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2C0A1E0" w14:textId="354C5E71" w:rsidR="00CC5DB0" w:rsidRPr="00344BAA" w:rsidRDefault="00945163" w:rsidP="00945163">
      <w:pPr>
        <w:pStyle w:val="a4"/>
        <w:ind w:firstLine="0"/>
        <w:jc w:val="center"/>
        <w:rPr>
          <w:rFonts w:cs="Times New Roman"/>
        </w:rPr>
      </w:pPr>
      <w:bookmarkStart w:id="0" w:name="_Hlk525022762"/>
      <w:r w:rsidRPr="00344BAA">
        <w:rPr>
          <w:rFonts w:cs="Times New Roman"/>
          <w:noProof/>
          <w:lang w:eastAsia="ru-RU"/>
        </w:rPr>
        <w:drawing>
          <wp:inline distT="0" distB="0" distL="0" distR="0" wp14:anchorId="50349F4F" wp14:editId="3BB0A226">
            <wp:extent cx="1980000" cy="233356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a:ext>
                      </a:extLst>
                    </a:blip>
                    <a:srcRect/>
                    <a:stretch>
                      <a:fillRect/>
                    </a:stretch>
                  </pic:blipFill>
                  <pic:spPr bwMode="auto">
                    <a:xfrm>
                      <a:off x="0" y="0"/>
                      <a:ext cx="1980000" cy="2333560"/>
                    </a:xfrm>
                    <a:prstGeom prst="rect">
                      <a:avLst/>
                    </a:prstGeom>
                    <a:noFill/>
                    <a:ln>
                      <a:noFill/>
                    </a:ln>
                  </pic:spPr>
                </pic:pic>
              </a:graphicData>
            </a:graphic>
          </wp:inline>
        </w:drawing>
      </w:r>
    </w:p>
    <w:p w14:paraId="1B34D715" w14:textId="693FF286" w:rsidR="00CC5DB0" w:rsidRPr="00344BAA" w:rsidRDefault="00CC5DB0" w:rsidP="00945163">
      <w:pPr>
        <w:pStyle w:val="a4"/>
        <w:ind w:firstLine="0"/>
        <w:jc w:val="center"/>
        <w:rPr>
          <w:rFonts w:cs="Times New Roman"/>
        </w:rPr>
      </w:pPr>
    </w:p>
    <w:p w14:paraId="5547FAC3" w14:textId="7C691790" w:rsidR="00945163" w:rsidRPr="00344BAA" w:rsidRDefault="00945163" w:rsidP="00945163">
      <w:pPr>
        <w:pStyle w:val="a4"/>
        <w:ind w:firstLine="0"/>
        <w:jc w:val="center"/>
        <w:rPr>
          <w:rFonts w:cs="Times New Roman"/>
        </w:rPr>
      </w:pPr>
    </w:p>
    <w:p w14:paraId="6C48B924" w14:textId="77777777" w:rsidR="00945163" w:rsidRPr="00344BAA" w:rsidRDefault="00945163" w:rsidP="00945163">
      <w:pPr>
        <w:pStyle w:val="a4"/>
        <w:ind w:firstLine="0"/>
        <w:jc w:val="center"/>
        <w:rPr>
          <w:rFonts w:cs="Times New Roman"/>
        </w:rPr>
      </w:pPr>
    </w:p>
    <w:p w14:paraId="5605C655" w14:textId="7C5AC75B" w:rsidR="00945163" w:rsidRPr="00344BAA" w:rsidRDefault="00945163" w:rsidP="00945163">
      <w:pPr>
        <w:pStyle w:val="a4"/>
        <w:ind w:firstLine="0"/>
        <w:jc w:val="center"/>
        <w:rPr>
          <w:rFonts w:cs="Times New Roman"/>
        </w:rPr>
      </w:pPr>
    </w:p>
    <w:p w14:paraId="419EE75E" w14:textId="77777777" w:rsidR="00945163" w:rsidRPr="00344BAA" w:rsidRDefault="00945163" w:rsidP="00945163">
      <w:pPr>
        <w:pStyle w:val="a4"/>
        <w:ind w:firstLine="0"/>
        <w:jc w:val="center"/>
        <w:rPr>
          <w:rFonts w:cs="Times New Roman"/>
        </w:rPr>
      </w:pPr>
    </w:p>
    <w:p w14:paraId="636EFE1C" w14:textId="013A7BE3" w:rsidR="00CC5DB0" w:rsidRPr="00344BAA" w:rsidRDefault="006F3692" w:rsidP="00945163">
      <w:pPr>
        <w:pStyle w:val="a4"/>
        <w:ind w:firstLine="0"/>
        <w:jc w:val="center"/>
        <w:rPr>
          <w:rFonts w:cs="Times New Roman"/>
          <w:b/>
          <w:sz w:val="44"/>
          <w:szCs w:val="44"/>
        </w:rPr>
      </w:pPr>
      <w:r w:rsidRPr="00344BAA">
        <w:rPr>
          <w:rFonts w:cs="Times New Roman"/>
          <w:b/>
          <w:sz w:val="44"/>
          <w:szCs w:val="44"/>
        </w:rPr>
        <w:t>Актуализация</w:t>
      </w:r>
    </w:p>
    <w:p w14:paraId="34176BA3" w14:textId="2E86D175" w:rsidR="00CC5DB0" w:rsidRPr="00344BAA" w:rsidRDefault="00CC5DB0" w:rsidP="00945163">
      <w:pPr>
        <w:pStyle w:val="a4"/>
        <w:ind w:firstLine="0"/>
        <w:jc w:val="center"/>
        <w:rPr>
          <w:rFonts w:cs="Times New Roman"/>
          <w:b/>
          <w:sz w:val="44"/>
          <w:szCs w:val="44"/>
        </w:rPr>
      </w:pPr>
      <w:r w:rsidRPr="00344BAA">
        <w:rPr>
          <w:rFonts w:cs="Times New Roman"/>
          <w:b/>
          <w:sz w:val="44"/>
          <w:szCs w:val="44"/>
        </w:rPr>
        <w:t>Схемы теплоснабжения</w:t>
      </w:r>
      <w:r w:rsidRPr="00344BAA">
        <w:rPr>
          <w:rFonts w:cs="Times New Roman"/>
          <w:b/>
          <w:sz w:val="44"/>
          <w:szCs w:val="44"/>
        </w:rPr>
        <w:br/>
        <w:t>Новосветского сельского поселения</w:t>
      </w:r>
      <w:r w:rsidR="006F3692" w:rsidRPr="00344BAA">
        <w:rPr>
          <w:rFonts w:cs="Times New Roman"/>
          <w:b/>
          <w:sz w:val="44"/>
          <w:szCs w:val="44"/>
        </w:rPr>
        <w:br/>
        <w:t>на 2021-2023 гг.</w:t>
      </w:r>
      <w:r w:rsidRPr="00344BAA">
        <w:rPr>
          <w:rFonts w:cs="Times New Roman"/>
          <w:b/>
          <w:sz w:val="44"/>
          <w:szCs w:val="44"/>
        </w:rPr>
        <w:br/>
      </w:r>
      <w:r w:rsidR="006F3692" w:rsidRPr="00344BAA">
        <w:rPr>
          <w:rFonts w:cs="Times New Roman"/>
          <w:b/>
          <w:sz w:val="44"/>
          <w:szCs w:val="44"/>
        </w:rPr>
        <w:t xml:space="preserve">на период до </w:t>
      </w:r>
      <w:r w:rsidRPr="00344BAA">
        <w:rPr>
          <w:rFonts w:cs="Times New Roman"/>
          <w:b/>
          <w:sz w:val="44"/>
          <w:szCs w:val="44"/>
        </w:rPr>
        <w:t>203</w:t>
      </w:r>
      <w:r w:rsidR="00CB2E3C" w:rsidRPr="00344BAA">
        <w:rPr>
          <w:rFonts w:cs="Times New Roman"/>
          <w:b/>
          <w:sz w:val="44"/>
          <w:szCs w:val="44"/>
        </w:rPr>
        <w:t>5</w:t>
      </w:r>
      <w:r w:rsidRPr="00344BAA">
        <w:rPr>
          <w:rFonts w:cs="Times New Roman"/>
          <w:b/>
          <w:sz w:val="44"/>
          <w:szCs w:val="44"/>
        </w:rPr>
        <w:t xml:space="preserve"> год</w:t>
      </w:r>
      <w:r w:rsidR="006F3692" w:rsidRPr="00344BAA">
        <w:rPr>
          <w:rFonts w:cs="Times New Roman"/>
          <w:b/>
          <w:sz w:val="44"/>
          <w:szCs w:val="44"/>
        </w:rPr>
        <w:t>а</w:t>
      </w:r>
    </w:p>
    <w:p w14:paraId="3736AE36" w14:textId="77777777" w:rsidR="000A1958" w:rsidRPr="00344BAA" w:rsidRDefault="000A1958" w:rsidP="000A1958">
      <w:pPr>
        <w:pStyle w:val="a4"/>
        <w:ind w:firstLine="0"/>
        <w:jc w:val="center"/>
        <w:rPr>
          <w:rFonts w:cs="Times New Roman"/>
        </w:rPr>
      </w:pPr>
    </w:p>
    <w:p w14:paraId="01892289" w14:textId="77777777" w:rsidR="00CC5DB0" w:rsidRPr="00344BAA" w:rsidRDefault="00CC5DB0" w:rsidP="00945163">
      <w:pPr>
        <w:pStyle w:val="a4"/>
        <w:ind w:firstLine="0"/>
        <w:jc w:val="center"/>
        <w:rPr>
          <w:rFonts w:cs="Times New Roman"/>
          <w:b/>
          <w:sz w:val="44"/>
          <w:szCs w:val="44"/>
        </w:rPr>
      </w:pPr>
      <w:r w:rsidRPr="00344BAA">
        <w:rPr>
          <w:rFonts w:cs="Times New Roman"/>
          <w:b/>
          <w:sz w:val="44"/>
          <w:szCs w:val="44"/>
        </w:rPr>
        <w:t>Обосновывающие материалы</w:t>
      </w:r>
    </w:p>
    <w:p w14:paraId="37205302" w14:textId="5CAE4731" w:rsidR="00CC5DB0" w:rsidRPr="00344BAA" w:rsidRDefault="00CC5DB0" w:rsidP="00945163">
      <w:pPr>
        <w:pStyle w:val="a4"/>
        <w:ind w:firstLine="0"/>
        <w:jc w:val="center"/>
        <w:rPr>
          <w:rFonts w:cs="Times New Roman"/>
        </w:rPr>
      </w:pPr>
    </w:p>
    <w:p w14:paraId="66BDA18F" w14:textId="13EBD7E6" w:rsidR="00945163" w:rsidRPr="00344BAA" w:rsidRDefault="00945163" w:rsidP="00945163">
      <w:pPr>
        <w:pStyle w:val="a4"/>
        <w:ind w:firstLine="0"/>
        <w:jc w:val="center"/>
        <w:rPr>
          <w:rFonts w:cs="Times New Roman"/>
        </w:rPr>
      </w:pPr>
    </w:p>
    <w:p w14:paraId="20BF62D9" w14:textId="290CCF44" w:rsidR="00945163" w:rsidRPr="00344BAA" w:rsidRDefault="00945163" w:rsidP="00945163">
      <w:pPr>
        <w:pStyle w:val="a4"/>
        <w:ind w:firstLine="0"/>
        <w:jc w:val="center"/>
        <w:rPr>
          <w:rFonts w:cs="Times New Roman"/>
        </w:rPr>
      </w:pPr>
    </w:p>
    <w:p w14:paraId="6B78294F" w14:textId="77777777" w:rsidR="000A1958" w:rsidRPr="00344BAA" w:rsidRDefault="000A1958" w:rsidP="00945163">
      <w:pPr>
        <w:pStyle w:val="a4"/>
        <w:ind w:firstLine="0"/>
        <w:jc w:val="center"/>
        <w:rPr>
          <w:rFonts w:cs="Times New Roman"/>
        </w:rPr>
      </w:pPr>
    </w:p>
    <w:p w14:paraId="6E1D3BD6" w14:textId="77777777" w:rsidR="00CC5DB0" w:rsidRPr="00344BAA" w:rsidRDefault="00CC5DB0" w:rsidP="00945163">
      <w:pPr>
        <w:pStyle w:val="a4"/>
        <w:ind w:firstLine="0"/>
        <w:jc w:val="center"/>
        <w:rPr>
          <w:rFonts w:cs="Times New Roman"/>
        </w:rPr>
      </w:pPr>
    </w:p>
    <w:p w14:paraId="728D85F6" w14:textId="77777777" w:rsidR="00CC5DB0" w:rsidRPr="00344BAA" w:rsidRDefault="00CC5DB0" w:rsidP="00945163">
      <w:pPr>
        <w:pStyle w:val="a4"/>
        <w:ind w:firstLine="0"/>
        <w:jc w:val="center"/>
        <w:rPr>
          <w:rFonts w:cs="Times New Roman"/>
          <w:b/>
          <w:sz w:val="24"/>
        </w:rPr>
      </w:pPr>
      <w:r w:rsidRPr="00344BAA">
        <w:rPr>
          <w:rFonts w:cs="Times New Roman"/>
          <w:b/>
          <w:sz w:val="24"/>
        </w:rPr>
        <w:t>Санкт-Петербург</w:t>
      </w:r>
    </w:p>
    <w:p w14:paraId="3A592D12" w14:textId="025C6106" w:rsidR="00CC5DB0" w:rsidRPr="00344BAA" w:rsidRDefault="00CC5DB0" w:rsidP="00945163">
      <w:pPr>
        <w:pStyle w:val="a4"/>
        <w:ind w:firstLine="0"/>
        <w:jc w:val="center"/>
        <w:rPr>
          <w:rFonts w:cs="Times New Roman"/>
          <w:b/>
          <w:sz w:val="24"/>
        </w:rPr>
      </w:pPr>
      <w:r w:rsidRPr="00344BAA">
        <w:rPr>
          <w:rFonts w:cs="Times New Roman"/>
          <w:b/>
          <w:sz w:val="24"/>
        </w:rPr>
        <w:t>20</w:t>
      </w:r>
      <w:r w:rsidR="00AD112B" w:rsidRPr="00344BAA">
        <w:rPr>
          <w:rFonts w:cs="Times New Roman"/>
          <w:b/>
          <w:sz w:val="24"/>
        </w:rPr>
        <w:t>2</w:t>
      </w:r>
      <w:r w:rsidR="00DB7B63" w:rsidRPr="00344BAA">
        <w:rPr>
          <w:rFonts w:cs="Times New Roman"/>
          <w:b/>
          <w:sz w:val="24"/>
        </w:rPr>
        <w:t>3</w:t>
      </w:r>
      <w:r w:rsidRPr="00344BAA">
        <w:rPr>
          <w:rFonts w:cs="Times New Roman"/>
          <w:b/>
          <w:sz w:val="24"/>
        </w:rPr>
        <w:t xml:space="preserve"> год</w:t>
      </w:r>
    </w:p>
    <w:p w14:paraId="5EB94C5B" w14:textId="730ED601" w:rsidR="00CC5DB0" w:rsidRPr="00344BAA" w:rsidRDefault="00CC5DB0" w:rsidP="00FD1353">
      <w:pPr>
        <w:pStyle w:val="a4"/>
        <w:ind w:firstLine="0"/>
        <w:jc w:val="center"/>
        <w:rPr>
          <w:rFonts w:cs="Times New Roman"/>
        </w:rPr>
        <w:sectPr w:rsidR="00CC5DB0" w:rsidRPr="00344BAA" w:rsidSect="00261C40">
          <w:footerReference w:type="default" r:id="rId9"/>
          <w:type w:val="continuous"/>
          <w:pgSz w:w="11910" w:h="16840"/>
          <w:pgMar w:top="1134" w:right="567" w:bottom="567" w:left="1701" w:header="709" w:footer="709" w:gutter="0"/>
          <w:cols w:space="720"/>
          <w:titlePg/>
          <w:docGrid w:linePitch="299"/>
        </w:sectPr>
      </w:pPr>
    </w:p>
    <w:p w14:paraId="5D11215E" w14:textId="48ADF36F" w:rsidR="00E579E5" w:rsidRPr="00344BAA" w:rsidRDefault="00E579E5" w:rsidP="00E579E5">
      <w:pPr>
        <w:pStyle w:val="a4"/>
        <w:ind w:firstLine="0"/>
        <w:jc w:val="center"/>
        <w:rPr>
          <w:rFonts w:cs="Times New Roman"/>
        </w:rPr>
      </w:pPr>
      <w:bookmarkStart w:id="1" w:name="_Hlk529523851"/>
      <w:bookmarkEnd w:id="0"/>
      <w:r w:rsidRPr="00344BAA">
        <w:rPr>
          <w:rFonts w:cs="Times New Roman"/>
          <w:noProof/>
          <w:sz w:val="27"/>
          <w:lang w:eastAsia="ru-RU"/>
        </w:rPr>
        <w:lastRenderedPageBreak/>
        <w:drawing>
          <wp:inline distT="0" distB="0" distL="0" distR="0" wp14:anchorId="1518E858" wp14:editId="5460CFE6">
            <wp:extent cx="2343150" cy="819150"/>
            <wp:effectExtent l="0" t="0" r="0" b="0"/>
            <wp:docPr id="14" name="Рисунок 14" descr="Nevskaya-Energetika-logotyp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Nevskaya-Energetika-logotype-3.jpg"/>
                    <pic:cNvPicPr>
                      <a:picLocks noChangeAspect="1" noChangeArrowheads="1"/>
                    </pic:cNvPicPr>
                  </pic:nvPicPr>
                  <pic:blipFill>
                    <a:blip r:embed="rId10" cstate="screen">
                      <a:extLst>
                        <a:ext uri="{28A0092B-C50C-407E-A947-70E740481C1C}">
                          <a14:useLocalDpi xmlns:a14="http://schemas.microsoft.com/office/drawing/2010/main"/>
                        </a:ext>
                      </a:extLst>
                    </a:blip>
                    <a:srcRect/>
                    <a:stretch>
                      <a:fillRect/>
                    </a:stretch>
                  </pic:blipFill>
                  <pic:spPr bwMode="auto">
                    <a:xfrm>
                      <a:off x="0" y="0"/>
                      <a:ext cx="2343150" cy="819150"/>
                    </a:xfrm>
                    <a:prstGeom prst="rect">
                      <a:avLst/>
                    </a:prstGeom>
                    <a:noFill/>
                    <a:ln>
                      <a:noFill/>
                    </a:ln>
                  </pic:spPr>
                </pic:pic>
              </a:graphicData>
            </a:graphic>
          </wp:inline>
        </w:drawing>
      </w:r>
    </w:p>
    <w:p w14:paraId="7539F9F2" w14:textId="77777777" w:rsidR="00E579E5" w:rsidRPr="00344BAA" w:rsidRDefault="00E579E5" w:rsidP="00E579E5">
      <w:pPr>
        <w:pStyle w:val="a4"/>
        <w:ind w:firstLine="0"/>
        <w:jc w:val="center"/>
        <w:rPr>
          <w:rFonts w:cs="Times New Roman"/>
        </w:rPr>
      </w:pPr>
    </w:p>
    <w:tbl>
      <w:tblPr>
        <w:tblW w:w="5000" w:type="pct"/>
        <w:tblInd w:w="1162" w:type="dxa"/>
        <w:tblLayout w:type="fixed"/>
        <w:tblCellMar>
          <w:left w:w="28" w:type="dxa"/>
          <w:right w:w="28" w:type="dxa"/>
        </w:tblCellMar>
        <w:tblLook w:val="04A0" w:firstRow="1" w:lastRow="0" w:firstColumn="1" w:lastColumn="0" w:noHBand="0" w:noVBand="1"/>
      </w:tblPr>
      <w:tblGrid>
        <w:gridCol w:w="4849"/>
        <w:gridCol w:w="4849"/>
      </w:tblGrid>
      <w:tr w:rsidR="00E579E5" w:rsidRPr="00344BAA" w14:paraId="169851C4" w14:textId="77777777" w:rsidTr="00DA1EE6">
        <w:trPr>
          <w:trHeight w:val="283"/>
        </w:trPr>
        <w:tc>
          <w:tcPr>
            <w:tcW w:w="2500" w:type="pct"/>
          </w:tcPr>
          <w:p w14:paraId="4C36C135" w14:textId="77777777" w:rsidR="00E579E5" w:rsidRPr="00344BAA" w:rsidRDefault="00E579E5" w:rsidP="00DA1EE6">
            <w:pPr>
              <w:pStyle w:val="a4"/>
              <w:ind w:left="709" w:hanging="709"/>
              <w:rPr>
                <w:rFonts w:eastAsia="Calibri" w:cs="Times New Roman"/>
                <w:bCs/>
                <w:sz w:val="22"/>
                <w:szCs w:val="22"/>
              </w:rPr>
            </w:pPr>
            <w:r w:rsidRPr="00344BAA">
              <w:rPr>
                <w:rFonts w:eastAsia="Calibri" w:cs="Times New Roman"/>
                <w:bCs/>
                <w:sz w:val="22"/>
                <w:szCs w:val="22"/>
              </w:rPr>
              <w:t>СОГЛАСОВАНО:</w:t>
            </w:r>
          </w:p>
          <w:p w14:paraId="6B9EF7AD" w14:textId="77777777" w:rsidR="00E579E5" w:rsidRPr="00344BAA" w:rsidRDefault="00E579E5" w:rsidP="00E579E5">
            <w:pPr>
              <w:pStyle w:val="a4"/>
              <w:ind w:firstLine="0"/>
              <w:rPr>
                <w:rFonts w:eastAsia="Calibri" w:cs="Times New Roman"/>
                <w:bCs/>
                <w:sz w:val="22"/>
                <w:szCs w:val="22"/>
              </w:rPr>
            </w:pPr>
            <w:r w:rsidRPr="00344BAA">
              <w:rPr>
                <w:rFonts w:eastAsia="Calibri" w:cs="Times New Roman"/>
                <w:bCs/>
                <w:sz w:val="22"/>
                <w:szCs w:val="22"/>
              </w:rPr>
              <w:t>Генеральный директор</w:t>
            </w:r>
          </w:p>
          <w:p w14:paraId="4C90977E" w14:textId="77777777" w:rsidR="00E579E5" w:rsidRPr="00344BAA" w:rsidRDefault="00E579E5" w:rsidP="00E579E5">
            <w:pPr>
              <w:pStyle w:val="a4"/>
              <w:ind w:firstLine="0"/>
              <w:rPr>
                <w:rFonts w:eastAsia="Calibri" w:cs="Times New Roman"/>
                <w:bCs/>
                <w:sz w:val="22"/>
                <w:szCs w:val="22"/>
              </w:rPr>
            </w:pPr>
            <w:r w:rsidRPr="00344BAA">
              <w:rPr>
                <w:rFonts w:eastAsia="Calibri" w:cs="Times New Roman"/>
                <w:bCs/>
                <w:sz w:val="22"/>
                <w:szCs w:val="22"/>
              </w:rPr>
              <w:t>ООО «Невская Энергетика»</w:t>
            </w:r>
          </w:p>
          <w:p w14:paraId="7AAD42D2" w14:textId="4EF74AD5" w:rsidR="00E579E5" w:rsidRPr="00344BAA" w:rsidRDefault="00E579E5" w:rsidP="00E579E5">
            <w:pPr>
              <w:pStyle w:val="a4"/>
              <w:ind w:firstLine="0"/>
              <w:rPr>
                <w:rFonts w:eastAsia="Calibri" w:cs="Times New Roman"/>
                <w:bCs/>
                <w:sz w:val="22"/>
                <w:szCs w:val="22"/>
              </w:rPr>
            </w:pPr>
          </w:p>
          <w:p w14:paraId="63E9702B" w14:textId="77777777" w:rsidR="00E579E5" w:rsidRPr="00344BAA" w:rsidRDefault="00E579E5" w:rsidP="00E579E5">
            <w:pPr>
              <w:pStyle w:val="a4"/>
              <w:ind w:firstLine="0"/>
              <w:rPr>
                <w:rFonts w:cs="Times New Roman"/>
                <w:bCs/>
                <w:sz w:val="22"/>
                <w:szCs w:val="22"/>
              </w:rPr>
            </w:pPr>
            <w:r w:rsidRPr="00344BAA">
              <w:rPr>
                <w:rFonts w:eastAsia="Calibri" w:cs="Times New Roman"/>
                <w:bCs/>
                <w:sz w:val="22"/>
                <w:szCs w:val="22"/>
              </w:rPr>
              <w:t>_________________ Е. А. Кикоть</w:t>
            </w:r>
          </w:p>
        </w:tc>
        <w:tc>
          <w:tcPr>
            <w:tcW w:w="2500" w:type="pct"/>
          </w:tcPr>
          <w:p w14:paraId="0ACB31C7" w14:textId="0F9CFD1C" w:rsidR="00E579E5" w:rsidRPr="00344BAA" w:rsidRDefault="00E579E5" w:rsidP="00E579E5">
            <w:pPr>
              <w:pStyle w:val="a4"/>
              <w:ind w:firstLine="0"/>
              <w:rPr>
                <w:rFonts w:cs="Times New Roman"/>
                <w:bCs/>
                <w:sz w:val="22"/>
                <w:szCs w:val="22"/>
              </w:rPr>
            </w:pPr>
            <w:r w:rsidRPr="00344BAA">
              <w:rPr>
                <w:rFonts w:eastAsia="Calibri" w:cs="Times New Roman"/>
                <w:bCs/>
                <w:sz w:val="22"/>
                <w:szCs w:val="22"/>
              </w:rPr>
              <w:t>СОГЛАСОВАНО:</w:t>
            </w:r>
          </w:p>
          <w:p w14:paraId="14A6D35F" w14:textId="191CEE04" w:rsidR="00AD112B" w:rsidRPr="00344BAA" w:rsidRDefault="00AD112B" w:rsidP="00E579E5">
            <w:pPr>
              <w:pStyle w:val="a4"/>
              <w:ind w:firstLine="0"/>
              <w:rPr>
                <w:rFonts w:cs="Times New Roman"/>
                <w:bCs/>
                <w:sz w:val="22"/>
                <w:szCs w:val="22"/>
              </w:rPr>
            </w:pPr>
            <w:r w:rsidRPr="00344BAA">
              <w:rPr>
                <w:rFonts w:cs="Times New Roman"/>
                <w:bCs/>
                <w:sz w:val="22"/>
                <w:szCs w:val="22"/>
              </w:rPr>
              <w:t>Глава администрации</w:t>
            </w:r>
          </w:p>
          <w:p w14:paraId="639C24C7" w14:textId="2DEBADF9" w:rsidR="000A1958" w:rsidRPr="00344BAA" w:rsidRDefault="00AD112B" w:rsidP="00E579E5">
            <w:pPr>
              <w:pStyle w:val="a4"/>
              <w:ind w:firstLine="0"/>
              <w:rPr>
                <w:rFonts w:cs="Times New Roman"/>
                <w:bCs/>
                <w:sz w:val="22"/>
                <w:szCs w:val="22"/>
              </w:rPr>
            </w:pPr>
            <w:r w:rsidRPr="00344BAA">
              <w:rPr>
                <w:rFonts w:cs="Times New Roman"/>
                <w:bCs/>
                <w:sz w:val="22"/>
                <w:szCs w:val="22"/>
              </w:rPr>
              <w:t>Гатчинского муниципального района</w:t>
            </w:r>
          </w:p>
          <w:p w14:paraId="457DF702" w14:textId="77777777" w:rsidR="00AD112B" w:rsidRPr="00344BAA" w:rsidRDefault="00AD112B" w:rsidP="00E579E5">
            <w:pPr>
              <w:pStyle w:val="a4"/>
              <w:ind w:firstLine="0"/>
              <w:rPr>
                <w:rFonts w:cs="Times New Roman"/>
                <w:bCs/>
                <w:sz w:val="22"/>
                <w:szCs w:val="22"/>
              </w:rPr>
            </w:pPr>
          </w:p>
          <w:p w14:paraId="57D1618D" w14:textId="3A425CD2" w:rsidR="00E579E5" w:rsidRPr="00344BAA" w:rsidRDefault="00DA1EE6" w:rsidP="00CB2E3C">
            <w:pPr>
              <w:pStyle w:val="a4"/>
              <w:ind w:firstLine="0"/>
              <w:rPr>
                <w:rFonts w:cs="Times New Roman"/>
                <w:bCs/>
                <w:sz w:val="22"/>
                <w:szCs w:val="22"/>
              </w:rPr>
            </w:pPr>
            <w:r w:rsidRPr="00344BAA">
              <w:rPr>
                <w:rFonts w:eastAsia="Calibri" w:cs="Times New Roman"/>
                <w:bCs/>
                <w:sz w:val="22"/>
                <w:szCs w:val="22"/>
              </w:rPr>
              <w:t>_________________ Л</w:t>
            </w:r>
            <w:r w:rsidR="00E579E5" w:rsidRPr="00344BAA">
              <w:rPr>
                <w:rFonts w:eastAsia="Calibri" w:cs="Times New Roman"/>
                <w:bCs/>
                <w:sz w:val="22"/>
                <w:szCs w:val="22"/>
              </w:rPr>
              <w:t>. </w:t>
            </w:r>
            <w:r w:rsidRPr="00344BAA">
              <w:rPr>
                <w:rFonts w:eastAsia="Calibri" w:cs="Times New Roman"/>
                <w:bCs/>
                <w:sz w:val="22"/>
                <w:szCs w:val="22"/>
              </w:rPr>
              <w:t>Н</w:t>
            </w:r>
            <w:r w:rsidR="00E579E5" w:rsidRPr="00344BAA">
              <w:rPr>
                <w:rFonts w:eastAsia="Calibri" w:cs="Times New Roman"/>
                <w:bCs/>
                <w:sz w:val="22"/>
                <w:szCs w:val="22"/>
              </w:rPr>
              <w:t>. </w:t>
            </w:r>
            <w:r w:rsidRPr="00344BAA">
              <w:rPr>
                <w:rFonts w:eastAsia="Calibri" w:cs="Times New Roman"/>
                <w:bCs/>
                <w:sz w:val="22"/>
                <w:szCs w:val="22"/>
              </w:rPr>
              <w:t>Нещадим</w:t>
            </w:r>
          </w:p>
        </w:tc>
      </w:tr>
      <w:tr w:rsidR="00E579E5" w:rsidRPr="00344BAA" w14:paraId="3D5740BA" w14:textId="77777777" w:rsidTr="00DA1EE6">
        <w:trPr>
          <w:trHeight w:val="283"/>
        </w:trPr>
        <w:tc>
          <w:tcPr>
            <w:tcW w:w="2500" w:type="pct"/>
          </w:tcPr>
          <w:p w14:paraId="6C858320" w14:textId="77777777" w:rsidR="00E579E5" w:rsidRPr="00344BAA" w:rsidRDefault="00E579E5" w:rsidP="00E579E5">
            <w:pPr>
              <w:pStyle w:val="a4"/>
              <w:ind w:firstLine="0"/>
              <w:rPr>
                <w:rFonts w:cs="Times New Roman"/>
                <w:bCs/>
                <w:sz w:val="22"/>
                <w:szCs w:val="22"/>
              </w:rPr>
            </w:pPr>
          </w:p>
          <w:p w14:paraId="590441EF" w14:textId="3EA610B5" w:rsidR="00E579E5" w:rsidRPr="00344BAA" w:rsidRDefault="00E579E5" w:rsidP="007A0818">
            <w:pPr>
              <w:pStyle w:val="a4"/>
              <w:ind w:firstLine="0"/>
              <w:rPr>
                <w:rFonts w:cs="Times New Roman"/>
                <w:bCs/>
                <w:sz w:val="22"/>
                <w:szCs w:val="22"/>
              </w:rPr>
            </w:pPr>
            <w:r w:rsidRPr="00344BAA">
              <w:rPr>
                <w:rFonts w:cs="Times New Roman"/>
                <w:bCs/>
                <w:sz w:val="22"/>
                <w:szCs w:val="22"/>
              </w:rPr>
              <w:t>«__</w:t>
            </w:r>
            <w:r w:rsidR="004C2CF7" w:rsidRPr="00344BAA">
              <w:rPr>
                <w:rFonts w:cs="Times New Roman"/>
                <w:bCs/>
                <w:sz w:val="22"/>
                <w:szCs w:val="22"/>
              </w:rPr>
              <w:softHyphen/>
            </w:r>
            <w:r w:rsidRPr="00344BAA">
              <w:rPr>
                <w:rFonts w:cs="Times New Roman"/>
                <w:bCs/>
                <w:sz w:val="22"/>
                <w:szCs w:val="22"/>
              </w:rPr>
              <w:t>_» ________________20</w:t>
            </w:r>
            <w:r w:rsidR="00CB2E3C" w:rsidRPr="00344BAA">
              <w:rPr>
                <w:rFonts w:cs="Times New Roman"/>
                <w:bCs/>
                <w:sz w:val="22"/>
                <w:szCs w:val="22"/>
              </w:rPr>
              <w:t>2</w:t>
            </w:r>
            <w:r w:rsidR="007A0818" w:rsidRPr="00344BAA">
              <w:rPr>
                <w:rFonts w:cs="Times New Roman"/>
                <w:bCs/>
                <w:sz w:val="22"/>
                <w:szCs w:val="22"/>
              </w:rPr>
              <w:t>3</w:t>
            </w:r>
            <w:r w:rsidRPr="00344BAA">
              <w:rPr>
                <w:rFonts w:cs="Times New Roman"/>
                <w:bCs/>
                <w:sz w:val="22"/>
                <w:szCs w:val="22"/>
              </w:rPr>
              <w:t xml:space="preserve"> г.</w:t>
            </w:r>
          </w:p>
        </w:tc>
        <w:tc>
          <w:tcPr>
            <w:tcW w:w="2500" w:type="pct"/>
          </w:tcPr>
          <w:p w14:paraId="13624977" w14:textId="77777777" w:rsidR="00E579E5" w:rsidRPr="00344BAA" w:rsidRDefault="00E579E5" w:rsidP="00E579E5">
            <w:pPr>
              <w:pStyle w:val="a4"/>
              <w:ind w:firstLine="0"/>
              <w:rPr>
                <w:rFonts w:cs="Times New Roman"/>
                <w:bCs/>
                <w:sz w:val="22"/>
                <w:szCs w:val="22"/>
              </w:rPr>
            </w:pPr>
          </w:p>
          <w:p w14:paraId="3CA91354" w14:textId="22027BB2" w:rsidR="00E579E5" w:rsidRPr="00344BAA" w:rsidRDefault="00E579E5" w:rsidP="007A0818">
            <w:pPr>
              <w:pStyle w:val="a4"/>
              <w:ind w:firstLine="0"/>
              <w:rPr>
                <w:rFonts w:cs="Times New Roman"/>
                <w:bCs/>
                <w:sz w:val="22"/>
                <w:szCs w:val="22"/>
              </w:rPr>
            </w:pPr>
            <w:r w:rsidRPr="00344BAA">
              <w:rPr>
                <w:rFonts w:cs="Times New Roman"/>
                <w:bCs/>
                <w:sz w:val="22"/>
                <w:szCs w:val="22"/>
              </w:rPr>
              <w:t>«_</w:t>
            </w:r>
            <w:r w:rsidR="004C2CF7" w:rsidRPr="00344BAA">
              <w:rPr>
                <w:rFonts w:cs="Times New Roman"/>
                <w:bCs/>
                <w:sz w:val="22"/>
                <w:szCs w:val="22"/>
              </w:rPr>
              <w:softHyphen/>
            </w:r>
            <w:r w:rsidRPr="00344BAA">
              <w:rPr>
                <w:rFonts w:cs="Times New Roman"/>
                <w:bCs/>
                <w:sz w:val="22"/>
                <w:szCs w:val="22"/>
              </w:rPr>
              <w:t>__» ________________20</w:t>
            </w:r>
            <w:r w:rsidR="00DA1EE6" w:rsidRPr="00344BAA">
              <w:rPr>
                <w:rFonts w:cs="Times New Roman"/>
                <w:bCs/>
                <w:sz w:val="22"/>
                <w:szCs w:val="22"/>
              </w:rPr>
              <w:t>2</w:t>
            </w:r>
            <w:r w:rsidR="007A0818" w:rsidRPr="00344BAA">
              <w:rPr>
                <w:rFonts w:cs="Times New Roman"/>
                <w:bCs/>
                <w:sz w:val="22"/>
                <w:szCs w:val="22"/>
              </w:rPr>
              <w:t>3</w:t>
            </w:r>
            <w:r w:rsidRPr="00344BAA">
              <w:rPr>
                <w:rFonts w:cs="Times New Roman"/>
                <w:bCs/>
                <w:sz w:val="22"/>
                <w:szCs w:val="22"/>
              </w:rPr>
              <w:t xml:space="preserve"> г.</w:t>
            </w:r>
          </w:p>
        </w:tc>
      </w:tr>
      <w:bookmarkEnd w:id="1"/>
    </w:tbl>
    <w:p w14:paraId="575AF6C9" w14:textId="0F889429" w:rsidR="00E579E5" w:rsidRPr="00344BAA" w:rsidRDefault="00E579E5" w:rsidP="00E579E5">
      <w:pPr>
        <w:pStyle w:val="a4"/>
        <w:ind w:firstLine="0"/>
        <w:jc w:val="center"/>
        <w:rPr>
          <w:rFonts w:cs="Times New Roman"/>
        </w:rPr>
      </w:pPr>
    </w:p>
    <w:p w14:paraId="05A8B33A" w14:textId="33F072BD" w:rsidR="00AD112B" w:rsidRPr="00344BAA" w:rsidRDefault="00AD112B" w:rsidP="00E579E5">
      <w:pPr>
        <w:pStyle w:val="a4"/>
        <w:ind w:firstLine="0"/>
        <w:jc w:val="center"/>
        <w:rPr>
          <w:rFonts w:cs="Times New Roman"/>
        </w:rPr>
      </w:pPr>
    </w:p>
    <w:p w14:paraId="2A6E9F1E" w14:textId="77777777" w:rsidR="00AD112B" w:rsidRPr="00344BAA" w:rsidRDefault="00AD112B" w:rsidP="00E579E5">
      <w:pPr>
        <w:pStyle w:val="a4"/>
        <w:ind w:firstLine="0"/>
        <w:jc w:val="center"/>
        <w:rPr>
          <w:rFonts w:cs="Times New Roman"/>
        </w:rPr>
      </w:pPr>
    </w:p>
    <w:p w14:paraId="27EA2B8E" w14:textId="66BF7560" w:rsidR="00E579E5" w:rsidRPr="00344BAA" w:rsidRDefault="000A1958" w:rsidP="00E579E5">
      <w:pPr>
        <w:pStyle w:val="a4"/>
        <w:ind w:firstLine="0"/>
        <w:jc w:val="center"/>
        <w:rPr>
          <w:rFonts w:cs="Times New Roman"/>
          <w:b/>
          <w:sz w:val="44"/>
          <w:szCs w:val="44"/>
        </w:rPr>
      </w:pPr>
      <w:r w:rsidRPr="00344BAA">
        <w:rPr>
          <w:rFonts w:cs="Times New Roman"/>
          <w:b/>
          <w:sz w:val="44"/>
          <w:szCs w:val="44"/>
        </w:rPr>
        <w:t>Актуализация</w:t>
      </w:r>
    </w:p>
    <w:p w14:paraId="5D95BA81" w14:textId="1DE7F6FB" w:rsidR="00E579E5" w:rsidRPr="00344BAA" w:rsidRDefault="00E579E5" w:rsidP="00E579E5">
      <w:pPr>
        <w:pStyle w:val="a4"/>
        <w:ind w:firstLine="0"/>
        <w:jc w:val="center"/>
        <w:rPr>
          <w:rFonts w:cs="Times New Roman"/>
          <w:b/>
          <w:sz w:val="44"/>
          <w:szCs w:val="44"/>
        </w:rPr>
      </w:pPr>
      <w:r w:rsidRPr="00344BAA">
        <w:rPr>
          <w:rFonts w:cs="Times New Roman"/>
          <w:b/>
          <w:sz w:val="44"/>
          <w:szCs w:val="44"/>
        </w:rPr>
        <w:t>Схемы теплоснабжения</w:t>
      </w:r>
      <w:r w:rsidRPr="00344BAA">
        <w:rPr>
          <w:rFonts w:cs="Times New Roman"/>
          <w:b/>
          <w:sz w:val="44"/>
          <w:szCs w:val="44"/>
        </w:rPr>
        <w:br/>
        <w:t>Новосветского сельского поселения</w:t>
      </w:r>
      <w:r w:rsidRPr="00344BAA">
        <w:rPr>
          <w:rFonts w:cs="Times New Roman"/>
          <w:b/>
          <w:sz w:val="44"/>
          <w:szCs w:val="44"/>
        </w:rPr>
        <w:br/>
      </w:r>
      <w:r w:rsidR="000A1958" w:rsidRPr="00344BAA">
        <w:rPr>
          <w:rFonts w:cs="Times New Roman"/>
          <w:b/>
          <w:sz w:val="44"/>
          <w:szCs w:val="44"/>
        </w:rPr>
        <w:t>на 2021-2023 гг.</w:t>
      </w:r>
      <w:r w:rsidR="000A1958" w:rsidRPr="00344BAA">
        <w:rPr>
          <w:rFonts w:cs="Times New Roman"/>
          <w:b/>
          <w:sz w:val="44"/>
          <w:szCs w:val="44"/>
        </w:rPr>
        <w:br/>
        <w:t xml:space="preserve">на период до </w:t>
      </w:r>
      <w:r w:rsidRPr="00344BAA">
        <w:rPr>
          <w:rFonts w:cs="Times New Roman"/>
          <w:b/>
          <w:sz w:val="44"/>
          <w:szCs w:val="44"/>
        </w:rPr>
        <w:t>20</w:t>
      </w:r>
      <w:r w:rsidR="00CB2E3C" w:rsidRPr="00344BAA">
        <w:rPr>
          <w:rFonts w:cs="Times New Roman"/>
          <w:b/>
          <w:sz w:val="44"/>
          <w:szCs w:val="44"/>
        </w:rPr>
        <w:t>35</w:t>
      </w:r>
      <w:r w:rsidR="000A1958" w:rsidRPr="00344BAA">
        <w:rPr>
          <w:rFonts w:cs="Times New Roman"/>
          <w:b/>
          <w:sz w:val="44"/>
          <w:szCs w:val="44"/>
        </w:rPr>
        <w:t xml:space="preserve"> года</w:t>
      </w:r>
    </w:p>
    <w:p w14:paraId="13E3DEB9" w14:textId="77777777" w:rsidR="000A1958" w:rsidRPr="00344BAA" w:rsidRDefault="000A1958" w:rsidP="000A1958">
      <w:pPr>
        <w:pStyle w:val="a4"/>
        <w:ind w:firstLine="0"/>
        <w:jc w:val="center"/>
        <w:rPr>
          <w:rFonts w:cs="Times New Roman"/>
        </w:rPr>
      </w:pPr>
    </w:p>
    <w:p w14:paraId="5420D17C" w14:textId="2FC8C2E5" w:rsidR="00E579E5" w:rsidRPr="00344BAA" w:rsidRDefault="00E579E5" w:rsidP="00E579E5">
      <w:pPr>
        <w:pStyle w:val="a4"/>
        <w:ind w:firstLine="0"/>
        <w:jc w:val="center"/>
        <w:rPr>
          <w:rFonts w:cs="Times New Roman"/>
          <w:b/>
          <w:sz w:val="44"/>
          <w:szCs w:val="44"/>
        </w:rPr>
      </w:pPr>
      <w:r w:rsidRPr="00344BAA">
        <w:rPr>
          <w:rFonts w:cs="Times New Roman"/>
          <w:b/>
          <w:sz w:val="44"/>
          <w:szCs w:val="44"/>
        </w:rPr>
        <w:t>Обосновывающие материалы</w:t>
      </w:r>
    </w:p>
    <w:p w14:paraId="387FCC89" w14:textId="2E64D209" w:rsidR="00E579E5" w:rsidRPr="00344BAA" w:rsidRDefault="00E579E5" w:rsidP="00E579E5">
      <w:pPr>
        <w:pStyle w:val="a4"/>
        <w:ind w:firstLine="0"/>
        <w:jc w:val="center"/>
        <w:rPr>
          <w:rFonts w:cs="Times New Roman"/>
        </w:rPr>
      </w:pPr>
    </w:p>
    <w:p w14:paraId="6CDA69A0" w14:textId="369BB419" w:rsidR="000A1958" w:rsidRPr="00344BAA" w:rsidRDefault="000A1958" w:rsidP="00E579E5">
      <w:pPr>
        <w:pStyle w:val="a4"/>
        <w:ind w:firstLine="0"/>
        <w:jc w:val="center"/>
        <w:rPr>
          <w:rFonts w:cs="Times New Roman"/>
        </w:rPr>
      </w:pPr>
    </w:p>
    <w:p w14:paraId="19D6804F" w14:textId="77777777" w:rsidR="00E579E5" w:rsidRPr="00344BAA" w:rsidRDefault="00E579E5" w:rsidP="00E579E5">
      <w:pPr>
        <w:pStyle w:val="a4"/>
        <w:ind w:firstLine="0"/>
        <w:jc w:val="center"/>
        <w:rPr>
          <w:rFonts w:cs="Times New Roman"/>
        </w:rPr>
      </w:pPr>
    </w:p>
    <w:p w14:paraId="550516B0" w14:textId="77777777" w:rsidR="00E579E5" w:rsidRPr="00344BAA" w:rsidRDefault="00E579E5" w:rsidP="00E579E5">
      <w:pPr>
        <w:pStyle w:val="a4"/>
        <w:ind w:firstLine="0"/>
        <w:jc w:val="center"/>
        <w:rPr>
          <w:rFonts w:cs="Times New Roman"/>
          <w:b/>
          <w:sz w:val="24"/>
        </w:rPr>
      </w:pPr>
      <w:r w:rsidRPr="00344BAA">
        <w:rPr>
          <w:rFonts w:cs="Times New Roman"/>
          <w:b/>
          <w:sz w:val="24"/>
        </w:rPr>
        <w:t>Санкт-Петербург</w:t>
      </w:r>
    </w:p>
    <w:p w14:paraId="3F443C6C" w14:textId="007713C0" w:rsidR="00E579E5" w:rsidRPr="00344BAA" w:rsidRDefault="00E579E5" w:rsidP="00E579E5">
      <w:pPr>
        <w:pStyle w:val="a4"/>
        <w:ind w:firstLine="0"/>
        <w:jc w:val="center"/>
        <w:rPr>
          <w:rFonts w:cs="Times New Roman"/>
          <w:b/>
          <w:sz w:val="24"/>
        </w:rPr>
      </w:pPr>
      <w:r w:rsidRPr="00344BAA">
        <w:rPr>
          <w:rFonts w:cs="Times New Roman"/>
          <w:b/>
          <w:sz w:val="24"/>
        </w:rPr>
        <w:t>20</w:t>
      </w:r>
      <w:r w:rsidR="00CB2E3C" w:rsidRPr="00344BAA">
        <w:rPr>
          <w:rFonts w:cs="Times New Roman"/>
          <w:b/>
          <w:sz w:val="24"/>
        </w:rPr>
        <w:t>2</w:t>
      </w:r>
      <w:r w:rsidR="00DB7B63" w:rsidRPr="00344BAA">
        <w:rPr>
          <w:rFonts w:cs="Times New Roman"/>
          <w:b/>
          <w:sz w:val="24"/>
        </w:rPr>
        <w:t>3</w:t>
      </w:r>
      <w:r w:rsidRPr="00344BAA">
        <w:rPr>
          <w:rFonts w:cs="Times New Roman"/>
          <w:b/>
          <w:sz w:val="24"/>
        </w:rPr>
        <w:t xml:space="preserve"> год</w:t>
      </w:r>
    </w:p>
    <w:p w14:paraId="6EA8BD54" w14:textId="37CED6F3" w:rsidR="00261C40" w:rsidRPr="00344BAA" w:rsidRDefault="00E579E5" w:rsidP="00E579E5">
      <w:pPr>
        <w:pStyle w:val="a4"/>
        <w:ind w:firstLine="0"/>
        <w:jc w:val="center"/>
        <w:rPr>
          <w:rFonts w:cs="Times New Roman"/>
        </w:rPr>
        <w:sectPr w:rsidR="00261C40" w:rsidRPr="00344BAA" w:rsidSect="00CC5DB0">
          <w:pgSz w:w="11910" w:h="16840"/>
          <w:pgMar w:top="1134" w:right="567" w:bottom="567" w:left="1701" w:header="709" w:footer="709" w:gutter="0"/>
          <w:cols w:space="720"/>
          <w:titlePg/>
          <w:docGrid w:linePitch="299"/>
        </w:sectPr>
      </w:pPr>
      <w:r w:rsidRPr="00344BAA">
        <w:rPr>
          <w:rFonts w:cs="Times New Roman"/>
          <w:noProof/>
          <w:lang w:eastAsia="ru-RU"/>
        </w:rPr>
        <w:drawing>
          <wp:inline distT="0" distB="0" distL="0" distR="0" wp14:anchorId="58CB120A" wp14:editId="017FF083">
            <wp:extent cx="166370" cy="356235"/>
            <wp:effectExtent l="0" t="0" r="5080" b="5715"/>
            <wp:docPr id="45" name="Рисунок 45" descr="Nevskaya-Energetika-fire.jpg"/>
            <wp:cNvGraphicFramePr/>
            <a:graphic xmlns:a="http://schemas.openxmlformats.org/drawingml/2006/main">
              <a:graphicData uri="http://schemas.openxmlformats.org/drawingml/2006/picture">
                <pic:pic xmlns:pic="http://schemas.openxmlformats.org/drawingml/2006/picture">
                  <pic:nvPicPr>
                    <pic:cNvPr id="1" name="Рисунок 1" descr="Nevskaya-Energetika-fire.jpg"/>
                    <pic:cNvPicPr/>
                  </pic:nvPicPr>
                  <pic:blipFill>
                    <a:blip r:embed="rId11" cstate="screen">
                      <a:extLst>
                        <a:ext uri="{28A0092B-C50C-407E-A947-70E740481C1C}">
                          <a14:useLocalDpi xmlns:a14="http://schemas.microsoft.com/office/drawing/2010/main"/>
                        </a:ext>
                      </a:extLst>
                    </a:blip>
                    <a:srcRect/>
                    <a:stretch>
                      <a:fillRect/>
                    </a:stretch>
                  </pic:blipFill>
                  <pic:spPr bwMode="auto">
                    <a:xfrm>
                      <a:off x="0" y="0"/>
                      <a:ext cx="166370" cy="356235"/>
                    </a:xfrm>
                    <a:prstGeom prst="rect">
                      <a:avLst/>
                    </a:prstGeom>
                    <a:noFill/>
                    <a:ln>
                      <a:noFill/>
                    </a:ln>
                  </pic:spPr>
                </pic:pic>
              </a:graphicData>
            </a:graphic>
          </wp:inline>
        </w:drawing>
      </w:r>
    </w:p>
    <w:p w14:paraId="336C7AD4" w14:textId="77777777" w:rsidR="008A6780" w:rsidRPr="00344BAA" w:rsidRDefault="00FA5C14" w:rsidP="00BF6F9A">
      <w:pPr>
        <w:pStyle w:val="a4"/>
        <w:pageBreakBefore/>
        <w:spacing w:before="120" w:after="240"/>
        <w:ind w:firstLine="0"/>
        <w:rPr>
          <w:rFonts w:cs="Times New Roman"/>
          <w:b/>
          <w:caps/>
          <w:sz w:val="28"/>
        </w:rPr>
      </w:pPr>
      <w:r w:rsidRPr="00344BAA">
        <w:rPr>
          <w:rFonts w:cs="Times New Roman"/>
          <w:b/>
          <w:caps/>
          <w:sz w:val="28"/>
        </w:rPr>
        <w:lastRenderedPageBreak/>
        <w:t>Содержание</w:t>
      </w:r>
    </w:p>
    <w:bookmarkStart w:id="2" w:name="_Hlk9517987"/>
    <w:p w14:paraId="6F15EA5B" w14:textId="41D148F0" w:rsidR="0092070E" w:rsidRDefault="000A1958">
      <w:pPr>
        <w:pStyle w:val="10"/>
        <w:tabs>
          <w:tab w:val="right" w:leader="dot" w:pos="9632"/>
        </w:tabs>
        <w:rPr>
          <w:rFonts w:asciiTheme="minorHAnsi" w:eastAsiaTheme="minorEastAsia" w:hAnsiTheme="minorHAnsi" w:cstheme="minorBidi"/>
          <w:noProof/>
          <w:lang w:bidi="ar-SA"/>
        </w:rPr>
      </w:pPr>
      <w:r w:rsidRPr="00344BAA">
        <w:fldChar w:fldCharType="begin"/>
      </w:r>
      <w:r w:rsidRPr="00344BAA">
        <w:instrText xml:space="preserve"> TOC \o "1-3" \h \z \u </w:instrText>
      </w:r>
      <w:r w:rsidRPr="00344BAA">
        <w:fldChar w:fldCharType="separate"/>
      </w:r>
      <w:hyperlink w:anchor="_Toc131415372" w:history="1">
        <w:r w:rsidR="0092070E" w:rsidRPr="00FC0E25">
          <w:rPr>
            <w:rStyle w:val="afb"/>
            <w:noProof/>
          </w:rPr>
          <w:t>Определения</w:t>
        </w:r>
        <w:r w:rsidR="0092070E">
          <w:rPr>
            <w:noProof/>
            <w:webHidden/>
          </w:rPr>
          <w:tab/>
        </w:r>
        <w:r w:rsidR="0092070E">
          <w:rPr>
            <w:noProof/>
            <w:webHidden/>
          </w:rPr>
          <w:fldChar w:fldCharType="begin"/>
        </w:r>
        <w:r w:rsidR="0092070E">
          <w:rPr>
            <w:noProof/>
            <w:webHidden/>
          </w:rPr>
          <w:instrText xml:space="preserve"> PAGEREF _Toc131415372 \h </w:instrText>
        </w:r>
        <w:r w:rsidR="0092070E">
          <w:rPr>
            <w:noProof/>
            <w:webHidden/>
          </w:rPr>
        </w:r>
        <w:r w:rsidR="0092070E">
          <w:rPr>
            <w:noProof/>
            <w:webHidden/>
          </w:rPr>
          <w:fldChar w:fldCharType="separate"/>
        </w:r>
        <w:r w:rsidR="0092070E">
          <w:rPr>
            <w:noProof/>
            <w:webHidden/>
          </w:rPr>
          <w:t>11</w:t>
        </w:r>
        <w:r w:rsidR="0092070E">
          <w:rPr>
            <w:noProof/>
            <w:webHidden/>
          </w:rPr>
          <w:fldChar w:fldCharType="end"/>
        </w:r>
      </w:hyperlink>
    </w:p>
    <w:p w14:paraId="36CC9B12" w14:textId="7D1D7E9D" w:rsidR="0092070E" w:rsidRDefault="0092070E">
      <w:pPr>
        <w:pStyle w:val="10"/>
        <w:tabs>
          <w:tab w:val="right" w:leader="dot" w:pos="9632"/>
        </w:tabs>
        <w:rPr>
          <w:rFonts w:asciiTheme="minorHAnsi" w:eastAsiaTheme="minorEastAsia" w:hAnsiTheme="minorHAnsi" w:cstheme="minorBidi"/>
          <w:noProof/>
          <w:lang w:bidi="ar-SA"/>
        </w:rPr>
      </w:pPr>
      <w:hyperlink w:anchor="_Toc131415373" w:history="1">
        <w:r w:rsidRPr="00FC0E25">
          <w:rPr>
            <w:rStyle w:val="afb"/>
            <w:noProof/>
          </w:rPr>
          <w:t>Перечень принятых обозначений</w:t>
        </w:r>
        <w:r>
          <w:rPr>
            <w:noProof/>
            <w:webHidden/>
          </w:rPr>
          <w:tab/>
        </w:r>
        <w:r>
          <w:rPr>
            <w:noProof/>
            <w:webHidden/>
          </w:rPr>
          <w:fldChar w:fldCharType="begin"/>
        </w:r>
        <w:r>
          <w:rPr>
            <w:noProof/>
            <w:webHidden/>
          </w:rPr>
          <w:instrText xml:space="preserve"> PAGEREF _Toc131415373 \h </w:instrText>
        </w:r>
        <w:r>
          <w:rPr>
            <w:noProof/>
            <w:webHidden/>
          </w:rPr>
        </w:r>
        <w:r>
          <w:rPr>
            <w:noProof/>
            <w:webHidden/>
          </w:rPr>
          <w:fldChar w:fldCharType="separate"/>
        </w:r>
        <w:r>
          <w:rPr>
            <w:noProof/>
            <w:webHidden/>
          </w:rPr>
          <w:t>16</w:t>
        </w:r>
        <w:r>
          <w:rPr>
            <w:noProof/>
            <w:webHidden/>
          </w:rPr>
          <w:fldChar w:fldCharType="end"/>
        </w:r>
      </w:hyperlink>
    </w:p>
    <w:p w14:paraId="6265DEAC" w14:textId="46356D02" w:rsidR="0092070E" w:rsidRDefault="0092070E">
      <w:pPr>
        <w:pStyle w:val="10"/>
        <w:tabs>
          <w:tab w:val="right" w:leader="dot" w:pos="9632"/>
        </w:tabs>
        <w:rPr>
          <w:rFonts w:asciiTheme="minorHAnsi" w:eastAsiaTheme="minorEastAsia" w:hAnsiTheme="minorHAnsi" w:cstheme="minorBidi"/>
          <w:noProof/>
          <w:lang w:bidi="ar-SA"/>
        </w:rPr>
      </w:pPr>
      <w:hyperlink w:anchor="_Toc131415374" w:history="1">
        <w:r w:rsidRPr="00FC0E25">
          <w:rPr>
            <w:rStyle w:val="afb"/>
            <w:noProof/>
          </w:rPr>
          <w:t>Введение</w:t>
        </w:r>
        <w:r>
          <w:rPr>
            <w:noProof/>
            <w:webHidden/>
          </w:rPr>
          <w:tab/>
        </w:r>
        <w:r>
          <w:rPr>
            <w:noProof/>
            <w:webHidden/>
          </w:rPr>
          <w:fldChar w:fldCharType="begin"/>
        </w:r>
        <w:r>
          <w:rPr>
            <w:noProof/>
            <w:webHidden/>
          </w:rPr>
          <w:instrText xml:space="preserve"> PAGEREF _Toc131415374 \h </w:instrText>
        </w:r>
        <w:r>
          <w:rPr>
            <w:noProof/>
            <w:webHidden/>
          </w:rPr>
        </w:r>
        <w:r>
          <w:rPr>
            <w:noProof/>
            <w:webHidden/>
          </w:rPr>
          <w:fldChar w:fldCharType="separate"/>
        </w:r>
        <w:r>
          <w:rPr>
            <w:noProof/>
            <w:webHidden/>
          </w:rPr>
          <w:t>18</w:t>
        </w:r>
        <w:r>
          <w:rPr>
            <w:noProof/>
            <w:webHidden/>
          </w:rPr>
          <w:fldChar w:fldCharType="end"/>
        </w:r>
      </w:hyperlink>
    </w:p>
    <w:p w14:paraId="791C6437" w14:textId="4ECEB952" w:rsidR="0092070E" w:rsidRDefault="0092070E">
      <w:pPr>
        <w:pStyle w:val="10"/>
        <w:tabs>
          <w:tab w:val="left" w:pos="1100"/>
          <w:tab w:val="right" w:leader="dot" w:pos="9632"/>
        </w:tabs>
        <w:rPr>
          <w:rFonts w:asciiTheme="minorHAnsi" w:eastAsiaTheme="minorEastAsia" w:hAnsiTheme="minorHAnsi" w:cstheme="minorBidi"/>
          <w:noProof/>
          <w:lang w:bidi="ar-SA"/>
        </w:rPr>
      </w:pPr>
      <w:hyperlink w:anchor="_Toc131415375" w:history="1">
        <w:r w:rsidRPr="00FC0E25">
          <w:rPr>
            <w:rStyle w:val="afb"/>
            <w:noProof/>
          </w:rPr>
          <w:t>Глава 1.</w:t>
        </w:r>
        <w:r>
          <w:rPr>
            <w:rFonts w:asciiTheme="minorHAnsi" w:eastAsiaTheme="minorEastAsia" w:hAnsiTheme="minorHAnsi" w:cstheme="minorBidi"/>
            <w:noProof/>
            <w:lang w:bidi="ar-SA"/>
          </w:rPr>
          <w:tab/>
        </w:r>
        <w:r w:rsidRPr="00FC0E25">
          <w:rPr>
            <w:rStyle w:val="afb"/>
            <w:noProof/>
          </w:rPr>
          <w:t>Существующее положение в сфере производства, передачи и потребления тепловой энергии для целей теплоснабжения</w:t>
        </w:r>
        <w:r>
          <w:rPr>
            <w:noProof/>
            <w:webHidden/>
          </w:rPr>
          <w:tab/>
        </w:r>
        <w:r>
          <w:rPr>
            <w:noProof/>
            <w:webHidden/>
          </w:rPr>
          <w:fldChar w:fldCharType="begin"/>
        </w:r>
        <w:r>
          <w:rPr>
            <w:noProof/>
            <w:webHidden/>
          </w:rPr>
          <w:instrText xml:space="preserve"> PAGEREF _Toc131415375 \h </w:instrText>
        </w:r>
        <w:r>
          <w:rPr>
            <w:noProof/>
            <w:webHidden/>
          </w:rPr>
        </w:r>
        <w:r>
          <w:rPr>
            <w:noProof/>
            <w:webHidden/>
          </w:rPr>
          <w:fldChar w:fldCharType="separate"/>
        </w:r>
        <w:r>
          <w:rPr>
            <w:noProof/>
            <w:webHidden/>
          </w:rPr>
          <w:t>20</w:t>
        </w:r>
        <w:r>
          <w:rPr>
            <w:noProof/>
            <w:webHidden/>
          </w:rPr>
          <w:fldChar w:fldCharType="end"/>
        </w:r>
      </w:hyperlink>
    </w:p>
    <w:p w14:paraId="513D9C39" w14:textId="5A9B556A" w:rsidR="0092070E" w:rsidRDefault="0092070E">
      <w:pPr>
        <w:pStyle w:val="21"/>
        <w:tabs>
          <w:tab w:val="left" w:pos="880"/>
          <w:tab w:val="right" w:leader="dot" w:pos="9632"/>
        </w:tabs>
        <w:rPr>
          <w:rFonts w:asciiTheme="minorHAnsi" w:eastAsiaTheme="minorEastAsia" w:hAnsiTheme="minorHAnsi" w:cstheme="minorBidi"/>
          <w:noProof/>
          <w:lang w:bidi="ar-SA"/>
        </w:rPr>
      </w:pPr>
      <w:hyperlink w:anchor="_Toc131415376" w:history="1">
        <w:r w:rsidRPr="00FC0E25">
          <w:rPr>
            <w:rStyle w:val="afb"/>
            <w:noProof/>
          </w:rPr>
          <w:t>1.1.</w:t>
        </w:r>
        <w:r>
          <w:rPr>
            <w:rFonts w:asciiTheme="minorHAnsi" w:eastAsiaTheme="minorEastAsia" w:hAnsiTheme="minorHAnsi" w:cstheme="minorBidi"/>
            <w:noProof/>
            <w:lang w:bidi="ar-SA"/>
          </w:rPr>
          <w:tab/>
        </w:r>
        <w:r w:rsidRPr="00FC0E25">
          <w:rPr>
            <w:rStyle w:val="afb"/>
            <w:noProof/>
          </w:rPr>
          <w:t>Функциональная структура</w:t>
        </w:r>
        <w:r w:rsidRPr="00FC0E25">
          <w:rPr>
            <w:rStyle w:val="afb"/>
            <w:noProof/>
            <w:spacing w:val="-4"/>
          </w:rPr>
          <w:t xml:space="preserve"> </w:t>
        </w:r>
        <w:r w:rsidRPr="00FC0E25">
          <w:rPr>
            <w:rStyle w:val="afb"/>
            <w:noProof/>
          </w:rPr>
          <w:t>теплоснабжения</w:t>
        </w:r>
        <w:r>
          <w:rPr>
            <w:noProof/>
            <w:webHidden/>
          </w:rPr>
          <w:tab/>
        </w:r>
        <w:r>
          <w:rPr>
            <w:noProof/>
            <w:webHidden/>
          </w:rPr>
          <w:fldChar w:fldCharType="begin"/>
        </w:r>
        <w:r>
          <w:rPr>
            <w:noProof/>
            <w:webHidden/>
          </w:rPr>
          <w:instrText xml:space="preserve"> PAGEREF _Toc131415376 \h </w:instrText>
        </w:r>
        <w:r>
          <w:rPr>
            <w:noProof/>
            <w:webHidden/>
          </w:rPr>
        </w:r>
        <w:r>
          <w:rPr>
            <w:noProof/>
            <w:webHidden/>
          </w:rPr>
          <w:fldChar w:fldCharType="separate"/>
        </w:r>
        <w:r>
          <w:rPr>
            <w:noProof/>
            <w:webHidden/>
          </w:rPr>
          <w:t>20</w:t>
        </w:r>
        <w:r>
          <w:rPr>
            <w:noProof/>
            <w:webHidden/>
          </w:rPr>
          <w:fldChar w:fldCharType="end"/>
        </w:r>
      </w:hyperlink>
    </w:p>
    <w:p w14:paraId="439F157E" w14:textId="5A471EB0" w:rsidR="0092070E" w:rsidRDefault="0092070E">
      <w:pPr>
        <w:pStyle w:val="21"/>
        <w:tabs>
          <w:tab w:val="left" w:pos="880"/>
          <w:tab w:val="right" w:leader="dot" w:pos="9632"/>
        </w:tabs>
        <w:rPr>
          <w:rFonts w:asciiTheme="minorHAnsi" w:eastAsiaTheme="minorEastAsia" w:hAnsiTheme="minorHAnsi" w:cstheme="minorBidi"/>
          <w:noProof/>
          <w:lang w:bidi="ar-SA"/>
        </w:rPr>
      </w:pPr>
      <w:hyperlink w:anchor="_Toc131415377" w:history="1">
        <w:r w:rsidRPr="00FC0E25">
          <w:rPr>
            <w:rStyle w:val="afb"/>
            <w:noProof/>
          </w:rPr>
          <w:t>1.2.</w:t>
        </w:r>
        <w:r>
          <w:rPr>
            <w:rFonts w:asciiTheme="minorHAnsi" w:eastAsiaTheme="minorEastAsia" w:hAnsiTheme="minorHAnsi" w:cstheme="minorBidi"/>
            <w:noProof/>
            <w:lang w:bidi="ar-SA"/>
          </w:rPr>
          <w:tab/>
        </w:r>
        <w:r w:rsidRPr="00FC0E25">
          <w:rPr>
            <w:rStyle w:val="afb"/>
            <w:noProof/>
          </w:rPr>
          <w:t>Источники тепловой</w:t>
        </w:r>
        <w:r w:rsidRPr="00FC0E25">
          <w:rPr>
            <w:rStyle w:val="afb"/>
            <w:noProof/>
            <w:spacing w:val="-3"/>
          </w:rPr>
          <w:t xml:space="preserve"> </w:t>
        </w:r>
        <w:r w:rsidRPr="00FC0E25">
          <w:rPr>
            <w:rStyle w:val="afb"/>
            <w:noProof/>
          </w:rPr>
          <w:t>энергии</w:t>
        </w:r>
        <w:r>
          <w:rPr>
            <w:noProof/>
            <w:webHidden/>
          </w:rPr>
          <w:tab/>
        </w:r>
        <w:r>
          <w:rPr>
            <w:noProof/>
            <w:webHidden/>
          </w:rPr>
          <w:fldChar w:fldCharType="begin"/>
        </w:r>
        <w:r>
          <w:rPr>
            <w:noProof/>
            <w:webHidden/>
          </w:rPr>
          <w:instrText xml:space="preserve"> PAGEREF _Toc131415377 \h </w:instrText>
        </w:r>
        <w:r>
          <w:rPr>
            <w:noProof/>
            <w:webHidden/>
          </w:rPr>
        </w:r>
        <w:r>
          <w:rPr>
            <w:noProof/>
            <w:webHidden/>
          </w:rPr>
          <w:fldChar w:fldCharType="separate"/>
        </w:r>
        <w:r>
          <w:rPr>
            <w:noProof/>
            <w:webHidden/>
          </w:rPr>
          <w:t>22</w:t>
        </w:r>
        <w:r>
          <w:rPr>
            <w:noProof/>
            <w:webHidden/>
          </w:rPr>
          <w:fldChar w:fldCharType="end"/>
        </w:r>
      </w:hyperlink>
    </w:p>
    <w:p w14:paraId="490853FF" w14:textId="1BAAD348" w:rsidR="0092070E" w:rsidRDefault="0092070E">
      <w:pPr>
        <w:pStyle w:val="31"/>
        <w:tabs>
          <w:tab w:val="left" w:pos="1320"/>
          <w:tab w:val="right" w:leader="dot" w:pos="9632"/>
        </w:tabs>
        <w:rPr>
          <w:rFonts w:asciiTheme="minorHAnsi" w:eastAsiaTheme="minorEastAsia" w:hAnsiTheme="minorHAnsi" w:cstheme="minorBidi"/>
          <w:noProof/>
          <w:lang w:bidi="ar-SA"/>
        </w:rPr>
      </w:pPr>
      <w:hyperlink w:anchor="_Toc131415378" w:history="1">
        <w:r w:rsidRPr="00FC0E25">
          <w:rPr>
            <w:rStyle w:val="afb"/>
            <w:noProof/>
          </w:rPr>
          <w:t>1.2.1.</w:t>
        </w:r>
        <w:r>
          <w:rPr>
            <w:rFonts w:asciiTheme="minorHAnsi" w:eastAsiaTheme="minorEastAsia" w:hAnsiTheme="minorHAnsi" w:cstheme="minorBidi"/>
            <w:noProof/>
            <w:lang w:bidi="ar-SA"/>
          </w:rPr>
          <w:tab/>
        </w:r>
        <w:r w:rsidRPr="00FC0E25">
          <w:rPr>
            <w:rStyle w:val="afb"/>
            <w:noProof/>
          </w:rPr>
          <w:t>Котельная №2 поселок Новый</w:t>
        </w:r>
        <w:r w:rsidRPr="00FC0E25">
          <w:rPr>
            <w:rStyle w:val="afb"/>
            <w:noProof/>
            <w:spacing w:val="-1"/>
          </w:rPr>
          <w:t xml:space="preserve"> </w:t>
        </w:r>
        <w:r w:rsidRPr="00FC0E25">
          <w:rPr>
            <w:rStyle w:val="afb"/>
            <w:noProof/>
          </w:rPr>
          <w:t>Свет</w:t>
        </w:r>
        <w:r>
          <w:rPr>
            <w:noProof/>
            <w:webHidden/>
          </w:rPr>
          <w:tab/>
        </w:r>
        <w:r>
          <w:rPr>
            <w:noProof/>
            <w:webHidden/>
          </w:rPr>
          <w:fldChar w:fldCharType="begin"/>
        </w:r>
        <w:r>
          <w:rPr>
            <w:noProof/>
            <w:webHidden/>
          </w:rPr>
          <w:instrText xml:space="preserve"> PAGEREF _Toc131415378 \h </w:instrText>
        </w:r>
        <w:r>
          <w:rPr>
            <w:noProof/>
            <w:webHidden/>
          </w:rPr>
        </w:r>
        <w:r>
          <w:rPr>
            <w:noProof/>
            <w:webHidden/>
          </w:rPr>
          <w:fldChar w:fldCharType="separate"/>
        </w:r>
        <w:r>
          <w:rPr>
            <w:noProof/>
            <w:webHidden/>
          </w:rPr>
          <w:t>22</w:t>
        </w:r>
        <w:r>
          <w:rPr>
            <w:noProof/>
            <w:webHidden/>
          </w:rPr>
          <w:fldChar w:fldCharType="end"/>
        </w:r>
      </w:hyperlink>
    </w:p>
    <w:p w14:paraId="5F8B3394" w14:textId="47E9934D" w:rsidR="0092070E" w:rsidRDefault="0092070E">
      <w:pPr>
        <w:pStyle w:val="31"/>
        <w:tabs>
          <w:tab w:val="left" w:pos="1320"/>
          <w:tab w:val="right" w:leader="dot" w:pos="9632"/>
        </w:tabs>
        <w:rPr>
          <w:rFonts w:asciiTheme="minorHAnsi" w:eastAsiaTheme="minorEastAsia" w:hAnsiTheme="minorHAnsi" w:cstheme="minorBidi"/>
          <w:noProof/>
          <w:lang w:bidi="ar-SA"/>
        </w:rPr>
      </w:pPr>
      <w:hyperlink w:anchor="_Toc131415379" w:history="1">
        <w:r w:rsidRPr="00FC0E25">
          <w:rPr>
            <w:rStyle w:val="afb"/>
            <w:noProof/>
          </w:rPr>
          <w:t>1.2.2.</w:t>
        </w:r>
        <w:r>
          <w:rPr>
            <w:rFonts w:asciiTheme="minorHAnsi" w:eastAsiaTheme="minorEastAsia" w:hAnsiTheme="minorHAnsi" w:cstheme="minorBidi"/>
            <w:noProof/>
            <w:lang w:bidi="ar-SA"/>
          </w:rPr>
          <w:tab/>
        </w:r>
        <w:r w:rsidRPr="00FC0E25">
          <w:rPr>
            <w:rStyle w:val="afb"/>
            <w:noProof/>
          </w:rPr>
          <w:t>Котельная №3 п.</w:t>
        </w:r>
        <w:r w:rsidRPr="00FC0E25">
          <w:rPr>
            <w:rStyle w:val="afb"/>
            <w:noProof/>
            <w:spacing w:val="-2"/>
          </w:rPr>
          <w:t xml:space="preserve"> </w:t>
        </w:r>
        <w:r w:rsidRPr="00FC0E25">
          <w:rPr>
            <w:rStyle w:val="afb"/>
            <w:noProof/>
          </w:rPr>
          <w:t>Торфяное</w:t>
        </w:r>
        <w:r>
          <w:rPr>
            <w:noProof/>
            <w:webHidden/>
          </w:rPr>
          <w:tab/>
        </w:r>
        <w:r>
          <w:rPr>
            <w:noProof/>
            <w:webHidden/>
          </w:rPr>
          <w:fldChar w:fldCharType="begin"/>
        </w:r>
        <w:r>
          <w:rPr>
            <w:noProof/>
            <w:webHidden/>
          </w:rPr>
          <w:instrText xml:space="preserve"> PAGEREF _Toc131415379 \h </w:instrText>
        </w:r>
        <w:r>
          <w:rPr>
            <w:noProof/>
            <w:webHidden/>
          </w:rPr>
        </w:r>
        <w:r>
          <w:rPr>
            <w:noProof/>
            <w:webHidden/>
          </w:rPr>
          <w:fldChar w:fldCharType="separate"/>
        </w:r>
        <w:r>
          <w:rPr>
            <w:noProof/>
            <w:webHidden/>
          </w:rPr>
          <w:t>27</w:t>
        </w:r>
        <w:r>
          <w:rPr>
            <w:noProof/>
            <w:webHidden/>
          </w:rPr>
          <w:fldChar w:fldCharType="end"/>
        </w:r>
      </w:hyperlink>
    </w:p>
    <w:p w14:paraId="7A469BB7" w14:textId="4C75ABED" w:rsidR="0092070E" w:rsidRDefault="0092070E">
      <w:pPr>
        <w:pStyle w:val="31"/>
        <w:tabs>
          <w:tab w:val="left" w:pos="1320"/>
          <w:tab w:val="right" w:leader="dot" w:pos="9632"/>
        </w:tabs>
        <w:rPr>
          <w:rFonts w:asciiTheme="minorHAnsi" w:eastAsiaTheme="minorEastAsia" w:hAnsiTheme="minorHAnsi" w:cstheme="minorBidi"/>
          <w:noProof/>
          <w:lang w:bidi="ar-SA"/>
        </w:rPr>
      </w:pPr>
      <w:hyperlink w:anchor="_Toc131415380" w:history="1">
        <w:r w:rsidRPr="00FC0E25">
          <w:rPr>
            <w:rStyle w:val="afb"/>
            <w:noProof/>
          </w:rPr>
          <w:t>1.2.3.</w:t>
        </w:r>
        <w:r>
          <w:rPr>
            <w:rFonts w:asciiTheme="minorHAnsi" w:eastAsiaTheme="minorEastAsia" w:hAnsiTheme="minorHAnsi" w:cstheme="minorBidi"/>
            <w:noProof/>
            <w:lang w:bidi="ar-SA"/>
          </w:rPr>
          <w:tab/>
        </w:r>
        <w:r w:rsidRPr="00FC0E25">
          <w:rPr>
            <w:rStyle w:val="afb"/>
            <w:noProof/>
          </w:rPr>
          <w:t>Котельная №29 пос.</w:t>
        </w:r>
        <w:r w:rsidRPr="00FC0E25">
          <w:rPr>
            <w:rStyle w:val="afb"/>
            <w:noProof/>
            <w:spacing w:val="1"/>
          </w:rPr>
          <w:t xml:space="preserve"> </w:t>
        </w:r>
        <w:r w:rsidRPr="00FC0E25">
          <w:rPr>
            <w:rStyle w:val="afb"/>
            <w:noProof/>
          </w:rPr>
          <w:t>Пригородный</w:t>
        </w:r>
        <w:r>
          <w:rPr>
            <w:noProof/>
            <w:webHidden/>
          </w:rPr>
          <w:tab/>
        </w:r>
        <w:r>
          <w:rPr>
            <w:noProof/>
            <w:webHidden/>
          </w:rPr>
          <w:fldChar w:fldCharType="begin"/>
        </w:r>
        <w:r>
          <w:rPr>
            <w:noProof/>
            <w:webHidden/>
          </w:rPr>
          <w:instrText xml:space="preserve"> PAGEREF _Toc131415380 \h </w:instrText>
        </w:r>
        <w:r>
          <w:rPr>
            <w:noProof/>
            <w:webHidden/>
          </w:rPr>
        </w:r>
        <w:r>
          <w:rPr>
            <w:noProof/>
            <w:webHidden/>
          </w:rPr>
          <w:fldChar w:fldCharType="separate"/>
        </w:r>
        <w:r>
          <w:rPr>
            <w:noProof/>
            <w:webHidden/>
          </w:rPr>
          <w:t>32</w:t>
        </w:r>
        <w:r>
          <w:rPr>
            <w:noProof/>
            <w:webHidden/>
          </w:rPr>
          <w:fldChar w:fldCharType="end"/>
        </w:r>
      </w:hyperlink>
    </w:p>
    <w:p w14:paraId="01D0AB5A" w14:textId="523BB9BF" w:rsidR="0092070E" w:rsidRDefault="0092070E">
      <w:pPr>
        <w:pStyle w:val="31"/>
        <w:tabs>
          <w:tab w:val="left" w:pos="1320"/>
          <w:tab w:val="right" w:leader="dot" w:pos="9632"/>
        </w:tabs>
        <w:rPr>
          <w:rFonts w:asciiTheme="minorHAnsi" w:eastAsiaTheme="minorEastAsia" w:hAnsiTheme="minorHAnsi" w:cstheme="minorBidi"/>
          <w:noProof/>
          <w:lang w:bidi="ar-SA"/>
        </w:rPr>
      </w:pPr>
      <w:hyperlink w:anchor="_Toc131415381" w:history="1">
        <w:r w:rsidRPr="00FC0E25">
          <w:rPr>
            <w:rStyle w:val="afb"/>
            <w:noProof/>
          </w:rPr>
          <w:t>1.2.4.</w:t>
        </w:r>
        <w:r>
          <w:rPr>
            <w:rFonts w:asciiTheme="minorHAnsi" w:eastAsiaTheme="minorEastAsia" w:hAnsiTheme="minorHAnsi" w:cstheme="minorBidi"/>
            <w:noProof/>
            <w:lang w:bidi="ar-SA"/>
          </w:rPr>
          <w:tab/>
        </w:r>
        <w:r w:rsidRPr="00FC0E25">
          <w:rPr>
            <w:rStyle w:val="afb"/>
            <w:noProof/>
          </w:rPr>
          <w:t>Котельная №49 пос. Пригородный</w:t>
        </w:r>
        <w:r>
          <w:rPr>
            <w:noProof/>
            <w:webHidden/>
          </w:rPr>
          <w:tab/>
        </w:r>
        <w:r>
          <w:rPr>
            <w:noProof/>
            <w:webHidden/>
          </w:rPr>
          <w:fldChar w:fldCharType="begin"/>
        </w:r>
        <w:r>
          <w:rPr>
            <w:noProof/>
            <w:webHidden/>
          </w:rPr>
          <w:instrText xml:space="preserve"> PAGEREF _Toc131415381 \h </w:instrText>
        </w:r>
        <w:r>
          <w:rPr>
            <w:noProof/>
            <w:webHidden/>
          </w:rPr>
        </w:r>
        <w:r>
          <w:rPr>
            <w:noProof/>
            <w:webHidden/>
          </w:rPr>
          <w:fldChar w:fldCharType="separate"/>
        </w:r>
        <w:r>
          <w:rPr>
            <w:noProof/>
            <w:webHidden/>
          </w:rPr>
          <w:t>37</w:t>
        </w:r>
        <w:r>
          <w:rPr>
            <w:noProof/>
            <w:webHidden/>
          </w:rPr>
          <w:fldChar w:fldCharType="end"/>
        </w:r>
      </w:hyperlink>
    </w:p>
    <w:p w14:paraId="3D4A5684" w14:textId="641CD217" w:rsidR="0092070E" w:rsidRDefault="0092070E">
      <w:pPr>
        <w:pStyle w:val="31"/>
        <w:tabs>
          <w:tab w:val="left" w:pos="1320"/>
          <w:tab w:val="right" w:leader="dot" w:pos="9632"/>
        </w:tabs>
        <w:rPr>
          <w:rFonts w:asciiTheme="minorHAnsi" w:eastAsiaTheme="minorEastAsia" w:hAnsiTheme="minorHAnsi" w:cstheme="minorBidi"/>
          <w:noProof/>
          <w:lang w:bidi="ar-SA"/>
        </w:rPr>
      </w:pPr>
      <w:hyperlink w:anchor="_Toc131415382" w:history="1">
        <w:r w:rsidRPr="00FC0E25">
          <w:rPr>
            <w:rStyle w:val="afb"/>
            <w:noProof/>
          </w:rPr>
          <w:t>1.2.5.</w:t>
        </w:r>
        <w:r>
          <w:rPr>
            <w:rFonts w:asciiTheme="minorHAnsi" w:eastAsiaTheme="minorEastAsia" w:hAnsiTheme="minorHAnsi" w:cstheme="minorBidi"/>
            <w:noProof/>
            <w:lang w:bidi="ar-SA"/>
          </w:rPr>
          <w:tab/>
        </w:r>
        <w:r w:rsidRPr="00FC0E25">
          <w:rPr>
            <w:rStyle w:val="afb"/>
            <w:noProof/>
          </w:rPr>
          <w:t>Котельная №54 пос.</w:t>
        </w:r>
        <w:r w:rsidRPr="00FC0E25">
          <w:rPr>
            <w:rStyle w:val="afb"/>
            <w:noProof/>
            <w:spacing w:val="-2"/>
          </w:rPr>
          <w:t xml:space="preserve"> </w:t>
        </w:r>
        <w:r w:rsidRPr="00FC0E25">
          <w:rPr>
            <w:rStyle w:val="afb"/>
            <w:noProof/>
          </w:rPr>
          <w:t>Пригородный</w:t>
        </w:r>
        <w:r>
          <w:rPr>
            <w:noProof/>
            <w:webHidden/>
          </w:rPr>
          <w:tab/>
        </w:r>
        <w:r>
          <w:rPr>
            <w:noProof/>
            <w:webHidden/>
          </w:rPr>
          <w:fldChar w:fldCharType="begin"/>
        </w:r>
        <w:r>
          <w:rPr>
            <w:noProof/>
            <w:webHidden/>
          </w:rPr>
          <w:instrText xml:space="preserve"> PAGEREF _Toc131415382 \h </w:instrText>
        </w:r>
        <w:r>
          <w:rPr>
            <w:noProof/>
            <w:webHidden/>
          </w:rPr>
        </w:r>
        <w:r>
          <w:rPr>
            <w:noProof/>
            <w:webHidden/>
          </w:rPr>
          <w:fldChar w:fldCharType="separate"/>
        </w:r>
        <w:r>
          <w:rPr>
            <w:noProof/>
            <w:webHidden/>
          </w:rPr>
          <w:t>41</w:t>
        </w:r>
        <w:r>
          <w:rPr>
            <w:noProof/>
            <w:webHidden/>
          </w:rPr>
          <w:fldChar w:fldCharType="end"/>
        </w:r>
      </w:hyperlink>
    </w:p>
    <w:p w14:paraId="67E5CFFC" w14:textId="04B18B35" w:rsidR="0092070E" w:rsidRDefault="0092070E">
      <w:pPr>
        <w:pStyle w:val="21"/>
        <w:tabs>
          <w:tab w:val="left" w:pos="880"/>
          <w:tab w:val="right" w:leader="dot" w:pos="9632"/>
        </w:tabs>
        <w:rPr>
          <w:rFonts w:asciiTheme="minorHAnsi" w:eastAsiaTheme="minorEastAsia" w:hAnsiTheme="minorHAnsi" w:cstheme="minorBidi"/>
          <w:noProof/>
          <w:lang w:bidi="ar-SA"/>
        </w:rPr>
      </w:pPr>
      <w:hyperlink w:anchor="_Toc131415383" w:history="1">
        <w:r w:rsidRPr="00FC0E25">
          <w:rPr>
            <w:rStyle w:val="afb"/>
            <w:noProof/>
          </w:rPr>
          <w:t>1.3.</w:t>
        </w:r>
        <w:r>
          <w:rPr>
            <w:rFonts w:asciiTheme="minorHAnsi" w:eastAsiaTheme="minorEastAsia" w:hAnsiTheme="minorHAnsi" w:cstheme="minorBidi"/>
            <w:noProof/>
            <w:lang w:bidi="ar-SA"/>
          </w:rPr>
          <w:tab/>
        </w:r>
        <w:r w:rsidRPr="00FC0E25">
          <w:rPr>
            <w:rStyle w:val="afb"/>
            <w:noProof/>
          </w:rPr>
          <w:t>Тепловые сети, сооружения на них и тепловые пункты</w:t>
        </w:r>
        <w:r>
          <w:rPr>
            <w:noProof/>
            <w:webHidden/>
          </w:rPr>
          <w:tab/>
        </w:r>
        <w:r>
          <w:rPr>
            <w:noProof/>
            <w:webHidden/>
          </w:rPr>
          <w:fldChar w:fldCharType="begin"/>
        </w:r>
        <w:r>
          <w:rPr>
            <w:noProof/>
            <w:webHidden/>
          </w:rPr>
          <w:instrText xml:space="preserve"> PAGEREF _Toc131415383 \h </w:instrText>
        </w:r>
        <w:r>
          <w:rPr>
            <w:noProof/>
            <w:webHidden/>
          </w:rPr>
        </w:r>
        <w:r>
          <w:rPr>
            <w:noProof/>
            <w:webHidden/>
          </w:rPr>
          <w:fldChar w:fldCharType="separate"/>
        </w:r>
        <w:r>
          <w:rPr>
            <w:noProof/>
            <w:webHidden/>
          </w:rPr>
          <w:t>46</w:t>
        </w:r>
        <w:r>
          <w:rPr>
            <w:noProof/>
            <w:webHidden/>
          </w:rPr>
          <w:fldChar w:fldCharType="end"/>
        </w:r>
      </w:hyperlink>
    </w:p>
    <w:p w14:paraId="7668D2B5" w14:textId="34454932" w:rsidR="0092070E" w:rsidRDefault="0092070E">
      <w:pPr>
        <w:pStyle w:val="31"/>
        <w:tabs>
          <w:tab w:val="left" w:pos="1320"/>
          <w:tab w:val="right" w:leader="dot" w:pos="9632"/>
        </w:tabs>
        <w:rPr>
          <w:rFonts w:asciiTheme="minorHAnsi" w:eastAsiaTheme="minorEastAsia" w:hAnsiTheme="minorHAnsi" w:cstheme="minorBidi"/>
          <w:noProof/>
          <w:lang w:bidi="ar-SA"/>
        </w:rPr>
      </w:pPr>
      <w:hyperlink w:anchor="_Toc131415384" w:history="1">
        <w:r w:rsidRPr="00FC0E25">
          <w:rPr>
            <w:rStyle w:val="afb"/>
            <w:noProof/>
          </w:rPr>
          <w:t>1.3.1.</w:t>
        </w:r>
        <w:r>
          <w:rPr>
            <w:rFonts w:asciiTheme="minorHAnsi" w:eastAsiaTheme="minorEastAsia" w:hAnsiTheme="minorHAnsi" w:cstheme="minorBidi"/>
            <w:noProof/>
            <w:lang w:bidi="ar-SA"/>
          </w:rPr>
          <w:tab/>
        </w:r>
        <w:r w:rsidRPr="00FC0E25">
          <w:rPr>
            <w:rStyle w:val="afb"/>
            <w:noProof/>
          </w:rPr>
          <w:t>Описание структуры тепловых сетей от каждого источника тепловой энергии</w:t>
        </w:r>
        <w:r>
          <w:rPr>
            <w:noProof/>
            <w:webHidden/>
          </w:rPr>
          <w:tab/>
        </w:r>
        <w:r>
          <w:rPr>
            <w:noProof/>
            <w:webHidden/>
          </w:rPr>
          <w:fldChar w:fldCharType="begin"/>
        </w:r>
        <w:r>
          <w:rPr>
            <w:noProof/>
            <w:webHidden/>
          </w:rPr>
          <w:instrText xml:space="preserve"> PAGEREF _Toc131415384 \h </w:instrText>
        </w:r>
        <w:r>
          <w:rPr>
            <w:noProof/>
            <w:webHidden/>
          </w:rPr>
        </w:r>
        <w:r>
          <w:rPr>
            <w:noProof/>
            <w:webHidden/>
          </w:rPr>
          <w:fldChar w:fldCharType="separate"/>
        </w:r>
        <w:r>
          <w:rPr>
            <w:noProof/>
            <w:webHidden/>
          </w:rPr>
          <w:t>46</w:t>
        </w:r>
        <w:r>
          <w:rPr>
            <w:noProof/>
            <w:webHidden/>
          </w:rPr>
          <w:fldChar w:fldCharType="end"/>
        </w:r>
      </w:hyperlink>
    </w:p>
    <w:p w14:paraId="2E6853A1" w14:textId="04995B5E" w:rsidR="0092070E" w:rsidRDefault="0092070E">
      <w:pPr>
        <w:pStyle w:val="31"/>
        <w:tabs>
          <w:tab w:val="left" w:pos="1320"/>
          <w:tab w:val="right" w:leader="dot" w:pos="9632"/>
        </w:tabs>
        <w:rPr>
          <w:rFonts w:asciiTheme="minorHAnsi" w:eastAsiaTheme="minorEastAsia" w:hAnsiTheme="minorHAnsi" w:cstheme="minorBidi"/>
          <w:noProof/>
          <w:lang w:bidi="ar-SA"/>
        </w:rPr>
      </w:pPr>
      <w:hyperlink w:anchor="_Toc131415385" w:history="1">
        <w:r w:rsidRPr="00FC0E25">
          <w:rPr>
            <w:rStyle w:val="afb"/>
            <w:noProof/>
          </w:rPr>
          <w:t>1.3.2.</w:t>
        </w:r>
        <w:r>
          <w:rPr>
            <w:rFonts w:asciiTheme="minorHAnsi" w:eastAsiaTheme="minorEastAsia" w:hAnsiTheme="minorHAnsi" w:cstheme="minorBidi"/>
            <w:noProof/>
            <w:lang w:bidi="ar-SA"/>
          </w:rPr>
          <w:tab/>
        </w:r>
        <w:r w:rsidRPr="00FC0E25">
          <w:rPr>
            <w:rStyle w:val="afb"/>
            <w:noProof/>
          </w:rPr>
          <w:t>Карты (схемы) тепловых сетей в зонах действия источников тепловой</w:t>
        </w:r>
        <w:r w:rsidRPr="00FC0E25">
          <w:rPr>
            <w:rStyle w:val="afb"/>
            <w:noProof/>
            <w:spacing w:val="-5"/>
          </w:rPr>
          <w:t xml:space="preserve"> </w:t>
        </w:r>
        <w:r w:rsidRPr="00FC0E25">
          <w:rPr>
            <w:rStyle w:val="afb"/>
            <w:noProof/>
          </w:rPr>
          <w:t>энергии</w:t>
        </w:r>
        <w:r>
          <w:rPr>
            <w:noProof/>
            <w:webHidden/>
          </w:rPr>
          <w:tab/>
        </w:r>
        <w:r>
          <w:rPr>
            <w:noProof/>
            <w:webHidden/>
          </w:rPr>
          <w:fldChar w:fldCharType="begin"/>
        </w:r>
        <w:r>
          <w:rPr>
            <w:noProof/>
            <w:webHidden/>
          </w:rPr>
          <w:instrText xml:space="preserve"> PAGEREF _Toc131415385 \h </w:instrText>
        </w:r>
        <w:r>
          <w:rPr>
            <w:noProof/>
            <w:webHidden/>
          </w:rPr>
        </w:r>
        <w:r>
          <w:rPr>
            <w:noProof/>
            <w:webHidden/>
          </w:rPr>
          <w:fldChar w:fldCharType="separate"/>
        </w:r>
        <w:r>
          <w:rPr>
            <w:noProof/>
            <w:webHidden/>
          </w:rPr>
          <w:t>47</w:t>
        </w:r>
        <w:r>
          <w:rPr>
            <w:noProof/>
            <w:webHidden/>
          </w:rPr>
          <w:fldChar w:fldCharType="end"/>
        </w:r>
      </w:hyperlink>
    </w:p>
    <w:p w14:paraId="735D1449" w14:textId="476C5FB4" w:rsidR="0092070E" w:rsidRDefault="0092070E">
      <w:pPr>
        <w:pStyle w:val="31"/>
        <w:tabs>
          <w:tab w:val="left" w:pos="1320"/>
          <w:tab w:val="right" w:leader="dot" w:pos="9632"/>
        </w:tabs>
        <w:rPr>
          <w:rFonts w:asciiTheme="minorHAnsi" w:eastAsiaTheme="minorEastAsia" w:hAnsiTheme="minorHAnsi" w:cstheme="minorBidi"/>
          <w:noProof/>
          <w:lang w:bidi="ar-SA"/>
        </w:rPr>
      </w:pPr>
      <w:hyperlink w:anchor="_Toc131415386" w:history="1">
        <w:r w:rsidRPr="00FC0E25">
          <w:rPr>
            <w:rStyle w:val="afb"/>
            <w:noProof/>
          </w:rPr>
          <w:t>1.3.3.</w:t>
        </w:r>
        <w:r>
          <w:rPr>
            <w:rFonts w:asciiTheme="minorHAnsi" w:eastAsiaTheme="minorEastAsia" w:hAnsiTheme="minorHAnsi" w:cstheme="minorBidi"/>
            <w:noProof/>
            <w:lang w:bidi="ar-SA"/>
          </w:rPr>
          <w:tab/>
        </w:r>
        <w:r w:rsidRPr="00FC0E25">
          <w:rPr>
            <w:rStyle w:val="afb"/>
            <w:noProof/>
          </w:rPr>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w:t>
        </w:r>
        <w:r w:rsidRPr="00FC0E25">
          <w:rPr>
            <w:rStyle w:val="afb"/>
            <w:noProof/>
            <w:spacing w:val="-16"/>
          </w:rPr>
          <w:t xml:space="preserve"> </w:t>
        </w:r>
        <w:r w:rsidRPr="00FC0E25">
          <w:rPr>
            <w:rStyle w:val="afb"/>
            <w:noProof/>
          </w:rPr>
          <w:t>нагрузки</w:t>
        </w:r>
        <w:r>
          <w:rPr>
            <w:noProof/>
            <w:webHidden/>
          </w:rPr>
          <w:tab/>
        </w:r>
        <w:r>
          <w:rPr>
            <w:noProof/>
            <w:webHidden/>
          </w:rPr>
          <w:fldChar w:fldCharType="begin"/>
        </w:r>
        <w:r>
          <w:rPr>
            <w:noProof/>
            <w:webHidden/>
          </w:rPr>
          <w:instrText xml:space="preserve"> PAGEREF _Toc131415386 \h </w:instrText>
        </w:r>
        <w:r>
          <w:rPr>
            <w:noProof/>
            <w:webHidden/>
          </w:rPr>
        </w:r>
        <w:r>
          <w:rPr>
            <w:noProof/>
            <w:webHidden/>
          </w:rPr>
          <w:fldChar w:fldCharType="separate"/>
        </w:r>
        <w:r>
          <w:rPr>
            <w:noProof/>
            <w:webHidden/>
          </w:rPr>
          <w:t>54</w:t>
        </w:r>
        <w:r>
          <w:rPr>
            <w:noProof/>
            <w:webHidden/>
          </w:rPr>
          <w:fldChar w:fldCharType="end"/>
        </w:r>
      </w:hyperlink>
    </w:p>
    <w:p w14:paraId="54E03BB0" w14:textId="278F9F79" w:rsidR="0092070E" w:rsidRDefault="0092070E">
      <w:pPr>
        <w:pStyle w:val="31"/>
        <w:tabs>
          <w:tab w:val="left" w:pos="1320"/>
          <w:tab w:val="right" w:leader="dot" w:pos="9632"/>
        </w:tabs>
        <w:rPr>
          <w:rFonts w:asciiTheme="minorHAnsi" w:eastAsiaTheme="minorEastAsia" w:hAnsiTheme="minorHAnsi" w:cstheme="minorBidi"/>
          <w:noProof/>
          <w:lang w:bidi="ar-SA"/>
        </w:rPr>
      </w:pPr>
      <w:hyperlink w:anchor="_Toc131415387" w:history="1">
        <w:r w:rsidRPr="00FC0E25">
          <w:rPr>
            <w:rStyle w:val="afb"/>
            <w:noProof/>
          </w:rPr>
          <w:t>1.3.4.</w:t>
        </w:r>
        <w:r>
          <w:rPr>
            <w:rFonts w:asciiTheme="minorHAnsi" w:eastAsiaTheme="minorEastAsia" w:hAnsiTheme="minorHAnsi" w:cstheme="minorBidi"/>
            <w:noProof/>
            <w:lang w:bidi="ar-SA"/>
          </w:rPr>
          <w:tab/>
        </w:r>
        <w:r w:rsidRPr="00FC0E25">
          <w:rPr>
            <w:rStyle w:val="afb"/>
            <w:noProof/>
          </w:rPr>
          <w:t>Типы и количество секционирующей и регулирующей арматуры на тепловых</w:t>
        </w:r>
        <w:r w:rsidRPr="00FC0E25">
          <w:rPr>
            <w:rStyle w:val="afb"/>
            <w:noProof/>
            <w:spacing w:val="-8"/>
          </w:rPr>
          <w:t xml:space="preserve"> </w:t>
        </w:r>
        <w:r w:rsidRPr="00FC0E25">
          <w:rPr>
            <w:rStyle w:val="afb"/>
            <w:noProof/>
          </w:rPr>
          <w:t>сетях</w:t>
        </w:r>
        <w:r>
          <w:rPr>
            <w:noProof/>
            <w:webHidden/>
          </w:rPr>
          <w:tab/>
        </w:r>
        <w:r>
          <w:rPr>
            <w:noProof/>
            <w:webHidden/>
          </w:rPr>
          <w:fldChar w:fldCharType="begin"/>
        </w:r>
        <w:r>
          <w:rPr>
            <w:noProof/>
            <w:webHidden/>
          </w:rPr>
          <w:instrText xml:space="preserve"> PAGEREF _Toc131415387 \h </w:instrText>
        </w:r>
        <w:r>
          <w:rPr>
            <w:noProof/>
            <w:webHidden/>
          </w:rPr>
        </w:r>
        <w:r>
          <w:rPr>
            <w:noProof/>
            <w:webHidden/>
          </w:rPr>
          <w:fldChar w:fldCharType="separate"/>
        </w:r>
        <w:r>
          <w:rPr>
            <w:noProof/>
            <w:webHidden/>
          </w:rPr>
          <w:t>68</w:t>
        </w:r>
        <w:r>
          <w:rPr>
            <w:noProof/>
            <w:webHidden/>
          </w:rPr>
          <w:fldChar w:fldCharType="end"/>
        </w:r>
      </w:hyperlink>
    </w:p>
    <w:p w14:paraId="395EC2DA" w14:textId="4995C5C8" w:rsidR="0092070E" w:rsidRDefault="0092070E">
      <w:pPr>
        <w:pStyle w:val="31"/>
        <w:tabs>
          <w:tab w:val="left" w:pos="1320"/>
          <w:tab w:val="right" w:leader="dot" w:pos="9632"/>
        </w:tabs>
        <w:rPr>
          <w:rFonts w:asciiTheme="minorHAnsi" w:eastAsiaTheme="minorEastAsia" w:hAnsiTheme="minorHAnsi" w:cstheme="minorBidi"/>
          <w:noProof/>
          <w:lang w:bidi="ar-SA"/>
        </w:rPr>
      </w:pPr>
      <w:hyperlink w:anchor="_Toc131415388" w:history="1">
        <w:r w:rsidRPr="00FC0E25">
          <w:rPr>
            <w:rStyle w:val="afb"/>
            <w:noProof/>
          </w:rPr>
          <w:t>1.3.5.</w:t>
        </w:r>
        <w:r>
          <w:rPr>
            <w:rFonts w:asciiTheme="minorHAnsi" w:eastAsiaTheme="minorEastAsia" w:hAnsiTheme="minorHAnsi" w:cstheme="minorBidi"/>
            <w:noProof/>
            <w:lang w:bidi="ar-SA"/>
          </w:rPr>
          <w:tab/>
        </w:r>
        <w:r w:rsidRPr="00FC0E25">
          <w:rPr>
            <w:rStyle w:val="afb"/>
            <w:noProof/>
          </w:rPr>
          <w:t xml:space="preserve">Типы и строительные </w:t>
        </w:r>
        <w:r w:rsidRPr="00FC0E25">
          <w:rPr>
            <w:rStyle w:val="afb"/>
            <w:noProof/>
            <w:spacing w:val="-3"/>
          </w:rPr>
          <w:t xml:space="preserve">особенности </w:t>
        </w:r>
        <w:r w:rsidRPr="00FC0E25">
          <w:rPr>
            <w:rStyle w:val="afb"/>
            <w:noProof/>
          </w:rPr>
          <w:t>тепловых камер и павильонов</w:t>
        </w:r>
        <w:r>
          <w:rPr>
            <w:noProof/>
            <w:webHidden/>
          </w:rPr>
          <w:tab/>
        </w:r>
        <w:r>
          <w:rPr>
            <w:noProof/>
            <w:webHidden/>
          </w:rPr>
          <w:fldChar w:fldCharType="begin"/>
        </w:r>
        <w:r>
          <w:rPr>
            <w:noProof/>
            <w:webHidden/>
          </w:rPr>
          <w:instrText xml:space="preserve"> PAGEREF _Toc131415388 \h </w:instrText>
        </w:r>
        <w:r>
          <w:rPr>
            <w:noProof/>
            <w:webHidden/>
          </w:rPr>
        </w:r>
        <w:r>
          <w:rPr>
            <w:noProof/>
            <w:webHidden/>
          </w:rPr>
          <w:fldChar w:fldCharType="separate"/>
        </w:r>
        <w:r>
          <w:rPr>
            <w:noProof/>
            <w:webHidden/>
          </w:rPr>
          <w:t>68</w:t>
        </w:r>
        <w:r>
          <w:rPr>
            <w:noProof/>
            <w:webHidden/>
          </w:rPr>
          <w:fldChar w:fldCharType="end"/>
        </w:r>
      </w:hyperlink>
    </w:p>
    <w:p w14:paraId="0365FEF7" w14:textId="783A9990" w:rsidR="0092070E" w:rsidRDefault="0092070E">
      <w:pPr>
        <w:pStyle w:val="31"/>
        <w:tabs>
          <w:tab w:val="left" w:pos="1320"/>
          <w:tab w:val="right" w:leader="dot" w:pos="9632"/>
        </w:tabs>
        <w:rPr>
          <w:rFonts w:asciiTheme="minorHAnsi" w:eastAsiaTheme="minorEastAsia" w:hAnsiTheme="minorHAnsi" w:cstheme="minorBidi"/>
          <w:noProof/>
          <w:lang w:bidi="ar-SA"/>
        </w:rPr>
      </w:pPr>
      <w:hyperlink w:anchor="_Toc131415389" w:history="1">
        <w:r w:rsidRPr="00FC0E25">
          <w:rPr>
            <w:rStyle w:val="afb"/>
            <w:noProof/>
          </w:rPr>
          <w:t>1.3.6.</w:t>
        </w:r>
        <w:r>
          <w:rPr>
            <w:rFonts w:asciiTheme="minorHAnsi" w:eastAsiaTheme="minorEastAsia" w:hAnsiTheme="minorHAnsi" w:cstheme="minorBidi"/>
            <w:noProof/>
            <w:lang w:bidi="ar-SA"/>
          </w:rPr>
          <w:tab/>
        </w:r>
        <w:r w:rsidRPr="00FC0E25">
          <w:rPr>
            <w:rStyle w:val="afb"/>
            <w:noProof/>
          </w:rPr>
          <w:t>Графики регулирования отпуска тепла в тепловые сети с анализом их</w:t>
        </w:r>
        <w:r w:rsidRPr="00FC0E25">
          <w:rPr>
            <w:rStyle w:val="afb"/>
            <w:noProof/>
            <w:spacing w:val="-8"/>
          </w:rPr>
          <w:t xml:space="preserve"> </w:t>
        </w:r>
        <w:r w:rsidRPr="00FC0E25">
          <w:rPr>
            <w:rStyle w:val="afb"/>
            <w:noProof/>
          </w:rPr>
          <w:t>обоснованности</w:t>
        </w:r>
        <w:r>
          <w:rPr>
            <w:noProof/>
            <w:webHidden/>
          </w:rPr>
          <w:tab/>
        </w:r>
        <w:r>
          <w:rPr>
            <w:noProof/>
            <w:webHidden/>
          </w:rPr>
          <w:fldChar w:fldCharType="begin"/>
        </w:r>
        <w:r>
          <w:rPr>
            <w:noProof/>
            <w:webHidden/>
          </w:rPr>
          <w:instrText xml:space="preserve"> PAGEREF _Toc131415389 \h </w:instrText>
        </w:r>
        <w:r>
          <w:rPr>
            <w:noProof/>
            <w:webHidden/>
          </w:rPr>
        </w:r>
        <w:r>
          <w:rPr>
            <w:noProof/>
            <w:webHidden/>
          </w:rPr>
          <w:fldChar w:fldCharType="separate"/>
        </w:r>
        <w:r>
          <w:rPr>
            <w:noProof/>
            <w:webHidden/>
          </w:rPr>
          <w:t>68</w:t>
        </w:r>
        <w:r>
          <w:rPr>
            <w:noProof/>
            <w:webHidden/>
          </w:rPr>
          <w:fldChar w:fldCharType="end"/>
        </w:r>
      </w:hyperlink>
    </w:p>
    <w:p w14:paraId="7AF2EE11" w14:textId="70677B39" w:rsidR="0092070E" w:rsidRDefault="0092070E">
      <w:pPr>
        <w:pStyle w:val="31"/>
        <w:tabs>
          <w:tab w:val="left" w:pos="1320"/>
          <w:tab w:val="right" w:leader="dot" w:pos="9632"/>
        </w:tabs>
        <w:rPr>
          <w:rFonts w:asciiTheme="minorHAnsi" w:eastAsiaTheme="minorEastAsia" w:hAnsiTheme="minorHAnsi" w:cstheme="minorBidi"/>
          <w:noProof/>
          <w:lang w:bidi="ar-SA"/>
        </w:rPr>
      </w:pPr>
      <w:hyperlink w:anchor="_Toc131415390" w:history="1">
        <w:r w:rsidRPr="00FC0E25">
          <w:rPr>
            <w:rStyle w:val="afb"/>
            <w:noProof/>
          </w:rPr>
          <w:t>1.3.7.</w:t>
        </w:r>
        <w:r>
          <w:rPr>
            <w:rFonts w:asciiTheme="minorHAnsi" w:eastAsiaTheme="minorEastAsia" w:hAnsiTheme="minorHAnsi" w:cstheme="minorBidi"/>
            <w:noProof/>
            <w:lang w:bidi="ar-SA"/>
          </w:rPr>
          <w:tab/>
        </w:r>
        <w:r w:rsidRPr="00FC0E25">
          <w:rPr>
            <w:rStyle w:val="afb"/>
            <w:noProof/>
          </w:rPr>
          <w:t>Фактические температурные режимы отпуска тепла в тепловые сети и их соответствие утвержденным графикам регулирования отпуска тепла в тепловые</w:t>
        </w:r>
        <w:r w:rsidRPr="00FC0E25">
          <w:rPr>
            <w:rStyle w:val="afb"/>
            <w:noProof/>
            <w:spacing w:val="-2"/>
          </w:rPr>
          <w:t xml:space="preserve"> </w:t>
        </w:r>
        <w:r w:rsidRPr="00FC0E25">
          <w:rPr>
            <w:rStyle w:val="afb"/>
            <w:noProof/>
          </w:rPr>
          <w:t>сети</w:t>
        </w:r>
        <w:r>
          <w:rPr>
            <w:noProof/>
            <w:webHidden/>
          </w:rPr>
          <w:tab/>
        </w:r>
        <w:r>
          <w:rPr>
            <w:noProof/>
            <w:webHidden/>
          </w:rPr>
          <w:fldChar w:fldCharType="begin"/>
        </w:r>
        <w:r>
          <w:rPr>
            <w:noProof/>
            <w:webHidden/>
          </w:rPr>
          <w:instrText xml:space="preserve"> PAGEREF _Toc131415390 \h </w:instrText>
        </w:r>
        <w:r>
          <w:rPr>
            <w:noProof/>
            <w:webHidden/>
          </w:rPr>
        </w:r>
        <w:r>
          <w:rPr>
            <w:noProof/>
            <w:webHidden/>
          </w:rPr>
          <w:fldChar w:fldCharType="separate"/>
        </w:r>
        <w:r>
          <w:rPr>
            <w:noProof/>
            <w:webHidden/>
          </w:rPr>
          <w:t>72</w:t>
        </w:r>
        <w:r>
          <w:rPr>
            <w:noProof/>
            <w:webHidden/>
          </w:rPr>
          <w:fldChar w:fldCharType="end"/>
        </w:r>
      </w:hyperlink>
    </w:p>
    <w:p w14:paraId="54A4060C" w14:textId="5D812F9D" w:rsidR="0092070E" w:rsidRDefault="0092070E">
      <w:pPr>
        <w:pStyle w:val="31"/>
        <w:tabs>
          <w:tab w:val="left" w:pos="1320"/>
          <w:tab w:val="right" w:leader="dot" w:pos="9632"/>
        </w:tabs>
        <w:rPr>
          <w:rFonts w:asciiTheme="minorHAnsi" w:eastAsiaTheme="minorEastAsia" w:hAnsiTheme="minorHAnsi" w:cstheme="minorBidi"/>
          <w:noProof/>
          <w:lang w:bidi="ar-SA"/>
        </w:rPr>
      </w:pPr>
      <w:hyperlink w:anchor="_Toc131415391" w:history="1">
        <w:r w:rsidRPr="00FC0E25">
          <w:rPr>
            <w:rStyle w:val="afb"/>
            <w:noProof/>
          </w:rPr>
          <w:t>1.3.8.</w:t>
        </w:r>
        <w:r>
          <w:rPr>
            <w:rFonts w:asciiTheme="minorHAnsi" w:eastAsiaTheme="minorEastAsia" w:hAnsiTheme="minorHAnsi" w:cstheme="minorBidi"/>
            <w:noProof/>
            <w:lang w:bidi="ar-SA"/>
          </w:rPr>
          <w:tab/>
        </w:r>
        <w:r w:rsidRPr="00FC0E25">
          <w:rPr>
            <w:rStyle w:val="afb"/>
            <w:noProof/>
          </w:rPr>
          <w:t>Гидравлические режимы тепловых сетей и пьезометрические графики</w:t>
        </w:r>
        <w:r>
          <w:rPr>
            <w:noProof/>
            <w:webHidden/>
          </w:rPr>
          <w:tab/>
        </w:r>
        <w:r>
          <w:rPr>
            <w:noProof/>
            <w:webHidden/>
          </w:rPr>
          <w:fldChar w:fldCharType="begin"/>
        </w:r>
        <w:r>
          <w:rPr>
            <w:noProof/>
            <w:webHidden/>
          </w:rPr>
          <w:instrText xml:space="preserve"> PAGEREF _Toc131415391 \h </w:instrText>
        </w:r>
        <w:r>
          <w:rPr>
            <w:noProof/>
            <w:webHidden/>
          </w:rPr>
        </w:r>
        <w:r>
          <w:rPr>
            <w:noProof/>
            <w:webHidden/>
          </w:rPr>
          <w:fldChar w:fldCharType="separate"/>
        </w:r>
        <w:r>
          <w:rPr>
            <w:noProof/>
            <w:webHidden/>
          </w:rPr>
          <w:t>73</w:t>
        </w:r>
        <w:r>
          <w:rPr>
            <w:noProof/>
            <w:webHidden/>
          </w:rPr>
          <w:fldChar w:fldCharType="end"/>
        </w:r>
      </w:hyperlink>
    </w:p>
    <w:p w14:paraId="3388EE93" w14:textId="5FBEDFF1" w:rsidR="0092070E" w:rsidRDefault="0092070E">
      <w:pPr>
        <w:pStyle w:val="31"/>
        <w:tabs>
          <w:tab w:val="left" w:pos="1320"/>
          <w:tab w:val="right" w:leader="dot" w:pos="9632"/>
        </w:tabs>
        <w:rPr>
          <w:rFonts w:asciiTheme="minorHAnsi" w:eastAsiaTheme="minorEastAsia" w:hAnsiTheme="minorHAnsi" w:cstheme="minorBidi"/>
          <w:noProof/>
          <w:lang w:bidi="ar-SA"/>
        </w:rPr>
      </w:pPr>
      <w:hyperlink w:anchor="_Toc131415392" w:history="1">
        <w:r w:rsidRPr="00FC0E25">
          <w:rPr>
            <w:rStyle w:val="afb"/>
            <w:noProof/>
          </w:rPr>
          <w:t>1.3.9.</w:t>
        </w:r>
        <w:r>
          <w:rPr>
            <w:rFonts w:asciiTheme="minorHAnsi" w:eastAsiaTheme="minorEastAsia" w:hAnsiTheme="minorHAnsi" w:cstheme="minorBidi"/>
            <w:noProof/>
            <w:lang w:bidi="ar-SA"/>
          </w:rPr>
          <w:tab/>
        </w:r>
        <w:r w:rsidRPr="00FC0E25">
          <w:rPr>
            <w:rStyle w:val="afb"/>
            <w:noProof/>
          </w:rPr>
          <w:t>Статистика отказов тепловых</w:t>
        </w:r>
        <w:r w:rsidRPr="00FC0E25">
          <w:rPr>
            <w:rStyle w:val="afb"/>
            <w:noProof/>
            <w:spacing w:val="-1"/>
          </w:rPr>
          <w:t xml:space="preserve"> </w:t>
        </w:r>
        <w:r w:rsidRPr="00FC0E25">
          <w:rPr>
            <w:rStyle w:val="afb"/>
            <w:noProof/>
          </w:rPr>
          <w:t>сетей</w:t>
        </w:r>
        <w:r>
          <w:rPr>
            <w:noProof/>
            <w:webHidden/>
          </w:rPr>
          <w:tab/>
        </w:r>
        <w:r>
          <w:rPr>
            <w:noProof/>
            <w:webHidden/>
          </w:rPr>
          <w:fldChar w:fldCharType="begin"/>
        </w:r>
        <w:r>
          <w:rPr>
            <w:noProof/>
            <w:webHidden/>
          </w:rPr>
          <w:instrText xml:space="preserve"> PAGEREF _Toc131415392 \h </w:instrText>
        </w:r>
        <w:r>
          <w:rPr>
            <w:noProof/>
            <w:webHidden/>
          </w:rPr>
        </w:r>
        <w:r>
          <w:rPr>
            <w:noProof/>
            <w:webHidden/>
          </w:rPr>
          <w:fldChar w:fldCharType="separate"/>
        </w:r>
        <w:r>
          <w:rPr>
            <w:noProof/>
            <w:webHidden/>
          </w:rPr>
          <w:t>74</w:t>
        </w:r>
        <w:r>
          <w:rPr>
            <w:noProof/>
            <w:webHidden/>
          </w:rPr>
          <w:fldChar w:fldCharType="end"/>
        </w:r>
      </w:hyperlink>
    </w:p>
    <w:p w14:paraId="27354CAE" w14:textId="3F7BB587" w:rsidR="0092070E" w:rsidRDefault="0092070E">
      <w:pPr>
        <w:pStyle w:val="31"/>
        <w:tabs>
          <w:tab w:val="left" w:pos="1540"/>
          <w:tab w:val="right" w:leader="dot" w:pos="9632"/>
        </w:tabs>
        <w:rPr>
          <w:rFonts w:asciiTheme="minorHAnsi" w:eastAsiaTheme="minorEastAsia" w:hAnsiTheme="minorHAnsi" w:cstheme="minorBidi"/>
          <w:noProof/>
          <w:lang w:bidi="ar-SA"/>
        </w:rPr>
      </w:pPr>
      <w:hyperlink w:anchor="_Toc131415393" w:history="1">
        <w:r w:rsidRPr="00FC0E25">
          <w:rPr>
            <w:rStyle w:val="afb"/>
            <w:noProof/>
          </w:rPr>
          <w:t>1.3.10.</w:t>
        </w:r>
        <w:r>
          <w:rPr>
            <w:rFonts w:asciiTheme="minorHAnsi" w:eastAsiaTheme="minorEastAsia" w:hAnsiTheme="minorHAnsi" w:cstheme="minorBidi"/>
            <w:noProof/>
            <w:lang w:bidi="ar-SA"/>
          </w:rPr>
          <w:tab/>
        </w:r>
        <w:r w:rsidRPr="00FC0E25">
          <w:rPr>
            <w:rStyle w:val="afb"/>
            <w:noProof/>
          </w:rPr>
          <w:t>Статистика восстановлений (аварийно- восстановительных ремонтов) тепловых сетей и среднее время, затраченное на восстановление работоспособности тепловых</w:t>
        </w:r>
        <w:r w:rsidRPr="00FC0E25">
          <w:rPr>
            <w:rStyle w:val="afb"/>
            <w:noProof/>
            <w:spacing w:val="-2"/>
          </w:rPr>
          <w:t xml:space="preserve"> </w:t>
        </w:r>
        <w:r w:rsidRPr="00FC0E25">
          <w:rPr>
            <w:rStyle w:val="afb"/>
            <w:noProof/>
          </w:rPr>
          <w:t>сетей</w:t>
        </w:r>
        <w:r>
          <w:rPr>
            <w:noProof/>
            <w:webHidden/>
          </w:rPr>
          <w:tab/>
        </w:r>
        <w:r>
          <w:rPr>
            <w:noProof/>
            <w:webHidden/>
          </w:rPr>
          <w:fldChar w:fldCharType="begin"/>
        </w:r>
        <w:r>
          <w:rPr>
            <w:noProof/>
            <w:webHidden/>
          </w:rPr>
          <w:instrText xml:space="preserve"> PAGEREF _Toc131415393 \h </w:instrText>
        </w:r>
        <w:r>
          <w:rPr>
            <w:noProof/>
            <w:webHidden/>
          </w:rPr>
        </w:r>
        <w:r>
          <w:rPr>
            <w:noProof/>
            <w:webHidden/>
          </w:rPr>
          <w:fldChar w:fldCharType="separate"/>
        </w:r>
        <w:r>
          <w:rPr>
            <w:noProof/>
            <w:webHidden/>
          </w:rPr>
          <w:t>74</w:t>
        </w:r>
        <w:r>
          <w:rPr>
            <w:noProof/>
            <w:webHidden/>
          </w:rPr>
          <w:fldChar w:fldCharType="end"/>
        </w:r>
      </w:hyperlink>
    </w:p>
    <w:p w14:paraId="42CB696E" w14:textId="1BD2804E" w:rsidR="0092070E" w:rsidRDefault="0092070E">
      <w:pPr>
        <w:pStyle w:val="31"/>
        <w:tabs>
          <w:tab w:val="left" w:pos="1540"/>
          <w:tab w:val="right" w:leader="dot" w:pos="9632"/>
        </w:tabs>
        <w:rPr>
          <w:rFonts w:asciiTheme="minorHAnsi" w:eastAsiaTheme="minorEastAsia" w:hAnsiTheme="minorHAnsi" w:cstheme="minorBidi"/>
          <w:noProof/>
          <w:lang w:bidi="ar-SA"/>
        </w:rPr>
      </w:pPr>
      <w:hyperlink w:anchor="_Toc131415394" w:history="1">
        <w:r w:rsidRPr="00FC0E25">
          <w:rPr>
            <w:rStyle w:val="afb"/>
            <w:noProof/>
          </w:rPr>
          <w:t>1.3.11.</w:t>
        </w:r>
        <w:r>
          <w:rPr>
            <w:rFonts w:asciiTheme="minorHAnsi" w:eastAsiaTheme="minorEastAsia" w:hAnsiTheme="minorHAnsi" w:cstheme="minorBidi"/>
            <w:noProof/>
            <w:lang w:bidi="ar-SA"/>
          </w:rPr>
          <w:tab/>
        </w:r>
        <w:r w:rsidRPr="00FC0E25">
          <w:rPr>
            <w:rStyle w:val="afb"/>
            <w:noProof/>
          </w:rPr>
          <w:t>Описание процедур диагностики состояния тепловых сетей и планирования капитальных (текущих)</w:t>
        </w:r>
        <w:r w:rsidRPr="00FC0E25">
          <w:rPr>
            <w:rStyle w:val="afb"/>
            <w:noProof/>
            <w:spacing w:val="-1"/>
          </w:rPr>
          <w:t xml:space="preserve"> </w:t>
        </w:r>
        <w:r w:rsidRPr="00FC0E25">
          <w:rPr>
            <w:rStyle w:val="afb"/>
            <w:noProof/>
          </w:rPr>
          <w:t>ремонтов</w:t>
        </w:r>
        <w:r>
          <w:rPr>
            <w:noProof/>
            <w:webHidden/>
          </w:rPr>
          <w:tab/>
        </w:r>
        <w:r>
          <w:rPr>
            <w:noProof/>
            <w:webHidden/>
          </w:rPr>
          <w:fldChar w:fldCharType="begin"/>
        </w:r>
        <w:r>
          <w:rPr>
            <w:noProof/>
            <w:webHidden/>
          </w:rPr>
          <w:instrText xml:space="preserve"> PAGEREF _Toc131415394 \h </w:instrText>
        </w:r>
        <w:r>
          <w:rPr>
            <w:noProof/>
            <w:webHidden/>
          </w:rPr>
        </w:r>
        <w:r>
          <w:rPr>
            <w:noProof/>
            <w:webHidden/>
          </w:rPr>
          <w:fldChar w:fldCharType="separate"/>
        </w:r>
        <w:r>
          <w:rPr>
            <w:noProof/>
            <w:webHidden/>
          </w:rPr>
          <w:t>74</w:t>
        </w:r>
        <w:r>
          <w:rPr>
            <w:noProof/>
            <w:webHidden/>
          </w:rPr>
          <w:fldChar w:fldCharType="end"/>
        </w:r>
      </w:hyperlink>
    </w:p>
    <w:p w14:paraId="10987FF9" w14:textId="392C9DFD" w:rsidR="0092070E" w:rsidRDefault="0092070E">
      <w:pPr>
        <w:pStyle w:val="31"/>
        <w:tabs>
          <w:tab w:val="left" w:pos="1540"/>
          <w:tab w:val="right" w:leader="dot" w:pos="9632"/>
        </w:tabs>
        <w:rPr>
          <w:rFonts w:asciiTheme="minorHAnsi" w:eastAsiaTheme="minorEastAsia" w:hAnsiTheme="minorHAnsi" w:cstheme="minorBidi"/>
          <w:noProof/>
          <w:lang w:bidi="ar-SA"/>
        </w:rPr>
      </w:pPr>
      <w:hyperlink w:anchor="_Toc131415395" w:history="1">
        <w:r w:rsidRPr="00FC0E25">
          <w:rPr>
            <w:rStyle w:val="afb"/>
            <w:noProof/>
          </w:rPr>
          <w:t>1.3.12.</w:t>
        </w:r>
        <w:r>
          <w:rPr>
            <w:rFonts w:asciiTheme="minorHAnsi" w:eastAsiaTheme="minorEastAsia" w:hAnsiTheme="minorHAnsi" w:cstheme="minorBidi"/>
            <w:noProof/>
            <w:lang w:bidi="ar-SA"/>
          </w:rPr>
          <w:tab/>
        </w:r>
        <w:r w:rsidRPr="00FC0E25">
          <w:rPr>
            <w:rStyle w:val="afb"/>
            <w:noProof/>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w:t>
        </w:r>
        <w:r w:rsidRPr="00FC0E25">
          <w:rPr>
            <w:rStyle w:val="afb"/>
            <w:noProof/>
            <w:spacing w:val="-1"/>
          </w:rPr>
          <w:t xml:space="preserve"> </w:t>
        </w:r>
        <w:r w:rsidRPr="00FC0E25">
          <w:rPr>
            <w:rStyle w:val="afb"/>
            <w:noProof/>
          </w:rPr>
          <w:t>сетей</w:t>
        </w:r>
        <w:r>
          <w:rPr>
            <w:noProof/>
            <w:webHidden/>
          </w:rPr>
          <w:tab/>
        </w:r>
        <w:r>
          <w:rPr>
            <w:noProof/>
            <w:webHidden/>
          </w:rPr>
          <w:fldChar w:fldCharType="begin"/>
        </w:r>
        <w:r>
          <w:rPr>
            <w:noProof/>
            <w:webHidden/>
          </w:rPr>
          <w:instrText xml:space="preserve"> PAGEREF _Toc131415395 \h </w:instrText>
        </w:r>
        <w:r>
          <w:rPr>
            <w:noProof/>
            <w:webHidden/>
          </w:rPr>
        </w:r>
        <w:r>
          <w:rPr>
            <w:noProof/>
            <w:webHidden/>
          </w:rPr>
          <w:fldChar w:fldCharType="separate"/>
        </w:r>
        <w:r>
          <w:rPr>
            <w:noProof/>
            <w:webHidden/>
          </w:rPr>
          <w:t>74</w:t>
        </w:r>
        <w:r>
          <w:rPr>
            <w:noProof/>
            <w:webHidden/>
          </w:rPr>
          <w:fldChar w:fldCharType="end"/>
        </w:r>
      </w:hyperlink>
    </w:p>
    <w:p w14:paraId="45723339" w14:textId="034D8752" w:rsidR="0092070E" w:rsidRDefault="0092070E">
      <w:pPr>
        <w:pStyle w:val="31"/>
        <w:tabs>
          <w:tab w:val="left" w:pos="1540"/>
          <w:tab w:val="right" w:leader="dot" w:pos="9632"/>
        </w:tabs>
        <w:rPr>
          <w:rFonts w:asciiTheme="minorHAnsi" w:eastAsiaTheme="minorEastAsia" w:hAnsiTheme="minorHAnsi" w:cstheme="minorBidi"/>
          <w:noProof/>
          <w:lang w:bidi="ar-SA"/>
        </w:rPr>
      </w:pPr>
      <w:hyperlink w:anchor="_Toc131415396" w:history="1">
        <w:r w:rsidRPr="00FC0E25">
          <w:rPr>
            <w:rStyle w:val="afb"/>
            <w:noProof/>
          </w:rPr>
          <w:t>1.3.13.</w:t>
        </w:r>
        <w:r>
          <w:rPr>
            <w:rFonts w:asciiTheme="minorHAnsi" w:eastAsiaTheme="minorEastAsia" w:hAnsiTheme="minorHAnsi" w:cstheme="minorBidi"/>
            <w:noProof/>
            <w:lang w:bidi="ar-SA"/>
          </w:rPr>
          <w:tab/>
        </w:r>
        <w:r w:rsidRPr="00FC0E25">
          <w:rPr>
            <w:rStyle w:val="afb"/>
            <w:noProof/>
          </w:rPr>
          <w:t>Нормативы технологических потерь (в ценовых зонах теплоснабжения – плановых потерь, определяемых в соответствии с методическими указаниями по разработке схем теплоснабжения) при передаче тепловой энергии (мощности), теплоносителя, включаемые в расчет отпущенных тепловой энергии (мощности) и</w:t>
        </w:r>
        <w:r w:rsidRPr="00FC0E25">
          <w:rPr>
            <w:rStyle w:val="afb"/>
            <w:noProof/>
            <w:spacing w:val="-9"/>
          </w:rPr>
          <w:t xml:space="preserve"> </w:t>
        </w:r>
        <w:r w:rsidRPr="00FC0E25">
          <w:rPr>
            <w:rStyle w:val="afb"/>
            <w:noProof/>
          </w:rPr>
          <w:t>теплоносителя</w:t>
        </w:r>
        <w:r>
          <w:rPr>
            <w:noProof/>
            <w:webHidden/>
          </w:rPr>
          <w:tab/>
        </w:r>
        <w:r>
          <w:rPr>
            <w:noProof/>
            <w:webHidden/>
          </w:rPr>
          <w:fldChar w:fldCharType="begin"/>
        </w:r>
        <w:r>
          <w:rPr>
            <w:noProof/>
            <w:webHidden/>
          </w:rPr>
          <w:instrText xml:space="preserve"> PAGEREF _Toc131415396 \h </w:instrText>
        </w:r>
        <w:r>
          <w:rPr>
            <w:noProof/>
            <w:webHidden/>
          </w:rPr>
        </w:r>
        <w:r>
          <w:rPr>
            <w:noProof/>
            <w:webHidden/>
          </w:rPr>
          <w:fldChar w:fldCharType="separate"/>
        </w:r>
        <w:r>
          <w:rPr>
            <w:noProof/>
            <w:webHidden/>
          </w:rPr>
          <w:t>80</w:t>
        </w:r>
        <w:r>
          <w:rPr>
            <w:noProof/>
            <w:webHidden/>
          </w:rPr>
          <w:fldChar w:fldCharType="end"/>
        </w:r>
      </w:hyperlink>
    </w:p>
    <w:p w14:paraId="4923DB49" w14:textId="07DE1D5E" w:rsidR="0092070E" w:rsidRDefault="0092070E">
      <w:pPr>
        <w:pStyle w:val="31"/>
        <w:tabs>
          <w:tab w:val="left" w:pos="1540"/>
          <w:tab w:val="right" w:leader="dot" w:pos="9632"/>
        </w:tabs>
        <w:rPr>
          <w:rFonts w:asciiTheme="minorHAnsi" w:eastAsiaTheme="minorEastAsia" w:hAnsiTheme="minorHAnsi" w:cstheme="minorBidi"/>
          <w:noProof/>
          <w:lang w:bidi="ar-SA"/>
        </w:rPr>
      </w:pPr>
      <w:hyperlink w:anchor="_Toc131415397" w:history="1">
        <w:r w:rsidRPr="00FC0E25">
          <w:rPr>
            <w:rStyle w:val="afb"/>
            <w:noProof/>
          </w:rPr>
          <w:t>1.3.14.</w:t>
        </w:r>
        <w:r>
          <w:rPr>
            <w:rFonts w:asciiTheme="minorHAnsi" w:eastAsiaTheme="minorEastAsia" w:hAnsiTheme="minorHAnsi" w:cstheme="minorBidi"/>
            <w:noProof/>
            <w:lang w:bidi="ar-SA"/>
          </w:rPr>
          <w:tab/>
        </w:r>
        <w:r w:rsidRPr="00FC0E25">
          <w:rPr>
            <w:rStyle w:val="afb"/>
            <w:noProof/>
          </w:rPr>
          <w:t>Фактические потери тепловой энергии и теплоносителя при передаче тепловой энергии и теплоносителя по тепловым сетям за последние 3 года</w:t>
        </w:r>
        <w:r>
          <w:rPr>
            <w:noProof/>
            <w:webHidden/>
          </w:rPr>
          <w:tab/>
        </w:r>
        <w:r>
          <w:rPr>
            <w:noProof/>
            <w:webHidden/>
          </w:rPr>
          <w:fldChar w:fldCharType="begin"/>
        </w:r>
        <w:r>
          <w:rPr>
            <w:noProof/>
            <w:webHidden/>
          </w:rPr>
          <w:instrText xml:space="preserve"> PAGEREF _Toc131415397 \h </w:instrText>
        </w:r>
        <w:r>
          <w:rPr>
            <w:noProof/>
            <w:webHidden/>
          </w:rPr>
        </w:r>
        <w:r>
          <w:rPr>
            <w:noProof/>
            <w:webHidden/>
          </w:rPr>
          <w:fldChar w:fldCharType="separate"/>
        </w:r>
        <w:r>
          <w:rPr>
            <w:noProof/>
            <w:webHidden/>
          </w:rPr>
          <w:t>82</w:t>
        </w:r>
        <w:r>
          <w:rPr>
            <w:noProof/>
            <w:webHidden/>
          </w:rPr>
          <w:fldChar w:fldCharType="end"/>
        </w:r>
      </w:hyperlink>
    </w:p>
    <w:p w14:paraId="7FA06797" w14:textId="4B735C28" w:rsidR="0092070E" w:rsidRDefault="0092070E">
      <w:pPr>
        <w:pStyle w:val="31"/>
        <w:tabs>
          <w:tab w:val="left" w:pos="1540"/>
          <w:tab w:val="right" w:leader="dot" w:pos="9632"/>
        </w:tabs>
        <w:rPr>
          <w:rFonts w:asciiTheme="minorHAnsi" w:eastAsiaTheme="minorEastAsia" w:hAnsiTheme="minorHAnsi" w:cstheme="minorBidi"/>
          <w:noProof/>
          <w:lang w:bidi="ar-SA"/>
        </w:rPr>
      </w:pPr>
      <w:hyperlink w:anchor="_Toc131415398" w:history="1">
        <w:r w:rsidRPr="00FC0E25">
          <w:rPr>
            <w:rStyle w:val="afb"/>
            <w:noProof/>
          </w:rPr>
          <w:t>1.3.15.</w:t>
        </w:r>
        <w:r>
          <w:rPr>
            <w:rFonts w:asciiTheme="minorHAnsi" w:eastAsiaTheme="minorEastAsia" w:hAnsiTheme="minorHAnsi" w:cstheme="minorBidi"/>
            <w:noProof/>
            <w:lang w:bidi="ar-SA"/>
          </w:rPr>
          <w:tab/>
        </w:r>
        <w:r w:rsidRPr="00FC0E25">
          <w:rPr>
            <w:rStyle w:val="afb"/>
            <w:noProof/>
          </w:rPr>
          <w:t>Предписания надзорных органов по запрещению дальнейшей эксплуатации участков тепловой сети и результаты их</w:t>
        </w:r>
        <w:r w:rsidRPr="00FC0E25">
          <w:rPr>
            <w:rStyle w:val="afb"/>
            <w:noProof/>
            <w:spacing w:val="-9"/>
          </w:rPr>
          <w:t xml:space="preserve"> </w:t>
        </w:r>
        <w:r w:rsidRPr="00FC0E25">
          <w:rPr>
            <w:rStyle w:val="afb"/>
            <w:noProof/>
          </w:rPr>
          <w:t>исполнения</w:t>
        </w:r>
        <w:r>
          <w:rPr>
            <w:noProof/>
            <w:webHidden/>
          </w:rPr>
          <w:tab/>
        </w:r>
        <w:r>
          <w:rPr>
            <w:noProof/>
            <w:webHidden/>
          </w:rPr>
          <w:fldChar w:fldCharType="begin"/>
        </w:r>
        <w:r>
          <w:rPr>
            <w:noProof/>
            <w:webHidden/>
          </w:rPr>
          <w:instrText xml:space="preserve"> PAGEREF _Toc131415398 \h </w:instrText>
        </w:r>
        <w:r>
          <w:rPr>
            <w:noProof/>
            <w:webHidden/>
          </w:rPr>
        </w:r>
        <w:r>
          <w:rPr>
            <w:noProof/>
            <w:webHidden/>
          </w:rPr>
          <w:fldChar w:fldCharType="separate"/>
        </w:r>
        <w:r>
          <w:rPr>
            <w:noProof/>
            <w:webHidden/>
          </w:rPr>
          <w:t>82</w:t>
        </w:r>
        <w:r>
          <w:rPr>
            <w:noProof/>
            <w:webHidden/>
          </w:rPr>
          <w:fldChar w:fldCharType="end"/>
        </w:r>
      </w:hyperlink>
    </w:p>
    <w:p w14:paraId="47B31786" w14:textId="1E0704FF" w:rsidR="0092070E" w:rsidRDefault="0092070E">
      <w:pPr>
        <w:pStyle w:val="31"/>
        <w:tabs>
          <w:tab w:val="left" w:pos="1540"/>
          <w:tab w:val="right" w:leader="dot" w:pos="9632"/>
        </w:tabs>
        <w:rPr>
          <w:rFonts w:asciiTheme="minorHAnsi" w:eastAsiaTheme="minorEastAsia" w:hAnsiTheme="minorHAnsi" w:cstheme="minorBidi"/>
          <w:noProof/>
          <w:lang w:bidi="ar-SA"/>
        </w:rPr>
      </w:pPr>
      <w:hyperlink w:anchor="_Toc131415399" w:history="1">
        <w:r w:rsidRPr="00FC0E25">
          <w:rPr>
            <w:rStyle w:val="afb"/>
            <w:noProof/>
          </w:rPr>
          <w:t>1.3.16.</w:t>
        </w:r>
        <w:r>
          <w:rPr>
            <w:rFonts w:asciiTheme="minorHAnsi" w:eastAsiaTheme="minorEastAsia" w:hAnsiTheme="minorHAnsi" w:cstheme="minorBidi"/>
            <w:noProof/>
            <w:lang w:bidi="ar-SA"/>
          </w:rPr>
          <w:tab/>
        </w:r>
        <w:r w:rsidRPr="00FC0E25">
          <w:rPr>
            <w:rStyle w:val="afb"/>
            <w:noProof/>
          </w:rPr>
          <w:t xml:space="preserve">Типы присоединений теплопотребляющих установок потребителей </w:t>
        </w:r>
        <w:r w:rsidRPr="00FC0E25">
          <w:rPr>
            <w:rStyle w:val="afb"/>
            <w:noProof/>
            <w:w w:val="95"/>
          </w:rPr>
          <w:t xml:space="preserve">к </w:t>
        </w:r>
        <w:r w:rsidRPr="00FC0E25">
          <w:rPr>
            <w:rStyle w:val="afb"/>
            <w:noProof/>
          </w:rPr>
          <w:t>тепловым сетям</w:t>
        </w:r>
        <w:r>
          <w:rPr>
            <w:noProof/>
            <w:webHidden/>
          </w:rPr>
          <w:tab/>
        </w:r>
        <w:r>
          <w:rPr>
            <w:noProof/>
            <w:webHidden/>
          </w:rPr>
          <w:fldChar w:fldCharType="begin"/>
        </w:r>
        <w:r>
          <w:rPr>
            <w:noProof/>
            <w:webHidden/>
          </w:rPr>
          <w:instrText xml:space="preserve"> PAGEREF _Toc131415399 \h </w:instrText>
        </w:r>
        <w:r>
          <w:rPr>
            <w:noProof/>
            <w:webHidden/>
          </w:rPr>
        </w:r>
        <w:r>
          <w:rPr>
            <w:noProof/>
            <w:webHidden/>
          </w:rPr>
          <w:fldChar w:fldCharType="separate"/>
        </w:r>
        <w:r>
          <w:rPr>
            <w:noProof/>
            <w:webHidden/>
          </w:rPr>
          <w:t>82</w:t>
        </w:r>
        <w:r>
          <w:rPr>
            <w:noProof/>
            <w:webHidden/>
          </w:rPr>
          <w:fldChar w:fldCharType="end"/>
        </w:r>
      </w:hyperlink>
    </w:p>
    <w:p w14:paraId="3C9A3956" w14:textId="21292CDA" w:rsidR="0092070E" w:rsidRDefault="0092070E">
      <w:pPr>
        <w:pStyle w:val="31"/>
        <w:tabs>
          <w:tab w:val="left" w:pos="1540"/>
          <w:tab w:val="right" w:leader="dot" w:pos="9632"/>
        </w:tabs>
        <w:rPr>
          <w:rFonts w:asciiTheme="minorHAnsi" w:eastAsiaTheme="minorEastAsia" w:hAnsiTheme="minorHAnsi" w:cstheme="minorBidi"/>
          <w:noProof/>
          <w:lang w:bidi="ar-SA"/>
        </w:rPr>
      </w:pPr>
      <w:hyperlink w:anchor="_Toc131415400" w:history="1">
        <w:r w:rsidRPr="00FC0E25">
          <w:rPr>
            <w:rStyle w:val="afb"/>
            <w:noProof/>
          </w:rPr>
          <w:t>1.3.17.</w:t>
        </w:r>
        <w:r>
          <w:rPr>
            <w:rFonts w:asciiTheme="minorHAnsi" w:eastAsiaTheme="minorEastAsia" w:hAnsiTheme="minorHAnsi" w:cstheme="minorBidi"/>
            <w:noProof/>
            <w:lang w:bidi="ar-SA"/>
          </w:rPr>
          <w:tab/>
        </w:r>
        <w:r w:rsidRPr="00FC0E25">
          <w:rPr>
            <w:rStyle w:val="afb"/>
            <w:noProof/>
          </w:rPr>
          <w:t>Сведения о наличии коммерческого приборного учета тепловой энергии, отпущенной из тепловых сетей</w:t>
        </w:r>
        <w:r w:rsidRPr="00FC0E25">
          <w:rPr>
            <w:rStyle w:val="afb"/>
            <w:noProof/>
            <w:spacing w:val="-1"/>
          </w:rPr>
          <w:t xml:space="preserve"> </w:t>
        </w:r>
        <w:r w:rsidRPr="00FC0E25">
          <w:rPr>
            <w:rStyle w:val="afb"/>
            <w:noProof/>
          </w:rPr>
          <w:t>потребителям</w:t>
        </w:r>
        <w:r>
          <w:rPr>
            <w:noProof/>
            <w:webHidden/>
          </w:rPr>
          <w:tab/>
        </w:r>
        <w:r>
          <w:rPr>
            <w:noProof/>
            <w:webHidden/>
          </w:rPr>
          <w:fldChar w:fldCharType="begin"/>
        </w:r>
        <w:r>
          <w:rPr>
            <w:noProof/>
            <w:webHidden/>
          </w:rPr>
          <w:instrText xml:space="preserve"> PAGEREF _Toc131415400 \h </w:instrText>
        </w:r>
        <w:r>
          <w:rPr>
            <w:noProof/>
            <w:webHidden/>
          </w:rPr>
        </w:r>
        <w:r>
          <w:rPr>
            <w:noProof/>
            <w:webHidden/>
          </w:rPr>
          <w:fldChar w:fldCharType="separate"/>
        </w:r>
        <w:r>
          <w:rPr>
            <w:noProof/>
            <w:webHidden/>
          </w:rPr>
          <w:t>83</w:t>
        </w:r>
        <w:r>
          <w:rPr>
            <w:noProof/>
            <w:webHidden/>
          </w:rPr>
          <w:fldChar w:fldCharType="end"/>
        </w:r>
      </w:hyperlink>
    </w:p>
    <w:p w14:paraId="039660ED" w14:textId="3416B2BD" w:rsidR="0092070E" w:rsidRDefault="0092070E">
      <w:pPr>
        <w:pStyle w:val="31"/>
        <w:tabs>
          <w:tab w:val="left" w:pos="1540"/>
          <w:tab w:val="right" w:leader="dot" w:pos="9632"/>
        </w:tabs>
        <w:rPr>
          <w:rFonts w:asciiTheme="minorHAnsi" w:eastAsiaTheme="minorEastAsia" w:hAnsiTheme="minorHAnsi" w:cstheme="minorBidi"/>
          <w:noProof/>
          <w:lang w:bidi="ar-SA"/>
        </w:rPr>
      </w:pPr>
      <w:hyperlink w:anchor="_Toc131415401" w:history="1">
        <w:r w:rsidRPr="00FC0E25">
          <w:rPr>
            <w:rStyle w:val="afb"/>
            <w:noProof/>
          </w:rPr>
          <w:t>1.3.18.</w:t>
        </w:r>
        <w:r>
          <w:rPr>
            <w:rFonts w:asciiTheme="minorHAnsi" w:eastAsiaTheme="minorEastAsia" w:hAnsiTheme="minorHAnsi" w:cstheme="minorBidi"/>
            <w:noProof/>
            <w:lang w:bidi="ar-SA"/>
          </w:rPr>
          <w:tab/>
        </w:r>
        <w:r w:rsidRPr="00FC0E25">
          <w:rPr>
            <w:rStyle w:val="afb"/>
            <w:noProof/>
          </w:rPr>
          <w:t xml:space="preserve">Анализ работы диспетчерских служб теплоснабжающих (теплосетевых) организаций и используемых средств </w:t>
        </w:r>
        <w:r w:rsidRPr="00FC0E25">
          <w:rPr>
            <w:rStyle w:val="afb"/>
            <w:noProof/>
            <w:w w:val="95"/>
          </w:rPr>
          <w:t xml:space="preserve">автоматизации, </w:t>
        </w:r>
        <w:r w:rsidRPr="00FC0E25">
          <w:rPr>
            <w:rStyle w:val="afb"/>
            <w:noProof/>
          </w:rPr>
          <w:t>телемеханизации и</w:t>
        </w:r>
        <w:r w:rsidRPr="00FC0E25">
          <w:rPr>
            <w:rStyle w:val="afb"/>
            <w:noProof/>
            <w:spacing w:val="-2"/>
          </w:rPr>
          <w:t xml:space="preserve"> </w:t>
        </w:r>
        <w:r w:rsidRPr="00FC0E25">
          <w:rPr>
            <w:rStyle w:val="afb"/>
            <w:noProof/>
          </w:rPr>
          <w:t>связи</w:t>
        </w:r>
        <w:r>
          <w:rPr>
            <w:noProof/>
            <w:webHidden/>
          </w:rPr>
          <w:tab/>
        </w:r>
        <w:r>
          <w:rPr>
            <w:noProof/>
            <w:webHidden/>
          </w:rPr>
          <w:fldChar w:fldCharType="begin"/>
        </w:r>
        <w:r>
          <w:rPr>
            <w:noProof/>
            <w:webHidden/>
          </w:rPr>
          <w:instrText xml:space="preserve"> PAGEREF _Toc131415401 \h </w:instrText>
        </w:r>
        <w:r>
          <w:rPr>
            <w:noProof/>
            <w:webHidden/>
          </w:rPr>
        </w:r>
        <w:r>
          <w:rPr>
            <w:noProof/>
            <w:webHidden/>
          </w:rPr>
          <w:fldChar w:fldCharType="separate"/>
        </w:r>
        <w:r>
          <w:rPr>
            <w:noProof/>
            <w:webHidden/>
          </w:rPr>
          <w:t>83</w:t>
        </w:r>
        <w:r>
          <w:rPr>
            <w:noProof/>
            <w:webHidden/>
          </w:rPr>
          <w:fldChar w:fldCharType="end"/>
        </w:r>
      </w:hyperlink>
    </w:p>
    <w:p w14:paraId="3B111EEB" w14:textId="39083624" w:rsidR="0092070E" w:rsidRDefault="0092070E">
      <w:pPr>
        <w:pStyle w:val="31"/>
        <w:tabs>
          <w:tab w:val="left" w:pos="1540"/>
          <w:tab w:val="right" w:leader="dot" w:pos="9632"/>
        </w:tabs>
        <w:rPr>
          <w:rFonts w:asciiTheme="minorHAnsi" w:eastAsiaTheme="minorEastAsia" w:hAnsiTheme="minorHAnsi" w:cstheme="minorBidi"/>
          <w:noProof/>
          <w:lang w:bidi="ar-SA"/>
        </w:rPr>
      </w:pPr>
      <w:hyperlink w:anchor="_Toc131415402" w:history="1">
        <w:r w:rsidRPr="00FC0E25">
          <w:rPr>
            <w:rStyle w:val="afb"/>
            <w:noProof/>
          </w:rPr>
          <w:t>1.3.19.</w:t>
        </w:r>
        <w:r>
          <w:rPr>
            <w:rFonts w:asciiTheme="minorHAnsi" w:eastAsiaTheme="minorEastAsia" w:hAnsiTheme="minorHAnsi" w:cstheme="minorBidi"/>
            <w:noProof/>
            <w:lang w:bidi="ar-SA"/>
          </w:rPr>
          <w:tab/>
        </w:r>
        <w:r w:rsidRPr="00FC0E25">
          <w:rPr>
            <w:rStyle w:val="afb"/>
            <w:noProof/>
          </w:rPr>
          <w:t>Уровень автоматизации и обслуживания центральных тепловых пунктов, насосных</w:t>
        </w:r>
        <w:r w:rsidRPr="00FC0E25">
          <w:rPr>
            <w:rStyle w:val="afb"/>
            <w:noProof/>
            <w:spacing w:val="-12"/>
          </w:rPr>
          <w:t xml:space="preserve"> </w:t>
        </w:r>
        <w:r w:rsidRPr="00FC0E25">
          <w:rPr>
            <w:rStyle w:val="afb"/>
            <w:noProof/>
          </w:rPr>
          <w:t>станций</w:t>
        </w:r>
        <w:r>
          <w:rPr>
            <w:noProof/>
            <w:webHidden/>
          </w:rPr>
          <w:tab/>
        </w:r>
        <w:r>
          <w:rPr>
            <w:noProof/>
            <w:webHidden/>
          </w:rPr>
          <w:fldChar w:fldCharType="begin"/>
        </w:r>
        <w:r>
          <w:rPr>
            <w:noProof/>
            <w:webHidden/>
          </w:rPr>
          <w:instrText xml:space="preserve"> PAGEREF _Toc131415402 \h </w:instrText>
        </w:r>
        <w:r>
          <w:rPr>
            <w:noProof/>
            <w:webHidden/>
          </w:rPr>
        </w:r>
        <w:r>
          <w:rPr>
            <w:noProof/>
            <w:webHidden/>
          </w:rPr>
          <w:fldChar w:fldCharType="separate"/>
        </w:r>
        <w:r>
          <w:rPr>
            <w:noProof/>
            <w:webHidden/>
          </w:rPr>
          <w:t>84</w:t>
        </w:r>
        <w:r>
          <w:rPr>
            <w:noProof/>
            <w:webHidden/>
          </w:rPr>
          <w:fldChar w:fldCharType="end"/>
        </w:r>
      </w:hyperlink>
    </w:p>
    <w:p w14:paraId="1ADBE767" w14:textId="41918B92" w:rsidR="0092070E" w:rsidRDefault="0092070E">
      <w:pPr>
        <w:pStyle w:val="31"/>
        <w:tabs>
          <w:tab w:val="left" w:pos="1540"/>
          <w:tab w:val="right" w:leader="dot" w:pos="9632"/>
        </w:tabs>
        <w:rPr>
          <w:rFonts w:asciiTheme="minorHAnsi" w:eastAsiaTheme="minorEastAsia" w:hAnsiTheme="minorHAnsi" w:cstheme="minorBidi"/>
          <w:noProof/>
          <w:lang w:bidi="ar-SA"/>
        </w:rPr>
      </w:pPr>
      <w:hyperlink w:anchor="_Toc131415403" w:history="1">
        <w:r w:rsidRPr="00FC0E25">
          <w:rPr>
            <w:rStyle w:val="afb"/>
            <w:noProof/>
          </w:rPr>
          <w:t>1.3.20.</w:t>
        </w:r>
        <w:r>
          <w:rPr>
            <w:rFonts w:asciiTheme="minorHAnsi" w:eastAsiaTheme="minorEastAsia" w:hAnsiTheme="minorHAnsi" w:cstheme="minorBidi"/>
            <w:noProof/>
            <w:lang w:bidi="ar-SA"/>
          </w:rPr>
          <w:tab/>
        </w:r>
        <w:r w:rsidRPr="00FC0E25">
          <w:rPr>
            <w:rStyle w:val="afb"/>
            <w:noProof/>
          </w:rPr>
          <w:t>Сведения о наличии защиты тепловых сетей от превышения</w:t>
        </w:r>
        <w:r w:rsidRPr="00FC0E25">
          <w:rPr>
            <w:rStyle w:val="afb"/>
            <w:noProof/>
            <w:spacing w:val="-3"/>
          </w:rPr>
          <w:t xml:space="preserve"> </w:t>
        </w:r>
        <w:r w:rsidRPr="00FC0E25">
          <w:rPr>
            <w:rStyle w:val="afb"/>
            <w:noProof/>
          </w:rPr>
          <w:t>давления</w:t>
        </w:r>
        <w:r>
          <w:rPr>
            <w:noProof/>
            <w:webHidden/>
          </w:rPr>
          <w:tab/>
        </w:r>
        <w:r>
          <w:rPr>
            <w:noProof/>
            <w:webHidden/>
          </w:rPr>
          <w:fldChar w:fldCharType="begin"/>
        </w:r>
        <w:r>
          <w:rPr>
            <w:noProof/>
            <w:webHidden/>
          </w:rPr>
          <w:instrText xml:space="preserve"> PAGEREF _Toc131415403 \h </w:instrText>
        </w:r>
        <w:r>
          <w:rPr>
            <w:noProof/>
            <w:webHidden/>
          </w:rPr>
        </w:r>
        <w:r>
          <w:rPr>
            <w:noProof/>
            <w:webHidden/>
          </w:rPr>
          <w:fldChar w:fldCharType="separate"/>
        </w:r>
        <w:r>
          <w:rPr>
            <w:noProof/>
            <w:webHidden/>
          </w:rPr>
          <w:t>84</w:t>
        </w:r>
        <w:r>
          <w:rPr>
            <w:noProof/>
            <w:webHidden/>
          </w:rPr>
          <w:fldChar w:fldCharType="end"/>
        </w:r>
      </w:hyperlink>
    </w:p>
    <w:p w14:paraId="01491F95" w14:textId="21DF5BB0" w:rsidR="0092070E" w:rsidRDefault="0092070E">
      <w:pPr>
        <w:pStyle w:val="31"/>
        <w:tabs>
          <w:tab w:val="left" w:pos="1540"/>
          <w:tab w:val="right" w:leader="dot" w:pos="9632"/>
        </w:tabs>
        <w:rPr>
          <w:rFonts w:asciiTheme="minorHAnsi" w:eastAsiaTheme="minorEastAsia" w:hAnsiTheme="minorHAnsi" w:cstheme="minorBidi"/>
          <w:noProof/>
          <w:lang w:bidi="ar-SA"/>
        </w:rPr>
      </w:pPr>
      <w:hyperlink w:anchor="_Toc131415404" w:history="1">
        <w:r w:rsidRPr="00FC0E25">
          <w:rPr>
            <w:rStyle w:val="afb"/>
            <w:noProof/>
          </w:rPr>
          <w:t>1.3.21.</w:t>
        </w:r>
        <w:r>
          <w:rPr>
            <w:rFonts w:asciiTheme="minorHAnsi" w:eastAsiaTheme="minorEastAsia" w:hAnsiTheme="minorHAnsi" w:cstheme="minorBidi"/>
            <w:noProof/>
            <w:lang w:bidi="ar-SA"/>
          </w:rPr>
          <w:tab/>
        </w:r>
        <w:r w:rsidRPr="00FC0E25">
          <w:rPr>
            <w:rStyle w:val="afb"/>
            <w:noProof/>
          </w:rPr>
          <w:t>Перечень выявленных бесхозяйных тепловых сетей и обоснование выбора организации, уполномоченной на их</w:t>
        </w:r>
        <w:r w:rsidRPr="00FC0E25">
          <w:rPr>
            <w:rStyle w:val="afb"/>
            <w:noProof/>
            <w:spacing w:val="1"/>
          </w:rPr>
          <w:t xml:space="preserve"> </w:t>
        </w:r>
        <w:r w:rsidRPr="00FC0E25">
          <w:rPr>
            <w:rStyle w:val="afb"/>
            <w:noProof/>
          </w:rPr>
          <w:t>эксплуатацию</w:t>
        </w:r>
        <w:r>
          <w:rPr>
            <w:noProof/>
            <w:webHidden/>
          </w:rPr>
          <w:tab/>
        </w:r>
        <w:r>
          <w:rPr>
            <w:noProof/>
            <w:webHidden/>
          </w:rPr>
          <w:fldChar w:fldCharType="begin"/>
        </w:r>
        <w:r>
          <w:rPr>
            <w:noProof/>
            <w:webHidden/>
          </w:rPr>
          <w:instrText xml:space="preserve"> PAGEREF _Toc131415404 \h </w:instrText>
        </w:r>
        <w:r>
          <w:rPr>
            <w:noProof/>
            <w:webHidden/>
          </w:rPr>
        </w:r>
        <w:r>
          <w:rPr>
            <w:noProof/>
            <w:webHidden/>
          </w:rPr>
          <w:fldChar w:fldCharType="separate"/>
        </w:r>
        <w:r>
          <w:rPr>
            <w:noProof/>
            <w:webHidden/>
          </w:rPr>
          <w:t>84</w:t>
        </w:r>
        <w:r>
          <w:rPr>
            <w:noProof/>
            <w:webHidden/>
          </w:rPr>
          <w:fldChar w:fldCharType="end"/>
        </w:r>
      </w:hyperlink>
    </w:p>
    <w:p w14:paraId="6D4D3D57" w14:textId="1E501DB0" w:rsidR="0092070E" w:rsidRDefault="0092070E">
      <w:pPr>
        <w:pStyle w:val="31"/>
        <w:tabs>
          <w:tab w:val="left" w:pos="1540"/>
          <w:tab w:val="right" w:leader="dot" w:pos="9632"/>
        </w:tabs>
        <w:rPr>
          <w:rFonts w:asciiTheme="minorHAnsi" w:eastAsiaTheme="minorEastAsia" w:hAnsiTheme="minorHAnsi" w:cstheme="minorBidi"/>
          <w:noProof/>
          <w:lang w:bidi="ar-SA"/>
        </w:rPr>
      </w:pPr>
      <w:hyperlink w:anchor="_Toc131415405" w:history="1">
        <w:r w:rsidRPr="00FC0E25">
          <w:rPr>
            <w:rStyle w:val="afb"/>
            <w:noProof/>
          </w:rPr>
          <w:t>1.3.22.</w:t>
        </w:r>
        <w:r>
          <w:rPr>
            <w:rFonts w:asciiTheme="minorHAnsi" w:eastAsiaTheme="minorEastAsia" w:hAnsiTheme="minorHAnsi" w:cstheme="minorBidi"/>
            <w:noProof/>
            <w:lang w:bidi="ar-SA"/>
          </w:rPr>
          <w:tab/>
        </w:r>
        <w:r w:rsidRPr="00FC0E25">
          <w:rPr>
            <w:rStyle w:val="afb"/>
            <w:noProof/>
          </w:rPr>
          <w:t>Данные энергетических характеристик тепловых сетей</w:t>
        </w:r>
        <w:r>
          <w:rPr>
            <w:noProof/>
            <w:webHidden/>
          </w:rPr>
          <w:tab/>
        </w:r>
        <w:r>
          <w:rPr>
            <w:noProof/>
            <w:webHidden/>
          </w:rPr>
          <w:fldChar w:fldCharType="begin"/>
        </w:r>
        <w:r>
          <w:rPr>
            <w:noProof/>
            <w:webHidden/>
          </w:rPr>
          <w:instrText xml:space="preserve"> PAGEREF _Toc131415405 \h </w:instrText>
        </w:r>
        <w:r>
          <w:rPr>
            <w:noProof/>
            <w:webHidden/>
          </w:rPr>
        </w:r>
        <w:r>
          <w:rPr>
            <w:noProof/>
            <w:webHidden/>
          </w:rPr>
          <w:fldChar w:fldCharType="separate"/>
        </w:r>
        <w:r>
          <w:rPr>
            <w:noProof/>
            <w:webHidden/>
          </w:rPr>
          <w:t>85</w:t>
        </w:r>
        <w:r>
          <w:rPr>
            <w:noProof/>
            <w:webHidden/>
          </w:rPr>
          <w:fldChar w:fldCharType="end"/>
        </w:r>
      </w:hyperlink>
    </w:p>
    <w:p w14:paraId="473724DF" w14:textId="17257A81" w:rsidR="0092070E" w:rsidRDefault="0092070E">
      <w:pPr>
        <w:pStyle w:val="21"/>
        <w:tabs>
          <w:tab w:val="left" w:pos="880"/>
          <w:tab w:val="right" w:leader="dot" w:pos="9632"/>
        </w:tabs>
        <w:rPr>
          <w:rFonts w:asciiTheme="minorHAnsi" w:eastAsiaTheme="minorEastAsia" w:hAnsiTheme="minorHAnsi" w:cstheme="minorBidi"/>
          <w:noProof/>
          <w:lang w:bidi="ar-SA"/>
        </w:rPr>
      </w:pPr>
      <w:hyperlink w:anchor="_Toc131415406" w:history="1">
        <w:r w:rsidRPr="00FC0E25">
          <w:rPr>
            <w:rStyle w:val="afb"/>
            <w:noProof/>
          </w:rPr>
          <w:t>1.4.</w:t>
        </w:r>
        <w:r>
          <w:rPr>
            <w:rFonts w:asciiTheme="minorHAnsi" w:eastAsiaTheme="minorEastAsia" w:hAnsiTheme="minorHAnsi" w:cstheme="minorBidi"/>
            <w:noProof/>
            <w:lang w:bidi="ar-SA"/>
          </w:rPr>
          <w:tab/>
        </w:r>
        <w:r w:rsidRPr="00FC0E25">
          <w:rPr>
            <w:rStyle w:val="afb"/>
            <w:noProof/>
          </w:rPr>
          <w:t>Зоны действия источников тепловой</w:t>
        </w:r>
        <w:r w:rsidRPr="00FC0E25">
          <w:rPr>
            <w:rStyle w:val="afb"/>
            <w:noProof/>
            <w:spacing w:val="-8"/>
          </w:rPr>
          <w:t xml:space="preserve"> </w:t>
        </w:r>
        <w:r w:rsidRPr="00FC0E25">
          <w:rPr>
            <w:rStyle w:val="afb"/>
            <w:noProof/>
          </w:rPr>
          <w:t>энергии</w:t>
        </w:r>
        <w:r>
          <w:rPr>
            <w:noProof/>
            <w:webHidden/>
          </w:rPr>
          <w:tab/>
        </w:r>
        <w:r>
          <w:rPr>
            <w:noProof/>
            <w:webHidden/>
          </w:rPr>
          <w:fldChar w:fldCharType="begin"/>
        </w:r>
        <w:r>
          <w:rPr>
            <w:noProof/>
            <w:webHidden/>
          </w:rPr>
          <w:instrText xml:space="preserve"> PAGEREF _Toc131415406 \h </w:instrText>
        </w:r>
        <w:r>
          <w:rPr>
            <w:noProof/>
            <w:webHidden/>
          </w:rPr>
        </w:r>
        <w:r>
          <w:rPr>
            <w:noProof/>
            <w:webHidden/>
          </w:rPr>
          <w:fldChar w:fldCharType="separate"/>
        </w:r>
        <w:r>
          <w:rPr>
            <w:noProof/>
            <w:webHidden/>
          </w:rPr>
          <w:t>85</w:t>
        </w:r>
        <w:r>
          <w:rPr>
            <w:noProof/>
            <w:webHidden/>
          </w:rPr>
          <w:fldChar w:fldCharType="end"/>
        </w:r>
      </w:hyperlink>
    </w:p>
    <w:p w14:paraId="298E648B" w14:textId="1A585E7F" w:rsidR="0092070E" w:rsidRDefault="0092070E">
      <w:pPr>
        <w:pStyle w:val="21"/>
        <w:tabs>
          <w:tab w:val="left" w:pos="880"/>
          <w:tab w:val="right" w:leader="dot" w:pos="9632"/>
        </w:tabs>
        <w:rPr>
          <w:rFonts w:asciiTheme="minorHAnsi" w:eastAsiaTheme="minorEastAsia" w:hAnsiTheme="minorHAnsi" w:cstheme="minorBidi"/>
          <w:noProof/>
          <w:lang w:bidi="ar-SA"/>
        </w:rPr>
      </w:pPr>
      <w:hyperlink w:anchor="_Toc131415407" w:history="1">
        <w:r w:rsidRPr="00FC0E25">
          <w:rPr>
            <w:rStyle w:val="afb"/>
            <w:noProof/>
          </w:rPr>
          <w:t>1.5.</w:t>
        </w:r>
        <w:r>
          <w:rPr>
            <w:rFonts w:asciiTheme="minorHAnsi" w:eastAsiaTheme="minorEastAsia" w:hAnsiTheme="minorHAnsi" w:cstheme="minorBidi"/>
            <w:noProof/>
            <w:lang w:bidi="ar-SA"/>
          </w:rPr>
          <w:tab/>
        </w:r>
        <w:r w:rsidRPr="00FC0E25">
          <w:rPr>
            <w:rStyle w:val="afb"/>
            <w:noProof/>
          </w:rPr>
          <w:t>Тепловые нагрузки потребителей тепловой энергии, групп потребителей тепловой энергии</w:t>
        </w:r>
        <w:r>
          <w:rPr>
            <w:noProof/>
            <w:webHidden/>
          </w:rPr>
          <w:tab/>
        </w:r>
        <w:r>
          <w:rPr>
            <w:noProof/>
            <w:webHidden/>
          </w:rPr>
          <w:fldChar w:fldCharType="begin"/>
        </w:r>
        <w:r>
          <w:rPr>
            <w:noProof/>
            <w:webHidden/>
          </w:rPr>
          <w:instrText xml:space="preserve"> PAGEREF _Toc131415407 \h </w:instrText>
        </w:r>
        <w:r>
          <w:rPr>
            <w:noProof/>
            <w:webHidden/>
          </w:rPr>
        </w:r>
        <w:r>
          <w:rPr>
            <w:noProof/>
            <w:webHidden/>
          </w:rPr>
          <w:fldChar w:fldCharType="separate"/>
        </w:r>
        <w:r>
          <w:rPr>
            <w:noProof/>
            <w:webHidden/>
          </w:rPr>
          <w:t>90</w:t>
        </w:r>
        <w:r>
          <w:rPr>
            <w:noProof/>
            <w:webHidden/>
          </w:rPr>
          <w:fldChar w:fldCharType="end"/>
        </w:r>
      </w:hyperlink>
    </w:p>
    <w:p w14:paraId="56B3E0B1" w14:textId="76A75123" w:rsidR="0092070E" w:rsidRDefault="0092070E">
      <w:pPr>
        <w:pStyle w:val="31"/>
        <w:tabs>
          <w:tab w:val="left" w:pos="1320"/>
          <w:tab w:val="right" w:leader="dot" w:pos="9632"/>
        </w:tabs>
        <w:rPr>
          <w:rFonts w:asciiTheme="minorHAnsi" w:eastAsiaTheme="minorEastAsia" w:hAnsiTheme="minorHAnsi" w:cstheme="minorBidi"/>
          <w:noProof/>
          <w:lang w:bidi="ar-SA"/>
        </w:rPr>
      </w:pPr>
      <w:hyperlink w:anchor="_Toc131415408" w:history="1">
        <w:r w:rsidRPr="00FC0E25">
          <w:rPr>
            <w:rStyle w:val="afb"/>
            <w:noProof/>
          </w:rPr>
          <w:t>1.5.1.</w:t>
        </w:r>
        <w:r>
          <w:rPr>
            <w:rFonts w:asciiTheme="minorHAnsi" w:eastAsiaTheme="minorEastAsia" w:hAnsiTheme="minorHAnsi" w:cstheme="minorBidi"/>
            <w:noProof/>
            <w:lang w:bidi="ar-SA"/>
          </w:rPr>
          <w:tab/>
        </w:r>
        <w:r w:rsidRPr="00FC0E25">
          <w:rPr>
            <w:rStyle w:val="afb"/>
            <w:noProof/>
          </w:rPr>
          <w:t>Значение спроса на тепловую мощность в расчетных элементах территориального деления, в том числе значения тепловых нагрузок потребителей тепловой энергии, групп потребителей тепловой энергии</w:t>
        </w:r>
        <w:r>
          <w:rPr>
            <w:noProof/>
            <w:webHidden/>
          </w:rPr>
          <w:tab/>
        </w:r>
        <w:r>
          <w:rPr>
            <w:noProof/>
            <w:webHidden/>
          </w:rPr>
          <w:fldChar w:fldCharType="begin"/>
        </w:r>
        <w:r>
          <w:rPr>
            <w:noProof/>
            <w:webHidden/>
          </w:rPr>
          <w:instrText xml:space="preserve"> PAGEREF _Toc131415408 \h </w:instrText>
        </w:r>
        <w:r>
          <w:rPr>
            <w:noProof/>
            <w:webHidden/>
          </w:rPr>
        </w:r>
        <w:r>
          <w:rPr>
            <w:noProof/>
            <w:webHidden/>
          </w:rPr>
          <w:fldChar w:fldCharType="separate"/>
        </w:r>
        <w:r>
          <w:rPr>
            <w:noProof/>
            <w:webHidden/>
          </w:rPr>
          <w:t>90</w:t>
        </w:r>
        <w:r>
          <w:rPr>
            <w:noProof/>
            <w:webHidden/>
          </w:rPr>
          <w:fldChar w:fldCharType="end"/>
        </w:r>
      </w:hyperlink>
    </w:p>
    <w:p w14:paraId="4DBFC8FB" w14:textId="72230573" w:rsidR="0092070E" w:rsidRDefault="0092070E">
      <w:pPr>
        <w:pStyle w:val="31"/>
        <w:tabs>
          <w:tab w:val="left" w:pos="1320"/>
          <w:tab w:val="right" w:leader="dot" w:pos="9632"/>
        </w:tabs>
        <w:rPr>
          <w:rFonts w:asciiTheme="minorHAnsi" w:eastAsiaTheme="minorEastAsia" w:hAnsiTheme="minorHAnsi" w:cstheme="minorBidi"/>
          <w:noProof/>
          <w:lang w:bidi="ar-SA"/>
        </w:rPr>
      </w:pPr>
      <w:hyperlink w:anchor="_Toc131415409" w:history="1">
        <w:r w:rsidRPr="00FC0E25">
          <w:rPr>
            <w:rStyle w:val="afb"/>
            <w:noProof/>
          </w:rPr>
          <w:t>1.5.2.</w:t>
        </w:r>
        <w:r>
          <w:rPr>
            <w:rFonts w:asciiTheme="minorHAnsi" w:eastAsiaTheme="minorEastAsia" w:hAnsiTheme="minorHAnsi" w:cstheme="minorBidi"/>
            <w:noProof/>
            <w:lang w:bidi="ar-SA"/>
          </w:rPr>
          <w:tab/>
        </w:r>
        <w:r w:rsidRPr="00FC0E25">
          <w:rPr>
            <w:rStyle w:val="afb"/>
            <w:noProof/>
          </w:rPr>
          <w:t>Значения расчетных тепловых нагрузок на коллекторах источников тепловой энергии</w:t>
        </w:r>
        <w:r>
          <w:rPr>
            <w:noProof/>
            <w:webHidden/>
          </w:rPr>
          <w:tab/>
        </w:r>
        <w:r>
          <w:rPr>
            <w:noProof/>
            <w:webHidden/>
          </w:rPr>
          <w:fldChar w:fldCharType="begin"/>
        </w:r>
        <w:r>
          <w:rPr>
            <w:noProof/>
            <w:webHidden/>
          </w:rPr>
          <w:instrText xml:space="preserve"> PAGEREF _Toc131415409 \h </w:instrText>
        </w:r>
        <w:r>
          <w:rPr>
            <w:noProof/>
            <w:webHidden/>
          </w:rPr>
        </w:r>
        <w:r>
          <w:rPr>
            <w:noProof/>
            <w:webHidden/>
          </w:rPr>
          <w:fldChar w:fldCharType="separate"/>
        </w:r>
        <w:r>
          <w:rPr>
            <w:noProof/>
            <w:webHidden/>
          </w:rPr>
          <w:t>93</w:t>
        </w:r>
        <w:r>
          <w:rPr>
            <w:noProof/>
            <w:webHidden/>
          </w:rPr>
          <w:fldChar w:fldCharType="end"/>
        </w:r>
      </w:hyperlink>
    </w:p>
    <w:p w14:paraId="518E277D" w14:textId="5AD8A143" w:rsidR="0092070E" w:rsidRDefault="0092070E">
      <w:pPr>
        <w:pStyle w:val="31"/>
        <w:tabs>
          <w:tab w:val="left" w:pos="1320"/>
          <w:tab w:val="right" w:leader="dot" w:pos="9632"/>
        </w:tabs>
        <w:rPr>
          <w:rFonts w:asciiTheme="minorHAnsi" w:eastAsiaTheme="minorEastAsia" w:hAnsiTheme="minorHAnsi" w:cstheme="minorBidi"/>
          <w:noProof/>
          <w:lang w:bidi="ar-SA"/>
        </w:rPr>
      </w:pPr>
      <w:hyperlink w:anchor="_Toc131415410" w:history="1">
        <w:r w:rsidRPr="00FC0E25">
          <w:rPr>
            <w:rStyle w:val="afb"/>
            <w:noProof/>
          </w:rPr>
          <w:t>1.5.3.</w:t>
        </w:r>
        <w:r>
          <w:rPr>
            <w:rFonts w:asciiTheme="minorHAnsi" w:eastAsiaTheme="minorEastAsia" w:hAnsiTheme="minorHAnsi" w:cstheme="minorBidi"/>
            <w:noProof/>
            <w:lang w:bidi="ar-SA"/>
          </w:rPr>
          <w:tab/>
        </w:r>
        <w:r w:rsidRPr="00FC0E25">
          <w:rPr>
            <w:rStyle w:val="afb"/>
            <w:noProof/>
          </w:rPr>
          <w:t>Случаи и условия применения отопления жилых помещений в многоквартирных домах с использованием индивидуальных квартирных источников тепловой</w:t>
        </w:r>
        <w:r w:rsidRPr="00FC0E25">
          <w:rPr>
            <w:rStyle w:val="afb"/>
            <w:noProof/>
            <w:spacing w:val="-3"/>
          </w:rPr>
          <w:t xml:space="preserve"> </w:t>
        </w:r>
        <w:r w:rsidRPr="00FC0E25">
          <w:rPr>
            <w:rStyle w:val="afb"/>
            <w:noProof/>
          </w:rPr>
          <w:t>энергии</w:t>
        </w:r>
        <w:r>
          <w:rPr>
            <w:noProof/>
            <w:webHidden/>
          </w:rPr>
          <w:tab/>
        </w:r>
        <w:r>
          <w:rPr>
            <w:noProof/>
            <w:webHidden/>
          </w:rPr>
          <w:fldChar w:fldCharType="begin"/>
        </w:r>
        <w:r>
          <w:rPr>
            <w:noProof/>
            <w:webHidden/>
          </w:rPr>
          <w:instrText xml:space="preserve"> PAGEREF _Toc131415410 \h </w:instrText>
        </w:r>
        <w:r>
          <w:rPr>
            <w:noProof/>
            <w:webHidden/>
          </w:rPr>
        </w:r>
        <w:r>
          <w:rPr>
            <w:noProof/>
            <w:webHidden/>
          </w:rPr>
          <w:fldChar w:fldCharType="separate"/>
        </w:r>
        <w:r>
          <w:rPr>
            <w:noProof/>
            <w:webHidden/>
          </w:rPr>
          <w:t>95</w:t>
        </w:r>
        <w:r>
          <w:rPr>
            <w:noProof/>
            <w:webHidden/>
          </w:rPr>
          <w:fldChar w:fldCharType="end"/>
        </w:r>
      </w:hyperlink>
    </w:p>
    <w:p w14:paraId="558DCC3D" w14:textId="0ED1CF01" w:rsidR="0092070E" w:rsidRDefault="0092070E">
      <w:pPr>
        <w:pStyle w:val="31"/>
        <w:tabs>
          <w:tab w:val="left" w:pos="1320"/>
          <w:tab w:val="right" w:leader="dot" w:pos="9632"/>
        </w:tabs>
        <w:rPr>
          <w:rFonts w:asciiTheme="minorHAnsi" w:eastAsiaTheme="minorEastAsia" w:hAnsiTheme="minorHAnsi" w:cstheme="minorBidi"/>
          <w:noProof/>
          <w:lang w:bidi="ar-SA"/>
        </w:rPr>
      </w:pPr>
      <w:hyperlink w:anchor="_Toc131415411" w:history="1">
        <w:r w:rsidRPr="00FC0E25">
          <w:rPr>
            <w:rStyle w:val="afb"/>
            <w:noProof/>
          </w:rPr>
          <w:t>1.5.4.</w:t>
        </w:r>
        <w:r>
          <w:rPr>
            <w:rFonts w:asciiTheme="minorHAnsi" w:eastAsiaTheme="minorEastAsia" w:hAnsiTheme="minorHAnsi" w:cstheme="minorBidi"/>
            <w:noProof/>
            <w:lang w:bidi="ar-SA"/>
          </w:rPr>
          <w:tab/>
        </w:r>
        <w:r w:rsidRPr="00FC0E25">
          <w:rPr>
            <w:rStyle w:val="afb"/>
            <w:noProof/>
          </w:rPr>
          <w:t>Величина потребления тепловой энергии в расчетных элементах территориального деления за отопительный период и за год в</w:t>
        </w:r>
        <w:r w:rsidRPr="00FC0E25">
          <w:rPr>
            <w:rStyle w:val="afb"/>
            <w:noProof/>
            <w:spacing w:val="-4"/>
          </w:rPr>
          <w:t xml:space="preserve"> </w:t>
        </w:r>
        <w:r w:rsidRPr="00FC0E25">
          <w:rPr>
            <w:rStyle w:val="afb"/>
            <w:noProof/>
          </w:rPr>
          <w:t>целом</w:t>
        </w:r>
        <w:r>
          <w:rPr>
            <w:noProof/>
            <w:webHidden/>
          </w:rPr>
          <w:tab/>
        </w:r>
        <w:r>
          <w:rPr>
            <w:noProof/>
            <w:webHidden/>
          </w:rPr>
          <w:fldChar w:fldCharType="begin"/>
        </w:r>
        <w:r>
          <w:rPr>
            <w:noProof/>
            <w:webHidden/>
          </w:rPr>
          <w:instrText xml:space="preserve"> PAGEREF _Toc131415411 \h </w:instrText>
        </w:r>
        <w:r>
          <w:rPr>
            <w:noProof/>
            <w:webHidden/>
          </w:rPr>
        </w:r>
        <w:r>
          <w:rPr>
            <w:noProof/>
            <w:webHidden/>
          </w:rPr>
          <w:fldChar w:fldCharType="separate"/>
        </w:r>
        <w:r>
          <w:rPr>
            <w:noProof/>
            <w:webHidden/>
          </w:rPr>
          <w:t>95</w:t>
        </w:r>
        <w:r>
          <w:rPr>
            <w:noProof/>
            <w:webHidden/>
          </w:rPr>
          <w:fldChar w:fldCharType="end"/>
        </w:r>
      </w:hyperlink>
    </w:p>
    <w:p w14:paraId="3BE1143B" w14:textId="10A352F6" w:rsidR="0092070E" w:rsidRDefault="0092070E">
      <w:pPr>
        <w:pStyle w:val="31"/>
        <w:tabs>
          <w:tab w:val="left" w:pos="1320"/>
          <w:tab w:val="right" w:leader="dot" w:pos="9632"/>
        </w:tabs>
        <w:rPr>
          <w:rFonts w:asciiTheme="minorHAnsi" w:eastAsiaTheme="minorEastAsia" w:hAnsiTheme="minorHAnsi" w:cstheme="minorBidi"/>
          <w:noProof/>
          <w:lang w:bidi="ar-SA"/>
        </w:rPr>
      </w:pPr>
      <w:hyperlink w:anchor="_Toc131415412" w:history="1">
        <w:r w:rsidRPr="00FC0E25">
          <w:rPr>
            <w:rStyle w:val="afb"/>
            <w:noProof/>
          </w:rPr>
          <w:t>1.5.5.</w:t>
        </w:r>
        <w:r>
          <w:rPr>
            <w:rFonts w:asciiTheme="minorHAnsi" w:eastAsiaTheme="minorEastAsia" w:hAnsiTheme="minorHAnsi" w:cstheme="minorBidi"/>
            <w:noProof/>
            <w:lang w:bidi="ar-SA"/>
          </w:rPr>
          <w:tab/>
        </w:r>
        <w:r w:rsidRPr="00FC0E25">
          <w:rPr>
            <w:rStyle w:val="afb"/>
            <w:noProof/>
          </w:rPr>
          <w:t>Существующие нормативы потребления тепловой энергии для населения на отопление и горячее</w:t>
        </w:r>
        <w:r w:rsidRPr="00FC0E25">
          <w:rPr>
            <w:rStyle w:val="afb"/>
            <w:noProof/>
            <w:spacing w:val="-2"/>
          </w:rPr>
          <w:t xml:space="preserve"> </w:t>
        </w:r>
        <w:r w:rsidRPr="00FC0E25">
          <w:rPr>
            <w:rStyle w:val="afb"/>
            <w:noProof/>
          </w:rPr>
          <w:t>водоснабжение</w:t>
        </w:r>
        <w:r>
          <w:rPr>
            <w:noProof/>
            <w:webHidden/>
          </w:rPr>
          <w:tab/>
        </w:r>
        <w:r>
          <w:rPr>
            <w:noProof/>
            <w:webHidden/>
          </w:rPr>
          <w:fldChar w:fldCharType="begin"/>
        </w:r>
        <w:r>
          <w:rPr>
            <w:noProof/>
            <w:webHidden/>
          </w:rPr>
          <w:instrText xml:space="preserve"> PAGEREF _Toc131415412 \h </w:instrText>
        </w:r>
        <w:r>
          <w:rPr>
            <w:noProof/>
            <w:webHidden/>
          </w:rPr>
        </w:r>
        <w:r>
          <w:rPr>
            <w:noProof/>
            <w:webHidden/>
          </w:rPr>
          <w:fldChar w:fldCharType="separate"/>
        </w:r>
        <w:r>
          <w:rPr>
            <w:noProof/>
            <w:webHidden/>
          </w:rPr>
          <w:t>96</w:t>
        </w:r>
        <w:r>
          <w:rPr>
            <w:noProof/>
            <w:webHidden/>
          </w:rPr>
          <w:fldChar w:fldCharType="end"/>
        </w:r>
      </w:hyperlink>
    </w:p>
    <w:p w14:paraId="44D1EDA1" w14:textId="1F0C95A4" w:rsidR="0092070E" w:rsidRDefault="0092070E">
      <w:pPr>
        <w:pStyle w:val="31"/>
        <w:tabs>
          <w:tab w:val="left" w:pos="1320"/>
          <w:tab w:val="right" w:leader="dot" w:pos="9632"/>
        </w:tabs>
        <w:rPr>
          <w:rFonts w:asciiTheme="minorHAnsi" w:eastAsiaTheme="minorEastAsia" w:hAnsiTheme="minorHAnsi" w:cstheme="minorBidi"/>
          <w:noProof/>
          <w:lang w:bidi="ar-SA"/>
        </w:rPr>
      </w:pPr>
      <w:hyperlink w:anchor="_Toc131415413" w:history="1">
        <w:r w:rsidRPr="00FC0E25">
          <w:rPr>
            <w:rStyle w:val="afb"/>
            <w:noProof/>
          </w:rPr>
          <w:t>1.5.6.</w:t>
        </w:r>
        <w:r>
          <w:rPr>
            <w:rFonts w:asciiTheme="minorHAnsi" w:eastAsiaTheme="minorEastAsia" w:hAnsiTheme="minorHAnsi" w:cstheme="minorBidi"/>
            <w:noProof/>
            <w:lang w:bidi="ar-SA"/>
          </w:rPr>
          <w:tab/>
        </w:r>
        <w:r w:rsidRPr="00FC0E25">
          <w:rPr>
            <w:rStyle w:val="afb"/>
            <w:noProof/>
          </w:rPr>
          <w:t>Сравнение величин договорной и расчетной тепловой нагрузки по зоне действия каждого источника тепловой энергии</w:t>
        </w:r>
        <w:r>
          <w:rPr>
            <w:noProof/>
            <w:webHidden/>
          </w:rPr>
          <w:tab/>
        </w:r>
        <w:r>
          <w:rPr>
            <w:noProof/>
            <w:webHidden/>
          </w:rPr>
          <w:fldChar w:fldCharType="begin"/>
        </w:r>
        <w:r>
          <w:rPr>
            <w:noProof/>
            <w:webHidden/>
          </w:rPr>
          <w:instrText xml:space="preserve"> PAGEREF _Toc131415413 \h </w:instrText>
        </w:r>
        <w:r>
          <w:rPr>
            <w:noProof/>
            <w:webHidden/>
          </w:rPr>
        </w:r>
        <w:r>
          <w:rPr>
            <w:noProof/>
            <w:webHidden/>
          </w:rPr>
          <w:fldChar w:fldCharType="separate"/>
        </w:r>
        <w:r>
          <w:rPr>
            <w:noProof/>
            <w:webHidden/>
          </w:rPr>
          <w:t>99</w:t>
        </w:r>
        <w:r>
          <w:rPr>
            <w:noProof/>
            <w:webHidden/>
          </w:rPr>
          <w:fldChar w:fldCharType="end"/>
        </w:r>
      </w:hyperlink>
    </w:p>
    <w:p w14:paraId="44961D4B" w14:textId="40A09C92" w:rsidR="0092070E" w:rsidRDefault="0092070E">
      <w:pPr>
        <w:pStyle w:val="21"/>
        <w:tabs>
          <w:tab w:val="left" w:pos="880"/>
          <w:tab w:val="right" w:leader="dot" w:pos="9632"/>
        </w:tabs>
        <w:rPr>
          <w:rFonts w:asciiTheme="minorHAnsi" w:eastAsiaTheme="minorEastAsia" w:hAnsiTheme="minorHAnsi" w:cstheme="minorBidi"/>
          <w:noProof/>
          <w:lang w:bidi="ar-SA"/>
        </w:rPr>
      </w:pPr>
      <w:hyperlink w:anchor="_Toc131415414" w:history="1">
        <w:r w:rsidRPr="00FC0E25">
          <w:rPr>
            <w:rStyle w:val="afb"/>
            <w:noProof/>
          </w:rPr>
          <w:t>1.6.</w:t>
        </w:r>
        <w:r>
          <w:rPr>
            <w:rFonts w:asciiTheme="minorHAnsi" w:eastAsiaTheme="minorEastAsia" w:hAnsiTheme="minorHAnsi" w:cstheme="minorBidi"/>
            <w:noProof/>
            <w:lang w:bidi="ar-SA"/>
          </w:rPr>
          <w:tab/>
        </w:r>
        <w:r w:rsidRPr="00FC0E25">
          <w:rPr>
            <w:rStyle w:val="afb"/>
            <w:noProof/>
          </w:rPr>
          <w:t>Балансы тепловой мощности и тепловой нагрузки</w:t>
        </w:r>
        <w:r>
          <w:rPr>
            <w:noProof/>
            <w:webHidden/>
          </w:rPr>
          <w:tab/>
        </w:r>
        <w:r>
          <w:rPr>
            <w:noProof/>
            <w:webHidden/>
          </w:rPr>
          <w:fldChar w:fldCharType="begin"/>
        </w:r>
        <w:r>
          <w:rPr>
            <w:noProof/>
            <w:webHidden/>
          </w:rPr>
          <w:instrText xml:space="preserve"> PAGEREF _Toc131415414 \h </w:instrText>
        </w:r>
        <w:r>
          <w:rPr>
            <w:noProof/>
            <w:webHidden/>
          </w:rPr>
        </w:r>
        <w:r>
          <w:rPr>
            <w:noProof/>
            <w:webHidden/>
          </w:rPr>
          <w:fldChar w:fldCharType="separate"/>
        </w:r>
        <w:r>
          <w:rPr>
            <w:noProof/>
            <w:webHidden/>
          </w:rPr>
          <w:t>100</w:t>
        </w:r>
        <w:r>
          <w:rPr>
            <w:noProof/>
            <w:webHidden/>
          </w:rPr>
          <w:fldChar w:fldCharType="end"/>
        </w:r>
      </w:hyperlink>
    </w:p>
    <w:p w14:paraId="4DEE9DFD" w14:textId="447BC3D6" w:rsidR="0092070E" w:rsidRDefault="0092070E">
      <w:pPr>
        <w:pStyle w:val="31"/>
        <w:tabs>
          <w:tab w:val="left" w:pos="1320"/>
          <w:tab w:val="right" w:leader="dot" w:pos="9632"/>
        </w:tabs>
        <w:rPr>
          <w:rFonts w:asciiTheme="minorHAnsi" w:eastAsiaTheme="minorEastAsia" w:hAnsiTheme="minorHAnsi" w:cstheme="minorBidi"/>
          <w:noProof/>
          <w:lang w:bidi="ar-SA"/>
        </w:rPr>
      </w:pPr>
      <w:hyperlink w:anchor="_Toc131415415" w:history="1">
        <w:r w:rsidRPr="00FC0E25">
          <w:rPr>
            <w:rStyle w:val="afb"/>
            <w:noProof/>
          </w:rPr>
          <w:t>1.6.1.</w:t>
        </w:r>
        <w:r>
          <w:rPr>
            <w:rFonts w:asciiTheme="minorHAnsi" w:eastAsiaTheme="minorEastAsia" w:hAnsiTheme="minorHAnsi" w:cstheme="minorBidi"/>
            <w:noProof/>
            <w:lang w:bidi="ar-SA"/>
          </w:rPr>
          <w:tab/>
        </w:r>
        <w:r w:rsidRPr="00FC0E25">
          <w:rPr>
            <w:rStyle w:val="afb"/>
            <w:noProof/>
          </w:rPr>
          <w:t>Балансы установленной, располагаемой тепловой мощности и тепловой мощности нетто, потерь тепловой мощности в тепловых сетях и присоединенной тепловой нагрузки по каждому источнику тепловой энергии, а в ценовых зонах теплоснабжения - по каждой системе теплоснабжения</w:t>
        </w:r>
        <w:r>
          <w:rPr>
            <w:noProof/>
            <w:webHidden/>
          </w:rPr>
          <w:tab/>
        </w:r>
        <w:r>
          <w:rPr>
            <w:noProof/>
            <w:webHidden/>
          </w:rPr>
          <w:fldChar w:fldCharType="begin"/>
        </w:r>
        <w:r>
          <w:rPr>
            <w:noProof/>
            <w:webHidden/>
          </w:rPr>
          <w:instrText xml:space="preserve"> PAGEREF _Toc131415415 \h </w:instrText>
        </w:r>
        <w:r>
          <w:rPr>
            <w:noProof/>
            <w:webHidden/>
          </w:rPr>
        </w:r>
        <w:r>
          <w:rPr>
            <w:noProof/>
            <w:webHidden/>
          </w:rPr>
          <w:fldChar w:fldCharType="separate"/>
        </w:r>
        <w:r>
          <w:rPr>
            <w:noProof/>
            <w:webHidden/>
          </w:rPr>
          <w:t>100</w:t>
        </w:r>
        <w:r>
          <w:rPr>
            <w:noProof/>
            <w:webHidden/>
          </w:rPr>
          <w:fldChar w:fldCharType="end"/>
        </w:r>
      </w:hyperlink>
    </w:p>
    <w:p w14:paraId="562FC149" w14:textId="5A9C3D02" w:rsidR="0092070E" w:rsidRDefault="0092070E">
      <w:pPr>
        <w:pStyle w:val="31"/>
        <w:tabs>
          <w:tab w:val="left" w:pos="1320"/>
          <w:tab w:val="right" w:leader="dot" w:pos="9632"/>
        </w:tabs>
        <w:rPr>
          <w:rFonts w:asciiTheme="minorHAnsi" w:eastAsiaTheme="minorEastAsia" w:hAnsiTheme="minorHAnsi" w:cstheme="minorBidi"/>
          <w:noProof/>
          <w:lang w:bidi="ar-SA"/>
        </w:rPr>
      </w:pPr>
      <w:hyperlink w:anchor="_Toc131415416" w:history="1">
        <w:r w:rsidRPr="00FC0E25">
          <w:rPr>
            <w:rStyle w:val="afb"/>
            <w:noProof/>
          </w:rPr>
          <w:t>1.6.2.</w:t>
        </w:r>
        <w:r>
          <w:rPr>
            <w:rFonts w:asciiTheme="minorHAnsi" w:eastAsiaTheme="minorEastAsia" w:hAnsiTheme="minorHAnsi" w:cstheme="minorBidi"/>
            <w:noProof/>
            <w:lang w:bidi="ar-SA"/>
          </w:rPr>
          <w:tab/>
        </w:r>
        <w:r w:rsidRPr="00FC0E25">
          <w:rPr>
            <w:rStyle w:val="afb"/>
            <w:noProof/>
          </w:rPr>
          <w:t>Резервы и дефициты тепловой мощности нетто по каждому источнику тепловой энергии от источников тепловой</w:t>
        </w:r>
        <w:r w:rsidRPr="00FC0E25">
          <w:rPr>
            <w:rStyle w:val="afb"/>
            <w:noProof/>
            <w:spacing w:val="-3"/>
          </w:rPr>
          <w:t xml:space="preserve"> </w:t>
        </w:r>
        <w:r w:rsidRPr="00FC0E25">
          <w:rPr>
            <w:rStyle w:val="afb"/>
            <w:noProof/>
          </w:rPr>
          <w:t>энергии, а в ценовых зонах теплоснабжения - по каждой системе теплоснабжения</w:t>
        </w:r>
        <w:r>
          <w:rPr>
            <w:noProof/>
            <w:webHidden/>
          </w:rPr>
          <w:tab/>
        </w:r>
        <w:r>
          <w:rPr>
            <w:noProof/>
            <w:webHidden/>
          </w:rPr>
          <w:fldChar w:fldCharType="begin"/>
        </w:r>
        <w:r>
          <w:rPr>
            <w:noProof/>
            <w:webHidden/>
          </w:rPr>
          <w:instrText xml:space="preserve"> PAGEREF _Toc131415416 \h </w:instrText>
        </w:r>
        <w:r>
          <w:rPr>
            <w:noProof/>
            <w:webHidden/>
          </w:rPr>
        </w:r>
        <w:r>
          <w:rPr>
            <w:noProof/>
            <w:webHidden/>
          </w:rPr>
          <w:fldChar w:fldCharType="separate"/>
        </w:r>
        <w:r>
          <w:rPr>
            <w:noProof/>
            <w:webHidden/>
          </w:rPr>
          <w:t>101</w:t>
        </w:r>
        <w:r>
          <w:rPr>
            <w:noProof/>
            <w:webHidden/>
          </w:rPr>
          <w:fldChar w:fldCharType="end"/>
        </w:r>
      </w:hyperlink>
    </w:p>
    <w:p w14:paraId="0116E736" w14:textId="56581537" w:rsidR="0092070E" w:rsidRDefault="0092070E">
      <w:pPr>
        <w:pStyle w:val="31"/>
        <w:tabs>
          <w:tab w:val="left" w:pos="1320"/>
          <w:tab w:val="right" w:leader="dot" w:pos="9632"/>
        </w:tabs>
        <w:rPr>
          <w:rFonts w:asciiTheme="minorHAnsi" w:eastAsiaTheme="minorEastAsia" w:hAnsiTheme="minorHAnsi" w:cstheme="minorBidi"/>
          <w:noProof/>
          <w:lang w:bidi="ar-SA"/>
        </w:rPr>
      </w:pPr>
      <w:hyperlink w:anchor="_Toc131415417" w:history="1">
        <w:r w:rsidRPr="00FC0E25">
          <w:rPr>
            <w:rStyle w:val="afb"/>
            <w:noProof/>
          </w:rPr>
          <w:t>1.6.3.</w:t>
        </w:r>
        <w:r>
          <w:rPr>
            <w:rFonts w:asciiTheme="minorHAnsi" w:eastAsiaTheme="minorEastAsia" w:hAnsiTheme="minorHAnsi" w:cstheme="minorBidi"/>
            <w:noProof/>
            <w:lang w:bidi="ar-SA"/>
          </w:rPr>
          <w:tab/>
        </w:r>
        <w:r w:rsidRPr="00FC0E25">
          <w:rPr>
            <w:rStyle w:val="afb"/>
            <w:noProof/>
          </w:rPr>
          <w:t>Гидравлические режимы, обеспечивающие передачу тепловой энергии от источника тепловой энергии до самого удаленного</w:t>
        </w:r>
        <w:r w:rsidRPr="00FC0E25">
          <w:rPr>
            <w:rStyle w:val="afb"/>
            <w:noProof/>
            <w:spacing w:val="-5"/>
          </w:rPr>
          <w:t xml:space="preserve"> </w:t>
        </w:r>
        <w:r w:rsidRPr="00FC0E25">
          <w:rPr>
            <w:rStyle w:val="afb"/>
            <w:noProof/>
          </w:rPr>
          <w:t>потребителя</w:t>
        </w:r>
        <w:r>
          <w:rPr>
            <w:noProof/>
            <w:webHidden/>
          </w:rPr>
          <w:tab/>
        </w:r>
        <w:r>
          <w:rPr>
            <w:noProof/>
            <w:webHidden/>
          </w:rPr>
          <w:fldChar w:fldCharType="begin"/>
        </w:r>
        <w:r>
          <w:rPr>
            <w:noProof/>
            <w:webHidden/>
          </w:rPr>
          <w:instrText xml:space="preserve"> PAGEREF _Toc131415417 \h </w:instrText>
        </w:r>
        <w:r>
          <w:rPr>
            <w:noProof/>
            <w:webHidden/>
          </w:rPr>
        </w:r>
        <w:r>
          <w:rPr>
            <w:noProof/>
            <w:webHidden/>
          </w:rPr>
          <w:fldChar w:fldCharType="separate"/>
        </w:r>
        <w:r>
          <w:rPr>
            <w:noProof/>
            <w:webHidden/>
          </w:rPr>
          <w:t>102</w:t>
        </w:r>
        <w:r>
          <w:rPr>
            <w:noProof/>
            <w:webHidden/>
          </w:rPr>
          <w:fldChar w:fldCharType="end"/>
        </w:r>
      </w:hyperlink>
    </w:p>
    <w:p w14:paraId="66B0C65A" w14:textId="2E8C0A5F" w:rsidR="0092070E" w:rsidRDefault="0092070E">
      <w:pPr>
        <w:pStyle w:val="31"/>
        <w:tabs>
          <w:tab w:val="left" w:pos="1320"/>
          <w:tab w:val="right" w:leader="dot" w:pos="9632"/>
        </w:tabs>
        <w:rPr>
          <w:rFonts w:asciiTheme="minorHAnsi" w:eastAsiaTheme="minorEastAsia" w:hAnsiTheme="minorHAnsi" w:cstheme="minorBidi"/>
          <w:noProof/>
          <w:lang w:bidi="ar-SA"/>
        </w:rPr>
      </w:pPr>
      <w:hyperlink w:anchor="_Toc131415418" w:history="1">
        <w:r w:rsidRPr="00FC0E25">
          <w:rPr>
            <w:rStyle w:val="afb"/>
            <w:noProof/>
          </w:rPr>
          <w:t>1.6.4.</w:t>
        </w:r>
        <w:r>
          <w:rPr>
            <w:rFonts w:asciiTheme="minorHAnsi" w:eastAsiaTheme="minorEastAsia" w:hAnsiTheme="minorHAnsi" w:cstheme="minorBidi"/>
            <w:noProof/>
            <w:lang w:bidi="ar-SA"/>
          </w:rPr>
          <w:tab/>
        </w:r>
        <w:r w:rsidRPr="00FC0E25">
          <w:rPr>
            <w:rStyle w:val="afb"/>
            <w:noProof/>
          </w:rPr>
          <w:t>Причины возникновения дефицита тепловой мощности и последствия влияния дефицитов на качество теплоснабжения</w:t>
        </w:r>
        <w:r>
          <w:rPr>
            <w:noProof/>
            <w:webHidden/>
          </w:rPr>
          <w:tab/>
        </w:r>
        <w:r>
          <w:rPr>
            <w:noProof/>
            <w:webHidden/>
          </w:rPr>
          <w:fldChar w:fldCharType="begin"/>
        </w:r>
        <w:r>
          <w:rPr>
            <w:noProof/>
            <w:webHidden/>
          </w:rPr>
          <w:instrText xml:space="preserve"> PAGEREF _Toc131415418 \h </w:instrText>
        </w:r>
        <w:r>
          <w:rPr>
            <w:noProof/>
            <w:webHidden/>
          </w:rPr>
        </w:r>
        <w:r>
          <w:rPr>
            <w:noProof/>
            <w:webHidden/>
          </w:rPr>
          <w:fldChar w:fldCharType="separate"/>
        </w:r>
        <w:r>
          <w:rPr>
            <w:noProof/>
            <w:webHidden/>
          </w:rPr>
          <w:t>102</w:t>
        </w:r>
        <w:r>
          <w:rPr>
            <w:noProof/>
            <w:webHidden/>
          </w:rPr>
          <w:fldChar w:fldCharType="end"/>
        </w:r>
      </w:hyperlink>
    </w:p>
    <w:p w14:paraId="26B64C54" w14:textId="432A9801" w:rsidR="0092070E" w:rsidRDefault="0092070E">
      <w:pPr>
        <w:pStyle w:val="31"/>
        <w:tabs>
          <w:tab w:val="left" w:pos="1320"/>
          <w:tab w:val="right" w:leader="dot" w:pos="9632"/>
        </w:tabs>
        <w:rPr>
          <w:rFonts w:asciiTheme="minorHAnsi" w:eastAsiaTheme="minorEastAsia" w:hAnsiTheme="minorHAnsi" w:cstheme="minorBidi"/>
          <w:noProof/>
          <w:lang w:bidi="ar-SA"/>
        </w:rPr>
      </w:pPr>
      <w:hyperlink w:anchor="_Toc131415419" w:history="1">
        <w:r w:rsidRPr="00FC0E25">
          <w:rPr>
            <w:rStyle w:val="afb"/>
            <w:noProof/>
          </w:rPr>
          <w:t>1.6.5.</w:t>
        </w:r>
        <w:r>
          <w:rPr>
            <w:rFonts w:asciiTheme="minorHAnsi" w:eastAsiaTheme="minorEastAsia" w:hAnsiTheme="minorHAnsi" w:cstheme="minorBidi"/>
            <w:noProof/>
            <w:lang w:bidi="ar-SA"/>
          </w:rPr>
          <w:tab/>
        </w:r>
        <w:r w:rsidRPr="00FC0E25">
          <w:rPr>
            <w:rStyle w:val="afb"/>
            <w:noProof/>
          </w:rPr>
          <w:t>Резервы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Pr>
            <w:noProof/>
            <w:webHidden/>
          </w:rPr>
          <w:tab/>
        </w:r>
        <w:r>
          <w:rPr>
            <w:noProof/>
            <w:webHidden/>
          </w:rPr>
          <w:fldChar w:fldCharType="begin"/>
        </w:r>
        <w:r>
          <w:rPr>
            <w:noProof/>
            <w:webHidden/>
          </w:rPr>
          <w:instrText xml:space="preserve"> PAGEREF _Toc131415419 \h </w:instrText>
        </w:r>
        <w:r>
          <w:rPr>
            <w:noProof/>
            <w:webHidden/>
          </w:rPr>
        </w:r>
        <w:r>
          <w:rPr>
            <w:noProof/>
            <w:webHidden/>
          </w:rPr>
          <w:fldChar w:fldCharType="separate"/>
        </w:r>
        <w:r>
          <w:rPr>
            <w:noProof/>
            <w:webHidden/>
          </w:rPr>
          <w:t>103</w:t>
        </w:r>
        <w:r>
          <w:rPr>
            <w:noProof/>
            <w:webHidden/>
          </w:rPr>
          <w:fldChar w:fldCharType="end"/>
        </w:r>
      </w:hyperlink>
    </w:p>
    <w:p w14:paraId="3A9B0B75" w14:textId="547834DE" w:rsidR="0092070E" w:rsidRDefault="0092070E">
      <w:pPr>
        <w:pStyle w:val="21"/>
        <w:tabs>
          <w:tab w:val="left" w:pos="880"/>
          <w:tab w:val="right" w:leader="dot" w:pos="9632"/>
        </w:tabs>
        <w:rPr>
          <w:rFonts w:asciiTheme="minorHAnsi" w:eastAsiaTheme="minorEastAsia" w:hAnsiTheme="minorHAnsi" w:cstheme="minorBidi"/>
          <w:noProof/>
          <w:lang w:bidi="ar-SA"/>
        </w:rPr>
      </w:pPr>
      <w:hyperlink w:anchor="_Toc131415420" w:history="1">
        <w:r w:rsidRPr="00FC0E25">
          <w:rPr>
            <w:rStyle w:val="afb"/>
            <w:noProof/>
          </w:rPr>
          <w:t>1.7.</w:t>
        </w:r>
        <w:r>
          <w:rPr>
            <w:rFonts w:asciiTheme="minorHAnsi" w:eastAsiaTheme="minorEastAsia" w:hAnsiTheme="minorHAnsi" w:cstheme="minorBidi"/>
            <w:noProof/>
            <w:lang w:bidi="ar-SA"/>
          </w:rPr>
          <w:tab/>
        </w:r>
        <w:r w:rsidRPr="00FC0E25">
          <w:rPr>
            <w:rStyle w:val="afb"/>
            <w:noProof/>
          </w:rPr>
          <w:t>Балансы теплоносителя</w:t>
        </w:r>
        <w:r>
          <w:rPr>
            <w:noProof/>
            <w:webHidden/>
          </w:rPr>
          <w:tab/>
        </w:r>
        <w:r>
          <w:rPr>
            <w:noProof/>
            <w:webHidden/>
          </w:rPr>
          <w:fldChar w:fldCharType="begin"/>
        </w:r>
        <w:r>
          <w:rPr>
            <w:noProof/>
            <w:webHidden/>
          </w:rPr>
          <w:instrText xml:space="preserve"> PAGEREF _Toc131415420 \h </w:instrText>
        </w:r>
        <w:r>
          <w:rPr>
            <w:noProof/>
            <w:webHidden/>
          </w:rPr>
        </w:r>
        <w:r>
          <w:rPr>
            <w:noProof/>
            <w:webHidden/>
          </w:rPr>
          <w:fldChar w:fldCharType="separate"/>
        </w:r>
        <w:r>
          <w:rPr>
            <w:noProof/>
            <w:webHidden/>
          </w:rPr>
          <w:t>104</w:t>
        </w:r>
        <w:r>
          <w:rPr>
            <w:noProof/>
            <w:webHidden/>
          </w:rPr>
          <w:fldChar w:fldCharType="end"/>
        </w:r>
      </w:hyperlink>
    </w:p>
    <w:p w14:paraId="69135248" w14:textId="4C44EFC3" w:rsidR="0092070E" w:rsidRDefault="0092070E">
      <w:pPr>
        <w:pStyle w:val="31"/>
        <w:tabs>
          <w:tab w:val="left" w:pos="1320"/>
          <w:tab w:val="right" w:leader="dot" w:pos="9632"/>
        </w:tabs>
        <w:rPr>
          <w:rFonts w:asciiTheme="minorHAnsi" w:eastAsiaTheme="minorEastAsia" w:hAnsiTheme="minorHAnsi" w:cstheme="minorBidi"/>
          <w:noProof/>
          <w:lang w:bidi="ar-SA"/>
        </w:rPr>
      </w:pPr>
      <w:hyperlink w:anchor="_Toc131415421" w:history="1">
        <w:r w:rsidRPr="00FC0E25">
          <w:rPr>
            <w:rStyle w:val="afb"/>
            <w:noProof/>
          </w:rPr>
          <w:t>1.7.1.</w:t>
        </w:r>
        <w:r>
          <w:rPr>
            <w:rFonts w:asciiTheme="minorHAnsi" w:eastAsiaTheme="minorEastAsia" w:hAnsiTheme="minorHAnsi" w:cstheme="minorBidi"/>
            <w:noProof/>
            <w:lang w:bidi="ar-SA"/>
          </w:rPr>
          <w:tab/>
        </w:r>
        <w:r w:rsidRPr="00FC0E25">
          <w:rPr>
            <w:rStyle w:val="afb"/>
            <w:noProof/>
          </w:rPr>
          <w:t>Б</w:t>
        </w:r>
        <w:r w:rsidRPr="00FC0E25">
          <w:rPr>
            <w:rStyle w:val="afb"/>
            <w:noProof/>
            <w:spacing w:val="-3"/>
          </w:rPr>
          <w:t xml:space="preserve">алансы </w:t>
        </w:r>
        <w:r w:rsidRPr="00FC0E25">
          <w:rPr>
            <w:rStyle w:val="afb"/>
            <w:noProof/>
          </w:rPr>
          <w:t>производительности водоподготовительных установок теплоносителя для тепловых сетей и максимальное потребление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w:t>
        </w:r>
        <w:r w:rsidRPr="00FC0E25">
          <w:rPr>
            <w:rStyle w:val="afb"/>
            <w:noProof/>
            <w:spacing w:val="-1"/>
          </w:rPr>
          <w:t xml:space="preserve"> </w:t>
        </w:r>
        <w:r w:rsidRPr="00FC0E25">
          <w:rPr>
            <w:rStyle w:val="afb"/>
            <w:noProof/>
          </w:rPr>
          <w:t>сеть</w:t>
        </w:r>
        <w:r>
          <w:rPr>
            <w:noProof/>
            <w:webHidden/>
          </w:rPr>
          <w:tab/>
        </w:r>
        <w:r>
          <w:rPr>
            <w:noProof/>
            <w:webHidden/>
          </w:rPr>
          <w:fldChar w:fldCharType="begin"/>
        </w:r>
        <w:r>
          <w:rPr>
            <w:noProof/>
            <w:webHidden/>
          </w:rPr>
          <w:instrText xml:space="preserve"> PAGEREF _Toc131415421 \h </w:instrText>
        </w:r>
        <w:r>
          <w:rPr>
            <w:noProof/>
            <w:webHidden/>
          </w:rPr>
        </w:r>
        <w:r>
          <w:rPr>
            <w:noProof/>
            <w:webHidden/>
          </w:rPr>
          <w:fldChar w:fldCharType="separate"/>
        </w:r>
        <w:r>
          <w:rPr>
            <w:noProof/>
            <w:webHidden/>
          </w:rPr>
          <w:t>104</w:t>
        </w:r>
        <w:r>
          <w:rPr>
            <w:noProof/>
            <w:webHidden/>
          </w:rPr>
          <w:fldChar w:fldCharType="end"/>
        </w:r>
      </w:hyperlink>
    </w:p>
    <w:p w14:paraId="254878A3" w14:textId="51644DA5" w:rsidR="0092070E" w:rsidRDefault="0092070E">
      <w:pPr>
        <w:pStyle w:val="31"/>
        <w:tabs>
          <w:tab w:val="left" w:pos="1320"/>
          <w:tab w:val="right" w:leader="dot" w:pos="9632"/>
        </w:tabs>
        <w:rPr>
          <w:rFonts w:asciiTheme="minorHAnsi" w:eastAsiaTheme="minorEastAsia" w:hAnsiTheme="minorHAnsi" w:cstheme="minorBidi"/>
          <w:noProof/>
          <w:lang w:bidi="ar-SA"/>
        </w:rPr>
      </w:pPr>
      <w:hyperlink w:anchor="_Toc131415422" w:history="1">
        <w:r w:rsidRPr="00FC0E25">
          <w:rPr>
            <w:rStyle w:val="afb"/>
            <w:noProof/>
          </w:rPr>
          <w:t>1.7.2.</w:t>
        </w:r>
        <w:r>
          <w:rPr>
            <w:rFonts w:asciiTheme="minorHAnsi" w:eastAsiaTheme="minorEastAsia" w:hAnsiTheme="minorHAnsi" w:cstheme="minorBidi"/>
            <w:noProof/>
            <w:lang w:bidi="ar-SA"/>
          </w:rPr>
          <w:tab/>
        </w:r>
        <w:r w:rsidRPr="00FC0E25">
          <w:rPr>
            <w:rStyle w:val="afb"/>
            <w:noProof/>
          </w:rPr>
          <w:t>Балансы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Pr>
            <w:noProof/>
            <w:webHidden/>
          </w:rPr>
          <w:tab/>
        </w:r>
        <w:r>
          <w:rPr>
            <w:noProof/>
            <w:webHidden/>
          </w:rPr>
          <w:fldChar w:fldCharType="begin"/>
        </w:r>
        <w:r>
          <w:rPr>
            <w:noProof/>
            <w:webHidden/>
          </w:rPr>
          <w:instrText xml:space="preserve"> PAGEREF _Toc131415422 \h </w:instrText>
        </w:r>
        <w:r>
          <w:rPr>
            <w:noProof/>
            <w:webHidden/>
          </w:rPr>
        </w:r>
        <w:r>
          <w:rPr>
            <w:noProof/>
            <w:webHidden/>
          </w:rPr>
          <w:fldChar w:fldCharType="separate"/>
        </w:r>
        <w:r>
          <w:rPr>
            <w:noProof/>
            <w:webHidden/>
          </w:rPr>
          <w:t>106</w:t>
        </w:r>
        <w:r>
          <w:rPr>
            <w:noProof/>
            <w:webHidden/>
          </w:rPr>
          <w:fldChar w:fldCharType="end"/>
        </w:r>
      </w:hyperlink>
    </w:p>
    <w:p w14:paraId="6848CEF1" w14:textId="2E4D4515" w:rsidR="0092070E" w:rsidRDefault="0092070E">
      <w:pPr>
        <w:pStyle w:val="21"/>
        <w:tabs>
          <w:tab w:val="left" w:pos="880"/>
          <w:tab w:val="right" w:leader="dot" w:pos="9632"/>
        </w:tabs>
        <w:rPr>
          <w:rFonts w:asciiTheme="minorHAnsi" w:eastAsiaTheme="minorEastAsia" w:hAnsiTheme="minorHAnsi" w:cstheme="minorBidi"/>
          <w:noProof/>
          <w:lang w:bidi="ar-SA"/>
        </w:rPr>
      </w:pPr>
      <w:hyperlink w:anchor="_Toc131415423" w:history="1">
        <w:r w:rsidRPr="00FC0E25">
          <w:rPr>
            <w:rStyle w:val="afb"/>
            <w:noProof/>
          </w:rPr>
          <w:t>1.8.</w:t>
        </w:r>
        <w:r>
          <w:rPr>
            <w:rFonts w:asciiTheme="minorHAnsi" w:eastAsiaTheme="minorEastAsia" w:hAnsiTheme="minorHAnsi" w:cstheme="minorBidi"/>
            <w:noProof/>
            <w:lang w:bidi="ar-SA"/>
          </w:rPr>
          <w:tab/>
        </w:r>
        <w:r w:rsidRPr="00FC0E25">
          <w:rPr>
            <w:rStyle w:val="afb"/>
            <w:noProof/>
          </w:rPr>
          <w:t>Топливные балансы источников тепловой энергии и система обеспечения</w:t>
        </w:r>
        <w:r w:rsidRPr="00FC0E25">
          <w:rPr>
            <w:rStyle w:val="afb"/>
            <w:noProof/>
            <w:spacing w:val="-3"/>
          </w:rPr>
          <w:t xml:space="preserve"> </w:t>
        </w:r>
        <w:r w:rsidRPr="00FC0E25">
          <w:rPr>
            <w:rStyle w:val="afb"/>
            <w:noProof/>
          </w:rPr>
          <w:t>топливом</w:t>
        </w:r>
        <w:r>
          <w:rPr>
            <w:noProof/>
            <w:webHidden/>
          </w:rPr>
          <w:tab/>
        </w:r>
        <w:r>
          <w:rPr>
            <w:noProof/>
            <w:webHidden/>
          </w:rPr>
          <w:fldChar w:fldCharType="begin"/>
        </w:r>
        <w:r>
          <w:rPr>
            <w:noProof/>
            <w:webHidden/>
          </w:rPr>
          <w:instrText xml:space="preserve"> PAGEREF _Toc131415423 \h </w:instrText>
        </w:r>
        <w:r>
          <w:rPr>
            <w:noProof/>
            <w:webHidden/>
          </w:rPr>
        </w:r>
        <w:r>
          <w:rPr>
            <w:noProof/>
            <w:webHidden/>
          </w:rPr>
          <w:fldChar w:fldCharType="separate"/>
        </w:r>
        <w:r>
          <w:rPr>
            <w:noProof/>
            <w:webHidden/>
          </w:rPr>
          <w:t>108</w:t>
        </w:r>
        <w:r>
          <w:rPr>
            <w:noProof/>
            <w:webHidden/>
          </w:rPr>
          <w:fldChar w:fldCharType="end"/>
        </w:r>
      </w:hyperlink>
    </w:p>
    <w:p w14:paraId="4C37E990" w14:textId="2F03CF57" w:rsidR="0092070E" w:rsidRDefault="0092070E">
      <w:pPr>
        <w:pStyle w:val="31"/>
        <w:tabs>
          <w:tab w:val="left" w:pos="1320"/>
          <w:tab w:val="right" w:leader="dot" w:pos="9632"/>
        </w:tabs>
        <w:rPr>
          <w:rFonts w:asciiTheme="minorHAnsi" w:eastAsiaTheme="minorEastAsia" w:hAnsiTheme="minorHAnsi" w:cstheme="minorBidi"/>
          <w:noProof/>
          <w:lang w:bidi="ar-SA"/>
        </w:rPr>
      </w:pPr>
      <w:hyperlink w:anchor="_Toc131415424" w:history="1">
        <w:r w:rsidRPr="00FC0E25">
          <w:rPr>
            <w:rStyle w:val="afb"/>
            <w:noProof/>
          </w:rPr>
          <w:t>1.8.1.</w:t>
        </w:r>
        <w:r>
          <w:rPr>
            <w:rFonts w:asciiTheme="minorHAnsi" w:eastAsiaTheme="minorEastAsia" w:hAnsiTheme="minorHAnsi" w:cstheme="minorBidi"/>
            <w:noProof/>
            <w:lang w:bidi="ar-SA"/>
          </w:rPr>
          <w:tab/>
        </w:r>
        <w:r w:rsidRPr="00FC0E25">
          <w:rPr>
            <w:rStyle w:val="afb"/>
            <w:noProof/>
          </w:rPr>
          <w:t>Описание видов и количества используемого основного топлива для каждого источника тепловой</w:t>
        </w:r>
        <w:r w:rsidRPr="00FC0E25">
          <w:rPr>
            <w:rStyle w:val="afb"/>
            <w:noProof/>
            <w:spacing w:val="2"/>
          </w:rPr>
          <w:t xml:space="preserve"> </w:t>
        </w:r>
        <w:r w:rsidRPr="00FC0E25">
          <w:rPr>
            <w:rStyle w:val="afb"/>
            <w:noProof/>
          </w:rPr>
          <w:t>энергии</w:t>
        </w:r>
        <w:r>
          <w:rPr>
            <w:noProof/>
            <w:webHidden/>
          </w:rPr>
          <w:tab/>
        </w:r>
        <w:r>
          <w:rPr>
            <w:noProof/>
            <w:webHidden/>
          </w:rPr>
          <w:fldChar w:fldCharType="begin"/>
        </w:r>
        <w:r>
          <w:rPr>
            <w:noProof/>
            <w:webHidden/>
          </w:rPr>
          <w:instrText xml:space="preserve"> PAGEREF _Toc131415424 \h </w:instrText>
        </w:r>
        <w:r>
          <w:rPr>
            <w:noProof/>
            <w:webHidden/>
          </w:rPr>
        </w:r>
        <w:r>
          <w:rPr>
            <w:noProof/>
            <w:webHidden/>
          </w:rPr>
          <w:fldChar w:fldCharType="separate"/>
        </w:r>
        <w:r>
          <w:rPr>
            <w:noProof/>
            <w:webHidden/>
          </w:rPr>
          <w:t>108</w:t>
        </w:r>
        <w:r>
          <w:rPr>
            <w:noProof/>
            <w:webHidden/>
          </w:rPr>
          <w:fldChar w:fldCharType="end"/>
        </w:r>
      </w:hyperlink>
    </w:p>
    <w:p w14:paraId="18081660" w14:textId="4ECC2A19" w:rsidR="0092070E" w:rsidRDefault="0092070E">
      <w:pPr>
        <w:pStyle w:val="31"/>
        <w:tabs>
          <w:tab w:val="left" w:pos="1320"/>
          <w:tab w:val="right" w:leader="dot" w:pos="9632"/>
        </w:tabs>
        <w:rPr>
          <w:rFonts w:asciiTheme="minorHAnsi" w:eastAsiaTheme="minorEastAsia" w:hAnsiTheme="minorHAnsi" w:cstheme="minorBidi"/>
          <w:noProof/>
          <w:lang w:bidi="ar-SA"/>
        </w:rPr>
      </w:pPr>
      <w:hyperlink w:anchor="_Toc131415425" w:history="1">
        <w:r w:rsidRPr="00FC0E25">
          <w:rPr>
            <w:rStyle w:val="afb"/>
            <w:noProof/>
          </w:rPr>
          <w:t>1.8.2.</w:t>
        </w:r>
        <w:r>
          <w:rPr>
            <w:rFonts w:asciiTheme="minorHAnsi" w:eastAsiaTheme="minorEastAsia" w:hAnsiTheme="minorHAnsi" w:cstheme="minorBidi"/>
            <w:noProof/>
            <w:lang w:bidi="ar-SA"/>
          </w:rPr>
          <w:tab/>
        </w:r>
        <w:r w:rsidRPr="00FC0E25">
          <w:rPr>
            <w:rStyle w:val="afb"/>
            <w:noProof/>
          </w:rPr>
          <w:t>Описание видов резервного и аварийного топлива и возможности их обеспечения в соответствии с нормативными</w:t>
        </w:r>
        <w:r w:rsidRPr="00FC0E25">
          <w:rPr>
            <w:rStyle w:val="afb"/>
            <w:noProof/>
            <w:spacing w:val="-1"/>
          </w:rPr>
          <w:t xml:space="preserve"> </w:t>
        </w:r>
        <w:r w:rsidRPr="00FC0E25">
          <w:rPr>
            <w:rStyle w:val="afb"/>
            <w:noProof/>
          </w:rPr>
          <w:t>требованиями</w:t>
        </w:r>
        <w:r>
          <w:rPr>
            <w:noProof/>
            <w:webHidden/>
          </w:rPr>
          <w:tab/>
        </w:r>
        <w:r>
          <w:rPr>
            <w:noProof/>
            <w:webHidden/>
          </w:rPr>
          <w:fldChar w:fldCharType="begin"/>
        </w:r>
        <w:r>
          <w:rPr>
            <w:noProof/>
            <w:webHidden/>
          </w:rPr>
          <w:instrText xml:space="preserve"> PAGEREF _Toc131415425 \h </w:instrText>
        </w:r>
        <w:r>
          <w:rPr>
            <w:noProof/>
            <w:webHidden/>
          </w:rPr>
        </w:r>
        <w:r>
          <w:rPr>
            <w:noProof/>
            <w:webHidden/>
          </w:rPr>
          <w:fldChar w:fldCharType="separate"/>
        </w:r>
        <w:r>
          <w:rPr>
            <w:noProof/>
            <w:webHidden/>
          </w:rPr>
          <w:t>109</w:t>
        </w:r>
        <w:r>
          <w:rPr>
            <w:noProof/>
            <w:webHidden/>
          </w:rPr>
          <w:fldChar w:fldCharType="end"/>
        </w:r>
      </w:hyperlink>
    </w:p>
    <w:p w14:paraId="094F2B48" w14:textId="67805F53" w:rsidR="0092070E" w:rsidRDefault="0092070E">
      <w:pPr>
        <w:pStyle w:val="31"/>
        <w:tabs>
          <w:tab w:val="left" w:pos="1320"/>
          <w:tab w:val="right" w:leader="dot" w:pos="9632"/>
        </w:tabs>
        <w:rPr>
          <w:rFonts w:asciiTheme="minorHAnsi" w:eastAsiaTheme="minorEastAsia" w:hAnsiTheme="minorHAnsi" w:cstheme="minorBidi"/>
          <w:noProof/>
          <w:lang w:bidi="ar-SA"/>
        </w:rPr>
      </w:pPr>
      <w:hyperlink w:anchor="_Toc131415426" w:history="1">
        <w:r w:rsidRPr="00FC0E25">
          <w:rPr>
            <w:rStyle w:val="afb"/>
            <w:noProof/>
          </w:rPr>
          <w:t>1.8.3.</w:t>
        </w:r>
        <w:r>
          <w:rPr>
            <w:rFonts w:asciiTheme="minorHAnsi" w:eastAsiaTheme="minorEastAsia" w:hAnsiTheme="minorHAnsi" w:cstheme="minorBidi"/>
            <w:noProof/>
            <w:lang w:bidi="ar-SA"/>
          </w:rPr>
          <w:tab/>
        </w:r>
        <w:r w:rsidRPr="00FC0E25">
          <w:rPr>
            <w:rStyle w:val="afb"/>
            <w:noProof/>
          </w:rPr>
          <w:t>Описание особенностей характеристик видов топлива в зависимости от мест поставки</w:t>
        </w:r>
        <w:r>
          <w:rPr>
            <w:noProof/>
            <w:webHidden/>
          </w:rPr>
          <w:tab/>
        </w:r>
        <w:r>
          <w:rPr>
            <w:noProof/>
            <w:webHidden/>
          </w:rPr>
          <w:fldChar w:fldCharType="begin"/>
        </w:r>
        <w:r>
          <w:rPr>
            <w:noProof/>
            <w:webHidden/>
          </w:rPr>
          <w:instrText xml:space="preserve"> PAGEREF _Toc131415426 \h </w:instrText>
        </w:r>
        <w:r>
          <w:rPr>
            <w:noProof/>
            <w:webHidden/>
          </w:rPr>
        </w:r>
        <w:r>
          <w:rPr>
            <w:noProof/>
            <w:webHidden/>
          </w:rPr>
          <w:fldChar w:fldCharType="separate"/>
        </w:r>
        <w:r>
          <w:rPr>
            <w:noProof/>
            <w:webHidden/>
          </w:rPr>
          <w:t>109</w:t>
        </w:r>
        <w:r>
          <w:rPr>
            <w:noProof/>
            <w:webHidden/>
          </w:rPr>
          <w:fldChar w:fldCharType="end"/>
        </w:r>
      </w:hyperlink>
    </w:p>
    <w:p w14:paraId="3D3C2ACB" w14:textId="291202D5" w:rsidR="0092070E" w:rsidRDefault="0092070E">
      <w:pPr>
        <w:pStyle w:val="31"/>
        <w:tabs>
          <w:tab w:val="left" w:pos="1320"/>
          <w:tab w:val="right" w:leader="dot" w:pos="9632"/>
        </w:tabs>
        <w:rPr>
          <w:rFonts w:asciiTheme="minorHAnsi" w:eastAsiaTheme="minorEastAsia" w:hAnsiTheme="minorHAnsi" w:cstheme="minorBidi"/>
          <w:noProof/>
          <w:lang w:bidi="ar-SA"/>
        </w:rPr>
      </w:pPr>
      <w:hyperlink w:anchor="_Toc131415427" w:history="1">
        <w:r w:rsidRPr="00FC0E25">
          <w:rPr>
            <w:rStyle w:val="afb"/>
            <w:noProof/>
          </w:rPr>
          <w:t>1.8.4.</w:t>
        </w:r>
        <w:r>
          <w:rPr>
            <w:rFonts w:asciiTheme="minorHAnsi" w:eastAsiaTheme="minorEastAsia" w:hAnsiTheme="minorHAnsi" w:cstheme="minorBidi"/>
            <w:noProof/>
            <w:lang w:bidi="ar-SA"/>
          </w:rPr>
          <w:tab/>
        </w:r>
        <w:r w:rsidRPr="00FC0E25">
          <w:rPr>
            <w:rStyle w:val="afb"/>
            <w:noProof/>
          </w:rPr>
          <w:t>Использование местных видов топлива</w:t>
        </w:r>
        <w:r>
          <w:rPr>
            <w:noProof/>
            <w:webHidden/>
          </w:rPr>
          <w:tab/>
        </w:r>
        <w:r>
          <w:rPr>
            <w:noProof/>
            <w:webHidden/>
          </w:rPr>
          <w:fldChar w:fldCharType="begin"/>
        </w:r>
        <w:r>
          <w:rPr>
            <w:noProof/>
            <w:webHidden/>
          </w:rPr>
          <w:instrText xml:space="preserve"> PAGEREF _Toc131415427 \h </w:instrText>
        </w:r>
        <w:r>
          <w:rPr>
            <w:noProof/>
            <w:webHidden/>
          </w:rPr>
        </w:r>
        <w:r>
          <w:rPr>
            <w:noProof/>
            <w:webHidden/>
          </w:rPr>
          <w:fldChar w:fldCharType="separate"/>
        </w:r>
        <w:r>
          <w:rPr>
            <w:noProof/>
            <w:webHidden/>
          </w:rPr>
          <w:t>109</w:t>
        </w:r>
        <w:r>
          <w:rPr>
            <w:noProof/>
            <w:webHidden/>
          </w:rPr>
          <w:fldChar w:fldCharType="end"/>
        </w:r>
      </w:hyperlink>
    </w:p>
    <w:p w14:paraId="48428C15" w14:textId="0C9FB2AE" w:rsidR="0092070E" w:rsidRDefault="0092070E">
      <w:pPr>
        <w:pStyle w:val="31"/>
        <w:tabs>
          <w:tab w:val="left" w:pos="1320"/>
          <w:tab w:val="right" w:leader="dot" w:pos="9632"/>
        </w:tabs>
        <w:rPr>
          <w:rFonts w:asciiTheme="minorHAnsi" w:eastAsiaTheme="minorEastAsia" w:hAnsiTheme="minorHAnsi" w:cstheme="minorBidi"/>
          <w:noProof/>
          <w:lang w:bidi="ar-SA"/>
        </w:rPr>
      </w:pPr>
      <w:hyperlink w:anchor="_Toc131415428" w:history="1">
        <w:r w:rsidRPr="00FC0E25">
          <w:rPr>
            <w:rStyle w:val="afb"/>
            <w:noProof/>
          </w:rPr>
          <w:t>1.8.5.</w:t>
        </w:r>
        <w:r>
          <w:rPr>
            <w:rFonts w:asciiTheme="minorHAnsi" w:eastAsiaTheme="minorEastAsia" w:hAnsiTheme="minorHAnsi" w:cstheme="minorBidi"/>
            <w:noProof/>
            <w:lang w:bidi="ar-SA"/>
          </w:rPr>
          <w:tab/>
        </w:r>
        <w:r w:rsidRPr="00FC0E25">
          <w:rPr>
            <w:rStyle w:val="afb"/>
            <w:noProof/>
          </w:rPr>
          <w:t>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Pr>
            <w:noProof/>
            <w:webHidden/>
          </w:rPr>
          <w:tab/>
        </w:r>
        <w:r>
          <w:rPr>
            <w:noProof/>
            <w:webHidden/>
          </w:rPr>
          <w:fldChar w:fldCharType="begin"/>
        </w:r>
        <w:r>
          <w:rPr>
            <w:noProof/>
            <w:webHidden/>
          </w:rPr>
          <w:instrText xml:space="preserve"> PAGEREF _Toc131415428 \h </w:instrText>
        </w:r>
        <w:r>
          <w:rPr>
            <w:noProof/>
            <w:webHidden/>
          </w:rPr>
        </w:r>
        <w:r>
          <w:rPr>
            <w:noProof/>
            <w:webHidden/>
          </w:rPr>
          <w:fldChar w:fldCharType="separate"/>
        </w:r>
        <w:r>
          <w:rPr>
            <w:noProof/>
            <w:webHidden/>
          </w:rPr>
          <w:t>109</w:t>
        </w:r>
        <w:r>
          <w:rPr>
            <w:noProof/>
            <w:webHidden/>
          </w:rPr>
          <w:fldChar w:fldCharType="end"/>
        </w:r>
      </w:hyperlink>
    </w:p>
    <w:p w14:paraId="3C04CF68" w14:textId="0A7EBD2C" w:rsidR="0092070E" w:rsidRDefault="0092070E">
      <w:pPr>
        <w:pStyle w:val="31"/>
        <w:tabs>
          <w:tab w:val="left" w:pos="1320"/>
          <w:tab w:val="right" w:leader="dot" w:pos="9632"/>
        </w:tabs>
        <w:rPr>
          <w:rFonts w:asciiTheme="minorHAnsi" w:eastAsiaTheme="minorEastAsia" w:hAnsiTheme="minorHAnsi" w:cstheme="minorBidi"/>
          <w:noProof/>
          <w:lang w:bidi="ar-SA"/>
        </w:rPr>
      </w:pPr>
      <w:hyperlink w:anchor="_Toc131415429" w:history="1">
        <w:r w:rsidRPr="00FC0E25">
          <w:rPr>
            <w:rStyle w:val="afb"/>
            <w:noProof/>
          </w:rPr>
          <w:t>1.8.6.</w:t>
        </w:r>
        <w:r>
          <w:rPr>
            <w:rFonts w:asciiTheme="minorHAnsi" w:eastAsiaTheme="minorEastAsia" w:hAnsiTheme="minorHAnsi" w:cstheme="minorBidi"/>
            <w:noProof/>
            <w:lang w:bidi="ar-SA"/>
          </w:rPr>
          <w:tab/>
        </w:r>
        <w:r w:rsidRPr="00FC0E25">
          <w:rPr>
            <w:rStyle w:val="afb"/>
            <w:noProof/>
          </w:rPr>
          <w:t>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r>
          <w:rPr>
            <w:noProof/>
            <w:webHidden/>
          </w:rPr>
          <w:tab/>
        </w:r>
        <w:r>
          <w:rPr>
            <w:noProof/>
            <w:webHidden/>
          </w:rPr>
          <w:fldChar w:fldCharType="begin"/>
        </w:r>
        <w:r>
          <w:rPr>
            <w:noProof/>
            <w:webHidden/>
          </w:rPr>
          <w:instrText xml:space="preserve"> PAGEREF _Toc131415429 \h </w:instrText>
        </w:r>
        <w:r>
          <w:rPr>
            <w:noProof/>
            <w:webHidden/>
          </w:rPr>
        </w:r>
        <w:r>
          <w:rPr>
            <w:noProof/>
            <w:webHidden/>
          </w:rPr>
          <w:fldChar w:fldCharType="separate"/>
        </w:r>
        <w:r>
          <w:rPr>
            <w:noProof/>
            <w:webHidden/>
          </w:rPr>
          <w:t>110</w:t>
        </w:r>
        <w:r>
          <w:rPr>
            <w:noProof/>
            <w:webHidden/>
          </w:rPr>
          <w:fldChar w:fldCharType="end"/>
        </w:r>
      </w:hyperlink>
    </w:p>
    <w:p w14:paraId="1F959117" w14:textId="1AA4FF37" w:rsidR="0092070E" w:rsidRDefault="0092070E">
      <w:pPr>
        <w:pStyle w:val="31"/>
        <w:tabs>
          <w:tab w:val="left" w:pos="1320"/>
          <w:tab w:val="right" w:leader="dot" w:pos="9632"/>
        </w:tabs>
        <w:rPr>
          <w:rFonts w:asciiTheme="minorHAnsi" w:eastAsiaTheme="minorEastAsia" w:hAnsiTheme="minorHAnsi" w:cstheme="minorBidi"/>
          <w:noProof/>
          <w:lang w:bidi="ar-SA"/>
        </w:rPr>
      </w:pPr>
      <w:hyperlink w:anchor="_Toc131415430" w:history="1">
        <w:r w:rsidRPr="00FC0E25">
          <w:rPr>
            <w:rStyle w:val="afb"/>
            <w:noProof/>
          </w:rPr>
          <w:t>1.8.7.</w:t>
        </w:r>
        <w:r>
          <w:rPr>
            <w:rFonts w:asciiTheme="minorHAnsi" w:eastAsiaTheme="minorEastAsia" w:hAnsiTheme="minorHAnsi" w:cstheme="minorBidi"/>
            <w:noProof/>
            <w:lang w:bidi="ar-SA"/>
          </w:rPr>
          <w:tab/>
        </w:r>
        <w:r w:rsidRPr="00FC0E25">
          <w:rPr>
            <w:rStyle w:val="afb"/>
            <w:noProof/>
          </w:rPr>
          <w:t>Описание приоритетного направления развития топливного баланса поселения, городского округа</w:t>
        </w:r>
        <w:r>
          <w:rPr>
            <w:noProof/>
            <w:webHidden/>
          </w:rPr>
          <w:tab/>
        </w:r>
        <w:r>
          <w:rPr>
            <w:noProof/>
            <w:webHidden/>
          </w:rPr>
          <w:fldChar w:fldCharType="begin"/>
        </w:r>
        <w:r>
          <w:rPr>
            <w:noProof/>
            <w:webHidden/>
          </w:rPr>
          <w:instrText xml:space="preserve"> PAGEREF _Toc131415430 \h </w:instrText>
        </w:r>
        <w:r>
          <w:rPr>
            <w:noProof/>
            <w:webHidden/>
          </w:rPr>
        </w:r>
        <w:r>
          <w:rPr>
            <w:noProof/>
            <w:webHidden/>
          </w:rPr>
          <w:fldChar w:fldCharType="separate"/>
        </w:r>
        <w:r>
          <w:rPr>
            <w:noProof/>
            <w:webHidden/>
          </w:rPr>
          <w:t>110</w:t>
        </w:r>
        <w:r>
          <w:rPr>
            <w:noProof/>
            <w:webHidden/>
          </w:rPr>
          <w:fldChar w:fldCharType="end"/>
        </w:r>
      </w:hyperlink>
    </w:p>
    <w:p w14:paraId="47EBDDB2" w14:textId="267B724E" w:rsidR="0092070E" w:rsidRDefault="0092070E">
      <w:pPr>
        <w:pStyle w:val="21"/>
        <w:tabs>
          <w:tab w:val="left" w:pos="880"/>
          <w:tab w:val="right" w:leader="dot" w:pos="9632"/>
        </w:tabs>
        <w:rPr>
          <w:rFonts w:asciiTheme="minorHAnsi" w:eastAsiaTheme="minorEastAsia" w:hAnsiTheme="minorHAnsi" w:cstheme="minorBidi"/>
          <w:noProof/>
          <w:lang w:bidi="ar-SA"/>
        </w:rPr>
      </w:pPr>
      <w:hyperlink w:anchor="_Toc131415431" w:history="1">
        <w:r w:rsidRPr="00FC0E25">
          <w:rPr>
            <w:rStyle w:val="afb"/>
            <w:noProof/>
          </w:rPr>
          <w:t>1.9.</w:t>
        </w:r>
        <w:r>
          <w:rPr>
            <w:rFonts w:asciiTheme="minorHAnsi" w:eastAsiaTheme="minorEastAsia" w:hAnsiTheme="minorHAnsi" w:cstheme="minorBidi"/>
            <w:noProof/>
            <w:lang w:bidi="ar-SA"/>
          </w:rPr>
          <w:tab/>
        </w:r>
        <w:r w:rsidRPr="00FC0E25">
          <w:rPr>
            <w:rStyle w:val="afb"/>
            <w:noProof/>
          </w:rPr>
          <w:t>Надежность теплоснабжения</w:t>
        </w:r>
        <w:r>
          <w:rPr>
            <w:noProof/>
            <w:webHidden/>
          </w:rPr>
          <w:tab/>
        </w:r>
        <w:r>
          <w:rPr>
            <w:noProof/>
            <w:webHidden/>
          </w:rPr>
          <w:fldChar w:fldCharType="begin"/>
        </w:r>
        <w:r>
          <w:rPr>
            <w:noProof/>
            <w:webHidden/>
          </w:rPr>
          <w:instrText xml:space="preserve"> PAGEREF _Toc131415431 \h </w:instrText>
        </w:r>
        <w:r>
          <w:rPr>
            <w:noProof/>
            <w:webHidden/>
          </w:rPr>
        </w:r>
        <w:r>
          <w:rPr>
            <w:noProof/>
            <w:webHidden/>
          </w:rPr>
          <w:fldChar w:fldCharType="separate"/>
        </w:r>
        <w:r>
          <w:rPr>
            <w:noProof/>
            <w:webHidden/>
          </w:rPr>
          <w:t>110</w:t>
        </w:r>
        <w:r>
          <w:rPr>
            <w:noProof/>
            <w:webHidden/>
          </w:rPr>
          <w:fldChar w:fldCharType="end"/>
        </w:r>
      </w:hyperlink>
    </w:p>
    <w:p w14:paraId="3EA4D44D" w14:textId="0F6806C7" w:rsidR="0092070E" w:rsidRDefault="0092070E">
      <w:pPr>
        <w:pStyle w:val="31"/>
        <w:tabs>
          <w:tab w:val="left" w:pos="1320"/>
          <w:tab w:val="right" w:leader="dot" w:pos="9632"/>
        </w:tabs>
        <w:rPr>
          <w:rFonts w:asciiTheme="minorHAnsi" w:eastAsiaTheme="minorEastAsia" w:hAnsiTheme="minorHAnsi" w:cstheme="minorBidi"/>
          <w:noProof/>
          <w:lang w:bidi="ar-SA"/>
        </w:rPr>
      </w:pPr>
      <w:hyperlink w:anchor="_Toc131415432" w:history="1">
        <w:r w:rsidRPr="00FC0E25">
          <w:rPr>
            <w:rStyle w:val="afb"/>
            <w:noProof/>
          </w:rPr>
          <w:t>1.9.1.</w:t>
        </w:r>
        <w:r>
          <w:rPr>
            <w:rFonts w:asciiTheme="minorHAnsi" w:eastAsiaTheme="minorEastAsia" w:hAnsiTheme="minorHAnsi" w:cstheme="minorBidi"/>
            <w:noProof/>
            <w:lang w:bidi="ar-SA"/>
          </w:rPr>
          <w:tab/>
        </w:r>
        <w:r w:rsidRPr="00FC0E25">
          <w:rPr>
            <w:rStyle w:val="afb"/>
            <w:noProof/>
          </w:rPr>
          <w:t>Методика и показатели</w:t>
        </w:r>
        <w:r w:rsidRPr="00FC0E25">
          <w:rPr>
            <w:rStyle w:val="afb"/>
            <w:noProof/>
            <w:spacing w:val="-3"/>
          </w:rPr>
          <w:t xml:space="preserve"> </w:t>
        </w:r>
        <w:r w:rsidRPr="00FC0E25">
          <w:rPr>
            <w:rStyle w:val="afb"/>
            <w:noProof/>
          </w:rPr>
          <w:t>надежности</w:t>
        </w:r>
        <w:r>
          <w:rPr>
            <w:noProof/>
            <w:webHidden/>
          </w:rPr>
          <w:tab/>
        </w:r>
        <w:r>
          <w:rPr>
            <w:noProof/>
            <w:webHidden/>
          </w:rPr>
          <w:fldChar w:fldCharType="begin"/>
        </w:r>
        <w:r>
          <w:rPr>
            <w:noProof/>
            <w:webHidden/>
          </w:rPr>
          <w:instrText xml:space="preserve"> PAGEREF _Toc131415432 \h </w:instrText>
        </w:r>
        <w:r>
          <w:rPr>
            <w:noProof/>
            <w:webHidden/>
          </w:rPr>
        </w:r>
        <w:r>
          <w:rPr>
            <w:noProof/>
            <w:webHidden/>
          </w:rPr>
          <w:fldChar w:fldCharType="separate"/>
        </w:r>
        <w:r>
          <w:rPr>
            <w:noProof/>
            <w:webHidden/>
          </w:rPr>
          <w:t>110</w:t>
        </w:r>
        <w:r>
          <w:rPr>
            <w:noProof/>
            <w:webHidden/>
          </w:rPr>
          <w:fldChar w:fldCharType="end"/>
        </w:r>
      </w:hyperlink>
    </w:p>
    <w:p w14:paraId="54715142" w14:textId="233196D6" w:rsidR="0092070E" w:rsidRDefault="0092070E">
      <w:pPr>
        <w:pStyle w:val="31"/>
        <w:tabs>
          <w:tab w:val="left" w:pos="1320"/>
          <w:tab w:val="right" w:leader="dot" w:pos="9632"/>
        </w:tabs>
        <w:rPr>
          <w:rFonts w:asciiTheme="minorHAnsi" w:eastAsiaTheme="minorEastAsia" w:hAnsiTheme="minorHAnsi" w:cstheme="minorBidi"/>
          <w:noProof/>
          <w:lang w:bidi="ar-SA"/>
        </w:rPr>
      </w:pPr>
      <w:hyperlink w:anchor="_Toc131415433" w:history="1">
        <w:r w:rsidRPr="00FC0E25">
          <w:rPr>
            <w:rStyle w:val="afb"/>
            <w:noProof/>
          </w:rPr>
          <w:t>1.9.2.</w:t>
        </w:r>
        <w:r>
          <w:rPr>
            <w:rFonts w:asciiTheme="minorHAnsi" w:eastAsiaTheme="minorEastAsia" w:hAnsiTheme="minorHAnsi" w:cstheme="minorBidi"/>
            <w:noProof/>
            <w:lang w:bidi="ar-SA"/>
          </w:rPr>
          <w:tab/>
        </w:r>
        <w:r w:rsidRPr="00FC0E25">
          <w:rPr>
            <w:rStyle w:val="afb"/>
            <w:noProof/>
          </w:rPr>
          <w:t xml:space="preserve">Анализ и оценка надёжности </w:t>
        </w:r>
        <w:r w:rsidRPr="00FC0E25">
          <w:rPr>
            <w:rStyle w:val="afb"/>
            <w:noProof/>
            <w:spacing w:val="-3"/>
          </w:rPr>
          <w:t xml:space="preserve">системы </w:t>
        </w:r>
        <w:r w:rsidRPr="00FC0E25">
          <w:rPr>
            <w:rStyle w:val="afb"/>
            <w:noProof/>
          </w:rPr>
          <w:t>теплоснабжения</w:t>
        </w:r>
        <w:r>
          <w:rPr>
            <w:noProof/>
            <w:webHidden/>
          </w:rPr>
          <w:tab/>
        </w:r>
        <w:r>
          <w:rPr>
            <w:noProof/>
            <w:webHidden/>
          </w:rPr>
          <w:fldChar w:fldCharType="begin"/>
        </w:r>
        <w:r>
          <w:rPr>
            <w:noProof/>
            <w:webHidden/>
          </w:rPr>
          <w:instrText xml:space="preserve"> PAGEREF _Toc131415433 \h </w:instrText>
        </w:r>
        <w:r>
          <w:rPr>
            <w:noProof/>
            <w:webHidden/>
          </w:rPr>
        </w:r>
        <w:r>
          <w:rPr>
            <w:noProof/>
            <w:webHidden/>
          </w:rPr>
          <w:fldChar w:fldCharType="separate"/>
        </w:r>
        <w:r>
          <w:rPr>
            <w:noProof/>
            <w:webHidden/>
          </w:rPr>
          <w:t>111</w:t>
        </w:r>
        <w:r>
          <w:rPr>
            <w:noProof/>
            <w:webHidden/>
          </w:rPr>
          <w:fldChar w:fldCharType="end"/>
        </w:r>
      </w:hyperlink>
    </w:p>
    <w:p w14:paraId="1A472F2A" w14:textId="1E6B2F0D" w:rsidR="0092070E" w:rsidRDefault="0092070E">
      <w:pPr>
        <w:pStyle w:val="31"/>
        <w:tabs>
          <w:tab w:val="left" w:pos="1320"/>
          <w:tab w:val="right" w:leader="dot" w:pos="9632"/>
        </w:tabs>
        <w:rPr>
          <w:rFonts w:asciiTheme="minorHAnsi" w:eastAsiaTheme="minorEastAsia" w:hAnsiTheme="minorHAnsi" w:cstheme="minorBidi"/>
          <w:noProof/>
          <w:lang w:bidi="ar-SA"/>
        </w:rPr>
      </w:pPr>
      <w:hyperlink w:anchor="_Toc131415434" w:history="1">
        <w:r w:rsidRPr="00FC0E25">
          <w:rPr>
            <w:rStyle w:val="afb"/>
            <w:noProof/>
          </w:rPr>
          <w:t>1.9.3.</w:t>
        </w:r>
        <w:r>
          <w:rPr>
            <w:rFonts w:asciiTheme="minorHAnsi" w:eastAsiaTheme="minorEastAsia" w:hAnsiTheme="minorHAnsi" w:cstheme="minorBidi"/>
            <w:noProof/>
            <w:lang w:bidi="ar-SA"/>
          </w:rPr>
          <w:tab/>
        </w:r>
        <w:r w:rsidRPr="00FC0E25">
          <w:rPr>
            <w:rStyle w:val="afb"/>
            <w:noProof/>
          </w:rPr>
          <w:t>Расчёт показателей надёжности системы теплоснабжения</w:t>
        </w:r>
        <w:r w:rsidRPr="00FC0E25">
          <w:rPr>
            <w:rStyle w:val="afb"/>
            <w:noProof/>
            <w:spacing w:val="-1"/>
          </w:rPr>
          <w:t xml:space="preserve"> </w:t>
        </w:r>
        <w:r w:rsidRPr="00FC0E25">
          <w:rPr>
            <w:rStyle w:val="afb"/>
            <w:noProof/>
          </w:rPr>
          <w:t>поселения</w:t>
        </w:r>
        <w:r>
          <w:rPr>
            <w:noProof/>
            <w:webHidden/>
          </w:rPr>
          <w:tab/>
        </w:r>
        <w:r>
          <w:rPr>
            <w:noProof/>
            <w:webHidden/>
          </w:rPr>
          <w:fldChar w:fldCharType="begin"/>
        </w:r>
        <w:r>
          <w:rPr>
            <w:noProof/>
            <w:webHidden/>
          </w:rPr>
          <w:instrText xml:space="preserve"> PAGEREF _Toc131415434 \h </w:instrText>
        </w:r>
        <w:r>
          <w:rPr>
            <w:noProof/>
            <w:webHidden/>
          </w:rPr>
        </w:r>
        <w:r>
          <w:rPr>
            <w:noProof/>
            <w:webHidden/>
          </w:rPr>
          <w:fldChar w:fldCharType="separate"/>
        </w:r>
        <w:r>
          <w:rPr>
            <w:noProof/>
            <w:webHidden/>
          </w:rPr>
          <w:t>115</w:t>
        </w:r>
        <w:r>
          <w:rPr>
            <w:noProof/>
            <w:webHidden/>
          </w:rPr>
          <w:fldChar w:fldCharType="end"/>
        </w:r>
      </w:hyperlink>
    </w:p>
    <w:p w14:paraId="37E91E19" w14:textId="77946C47" w:rsidR="0092070E" w:rsidRDefault="0092070E">
      <w:pPr>
        <w:pStyle w:val="31"/>
        <w:tabs>
          <w:tab w:val="left" w:pos="1320"/>
          <w:tab w:val="right" w:leader="dot" w:pos="9632"/>
        </w:tabs>
        <w:rPr>
          <w:rFonts w:asciiTheme="minorHAnsi" w:eastAsiaTheme="minorEastAsia" w:hAnsiTheme="minorHAnsi" w:cstheme="minorBidi"/>
          <w:noProof/>
          <w:lang w:bidi="ar-SA"/>
        </w:rPr>
      </w:pPr>
      <w:hyperlink w:anchor="_Toc131415435" w:history="1">
        <w:r w:rsidRPr="00FC0E25">
          <w:rPr>
            <w:rStyle w:val="afb"/>
            <w:noProof/>
          </w:rPr>
          <w:t>1.9.4.</w:t>
        </w:r>
        <w:r>
          <w:rPr>
            <w:rFonts w:asciiTheme="minorHAnsi" w:eastAsiaTheme="minorEastAsia" w:hAnsiTheme="minorHAnsi" w:cstheme="minorBidi"/>
            <w:noProof/>
            <w:lang w:bidi="ar-SA"/>
          </w:rPr>
          <w:tab/>
        </w:r>
        <w:r w:rsidRPr="00FC0E25">
          <w:rPr>
            <w:rStyle w:val="afb"/>
            <w:noProof/>
          </w:rPr>
          <w:t>Поток отказов (частота отказов) участков тепловых сетей</w:t>
        </w:r>
        <w:r>
          <w:rPr>
            <w:noProof/>
            <w:webHidden/>
          </w:rPr>
          <w:tab/>
        </w:r>
        <w:r>
          <w:rPr>
            <w:noProof/>
            <w:webHidden/>
          </w:rPr>
          <w:fldChar w:fldCharType="begin"/>
        </w:r>
        <w:r>
          <w:rPr>
            <w:noProof/>
            <w:webHidden/>
          </w:rPr>
          <w:instrText xml:space="preserve"> PAGEREF _Toc131415435 \h </w:instrText>
        </w:r>
        <w:r>
          <w:rPr>
            <w:noProof/>
            <w:webHidden/>
          </w:rPr>
        </w:r>
        <w:r>
          <w:rPr>
            <w:noProof/>
            <w:webHidden/>
          </w:rPr>
          <w:fldChar w:fldCharType="separate"/>
        </w:r>
        <w:r>
          <w:rPr>
            <w:noProof/>
            <w:webHidden/>
          </w:rPr>
          <w:t>117</w:t>
        </w:r>
        <w:r>
          <w:rPr>
            <w:noProof/>
            <w:webHidden/>
          </w:rPr>
          <w:fldChar w:fldCharType="end"/>
        </w:r>
      </w:hyperlink>
    </w:p>
    <w:p w14:paraId="053475A2" w14:textId="458E322F" w:rsidR="0092070E" w:rsidRDefault="0092070E">
      <w:pPr>
        <w:pStyle w:val="31"/>
        <w:tabs>
          <w:tab w:val="left" w:pos="1320"/>
          <w:tab w:val="right" w:leader="dot" w:pos="9632"/>
        </w:tabs>
        <w:rPr>
          <w:rFonts w:asciiTheme="minorHAnsi" w:eastAsiaTheme="minorEastAsia" w:hAnsiTheme="minorHAnsi" w:cstheme="minorBidi"/>
          <w:noProof/>
          <w:lang w:bidi="ar-SA"/>
        </w:rPr>
      </w:pPr>
      <w:hyperlink w:anchor="_Toc131415436" w:history="1">
        <w:r w:rsidRPr="00FC0E25">
          <w:rPr>
            <w:rStyle w:val="afb"/>
            <w:noProof/>
          </w:rPr>
          <w:t>1.9.5.</w:t>
        </w:r>
        <w:r>
          <w:rPr>
            <w:rFonts w:asciiTheme="minorHAnsi" w:eastAsiaTheme="minorEastAsia" w:hAnsiTheme="minorHAnsi" w:cstheme="minorBidi"/>
            <w:noProof/>
            <w:lang w:bidi="ar-SA"/>
          </w:rPr>
          <w:tab/>
        </w:r>
        <w:r w:rsidRPr="00FC0E25">
          <w:rPr>
            <w:rStyle w:val="afb"/>
            <w:noProof/>
          </w:rPr>
          <w:t>Частота отключений потребителей</w:t>
        </w:r>
        <w:r>
          <w:rPr>
            <w:noProof/>
            <w:webHidden/>
          </w:rPr>
          <w:tab/>
        </w:r>
        <w:r>
          <w:rPr>
            <w:noProof/>
            <w:webHidden/>
          </w:rPr>
          <w:fldChar w:fldCharType="begin"/>
        </w:r>
        <w:r>
          <w:rPr>
            <w:noProof/>
            <w:webHidden/>
          </w:rPr>
          <w:instrText xml:space="preserve"> PAGEREF _Toc131415436 \h </w:instrText>
        </w:r>
        <w:r>
          <w:rPr>
            <w:noProof/>
            <w:webHidden/>
          </w:rPr>
        </w:r>
        <w:r>
          <w:rPr>
            <w:noProof/>
            <w:webHidden/>
          </w:rPr>
          <w:fldChar w:fldCharType="separate"/>
        </w:r>
        <w:r>
          <w:rPr>
            <w:noProof/>
            <w:webHidden/>
          </w:rPr>
          <w:t>117</w:t>
        </w:r>
        <w:r>
          <w:rPr>
            <w:noProof/>
            <w:webHidden/>
          </w:rPr>
          <w:fldChar w:fldCharType="end"/>
        </w:r>
      </w:hyperlink>
    </w:p>
    <w:p w14:paraId="48918571" w14:textId="527D2908" w:rsidR="0092070E" w:rsidRDefault="0092070E">
      <w:pPr>
        <w:pStyle w:val="31"/>
        <w:tabs>
          <w:tab w:val="left" w:pos="1320"/>
          <w:tab w:val="right" w:leader="dot" w:pos="9632"/>
        </w:tabs>
        <w:rPr>
          <w:rFonts w:asciiTheme="minorHAnsi" w:eastAsiaTheme="minorEastAsia" w:hAnsiTheme="minorHAnsi" w:cstheme="minorBidi"/>
          <w:noProof/>
          <w:lang w:bidi="ar-SA"/>
        </w:rPr>
      </w:pPr>
      <w:hyperlink w:anchor="_Toc131415437" w:history="1">
        <w:r w:rsidRPr="00FC0E25">
          <w:rPr>
            <w:rStyle w:val="afb"/>
            <w:noProof/>
          </w:rPr>
          <w:t>1.9.6.</w:t>
        </w:r>
        <w:r>
          <w:rPr>
            <w:rFonts w:asciiTheme="minorHAnsi" w:eastAsiaTheme="minorEastAsia" w:hAnsiTheme="minorHAnsi" w:cstheme="minorBidi"/>
            <w:noProof/>
            <w:lang w:bidi="ar-SA"/>
          </w:rPr>
          <w:tab/>
        </w:r>
        <w:r w:rsidRPr="00FC0E25">
          <w:rPr>
            <w:rStyle w:val="afb"/>
            <w:noProof/>
          </w:rPr>
          <w:t>Поток (частота) и время восстановления теплоснабжения потребителей после отключения</w:t>
        </w:r>
        <w:r>
          <w:rPr>
            <w:noProof/>
            <w:webHidden/>
          </w:rPr>
          <w:tab/>
        </w:r>
        <w:r>
          <w:rPr>
            <w:noProof/>
            <w:webHidden/>
          </w:rPr>
          <w:fldChar w:fldCharType="begin"/>
        </w:r>
        <w:r>
          <w:rPr>
            <w:noProof/>
            <w:webHidden/>
          </w:rPr>
          <w:instrText xml:space="preserve"> PAGEREF _Toc131415437 \h </w:instrText>
        </w:r>
        <w:r>
          <w:rPr>
            <w:noProof/>
            <w:webHidden/>
          </w:rPr>
        </w:r>
        <w:r>
          <w:rPr>
            <w:noProof/>
            <w:webHidden/>
          </w:rPr>
          <w:fldChar w:fldCharType="separate"/>
        </w:r>
        <w:r>
          <w:rPr>
            <w:noProof/>
            <w:webHidden/>
          </w:rPr>
          <w:t>117</w:t>
        </w:r>
        <w:r>
          <w:rPr>
            <w:noProof/>
            <w:webHidden/>
          </w:rPr>
          <w:fldChar w:fldCharType="end"/>
        </w:r>
      </w:hyperlink>
    </w:p>
    <w:p w14:paraId="11B925BB" w14:textId="2A21C1B4" w:rsidR="0092070E" w:rsidRDefault="0092070E">
      <w:pPr>
        <w:pStyle w:val="31"/>
        <w:tabs>
          <w:tab w:val="left" w:pos="1320"/>
          <w:tab w:val="right" w:leader="dot" w:pos="9632"/>
        </w:tabs>
        <w:rPr>
          <w:rFonts w:asciiTheme="minorHAnsi" w:eastAsiaTheme="minorEastAsia" w:hAnsiTheme="minorHAnsi" w:cstheme="minorBidi"/>
          <w:noProof/>
          <w:lang w:bidi="ar-SA"/>
        </w:rPr>
      </w:pPr>
      <w:hyperlink w:anchor="_Toc131415438" w:history="1">
        <w:r w:rsidRPr="00FC0E25">
          <w:rPr>
            <w:rStyle w:val="afb"/>
            <w:noProof/>
          </w:rPr>
          <w:t>1.9.7.</w:t>
        </w:r>
        <w:r>
          <w:rPr>
            <w:rFonts w:asciiTheme="minorHAnsi" w:eastAsiaTheme="minorEastAsia" w:hAnsiTheme="minorHAnsi" w:cstheme="minorBidi"/>
            <w:noProof/>
            <w:lang w:bidi="ar-SA"/>
          </w:rPr>
          <w:tab/>
        </w:r>
        <w:r w:rsidRPr="00FC0E25">
          <w:rPr>
            <w:rStyle w:val="afb"/>
            <w:noProof/>
          </w:rPr>
          <w:t>Карты-схемы тепловых сетей и зон ненормативной надежности и безопасности теплоснабжения</w:t>
        </w:r>
        <w:r>
          <w:rPr>
            <w:noProof/>
            <w:webHidden/>
          </w:rPr>
          <w:tab/>
        </w:r>
        <w:r>
          <w:rPr>
            <w:noProof/>
            <w:webHidden/>
          </w:rPr>
          <w:fldChar w:fldCharType="begin"/>
        </w:r>
        <w:r>
          <w:rPr>
            <w:noProof/>
            <w:webHidden/>
          </w:rPr>
          <w:instrText xml:space="preserve"> PAGEREF _Toc131415438 \h </w:instrText>
        </w:r>
        <w:r>
          <w:rPr>
            <w:noProof/>
            <w:webHidden/>
          </w:rPr>
        </w:r>
        <w:r>
          <w:rPr>
            <w:noProof/>
            <w:webHidden/>
          </w:rPr>
          <w:fldChar w:fldCharType="separate"/>
        </w:r>
        <w:r>
          <w:rPr>
            <w:noProof/>
            <w:webHidden/>
          </w:rPr>
          <w:t>117</w:t>
        </w:r>
        <w:r>
          <w:rPr>
            <w:noProof/>
            <w:webHidden/>
          </w:rPr>
          <w:fldChar w:fldCharType="end"/>
        </w:r>
      </w:hyperlink>
    </w:p>
    <w:p w14:paraId="06E93D12" w14:textId="7B4A2716" w:rsidR="0092070E" w:rsidRDefault="0092070E">
      <w:pPr>
        <w:pStyle w:val="31"/>
        <w:tabs>
          <w:tab w:val="left" w:pos="1320"/>
          <w:tab w:val="right" w:leader="dot" w:pos="9632"/>
        </w:tabs>
        <w:rPr>
          <w:rFonts w:asciiTheme="minorHAnsi" w:eastAsiaTheme="minorEastAsia" w:hAnsiTheme="minorHAnsi" w:cstheme="minorBidi"/>
          <w:noProof/>
          <w:lang w:bidi="ar-SA"/>
        </w:rPr>
      </w:pPr>
      <w:hyperlink w:anchor="_Toc131415439" w:history="1">
        <w:r w:rsidRPr="00FC0E25">
          <w:rPr>
            <w:rStyle w:val="afb"/>
            <w:noProof/>
          </w:rPr>
          <w:t>1.9.8.</w:t>
        </w:r>
        <w:r>
          <w:rPr>
            <w:rFonts w:asciiTheme="minorHAnsi" w:eastAsiaTheme="minorEastAsia" w:hAnsiTheme="minorHAnsi" w:cstheme="minorBidi"/>
            <w:noProof/>
            <w:lang w:bidi="ar-SA"/>
          </w:rPr>
          <w:tab/>
        </w:r>
        <w:r w:rsidRPr="00FC0E25">
          <w:rPr>
            <w:rStyle w:val="afb"/>
            <w:noProof/>
          </w:rPr>
          <w:t>Анализ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w:t>
        </w:r>
        <w:r>
          <w:rPr>
            <w:noProof/>
            <w:webHidden/>
          </w:rPr>
          <w:tab/>
        </w:r>
        <w:r>
          <w:rPr>
            <w:noProof/>
            <w:webHidden/>
          </w:rPr>
          <w:fldChar w:fldCharType="begin"/>
        </w:r>
        <w:r>
          <w:rPr>
            <w:noProof/>
            <w:webHidden/>
          </w:rPr>
          <w:instrText xml:space="preserve"> PAGEREF _Toc131415439 \h </w:instrText>
        </w:r>
        <w:r>
          <w:rPr>
            <w:noProof/>
            <w:webHidden/>
          </w:rPr>
        </w:r>
        <w:r>
          <w:rPr>
            <w:noProof/>
            <w:webHidden/>
          </w:rPr>
          <w:fldChar w:fldCharType="separate"/>
        </w:r>
        <w:r>
          <w:rPr>
            <w:noProof/>
            <w:webHidden/>
          </w:rPr>
          <w:t>118</w:t>
        </w:r>
        <w:r>
          <w:rPr>
            <w:noProof/>
            <w:webHidden/>
          </w:rPr>
          <w:fldChar w:fldCharType="end"/>
        </w:r>
      </w:hyperlink>
    </w:p>
    <w:p w14:paraId="3CD88F9D" w14:textId="643C4A62" w:rsidR="0092070E" w:rsidRDefault="0092070E">
      <w:pPr>
        <w:pStyle w:val="31"/>
        <w:tabs>
          <w:tab w:val="left" w:pos="1320"/>
          <w:tab w:val="right" w:leader="dot" w:pos="9632"/>
        </w:tabs>
        <w:rPr>
          <w:rFonts w:asciiTheme="minorHAnsi" w:eastAsiaTheme="minorEastAsia" w:hAnsiTheme="minorHAnsi" w:cstheme="minorBidi"/>
          <w:noProof/>
          <w:lang w:bidi="ar-SA"/>
        </w:rPr>
      </w:pPr>
      <w:hyperlink w:anchor="_Toc131415440" w:history="1">
        <w:r w:rsidRPr="00FC0E25">
          <w:rPr>
            <w:rStyle w:val="afb"/>
            <w:noProof/>
          </w:rPr>
          <w:t>1.9.9.</w:t>
        </w:r>
        <w:r>
          <w:rPr>
            <w:rFonts w:asciiTheme="minorHAnsi" w:eastAsiaTheme="minorEastAsia" w:hAnsiTheme="minorHAnsi" w:cstheme="minorBidi"/>
            <w:noProof/>
            <w:lang w:bidi="ar-SA"/>
          </w:rPr>
          <w:tab/>
        </w:r>
        <w:r w:rsidRPr="00FC0E25">
          <w:rPr>
            <w:rStyle w:val="afb"/>
            <w:noProof/>
          </w:rPr>
          <w:t>Анализ времени восстановления теплоснабжения потребителей, отключенных в результате аварийных ситуаций при теплоснабжении.</w:t>
        </w:r>
        <w:r>
          <w:rPr>
            <w:noProof/>
            <w:webHidden/>
          </w:rPr>
          <w:tab/>
        </w:r>
        <w:r>
          <w:rPr>
            <w:noProof/>
            <w:webHidden/>
          </w:rPr>
          <w:fldChar w:fldCharType="begin"/>
        </w:r>
        <w:r>
          <w:rPr>
            <w:noProof/>
            <w:webHidden/>
          </w:rPr>
          <w:instrText xml:space="preserve"> PAGEREF _Toc131415440 \h </w:instrText>
        </w:r>
        <w:r>
          <w:rPr>
            <w:noProof/>
            <w:webHidden/>
          </w:rPr>
        </w:r>
        <w:r>
          <w:rPr>
            <w:noProof/>
            <w:webHidden/>
          </w:rPr>
          <w:fldChar w:fldCharType="separate"/>
        </w:r>
        <w:r>
          <w:rPr>
            <w:noProof/>
            <w:webHidden/>
          </w:rPr>
          <w:t>118</w:t>
        </w:r>
        <w:r>
          <w:rPr>
            <w:noProof/>
            <w:webHidden/>
          </w:rPr>
          <w:fldChar w:fldCharType="end"/>
        </w:r>
      </w:hyperlink>
    </w:p>
    <w:p w14:paraId="5B0A5D17" w14:textId="4F5B429C" w:rsidR="0092070E" w:rsidRDefault="0092070E">
      <w:pPr>
        <w:pStyle w:val="21"/>
        <w:tabs>
          <w:tab w:val="left" w:pos="1100"/>
          <w:tab w:val="right" w:leader="dot" w:pos="9632"/>
        </w:tabs>
        <w:rPr>
          <w:rFonts w:asciiTheme="minorHAnsi" w:eastAsiaTheme="minorEastAsia" w:hAnsiTheme="minorHAnsi" w:cstheme="minorBidi"/>
          <w:noProof/>
          <w:lang w:bidi="ar-SA"/>
        </w:rPr>
      </w:pPr>
      <w:hyperlink w:anchor="_Toc131415441" w:history="1">
        <w:r w:rsidRPr="00FC0E25">
          <w:rPr>
            <w:rStyle w:val="afb"/>
            <w:noProof/>
          </w:rPr>
          <w:t>1.10.</w:t>
        </w:r>
        <w:r>
          <w:rPr>
            <w:rFonts w:asciiTheme="minorHAnsi" w:eastAsiaTheme="minorEastAsia" w:hAnsiTheme="minorHAnsi" w:cstheme="minorBidi"/>
            <w:noProof/>
            <w:lang w:bidi="ar-SA"/>
          </w:rPr>
          <w:tab/>
        </w:r>
        <w:r w:rsidRPr="00FC0E25">
          <w:rPr>
            <w:rStyle w:val="afb"/>
            <w:noProof/>
          </w:rPr>
          <w:t>Технико-экономические показатели теплоснабжающих и теплосетевых организаций</w:t>
        </w:r>
        <w:r>
          <w:rPr>
            <w:noProof/>
            <w:webHidden/>
          </w:rPr>
          <w:tab/>
        </w:r>
        <w:r>
          <w:rPr>
            <w:noProof/>
            <w:webHidden/>
          </w:rPr>
          <w:fldChar w:fldCharType="begin"/>
        </w:r>
        <w:r>
          <w:rPr>
            <w:noProof/>
            <w:webHidden/>
          </w:rPr>
          <w:instrText xml:space="preserve"> PAGEREF _Toc131415441 \h </w:instrText>
        </w:r>
        <w:r>
          <w:rPr>
            <w:noProof/>
            <w:webHidden/>
          </w:rPr>
        </w:r>
        <w:r>
          <w:rPr>
            <w:noProof/>
            <w:webHidden/>
          </w:rPr>
          <w:fldChar w:fldCharType="separate"/>
        </w:r>
        <w:r>
          <w:rPr>
            <w:noProof/>
            <w:webHidden/>
          </w:rPr>
          <w:t>118</w:t>
        </w:r>
        <w:r>
          <w:rPr>
            <w:noProof/>
            <w:webHidden/>
          </w:rPr>
          <w:fldChar w:fldCharType="end"/>
        </w:r>
      </w:hyperlink>
    </w:p>
    <w:p w14:paraId="37A21A24" w14:textId="3B7E590C" w:rsidR="0092070E" w:rsidRDefault="0092070E">
      <w:pPr>
        <w:pStyle w:val="21"/>
        <w:tabs>
          <w:tab w:val="left" w:pos="1100"/>
          <w:tab w:val="right" w:leader="dot" w:pos="9632"/>
        </w:tabs>
        <w:rPr>
          <w:rFonts w:asciiTheme="minorHAnsi" w:eastAsiaTheme="minorEastAsia" w:hAnsiTheme="minorHAnsi" w:cstheme="minorBidi"/>
          <w:noProof/>
          <w:lang w:bidi="ar-SA"/>
        </w:rPr>
      </w:pPr>
      <w:hyperlink w:anchor="_Toc131415442" w:history="1">
        <w:r w:rsidRPr="00FC0E25">
          <w:rPr>
            <w:rStyle w:val="afb"/>
            <w:noProof/>
          </w:rPr>
          <w:t>1.11.</w:t>
        </w:r>
        <w:r>
          <w:rPr>
            <w:rFonts w:asciiTheme="minorHAnsi" w:eastAsiaTheme="minorEastAsia" w:hAnsiTheme="minorHAnsi" w:cstheme="minorBidi"/>
            <w:noProof/>
            <w:lang w:bidi="ar-SA"/>
          </w:rPr>
          <w:tab/>
        </w:r>
        <w:r w:rsidRPr="00FC0E25">
          <w:rPr>
            <w:rStyle w:val="afb"/>
            <w:noProof/>
          </w:rPr>
          <w:t>Цены (тарифы) в сфере</w:t>
        </w:r>
        <w:r w:rsidRPr="00FC0E25">
          <w:rPr>
            <w:rStyle w:val="afb"/>
            <w:noProof/>
            <w:spacing w:val="-2"/>
          </w:rPr>
          <w:t xml:space="preserve"> </w:t>
        </w:r>
        <w:r w:rsidRPr="00FC0E25">
          <w:rPr>
            <w:rStyle w:val="afb"/>
            <w:noProof/>
          </w:rPr>
          <w:t>теплоснабжения</w:t>
        </w:r>
        <w:r>
          <w:rPr>
            <w:noProof/>
            <w:webHidden/>
          </w:rPr>
          <w:tab/>
        </w:r>
        <w:r>
          <w:rPr>
            <w:noProof/>
            <w:webHidden/>
          </w:rPr>
          <w:fldChar w:fldCharType="begin"/>
        </w:r>
        <w:r>
          <w:rPr>
            <w:noProof/>
            <w:webHidden/>
          </w:rPr>
          <w:instrText xml:space="preserve"> PAGEREF _Toc131415442 \h </w:instrText>
        </w:r>
        <w:r>
          <w:rPr>
            <w:noProof/>
            <w:webHidden/>
          </w:rPr>
        </w:r>
        <w:r>
          <w:rPr>
            <w:noProof/>
            <w:webHidden/>
          </w:rPr>
          <w:fldChar w:fldCharType="separate"/>
        </w:r>
        <w:r>
          <w:rPr>
            <w:noProof/>
            <w:webHidden/>
          </w:rPr>
          <w:t>121</w:t>
        </w:r>
        <w:r>
          <w:rPr>
            <w:noProof/>
            <w:webHidden/>
          </w:rPr>
          <w:fldChar w:fldCharType="end"/>
        </w:r>
      </w:hyperlink>
    </w:p>
    <w:p w14:paraId="60D1A84C" w14:textId="30B675FD" w:rsidR="0092070E" w:rsidRDefault="0092070E">
      <w:pPr>
        <w:pStyle w:val="31"/>
        <w:tabs>
          <w:tab w:val="left" w:pos="1540"/>
          <w:tab w:val="right" w:leader="dot" w:pos="9632"/>
        </w:tabs>
        <w:rPr>
          <w:rFonts w:asciiTheme="minorHAnsi" w:eastAsiaTheme="minorEastAsia" w:hAnsiTheme="minorHAnsi" w:cstheme="minorBidi"/>
          <w:noProof/>
          <w:lang w:bidi="ar-SA"/>
        </w:rPr>
      </w:pPr>
      <w:hyperlink w:anchor="_Toc131415443" w:history="1">
        <w:r w:rsidRPr="00FC0E25">
          <w:rPr>
            <w:rStyle w:val="afb"/>
            <w:noProof/>
          </w:rPr>
          <w:t>1.11.1.</w:t>
        </w:r>
        <w:r>
          <w:rPr>
            <w:rFonts w:asciiTheme="minorHAnsi" w:eastAsiaTheme="minorEastAsia" w:hAnsiTheme="minorHAnsi" w:cstheme="minorBidi"/>
            <w:noProof/>
            <w:lang w:bidi="ar-SA"/>
          </w:rPr>
          <w:tab/>
        </w:r>
        <w:r w:rsidRPr="00FC0E25">
          <w:rPr>
            <w:rStyle w:val="afb"/>
            <w:noProof/>
          </w:rPr>
          <w:t>Динамика утвержденных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w:t>
        </w:r>
        <w:r w:rsidRPr="00FC0E25">
          <w:rPr>
            <w:rStyle w:val="afb"/>
            <w:noProof/>
            <w:spacing w:val="-5"/>
          </w:rPr>
          <w:t> </w:t>
        </w:r>
        <w:r w:rsidRPr="00FC0E25">
          <w:rPr>
            <w:rStyle w:val="afb"/>
            <w:noProof/>
          </w:rPr>
          <w:t>лет</w:t>
        </w:r>
        <w:r>
          <w:rPr>
            <w:noProof/>
            <w:webHidden/>
          </w:rPr>
          <w:tab/>
        </w:r>
        <w:r>
          <w:rPr>
            <w:noProof/>
            <w:webHidden/>
          </w:rPr>
          <w:fldChar w:fldCharType="begin"/>
        </w:r>
        <w:r>
          <w:rPr>
            <w:noProof/>
            <w:webHidden/>
          </w:rPr>
          <w:instrText xml:space="preserve"> PAGEREF _Toc131415443 \h </w:instrText>
        </w:r>
        <w:r>
          <w:rPr>
            <w:noProof/>
            <w:webHidden/>
          </w:rPr>
        </w:r>
        <w:r>
          <w:rPr>
            <w:noProof/>
            <w:webHidden/>
          </w:rPr>
          <w:fldChar w:fldCharType="separate"/>
        </w:r>
        <w:r>
          <w:rPr>
            <w:noProof/>
            <w:webHidden/>
          </w:rPr>
          <w:t>121</w:t>
        </w:r>
        <w:r>
          <w:rPr>
            <w:noProof/>
            <w:webHidden/>
          </w:rPr>
          <w:fldChar w:fldCharType="end"/>
        </w:r>
      </w:hyperlink>
    </w:p>
    <w:p w14:paraId="663267EA" w14:textId="39E9F715" w:rsidR="0092070E" w:rsidRDefault="0092070E">
      <w:pPr>
        <w:pStyle w:val="31"/>
        <w:tabs>
          <w:tab w:val="left" w:pos="1540"/>
          <w:tab w:val="right" w:leader="dot" w:pos="9632"/>
        </w:tabs>
        <w:rPr>
          <w:rFonts w:asciiTheme="minorHAnsi" w:eastAsiaTheme="minorEastAsia" w:hAnsiTheme="minorHAnsi" w:cstheme="minorBidi"/>
          <w:noProof/>
          <w:lang w:bidi="ar-SA"/>
        </w:rPr>
      </w:pPr>
      <w:hyperlink w:anchor="_Toc131415444" w:history="1">
        <w:r w:rsidRPr="00FC0E25">
          <w:rPr>
            <w:rStyle w:val="afb"/>
            <w:noProof/>
          </w:rPr>
          <w:t>1.11.2.</w:t>
        </w:r>
        <w:r>
          <w:rPr>
            <w:rFonts w:asciiTheme="minorHAnsi" w:eastAsiaTheme="minorEastAsia" w:hAnsiTheme="minorHAnsi" w:cstheme="minorBidi"/>
            <w:noProof/>
            <w:lang w:bidi="ar-SA"/>
          </w:rPr>
          <w:tab/>
        </w:r>
        <w:r w:rsidRPr="00FC0E25">
          <w:rPr>
            <w:rStyle w:val="afb"/>
            <w:noProof/>
          </w:rPr>
          <w:t>Структура цен (тарифов), установленных на момент разработки схемы</w:t>
        </w:r>
        <w:r w:rsidRPr="00FC0E25">
          <w:rPr>
            <w:rStyle w:val="afb"/>
            <w:noProof/>
            <w:spacing w:val="-8"/>
          </w:rPr>
          <w:t xml:space="preserve"> </w:t>
        </w:r>
        <w:r w:rsidRPr="00FC0E25">
          <w:rPr>
            <w:rStyle w:val="afb"/>
            <w:noProof/>
          </w:rPr>
          <w:t>теплоснабжения</w:t>
        </w:r>
        <w:r>
          <w:rPr>
            <w:noProof/>
            <w:webHidden/>
          </w:rPr>
          <w:tab/>
        </w:r>
        <w:r>
          <w:rPr>
            <w:noProof/>
            <w:webHidden/>
          </w:rPr>
          <w:fldChar w:fldCharType="begin"/>
        </w:r>
        <w:r>
          <w:rPr>
            <w:noProof/>
            <w:webHidden/>
          </w:rPr>
          <w:instrText xml:space="preserve"> PAGEREF _Toc131415444 \h </w:instrText>
        </w:r>
        <w:r>
          <w:rPr>
            <w:noProof/>
            <w:webHidden/>
          </w:rPr>
        </w:r>
        <w:r>
          <w:rPr>
            <w:noProof/>
            <w:webHidden/>
          </w:rPr>
          <w:fldChar w:fldCharType="separate"/>
        </w:r>
        <w:r>
          <w:rPr>
            <w:noProof/>
            <w:webHidden/>
          </w:rPr>
          <w:t>122</w:t>
        </w:r>
        <w:r>
          <w:rPr>
            <w:noProof/>
            <w:webHidden/>
          </w:rPr>
          <w:fldChar w:fldCharType="end"/>
        </w:r>
      </w:hyperlink>
    </w:p>
    <w:p w14:paraId="36C962F6" w14:textId="4B938429" w:rsidR="0092070E" w:rsidRDefault="0092070E">
      <w:pPr>
        <w:pStyle w:val="31"/>
        <w:tabs>
          <w:tab w:val="left" w:pos="1540"/>
          <w:tab w:val="right" w:leader="dot" w:pos="9632"/>
        </w:tabs>
        <w:rPr>
          <w:rFonts w:asciiTheme="minorHAnsi" w:eastAsiaTheme="minorEastAsia" w:hAnsiTheme="minorHAnsi" w:cstheme="minorBidi"/>
          <w:noProof/>
          <w:lang w:bidi="ar-SA"/>
        </w:rPr>
      </w:pPr>
      <w:hyperlink w:anchor="_Toc131415445" w:history="1">
        <w:r w:rsidRPr="00FC0E25">
          <w:rPr>
            <w:rStyle w:val="afb"/>
            <w:noProof/>
          </w:rPr>
          <w:t>1.11.3.</w:t>
        </w:r>
        <w:r>
          <w:rPr>
            <w:rFonts w:asciiTheme="minorHAnsi" w:eastAsiaTheme="minorEastAsia" w:hAnsiTheme="minorHAnsi" w:cstheme="minorBidi"/>
            <w:noProof/>
            <w:lang w:bidi="ar-SA"/>
          </w:rPr>
          <w:tab/>
        </w:r>
        <w:r w:rsidRPr="00FC0E25">
          <w:rPr>
            <w:rStyle w:val="afb"/>
            <w:noProof/>
          </w:rPr>
          <w:t>Плата за подключение к системе теплоснабжения и поступлений денежных средств от осуществления указанной деятельности</w:t>
        </w:r>
        <w:r>
          <w:rPr>
            <w:noProof/>
            <w:webHidden/>
          </w:rPr>
          <w:tab/>
        </w:r>
        <w:r>
          <w:rPr>
            <w:noProof/>
            <w:webHidden/>
          </w:rPr>
          <w:fldChar w:fldCharType="begin"/>
        </w:r>
        <w:r>
          <w:rPr>
            <w:noProof/>
            <w:webHidden/>
          </w:rPr>
          <w:instrText xml:space="preserve"> PAGEREF _Toc131415445 \h </w:instrText>
        </w:r>
        <w:r>
          <w:rPr>
            <w:noProof/>
            <w:webHidden/>
          </w:rPr>
        </w:r>
        <w:r>
          <w:rPr>
            <w:noProof/>
            <w:webHidden/>
          </w:rPr>
          <w:fldChar w:fldCharType="separate"/>
        </w:r>
        <w:r>
          <w:rPr>
            <w:noProof/>
            <w:webHidden/>
          </w:rPr>
          <w:t>123</w:t>
        </w:r>
        <w:r>
          <w:rPr>
            <w:noProof/>
            <w:webHidden/>
          </w:rPr>
          <w:fldChar w:fldCharType="end"/>
        </w:r>
      </w:hyperlink>
    </w:p>
    <w:p w14:paraId="66E640DF" w14:textId="1C6CBD32" w:rsidR="0092070E" w:rsidRDefault="0092070E">
      <w:pPr>
        <w:pStyle w:val="31"/>
        <w:tabs>
          <w:tab w:val="left" w:pos="1540"/>
          <w:tab w:val="right" w:leader="dot" w:pos="9632"/>
        </w:tabs>
        <w:rPr>
          <w:rFonts w:asciiTheme="minorHAnsi" w:eastAsiaTheme="minorEastAsia" w:hAnsiTheme="minorHAnsi" w:cstheme="minorBidi"/>
          <w:noProof/>
          <w:lang w:bidi="ar-SA"/>
        </w:rPr>
      </w:pPr>
      <w:hyperlink w:anchor="_Toc131415446" w:history="1">
        <w:r w:rsidRPr="00FC0E25">
          <w:rPr>
            <w:rStyle w:val="afb"/>
            <w:noProof/>
          </w:rPr>
          <w:t>1.11.4.</w:t>
        </w:r>
        <w:r>
          <w:rPr>
            <w:rFonts w:asciiTheme="minorHAnsi" w:eastAsiaTheme="minorEastAsia" w:hAnsiTheme="minorHAnsi" w:cstheme="minorBidi"/>
            <w:noProof/>
            <w:lang w:bidi="ar-SA"/>
          </w:rPr>
          <w:tab/>
        </w:r>
        <w:r w:rsidRPr="00FC0E25">
          <w:rPr>
            <w:rStyle w:val="afb"/>
            <w:noProof/>
          </w:rPr>
          <w:t>Плата за услуги по поддержанию резервной тепловой мощности, в том числе для социально значимых категорий</w:t>
        </w:r>
        <w:r w:rsidRPr="00FC0E25">
          <w:rPr>
            <w:rStyle w:val="afb"/>
            <w:noProof/>
            <w:spacing w:val="-5"/>
          </w:rPr>
          <w:t xml:space="preserve"> </w:t>
        </w:r>
        <w:r w:rsidRPr="00FC0E25">
          <w:rPr>
            <w:rStyle w:val="afb"/>
            <w:noProof/>
          </w:rPr>
          <w:t>потребителей.</w:t>
        </w:r>
        <w:r>
          <w:rPr>
            <w:noProof/>
            <w:webHidden/>
          </w:rPr>
          <w:tab/>
        </w:r>
        <w:r>
          <w:rPr>
            <w:noProof/>
            <w:webHidden/>
          </w:rPr>
          <w:fldChar w:fldCharType="begin"/>
        </w:r>
        <w:r>
          <w:rPr>
            <w:noProof/>
            <w:webHidden/>
          </w:rPr>
          <w:instrText xml:space="preserve"> PAGEREF _Toc131415446 \h </w:instrText>
        </w:r>
        <w:r>
          <w:rPr>
            <w:noProof/>
            <w:webHidden/>
          </w:rPr>
        </w:r>
        <w:r>
          <w:rPr>
            <w:noProof/>
            <w:webHidden/>
          </w:rPr>
          <w:fldChar w:fldCharType="separate"/>
        </w:r>
        <w:r>
          <w:rPr>
            <w:noProof/>
            <w:webHidden/>
          </w:rPr>
          <w:t>123</w:t>
        </w:r>
        <w:r>
          <w:rPr>
            <w:noProof/>
            <w:webHidden/>
          </w:rPr>
          <w:fldChar w:fldCharType="end"/>
        </w:r>
      </w:hyperlink>
    </w:p>
    <w:p w14:paraId="2A538C1F" w14:textId="43A22191" w:rsidR="0092070E" w:rsidRDefault="0092070E">
      <w:pPr>
        <w:pStyle w:val="31"/>
        <w:tabs>
          <w:tab w:val="left" w:pos="1540"/>
          <w:tab w:val="right" w:leader="dot" w:pos="9632"/>
        </w:tabs>
        <w:rPr>
          <w:rFonts w:asciiTheme="minorHAnsi" w:eastAsiaTheme="minorEastAsia" w:hAnsiTheme="minorHAnsi" w:cstheme="minorBidi"/>
          <w:noProof/>
          <w:lang w:bidi="ar-SA"/>
        </w:rPr>
      </w:pPr>
      <w:hyperlink w:anchor="_Toc131415447" w:history="1">
        <w:r w:rsidRPr="00FC0E25">
          <w:rPr>
            <w:rStyle w:val="afb"/>
            <w:noProof/>
          </w:rPr>
          <w:t>1.11.5.</w:t>
        </w:r>
        <w:r>
          <w:rPr>
            <w:rFonts w:asciiTheme="minorHAnsi" w:eastAsiaTheme="minorEastAsia" w:hAnsiTheme="minorHAnsi" w:cstheme="minorBidi"/>
            <w:noProof/>
            <w:lang w:bidi="ar-SA"/>
          </w:rPr>
          <w:tab/>
        </w:r>
        <w:r w:rsidRPr="00FC0E25">
          <w:rPr>
            <w:rStyle w:val="afb"/>
            <w:noProof/>
          </w:rPr>
          <w:t>Динамика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r>
          <w:rPr>
            <w:noProof/>
            <w:webHidden/>
          </w:rPr>
          <w:tab/>
        </w:r>
        <w:r>
          <w:rPr>
            <w:noProof/>
            <w:webHidden/>
          </w:rPr>
          <w:fldChar w:fldCharType="begin"/>
        </w:r>
        <w:r>
          <w:rPr>
            <w:noProof/>
            <w:webHidden/>
          </w:rPr>
          <w:instrText xml:space="preserve"> PAGEREF _Toc131415447 \h </w:instrText>
        </w:r>
        <w:r>
          <w:rPr>
            <w:noProof/>
            <w:webHidden/>
          </w:rPr>
        </w:r>
        <w:r>
          <w:rPr>
            <w:noProof/>
            <w:webHidden/>
          </w:rPr>
          <w:fldChar w:fldCharType="separate"/>
        </w:r>
        <w:r>
          <w:rPr>
            <w:noProof/>
            <w:webHidden/>
          </w:rPr>
          <w:t>124</w:t>
        </w:r>
        <w:r>
          <w:rPr>
            <w:noProof/>
            <w:webHidden/>
          </w:rPr>
          <w:fldChar w:fldCharType="end"/>
        </w:r>
      </w:hyperlink>
    </w:p>
    <w:p w14:paraId="62334452" w14:textId="321BEE6D" w:rsidR="0092070E" w:rsidRDefault="0092070E">
      <w:pPr>
        <w:pStyle w:val="31"/>
        <w:tabs>
          <w:tab w:val="left" w:pos="1540"/>
          <w:tab w:val="right" w:leader="dot" w:pos="9632"/>
        </w:tabs>
        <w:rPr>
          <w:rFonts w:asciiTheme="minorHAnsi" w:eastAsiaTheme="minorEastAsia" w:hAnsiTheme="minorHAnsi" w:cstheme="minorBidi"/>
          <w:noProof/>
          <w:lang w:bidi="ar-SA"/>
        </w:rPr>
      </w:pPr>
      <w:hyperlink w:anchor="_Toc131415448" w:history="1">
        <w:r w:rsidRPr="00FC0E25">
          <w:rPr>
            <w:rStyle w:val="afb"/>
            <w:noProof/>
          </w:rPr>
          <w:t>1.11.6.</w:t>
        </w:r>
        <w:r>
          <w:rPr>
            <w:rFonts w:asciiTheme="minorHAnsi" w:eastAsiaTheme="minorEastAsia" w:hAnsiTheme="minorHAnsi" w:cstheme="minorBidi"/>
            <w:noProof/>
            <w:lang w:bidi="ar-SA"/>
          </w:rPr>
          <w:tab/>
        </w:r>
        <w:r w:rsidRPr="00FC0E25">
          <w:rPr>
            <w:rStyle w:val="afb"/>
            <w:noProof/>
          </w:rPr>
          <w:t>Средневзвешенный уровень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r>
          <w:rPr>
            <w:noProof/>
            <w:webHidden/>
          </w:rPr>
          <w:tab/>
        </w:r>
        <w:r>
          <w:rPr>
            <w:noProof/>
            <w:webHidden/>
          </w:rPr>
          <w:fldChar w:fldCharType="begin"/>
        </w:r>
        <w:r>
          <w:rPr>
            <w:noProof/>
            <w:webHidden/>
          </w:rPr>
          <w:instrText xml:space="preserve"> PAGEREF _Toc131415448 \h </w:instrText>
        </w:r>
        <w:r>
          <w:rPr>
            <w:noProof/>
            <w:webHidden/>
          </w:rPr>
        </w:r>
        <w:r>
          <w:rPr>
            <w:noProof/>
            <w:webHidden/>
          </w:rPr>
          <w:fldChar w:fldCharType="separate"/>
        </w:r>
        <w:r>
          <w:rPr>
            <w:noProof/>
            <w:webHidden/>
          </w:rPr>
          <w:t>124</w:t>
        </w:r>
        <w:r>
          <w:rPr>
            <w:noProof/>
            <w:webHidden/>
          </w:rPr>
          <w:fldChar w:fldCharType="end"/>
        </w:r>
      </w:hyperlink>
    </w:p>
    <w:p w14:paraId="63D0ED6E" w14:textId="21DC52F8" w:rsidR="0092070E" w:rsidRDefault="0092070E">
      <w:pPr>
        <w:pStyle w:val="21"/>
        <w:tabs>
          <w:tab w:val="left" w:pos="1100"/>
          <w:tab w:val="right" w:leader="dot" w:pos="9632"/>
        </w:tabs>
        <w:rPr>
          <w:rFonts w:asciiTheme="minorHAnsi" w:eastAsiaTheme="minorEastAsia" w:hAnsiTheme="minorHAnsi" w:cstheme="minorBidi"/>
          <w:noProof/>
          <w:lang w:bidi="ar-SA"/>
        </w:rPr>
      </w:pPr>
      <w:hyperlink w:anchor="_Toc131415449" w:history="1">
        <w:r w:rsidRPr="00FC0E25">
          <w:rPr>
            <w:rStyle w:val="afb"/>
            <w:noProof/>
          </w:rPr>
          <w:t>1.12.</w:t>
        </w:r>
        <w:r>
          <w:rPr>
            <w:rFonts w:asciiTheme="minorHAnsi" w:eastAsiaTheme="minorEastAsia" w:hAnsiTheme="minorHAnsi" w:cstheme="minorBidi"/>
            <w:noProof/>
            <w:lang w:bidi="ar-SA"/>
          </w:rPr>
          <w:tab/>
        </w:r>
        <w:r w:rsidRPr="00FC0E25">
          <w:rPr>
            <w:rStyle w:val="afb"/>
            <w:noProof/>
          </w:rPr>
          <w:t>Описание существующих технических и технологических проблем в системах теплоснабжения поселения, городского округа</w:t>
        </w:r>
        <w:r>
          <w:rPr>
            <w:noProof/>
            <w:webHidden/>
          </w:rPr>
          <w:tab/>
        </w:r>
        <w:r>
          <w:rPr>
            <w:noProof/>
            <w:webHidden/>
          </w:rPr>
          <w:fldChar w:fldCharType="begin"/>
        </w:r>
        <w:r>
          <w:rPr>
            <w:noProof/>
            <w:webHidden/>
          </w:rPr>
          <w:instrText xml:space="preserve"> PAGEREF _Toc131415449 \h </w:instrText>
        </w:r>
        <w:r>
          <w:rPr>
            <w:noProof/>
            <w:webHidden/>
          </w:rPr>
        </w:r>
        <w:r>
          <w:rPr>
            <w:noProof/>
            <w:webHidden/>
          </w:rPr>
          <w:fldChar w:fldCharType="separate"/>
        </w:r>
        <w:r>
          <w:rPr>
            <w:noProof/>
            <w:webHidden/>
          </w:rPr>
          <w:t>124</w:t>
        </w:r>
        <w:r>
          <w:rPr>
            <w:noProof/>
            <w:webHidden/>
          </w:rPr>
          <w:fldChar w:fldCharType="end"/>
        </w:r>
      </w:hyperlink>
    </w:p>
    <w:p w14:paraId="61318786" w14:textId="7BD185A4" w:rsidR="0092070E" w:rsidRDefault="0092070E">
      <w:pPr>
        <w:pStyle w:val="31"/>
        <w:tabs>
          <w:tab w:val="left" w:pos="1540"/>
          <w:tab w:val="right" w:leader="dot" w:pos="9632"/>
        </w:tabs>
        <w:rPr>
          <w:rFonts w:asciiTheme="minorHAnsi" w:eastAsiaTheme="minorEastAsia" w:hAnsiTheme="minorHAnsi" w:cstheme="minorBidi"/>
          <w:noProof/>
          <w:lang w:bidi="ar-SA"/>
        </w:rPr>
      </w:pPr>
      <w:hyperlink w:anchor="_Toc131415450" w:history="1">
        <w:r w:rsidRPr="00FC0E25">
          <w:rPr>
            <w:rStyle w:val="afb"/>
            <w:noProof/>
          </w:rPr>
          <w:t>1.12.1.</w:t>
        </w:r>
        <w:r>
          <w:rPr>
            <w:rFonts w:asciiTheme="minorHAnsi" w:eastAsiaTheme="minorEastAsia" w:hAnsiTheme="minorHAnsi" w:cstheme="minorBidi"/>
            <w:noProof/>
            <w:lang w:bidi="ar-SA"/>
          </w:rPr>
          <w:tab/>
        </w:r>
        <w:r w:rsidRPr="00FC0E25">
          <w:rPr>
            <w:rStyle w:val="afb"/>
            <w:noProof/>
          </w:rPr>
          <w:t>Существующие проблемы организации качественного теплоснабжения</w:t>
        </w:r>
        <w:r>
          <w:rPr>
            <w:noProof/>
            <w:webHidden/>
          </w:rPr>
          <w:tab/>
        </w:r>
        <w:r>
          <w:rPr>
            <w:noProof/>
            <w:webHidden/>
          </w:rPr>
          <w:fldChar w:fldCharType="begin"/>
        </w:r>
        <w:r>
          <w:rPr>
            <w:noProof/>
            <w:webHidden/>
          </w:rPr>
          <w:instrText xml:space="preserve"> PAGEREF _Toc131415450 \h </w:instrText>
        </w:r>
        <w:r>
          <w:rPr>
            <w:noProof/>
            <w:webHidden/>
          </w:rPr>
        </w:r>
        <w:r>
          <w:rPr>
            <w:noProof/>
            <w:webHidden/>
          </w:rPr>
          <w:fldChar w:fldCharType="separate"/>
        </w:r>
        <w:r>
          <w:rPr>
            <w:noProof/>
            <w:webHidden/>
          </w:rPr>
          <w:t>124</w:t>
        </w:r>
        <w:r>
          <w:rPr>
            <w:noProof/>
            <w:webHidden/>
          </w:rPr>
          <w:fldChar w:fldCharType="end"/>
        </w:r>
      </w:hyperlink>
    </w:p>
    <w:p w14:paraId="44291578" w14:textId="6F53ED39" w:rsidR="0092070E" w:rsidRDefault="0092070E">
      <w:pPr>
        <w:pStyle w:val="31"/>
        <w:tabs>
          <w:tab w:val="left" w:pos="1540"/>
          <w:tab w:val="right" w:leader="dot" w:pos="9632"/>
        </w:tabs>
        <w:rPr>
          <w:rFonts w:asciiTheme="minorHAnsi" w:eastAsiaTheme="minorEastAsia" w:hAnsiTheme="minorHAnsi" w:cstheme="minorBidi"/>
          <w:noProof/>
          <w:lang w:bidi="ar-SA"/>
        </w:rPr>
      </w:pPr>
      <w:hyperlink w:anchor="_Toc131415451" w:history="1">
        <w:r w:rsidRPr="00FC0E25">
          <w:rPr>
            <w:rStyle w:val="afb"/>
            <w:noProof/>
          </w:rPr>
          <w:t>1.12.2.</w:t>
        </w:r>
        <w:r>
          <w:rPr>
            <w:rFonts w:asciiTheme="minorHAnsi" w:eastAsiaTheme="minorEastAsia" w:hAnsiTheme="minorHAnsi" w:cstheme="minorBidi"/>
            <w:noProof/>
            <w:lang w:bidi="ar-SA"/>
          </w:rPr>
          <w:tab/>
        </w:r>
        <w:r w:rsidRPr="00FC0E25">
          <w:rPr>
            <w:rStyle w:val="afb"/>
            <w:noProof/>
          </w:rPr>
          <w:t>Существующие проблемы организации надежного теплоснабжения</w:t>
        </w:r>
        <w:r>
          <w:rPr>
            <w:noProof/>
            <w:webHidden/>
          </w:rPr>
          <w:tab/>
        </w:r>
        <w:r>
          <w:rPr>
            <w:noProof/>
            <w:webHidden/>
          </w:rPr>
          <w:fldChar w:fldCharType="begin"/>
        </w:r>
        <w:r>
          <w:rPr>
            <w:noProof/>
            <w:webHidden/>
          </w:rPr>
          <w:instrText xml:space="preserve"> PAGEREF _Toc131415451 \h </w:instrText>
        </w:r>
        <w:r>
          <w:rPr>
            <w:noProof/>
            <w:webHidden/>
          </w:rPr>
        </w:r>
        <w:r>
          <w:rPr>
            <w:noProof/>
            <w:webHidden/>
          </w:rPr>
          <w:fldChar w:fldCharType="separate"/>
        </w:r>
        <w:r>
          <w:rPr>
            <w:noProof/>
            <w:webHidden/>
          </w:rPr>
          <w:t>124</w:t>
        </w:r>
        <w:r>
          <w:rPr>
            <w:noProof/>
            <w:webHidden/>
          </w:rPr>
          <w:fldChar w:fldCharType="end"/>
        </w:r>
      </w:hyperlink>
    </w:p>
    <w:p w14:paraId="772964BF" w14:textId="0B946F67" w:rsidR="0092070E" w:rsidRDefault="0092070E">
      <w:pPr>
        <w:pStyle w:val="31"/>
        <w:tabs>
          <w:tab w:val="left" w:pos="1540"/>
          <w:tab w:val="right" w:leader="dot" w:pos="9632"/>
        </w:tabs>
        <w:rPr>
          <w:rFonts w:asciiTheme="minorHAnsi" w:eastAsiaTheme="minorEastAsia" w:hAnsiTheme="minorHAnsi" w:cstheme="minorBidi"/>
          <w:noProof/>
          <w:lang w:bidi="ar-SA"/>
        </w:rPr>
      </w:pPr>
      <w:hyperlink w:anchor="_Toc131415452" w:history="1">
        <w:r w:rsidRPr="00FC0E25">
          <w:rPr>
            <w:rStyle w:val="afb"/>
            <w:noProof/>
          </w:rPr>
          <w:t>1.12.3.</w:t>
        </w:r>
        <w:r>
          <w:rPr>
            <w:rFonts w:asciiTheme="minorHAnsi" w:eastAsiaTheme="minorEastAsia" w:hAnsiTheme="minorHAnsi" w:cstheme="minorBidi"/>
            <w:noProof/>
            <w:lang w:bidi="ar-SA"/>
          </w:rPr>
          <w:tab/>
        </w:r>
        <w:r w:rsidRPr="00FC0E25">
          <w:rPr>
            <w:rStyle w:val="afb"/>
            <w:noProof/>
          </w:rPr>
          <w:t>Существующие проблемы развития системы теплоснабжения</w:t>
        </w:r>
        <w:r>
          <w:rPr>
            <w:noProof/>
            <w:webHidden/>
          </w:rPr>
          <w:tab/>
        </w:r>
        <w:r>
          <w:rPr>
            <w:noProof/>
            <w:webHidden/>
          </w:rPr>
          <w:fldChar w:fldCharType="begin"/>
        </w:r>
        <w:r>
          <w:rPr>
            <w:noProof/>
            <w:webHidden/>
          </w:rPr>
          <w:instrText xml:space="preserve"> PAGEREF _Toc131415452 \h </w:instrText>
        </w:r>
        <w:r>
          <w:rPr>
            <w:noProof/>
            <w:webHidden/>
          </w:rPr>
        </w:r>
        <w:r>
          <w:rPr>
            <w:noProof/>
            <w:webHidden/>
          </w:rPr>
          <w:fldChar w:fldCharType="separate"/>
        </w:r>
        <w:r>
          <w:rPr>
            <w:noProof/>
            <w:webHidden/>
          </w:rPr>
          <w:t>125</w:t>
        </w:r>
        <w:r>
          <w:rPr>
            <w:noProof/>
            <w:webHidden/>
          </w:rPr>
          <w:fldChar w:fldCharType="end"/>
        </w:r>
      </w:hyperlink>
    </w:p>
    <w:p w14:paraId="0A0AF085" w14:textId="3A5C689E" w:rsidR="0092070E" w:rsidRDefault="0092070E">
      <w:pPr>
        <w:pStyle w:val="31"/>
        <w:tabs>
          <w:tab w:val="left" w:pos="1540"/>
          <w:tab w:val="right" w:leader="dot" w:pos="9632"/>
        </w:tabs>
        <w:rPr>
          <w:rFonts w:asciiTheme="minorHAnsi" w:eastAsiaTheme="minorEastAsia" w:hAnsiTheme="minorHAnsi" w:cstheme="minorBidi"/>
          <w:noProof/>
          <w:lang w:bidi="ar-SA"/>
        </w:rPr>
      </w:pPr>
      <w:hyperlink w:anchor="_Toc131415453" w:history="1">
        <w:r w:rsidRPr="00FC0E25">
          <w:rPr>
            <w:rStyle w:val="afb"/>
            <w:noProof/>
          </w:rPr>
          <w:t>1.12.4.</w:t>
        </w:r>
        <w:r>
          <w:rPr>
            <w:rFonts w:asciiTheme="minorHAnsi" w:eastAsiaTheme="minorEastAsia" w:hAnsiTheme="minorHAnsi" w:cstheme="minorBidi"/>
            <w:noProof/>
            <w:lang w:bidi="ar-SA"/>
          </w:rPr>
          <w:tab/>
        </w:r>
        <w:r w:rsidRPr="00FC0E25">
          <w:rPr>
            <w:rStyle w:val="afb"/>
            <w:noProof/>
          </w:rPr>
          <w:t>Существующие проблемы надежного и эффективного снабжения топливом действующих систем теплоснабжения</w:t>
        </w:r>
        <w:r>
          <w:rPr>
            <w:noProof/>
            <w:webHidden/>
          </w:rPr>
          <w:tab/>
        </w:r>
        <w:r>
          <w:rPr>
            <w:noProof/>
            <w:webHidden/>
          </w:rPr>
          <w:fldChar w:fldCharType="begin"/>
        </w:r>
        <w:r>
          <w:rPr>
            <w:noProof/>
            <w:webHidden/>
          </w:rPr>
          <w:instrText xml:space="preserve"> PAGEREF _Toc131415453 \h </w:instrText>
        </w:r>
        <w:r>
          <w:rPr>
            <w:noProof/>
            <w:webHidden/>
          </w:rPr>
        </w:r>
        <w:r>
          <w:rPr>
            <w:noProof/>
            <w:webHidden/>
          </w:rPr>
          <w:fldChar w:fldCharType="separate"/>
        </w:r>
        <w:r>
          <w:rPr>
            <w:noProof/>
            <w:webHidden/>
          </w:rPr>
          <w:t>125</w:t>
        </w:r>
        <w:r>
          <w:rPr>
            <w:noProof/>
            <w:webHidden/>
          </w:rPr>
          <w:fldChar w:fldCharType="end"/>
        </w:r>
      </w:hyperlink>
    </w:p>
    <w:p w14:paraId="60B9DEFA" w14:textId="1D976E55" w:rsidR="0092070E" w:rsidRDefault="0092070E">
      <w:pPr>
        <w:pStyle w:val="31"/>
        <w:tabs>
          <w:tab w:val="left" w:pos="1540"/>
          <w:tab w:val="right" w:leader="dot" w:pos="9632"/>
        </w:tabs>
        <w:rPr>
          <w:rFonts w:asciiTheme="minorHAnsi" w:eastAsiaTheme="minorEastAsia" w:hAnsiTheme="minorHAnsi" w:cstheme="minorBidi"/>
          <w:noProof/>
          <w:lang w:bidi="ar-SA"/>
        </w:rPr>
      </w:pPr>
      <w:hyperlink w:anchor="_Toc131415454" w:history="1">
        <w:r w:rsidRPr="00FC0E25">
          <w:rPr>
            <w:rStyle w:val="afb"/>
            <w:noProof/>
          </w:rPr>
          <w:t>1.12.5.</w:t>
        </w:r>
        <w:r>
          <w:rPr>
            <w:rFonts w:asciiTheme="minorHAnsi" w:eastAsiaTheme="minorEastAsia" w:hAnsiTheme="minorHAnsi" w:cstheme="minorBidi"/>
            <w:noProof/>
            <w:lang w:bidi="ar-SA"/>
          </w:rPr>
          <w:tab/>
        </w:r>
        <w:r w:rsidRPr="00FC0E25">
          <w:rPr>
            <w:rStyle w:val="afb"/>
            <w:noProof/>
          </w:rPr>
          <w:t>Анализ предписаний надзорных органов об устранении нарушений, влияющих на безопасность и надежность системы теплоснабжения</w:t>
        </w:r>
        <w:r>
          <w:rPr>
            <w:noProof/>
            <w:webHidden/>
          </w:rPr>
          <w:tab/>
        </w:r>
        <w:r>
          <w:rPr>
            <w:noProof/>
            <w:webHidden/>
          </w:rPr>
          <w:fldChar w:fldCharType="begin"/>
        </w:r>
        <w:r>
          <w:rPr>
            <w:noProof/>
            <w:webHidden/>
          </w:rPr>
          <w:instrText xml:space="preserve"> PAGEREF _Toc131415454 \h </w:instrText>
        </w:r>
        <w:r>
          <w:rPr>
            <w:noProof/>
            <w:webHidden/>
          </w:rPr>
        </w:r>
        <w:r>
          <w:rPr>
            <w:noProof/>
            <w:webHidden/>
          </w:rPr>
          <w:fldChar w:fldCharType="separate"/>
        </w:r>
        <w:r>
          <w:rPr>
            <w:noProof/>
            <w:webHidden/>
          </w:rPr>
          <w:t>125</w:t>
        </w:r>
        <w:r>
          <w:rPr>
            <w:noProof/>
            <w:webHidden/>
          </w:rPr>
          <w:fldChar w:fldCharType="end"/>
        </w:r>
      </w:hyperlink>
    </w:p>
    <w:p w14:paraId="55AC13A8" w14:textId="2CF8FE1C" w:rsidR="0092070E" w:rsidRDefault="0092070E">
      <w:pPr>
        <w:pStyle w:val="10"/>
        <w:tabs>
          <w:tab w:val="left" w:pos="1100"/>
          <w:tab w:val="right" w:leader="dot" w:pos="9632"/>
        </w:tabs>
        <w:rPr>
          <w:rFonts w:asciiTheme="minorHAnsi" w:eastAsiaTheme="minorEastAsia" w:hAnsiTheme="minorHAnsi" w:cstheme="minorBidi"/>
          <w:noProof/>
          <w:lang w:bidi="ar-SA"/>
        </w:rPr>
      </w:pPr>
      <w:hyperlink w:anchor="_Toc131415455" w:history="1">
        <w:r w:rsidRPr="00FC0E25">
          <w:rPr>
            <w:rStyle w:val="afb"/>
            <w:noProof/>
          </w:rPr>
          <w:t>Глава 2.</w:t>
        </w:r>
        <w:r>
          <w:rPr>
            <w:rFonts w:asciiTheme="minorHAnsi" w:eastAsiaTheme="minorEastAsia" w:hAnsiTheme="minorHAnsi" w:cstheme="minorBidi"/>
            <w:noProof/>
            <w:lang w:bidi="ar-SA"/>
          </w:rPr>
          <w:tab/>
        </w:r>
        <w:r w:rsidRPr="00FC0E25">
          <w:rPr>
            <w:rStyle w:val="afb"/>
            <w:noProof/>
          </w:rPr>
          <w:t>Существующее и перспективное потребление тепловой энергии на цели теплоснабжения</w:t>
        </w:r>
        <w:r>
          <w:rPr>
            <w:noProof/>
            <w:webHidden/>
          </w:rPr>
          <w:tab/>
        </w:r>
        <w:r>
          <w:rPr>
            <w:noProof/>
            <w:webHidden/>
          </w:rPr>
          <w:fldChar w:fldCharType="begin"/>
        </w:r>
        <w:r>
          <w:rPr>
            <w:noProof/>
            <w:webHidden/>
          </w:rPr>
          <w:instrText xml:space="preserve"> PAGEREF _Toc131415455 \h </w:instrText>
        </w:r>
        <w:r>
          <w:rPr>
            <w:noProof/>
            <w:webHidden/>
          </w:rPr>
        </w:r>
        <w:r>
          <w:rPr>
            <w:noProof/>
            <w:webHidden/>
          </w:rPr>
          <w:fldChar w:fldCharType="separate"/>
        </w:r>
        <w:r>
          <w:rPr>
            <w:noProof/>
            <w:webHidden/>
          </w:rPr>
          <w:t>126</w:t>
        </w:r>
        <w:r>
          <w:rPr>
            <w:noProof/>
            <w:webHidden/>
          </w:rPr>
          <w:fldChar w:fldCharType="end"/>
        </w:r>
      </w:hyperlink>
    </w:p>
    <w:p w14:paraId="457AF104" w14:textId="24D2E992" w:rsidR="0092070E" w:rsidRDefault="0092070E">
      <w:pPr>
        <w:pStyle w:val="21"/>
        <w:tabs>
          <w:tab w:val="left" w:pos="880"/>
          <w:tab w:val="right" w:leader="dot" w:pos="9632"/>
        </w:tabs>
        <w:rPr>
          <w:rFonts w:asciiTheme="minorHAnsi" w:eastAsiaTheme="minorEastAsia" w:hAnsiTheme="minorHAnsi" w:cstheme="minorBidi"/>
          <w:noProof/>
          <w:lang w:bidi="ar-SA"/>
        </w:rPr>
      </w:pPr>
      <w:hyperlink w:anchor="_Toc131415456" w:history="1">
        <w:r w:rsidRPr="00FC0E25">
          <w:rPr>
            <w:rStyle w:val="afb"/>
            <w:noProof/>
          </w:rPr>
          <w:t>2.1.</w:t>
        </w:r>
        <w:r>
          <w:rPr>
            <w:rFonts w:asciiTheme="minorHAnsi" w:eastAsiaTheme="minorEastAsia" w:hAnsiTheme="minorHAnsi" w:cstheme="minorBidi"/>
            <w:noProof/>
            <w:lang w:bidi="ar-SA"/>
          </w:rPr>
          <w:tab/>
        </w:r>
        <w:r w:rsidRPr="00FC0E25">
          <w:rPr>
            <w:rStyle w:val="afb"/>
            <w:noProof/>
          </w:rPr>
          <w:t>Данные базового уровня потребления тепла на цели теплоснабжения</w:t>
        </w:r>
        <w:r>
          <w:rPr>
            <w:noProof/>
            <w:webHidden/>
          </w:rPr>
          <w:tab/>
        </w:r>
        <w:r>
          <w:rPr>
            <w:noProof/>
            <w:webHidden/>
          </w:rPr>
          <w:fldChar w:fldCharType="begin"/>
        </w:r>
        <w:r>
          <w:rPr>
            <w:noProof/>
            <w:webHidden/>
          </w:rPr>
          <w:instrText xml:space="preserve"> PAGEREF _Toc131415456 \h </w:instrText>
        </w:r>
        <w:r>
          <w:rPr>
            <w:noProof/>
            <w:webHidden/>
          </w:rPr>
        </w:r>
        <w:r>
          <w:rPr>
            <w:noProof/>
            <w:webHidden/>
          </w:rPr>
          <w:fldChar w:fldCharType="separate"/>
        </w:r>
        <w:r>
          <w:rPr>
            <w:noProof/>
            <w:webHidden/>
          </w:rPr>
          <w:t>126</w:t>
        </w:r>
        <w:r>
          <w:rPr>
            <w:noProof/>
            <w:webHidden/>
          </w:rPr>
          <w:fldChar w:fldCharType="end"/>
        </w:r>
      </w:hyperlink>
    </w:p>
    <w:p w14:paraId="187D1041" w14:textId="120C78E2" w:rsidR="0092070E" w:rsidRDefault="0092070E">
      <w:pPr>
        <w:pStyle w:val="21"/>
        <w:tabs>
          <w:tab w:val="left" w:pos="880"/>
          <w:tab w:val="right" w:leader="dot" w:pos="9632"/>
        </w:tabs>
        <w:rPr>
          <w:rFonts w:asciiTheme="minorHAnsi" w:eastAsiaTheme="minorEastAsia" w:hAnsiTheme="minorHAnsi" w:cstheme="minorBidi"/>
          <w:noProof/>
          <w:lang w:bidi="ar-SA"/>
        </w:rPr>
      </w:pPr>
      <w:hyperlink w:anchor="_Toc131415457" w:history="1">
        <w:r w:rsidRPr="00FC0E25">
          <w:rPr>
            <w:rStyle w:val="afb"/>
            <w:noProof/>
          </w:rPr>
          <w:t>2.2.</w:t>
        </w:r>
        <w:r>
          <w:rPr>
            <w:rFonts w:asciiTheme="minorHAnsi" w:eastAsiaTheme="minorEastAsia" w:hAnsiTheme="minorHAnsi" w:cstheme="minorBidi"/>
            <w:noProof/>
            <w:lang w:bidi="ar-SA"/>
          </w:rPr>
          <w:tab/>
        </w:r>
        <w:r w:rsidRPr="00FC0E25">
          <w:rPr>
            <w:rStyle w:val="afb"/>
            <w:noProof/>
          </w:rPr>
          <w:t>Прогнозы приростов на каждом этапе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жилые дома, общественные здания и производственные здания промышленных</w:t>
        </w:r>
        <w:r w:rsidRPr="00FC0E25">
          <w:rPr>
            <w:rStyle w:val="afb"/>
            <w:noProof/>
            <w:spacing w:val="-3"/>
          </w:rPr>
          <w:t xml:space="preserve"> </w:t>
        </w:r>
        <w:r w:rsidRPr="00FC0E25">
          <w:rPr>
            <w:rStyle w:val="afb"/>
            <w:noProof/>
          </w:rPr>
          <w:t>предприятий на каждом этапе</w:t>
        </w:r>
        <w:r>
          <w:rPr>
            <w:noProof/>
            <w:webHidden/>
          </w:rPr>
          <w:tab/>
        </w:r>
        <w:r>
          <w:rPr>
            <w:noProof/>
            <w:webHidden/>
          </w:rPr>
          <w:fldChar w:fldCharType="begin"/>
        </w:r>
        <w:r>
          <w:rPr>
            <w:noProof/>
            <w:webHidden/>
          </w:rPr>
          <w:instrText xml:space="preserve"> PAGEREF _Toc131415457 \h </w:instrText>
        </w:r>
        <w:r>
          <w:rPr>
            <w:noProof/>
            <w:webHidden/>
          </w:rPr>
        </w:r>
        <w:r>
          <w:rPr>
            <w:noProof/>
            <w:webHidden/>
          </w:rPr>
          <w:fldChar w:fldCharType="separate"/>
        </w:r>
        <w:r>
          <w:rPr>
            <w:noProof/>
            <w:webHidden/>
          </w:rPr>
          <w:t>127</w:t>
        </w:r>
        <w:r>
          <w:rPr>
            <w:noProof/>
            <w:webHidden/>
          </w:rPr>
          <w:fldChar w:fldCharType="end"/>
        </w:r>
      </w:hyperlink>
    </w:p>
    <w:p w14:paraId="10E55360" w14:textId="45D37F02" w:rsidR="0092070E" w:rsidRDefault="0092070E">
      <w:pPr>
        <w:pStyle w:val="21"/>
        <w:tabs>
          <w:tab w:val="left" w:pos="880"/>
          <w:tab w:val="right" w:leader="dot" w:pos="9632"/>
        </w:tabs>
        <w:rPr>
          <w:rFonts w:asciiTheme="minorHAnsi" w:eastAsiaTheme="minorEastAsia" w:hAnsiTheme="minorHAnsi" w:cstheme="minorBidi"/>
          <w:noProof/>
          <w:lang w:bidi="ar-SA"/>
        </w:rPr>
      </w:pPr>
      <w:hyperlink w:anchor="_Toc131415458" w:history="1">
        <w:r w:rsidRPr="00FC0E25">
          <w:rPr>
            <w:rStyle w:val="afb"/>
            <w:noProof/>
          </w:rPr>
          <w:t>2.3.</w:t>
        </w:r>
        <w:r>
          <w:rPr>
            <w:rFonts w:asciiTheme="minorHAnsi" w:eastAsiaTheme="minorEastAsia" w:hAnsiTheme="minorHAnsi" w:cstheme="minorBidi"/>
            <w:noProof/>
            <w:lang w:bidi="ar-SA"/>
          </w:rPr>
          <w:tab/>
        </w:r>
        <w:r w:rsidRPr="00FC0E25">
          <w:rPr>
            <w:rStyle w:val="afb"/>
            <w:noProof/>
          </w:rPr>
          <w:t xml:space="preserve">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w:t>
        </w:r>
        <w:r w:rsidRPr="00FC0E25">
          <w:rPr>
            <w:rStyle w:val="afb"/>
            <w:noProof/>
            <w:spacing w:val="-3"/>
          </w:rPr>
          <w:t xml:space="preserve">объектов </w:t>
        </w:r>
        <w:r w:rsidRPr="00FC0E25">
          <w:rPr>
            <w:rStyle w:val="afb"/>
            <w:noProof/>
          </w:rPr>
          <w:t>теплопотребления, устанавливаемых в соответствии с законодательством Российской Федерации</w:t>
        </w:r>
        <w:r>
          <w:rPr>
            <w:noProof/>
            <w:webHidden/>
          </w:rPr>
          <w:tab/>
        </w:r>
        <w:r>
          <w:rPr>
            <w:noProof/>
            <w:webHidden/>
          </w:rPr>
          <w:fldChar w:fldCharType="begin"/>
        </w:r>
        <w:r>
          <w:rPr>
            <w:noProof/>
            <w:webHidden/>
          </w:rPr>
          <w:instrText xml:space="preserve"> PAGEREF _Toc131415458 \h </w:instrText>
        </w:r>
        <w:r>
          <w:rPr>
            <w:noProof/>
            <w:webHidden/>
          </w:rPr>
        </w:r>
        <w:r>
          <w:rPr>
            <w:noProof/>
            <w:webHidden/>
          </w:rPr>
          <w:fldChar w:fldCharType="separate"/>
        </w:r>
        <w:r>
          <w:rPr>
            <w:noProof/>
            <w:webHidden/>
          </w:rPr>
          <w:t>130</w:t>
        </w:r>
        <w:r>
          <w:rPr>
            <w:noProof/>
            <w:webHidden/>
          </w:rPr>
          <w:fldChar w:fldCharType="end"/>
        </w:r>
      </w:hyperlink>
    </w:p>
    <w:p w14:paraId="48BC4179" w14:textId="46FC9BE9" w:rsidR="0092070E" w:rsidRDefault="0092070E">
      <w:pPr>
        <w:pStyle w:val="21"/>
        <w:tabs>
          <w:tab w:val="left" w:pos="880"/>
          <w:tab w:val="right" w:leader="dot" w:pos="9632"/>
        </w:tabs>
        <w:rPr>
          <w:rFonts w:asciiTheme="minorHAnsi" w:eastAsiaTheme="minorEastAsia" w:hAnsiTheme="minorHAnsi" w:cstheme="minorBidi"/>
          <w:noProof/>
          <w:lang w:bidi="ar-SA"/>
        </w:rPr>
      </w:pPr>
      <w:hyperlink w:anchor="_Toc131415459" w:history="1">
        <w:r w:rsidRPr="00FC0E25">
          <w:rPr>
            <w:rStyle w:val="afb"/>
            <w:noProof/>
          </w:rPr>
          <w:t>2.4.</w:t>
        </w:r>
        <w:r>
          <w:rPr>
            <w:rFonts w:asciiTheme="minorHAnsi" w:eastAsiaTheme="minorEastAsia" w:hAnsiTheme="minorHAnsi" w:cstheme="minorBidi"/>
            <w:noProof/>
            <w:lang w:bidi="ar-SA"/>
          </w:rPr>
          <w:tab/>
        </w:r>
        <w:r w:rsidRPr="00FC0E25">
          <w:rPr>
            <w:rStyle w:val="afb"/>
            <w:noProof/>
          </w:rPr>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w:t>
        </w:r>
        <w:r w:rsidRPr="00FC0E25">
          <w:rPr>
            <w:rStyle w:val="afb"/>
            <w:noProof/>
            <w:spacing w:val="-9"/>
          </w:rPr>
          <w:t xml:space="preserve"> </w:t>
        </w:r>
        <w:r w:rsidRPr="00FC0E25">
          <w:rPr>
            <w:rStyle w:val="afb"/>
            <w:noProof/>
          </w:rPr>
          <w:t>этапе</w:t>
        </w:r>
        <w:r>
          <w:rPr>
            <w:noProof/>
            <w:webHidden/>
          </w:rPr>
          <w:tab/>
        </w:r>
        <w:r>
          <w:rPr>
            <w:noProof/>
            <w:webHidden/>
          </w:rPr>
          <w:fldChar w:fldCharType="begin"/>
        </w:r>
        <w:r>
          <w:rPr>
            <w:noProof/>
            <w:webHidden/>
          </w:rPr>
          <w:instrText xml:space="preserve"> PAGEREF _Toc131415459 \h </w:instrText>
        </w:r>
        <w:r>
          <w:rPr>
            <w:noProof/>
            <w:webHidden/>
          </w:rPr>
        </w:r>
        <w:r>
          <w:rPr>
            <w:noProof/>
            <w:webHidden/>
          </w:rPr>
          <w:fldChar w:fldCharType="separate"/>
        </w:r>
        <w:r>
          <w:rPr>
            <w:noProof/>
            <w:webHidden/>
          </w:rPr>
          <w:t>133</w:t>
        </w:r>
        <w:r>
          <w:rPr>
            <w:noProof/>
            <w:webHidden/>
          </w:rPr>
          <w:fldChar w:fldCharType="end"/>
        </w:r>
      </w:hyperlink>
    </w:p>
    <w:p w14:paraId="79289040" w14:textId="3626ACCA" w:rsidR="0092070E" w:rsidRDefault="0092070E">
      <w:pPr>
        <w:pStyle w:val="21"/>
        <w:tabs>
          <w:tab w:val="left" w:pos="880"/>
          <w:tab w:val="right" w:leader="dot" w:pos="9632"/>
        </w:tabs>
        <w:rPr>
          <w:rFonts w:asciiTheme="minorHAnsi" w:eastAsiaTheme="minorEastAsia" w:hAnsiTheme="minorHAnsi" w:cstheme="minorBidi"/>
          <w:noProof/>
          <w:lang w:bidi="ar-SA"/>
        </w:rPr>
      </w:pPr>
      <w:hyperlink w:anchor="_Toc131415460" w:history="1">
        <w:r w:rsidRPr="00FC0E25">
          <w:rPr>
            <w:rStyle w:val="afb"/>
            <w:noProof/>
          </w:rPr>
          <w:t>2.5.</w:t>
        </w:r>
        <w:r>
          <w:rPr>
            <w:rFonts w:asciiTheme="minorHAnsi" w:eastAsiaTheme="minorEastAsia" w:hAnsiTheme="minorHAnsi" w:cstheme="minorBidi"/>
            <w:noProof/>
            <w:lang w:bidi="ar-SA"/>
          </w:rPr>
          <w:tab/>
        </w:r>
        <w:r w:rsidRPr="00FC0E25">
          <w:rPr>
            <w:rStyle w:val="afb"/>
            <w:noProof/>
          </w:rPr>
          <w:t>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w:t>
        </w:r>
        <w:r>
          <w:rPr>
            <w:noProof/>
            <w:webHidden/>
          </w:rPr>
          <w:tab/>
        </w:r>
        <w:r>
          <w:rPr>
            <w:noProof/>
            <w:webHidden/>
          </w:rPr>
          <w:fldChar w:fldCharType="begin"/>
        </w:r>
        <w:r>
          <w:rPr>
            <w:noProof/>
            <w:webHidden/>
          </w:rPr>
          <w:instrText xml:space="preserve"> PAGEREF _Toc131415460 \h </w:instrText>
        </w:r>
        <w:r>
          <w:rPr>
            <w:noProof/>
            <w:webHidden/>
          </w:rPr>
        </w:r>
        <w:r>
          <w:rPr>
            <w:noProof/>
            <w:webHidden/>
          </w:rPr>
          <w:fldChar w:fldCharType="separate"/>
        </w:r>
        <w:r>
          <w:rPr>
            <w:noProof/>
            <w:webHidden/>
          </w:rPr>
          <w:t>145</w:t>
        </w:r>
        <w:r>
          <w:rPr>
            <w:noProof/>
            <w:webHidden/>
          </w:rPr>
          <w:fldChar w:fldCharType="end"/>
        </w:r>
      </w:hyperlink>
    </w:p>
    <w:p w14:paraId="2432EA87" w14:textId="4861AE71" w:rsidR="0092070E" w:rsidRDefault="0092070E">
      <w:pPr>
        <w:pStyle w:val="21"/>
        <w:tabs>
          <w:tab w:val="left" w:pos="880"/>
          <w:tab w:val="right" w:leader="dot" w:pos="9632"/>
        </w:tabs>
        <w:rPr>
          <w:rFonts w:asciiTheme="minorHAnsi" w:eastAsiaTheme="minorEastAsia" w:hAnsiTheme="minorHAnsi" w:cstheme="minorBidi"/>
          <w:noProof/>
          <w:lang w:bidi="ar-SA"/>
        </w:rPr>
      </w:pPr>
      <w:hyperlink w:anchor="_Toc131415461" w:history="1">
        <w:r w:rsidRPr="00FC0E25">
          <w:rPr>
            <w:rStyle w:val="afb"/>
            <w:noProof/>
          </w:rPr>
          <w:t>2.6.</w:t>
        </w:r>
        <w:r>
          <w:rPr>
            <w:rFonts w:asciiTheme="minorHAnsi" w:eastAsiaTheme="minorEastAsia" w:hAnsiTheme="minorHAnsi" w:cstheme="minorBidi"/>
            <w:noProof/>
            <w:lang w:bidi="ar-SA"/>
          </w:rPr>
          <w:tab/>
        </w:r>
        <w:r w:rsidRPr="00FC0E25">
          <w:rPr>
            <w:rStyle w:val="afb"/>
            <w:noProof/>
          </w:rPr>
          <w:t>Прогнозы приростов объемов потребления тепловой энергии (мощности) и теплоносителя объектами, расположенными в производственных</w:t>
        </w:r>
        <w:r w:rsidRPr="00FC0E25">
          <w:rPr>
            <w:rStyle w:val="afb"/>
            <w:noProof/>
            <w:spacing w:val="-1"/>
          </w:rPr>
          <w:t xml:space="preserve"> </w:t>
        </w:r>
        <w:r w:rsidRPr="00FC0E25">
          <w:rPr>
            <w:rStyle w:val="afb"/>
            <w:noProof/>
          </w:rPr>
          <w:t>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w:t>
        </w:r>
        <w:r>
          <w:rPr>
            <w:noProof/>
            <w:webHidden/>
          </w:rPr>
          <w:tab/>
        </w:r>
        <w:r>
          <w:rPr>
            <w:noProof/>
            <w:webHidden/>
          </w:rPr>
          <w:fldChar w:fldCharType="begin"/>
        </w:r>
        <w:r>
          <w:rPr>
            <w:noProof/>
            <w:webHidden/>
          </w:rPr>
          <w:instrText xml:space="preserve"> PAGEREF _Toc131415461 \h </w:instrText>
        </w:r>
        <w:r>
          <w:rPr>
            <w:noProof/>
            <w:webHidden/>
          </w:rPr>
        </w:r>
        <w:r>
          <w:rPr>
            <w:noProof/>
            <w:webHidden/>
          </w:rPr>
          <w:fldChar w:fldCharType="separate"/>
        </w:r>
        <w:r>
          <w:rPr>
            <w:noProof/>
            <w:webHidden/>
          </w:rPr>
          <w:t>145</w:t>
        </w:r>
        <w:r>
          <w:rPr>
            <w:noProof/>
            <w:webHidden/>
          </w:rPr>
          <w:fldChar w:fldCharType="end"/>
        </w:r>
      </w:hyperlink>
    </w:p>
    <w:p w14:paraId="505BF982" w14:textId="264FDA5F" w:rsidR="0092070E" w:rsidRDefault="0092070E">
      <w:pPr>
        <w:pStyle w:val="21"/>
        <w:tabs>
          <w:tab w:val="left" w:pos="880"/>
          <w:tab w:val="right" w:leader="dot" w:pos="9632"/>
        </w:tabs>
        <w:rPr>
          <w:rFonts w:asciiTheme="minorHAnsi" w:eastAsiaTheme="minorEastAsia" w:hAnsiTheme="minorHAnsi" w:cstheme="minorBidi"/>
          <w:noProof/>
          <w:lang w:bidi="ar-SA"/>
        </w:rPr>
      </w:pPr>
      <w:hyperlink w:anchor="_Toc131415462" w:history="1">
        <w:r w:rsidRPr="00FC0E25">
          <w:rPr>
            <w:rStyle w:val="afb"/>
            <w:noProof/>
          </w:rPr>
          <w:t>2.7.</w:t>
        </w:r>
        <w:r>
          <w:rPr>
            <w:rFonts w:asciiTheme="minorHAnsi" w:eastAsiaTheme="minorEastAsia" w:hAnsiTheme="minorHAnsi" w:cstheme="minorBidi"/>
            <w:noProof/>
            <w:lang w:bidi="ar-SA"/>
          </w:rPr>
          <w:tab/>
        </w:r>
        <w:r w:rsidRPr="00FC0E25">
          <w:rPr>
            <w:rStyle w:val="afb"/>
            <w:noProof/>
          </w:rPr>
          <w:t>Перечень объектов теплопотребления, подключенных к тепловым сетям существующих систем теплоснабжения в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_Toc131415462 \h </w:instrText>
        </w:r>
        <w:r>
          <w:rPr>
            <w:noProof/>
            <w:webHidden/>
          </w:rPr>
        </w:r>
        <w:r>
          <w:rPr>
            <w:noProof/>
            <w:webHidden/>
          </w:rPr>
          <w:fldChar w:fldCharType="separate"/>
        </w:r>
        <w:r>
          <w:rPr>
            <w:noProof/>
            <w:webHidden/>
          </w:rPr>
          <w:t>146</w:t>
        </w:r>
        <w:r>
          <w:rPr>
            <w:noProof/>
            <w:webHidden/>
          </w:rPr>
          <w:fldChar w:fldCharType="end"/>
        </w:r>
      </w:hyperlink>
    </w:p>
    <w:p w14:paraId="737FE077" w14:textId="1ABAA1A7" w:rsidR="0092070E" w:rsidRDefault="0092070E">
      <w:pPr>
        <w:pStyle w:val="21"/>
        <w:tabs>
          <w:tab w:val="left" w:pos="880"/>
          <w:tab w:val="right" w:leader="dot" w:pos="9632"/>
        </w:tabs>
        <w:rPr>
          <w:rFonts w:asciiTheme="minorHAnsi" w:eastAsiaTheme="minorEastAsia" w:hAnsiTheme="minorHAnsi" w:cstheme="minorBidi"/>
          <w:noProof/>
          <w:lang w:bidi="ar-SA"/>
        </w:rPr>
      </w:pPr>
      <w:hyperlink w:anchor="_Toc131415463" w:history="1">
        <w:r w:rsidRPr="00FC0E25">
          <w:rPr>
            <w:rStyle w:val="afb"/>
            <w:noProof/>
          </w:rPr>
          <w:t>2.8.</w:t>
        </w:r>
        <w:r>
          <w:rPr>
            <w:rFonts w:asciiTheme="minorHAnsi" w:eastAsiaTheme="minorEastAsia" w:hAnsiTheme="minorHAnsi" w:cstheme="minorBidi"/>
            <w:noProof/>
            <w:lang w:bidi="ar-SA"/>
          </w:rPr>
          <w:tab/>
        </w:r>
        <w:r w:rsidRPr="00FC0E25">
          <w:rPr>
            <w:rStyle w:val="afb"/>
            <w:noProof/>
          </w:rPr>
          <w:t>Актуализированный прогноз перспективной застройки относительно указанного в утвержденной схеме теплоснабжения прогноза перспективной застройки</w:t>
        </w:r>
        <w:r>
          <w:rPr>
            <w:noProof/>
            <w:webHidden/>
          </w:rPr>
          <w:tab/>
        </w:r>
        <w:r>
          <w:rPr>
            <w:noProof/>
            <w:webHidden/>
          </w:rPr>
          <w:fldChar w:fldCharType="begin"/>
        </w:r>
        <w:r>
          <w:rPr>
            <w:noProof/>
            <w:webHidden/>
          </w:rPr>
          <w:instrText xml:space="preserve"> PAGEREF _Toc131415463 \h </w:instrText>
        </w:r>
        <w:r>
          <w:rPr>
            <w:noProof/>
            <w:webHidden/>
          </w:rPr>
        </w:r>
        <w:r>
          <w:rPr>
            <w:noProof/>
            <w:webHidden/>
          </w:rPr>
          <w:fldChar w:fldCharType="separate"/>
        </w:r>
        <w:r>
          <w:rPr>
            <w:noProof/>
            <w:webHidden/>
          </w:rPr>
          <w:t>146</w:t>
        </w:r>
        <w:r>
          <w:rPr>
            <w:noProof/>
            <w:webHidden/>
          </w:rPr>
          <w:fldChar w:fldCharType="end"/>
        </w:r>
      </w:hyperlink>
    </w:p>
    <w:p w14:paraId="0BD3392F" w14:textId="138DCD7F" w:rsidR="0092070E" w:rsidRDefault="0092070E">
      <w:pPr>
        <w:pStyle w:val="21"/>
        <w:tabs>
          <w:tab w:val="left" w:pos="880"/>
          <w:tab w:val="right" w:leader="dot" w:pos="9632"/>
        </w:tabs>
        <w:rPr>
          <w:rFonts w:asciiTheme="minorHAnsi" w:eastAsiaTheme="minorEastAsia" w:hAnsiTheme="minorHAnsi" w:cstheme="minorBidi"/>
          <w:noProof/>
          <w:lang w:bidi="ar-SA"/>
        </w:rPr>
      </w:pPr>
      <w:hyperlink w:anchor="_Toc131415464" w:history="1">
        <w:r w:rsidRPr="00FC0E25">
          <w:rPr>
            <w:rStyle w:val="afb"/>
            <w:noProof/>
          </w:rPr>
          <w:t>2.9.</w:t>
        </w:r>
        <w:r>
          <w:rPr>
            <w:rFonts w:asciiTheme="minorHAnsi" w:eastAsiaTheme="minorEastAsia" w:hAnsiTheme="minorHAnsi" w:cstheme="minorBidi"/>
            <w:noProof/>
            <w:lang w:bidi="ar-SA"/>
          </w:rPr>
          <w:tab/>
        </w:r>
        <w:r w:rsidRPr="00FC0E25">
          <w:rPr>
            <w:rStyle w:val="afb"/>
            <w:noProof/>
          </w:rPr>
          <w:t>Расчетная тепловая нагрузка на коллекторах источников тепловой энергии</w:t>
        </w:r>
        <w:r>
          <w:rPr>
            <w:noProof/>
            <w:webHidden/>
          </w:rPr>
          <w:tab/>
        </w:r>
        <w:r>
          <w:rPr>
            <w:noProof/>
            <w:webHidden/>
          </w:rPr>
          <w:fldChar w:fldCharType="begin"/>
        </w:r>
        <w:r>
          <w:rPr>
            <w:noProof/>
            <w:webHidden/>
          </w:rPr>
          <w:instrText xml:space="preserve"> PAGEREF _Toc131415464 \h </w:instrText>
        </w:r>
        <w:r>
          <w:rPr>
            <w:noProof/>
            <w:webHidden/>
          </w:rPr>
        </w:r>
        <w:r>
          <w:rPr>
            <w:noProof/>
            <w:webHidden/>
          </w:rPr>
          <w:fldChar w:fldCharType="separate"/>
        </w:r>
        <w:r>
          <w:rPr>
            <w:noProof/>
            <w:webHidden/>
          </w:rPr>
          <w:t>146</w:t>
        </w:r>
        <w:r>
          <w:rPr>
            <w:noProof/>
            <w:webHidden/>
          </w:rPr>
          <w:fldChar w:fldCharType="end"/>
        </w:r>
      </w:hyperlink>
    </w:p>
    <w:p w14:paraId="41456E9B" w14:textId="53F238C8" w:rsidR="0092070E" w:rsidRDefault="0092070E">
      <w:pPr>
        <w:pStyle w:val="21"/>
        <w:tabs>
          <w:tab w:val="left" w:pos="1100"/>
          <w:tab w:val="right" w:leader="dot" w:pos="9632"/>
        </w:tabs>
        <w:rPr>
          <w:rFonts w:asciiTheme="minorHAnsi" w:eastAsiaTheme="minorEastAsia" w:hAnsiTheme="minorHAnsi" w:cstheme="minorBidi"/>
          <w:noProof/>
          <w:lang w:bidi="ar-SA"/>
        </w:rPr>
      </w:pPr>
      <w:hyperlink w:anchor="_Toc131415465" w:history="1">
        <w:r w:rsidRPr="00FC0E25">
          <w:rPr>
            <w:rStyle w:val="afb"/>
            <w:noProof/>
          </w:rPr>
          <w:t>2.10.</w:t>
        </w:r>
        <w:r>
          <w:rPr>
            <w:rFonts w:asciiTheme="minorHAnsi" w:eastAsiaTheme="minorEastAsia" w:hAnsiTheme="minorHAnsi" w:cstheme="minorBidi"/>
            <w:noProof/>
            <w:lang w:bidi="ar-SA"/>
          </w:rPr>
          <w:tab/>
        </w:r>
        <w:r w:rsidRPr="00FC0E25">
          <w:rPr>
            <w:rStyle w:val="afb"/>
            <w:noProof/>
          </w:rPr>
          <w:t>Фактические расходы теплоносителя в отопительный и летний периоды</w:t>
        </w:r>
        <w:r>
          <w:rPr>
            <w:noProof/>
            <w:webHidden/>
          </w:rPr>
          <w:tab/>
        </w:r>
        <w:r>
          <w:rPr>
            <w:noProof/>
            <w:webHidden/>
          </w:rPr>
          <w:fldChar w:fldCharType="begin"/>
        </w:r>
        <w:r>
          <w:rPr>
            <w:noProof/>
            <w:webHidden/>
          </w:rPr>
          <w:instrText xml:space="preserve"> PAGEREF _Toc131415465 \h </w:instrText>
        </w:r>
        <w:r>
          <w:rPr>
            <w:noProof/>
            <w:webHidden/>
          </w:rPr>
        </w:r>
        <w:r>
          <w:rPr>
            <w:noProof/>
            <w:webHidden/>
          </w:rPr>
          <w:fldChar w:fldCharType="separate"/>
        </w:r>
        <w:r>
          <w:rPr>
            <w:noProof/>
            <w:webHidden/>
          </w:rPr>
          <w:t>148</w:t>
        </w:r>
        <w:r>
          <w:rPr>
            <w:noProof/>
            <w:webHidden/>
          </w:rPr>
          <w:fldChar w:fldCharType="end"/>
        </w:r>
      </w:hyperlink>
    </w:p>
    <w:p w14:paraId="1FB1026F" w14:textId="4EDEED02" w:rsidR="0092070E" w:rsidRDefault="0092070E">
      <w:pPr>
        <w:pStyle w:val="10"/>
        <w:tabs>
          <w:tab w:val="left" w:pos="1100"/>
          <w:tab w:val="right" w:leader="dot" w:pos="9632"/>
        </w:tabs>
        <w:rPr>
          <w:rFonts w:asciiTheme="minorHAnsi" w:eastAsiaTheme="minorEastAsia" w:hAnsiTheme="minorHAnsi" w:cstheme="minorBidi"/>
          <w:noProof/>
          <w:lang w:bidi="ar-SA"/>
        </w:rPr>
      </w:pPr>
      <w:hyperlink w:anchor="_Toc131415466" w:history="1">
        <w:r w:rsidRPr="00FC0E25">
          <w:rPr>
            <w:rStyle w:val="afb"/>
            <w:noProof/>
          </w:rPr>
          <w:t>Глава 3.</w:t>
        </w:r>
        <w:r>
          <w:rPr>
            <w:rFonts w:asciiTheme="minorHAnsi" w:eastAsiaTheme="minorEastAsia" w:hAnsiTheme="minorHAnsi" w:cstheme="minorBidi"/>
            <w:noProof/>
            <w:lang w:bidi="ar-SA"/>
          </w:rPr>
          <w:tab/>
        </w:r>
        <w:r w:rsidRPr="00FC0E25">
          <w:rPr>
            <w:rStyle w:val="afb"/>
            <w:noProof/>
          </w:rPr>
          <w:t>Электронная модель системы теплоснабжения поселения, городского округа</w:t>
        </w:r>
        <w:r>
          <w:rPr>
            <w:noProof/>
            <w:webHidden/>
          </w:rPr>
          <w:tab/>
        </w:r>
        <w:r>
          <w:rPr>
            <w:noProof/>
            <w:webHidden/>
          </w:rPr>
          <w:fldChar w:fldCharType="begin"/>
        </w:r>
        <w:r>
          <w:rPr>
            <w:noProof/>
            <w:webHidden/>
          </w:rPr>
          <w:instrText xml:space="preserve"> PAGEREF _Toc131415466 \h </w:instrText>
        </w:r>
        <w:r>
          <w:rPr>
            <w:noProof/>
            <w:webHidden/>
          </w:rPr>
        </w:r>
        <w:r>
          <w:rPr>
            <w:noProof/>
            <w:webHidden/>
          </w:rPr>
          <w:fldChar w:fldCharType="separate"/>
        </w:r>
        <w:r>
          <w:rPr>
            <w:noProof/>
            <w:webHidden/>
          </w:rPr>
          <w:t>149</w:t>
        </w:r>
        <w:r>
          <w:rPr>
            <w:noProof/>
            <w:webHidden/>
          </w:rPr>
          <w:fldChar w:fldCharType="end"/>
        </w:r>
      </w:hyperlink>
    </w:p>
    <w:p w14:paraId="64B712CC" w14:textId="4A7BC825" w:rsidR="0092070E" w:rsidRDefault="0092070E">
      <w:pPr>
        <w:pStyle w:val="21"/>
        <w:tabs>
          <w:tab w:val="left" w:pos="880"/>
          <w:tab w:val="right" w:leader="dot" w:pos="9632"/>
        </w:tabs>
        <w:rPr>
          <w:rFonts w:asciiTheme="minorHAnsi" w:eastAsiaTheme="minorEastAsia" w:hAnsiTheme="minorHAnsi" w:cstheme="minorBidi"/>
          <w:noProof/>
          <w:lang w:bidi="ar-SA"/>
        </w:rPr>
      </w:pPr>
      <w:hyperlink w:anchor="_Toc131415467" w:history="1">
        <w:r w:rsidRPr="00FC0E25">
          <w:rPr>
            <w:rStyle w:val="afb"/>
            <w:noProof/>
          </w:rPr>
          <w:t>3.1.</w:t>
        </w:r>
        <w:r>
          <w:rPr>
            <w:rFonts w:asciiTheme="minorHAnsi" w:eastAsiaTheme="minorEastAsia" w:hAnsiTheme="minorHAnsi" w:cstheme="minorBidi"/>
            <w:noProof/>
            <w:lang w:bidi="ar-SA"/>
          </w:rPr>
          <w:tab/>
        </w:r>
        <w:r w:rsidRPr="00FC0E25">
          <w:rPr>
            <w:rStyle w:val="afb"/>
            <w:noProof/>
          </w:rPr>
          <w:t>Графическое представление объектов системы теплоснабжения с привязкой к топографической основе с полным топологическим описанием связности объектов</w:t>
        </w:r>
        <w:r>
          <w:rPr>
            <w:noProof/>
            <w:webHidden/>
          </w:rPr>
          <w:tab/>
        </w:r>
        <w:r>
          <w:rPr>
            <w:noProof/>
            <w:webHidden/>
          </w:rPr>
          <w:fldChar w:fldCharType="begin"/>
        </w:r>
        <w:r>
          <w:rPr>
            <w:noProof/>
            <w:webHidden/>
          </w:rPr>
          <w:instrText xml:space="preserve"> PAGEREF _Toc131415467 \h </w:instrText>
        </w:r>
        <w:r>
          <w:rPr>
            <w:noProof/>
            <w:webHidden/>
          </w:rPr>
        </w:r>
        <w:r>
          <w:rPr>
            <w:noProof/>
            <w:webHidden/>
          </w:rPr>
          <w:fldChar w:fldCharType="separate"/>
        </w:r>
        <w:r>
          <w:rPr>
            <w:noProof/>
            <w:webHidden/>
          </w:rPr>
          <w:t>150</w:t>
        </w:r>
        <w:r>
          <w:rPr>
            <w:noProof/>
            <w:webHidden/>
          </w:rPr>
          <w:fldChar w:fldCharType="end"/>
        </w:r>
      </w:hyperlink>
    </w:p>
    <w:p w14:paraId="5E58F7F8" w14:textId="70936CBC" w:rsidR="0092070E" w:rsidRDefault="0092070E">
      <w:pPr>
        <w:pStyle w:val="21"/>
        <w:tabs>
          <w:tab w:val="left" w:pos="880"/>
          <w:tab w:val="right" w:leader="dot" w:pos="9632"/>
        </w:tabs>
        <w:rPr>
          <w:rFonts w:asciiTheme="minorHAnsi" w:eastAsiaTheme="minorEastAsia" w:hAnsiTheme="minorHAnsi" w:cstheme="minorBidi"/>
          <w:noProof/>
          <w:lang w:bidi="ar-SA"/>
        </w:rPr>
      </w:pPr>
      <w:hyperlink w:anchor="_Toc131415468" w:history="1">
        <w:r w:rsidRPr="00FC0E25">
          <w:rPr>
            <w:rStyle w:val="afb"/>
            <w:noProof/>
          </w:rPr>
          <w:t>3.2.</w:t>
        </w:r>
        <w:r>
          <w:rPr>
            <w:rFonts w:asciiTheme="minorHAnsi" w:eastAsiaTheme="minorEastAsia" w:hAnsiTheme="minorHAnsi" w:cstheme="minorBidi"/>
            <w:noProof/>
            <w:lang w:bidi="ar-SA"/>
          </w:rPr>
          <w:tab/>
        </w:r>
        <w:r w:rsidRPr="00FC0E25">
          <w:rPr>
            <w:rStyle w:val="afb"/>
            <w:noProof/>
          </w:rPr>
          <w:t>Паспортизация объектов системы теплоснабжения</w:t>
        </w:r>
        <w:r>
          <w:rPr>
            <w:noProof/>
            <w:webHidden/>
          </w:rPr>
          <w:tab/>
        </w:r>
        <w:r>
          <w:rPr>
            <w:noProof/>
            <w:webHidden/>
          </w:rPr>
          <w:fldChar w:fldCharType="begin"/>
        </w:r>
        <w:r>
          <w:rPr>
            <w:noProof/>
            <w:webHidden/>
          </w:rPr>
          <w:instrText xml:space="preserve"> PAGEREF _Toc131415468 \h </w:instrText>
        </w:r>
        <w:r>
          <w:rPr>
            <w:noProof/>
            <w:webHidden/>
          </w:rPr>
        </w:r>
        <w:r>
          <w:rPr>
            <w:noProof/>
            <w:webHidden/>
          </w:rPr>
          <w:fldChar w:fldCharType="separate"/>
        </w:r>
        <w:r>
          <w:rPr>
            <w:noProof/>
            <w:webHidden/>
          </w:rPr>
          <w:t>151</w:t>
        </w:r>
        <w:r>
          <w:rPr>
            <w:noProof/>
            <w:webHidden/>
          </w:rPr>
          <w:fldChar w:fldCharType="end"/>
        </w:r>
      </w:hyperlink>
    </w:p>
    <w:p w14:paraId="162DD976" w14:textId="2733BCEC" w:rsidR="0092070E" w:rsidRDefault="0092070E">
      <w:pPr>
        <w:pStyle w:val="21"/>
        <w:tabs>
          <w:tab w:val="left" w:pos="880"/>
          <w:tab w:val="right" w:leader="dot" w:pos="9632"/>
        </w:tabs>
        <w:rPr>
          <w:rFonts w:asciiTheme="minorHAnsi" w:eastAsiaTheme="minorEastAsia" w:hAnsiTheme="minorHAnsi" w:cstheme="minorBidi"/>
          <w:noProof/>
          <w:lang w:bidi="ar-SA"/>
        </w:rPr>
      </w:pPr>
      <w:hyperlink w:anchor="_Toc131415469" w:history="1">
        <w:r w:rsidRPr="00FC0E25">
          <w:rPr>
            <w:rStyle w:val="afb"/>
            <w:noProof/>
          </w:rPr>
          <w:t>3.3.</w:t>
        </w:r>
        <w:r>
          <w:rPr>
            <w:rFonts w:asciiTheme="minorHAnsi" w:eastAsiaTheme="minorEastAsia" w:hAnsiTheme="minorHAnsi" w:cstheme="minorBidi"/>
            <w:noProof/>
            <w:lang w:bidi="ar-SA"/>
          </w:rPr>
          <w:tab/>
        </w:r>
        <w:r w:rsidRPr="00FC0E25">
          <w:rPr>
            <w:rStyle w:val="afb"/>
            <w:noProof/>
          </w:rPr>
          <w:t>Паспортизация и описание расчетных единиц территориального деления, включая административное</w:t>
        </w:r>
        <w:r>
          <w:rPr>
            <w:noProof/>
            <w:webHidden/>
          </w:rPr>
          <w:tab/>
        </w:r>
        <w:r>
          <w:rPr>
            <w:noProof/>
            <w:webHidden/>
          </w:rPr>
          <w:fldChar w:fldCharType="begin"/>
        </w:r>
        <w:r>
          <w:rPr>
            <w:noProof/>
            <w:webHidden/>
          </w:rPr>
          <w:instrText xml:space="preserve"> PAGEREF _Toc131415469 \h </w:instrText>
        </w:r>
        <w:r>
          <w:rPr>
            <w:noProof/>
            <w:webHidden/>
          </w:rPr>
        </w:r>
        <w:r>
          <w:rPr>
            <w:noProof/>
            <w:webHidden/>
          </w:rPr>
          <w:fldChar w:fldCharType="separate"/>
        </w:r>
        <w:r>
          <w:rPr>
            <w:noProof/>
            <w:webHidden/>
          </w:rPr>
          <w:t>161</w:t>
        </w:r>
        <w:r>
          <w:rPr>
            <w:noProof/>
            <w:webHidden/>
          </w:rPr>
          <w:fldChar w:fldCharType="end"/>
        </w:r>
      </w:hyperlink>
    </w:p>
    <w:p w14:paraId="77FC3AB6" w14:textId="362D2702" w:rsidR="0092070E" w:rsidRDefault="0092070E">
      <w:pPr>
        <w:pStyle w:val="21"/>
        <w:tabs>
          <w:tab w:val="left" w:pos="880"/>
          <w:tab w:val="right" w:leader="dot" w:pos="9632"/>
        </w:tabs>
        <w:rPr>
          <w:rFonts w:asciiTheme="minorHAnsi" w:eastAsiaTheme="minorEastAsia" w:hAnsiTheme="minorHAnsi" w:cstheme="minorBidi"/>
          <w:noProof/>
          <w:lang w:bidi="ar-SA"/>
        </w:rPr>
      </w:pPr>
      <w:hyperlink w:anchor="_Toc131415470" w:history="1">
        <w:r w:rsidRPr="00FC0E25">
          <w:rPr>
            <w:rStyle w:val="afb"/>
            <w:noProof/>
          </w:rPr>
          <w:t>3.4.</w:t>
        </w:r>
        <w:r>
          <w:rPr>
            <w:rFonts w:asciiTheme="minorHAnsi" w:eastAsiaTheme="minorEastAsia" w:hAnsiTheme="minorHAnsi" w:cstheme="minorBidi"/>
            <w:noProof/>
            <w:lang w:bidi="ar-SA"/>
          </w:rPr>
          <w:tab/>
        </w:r>
        <w:r w:rsidRPr="00FC0E25">
          <w:rPr>
            <w:rStyle w:val="afb"/>
            <w:noProof/>
          </w:rPr>
          <w:t>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r>
          <w:rPr>
            <w:noProof/>
            <w:webHidden/>
          </w:rPr>
          <w:tab/>
        </w:r>
        <w:r>
          <w:rPr>
            <w:noProof/>
            <w:webHidden/>
          </w:rPr>
          <w:fldChar w:fldCharType="begin"/>
        </w:r>
        <w:r>
          <w:rPr>
            <w:noProof/>
            <w:webHidden/>
          </w:rPr>
          <w:instrText xml:space="preserve"> PAGEREF _Toc131415470 \h </w:instrText>
        </w:r>
        <w:r>
          <w:rPr>
            <w:noProof/>
            <w:webHidden/>
          </w:rPr>
        </w:r>
        <w:r>
          <w:rPr>
            <w:noProof/>
            <w:webHidden/>
          </w:rPr>
          <w:fldChar w:fldCharType="separate"/>
        </w:r>
        <w:r>
          <w:rPr>
            <w:noProof/>
            <w:webHidden/>
          </w:rPr>
          <w:t>164</w:t>
        </w:r>
        <w:r>
          <w:rPr>
            <w:noProof/>
            <w:webHidden/>
          </w:rPr>
          <w:fldChar w:fldCharType="end"/>
        </w:r>
      </w:hyperlink>
    </w:p>
    <w:p w14:paraId="226556D3" w14:textId="5EB7BEA7" w:rsidR="0092070E" w:rsidRDefault="0092070E">
      <w:pPr>
        <w:pStyle w:val="21"/>
        <w:tabs>
          <w:tab w:val="left" w:pos="880"/>
          <w:tab w:val="right" w:leader="dot" w:pos="9632"/>
        </w:tabs>
        <w:rPr>
          <w:rFonts w:asciiTheme="minorHAnsi" w:eastAsiaTheme="minorEastAsia" w:hAnsiTheme="minorHAnsi" w:cstheme="minorBidi"/>
          <w:noProof/>
          <w:lang w:bidi="ar-SA"/>
        </w:rPr>
      </w:pPr>
      <w:hyperlink w:anchor="_Toc131415471" w:history="1">
        <w:r w:rsidRPr="00FC0E25">
          <w:rPr>
            <w:rStyle w:val="afb"/>
            <w:noProof/>
          </w:rPr>
          <w:t>3.5.</w:t>
        </w:r>
        <w:r>
          <w:rPr>
            <w:rFonts w:asciiTheme="minorHAnsi" w:eastAsiaTheme="minorEastAsia" w:hAnsiTheme="minorHAnsi" w:cstheme="minorBidi"/>
            <w:noProof/>
            <w:lang w:bidi="ar-SA"/>
          </w:rPr>
          <w:tab/>
        </w:r>
        <w:r w:rsidRPr="00FC0E25">
          <w:rPr>
            <w:rStyle w:val="afb"/>
            <w:noProof/>
          </w:rPr>
          <w:t>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r>
          <w:rPr>
            <w:noProof/>
            <w:webHidden/>
          </w:rPr>
          <w:tab/>
        </w:r>
        <w:r>
          <w:rPr>
            <w:noProof/>
            <w:webHidden/>
          </w:rPr>
          <w:fldChar w:fldCharType="begin"/>
        </w:r>
        <w:r>
          <w:rPr>
            <w:noProof/>
            <w:webHidden/>
          </w:rPr>
          <w:instrText xml:space="preserve"> PAGEREF _Toc131415471 \h </w:instrText>
        </w:r>
        <w:r>
          <w:rPr>
            <w:noProof/>
            <w:webHidden/>
          </w:rPr>
        </w:r>
        <w:r>
          <w:rPr>
            <w:noProof/>
            <w:webHidden/>
          </w:rPr>
          <w:fldChar w:fldCharType="separate"/>
        </w:r>
        <w:r>
          <w:rPr>
            <w:noProof/>
            <w:webHidden/>
          </w:rPr>
          <w:t>165</w:t>
        </w:r>
        <w:r>
          <w:rPr>
            <w:noProof/>
            <w:webHidden/>
          </w:rPr>
          <w:fldChar w:fldCharType="end"/>
        </w:r>
      </w:hyperlink>
    </w:p>
    <w:p w14:paraId="24C09620" w14:textId="4D0C8D40" w:rsidR="0092070E" w:rsidRDefault="0092070E">
      <w:pPr>
        <w:pStyle w:val="21"/>
        <w:tabs>
          <w:tab w:val="left" w:pos="880"/>
          <w:tab w:val="right" w:leader="dot" w:pos="9632"/>
        </w:tabs>
        <w:rPr>
          <w:rFonts w:asciiTheme="minorHAnsi" w:eastAsiaTheme="minorEastAsia" w:hAnsiTheme="minorHAnsi" w:cstheme="minorBidi"/>
          <w:noProof/>
          <w:lang w:bidi="ar-SA"/>
        </w:rPr>
      </w:pPr>
      <w:hyperlink w:anchor="_Toc131415472" w:history="1">
        <w:r w:rsidRPr="00FC0E25">
          <w:rPr>
            <w:rStyle w:val="afb"/>
            <w:noProof/>
          </w:rPr>
          <w:t>3.6.</w:t>
        </w:r>
        <w:r>
          <w:rPr>
            <w:rFonts w:asciiTheme="minorHAnsi" w:eastAsiaTheme="minorEastAsia" w:hAnsiTheme="minorHAnsi" w:cstheme="minorBidi"/>
            <w:noProof/>
            <w:lang w:bidi="ar-SA"/>
          </w:rPr>
          <w:tab/>
        </w:r>
        <w:r w:rsidRPr="00FC0E25">
          <w:rPr>
            <w:rStyle w:val="afb"/>
            <w:noProof/>
          </w:rPr>
          <w:t>Расчет балансов тепловой энергии по источникам тепловой энергии и по территориальному признаку</w:t>
        </w:r>
        <w:r>
          <w:rPr>
            <w:noProof/>
            <w:webHidden/>
          </w:rPr>
          <w:tab/>
        </w:r>
        <w:r>
          <w:rPr>
            <w:noProof/>
            <w:webHidden/>
          </w:rPr>
          <w:fldChar w:fldCharType="begin"/>
        </w:r>
        <w:r>
          <w:rPr>
            <w:noProof/>
            <w:webHidden/>
          </w:rPr>
          <w:instrText xml:space="preserve"> PAGEREF _Toc131415472 \h </w:instrText>
        </w:r>
        <w:r>
          <w:rPr>
            <w:noProof/>
            <w:webHidden/>
          </w:rPr>
        </w:r>
        <w:r>
          <w:rPr>
            <w:noProof/>
            <w:webHidden/>
          </w:rPr>
          <w:fldChar w:fldCharType="separate"/>
        </w:r>
        <w:r>
          <w:rPr>
            <w:noProof/>
            <w:webHidden/>
          </w:rPr>
          <w:t>167</w:t>
        </w:r>
        <w:r>
          <w:rPr>
            <w:noProof/>
            <w:webHidden/>
          </w:rPr>
          <w:fldChar w:fldCharType="end"/>
        </w:r>
      </w:hyperlink>
    </w:p>
    <w:p w14:paraId="0B4C0951" w14:textId="60D134A0" w:rsidR="0092070E" w:rsidRDefault="0092070E">
      <w:pPr>
        <w:pStyle w:val="21"/>
        <w:tabs>
          <w:tab w:val="left" w:pos="880"/>
          <w:tab w:val="right" w:leader="dot" w:pos="9632"/>
        </w:tabs>
        <w:rPr>
          <w:rFonts w:asciiTheme="minorHAnsi" w:eastAsiaTheme="minorEastAsia" w:hAnsiTheme="minorHAnsi" w:cstheme="minorBidi"/>
          <w:noProof/>
          <w:lang w:bidi="ar-SA"/>
        </w:rPr>
      </w:pPr>
      <w:hyperlink w:anchor="_Toc131415473" w:history="1">
        <w:r w:rsidRPr="00FC0E25">
          <w:rPr>
            <w:rStyle w:val="afb"/>
            <w:noProof/>
          </w:rPr>
          <w:t>3.7.</w:t>
        </w:r>
        <w:r>
          <w:rPr>
            <w:rFonts w:asciiTheme="minorHAnsi" w:eastAsiaTheme="minorEastAsia" w:hAnsiTheme="minorHAnsi" w:cstheme="minorBidi"/>
            <w:noProof/>
            <w:lang w:bidi="ar-SA"/>
          </w:rPr>
          <w:tab/>
        </w:r>
        <w:r w:rsidRPr="00FC0E25">
          <w:rPr>
            <w:rStyle w:val="afb"/>
            <w:noProof/>
          </w:rPr>
          <w:t>Расчет потерь тепловой энергии через изоляцию и с утечками теплоносителя</w:t>
        </w:r>
        <w:r>
          <w:rPr>
            <w:noProof/>
            <w:webHidden/>
          </w:rPr>
          <w:tab/>
        </w:r>
        <w:r>
          <w:rPr>
            <w:noProof/>
            <w:webHidden/>
          </w:rPr>
          <w:fldChar w:fldCharType="begin"/>
        </w:r>
        <w:r>
          <w:rPr>
            <w:noProof/>
            <w:webHidden/>
          </w:rPr>
          <w:instrText xml:space="preserve"> PAGEREF _Toc131415473 \h </w:instrText>
        </w:r>
        <w:r>
          <w:rPr>
            <w:noProof/>
            <w:webHidden/>
          </w:rPr>
        </w:r>
        <w:r>
          <w:rPr>
            <w:noProof/>
            <w:webHidden/>
          </w:rPr>
          <w:fldChar w:fldCharType="separate"/>
        </w:r>
        <w:r>
          <w:rPr>
            <w:noProof/>
            <w:webHidden/>
          </w:rPr>
          <w:t>167</w:t>
        </w:r>
        <w:r>
          <w:rPr>
            <w:noProof/>
            <w:webHidden/>
          </w:rPr>
          <w:fldChar w:fldCharType="end"/>
        </w:r>
      </w:hyperlink>
    </w:p>
    <w:p w14:paraId="7F0E2B09" w14:textId="05D5805F" w:rsidR="0092070E" w:rsidRDefault="0092070E">
      <w:pPr>
        <w:pStyle w:val="21"/>
        <w:tabs>
          <w:tab w:val="left" w:pos="880"/>
          <w:tab w:val="right" w:leader="dot" w:pos="9632"/>
        </w:tabs>
        <w:rPr>
          <w:rFonts w:asciiTheme="minorHAnsi" w:eastAsiaTheme="minorEastAsia" w:hAnsiTheme="minorHAnsi" w:cstheme="minorBidi"/>
          <w:noProof/>
          <w:lang w:bidi="ar-SA"/>
        </w:rPr>
      </w:pPr>
      <w:hyperlink w:anchor="_Toc131415474" w:history="1">
        <w:r w:rsidRPr="00FC0E25">
          <w:rPr>
            <w:rStyle w:val="afb"/>
            <w:noProof/>
          </w:rPr>
          <w:t>3.8.</w:t>
        </w:r>
        <w:r>
          <w:rPr>
            <w:rFonts w:asciiTheme="minorHAnsi" w:eastAsiaTheme="minorEastAsia" w:hAnsiTheme="minorHAnsi" w:cstheme="minorBidi"/>
            <w:noProof/>
            <w:lang w:bidi="ar-SA"/>
          </w:rPr>
          <w:tab/>
        </w:r>
        <w:r w:rsidRPr="00FC0E25">
          <w:rPr>
            <w:rStyle w:val="afb"/>
            <w:noProof/>
          </w:rPr>
          <w:t>Расчет показателей надежности теплоснабжения</w:t>
        </w:r>
        <w:r>
          <w:rPr>
            <w:noProof/>
            <w:webHidden/>
          </w:rPr>
          <w:tab/>
        </w:r>
        <w:r>
          <w:rPr>
            <w:noProof/>
            <w:webHidden/>
          </w:rPr>
          <w:fldChar w:fldCharType="begin"/>
        </w:r>
        <w:r>
          <w:rPr>
            <w:noProof/>
            <w:webHidden/>
          </w:rPr>
          <w:instrText xml:space="preserve"> PAGEREF _Toc131415474 \h </w:instrText>
        </w:r>
        <w:r>
          <w:rPr>
            <w:noProof/>
            <w:webHidden/>
          </w:rPr>
        </w:r>
        <w:r>
          <w:rPr>
            <w:noProof/>
            <w:webHidden/>
          </w:rPr>
          <w:fldChar w:fldCharType="separate"/>
        </w:r>
        <w:r>
          <w:rPr>
            <w:noProof/>
            <w:webHidden/>
          </w:rPr>
          <w:t>168</w:t>
        </w:r>
        <w:r>
          <w:rPr>
            <w:noProof/>
            <w:webHidden/>
          </w:rPr>
          <w:fldChar w:fldCharType="end"/>
        </w:r>
      </w:hyperlink>
    </w:p>
    <w:p w14:paraId="5D95E477" w14:textId="1768B71F" w:rsidR="0092070E" w:rsidRDefault="0092070E">
      <w:pPr>
        <w:pStyle w:val="21"/>
        <w:tabs>
          <w:tab w:val="left" w:pos="880"/>
          <w:tab w:val="right" w:leader="dot" w:pos="9632"/>
        </w:tabs>
        <w:rPr>
          <w:rFonts w:asciiTheme="minorHAnsi" w:eastAsiaTheme="minorEastAsia" w:hAnsiTheme="minorHAnsi" w:cstheme="minorBidi"/>
          <w:noProof/>
          <w:lang w:bidi="ar-SA"/>
        </w:rPr>
      </w:pPr>
      <w:hyperlink w:anchor="_Toc131415475" w:history="1">
        <w:r w:rsidRPr="00FC0E25">
          <w:rPr>
            <w:rStyle w:val="afb"/>
            <w:noProof/>
          </w:rPr>
          <w:t>3.9.</w:t>
        </w:r>
        <w:r>
          <w:rPr>
            <w:rFonts w:asciiTheme="minorHAnsi" w:eastAsiaTheme="minorEastAsia" w:hAnsiTheme="minorHAnsi" w:cstheme="minorBidi"/>
            <w:noProof/>
            <w:lang w:bidi="ar-SA"/>
          </w:rPr>
          <w:tab/>
        </w:r>
        <w:r w:rsidRPr="00FC0E25">
          <w:rPr>
            <w:rStyle w:val="afb"/>
            <w:noProof/>
          </w:rPr>
          <w:t>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r>
          <w:rPr>
            <w:noProof/>
            <w:webHidden/>
          </w:rPr>
          <w:tab/>
        </w:r>
        <w:r>
          <w:rPr>
            <w:noProof/>
            <w:webHidden/>
          </w:rPr>
          <w:fldChar w:fldCharType="begin"/>
        </w:r>
        <w:r>
          <w:rPr>
            <w:noProof/>
            <w:webHidden/>
          </w:rPr>
          <w:instrText xml:space="preserve"> PAGEREF _Toc131415475 \h </w:instrText>
        </w:r>
        <w:r>
          <w:rPr>
            <w:noProof/>
            <w:webHidden/>
          </w:rPr>
        </w:r>
        <w:r>
          <w:rPr>
            <w:noProof/>
            <w:webHidden/>
          </w:rPr>
          <w:fldChar w:fldCharType="separate"/>
        </w:r>
        <w:r>
          <w:rPr>
            <w:noProof/>
            <w:webHidden/>
          </w:rPr>
          <w:t>169</w:t>
        </w:r>
        <w:r>
          <w:rPr>
            <w:noProof/>
            <w:webHidden/>
          </w:rPr>
          <w:fldChar w:fldCharType="end"/>
        </w:r>
      </w:hyperlink>
    </w:p>
    <w:p w14:paraId="5A6A8E28" w14:textId="28B21ED2" w:rsidR="0092070E" w:rsidRDefault="0092070E">
      <w:pPr>
        <w:pStyle w:val="21"/>
        <w:tabs>
          <w:tab w:val="left" w:pos="1100"/>
          <w:tab w:val="right" w:leader="dot" w:pos="9632"/>
        </w:tabs>
        <w:rPr>
          <w:rFonts w:asciiTheme="minorHAnsi" w:eastAsiaTheme="minorEastAsia" w:hAnsiTheme="minorHAnsi" w:cstheme="minorBidi"/>
          <w:noProof/>
          <w:lang w:bidi="ar-SA"/>
        </w:rPr>
      </w:pPr>
      <w:hyperlink w:anchor="_Toc131415476" w:history="1">
        <w:r w:rsidRPr="00FC0E25">
          <w:rPr>
            <w:rStyle w:val="afb"/>
            <w:noProof/>
          </w:rPr>
          <w:t>3.10.</w:t>
        </w:r>
        <w:r>
          <w:rPr>
            <w:rFonts w:asciiTheme="minorHAnsi" w:eastAsiaTheme="minorEastAsia" w:hAnsiTheme="minorHAnsi" w:cstheme="minorBidi"/>
            <w:noProof/>
            <w:lang w:bidi="ar-SA"/>
          </w:rPr>
          <w:tab/>
        </w:r>
        <w:r w:rsidRPr="00FC0E25">
          <w:rPr>
            <w:rStyle w:val="afb"/>
            <w:noProof/>
          </w:rPr>
          <w:t>Сравнительные пьезометрические графики для разработки и анализа сценариев перспективного развития тепловых сетей</w:t>
        </w:r>
        <w:r>
          <w:rPr>
            <w:noProof/>
            <w:webHidden/>
          </w:rPr>
          <w:tab/>
        </w:r>
        <w:r>
          <w:rPr>
            <w:noProof/>
            <w:webHidden/>
          </w:rPr>
          <w:fldChar w:fldCharType="begin"/>
        </w:r>
        <w:r>
          <w:rPr>
            <w:noProof/>
            <w:webHidden/>
          </w:rPr>
          <w:instrText xml:space="preserve"> PAGEREF _Toc131415476 \h </w:instrText>
        </w:r>
        <w:r>
          <w:rPr>
            <w:noProof/>
            <w:webHidden/>
          </w:rPr>
        </w:r>
        <w:r>
          <w:rPr>
            <w:noProof/>
            <w:webHidden/>
          </w:rPr>
          <w:fldChar w:fldCharType="separate"/>
        </w:r>
        <w:r>
          <w:rPr>
            <w:noProof/>
            <w:webHidden/>
          </w:rPr>
          <w:t>170</w:t>
        </w:r>
        <w:r>
          <w:rPr>
            <w:noProof/>
            <w:webHidden/>
          </w:rPr>
          <w:fldChar w:fldCharType="end"/>
        </w:r>
      </w:hyperlink>
    </w:p>
    <w:p w14:paraId="44DC8812" w14:textId="7197AC34" w:rsidR="0092070E" w:rsidRDefault="0092070E">
      <w:pPr>
        <w:pStyle w:val="10"/>
        <w:tabs>
          <w:tab w:val="left" w:pos="1100"/>
          <w:tab w:val="right" w:leader="dot" w:pos="9632"/>
        </w:tabs>
        <w:rPr>
          <w:rFonts w:asciiTheme="minorHAnsi" w:eastAsiaTheme="minorEastAsia" w:hAnsiTheme="minorHAnsi" w:cstheme="minorBidi"/>
          <w:noProof/>
          <w:lang w:bidi="ar-SA"/>
        </w:rPr>
      </w:pPr>
      <w:hyperlink w:anchor="_Toc131415477" w:history="1">
        <w:r w:rsidRPr="00FC0E25">
          <w:rPr>
            <w:rStyle w:val="afb"/>
            <w:noProof/>
          </w:rPr>
          <w:t>Глава 4.</w:t>
        </w:r>
        <w:r>
          <w:rPr>
            <w:rFonts w:asciiTheme="minorHAnsi" w:eastAsiaTheme="minorEastAsia" w:hAnsiTheme="minorHAnsi" w:cstheme="minorBidi"/>
            <w:noProof/>
            <w:lang w:bidi="ar-SA"/>
          </w:rPr>
          <w:tab/>
        </w:r>
        <w:r w:rsidRPr="00FC0E25">
          <w:rPr>
            <w:rStyle w:val="afb"/>
            <w:noProof/>
          </w:rPr>
          <w:t>Существующие и перспективные балансы тепловой мощности источников тепловой энергии и тепловой нагрузки потребителей</w:t>
        </w:r>
        <w:r>
          <w:rPr>
            <w:noProof/>
            <w:webHidden/>
          </w:rPr>
          <w:tab/>
        </w:r>
        <w:r>
          <w:rPr>
            <w:noProof/>
            <w:webHidden/>
          </w:rPr>
          <w:fldChar w:fldCharType="begin"/>
        </w:r>
        <w:r>
          <w:rPr>
            <w:noProof/>
            <w:webHidden/>
          </w:rPr>
          <w:instrText xml:space="preserve"> PAGEREF _Toc131415477 \h </w:instrText>
        </w:r>
        <w:r>
          <w:rPr>
            <w:noProof/>
            <w:webHidden/>
          </w:rPr>
        </w:r>
        <w:r>
          <w:rPr>
            <w:noProof/>
            <w:webHidden/>
          </w:rPr>
          <w:fldChar w:fldCharType="separate"/>
        </w:r>
        <w:r>
          <w:rPr>
            <w:noProof/>
            <w:webHidden/>
          </w:rPr>
          <w:t>172</w:t>
        </w:r>
        <w:r>
          <w:rPr>
            <w:noProof/>
            <w:webHidden/>
          </w:rPr>
          <w:fldChar w:fldCharType="end"/>
        </w:r>
      </w:hyperlink>
    </w:p>
    <w:p w14:paraId="5B5CF7D3" w14:textId="3ECF0548" w:rsidR="0092070E" w:rsidRDefault="0092070E">
      <w:pPr>
        <w:pStyle w:val="21"/>
        <w:tabs>
          <w:tab w:val="left" w:pos="880"/>
          <w:tab w:val="right" w:leader="dot" w:pos="9632"/>
        </w:tabs>
        <w:rPr>
          <w:rFonts w:asciiTheme="minorHAnsi" w:eastAsiaTheme="minorEastAsia" w:hAnsiTheme="minorHAnsi" w:cstheme="minorBidi"/>
          <w:noProof/>
          <w:lang w:bidi="ar-SA"/>
        </w:rPr>
      </w:pPr>
      <w:hyperlink w:anchor="_Toc131415478" w:history="1">
        <w:r w:rsidRPr="00FC0E25">
          <w:rPr>
            <w:rStyle w:val="afb"/>
            <w:noProof/>
          </w:rPr>
          <w:t>4.1.</w:t>
        </w:r>
        <w:r>
          <w:rPr>
            <w:rFonts w:asciiTheme="minorHAnsi" w:eastAsiaTheme="minorEastAsia" w:hAnsiTheme="minorHAnsi" w:cstheme="minorBidi"/>
            <w:noProof/>
            <w:lang w:bidi="ar-SA"/>
          </w:rPr>
          <w:tab/>
        </w:r>
        <w:r w:rsidRPr="00FC0E25">
          <w:rPr>
            <w:rStyle w:val="afb"/>
            <w:noProof/>
          </w:rPr>
          <w:t>Балансы тепловой энергии (мощности) и перспективной тепловой нагрузки в каждой из выделенных зон действия источников тепловой энергии с определением резервов (дефицитов) существующей располагаемой тепловой мощности источников тепловой</w:t>
        </w:r>
        <w:r w:rsidRPr="00FC0E25">
          <w:rPr>
            <w:rStyle w:val="afb"/>
            <w:noProof/>
            <w:spacing w:val="-5"/>
          </w:rPr>
          <w:t xml:space="preserve"> </w:t>
        </w:r>
        <w:r w:rsidRPr="00FC0E25">
          <w:rPr>
            <w:rStyle w:val="afb"/>
            <w:noProof/>
          </w:rPr>
          <w:t>энергии</w:t>
        </w:r>
        <w:r>
          <w:rPr>
            <w:noProof/>
            <w:webHidden/>
          </w:rPr>
          <w:tab/>
        </w:r>
        <w:r>
          <w:rPr>
            <w:noProof/>
            <w:webHidden/>
          </w:rPr>
          <w:fldChar w:fldCharType="begin"/>
        </w:r>
        <w:r>
          <w:rPr>
            <w:noProof/>
            <w:webHidden/>
          </w:rPr>
          <w:instrText xml:space="preserve"> PAGEREF _Toc131415478 \h </w:instrText>
        </w:r>
        <w:r>
          <w:rPr>
            <w:noProof/>
            <w:webHidden/>
          </w:rPr>
        </w:r>
        <w:r>
          <w:rPr>
            <w:noProof/>
            <w:webHidden/>
          </w:rPr>
          <w:fldChar w:fldCharType="separate"/>
        </w:r>
        <w:r>
          <w:rPr>
            <w:noProof/>
            <w:webHidden/>
          </w:rPr>
          <w:t>172</w:t>
        </w:r>
        <w:r>
          <w:rPr>
            <w:noProof/>
            <w:webHidden/>
          </w:rPr>
          <w:fldChar w:fldCharType="end"/>
        </w:r>
      </w:hyperlink>
    </w:p>
    <w:p w14:paraId="189C38F7" w14:textId="2A0D1E5D" w:rsidR="0092070E" w:rsidRDefault="0092070E">
      <w:pPr>
        <w:pStyle w:val="21"/>
        <w:tabs>
          <w:tab w:val="left" w:pos="880"/>
          <w:tab w:val="right" w:leader="dot" w:pos="9632"/>
        </w:tabs>
        <w:rPr>
          <w:rFonts w:asciiTheme="minorHAnsi" w:eastAsiaTheme="minorEastAsia" w:hAnsiTheme="minorHAnsi" w:cstheme="minorBidi"/>
          <w:noProof/>
          <w:lang w:bidi="ar-SA"/>
        </w:rPr>
      </w:pPr>
      <w:hyperlink w:anchor="_Toc131415479" w:history="1">
        <w:r w:rsidRPr="00FC0E25">
          <w:rPr>
            <w:rStyle w:val="afb"/>
            <w:noProof/>
          </w:rPr>
          <w:t>4.2.</w:t>
        </w:r>
        <w:r>
          <w:rPr>
            <w:rFonts w:asciiTheme="minorHAnsi" w:eastAsiaTheme="minorEastAsia" w:hAnsiTheme="minorHAnsi" w:cstheme="minorBidi"/>
            <w:noProof/>
            <w:lang w:bidi="ar-SA"/>
          </w:rPr>
          <w:tab/>
        </w:r>
        <w:r w:rsidRPr="00FC0E25">
          <w:rPr>
            <w:rStyle w:val="afb"/>
            <w:noProof/>
          </w:rPr>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r>
          <w:rPr>
            <w:noProof/>
            <w:webHidden/>
          </w:rPr>
          <w:tab/>
        </w:r>
        <w:r>
          <w:rPr>
            <w:noProof/>
            <w:webHidden/>
          </w:rPr>
          <w:fldChar w:fldCharType="begin"/>
        </w:r>
        <w:r>
          <w:rPr>
            <w:noProof/>
            <w:webHidden/>
          </w:rPr>
          <w:instrText xml:space="preserve"> PAGEREF _Toc131415479 \h </w:instrText>
        </w:r>
        <w:r>
          <w:rPr>
            <w:noProof/>
            <w:webHidden/>
          </w:rPr>
        </w:r>
        <w:r>
          <w:rPr>
            <w:noProof/>
            <w:webHidden/>
          </w:rPr>
          <w:fldChar w:fldCharType="separate"/>
        </w:r>
        <w:r>
          <w:rPr>
            <w:noProof/>
            <w:webHidden/>
          </w:rPr>
          <w:t>180</w:t>
        </w:r>
        <w:r>
          <w:rPr>
            <w:noProof/>
            <w:webHidden/>
          </w:rPr>
          <w:fldChar w:fldCharType="end"/>
        </w:r>
      </w:hyperlink>
    </w:p>
    <w:p w14:paraId="3C421101" w14:textId="4C3602A8" w:rsidR="0092070E" w:rsidRDefault="0092070E">
      <w:pPr>
        <w:pStyle w:val="21"/>
        <w:tabs>
          <w:tab w:val="left" w:pos="880"/>
          <w:tab w:val="right" w:leader="dot" w:pos="9632"/>
        </w:tabs>
        <w:rPr>
          <w:rFonts w:asciiTheme="minorHAnsi" w:eastAsiaTheme="minorEastAsia" w:hAnsiTheme="minorHAnsi" w:cstheme="minorBidi"/>
          <w:noProof/>
          <w:lang w:bidi="ar-SA"/>
        </w:rPr>
      </w:pPr>
      <w:hyperlink w:anchor="_Toc131415480" w:history="1">
        <w:r w:rsidRPr="00FC0E25">
          <w:rPr>
            <w:rStyle w:val="afb"/>
            <w:noProof/>
          </w:rPr>
          <w:t>4.3.</w:t>
        </w:r>
        <w:r>
          <w:rPr>
            <w:rFonts w:asciiTheme="minorHAnsi" w:eastAsiaTheme="minorEastAsia" w:hAnsiTheme="minorHAnsi" w:cstheme="minorBidi"/>
            <w:noProof/>
            <w:lang w:bidi="ar-SA"/>
          </w:rPr>
          <w:tab/>
        </w:r>
        <w:r w:rsidRPr="00FC0E25">
          <w:rPr>
            <w:rStyle w:val="afb"/>
            <w:noProof/>
          </w:rPr>
          <w:t>Выводы о резервах (дефицитах) существующей системы теплоснабжения при обеспечении перспективной тепловой нагрузки потребителей</w:t>
        </w:r>
        <w:r>
          <w:rPr>
            <w:noProof/>
            <w:webHidden/>
          </w:rPr>
          <w:tab/>
        </w:r>
        <w:r>
          <w:rPr>
            <w:noProof/>
            <w:webHidden/>
          </w:rPr>
          <w:fldChar w:fldCharType="begin"/>
        </w:r>
        <w:r>
          <w:rPr>
            <w:noProof/>
            <w:webHidden/>
          </w:rPr>
          <w:instrText xml:space="preserve"> PAGEREF _Toc131415480 \h </w:instrText>
        </w:r>
        <w:r>
          <w:rPr>
            <w:noProof/>
            <w:webHidden/>
          </w:rPr>
        </w:r>
        <w:r>
          <w:rPr>
            <w:noProof/>
            <w:webHidden/>
          </w:rPr>
          <w:fldChar w:fldCharType="separate"/>
        </w:r>
        <w:r>
          <w:rPr>
            <w:noProof/>
            <w:webHidden/>
          </w:rPr>
          <w:t>187</w:t>
        </w:r>
        <w:r>
          <w:rPr>
            <w:noProof/>
            <w:webHidden/>
          </w:rPr>
          <w:fldChar w:fldCharType="end"/>
        </w:r>
      </w:hyperlink>
    </w:p>
    <w:p w14:paraId="4D9332D2" w14:textId="15123CB3" w:rsidR="0092070E" w:rsidRDefault="0092070E">
      <w:pPr>
        <w:pStyle w:val="10"/>
        <w:tabs>
          <w:tab w:val="left" w:pos="1100"/>
          <w:tab w:val="right" w:leader="dot" w:pos="9632"/>
        </w:tabs>
        <w:rPr>
          <w:rFonts w:asciiTheme="minorHAnsi" w:eastAsiaTheme="minorEastAsia" w:hAnsiTheme="minorHAnsi" w:cstheme="minorBidi"/>
          <w:noProof/>
          <w:lang w:bidi="ar-SA"/>
        </w:rPr>
      </w:pPr>
      <w:hyperlink w:anchor="_Toc131415481" w:history="1">
        <w:r w:rsidRPr="00FC0E25">
          <w:rPr>
            <w:rStyle w:val="afb"/>
            <w:noProof/>
          </w:rPr>
          <w:t>Глава 5.</w:t>
        </w:r>
        <w:r>
          <w:rPr>
            <w:rFonts w:asciiTheme="minorHAnsi" w:eastAsiaTheme="minorEastAsia" w:hAnsiTheme="minorHAnsi" w:cstheme="minorBidi"/>
            <w:noProof/>
            <w:lang w:bidi="ar-SA"/>
          </w:rPr>
          <w:tab/>
        </w:r>
        <w:r w:rsidRPr="00FC0E25">
          <w:rPr>
            <w:rStyle w:val="afb"/>
            <w:noProof/>
          </w:rPr>
          <w:t>Мастер план развития систем теплоснабжения</w:t>
        </w:r>
        <w:r>
          <w:rPr>
            <w:noProof/>
            <w:webHidden/>
          </w:rPr>
          <w:tab/>
        </w:r>
        <w:r>
          <w:rPr>
            <w:noProof/>
            <w:webHidden/>
          </w:rPr>
          <w:fldChar w:fldCharType="begin"/>
        </w:r>
        <w:r>
          <w:rPr>
            <w:noProof/>
            <w:webHidden/>
          </w:rPr>
          <w:instrText xml:space="preserve"> PAGEREF _Toc131415481 \h </w:instrText>
        </w:r>
        <w:r>
          <w:rPr>
            <w:noProof/>
            <w:webHidden/>
          </w:rPr>
        </w:r>
        <w:r>
          <w:rPr>
            <w:noProof/>
            <w:webHidden/>
          </w:rPr>
          <w:fldChar w:fldCharType="separate"/>
        </w:r>
        <w:r>
          <w:rPr>
            <w:noProof/>
            <w:webHidden/>
          </w:rPr>
          <w:t>188</w:t>
        </w:r>
        <w:r>
          <w:rPr>
            <w:noProof/>
            <w:webHidden/>
          </w:rPr>
          <w:fldChar w:fldCharType="end"/>
        </w:r>
      </w:hyperlink>
    </w:p>
    <w:p w14:paraId="23118BDD" w14:textId="25C0F444" w:rsidR="0092070E" w:rsidRDefault="0092070E">
      <w:pPr>
        <w:pStyle w:val="21"/>
        <w:tabs>
          <w:tab w:val="left" w:pos="880"/>
          <w:tab w:val="right" w:leader="dot" w:pos="9632"/>
        </w:tabs>
        <w:rPr>
          <w:rFonts w:asciiTheme="minorHAnsi" w:eastAsiaTheme="minorEastAsia" w:hAnsiTheme="minorHAnsi" w:cstheme="minorBidi"/>
          <w:noProof/>
          <w:lang w:bidi="ar-SA"/>
        </w:rPr>
      </w:pPr>
      <w:hyperlink w:anchor="_Toc131415482" w:history="1">
        <w:r w:rsidRPr="00FC0E25">
          <w:rPr>
            <w:rStyle w:val="afb"/>
            <w:noProof/>
          </w:rPr>
          <w:t>5.1.</w:t>
        </w:r>
        <w:r>
          <w:rPr>
            <w:rFonts w:asciiTheme="minorHAnsi" w:eastAsiaTheme="minorEastAsia" w:hAnsiTheme="minorHAnsi" w:cstheme="minorBidi"/>
            <w:noProof/>
            <w:lang w:bidi="ar-SA"/>
          </w:rPr>
          <w:tab/>
        </w:r>
        <w:r w:rsidRPr="00FC0E25">
          <w:rPr>
            <w:rStyle w:val="afb"/>
            <w:noProof/>
          </w:rPr>
          <w:t>Варианты перспективного развития систем теплоснабжения поселения</w:t>
        </w:r>
        <w:r>
          <w:rPr>
            <w:noProof/>
            <w:webHidden/>
          </w:rPr>
          <w:tab/>
        </w:r>
        <w:r>
          <w:rPr>
            <w:noProof/>
            <w:webHidden/>
          </w:rPr>
          <w:fldChar w:fldCharType="begin"/>
        </w:r>
        <w:r>
          <w:rPr>
            <w:noProof/>
            <w:webHidden/>
          </w:rPr>
          <w:instrText xml:space="preserve"> PAGEREF _Toc131415482 \h </w:instrText>
        </w:r>
        <w:r>
          <w:rPr>
            <w:noProof/>
            <w:webHidden/>
          </w:rPr>
        </w:r>
        <w:r>
          <w:rPr>
            <w:noProof/>
            <w:webHidden/>
          </w:rPr>
          <w:fldChar w:fldCharType="separate"/>
        </w:r>
        <w:r>
          <w:rPr>
            <w:noProof/>
            <w:webHidden/>
          </w:rPr>
          <w:t>188</w:t>
        </w:r>
        <w:r>
          <w:rPr>
            <w:noProof/>
            <w:webHidden/>
          </w:rPr>
          <w:fldChar w:fldCharType="end"/>
        </w:r>
      </w:hyperlink>
    </w:p>
    <w:p w14:paraId="732F7480" w14:textId="2A9B2FCB" w:rsidR="0092070E" w:rsidRDefault="0092070E">
      <w:pPr>
        <w:pStyle w:val="21"/>
        <w:tabs>
          <w:tab w:val="left" w:pos="880"/>
          <w:tab w:val="right" w:leader="dot" w:pos="9632"/>
        </w:tabs>
        <w:rPr>
          <w:rFonts w:asciiTheme="minorHAnsi" w:eastAsiaTheme="minorEastAsia" w:hAnsiTheme="minorHAnsi" w:cstheme="minorBidi"/>
          <w:noProof/>
          <w:lang w:bidi="ar-SA"/>
        </w:rPr>
      </w:pPr>
      <w:hyperlink w:anchor="_Toc131415483" w:history="1">
        <w:r w:rsidRPr="00FC0E25">
          <w:rPr>
            <w:rStyle w:val="afb"/>
            <w:noProof/>
          </w:rPr>
          <w:t>5.2.</w:t>
        </w:r>
        <w:r>
          <w:rPr>
            <w:rFonts w:asciiTheme="minorHAnsi" w:eastAsiaTheme="minorEastAsia" w:hAnsiTheme="minorHAnsi" w:cstheme="minorBidi"/>
            <w:noProof/>
            <w:lang w:bidi="ar-SA"/>
          </w:rPr>
          <w:tab/>
        </w:r>
        <w:r w:rsidRPr="00FC0E25">
          <w:rPr>
            <w:rStyle w:val="afb"/>
            <w:noProof/>
          </w:rPr>
          <w:t>Технико-экономическое сравнение вариантов перспективного развития систем теплоснабжения</w:t>
        </w:r>
        <w:r>
          <w:rPr>
            <w:noProof/>
            <w:webHidden/>
          </w:rPr>
          <w:tab/>
        </w:r>
        <w:r>
          <w:rPr>
            <w:noProof/>
            <w:webHidden/>
          </w:rPr>
          <w:fldChar w:fldCharType="begin"/>
        </w:r>
        <w:r>
          <w:rPr>
            <w:noProof/>
            <w:webHidden/>
          </w:rPr>
          <w:instrText xml:space="preserve"> PAGEREF _Toc131415483 \h </w:instrText>
        </w:r>
        <w:r>
          <w:rPr>
            <w:noProof/>
            <w:webHidden/>
          </w:rPr>
        </w:r>
        <w:r>
          <w:rPr>
            <w:noProof/>
            <w:webHidden/>
          </w:rPr>
          <w:fldChar w:fldCharType="separate"/>
        </w:r>
        <w:r>
          <w:rPr>
            <w:noProof/>
            <w:webHidden/>
          </w:rPr>
          <w:t>190</w:t>
        </w:r>
        <w:r>
          <w:rPr>
            <w:noProof/>
            <w:webHidden/>
          </w:rPr>
          <w:fldChar w:fldCharType="end"/>
        </w:r>
      </w:hyperlink>
    </w:p>
    <w:p w14:paraId="7E953CD2" w14:textId="0084AA41" w:rsidR="0092070E" w:rsidRDefault="0092070E">
      <w:pPr>
        <w:pStyle w:val="21"/>
        <w:tabs>
          <w:tab w:val="left" w:pos="880"/>
          <w:tab w:val="right" w:leader="dot" w:pos="9632"/>
        </w:tabs>
        <w:rPr>
          <w:rFonts w:asciiTheme="minorHAnsi" w:eastAsiaTheme="minorEastAsia" w:hAnsiTheme="minorHAnsi" w:cstheme="minorBidi"/>
          <w:noProof/>
          <w:lang w:bidi="ar-SA"/>
        </w:rPr>
      </w:pPr>
      <w:hyperlink w:anchor="_Toc131415484" w:history="1">
        <w:r w:rsidRPr="00FC0E25">
          <w:rPr>
            <w:rStyle w:val="afb"/>
            <w:noProof/>
          </w:rPr>
          <w:t>5.3.</w:t>
        </w:r>
        <w:r>
          <w:rPr>
            <w:rFonts w:asciiTheme="minorHAnsi" w:eastAsiaTheme="minorEastAsia" w:hAnsiTheme="minorHAnsi" w:cstheme="minorBidi"/>
            <w:noProof/>
            <w:lang w:bidi="ar-SA"/>
          </w:rPr>
          <w:tab/>
        </w:r>
        <w:r w:rsidRPr="00FC0E25">
          <w:rPr>
            <w:rStyle w:val="afb"/>
            <w:noProof/>
          </w:rPr>
          <w:t>Обоснование выбора приоритетного варианта перспективного развития систем теплоснабжения на основе анализа ценовых (тарифных) последствий для потребителей, а в ценовых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теплоснабжения</w:t>
        </w:r>
        <w:r>
          <w:rPr>
            <w:noProof/>
            <w:webHidden/>
          </w:rPr>
          <w:tab/>
        </w:r>
        <w:r>
          <w:rPr>
            <w:noProof/>
            <w:webHidden/>
          </w:rPr>
          <w:fldChar w:fldCharType="begin"/>
        </w:r>
        <w:r>
          <w:rPr>
            <w:noProof/>
            <w:webHidden/>
          </w:rPr>
          <w:instrText xml:space="preserve"> PAGEREF _Toc131415484 \h </w:instrText>
        </w:r>
        <w:r>
          <w:rPr>
            <w:noProof/>
            <w:webHidden/>
          </w:rPr>
        </w:r>
        <w:r>
          <w:rPr>
            <w:noProof/>
            <w:webHidden/>
          </w:rPr>
          <w:fldChar w:fldCharType="separate"/>
        </w:r>
        <w:r>
          <w:rPr>
            <w:noProof/>
            <w:webHidden/>
          </w:rPr>
          <w:t>190</w:t>
        </w:r>
        <w:r>
          <w:rPr>
            <w:noProof/>
            <w:webHidden/>
          </w:rPr>
          <w:fldChar w:fldCharType="end"/>
        </w:r>
      </w:hyperlink>
    </w:p>
    <w:p w14:paraId="3E4B3AE7" w14:textId="124A7A7F" w:rsidR="0092070E" w:rsidRDefault="0092070E">
      <w:pPr>
        <w:pStyle w:val="10"/>
        <w:tabs>
          <w:tab w:val="left" w:pos="1100"/>
          <w:tab w:val="right" w:leader="dot" w:pos="9632"/>
        </w:tabs>
        <w:rPr>
          <w:rFonts w:asciiTheme="minorHAnsi" w:eastAsiaTheme="minorEastAsia" w:hAnsiTheme="minorHAnsi" w:cstheme="minorBidi"/>
          <w:noProof/>
          <w:lang w:bidi="ar-SA"/>
        </w:rPr>
      </w:pPr>
      <w:hyperlink w:anchor="_Toc131415485" w:history="1">
        <w:r w:rsidRPr="00FC0E25">
          <w:rPr>
            <w:rStyle w:val="afb"/>
            <w:noProof/>
          </w:rPr>
          <w:t>Глава 6.</w:t>
        </w:r>
        <w:r>
          <w:rPr>
            <w:rFonts w:asciiTheme="minorHAnsi" w:eastAsiaTheme="minorEastAsia" w:hAnsiTheme="minorHAnsi" w:cstheme="minorBidi"/>
            <w:noProof/>
            <w:lang w:bidi="ar-SA"/>
          </w:rPr>
          <w:tab/>
        </w:r>
        <w:r w:rsidRPr="00FC0E25">
          <w:rPr>
            <w:rStyle w:val="afb"/>
            <w:noProof/>
          </w:rPr>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Pr>
            <w:noProof/>
            <w:webHidden/>
          </w:rPr>
          <w:tab/>
        </w:r>
        <w:r>
          <w:rPr>
            <w:noProof/>
            <w:webHidden/>
          </w:rPr>
          <w:fldChar w:fldCharType="begin"/>
        </w:r>
        <w:r>
          <w:rPr>
            <w:noProof/>
            <w:webHidden/>
          </w:rPr>
          <w:instrText xml:space="preserve"> PAGEREF _Toc131415485 \h </w:instrText>
        </w:r>
        <w:r>
          <w:rPr>
            <w:noProof/>
            <w:webHidden/>
          </w:rPr>
        </w:r>
        <w:r>
          <w:rPr>
            <w:noProof/>
            <w:webHidden/>
          </w:rPr>
          <w:fldChar w:fldCharType="separate"/>
        </w:r>
        <w:r>
          <w:rPr>
            <w:noProof/>
            <w:webHidden/>
          </w:rPr>
          <w:t>192</w:t>
        </w:r>
        <w:r>
          <w:rPr>
            <w:noProof/>
            <w:webHidden/>
          </w:rPr>
          <w:fldChar w:fldCharType="end"/>
        </w:r>
      </w:hyperlink>
    </w:p>
    <w:p w14:paraId="671F7812" w14:textId="19853DA3" w:rsidR="0092070E" w:rsidRDefault="0092070E">
      <w:pPr>
        <w:pStyle w:val="21"/>
        <w:tabs>
          <w:tab w:val="left" w:pos="880"/>
          <w:tab w:val="right" w:leader="dot" w:pos="9632"/>
        </w:tabs>
        <w:rPr>
          <w:rFonts w:asciiTheme="minorHAnsi" w:eastAsiaTheme="minorEastAsia" w:hAnsiTheme="minorHAnsi" w:cstheme="minorBidi"/>
          <w:noProof/>
          <w:lang w:bidi="ar-SA"/>
        </w:rPr>
      </w:pPr>
      <w:hyperlink w:anchor="_Toc131415486" w:history="1">
        <w:r w:rsidRPr="00FC0E25">
          <w:rPr>
            <w:rStyle w:val="afb"/>
            <w:noProof/>
          </w:rPr>
          <w:t>6.1.</w:t>
        </w:r>
        <w:r>
          <w:rPr>
            <w:rFonts w:asciiTheme="minorHAnsi" w:eastAsiaTheme="minorEastAsia" w:hAnsiTheme="minorHAnsi" w:cstheme="minorBidi"/>
            <w:noProof/>
            <w:lang w:bidi="ar-SA"/>
          </w:rPr>
          <w:tab/>
        </w:r>
        <w:r w:rsidRPr="00FC0E25">
          <w:rPr>
            <w:rStyle w:val="afb"/>
            <w:noProof/>
          </w:rPr>
          <w:t>Расчетная величина нормативных потерь (в ценовых зонах теплоснабжения - расчетную величину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r>
          <w:rPr>
            <w:noProof/>
            <w:webHidden/>
          </w:rPr>
          <w:tab/>
        </w:r>
        <w:r>
          <w:rPr>
            <w:noProof/>
            <w:webHidden/>
          </w:rPr>
          <w:fldChar w:fldCharType="begin"/>
        </w:r>
        <w:r>
          <w:rPr>
            <w:noProof/>
            <w:webHidden/>
          </w:rPr>
          <w:instrText xml:space="preserve"> PAGEREF _Toc131415486 \h </w:instrText>
        </w:r>
        <w:r>
          <w:rPr>
            <w:noProof/>
            <w:webHidden/>
          </w:rPr>
        </w:r>
        <w:r>
          <w:rPr>
            <w:noProof/>
            <w:webHidden/>
          </w:rPr>
          <w:fldChar w:fldCharType="separate"/>
        </w:r>
        <w:r>
          <w:rPr>
            <w:noProof/>
            <w:webHidden/>
          </w:rPr>
          <w:t>192</w:t>
        </w:r>
        <w:r>
          <w:rPr>
            <w:noProof/>
            <w:webHidden/>
          </w:rPr>
          <w:fldChar w:fldCharType="end"/>
        </w:r>
      </w:hyperlink>
    </w:p>
    <w:p w14:paraId="3D4E47AB" w14:textId="3B33255A" w:rsidR="0092070E" w:rsidRDefault="0092070E">
      <w:pPr>
        <w:pStyle w:val="21"/>
        <w:tabs>
          <w:tab w:val="left" w:pos="880"/>
          <w:tab w:val="right" w:leader="dot" w:pos="9632"/>
        </w:tabs>
        <w:rPr>
          <w:rFonts w:asciiTheme="minorHAnsi" w:eastAsiaTheme="minorEastAsia" w:hAnsiTheme="minorHAnsi" w:cstheme="minorBidi"/>
          <w:noProof/>
          <w:lang w:bidi="ar-SA"/>
        </w:rPr>
      </w:pPr>
      <w:hyperlink w:anchor="_Toc131415487" w:history="1">
        <w:r w:rsidRPr="00FC0E25">
          <w:rPr>
            <w:rStyle w:val="afb"/>
            <w:noProof/>
          </w:rPr>
          <w:t>6.2.</w:t>
        </w:r>
        <w:r>
          <w:rPr>
            <w:rFonts w:asciiTheme="minorHAnsi" w:eastAsiaTheme="minorEastAsia" w:hAnsiTheme="minorHAnsi" w:cstheme="minorBidi"/>
            <w:noProof/>
            <w:lang w:bidi="ar-SA"/>
          </w:rPr>
          <w:tab/>
        </w:r>
        <w:r w:rsidRPr="00FC0E25">
          <w:rPr>
            <w:rStyle w:val="afb"/>
            <w:noProof/>
          </w:rPr>
          <w:t>Максимальный и среднечасовой расход теплоносителя (расход сетевой воды) на горячее водоснабжение потребителей с исполнением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r>
          <w:rPr>
            <w:noProof/>
            <w:webHidden/>
          </w:rPr>
          <w:tab/>
        </w:r>
        <w:r>
          <w:rPr>
            <w:noProof/>
            <w:webHidden/>
          </w:rPr>
          <w:fldChar w:fldCharType="begin"/>
        </w:r>
        <w:r>
          <w:rPr>
            <w:noProof/>
            <w:webHidden/>
          </w:rPr>
          <w:instrText xml:space="preserve"> PAGEREF _Toc131415487 \h </w:instrText>
        </w:r>
        <w:r>
          <w:rPr>
            <w:noProof/>
            <w:webHidden/>
          </w:rPr>
        </w:r>
        <w:r>
          <w:rPr>
            <w:noProof/>
            <w:webHidden/>
          </w:rPr>
          <w:fldChar w:fldCharType="separate"/>
        </w:r>
        <w:r>
          <w:rPr>
            <w:noProof/>
            <w:webHidden/>
          </w:rPr>
          <w:t>192</w:t>
        </w:r>
        <w:r>
          <w:rPr>
            <w:noProof/>
            <w:webHidden/>
          </w:rPr>
          <w:fldChar w:fldCharType="end"/>
        </w:r>
      </w:hyperlink>
    </w:p>
    <w:p w14:paraId="7F2051FE" w14:textId="096481AA" w:rsidR="0092070E" w:rsidRDefault="0092070E">
      <w:pPr>
        <w:pStyle w:val="21"/>
        <w:tabs>
          <w:tab w:val="left" w:pos="880"/>
          <w:tab w:val="right" w:leader="dot" w:pos="9632"/>
        </w:tabs>
        <w:rPr>
          <w:rFonts w:asciiTheme="minorHAnsi" w:eastAsiaTheme="minorEastAsia" w:hAnsiTheme="minorHAnsi" w:cstheme="minorBidi"/>
          <w:noProof/>
          <w:lang w:bidi="ar-SA"/>
        </w:rPr>
      </w:pPr>
      <w:hyperlink w:anchor="_Toc131415488" w:history="1">
        <w:r w:rsidRPr="00FC0E25">
          <w:rPr>
            <w:rStyle w:val="afb"/>
            <w:noProof/>
          </w:rPr>
          <w:t>6.3.</w:t>
        </w:r>
        <w:r>
          <w:rPr>
            <w:rFonts w:asciiTheme="minorHAnsi" w:eastAsiaTheme="minorEastAsia" w:hAnsiTheme="minorHAnsi" w:cstheme="minorBidi"/>
            <w:noProof/>
            <w:lang w:bidi="ar-SA"/>
          </w:rPr>
          <w:tab/>
        </w:r>
        <w:r w:rsidRPr="00FC0E25">
          <w:rPr>
            <w:rStyle w:val="afb"/>
            <w:noProof/>
          </w:rPr>
          <w:t>Сведения о наличии баков-аккумуляторов</w:t>
        </w:r>
        <w:r>
          <w:rPr>
            <w:noProof/>
            <w:webHidden/>
          </w:rPr>
          <w:tab/>
        </w:r>
        <w:r>
          <w:rPr>
            <w:noProof/>
            <w:webHidden/>
          </w:rPr>
          <w:fldChar w:fldCharType="begin"/>
        </w:r>
        <w:r>
          <w:rPr>
            <w:noProof/>
            <w:webHidden/>
          </w:rPr>
          <w:instrText xml:space="preserve"> PAGEREF _Toc131415488 \h </w:instrText>
        </w:r>
        <w:r>
          <w:rPr>
            <w:noProof/>
            <w:webHidden/>
          </w:rPr>
        </w:r>
        <w:r>
          <w:rPr>
            <w:noProof/>
            <w:webHidden/>
          </w:rPr>
          <w:fldChar w:fldCharType="separate"/>
        </w:r>
        <w:r>
          <w:rPr>
            <w:noProof/>
            <w:webHidden/>
          </w:rPr>
          <w:t>193</w:t>
        </w:r>
        <w:r>
          <w:rPr>
            <w:noProof/>
            <w:webHidden/>
          </w:rPr>
          <w:fldChar w:fldCharType="end"/>
        </w:r>
      </w:hyperlink>
    </w:p>
    <w:p w14:paraId="15F68C8A" w14:textId="40640EBA" w:rsidR="0092070E" w:rsidRDefault="0092070E">
      <w:pPr>
        <w:pStyle w:val="21"/>
        <w:tabs>
          <w:tab w:val="left" w:pos="880"/>
          <w:tab w:val="right" w:leader="dot" w:pos="9632"/>
        </w:tabs>
        <w:rPr>
          <w:rFonts w:asciiTheme="minorHAnsi" w:eastAsiaTheme="minorEastAsia" w:hAnsiTheme="minorHAnsi" w:cstheme="minorBidi"/>
          <w:noProof/>
          <w:lang w:bidi="ar-SA"/>
        </w:rPr>
      </w:pPr>
      <w:hyperlink w:anchor="_Toc131415489" w:history="1">
        <w:r w:rsidRPr="00FC0E25">
          <w:rPr>
            <w:rStyle w:val="afb"/>
            <w:noProof/>
          </w:rPr>
          <w:t>6.4.</w:t>
        </w:r>
        <w:r>
          <w:rPr>
            <w:rFonts w:asciiTheme="minorHAnsi" w:eastAsiaTheme="minorEastAsia" w:hAnsiTheme="minorHAnsi" w:cstheme="minorBidi"/>
            <w:noProof/>
            <w:lang w:bidi="ar-SA"/>
          </w:rPr>
          <w:tab/>
        </w:r>
        <w:r w:rsidRPr="00FC0E25">
          <w:rPr>
            <w:rStyle w:val="afb"/>
            <w:noProof/>
          </w:rPr>
          <w:t>Нормативный и фактический часовой расход подпиточной воды в зоне действия источников тепловой энергии</w:t>
        </w:r>
        <w:r>
          <w:rPr>
            <w:noProof/>
            <w:webHidden/>
          </w:rPr>
          <w:tab/>
        </w:r>
        <w:r>
          <w:rPr>
            <w:noProof/>
            <w:webHidden/>
          </w:rPr>
          <w:fldChar w:fldCharType="begin"/>
        </w:r>
        <w:r>
          <w:rPr>
            <w:noProof/>
            <w:webHidden/>
          </w:rPr>
          <w:instrText xml:space="preserve"> PAGEREF _Toc131415489 \h </w:instrText>
        </w:r>
        <w:r>
          <w:rPr>
            <w:noProof/>
            <w:webHidden/>
          </w:rPr>
        </w:r>
        <w:r>
          <w:rPr>
            <w:noProof/>
            <w:webHidden/>
          </w:rPr>
          <w:fldChar w:fldCharType="separate"/>
        </w:r>
        <w:r>
          <w:rPr>
            <w:noProof/>
            <w:webHidden/>
          </w:rPr>
          <w:t>193</w:t>
        </w:r>
        <w:r>
          <w:rPr>
            <w:noProof/>
            <w:webHidden/>
          </w:rPr>
          <w:fldChar w:fldCharType="end"/>
        </w:r>
      </w:hyperlink>
    </w:p>
    <w:p w14:paraId="2E7A4900" w14:textId="4D5CC543" w:rsidR="0092070E" w:rsidRDefault="0092070E">
      <w:pPr>
        <w:pStyle w:val="21"/>
        <w:tabs>
          <w:tab w:val="left" w:pos="880"/>
          <w:tab w:val="right" w:leader="dot" w:pos="9632"/>
        </w:tabs>
        <w:rPr>
          <w:rFonts w:asciiTheme="minorHAnsi" w:eastAsiaTheme="minorEastAsia" w:hAnsiTheme="minorHAnsi" w:cstheme="minorBidi"/>
          <w:noProof/>
          <w:lang w:bidi="ar-SA"/>
        </w:rPr>
      </w:pPr>
      <w:hyperlink w:anchor="_Toc131415490" w:history="1">
        <w:r w:rsidRPr="00FC0E25">
          <w:rPr>
            <w:rStyle w:val="afb"/>
            <w:noProof/>
          </w:rPr>
          <w:t>6.5.</w:t>
        </w:r>
        <w:r>
          <w:rPr>
            <w:rFonts w:asciiTheme="minorHAnsi" w:eastAsiaTheme="minorEastAsia" w:hAnsiTheme="minorHAnsi" w:cstheme="minorBidi"/>
            <w:noProof/>
            <w:lang w:bidi="ar-SA"/>
          </w:rPr>
          <w:tab/>
        </w:r>
        <w:r w:rsidRPr="00FC0E25">
          <w:rPr>
            <w:rStyle w:val="afb"/>
            <w:noProof/>
          </w:rPr>
          <w:t>Существующий и перспективный баланс производительности водоподготовительных установок и потерь теплоносителя с учетом развития систем теплоснабжения</w:t>
        </w:r>
        <w:r>
          <w:rPr>
            <w:noProof/>
            <w:webHidden/>
          </w:rPr>
          <w:tab/>
        </w:r>
        <w:r>
          <w:rPr>
            <w:noProof/>
            <w:webHidden/>
          </w:rPr>
          <w:fldChar w:fldCharType="begin"/>
        </w:r>
        <w:r>
          <w:rPr>
            <w:noProof/>
            <w:webHidden/>
          </w:rPr>
          <w:instrText xml:space="preserve"> PAGEREF _Toc131415490 \h </w:instrText>
        </w:r>
        <w:r>
          <w:rPr>
            <w:noProof/>
            <w:webHidden/>
          </w:rPr>
        </w:r>
        <w:r>
          <w:rPr>
            <w:noProof/>
            <w:webHidden/>
          </w:rPr>
          <w:fldChar w:fldCharType="separate"/>
        </w:r>
        <w:r>
          <w:rPr>
            <w:noProof/>
            <w:webHidden/>
          </w:rPr>
          <w:t>193</w:t>
        </w:r>
        <w:r>
          <w:rPr>
            <w:noProof/>
            <w:webHidden/>
          </w:rPr>
          <w:fldChar w:fldCharType="end"/>
        </w:r>
      </w:hyperlink>
    </w:p>
    <w:p w14:paraId="244F47B0" w14:textId="28B0FE50" w:rsidR="0092070E" w:rsidRDefault="0092070E">
      <w:pPr>
        <w:pStyle w:val="21"/>
        <w:tabs>
          <w:tab w:val="left" w:pos="880"/>
          <w:tab w:val="right" w:leader="dot" w:pos="9632"/>
        </w:tabs>
        <w:rPr>
          <w:rFonts w:asciiTheme="minorHAnsi" w:eastAsiaTheme="minorEastAsia" w:hAnsiTheme="minorHAnsi" w:cstheme="minorBidi"/>
          <w:noProof/>
          <w:lang w:bidi="ar-SA"/>
        </w:rPr>
      </w:pPr>
      <w:hyperlink w:anchor="_Toc131415491" w:history="1">
        <w:r w:rsidRPr="00FC0E25">
          <w:rPr>
            <w:rStyle w:val="afb"/>
            <w:noProof/>
          </w:rPr>
          <w:t>6.6.</w:t>
        </w:r>
        <w:r>
          <w:rPr>
            <w:rFonts w:asciiTheme="minorHAnsi" w:eastAsiaTheme="minorEastAsia" w:hAnsiTheme="minorHAnsi" w:cstheme="minorBidi"/>
            <w:noProof/>
            <w:lang w:bidi="ar-SA"/>
          </w:rPr>
          <w:tab/>
        </w:r>
        <w:r w:rsidRPr="00FC0E25">
          <w:rPr>
            <w:rStyle w:val="afb"/>
            <w:noProof/>
          </w:rPr>
          <w:t>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Pr>
            <w:noProof/>
            <w:webHidden/>
          </w:rPr>
          <w:tab/>
        </w:r>
        <w:r>
          <w:rPr>
            <w:noProof/>
            <w:webHidden/>
          </w:rPr>
          <w:fldChar w:fldCharType="begin"/>
        </w:r>
        <w:r>
          <w:rPr>
            <w:noProof/>
            <w:webHidden/>
          </w:rPr>
          <w:instrText xml:space="preserve"> PAGEREF _Toc131415491 \h </w:instrText>
        </w:r>
        <w:r>
          <w:rPr>
            <w:noProof/>
            <w:webHidden/>
          </w:rPr>
        </w:r>
        <w:r>
          <w:rPr>
            <w:noProof/>
            <w:webHidden/>
          </w:rPr>
          <w:fldChar w:fldCharType="separate"/>
        </w:r>
        <w:r>
          <w:rPr>
            <w:noProof/>
            <w:webHidden/>
          </w:rPr>
          <w:t>193</w:t>
        </w:r>
        <w:r>
          <w:rPr>
            <w:noProof/>
            <w:webHidden/>
          </w:rPr>
          <w:fldChar w:fldCharType="end"/>
        </w:r>
      </w:hyperlink>
    </w:p>
    <w:p w14:paraId="107DF7BE" w14:textId="62F0149E" w:rsidR="0092070E" w:rsidRDefault="0092070E">
      <w:pPr>
        <w:pStyle w:val="21"/>
        <w:tabs>
          <w:tab w:val="left" w:pos="880"/>
          <w:tab w:val="right" w:leader="dot" w:pos="9632"/>
        </w:tabs>
        <w:rPr>
          <w:rFonts w:asciiTheme="minorHAnsi" w:eastAsiaTheme="minorEastAsia" w:hAnsiTheme="minorHAnsi" w:cstheme="minorBidi"/>
          <w:noProof/>
          <w:lang w:bidi="ar-SA"/>
        </w:rPr>
      </w:pPr>
      <w:hyperlink w:anchor="_Toc131415492" w:history="1">
        <w:r w:rsidRPr="00FC0E25">
          <w:rPr>
            <w:rStyle w:val="afb"/>
            <w:noProof/>
          </w:rPr>
          <w:t>6.7.</w:t>
        </w:r>
        <w:r>
          <w:rPr>
            <w:rFonts w:asciiTheme="minorHAnsi" w:eastAsiaTheme="minorEastAsia" w:hAnsiTheme="minorHAnsi" w:cstheme="minorBidi"/>
            <w:noProof/>
            <w:lang w:bidi="ar-SA"/>
          </w:rPr>
          <w:tab/>
        </w:r>
        <w:r w:rsidRPr="00FC0E25">
          <w:rPr>
            <w:rStyle w:val="afb"/>
            <w:noProof/>
          </w:rPr>
          <w:t>Сравнительный анализ расчетных и фактических потерь теплоносителя для зон действия источников тепловой энергии</w:t>
        </w:r>
        <w:r>
          <w:rPr>
            <w:noProof/>
            <w:webHidden/>
          </w:rPr>
          <w:tab/>
        </w:r>
        <w:r>
          <w:rPr>
            <w:noProof/>
            <w:webHidden/>
          </w:rPr>
          <w:fldChar w:fldCharType="begin"/>
        </w:r>
        <w:r>
          <w:rPr>
            <w:noProof/>
            <w:webHidden/>
          </w:rPr>
          <w:instrText xml:space="preserve"> PAGEREF _Toc131415492 \h </w:instrText>
        </w:r>
        <w:r>
          <w:rPr>
            <w:noProof/>
            <w:webHidden/>
          </w:rPr>
        </w:r>
        <w:r>
          <w:rPr>
            <w:noProof/>
            <w:webHidden/>
          </w:rPr>
          <w:fldChar w:fldCharType="separate"/>
        </w:r>
        <w:r>
          <w:rPr>
            <w:noProof/>
            <w:webHidden/>
          </w:rPr>
          <w:t>194</w:t>
        </w:r>
        <w:r>
          <w:rPr>
            <w:noProof/>
            <w:webHidden/>
          </w:rPr>
          <w:fldChar w:fldCharType="end"/>
        </w:r>
      </w:hyperlink>
    </w:p>
    <w:p w14:paraId="4B95EE78" w14:textId="3D3399E1" w:rsidR="0092070E" w:rsidRDefault="0092070E">
      <w:pPr>
        <w:pStyle w:val="10"/>
        <w:tabs>
          <w:tab w:val="left" w:pos="1100"/>
          <w:tab w:val="right" w:leader="dot" w:pos="9632"/>
        </w:tabs>
        <w:rPr>
          <w:rFonts w:asciiTheme="minorHAnsi" w:eastAsiaTheme="minorEastAsia" w:hAnsiTheme="minorHAnsi" w:cstheme="minorBidi"/>
          <w:noProof/>
          <w:lang w:bidi="ar-SA"/>
        </w:rPr>
      </w:pPr>
      <w:hyperlink w:anchor="_Toc131415493" w:history="1">
        <w:r w:rsidRPr="00FC0E25">
          <w:rPr>
            <w:rStyle w:val="afb"/>
            <w:noProof/>
          </w:rPr>
          <w:t>Глава 7.</w:t>
        </w:r>
        <w:r>
          <w:rPr>
            <w:rFonts w:asciiTheme="minorHAnsi" w:eastAsiaTheme="minorEastAsia" w:hAnsiTheme="minorHAnsi" w:cstheme="minorBidi"/>
            <w:noProof/>
            <w:lang w:bidi="ar-SA"/>
          </w:rPr>
          <w:tab/>
        </w:r>
        <w:r w:rsidRPr="00FC0E25">
          <w:rPr>
            <w:rStyle w:val="afb"/>
            <w:noProof/>
          </w:rPr>
          <w:t>Предложения по строительству, реконструкции, техническому перевооружению и (или) модернизации источников тепловой</w:t>
        </w:r>
        <w:r w:rsidRPr="00FC0E25">
          <w:rPr>
            <w:rStyle w:val="afb"/>
            <w:noProof/>
            <w:spacing w:val="-2"/>
          </w:rPr>
          <w:t xml:space="preserve"> </w:t>
        </w:r>
        <w:r w:rsidRPr="00FC0E25">
          <w:rPr>
            <w:rStyle w:val="afb"/>
            <w:noProof/>
          </w:rPr>
          <w:t>энергии</w:t>
        </w:r>
        <w:r>
          <w:rPr>
            <w:noProof/>
            <w:webHidden/>
          </w:rPr>
          <w:tab/>
        </w:r>
        <w:r>
          <w:rPr>
            <w:noProof/>
            <w:webHidden/>
          </w:rPr>
          <w:fldChar w:fldCharType="begin"/>
        </w:r>
        <w:r>
          <w:rPr>
            <w:noProof/>
            <w:webHidden/>
          </w:rPr>
          <w:instrText xml:space="preserve"> PAGEREF _Toc131415493 \h </w:instrText>
        </w:r>
        <w:r>
          <w:rPr>
            <w:noProof/>
            <w:webHidden/>
          </w:rPr>
        </w:r>
        <w:r>
          <w:rPr>
            <w:noProof/>
            <w:webHidden/>
          </w:rPr>
          <w:fldChar w:fldCharType="separate"/>
        </w:r>
        <w:r>
          <w:rPr>
            <w:noProof/>
            <w:webHidden/>
          </w:rPr>
          <w:t>198</w:t>
        </w:r>
        <w:r>
          <w:rPr>
            <w:noProof/>
            <w:webHidden/>
          </w:rPr>
          <w:fldChar w:fldCharType="end"/>
        </w:r>
      </w:hyperlink>
    </w:p>
    <w:p w14:paraId="51EA3F25" w14:textId="04862CDD" w:rsidR="0092070E" w:rsidRDefault="0092070E">
      <w:pPr>
        <w:pStyle w:val="21"/>
        <w:tabs>
          <w:tab w:val="left" w:pos="880"/>
          <w:tab w:val="right" w:leader="dot" w:pos="9632"/>
        </w:tabs>
        <w:rPr>
          <w:rFonts w:asciiTheme="minorHAnsi" w:eastAsiaTheme="minorEastAsia" w:hAnsiTheme="minorHAnsi" w:cstheme="minorBidi"/>
          <w:noProof/>
          <w:lang w:bidi="ar-SA"/>
        </w:rPr>
      </w:pPr>
      <w:hyperlink w:anchor="_Toc131415494" w:history="1">
        <w:r w:rsidRPr="00FC0E25">
          <w:rPr>
            <w:rStyle w:val="afb"/>
            <w:noProof/>
          </w:rPr>
          <w:t>7.1.</w:t>
        </w:r>
        <w:r>
          <w:rPr>
            <w:rFonts w:asciiTheme="minorHAnsi" w:eastAsiaTheme="minorEastAsia" w:hAnsiTheme="minorHAnsi" w:cstheme="minorBidi"/>
            <w:noProof/>
            <w:lang w:bidi="ar-SA"/>
          </w:rPr>
          <w:tab/>
        </w:r>
        <w:r w:rsidRPr="00FC0E25">
          <w:rPr>
            <w:rStyle w:val="afb"/>
            <w:noProof/>
          </w:rPr>
          <w:t>Описание условий организации централизованного теплоснабжения, индивидуального теплоснабжения, а также поквартирного</w:t>
        </w:r>
        <w:r w:rsidRPr="00FC0E25">
          <w:rPr>
            <w:rStyle w:val="afb"/>
            <w:noProof/>
            <w:spacing w:val="-2"/>
          </w:rPr>
          <w:t xml:space="preserve"> </w:t>
        </w:r>
        <w:r w:rsidRPr="00FC0E25">
          <w:rPr>
            <w:rStyle w:val="afb"/>
            <w:noProof/>
          </w:rPr>
          <w:t>отопления</w:t>
        </w:r>
        <w:r>
          <w:rPr>
            <w:noProof/>
            <w:webHidden/>
          </w:rPr>
          <w:tab/>
        </w:r>
        <w:r>
          <w:rPr>
            <w:noProof/>
            <w:webHidden/>
          </w:rPr>
          <w:fldChar w:fldCharType="begin"/>
        </w:r>
        <w:r>
          <w:rPr>
            <w:noProof/>
            <w:webHidden/>
          </w:rPr>
          <w:instrText xml:space="preserve"> PAGEREF _Toc131415494 \h </w:instrText>
        </w:r>
        <w:r>
          <w:rPr>
            <w:noProof/>
            <w:webHidden/>
          </w:rPr>
        </w:r>
        <w:r>
          <w:rPr>
            <w:noProof/>
            <w:webHidden/>
          </w:rPr>
          <w:fldChar w:fldCharType="separate"/>
        </w:r>
        <w:r>
          <w:rPr>
            <w:noProof/>
            <w:webHidden/>
          </w:rPr>
          <w:t>199</w:t>
        </w:r>
        <w:r>
          <w:rPr>
            <w:noProof/>
            <w:webHidden/>
          </w:rPr>
          <w:fldChar w:fldCharType="end"/>
        </w:r>
      </w:hyperlink>
    </w:p>
    <w:p w14:paraId="22854835" w14:textId="499A62AB" w:rsidR="0092070E" w:rsidRDefault="0092070E">
      <w:pPr>
        <w:pStyle w:val="21"/>
        <w:tabs>
          <w:tab w:val="left" w:pos="880"/>
          <w:tab w:val="right" w:leader="dot" w:pos="9632"/>
        </w:tabs>
        <w:rPr>
          <w:rFonts w:asciiTheme="minorHAnsi" w:eastAsiaTheme="minorEastAsia" w:hAnsiTheme="minorHAnsi" w:cstheme="minorBidi"/>
          <w:noProof/>
          <w:lang w:bidi="ar-SA"/>
        </w:rPr>
      </w:pPr>
      <w:hyperlink w:anchor="_Toc131415495" w:history="1">
        <w:r w:rsidRPr="00FC0E25">
          <w:rPr>
            <w:rStyle w:val="afb"/>
            <w:noProof/>
          </w:rPr>
          <w:t>7.2.</w:t>
        </w:r>
        <w:r>
          <w:rPr>
            <w:rFonts w:asciiTheme="minorHAnsi" w:eastAsiaTheme="minorEastAsia" w:hAnsiTheme="minorHAnsi" w:cstheme="minorBidi"/>
            <w:noProof/>
            <w:lang w:bidi="ar-SA"/>
          </w:rPr>
          <w:tab/>
        </w:r>
        <w:r w:rsidRPr="00FC0E25">
          <w:rPr>
            <w:rStyle w:val="afb"/>
            <w:noProof/>
          </w:rPr>
          <w:t>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Pr>
            <w:noProof/>
            <w:webHidden/>
          </w:rPr>
          <w:tab/>
        </w:r>
        <w:r>
          <w:rPr>
            <w:noProof/>
            <w:webHidden/>
          </w:rPr>
          <w:fldChar w:fldCharType="begin"/>
        </w:r>
        <w:r>
          <w:rPr>
            <w:noProof/>
            <w:webHidden/>
          </w:rPr>
          <w:instrText xml:space="preserve"> PAGEREF _Toc131415495 \h </w:instrText>
        </w:r>
        <w:r>
          <w:rPr>
            <w:noProof/>
            <w:webHidden/>
          </w:rPr>
        </w:r>
        <w:r>
          <w:rPr>
            <w:noProof/>
            <w:webHidden/>
          </w:rPr>
          <w:fldChar w:fldCharType="separate"/>
        </w:r>
        <w:r>
          <w:rPr>
            <w:noProof/>
            <w:webHidden/>
          </w:rPr>
          <w:t>203</w:t>
        </w:r>
        <w:r>
          <w:rPr>
            <w:noProof/>
            <w:webHidden/>
          </w:rPr>
          <w:fldChar w:fldCharType="end"/>
        </w:r>
      </w:hyperlink>
    </w:p>
    <w:p w14:paraId="6E2FE3F4" w14:textId="031EB518" w:rsidR="0092070E" w:rsidRDefault="0092070E">
      <w:pPr>
        <w:pStyle w:val="21"/>
        <w:tabs>
          <w:tab w:val="left" w:pos="880"/>
          <w:tab w:val="right" w:leader="dot" w:pos="9632"/>
        </w:tabs>
        <w:rPr>
          <w:rFonts w:asciiTheme="minorHAnsi" w:eastAsiaTheme="minorEastAsia" w:hAnsiTheme="minorHAnsi" w:cstheme="minorBidi"/>
          <w:noProof/>
          <w:lang w:bidi="ar-SA"/>
        </w:rPr>
      </w:pPr>
      <w:hyperlink w:anchor="_Toc131415496" w:history="1">
        <w:r w:rsidRPr="00FC0E25">
          <w:rPr>
            <w:rStyle w:val="afb"/>
            <w:noProof/>
          </w:rPr>
          <w:t>7.3.</w:t>
        </w:r>
        <w:r>
          <w:rPr>
            <w:rFonts w:asciiTheme="minorHAnsi" w:eastAsiaTheme="minorEastAsia" w:hAnsiTheme="minorHAnsi" w:cstheme="minorBidi"/>
            <w:noProof/>
            <w:lang w:bidi="ar-SA"/>
          </w:rPr>
          <w:tab/>
        </w:r>
        <w:r w:rsidRPr="00FC0E25">
          <w:rPr>
            <w:rStyle w:val="afb"/>
            <w:noProof/>
          </w:rPr>
          <w:t>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в соответствии с методическими указаниями по разработке схем теплоснабжения</w:t>
        </w:r>
        <w:r>
          <w:rPr>
            <w:noProof/>
            <w:webHidden/>
          </w:rPr>
          <w:tab/>
        </w:r>
        <w:r>
          <w:rPr>
            <w:noProof/>
            <w:webHidden/>
          </w:rPr>
          <w:fldChar w:fldCharType="begin"/>
        </w:r>
        <w:r>
          <w:rPr>
            <w:noProof/>
            <w:webHidden/>
          </w:rPr>
          <w:instrText xml:space="preserve"> PAGEREF _Toc131415496 \h </w:instrText>
        </w:r>
        <w:r>
          <w:rPr>
            <w:noProof/>
            <w:webHidden/>
          </w:rPr>
        </w:r>
        <w:r>
          <w:rPr>
            <w:noProof/>
            <w:webHidden/>
          </w:rPr>
          <w:fldChar w:fldCharType="separate"/>
        </w:r>
        <w:r>
          <w:rPr>
            <w:noProof/>
            <w:webHidden/>
          </w:rPr>
          <w:t>203</w:t>
        </w:r>
        <w:r>
          <w:rPr>
            <w:noProof/>
            <w:webHidden/>
          </w:rPr>
          <w:fldChar w:fldCharType="end"/>
        </w:r>
      </w:hyperlink>
    </w:p>
    <w:p w14:paraId="3E490B84" w14:textId="5AA6E1AD" w:rsidR="0092070E" w:rsidRDefault="0092070E">
      <w:pPr>
        <w:pStyle w:val="21"/>
        <w:tabs>
          <w:tab w:val="left" w:pos="880"/>
          <w:tab w:val="right" w:leader="dot" w:pos="9632"/>
        </w:tabs>
        <w:rPr>
          <w:rFonts w:asciiTheme="minorHAnsi" w:eastAsiaTheme="minorEastAsia" w:hAnsiTheme="minorHAnsi" w:cstheme="minorBidi"/>
          <w:noProof/>
          <w:lang w:bidi="ar-SA"/>
        </w:rPr>
      </w:pPr>
      <w:hyperlink w:anchor="_Toc131415497" w:history="1">
        <w:r w:rsidRPr="00FC0E25">
          <w:rPr>
            <w:rStyle w:val="afb"/>
            <w:noProof/>
          </w:rPr>
          <w:t>7.4.</w:t>
        </w:r>
        <w:r>
          <w:rPr>
            <w:rFonts w:asciiTheme="minorHAnsi" w:eastAsiaTheme="minorEastAsia" w:hAnsiTheme="minorHAnsi" w:cstheme="minorBidi"/>
            <w:noProof/>
            <w:lang w:bidi="ar-SA"/>
          </w:rPr>
          <w:tab/>
        </w:r>
        <w:r w:rsidRPr="00FC0E25">
          <w:rPr>
            <w:rStyle w:val="afb"/>
            <w:noProof/>
          </w:rPr>
          <w:t>Обоснование предлагаемых для строительства источников тепловой энергии, функционирующих в режиме комбинированной выработкой тепловой и электрической энергии для обеспечения перспективных тепловых нагрузок, а также востребованность электрической энергии (мощности), вырабатываемой генерирующим оборудованием источников тепловой энергии, функционирующих в режиме комбинированной выработки электрической и тепловой энергии, на оптовом рынке электрической энергии и мощности на срок действия схемы теплоснабжения</w:t>
        </w:r>
        <w:r>
          <w:rPr>
            <w:noProof/>
            <w:webHidden/>
          </w:rPr>
          <w:tab/>
        </w:r>
        <w:r>
          <w:rPr>
            <w:noProof/>
            <w:webHidden/>
          </w:rPr>
          <w:fldChar w:fldCharType="begin"/>
        </w:r>
        <w:r>
          <w:rPr>
            <w:noProof/>
            <w:webHidden/>
          </w:rPr>
          <w:instrText xml:space="preserve"> PAGEREF _Toc131415497 \h </w:instrText>
        </w:r>
        <w:r>
          <w:rPr>
            <w:noProof/>
            <w:webHidden/>
          </w:rPr>
        </w:r>
        <w:r>
          <w:rPr>
            <w:noProof/>
            <w:webHidden/>
          </w:rPr>
          <w:fldChar w:fldCharType="separate"/>
        </w:r>
        <w:r>
          <w:rPr>
            <w:noProof/>
            <w:webHidden/>
          </w:rPr>
          <w:t>203</w:t>
        </w:r>
        <w:r>
          <w:rPr>
            <w:noProof/>
            <w:webHidden/>
          </w:rPr>
          <w:fldChar w:fldCharType="end"/>
        </w:r>
      </w:hyperlink>
    </w:p>
    <w:p w14:paraId="134B94CF" w14:textId="27980125" w:rsidR="0092070E" w:rsidRDefault="0092070E">
      <w:pPr>
        <w:pStyle w:val="21"/>
        <w:tabs>
          <w:tab w:val="left" w:pos="880"/>
          <w:tab w:val="right" w:leader="dot" w:pos="9632"/>
        </w:tabs>
        <w:rPr>
          <w:rFonts w:asciiTheme="minorHAnsi" w:eastAsiaTheme="minorEastAsia" w:hAnsiTheme="minorHAnsi" w:cstheme="minorBidi"/>
          <w:noProof/>
          <w:lang w:bidi="ar-SA"/>
        </w:rPr>
      </w:pPr>
      <w:hyperlink w:anchor="_Toc131415498" w:history="1">
        <w:r w:rsidRPr="00FC0E25">
          <w:rPr>
            <w:rStyle w:val="afb"/>
            <w:noProof/>
          </w:rPr>
          <w:t>7.5.</w:t>
        </w:r>
        <w:r>
          <w:rPr>
            <w:rFonts w:asciiTheme="minorHAnsi" w:eastAsiaTheme="minorEastAsia" w:hAnsiTheme="minorHAnsi" w:cstheme="minorBidi"/>
            <w:noProof/>
            <w:lang w:bidi="ar-SA"/>
          </w:rPr>
          <w:tab/>
        </w:r>
        <w:r w:rsidRPr="00FC0E25">
          <w:rPr>
            <w:rStyle w:val="afb"/>
            <w:noProof/>
          </w:rPr>
          <w:t>Обоснование предлагаемых для реконструкции действующих источников тепловой энергии, функционирующих в режиме комбинированной выработки тепловой и электрической энергии для обеспечения перспективных приростов тепловых нагрузок</w:t>
        </w:r>
        <w:r>
          <w:rPr>
            <w:noProof/>
            <w:webHidden/>
          </w:rPr>
          <w:tab/>
        </w:r>
        <w:r>
          <w:rPr>
            <w:noProof/>
            <w:webHidden/>
          </w:rPr>
          <w:fldChar w:fldCharType="begin"/>
        </w:r>
        <w:r>
          <w:rPr>
            <w:noProof/>
            <w:webHidden/>
          </w:rPr>
          <w:instrText xml:space="preserve"> PAGEREF _Toc131415498 \h </w:instrText>
        </w:r>
        <w:r>
          <w:rPr>
            <w:noProof/>
            <w:webHidden/>
          </w:rPr>
        </w:r>
        <w:r>
          <w:rPr>
            <w:noProof/>
            <w:webHidden/>
          </w:rPr>
          <w:fldChar w:fldCharType="separate"/>
        </w:r>
        <w:r>
          <w:rPr>
            <w:noProof/>
            <w:webHidden/>
          </w:rPr>
          <w:t>204</w:t>
        </w:r>
        <w:r>
          <w:rPr>
            <w:noProof/>
            <w:webHidden/>
          </w:rPr>
          <w:fldChar w:fldCharType="end"/>
        </w:r>
      </w:hyperlink>
    </w:p>
    <w:p w14:paraId="5598721C" w14:textId="58B5B702" w:rsidR="0092070E" w:rsidRDefault="0092070E">
      <w:pPr>
        <w:pStyle w:val="21"/>
        <w:tabs>
          <w:tab w:val="left" w:pos="880"/>
          <w:tab w:val="right" w:leader="dot" w:pos="9632"/>
        </w:tabs>
        <w:rPr>
          <w:rFonts w:asciiTheme="minorHAnsi" w:eastAsiaTheme="minorEastAsia" w:hAnsiTheme="minorHAnsi" w:cstheme="minorBidi"/>
          <w:noProof/>
          <w:lang w:bidi="ar-SA"/>
        </w:rPr>
      </w:pPr>
      <w:hyperlink w:anchor="_Toc131415499" w:history="1">
        <w:r w:rsidRPr="00FC0E25">
          <w:rPr>
            <w:rStyle w:val="afb"/>
            <w:noProof/>
          </w:rPr>
          <w:t>7.6.</w:t>
        </w:r>
        <w:r>
          <w:rPr>
            <w:rFonts w:asciiTheme="minorHAnsi" w:eastAsiaTheme="minorEastAsia" w:hAnsiTheme="minorHAnsi" w:cstheme="minorBidi"/>
            <w:noProof/>
            <w:lang w:bidi="ar-SA"/>
          </w:rPr>
          <w:tab/>
        </w:r>
        <w:r w:rsidRPr="00FC0E25">
          <w:rPr>
            <w:rStyle w:val="afb"/>
            <w:noProof/>
          </w:rPr>
          <w:t>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r>
          <w:rPr>
            <w:noProof/>
            <w:webHidden/>
          </w:rPr>
          <w:tab/>
        </w:r>
        <w:r>
          <w:rPr>
            <w:noProof/>
            <w:webHidden/>
          </w:rPr>
          <w:fldChar w:fldCharType="begin"/>
        </w:r>
        <w:r>
          <w:rPr>
            <w:noProof/>
            <w:webHidden/>
          </w:rPr>
          <w:instrText xml:space="preserve"> PAGEREF _Toc131415499 \h </w:instrText>
        </w:r>
        <w:r>
          <w:rPr>
            <w:noProof/>
            <w:webHidden/>
          </w:rPr>
        </w:r>
        <w:r>
          <w:rPr>
            <w:noProof/>
            <w:webHidden/>
          </w:rPr>
          <w:fldChar w:fldCharType="separate"/>
        </w:r>
        <w:r>
          <w:rPr>
            <w:noProof/>
            <w:webHidden/>
          </w:rPr>
          <w:t>204</w:t>
        </w:r>
        <w:r>
          <w:rPr>
            <w:noProof/>
            <w:webHidden/>
          </w:rPr>
          <w:fldChar w:fldCharType="end"/>
        </w:r>
      </w:hyperlink>
    </w:p>
    <w:p w14:paraId="545E7CC1" w14:textId="27D38D14" w:rsidR="0092070E" w:rsidRDefault="0092070E">
      <w:pPr>
        <w:pStyle w:val="21"/>
        <w:tabs>
          <w:tab w:val="left" w:pos="880"/>
          <w:tab w:val="right" w:leader="dot" w:pos="9632"/>
        </w:tabs>
        <w:rPr>
          <w:rFonts w:asciiTheme="minorHAnsi" w:eastAsiaTheme="minorEastAsia" w:hAnsiTheme="minorHAnsi" w:cstheme="minorBidi"/>
          <w:noProof/>
          <w:lang w:bidi="ar-SA"/>
        </w:rPr>
      </w:pPr>
      <w:hyperlink w:anchor="_Toc131415500" w:history="1">
        <w:r w:rsidRPr="00FC0E25">
          <w:rPr>
            <w:rStyle w:val="afb"/>
            <w:noProof/>
          </w:rPr>
          <w:t>7.7.</w:t>
        </w:r>
        <w:r>
          <w:rPr>
            <w:rFonts w:asciiTheme="minorHAnsi" w:eastAsiaTheme="minorEastAsia" w:hAnsiTheme="minorHAnsi" w:cstheme="minorBidi"/>
            <w:noProof/>
            <w:lang w:bidi="ar-SA"/>
          </w:rPr>
          <w:tab/>
        </w:r>
        <w:r w:rsidRPr="00FC0E25">
          <w:rPr>
            <w:rStyle w:val="afb"/>
            <w:noProof/>
          </w:rPr>
          <w:t>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r>
          <w:rPr>
            <w:noProof/>
            <w:webHidden/>
          </w:rPr>
          <w:tab/>
        </w:r>
        <w:r>
          <w:rPr>
            <w:noProof/>
            <w:webHidden/>
          </w:rPr>
          <w:fldChar w:fldCharType="begin"/>
        </w:r>
        <w:r>
          <w:rPr>
            <w:noProof/>
            <w:webHidden/>
          </w:rPr>
          <w:instrText xml:space="preserve"> PAGEREF _Toc131415500 \h </w:instrText>
        </w:r>
        <w:r>
          <w:rPr>
            <w:noProof/>
            <w:webHidden/>
          </w:rPr>
        </w:r>
        <w:r>
          <w:rPr>
            <w:noProof/>
            <w:webHidden/>
          </w:rPr>
          <w:fldChar w:fldCharType="separate"/>
        </w:r>
        <w:r>
          <w:rPr>
            <w:noProof/>
            <w:webHidden/>
          </w:rPr>
          <w:t>205</w:t>
        </w:r>
        <w:r>
          <w:rPr>
            <w:noProof/>
            <w:webHidden/>
          </w:rPr>
          <w:fldChar w:fldCharType="end"/>
        </w:r>
      </w:hyperlink>
    </w:p>
    <w:p w14:paraId="47E4D71F" w14:textId="05F19A3E" w:rsidR="0092070E" w:rsidRDefault="0092070E">
      <w:pPr>
        <w:pStyle w:val="21"/>
        <w:tabs>
          <w:tab w:val="left" w:pos="880"/>
          <w:tab w:val="right" w:leader="dot" w:pos="9632"/>
        </w:tabs>
        <w:rPr>
          <w:rFonts w:asciiTheme="minorHAnsi" w:eastAsiaTheme="minorEastAsia" w:hAnsiTheme="minorHAnsi" w:cstheme="minorBidi"/>
          <w:noProof/>
          <w:lang w:bidi="ar-SA"/>
        </w:rPr>
      </w:pPr>
      <w:hyperlink w:anchor="_Toc131415501" w:history="1">
        <w:r w:rsidRPr="00FC0E25">
          <w:rPr>
            <w:rStyle w:val="afb"/>
            <w:noProof/>
          </w:rPr>
          <w:t>7.8.</w:t>
        </w:r>
        <w:r>
          <w:rPr>
            <w:rFonts w:asciiTheme="minorHAnsi" w:eastAsiaTheme="minorEastAsia" w:hAnsiTheme="minorHAnsi" w:cstheme="minorBidi"/>
            <w:noProof/>
            <w:lang w:bidi="ar-SA"/>
          </w:rPr>
          <w:tab/>
        </w:r>
        <w:r w:rsidRPr="00FC0E25">
          <w:rPr>
            <w:rStyle w:val="afb"/>
            <w:noProof/>
          </w:rPr>
          <w:t>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Pr>
            <w:noProof/>
            <w:webHidden/>
          </w:rPr>
          <w:tab/>
        </w:r>
        <w:r>
          <w:rPr>
            <w:noProof/>
            <w:webHidden/>
          </w:rPr>
          <w:fldChar w:fldCharType="begin"/>
        </w:r>
        <w:r>
          <w:rPr>
            <w:noProof/>
            <w:webHidden/>
          </w:rPr>
          <w:instrText xml:space="preserve"> PAGEREF _Toc131415501 \h </w:instrText>
        </w:r>
        <w:r>
          <w:rPr>
            <w:noProof/>
            <w:webHidden/>
          </w:rPr>
        </w:r>
        <w:r>
          <w:rPr>
            <w:noProof/>
            <w:webHidden/>
          </w:rPr>
          <w:fldChar w:fldCharType="separate"/>
        </w:r>
        <w:r>
          <w:rPr>
            <w:noProof/>
            <w:webHidden/>
          </w:rPr>
          <w:t>205</w:t>
        </w:r>
        <w:r>
          <w:rPr>
            <w:noProof/>
            <w:webHidden/>
          </w:rPr>
          <w:fldChar w:fldCharType="end"/>
        </w:r>
      </w:hyperlink>
    </w:p>
    <w:p w14:paraId="311DA664" w14:textId="3215DCFD" w:rsidR="0092070E" w:rsidRDefault="0092070E">
      <w:pPr>
        <w:pStyle w:val="21"/>
        <w:tabs>
          <w:tab w:val="left" w:pos="880"/>
          <w:tab w:val="right" w:leader="dot" w:pos="9632"/>
        </w:tabs>
        <w:rPr>
          <w:rFonts w:asciiTheme="minorHAnsi" w:eastAsiaTheme="minorEastAsia" w:hAnsiTheme="minorHAnsi" w:cstheme="minorBidi"/>
          <w:noProof/>
          <w:lang w:bidi="ar-SA"/>
        </w:rPr>
      </w:pPr>
      <w:hyperlink w:anchor="_Toc131415502" w:history="1">
        <w:r w:rsidRPr="00FC0E25">
          <w:rPr>
            <w:rStyle w:val="afb"/>
            <w:noProof/>
          </w:rPr>
          <w:t>7.9.</w:t>
        </w:r>
        <w:r>
          <w:rPr>
            <w:rFonts w:asciiTheme="minorHAnsi" w:eastAsiaTheme="minorEastAsia" w:hAnsiTheme="minorHAnsi" w:cstheme="minorBidi"/>
            <w:noProof/>
            <w:lang w:bidi="ar-SA"/>
          </w:rPr>
          <w:tab/>
        </w:r>
        <w:r w:rsidRPr="00FC0E25">
          <w:rPr>
            <w:rStyle w:val="afb"/>
            <w:noProof/>
          </w:rPr>
          <w:t>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r>
          <w:rPr>
            <w:noProof/>
            <w:webHidden/>
          </w:rPr>
          <w:tab/>
        </w:r>
        <w:r>
          <w:rPr>
            <w:noProof/>
            <w:webHidden/>
          </w:rPr>
          <w:fldChar w:fldCharType="begin"/>
        </w:r>
        <w:r>
          <w:rPr>
            <w:noProof/>
            <w:webHidden/>
          </w:rPr>
          <w:instrText xml:space="preserve"> PAGEREF _Toc131415502 \h </w:instrText>
        </w:r>
        <w:r>
          <w:rPr>
            <w:noProof/>
            <w:webHidden/>
          </w:rPr>
        </w:r>
        <w:r>
          <w:rPr>
            <w:noProof/>
            <w:webHidden/>
          </w:rPr>
          <w:fldChar w:fldCharType="separate"/>
        </w:r>
        <w:r>
          <w:rPr>
            <w:noProof/>
            <w:webHidden/>
          </w:rPr>
          <w:t>205</w:t>
        </w:r>
        <w:r>
          <w:rPr>
            <w:noProof/>
            <w:webHidden/>
          </w:rPr>
          <w:fldChar w:fldCharType="end"/>
        </w:r>
      </w:hyperlink>
    </w:p>
    <w:p w14:paraId="598513E8" w14:textId="5CBB2DDB" w:rsidR="0092070E" w:rsidRDefault="0092070E">
      <w:pPr>
        <w:pStyle w:val="21"/>
        <w:tabs>
          <w:tab w:val="left" w:pos="1100"/>
          <w:tab w:val="right" w:leader="dot" w:pos="9632"/>
        </w:tabs>
        <w:rPr>
          <w:rFonts w:asciiTheme="minorHAnsi" w:eastAsiaTheme="minorEastAsia" w:hAnsiTheme="minorHAnsi" w:cstheme="minorBidi"/>
          <w:noProof/>
          <w:lang w:bidi="ar-SA"/>
        </w:rPr>
      </w:pPr>
      <w:hyperlink w:anchor="_Toc131415503" w:history="1">
        <w:r w:rsidRPr="00FC0E25">
          <w:rPr>
            <w:rStyle w:val="afb"/>
            <w:noProof/>
          </w:rPr>
          <w:t>7.10.</w:t>
        </w:r>
        <w:r>
          <w:rPr>
            <w:rFonts w:asciiTheme="minorHAnsi" w:eastAsiaTheme="minorEastAsia" w:hAnsiTheme="minorHAnsi" w:cstheme="minorBidi"/>
            <w:noProof/>
            <w:lang w:bidi="ar-SA"/>
          </w:rPr>
          <w:tab/>
        </w:r>
        <w:r w:rsidRPr="00FC0E25">
          <w:rPr>
            <w:rStyle w:val="afb"/>
            <w:noProof/>
          </w:rP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Pr>
            <w:noProof/>
            <w:webHidden/>
          </w:rPr>
          <w:tab/>
        </w:r>
        <w:r>
          <w:rPr>
            <w:noProof/>
            <w:webHidden/>
          </w:rPr>
          <w:fldChar w:fldCharType="begin"/>
        </w:r>
        <w:r>
          <w:rPr>
            <w:noProof/>
            <w:webHidden/>
          </w:rPr>
          <w:instrText xml:space="preserve"> PAGEREF _Toc131415503 \h </w:instrText>
        </w:r>
        <w:r>
          <w:rPr>
            <w:noProof/>
            <w:webHidden/>
          </w:rPr>
        </w:r>
        <w:r>
          <w:rPr>
            <w:noProof/>
            <w:webHidden/>
          </w:rPr>
          <w:fldChar w:fldCharType="separate"/>
        </w:r>
        <w:r>
          <w:rPr>
            <w:noProof/>
            <w:webHidden/>
          </w:rPr>
          <w:t>205</w:t>
        </w:r>
        <w:r>
          <w:rPr>
            <w:noProof/>
            <w:webHidden/>
          </w:rPr>
          <w:fldChar w:fldCharType="end"/>
        </w:r>
      </w:hyperlink>
    </w:p>
    <w:p w14:paraId="6159935B" w14:textId="642CEC3A" w:rsidR="0092070E" w:rsidRDefault="0092070E">
      <w:pPr>
        <w:pStyle w:val="21"/>
        <w:tabs>
          <w:tab w:val="left" w:pos="1100"/>
          <w:tab w:val="right" w:leader="dot" w:pos="9632"/>
        </w:tabs>
        <w:rPr>
          <w:rFonts w:asciiTheme="minorHAnsi" w:eastAsiaTheme="minorEastAsia" w:hAnsiTheme="minorHAnsi" w:cstheme="minorBidi"/>
          <w:noProof/>
          <w:lang w:bidi="ar-SA"/>
        </w:rPr>
      </w:pPr>
      <w:hyperlink w:anchor="_Toc131415504" w:history="1">
        <w:r w:rsidRPr="00FC0E25">
          <w:rPr>
            <w:rStyle w:val="afb"/>
            <w:noProof/>
          </w:rPr>
          <w:t>7.11.</w:t>
        </w:r>
        <w:r>
          <w:rPr>
            <w:rFonts w:asciiTheme="minorHAnsi" w:eastAsiaTheme="minorEastAsia" w:hAnsiTheme="minorHAnsi" w:cstheme="minorBidi"/>
            <w:noProof/>
            <w:lang w:bidi="ar-SA"/>
          </w:rPr>
          <w:tab/>
        </w:r>
        <w:r w:rsidRPr="00FC0E25">
          <w:rPr>
            <w:rStyle w:val="afb"/>
            <w:noProof/>
          </w:rPr>
          <w:t>Обоснование организации индивидуального теплоснабжения в зонах застройки поселения малоэтажными жилыми</w:t>
        </w:r>
        <w:r w:rsidRPr="00FC0E25">
          <w:rPr>
            <w:rStyle w:val="afb"/>
            <w:noProof/>
            <w:spacing w:val="-17"/>
          </w:rPr>
          <w:t xml:space="preserve"> </w:t>
        </w:r>
        <w:r w:rsidRPr="00FC0E25">
          <w:rPr>
            <w:rStyle w:val="afb"/>
            <w:noProof/>
          </w:rPr>
          <w:t>зданиями</w:t>
        </w:r>
        <w:r>
          <w:rPr>
            <w:noProof/>
            <w:webHidden/>
          </w:rPr>
          <w:tab/>
        </w:r>
        <w:r>
          <w:rPr>
            <w:noProof/>
            <w:webHidden/>
          </w:rPr>
          <w:fldChar w:fldCharType="begin"/>
        </w:r>
        <w:r>
          <w:rPr>
            <w:noProof/>
            <w:webHidden/>
          </w:rPr>
          <w:instrText xml:space="preserve"> PAGEREF _Toc131415504 \h </w:instrText>
        </w:r>
        <w:r>
          <w:rPr>
            <w:noProof/>
            <w:webHidden/>
          </w:rPr>
        </w:r>
        <w:r>
          <w:rPr>
            <w:noProof/>
            <w:webHidden/>
          </w:rPr>
          <w:fldChar w:fldCharType="separate"/>
        </w:r>
        <w:r>
          <w:rPr>
            <w:noProof/>
            <w:webHidden/>
          </w:rPr>
          <w:t>206</w:t>
        </w:r>
        <w:r>
          <w:rPr>
            <w:noProof/>
            <w:webHidden/>
          </w:rPr>
          <w:fldChar w:fldCharType="end"/>
        </w:r>
      </w:hyperlink>
    </w:p>
    <w:p w14:paraId="4476EF5D" w14:textId="19F58978" w:rsidR="0092070E" w:rsidRDefault="0092070E">
      <w:pPr>
        <w:pStyle w:val="21"/>
        <w:tabs>
          <w:tab w:val="left" w:pos="1100"/>
          <w:tab w:val="right" w:leader="dot" w:pos="9632"/>
        </w:tabs>
        <w:rPr>
          <w:rFonts w:asciiTheme="minorHAnsi" w:eastAsiaTheme="minorEastAsia" w:hAnsiTheme="minorHAnsi" w:cstheme="minorBidi"/>
          <w:noProof/>
          <w:lang w:bidi="ar-SA"/>
        </w:rPr>
      </w:pPr>
      <w:hyperlink w:anchor="_Toc131415505" w:history="1">
        <w:r w:rsidRPr="00FC0E25">
          <w:rPr>
            <w:rStyle w:val="afb"/>
            <w:noProof/>
          </w:rPr>
          <w:t>7.12.</w:t>
        </w:r>
        <w:r>
          <w:rPr>
            <w:rFonts w:asciiTheme="minorHAnsi" w:eastAsiaTheme="minorEastAsia" w:hAnsiTheme="minorHAnsi" w:cstheme="minorBidi"/>
            <w:noProof/>
            <w:lang w:bidi="ar-SA"/>
          </w:rPr>
          <w:tab/>
        </w:r>
        <w:r w:rsidRPr="00FC0E25">
          <w:rPr>
            <w:rStyle w:val="afb"/>
            <w:noProof/>
          </w:rPr>
          <w:t>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w:t>
        </w:r>
        <w:r>
          <w:rPr>
            <w:noProof/>
            <w:webHidden/>
          </w:rPr>
          <w:tab/>
        </w:r>
        <w:r>
          <w:rPr>
            <w:noProof/>
            <w:webHidden/>
          </w:rPr>
          <w:fldChar w:fldCharType="begin"/>
        </w:r>
        <w:r>
          <w:rPr>
            <w:noProof/>
            <w:webHidden/>
          </w:rPr>
          <w:instrText xml:space="preserve"> PAGEREF _Toc131415505 \h </w:instrText>
        </w:r>
        <w:r>
          <w:rPr>
            <w:noProof/>
            <w:webHidden/>
          </w:rPr>
        </w:r>
        <w:r>
          <w:rPr>
            <w:noProof/>
            <w:webHidden/>
          </w:rPr>
          <w:fldChar w:fldCharType="separate"/>
        </w:r>
        <w:r>
          <w:rPr>
            <w:noProof/>
            <w:webHidden/>
          </w:rPr>
          <w:t>206</w:t>
        </w:r>
        <w:r>
          <w:rPr>
            <w:noProof/>
            <w:webHidden/>
          </w:rPr>
          <w:fldChar w:fldCharType="end"/>
        </w:r>
      </w:hyperlink>
    </w:p>
    <w:p w14:paraId="21C98C71" w14:textId="29BCBD3B" w:rsidR="0092070E" w:rsidRDefault="0092070E">
      <w:pPr>
        <w:pStyle w:val="21"/>
        <w:tabs>
          <w:tab w:val="left" w:pos="1100"/>
          <w:tab w:val="right" w:leader="dot" w:pos="9632"/>
        </w:tabs>
        <w:rPr>
          <w:rFonts w:asciiTheme="minorHAnsi" w:eastAsiaTheme="minorEastAsia" w:hAnsiTheme="minorHAnsi" w:cstheme="minorBidi"/>
          <w:noProof/>
          <w:lang w:bidi="ar-SA"/>
        </w:rPr>
      </w:pPr>
      <w:hyperlink w:anchor="_Toc131415506" w:history="1">
        <w:r w:rsidRPr="00FC0E25">
          <w:rPr>
            <w:rStyle w:val="afb"/>
            <w:noProof/>
          </w:rPr>
          <w:t>7.13.</w:t>
        </w:r>
        <w:r>
          <w:rPr>
            <w:rFonts w:asciiTheme="minorHAnsi" w:eastAsiaTheme="minorEastAsia" w:hAnsiTheme="minorHAnsi" w:cstheme="minorBidi"/>
            <w:noProof/>
            <w:lang w:bidi="ar-SA"/>
          </w:rPr>
          <w:tab/>
        </w:r>
        <w:r w:rsidRPr="00FC0E25">
          <w:rPr>
            <w:rStyle w:val="afb"/>
            <w:noProof/>
          </w:rPr>
          <w:t>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r>
          <w:rPr>
            <w:noProof/>
            <w:webHidden/>
          </w:rPr>
          <w:tab/>
        </w:r>
        <w:r>
          <w:rPr>
            <w:noProof/>
            <w:webHidden/>
          </w:rPr>
          <w:fldChar w:fldCharType="begin"/>
        </w:r>
        <w:r>
          <w:rPr>
            <w:noProof/>
            <w:webHidden/>
          </w:rPr>
          <w:instrText xml:space="preserve"> PAGEREF _Toc131415506 \h </w:instrText>
        </w:r>
        <w:r>
          <w:rPr>
            <w:noProof/>
            <w:webHidden/>
          </w:rPr>
        </w:r>
        <w:r>
          <w:rPr>
            <w:noProof/>
            <w:webHidden/>
          </w:rPr>
          <w:fldChar w:fldCharType="separate"/>
        </w:r>
        <w:r>
          <w:rPr>
            <w:noProof/>
            <w:webHidden/>
          </w:rPr>
          <w:t>212</w:t>
        </w:r>
        <w:r>
          <w:rPr>
            <w:noProof/>
            <w:webHidden/>
          </w:rPr>
          <w:fldChar w:fldCharType="end"/>
        </w:r>
      </w:hyperlink>
    </w:p>
    <w:p w14:paraId="4C1D93BB" w14:textId="3B348F93" w:rsidR="0092070E" w:rsidRDefault="0092070E">
      <w:pPr>
        <w:pStyle w:val="21"/>
        <w:tabs>
          <w:tab w:val="left" w:pos="1100"/>
          <w:tab w:val="right" w:leader="dot" w:pos="9632"/>
        </w:tabs>
        <w:rPr>
          <w:rFonts w:asciiTheme="minorHAnsi" w:eastAsiaTheme="minorEastAsia" w:hAnsiTheme="minorHAnsi" w:cstheme="minorBidi"/>
          <w:noProof/>
          <w:lang w:bidi="ar-SA"/>
        </w:rPr>
      </w:pPr>
      <w:hyperlink w:anchor="_Toc131415507" w:history="1">
        <w:r w:rsidRPr="00FC0E25">
          <w:rPr>
            <w:rStyle w:val="afb"/>
            <w:noProof/>
          </w:rPr>
          <w:t>7.14.</w:t>
        </w:r>
        <w:r>
          <w:rPr>
            <w:rFonts w:asciiTheme="minorHAnsi" w:eastAsiaTheme="minorEastAsia" w:hAnsiTheme="minorHAnsi" w:cstheme="minorBidi"/>
            <w:noProof/>
            <w:lang w:bidi="ar-SA"/>
          </w:rPr>
          <w:tab/>
        </w:r>
        <w:r w:rsidRPr="00FC0E25">
          <w:rPr>
            <w:rStyle w:val="afb"/>
            <w:noProof/>
          </w:rPr>
          <w:t xml:space="preserve">Обоснование организации теплоснабжения </w:t>
        </w:r>
        <w:r w:rsidRPr="00FC0E25">
          <w:rPr>
            <w:rStyle w:val="afb"/>
            <w:noProof/>
            <w:spacing w:val="-18"/>
          </w:rPr>
          <w:t xml:space="preserve">в </w:t>
        </w:r>
        <w:r w:rsidRPr="00FC0E25">
          <w:rPr>
            <w:rStyle w:val="afb"/>
            <w:noProof/>
          </w:rPr>
          <w:t>производственных зонах</w:t>
        </w:r>
        <w:r>
          <w:rPr>
            <w:noProof/>
            <w:webHidden/>
          </w:rPr>
          <w:tab/>
        </w:r>
        <w:r>
          <w:rPr>
            <w:noProof/>
            <w:webHidden/>
          </w:rPr>
          <w:fldChar w:fldCharType="begin"/>
        </w:r>
        <w:r>
          <w:rPr>
            <w:noProof/>
            <w:webHidden/>
          </w:rPr>
          <w:instrText xml:space="preserve"> PAGEREF _Toc131415507 \h </w:instrText>
        </w:r>
        <w:r>
          <w:rPr>
            <w:noProof/>
            <w:webHidden/>
          </w:rPr>
        </w:r>
        <w:r>
          <w:rPr>
            <w:noProof/>
            <w:webHidden/>
          </w:rPr>
          <w:fldChar w:fldCharType="separate"/>
        </w:r>
        <w:r>
          <w:rPr>
            <w:noProof/>
            <w:webHidden/>
          </w:rPr>
          <w:t>212</w:t>
        </w:r>
        <w:r>
          <w:rPr>
            <w:noProof/>
            <w:webHidden/>
          </w:rPr>
          <w:fldChar w:fldCharType="end"/>
        </w:r>
      </w:hyperlink>
    </w:p>
    <w:p w14:paraId="25B94E1E" w14:textId="66759309" w:rsidR="0092070E" w:rsidRDefault="0092070E">
      <w:pPr>
        <w:pStyle w:val="21"/>
        <w:tabs>
          <w:tab w:val="left" w:pos="1100"/>
          <w:tab w:val="right" w:leader="dot" w:pos="9632"/>
        </w:tabs>
        <w:rPr>
          <w:rFonts w:asciiTheme="minorHAnsi" w:eastAsiaTheme="minorEastAsia" w:hAnsiTheme="minorHAnsi" w:cstheme="minorBidi"/>
          <w:noProof/>
          <w:lang w:bidi="ar-SA"/>
        </w:rPr>
      </w:pPr>
      <w:hyperlink w:anchor="_Toc131415508" w:history="1">
        <w:r w:rsidRPr="00FC0E25">
          <w:rPr>
            <w:rStyle w:val="afb"/>
            <w:noProof/>
          </w:rPr>
          <w:t>7.15.</w:t>
        </w:r>
        <w:r>
          <w:rPr>
            <w:rFonts w:asciiTheme="minorHAnsi" w:eastAsiaTheme="minorEastAsia" w:hAnsiTheme="minorHAnsi" w:cstheme="minorBidi"/>
            <w:noProof/>
            <w:lang w:bidi="ar-SA"/>
          </w:rPr>
          <w:tab/>
        </w:r>
        <w:r w:rsidRPr="00FC0E25">
          <w:rPr>
            <w:rStyle w:val="afb"/>
            <w:noProof/>
          </w:rPr>
          <w:t>Расчет радиусов эффективного теплоснабжения (зоны действия источников тепловой энергии) в каждой из систем теплоснабжения</w:t>
        </w:r>
        <w:r>
          <w:rPr>
            <w:noProof/>
            <w:webHidden/>
          </w:rPr>
          <w:tab/>
        </w:r>
        <w:r>
          <w:rPr>
            <w:noProof/>
            <w:webHidden/>
          </w:rPr>
          <w:fldChar w:fldCharType="begin"/>
        </w:r>
        <w:r>
          <w:rPr>
            <w:noProof/>
            <w:webHidden/>
          </w:rPr>
          <w:instrText xml:space="preserve"> PAGEREF _Toc131415508 \h </w:instrText>
        </w:r>
        <w:r>
          <w:rPr>
            <w:noProof/>
            <w:webHidden/>
          </w:rPr>
        </w:r>
        <w:r>
          <w:rPr>
            <w:noProof/>
            <w:webHidden/>
          </w:rPr>
          <w:fldChar w:fldCharType="separate"/>
        </w:r>
        <w:r>
          <w:rPr>
            <w:noProof/>
            <w:webHidden/>
          </w:rPr>
          <w:t>212</w:t>
        </w:r>
        <w:r>
          <w:rPr>
            <w:noProof/>
            <w:webHidden/>
          </w:rPr>
          <w:fldChar w:fldCharType="end"/>
        </w:r>
      </w:hyperlink>
    </w:p>
    <w:p w14:paraId="50F69EED" w14:textId="59F4A537" w:rsidR="0092070E" w:rsidRDefault="0092070E">
      <w:pPr>
        <w:pStyle w:val="10"/>
        <w:tabs>
          <w:tab w:val="left" w:pos="1100"/>
          <w:tab w:val="right" w:leader="dot" w:pos="9632"/>
        </w:tabs>
        <w:rPr>
          <w:rFonts w:asciiTheme="minorHAnsi" w:eastAsiaTheme="minorEastAsia" w:hAnsiTheme="minorHAnsi" w:cstheme="minorBidi"/>
          <w:noProof/>
          <w:lang w:bidi="ar-SA"/>
        </w:rPr>
      </w:pPr>
      <w:hyperlink w:anchor="_Toc131415509" w:history="1">
        <w:r w:rsidRPr="00FC0E25">
          <w:rPr>
            <w:rStyle w:val="afb"/>
            <w:noProof/>
          </w:rPr>
          <w:t>Глава 8.</w:t>
        </w:r>
        <w:r>
          <w:rPr>
            <w:rFonts w:asciiTheme="minorHAnsi" w:eastAsiaTheme="minorEastAsia" w:hAnsiTheme="minorHAnsi" w:cstheme="minorBidi"/>
            <w:noProof/>
            <w:lang w:bidi="ar-SA"/>
          </w:rPr>
          <w:tab/>
        </w:r>
        <w:r w:rsidRPr="00FC0E25">
          <w:rPr>
            <w:rStyle w:val="afb"/>
            <w:noProof/>
          </w:rPr>
          <w:t>Предложения по строительству, реконструкции и (или) модернизации тепловых сетей</w:t>
        </w:r>
        <w:r>
          <w:rPr>
            <w:noProof/>
            <w:webHidden/>
          </w:rPr>
          <w:tab/>
        </w:r>
        <w:r>
          <w:rPr>
            <w:noProof/>
            <w:webHidden/>
          </w:rPr>
          <w:fldChar w:fldCharType="begin"/>
        </w:r>
        <w:r>
          <w:rPr>
            <w:noProof/>
            <w:webHidden/>
          </w:rPr>
          <w:instrText xml:space="preserve"> PAGEREF _Toc131415509 \h </w:instrText>
        </w:r>
        <w:r>
          <w:rPr>
            <w:noProof/>
            <w:webHidden/>
          </w:rPr>
        </w:r>
        <w:r>
          <w:rPr>
            <w:noProof/>
            <w:webHidden/>
          </w:rPr>
          <w:fldChar w:fldCharType="separate"/>
        </w:r>
        <w:r>
          <w:rPr>
            <w:noProof/>
            <w:webHidden/>
          </w:rPr>
          <w:t>213</w:t>
        </w:r>
        <w:r>
          <w:rPr>
            <w:noProof/>
            <w:webHidden/>
          </w:rPr>
          <w:fldChar w:fldCharType="end"/>
        </w:r>
      </w:hyperlink>
    </w:p>
    <w:p w14:paraId="203BD59F" w14:textId="7B134DF7" w:rsidR="0092070E" w:rsidRDefault="0092070E">
      <w:pPr>
        <w:pStyle w:val="21"/>
        <w:tabs>
          <w:tab w:val="left" w:pos="880"/>
          <w:tab w:val="right" w:leader="dot" w:pos="9632"/>
        </w:tabs>
        <w:rPr>
          <w:rFonts w:asciiTheme="minorHAnsi" w:eastAsiaTheme="minorEastAsia" w:hAnsiTheme="minorHAnsi" w:cstheme="minorBidi"/>
          <w:noProof/>
          <w:lang w:bidi="ar-SA"/>
        </w:rPr>
      </w:pPr>
      <w:hyperlink w:anchor="_Toc131415510" w:history="1">
        <w:r w:rsidRPr="00FC0E25">
          <w:rPr>
            <w:rStyle w:val="afb"/>
            <w:noProof/>
          </w:rPr>
          <w:t>8.1.</w:t>
        </w:r>
        <w:r>
          <w:rPr>
            <w:rFonts w:asciiTheme="minorHAnsi" w:eastAsiaTheme="minorEastAsia" w:hAnsiTheme="minorHAnsi" w:cstheme="minorBidi"/>
            <w:noProof/>
            <w:lang w:bidi="ar-SA"/>
          </w:rPr>
          <w:tab/>
        </w:r>
        <w:r w:rsidRPr="00FC0E25">
          <w:rPr>
            <w:rStyle w:val="afb"/>
            <w:noProof/>
          </w:rPr>
          <w:t>Реконструкция и (или) модернизация,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w:t>
        </w:r>
        <w:r>
          <w:rPr>
            <w:noProof/>
            <w:webHidden/>
          </w:rPr>
          <w:tab/>
        </w:r>
        <w:r>
          <w:rPr>
            <w:noProof/>
            <w:webHidden/>
          </w:rPr>
          <w:fldChar w:fldCharType="begin"/>
        </w:r>
        <w:r>
          <w:rPr>
            <w:noProof/>
            <w:webHidden/>
          </w:rPr>
          <w:instrText xml:space="preserve"> PAGEREF _Toc131415510 \h </w:instrText>
        </w:r>
        <w:r>
          <w:rPr>
            <w:noProof/>
            <w:webHidden/>
          </w:rPr>
        </w:r>
        <w:r>
          <w:rPr>
            <w:noProof/>
            <w:webHidden/>
          </w:rPr>
          <w:fldChar w:fldCharType="separate"/>
        </w:r>
        <w:r>
          <w:rPr>
            <w:noProof/>
            <w:webHidden/>
          </w:rPr>
          <w:t>213</w:t>
        </w:r>
        <w:r>
          <w:rPr>
            <w:noProof/>
            <w:webHidden/>
          </w:rPr>
          <w:fldChar w:fldCharType="end"/>
        </w:r>
      </w:hyperlink>
    </w:p>
    <w:p w14:paraId="327F0157" w14:textId="3B752F16" w:rsidR="0092070E" w:rsidRDefault="0092070E">
      <w:pPr>
        <w:pStyle w:val="21"/>
        <w:tabs>
          <w:tab w:val="left" w:pos="880"/>
          <w:tab w:val="right" w:leader="dot" w:pos="9632"/>
        </w:tabs>
        <w:rPr>
          <w:rFonts w:asciiTheme="minorHAnsi" w:eastAsiaTheme="minorEastAsia" w:hAnsiTheme="minorHAnsi" w:cstheme="minorBidi"/>
          <w:noProof/>
          <w:lang w:bidi="ar-SA"/>
        </w:rPr>
      </w:pPr>
      <w:hyperlink w:anchor="_Toc131415511" w:history="1">
        <w:r w:rsidRPr="00FC0E25">
          <w:rPr>
            <w:rStyle w:val="afb"/>
            <w:noProof/>
          </w:rPr>
          <w:t>8.2.</w:t>
        </w:r>
        <w:r>
          <w:rPr>
            <w:rFonts w:asciiTheme="minorHAnsi" w:eastAsiaTheme="minorEastAsia" w:hAnsiTheme="minorHAnsi" w:cstheme="minorBidi"/>
            <w:noProof/>
            <w:lang w:bidi="ar-SA"/>
          </w:rPr>
          <w:tab/>
        </w:r>
        <w:r w:rsidRPr="00FC0E25">
          <w:rPr>
            <w:rStyle w:val="afb"/>
            <w:noProof/>
          </w:rPr>
          <w:t>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w:t>
        </w:r>
        <w:r w:rsidRPr="00FC0E25">
          <w:rPr>
            <w:rStyle w:val="afb"/>
            <w:noProof/>
            <w:spacing w:val="1"/>
          </w:rPr>
          <w:t xml:space="preserve"> </w:t>
        </w:r>
        <w:r w:rsidRPr="00FC0E25">
          <w:rPr>
            <w:rStyle w:val="afb"/>
            <w:noProof/>
          </w:rPr>
          <w:t>поселения</w:t>
        </w:r>
        <w:r>
          <w:rPr>
            <w:noProof/>
            <w:webHidden/>
          </w:rPr>
          <w:tab/>
        </w:r>
        <w:r>
          <w:rPr>
            <w:noProof/>
            <w:webHidden/>
          </w:rPr>
          <w:fldChar w:fldCharType="begin"/>
        </w:r>
        <w:r>
          <w:rPr>
            <w:noProof/>
            <w:webHidden/>
          </w:rPr>
          <w:instrText xml:space="preserve"> PAGEREF _Toc131415511 \h </w:instrText>
        </w:r>
        <w:r>
          <w:rPr>
            <w:noProof/>
            <w:webHidden/>
          </w:rPr>
        </w:r>
        <w:r>
          <w:rPr>
            <w:noProof/>
            <w:webHidden/>
          </w:rPr>
          <w:fldChar w:fldCharType="separate"/>
        </w:r>
        <w:r>
          <w:rPr>
            <w:noProof/>
            <w:webHidden/>
          </w:rPr>
          <w:t>213</w:t>
        </w:r>
        <w:r>
          <w:rPr>
            <w:noProof/>
            <w:webHidden/>
          </w:rPr>
          <w:fldChar w:fldCharType="end"/>
        </w:r>
      </w:hyperlink>
    </w:p>
    <w:p w14:paraId="4D633282" w14:textId="12A4B15F" w:rsidR="0092070E" w:rsidRDefault="0092070E">
      <w:pPr>
        <w:pStyle w:val="21"/>
        <w:tabs>
          <w:tab w:val="left" w:pos="880"/>
          <w:tab w:val="right" w:leader="dot" w:pos="9632"/>
        </w:tabs>
        <w:rPr>
          <w:rFonts w:asciiTheme="minorHAnsi" w:eastAsiaTheme="minorEastAsia" w:hAnsiTheme="minorHAnsi" w:cstheme="minorBidi"/>
          <w:noProof/>
          <w:lang w:bidi="ar-SA"/>
        </w:rPr>
      </w:pPr>
      <w:hyperlink w:anchor="_Toc131415512" w:history="1">
        <w:r w:rsidRPr="00FC0E25">
          <w:rPr>
            <w:rStyle w:val="afb"/>
            <w:noProof/>
          </w:rPr>
          <w:t>8.3.</w:t>
        </w:r>
        <w:r>
          <w:rPr>
            <w:rFonts w:asciiTheme="minorHAnsi" w:eastAsiaTheme="minorEastAsia" w:hAnsiTheme="minorHAnsi" w:cstheme="minorBidi"/>
            <w:noProof/>
            <w:lang w:bidi="ar-SA"/>
          </w:rPr>
          <w:tab/>
        </w:r>
        <w:r w:rsidRPr="00FC0E25">
          <w:rPr>
            <w:rStyle w:val="afb"/>
            <w:noProof/>
          </w:rPr>
          <w:t>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w:t>
        </w:r>
        <w:r>
          <w:rPr>
            <w:noProof/>
            <w:webHidden/>
          </w:rPr>
          <w:tab/>
        </w:r>
        <w:r>
          <w:rPr>
            <w:noProof/>
            <w:webHidden/>
          </w:rPr>
          <w:fldChar w:fldCharType="begin"/>
        </w:r>
        <w:r>
          <w:rPr>
            <w:noProof/>
            <w:webHidden/>
          </w:rPr>
          <w:instrText xml:space="preserve"> PAGEREF _Toc131415512 \h </w:instrText>
        </w:r>
        <w:r>
          <w:rPr>
            <w:noProof/>
            <w:webHidden/>
          </w:rPr>
        </w:r>
        <w:r>
          <w:rPr>
            <w:noProof/>
            <w:webHidden/>
          </w:rPr>
          <w:fldChar w:fldCharType="separate"/>
        </w:r>
        <w:r>
          <w:rPr>
            <w:noProof/>
            <w:webHidden/>
          </w:rPr>
          <w:t>214</w:t>
        </w:r>
        <w:r>
          <w:rPr>
            <w:noProof/>
            <w:webHidden/>
          </w:rPr>
          <w:fldChar w:fldCharType="end"/>
        </w:r>
      </w:hyperlink>
    </w:p>
    <w:p w14:paraId="71957F23" w14:textId="2022F1B3" w:rsidR="0092070E" w:rsidRDefault="0092070E">
      <w:pPr>
        <w:pStyle w:val="21"/>
        <w:tabs>
          <w:tab w:val="left" w:pos="880"/>
          <w:tab w:val="right" w:leader="dot" w:pos="9632"/>
        </w:tabs>
        <w:rPr>
          <w:rFonts w:asciiTheme="minorHAnsi" w:eastAsiaTheme="minorEastAsia" w:hAnsiTheme="minorHAnsi" w:cstheme="minorBidi"/>
          <w:noProof/>
          <w:lang w:bidi="ar-SA"/>
        </w:rPr>
      </w:pPr>
      <w:hyperlink w:anchor="_Toc131415513" w:history="1">
        <w:r w:rsidRPr="00FC0E25">
          <w:rPr>
            <w:rStyle w:val="afb"/>
            <w:noProof/>
          </w:rPr>
          <w:t>8.4.</w:t>
        </w:r>
        <w:r>
          <w:rPr>
            <w:rFonts w:asciiTheme="minorHAnsi" w:eastAsiaTheme="minorEastAsia" w:hAnsiTheme="minorHAnsi" w:cstheme="minorBidi"/>
            <w:noProof/>
            <w:lang w:bidi="ar-SA"/>
          </w:rPr>
          <w:tab/>
        </w:r>
        <w:r w:rsidRPr="00FC0E25">
          <w:rPr>
            <w:rStyle w:val="afb"/>
            <w:noProof/>
          </w:rPr>
          <w:t>Строительство, реконструкция и (или) модернизация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w:t>
        </w:r>
        <w:r w:rsidRPr="00FC0E25">
          <w:rPr>
            <w:rStyle w:val="afb"/>
            <w:noProof/>
            <w:spacing w:val="-8"/>
          </w:rPr>
          <w:t xml:space="preserve"> </w:t>
        </w:r>
        <w:r w:rsidRPr="00FC0E25">
          <w:rPr>
            <w:rStyle w:val="afb"/>
            <w:noProof/>
          </w:rPr>
          <w:t>котельных</w:t>
        </w:r>
        <w:r>
          <w:rPr>
            <w:noProof/>
            <w:webHidden/>
          </w:rPr>
          <w:tab/>
        </w:r>
        <w:r>
          <w:rPr>
            <w:noProof/>
            <w:webHidden/>
          </w:rPr>
          <w:fldChar w:fldCharType="begin"/>
        </w:r>
        <w:r>
          <w:rPr>
            <w:noProof/>
            <w:webHidden/>
          </w:rPr>
          <w:instrText xml:space="preserve"> PAGEREF _Toc131415513 \h </w:instrText>
        </w:r>
        <w:r>
          <w:rPr>
            <w:noProof/>
            <w:webHidden/>
          </w:rPr>
        </w:r>
        <w:r>
          <w:rPr>
            <w:noProof/>
            <w:webHidden/>
          </w:rPr>
          <w:fldChar w:fldCharType="separate"/>
        </w:r>
        <w:r>
          <w:rPr>
            <w:noProof/>
            <w:webHidden/>
          </w:rPr>
          <w:t>214</w:t>
        </w:r>
        <w:r>
          <w:rPr>
            <w:noProof/>
            <w:webHidden/>
          </w:rPr>
          <w:fldChar w:fldCharType="end"/>
        </w:r>
      </w:hyperlink>
    </w:p>
    <w:p w14:paraId="0F3B60B9" w14:textId="701A8C99" w:rsidR="0092070E" w:rsidRDefault="0092070E">
      <w:pPr>
        <w:pStyle w:val="21"/>
        <w:tabs>
          <w:tab w:val="left" w:pos="880"/>
          <w:tab w:val="right" w:leader="dot" w:pos="9632"/>
        </w:tabs>
        <w:rPr>
          <w:rFonts w:asciiTheme="minorHAnsi" w:eastAsiaTheme="minorEastAsia" w:hAnsiTheme="minorHAnsi" w:cstheme="minorBidi"/>
          <w:noProof/>
          <w:lang w:bidi="ar-SA"/>
        </w:rPr>
      </w:pPr>
      <w:hyperlink w:anchor="_Toc131415514" w:history="1">
        <w:r w:rsidRPr="00FC0E25">
          <w:rPr>
            <w:rStyle w:val="afb"/>
            <w:noProof/>
          </w:rPr>
          <w:t>8.5.</w:t>
        </w:r>
        <w:r>
          <w:rPr>
            <w:rFonts w:asciiTheme="minorHAnsi" w:eastAsiaTheme="minorEastAsia" w:hAnsiTheme="minorHAnsi" w:cstheme="minorBidi"/>
            <w:noProof/>
            <w:lang w:bidi="ar-SA"/>
          </w:rPr>
          <w:tab/>
        </w:r>
        <w:r w:rsidRPr="00FC0E25">
          <w:rPr>
            <w:rStyle w:val="afb"/>
            <w:noProof/>
          </w:rPr>
          <w:t>Строительство тепловых сетей для обеспечения нормативной надежности теплоснабжения</w:t>
        </w:r>
        <w:r>
          <w:rPr>
            <w:noProof/>
            <w:webHidden/>
          </w:rPr>
          <w:tab/>
        </w:r>
        <w:r>
          <w:rPr>
            <w:noProof/>
            <w:webHidden/>
          </w:rPr>
          <w:fldChar w:fldCharType="begin"/>
        </w:r>
        <w:r>
          <w:rPr>
            <w:noProof/>
            <w:webHidden/>
          </w:rPr>
          <w:instrText xml:space="preserve"> PAGEREF _Toc131415514 \h </w:instrText>
        </w:r>
        <w:r>
          <w:rPr>
            <w:noProof/>
            <w:webHidden/>
          </w:rPr>
        </w:r>
        <w:r>
          <w:rPr>
            <w:noProof/>
            <w:webHidden/>
          </w:rPr>
          <w:fldChar w:fldCharType="separate"/>
        </w:r>
        <w:r>
          <w:rPr>
            <w:noProof/>
            <w:webHidden/>
          </w:rPr>
          <w:t>214</w:t>
        </w:r>
        <w:r>
          <w:rPr>
            <w:noProof/>
            <w:webHidden/>
          </w:rPr>
          <w:fldChar w:fldCharType="end"/>
        </w:r>
      </w:hyperlink>
    </w:p>
    <w:p w14:paraId="73FA482F" w14:textId="106273A9" w:rsidR="0092070E" w:rsidRDefault="0092070E">
      <w:pPr>
        <w:pStyle w:val="21"/>
        <w:tabs>
          <w:tab w:val="left" w:pos="880"/>
          <w:tab w:val="right" w:leader="dot" w:pos="9632"/>
        </w:tabs>
        <w:rPr>
          <w:rFonts w:asciiTheme="minorHAnsi" w:eastAsiaTheme="minorEastAsia" w:hAnsiTheme="minorHAnsi" w:cstheme="minorBidi"/>
          <w:noProof/>
          <w:lang w:bidi="ar-SA"/>
        </w:rPr>
      </w:pPr>
      <w:hyperlink w:anchor="_Toc131415515" w:history="1">
        <w:r w:rsidRPr="00FC0E25">
          <w:rPr>
            <w:rStyle w:val="afb"/>
            <w:noProof/>
          </w:rPr>
          <w:t>8.6.</w:t>
        </w:r>
        <w:r>
          <w:rPr>
            <w:rFonts w:asciiTheme="minorHAnsi" w:eastAsiaTheme="minorEastAsia" w:hAnsiTheme="minorHAnsi" w:cstheme="minorBidi"/>
            <w:noProof/>
            <w:lang w:bidi="ar-SA"/>
          </w:rPr>
          <w:tab/>
        </w:r>
        <w:r w:rsidRPr="00FC0E25">
          <w:rPr>
            <w:rStyle w:val="afb"/>
            <w:noProof/>
          </w:rPr>
          <w:t>Реконструкция и (или) модернизация тепловых сетей с увеличением диаметра трубопроводов для обеспечения перспективных приростов тепловой</w:t>
        </w:r>
        <w:r w:rsidRPr="00FC0E25">
          <w:rPr>
            <w:rStyle w:val="afb"/>
            <w:noProof/>
            <w:spacing w:val="-2"/>
          </w:rPr>
          <w:t xml:space="preserve"> </w:t>
        </w:r>
        <w:r w:rsidRPr="00FC0E25">
          <w:rPr>
            <w:rStyle w:val="afb"/>
            <w:noProof/>
          </w:rPr>
          <w:t>нагрузки</w:t>
        </w:r>
        <w:r>
          <w:rPr>
            <w:noProof/>
            <w:webHidden/>
          </w:rPr>
          <w:tab/>
        </w:r>
        <w:r>
          <w:rPr>
            <w:noProof/>
            <w:webHidden/>
          </w:rPr>
          <w:fldChar w:fldCharType="begin"/>
        </w:r>
        <w:r>
          <w:rPr>
            <w:noProof/>
            <w:webHidden/>
          </w:rPr>
          <w:instrText xml:space="preserve"> PAGEREF _Toc131415515 \h </w:instrText>
        </w:r>
        <w:r>
          <w:rPr>
            <w:noProof/>
            <w:webHidden/>
          </w:rPr>
        </w:r>
        <w:r>
          <w:rPr>
            <w:noProof/>
            <w:webHidden/>
          </w:rPr>
          <w:fldChar w:fldCharType="separate"/>
        </w:r>
        <w:r>
          <w:rPr>
            <w:noProof/>
            <w:webHidden/>
          </w:rPr>
          <w:t>215</w:t>
        </w:r>
        <w:r>
          <w:rPr>
            <w:noProof/>
            <w:webHidden/>
          </w:rPr>
          <w:fldChar w:fldCharType="end"/>
        </w:r>
      </w:hyperlink>
    </w:p>
    <w:p w14:paraId="63B02F01" w14:textId="03D4B256" w:rsidR="0092070E" w:rsidRDefault="0092070E">
      <w:pPr>
        <w:pStyle w:val="21"/>
        <w:tabs>
          <w:tab w:val="left" w:pos="880"/>
          <w:tab w:val="right" w:leader="dot" w:pos="9632"/>
        </w:tabs>
        <w:rPr>
          <w:rFonts w:asciiTheme="minorHAnsi" w:eastAsiaTheme="minorEastAsia" w:hAnsiTheme="minorHAnsi" w:cstheme="minorBidi"/>
          <w:noProof/>
          <w:lang w:bidi="ar-SA"/>
        </w:rPr>
      </w:pPr>
      <w:hyperlink w:anchor="_Toc131415516" w:history="1">
        <w:r w:rsidRPr="00FC0E25">
          <w:rPr>
            <w:rStyle w:val="afb"/>
            <w:noProof/>
          </w:rPr>
          <w:t>8.7.</w:t>
        </w:r>
        <w:r>
          <w:rPr>
            <w:rFonts w:asciiTheme="minorHAnsi" w:eastAsiaTheme="minorEastAsia" w:hAnsiTheme="minorHAnsi" w:cstheme="minorBidi"/>
            <w:noProof/>
            <w:lang w:bidi="ar-SA"/>
          </w:rPr>
          <w:tab/>
        </w:r>
        <w:r w:rsidRPr="00FC0E25">
          <w:rPr>
            <w:rStyle w:val="afb"/>
            <w:noProof/>
          </w:rPr>
          <w:t>Реконструкция и (или) модернизация тепловых сетей, подлежащих замене в связи с исчерпанием эксплуатационного</w:t>
        </w:r>
        <w:r w:rsidRPr="00FC0E25">
          <w:rPr>
            <w:rStyle w:val="afb"/>
            <w:noProof/>
            <w:spacing w:val="-2"/>
          </w:rPr>
          <w:t xml:space="preserve"> </w:t>
        </w:r>
        <w:r w:rsidRPr="00FC0E25">
          <w:rPr>
            <w:rStyle w:val="afb"/>
            <w:noProof/>
          </w:rPr>
          <w:t>ресурса</w:t>
        </w:r>
        <w:r>
          <w:rPr>
            <w:noProof/>
            <w:webHidden/>
          </w:rPr>
          <w:tab/>
        </w:r>
        <w:r>
          <w:rPr>
            <w:noProof/>
            <w:webHidden/>
          </w:rPr>
          <w:fldChar w:fldCharType="begin"/>
        </w:r>
        <w:r>
          <w:rPr>
            <w:noProof/>
            <w:webHidden/>
          </w:rPr>
          <w:instrText xml:space="preserve"> PAGEREF _Toc131415516 \h </w:instrText>
        </w:r>
        <w:r>
          <w:rPr>
            <w:noProof/>
            <w:webHidden/>
          </w:rPr>
        </w:r>
        <w:r>
          <w:rPr>
            <w:noProof/>
            <w:webHidden/>
          </w:rPr>
          <w:fldChar w:fldCharType="separate"/>
        </w:r>
        <w:r>
          <w:rPr>
            <w:noProof/>
            <w:webHidden/>
          </w:rPr>
          <w:t>217</w:t>
        </w:r>
        <w:r>
          <w:rPr>
            <w:noProof/>
            <w:webHidden/>
          </w:rPr>
          <w:fldChar w:fldCharType="end"/>
        </w:r>
      </w:hyperlink>
    </w:p>
    <w:p w14:paraId="790823FC" w14:textId="4DAC8968" w:rsidR="0092070E" w:rsidRDefault="0092070E">
      <w:pPr>
        <w:pStyle w:val="21"/>
        <w:tabs>
          <w:tab w:val="left" w:pos="880"/>
          <w:tab w:val="right" w:leader="dot" w:pos="9632"/>
        </w:tabs>
        <w:rPr>
          <w:rFonts w:asciiTheme="minorHAnsi" w:eastAsiaTheme="minorEastAsia" w:hAnsiTheme="minorHAnsi" w:cstheme="minorBidi"/>
          <w:noProof/>
          <w:lang w:bidi="ar-SA"/>
        </w:rPr>
      </w:pPr>
      <w:hyperlink w:anchor="_Toc131415517" w:history="1">
        <w:r w:rsidRPr="00FC0E25">
          <w:rPr>
            <w:rStyle w:val="afb"/>
            <w:noProof/>
          </w:rPr>
          <w:t>8.8.</w:t>
        </w:r>
        <w:r>
          <w:rPr>
            <w:rFonts w:asciiTheme="minorHAnsi" w:eastAsiaTheme="minorEastAsia" w:hAnsiTheme="minorHAnsi" w:cstheme="minorBidi"/>
            <w:noProof/>
            <w:lang w:bidi="ar-SA"/>
          </w:rPr>
          <w:tab/>
        </w:r>
        <w:r w:rsidRPr="00FC0E25">
          <w:rPr>
            <w:rStyle w:val="afb"/>
            <w:noProof/>
          </w:rPr>
          <w:t>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Pr>
            <w:noProof/>
            <w:webHidden/>
          </w:rPr>
          <w:tab/>
        </w:r>
        <w:r>
          <w:rPr>
            <w:noProof/>
            <w:webHidden/>
          </w:rPr>
          <w:fldChar w:fldCharType="begin"/>
        </w:r>
        <w:r>
          <w:rPr>
            <w:noProof/>
            <w:webHidden/>
          </w:rPr>
          <w:instrText xml:space="preserve"> PAGEREF _Toc131415517 \h </w:instrText>
        </w:r>
        <w:r>
          <w:rPr>
            <w:noProof/>
            <w:webHidden/>
          </w:rPr>
        </w:r>
        <w:r>
          <w:rPr>
            <w:noProof/>
            <w:webHidden/>
          </w:rPr>
          <w:fldChar w:fldCharType="separate"/>
        </w:r>
        <w:r>
          <w:rPr>
            <w:noProof/>
            <w:webHidden/>
          </w:rPr>
          <w:t>218</w:t>
        </w:r>
        <w:r>
          <w:rPr>
            <w:noProof/>
            <w:webHidden/>
          </w:rPr>
          <w:fldChar w:fldCharType="end"/>
        </w:r>
      </w:hyperlink>
    </w:p>
    <w:p w14:paraId="48596698" w14:textId="6474C3C4" w:rsidR="0092070E" w:rsidRDefault="0092070E">
      <w:pPr>
        <w:pStyle w:val="21"/>
        <w:tabs>
          <w:tab w:val="left" w:pos="880"/>
          <w:tab w:val="right" w:leader="dot" w:pos="9632"/>
        </w:tabs>
        <w:rPr>
          <w:rFonts w:asciiTheme="minorHAnsi" w:eastAsiaTheme="minorEastAsia" w:hAnsiTheme="minorHAnsi" w:cstheme="minorBidi"/>
          <w:noProof/>
          <w:lang w:bidi="ar-SA"/>
        </w:rPr>
      </w:pPr>
      <w:hyperlink w:anchor="_Toc131415518" w:history="1">
        <w:r w:rsidRPr="00FC0E25">
          <w:rPr>
            <w:rStyle w:val="afb"/>
            <w:noProof/>
          </w:rPr>
          <w:t>8.9.</w:t>
        </w:r>
        <w:r>
          <w:rPr>
            <w:rFonts w:asciiTheme="minorHAnsi" w:eastAsiaTheme="minorEastAsia" w:hAnsiTheme="minorHAnsi" w:cstheme="minorBidi"/>
            <w:noProof/>
            <w:lang w:bidi="ar-SA"/>
          </w:rPr>
          <w:tab/>
        </w:r>
        <w:r w:rsidRPr="00FC0E25">
          <w:rPr>
            <w:rStyle w:val="afb"/>
            <w:noProof/>
          </w:rPr>
          <w:t>Строительство, реконструкция и (или) модернизация насосных станций</w:t>
        </w:r>
        <w:r>
          <w:rPr>
            <w:noProof/>
            <w:webHidden/>
          </w:rPr>
          <w:tab/>
        </w:r>
        <w:r>
          <w:rPr>
            <w:noProof/>
            <w:webHidden/>
          </w:rPr>
          <w:fldChar w:fldCharType="begin"/>
        </w:r>
        <w:r>
          <w:rPr>
            <w:noProof/>
            <w:webHidden/>
          </w:rPr>
          <w:instrText xml:space="preserve"> PAGEREF _Toc131415518 \h </w:instrText>
        </w:r>
        <w:r>
          <w:rPr>
            <w:noProof/>
            <w:webHidden/>
          </w:rPr>
        </w:r>
        <w:r>
          <w:rPr>
            <w:noProof/>
            <w:webHidden/>
          </w:rPr>
          <w:fldChar w:fldCharType="separate"/>
        </w:r>
        <w:r>
          <w:rPr>
            <w:noProof/>
            <w:webHidden/>
          </w:rPr>
          <w:t>218</w:t>
        </w:r>
        <w:r>
          <w:rPr>
            <w:noProof/>
            <w:webHidden/>
          </w:rPr>
          <w:fldChar w:fldCharType="end"/>
        </w:r>
      </w:hyperlink>
    </w:p>
    <w:p w14:paraId="28C1AC5D" w14:textId="193BB97F" w:rsidR="0092070E" w:rsidRDefault="0092070E">
      <w:pPr>
        <w:pStyle w:val="10"/>
        <w:tabs>
          <w:tab w:val="left" w:pos="1100"/>
          <w:tab w:val="right" w:leader="dot" w:pos="9632"/>
        </w:tabs>
        <w:rPr>
          <w:rFonts w:asciiTheme="minorHAnsi" w:eastAsiaTheme="minorEastAsia" w:hAnsiTheme="minorHAnsi" w:cstheme="minorBidi"/>
          <w:noProof/>
          <w:lang w:bidi="ar-SA"/>
        </w:rPr>
      </w:pPr>
      <w:hyperlink w:anchor="_Toc131415519" w:history="1">
        <w:r w:rsidRPr="00FC0E25">
          <w:rPr>
            <w:rStyle w:val="afb"/>
            <w:noProof/>
          </w:rPr>
          <w:t>Глава 9.</w:t>
        </w:r>
        <w:r>
          <w:rPr>
            <w:rFonts w:asciiTheme="minorHAnsi" w:eastAsiaTheme="minorEastAsia" w:hAnsiTheme="minorHAnsi" w:cstheme="minorBidi"/>
            <w:noProof/>
            <w:lang w:bidi="ar-SA"/>
          </w:rPr>
          <w:tab/>
        </w:r>
        <w:r w:rsidRPr="00FC0E25">
          <w:rPr>
            <w:rStyle w:val="afb"/>
            <w:noProof/>
          </w:rPr>
          <w:t>Предложения по переводу открытых систем теплоснабжения (горячего водоснабжения) в закрытые системы горячего водоснабжения</w:t>
        </w:r>
        <w:r>
          <w:rPr>
            <w:noProof/>
            <w:webHidden/>
          </w:rPr>
          <w:tab/>
        </w:r>
        <w:r>
          <w:rPr>
            <w:noProof/>
            <w:webHidden/>
          </w:rPr>
          <w:fldChar w:fldCharType="begin"/>
        </w:r>
        <w:r>
          <w:rPr>
            <w:noProof/>
            <w:webHidden/>
          </w:rPr>
          <w:instrText xml:space="preserve"> PAGEREF _Toc131415519 \h </w:instrText>
        </w:r>
        <w:r>
          <w:rPr>
            <w:noProof/>
            <w:webHidden/>
          </w:rPr>
        </w:r>
        <w:r>
          <w:rPr>
            <w:noProof/>
            <w:webHidden/>
          </w:rPr>
          <w:fldChar w:fldCharType="separate"/>
        </w:r>
        <w:r>
          <w:rPr>
            <w:noProof/>
            <w:webHidden/>
          </w:rPr>
          <w:t>219</w:t>
        </w:r>
        <w:r>
          <w:rPr>
            <w:noProof/>
            <w:webHidden/>
          </w:rPr>
          <w:fldChar w:fldCharType="end"/>
        </w:r>
      </w:hyperlink>
    </w:p>
    <w:p w14:paraId="28FE28C7" w14:textId="1DC7E322" w:rsidR="0092070E" w:rsidRDefault="0092070E">
      <w:pPr>
        <w:pStyle w:val="21"/>
        <w:tabs>
          <w:tab w:val="left" w:pos="880"/>
          <w:tab w:val="right" w:leader="dot" w:pos="9632"/>
        </w:tabs>
        <w:rPr>
          <w:rFonts w:asciiTheme="minorHAnsi" w:eastAsiaTheme="minorEastAsia" w:hAnsiTheme="minorHAnsi" w:cstheme="minorBidi"/>
          <w:noProof/>
          <w:lang w:bidi="ar-SA"/>
        </w:rPr>
      </w:pPr>
      <w:hyperlink w:anchor="_Toc131415520" w:history="1">
        <w:r w:rsidRPr="00FC0E25">
          <w:rPr>
            <w:rStyle w:val="afb"/>
            <w:noProof/>
          </w:rPr>
          <w:t>9.1.</w:t>
        </w:r>
        <w:r>
          <w:rPr>
            <w:rFonts w:asciiTheme="minorHAnsi" w:eastAsiaTheme="minorEastAsia" w:hAnsiTheme="minorHAnsi" w:cstheme="minorBidi"/>
            <w:noProof/>
            <w:lang w:bidi="ar-SA"/>
          </w:rPr>
          <w:tab/>
        </w:r>
        <w:r w:rsidRPr="00FC0E25">
          <w:rPr>
            <w:rStyle w:val="afb"/>
            <w:noProof/>
          </w:rPr>
          <w:t>Технико–экономическое обоснование предложений по типам присоединений теплопотребляющих установок потребителей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r>
          <w:rPr>
            <w:noProof/>
            <w:webHidden/>
          </w:rPr>
          <w:tab/>
        </w:r>
        <w:r>
          <w:rPr>
            <w:noProof/>
            <w:webHidden/>
          </w:rPr>
          <w:fldChar w:fldCharType="begin"/>
        </w:r>
        <w:r>
          <w:rPr>
            <w:noProof/>
            <w:webHidden/>
          </w:rPr>
          <w:instrText xml:space="preserve"> PAGEREF _Toc131415520 \h </w:instrText>
        </w:r>
        <w:r>
          <w:rPr>
            <w:noProof/>
            <w:webHidden/>
          </w:rPr>
        </w:r>
        <w:r>
          <w:rPr>
            <w:noProof/>
            <w:webHidden/>
          </w:rPr>
          <w:fldChar w:fldCharType="separate"/>
        </w:r>
        <w:r>
          <w:rPr>
            <w:noProof/>
            <w:webHidden/>
          </w:rPr>
          <w:t>219</w:t>
        </w:r>
        <w:r>
          <w:rPr>
            <w:noProof/>
            <w:webHidden/>
          </w:rPr>
          <w:fldChar w:fldCharType="end"/>
        </w:r>
      </w:hyperlink>
    </w:p>
    <w:p w14:paraId="396F2E97" w14:textId="52AFFD28" w:rsidR="0092070E" w:rsidRDefault="0092070E">
      <w:pPr>
        <w:pStyle w:val="31"/>
        <w:tabs>
          <w:tab w:val="right" w:leader="dot" w:pos="9632"/>
        </w:tabs>
        <w:rPr>
          <w:rFonts w:asciiTheme="minorHAnsi" w:eastAsiaTheme="minorEastAsia" w:hAnsiTheme="minorHAnsi" w:cstheme="minorBidi"/>
          <w:noProof/>
          <w:lang w:bidi="ar-SA"/>
        </w:rPr>
      </w:pPr>
      <w:hyperlink w:anchor="_Toc131415521" w:history="1">
        <w:r w:rsidRPr="00FC0E25">
          <w:rPr>
            <w:rStyle w:val="afb"/>
            <w:noProof/>
          </w:rPr>
          <w:t>Организация индивидуальных тепловых пунктов</w:t>
        </w:r>
        <w:r>
          <w:rPr>
            <w:noProof/>
            <w:webHidden/>
          </w:rPr>
          <w:tab/>
        </w:r>
        <w:r>
          <w:rPr>
            <w:noProof/>
            <w:webHidden/>
          </w:rPr>
          <w:fldChar w:fldCharType="begin"/>
        </w:r>
        <w:r>
          <w:rPr>
            <w:noProof/>
            <w:webHidden/>
          </w:rPr>
          <w:instrText xml:space="preserve"> PAGEREF _Toc131415521 \h </w:instrText>
        </w:r>
        <w:r>
          <w:rPr>
            <w:noProof/>
            <w:webHidden/>
          </w:rPr>
        </w:r>
        <w:r>
          <w:rPr>
            <w:noProof/>
            <w:webHidden/>
          </w:rPr>
          <w:fldChar w:fldCharType="separate"/>
        </w:r>
        <w:r>
          <w:rPr>
            <w:noProof/>
            <w:webHidden/>
          </w:rPr>
          <w:t>220</w:t>
        </w:r>
        <w:r>
          <w:rPr>
            <w:noProof/>
            <w:webHidden/>
          </w:rPr>
          <w:fldChar w:fldCharType="end"/>
        </w:r>
      </w:hyperlink>
    </w:p>
    <w:p w14:paraId="795B1797" w14:textId="5491CFB3" w:rsidR="0092070E" w:rsidRDefault="0092070E">
      <w:pPr>
        <w:pStyle w:val="31"/>
        <w:tabs>
          <w:tab w:val="right" w:leader="dot" w:pos="9632"/>
        </w:tabs>
        <w:rPr>
          <w:rFonts w:asciiTheme="minorHAnsi" w:eastAsiaTheme="minorEastAsia" w:hAnsiTheme="minorHAnsi" w:cstheme="minorBidi"/>
          <w:noProof/>
          <w:lang w:bidi="ar-SA"/>
        </w:rPr>
      </w:pPr>
      <w:hyperlink w:anchor="_Toc131415522" w:history="1">
        <w:r w:rsidRPr="00FC0E25">
          <w:rPr>
            <w:rStyle w:val="afb"/>
            <w:noProof/>
          </w:rPr>
          <w:t>Строительство центральных тепловых пунктов</w:t>
        </w:r>
        <w:r>
          <w:rPr>
            <w:noProof/>
            <w:webHidden/>
          </w:rPr>
          <w:tab/>
        </w:r>
        <w:r>
          <w:rPr>
            <w:noProof/>
            <w:webHidden/>
          </w:rPr>
          <w:fldChar w:fldCharType="begin"/>
        </w:r>
        <w:r>
          <w:rPr>
            <w:noProof/>
            <w:webHidden/>
          </w:rPr>
          <w:instrText xml:space="preserve"> PAGEREF _Toc131415522 \h </w:instrText>
        </w:r>
        <w:r>
          <w:rPr>
            <w:noProof/>
            <w:webHidden/>
          </w:rPr>
        </w:r>
        <w:r>
          <w:rPr>
            <w:noProof/>
            <w:webHidden/>
          </w:rPr>
          <w:fldChar w:fldCharType="separate"/>
        </w:r>
        <w:r>
          <w:rPr>
            <w:noProof/>
            <w:webHidden/>
          </w:rPr>
          <w:t>224</w:t>
        </w:r>
        <w:r>
          <w:rPr>
            <w:noProof/>
            <w:webHidden/>
          </w:rPr>
          <w:fldChar w:fldCharType="end"/>
        </w:r>
      </w:hyperlink>
    </w:p>
    <w:p w14:paraId="36A4F9A9" w14:textId="13F3D2DE" w:rsidR="0092070E" w:rsidRDefault="0092070E">
      <w:pPr>
        <w:pStyle w:val="31"/>
        <w:tabs>
          <w:tab w:val="right" w:leader="dot" w:pos="9632"/>
        </w:tabs>
        <w:rPr>
          <w:rFonts w:asciiTheme="minorHAnsi" w:eastAsiaTheme="minorEastAsia" w:hAnsiTheme="minorHAnsi" w:cstheme="minorBidi"/>
          <w:noProof/>
          <w:lang w:bidi="ar-SA"/>
        </w:rPr>
      </w:pPr>
      <w:hyperlink w:anchor="_Toc131415523" w:history="1">
        <w:r w:rsidRPr="00FC0E25">
          <w:rPr>
            <w:rStyle w:val="afb"/>
            <w:noProof/>
          </w:rPr>
          <w:t>Организация четырехтрубной системы централизованного теплоснабжения</w:t>
        </w:r>
        <w:r>
          <w:rPr>
            <w:noProof/>
            <w:webHidden/>
          </w:rPr>
          <w:tab/>
        </w:r>
        <w:r>
          <w:rPr>
            <w:noProof/>
            <w:webHidden/>
          </w:rPr>
          <w:fldChar w:fldCharType="begin"/>
        </w:r>
        <w:r>
          <w:rPr>
            <w:noProof/>
            <w:webHidden/>
          </w:rPr>
          <w:instrText xml:space="preserve"> PAGEREF _Toc131415523 \h </w:instrText>
        </w:r>
        <w:r>
          <w:rPr>
            <w:noProof/>
            <w:webHidden/>
          </w:rPr>
        </w:r>
        <w:r>
          <w:rPr>
            <w:noProof/>
            <w:webHidden/>
          </w:rPr>
          <w:fldChar w:fldCharType="separate"/>
        </w:r>
        <w:r>
          <w:rPr>
            <w:noProof/>
            <w:webHidden/>
          </w:rPr>
          <w:t>227</w:t>
        </w:r>
        <w:r>
          <w:rPr>
            <w:noProof/>
            <w:webHidden/>
          </w:rPr>
          <w:fldChar w:fldCharType="end"/>
        </w:r>
      </w:hyperlink>
    </w:p>
    <w:p w14:paraId="720AA155" w14:textId="10D395C0" w:rsidR="0092070E" w:rsidRDefault="0092070E">
      <w:pPr>
        <w:pStyle w:val="31"/>
        <w:tabs>
          <w:tab w:val="right" w:leader="dot" w:pos="9632"/>
        </w:tabs>
        <w:rPr>
          <w:rFonts w:asciiTheme="minorHAnsi" w:eastAsiaTheme="minorEastAsia" w:hAnsiTheme="minorHAnsi" w:cstheme="minorBidi"/>
          <w:noProof/>
          <w:lang w:bidi="ar-SA"/>
        </w:rPr>
      </w:pPr>
      <w:hyperlink w:anchor="_Toc131415524" w:history="1">
        <w:r w:rsidRPr="00FC0E25">
          <w:rPr>
            <w:rStyle w:val="afb"/>
            <w:noProof/>
          </w:rPr>
          <w:t>Преимущества и недостатки выбора ИТП, ЦТП и четырехтрубной системы</w:t>
        </w:r>
        <w:r>
          <w:rPr>
            <w:noProof/>
            <w:webHidden/>
          </w:rPr>
          <w:tab/>
        </w:r>
        <w:r>
          <w:rPr>
            <w:noProof/>
            <w:webHidden/>
          </w:rPr>
          <w:fldChar w:fldCharType="begin"/>
        </w:r>
        <w:r>
          <w:rPr>
            <w:noProof/>
            <w:webHidden/>
          </w:rPr>
          <w:instrText xml:space="preserve"> PAGEREF _Toc131415524 \h </w:instrText>
        </w:r>
        <w:r>
          <w:rPr>
            <w:noProof/>
            <w:webHidden/>
          </w:rPr>
        </w:r>
        <w:r>
          <w:rPr>
            <w:noProof/>
            <w:webHidden/>
          </w:rPr>
          <w:fldChar w:fldCharType="separate"/>
        </w:r>
        <w:r>
          <w:rPr>
            <w:noProof/>
            <w:webHidden/>
          </w:rPr>
          <w:t>227</w:t>
        </w:r>
        <w:r>
          <w:rPr>
            <w:noProof/>
            <w:webHidden/>
          </w:rPr>
          <w:fldChar w:fldCharType="end"/>
        </w:r>
      </w:hyperlink>
    </w:p>
    <w:p w14:paraId="1CDC2B06" w14:textId="75A534CE" w:rsidR="0092070E" w:rsidRDefault="0092070E">
      <w:pPr>
        <w:pStyle w:val="21"/>
        <w:tabs>
          <w:tab w:val="left" w:pos="880"/>
          <w:tab w:val="right" w:leader="dot" w:pos="9632"/>
        </w:tabs>
        <w:rPr>
          <w:rFonts w:asciiTheme="minorHAnsi" w:eastAsiaTheme="minorEastAsia" w:hAnsiTheme="minorHAnsi" w:cstheme="minorBidi"/>
          <w:noProof/>
          <w:lang w:bidi="ar-SA"/>
        </w:rPr>
      </w:pPr>
      <w:hyperlink w:anchor="_Toc131415525" w:history="1">
        <w:r w:rsidRPr="00FC0E25">
          <w:rPr>
            <w:rStyle w:val="afb"/>
            <w:noProof/>
          </w:rPr>
          <w:t>9.2.</w:t>
        </w:r>
        <w:r>
          <w:rPr>
            <w:rFonts w:asciiTheme="minorHAnsi" w:eastAsiaTheme="minorEastAsia" w:hAnsiTheme="minorHAnsi" w:cstheme="minorBidi"/>
            <w:noProof/>
            <w:lang w:bidi="ar-SA"/>
          </w:rPr>
          <w:tab/>
        </w:r>
        <w:r w:rsidRPr="00FC0E25">
          <w:rPr>
            <w:rStyle w:val="afb"/>
            <w:noProof/>
          </w:rPr>
          <w:t>Выбор и обоснование метода регулирования отпуска тепловой энергии от источника тепловой энергии</w:t>
        </w:r>
        <w:r>
          <w:rPr>
            <w:noProof/>
            <w:webHidden/>
          </w:rPr>
          <w:tab/>
        </w:r>
        <w:r>
          <w:rPr>
            <w:noProof/>
            <w:webHidden/>
          </w:rPr>
          <w:fldChar w:fldCharType="begin"/>
        </w:r>
        <w:r>
          <w:rPr>
            <w:noProof/>
            <w:webHidden/>
          </w:rPr>
          <w:instrText xml:space="preserve"> PAGEREF _Toc131415525 \h </w:instrText>
        </w:r>
        <w:r>
          <w:rPr>
            <w:noProof/>
            <w:webHidden/>
          </w:rPr>
        </w:r>
        <w:r>
          <w:rPr>
            <w:noProof/>
            <w:webHidden/>
          </w:rPr>
          <w:fldChar w:fldCharType="separate"/>
        </w:r>
        <w:r>
          <w:rPr>
            <w:noProof/>
            <w:webHidden/>
          </w:rPr>
          <w:t>230</w:t>
        </w:r>
        <w:r>
          <w:rPr>
            <w:noProof/>
            <w:webHidden/>
          </w:rPr>
          <w:fldChar w:fldCharType="end"/>
        </w:r>
      </w:hyperlink>
    </w:p>
    <w:p w14:paraId="456B4372" w14:textId="727EA66A" w:rsidR="0092070E" w:rsidRDefault="0092070E">
      <w:pPr>
        <w:pStyle w:val="21"/>
        <w:tabs>
          <w:tab w:val="left" w:pos="880"/>
          <w:tab w:val="right" w:leader="dot" w:pos="9632"/>
        </w:tabs>
        <w:rPr>
          <w:rFonts w:asciiTheme="minorHAnsi" w:eastAsiaTheme="minorEastAsia" w:hAnsiTheme="minorHAnsi" w:cstheme="minorBidi"/>
          <w:noProof/>
          <w:lang w:bidi="ar-SA"/>
        </w:rPr>
      </w:pPr>
      <w:hyperlink w:anchor="_Toc131415526" w:history="1">
        <w:r w:rsidRPr="00FC0E25">
          <w:rPr>
            <w:rStyle w:val="afb"/>
            <w:noProof/>
          </w:rPr>
          <w:t>9.3.</w:t>
        </w:r>
        <w:r>
          <w:rPr>
            <w:rFonts w:asciiTheme="minorHAnsi" w:eastAsiaTheme="minorEastAsia" w:hAnsiTheme="minorHAnsi" w:cstheme="minorBidi"/>
            <w:noProof/>
            <w:lang w:bidi="ar-SA"/>
          </w:rPr>
          <w:tab/>
        </w:r>
        <w:r w:rsidRPr="00FC0E25">
          <w:rPr>
            <w:rStyle w:val="afb"/>
            <w:noProof/>
          </w:rPr>
          <w:t>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r>
          <w:rPr>
            <w:noProof/>
            <w:webHidden/>
          </w:rPr>
          <w:tab/>
        </w:r>
        <w:r>
          <w:rPr>
            <w:noProof/>
            <w:webHidden/>
          </w:rPr>
          <w:fldChar w:fldCharType="begin"/>
        </w:r>
        <w:r>
          <w:rPr>
            <w:noProof/>
            <w:webHidden/>
          </w:rPr>
          <w:instrText xml:space="preserve"> PAGEREF _Toc131415526 \h </w:instrText>
        </w:r>
        <w:r>
          <w:rPr>
            <w:noProof/>
            <w:webHidden/>
          </w:rPr>
        </w:r>
        <w:r>
          <w:rPr>
            <w:noProof/>
            <w:webHidden/>
          </w:rPr>
          <w:fldChar w:fldCharType="separate"/>
        </w:r>
        <w:r>
          <w:rPr>
            <w:noProof/>
            <w:webHidden/>
          </w:rPr>
          <w:t>231</w:t>
        </w:r>
        <w:r>
          <w:rPr>
            <w:noProof/>
            <w:webHidden/>
          </w:rPr>
          <w:fldChar w:fldCharType="end"/>
        </w:r>
      </w:hyperlink>
    </w:p>
    <w:p w14:paraId="3F074415" w14:textId="3A27FFAD" w:rsidR="0092070E" w:rsidRDefault="0092070E">
      <w:pPr>
        <w:pStyle w:val="21"/>
        <w:tabs>
          <w:tab w:val="left" w:pos="880"/>
          <w:tab w:val="right" w:leader="dot" w:pos="9632"/>
        </w:tabs>
        <w:rPr>
          <w:rFonts w:asciiTheme="minorHAnsi" w:eastAsiaTheme="minorEastAsia" w:hAnsiTheme="minorHAnsi" w:cstheme="minorBidi"/>
          <w:noProof/>
          <w:lang w:bidi="ar-SA"/>
        </w:rPr>
      </w:pPr>
      <w:hyperlink w:anchor="_Toc131415527" w:history="1">
        <w:r w:rsidRPr="00FC0E25">
          <w:rPr>
            <w:rStyle w:val="afb"/>
            <w:noProof/>
          </w:rPr>
          <w:t>9.4.</w:t>
        </w:r>
        <w:r>
          <w:rPr>
            <w:rFonts w:asciiTheme="minorHAnsi" w:eastAsiaTheme="minorEastAsia" w:hAnsiTheme="minorHAnsi" w:cstheme="minorBidi"/>
            <w:noProof/>
            <w:lang w:bidi="ar-SA"/>
          </w:rPr>
          <w:tab/>
        </w:r>
        <w:r w:rsidRPr="00FC0E25">
          <w:rPr>
            <w:rStyle w:val="afb"/>
            <w:noProof/>
          </w:rPr>
          <w:t>Расчет потребности инвестиций для перевода открытой системы теплоснабжения (горячего водоснабжения) в закрытую систему горячего водоснабжения</w:t>
        </w:r>
        <w:r>
          <w:rPr>
            <w:noProof/>
            <w:webHidden/>
          </w:rPr>
          <w:tab/>
        </w:r>
        <w:r>
          <w:rPr>
            <w:noProof/>
            <w:webHidden/>
          </w:rPr>
          <w:fldChar w:fldCharType="begin"/>
        </w:r>
        <w:r>
          <w:rPr>
            <w:noProof/>
            <w:webHidden/>
          </w:rPr>
          <w:instrText xml:space="preserve"> PAGEREF _Toc131415527 \h </w:instrText>
        </w:r>
        <w:r>
          <w:rPr>
            <w:noProof/>
            <w:webHidden/>
          </w:rPr>
        </w:r>
        <w:r>
          <w:rPr>
            <w:noProof/>
            <w:webHidden/>
          </w:rPr>
          <w:fldChar w:fldCharType="separate"/>
        </w:r>
        <w:r>
          <w:rPr>
            <w:noProof/>
            <w:webHidden/>
          </w:rPr>
          <w:t>232</w:t>
        </w:r>
        <w:r>
          <w:rPr>
            <w:noProof/>
            <w:webHidden/>
          </w:rPr>
          <w:fldChar w:fldCharType="end"/>
        </w:r>
      </w:hyperlink>
    </w:p>
    <w:p w14:paraId="14CBA10A" w14:textId="287A1620" w:rsidR="0092070E" w:rsidRDefault="0092070E">
      <w:pPr>
        <w:pStyle w:val="21"/>
        <w:tabs>
          <w:tab w:val="left" w:pos="880"/>
          <w:tab w:val="right" w:leader="dot" w:pos="9632"/>
        </w:tabs>
        <w:rPr>
          <w:rFonts w:asciiTheme="minorHAnsi" w:eastAsiaTheme="minorEastAsia" w:hAnsiTheme="minorHAnsi" w:cstheme="minorBidi"/>
          <w:noProof/>
          <w:lang w:bidi="ar-SA"/>
        </w:rPr>
      </w:pPr>
      <w:hyperlink w:anchor="_Toc131415528" w:history="1">
        <w:r w:rsidRPr="00FC0E25">
          <w:rPr>
            <w:rStyle w:val="afb"/>
            <w:noProof/>
          </w:rPr>
          <w:t>9.5.</w:t>
        </w:r>
        <w:r>
          <w:rPr>
            <w:rFonts w:asciiTheme="minorHAnsi" w:eastAsiaTheme="minorEastAsia" w:hAnsiTheme="minorHAnsi" w:cstheme="minorBidi"/>
            <w:noProof/>
            <w:lang w:bidi="ar-SA"/>
          </w:rPr>
          <w:tab/>
        </w:r>
        <w:r w:rsidRPr="00FC0E25">
          <w:rPr>
            <w:rStyle w:val="afb"/>
            <w:noProof/>
          </w:rPr>
          <w:t>Оценка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r>
          <w:rPr>
            <w:noProof/>
            <w:webHidden/>
          </w:rPr>
          <w:tab/>
        </w:r>
        <w:r>
          <w:rPr>
            <w:noProof/>
            <w:webHidden/>
          </w:rPr>
          <w:fldChar w:fldCharType="begin"/>
        </w:r>
        <w:r>
          <w:rPr>
            <w:noProof/>
            <w:webHidden/>
          </w:rPr>
          <w:instrText xml:space="preserve"> PAGEREF _Toc131415528 \h </w:instrText>
        </w:r>
        <w:r>
          <w:rPr>
            <w:noProof/>
            <w:webHidden/>
          </w:rPr>
        </w:r>
        <w:r>
          <w:rPr>
            <w:noProof/>
            <w:webHidden/>
          </w:rPr>
          <w:fldChar w:fldCharType="separate"/>
        </w:r>
        <w:r>
          <w:rPr>
            <w:noProof/>
            <w:webHidden/>
          </w:rPr>
          <w:t>233</w:t>
        </w:r>
        <w:r>
          <w:rPr>
            <w:noProof/>
            <w:webHidden/>
          </w:rPr>
          <w:fldChar w:fldCharType="end"/>
        </w:r>
      </w:hyperlink>
    </w:p>
    <w:p w14:paraId="62EDB414" w14:textId="23087275" w:rsidR="0092070E" w:rsidRDefault="0092070E">
      <w:pPr>
        <w:pStyle w:val="21"/>
        <w:tabs>
          <w:tab w:val="left" w:pos="880"/>
          <w:tab w:val="right" w:leader="dot" w:pos="9632"/>
        </w:tabs>
        <w:rPr>
          <w:rFonts w:asciiTheme="minorHAnsi" w:eastAsiaTheme="minorEastAsia" w:hAnsiTheme="minorHAnsi" w:cstheme="minorBidi"/>
          <w:noProof/>
          <w:lang w:bidi="ar-SA"/>
        </w:rPr>
      </w:pPr>
      <w:hyperlink w:anchor="_Toc131415529" w:history="1">
        <w:r w:rsidRPr="00FC0E25">
          <w:rPr>
            <w:rStyle w:val="afb"/>
            <w:noProof/>
          </w:rPr>
          <w:t>9.6.</w:t>
        </w:r>
        <w:r>
          <w:rPr>
            <w:rFonts w:asciiTheme="minorHAnsi" w:eastAsiaTheme="minorEastAsia" w:hAnsiTheme="minorHAnsi" w:cstheme="minorBidi"/>
            <w:noProof/>
            <w:lang w:bidi="ar-SA"/>
          </w:rPr>
          <w:tab/>
        </w:r>
        <w:r w:rsidRPr="00FC0E25">
          <w:rPr>
            <w:rStyle w:val="afb"/>
            <w:noProof/>
          </w:rPr>
          <w:t>Предложения по источникам инвестиций</w:t>
        </w:r>
        <w:r>
          <w:rPr>
            <w:noProof/>
            <w:webHidden/>
          </w:rPr>
          <w:tab/>
        </w:r>
        <w:r>
          <w:rPr>
            <w:noProof/>
            <w:webHidden/>
          </w:rPr>
          <w:fldChar w:fldCharType="begin"/>
        </w:r>
        <w:r>
          <w:rPr>
            <w:noProof/>
            <w:webHidden/>
          </w:rPr>
          <w:instrText xml:space="preserve"> PAGEREF _Toc131415529 \h </w:instrText>
        </w:r>
        <w:r>
          <w:rPr>
            <w:noProof/>
            <w:webHidden/>
          </w:rPr>
        </w:r>
        <w:r>
          <w:rPr>
            <w:noProof/>
            <w:webHidden/>
          </w:rPr>
          <w:fldChar w:fldCharType="separate"/>
        </w:r>
        <w:r>
          <w:rPr>
            <w:noProof/>
            <w:webHidden/>
          </w:rPr>
          <w:t>235</w:t>
        </w:r>
        <w:r>
          <w:rPr>
            <w:noProof/>
            <w:webHidden/>
          </w:rPr>
          <w:fldChar w:fldCharType="end"/>
        </w:r>
      </w:hyperlink>
    </w:p>
    <w:p w14:paraId="54224CFD" w14:textId="2FE55CB0" w:rsidR="0092070E" w:rsidRDefault="0092070E">
      <w:pPr>
        <w:pStyle w:val="10"/>
        <w:tabs>
          <w:tab w:val="left" w:pos="1100"/>
          <w:tab w:val="right" w:leader="dot" w:pos="9632"/>
        </w:tabs>
        <w:rPr>
          <w:rFonts w:asciiTheme="minorHAnsi" w:eastAsiaTheme="minorEastAsia" w:hAnsiTheme="minorHAnsi" w:cstheme="minorBidi"/>
          <w:noProof/>
          <w:lang w:bidi="ar-SA"/>
        </w:rPr>
      </w:pPr>
      <w:hyperlink w:anchor="_Toc131415530" w:history="1">
        <w:r w:rsidRPr="00FC0E25">
          <w:rPr>
            <w:rStyle w:val="afb"/>
            <w:noProof/>
          </w:rPr>
          <w:t>Глава 10.</w:t>
        </w:r>
        <w:r>
          <w:rPr>
            <w:rFonts w:asciiTheme="minorHAnsi" w:eastAsiaTheme="minorEastAsia" w:hAnsiTheme="minorHAnsi" w:cstheme="minorBidi"/>
            <w:noProof/>
            <w:lang w:bidi="ar-SA"/>
          </w:rPr>
          <w:tab/>
        </w:r>
        <w:r w:rsidRPr="00FC0E25">
          <w:rPr>
            <w:rStyle w:val="afb"/>
            <w:noProof/>
          </w:rPr>
          <w:t>Перспективные топливные балансы</w:t>
        </w:r>
        <w:r>
          <w:rPr>
            <w:noProof/>
            <w:webHidden/>
          </w:rPr>
          <w:tab/>
        </w:r>
        <w:r>
          <w:rPr>
            <w:noProof/>
            <w:webHidden/>
          </w:rPr>
          <w:fldChar w:fldCharType="begin"/>
        </w:r>
        <w:r>
          <w:rPr>
            <w:noProof/>
            <w:webHidden/>
          </w:rPr>
          <w:instrText xml:space="preserve"> PAGEREF _Toc131415530 \h </w:instrText>
        </w:r>
        <w:r>
          <w:rPr>
            <w:noProof/>
            <w:webHidden/>
          </w:rPr>
        </w:r>
        <w:r>
          <w:rPr>
            <w:noProof/>
            <w:webHidden/>
          </w:rPr>
          <w:fldChar w:fldCharType="separate"/>
        </w:r>
        <w:r>
          <w:rPr>
            <w:noProof/>
            <w:webHidden/>
          </w:rPr>
          <w:t>236</w:t>
        </w:r>
        <w:r>
          <w:rPr>
            <w:noProof/>
            <w:webHidden/>
          </w:rPr>
          <w:fldChar w:fldCharType="end"/>
        </w:r>
      </w:hyperlink>
    </w:p>
    <w:p w14:paraId="42F06B10" w14:textId="4A84BB67" w:rsidR="0092070E" w:rsidRDefault="0092070E">
      <w:pPr>
        <w:pStyle w:val="21"/>
        <w:tabs>
          <w:tab w:val="left" w:pos="1100"/>
          <w:tab w:val="right" w:leader="dot" w:pos="9632"/>
        </w:tabs>
        <w:rPr>
          <w:rFonts w:asciiTheme="minorHAnsi" w:eastAsiaTheme="minorEastAsia" w:hAnsiTheme="minorHAnsi" w:cstheme="minorBidi"/>
          <w:noProof/>
          <w:lang w:bidi="ar-SA"/>
        </w:rPr>
      </w:pPr>
      <w:hyperlink w:anchor="_Toc131415531" w:history="1">
        <w:r w:rsidRPr="00FC0E25">
          <w:rPr>
            <w:rStyle w:val="afb"/>
            <w:noProof/>
          </w:rPr>
          <w:t>10.1.</w:t>
        </w:r>
        <w:r>
          <w:rPr>
            <w:rFonts w:asciiTheme="minorHAnsi" w:eastAsiaTheme="minorEastAsia" w:hAnsiTheme="minorHAnsi" w:cstheme="minorBidi"/>
            <w:noProof/>
            <w:lang w:bidi="ar-SA"/>
          </w:rPr>
          <w:tab/>
        </w:r>
        <w:r w:rsidRPr="00FC0E25">
          <w:rPr>
            <w:rStyle w:val="afb"/>
            <w:noProof/>
          </w:rPr>
          <w:t>Расчеты по каждому источнику тепловой энергии перспективных максимальных часовых и годовых расходов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 на территории поселения, городского</w:t>
        </w:r>
        <w:r w:rsidRPr="00FC0E25">
          <w:rPr>
            <w:rStyle w:val="afb"/>
            <w:noProof/>
            <w:spacing w:val="-12"/>
          </w:rPr>
          <w:t xml:space="preserve"> </w:t>
        </w:r>
        <w:r w:rsidRPr="00FC0E25">
          <w:rPr>
            <w:rStyle w:val="afb"/>
            <w:noProof/>
          </w:rPr>
          <w:t>округа</w:t>
        </w:r>
        <w:r>
          <w:rPr>
            <w:noProof/>
            <w:webHidden/>
          </w:rPr>
          <w:tab/>
        </w:r>
        <w:r>
          <w:rPr>
            <w:noProof/>
            <w:webHidden/>
          </w:rPr>
          <w:fldChar w:fldCharType="begin"/>
        </w:r>
        <w:r>
          <w:rPr>
            <w:noProof/>
            <w:webHidden/>
          </w:rPr>
          <w:instrText xml:space="preserve"> PAGEREF _Toc131415531 \h </w:instrText>
        </w:r>
        <w:r>
          <w:rPr>
            <w:noProof/>
            <w:webHidden/>
          </w:rPr>
        </w:r>
        <w:r>
          <w:rPr>
            <w:noProof/>
            <w:webHidden/>
          </w:rPr>
          <w:fldChar w:fldCharType="separate"/>
        </w:r>
        <w:r>
          <w:rPr>
            <w:noProof/>
            <w:webHidden/>
          </w:rPr>
          <w:t>236</w:t>
        </w:r>
        <w:r>
          <w:rPr>
            <w:noProof/>
            <w:webHidden/>
          </w:rPr>
          <w:fldChar w:fldCharType="end"/>
        </w:r>
      </w:hyperlink>
    </w:p>
    <w:p w14:paraId="1C4826E5" w14:textId="7270DA0A" w:rsidR="0092070E" w:rsidRDefault="0092070E">
      <w:pPr>
        <w:pStyle w:val="21"/>
        <w:tabs>
          <w:tab w:val="left" w:pos="1100"/>
          <w:tab w:val="right" w:leader="dot" w:pos="9632"/>
        </w:tabs>
        <w:rPr>
          <w:rFonts w:asciiTheme="minorHAnsi" w:eastAsiaTheme="minorEastAsia" w:hAnsiTheme="minorHAnsi" w:cstheme="minorBidi"/>
          <w:noProof/>
          <w:lang w:bidi="ar-SA"/>
        </w:rPr>
      </w:pPr>
      <w:hyperlink w:anchor="_Toc131415532" w:history="1">
        <w:r w:rsidRPr="00FC0E25">
          <w:rPr>
            <w:rStyle w:val="afb"/>
            <w:noProof/>
          </w:rPr>
          <w:t>10.2.</w:t>
        </w:r>
        <w:r>
          <w:rPr>
            <w:rFonts w:asciiTheme="minorHAnsi" w:eastAsiaTheme="minorEastAsia" w:hAnsiTheme="minorHAnsi" w:cstheme="minorBidi"/>
            <w:noProof/>
            <w:lang w:bidi="ar-SA"/>
          </w:rPr>
          <w:tab/>
        </w:r>
        <w:r w:rsidRPr="00FC0E25">
          <w:rPr>
            <w:rStyle w:val="afb"/>
            <w:noProof/>
          </w:rPr>
          <w:t xml:space="preserve">Расчеты по каждому источнику тепловой </w:t>
        </w:r>
        <w:r w:rsidRPr="00FC0E25">
          <w:rPr>
            <w:rStyle w:val="afb"/>
            <w:noProof/>
            <w:spacing w:val="-3"/>
          </w:rPr>
          <w:t xml:space="preserve">энергии </w:t>
        </w:r>
        <w:r w:rsidRPr="00FC0E25">
          <w:rPr>
            <w:rStyle w:val="afb"/>
            <w:noProof/>
          </w:rPr>
          <w:t>нормативных запасов аварийных видов</w:t>
        </w:r>
        <w:r w:rsidRPr="00FC0E25">
          <w:rPr>
            <w:rStyle w:val="afb"/>
            <w:noProof/>
            <w:spacing w:val="-4"/>
          </w:rPr>
          <w:t xml:space="preserve"> </w:t>
        </w:r>
        <w:r w:rsidRPr="00FC0E25">
          <w:rPr>
            <w:rStyle w:val="afb"/>
            <w:noProof/>
          </w:rPr>
          <w:t>топлива</w:t>
        </w:r>
        <w:r>
          <w:rPr>
            <w:noProof/>
            <w:webHidden/>
          </w:rPr>
          <w:tab/>
        </w:r>
        <w:r>
          <w:rPr>
            <w:noProof/>
            <w:webHidden/>
          </w:rPr>
          <w:fldChar w:fldCharType="begin"/>
        </w:r>
        <w:r>
          <w:rPr>
            <w:noProof/>
            <w:webHidden/>
          </w:rPr>
          <w:instrText xml:space="preserve"> PAGEREF _Toc131415532 \h </w:instrText>
        </w:r>
        <w:r>
          <w:rPr>
            <w:noProof/>
            <w:webHidden/>
          </w:rPr>
        </w:r>
        <w:r>
          <w:rPr>
            <w:noProof/>
            <w:webHidden/>
          </w:rPr>
          <w:fldChar w:fldCharType="separate"/>
        </w:r>
        <w:r>
          <w:rPr>
            <w:noProof/>
            <w:webHidden/>
          </w:rPr>
          <w:t>242</w:t>
        </w:r>
        <w:r>
          <w:rPr>
            <w:noProof/>
            <w:webHidden/>
          </w:rPr>
          <w:fldChar w:fldCharType="end"/>
        </w:r>
      </w:hyperlink>
    </w:p>
    <w:p w14:paraId="1708F01E" w14:textId="42793655" w:rsidR="0092070E" w:rsidRDefault="0092070E">
      <w:pPr>
        <w:pStyle w:val="21"/>
        <w:tabs>
          <w:tab w:val="left" w:pos="1100"/>
          <w:tab w:val="right" w:leader="dot" w:pos="9632"/>
        </w:tabs>
        <w:rPr>
          <w:rFonts w:asciiTheme="minorHAnsi" w:eastAsiaTheme="minorEastAsia" w:hAnsiTheme="minorHAnsi" w:cstheme="minorBidi"/>
          <w:noProof/>
          <w:lang w:bidi="ar-SA"/>
        </w:rPr>
      </w:pPr>
      <w:hyperlink w:anchor="_Toc131415533" w:history="1">
        <w:r w:rsidRPr="00FC0E25">
          <w:rPr>
            <w:rStyle w:val="afb"/>
            <w:noProof/>
          </w:rPr>
          <w:t>10.3.</w:t>
        </w:r>
        <w:r>
          <w:rPr>
            <w:rFonts w:asciiTheme="minorHAnsi" w:eastAsiaTheme="minorEastAsia" w:hAnsiTheme="minorHAnsi" w:cstheme="minorBidi"/>
            <w:noProof/>
            <w:lang w:bidi="ar-SA"/>
          </w:rPr>
          <w:tab/>
        </w:r>
        <w:r w:rsidRPr="00FC0E25">
          <w:rPr>
            <w:rStyle w:val="afb"/>
            <w:noProof/>
          </w:rPr>
          <w:t>Вид топлива, потребляемый источником тепловой энергии, в том числе с использованием возобновляемых источников энергии и местных видов топлива</w:t>
        </w:r>
        <w:r>
          <w:rPr>
            <w:noProof/>
            <w:webHidden/>
          </w:rPr>
          <w:tab/>
        </w:r>
        <w:r>
          <w:rPr>
            <w:noProof/>
            <w:webHidden/>
          </w:rPr>
          <w:fldChar w:fldCharType="begin"/>
        </w:r>
        <w:r>
          <w:rPr>
            <w:noProof/>
            <w:webHidden/>
          </w:rPr>
          <w:instrText xml:space="preserve"> PAGEREF _Toc131415533 \h </w:instrText>
        </w:r>
        <w:r>
          <w:rPr>
            <w:noProof/>
            <w:webHidden/>
          </w:rPr>
        </w:r>
        <w:r>
          <w:rPr>
            <w:noProof/>
            <w:webHidden/>
          </w:rPr>
          <w:fldChar w:fldCharType="separate"/>
        </w:r>
        <w:r>
          <w:rPr>
            <w:noProof/>
            <w:webHidden/>
          </w:rPr>
          <w:t>242</w:t>
        </w:r>
        <w:r>
          <w:rPr>
            <w:noProof/>
            <w:webHidden/>
          </w:rPr>
          <w:fldChar w:fldCharType="end"/>
        </w:r>
      </w:hyperlink>
    </w:p>
    <w:p w14:paraId="4CF068F8" w14:textId="2A0DE46B" w:rsidR="0092070E" w:rsidRDefault="0092070E">
      <w:pPr>
        <w:pStyle w:val="21"/>
        <w:tabs>
          <w:tab w:val="left" w:pos="1100"/>
          <w:tab w:val="right" w:leader="dot" w:pos="9632"/>
        </w:tabs>
        <w:rPr>
          <w:rFonts w:asciiTheme="minorHAnsi" w:eastAsiaTheme="minorEastAsia" w:hAnsiTheme="minorHAnsi" w:cstheme="minorBidi"/>
          <w:noProof/>
          <w:lang w:bidi="ar-SA"/>
        </w:rPr>
      </w:pPr>
      <w:hyperlink w:anchor="_Toc131415534" w:history="1">
        <w:r w:rsidRPr="00FC0E25">
          <w:rPr>
            <w:rStyle w:val="afb"/>
            <w:noProof/>
          </w:rPr>
          <w:t>10.4.</w:t>
        </w:r>
        <w:r>
          <w:rPr>
            <w:rFonts w:asciiTheme="minorHAnsi" w:eastAsiaTheme="minorEastAsia" w:hAnsiTheme="minorHAnsi" w:cstheme="minorBidi"/>
            <w:noProof/>
            <w:lang w:bidi="ar-SA"/>
          </w:rPr>
          <w:tab/>
        </w:r>
        <w:r w:rsidRPr="00FC0E25">
          <w:rPr>
            <w:rStyle w:val="afb"/>
            <w:noProof/>
          </w:rPr>
          <w:t>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доля и значение низшей теплоты сгорания топлива, используемые для производства тепловой энергии по каждой системе теплоснабжения</w:t>
        </w:r>
        <w:r>
          <w:rPr>
            <w:noProof/>
            <w:webHidden/>
          </w:rPr>
          <w:tab/>
        </w:r>
        <w:r>
          <w:rPr>
            <w:noProof/>
            <w:webHidden/>
          </w:rPr>
          <w:fldChar w:fldCharType="begin"/>
        </w:r>
        <w:r>
          <w:rPr>
            <w:noProof/>
            <w:webHidden/>
          </w:rPr>
          <w:instrText xml:space="preserve"> PAGEREF _Toc131415534 \h </w:instrText>
        </w:r>
        <w:r>
          <w:rPr>
            <w:noProof/>
            <w:webHidden/>
          </w:rPr>
        </w:r>
        <w:r>
          <w:rPr>
            <w:noProof/>
            <w:webHidden/>
          </w:rPr>
          <w:fldChar w:fldCharType="separate"/>
        </w:r>
        <w:r>
          <w:rPr>
            <w:noProof/>
            <w:webHidden/>
          </w:rPr>
          <w:t>242</w:t>
        </w:r>
        <w:r>
          <w:rPr>
            <w:noProof/>
            <w:webHidden/>
          </w:rPr>
          <w:fldChar w:fldCharType="end"/>
        </w:r>
      </w:hyperlink>
    </w:p>
    <w:p w14:paraId="3DF7C32B" w14:textId="45FBF7D7" w:rsidR="0092070E" w:rsidRDefault="0092070E">
      <w:pPr>
        <w:pStyle w:val="21"/>
        <w:tabs>
          <w:tab w:val="left" w:pos="1100"/>
          <w:tab w:val="right" w:leader="dot" w:pos="9632"/>
        </w:tabs>
        <w:rPr>
          <w:rFonts w:asciiTheme="minorHAnsi" w:eastAsiaTheme="minorEastAsia" w:hAnsiTheme="minorHAnsi" w:cstheme="minorBidi"/>
          <w:noProof/>
          <w:lang w:bidi="ar-SA"/>
        </w:rPr>
      </w:pPr>
      <w:hyperlink w:anchor="_Toc131415535" w:history="1">
        <w:r w:rsidRPr="00FC0E25">
          <w:rPr>
            <w:rStyle w:val="afb"/>
            <w:noProof/>
          </w:rPr>
          <w:t>10.5.</w:t>
        </w:r>
        <w:r>
          <w:rPr>
            <w:rFonts w:asciiTheme="minorHAnsi" w:eastAsiaTheme="minorEastAsia" w:hAnsiTheme="minorHAnsi" w:cstheme="minorBidi"/>
            <w:noProof/>
            <w:lang w:bidi="ar-SA"/>
          </w:rPr>
          <w:tab/>
        </w:r>
        <w:r w:rsidRPr="00FC0E25">
          <w:rPr>
            <w:rStyle w:val="afb"/>
            <w:noProof/>
          </w:rPr>
          <w:t>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r>
          <w:rPr>
            <w:noProof/>
            <w:webHidden/>
          </w:rPr>
          <w:tab/>
        </w:r>
        <w:r>
          <w:rPr>
            <w:noProof/>
            <w:webHidden/>
          </w:rPr>
          <w:fldChar w:fldCharType="begin"/>
        </w:r>
        <w:r>
          <w:rPr>
            <w:noProof/>
            <w:webHidden/>
          </w:rPr>
          <w:instrText xml:space="preserve"> PAGEREF _Toc131415535 \h </w:instrText>
        </w:r>
        <w:r>
          <w:rPr>
            <w:noProof/>
            <w:webHidden/>
          </w:rPr>
        </w:r>
        <w:r>
          <w:rPr>
            <w:noProof/>
            <w:webHidden/>
          </w:rPr>
          <w:fldChar w:fldCharType="separate"/>
        </w:r>
        <w:r>
          <w:rPr>
            <w:noProof/>
            <w:webHidden/>
          </w:rPr>
          <w:t>242</w:t>
        </w:r>
        <w:r>
          <w:rPr>
            <w:noProof/>
            <w:webHidden/>
          </w:rPr>
          <w:fldChar w:fldCharType="end"/>
        </w:r>
      </w:hyperlink>
    </w:p>
    <w:p w14:paraId="650710A0" w14:textId="567EFDBA" w:rsidR="0092070E" w:rsidRDefault="0092070E">
      <w:pPr>
        <w:pStyle w:val="21"/>
        <w:tabs>
          <w:tab w:val="left" w:pos="1100"/>
          <w:tab w:val="right" w:leader="dot" w:pos="9632"/>
        </w:tabs>
        <w:rPr>
          <w:rFonts w:asciiTheme="minorHAnsi" w:eastAsiaTheme="minorEastAsia" w:hAnsiTheme="minorHAnsi" w:cstheme="minorBidi"/>
          <w:noProof/>
          <w:lang w:bidi="ar-SA"/>
        </w:rPr>
      </w:pPr>
      <w:hyperlink w:anchor="_Toc131415536" w:history="1">
        <w:r w:rsidRPr="00FC0E25">
          <w:rPr>
            <w:rStyle w:val="afb"/>
            <w:noProof/>
          </w:rPr>
          <w:t>10.6.</w:t>
        </w:r>
        <w:r>
          <w:rPr>
            <w:rFonts w:asciiTheme="minorHAnsi" w:eastAsiaTheme="minorEastAsia" w:hAnsiTheme="minorHAnsi" w:cstheme="minorBidi"/>
            <w:noProof/>
            <w:lang w:bidi="ar-SA"/>
          </w:rPr>
          <w:tab/>
        </w:r>
        <w:r w:rsidRPr="00FC0E25">
          <w:rPr>
            <w:rStyle w:val="afb"/>
            <w:noProof/>
          </w:rPr>
          <w:t>Приоритетное направление развития топливного баланса поселения, городского округа</w:t>
        </w:r>
        <w:r>
          <w:rPr>
            <w:noProof/>
            <w:webHidden/>
          </w:rPr>
          <w:tab/>
        </w:r>
        <w:r>
          <w:rPr>
            <w:noProof/>
            <w:webHidden/>
          </w:rPr>
          <w:fldChar w:fldCharType="begin"/>
        </w:r>
        <w:r>
          <w:rPr>
            <w:noProof/>
            <w:webHidden/>
          </w:rPr>
          <w:instrText xml:space="preserve"> PAGEREF _Toc131415536 \h </w:instrText>
        </w:r>
        <w:r>
          <w:rPr>
            <w:noProof/>
            <w:webHidden/>
          </w:rPr>
        </w:r>
        <w:r>
          <w:rPr>
            <w:noProof/>
            <w:webHidden/>
          </w:rPr>
          <w:fldChar w:fldCharType="separate"/>
        </w:r>
        <w:r>
          <w:rPr>
            <w:noProof/>
            <w:webHidden/>
          </w:rPr>
          <w:t>242</w:t>
        </w:r>
        <w:r>
          <w:rPr>
            <w:noProof/>
            <w:webHidden/>
          </w:rPr>
          <w:fldChar w:fldCharType="end"/>
        </w:r>
      </w:hyperlink>
    </w:p>
    <w:p w14:paraId="5B15B951" w14:textId="45B490E6" w:rsidR="0092070E" w:rsidRDefault="0092070E">
      <w:pPr>
        <w:pStyle w:val="10"/>
        <w:tabs>
          <w:tab w:val="left" w:pos="1100"/>
          <w:tab w:val="right" w:leader="dot" w:pos="9632"/>
        </w:tabs>
        <w:rPr>
          <w:rFonts w:asciiTheme="minorHAnsi" w:eastAsiaTheme="minorEastAsia" w:hAnsiTheme="minorHAnsi" w:cstheme="minorBidi"/>
          <w:noProof/>
          <w:lang w:bidi="ar-SA"/>
        </w:rPr>
      </w:pPr>
      <w:hyperlink w:anchor="_Toc131415537" w:history="1">
        <w:r w:rsidRPr="00FC0E25">
          <w:rPr>
            <w:rStyle w:val="afb"/>
            <w:noProof/>
          </w:rPr>
          <w:t>Глава 11.</w:t>
        </w:r>
        <w:r>
          <w:rPr>
            <w:rFonts w:asciiTheme="minorHAnsi" w:eastAsiaTheme="minorEastAsia" w:hAnsiTheme="minorHAnsi" w:cstheme="minorBidi"/>
            <w:noProof/>
            <w:lang w:bidi="ar-SA"/>
          </w:rPr>
          <w:tab/>
        </w:r>
        <w:r w:rsidRPr="00FC0E25">
          <w:rPr>
            <w:rStyle w:val="afb"/>
            <w:noProof/>
          </w:rPr>
          <w:t>Оценка надежности теплоснабжения</w:t>
        </w:r>
        <w:r>
          <w:rPr>
            <w:noProof/>
            <w:webHidden/>
          </w:rPr>
          <w:tab/>
        </w:r>
        <w:r>
          <w:rPr>
            <w:noProof/>
            <w:webHidden/>
          </w:rPr>
          <w:fldChar w:fldCharType="begin"/>
        </w:r>
        <w:r>
          <w:rPr>
            <w:noProof/>
            <w:webHidden/>
          </w:rPr>
          <w:instrText xml:space="preserve"> PAGEREF _Toc131415537 \h </w:instrText>
        </w:r>
        <w:r>
          <w:rPr>
            <w:noProof/>
            <w:webHidden/>
          </w:rPr>
        </w:r>
        <w:r>
          <w:rPr>
            <w:noProof/>
            <w:webHidden/>
          </w:rPr>
          <w:fldChar w:fldCharType="separate"/>
        </w:r>
        <w:r>
          <w:rPr>
            <w:noProof/>
            <w:webHidden/>
          </w:rPr>
          <w:t>243</w:t>
        </w:r>
        <w:r>
          <w:rPr>
            <w:noProof/>
            <w:webHidden/>
          </w:rPr>
          <w:fldChar w:fldCharType="end"/>
        </w:r>
      </w:hyperlink>
    </w:p>
    <w:p w14:paraId="6B73478B" w14:textId="762867E9" w:rsidR="0092070E" w:rsidRDefault="0092070E">
      <w:pPr>
        <w:pStyle w:val="21"/>
        <w:tabs>
          <w:tab w:val="left" w:pos="1100"/>
          <w:tab w:val="right" w:leader="dot" w:pos="9632"/>
        </w:tabs>
        <w:rPr>
          <w:rFonts w:asciiTheme="minorHAnsi" w:eastAsiaTheme="minorEastAsia" w:hAnsiTheme="minorHAnsi" w:cstheme="minorBidi"/>
          <w:noProof/>
          <w:lang w:bidi="ar-SA"/>
        </w:rPr>
      </w:pPr>
      <w:hyperlink w:anchor="_Toc131415538" w:history="1">
        <w:r w:rsidRPr="00FC0E25">
          <w:rPr>
            <w:rStyle w:val="afb"/>
            <w:noProof/>
          </w:rPr>
          <w:t>11.1.</w:t>
        </w:r>
        <w:r>
          <w:rPr>
            <w:rFonts w:asciiTheme="minorHAnsi" w:eastAsiaTheme="minorEastAsia" w:hAnsiTheme="minorHAnsi" w:cstheme="minorBidi"/>
            <w:noProof/>
            <w:lang w:bidi="ar-SA"/>
          </w:rPr>
          <w:tab/>
        </w:r>
        <w:r w:rsidRPr="00FC0E25">
          <w:rPr>
            <w:rStyle w:val="afb"/>
            <w:noProof/>
          </w:rPr>
          <w:t>Методы и результаты обработки данных по отказам участков тепловых сетей (аварийным ситуациям), средней частоты отказов участков тепловых сетей в каждой системе теплоснабжения</w:t>
        </w:r>
        <w:r>
          <w:rPr>
            <w:noProof/>
            <w:webHidden/>
          </w:rPr>
          <w:tab/>
        </w:r>
        <w:r>
          <w:rPr>
            <w:noProof/>
            <w:webHidden/>
          </w:rPr>
          <w:fldChar w:fldCharType="begin"/>
        </w:r>
        <w:r>
          <w:rPr>
            <w:noProof/>
            <w:webHidden/>
          </w:rPr>
          <w:instrText xml:space="preserve"> PAGEREF _Toc131415538 \h </w:instrText>
        </w:r>
        <w:r>
          <w:rPr>
            <w:noProof/>
            <w:webHidden/>
          </w:rPr>
        </w:r>
        <w:r>
          <w:rPr>
            <w:noProof/>
            <w:webHidden/>
          </w:rPr>
          <w:fldChar w:fldCharType="separate"/>
        </w:r>
        <w:r>
          <w:rPr>
            <w:noProof/>
            <w:webHidden/>
          </w:rPr>
          <w:t>252</w:t>
        </w:r>
        <w:r>
          <w:rPr>
            <w:noProof/>
            <w:webHidden/>
          </w:rPr>
          <w:fldChar w:fldCharType="end"/>
        </w:r>
      </w:hyperlink>
    </w:p>
    <w:p w14:paraId="408C87A6" w14:textId="35C180F5" w:rsidR="0092070E" w:rsidRDefault="0092070E">
      <w:pPr>
        <w:pStyle w:val="21"/>
        <w:tabs>
          <w:tab w:val="left" w:pos="1100"/>
          <w:tab w:val="right" w:leader="dot" w:pos="9632"/>
        </w:tabs>
        <w:rPr>
          <w:rFonts w:asciiTheme="minorHAnsi" w:eastAsiaTheme="minorEastAsia" w:hAnsiTheme="minorHAnsi" w:cstheme="minorBidi"/>
          <w:noProof/>
          <w:lang w:bidi="ar-SA"/>
        </w:rPr>
      </w:pPr>
      <w:hyperlink w:anchor="_Toc131415539" w:history="1">
        <w:r w:rsidRPr="00FC0E25">
          <w:rPr>
            <w:rStyle w:val="afb"/>
            <w:noProof/>
          </w:rPr>
          <w:t>11.2.</w:t>
        </w:r>
        <w:r>
          <w:rPr>
            <w:rFonts w:asciiTheme="minorHAnsi" w:eastAsiaTheme="minorEastAsia" w:hAnsiTheme="minorHAnsi" w:cstheme="minorBidi"/>
            <w:noProof/>
            <w:lang w:bidi="ar-SA"/>
          </w:rPr>
          <w:tab/>
        </w:r>
        <w:r w:rsidRPr="00FC0E25">
          <w:rPr>
            <w:rStyle w:val="afb"/>
            <w:noProof/>
          </w:rPr>
          <w:t>Методы и результаты обработки данных по восстановлениям отказавших участков тепловых сетей, среднее время восстановление отказавших участков тепловой сети в каждой системе теплоснабжения</w:t>
        </w:r>
        <w:r>
          <w:rPr>
            <w:noProof/>
            <w:webHidden/>
          </w:rPr>
          <w:tab/>
        </w:r>
        <w:r>
          <w:rPr>
            <w:noProof/>
            <w:webHidden/>
          </w:rPr>
          <w:fldChar w:fldCharType="begin"/>
        </w:r>
        <w:r>
          <w:rPr>
            <w:noProof/>
            <w:webHidden/>
          </w:rPr>
          <w:instrText xml:space="preserve"> PAGEREF _Toc131415539 \h </w:instrText>
        </w:r>
        <w:r>
          <w:rPr>
            <w:noProof/>
            <w:webHidden/>
          </w:rPr>
        </w:r>
        <w:r>
          <w:rPr>
            <w:noProof/>
            <w:webHidden/>
          </w:rPr>
          <w:fldChar w:fldCharType="separate"/>
        </w:r>
        <w:r>
          <w:rPr>
            <w:noProof/>
            <w:webHidden/>
          </w:rPr>
          <w:t>257</w:t>
        </w:r>
        <w:r>
          <w:rPr>
            <w:noProof/>
            <w:webHidden/>
          </w:rPr>
          <w:fldChar w:fldCharType="end"/>
        </w:r>
      </w:hyperlink>
    </w:p>
    <w:p w14:paraId="6A3CB15C" w14:textId="227B232C" w:rsidR="0092070E" w:rsidRDefault="0092070E">
      <w:pPr>
        <w:pStyle w:val="21"/>
        <w:tabs>
          <w:tab w:val="left" w:pos="1100"/>
          <w:tab w:val="right" w:leader="dot" w:pos="9632"/>
        </w:tabs>
        <w:rPr>
          <w:rFonts w:asciiTheme="minorHAnsi" w:eastAsiaTheme="minorEastAsia" w:hAnsiTheme="minorHAnsi" w:cstheme="minorBidi"/>
          <w:noProof/>
          <w:lang w:bidi="ar-SA"/>
        </w:rPr>
      </w:pPr>
      <w:hyperlink w:anchor="_Toc131415540" w:history="1">
        <w:r w:rsidRPr="00FC0E25">
          <w:rPr>
            <w:rStyle w:val="afb"/>
            <w:noProof/>
          </w:rPr>
          <w:t>11.3.</w:t>
        </w:r>
        <w:r>
          <w:rPr>
            <w:rFonts w:asciiTheme="minorHAnsi" w:eastAsiaTheme="minorEastAsia" w:hAnsiTheme="minorHAnsi" w:cstheme="minorBidi"/>
            <w:noProof/>
            <w:lang w:bidi="ar-SA"/>
          </w:rPr>
          <w:tab/>
        </w:r>
        <w:r w:rsidRPr="00FC0E25">
          <w:rPr>
            <w:rStyle w:val="afb"/>
            <w:noProof/>
          </w:rPr>
          <w:t>Результаты оценки вероятности отказа и безотказной работы системы теплоснабжения по отношению к потребителям, присоединенным к магистральным и распределительным теплопроводам</w:t>
        </w:r>
        <w:r>
          <w:rPr>
            <w:noProof/>
            <w:webHidden/>
          </w:rPr>
          <w:tab/>
        </w:r>
        <w:r>
          <w:rPr>
            <w:noProof/>
            <w:webHidden/>
          </w:rPr>
          <w:fldChar w:fldCharType="begin"/>
        </w:r>
        <w:r>
          <w:rPr>
            <w:noProof/>
            <w:webHidden/>
          </w:rPr>
          <w:instrText xml:space="preserve"> PAGEREF _Toc131415540 \h </w:instrText>
        </w:r>
        <w:r>
          <w:rPr>
            <w:noProof/>
            <w:webHidden/>
          </w:rPr>
        </w:r>
        <w:r>
          <w:rPr>
            <w:noProof/>
            <w:webHidden/>
          </w:rPr>
          <w:fldChar w:fldCharType="separate"/>
        </w:r>
        <w:r>
          <w:rPr>
            <w:noProof/>
            <w:webHidden/>
          </w:rPr>
          <w:t>262</w:t>
        </w:r>
        <w:r>
          <w:rPr>
            <w:noProof/>
            <w:webHidden/>
          </w:rPr>
          <w:fldChar w:fldCharType="end"/>
        </w:r>
      </w:hyperlink>
    </w:p>
    <w:p w14:paraId="356D1042" w14:textId="22BE081B" w:rsidR="0092070E" w:rsidRDefault="0092070E">
      <w:pPr>
        <w:pStyle w:val="21"/>
        <w:tabs>
          <w:tab w:val="left" w:pos="1100"/>
          <w:tab w:val="right" w:leader="dot" w:pos="9632"/>
        </w:tabs>
        <w:rPr>
          <w:rFonts w:asciiTheme="minorHAnsi" w:eastAsiaTheme="minorEastAsia" w:hAnsiTheme="minorHAnsi" w:cstheme="minorBidi"/>
          <w:noProof/>
          <w:lang w:bidi="ar-SA"/>
        </w:rPr>
      </w:pPr>
      <w:hyperlink w:anchor="_Toc131415541" w:history="1">
        <w:r w:rsidRPr="00FC0E25">
          <w:rPr>
            <w:rStyle w:val="afb"/>
            <w:noProof/>
          </w:rPr>
          <w:t>11.4.</w:t>
        </w:r>
        <w:r>
          <w:rPr>
            <w:rFonts w:asciiTheme="minorHAnsi" w:eastAsiaTheme="minorEastAsia" w:hAnsiTheme="minorHAnsi" w:cstheme="minorBidi"/>
            <w:noProof/>
            <w:lang w:bidi="ar-SA"/>
          </w:rPr>
          <w:tab/>
        </w:r>
        <w:r w:rsidRPr="00FC0E25">
          <w:rPr>
            <w:rStyle w:val="afb"/>
            <w:noProof/>
          </w:rPr>
          <w:t>Результаты оценки коэффициентов готовности теплопроводов к несению тепловой нагрузки</w:t>
        </w:r>
        <w:r>
          <w:rPr>
            <w:noProof/>
            <w:webHidden/>
          </w:rPr>
          <w:tab/>
        </w:r>
        <w:r>
          <w:rPr>
            <w:noProof/>
            <w:webHidden/>
          </w:rPr>
          <w:fldChar w:fldCharType="begin"/>
        </w:r>
        <w:r>
          <w:rPr>
            <w:noProof/>
            <w:webHidden/>
          </w:rPr>
          <w:instrText xml:space="preserve"> PAGEREF _Toc131415541 \h </w:instrText>
        </w:r>
        <w:r>
          <w:rPr>
            <w:noProof/>
            <w:webHidden/>
          </w:rPr>
        </w:r>
        <w:r>
          <w:rPr>
            <w:noProof/>
            <w:webHidden/>
          </w:rPr>
          <w:fldChar w:fldCharType="separate"/>
        </w:r>
        <w:r>
          <w:rPr>
            <w:noProof/>
            <w:webHidden/>
          </w:rPr>
          <w:t>269</w:t>
        </w:r>
        <w:r>
          <w:rPr>
            <w:noProof/>
            <w:webHidden/>
          </w:rPr>
          <w:fldChar w:fldCharType="end"/>
        </w:r>
      </w:hyperlink>
    </w:p>
    <w:p w14:paraId="341574CA" w14:textId="68AFD851" w:rsidR="0092070E" w:rsidRDefault="0092070E">
      <w:pPr>
        <w:pStyle w:val="21"/>
        <w:tabs>
          <w:tab w:val="left" w:pos="1100"/>
          <w:tab w:val="right" w:leader="dot" w:pos="9632"/>
        </w:tabs>
        <w:rPr>
          <w:rFonts w:asciiTheme="minorHAnsi" w:eastAsiaTheme="minorEastAsia" w:hAnsiTheme="minorHAnsi" w:cstheme="minorBidi"/>
          <w:noProof/>
          <w:lang w:bidi="ar-SA"/>
        </w:rPr>
      </w:pPr>
      <w:hyperlink w:anchor="_Toc131415542" w:history="1">
        <w:r w:rsidRPr="00FC0E25">
          <w:rPr>
            <w:rStyle w:val="afb"/>
            <w:noProof/>
          </w:rPr>
          <w:t>11.5.</w:t>
        </w:r>
        <w:r>
          <w:rPr>
            <w:rFonts w:asciiTheme="minorHAnsi" w:eastAsiaTheme="minorEastAsia" w:hAnsiTheme="minorHAnsi" w:cstheme="minorBidi"/>
            <w:noProof/>
            <w:lang w:bidi="ar-SA"/>
          </w:rPr>
          <w:tab/>
        </w:r>
        <w:r w:rsidRPr="00FC0E25">
          <w:rPr>
            <w:rStyle w:val="afb"/>
            <w:noProof/>
          </w:rPr>
          <w:t>Результат оценки недоотпуска тепловой энергии по причине отказов и простоев тепловых сетей и источников тепловой энергии</w:t>
        </w:r>
        <w:r>
          <w:rPr>
            <w:noProof/>
            <w:webHidden/>
          </w:rPr>
          <w:tab/>
        </w:r>
        <w:r>
          <w:rPr>
            <w:noProof/>
            <w:webHidden/>
          </w:rPr>
          <w:fldChar w:fldCharType="begin"/>
        </w:r>
        <w:r>
          <w:rPr>
            <w:noProof/>
            <w:webHidden/>
          </w:rPr>
          <w:instrText xml:space="preserve"> PAGEREF _Toc131415542 \h </w:instrText>
        </w:r>
        <w:r>
          <w:rPr>
            <w:noProof/>
            <w:webHidden/>
          </w:rPr>
        </w:r>
        <w:r>
          <w:rPr>
            <w:noProof/>
            <w:webHidden/>
          </w:rPr>
          <w:fldChar w:fldCharType="separate"/>
        </w:r>
        <w:r>
          <w:rPr>
            <w:noProof/>
            <w:webHidden/>
          </w:rPr>
          <w:t>274</w:t>
        </w:r>
        <w:r>
          <w:rPr>
            <w:noProof/>
            <w:webHidden/>
          </w:rPr>
          <w:fldChar w:fldCharType="end"/>
        </w:r>
      </w:hyperlink>
    </w:p>
    <w:p w14:paraId="362E47CB" w14:textId="1C65A449" w:rsidR="0092070E" w:rsidRDefault="0092070E">
      <w:pPr>
        <w:pStyle w:val="21"/>
        <w:tabs>
          <w:tab w:val="left" w:pos="1100"/>
          <w:tab w:val="right" w:leader="dot" w:pos="9632"/>
        </w:tabs>
        <w:rPr>
          <w:rFonts w:asciiTheme="minorHAnsi" w:eastAsiaTheme="minorEastAsia" w:hAnsiTheme="minorHAnsi" w:cstheme="minorBidi"/>
          <w:noProof/>
          <w:lang w:bidi="ar-SA"/>
        </w:rPr>
      </w:pPr>
      <w:hyperlink w:anchor="_Toc131415543" w:history="1">
        <w:r w:rsidRPr="00FC0E25">
          <w:rPr>
            <w:rStyle w:val="afb"/>
            <w:noProof/>
          </w:rPr>
          <w:t>11.6.</w:t>
        </w:r>
        <w:r>
          <w:rPr>
            <w:rFonts w:asciiTheme="minorHAnsi" w:eastAsiaTheme="minorEastAsia" w:hAnsiTheme="minorHAnsi" w:cstheme="minorBidi"/>
            <w:noProof/>
            <w:lang w:bidi="ar-SA"/>
          </w:rPr>
          <w:tab/>
        </w:r>
        <w:r w:rsidRPr="00FC0E25">
          <w:rPr>
            <w:rStyle w:val="afb"/>
            <w:noProof/>
          </w:rPr>
          <w:t>Предложения, обеспечивающие надежность систем теплоснабжения</w:t>
        </w:r>
        <w:r>
          <w:rPr>
            <w:noProof/>
            <w:webHidden/>
          </w:rPr>
          <w:tab/>
        </w:r>
        <w:r>
          <w:rPr>
            <w:noProof/>
            <w:webHidden/>
          </w:rPr>
          <w:fldChar w:fldCharType="begin"/>
        </w:r>
        <w:r>
          <w:rPr>
            <w:noProof/>
            <w:webHidden/>
          </w:rPr>
          <w:instrText xml:space="preserve"> PAGEREF _Toc131415543 \h </w:instrText>
        </w:r>
        <w:r>
          <w:rPr>
            <w:noProof/>
            <w:webHidden/>
          </w:rPr>
        </w:r>
        <w:r>
          <w:rPr>
            <w:noProof/>
            <w:webHidden/>
          </w:rPr>
          <w:fldChar w:fldCharType="separate"/>
        </w:r>
        <w:r>
          <w:rPr>
            <w:noProof/>
            <w:webHidden/>
          </w:rPr>
          <w:t>279</w:t>
        </w:r>
        <w:r>
          <w:rPr>
            <w:noProof/>
            <w:webHidden/>
          </w:rPr>
          <w:fldChar w:fldCharType="end"/>
        </w:r>
      </w:hyperlink>
    </w:p>
    <w:p w14:paraId="28850B7E" w14:textId="109B3CCF" w:rsidR="0092070E" w:rsidRDefault="0092070E">
      <w:pPr>
        <w:pStyle w:val="31"/>
        <w:tabs>
          <w:tab w:val="left" w:pos="1540"/>
          <w:tab w:val="right" w:leader="dot" w:pos="9632"/>
        </w:tabs>
        <w:rPr>
          <w:rFonts w:asciiTheme="minorHAnsi" w:eastAsiaTheme="minorEastAsia" w:hAnsiTheme="minorHAnsi" w:cstheme="minorBidi"/>
          <w:noProof/>
          <w:lang w:bidi="ar-SA"/>
        </w:rPr>
      </w:pPr>
      <w:hyperlink w:anchor="_Toc131415544" w:history="1">
        <w:r w:rsidRPr="00FC0E25">
          <w:rPr>
            <w:rStyle w:val="afb"/>
            <w:noProof/>
          </w:rPr>
          <w:t>11.6.1.</w:t>
        </w:r>
        <w:r>
          <w:rPr>
            <w:rFonts w:asciiTheme="minorHAnsi" w:eastAsiaTheme="minorEastAsia" w:hAnsiTheme="minorHAnsi" w:cstheme="minorBidi"/>
            <w:noProof/>
            <w:lang w:bidi="ar-SA"/>
          </w:rPr>
          <w:tab/>
        </w:r>
        <w:r w:rsidRPr="00FC0E25">
          <w:rPr>
            <w:rStyle w:val="afb"/>
            <w:noProof/>
          </w:rPr>
          <w:t>Применение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r>
          <w:rPr>
            <w:noProof/>
            <w:webHidden/>
          </w:rPr>
          <w:tab/>
        </w:r>
        <w:r>
          <w:rPr>
            <w:noProof/>
            <w:webHidden/>
          </w:rPr>
          <w:fldChar w:fldCharType="begin"/>
        </w:r>
        <w:r>
          <w:rPr>
            <w:noProof/>
            <w:webHidden/>
          </w:rPr>
          <w:instrText xml:space="preserve"> PAGEREF _Toc131415544 \h </w:instrText>
        </w:r>
        <w:r>
          <w:rPr>
            <w:noProof/>
            <w:webHidden/>
          </w:rPr>
        </w:r>
        <w:r>
          <w:rPr>
            <w:noProof/>
            <w:webHidden/>
          </w:rPr>
          <w:fldChar w:fldCharType="separate"/>
        </w:r>
        <w:r>
          <w:rPr>
            <w:noProof/>
            <w:webHidden/>
          </w:rPr>
          <w:t>279</w:t>
        </w:r>
        <w:r>
          <w:rPr>
            <w:noProof/>
            <w:webHidden/>
          </w:rPr>
          <w:fldChar w:fldCharType="end"/>
        </w:r>
      </w:hyperlink>
    </w:p>
    <w:p w14:paraId="1316A4F6" w14:textId="304E2BF8" w:rsidR="0092070E" w:rsidRDefault="0092070E">
      <w:pPr>
        <w:pStyle w:val="31"/>
        <w:tabs>
          <w:tab w:val="left" w:pos="1540"/>
          <w:tab w:val="right" w:leader="dot" w:pos="9632"/>
        </w:tabs>
        <w:rPr>
          <w:rFonts w:asciiTheme="minorHAnsi" w:eastAsiaTheme="minorEastAsia" w:hAnsiTheme="minorHAnsi" w:cstheme="minorBidi"/>
          <w:noProof/>
          <w:lang w:bidi="ar-SA"/>
        </w:rPr>
      </w:pPr>
      <w:hyperlink w:anchor="_Toc131415545" w:history="1">
        <w:r w:rsidRPr="00FC0E25">
          <w:rPr>
            <w:rStyle w:val="afb"/>
            <w:noProof/>
          </w:rPr>
          <w:t>11.6.2.</w:t>
        </w:r>
        <w:r>
          <w:rPr>
            <w:rFonts w:asciiTheme="minorHAnsi" w:eastAsiaTheme="minorEastAsia" w:hAnsiTheme="minorHAnsi" w:cstheme="minorBidi"/>
            <w:noProof/>
            <w:lang w:bidi="ar-SA"/>
          </w:rPr>
          <w:tab/>
        </w:r>
        <w:r w:rsidRPr="00FC0E25">
          <w:rPr>
            <w:rStyle w:val="afb"/>
            <w:noProof/>
          </w:rPr>
          <w:t>Установка резервного оборудования</w:t>
        </w:r>
        <w:r>
          <w:rPr>
            <w:noProof/>
            <w:webHidden/>
          </w:rPr>
          <w:tab/>
        </w:r>
        <w:r>
          <w:rPr>
            <w:noProof/>
            <w:webHidden/>
          </w:rPr>
          <w:fldChar w:fldCharType="begin"/>
        </w:r>
        <w:r>
          <w:rPr>
            <w:noProof/>
            <w:webHidden/>
          </w:rPr>
          <w:instrText xml:space="preserve"> PAGEREF _Toc131415545 \h </w:instrText>
        </w:r>
        <w:r>
          <w:rPr>
            <w:noProof/>
            <w:webHidden/>
          </w:rPr>
        </w:r>
        <w:r>
          <w:rPr>
            <w:noProof/>
            <w:webHidden/>
          </w:rPr>
          <w:fldChar w:fldCharType="separate"/>
        </w:r>
        <w:r>
          <w:rPr>
            <w:noProof/>
            <w:webHidden/>
          </w:rPr>
          <w:t>279</w:t>
        </w:r>
        <w:r>
          <w:rPr>
            <w:noProof/>
            <w:webHidden/>
          </w:rPr>
          <w:fldChar w:fldCharType="end"/>
        </w:r>
      </w:hyperlink>
    </w:p>
    <w:p w14:paraId="66C33015" w14:textId="198AD116" w:rsidR="0092070E" w:rsidRDefault="0092070E">
      <w:pPr>
        <w:pStyle w:val="31"/>
        <w:tabs>
          <w:tab w:val="left" w:pos="1540"/>
          <w:tab w:val="right" w:leader="dot" w:pos="9632"/>
        </w:tabs>
        <w:rPr>
          <w:rFonts w:asciiTheme="minorHAnsi" w:eastAsiaTheme="minorEastAsia" w:hAnsiTheme="minorHAnsi" w:cstheme="minorBidi"/>
          <w:noProof/>
          <w:lang w:bidi="ar-SA"/>
        </w:rPr>
      </w:pPr>
      <w:hyperlink w:anchor="_Toc131415546" w:history="1">
        <w:r w:rsidRPr="00FC0E25">
          <w:rPr>
            <w:rStyle w:val="afb"/>
            <w:noProof/>
          </w:rPr>
          <w:t>11.6.3.</w:t>
        </w:r>
        <w:r>
          <w:rPr>
            <w:rFonts w:asciiTheme="minorHAnsi" w:eastAsiaTheme="minorEastAsia" w:hAnsiTheme="minorHAnsi" w:cstheme="minorBidi"/>
            <w:noProof/>
            <w:lang w:bidi="ar-SA"/>
          </w:rPr>
          <w:tab/>
        </w:r>
        <w:r w:rsidRPr="00FC0E25">
          <w:rPr>
            <w:rStyle w:val="afb"/>
            <w:noProof/>
          </w:rPr>
          <w:t>Организация совместной работы нескольких источников тепловой энергии на единую тепловую сеть</w:t>
        </w:r>
        <w:r>
          <w:rPr>
            <w:noProof/>
            <w:webHidden/>
          </w:rPr>
          <w:tab/>
        </w:r>
        <w:r>
          <w:rPr>
            <w:noProof/>
            <w:webHidden/>
          </w:rPr>
          <w:fldChar w:fldCharType="begin"/>
        </w:r>
        <w:r>
          <w:rPr>
            <w:noProof/>
            <w:webHidden/>
          </w:rPr>
          <w:instrText xml:space="preserve"> PAGEREF _Toc131415546 \h </w:instrText>
        </w:r>
        <w:r>
          <w:rPr>
            <w:noProof/>
            <w:webHidden/>
          </w:rPr>
        </w:r>
        <w:r>
          <w:rPr>
            <w:noProof/>
            <w:webHidden/>
          </w:rPr>
          <w:fldChar w:fldCharType="separate"/>
        </w:r>
        <w:r>
          <w:rPr>
            <w:noProof/>
            <w:webHidden/>
          </w:rPr>
          <w:t>279</w:t>
        </w:r>
        <w:r>
          <w:rPr>
            <w:noProof/>
            <w:webHidden/>
          </w:rPr>
          <w:fldChar w:fldCharType="end"/>
        </w:r>
      </w:hyperlink>
    </w:p>
    <w:p w14:paraId="691870BD" w14:textId="4AE0BDBD" w:rsidR="0092070E" w:rsidRDefault="0092070E">
      <w:pPr>
        <w:pStyle w:val="31"/>
        <w:tabs>
          <w:tab w:val="left" w:pos="1540"/>
          <w:tab w:val="right" w:leader="dot" w:pos="9632"/>
        </w:tabs>
        <w:rPr>
          <w:rFonts w:asciiTheme="minorHAnsi" w:eastAsiaTheme="minorEastAsia" w:hAnsiTheme="minorHAnsi" w:cstheme="minorBidi"/>
          <w:noProof/>
          <w:lang w:bidi="ar-SA"/>
        </w:rPr>
      </w:pPr>
      <w:hyperlink w:anchor="_Toc131415547" w:history="1">
        <w:r w:rsidRPr="00FC0E25">
          <w:rPr>
            <w:rStyle w:val="afb"/>
            <w:noProof/>
          </w:rPr>
          <w:t>11.6.4.</w:t>
        </w:r>
        <w:r>
          <w:rPr>
            <w:rFonts w:asciiTheme="minorHAnsi" w:eastAsiaTheme="minorEastAsia" w:hAnsiTheme="minorHAnsi" w:cstheme="minorBidi"/>
            <w:noProof/>
            <w:lang w:bidi="ar-SA"/>
          </w:rPr>
          <w:tab/>
        </w:r>
        <w:r w:rsidRPr="00FC0E25">
          <w:rPr>
            <w:rStyle w:val="afb"/>
            <w:noProof/>
          </w:rPr>
          <w:t>Резервирование тепловых сетей смежных районов</w:t>
        </w:r>
        <w:r>
          <w:rPr>
            <w:noProof/>
            <w:webHidden/>
          </w:rPr>
          <w:tab/>
        </w:r>
        <w:r>
          <w:rPr>
            <w:noProof/>
            <w:webHidden/>
          </w:rPr>
          <w:fldChar w:fldCharType="begin"/>
        </w:r>
        <w:r>
          <w:rPr>
            <w:noProof/>
            <w:webHidden/>
          </w:rPr>
          <w:instrText xml:space="preserve"> PAGEREF _Toc131415547 \h </w:instrText>
        </w:r>
        <w:r>
          <w:rPr>
            <w:noProof/>
            <w:webHidden/>
          </w:rPr>
        </w:r>
        <w:r>
          <w:rPr>
            <w:noProof/>
            <w:webHidden/>
          </w:rPr>
          <w:fldChar w:fldCharType="separate"/>
        </w:r>
        <w:r>
          <w:rPr>
            <w:noProof/>
            <w:webHidden/>
          </w:rPr>
          <w:t>279</w:t>
        </w:r>
        <w:r>
          <w:rPr>
            <w:noProof/>
            <w:webHidden/>
          </w:rPr>
          <w:fldChar w:fldCharType="end"/>
        </w:r>
      </w:hyperlink>
    </w:p>
    <w:p w14:paraId="69A9FE11" w14:textId="6C60CAB0" w:rsidR="0092070E" w:rsidRDefault="0092070E">
      <w:pPr>
        <w:pStyle w:val="31"/>
        <w:tabs>
          <w:tab w:val="left" w:pos="1540"/>
          <w:tab w:val="right" w:leader="dot" w:pos="9632"/>
        </w:tabs>
        <w:rPr>
          <w:rFonts w:asciiTheme="minorHAnsi" w:eastAsiaTheme="minorEastAsia" w:hAnsiTheme="minorHAnsi" w:cstheme="minorBidi"/>
          <w:noProof/>
          <w:lang w:bidi="ar-SA"/>
        </w:rPr>
      </w:pPr>
      <w:hyperlink w:anchor="_Toc131415548" w:history="1">
        <w:r w:rsidRPr="00FC0E25">
          <w:rPr>
            <w:rStyle w:val="afb"/>
            <w:noProof/>
          </w:rPr>
          <w:t>11.6.5.</w:t>
        </w:r>
        <w:r>
          <w:rPr>
            <w:rFonts w:asciiTheme="minorHAnsi" w:eastAsiaTheme="minorEastAsia" w:hAnsiTheme="minorHAnsi" w:cstheme="minorBidi"/>
            <w:noProof/>
            <w:lang w:bidi="ar-SA"/>
          </w:rPr>
          <w:tab/>
        </w:r>
        <w:r w:rsidRPr="00FC0E25">
          <w:rPr>
            <w:rStyle w:val="afb"/>
            <w:noProof/>
          </w:rPr>
          <w:t>Устройство резервных насосных станций</w:t>
        </w:r>
        <w:r>
          <w:rPr>
            <w:noProof/>
            <w:webHidden/>
          </w:rPr>
          <w:tab/>
        </w:r>
        <w:r>
          <w:rPr>
            <w:noProof/>
            <w:webHidden/>
          </w:rPr>
          <w:fldChar w:fldCharType="begin"/>
        </w:r>
        <w:r>
          <w:rPr>
            <w:noProof/>
            <w:webHidden/>
          </w:rPr>
          <w:instrText xml:space="preserve"> PAGEREF _Toc131415548 \h </w:instrText>
        </w:r>
        <w:r>
          <w:rPr>
            <w:noProof/>
            <w:webHidden/>
          </w:rPr>
        </w:r>
        <w:r>
          <w:rPr>
            <w:noProof/>
            <w:webHidden/>
          </w:rPr>
          <w:fldChar w:fldCharType="separate"/>
        </w:r>
        <w:r>
          <w:rPr>
            <w:noProof/>
            <w:webHidden/>
          </w:rPr>
          <w:t>280</w:t>
        </w:r>
        <w:r>
          <w:rPr>
            <w:noProof/>
            <w:webHidden/>
          </w:rPr>
          <w:fldChar w:fldCharType="end"/>
        </w:r>
      </w:hyperlink>
    </w:p>
    <w:p w14:paraId="3984B23C" w14:textId="66A62B60" w:rsidR="0092070E" w:rsidRDefault="0092070E">
      <w:pPr>
        <w:pStyle w:val="31"/>
        <w:tabs>
          <w:tab w:val="left" w:pos="1540"/>
          <w:tab w:val="right" w:leader="dot" w:pos="9632"/>
        </w:tabs>
        <w:rPr>
          <w:rFonts w:asciiTheme="minorHAnsi" w:eastAsiaTheme="minorEastAsia" w:hAnsiTheme="minorHAnsi" w:cstheme="minorBidi"/>
          <w:noProof/>
          <w:lang w:bidi="ar-SA"/>
        </w:rPr>
      </w:pPr>
      <w:hyperlink w:anchor="_Toc131415549" w:history="1">
        <w:r w:rsidRPr="00FC0E25">
          <w:rPr>
            <w:rStyle w:val="afb"/>
            <w:noProof/>
          </w:rPr>
          <w:t>11.6.6.</w:t>
        </w:r>
        <w:r>
          <w:rPr>
            <w:rFonts w:asciiTheme="minorHAnsi" w:eastAsiaTheme="minorEastAsia" w:hAnsiTheme="minorHAnsi" w:cstheme="minorBidi"/>
            <w:noProof/>
            <w:lang w:bidi="ar-SA"/>
          </w:rPr>
          <w:tab/>
        </w:r>
        <w:r w:rsidRPr="00FC0E25">
          <w:rPr>
            <w:rStyle w:val="afb"/>
            <w:noProof/>
          </w:rPr>
          <w:t>Установка баков-аккумуляторов</w:t>
        </w:r>
        <w:r>
          <w:rPr>
            <w:noProof/>
            <w:webHidden/>
          </w:rPr>
          <w:tab/>
        </w:r>
        <w:r>
          <w:rPr>
            <w:noProof/>
            <w:webHidden/>
          </w:rPr>
          <w:fldChar w:fldCharType="begin"/>
        </w:r>
        <w:r>
          <w:rPr>
            <w:noProof/>
            <w:webHidden/>
          </w:rPr>
          <w:instrText xml:space="preserve"> PAGEREF _Toc131415549 \h </w:instrText>
        </w:r>
        <w:r>
          <w:rPr>
            <w:noProof/>
            <w:webHidden/>
          </w:rPr>
        </w:r>
        <w:r>
          <w:rPr>
            <w:noProof/>
            <w:webHidden/>
          </w:rPr>
          <w:fldChar w:fldCharType="separate"/>
        </w:r>
        <w:r>
          <w:rPr>
            <w:noProof/>
            <w:webHidden/>
          </w:rPr>
          <w:t>280</w:t>
        </w:r>
        <w:r>
          <w:rPr>
            <w:noProof/>
            <w:webHidden/>
          </w:rPr>
          <w:fldChar w:fldCharType="end"/>
        </w:r>
      </w:hyperlink>
    </w:p>
    <w:p w14:paraId="32B67C64" w14:textId="110CFC94" w:rsidR="0092070E" w:rsidRDefault="0092070E">
      <w:pPr>
        <w:pStyle w:val="10"/>
        <w:tabs>
          <w:tab w:val="left" w:pos="1100"/>
          <w:tab w:val="right" w:leader="dot" w:pos="9632"/>
        </w:tabs>
        <w:rPr>
          <w:rFonts w:asciiTheme="minorHAnsi" w:eastAsiaTheme="minorEastAsia" w:hAnsiTheme="minorHAnsi" w:cstheme="minorBidi"/>
          <w:noProof/>
          <w:lang w:bidi="ar-SA"/>
        </w:rPr>
      </w:pPr>
      <w:hyperlink w:anchor="_Toc131415550" w:history="1">
        <w:r w:rsidRPr="00FC0E25">
          <w:rPr>
            <w:rStyle w:val="afb"/>
            <w:noProof/>
          </w:rPr>
          <w:t>Глава 12.</w:t>
        </w:r>
        <w:r>
          <w:rPr>
            <w:rFonts w:asciiTheme="minorHAnsi" w:eastAsiaTheme="minorEastAsia" w:hAnsiTheme="minorHAnsi" w:cstheme="minorBidi"/>
            <w:noProof/>
            <w:lang w:bidi="ar-SA"/>
          </w:rPr>
          <w:tab/>
        </w:r>
        <w:r w:rsidRPr="00FC0E25">
          <w:rPr>
            <w:rStyle w:val="afb"/>
            <w:noProof/>
          </w:rPr>
          <w:t>Обоснование инвестиций в строительство, реконструкцию, техническое перевооружение и (или) модернизацию</w:t>
        </w:r>
        <w:r>
          <w:rPr>
            <w:noProof/>
            <w:webHidden/>
          </w:rPr>
          <w:tab/>
        </w:r>
        <w:r>
          <w:rPr>
            <w:noProof/>
            <w:webHidden/>
          </w:rPr>
          <w:fldChar w:fldCharType="begin"/>
        </w:r>
        <w:r>
          <w:rPr>
            <w:noProof/>
            <w:webHidden/>
          </w:rPr>
          <w:instrText xml:space="preserve"> PAGEREF _Toc131415550 \h </w:instrText>
        </w:r>
        <w:r>
          <w:rPr>
            <w:noProof/>
            <w:webHidden/>
          </w:rPr>
        </w:r>
        <w:r>
          <w:rPr>
            <w:noProof/>
            <w:webHidden/>
          </w:rPr>
          <w:fldChar w:fldCharType="separate"/>
        </w:r>
        <w:r>
          <w:rPr>
            <w:noProof/>
            <w:webHidden/>
          </w:rPr>
          <w:t>282</w:t>
        </w:r>
        <w:r>
          <w:rPr>
            <w:noProof/>
            <w:webHidden/>
          </w:rPr>
          <w:fldChar w:fldCharType="end"/>
        </w:r>
      </w:hyperlink>
    </w:p>
    <w:p w14:paraId="1DCEE4F1" w14:textId="0E3848AD" w:rsidR="0092070E" w:rsidRDefault="0092070E">
      <w:pPr>
        <w:pStyle w:val="21"/>
        <w:tabs>
          <w:tab w:val="left" w:pos="1100"/>
          <w:tab w:val="right" w:leader="dot" w:pos="9632"/>
        </w:tabs>
        <w:rPr>
          <w:rFonts w:asciiTheme="minorHAnsi" w:eastAsiaTheme="minorEastAsia" w:hAnsiTheme="minorHAnsi" w:cstheme="minorBidi"/>
          <w:noProof/>
          <w:lang w:bidi="ar-SA"/>
        </w:rPr>
      </w:pPr>
      <w:hyperlink w:anchor="_Toc131415551" w:history="1">
        <w:r w:rsidRPr="00FC0E25">
          <w:rPr>
            <w:rStyle w:val="afb"/>
            <w:noProof/>
          </w:rPr>
          <w:t>12.1.</w:t>
        </w:r>
        <w:r>
          <w:rPr>
            <w:rFonts w:asciiTheme="minorHAnsi" w:eastAsiaTheme="minorEastAsia" w:hAnsiTheme="minorHAnsi" w:cstheme="minorBidi"/>
            <w:noProof/>
            <w:lang w:bidi="ar-SA"/>
          </w:rPr>
          <w:tab/>
        </w:r>
        <w:r w:rsidRPr="00FC0E25">
          <w:rPr>
            <w:rStyle w:val="afb"/>
            <w:noProof/>
          </w:rPr>
          <w:t>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r>
          <w:rPr>
            <w:noProof/>
            <w:webHidden/>
          </w:rPr>
          <w:tab/>
        </w:r>
        <w:r>
          <w:rPr>
            <w:noProof/>
            <w:webHidden/>
          </w:rPr>
          <w:fldChar w:fldCharType="begin"/>
        </w:r>
        <w:r>
          <w:rPr>
            <w:noProof/>
            <w:webHidden/>
          </w:rPr>
          <w:instrText xml:space="preserve"> PAGEREF _Toc131415551 \h </w:instrText>
        </w:r>
        <w:r>
          <w:rPr>
            <w:noProof/>
            <w:webHidden/>
          </w:rPr>
        </w:r>
        <w:r>
          <w:rPr>
            <w:noProof/>
            <w:webHidden/>
          </w:rPr>
          <w:fldChar w:fldCharType="separate"/>
        </w:r>
        <w:r>
          <w:rPr>
            <w:noProof/>
            <w:webHidden/>
          </w:rPr>
          <w:t>282</w:t>
        </w:r>
        <w:r>
          <w:rPr>
            <w:noProof/>
            <w:webHidden/>
          </w:rPr>
          <w:fldChar w:fldCharType="end"/>
        </w:r>
      </w:hyperlink>
    </w:p>
    <w:p w14:paraId="2531B883" w14:textId="6FCD903A" w:rsidR="0092070E" w:rsidRDefault="0092070E">
      <w:pPr>
        <w:pStyle w:val="31"/>
        <w:tabs>
          <w:tab w:val="left" w:pos="1540"/>
          <w:tab w:val="right" w:leader="dot" w:pos="9632"/>
        </w:tabs>
        <w:rPr>
          <w:rFonts w:asciiTheme="minorHAnsi" w:eastAsiaTheme="minorEastAsia" w:hAnsiTheme="minorHAnsi" w:cstheme="minorBidi"/>
          <w:noProof/>
          <w:lang w:bidi="ar-SA"/>
        </w:rPr>
      </w:pPr>
      <w:hyperlink w:anchor="_Toc131415552" w:history="1">
        <w:r w:rsidRPr="00FC0E25">
          <w:rPr>
            <w:rStyle w:val="afb"/>
            <w:noProof/>
          </w:rPr>
          <w:t>12.1.1.</w:t>
        </w:r>
        <w:r>
          <w:rPr>
            <w:rFonts w:asciiTheme="minorHAnsi" w:eastAsiaTheme="minorEastAsia" w:hAnsiTheme="minorHAnsi" w:cstheme="minorBidi"/>
            <w:noProof/>
            <w:lang w:bidi="ar-SA"/>
          </w:rPr>
          <w:tab/>
        </w:r>
        <w:r w:rsidRPr="00FC0E25">
          <w:rPr>
            <w:rStyle w:val="afb"/>
            <w:noProof/>
          </w:rPr>
          <w:t>Реконструкция котельных</w:t>
        </w:r>
        <w:r>
          <w:rPr>
            <w:noProof/>
            <w:webHidden/>
          </w:rPr>
          <w:tab/>
        </w:r>
        <w:r>
          <w:rPr>
            <w:noProof/>
            <w:webHidden/>
          </w:rPr>
          <w:fldChar w:fldCharType="begin"/>
        </w:r>
        <w:r>
          <w:rPr>
            <w:noProof/>
            <w:webHidden/>
          </w:rPr>
          <w:instrText xml:space="preserve"> PAGEREF _Toc131415552 \h </w:instrText>
        </w:r>
        <w:r>
          <w:rPr>
            <w:noProof/>
            <w:webHidden/>
          </w:rPr>
        </w:r>
        <w:r>
          <w:rPr>
            <w:noProof/>
            <w:webHidden/>
          </w:rPr>
          <w:fldChar w:fldCharType="separate"/>
        </w:r>
        <w:r>
          <w:rPr>
            <w:noProof/>
            <w:webHidden/>
          </w:rPr>
          <w:t>282</w:t>
        </w:r>
        <w:r>
          <w:rPr>
            <w:noProof/>
            <w:webHidden/>
          </w:rPr>
          <w:fldChar w:fldCharType="end"/>
        </w:r>
      </w:hyperlink>
    </w:p>
    <w:p w14:paraId="7F802D96" w14:textId="161CD0C2" w:rsidR="0092070E" w:rsidRDefault="0092070E">
      <w:pPr>
        <w:pStyle w:val="31"/>
        <w:tabs>
          <w:tab w:val="left" w:pos="1540"/>
          <w:tab w:val="right" w:leader="dot" w:pos="9632"/>
        </w:tabs>
        <w:rPr>
          <w:rFonts w:asciiTheme="minorHAnsi" w:eastAsiaTheme="minorEastAsia" w:hAnsiTheme="minorHAnsi" w:cstheme="minorBidi"/>
          <w:noProof/>
          <w:lang w:bidi="ar-SA"/>
        </w:rPr>
      </w:pPr>
      <w:hyperlink w:anchor="_Toc131415553" w:history="1">
        <w:r w:rsidRPr="00FC0E25">
          <w:rPr>
            <w:rStyle w:val="afb"/>
            <w:noProof/>
          </w:rPr>
          <w:t>12.1.2.</w:t>
        </w:r>
        <w:r>
          <w:rPr>
            <w:rFonts w:asciiTheme="minorHAnsi" w:eastAsiaTheme="minorEastAsia" w:hAnsiTheme="minorHAnsi" w:cstheme="minorBidi"/>
            <w:noProof/>
            <w:lang w:bidi="ar-SA"/>
          </w:rPr>
          <w:tab/>
        </w:r>
        <w:r w:rsidRPr="00FC0E25">
          <w:rPr>
            <w:rStyle w:val="afb"/>
            <w:noProof/>
          </w:rPr>
          <w:t>Реконструкция тепловых сетей</w:t>
        </w:r>
        <w:r>
          <w:rPr>
            <w:noProof/>
            <w:webHidden/>
          </w:rPr>
          <w:tab/>
        </w:r>
        <w:r>
          <w:rPr>
            <w:noProof/>
            <w:webHidden/>
          </w:rPr>
          <w:fldChar w:fldCharType="begin"/>
        </w:r>
        <w:r>
          <w:rPr>
            <w:noProof/>
            <w:webHidden/>
          </w:rPr>
          <w:instrText xml:space="preserve"> PAGEREF _Toc131415553 \h </w:instrText>
        </w:r>
        <w:r>
          <w:rPr>
            <w:noProof/>
            <w:webHidden/>
          </w:rPr>
        </w:r>
        <w:r>
          <w:rPr>
            <w:noProof/>
            <w:webHidden/>
          </w:rPr>
          <w:fldChar w:fldCharType="separate"/>
        </w:r>
        <w:r>
          <w:rPr>
            <w:noProof/>
            <w:webHidden/>
          </w:rPr>
          <w:t>285</w:t>
        </w:r>
        <w:r>
          <w:rPr>
            <w:noProof/>
            <w:webHidden/>
          </w:rPr>
          <w:fldChar w:fldCharType="end"/>
        </w:r>
      </w:hyperlink>
    </w:p>
    <w:p w14:paraId="7361D5F1" w14:textId="457665A7" w:rsidR="0092070E" w:rsidRDefault="0092070E">
      <w:pPr>
        <w:pStyle w:val="31"/>
        <w:tabs>
          <w:tab w:val="left" w:pos="1540"/>
          <w:tab w:val="right" w:leader="dot" w:pos="9632"/>
        </w:tabs>
        <w:rPr>
          <w:rFonts w:asciiTheme="minorHAnsi" w:eastAsiaTheme="minorEastAsia" w:hAnsiTheme="minorHAnsi" w:cstheme="minorBidi"/>
          <w:noProof/>
          <w:lang w:bidi="ar-SA"/>
        </w:rPr>
      </w:pPr>
      <w:hyperlink w:anchor="_Toc131415554" w:history="1">
        <w:r w:rsidRPr="00FC0E25">
          <w:rPr>
            <w:rStyle w:val="afb"/>
            <w:noProof/>
          </w:rPr>
          <w:t>12.1.3.</w:t>
        </w:r>
        <w:r>
          <w:rPr>
            <w:rFonts w:asciiTheme="minorHAnsi" w:eastAsiaTheme="minorEastAsia" w:hAnsiTheme="minorHAnsi" w:cstheme="minorBidi"/>
            <w:noProof/>
            <w:lang w:bidi="ar-SA"/>
          </w:rPr>
          <w:tab/>
        </w:r>
        <w:r w:rsidRPr="00FC0E25">
          <w:rPr>
            <w:rStyle w:val="afb"/>
            <w:noProof/>
          </w:rPr>
          <w:t>Мероприятия по переводу потребителей систем ГВС на закрытую схему</w:t>
        </w:r>
        <w:r>
          <w:rPr>
            <w:noProof/>
            <w:webHidden/>
          </w:rPr>
          <w:tab/>
        </w:r>
        <w:r>
          <w:rPr>
            <w:noProof/>
            <w:webHidden/>
          </w:rPr>
          <w:fldChar w:fldCharType="begin"/>
        </w:r>
        <w:r>
          <w:rPr>
            <w:noProof/>
            <w:webHidden/>
          </w:rPr>
          <w:instrText xml:space="preserve"> PAGEREF _Toc131415554 \h </w:instrText>
        </w:r>
        <w:r>
          <w:rPr>
            <w:noProof/>
            <w:webHidden/>
          </w:rPr>
        </w:r>
        <w:r>
          <w:rPr>
            <w:noProof/>
            <w:webHidden/>
          </w:rPr>
          <w:fldChar w:fldCharType="separate"/>
        </w:r>
        <w:r>
          <w:rPr>
            <w:noProof/>
            <w:webHidden/>
          </w:rPr>
          <w:t>292</w:t>
        </w:r>
        <w:r>
          <w:rPr>
            <w:noProof/>
            <w:webHidden/>
          </w:rPr>
          <w:fldChar w:fldCharType="end"/>
        </w:r>
      </w:hyperlink>
    </w:p>
    <w:p w14:paraId="0B596189" w14:textId="28BD92F0" w:rsidR="0092070E" w:rsidRDefault="0092070E">
      <w:pPr>
        <w:pStyle w:val="21"/>
        <w:tabs>
          <w:tab w:val="left" w:pos="1100"/>
          <w:tab w:val="right" w:leader="dot" w:pos="9632"/>
        </w:tabs>
        <w:rPr>
          <w:rFonts w:asciiTheme="minorHAnsi" w:eastAsiaTheme="minorEastAsia" w:hAnsiTheme="minorHAnsi" w:cstheme="minorBidi"/>
          <w:noProof/>
          <w:lang w:bidi="ar-SA"/>
        </w:rPr>
      </w:pPr>
      <w:hyperlink w:anchor="_Toc131415555" w:history="1">
        <w:r w:rsidRPr="00FC0E25">
          <w:rPr>
            <w:rStyle w:val="afb"/>
            <w:noProof/>
          </w:rPr>
          <w:t>12.2.</w:t>
        </w:r>
        <w:r>
          <w:rPr>
            <w:rFonts w:asciiTheme="minorHAnsi" w:eastAsiaTheme="minorEastAsia" w:hAnsiTheme="minorHAnsi" w:cstheme="minorBidi"/>
            <w:noProof/>
            <w:lang w:bidi="ar-SA"/>
          </w:rPr>
          <w:tab/>
        </w:r>
        <w:r w:rsidRPr="00FC0E25">
          <w:rPr>
            <w:rStyle w:val="afb"/>
            <w:noProof/>
          </w:rPr>
          <w:t>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r>
          <w:rPr>
            <w:noProof/>
            <w:webHidden/>
          </w:rPr>
          <w:tab/>
        </w:r>
        <w:r>
          <w:rPr>
            <w:noProof/>
            <w:webHidden/>
          </w:rPr>
          <w:fldChar w:fldCharType="begin"/>
        </w:r>
        <w:r>
          <w:rPr>
            <w:noProof/>
            <w:webHidden/>
          </w:rPr>
          <w:instrText xml:space="preserve"> PAGEREF _Toc131415555 \h </w:instrText>
        </w:r>
        <w:r>
          <w:rPr>
            <w:noProof/>
            <w:webHidden/>
          </w:rPr>
        </w:r>
        <w:r>
          <w:rPr>
            <w:noProof/>
            <w:webHidden/>
          </w:rPr>
          <w:fldChar w:fldCharType="separate"/>
        </w:r>
        <w:r>
          <w:rPr>
            <w:noProof/>
            <w:webHidden/>
          </w:rPr>
          <w:t>292</w:t>
        </w:r>
        <w:r>
          <w:rPr>
            <w:noProof/>
            <w:webHidden/>
          </w:rPr>
          <w:fldChar w:fldCharType="end"/>
        </w:r>
      </w:hyperlink>
    </w:p>
    <w:p w14:paraId="7EFF764B" w14:textId="345896AE" w:rsidR="0092070E" w:rsidRDefault="0092070E">
      <w:pPr>
        <w:pStyle w:val="21"/>
        <w:tabs>
          <w:tab w:val="left" w:pos="1100"/>
          <w:tab w:val="right" w:leader="dot" w:pos="9632"/>
        </w:tabs>
        <w:rPr>
          <w:rFonts w:asciiTheme="minorHAnsi" w:eastAsiaTheme="minorEastAsia" w:hAnsiTheme="minorHAnsi" w:cstheme="minorBidi"/>
          <w:noProof/>
          <w:lang w:bidi="ar-SA"/>
        </w:rPr>
      </w:pPr>
      <w:hyperlink w:anchor="_Toc131415556" w:history="1">
        <w:r w:rsidRPr="00FC0E25">
          <w:rPr>
            <w:rStyle w:val="afb"/>
            <w:noProof/>
          </w:rPr>
          <w:t>12.3.</w:t>
        </w:r>
        <w:r>
          <w:rPr>
            <w:rFonts w:asciiTheme="minorHAnsi" w:eastAsiaTheme="minorEastAsia" w:hAnsiTheme="minorHAnsi" w:cstheme="minorBidi"/>
            <w:noProof/>
            <w:lang w:bidi="ar-SA"/>
          </w:rPr>
          <w:tab/>
        </w:r>
        <w:r w:rsidRPr="00FC0E25">
          <w:rPr>
            <w:rStyle w:val="afb"/>
            <w:noProof/>
          </w:rPr>
          <w:t>Оценка экономической эффективности инвестиций</w:t>
        </w:r>
        <w:r>
          <w:rPr>
            <w:noProof/>
            <w:webHidden/>
          </w:rPr>
          <w:tab/>
        </w:r>
        <w:r>
          <w:rPr>
            <w:noProof/>
            <w:webHidden/>
          </w:rPr>
          <w:fldChar w:fldCharType="begin"/>
        </w:r>
        <w:r>
          <w:rPr>
            <w:noProof/>
            <w:webHidden/>
          </w:rPr>
          <w:instrText xml:space="preserve"> PAGEREF _Toc131415556 \h </w:instrText>
        </w:r>
        <w:r>
          <w:rPr>
            <w:noProof/>
            <w:webHidden/>
          </w:rPr>
        </w:r>
        <w:r>
          <w:rPr>
            <w:noProof/>
            <w:webHidden/>
          </w:rPr>
          <w:fldChar w:fldCharType="separate"/>
        </w:r>
        <w:r>
          <w:rPr>
            <w:noProof/>
            <w:webHidden/>
          </w:rPr>
          <w:t>298</w:t>
        </w:r>
        <w:r>
          <w:rPr>
            <w:noProof/>
            <w:webHidden/>
          </w:rPr>
          <w:fldChar w:fldCharType="end"/>
        </w:r>
      </w:hyperlink>
    </w:p>
    <w:p w14:paraId="296A1DEC" w14:textId="023E75AB" w:rsidR="0092070E" w:rsidRDefault="0092070E">
      <w:pPr>
        <w:pStyle w:val="31"/>
        <w:tabs>
          <w:tab w:val="left" w:pos="1540"/>
          <w:tab w:val="right" w:leader="dot" w:pos="9632"/>
        </w:tabs>
        <w:rPr>
          <w:rFonts w:asciiTheme="minorHAnsi" w:eastAsiaTheme="minorEastAsia" w:hAnsiTheme="minorHAnsi" w:cstheme="minorBidi"/>
          <w:noProof/>
          <w:lang w:bidi="ar-SA"/>
        </w:rPr>
      </w:pPr>
      <w:hyperlink w:anchor="_Toc131415557" w:history="1">
        <w:r w:rsidRPr="00FC0E25">
          <w:rPr>
            <w:rStyle w:val="afb"/>
            <w:noProof/>
          </w:rPr>
          <w:t>12.3.1.</w:t>
        </w:r>
        <w:r>
          <w:rPr>
            <w:rFonts w:asciiTheme="minorHAnsi" w:eastAsiaTheme="minorEastAsia" w:hAnsiTheme="minorHAnsi" w:cstheme="minorBidi"/>
            <w:noProof/>
            <w:lang w:bidi="ar-SA"/>
          </w:rPr>
          <w:tab/>
        </w:r>
        <w:r w:rsidRPr="00FC0E25">
          <w:rPr>
            <w:rStyle w:val="afb"/>
            <w:noProof/>
          </w:rPr>
          <w:t>Инвестиции в мероприятия по реконструкции источников тепловой энергии и тепловых сетей, расходы на реализацию которых покрываются за счет ежегодных амортизационных отчислений</w:t>
        </w:r>
        <w:r>
          <w:rPr>
            <w:noProof/>
            <w:webHidden/>
          </w:rPr>
          <w:tab/>
        </w:r>
        <w:r>
          <w:rPr>
            <w:noProof/>
            <w:webHidden/>
          </w:rPr>
          <w:fldChar w:fldCharType="begin"/>
        </w:r>
        <w:r>
          <w:rPr>
            <w:noProof/>
            <w:webHidden/>
          </w:rPr>
          <w:instrText xml:space="preserve"> PAGEREF _Toc131415557 \h </w:instrText>
        </w:r>
        <w:r>
          <w:rPr>
            <w:noProof/>
            <w:webHidden/>
          </w:rPr>
        </w:r>
        <w:r>
          <w:rPr>
            <w:noProof/>
            <w:webHidden/>
          </w:rPr>
          <w:fldChar w:fldCharType="separate"/>
        </w:r>
        <w:r>
          <w:rPr>
            <w:noProof/>
            <w:webHidden/>
          </w:rPr>
          <w:t>298</w:t>
        </w:r>
        <w:r>
          <w:rPr>
            <w:noProof/>
            <w:webHidden/>
          </w:rPr>
          <w:fldChar w:fldCharType="end"/>
        </w:r>
      </w:hyperlink>
    </w:p>
    <w:p w14:paraId="670AB82E" w14:textId="070205D7" w:rsidR="0092070E" w:rsidRDefault="0092070E">
      <w:pPr>
        <w:pStyle w:val="31"/>
        <w:tabs>
          <w:tab w:val="left" w:pos="1540"/>
          <w:tab w:val="right" w:leader="dot" w:pos="9632"/>
        </w:tabs>
        <w:rPr>
          <w:rFonts w:asciiTheme="minorHAnsi" w:eastAsiaTheme="minorEastAsia" w:hAnsiTheme="minorHAnsi" w:cstheme="minorBidi"/>
          <w:noProof/>
          <w:lang w:bidi="ar-SA"/>
        </w:rPr>
      </w:pPr>
      <w:hyperlink w:anchor="_Toc131415558" w:history="1">
        <w:r w:rsidRPr="00FC0E25">
          <w:rPr>
            <w:rStyle w:val="afb"/>
            <w:noProof/>
          </w:rPr>
          <w:t>12.3.2.</w:t>
        </w:r>
        <w:r>
          <w:rPr>
            <w:rFonts w:asciiTheme="minorHAnsi" w:eastAsiaTheme="minorEastAsia" w:hAnsiTheme="minorHAnsi" w:cstheme="minorBidi"/>
            <w:noProof/>
            <w:lang w:bidi="ar-SA"/>
          </w:rPr>
          <w:tab/>
        </w:r>
        <w:r w:rsidRPr="00FC0E25">
          <w:rPr>
            <w:rStyle w:val="afb"/>
            <w:noProof/>
          </w:rPr>
          <w:t>Инвестиции, обеспечивающие финансирование мероприятий по строительству, реконструкции и техническому перевооружению, направленные на повышение эффективности работы систем теплоснабжения и качества теплоснабжения</w:t>
        </w:r>
        <w:r>
          <w:rPr>
            <w:noProof/>
            <w:webHidden/>
          </w:rPr>
          <w:tab/>
        </w:r>
        <w:r>
          <w:rPr>
            <w:noProof/>
            <w:webHidden/>
          </w:rPr>
          <w:fldChar w:fldCharType="begin"/>
        </w:r>
        <w:r>
          <w:rPr>
            <w:noProof/>
            <w:webHidden/>
          </w:rPr>
          <w:instrText xml:space="preserve"> PAGEREF _Toc131415558 \h </w:instrText>
        </w:r>
        <w:r>
          <w:rPr>
            <w:noProof/>
            <w:webHidden/>
          </w:rPr>
        </w:r>
        <w:r>
          <w:rPr>
            <w:noProof/>
            <w:webHidden/>
          </w:rPr>
          <w:fldChar w:fldCharType="separate"/>
        </w:r>
        <w:r>
          <w:rPr>
            <w:noProof/>
            <w:webHidden/>
          </w:rPr>
          <w:t>299</w:t>
        </w:r>
        <w:r>
          <w:rPr>
            <w:noProof/>
            <w:webHidden/>
          </w:rPr>
          <w:fldChar w:fldCharType="end"/>
        </w:r>
      </w:hyperlink>
    </w:p>
    <w:p w14:paraId="2148A790" w14:textId="41D33EC8" w:rsidR="0092070E" w:rsidRDefault="0092070E">
      <w:pPr>
        <w:pStyle w:val="21"/>
        <w:tabs>
          <w:tab w:val="left" w:pos="1100"/>
          <w:tab w:val="right" w:leader="dot" w:pos="9632"/>
        </w:tabs>
        <w:rPr>
          <w:rFonts w:asciiTheme="minorHAnsi" w:eastAsiaTheme="minorEastAsia" w:hAnsiTheme="minorHAnsi" w:cstheme="minorBidi"/>
          <w:noProof/>
          <w:lang w:bidi="ar-SA"/>
        </w:rPr>
      </w:pPr>
      <w:hyperlink w:anchor="_Toc131415559" w:history="1">
        <w:r w:rsidRPr="00FC0E25">
          <w:rPr>
            <w:rStyle w:val="afb"/>
            <w:noProof/>
          </w:rPr>
          <w:t>12.4.</w:t>
        </w:r>
        <w:r>
          <w:rPr>
            <w:rFonts w:asciiTheme="minorHAnsi" w:eastAsiaTheme="minorEastAsia" w:hAnsiTheme="minorHAnsi" w:cstheme="minorBidi"/>
            <w:noProof/>
            <w:lang w:bidi="ar-SA"/>
          </w:rPr>
          <w:tab/>
        </w:r>
        <w:r w:rsidRPr="00FC0E25">
          <w:rPr>
            <w:rStyle w:val="afb"/>
            <w:noProof/>
          </w:rPr>
          <w:t>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r>
          <w:rPr>
            <w:noProof/>
            <w:webHidden/>
          </w:rPr>
          <w:tab/>
        </w:r>
        <w:r>
          <w:rPr>
            <w:noProof/>
            <w:webHidden/>
          </w:rPr>
          <w:fldChar w:fldCharType="begin"/>
        </w:r>
        <w:r>
          <w:rPr>
            <w:noProof/>
            <w:webHidden/>
          </w:rPr>
          <w:instrText xml:space="preserve"> PAGEREF _Toc131415559 \h </w:instrText>
        </w:r>
        <w:r>
          <w:rPr>
            <w:noProof/>
            <w:webHidden/>
          </w:rPr>
        </w:r>
        <w:r>
          <w:rPr>
            <w:noProof/>
            <w:webHidden/>
          </w:rPr>
          <w:fldChar w:fldCharType="separate"/>
        </w:r>
        <w:r>
          <w:rPr>
            <w:noProof/>
            <w:webHidden/>
          </w:rPr>
          <w:t>300</w:t>
        </w:r>
        <w:r>
          <w:rPr>
            <w:noProof/>
            <w:webHidden/>
          </w:rPr>
          <w:fldChar w:fldCharType="end"/>
        </w:r>
      </w:hyperlink>
    </w:p>
    <w:p w14:paraId="7B50F389" w14:textId="763B41AD" w:rsidR="0092070E" w:rsidRDefault="0092070E">
      <w:pPr>
        <w:pStyle w:val="31"/>
        <w:tabs>
          <w:tab w:val="left" w:pos="1540"/>
          <w:tab w:val="right" w:leader="dot" w:pos="9632"/>
        </w:tabs>
        <w:rPr>
          <w:rFonts w:asciiTheme="minorHAnsi" w:eastAsiaTheme="minorEastAsia" w:hAnsiTheme="minorHAnsi" w:cstheme="minorBidi"/>
          <w:noProof/>
          <w:lang w:bidi="ar-SA"/>
        </w:rPr>
      </w:pPr>
      <w:hyperlink w:anchor="_Toc131415560" w:history="1">
        <w:r w:rsidRPr="00FC0E25">
          <w:rPr>
            <w:rStyle w:val="afb"/>
            <w:noProof/>
          </w:rPr>
          <w:t>12.4.1.</w:t>
        </w:r>
        <w:r>
          <w:rPr>
            <w:rFonts w:asciiTheme="minorHAnsi" w:eastAsiaTheme="minorEastAsia" w:hAnsiTheme="minorHAnsi" w:cstheme="minorBidi"/>
            <w:noProof/>
            <w:lang w:bidi="ar-SA"/>
          </w:rPr>
          <w:tab/>
        </w:r>
        <w:r w:rsidRPr="00FC0E25">
          <w:rPr>
            <w:rStyle w:val="afb"/>
            <w:noProof/>
          </w:rPr>
          <w:t>Основные принципы расчета ценовых последствий для потребителей при реализации программ строительства, реконструкции и технического перевооружения систем теплоснабжения</w:t>
        </w:r>
        <w:r>
          <w:rPr>
            <w:noProof/>
            <w:webHidden/>
          </w:rPr>
          <w:tab/>
        </w:r>
        <w:r>
          <w:rPr>
            <w:noProof/>
            <w:webHidden/>
          </w:rPr>
          <w:fldChar w:fldCharType="begin"/>
        </w:r>
        <w:r>
          <w:rPr>
            <w:noProof/>
            <w:webHidden/>
          </w:rPr>
          <w:instrText xml:space="preserve"> PAGEREF _Toc131415560 \h </w:instrText>
        </w:r>
        <w:r>
          <w:rPr>
            <w:noProof/>
            <w:webHidden/>
          </w:rPr>
        </w:r>
        <w:r>
          <w:rPr>
            <w:noProof/>
            <w:webHidden/>
          </w:rPr>
          <w:fldChar w:fldCharType="separate"/>
        </w:r>
        <w:r>
          <w:rPr>
            <w:noProof/>
            <w:webHidden/>
          </w:rPr>
          <w:t>300</w:t>
        </w:r>
        <w:r>
          <w:rPr>
            <w:noProof/>
            <w:webHidden/>
          </w:rPr>
          <w:fldChar w:fldCharType="end"/>
        </w:r>
      </w:hyperlink>
    </w:p>
    <w:p w14:paraId="6B9BBFC2" w14:textId="579C191A" w:rsidR="0092070E" w:rsidRDefault="0092070E">
      <w:pPr>
        <w:pStyle w:val="31"/>
        <w:tabs>
          <w:tab w:val="left" w:pos="1540"/>
          <w:tab w:val="right" w:leader="dot" w:pos="9632"/>
        </w:tabs>
        <w:rPr>
          <w:rFonts w:asciiTheme="minorHAnsi" w:eastAsiaTheme="minorEastAsia" w:hAnsiTheme="minorHAnsi" w:cstheme="minorBidi"/>
          <w:noProof/>
          <w:lang w:bidi="ar-SA"/>
        </w:rPr>
      </w:pPr>
      <w:hyperlink w:anchor="_Toc131415561" w:history="1">
        <w:r w:rsidRPr="00FC0E25">
          <w:rPr>
            <w:rStyle w:val="afb"/>
            <w:noProof/>
          </w:rPr>
          <w:t>12.4.2.</w:t>
        </w:r>
        <w:r>
          <w:rPr>
            <w:rFonts w:asciiTheme="minorHAnsi" w:eastAsiaTheme="minorEastAsia" w:hAnsiTheme="minorHAnsi" w:cstheme="minorBidi"/>
            <w:noProof/>
            <w:lang w:bidi="ar-SA"/>
          </w:rPr>
          <w:tab/>
        </w:r>
        <w:r w:rsidRPr="00FC0E25">
          <w:rPr>
            <w:rStyle w:val="afb"/>
            <w:noProof/>
          </w:rPr>
          <w:t>Исходные данные для расчета ценовых последствий для потребителей</w:t>
        </w:r>
        <w:r>
          <w:rPr>
            <w:noProof/>
            <w:webHidden/>
          </w:rPr>
          <w:tab/>
        </w:r>
        <w:r>
          <w:rPr>
            <w:noProof/>
            <w:webHidden/>
          </w:rPr>
          <w:fldChar w:fldCharType="begin"/>
        </w:r>
        <w:r>
          <w:rPr>
            <w:noProof/>
            <w:webHidden/>
          </w:rPr>
          <w:instrText xml:space="preserve"> PAGEREF _Toc131415561 \h </w:instrText>
        </w:r>
        <w:r>
          <w:rPr>
            <w:noProof/>
            <w:webHidden/>
          </w:rPr>
        </w:r>
        <w:r>
          <w:rPr>
            <w:noProof/>
            <w:webHidden/>
          </w:rPr>
          <w:fldChar w:fldCharType="separate"/>
        </w:r>
        <w:r>
          <w:rPr>
            <w:noProof/>
            <w:webHidden/>
          </w:rPr>
          <w:t>301</w:t>
        </w:r>
        <w:r>
          <w:rPr>
            <w:noProof/>
            <w:webHidden/>
          </w:rPr>
          <w:fldChar w:fldCharType="end"/>
        </w:r>
      </w:hyperlink>
    </w:p>
    <w:p w14:paraId="51187262" w14:textId="40FE371E" w:rsidR="0092070E" w:rsidRDefault="0092070E">
      <w:pPr>
        <w:pStyle w:val="21"/>
        <w:tabs>
          <w:tab w:val="left" w:pos="1100"/>
          <w:tab w:val="right" w:leader="dot" w:pos="9632"/>
        </w:tabs>
        <w:rPr>
          <w:rFonts w:asciiTheme="minorHAnsi" w:eastAsiaTheme="minorEastAsia" w:hAnsiTheme="minorHAnsi" w:cstheme="minorBidi"/>
          <w:noProof/>
          <w:lang w:bidi="ar-SA"/>
        </w:rPr>
      </w:pPr>
      <w:hyperlink w:anchor="_Toc131415562" w:history="1">
        <w:r w:rsidRPr="00FC0E25">
          <w:rPr>
            <w:rStyle w:val="afb"/>
            <w:noProof/>
          </w:rPr>
          <w:t>12.5.</w:t>
        </w:r>
        <w:r>
          <w:rPr>
            <w:rFonts w:asciiTheme="minorHAnsi" w:eastAsiaTheme="minorEastAsia" w:hAnsiTheme="minorHAnsi" w:cstheme="minorBidi"/>
            <w:noProof/>
            <w:lang w:bidi="ar-SA"/>
          </w:rPr>
          <w:tab/>
        </w:r>
        <w:r w:rsidRPr="00FC0E25">
          <w:rPr>
            <w:rStyle w:val="afb"/>
            <w:noProof/>
          </w:rPr>
          <w:t>Расчет ценовых последствий для потребителей при реализации программ строительства, реконструкции и технического перевооружения систем теплоснабжения</w:t>
        </w:r>
        <w:r>
          <w:rPr>
            <w:noProof/>
            <w:webHidden/>
          </w:rPr>
          <w:tab/>
        </w:r>
        <w:r>
          <w:rPr>
            <w:noProof/>
            <w:webHidden/>
          </w:rPr>
          <w:fldChar w:fldCharType="begin"/>
        </w:r>
        <w:r>
          <w:rPr>
            <w:noProof/>
            <w:webHidden/>
          </w:rPr>
          <w:instrText xml:space="preserve"> PAGEREF _Toc131415562 \h </w:instrText>
        </w:r>
        <w:r>
          <w:rPr>
            <w:noProof/>
            <w:webHidden/>
          </w:rPr>
        </w:r>
        <w:r>
          <w:rPr>
            <w:noProof/>
            <w:webHidden/>
          </w:rPr>
          <w:fldChar w:fldCharType="separate"/>
        </w:r>
        <w:r>
          <w:rPr>
            <w:noProof/>
            <w:webHidden/>
          </w:rPr>
          <w:t>302</w:t>
        </w:r>
        <w:r>
          <w:rPr>
            <w:noProof/>
            <w:webHidden/>
          </w:rPr>
          <w:fldChar w:fldCharType="end"/>
        </w:r>
      </w:hyperlink>
    </w:p>
    <w:p w14:paraId="31E8EBA6" w14:textId="7E21D75B" w:rsidR="0092070E" w:rsidRDefault="0092070E">
      <w:pPr>
        <w:pStyle w:val="31"/>
        <w:tabs>
          <w:tab w:val="left" w:pos="1540"/>
          <w:tab w:val="right" w:leader="dot" w:pos="9632"/>
        </w:tabs>
        <w:rPr>
          <w:rFonts w:asciiTheme="minorHAnsi" w:eastAsiaTheme="minorEastAsia" w:hAnsiTheme="minorHAnsi" w:cstheme="minorBidi"/>
          <w:noProof/>
          <w:lang w:bidi="ar-SA"/>
        </w:rPr>
      </w:pPr>
      <w:hyperlink w:anchor="_Toc131415563" w:history="1">
        <w:r w:rsidRPr="00FC0E25">
          <w:rPr>
            <w:rStyle w:val="afb"/>
            <w:noProof/>
          </w:rPr>
          <w:t>12.5.1.</w:t>
        </w:r>
        <w:r>
          <w:rPr>
            <w:rFonts w:asciiTheme="minorHAnsi" w:eastAsiaTheme="minorEastAsia" w:hAnsiTheme="minorHAnsi" w:cstheme="minorBidi"/>
            <w:noProof/>
            <w:lang w:bidi="ar-SA"/>
          </w:rPr>
          <w:tab/>
        </w:r>
        <w:r w:rsidRPr="00FC0E25">
          <w:rPr>
            <w:rStyle w:val="afb"/>
            <w:noProof/>
          </w:rPr>
          <w:t>Производственная программа</w:t>
        </w:r>
        <w:r>
          <w:rPr>
            <w:noProof/>
            <w:webHidden/>
          </w:rPr>
          <w:tab/>
        </w:r>
        <w:r>
          <w:rPr>
            <w:noProof/>
            <w:webHidden/>
          </w:rPr>
          <w:fldChar w:fldCharType="begin"/>
        </w:r>
        <w:r>
          <w:rPr>
            <w:noProof/>
            <w:webHidden/>
          </w:rPr>
          <w:instrText xml:space="preserve"> PAGEREF _Toc131415563 \h </w:instrText>
        </w:r>
        <w:r>
          <w:rPr>
            <w:noProof/>
            <w:webHidden/>
          </w:rPr>
        </w:r>
        <w:r>
          <w:rPr>
            <w:noProof/>
            <w:webHidden/>
          </w:rPr>
          <w:fldChar w:fldCharType="separate"/>
        </w:r>
        <w:r>
          <w:rPr>
            <w:noProof/>
            <w:webHidden/>
          </w:rPr>
          <w:t>302</w:t>
        </w:r>
        <w:r>
          <w:rPr>
            <w:noProof/>
            <w:webHidden/>
          </w:rPr>
          <w:fldChar w:fldCharType="end"/>
        </w:r>
      </w:hyperlink>
    </w:p>
    <w:p w14:paraId="4FA5152C" w14:textId="1EF573B6" w:rsidR="0092070E" w:rsidRDefault="0092070E">
      <w:pPr>
        <w:pStyle w:val="31"/>
        <w:tabs>
          <w:tab w:val="left" w:pos="1540"/>
          <w:tab w:val="right" w:leader="dot" w:pos="9632"/>
        </w:tabs>
        <w:rPr>
          <w:rFonts w:asciiTheme="minorHAnsi" w:eastAsiaTheme="minorEastAsia" w:hAnsiTheme="minorHAnsi" w:cstheme="minorBidi"/>
          <w:noProof/>
          <w:lang w:bidi="ar-SA"/>
        </w:rPr>
      </w:pPr>
      <w:hyperlink w:anchor="_Toc131415564" w:history="1">
        <w:r w:rsidRPr="00FC0E25">
          <w:rPr>
            <w:rStyle w:val="afb"/>
            <w:noProof/>
          </w:rPr>
          <w:t>12.5.2.</w:t>
        </w:r>
        <w:r>
          <w:rPr>
            <w:rFonts w:asciiTheme="minorHAnsi" w:eastAsiaTheme="minorEastAsia" w:hAnsiTheme="minorHAnsi" w:cstheme="minorBidi"/>
            <w:noProof/>
            <w:lang w:bidi="ar-SA"/>
          </w:rPr>
          <w:tab/>
        </w:r>
        <w:r w:rsidRPr="00FC0E25">
          <w:rPr>
            <w:rStyle w:val="afb"/>
            <w:noProof/>
          </w:rPr>
          <w:t>Производственные издержки на источниках тепловой энергии</w:t>
        </w:r>
        <w:r>
          <w:rPr>
            <w:noProof/>
            <w:webHidden/>
          </w:rPr>
          <w:tab/>
        </w:r>
        <w:r>
          <w:rPr>
            <w:noProof/>
            <w:webHidden/>
          </w:rPr>
          <w:fldChar w:fldCharType="begin"/>
        </w:r>
        <w:r>
          <w:rPr>
            <w:noProof/>
            <w:webHidden/>
          </w:rPr>
          <w:instrText xml:space="preserve"> PAGEREF _Toc131415564 \h </w:instrText>
        </w:r>
        <w:r>
          <w:rPr>
            <w:noProof/>
            <w:webHidden/>
          </w:rPr>
        </w:r>
        <w:r>
          <w:rPr>
            <w:noProof/>
            <w:webHidden/>
          </w:rPr>
          <w:fldChar w:fldCharType="separate"/>
        </w:r>
        <w:r>
          <w:rPr>
            <w:noProof/>
            <w:webHidden/>
          </w:rPr>
          <w:t>303</w:t>
        </w:r>
        <w:r>
          <w:rPr>
            <w:noProof/>
            <w:webHidden/>
          </w:rPr>
          <w:fldChar w:fldCharType="end"/>
        </w:r>
      </w:hyperlink>
    </w:p>
    <w:p w14:paraId="0B2A18F9" w14:textId="2B15010E" w:rsidR="0092070E" w:rsidRDefault="0092070E">
      <w:pPr>
        <w:pStyle w:val="31"/>
        <w:tabs>
          <w:tab w:val="left" w:pos="1540"/>
          <w:tab w:val="right" w:leader="dot" w:pos="9632"/>
        </w:tabs>
        <w:rPr>
          <w:rFonts w:asciiTheme="minorHAnsi" w:eastAsiaTheme="minorEastAsia" w:hAnsiTheme="minorHAnsi" w:cstheme="minorBidi"/>
          <w:noProof/>
          <w:lang w:bidi="ar-SA"/>
        </w:rPr>
      </w:pPr>
      <w:hyperlink w:anchor="_Toc131415565" w:history="1">
        <w:r w:rsidRPr="00FC0E25">
          <w:rPr>
            <w:rStyle w:val="afb"/>
            <w:noProof/>
          </w:rPr>
          <w:t>12.5.3.</w:t>
        </w:r>
        <w:r>
          <w:rPr>
            <w:rFonts w:asciiTheme="minorHAnsi" w:eastAsiaTheme="minorEastAsia" w:hAnsiTheme="minorHAnsi" w:cstheme="minorBidi"/>
            <w:noProof/>
            <w:lang w:bidi="ar-SA"/>
          </w:rPr>
          <w:tab/>
        </w:r>
        <w:r w:rsidRPr="00FC0E25">
          <w:rPr>
            <w:rStyle w:val="afb"/>
            <w:noProof/>
          </w:rPr>
          <w:t>Производственные издержки по тепловым сетям</w:t>
        </w:r>
        <w:r>
          <w:rPr>
            <w:noProof/>
            <w:webHidden/>
          </w:rPr>
          <w:tab/>
        </w:r>
        <w:r>
          <w:rPr>
            <w:noProof/>
            <w:webHidden/>
          </w:rPr>
          <w:fldChar w:fldCharType="begin"/>
        </w:r>
        <w:r>
          <w:rPr>
            <w:noProof/>
            <w:webHidden/>
          </w:rPr>
          <w:instrText xml:space="preserve"> PAGEREF _Toc131415565 \h </w:instrText>
        </w:r>
        <w:r>
          <w:rPr>
            <w:noProof/>
            <w:webHidden/>
          </w:rPr>
        </w:r>
        <w:r>
          <w:rPr>
            <w:noProof/>
            <w:webHidden/>
          </w:rPr>
          <w:fldChar w:fldCharType="separate"/>
        </w:r>
        <w:r>
          <w:rPr>
            <w:noProof/>
            <w:webHidden/>
          </w:rPr>
          <w:t>304</w:t>
        </w:r>
        <w:r>
          <w:rPr>
            <w:noProof/>
            <w:webHidden/>
          </w:rPr>
          <w:fldChar w:fldCharType="end"/>
        </w:r>
      </w:hyperlink>
    </w:p>
    <w:p w14:paraId="690CAFB8" w14:textId="15287AC8" w:rsidR="0092070E" w:rsidRDefault="0092070E">
      <w:pPr>
        <w:pStyle w:val="10"/>
        <w:tabs>
          <w:tab w:val="left" w:pos="1100"/>
          <w:tab w:val="right" w:leader="dot" w:pos="9632"/>
        </w:tabs>
        <w:rPr>
          <w:rFonts w:asciiTheme="minorHAnsi" w:eastAsiaTheme="minorEastAsia" w:hAnsiTheme="minorHAnsi" w:cstheme="minorBidi"/>
          <w:noProof/>
          <w:lang w:bidi="ar-SA"/>
        </w:rPr>
      </w:pPr>
      <w:hyperlink w:anchor="_Toc131415566" w:history="1">
        <w:r w:rsidRPr="00FC0E25">
          <w:rPr>
            <w:rStyle w:val="afb"/>
            <w:noProof/>
          </w:rPr>
          <w:t>Глава 13.</w:t>
        </w:r>
        <w:r>
          <w:rPr>
            <w:rFonts w:asciiTheme="minorHAnsi" w:eastAsiaTheme="minorEastAsia" w:hAnsiTheme="minorHAnsi" w:cstheme="minorBidi"/>
            <w:noProof/>
            <w:lang w:bidi="ar-SA"/>
          </w:rPr>
          <w:tab/>
        </w:r>
        <w:r w:rsidRPr="00FC0E25">
          <w:rPr>
            <w:rStyle w:val="afb"/>
            <w:noProof/>
          </w:rPr>
          <w:t>Индикаторы развития систем теплоснабжения поселения</w:t>
        </w:r>
        <w:r>
          <w:rPr>
            <w:noProof/>
            <w:webHidden/>
          </w:rPr>
          <w:tab/>
        </w:r>
        <w:r>
          <w:rPr>
            <w:noProof/>
            <w:webHidden/>
          </w:rPr>
          <w:fldChar w:fldCharType="begin"/>
        </w:r>
        <w:r>
          <w:rPr>
            <w:noProof/>
            <w:webHidden/>
          </w:rPr>
          <w:instrText xml:space="preserve"> PAGEREF _Toc131415566 \h </w:instrText>
        </w:r>
        <w:r>
          <w:rPr>
            <w:noProof/>
            <w:webHidden/>
          </w:rPr>
        </w:r>
        <w:r>
          <w:rPr>
            <w:noProof/>
            <w:webHidden/>
          </w:rPr>
          <w:fldChar w:fldCharType="separate"/>
        </w:r>
        <w:r>
          <w:rPr>
            <w:noProof/>
            <w:webHidden/>
          </w:rPr>
          <w:t>306</w:t>
        </w:r>
        <w:r>
          <w:rPr>
            <w:noProof/>
            <w:webHidden/>
          </w:rPr>
          <w:fldChar w:fldCharType="end"/>
        </w:r>
      </w:hyperlink>
    </w:p>
    <w:p w14:paraId="26BE0694" w14:textId="5C3E0605" w:rsidR="0092070E" w:rsidRDefault="0092070E">
      <w:pPr>
        <w:pStyle w:val="10"/>
        <w:tabs>
          <w:tab w:val="left" w:pos="1100"/>
          <w:tab w:val="right" w:leader="dot" w:pos="9632"/>
        </w:tabs>
        <w:rPr>
          <w:rFonts w:asciiTheme="minorHAnsi" w:eastAsiaTheme="minorEastAsia" w:hAnsiTheme="minorHAnsi" w:cstheme="minorBidi"/>
          <w:noProof/>
          <w:lang w:bidi="ar-SA"/>
        </w:rPr>
      </w:pPr>
      <w:hyperlink w:anchor="_Toc131415567" w:history="1">
        <w:r w:rsidRPr="00FC0E25">
          <w:rPr>
            <w:rStyle w:val="afb"/>
            <w:noProof/>
          </w:rPr>
          <w:t>Глава 14.</w:t>
        </w:r>
        <w:r>
          <w:rPr>
            <w:rFonts w:asciiTheme="minorHAnsi" w:eastAsiaTheme="minorEastAsia" w:hAnsiTheme="minorHAnsi" w:cstheme="minorBidi"/>
            <w:noProof/>
            <w:lang w:bidi="ar-SA"/>
          </w:rPr>
          <w:tab/>
        </w:r>
        <w:r w:rsidRPr="00FC0E25">
          <w:rPr>
            <w:rStyle w:val="afb"/>
            <w:noProof/>
          </w:rPr>
          <w:t>Ценовые (тарифные) последствия</w:t>
        </w:r>
        <w:r>
          <w:rPr>
            <w:noProof/>
            <w:webHidden/>
          </w:rPr>
          <w:tab/>
        </w:r>
        <w:r>
          <w:rPr>
            <w:noProof/>
            <w:webHidden/>
          </w:rPr>
          <w:fldChar w:fldCharType="begin"/>
        </w:r>
        <w:r>
          <w:rPr>
            <w:noProof/>
            <w:webHidden/>
          </w:rPr>
          <w:instrText xml:space="preserve"> PAGEREF _Toc131415567 \h </w:instrText>
        </w:r>
        <w:r>
          <w:rPr>
            <w:noProof/>
            <w:webHidden/>
          </w:rPr>
        </w:r>
        <w:r>
          <w:rPr>
            <w:noProof/>
            <w:webHidden/>
          </w:rPr>
          <w:fldChar w:fldCharType="separate"/>
        </w:r>
        <w:r>
          <w:rPr>
            <w:noProof/>
            <w:webHidden/>
          </w:rPr>
          <w:t>308</w:t>
        </w:r>
        <w:r>
          <w:rPr>
            <w:noProof/>
            <w:webHidden/>
          </w:rPr>
          <w:fldChar w:fldCharType="end"/>
        </w:r>
      </w:hyperlink>
    </w:p>
    <w:p w14:paraId="630F2259" w14:textId="6E059257" w:rsidR="0092070E" w:rsidRDefault="0092070E">
      <w:pPr>
        <w:pStyle w:val="21"/>
        <w:tabs>
          <w:tab w:val="left" w:pos="1100"/>
          <w:tab w:val="right" w:leader="dot" w:pos="9632"/>
        </w:tabs>
        <w:rPr>
          <w:rFonts w:asciiTheme="minorHAnsi" w:eastAsiaTheme="minorEastAsia" w:hAnsiTheme="minorHAnsi" w:cstheme="minorBidi"/>
          <w:noProof/>
          <w:lang w:bidi="ar-SA"/>
        </w:rPr>
      </w:pPr>
      <w:hyperlink w:anchor="_Toc131415568" w:history="1">
        <w:r w:rsidRPr="00FC0E25">
          <w:rPr>
            <w:rStyle w:val="afb"/>
            <w:noProof/>
          </w:rPr>
          <w:t>14.1.</w:t>
        </w:r>
        <w:r>
          <w:rPr>
            <w:rFonts w:asciiTheme="minorHAnsi" w:eastAsiaTheme="minorEastAsia" w:hAnsiTheme="minorHAnsi" w:cstheme="minorBidi"/>
            <w:noProof/>
            <w:lang w:bidi="ar-SA"/>
          </w:rPr>
          <w:tab/>
        </w:r>
        <w:r w:rsidRPr="00FC0E25">
          <w:rPr>
            <w:rStyle w:val="afb"/>
            <w:noProof/>
          </w:rPr>
          <w:t>Тарифно-балансовые расчеты модели теплоснабжения потребителей по каждой системе теплоснабжения</w:t>
        </w:r>
        <w:r>
          <w:rPr>
            <w:noProof/>
            <w:webHidden/>
          </w:rPr>
          <w:tab/>
        </w:r>
        <w:r>
          <w:rPr>
            <w:noProof/>
            <w:webHidden/>
          </w:rPr>
          <w:fldChar w:fldCharType="begin"/>
        </w:r>
        <w:r>
          <w:rPr>
            <w:noProof/>
            <w:webHidden/>
          </w:rPr>
          <w:instrText xml:space="preserve"> PAGEREF _Toc131415568 \h </w:instrText>
        </w:r>
        <w:r>
          <w:rPr>
            <w:noProof/>
            <w:webHidden/>
          </w:rPr>
        </w:r>
        <w:r>
          <w:rPr>
            <w:noProof/>
            <w:webHidden/>
          </w:rPr>
          <w:fldChar w:fldCharType="separate"/>
        </w:r>
        <w:r>
          <w:rPr>
            <w:noProof/>
            <w:webHidden/>
          </w:rPr>
          <w:t>308</w:t>
        </w:r>
        <w:r>
          <w:rPr>
            <w:noProof/>
            <w:webHidden/>
          </w:rPr>
          <w:fldChar w:fldCharType="end"/>
        </w:r>
      </w:hyperlink>
    </w:p>
    <w:p w14:paraId="56A58E37" w14:textId="66A64D8B" w:rsidR="0092070E" w:rsidRDefault="0092070E">
      <w:pPr>
        <w:pStyle w:val="21"/>
        <w:tabs>
          <w:tab w:val="left" w:pos="1100"/>
          <w:tab w:val="right" w:leader="dot" w:pos="9632"/>
        </w:tabs>
        <w:rPr>
          <w:rFonts w:asciiTheme="minorHAnsi" w:eastAsiaTheme="minorEastAsia" w:hAnsiTheme="minorHAnsi" w:cstheme="minorBidi"/>
          <w:noProof/>
          <w:lang w:bidi="ar-SA"/>
        </w:rPr>
      </w:pPr>
      <w:hyperlink w:anchor="_Toc131415569" w:history="1">
        <w:r w:rsidRPr="00FC0E25">
          <w:rPr>
            <w:rStyle w:val="afb"/>
            <w:noProof/>
          </w:rPr>
          <w:t>14.2.</w:t>
        </w:r>
        <w:r>
          <w:rPr>
            <w:rFonts w:asciiTheme="minorHAnsi" w:eastAsiaTheme="minorEastAsia" w:hAnsiTheme="minorHAnsi" w:cstheme="minorBidi"/>
            <w:noProof/>
            <w:lang w:bidi="ar-SA"/>
          </w:rPr>
          <w:tab/>
        </w:r>
        <w:r w:rsidRPr="00FC0E25">
          <w:rPr>
            <w:rStyle w:val="afb"/>
            <w:noProof/>
          </w:rPr>
          <w:t>Тарифно-балансовые расчетные модели теплоснабжения потребителей по каждой единой теплоснабжающей организации</w:t>
        </w:r>
        <w:r>
          <w:rPr>
            <w:noProof/>
            <w:webHidden/>
          </w:rPr>
          <w:tab/>
        </w:r>
        <w:r>
          <w:rPr>
            <w:noProof/>
            <w:webHidden/>
          </w:rPr>
          <w:fldChar w:fldCharType="begin"/>
        </w:r>
        <w:r>
          <w:rPr>
            <w:noProof/>
            <w:webHidden/>
          </w:rPr>
          <w:instrText xml:space="preserve"> PAGEREF _Toc131415569 \h </w:instrText>
        </w:r>
        <w:r>
          <w:rPr>
            <w:noProof/>
            <w:webHidden/>
          </w:rPr>
        </w:r>
        <w:r>
          <w:rPr>
            <w:noProof/>
            <w:webHidden/>
          </w:rPr>
          <w:fldChar w:fldCharType="separate"/>
        </w:r>
        <w:r>
          <w:rPr>
            <w:noProof/>
            <w:webHidden/>
          </w:rPr>
          <w:t>308</w:t>
        </w:r>
        <w:r>
          <w:rPr>
            <w:noProof/>
            <w:webHidden/>
          </w:rPr>
          <w:fldChar w:fldCharType="end"/>
        </w:r>
      </w:hyperlink>
    </w:p>
    <w:p w14:paraId="284DC4AD" w14:textId="3CF886A6" w:rsidR="0092070E" w:rsidRDefault="0092070E">
      <w:pPr>
        <w:pStyle w:val="21"/>
        <w:tabs>
          <w:tab w:val="left" w:pos="1100"/>
          <w:tab w:val="right" w:leader="dot" w:pos="9632"/>
        </w:tabs>
        <w:rPr>
          <w:rFonts w:asciiTheme="minorHAnsi" w:eastAsiaTheme="minorEastAsia" w:hAnsiTheme="minorHAnsi" w:cstheme="minorBidi"/>
          <w:noProof/>
          <w:lang w:bidi="ar-SA"/>
        </w:rPr>
      </w:pPr>
      <w:hyperlink w:anchor="_Toc131415570" w:history="1">
        <w:r w:rsidRPr="00FC0E25">
          <w:rPr>
            <w:rStyle w:val="afb"/>
            <w:noProof/>
          </w:rPr>
          <w:t>14.3.</w:t>
        </w:r>
        <w:r>
          <w:rPr>
            <w:rFonts w:asciiTheme="minorHAnsi" w:eastAsiaTheme="minorEastAsia" w:hAnsiTheme="minorHAnsi" w:cstheme="minorBidi"/>
            <w:noProof/>
            <w:lang w:bidi="ar-SA"/>
          </w:rPr>
          <w:tab/>
        </w:r>
        <w:r w:rsidRPr="00FC0E25">
          <w:rPr>
            <w:rStyle w:val="afb"/>
            <w:noProof/>
          </w:rPr>
          <w:t>Результаты оценки ценовых (тарифных) последствий реализации проектов схемы теплоснабжения на основании разработанных тарифно-балансовых моделей</w:t>
        </w:r>
        <w:r>
          <w:rPr>
            <w:noProof/>
            <w:webHidden/>
          </w:rPr>
          <w:tab/>
        </w:r>
        <w:r>
          <w:rPr>
            <w:noProof/>
            <w:webHidden/>
          </w:rPr>
          <w:fldChar w:fldCharType="begin"/>
        </w:r>
        <w:r>
          <w:rPr>
            <w:noProof/>
            <w:webHidden/>
          </w:rPr>
          <w:instrText xml:space="preserve"> PAGEREF _Toc131415570 \h </w:instrText>
        </w:r>
        <w:r>
          <w:rPr>
            <w:noProof/>
            <w:webHidden/>
          </w:rPr>
        </w:r>
        <w:r>
          <w:rPr>
            <w:noProof/>
            <w:webHidden/>
          </w:rPr>
          <w:fldChar w:fldCharType="separate"/>
        </w:r>
        <w:r>
          <w:rPr>
            <w:noProof/>
            <w:webHidden/>
          </w:rPr>
          <w:t>308</w:t>
        </w:r>
        <w:r>
          <w:rPr>
            <w:noProof/>
            <w:webHidden/>
          </w:rPr>
          <w:fldChar w:fldCharType="end"/>
        </w:r>
      </w:hyperlink>
    </w:p>
    <w:p w14:paraId="4A7EDB84" w14:textId="77D80F84" w:rsidR="0092070E" w:rsidRDefault="0092070E">
      <w:pPr>
        <w:pStyle w:val="10"/>
        <w:tabs>
          <w:tab w:val="left" w:pos="1100"/>
          <w:tab w:val="right" w:leader="dot" w:pos="9632"/>
        </w:tabs>
        <w:rPr>
          <w:rFonts w:asciiTheme="minorHAnsi" w:eastAsiaTheme="minorEastAsia" w:hAnsiTheme="minorHAnsi" w:cstheme="minorBidi"/>
          <w:noProof/>
          <w:lang w:bidi="ar-SA"/>
        </w:rPr>
      </w:pPr>
      <w:hyperlink w:anchor="_Toc131415571" w:history="1">
        <w:r w:rsidRPr="00FC0E25">
          <w:rPr>
            <w:rStyle w:val="afb"/>
            <w:noProof/>
          </w:rPr>
          <w:t>Глава 15.</w:t>
        </w:r>
        <w:r>
          <w:rPr>
            <w:rFonts w:asciiTheme="minorHAnsi" w:eastAsiaTheme="minorEastAsia" w:hAnsiTheme="minorHAnsi" w:cstheme="minorBidi"/>
            <w:noProof/>
            <w:lang w:bidi="ar-SA"/>
          </w:rPr>
          <w:tab/>
        </w:r>
        <w:r w:rsidRPr="00FC0E25">
          <w:rPr>
            <w:rStyle w:val="afb"/>
            <w:noProof/>
          </w:rPr>
          <w:t>Реестр единых теплоснабжающих организаций</w:t>
        </w:r>
        <w:r>
          <w:rPr>
            <w:noProof/>
            <w:webHidden/>
          </w:rPr>
          <w:tab/>
        </w:r>
        <w:r>
          <w:rPr>
            <w:noProof/>
            <w:webHidden/>
          </w:rPr>
          <w:fldChar w:fldCharType="begin"/>
        </w:r>
        <w:r>
          <w:rPr>
            <w:noProof/>
            <w:webHidden/>
          </w:rPr>
          <w:instrText xml:space="preserve"> PAGEREF _Toc131415571 \h </w:instrText>
        </w:r>
        <w:r>
          <w:rPr>
            <w:noProof/>
            <w:webHidden/>
          </w:rPr>
        </w:r>
        <w:r>
          <w:rPr>
            <w:noProof/>
            <w:webHidden/>
          </w:rPr>
          <w:fldChar w:fldCharType="separate"/>
        </w:r>
        <w:r>
          <w:rPr>
            <w:noProof/>
            <w:webHidden/>
          </w:rPr>
          <w:t>310</w:t>
        </w:r>
        <w:r>
          <w:rPr>
            <w:noProof/>
            <w:webHidden/>
          </w:rPr>
          <w:fldChar w:fldCharType="end"/>
        </w:r>
      </w:hyperlink>
    </w:p>
    <w:p w14:paraId="7FB83968" w14:textId="2513E593" w:rsidR="0092070E" w:rsidRDefault="0092070E">
      <w:pPr>
        <w:pStyle w:val="21"/>
        <w:tabs>
          <w:tab w:val="left" w:pos="1100"/>
          <w:tab w:val="right" w:leader="dot" w:pos="9632"/>
        </w:tabs>
        <w:rPr>
          <w:rFonts w:asciiTheme="minorHAnsi" w:eastAsiaTheme="minorEastAsia" w:hAnsiTheme="minorHAnsi" w:cstheme="minorBidi"/>
          <w:noProof/>
          <w:lang w:bidi="ar-SA"/>
        </w:rPr>
      </w:pPr>
      <w:hyperlink w:anchor="_Toc131415572" w:history="1">
        <w:r w:rsidRPr="00FC0E25">
          <w:rPr>
            <w:rStyle w:val="afb"/>
            <w:noProof/>
          </w:rPr>
          <w:t>15.1.</w:t>
        </w:r>
        <w:r>
          <w:rPr>
            <w:rFonts w:asciiTheme="minorHAnsi" w:eastAsiaTheme="minorEastAsia" w:hAnsiTheme="minorHAnsi" w:cstheme="minorBidi"/>
            <w:noProof/>
            <w:lang w:bidi="ar-SA"/>
          </w:rPr>
          <w:tab/>
        </w:r>
        <w:r w:rsidRPr="00FC0E25">
          <w:rPr>
            <w:rStyle w:val="afb"/>
            <w:noProof/>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w:t>
        </w:r>
        <w:r>
          <w:rPr>
            <w:noProof/>
            <w:webHidden/>
          </w:rPr>
          <w:tab/>
        </w:r>
        <w:r>
          <w:rPr>
            <w:noProof/>
            <w:webHidden/>
          </w:rPr>
          <w:fldChar w:fldCharType="begin"/>
        </w:r>
        <w:r>
          <w:rPr>
            <w:noProof/>
            <w:webHidden/>
          </w:rPr>
          <w:instrText xml:space="preserve"> PAGEREF _Toc131415572 \h </w:instrText>
        </w:r>
        <w:r>
          <w:rPr>
            <w:noProof/>
            <w:webHidden/>
          </w:rPr>
        </w:r>
        <w:r>
          <w:rPr>
            <w:noProof/>
            <w:webHidden/>
          </w:rPr>
          <w:fldChar w:fldCharType="separate"/>
        </w:r>
        <w:r>
          <w:rPr>
            <w:noProof/>
            <w:webHidden/>
          </w:rPr>
          <w:t>310</w:t>
        </w:r>
        <w:r>
          <w:rPr>
            <w:noProof/>
            <w:webHidden/>
          </w:rPr>
          <w:fldChar w:fldCharType="end"/>
        </w:r>
      </w:hyperlink>
    </w:p>
    <w:p w14:paraId="597F3E8B" w14:textId="432D96FC" w:rsidR="0092070E" w:rsidRDefault="0092070E">
      <w:pPr>
        <w:pStyle w:val="21"/>
        <w:tabs>
          <w:tab w:val="left" w:pos="1100"/>
          <w:tab w:val="right" w:leader="dot" w:pos="9632"/>
        </w:tabs>
        <w:rPr>
          <w:rFonts w:asciiTheme="minorHAnsi" w:eastAsiaTheme="minorEastAsia" w:hAnsiTheme="minorHAnsi" w:cstheme="minorBidi"/>
          <w:noProof/>
          <w:lang w:bidi="ar-SA"/>
        </w:rPr>
      </w:pPr>
      <w:hyperlink w:anchor="_Toc131415573" w:history="1">
        <w:r w:rsidRPr="00FC0E25">
          <w:rPr>
            <w:rStyle w:val="afb"/>
            <w:noProof/>
          </w:rPr>
          <w:t>15.2.</w:t>
        </w:r>
        <w:r>
          <w:rPr>
            <w:rFonts w:asciiTheme="minorHAnsi" w:eastAsiaTheme="minorEastAsia" w:hAnsiTheme="minorHAnsi" w:cstheme="minorBidi"/>
            <w:noProof/>
            <w:lang w:bidi="ar-SA"/>
          </w:rPr>
          <w:tab/>
        </w:r>
        <w:r w:rsidRPr="00FC0E25">
          <w:rPr>
            <w:rStyle w:val="afb"/>
            <w:noProof/>
          </w:rPr>
          <w:t>Реестр единых теплоснабжающих организаций, содержащий перечень систем теплоснабжения, входящих в состав единой теплоснабжающей организации</w:t>
        </w:r>
        <w:r>
          <w:rPr>
            <w:noProof/>
            <w:webHidden/>
          </w:rPr>
          <w:tab/>
        </w:r>
        <w:r>
          <w:rPr>
            <w:noProof/>
            <w:webHidden/>
          </w:rPr>
          <w:fldChar w:fldCharType="begin"/>
        </w:r>
        <w:r>
          <w:rPr>
            <w:noProof/>
            <w:webHidden/>
          </w:rPr>
          <w:instrText xml:space="preserve"> PAGEREF _Toc131415573 \h </w:instrText>
        </w:r>
        <w:r>
          <w:rPr>
            <w:noProof/>
            <w:webHidden/>
          </w:rPr>
        </w:r>
        <w:r>
          <w:rPr>
            <w:noProof/>
            <w:webHidden/>
          </w:rPr>
          <w:fldChar w:fldCharType="separate"/>
        </w:r>
        <w:r>
          <w:rPr>
            <w:noProof/>
            <w:webHidden/>
          </w:rPr>
          <w:t>310</w:t>
        </w:r>
        <w:r>
          <w:rPr>
            <w:noProof/>
            <w:webHidden/>
          </w:rPr>
          <w:fldChar w:fldCharType="end"/>
        </w:r>
      </w:hyperlink>
    </w:p>
    <w:p w14:paraId="018F4CC4" w14:textId="318AAFA4" w:rsidR="0092070E" w:rsidRDefault="0092070E">
      <w:pPr>
        <w:pStyle w:val="21"/>
        <w:tabs>
          <w:tab w:val="left" w:pos="1100"/>
          <w:tab w:val="right" w:leader="dot" w:pos="9632"/>
        </w:tabs>
        <w:rPr>
          <w:rFonts w:asciiTheme="minorHAnsi" w:eastAsiaTheme="minorEastAsia" w:hAnsiTheme="minorHAnsi" w:cstheme="minorBidi"/>
          <w:noProof/>
          <w:lang w:bidi="ar-SA"/>
        </w:rPr>
      </w:pPr>
      <w:hyperlink w:anchor="_Toc131415574" w:history="1">
        <w:r w:rsidRPr="00FC0E25">
          <w:rPr>
            <w:rStyle w:val="afb"/>
            <w:noProof/>
          </w:rPr>
          <w:t>15.3.</w:t>
        </w:r>
        <w:r>
          <w:rPr>
            <w:rFonts w:asciiTheme="minorHAnsi" w:eastAsiaTheme="minorEastAsia" w:hAnsiTheme="minorHAnsi" w:cstheme="minorBidi"/>
            <w:noProof/>
            <w:lang w:bidi="ar-SA"/>
          </w:rPr>
          <w:tab/>
        </w:r>
        <w:r w:rsidRPr="00FC0E25">
          <w:rPr>
            <w:rStyle w:val="afb"/>
            <w:noProof/>
          </w:rPr>
          <w:t>Основания, в том числе критерии, в соответствии с которыми теплоснабжающей организации присвоен статус единой теплоснабжающей организацией</w:t>
        </w:r>
        <w:r>
          <w:rPr>
            <w:noProof/>
            <w:webHidden/>
          </w:rPr>
          <w:tab/>
        </w:r>
        <w:r>
          <w:rPr>
            <w:noProof/>
            <w:webHidden/>
          </w:rPr>
          <w:fldChar w:fldCharType="begin"/>
        </w:r>
        <w:r>
          <w:rPr>
            <w:noProof/>
            <w:webHidden/>
          </w:rPr>
          <w:instrText xml:space="preserve"> PAGEREF _Toc131415574 \h </w:instrText>
        </w:r>
        <w:r>
          <w:rPr>
            <w:noProof/>
            <w:webHidden/>
          </w:rPr>
        </w:r>
        <w:r>
          <w:rPr>
            <w:noProof/>
            <w:webHidden/>
          </w:rPr>
          <w:fldChar w:fldCharType="separate"/>
        </w:r>
        <w:r>
          <w:rPr>
            <w:noProof/>
            <w:webHidden/>
          </w:rPr>
          <w:t>311</w:t>
        </w:r>
        <w:r>
          <w:rPr>
            <w:noProof/>
            <w:webHidden/>
          </w:rPr>
          <w:fldChar w:fldCharType="end"/>
        </w:r>
      </w:hyperlink>
    </w:p>
    <w:p w14:paraId="7180AEC0" w14:textId="2232B193" w:rsidR="0092070E" w:rsidRDefault="0092070E">
      <w:pPr>
        <w:pStyle w:val="21"/>
        <w:tabs>
          <w:tab w:val="left" w:pos="1100"/>
          <w:tab w:val="right" w:leader="dot" w:pos="9632"/>
        </w:tabs>
        <w:rPr>
          <w:rFonts w:asciiTheme="minorHAnsi" w:eastAsiaTheme="minorEastAsia" w:hAnsiTheme="minorHAnsi" w:cstheme="minorBidi"/>
          <w:noProof/>
          <w:lang w:bidi="ar-SA"/>
        </w:rPr>
      </w:pPr>
      <w:hyperlink w:anchor="_Toc131415575" w:history="1">
        <w:r w:rsidRPr="00FC0E25">
          <w:rPr>
            <w:rStyle w:val="afb"/>
            <w:noProof/>
          </w:rPr>
          <w:t>15.4.</w:t>
        </w:r>
        <w:r>
          <w:rPr>
            <w:rFonts w:asciiTheme="minorHAnsi" w:eastAsiaTheme="minorEastAsia" w:hAnsiTheme="minorHAnsi" w:cstheme="minorBidi"/>
            <w:noProof/>
            <w:lang w:bidi="ar-SA"/>
          </w:rPr>
          <w:tab/>
        </w:r>
        <w:r w:rsidRPr="00FC0E25">
          <w:rPr>
            <w:rStyle w:val="afb"/>
            <w:noProof/>
          </w:rPr>
          <w:t>Заявки теплоснабжающих организаций, поданных в рамках разработки проекта схемы теплоснабжения, на присвоение статуса единой теплоснабжающей организации</w:t>
        </w:r>
        <w:r>
          <w:rPr>
            <w:noProof/>
            <w:webHidden/>
          </w:rPr>
          <w:tab/>
        </w:r>
        <w:r>
          <w:rPr>
            <w:noProof/>
            <w:webHidden/>
          </w:rPr>
          <w:fldChar w:fldCharType="begin"/>
        </w:r>
        <w:r>
          <w:rPr>
            <w:noProof/>
            <w:webHidden/>
          </w:rPr>
          <w:instrText xml:space="preserve"> PAGEREF _Toc131415575 \h </w:instrText>
        </w:r>
        <w:r>
          <w:rPr>
            <w:noProof/>
            <w:webHidden/>
          </w:rPr>
        </w:r>
        <w:r>
          <w:rPr>
            <w:noProof/>
            <w:webHidden/>
          </w:rPr>
          <w:fldChar w:fldCharType="separate"/>
        </w:r>
        <w:r>
          <w:rPr>
            <w:noProof/>
            <w:webHidden/>
          </w:rPr>
          <w:t>311</w:t>
        </w:r>
        <w:r>
          <w:rPr>
            <w:noProof/>
            <w:webHidden/>
          </w:rPr>
          <w:fldChar w:fldCharType="end"/>
        </w:r>
      </w:hyperlink>
    </w:p>
    <w:p w14:paraId="70BCFAC1" w14:textId="2AADE4F6" w:rsidR="0092070E" w:rsidRDefault="0092070E">
      <w:pPr>
        <w:pStyle w:val="21"/>
        <w:tabs>
          <w:tab w:val="left" w:pos="1100"/>
          <w:tab w:val="right" w:leader="dot" w:pos="9632"/>
        </w:tabs>
        <w:rPr>
          <w:rFonts w:asciiTheme="minorHAnsi" w:eastAsiaTheme="minorEastAsia" w:hAnsiTheme="minorHAnsi" w:cstheme="minorBidi"/>
          <w:noProof/>
          <w:lang w:bidi="ar-SA"/>
        </w:rPr>
      </w:pPr>
      <w:hyperlink w:anchor="_Toc131415576" w:history="1">
        <w:r w:rsidRPr="00FC0E25">
          <w:rPr>
            <w:rStyle w:val="afb"/>
            <w:noProof/>
          </w:rPr>
          <w:t>15.5.</w:t>
        </w:r>
        <w:r>
          <w:rPr>
            <w:rFonts w:asciiTheme="minorHAnsi" w:eastAsiaTheme="minorEastAsia" w:hAnsiTheme="minorHAnsi" w:cstheme="minorBidi"/>
            <w:noProof/>
            <w:lang w:bidi="ar-SA"/>
          </w:rPr>
          <w:tab/>
        </w:r>
        <w:r w:rsidRPr="00FC0E25">
          <w:rPr>
            <w:rStyle w:val="afb"/>
            <w:noProof/>
          </w:rPr>
          <w:t>Описание границ зон деятельности единой теплоснабжающей организации</w:t>
        </w:r>
        <w:r>
          <w:rPr>
            <w:noProof/>
            <w:webHidden/>
          </w:rPr>
          <w:tab/>
        </w:r>
        <w:r>
          <w:rPr>
            <w:noProof/>
            <w:webHidden/>
          </w:rPr>
          <w:fldChar w:fldCharType="begin"/>
        </w:r>
        <w:r>
          <w:rPr>
            <w:noProof/>
            <w:webHidden/>
          </w:rPr>
          <w:instrText xml:space="preserve"> PAGEREF _Toc131415576 \h </w:instrText>
        </w:r>
        <w:r>
          <w:rPr>
            <w:noProof/>
            <w:webHidden/>
          </w:rPr>
        </w:r>
        <w:r>
          <w:rPr>
            <w:noProof/>
            <w:webHidden/>
          </w:rPr>
          <w:fldChar w:fldCharType="separate"/>
        </w:r>
        <w:r>
          <w:rPr>
            <w:noProof/>
            <w:webHidden/>
          </w:rPr>
          <w:t>312</w:t>
        </w:r>
        <w:r>
          <w:rPr>
            <w:noProof/>
            <w:webHidden/>
          </w:rPr>
          <w:fldChar w:fldCharType="end"/>
        </w:r>
      </w:hyperlink>
    </w:p>
    <w:p w14:paraId="1CEC9EFF" w14:textId="4D32A3F6" w:rsidR="0092070E" w:rsidRDefault="0092070E">
      <w:pPr>
        <w:pStyle w:val="21"/>
        <w:tabs>
          <w:tab w:val="left" w:pos="1100"/>
          <w:tab w:val="right" w:leader="dot" w:pos="9632"/>
        </w:tabs>
        <w:rPr>
          <w:rFonts w:asciiTheme="minorHAnsi" w:eastAsiaTheme="minorEastAsia" w:hAnsiTheme="minorHAnsi" w:cstheme="minorBidi"/>
          <w:noProof/>
          <w:lang w:bidi="ar-SA"/>
        </w:rPr>
      </w:pPr>
      <w:hyperlink w:anchor="_Toc131415577" w:history="1">
        <w:r w:rsidRPr="00FC0E25">
          <w:rPr>
            <w:rStyle w:val="afb"/>
            <w:noProof/>
          </w:rPr>
          <w:t>15.6.</w:t>
        </w:r>
        <w:r>
          <w:rPr>
            <w:rFonts w:asciiTheme="minorHAnsi" w:eastAsiaTheme="minorEastAsia" w:hAnsiTheme="minorHAnsi" w:cstheme="minorBidi"/>
            <w:noProof/>
            <w:lang w:bidi="ar-SA"/>
          </w:rPr>
          <w:tab/>
        </w:r>
        <w:r w:rsidRPr="00FC0E25">
          <w:rPr>
            <w:rStyle w:val="afb"/>
            <w:noProof/>
          </w:rPr>
          <w:t>Обоснование предложения по определению единой теплоснабжающей организации</w:t>
        </w:r>
        <w:r>
          <w:rPr>
            <w:noProof/>
            <w:webHidden/>
          </w:rPr>
          <w:tab/>
        </w:r>
        <w:r>
          <w:rPr>
            <w:noProof/>
            <w:webHidden/>
          </w:rPr>
          <w:fldChar w:fldCharType="begin"/>
        </w:r>
        <w:r>
          <w:rPr>
            <w:noProof/>
            <w:webHidden/>
          </w:rPr>
          <w:instrText xml:space="preserve"> PAGEREF _Toc131415577 \h </w:instrText>
        </w:r>
        <w:r>
          <w:rPr>
            <w:noProof/>
            <w:webHidden/>
          </w:rPr>
        </w:r>
        <w:r>
          <w:rPr>
            <w:noProof/>
            <w:webHidden/>
          </w:rPr>
          <w:fldChar w:fldCharType="separate"/>
        </w:r>
        <w:r>
          <w:rPr>
            <w:noProof/>
            <w:webHidden/>
          </w:rPr>
          <w:t>312</w:t>
        </w:r>
        <w:r>
          <w:rPr>
            <w:noProof/>
            <w:webHidden/>
          </w:rPr>
          <w:fldChar w:fldCharType="end"/>
        </w:r>
      </w:hyperlink>
    </w:p>
    <w:p w14:paraId="3C9C713B" w14:textId="1BDACB7F" w:rsidR="0092070E" w:rsidRDefault="0092070E">
      <w:pPr>
        <w:pStyle w:val="10"/>
        <w:tabs>
          <w:tab w:val="left" w:pos="1100"/>
          <w:tab w:val="right" w:leader="dot" w:pos="9632"/>
        </w:tabs>
        <w:rPr>
          <w:rFonts w:asciiTheme="minorHAnsi" w:eastAsiaTheme="minorEastAsia" w:hAnsiTheme="minorHAnsi" w:cstheme="minorBidi"/>
          <w:noProof/>
          <w:lang w:bidi="ar-SA"/>
        </w:rPr>
      </w:pPr>
      <w:hyperlink w:anchor="_Toc131415578" w:history="1">
        <w:r w:rsidRPr="00FC0E25">
          <w:rPr>
            <w:rStyle w:val="afb"/>
            <w:noProof/>
          </w:rPr>
          <w:t>Глава 16.</w:t>
        </w:r>
        <w:r>
          <w:rPr>
            <w:rFonts w:asciiTheme="minorHAnsi" w:eastAsiaTheme="minorEastAsia" w:hAnsiTheme="minorHAnsi" w:cstheme="minorBidi"/>
            <w:noProof/>
            <w:lang w:bidi="ar-SA"/>
          </w:rPr>
          <w:tab/>
        </w:r>
        <w:r w:rsidRPr="00FC0E25">
          <w:rPr>
            <w:rStyle w:val="afb"/>
            <w:noProof/>
          </w:rPr>
          <w:t>Реестр мероприятий схемы теплоснабжения</w:t>
        </w:r>
        <w:r>
          <w:rPr>
            <w:noProof/>
            <w:webHidden/>
          </w:rPr>
          <w:tab/>
        </w:r>
        <w:r>
          <w:rPr>
            <w:noProof/>
            <w:webHidden/>
          </w:rPr>
          <w:fldChar w:fldCharType="begin"/>
        </w:r>
        <w:r>
          <w:rPr>
            <w:noProof/>
            <w:webHidden/>
          </w:rPr>
          <w:instrText xml:space="preserve"> PAGEREF _Toc131415578 \h </w:instrText>
        </w:r>
        <w:r>
          <w:rPr>
            <w:noProof/>
            <w:webHidden/>
          </w:rPr>
        </w:r>
        <w:r>
          <w:rPr>
            <w:noProof/>
            <w:webHidden/>
          </w:rPr>
          <w:fldChar w:fldCharType="separate"/>
        </w:r>
        <w:r>
          <w:rPr>
            <w:noProof/>
            <w:webHidden/>
          </w:rPr>
          <w:t>313</w:t>
        </w:r>
        <w:r>
          <w:rPr>
            <w:noProof/>
            <w:webHidden/>
          </w:rPr>
          <w:fldChar w:fldCharType="end"/>
        </w:r>
      </w:hyperlink>
    </w:p>
    <w:p w14:paraId="58B0C10B" w14:textId="256146D9" w:rsidR="0092070E" w:rsidRDefault="0092070E">
      <w:pPr>
        <w:pStyle w:val="21"/>
        <w:tabs>
          <w:tab w:val="left" w:pos="1100"/>
          <w:tab w:val="right" w:leader="dot" w:pos="9632"/>
        </w:tabs>
        <w:rPr>
          <w:rFonts w:asciiTheme="minorHAnsi" w:eastAsiaTheme="minorEastAsia" w:hAnsiTheme="minorHAnsi" w:cstheme="minorBidi"/>
          <w:noProof/>
          <w:lang w:bidi="ar-SA"/>
        </w:rPr>
      </w:pPr>
      <w:hyperlink w:anchor="_Toc131415579" w:history="1">
        <w:r w:rsidRPr="00FC0E25">
          <w:rPr>
            <w:rStyle w:val="afb"/>
            <w:noProof/>
          </w:rPr>
          <w:t>16.1.</w:t>
        </w:r>
        <w:r>
          <w:rPr>
            <w:rFonts w:asciiTheme="minorHAnsi" w:eastAsiaTheme="minorEastAsia" w:hAnsiTheme="minorHAnsi" w:cstheme="minorBidi"/>
            <w:noProof/>
            <w:lang w:bidi="ar-SA"/>
          </w:rPr>
          <w:tab/>
        </w:r>
        <w:r w:rsidRPr="00FC0E25">
          <w:rPr>
            <w:rStyle w:val="afb"/>
            <w:noProof/>
          </w:rPr>
          <w:t>Перечень мероприятий по строительству, реконструкции, техническому перевооружению и (или) модернизации источников тепловой энергии</w:t>
        </w:r>
        <w:r>
          <w:rPr>
            <w:noProof/>
            <w:webHidden/>
          </w:rPr>
          <w:tab/>
        </w:r>
        <w:r>
          <w:rPr>
            <w:noProof/>
            <w:webHidden/>
          </w:rPr>
          <w:fldChar w:fldCharType="begin"/>
        </w:r>
        <w:r>
          <w:rPr>
            <w:noProof/>
            <w:webHidden/>
          </w:rPr>
          <w:instrText xml:space="preserve"> PAGEREF _Toc131415579 \h </w:instrText>
        </w:r>
        <w:r>
          <w:rPr>
            <w:noProof/>
            <w:webHidden/>
          </w:rPr>
        </w:r>
        <w:r>
          <w:rPr>
            <w:noProof/>
            <w:webHidden/>
          </w:rPr>
          <w:fldChar w:fldCharType="separate"/>
        </w:r>
        <w:r>
          <w:rPr>
            <w:noProof/>
            <w:webHidden/>
          </w:rPr>
          <w:t>313</w:t>
        </w:r>
        <w:r>
          <w:rPr>
            <w:noProof/>
            <w:webHidden/>
          </w:rPr>
          <w:fldChar w:fldCharType="end"/>
        </w:r>
      </w:hyperlink>
    </w:p>
    <w:p w14:paraId="0FEAB052" w14:textId="136E2936" w:rsidR="0092070E" w:rsidRDefault="0092070E">
      <w:pPr>
        <w:pStyle w:val="21"/>
        <w:tabs>
          <w:tab w:val="left" w:pos="1100"/>
          <w:tab w:val="right" w:leader="dot" w:pos="9632"/>
        </w:tabs>
        <w:rPr>
          <w:rFonts w:asciiTheme="minorHAnsi" w:eastAsiaTheme="minorEastAsia" w:hAnsiTheme="minorHAnsi" w:cstheme="minorBidi"/>
          <w:noProof/>
          <w:lang w:bidi="ar-SA"/>
        </w:rPr>
      </w:pPr>
      <w:hyperlink w:anchor="_Toc131415580" w:history="1">
        <w:r w:rsidRPr="00FC0E25">
          <w:rPr>
            <w:rStyle w:val="afb"/>
            <w:noProof/>
          </w:rPr>
          <w:t>16.2.</w:t>
        </w:r>
        <w:r>
          <w:rPr>
            <w:rFonts w:asciiTheme="minorHAnsi" w:eastAsiaTheme="minorEastAsia" w:hAnsiTheme="minorHAnsi" w:cstheme="minorBidi"/>
            <w:noProof/>
            <w:lang w:bidi="ar-SA"/>
          </w:rPr>
          <w:tab/>
        </w:r>
        <w:r w:rsidRPr="00FC0E25">
          <w:rPr>
            <w:rStyle w:val="afb"/>
            <w:noProof/>
          </w:rPr>
          <w:t>Перечень мероприятий строительству, реконструкции, техническому перевооружению и (или) модернизации тепловых сетей и сооружений на них</w:t>
        </w:r>
        <w:r>
          <w:rPr>
            <w:noProof/>
            <w:webHidden/>
          </w:rPr>
          <w:tab/>
        </w:r>
        <w:r>
          <w:rPr>
            <w:noProof/>
            <w:webHidden/>
          </w:rPr>
          <w:fldChar w:fldCharType="begin"/>
        </w:r>
        <w:r>
          <w:rPr>
            <w:noProof/>
            <w:webHidden/>
          </w:rPr>
          <w:instrText xml:space="preserve"> PAGEREF _Toc131415580 \h </w:instrText>
        </w:r>
        <w:r>
          <w:rPr>
            <w:noProof/>
            <w:webHidden/>
          </w:rPr>
        </w:r>
        <w:r>
          <w:rPr>
            <w:noProof/>
            <w:webHidden/>
          </w:rPr>
          <w:fldChar w:fldCharType="separate"/>
        </w:r>
        <w:r>
          <w:rPr>
            <w:noProof/>
            <w:webHidden/>
          </w:rPr>
          <w:t>315</w:t>
        </w:r>
        <w:r>
          <w:rPr>
            <w:noProof/>
            <w:webHidden/>
          </w:rPr>
          <w:fldChar w:fldCharType="end"/>
        </w:r>
      </w:hyperlink>
    </w:p>
    <w:p w14:paraId="397AEDCA" w14:textId="0B4B277B" w:rsidR="0092070E" w:rsidRDefault="0092070E">
      <w:pPr>
        <w:pStyle w:val="21"/>
        <w:tabs>
          <w:tab w:val="left" w:pos="1100"/>
          <w:tab w:val="right" w:leader="dot" w:pos="9632"/>
        </w:tabs>
        <w:rPr>
          <w:rFonts w:asciiTheme="minorHAnsi" w:eastAsiaTheme="minorEastAsia" w:hAnsiTheme="minorHAnsi" w:cstheme="minorBidi"/>
          <w:noProof/>
          <w:lang w:bidi="ar-SA"/>
        </w:rPr>
      </w:pPr>
      <w:hyperlink w:anchor="_Toc131415581" w:history="1">
        <w:r w:rsidRPr="00FC0E25">
          <w:rPr>
            <w:rStyle w:val="afb"/>
            <w:noProof/>
          </w:rPr>
          <w:t>16.3.</w:t>
        </w:r>
        <w:r>
          <w:rPr>
            <w:rFonts w:asciiTheme="minorHAnsi" w:eastAsiaTheme="minorEastAsia" w:hAnsiTheme="minorHAnsi" w:cstheme="minorBidi"/>
            <w:noProof/>
            <w:lang w:bidi="ar-SA"/>
          </w:rPr>
          <w:tab/>
        </w:r>
        <w:r w:rsidRPr="00FC0E25">
          <w:rPr>
            <w:rStyle w:val="afb"/>
            <w:noProof/>
          </w:rPr>
          <w:t>Перечень мероприятий, обеспечивающих переход от открытых систем теплоснабжения, на закрытые системы горячего водоснабжения</w:t>
        </w:r>
        <w:r>
          <w:rPr>
            <w:noProof/>
            <w:webHidden/>
          </w:rPr>
          <w:tab/>
        </w:r>
        <w:r>
          <w:rPr>
            <w:noProof/>
            <w:webHidden/>
          </w:rPr>
          <w:fldChar w:fldCharType="begin"/>
        </w:r>
        <w:r>
          <w:rPr>
            <w:noProof/>
            <w:webHidden/>
          </w:rPr>
          <w:instrText xml:space="preserve"> PAGEREF _Toc131415581 \h </w:instrText>
        </w:r>
        <w:r>
          <w:rPr>
            <w:noProof/>
            <w:webHidden/>
          </w:rPr>
        </w:r>
        <w:r>
          <w:rPr>
            <w:noProof/>
            <w:webHidden/>
          </w:rPr>
          <w:fldChar w:fldCharType="separate"/>
        </w:r>
        <w:r>
          <w:rPr>
            <w:noProof/>
            <w:webHidden/>
          </w:rPr>
          <w:t>317</w:t>
        </w:r>
        <w:r>
          <w:rPr>
            <w:noProof/>
            <w:webHidden/>
          </w:rPr>
          <w:fldChar w:fldCharType="end"/>
        </w:r>
      </w:hyperlink>
    </w:p>
    <w:p w14:paraId="3C013A78" w14:textId="1C14BC37" w:rsidR="0092070E" w:rsidRDefault="0092070E">
      <w:pPr>
        <w:pStyle w:val="10"/>
        <w:tabs>
          <w:tab w:val="left" w:pos="1100"/>
          <w:tab w:val="right" w:leader="dot" w:pos="9632"/>
        </w:tabs>
        <w:rPr>
          <w:rFonts w:asciiTheme="minorHAnsi" w:eastAsiaTheme="minorEastAsia" w:hAnsiTheme="minorHAnsi" w:cstheme="minorBidi"/>
          <w:noProof/>
          <w:lang w:bidi="ar-SA"/>
        </w:rPr>
      </w:pPr>
      <w:hyperlink w:anchor="_Toc131415582" w:history="1">
        <w:r w:rsidRPr="00FC0E25">
          <w:rPr>
            <w:rStyle w:val="afb"/>
            <w:noProof/>
          </w:rPr>
          <w:t>Глава 17.</w:t>
        </w:r>
        <w:r>
          <w:rPr>
            <w:rFonts w:asciiTheme="minorHAnsi" w:eastAsiaTheme="minorEastAsia" w:hAnsiTheme="minorHAnsi" w:cstheme="minorBidi"/>
            <w:noProof/>
            <w:lang w:bidi="ar-SA"/>
          </w:rPr>
          <w:tab/>
        </w:r>
        <w:r w:rsidRPr="00FC0E25">
          <w:rPr>
            <w:rStyle w:val="afb"/>
            <w:noProof/>
          </w:rPr>
          <w:t>Замечания и предложения к проекту схемы теплоснабжения</w:t>
        </w:r>
        <w:r>
          <w:rPr>
            <w:noProof/>
            <w:webHidden/>
          </w:rPr>
          <w:tab/>
        </w:r>
        <w:r>
          <w:rPr>
            <w:noProof/>
            <w:webHidden/>
          </w:rPr>
          <w:fldChar w:fldCharType="begin"/>
        </w:r>
        <w:r>
          <w:rPr>
            <w:noProof/>
            <w:webHidden/>
          </w:rPr>
          <w:instrText xml:space="preserve"> PAGEREF _Toc131415582 \h </w:instrText>
        </w:r>
        <w:r>
          <w:rPr>
            <w:noProof/>
            <w:webHidden/>
          </w:rPr>
        </w:r>
        <w:r>
          <w:rPr>
            <w:noProof/>
            <w:webHidden/>
          </w:rPr>
          <w:fldChar w:fldCharType="separate"/>
        </w:r>
        <w:r>
          <w:rPr>
            <w:noProof/>
            <w:webHidden/>
          </w:rPr>
          <w:t>318</w:t>
        </w:r>
        <w:r>
          <w:rPr>
            <w:noProof/>
            <w:webHidden/>
          </w:rPr>
          <w:fldChar w:fldCharType="end"/>
        </w:r>
      </w:hyperlink>
    </w:p>
    <w:p w14:paraId="162CF081" w14:textId="65360DD3" w:rsidR="0092070E" w:rsidRDefault="0092070E">
      <w:pPr>
        <w:pStyle w:val="21"/>
        <w:tabs>
          <w:tab w:val="left" w:pos="1100"/>
          <w:tab w:val="right" w:leader="dot" w:pos="9632"/>
        </w:tabs>
        <w:rPr>
          <w:rFonts w:asciiTheme="minorHAnsi" w:eastAsiaTheme="minorEastAsia" w:hAnsiTheme="minorHAnsi" w:cstheme="minorBidi"/>
          <w:noProof/>
          <w:lang w:bidi="ar-SA"/>
        </w:rPr>
      </w:pPr>
      <w:hyperlink w:anchor="_Toc131415583" w:history="1">
        <w:r w:rsidRPr="00FC0E25">
          <w:rPr>
            <w:rStyle w:val="afb"/>
            <w:noProof/>
          </w:rPr>
          <w:t>17.1.</w:t>
        </w:r>
        <w:r>
          <w:rPr>
            <w:rFonts w:asciiTheme="minorHAnsi" w:eastAsiaTheme="minorEastAsia" w:hAnsiTheme="minorHAnsi" w:cstheme="minorBidi"/>
            <w:noProof/>
            <w:lang w:bidi="ar-SA"/>
          </w:rPr>
          <w:tab/>
        </w:r>
        <w:r w:rsidRPr="00FC0E25">
          <w:rPr>
            <w:rStyle w:val="afb"/>
            <w:noProof/>
          </w:rPr>
          <w:t>Перечень всех замечаний и предложений, поступивших при разработке, утверждении и актуализации схемы теплоснабжения</w:t>
        </w:r>
        <w:r>
          <w:rPr>
            <w:noProof/>
            <w:webHidden/>
          </w:rPr>
          <w:tab/>
        </w:r>
        <w:r>
          <w:rPr>
            <w:noProof/>
            <w:webHidden/>
          </w:rPr>
          <w:fldChar w:fldCharType="begin"/>
        </w:r>
        <w:r>
          <w:rPr>
            <w:noProof/>
            <w:webHidden/>
          </w:rPr>
          <w:instrText xml:space="preserve"> PAGEREF _Toc131415583 \h </w:instrText>
        </w:r>
        <w:r>
          <w:rPr>
            <w:noProof/>
            <w:webHidden/>
          </w:rPr>
        </w:r>
        <w:r>
          <w:rPr>
            <w:noProof/>
            <w:webHidden/>
          </w:rPr>
          <w:fldChar w:fldCharType="separate"/>
        </w:r>
        <w:r>
          <w:rPr>
            <w:noProof/>
            <w:webHidden/>
          </w:rPr>
          <w:t>318</w:t>
        </w:r>
        <w:r>
          <w:rPr>
            <w:noProof/>
            <w:webHidden/>
          </w:rPr>
          <w:fldChar w:fldCharType="end"/>
        </w:r>
      </w:hyperlink>
    </w:p>
    <w:p w14:paraId="55132F59" w14:textId="5F317A00" w:rsidR="0092070E" w:rsidRDefault="0092070E">
      <w:pPr>
        <w:pStyle w:val="21"/>
        <w:tabs>
          <w:tab w:val="left" w:pos="1100"/>
          <w:tab w:val="right" w:leader="dot" w:pos="9632"/>
        </w:tabs>
        <w:rPr>
          <w:rFonts w:asciiTheme="minorHAnsi" w:eastAsiaTheme="minorEastAsia" w:hAnsiTheme="minorHAnsi" w:cstheme="minorBidi"/>
          <w:noProof/>
          <w:lang w:bidi="ar-SA"/>
        </w:rPr>
      </w:pPr>
      <w:hyperlink w:anchor="_Toc131415584" w:history="1">
        <w:r w:rsidRPr="00FC0E25">
          <w:rPr>
            <w:rStyle w:val="afb"/>
            <w:noProof/>
          </w:rPr>
          <w:t>17.2.</w:t>
        </w:r>
        <w:r>
          <w:rPr>
            <w:rFonts w:asciiTheme="minorHAnsi" w:eastAsiaTheme="minorEastAsia" w:hAnsiTheme="minorHAnsi" w:cstheme="minorBidi"/>
            <w:noProof/>
            <w:lang w:bidi="ar-SA"/>
          </w:rPr>
          <w:tab/>
        </w:r>
        <w:r w:rsidRPr="00FC0E25">
          <w:rPr>
            <w:rStyle w:val="afb"/>
            <w:noProof/>
          </w:rPr>
          <w:t>Ответы разработчиков проекта схемы теплоснабжения на замечания и предложения</w:t>
        </w:r>
        <w:r>
          <w:rPr>
            <w:noProof/>
            <w:webHidden/>
          </w:rPr>
          <w:tab/>
        </w:r>
        <w:r>
          <w:rPr>
            <w:noProof/>
            <w:webHidden/>
          </w:rPr>
          <w:fldChar w:fldCharType="begin"/>
        </w:r>
        <w:r>
          <w:rPr>
            <w:noProof/>
            <w:webHidden/>
          </w:rPr>
          <w:instrText xml:space="preserve"> PAGEREF _Toc131415584 \h </w:instrText>
        </w:r>
        <w:r>
          <w:rPr>
            <w:noProof/>
            <w:webHidden/>
          </w:rPr>
        </w:r>
        <w:r>
          <w:rPr>
            <w:noProof/>
            <w:webHidden/>
          </w:rPr>
          <w:fldChar w:fldCharType="separate"/>
        </w:r>
        <w:r>
          <w:rPr>
            <w:noProof/>
            <w:webHidden/>
          </w:rPr>
          <w:t>318</w:t>
        </w:r>
        <w:r>
          <w:rPr>
            <w:noProof/>
            <w:webHidden/>
          </w:rPr>
          <w:fldChar w:fldCharType="end"/>
        </w:r>
      </w:hyperlink>
    </w:p>
    <w:p w14:paraId="5C0C42CC" w14:textId="4B1786C6" w:rsidR="0092070E" w:rsidRDefault="0092070E">
      <w:pPr>
        <w:pStyle w:val="21"/>
        <w:tabs>
          <w:tab w:val="left" w:pos="1100"/>
          <w:tab w:val="right" w:leader="dot" w:pos="9632"/>
        </w:tabs>
        <w:rPr>
          <w:rFonts w:asciiTheme="minorHAnsi" w:eastAsiaTheme="minorEastAsia" w:hAnsiTheme="minorHAnsi" w:cstheme="minorBidi"/>
          <w:noProof/>
          <w:lang w:bidi="ar-SA"/>
        </w:rPr>
      </w:pPr>
      <w:hyperlink w:anchor="_Toc131415585" w:history="1">
        <w:r w:rsidRPr="00FC0E25">
          <w:rPr>
            <w:rStyle w:val="afb"/>
            <w:noProof/>
          </w:rPr>
          <w:t>17.3.</w:t>
        </w:r>
        <w:r>
          <w:rPr>
            <w:rFonts w:asciiTheme="minorHAnsi" w:eastAsiaTheme="minorEastAsia" w:hAnsiTheme="minorHAnsi" w:cstheme="minorBidi"/>
            <w:noProof/>
            <w:lang w:bidi="ar-SA"/>
          </w:rPr>
          <w:tab/>
        </w:r>
        <w:r w:rsidRPr="00FC0E25">
          <w:rPr>
            <w:rStyle w:val="afb"/>
            <w:noProof/>
          </w:rPr>
          <w:t>Перечень учтенных замечаний и предложений, поступивших при разработке, утверждении и актуализации схемы теплоснабжения и главы обосновывающих материалов к схеме теплоснабжения</w:t>
        </w:r>
        <w:r>
          <w:rPr>
            <w:noProof/>
            <w:webHidden/>
          </w:rPr>
          <w:tab/>
        </w:r>
        <w:r>
          <w:rPr>
            <w:noProof/>
            <w:webHidden/>
          </w:rPr>
          <w:fldChar w:fldCharType="begin"/>
        </w:r>
        <w:r>
          <w:rPr>
            <w:noProof/>
            <w:webHidden/>
          </w:rPr>
          <w:instrText xml:space="preserve"> PAGEREF _Toc131415585 \h </w:instrText>
        </w:r>
        <w:r>
          <w:rPr>
            <w:noProof/>
            <w:webHidden/>
          </w:rPr>
        </w:r>
        <w:r>
          <w:rPr>
            <w:noProof/>
            <w:webHidden/>
          </w:rPr>
          <w:fldChar w:fldCharType="separate"/>
        </w:r>
        <w:r>
          <w:rPr>
            <w:noProof/>
            <w:webHidden/>
          </w:rPr>
          <w:t>318</w:t>
        </w:r>
        <w:r>
          <w:rPr>
            <w:noProof/>
            <w:webHidden/>
          </w:rPr>
          <w:fldChar w:fldCharType="end"/>
        </w:r>
      </w:hyperlink>
    </w:p>
    <w:p w14:paraId="5D6B614D" w14:textId="0811E9BA" w:rsidR="0092070E" w:rsidRDefault="0092070E">
      <w:pPr>
        <w:pStyle w:val="10"/>
        <w:tabs>
          <w:tab w:val="left" w:pos="1100"/>
          <w:tab w:val="right" w:leader="dot" w:pos="9632"/>
        </w:tabs>
        <w:rPr>
          <w:rFonts w:asciiTheme="minorHAnsi" w:eastAsiaTheme="minorEastAsia" w:hAnsiTheme="minorHAnsi" w:cstheme="minorBidi"/>
          <w:noProof/>
          <w:lang w:bidi="ar-SA"/>
        </w:rPr>
      </w:pPr>
      <w:hyperlink w:anchor="_Toc131415586" w:history="1">
        <w:r w:rsidRPr="00FC0E25">
          <w:rPr>
            <w:rStyle w:val="afb"/>
            <w:noProof/>
          </w:rPr>
          <w:t>Глава 18.</w:t>
        </w:r>
        <w:r>
          <w:rPr>
            <w:rFonts w:asciiTheme="minorHAnsi" w:eastAsiaTheme="minorEastAsia" w:hAnsiTheme="minorHAnsi" w:cstheme="minorBidi"/>
            <w:noProof/>
            <w:lang w:bidi="ar-SA"/>
          </w:rPr>
          <w:tab/>
        </w:r>
        <w:r w:rsidRPr="00FC0E25">
          <w:rPr>
            <w:rStyle w:val="afb"/>
            <w:noProof/>
          </w:rPr>
          <w:t>Сводный том изменений, выполненных в доработанной и (или) актуализированной схеме теплоснабжения</w:t>
        </w:r>
        <w:r>
          <w:rPr>
            <w:noProof/>
            <w:webHidden/>
          </w:rPr>
          <w:tab/>
        </w:r>
        <w:r>
          <w:rPr>
            <w:noProof/>
            <w:webHidden/>
          </w:rPr>
          <w:fldChar w:fldCharType="begin"/>
        </w:r>
        <w:r>
          <w:rPr>
            <w:noProof/>
            <w:webHidden/>
          </w:rPr>
          <w:instrText xml:space="preserve"> PAGEREF _Toc131415586 \h </w:instrText>
        </w:r>
        <w:r>
          <w:rPr>
            <w:noProof/>
            <w:webHidden/>
          </w:rPr>
        </w:r>
        <w:r>
          <w:rPr>
            <w:noProof/>
            <w:webHidden/>
          </w:rPr>
          <w:fldChar w:fldCharType="separate"/>
        </w:r>
        <w:r>
          <w:rPr>
            <w:noProof/>
            <w:webHidden/>
          </w:rPr>
          <w:t>319</w:t>
        </w:r>
        <w:r>
          <w:rPr>
            <w:noProof/>
            <w:webHidden/>
          </w:rPr>
          <w:fldChar w:fldCharType="end"/>
        </w:r>
      </w:hyperlink>
    </w:p>
    <w:p w14:paraId="40E6C639" w14:textId="2E683715" w:rsidR="00B32AEC" w:rsidRPr="00344BAA" w:rsidRDefault="000A1958" w:rsidP="008414C9">
      <w:pPr>
        <w:pStyle w:val="a4"/>
        <w:ind w:firstLine="0"/>
        <w:rPr>
          <w:rFonts w:cs="Times New Roman"/>
        </w:rPr>
      </w:pPr>
      <w:r w:rsidRPr="00344BAA">
        <w:rPr>
          <w:rFonts w:cs="Times New Roman"/>
          <w:sz w:val="22"/>
          <w:szCs w:val="22"/>
          <w:lang w:eastAsia="ru-RU" w:bidi="ru-RU"/>
        </w:rPr>
        <w:fldChar w:fldCharType="end"/>
      </w:r>
    </w:p>
    <w:p w14:paraId="194D04FB" w14:textId="77777777" w:rsidR="008414C9" w:rsidRPr="00344BAA" w:rsidRDefault="008414C9" w:rsidP="008414C9">
      <w:pPr>
        <w:pStyle w:val="1"/>
        <w:numPr>
          <w:ilvl w:val="0"/>
          <w:numId w:val="0"/>
        </w:numPr>
        <w:rPr>
          <w:rFonts w:cs="Times New Roman"/>
          <w:noProof/>
          <w:lang w:val="ru-RU"/>
        </w:rPr>
      </w:pPr>
      <w:bookmarkStart w:id="3" w:name="_Hlk9518537"/>
      <w:bookmarkStart w:id="4" w:name="_Toc131415372"/>
      <w:r w:rsidRPr="00344BAA">
        <w:rPr>
          <w:rFonts w:cs="Times New Roman"/>
          <w:noProof/>
          <w:lang w:val="ru-RU"/>
        </w:rPr>
        <w:t>Определения</w:t>
      </w:r>
      <w:bookmarkEnd w:id="4"/>
    </w:p>
    <w:p w14:paraId="3AC4D6B8" w14:textId="77777777" w:rsidR="008414C9" w:rsidRPr="00344BAA" w:rsidRDefault="008414C9" w:rsidP="008414C9">
      <w:pPr>
        <w:pStyle w:val="a4"/>
        <w:rPr>
          <w:rFonts w:cs="Times New Roman"/>
          <w:noProof/>
        </w:rPr>
      </w:pPr>
      <w:r w:rsidRPr="00344BAA">
        <w:rPr>
          <w:rFonts w:cs="Times New Roman"/>
          <w:noProof/>
        </w:rPr>
        <w:t>В настоящей работе применяются следующие термины с соответствующими определениями: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7482"/>
      </w:tblGrid>
      <w:tr w:rsidR="008414C9" w:rsidRPr="00344BAA" w14:paraId="53CB9BC4" w14:textId="77777777" w:rsidTr="008414C9">
        <w:trPr>
          <w:cantSplit/>
          <w:trHeight w:val="283"/>
          <w:tblHeader/>
          <w:jc w:val="center"/>
        </w:trPr>
        <w:tc>
          <w:tcPr>
            <w:tcW w:w="1205" w:type="pct"/>
            <w:tcBorders>
              <w:top w:val="single" w:sz="4" w:space="0" w:color="auto"/>
              <w:left w:val="single" w:sz="4" w:space="0" w:color="auto"/>
              <w:bottom w:val="single" w:sz="4" w:space="0" w:color="auto"/>
              <w:right w:val="single" w:sz="4" w:space="0" w:color="auto"/>
            </w:tcBorders>
            <w:vAlign w:val="center"/>
            <w:hideMark/>
          </w:tcPr>
          <w:p w14:paraId="2C6E19E6" w14:textId="77777777" w:rsidR="008414C9" w:rsidRPr="00344BAA" w:rsidRDefault="008414C9" w:rsidP="008414C9">
            <w:pPr>
              <w:pStyle w:val="a4"/>
              <w:ind w:firstLine="0"/>
              <w:jc w:val="center"/>
              <w:rPr>
                <w:rFonts w:eastAsia="Calibri" w:cs="Times New Roman"/>
                <w:b/>
                <w:bCs/>
                <w:noProof/>
              </w:rPr>
            </w:pPr>
            <w:r w:rsidRPr="00344BAA">
              <w:rPr>
                <w:rFonts w:eastAsia="Calibri" w:cs="Times New Roman"/>
                <w:b/>
                <w:bCs/>
                <w:noProof/>
              </w:rPr>
              <w:t>Термины</w:t>
            </w:r>
          </w:p>
        </w:tc>
        <w:tc>
          <w:tcPr>
            <w:tcW w:w="3795" w:type="pct"/>
            <w:tcBorders>
              <w:top w:val="single" w:sz="4" w:space="0" w:color="auto"/>
              <w:left w:val="single" w:sz="4" w:space="0" w:color="auto"/>
              <w:bottom w:val="single" w:sz="4" w:space="0" w:color="auto"/>
              <w:right w:val="single" w:sz="4" w:space="0" w:color="auto"/>
            </w:tcBorders>
            <w:vAlign w:val="center"/>
            <w:hideMark/>
          </w:tcPr>
          <w:p w14:paraId="16E46A38" w14:textId="77777777" w:rsidR="008414C9" w:rsidRPr="00344BAA" w:rsidRDefault="008414C9" w:rsidP="008414C9">
            <w:pPr>
              <w:pStyle w:val="a4"/>
              <w:ind w:firstLine="0"/>
              <w:jc w:val="center"/>
              <w:rPr>
                <w:rFonts w:eastAsia="Calibri" w:cs="Times New Roman"/>
                <w:b/>
                <w:bCs/>
                <w:noProof/>
              </w:rPr>
            </w:pPr>
            <w:r w:rsidRPr="00344BAA">
              <w:rPr>
                <w:rFonts w:eastAsia="Calibri" w:cs="Times New Roman"/>
                <w:b/>
                <w:bCs/>
                <w:noProof/>
              </w:rPr>
              <w:t>Определения</w:t>
            </w:r>
          </w:p>
        </w:tc>
      </w:tr>
      <w:tr w:rsidR="008414C9" w:rsidRPr="00344BAA" w14:paraId="7F2971F8" w14:textId="77777777" w:rsidTr="008414C9">
        <w:trPr>
          <w:cantSplit/>
          <w:trHeight w:val="283"/>
          <w:jc w:val="center"/>
        </w:trPr>
        <w:tc>
          <w:tcPr>
            <w:tcW w:w="1205" w:type="pct"/>
            <w:tcBorders>
              <w:top w:val="single" w:sz="4" w:space="0" w:color="auto"/>
              <w:left w:val="single" w:sz="4" w:space="0" w:color="auto"/>
              <w:bottom w:val="single" w:sz="4" w:space="0" w:color="auto"/>
              <w:right w:val="single" w:sz="4" w:space="0" w:color="auto"/>
            </w:tcBorders>
            <w:hideMark/>
          </w:tcPr>
          <w:p w14:paraId="45239B99" w14:textId="77777777" w:rsidR="008414C9" w:rsidRPr="00344BAA" w:rsidRDefault="008414C9" w:rsidP="008414C9">
            <w:pPr>
              <w:pStyle w:val="a4"/>
              <w:ind w:firstLine="0"/>
              <w:rPr>
                <w:rFonts w:eastAsia="Calibri" w:cs="Times New Roman"/>
                <w:noProof/>
              </w:rPr>
            </w:pPr>
            <w:r w:rsidRPr="00344BAA">
              <w:rPr>
                <w:rFonts w:eastAsia="Calibri" w:cs="Times New Roman"/>
                <w:noProof/>
              </w:rPr>
              <w:t xml:space="preserve">Теплоснабжение </w:t>
            </w:r>
          </w:p>
        </w:tc>
        <w:tc>
          <w:tcPr>
            <w:tcW w:w="3795" w:type="pct"/>
            <w:tcBorders>
              <w:top w:val="single" w:sz="4" w:space="0" w:color="auto"/>
              <w:left w:val="single" w:sz="4" w:space="0" w:color="auto"/>
              <w:bottom w:val="single" w:sz="4" w:space="0" w:color="auto"/>
              <w:right w:val="single" w:sz="4" w:space="0" w:color="auto"/>
            </w:tcBorders>
            <w:hideMark/>
          </w:tcPr>
          <w:p w14:paraId="02151DEB" w14:textId="77777777" w:rsidR="008414C9" w:rsidRPr="00344BAA" w:rsidRDefault="008414C9" w:rsidP="008414C9">
            <w:pPr>
              <w:pStyle w:val="a4"/>
              <w:ind w:firstLine="0"/>
              <w:rPr>
                <w:rFonts w:eastAsia="Calibri" w:cs="Times New Roman"/>
                <w:noProof/>
              </w:rPr>
            </w:pPr>
            <w:r w:rsidRPr="00344BAA">
              <w:rPr>
                <w:rFonts w:eastAsia="Calibri" w:cs="Times New Roman"/>
                <w:noProof/>
              </w:rPr>
              <w:t>Обеспечение потребителей тепловой энергии тепловой энергией, теплоносителем, в том числе поддержание мощности</w:t>
            </w:r>
          </w:p>
        </w:tc>
      </w:tr>
      <w:tr w:rsidR="008414C9" w:rsidRPr="00344BAA" w14:paraId="0D57AA25" w14:textId="77777777" w:rsidTr="008414C9">
        <w:trPr>
          <w:cantSplit/>
          <w:trHeight w:val="283"/>
          <w:jc w:val="center"/>
        </w:trPr>
        <w:tc>
          <w:tcPr>
            <w:tcW w:w="1205" w:type="pct"/>
            <w:tcBorders>
              <w:top w:val="single" w:sz="4" w:space="0" w:color="auto"/>
              <w:left w:val="single" w:sz="4" w:space="0" w:color="auto"/>
              <w:bottom w:val="single" w:sz="4" w:space="0" w:color="auto"/>
              <w:right w:val="single" w:sz="4" w:space="0" w:color="auto"/>
            </w:tcBorders>
            <w:hideMark/>
          </w:tcPr>
          <w:p w14:paraId="740640BD" w14:textId="77777777" w:rsidR="008414C9" w:rsidRPr="00344BAA" w:rsidRDefault="008414C9" w:rsidP="008414C9">
            <w:pPr>
              <w:pStyle w:val="a4"/>
              <w:ind w:firstLine="0"/>
              <w:rPr>
                <w:rFonts w:eastAsia="Calibri" w:cs="Times New Roman"/>
                <w:noProof/>
              </w:rPr>
            </w:pPr>
            <w:r w:rsidRPr="00344BAA">
              <w:rPr>
                <w:rFonts w:eastAsia="Calibri" w:cs="Times New Roman"/>
                <w:noProof/>
              </w:rPr>
              <w:t>Система теплоснабжения</w:t>
            </w:r>
          </w:p>
        </w:tc>
        <w:tc>
          <w:tcPr>
            <w:tcW w:w="3795" w:type="pct"/>
            <w:tcBorders>
              <w:top w:val="single" w:sz="4" w:space="0" w:color="auto"/>
              <w:left w:val="single" w:sz="4" w:space="0" w:color="auto"/>
              <w:bottom w:val="single" w:sz="4" w:space="0" w:color="auto"/>
              <w:right w:val="single" w:sz="4" w:space="0" w:color="auto"/>
            </w:tcBorders>
            <w:hideMark/>
          </w:tcPr>
          <w:p w14:paraId="2EEE76FE" w14:textId="77777777" w:rsidR="008414C9" w:rsidRPr="00344BAA" w:rsidRDefault="008414C9" w:rsidP="008414C9">
            <w:pPr>
              <w:pStyle w:val="a4"/>
              <w:ind w:firstLine="0"/>
              <w:rPr>
                <w:rFonts w:eastAsia="Calibri" w:cs="Times New Roman"/>
                <w:noProof/>
              </w:rPr>
            </w:pPr>
            <w:r w:rsidRPr="00344BAA">
              <w:rPr>
                <w:rFonts w:eastAsia="Calibri" w:cs="Times New Roman"/>
                <w:noProof/>
              </w:rPr>
              <w:t>Совокупность источников тепловой энергии и теплопотребляющих установок, технологически соединенных тепловыми сетями</w:t>
            </w:r>
          </w:p>
        </w:tc>
      </w:tr>
      <w:tr w:rsidR="008414C9" w:rsidRPr="00344BAA" w14:paraId="51E47B22" w14:textId="77777777" w:rsidTr="008414C9">
        <w:trPr>
          <w:cantSplit/>
          <w:trHeight w:val="283"/>
          <w:jc w:val="center"/>
        </w:trPr>
        <w:tc>
          <w:tcPr>
            <w:tcW w:w="1205" w:type="pct"/>
            <w:tcBorders>
              <w:top w:val="single" w:sz="4" w:space="0" w:color="auto"/>
              <w:left w:val="single" w:sz="4" w:space="0" w:color="auto"/>
              <w:bottom w:val="single" w:sz="4" w:space="0" w:color="auto"/>
              <w:right w:val="single" w:sz="4" w:space="0" w:color="auto"/>
            </w:tcBorders>
            <w:hideMark/>
          </w:tcPr>
          <w:p w14:paraId="772705EF" w14:textId="77777777" w:rsidR="008414C9" w:rsidRPr="00344BAA" w:rsidRDefault="008414C9" w:rsidP="008414C9">
            <w:pPr>
              <w:pStyle w:val="a4"/>
              <w:ind w:firstLine="0"/>
              <w:rPr>
                <w:rFonts w:eastAsia="Calibri" w:cs="Times New Roman"/>
                <w:noProof/>
              </w:rPr>
            </w:pPr>
            <w:r w:rsidRPr="00344BAA">
              <w:rPr>
                <w:rFonts w:eastAsia="Calibri" w:cs="Times New Roman"/>
                <w:noProof/>
              </w:rPr>
              <w:t xml:space="preserve">Источник тепловой энергии </w:t>
            </w:r>
          </w:p>
        </w:tc>
        <w:tc>
          <w:tcPr>
            <w:tcW w:w="3795" w:type="pct"/>
            <w:tcBorders>
              <w:top w:val="single" w:sz="4" w:space="0" w:color="auto"/>
              <w:left w:val="single" w:sz="4" w:space="0" w:color="auto"/>
              <w:bottom w:val="single" w:sz="4" w:space="0" w:color="auto"/>
              <w:right w:val="single" w:sz="4" w:space="0" w:color="auto"/>
            </w:tcBorders>
            <w:hideMark/>
          </w:tcPr>
          <w:p w14:paraId="2F1BA061" w14:textId="77777777" w:rsidR="008414C9" w:rsidRPr="00344BAA" w:rsidRDefault="008414C9" w:rsidP="008414C9">
            <w:pPr>
              <w:pStyle w:val="a4"/>
              <w:ind w:firstLine="0"/>
              <w:rPr>
                <w:rFonts w:eastAsia="Calibri" w:cs="Times New Roman"/>
                <w:noProof/>
              </w:rPr>
            </w:pPr>
            <w:r w:rsidRPr="00344BAA">
              <w:rPr>
                <w:rFonts w:eastAsia="Calibri" w:cs="Times New Roman"/>
                <w:noProof/>
              </w:rPr>
              <w:t>Устройство, предназначенное для производства тепловой энергии</w:t>
            </w:r>
          </w:p>
        </w:tc>
      </w:tr>
      <w:tr w:rsidR="008414C9" w:rsidRPr="00344BAA" w14:paraId="11EE3580" w14:textId="77777777" w:rsidTr="008414C9">
        <w:trPr>
          <w:cantSplit/>
          <w:trHeight w:val="283"/>
          <w:jc w:val="center"/>
        </w:trPr>
        <w:tc>
          <w:tcPr>
            <w:tcW w:w="1205" w:type="pct"/>
            <w:tcBorders>
              <w:top w:val="single" w:sz="4" w:space="0" w:color="auto"/>
              <w:left w:val="single" w:sz="4" w:space="0" w:color="auto"/>
              <w:bottom w:val="single" w:sz="4" w:space="0" w:color="auto"/>
              <w:right w:val="single" w:sz="4" w:space="0" w:color="auto"/>
            </w:tcBorders>
            <w:hideMark/>
          </w:tcPr>
          <w:p w14:paraId="4554B5A5" w14:textId="77777777" w:rsidR="008414C9" w:rsidRPr="00344BAA" w:rsidRDefault="008414C9" w:rsidP="008414C9">
            <w:pPr>
              <w:pStyle w:val="a4"/>
              <w:ind w:firstLine="0"/>
              <w:rPr>
                <w:rFonts w:eastAsia="Calibri" w:cs="Times New Roman"/>
                <w:noProof/>
              </w:rPr>
            </w:pPr>
            <w:r w:rsidRPr="00344BAA">
              <w:rPr>
                <w:rFonts w:eastAsia="Calibri" w:cs="Times New Roman"/>
                <w:noProof/>
              </w:rPr>
              <w:t>Тепловая сеть</w:t>
            </w:r>
          </w:p>
        </w:tc>
        <w:tc>
          <w:tcPr>
            <w:tcW w:w="3795" w:type="pct"/>
            <w:tcBorders>
              <w:top w:val="single" w:sz="4" w:space="0" w:color="auto"/>
              <w:left w:val="single" w:sz="4" w:space="0" w:color="auto"/>
              <w:bottom w:val="single" w:sz="4" w:space="0" w:color="auto"/>
              <w:right w:val="single" w:sz="4" w:space="0" w:color="auto"/>
            </w:tcBorders>
            <w:hideMark/>
          </w:tcPr>
          <w:p w14:paraId="5DC9632A" w14:textId="77777777" w:rsidR="008414C9" w:rsidRPr="00344BAA" w:rsidRDefault="008414C9" w:rsidP="008414C9">
            <w:pPr>
              <w:pStyle w:val="a4"/>
              <w:ind w:firstLine="0"/>
              <w:rPr>
                <w:rFonts w:eastAsia="Calibri" w:cs="Times New Roman"/>
                <w:noProof/>
              </w:rPr>
            </w:pPr>
            <w:r w:rsidRPr="00344BAA">
              <w:rPr>
                <w:rFonts w:eastAsia="Calibri" w:cs="Times New Roman"/>
                <w:noProof/>
              </w:rPr>
              <w:t>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теплопотребляющих установок</w:t>
            </w:r>
          </w:p>
        </w:tc>
      </w:tr>
      <w:tr w:rsidR="008414C9" w:rsidRPr="00344BAA" w14:paraId="687084D3" w14:textId="77777777" w:rsidTr="008414C9">
        <w:trPr>
          <w:cantSplit/>
          <w:trHeight w:val="283"/>
          <w:jc w:val="center"/>
        </w:trPr>
        <w:tc>
          <w:tcPr>
            <w:tcW w:w="1205" w:type="pct"/>
            <w:tcBorders>
              <w:top w:val="single" w:sz="4" w:space="0" w:color="auto"/>
              <w:left w:val="single" w:sz="4" w:space="0" w:color="auto"/>
              <w:bottom w:val="single" w:sz="4" w:space="0" w:color="auto"/>
              <w:right w:val="single" w:sz="4" w:space="0" w:color="auto"/>
            </w:tcBorders>
            <w:hideMark/>
          </w:tcPr>
          <w:p w14:paraId="7A8730E9" w14:textId="77777777" w:rsidR="008414C9" w:rsidRPr="00344BAA" w:rsidRDefault="008414C9" w:rsidP="008414C9">
            <w:pPr>
              <w:pStyle w:val="a4"/>
              <w:ind w:firstLine="0"/>
              <w:rPr>
                <w:rFonts w:eastAsia="Calibri" w:cs="Times New Roman"/>
                <w:noProof/>
              </w:rPr>
            </w:pPr>
            <w:r w:rsidRPr="00344BAA">
              <w:rPr>
                <w:rFonts w:eastAsia="Calibri" w:cs="Times New Roman"/>
                <w:noProof/>
              </w:rPr>
              <w:t>Тепловая мощность (далее - мощность)</w:t>
            </w:r>
          </w:p>
        </w:tc>
        <w:tc>
          <w:tcPr>
            <w:tcW w:w="3795" w:type="pct"/>
            <w:tcBorders>
              <w:top w:val="single" w:sz="4" w:space="0" w:color="auto"/>
              <w:left w:val="single" w:sz="4" w:space="0" w:color="auto"/>
              <w:bottom w:val="single" w:sz="4" w:space="0" w:color="auto"/>
              <w:right w:val="single" w:sz="4" w:space="0" w:color="auto"/>
            </w:tcBorders>
            <w:hideMark/>
          </w:tcPr>
          <w:p w14:paraId="2F6C4A70" w14:textId="77777777" w:rsidR="008414C9" w:rsidRPr="00344BAA" w:rsidRDefault="008414C9" w:rsidP="008414C9">
            <w:pPr>
              <w:pStyle w:val="a4"/>
              <w:ind w:firstLine="0"/>
              <w:rPr>
                <w:rFonts w:eastAsia="Calibri" w:cs="Times New Roman"/>
                <w:noProof/>
              </w:rPr>
            </w:pPr>
            <w:r w:rsidRPr="00344BAA">
              <w:rPr>
                <w:rFonts w:eastAsia="Calibri" w:cs="Times New Roman"/>
                <w:noProof/>
              </w:rPr>
              <w:t>Количество тепловой энергии, которое может быть произведено и (или) передано по тепловым сетям за единицу времени</w:t>
            </w:r>
          </w:p>
        </w:tc>
      </w:tr>
      <w:tr w:rsidR="008414C9" w:rsidRPr="00344BAA" w14:paraId="645F8B0C" w14:textId="77777777" w:rsidTr="008414C9">
        <w:trPr>
          <w:cantSplit/>
          <w:trHeight w:val="283"/>
          <w:jc w:val="center"/>
        </w:trPr>
        <w:tc>
          <w:tcPr>
            <w:tcW w:w="1205" w:type="pct"/>
            <w:tcBorders>
              <w:top w:val="single" w:sz="4" w:space="0" w:color="auto"/>
              <w:left w:val="single" w:sz="4" w:space="0" w:color="auto"/>
              <w:bottom w:val="single" w:sz="4" w:space="0" w:color="auto"/>
              <w:right w:val="single" w:sz="4" w:space="0" w:color="auto"/>
            </w:tcBorders>
            <w:hideMark/>
          </w:tcPr>
          <w:p w14:paraId="3FA48033" w14:textId="77777777" w:rsidR="008414C9" w:rsidRPr="00344BAA" w:rsidRDefault="008414C9" w:rsidP="008414C9">
            <w:pPr>
              <w:pStyle w:val="a4"/>
              <w:ind w:firstLine="0"/>
              <w:rPr>
                <w:rFonts w:eastAsia="Calibri" w:cs="Times New Roman"/>
                <w:noProof/>
              </w:rPr>
            </w:pPr>
            <w:r w:rsidRPr="00344BAA">
              <w:rPr>
                <w:rFonts w:eastAsia="Calibri" w:cs="Times New Roman"/>
                <w:noProof/>
              </w:rPr>
              <w:t xml:space="preserve">Тепловая нагрузка </w:t>
            </w:r>
          </w:p>
        </w:tc>
        <w:tc>
          <w:tcPr>
            <w:tcW w:w="3795" w:type="pct"/>
            <w:tcBorders>
              <w:top w:val="single" w:sz="4" w:space="0" w:color="auto"/>
              <w:left w:val="single" w:sz="4" w:space="0" w:color="auto"/>
              <w:bottom w:val="single" w:sz="4" w:space="0" w:color="auto"/>
              <w:right w:val="single" w:sz="4" w:space="0" w:color="auto"/>
            </w:tcBorders>
            <w:hideMark/>
          </w:tcPr>
          <w:p w14:paraId="24D6ED6F" w14:textId="77777777" w:rsidR="008414C9" w:rsidRPr="00344BAA" w:rsidRDefault="008414C9" w:rsidP="008414C9">
            <w:pPr>
              <w:pStyle w:val="a4"/>
              <w:ind w:firstLine="0"/>
              <w:rPr>
                <w:rFonts w:eastAsia="Calibri" w:cs="Times New Roman"/>
                <w:noProof/>
              </w:rPr>
            </w:pPr>
            <w:r w:rsidRPr="00344BAA">
              <w:rPr>
                <w:rFonts w:eastAsia="Calibri" w:cs="Times New Roman"/>
                <w:noProof/>
              </w:rPr>
              <w:t>Количество тепловой энергии, которое может быть принято потребителем тепловой энергии за единицу времени</w:t>
            </w:r>
          </w:p>
        </w:tc>
      </w:tr>
      <w:tr w:rsidR="008414C9" w:rsidRPr="00344BAA" w14:paraId="24F3AA0D" w14:textId="77777777" w:rsidTr="008414C9">
        <w:trPr>
          <w:cantSplit/>
          <w:trHeight w:val="283"/>
          <w:jc w:val="center"/>
        </w:trPr>
        <w:tc>
          <w:tcPr>
            <w:tcW w:w="1205" w:type="pct"/>
            <w:tcBorders>
              <w:top w:val="single" w:sz="4" w:space="0" w:color="auto"/>
              <w:left w:val="single" w:sz="4" w:space="0" w:color="auto"/>
              <w:bottom w:val="single" w:sz="4" w:space="0" w:color="auto"/>
              <w:right w:val="single" w:sz="4" w:space="0" w:color="auto"/>
            </w:tcBorders>
            <w:hideMark/>
          </w:tcPr>
          <w:p w14:paraId="40662F64" w14:textId="77777777" w:rsidR="008414C9" w:rsidRPr="00344BAA" w:rsidRDefault="008414C9" w:rsidP="008414C9">
            <w:pPr>
              <w:pStyle w:val="a4"/>
              <w:ind w:firstLine="0"/>
              <w:rPr>
                <w:rFonts w:eastAsia="Calibri" w:cs="Times New Roman"/>
                <w:noProof/>
              </w:rPr>
            </w:pPr>
            <w:r w:rsidRPr="00344BAA">
              <w:rPr>
                <w:rFonts w:eastAsia="Calibri" w:cs="Times New Roman"/>
                <w:noProof/>
              </w:rPr>
              <w:t>Потребитель тепловой энергии (далее потребитель)</w:t>
            </w:r>
          </w:p>
        </w:tc>
        <w:tc>
          <w:tcPr>
            <w:tcW w:w="3795" w:type="pct"/>
            <w:tcBorders>
              <w:top w:val="single" w:sz="4" w:space="0" w:color="auto"/>
              <w:left w:val="single" w:sz="4" w:space="0" w:color="auto"/>
              <w:bottom w:val="single" w:sz="4" w:space="0" w:color="auto"/>
              <w:right w:val="single" w:sz="4" w:space="0" w:color="auto"/>
            </w:tcBorders>
            <w:hideMark/>
          </w:tcPr>
          <w:p w14:paraId="2B34D59D" w14:textId="77777777" w:rsidR="008414C9" w:rsidRPr="00344BAA" w:rsidRDefault="008414C9" w:rsidP="008414C9">
            <w:pPr>
              <w:pStyle w:val="a4"/>
              <w:ind w:firstLine="0"/>
              <w:rPr>
                <w:rFonts w:eastAsia="Calibri" w:cs="Times New Roman"/>
                <w:noProof/>
              </w:rPr>
            </w:pPr>
            <w:r w:rsidRPr="00344BAA">
              <w:rPr>
                <w:rFonts w:eastAsia="Calibri" w:cs="Times New Roman"/>
                <w:noProof/>
              </w:rPr>
              <w:t>Лицо, приобретающее тепловую энергию (мощность), теплоноситель для использования на принадлежащих ему на праве собственности или ином законном основании теплопотребляющих установках либо для оказания коммунальных услуг в части горячего водоснабжения и отопления</w:t>
            </w:r>
          </w:p>
        </w:tc>
      </w:tr>
      <w:tr w:rsidR="008414C9" w:rsidRPr="00344BAA" w14:paraId="313B647F" w14:textId="77777777" w:rsidTr="008414C9">
        <w:trPr>
          <w:cantSplit/>
          <w:trHeight w:val="283"/>
          <w:jc w:val="center"/>
        </w:trPr>
        <w:tc>
          <w:tcPr>
            <w:tcW w:w="1205" w:type="pct"/>
            <w:tcBorders>
              <w:top w:val="single" w:sz="4" w:space="0" w:color="auto"/>
              <w:left w:val="single" w:sz="4" w:space="0" w:color="auto"/>
              <w:bottom w:val="single" w:sz="4" w:space="0" w:color="auto"/>
              <w:right w:val="single" w:sz="4" w:space="0" w:color="auto"/>
            </w:tcBorders>
            <w:hideMark/>
          </w:tcPr>
          <w:p w14:paraId="32CF692C" w14:textId="77777777" w:rsidR="008414C9" w:rsidRPr="00344BAA" w:rsidRDefault="008414C9" w:rsidP="008414C9">
            <w:pPr>
              <w:pStyle w:val="a4"/>
              <w:ind w:firstLine="0"/>
              <w:rPr>
                <w:rFonts w:eastAsia="Calibri" w:cs="Times New Roman"/>
                <w:noProof/>
              </w:rPr>
            </w:pPr>
            <w:r w:rsidRPr="00344BAA">
              <w:rPr>
                <w:rFonts w:eastAsia="Calibri" w:cs="Times New Roman"/>
                <w:noProof/>
              </w:rPr>
              <w:t xml:space="preserve">Теплопотребляющая установка </w:t>
            </w:r>
          </w:p>
        </w:tc>
        <w:tc>
          <w:tcPr>
            <w:tcW w:w="3795" w:type="pct"/>
            <w:tcBorders>
              <w:top w:val="single" w:sz="4" w:space="0" w:color="auto"/>
              <w:left w:val="single" w:sz="4" w:space="0" w:color="auto"/>
              <w:bottom w:val="single" w:sz="4" w:space="0" w:color="auto"/>
              <w:right w:val="single" w:sz="4" w:space="0" w:color="auto"/>
            </w:tcBorders>
            <w:hideMark/>
          </w:tcPr>
          <w:p w14:paraId="5A029C84" w14:textId="77777777" w:rsidR="008414C9" w:rsidRPr="00344BAA" w:rsidRDefault="008414C9" w:rsidP="008414C9">
            <w:pPr>
              <w:pStyle w:val="a4"/>
              <w:ind w:firstLine="0"/>
              <w:rPr>
                <w:rFonts w:eastAsia="Calibri" w:cs="Times New Roman"/>
                <w:noProof/>
              </w:rPr>
            </w:pPr>
            <w:r w:rsidRPr="00344BAA">
              <w:rPr>
                <w:rFonts w:eastAsia="Calibri" w:cs="Times New Roman"/>
                <w:noProof/>
              </w:rPr>
              <w:t>Устройство, предназначенное для использования тепловой энергии, теплоносителя для нужд потребителя тепловой энергии</w:t>
            </w:r>
          </w:p>
        </w:tc>
      </w:tr>
      <w:tr w:rsidR="008414C9" w:rsidRPr="00344BAA" w14:paraId="2AC04601" w14:textId="77777777" w:rsidTr="008414C9">
        <w:trPr>
          <w:cantSplit/>
          <w:trHeight w:val="283"/>
          <w:jc w:val="center"/>
        </w:trPr>
        <w:tc>
          <w:tcPr>
            <w:tcW w:w="1205" w:type="pct"/>
            <w:tcBorders>
              <w:top w:val="single" w:sz="4" w:space="0" w:color="auto"/>
              <w:left w:val="single" w:sz="4" w:space="0" w:color="auto"/>
              <w:bottom w:val="single" w:sz="4" w:space="0" w:color="auto"/>
              <w:right w:val="single" w:sz="4" w:space="0" w:color="auto"/>
            </w:tcBorders>
            <w:hideMark/>
          </w:tcPr>
          <w:p w14:paraId="4E8B2F3B" w14:textId="77777777" w:rsidR="008414C9" w:rsidRPr="00344BAA" w:rsidRDefault="008414C9" w:rsidP="008414C9">
            <w:pPr>
              <w:pStyle w:val="a4"/>
              <w:ind w:firstLine="0"/>
              <w:rPr>
                <w:rFonts w:eastAsia="Calibri" w:cs="Times New Roman"/>
                <w:noProof/>
              </w:rPr>
            </w:pPr>
            <w:r w:rsidRPr="00344BAA">
              <w:rPr>
                <w:rFonts w:eastAsia="Calibri" w:cs="Times New Roman"/>
                <w:noProof/>
              </w:rPr>
              <w:t>Теплоснабжающая организация</w:t>
            </w:r>
          </w:p>
        </w:tc>
        <w:tc>
          <w:tcPr>
            <w:tcW w:w="3795" w:type="pct"/>
            <w:tcBorders>
              <w:top w:val="single" w:sz="4" w:space="0" w:color="auto"/>
              <w:left w:val="single" w:sz="4" w:space="0" w:color="auto"/>
              <w:bottom w:val="single" w:sz="4" w:space="0" w:color="auto"/>
              <w:right w:val="single" w:sz="4" w:space="0" w:color="auto"/>
            </w:tcBorders>
            <w:hideMark/>
          </w:tcPr>
          <w:p w14:paraId="4C9FD522" w14:textId="77777777" w:rsidR="008414C9" w:rsidRPr="00344BAA" w:rsidRDefault="008414C9" w:rsidP="008414C9">
            <w:pPr>
              <w:pStyle w:val="a4"/>
              <w:ind w:firstLine="0"/>
              <w:rPr>
                <w:rFonts w:eastAsia="Calibri" w:cs="Times New Roman"/>
                <w:noProof/>
              </w:rPr>
            </w:pPr>
            <w:r w:rsidRPr="00344BAA">
              <w:rPr>
                <w:rFonts w:eastAsia="Calibri" w:cs="Times New Roman"/>
                <w:noProof/>
              </w:rPr>
              <w:t>Организация, осуществляющая продажу потребителям и (или) теплоснаб</w:t>
            </w:r>
            <w:bookmarkStart w:id="5" w:name="_GoBack"/>
            <w:bookmarkEnd w:id="5"/>
            <w:r w:rsidRPr="00344BAA">
              <w:rPr>
                <w:rFonts w:eastAsia="Calibri" w:cs="Times New Roman"/>
                <w:noProof/>
              </w:rPr>
              <w:t>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w:t>
            </w:r>
          </w:p>
        </w:tc>
      </w:tr>
      <w:tr w:rsidR="008414C9" w:rsidRPr="00344BAA" w14:paraId="05D8FFE0" w14:textId="77777777" w:rsidTr="008414C9">
        <w:trPr>
          <w:cantSplit/>
          <w:trHeight w:val="283"/>
          <w:jc w:val="center"/>
        </w:trPr>
        <w:tc>
          <w:tcPr>
            <w:tcW w:w="1205" w:type="pct"/>
            <w:tcBorders>
              <w:top w:val="single" w:sz="4" w:space="0" w:color="auto"/>
              <w:left w:val="single" w:sz="4" w:space="0" w:color="auto"/>
              <w:bottom w:val="single" w:sz="4" w:space="0" w:color="auto"/>
              <w:right w:val="single" w:sz="4" w:space="0" w:color="auto"/>
            </w:tcBorders>
            <w:hideMark/>
          </w:tcPr>
          <w:p w14:paraId="2D4A673C" w14:textId="77777777" w:rsidR="008414C9" w:rsidRPr="00344BAA" w:rsidRDefault="008414C9" w:rsidP="008414C9">
            <w:pPr>
              <w:pStyle w:val="a4"/>
              <w:ind w:firstLine="0"/>
              <w:rPr>
                <w:rFonts w:eastAsia="Calibri" w:cs="Times New Roman"/>
                <w:noProof/>
              </w:rPr>
            </w:pPr>
            <w:r w:rsidRPr="00344BAA">
              <w:rPr>
                <w:rFonts w:eastAsia="Calibri" w:cs="Times New Roman"/>
                <w:noProof/>
              </w:rPr>
              <w:t xml:space="preserve">Теплосетевая организация </w:t>
            </w:r>
          </w:p>
        </w:tc>
        <w:tc>
          <w:tcPr>
            <w:tcW w:w="3795" w:type="pct"/>
            <w:tcBorders>
              <w:top w:val="single" w:sz="4" w:space="0" w:color="auto"/>
              <w:left w:val="single" w:sz="4" w:space="0" w:color="auto"/>
              <w:bottom w:val="single" w:sz="4" w:space="0" w:color="auto"/>
              <w:right w:val="single" w:sz="4" w:space="0" w:color="auto"/>
            </w:tcBorders>
            <w:hideMark/>
          </w:tcPr>
          <w:p w14:paraId="1A673E98" w14:textId="77777777" w:rsidR="008414C9" w:rsidRPr="00344BAA" w:rsidRDefault="008414C9" w:rsidP="008414C9">
            <w:pPr>
              <w:pStyle w:val="a4"/>
              <w:ind w:firstLine="0"/>
              <w:rPr>
                <w:rFonts w:eastAsia="Calibri" w:cs="Times New Roman"/>
                <w:noProof/>
              </w:rPr>
            </w:pPr>
            <w:r w:rsidRPr="00344BAA">
              <w:rPr>
                <w:rFonts w:eastAsia="Calibri" w:cs="Times New Roman"/>
                <w:noProof/>
              </w:rPr>
              <w:t>Организация, оказывающая услуги по передаче тепловой энергии (данное положение применяется к регулированию сходных отношений с участием индивидуальных предпринимателей)</w:t>
            </w:r>
          </w:p>
        </w:tc>
      </w:tr>
      <w:tr w:rsidR="008414C9" w:rsidRPr="00344BAA" w14:paraId="4263DCFF" w14:textId="77777777" w:rsidTr="008414C9">
        <w:trPr>
          <w:cantSplit/>
          <w:trHeight w:val="283"/>
          <w:jc w:val="center"/>
        </w:trPr>
        <w:tc>
          <w:tcPr>
            <w:tcW w:w="1205" w:type="pct"/>
            <w:tcBorders>
              <w:top w:val="single" w:sz="4" w:space="0" w:color="auto"/>
              <w:left w:val="single" w:sz="4" w:space="0" w:color="auto"/>
              <w:bottom w:val="single" w:sz="4" w:space="0" w:color="auto"/>
              <w:right w:val="single" w:sz="4" w:space="0" w:color="auto"/>
            </w:tcBorders>
            <w:hideMark/>
          </w:tcPr>
          <w:p w14:paraId="70DCDFC1" w14:textId="77777777" w:rsidR="008414C9" w:rsidRPr="00344BAA" w:rsidRDefault="008414C9" w:rsidP="008414C9">
            <w:pPr>
              <w:pStyle w:val="a4"/>
              <w:ind w:firstLine="0"/>
              <w:rPr>
                <w:rFonts w:eastAsia="Calibri" w:cs="Times New Roman"/>
                <w:noProof/>
              </w:rPr>
            </w:pPr>
            <w:r w:rsidRPr="00344BAA">
              <w:rPr>
                <w:rFonts w:eastAsia="Calibri" w:cs="Times New Roman"/>
                <w:noProof/>
              </w:rPr>
              <w:t>Зона действия системы теплоснабжения</w:t>
            </w:r>
          </w:p>
        </w:tc>
        <w:tc>
          <w:tcPr>
            <w:tcW w:w="3795" w:type="pct"/>
            <w:tcBorders>
              <w:top w:val="single" w:sz="4" w:space="0" w:color="auto"/>
              <w:left w:val="single" w:sz="4" w:space="0" w:color="auto"/>
              <w:bottom w:val="single" w:sz="4" w:space="0" w:color="auto"/>
              <w:right w:val="single" w:sz="4" w:space="0" w:color="auto"/>
            </w:tcBorders>
            <w:hideMark/>
          </w:tcPr>
          <w:p w14:paraId="6480F5D5" w14:textId="77777777" w:rsidR="008414C9" w:rsidRPr="00344BAA" w:rsidRDefault="008414C9" w:rsidP="008414C9">
            <w:pPr>
              <w:pStyle w:val="a4"/>
              <w:ind w:firstLine="0"/>
              <w:rPr>
                <w:rFonts w:eastAsia="Arial" w:cs="Times New Roman"/>
                <w:noProof/>
              </w:rPr>
            </w:pPr>
            <w:r w:rsidRPr="00344BAA">
              <w:rPr>
                <w:rFonts w:eastAsia="Arial" w:cs="Times New Roman"/>
                <w:noProof/>
              </w:rPr>
              <w:t>Территория поселения, городского округа, города федерального значения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w:t>
            </w:r>
          </w:p>
        </w:tc>
      </w:tr>
      <w:tr w:rsidR="008414C9" w:rsidRPr="00344BAA" w14:paraId="7FC31855" w14:textId="77777777" w:rsidTr="008414C9">
        <w:trPr>
          <w:cantSplit/>
          <w:trHeight w:val="283"/>
          <w:jc w:val="center"/>
        </w:trPr>
        <w:tc>
          <w:tcPr>
            <w:tcW w:w="1205" w:type="pct"/>
            <w:tcBorders>
              <w:top w:val="single" w:sz="4" w:space="0" w:color="auto"/>
              <w:left w:val="single" w:sz="4" w:space="0" w:color="auto"/>
              <w:bottom w:val="single" w:sz="4" w:space="0" w:color="auto"/>
              <w:right w:val="single" w:sz="4" w:space="0" w:color="auto"/>
            </w:tcBorders>
            <w:hideMark/>
          </w:tcPr>
          <w:p w14:paraId="0C21FCB4" w14:textId="77777777" w:rsidR="008414C9" w:rsidRPr="00344BAA" w:rsidRDefault="008414C9" w:rsidP="008414C9">
            <w:pPr>
              <w:pStyle w:val="a4"/>
              <w:ind w:firstLine="0"/>
              <w:rPr>
                <w:rFonts w:eastAsia="Calibri" w:cs="Times New Roman"/>
                <w:noProof/>
              </w:rPr>
            </w:pPr>
            <w:r w:rsidRPr="00344BAA">
              <w:rPr>
                <w:rFonts w:eastAsia="Calibri" w:cs="Times New Roman"/>
                <w:noProof/>
              </w:rPr>
              <w:t>Зона действия источника тепловой энергии</w:t>
            </w:r>
          </w:p>
        </w:tc>
        <w:tc>
          <w:tcPr>
            <w:tcW w:w="3795" w:type="pct"/>
            <w:tcBorders>
              <w:top w:val="single" w:sz="4" w:space="0" w:color="auto"/>
              <w:left w:val="single" w:sz="4" w:space="0" w:color="auto"/>
              <w:bottom w:val="single" w:sz="4" w:space="0" w:color="auto"/>
              <w:right w:val="single" w:sz="4" w:space="0" w:color="auto"/>
            </w:tcBorders>
            <w:hideMark/>
          </w:tcPr>
          <w:p w14:paraId="0EE8459C" w14:textId="77777777" w:rsidR="008414C9" w:rsidRPr="00344BAA" w:rsidRDefault="008414C9" w:rsidP="008414C9">
            <w:pPr>
              <w:pStyle w:val="a4"/>
              <w:ind w:firstLine="0"/>
              <w:rPr>
                <w:rFonts w:eastAsia="Arial" w:cs="Times New Roman"/>
                <w:noProof/>
              </w:rPr>
            </w:pPr>
            <w:r w:rsidRPr="00344BAA">
              <w:rPr>
                <w:rFonts w:eastAsia="Arial" w:cs="Times New Roman"/>
                <w:noProof/>
              </w:rPr>
              <w:t>Территория поселения, городского округа, города федерального значения или ее часть, границы которой устанавливаются закрытыми секционирующими задвижками тепловой сети системы теплоснабжения</w:t>
            </w:r>
          </w:p>
        </w:tc>
      </w:tr>
      <w:tr w:rsidR="008414C9" w:rsidRPr="00344BAA" w14:paraId="7C5DF29D" w14:textId="77777777" w:rsidTr="008414C9">
        <w:trPr>
          <w:cantSplit/>
          <w:trHeight w:val="283"/>
          <w:jc w:val="center"/>
        </w:trPr>
        <w:tc>
          <w:tcPr>
            <w:tcW w:w="1205" w:type="pct"/>
            <w:tcBorders>
              <w:top w:val="single" w:sz="4" w:space="0" w:color="auto"/>
              <w:left w:val="single" w:sz="4" w:space="0" w:color="auto"/>
              <w:bottom w:val="single" w:sz="4" w:space="0" w:color="auto"/>
              <w:right w:val="single" w:sz="4" w:space="0" w:color="auto"/>
            </w:tcBorders>
            <w:hideMark/>
          </w:tcPr>
          <w:p w14:paraId="7A896A97" w14:textId="77777777" w:rsidR="008414C9" w:rsidRPr="00344BAA" w:rsidRDefault="008414C9" w:rsidP="008414C9">
            <w:pPr>
              <w:pStyle w:val="a4"/>
              <w:ind w:firstLine="0"/>
              <w:rPr>
                <w:rFonts w:eastAsia="Calibri" w:cs="Times New Roman"/>
                <w:noProof/>
              </w:rPr>
            </w:pPr>
            <w:r w:rsidRPr="00344BAA">
              <w:rPr>
                <w:rFonts w:eastAsia="Calibri" w:cs="Times New Roman"/>
                <w:noProof/>
              </w:rPr>
              <w:t>Установленная мощность источника тепловой энергии</w:t>
            </w:r>
          </w:p>
        </w:tc>
        <w:tc>
          <w:tcPr>
            <w:tcW w:w="3795" w:type="pct"/>
            <w:tcBorders>
              <w:top w:val="single" w:sz="4" w:space="0" w:color="auto"/>
              <w:left w:val="single" w:sz="4" w:space="0" w:color="auto"/>
              <w:bottom w:val="single" w:sz="4" w:space="0" w:color="auto"/>
              <w:right w:val="single" w:sz="4" w:space="0" w:color="auto"/>
            </w:tcBorders>
            <w:hideMark/>
          </w:tcPr>
          <w:p w14:paraId="04CB0A7C" w14:textId="77777777" w:rsidR="008414C9" w:rsidRPr="00344BAA" w:rsidRDefault="008414C9" w:rsidP="008414C9">
            <w:pPr>
              <w:pStyle w:val="a4"/>
              <w:ind w:firstLine="0"/>
              <w:rPr>
                <w:rFonts w:eastAsia="Arial" w:cs="Times New Roman"/>
                <w:noProof/>
              </w:rPr>
            </w:pPr>
            <w:r w:rsidRPr="00344BAA">
              <w:rPr>
                <w:rFonts w:eastAsia="Arial" w:cs="Times New Roman"/>
                <w:noProof/>
              </w:rPr>
              <w:t>Сумма номинальных тепловых мощностей всего принятого по актам ввода в эксплуатацию оборудования, предназначенного для отпуска тепловой энергии потребителям и для обеспечения собственных и хозяйственных нужд теплоснабжающей организации в отношении данного источника тепловой энергии</w:t>
            </w:r>
          </w:p>
        </w:tc>
      </w:tr>
      <w:tr w:rsidR="008414C9" w:rsidRPr="00344BAA" w14:paraId="1BE515DC" w14:textId="77777777" w:rsidTr="008414C9">
        <w:trPr>
          <w:cantSplit/>
          <w:trHeight w:val="283"/>
          <w:jc w:val="center"/>
        </w:trPr>
        <w:tc>
          <w:tcPr>
            <w:tcW w:w="1205" w:type="pct"/>
            <w:tcBorders>
              <w:top w:val="single" w:sz="4" w:space="0" w:color="auto"/>
              <w:left w:val="single" w:sz="4" w:space="0" w:color="auto"/>
              <w:bottom w:val="single" w:sz="4" w:space="0" w:color="auto"/>
              <w:right w:val="single" w:sz="4" w:space="0" w:color="auto"/>
            </w:tcBorders>
            <w:hideMark/>
          </w:tcPr>
          <w:p w14:paraId="3B315A63" w14:textId="77777777" w:rsidR="008414C9" w:rsidRPr="00344BAA" w:rsidRDefault="008414C9" w:rsidP="008414C9">
            <w:pPr>
              <w:pStyle w:val="a4"/>
              <w:ind w:firstLine="0"/>
              <w:rPr>
                <w:rFonts w:eastAsia="Calibri" w:cs="Times New Roman"/>
                <w:noProof/>
              </w:rPr>
            </w:pPr>
            <w:r w:rsidRPr="00344BAA">
              <w:rPr>
                <w:rFonts w:eastAsia="Calibri" w:cs="Times New Roman"/>
                <w:noProof/>
              </w:rPr>
              <w:t>Располагаемая мощность источника тепловой энергии</w:t>
            </w:r>
          </w:p>
        </w:tc>
        <w:tc>
          <w:tcPr>
            <w:tcW w:w="3795" w:type="pct"/>
            <w:tcBorders>
              <w:top w:val="single" w:sz="4" w:space="0" w:color="auto"/>
              <w:left w:val="single" w:sz="4" w:space="0" w:color="auto"/>
              <w:bottom w:val="single" w:sz="4" w:space="0" w:color="auto"/>
              <w:right w:val="single" w:sz="4" w:space="0" w:color="auto"/>
            </w:tcBorders>
            <w:hideMark/>
          </w:tcPr>
          <w:p w14:paraId="6F654A6C" w14:textId="77777777" w:rsidR="008414C9" w:rsidRPr="00344BAA" w:rsidRDefault="008414C9" w:rsidP="008414C9">
            <w:pPr>
              <w:pStyle w:val="a4"/>
              <w:ind w:firstLine="0"/>
              <w:rPr>
                <w:rFonts w:eastAsia="Arial" w:cs="Times New Roman"/>
                <w:noProof/>
              </w:rPr>
            </w:pPr>
            <w:r w:rsidRPr="00344BAA">
              <w:rPr>
                <w:rFonts w:eastAsia="Arial" w:cs="Times New Roman"/>
                <w:noProof/>
              </w:rPr>
              <w:t>Величина, равная установленной мощности источника тепловой энергии за вычетом объемов мощности, не реализуемых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tc>
      </w:tr>
      <w:tr w:rsidR="008414C9" w:rsidRPr="00344BAA" w14:paraId="15B96289" w14:textId="77777777" w:rsidTr="008414C9">
        <w:trPr>
          <w:cantSplit/>
          <w:trHeight w:val="283"/>
          <w:jc w:val="center"/>
        </w:trPr>
        <w:tc>
          <w:tcPr>
            <w:tcW w:w="1205" w:type="pct"/>
            <w:tcBorders>
              <w:top w:val="single" w:sz="4" w:space="0" w:color="auto"/>
              <w:left w:val="single" w:sz="4" w:space="0" w:color="auto"/>
              <w:bottom w:val="single" w:sz="4" w:space="0" w:color="auto"/>
              <w:right w:val="single" w:sz="4" w:space="0" w:color="auto"/>
            </w:tcBorders>
            <w:hideMark/>
          </w:tcPr>
          <w:p w14:paraId="3E845FE1" w14:textId="77777777" w:rsidR="008414C9" w:rsidRPr="00344BAA" w:rsidRDefault="008414C9" w:rsidP="008414C9">
            <w:pPr>
              <w:pStyle w:val="a4"/>
              <w:ind w:firstLine="0"/>
              <w:rPr>
                <w:rFonts w:eastAsia="Calibri" w:cs="Times New Roman"/>
                <w:noProof/>
              </w:rPr>
            </w:pPr>
            <w:r w:rsidRPr="00344BAA">
              <w:rPr>
                <w:rFonts w:eastAsia="Calibri" w:cs="Times New Roman"/>
                <w:noProof/>
              </w:rPr>
              <w:t>Мощность источника тепловой энергии нетто</w:t>
            </w:r>
          </w:p>
        </w:tc>
        <w:tc>
          <w:tcPr>
            <w:tcW w:w="3795" w:type="pct"/>
            <w:tcBorders>
              <w:top w:val="single" w:sz="4" w:space="0" w:color="auto"/>
              <w:left w:val="single" w:sz="4" w:space="0" w:color="auto"/>
              <w:bottom w:val="single" w:sz="4" w:space="0" w:color="auto"/>
              <w:right w:val="single" w:sz="4" w:space="0" w:color="auto"/>
            </w:tcBorders>
            <w:hideMark/>
          </w:tcPr>
          <w:p w14:paraId="775F1519" w14:textId="77777777" w:rsidR="008414C9" w:rsidRPr="00344BAA" w:rsidRDefault="008414C9" w:rsidP="008414C9">
            <w:pPr>
              <w:pStyle w:val="a4"/>
              <w:ind w:firstLine="0"/>
              <w:rPr>
                <w:rFonts w:eastAsia="Arial" w:cs="Times New Roman"/>
                <w:noProof/>
              </w:rPr>
            </w:pPr>
            <w:r w:rsidRPr="00344BAA">
              <w:rPr>
                <w:rFonts w:eastAsia="Arial" w:cs="Times New Roman"/>
                <w:noProof/>
              </w:rPr>
              <w:t>Величина, равная располагаемой мощности источника тепловой энергии за вычетом тепловой нагрузки на собственные и хозяйственные нужды теплоснабжающей организации в отношении источника тепловой энергии</w:t>
            </w:r>
          </w:p>
        </w:tc>
      </w:tr>
      <w:tr w:rsidR="008414C9" w:rsidRPr="00344BAA" w14:paraId="2F67F500" w14:textId="77777777" w:rsidTr="008414C9">
        <w:trPr>
          <w:cantSplit/>
          <w:trHeight w:val="283"/>
          <w:jc w:val="center"/>
        </w:trPr>
        <w:tc>
          <w:tcPr>
            <w:tcW w:w="1205" w:type="pct"/>
            <w:tcBorders>
              <w:top w:val="single" w:sz="4" w:space="0" w:color="auto"/>
              <w:left w:val="single" w:sz="4" w:space="0" w:color="auto"/>
              <w:bottom w:val="single" w:sz="4" w:space="0" w:color="auto"/>
              <w:right w:val="single" w:sz="4" w:space="0" w:color="auto"/>
            </w:tcBorders>
            <w:hideMark/>
          </w:tcPr>
          <w:p w14:paraId="0405DE64" w14:textId="77777777" w:rsidR="008414C9" w:rsidRPr="00344BAA" w:rsidRDefault="008414C9" w:rsidP="008414C9">
            <w:pPr>
              <w:pStyle w:val="a4"/>
              <w:ind w:firstLine="0"/>
              <w:rPr>
                <w:rFonts w:eastAsia="Calibri" w:cs="Times New Roman"/>
                <w:noProof/>
              </w:rPr>
            </w:pPr>
            <w:r w:rsidRPr="00344BAA">
              <w:rPr>
                <w:rFonts w:eastAsia="Calibri" w:cs="Times New Roman"/>
                <w:noProof/>
              </w:rPr>
              <w:t>Теплосетевые объекты</w:t>
            </w:r>
          </w:p>
        </w:tc>
        <w:tc>
          <w:tcPr>
            <w:tcW w:w="3795" w:type="pct"/>
            <w:tcBorders>
              <w:top w:val="single" w:sz="4" w:space="0" w:color="auto"/>
              <w:left w:val="single" w:sz="4" w:space="0" w:color="auto"/>
              <w:bottom w:val="single" w:sz="4" w:space="0" w:color="auto"/>
              <w:right w:val="single" w:sz="4" w:space="0" w:color="auto"/>
            </w:tcBorders>
            <w:hideMark/>
          </w:tcPr>
          <w:p w14:paraId="703153C7" w14:textId="77777777" w:rsidR="008414C9" w:rsidRPr="00344BAA" w:rsidRDefault="008414C9" w:rsidP="008414C9">
            <w:pPr>
              <w:pStyle w:val="a4"/>
              <w:ind w:firstLine="0"/>
              <w:rPr>
                <w:rFonts w:eastAsia="Arial" w:cs="Times New Roman"/>
                <w:noProof/>
              </w:rPr>
            </w:pPr>
            <w:r w:rsidRPr="00344BAA">
              <w:rPr>
                <w:rFonts w:eastAsia="Arial" w:cs="Times New Roman"/>
                <w:noProof/>
              </w:rPr>
              <w:t>Объекты, входящие в состав тепловой сети и обеспечивающие передачу тепловой энергии от источника тепловой энергии до теплопотребляющих установок потребителей тепловой энергии</w:t>
            </w:r>
          </w:p>
        </w:tc>
      </w:tr>
      <w:tr w:rsidR="008414C9" w:rsidRPr="00344BAA" w14:paraId="3E30F0CE" w14:textId="77777777" w:rsidTr="008414C9">
        <w:trPr>
          <w:cantSplit/>
          <w:trHeight w:val="283"/>
          <w:jc w:val="center"/>
        </w:trPr>
        <w:tc>
          <w:tcPr>
            <w:tcW w:w="1205" w:type="pct"/>
            <w:tcBorders>
              <w:top w:val="single" w:sz="4" w:space="0" w:color="auto"/>
              <w:left w:val="single" w:sz="4" w:space="0" w:color="auto"/>
              <w:bottom w:val="single" w:sz="4" w:space="0" w:color="auto"/>
              <w:right w:val="single" w:sz="4" w:space="0" w:color="auto"/>
            </w:tcBorders>
            <w:hideMark/>
          </w:tcPr>
          <w:p w14:paraId="422ED6A5" w14:textId="77777777" w:rsidR="008414C9" w:rsidRPr="00344BAA" w:rsidRDefault="008414C9" w:rsidP="008414C9">
            <w:pPr>
              <w:pStyle w:val="a4"/>
              <w:ind w:firstLine="0"/>
              <w:rPr>
                <w:rFonts w:eastAsia="Calibri" w:cs="Times New Roman"/>
                <w:noProof/>
              </w:rPr>
            </w:pPr>
            <w:r w:rsidRPr="00344BAA">
              <w:rPr>
                <w:rFonts w:eastAsia="Calibri" w:cs="Times New Roman"/>
                <w:noProof/>
              </w:rPr>
              <w:t>Элемент территориального деления</w:t>
            </w:r>
          </w:p>
        </w:tc>
        <w:tc>
          <w:tcPr>
            <w:tcW w:w="3795" w:type="pct"/>
            <w:tcBorders>
              <w:top w:val="single" w:sz="4" w:space="0" w:color="auto"/>
              <w:left w:val="single" w:sz="4" w:space="0" w:color="auto"/>
              <w:bottom w:val="single" w:sz="4" w:space="0" w:color="auto"/>
              <w:right w:val="single" w:sz="4" w:space="0" w:color="auto"/>
            </w:tcBorders>
            <w:hideMark/>
          </w:tcPr>
          <w:p w14:paraId="19ED4306" w14:textId="77777777" w:rsidR="008414C9" w:rsidRPr="00344BAA" w:rsidRDefault="008414C9" w:rsidP="008414C9">
            <w:pPr>
              <w:pStyle w:val="a4"/>
              <w:ind w:firstLine="0"/>
              <w:rPr>
                <w:rFonts w:eastAsia="Arial" w:cs="Times New Roman"/>
                <w:noProof/>
              </w:rPr>
            </w:pPr>
            <w:r w:rsidRPr="00344BAA">
              <w:rPr>
                <w:rFonts w:eastAsia="Arial" w:cs="Times New Roman"/>
                <w:noProof/>
              </w:rPr>
              <w:t>Территория поселения, городского округа, города федерального значения или ее часть, установленная по границам административно-территориальных единиц</w:t>
            </w:r>
          </w:p>
        </w:tc>
      </w:tr>
      <w:tr w:rsidR="008414C9" w:rsidRPr="00344BAA" w14:paraId="0A35CF5E" w14:textId="77777777" w:rsidTr="008414C9">
        <w:trPr>
          <w:cantSplit/>
          <w:trHeight w:val="283"/>
          <w:jc w:val="center"/>
        </w:trPr>
        <w:tc>
          <w:tcPr>
            <w:tcW w:w="1205" w:type="pct"/>
            <w:tcBorders>
              <w:top w:val="single" w:sz="4" w:space="0" w:color="auto"/>
              <w:left w:val="single" w:sz="4" w:space="0" w:color="auto"/>
              <w:bottom w:val="single" w:sz="4" w:space="0" w:color="auto"/>
              <w:right w:val="single" w:sz="4" w:space="0" w:color="auto"/>
            </w:tcBorders>
            <w:hideMark/>
          </w:tcPr>
          <w:p w14:paraId="7692EE71" w14:textId="77777777" w:rsidR="008414C9" w:rsidRPr="00344BAA" w:rsidRDefault="008414C9" w:rsidP="008414C9">
            <w:pPr>
              <w:pStyle w:val="a4"/>
              <w:ind w:firstLine="0"/>
              <w:rPr>
                <w:rFonts w:eastAsia="Calibri" w:cs="Times New Roman"/>
                <w:noProof/>
              </w:rPr>
            </w:pPr>
            <w:r w:rsidRPr="00344BAA">
              <w:rPr>
                <w:rFonts w:eastAsia="Calibri" w:cs="Times New Roman"/>
                <w:noProof/>
              </w:rPr>
              <w:t>Расчетный элемент территориального деления</w:t>
            </w:r>
          </w:p>
        </w:tc>
        <w:tc>
          <w:tcPr>
            <w:tcW w:w="3795" w:type="pct"/>
            <w:tcBorders>
              <w:top w:val="single" w:sz="4" w:space="0" w:color="auto"/>
              <w:left w:val="single" w:sz="4" w:space="0" w:color="auto"/>
              <w:bottom w:val="single" w:sz="4" w:space="0" w:color="auto"/>
              <w:right w:val="single" w:sz="4" w:space="0" w:color="auto"/>
            </w:tcBorders>
            <w:hideMark/>
          </w:tcPr>
          <w:p w14:paraId="7DD25C8F" w14:textId="77777777" w:rsidR="008414C9" w:rsidRPr="00344BAA" w:rsidRDefault="008414C9" w:rsidP="008414C9">
            <w:pPr>
              <w:pStyle w:val="a4"/>
              <w:ind w:firstLine="0"/>
              <w:rPr>
                <w:rFonts w:eastAsia="Arial" w:cs="Times New Roman"/>
                <w:noProof/>
              </w:rPr>
            </w:pPr>
            <w:r w:rsidRPr="00344BAA">
              <w:rPr>
                <w:rFonts w:eastAsia="Arial" w:cs="Times New Roman"/>
                <w:noProof/>
              </w:rPr>
              <w:t>Территория поселения, городского округа, города федерального значения или ее часть, принятая для целей разработки схемы теплоснабжения в неизменяемых границах на весь срок действия схемы теплоснабжения</w:t>
            </w:r>
          </w:p>
        </w:tc>
      </w:tr>
      <w:tr w:rsidR="008414C9" w:rsidRPr="00344BAA" w14:paraId="5127430E" w14:textId="77777777" w:rsidTr="008414C9">
        <w:trPr>
          <w:cantSplit/>
          <w:trHeight w:val="283"/>
          <w:jc w:val="center"/>
        </w:trPr>
        <w:tc>
          <w:tcPr>
            <w:tcW w:w="1205" w:type="pct"/>
            <w:tcBorders>
              <w:top w:val="single" w:sz="4" w:space="0" w:color="auto"/>
              <w:left w:val="single" w:sz="4" w:space="0" w:color="auto"/>
              <w:bottom w:val="single" w:sz="4" w:space="0" w:color="auto"/>
              <w:right w:val="single" w:sz="4" w:space="0" w:color="auto"/>
            </w:tcBorders>
            <w:hideMark/>
          </w:tcPr>
          <w:p w14:paraId="4D60EE8A" w14:textId="77777777" w:rsidR="008414C9" w:rsidRPr="00344BAA" w:rsidRDefault="008414C9" w:rsidP="008414C9">
            <w:pPr>
              <w:pStyle w:val="a4"/>
              <w:ind w:firstLine="0"/>
              <w:rPr>
                <w:rFonts w:eastAsia="Calibri" w:cs="Times New Roman"/>
                <w:noProof/>
              </w:rPr>
            </w:pPr>
            <w:r w:rsidRPr="00344BAA">
              <w:rPr>
                <w:rFonts w:eastAsia="Calibri" w:cs="Times New Roman"/>
                <w:noProof/>
              </w:rPr>
              <w:t>Местные виды топлива</w:t>
            </w:r>
          </w:p>
        </w:tc>
        <w:tc>
          <w:tcPr>
            <w:tcW w:w="3795" w:type="pct"/>
            <w:tcBorders>
              <w:top w:val="single" w:sz="4" w:space="0" w:color="auto"/>
              <w:left w:val="single" w:sz="4" w:space="0" w:color="auto"/>
              <w:bottom w:val="single" w:sz="4" w:space="0" w:color="auto"/>
              <w:right w:val="single" w:sz="4" w:space="0" w:color="auto"/>
            </w:tcBorders>
            <w:hideMark/>
          </w:tcPr>
          <w:p w14:paraId="1AABF01D" w14:textId="77777777" w:rsidR="008414C9" w:rsidRPr="00344BAA" w:rsidRDefault="008414C9" w:rsidP="008414C9">
            <w:pPr>
              <w:pStyle w:val="a4"/>
              <w:ind w:firstLine="0"/>
              <w:rPr>
                <w:rFonts w:eastAsia="Arial" w:cs="Times New Roman"/>
                <w:noProof/>
              </w:rPr>
            </w:pPr>
            <w:r w:rsidRPr="00344BAA">
              <w:rPr>
                <w:rFonts w:eastAsia="Arial" w:cs="Times New Roman"/>
                <w:noProof/>
              </w:rPr>
              <w:t>Топливные ресурсы, использование которых потенциально возможно в районах (территориях) их образования, производства, добычи (торф и продукты его переработки, попутный газ, отходы деревообработки, отходы сельскохозяйственной деятельности, отходы производства и потребления, в том числе твердые коммунальные отходы, и иные виды топливных ресурсов), экономическая эффективность потребления которых ограничена районами (территориями) их происхождения</w:t>
            </w:r>
          </w:p>
        </w:tc>
      </w:tr>
      <w:tr w:rsidR="008414C9" w:rsidRPr="00344BAA" w14:paraId="635232B8" w14:textId="77777777" w:rsidTr="008414C9">
        <w:trPr>
          <w:cantSplit/>
          <w:trHeight w:val="283"/>
          <w:jc w:val="center"/>
        </w:trPr>
        <w:tc>
          <w:tcPr>
            <w:tcW w:w="1205" w:type="pct"/>
            <w:tcBorders>
              <w:top w:val="single" w:sz="4" w:space="0" w:color="auto"/>
              <w:left w:val="single" w:sz="4" w:space="0" w:color="auto"/>
              <w:bottom w:val="single" w:sz="4" w:space="0" w:color="auto"/>
              <w:right w:val="single" w:sz="4" w:space="0" w:color="auto"/>
            </w:tcBorders>
            <w:hideMark/>
          </w:tcPr>
          <w:p w14:paraId="6A44449A" w14:textId="77777777" w:rsidR="008414C9" w:rsidRPr="00344BAA" w:rsidRDefault="008414C9" w:rsidP="008414C9">
            <w:pPr>
              <w:pStyle w:val="a4"/>
              <w:ind w:firstLine="0"/>
              <w:rPr>
                <w:rFonts w:eastAsia="Calibri" w:cs="Times New Roman"/>
                <w:noProof/>
              </w:rPr>
            </w:pPr>
            <w:r w:rsidRPr="00344BAA">
              <w:rPr>
                <w:rFonts w:eastAsia="Calibri" w:cs="Times New Roman"/>
                <w:noProof/>
              </w:rPr>
              <w:t>Расчетная тепловая нагрузка</w:t>
            </w:r>
          </w:p>
        </w:tc>
        <w:tc>
          <w:tcPr>
            <w:tcW w:w="3795" w:type="pct"/>
            <w:tcBorders>
              <w:top w:val="single" w:sz="4" w:space="0" w:color="auto"/>
              <w:left w:val="single" w:sz="4" w:space="0" w:color="auto"/>
              <w:bottom w:val="single" w:sz="4" w:space="0" w:color="auto"/>
              <w:right w:val="single" w:sz="4" w:space="0" w:color="auto"/>
            </w:tcBorders>
            <w:hideMark/>
          </w:tcPr>
          <w:p w14:paraId="5808C3F3" w14:textId="77777777" w:rsidR="008414C9" w:rsidRPr="00344BAA" w:rsidRDefault="008414C9" w:rsidP="008414C9">
            <w:pPr>
              <w:pStyle w:val="a4"/>
              <w:ind w:firstLine="0"/>
              <w:rPr>
                <w:rFonts w:eastAsia="Arial" w:cs="Times New Roman"/>
                <w:noProof/>
              </w:rPr>
            </w:pPr>
            <w:r w:rsidRPr="00344BAA">
              <w:rPr>
                <w:rFonts w:eastAsia="Arial" w:cs="Times New Roman"/>
                <w:noProof/>
              </w:rPr>
              <w:t>Тепловая нагрузка, определяемая на основе данных о фактическом отпуске тепловой энергии за полный отопительный период, предшествующий началу разработки схемы теплоснабжения, приведенная в соответствии с методическими указаниями по разработке схем теплоснабжения к расчетной температуре наружного воздуха</w:t>
            </w:r>
          </w:p>
        </w:tc>
      </w:tr>
      <w:tr w:rsidR="008414C9" w:rsidRPr="00344BAA" w14:paraId="3C97E30F" w14:textId="77777777" w:rsidTr="008414C9">
        <w:trPr>
          <w:cantSplit/>
          <w:trHeight w:val="283"/>
          <w:jc w:val="center"/>
        </w:trPr>
        <w:tc>
          <w:tcPr>
            <w:tcW w:w="1205" w:type="pct"/>
            <w:tcBorders>
              <w:top w:val="single" w:sz="4" w:space="0" w:color="auto"/>
              <w:left w:val="single" w:sz="4" w:space="0" w:color="auto"/>
              <w:bottom w:val="single" w:sz="4" w:space="0" w:color="auto"/>
              <w:right w:val="single" w:sz="4" w:space="0" w:color="auto"/>
            </w:tcBorders>
            <w:hideMark/>
          </w:tcPr>
          <w:p w14:paraId="637096D5" w14:textId="77777777" w:rsidR="008414C9" w:rsidRPr="00344BAA" w:rsidRDefault="008414C9" w:rsidP="008414C9">
            <w:pPr>
              <w:pStyle w:val="a4"/>
              <w:ind w:firstLine="0"/>
              <w:rPr>
                <w:rFonts w:eastAsia="Calibri" w:cs="Times New Roman"/>
                <w:noProof/>
              </w:rPr>
            </w:pPr>
            <w:r w:rsidRPr="00344BAA">
              <w:rPr>
                <w:rFonts w:eastAsia="Calibri" w:cs="Times New Roman"/>
                <w:noProof/>
              </w:rPr>
              <w:t>Базовый период актуализации</w:t>
            </w:r>
          </w:p>
        </w:tc>
        <w:tc>
          <w:tcPr>
            <w:tcW w:w="3795" w:type="pct"/>
            <w:tcBorders>
              <w:top w:val="single" w:sz="4" w:space="0" w:color="auto"/>
              <w:left w:val="single" w:sz="4" w:space="0" w:color="auto"/>
              <w:bottom w:val="single" w:sz="4" w:space="0" w:color="auto"/>
              <w:right w:val="single" w:sz="4" w:space="0" w:color="auto"/>
            </w:tcBorders>
            <w:hideMark/>
          </w:tcPr>
          <w:p w14:paraId="715748FC" w14:textId="77777777" w:rsidR="008414C9" w:rsidRPr="00344BAA" w:rsidRDefault="008414C9" w:rsidP="008414C9">
            <w:pPr>
              <w:pStyle w:val="a4"/>
              <w:ind w:firstLine="0"/>
              <w:rPr>
                <w:rFonts w:eastAsia="Arial" w:cs="Times New Roman"/>
                <w:noProof/>
              </w:rPr>
            </w:pPr>
            <w:r w:rsidRPr="00344BAA">
              <w:rPr>
                <w:rFonts w:eastAsia="Arial" w:cs="Times New Roman"/>
                <w:noProof/>
              </w:rPr>
              <w:t>Год, предшествующий году, в котором подлежит утверждению актуализированная схема теплоснабжения поселения, городского округа, города федерального значения</w:t>
            </w:r>
          </w:p>
        </w:tc>
      </w:tr>
      <w:tr w:rsidR="008414C9" w:rsidRPr="00344BAA" w14:paraId="7444E8B8" w14:textId="77777777" w:rsidTr="008414C9">
        <w:trPr>
          <w:cantSplit/>
          <w:trHeight w:val="283"/>
          <w:jc w:val="center"/>
        </w:trPr>
        <w:tc>
          <w:tcPr>
            <w:tcW w:w="1205" w:type="pct"/>
            <w:tcBorders>
              <w:top w:val="single" w:sz="4" w:space="0" w:color="auto"/>
              <w:left w:val="single" w:sz="4" w:space="0" w:color="auto"/>
              <w:bottom w:val="single" w:sz="4" w:space="0" w:color="auto"/>
              <w:right w:val="single" w:sz="4" w:space="0" w:color="auto"/>
            </w:tcBorders>
            <w:hideMark/>
          </w:tcPr>
          <w:p w14:paraId="29EE8580" w14:textId="77777777" w:rsidR="008414C9" w:rsidRPr="00344BAA" w:rsidRDefault="008414C9" w:rsidP="008414C9">
            <w:pPr>
              <w:pStyle w:val="a4"/>
              <w:ind w:firstLine="0"/>
              <w:rPr>
                <w:rFonts w:eastAsia="Calibri" w:cs="Times New Roman"/>
                <w:noProof/>
              </w:rPr>
            </w:pPr>
            <w:r w:rsidRPr="00344BAA">
              <w:rPr>
                <w:rFonts w:eastAsia="Calibri" w:cs="Times New Roman"/>
                <w:noProof/>
              </w:rPr>
              <w:t>Энергетические характеристики тепловых сетей</w:t>
            </w:r>
          </w:p>
        </w:tc>
        <w:tc>
          <w:tcPr>
            <w:tcW w:w="3795" w:type="pct"/>
            <w:tcBorders>
              <w:top w:val="single" w:sz="4" w:space="0" w:color="auto"/>
              <w:left w:val="single" w:sz="4" w:space="0" w:color="auto"/>
              <w:bottom w:val="single" w:sz="4" w:space="0" w:color="auto"/>
              <w:right w:val="single" w:sz="4" w:space="0" w:color="auto"/>
            </w:tcBorders>
            <w:hideMark/>
          </w:tcPr>
          <w:p w14:paraId="3E844B2E" w14:textId="77777777" w:rsidR="008414C9" w:rsidRPr="00344BAA" w:rsidRDefault="008414C9" w:rsidP="008414C9">
            <w:pPr>
              <w:pStyle w:val="a4"/>
              <w:ind w:firstLine="0"/>
              <w:rPr>
                <w:rFonts w:eastAsia="Arial" w:cs="Times New Roman"/>
                <w:noProof/>
              </w:rPr>
            </w:pPr>
            <w:r w:rsidRPr="00344BAA">
              <w:rPr>
                <w:rFonts w:eastAsia="Arial" w:cs="Times New Roman"/>
                <w:noProof/>
              </w:rPr>
              <w:t>Показатели, характеризующие энергетическую эффективность передачи тепловой энергии по тепловым сетям, включая потери тепловой энергии, расход электроэнергии на передачу тепловой энергии, расход теплоносителя на передачу тепловой энергии, потери теплоносителя, температуру теплоносителя</w:t>
            </w:r>
          </w:p>
        </w:tc>
      </w:tr>
      <w:tr w:rsidR="008414C9" w:rsidRPr="00344BAA" w14:paraId="03F43EFD" w14:textId="77777777" w:rsidTr="008414C9">
        <w:trPr>
          <w:cantSplit/>
          <w:trHeight w:val="283"/>
          <w:jc w:val="center"/>
        </w:trPr>
        <w:tc>
          <w:tcPr>
            <w:tcW w:w="1205" w:type="pct"/>
            <w:tcBorders>
              <w:top w:val="single" w:sz="4" w:space="0" w:color="auto"/>
              <w:left w:val="single" w:sz="4" w:space="0" w:color="auto"/>
              <w:bottom w:val="single" w:sz="4" w:space="0" w:color="auto"/>
              <w:right w:val="single" w:sz="4" w:space="0" w:color="auto"/>
            </w:tcBorders>
            <w:hideMark/>
          </w:tcPr>
          <w:p w14:paraId="12A0BFDA" w14:textId="77777777" w:rsidR="008414C9" w:rsidRPr="00344BAA" w:rsidRDefault="008414C9" w:rsidP="008414C9">
            <w:pPr>
              <w:pStyle w:val="a4"/>
              <w:ind w:firstLine="0"/>
              <w:rPr>
                <w:rFonts w:eastAsia="Calibri" w:cs="Times New Roman"/>
                <w:noProof/>
              </w:rPr>
            </w:pPr>
            <w:r w:rsidRPr="00344BAA">
              <w:rPr>
                <w:rFonts w:eastAsia="Calibri" w:cs="Times New Roman"/>
                <w:noProof/>
              </w:rPr>
              <w:t>Топливный баланс</w:t>
            </w:r>
          </w:p>
        </w:tc>
        <w:tc>
          <w:tcPr>
            <w:tcW w:w="3795" w:type="pct"/>
            <w:tcBorders>
              <w:top w:val="single" w:sz="4" w:space="0" w:color="auto"/>
              <w:left w:val="single" w:sz="4" w:space="0" w:color="auto"/>
              <w:bottom w:val="single" w:sz="4" w:space="0" w:color="auto"/>
              <w:right w:val="single" w:sz="4" w:space="0" w:color="auto"/>
            </w:tcBorders>
            <w:hideMark/>
          </w:tcPr>
          <w:p w14:paraId="3BECBBFA" w14:textId="77777777" w:rsidR="008414C9" w:rsidRPr="00344BAA" w:rsidRDefault="008414C9" w:rsidP="008414C9">
            <w:pPr>
              <w:pStyle w:val="a4"/>
              <w:ind w:firstLine="0"/>
              <w:rPr>
                <w:rFonts w:eastAsia="Arial" w:cs="Times New Roman"/>
                <w:noProof/>
              </w:rPr>
            </w:pPr>
            <w:r w:rsidRPr="00344BAA">
              <w:rPr>
                <w:rFonts w:eastAsia="Arial" w:cs="Times New Roman"/>
                <w:noProof/>
              </w:rPr>
              <w:t>Документ, содержащий взаимосвязанные показатели количественного соответствия необходимых для функционирования системы теплоснабжения поставок топлива различных видов и их потребления источниками тепловой энергии в системе теплоснабжения, устанавливающий распределение топлива различных видов между источниками тепловой энергии в системе теплоснабжения и позволяющий определить эффективность использования топлива при комбинированной выработке электрической и тепловой энергии</w:t>
            </w:r>
          </w:p>
        </w:tc>
      </w:tr>
      <w:tr w:rsidR="008414C9" w:rsidRPr="00344BAA" w14:paraId="024AB015" w14:textId="77777777" w:rsidTr="008414C9">
        <w:trPr>
          <w:cantSplit/>
          <w:trHeight w:val="283"/>
          <w:jc w:val="center"/>
        </w:trPr>
        <w:tc>
          <w:tcPr>
            <w:tcW w:w="1205" w:type="pct"/>
            <w:tcBorders>
              <w:top w:val="single" w:sz="4" w:space="0" w:color="auto"/>
              <w:left w:val="single" w:sz="4" w:space="0" w:color="auto"/>
              <w:bottom w:val="single" w:sz="4" w:space="0" w:color="auto"/>
              <w:right w:val="single" w:sz="4" w:space="0" w:color="auto"/>
            </w:tcBorders>
            <w:hideMark/>
          </w:tcPr>
          <w:p w14:paraId="4C21293B" w14:textId="77777777" w:rsidR="008414C9" w:rsidRPr="00344BAA" w:rsidRDefault="008414C9" w:rsidP="008414C9">
            <w:pPr>
              <w:pStyle w:val="a4"/>
              <w:ind w:firstLine="0"/>
              <w:rPr>
                <w:rFonts w:eastAsia="Calibri" w:cs="Times New Roman"/>
                <w:noProof/>
              </w:rPr>
            </w:pPr>
            <w:r w:rsidRPr="00344BAA">
              <w:rPr>
                <w:rFonts w:eastAsia="Calibri" w:cs="Times New Roman"/>
                <w:noProof/>
              </w:rPr>
              <w:t>Материальная характеристика тепловой сети</w:t>
            </w:r>
          </w:p>
        </w:tc>
        <w:tc>
          <w:tcPr>
            <w:tcW w:w="3795" w:type="pct"/>
            <w:tcBorders>
              <w:top w:val="single" w:sz="4" w:space="0" w:color="auto"/>
              <w:left w:val="single" w:sz="4" w:space="0" w:color="auto"/>
              <w:bottom w:val="single" w:sz="4" w:space="0" w:color="auto"/>
              <w:right w:val="single" w:sz="4" w:space="0" w:color="auto"/>
            </w:tcBorders>
            <w:hideMark/>
          </w:tcPr>
          <w:p w14:paraId="2F37948D" w14:textId="77777777" w:rsidR="008414C9" w:rsidRPr="00344BAA" w:rsidRDefault="008414C9" w:rsidP="008414C9">
            <w:pPr>
              <w:pStyle w:val="a4"/>
              <w:ind w:firstLine="0"/>
              <w:rPr>
                <w:rFonts w:eastAsia="Arial" w:cs="Times New Roman"/>
                <w:noProof/>
              </w:rPr>
            </w:pPr>
            <w:r w:rsidRPr="00344BAA">
              <w:rPr>
                <w:rFonts w:eastAsia="Arial" w:cs="Times New Roman"/>
                <w:noProof/>
              </w:rPr>
              <w:t>Сумма произведений значений наружных диаметров трубопроводов отдельных участков тепловой сети и длины этих участков</w:t>
            </w:r>
          </w:p>
        </w:tc>
      </w:tr>
      <w:tr w:rsidR="008414C9" w:rsidRPr="00344BAA" w14:paraId="6D78E55A" w14:textId="77777777" w:rsidTr="008414C9">
        <w:trPr>
          <w:cantSplit/>
          <w:trHeight w:val="283"/>
          <w:jc w:val="center"/>
        </w:trPr>
        <w:tc>
          <w:tcPr>
            <w:tcW w:w="1205" w:type="pct"/>
            <w:tcBorders>
              <w:top w:val="single" w:sz="4" w:space="0" w:color="auto"/>
              <w:left w:val="single" w:sz="4" w:space="0" w:color="auto"/>
              <w:bottom w:val="single" w:sz="4" w:space="0" w:color="auto"/>
              <w:right w:val="single" w:sz="4" w:space="0" w:color="auto"/>
            </w:tcBorders>
            <w:hideMark/>
          </w:tcPr>
          <w:p w14:paraId="0651B45A" w14:textId="77777777" w:rsidR="008414C9" w:rsidRPr="00344BAA" w:rsidRDefault="008414C9" w:rsidP="008414C9">
            <w:pPr>
              <w:pStyle w:val="a4"/>
              <w:ind w:firstLine="0"/>
              <w:rPr>
                <w:rFonts w:eastAsia="Calibri" w:cs="Times New Roman"/>
                <w:noProof/>
              </w:rPr>
            </w:pPr>
            <w:r w:rsidRPr="00344BAA">
              <w:rPr>
                <w:rFonts w:eastAsia="Calibri" w:cs="Times New Roman"/>
                <w:noProof/>
              </w:rPr>
              <w:t>Удельная материальная характеристика тепловой сети</w:t>
            </w:r>
          </w:p>
        </w:tc>
        <w:tc>
          <w:tcPr>
            <w:tcW w:w="3795" w:type="pct"/>
            <w:tcBorders>
              <w:top w:val="single" w:sz="4" w:space="0" w:color="auto"/>
              <w:left w:val="single" w:sz="4" w:space="0" w:color="auto"/>
              <w:bottom w:val="single" w:sz="4" w:space="0" w:color="auto"/>
              <w:right w:val="single" w:sz="4" w:space="0" w:color="auto"/>
            </w:tcBorders>
            <w:hideMark/>
          </w:tcPr>
          <w:p w14:paraId="0780A64F" w14:textId="77777777" w:rsidR="008414C9" w:rsidRPr="00344BAA" w:rsidRDefault="008414C9" w:rsidP="008414C9">
            <w:pPr>
              <w:pStyle w:val="a4"/>
              <w:ind w:firstLine="0"/>
              <w:rPr>
                <w:rFonts w:eastAsia="Arial" w:cs="Times New Roman"/>
                <w:noProof/>
              </w:rPr>
            </w:pPr>
            <w:r w:rsidRPr="00344BAA">
              <w:rPr>
                <w:rFonts w:eastAsia="Arial" w:cs="Times New Roman"/>
                <w:noProof/>
              </w:rPr>
              <w:t>Отношение материальной характеристики тепловой сети к тепловой нагрузке потребителей, присоединенных к этой тепловой сети</w:t>
            </w:r>
          </w:p>
        </w:tc>
      </w:tr>
      <w:tr w:rsidR="008414C9" w:rsidRPr="00344BAA" w14:paraId="1F9471FF" w14:textId="77777777" w:rsidTr="008414C9">
        <w:trPr>
          <w:cantSplit/>
          <w:trHeight w:val="283"/>
          <w:jc w:val="center"/>
        </w:trPr>
        <w:tc>
          <w:tcPr>
            <w:tcW w:w="1205" w:type="pct"/>
            <w:tcBorders>
              <w:top w:val="single" w:sz="4" w:space="0" w:color="auto"/>
              <w:left w:val="single" w:sz="4" w:space="0" w:color="auto"/>
              <w:bottom w:val="single" w:sz="4" w:space="0" w:color="auto"/>
              <w:right w:val="single" w:sz="4" w:space="0" w:color="auto"/>
            </w:tcBorders>
            <w:hideMark/>
          </w:tcPr>
          <w:p w14:paraId="52039546" w14:textId="77777777" w:rsidR="008414C9" w:rsidRPr="00344BAA" w:rsidRDefault="008414C9" w:rsidP="008414C9">
            <w:pPr>
              <w:pStyle w:val="a4"/>
              <w:ind w:firstLine="0"/>
              <w:rPr>
                <w:rFonts w:eastAsia="Calibri" w:cs="Times New Roman"/>
                <w:noProof/>
              </w:rPr>
            </w:pPr>
            <w:r w:rsidRPr="00344BAA">
              <w:rPr>
                <w:rFonts w:eastAsia="Calibri" w:cs="Times New Roman"/>
                <w:noProof/>
              </w:rPr>
              <w:t>Средневзвешенная плотность тепловой нагрузки</w:t>
            </w:r>
          </w:p>
        </w:tc>
        <w:tc>
          <w:tcPr>
            <w:tcW w:w="3795" w:type="pct"/>
            <w:tcBorders>
              <w:top w:val="single" w:sz="4" w:space="0" w:color="auto"/>
              <w:left w:val="single" w:sz="4" w:space="0" w:color="auto"/>
              <w:bottom w:val="single" w:sz="4" w:space="0" w:color="auto"/>
              <w:right w:val="single" w:sz="4" w:space="0" w:color="auto"/>
            </w:tcBorders>
            <w:hideMark/>
          </w:tcPr>
          <w:p w14:paraId="6E8280CF" w14:textId="77777777" w:rsidR="008414C9" w:rsidRPr="00344BAA" w:rsidRDefault="008414C9" w:rsidP="008414C9">
            <w:pPr>
              <w:pStyle w:val="a4"/>
              <w:ind w:firstLine="0"/>
              <w:rPr>
                <w:rFonts w:eastAsia="Arial" w:cs="Times New Roman"/>
                <w:noProof/>
              </w:rPr>
            </w:pPr>
            <w:r w:rsidRPr="00344BAA">
              <w:rPr>
                <w:rFonts w:eastAsia="Arial" w:cs="Times New Roman"/>
                <w:noProof/>
              </w:rPr>
              <w:t>Отношение тепловой нагрузки потребителей тепловой энергии к площади территории, на которой располагаются объекты потребления тепловой энергии указанных потребителей, определяемое для каждого расчетного элемента территориального деления, зоны действия каждого источника тепловой энергии, каждой системы теплоснабжения и в целом по поселению, городскому округу, городу федерального значения в соответствии с методическими указаниями по разработке схем теплоснабжения.</w:t>
            </w:r>
          </w:p>
        </w:tc>
      </w:tr>
      <w:bookmarkEnd w:id="3"/>
    </w:tbl>
    <w:p w14:paraId="1CE61396" w14:textId="77777777" w:rsidR="008414C9" w:rsidRPr="00344BAA" w:rsidRDefault="008414C9" w:rsidP="008414C9">
      <w:pPr>
        <w:pStyle w:val="a4"/>
        <w:rPr>
          <w:rFonts w:cs="Times New Roman"/>
          <w:noProof/>
        </w:rPr>
      </w:pPr>
    </w:p>
    <w:p w14:paraId="418A3410" w14:textId="77777777" w:rsidR="008414C9" w:rsidRPr="00344BAA" w:rsidRDefault="008414C9" w:rsidP="008414C9">
      <w:pPr>
        <w:pStyle w:val="1"/>
        <w:numPr>
          <w:ilvl w:val="0"/>
          <w:numId w:val="0"/>
        </w:numPr>
        <w:rPr>
          <w:rFonts w:cs="Times New Roman"/>
          <w:noProof/>
        </w:rPr>
      </w:pPr>
      <w:bookmarkStart w:id="6" w:name="_Toc131415373"/>
      <w:r w:rsidRPr="00344BAA">
        <w:rPr>
          <w:rFonts w:cs="Times New Roman"/>
          <w:noProof/>
        </w:rPr>
        <w:t>Перечень принятых обозначений</w:t>
      </w:r>
      <w:bookmarkEnd w:id="6"/>
    </w:p>
    <w:p w14:paraId="6DFC2A18" w14:textId="77777777" w:rsidR="008414C9" w:rsidRPr="00344BAA" w:rsidRDefault="008414C9" w:rsidP="008414C9">
      <w:pPr>
        <w:pStyle w:val="a4"/>
        <w:rPr>
          <w:rFonts w:cs="Times New Roma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79"/>
        <w:gridCol w:w="1559"/>
        <w:gridCol w:w="7260"/>
      </w:tblGrid>
      <w:tr w:rsidR="008414C9" w:rsidRPr="00344BAA" w14:paraId="07F0D4A5" w14:textId="77777777" w:rsidTr="008414C9">
        <w:trPr>
          <w:cantSplit/>
          <w:trHeight w:val="283"/>
          <w:tblHeader/>
        </w:trPr>
        <w:tc>
          <w:tcPr>
            <w:tcW w:w="453" w:type="pct"/>
            <w:shd w:val="clear" w:color="auto" w:fill="auto"/>
            <w:vAlign w:val="center"/>
            <w:hideMark/>
          </w:tcPr>
          <w:p w14:paraId="7DE7C437" w14:textId="77777777" w:rsidR="008414C9" w:rsidRPr="00344BAA" w:rsidRDefault="008414C9" w:rsidP="008414C9">
            <w:pPr>
              <w:pStyle w:val="a4"/>
              <w:ind w:firstLine="0"/>
              <w:jc w:val="center"/>
              <w:rPr>
                <w:rFonts w:eastAsia="Calibri" w:cs="Times New Roman"/>
                <w:b/>
                <w:bCs/>
              </w:rPr>
            </w:pPr>
            <w:r w:rsidRPr="00344BAA">
              <w:rPr>
                <w:rFonts w:eastAsia="Calibri" w:cs="Times New Roman"/>
                <w:b/>
                <w:bCs/>
              </w:rPr>
              <w:t>№ п/п</w:t>
            </w:r>
          </w:p>
        </w:tc>
        <w:tc>
          <w:tcPr>
            <w:tcW w:w="804" w:type="pct"/>
            <w:shd w:val="clear" w:color="auto" w:fill="auto"/>
            <w:vAlign w:val="center"/>
            <w:hideMark/>
          </w:tcPr>
          <w:p w14:paraId="3F5F6898" w14:textId="77777777" w:rsidR="008414C9" w:rsidRPr="00344BAA" w:rsidRDefault="008414C9" w:rsidP="008414C9">
            <w:pPr>
              <w:pStyle w:val="a4"/>
              <w:ind w:firstLine="0"/>
              <w:jc w:val="center"/>
              <w:rPr>
                <w:rFonts w:eastAsia="Calibri" w:cs="Times New Roman"/>
                <w:b/>
                <w:bCs/>
              </w:rPr>
            </w:pPr>
            <w:r w:rsidRPr="00344BAA">
              <w:rPr>
                <w:rFonts w:eastAsia="Calibri" w:cs="Times New Roman"/>
                <w:b/>
                <w:bCs/>
              </w:rPr>
              <w:t>Сокращение</w:t>
            </w:r>
          </w:p>
        </w:tc>
        <w:tc>
          <w:tcPr>
            <w:tcW w:w="3743" w:type="pct"/>
            <w:shd w:val="clear" w:color="auto" w:fill="auto"/>
            <w:vAlign w:val="center"/>
            <w:hideMark/>
          </w:tcPr>
          <w:p w14:paraId="4A3C5760" w14:textId="77777777" w:rsidR="008414C9" w:rsidRPr="00344BAA" w:rsidRDefault="008414C9" w:rsidP="008414C9">
            <w:pPr>
              <w:pStyle w:val="a4"/>
              <w:ind w:firstLine="0"/>
              <w:jc w:val="center"/>
              <w:rPr>
                <w:rFonts w:eastAsia="Calibri" w:cs="Times New Roman"/>
                <w:b/>
                <w:bCs/>
              </w:rPr>
            </w:pPr>
            <w:r w:rsidRPr="00344BAA">
              <w:rPr>
                <w:rFonts w:eastAsia="Calibri" w:cs="Times New Roman"/>
                <w:b/>
                <w:bCs/>
              </w:rPr>
              <w:t>Пояснение</w:t>
            </w:r>
          </w:p>
        </w:tc>
      </w:tr>
      <w:tr w:rsidR="008414C9" w:rsidRPr="00344BAA" w14:paraId="6D5C8DF8" w14:textId="77777777" w:rsidTr="00DA1EE6">
        <w:trPr>
          <w:cantSplit/>
          <w:trHeight w:val="283"/>
        </w:trPr>
        <w:tc>
          <w:tcPr>
            <w:tcW w:w="453" w:type="pct"/>
            <w:shd w:val="clear" w:color="auto" w:fill="auto"/>
            <w:vAlign w:val="center"/>
            <w:hideMark/>
          </w:tcPr>
          <w:p w14:paraId="3D1A7E75" w14:textId="77777777" w:rsidR="008414C9" w:rsidRPr="00344BAA" w:rsidRDefault="008414C9" w:rsidP="00DA1EE6">
            <w:pPr>
              <w:pStyle w:val="a4"/>
              <w:ind w:firstLine="0"/>
              <w:jc w:val="center"/>
              <w:rPr>
                <w:rFonts w:eastAsia="Calibri" w:cs="Times New Roman"/>
              </w:rPr>
            </w:pPr>
            <w:r w:rsidRPr="00344BAA">
              <w:rPr>
                <w:rFonts w:eastAsia="Calibri" w:cs="Times New Roman"/>
              </w:rPr>
              <w:t>1</w:t>
            </w:r>
          </w:p>
        </w:tc>
        <w:tc>
          <w:tcPr>
            <w:tcW w:w="804" w:type="pct"/>
            <w:shd w:val="clear" w:color="auto" w:fill="auto"/>
            <w:hideMark/>
          </w:tcPr>
          <w:p w14:paraId="3C72110A" w14:textId="77777777" w:rsidR="008414C9" w:rsidRPr="00344BAA" w:rsidRDefault="008414C9" w:rsidP="008414C9">
            <w:pPr>
              <w:pStyle w:val="a4"/>
              <w:ind w:firstLine="0"/>
              <w:jc w:val="center"/>
              <w:rPr>
                <w:rFonts w:eastAsia="Calibri" w:cs="Times New Roman"/>
              </w:rPr>
            </w:pPr>
            <w:r w:rsidRPr="00344BAA">
              <w:rPr>
                <w:rFonts w:eastAsia="Calibri" w:cs="Times New Roman"/>
              </w:rPr>
              <w:t>БМК</w:t>
            </w:r>
          </w:p>
        </w:tc>
        <w:tc>
          <w:tcPr>
            <w:tcW w:w="3743" w:type="pct"/>
            <w:shd w:val="clear" w:color="auto" w:fill="auto"/>
            <w:hideMark/>
          </w:tcPr>
          <w:p w14:paraId="7F0491DB" w14:textId="77777777" w:rsidR="008414C9" w:rsidRPr="00344BAA" w:rsidRDefault="008414C9" w:rsidP="008414C9">
            <w:pPr>
              <w:pStyle w:val="a4"/>
              <w:ind w:firstLine="0"/>
              <w:jc w:val="left"/>
              <w:rPr>
                <w:rFonts w:eastAsia="Calibri" w:cs="Times New Roman"/>
              </w:rPr>
            </w:pPr>
            <w:r w:rsidRPr="00344BAA">
              <w:rPr>
                <w:rFonts w:eastAsia="Calibri" w:cs="Times New Roman"/>
              </w:rPr>
              <w:t>Блочно-модульная котельная</w:t>
            </w:r>
          </w:p>
        </w:tc>
      </w:tr>
      <w:tr w:rsidR="008414C9" w:rsidRPr="00344BAA" w14:paraId="58221319" w14:textId="77777777" w:rsidTr="00DA1EE6">
        <w:trPr>
          <w:cantSplit/>
          <w:trHeight w:val="283"/>
        </w:trPr>
        <w:tc>
          <w:tcPr>
            <w:tcW w:w="453" w:type="pct"/>
            <w:shd w:val="clear" w:color="auto" w:fill="auto"/>
            <w:vAlign w:val="center"/>
            <w:hideMark/>
          </w:tcPr>
          <w:p w14:paraId="12BF5669" w14:textId="77777777" w:rsidR="008414C9" w:rsidRPr="00344BAA" w:rsidRDefault="008414C9" w:rsidP="00DA1EE6">
            <w:pPr>
              <w:pStyle w:val="a4"/>
              <w:ind w:firstLine="0"/>
              <w:jc w:val="center"/>
              <w:rPr>
                <w:rFonts w:eastAsia="Calibri" w:cs="Times New Roman"/>
              </w:rPr>
            </w:pPr>
            <w:r w:rsidRPr="00344BAA">
              <w:rPr>
                <w:rFonts w:eastAsia="Calibri" w:cs="Times New Roman"/>
              </w:rPr>
              <w:t>2</w:t>
            </w:r>
          </w:p>
        </w:tc>
        <w:tc>
          <w:tcPr>
            <w:tcW w:w="804" w:type="pct"/>
            <w:shd w:val="clear" w:color="auto" w:fill="auto"/>
            <w:hideMark/>
          </w:tcPr>
          <w:p w14:paraId="5162C299" w14:textId="77777777" w:rsidR="008414C9" w:rsidRPr="00344BAA" w:rsidRDefault="008414C9" w:rsidP="008414C9">
            <w:pPr>
              <w:pStyle w:val="a4"/>
              <w:ind w:firstLine="0"/>
              <w:jc w:val="center"/>
              <w:rPr>
                <w:rFonts w:eastAsia="Calibri" w:cs="Times New Roman"/>
              </w:rPr>
            </w:pPr>
            <w:r w:rsidRPr="00344BAA">
              <w:rPr>
                <w:rFonts w:eastAsia="Calibri" w:cs="Times New Roman"/>
              </w:rPr>
              <w:t>ВПУ</w:t>
            </w:r>
          </w:p>
        </w:tc>
        <w:tc>
          <w:tcPr>
            <w:tcW w:w="3743" w:type="pct"/>
            <w:shd w:val="clear" w:color="auto" w:fill="auto"/>
            <w:hideMark/>
          </w:tcPr>
          <w:p w14:paraId="54D05A39" w14:textId="77777777" w:rsidR="008414C9" w:rsidRPr="00344BAA" w:rsidRDefault="008414C9" w:rsidP="008414C9">
            <w:pPr>
              <w:pStyle w:val="a4"/>
              <w:ind w:firstLine="0"/>
              <w:jc w:val="left"/>
              <w:rPr>
                <w:rFonts w:eastAsia="Calibri" w:cs="Times New Roman"/>
              </w:rPr>
            </w:pPr>
            <w:r w:rsidRPr="00344BAA">
              <w:rPr>
                <w:rFonts w:eastAsia="Calibri" w:cs="Times New Roman"/>
              </w:rPr>
              <w:t>Водоподготовительная установка</w:t>
            </w:r>
          </w:p>
        </w:tc>
      </w:tr>
      <w:tr w:rsidR="008414C9" w:rsidRPr="00344BAA" w14:paraId="51D4582C" w14:textId="77777777" w:rsidTr="00DA1EE6">
        <w:trPr>
          <w:cantSplit/>
          <w:trHeight w:val="283"/>
        </w:trPr>
        <w:tc>
          <w:tcPr>
            <w:tcW w:w="453" w:type="pct"/>
            <w:shd w:val="clear" w:color="auto" w:fill="auto"/>
            <w:vAlign w:val="center"/>
            <w:hideMark/>
          </w:tcPr>
          <w:p w14:paraId="2E43907B" w14:textId="77777777" w:rsidR="008414C9" w:rsidRPr="00344BAA" w:rsidRDefault="008414C9" w:rsidP="00DA1EE6">
            <w:pPr>
              <w:pStyle w:val="a4"/>
              <w:ind w:firstLine="0"/>
              <w:jc w:val="center"/>
              <w:rPr>
                <w:rFonts w:eastAsia="Calibri" w:cs="Times New Roman"/>
              </w:rPr>
            </w:pPr>
            <w:r w:rsidRPr="00344BAA">
              <w:rPr>
                <w:rFonts w:eastAsia="Calibri" w:cs="Times New Roman"/>
              </w:rPr>
              <w:t>3</w:t>
            </w:r>
          </w:p>
        </w:tc>
        <w:tc>
          <w:tcPr>
            <w:tcW w:w="804" w:type="pct"/>
            <w:shd w:val="clear" w:color="auto" w:fill="auto"/>
            <w:hideMark/>
          </w:tcPr>
          <w:p w14:paraId="710A95D3" w14:textId="77777777" w:rsidR="008414C9" w:rsidRPr="00344BAA" w:rsidRDefault="008414C9" w:rsidP="008414C9">
            <w:pPr>
              <w:pStyle w:val="a4"/>
              <w:ind w:firstLine="0"/>
              <w:jc w:val="center"/>
              <w:rPr>
                <w:rFonts w:eastAsia="Calibri" w:cs="Times New Roman"/>
              </w:rPr>
            </w:pPr>
            <w:r w:rsidRPr="00344BAA">
              <w:rPr>
                <w:rFonts w:eastAsia="Calibri" w:cs="Times New Roman"/>
              </w:rPr>
              <w:t>ГВС</w:t>
            </w:r>
          </w:p>
        </w:tc>
        <w:tc>
          <w:tcPr>
            <w:tcW w:w="3743" w:type="pct"/>
            <w:shd w:val="clear" w:color="auto" w:fill="auto"/>
            <w:hideMark/>
          </w:tcPr>
          <w:p w14:paraId="3E22A302" w14:textId="77777777" w:rsidR="008414C9" w:rsidRPr="00344BAA" w:rsidRDefault="008414C9" w:rsidP="008414C9">
            <w:pPr>
              <w:pStyle w:val="a4"/>
              <w:ind w:firstLine="0"/>
              <w:jc w:val="left"/>
              <w:rPr>
                <w:rFonts w:eastAsia="Calibri" w:cs="Times New Roman"/>
              </w:rPr>
            </w:pPr>
            <w:r w:rsidRPr="00344BAA">
              <w:rPr>
                <w:rFonts w:eastAsia="Calibri" w:cs="Times New Roman"/>
              </w:rPr>
              <w:t>Горячее водоснабжение</w:t>
            </w:r>
          </w:p>
        </w:tc>
      </w:tr>
      <w:tr w:rsidR="008414C9" w:rsidRPr="00344BAA" w14:paraId="15BD7683" w14:textId="77777777" w:rsidTr="00DA1EE6">
        <w:trPr>
          <w:cantSplit/>
          <w:trHeight w:val="283"/>
        </w:trPr>
        <w:tc>
          <w:tcPr>
            <w:tcW w:w="453" w:type="pct"/>
            <w:shd w:val="clear" w:color="auto" w:fill="auto"/>
            <w:vAlign w:val="center"/>
            <w:hideMark/>
          </w:tcPr>
          <w:p w14:paraId="5A475EA8" w14:textId="77777777" w:rsidR="008414C9" w:rsidRPr="00344BAA" w:rsidRDefault="008414C9" w:rsidP="00DA1EE6">
            <w:pPr>
              <w:pStyle w:val="a4"/>
              <w:ind w:firstLine="0"/>
              <w:jc w:val="center"/>
              <w:rPr>
                <w:rFonts w:eastAsia="Calibri" w:cs="Times New Roman"/>
              </w:rPr>
            </w:pPr>
            <w:r w:rsidRPr="00344BAA">
              <w:rPr>
                <w:rFonts w:eastAsia="Calibri" w:cs="Times New Roman"/>
              </w:rPr>
              <w:t>4</w:t>
            </w:r>
          </w:p>
        </w:tc>
        <w:tc>
          <w:tcPr>
            <w:tcW w:w="804" w:type="pct"/>
            <w:shd w:val="clear" w:color="auto" w:fill="auto"/>
            <w:hideMark/>
          </w:tcPr>
          <w:p w14:paraId="7F074897" w14:textId="77777777" w:rsidR="008414C9" w:rsidRPr="00344BAA" w:rsidRDefault="008414C9" w:rsidP="008414C9">
            <w:pPr>
              <w:pStyle w:val="a4"/>
              <w:ind w:firstLine="0"/>
              <w:jc w:val="center"/>
              <w:rPr>
                <w:rFonts w:eastAsia="Calibri" w:cs="Times New Roman"/>
              </w:rPr>
            </w:pPr>
            <w:r w:rsidRPr="00344BAA">
              <w:rPr>
                <w:rFonts w:eastAsia="Calibri" w:cs="Times New Roman"/>
              </w:rPr>
              <w:t>ЕТО</w:t>
            </w:r>
          </w:p>
        </w:tc>
        <w:tc>
          <w:tcPr>
            <w:tcW w:w="3743" w:type="pct"/>
            <w:shd w:val="clear" w:color="auto" w:fill="auto"/>
            <w:hideMark/>
          </w:tcPr>
          <w:p w14:paraId="5578C8D5" w14:textId="77777777" w:rsidR="008414C9" w:rsidRPr="00344BAA" w:rsidRDefault="008414C9" w:rsidP="008414C9">
            <w:pPr>
              <w:pStyle w:val="a4"/>
              <w:ind w:firstLine="0"/>
              <w:jc w:val="left"/>
              <w:rPr>
                <w:rFonts w:eastAsia="Calibri" w:cs="Times New Roman"/>
              </w:rPr>
            </w:pPr>
            <w:r w:rsidRPr="00344BAA">
              <w:rPr>
                <w:rFonts w:eastAsia="Calibri" w:cs="Times New Roman"/>
              </w:rPr>
              <w:t>Единая теплоснабжающая организация</w:t>
            </w:r>
          </w:p>
        </w:tc>
      </w:tr>
      <w:tr w:rsidR="008414C9" w:rsidRPr="00344BAA" w14:paraId="4FD4532C" w14:textId="77777777" w:rsidTr="00DA1EE6">
        <w:trPr>
          <w:cantSplit/>
          <w:trHeight w:val="283"/>
        </w:trPr>
        <w:tc>
          <w:tcPr>
            <w:tcW w:w="453" w:type="pct"/>
            <w:shd w:val="clear" w:color="auto" w:fill="auto"/>
            <w:vAlign w:val="center"/>
            <w:hideMark/>
          </w:tcPr>
          <w:p w14:paraId="20783EFB" w14:textId="77777777" w:rsidR="008414C9" w:rsidRPr="00344BAA" w:rsidRDefault="008414C9" w:rsidP="00DA1EE6">
            <w:pPr>
              <w:pStyle w:val="a4"/>
              <w:ind w:firstLine="0"/>
              <w:jc w:val="center"/>
              <w:rPr>
                <w:rFonts w:eastAsia="Calibri" w:cs="Times New Roman"/>
              </w:rPr>
            </w:pPr>
            <w:r w:rsidRPr="00344BAA">
              <w:rPr>
                <w:rFonts w:eastAsia="Calibri" w:cs="Times New Roman"/>
              </w:rPr>
              <w:t>5</w:t>
            </w:r>
          </w:p>
        </w:tc>
        <w:tc>
          <w:tcPr>
            <w:tcW w:w="804" w:type="pct"/>
            <w:shd w:val="clear" w:color="auto" w:fill="auto"/>
            <w:hideMark/>
          </w:tcPr>
          <w:p w14:paraId="4014F049" w14:textId="77777777" w:rsidR="008414C9" w:rsidRPr="00344BAA" w:rsidRDefault="008414C9" w:rsidP="008414C9">
            <w:pPr>
              <w:pStyle w:val="a4"/>
              <w:ind w:firstLine="0"/>
              <w:jc w:val="center"/>
              <w:rPr>
                <w:rFonts w:eastAsia="Calibri" w:cs="Times New Roman"/>
              </w:rPr>
            </w:pPr>
            <w:r w:rsidRPr="00344BAA">
              <w:rPr>
                <w:rFonts w:eastAsia="Calibri" w:cs="Times New Roman"/>
              </w:rPr>
              <w:t>ЗАТО</w:t>
            </w:r>
          </w:p>
        </w:tc>
        <w:tc>
          <w:tcPr>
            <w:tcW w:w="3743" w:type="pct"/>
            <w:shd w:val="clear" w:color="auto" w:fill="auto"/>
            <w:hideMark/>
          </w:tcPr>
          <w:p w14:paraId="7E52F6D5" w14:textId="77777777" w:rsidR="008414C9" w:rsidRPr="00344BAA" w:rsidRDefault="008414C9" w:rsidP="008414C9">
            <w:pPr>
              <w:pStyle w:val="a4"/>
              <w:ind w:firstLine="0"/>
              <w:jc w:val="left"/>
              <w:rPr>
                <w:rFonts w:eastAsia="Calibri" w:cs="Times New Roman"/>
              </w:rPr>
            </w:pPr>
            <w:r w:rsidRPr="00344BAA">
              <w:rPr>
                <w:rFonts w:eastAsia="Calibri" w:cs="Times New Roman"/>
              </w:rPr>
              <w:t>Закрытое территориальное образование</w:t>
            </w:r>
          </w:p>
        </w:tc>
      </w:tr>
      <w:tr w:rsidR="008414C9" w:rsidRPr="00344BAA" w14:paraId="7F1753C6" w14:textId="77777777" w:rsidTr="00DA1EE6">
        <w:trPr>
          <w:cantSplit/>
          <w:trHeight w:val="283"/>
        </w:trPr>
        <w:tc>
          <w:tcPr>
            <w:tcW w:w="453" w:type="pct"/>
            <w:shd w:val="clear" w:color="auto" w:fill="auto"/>
            <w:vAlign w:val="center"/>
            <w:hideMark/>
          </w:tcPr>
          <w:p w14:paraId="1F879A53" w14:textId="77777777" w:rsidR="008414C9" w:rsidRPr="00344BAA" w:rsidRDefault="008414C9" w:rsidP="00DA1EE6">
            <w:pPr>
              <w:pStyle w:val="a4"/>
              <w:ind w:firstLine="0"/>
              <w:jc w:val="center"/>
              <w:rPr>
                <w:rFonts w:eastAsia="Calibri" w:cs="Times New Roman"/>
              </w:rPr>
            </w:pPr>
            <w:r w:rsidRPr="00344BAA">
              <w:rPr>
                <w:rFonts w:eastAsia="Calibri" w:cs="Times New Roman"/>
              </w:rPr>
              <w:t>6</w:t>
            </w:r>
          </w:p>
        </w:tc>
        <w:tc>
          <w:tcPr>
            <w:tcW w:w="804" w:type="pct"/>
            <w:shd w:val="clear" w:color="auto" w:fill="auto"/>
            <w:hideMark/>
          </w:tcPr>
          <w:p w14:paraId="303825BD" w14:textId="77777777" w:rsidR="008414C9" w:rsidRPr="00344BAA" w:rsidRDefault="008414C9" w:rsidP="008414C9">
            <w:pPr>
              <w:pStyle w:val="a4"/>
              <w:ind w:firstLine="0"/>
              <w:jc w:val="center"/>
              <w:rPr>
                <w:rFonts w:eastAsia="Calibri" w:cs="Times New Roman"/>
              </w:rPr>
            </w:pPr>
            <w:r w:rsidRPr="00344BAA">
              <w:rPr>
                <w:rFonts w:eastAsia="Calibri" w:cs="Times New Roman"/>
              </w:rPr>
              <w:t>ИП</w:t>
            </w:r>
          </w:p>
        </w:tc>
        <w:tc>
          <w:tcPr>
            <w:tcW w:w="3743" w:type="pct"/>
            <w:shd w:val="clear" w:color="auto" w:fill="auto"/>
            <w:hideMark/>
          </w:tcPr>
          <w:p w14:paraId="750C975A" w14:textId="77777777" w:rsidR="008414C9" w:rsidRPr="00344BAA" w:rsidRDefault="008414C9" w:rsidP="008414C9">
            <w:pPr>
              <w:pStyle w:val="a4"/>
              <w:ind w:firstLine="0"/>
              <w:jc w:val="left"/>
              <w:rPr>
                <w:rFonts w:eastAsia="Calibri" w:cs="Times New Roman"/>
              </w:rPr>
            </w:pPr>
            <w:r w:rsidRPr="00344BAA">
              <w:rPr>
                <w:rFonts w:eastAsia="Calibri" w:cs="Times New Roman"/>
              </w:rPr>
              <w:t>Инвестиционная программа</w:t>
            </w:r>
          </w:p>
        </w:tc>
      </w:tr>
      <w:tr w:rsidR="008414C9" w:rsidRPr="00344BAA" w14:paraId="4838C011" w14:textId="77777777" w:rsidTr="00DA1EE6">
        <w:trPr>
          <w:cantSplit/>
          <w:trHeight w:val="283"/>
        </w:trPr>
        <w:tc>
          <w:tcPr>
            <w:tcW w:w="453" w:type="pct"/>
            <w:shd w:val="clear" w:color="auto" w:fill="auto"/>
            <w:vAlign w:val="center"/>
            <w:hideMark/>
          </w:tcPr>
          <w:p w14:paraId="3CF5CB57" w14:textId="77777777" w:rsidR="008414C9" w:rsidRPr="00344BAA" w:rsidRDefault="008414C9" w:rsidP="00DA1EE6">
            <w:pPr>
              <w:pStyle w:val="a4"/>
              <w:ind w:firstLine="0"/>
              <w:jc w:val="center"/>
              <w:rPr>
                <w:rFonts w:eastAsia="Calibri" w:cs="Times New Roman"/>
              </w:rPr>
            </w:pPr>
            <w:r w:rsidRPr="00344BAA">
              <w:rPr>
                <w:rFonts w:eastAsia="Calibri" w:cs="Times New Roman"/>
              </w:rPr>
              <w:t>7</w:t>
            </w:r>
          </w:p>
        </w:tc>
        <w:tc>
          <w:tcPr>
            <w:tcW w:w="804" w:type="pct"/>
            <w:shd w:val="clear" w:color="auto" w:fill="auto"/>
            <w:hideMark/>
          </w:tcPr>
          <w:p w14:paraId="3C869E8C" w14:textId="77777777" w:rsidR="008414C9" w:rsidRPr="00344BAA" w:rsidRDefault="008414C9" w:rsidP="008414C9">
            <w:pPr>
              <w:pStyle w:val="a4"/>
              <w:ind w:firstLine="0"/>
              <w:jc w:val="center"/>
              <w:rPr>
                <w:rFonts w:eastAsia="Calibri" w:cs="Times New Roman"/>
              </w:rPr>
            </w:pPr>
            <w:r w:rsidRPr="00344BAA">
              <w:rPr>
                <w:rFonts w:eastAsia="Calibri" w:cs="Times New Roman"/>
              </w:rPr>
              <w:t>ИТП</w:t>
            </w:r>
          </w:p>
        </w:tc>
        <w:tc>
          <w:tcPr>
            <w:tcW w:w="3743" w:type="pct"/>
            <w:shd w:val="clear" w:color="auto" w:fill="auto"/>
            <w:hideMark/>
          </w:tcPr>
          <w:p w14:paraId="137D47D0" w14:textId="77777777" w:rsidR="008414C9" w:rsidRPr="00344BAA" w:rsidRDefault="008414C9" w:rsidP="008414C9">
            <w:pPr>
              <w:pStyle w:val="a4"/>
              <w:ind w:firstLine="0"/>
              <w:jc w:val="left"/>
              <w:rPr>
                <w:rFonts w:eastAsia="Calibri" w:cs="Times New Roman"/>
              </w:rPr>
            </w:pPr>
            <w:r w:rsidRPr="00344BAA">
              <w:rPr>
                <w:rFonts w:eastAsia="Calibri" w:cs="Times New Roman"/>
              </w:rPr>
              <w:t>Индивидуальный тепловой пункт</w:t>
            </w:r>
          </w:p>
        </w:tc>
      </w:tr>
      <w:tr w:rsidR="008414C9" w:rsidRPr="00344BAA" w14:paraId="35F87D59" w14:textId="77777777" w:rsidTr="00DA1EE6">
        <w:trPr>
          <w:cantSplit/>
          <w:trHeight w:val="283"/>
        </w:trPr>
        <w:tc>
          <w:tcPr>
            <w:tcW w:w="453" w:type="pct"/>
            <w:shd w:val="clear" w:color="auto" w:fill="auto"/>
            <w:vAlign w:val="center"/>
            <w:hideMark/>
          </w:tcPr>
          <w:p w14:paraId="442D2D48" w14:textId="77777777" w:rsidR="008414C9" w:rsidRPr="00344BAA" w:rsidRDefault="008414C9" w:rsidP="00DA1EE6">
            <w:pPr>
              <w:pStyle w:val="a4"/>
              <w:ind w:firstLine="0"/>
              <w:jc w:val="center"/>
              <w:rPr>
                <w:rFonts w:eastAsia="Calibri" w:cs="Times New Roman"/>
              </w:rPr>
            </w:pPr>
            <w:r w:rsidRPr="00344BAA">
              <w:rPr>
                <w:rFonts w:eastAsia="Calibri" w:cs="Times New Roman"/>
              </w:rPr>
              <w:t>8</w:t>
            </w:r>
          </w:p>
        </w:tc>
        <w:tc>
          <w:tcPr>
            <w:tcW w:w="804" w:type="pct"/>
            <w:shd w:val="clear" w:color="auto" w:fill="auto"/>
            <w:hideMark/>
          </w:tcPr>
          <w:p w14:paraId="142F0C95" w14:textId="77777777" w:rsidR="008414C9" w:rsidRPr="00344BAA" w:rsidRDefault="008414C9" w:rsidP="008414C9">
            <w:pPr>
              <w:pStyle w:val="a4"/>
              <w:ind w:firstLine="0"/>
              <w:jc w:val="center"/>
              <w:rPr>
                <w:rFonts w:eastAsia="Calibri" w:cs="Times New Roman"/>
              </w:rPr>
            </w:pPr>
            <w:r w:rsidRPr="00344BAA">
              <w:rPr>
                <w:rFonts w:eastAsia="Calibri" w:cs="Times New Roman"/>
              </w:rPr>
              <w:t>МК, КМ</w:t>
            </w:r>
          </w:p>
        </w:tc>
        <w:tc>
          <w:tcPr>
            <w:tcW w:w="3743" w:type="pct"/>
            <w:shd w:val="clear" w:color="auto" w:fill="auto"/>
            <w:hideMark/>
          </w:tcPr>
          <w:p w14:paraId="6C027968" w14:textId="77777777" w:rsidR="008414C9" w:rsidRPr="00344BAA" w:rsidRDefault="008414C9" w:rsidP="008414C9">
            <w:pPr>
              <w:pStyle w:val="a4"/>
              <w:ind w:firstLine="0"/>
              <w:jc w:val="left"/>
              <w:rPr>
                <w:rFonts w:eastAsia="Calibri" w:cs="Times New Roman"/>
              </w:rPr>
            </w:pPr>
            <w:r w:rsidRPr="00344BAA">
              <w:rPr>
                <w:rFonts w:eastAsia="Calibri" w:cs="Times New Roman"/>
              </w:rPr>
              <w:t>Муниципальная котельная</w:t>
            </w:r>
          </w:p>
        </w:tc>
      </w:tr>
      <w:tr w:rsidR="008414C9" w:rsidRPr="00344BAA" w14:paraId="7A9C5D8D" w14:textId="77777777" w:rsidTr="00DA1EE6">
        <w:trPr>
          <w:cantSplit/>
          <w:trHeight w:val="283"/>
        </w:trPr>
        <w:tc>
          <w:tcPr>
            <w:tcW w:w="453" w:type="pct"/>
            <w:shd w:val="clear" w:color="auto" w:fill="auto"/>
            <w:vAlign w:val="center"/>
            <w:hideMark/>
          </w:tcPr>
          <w:p w14:paraId="18ED8ED5" w14:textId="77777777" w:rsidR="008414C9" w:rsidRPr="00344BAA" w:rsidRDefault="008414C9" w:rsidP="00DA1EE6">
            <w:pPr>
              <w:pStyle w:val="a4"/>
              <w:ind w:firstLine="0"/>
              <w:jc w:val="center"/>
              <w:rPr>
                <w:rFonts w:eastAsia="Calibri" w:cs="Times New Roman"/>
              </w:rPr>
            </w:pPr>
            <w:r w:rsidRPr="00344BAA">
              <w:rPr>
                <w:rFonts w:eastAsia="Calibri" w:cs="Times New Roman"/>
              </w:rPr>
              <w:t>9</w:t>
            </w:r>
          </w:p>
        </w:tc>
        <w:tc>
          <w:tcPr>
            <w:tcW w:w="804" w:type="pct"/>
            <w:shd w:val="clear" w:color="auto" w:fill="auto"/>
            <w:hideMark/>
          </w:tcPr>
          <w:p w14:paraId="6C8D5080" w14:textId="77777777" w:rsidR="008414C9" w:rsidRPr="00344BAA" w:rsidRDefault="008414C9" w:rsidP="008414C9">
            <w:pPr>
              <w:pStyle w:val="a4"/>
              <w:ind w:firstLine="0"/>
              <w:jc w:val="center"/>
              <w:rPr>
                <w:rFonts w:eastAsia="Calibri" w:cs="Times New Roman"/>
              </w:rPr>
            </w:pPr>
            <w:r w:rsidRPr="00344BAA">
              <w:rPr>
                <w:rFonts w:eastAsia="Calibri" w:cs="Times New Roman"/>
              </w:rPr>
              <w:t>МУП</w:t>
            </w:r>
          </w:p>
        </w:tc>
        <w:tc>
          <w:tcPr>
            <w:tcW w:w="3743" w:type="pct"/>
            <w:shd w:val="clear" w:color="auto" w:fill="auto"/>
            <w:hideMark/>
          </w:tcPr>
          <w:p w14:paraId="04563783" w14:textId="77777777" w:rsidR="008414C9" w:rsidRPr="00344BAA" w:rsidRDefault="008414C9" w:rsidP="008414C9">
            <w:pPr>
              <w:pStyle w:val="a4"/>
              <w:ind w:firstLine="0"/>
              <w:jc w:val="left"/>
              <w:rPr>
                <w:rFonts w:eastAsia="Calibri" w:cs="Times New Roman"/>
              </w:rPr>
            </w:pPr>
            <w:r w:rsidRPr="00344BAA">
              <w:rPr>
                <w:rFonts w:eastAsia="Calibri" w:cs="Times New Roman"/>
              </w:rPr>
              <w:t>Муниципальное унитарное предприятие</w:t>
            </w:r>
          </w:p>
        </w:tc>
      </w:tr>
      <w:tr w:rsidR="008414C9" w:rsidRPr="00344BAA" w14:paraId="466CC5C7" w14:textId="77777777" w:rsidTr="00DA1EE6">
        <w:trPr>
          <w:cantSplit/>
          <w:trHeight w:val="283"/>
        </w:trPr>
        <w:tc>
          <w:tcPr>
            <w:tcW w:w="453" w:type="pct"/>
            <w:shd w:val="clear" w:color="auto" w:fill="auto"/>
            <w:vAlign w:val="center"/>
            <w:hideMark/>
          </w:tcPr>
          <w:p w14:paraId="5BBDD691" w14:textId="77777777" w:rsidR="008414C9" w:rsidRPr="00344BAA" w:rsidRDefault="008414C9" w:rsidP="00DA1EE6">
            <w:pPr>
              <w:pStyle w:val="a4"/>
              <w:ind w:firstLine="0"/>
              <w:jc w:val="center"/>
              <w:rPr>
                <w:rFonts w:eastAsia="Calibri" w:cs="Times New Roman"/>
              </w:rPr>
            </w:pPr>
            <w:r w:rsidRPr="00344BAA">
              <w:rPr>
                <w:rFonts w:eastAsia="Calibri" w:cs="Times New Roman"/>
              </w:rPr>
              <w:t>10</w:t>
            </w:r>
          </w:p>
        </w:tc>
        <w:tc>
          <w:tcPr>
            <w:tcW w:w="804" w:type="pct"/>
            <w:shd w:val="clear" w:color="auto" w:fill="auto"/>
            <w:hideMark/>
          </w:tcPr>
          <w:p w14:paraId="1CDD6BB1" w14:textId="77777777" w:rsidR="008414C9" w:rsidRPr="00344BAA" w:rsidRDefault="008414C9" w:rsidP="008414C9">
            <w:pPr>
              <w:pStyle w:val="a4"/>
              <w:ind w:firstLine="0"/>
              <w:jc w:val="center"/>
              <w:rPr>
                <w:rFonts w:eastAsia="Calibri" w:cs="Times New Roman"/>
              </w:rPr>
            </w:pPr>
            <w:r w:rsidRPr="00344BAA">
              <w:rPr>
                <w:rFonts w:eastAsia="Calibri" w:cs="Times New Roman"/>
              </w:rPr>
              <w:t>НВВ</w:t>
            </w:r>
          </w:p>
        </w:tc>
        <w:tc>
          <w:tcPr>
            <w:tcW w:w="3743" w:type="pct"/>
            <w:shd w:val="clear" w:color="auto" w:fill="auto"/>
            <w:hideMark/>
          </w:tcPr>
          <w:p w14:paraId="7579382B" w14:textId="77777777" w:rsidR="008414C9" w:rsidRPr="00344BAA" w:rsidRDefault="008414C9" w:rsidP="008414C9">
            <w:pPr>
              <w:pStyle w:val="a4"/>
              <w:ind w:firstLine="0"/>
              <w:jc w:val="left"/>
              <w:rPr>
                <w:rFonts w:eastAsia="Calibri" w:cs="Times New Roman"/>
              </w:rPr>
            </w:pPr>
            <w:r w:rsidRPr="00344BAA">
              <w:rPr>
                <w:rFonts w:eastAsia="Calibri" w:cs="Times New Roman"/>
              </w:rPr>
              <w:t>Необходимая валовая выручка</w:t>
            </w:r>
          </w:p>
        </w:tc>
      </w:tr>
      <w:tr w:rsidR="008414C9" w:rsidRPr="00344BAA" w14:paraId="6D97DB3C" w14:textId="77777777" w:rsidTr="00DA1EE6">
        <w:trPr>
          <w:cantSplit/>
          <w:trHeight w:val="283"/>
        </w:trPr>
        <w:tc>
          <w:tcPr>
            <w:tcW w:w="453" w:type="pct"/>
            <w:shd w:val="clear" w:color="auto" w:fill="auto"/>
            <w:vAlign w:val="center"/>
            <w:hideMark/>
          </w:tcPr>
          <w:p w14:paraId="55EC3C62" w14:textId="77777777" w:rsidR="008414C9" w:rsidRPr="00344BAA" w:rsidRDefault="008414C9" w:rsidP="00DA1EE6">
            <w:pPr>
              <w:pStyle w:val="a4"/>
              <w:ind w:firstLine="0"/>
              <w:jc w:val="center"/>
              <w:rPr>
                <w:rFonts w:eastAsia="Calibri" w:cs="Times New Roman"/>
              </w:rPr>
            </w:pPr>
            <w:r w:rsidRPr="00344BAA">
              <w:rPr>
                <w:rFonts w:eastAsia="Calibri" w:cs="Times New Roman"/>
              </w:rPr>
              <w:t>11</w:t>
            </w:r>
          </w:p>
        </w:tc>
        <w:tc>
          <w:tcPr>
            <w:tcW w:w="804" w:type="pct"/>
            <w:shd w:val="clear" w:color="auto" w:fill="auto"/>
            <w:hideMark/>
          </w:tcPr>
          <w:p w14:paraId="62D55451" w14:textId="77777777" w:rsidR="008414C9" w:rsidRPr="00344BAA" w:rsidRDefault="008414C9" w:rsidP="008414C9">
            <w:pPr>
              <w:pStyle w:val="a4"/>
              <w:ind w:firstLine="0"/>
              <w:jc w:val="center"/>
              <w:rPr>
                <w:rFonts w:eastAsia="Calibri" w:cs="Times New Roman"/>
              </w:rPr>
            </w:pPr>
            <w:r w:rsidRPr="00344BAA">
              <w:rPr>
                <w:rFonts w:eastAsia="Calibri" w:cs="Times New Roman"/>
              </w:rPr>
              <w:t>НДС</w:t>
            </w:r>
          </w:p>
        </w:tc>
        <w:tc>
          <w:tcPr>
            <w:tcW w:w="3743" w:type="pct"/>
            <w:shd w:val="clear" w:color="auto" w:fill="auto"/>
            <w:hideMark/>
          </w:tcPr>
          <w:p w14:paraId="2D1083AA" w14:textId="77777777" w:rsidR="008414C9" w:rsidRPr="00344BAA" w:rsidRDefault="008414C9" w:rsidP="008414C9">
            <w:pPr>
              <w:pStyle w:val="a4"/>
              <w:ind w:firstLine="0"/>
              <w:jc w:val="left"/>
              <w:rPr>
                <w:rFonts w:eastAsia="Calibri" w:cs="Times New Roman"/>
              </w:rPr>
            </w:pPr>
            <w:r w:rsidRPr="00344BAA">
              <w:rPr>
                <w:rFonts w:eastAsia="Calibri" w:cs="Times New Roman"/>
              </w:rPr>
              <w:t>Налог на добавленную стоимость</w:t>
            </w:r>
          </w:p>
        </w:tc>
      </w:tr>
      <w:tr w:rsidR="008414C9" w:rsidRPr="00344BAA" w14:paraId="4FDB37B9" w14:textId="77777777" w:rsidTr="00DA1EE6">
        <w:trPr>
          <w:cantSplit/>
          <w:trHeight w:val="283"/>
        </w:trPr>
        <w:tc>
          <w:tcPr>
            <w:tcW w:w="453" w:type="pct"/>
            <w:shd w:val="clear" w:color="auto" w:fill="auto"/>
            <w:vAlign w:val="center"/>
            <w:hideMark/>
          </w:tcPr>
          <w:p w14:paraId="75C27BC3" w14:textId="77777777" w:rsidR="008414C9" w:rsidRPr="00344BAA" w:rsidRDefault="008414C9" w:rsidP="00DA1EE6">
            <w:pPr>
              <w:pStyle w:val="a4"/>
              <w:ind w:firstLine="0"/>
              <w:jc w:val="center"/>
              <w:rPr>
                <w:rFonts w:eastAsia="Calibri" w:cs="Times New Roman"/>
              </w:rPr>
            </w:pPr>
            <w:r w:rsidRPr="00344BAA">
              <w:rPr>
                <w:rFonts w:eastAsia="Calibri" w:cs="Times New Roman"/>
              </w:rPr>
              <w:t>12</w:t>
            </w:r>
          </w:p>
        </w:tc>
        <w:tc>
          <w:tcPr>
            <w:tcW w:w="804" w:type="pct"/>
            <w:shd w:val="clear" w:color="auto" w:fill="auto"/>
            <w:hideMark/>
          </w:tcPr>
          <w:p w14:paraId="4112E87E" w14:textId="77777777" w:rsidR="008414C9" w:rsidRPr="00344BAA" w:rsidRDefault="008414C9" w:rsidP="008414C9">
            <w:pPr>
              <w:pStyle w:val="a4"/>
              <w:ind w:firstLine="0"/>
              <w:jc w:val="center"/>
              <w:rPr>
                <w:rFonts w:eastAsia="Calibri" w:cs="Times New Roman"/>
              </w:rPr>
            </w:pPr>
            <w:r w:rsidRPr="00344BAA">
              <w:rPr>
                <w:rFonts w:eastAsia="Calibri" w:cs="Times New Roman"/>
              </w:rPr>
              <w:t>ННЗТ</w:t>
            </w:r>
          </w:p>
        </w:tc>
        <w:tc>
          <w:tcPr>
            <w:tcW w:w="3743" w:type="pct"/>
            <w:shd w:val="clear" w:color="auto" w:fill="auto"/>
            <w:hideMark/>
          </w:tcPr>
          <w:p w14:paraId="0D6DFEF8" w14:textId="77777777" w:rsidR="008414C9" w:rsidRPr="00344BAA" w:rsidRDefault="008414C9" w:rsidP="008414C9">
            <w:pPr>
              <w:pStyle w:val="a4"/>
              <w:ind w:firstLine="0"/>
              <w:jc w:val="left"/>
              <w:rPr>
                <w:rFonts w:eastAsia="Calibri" w:cs="Times New Roman"/>
              </w:rPr>
            </w:pPr>
            <w:r w:rsidRPr="00344BAA">
              <w:rPr>
                <w:rFonts w:eastAsia="Calibri" w:cs="Times New Roman"/>
              </w:rPr>
              <w:t>Неснижаемый нормативный запас топлива</w:t>
            </w:r>
          </w:p>
        </w:tc>
      </w:tr>
      <w:tr w:rsidR="008414C9" w:rsidRPr="00344BAA" w14:paraId="5FCE6527" w14:textId="77777777" w:rsidTr="00DA1EE6">
        <w:trPr>
          <w:cantSplit/>
          <w:trHeight w:val="283"/>
        </w:trPr>
        <w:tc>
          <w:tcPr>
            <w:tcW w:w="453" w:type="pct"/>
            <w:shd w:val="clear" w:color="auto" w:fill="auto"/>
            <w:vAlign w:val="center"/>
            <w:hideMark/>
          </w:tcPr>
          <w:p w14:paraId="27F5A6ED" w14:textId="77777777" w:rsidR="008414C9" w:rsidRPr="00344BAA" w:rsidRDefault="008414C9" w:rsidP="00DA1EE6">
            <w:pPr>
              <w:pStyle w:val="a4"/>
              <w:ind w:firstLine="0"/>
              <w:jc w:val="center"/>
              <w:rPr>
                <w:rFonts w:eastAsia="Calibri" w:cs="Times New Roman"/>
              </w:rPr>
            </w:pPr>
            <w:r w:rsidRPr="00344BAA">
              <w:rPr>
                <w:rFonts w:eastAsia="Calibri" w:cs="Times New Roman"/>
              </w:rPr>
              <w:t>13</w:t>
            </w:r>
          </w:p>
        </w:tc>
        <w:tc>
          <w:tcPr>
            <w:tcW w:w="804" w:type="pct"/>
            <w:shd w:val="clear" w:color="auto" w:fill="auto"/>
            <w:hideMark/>
          </w:tcPr>
          <w:p w14:paraId="16118919" w14:textId="77777777" w:rsidR="008414C9" w:rsidRPr="00344BAA" w:rsidRDefault="008414C9" w:rsidP="008414C9">
            <w:pPr>
              <w:pStyle w:val="a4"/>
              <w:ind w:firstLine="0"/>
              <w:jc w:val="center"/>
              <w:rPr>
                <w:rFonts w:eastAsia="Calibri" w:cs="Times New Roman"/>
              </w:rPr>
            </w:pPr>
            <w:r w:rsidRPr="00344BAA">
              <w:rPr>
                <w:rFonts w:eastAsia="Calibri" w:cs="Times New Roman"/>
              </w:rPr>
              <w:t>НС</w:t>
            </w:r>
          </w:p>
        </w:tc>
        <w:tc>
          <w:tcPr>
            <w:tcW w:w="3743" w:type="pct"/>
            <w:shd w:val="clear" w:color="auto" w:fill="auto"/>
            <w:hideMark/>
          </w:tcPr>
          <w:p w14:paraId="39C543FF" w14:textId="77777777" w:rsidR="008414C9" w:rsidRPr="00344BAA" w:rsidRDefault="008414C9" w:rsidP="008414C9">
            <w:pPr>
              <w:pStyle w:val="a4"/>
              <w:ind w:firstLine="0"/>
              <w:jc w:val="left"/>
              <w:rPr>
                <w:rFonts w:eastAsia="Calibri" w:cs="Times New Roman"/>
              </w:rPr>
            </w:pPr>
            <w:r w:rsidRPr="00344BAA">
              <w:rPr>
                <w:rFonts w:eastAsia="Calibri" w:cs="Times New Roman"/>
              </w:rPr>
              <w:t>Насосная станция</w:t>
            </w:r>
          </w:p>
        </w:tc>
      </w:tr>
      <w:tr w:rsidR="008414C9" w:rsidRPr="00344BAA" w14:paraId="323ECADD" w14:textId="77777777" w:rsidTr="00DA1EE6">
        <w:trPr>
          <w:cantSplit/>
          <w:trHeight w:val="283"/>
        </w:trPr>
        <w:tc>
          <w:tcPr>
            <w:tcW w:w="453" w:type="pct"/>
            <w:shd w:val="clear" w:color="auto" w:fill="auto"/>
            <w:vAlign w:val="center"/>
            <w:hideMark/>
          </w:tcPr>
          <w:p w14:paraId="0C0B6901" w14:textId="77777777" w:rsidR="008414C9" w:rsidRPr="00344BAA" w:rsidRDefault="008414C9" w:rsidP="00DA1EE6">
            <w:pPr>
              <w:pStyle w:val="a4"/>
              <w:ind w:firstLine="0"/>
              <w:jc w:val="center"/>
              <w:rPr>
                <w:rFonts w:eastAsia="Calibri" w:cs="Times New Roman"/>
              </w:rPr>
            </w:pPr>
            <w:r w:rsidRPr="00344BAA">
              <w:rPr>
                <w:rFonts w:eastAsia="Calibri" w:cs="Times New Roman"/>
              </w:rPr>
              <w:t>14</w:t>
            </w:r>
          </w:p>
        </w:tc>
        <w:tc>
          <w:tcPr>
            <w:tcW w:w="804" w:type="pct"/>
            <w:shd w:val="clear" w:color="auto" w:fill="auto"/>
            <w:hideMark/>
          </w:tcPr>
          <w:p w14:paraId="2CC80B0E" w14:textId="77777777" w:rsidR="008414C9" w:rsidRPr="00344BAA" w:rsidRDefault="008414C9" w:rsidP="008414C9">
            <w:pPr>
              <w:pStyle w:val="a4"/>
              <w:ind w:firstLine="0"/>
              <w:jc w:val="center"/>
              <w:rPr>
                <w:rFonts w:eastAsia="Calibri" w:cs="Times New Roman"/>
              </w:rPr>
            </w:pPr>
            <w:r w:rsidRPr="00344BAA">
              <w:rPr>
                <w:rFonts w:eastAsia="Calibri" w:cs="Times New Roman"/>
              </w:rPr>
              <w:t>НТД</w:t>
            </w:r>
          </w:p>
        </w:tc>
        <w:tc>
          <w:tcPr>
            <w:tcW w:w="3743" w:type="pct"/>
            <w:shd w:val="clear" w:color="auto" w:fill="auto"/>
            <w:hideMark/>
          </w:tcPr>
          <w:p w14:paraId="115CDAB3" w14:textId="77777777" w:rsidR="008414C9" w:rsidRPr="00344BAA" w:rsidRDefault="008414C9" w:rsidP="008414C9">
            <w:pPr>
              <w:pStyle w:val="a4"/>
              <w:ind w:firstLine="0"/>
              <w:jc w:val="left"/>
              <w:rPr>
                <w:rFonts w:eastAsia="Calibri" w:cs="Times New Roman"/>
              </w:rPr>
            </w:pPr>
            <w:r w:rsidRPr="00344BAA">
              <w:rPr>
                <w:rFonts w:eastAsia="Calibri" w:cs="Times New Roman"/>
              </w:rPr>
              <w:t>Нормативная техническая документация</w:t>
            </w:r>
          </w:p>
        </w:tc>
      </w:tr>
      <w:tr w:rsidR="008414C9" w:rsidRPr="00344BAA" w14:paraId="2252F46C" w14:textId="77777777" w:rsidTr="00DA1EE6">
        <w:trPr>
          <w:cantSplit/>
          <w:trHeight w:val="283"/>
        </w:trPr>
        <w:tc>
          <w:tcPr>
            <w:tcW w:w="453" w:type="pct"/>
            <w:shd w:val="clear" w:color="auto" w:fill="auto"/>
            <w:vAlign w:val="center"/>
            <w:hideMark/>
          </w:tcPr>
          <w:p w14:paraId="2DF93EDA" w14:textId="77777777" w:rsidR="008414C9" w:rsidRPr="00344BAA" w:rsidRDefault="008414C9" w:rsidP="00DA1EE6">
            <w:pPr>
              <w:pStyle w:val="a4"/>
              <w:ind w:firstLine="0"/>
              <w:jc w:val="center"/>
              <w:rPr>
                <w:rFonts w:eastAsia="Calibri" w:cs="Times New Roman"/>
              </w:rPr>
            </w:pPr>
            <w:r w:rsidRPr="00344BAA">
              <w:rPr>
                <w:rFonts w:eastAsia="Calibri" w:cs="Times New Roman"/>
              </w:rPr>
              <w:t>15</w:t>
            </w:r>
          </w:p>
        </w:tc>
        <w:tc>
          <w:tcPr>
            <w:tcW w:w="804" w:type="pct"/>
            <w:shd w:val="clear" w:color="auto" w:fill="auto"/>
            <w:hideMark/>
          </w:tcPr>
          <w:p w14:paraId="4DECFE5F" w14:textId="77777777" w:rsidR="008414C9" w:rsidRPr="00344BAA" w:rsidRDefault="008414C9" w:rsidP="008414C9">
            <w:pPr>
              <w:pStyle w:val="a4"/>
              <w:ind w:firstLine="0"/>
              <w:jc w:val="center"/>
              <w:rPr>
                <w:rFonts w:eastAsia="Calibri" w:cs="Times New Roman"/>
              </w:rPr>
            </w:pPr>
            <w:r w:rsidRPr="00344BAA">
              <w:rPr>
                <w:rFonts w:eastAsia="Calibri" w:cs="Times New Roman"/>
              </w:rPr>
              <w:t>НЭЗТ</w:t>
            </w:r>
          </w:p>
        </w:tc>
        <w:tc>
          <w:tcPr>
            <w:tcW w:w="3743" w:type="pct"/>
            <w:shd w:val="clear" w:color="auto" w:fill="auto"/>
            <w:hideMark/>
          </w:tcPr>
          <w:p w14:paraId="17E75FCD" w14:textId="77777777" w:rsidR="008414C9" w:rsidRPr="00344BAA" w:rsidRDefault="008414C9" w:rsidP="008414C9">
            <w:pPr>
              <w:pStyle w:val="a4"/>
              <w:ind w:firstLine="0"/>
              <w:jc w:val="left"/>
              <w:rPr>
                <w:rFonts w:eastAsia="Calibri" w:cs="Times New Roman"/>
              </w:rPr>
            </w:pPr>
            <w:r w:rsidRPr="00344BAA">
              <w:rPr>
                <w:rFonts w:eastAsia="Calibri" w:cs="Times New Roman"/>
              </w:rPr>
              <w:t>Нормативный эксплуатационный запас основного или резервного видов топлива</w:t>
            </w:r>
          </w:p>
        </w:tc>
      </w:tr>
      <w:tr w:rsidR="008414C9" w:rsidRPr="00344BAA" w14:paraId="07EA921A" w14:textId="77777777" w:rsidTr="00DA1EE6">
        <w:trPr>
          <w:cantSplit/>
          <w:trHeight w:val="283"/>
        </w:trPr>
        <w:tc>
          <w:tcPr>
            <w:tcW w:w="453" w:type="pct"/>
            <w:shd w:val="clear" w:color="auto" w:fill="auto"/>
            <w:vAlign w:val="center"/>
            <w:hideMark/>
          </w:tcPr>
          <w:p w14:paraId="63778882" w14:textId="77777777" w:rsidR="008414C9" w:rsidRPr="00344BAA" w:rsidRDefault="008414C9" w:rsidP="00DA1EE6">
            <w:pPr>
              <w:pStyle w:val="a4"/>
              <w:ind w:firstLine="0"/>
              <w:jc w:val="center"/>
              <w:rPr>
                <w:rFonts w:eastAsia="Calibri" w:cs="Times New Roman"/>
              </w:rPr>
            </w:pPr>
            <w:r w:rsidRPr="00344BAA">
              <w:rPr>
                <w:rFonts w:eastAsia="Calibri" w:cs="Times New Roman"/>
              </w:rPr>
              <w:t>16</w:t>
            </w:r>
          </w:p>
        </w:tc>
        <w:tc>
          <w:tcPr>
            <w:tcW w:w="804" w:type="pct"/>
            <w:shd w:val="clear" w:color="auto" w:fill="auto"/>
            <w:hideMark/>
          </w:tcPr>
          <w:p w14:paraId="7BBCC2AF" w14:textId="77777777" w:rsidR="008414C9" w:rsidRPr="00344BAA" w:rsidRDefault="008414C9" w:rsidP="008414C9">
            <w:pPr>
              <w:pStyle w:val="a4"/>
              <w:ind w:firstLine="0"/>
              <w:jc w:val="center"/>
              <w:rPr>
                <w:rFonts w:eastAsia="Calibri" w:cs="Times New Roman"/>
              </w:rPr>
            </w:pPr>
            <w:r w:rsidRPr="00344BAA">
              <w:rPr>
                <w:rFonts w:eastAsia="Calibri" w:cs="Times New Roman"/>
              </w:rPr>
              <w:t>ОВ</w:t>
            </w:r>
          </w:p>
        </w:tc>
        <w:tc>
          <w:tcPr>
            <w:tcW w:w="3743" w:type="pct"/>
            <w:shd w:val="clear" w:color="auto" w:fill="auto"/>
            <w:hideMark/>
          </w:tcPr>
          <w:p w14:paraId="13859D27" w14:textId="77777777" w:rsidR="008414C9" w:rsidRPr="00344BAA" w:rsidRDefault="008414C9" w:rsidP="008414C9">
            <w:pPr>
              <w:pStyle w:val="a4"/>
              <w:ind w:firstLine="0"/>
              <w:jc w:val="left"/>
              <w:rPr>
                <w:rFonts w:eastAsia="Calibri" w:cs="Times New Roman"/>
              </w:rPr>
            </w:pPr>
            <w:r w:rsidRPr="00344BAA">
              <w:rPr>
                <w:rFonts w:eastAsia="Calibri" w:cs="Times New Roman"/>
              </w:rPr>
              <w:t>Отопление и вентиляция</w:t>
            </w:r>
          </w:p>
        </w:tc>
      </w:tr>
      <w:tr w:rsidR="008414C9" w:rsidRPr="00344BAA" w14:paraId="766971DB" w14:textId="77777777" w:rsidTr="00DA1EE6">
        <w:trPr>
          <w:cantSplit/>
          <w:trHeight w:val="283"/>
        </w:trPr>
        <w:tc>
          <w:tcPr>
            <w:tcW w:w="453" w:type="pct"/>
            <w:shd w:val="clear" w:color="auto" w:fill="auto"/>
            <w:vAlign w:val="center"/>
            <w:hideMark/>
          </w:tcPr>
          <w:p w14:paraId="4CF39403" w14:textId="77777777" w:rsidR="008414C9" w:rsidRPr="00344BAA" w:rsidRDefault="008414C9" w:rsidP="00DA1EE6">
            <w:pPr>
              <w:pStyle w:val="a4"/>
              <w:ind w:firstLine="0"/>
              <w:jc w:val="center"/>
              <w:rPr>
                <w:rFonts w:eastAsia="Calibri" w:cs="Times New Roman"/>
              </w:rPr>
            </w:pPr>
            <w:r w:rsidRPr="00344BAA">
              <w:rPr>
                <w:rFonts w:eastAsia="Calibri" w:cs="Times New Roman"/>
              </w:rPr>
              <w:t>17</w:t>
            </w:r>
          </w:p>
        </w:tc>
        <w:tc>
          <w:tcPr>
            <w:tcW w:w="804" w:type="pct"/>
            <w:shd w:val="clear" w:color="auto" w:fill="auto"/>
            <w:hideMark/>
          </w:tcPr>
          <w:p w14:paraId="37820325" w14:textId="77777777" w:rsidR="008414C9" w:rsidRPr="00344BAA" w:rsidRDefault="008414C9" w:rsidP="008414C9">
            <w:pPr>
              <w:pStyle w:val="a4"/>
              <w:ind w:firstLine="0"/>
              <w:jc w:val="center"/>
              <w:rPr>
                <w:rFonts w:eastAsia="Calibri" w:cs="Times New Roman"/>
              </w:rPr>
            </w:pPr>
            <w:r w:rsidRPr="00344BAA">
              <w:rPr>
                <w:rFonts w:eastAsia="Calibri" w:cs="Times New Roman"/>
              </w:rPr>
              <w:t>ОНЗТ</w:t>
            </w:r>
          </w:p>
        </w:tc>
        <w:tc>
          <w:tcPr>
            <w:tcW w:w="3743" w:type="pct"/>
            <w:shd w:val="clear" w:color="auto" w:fill="auto"/>
            <w:hideMark/>
          </w:tcPr>
          <w:p w14:paraId="11BF63EF" w14:textId="77777777" w:rsidR="008414C9" w:rsidRPr="00344BAA" w:rsidRDefault="008414C9" w:rsidP="008414C9">
            <w:pPr>
              <w:pStyle w:val="a4"/>
              <w:ind w:firstLine="0"/>
              <w:jc w:val="left"/>
              <w:rPr>
                <w:rFonts w:eastAsia="Calibri" w:cs="Times New Roman"/>
              </w:rPr>
            </w:pPr>
            <w:r w:rsidRPr="00344BAA">
              <w:rPr>
                <w:rFonts w:eastAsia="Calibri" w:cs="Times New Roman"/>
              </w:rPr>
              <w:t>Общий нормативный запас топлива</w:t>
            </w:r>
          </w:p>
        </w:tc>
      </w:tr>
      <w:tr w:rsidR="008414C9" w:rsidRPr="00344BAA" w14:paraId="4203F311" w14:textId="77777777" w:rsidTr="00DA1EE6">
        <w:trPr>
          <w:cantSplit/>
          <w:trHeight w:val="283"/>
        </w:trPr>
        <w:tc>
          <w:tcPr>
            <w:tcW w:w="453" w:type="pct"/>
            <w:shd w:val="clear" w:color="auto" w:fill="auto"/>
            <w:vAlign w:val="center"/>
            <w:hideMark/>
          </w:tcPr>
          <w:p w14:paraId="4641DAF1" w14:textId="77777777" w:rsidR="008414C9" w:rsidRPr="00344BAA" w:rsidRDefault="008414C9" w:rsidP="00DA1EE6">
            <w:pPr>
              <w:pStyle w:val="a4"/>
              <w:ind w:firstLine="0"/>
              <w:jc w:val="center"/>
              <w:rPr>
                <w:rFonts w:eastAsia="Calibri" w:cs="Times New Roman"/>
              </w:rPr>
            </w:pPr>
            <w:r w:rsidRPr="00344BAA">
              <w:rPr>
                <w:rFonts w:eastAsia="Calibri" w:cs="Times New Roman"/>
              </w:rPr>
              <w:t>18</w:t>
            </w:r>
          </w:p>
        </w:tc>
        <w:tc>
          <w:tcPr>
            <w:tcW w:w="804" w:type="pct"/>
            <w:shd w:val="clear" w:color="auto" w:fill="auto"/>
            <w:hideMark/>
          </w:tcPr>
          <w:p w14:paraId="6779171B" w14:textId="77777777" w:rsidR="008414C9" w:rsidRPr="00344BAA" w:rsidRDefault="008414C9" w:rsidP="008414C9">
            <w:pPr>
              <w:pStyle w:val="a4"/>
              <w:ind w:firstLine="0"/>
              <w:jc w:val="center"/>
              <w:rPr>
                <w:rFonts w:eastAsia="Calibri" w:cs="Times New Roman"/>
              </w:rPr>
            </w:pPr>
            <w:r w:rsidRPr="00344BAA">
              <w:rPr>
                <w:rFonts w:eastAsia="Calibri" w:cs="Times New Roman"/>
              </w:rPr>
              <w:t>ПИР</w:t>
            </w:r>
          </w:p>
        </w:tc>
        <w:tc>
          <w:tcPr>
            <w:tcW w:w="3743" w:type="pct"/>
            <w:shd w:val="clear" w:color="auto" w:fill="auto"/>
            <w:hideMark/>
          </w:tcPr>
          <w:p w14:paraId="2B78528F" w14:textId="77777777" w:rsidR="008414C9" w:rsidRPr="00344BAA" w:rsidRDefault="008414C9" w:rsidP="008414C9">
            <w:pPr>
              <w:pStyle w:val="a4"/>
              <w:ind w:firstLine="0"/>
              <w:jc w:val="left"/>
              <w:rPr>
                <w:rFonts w:eastAsia="Calibri" w:cs="Times New Roman"/>
              </w:rPr>
            </w:pPr>
            <w:r w:rsidRPr="00344BAA">
              <w:rPr>
                <w:rFonts w:eastAsia="Calibri" w:cs="Times New Roman"/>
              </w:rPr>
              <w:t>Проектные и изыскательские работы</w:t>
            </w:r>
          </w:p>
        </w:tc>
      </w:tr>
      <w:tr w:rsidR="008414C9" w:rsidRPr="00344BAA" w14:paraId="19762D54" w14:textId="77777777" w:rsidTr="00DA1EE6">
        <w:trPr>
          <w:cantSplit/>
          <w:trHeight w:val="283"/>
        </w:trPr>
        <w:tc>
          <w:tcPr>
            <w:tcW w:w="453" w:type="pct"/>
            <w:shd w:val="clear" w:color="auto" w:fill="auto"/>
            <w:vAlign w:val="center"/>
            <w:hideMark/>
          </w:tcPr>
          <w:p w14:paraId="2C90B914" w14:textId="77777777" w:rsidR="008414C9" w:rsidRPr="00344BAA" w:rsidRDefault="008414C9" w:rsidP="00DA1EE6">
            <w:pPr>
              <w:pStyle w:val="a4"/>
              <w:ind w:firstLine="0"/>
              <w:jc w:val="center"/>
              <w:rPr>
                <w:rFonts w:eastAsia="Calibri" w:cs="Times New Roman"/>
              </w:rPr>
            </w:pPr>
            <w:r w:rsidRPr="00344BAA">
              <w:rPr>
                <w:rFonts w:eastAsia="Calibri" w:cs="Times New Roman"/>
              </w:rPr>
              <w:t>19</w:t>
            </w:r>
          </w:p>
        </w:tc>
        <w:tc>
          <w:tcPr>
            <w:tcW w:w="804" w:type="pct"/>
            <w:shd w:val="clear" w:color="auto" w:fill="auto"/>
            <w:hideMark/>
          </w:tcPr>
          <w:p w14:paraId="47190F4E" w14:textId="77777777" w:rsidR="008414C9" w:rsidRPr="00344BAA" w:rsidRDefault="008414C9" w:rsidP="008414C9">
            <w:pPr>
              <w:pStyle w:val="a4"/>
              <w:ind w:firstLine="0"/>
              <w:jc w:val="center"/>
              <w:rPr>
                <w:rFonts w:eastAsia="Calibri" w:cs="Times New Roman"/>
              </w:rPr>
            </w:pPr>
            <w:r w:rsidRPr="00344BAA">
              <w:rPr>
                <w:rFonts w:eastAsia="Calibri" w:cs="Times New Roman"/>
              </w:rPr>
              <w:t>ПНС</w:t>
            </w:r>
          </w:p>
        </w:tc>
        <w:tc>
          <w:tcPr>
            <w:tcW w:w="3743" w:type="pct"/>
            <w:shd w:val="clear" w:color="auto" w:fill="auto"/>
            <w:hideMark/>
          </w:tcPr>
          <w:p w14:paraId="276CF16A" w14:textId="77777777" w:rsidR="008414C9" w:rsidRPr="00344BAA" w:rsidRDefault="008414C9" w:rsidP="008414C9">
            <w:pPr>
              <w:pStyle w:val="a4"/>
              <w:ind w:firstLine="0"/>
              <w:jc w:val="left"/>
              <w:rPr>
                <w:rFonts w:eastAsia="Calibri" w:cs="Times New Roman"/>
              </w:rPr>
            </w:pPr>
            <w:r w:rsidRPr="00344BAA">
              <w:rPr>
                <w:rFonts w:eastAsia="Calibri" w:cs="Times New Roman"/>
              </w:rPr>
              <w:t>Повысительная насосная станция</w:t>
            </w:r>
          </w:p>
        </w:tc>
      </w:tr>
      <w:tr w:rsidR="008414C9" w:rsidRPr="00344BAA" w14:paraId="020E5B5C" w14:textId="77777777" w:rsidTr="00DA1EE6">
        <w:trPr>
          <w:cantSplit/>
          <w:trHeight w:val="283"/>
        </w:trPr>
        <w:tc>
          <w:tcPr>
            <w:tcW w:w="453" w:type="pct"/>
            <w:shd w:val="clear" w:color="auto" w:fill="auto"/>
            <w:vAlign w:val="center"/>
            <w:hideMark/>
          </w:tcPr>
          <w:p w14:paraId="65B59D5F" w14:textId="77777777" w:rsidR="008414C9" w:rsidRPr="00344BAA" w:rsidRDefault="008414C9" w:rsidP="00DA1EE6">
            <w:pPr>
              <w:pStyle w:val="a4"/>
              <w:ind w:firstLine="0"/>
              <w:jc w:val="center"/>
              <w:rPr>
                <w:rFonts w:eastAsia="Calibri" w:cs="Times New Roman"/>
              </w:rPr>
            </w:pPr>
            <w:r w:rsidRPr="00344BAA">
              <w:rPr>
                <w:rFonts w:eastAsia="Calibri" w:cs="Times New Roman"/>
              </w:rPr>
              <w:t>20</w:t>
            </w:r>
          </w:p>
        </w:tc>
        <w:tc>
          <w:tcPr>
            <w:tcW w:w="804" w:type="pct"/>
            <w:shd w:val="clear" w:color="auto" w:fill="auto"/>
            <w:hideMark/>
          </w:tcPr>
          <w:p w14:paraId="036325A6" w14:textId="77777777" w:rsidR="008414C9" w:rsidRPr="00344BAA" w:rsidRDefault="008414C9" w:rsidP="008414C9">
            <w:pPr>
              <w:pStyle w:val="a4"/>
              <w:ind w:firstLine="0"/>
              <w:jc w:val="center"/>
              <w:rPr>
                <w:rFonts w:eastAsia="Calibri" w:cs="Times New Roman"/>
              </w:rPr>
            </w:pPr>
            <w:r w:rsidRPr="00344BAA">
              <w:rPr>
                <w:rFonts w:eastAsia="Calibri" w:cs="Times New Roman"/>
              </w:rPr>
              <w:t>ПП РФ</w:t>
            </w:r>
          </w:p>
        </w:tc>
        <w:tc>
          <w:tcPr>
            <w:tcW w:w="3743" w:type="pct"/>
            <w:shd w:val="clear" w:color="auto" w:fill="auto"/>
            <w:hideMark/>
          </w:tcPr>
          <w:p w14:paraId="0DA80682" w14:textId="77777777" w:rsidR="008414C9" w:rsidRPr="00344BAA" w:rsidRDefault="008414C9" w:rsidP="008414C9">
            <w:pPr>
              <w:pStyle w:val="a4"/>
              <w:ind w:firstLine="0"/>
              <w:jc w:val="left"/>
              <w:rPr>
                <w:rFonts w:eastAsia="Calibri" w:cs="Times New Roman"/>
              </w:rPr>
            </w:pPr>
            <w:r w:rsidRPr="00344BAA">
              <w:rPr>
                <w:rFonts w:eastAsia="Calibri" w:cs="Times New Roman"/>
              </w:rPr>
              <w:t>Постановление Правительства Российской Федерации</w:t>
            </w:r>
          </w:p>
        </w:tc>
      </w:tr>
      <w:tr w:rsidR="008414C9" w:rsidRPr="00344BAA" w14:paraId="71FDBD61" w14:textId="77777777" w:rsidTr="00DA1EE6">
        <w:trPr>
          <w:cantSplit/>
          <w:trHeight w:val="283"/>
        </w:trPr>
        <w:tc>
          <w:tcPr>
            <w:tcW w:w="453" w:type="pct"/>
            <w:shd w:val="clear" w:color="auto" w:fill="auto"/>
            <w:vAlign w:val="center"/>
            <w:hideMark/>
          </w:tcPr>
          <w:p w14:paraId="7BD37963" w14:textId="77777777" w:rsidR="008414C9" w:rsidRPr="00344BAA" w:rsidRDefault="008414C9" w:rsidP="00DA1EE6">
            <w:pPr>
              <w:pStyle w:val="a4"/>
              <w:ind w:firstLine="0"/>
              <w:jc w:val="center"/>
              <w:rPr>
                <w:rFonts w:eastAsia="Calibri" w:cs="Times New Roman"/>
              </w:rPr>
            </w:pPr>
            <w:r w:rsidRPr="00344BAA">
              <w:rPr>
                <w:rFonts w:eastAsia="Calibri" w:cs="Times New Roman"/>
              </w:rPr>
              <w:t>21</w:t>
            </w:r>
          </w:p>
        </w:tc>
        <w:tc>
          <w:tcPr>
            <w:tcW w:w="804" w:type="pct"/>
            <w:shd w:val="clear" w:color="auto" w:fill="auto"/>
            <w:hideMark/>
          </w:tcPr>
          <w:p w14:paraId="7AE4C82B" w14:textId="77777777" w:rsidR="008414C9" w:rsidRPr="00344BAA" w:rsidRDefault="008414C9" w:rsidP="008414C9">
            <w:pPr>
              <w:pStyle w:val="a4"/>
              <w:ind w:firstLine="0"/>
              <w:jc w:val="center"/>
              <w:rPr>
                <w:rFonts w:eastAsia="Calibri" w:cs="Times New Roman"/>
              </w:rPr>
            </w:pPr>
            <w:r w:rsidRPr="00344BAA">
              <w:rPr>
                <w:rFonts w:eastAsia="Calibri" w:cs="Times New Roman"/>
              </w:rPr>
              <w:t>ППУ</w:t>
            </w:r>
          </w:p>
        </w:tc>
        <w:tc>
          <w:tcPr>
            <w:tcW w:w="3743" w:type="pct"/>
            <w:shd w:val="clear" w:color="auto" w:fill="auto"/>
            <w:hideMark/>
          </w:tcPr>
          <w:p w14:paraId="35E01E78" w14:textId="77777777" w:rsidR="008414C9" w:rsidRPr="00344BAA" w:rsidRDefault="008414C9" w:rsidP="008414C9">
            <w:pPr>
              <w:pStyle w:val="a4"/>
              <w:ind w:firstLine="0"/>
              <w:jc w:val="left"/>
              <w:rPr>
                <w:rFonts w:eastAsia="Calibri" w:cs="Times New Roman"/>
              </w:rPr>
            </w:pPr>
            <w:r w:rsidRPr="00344BAA">
              <w:rPr>
                <w:rFonts w:eastAsia="Calibri" w:cs="Times New Roman"/>
              </w:rPr>
              <w:t>Пенополиуретан</w:t>
            </w:r>
          </w:p>
        </w:tc>
      </w:tr>
      <w:tr w:rsidR="008414C9" w:rsidRPr="00344BAA" w14:paraId="0099DCEB" w14:textId="77777777" w:rsidTr="00DA1EE6">
        <w:trPr>
          <w:cantSplit/>
          <w:trHeight w:val="283"/>
        </w:trPr>
        <w:tc>
          <w:tcPr>
            <w:tcW w:w="453" w:type="pct"/>
            <w:shd w:val="clear" w:color="auto" w:fill="auto"/>
            <w:vAlign w:val="center"/>
            <w:hideMark/>
          </w:tcPr>
          <w:p w14:paraId="2E571FA3" w14:textId="77777777" w:rsidR="008414C9" w:rsidRPr="00344BAA" w:rsidRDefault="008414C9" w:rsidP="00DA1EE6">
            <w:pPr>
              <w:pStyle w:val="a4"/>
              <w:ind w:firstLine="0"/>
              <w:jc w:val="center"/>
              <w:rPr>
                <w:rFonts w:eastAsia="Calibri" w:cs="Times New Roman"/>
              </w:rPr>
            </w:pPr>
            <w:r w:rsidRPr="00344BAA">
              <w:rPr>
                <w:rFonts w:eastAsia="Calibri" w:cs="Times New Roman"/>
              </w:rPr>
              <w:t>22</w:t>
            </w:r>
          </w:p>
        </w:tc>
        <w:tc>
          <w:tcPr>
            <w:tcW w:w="804" w:type="pct"/>
            <w:shd w:val="clear" w:color="auto" w:fill="auto"/>
            <w:hideMark/>
          </w:tcPr>
          <w:p w14:paraId="5F656B2F" w14:textId="77777777" w:rsidR="008414C9" w:rsidRPr="00344BAA" w:rsidRDefault="008414C9" w:rsidP="008414C9">
            <w:pPr>
              <w:pStyle w:val="a4"/>
              <w:ind w:firstLine="0"/>
              <w:jc w:val="center"/>
              <w:rPr>
                <w:rFonts w:eastAsia="Calibri" w:cs="Times New Roman"/>
              </w:rPr>
            </w:pPr>
            <w:r w:rsidRPr="00344BAA">
              <w:rPr>
                <w:rFonts w:eastAsia="Calibri" w:cs="Times New Roman"/>
              </w:rPr>
              <w:t>СМР</w:t>
            </w:r>
          </w:p>
        </w:tc>
        <w:tc>
          <w:tcPr>
            <w:tcW w:w="3743" w:type="pct"/>
            <w:shd w:val="clear" w:color="auto" w:fill="auto"/>
            <w:hideMark/>
          </w:tcPr>
          <w:p w14:paraId="50CDC20A" w14:textId="77777777" w:rsidR="008414C9" w:rsidRPr="00344BAA" w:rsidRDefault="008414C9" w:rsidP="008414C9">
            <w:pPr>
              <w:pStyle w:val="a4"/>
              <w:ind w:firstLine="0"/>
              <w:jc w:val="left"/>
              <w:rPr>
                <w:rFonts w:eastAsia="Calibri" w:cs="Times New Roman"/>
              </w:rPr>
            </w:pPr>
            <w:r w:rsidRPr="00344BAA">
              <w:rPr>
                <w:rFonts w:eastAsia="Calibri" w:cs="Times New Roman"/>
              </w:rPr>
              <w:t>Строительно-монтажные работы</w:t>
            </w:r>
          </w:p>
        </w:tc>
      </w:tr>
      <w:tr w:rsidR="008414C9" w:rsidRPr="00344BAA" w14:paraId="4A82E016" w14:textId="77777777" w:rsidTr="00DA1EE6">
        <w:trPr>
          <w:cantSplit/>
          <w:trHeight w:val="283"/>
        </w:trPr>
        <w:tc>
          <w:tcPr>
            <w:tcW w:w="453" w:type="pct"/>
            <w:shd w:val="clear" w:color="auto" w:fill="auto"/>
            <w:vAlign w:val="center"/>
            <w:hideMark/>
          </w:tcPr>
          <w:p w14:paraId="29BCCA56" w14:textId="77777777" w:rsidR="008414C9" w:rsidRPr="00344BAA" w:rsidRDefault="008414C9" w:rsidP="00DA1EE6">
            <w:pPr>
              <w:pStyle w:val="a4"/>
              <w:ind w:firstLine="0"/>
              <w:jc w:val="center"/>
              <w:rPr>
                <w:rFonts w:eastAsia="Calibri" w:cs="Times New Roman"/>
              </w:rPr>
            </w:pPr>
            <w:r w:rsidRPr="00344BAA">
              <w:rPr>
                <w:rFonts w:eastAsia="Calibri" w:cs="Times New Roman"/>
              </w:rPr>
              <w:t>23</w:t>
            </w:r>
          </w:p>
        </w:tc>
        <w:tc>
          <w:tcPr>
            <w:tcW w:w="804" w:type="pct"/>
            <w:shd w:val="clear" w:color="auto" w:fill="auto"/>
            <w:hideMark/>
          </w:tcPr>
          <w:p w14:paraId="4AAB0A1A" w14:textId="77777777" w:rsidR="008414C9" w:rsidRPr="00344BAA" w:rsidRDefault="008414C9" w:rsidP="008414C9">
            <w:pPr>
              <w:pStyle w:val="a4"/>
              <w:ind w:firstLine="0"/>
              <w:jc w:val="center"/>
              <w:rPr>
                <w:rFonts w:eastAsia="Calibri" w:cs="Times New Roman"/>
              </w:rPr>
            </w:pPr>
            <w:r w:rsidRPr="00344BAA">
              <w:rPr>
                <w:rFonts w:eastAsia="Calibri" w:cs="Times New Roman"/>
              </w:rPr>
              <w:t>СЦТ</w:t>
            </w:r>
          </w:p>
        </w:tc>
        <w:tc>
          <w:tcPr>
            <w:tcW w:w="3743" w:type="pct"/>
            <w:shd w:val="clear" w:color="auto" w:fill="auto"/>
            <w:hideMark/>
          </w:tcPr>
          <w:p w14:paraId="1EAF6A04" w14:textId="77777777" w:rsidR="008414C9" w:rsidRPr="00344BAA" w:rsidRDefault="008414C9" w:rsidP="008414C9">
            <w:pPr>
              <w:pStyle w:val="a4"/>
              <w:ind w:firstLine="0"/>
              <w:jc w:val="left"/>
              <w:rPr>
                <w:rFonts w:eastAsia="Calibri" w:cs="Times New Roman"/>
              </w:rPr>
            </w:pPr>
            <w:r w:rsidRPr="00344BAA">
              <w:rPr>
                <w:rFonts w:eastAsia="Calibri" w:cs="Times New Roman"/>
              </w:rPr>
              <w:t>Система централизованного теплоснабжения</w:t>
            </w:r>
          </w:p>
        </w:tc>
      </w:tr>
      <w:tr w:rsidR="008414C9" w:rsidRPr="00344BAA" w14:paraId="2901A881" w14:textId="77777777" w:rsidTr="00DA1EE6">
        <w:trPr>
          <w:cantSplit/>
          <w:trHeight w:val="283"/>
        </w:trPr>
        <w:tc>
          <w:tcPr>
            <w:tcW w:w="453" w:type="pct"/>
            <w:shd w:val="clear" w:color="auto" w:fill="auto"/>
            <w:vAlign w:val="center"/>
            <w:hideMark/>
          </w:tcPr>
          <w:p w14:paraId="19DB9485" w14:textId="77777777" w:rsidR="008414C9" w:rsidRPr="00344BAA" w:rsidRDefault="008414C9" w:rsidP="00DA1EE6">
            <w:pPr>
              <w:pStyle w:val="a4"/>
              <w:ind w:firstLine="0"/>
              <w:jc w:val="center"/>
              <w:rPr>
                <w:rFonts w:eastAsia="Calibri" w:cs="Times New Roman"/>
              </w:rPr>
            </w:pPr>
            <w:r w:rsidRPr="00344BAA">
              <w:rPr>
                <w:rFonts w:eastAsia="Calibri" w:cs="Times New Roman"/>
              </w:rPr>
              <w:t>24</w:t>
            </w:r>
          </w:p>
        </w:tc>
        <w:tc>
          <w:tcPr>
            <w:tcW w:w="804" w:type="pct"/>
            <w:shd w:val="clear" w:color="auto" w:fill="auto"/>
            <w:hideMark/>
          </w:tcPr>
          <w:p w14:paraId="17DD74B5" w14:textId="77777777" w:rsidR="008414C9" w:rsidRPr="00344BAA" w:rsidRDefault="008414C9" w:rsidP="008414C9">
            <w:pPr>
              <w:pStyle w:val="a4"/>
              <w:ind w:firstLine="0"/>
              <w:jc w:val="center"/>
              <w:rPr>
                <w:rFonts w:eastAsia="Calibri" w:cs="Times New Roman"/>
              </w:rPr>
            </w:pPr>
            <w:r w:rsidRPr="00344BAA">
              <w:rPr>
                <w:rFonts w:eastAsia="Calibri" w:cs="Times New Roman"/>
              </w:rPr>
              <w:t>ТЭ</w:t>
            </w:r>
          </w:p>
        </w:tc>
        <w:tc>
          <w:tcPr>
            <w:tcW w:w="3743" w:type="pct"/>
            <w:shd w:val="clear" w:color="auto" w:fill="auto"/>
            <w:hideMark/>
          </w:tcPr>
          <w:p w14:paraId="25D2F4AF" w14:textId="77777777" w:rsidR="008414C9" w:rsidRPr="00344BAA" w:rsidRDefault="008414C9" w:rsidP="008414C9">
            <w:pPr>
              <w:pStyle w:val="a4"/>
              <w:ind w:firstLine="0"/>
              <w:jc w:val="left"/>
              <w:rPr>
                <w:rFonts w:eastAsia="Calibri" w:cs="Times New Roman"/>
              </w:rPr>
            </w:pPr>
            <w:r w:rsidRPr="00344BAA">
              <w:rPr>
                <w:rFonts w:eastAsia="Calibri" w:cs="Times New Roman"/>
              </w:rPr>
              <w:t>Тепловая энергия</w:t>
            </w:r>
          </w:p>
        </w:tc>
      </w:tr>
      <w:tr w:rsidR="008414C9" w:rsidRPr="00344BAA" w14:paraId="36BF47E2" w14:textId="77777777" w:rsidTr="00DA1EE6">
        <w:trPr>
          <w:cantSplit/>
          <w:trHeight w:val="283"/>
        </w:trPr>
        <w:tc>
          <w:tcPr>
            <w:tcW w:w="453" w:type="pct"/>
            <w:shd w:val="clear" w:color="auto" w:fill="auto"/>
            <w:vAlign w:val="center"/>
            <w:hideMark/>
          </w:tcPr>
          <w:p w14:paraId="3FAA28EA" w14:textId="77777777" w:rsidR="008414C9" w:rsidRPr="00344BAA" w:rsidRDefault="008414C9" w:rsidP="00DA1EE6">
            <w:pPr>
              <w:pStyle w:val="a4"/>
              <w:ind w:firstLine="0"/>
              <w:jc w:val="center"/>
              <w:rPr>
                <w:rFonts w:eastAsia="Calibri" w:cs="Times New Roman"/>
              </w:rPr>
            </w:pPr>
            <w:r w:rsidRPr="00344BAA">
              <w:rPr>
                <w:rFonts w:eastAsia="Calibri" w:cs="Times New Roman"/>
              </w:rPr>
              <w:t>25</w:t>
            </w:r>
          </w:p>
        </w:tc>
        <w:tc>
          <w:tcPr>
            <w:tcW w:w="804" w:type="pct"/>
            <w:shd w:val="clear" w:color="auto" w:fill="auto"/>
            <w:hideMark/>
          </w:tcPr>
          <w:p w14:paraId="7DF080DB" w14:textId="77777777" w:rsidR="008414C9" w:rsidRPr="00344BAA" w:rsidRDefault="008414C9" w:rsidP="008414C9">
            <w:pPr>
              <w:pStyle w:val="a4"/>
              <w:ind w:firstLine="0"/>
              <w:jc w:val="center"/>
              <w:rPr>
                <w:rFonts w:eastAsia="Calibri" w:cs="Times New Roman"/>
              </w:rPr>
            </w:pPr>
            <w:r w:rsidRPr="00344BAA">
              <w:rPr>
                <w:rFonts w:eastAsia="Calibri" w:cs="Times New Roman"/>
              </w:rPr>
              <w:t>ХВО</w:t>
            </w:r>
          </w:p>
        </w:tc>
        <w:tc>
          <w:tcPr>
            <w:tcW w:w="3743" w:type="pct"/>
            <w:shd w:val="clear" w:color="auto" w:fill="auto"/>
            <w:hideMark/>
          </w:tcPr>
          <w:p w14:paraId="0E8C4853" w14:textId="77777777" w:rsidR="008414C9" w:rsidRPr="00344BAA" w:rsidRDefault="008414C9" w:rsidP="008414C9">
            <w:pPr>
              <w:pStyle w:val="a4"/>
              <w:ind w:firstLine="0"/>
              <w:jc w:val="left"/>
              <w:rPr>
                <w:rFonts w:eastAsia="Calibri" w:cs="Times New Roman"/>
              </w:rPr>
            </w:pPr>
            <w:r w:rsidRPr="00344BAA">
              <w:rPr>
                <w:rFonts w:eastAsia="Calibri" w:cs="Times New Roman"/>
              </w:rPr>
              <w:t>Химводоочистка</w:t>
            </w:r>
          </w:p>
        </w:tc>
      </w:tr>
      <w:tr w:rsidR="008414C9" w:rsidRPr="00344BAA" w14:paraId="5B24C3B0" w14:textId="77777777" w:rsidTr="00DA1EE6">
        <w:trPr>
          <w:cantSplit/>
          <w:trHeight w:val="283"/>
        </w:trPr>
        <w:tc>
          <w:tcPr>
            <w:tcW w:w="453" w:type="pct"/>
            <w:shd w:val="clear" w:color="auto" w:fill="auto"/>
            <w:vAlign w:val="center"/>
            <w:hideMark/>
          </w:tcPr>
          <w:p w14:paraId="633577A0" w14:textId="77777777" w:rsidR="008414C9" w:rsidRPr="00344BAA" w:rsidRDefault="008414C9" w:rsidP="00DA1EE6">
            <w:pPr>
              <w:pStyle w:val="a4"/>
              <w:ind w:firstLine="0"/>
              <w:jc w:val="center"/>
              <w:rPr>
                <w:rFonts w:eastAsia="Calibri" w:cs="Times New Roman"/>
              </w:rPr>
            </w:pPr>
            <w:r w:rsidRPr="00344BAA">
              <w:rPr>
                <w:rFonts w:eastAsia="Calibri" w:cs="Times New Roman"/>
              </w:rPr>
              <w:t>26</w:t>
            </w:r>
          </w:p>
        </w:tc>
        <w:tc>
          <w:tcPr>
            <w:tcW w:w="804" w:type="pct"/>
            <w:shd w:val="clear" w:color="auto" w:fill="auto"/>
            <w:hideMark/>
          </w:tcPr>
          <w:p w14:paraId="153B1CC1" w14:textId="77777777" w:rsidR="008414C9" w:rsidRPr="00344BAA" w:rsidRDefault="008414C9" w:rsidP="008414C9">
            <w:pPr>
              <w:pStyle w:val="a4"/>
              <w:ind w:firstLine="0"/>
              <w:jc w:val="center"/>
              <w:rPr>
                <w:rFonts w:eastAsia="Calibri" w:cs="Times New Roman"/>
              </w:rPr>
            </w:pPr>
            <w:r w:rsidRPr="00344BAA">
              <w:rPr>
                <w:rFonts w:eastAsia="Calibri" w:cs="Times New Roman"/>
              </w:rPr>
              <w:t>ХВП</w:t>
            </w:r>
          </w:p>
        </w:tc>
        <w:tc>
          <w:tcPr>
            <w:tcW w:w="3743" w:type="pct"/>
            <w:shd w:val="clear" w:color="auto" w:fill="auto"/>
            <w:hideMark/>
          </w:tcPr>
          <w:p w14:paraId="17CAD39C" w14:textId="77777777" w:rsidR="008414C9" w:rsidRPr="00344BAA" w:rsidRDefault="008414C9" w:rsidP="008414C9">
            <w:pPr>
              <w:pStyle w:val="a4"/>
              <w:ind w:firstLine="0"/>
              <w:jc w:val="left"/>
              <w:rPr>
                <w:rFonts w:eastAsia="Calibri" w:cs="Times New Roman"/>
              </w:rPr>
            </w:pPr>
            <w:r w:rsidRPr="00344BAA">
              <w:rPr>
                <w:rFonts w:eastAsia="Calibri" w:cs="Times New Roman"/>
              </w:rPr>
              <w:t>Химводоподготовка</w:t>
            </w:r>
          </w:p>
        </w:tc>
      </w:tr>
      <w:tr w:rsidR="008414C9" w:rsidRPr="00344BAA" w14:paraId="4BFD4AF0" w14:textId="77777777" w:rsidTr="00DA1EE6">
        <w:trPr>
          <w:cantSplit/>
          <w:trHeight w:val="283"/>
        </w:trPr>
        <w:tc>
          <w:tcPr>
            <w:tcW w:w="453" w:type="pct"/>
            <w:shd w:val="clear" w:color="auto" w:fill="auto"/>
            <w:vAlign w:val="center"/>
            <w:hideMark/>
          </w:tcPr>
          <w:p w14:paraId="2C7423BC" w14:textId="77777777" w:rsidR="008414C9" w:rsidRPr="00344BAA" w:rsidRDefault="008414C9" w:rsidP="00DA1EE6">
            <w:pPr>
              <w:pStyle w:val="a4"/>
              <w:ind w:firstLine="0"/>
              <w:jc w:val="center"/>
              <w:rPr>
                <w:rFonts w:eastAsia="Calibri" w:cs="Times New Roman"/>
              </w:rPr>
            </w:pPr>
            <w:r w:rsidRPr="00344BAA">
              <w:rPr>
                <w:rFonts w:eastAsia="Calibri" w:cs="Times New Roman"/>
              </w:rPr>
              <w:t>27</w:t>
            </w:r>
          </w:p>
        </w:tc>
        <w:tc>
          <w:tcPr>
            <w:tcW w:w="804" w:type="pct"/>
            <w:shd w:val="clear" w:color="auto" w:fill="auto"/>
            <w:hideMark/>
          </w:tcPr>
          <w:p w14:paraId="7E8BB33E" w14:textId="77777777" w:rsidR="008414C9" w:rsidRPr="00344BAA" w:rsidRDefault="008414C9" w:rsidP="008414C9">
            <w:pPr>
              <w:pStyle w:val="a4"/>
              <w:ind w:firstLine="0"/>
              <w:jc w:val="center"/>
              <w:rPr>
                <w:rFonts w:eastAsia="Calibri" w:cs="Times New Roman"/>
              </w:rPr>
            </w:pPr>
            <w:r w:rsidRPr="00344BAA">
              <w:rPr>
                <w:rFonts w:eastAsia="Calibri" w:cs="Times New Roman"/>
              </w:rPr>
              <w:t>ЦТП</w:t>
            </w:r>
          </w:p>
        </w:tc>
        <w:tc>
          <w:tcPr>
            <w:tcW w:w="3743" w:type="pct"/>
            <w:shd w:val="clear" w:color="auto" w:fill="auto"/>
            <w:hideMark/>
          </w:tcPr>
          <w:p w14:paraId="50684A75" w14:textId="77777777" w:rsidR="008414C9" w:rsidRPr="00344BAA" w:rsidRDefault="008414C9" w:rsidP="008414C9">
            <w:pPr>
              <w:pStyle w:val="a4"/>
              <w:ind w:firstLine="0"/>
              <w:jc w:val="left"/>
              <w:rPr>
                <w:rFonts w:eastAsia="Calibri" w:cs="Times New Roman"/>
              </w:rPr>
            </w:pPr>
            <w:r w:rsidRPr="00344BAA">
              <w:rPr>
                <w:rFonts w:eastAsia="Calibri" w:cs="Times New Roman"/>
              </w:rPr>
              <w:t>Центральный тепловой пункт</w:t>
            </w:r>
          </w:p>
        </w:tc>
      </w:tr>
      <w:tr w:rsidR="008414C9" w:rsidRPr="00344BAA" w14:paraId="4EE28B03" w14:textId="77777777" w:rsidTr="00DA1EE6">
        <w:trPr>
          <w:cantSplit/>
          <w:trHeight w:val="283"/>
        </w:trPr>
        <w:tc>
          <w:tcPr>
            <w:tcW w:w="453" w:type="pct"/>
            <w:shd w:val="clear" w:color="auto" w:fill="auto"/>
            <w:vAlign w:val="center"/>
            <w:hideMark/>
          </w:tcPr>
          <w:p w14:paraId="4F30AA42" w14:textId="77777777" w:rsidR="008414C9" w:rsidRPr="00344BAA" w:rsidRDefault="008414C9" w:rsidP="00DA1EE6">
            <w:pPr>
              <w:pStyle w:val="a4"/>
              <w:ind w:firstLine="0"/>
              <w:jc w:val="center"/>
              <w:rPr>
                <w:rFonts w:eastAsia="Calibri" w:cs="Times New Roman"/>
              </w:rPr>
            </w:pPr>
            <w:r w:rsidRPr="00344BAA">
              <w:rPr>
                <w:rFonts w:eastAsia="Calibri" w:cs="Times New Roman"/>
              </w:rPr>
              <w:t>28</w:t>
            </w:r>
          </w:p>
        </w:tc>
        <w:tc>
          <w:tcPr>
            <w:tcW w:w="804" w:type="pct"/>
            <w:shd w:val="clear" w:color="auto" w:fill="auto"/>
            <w:hideMark/>
          </w:tcPr>
          <w:p w14:paraId="19009459" w14:textId="77777777" w:rsidR="008414C9" w:rsidRPr="00344BAA" w:rsidRDefault="008414C9" w:rsidP="008414C9">
            <w:pPr>
              <w:pStyle w:val="a4"/>
              <w:ind w:firstLine="0"/>
              <w:jc w:val="center"/>
              <w:rPr>
                <w:rFonts w:eastAsia="Calibri" w:cs="Times New Roman"/>
              </w:rPr>
            </w:pPr>
            <w:r w:rsidRPr="00344BAA">
              <w:rPr>
                <w:rFonts w:eastAsia="Calibri" w:cs="Times New Roman"/>
              </w:rPr>
              <w:t>ЭМ</w:t>
            </w:r>
          </w:p>
        </w:tc>
        <w:tc>
          <w:tcPr>
            <w:tcW w:w="3743" w:type="pct"/>
            <w:shd w:val="clear" w:color="auto" w:fill="auto"/>
            <w:hideMark/>
          </w:tcPr>
          <w:p w14:paraId="4647E32A" w14:textId="77777777" w:rsidR="008414C9" w:rsidRPr="00344BAA" w:rsidRDefault="008414C9" w:rsidP="008414C9">
            <w:pPr>
              <w:pStyle w:val="a4"/>
              <w:ind w:firstLine="0"/>
              <w:jc w:val="left"/>
              <w:rPr>
                <w:rFonts w:eastAsia="Calibri" w:cs="Times New Roman"/>
              </w:rPr>
            </w:pPr>
            <w:r w:rsidRPr="00344BAA">
              <w:rPr>
                <w:rFonts w:eastAsia="Calibri" w:cs="Times New Roman"/>
              </w:rPr>
              <w:t>Электронная модель системы теплоснабжения</w:t>
            </w:r>
          </w:p>
        </w:tc>
      </w:tr>
    </w:tbl>
    <w:p w14:paraId="27AB4FD0" w14:textId="77777777" w:rsidR="008414C9" w:rsidRPr="00344BAA" w:rsidRDefault="008414C9" w:rsidP="008414C9">
      <w:pPr>
        <w:pStyle w:val="a4"/>
        <w:rPr>
          <w:rFonts w:cs="Times New Roman"/>
        </w:rPr>
      </w:pPr>
    </w:p>
    <w:p w14:paraId="77815F94" w14:textId="5D3E7A4D" w:rsidR="00B32AEC" w:rsidRPr="00344BAA" w:rsidRDefault="00B32AEC" w:rsidP="008414C9">
      <w:pPr>
        <w:pStyle w:val="a4"/>
        <w:rPr>
          <w:rFonts w:cs="Times New Roman"/>
        </w:rPr>
      </w:pPr>
    </w:p>
    <w:p w14:paraId="5C750AE2" w14:textId="014F1EA4" w:rsidR="008A6780" w:rsidRPr="00344BAA" w:rsidRDefault="00FA5C14" w:rsidP="008414C9">
      <w:pPr>
        <w:pStyle w:val="1"/>
        <w:numPr>
          <w:ilvl w:val="0"/>
          <w:numId w:val="0"/>
        </w:numPr>
        <w:rPr>
          <w:rFonts w:cs="Times New Roman"/>
          <w:lang w:val="ru-RU"/>
        </w:rPr>
      </w:pPr>
      <w:bookmarkStart w:id="7" w:name="_Toc131415374"/>
      <w:bookmarkEnd w:id="2"/>
      <w:r w:rsidRPr="00344BAA">
        <w:rPr>
          <w:rFonts w:cs="Times New Roman"/>
          <w:lang w:val="ru-RU"/>
        </w:rPr>
        <w:t>В</w:t>
      </w:r>
      <w:r w:rsidR="008414C9" w:rsidRPr="00344BAA">
        <w:rPr>
          <w:rFonts w:cs="Times New Roman"/>
          <w:lang w:val="ru-RU"/>
        </w:rPr>
        <w:t>ведение</w:t>
      </w:r>
      <w:bookmarkEnd w:id="7"/>
    </w:p>
    <w:p w14:paraId="112F70A6" w14:textId="1745E856" w:rsidR="000F0B67" w:rsidRPr="00344BAA" w:rsidRDefault="000F0B67" w:rsidP="00FA5C14">
      <w:pPr>
        <w:pStyle w:val="a4"/>
        <w:rPr>
          <w:rFonts w:cs="Times New Roman"/>
        </w:rPr>
      </w:pPr>
      <w:r w:rsidRPr="00344BAA">
        <w:rPr>
          <w:rFonts w:cs="Times New Roman"/>
        </w:rPr>
        <w:t xml:space="preserve">Актуализация схемы теплоснабжения Новосветского сельского поселения выполнена на основании Технического задания к </w:t>
      </w:r>
      <w:r w:rsidR="00492F60" w:rsidRPr="00344BAA">
        <w:rPr>
          <w:rFonts w:cs="Times New Roman"/>
        </w:rPr>
        <w:t xml:space="preserve">муниципальному контракту </w:t>
      </w:r>
      <w:r w:rsidRPr="00344BAA">
        <w:rPr>
          <w:rFonts w:cs="Times New Roman"/>
        </w:rPr>
        <w:t>№ </w:t>
      </w:r>
      <w:r w:rsidR="006F5ED7" w:rsidRPr="00344BAA">
        <w:rPr>
          <w:rFonts w:cs="Times New Roman"/>
        </w:rPr>
        <w:t>42/21</w:t>
      </w:r>
      <w:r w:rsidRPr="00344BAA">
        <w:rPr>
          <w:rFonts w:cs="Times New Roman"/>
        </w:rPr>
        <w:t xml:space="preserve"> от </w:t>
      </w:r>
      <w:r w:rsidR="00CF6DA8" w:rsidRPr="00344BAA">
        <w:rPr>
          <w:rFonts w:cs="Times New Roman"/>
        </w:rPr>
        <w:t>0</w:t>
      </w:r>
      <w:r w:rsidR="00782E7E" w:rsidRPr="00344BAA">
        <w:rPr>
          <w:rFonts w:cs="Times New Roman"/>
        </w:rPr>
        <w:t>2</w:t>
      </w:r>
      <w:r w:rsidRPr="00344BAA">
        <w:rPr>
          <w:rFonts w:cs="Times New Roman"/>
        </w:rPr>
        <w:t>.0</w:t>
      </w:r>
      <w:r w:rsidR="00782E7E" w:rsidRPr="00344BAA">
        <w:rPr>
          <w:rFonts w:cs="Times New Roman"/>
        </w:rPr>
        <w:t>4</w:t>
      </w:r>
      <w:r w:rsidRPr="00344BAA">
        <w:rPr>
          <w:rFonts w:cs="Times New Roman"/>
        </w:rPr>
        <w:t>.20</w:t>
      </w:r>
      <w:r w:rsidR="00CF6DA8" w:rsidRPr="00344BAA">
        <w:rPr>
          <w:rFonts w:cs="Times New Roman"/>
        </w:rPr>
        <w:t>2</w:t>
      </w:r>
      <w:r w:rsidRPr="00344BAA">
        <w:rPr>
          <w:rFonts w:cs="Times New Roman"/>
        </w:rPr>
        <w:t>1</w:t>
      </w:r>
      <w:r w:rsidR="00CF6DA8" w:rsidRPr="00344BAA">
        <w:rPr>
          <w:rFonts w:cs="Times New Roman"/>
        </w:rPr>
        <w:t> </w:t>
      </w:r>
      <w:r w:rsidRPr="00344BAA">
        <w:rPr>
          <w:rFonts w:cs="Times New Roman"/>
        </w:rPr>
        <w:t>г.</w:t>
      </w:r>
    </w:p>
    <w:p w14:paraId="64013D09" w14:textId="4719F4D2" w:rsidR="008A6780" w:rsidRPr="00344BAA" w:rsidRDefault="00FA5C14" w:rsidP="00FA5C14">
      <w:pPr>
        <w:pStyle w:val="a4"/>
        <w:rPr>
          <w:rFonts w:cs="Times New Roman"/>
        </w:rPr>
      </w:pPr>
      <w:r w:rsidRPr="00344BAA">
        <w:rPr>
          <w:rFonts w:cs="Times New Roman"/>
        </w:rPr>
        <w:t>Проект схемы теплоснабжения Новосветского сельского поселения на перспективу до 203</w:t>
      </w:r>
      <w:r w:rsidR="006F5ED7" w:rsidRPr="00344BAA">
        <w:rPr>
          <w:rFonts w:cs="Times New Roman"/>
        </w:rPr>
        <w:t>5</w:t>
      </w:r>
      <w:r w:rsidRPr="00344BAA">
        <w:rPr>
          <w:rFonts w:cs="Times New Roman"/>
        </w:rPr>
        <w:t xml:space="preserve"> г. разработан в соответствии с требованиями действующих нормативно-правовых актов.</w:t>
      </w:r>
    </w:p>
    <w:p w14:paraId="1E8F6CF8" w14:textId="2138FFFA" w:rsidR="000F0B67" w:rsidRPr="00344BAA" w:rsidRDefault="000F0B67" w:rsidP="00FA5C14">
      <w:pPr>
        <w:pStyle w:val="a4"/>
        <w:rPr>
          <w:rFonts w:cs="Times New Roman"/>
        </w:rPr>
      </w:pPr>
      <w:r w:rsidRPr="00344BAA">
        <w:rPr>
          <w:rFonts w:cs="Times New Roman"/>
        </w:rPr>
        <w:t xml:space="preserve">Состав и структура схемы теплоснабжения удовлетворяют требованиям Федерального закона Российской Федерации от 27 июля 2010г. № 190-ФЗ «О теплоснабжении» (с изменениями и дополнениями) и требованиям, утвержденным постановлением Правительства Российской Федерации от 22 февраля 2012г. № 154 «О требованиях к схемам теплоснабжения, порядку их разработки и утверждения» </w:t>
      </w:r>
      <w:r w:rsidR="00BC6225" w:rsidRPr="00344BAA">
        <w:rPr>
          <w:rFonts w:cs="Times New Roman"/>
        </w:rPr>
        <w:t>(в редакции Постановления Правительства Российской Федерации от 16.03.2019 № 276).</w:t>
      </w:r>
    </w:p>
    <w:p w14:paraId="7F5432BE" w14:textId="77777777" w:rsidR="008A6780" w:rsidRPr="00344BAA" w:rsidRDefault="00FA5C14" w:rsidP="00FA5C14">
      <w:pPr>
        <w:pStyle w:val="a4"/>
        <w:rPr>
          <w:rFonts w:cs="Times New Roman"/>
        </w:rPr>
      </w:pPr>
      <w:r w:rsidRPr="00344BAA">
        <w:rPr>
          <w:rFonts w:cs="Times New Roman"/>
        </w:rPr>
        <w:t>Схема теплоснабжения содержит предпроектные материалы по обоснованию развития систем теплоснабжения для эффективного и безопасного функционирования и служит защите интересов потребителей тепловой энергии.</w:t>
      </w:r>
    </w:p>
    <w:p w14:paraId="5C2B9C42" w14:textId="77777777" w:rsidR="008A6780" w:rsidRPr="00344BAA" w:rsidRDefault="00FA5C14" w:rsidP="00FA5C14">
      <w:pPr>
        <w:pStyle w:val="a4"/>
        <w:rPr>
          <w:rFonts w:cs="Times New Roman"/>
        </w:rPr>
      </w:pPr>
      <w:r w:rsidRPr="00344BAA">
        <w:rPr>
          <w:rFonts w:cs="Times New Roman"/>
        </w:rPr>
        <w:t>Описание существующего положения в сфере теплоснабжения основано на данных, переданных разработчику схемы теплоснабжения по запросам заказчика в адрес теплоснабжающих и теплосетевых организаций, действующих на территории поселения.</w:t>
      </w:r>
    </w:p>
    <w:p w14:paraId="101665EC" w14:textId="77777777" w:rsidR="008A6780" w:rsidRPr="00344BAA" w:rsidRDefault="00FA5C14" w:rsidP="00FA5C14">
      <w:pPr>
        <w:pStyle w:val="a4"/>
        <w:rPr>
          <w:rFonts w:cs="Times New Roman"/>
        </w:rPr>
      </w:pPr>
      <w:r w:rsidRPr="00344BAA">
        <w:rPr>
          <w:rFonts w:cs="Times New Roman"/>
        </w:rPr>
        <w:t>Схема теплоснабжения является документом, регулирующим развитие теплоэнергетической отрасли населенного пункта в соответствии с планами его перспективного развития, принятыми в документах территориального планирования, а также с учетом требований действующих федеральных, региональных и местных нормативно-правовых актов.</w:t>
      </w:r>
    </w:p>
    <w:p w14:paraId="4650CF53" w14:textId="77777777" w:rsidR="008A6780" w:rsidRPr="00344BAA" w:rsidRDefault="00FA5C14" w:rsidP="00FA5C14">
      <w:pPr>
        <w:pStyle w:val="a4"/>
        <w:rPr>
          <w:rFonts w:cs="Times New Roman"/>
        </w:rPr>
      </w:pPr>
      <w:r w:rsidRPr="00344BAA">
        <w:rPr>
          <w:rFonts w:cs="Times New Roman"/>
        </w:rPr>
        <w:t>Схема теплоснабжения подлежит ежегодной актуализации в отношении следующих данных:</w:t>
      </w:r>
    </w:p>
    <w:p w14:paraId="252E6CA9" w14:textId="77777777" w:rsidR="008A6780" w:rsidRPr="00344BAA" w:rsidRDefault="00FA5C14" w:rsidP="0094330D">
      <w:pPr>
        <w:pStyle w:val="a0"/>
      </w:pPr>
      <w:r w:rsidRPr="00344BAA">
        <w:t>распределение</w:t>
      </w:r>
      <w:r w:rsidR="001C04E4" w:rsidRPr="00344BAA">
        <w:t xml:space="preserve"> </w:t>
      </w:r>
      <w:r w:rsidRPr="00344BAA">
        <w:t>тепловой</w:t>
      </w:r>
      <w:r w:rsidR="001C04E4" w:rsidRPr="00344BAA">
        <w:t xml:space="preserve"> </w:t>
      </w:r>
      <w:r w:rsidRPr="00344BAA">
        <w:t>нагрузки</w:t>
      </w:r>
      <w:r w:rsidR="001C04E4" w:rsidRPr="00344BAA">
        <w:t xml:space="preserve"> </w:t>
      </w:r>
      <w:r w:rsidRPr="00344BAA">
        <w:t>между</w:t>
      </w:r>
      <w:r w:rsidR="001C04E4" w:rsidRPr="00344BAA">
        <w:t xml:space="preserve"> </w:t>
      </w:r>
      <w:r w:rsidRPr="00344BAA">
        <w:t>источниками</w:t>
      </w:r>
      <w:r w:rsidR="001C04E4" w:rsidRPr="00344BAA">
        <w:t xml:space="preserve"> </w:t>
      </w:r>
      <w:r w:rsidRPr="00344BAA">
        <w:t>тепловой энергии в период, на который распределяются нагрузки;</w:t>
      </w:r>
    </w:p>
    <w:p w14:paraId="010B4A24" w14:textId="77777777" w:rsidR="008A6780" w:rsidRPr="00344BAA" w:rsidRDefault="00FA5C14" w:rsidP="0094330D">
      <w:pPr>
        <w:pStyle w:val="a0"/>
      </w:pPr>
      <w:r w:rsidRPr="00344BAA">
        <w:t>изменение тепловых нагрузок в каждой зоне действия источников тепловой энергии, в том числе за счет перераспределения тепловой</w:t>
      </w:r>
      <w:r w:rsidR="001C04E4" w:rsidRPr="00344BAA">
        <w:t xml:space="preserve"> </w:t>
      </w:r>
      <w:r w:rsidRPr="00344BAA">
        <w:t>нагрузки из одной зоны действия в другую в период, на который распределяются нагрузки;</w:t>
      </w:r>
    </w:p>
    <w:p w14:paraId="29280A24" w14:textId="77777777" w:rsidR="008A6780" w:rsidRPr="00344BAA" w:rsidRDefault="00FA5C14" w:rsidP="0094330D">
      <w:pPr>
        <w:pStyle w:val="a0"/>
      </w:pPr>
      <w:r w:rsidRPr="00344BAA">
        <w:t>внесение изменений в схему теплоснабжения в части включения в нее мероприятий по обеспечению технической возможности подключения к системам теплоснабжения объектов капитального строительства;</w:t>
      </w:r>
    </w:p>
    <w:p w14:paraId="0019D05D" w14:textId="77777777" w:rsidR="008A6780" w:rsidRPr="00344BAA" w:rsidRDefault="00FA5C14" w:rsidP="0094330D">
      <w:pPr>
        <w:pStyle w:val="a0"/>
      </w:pPr>
      <w:r w:rsidRPr="00344BAA">
        <w:t>переключение тепловой нагрузки от котельных на источники с комбинированной выработкой тепловой и электрической энергии в весенне-летний период функционирования систем теплоснабжения;</w:t>
      </w:r>
    </w:p>
    <w:p w14:paraId="795B311F" w14:textId="77777777" w:rsidR="008A6780" w:rsidRPr="00344BAA" w:rsidRDefault="00FA5C14" w:rsidP="0094330D">
      <w:pPr>
        <w:pStyle w:val="a0"/>
      </w:pPr>
      <w:r w:rsidRPr="00344BAA">
        <w:t>переключение тепловой нагрузки от котельных на источники с комбинированной выработкой тепловой и электрической энергии в отопительный период, в том числе за счет вывода котельных в пиковый режим работы, холодный резерв, из эксплуатации;</w:t>
      </w:r>
    </w:p>
    <w:p w14:paraId="3A7876B3" w14:textId="77777777" w:rsidR="008A6780" w:rsidRPr="00344BAA" w:rsidRDefault="00FA5C14" w:rsidP="0094330D">
      <w:pPr>
        <w:pStyle w:val="a0"/>
      </w:pPr>
      <w:r w:rsidRPr="00344BAA">
        <w:t>мероприятия по переоборудованию котельных в источники комбинированной выработки электрической и тепловой энергии;</w:t>
      </w:r>
    </w:p>
    <w:p w14:paraId="3A6E8745" w14:textId="77777777" w:rsidR="008A6780" w:rsidRPr="00344BAA" w:rsidRDefault="00FA5C14" w:rsidP="0094330D">
      <w:pPr>
        <w:pStyle w:val="a0"/>
      </w:pPr>
      <w:r w:rsidRPr="00344BAA">
        <w:t>ввод в эксплуатацию в результате строительства, реконструкции и технического перевооружения источников тепловой энергии и соответствие их обязательным требованиям, установленным законодательством Российской Федерации, и проектной документации;</w:t>
      </w:r>
    </w:p>
    <w:p w14:paraId="3D483E87" w14:textId="77777777" w:rsidR="008A6780" w:rsidRPr="00344BAA" w:rsidRDefault="00FA5C14" w:rsidP="0094330D">
      <w:pPr>
        <w:pStyle w:val="a0"/>
      </w:pPr>
      <w:r w:rsidRPr="00344BAA">
        <w:t>строительство и реконструкция тепловых сетей, включая их реконструкцию в связи с исчерпанием установленного и продленного ресурсов;</w:t>
      </w:r>
    </w:p>
    <w:p w14:paraId="1793A06E" w14:textId="77777777" w:rsidR="008A6780" w:rsidRPr="00344BAA" w:rsidRDefault="00FA5C14" w:rsidP="0094330D">
      <w:pPr>
        <w:pStyle w:val="a0"/>
      </w:pPr>
      <w:r w:rsidRPr="00344BAA">
        <w:t>баланс топливно-энергетических ресурсов для обеспечения теплоснабжения, в том числе расходов аварийных запасов топлива;</w:t>
      </w:r>
    </w:p>
    <w:p w14:paraId="157E5835" w14:textId="77777777" w:rsidR="008A6780" w:rsidRPr="00344BAA" w:rsidRDefault="00FA5C14" w:rsidP="0094330D">
      <w:pPr>
        <w:pStyle w:val="a0"/>
      </w:pPr>
      <w:r w:rsidRPr="00344BAA">
        <w:t>финансовые потребности при изменении схемы теплоснабжения и источники их покрытия.</w:t>
      </w:r>
    </w:p>
    <w:p w14:paraId="2B0A9E3B" w14:textId="77777777" w:rsidR="008A6780" w:rsidRPr="00344BAA" w:rsidRDefault="008A6780">
      <w:pPr>
        <w:spacing w:line="360" w:lineRule="auto"/>
        <w:jc w:val="both"/>
        <w:rPr>
          <w:sz w:val="26"/>
        </w:rPr>
        <w:sectPr w:rsidR="008A6780" w:rsidRPr="00344BAA" w:rsidSect="00FA5C14">
          <w:pgSz w:w="11910" w:h="16840"/>
          <w:pgMar w:top="1134" w:right="567" w:bottom="567" w:left="1701" w:header="709" w:footer="709" w:gutter="0"/>
          <w:cols w:space="720"/>
        </w:sectPr>
      </w:pPr>
    </w:p>
    <w:p w14:paraId="51650105" w14:textId="54016A75" w:rsidR="008A6780" w:rsidRPr="00344BAA" w:rsidRDefault="00C17BED" w:rsidP="00050549">
      <w:pPr>
        <w:pStyle w:val="1"/>
        <w:rPr>
          <w:rFonts w:cs="Times New Roman"/>
          <w:lang w:val="ru-RU"/>
        </w:rPr>
      </w:pPr>
      <w:bookmarkStart w:id="8" w:name="_Toc131415375"/>
      <w:r w:rsidRPr="00344BAA">
        <w:rPr>
          <w:rFonts w:cs="Times New Roman"/>
          <w:lang w:val="ru-RU"/>
        </w:rPr>
        <w:t>Существующее положение в сфере производства, передачи и потребления тепловой энергии для целей теплоснабжения</w:t>
      </w:r>
      <w:bookmarkEnd w:id="8"/>
    </w:p>
    <w:p w14:paraId="2AE4F083" w14:textId="77777777" w:rsidR="008A6780" w:rsidRPr="00344BAA" w:rsidRDefault="00FA5C14" w:rsidP="001E236A">
      <w:pPr>
        <w:pStyle w:val="2"/>
        <w:rPr>
          <w:rFonts w:cs="Times New Roman"/>
        </w:rPr>
      </w:pPr>
      <w:bookmarkStart w:id="9" w:name="_Toc131415376"/>
      <w:r w:rsidRPr="00344BAA">
        <w:rPr>
          <w:rFonts w:cs="Times New Roman"/>
        </w:rPr>
        <w:t>Функциональная структура</w:t>
      </w:r>
      <w:r w:rsidRPr="00344BAA">
        <w:rPr>
          <w:rFonts w:cs="Times New Roman"/>
          <w:spacing w:val="-4"/>
        </w:rPr>
        <w:t xml:space="preserve"> </w:t>
      </w:r>
      <w:r w:rsidRPr="00344BAA">
        <w:rPr>
          <w:rFonts w:cs="Times New Roman"/>
        </w:rPr>
        <w:t>теплоснабжения</w:t>
      </w:r>
      <w:bookmarkEnd w:id="9"/>
    </w:p>
    <w:p w14:paraId="2BEBA74F" w14:textId="2A95BD0B" w:rsidR="008A6780" w:rsidRPr="00344BAA" w:rsidRDefault="00FA5C14" w:rsidP="00FA5C14">
      <w:pPr>
        <w:pStyle w:val="a4"/>
        <w:rPr>
          <w:rFonts w:cs="Times New Roman"/>
        </w:rPr>
      </w:pPr>
      <w:r w:rsidRPr="00344BAA">
        <w:rPr>
          <w:rFonts w:cs="Times New Roman"/>
        </w:rPr>
        <w:t xml:space="preserve">Новосветское сельское поселение </w:t>
      </w:r>
      <w:r w:rsidR="007D1122" w:rsidRPr="00344BAA">
        <w:rPr>
          <w:rFonts w:cs="Times New Roman"/>
        </w:rPr>
        <w:t>–</w:t>
      </w:r>
      <w:r w:rsidRPr="00344BAA">
        <w:rPr>
          <w:rFonts w:cs="Times New Roman"/>
        </w:rPr>
        <w:t xml:space="preserve"> муниципальное образование на юго-востоке Гатчинского района Ленинградской области. Административный центр </w:t>
      </w:r>
      <w:r w:rsidR="007D1122" w:rsidRPr="00344BAA">
        <w:rPr>
          <w:rFonts w:cs="Times New Roman"/>
        </w:rPr>
        <w:t>– по</w:t>
      </w:r>
      <w:r w:rsidRPr="00344BAA">
        <w:rPr>
          <w:rFonts w:cs="Times New Roman"/>
        </w:rPr>
        <w:t xml:space="preserve">сёлок Новый Свет. Общая численность населения </w:t>
      </w:r>
      <w:r w:rsidR="00C856A0" w:rsidRPr="00344BAA">
        <w:rPr>
          <w:rFonts w:cs="Times New Roman"/>
        </w:rPr>
        <w:t>на 01.01.202</w:t>
      </w:r>
      <w:r w:rsidR="00DB7B63" w:rsidRPr="00344BAA">
        <w:rPr>
          <w:rFonts w:cs="Times New Roman"/>
        </w:rPr>
        <w:t>2</w:t>
      </w:r>
      <w:r w:rsidR="00C856A0" w:rsidRPr="00344BAA">
        <w:rPr>
          <w:rFonts w:cs="Times New Roman"/>
        </w:rPr>
        <w:t xml:space="preserve"> составляет 79</w:t>
      </w:r>
      <w:r w:rsidR="00DB7B63" w:rsidRPr="00344BAA">
        <w:rPr>
          <w:rFonts w:cs="Times New Roman"/>
        </w:rPr>
        <w:t>1</w:t>
      </w:r>
      <w:r w:rsidR="00C856A0" w:rsidRPr="00344BAA">
        <w:rPr>
          <w:rFonts w:cs="Times New Roman"/>
        </w:rPr>
        <w:t>2</w:t>
      </w:r>
      <w:r w:rsidRPr="00344BAA">
        <w:rPr>
          <w:rFonts w:cs="Times New Roman"/>
        </w:rPr>
        <w:t xml:space="preserve"> человек. На территории поселения находятся 7 населённых пунктов</w:t>
      </w:r>
      <w:r w:rsidR="007D1122" w:rsidRPr="00344BAA">
        <w:rPr>
          <w:rFonts w:cs="Times New Roman"/>
        </w:rPr>
        <w:t>:</w:t>
      </w:r>
      <w:r w:rsidRPr="00344BAA">
        <w:rPr>
          <w:rFonts w:cs="Times New Roman"/>
        </w:rPr>
        <w:t xml:space="preserve"> 3 посёлка и 4 деревни.</w:t>
      </w:r>
    </w:p>
    <w:p w14:paraId="0A7E53C0" w14:textId="25BB947B" w:rsidR="007D1122" w:rsidRPr="00344BAA" w:rsidRDefault="007D1122" w:rsidP="007D1122">
      <w:pPr>
        <w:pStyle w:val="a4"/>
        <w:rPr>
          <w:rFonts w:cs="Times New Roman"/>
        </w:rPr>
      </w:pPr>
      <w:r w:rsidRPr="00344BAA">
        <w:rPr>
          <w:rFonts w:cs="Times New Roman"/>
        </w:rPr>
        <w:t xml:space="preserve">На территории Новосветского сельского поселения расположено </w:t>
      </w:r>
      <w:r w:rsidR="00F53CC4" w:rsidRPr="00344BAA">
        <w:rPr>
          <w:rFonts w:cs="Times New Roman"/>
        </w:rPr>
        <w:t>пять</w:t>
      </w:r>
      <w:r w:rsidRPr="00344BAA">
        <w:rPr>
          <w:rFonts w:cs="Times New Roman"/>
        </w:rPr>
        <w:t xml:space="preserve"> систем централизованного теплоснабжения.</w:t>
      </w:r>
    </w:p>
    <w:p w14:paraId="2B5F9C42" w14:textId="77777777" w:rsidR="007D1122" w:rsidRPr="00344BAA" w:rsidRDefault="007D1122" w:rsidP="007D1122">
      <w:pPr>
        <w:pStyle w:val="a4"/>
        <w:rPr>
          <w:rFonts w:cs="Times New Roman"/>
        </w:rPr>
      </w:pPr>
      <w:r w:rsidRPr="00344BAA">
        <w:rPr>
          <w:rFonts w:cs="Times New Roman"/>
        </w:rPr>
        <w:t>Централизованное теплоснабжение осуществляется от источников:</w:t>
      </w:r>
    </w:p>
    <w:p w14:paraId="0DFA499A" w14:textId="32138A13" w:rsidR="007D1122" w:rsidRPr="00344BAA" w:rsidRDefault="007D1122" w:rsidP="007D1122">
      <w:pPr>
        <w:pStyle w:val="a0"/>
      </w:pPr>
      <w:r w:rsidRPr="00344BAA">
        <w:t>в пос</w:t>
      </w:r>
      <w:r w:rsidR="00A4285D" w:rsidRPr="00344BAA">
        <w:t>. Новый Свет – от котельных №2</w:t>
      </w:r>
      <w:r w:rsidRPr="00344BAA">
        <w:t>;</w:t>
      </w:r>
    </w:p>
    <w:p w14:paraId="55E64035" w14:textId="77777777" w:rsidR="007D1122" w:rsidRPr="00344BAA" w:rsidRDefault="007D1122" w:rsidP="007D1122">
      <w:pPr>
        <w:pStyle w:val="a0"/>
      </w:pPr>
      <w:r w:rsidRPr="00344BAA">
        <w:t>в пос. Торфяное – от котельной №3;</w:t>
      </w:r>
    </w:p>
    <w:p w14:paraId="7D3A11FC" w14:textId="77777777" w:rsidR="007D1122" w:rsidRPr="00344BAA" w:rsidRDefault="007D1122" w:rsidP="007D1122">
      <w:pPr>
        <w:pStyle w:val="a0"/>
      </w:pPr>
      <w:r w:rsidRPr="00344BAA">
        <w:t>в пос. Пригородный – от котельных №29, №49 и №54.</w:t>
      </w:r>
    </w:p>
    <w:p w14:paraId="37D0DD7E" w14:textId="77777777" w:rsidR="008A6780" w:rsidRPr="00344BAA" w:rsidRDefault="00FA5C14" w:rsidP="007D1122">
      <w:pPr>
        <w:pStyle w:val="a4"/>
        <w:rPr>
          <w:rFonts w:cs="Times New Roman"/>
        </w:rPr>
      </w:pPr>
      <w:r w:rsidRPr="00344BAA">
        <w:rPr>
          <w:rFonts w:cs="Times New Roman"/>
        </w:rPr>
        <w:t>В границах Новосветского сельского поселения деятельность в сфере теплоснабжения осуществляет акционерное общество «Коммунальные системы Гатчинского района».</w:t>
      </w:r>
    </w:p>
    <w:p w14:paraId="62CE08CF" w14:textId="77777777" w:rsidR="008A6780" w:rsidRPr="00344BAA" w:rsidRDefault="00FA5C14" w:rsidP="00FA5C14">
      <w:pPr>
        <w:pStyle w:val="a4"/>
        <w:rPr>
          <w:rFonts w:cs="Times New Roman"/>
        </w:rPr>
      </w:pPr>
      <w:r w:rsidRPr="00344BAA">
        <w:rPr>
          <w:rFonts w:cs="Times New Roman"/>
        </w:rPr>
        <w:t>АО «Коммунальные системы Гатчинского района» использует источники тепловой энергии и тепловые сети на правах аренды. Арендная плата за пользование муниципальной собственностью включается в себестоимость оказываемых услуг, формирование арендной платы осуществляется в соответствии с порядком, согласованным собственником и эксплуатирующей организацией в договорах аренды имущественных комплексов.</w:t>
      </w:r>
    </w:p>
    <w:p w14:paraId="1534C578" w14:textId="77777777" w:rsidR="008A6780" w:rsidRPr="00344BAA" w:rsidRDefault="00FA5C14" w:rsidP="00FA5C14">
      <w:pPr>
        <w:pStyle w:val="a4"/>
        <w:rPr>
          <w:rFonts w:cs="Times New Roman"/>
        </w:rPr>
      </w:pPr>
      <w:r w:rsidRPr="00344BAA">
        <w:rPr>
          <w:rFonts w:cs="Times New Roman"/>
        </w:rPr>
        <w:t>АО «Коммунальные системы Гатчинского района» реализуют полученную энергию непосредственно потребителям в пределах систем теплоснабжения котельных.</w:t>
      </w:r>
    </w:p>
    <w:p w14:paraId="24883F06" w14:textId="63B3218A" w:rsidR="008A6780" w:rsidRPr="00344BAA" w:rsidRDefault="00FA5C14" w:rsidP="00FA5C14">
      <w:pPr>
        <w:pStyle w:val="a4"/>
        <w:rPr>
          <w:rFonts w:cs="Times New Roman"/>
        </w:rPr>
      </w:pPr>
      <w:r w:rsidRPr="00344BAA">
        <w:rPr>
          <w:rFonts w:cs="Times New Roman"/>
        </w:rPr>
        <w:t>Структура договорных отношений в сфере теплоснабжения на территории Новосветского сельского поселения представлена на рисунке</w:t>
      </w:r>
      <w:r w:rsidR="007D1122" w:rsidRPr="00344BAA">
        <w:rPr>
          <w:rFonts w:cs="Times New Roman"/>
        </w:rPr>
        <w:t> </w:t>
      </w:r>
      <w:r w:rsidR="00571EB3" w:rsidRPr="00344BAA">
        <w:rPr>
          <w:rFonts w:cs="Times New Roman"/>
        </w:rPr>
        <w:fldChar w:fldCharType="begin"/>
      </w:r>
      <w:r w:rsidR="00571EB3" w:rsidRPr="00344BAA">
        <w:rPr>
          <w:rFonts w:cs="Times New Roman"/>
        </w:rPr>
        <w:instrText xml:space="preserve"> REF  _Ref514080193 \h \r \t  \* MERGEFORMAT </w:instrText>
      </w:r>
      <w:r w:rsidR="00571EB3" w:rsidRPr="00344BAA">
        <w:rPr>
          <w:rFonts w:cs="Times New Roman"/>
        </w:rPr>
      </w:r>
      <w:r w:rsidR="00571EB3" w:rsidRPr="00344BAA">
        <w:rPr>
          <w:rFonts w:cs="Times New Roman"/>
        </w:rPr>
        <w:fldChar w:fldCharType="separate"/>
      </w:r>
      <w:r w:rsidR="0092070E">
        <w:rPr>
          <w:rFonts w:cs="Times New Roman"/>
        </w:rPr>
        <w:t>1.1</w:t>
      </w:r>
      <w:r w:rsidR="00571EB3" w:rsidRPr="00344BAA">
        <w:rPr>
          <w:rFonts w:cs="Times New Roman"/>
        </w:rPr>
        <w:fldChar w:fldCharType="end"/>
      </w:r>
      <w:r w:rsidRPr="00344BAA">
        <w:rPr>
          <w:rFonts w:cs="Times New Roman"/>
        </w:rPr>
        <w:t>.</w:t>
      </w:r>
    </w:p>
    <w:p w14:paraId="19E68606" w14:textId="77777777" w:rsidR="008A6780" w:rsidRPr="00344BAA" w:rsidRDefault="007D1122" w:rsidP="007D1122">
      <w:pPr>
        <w:pStyle w:val="a4"/>
        <w:ind w:firstLine="0"/>
        <w:rPr>
          <w:rFonts w:cs="Times New Roman"/>
        </w:rPr>
      </w:pPr>
      <w:r w:rsidRPr="00344BAA">
        <w:rPr>
          <w:rFonts w:cs="Times New Roman"/>
          <w:noProof/>
          <w:lang w:eastAsia="ru-RU"/>
        </w:rPr>
        <w:drawing>
          <wp:inline distT="0" distB="0" distL="0" distR="0" wp14:anchorId="7C60E3B7" wp14:editId="4683CDF3">
            <wp:extent cx="6119495" cy="1979930"/>
            <wp:effectExtent l="0" t="0" r="0" b="1270"/>
            <wp:docPr id="2" name="Схема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2" r:lo="rId13" r:qs="rId14" r:cs="rId15"/>
              </a:graphicData>
            </a:graphic>
          </wp:inline>
        </w:drawing>
      </w:r>
    </w:p>
    <w:p w14:paraId="3BB05A8A" w14:textId="77777777" w:rsidR="008A6780" w:rsidRPr="00344BAA" w:rsidRDefault="00FA5C14" w:rsidP="00C41C82">
      <w:pPr>
        <w:pStyle w:val="a1"/>
        <w:rPr>
          <w:rFonts w:cs="Times New Roman"/>
        </w:rPr>
      </w:pPr>
      <w:bookmarkStart w:id="10" w:name="_Ref514080193"/>
      <w:r w:rsidRPr="00344BAA">
        <w:rPr>
          <w:rFonts w:cs="Times New Roman"/>
        </w:rPr>
        <w:t>Структура договорных отношений</w:t>
      </w:r>
      <w:bookmarkEnd w:id="10"/>
    </w:p>
    <w:p w14:paraId="38FE8B22" w14:textId="77777777" w:rsidR="00DB7B63" w:rsidRPr="00344BAA" w:rsidRDefault="00DB7B63" w:rsidP="007D1122">
      <w:pPr>
        <w:pStyle w:val="a4"/>
        <w:rPr>
          <w:rFonts w:cs="Times New Roman"/>
        </w:rPr>
      </w:pPr>
    </w:p>
    <w:p w14:paraId="778E291C" w14:textId="6E07B6D9" w:rsidR="008A6780" w:rsidRPr="00344BAA" w:rsidRDefault="00FA5C14" w:rsidP="007D1122">
      <w:pPr>
        <w:pStyle w:val="a4"/>
        <w:rPr>
          <w:rFonts w:cs="Times New Roman"/>
        </w:rPr>
      </w:pPr>
      <w:r w:rsidRPr="00344BAA">
        <w:rPr>
          <w:rFonts w:cs="Times New Roman"/>
        </w:rPr>
        <w:t>На территориях Новосветского сельского поселения, не охваченных зонами действия источников централизованного теплоснабжения, используются индивидуальные источники теплоснабжения. В зонах действия индивидуального теплоснабжения отопление осуществляется при помощи печного отопления и в некоторых случаях - электроснабжения и индивидуальных котлов на газообразном топливе. Централизованное горячее водоснабжение в постройках с печным отоплением отсутствует.</w:t>
      </w:r>
    </w:p>
    <w:p w14:paraId="23CC143B" w14:textId="77777777" w:rsidR="008A6780" w:rsidRPr="00344BAA" w:rsidRDefault="00FA5C14" w:rsidP="00F43E4B">
      <w:pPr>
        <w:pStyle w:val="2"/>
        <w:pageBreakBefore/>
        <w:rPr>
          <w:rFonts w:cs="Times New Roman"/>
        </w:rPr>
      </w:pPr>
      <w:bookmarkStart w:id="11" w:name="_Toc131415377"/>
      <w:r w:rsidRPr="00344BAA">
        <w:rPr>
          <w:rFonts w:cs="Times New Roman"/>
        </w:rPr>
        <w:t>Источники тепловой</w:t>
      </w:r>
      <w:r w:rsidRPr="00344BAA">
        <w:rPr>
          <w:rFonts w:cs="Times New Roman"/>
          <w:spacing w:val="-3"/>
        </w:rPr>
        <w:t xml:space="preserve"> </w:t>
      </w:r>
      <w:r w:rsidRPr="00344BAA">
        <w:rPr>
          <w:rFonts w:cs="Times New Roman"/>
        </w:rPr>
        <w:t>энергии</w:t>
      </w:r>
      <w:bookmarkEnd w:id="11"/>
    </w:p>
    <w:p w14:paraId="6730D50D" w14:textId="77777777" w:rsidR="008A6780" w:rsidRPr="00344BAA" w:rsidRDefault="00FA5C14" w:rsidP="00F03AFC">
      <w:pPr>
        <w:pStyle w:val="3"/>
        <w:rPr>
          <w:rFonts w:cs="Times New Roman"/>
        </w:rPr>
      </w:pPr>
      <w:bookmarkStart w:id="12" w:name="_Toc131415378"/>
      <w:r w:rsidRPr="00344BAA">
        <w:rPr>
          <w:rFonts w:cs="Times New Roman"/>
        </w:rPr>
        <w:t>Котельная №2 пос</w:t>
      </w:r>
      <w:r w:rsidR="00F03AFC" w:rsidRPr="00344BAA">
        <w:rPr>
          <w:rFonts w:cs="Times New Roman"/>
        </w:rPr>
        <w:t xml:space="preserve">елок </w:t>
      </w:r>
      <w:r w:rsidRPr="00344BAA">
        <w:rPr>
          <w:rFonts w:cs="Times New Roman"/>
        </w:rPr>
        <w:t>Новый</w:t>
      </w:r>
      <w:r w:rsidRPr="00344BAA">
        <w:rPr>
          <w:rFonts w:cs="Times New Roman"/>
          <w:spacing w:val="-1"/>
        </w:rPr>
        <w:t xml:space="preserve"> </w:t>
      </w:r>
      <w:r w:rsidRPr="00344BAA">
        <w:rPr>
          <w:rFonts w:cs="Times New Roman"/>
        </w:rPr>
        <w:t>Свет</w:t>
      </w:r>
      <w:bookmarkEnd w:id="12"/>
    </w:p>
    <w:p w14:paraId="0A9B7FF8" w14:textId="77777777" w:rsidR="00CB4ECD" w:rsidRPr="00344BAA" w:rsidRDefault="00CB4ECD" w:rsidP="00CB4ECD">
      <w:pPr>
        <w:pStyle w:val="4"/>
        <w:rPr>
          <w:rFonts w:cs="Times New Roman"/>
        </w:rPr>
      </w:pPr>
      <w:r w:rsidRPr="00344BAA">
        <w:rPr>
          <w:rFonts w:cs="Times New Roman"/>
        </w:rPr>
        <w:t>Структура и технические характеристики основного оборудования</w:t>
      </w:r>
    </w:p>
    <w:p w14:paraId="0A8911A8" w14:textId="77777777" w:rsidR="00CB4ECD" w:rsidRPr="00344BAA" w:rsidRDefault="00CB4ECD" w:rsidP="00CB4ECD">
      <w:pPr>
        <w:pStyle w:val="a4"/>
        <w:rPr>
          <w:rFonts w:cs="Times New Roman"/>
        </w:rPr>
      </w:pPr>
      <w:r w:rsidRPr="00344BAA">
        <w:rPr>
          <w:rFonts w:cs="Times New Roman"/>
        </w:rPr>
        <w:t>Котельная была введена в эксплуатацию 01.10.2016 года.</w:t>
      </w:r>
    </w:p>
    <w:p w14:paraId="47771539" w14:textId="77777777" w:rsidR="00CB4ECD" w:rsidRPr="00344BAA" w:rsidRDefault="00CB4ECD" w:rsidP="00CB4ECD">
      <w:pPr>
        <w:pStyle w:val="a4"/>
        <w:rPr>
          <w:rFonts w:cs="Times New Roman"/>
        </w:rPr>
      </w:pPr>
      <w:r w:rsidRPr="00344BAA">
        <w:rPr>
          <w:rFonts w:cs="Times New Roman"/>
        </w:rPr>
        <w:t>На котельной №2 установлено 3 водогрейных котла ТТ 100-8000 суммарной установленной мощностью 24 МВт (20,6 Гкал/час).</w:t>
      </w:r>
    </w:p>
    <w:p w14:paraId="3E761894" w14:textId="1993D1CA" w:rsidR="00CB4ECD" w:rsidRPr="00344BAA" w:rsidRDefault="00CB4ECD" w:rsidP="00CB4ECD">
      <w:pPr>
        <w:pStyle w:val="a4"/>
        <w:rPr>
          <w:rFonts w:cs="Times New Roman"/>
        </w:rPr>
      </w:pPr>
      <w:r w:rsidRPr="00344BAA">
        <w:rPr>
          <w:rFonts w:cs="Times New Roman"/>
        </w:rPr>
        <w:t>Технические характеристики котельного оборудования приведены в таблице </w:t>
      </w:r>
      <w:r w:rsidR="00571EB3" w:rsidRPr="00344BAA">
        <w:rPr>
          <w:rFonts w:cs="Times New Roman"/>
        </w:rPr>
        <w:fldChar w:fldCharType="begin"/>
      </w:r>
      <w:r w:rsidR="00571EB3" w:rsidRPr="00344BAA">
        <w:rPr>
          <w:rFonts w:cs="Times New Roman"/>
        </w:rPr>
        <w:instrText xml:space="preserve"> REF  _Ref514080156 \h \r \t  \* MERGEFORMAT </w:instrText>
      </w:r>
      <w:r w:rsidR="00571EB3" w:rsidRPr="00344BAA">
        <w:rPr>
          <w:rFonts w:cs="Times New Roman"/>
        </w:rPr>
      </w:r>
      <w:r w:rsidR="00571EB3" w:rsidRPr="00344BAA">
        <w:rPr>
          <w:rFonts w:cs="Times New Roman"/>
        </w:rPr>
        <w:fldChar w:fldCharType="separate"/>
      </w:r>
      <w:r w:rsidR="0092070E">
        <w:rPr>
          <w:rFonts w:cs="Times New Roman"/>
        </w:rPr>
        <w:t>1.1</w:t>
      </w:r>
      <w:r w:rsidR="00571EB3" w:rsidRPr="00344BAA">
        <w:rPr>
          <w:rFonts w:cs="Times New Roman"/>
        </w:rPr>
        <w:fldChar w:fldCharType="end"/>
      </w:r>
      <w:r w:rsidRPr="00344BAA">
        <w:rPr>
          <w:rFonts w:cs="Times New Roman"/>
        </w:rPr>
        <w:t>.</w:t>
      </w:r>
    </w:p>
    <w:p w14:paraId="5399BCAE" w14:textId="77777777" w:rsidR="00CB4ECD" w:rsidRPr="00344BAA" w:rsidRDefault="00CB4ECD" w:rsidP="00CB4ECD">
      <w:pPr>
        <w:pStyle w:val="a2"/>
      </w:pPr>
      <w:bookmarkStart w:id="13" w:name="_Ref514080156"/>
      <w:r w:rsidRPr="00344BAA">
        <w:t xml:space="preserve">Технические характеристики котельного </w:t>
      </w:r>
      <w:r w:rsidRPr="00344BAA">
        <w:rPr>
          <w:spacing w:val="-3"/>
        </w:rPr>
        <w:t xml:space="preserve">оборудования </w:t>
      </w:r>
      <w:r w:rsidRPr="00344BAA">
        <w:t>котельной №2 пос. Новый Свет</w:t>
      </w:r>
      <w:bookmarkEnd w:id="1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14"/>
        <w:gridCol w:w="1548"/>
        <w:gridCol w:w="1548"/>
        <w:gridCol w:w="1548"/>
      </w:tblGrid>
      <w:tr w:rsidR="00CB4ECD" w:rsidRPr="00344BAA" w14:paraId="3A2DFA26" w14:textId="77777777" w:rsidTr="000B3ED1">
        <w:trPr>
          <w:trHeight w:val="283"/>
        </w:trPr>
        <w:tc>
          <w:tcPr>
            <w:tcW w:w="2645" w:type="pct"/>
            <w:vAlign w:val="center"/>
          </w:tcPr>
          <w:p w14:paraId="4BE85406" w14:textId="77777777" w:rsidR="00CB4ECD" w:rsidRPr="00344BAA" w:rsidRDefault="00CB4ECD" w:rsidP="000B3ED1">
            <w:pPr>
              <w:pStyle w:val="TableParagraph"/>
            </w:pPr>
            <w:r w:rsidRPr="00344BAA">
              <w:t>№ котла</w:t>
            </w:r>
          </w:p>
        </w:tc>
        <w:tc>
          <w:tcPr>
            <w:tcW w:w="785" w:type="pct"/>
            <w:vAlign w:val="center"/>
          </w:tcPr>
          <w:p w14:paraId="2AEC4AD7" w14:textId="77777777" w:rsidR="00CB4ECD" w:rsidRPr="00344BAA" w:rsidRDefault="00CB4ECD" w:rsidP="000B3ED1">
            <w:pPr>
              <w:pStyle w:val="TableParagraph"/>
            </w:pPr>
            <w:r w:rsidRPr="00344BAA">
              <w:t>1</w:t>
            </w:r>
          </w:p>
        </w:tc>
        <w:tc>
          <w:tcPr>
            <w:tcW w:w="785" w:type="pct"/>
            <w:vAlign w:val="center"/>
          </w:tcPr>
          <w:p w14:paraId="45FFD9B8" w14:textId="77777777" w:rsidR="00CB4ECD" w:rsidRPr="00344BAA" w:rsidRDefault="00CB4ECD" w:rsidP="000B3ED1">
            <w:pPr>
              <w:pStyle w:val="TableParagraph"/>
            </w:pPr>
            <w:r w:rsidRPr="00344BAA">
              <w:t>2</w:t>
            </w:r>
          </w:p>
        </w:tc>
        <w:tc>
          <w:tcPr>
            <w:tcW w:w="785" w:type="pct"/>
            <w:vAlign w:val="center"/>
          </w:tcPr>
          <w:p w14:paraId="035049DB" w14:textId="77777777" w:rsidR="00CB4ECD" w:rsidRPr="00344BAA" w:rsidRDefault="00CB4ECD" w:rsidP="000B3ED1">
            <w:pPr>
              <w:pStyle w:val="TableParagraph"/>
            </w:pPr>
            <w:r w:rsidRPr="00344BAA">
              <w:t>3</w:t>
            </w:r>
          </w:p>
        </w:tc>
      </w:tr>
      <w:tr w:rsidR="00CB4ECD" w:rsidRPr="00344BAA" w14:paraId="244CA16C" w14:textId="77777777" w:rsidTr="000B3ED1">
        <w:trPr>
          <w:trHeight w:val="283"/>
        </w:trPr>
        <w:tc>
          <w:tcPr>
            <w:tcW w:w="2645" w:type="pct"/>
            <w:vAlign w:val="center"/>
          </w:tcPr>
          <w:p w14:paraId="10E2685D" w14:textId="77777777" w:rsidR="00CB4ECD" w:rsidRPr="00344BAA" w:rsidRDefault="00CB4ECD" w:rsidP="000B3ED1">
            <w:pPr>
              <w:pStyle w:val="TableParagraph"/>
            </w:pPr>
            <w:r w:rsidRPr="00344BAA">
              <w:t>Марка котла</w:t>
            </w:r>
          </w:p>
        </w:tc>
        <w:tc>
          <w:tcPr>
            <w:tcW w:w="785" w:type="pct"/>
            <w:vAlign w:val="center"/>
          </w:tcPr>
          <w:p w14:paraId="58CA791F" w14:textId="77777777" w:rsidR="00CB4ECD" w:rsidRPr="00344BAA" w:rsidRDefault="00CB4ECD" w:rsidP="000B3ED1">
            <w:pPr>
              <w:pStyle w:val="TableParagraph"/>
            </w:pPr>
            <w:r w:rsidRPr="00344BAA">
              <w:t>ТТ 100-8000</w:t>
            </w:r>
          </w:p>
        </w:tc>
        <w:tc>
          <w:tcPr>
            <w:tcW w:w="785" w:type="pct"/>
            <w:vAlign w:val="center"/>
          </w:tcPr>
          <w:p w14:paraId="6A958316" w14:textId="77777777" w:rsidR="00CB4ECD" w:rsidRPr="00344BAA" w:rsidRDefault="00CB4ECD" w:rsidP="000B3ED1">
            <w:pPr>
              <w:pStyle w:val="TableParagraph"/>
            </w:pPr>
            <w:r w:rsidRPr="00344BAA">
              <w:t>ТТ 100-8000</w:t>
            </w:r>
          </w:p>
        </w:tc>
        <w:tc>
          <w:tcPr>
            <w:tcW w:w="785" w:type="pct"/>
            <w:vAlign w:val="center"/>
          </w:tcPr>
          <w:p w14:paraId="04D2C142" w14:textId="77777777" w:rsidR="00CB4ECD" w:rsidRPr="00344BAA" w:rsidRDefault="00CB4ECD" w:rsidP="000B3ED1">
            <w:pPr>
              <w:pStyle w:val="TableParagraph"/>
            </w:pPr>
            <w:r w:rsidRPr="00344BAA">
              <w:t>ТТ 100-8000</w:t>
            </w:r>
          </w:p>
        </w:tc>
      </w:tr>
      <w:tr w:rsidR="00CB4ECD" w:rsidRPr="00344BAA" w14:paraId="124B91E7" w14:textId="77777777" w:rsidTr="000B3ED1">
        <w:trPr>
          <w:trHeight w:val="283"/>
        </w:trPr>
        <w:tc>
          <w:tcPr>
            <w:tcW w:w="2645" w:type="pct"/>
            <w:vAlign w:val="center"/>
          </w:tcPr>
          <w:p w14:paraId="2AD978AA" w14:textId="77777777" w:rsidR="00CB4ECD" w:rsidRPr="00344BAA" w:rsidRDefault="00CB4ECD" w:rsidP="000B3ED1">
            <w:pPr>
              <w:pStyle w:val="TableParagraph"/>
            </w:pPr>
            <w:r w:rsidRPr="00344BAA">
              <w:t>Год ввода в эксплуатацию</w:t>
            </w:r>
          </w:p>
        </w:tc>
        <w:tc>
          <w:tcPr>
            <w:tcW w:w="785" w:type="pct"/>
            <w:vAlign w:val="center"/>
          </w:tcPr>
          <w:p w14:paraId="73F6CFB8" w14:textId="77777777" w:rsidR="00CB4ECD" w:rsidRPr="00344BAA" w:rsidRDefault="00CB4ECD" w:rsidP="000B3ED1">
            <w:pPr>
              <w:pStyle w:val="TableParagraph"/>
            </w:pPr>
            <w:r w:rsidRPr="00344BAA">
              <w:t>2016</w:t>
            </w:r>
          </w:p>
        </w:tc>
        <w:tc>
          <w:tcPr>
            <w:tcW w:w="785" w:type="pct"/>
            <w:vAlign w:val="center"/>
          </w:tcPr>
          <w:p w14:paraId="5E8BCE5D" w14:textId="77777777" w:rsidR="00CB4ECD" w:rsidRPr="00344BAA" w:rsidRDefault="00CB4ECD" w:rsidP="000B3ED1">
            <w:pPr>
              <w:pStyle w:val="TableParagraph"/>
            </w:pPr>
            <w:r w:rsidRPr="00344BAA">
              <w:t>2016</w:t>
            </w:r>
          </w:p>
        </w:tc>
        <w:tc>
          <w:tcPr>
            <w:tcW w:w="785" w:type="pct"/>
            <w:vAlign w:val="center"/>
          </w:tcPr>
          <w:p w14:paraId="34789DD4" w14:textId="77777777" w:rsidR="00CB4ECD" w:rsidRPr="00344BAA" w:rsidRDefault="00CB4ECD" w:rsidP="000B3ED1">
            <w:pPr>
              <w:pStyle w:val="TableParagraph"/>
            </w:pPr>
            <w:r w:rsidRPr="00344BAA">
              <w:t>2016</w:t>
            </w:r>
          </w:p>
        </w:tc>
      </w:tr>
      <w:tr w:rsidR="00CB4ECD" w:rsidRPr="00344BAA" w14:paraId="317A9B2A" w14:textId="77777777" w:rsidTr="000B3ED1">
        <w:trPr>
          <w:trHeight w:val="334"/>
        </w:trPr>
        <w:tc>
          <w:tcPr>
            <w:tcW w:w="2645" w:type="pct"/>
            <w:vAlign w:val="center"/>
          </w:tcPr>
          <w:p w14:paraId="7829141F" w14:textId="77777777" w:rsidR="00CB4ECD" w:rsidRPr="00344BAA" w:rsidRDefault="00CB4ECD" w:rsidP="000B3ED1">
            <w:pPr>
              <w:pStyle w:val="TableParagraph"/>
            </w:pPr>
            <w:r w:rsidRPr="00344BAA">
              <w:t>Теплопроизводительность, МВт</w:t>
            </w:r>
          </w:p>
        </w:tc>
        <w:tc>
          <w:tcPr>
            <w:tcW w:w="785" w:type="pct"/>
            <w:vAlign w:val="center"/>
          </w:tcPr>
          <w:p w14:paraId="5AF5D4DC" w14:textId="77777777" w:rsidR="00CB4ECD" w:rsidRPr="00344BAA" w:rsidRDefault="00CB4ECD" w:rsidP="000B3ED1">
            <w:pPr>
              <w:pStyle w:val="TableParagraph"/>
            </w:pPr>
            <w:r w:rsidRPr="00344BAA">
              <w:t>8,0</w:t>
            </w:r>
          </w:p>
        </w:tc>
        <w:tc>
          <w:tcPr>
            <w:tcW w:w="785" w:type="pct"/>
            <w:vAlign w:val="center"/>
          </w:tcPr>
          <w:p w14:paraId="23F3CF78" w14:textId="77777777" w:rsidR="00CB4ECD" w:rsidRPr="00344BAA" w:rsidRDefault="00CB4ECD" w:rsidP="000B3ED1">
            <w:pPr>
              <w:pStyle w:val="TableParagraph"/>
            </w:pPr>
            <w:r w:rsidRPr="00344BAA">
              <w:t>8,0</w:t>
            </w:r>
          </w:p>
        </w:tc>
        <w:tc>
          <w:tcPr>
            <w:tcW w:w="785" w:type="pct"/>
            <w:vAlign w:val="center"/>
          </w:tcPr>
          <w:p w14:paraId="5B6AF660" w14:textId="77777777" w:rsidR="00CB4ECD" w:rsidRPr="00344BAA" w:rsidRDefault="00CB4ECD" w:rsidP="000B3ED1">
            <w:pPr>
              <w:pStyle w:val="TableParagraph"/>
            </w:pPr>
            <w:r w:rsidRPr="00344BAA">
              <w:t>8,0</w:t>
            </w:r>
          </w:p>
        </w:tc>
      </w:tr>
      <w:tr w:rsidR="00CB4ECD" w:rsidRPr="00344BAA" w14:paraId="074325DD" w14:textId="77777777" w:rsidTr="000B3ED1">
        <w:trPr>
          <w:trHeight w:val="283"/>
        </w:trPr>
        <w:tc>
          <w:tcPr>
            <w:tcW w:w="2645" w:type="pct"/>
            <w:vAlign w:val="center"/>
          </w:tcPr>
          <w:p w14:paraId="479F6F60" w14:textId="77777777" w:rsidR="00CB4ECD" w:rsidRPr="00344BAA" w:rsidRDefault="00CB4ECD" w:rsidP="000B3ED1">
            <w:pPr>
              <w:pStyle w:val="TableParagraph"/>
            </w:pPr>
            <w:r w:rsidRPr="00344BAA">
              <w:t>Теплопроизводительность, Гкал/час</w:t>
            </w:r>
          </w:p>
        </w:tc>
        <w:tc>
          <w:tcPr>
            <w:tcW w:w="785" w:type="pct"/>
            <w:vAlign w:val="center"/>
          </w:tcPr>
          <w:p w14:paraId="4A809CE7" w14:textId="77777777" w:rsidR="00CB4ECD" w:rsidRPr="00344BAA" w:rsidRDefault="00CB4ECD" w:rsidP="000B3ED1">
            <w:pPr>
              <w:pStyle w:val="TableParagraph"/>
            </w:pPr>
            <w:r w:rsidRPr="00344BAA">
              <w:t>6,9</w:t>
            </w:r>
          </w:p>
        </w:tc>
        <w:tc>
          <w:tcPr>
            <w:tcW w:w="785" w:type="pct"/>
            <w:vAlign w:val="center"/>
          </w:tcPr>
          <w:p w14:paraId="43101A64" w14:textId="77777777" w:rsidR="00CB4ECD" w:rsidRPr="00344BAA" w:rsidRDefault="00CB4ECD" w:rsidP="000B3ED1">
            <w:pPr>
              <w:pStyle w:val="TableParagraph"/>
            </w:pPr>
            <w:r w:rsidRPr="00344BAA">
              <w:t>6,9</w:t>
            </w:r>
          </w:p>
        </w:tc>
        <w:tc>
          <w:tcPr>
            <w:tcW w:w="785" w:type="pct"/>
            <w:vAlign w:val="center"/>
          </w:tcPr>
          <w:p w14:paraId="5BD14B50" w14:textId="77777777" w:rsidR="00CB4ECD" w:rsidRPr="00344BAA" w:rsidRDefault="00CB4ECD" w:rsidP="000B3ED1">
            <w:pPr>
              <w:pStyle w:val="TableParagraph"/>
            </w:pPr>
            <w:r w:rsidRPr="00344BAA">
              <w:t>6,9</w:t>
            </w:r>
          </w:p>
        </w:tc>
      </w:tr>
      <w:tr w:rsidR="00CB4ECD" w:rsidRPr="00344BAA" w14:paraId="21A48AEF" w14:textId="77777777" w:rsidTr="000B3ED1">
        <w:trPr>
          <w:trHeight w:val="283"/>
        </w:trPr>
        <w:tc>
          <w:tcPr>
            <w:tcW w:w="2645" w:type="pct"/>
            <w:vAlign w:val="center"/>
          </w:tcPr>
          <w:p w14:paraId="3610550B" w14:textId="77777777" w:rsidR="00CB4ECD" w:rsidRPr="00344BAA" w:rsidRDefault="00CB4ECD" w:rsidP="000B3ED1">
            <w:pPr>
              <w:pStyle w:val="TableParagraph"/>
              <w:spacing w:line="246" w:lineRule="exact"/>
            </w:pPr>
            <w:r w:rsidRPr="00344BAA">
              <w:t>Максимальное избыточное давление воды, МПа</w:t>
            </w:r>
          </w:p>
        </w:tc>
        <w:tc>
          <w:tcPr>
            <w:tcW w:w="785" w:type="pct"/>
            <w:vAlign w:val="center"/>
          </w:tcPr>
          <w:p w14:paraId="2B9B64F5" w14:textId="77777777" w:rsidR="00CB4ECD" w:rsidRPr="00344BAA" w:rsidRDefault="00CB4ECD" w:rsidP="000B3ED1">
            <w:pPr>
              <w:pStyle w:val="TableParagraph"/>
            </w:pPr>
            <w:r w:rsidRPr="00344BAA">
              <w:t>0,6</w:t>
            </w:r>
          </w:p>
        </w:tc>
        <w:tc>
          <w:tcPr>
            <w:tcW w:w="785" w:type="pct"/>
            <w:vAlign w:val="center"/>
          </w:tcPr>
          <w:p w14:paraId="037CDC4E" w14:textId="77777777" w:rsidR="00CB4ECD" w:rsidRPr="00344BAA" w:rsidRDefault="00CB4ECD" w:rsidP="000B3ED1">
            <w:pPr>
              <w:pStyle w:val="TableParagraph"/>
            </w:pPr>
            <w:r w:rsidRPr="00344BAA">
              <w:t>0,6</w:t>
            </w:r>
          </w:p>
        </w:tc>
        <w:tc>
          <w:tcPr>
            <w:tcW w:w="785" w:type="pct"/>
            <w:vAlign w:val="center"/>
          </w:tcPr>
          <w:p w14:paraId="681C52E2" w14:textId="77777777" w:rsidR="00CB4ECD" w:rsidRPr="00344BAA" w:rsidRDefault="00CB4ECD" w:rsidP="000B3ED1">
            <w:pPr>
              <w:pStyle w:val="TableParagraph"/>
            </w:pPr>
            <w:r w:rsidRPr="00344BAA">
              <w:t>0,6</w:t>
            </w:r>
          </w:p>
        </w:tc>
      </w:tr>
      <w:tr w:rsidR="00CB4ECD" w:rsidRPr="00344BAA" w14:paraId="44D299F7" w14:textId="77777777" w:rsidTr="000B3ED1">
        <w:trPr>
          <w:trHeight w:val="283"/>
        </w:trPr>
        <w:tc>
          <w:tcPr>
            <w:tcW w:w="2645" w:type="pct"/>
            <w:vAlign w:val="center"/>
          </w:tcPr>
          <w:p w14:paraId="4072BCB4" w14:textId="77777777" w:rsidR="00CB4ECD" w:rsidRPr="00344BAA" w:rsidRDefault="00CB4ECD" w:rsidP="000B3ED1">
            <w:pPr>
              <w:pStyle w:val="TableParagraph"/>
              <w:spacing w:line="243" w:lineRule="exact"/>
            </w:pPr>
            <w:r w:rsidRPr="00344BAA">
              <w:t xml:space="preserve">Минимальная температура воды на входе в котел, </w:t>
            </w:r>
            <w:r w:rsidRPr="00344BAA">
              <w:rPr>
                <w:position w:val="8"/>
              </w:rPr>
              <w:t>о</w:t>
            </w:r>
            <w:r w:rsidRPr="00344BAA">
              <w:t>С</w:t>
            </w:r>
          </w:p>
        </w:tc>
        <w:tc>
          <w:tcPr>
            <w:tcW w:w="785" w:type="pct"/>
            <w:vAlign w:val="center"/>
          </w:tcPr>
          <w:p w14:paraId="0CBE22FB" w14:textId="77777777" w:rsidR="00CB4ECD" w:rsidRPr="00344BAA" w:rsidRDefault="00CB4ECD" w:rsidP="000B3ED1">
            <w:pPr>
              <w:pStyle w:val="TableParagraph"/>
            </w:pPr>
            <w:r w:rsidRPr="00344BAA">
              <w:t>60</w:t>
            </w:r>
          </w:p>
        </w:tc>
        <w:tc>
          <w:tcPr>
            <w:tcW w:w="785" w:type="pct"/>
            <w:vAlign w:val="center"/>
          </w:tcPr>
          <w:p w14:paraId="7550A5A3" w14:textId="77777777" w:rsidR="00CB4ECD" w:rsidRPr="00344BAA" w:rsidRDefault="00CB4ECD" w:rsidP="000B3ED1">
            <w:pPr>
              <w:pStyle w:val="TableParagraph"/>
            </w:pPr>
            <w:r w:rsidRPr="00344BAA">
              <w:t>60</w:t>
            </w:r>
          </w:p>
        </w:tc>
        <w:tc>
          <w:tcPr>
            <w:tcW w:w="785" w:type="pct"/>
            <w:vAlign w:val="center"/>
          </w:tcPr>
          <w:p w14:paraId="31EF4FBB" w14:textId="77777777" w:rsidR="00CB4ECD" w:rsidRPr="00344BAA" w:rsidRDefault="00CB4ECD" w:rsidP="000B3ED1">
            <w:pPr>
              <w:pStyle w:val="TableParagraph"/>
            </w:pPr>
            <w:r w:rsidRPr="00344BAA">
              <w:t>60</w:t>
            </w:r>
          </w:p>
        </w:tc>
      </w:tr>
      <w:tr w:rsidR="00CB4ECD" w:rsidRPr="00344BAA" w14:paraId="67045553" w14:textId="77777777" w:rsidTr="000B3ED1">
        <w:trPr>
          <w:trHeight w:val="283"/>
        </w:trPr>
        <w:tc>
          <w:tcPr>
            <w:tcW w:w="2645" w:type="pct"/>
            <w:vAlign w:val="center"/>
          </w:tcPr>
          <w:p w14:paraId="5E697B2F" w14:textId="77777777" w:rsidR="00CB4ECD" w:rsidRPr="00344BAA" w:rsidRDefault="00CB4ECD" w:rsidP="000B3ED1">
            <w:pPr>
              <w:pStyle w:val="TableParagraph"/>
              <w:spacing w:line="243" w:lineRule="exact"/>
            </w:pPr>
            <w:r w:rsidRPr="00344BAA">
              <w:t xml:space="preserve">Максимальная температура воды на выходе из котла, </w:t>
            </w:r>
            <w:r w:rsidRPr="00344BAA">
              <w:rPr>
                <w:position w:val="8"/>
              </w:rPr>
              <w:t>о</w:t>
            </w:r>
            <w:r w:rsidRPr="00344BAA">
              <w:t>С</w:t>
            </w:r>
          </w:p>
        </w:tc>
        <w:tc>
          <w:tcPr>
            <w:tcW w:w="785" w:type="pct"/>
            <w:vAlign w:val="center"/>
          </w:tcPr>
          <w:p w14:paraId="0FA7ADD7" w14:textId="77777777" w:rsidR="00CB4ECD" w:rsidRPr="00344BAA" w:rsidRDefault="00CB4ECD" w:rsidP="000B3ED1">
            <w:pPr>
              <w:pStyle w:val="TableParagraph"/>
            </w:pPr>
            <w:r w:rsidRPr="00344BAA">
              <w:t>115</w:t>
            </w:r>
          </w:p>
        </w:tc>
        <w:tc>
          <w:tcPr>
            <w:tcW w:w="785" w:type="pct"/>
            <w:vAlign w:val="center"/>
          </w:tcPr>
          <w:p w14:paraId="2EC4DCEF" w14:textId="77777777" w:rsidR="00CB4ECD" w:rsidRPr="00344BAA" w:rsidRDefault="00CB4ECD" w:rsidP="000B3ED1">
            <w:pPr>
              <w:pStyle w:val="TableParagraph"/>
            </w:pPr>
            <w:r w:rsidRPr="00344BAA">
              <w:t>115</w:t>
            </w:r>
          </w:p>
        </w:tc>
        <w:tc>
          <w:tcPr>
            <w:tcW w:w="785" w:type="pct"/>
            <w:vAlign w:val="center"/>
          </w:tcPr>
          <w:p w14:paraId="515C8FC5" w14:textId="77777777" w:rsidR="00CB4ECD" w:rsidRPr="00344BAA" w:rsidRDefault="00CB4ECD" w:rsidP="000B3ED1">
            <w:pPr>
              <w:pStyle w:val="TableParagraph"/>
            </w:pPr>
            <w:r w:rsidRPr="00344BAA">
              <w:t>115</w:t>
            </w:r>
          </w:p>
        </w:tc>
      </w:tr>
      <w:tr w:rsidR="00CB4ECD" w:rsidRPr="00344BAA" w14:paraId="5B24D0A3" w14:textId="77777777" w:rsidTr="000B3ED1">
        <w:trPr>
          <w:trHeight w:val="283"/>
        </w:trPr>
        <w:tc>
          <w:tcPr>
            <w:tcW w:w="2645" w:type="pct"/>
            <w:vAlign w:val="center"/>
          </w:tcPr>
          <w:p w14:paraId="2C4A4C69" w14:textId="77777777" w:rsidR="00CB4ECD" w:rsidRPr="00344BAA" w:rsidRDefault="00CB4ECD" w:rsidP="000B3ED1">
            <w:pPr>
              <w:pStyle w:val="TableParagraph"/>
            </w:pPr>
            <w:r w:rsidRPr="00344BAA">
              <w:t>Объем топки, м</w:t>
            </w:r>
            <w:r w:rsidRPr="00344BAA">
              <w:rPr>
                <w:vertAlign w:val="superscript"/>
              </w:rPr>
              <w:t>3</w:t>
            </w:r>
          </w:p>
        </w:tc>
        <w:tc>
          <w:tcPr>
            <w:tcW w:w="785" w:type="pct"/>
            <w:vAlign w:val="center"/>
          </w:tcPr>
          <w:p w14:paraId="39622A44" w14:textId="77777777" w:rsidR="00CB4ECD" w:rsidRPr="00344BAA" w:rsidRDefault="00CB4ECD" w:rsidP="000B3ED1">
            <w:pPr>
              <w:pStyle w:val="TableParagraph"/>
            </w:pPr>
            <w:r w:rsidRPr="00344BAA">
              <w:t>6,6</w:t>
            </w:r>
          </w:p>
        </w:tc>
        <w:tc>
          <w:tcPr>
            <w:tcW w:w="785" w:type="pct"/>
            <w:vAlign w:val="center"/>
          </w:tcPr>
          <w:p w14:paraId="05FC4F8B" w14:textId="77777777" w:rsidR="00CB4ECD" w:rsidRPr="00344BAA" w:rsidRDefault="00CB4ECD" w:rsidP="000B3ED1">
            <w:pPr>
              <w:pStyle w:val="TableParagraph"/>
            </w:pPr>
            <w:r w:rsidRPr="00344BAA">
              <w:t>6,6</w:t>
            </w:r>
          </w:p>
        </w:tc>
        <w:tc>
          <w:tcPr>
            <w:tcW w:w="785" w:type="pct"/>
            <w:vAlign w:val="center"/>
          </w:tcPr>
          <w:p w14:paraId="3B843CFF" w14:textId="77777777" w:rsidR="00CB4ECD" w:rsidRPr="00344BAA" w:rsidRDefault="00CB4ECD" w:rsidP="000B3ED1">
            <w:pPr>
              <w:pStyle w:val="TableParagraph"/>
            </w:pPr>
            <w:r w:rsidRPr="00344BAA">
              <w:t>6,6</w:t>
            </w:r>
          </w:p>
        </w:tc>
      </w:tr>
      <w:tr w:rsidR="00CB4ECD" w:rsidRPr="00344BAA" w14:paraId="763A1E78" w14:textId="77777777" w:rsidTr="000B3ED1">
        <w:trPr>
          <w:trHeight w:val="283"/>
        </w:trPr>
        <w:tc>
          <w:tcPr>
            <w:tcW w:w="2645" w:type="pct"/>
            <w:vAlign w:val="center"/>
          </w:tcPr>
          <w:p w14:paraId="2E64DA6D" w14:textId="77777777" w:rsidR="00CB4ECD" w:rsidRPr="00344BAA" w:rsidRDefault="00CB4ECD" w:rsidP="000B3ED1">
            <w:pPr>
              <w:pStyle w:val="TableParagraph"/>
            </w:pPr>
            <w:r w:rsidRPr="00344BAA">
              <w:t>Водяной объем котла, м</w:t>
            </w:r>
            <w:r w:rsidRPr="00344BAA">
              <w:rPr>
                <w:vertAlign w:val="superscript"/>
              </w:rPr>
              <w:t>3</w:t>
            </w:r>
          </w:p>
        </w:tc>
        <w:tc>
          <w:tcPr>
            <w:tcW w:w="785" w:type="pct"/>
            <w:vAlign w:val="center"/>
          </w:tcPr>
          <w:p w14:paraId="6E1C5FF0" w14:textId="77777777" w:rsidR="00CB4ECD" w:rsidRPr="00344BAA" w:rsidRDefault="00CB4ECD" w:rsidP="000B3ED1">
            <w:pPr>
              <w:pStyle w:val="TableParagraph"/>
            </w:pPr>
            <w:r w:rsidRPr="00344BAA">
              <w:t>9,6</w:t>
            </w:r>
          </w:p>
        </w:tc>
        <w:tc>
          <w:tcPr>
            <w:tcW w:w="785" w:type="pct"/>
            <w:vAlign w:val="center"/>
          </w:tcPr>
          <w:p w14:paraId="519959F2" w14:textId="77777777" w:rsidR="00CB4ECD" w:rsidRPr="00344BAA" w:rsidRDefault="00CB4ECD" w:rsidP="000B3ED1">
            <w:pPr>
              <w:pStyle w:val="TableParagraph"/>
            </w:pPr>
            <w:r w:rsidRPr="00344BAA">
              <w:t>9,6</w:t>
            </w:r>
          </w:p>
        </w:tc>
        <w:tc>
          <w:tcPr>
            <w:tcW w:w="785" w:type="pct"/>
            <w:vAlign w:val="center"/>
          </w:tcPr>
          <w:p w14:paraId="031C7827" w14:textId="77777777" w:rsidR="00CB4ECD" w:rsidRPr="00344BAA" w:rsidRDefault="00CB4ECD" w:rsidP="000B3ED1">
            <w:pPr>
              <w:pStyle w:val="TableParagraph"/>
            </w:pPr>
            <w:r w:rsidRPr="00344BAA">
              <w:t>9,6</w:t>
            </w:r>
          </w:p>
        </w:tc>
      </w:tr>
    </w:tbl>
    <w:p w14:paraId="3305D1E6" w14:textId="77777777" w:rsidR="00AA19F8" w:rsidRPr="00344BAA" w:rsidRDefault="00AA19F8" w:rsidP="00AA19F8">
      <w:pPr>
        <w:pStyle w:val="a4"/>
        <w:rPr>
          <w:rFonts w:cs="Times New Roman"/>
        </w:rPr>
      </w:pPr>
    </w:p>
    <w:p w14:paraId="77D55E82" w14:textId="6BB8FE6F" w:rsidR="008A6780" w:rsidRPr="00344BAA" w:rsidRDefault="00FA5C14" w:rsidP="00FD3CE8">
      <w:pPr>
        <w:pStyle w:val="4"/>
        <w:rPr>
          <w:rFonts w:cs="Times New Roman"/>
        </w:rPr>
      </w:pPr>
      <w:r w:rsidRPr="00344BAA">
        <w:rPr>
          <w:rFonts w:cs="Times New Roman"/>
        </w:rPr>
        <w:t xml:space="preserve">Параметры установленной тепловой мощности </w:t>
      </w:r>
      <w:bookmarkStart w:id="14" w:name="_Hlk514160435"/>
      <w:r w:rsidR="008C4CEF" w:rsidRPr="00344BAA">
        <w:rPr>
          <w:rFonts w:cs="Times New Roman"/>
        </w:rPr>
        <w:t>источника тепловой энергии</w:t>
      </w:r>
      <w:bookmarkEnd w:id="14"/>
    </w:p>
    <w:p w14:paraId="4F97AB2B" w14:textId="1175E38A" w:rsidR="008A6780" w:rsidRPr="00344BAA" w:rsidRDefault="00FA5C14" w:rsidP="00FA5C14">
      <w:pPr>
        <w:pStyle w:val="a4"/>
        <w:rPr>
          <w:rFonts w:cs="Times New Roman"/>
        </w:rPr>
      </w:pPr>
      <w:r w:rsidRPr="00344BAA">
        <w:rPr>
          <w:rFonts w:cs="Times New Roman"/>
        </w:rPr>
        <w:t>На котельной уст</w:t>
      </w:r>
      <w:r w:rsidR="00A4285D" w:rsidRPr="00344BAA">
        <w:rPr>
          <w:rFonts w:cs="Times New Roman"/>
        </w:rPr>
        <w:t>ановлено три водогрейных котла</w:t>
      </w:r>
      <w:r w:rsidRPr="00344BAA">
        <w:rPr>
          <w:rFonts w:cs="Times New Roman"/>
        </w:rPr>
        <w:t xml:space="preserve"> ТТ 100-8000 </w:t>
      </w:r>
      <w:r w:rsidR="00A4285D" w:rsidRPr="00344BAA">
        <w:rPr>
          <w:rFonts w:cs="Times New Roman"/>
        </w:rPr>
        <w:t xml:space="preserve">производительностью </w:t>
      </w:r>
      <w:r w:rsidRPr="00344BAA">
        <w:rPr>
          <w:rFonts w:cs="Times New Roman"/>
        </w:rPr>
        <w:t>8,0</w:t>
      </w:r>
      <w:r w:rsidR="00A4285D" w:rsidRPr="00344BAA">
        <w:rPr>
          <w:rFonts w:cs="Times New Roman"/>
        </w:rPr>
        <w:t> </w:t>
      </w:r>
      <w:r w:rsidRPr="00344BAA">
        <w:rPr>
          <w:rFonts w:cs="Times New Roman"/>
        </w:rPr>
        <w:t>МВт (6,9</w:t>
      </w:r>
      <w:r w:rsidR="00A4285D" w:rsidRPr="00344BAA">
        <w:rPr>
          <w:rFonts w:cs="Times New Roman"/>
        </w:rPr>
        <w:t> </w:t>
      </w:r>
      <w:r w:rsidRPr="00344BAA">
        <w:rPr>
          <w:rFonts w:cs="Times New Roman"/>
        </w:rPr>
        <w:t>Гкал/час). Установленная мощность котельной составляет 2</w:t>
      </w:r>
      <w:r w:rsidR="00C8204B" w:rsidRPr="00344BAA">
        <w:rPr>
          <w:rFonts w:cs="Times New Roman"/>
        </w:rPr>
        <w:t>4</w:t>
      </w:r>
      <w:r w:rsidRPr="00344BAA">
        <w:rPr>
          <w:rFonts w:cs="Times New Roman"/>
        </w:rPr>
        <w:t xml:space="preserve"> МВт (</w:t>
      </w:r>
      <w:r w:rsidR="00C8204B" w:rsidRPr="00344BAA">
        <w:rPr>
          <w:rFonts w:cs="Times New Roman"/>
        </w:rPr>
        <w:t>20</w:t>
      </w:r>
      <w:r w:rsidRPr="00344BAA">
        <w:rPr>
          <w:rFonts w:cs="Times New Roman"/>
        </w:rPr>
        <w:t>,</w:t>
      </w:r>
      <w:r w:rsidR="00C8204B" w:rsidRPr="00344BAA">
        <w:rPr>
          <w:rFonts w:cs="Times New Roman"/>
        </w:rPr>
        <w:t>6</w:t>
      </w:r>
      <w:r w:rsidRPr="00344BAA">
        <w:rPr>
          <w:rFonts w:cs="Times New Roman"/>
        </w:rPr>
        <w:t xml:space="preserve"> Гкал/час).</w:t>
      </w:r>
    </w:p>
    <w:p w14:paraId="088E79E6" w14:textId="77777777" w:rsidR="008A6780" w:rsidRPr="00344BAA" w:rsidRDefault="00FA5C14" w:rsidP="00FD3CE8">
      <w:pPr>
        <w:pStyle w:val="4"/>
        <w:rPr>
          <w:rFonts w:cs="Times New Roman"/>
        </w:rPr>
      </w:pPr>
      <w:r w:rsidRPr="00344BAA">
        <w:rPr>
          <w:rFonts w:cs="Times New Roman"/>
        </w:rPr>
        <w:t>Ограничения тепловой мощности и параметры располагаемой тепловой</w:t>
      </w:r>
      <w:r w:rsidRPr="00344BAA">
        <w:rPr>
          <w:rFonts w:cs="Times New Roman"/>
          <w:spacing w:val="-3"/>
        </w:rPr>
        <w:t xml:space="preserve"> </w:t>
      </w:r>
      <w:r w:rsidRPr="00344BAA">
        <w:rPr>
          <w:rFonts w:cs="Times New Roman"/>
        </w:rPr>
        <w:t>мощности</w:t>
      </w:r>
    </w:p>
    <w:p w14:paraId="5CE727E5" w14:textId="59CD7541" w:rsidR="008A6780" w:rsidRPr="00344BAA" w:rsidRDefault="00FA5C14" w:rsidP="00FA5C14">
      <w:pPr>
        <w:pStyle w:val="a4"/>
        <w:rPr>
          <w:rFonts w:cs="Times New Roman"/>
        </w:rPr>
      </w:pPr>
      <w:r w:rsidRPr="00344BAA">
        <w:rPr>
          <w:rFonts w:cs="Times New Roman"/>
        </w:rPr>
        <w:t xml:space="preserve">Ограничения тепловой мощности отсутствуют. Располагаемая мощность котельной составляет </w:t>
      </w:r>
      <w:r w:rsidR="00C8204B" w:rsidRPr="00344BAA">
        <w:rPr>
          <w:rFonts w:cs="Times New Roman"/>
        </w:rPr>
        <w:t>24 </w:t>
      </w:r>
      <w:r w:rsidRPr="00344BAA">
        <w:rPr>
          <w:rFonts w:cs="Times New Roman"/>
        </w:rPr>
        <w:t>МВт (</w:t>
      </w:r>
      <w:r w:rsidR="00C8204B" w:rsidRPr="00344BAA">
        <w:rPr>
          <w:rFonts w:cs="Times New Roman"/>
        </w:rPr>
        <w:t>20</w:t>
      </w:r>
      <w:r w:rsidRPr="00344BAA">
        <w:rPr>
          <w:rFonts w:cs="Times New Roman"/>
        </w:rPr>
        <w:t>,</w:t>
      </w:r>
      <w:r w:rsidR="00C8204B" w:rsidRPr="00344BAA">
        <w:rPr>
          <w:rFonts w:cs="Times New Roman"/>
        </w:rPr>
        <w:t>6 </w:t>
      </w:r>
      <w:r w:rsidRPr="00344BAA">
        <w:rPr>
          <w:rFonts w:cs="Times New Roman"/>
        </w:rPr>
        <w:t>Гкал/час).</w:t>
      </w:r>
    </w:p>
    <w:p w14:paraId="2AF27700" w14:textId="77777777" w:rsidR="008A6780" w:rsidRPr="00344BAA" w:rsidRDefault="00FA5C14" w:rsidP="00FD3CE8">
      <w:pPr>
        <w:pStyle w:val="4"/>
        <w:rPr>
          <w:rFonts w:cs="Times New Roman"/>
        </w:rPr>
      </w:pPr>
      <w:r w:rsidRPr="00344BAA">
        <w:rPr>
          <w:rFonts w:cs="Times New Roman"/>
        </w:rPr>
        <w:t>Объем потребления тепловой энергии (мощности) на собственные и хозяйственные нужды и параметры тепловой мощности</w:t>
      </w:r>
      <w:r w:rsidRPr="00344BAA">
        <w:rPr>
          <w:rFonts w:cs="Times New Roman"/>
          <w:spacing w:val="-1"/>
        </w:rPr>
        <w:t xml:space="preserve"> </w:t>
      </w:r>
      <w:r w:rsidRPr="00344BAA">
        <w:rPr>
          <w:rFonts w:cs="Times New Roman"/>
        </w:rPr>
        <w:t>нетто</w:t>
      </w:r>
    </w:p>
    <w:p w14:paraId="32CC09AD" w14:textId="3BBE03E5" w:rsidR="008A6780" w:rsidRPr="00344BAA" w:rsidRDefault="00FA5C14" w:rsidP="00FA5C14">
      <w:pPr>
        <w:pStyle w:val="a4"/>
        <w:rPr>
          <w:rFonts w:cs="Times New Roman"/>
        </w:rPr>
      </w:pPr>
      <w:r w:rsidRPr="00344BAA">
        <w:rPr>
          <w:rFonts w:cs="Times New Roman"/>
        </w:rPr>
        <w:t>Потребление тепловой мощности котельной №2 на собственные нужды составляет 0,</w:t>
      </w:r>
      <w:r w:rsidR="00D92D38" w:rsidRPr="00344BAA">
        <w:rPr>
          <w:rFonts w:cs="Times New Roman"/>
        </w:rPr>
        <w:t>278</w:t>
      </w:r>
      <w:r w:rsidR="00C8204B" w:rsidRPr="00344BAA">
        <w:rPr>
          <w:rFonts w:cs="Times New Roman"/>
        </w:rPr>
        <w:t> </w:t>
      </w:r>
      <w:r w:rsidRPr="00344BAA">
        <w:rPr>
          <w:rFonts w:cs="Times New Roman"/>
        </w:rPr>
        <w:t xml:space="preserve">Гкал/ч. Тепловая мощность нетто котельной составляет </w:t>
      </w:r>
      <w:r w:rsidR="00B4782E" w:rsidRPr="00344BAA">
        <w:rPr>
          <w:rFonts w:cs="Times New Roman"/>
        </w:rPr>
        <w:t>2</w:t>
      </w:r>
      <w:r w:rsidR="00C8204B" w:rsidRPr="00344BAA">
        <w:rPr>
          <w:rFonts w:cs="Times New Roman"/>
        </w:rPr>
        <w:t>0</w:t>
      </w:r>
      <w:r w:rsidR="00B4782E" w:rsidRPr="00344BAA">
        <w:rPr>
          <w:rFonts w:cs="Times New Roman"/>
        </w:rPr>
        <w:t>,</w:t>
      </w:r>
      <w:r w:rsidR="00D92D38" w:rsidRPr="00344BAA">
        <w:rPr>
          <w:rFonts w:cs="Times New Roman"/>
        </w:rPr>
        <w:t>322</w:t>
      </w:r>
      <w:r w:rsidR="00B4782E" w:rsidRPr="00344BAA">
        <w:rPr>
          <w:rFonts w:cs="Times New Roman"/>
        </w:rPr>
        <w:t> </w:t>
      </w:r>
      <w:r w:rsidRPr="00344BAA">
        <w:rPr>
          <w:rFonts w:cs="Times New Roman"/>
        </w:rPr>
        <w:t>Гкал/час.</w:t>
      </w:r>
    </w:p>
    <w:p w14:paraId="589C010C" w14:textId="77777777" w:rsidR="008A6780" w:rsidRPr="00344BAA" w:rsidRDefault="00FA5C14" w:rsidP="009D6730">
      <w:pPr>
        <w:pStyle w:val="4"/>
        <w:rPr>
          <w:rFonts w:cs="Times New Roman"/>
        </w:rPr>
      </w:pPr>
      <w:r w:rsidRPr="00344BAA">
        <w:rPr>
          <w:rFonts w:cs="Times New Roman"/>
        </w:rPr>
        <w:t>Срок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w:t>
      </w:r>
      <w:r w:rsidRPr="00344BAA">
        <w:rPr>
          <w:rFonts w:cs="Times New Roman"/>
          <w:spacing w:val="-4"/>
        </w:rPr>
        <w:t xml:space="preserve"> </w:t>
      </w:r>
      <w:r w:rsidRPr="00344BAA">
        <w:rPr>
          <w:rFonts w:cs="Times New Roman"/>
        </w:rPr>
        <w:t>ресурса</w:t>
      </w:r>
    </w:p>
    <w:p w14:paraId="73E102F9" w14:textId="77777777" w:rsidR="008A6780" w:rsidRPr="00344BAA" w:rsidRDefault="00FA5C14" w:rsidP="00FA5C14">
      <w:pPr>
        <w:pStyle w:val="a4"/>
        <w:rPr>
          <w:rFonts w:cs="Times New Roman"/>
        </w:rPr>
      </w:pPr>
      <w:r w:rsidRPr="00344BAA">
        <w:rPr>
          <w:rFonts w:cs="Times New Roman"/>
        </w:rPr>
        <w:t>Котельная была построена в 2016 году. Все теплофикационное оборудование котельной эксплуатируется с 2016 года.</w:t>
      </w:r>
    </w:p>
    <w:p w14:paraId="1A3BED97" w14:textId="77777777" w:rsidR="008A6780" w:rsidRPr="00344BAA" w:rsidRDefault="00FA5C14" w:rsidP="00D21AEE">
      <w:pPr>
        <w:pStyle w:val="4"/>
        <w:rPr>
          <w:rFonts w:cs="Times New Roman"/>
        </w:rPr>
      </w:pPr>
      <w:r w:rsidRPr="00344BAA">
        <w:rPr>
          <w:rFonts w:cs="Times New Roman"/>
        </w:rPr>
        <w:t>Схемы выдачи тепловой мощности, структура теплофикационных установок</w:t>
      </w:r>
    </w:p>
    <w:p w14:paraId="08167953" w14:textId="77777777" w:rsidR="008A6780" w:rsidRPr="00344BAA" w:rsidRDefault="00FA5C14" w:rsidP="00FA5C14">
      <w:pPr>
        <w:pStyle w:val="a4"/>
        <w:rPr>
          <w:rFonts w:cs="Times New Roman"/>
        </w:rPr>
      </w:pPr>
      <w:r w:rsidRPr="00344BAA">
        <w:rPr>
          <w:rFonts w:cs="Times New Roman"/>
        </w:rPr>
        <w:t>На котельной №2 установлено 3 водогрейных котла ТТ 100-8000.</w:t>
      </w:r>
    </w:p>
    <w:p w14:paraId="613912DB" w14:textId="7F87C678" w:rsidR="008A6780" w:rsidRPr="00344BAA" w:rsidRDefault="00FA5C14" w:rsidP="00FA5C14">
      <w:pPr>
        <w:pStyle w:val="a4"/>
        <w:rPr>
          <w:rFonts w:cs="Times New Roman"/>
        </w:rPr>
      </w:pPr>
      <w:r w:rsidRPr="00344BAA">
        <w:rPr>
          <w:rFonts w:cs="Times New Roman"/>
        </w:rPr>
        <w:t xml:space="preserve">Тепловая схема котельной с помощью теплообменников разделяется на три независимых контура: котловой контур, контур системы отопления и контур системы горячего водоснабжения. Система теплоснабжения котельной - </w:t>
      </w:r>
      <w:r w:rsidR="00505459" w:rsidRPr="00344BAA">
        <w:rPr>
          <w:rFonts w:cs="Times New Roman"/>
        </w:rPr>
        <w:t>четыре</w:t>
      </w:r>
      <w:r w:rsidRPr="00344BAA">
        <w:rPr>
          <w:rFonts w:cs="Times New Roman"/>
        </w:rPr>
        <w:t>хтрубная.</w:t>
      </w:r>
    </w:p>
    <w:p w14:paraId="6595541E" w14:textId="04936572" w:rsidR="008A6780" w:rsidRPr="00344BAA" w:rsidRDefault="00FA5C14" w:rsidP="00FA5C14">
      <w:pPr>
        <w:pStyle w:val="a4"/>
        <w:rPr>
          <w:rFonts w:cs="Times New Roman"/>
        </w:rPr>
      </w:pPr>
      <w:r w:rsidRPr="00344BAA">
        <w:rPr>
          <w:rFonts w:cs="Times New Roman"/>
        </w:rPr>
        <w:t>Тепловая схема котельной представлена на рисунке</w:t>
      </w:r>
      <w:r w:rsidR="006178EB" w:rsidRPr="00344BAA">
        <w:rPr>
          <w:rFonts w:cs="Times New Roman"/>
        </w:rPr>
        <w:t> </w:t>
      </w:r>
      <w:r w:rsidR="00571EB3" w:rsidRPr="00344BAA">
        <w:rPr>
          <w:rFonts w:cs="Times New Roman"/>
        </w:rPr>
        <w:fldChar w:fldCharType="begin"/>
      </w:r>
      <w:r w:rsidR="00571EB3" w:rsidRPr="00344BAA">
        <w:rPr>
          <w:rFonts w:cs="Times New Roman"/>
        </w:rPr>
        <w:instrText xml:space="preserve"> REF  _Ref514140723 \h \r \t  \* MERGEFORMAT </w:instrText>
      </w:r>
      <w:r w:rsidR="00571EB3" w:rsidRPr="00344BAA">
        <w:rPr>
          <w:rFonts w:cs="Times New Roman"/>
        </w:rPr>
      </w:r>
      <w:r w:rsidR="00571EB3" w:rsidRPr="00344BAA">
        <w:rPr>
          <w:rFonts w:cs="Times New Roman"/>
        </w:rPr>
        <w:fldChar w:fldCharType="separate"/>
      </w:r>
      <w:r w:rsidR="0092070E">
        <w:rPr>
          <w:rFonts w:cs="Times New Roman"/>
        </w:rPr>
        <w:t>1.2</w:t>
      </w:r>
      <w:r w:rsidR="00571EB3" w:rsidRPr="00344BAA">
        <w:rPr>
          <w:rFonts w:cs="Times New Roman"/>
        </w:rPr>
        <w:fldChar w:fldCharType="end"/>
      </w:r>
      <w:r w:rsidRPr="00344BAA">
        <w:rPr>
          <w:rFonts w:cs="Times New Roman"/>
        </w:rPr>
        <w:t>.</w:t>
      </w:r>
    </w:p>
    <w:p w14:paraId="2CC8E6B4" w14:textId="77777777" w:rsidR="008A6780" w:rsidRPr="00344BAA" w:rsidRDefault="008A6780">
      <w:pPr>
        <w:spacing w:line="298" w:lineRule="exact"/>
      </w:pPr>
    </w:p>
    <w:p w14:paraId="32475F22" w14:textId="77777777" w:rsidR="00A703F5" w:rsidRPr="00344BAA" w:rsidRDefault="00A703F5">
      <w:pPr>
        <w:spacing w:line="298" w:lineRule="exact"/>
        <w:sectPr w:rsidR="00A703F5" w:rsidRPr="00344BAA" w:rsidSect="00FA5C14">
          <w:pgSz w:w="11910" w:h="16840"/>
          <w:pgMar w:top="1134" w:right="567" w:bottom="567" w:left="1701" w:header="709" w:footer="709" w:gutter="0"/>
          <w:cols w:space="720"/>
        </w:sectPr>
      </w:pPr>
    </w:p>
    <w:p w14:paraId="771969B9" w14:textId="77777777" w:rsidR="008A6780" w:rsidRPr="00344BAA" w:rsidRDefault="00FA5C14" w:rsidP="00A703F5">
      <w:pPr>
        <w:pStyle w:val="a4"/>
        <w:keepNext/>
        <w:spacing w:before="0" w:line="240" w:lineRule="auto"/>
        <w:ind w:firstLine="0"/>
        <w:jc w:val="center"/>
        <w:rPr>
          <w:rFonts w:cs="Times New Roman"/>
        </w:rPr>
      </w:pPr>
      <w:r w:rsidRPr="00344BAA">
        <w:rPr>
          <w:rFonts w:cs="Times New Roman"/>
          <w:noProof/>
          <w:lang w:eastAsia="ru-RU"/>
        </w:rPr>
        <w:drawing>
          <wp:inline distT="0" distB="0" distL="0" distR="0" wp14:anchorId="44B36095" wp14:editId="3E774D7E">
            <wp:extent cx="7904744" cy="5580000"/>
            <wp:effectExtent l="0" t="0" r="0" b="0"/>
            <wp:docPr id="1"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3.jpeg"/>
                    <pic:cNvPicPr/>
                  </pic:nvPicPr>
                  <pic:blipFill rotWithShape="1">
                    <a:blip r:embed="rId17" cstate="screen">
                      <a:extLst>
                        <a:ext uri="{28A0092B-C50C-407E-A947-70E740481C1C}">
                          <a14:useLocalDpi xmlns:a14="http://schemas.microsoft.com/office/drawing/2010/main"/>
                        </a:ext>
                      </a:extLst>
                    </a:blip>
                    <a:srcRect/>
                    <a:stretch/>
                  </pic:blipFill>
                  <pic:spPr bwMode="auto">
                    <a:xfrm>
                      <a:off x="0" y="0"/>
                      <a:ext cx="7904744" cy="5580000"/>
                    </a:xfrm>
                    <a:prstGeom prst="rect">
                      <a:avLst/>
                    </a:prstGeom>
                    <a:ln>
                      <a:noFill/>
                    </a:ln>
                    <a:extLst>
                      <a:ext uri="{53640926-AAD7-44D8-BBD7-CCE9431645EC}">
                        <a14:shadowObscured xmlns:a14="http://schemas.microsoft.com/office/drawing/2010/main"/>
                      </a:ext>
                    </a:extLst>
                  </pic:spPr>
                </pic:pic>
              </a:graphicData>
            </a:graphic>
          </wp:inline>
        </w:drawing>
      </w:r>
    </w:p>
    <w:p w14:paraId="24F9DE43" w14:textId="77777777" w:rsidR="008A6780" w:rsidRPr="00344BAA" w:rsidRDefault="00FA5C14" w:rsidP="00C41C82">
      <w:pPr>
        <w:pStyle w:val="a1"/>
        <w:rPr>
          <w:rFonts w:cs="Times New Roman"/>
        </w:rPr>
      </w:pPr>
      <w:bookmarkStart w:id="15" w:name="_Ref514140723"/>
      <w:r w:rsidRPr="00344BAA">
        <w:rPr>
          <w:rFonts w:cs="Times New Roman"/>
        </w:rPr>
        <w:t>Тепловая схема котельной №2 пос. Новый</w:t>
      </w:r>
      <w:r w:rsidRPr="00344BAA">
        <w:rPr>
          <w:rFonts w:cs="Times New Roman"/>
          <w:spacing w:val="-11"/>
        </w:rPr>
        <w:t xml:space="preserve"> </w:t>
      </w:r>
      <w:r w:rsidRPr="00344BAA">
        <w:rPr>
          <w:rFonts w:cs="Times New Roman"/>
        </w:rPr>
        <w:t>Свет</w:t>
      </w:r>
      <w:bookmarkEnd w:id="15"/>
    </w:p>
    <w:p w14:paraId="20D07427" w14:textId="77777777" w:rsidR="00FD3CE8" w:rsidRPr="00344BAA" w:rsidRDefault="00FD3CE8" w:rsidP="00FA5C14">
      <w:pPr>
        <w:pStyle w:val="a4"/>
        <w:rPr>
          <w:rFonts w:cs="Times New Roman"/>
        </w:rPr>
        <w:sectPr w:rsidR="00FD3CE8" w:rsidRPr="00344BAA" w:rsidSect="00FD3CE8">
          <w:pgSz w:w="16840" w:h="11910" w:orient="landscape"/>
          <w:pgMar w:top="1701" w:right="567" w:bottom="567" w:left="567" w:header="709" w:footer="709" w:gutter="0"/>
          <w:cols w:space="720"/>
          <w:docGrid w:linePitch="299"/>
        </w:sectPr>
      </w:pPr>
    </w:p>
    <w:p w14:paraId="7804BE67" w14:textId="77777777" w:rsidR="008A6780" w:rsidRPr="00344BAA" w:rsidRDefault="00FA5C14" w:rsidP="00D94D9A">
      <w:pPr>
        <w:pStyle w:val="4"/>
        <w:rPr>
          <w:rFonts w:cs="Times New Roman"/>
        </w:rPr>
      </w:pPr>
      <w:r w:rsidRPr="00344BAA">
        <w:rPr>
          <w:rFonts w:cs="Times New Roman"/>
        </w:rPr>
        <w:t>Способ регулирования отпуска тепловой энергии от источников тепловой энергии с обоснованием выбора графика изменения температур</w:t>
      </w:r>
      <w:r w:rsidRPr="00344BAA">
        <w:rPr>
          <w:rFonts w:cs="Times New Roman"/>
          <w:spacing w:val="-2"/>
        </w:rPr>
        <w:t xml:space="preserve"> </w:t>
      </w:r>
      <w:r w:rsidRPr="00344BAA">
        <w:rPr>
          <w:rFonts w:cs="Times New Roman"/>
        </w:rPr>
        <w:t>теплоносителя</w:t>
      </w:r>
    </w:p>
    <w:p w14:paraId="69096522" w14:textId="240D5C3C" w:rsidR="008A6780" w:rsidRPr="00344BAA" w:rsidRDefault="00FA5C14" w:rsidP="00FA5C14">
      <w:pPr>
        <w:pStyle w:val="a4"/>
        <w:rPr>
          <w:rFonts w:cs="Times New Roman"/>
        </w:rPr>
      </w:pPr>
      <w:r w:rsidRPr="00344BAA">
        <w:rPr>
          <w:rFonts w:cs="Times New Roman"/>
        </w:rPr>
        <w:t>Система теплоснабжения котельной №2 - трехтрубная. Способ регулирования отпуска тепловой энергии - качественный. Теплоснабжение потребителей от котельной №2 пос. Новый Свет осуществляется по температурным графикам 95/70ºС на отопление и 65ºС на горячее водоснабжение. Температурный график регулирования отпуска тепловой энергии от котельной №2 по. Новый свет представлен в</w:t>
      </w:r>
      <w:r w:rsidRPr="00344BAA">
        <w:rPr>
          <w:rFonts w:cs="Times New Roman"/>
          <w:spacing w:val="-4"/>
        </w:rPr>
        <w:t xml:space="preserve"> </w:t>
      </w:r>
      <w:r w:rsidRPr="00344BAA">
        <w:rPr>
          <w:rFonts w:cs="Times New Roman"/>
        </w:rPr>
        <w:t>табл</w:t>
      </w:r>
      <w:r w:rsidR="00A703F5" w:rsidRPr="00344BAA">
        <w:rPr>
          <w:rFonts w:cs="Times New Roman"/>
        </w:rPr>
        <w:t>ице </w:t>
      </w:r>
      <w:r w:rsidR="00AA19F8" w:rsidRPr="00344BAA">
        <w:rPr>
          <w:rFonts w:cs="Times New Roman"/>
        </w:rPr>
        <w:fldChar w:fldCharType="begin"/>
      </w:r>
      <w:r w:rsidR="00AA19F8" w:rsidRPr="00344BAA">
        <w:rPr>
          <w:rFonts w:cs="Times New Roman"/>
        </w:rPr>
        <w:instrText xml:space="preserve"> REF  _Ref514140911 \h \r \t  \* MERGEFORMAT </w:instrText>
      </w:r>
      <w:r w:rsidR="00AA19F8" w:rsidRPr="00344BAA">
        <w:rPr>
          <w:rFonts w:cs="Times New Roman"/>
        </w:rPr>
      </w:r>
      <w:r w:rsidR="00AA19F8" w:rsidRPr="00344BAA">
        <w:rPr>
          <w:rFonts w:cs="Times New Roman"/>
        </w:rPr>
        <w:fldChar w:fldCharType="separate"/>
      </w:r>
      <w:r w:rsidR="0092070E">
        <w:rPr>
          <w:rFonts w:cs="Times New Roman"/>
        </w:rPr>
        <w:t>1.2</w:t>
      </w:r>
      <w:r w:rsidR="00AA19F8" w:rsidRPr="00344BAA">
        <w:rPr>
          <w:rFonts w:cs="Times New Roman"/>
        </w:rPr>
        <w:fldChar w:fldCharType="end"/>
      </w:r>
      <w:r w:rsidR="00A703F5" w:rsidRPr="00344BAA">
        <w:rPr>
          <w:rFonts w:cs="Times New Roman"/>
        </w:rPr>
        <w:t>.</w:t>
      </w:r>
    </w:p>
    <w:p w14:paraId="2879C2F6" w14:textId="77777777" w:rsidR="008A6780" w:rsidRPr="00344BAA" w:rsidRDefault="00FA5C14" w:rsidP="00583D0E">
      <w:pPr>
        <w:pStyle w:val="a2"/>
      </w:pPr>
      <w:bookmarkStart w:id="16" w:name="_Ref514140911"/>
      <w:r w:rsidRPr="00344BAA">
        <w:t>Температурный</w:t>
      </w:r>
      <w:r w:rsidR="009D6730" w:rsidRPr="00344BAA">
        <w:t xml:space="preserve"> </w:t>
      </w:r>
      <w:r w:rsidRPr="00344BAA">
        <w:t>график</w:t>
      </w:r>
      <w:r w:rsidR="009D6730" w:rsidRPr="00344BAA">
        <w:t xml:space="preserve"> </w:t>
      </w:r>
      <w:r w:rsidRPr="00344BAA">
        <w:t>регулирования</w:t>
      </w:r>
      <w:r w:rsidR="009D6730" w:rsidRPr="00344BAA">
        <w:t xml:space="preserve"> </w:t>
      </w:r>
      <w:r w:rsidRPr="00344BAA">
        <w:t>отпуска</w:t>
      </w:r>
      <w:r w:rsidR="009D6730" w:rsidRPr="00344BAA">
        <w:t xml:space="preserve"> </w:t>
      </w:r>
      <w:r w:rsidRPr="00344BAA">
        <w:rPr>
          <w:spacing w:val="-3"/>
        </w:rPr>
        <w:t xml:space="preserve">тепловой </w:t>
      </w:r>
      <w:r w:rsidRPr="00344BAA">
        <w:t>энергии от котельной №2</w:t>
      </w:r>
      <w:bookmarkEnd w:id="1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8"/>
        <w:gridCol w:w="3285"/>
        <w:gridCol w:w="3285"/>
      </w:tblGrid>
      <w:tr w:rsidR="008A6780" w:rsidRPr="00344BAA" w14:paraId="2D4FF528" w14:textId="77777777" w:rsidTr="00BC6225">
        <w:trPr>
          <w:trHeight w:val="283"/>
          <w:tblHeader/>
        </w:trPr>
        <w:tc>
          <w:tcPr>
            <w:tcW w:w="1668" w:type="pct"/>
          </w:tcPr>
          <w:p w14:paraId="623929A3" w14:textId="77777777" w:rsidR="008A6780" w:rsidRPr="00344BAA" w:rsidRDefault="00FA5C14" w:rsidP="00A703F5">
            <w:pPr>
              <w:pStyle w:val="TableParagraph"/>
              <w:spacing w:line="242" w:lineRule="auto"/>
              <w:rPr>
                <w:b/>
                <w:bCs/>
              </w:rPr>
            </w:pPr>
            <w:r w:rsidRPr="00344BAA">
              <w:rPr>
                <w:b/>
                <w:bCs/>
              </w:rPr>
              <w:t>Температура наружного воздуха, ˚С</w:t>
            </w:r>
          </w:p>
        </w:tc>
        <w:tc>
          <w:tcPr>
            <w:tcW w:w="1666" w:type="pct"/>
          </w:tcPr>
          <w:p w14:paraId="45FF3CFD" w14:textId="77777777" w:rsidR="008A6780" w:rsidRPr="00344BAA" w:rsidRDefault="00FA5C14" w:rsidP="00A703F5">
            <w:pPr>
              <w:pStyle w:val="TableParagraph"/>
              <w:spacing w:line="242" w:lineRule="auto"/>
              <w:rPr>
                <w:b/>
                <w:bCs/>
              </w:rPr>
            </w:pPr>
            <w:r w:rsidRPr="00344BAA">
              <w:rPr>
                <w:b/>
                <w:bCs/>
              </w:rPr>
              <w:t>Температура прямой сетевой воды, ˚С</w:t>
            </w:r>
          </w:p>
        </w:tc>
        <w:tc>
          <w:tcPr>
            <w:tcW w:w="1666" w:type="pct"/>
          </w:tcPr>
          <w:p w14:paraId="6BD38987" w14:textId="77777777" w:rsidR="008A6780" w:rsidRPr="00344BAA" w:rsidRDefault="00FA5C14" w:rsidP="00A703F5">
            <w:pPr>
              <w:pStyle w:val="TableParagraph"/>
              <w:spacing w:line="242" w:lineRule="auto"/>
              <w:rPr>
                <w:b/>
                <w:bCs/>
              </w:rPr>
            </w:pPr>
            <w:r w:rsidRPr="00344BAA">
              <w:rPr>
                <w:b/>
                <w:bCs/>
              </w:rPr>
              <w:t>Температура обратной сетевой воды, ˚С</w:t>
            </w:r>
          </w:p>
        </w:tc>
      </w:tr>
      <w:tr w:rsidR="009D6730" w:rsidRPr="00344BAA" w14:paraId="0C736878" w14:textId="77777777" w:rsidTr="00DE448E">
        <w:trPr>
          <w:trHeight w:val="283"/>
        </w:trPr>
        <w:tc>
          <w:tcPr>
            <w:tcW w:w="1668" w:type="pct"/>
          </w:tcPr>
          <w:p w14:paraId="6F7CD5C5" w14:textId="77777777" w:rsidR="009D6730" w:rsidRPr="00344BAA" w:rsidRDefault="009D6730" w:rsidP="00A703F5">
            <w:pPr>
              <w:pStyle w:val="TableParagraph"/>
              <w:spacing w:line="238" w:lineRule="exact"/>
            </w:pPr>
            <w:r w:rsidRPr="00344BAA">
              <w:t>10</w:t>
            </w:r>
          </w:p>
        </w:tc>
        <w:tc>
          <w:tcPr>
            <w:tcW w:w="1666" w:type="pct"/>
          </w:tcPr>
          <w:p w14:paraId="2321E965" w14:textId="77777777" w:rsidR="009D6730" w:rsidRPr="00344BAA" w:rsidRDefault="009D6730" w:rsidP="00A703F5">
            <w:pPr>
              <w:pStyle w:val="TableParagraph"/>
              <w:spacing w:line="238" w:lineRule="exact"/>
            </w:pPr>
            <w:r w:rsidRPr="00344BAA">
              <w:t>36,0</w:t>
            </w:r>
          </w:p>
        </w:tc>
        <w:tc>
          <w:tcPr>
            <w:tcW w:w="1666" w:type="pct"/>
          </w:tcPr>
          <w:p w14:paraId="670380DC" w14:textId="77777777" w:rsidR="009D6730" w:rsidRPr="00344BAA" w:rsidRDefault="009D6730" w:rsidP="00A703F5">
            <w:pPr>
              <w:pStyle w:val="TableParagraph"/>
              <w:spacing w:line="238" w:lineRule="exact"/>
            </w:pPr>
            <w:r w:rsidRPr="00344BAA">
              <w:t>32,0</w:t>
            </w:r>
          </w:p>
        </w:tc>
      </w:tr>
      <w:tr w:rsidR="009D6730" w:rsidRPr="00344BAA" w14:paraId="6A9E6CB3" w14:textId="77777777" w:rsidTr="00DE448E">
        <w:trPr>
          <w:trHeight w:val="283"/>
        </w:trPr>
        <w:tc>
          <w:tcPr>
            <w:tcW w:w="1668" w:type="pct"/>
          </w:tcPr>
          <w:p w14:paraId="427B7053" w14:textId="77777777" w:rsidR="009D6730" w:rsidRPr="00344BAA" w:rsidRDefault="009D6730" w:rsidP="00A703F5">
            <w:pPr>
              <w:pStyle w:val="TableParagraph"/>
              <w:spacing w:line="238" w:lineRule="exact"/>
            </w:pPr>
            <w:r w:rsidRPr="00344BAA">
              <w:t>9</w:t>
            </w:r>
          </w:p>
        </w:tc>
        <w:tc>
          <w:tcPr>
            <w:tcW w:w="1666" w:type="pct"/>
          </w:tcPr>
          <w:p w14:paraId="14910ADA" w14:textId="77777777" w:rsidR="009D6730" w:rsidRPr="00344BAA" w:rsidRDefault="009D6730" w:rsidP="00A703F5">
            <w:pPr>
              <w:pStyle w:val="TableParagraph"/>
              <w:spacing w:line="238" w:lineRule="exact"/>
            </w:pPr>
            <w:r w:rsidRPr="00344BAA">
              <w:t>37,5</w:t>
            </w:r>
          </w:p>
        </w:tc>
        <w:tc>
          <w:tcPr>
            <w:tcW w:w="1666" w:type="pct"/>
          </w:tcPr>
          <w:p w14:paraId="1B5A19D9" w14:textId="77777777" w:rsidR="009D6730" w:rsidRPr="00344BAA" w:rsidRDefault="009D6730" w:rsidP="00A703F5">
            <w:pPr>
              <w:pStyle w:val="TableParagraph"/>
              <w:spacing w:line="238" w:lineRule="exact"/>
            </w:pPr>
            <w:r w:rsidRPr="00344BAA">
              <w:t>32,9</w:t>
            </w:r>
          </w:p>
        </w:tc>
      </w:tr>
      <w:tr w:rsidR="009D6730" w:rsidRPr="00344BAA" w14:paraId="6F4CB4CD" w14:textId="77777777" w:rsidTr="00DE448E">
        <w:trPr>
          <w:trHeight w:val="283"/>
        </w:trPr>
        <w:tc>
          <w:tcPr>
            <w:tcW w:w="1668" w:type="pct"/>
          </w:tcPr>
          <w:p w14:paraId="5ABD0B2F" w14:textId="77777777" w:rsidR="009D6730" w:rsidRPr="00344BAA" w:rsidRDefault="009D6730" w:rsidP="00A703F5">
            <w:pPr>
              <w:pStyle w:val="TableParagraph"/>
              <w:spacing w:line="238" w:lineRule="exact"/>
            </w:pPr>
            <w:r w:rsidRPr="00344BAA">
              <w:t>8</w:t>
            </w:r>
          </w:p>
        </w:tc>
        <w:tc>
          <w:tcPr>
            <w:tcW w:w="1666" w:type="pct"/>
          </w:tcPr>
          <w:p w14:paraId="2162E317" w14:textId="77777777" w:rsidR="009D6730" w:rsidRPr="00344BAA" w:rsidRDefault="009D6730" w:rsidP="00A703F5">
            <w:pPr>
              <w:pStyle w:val="TableParagraph"/>
              <w:spacing w:line="238" w:lineRule="exact"/>
            </w:pPr>
            <w:r w:rsidRPr="00344BAA">
              <w:t>39,0</w:t>
            </w:r>
          </w:p>
        </w:tc>
        <w:tc>
          <w:tcPr>
            <w:tcW w:w="1666" w:type="pct"/>
          </w:tcPr>
          <w:p w14:paraId="69AEBB1A" w14:textId="77777777" w:rsidR="009D6730" w:rsidRPr="00344BAA" w:rsidRDefault="009D6730" w:rsidP="00A703F5">
            <w:pPr>
              <w:pStyle w:val="TableParagraph"/>
              <w:spacing w:line="238" w:lineRule="exact"/>
            </w:pPr>
            <w:r w:rsidRPr="00344BAA">
              <w:t>33,8</w:t>
            </w:r>
          </w:p>
        </w:tc>
      </w:tr>
      <w:tr w:rsidR="009D6730" w:rsidRPr="00344BAA" w14:paraId="4CA07229" w14:textId="77777777" w:rsidTr="00DE448E">
        <w:trPr>
          <w:trHeight w:val="283"/>
        </w:trPr>
        <w:tc>
          <w:tcPr>
            <w:tcW w:w="1668" w:type="pct"/>
          </w:tcPr>
          <w:p w14:paraId="6CC10CF0" w14:textId="77777777" w:rsidR="009D6730" w:rsidRPr="00344BAA" w:rsidRDefault="009D6730" w:rsidP="00A703F5">
            <w:pPr>
              <w:pStyle w:val="TableParagraph"/>
              <w:spacing w:line="240" w:lineRule="exact"/>
            </w:pPr>
            <w:r w:rsidRPr="00344BAA">
              <w:t>7</w:t>
            </w:r>
          </w:p>
        </w:tc>
        <w:tc>
          <w:tcPr>
            <w:tcW w:w="1666" w:type="pct"/>
          </w:tcPr>
          <w:p w14:paraId="451A45C1" w14:textId="77777777" w:rsidR="009D6730" w:rsidRPr="00344BAA" w:rsidRDefault="009D6730" w:rsidP="00A703F5">
            <w:pPr>
              <w:pStyle w:val="TableParagraph"/>
              <w:spacing w:line="240" w:lineRule="exact"/>
            </w:pPr>
            <w:r w:rsidRPr="00344BAA">
              <w:t>41,0</w:t>
            </w:r>
          </w:p>
        </w:tc>
        <w:tc>
          <w:tcPr>
            <w:tcW w:w="1666" w:type="pct"/>
          </w:tcPr>
          <w:p w14:paraId="1BF2CC9D" w14:textId="77777777" w:rsidR="009D6730" w:rsidRPr="00344BAA" w:rsidRDefault="009D6730" w:rsidP="00A703F5">
            <w:pPr>
              <w:pStyle w:val="TableParagraph"/>
              <w:spacing w:line="240" w:lineRule="exact"/>
            </w:pPr>
            <w:r w:rsidRPr="00344BAA">
              <w:t>35,2</w:t>
            </w:r>
          </w:p>
        </w:tc>
      </w:tr>
      <w:tr w:rsidR="009D6730" w:rsidRPr="00344BAA" w14:paraId="19C013E2" w14:textId="77777777" w:rsidTr="00DE448E">
        <w:trPr>
          <w:trHeight w:val="283"/>
        </w:trPr>
        <w:tc>
          <w:tcPr>
            <w:tcW w:w="1668" w:type="pct"/>
          </w:tcPr>
          <w:p w14:paraId="4248618A" w14:textId="77777777" w:rsidR="009D6730" w:rsidRPr="00344BAA" w:rsidRDefault="009D6730" w:rsidP="00A703F5">
            <w:pPr>
              <w:pStyle w:val="TableParagraph"/>
              <w:spacing w:line="244" w:lineRule="exact"/>
            </w:pPr>
            <w:r w:rsidRPr="00344BAA">
              <w:t>6</w:t>
            </w:r>
          </w:p>
        </w:tc>
        <w:tc>
          <w:tcPr>
            <w:tcW w:w="1666" w:type="pct"/>
          </w:tcPr>
          <w:p w14:paraId="6DD2D262" w14:textId="77777777" w:rsidR="009D6730" w:rsidRPr="00344BAA" w:rsidRDefault="009D6730" w:rsidP="00A703F5">
            <w:pPr>
              <w:pStyle w:val="TableParagraph"/>
              <w:spacing w:line="244" w:lineRule="exact"/>
            </w:pPr>
            <w:r w:rsidRPr="00344BAA">
              <w:t>43,0</w:t>
            </w:r>
          </w:p>
        </w:tc>
        <w:tc>
          <w:tcPr>
            <w:tcW w:w="1666" w:type="pct"/>
          </w:tcPr>
          <w:p w14:paraId="4BDDDEFB" w14:textId="77777777" w:rsidR="009D6730" w:rsidRPr="00344BAA" w:rsidRDefault="009D6730" w:rsidP="00A703F5">
            <w:pPr>
              <w:pStyle w:val="TableParagraph"/>
              <w:spacing w:line="244" w:lineRule="exact"/>
            </w:pPr>
            <w:r w:rsidRPr="00344BAA">
              <w:t>36,6</w:t>
            </w:r>
          </w:p>
        </w:tc>
      </w:tr>
      <w:tr w:rsidR="009D6730" w:rsidRPr="00344BAA" w14:paraId="7CF5A772" w14:textId="77777777" w:rsidTr="00DE448E">
        <w:trPr>
          <w:trHeight w:val="283"/>
        </w:trPr>
        <w:tc>
          <w:tcPr>
            <w:tcW w:w="1668" w:type="pct"/>
          </w:tcPr>
          <w:p w14:paraId="78C790A0" w14:textId="77777777" w:rsidR="009D6730" w:rsidRPr="00344BAA" w:rsidRDefault="009D6730" w:rsidP="00A703F5">
            <w:pPr>
              <w:pStyle w:val="TableParagraph"/>
              <w:spacing w:line="244" w:lineRule="exact"/>
            </w:pPr>
            <w:r w:rsidRPr="00344BAA">
              <w:t>5</w:t>
            </w:r>
          </w:p>
        </w:tc>
        <w:tc>
          <w:tcPr>
            <w:tcW w:w="1666" w:type="pct"/>
          </w:tcPr>
          <w:p w14:paraId="1B044DED" w14:textId="77777777" w:rsidR="009D6730" w:rsidRPr="00344BAA" w:rsidRDefault="009D6730" w:rsidP="00A703F5">
            <w:pPr>
              <w:pStyle w:val="TableParagraph"/>
              <w:spacing w:line="244" w:lineRule="exact"/>
            </w:pPr>
            <w:r w:rsidRPr="00344BAA">
              <w:t>44,5</w:t>
            </w:r>
          </w:p>
        </w:tc>
        <w:tc>
          <w:tcPr>
            <w:tcW w:w="1666" w:type="pct"/>
          </w:tcPr>
          <w:p w14:paraId="0F2E440F" w14:textId="77777777" w:rsidR="009D6730" w:rsidRPr="00344BAA" w:rsidRDefault="009D6730" w:rsidP="00A703F5">
            <w:pPr>
              <w:pStyle w:val="TableParagraph"/>
              <w:spacing w:line="244" w:lineRule="exact"/>
            </w:pPr>
            <w:r w:rsidRPr="00344BAA">
              <w:t>37,5</w:t>
            </w:r>
          </w:p>
        </w:tc>
      </w:tr>
      <w:tr w:rsidR="009D6730" w:rsidRPr="00344BAA" w14:paraId="23DA1E9B" w14:textId="77777777" w:rsidTr="00DE448E">
        <w:trPr>
          <w:trHeight w:val="283"/>
        </w:trPr>
        <w:tc>
          <w:tcPr>
            <w:tcW w:w="1668" w:type="pct"/>
          </w:tcPr>
          <w:p w14:paraId="7725C2DC" w14:textId="77777777" w:rsidR="009D6730" w:rsidRPr="00344BAA" w:rsidRDefault="009D6730" w:rsidP="00A703F5">
            <w:pPr>
              <w:pStyle w:val="TableParagraph"/>
              <w:spacing w:line="246" w:lineRule="exact"/>
            </w:pPr>
            <w:r w:rsidRPr="00344BAA">
              <w:t>4</w:t>
            </w:r>
          </w:p>
        </w:tc>
        <w:tc>
          <w:tcPr>
            <w:tcW w:w="1666" w:type="pct"/>
          </w:tcPr>
          <w:p w14:paraId="7EB17B43" w14:textId="77777777" w:rsidR="009D6730" w:rsidRPr="00344BAA" w:rsidRDefault="009D6730" w:rsidP="00A703F5">
            <w:pPr>
              <w:pStyle w:val="TableParagraph"/>
              <w:spacing w:line="246" w:lineRule="exact"/>
            </w:pPr>
            <w:r w:rsidRPr="00344BAA">
              <w:t>46,0</w:t>
            </w:r>
          </w:p>
        </w:tc>
        <w:tc>
          <w:tcPr>
            <w:tcW w:w="1666" w:type="pct"/>
          </w:tcPr>
          <w:p w14:paraId="79D2B797" w14:textId="77777777" w:rsidR="009D6730" w:rsidRPr="00344BAA" w:rsidRDefault="009D6730" w:rsidP="00A703F5">
            <w:pPr>
              <w:pStyle w:val="TableParagraph"/>
              <w:spacing w:line="246" w:lineRule="exact"/>
            </w:pPr>
            <w:r w:rsidRPr="00344BAA">
              <w:t>38,4</w:t>
            </w:r>
          </w:p>
        </w:tc>
      </w:tr>
      <w:tr w:rsidR="009D6730" w:rsidRPr="00344BAA" w14:paraId="7CB841B1" w14:textId="77777777" w:rsidTr="00DE448E">
        <w:trPr>
          <w:trHeight w:val="283"/>
        </w:trPr>
        <w:tc>
          <w:tcPr>
            <w:tcW w:w="1668" w:type="pct"/>
          </w:tcPr>
          <w:p w14:paraId="01D4F8CE" w14:textId="77777777" w:rsidR="009D6730" w:rsidRPr="00344BAA" w:rsidRDefault="009D6730" w:rsidP="00A703F5">
            <w:pPr>
              <w:pStyle w:val="TableParagraph"/>
              <w:spacing w:line="246" w:lineRule="exact"/>
            </w:pPr>
            <w:r w:rsidRPr="00344BAA">
              <w:t>3</w:t>
            </w:r>
          </w:p>
        </w:tc>
        <w:tc>
          <w:tcPr>
            <w:tcW w:w="1666" w:type="pct"/>
          </w:tcPr>
          <w:p w14:paraId="625997CD" w14:textId="77777777" w:rsidR="009D6730" w:rsidRPr="00344BAA" w:rsidRDefault="009D6730" w:rsidP="00A703F5">
            <w:pPr>
              <w:pStyle w:val="TableParagraph"/>
              <w:spacing w:line="246" w:lineRule="exact"/>
            </w:pPr>
            <w:r w:rsidRPr="00344BAA">
              <w:t>48,0</w:t>
            </w:r>
          </w:p>
        </w:tc>
        <w:tc>
          <w:tcPr>
            <w:tcW w:w="1666" w:type="pct"/>
          </w:tcPr>
          <w:p w14:paraId="222190AF" w14:textId="77777777" w:rsidR="009D6730" w:rsidRPr="00344BAA" w:rsidRDefault="009D6730" w:rsidP="00A703F5">
            <w:pPr>
              <w:pStyle w:val="TableParagraph"/>
              <w:spacing w:line="246" w:lineRule="exact"/>
            </w:pPr>
            <w:r w:rsidRPr="00344BAA">
              <w:t>39,8</w:t>
            </w:r>
          </w:p>
        </w:tc>
      </w:tr>
      <w:tr w:rsidR="009D6730" w:rsidRPr="00344BAA" w14:paraId="0E628A31" w14:textId="77777777" w:rsidTr="00DE448E">
        <w:trPr>
          <w:trHeight w:val="283"/>
        </w:trPr>
        <w:tc>
          <w:tcPr>
            <w:tcW w:w="1668" w:type="pct"/>
          </w:tcPr>
          <w:p w14:paraId="43BD2560" w14:textId="77777777" w:rsidR="009D6730" w:rsidRPr="00344BAA" w:rsidRDefault="009D6730" w:rsidP="00A703F5">
            <w:pPr>
              <w:pStyle w:val="TableParagraph"/>
              <w:spacing w:line="244" w:lineRule="exact"/>
            </w:pPr>
            <w:r w:rsidRPr="00344BAA">
              <w:t>2</w:t>
            </w:r>
          </w:p>
        </w:tc>
        <w:tc>
          <w:tcPr>
            <w:tcW w:w="1666" w:type="pct"/>
          </w:tcPr>
          <w:p w14:paraId="4A4FBA4D" w14:textId="77777777" w:rsidR="009D6730" w:rsidRPr="00344BAA" w:rsidRDefault="009D6730" w:rsidP="00A703F5">
            <w:pPr>
              <w:pStyle w:val="TableParagraph"/>
              <w:spacing w:line="244" w:lineRule="exact"/>
            </w:pPr>
            <w:r w:rsidRPr="00344BAA">
              <w:t>50,0</w:t>
            </w:r>
          </w:p>
        </w:tc>
        <w:tc>
          <w:tcPr>
            <w:tcW w:w="1666" w:type="pct"/>
          </w:tcPr>
          <w:p w14:paraId="6FAB016C" w14:textId="77777777" w:rsidR="009D6730" w:rsidRPr="00344BAA" w:rsidRDefault="009D6730" w:rsidP="00A703F5">
            <w:pPr>
              <w:pStyle w:val="TableParagraph"/>
              <w:spacing w:line="244" w:lineRule="exact"/>
            </w:pPr>
            <w:r w:rsidRPr="00344BAA">
              <w:t>41,2</w:t>
            </w:r>
          </w:p>
        </w:tc>
      </w:tr>
      <w:tr w:rsidR="009D6730" w:rsidRPr="00344BAA" w14:paraId="07BD1959" w14:textId="77777777" w:rsidTr="00DE448E">
        <w:trPr>
          <w:trHeight w:val="283"/>
        </w:trPr>
        <w:tc>
          <w:tcPr>
            <w:tcW w:w="1668" w:type="pct"/>
          </w:tcPr>
          <w:p w14:paraId="755C3A50" w14:textId="77777777" w:rsidR="009D6730" w:rsidRPr="00344BAA" w:rsidRDefault="009D6730" w:rsidP="00A703F5">
            <w:pPr>
              <w:pStyle w:val="TableParagraph"/>
              <w:spacing w:line="244" w:lineRule="exact"/>
            </w:pPr>
            <w:r w:rsidRPr="00344BAA">
              <w:t>1</w:t>
            </w:r>
          </w:p>
        </w:tc>
        <w:tc>
          <w:tcPr>
            <w:tcW w:w="1666" w:type="pct"/>
          </w:tcPr>
          <w:p w14:paraId="6E35F7F6" w14:textId="77777777" w:rsidR="009D6730" w:rsidRPr="00344BAA" w:rsidRDefault="009D6730" w:rsidP="00A703F5">
            <w:pPr>
              <w:pStyle w:val="TableParagraph"/>
              <w:spacing w:line="244" w:lineRule="exact"/>
            </w:pPr>
            <w:r w:rsidRPr="00344BAA">
              <w:t>51,5</w:t>
            </w:r>
          </w:p>
        </w:tc>
        <w:tc>
          <w:tcPr>
            <w:tcW w:w="1666" w:type="pct"/>
          </w:tcPr>
          <w:p w14:paraId="27767D99" w14:textId="77777777" w:rsidR="009D6730" w:rsidRPr="00344BAA" w:rsidRDefault="009D6730" w:rsidP="00A703F5">
            <w:pPr>
              <w:pStyle w:val="TableParagraph"/>
              <w:spacing w:line="244" w:lineRule="exact"/>
            </w:pPr>
            <w:r w:rsidRPr="00344BAA">
              <w:t>42,1</w:t>
            </w:r>
          </w:p>
        </w:tc>
      </w:tr>
      <w:tr w:rsidR="009D6730" w:rsidRPr="00344BAA" w14:paraId="7A440D16" w14:textId="77777777" w:rsidTr="00DE448E">
        <w:trPr>
          <w:trHeight w:val="283"/>
        </w:trPr>
        <w:tc>
          <w:tcPr>
            <w:tcW w:w="1668" w:type="pct"/>
          </w:tcPr>
          <w:p w14:paraId="7C8218BC" w14:textId="77777777" w:rsidR="009D6730" w:rsidRPr="00344BAA" w:rsidRDefault="009D6730" w:rsidP="00A703F5">
            <w:pPr>
              <w:pStyle w:val="TableParagraph"/>
              <w:spacing w:line="244" w:lineRule="exact"/>
            </w:pPr>
            <w:r w:rsidRPr="00344BAA">
              <w:t>0</w:t>
            </w:r>
          </w:p>
        </w:tc>
        <w:tc>
          <w:tcPr>
            <w:tcW w:w="1666" w:type="pct"/>
          </w:tcPr>
          <w:p w14:paraId="25FBE759" w14:textId="77777777" w:rsidR="009D6730" w:rsidRPr="00344BAA" w:rsidRDefault="009D6730" w:rsidP="00A703F5">
            <w:pPr>
              <w:pStyle w:val="TableParagraph"/>
              <w:spacing w:line="244" w:lineRule="exact"/>
            </w:pPr>
            <w:r w:rsidRPr="00344BAA">
              <w:t>53,0</w:t>
            </w:r>
          </w:p>
        </w:tc>
        <w:tc>
          <w:tcPr>
            <w:tcW w:w="1666" w:type="pct"/>
          </w:tcPr>
          <w:p w14:paraId="4BE70F55" w14:textId="77777777" w:rsidR="009D6730" w:rsidRPr="00344BAA" w:rsidRDefault="009D6730" w:rsidP="00A703F5">
            <w:pPr>
              <w:pStyle w:val="TableParagraph"/>
              <w:spacing w:line="244" w:lineRule="exact"/>
            </w:pPr>
            <w:r w:rsidRPr="00344BAA">
              <w:t>43,0</w:t>
            </w:r>
          </w:p>
        </w:tc>
      </w:tr>
      <w:tr w:rsidR="009D6730" w:rsidRPr="00344BAA" w14:paraId="3D558B6A" w14:textId="77777777" w:rsidTr="00DE448E">
        <w:trPr>
          <w:trHeight w:val="283"/>
        </w:trPr>
        <w:tc>
          <w:tcPr>
            <w:tcW w:w="1668" w:type="pct"/>
          </w:tcPr>
          <w:p w14:paraId="1FB703B3" w14:textId="77777777" w:rsidR="009D6730" w:rsidRPr="00344BAA" w:rsidRDefault="009D6730" w:rsidP="00A703F5">
            <w:pPr>
              <w:pStyle w:val="TableParagraph"/>
              <w:spacing w:line="244" w:lineRule="exact"/>
            </w:pPr>
            <w:r w:rsidRPr="00344BAA">
              <w:t>-1</w:t>
            </w:r>
          </w:p>
        </w:tc>
        <w:tc>
          <w:tcPr>
            <w:tcW w:w="1666" w:type="pct"/>
          </w:tcPr>
          <w:p w14:paraId="4B15A37F" w14:textId="77777777" w:rsidR="009D6730" w:rsidRPr="00344BAA" w:rsidRDefault="009D6730" w:rsidP="00A703F5">
            <w:pPr>
              <w:pStyle w:val="TableParagraph"/>
              <w:spacing w:line="244" w:lineRule="exact"/>
            </w:pPr>
            <w:r w:rsidRPr="00344BAA">
              <w:t>54,5</w:t>
            </w:r>
          </w:p>
        </w:tc>
        <w:tc>
          <w:tcPr>
            <w:tcW w:w="1666" w:type="pct"/>
          </w:tcPr>
          <w:p w14:paraId="182E2531" w14:textId="77777777" w:rsidR="009D6730" w:rsidRPr="00344BAA" w:rsidRDefault="009D6730" w:rsidP="00A703F5">
            <w:pPr>
              <w:pStyle w:val="TableParagraph"/>
              <w:spacing w:line="244" w:lineRule="exact"/>
            </w:pPr>
            <w:r w:rsidRPr="00344BAA">
              <w:t>43,9</w:t>
            </w:r>
          </w:p>
        </w:tc>
      </w:tr>
      <w:tr w:rsidR="009D6730" w:rsidRPr="00344BAA" w14:paraId="27694634" w14:textId="77777777" w:rsidTr="00DE448E">
        <w:trPr>
          <w:trHeight w:val="283"/>
        </w:trPr>
        <w:tc>
          <w:tcPr>
            <w:tcW w:w="1668" w:type="pct"/>
          </w:tcPr>
          <w:p w14:paraId="15D22758" w14:textId="77777777" w:rsidR="009D6730" w:rsidRPr="00344BAA" w:rsidRDefault="009D6730" w:rsidP="00A703F5">
            <w:pPr>
              <w:pStyle w:val="TableParagraph"/>
              <w:spacing w:line="246" w:lineRule="exact"/>
            </w:pPr>
            <w:r w:rsidRPr="00344BAA">
              <w:t>-2</w:t>
            </w:r>
          </w:p>
        </w:tc>
        <w:tc>
          <w:tcPr>
            <w:tcW w:w="1666" w:type="pct"/>
          </w:tcPr>
          <w:p w14:paraId="3A3C1989" w14:textId="77777777" w:rsidR="009D6730" w:rsidRPr="00344BAA" w:rsidRDefault="009D6730" w:rsidP="00A703F5">
            <w:pPr>
              <w:pStyle w:val="TableParagraph"/>
              <w:spacing w:line="246" w:lineRule="exact"/>
            </w:pPr>
            <w:r w:rsidRPr="00344BAA">
              <w:t>56,0</w:t>
            </w:r>
          </w:p>
        </w:tc>
        <w:tc>
          <w:tcPr>
            <w:tcW w:w="1666" w:type="pct"/>
          </w:tcPr>
          <w:p w14:paraId="2EAC69F2" w14:textId="77777777" w:rsidR="009D6730" w:rsidRPr="00344BAA" w:rsidRDefault="009D6730" w:rsidP="00A703F5">
            <w:pPr>
              <w:pStyle w:val="TableParagraph"/>
              <w:spacing w:line="246" w:lineRule="exact"/>
            </w:pPr>
            <w:r w:rsidRPr="00344BAA">
              <w:t>44,8</w:t>
            </w:r>
          </w:p>
        </w:tc>
      </w:tr>
      <w:tr w:rsidR="009D6730" w:rsidRPr="00344BAA" w14:paraId="28A6283D" w14:textId="77777777" w:rsidTr="00DE448E">
        <w:trPr>
          <w:trHeight w:val="283"/>
        </w:trPr>
        <w:tc>
          <w:tcPr>
            <w:tcW w:w="1668" w:type="pct"/>
          </w:tcPr>
          <w:p w14:paraId="0CB6F1D7" w14:textId="77777777" w:rsidR="009D6730" w:rsidRPr="00344BAA" w:rsidRDefault="009D6730" w:rsidP="00A703F5">
            <w:pPr>
              <w:pStyle w:val="TableParagraph"/>
              <w:spacing w:line="246" w:lineRule="exact"/>
            </w:pPr>
            <w:r w:rsidRPr="00344BAA">
              <w:t>-3</w:t>
            </w:r>
          </w:p>
        </w:tc>
        <w:tc>
          <w:tcPr>
            <w:tcW w:w="1666" w:type="pct"/>
          </w:tcPr>
          <w:p w14:paraId="61687A61" w14:textId="77777777" w:rsidR="009D6730" w:rsidRPr="00344BAA" w:rsidRDefault="009D6730" w:rsidP="00A703F5">
            <w:pPr>
              <w:pStyle w:val="TableParagraph"/>
              <w:spacing w:line="246" w:lineRule="exact"/>
            </w:pPr>
            <w:r w:rsidRPr="00344BAA">
              <w:t>57,5</w:t>
            </w:r>
          </w:p>
        </w:tc>
        <w:tc>
          <w:tcPr>
            <w:tcW w:w="1666" w:type="pct"/>
          </w:tcPr>
          <w:p w14:paraId="002BBAB3" w14:textId="77777777" w:rsidR="009D6730" w:rsidRPr="00344BAA" w:rsidRDefault="009D6730" w:rsidP="00A703F5">
            <w:pPr>
              <w:pStyle w:val="TableParagraph"/>
              <w:spacing w:line="246" w:lineRule="exact"/>
            </w:pPr>
            <w:r w:rsidRPr="00344BAA">
              <w:t>45,7</w:t>
            </w:r>
          </w:p>
        </w:tc>
      </w:tr>
      <w:tr w:rsidR="009D6730" w:rsidRPr="00344BAA" w14:paraId="312A4D83" w14:textId="77777777" w:rsidTr="00DE448E">
        <w:trPr>
          <w:trHeight w:val="283"/>
        </w:trPr>
        <w:tc>
          <w:tcPr>
            <w:tcW w:w="1668" w:type="pct"/>
          </w:tcPr>
          <w:p w14:paraId="09628362" w14:textId="77777777" w:rsidR="009D6730" w:rsidRPr="00344BAA" w:rsidRDefault="009D6730" w:rsidP="00A703F5">
            <w:pPr>
              <w:pStyle w:val="TableParagraph"/>
              <w:spacing w:line="244" w:lineRule="exact"/>
            </w:pPr>
            <w:r w:rsidRPr="00344BAA">
              <w:t>-4</w:t>
            </w:r>
          </w:p>
        </w:tc>
        <w:tc>
          <w:tcPr>
            <w:tcW w:w="1666" w:type="pct"/>
          </w:tcPr>
          <w:p w14:paraId="2356F296" w14:textId="77777777" w:rsidR="009D6730" w:rsidRPr="00344BAA" w:rsidRDefault="009D6730" w:rsidP="00A703F5">
            <w:pPr>
              <w:pStyle w:val="TableParagraph"/>
              <w:spacing w:line="244" w:lineRule="exact"/>
            </w:pPr>
            <w:r w:rsidRPr="00344BAA">
              <w:t>59,0</w:t>
            </w:r>
          </w:p>
        </w:tc>
        <w:tc>
          <w:tcPr>
            <w:tcW w:w="1666" w:type="pct"/>
          </w:tcPr>
          <w:p w14:paraId="59A52FDE" w14:textId="77777777" w:rsidR="009D6730" w:rsidRPr="00344BAA" w:rsidRDefault="009D6730" w:rsidP="00A703F5">
            <w:pPr>
              <w:pStyle w:val="TableParagraph"/>
              <w:spacing w:line="244" w:lineRule="exact"/>
            </w:pPr>
            <w:r w:rsidRPr="00344BAA">
              <w:t>46,6</w:t>
            </w:r>
          </w:p>
        </w:tc>
      </w:tr>
      <w:tr w:rsidR="009D6730" w:rsidRPr="00344BAA" w14:paraId="12CAA4C2" w14:textId="77777777" w:rsidTr="00DE448E">
        <w:trPr>
          <w:trHeight w:val="283"/>
        </w:trPr>
        <w:tc>
          <w:tcPr>
            <w:tcW w:w="1668" w:type="pct"/>
          </w:tcPr>
          <w:p w14:paraId="3EEC69B7" w14:textId="77777777" w:rsidR="009D6730" w:rsidRPr="00344BAA" w:rsidRDefault="009D6730" w:rsidP="00A703F5">
            <w:pPr>
              <w:pStyle w:val="TableParagraph"/>
              <w:spacing w:line="244" w:lineRule="exact"/>
            </w:pPr>
            <w:r w:rsidRPr="00344BAA">
              <w:t>-5</w:t>
            </w:r>
          </w:p>
        </w:tc>
        <w:tc>
          <w:tcPr>
            <w:tcW w:w="1666" w:type="pct"/>
          </w:tcPr>
          <w:p w14:paraId="0EA06421" w14:textId="77777777" w:rsidR="009D6730" w:rsidRPr="00344BAA" w:rsidRDefault="009D6730" w:rsidP="00A703F5">
            <w:pPr>
              <w:pStyle w:val="TableParagraph"/>
              <w:spacing w:line="244" w:lineRule="exact"/>
            </w:pPr>
            <w:r w:rsidRPr="00344BAA">
              <w:t>60,5</w:t>
            </w:r>
          </w:p>
        </w:tc>
        <w:tc>
          <w:tcPr>
            <w:tcW w:w="1666" w:type="pct"/>
          </w:tcPr>
          <w:p w14:paraId="3A2E06E0" w14:textId="77777777" w:rsidR="009D6730" w:rsidRPr="00344BAA" w:rsidRDefault="009D6730" w:rsidP="00A703F5">
            <w:pPr>
              <w:pStyle w:val="TableParagraph"/>
              <w:spacing w:line="244" w:lineRule="exact"/>
            </w:pPr>
            <w:r w:rsidRPr="00344BAA">
              <w:t>47,5</w:t>
            </w:r>
          </w:p>
        </w:tc>
      </w:tr>
      <w:tr w:rsidR="009D6730" w:rsidRPr="00344BAA" w14:paraId="62822B6D" w14:textId="77777777" w:rsidTr="00DE448E">
        <w:trPr>
          <w:trHeight w:val="283"/>
        </w:trPr>
        <w:tc>
          <w:tcPr>
            <w:tcW w:w="1668" w:type="pct"/>
          </w:tcPr>
          <w:p w14:paraId="031F50BD" w14:textId="77777777" w:rsidR="009D6730" w:rsidRPr="00344BAA" w:rsidRDefault="009D6730" w:rsidP="00A703F5">
            <w:pPr>
              <w:pStyle w:val="TableParagraph"/>
              <w:spacing w:line="244" w:lineRule="exact"/>
            </w:pPr>
            <w:r w:rsidRPr="00344BAA">
              <w:t>-6</w:t>
            </w:r>
          </w:p>
        </w:tc>
        <w:tc>
          <w:tcPr>
            <w:tcW w:w="1666" w:type="pct"/>
          </w:tcPr>
          <w:p w14:paraId="63692738" w14:textId="77777777" w:rsidR="009D6730" w:rsidRPr="00344BAA" w:rsidRDefault="009D6730" w:rsidP="00A703F5">
            <w:pPr>
              <w:pStyle w:val="TableParagraph"/>
              <w:spacing w:line="244" w:lineRule="exact"/>
            </w:pPr>
            <w:r w:rsidRPr="00344BAA">
              <w:t>62,0</w:t>
            </w:r>
          </w:p>
        </w:tc>
        <w:tc>
          <w:tcPr>
            <w:tcW w:w="1666" w:type="pct"/>
          </w:tcPr>
          <w:p w14:paraId="541270E7" w14:textId="77777777" w:rsidR="009D6730" w:rsidRPr="00344BAA" w:rsidRDefault="009D6730" w:rsidP="00A703F5">
            <w:pPr>
              <w:pStyle w:val="TableParagraph"/>
              <w:spacing w:line="244" w:lineRule="exact"/>
            </w:pPr>
            <w:r w:rsidRPr="00344BAA">
              <w:t>48,4</w:t>
            </w:r>
          </w:p>
        </w:tc>
      </w:tr>
      <w:tr w:rsidR="009D6730" w:rsidRPr="00344BAA" w14:paraId="389F0B2A" w14:textId="77777777" w:rsidTr="00DE448E">
        <w:trPr>
          <w:trHeight w:val="283"/>
        </w:trPr>
        <w:tc>
          <w:tcPr>
            <w:tcW w:w="1668" w:type="pct"/>
          </w:tcPr>
          <w:p w14:paraId="36C8E8D0" w14:textId="77777777" w:rsidR="009D6730" w:rsidRPr="00344BAA" w:rsidRDefault="009D6730" w:rsidP="00A703F5">
            <w:pPr>
              <w:pStyle w:val="TableParagraph"/>
              <w:spacing w:line="244" w:lineRule="exact"/>
            </w:pPr>
            <w:r w:rsidRPr="00344BAA">
              <w:t>-7</w:t>
            </w:r>
          </w:p>
        </w:tc>
        <w:tc>
          <w:tcPr>
            <w:tcW w:w="1666" w:type="pct"/>
          </w:tcPr>
          <w:p w14:paraId="549842D6" w14:textId="77777777" w:rsidR="009D6730" w:rsidRPr="00344BAA" w:rsidRDefault="009D6730" w:rsidP="00A703F5">
            <w:pPr>
              <w:pStyle w:val="TableParagraph"/>
              <w:spacing w:line="244" w:lineRule="exact"/>
            </w:pPr>
            <w:r w:rsidRPr="00344BAA">
              <w:t>63,5</w:t>
            </w:r>
          </w:p>
        </w:tc>
        <w:tc>
          <w:tcPr>
            <w:tcW w:w="1666" w:type="pct"/>
          </w:tcPr>
          <w:p w14:paraId="7048EC52" w14:textId="77777777" w:rsidR="009D6730" w:rsidRPr="00344BAA" w:rsidRDefault="009D6730" w:rsidP="00A703F5">
            <w:pPr>
              <w:pStyle w:val="TableParagraph"/>
              <w:spacing w:line="244" w:lineRule="exact"/>
            </w:pPr>
            <w:r w:rsidRPr="00344BAA">
              <w:t>49,3</w:t>
            </w:r>
          </w:p>
        </w:tc>
      </w:tr>
      <w:tr w:rsidR="009D6730" w:rsidRPr="00344BAA" w14:paraId="2DAB7187" w14:textId="77777777" w:rsidTr="00DE448E">
        <w:trPr>
          <w:trHeight w:val="283"/>
        </w:trPr>
        <w:tc>
          <w:tcPr>
            <w:tcW w:w="1668" w:type="pct"/>
          </w:tcPr>
          <w:p w14:paraId="487C0A06" w14:textId="77777777" w:rsidR="009D6730" w:rsidRPr="00344BAA" w:rsidRDefault="009D6730" w:rsidP="00A703F5">
            <w:pPr>
              <w:pStyle w:val="TableParagraph"/>
              <w:spacing w:line="246" w:lineRule="exact"/>
            </w:pPr>
            <w:r w:rsidRPr="00344BAA">
              <w:t>-8</w:t>
            </w:r>
          </w:p>
        </w:tc>
        <w:tc>
          <w:tcPr>
            <w:tcW w:w="1666" w:type="pct"/>
          </w:tcPr>
          <w:p w14:paraId="599951C2" w14:textId="77777777" w:rsidR="009D6730" w:rsidRPr="00344BAA" w:rsidRDefault="009D6730" w:rsidP="00A703F5">
            <w:pPr>
              <w:pStyle w:val="TableParagraph"/>
              <w:spacing w:line="246" w:lineRule="exact"/>
            </w:pPr>
            <w:r w:rsidRPr="00344BAA">
              <w:t>65,0</w:t>
            </w:r>
          </w:p>
        </w:tc>
        <w:tc>
          <w:tcPr>
            <w:tcW w:w="1666" w:type="pct"/>
          </w:tcPr>
          <w:p w14:paraId="69E2678D" w14:textId="77777777" w:rsidR="009D6730" w:rsidRPr="00344BAA" w:rsidRDefault="009D6730" w:rsidP="00A703F5">
            <w:pPr>
              <w:pStyle w:val="TableParagraph"/>
              <w:spacing w:line="246" w:lineRule="exact"/>
            </w:pPr>
            <w:r w:rsidRPr="00344BAA">
              <w:t>50,2</w:t>
            </w:r>
          </w:p>
        </w:tc>
      </w:tr>
      <w:tr w:rsidR="009D6730" w:rsidRPr="00344BAA" w14:paraId="1F73C938" w14:textId="77777777" w:rsidTr="00DE448E">
        <w:trPr>
          <w:trHeight w:val="283"/>
        </w:trPr>
        <w:tc>
          <w:tcPr>
            <w:tcW w:w="1668" w:type="pct"/>
          </w:tcPr>
          <w:p w14:paraId="252F11B3" w14:textId="77777777" w:rsidR="009D6730" w:rsidRPr="00344BAA" w:rsidRDefault="009D6730" w:rsidP="00A703F5">
            <w:pPr>
              <w:pStyle w:val="TableParagraph"/>
              <w:spacing w:line="246" w:lineRule="exact"/>
            </w:pPr>
            <w:r w:rsidRPr="00344BAA">
              <w:t>-9</w:t>
            </w:r>
          </w:p>
        </w:tc>
        <w:tc>
          <w:tcPr>
            <w:tcW w:w="1666" w:type="pct"/>
          </w:tcPr>
          <w:p w14:paraId="19C6C8B6" w14:textId="77777777" w:rsidR="009D6730" w:rsidRPr="00344BAA" w:rsidRDefault="009D6730" w:rsidP="00A703F5">
            <w:pPr>
              <w:pStyle w:val="TableParagraph"/>
              <w:spacing w:line="246" w:lineRule="exact"/>
            </w:pPr>
            <w:r w:rsidRPr="00344BAA">
              <w:t>66,5</w:t>
            </w:r>
          </w:p>
        </w:tc>
        <w:tc>
          <w:tcPr>
            <w:tcW w:w="1666" w:type="pct"/>
          </w:tcPr>
          <w:p w14:paraId="7A0EA8EF" w14:textId="77777777" w:rsidR="009D6730" w:rsidRPr="00344BAA" w:rsidRDefault="009D6730" w:rsidP="00A703F5">
            <w:pPr>
              <w:pStyle w:val="TableParagraph"/>
              <w:spacing w:line="246" w:lineRule="exact"/>
            </w:pPr>
            <w:r w:rsidRPr="00344BAA">
              <w:t>51,5</w:t>
            </w:r>
          </w:p>
        </w:tc>
      </w:tr>
      <w:tr w:rsidR="009D6730" w:rsidRPr="00344BAA" w14:paraId="4008CB8E" w14:textId="77777777" w:rsidTr="00DE448E">
        <w:trPr>
          <w:trHeight w:val="283"/>
        </w:trPr>
        <w:tc>
          <w:tcPr>
            <w:tcW w:w="1668" w:type="pct"/>
          </w:tcPr>
          <w:p w14:paraId="37FB2E81" w14:textId="77777777" w:rsidR="009D6730" w:rsidRPr="00344BAA" w:rsidRDefault="009D6730" w:rsidP="00A703F5">
            <w:pPr>
              <w:pStyle w:val="TableParagraph"/>
              <w:spacing w:line="244" w:lineRule="exact"/>
            </w:pPr>
            <w:r w:rsidRPr="00344BAA">
              <w:t>-10</w:t>
            </w:r>
          </w:p>
        </w:tc>
        <w:tc>
          <w:tcPr>
            <w:tcW w:w="1666" w:type="pct"/>
          </w:tcPr>
          <w:p w14:paraId="3A33D771" w14:textId="77777777" w:rsidR="009D6730" w:rsidRPr="00344BAA" w:rsidRDefault="009D6730" w:rsidP="00A703F5">
            <w:pPr>
              <w:pStyle w:val="TableParagraph"/>
              <w:spacing w:line="244" w:lineRule="exact"/>
            </w:pPr>
            <w:r w:rsidRPr="00344BAA">
              <w:t>68,0</w:t>
            </w:r>
          </w:p>
        </w:tc>
        <w:tc>
          <w:tcPr>
            <w:tcW w:w="1666" w:type="pct"/>
          </w:tcPr>
          <w:p w14:paraId="71DCD5F3" w14:textId="77777777" w:rsidR="009D6730" w:rsidRPr="00344BAA" w:rsidRDefault="009D6730" w:rsidP="00A703F5">
            <w:pPr>
              <w:pStyle w:val="TableParagraph"/>
              <w:spacing w:line="244" w:lineRule="exact"/>
            </w:pPr>
            <w:r w:rsidRPr="00344BAA">
              <w:t>52,0</w:t>
            </w:r>
          </w:p>
        </w:tc>
      </w:tr>
      <w:tr w:rsidR="009D6730" w:rsidRPr="00344BAA" w14:paraId="2CE1C27C" w14:textId="77777777" w:rsidTr="00DE448E">
        <w:trPr>
          <w:trHeight w:val="283"/>
        </w:trPr>
        <w:tc>
          <w:tcPr>
            <w:tcW w:w="1668" w:type="pct"/>
          </w:tcPr>
          <w:p w14:paraId="2C75DF3A" w14:textId="77777777" w:rsidR="009D6730" w:rsidRPr="00344BAA" w:rsidRDefault="009D6730" w:rsidP="00A703F5">
            <w:pPr>
              <w:pStyle w:val="TableParagraph"/>
              <w:spacing w:line="244" w:lineRule="exact"/>
            </w:pPr>
            <w:r w:rsidRPr="00344BAA">
              <w:t>-11</w:t>
            </w:r>
          </w:p>
        </w:tc>
        <w:tc>
          <w:tcPr>
            <w:tcW w:w="1666" w:type="pct"/>
          </w:tcPr>
          <w:p w14:paraId="41018957" w14:textId="77777777" w:rsidR="009D6730" w:rsidRPr="00344BAA" w:rsidRDefault="009D6730" w:rsidP="00A703F5">
            <w:pPr>
              <w:pStyle w:val="TableParagraph"/>
              <w:spacing w:line="244" w:lineRule="exact"/>
            </w:pPr>
            <w:r w:rsidRPr="00344BAA">
              <w:t>69,5</w:t>
            </w:r>
          </w:p>
        </w:tc>
        <w:tc>
          <w:tcPr>
            <w:tcW w:w="1666" w:type="pct"/>
          </w:tcPr>
          <w:p w14:paraId="72FE9D34" w14:textId="77777777" w:rsidR="009D6730" w:rsidRPr="00344BAA" w:rsidRDefault="009D6730" w:rsidP="00A703F5">
            <w:pPr>
              <w:pStyle w:val="TableParagraph"/>
              <w:spacing w:line="244" w:lineRule="exact"/>
            </w:pPr>
            <w:r w:rsidRPr="00344BAA">
              <w:t>53,0</w:t>
            </w:r>
          </w:p>
        </w:tc>
      </w:tr>
      <w:tr w:rsidR="009D6730" w:rsidRPr="00344BAA" w14:paraId="5A682A51" w14:textId="77777777" w:rsidTr="00DE448E">
        <w:trPr>
          <w:trHeight w:val="283"/>
        </w:trPr>
        <w:tc>
          <w:tcPr>
            <w:tcW w:w="1668" w:type="pct"/>
          </w:tcPr>
          <w:p w14:paraId="6BEEECC8" w14:textId="77777777" w:rsidR="009D6730" w:rsidRPr="00344BAA" w:rsidRDefault="009D6730" w:rsidP="00A703F5">
            <w:pPr>
              <w:pStyle w:val="TableParagraph"/>
              <w:spacing w:line="244" w:lineRule="exact"/>
            </w:pPr>
            <w:r w:rsidRPr="00344BAA">
              <w:t>-12</w:t>
            </w:r>
          </w:p>
        </w:tc>
        <w:tc>
          <w:tcPr>
            <w:tcW w:w="1666" w:type="pct"/>
          </w:tcPr>
          <w:p w14:paraId="47FE9769" w14:textId="77777777" w:rsidR="009D6730" w:rsidRPr="00344BAA" w:rsidRDefault="009D6730" w:rsidP="00A703F5">
            <w:pPr>
              <w:pStyle w:val="TableParagraph"/>
              <w:spacing w:line="244" w:lineRule="exact"/>
            </w:pPr>
            <w:r w:rsidRPr="00344BAA">
              <w:t>71,0</w:t>
            </w:r>
          </w:p>
        </w:tc>
        <w:tc>
          <w:tcPr>
            <w:tcW w:w="1666" w:type="pct"/>
          </w:tcPr>
          <w:p w14:paraId="0D038092" w14:textId="77777777" w:rsidR="009D6730" w:rsidRPr="00344BAA" w:rsidRDefault="009D6730" w:rsidP="00A703F5">
            <w:pPr>
              <w:pStyle w:val="TableParagraph"/>
              <w:spacing w:line="244" w:lineRule="exact"/>
            </w:pPr>
            <w:r w:rsidRPr="00344BAA">
              <w:t>54,0</w:t>
            </w:r>
          </w:p>
        </w:tc>
      </w:tr>
      <w:tr w:rsidR="009D6730" w:rsidRPr="00344BAA" w14:paraId="0AE2FAD8" w14:textId="77777777" w:rsidTr="00DE448E">
        <w:trPr>
          <w:trHeight w:val="283"/>
        </w:trPr>
        <w:tc>
          <w:tcPr>
            <w:tcW w:w="1668" w:type="pct"/>
          </w:tcPr>
          <w:p w14:paraId="692C57FD" w14:textId="77777777" w:rsidR="009D6730" w:rsidRPr="00344BAA" w:rsidRDefault="009D6730" w:rsidP="00A703F5">
            <w:pPr>
              <w:pStyle w:val="TableParagraph"/>
              <w:spacing w:line="244" w:lineRule="exact"/>
            </w:pPr>
            <w:r w:rsidRPr="00344BAA">
              <w:t>-13</w:t>
            </w:r>
          </w:p>
        </w:tc>
        <w:tc>
          <w:tcPr>
            <w:tcW w:w="1666" w:type="pct"/>
          </w:tcPr>
          <w:p w14:paraId="65387AB2" w14:textId="77777777" w:rsidR="009D6730" w:rsidRPr="00344BAA" w:rsidRDefault="009D6730" w:rsidP="00A703F5">
            <w:pPr>
              <w:pStyle w:val="TableParagraph"/>
              <w:spacing w:line="244" w:lineRule="exact"/>
            </w:pPr>
            <w:r w:rsidRPr="00344BAA">
              <w:t>72,5</w:t>
            </w:r>
          </w:p>
        </w:tc>
        <w:tc>
          <w:tcPr>
            <w:tcW w:w="1666" w:type="pct"/>
          </w:tcPr>
          <w:p w14:paraId="42C7ED2F" w14:textId="77777777" w:rsidR="009D6730" w:rsidRPr="00344BAA" w:rsidRDefault="009D6730" w:rsidP="00A703F5">
            <w:pPr>
              <w:pStyle w:val="TableParagraph"/>
              <w:spacing w:line="244" w:lineRule="exact"/>
            </w:pPr>
            <w:r w:rsidRPr="00344BAA">
              <w:t>55,0</w:t>
            </w:r>
          </w:p>
        </w:tc>
      </w:tr>
      <w:tr w:rsidR="009D6730" w:rsidRPr="00344BAA" w14:paraId="6A4C429B" w14:textId="77777777" w:rsidTr="00DE448E">
        <w:trPr>
          <w:trHeight w:val="283"/>
        </w:trPr>
        <w:tc>
          <w:tcPr>
            <w:tcW w:w="1668" w:type="pct"/>
          </w:tcPr>
          <w:p w14:paraId="40BDF0FB" w14:textId="77777777" w:rsidR="009D6730" w:rsidRPr="00344BAA" w:rsidRDefault="009D6730" w:rsidP="00A703F5">
            <w:pPr>
              <w:pStyle w:val="TableParagraph"/>
              <w:spacing w:line="246" w:lineRule="exact"/>
            </w:pPr>
            <w:r w:rsidRPr="00344BAA">
              <w:t>-14</w:t>
            </w:r>
          </w:p>
        </w:tc>
        <w:tc>
          <w:tcPr>
            <w:tcW w:w="1666" w:type="pct"/>
          </w:tcPr>
          <w:p w14:paraId="51D2B615" w14:textId="77777777" w:rsidR="009D6730" w:rsidRPr="00344BAA" w:rsidRDefault="009D6730" w:rsidP="00A703F5">
            <w:pPr>
              <w:pStyle w:val="TableParagraph"/>
              <w:spacing w:line="246" w:lineRule="exact"/>
            </w:pPr>
            <w:r w:rsidRPr="00344BAA">
              <w:t>74,0</w:t>
            </w:r>
          </w:p>
        </w:tc>
        <w:tc>
          <w:tcPr>
            <w:tcW w:w="1666" w:type="pct"/>
          </w:tcPr>
          <w:p w14:paraId="1BA028DC" w14:textId="77777777" w:rsidR="009D6730" w:rsidRPr="00344BAA" w:rsidRDefault="009D6730" w:rsidP="00A703F5">
            <w:pPr>
              <w:pStyle w:val="TableParagraph"/>
              <w:spacing w:line="246" w:lineRule="exact"/>
            </w:pPr>
            <w:r w:rsidRPr="00344BAA">
              <w:t>56,0</w:t>
            </w:r>
          </w:p>
        </w:tc>
      </w:tr>
      <w:tr w:rsidR="009D6730" w:rsidRPr="00344BAA" w14:paraId="028316E2" w14:textId="77777777" w:rsidTr="00DE448E">
        <w:trPr>
          <w:trHeight w:val="283"/>
        </w:trPr>
        <w:tc>
          <w:tcPr>
            <w:tcW w:w="1668" w:type="pct"/>
          </w:tcPr>
          <w:p w14:paraId="0AA4277A" w14:textId="77777777" w:rsidR="009D6730" w:rsidRPr="00344BAA" w:rsidRDefault="009D6730" w:rsidP="00A703F5">
            <w:pPr>
              <w:pStyle w:val="TableParagraph"/>
              <w:spacing w:line="246" w:lineRule="exact"/>
            </w:pPr>
            <w:r w:rsidRPr="00344BAA">
              <w:t>-15</w:t>
            </w:r>
          </w:p>
        </w:tc>
        <w:tc>
          <w:tcPr>
            <w:tcW w:w="1666" w:type="pct"/>
          </w:tcPr>
          <w:p w14:paraId="568B2DC3" w14:textId="77777777" w:rsidR="009D6730" w:rsidRPr="00344BAA" w:rsidRDefault="009D6730" w:rsidP="00A703F5">
            <w:pPr>
              <w:pStyle w:val="TableParagraph"/>
              <w:spacing w:line="246" w:lineRule="exact"/>
            </w:pPr>
            <w:r w:rsidRPr="00344BAA">
              <w:t>75,5</w:t>
            </w:r>
          </w:p>
        </w:tc>
        <w:tc>
          <w:tcPr>
            <w:tcW w:w="1666" w:type="pct"/>
          </w:tcPr>
          <w:p w14:paraId="346785C1" w14:textId="77777777" w:rsidR="009D6730" w:rsidRPr="00344BAA" w:rsidRDefault="009D6730" w:rsidP="00A703F5">
            <w:pPr>
              <w:pStyle w:val="TableParagraph"/>
              <w:spacing w:line="246" w:lineRule="exact"/>
            </w:pPr>
            <w:r w:rsidRPr="00344BAA">
              <w:t>57,0</w:t>
            </w:r>
          </w:p>
        </w:tc>
      </w:tr>
      <w:tr w:rsidR="009D6730" w:rsidRPr="00344BAA" w14:paraId="20EAB8B4" w14:textId="77777777" w:rsidTr="00DE448E">
        <w:trPr>
          <w:trHeight w:val="283"/>
        </w:trPr>
        <w:tc>
          <w:tcPr>
            <w:tcW w:w="1668" w:type="pct"/>
          </w:tcPr>
          <w:p w14:paraId="7A118070" w14:textId="77777777" w:rsidR="009D6730" w:rsidRPr="00344BAA" w:rsidRDefault="009D6730" w:rsidP="00A703F5">
            <w:pPr>
              <w:pStyle w:val="TableParagraph"/>
              <w:spacing w:line="244" w:lineRule="exact"/>
            </w:pPr>
            <w:r w:rsidRPr="00344BAA">
              <w:t>-16</w:t>
            </w:r>
          </w:p>
        </w:tc>
        <w:tc>
          <w:tcPr>
            <w:tcW w:w="1666" w:type="pct"/>
          </w:tcPr>
          <w:p w14:paraId="0C794C91" w14:textId="77777777" w:rsidR="009D6730" w:rsidRPr="00344BAA" w:rsidRDefault="009D6730" w:rsidP="00A703F5">
            <w:pPr>
              <w:pStyle w:val="TableParagraph"/>
              <w:spacing w:line="244" w:lineRule="exact"/>
            </w:pPr>
            <w:r w:rsidRPr="00344BAA">
              <w:t>77,0</w:t>
            </w:r>
          </w:p>
        </w:tc>
        <w:tc>
          <w:tcPr>
            <w:tcW w:w="1666" w:type="pct"/>
          </w:tcPr>
          <w:p w14:paraId="247B153E" w14:textId="77777777" w:rsidR="009D6730" w:rsidRPr="00344BAA" w:rsidRDefault="009D6730" w:rsidP="00A703F5">
            <w:pPr>
              <w:pStyle w:val="TableParagraph"/>
              <w:spacing w:line="244" w:lineRule="exact"/>
            </w:pPr>
            <w:r w:rsidRPr="00344BAA">
              <w:t>58,0</w:t>
            </w:r>
          </w:p>
        </w:tc>
      </w:tr>
      <w:tr w:rsidR="009D6730" w:rsidRPr="00344BAA" w14:paraId="2759AD44" w14:textId="77777777" w:rsidTr="00DE448E">
        <w:trPr>
          <w:trHeight w:val="283"/>
        </w:trPr>
        <w:tc>
          <w:tcPr>
            <w:tcW w:w="1668" w:type="pct"/>
          </w:tcPr>
          <w:p w14:paraId="67BC8850" w14:textId="77777777" w:rsidR="009D6730" w:rsidRPr="00344BAA" w:rsidRDefault="009D6730" w:rsidP="00A703F5">
            <w:pPr>
              <w:pStyle w:val="TableParagraph"/>
              <w:spacing w:line="244" w:lineRule="exact"/>
            </w:pPr>
            <w:r w:rsidRPr="00344BAA">
              <w:t>-17</w:t>
            </w:r>
          </w:p>
        </w:tc>
        <w:tc>
          <w:tcPr>
            <w:tcW w:w="1666" w:type="pct"/>
          </w:tcPr>
          <w:p w14:paraId="46C6445F" w14:textId="77777777" w:rsidR="009D6730" w:rsidRPr="00344BAA" w:rsidRDefault="009D6730" w:rsidP="00A703F5">
            <w:pPr>
              <w:pStyle w:val="TableParagraph"/>
              <w:spacing w:line="244" w:lineRule="exact"/>
            </w:pPr>
            <w:r w:rsidRPr="00344BAA">
              <w:t>78,5</w:t>
            </w:r>
          </w:p>
        </w:tc>
        <w:tc>
          <w:tcPr>
            <w:tcW w:w="1666" w:type="pct"/>
          </w:tcPr>
          <w:p w14:paraId="3F39CC26" w14:textId="77777777" w:rsidR="009D6730" w:rsidRPr="00344BAA" w:rsidRDefault="009D6730" w:rsidP="00A703F5">
            <w:pPr>
              <w:pStyle w:val="TableParagraph"/>
              <w:spacing w:line="244" w:lineRule="exact"/>
            </w:pPr>
            <w:r w:rsidRPr="00344BAA">
              <w:t>59,0</w:t>
            </w:r>
          </w:p>
        </w:tc>
      </w:tr>
      <w:tr w:rsidR="009D6730" w:rsidRPr="00344BAA" w14:paraId="0338A815" w14:textId="77777777" w:rsidTr="00DE448E">
        <w:trPr>
          <w:trHeight w:val="283"/>
        </w:trPr>
        <w:tc>
          <w:tcPr>
            <w:tcW w:w="1668" w:type="pct"/>
          </w:tcPr>
          <w:p w14:paraId="3658CCEA" w14:textId="77777777" w:rsidR="009D6730" w:rsidRPr="00344BAA" w:rsidRDefault="009D6730" w:rsidP="00A703F5">
            <w:pPr>
              <w:pStyle w:val="TableParagraph"/>
              <w:spacing w:line="244" w:lineRule="exact"/>
            </w:pPr>
            <w:r w:rsidRPr="00344BAA">
              <w:t>-18</w:t>
            </w:r>
          </w:p>
        </w:tc>
        <w:tc>
          <w:tcPr>
            <w:tcW w:w="1666" w:type="pct"/>
          </w:tcPr>
          <w:p w14:paraId="07BA043A" w14:textId="77777777" w:rsidR="009D6730" w:rsidRPr="00344BAA" w:rsidRDefault="009D6730" w:rsidP="00A703F5">
            <w:pPr>
              <w:pStyle w:val="TableParagraph"/>
              <w:spacing w:line="244" w:lineRule="exact"/>
            </w:pPr>
            <w:r w:rsidRPr="00344BAA">
              <w:t>80,0</w:t>
            </w:r>
          </w:p>
        </w:tc>
        <w:tc>
          <w:tcPr>
            <w:tcW w:w="1666" w:type="pct"/>
          </w:tcPr>
          <w:p w14:paraId="0640E909" w14:textId="77777777" w:rsidR="009D6730" w:rsidRPr="00344BAA" w:rsidRDefault="009D6730" w:rsidP="00A703F5">
            <w:pPr>
              <w:pStyle w:val="TableParagraph"/>
              <w:spacing w:line="244" w:lineRule="exact"/>
            </w:pPr>
            <w:r w:rsidRPr="00344BAA">
              <w:t>60,0</w:t>
            </w:r>
          </w:p>
        </w:tc>
      </w:tr>
      <w:tr w:rsidR="009D6730" w:rsidRPr="00344BAA" w14:paraId="3CE7367A" w14:textId="77777777" w:rsidTr="00DE448E">
        <w:trPr>
          <w:trHeight w:val="283"/>
        </w:trPr>
        <w:tc>
          <w:tcPr>
            <w:tcW w:w="1668" w:type="pct"/>
          </w:tcPr>
          <w:p w14:paraId="2F94EEBE" w14:textId="77777777" w:rsidR="009D6730" w:rsidRPr="00344BAA" w:rsidRDefault="009D6730" w:rsidP="00A703F5">
            <w:pPr>
              <w:pStyle w:val="TableParagraph"/>
              <w:spacing w:line="244" w:lineRule="exact"/>
            </w:pPr>
            <w:r w:rsidRPr="00344BAA">
              <w:t>-19</w:t>
            </w:r>
          </w:p>
        </w:tc>
        <w:tc>
          <w:tcPr>
            <w:tcW w:w="1666" w:type="pct"/>
          </w:tcPr>
          <w:p w14:paraId="7F97C2F1" w14:textId="77777777" w:rsidR="009D6730" w:rsidRPr="00344BAA" w:rsidRDefault="009D6730" w:rsidP="00A703F5">
            <w:pPr>
              <w:pStyle w:val="TableParagraph"/>
              <w:spacing w:line="244" w:lineRule="exact"/>
            </w:pPr>
            <w:r w:rsidRPr="00344BAA">
              <w:t>81,5</w:t>
            </w:r>
          </w:p>
        </w:tc>
        <w:tc>
          <w:tcPr>
            <w:tcW w:w="1666" w:type="pct"/>
          </w:tcPr>
          <w:p w14:paraId="7C1E992C" w14:textId="77777777" w:rsidR="009D6730" w:rsidRPr="00344BAA" w:rsidRDefault="009D6730" w:rsidP="00A703F5">
            <w:pPr>
              <w:pStyle w:val="TableParagraph"/>
              <w:spacing w:line="244" w:lineRule="exact"/>
            </w:pPr>
            <w:r w:rsidRPr="00344BAA">
              <w:t>61,0</w:t>
            </w:r>
          </w:p>
        </w:tc>
      </w:tr>
      <w:tr w:rsidR="009D6730" w:rsidRPr="00344BAA" w14:paraId="537324D8" w14:textId="77777777" w:rsidTr="00DE448E">
        <w:trPr>
          <w:trHeight w:val="283"/>
        </w:trPr>
        <w:tc>
          <w:tcPr>
            <w:tcW w:w="1668" w:type="pct"/>
          </w:tcPr>
          <w:p w14:paraId="0D21CC27" w14:textId="77777777" w:rsidR="009D6730" w:rsidRPr="00344BAA" w:rsidRDefault="009D6730" w:rsidP="00A703F5">
            <w:pPr>
              <w:pStyle w:val="TableParagraph"/>
              <w:spacing w:line="246" w:lineRule="exact"/>
            </w:pPr>
            <w:r w:rsidRPr="00344BAA">
              <w:t>-20</w:t>
            </w:r>
          </w:p>
        </w:tc>
        <w:tc>
          <w:tcPr>
            <w:tcW w:w="1666" w:type="pct"/>
          </w:tcPr>
          <w:p w14:paraId="64A1A1DF" w14:textId="77777777" w:rsidR="009D6730" w:rsidRPr="00344BAA" w:rsidRDefault="009D6730" w:rsidP="00A703F5">
            <w:pPr>
              <w:pStyle w:val="TableParagraph"/>
              <w:spacing w:line="246" w:lineRule="exact"/>
            </w:pPr>
            <w:r w:rsidRPr="00344BAA">
              <w:t>83,0</w:t>
            </w:r>
          </w:p>
        </w:tc>
        <w:tc>
          <w:tcPr>
            <w:tcW w:w="1666" w:type="pct"/>
          </w:tcPr>
          <w:p w14:paraId="27CBE093" w14:textId="77777777" w:rsidR="009D6730" w:rsidRPr="00344BAA" w:rsidRDefault="009D6730" w:rsidP="00A703F5">
            <w:pPr>
              <w:pStyle w:val="TableParagraph"/>
              <w:spacing w:line="246" w:lineRule="exact"/>
            </w:pPr>
            <w:r w:rsidRPr="00344BAA">
              <w:t>62,0</w:t>
            </w:r>
          </w:p>
        </w:tc>
      </w:tr>
      <w:tr w:rsidR="009D6730" w:rsidRPr="00344BAA" w14:paraId="674DAB77" w14:textId="77777777" w:rsidTr="00DE448E">
        <w:trPr>
          <w:trHeight w:val="283"/>
        </w:trPr>
        <w:tc>
          <w:tcPr>
            <w:tcW w:w="1668" w:type="pct"/>
          </w:tcPr>
          <w:p w14:paraId="03594A37" w14:textId="77777777" w:rsidR="009D6730" w:rsidRPr="00344BAA" w:rsidRDefault="009D6730" w:rsidP="00A703F5">
            <w:pPr>
              <w:pStyle w:val="TableParagraph"/>
              <w:spacing w:line="246" w:lineRule="exact"/>
            </w:pPr>
            <w:r w:rsidRPr="00344BAA">
              <w:t>-21</w:t>
            </w:r>
          </w:p>
        </w:tc>
        <w:tc>
          <w:tcPr>
            <w:tcW w:w="1666" w:type="pct"/>
          </w:tcPr>
          <w:p w14:paraId="1380C7FF" w14:textId="77777777" w:rsidR="009D6730" w:rsidRPr="00344BAA" w:rsidRDefault="009D6730" w:rsidP="00A703F5">
            <w:pPr>
              <w:pStyle w:val="TableParagraph"/>
              <w:spacing w:line="246" w:lineRule="exact"/>
            </w:pPr>
            <w:r w:rsidRPr="00344BAA">
              <w:t>84,5</w:t>
            </w:r>
          </w:p>
        </w:tc>
        <w:tc>
          <w:tcPr>
            <w:tcW w:w="1666" w:type="pct"/>
          </w:tcPr>
          <w:p w14:paraId="4E8534F6" w14:textId="77777777" w:rsidR="009D6730" w:rsidRPr="00344BAA" w:rsidRDefault="009D6730" w:rsidP="00A703F5">
            <w:pPr>
              <w:pStyle w:val="TableParagraph"/>
              <w:spacing w:line="246" w:lineRule="exact"/>
            </w:pPr>
            <w:r w:rsidRPr="00344BAA">
              <w:t>63,0</w:t>
            </w:r>
          </w:p>
        </w:tc>
      </w:tr>
      <w:tr w:rsidR="009D6730" w:rsidRPr="00344BAA" w14:paraId="4798E70A" w14:textId="77777777" w:rsidTr="00DE448E">
        <w:trPr>
          <w:trHeight w:val="283"/>
        </w:trPr>
        <w:tc>
          <w:tcPr>
            <w:tcW w:w="1668" w:type="pct"/>
          </w:tcPr>
          <w:p w14:paraId="29B7D5DD" w14:textId="77777777" w:rsidR="009D6730" w:rsidRPr="00344BAA" w:rsidRDefault="009D6730" w:rsidP="00A703F5">
            <w:pPr>
              <w:pStyle w:val="TableParagraph"/>
              <w:spacing w:line="244" w:lineRule="exact"/>
            </w:pPr>
            <w:r w:rsidRPr="00344BAA">
              <w:t>-22</w:t>
            </w:r>
          </w:p>
        </w:tc>
        <w:tc>
          <w:tcPr>
            <w:tcW w:w="1666" w:type="pct"/>
          </w:tcPr>
          <w:p w14:paraId="0C944CC4" w14:textId="77777777" w:rsidR="009D6730" w:rsidRPr="00344BAA" w:rsidRDefault="009D6730" w:rsidP="00A703F5">
            <w:pPr>
              <w:pStyle w:val="TableParagraph"/>
              <w:spacing w:line="244" w:lineRule="exact"/>
            </w:pPr>
            <w:r w:rsidRPr="00344BAA">
              <w:t>86,0</w:t>
            </w:r>
          </w:p>
        </w:tc>
        <w:tc>
          <w:tcPr>
            <w:tcW w:w="1666" w:type="pct"/>
          </w:tcPr>
          <w:p w14:paraId="3051A7A3" w14:textId="77777777" w:rsidR="009D6730" w:rsidRPr="00344BAA" w:rsidRDefault="009D6730" w:rsidP="00A703F5">
            <w:pPr>
              <w:pStyle w:val="TableParagraph"/>
              <w:spacing w:line="244" w:lineRule="exact"/>
            </w:pPr>
            <w:r w:rsidRPr="00344BAA">
              <w:t>64,0</w:t>
            </w:r>
          </w:p>
        </w:tc>
      </w:tr>
      <w:tr w:rsidR="009D6730" w:rsidRPr="00344BAA" w14:paraId="67F9E2E2" w14:textId="77777777" w:rsidTr="00DE448E">
        <w:trPr>
          <w:trHeight w:val="283"/>
        </w:trPr>
        <w:tc>
          <w:tcPr>
            <w:tcW w:w="1668" w:type="pct"/>
          </w:tcPr>
          <w:p w14:paraId="4FE447C5" w14:textId="77777777" w:rsidR="009D6730" w:rsidRPr="00344BAA" w:rsidRDefault="009D6730" w:rsidP="00A703F5">
            <w:pPr>
              <w:pStyle w:val="TableParagraph"/>
              <w:spacing w:line="244" w:lineRule="exact"/>
            </w:pPr>
            <w:r w:rsidRPr="00344BAA">
              <w:t>-23</w:t>
            </w:r>
          </w:p>
        </w:tc>
        <w:tc>
          <w:tcPr>
            <w:tcW w:w="1666" w:type="pct"/>
          </w:tcPr>
          <w:p w14:paraId="03A221F1" w14:textId="77777777" w:rsidR="009D6730" w:rsidRPr="00344BAA" w:rsidRDefault="009D6730" w:rsidP="00A703F5">
            <w:pPr>
              <w:pStyle w:val="TableParagraph"/>
              <w:spacing w:line="244" w:lineRule="exact"/>
            </w:pPr>
            <w:r w:rsidRPr="00344BAA">
              <w:t>87,5</w:t>
            </w:r>
          </w:p>
        </w:tc>
        <w:tc>
          <w:tcPr>
            <w:tcW w:w="1666" w:type="pct"/>
          </w:tcPr>
          <w:p w14:paraId="7DFCD810" w14:textId="77777777" w:rsidR="009D6730" w:rsidRPr="00344BAA" w:rsidRDefault="009D6730" w:rsidP="00A703F5">
            <w:pPr>
              <w:pStyle w:val="TableParagraph"/>
              <w:spacing w:line="244" w:lineRule="exact"/>
            </w:pPr>
            <w:r w:rsidRPr="00344BAA">
              <w:t>65,0</w:t>
            </w:r>
          </w:p>
        </w:tc>
      </w:tr>
      <w:tr w:rsidR="009D6730" w:rsidRPr="00344BAA" w14:paraId="5D029AB0" w14:textId="77777777" w:rsidTr="00DE448E">
        <w:trPr>
          <w:trHeight w:val="283"/>
        </w:trPr>
        <w:tc>
          <w:tcPr>
            <w:tcW w:w="1668" w:type="pct"/>
          </w:tcPr>
          <w:p w14:paraId="7881E8B7" w14:textId="77777777" w:rsidR="009D6730" w:rsidRPr="00344BAA" w:rsidRDefault="009D6730" w:rsidP="00A703F5">
            <w:pPr>
              <w:pStyle w:val="TableParagraph"/>
              <w:spacing w:line="244" w:lineRule="exact"/>
            </w:pPr>
            <w:r w:rsidRPr="00344BAA">
              <w:t>-24</w:t>
            </w:r>
          </w:p>
        </w:tc>
        <w:tc>
          <w:tcPr>
            <w:tcW w:w="1666" w:type="pct"/>
          </w:tcPr>
          <w:p w14:paraId="2AC9B4E9" w14:textId="77777777" w:rsidR="009D6730" w:rsidRPr="00344BAA" w:rsidRDefault="009D6730" w:rsidP="00A703F5">
            <w:pPr>
              <w:pStyle w:val="TableParagraph"/>
              <w:spacing w:line="244" w:lineRule="exact"/>
            </w:pPr>
            <w:r w:rsidRPr="00344BAA">
              <w:t>89,0</w:t>
            </w:r>
          </w:p>
        </w:tc>
        <w:tc>
          <w:tcPr>
            <w:tcW w:w="1666" w:type="pct"/>
          </w:tcPr>
          <w:p w14:paraId="172E0F03" w14:textId="77777777" w:rsidR="009D6730" w:rsidRPr="00344BAA" w:rsidRDefault="009D6730" w:rsidP="00A703F5">
            <w:pPr>
              <w:pStyle w:val="TableParagraph"/>
              <w:spacing w:line="244" w:lineRule="exact"/>
            </w:pPr>
            <w:r w:rsidRPr="00344BAA">
              <w:t>66,0</w:t>
            </w:r>
          </w:p>
        </w:tc>
      </w:tr>
      <w:tr w:rsidR="009D6730" w:rsidRPr="00344BAA" w14:paraId="1149A39D" w14:textId="77777777" w:rsidTr="00DE448E">
        <w:trPr>
          <w:trHeight w:val="283"/>
        </w:trPr>
        <w:tc>
          <w:tcPr>
            <w:tcW w:w="1668" w:type="pct"/>
          </w:tcPr>
          <w:p w14:paraId="47F53F68" w14:textId="77777777" w:rsidR="009D6730" w:rsidRPr="00344BAA" w:rsidRDefault="009D6730" w:rsidP="00A703F5">
            <w:pPr>
              <w:pStyle w:val="TableParagraph"/>
              <w:spacing w:line="244" w:lineRule="exact"/>
            </w:pPr>
            <w:r w:rsidRPr="00344BAA">
              <w:t>-25</w:t>
            </w:r>
          </w:p>
        </w:tc>
        <w:tc>
          <w:tcPr>
            <w:tcW w:w="1666" w:type="pct"/>
          </w:tcPr>
          <w:p w14:paraId="268E6115" w14:textId="77777777" w:rsidR="009D6730" w:rsidRPr="00344BAA" w:rsidRDefault="009D6730" w:rsidP="00A703F5">
            <w:pPr>
              <w:pStyle w:val="TableParagraph"/>
              <w:spacing w:line="244" w:lineRule="exact"/>
            </w:pPr>
            <w:r w:rsidRPr="00344BAA">
              <w:t>90,5</w:t>
            </w:r>
          </w:p>
        </w:tc>
        <w:tc>
          <w:tcPr>
            <w:tcW w:w="1666" w:type="pct"/>
          </w:tcPr>
          <w:p w14:paraId="3F2F3679" w14:textId="77777777" w:rsidR="009D6730" w:rsidRPr="00344BAA" w:rsidRDefault="009D6730" w:rsidP="00A703F5">
            <w:pPr>
              <w:pStyle w:val="TableParagraph"/>
              <w:spacing w:line="244" w:lineRule="exact"/>
            </w:pPr>
            <w:r w:rsidRPr="00344BAA">
              <w:t>67,0</w:t>
            </w:r>
          </w:p>
        </w:tc>
      </w:tr>
      <w:tr w:rsidR="009D6730" w:rsidRPr="00344BAA" w14:paraId="7E1A2794" w14:textId="77777777" w:rsidTr="00DE448E">
        <w:trPr>
          <w:trHeight w:val="283"/>
        </w:trPr>
        <w:tc>
          <w:tcPr>
            <w:tcW w:w="1668" w:type="pct"/>
          </w:tcPr>
          <w:p w14:paraId="511687D7" w14:textId="77777777" w:rsidR="009D6730" w:rsidRPr="00344BAA" w:rsidRDefault="009D6730" w:rsidP="00A703F5">
            <w:pPr>
              <w:pStyle w:val="TableParagraph"/>
              <w:spacing w:line="246" w:lineRule="exact"/>
            </w:pPr>
            <w:r w:rsidRPr="00344BAA">
              <w:t>-26</w:t>
            </w:r>
          </w:p>
        </w:tc>
        <w:tc>
          <w:tcPr>
            <w:tcW w:w="1666" w:type="pct"/>
          </w:tcPr>
          <w:p w14:paraId="686619B8" w14:textId="77777777" w:rsidR="009D6730" w:rsidRPr="00344BAA" w:rsidRDefault="009D6730" w:rsidP="00A703F5">
            <w:pPr>
              <w:pStyle w:val="TableParagraph"/>
              <w:spacing w:line="246" w:lineRule="exact"/>
            </w:pPr>
            <w:r w:rsidRPr="00344BAA">
              <w:t>92,0</w:t>
            </w:r>
          </w:p>
        </w:tc>
        <w:tc>
          <w:tcPr>
            <w:tcW w:w="1666" w:type="pct"/>
          </w:tcPr>
          <w:p w14:paraId="2FF5A726" w14:textId="77777777" w:rsidR="009D6730" w:rsidRPr="00344BAA" w:rsidRDefault="009D6730" w:rsidP="00A703F5">
            <w:pPr>
              <w:pStyle w:val="TableParagraph"/>
              <w:spacing w:line="246" w:lineRule="exact"/>
            </w:pPr>
            <w:r w:rsidRPr="00344BAA">
              <w:t>68,0</w:t>
            </w:r>
          </w:p>
        </w:tc>
      </w:tr>
      <w:tr w:rsidR="009D6730" w:rsidRPr="00344BAA" w14:paraId="78D49F20" w14:textId="77777777" w:rsidTr="00DE448E">
        <w:trPr>
          <w:trHeight w:val="283"/>
        </w:trPr>
        <w:tc>
          <w:tcPr>
            <w:tcW w:w="1668" w:type="pct"/>
          </w:tcPr>
          <w:p w14:paraId="4C6D639B" w14:textId="77777777" w:rsidR="009D6730" w:rsidRPr="00344BAA" w:rsidRDefault="009D6730" w:rsidP="00A703F5">
            <w:pPr>
              <w:pStyle w:val="TableParagraph"/>
              <w:spacing w:line="246" w:lineRule="exact"/>
            </w:pPr>
            <w:r w:rsidRPr="00344BAA">
              <w:t>-27</w:t>
            </w:r>
          </w:p>
        </w:tc>
        <w:tc>
          <w:tcPr>
            <w:tcW w:w="1666" w:type="pct"/>
          </w:tcPr>
          <w:p w14:paraId="1B93217B" w14:textId="77777777" w:rsidR="009D6730" w:rsidRPr="00344BAA" w:rsidRDefault="009D6730" w:rsidP="00A703F5">
            <w:pPr>
              <w:pStyle w:val="TableParagraph"/>
              <w:spacing w:line="246" w:lineRule="exact"/>
            </w:pPr>
            <w:r w:rsidRPr="00344BAA">
              <w:t>93,5</w:t>
            </w:r>
          </w:p>
        </w:tc>
        <w:tc>
          <w:tcPr>
            <w:tcW w:w="1666" w:type="pct"/>
          </w:tcPr>
          <w:p w14:paraId="76781BEF" w14:textId="77777777" w:rsidR="009D6730" w:rsidRPr="00344BAA" w:rsidRDefault="009D6730" w:rsidP="00A703F5">
            <w:pPr>
              <w:pStyle w:val="TableParagraph"/>
              <w:spacing w:line="246" w:lineRule="exact"/>
            </w:pPr>
            <w:r w:rsidRPr="00344BAA">
              <w:t>69,0</w:t>
            </w:r>
          </w:p>
        </w:tc>
      </w:tr>
      <w:tr w:rsidR="009D6730" w:rsidRPr="00344BAA" w14:paraId="20B66715" w14:textId="77777777" w:rsidTr="00DE448E">
        <w:trPr>
          <w:trHeight w:val="283"/>
        </w:trPr>
        <w:tc>
          <w:tcPr>
            <w:tcW w:w="1668" w:type="pct"/>
          </w:tcPr>
          <w:p w14:paraId="0FE97FD8" w14:textId="77777777" w:rsidR="009D6730" w:rsidRPr="00344BAA" w:rsidRDefault="009D6730" w:rsidP="00A703F5">
            <w:pPr>
              <w:pStyle w:val="TableParagraph"/>
              <w:spacing w:line="244" w:lineRule="exact"/>
            </w:pPr>
            <w:r w:rsidRPr="00344BAA">
              <w:t>- 28 и ниже</w:t>
            </w:r>
          </w:p>
        </w:tc>
        <w:tc>
          <w:tcPr>
            <w:tcW w:w="1666" w:type="pct"/>
          </w:tcPr>
          <w:p w14:paraId="0BDA46A2" w14:textId="77777777" w:rsidR="009D6730" w:rsidRPr="00344BAA" w:rsidRDefault="009D6730" w:rsidP="00A703F5">
            <w:pPr>
              <w:pStyle w:val="TableParagraph"/>
              <w:spacing w:line="244" w:lineRule="exact"/>
            </w:pPr>
            <w:r w:rsidRPr="00344BAA">
              <w:t>95,0</w:t>
            </w:r>
          </w:p>
        </w:tc>
        <w:tc>
          <w:tcPr>
            <w:tcW w:w="1666" w:type="pct"/>
          </w:tcPr>
          <w:p w14:paraId="4FD45B10" w14:textId="77777777" w:rsidR="009D6730" w:rsidRPr="00344BAA" w:rsidRDefault="009D6730" w:rsidP="00A703F5">
            <w:pPr>
              <w:pStyle w:val="TableParagraph"/>
              <w:spacing w:line="244" w:lineRule="exact"/>
            </w:pPr>
            <w:r w:rsidRPr="00344BAA">
              <w:t>70,0</w:t>
            </w:r>
          </w:p>
        </w:tc>
      </w:tr>
    </w:tbl>
    <w:p w14:paraId="109D442F" w14:textId="77777777" w:rsidR="008A6780" w:rsidRPr="00344BAA" w:rsidRDefault="00FA5C14" w:rsidP="00A703F5">
      <w:pPr>
        <w:pStyle w:val="a4"/>
        <w:ind w:firstLine="0"/>
        <w:rPr>
          <w:rFonts w:cs="Times New Roman"/>
          <w:sz w:val="20"/>
          <w:szCs w:val="20"/>
        </w:rPr>
      </w:pPr>
      <w:r w:rsidRPr="00344BAA">
        <w:rPr>
          <w:rFonts w:cs="Times New Roman"/>
          <w:b/>
          <w:sz w:val="20"/>
          <w:szCs w:val="20"/>
        </w:rPr>
        <w:t>Примечание:</w:t>
      </w:r>
      <w:r w:rsidRPr="00344BAA">
        <w:rPr>
          <w:rFonts w:cs="Times New Roman"/>
          <w:sz w:val="20"/>
          <w:szCs w:val="20"/>
        </w:rPr>
        <w:t xml:space="preserve"> Допустимо отклонение температуры теплоносителя - 3°С.</w:t>
      </w:r>
    </w:p>
    <w:p w14:paraId="7C4D7159" w14:textId="77777777" w:rsidR="008A6780" w:rsidRPr="00344BAA" w:rsidRDefault="00FA5C14" w:rsidP="009D6730">
      <w:pPr>
        <w:pStyle w:val="4"/>
        <w:rPr>
          <w:rFonts w:cs="Times New Roman"/>
        </w:rPr>
      </w:pPr>
      <w:r w:rsidRPr="00344BAA">
        <w:rPr>
          <w:rFonts w:cs="Times New Roman"/>
        </w:rPr>
        <w:t>Среднегодовая загрузка</w:t>
      </w:r>
      <w:r w:rsidRPr="00344BAA">
        <w:rPr>
          <w:rFonts w:cs="Times New Roman"/>
          <w:spacing w:val="-3"/>
        </w:rPr>
        <w:t xml:space="preserve"> </w:t>
      </w:r>
      <w:r w:rsidRPr="00344BAA">
        <w:rPr>
          <w:rFonts w:cs="Times New Roman"/>
        </w:rPr>
        <w:t>оборудования</w:t>
      </w:r>
    </w:p>
    <w:p w14:paraId="42025EF7" w14:textId="7EDABC38" w:rsidR="008A6780" w:rsidRPr="00344BAA" w:rsidRDefault="00FA5C14" w:rsidP="00FA5C14">
      <w:pPr>
        <w:pStyle w:val="a4"/>
        <w:rPr>
          <w:rFonts w:cs="Times New Roman"/>
        </w:rPr>
      </w:pPr>
      <w:r w:rsidRPr="00344BAA">
        <w:rPr>
          <w:rFonts w:cs="Times New Roman"/>
        </w:rPr>
        <w:t>В настоящее время на котельной №2 пос. Новый Свет работают три водогрейных котла ТТ</w:t>
      </w:r>
      <w:r w:rsidR="00A703F5" w:rsidRPr="00344BAA">
        <w:rPr>
          <w:rFonts w:cs="Times New Roman"/>
        </w:rPr>
        <w:t> </w:t>
      </w:r>
      <w:r w:rsidRPr="00344BAA">
        <w:rPr>
          <w:rFonts w:cs="Times New Roman"/>
        </w:rPr>
        <w:t xml:space="preserve">100-8000. Суммарное время работы котельной за год составляет </w:t>
      </w:r>
      <w:r w:rsidR="00012AE5" w:rsidRPr="00344BAA">
        <w:rPr>
          <w:rFonts w:cs="Times New Roman"/>
        </w:rPr>
        <w:t>8</w:t>
      </w:r>
      <w:r w:rsidR="00781F4B" w:rsidRPr="00344BAA">
        <w:rPr>
          <w:rFonts w:cs="Times New Roman"/>
        </w:rPr>
        <w:t> </w:t>
      </w:r>
      <w:r w:rsidR="002C6411" w:rsidRPr="00344BAA">
        <w:rPr>
          <w:rFonts w:cs="Times New Roman"/>
        </w:rPr>
        <w:t>424</w:t>
      </w:r>
      <w:r w:rsidR="00781F4B" w:rsidRPr="00344BAA">
        <w:rPr>
          <w:rFonts w:cs="Times New Roman"/>
        </w:rPr>
        <w:t xml:space="preserve"> </w:t>
      </w:r>
      <w:r w:rsidRPr="00344BAA">
        <w:rPr>
          <w:rFonts w:cs="Times New Roman"/>
        </w:rPr>
        <w:t>час</w:t>
      </w:r>
      <w:r w:rsidR="002C6411" w:rsidRPr="00344BAA">
        <w:rPr>
          <w:rFonts w:cs="Times New Roman"/>
        </w:rPr>
        <w:t>а</w:t>
      </w:r>
      <w:r w:rsidRPr="00344BAA">
        <w:rPr>
          <w:rFonts w:cs="Times New Roman"/>
        </w:rPr>
        <w:t>. Сведения о времени работы котельной №2 пос. Новый Свет представлены в таблице</w:t>
      </w:r>
      <w:r w:rsidR="00AA19F8" w:rsidRPr="00344BAA">
        <w:rPr>
          <w:rFonts w:cs="Times New Roman"/>
        </w:rPr>
        <w:t xml:space="preserve"> </w:t>
      </w:r>
      <w:r w:rsidR="00AA19F8" w:rsidRPr="00344BAA">
        <w:rPr>
          <w:rFonts w:cs="Times New Roman"/>
        </w:rPr>
        <w:fldChar w:fldCharType="begin"/>
      </w:r>
      <w:r w:rsidR="00AA19F8" w:rsidRPr="00344BAA">
        <w:rPr>
          <w:rFonts w:cs="Times New Roman"/>
        </w:rPr>
        <w:instrText xml:space="preserve"> REF  _Ref124520414 \h \r \t </w:instrText>
      </w:r>
      <w:r w:rsidR="002C6411" w:rsidRPr="00344BAA">
        <w:rPr>
          <w:rFonts w:cs="Times New Roman"/>
        </w:rPr>
        <w:instrText xml:space="preserve"> \* MERGEFORMAT </w:instrText>
      </w:r>
      <w:r w:rsidR="00AA19F8" w:rsidRPr="00344BAA">
        <w:rPr>
          <w:rFonts w:cs="Times New Roman"/>
        </w:rPr>
      </w:r>
      <w:r w:rsidR="00AA19F8" w:rsidRPr="00344BAA">
        <w:rPr>
          <w:rFonts w:cs="Times New Roman"/>
        </w:rPr>
        <w:fldChar w:fldCharType="separate"/>
      </w:r>
      <w:r w:rsidR="0092070E">
        <w:rPr>
          <w:rFonts w:cs="Times New Roman"/>
        </w:rPr>
        <w:t>1.3</w:t>
      </w:r>
      <w:r w:rsidR="00AA19F8" w:rsidRPr="00344BAA">
        <w:rPr>
          <w:rFonts w:cs="Times New Roman"/>
        </w:rPr>
        <w:fldChar w:fldCharType="end"/>
      </w:r>
      <w:r w:rsidRPr="00344BAA">
        <w:rPr>
          <w:rFonts w:cs="Times New Roman"/>
        </w:rPr>
        <w:t>.</w:t>
      </w:r>
    </w:p>
    <w:p w14:paraId="7001F87A" w14:textId="77777777" w:rsidR="008A6780" w:rsidRPr="00344BAA" w:rsidRDefault="00FA5C14" w:rsidP="00A703F5">
      <w:pPr>
        <w:pStyle w:val="a2"/>
      </w:pPr>
      <w:bookmarkStart w:id="17" w:name="_Ref124520414"/>
      <w:r w:rsidRPr="00344BAA">
        <w:t>Сведения о времени работы котельной</w:t>
      </w:r>
      <w:r w:rsidRPr="00344BAA">
        <w:rPr>
          <w:spacing w:val="1"/>
        </w:rPr>
        <w:t xml:space="preserve"> </w:t>
      </w:r>
      <w:r w:rsidRPr="00344BAA">
        <w:t>№2</w:t>
      </w:r>
      <w:bookmarkEnd w:id="17"/>
    </w:p>
    <w:tbl>
      <w:tblPr>
        <w:tblStyle w:val="af8"/>
        <w:tblW w:w="5000" w:type="pct"/>
        <w:tblLayout w:type="fixed"/>
        <w:tblLook w:val="04A0" w:firstRow="1" w:lastRow="0" w:firstColumn="1" w:lastColumn="0" w:noHBand="0" w:noVBand="1"/>
      </w:tblPr>
      <w:tblGrid>
        <w:gridCol w:w="3294"/>
        <w:gridCol w:w="2135"/>
        <w:gridCol w:w="2135"/>
        <w:gridCol w:w="2134"/>
      </w:tblGrid>
      <w:tr w:rsidR="00012AE5" w:rsidRPr="00344BAA" w14:paraId="7A3EBF2E" w14:textId="77777777" w:rsidTr="00C52F9C">
        <w:trPr>
          <w:cnfStyle w:val="100000000000" w:firstRow="1" w:lastRow="0"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698" w:type="pct"/>
            <w:vMerge w:val="restart"/>
            <w:hideMark/>
          </w:tcPr>
          <w:p w14:paraId="16A65CDB" w14:textId="77777777" w:rsidR="00012AE5" w:rsidRPr="00344BAA" w:rsidRDefault="00012AE5" w:rsidP="00012AE5">
            <w:pPr>
              <w:autoSpaceDE/>
              <w:autoSpaceDN/>
              <w:jc w:val="center"/>
              <w:rPr>
                <w:bCs/>
                <w:szCs w:val="20"/>
                <w:lang w:bidi="ar-SA"/>
              </w:rPr>
            </w:pPr>
            <w:r w:rsidRPr="00344BAA">
              <w:rPr>
                <w:bCs/>
                <w:szCs w:val="20"/>
                <w:lang w:bidi="ar-SA"/>
              </w:rPr>
              <w:t>Месяцы</w:t>
            </w:r>
          </w:p>
        </w:tc>
        <w:tc>
          <w:tcPr>
            <w:tcW w:w="3302" w:type="pct"/>
            <w:gridSpan w:val="3"/>
            <w:hideMark/>
          </w:tcPr>
          <w:p w14:paraId="0744ECD8" w14:textId="77777777" w:rsidR="00012AE5" w:rsidRPr="00344BAA" w:rsidRDefault="00012AE5" w:rsidP="00012AE5">
            <w:pPr>
              <w:autoSpaceDE/>
              <w:autoSpaceDN/>
              <w:cnfStyle w:val="100000000000" w:firstRow="1" w:lastRow="0" w:firstColumn="0" w:lastColumn="0" w:oddVBand="0" w:evenVBand="0" w:oddHBand="0" w:evenHBand="0" w:firstRowFirstColumn="0" w:firstRowLastColumn="0" w:lastRowFirstColumn="0" w:lastRowLastColumn="0"/>
              <w:rPr>
                <w:bCs/>
                <w:szCs w:val="20"/>
                <w:lang w:bidi="ar-SA"/>
              </w:rPr>
            </w:pPr>
            <w:r w:rsidRPr="00344BAA">
              <w:rPr>
                <w:bCs/>
                <w:szCs w:val="20"/>
                <w:lang w:bidi="ar-SA"/>
              </w:rPr>
              <w:t>Число часов работы</w:t>
            </w:r>
          </w:p>
        </w:tc>
      </w:tr>
      <w:tr w:rsidR="00012AE5" w:rsidRPr="00344BAA" w14:paraId="61D529AD" w14:textId="77777777" w:rsidTr="002C6411">
        <w:trPr>
          <w:trHeight w:val="283"/>
        </w:trPr>
        <w:tc>
          <w:tcPr>
            <w:cnfStyle w:val="001000000000" w:firstRow="0" w:lastRow="0" w:firstColumn="1" w:lastColumn="0" w:oddVBand="0" w:evenVBand="0" w:oddHBand="0" w:evenHBand="0" w:firstRowFirstColumn="0" w:firstRowLastColumn="0" w:lastRowFirstColumn="0" w:lastRowLastColumn="0"/>
            <w:tcW w:w="1698" w:type="pct"/>
            <w:vMerge/>
            <w:hideMark/>
          </w:tcPr>
          <w:p w14:paraId="54394810" w14:textId="77777777" w:rsidR="00012AE5" w:rsidRPr="00344BAA" w:rsidRDefault="00012AE5" w:rsidP="00012AE5">
            <w:pPr>
              <w:autoSpaceDE/>
              <w:autoSpaceDN/>
              <w:jc w:val="center"/>
              <w:rPr>
                <w:b/>
                <w:bCs/>
                <w:szCs w:val="20"/>
                <w:lang w:bidi="ar-SA"/>
              </w:rPr>
            </w:pPr>
          </w:p>
        </w:tc>
        <w:tc>
          <w:tcPr>
            <w:tcW w:w="1101" w:type="pct"/>
            <w:hideMark/>
          </w:tcPr>
          <w:p w14:paraId="348E6D7F" w14:textId="77777777" w:rsidR="00012AE5" w:rsidRPr="00344BAA" w:rsidRDefault="00012AE5" w:rsidP="00012AE5">
            <w:pPr>
              <w:autoSpaceDE/>
              <w:autoSpaceDN/>
              <w:cnfStyle w:val="000000000000" w:firstRow="0" w:lastRow="0" w:firstColumn="0" w:lastColumn="0" w:oddVBand="0" w:evenVBand="0" w:oddHBand="0" w:evenHBand="0" w:firstRowFirstColumn="0" w:firstRowLastColumn="0" w:lastRowFirstColumn="0" w:lastRowLastColumn="0"/>
              <w:rPr>
                <w:b/>
                <w:bCs/>
                <w:szCs w:val="20"/>
                <w:lang w:bidi="ar-SA"/>
              </w:rPr>
            </w:pPr>
            <w:r w:rsidRPr="00344BAA">
              <w:rPr>
                <w:b/>
                <w:bCs/>
                <w:szCs w:val="20"/>
                <w:lang w:bidi="ar-SA"/>
              </w:rPr>
              <w:t>отопит. период</w:t>
            </w:r>
          </w:p>
        </w:tc>
        <w:tc>
          <w:tcPr>
            <w:tcW w:w="1101" w:type="pct"/>
            <w:hideMark/>
          </w:tcPr>
          <w:p w14:paraId="570B7940" w14:textId="77777777" w:rsidR="00012AE5" w:rsidRPr="00344BAA" w:rsidRDefault="00012AE5" w:rsidP="00012AE5">
            <w:pPr>
              <w:autoSpaceDE/>
              <w:autoSpaceDN/>
              <w:cnfStyle w:val="000000000000" w:firstRow="0" w:lastRow="0" w:firstColumn="0" w:lastColumn="0" w:oddVBand="0" w:evenVBand="0" w:oddHBand="0" w:evenHBand="0" w:firstRowFirstColumn="0" w:firstRowLastColumn="0" w:lastRowFirstColumn="0" w:lastRowLastColumn="0"/>
              <w:rPr>
                <w:b/>
                <w:bCs/>
                <w:szCs w:val="20"/>
                <w:lang w:bidi="ar-SA"/>
              </w:rPr>
            </w:pPr>
            <w:r w:rsidRPr="00344BAA">
              <w:rPr>
                <w:b/>
                <w:bCs/>
                <w:szCs w:val="20"/>
                <w:lang w:bidi="ar-SA"/>
              </w:rPr>
              <w:t>летний период</w:t>
            </w:r>
          </w:p>
        </w:tc>
        <w:tc>
          <w:tcPr>
            <w:tcW w:w="1100" w:type="pct"/>
            <w:hideMark/>
          </w:tcPr>
          <w:p w14:paraId="6E377D77" w14:textId="77777777" w:rsidR="00012AE5" w:rsidRPr="00344BAA" w:rsidRDefault="00012AE5" w:rsidP="00012AE5">
            <w:pPr>
              <w:autoSpaceDE/>
              <w:autoSpaceDN/>
              <w:cnfStyle w:val="000000000000" w:firstRow="0" w:lastRow="0" w:firstColumn="0" w:lastColumn="0" w:oddVBand="0" w:evenVBand="0" w:oddHBand="0" w:evenHBand="0" w:firstRowFirstColumn="0" w:firstRowLastColumn="0" w:lastRowFirstColumn="0" w:lastRowLastColumn="0"/>
              <w:rPr>
                <w:b/>
                <w:bCs/>
                <w:szCs w:val="20"/>
                <w:lang w:bidi="ar-SA"/>
              </w:rPr>
            </w:pPr>
            <w:r w:rsidRPr="00344BAA">
              <w:rPr>
                <w:b/>
                <w:bCs/>
                <w:szCs w:val="20"/>
                <w:lang w:bidi="ar-SA"/>
              </w:rPr>
              <w:t>Итого</w:t>
            </w:r>
          </w:p>
        </w:tc>
      </w:tr>
      <w:tr w:rsidR="002C6411" w:rsidRPr="00344BAA" w14:paraId="5EADA66C" w14:textId="77777777" w:rsidTr="009F6C17">
        <w:trPr>
          <w:trHeight w:val="283"/>
        </w:trPr>
        <w:tc>
          <w:tcPr>
            <w:cnfStyle w:val="001000000000" w:firstRow="0" w:lastRow="0" w:firstColumn="1" w:lastColumn="0" w:oddVBand="0" w:evenVBand="0" w:oddHBand="0" w:evenHBand="0" w:firstRowFirstColumn="0" w:firstRowLastColumn="0" w:lastRowFirstColumn="0" w:lastRowLastColumn="0"/>
            <w:tcW w:w="1698" w:type="pct"/>
            <w:hideMark/>
          </w:tcPr>
          <w:p w14:paraId="49ACBDF8" w14:textId="77777777" w:rsidR="002C6411" w:rsidRPr="00344BAA" w:rsidRDefault="002C6411" w:rsidP="002C6411">
            <w:pPr>
              <w:autoSpaceDE/>
              <w:autoSpaceDN/>
              <w:jc w:val="center"/>
              <w:rPr>
                <w:szCs w:val="20"/>
                <w:lang w:bidi="ar-SA"/>
              </w:rPr>
            </w:pPr>
            <w:r w:rsidRPr="00344BAA">
              <w:rPr>
                <w:szCs w:val="20"/>
                <w:lang w:bidi="ar-SA"/>
              </w:rPr>
              <w:t>Январь</w:t>
            </w:r>
          </w:p>
        </w:tc>
        <w:tc>
          <w:tcPr>
            <w:tcW w:w="1101" w:type="pct"/>
            <w:hideMark/>
          </w:tcPr>
          <w:p w14:paraId="0300B10F" w14:textId="43F8BE85" w:rsidR="002C6411" w:rsidRPr="00344BAA" w:rsidRDefault="002C6411" w:rsidP="002C641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744</w:t>
            </w:r>
          </w:p>
        </w:tc>
        <w:tc>
          <w:tcPr>
            <w:tcW w:w="1101" w:type="pct"/>
            <w:hideMark/>
          </w:tcPr>
          <w:p w14:paraId="4C953762" w14:textId="77777777" w:rsidR="002C6411" w:rsidRPr="00344BAA" w:rsidRDefault="002C6411" w:rsidP="002C641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w:t>
            </w:r>
          </w:p>
        </w:tc>
        <w:tc>
          <w:tcPr>
            <w:tcW w:w="1100" w:type="pct"/>
            <w:vAlign w:val="bottom"/>
            <w:hideMark/>
          </w:tcPr>
          <w:p w14:paraId="137A8785" w14:textId="2E699F61" w:rsidR="002C6411" w:rsidRPr="00344BAA" w:rsidRDefault="002C6411" w:rsidP="002C641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744</w:t>
            </w:r>
          </w:p>
        </w:tc>
      </w:tr>
      <w:tr w:rsidR="002C6411" w:rsidRPr="00344BAA" w14:paraId="020FC9E5" w14:textId="77777777" w:rsidTr="009F6C17">
        <w:trPr>
          <w:trHeight w:val="283"/>
        </w:trPr>
        <w:tc>
          <w:tcPr>
            <w:cnfStyle w:val="001000000000" w:firstRow="0" w:lastRow="0" w:firstColumn="1" w:lastColumn="0" w:oddVBand="0" w:evenVBand="0" w:oddHBand="0" w:evenHBand="0" w:firstRowFirstColumn="0" w:firstRowLastColumn="0" w:lastRowFirstColumn="0" w:lastRowLastColumn="0"/>
            <w:tcW w:w="1698" w:type="pct"/>
            <w:hideMark/>
          </w:tcPr>
          <w:p w14:paraId="46D66469" w14:textId="42D5068D" w:rsidR="002C6411" w:rsidRPr="00344BAA" w:rsidRDefault="002C6411" w:rsidP="002C6411">
            <w:pPr>
              <w:autoSpaceDE/>
              <w:autoSpaceDN/>
              <w:jc w:val="center"/>
              <w:rPr>
                <w:szCs w:val="20"/>
                <w:lang w:bidi="ar-SA"/>
              </w:rPr>
            </w:pPr>
            <w:r w:rsidRPr="00344BAA">
              <w:rPr>
                <w:szCs w:val="20"/>
                <w:lang w:bidi="ar-SA"/>
              </w:rPr>
              <w:t xml:space="preserve">Февраль </w:t>
            </w:r>
          </w:p>
        </w:tc>
        <w:tc>
          <w:tcPr>
            <w:tcW w:w="1101" w:type="pct"/>
            <w:hideMark/>
          </w:tcPr>
          <w:p w14:paraId="29D6EE8E" w14:textId="16393D7C" w:rsidR="002C6411" w:rsidRPr="00344BAA" w:rsidRDefault="002C6411" w:rsidP="002C641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672</w:t>
            </w:r>
          </w:p>
        </w:tc>
        <w:tc>
          <w:tcPr>
            <w:tcW w:w="1101" w:type="pct"/>
            <w:hideMark/>
          </w:tcPr>
          <w:p w14:paraId="358A9255" w14:textId="77777777" w:rsidR="002C6411" w:rsidRPr="00344BAA" w:rsidRDefault="002C6411" w:rsidP="002C641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w:t>
            </w:r>
          </w:p>
        </w:tc>
        <w:tc>
          <w:tcPr>
            <w:tcW w:w="1100" w:type="pct"/>
            <w:vAlign w:val="bottom"/>
            <w:hideMark/>
          </w:tcPr>
          <w:p w14:paraId="201C8B11" w14:textId="0C261712" w:rsidR="002C6411" w:rsidRPr="00344BAA" w:rsidRDefault="002C6411" w:rsidP="002C641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672</w:t>
            </w:r>
          </w:p>
        </w:tc>
      </w:tr>
      <w:tr w:rsidR="002C6411" w:rsidRPr="00344BAA" w14:paraId="7CD04A02" w14:textId="77777777" w:rsidTr="009F6C17">
        <w:trPr>
          <w:trHeight w:val="283"/>
        </w:trPr>
        <w:tc>
          <w:tcPr>
            <w:cnfStyle w:val="001000000000" w:firstRow="0" w:lastRow="0" w:firstColumn="1" w:lastColumn="0" w:oddVBand="0" w:evenVBand="0" w:oddHBand="0" w:evenHBand="0" w:firstRowFirstColumn="0" w:firstRowLastColumn="0" w:lastRowFirstColumn="0" w:lastRowLastColumn="0"/>
            <w:tcW w:w="1698" w:type="pct"/>
            <w:hideMark/>
          </w:tcPr>
          <w:p w14:paraId="32C10AF1" w14:textId="77777777" w:rsidR="002C6411" w:rsidRPr="00344BAA" w:rsidRDefault="002C6411" w:rsidP="002C6411">
            <w:pPr>
              <w:autoSpaceDE/>
              <w:autoSpaceDN/>
              <w:jc w:val="center"/>
              <w:rPr>
                <w:szCs w:val="20"/>
                <w:lang w:bidi="ar-SA"/>
              </w:rPr>
            </w:pPr>
            <w:r w:rsidRPr="00344BAA">
              <w:rPr>
                <w:szCs w:val="20"/>
                <w:lang w:bidi="ar-SA"/>
              </w:rPr>
              <w:t>Март</w:t>
            </w:r>
          </w:p>
        </w:tc>
        <w:tc>
          <w:tcPr>
            <w:tcW w:w="1101" w:type="pct"/>
            <w:hideMark/>
          </w:tcPr>
          <w:p w14:paraId="32CD9499" w14:textId="54051DE2" w:rsidR="002C6411" w:rsidRPr="00344BAA" w:rsidRDefault="002C6411" w:rsidP="002C641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744</w:t>
            </w:r>
          </w:p>
        </w:tc>
        <w:tc>
          <w:tcPr>
            <w:tcW w:w="1101" w:type="pct"/>
            <w:hideMark/>
          </w:tcPr>
          <w:p w14:paraId="13CA8248" w14:textId="77777777" w:rsidR="002C6411" w:rsidRPr="00344BAA" w:rsidRDefault="002C6411" w:rsidP="002C641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w:t>
            </w:r>
          </w:p>
        </w:tc>
        <w:tc>
          <w:tcPr>
            <w:tcW w:w="1100" w:type="pct"/>
            <w:vAlign w:val="bottom"/>
            <w:hideMark/>
          </w:tcPr>
          <w:p w14:paraId="5AF4CFAF" w14:textId="086DA1FE" w:rsidR="002C6411" w:rsidRPr="00344BAA" w:rsidRDefault="002C6411" w:rsidP="002C641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744</w:t>
            </w:r>
          </w:p>
        </w:tc>
      </w:tr>
      <w:tr w:rsidR="002C6411" w:rsidRPr="00344BAA" w14:paraId="3DB4290D" w14:textId="77777777" w:rsidTr="009F6C17">
        <w:trPr>
          <w:trHeight w:val="283"/>
        </w:trPr>
        <w:tc>
          <w:tcPr>
            <w:cnfStyle w:val="001000000000" w:firstRow="0" w:lastRow="0" w:firstColumn="1" w:lastColumn="0" w:oddVBand="0" w:evenVBand="0" w:oddHBand="0" w:evenHBand="0" w:firstRowFirstColumn="0" w:firstRowLastColumn="0" w:lastRowFirstColumn="0" w:lastRowLastColumn="0"/>
            <w:tcW w:w="1698" w:type="pct"/>
            <w:hideMark/>
          </w:tcPr>
          <w:p w14:paraId="5DB41BF8" w14:textId="77777777" w:rsidR="002C6411" w:rsidRPr="00344BAA" w:rsidRDefault="002C6411" w:rsidP="002C6411">
            <w:pPr>
              <w:autoSpaceDE/>
              <w:autoSpaceDN/>
              <w:jc w:val="center"/>
              <w:rPr>
                <w:szCs w:val="20"/>
                <w:lang w:bidi="ar-SA"/>
              </w:rPr>
            </w:pPr>
            <w:r w:rsidRPr="00344BAA">
              <w:rPr>
                <w:szCs w:val="20"/>
                <w:lang w:bidi="ar-SA"/>
              </w:rPr>
              <w:t>Апрель</w:t>
            </w:r>
          </w:p>
        </w:tc>
        <w:tc>
          <w:tcPr>
            <w:tcW w:w="1101" w:type="pct"/>
            <w:hideMark/>
          </w:tcPr>
          <w:p w14:paraId="61A1F300" w14:textId="4CA624E0" w:rsidR="002C6411" w:rsidRPr="00344BAA" w:rsidRDefault="002C6411" w:rsidP="002C641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720</w:t>
            </w:r>
          </w:p>
        </w:tc>
        <w:tc>
          <w:tcPr>
            <w:tcW w:w="1101" w:type="pct"/>
            <w:hideMark/>
          </w:tcPr>
          <w:p w14:paraId="1CF43526" w14:textId="77777777" w:rsidR="002C6411" w:rsidRPr="00344BAA" w:rsidRDefault="002C6411" w:rsidP="002C641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w:t>
            </w:r>
          </w:p>
        </w:tc>
        <w:tc>
          <w:tcPr>
            <w:tcW w:w="1100" w:type="pct"/>
            <w:vAlign w:val="bottom"/>
            <w:hideMark/>
          </w:tcPr>
          <w:p w14:paraId="5FA7A6BA" w14:textId="35347820" w:rsidR="002C6411" w:rsidRPr="00344BAA" w:rsidRDefault="002C6411" w:rsidP="002C641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720</w:t>
            </w:r>
          </w:p>
        </w:tc>
      </w:tr>
      <w:tr w:rsidR="002C6411" w:rsidRPr="00344BAA" w14:paraId="60314634" w14:textId="77777777" w:rsidTr="009F6C17">
        <w:trPr>
          <w:trHeight w:val="283"/>
        </w:trPr>
        <w:tc>
          <w:tcPr>
            <w:cnfStyle w:val="001000000000" w:firstRow="0" w:lastRow="0" w:firstColumn="1" w:lastColumn="0" w:oddVBand="0" w:evenVBand="0" w:oddHBand="0" w:evenHBand="0" w:firstRowFirstColumn="0" w:firstRowLastColumn="0" w:lastRowFirstColumn="0" w:lastRowLastColumn="0"/>
            <w:tcW w:w="1698" w:type="pct"/>
            <w:hideMark/>
          </w:tcPr>
          <w:p w14:paraId="4397BEC0" w14:textId="0D7659E3" w:rsidR="002C6411" w:rsidRPr="00344BAA" w:rsidRDefault="002C6411" w:rsidP="002C6411">
            <w:pPr>
              <w:autoSpaceDE/>
              <w:autoSpaceDN/>
              <w:jc w:val="center"/>
              <w:rPr>
                <w:szCs w:val="20"/>
                <w:lang w:bidi="ar-SA"/>
              </w:rPr>
            </w:pPr>
            <w:r w:rsidRPr="00344BAA">
              <w:rPr>
                <w:szCs w:val="20"/>
                <w:lang w:bidi="ar-SA"/>
              </w:rPr>
              <w:t xml:space="preserve">Май </w:t>
            </w:r>
          </w:p>
        </w:tc>
        <w:tc>
          <w:tcPr>
            <w:tcW w:w="1101" w:type="pct"/>
            <w:hideMark/>
          </w:tcPr>
          <w:p w14:paraId="2F7D9C39" w14:textId="141ED888" w:rsidR="002C6411" w:rsidRPr="00344BAA" w:rsidRDefault="002C6411" w:rsidP="002C641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432</w:t>
            </w:r>
          </w:p>
        </w:tc>
        <w:tc>
          <w:tcPr>
            <w:tcW w:w="1101" w:type="pct"/>
            <w:vAlign w:val="bottom"/>
            <w:hideMark/>
          </w:tcPr>
          <w:p w14:paraId="00DF13B2" w14:textId="7ABFFBE2" w:rsidR="002C6411" w:rsidRPr="00344BAA" w:rsidRDefault="002C6411" w:rsidP="002C641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312</w:t>
            </w:r>
          </w:p>
        </w:tc>
        <w:tc>
          <w:tcPr>
            <w:tcW w:w="1100" w:type="pct"/>
            <w:vAlign w:val="bottom"/>
            <w:hideMark/>
          </w:tcPr>
          <w:p w14:paraId="0903571A" w14:textId="19C4506C" w:rsidR="002C6411" w:rsidRPr="00344BAA" w:rsidRDefault="002C6411" w:rsidP="002C641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744</w:t>
            </w:r>
          </w:p>
        </w:tc>
      </w:tr>
      <w:tr w:rsidR="002C6411" w:rsidRPr="00344BAA" w14:paraId="7CB516B2" w14:textId="77777777" w:rsidTr="009F6C17">
        <w:trPr>
          <w:trHeight w:val="283"/>
        </w:trPr>
        <w:tc>
          <w:tcPr>
            <w:cnfStyle w:val="001000000000" w:firstRow="0" w:lastRow="0" w:firstColumn="1" w:lastColumn="0" w:oddVBand="0" w:evenVBand="0" w:oddHBand="0" w:evenHBand="0" w:firstRowFirstColumn="0" w:firstRowLastColumn="0" w:lastRowFirstColumn="0" w:lastRowLastColumn="0"/>
            <w:tcW w:w="1698" w:type="pct"/>
            <w:hideMark/>
          </w:tcPr>
          <w:p w14:paraId="5D5F225A" w14:textId="77777777" w:rsidR="002C6411" w:rsidRPr="00344BAA" w:rsidRDefault="002C6411" w:rsidP="002C6411">
            <w:pPr>
              <w:autoSpaceDE/>
              <w:autoSpaceDN/>
              <w:jc w:val="center"/>
              <w:rPr>
                <w:szCs w:val="20"/>
                <w:lang w:bidi="ar-SA"/>
              </w:rPr>
            </w:pPr>
            <w:r w:rsidRPr="00344BAA">
              <w:rPr>
                <w:szCs w:val="20"/>
                <w:lang w:bidi="ar-SA"/>
              </w:rPr>
              <w:t>Июнь</w:t>
            </w:r>
          </w:p>
        </w:tc>
        <w:tc>
          <w:tcPr>
            <w:tcW w:w="1101" w:type="pct"/>
            <w:hideMark/>
          </w:tcPr>
          <w:p w14:paraId="25B5B69B" w14:textId="35DDFB67" w:rsidR="002C6411" w:rsidRPr="00344BAA" w:rsidRDefault="002C6411" w:rsidP="002C641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w:t>
            </w:r>
          </w:p>
        </w:tc>
        <w:tc>
          <w:tcPr>
            <w:tcW w:w="1101" w:type="pct"/>
            <w:vAlign w:val="bottom"/>
            <w:hideMark/>
          </w:tcPr>
          <w:p w14:paraId="472B1EF7" w14:textId="5354AD1D" w:rsidR="002C6411" w:rsidRPr="00344BAA" w:rsidRDefault="002C6411" w:rsidP="002C641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720</w:t>
            </w:r>
          </w:p>
        </w:tc>
        <w:tc>
          <w:tcPr>
            <w:tcW w:w="1100" w:type="pct"/>
            <w:vAlign w:val="bottom"/>
            <w:hideMark/>
          </w:tcPr>
          <w:p w14:paraId="5C4FCE95" w14:textId="1ACC261E" w:rsidR="002C6411" w:rsidRPr="00344BAA" w:rsidRDefault="002C6411" w:rsidP="002C641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720</w:t>
            </w:r>
          </w:p>
        </w:tc>
      </w:tr>
      <w:tr w:rsidR="002C6411" w:rsidRPr="00344BAA" w14:paraId="1E481836" w14:textId="77777777" w:rsidTr="009F6C17">
        <w:trPr>
          <w:trHeight w:val="283"/>
        </w:trPr>
        <w:tc>
          <w:tcPr>
            <w:cnfStyle w:val="001000000000" w:firstRow="0" w:lastRow="0" w:firstColumn="1" w:lastColumn="0" w:oddVBand="0" w:evenVBand="0" w:oddHBand="0" w:evenHBand="0" w:firstRowFirstColumn="0" w:firstRowLastColumn="0" w:lastRowFirstColumn="0" w:lastRowLastColumn="0"/>
            <w:tcW w:w="1698" w:type="pct"/>
            <w:hideMark/>
          </w:tcPr>
          <w:p w14:paraId="4A34B26F" w14:textId="77777777" w:rsidR="002C6411" w:rsidRPr="00344BAA" w:rsidRDefault="002C6411" w:rsidP="002C6411">
            <w:pPr>
              <w:autoSpaceDE/>
              <w:autoSpaceDN/>
              <w:jc w:val="center"/>
              <w:rPr>
                <w:szCs w:val="20"/>
                <w:lang w:bidi="ar-SA"/>
              </w:rPr>
            </w:pPr>
            <w:r w:rsidRPr="00344BAA">
              <w:rPr>
                <w:szCs w:val="20"/>
                <w:lang w:bidi="ar-SA"/>
              </w:rPr>
              <w:t>Июль</w:t>
            </w:r>
          </w:p>
        </w:tc>
        <w:tc>
          <w:tcPr>
            <w:tcW w:w="1101" w:type="pct"/>
            <w:hideMark/>
          </w:tcPr>
          <w:p w14:paraId="62AE2B42" w14:textId="20026EE5" w:rsidR="002C6411" w:rsidRPr="00344BAA" w:rsidRDefault="002C6411" w:rsidP="002C641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w:t>
            </w:r>
          </w:p>
        </w:tc>
        <w:tc>
          <w:tcPr>
            <w:tcW w:w="1101" w:type="pct"/>
            <w:vAlign w:val="bottom"/>
            <w:hideMark/>
          </w:tcPr>
          <w:p w14:paraId="4EBE6223" w14:textId="053FADEB" w:rsidR="002C6411" w:rsidRPr="00344BAA" w:rsidRDefault="002C6411" w:rsidP="002C641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408</w:t>
            </w:r>
          </w:p>
        </w:tc>
        <w:tc>
          <w:tcPr>
            <w:tcW w:w="1100" w:type="pct"/>
            <w:vAlign w:val="bottom"/>
            <w:hideMark/>
          </w:tcPr>
          <w:p w14:paraId="78C7A66A" w14:textId="1A1E348D" w:rsidR="002C6411" w:rsidRPr="00344BAA" w:rsidRDefault="002C6411" w:rsidP="002C641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408</w:t>
            </w:r>
          </w:p>
        </w:tc>
      </w:tr>
      <w:tr w:rsidR="002C6411" w:rsidRPr="00344BAA" w14:paraId="410E1EF6" w14:textId="77777777" w:rsidTr="009F6C17">
        <w:trPr>
          <w:trHeight w:val="283"/>
        </w:trPr>
        <w:tc>
          <w:tcPr>
            <w:cnfStyle w:val="001000000000" w:firstRow="0" w:lastRow="0" w:firstColumn="1" w:lastColumn="0" w:oddVBand="0" w:evenVBand="0" w:oddHBand="0" w:evenHBand="0" w:firstRowFirstColumn="0" w:firstRowLastColumn="0" w:lastRowFirstColumn="0" w:lastRowLastColumn="0"/>
            <w:tcW w:w="1698" w:type="pct"/>
            <w:hideMark/>
          </w:tcPr>
          <w:p w14:paraId="4ED59214" w14:textId="77777777" w:rsidR="002C6411" w:rsidRPr="00344BAA" w:rsidRDefault="002C6411" w:rsidP="002C6411">
            <w:pPr>
              <w:autoSpaceDE/>
              <w:autoSpaceDN/>
              <w:jc w:val="center"/>
              <w:rPr>
                <w:szCs w:val="20"/>
                <w:lang w:bidi="ar-SA"/>
              </w:rPr>
            </w:pPr>
            <w:r w:rsidRPr="00344BAA">
              <w:rPr>
                <w:szCs w:val="20"/>
                <w:lang w:bidi="ar-SA"/>
              </w:rPr>
              <w:t>Август</w:t>
            </w:r>
          </w:p>
        </w:tc>
        <w:tc>
          <w:tcPr>
            <w:tcW w:w="1101" w:type="pct"/>
            <w:hideMark/>
          </w:tcPr>
          <w:p w14:paraId="7251E786" w14:textId="1864FDD1" w:rsidR="002C6411" w:rsidRPr="00344BAA" w:rsidRDefault="002C6411" w:rsidP="002C641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w:t>
            </w:r>
          </w:p>
        </w:tc>
        <w:tc>
          <w:tcPr>
            <w:tcW w:w="1101" w:type="pct"/>
            <w:vAlign w:val="bottom"/>
            <w:hideMark/>
          </w:tcPr>
          <w:p w14:paraId="4B2BECDA" w14:textId="4B7C7F5A" w:rsidR="002C6411" w:rsidRPr="00344BAA" w:rsidRDefault="002C6411" w:rsidP="002C641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744</w:t>
            </w:r>
          </w:p>
        </w:tc>
        <w:tc>
          <w:tcPr>
            <w:tcW w:w="1100" w:type="pct"/>
            <w:vAlign w:val="bottom"/>
            <w:hideMark/>
          </w:tcPr>
          <w:p w14:paraId="6F2A33B2" w14:textId="15F33D7A" w:rsidR="002C6411" w:rsidRPr="00344BAA" w:rsidRDefault="002C6411" w:rsidP="002C641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744</w:t>
            </w:r>
          </w:p>
        </w:tc>
      </w:tr>
      <w:tr w:rsidR="002C6411" w:rsidRPr="00344BAA" w14:paraId="3D0A16A2" w14:textId="77777777" w:rsidTr="009F6C17">
        <w:trPr>
          <w:trHeight w:val="283"/>
        </w:trPr>
        <w:tc>
          <w:tcPr>
            <w:cnfStyle w:val="001000000000" w:firstRow="0" w:lastRow="0" w:firstColumn="1" w:lastColumn="0" w:oddVBand="0" w:evenVBand="0" w:oddHBand="0" w:evenHBand="0" w:firstRowFirstColumn="0" w:firstRowLastColumn="0" w:lastRowFirstColumn="0" w:lastRowLastColumn="0"/>
            <w:tcW w:w="1698" w:type="pct"/>
            <w:hideMark/>
          </w:tcPr>
          <w:p w14:paraId="55C6A167" w14:textId="16C46802" w:rsidR="002C6411" w:rsidRPr="00344BAA" w:rsidRDefault="002C6411" w:rsidP="002C6411">
            <w:pPr>
              <w:autoSpaceDE/>
              <w:autoSpaceDN/>
              <w:jc w:val="center"/>
              <w:rPr>
                <w:szCs w:val="20"/>
                <w:lang w:bidi="ar-SA"/>
              </w:rPr>
            </w:pPr>
            <w:r w:rsidRPr="00344BAA">
              <w:rPr>
                <w:szCs w:val="20"/>
                <w:lang w:bidi="ar-SA"/>
              </w:rPr>
              <w:t xml:space="preserve">Сентябрь </w:t>
            </w:r>
          </w:p>
        </w:tc>
        <w:tc>
          <w:tcPr>
            <w:tcW w:w="1101" w:type="pct"/>
            <w:hideMark/>
          </w:tcPr>
          <w:p w14:paraId="402AC4AF" w14:textId="1BB4979A" w:rsidR="002C6411" w:rsidRPr="00344BAA" w:rsidRDefault="002C6411" w:rsidP="002C641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576</w:t>
            </w:r>
          </w:p>
        </w:tc>
        <w:tc>
          <w:tcPr>
            <w:tcW w:w="1101" w:type="pct"/>
            <w:vAlign w:val="bottom"/>
            <w:hideMark/>
          </w:tcPr>
          <w:p w14:paraId="43C8465D" w14:textId="4AE55ADB" w:rsidR="002C6411" w:rsidRPr="00344BAA" w:rsidRDefault="002C6411" w:rsidP="002C641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144</w:t>
            </w:r>
          </w:p>
        </w:tc>
        <w:tc>
          <w:tcPr>
            <w:tcW w:w="1100" w:type="pct"/>
            <w:vAlign w:val="bottom"/>
            <w:hideMark/>
          </w:tcPr>
          <w:p w14:paraId="754040FD" w14:textId="6555CDE1" w:rsidR="002C6411" w:rsidRPr="00344BAA" w:rsidRDefault="002C6411" w:rsidP="002C641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720</w:t>
            </w:r>
          </w:p>
        </w:tc>
      </w:tr>
      <w:tr w:rsidR="002C6411" w:rsidRPr="00344BAA" w14:paraId="522D218C" w14:textId="77777777" w:rsidTr="009F6C17">
        <w:trPr>
          <w:trHeight w:val="283"/>
        </w:trPr>
        <w:tc>
          <w:tcPr>
            <w:cnfStyle w:val="001000000000" w:firstRow="0" w:lastRow="0" w:firstColumn="1" w:lastColumn="0" w:oddVBand="0" w:evenVBand="0" w:oddHBand="0" w:evenHBand="0" w:firstRowFirstColumn="0" w:firstRowLastColumn="0" w:lastRowFirstColumn="0" w:lastRowLastColumn="0"/>
            <w:tcW w:w="1698" w:type="pct"/>
            <w:hideMark/>
          </w:tcPr>
          <w:p w14:paraId="47130DE8" w14:textId="77777777" w:rsidR="002C6411" w:rsidRPr="00344BAA" w:rsidRDefault="002C6411" w:rsidP="002C6411">
            <w:pPr>
              <w:autoSpaceDE/>
              <w:autoSpaceDN/>
              <w:jc w:val="center"/>
              <w:rPr>
                <w:szCs w:val="20"/>
                <w:lang w:bidi="ar-SA"/>
              </w:rPr>
            </w:pPr>
            <w:r w:rsidRPr="00344BAA">
              <w:rPr>
                <w:szCs w:val="20"/>
                <w:lang w:bidi="ar-SA"/>
              </w:rPr>
              <w:t>Октябрь</w:t>
            </w:r>
          </w:p>
        </w:tc>
        <w:tc>
          <w:tcPr>
            <w:tcW w:w="1101" w:type="pct"/>
            <w:hideMark/>
          </w:tcPr>
          <w:p w14:paraId="41095AF1" w14:textId="04E02FEB" w:rsidR="002C6411" w:rsidRPr="00344BAA" w:rsidRDefault="002C6411" w:rsidP="002C641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744</w:t>
            </w:r>
          </w:p>
        </w:tc>
        <w:tc>
          <w:tcPr>
            <w:tcW w:w="1101" w:type="pct"/>
            <w:hideMark/>
          </w:tcPr>
          <w:p w14:paraId="1EF2AB57" w14:textId="77777777" w:rsidR="002C6411" w:rsidRPr="00344BAA" w:rsidRDefault="002C6411" w:rsidP="002C641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w:t>
            </w:r>
          </w:p>
        </w:tc>
        <w:tc>
          <w:tcPr>
            <w:tcW w:w="1100" w:type="pct"/>
            <w:vAlign w:val="bottom"/>
            <w:hideMark/>
          </w:tcPr>
          <w:p w14:paraId="5EA3EFA3" w14:textId="4158D548" w:rsidR="002C6411" w:rsidRPr="00344BAA" w:rsidRDefault="002C6411" w:rsidP="002C641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744</w:t>
            </w:r>
          </w:p>
        </w:tc>
      </w:tr>
      <w:tr w:rsidR="002C6411" w:rsidRPr="00344BAA" w14:paraId="1BB57E9D" w14:textId="77777777" w:rsidTr="009F6C17">
        <w:trPr>
          <w:trHeight w:val="283"/>
        </w:trPr>
        <w:tc>
          <w:tcPr>
            <w:cnfStyle w:val="001000000000" w:firstRow="0" w:lastRow="0" w:firstColumn="1" w:lastColumn="0" w:oddVBand="0" w:evenVBand="0" w:oddHBand="0" w:evenHBand="0" w:firstRowFirstColumn="0" w:firstRowLastColumn="0" w:lastRowFirstColumn="0" w:lastRowLastColumn="0"/>
            <w:tcW w:w="1698" w:type="pct"/>
            <w:hideMark/>
          </w:tcPr>
          <w:p w14:paraId="286CCFD4" w14:textId="77777777" w:rsidR="002C6411" w:rsidRPr="00344BAA" w:rsidRDefault="002C6411" w:rsidP="002C6411">
            <w:pPr>
              <w:autoSpaceDE/>
              <w:autoSpaceDN/>
              <w:jc w:val="center"/>
              <w:rPr>
                <w:szCs w:val="20"/>
                <w:lang w:bidi="ar-SA"/>
              </w:rPr>
            </w:pPr>
            <w:r w:rsidRPr="00344BAA">
              <w:rPr>
                <w:szCs w:val="20"/>
                <w:lang w:bidi="ar-SA"/>
              </w:rPr>
              <w:t>Ноябрь</w:t>
            </w:r>
          </w:p>
        </w:tc>
        <w:tc>
          <w:tcPr>
            <w:tcW w:w="1101" w:type="pct"/>
            <w:hideMark/>
          </w:tcPr>
          <w:p w14:paraId="716DB4EE" w14:textId="7F3A48D0" w:rsidR="002C6411" w:rsidRPr="00344BAA" w:rsidRDefault="002C6411" w:rsidP="002C641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720</w:t>
            </w:r>
          </w:p>
        </w:tc>
        <w:tc>
          <w:tcPr>
            <w:tcW w:w="1101" w:type="pct"/>
            <w:hideMark/>
          </w:tcPr>
          <w:p w14:paraId="18C30227" w14:textId="77777777" w:rsidR="002C6411" w:rsidRPr="00344BAA" w:rsidRDefault="002C6411" w:rsidP="002C641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w:t>
            </w:r>
          </w:p>
        </w:tc>
        <w:tc>
          <w:tcPr>
            <w:tcW w:w="1100" w:type="pct"/>
            <w:vAlign w:val="bottom"/>
            <w:hideMark/>
          </w:tcPr>
          <w:p w14:paraId="0C365708" w14:textId="435A838D" w:rsidR="002C6411" w:rsidRPr="00344BAA" w:rsidRDefault="002C6411" w:rsidP="002C641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720</w:t>
            </w:r>
          </w:p>
        </w:tc>
      </w:tr>
      <w:tr w:rsidR="002C6411" w:rsidRPr="00344BAA" w14:paraId="2B3D0958" w14:textId="77777777" w:rsidTr="009F6C17">
        <w:trPr>
          <w:trHeight w:val="283"/>
        </w:trPr>
        <w:tc>
          <w:tcPr>
            <w:cnfStyle w:val="001000000000" w:firstRow="0" w:lastRow="0" w:firstColumn="1" w:lastColumn="0" w:oddVBand="0" w:evenVBand="0" w:oddHBand="0" w:evenHBand="0" w:firstRowFirstColumn="0" w:firstRowLastColumn="0" w:lastRowFirstColumn="0" w:lastRowLastColumn="0"/>
            <w:tcW w:w="1698" w:type="pct"/>
            <w:hideMark/>
          </w:tcPr>
          <w:p w14:paraId="1CC70310" w14:textId="77777777" w:rsidR="002C6411" w:rsidRPr="00344BAA" w:rsidRDefault="002C6411" w:rsidP="002C6411">
            <w:pPr>
              <w:autoSpaceDE/>
              <w:autoSpaceDN/>
              <w:jc w:val="center"/>
              <w:rPr>
                <w:szCs w:val="20"/>
                <w:lang w:bidi="ar-SA"/>
              </w:rPr>
            </w:pPr>
            <w:r w:rsidRPr="00344BAA">
              <w:rPr>
                <w:szCs w:val="20"/>
                <w:lang w:bidi="ar-SA"/>
              </w:rPr>
              <w:t>Декабрь</w:t>
            </w:r>
          </w:p>
        </w:tc>
        <w:tc>
          <w:tcPr>
            <w:tcW w:w="1101" w:type="pct"/>
            <w:hideMark/>
          </w:tcPr>
          <w:p w14:paraId="19CD2EDE" w14:textId="2AEA2A51" w:rsidR="002C6411" w:rsidRPr="00344BAA" w:rsidRDefault="002C6411" w:rsidP="002C641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744</w:t>
            </w:r>
          </w:p>
        </w:tc>
        <w:tc>
          <w:tcPr>
            <w:tcW w:w="1101" w:type="pct"/>
            <w:hideMark/>
          </w:tcPr>
          <w:p w14:paraId="6F8BBB02" w14:textId="77777777" w:rsidR="002C6411" w:rsidRPr="00344BAA" w:rsidRDefault="002C6411" w:rsidP="002C641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w:t>
            </w:r>
          </w:p>
        </w:tc>
        <w:tc>
          <w:tcPr>
            <w:tcW w:w="1100" w:type="pct"/>
            <w:vAlign w:val="bottom"/>
            <w:hideMark/>
          </w:tcPr>
          <w:p w14:paraId="5E923D0D" w14:textId="73770139" w:rsidR="002C6411" w:rsidRPr="00344BAA" w:rsidRDefault="002C6411" w:rsidP="002C641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744</w:t>
            </w:r>
          </w:p>
        </w:tc>
      </w:tr>
      <w:tr w:rsidR="002C6411" w:rsidRPr="00344BAA" w14:paraId="4A760A9E" w14:textId="77777777" w:rsidTr="002C6411">
        <w:trPr>
          <w:trHeight w:val="246"/>
        </w:trPr>
        <w:tc>
          <w:tcPr>
            <w:cnfStyle w:val="001000000000" w:firstRow="0" w:lastRow="0" w:firstColumn="1" w:lastColumn="0" w:oddVBand="0" w:evenVBand="0" w:oddHBand="0" w:evenHBand="0" w:firstRowFirstColumn="0" w:firstRowLastColumn="0" w:lastRowFirstColumn="0" w:lastRowLastColumn="0"/>
            <w:tcW w:w="1698" w:type="pct"/>
            <w:hideMark/>
          </w:tcPr>
          <w:p w14:paraId="5F9C44D7" w14:textId="77777777" w:rsidR="002C6411" w:rsidRPr="00344BAA" w:rsidRDefault="002C6411" w:rsidP="002C6411">
            <w:pPr>
              <w:autoSpaceDE/>
              <w:autoSpaceDN/>
              <w:jc w:val="center"/>
              <w:rPr>
                <w:b/>
                <w:bCs/>
                <w:szCs w:val="20"/>
                <w:lang w:bidi="ar-SA"/>
              </w:rPr>
            </w:pPr>
            <w:r w:rsidRPr="00344BAA">
              <w:rPr>
                <w:b/>
                <w:bCs/>
                <w:szCs w:val="20"/>
                <w:lang w:bidi="ar-SA"/>
              </w:rPr>
              <w:t>Среднегодовые значения</w:t>
            </w:r>
          </w:p>
        </w:tc>
        <w:tc>
          <w:tcPr>
            <w:tcW w:w="1101" w:type="pct"/>
            <w:vAlign w:val="bottom"/>
            <w:hideMark/>
          </w:tcPr>
          <w:p w14:paraId="0909DE13" w14:textId="0E48CB66" w:rsidR="002C6411" w:rsidRPr="00344BAA" w:rsidRDefault="002C6411" w:rsidP="002C6411">
            <w:pPr>
              <w:cnfStyle w:val="000000000000" w:firstRow="0" w:lastRow="0" w:firstColumn="0" w:lastColumn="0" w:oddVBand="0" w:evenVBand="0" w:oddHBand="0" w:evenHBand="0" w:firstRowFirstColumn="0" w:firstRowLastColumn="0" w:lastRowFirstColumn="0" w:lastRowLastColumn="0"/>
              <w:rPr>
                <w:b/>
                <w:bCs/>
                <w:szCs w:val="20"/>
                <w:lang w:bidi="ar-SA"/>
              </w:rPr>
            </w:pPr>
            <w:r w:rsidRPr="00344BAA">
              <w:rPr>
                <w:b/>
                <w:bCs/>
                <w:szCs w:val="20"/>
                <w:lang w:bidi="ar-SA"/>
              </w:rPr>
              <w:t>6096</w:t>
            </w:r>
          </w:p>
        </w:tc>
        <w:tc>
          <w:tcPr>
            <w:tcW w:w="1101" w:type="pct"/>
            <w:hideMark/>
          </w:tcPr>
          <w:p w14:paraId="5A993CF1" w14:textId="7A1BF138" w:rsidR="002C6411" w:rsidRPr="00344BAA" w:rsidRDefault="002C6411" w:rsidP="002C6411">
            <w:pPr>
              <w:cnfStyle w:val="000000000000" w:firstRow="0" w:lastRow="0" w:firstColumn="0" w:lastColumn="0" w:oddVBand="0" w:evenVBand="0" w:oddHBand="0" w:evenHBand="0" w:firstRowFirstColumn="0" w:firstRowLastColumn="0" w:lastRowFirstColumn="0" w:lastRowLastColumn="0"/>
              <w:rPr>
                <w:b/>
                <w:bCs/>
                <w:szCs w:val="20"/>
                <w:lang w:bidi="ar-SA"/>
              </w:rPr>
            </w:pPr>
            <w:r w:rsidRPr="00344BAA">
              <w:rPr>
                <w:b/>
                <w:bCs/>
                <w:szCs w:val="20"/>
                <w:lang w:bidi="ar-SA"/>
              </w:rPr>
              <w:t>2328</w:t>
            </w:r>
          </w:p>
        </w:tc>
        <w:tc>
          <w:tcPr>
            <w:tcW w:w="1100" w:type="pct"/>
            <w:hideMark/>
          </w:tcPr>
          <w:p w14:paraId="43C3D2AD" w14:textId="5949EC97" w:rsidR="002C6411" w:rsidRPr="00344BAA" w:rsidRDefault="002C6411" w:rsidP="002C6411">
            <w:pPr>
              <w:cnfStyle w:val="000000000000" w:firstRow="0" w:lastRow="0" w:firstColumn="0" w:lastColumn="0" w:oddVBand="0" w:evenVBand="0" w:oddHBand="0" w:evenHBand="0" w:firstRowFirstColumn="0" w:firstRowLastColumn="0" w:lastRowFirstColumn="0" w:lastRowLastColumn="0"/>
              <w:rPr>
                <w:b/>
                <w:bCs/>
                <w:szCs w:val="20"/>
                <w:lang w:bidi="ar-SA"/>
              </w:rPr>
            </w:pPr>
            <w:r w:rsidRPr="00344BAA">
              <w:rPr>
                <w:b/>
                <w:bCs/>
                <w:szCs w:val="20"/>
                <w:lang w:bidi="ar-SA"/>
              </w:rPr>
              <w:t>8424</w:t>
            </w:r>
          </w:p>
        </w:tc>
      </w:tr>
    </w:tbl>
    <w:p w14:paraId="332BCDFF" w14:textId="77777777" w:rsidR="002C6411" w:rsidRPr="00344BAA" w:rsidRDefault="002C6411" w:rsidP="002C6411"/>
    <w:p w14:paraId="2D822C16" w14:textId="2F5D8E60" w:rsidR="008A6780" w:rsidRPr="00344BAA" w:rsidRDefault="00FA5C14" w:rsidP="00DF13F0">
      <w:pPr>
        <w:pStyle w:val="4"/>
        <w:rPr>
          <w:rFonts w:cs="Times New Roman"/>
        </w:rPr>
      </w:pPr>
      <w:r w:rsidRPr="00344BAA">
        <w:rPr>
          <w:rFonts w:cs="Times New Roman"/>
        </w:rPr>
        <w:t>Способы учета тепла, отпущенного в тепловые</w:t>
      </w:r>
      <w:r w:rsidRPr="00344BAA">
        <w:rPr>
          <w:rFonts w:cs="Times New Roman"/>
          <w:spacing w:val="-11"/>
        </w:rPr>
        <w:t xml:space="preserve"> </w:t>
      </w:r>
      <w:r w:rsidRPr="00344BAA">
        <w:rPr>
          <w:rFonts w:cs="Times New Roman"/>
        </w:rPr>
        <w:t>сети</w:t>
      </w:r>
    </w:p>
    <w:p w14:paraId="75E215EA" w14:textId="77777777" w:rsidR="008A6780" w:rsidRPr="00344BAA" w:rsidRDefault="00FA5C14" w:rsidP="00FA5C14">
      <w:pPr>
        <w:pStyle w:val="a4"/>
        <w:rPr>
          <w:rFonts w:cs="Times New Roman"/>
        </w:rPr>
      </w:pPr>
      <w:r w:rsidRPr="00344BAA">
        <w:rPr>
          <w:rFonts w:cs="Times New Roman"/>
        </w:rPr>
        <w:t>Учет тепла, отпущенного в тепловые сети, производится по приборам учета.</w:t>
      </w:r>
    </w:p>
    <w:p w14:paraId="7D6FAE9C" w14:textId="77777777" w:rsidR="008A6780" w:rsidRPr="00344BAA" w:rsidRDefault="00FA5C14" w:rsidP="00DF13F0">
      <w:pPr>
        <w:pStyle w:val="4"/>
        <w:rPr>
          <w:rFonts w:cs="Times New Roman"/>
        </w:rPr>
      </w:pPr>
      <w:r w:rsidRPr="00344BAA">
        <w:rPr>
          <w:rFonts w:cs="Times New Roman"/>
        </w:rPr>
        <w:t>Статистика</w:t>
      </w:r>
      <w:r w:rsidR="00DF13F0" w:rsidRPr="00344BAA">
        <w:rPr>
          <w:rFonts w:cs="Times New Roman"/>
        </w:rPr>
        <w:t xml:space="preserve"> </w:t>
      </w:r>
      <w:r w:rsidRPr="00344BAA">
        <w:rPr>
          <w:rFonts w:cs="Times New Roman"/>
        </w:rPr>
        <w:t>отказов</w:t>
      </w:r>
      <w:r w:rsidR="00DF13F0" w:rsidRPr="00344BAA">
        <w:rPr>
          <w:rFonts w:cs="Times New Roman"/>
        </w:rPr>
        <w:t xml:space="preserve"> </w:t>
      </w:r>
      <w:r w:rsidRPr="00344BAA">
        <w:rPr>
          <w:rFonts w:cs="Times New Roman"/>
        </w:rPr>
        <w:t>и</w:t>
      </w:r>
      <w:r w:rsidR="00DF13F0" w:rsidRPr="00344BAA">
        <w:rPr>
          <w:rFonts w:cs="Times New Roman"/>
        </w:rPr>
        <w:t xml:space="preserve"> </w:t>
      </w:r>
      <w:r w:rsidRPr="00344BAA">
        <w:rPr>
          <w:rFonts w:cs="Times New Roman"/>
        </w:rPr>
        <w:t>восстановлений</w:t>
      </w:r>
      <w:r w:rsidR="00DF13F0" w:rsidRPr="00344BAA">
        <w:rPr>
          <w:rFonts w:cs="Times New Roman"/>
        </w:rPr>
        <w:t xml:space="preserve"> </w:t>
      </w:r>
      <w:r w:rsidRPr="00344BAA">
        <w:rPr>
          <w:rFonts w:cs="Times New Roman"/>
          <w:w w:val="95"/>
        </w:rPr>
        <w:t xml:space="preserve">оборудования </w:t>
      </w:r>
      <w:r w:rsidRPr="00344BAA">
        <w:rPr>
          <w:rFonts w:cs="Times New Roman"/>
        </w:rPr>
        <w:t>источников тепловой</w:t>
      </w:r>
      <w:r w:rsidRPr="00344BAA">
        <w:rPr>
          <w:rFonts w:cs="Times New Roman"/>
          <w:spacing w:val="-5"/>
        </w:rPr>
        <w:t xml:space="preserve"> </w:t>
      </w:r>
      <w:r w:rsidRPr="00344BAA">
        <w:rPr>
          <w:rFonts w:cs="Times New Roman"/>
        </w:rPr>
        <w:t>энергии</w:t>
      </w:r>
    </w:p>
    <w:p w14:paraId="1E3BEB61" w14:textId="77777777" w:rsidR="00B23F99" w:rsidRPr="00344BAA" w:rsidRDefault="00FA5C14" w:rsidP="00FA5C14">
      <w:pPr>
        <w:pStyle w:val="a4"/>
        <w:rPr>
          <w:rFonts w:cs="Times New Roman"/>
        </w:rPr>
      </w:pPr>
      <w:r w:rsidRPr="00344BAA">
        <w:rPr>
          <w:rFonts w:cs="Times New Roman"/>
        </w:rPr>
        <w:t>Данные</w:t>
      </w:r>
      <w:r w:rsidR="00A703F5" w:rsidRPr="00344BAA">
        <w:rPr>
          <w:rFonts w:cs="Times New Roman"/>
        </w:rPr>
        <w:t xml:space="preserve"> </w:t>
      </w:r>
      <w:r w:rsidRPr="00344BAA">
        <w:rPr>
          <w:rFonts w:cs="Times New Roman"/>
        </w:rPr>
        <w:t>по</w:t>
      </w:r>
      <w:r w:rsidR="00A703F5" w:rsidRPr="00344BAA">
        <w:rPr>
          <w:rFonts w:cs="Times New Roman"/>
        </w:rPr>
        <w:t xml:space="preserve"> </w:t>
      </w:r>
      <w:r w:rsidRPr="00344BAA">
        <w:rPr>
          <w:rFonts w:cs="Times New Roman"/>
        </w:rPr>
        <w:t>аварийным</w:t>
      </w:r>
      <w:r w:rsidR="00A703F5" w:rsidRPr="00344BAA">
        <w:rPr>
          <w:rFonts w:cs="Times New Roman"/>
        </w:rPr>
        <w:t xml:space="preserve"> </w:t>
      </w:r>
      <w:r w:rsidRPr="00344BAA">
        <w:rPr>
          <w:rFonts w:cs="Times New Roman"/>
        </w:rPr>
        <w:t>ситуациям</w:t>
      </w:r>
      <w:r w:rsidR="00A703F5" w:rsidRPr="00344BAA">
        <w:rPr>
          <w:rFonts w:cs="Times New Roman"/>
        </w:rPr>
        <w:t xml:space="preserve"> </w:t>
      </w:r>
      <w:r w:rsidRPr="00344BAA">
        <w:rPr>
          <w:rFonts w:cs="Times New Roman"/>
        </w:rPr>
        <w:t>на</w:t>
      </w:r>
      <w:r w:rsidR="00A703F5" w:rsidRPr="00344BAA">
        <w:rPr>
          <w:rFonts w:cs="Times New Roman"/>
        </w:rPr>
        <w:t xml:space="preserve"> </w:t>
      </w:r>
      <w:r w:rsidRPr="00344BAA">
        <w:rPr>
          <w:rFonts w:cs="Times New Roman"/>
        </w:rPr>
        <w:t>котельной</w:t>
      </w:r>
      <w:r w:rsidR="00A703F5" w:rsidRPr="00344BAA">
        <w:rPr>
          <w:rFonts w:cs="Times New Roman"/>
        </w:rPr>
        <w:t xml:space="preserve"> </w:t>
      </w:r>
      <w:r w:rsidRPr="00344BAA">
        <w:rPr>
          <w:rFonts w:cs="Times New Roman"/>
          <w:spacing w:val="3"/>
        </w:rPr>
        <w:t>№2</w:t>
      </w:r>
      <w:r w:rsidR="00A703F5" w:rsidRPr="00344BAA">
        <w:rPr>
          <w:rFonts w:cs="Times New Roman"/>
          <w:spacing w:val="3"/>
        </w:rPr>
        <w:t xml:space="preserve"> </w:t>
      </w:r>
      <w:r w:rsidRPr="00344BAA">
        <w:rPr>
          <w:rFonts w:cs="Times New Roman"/>
        </w:rPr>
        <w:t xml:space="preserve">пос. Новый Свет </w:t>
      </w:r>
      <w:r w:rsidR="00B23F99" w:rsidRPr="00344BAA">
        <w:rPr>
          <w:rFonts w:cs="Times New Roman"/>
        </w:rPr>
        <w:t>отсутствуют.</w:t>
      </w:r>
    </w:p>
    <w:p w14:paraId="202B9B69" w14:textId="77777777" w:rsidR="008A6780" w:rsidRPr="00344BAA" w:rsidRDefault="00FA5C14" w:rsidP="00F71934">
      <w:pPr>
        <w:pStyle w:val="4"/>
        <w:rPr>
          <w:rFonts w:cs="Times New Roman"/>
        </w:rPr>
      </w:pPr>
      <w:r w:rsidRPr="00344BAA">
        <w:rPr>
          <w:rFonts w:cs="Times New Roman"/>
        </w:rPr>
        <w:t>Предписания надзорных органов по запрещению дальнейшей эксплуатации источников тепловой</w:t>
      </w:r>
      <w:r w:rsidRPr="00344BAA">
        <w:rPr>
          <w:rFonts w:cs="Times New Roman"/>
          <w:spacing w:val="-5"/>
        </w:rPr>
        <w:t xml:space="preserve"> </w:t>
      </w:r>
      <w:r w:rsidRPr="00344BAA">
        <w:rPr>
          <w:rFonts w:cs="Times New Roman"/>
        </w:rPr>
        <w:t>энергии.</w:t>
      </w:r>
    </w:p>
    <w:p w14:paraId="43F5CB2C" w14:textId="0A43192B" w:rsidR="008A6780" w:rsidRPr="00344BAA" w:rsidRDefault="00FA5C14" w:rsidP="00FA5C14">
      <w:pPr>
        <w:pStyle w:val="a4"/>
        <w:rPr>
          <w:rFonts w:cs="Times New Roman"/>
        </w:rPr>
      </w:pPr>
      <w:r w:rsidRPr="00344BAA">
        <w:rPr>
          <w:rFonts w:cs="Times New Roman"/>
        </w:rPr>
        <w:t>Предписания надзорных органов по запрещению дальнейшей эксплуатации котельной №2 пос. Новый Свет отсутствуют.</w:t>
      </w:r>
    </w:p>
    <w:p w14:paraId="4B29341A" w14:textId="5BEA69D6" w:rsidR="00A02331" w:rsidRPr="00344BAA" w:rsidRDefault="00A02331" w:rsidP="00A02331">
      <w:pPr>
        <w:pStyle w:val="4"/>
        <w:rPr>
          <w:rFonts w:cs="Times New Roman"/>
        </w:rPr>
      </w:pPr>
      <w:r w:rsidRPr="00344BAA">
        <w:rPr>
          <w:rFonts w:cs="Times New Roman"/>
        </w:rPr>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p>
    <w:p w14:paraId="4AEB28DC" w14:textId="5D672792" w:rsidR="00A02331" w:rsidRPr="00344BAA" w:rsidRDefault="00351938" w:rsidP="00A02331">
      <w:pPr>
        <w:pStyle w:val="a4"/>
        <w:rPr>
          <w:rFonts w:cs="Times New Roman"/>
        </w:rPr>
      </w:pPr>
      <w:r w:rsidRPr="00344BAA">
        <w:rPr>
          <w:rFonts w:cs="Times New Roman"/>
        </w:rPr>
        <w:t>Источники, функционирующие в режиме комбинированной выработки, на территории Новосветского сельского поселения, отсутствуют.</w:t>
      </w:r>
    </w:p>
    <w:p w14:paraId="5965E4AE" w14:textId="77777777" w:rsidR="00156927" w:rsidRPr="00344BAA" w:rsidRDefault="00156927" w:rsidP="00A02331">
      <w:pPr>
        <w:pStyle w:val="a4"/>
        <w:rPr>
          <w:rFonts w:cs="Times New Roman"/>
        </w:rPr>
      </w:pPr>
    </w:p>
    <w:p w14:paraId="478025C5" w14:textId="77777777" w:rsidR="008A6780" w:rsidRPr="00344BAA" w:rsidRDefault="00FA5C14" w:rsidP="00D94D9A">
      <w:pPr>
        <w:pStyle w:val="3"/>
        <w:rPr>
          <w:rFonts w:cs="Times New Roman"/>
        </w:rPr>
      </w:pPr>
      <w:bookmarkStart w:id="18" w:name="_Toc131415379"/>
      <w:r w:rsidRPr="00344BAA">
        <w:rPr>
          <w:rFonts w:cs="Times New Roman"/>
        </w:rPr>
        <w:t>Котельная №3 п.</w:t>
      </w:r>
      <w:r w:rsidRPr="00344BAA">
        <w:rPr>
          <w:rFonts w:cs="Times New Roman"/>
          <w:spacing w:val="-2"/>
        </w:rPr>
        <w:t xml:space="preserve"> </w:t>
      </w:r>
      <w:r w:rsidRPr="00344BAA">
        <w:rPr>
          <w:rFonts w:cs="Times New Roman"/>
        </w:rPr>
        <w:t>Торфяное</w:t>
      </w:r>
      <w:bookmarkEnd w:id="18"/>
    </w:p>
    <w:p w14:paraId="1A35E35D" w14:textId="24D75F85" w:rsidR="008A6780" w:rsidRPr="00344BAA" w:rsidRDefault="00A02331" w:rsidP="00D94D9A">
      <w:pPr>
        <w:pStyle w:val="4"/>
        <w:rPr>
          <w:rFonts w:cs="Times New Roman"/>
        </w:rPr>
      </w:pPr>
      <w:r w:rsidRPr="00344BAA">
        <w:rPr>
          <w:rFonts w:cs="Times New Roman"/>
        </w:rPr>
        <w:t>Структура и технические характеристики основного оборудования</w:t>
      </w:r>
    </w:p>
    <w:p w14:paraId="2F0E6788" w14:textId="52BAE0E6" w:rsidR="00373010" w:rsidRPr="00344BAA" w:rsidRDefault="00373010" w:rsidP="00FA5C14">
      <w:pPr>
        <w:pStyle w:val="a4"/>
        <w:rPr>
          <w:rFonts w:cs="Times New Roman"/>
        </w:rPr>
      </w:pPr>
      <w:r w:rsidRPr="00344BAA">
        <w:rPr>
          <w:rFonts w:cs="Times New Roman"/>
        </w:rPr>
        <w:t>Котельная №</w:t>
      </w:r>
      <w:r w:rsidR="002706D2" w:rsidRPr="00344BAA">
        <w:rPr>
          <w:rFonts w:cs="Times New Roman"/>
        </w:rPr>
        <w:t>3</w:t>
      </w:r>
      <w:r w:rsidRPr="00344BAA">
        <w:rPr>
          <w:rFonts w:cs="Times New Roman"/>
        </w:rPr>
        <w:t xml:space="preserve"> была введена в эксплуатацию 01.01.1994 г.</w:t>
      </w:r>
    </w:p>
    <w:p w14:paraId="206036BC" w14:textId="49752B64" w:rsidR="008A6780" w:rsidRPr="00344BAA" w:rsidRDefault="00FA5C14" w:rsidP="00FA5C14">
      <w:pPr>
        <w:pStyle w:val="a4"/>
        <w:rPr>
          <w:rFonts w:cs="Times New Roman"/>
        </w:rPr>
      </w:pPr>
      <w:r w:rsidRPr="00344BAA">
        <w:rPr>
          <w:rFonts w:cs="Times New Roman"/>
        </w:rPr>
        <w:t>На котельной установлено два водогрейных котла КВ-ГМ-2,5-95 единичной мощностью 2,5 МВт (2,15 Гкал/час) каждый.</w:t>
      </w:r>
      <w:r w:rsidR="00012AE5" w:rsidRPr="00344BAA">
        <w:rPr>
          <w:rFonts w:cs="Times New Roman"/>
        </w:rPr>
        <w:t xml:space="preserve"> С</w:t>
      </w:r>
      <w:r w:rsidRPr="00344BAA">
        <w:rPr>
          <w:rFonts w:cs="Times New Roman"/>
        </w:rPr>
        <w:t>уммарная установленная тепловая мощность составляет 5 МВт (4,3 Гкал/час).</w:t>
      </w:r>
    </w:p>
    <w:p w14:paraId="26209CDF" w14:textId="7ABB8BD8" w:rsidR="008A6780" w:rsidRPr="00344BAA" w:rsidRDefault="00FA5C14" w:rsidP="00FA5C14">
      <w:pPr>
        <w:pStyle w:val="a4"/>
        <w:rPr>
          <w:rFonts w:cs="Times New Roman"/>
        </w:rPr>
      </w:pPr>
      <w:r w:rsidRPr="00344BAA">
        <w:rPr>
          <w:rFonts w:cs="Times New Roman"/>
        </w:rPr>
        <w:t>Технические характеристики котельного оборудования приведены в таблице</w:t>
      </w:r>
      <w:r w:rsidR="00012AE5" w:rsidRPr="00344BAA">
        <w:rPr>
          <w:rFonts w:cs="Times New Roman"/>
          <w:spacing w:val="-1"/>
        </w:rPr>
        <w:t> </w:t>
      </w:r>
      <w:r w:rsidR="00AA19F8" w:rsidRPr="00344BAA">
        <w:rPr>
          <w:rFonts w:cs="Times New Roman"/>
          <w:spacing w:val="-1"/>
        </w:rPr>
        <w:fldChar w:fldCharType="begin"/>
      </w:r>
      <w:r w:rsidR="00AA19F8" w:rsidRPr="00344BAA">
        <w:rPr>
          <w:rFonts w:cs="Times New Roman"/>
          <w:spacing w:val="-1"/>
        </w:rPr>
        <w:instrText xml:space="preserve"> REF  _Ref514148192 \h \r \t  \* MERGEFORMAT </w:instrText>
      </w:r>
      <w:r w:rsidR="00AA19F8" w:rsidRPr="00344BAA">
        <w:rPr>
          <w:rFonts w:cs="Times New Roman"/>
          <w:spacing w:val="-1"/>
        </w:rPr>
      </w:r>
      <w:r w:rsidR="00AA19F8" w:rsidRPr="00344BAA">
        <w:rPr>
          <w:rFonts w:cs="Times New Roman"/>
          <w:spacing w:val="-1"/>
        </w:rPr>
        <w:fldChar w:fldCharType="separate"/>
      </w:r>
      <w:r w:rsidR="0092070E">
        <w:rPr>
          <w:rFonts w:cs="Times New Roman"/>
          <w:spacing w:val="-1"/>
        </w:rPr>
        <w:t>1.4</w:t>
      </w:r>
      <w:r w:rsidR="00AA19F8" w:rsidRPr="00344BAA">
        <w:rPr>
          <w:rFonts w:cs="Times New Roman"/>
          <w:spacing w:val="-1"/>
        </w:rPr>
        <w:fldChar w:fldCharType="end"/>
      </w:r>
      <w:r w:rsidRPr="00344BAA">
        <w:rPr>
          <w:rFonts w:cs="Times New Roman"/>
        </w:rPr>
        <w:t>.</w:t>
      </w:r>
    </w:p>
    <w:p w14:paraId="764F93C9" w14:textId="41C3B60F" w:rsidR="00F21544" w:rsidRPr="00344BAA" w:rsidRDefault="00F21544" w:rsidP="00FA5C14">
      <w:pPr>
        <w:pStyle w:val="a4"/>
        <w:rPr>
          <w:rFonts w:cs="Times New Roman"/>
        </w:rPr>
      </w:pPr>
    </w:p>
    <w:p w14:paraId="0C2C39C4" w14:textId="77777777" w:rsidR="00F21544" w:rsidRPr="00344BAA" w:rsidRDefault="00F21544" w:rsidP="00FA5C14">
      <w:pPr>
        <w:pStyle w:val="a4"/>
        <w:rPr>
          <w:rFonts w:cs="Times New Roman"/>
        </w:rPr>
      </w:pPr>
    </w:p>
    <w:p w14:paraId="4C2ED0EE" w14:textId="77777777" w:rsidR="008A6780" w:rsidRPr="00344BAA" w:rsidRDefault="00FA5C14" w:rsidP="00E46CF8">
      <w:pPr>
        <w:pStyle w:val="a2"/>
      </w:pPr>
      <w:bookmarkStart w:id="19" w:name="_Ref514148192"/>
      <w:r w:rsidRPr="00344BAA">
        <w:t>Технические</w:t>
      </w:r>
      <w:r w:rsidR="00E46CF8" w:rsidRPr="00344BAA">
        <w:t xml:space="preserve"> </w:t>
      </w:r>
      <w:r w:rsidRPr="00344BAA">
        <w:t>характеристики</w:t>
      </w:r>
      <w:r w:rsidR="00E46CF8" w:rsidRPr="00344BAA">
        <w:t xml:space="preserve"> </w:t>
      </w:r>
      <w:r w:rsidRPr="00344BAA">
        <w:t>котельного</w:t>
      </w:r>
      <w:r w:rsidR="00E46CF8" w:rsidRPr="00344BAA">
        <w:t xml:space="preserve"> </w:t>
      </w:r>
      <w:r w:rsidRPr="00344BAA">
        <w:rPr>
          <w:spacing w:val="-3"/>
        </w:rPr>
        <w:t xml:space="preserve">оборудования </w:t>
      </w:r>
      <w:r w:rsidRPr="00344BAA">
        <w:t>котельной</w:t>
      </w:r>
      <w:r w:rsidR="00E46CF8" w:rsidRPr="00344BAA">
        <w:t> </w:t>
      </w:r>
      <w:r w:rsidRPr="00344BAA">
        <w:t>№3 п.</w:t>
      </w:r>
      <w:r w:rsidR="00E46CF8" w:rsidRPr="00344BAA">
        <w:t> </w:t>
      </w:r>
      <w:r w:rsidRPr="00344BAA">
        <w:t>Торфяное</w:t>
      </w:r>
      <w:bookmarkEnd w:id="19"/>
    </w:p>
    <w:tbl>
      <w:tblPr>
        <w:tblStyle w:val="af8"/>
        <w:tblW w:w="5000" w:type="pct"/>
        <w:tblLayout w:type="fixed"/>
        <w:tblLook w:val="04A0" w:firstRow="1" w:lastRow="0" w:firstColumn="1" w:lastColumn="0" w:noHBand="0" w:noVBand="1"/>
      </w:tblPr>
      <w:tblGrid>
        <w:gridCol w:w="5132"/>
        <w:gridCol w:w="2283"/>
        <w:gridCol w:w="2283"/>
      </w:tblGrid>
      <w:tr w:rsidR="008A6780" w:rsidRPr="00344BAA" w14:paraId="2628437C" w14:textId="77777777" w:rsidTr="00DE448E">
        <w:trPr>
          <w:cnfStyle w:val="100000000000" w:firstRow="1" w:lastRow="0"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2646" w:type="pct"/>
          </w:tcPr>
          <w:p w14:paraId="3B1223F6" w14:textId="77777777" w:rsidR="008A6780" w:rsidRPr="00344BAA" w:rsidRDefault="00FA5C14" w:rsidP="00012AE5">
            <w:pPr>
              <w:pStyle w:val="TableParagraph"/>
            </w:pPr>
            <w:r w:rsidRPr="00344BAA">
              <w:t>№ котла</w:t>
            </w:r>
          </w:p>
        </w:tc>
        <w:tc>
          <w:tcPr>
            <w:tcW w:w="1177" w:type="pct"/>
          </w:tcPr>
          <w:p w14:paraId="41FA649E" w14:textId="77777777" w:rsidR="008A6780" w:rsidRPr="00344BAA" w:rsidRDefault="00FA5C14" w:rsidP="00012AE5">
            <w:pPr>
              <w:pStyle w:val="TableParagraph"/>
              <w:cnfStyle w:val="100000000000" w:firstRow="1" w:lastRow="0" w:firstColumn="0" w:lastColumn="0" w:oddVBand="0" w:evenVBand="0" w:oddHBand="0" w:evenHBand="0" w:firstRowFirstColumn="0" w:firstRowLastColumn="0" w:lastRowFirstColumn="0" w:lastRowLastColumn="0"/>
            </w:pPr>
            <w:r w:rsidRPr="00344BAA">
              <w:t>1</w:t>
            </w:r>
          </w:p>
        </w:tc>
        <w:tc>
          <w:tcPr>
            <w:tcW w:w="1177" w:type="pct"/>
          </w:tcPr>
          <w:p w14:paraId="3DF2C97B" w14:textId="77777777" w:rsidR="008A6780" w:rsidRPr="00344BAA" w:rsidRDefault="00FA5C14" w:rsidP="00012AE5">
            <w:pPr>
              <w:pStyle w:val="TableParagraph"/>
              <w:cnfStyle w:val="100000000000" w:firstRow="1" w:lastRow="0" w:firstColumn="0" w:lastColumn="0" w:oddVBand="0" w:evenVBand="0" w:oddHBand="0" w:evenHBand="0" w:firstRowFirstColumn="0" w:firstRowLastColumn="0" w:lastRowFirstColumn="0" w:lastRowLastColumn="0"/>
            </w:pPr>
            <w:r w:rsidRPr="00344BAA">
              <w:t>2</w:t>
            </w:r>
          </w:p>
        </w:tc>
      </w:tr>
      <w:tr w:rsidR="008A6780" w:rsidRPr="00344BAA" w14:paraId="09FEA786" w14:textId="77777777" w:rsidTr="00DE448E">
        <w:trPr>
          <w:trHeight w:val="283"/>
        </w:trPr>
        <w:tc>
          <w:tcPr>
            <w:cnfStyle w:val="001000000000" w:firstRow="0" w:lastRow="0" w:firstColumn="1" w:lastColumn="0" w:oddVBand="0" w:evenVBand="0" w:oddHBand="0" w:evenHBand="0" w:firstRowFirstColumn="0" w:firstRowLastColumn="0" w:lastRowFirstColumn="0" w:lastRowLastColumn="0"/>
            <w:tcW w:w="2646" w:type="pct"/>
          </w:tcPr>
          <w:p w14:paraId="71B1B0AE" w14:textId="77777777" w:rsidR="008A6780" w:rsidRPr="00344BAA" w:rsidRDefault="00FA5C14" w:rsidP="008A7004">
            <w:pPr>
              <w:pStyle w:val="TableParagraph"/>
              <w:jc w:val="left"/>
            </w:pPr>
            <w:r w:rsidRPr="00344BAA">
              <w:t>Марка котла</w:t>
            </w:r>
          </w:p>
        </w:tc>
        <w:tc>
          <w:tcPr>
            <w:tcW w:w="1177" w:type="pct"/>
          </w:tcPr>
          <w:p w14:paraId="48D3EBBC" w14:textId="77777777" w:rsidR="008A6780" w:rsidRPr="00344BAA" w:rsidRDefault="00FA5C14" w:rsidP="00012AE5">
            <w:pPr>
              <w:pStyle w:val="TableParagraph"/>
              <w:cnfStyle w:val="000000000000" w:firstRow="0" w:lastRow="0" w:firstColumn="0" w:lastColumn="0" w:oddVBand="0" w:evenVBand="0" w:oddHBand="0" w:evenHBand="0" w:firstRowFirstColumn="0" w:firstRowLastColumn="0" w:lastRowFirstColumn="0" w:lastRowLastColumn="0"/>
            </w:pPr>
            <w:r w:rsidRPr="00344BAA">
              <w:t>КВ-ГМ-2,5-95</w:t>
            </w:r>
          </w:p>
        </w:tc>
        <w:tc>
          <w:tcPr>
            <w:tcW w:w="1177" w:type="pct"/>
          </w:tcPr>
          <w:p w14:paraId="05077420" w14:textId="77777777" w:rsidR="008A6780" w:rsidRPr="00344BAA" w:rsidRDefault="00FA5C14" w:rsidP="00012AE5">
            <w:pPr>
              <w:pStyle w:val="TableParagraph"/>
              <w:cnfStyle w:val="000000000000" w:firstRow="0" w:lastRow="0" w:firstColumn="0" w:lastColumn="0" w:oddVBand="0" w:evenVBand="0" w:oddHBand="0" w:evenHBand="0" w:firstRowFirstColumn="0" w:firstRowLastColumn="0" w:lastRowFirstColumn="0" w:lastRowLastColumn="0"/>
            </w:pPr>
            <w:r w:rsidRPr="00344BAA">
              <w:t>КВ-ГМ-2,5-95</w:t>
            </w:r>
          </w:p>
        </w:tc>
      </w:tr>
      <w:tr w:rsidR="008A7004" w:rsidRPr="00344BAA" w14:paraId="5821E83E" w14:textId="77777777" w:rsidTr="00DE448E">
        <w:trPr>
          <w:trHeight w:val="283"/>
        </w:trPr>
        <w:tc>
          <w:tcPr>
            <w:cnfStyle w:val="001000000000" w:firstRow="0" w:lastRow="0" w:firstColumn="1" w:lastColumn="0" w:oddVBand="0" w:evenVBand="0" w:oddHBand="0" w:evenHBand="0" w:firstRowFirstColumn="0" w:firstRowLastColumn="0" w:lastRowFirstColumn="0" w:lastRowLastColumn="0"/>
            <w:tcW w:w="2646" w:type="pct"/>
          </w:tcPr>
          <w:p w14:paraId="7CC7174E" w14:textId="27D788C3" w:rsidR="008A7004" w:rsidRPr="00344BAA" w:rsidRDefault="008A7004" w:rsidP="008A7004">
            <w:pPr>
              <w:pStyle w:val="TableParagraph"/>
              <w:jc w:val="left"/>
            </w:pPr>
            <w:r w:rsidRPr="00344BAA">
              <w:t>Год ввода в эксплуатацию</w:t>
            </w:r>
          </w:p>
        </w:tc>
        <w:tc>
          <w:tcPr>
            <w:tcW w:w="1177" w:type="pct"/>
          </w:tcPr>
          <w:p w14:paraId="7CD5FB20" w14:textId="424A2491" w:rsidR="008A7004" w:rsidRPr="00344BAA" w:rsidRDefault="008A7004" w:rsidP="00012AE5">
            <w:pPr>
              <w:pStyle w:val="TableParagraph"/>
              <w:cnfStyle w:val="000000000000" w:firstRow="0" w:lastRow="0" w:firstColumn="0" w:lastColumn="0" w:oddVBand="0" w:evenVBand="0" w:oddHBand="0" w:evenHBand="0" w:firstRowFirstColumn="0" w:firstRowLastColumn="0" w:lastRowFirstColumn="0" w:lastRowLastColumn="0"/>
            </w:pPr>
            <w:r w:rsidRPr="00344BAA">
              <w:t>1994</w:t>
            </w:r>
          </w:p>
        </w:tc>
        <w:tc>
          <w:tcPr>
            <w:tcW w:w="1177" w:type="pct"/>
          </w:tcPr>
          <w:p w14:paraId="380FFB21" w14:textId="42D0938B" w:rsidR="008A7004" w:rsidRPr="00344BAA" w:rsidRDefault="008A7004" w:rsidP="00012AE5">
            <w:pPr>
              <w:pStyle w:val="TableParagraph"/>
              <w:cnfStyle w:val="000000000000" w:firstRow="0" w:lastRow="0" w:firstColumn="0" w:lastColumn="0" w:oddVBand="0" w:evenVBand="0" w:oddHBand="0" w:evenHBand="0" w:firstRowFirstColumn="0" w:firstRowLastColumn="0" w:lastRowFirstColumn="0" w:lastRowLastColumn="0"/>
            </w:pPr>
            <w:r w:rsidRPr="00344BAA">
              <w:t>1994</w:t>
            </w:r>
          </w:p>
        </w:tc>
      </w:tr>
      <w:tr w:rsidR="008A6780" w:rsidRPr="00344BAA" w14:paraId="24288FB2" w14:textId="77777777" w:rsidTr="00DE448E">
        <w:trPr>
          <w:trHeight w:val="283"/>
        </w:trPr>
        <w:tc>
          <w:tcPr>
            <w:cnfStyle w:val="001000000000" w:firstRow="0" w:lastRow="0" w:firstColumn="1" w:lastColumn="0" w:oddVBand="0" w:evenVBand="0" w:oddHBand="0" w:evenHBand="0" w:firstRowFirstColumn="0" w:firstRowLastColumn="0" w:lastRowFirstColumn="0" w:lastRowLastColumn="0"/>
            <w:tcW w:w="2646" w:type="pct"/>
          </w:tcPr>
          <w:p w14:paraId="096D867E" w14:textId="77777777" w:rsidR="008A6780" w:rsidRPr="00344BAA" w:rsidRDefault="00FA5C14" w:rsidP="008A7004">
            <w:pPr>
              <w:pStyle w:val="TableParagraph"/>
              <w:jc w:val="left"/>
            </w:pPr>
            <w:r w:rsidRPr="00344BAA">
              <w:t>Теплопроизводительность, МВт</w:t>
            </w:r>
          </w:p>
        </w:tc>
        <w:tc>
          <w:tcPr>
            <w:tcW w:w="1177" w:type="pct"/>
          </w:tcPr>
          <w:p w14:paraId="49CD35D6" w14:textId="77777777" w:rsidR="008A6780" w:rsidRPr="00344BAA" w:rsidRDefault="00FA5C14" w:rsidP="00012AE5">
            <w:pPr>
              <w:pStyle w:val="TableParagraph"/>
              <w:cnfStyle w:val="000000000000" w:firstRow="0" w:lastRow="0" w:firstColumn="0" w:lastColumn="0" w:oddVBand="0" w:evenVBand="0" w:oddHBand="0" w:evenHBand="0" w:firstRowFirstColumn="0" w:firstRowLastColumn="0" w:lastRowFirstColumn="0" w:lastRowLastColumn="0"/>
            </w:pPr>
            <w:r w:rsidRPr="00344BAA">
              <w:t>2,5</w:t>
            </w:r>
          </w:p>
        </w:tc>
        <w:tc>
          <w:tcPr>
            <w:tcW w:w="1177" w:type="pct"/>
          </w:tcPr>
          <w:p w14:paraId="60973712" w14:textId="77777777" w:rsidR="008A6780" w:rsidRPr="00344BAA" w:rsidRDefault="00FA5C14" w:rsidP="00012AE5">
            <w:pPr>
              <w:pStyle w:val="TableParagraph"/>
              <w:cnfStyle w:val="000000000000" w:firstRow="0" w:lastRow="0" w:firstColumn="0" w:lastColumn="0" w:oddVBand="0" w:evenVBand="0" w:oddHBand="0" w:evenHBand="0" w:firstRowFirstColumn="0" w:firstRowLastColumn="0" w:lastRowFirstColumn="0" w:lastRowLastColumn="0"/>
            </w:pPr>
            <w:r w:rsidRPr="00344BAA">
              <w:t>2,5</w:t>
            </w:r>
          </w:p>
        </w:tc>
      </w:tr>
      <w:tr w:rsidR="008A6780" w:rsidRPr="00344BAA" w14:paraId="08403DDA" w14:textId="77777777" w:rsidTr="00DE448E">
        <w:trPr>
          <w:trHeight w:val="283"/>
        </w:trPr>
        <w:tc>
          <w:tcPr>
            <w:cnfStyle w:val="001000000000" w:firstRow="0" w:lastRow="0" w:firstColumn="1" w:lastColumn="0" w:oddVBand="0" w:evenVBand="0" w:oddHBand="0" w:evenHBand="0" w:firstRowFirstColumn="0" w:firstRowLastColumn="0" w:lastRowFirstColumn="0" w:lastRowLastColumn="0"/>
            <w:tcW w:w="2646" w:type="pct"/>
          </w:tcPr>
          <w:p w14:paraId="431D778E" w14:textId="77777777" w:rsidR="008A6780" w:rsidRPr="00344BAA" w:rsidRDefault="00FA5C14" w:rsidP="008A7004">
            <w:pPr>
              <w:pStyle w:val="TableParagraph"/>
              <w:jc w:val="left"/>
            </w:pPr>
            <w:r w:rsidRPr="00344BAA">
              <w:t>Теплопроизводительность, Гкал/час</w:t>
            </w:r>
          </w:p>
        </w:tc>
        <w:tc>
          <w:tcPr>
            <w:tcW w:w="1177" w:type="pct"/>
          </w:tcPr>
          <w:p w14:paraId="5C805EE5" w14:textId="77777777" w:rsidR="008A6780" w:rsidRPr="00344BAA" w:rsidRDefault="00FA5C14" w:rsidP="00012AE5">
            <w:pPr>
              <w:pStyle w:val="TableParagraph"/>
              <w:cnfStyle w:val="000000000000" w:firstRow="0" w:lastRow="0" w:firstColumn="0" w:lastColumn="0" w:oddVBand="0" w:evenVBand="0" w:oddHBand="0" w:evenHBand="0" w:firstRowFirstColumn="0" w:firstRowLastColumn="0" w:lastRowFirstColumn="0" w:lastRowLastColumn="0"/>
            </w:pPr>
            <w:r w:rsidRPr="00344BAA">
              <w:t>2,15</w:t>
            </w:r>
          </w:p>
        </w:tc>
        <w:tc>
          <w:tcPr>
            <w:tcW w:w="1177" w:type="pct"/>
          </w:tcPr>
          <w:p w14:paraId="43C56F00" w14:textId="77777777" w:rsidR="008A6780" w:rsidRPr="00344BAA" w:rsidRDefault="00FA5C14" w:rsidP="00012AE5">
            <w:pPr>
              <w:pStyle w:val="TableParagraph"/>
              <w:cnfStyle w:val="000000000000" w:firstRow="0" w:lastRow="0" w:firstColumn="0" w:lastColumn="0" w:oddVBand="0" w:evenVBand="0" w:oddHBand="0" w:evenHBand="0" w:firstRowFirstColumn="0" w:firstRowLastColumn="0" w:lastRowFirstColumn="0" w:lastRowLastColumn="0"/>
            </w:pPr>
            <w:r w:rsidRPr="00344BAA">
              <w:t>2,15</w:t>
            </w:r>
          </w:p>
        </w:tc>
      </w:tr>
      <w:tr w:rsidR="008A6780" w:rsidRPr="00344BAA" w14:paraId="3DC263FD" w14:textId="77777777" w:rsidTr="00DE448E">
        <w:trPr>
          <w:trHeight w:val="283"/>
        </w:trPr>
        <w:tc>
          <w:tcPr>
            <w:cnfStyle w:val="001000000000" w:firstRow="0" w:lastRow="0" w:firstColumn="1" w:lastColumn="0" w:oddVBand="0" w:evenVBand="0" w:oddHBand="0" w:evenHBand="0" w:firstRowFirstColumn="0" w:firstRowLastColumn="0" w:lastRowFirstColumn="0" w:lastRowLastColumn="0"/>
            <w:tcW w:w="2646" w:type="pct"/>
          </w:tcPr>
          <w:p w14:paraId="2391886C" w14:textId="77777777" w:rsidR="008A6780" w:rsidRPr="00344BAA" w:rsidRDefault="00FA5C14" w:rsidP="008A7004">
            <w:pPr>
              <w:pStyle w:val="TableParagraph"/>
              <w:jc w:val="left"/>
            </w:pPr>
            <w:r w:rsidRPr="00344BAA">
              <w:t>Температура воды на выходе из котла, °С</w:t>
            </w:r>
          </w:p>
        </w:tc>
        <w:tc>
          <w:tcPr>
            <w:tcW w:w="1177" w:type="pct"/>
          </w:tcPr>
          <w:p w14:paraId="212B61DD" w14:textId="77777777" w:rsidR="008A6780" w:rsidRPr="00344BAA" w:rsidRDefault="00FA5C14" w:rsidP="00012AE5">
            <w:pPr>
              <w:pStyle w:val="TableParagraph"/>
              <w:cnfStyle w:val="000000000000" w:firstRow="0" w:lastRow="0" w:firstColumn="0" w:lastColumn="0" w:oddVBand="0" w:evenVBand="0" w:oddHBand="0" w:evenHBand="0" w:firstRowFirstColumn="0" w:firstRowLastColumn="0" w:lastRowFirstColumn="0" w:lastRowLastColumn="0"/>
            </w:pPr>
            <w:r w:rsidRPr="00344BAA">
              <w:t>95</w:t>
            </w:r>
          </w:p>
        </w:tc>
        <w:tc>
          <w:tcPr>
            <w:tcW w:w="1177" w:type="pct"/>
          </w:tcPr>
          <w:p w14:paraId="185631D5" w14:textId="77777777" w:rsidR="008A6780" w:rsidRPr="00344BAA" w:rsidRDefault="00FA5C14" w:rsidP="00012AE5">
            <w:pPr>
              <w:pStyle w:val="TableParagraph"/>
              <w:cnfStyle w:val="000000000000" w:firstRow="0" w:lastRow="0" w:firstColumn="0" w:lastColumn="0" w:oddVBand="0" w:evenVBand="0" w:oddHBand="0" w:evenHBand="0" w:firstRowFirstColumn="0" w:firstRowLastColumn="0" w:lastRowFirstColumn="0" w:lastRowLastColumn="0"/>
            </w:pPr>
            <w:r w:rsidRPr="00344BAA">
              <w:t>95</w:t>
            </w:r>
          </w:p>
        </w:tc>
      </w:tr>
      <w:tr w:rsidR="008A6780" w:rsidRPr="00344BAA" w14:paraId="7E5B23BE" w14:textId="77777777" w:rsidTr="00DE448E">
        <w:trPr>
          <w:trHeight w:val="283"/>
        </w:trPr>
        <w:tc>
          <w:tcPr>
            <w:cnfStyle w:val="001000000000" w:firstRow="0" w:lastRow="0" w:firstColumn="1" w:lastColumn="0" w:oddVBand="0" w:evenVBand="0" w:oddHBand="0" w:evenHBand="0" w:firstRowFirstColumn="0" w:firstRowLastColumn="0" w:lastRowFirstColumn="0" w:lastRowLastColumn="0"/>
            <w:tcW w:w="2646" w:type="pct"/>
          </w:tcPr>
          <w:p w14:paraId="6582AFCF" w14:textId="77777777" w:rsidR="008A6780" w:rsidRPr="00344BAA" w:rsidRDefault="00FA5C14" w:rsidP="008A7004">
            <w:pPr>
              <w:pStyle w:val="TableParagraph"/>
              <w:jc w:val="left"/>
            </w:pPr>
            <w:r w:rsidRPr="00344BAA">
              <w:t>Температура воды на входе в котел, °С</w:t>
            </w:r>
          </w:p>
        </w:tc>
        <w:tc>
          <w:tcPr>
            <w:tcW w:w="1177" w:type="pct"/>
          </w:tcPr>
          <w:p w14:paraId="619F7C4D" w14:textId="77777777" w:rsidR="008A6780" w:rsidRPr="00344BAA" w:rsidRDefault="00FA5C14" w:rsidP="00012AE5">
            <w:pPr>
              <w:pStyle w:val="TableParagraph"/>
              <w:cnfStyle w:val="000000000000" w:firstRow="0" w:lastRow="0" w:firstColumn="0" w:lastColumn="0" w:oddVBand="0" w:evenVBand="0" w:oddHBand="0" w:evenHBand="0" w:firstRowFirstColumn="0" w:firstRowLastColumn="0" w:lastRowFirstColumn="0" w:lastRowLastColumn="0"/>
            </w:pPr>
            <w:r w:rsidRPr="00344BAA">
              <w:t>70</w:t>
            </w:r>
          </w:p>
        </w:tc>
        <w:tc>
          <w:tcPr>
            <w:tcW w:w="1177" w:type="pct"/>
          </w:tcPr>
          <w:p w14:paraId="3E708996" w14:textId="77777777" w:rsidR="008A6780" w:rsidRPr="00344BAA" w:rsidRDefault="00FA5C14" w:rsidP="00012AE5">
            <w:pPr>
              <w:pStyle w:val="TableParagraph"/>
              <w:cnfStyle w:val="000000000000" w:firstRow="0" w:lastRow="0" w:firstColumn="0" w:lastColumn="0" w:oddVBand="0" w:evenVBand="0" w:oddHBand="0" w:evenHBand="0" w:firstRowFirstColumn="0" w:firstRowLastColumn="0" w:lastRowFirstColumn="0" w:lastRowLastColumn="0"/>
            </w:pPr>
            <w:r w:rsidRPr="00344BAA">
              <w:t>70</w:t>
            </w:r>
          </w:p>
        </w:tc>
      </w:tr>
      <w:tr w:rsidR="008A6780" w:rsidRPr="00344BAA" w14:paraId="44A08A46" w14:textId="77777777" w:rsidTr="00DE448E">
        <w:trPr>
          <w:trHeight w:val="283"/>
        </w:trPr>
        <w:tc>
          <w:tcPr>
            <w:cnfStyle w:val="001000000000" w:firstRow="0" w:lastRow="0" w:firstColumn="1" w:lastColumn="0" w:oddVBand="0" w:evenVBand="0" w:oddHBand="0" w:evenHBand="0" w:firstRowFirstColumn="0" w:firstRowLastColumn="0" w:lastRowFirstColumn="0" w:lastRowLastColumn="0"/>
            <w:tcW w:w="2646" w:type="pct"/>
          </w:tcPr>
          <w:p w14:paraId="09773194" w14:textId="77777777" w:rsidR="008A6780" w:rsidRPr="00344BAA" w:rsidRDefault="00FA5C14" w:rsidP="008A7004">
            <w:pPr>
              <w:pStyle w:val="TableParagraph"/>
              <w:jc w:val="left"/>
            </w:pPr>
            <w:r w:rsidRPr="00344BAA">
              <w:t>Расчетное давление воды на входе, МПа</w:t>
            </w:r>
          </w:p>
        </w:tc>
        <w:tc>
          <w:tcPr>
            <w:tcW w:w="1177" w:type="pct"/>
          </w:tcPr>
          <w:p w14:paraId="3CB5B07D" w14:textId="77777777" w:rsidR="008A6780" w:rsidRPr="00344BAA" w:rsidRDefault="00FA5C14" w:rsidP="00012AE5">
            <w:pPr>
              <w:pStyle w:val="TableParagraph"/>
              <w:cnfStyle w:val="000000000000" w:firstRow="0" w:lastRow="0" w:firstColumn="0" w:lastColumn="0" w:oddVBand="0" w:evenVBand="0" w:oddHBand="0" w:evenHBand="0" w:firstRowFirstColumn="0" w:firstRowLastColumn="0" w:lastRowFirstColumn="0" w:lastRowLastColumn="0"/>
            </w:pPr>
            <w:r w:rsidRPr="00344BAA">
              <w:t>0,7</w:t>
            </w:r>
          </w:p>
        </w:tc>
        <w:tc>
          <w:tcPr>
            <w:tcW w:w="1177" w:type="pct"/>
          </w:tcPr>
          <w:p w14:paraId="21408E51" w14:textId="77777777" w:rsidR="008A6780" w:rsidRPr="00344BAA" w:rsidRDefault="00FA5C14" w:rsidP="00012AE5">
            <w:pPr>
              <w:pStyle w:val="TableParagraph"/>
              <w:cnfStyle w:val="000000000000" w:firstRow="0" w:lastRow="0" w:firstColumn="0" w:lastColumn="0" w:oddVBand="0" w:evenVBand="0" w:oddHBand="0" w:evenHBand="0" w:firstRowFirstColumn="0" w:firstRowLastColumn="0" w:lastRowFirstColumn="0" w:lastRowLastColumn="0"/>
            </w:pPr>
            <w:r w:rsidRPr="00344BAA">
              <w:t>0,7</w:t>
            </w:r>
          </w:p>
        </w:tc>
      </w:tr>
      <w:tr w:rsidR="008A6780" w:rsidRPr="00344BAA" w14:paraId="11C7F0F0" w14:textId="77777777" w:rsidTr="00DE448E">
        <w:trPr>
          <w:trHeight w:val="283"/>
        </w:trPr>
        <w:tc>
          <w:tcPr>
            <w:cnfStyle w:val="001000000000" w:firstRow="0" w:lastRow="0" w:firstColumn="1" w:lastColumn="0" w:oddVBand="0" w:evenVBand="0" w:oddHBand="0" w:evenHBand="0" w:firstRowFirstColumn="0" w:firstRowLastColumn="0" w:lastRowFirstColumn="0" w:lastRowLastColumn="0"/>
            <w:tcW w:w="2646" w:type="pct"/>
          </w:tcPr>
          <w:p w14:paraId="5DE578E4" w14:textId="77777777" w:rsidR="008A6780" w:rsidRPr="00344BAA" w:rsidRDefault="00FA5C14" w:rsidP="008A7004">
            <w:pPr>
              <w:pStyle w:val="TableParagraph"/>
              <w:jc w:val="left"/>
            </w:pPr>
            <w:r w:rsidRPr="00344BAA">
              <w:t>Поверхность нагрева, м</w:t>
            </w:r>
            <w:r w:rsidRPr="00344BAA">
              <w:rPr>
                <w:position w:val="9"/>
                <w:vertAlign w:val="superscript"/>
              </w:rPr>
              <w:t>2</w:t>
            </w:r>
          </w:p>
        </w:tc>
        <w:tc>
          <w:tcPr>
            <w:tcW w:w="1177" w:type="pct"/>
          </w:tcPr>
          <w:p w14:paraId="475BBE62" w14:textId="77777777" w:rsidR="008A6780" w:rsidRPr="00344BAA" w:rsidRDefault="00FA5C14" w:rsidP="00012AE5">
            <w:pPr>
              <w:pStyle w:val="TableParagraph"/>
              <w:cnfStyle w:val="000000000000" w:firstRow="0" w:lastRow="0" w:firstColumn="0" w:lastColumn="0" w:oddVBand="0" w:evenVBand="0" w:oddHBand="0" w:evenHBand="0" w:firstRowFirstColumn="0" w:firstRowLastColumn="0" w:lastRowFirstColumn="0" w:lastRowLastColumn="0"/>
            </w:pPr>
            <w:r w:rsidRPr="00344BAA">
              <w:t>106,8</w:t>
            </w:r>
          </w:p>
        </w:tc>
        <w:tc>
          <w:tcPr>
            <w:tcW w:w="1177" w:type="pct"/>
          </w:tcPr>
          <w:p w14:paraId="25A3A399" w14:textId="77777777" w:rsidR="008A6780" w:rsidRPr="00344BAA" w:rsidRDefault="00FA5C14" w:rsidP="00012AE5">
            <w:pPr>
              <w:pStyle w:val="TableParagraph"/>
              <w:cnfStyle w:val="000000000000" w:firstRow="0" w:lastRow="0" w:firstColumn="0" w:lastColumn="0" w:oddVBand="0" w:evenVBand="0" w:oddHBand="0" w:evenHBand="0" w:firstRowFirstColumn="0" w:firstRowLastColumn="0" w:lastRowFirstColumn="0" w:lastRowLastColumn="0"/>
            </w:pPr>
            <w:r w:rsidRPr="00344BAA">
              <w:t>106,8</w:t>
            </w:r>
          </w:p>
        </w:tc>
      </w:tr>
      <w:tr w:rsidR="008A6780" w:rsidRPr="00344BAA" w14:paraId="16610A74" w14:textId="77777777" w:rsidTr="00DE448E">
        <w:trPr>
          <w:trHeight w:val="283"/>
        </w:trPr>
        <w:tc>
          <w:tcPr>
            <w:cnfStyle w:val="001000000000" w:firstRow="0" w:lastRow="0" w:firstColumn="1" w:lastColumn="0" w:oddVBand="0" w:evenVBand="0" w:oddHBand="0" w:evenHBand="0" w:firstRowFirstColumn="0" w:firstRowLastColumn="0" w:lastRowFirstColumn="0" w:lastRowLastColumn="0"/>
            <w:tcW w:w="2646" w:type="pct"/>
          </w:tcPr>
          <w:p w14:paraId="3E72DE2F" w14:textId="77777777" w:rsidR="008A6780" w:rsidRPr="00344BAA" w:rsidRDefault="00FA5C14" w:rsidP="008A7004">
            <w:pPr>
              <w:pStyle w:val="TableParagraph"/>
              <w:jc w:val="left"/>
            </w:pPr>
            <w:r w:rsidRPr="00344BAA">
              <w:t>Водяной объем котла, м</w:t>
            </w:r>
            <w:r w:rsidRPr="00344BAA">
              <w:rPr>
                <w:position w:val="9"/>
                <w:vertAlign w:val="superscript"/>
              </w:rPr>
              <w:t>3</w:t>
            </w:r>
          </w:p>
        </w:tc>
        <w:tc>
          <w:tcPr>
            <w:tcW w:w="1177" w:type="pct"/>
          </w:tcPr>
          <w:p w14:paraId="57C2975A" w14:textId="77777777" w:rsidR="008A6780" w:rsidRPr="00344BAA" w:rsidRDefault="00FA5C14" w:rsidP="00012AE5">
            <w:pPr>
              <w:pStyle w:val="TableParagraph"/>
              <w:cnfStyle w:val="000000000000" w:firstRow="0" w:lastRow="0" w:firstColumn="0" w:lastColumn="0" w:oddVBand="0" w:evenVBand="0" w:oddHBand="0" w:evenHBand="0" w:firstRowFirstColumn="0" w:firstRowLastColumn="0" w:lastRowFirstColumn="0" w:lastRowLastColumn="0"/>
            </w:pPr>
            <w:r w:rsidRPr="00344BAA">
              <w:t>0,64</w:t>
            </w:r>
          </w:p>
        </w:tc>
        <w:tc>
          <w:tcPr>
            <w:tcW w:w="1177" w:type="pct"/>
          </w:tcPr>
          <w:p w14:paraId="5F352F36" w14:textId="77777777" w:rsidR="008A6780" w:rsidRPr="00344BAA" w:rsidRDefault="00FA5C14" w:rsidP="00012AE5">
            <w:pPr>
              <w:pStyle w:val="TableParagraph"/>
              <w:cnfStyle w:val="000000000000" w:firstRow="0" w:lastRow="0" w:firstColumn="0" w:lastColumn="0" w:oddVBand="0" w:evenVBand="0" w:oddHBand="0" w:evenHBand="0" w:firstRowFirstColumn="0" w:firstRowLastColumn="0" w:lastRowFirstColumn="0" w:lastRowLastColumn="0"/>
            </w:pPr>
            <w:r w:rsidRPr="00344BAA">
              <w:t>0,64</w:t>
            </w:r>
          </w:p>
        </w:tc>
      </w:tr>
    </w:tbl>
    <w:p w14:paraId="23DAC3D5" w14:textId="427FF281" w:rsidR="008A6780" w:rsidRPr="00344BAA" w:rsidRDefault="00FA5C14" w:rsidP="008C4CEF">
      <w:pPr>
        <w:pStyle w:val="4"/>
        <w:rPr>
          <w:rFonts w:cs="Times New Roman"/>
        </w:rPr>
      </w:pPr>
      <w:r w:rsidRPr="00344BAA">
        <w:rPr>
          <w:rFonts w:cs="Times New Roman"/>
        </w:rPr>
        <w:t xml:space="preserve">Параметры установленной тепловой мощности </w:t>
      </w:r>
      <w:r w:rsidR="008C4CEF" w:rsidRPr="00344BAA">
        <w:rPr>
          <w:rFonts w:cs="Times New Roman"/>
        </w:rPr>
        <w:t>источника тепловой энергии</w:t>
      </w:r>
    </w:p>
    <w:p w14:paraId="1A9784FE" w14:textId="77777777" w:rsidR="008A6780" w:rsidRPr="00344BAA" w:rsidRDefault="00FA5C14" w:rsidP="00FA5C14">
      <w:pPr>
        <w:pStyle w:val="a4"/>
        <w:rPr>
          <w:rFonts w:cs="Times New Roman"/>
        </w:rPr>
      </w:pPr>
      <w:r w:rsidRPr="00344BAA">
        <w:rPr>
          <w:rFonts w:cs="Times New Roman"/>
        </w:rPr>
        <w:t>На котельной установлено два водогрейных котла КВ-ГМ-2,5-95 теплопроизводительностью 2,5 МВт (2,15 Гкал/час) каждый. Установленная мощность котельной составляет 5 МВт (4,3 Гкал/час).</w:t>
      </w:r>
    </w:p>
    <w:p w14:paraId="41D5CA1B" w14:textId="77777777" w:rsidR="008A6780" w:rsidRPr="00344BAA" w:rsidRDefault="00FA5C14" w:rsidP="00D94D9A">
      <w:pPr>
        <w:pStyle w:val="4"/>
        <w:rPr>
          <w:rFonts w:cs="Times New Roman"/>
        </w:rPr>
      </w:pPr>
      <w:r w:rsidRPr="00344BAA">
        <w:rPr>
          <w:rFonts w:cs="Times New Roman"/>
        </w:rPr>
        <w:t>Ограничения тепловой мощности и параметры располагаемой тепловой</w:t>
      </w:r>
      <w:r w:rsidRPr="00344BAA">
        <w:rPr>
          <w:rFonts w:cs="Times New Roman"/>
          <w:spacing w:val="-3"/>
        </w:rPr>
        <w:t xml:space="preserve"> </w:t>
      </w:r>
      <w:r w:rsidRPr="00344BAA">
        <w:rPr>
          <w:rFonts w:cs="Times New Roman"/>
        </w:rPr>
        <w:t>мощности</w:t>
      </w:r>
    </w:p>
    <w:p w14:paraId="41B752BD" w14:textId="77777777" w:rsidR="008A6780" w:rsidRPr="00344BAA" w:rsidRDefault="00FA5C14" w:rsidP="00FA5C14">
      <w:pPr>
        <w:pStyle w:val="a4"/>
        <w:rPr>
          <w:rFonts w:cs="Times New Roman"/>
        </w:rPr>
      </w:pPr>
      <w:r w:rsidRPr="00344BAA">
        <w:rPr>
          <w:rFonts w:cs="Times New Roman"/>
        </w:rPr>
        <w:t>Ограничения тепловой мощности отсутствуют. Располагаемая мощность котельной составляет 5 МВт (4,3 Гкал/час).</w:t>
      </w:r>
    </w:p>
    <w:p w14:paraId="30EDE9D6" w14:textId="77777777" w:rsidR="008A6780" w:rsidRPr="00344BAA" w:rsidRDefault="00FA5C14" w:rsidP="00D94D9A">
      <w:pPr>
        <w:pStyle w:val="4"/>
        <w:rPr>
          <w:rFonts w:cs="Times New Roman"/>
        </w:rPr>
      </w:pPr>
      <w:r w:rsidRPr="00344BAA">
        <w:rPr>
          <w:rFonts w:cs="Times New Roman"/>
        </w:rPr>
        <w:t>Объем потребления тепловой энергии (мощности) на собственные и хозяйственные нужды и параметры тепловой мощности</w:t>
      </w:r>
      <w:r w:rsidRPr="00344BAA">
        <w:rPr>
          <w:rFonts w:cs="Times New Roman"/>
          <w:spacing w:val="-1"/>
        </w:rPr>
        <w:t xml:space="preserve"> </w:t>
      </w:r>
      <w:r w:rsidRPr="00344BAA">
        <w:rPr>
          <w:rFonts w:cs="Times New Roman"/>
        </w:rPr>
        <w:t>нетто</w:t>
      </w:r>
    </w:p>
    <w:p w14:paraId="32309407" w14:textId="5DB1696A" w:rsidR="008A6780" w:rsidRPr="00344BAA" w:rsidRDefault="00FA5C14" w:rsidP="00FA5C14">
      <w:pPr>
        <w:pStyle w:val="a4"/>
        <w:rPr>
          <w:rFonts w:cs="Times New Roman"/>
        </w:rPr>
      </w:pPr>
      <w:r w:rsidRPr="00344BAA">
        <w:rPr>
          <w:rFonts w:cs="Times New Roman"/>
        </w:rPr>
        <w:t>Потребление тепловой мощности на собственные и хозяйственные нужды котельной №3 составляет 0,0</w:t>
      </w:r>
      <w:r w:rsidR="00D92D38" w:rsidRPr="00344BAA">
        <w:rPr>
          <w:rFonts w:cs="Times New Roman"/>
        </w:rPr>
        <w:t>24</w:t>
      </w:r>
      <w:r w:rsidR="00B4782E" w:rsidRPr="00344BAA">
        <w:rPr>
          <w:rFonts w:cs="Times New Roman"/>
        </w:rPr>
        <w:t> </w:t>
      </w:r>
      <w:r w:rsidRPr="00344BAA">
        <w:rPr>
          <w:rFonts w:cs="Times New Roman"/>
        </w:rPr>
        <w:t>Гкал/ч. Тепловая мощность нетто котельной составляет 4,</w:t>
      </w:r>
      <w:r w:rsidR="00D92D38" w:rsidRPr="00344BAA">
        <w:rPr>
          <w:rFonts w:cs="Times New Roman"/>
        </w:rPr>
        <w:t>246</w:t>
      </w:r>
      <w:r w:rsidR="00B4782E" w:rsidRPr="00344BAA">
        <w:rPr>
          <w:rFonts w:cs="Times New Roman"/>
        </w:rPr>
        <w:t> </w:t>
      </w:r>
      <w:r w:rsidRPr="00344BAA">
        <w:rPr>
          <w:rFonts w:cs="Times New Roman"/>
        </w:rPr>
        <w:t>Гкал/час.</w:t>
      </w:r>
    </w:p>
    <w:p w14:paraId="0CABAFDB" w14:textId="77777777" w:rsidR="008A6780" w:rsidRPr="00344BAA" w:rsidRDefault="00FA5C14" w:rsidP="00012AE5">
      <w:pPr>
        <w:pStyle w:val="4"/>
        <w:rPr>
          <w:rFonts w:cs="Times New Roman"/>
        </w:rPr>
      </w:pPr>
      <w:r w:rsidRPr="00344BAA">
        <w:rPr>
          <w:rFonts w:cs="Times New Roman"/>
        </w:rPr>
        <w:t>Срок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w:t>
      </w:r>
      <w:r w:rsidRPr="00344BAA">
        <w:rPr>
          <w:rFonts w:cs="Times New Roman"/>
          <w:spacing w:val="-4"/>
        </w:rPr>
        <w:t xml:space="preserve"> </w:t>
      </w:r>
      <w:r w:rsidRPr="00344BAA">
        <w:rPr>
          <w:rFonts w:cs="Times New Roman"/>
        </w:rPr>
        <w:t>ресурса</w:t>
      </w:r>
    </w:p>
    <w:p w14:paraId="318619D5" w14:textId="77777777" w:rsidR="008A6780" w:rsidRPr="00344BAA" w:rsidRDefault="00FA5C14" w:rsidP="00FA5C14">
      <w:pPr>
        <w:pStyle w:val="a4"/>
        <w:rPr>
          <w:rFonts w:cs="Times New Roman"/>
        </w:rPr>
      </w:pPr>
      <w:r w:rsidRPr="00344BAA">
        <w:rPr>
          <w:rFonts w:cs="Times New Roman"/>
        </w:rPr>
        <w:t>Котельная была построена в 1994 году. Все теплофикационное оборудование котельной эксплуатируется с 1994 года.</w:t>
      </w:r>
    </w:p>
    <w:p w14:paraId="0099DFD7" w14:textId="77777777" w:rsidR="008A6780" w:rsidRPr="00344BAA" w:rsidRDefault="00FA5C14" w:rsidP="00012AE5">
      <w:pPr>
        <w:pStyle w:val="4"/>
        <w:rPr>
          <w:rFonts w:cs="Times New Roman"/>
        </w:rPr>
      </w:pPr>
      <w:r w:rsidRPr="00344BAA">
        <w:rPr>
          <w:rFonts w:cs="Times New Roman"/>
        </w:rPr>
        <w:t>Схемы выдачи тепловой мощности, структура теплофикационных установок</w:t>
      </w:r>
    </w:p>
    <w:p w14:paraId="2A2CFE51" w14:textId="77777777" w:rsidR="008A6780" w:rsidRPr="00344BAA" w:rsidRDefault="00FA5C14" w:rsidP="00FA5C14">
      <w:pPr>
        <w:pStyle w:val="a4"/>
        <w:rPr>
          <w:rFonts w:cs="Times New Roman"/>
        </w:rPr>
      </w:pPr>
      <w:r w:rsidRPr="00344BAA">
        <w:rPr>
          <w:rFonts w:cs="Times New Roman"/>
        </w:rPr>
        <w:t>Котельная работает по 2-х трубной системе теплоснабжения. Теплоноситель на нужды горячего водоснабжения не отбирается. Утечки теплоносителя в контуре отопления компенсируются подпиткой.</w:t>
      </w:r>
    </w:p>
    <w:p w14:paraId="1B2540A5" w14:textId="3F3578A4" w:rsidR="008A6780" w:rsidRPr="00344BAA" w:rsidRDefault="00FA5C14" w:rsidP="00FA5C14">
      <w:pPr>
        <w:pStyle w:val="a4"/>
        <w:rPr>
          <w:rFonts w:cs="Times New Roman"/>
        </w:rPr>
      </w:pPr>
      <w:r w:rsidRPr="00344BAA">
        <w:rPr>
          <w:rFonts w:cs="Times New Roman"/>
        </w:rPr>
        <w:t>Тепловая схема котельной представлена на рисунке</w:t>
      </w:r>
      <w:r w:rsidR="00012AE5" w:rsidRPr="00344BAA">
        <w:rPr>
          <w:rFonts w:cs="Times New Roman"/>
        </w:rPr>
        <w:t> </w:t>
      </w:r>
      <w:r w:rsidR="00AA19F8" w:rsidRPr="00344BAA">
        <w:rPr>
          <w:rFonts w:cs="Times New Roman"/>
        </w:rPr>
        <w:fldChar w:fldCharType="begin"/>
      </w:r>
      <w:r w:rsidR="00AA19F8" w:rsidRPr="00344BAA">
        <w:rPr>
          <w:rFonts w:cs="Times New Roman"/>
        </w:rPr>
        <w:instrText xml:space="preserve"> REF  _Ref514148716 \h \r \t  \* MERGEFORMAT </w:instrText>
      </w:r>
      <w:r w:rsidR="00AA19F8" w:rsidRPr="00344BAA">
        <w:rPr>
          <w:rFonts w:cs="Times New Roman"/>
        </w:rPr>
      </w:r>
      <w:r w:rsidR="00AA19F8" w:rsidRPr="00344BAA">
        <w:rPr>
          <w:rFonts w:cs="Times New Roman"/>
        </w:rPr>
        <w:fldChar w:fldCharType="separate"/>
      </w:r>
      <w:r w:rsidR="0092070E">
        <w:rPr>
          <w:rFonts w:cs="Times New Roman"/>
        </w:rPr>
        <w:t>1.3</w:t>
      </w:r>
      <w:r w:rsidR="00AA19F8" w:rsidRPr="00344BAA">
        <w:rPr>
          <w:rFonts w:cs="Times New Roman"/>
        </w:rPr>
        <w:fldChar w:fldCharType="end"/>
      </w:r>
      <w:r w:rsidRPr="00344BAA">
        <w:rPr>
          <w:rFonts w:cs="Times New Roman"/>
        </w:rPr>
        <w:t>.</w:t>
      </w:r>
    </w:p>
    <w:p w14:paraId="7F2DC966" w14:textId="77777777" w:rsidR="00012AE5" w:rsidRPr="00344BAA" w:rsidRDefault="00FA5C14" w:rsidP="00845DE3">
      <w:pPr>
        <w:pStyle w:val="a4"/>
        <w:keepNext/>
        <w:spacing w:line="240" w:lineRule="auto"/>
        <w:ind w:firstLine="0"/>
        <w:rPr>
          <w:rStyle w:val="ab"/>
          <w:rFonts w:cs="Times New Roman"/>
        </w:rPr>
      </w:pPr>
      <w:r w:rsidRPr="00344BAA">
        <w:rPr>
          <w:rFonts w:cs="Times New Roman"/>
          <w:noProof/>
          <w:lang w:eastAsia="ru-RU"/>
        </w:rPr>
        <w:drawing>
          <wp:inline distT="0" distB="0" distL="0" distR="0" wp14:anchorId="08514646" wp14:editId="756C7BD2">
            <wp:extent cx="6120000" cy="3537437"/>
            <wp:effectExtent l="0" t="0" r="0" b="0"/>
            <wp:docPr id="3"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png"/>
                    <pic:cNvPicPr/>
                  </pic:nvPicPr>
                  <pic:blipFill>
                    <a:blip r:embed="rId18" cstate="print">
                      <a:extLst>
                        <a:ext uri="{28A0092B-C50C-407E-A947-70E740481C1C}">
                          <a14:useLocalDpi xmlns:a14="http://schemas.microsoft.com/office/drawing/2010/main"/>
                        </a:ext>
                      </a:extLst>
                    </a:blip>
                    <a:stretch>
                      <a:fillRect/>
                    </a:stretch>
                  </pic:blipFill>
                  <pic:spPr>
                    <a:xfrm>
                      <a:off x="0" y="0"/>
                      <a:ext cx="6120000" cy="3537437"/>
                    </a:xfrm>
                    <a:prstGeom prst="rect">
                      <a:avLst/>
                    </a:prstGeom>
                  </pic:spPr>
                </pic:pic>
              </a:graphicData>
            </a:graphic>
          </wp:inline>
        </w:drawing>
      </w:r>
    </w:p>
    <w:p w14:paraId="1A94533E" w14:textId="77777777" w:rsidR="008A6780" w:rsidRPr="00344BAA" w:rsidRDefault="00FA5C14" w:rsidP="00012AE5">
      <w:pPr>
        <w:pStyle w:val="a1"/>
        <w:rPr>
          <w:rFonts w:cs="Times New Roman"/>
          <w:sz w:val="26"/>
        </w:rPr>
      </w:pPr>
      <w:bookmarkStart w:id="20" w:name="_Ref514148716"/>
      <w:r w:rsidRPr="00344BAA">
        <w:rPr>
          <w:rFonts w:cs="Times New Roman"/>
        </w:rPr>
        <w:t>Тепловая схема котельной №3 п. Торфяное</w:t>
      </w:r>
      <w:bookmarkEnd w:id="20"/>
    </w:p>
    <w:p w14:paraId="474A3316" w14:textId="77777777" w:rsidR="008A6780" w:rsidRPr="00344BAA" w:rsidRDefault="00FA5C14" w:rsidP="00845DE3">
      <w:pPr>
        <w:pStyle w:val="4"/>
        <w:rPr>
          <w:rFonts w:cs="Times New Roman"/>
        </w:rPr>
      </w:pPr>
      <w:r w:rsidRPr="00344BAA">
        <w:rPr>
          <w:rFonts w:cs="Times New Roman"/>
        </w:rPr>
        <w:t>Способ регулирования отпуска тепловой энергии от источников тепловой энергии с обоснованием выбора графика изменения температур</w:t>
      </w:r>
      <w:r w:rsidRPr="00344BAA">
        <w:rPr>
          <w:rFonts w:cs="Times New Roman"/>
          <w:spacing w:val="-2"/>
        </w:rPr>
        <w:t xml:space="preserve"> </w:t>
      </w:r>
      <w:r w:rsidRPr="00344BAA">
        <w:rPr>
          <w:rFonts w:cs="Times New Roman"/>
        </w:rPr>
        <w:t>теплоносителя</w:t>
      </w:r>
    </w:p>
    <w:p w14:paraId="0496AA5D" w14:textId="77777777" w:rsidR="008A6780" w:rsidRPr="00344BAA" w:rsidRDefault="00FA5C14" w:rsidP="00FA5C14">
      <w:pPr>
        <w:pStyle w:val="a4"/>
        <w:rPr>
          <w:rFonts w:cs="Times New Roman"/>
        </w:rPr>
      </w:pPr>
      <w:r w:rsidRPr="00344BAA">
        <w:rPr>
          <w:rFonts w:cs="Times New Roman"/>
        </w:rPr>
        <w:t xml:space="preserve">Система теплоснабжения котельной №3 </w:t>
      </w:r>
      <w:r w:rsidR="00845DE3" w:rsidRPr="00344BAA">
        <w:rPr>
          <w:rFonts w:cs="Times New Roman"/>
        </w:rPr>
        <w:t>–</w:t>
      </w:r>
      <w:r w:rsidRPr="00344BAA">
        <w:rPr>
          <w:rFonts w:cs="Times New Roman"/>
        </w:rPr>
        <w:t xml:space="preserve"> двухтрубная. Регулирование отпуска тепловой энергии осуществляется качественно-количественным способом, т.е. изменением температуры теплоносителя в подающем трубопроводе в зависимости от температуры наружного воздуха. Для периода температур наружного воздуха от +10°С до -4°С регулировка температуры в обратном трубопроводе обеспечивается изменением объемов теплоносителя.</w:t>
      </w:r>
    </w:p>
    <w:p w14:paraId="23125D52" w14:textId="2959C154" w:rsidR="008A6780" w:rsidRPr="00344BAA" w:rsidRDefault="00FA5C14" w:rsidP="00FA5C14">
      <w:pPr>
        <w:pStyle w:val="a4"/>
        <w:rPr>
          <w:rFonts w:cs="Times New Roman"/>
        </w:rPr>
      </w:pPr>
      <w:r w:rsidRPr="00344BAA">
        <w:rPr>
          <w:rFonts w:cs="Times New Roman"/>
        </w:rPr>
        <w:t>Температурный график регулирования отпуска тепловой энергии от котельной №3 представлен в таблице</w:t>
      </w:r>
      <w:r w:rsidR="00AA19F8" w:rsidRPr="00344BAA">
        <w:rPr>
          <w:rFonts w:cs="Times New Roman"/>
        </w:rPr>
        <w:t xml:space="preserve"> </w:t>
      </w:r>
      <w:r w:rsidR="00AA19F8" w:rsidRPr="00344BAA">
        <w:rPr>
          <w:rFonts w:cs="Times New Roman"/>
        </w:rPr>
        <w:fldChar w:fldCharType="begin"/>
      </w:r>
      <w:r w:rsidR="00AA19F8" w:rsidRPr="00344BAA">
        <w:rPr>
          <w:rFonts w:cs="Times New Roman"/>
        </w:rPr>
        <w:instrText xml:space="preserve"> REF  _Ref124520515 \h \r \t  \* MERGEFORMAT </w:instrText>
      </w:r>
      <w:r w:rsidR="00AA19F8" w:rsidRPr="00344BAA">
        <w:rPr>
          <w:rFonts w:cs="Times New Roman"/>
        </w:rPr>
      </w:r>
      <w:r w:rsidR="00AA19F8" w:rsidRPr="00344BAA">
        <w:rPr>
          <w:rFonts w:cs="Times New Roman"/>
        </w:rPr>
        <w:fldChar w:fldCharType="separate"/>
      </w:r>
      <w:r w:rsidR="0092070E">
        <w:rPr>
          <w:rFonts w:cs="Times New Roman"/>
        </w:rPr>
        <w:t>1.5</w:t>
      </w:r>
      <w:r w:rsidR="00AA19F8" w:rsidRPr="00344BAA">
        <w:rPr>
          <w:rFonts w:cs="Times New Roman"/>
        </w:rPr>
        <w:fldChar w:fldCharType="end"/>
      </w:r>
      <w:r w:rsidRPr="00344BAA">
        <w:rPr>
          <w:rFonts w:cs="Times New Roman"/>
        </w:rPr>
        <w:t>.</w:t>
      </w:r>
    </w:p>
    <w:p w14:paraId="1292DAB9" w14:textId="77777777" w:rsidR="008A6780" w:rsidRPr="00344BAA" w:rsidRDefault="00FA5C14" w:rsidP="00845DE3">
      <w:pPr>
        <w:pStyle w:val="a2"/>
      </w:pPr>
      <w:bookmarkStart w:id="21" w:name="_Ref124520515"/>
      <w:r w:rsidRPr="00344BAA">
        <w:t>Температурный</w:t>
      </w:r>
      <w:r w:rsidR="00845DE3" w:rsidRPr="00344BAA">
        <w:t xml:space="preserve"> </w:t>
      </w:r>
      <w:r w:rsidRPr="00344BAA">
        <w:t>график</w:t>
      </w:r>
      <w:r w:rsidR="00845DE3" w:rsidRPr="00344BAA">
        <w:t xml:space="preserve"> </w:t>
      </w:r>
      <w:r w:rsidRPr="00344BAA">
        <w:t>регулирования</w:t>
      </w:r>
      <w:r w:rsidR="00845DE3" w:rsidRPr="00344BAA">
        <w:t xml:space="preserve"> </w:t>
      </w:r>
      <w:r w:rsidRPr="00344BAA">
        <w:t>отпуска</w:t>
      </w:r>
      <w:r w:rsidR="00845DE3" w:rsidRPr="00344BAA">
        <w:t xml:space="preserve"> </w:t>
      </w:r>
      <w:r w:rsidRPr="00344BAA">
        <w:rPr>
          <w:spacing w:val="-3"/>
        </w:rPr>
        <w:t xml:space="preserve">тепловой </w:t>
      </w:r>
      <w:r w:rsidRPr="00344BAA">
        <w:t>энергии от котельной</w:t>
      </w:r>
      <w:r w:rsidR="00845DE3" w:rsidRPr="00344BAA">
        <w:t> </w:t>
      </w:r>
      <w:r w:rsidRPr="00344BAA">
        <w:t>№3 пос.</w:t>
      </w:r>
      <w:r w:rsidR="00845DE3" w:rsidRPr="00344BAA">
        <w:t> </w:t>
      </w:r>
      <w:r w:rsidRPr="00344BAA">
        <w:t>Торфяное</w:t>
      </w:r>
      <w:bookmarkEnd w:id="2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3236"/>
        <w:gridCol w:w="3231"/>
        <w:gridCol w:w="3231"/>
      </w:tblGrid>
      <w:tr w:rsidR="00845DE3" w:rsidRPr="00344BAA" w14:paraId="33F333F3" w14:textId="77777777" w:rsidTr="00DE448E">
        <w:trPr>
          <w:trHeight w:val="283"/>
          <w:tblHeader/>
        </w:trPr>
        <w:tc>
          <w:tcPr>
            <w:tcW w:w="1668" w:type="pct"/>
            <w:shd w:val="clear" w:color="auto" w:fill="auto"/>
            <w:vAlign w:val="center"/>
          </w:tcPr>
          <w:p w14:paraId="26DDAD12" w14:textId="77777777" w:rsidR="00845DE3" w:rsidRPr="00344BAA" w:rsidRDefault="00845DE3" w:rsidP="00362FF3">
            <w:pPr>
              <w:pStyle w:val="TableParagraph"/>
              <w:spacing w:line="242" w:lineRule="auto"/>
              <w:rPr>
                <w:b/>
              </w:rPr>
            </w:pPr>
            <w:r w:rsidRPr="00344BAA">
              <w:rPr>
                <w:b/>
              </w:rPr>
              <w:t>Температура наружного воздуха, ˚С</w:t>
            </w:r>
          </w:p>
        </w:tc>
        <w:tc>
          <w:tcPr>
            <w:tcW w:w="1666" w:type="pct"/>
            <w:shd w:val="clear" w:color="auto" w:fill="auto"/>
            <w:vAlign w:val="center"/>
          </w:tcPr>
          <w:p w14:paraId="2145586B" w14:textId="77777777" w:rsidR="00845DE3" w:rsidRPr="00344BAA" w:rsidRDefault="00845DE3" w:rsidP="00362FF3">
            <w:pPr>
              <w:pStyle w:val="TableParagraph"/>
              <w:spacing w:line="242" w:lineRule="auto"/>
              <w:rPr>
                <w:b/>
              </w:rPr>
            </w:pPr>
            <w:r w:rsidRPr="00344BAA">
              <w:rPr>
                <w:b/>
              </w:rPr>
              <w:t>Температура прямой сетевой воды, ˚С</w:t>
            </w:r>
          </w:p>
        </w:tc>
        <w:tc>
          <w:tcPr>
            <w:tcW w:w="1666" w:type="pct"/>
            <w:shd w:val="clear" w:color="auto" w:fill="auto"/>
            <w:vAlign w:val="center"/>
          </w:tcPr>
          <w:p w14:paraId="7C5DC248" w14:textId="77777777" w:rsidR="00845DE3" w:rsidRPr="00344BAA" w:rsidRDefault="00845DE3" w:rsidP="00362FF3">
            <w:pPr>
              <w:pStyle w:val="TableParagraph"/>
              <w:spacing w:line="242" w:lineRule="auto"/>
              <w:rPr>
                <w:b/>
              </w:rPr>
            </w:pPr>
            <w:r w:rsidRPr="00344BAA">
              <w:rPr>
                <w:b/>
              </w:rPr>
              <w:t>Температура обратной сетевой воды, ˚С</w:t>
            </w:r>
          </w:p>
        </w:tc>
      </w:tr>
      <w:tr w:rsidR="00845DE3" w:rsidRPr="00344BAA" w14:paraId="1857E400" w14:textId="77777777" w:rsidTr="00362FF3">
        <w:trPr>
          <w:trHeight w:val="283"/>
        </w:trPr>
        <w:tc>
          <w:tcPr>
            <w:tcW w:w="1668" w:type="pct"/>
            <w:shd w:val="clear" w:color="auto" w:fill="auto"/>
            <w:vAlign w:val="center"/>
          </w:tcPr>
          <w:p w14:paraId="141CCB6B" w14:textId="77777777" w:rsidR="00845DE3" w:rsidRPr="00344BAA" w:rsidRDefault="00845DE3" w:rsidP="00362FF3">
            <w:pPr>
              <w:pStyle w:val="TableParagraph"/>
              <w:spacing w:line="238" w:lineRule="exact"/>
            </w:pPr>
            <w:r w:rsidRPr="00344BAA">
              <w:t>10</w:t>
            </w:r>
          </w:p>
        </w:tc>
        <w:tc>
          <w:tcPr>
            <w:tcW w:w="1666" w:type="pct"/>
            <w:shd w:val="clear" w:color="auto" w:fill="auto"/>
            <w:vAlign w:val="center"/>
          </w:tcPr>
          <w:p w14:paraId="2FB48F0E" w14:textId="77777777" w:rsidR="00845DE3" w:rsidRPr="00344BAA" w:rsidRDefault="00845DE3" w:rsidP="00362FF3">
            <w:pPr>
              <w:pStyle w:val="TableParagraph"/>
              <w:spacing w:line="238" w:lineRule="exact"/>
            </w:pPr>
            <w:r w:rsidRPr="00344BAA">
              <w:t>36,0</w:t>
            </w:r>
          </w:p>
        </w:tc>
        <w:tc>
          <w:tcPr>
            <w:tcW w:w="1666" w:type="pct"/>
            <w:shd w:val="clear" w:color="auto" w:fill="auto"/>
            <w:vAlign w:val="center"/>
          </w:tcPr>
          <w:p w14:paraId="3CE0D4FE" w14:textId="77777777" w:rsidR="00845DE3" w:rsidRPr="00344BAA" w:rsidRDefault="00845DE3" w:rsidP="00362FF3">
            <w:pPr>
              <w:pStyle w:val="TableParagraph"/>
              <w:spacing w:line="238" w:lineRule="exact"/>
            </w:pPr>
            <w:r w:rsidRPr="00344BAA">
              <w:t>32,0</w:t>
            </w:r>
          </w:p>
        </w:tc>
      </w:tr>
      <w:tr w:rsidR="00845DE3" w:rsidRPr="00344BAA" w14:paraId="6C3F8C60" w14:textId="77777777" w:rsidTr="00362FF3">
        <w:trPr>
          <w:trHeight w:val="283"/>
        </w:trPr>
        <w:tc>
          <w:tcPr>
            <w:tcW w:w="1668" w:type="pct"/>
            <w:shd w:val="clear" w:color="auto" w:fill="auto"/>
            <w:vAlign w:val="center"/>
          </w:tcPr>
          <w:p w14:paraId="7ED291AA" w14:textId="77777777" w:rsidR="00845DE3" w:rsidRPr="00344BAA" w:rsidRDefault="00845DE3" w:rsidP="00362FF3">
            <w:pPr>
              <w:pStyle w:val="TableParagraph"/>
              <w:spacing w:line="238" w:lineRule="exact"/>
            </w:pPr>
            <w:r w:rsidRPr="00344BAA">
              <w:t>9</w:t>
            </w:r>
          </w:p>
        </w:tc>
        <w:tc>
          <w:tcPr>
            <w:tcW w:w="1666" w:type="pct"/>
            <w:shd w:val="clear" w:color="auto" w:fill="auto"/>
            <w:vAlign w:val="center"/>
          </w:tcPr>
          <w:p w14:paraId="6F2B1367" w14:textId="77777777" w:rsidR="00845DE3" w:rsidRPr="00344BAA" w:rsidRDefault="00845DE3" w:rsidP="00362FF3">
            <w:pPr>
              <w:pStyle w:val="TableParagraph"/>
              <w:spacing w:line="238" w:lineRule="exact"/>
            </w:pPr>
            <w:r w:rsidRPr="00344BAA">
              <w:t>37,5</w:t>
            </w:r>
          </w:p>
        </w:tc>
        <w:tc>
          <w:tcPr>
            <w:tcW w:w="1666" w:type="pct"/>
            <w:shd w:val="clear" w:color="auto" w:fill="auto"/>
            <w:vAlign w:val="center"/>
          </w:tcPr>
          <w:p w14:paraId="62943EF1" w14:textId="77777777" w:rsidR="00845DE3" w:rsidRPr="00344BAA" w:rsidRDefault="00845DE3" w:rsidP="00362FF3">
            <w:pPr>
              <w:pStyle w:val="TableParagraph"/>
              <w:spacing w:line="238" w:lineRule="exact"/>
            </w:pPr>
            <w:r w:rsidRPr="00344BAA">
              <w:t>32,9</w:t>
            </w:r>
          </w:p>
        </w:tc>
      </w:tr>
      <w:tr w:rsidR="00845DE3" w:rsidRPr="00344BAA" w14:paraId="5451FEEB" w14:textId="77777777" w:rsidTr="00362FF3">
        <w:trPr>
          <w:trHeight w:val="283"/>
        </w:trPr>
        <w:tc>
          <w:tcPr>
            <w:tcW w:w="1668" w:type="pct"/>
            <w:shd w:val="clear" w:color="auto" w:fill="auto"/>
            <w:vAlign w:val="center"/>
          </w:tcPr>
          <w:p w14:paraId="5CF91D22" w14:textId="77777777" w:rsidR="00845DE3" w:rsidRPr="00344BAA" w:rsidRDefault="00845DE3" w:rsidP="00362FF3">
            <w:pPr>
              <w:pStyle w:val="TableParagraph"/>
              <w:spacing w:line="238" w:lineRule="exact"/>
            </w:pPr>
            <w:r w:rsidRPr="00344BAA">
              <w:t>8</w:t>
            </w:r>
          </w:p>
        </w:tc>
        <w:tc>
          <w:tcPr>
            <w:tcW w:w="1666" w:type="pct"/>
            <w:shd w:val="clear" w:color="auto" w:fill="auto"/>
            <w:vAlign w:val="center"/>
          </w:tcPr>
          <w:p w14:paraId="5BDF8EAC" w14:textId="77777777" w:rsidR="00845DE3" w:rsidRPr="00344BAA" w:rsidRDefault="00845DE3" w:rsidP="00362FF3">
            <w:pPr>
              <w:pStyle w:val="TableParagraph"/>
              <w:spacing w:line="238" w:lineRule="exact"/>
            </w:pPr>
            <w:r w:rsidRPr="00344BAA">
              <w:t>39,0</w:t>
            </w:r>
          </w:p>
        </w:tc>
        <w:tc>
          <w:tcPr>
            <w:tcW w:w="1666" w:type="pct"/>
            <w:shd w:val="clear" w:color="auto" w:fill="auto"/>
            <w:vAlign w:val="center"/>
          </w:tcPr>
          <w:p w14:paraId="2A7136D9" w14:textId="77777777" w:rsidR="00845DE3" w:rsidRPr="00344BAA" w:rsidRDefault="00845DE3" w:rsidP="00362FF3">
            <w:pPr>
              <w:pStyle w:val="TableParagraph"/>
              <w:spacing w:line="238" w:lineRule="exact"/>
            </w:pPr>
            <w:r w:rsidRPr="00344BAA">
              <w:t>33,8</w:t>
            </w:r>
          </w:p>
        </w:tc>
      </w:tr>
      <w:tr w:rsidR="00845DE3" w:rsidRPr="00344BAA" w14:paraId="46460831" w14:textId="77777777" w:rsidTr="00362FF3">
        <w:trPr>
          <w:trHeight w:val="283"/>
        </w:trPr>
        <w:tc>
          <w:tcPr>
            <w:tcW w:w="1668" w:type="pct"/>
            <w:shd w:val="clear" w:color="auto" w:fill="auto"/>
            <w:vAlign w:val="center"/>
          </w:tcPr>
          <w:p w14:paraId="68AD6046" w14:textId="77777777" w:rsidR="00845DE3" w:rsidRPr="00344BAA" w:rsidRDefault="00845DE3" w:rsidP="00362FF3">
            <w:pPr>
              <w:pStyle w:val="TableParagraph"/>
              <w:spacing w:line="240" w:lineRule="exact"/>
            </w:pPr>
            <w:r w:rsidRPr="00344BAA">
              <w:t>7</w:t>
            </w:r>
          </w:p>
        </w:tc>
        <w:tc>
          <w:tcPr>
            <w:tcW w:w="1666" w:type="pct"/>
            <w:shd w:val="clear" w:color="auto" w:fill="auto"/>
            <w:vAlign w:val="center"/>
          </w:tcPr>
          <w:p w14:paraId="5E5354A4" w14:textId="77777777" w:rsidR="00845DE3" w:rsidRPr="00344BAA" w:rsidRDefault="00845DE3" w:rsidP="00362FF3">
            <w:pPr>
              <w:pStyle w:val="TableParagraph"/>
              <w:spacing w:line="240" w:lineRule="exact"/>
            </w:pPr>
            <w:r w:rsidRPr="00344BAA">
              <w:t>41,0</w:t>
            </w:r>
          </w:p>
        </w:tc>
        <w:tc>
          <w:tcPr>
            <w:tcW w:w="1666" w:type="pct"/>
            <w:shd w:val="clear" w:color="auto" w:fill="auto"/>
            <w:vAlign w:val="center"/>
          </w:tcPr>
          <w:p w14:paraId="3DE2F10B" w14:textId="77777777" w:rsidR="00845DE3" w:rsidRPr="00344BAA" w:rsidRDefault="00845DE3" w:rsidP="00362FF3">
            <w:pPr>
              <w:pStyle w:val="TableParagraph"/>
              <w:spacing w:line="240" w:lineRule="exact"/>
            </w:pPr>
            <w:r w:rsidRPr="00344BAA">
              <w:t>35,2</w:t>
            </w:r>
          </w:p>
        </w:tc>
      </w:tr>
      <w:tr w:rsidR="00845DE3" w:rsidRPr="00344BAA" w14:paraId="297ABA88" w14:textId="77777777" w:rsidTr="00362FF3">
        <w:trPr>
          <w:trHeight w:val="283"/>
        </w:trPr>
        <w:tc>
          <w:tcPr>
            <w:tcW w:w="1668" w:type="pct"/>
            <w:shd w:val="clear" w:color="auto" w:fill="auto"/>
            <w:vAlign w:val="center"/>
          </w:tcPr>
          <w:p w14:paraId="07B50770" w14:textId="77777777" w:rsidR="00845DE3" w:rsidRPr="00344BAA" w:rsidRDefault="00845DE3" w:rsidP="00362FF3">
            <w:pPr>
              <w:pStyle w:val="TableParagraph"/>
              <w:spacing w:line="240" w:lineRule="exact"/>
            </w:pPr>
            <w:r w:rsidRPr="00344BAA">
              <w:t>6</w:t>
            </w:r>
          </w:p>
        </w:tc>
        <w:tc>
          <w:tcPr>
            <w:tcW w:w="1666" w:type="pct"/>
            <w:shd w:val="clear" w:color="auto" w:fill="auto"/>
            <w:vAlign w:val="center"/>
          </w:tcPr>
          <w:p w14:paraId="46EAF9AD" w14:textId="77777777" w:rsidR="00845DE3" w:rsidRPr="00344BAA" w:rsidRDefault="00845DE3" w:rsidP="00362FF3">
            <w:pPr>
              <w:pStyle w:val="TableParagraph"/>
              <w:spacing w:line="240" w:lineRule="exact"/>
            </w:pPr>
            <w:r w:rsidRPr="00344BAA">
              <w:t>43,0</w:t>
            </w:r>
          </w:p>
        </w:tc>
        <w:tc>
          <w:tcPr>
            <w:tcW w:w="1666" w:type="pct"/>
            <w:shd w:val="clear" w:color="auto" w:fill="auto"/>
            <w:vAlign w:val="center"/>
          </w:tcPr>
          <w:p w14:paraId="3F793F35" w14:textId="77777777" w:rsidR="00845DE3" w:rsidRPr="00344BAA" w:rsidRDefault="00845DE3" w:rsidP="00362FF3">
            <w:pPr>
              <w:pStyle w:val="TableParagraph"/>
              <w:spacing w:line="240" w:lineRule="exact"/>
            </w:pPr>
            <w:r w:rsidRPr="00344BAA">
              <w:t>36,6</w:t>
            </w:r>
          </w:p>
        </w:tc>
      </w:tr>
      <w:tr w:rsidR="00845DE3" w:rsidRPr="00344BAA" w14:paraId="34D3BF8C" w14:textId="77777777" w:rsidTr="00362FF3">
        <w:trPr>
          <w:trHeight w:val="283"/>
        </w:trPr>
        <w:tc>
          <w:tcPr>
            <w:tcW w:w="1668" w:type="pct"/>
            <w:shd w:val="clear" w:color="auto" w:fill="auto"/>
            <w:vAlign w:val="center"/>
          </w:tcPr>
          <w:p w14:paraId="6452CAEC" w14:textId="77777777" w:rsidR="00845DE3" w:rsidRPr="00344BAA" w:rsidRDefault="00845DE3" w:rsidP="00362FF3">
            <w:pPr>
              <w:pStyle w:val="TableParagraph"/>
              <w:spacing w:line="240" w:lineRule="exact"/>
            </w:pPr>
            <w:r w:rsidRPr="00344BAA">
              <w:t>5</w:t>
            </w:r>
          </w:p>
        </w:tc>
        <w:tc>
          <w:tcPr>
            <w:tcW w:w="1666" w:type="pct"/>
            <w:shd w:val="clear" w:color="auto" w:fill="auto"/>
            <w:vAlign w:val="center"/>
          </w:tcPr>
          <w:p w14:paraId="573F9F91" w14:textId="77777777" w:rsidR="00845DE3" w:rsidRPr="00344BAA" w:rsidRDefault="00845DE3" w:rsidP="00362FF3">
            <w:pPr>
              <w:pStyle w:val="TableParagraph"/>
              <w:spacing w:line="240" w:lineRule="exact"/>
            </w:pPr>
            <w:r w:rsidRPr="00344BAA">
              <w:t>44,5</w:t>
            </w:r>
          </w:p>
        </w:tc>
        <w:tc>
          <w:tcPr>
            <w:tcW w:w="1666" w:type="pct"/>
            <w:shd w:val="clear" w:color="auto" w:fill="auto"/>
            <w:vAlign w:val="center"/>
          </w:tcPr>
          <w:p w14:paraId="3ED963BA" w14:textId="77777777" w:rsidR="00845DE3" w:rsidRPr="00344BAA" w:rsidRDefault="00845DE3" w:rsidP="00362FF3">
            <w:pPr>
              <w:pStyle w:val="TableParagraph"/>
              <w:spacing w:line="240" w:lineRule="exact"/>
            </w:pPr>
            <w:r w:rsidRPr="00344BAA">
              <w:t>37,5</w:t>
            </w:r>
          </w:p>
        </w:tc>
      </w:tr>
      <w:tr w:rsidR="00845DE3" w:rsidRPr="00344BAA" w14:paraId="41AB83F5" w14:textId="77777777" w:rsidTr="00362FF3">
        <w:trPr>
          <w:trHeight w:val="283"/>
        </w:trPr>
        <w:tc>
          <w:tcPr>
            <w:tcW w:w="1668" w:type="pct"/>
            <w:shd w:val="clear" w:color="auto" w:fill="auto"/>
            <w:vAlign w:val="center"/>
          </w:tcPr>
          <w:p w14:paraId="3A6823B1" w14:textId="77777777" w:rsidR="00845DE3" w:rsidRPr="00344BAA" w:rsidRDefault="00845DE3" w:rsidP="00362FF3">
            <w:pPr>
              <w:pStyle w:val="TableParagraph"/>
              <w:spacing w:line="238" w:lineRule="exact"/>
            </w:pPr>
            <w:r w:rsidRPr="00344BAA">
              <w:t>4</w:t>
            </w:r>
          </w:p>
        </w:tc>
        <w:tc>
          <w:tcPr>
            <w:tcW w:w="1666" w:type="pct"/>
            <w:shd w:val="clear" w:color="auto" w:fill="auto"/>
            <w:vAlign w:val="center"/>
          </w:tcPr>
          <w:p w14:paraId="482E223B" w14:textId="77777777" w:rsidR="00845DE3" w:rsidRPr="00344BAA" w:rsidRDefault="00845DE3" w:rsidP="00362FF3">
            <w:pPr>
              <w:pStyle w:val="TableParagraph"/>
              <w:spacing w:line="238" w:lineRule="exact"/>
            </w:pPr>
            <w:r w:rsidRPr="00344BAA">
              <w:t>46,0</w:t>
            </w:r>
          </w:p>
        </w:tc>
        <w:tc>
          <w:tcPr>
            <w:tcW w:w="1666" w:type="pct"/>
            <w:shd w:val="clear" w:color="auto" w:fill="auto"/>
            <w:vAlign w:val="center"/>
          </w:tcPr>
          <w:p w14:paraId="2CE3FE9C" w14:textId="77777777" w:rsidR="00845DE3" w:rsidRPr="00344BAA" w:rsidRDefault="00845DE3" w:rsidP="00362FF3">
            <w:pPr>
              <w:pStyle w:val="TableParagraph"/>
              <w:spacing w:line="238" w:lineRule="exact"/>
            </w:pPr>
            <w:r w:rsidRPr="00344BAA">
              <w:t>38,4</w:t>
            </w:r>
          </w:p>
        </w:tc>
      </w:tr>
      <w:tr w:rsidR="00845DE3" w:rsidRPr="00344BAA" w14:paraId="08D6817F" w14:textId="77777777" w:rsidTr="00362FF3">
        <w:trPr>
          <w:trHeight w:val="283"/>
        </w:trPr>
        <w:tc>
          <w:tcPr>
            <w:tcW w:w="1668" w:type="pct"/>
            <w:shd w:val="clear" w:color="auto" w:fill="auto"/>
            <w:vAlign w:val="center"/>
          </w:tcPr>
          <w:p w14:paraId="6BF22D4F" w14:textId="77777777" w:rsidR="00845DE3" w:rsidRPr="00344BAA" w:rsidRDefault="00845DE3" w:rsidP="00362FF3">
            <w:pPr>
              <w:pStyle w:val="TableParagraph"/>
              <w:spacing w:line="238" w:lineRule="exact"/>
            </w:pPr>
            <w:r w:rsidRPr="00344BAA">
              <w:t>3</w:t>
            </w:r>
          </w:p>
        </w:tc>
        <w:tc>
          <w:tcPr>
            <w:tcW w:w="1666" w:type="pct"/>
            <w:shd w:val="clear" w:color="auto" w:fill="auto"/>
            <w:vAlign w:val="center"/>
          </w:tcPr>
          <w:p w14:paraId="44C131B3" w14:textId="77777777" w:rsidR="00845DE3" w:rsidRPr="00344BAA" w:rsidRDefault="00845DE3" w:rsidP="00362FF3">
            <w:pPr>
              <w:pStyle w:val="TableParagraph"/>
              <w:spacing w:line="238" w:lineRule="exact"/>
            </w:pPr>
            <w:r w:rsidRPr="00344BAA">
              <w:t>48,0</w:t>
            </w:r>
          </w:p>
        </w:tc>
        <w:tc>
          <w:tcPr>
            <w:tcW w:w="1666" w:type="pct"/>
            <w:shd w:val="clear" w:color="auto" w:fill="auto"/>
            <w:vAlign w:val="center"/>
          </w:tcPr>
          <w:p w14:paraId="429C7F90" w14:textId="77777777" w:rsidR="00845DE3" w:rsidRPr="00344BAA" w:rsidRDefault="00845DE3" w:rsidP="00362FF3">
            <w:pPr>
              <w:pStyle w:val="TableParagraph"/>
              <w:spacing w:line="238" w:lineRule="exact"/>
            </w:pPr>
            <w:r w:rsidRPr="00344BAA">
              <w:t>39,8</w:t>
            </w:r>
          </w:p>
        </w:tc>
      </w:tr>
      <w:tr w:rsidR="00845DE3" w:rsidRPr="00344BAA" w14:paraId="22F7AC6B" w14:textId="77777777" w:rsidTr="00362FF3">
        <w:trPr>
          <w:trHeight w:val="283"/>
        </w:trPr>
        <w:tc>
          <w:tcPr>
            <w:tcW w:w="1668" w:type="pct"/>
            <w:shd w:val="clear" w:color="auto" w:fill="auto"/>
            <w:vAlign w:val="center"/>
          </w:tcPr>
          <w:p w14:paraId="283291DF" w14:textId="77777777" w:rsidR="00845DE3" w:rsidRPr="00344BAA" w:rsidRDefault="00845DE3" w:rsidP="00362FF3">
            <w:pPr>
              <w:pStyle w:val="TableParagraph"/>
              <w:spacing w:line="238" w:lineRule="exact"/>
            </w:pPr>
            <w:r w:rsidRPr="00344BAA">
              <w:t>2</w:t>
            </w:r>
          </w:p>
        </w:tc>
        <w:tc>
          <w:tcPr>
            <w:tcW w:w="1666" w:type="pct"/>
            <w:shd w:val="clear" w:color="auto" w:fill="auto"/>
            <w:vAlign w:val="center"/>
          </w:tcPr>
          <w:p w14:paraId="3712DC59" w14:textId="77777777" w:rsidR="00845DE3" w:rsidRPr="00344BAA" w:rsidRDefault="00845DE3" w:rsidP="00362FF3">
            <w:pPr>
              <w:pStyle w:val="TableParagraph"/>
              <w:spacing w:line="238" w:lineRule="exact"/>
            </w:pPr>
            <w:r w:rsidRPr="00344BAA">
              <w:t>50,0</w:t>
            </w:r>
          </w:p>
        </w:tc>
        <w:tc>
          <w:tcPr>
            <w:tcW w:w="1666" w:type="pct"/>
            <w:shd w:val="clear" w:color="auto" w:fill="auto"/>
            <w:vAlign w:val="center"/>
          </w:tcPr>
          <w:p w14:paraId="699C0EFB" w14:textId="77777777" w:rsidR="00845DE3" w:rsidRPr="00344BAA" w:rsidRDefault="00845DE3" w:rsidP="00362FF3">
            <w:pPr>
              <w:pStyle w:val="TableParagraph"/>
              <w:spacing w:line="238" w:lineRule="exact"/>
            </w:pPr>
            <w:r w:rsidRPr="00344BAA">
              <w:t>41,2</w:t>
            </w:r>
          </w:p>
        </w:tc>
      </w:tr>
      <w:tr w:rsidR="00845DE3" w:rsidRPr="00344BAA" w14:paraId="532C5A34" w14:textId="77777777" w:rsidTr="00362FF3">
        <w:trPr>
          <w:trHeight w:val="283"/>
        </w:trPr>
        <w:tc>
          <w:tcPr>
            <w:tcW w:w="1668" w:type="pct"/>
            <w:shd w:val="clear" w:color="auto" w:fill="auto"/>
            <w:vAlign w:val="center"/>
          </w:tcPr>
          <w:p w14:paraId="129E5AAB" w14:textId="77777777" w:rsidR="00845DE3" w:rsidRPr="00344BAA" w:rsidRDefault="00845DE3" w:rsidP="00362FF3">
            <w:pPr>
              <w:pStyle w:val="TableParagraph"/>
              <w:spacing w:line="240" w:lineRule="exact"/>
            </w:pPr>
            <w:r w:rsidRPr="00344BAA">
              <w:t>1</w:t>
            </w:r>
          </w:p>
        </w:tc>
        <w:tc>
          <w:tcPr>
            <w:tcW w:w="1666" w:type="pct"/>
            <w:shd w:val="clear" w:color="auto" w:fill="auto"/>
            <w:vAlign w:val="center"/>
          </w:tcPr>
          <w:p w14:paraId="600904C5" w14:textId="77777777" w:rsidR="00845DE3" w:rsidRPr="00344BAA" w:rsidRDefault="00845DE3" w:rsidP="00362FF3">
            <w:pPr>
              <w:pStyle w:val="TableParagraph"/>
              <w:spacing w:line="240" w:lineRule="exact"/>
            </w:pPr>
            <w:r w:rsidRPr="00344BAA">
              <w:t>51,5</w:t>
            </w:r>
          </w:p>
        </w:tc>
        <w:tc>
          <w:tcPr>
            <w:tcW w:w="1666" w:type="pct"/>
            <w:shd w:val="clear" w:color="auto" w:fill="auto"/>
            <w:vAlign w:val="center"/>
          </w:tcPr>
          <w:p w14:paraId="5508F1AD" w14:textId="77777777" w:rsidR="00845DE3" w:rsidRPr="00344BAA" w:rsidRDefault="00845DE3" w:rsidP="00362FF3">
            <w:pPr>
              <w:pStyle w:val="TableParagraph"/>
              <w:spacing w:line="240" w:lineRule="exact"/>
            </w:pPr>
            <w:r w:rsidRPr="00344BAA">
              <w:t>42,1</w:t>
            </w:r>
          </w:p>
        </w:tc>
      </w:tr>
      <w:tr w:rsidR="00845DE3" w:rsidRPr="00344BAA" w14:paraId="6BD9A27C" w14:textId="77777777" w:rsidTr="00362FF3">
        <w:trPr>
          <w:trHeight w:val="283"/>
        </w:trPr>
        <w:tc>
          <w:tcPr>
            <w:tcW w:w="1668" w:type="pct"/>
            <w:shd w:val="clear" w:color="auto" w:fill="auto"/>
            <w:vAlign w:val="center"/>
          </w:tcPr>
          <w:p w14:paraId="678D6D5B" w14:textId="77777777" w:rsidR="00845DE3" w:rsidRPr="00344BAA" w:rsidRDefault="00845DE3" w:rsidP="00362FF3">
            <w:pPr>
              <w:pStyle w:val="TableParagraph"/>
              <w:spacing w:line="240" w:lineRule="exact"/>
            </w:pPr>
            <w:r w:rsidRPr="00344BAA">
              <w:t>0</w:t>
            </w:r>
          </w:p>
        </w:tc>
        <w:tc>
          <w:tcPr>
            <w:tcW w:w="1666" w:type="pct"/>
            <w:shd w:val="clear" w:color="auto" w:fill="auto"/>
            <w:vAlign w:val="center"/>
          </w:tcPr>
          <w:p w14:paraId="37A92E8D" w14:textId="77777777" w:rsidR="00845DE3" w:rsidRPr="00344BAA" w:rsidRDefault="00845DE3" w:rsidP="00362FF3">
            <w:pPr>
              <w:pStyle w:val="TableParagraph"/>
              <w:spacing w:line="240" w:lineRule="exact"/>
            </w:pPr>
            <w:r w:rsidRPr="00344BAA">
              <w:t>53,0</w:t>
            </w:r>
          </w:p>
        </w:tc>
        <w:tc>
          <w:tcPr>
            <w:tcW w:w="1666" w:type="pct"/>
            <w:shd w:val="clear" w:color="auto" w:fill="auto"/>
            <w:vAlign w:val="center"/>
          </w:tcPr>
          <w:p w14:paraId="706B9FAD" w14:textId="77777777" w:rsidR="00845DE3" w:rsidRPr="00344BAA" w:rsidRDefault="00845DE3" w:rsidP="00362FF3">
            <w:pPr>
              <w:pStyle w:val="TableParagraph"/>
              <w:spacing w:line="240" w:lineRule="exact"/>
            </w:pPr>
            <w:r w:rsidRPr="00344BAA">
              <w:t>43,0</w:t>
            </w:r>
          </w:p>
        </w:tc>
      </w:tr>
      <w:tr w:rsidR="00845DE3" w:rsidRPr="00344BAA" w14:paraId="482908D2" w14:textId="77777777" w:rsidTr="00362FF3">
        <w:trPr>
          <w:trHeight w:val="283"/>
        </w:trPr>
        <w:tc>
          <w:tcPr>
            <w:tcW w:w="1668" w:type="pct"/>
            <w:shd w:val="clear" w:color="auto" w:fill="auto"/>
            <w:vAlign w:val="center"/>
          </w:tcPr>
          <w:p w14:paraId="173B6BF5" w14:textId="77777777" w:rsidR="00845DE3" w:rsidRPr="00344BAA" w:rsidRDefault="00845DE3" w:rsidP="00362FF3">
            <w:pPr>
              <w:pStyle w:val="TableParagraph"/>
              <w:spacing w:line="240" w:lineRule="exact"/>
            </w:pPr>
            <w:r w:rsidRPr="00344BAA">
              <w:t>-1</w:t>
            </w:r>
          </w:p>
        </w:tc>
        <w:tc>
          <w:tcPr>
            <w:tcW w:w="1666" w:type="pct"/>
            <w:shd w:val="clear" w:color="auto" w:fill="auto"/>
            <w:vAlign w:val="center"/>
          </w:tcPr>
          <w:p w14:paraId="5DA941B0" w14:textId="77777777" w:rsidR="00845DE3" w:rsidRPr="00344BAA" w:rsidRDefault="00845DE3" w:rsidP="00362FF3">
            <w:pPr>
              <w:pStyle w:val="TableParagraph"/>
              <w:spacing w:line="240" w:lineRule="exact"/>
            </w:pPr>
            <w:r w:rsidRPr="00344BAA">
              <w:t>54,5</w:t>
            </w:r>
          </w:p>
        </w:tc>
        <w:tc>
          <w:tcPr>
            <w:tcW w:w="1666" w:type="pct"/>
            <w:shd w:val="clear" w:color="auto" w:fill="auto"/>
            <w:vAlign w:val="center"/>
          </w:tcPr>
          <w:p w14:paraId="4149D2CE" w14:textId="77777777" w:rsidR="00845DE3" w:rsidRPr="00344BAA" w:rsidRDefault="00845DE3" w:rsidP="00362FF3">
            <w:pPr>
              <w:pStyle w:val="TableParagraph"/>
              <w:spacing w:line="240" w:lineRule="exact"/>
            </w:pPr>
            <w:r w:rsidRPr="00344BAA">
              <w:t>43,9</w:t>
            </w:r>
          </w:p>
        </w:tc>
      </w:tr>
      <w:tr w:rsidR="00845DE3" w:rsidRPr="00344BAA" w14:paraId="0D881559" w14:textId="77777777" w:rsidTr="00362FF3">
        <w:trPr>
          <w:trHeight w:val="283"/>
        </w:trPr>
        <w:tc>
          <w:tcPr>
            <w:tcW w:w="1668" w:type="pct"/>
            <w:shd w:val="clear" w:color="auto" w:fill="auto"/>
            <w:vAlign w:val="center"/>
          </w:tcPr>
          <w:p w14:paraId="69442DEA" w14:textId="77777777" w:rsidR="00845DE3" w:rsidRPr="00344BAA" w:rsidRDefault="00845DE3" w:rsidP="00362FF3">
            <w:pPr>
              <w:pStyle w:val="TableParagraph"/>
              <w:spacing w:line="238" w:lineRule="exact"/>
            </w:pPr>
            <w:r w:rsidRPr="00344BAA">
              <w:t>-2</w:t>
            </w:r>
          </w:p>
        </w:tc>
        <w:tc>
          <w:tcPr>
            <w:tcW w:w="1666" w:type="pct"/>
            <w:shd w:val="clear" w:color="auto" w:fill="auto"/>
            <w:vAlign w:val="center"/>
          </w:tcPr>
          <w:p w14:paraId="77A24ABD" w14:textId="77777777" w:rsidR="00845DE3" w:rsidRPr="00344BAA" w:rsidRDefault="00845DE3" w:rsidP="00362FF3">
            <w:pPr>
              <w:pStyle w:val="TableParagraph"/>
              <w:spacing w:line="238" w:lineRule="exact"/>
            </w:pPr>
            <w:r w:rsidRPr="00344BAA">
              <w:t>56,0</w:t>
            </w:r>
          </w:p>
        </w:tc>
        <w:tc>
          <w:tcPr>
            <w:tcW w:w="1666" w:type="pct"/>
            <w:shd w:val="clear" w:color="auto" w:fill="auto"/>
            <w:vAlign w:val="center"/>
          </w:tcPr>
          <w:p w14:paraId="281A219C" w14:textId="77777777" w:rsidR="00845DE3" w:rsidRPr="00344BAA" w:rsidRDefault="00845DE3" w:rsidP="00362FF3">
            <w:pPr>
              <w:pStyle w:val="TableParagraph"/>
              <w:spacing w:line="238" w:lineRule="exact"/>
            </w:pPr>
            <w:r w:rsidRPr="00344BAA">
              <w:t>44,8</w:t>
            </w:r>
          </w:p>
        </w:tc>
      </w:tr>
      <w:tr w:rsidR="00845DE3" w:rsidRPr="00344BAA" w14:paraId="263FB563" w14:textId="77777777" w:rsidTr="00362FF3">
        <w:trPr>
          <w:trHeight w:val="283"/>
        </w:trPr>
        <w:tc>
          <w:tcPr>
            <w:tcW w:w="1668" w:type="pct"/>
            <w:shd w:val="clear" w:color="auto" w:fill="auto"/>
            <w:vAlign w:val="center"/>
          </w:tcPr>
          <w:p w14:paraId="38A7A93C" w14:textId="77777777" w:rsidR="00845DE3" w:rsidRPr="00344BAA" w:rsidRDefault="00845DE3" w:rsidP="00362FF3">
            <w:pPr>
              <w:pStyle w:val="TableParagraph"/>
              <w:spacing w:line="238" w:lineRule="exact"/>
            </w:pPr>
            <w:r w:rsidRPr="00344BAA">
              <w:t>-3</w:t>
            </w:r>
          </w:p>
        </w:tc>
        <w:tc>
          <w:tcPr>
            <w:tcW w:w="1666" w:type="pct"/>
            <w:shd w:val="clear" w:color="auto" w:fill="auto"/>
            <w:vAlign w:val="center"/>
          </w:tcPr>
          <w:p w14:paraId="13143B97" w14:textId="77777777" w:rsidR="00845DE3" w:rsidRPr="00344BAA" w:rsidRDefault="00845DE3" w:rsidP="00362FF3">
            <w:pPr>
              <w:pStyle w:val="TableParagraph"/>
              <w:spacing w:line="238" w:lineRule="exact"/>
            </w:pPr>
            <w:r w:rsidRPr="00344BAA">
              <w:t>57,5</w:t>
            </w:r>
          </w:p>
        </w:tc>
        <w:tc>
          <w:tcPr>
            <w:tcW w:w="1666" w:type="pct"/>
            <w:shd w:val="clear" w:color="auto" w:fill="auto"/>
            <w:vAlign w:val="center"/>
          </w:tcPr>
          <w:p w14:paraId="0A3ECCB3" w14:textId="77777777" w:rsidR="00845DE3" w:rsidRPr="00344BAA" w:rsidRDefault="00845DE3" w:rsidP="00362FF3">
            <w:pPr>
              <w:pStyle w:val="TableParagraph"/>
              <w:spacing w:line="238" w:lineRule="exact"/>
            </w:pPr>
            <w:r w:rsidRPr="00344BAA">
              <w:t>45,7</w:t>
            </w:r>
          </w:p>
        </w:tc>
      </w:tr>
      <w:tr w:rsidR="00845DE3" w:rsidRPr="00344BAA" w14:paraId="23A0C1E0" w14:textId="77777777" w:rsidTr="00362FF3">
        <w:trPr>
          <w:trHeight w:val="283"/>
        </w:trPr>
        <w:tc>
          <w:tcPr>
            <w:tcW w:w="1668" w:type="pct"/>
            <w:shd w:val="clear" w:color="auto" w:fill="auto"/>
            <w:vAlign w:val="center"/>
          </w:tcPr>
          <w:p w14:paraId="751E5FF1" w14:textId="77777777" w:rsidR="00845DE3" w:rsidRPr="00344BAA" w:rsidRDefault="00845DE3" w:rsidP="00362FF3">
            <w:pPr>
              <w:pStyle w:val="TableParagraph"/>
              <w:spacing w:line="238" w:lineRule="exact"/>
            </w:pPr>
            <w:r w:rsidRPr="00344BAA">
              <w:t>-4</w:t>
            </w:r>
          </w:p>
        </w:tc>
        <w:tc>
          <w:tcPr>
            <w:tcW w:w="1666" w:type="pct"/>
            <w:shd w:val="clear" w:color="auto" w:fill="auto"/>
            <w:vAlign w:val="center"/>
          </w:tcPr>
          <w:p w14:paraId="29539D9C" w14:textId="77777777" w:rsidR="00845DE3" w:rsidRPr="00344BAA" w:rsidRDefault="00845DE3" w:rsidP="00362FF3">
            <w:pPr>
              <w:pStyle w:val="TableParagraph"/>
              <w:spacing w:line="238" w:lineRule="exact"/>
            </w:pPr>
            <w:r w:rsidRPr="00344BAA">
              <w:t>59,0</w:t>
            </w:r>
          </w:p>
        </w:tc>
        <w:tc>
          <w:tcPr>
            <w:tcW w:w="1666" w:type="pct"/>
            <w:shd w:val="clear" w:color="auto" w:fill="auto"/>
            <w:vAlign w:val="center"/>
          </w:tcPr>
          <w:p w14:paraId="07D2234C" w14:textId="77777777" w:rsidR="00845DE3" w:rsidRPr="00344BAA" w:rsidRDefault="00845DE3" w:rsidP="00362FF3">
            <w:pPr>
              <w:pStyle w:val="TableParagraph"/>
              <w:spacing w:line="238" w:lineRule="exact"/>
            </w:pPr>
            <w:r w:rsidRPr="00344BAA">
              <w:t>46,6</w:t>
            </w:r>
          </w:p>
        </w:tc>
      </w:tr>
      <w:tr w:rsidR="00845DE3" w:rsidRPr="00344BAA" w14:paraId="0EDE4784" w14:textId="77777777" w:rsidTr="00362FF3">
        <w:trPr>
          <w:trHeight w:val="283"/>
        </w:trPr>
        <w:tc>
          <w:tcPr>
            <w:tcW w:w="1668" w:type="pct"/>
            <w:shd w:val="clear" w:color="auto" w:fill="auto"/>
            <w:vAlign w:val="center"/>
          </w:tcPr>
          <w:p w14:paraId="693A68BE" w14:textId="77777777" w:rsidR="00845DE3" w:rsidRPr="00344BAA" w:rsidRDefault="00845DE3" w:rsidP="00362FF3">
            <w:pPr>
              <w:pStyle w:val="TableParagraph"/>
              <w:spacing w:line="240" w:lineRule="exact"/>
            </w:pPr>
            <w:r w:rsidRPr="00344BAA">
              <w:t>-5</w:t>
            </w:r>
          </w:p>
        </w:tc>
        <w:tc>
          <w:tcPr>
            <w:tcW w:w="1666" w:type="pct"/>
            <w:shd w:val="clear" w:color="auto" w:fill="auto"/>
            <w:vAlign w:val="center"/>
          </w:tcPr>
          <w:p w14:paraId="00D12DF9" w14:textId="77777777" w:rsidR="00845DE3" w:rsidRPr="00344BAA" w:rsidRDefault="00845DE3" w:rsidP="00362FF3">
            <w:pPr>
              <w:pStyle w:val="TableParagraph"/>
              <w:spacing w:line="240" w:lineRule="exact"/>
            </w:pPr>
            <w:r w:rsidRPr="00344BAA">
              <w:t>60,5</w:t>
            </w:r>
          </w:p>
        </w:tc>
        <w:tc>
          <w:tcPr>
            <w:tcW w:w="1666" w:type="pct"/>
            <w:shd w:val="clear" w:color="auto" w:fill="auto"/>
            <w:vAlign w:val="center"/>
          </w:tcPr>
          <w:p w14:paraId="73DD60FA" w14:textId="77777777" w:rsidR="00845DE3" w:rsidRPr="00344BAA" w:rsidRDefault="00845DE3" w:rsidP="00362FF3">
            <w:pPr>
              <w:pStyle w:val="TableParagraph"/>
              <w:spacing w:line="240" w:lineRule="exact"/>
            </w:pPr>
            <w:r w:rsidRPr="00344BAA">
              <w:t>47,5</w:t>
            </w:r>
          </w:p>
        </w:tc>
      </w:tr>
      <w:tr w:rsidR="00845DE3" w:rsidRPr="00344BAA" w14:paraId="4C76E9F1" w14:textId="77777777" w:rsidTr="00362FF3">
        <w:trPr>
          <w:trHeight w:val="283"/>
        </w:trPr>
        <w:tc>
          <w:tcPr>
            <w:tcW w:w="1668" w:type="pct"/>
            <w:shd w:val="clear" w:color="auto" w:fill="auto"/>
            <w:vAlign w:val="center"/>
          </w:tcPr>
          <w:p w14:paraId="006A592A" w14:textId="77777777" w:rsidR="00845DE3" w:rsidRPr="00344BAA" w:rsidRDefault="00845DE3" w:rsidP="00362FF3">
            <w:pPr>
              <w:pStyle w:val="TableParagraph"/>
              <w:spacing w:line="240" w:lineRule="exact"/>
            </w:pPr>
            <w:r w:rsidRPr="00344BAA">
              <w:t>-6</w:t>
            </w:r>
          </w:p>
        </w:tc>
        <w:tc>
          <w:tcPr>
            <w:tcW w:w="1666" w:type="pct"/>
            <w:shd w:val="clear" w:color="auto" w:fill="auto"/>
            <w:vAlign w:val="center"/>
          </w:tcPr>
          <w:p w14:paraId="0AEB5B4E" w14:textId="77777777" w:rsidR="00845DE3" w:rsidRPr="00344BAA" w:rsidRDefault="00845DE3" w:rsidP="00362FF3">
            <w:pPr>
              <w:pStyle w:val="TableParagraph"/>
              <w:spacing w:line="240" w:lineRule="exact"/>
            </w:pPr>
            <w:r w:rsidRPr="00344BAA">
              <w:t>62,0</w:t>
            </w:r>
          </w:p>
        </w:tc>
        <w:tc>
          <w:tcPr>
            <w:tcW w:w="1666" w:type="pct"/>
            <w:shd w:val="clear" w:color="auto" w:fill="auto"/>
            <w:vAlign w:val="center"/>
          </w:tcPr>
          <w:p w14:paraId="021A77E9" w14:textId="77777777" w:rsidR="00845DE3" w:rsidRPr="00344BAA" w:rsidRDefault="00845DE3" w:rsidP="00362FF3">
            <w:pPr>
              <w:pStyle w:val="TableParagraph"/>
              <w:spacing w:line="240" w:lineRule="exact"/>
            </w:pPr>
            <w:r w:rsidRPr="00344BAA">
              <w:t>48,4</w:t>
            </w:r>
          </w:p>
        </w:tc>
      </w:tr>
      <w:tr w:rsidR="00845DE3" w:rsidRPr="00344BAA" w14:paraId="5171AFE9" w14:textId="77777777" w:rsidTr="00362FF3">
        <w:trPr>
          <w:trHeight w:val="283"/>
        </w:trPr>
        <w:tc>
          <w:tcPr>
            <w:tcW w:w="1668" w:type="pct"/>
            <w:shd w:val="clear" w:color="auto" w:fill="auto"/>
            <w:vAlign w:val="center"/>
          </w:tcPr>
          <w:p w14:paraId="08F99EE8" w14:textId="77777777" w:rsidR="00845DE3" w:rsidRPr="00344BAA" w:rsidRDefault="00845DE3" w:rsidP="00362FF3">
            <w:pPr>
              <w:pStyle w:val="TableParagraph"/>
              <w:spacing w:line="240" w:lineRule="exact"/>
            </w:pPr>
            <w:r w:rsidRPr="00344BAA">
              <w:t>-7</w:t>
            </w:r>
          </w:p>
        </w:tc>
        <w:tc>
          <w:tcPr>
            <w:tcW w:w="1666" w:type="pct"/>
            <w:shd w:val="clear" w:color="auto" w:fill="auto"/>
            <w:vAlign w:val="center"/>
          </w:tcPr>
          <w:p w14:paraId="6B51DCA1" w14:textId="77777777" w:rsidR="00845DE3" w:rsidRPr="00344BAA" w:rsidRDefault="00845DE3" w:rsidP="00362FF3">
            <w:pPr>
              <w:pStyle w:val="TableParagraph"/>
              <w:spacing w:line="240" w:lineRule="exact"/>
            </w:pPr>
            <w:r w:rsidRPr="00344BAA">
              <w:t>63,5</w:t>
            </w:r>
          </w:p>
        </w:tc>
        <w:tc>
          <w:tcPr>
            <w:tcW w:w="1666" w:type="pct"/>
            <w:shd w:val="clear" w:color="auto" w:fill="auto"/>
            <w:vAlign w:val="center"/>
          </w:tcPr>
          <w:p w14:paraId="3E8A0F17" w14:textId="77777777" w:rsidR="00845DE3" w:rsidRPr="00344BAA" w:rsidRDefault="00845DE3" w:rsidP="00362FF3">
            <w:pPr>
              <w:pStyle w:val="TableParagraph"/>
              <w:spacing w:line="240" w:lineRule="exact"/>
            </w:pPr>
            <w:r w:rsidRPr="00344BAA">
              <w:t>49,3</w:t>
            </w:r>
          </w:p>
        </w:tc>
      </w:tr>
      <w:tr w:rsidR="00845DE3" w:rsidRPr="00344BAA" w14:paraId="4932E53F" w14:textId="77777777" w:rsidTr="00362FF3">
        <w:trPr>
          <w:trHeight w:val="283"/>
        </w:trPr>
        <w:tc>
          <w:tcPr>
            <w:tcW w:w="1668" w:type="pct"/>
            <w:shd w:val="clear" w:color="auto" w:fill="auto"/>
            <w:vAlign w:val="center"/>
          </w:tcPr>
          <w:p w14:paraId="11764D39" w14:textId="77777777" w:rsidR="00845DE3" w:rsidRPr="00344BAA" w:rsidRDefault="00845DE3" w:rsidP="00362FF3">
            <w:pPr>
              <w:pStyle w:val="TableParagraph"/>
              <w:spacing w:line="238" w:lineRule="exact"/>
            </w:pPr>
            <w:r w:rsidRPr="00344BAA">
              <w:t>-8</w:t>
            </w:r>
          </w:p>
        </w:tc>
        <w:tc>
          <w:tcPr>
            <w:tcW w:w="1666" w:type="pct"/>
            <w:shd w:val="clear" w:color="auto" w:fill="auto"/>
            <w:vAlign w:val="center"/>
          </w:tcPr>
          <w:p w14:paraId="027D3371" w14:textId="77777777" w:rsidR="00845DE3" w:rsidRPr="00344BAA" w:rsidRDefault="00845DE3" w:rsidP="00362FF3">
            <w:pPr>
              <w:pStyle w:val="TableParagraph"/>
              <w:spacing w:line="238" w:lineRule="exact"/>
            </w:pPr>
            <w:r w:rsidRPr="00344BAA">
              <w:t>65,0</w:t>
            </w:r>
          </w:p>
        </w:tc>
        <w:tc>
          <w:tcPr>
            <w:tcW w:w="1666" w:type="pct"/>
            <w:shd w:val="clear" w:color="auto" w:fill="auto"/>
            <w:vAlign w:val="center"/>
          </w:tcPr>
          <w:p w14:paraId="182B1E37" w14:textId="77777777" w:rsidR="00845DE3" w:rsidRPr="00344BAA" w:rsidRDefault="00845DE3" w:rsidP="00362FF3">
            <w:pPr>
              <w:pStyle w:val="TableParagraph"/>
              <w:spacing w:line="238" w:lineRule="exact"/>
            </w:pPr>
            <w:r w:rsidRPr="00344BAA">
              <w:t>50,2</w:t>
            </w:r>
          </w:p>
        </w:tc>
      </w:tr>
      <w:tr w:rsidR="00845DE3" w:rsidRPr="00344BAA" w14:paraId="30C5425D" w14:textId="77777777" w:rsidTr="00362FF3">
        <w:trPr>
          <w:trHeight w:val="283"/>
        </w:trPr>
        <w:tc>
          <w:tcPr>
            <w:tcW w:w="1668" w:type="pct"/>
            <w:shd w:val="clear" w:color="auto" w:fill="auto"/>
            <w:vAlign w:val="center"/>
          </w:tcPr>
          <w:p w14:paraId="40917462" w14:textId="77777777" w:rsidR="00845DE3" w:rsidRPr="00344BAA" w:rsidRDefault="00845DE3" w:rsidP="00362FF3">
            <w:pPr>
              <w:pStyle w:val="TableParagraph"/>
              <w:spacing w:line="238" w:lineRule="exact"/>
            </w:pPr>
            <w:r w:rsidRPr="00344BAA">
              <w:t>-9</w:t>
            </w:r>
          </w:p>
        </w:tc>
        <w:tc>
          <w:tcPr>
            <w:tcW w:w="1666" w:type="pct"/>
            <w:shd w:val="clear" w:color="auto" w:fill="auto"/>
            <w:vAlign w:val="center"/>
          </w:tcPr>
          <w:p w14:paraId="272AACEB" w14:textId="77777777" w:rsidR="00845DE3" w:rsidRPr="00344BAA" w:rsidRDefault="00845DE3" w:rsidP="00362FF3">
            <w:pPr>
              <w:pStyle w:val="TableParagraph"/>
              <w:spacing w:line="238" w:lineRule="exact"/>
            </w:pPr>
            <w:r w:rsidRPr="00344BAA">
              <w:t>66,5</w:t>
            </w:r>
          </w:p>
        </w:tc>
        <w:tc>
          <w:tcPr>
            <w:tcW w:w="1666" w:type="pct"/>
            <w:shd w:val="clear" w:color="auto" w:fill="auto"/>
            <w:vAlign w:val="center"/>
          </w:tcPr>
          <w:p w14:paraId="2B387AA1" w14:textId="77777777" w:rsidR="00845DE3" w:rsidRPr="00344BAA" w:rsidRDefault="00845DE3" w:rsidP="00362FF3">
            <w:pPr>
              <w:pStyle w:val="TableParagraph"/>
              <w:spacing w:line="238" w:lineRule="exact"/>
            </w:pPr>
            <w:r w:rsidRPr="00344BAA">
              <w:t>51,5</w:t>
            </w:r>
          </w:p>
        </w:tc>
      </w:tr>
      <w:tr w:rsidR="00845DE3" w:rsidRPr="00344BAA" w14:paraId="760D8732" w14:textId="77777777" w:rsidTr="00362FF3">
        <w:trPr>
          <w:trHeight w:val="283"/>
        </w:trPr>
        <w:tc>
          <w:tcPr>
            <w:tcW w:w="1668" w:type="pct"/>
            <w:shd w:val="clear" w:color="auto" w:fill="auto"/>
            <w:vAlign w:val="center"/>
          </w:tcPr>
          <w:p w14:paraId="1A8FB564" w14:textId="77777777" w:rsidR="00845DE3" w:rsidRPr="00344BAA" w:rsidRDefault="00845DE3" w:rsidP="00362FF3">
            <w:pPr>
              <w:pStyle w:val="TableParagraph"/>
              <w:spacing w:line="238" w:lineRule="exact"/>
            </w:pPr>
            <w:r w:rsidRPr="00344BAA">
              <w:t>-10</w:t>
            </w:r>
          </w:p>
        </w:tc>
        <w:tc>
          <w:tcPr>
            <w:tcW w:w="1666" w:type="pct"/>
            <w:shd w:val="clear" w:color="auto" w:fill="auto"/>
            <w:vAlign w:val="center"/>
          </w:tcPr>
          <w:p w14:paraId="162E7B5F" w14:textId="77777777" w:rsidR="00845DE3" w:rsidRPr="00344BAA" w:rsidRDefault="00845DE3" w:rsidP="00362FF3">
            <w:pPr>
              <w:pStyle w:val="TableParagraph"/>
              <w:spacing w:line="238" w:lineRule="exact"/>
            </w:pPr>
            <w:r w:rsidRPr="00344BAA">
              <w:t>68,0</w:t>
            </w:r>
          </w:p>
        </w:tc>
        <w:tc>
          <w:tcPr>
            <w:tcW w:w="1666" w:type="pct"/>
            <w:shd w:val="clear" w:color="auto" w:fill="auto"/>
            <w:vAlign w:val="center"/>
          </w:tcPr>
          <w:p w14:paraId="103FAE47" w14:textId="77777777" w:rsidR="00845DE3" w:rsidRPr="00344BAA" w:rsidRDefault="00845DE3" w:rsidP="00362FF3">
            <w:pPr>
              <w:pStyle w:val="TableParagraph"/>
              <w:spacing w:line="238" w:lineRule="exact"/>
            </w:pPr>
            <w:r w:rsidRPr="00344BAA">
              <w:t>52,0</w:t>
            </w:r>
          </w:p>
        </w:tc>
      </w:tr>
      <w:tr w:rsidR="00845DE3" w:rsidRPr="00344BAA" w14:paraId="0DBDB9AC" w14:textId="77777777" w:rsidTr="00362FF3">
        <w:trPr>
          <w:trHeight w:val="283"/>
        </w:trPr>
        <w:tc>
          <w:tcPr>
            <w:tcW w:w="1668" w:type="pct"/>
            <w:shd w:val="clear" w:color="auto" w:fill="auto"/>
            <w:vAlign w:val="center"/>
          </w:tcPr>
          <w:p w14:paraId="00088C38" w14:textId="77777777" w:rsidR="00845DE3" w:rsidRPr="00344BAA" w:rsidRDefault="00845DE3" w:rsidP="00362FF3">
            <w:pPr>
              <w:pStyle w:val="TableParagraph"/>
              <w:spacing w:line="240" w:lineRule="exact"/>
            </w:pPr>
            <w:r w:rsidRPr="00344BAA">
              <w:t>-11</w:t>
            </w:r>
          </w:p>
        </w:tc>
        <w:tc>
          <w:tcPr>
            <w:tcW w:w="1666" w:type="pct"/>
            <w:shd w:val="clear" w:color="auto" w:fill="auto"/>
            <w:vAlign w:val="center"/>
          </w:tcPr>
          <w:p w14:paraId="62F7E7FB" w14:textId="77777777" w:rsidR="00845DE3" w:rsidRPr="00344BAA" w:rsidRDefault="00845DE3" w:rsidP="00362FF3">
            <w:pPr>
              <w:pStyle w:val="TableParagraph"/>
              <w:spacing w:line="240" w:lineRule="exact"/>
            </w:pPr>
            <w:r w:rsidRPr="00344BAA">
              <w:t>69,5</w:t>
            </w:r>
          </w:p>
        </w:tc>
        <w:tc>
          <w:tcPr>
            <w:tcW w:w="1666" w:type="pct"/>
            <w:shd w:val="clear" w:color="auto" w:fill="auto"/>
            <w:vAlign w:val="center"/>
          </w:tcPr>
          <w:p w14:paraId="5B8B6565" w14:textId="77777777" w:rsidR="00845DE3" w:rsidRPr="00344BAA" w:rsidRDefault="00845DE3" w:rsidP="00362FF3">
            <w:pPr>
              <w:pStyle w:val="TableParagraph"/>
              <w:spacing w:line="240" w:lineRule="exact"/>
            </w:pPr>
            <w:r w:rsidRPr="00344BAA">
              <w:t>53,0</w:t>
            </w:r>
          </w:p>
        </w:tc>
      </w:tr>
      <w:tr w:rsidR="00845DE3" w:rsidRPr="00344BAA" w14:paraId="0FC8FC82" w14:textId="77777777" w:rsidTr="00362FF3">
        <w:trPr>
          <w:trHeight w:val="283"/>
        </w:trPr>
        <w:tc>
          <w:tcPr>
            <w:tcW w:w="1668" w:type="pct"/>
            <w:shd w:val="clear" w:color="auto" w:fill="auto"/>
            <w:vAlign w:val="center"/>
          </w:tcPr>
          <w:p w14:paraId="4288B721" w14:textId="77777777" w:rsidR="00845DE3" w:rsidRPr="00344BAA" w:rsidRDefault="00845DE3" w:rsidP="00362FF3">
            <w:pPr>
              <w:pStyle w:val="TableParagraph"/>
              <w:spacing w:line="240" w:lineRule="exact"/>
            </w:pPr>
            <w:r w:rsidRPr="00344BAA">
              <w:t>-12</w:t>
            </w:r>
          </w:p>
        </w:tc>
        <w:tc>
          <w:tcPr>
            <w:tcW w:w="1666" w:type="pct"/>
            <w:shd w:val="clear" w:color="auto" w:fill="auto"/>
            <w:vAlign w:val="center"/>
          </w:tcPr>
          <w:p w14:paraId="11E636F2" w14:textId="77777777" w:rsidR="00845DE3" w:rsidRPr="00344BAA" w:rsidRDefault="00845DE3" w:rsidP="00362FF3">
            <w:pPr>
              <w:pStyle w:val="TableParagraph"/>
              <w:spacing w:line="240" w:lineRule="exact"/>
            </w:pPr>
            <w:r w:rsidRPr="00344BAA">
              <w:t>71,0</w:t>
            </w:r>
          </w:p>
        </w:tc>
        <w:tc>
          <w:tcPr>
            <w:tcW w:w="1666" w:type="pct"/>
            <w:shd w:val="clear" w:color="auto" w:fill="auto"/>
            <w:vAlign w:val="center"/>
          </w:tcPr>
          <w:p w14:paraId="47D6A01B" w14:textId="77777777" w:rsidR="00845DE3" w:rsidRPr="00344BAA" w:rsidRDefault="00845DE3" w:rsidP="00362FF3">
            <w:pPr>
              <w:pStyle w:val="TableParagraph"/>
              <w:spacing w:line="240" w:lineRule="exact"/>
            </w:pPr>
            <w:r w:rsidRPr="00344BAA">
              <w:t>54,0</w:t>
            </w:r>
          </w:p>
        </w:tc>
      </w:tr>
      <w:tr w:rsidR="00845DE3" w:rsidRPr="00344BAA" w14:paraId="53D11234" w14:textId="77777777" w:rsidTr="00362FF3">
        <w:trPr>
          <w:trHeight w:val="283"/>
        </w:trPr>
        <w:tc>
          <w:tcPr>
            <w:tcW w:w="1668" w:type="pct"/>
            <w:shd w:val="clear" w:color="auto" w:fill="auto"/>
            <w:vAlign w:val="center"/>
          </w:tcPr>
          <w:p w14:paraId="2C8BD2C1" w14:textId="77777777" w:rsidR="00845DE3" w:rsidRPr="00344BAA" w:rsidRDefault="00845DE3" w:rsidP="00362FF3">
            <w:pPr>
              <w:pStyle w:val="TableParagraph"/>
              <w:spacing w:line="240" w:lineRule="exact"/>
            </w:pPr>
            <w:r w:rsidRPr="00344BAA">
              <w:t>-13</w:t>
            </w:r>
          </w:p>
        </w:tc>
        <w:tc>
          <w:tcPr>
            <w:tcW w:w="1666" w:type="pct"/>
            <w:shd w:val="clear" w:color="auto" w:fill="auto"/>
            <w:vAlign w:val="center"/>
          </w:tcPr>
          <w:p w14:paraId="0B21138D" w14:textId="77777777" w:rsidR="00845DE3" w:rsidRPr="00344BAA" w:rsidRDefault="00845DE3" w:rsidP="00362FF3">
            <w:pPr>
              <w:pStyle w:val="TableParagraph"/>
              <w:spacing w:line="240" w:lineRule="exact"/>
            </w:pPr>
            <w:r w:rsidRPr="00344BAA">
              <w:t>72,5</w:t>
            </w:r>
          </w:p>
        </w:tc>
        <w:tc>
          <w:tcPr>
            <w:tcW w:w="1666" w:type="pct"/>
            <w:shd w:val="clear" w:color="auto" w:fill="auto"/>
            <w:vAlign w:val="center"/>
          </w:tcPr>
          <w:p w14:paraId="0EF7CF1C" w14:textId="77777777" w:rsidR="00845DE3" w:rsidRPr="00344BAA" w:rsidRDefault="00845DE3" w:rsidP="00362FF3">
            <w:pPr>
              <w:pStyle w:val="TableParagraph"/>
              <w:spacing w:line="240" w:lineRule="exact"/>
            </w:pPr>
            <w:r w:rsidRPr="00344BAA">
              <w:t>55,0</w:t>
            </w:r>
          </w:p>
        </w:tc>
      </w:tr>
      <w:tr w:rsidR="00845DE3" w:rsidRPr="00344BAA" w14:paraId="6CABDE7C" w14:textId="77777777" w:rsidTr="00362FF3">
        <w:trPr>
          <w:trHeight w:val="283"/>
        </w:trPr>
        <w:tc>
          <w:tcPr>
            <w:tcW w:w="1668" w:type="pct"/>
            <w:shd w:val="clear" w:color="auto" w:fill="auto"/>
            <w:vAlign w:val="center"/>
          </w:tcPr>
          <w:p w14:paraId="16B4351A" w14:textId="77777777" w:rsidR="00845DE3" w:rsidRPr="00344BAA" w:rsidRDefault="00845DE3" w:rsidP="00362FF3">
            <w:pPr>
              <w:pStyle w:val="TableParagraph"/>
              <w:spacing w:line="238" w:lineRule="exact"/>
            </w:pPr>
            <w:r w:rsidRPr="00344BAA">
              <w:t>-14</w:t>
            </w:r>
          </w:p>
        </w:tc>
        <w:tc>
          <w:tcPr>
            <w:tcW w:w="1666" w:type="pct"/>
            <w:shd w:val="clear" w:color="auto" w:fill="auto"/>
            <w:vAlign w:val="center"/>
          </w:tcPr>
          <w:p w14:paraId="1A65E29E" w14:textId="77777777" w:rsidR="00845DE3" w:rsidRPr="00344BAA" w:rsidRDefault="00845DE3" w:rsidP="00362FF3">
            <w:pPr>
              <w:pStyle w:val="TableParagraph"/>
              <w:spacing w:line="238" w:lineRule="exact"/>
            </w:pPr>
            <w:r w:rsidRPr="00344BAA">
              <w:t>74,0</w:t>
            </w:r>
          </w:p>
        </w:tc>
        <w:tc>
          <w:tcPr>
            <w:tcW w:w="1666" w:type="pct"/>
            <w:shd w:val="clear" w:color="auto" w:fill="auto"/>
            <w:vAlign w:val="center"/>
          </w:tcPr>
          <w:p w14:paraId="51B37567" w14:textId="77777777" w:rsidR="00845DE3" w:rsidRPr="00344BAA" w:rsidRDefault="00845DE3" w:rsidP="00362FF3">
            <w:pPr>
              <w:pStyle w:val="TableParagraph"/>
              <w:spacing w:line="238" w:lineRule="exact"/>
            </w:pPr>
            <w:r w:rsidRPr="00344BAA">
              <w:t>56,0</w:t>
            </w:r>
          </w:p>
        </w:tc>
      </w:tr>
      <w:tr w:rsidR="00845DE3" w:rsidRPr="00344BAA" w14:paraId="0DD8225D" w14:textId="77777777" w:rsidTr="00362FF3">
        <w:trPr>
          <w:trHeight w:val="283"/>
        </w:trPr>
        <w:tc>
          <w:tcPr>
            <w:tcW w:w="1668" w:type="pct"/>
            <w:shd w:val="clear" w:color="auto" w:fill="auto"/>
            <w:vAlign w:val="center"/>
          </w:tcPr>
          <w:p w14:paraId="188334BC" w14:textId="77777777" w:rsidR="00845DE3" w:rsidRPr="00344BAA" w:rsidRDefault="00845DE3" w:rsidP="00362FF3">
            <w:pPr>
              <w:pStyle w:val="TableParagraph"/>
              <w:spacing w:line="238" w:lineRule="exact"/>
            </w:pPr>
            <w:r w:rsidRPr="00344BAA">
              <w:t>-15</w:t>
            </w:r>
          </w:p>
        </w:tc>
        <w:tc>
          <w:tcPr>
            <w:tcW w:w="1666" w:type="pct"/>
            <w:shd w:val="clear" w:color="auto" w:fill="auto"/>
            <w:vAlign w:val="center"/>
          </w:tcPr>
          <w:p w14:paraId="7C8AC32B" w14:textId="77777777" w:rsidR="00845DE3" w:rsidRPr="00344BAA" w:rsidRDefault="00845DE3" w:rsidP="00362FF3">
            <w:pPr>
              <w:pStyle w:val="TableParagraph"/>
              <w:spacing w:line="238" w:lineRule="exact"/>
            </w:pPr>
            <w:r w:rsidRPr="00344BAA">
              <w:t>75,5</w:t>
            </w:r>
          </w:p>
        </w:tc>
        <w:tc>
          <w:tcPr>
            <w:tcW w:w="1666" w:type="pct"/>
            <w:shd w:val="clear" w:color="auto" w:fill="auto"/>
            <w:vAlign w:val="center"/>
          </w:tcPr>
          <w:p w14:paraId="726E55A2" w14:textId="77777777" w:rsidR="00845DE3" w:rsidRPr="00344BAA" w:rsidRDefault="00845DE3" w:rsidP="00362FF3">
            <w:pPr>
              <w:pStyle w:val="TableParagraph"/>
              <w:spacing w:line="238" w:lineRule="exact"/>
            </w:pPr>
            <w:r w:rsidRPr="00344BAA">
              <w:t>57,0</w:t>
            </w:r>
          </w:p>
        </w:tc>
      </w:tr>
      <w:tr w:rsidR="00845DE3" w:rsidRPr="00344BAA" w14:paraId="4A370449" w14:textId="77777777" w:rsidTr="00362FF3">
        <w:trPr>
          <w:trHeight w:val="283"/>
        </w:trPr>
        <w:tc>
          <w:tcPr>
            <w:tcW w:w="1668" w:type="pct"/>
            <w:shd w:val="clear" w:color="auto" w:fill="auto"/>
            <w:vAlign w:val="center"/>
          </w:tcPr>
          <w:p w14:paraId="37AAFCAA" w14:textId="77777777" w:rsidR="00845DE3" w:rsidRPr="00344BAA" w:rsidRDefault="00845DE3" w:rsidP="00362FF3">
            <w:pPr>
              <w:pStyle w:val="TableParagraph"/>
              <w:spacing w:line="244" w:lineRule="exact"/>
            </w:pPr>
            <w:r w:rsidRPr="00344BAA">
              <w:t>-16</w:t>
            </w:r>
          </w:p>
        </w:tc>
        <w:tc>
          <w:tcPr>
            <w:tcW w:w="1666" w:type="pct"/>
            <w:shd w:val="clear" w:color="auto" w:fill="auto"/>
            <w:vAlign w:val="center"/>
          </w:tcPr>
          <w:p w14:paraId="35ABC60C" w14:textId="77777777" w:rsidR="00845DE3" w:rsidRPr="00344BAA" w:rsidRDefault="00845DE3" w:rsidP="00362FF3">
            <w:pPr>
              <w:pStyle w:val="TableParagraph"/>
              <w:spacing w:line="244" w:lineRule="exact"/>
            </w:pPr>
            <w:r w:rsidRPr="00344BAA">
              <w:t>77,0</w:t>
            </w:r>
          </w:p>
        </w:tc>
        <w:tc>
          <w:tcPr>
            <w:tcW w:w="1666" w:type="pct"/>
            <w:shd w:val="clear" w:color="auto" w:fill="auto"/>
            <w:vAlign w:val="center"/>
          </w:tcPr>
          <w:p w14:paraId="19D98E5B" w14:textId="77777777" w:rsidR="00845DE3" w:rsidRPr="00344BAA" w:rsidRDefault="00845DE3" w:rsidP="00362FF3">
            <w:pPr>
              <w:pStyle w:val="TableParagraph"/>
              <w:spacing w:line="244" w:lineRule="exact"/>
            </w:pPr>
            <w:r w:rsidRPr="00344BAA">
              <w:t>58,0</w:t>
            </w:r>
          </w:p>
        </w:tc>
      </w:tr>
      <w:tr w:rsidR="00845DE3" w:rsidRPr="00344BAA" w14:paraId="33213985" w14:textId="77777777" w:rsidTr="00362FF3">
        <w:trPr>
          <w:trHeight w:val="283"/>
        </w:trPr>
        <w:tc>
          <w:tcPr>
            <w:tcW w:w="1668" w:type="pct"/>
            <w:shd w:val="clear" w:color="auto" w:fill="auto"/>
            <w:vAlign w:val="center"/>
          </w:tcPr>
          <w:p w14:paraId="3BAC4C72" w14:textId="77777777" w:rsidR="00845DE3" w:rsidRPr="00344BAA" w:rsidRDefault="00845DE3" w:rsidP="00362FF3">
            <w:pPr>
              <w:pStyle w:val="TableParagraph"/>
              <w:spacing w:line="244" w:lineRule="exact"/>
            </w:pPr>
            <w:r w:rsidRPr="00344BAA">
              <w:t>-17</w:t>
            </w:r>
          </w:p>
        </w:tc>
        <w:tc>
          <w:tcPr>
            <w:tcW w:w="1666" w:type="pct"/>
            <w:shd w:val="clear" w:color="auto" w:fill="auto"/>
            <w:vAlign w:val="center"/>
          </w:tcPr>
          <w:p w14:paraId="5BFD88C7" w14:textId="77777777" w:rsidR="00845DE3" w:rsidRPr="00344BAA" w:rsidRDefault="00845DE3" w:rsidP="00362FF3">
            <w:pPr>
              <w:pStyle w:val="TableParagraph"/>
              <w:spacing w:line="244" w:lineRule="exact"/>
            </w:pPr>
            <w:r w:rsidRPr="00344BAA">
              <w:t>78,5</w:t>
            </w:r>
          </w:p>
        </w:tc>
        <w:tc>
          <w:tcPr>
            <w:tcW w:w="1666" w:type="pct"/>
            <w:shd w:val="clear" w:color="auto" w:fill="auto"/>
            <w:vAlign w:val="center"/>
          </w:tcPr>
          <w:p w14:paraId="2875328E" w14:textId="77777777" w:rsidR="00845DE3" w:rsidRPr="00344BAA" w:rsidRDefault="00845DE3" w:rsidP="00362FF3">
            <w:pPr>
              <w:pStyle w:val="TableParagraph"/>
              <w:spacing w:line="244" w:lineRule="exact"/>
            </w:pPr>
            <w:r w:rsidRPr="00344BAA">
              <w:t>59,0</w:t>
            </w:r>
          </w:p>
        </w:tc>
      </w:tr>
      <w:tr w:rsidR="00845DE3" w:rsidRPr="00344BAA" w14:paraId="6FD2AC7F" w14:textId="77777777" w:rsidTr="00362FF3">
        <w:trPr>
          <w:trHeight w:val="283"/>
        </w:trPr>
        <w:tc>
          <w:tcPr>
            <w:tcW w:w="1668" w:type="pct"/>
            <w:shd w:val="clear" w:color="auto" w:fill="auto"/>
            <w:vAlign w:val="center"/>
          </w:tcPr>
          <w:p w14:paraId="1CA8652E" w14:textId="77777777" w:rsidR="00845DE3" w:rsidRPr="00344BAA" w:rsidRDefault="00845DE3" w:rsidP="00362FF3">
            <w:pPr>
              <w:pStyle w:val="TableParagraph"/>
              <w:spacing w:line="246" w:lineRule="exact"/>
            </w:pPr>
            <w:r w:rsidRPr="00344BAA">
              <w:t>-18</w:t>
            </w:r>
          </w:p>
        </w:tc>
        <w:tc>
          <w:tcPr>
            <w:tcW w:w="1666" w:type="pct"/>
            <w:shd w:val="clear" w:color="auto" w:fill="auto"/>
            <w:vAlign w:val="center"/>
          </w:tcPr>
          <w:p w14:paraId="033E6297" w14:textId="77777777" w:rsidR="00845DE3" w:rsidRPr="00344BAA" w:rsidRDefault="00845DE3" w:rsidP="00362FF3">
            <w:pPr>
              <w:pStyle w:val="TableParagraph"/>
              <w:spacing w:line="246" w:lineRule="exact"/>
            </w:pPr>
            <w:r w:rsidRPr="00344BAA">
              <w:t>80,0</w:t>
            </w:r>
          </w:p>
        </w:tc>
        <w:tc>
          <w:tcPr>
            <w:tcW w:w="1666" w:type="pct"/>
            <w:shd w:val="clear" w:color="auto" w:fill="auto"/>
            <w:vAlign w:val="center"/>
          </w:tcPr>
          <w:p w14:paraId="0B58FC45" w14:textId="77777777" w:rsidR="00845DE3" w:rsidRPr="00344BAA" w:rsidRDefault="00845DE3" w:rsidP="00362FF3">
            <w:pPr>
              <w:pStyle w:val="TableParagraph"/>
              <w:spacing w:line="246" w:lineRule="exact"/>
            </w:pPr>
            <w:r w:rsidRPr="00344BAA">
              <w:t>60,0</w:t>
            </w:r>
          </w:p>
        </w:tc>
      </w:tr>
      <w:tr w:rsidR="00845DE3" w:rsidRPr="00344BAA" w14:paraId="3216C0FA" w14:textId="77777777" w:rsidTr="00362FF3">
        <w:trPr>
          <w:trHeight w:val="283"/>
        </w:trPr>
        <w:tc>
          <w:tcPr>
            <w:tcW w:w="1668" w:type="pct"/>
            <w:shd w:val="clear" w:color="auto" w:fill="auto"/>
            <w:vAlign w:val="center"/>
          </w:tcPr>
          <w:p w14:paraId="00307546" w14:textId="77777777" w:rsidR="00845DE3" w:rsidRPr="00344BAA" w:rsidRDefault="00845DE3" w:rsidP="00362FF3">
            <w:pPr>
              <w:pStyle w:val="TableParagraph"/>
              <w:spacing w:line="246" w:lineRule="exact"/>
            </w:pPr>
            <w:r w:rsidRPr="00344BAA">
              <w:t>-19</w:t>
            </w:r>
          </w:p>
        </w:tc>
        <w:tc>
          <w:tcPr>
            <w:tcW w:w="1666" w:type="pct"/>
            <w:shd w:val="clear" w:color="auto" w:fill="auto"/>
            <w:vAlign w:val="center"/>
          </w:tcPr>
          <w:p w14:paraId="5E0FAD69" w14:textId="77777777" w:rsidR="00845DE3" w:rsidRPr="00344BAA" w:rsidRDefault="00845DE3" w:rsidP="00362FF3">
            <w:pPr>
              <w:pStyle w:val="TableParagraph"/>
              <w:spacing w:line="246" w:lineRule="exact"/>
            </w:pPr>
            <w:r w:rsidRPr="00344BAA">
              <w:t>81,5</w:t>
            </w:r>
          </w:p>
        </w:tc>
        <w:tc>
          <w:tcPr>
            <w:tcW w:w="1666" w:type="pct"/>
            <w:shd w:val="clear" w:color="auto" w:fill="auto"/>
            <w:vAlign w:val="center"/>
          </w:tcPr>
          <w:p w14:paraId="1A7C6AB7" w14:textId="77777777" w:rsidR="00845DE3" w:rsidRPr="00344BAA" w:rsidRDefault="00845DE3" w:rsidP="00362FF3">
            <w:pPr>
              <w:pStyle w:val="TableParagraph"/>
              <w:spacing w:line="246" w:lineRule="exact"/>
            </w:pPr>
            <w:r w:rsidRPr="00344BAA">
              <w:t>61,0</w:t>
            </w:r>
          </w:p>
        </w:tc>
      </w:tr>
      <w:tr w:rsidR="00845DE3" w:rsidRPr="00344BAA" w14:paraId="0934657C" w14:textId="77777777" w:rsidTr="00362FF3">
        <w:trPr>
          <w:trHeight w:val="283"/>
        </w:trPr>
        <w:tc>
          <w:tcPr>
            <w:tcW w:w="1668" w:type="pct"/>
            <w:shd w:val="clear" w:color="auto" w:fill="auto"/>
            <w:vAlign w:val="center"/>
          </w:tcPr>
          <w:p w14:paraId="2DF61023" w14:textId="77777777" w:rsidR="00845DE3" w:rsidRPr="00344BAA" w:rsidRDefault="00845DE3" w:rsidP="00362FF3">
            <w:pPr>
              <w:pStyle w:val="TableParagraph"/>
              <w:spacing w:line="244" w:lineRule="exact"/>
            </w:pPr>
            <w:r w:rsidRPr="00344BAA">
              <w:t>-20</w:t>
            </w:r>
          </w:p>
        </w:tc>
        <w:tc>
          <w:tcPr>
            <w:tcW w:w="1666" w:type="pct"/>
            <w:shd w:val="clear" w:color="auto" w:fill="auto"/>
            <w:vAlign w:val="center"/>
          </w:tcPr>
          <w:p w14:paraId="53D5D5F9" w14:textId="77777777" w:rsidR="00845DE3" w:rsidRPr="00344BAA" w:rsidRDefault="00845DE3" w:rsidP="00362FF3">
            <w:pPr>
              <w:pStyle w:val="TableParagraph"/>
              <w:spacing w:line="244" w:lineRule="exact"/>
            </w:pPr>
            <w:r w:rsidRPr="00344BAA">
              <w:t>83,0</w:t>
            </w:r>
          </w:p>
        </w:tc>
        <w:tc>
          <w:tcPr>
            <w:tcW w:w="1666" w:type="pct"/>
            <w:shd w:val="clear" w:color="auto" w:fill="auto"/>
            <w:vAlign w:val="center"/>
          </w:tcPr>
          <w:p w14:paraId="4D7E8155" w14:textId="77777777" w:rsidR="00845DE3" w:rsidRPr="00344BAA" w:rsidRDefault="00845DE3" w:rsidP="00362FF3">
            <w:pPr>
              <w:pStyle w:val="TableParagraph"/>
              <w:spacing w:line="244" w:lineRule="exact"/>
            </w:pPr>
            <w:r w:rsidRPr="00344BAA">
              <w:t>62,0</w:t>
            </w:r>
          </w:p>
        </w:tc>
      </w:tr>
      <w:tr w:rsidR="00845DE3" w:rsidRPr="00344BAA" w14:paraId="6655F7CE" w14:textId="77777777" w:rsidTr="00362FF3">
        <w:trPr>
          <w:trHeight w:val="283"/>
        </w:trPr>
        <w:tc>
          <w:tcPr>
            <w:tcW w:w="1668" w:type="pct"/>
            <w:shd w:val="clear" w:color="auto" w:fill="auto"/>
            <w:vAlign w:val="center"/>
          </w:tcPr>
          <w:p w14:paraId="3A260417" w14:textId="77777777" w:rsidR="00845DE3" w:rsidRPr="00344BAA" w:rsidRDefault="00845DE3" w:rsidP="00362FF3">
            <w:pPr>
              <w:pStyle w:val="TableParagraph"/>
              <w:spacing w:line="244" w:lineRule="exact"/>
            </w:pPr>
            <w:r w:rsidRPr="00344BAA">
              <w:t>-21</w:t>
            </w:r>
          </w:p>
        </w:tc>
        <w:tc>
          <w:tcPr>
            <w:tcW w:w="1666" w:type="pct"/>
            <w:shd w:val="clear" w:color="auto" w:fill="auto"/>
            <w:vAlign w:val="center"/>
          </w:tcPr>
          <w:p w14:paraId="5F77A91D" w14:textId="77777777" w:rsidR="00845DE3" w:rsidRPr="00344BAA" w:rsidRDefault="00845DE3" w:rsidP="00362FF3">
            <w:pPr>
              <w:pStyle w:val="TableParagraph"/>
              <w:spacing w:line="244" w:lineRule="exact"/>
            </w:pPr>
            <w:r w:rsidRPr="00344BAA">
              <w:t>84,5</w:t>
            </w:r>
          </w:p>
        </w:tc>
        <w:tc>
          <w:tcPr>
            <w:tcW w:w="1666" w:type="pct"/>
            <w:shd w:val="clear" w:color="auto" w:fill="auto"/>
            <w:vAlign w:val="center"/>
          </w:tcPr>
          <w:p w14:paraId="0C9FB7AC" w14:textId="77777777" w:rsidR="00845DE3" w:rsidRPr="00344BAA" w:rsidRDefault="00845DE3" w:rsidP="00362FF3">
            <w:pPr>
              <w:pStyle w:val="TableParagraph"/>
              <w:spacing w:line="244" w:lineRule="exact"/>
            </w:pPr>
            <w:r w:rsidRPr="00344BAA">
              <w:t>63,0</w:t>
            </w:r>
          </w:p>
        </w:tc>
      </w:tr>
      <w:tr w:rsidR="00845DE3" w:rsidRPr="00344BAA" w14:paraId="67B03D8E" w14:textId="77777777" w:rsidTr="00362FF3">
        <w:trPr>
          <w:trHeight w:val="283"/>
        </w:trPr>
        <w:tc>
          <w:tcPr>
            <w:tcW w:w="1668" w:type="pct"/>
            <w:shd w:val="clear" w:color="auto" w:fill="auto"/>
            <w:vAlign w:val="center"/>
          </w:tcPr>
          <w:p w14:paraId="0B108E21" w14:textId="77777777" w:rsidR="00845DE3" w:rsidRPr="00344BAA" w:rsidRDefault="00845DE3" w:rsidP="00362FF3">
            <w:pPr>
              <w:pStyle w:val="TableParagraph"/>
              <w:spacing w:line="244" w:lineRule="exact"/>
            </w:pPr>
            <w:r w:rsidRPr="00344BAA">
              <w:t>-22</w:t>
            </w:r>
          </w:p>
        </w:tc>
        <w:tc>
          <w:tcPr>
            <w:tcW w:w="1666" w:type="pct"/>
            <w:shd w:val="clear" w:color="auto" w:fill="auto"/>
            <w:vAlign w:val="center"/>
          </w:tcPr>
          <w:p w14:paraId="152937DF" w14:textId="77777777" w:rsidR="00845DE3" w:rsidRPr="00344BAA" w:rsidRDefault="00845DE3" w:rsidP="00362FF3">
            <w:pPr>
              <w:pStyle w:val="TableParagraph"/>
              <w:spacing w:line="244" w:lineRule="exact"/>
            </w:pPr>
            <w:r w:rsidRPr="00344BAA">
              <w:t>86,0</w:t>
            </w:r>
          </w:p>
        </w:tc>
        <w:tc>
          <w:tcPr>
            <w:tcW w:w="1666" w:type="pct"/>
            <w:shd w:val="clear" w:color="auto" w:fill="auto"/>
            <w:vAlign w:val="center"/>
          </w:tcPr>
          <w:p w14:paraId="69511C1C" w14:textId="77777777" w:rsidR="00845DE3" w:rsidRPr="00344BAA" w:rsidRDefault="00845DE3" w:rsidP="00362FF3">
            <w:pPr>
              <w:pStyle w:val="TableParagraph"/>
              <w:spacing w:line="244" w:lineRule="exact"/>
            </w:pPr>
            <w:r w:rsidRPr="00344BAA">
              <w:t>64,0</w:t>
            </w:r>
          </w:p>
        </w:tc>
      </w:tr>
      <w:tr w:rsidR="00845DE3" w:rsidRPr="00344BAA" w14:paraId="621C5F52" w14:textId="77777777" w:rsidTr="00362FF3">
        <w:trPr>
          <w:trHeight w:val="283"/>
        </w:trPr>
        <w:tc>
          <w:tcPr>
            <w:tcW w:w="1668" w:type="pct"/>
            <w:shd w:val="clear" w:color="auto" w:fill="auto"/>
            <w:vAlign w:val="center"/>
          </w:tcPr>
          <w:p w14:paraId="6F365330" w14:textId="77777777" w:rsidR="00845DE3" w:rsidRPr="00344BAA" w:rsidRDefault="00845DE3" w:rsidP="00362FF3">
            <w:pPr>
              <w:pStyle w:val="TableParagraph"/>
              <w:spacing w:line="244" w:lineRule="exact"/>
            </w:pPr>
            <w:r w:rsidRPr="00344BAA">
              <w:t>-23</w:t>
            </w:r>
          </w:p>
        </w:tc>
        <w:tc>
          <w:tcPr>
            <w:tcW w:w="1666" w:type="pct"/>
            <w:shd w:val="clear" w:color="auto" w:fill="auto"/>
            <w:vAlign w:val="center"/>
          </w:tcPr>
          <w:p w14:paraId="12225A24" w14:textId="77777777" w:rsidR="00845DE3" w:rsidRPr="00344BAA" w:rsidRDefault="00845DE3" w:rsidP="00362FF3">
            <w:pPr>
              <w:pStyle w:val="TableParagraph"/>
              <w:spacing w:line="244" w:lineRule="exact"/>
            </w:pPr>
            <w:r w:rsidRPr="00344BAA">
              <w:t>87,5</w:t>
            </w:r>
          </w:p>
        </w:tc>
        <w:tc>
          <w:tcPr>
            <w:tcW w:w="1666" w:type="pct"/>
            <w:shd w:val="clear" w:color="auto" w:fill="auto"/>
            <w:vAlign w:val="center"/>
          </w:tcPr>
          <w:p w14:paraId="4AE8DABD" w14:textId="77777777" w:rsidR="00845DE3" w:rsidRPr="00344BAA" w:rsidRDefault="00845DE3" w:rsidP="00362FF3">
            <w:pPr>
              <w:pStyle w:val="TableParagraph"/>
              <w:spacing w:line="244" w:lineRule="exact"/>
            </w:pPr>
            <w:r w:rsidRPr="00344BAA">
              <w:t>65,0</w:t>
            </w:r>
          </w:p>
        </w:tc>
      </w:tr>
      <w:tr w:rsidR="00845DE3" w:rsidRPr="00344BAA" w14:paraId="7C6C3641" w14:textId="77777777" w:rsidTr="00362FF3">
        <w:trPr>
          <w:trHeight w:val="283"/>
        </w:trPr>
        <w:tc>
          <w:tcPr>
            <w:tcW w:w="1668" w:type="pct"/>
            <w:shd w:val="clear" w:color="auto" w:fill="auto"/>
            <w:vAlign w:val="center"/>
          </w:tcPr>
          <w:p w14:paraId="7581C4BF" w14:textId="77777777" w:rsidR="00845DE3" w:rsidRPr="00344BAA" w:rsidRDefault="00845DE3" w:rsidP="00362FF3">
            <w:pPr>
              <w:pStyle w:val="TableParagraph"/>
              <w:spacing w:line="246" w:lineRule="exact"/>
            </w:pPr>
            <w:r w:rsidRPr="00344BAA">
              <w:t>-24</w:t>
            </w:r>
          </w:p>
        </w:tc>
        <w:tc>
          <w:tcPr>
            <w:tcW w:w="1666" w:type="pct"/>
            <w:shd w:val="clear" w:color="auto" w:fill="auto"/>
            <w:vAlign w:val="center"/>
          </w:tcPr>
          <w:p w14:paraId="0E65CC2D" w14:textId="77777777" w:rsidR="00845DE3" w:rsidRPr="00344BAA" w:rsidRDefault="00845DE3" w:rsidP="00362FF3">
            <w:pPr>
              <w:pStyle w:val="TableParagraph"/>
              <w:spacing w:line="246" w:lineRule="exact"/>
            </w:pPr>
            <w:r w:rsidRPr="00344BAA">
              <w:t>89,0</w:t>
            </w:r>
          </w:p>
        </w:tc>
        <w:tc>
          <w:tcPr>
            <w:tcW w:w="1666" w:type="pct"/>
            <w:shd w:val="clear" w:color="auto" w:fill="auto"/>
            <w:vAlign w:val="center"/>
          </w:tcPr>
          <w:p w14:paraId="72568654" w14:textId="77777777" w:rsidR="00845DE3" w:rsidRPr="00344BAA" w:rsidRDefault="00845DE3" w:rsidP="00362FF3">
            <w:pPr>
              <w:pStyle w:val="TableParagraph"/>
              <w:spacing w:line="246" w:lineRule="exact"/>
            </w:pPr>
            <w:r w:rsidRPr="00344BAA">
              <w:t>66,0</w:t>
            </w:r>
          </w:p>
        </w:tc>
      </w:tr>
      <w:tr w:rsidR="00845DE3" w:rsidRPr="00344BAA" w14:paraId="6CFB1CFF" w14:textId="77777777" w:rsidTr="00362FF3">
        <w:trPr>
          <w:trHeight w:val="283"/>
        </w:trPr>
        <w:tc>
          <w:tcPr>
            <w:tcW w:w="1668" w:type="pct"/>
            <w:shd w:val="clear" w:color="auto" w:fill="auto"/>
            <w:vAlign w:val="center"/>
          </w:tcPr>
          <w:p w14:paraId="5E6A51A0" w14:textId="77777777" w:rsidR="00845DE3" w:rsidRPr="00344BAA" w:rsidRDefault="00845DE3" w:rsidP="00362FF3">
            <w:pPr>
              <w:pStyle w:val="TableParagraph"/>
              <w:spacing w:line="246" w:lineRule="exact"/>
            </w:pPr>
            <w:r w:rsidRPr="00344BAA">
              <w:t>-25</w:t>
            </w:r>
          </w:p>
        </w:tc>
        <w:tc>
          <w:tcPr>
            <w:tcW w:w="1666" w:type="pct"/>
            <w:shd w:val="clear" w:color="auto" w:fill="auto"/>
            <w:vAlign w:val="center"/>
          </w:tcPr>
          <w:p w14:paraId="2FCA4443" w14:textId="77777777" w:rsidR="00845DE3" w:rsidRPr="00344BAA" w:rsidRDefault="00845DE3" w:rsidP="00362FF3">
            <w:pPr>
              <w:pStyle w:val="TableParagraph"/>
              <w:spacing w:line="246" w:lineRule="exact"/>
            </w:pPr>
            <w:r w:rsidRPr="00344BAA">
              <w:t>90,5</w:t>
            </w:r>
          </w:p>
        </w:tc>
        <w:tc>
          <w:tcPr>
            <w:tcW w:w="1666" w:type="pct"/>
            <w:shd w:val="clear" w:color="auto" w:fill="auto"/>
            <w:vAlign w:val="center"/>
          </w:tcPr>
          <w:p w14:paraId="7DA98FB5" w14:textId="77777777" w:rsidR="00845DE3" w:rsidRPr="00344BAA" w:rsidRDefault="00845DE3" w:rsidP="00362FF3">
            <w:pPr>
              <w:pStyle w:val="TableParagraph"/>
              <w:spacing w:line="246" w:lineRule="exact"/>
            </w:pPr>
            <w:r w:rsidRPr="00344BAA">
              <w:t>67,0</w:t>
            </w:r>
          </w:p>
        </w:tc>
      </w:tr>
      <w:tr w:rsidR="00845DE3" w:rsidRPr="00344BAA" w14:paraId="58D5B120" w14:textId="77777777" w:rsidTr="00362FF3">
        <w:trPr>
          <w:trHeight w:val="283"/>
        </w:trPr>
        <w:tc>
          <w:tcPr>
            <w:tcW w:w="1668" w:type="pct"/>
            <w:shd w:val="clear" w:color="auto" w:fill="auto"/>
            <w:vAlign w:val="center"/>
          </w:tcPr>
          <w:p w14:paraId="7894416B" w14:textId="77777777" w:rsidR="00845DE3" w:rsidRPr="00344BAA" w:rsidRDefault="00845DE3" w:rsidP="00362FF3">
            <w:pPr>
              <w:pStyle w:val="TableParagraph"/>
              <w:spacing w:line="244" w:lineRule="exact"/>
            </w:pPr>
            <w:r w:rsidRPr="00344BAA">
              <w:t>-26</w:t>
            </w:r>
          </w:p>
        </w:tc>
        <w:tc>
          <w:tcPr>
            <w:tcW w:w="1666" w:type="pct"/>
            <w:shd w:val="clear" w:color="auto" w:fill="auto"/>
            <w:vAlign w:val="center"/>
          </w:tcPr>
          <w:p w14:paraId="6A9E9D88" w14:textId="77777777" w:rsidR="00845DE3" w:rsidRPr="00344BAA" w:rsidRDefault="00845DE3" w:rsidP="00362FF3">
            <w:pPr>
              <w:pStyle w:val="TableParagraph"/>
              <w:spacing w:line="244" w:lineRule="exact"/>
            </w:pPr>
            <w:r w:rsidRPr="00344BAA">
              <w:t>92,0</w:t>
            </w:r>
          </w:p>
        </w:tc>
        <w:tc>
          <w:tcPr>
            <w:tcW w:w="1666" w:type="pct"/>
            <w:shd w:val="clear" w:color="auto" w:fill="auto"/>
            <w:vAlign w:val="center"/>
          </w:tcPr>
          <w:p w14:paraId="620E4764" w14:textId="77777777" w:rsidR="00845DE3" w:rsidRPr="00344BAA" w:rsidRDefault="00845DE3" w:rsidP="00362FF3">
            <w:pPr>
              <w:pStyle w:val="TableParagraph"/>
              <w:spacing w:line="244" w:lineRule="exact"/>
            </w:pPr>
            <w:r w:rsidRPr="00344BAA">
              <w:t>68,0</w:t>
            </w:r>
          </w:p>
        </w:tc>
      </w:tr>
      <w:tr w:rsidR="00845DE3" w:rsidRPr="00344BAA" w14:paraId="61486166" w14:textId="77777777" w:rsidTr="00362FF3">
        <w:trPr>
          <w:trHeight w:val="283"/>
        </w:trPr>
        <w:tc>
          <w:tcPr>
            <w:tcW w:w="1668" w:type="pct"/>
            <w:shd w:val="clear" w:color="auto" w:fill="auto"/>
            <w:vAlign w:val="center"/>
          </w:tcPr>
          <w:p w14:paraId="18F904C0" w14:textId="77777777" w:rsidR="00845DE3" w:rsidRPr="00344BAA" w:rsidRDefault="00845DE3" w:rsidP="00362FF3">
            <w:pPr>
              <w:pStyle w:val="TableParagraph"/>
              <w:spacing w:line="244" w:lineRule="exact"/>
            </w:pPr>
            <w:r w:rsidRPr="00344BAA">
              <w:t>-27</w:t>
            </w:r>
          </w:p>
        </w:tc>
        <w:tc>
          <w:tcPr>
            <w:tcW w:w="1666" w:type="pct"/>
            <w:shd w:val="clear" w:color="auto" w:fill="auto"/>
            <w:vAlign w:val="center"/>
          </w:tcPr>
          <w:p w14:paraId="2437F159" w14:textId="77777777" w:rsidR="00845DE3" w:rsidRPr="00344BAA" w:rsidRDefault="00845DE3" w:rsidP="00362FF3">
            <w:pPr>
              <w:pStyle w:val="TableParagraph"/>
              <w:spacing w:line="244" w:lineRule="exact"/>
            </w:pPr>
            <w:r w:rsidRPr="00344BAA">
              <w:t>93,5</w:t>
            </w:r>
          </w:p>
        </w:tc>
        <w:tc>
          <w:tcPr>
            <w:tcW w:w="1666" w:type="pct"/>
            <w:shd w:val="clear" w:color="auto" w:fill="auto"/>
            <w:vAlign w:val="center"/>
          </w:tcPr>
          <w:p w14:paraId="1132B4A2" w14:textId="77777777" w:rsidR="00845DE3" w:rsidRPr="00344BAA" w:rsidRDefault="00845DE3" w:rsidP="00362FF3">
            <w:pPr>
              <w:pStyle w:val="TableParagraph"/>
              <w:spacing w:line="244" w:lineRule="exact"/>
            </w:pPr>
            <w:r w:rsidRPr="00344BAA">
              <w:t>69,0</w:t>
            </w:r>
          </w:p>
        </w:tc>
      </w:tr>
      <w:tr w:rsidR="00845DE3" w:rsidRPr="00344BAA" w14:paraId="0E9F9B68" w14:textId="77777777" w:rsidTr="00362FF3">
        <w:trPr>
          <w:trHeight w:val="283"/>
        </w:trPr>
        <w:tc>
          <w:tcPr>
            <w:tcW w:w="1668" w:type="pct"/>
            <w:shd w:val="clear" w:color="auto" w:fill="auto"/>
            <w:vAlign w:val="center"/>
          </w:tcPr>
          <w:p w14:paraId="30CD68E3" w14:textId="77777777" w:rsidR="00845DE3" w:rsidRPr="00344BAA" w:rsidRDefault="00845DE3" w:rsidP="00362FF3">
            <w:pPr>
              <w:pStyle w:val="TableParagraph"/>
              <w:keepNext/>
              <w:spacing w:line="244" w:lineRule="exact"/>
            </w:pPr>
            <w:r w:rsidRPr="00344BAA">
              <w:t>- 28 и ниже</w:t>
            </w:r>
          </w:p>
        </w:tc>
        <w:tc>
          <w:tcPr>
            <w:tcW w:w="1666" w:type="pct"/>
            <w:shd w:val="clear" w:color="auto" w:fill="auto"/>
            <w:vAlign w:val="center"/>
          </w:tcPr>
          <w:p w14:paraId="533D9658" w14:textId="77777777" w:rsidR="00845DE3" w:rsidRPr="00344BAA" w:rsidRDefault="00845DE3" w:rsidP="00362FF3">
            <w:pPr>
              <w:pStyle w:val="TableParagraph"/>
              <w:keepNext/>
              <w:spacing w:line="244" w:lineRule="exact"/>
            </w:pPr>
            <w:r w:rsidRPr="00344BAA">
              <w:t>95,0</w:t>
            </w:r>
          </w:p>
        </w:tc>
        <w:tc>
          <w:tcPr>
            <w:tcW w:w="1666" w:type="pct"/>
            <w:shd w:val="clear" w:color="auto" w:fill="auto"/>
            <w:vAlign w:val="center"/>
          </w:tcPr>
          <w:p w14:paraId="7CBD8B8D" w14:textId="77777777" w:rsidR="00845DE3" w:rsidRPr="00344BAA" w:rsidRDefault="00845DE3" w:rsidP="00362FF3">
            <w:pPr>
              <w:pStyle w:val="TableParagraph"/>
              <w:keepNext/>
              <w:spacing w:line="244" w:lineRule="exact"/>
            </w:pPr>
            <w:r w:rsidRPr="00344BAA">
              <w:t>70,0</w:t>
            </w:r>
          </w:p>
        </w:tc>
      </w:tr>
    </w:tbl>
    <w:p w14:paraId="1C19AFF0" w14:textId="7A847F4A" w:rsidR="008A6780" w:rsidRPr="00344BAA" w:rsidRDefault="00FA5C14" w:rsidP="00845DE3">
      <w:pPr>
        <w:pStyle w:val="a4"/>
        <w:ind w:firstLine="0"/>
        <w:rPr>
          <w:rFonts w:cs="Times New Roman"/>
          <w:sz w:val="20"/>
          <w:szCs w:val="20"/>
        </w:rPr>
      </w:pPr>
      <w:r w:rsidRPr="00344BAA">
        <w:rPr>
          <w:rFonts w:cs="Times New Roman"/>
          <w:b/>
          <w:sz w:val="20"/>
          <w:szCs w:val="20"/>
        </w:rPr>
        <w:t>Примечание</w:t>
      </w:r>
      <w:r w:rsidR="00EB34C3" w:rsidRPr="00344BAA">
        <w:rPr>
          <w:rFonts w:cs="Times New Roman"/>
          <w:b/>
          <w:sz w:val="20"/>
          <w:szCs w:val="20"/>
        </w:rPr>
        <w:t>:</w:t>
      </w:r>
      <w:r w:rsidRPr="00344BAA">
        <w:rPr>
          <w:rFonts w:cs="Times New Roman"/>
          <w:sz w:val="20"/>
          <w:szCs w:val="20"/>
        </w:rPr>
        <w:t xml:space="preserve"> Допустимо отклонение температуры теплоносителя - 3°С</w:t>
      </w:r>
    </w:p>
    <w:p w14:paraId="207F44C9" w14:textId="77777777" w:rsidR="008A6780" w:rsidRPr="00344BAA" w:rsidRDefault="00FA5C14" w:rsidP="00845DE3">
      <w:pPr>
        <w:pStyle w:val="4"/>
        <w:rPr>
          <w:rFonts w:cs="Times New Roman"/>
        </w:rPr>
      </w:pPr>
      <w:r w:rsidRPr="00344BAA">
        <w:rPr>
          <w:rFonts w:cs="Times New Roman"/>
        </w:rPr>
        <w:t>Среднегодовая загрузка</w:t>
      </w:r>
      <w:r w:rsidRPr="00344BAA">
        <w:rPr>
          <w:rFonts w:cs="Times New Roman"/>
          <w:spacing w:val="-3"/>
        </w:rPr>
        <w:t xml:space="preserve"> </w:t>
      </w:r>
      <w:r w:rsidRPr="00344BAA">
        <w:rPr>
          <w:rFonts w:cs="Times New Roman"/>
        </w:rPr>
        <w:t>оборудования</w:t>
      </w:r>
    </w:p>
    <w:p w14:paraId="4D7E8825" w14:textId="7110BA35" w:rsidR="008A6780" w:rsidRPr="00344BAA" w:rsidRDefault="00FA5C14" w:rsidP="00FA5C14">
      <w:pPr>
        <w:pStyle w:val="a4"/>
        <w:rPr>
          <w:rFonts w:cs="Times New Roman"/>
        </w:rPr>
      </w:pPr>
      <w:r w:rsidRPr="00344BAA">
        <w:rPr>
          <w:rFonts w:cs="Times New Roman"/>
        </w:rPr>
        <w:t xml:space="preserve">В настоящее время на котельной №3 пос. Торфяное работают 2 водогрейных котла </w:t>
      </w:r>
      <w:r w:rsidRPr="00344BAA">
        <w:rPr>
          <w:rFonts w:cs="Times New Roman"/>
          <w:sz w:val="24"/>
        </w:rPr>
        <w:t xml:space="preserve">КВ-ГМ-2,5-95. </w:t>
      </w:r>
      <w:r w:rsidRPr="00344BAA">
        <w:rPr>
          <w:rFonts w:cs="Times New Roman"/>
        </w:rPr>
        <w:t xml:space="preserve">Суммарное время работы котельной за год составляет </w:t>
      </w:r>
      <w:r w:rsidR="000B3ED1" w:rsidRPr="00344BAA">
        <w:rPr>
          <w:rFonts w:cs="Times New Roman"/>
        </w:rPr>
        <w:t>6096</w:t>
      </w:r>
      <w:r w:rsidRPr="00344BAA">
        <w:rPr>
          <w:rFonts w:cs="Times New Roman"/>
        </w:rPr>
        <w:t xml:space="preserve"> часов. Сведения о времени работы котельной №3 пос. Торфяное представлены в таблице</w:t>
      </w:r>
      <w:r w:rsidR="00845DE3" w:rsidRPr="00344BAA">
        <w:rPr>
          <w:rFonts w:cs="Times New Roman"/>
        </w:rPr>
        <w:t> </w:t>
      </w:r>
      <w:r w:rsidR="00AA19F8" w:rsidRPr="00344BAA">
        <w:rPr>
          <w:rFonts w:cs="Times New Roman"/>
        </w:rPr>
        <w:fldChar w:fldCharType="begin"/>
      </w:r>
      <w:r w:rsidR="00AA19F8" w:rsidRPr="00344BAA">
        <w:rPr>
          <w:rFonts w:cs="Times New Roman"/>
        </w:rPr>
        <w:instrText xml:space="preserve"> REF  _Ref71621646 \h \r \t  \* MERGEFORMAT </w:instrText>
      </w:r>
      <w:r w:rsidR="00AA19F8" w:rsidRPr="00344BAA">
        <w:rPr>
          <w:rFonts w:cs="Times New Roman"/>
        </w:rPr>
      </w:r>
      <w:r w:rsidR="00AA19F8" w:rsidRPr="00344BAA">
        <w:rPr>
          <w:rFonts w:cs="Times New Roman"/>
        </w:rPr>
        <w:fldChar w:fldCharType="separate"/>
      </w:r>
      <w:r w:rsidR="0092070E">
        <w:rPr>
          <w:rFonts w:cs="Times New Roman"/>
        </w:rPr>
        <w:t>1.6</w:t>
      </w:r>
      <w:r w:rsidR="00AA19F8" w:rsidRPr="00344BAA">
        <w:rPr>
          <w:rFonts w:cs="Times New Roman"/>
        </w:rPr>
        <w:fldChar w:fldCharType="end"/>
      </w:r>
      <w:r w:rsidRPr="00344BAA">
        <w:rPr>
          <w:rFonts w:cs="Times New Roman"/>
        </w:rPr>
        <w:t>.</w:t>
      </w:r>
    </w:p>
    <w:p w14:paraId="0A39C4F8" w14:textId="77777777" w:rsidR="008A6780" w:rsidRPr="00344BAA" w:rsidRDefault="00FA5C14" w:rsidP="00845DE3">
      <w:pPr>
        <w:pStyle w:val="a2"/>
      </w:pPr>
      <w:bookmarkStart w:id="22" w:name="_Ref71621646"/>
      <w:r w:rsidRPr="00344BAA">
        <w:t>Сведения о времени работы котельной №3</w:t>
      </w:r>
      <w:bookmarkEnd w:id="22"/>
    </w:p>
    <w:tbl>
      <w:tblPr>
        <w:tblStyle w:val="af8"/>
        <w:tblW w:w="5000" w:type="pct"/>
        <w:tblLayout w:type="fixed"/>
        <w:tblLook w:val="04E0" w:firstRow="1" w:lastRow="1" w:firstColumn="1" w:lastColumn="0" w:noHBand="0" w:noVBand="1"/>
      </w:tblPr>
      <w:tblGrid>
        <w:gridCol w:w="3294"/>
        <w:gridCol w:w="2135"/>
        <w:gridCol w:w="2135"/>
        <w:gridCol w:w="2134"/>
      </w:tblGrid>
      <w:tr w:rsidR="00845DE3" w:rsidRPr="00344BAA" w14:paraId="55EFB780" w14:textId="77777777" w:rsidTr="006274CB">
        <w:trPr>
          <w:cnfStyle w:val="100000000000" w:firstRow="1" w:lastRow="0"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698" w:type="pct"/>
            <w:vMerge w:val="restart"/>
            <w:hideMark/>
          </w:tcPr>
          <w:p w14:paraId="6546032E" w14:textId="77777777" w:rsidR="00845DE3" w:rsidRPr="00344BAA" w:rsidRDefault="00845DE3" w:rsidP="00845DE3">
            <w:pPr>
              <w:autoSpaceDE/>
              <w:autoSpaceDN/>
              <w:jc w:val="center"/>
              <w:rPr>
                <w:bCs/>
                <w:szCs w:val="20"/>
                <w:lang w:bidi="ar-SA"/>
              </w:rPr>
            </w:pPr>
            <w:r w:rsidRPr="00344BAA">
              <w:rPr>
                <w:bCs/>
                <w:szCs w:val="20"/>
                <w:lang w:bidi="ar-SA"/>
              </w:rPr>
              <w:t>Месяцы</w:t>
            </w:r>
          </w:p>
        </w:tc>
        <w:tc>
          <w:tcPr>
            <w:tcW w:w="3302" w:type="pct"/>
            <w:gridSpan w:val="3"/>
            <w:hideMark/>
          </w:tcPr>
          <w:p w14:paraId="49F4F88B" w14:textId="77777777" w:rsidR="00845DE3" w:rsidRPr="00344BAA" w:rsidRDefault="00845DE3" w:rsidP="00845DE3">
            <w:pPr>
              <w:autoSpaceDE/>
              <w:autoSpaceDN/>
              <w:cnfStyle w:val="100000000000" w:firstRow="1" w:lastRow="0" w:firstColumn="0" w:lastColumn="0" w:oddVBand="0" w:evenVBand="0" w:oddHBand="0" w:evenHBand="0" w:firstRowFirstColumn="0" w:firstRowLastColumn="0" w:lastRowFirstColumn="0" w:lastRowLastColumn="0"/>
              <w:rPr>
                <w:bCs/>
                <w:szCs w:val="20"/>
                <w:lang w:bidi="ar-SA"/>
              </w:rPr>
            </w:pPr>
            <w:r w:rsidRPr="00344BAA">
              <w:rPr>
                <w:bCs/>
                <w:szCs w:val="20"/>
                <w:lang w:bidi="ar-SA"/>
              </w:rPr>
              <w:t>Число часов работы</w:t>
            </w:r>
          </w:p>
        </w:tc>
      </w:tr>
      <w:tr w:rsidR="00845DE3" w:rsidRPr="00344BAA" w14:paraId="2759FB26" w14:textId="77777777" w:rsidTr="006274CB">
        <w:trPr>
          <w:trHeight w:val="283"/>
        </w:trPr>
        <w:tc>
          <w:tcPr>
            <w:cnfStyle w:val="001000000000" w:firstRow="0" w:lastRow="0" w:firstColumn="1" w:lastColumn="0" w:oddVBand="0" w:evenVBand="0" w:oddHBand="0" w:evenHBand="0" w:firstRowFirstColumn="0" w:firstRowLastColumn="0" w:lastRowFirstColumn="0" w:lastRowLastColumn="0"/>
            <w:tcW w:w="1698" w:type="pct"/>
            <w:vMerge/>
            <w:hideMark/>
          </w:tcPr>
          <w:p w14:paraId="685F7C85" w14:textId="77777777" w:rsidR="00845DE3" w:rsidRPr="00344BAA" w:rsidRDefault="00845DE3" w:rsidP="00845DE3">
            <w:pPr>
              <w:autoSpaceDE/>
              <w:autoSpaceDN/>
              <w:jc w:val="center"/>
              <w:rPr>
                <w:bCs/>
                <w:szCs w:val="20"/>
                <w:lang w:bidi="ar-SA"/>
              </w:rPr>
            </w:pPr>
          </w:p>
        </w:tc>
        <w:tc>
          <w:tcPr>
            <w:tcW w:w="1101" w:type="pct"/>
            <w:hideMark/>
          </w:tcPr>
          <w:p w14:paraId="3238DE0C" w14:textId="77777777" w:rsidR="00845DE3" w:rsidRPr="00344BAA" w:rsidRDefault="00845DE3" w:rsidP="00845DE3">
            <w:pPr>
              <w:autoSpaceDE/>
              <w:autoSpaceDN/>
              <w:cnfStyle w:val="000000000000" w:firstRow="0" w:lastRow="0" w:firstColumn="0" w:lastColumn="0" w:oddVBand="0" w:evenVBand="0" w:oddHBand="0" w:evenHBand="0" w:firstRowFirstColumn="0" w:firstRowLastColumn="0" w:lastRowFirstColumn="0" w:lastRowLastColumn="0"/>
              <w:rPr>
                <w:bCs/>
                <w:szCs w:val="20"/>
                <w:lang w:bidi="ar-SA"/>
              </w:rPr>
            </w:pPr>
            <w:r w:rsidRPr="00344BAA">
              <w:rPr>
                <w:bCs/>
                <w:szCs w:val="20"/>
                <w:lang w:bidi="ar-SA"/>
              </w:rPr>
              <w:t>отопит. период</w:t>
            </w:r>
          </w:p>
        </w:tc>
        <w:tc>
          <w:tcPr>
            <w:tcW w:w="1101" w:type="pct"/>
            <w:hideMark/>
          </w:tcPr>
          <w:p w14:paraId="4AAB4322" w14:textId="77777777" w:rsidR="00845DE3" w:rsidRPr="00344BAA" w:rsidRDefault="00845DE3" w:rsidP="00845DE3">
            <w:pPr>
              <w:autoSpaceDE/>
              <w:autoSpaceDN/>
              <w:cnfStyle w:val="000000000000" w:firstRow="0" w:lastRow="0" w:firstColumn="0" w:lastColumn="0" w:oddVBand="0" w:evenVBand="0" w:oddHBand="0" w:evenHBand="0" w:firstRowFirstColumn="0" w:firstRowLastColumn="0" w:lastRowFirstColumn="0" w:lastRowLastColumn="0"/>
              <w:rPr>
                <w:bCs/>
                <w:szCs w:val="20"/>
                <w:lang w:bidi="ar-SA"/>
              </w:rPr>
            </w:pPr>
            <w:r w:rsidRPr="00344BAA">
              <w:rPr>
                <w:bCs/>
                <w:szCs w:val="20"/>
                <w:lang w:bidi="ar-SA"/>
              </w:rPr>
              <w:t>летний период</w:t>
            </w:r>
          </w:p>
        </w:tc>
        <w:tc>
          <w:tcPr>
            <w:tcW w:w="1100" w:type="pct"/>
            <w:hideMark/>
          </w:tcPr>
          <w:p w14:paraId="273B41D9" w14:textId="77777777" w:rsidR="00845DE3" w:rsidRPr="00344BAA" w:rsidRDefault="00845DE3" w:rsidP="00845DE3">
            <w:pPr>
              <w:autoSpaceDE/>
              <w:autoSpaceDN/>
              <w:cnfStyle w:val="000000000000" w:firstRow="0" w:lastRow="0" w:firstColumn="0" w:lastColumn="0" w:oddVBand="0" w:evenVBand="0" w:oddHBand="0" w:evenHBand="0" w:firstRowFirstColumn="0" w:firstRowLastColumn="0" w:lastRowFirstColumn="0" w:lastRowLastColumn="0"/>
              <w:rPr>
                <w:bCs/>
                <w:szCs w:val="20"/>
                <w:lang w:bidi="ar-SA"/>
              </w:rPr>
            </w:pPr>
            <w:r w:rsidRPr="00344BAA">
              <w:rPr>
                <w:bCs/>
                <w:szCs w:val="20"/>
                <w:lang w:bidi="ar-SA"/>
              </w:rPr>
              <w:t>Итого</w:t>
            </w:r>
          </w:p>
        </w:tc>
      </w:tr>
      <w:tr w:rsidR="00F21544" w:rsidRPr="00344BAA" w14:paraId="20986EE5" w14:textId="77777777" w:rsidTr="006274CB">
        <w:trPr>
          <w:trHeight w:val="283"/>
        </w:trPr>
        <w:tc>
          <w:tcPr>
            <w:cnfStyle w:val="001000000000" w:firstRow="0" w:lastRow="0" w:firstColumn="1" w:lastColumn="0" w:oddVBand="0" w:evenVBand="0" w:oddHBand="0" w:evenHBand="0" w:firstRowFirstColumn="0" w:firstRowLastColumn="0" w:lastRowFirstColumn="0" w:lastRowLastColumn="0"/>
            <w:tcW w:w="1698" w:type="pct"/>
            <w:hideMark/>
          </w:tcPr>
          <w:p w14:paraId="4204A810" w14:textId="77777777" w:rsidR="00F21544" w:rsidRPr="00344BAA" w:rsidRDefault="00F21544" w:rsidP="00F21544">
            <w:pPr>
              <w:autoSpaceDE/>
              <w:autoSpaceDN/>
              <w:jc w:val="center"/>
              <w:rPr>
                <w:szCs w:val="20"/>
                <w:lang w:bidi="ar-SA"/>
              </w:rPr>
            </w:pPr>
            <w:r w:rsidRPr="00344BAA">
              <w:rPr>
                <w:szCs w:val="20"/>
                <w:lang w:bidi="ar-SA"/>
              </w:rPr>
              <w:t>Январь</w:t>
            </w:r>
          </w:p>
        </w:tc>
        <w:tc>
          <w:tcPr>
            <w:tcW w:w="1101" w:type="pct"/>
            <w:hideMark/>
          </w:tcPr>
          <w:p w14:paraId="47B03DB0" w14:textId="598AFDC0" w:rsidR="00F21544" w:rsidRPr="00344BAA" w:rsidRDefault="00F21544" w:rsidP="00F21544">
            <w:pPr>
              <w:autoSpaceDE/>
              <w:autoSpaceDN/>
              <w:cnfStyle w:val="000000000000" w:firstRow="0" w:lastRow="0" w:firstColumn="0" w:lastColumn="0" w:oddVBand="0" w:evenVBand="0" w:oddHBand="0" w:evenHBand="0" w:firstRowFirstColumn="0" w:firstRowLastColumn="0" w:lastRowFirstColumn="0" w:lastRowLastColumn="0"/>
              <w:rPr>
                <w:color w:val="000000"/>
                <w:szCs w:val="20"/>
              </w:rPr>
            </w:pPr>
            <w:r w:rsidRPr="00344BAA">
              <w:rPr>
                <w:color w:val="000000"/>
                <w:szCs w:val="20"/>
              </w:rPr>
              <w:t>744</w:t>
            </w:r>
          </w:p>
        </w:tc>
        <w:tc>
          <w:tcPr>
            <w:tcW w:w="1101" w:type="pct"/>
            <w:hideMark/>
          </w:tcPr>
          <w:p w14:paraId="4F3B548A" w14:textId="77777777" w:rsidR="00F21544" w:rsidRPr="00344BAA" w:rsidRDefault="00F21544" w:rsidP="00F21544">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w:t>
            </w:r>
          </w:p>
        </w:tc>
        <w:tc>
          <w:tcPr>
            <w:tcW w:w="1100" w:type="pct"/>
            <w:hideMark/>
          </w:tcPr>
          <w:p w14:paraId="3227168A" w14:textId="073D487B" w:rsidR="00F21544" w:rsidRPr="00344BAA" w:rsidRDefault="00F21544" w:rsidP="00F21544">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color w:val="000000"/>
                <w:szCs w:val="20"/>
              </w:rPr>
              <w:t>744</w:t>
            </w:r>
          </w:p>
        </w:tc>
      </w:tr>
      <w:tr w:rsidR="00F21544" w:rsidRPr="00344BAA" w14:paraId="3A285957" w14:textId="77777777" w:rsidTr="006274CB">
        <w:trPr>
          <w:trHeight w:val="283"/>
        </w:trPr>
        <w:tc>
          <w:tcPr>
            <w:cnfStyle w:val="001000000000" w:firstRow="0" w:lastRow="0" w:firstColumn="1" w:lastColumn="0" w:oddVBand="0" w:evenVBand="0" w:oddHBand="0" w:evenHBand="0" w:firstRowFirstColumn="0" w:firstRowLastColumn="0" w:lastRowFirstColumn="0" w:lastRowLastColumn="0"/>
            <w:tcW w:w="1698" w:type="pct"/>
            <w:hideMark/>
          </w:tcPr>
          <w:p w14:paraId="12E31AF7" w14:textId="77777777" w:rsidR="00F21544" w:rsidRPr="00344BAA" w:rsidRDefault="00F21544" w:rsidP="00F21544">
            <w:pPr>
              <w:autoSpaceDE/>
              <w:autoSpaceDN/>
              <w:jc w:val="center"/>
              <w:rPr>
                <w:szCs w:val="20"/>
                <w:lang w:bidi="ar-SA"/>
              </w:rPr>
            </w:pPr>
            <w:r w:rsidRPr="00344BAA">
              <w:rPr>
                <w:szCs w:val="20"/>
                <w:lang w:bidi="ar-SA"/>
              </w:rPr>
              <w:t>Февраль</w:t>
            </w:r>
          </w:p>
        </w:tc>
        <w:tc>
          <w:tcPr>
            <w:tcW w:w="1101" w:type="pct"/>
            <w:hideMark/>
          </w:tcPr>
          <w:p w14:paraId="2D8E2C0E" w14:textId="548C5D1D" w:rsidR="00F21544" w:rsidRPr="00344BAA" w:rsidRDefault="00F21544" w:rsidP="00F21544">
            <w:pPr>
              <w:autoSpaceDE/>
              <w:autoSpaceDN/>
              <w:cnfStyle w:val="000000000000" w:firstRow="0" w:lastRow="0" w:firstColumn="0" w:lastColumn="0" w:oddVBand="0" w:evenVBand="0" w:oddHBand="0" w:evenHBand="0" w:firstRowFirstColumn="0" w:firstRowLastColumn="0" w:lastRowFirstColumn="0" w:lastRowLastColumn="0"/>
              <w:rPr>
                <w:color w:val="000000"/>
                <w:szCs w:val="20"/>
              </w:rPr>
            </w:pPr>
            <w:r w:rsidRPr="00344BAA">
              <w:rPr>
                <w:color w:val="000000"/>
                <w:szCs w:val="20"/>
              </w:rPr>
              <w:t>672</w:t>
            </w:r>
          </w:p>
        </w:tc>
        <w:tc>
          <w:tcPr>
            <w:tcW w:w="1101" w:type="pct"/>
            <w:hideMark/>
          </w:tcPr>
          <w:p w14:paraId="423CE303" w14:textId="77777777" w:rsidR="00F21544" w:rsidRPr="00344BAA" w:rsidRDefault="00F21544" w:rsidP="00F21544">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w:t>
            </w:r>
          </w:p>
        </w:tc>
        <w:tc>
          <w:tcPr>
            <w:tcW w:w="1100" w:type="pct"/>
            <w:hideMark/>
          </w:tcPr>
          <w:p w14:paraId="34DDC055" w14:textId="3A940E7B" w:rsidR="00F21544" w:rsidRPr="00344BAA" w:rsidRDefault="00F21544" w:rsidP="00F21544">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color w:val="000000"/>
                <w:szCs w:val="20"/>
              </w:rPr>
              <w:t>672</w:t>
            </w:r>
          </w:p>
        </w:tc>
      </w:tr>
      <w:tr w:rsidR="00F21544" w:rsidRPr="00344BAA" w14:paraId="636E8312" w14:textId="77777777" w:rsidTr="006274CB">
        <w:trPr>
          <w:trHeight w:val="283"/>
        </w:trPr>
        <w:tc>
          <w:tcPr>
            <w:cnfStyle w:val="001000000000" w:firstRow="0" w:lastRow="0" w:firstColumn="1" w:lastColumn="0" w:oddVBand="0" w:evenVBand="0" w:oddHBand="0" w:evenHBand="0" w:firstRowFirstColumn="0" w:firstRowLastColumn="0" w:lastRowFirstColumn="0" w:lastRowLastColumn="0"/>
            <w:tcW w:w="1698" w:type="pct"/>
            <w:hideMark/>
          </w:tcPr>
          <w:p w14:paraId="38F83DFD" w14:textId="77777777" w:rsidR="00F21544" w:rsidRPr="00344BAA" w:rsidRDefault="00F21544" w:rsidP="00F21544">
            <w:pPr>
              <w:autoSpaceDE/>
              <w:autoSpaceDN/>
              <w:jc w:val="center"/>
              <w:rPr>
                <w:szCs w:val="20"/>
                <w:lang w:bidi="ar-SA"/>
              </w:rPr>
            </w:pPr>
            <w:r w:rsidRPr="00344BAA">
              <w:rPr>
                <w:szCs w:val="20"/>
                <w:lang w:bidi="ar-SA"/>
              </w:rPr>
              <w:t>Март</w:t>
            </w:r>
          </w:p>
        </w:tc>
        <w:tc>
          <w:tcPr>
            <w:tcW w:w="1101" w:type="pct"/>
            <w:hideMark/>
          </w:tcPr>
          <w:p w14:paraId="266EF585" w14:textId="646D9A7E" w:rsidR="00F21544" w:rsidRPr="00344BAA" w:rsidRDefault="00F21544" w:rsidP="00F21544">
            <w:pPr>
              <w:autoSpaceDE/>
              <w:autoSpaceDN/>
              <w:cnfStyle w:val="000000000000" w:firstRow="0" w:lastRow="0" w:firstColumn="0" w:lastColumn="0" w:oddVBand="0" w:evenVBand="0" w:oddHBand="0" w:evenHBand="0" w:firstRowFirstColumn="0" w:firstRowLastColumn="0" w:lastRowFirstColumn="0" w:lastRowLastColumn="0"/>
              <w:rPr>
                <w:color w:val="000000"/>
                <w:szCs w:val="20"/>
              </w:rPr>
            </w:pPr>
            <w:r w:rsidRPr="00344BAA">
              <w:rPr>
                <w:color w:val="000000"/>
                <w:szCs w:val="20"/>
              </w:rPr>
              <w:t>744</w:t>
            </w:r>
          </w:p>
        </w:tc>
        <w:tc>
          <w:tcPr>
            <w:tcW w:w="1101" w:type="pct"/>
            <w:hideMark/>
          </w:tcPr>
          <w:p w14:paraId="09CDA44B" w14:textId="77777777" w:rsidR="00F21544" w:rsidRPr="00344BAA" w:rsidRDefault="00F21544" w:rsidP="00F21544">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w:t>
            </w:r>
          </w:p>
        </w:tc>
        <w:tc>
          <w:tcPr>
            <w:tcW w:w="1100" w:type="pct"/>
            <w:hideMark/>
          </w:tcPr>
          <w:p w14:paraId="312494D5" w14:textId="56842637" w:rsidR="00F21544" w:rsidRPr="00344BAA" w:rsidRDefault="00F21544" w:rsidP="00F21544">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color w:val="000000"/>
                <w:szCs w:val="20"/>
              </w:rPr>
              <w:t>744</w:t>
            </w:r>
          </w:p>
        </w:tc>
      </w:tr>
      <w:tr w:rsidR="00F21544" w:rsidRPr="00344BAA" w14:paraId="62C4AF85" w14:textId="77777777" w:rsidTr="006274CB">
        <w:trPr>
          <w:trHeight w:val="283"/>
        </w:trPr>
        <w:tc>
          <w:tcPr>
            <w:cnfStyle w:val="001000000000" w:firstRow="0" w:lastRow="0" w:firstColumn="1" w:lastColumn="0" w:oddVBand="0" w:evenVBand="0" w:oddHBand="0" w:evenHBand="0" w:firstRowFirstColumn="0" w:firstRowLastColumn="0" w:lastRowFirstColumn="0" w:lastRowLastColumn="0"/>
            <w:tcW w:w="1698" w:type="pct"/>
            <w:hideMark/>
          </w:tcPr>
          <w:p w14:paraId="21A7459F" w14:textId="77777777" w:rsidR="00F21544" w:rsidRPr="00344BAA" w:rsidRDefault="00F21544" w:rsidP="00F21544">
            <w:pPr>
              <w:autoSpaceDE/>
              <w:autoSpaceDN/>
              <w:jc w:val="center"/>
              <w:rPr>
                <w:szCs w:val="20"/>
                <w:lang w:bidi="ar-SA"/>
              </w:rPr>
            </w:pPr>
            <w:r w:rsidRPr="00344BAA">
              <w:rPr>
                <w:szCs w:val="20"/>
                <w:lang w:bidi="ar-SA"/>
              </w:rPr>
              <w:t>Апрель</w:t>
            </w:r>
          </w:p>
        </w:tc>
        <w:tc>
          <w:tcPr>
            <w:tcW w:w="1101" w:type="pct"/>
            <w:hideMark/>
          </w:tcPr>
          <w:p w14:paraId="2926B6CF" w14:textId="58DF12AB" w:rsidR="00F21544" w:rsidRPr="00344BAA" w:rsidRDefault="00F21544" w:rsidP="00F21544">
            <w:pPr>
              <w:autoSpaceDE/>
              <w:autoSpaceDN/>
              <w:cnfStyle w:val="000000000000" w:firstRow="0" w:lastRow="0" w:firstColumn="0" w:lastColumn="0" w:oddVBand="0" w:evenVBand="0" w:oddHBand="0" w:evenHBand="0" w:firstRowFirstColumn="0" w:firstRowLastColumn="0" w:lastRowFirstColumn="0" w:lastRowLastColumn="0"/>
              <w:rPr>
                <w:color w:val="000000"/>
                <w:szCs w:val="20"/>
              </w:rPr>
            </w:pPr>
            <w:r w:rsidRPr="00344BAA">
              <w:rPr>
                <w:color w:val="000000"/>
                <w:szCs w:val="20"/>
              </w:rPr>
              <w:t>720</w:t>
            </w:r>
          </w:p>
        </w:tc>
        <w:tc>
          <w:tcPr>
            <w:tcW w:w="1101" w:type="pct"/>
            <w:hideMark/>
          </w:tcPr>
          <w:p w14:paraId="4D3FF911" w14:textId="77777777" w:rsidR="00F21544" w:rsidRPr="00344BAA" w:rsidRDefault="00F21544" w:rsidP="00F21544">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w:t>
            </w:r>
          </w:p>
        </w:tc>
        <w:tc>
          <w:tcPr>
            <w:tcW w:w="1100" w:type="pct"/>
            <w:hideMark/>
          </w:tcPr>
          <w:p w14:paraId="2A42E129" w14:textId="6DC71BA9" w:rsidR="00F21544" w:rsidRPr="00344BAA" w:rsidRDefault="00F21544" w:rsidP="00F21544">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color w:val="000000"/>
                <w:szCs w:val="20"/>
              </w:rPr>
              <w:t>720</w:t>
            </w:r>
          </w:p>
        </w:tc>
      </w:tr>
      <w:tr w:rsidR="00F21544" w:rsidRPr="00344BAA" w14:paraId="0407384E" w14:textId="77777777" w:rsidTr="006274CB">
        <w:trPr>
          <w:trHeight w:val="283"/>
        </w:trPr>
        <w:tc>
          <w:tcPr>
            <w:cnfStyle w:val="001000000000" w:firstRow="0" w:lastRow="0" w:firstColumn="1" w:lastColumn="0" w:oddVBand="0" w:evenVBand="0" w:oddHBand="0" w:evenHBand="0" w:firstRowFirstColumn="0" w:firstRowLastColumn="0" w:lastRowFirstColumn="0" w:lastRowLastColumn="0"/>
            <w:tcW w:w="1698" w:type="pct"/>
            <w:hideMark/>
          </w:tcPr>
          <w:p w14:paraId="2E8E620D" w14:textId="77777777" w:rsidR="00F21544" w:rsidRPr="00344BAA" w:rsidRDefault="00F21544" w:rsidP="00F21544">
            <w:pPr>
              <w:autoSpaceDE/>
              <w:autoSpaceDN/>
              <w:jc w:val="center"/>
              <w:rPr>
                <w:szCs w:val="20"/>
                <w:lang w:bidi="ar-SA"/>
              </w:rPr>
            </w:pPr>
            <w:r w:rsidRPr="00344BAA">
              <w:rPr>
                <w:szCs w:val="20"/>
                <w:lang w:bidi="ar-SA"/>
              </w:rPr>
              <w:t>Май</w:t>
            </w:r>
          </w:p>
        </w:tc>
        <w:tc>
          <w:tcPr>
            <w:tcW w:w="1101" w:type="pct"/>
            <w:hideMark/>
          </w:tcPr>
          <w:p w14:paraId="2754534F" w14:textId="14C17855" w:rsidR="00F21544" w:rsidRPr="00344BAA" w:rsidRDefault="00F21544" w:rsidP="00F21544">
            <w:pPr>
              <w:autoSpaceDE/>
              <w:autoSpaceDN/>
              <w:cnfStyle w:val="000000000000" w:firstRow="0" w:lastRow="0" w:firstColumn="0" w:lastColumn="0" w:oddVBand="0" w:evenVBand="0" w:oddHBand="0" w:evenHBand="0" w:firstRowFirstColumn="0" w:firstRowLastColumn="0" w:lastRowFirstColumn="0" w:lastRowLastColumn="0"/>
              <w:rPr>
                <w:color w:val="000000"/>
                <w:szCs w:val="20"/>
              </w:rPr>
            </w:pPr>
            <w:r w:rsidRPr="00344BAA">
              <w:rPr>
                <w:color w:val="000000"/>
                <w:szCs w:val="20"/>
              </w:rPr>
              <w:t>432</w:t>
            </w:r>
          </w:p>
        </w:tc>
        <w:tc>
          <w:tcPr>
            <w:tcW w:w="1101" w:type="pct"/>
            <w:hideMark/>
          </w:tcPr>
          <w:p w14:paraId="690CB538" w14:textId="77777777" w:rsidR="00F21544" w:rsidRPr="00344BAA" w:rsidRDefault="00F21544" w:rsidP="00F21544">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w:t>
            </w:r>
          </w:p>
        </w:tc>
        <w:tc>
          <w:tcPr>
            <w:tcW w:w="1100" w:type="pct"/>
            <w:hideMark/>
          </w:tcPr>
          <w:p w14:paraId="2791160A" w14:textId="7D9999D8" w:rsidR="00F21544" w:rsidRPr="00344BAA" w:rsidRDefault="00F21544" w:rsidP="00F21544">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color w:val="000000"/>
                <w:szCs w:val="20"/>
              </w:rPr>
              <w:t>432</w:t>
            </w:r>
          </w:p>
        </w:tc>
      </w:tr>
      <w:tr w:rsidR="00F21544" w:rsidRPr="00344BAA" w14:paraId="037612F3" w14:textId="77777777" w:rsidTr="009F6C17">
        <w:trPr>
          <w:trHeight w:val="283"/>
        </w:trPr>
        <w:tc>
          <w:tcPr>
            <w:cnfStyle w:val="001000000000" w:firstRow="0" w:lastRow="0" w:firstColumn="1" w:lastColumn="0" w:oddVBand="0" w:evenVBand="0" w:oddHBand="0" w:evenHBand="0" w:firstRowFirstColumn="0" w:firstRowLastColumn="0" w:lastRowFirstColumn="0" w:lastRowLastColumn="0"/>
            <w:tcW w:w="1698" w:type="pct"/>
            <w:hideMark/>
          </w:tcPr>
          <w:p w14:paraId="2407C46E" w14:textId="77777777" w:rsidR="00F21544" w:rsidRPr="00344BAA" w:rsidRDefault="00F21544" w:rsidP="00F21544">
            <w:pPr>
              <w:autoSpaceDE/>
              <w:autoSpaceDN/>
              <w:jc w:val="center"/>
              <w:rPr>
                <w:szCs w:val="20"/>
                <w:lang w:bidi="ar-SA"/>
              </w:rPr>
            </w:pPr>
            <w:r w:rsidRPr="00344BAA">
              <w:rPr>
                <w:szCs w:val="20"/>
                <w:lang w:bidi="ar-SA"/>
              </w:rPr>
              <w:t>Июнь</w:t>
            </w:r>
          </w:p>
        </w:tc>
        <w:tc>
          <w:tcPr>
            <w:tcW w:w="1101" w:type="pct"/>
            <w:hideMark/>
          </w:tcPr>
          <w:p w14:paraId="59077D5C" w14:textId="47AAA24D" w:rsidR="00F21544" w:rsidRPr="00344BAA" w:rsidRDefault="00F21544" w:rsidP="00F21544">
            <w:pPr>
              <w:autoSpaceDE/>
              <w:autoSpaceDN/>
              <w:cnfStyle w:val="000000000000" w:firstRow="0" w:lastRow="0" w:firstColumn="0" w:lastColumn="0" w:oddVBand="0" w:evenVBand="0" w:oddHBand="0" w:evenHBand="0" w:firstRowFirstColumn="0" w:firstRowLastColumn="0" w:lastRowFirstColumn="0" w:lastRowLastColumn="0"/>
              <w:rPr>
                <w:color w:val="000000"/>
                <w:szCs w:val="20"/>
              </w:rPr>
            </w:pPr>
            <w:r w:rsidRPr="00344BAA">
              <w:rPr>
                <w:szCs w:val="20"/>
                <w:lang w:bidi="ar-SA"/>
              </w:rPr>
              <w:t>-</w:t>
            </w:r>
          </w:p>
        </w:tc>
        <w:tc>
          <w:tcPr>
            <w:tcW w:w="1101" w:type="pct"/>
            <w:hideMark/>
          </w:tcPr>
          <w:p w14:paraId="0F61249E" w14:textId="2F38DBA2" w:rsidR="00F21544" w:rsidRPr="00344BAA" w:rsidRDefault="00F21544" w:rsidP="00F21544">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w w:val="99"/>
                <w:szCs w:val="20"/>
                <w:lang w:bidi="ar-SA"/>
              </w:rPr>
              <w:t>-</w:t>
            </w:r>
          </w:p>
        </w:tc>
        <w:tc>
          <w:tcPr>
            <w:tcW w:w="1100" w:type="pct"/>
            <w:hideMark/>
          </w:tcPr>
          <w:p w14:paraId="1CC66DFC" w14:textId="5ED699D1" w:rsidR="00F21544" w:rsidRPr="00344BAA" w:rsidRDefault="00F21544" w:rsidP="00F21544">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w:t>
            </w:r>
          </w:p>
        </w:tc>
      </w:tr>
      <w:tr w:rsidR="00F21544" w:rsidRPr="00344BAA" w14:paraId="371563E9" w14:textId="77777777" w:rsidTr="009F6C17">
        <w:trPr>
          <w:trHeight w:val="283"/>
        </w:trPr>
        <w:tc>
          <w:tcPr>
            <w:cnfStyle w:val="001000000000" w:firstRow="0" w:lastRow="0" w:firstColumn="1" w:lastColumn="0" w:oddVBand="0" w:evenVBand="0" w:oddHBand="0" w:evenHBand="0" w:firstRowFirstColumn="0" w:firstRowLastColumn="0" w:lastRowFirstColumn="0" w:lastRowLastColumn="0"/>
            <w:tcW w:w="1698" w:type="pct"/>
            <w:hideMark/>
          </w:tcPr>
          <w:p w14:paraId="63C1A2CE" w14:textId="77777777" w:rsidR="00F21544" w:rsidRPr="00344BAA" w:rsidRDefault="00F21544" w:rsidP="00F21544">
            <w:pPr>
              <w:autoSpaceDE/>
              <w:autoSpaceDN/>
              <w:jc w:val="center"/>
              <w:rPr>
                <w:szCs w:val="20"/>
                <w:lang w:bidi="ar-SA"/>
              </w:rPr>
            </w:pPr>
            <w:r w:rsidRPr="00344BAA">
              <w:rPr>
                <w:szCs w:val="20"/>
                <w:lang w:bidi="ar-SA"/>
              </w:rPr>
              <w:t>Июль</w:t>
            </w:r>
          </w:p>
        </w:tc>
        <w:tc>
          <w:tcPr>
            <w:tcW w:w="1101" w:type="pct"/>
            <w:hideMark/>
          </w:tcPr>
          <w:p w14:paraId="168FB153" w14:textId="334E9039" w:rsidR="00F21544" w:rsidRPr="00344BAA" w:rsidRDefault="00F21544" w:rsidP="00F21544">
            <w:pPr>
              <w:autoSpaceDE/>
              <w:autoSpaceDN/>
              <w:cnfStyle w:val="000000000000" w:firstRow="0" w:lastRow="0" w:firstColumn="0" w:lastColumn="0" w:oddVBand="0" w:evenVBand="0" w:oddHBand="0" w:evenHBand="0" w:firstRowFirstColumn="0" w:firstRowLastColumn="0" w:lastRowFirstColumn="0" w:lastRowLastColumn="0"/>
              <w:rPr>
                <w:color w:val="000000"/>
                <w:szCs w:val="20"/>
              </w:rPr>
            </w:pPr>
            <w:r w:rsidRPr="00344BAA">
              <w:rPr>
                <w:szCs w:val="20"/>
                <w:lang w:bidi="ar-SA"/>
              </w:rPr>
              <w:t>-</w:t>
            </w:r>
          </w:p>
        </w:tc>
        <w:tc>
          <w:tcPr>
            <w:tcW w:w="1101" w:type="pct"/>
            <w:hideMark/>
          </w:tcPr>
          <w:p w14:paraId="219273A1" w14:textId="54DB71C4" w:rsidR="00F21544" w:rsidRPr="00344BAA" w:rsidRDefault="00F21544" w:rsidP="00F21544">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w w:val="99"/>
                <w:szCs w:val="20"/>
                <w:lang w:bidi="ar-SA"/>
              </w:rPr>
              <w:t>-</w:t>
            </w:r>
          </w:p>
        </w:tc>
        <w:tc>
          <w:tcPr>
            <w:tcW w:w="1100" w:type="pct"/>
            <w:hideMark/>
          </w:tcPr>
          <w:p w14:paraId="0A6A9CFE" w14:textId="172FF82D" w:rsidR="00F21544" w:rsidRPr="00344BAA" w:rsidRDefault="00F21544" w:rsidP="00F21544">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w:t>
            </w:r>
          </w:p>
        </w:tc>
      </w:tr>
      <w:tr w:rsidR="00F21544" w:rsidRPr="00344BAA" w14:paraId="1FADDE48" w14:textId="77777777" w:rsidTr="009F6C17">
        <w:trPr>
          <w:trHeight w:val="283"/>
        </w:trPr>
        <w:tc>
          <w:tcPr>
            <w:cnfStyle w:val="001000000000" w:firstRow="0" w:lastRow="0" w:firstColumn="1" w:lastColumn="0" w:oddVBand="0" w:evenVBand="0" w:oddHBand="0" w:evenHBand="0" w:firstRowFirstColumn="0" w:firstRowLastColumn="0" w:lastRowFirstColumn="0" w:lastRowLastColumn="0"/>
            <w:tcW w:w="1698" w:type="pct"/>
            <w:hideMark/>
          </w:tcPr>
          <w:p w14:paraId="4AA6BEDB" w14:textId="77777777" w:rsidR="00F21544" w:rsidRPr="00344BAA" w:rsidRDefault="00F21544" w:rsidP="00F21544">
            <w:pPr>
              <w:autoSpaceDE/>
              <w:autoSpaceDN/>
              <w:jc w:val="center"/>
              <w:rPr>
                <w:szCs w:val="20"/>
                <w:lang w:bidi="ar-SA"/>
              </w:rPr>
            </w:pPr>
            <w:r w:rsidRPr="00344BAA">
              <w:rPr>
                <w:szCs w:val="20"/>
                <w:lang w:bidi="ar-SA"/>
              </w:rPr>
              <w:t>Август</w:t>
            </w:r>
          </w:p>
        </w:tc>
        <w:tc>
          <w:tcPr>
            <w:tcW w:w="1101" w:type="pct"/>
            <w:hideMark/>
          </w:tcPr>
          <w:p w14:paraId="79F4AFE5" w14:textId="01A85CE6" w:rsidR="00F21544" w:rsidRPr="00344BAA" w:rsidRDefault="00F21544" w:rsidP="00F21544">
            <w:pPr>
              <w:autoSpaceDE/>
              <w:autoSpaceDN/>
              <w:cnfStyle w:val="000000000000" w:firstRow="0" w:lastRow="0" w:firstColumn="0" w:lastColumn="0" w:oddVBand="0" w:evenVBand="0" w:oddHBand="0" w:evenHBand="0" w:firstRowFirstColumn="0" w:firstRowLastColumn="0" w:lastRowFirstColumn="0" w:lastRowLastColumn="0"/>
              <w:rPr>
                <w:color w:val="000000"/>
                <w:szCs w:val="20"/>
              </w:rPr>
            </w:pPr>
            <w:r w:rsidRPr="00344BAA">
              <w:rPr>
                <w:szCs w:val="20"/>
                <w:lang w:bidi="ar-SA"/>
              </w:rPr>
              <w:t>-</w:t>
            </w:r>
          </w:p>
        </w:tc>
        <w:tc>
          <w:tcPr>
            <w:tcW w:w="1101" w:type="pct"/>
            <w:hideMark/>
          </w:tcPr>
          <w:p w14:paraId="3B0CEA50" w14:textId="39C2D32A" w:rsidR="00F21544" w:rsidRPr="00344BAA" w:rsidRDefault="00F21544" w:rsidP="00F21544">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w w:val="99"/>
                <w:szCs w:val="20"/>
                <w:lang w:bidi="ar-SA"/>
              </w:rPr>
              <w:t>-</w:t>
            </w:r>
          </w:p>
        </w:tc>
        <w:tc>
          <w:tcPr>
            <w:tcW w:w="1100" w:type="pct"/>
            <w:hideMark/>
          </w:tcPr>
          <w:p w14:paraId="7985DE4B" w14:textId="7D78F627" w:rsidR="00F21544" w:rsidRPr="00344BAA" w:rsidRDefault="00F21544" w:rsidP="00F21544">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w:t>
            </w:r>
          </w:p>
        </w:tc>
      </w:tr>
      <w:tr w:rsidR="00F21544" w:rsidRPr="00344BAA" w14:paraId="15C87473" w14:textId="77777777" w:rsidTr="006274CB">
        <w:trPr>
          <w:trHeight w:val="283"/>
        </w:trPr>
        <w:tc>
          <w:tcPr>
            <w:cnfStyle w:val="001000000000" w:firstRow="0" w:lastRow="0" w:firstColumn="1" w:lastColumn="0" w:oddVBand="0" w:evenVBand="0" w:oddHBand="0" w:evenHBand="0" w:firstRowFirstColumn="0" w:firstRowLastColumn="0" w:lastRowFirstColumn="0" w:lastRowLastColumn="0"/>
            <w:tcW w:w="1698" w:type="pct"/>
            <w:hideMark/>
          </w:tcPr>
          <w:p w14:paraId="6C352D85" w14:textId="77777777" w:rsidR="00F21544" w:rsidRPr="00344BAA" w:rsidRDefault="00F21544" w:rsidP="00F21544">
            <w:pPr>
              <w:autoSpaceDE/>
              <w:autoSpaceDN/>
              <w:jc w:val="center"/>
              <w:rPr>
                <w:szCs w:val="20"/>
                <w:lang w:bidi="ar-SA"/>
              </w:rPr>
            </w:pPr>
            <w:r w:rsidRPr="00344BAA">
              <w:rPr>
                <w:szCs w:val="20"/>
                <w:lang w:bidi="ar-SA"/>
              </w:rPr>
              <w:t>Сентябрь</w:t>
            </w:r>
          </w:p>
        </w:tc>
        <w:tc>
          <w:tcPr>
            <w:tcW w:w="1101" w:type="pct"/>
            <w:hideMark/>
          </w:tcPr>
          <w:p w14:paraId="4F203E74" w14:textId="66ECC066" w:rsidR="00F21544" w:rsidRPr="00344BAA" w:rsidRDefault="00F21544" w:rsidP="00F21544">
            <w:pPr>
              <w:autoSpaceDE/>
              <w:autoSpaceDN/>
              <w:cnfStyle w:val="000000000000" w:firstRow="0" w:lastRow="0" w:firstColumn="0" w:lastColumn="0" w:oddVBand="0" w:evenVBand="0" w:oddHBand="0" w:evenHBand="0" w:firstRowFirstColumn="0" w:firstRowLastColumn="0" w:lastRowFirstColumn="0" w:lastRowLastColumn="0"/>
              <w:rPr>
                <w:color w:val="000000"/>
                <w:szCs w:val="20"/>
              </w:rPr>
            </w:pPr>
            <w:r w:rsidRPr="00344BAA">
              <w:rPr>
                <w:color w:val="000000"/>
                <w:szCs w:val="20"/>
              </w:rPr>
              <w:t>576</w:t>
            </w:r>
          </w:p>
        </w:tc>
        <w:tc>
          <w:tcPr>
            <w:tcW w:w="1101" w:type="pct"/>
            <w:hideMark/>
          </w:tcPr>
          <w:p w14:paraId="2308BACA" w14:textId="77777777" w:rsidR="00F21544" w:rsidRPr="00344BAA" w:rsidRDefault="00F21544" w:rsidP="00F21544">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w:t>
            </w:r>
          </w:p>
        </w:tc>
        <w:tc>
          <w:tcPr>
            <w:tcW w:w="1100" w:type="pct"/>
            <w:hideMark/>
          </w:tcPr>
          <w:p w14:paraId="20F29846" w14:textId="192D45BE" w:rsidR="00F21544" w:rsidRPr="00344BAA" w:rsidRDefault="00F21544" w:rsidP="00F21544">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color w:val="000000"/>
                <w:szCs w:val="20"/>
              </w:rPr>
              <w:t>576</w:t>
            </w:r>
          </w:p>
        </w:tc>
      </w:tr>
      <w:tr w:rsidR="00F21544" w:rsidRPr="00344BAA" w14:paraId="7823B360" w14:textId="77777777" w:rsidTr="006274CB">
        <w:trPr>
          <w:trHeight w:val="283"/>
        </w:trPr>
        <w:tc>
          <w:tcPr>
            <w:cnfStyle w:val="001000000000" w:firstRow="0" w:lastRow="0" w:firstColumn="1" w:lastColumn="0" w:oddVBand="0" w:evenVBand="0" w:oddHBand="0" w:evenHBand="0" w:firstRowFirstColumn="0" w:firstRowLastColumn="0" w:lastRowFirstColumn="0" w:lastRowLastColumn="0"/>
            <w:tcW w:w="1698" w:type="pct"/>
            <w:hideMark/>
          </w:tcPr>
          <w:p w14:paraId="46280A09" w14:textId="77777777" w:rsidR="00F21544" w:rsidRPr="00344BAA" w:rsidRDefault="00F21544" w:rsidP="00F21544">
            <w:pPr>
              <w:autoSpaceDE/>
              <w:autoSpaceDN/>
              <w:jc w:val="center"/>
              <w:rPr>
                <w:szCs w:val="20"/>
                <w:lang w:bidi="ar-SA"/>
              </w:rPr>
            </w:pPr>
            <w:r w:rsidRPr="00344BAA">
              <w:rPr>
                <w:szCs w:val="20"/>
                <w:lang w:bidi="ar-SA"/>
              </w:rPr>
              <w:t>Октябрь</w:t>
            </w:r>
          </w:p>
        </w:tc>
        <w:tc>
          <w:tcPr>
            <w:tcW w:w="1101" w:type="pct"/>
            <w:hideMark/>
          </w:tcPr>
          <w:p w14:paraId="0915E632" w14:textId="7CB70A1C" w:rsidR="00F21544" w:rsidRPr="00344BAA" w:rsidRDefault="00F21544" w:rsidP="00F21544">
            <w:pPr>
              <w:autoSpaceDE/>
              <w:autoSpaceDN/>
              <w:cnfStyle w:val="000000000000" w:firstRow="0" w:lastRow="0" w:firstColumn="0" w:lastColumn="0" w:oddVBand="0" w:evenVBand="0" w:oddHBand="0" w:evenHBand="0" w:firstRowFirstColumn="0" w:firstRowLastColumn="0" w:lastRowFirstColumn="0" w:lastRowLastColumn="0"/>
              <w:rPr>
                <w:color w:val="000000"/>
                <w:szCs w:val="20"/>
              </w:rPr>
            </w:pPr>
            <w:r w:rsidRPr="00344BAA">
              <w:rPr>
                <w:color w:val="000000"/>
                <w:szCs w:val="20"/>
              </w:rPr>
              <w:t>744</w:t>
            </w:r>
          </w:p>
        </w:tc>
        <w:tc>
          <w:tcPr>
            <w:tcW w:w="1101" w:type="pct"/>
            <w:hideMark/>
          </w:tcPr>
          <w:p w14:paraId="282CC75C" w14:textId="77777777" w:rsidR="00F21544" w:rsidRPr="00344BAA" w:rsidRDefault="00F21544" w:rsidP="00F21544">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w:t>
            </w:r>
          </w:p>
        </w:tc>
        <w:tc>
          <w:tcPr>
            <w:tcW w:w="1100" w:type="pct"/>
            <w:hideMark/>
          </w:tcPr>
          <w:p w14:paraId="58E8DAEE" w14:textId="405E5194" w:rsidR="00F21544" w:rsidRPr="00344BAA" w:rsidRDefault="00F21544" w:rsidP="00F21544">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color w:val="000000"/>
                <w:szCs w:val="20"/>
              </w:rPr>
              <w:t>744</w:t>
            </w:r>
          </w:p>
        </w:tc>
      </w:tr>
      <w:tr w:rsidR="00F21544" w:rsidRPr="00344BAA" w14:paraId="415A6537" w14:textId="77777777" w:rsidTr="006274CB">
        <w:trPr>
          <w:trHeight w:val="283"/>
        </w:trPr>
        <w:tc>
          <w:tcPr>
            <w:cnfStyle w:val="001000000000" w:firstRow="0" w:lastRow="0" w:firstColumn="1" w:lastColumn="0" w:oddVBand="0" w:evenVBand="0" w:oddHBand="0" w:evenHBand="0" w:firstRowFirstColumn="0" w:firstRowLastColumn="0" w:lastRowFirstColumn="0" w:lastRowLastColumn="0"/>
            <w:tcW w:w="1698" w:type="pct"/>
            <w:hideMark/>
          </w:tcPr>
          <w:p w14:paraId="0CA55EB1" w14:textId="77777777" w:rsidR="00F21544" w:rsidRPr="00344BAA" w:rsidRDefault="00F21544" w:rsidP="00F21544">
            <w:pPr>
              <w:autoSpaceDE/>
              <w:autoSpaceDN/>
              <w:jc w:val="center"/>
              <w:rPr>
                <w:szCs w:val="20"/>
                <w:lang w:bidi="ar-SA"/>
              </w:rPr>
            </w:pPr>
            <w:r w:rsidRPr="00344BAA">
              <w:rPr>
                <w:szCs w:val="20"/>
                <w:lang w:bidi="ar-SA"/>
              </w:rPr>
              <w:t>Ноябрь</w:t>
            </w:r>
          </w:p>
        </w:tc>
        <w:tc>
          <w:tcPr>
            <w:tcW w:w="1101" w:type="pct"/>
            <w:hideMark/>
          </w:tcPr>
          <w:p w14:paraId="3F2E66AC" w14:textId="7E7DFF9F" w:rsidR="00F21544" w:rsidRPr="00344BAA" w:rsidRDefault="00F21544" w:rsidP="00F21544">
            <w:pPr>
              <w:autoSpaceDE/>
              <w:autoSpaceDN/>
              <w:cnfStyle w:val="000000000000" w:firstRow="0" w:lastRow="0" w:firstColumn="0" w:lastColumn="0" w:oddVBand="0" w:evenVBand="0" w:oddHBand="0" w:evenHBand="0" w:firstRowFirstColumn="0" w:firstRowLastColumn="0" w:lastRowFirstColumn="0" w:lastRowLastColumn="0"/>
              <w:rPr>
                <w:color w:val="000000"/>
                <w:szCs w:val="20"/>
              </w:rPr>
            </w:pPr>
            <w:r w:rsidRPr="00344BAA">
              <w:rPr>
                <w:color w:val="000000"/>
                <w:szCs w:val="20"/>
              </w:rPr>
              <w:t>720</w:t>
            </w:r>
          </w:p>
        </w:tc>
        <w:tc>
          <w:tcPr>
            <w:tcW w:w="1101" w:type="pct"/>
            <w:hideMark/>
          </w:tcPr>
          <w:p w14:paraId="72259B10" w14:textId="77777777" w:rsidR="00F21544" w:rsidRPr="00344BAA" w:rsidRDefault="00F21544" w:rsidP="00F21544">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w:t>
            </w:r>
          </w:p>
        </w:tc>
        <w:tc>
          <w:tcPr>
            <w:tcW w:w="1100" w:type="pct"/>
            <w:hideMark/>
          </w:tcPr>
          <w:p w14:paraId="27BAB910" w14:textId="4499F1CB" w:rsidR="00F21544" w:rsidRPr="00344BAA" w:rsidRDefault="00F21544" w:rsidP="00F21544">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color w:val="000000"/>
                <w:szCs w:val="20"/>
              </w:rPr>
              <w:t>720</w:t>
            </w:r>
          </w:p>
        </w:tc>
      </w:tr>
      <w:tr w:rsidR="00F21544" w:rsidRPr="00344BAA" w14:paraId="3A0280A0" w14:textId="77777777" w:rsidTr="006274CB">
        <w:trPr>
          <w:trHeight w:val="283"/>
        </w:trPr>
        <w:tc>
          <w:tcPr>
            <w:cnfStyle w:val="001000000000" w:firstRow="0" w:lastRow="0" w:firstColumn="1" w:lastColumn="0" w:oddVBand="0" w:evenVBand="0" w:oddHBand="0" w:evenHBand="0" w:firstRowFirstColumn="0" w:firstRowLastColumn="0" w:lastRowFirstColumn="0" w:lastRowLastColumn="0"/>
            <w:tcW w:w="1698" w:type="pct"/>
            <w:hideMark/>
          </w:tcPr>
          <w:p w14:paraId="43E9D6FB" w14:textId="77777777" w:rsidR="00F21544" w:rsidRPr="00344BAA" w:rsidRDefault="00F21544" w:rsidP="00F21544">
            <w:pPr>
              <w:autoSpaceDE/>
              <w:autoSpaceDN/>
              <w:jc w:val="center"/>
              <w:rPr>
                <w:szCs w:val="20"/>
                <w:lang w:bidi="ar-SA"/>
              </w:rPr>
            </w:pPr>
            <w:r w:rsidRPr="00344BAA">
              <w:rPr>
                <w:szCs w:val="20"/>
                <w:lang w:bidi="ar-SA"/>
              </w:rPr>
              <w:t>Декабрь</w:t>
            </w:r>
          </w:p>
        </w:tc>
        <w:tc>
          <w:tcPr>
            <w:tcW w:w="1101" w:type="pct"/>
            <w:hideMark/>
          </w:tcPr>
          <w:p w14:paraId="7CE93984" w14:textId="0445E861" w:rsidR="00F21544" w:rsidRPr="00344BAA" w:rsidRDefault="00F21544" w:rsidP="00F21544">
            <w:pPr>
              <w:autoSpaceDE/>
              <w:autoSpaceDN/>
              <w:cnfStyle w:val="000000000000" w:firstRow="0" w:lastRow="0" w:firstColumn="0" w:lastColumn="0" w:oddVBand="0" w:evenVBand="0" w:oddHBand="0" w:evenHBand="0" w:firstRowFirstColumn="0" w:firstRowLastColumn="0" w:lastRowFirstColumn="0" w:lastRowLastColumn="0"/>
              <w:rPr>
                <w:color w:val="000000"/>
                <w:szCs w:val="20"/>
              </w:rPr>
            </w:pPr>
            <w:r w:rsidRPr="00344BAA">
              <w:rPr>
                <w:color w:val="000000"/>
                <w:szCs w:val="20"/>
              </w:rPr>
              <w:t>744</w:t>
            </w:r>
          </w:p>
        </w:tc>
        <w:tc>
          <w:tcPr>
            <w:tcW w:w="1101" w:type="pct"/>
            <w:hideMark/>
          </w:tcPr>
          <w:p w14:paraId="1A507118" w14:textId="77777777" w:rsidR="00F21544" w:rsidRPr="00344BAA" w:rsidRDefault="00F21544" w:rsidP="00F21544">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w:t>
            </w:r>
          </w:p>
        </w:tc>
        <w:tc>
          <w:tcPr>
            <w:tcW w:w="1100" w:type="pct"/>
            <w:hideMark/>
          </w:tcPr>
          <w:p w14:paraId="1B0F6E2D" w14:textId="35F937CA" w:rsidR="00F21544" w:rsidRPr="00344BAA" w:rsidRDefault="00F21544" w:rsidP="00F21544">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color w:val="000000"/>
                <w:szCs w:val="20"/>
              </w:rPr>
              <w:t>744</w:t>
            </w:r>
          </w:p>
        </w:tc>
      </w:tr>
      <w:tr w:rsidR="00F21544" w:rsidRPr="00344BAA" w14:paraId="16778961" w14:textId="77777777" w:rsidTr="009F6C17">
        <w:trPr>
          <w:trHeight w:val="283"/>
        </w:trPr>
        <w:tc>
          <w:tcPr>
            <w:cnfStyle w:val="001000000000" w:firstRow="0" w:lastRow="0" w:firstColumn="1" w:lastColumn="0" w:oddVBand="0" w:evenVBand="0" w:oddHBand="0" w:evenHBand="0" w:firstRowFirstColumn="0" w:firstRowLastColumn="0" w:lastRowFirstColumn="0" w:lastRowLastColumn="0"/>
            <w:tcW w:w="1698" w:type="pct"/>
            <w:hideMark/>
          </w:tcPr>
          <w:p w14:paraId="0D0D5085" w14:textId="77777777" w:rsidR="00F21544" w:rsidRPr="00344BAA" w:rsidRDefault="00F21544" w:rsidP="00F21544">
            <w:pPr>
              <w:autoSpaceDE/>
              <w:autoSpaceDN/>
              <w:jc w:val="center"/>
              <w:rPr>
                <w:b/>
                <w:bCs/>
                <w:szCs w:val="20"/>
                <w:lang w:bidi="ar-SA"/>
              </w:rPr>
            </w:pPr>
            <w:r w:rsidRPr="00344BAA">
              <w:rPr>
                <w:b/>
                <w:bCs/>
                <w:szCs w:val="20"/>
                <w:lang w:bidi="ar-SA"/>
              </w:rPr>
              <w:t>Среднегодовые значения</w:t>
            </w:r>
          </w:p>
        </w:tc>
        <w:tc>
          <w:tcPr>
            <w:tcW w:w="1101" w:type="pct"/>
            <w:vAlign w:val="bottom"/>
            <w:hideMark/>
          </w:tcPr>
          <w:p w14:paraId="52D6C25A" w14:textId="0C17E990" w:rsidR="00F21544" w:rsidRPr="00344BAA" w:rsidRDefault="00F21544" w:rsidP="00F21544">
            <w:pPr>
              <w:autoSpaceDE/>
              <w:autoSpaceDN/>
              <w:cnfStyle w:val="000000000000" w:firstRow="0" w:lastRow="0" w:firstColumn="0" w:lastColumn="0" w:oddVBand="0" w:evenVBand="0" w:oddHBand="0" w:evenHBand="0" w:firstRowFirstColumn="0" w:firstRowLastColumn="0" w:lastRowFirstColumn="0" w:lastRowLastColumn="0"/>
              <w:rPr>
                <w:b/>
                <w:bCs/>
                <w:szCs w:val="20"/>
                <w:lang w:bidi="ar-SA"/>
              </w:rPr>
            </w:pPr>
            <w:r w:rsidRPr="00344BAA">
              <w:rPr>
                <w:b/>
                <w:bCs/>
                <w:szCs w:val="20"/>
                <w:lang w:bidi="ar-SA"/>
              </w:rPr>
              <w:t>6096</w:t>
            </w:r>
          </w:p>
        </w:tc>
        <w:tc>
          <w:tcPr>
            <w:tcW w:w="1101" w:type="pct"/>
            <w:hideMark/>
          </w:tcPr>
          <w:p w14:paraId="13EACDD7" w14:textId="77777777" w:rsidR="00F21544" w:rsidRPr="00344BAA" w:rsidRDefault="00F21544" w:rsidP="00F21544">
            <w:pPr>
              <w:autoSpaceDE/>
              <w:autoSpaceDN/>
              <w:cnfStyle w:val="000000000000" w:firstRow="0" w:lastRow="0" w:firstColumn="0" w:lastColumn="0" w:oddVBand="0" w:evenVBand="0" w:oddHBand="0" w:evenHBand="0" w:firstRowFirstColumn="0" w:firstRowLastColumn="0" w:lastRowFirstColumn="0" w:lastRowLastColumn="0"/>
              <w:rPr>
                <w:b/>
                <w:bCs/>
                <w:szCs w:val="20"/>
                <w:lang w:bidi="ar-SA"/>
              </w:rPr>
            </w:pPr>
            <w:r w:rsidRPr="00344BAA">
              <w:rPr>
                <w:b/>
                <w:bCs/>
                <w:szCs w:val="20"/>
                <w:lang w:bidi="ar-SA"/>
              </w:rPr>
              <w:t>-</w:t>
            </w:r>
          </w:p>
        </w:tc>
        <w:tc>
          <w:tcPr>
            <w:tcW w:w="1100" w:type="pct"/>
            <w:vAlign w:val="bottom"/>
            <w:hideMark/>
          </w:tcPr>
          <w:p w14:paraId="31E76E19" w14:textId="472813CF" w:rsidR="00F21544" w:rsidRPr="00344BAA" w:rsidRDefault="00F21544" w:rsidP="00F21544">
            <w:pPr>
              <w:autoSpaceDE/>
              <w:autoSpaceDN/>
              <w:cnfStyle w:val="000000000000" w:firstRow="0" w:lastRow="0" w:firstColumn="0" w:lastColumn="0" w:oddVBand="0" w:evenVBand="0" w:oddHBand="0" w:evenHBand="0" w:firstRowFirstColumn="0" w:firstRowLastColumn="0" w:lastRowFirstColumn="0" w:lastRowLastColumn="0"/>
              <w:rPr>
                <w:b/>
                <w:bCs/>
                <w:szCs w:val="20"/>
                <w:lang w:bidi="ar-SA"/>
              </w:rPr>
            </w:pPr>
            <w:r w:rsidRPr="00344BAA">
              <w:rPr>
                <w:b/>
                <w:bCs/>
                <w:szCs w:val="20"/>
                <w:lang w:bidi="ar-SA"/>
              </w:rPr>
              <w:t>6096</w:t>
            </w:r>
          </w:p>
        </w:tc>
      </w:tr>
    </w:tbl>
    <w:p w14:paraId="419D47F9" w14:textId="77777777" w:rsidR="00AA19F8" w:rsidRPr="00344BAA" w:rsidRDefault="00AA19F8" w:rsidP="00AA19F8">
      <w:pPr>
        <w:pStyle w:val="a4"/>
        <w:rPr>
          <w:rFonts w:cs="Times New Roman"/>
        </w:rPr>
      </w:pPr>
    </w:p>
    <w:p w14:paraId="1B72C712" w14:textId="6C70E20F" w:rsidR="008A6780" w:rsidRPr="00344BAA" w:rsidRDefault="00FA5C14" w:rsidP="0015677F">
      <w:pPr>
        <w:pStyle w:val="4"/>
        <w:rPr>
          <w:rFonts w:cs="Times New Roman"/>
        </w:rPr>
      </w:pPr>
      <w:r w:rsidRPr="00344BAA">
        <w:rPr>
          <w:rFonts w:cs="Times New Roman"/>
        </w:rPr>
        <w:t>Способы учета тепла, отпущенного в тепловые</w:t>
      </w:r>
      <w:r w:rsidRPr="00344BAA">
        <w:rPr>
          <w:rFonts w:cs="Times New Roman"/>
          <w:spacing w:val="-11"/>
        </w:rPr>
        <w:t xml:space="preserve"> </w:t>
      </w:r>
      <w:r w:rsidRPr="00344BAA">
        <w:rPr>
          <w:rFonts w:cs="Times New Roman"/>
        </w:rPr>
        <w:t>сети</w:t>
      </w:r>
    </w:p>
    <w:p w14:paraId="1D4BB6B6" w14:textId="77777777" w:rsidR="008A6780" w:rsidRPr="00344BAA" w:rsidRDefault="00FA5C14" w:rsidP="00FA5C14">
      <w:pPr>
        <w:pStyle w:val="a4"/>
        <w:rPr>
          <w:rFonts w:cs="Times New Roman"/>
        </w:rPr>
      </w:pPr>
      <w:r w:rsidRPr="00344BAA">
        <w:rPr>
          <w:rFonts w:cs="Times New Roman"/>
        </w:rPr>
        <w:t>Приборы учета отпуска тепла на котельной отсутствуют, учет тепла, отпущенного в тепловые сети, производится расчетным методом.</w:t>
      </w:r>
    </w:p>
    <w:p w14:paraId="7CAD2E4B" w14:textId="6CF6282B" w:rsidR="008A6780" w:rsidRPr="00344BAA" w:rsidRDefault="00FA5C14" w:rsidP="009355C7">
      <w:pPr>
        <w:pStyle w:val="4"/>
        <w:rPr>
          <w:rFonts w:cs="Times New Roman"/>
        </w:rPr>
      </w:pPr>
      <w:r w:rsidRPr="00344BAA">
        <w:rPr>
          <w:rFonts w:cs="Times New Roman"/>
        </w:rPr>
        <w:t>Статистика</w:t>
      </w:r>
      <w:r w:rsidR="009355C7" w:rsidRPr="00344BAA">
        <w:rPr>
          <w:rFonts w:cs="Times New Roman"/>
        </w:rPr>
        <w:t xml:space="preserve"> </w:t>
      </w:r>
      <w:r w:rsidRPr="00344BAA">
        <w:rPr>
          <w:rFonts w:cs="Times New Roman"/>
        </w:rPr>
        <w:t>отказов</w:t>
      </w:r>
      <w:r w:rsidR="009355C7" w:rsidRPr="00344BAA">
        <w:rPr>
          <w:rFonts w:cs="Times New Roman"/>
        </w:rPr>
        <w:t xml:space="preserve"> </w:t>
      </w:r>
      <w:r w:rsidRPr="00344BAA">
        <w:rPr>
          <w:rFonts w:cs="Times New Roman"/>
        </w:rPr>
        <w:t>и</w:t>
      </w:r>
      <w:r w:rsidR="009355C7" w:rsidRPr="00344BAA">
        <w:rPr>
          <w:rFonts w:cs="Times New Roman"/>
        </w:rPr>
        <w:t xml:space="preserve"> </w:t>
      </w:r>
      <w:r w:rsidRPr="00344BAA">
        <w:rPr>
          <w:rFonts w:cs="Times New Roman"/>
        </w:rPr>
        <w:t>восстановлений</w:t>
      </w:r>
      <w:r w:rsidR="009355C7" w:rsidRPr="00344BAA">
        <w:rPr>
          <w:rFonts w:cs="Times New Roman"/>
        </w:rPr>
        <w:t xml:space="preserve"> </w:t>
      </w:r>
      <w:r w:rsidRPr="00344BAA">
        <w:rPr>
          <w:rFonts w:cs="Times New Roman"/>
          <w:w w:val="95"/>
        </w:rPr>
        <w:t xml:space="preserve">оборудования </w:t>
      </w:r>
      <w:r w:rsidRPr="00344BAA">
        <w:rPr>
          <w:rFonts w:cs="Times New Roman"/>
        </w:rPr>
        <w:t>источников тепловой</w:t>
      </w:r>
      <w:r w:rsidRPr="00344BAA">
        <w:rPr>
          <w:rFonts w:cs="Times New Roman"/>
          <w:spacing w:val="-5"/>
        </w:rPr>
        <w:t xml:space="preserve"> </w:t>
      </w:r>
      <w:r w:rsidRPr="00344BAA">
        <w:rPr>
          <w:rFonts w:cs="Times New Roman"/>
        </w:rPr>
        <w:t>энергии</w:t>
      </w:r>
    </w:p>
    <w:p w14:paraId="4A6F8804" w14:textId="77777777" w:rsidR="00373010" w:rsidRPr="00344BAA" w:rsidRDefault="00FA5C14" w:rsidP="00FA5C14">
      <w:pPr>
        <w:pStyle w:val="a4"/>
        <w:rPr>
          <w:rFonts w:cs="Times New Roman"/>
        </w:rPr>
      </w:pPr>
      <w:r w:rsidRPr="00344BAA">
        <w:rPr>
          <w:rFonts w:cs="Times New Roman"/>
        </w:rPr>
        <w:t xml:space="preserve">Данные по аварийным ситуациям на котельной №3 п. Торфяное </w:t>
      </w:r>
      <w:r w:rsidR="00373010" w:rsidRPr="00344BAA">
        <w:rPr>
          <w:rFonts w:cs="Times New Roman"/>
        </w:rPr>
        <w:t>отсутствуют.</w:t>
      </w:r>
    </w:p>
    <w:p w14:paraId="75815C05" w14:textId="77777777" w:rsidR="008A6780" w:rsidRPr="00344BAA" w:rsidRDefault="00FA5C14" w:rsidP="009355C7">
      <w:pPr>
        <w:pStyle w:val="4"/>
        <w:rPr>
          <w:rFonts w:cs="Times New Roman"/>
        </w:rPr>
      </w:pPr>
      <w:r w:rsidRPr="00344BAA">
        <w:rPr>
          <w:rFonts w:cs="Times New Roman"/>
        </w:rPr>
        <w:t>Предписания надзорных органов по запрещению дальнейшей эксплуатации источников тепловой</w:t>
      </w:r>
      <w:r w:rsidRPr="00344BAA">
        <w:rPr>
          <w:rFonts w:cs="Times New Roman"/>
          <w:spacing w:val="-5"/>
        </w:rPr>
        <w:t xml:space="preserve"> </w:t>
      </w:r>
      <w:r w:rsidRPr="00344BAA">
        <w:rPr>
          <w:rFonts w:cs="Times New Roman"/>
        </w:rPr>
        <w:t>энергии.</w:t>
      </w:r>
    </w:p>
    <w:p w14:paraId="7EB41ED4" w14:textId="1C0A3824" w:rsidR="008A6780" w:rsidRPr="00344BAA" w:rsidRDefault="00FA5C14" w:rsidP="00FA5C14">
      <w:pPr>
        <w:pStyle w:val="a4"/>
        <w:rPr>
          <w:rFonts w:cs="Times New Roman"/>
        </w:rPr>
      </w:pPr>
      <w:r w:rsidRPr="00344BAA">
        <w:rPr>
          <w:rFonts w:cs="Times New Roman"/>
        </w:rPr>
        <w:t>Предписания надзорных органов по запрещению дальнейшей эксплуатации котельной №3 п. Торфяное отсутствуют.</w:t>
      </w:r>
    </w:p>
    <w:p w14:paraId="7812E436" w14:textId="77777777" w:rsidR="00A02331" w:rsidRPr="00344BAA" w:rsidRDefault="00A02331" w:rsidP="00A02331">
      <w:pPr>
        <w:pStyle w:val="4"/>
        <w:rPr>
          <w:rFonts w:cs="Times New Roman"/>
        </w:rPr>
      </w:pPr>
      <w:r w:rsidRPr="00344BAA">
        <w:rPr>
          <w:rFonts w:cs="Times New Roman"/>
        </w:rPr>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p>
    <w:p w14:paraId="4F18737A" w14:textId="33F753EB" w:rsidR="00A02331" w:rsidRPr="00344BAA" w:rsidRDefault="00F62937" w:rsidP="00FA5C14">
      <w:pPr>
        <w:pStyle w:val="a4"/>
        <w:rPr>
          <w:rFonts w:cs="Times New Roman"/>
        </w:rPr>
      </w:pPr>
      <w:r w:rsidRPr="00344BAA">
        <w:rPr>
          <w:rFonts w:cs="Times New Roman"/>
        </w:rPr>
        <w:t>Источники, функционирующие в режиме комбинированной выработки, на территории Новосветского сельского поселения, отсутствуют.</w:t>
      </w:r>
    </w:p>
    <w:p w14:paraId="325B3B0F" w14:textId="77777777" w:rsidR="00AA19F8" w:rsidRPr="00344BAA" w:rsidRDefault="00AA19F8" w:rsidP="00FA5C14">
      <w:pPr>
        <w:pStyle w:val="a4"/>
        <w:rPr>
          <w:rFonts w:cs="Times New Roman"/>
        </w:rPr>
      </w:pPr>
    </w:p>
    <w:p w14:paraId="761FE0FC" w14:textId="07D5416D" w:rsidR="008A6780" w:rsidRPr="00344BAA" w:rsidRDefault="00FA5C14" w:rsidP="009355C7">
      <w:pPr>
        <w:pStyle w:val="3"/>
        <w:rPr>
          <w:rFonts w:cs="Times New Roman"/>
        </w:rPr>
      </w:pPr>
      <w:bookmarkStart w:id="23" w:name="_Toc131415380"/>
      <w:r w:rsidRPr="00344BAA">
        <w:rPr>
          <w:rFonts w:cs="Times New Roman"/>
        </w:rPr>
        <w:t>Котельная №29 пос.</w:t>
      </w:r>
      <w:r w:rsidRPr="00344BAA">
        <w:rPr>
          <w:rFonts w:cs="Times New Roman"/>
          <w:spacing w:val="1"/>
        </w:rPr>
        <w:t xml:space="preserve"> </w:t>
      </w:r>
      <w:r w:rsidRPr="00344BAA">
        <w:rPr>
          <w:rFonts w:cs="Times New Roman"/>
        </w:rPr>
        <w:t>Пригородный</w:t>
      </w:r>
      <w:bookmarkEnd w:id="23"/>
    </w:p>
    <w:p w14:paraId="6D40EB14" w14:textId="1D844D48" w:rsidR="008A6780" w:rsidRPr="00344BAA" w:rsidRDefault="00A02331" w:rsidP="009355C7">
      <w:pPr>
        <w:pStyle w:val="4"/>
        <w:rPr>
          <w:rFonts w:cs="Times New Roman"/>
        </w:rPr>
      </w:pPr>
      <w:r w:rsidRPr="00344BAA">
        <w:rPr>
          <w:rFonts w:cs="Times New Roman"/>
        </w:rPr>
        <w:t>Структура и технические характеристики основного оборудования</w:t>
      </w:r>
    </w:p>
    <w:p w14:paraId="27F82E45" w14:textId="45477E44" w:rsidR="00373010" w:rsidRPr="00344BAA" w:rsidRDefault="00373010" w:rsidP="00373010">
      <w:pPr>
        <w:pStyle w:val="a4"/>
        <w:rPr>
          <w:rFonts w:cs="Times New Roman"/>
        </w:rPr>
      </w:pPr>
      <w:r w:rsidRPr="00344BAA">
        <w:rPr>
          <w:rFonts w:cs="Times New Roman"/>
        </w:rPr>
        <w:t>Котельная №29 была введена в эксплуатацию 01.01.2002 г.</w:t>
      </w:r>
    </w:p>
    <w:p w14:paraId="6E874969" w14:textId="1B3BA254" w:rsidR="008A6780" w:rsidRPr="00344BAA" w:rsidRDefault="00FA5C14" w:rsidP="00FA5C14">
      <w:pPr>
        <w:pStyle w:val="a4"/>
        <w:rPr>
          <w:rFonts w:cs="Times New Roman"/>
        </w:rPr>
      </w:pPr>
      <w:r w:rsidRPr="00344BAA">
        <w:rPr>
          <w:rFonts w:cs="Times New Roman"/>
        </w:rPr>
        <w:t>В котельной № 29 установлено два водогрейных котла КВ-ГМ-0,8 единичной мощностью 0,8 МВт (0,69 Гкал/час). Суммарная установленная мощность котельной составляет 1,6 МВт (1,38 Гкал/час). Котлы оборудованы горелочными устройствами CIB Unigas P</w:t>
      </w:r>
      <w:r w:rsidRPr="00344BAA">
        <w:rPr>
          <w:rFonts w:cs="Times New Roman"/>
          <w:spacing w:val="-2"/>
        </w:rPr>
        <w:t xml:space="preserve"> </w:t>
      </w:r>
      <w:r w:rsidRPr="00344BAA">
        <w:rPr>
          <w:rFonts w:cs="Times New Roman"/>
        </w:rPr>
        <w:t>60.</w:t>
      </w:r>
    </w:p>
    <w:p w14:paraId="571FD5A2" w14:textId="77777777" w:rsidR="008A6780" w:rsidRPr="00344BAA" w:rsidRDefault="00FA5C14" w:rsidP="00FA5C14">
      <w:pPr>
        <w:pStyle w:val="a4"/>
        <w:rPr>
          <w:rFonts w:cs="Times New Roman"/>
        </w:rPr>
      </w:pPr>
      <w:r w:rsidRPr="00344BAA">
        <w:rPr>
          <w:rFonts w:cs="Times New Roman"/>
        </w:rPr>
        <w:t>Котельная работает по двухконтурной схеме. Для приготовления воды на нужды теплоснабжения потребителей используются 2 пластинчатых подогревателя ТПР-0,13.</w:t>
      </w:r>
    </w:p>
    <w:p w14:paraId="7B537E9D" w14:textId="719B00C4" w:rsidR="008A6780" w:rsidRPr="00344BAA" w:rsidRDefault="00FA5C14" w:rsidP="00FA5C14">
      <w:pPr>
        <w:pStyle w:val="a4"/>
        <w:rPr>
          <w:rFonts w:cs="Times New Roman"/>
        </w:rPr>
      </w:pPr>
      <w:r w:rsidRPr="00344BAA">
        <w:rPr>
          <w:rFonts w:cs="Times New Roman"/>
        </w:rPr>
        <w:t>Технические характеристики котельного оборудования приведены в таблице</w:t>
      </w:r>
      <w:r w:rsidR="009355C7" w:rsidRPr="00344BAA">
        <w:rPr>
          <w:rFonts w:cs="Times New Roman"/>
          <w:spacing w:val="-1"/>
        </w:rPr>
        <w:t> </w:t>
      </w:r>
      <w:r w:rsidR="00AA19F8" w:rsidRPr="00344BAA">
        <w:rPr>
          <w:rFonts w:cs="Times New Roman"/>
          <w:spacing w:val="-1"/>
        </w:rPr>
        <w:fldChar w:fldCharType="begin"/>
      </w:r>
      <w:r w:rsidR="00AA19F8" w:rsidRPr="00344BAA">
        <w:rPr>
          <w:rFonts w:cs="Times New Roman"/>
          <w:spacing w:val="-1"/>
        </w:rPr>
        <w:instrText xml:space="preserve"> REF  _Ref514149716 \h \r \t  \* MERGEFORMAT </w:instrText>
      </w:r>
      <w:r w:rsidR="00AA19F8" w:rsidRPr="00344BAA">
        <w:rPr>
          <w:rFonts w:cs="Times New Roman"/>
          <w:spacing w:val="-1"/>
        </w:rPr>
      </w:r>
      <w:r w:rsidR="00AA19F8" w:rsidRPr="00344BAA">
        <w:rPr>
          <w:rFonts w:cs="Times New Roman"/>
          <w:spacing w:val="-1"/>
        </w:rPr>
        <w:fldChar w:fldCharType="separate"/>
      </w:r>
      <w:r w:rsidR="0092070E">
        <w:rPr>
          <w:rFonts w:cs="Times New Roman"/>
          <w:spacing w:val="-1"/>
        </w:rPr>
        <w:t>1.7</w:t>
      </w:r>
      <w:r w:rsidR="00AA19F8" w:rsidRPr="00344BAA">
        <w:rPr>
          <w:rFonts w:cs="Times New Roman"/>
          <w:spacing w:val="-1"/>
        </w:rPr>
        <w:fldChar w:fldCharType="end"/>
      </w:r>
      <w:r w:rsidRPr="00344BAA">
        <w:rPr>
          <w:rFonts w:cs="Times New Roman"/>
        </w:rPr>
        <w:t>.</w:t>
      </w:r>
    </w:p>
    <w:p w14:paraId="4D2D5A46" w14:textId="35790AE1" w:rsidR="008A6780" w:rsidRPr="00344BAA" w:rsidRDefault="00FA5C14" w:rsidP="009355C7">
      <w:pPr>
        <w:pStyle w:val="a2"/>
      </w:pPr>
      <w:bookmarkStart w:id="24" w:name="_Ref514149716"/>
      <w:r w:rsidRPr="00344BAA">
        <w:t>Технические</w:t>
      </w:r>
      <w:r w:rsidR="009355C7" w:rsidRPr="00344BAA">
        <w:t xml:space="preserve"> </w:t>
      </w:r>
      <w:r w:rsidRPr="00344BAA">
        <w:t>характеристики</w:t>
      </w:r>
      <w:r w:rsidR="009355C7" w:rsidRPr="00344BAA">
        <w:t xml:space="preserve"> </w:t>
      </w:r>
      <w:r w:rsidRPr="00344BAA">
        <w:t>котельного</w:t>
      </w:r>
      <w:r w:rsidR="009355C7" w:rsidRPr="00344BAA">
        <w:t xml:space="preserve"> </w:t>
      </w:r>
      <w:r w:rsidRPr="00344BAA">
        <w:rPr>
          <w:spacing w:val="-3"/>
        </w:rPr>
        <w:t xml:space="preserve">оборудования </w:t>
      </w:r>
      <w:r w:rsidRPr="00344BAA">
        <w:t>котельной</w:t>
      </w:r>
      <w:r w:rsidR="009355C7" w:rsidRPr="00344BAA">
        <w:t> </w:t>
      </w:r>
      <w:r w:rsidRPr="00344BAA">
        <w:t>№29 пос.</w:t>
      </w:r>
      <w:r w:rsidR="009355C7" w:rsidRPr="00344BAA">
        <w:t> </w:t>
      </w:r>
      <w:r w:rsidRPr="00344BAA">
        <w:t>Пригородный</w:t>
      </w:r>
      <w:bookmarkEnd w:id="2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130"/>
        <w:gridCol w:w="2285"/>
        <w:gridCol w:w="2283"/>
      </w:tblGrid>
      <w:tr w:rsidR="008A6780" w:rsidRPr="00344BAA" w14:paraId="4D9D93B7" w14:textId="77777777" w:rsidTr="008A7004">
        <w:trPr>
          <w:trHeight w:val="283"/>
        </w:trPr>
        <w:tc>
          <w:tcPr>
            <w:tcW w:w="2645" w:type="pct"/>
            <w:shd w:val="clear" w:color="auto" w:fill="auto"/>
            <w:vAlign w:val="center"/>
          </w:tcPr>
          <w:p w14:paraId="25CE139E" w14:textId="77777777" w:rsidR="008A6780" w:rsidRPr="00344BAA" w:rsidRDefault="00FA5C14" w:rsidP="009355C7">
            <w:pPr>
              <w:pStyle w:val="TableParagraph"/>
              <w:spacing w:line="234" w:lineRule="exact"/>
              <w:rPr>
                <w:b/>
              </w:rPr>
            </w:pPr>
            <w:r w:rsidRPr="00344BAA">
              <w:rPr>
                <w:b/>
              </w:rPr>
              <w:t>№ котла</w:t>
            </w:r>
          </w:p>
        </w:tc>
        <w:tc>
          <w:tcPr>
            <w:tcW w:w="1178" w:type="pct"/>
            <w:shd w:val="clear" w:color="auto" w:fill="auto"/>
            <w:vAlign w:val="center"/>
          </w:tcPr>
          <w:p w14:paraId="6DD352F6" w14:textId="77777777" w:rsidR="008A6780" w:rsidRPr="00344BAA" w:rsidRDefault="00FA5C14" w:rsidP="009355C7">
            <w:pPr>
              <w:pStyle w:val="TableParagraph"/>
              <w:spacing w:line="234" w:lineRule="exact"/>
              <w:rPr>
                <w:b/>
              </w:rPr>
            </w:pPr>
            <w:r w:rsidRPr="00344BAA">
              <w:rPr>
                <w:b/>
              </w:rPr>
              <w:t>1</w:t>
            </w:r>
          </w:p>
        </w:tc>
        <w:tc>
          <w:tcPr>
            <w:tcW w:w="1178" w:type="pct"/>
            <w:shd w:val="clear" w:color="auto" w:fill="auto"/>
            <w:vAlign w:val="center"/>
          </w:tcPr>
          <w:p w14:paraId="5F229AE8" w14:textId="77777777" w:rsidR="008A6780" w:rsidRPr="00344BAA" w:rsidRDefault="00FA5C14" w:rsidP="009355C7">
            <w:pPr>
              <w:pStyle w:val="TableParagraph"/>
              <w:spacing w:line="234" w:lineRule="exact"/>
              <w:rPr>
                <w:b/>
              </w:rPr>
            </w:pPr>
            <w:r w:rsidRPr="00344BAA">
              <w:rPr>
                <w:b/>
              </w:rPr>
              <w:t>2</w:t>
            </w:r>
          </w:p>
        </w:tc>
      </w:tr>
      <w:tr w:rsidR="008A6780" w:rsidRPr="00344BAA" w14:paraId="1C7BD2B8" w14:textId="77777777" w:rsidTr="008A7004">
        <w:trPr>
          <w:trHeight w:val="283"/>
        </w:trPr>
        <w:tc>
          <w:tcPr>
            <w:tcW w:w="2645" w:type="pct"/>
            <w:shd w:val="clear" w:color="auto" w:fill="auto"/>
            <w:vAlign w:val="center"/>
          </w:tcPr>
          <w:p w14:paraId="3138C0BA" w14:textId="77777777" w:rsidR="008A6780" w:rsidRPr="00344BAA" w:rsidRDefault="00FA5C14" w:rsidP="006B1987">
            <w:pPr>
              <w:pStyle w:val="TableParagraph"/>
              <w:spacing w:line="232" w:lineRule="exact"/>
              <w:jc w:val="left"/>
            </w:pPr>
            <w:r w:rsidRPr="00344BAA">
              <w:t>Марка котла</w:t>
            </w:r>
          </w:p>
        </w:tc>
        <w:tc>
          <w:tcPr>
            <w:tcW w:w="1178" w:type="pct"/>
            <w:shd w:val="clear" w:color="auto" w:fill="auto"/>
            <w:vAlign w:val="center"/>
          </w:tcPr>
          <w:p w14:paraId="694672F7" w14:textId="77777777" w:rsidR="008A6780" w:rsidRPr="00344BAA" w:rsidRDefault="00FA5C14" w:rsidP="009355C7">
            <w:pPr>
              <w:pStyle w:val="TableParagraph"/>
              <w:spacing w:line="232" w:lineRule="exact"/>
            </w:pPr>
            <w:r w:rsidRPr="00344BAA">
              <w:t>КВ-ГМ-0,8</w:t>
            </w:r>
          </w:p>
        </w:tc>
        <w:tc>
          <w:tcPr>
            <w:tcW w:w="1178" w:type="pct"/>
            <w:shd w:val="clear" w:color="auto" w:fill="auto"/>
            <w:vAlign w:val="center"/>
          </w:tcPr>
          <w:p w14:paraId="4EB54DF0" w14:textId="77777777" w:rsidR="008A6780" w:rsidRPr="00344BAA" w:rsidRDefault="00FA5C14" w:rsidP="009355C7">
            <w:pPr>
              <w:pStyle w:val="TableParagraph"/>
              <w:spacing w:line="232" w:lineRule="exact"/>
            </w:pPr>
            <w:r w:rsidRPr="00344BAA">
              <w:t>КВ-ГМ-0,8</w:t>
            </w:r>
          </w:p>
        </w:tc>
      </w:tr>
      <w:tr w:rsidR="008A7004" w:rsidRPr="00344BAA" w14:paraId="1C339BF3" w14:textId="77777777" w:rsidTr="008A7004">
        <w:trPr>
          <w:trHeight w:val="283"/>
        </w:trPr>
        <w:tc>
          <w:tcPr>
            <w:tcW w:w="2645" w:type="pct"/>
            <w:shd w:val="clear" w:color="auto" w:fill="auto"/>
            <w:vAlign w:val="center"/>
          </w:tcPr>
          <w:p w14:paraId="475674ED" w14:textId="7CE17AF1" w:rsidR="008A7004" w:rsidRPr="00344BAA" w:rsidRDefault="008A7004" w:rsidP="006B1987">
            <w:pPr>
              <w:pStyle w:val="TableParagraph"/>
              <w:spacing w:line="234" w:lineRule="exact"/>
              <w:jc w:val="left"/>
            </w:pPr>
            <w:r w:rsidRPr="00344BAA">
              <w:t>Год ввода в эксплуатацию</w:t>
            </w:r>
          </w:p>
        </w:tc>
        <w:tc>
          <w:tcPr>
            <w:tcW w:w="1178" w:type="pct"/>
            <w:shd w:val="clear" w:color="auto" w:fill="auto"/>
            <w:vAlign w:val="center"/>
          </w:tcPr>
          <w:p w14:paraId="5AD07738" w14:textId="6664634E" w:rsidR="008A7004" w:rsidRPr="00344BAA" w:rsidRDefault="008A7004" w:rsidP="009355C7">
            <w:pPr>
              <w:pStyle w:val="TableParagraph"/>
              <w:spacing w:line="234" w:lineRule="exact"/>
            </w:pPr>
            <w:r w:rsidRPr="00344BAA">
              <w:t>2002</w:t>
            </w:r>
          </w:p>
        </w:tc>
        <w:tc>
          <w:tcPr>
            <w:tcW w:w="1178" w:type="pct"/>
            <w:shd w:val="clear" w:color="auto" w:fill="auto"/>
            <w:vAlign w:val="center"/>
          </w:tcPr>
          <w:p w14:paraId="0A7A985B" w14:textId="0C8F1313" w:rsidR="008A7004" w:rsidRPr="00344BAA" w:rsidRDefault="008A7004" w:rsidP="009355C7">
            <w:pPr>
              <w:pStyle w:val="TableParagraph"/>
              <w:spacing w:line="234" w:lineRule="exact"/>
            </w:pPr>
            <w:r w:rsidRPr="00344BAA">
              <w:t>2002</w:t>
            </w:r>
          </w:p>
        </w:tc>
      </w:tr>
      <w:tr w:rsidR="008A6780" w:rsidRPr="00344BAA" w14:paraId="1CEEA638" w14:textId="77777777" w:rsidTr="008A7004">
        <w:trPr>
          <w:trHeight w:val="283"/>
        </w:trPr>
        <w:tc>
          <w:tcPr>
            <w:tcW w:w="2645" w:type="pct"/>
            <w:shd w:val="clear" w:color="auto" w:fill="auto"/>
            <w:vAlign w:val="center"/>
          </w:tcPr>
          <w:p w14:paraId="554FB136" w14:textId="77777777" w:rsidR="008A6780" w:rsidRPr="00344BAA" w:rsidRDefault="00FA5C14" w:rsidP="006B1987">
            <w:pPr>
              <w:pStyle w:val="TableParagraph"/>
              <w:spacing w:line="234" w:lineRule="exact"/>
              <w:jc w:val="left"/>
            </w:pPr>
            <w:r w:rsidRPr="00344BAA">
              <w:t>Теплопроизводительность, МВт</w:t>
            </w:r>
          </w:p>
        </w:tc>
        <w:tc>
          <w:tcPr>
            <w:tcW w:w="1178" w:type="pct"/>
            <w:shd w:val="clear" w:color="auto" w:fill="auto"/>
            <w:vAlign w:val="center"/>
          </w:tcPr>
          <w:p w14:paraId="6D4E52AF" w14:textId="77777777" w:rsidR="008A6780" w:rsidRPr="00344BAA" w:rsidRDefault="00FA5C14" w:rsidP="009355C7">
            <w:pPr>
              <w:pStyle w:val="TableParagraph"/>
              <w:spacing w:line="234" w:lineRule="exact"/>
            </w:pPr>
            <w:r w:rsidRPr="00344BAA">
              <w:t>0,8</w:t>
            </w:r>
          </w:p>
        </w:tc>
        <w:tc>
          <w:tcPr>
            <w:tcW w:w="1178" w:type="pct"/>
            <w:shd w:val="clear" w:color="auto" w:fill="auto"/>
            <w:vAlign w:val="center"/>
          </w:tcPr>
          <w:p w14:paraId="70C6FD41" w14:textId="77777777" w:rsidR="008A6780" w:rsidRPr="00344BAA" w:rsidRDefault="00FA5C14" w:rsidP="009355C7">
            <w:pPr>
              <w:pStyle w:val="TableParagraph"/>
              <w:spacing w:line="234" w:lineRule="exact"/>
            </w:pPr>
            <w:r w:rsidRPr="00344BAA">
              <w:t>0,8</w:t>
            </w:r>
          </w:p>
        </w:tc>
      </w:tr>
      <w:tr w:rsidR="008A6780" w:rsidRPr="00344BAA" w14:paraId="6D2E2B93" w14:textId="77777777" w:rsidTr="008A7004">
        <w:trPr>
          <w:trHeight w:val="283"/>
        </w:trPr>
        <w:tc>
          <w:tcPr>
            <w:tcW w:w="2645" w:type="pct"/>
            <w:shd w:val="clear" w:color="auto" w:fill="auto"/>
            <w:vAlign w:val="center"/>
          </w:tcPr>
          <w:p w14:paraId="0A6B72B6" w14:textId="77777777" w:rsidR="008A6780" w:rsidRPr="00344BAA" w:rsidRDefault="00FA5C14" w:rsidP="006B1987">
            <w:pPr>
              <w:pStyle w:val="TableParagraph"/>
              <w:spacing w:line="232" w:lineRule="exact"/>
              <w:jc w:val="left"/>
            </w:pPr>
            <w:r w:rsidRPr="00344BAA">
              <w:t>Теплопроизводительность, Гкал/час</w:t>
            </w:r>
          </w:p>
        </w:tc>
        <w:tc>
          <w:tcPr>
            <w:tcW w:w="1178" w:type="pct"/>
            <w:shd w:val="clear" w:color="auto" w:fill="auto"/>
            <w:vAlign w:val="center"/>
          </w:tcPr>
          <w:p w14:paraId="571C64B7" w14:textId="77777777" w:rsidR="008A6780" w:rsidRPr="00344BAA" w:rsidRDefault="00FA5C14" w:rsidP="009355C7">
            <w:pPr>
              <w:pStyle w:val="TableParagraph"/>
              <w:spacing w:line="232" w:lineRule="exact"/>
            </w:pPr>
            <w:r w:rsidRPr="00344BAA">
              <w:t>0,69</w:t>
            </w:r>
          </w:p>
        </w:tc>
        <w:tc>
          <w:tcPr>
            <w:tcW w:w="1178" w:type="pct"/>
            <w:shd w:val="clear" w:color="auto" w:fill="auto"/>
            <w:vAlign w:val="center"/>
          </w:tcPr>
          <w:p w14:paraId="7750ADF3" w14:textId="77777777" w:rsidR="008A6780" w:rsidRPr="00344BAA" w:rsidRDefault="00FA5C14" w:rsidP="009355C7">
            <w:pPr>
              <w:pStyle w:val="TableParagraph"/>
              <w:spacing w:line="232" w:lineRule="exact"/>
            </w:pPr>
            <w:r w:rsidRPr="00344BAA">
              <w:t>0,69</w:t>
            </w:r>
          </w:p>
        </w:tc>
      </w:tr>
      <w:tr w:rsidR="008A6780" w:rsidRPr="00344BAA" w14:paraId="4F37B2EC" w14:textId="77777777" w:rsidTr="008A7004">
        <w:trPr>
          <w:trHeight w:val="283"/>
        </w:trPr>
        <w:tc>
          <w:tcPr>
            <w:tcW w:w="2645" w:type="pct"/>
            <w:shd w:val="clear" w:color="auto" w:fill="auto"/>
            <w:vAlign w:val="center"/>
          </w:tcPr>
          <w:p w14:paraId="0D006468" w14:textId="6511F829" w:rsidR="008A6780" w:rsidRPr="00344BAA" w:rsidRDefault="00FA5C14" w:rsidP="008A7004">
            <w:pPr>
              <w:pStyle w:val="TableParagraph"/>
              <w:spacing w:line="247" w:lineRule="exact"/>
              <w:jc w:val="left"/>
            </w:pPr>
            <w:r w:rsidRPr="00344BAA">
              <w:t>Расчетное давление воды на входе,</w:t>
            </w:r>
            <w:r w:rsidR="008A7004" w:rsidRPr="00344BAA">
              <w:t xml:space="preserve"> </w:t>
            </w:r>
            <w:r w:rsidRPr="00344BAA">
              <w:t>МПа</w:t>
            </w:r>
          </w:p>
        </w:tc>
        <w:tc>
          <w:tcPr>
            <w:tcW w:w="1178" w:type="pct"/>
            <w:shd w:val="clear" w:color="auto" w:fill="auto"/>
            <w:vAlign w:val="center"/>
          </w:tcPr>
          <w:p w14:paraId="63189430" w14:textId="77777777" w:rsidR="008A6780" w:rsidRPr="00344BAA" w:rsidRDefault="00FA5C14" w:rsidP="009355C7">
            <w:pPr>
              <w:pStyle w:val="TableParagraph"/>
            </w:pPr>
            <w:r w:rsidRPr="00344BAA">
              <w:t>0,6</w:t>
            </w:r>
          </w:p>
        </w:tc>
        <w:tc>
          <w:tcPr>
            <w:tcW w:w="1178" w:type="pct"/>
            <w:shd w:val="clear" w:color="auto" w:fill="auto"/>
            <w:vAlign w:val="center"/>
          </w:tcPr>
          <w:p w14:paraId="40F9EE4C" w14:textId="77777777" w:rsidR="008A6780" w:rsidRPr="00344BAA" w:rsidRDefault="00FA5C14" w:rsidP="009355C7">
            <w:pPr>
              <w:pStyle w:val="TableParagraph"/>
            </w:pPr>
            <w:r w:rsidRPr="00344BAA">
              <w:t>0,6</w:t>
            </w:r>
          </w:p>
        </w:tc>
      </w:tr>
      <w:tr w:rsidR="008A6780" w:rsidRPr="00344BAA" w14:paraId="777B3100" w14:textId="77777777" w:rsidTr="008A7004">
        <w:trPr>
          <w:trHeight w:val="283"/>
        </w:trPr>
        <w:tc>
          <w:tcPr>
            <w:tcW w:w="2645" w:type="pct"/>
            <w:shd w:val="clear" w:color="auto" w:fill="auto"/>
            <w:vAlign w:val="center"/>
          </w:tcPr>
          <w:p w14:paraId="26D7F55B" w14:textId="77777777" w:rsidR="008A6780" w:rsidRPr="00344BAA" w:rsidRDefault="00FA5C14" w:rsidP="006B1987">
            <w:pPr>
              <w:pStyle w:val="TableParagraph"/>
              <w:spacing w:line="256" w:lineRule="exact"/>
              <w:jc w:val="left"/>
            </w:pPr>
            <w:r w:rsidRPr="00344BAA">
              <w:t>Поверхность нагрева, м</w:t>
            </w:r>
            <w:r w:rsidRPr="00344BAA">
              <w:rPr>
                <w:position w:val="9"/>
              </w:rPr>
              <w:t>2</w:t>
            </w:r>
          </w:p>
        </w:tc>
        <w:tc>
          <w:tcPr>
            <w:tcW w:w="1178" w:type="pct"/>
            <w:shd w:val="clear" w:color="auto" w:fill="auto"/>
            <w:vAlign w:val="center"/>
          </w:tcPr>
          <w:p w14:paraId="45EC73EF" w14:textId="77777777" w:rsidR="008A6780" w:rsidRPr="00344BAA" w:rsidRDefault="00FA5C14" w:rsidP="009355C7">
            <w:pPr>
              <w:pStyle w:val="TableParagraph"/>
              <w:spacing w:line="250" w:lineRule="exact"/>
            </w:pPr>
            <w:r w:rsidRPr="00344BAA">
              <w:t>48,2</w:t>
            </w:r>
          </w:p>
        </w:tc>
        <w:tc>
          <w:tcPr>
            <w:tcW w:w="1178" w:type="pct"/>
            <w:shd w:val="clear" w:color="auto" w:fill="auto"/>
            <w:vAlign w:val="center"/>
          </w:tcPr>
          <w:p w14:paraId="1B28636E" w14:textId="77777777" w:rsidR="008A6780" w:rsidRPr="00344BAA" w:rsidRDefault="00FA5C14" w:rsidP="009355C7">
            <w:pPr>
              <w:pStyle w:val="TableParagraph"/>
              <w:spacing w:line="250" w:lineRule="exact"/>
            </w:pPr>
            <w:r w:rsidRPr="00344BAA">
              <w:t>48,2</w:t>
            </w:r>
          </w:p>
        </w:tc>
      </w:tr>
      <w:tr w:rsidR="008A6780" w:rsidRPr="00344BAA" w14:paraId="5332C90E" w14:textId="77777777" w:rsidTr="008A7004">
        <w:trPr>
          <w:trHeight w:val="283"/>
        </w:trPr>
        <w:tc>
          <w:tcPr>
            <w:tcW w:w="2645" w:type="pct"/>
            <w:shd w:val="clear" w:color="auto" w:fill="auto"/>
            <w:vAlign w:val="center"/>
          </w:tcPr>
          <w:p w14:paraId="4C13B620" w14:textId="77777777" w:rsidR="008A6780" w:rsidRPr="00344BAA" w:rsidRDefault="00FA5C14" w:rsidP="006B1987">
            <w:pPr>
              <w:pStyle w:val="TableParagraph"/>
              <w:spacing w:line="258" w:lineRule="exact"/>
              <w:jc w:val="left"/>
            </w:pPr>
            <w:r w:rsidRPr="00344BAA">
              <w:t>Водяной объем котла, м</w:t>
            </w:r>
            <w:r w:rsidRPr="00344BAA">
              <w:rPr>
                <w:position w:val="9"/>
              </w:rPr>
              <w:t>3</w:t>
            </w:r>
          </w:p>
        </w:tc>
        <w:tc>
          <w:tcPr>
            <w:tcW w:w="1178" w:type="pct"/>
            <w:shd w:val="clear" w:color="auto" w:fill="auto"/>
            <w:vAlign w:val="center"/>
          </w:tcPr>
          <w:p w14:paraId="2B3EBD79" w14:textId="77777777" w:rsidR="008A6780" w:rsidRPr="00344BAA" w:rsidRDefault="00FA5C14" w:rsidP="009355C7">
            <w:pPr>
              <w:pStyle w:val="TableParagraph"/>
              <w:spacing w:line="252" w:lineRule="exact"/>
            </w:pPr>
            <w:r w:rsidRPr="00344BAA">
              <w:t>0,84</w:t>
            </w:r>
          </w:p>
        </w:tc>
        <w:tc>
          <w:tcPr>
            <w:tcW w:w="1178" w:type="pct"/>
            <w:shd w:val="clear" w:color="auto" w:fill="auto"/>
            <w:vAlign w:val="center"/>
          </w:tcPr>
          <w:p w14:paraId="20F78840" w14:textId="77777777" w:rsidR="008A6780" w:rsidRPr="00344BAA" w:rsidRDefault="00FA5C14" w:rsidP="009355C7">
            <w:pPr>
              <w:pStyle w:val="TableParagraph"/>
              <w:spacing w:line="252" w:lineRule="exact"/>
            </w:pPr>
            <w:r w:rsidRPr="00344BAA">
              <w:t>0,84</w:t>
            </w:r>
          </w:p>
        </w:tc>
      </w:tr>
    </w:tbl>
    <w:p w14:paraId="6FEF65A8" w14:textId="3036178F" w:rsidR="008A6780" w:rsidRPr="00344BAA" w:rsidRDefault="00FA5C14" w:rsidP="008C4CEF">
      <w:pPr>
        <w:pStyle w:val="4"/>
        <w:rPr>
          <w:rFonts w:cs="Times New Roman"/>
        </w:rPr>
      </w:pPr>
      <w:r w:rsidRPr="00344BAA">
        <w:rPr>
          <w:rFonts w:cs="Times New Roman"/>
        </w:rPr>
        <w:t xml:space="preserve">Параметры установленной тепловой мощности </w:t>
      </w:r>
      <w:r w:rsidR="008C4CEF" w:rsidRPr="00344BAA">
        <w:rPr>
          <w:rFonts w:cs="Times New Roman"/>
        </w:rPr>
        <w:t>источника тепловой энергии</w:t>
      </w:r>
    </w:p>
    <w:p w14:paraId="4E1BC2A9" w14:textId="77777777" w:rsidR="008A6780" w:rsidRPr="00344BAA" w:rsidRDefault="00FA5C14" w:rsidP="00FA5C14">
      <w:pPr>
        <w:pStyle w:val="a4"/>
        <w:rPr>
          <w:rFonts w:cs="Times New Roman"/>
        </w:rPr>
      </w:pPr>
      <w:r w:rsidRPr="00344BAA">
        <w:rPr>
          <w:rFonts w:cs="Times New Roman"/>
        </w:rPr>
        <w:t>На котельной установлено два водогрейных котла КВ-ГМ-0,8 теплопроизводительностью 0,8 МВт (0,69 Гкал/час) каждый. Установленная мощность котельной составляет 1,6 МВт (1,38 Гкал/час).</w:t>
      </w:r>
    </w:p>
    <w:p w14:paraId="1A07A523" w14:textId="77777777" w:rsidR="008A6780" w:rsidRPr="00344BAA" w:rsidRDefault="00FA5C14" w:rsidP="00A00FD0">
      <w:pPr>
        <w:pStyle w:val="4"/>
        <w:rPr>
          <w:rFonts w:cs="Times New Roman"/>
        </w:rPr>
      </w:pPr>
      <w:r w:rsidRPr="00344BAA">
        <w:rPr>
          <w:rFonts w:cs="Times New Roman"/>
        </w:rPr>
        <w:t>Ограничения тепловой мощности и параметры располагаемой тепловой</w:t>
      </w:r>
      <w:r w:rsidRPr="00344BAA">
        <w:rPr>
          <w:rFonts w:cs="Times New Roman"/>
          <w:spacing w:val="-3"/>
        </w:rPr>
        <w:t xml:space="preserve"> </w:t>
      </w:r>
      <w:r w:rsidRPr="00344BAA">
        <w:rPr>
          <w:rFonts w:cs="Times New Roman"/>
        </w:rPr>
        <w:t>мощности</w:t>
      </w:r>
    </w:p>
    <w:p w14:paraId="3256FE17" w14:textId="77777777" w:rsidR="008A6780" w:rsidRPr="00344BAA" w:rsidRDefault="00FA5C14" w:rsidP="00FA5C14">
      <w:pPr>
        <w:pStyle w:val="a4"/>
        <w:rPr>
          <w:rFonts w:cs="Times New Roman"/>
        </w:rPr>
      </w:pPr>
      <w:r w:rsidRPr="00344BAA">
        <w:rPr>
          <w:rFonts w:cs="Times New Roman"/>
        </w:rPr>
        <w:t>Ограничения тепловой мощности отсутствуют. Располагаемая мощность котельной составляет 1,6 МВт (1,38 Гкал/час).</w:t>
      </w:r>
    </w:p>
    <w:p w14:paraId="60C56C59" w14:textId="77777777" w:rsidR="008A6780" w:rsidRPr="00344BAA" w:rsidRDefault="00FA5C14" w:rsidP="00A00FD0">
      <w:pPr>
        <w:pStyle w:val="4"/>
        <w:rPr>
          <w:rFonts w:cs="Times New Roman"/>
        </w:rPr>
      </w:pPr>
      <w:r w:rsidRPr="00344BAA">
        <w:rPr>
          <w:rFonts w:cs="Times New Roman"/>
        </w:rPr>
        <w:t>Объем потребления тепловой энергии (мощности) и собственные и хозяйственные нужды и параметры тепловой мощности</w:t>
      </w:r>
      <w:r w:rsidRPr="00344BAA">
        <w:rPr>
          <w:rFonts w:cs="Times New Roman"/>
          <w:spacing w:val="-1"/>
        </w:rPr>
        <w:t xml:space="preserve"> </w:t>
      </w:r>
      <w:r w:rsidRPr="00344BAA">
        <w:rPr>
          <w:rFonts w:cs="Times New Roman"/>
        </w:rPr>
        <w:t>нетто</w:t>
      </w:r>
    </w:p>
    <w:p w14:paraId="10DA862D" w14:textId="01130E96" w:rsidR="008A6780" w:rsidRPr="00344BAA" w:rsidRDefault="00FA5C14" w:rsidP="00FA5C14">
      <w:pPr>
        <w:pStyle w:val="a4"/>
        <w:rPr>
          <w:rFonts w:cs="Times New Roman"/>
        </w:rPr>
      </w:pPr>
      <w:r w:rsidRPr="00344BAA">
        <w:rPr>
          <w:rFonts w:cs="Times New Roman"/>
        </w:rPr>
        <w:t>Потребление тепловой мощности на собственные нужды котельной</w:t>
      </w:r>
      <w:r w:rsidR="00A00FD0" w:rsidRPr="00344BAA">
        <w:rPr>
          <w:rFonts w:cs="Times New Roman"/>
        </w:rPr>
        <w:t> </w:t>
      </w:r>
      <w:r w:rsidRPr="00344BAA">
        <w:rPr>
          <w:rFonts w:cs="Times New Roman"/>
        </w:rPr>
        <w:t>№29 составляет 0,0</w:t>
      </w:r>
      <w:r w:rsidR="00D92D38" w:rsidRPr="00344BAA">
        <w:rPr>
          <w:rFonts w:cs="Times New Roman"/>
        </w:rPr>
        <w:t>07</w:t>
      </w:r>
      <w:r w:rsidR="00B4782E" w:rsidRPr="00344BAA">
        <w:rPr>
          <w:rFonts w:cs="Times New Roman"/>
        </w:rPr>
        <w:t> </w:t>
      </w:r>
      <w:r w:rsidRPr="00344BAA">
        <w:rPr>
          <w:rFonts w:cs="Times New Roman"/>
        </w:rPr>
        <w:t>Гкал/ч. Тепловая мощность нетто котельной составляет 1,3</w:t>
      </w:r>
      <w:r w:rsidR="00D92D38" w:rsidRPr="00344BAA">
        <w:rPr>
          <w:rFonts w:cs="Times New Roman"/>
        </w:rPr>
        <w:t>63</w:t>
      </w:r>
      <w:r w:rsidR="00A00FD0" w:rsidRPr="00344BAA">
        <w:rPr>
          <w:rFonts w:cs="Times New Roman"/>
          <w:spacing w:val="-2"/>
        </w:rPr>
        <w:t> </w:t>
      </w:r>
      <w:r w:rsidRPr="00344BAA">
        <w:rPr>
          <w:rFonts w:cs="Times New Roman"/>
        </w:rPr>
        <w:t>Гкал/час.</w:t>
      </w:r>
    </w:p>
    <w:p w14:paraId="5D757F7B" w14:textId="4009C78E" w:rsidR="008A6780" w:rsidRPr="00344BAA" w:rsidRDefault="00FA5C14" w:rsidP="00A00FD0">
      <w:pPr>
        <w:pStyle w:val="4"/>
        <w:rPr>
          <w:rFonts w:cs="Times New Roman"/>
        </w:rPr>
      </w:pPr>
      <w:r w:rsidRPr="00344BAA">
        <w:rPr>
          <w:rFonts w:cs="Times New Roman"/>
        </w:rPr>
        <w:t>Срок</w:t>
      </w:r>
      <w:r w:rsidR="00B4782E" w:rsidRPr="00344BAA">
        <w:rPr>
          <w:rFonts w:cs="Times New Roman"/>
        </w:rPr>
        <w:t xml:space="preserve"> </w:t>
      </w:r>
      <w:r w:rsidRPr="00344BAA">
        <w:rPr>
          <w:rFonts w:cs="Times New Roman"/>
        </w:rPr>
        <w:t>ввода</w:t>
      </w:r>
      <w:r w:rsidR="00B4782E" w:rsidRPr="00344BAA">
        <w:rPr>
          <w:rFonts w:cs="Times New Roman"/>
        </w:rPr>
        <w:t xml:space="preserve"> </w:t>
      </w:r>
      <w:r w:rsidRPr="00344BAA">
        <w:rPr>
          <w:rFonts w:cs="Times New Roman"/>
        </w:rPr>
        <w:t>в</w:t>
      </w:r>
      <w:r w:rsidR="00B4782E" w:rsidRPr="00344BAA">
        <w:rPr>
          <w:rFonts w:cs="Times New Roman"/>
        </w:rPr>
        <w:t xml:space="preserve"> </w:t>
      </w:r>
      <w:r w:rsidRPr="00344BAA">
        <w:rPr>
          <w:rFonts w:cs="Times New Roman"/>
        </w:rPr>
        <w:t>эксплуатацию</w:t>
      </w:r>
      <w:r w:rsidR="00B4782E" w:rsidRPr="00344BAA">
        <w:rPr>
          <w:rFonts w:cs="Times New Roman"/>
        </w:rPr>
        <w:t xml:space="preserve"> </w:t>
      </w:r>
      <w:r w:rsidRPr="00344BAA">
        <w:rPr>
          <w:rFonts w:cs="Times New Roman"/>
        </w:rPr>
        <w:t>теплофикационного оборудования</w:t>
      </w:r>
    </w:p>
    <w:p w14:paraId="7FA86ED1" w14:textId="77777777" w:rsidR="008A6780" w:rsidRPr="00344BAA" w:rsidRDefault="00FA5C14" w:rsidP="00FA5C14">
      <w:pPr>
        <w:pStyle w:val="a4"/>
        <w:rPr>
          <w:rFonts w:cs="Times New Roman"/>
        </w:rPr>
      </w:pPr>
      <w:r w:rsidRPr="00344BAA">
        <w:rPr>
          <w:rFonts w:cs="Times New Roman"/>
        </w:rPr>
        <w:t>Котельная была построена в 2002 году. Все теплофикационное оборудование котельной эксплуатируется с 2002 года.</w:t>
      </w:r>
    </w:p>
    <w:p w14:paraId="7BB03FA8" w14:textId="6618CA4E" w:rsidR="008A6780" w:rsidRPr="00344BAA" w:rsidRDefault="00FA5C14" w:rsidP="00A00FD0">
      <w:pPr>
        <w:pStyle w:val="4"/>
        <w:rPr>
          <w:rFonts w:cs="Times New Roman"/>
        </w:rPr>
      </w:pPr>
      <w:r w:rsidRPr="00344BAA">
        <w:rPr>
          <w:rFonts w:cs="Times New Roman"/>
        </w:rPr>
        <w:t>Схемы</w:t>
      </w:r>
      <w:r w:rsidR="00452C60" w:rsidRPr="00344BAA">
        <w:rPr>
          <w:rFonts w:cs="Times New Roman"/>
        </w:rPr>
        <w:t xml:space="preserve"> </w:t>
      </w:r>
      <w:r w:rsidRPr="00344BAA">
        <w:rPr>
          <w:rFonts w:cs="Times New Roman"/>
        </w:rPr>
        <w:t>выдачи</w:t>
      </w:r>
      <w:r w:rsidR="00452C60" w:rsidRPr="00344BAA">
        <w:rPr>
          <w:rFonts w:cs="Times New Roman"/>
        </w:rPr>
        <w:t xml:space="preserve"> </w:t>
      </w:r>
      <w:r w:rsidRPr="00344BAA">
        <w:rPr>
          <w:rFonts w:cs="Times New Roman"/>
        </w:rPr>
        <w:t>тепловой</w:t>
      </w:r>
      <w:r w:rsidR="00452C60" w:rsidRPr="00344BAA">
        <w:rPr>
          <w:rFonts w:cs="Times New Roman"/>
        </w:rPr>
        <w:t xml:space="preserve"> </w:t>
      </w:r>
      <w:r w:rsidRPr="00344BAA">
        <w:rPr>
          <w:rFonts w:cs="Times New Roman"/>
        </w:rPr>
        <w:t>мощности,</w:t>
      </w:r>
      <w:r w:rsidR="00452C60" w:rsidRPr="00344BAA">
        <w:rPr>
          <w:rFonts w:cs="Times New Roman"/>
        </w:rPr>
        <w:t xml:space="preserve"> </w:t>
      </w:r>
      <w:r w:rsidRPr="00344BAA">
        <w:rPr>
          <w:rFonts w:cs="Times New Roman"/>
          <w:spacing w:val="-3"/>
        </w:rPr>
        <w:t xml:space="preserve">структура </w:t>
      </w:r>
      <w:r w:rsidRPr="00344BAA">
        <w:rPr>
          <w:rFonts w:cs="Times New Roman"/>
        </w:rPr>
        <w:t>теплофикационных установок</w:t>
      </w:r>
    </w:p>
    <w:p w14:paraId="33871A6D" w14:textId="77777777" w:rsidR="008A6780" w:rsidRPr="00344BAA" w:rsidRDefault="00FA5C14" w:rsidP="00FA5C14">
      <w:pPr>
        <w:pStyle w:val="a4"/>
        <w:rPr>
          <w:rFonts w:cs="Times New Roman"/>
        </w:rPr>
      </w:pPr>
      <w:r w:rsidRPr="00344BAA">
        <w:rPr>
          <w:rFonts w:cs="Times New Roman"/>
        </w:rPr>
        <w:t>На котельной №29 пос. Пригородный установлено два водогрейных котла КВ-ГМ-0,8. Котельная работает по независимой схеме: котловой контур отделен от тепловой сети теплообменниками.</w:t>
      </w:r>
    </w:p>
    <w:p w14:paraId="610D8DF4" w14:textId="65A70698" w:rsidR="008A6780" w:rsidRPr="00344BAA" w:rsidRDefault="00FA5C14" w:rsidP="00FA5C14">
      <w:pPr>
        <w:pStyle w:val="a4"/>
        <w:rPr>
          <w:rFonts w:cs="Times New Roman"/>
        </w:rPr>
      </w:pPr>
      <w:r w:rsidRPr="00344BAA">
        <w:rPr>
          <w:rFonts w:cs="Times New Roman"/>
        </w:rPr>
        <w:t>Тепловая схема котельной представлена на рисунке</w:t>
      </w:r>
      <w:r w:rsidR="00A00FD0" w:rsidRPr="00344BAA">
        <w:rPr>
          <w:rFonts w:cs="Times New Roman"/>
        </w:rPr>
        <w:t> </w:t>
      </w:r>
      <w:r w:rsidR="00AA19F8" w:rsidRPr="00344BAA">
        <w:rPr>
          <w:rFonts w:cs="Times New Roman"/>
        </w:rPr>
        <w:fldChar w:fldCharType="begin"/>
      </w:r>
      <w:r w:rsidR="00AA19F8" w:rsidRPr="00344BAA">
        <w:rPr>
          <w:rFonts w:cs="Times New Roman"/>
        </w:rPr>
        <w:instrText xml:space="preserve"> REF  _Ref514149973 \h \r \t  \* MERGEFORMAT </w:instrText>
      </w:r>
      <w:r w:rsidR="00AA19F8" w:rsidRPr="00344BAA">
        <w:rPr>
          <w:rFonts w:cs="Times New Roman"/>
        </w:rPr>
      </w:r>
      <w:r w:rsidR="00AA19F8" w:rsidRPr="00344BAA">
        <w:rPr>
          <w:rFonts w:cs="Times New Roman"/>
        </w:rPr>
        <w:fldChar w:fldCharType="separate"/>
      </w:r>
      <w:r w:rsidR="0092070E">
        <w:rPr>
          <w:rFonts w:cs="Times New Roman"/>
        </w:rPr>
        <w:t>1.4</w:t>
      </w:r>
      <w:r w:rsidR="00AA19F8" w:rsidRPr="00344BAA">
        <w:rPr>
          <w:rFonts w:cs="Times New Roman"/>
        </w:rPr>
        <w:fldChar w:fldCharType="end"/>
      </w:r>
      <w:r w:rsidRPr="00344BAA">
        <w:rPr>
          <w:rFonts w:cs="Times New Roman"/>
        </w:rPr>
        <w:t>.</w:t>
      </w:r>
    </w:p>
    <w:p w14:paraId="600BB8FC" w14:textId="186EE793" w:rsidR="008A6780" w:rsidRPr="00344BAA" w:rsidRDefault="00A00FD0" w:rsidP="00A00FD0">
      <w:pPr>
        <w:pStyle w:val="a4"/>
        <w:keepNext/>
        <w:ind w:firstLine="0"/>
        <w:jc w:val="center"/>
        <w:rPr>
          <w:rFonts w:cs="Times New Roman"/>
        </w:rPr>
      </w:pPr>
      <w:r w:rsidRPr="00344BAA">
        <w:rPr>
          <w:rFonts w:cs="Times New Roman"/>
          <w:noProof/>
          <w:lang w:eastAsia="ru-RU"/>
        </w:rPr>
        <w:drawing>
          <wp:inline distT="0" distB="0" distL="0" distR="0" wp14:anchorId="71B6B4D3" wp14:editId="595ED550">
            <wp:extent cx="6120000" cy="4248854"/>
            <wp:effectExtent l="19050" t="19050" r="0" b="0"/>
            <wp:docPr id="5"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5.jpeg"/>
                    <pic:cNvPicPr/>
                  </pic:nvPicPr>
                  <pic:blipFill rotWithShape="1">
                    <a:blip r:embed="rId19" cstate="screen">
                      <a:extLst>
                        <a:ext uri="{28A0092B-C50C-407E-A947-70E740481C1C}">
                          <a14:useLocalDpi xmlns:a14="http://schemas.microsoft.com/office/drawing/2010/main"/>
                        </a:ext>
                      </a:extLst>
                    </a:blip>
                    <a:srcRect l="-7119" r="-7999"/>
                    <a:stretch/>
                  </pic:blipFill>
                  <pic:spPr bwMode="auto">
                    <a:xfrm>
                      <a:off x="0" y="0"/>
                      <a:ext cx="6120000" cy="4248854"/>
                    </a:xfrm>
                    <a:prstGeom prst="rect">
                      <a:avLst/>
                    </a:prstGeom>
                    <a:ln>
                      <a:solidFill>
                        <a:schemeClr val="bg1">
                          <a:lumMod val="50000"/>
                        </a:schemeClr>
                      </a:solidFill>
                    </a:ln>
                    <a:extLst>
                      <a:ext uri="{53640926-AAD7-44D8-BBD7-CCE9431645EC}">
                        <a14:shadowObscured xmlns:a14="http://schemas.microsoft.com/office/drawing/2010/main"/>
                      </a:ext>
                    </a:extLst>
                  </pic:spPr>
                </pic:pic>
              </a:graphicData>
            </a:graphic>
          </wp:inline>
        </w:drawing>
      </w:r>
    </w:p>
    <w:p w14:paraId="575F6E11" w14:textId="0D38F081" w:rsidR="008A6780" w:rsidRPr="00344BAA" w:rsidRDefault="00FA5C14" w:rsidP="00A00FD0">
      <w:pPr>
        <w:pStyle w:val="a1"/>
        <w:rPr>
          <w:rFonts w:cs="Times New Roman"/>
        </w:rPr>
      </w:pPr>
      <w:bookmarkStart w:id="25" w:name="_Ref514149973"/>
      <w:r w:rsidRPr="00344BAA">
        <w:rPr>
          <w:rFonts w:cs="Times New Roman"/>
        </w:rPr>
        <w:t>Тепловая схема котельной №29 пос.</w:t>
      </w:r>
      <w:r w:rsidRPr="00344BAA">
        <w:rPr>
          <w:rFonts w:cs="Times New Roman"/>
          <w:spacing w:val="-7"/>
        </w:rPr>
        <w:t xml:space="preserve"> </w:t>
      </w:r>
      <w:r w:rsidRPr="00344BAA">
        <w:rPr>
          <w:rFonts w:cs="Times New Roman"/>
        </w:rPr>
        <w:t>Пригородный</w:t>
      </w:r>
      <w:bookmarkEnd w:id="25"/>
    </w:p>
    <w:p w14:paraId="5BCCB604" w14:textId="77777777" w:rsidR="008A6780" w:rsidRPr="00344BAA" w:rsidRDefault="00FA5C14" w:rsidP="00A00FD0">
      <w:pPr>
        <w:pStyle w:val="4"/>
        <w:rPr>
          <w:rFonts w:cs="Times New Roman"/>
        </w:rPr>
      </w:pPr>
      <w:r w:rsidRPr="00344BAA">
        <w:rPr>
          <w:rFonts w:cs="Times New Roman"/>
        </w:rPr>
        <w:t>Способ регулирования отпуска тепловой энергии от источников тепловой энергии с обоснованием выбора графика изменения температур</w:t>
      </w:r>
      <w:r w:rsidRPr="00344BAA">
        <w:rPr>
          <w:rFonts w:cs="Times New Roman"/>
          <w:spacing w:val="-2"/>
        </w:rPr>
        <w:t xml:space="preserve"> </w:t>
      </w:r>
      <w:r w:rsidRPr="00344BAA">
        <w:rPr>
          <w:rFonts w:cs="Times New Roman"/>
        </w:rPr>
        <w:t>теплоносителя</w:t>
      </w:r>
    </w:p>
    <w:p w14:paraId="576FA407" w14:textId="77777777" w:rsidR="008A6780" w:rsidRPr="00344BAA" w:rsidRDefault="00FA5C14" w:rsidP="00FA5C14">
      <w:pPr>
        <w:pStyle w:val="a4"/>
        <w:rPr>
          <w:rFonts w:cs="Times New Roman"/>
        </w:rPr>
      </w:pPr>
      <w:r w:rsidRPr="00344BAA">
        <w:rPr>
          <w:rFonts w:cs="Times New Roman"/>
        </w:rPr>
        <w:t>Система теплоснабжения котельной №29 - двухтрубная. Регулирование отпуска тепловой энергии осуществляется качественно-количественным способом, т.е. изменением температуры теплоносителя в подающем трубопроводе в зависимости от температуры наружного воздуха. Для периода температур наружного воздуха от +10°С до -4°С регулировка температуры в обратном трубопроводе обеспечивается изменением объемов теплоносителя.</w:t>
      </w:r>
    </w:p>
    <w:p w14:paraId="70F47296" w14:textId="5A97E2B2" w:rsidR="008040DC" w:rsidRPr="00344BAA" w:rsidRDefault="00FA5C14" w:rsidP="00FA5C14">
      <w:pPr>
        <w:pStyle w:val="a4"/>
        <w:rPr>
          <w:rFonts w:cs="Times New Roman"/>
        </w:rPr>
      </w:pPr>
      <w:r w:rsidRPr="00344BAA">
        <w:rPr>
          <w:rFonts w:cs="Times New Roman"/>
        </w:rPr>
        <w:t>Температурный график регулирования отпуска тепловой энергии от котельной №29 представлен в таблиц</w:t>
      </w:r>
      <w:r w:rsidR="00250296" w:rsidRPr="00344BAA">
        <w:rPr>
          <w:rFonts w:cs="Times New Roman"/>
        </w:rPr>
        <w:t>е </w:t>
      </w:r>
      <w:r w:rsidR="00AA19F8" w:rsidRPr="00344BAA">
        <w:rPr>
          <w:rFonts w:cs="Times New Roman"/>
        </w:rPr>
        <w:fldChar w:fldCharType="begin"/>
      </w:r>
      <w:r w:rsidR="00AA19F8" w:rsidRPr="00344BAA">
        <w:rPr>
          <w:rFonts w:cs="Times New Roman"/>
        </w:rPr>
        <w:instrText xml:space="preserve"> REF  _Ref514150839 \h \r \t  \* MERGEFORMAT </w:instrText>
      </w:r>
      <w:r w:rsidR="00AA19F8" w:rsidRPr="00344BAA">
        <w:rPr>
          <w:rFonts w:cs="Times New Roman"/>
        </w:rPr>
      </w:r>
      <w:r w:rsidR="00AA19F8" w:rsidRPr="00344BAA">
        <w:rPr>
          <w:rFonts w:cs="Times New Roman"/>
        </w:rPr>
        <w:fldChar w:fldCharType="separate"/>
      </w:r>
      <w:r w:rsidR="0092070E">
        <w:rPr>
          <w:rFonts w:cs="Times New Roman"/>
        </w:rPr>
        <w:t>1.8</w:t>
      </w:r>
      <w:r w:rsidR="00AA19F8" w:rsidRPr="00344BAA">
        <w:rPr>
          <w:rFonts w:cs="Times New Roman"/>
        </w:rPr>
        <w:fldChar w:fldCharType="end"/>
      </w:r>
      <w:r w:rsidRPr="00344BAA">
        <w:rPr>
          <w:rFonts w:cs="Times New Roman"/>
        </w:rPr>
        <w:t>.</w:t>
      </w:r>
    </w:p>
    <w:p w14:paraId="3AFDCDBC" w14:textId="77777777" w:rsidR="008040DC" w:rsidRPr="00344BAA" w:rsidRDefault="008040DC">
      <w:pPr>
        <w:rPr>
          <w:sz w:val="26"/>
          <w:szCs w:val="26"/>
          <w:lang w:eastAsia="en-US" w:bidi="ar-SA"/>
        </w:rPr>
      </w:pPr>
      <w:r w:rsidRPr="00344BAA">
        <w:br w:type="page"/>
      </w:r>
    </w:p>
    <w:p w14:paraId="6CDCE0B9" w14:textId="2FAC3B4E" w:rsidR="008A6780" w:rsidRPr="00344BAA" w:rsidRDefault="00FA5C14" w:rsidP="00250296">
      <w:pPr>
        <w:pStyle w:val="a2"/>
      </w:pPr>
      <w:bookmarkStart w:id="26" w:name="_Ref514150839"/>
      <w:r w:rsidRPr="00344BAA">
        <w:t>Температурный</w:t>
      </w:r>
      <w:r w:rsidR="00250296" w:rsidRPr="00344BAA">
        <w:t xml:space="preserve"> </w:t>
      </w:r>
      <w:r w:rsidRPr="00344BAA">
        <w:t>график</w:t>
      </w:r>
      <w:r w:rsidR="00250296" w:rsidRPr="00344BAA">
        <w:t xml:space="preserve"> </w:t>
      </w:r>
      <w:r w:rsidRPr="00344BAA">
        <w:t>регулирования</w:t>
      </w:r>
      <w:r w:rsidR="00250296" w:rsidRPr="00344BAA">
        <w:t xml:space="preserve"> </w:t>
      </w:r>
      <w:r w:rsidRPr="00344BAA">
        <w:t>отпуска</w:t>
      </w:r>
      <w:r w:rsidR="00250296" w:rsidRPr="00344BAA">
        <w:t xml:space="preserve"> </w:t>
      </w:r>
      <w:r w:rsidRPr="00344BAA">
        <w:rPr>
          <w:spacing w:val="-3"/>
        </w:rPr>
        <w:t xml:space="preserve">тепловой </w:t>
      </w:r>
      <w:r w:rsidRPr="00344BAA">
        <w:t>энергии от котельной</w:t>
      </w:r>
      <w:r w:rsidR="00250296" w:rsidRPr="00344BAA">
        <w:t> </w:t>
      </w:r>
      <w:r w:rsidRPr="00344BAA">
        <w:t>№29</w:t>
      </w:r>
      <w:r w:rsidR="00250296" w:rsidRPr="00344BAA">
        <w:t xml:space="preserve"> пос. Пригородный</w:t>
      </w:r>
      <w:bookmarkEnd w:id="26"/>
    </w:p>
    <w:tbl>
      <w:tblPr>
        <w:tblStyle w:val="af8"/>
        <w:tblW w:w="5000" w:type="pct"/>
        <w:tblLayout w:type="fixed"/>
        <w:tblLook w:val="01C0" w:firstRow="0" w:lastRow="1" w:firstColumn="1" w:lastColumn="1" w:noHBand="0" w:noVBand="0"/>
      </w:tblPr>
      <w:tblGrid>
        <w:gridCol w:w="3236"/>
        <w:gridCol w:w="3231"/>
        <w:gridCol w:w="3231"/>
      </w:tblGrid>
      <w:tr w:rsidR="008A6780" w:rsidRPr="00344BAA" w14:paraId="0272F496" w14:textId="77777777" w:rsidTr="00DE448E">
        <w:trPr>
          <w:trHeight w:val="283"/>
        </w:trPr>
        <w:tc>
          <w:tcPr>
            <w:cnfStyle w:val="001000000000" w:firstRow="0" w:lastRow="0" w:firstColumn="1" w:lastColumn="0" w:oddVBand="0" w:evenVBand="0" w:oddHBand="0" w:evenHBand="0" w:firstRowFirstColumn="0" w:firstRowLastColumn="0" w:lastRowFirstColumn="0" w:lastRowLastColumn="0"/>
            <w:tcW w:w="1668" w:type="pct"/>
          </w:tcPr>
          <w:p w14:paraId="2A5B5A3F" w14:textId="77777777" w:rsidR="008A6780" w:rsidRPr="00344BAA" w:rsidRDefault="00FA5C14" w:rsidP="00250296">
            <w:pPr>
              <w:pStyle w:val="TableParagraph"/>
              <w:spacing w:line="242" w:lineRule="auto"/>
              <w:rPr>
                <w:b/>
              </w:rPr>
            </w:pPr>
            <w:r w:rsidRPr="00344BAA">
              <w:rPr>
                <w:b/>
              </w:rPr>
              <w:t>Температура наружного воздуха, ˚С</w:t>
            </w:r>
          </w:p>
        </w:tc>
        <w:tc>
          <w:tcPr>
            <w:tcW w:w="1666" w:type="pct"/>
          </w:tcPr>
          <w:p w14:paraId="0DA1DC0F" w14:textId="77777777" w:rsidR="008A6780" w:rsidRPr="00344BAA" w:rsidRDefault="00FA5C14" w:rsidP="00250296">
            <w:pPr>
              <w:pStyle w:val="TableParagraph"/>
              <w:spacing w:line="242" w:lineRule="auto"/>
              <w:cnfStyle w:val="000000000000" w:firstRow="0" w:lastRow="0" w:firstColumn="0" w:lastColumn="0" w:oddVBand="0" w:evenVBand="0" w:oddHBand="0" w:evenHBand="0" w:firstRowFirstColumn="0" w:firstRowLastColumn="0" w:lastRowFirstColumn="0" w:lastRowLastColumn="0"/>
              <w:rPr>
                <w:b/>
              </w:rPr>
            </w:pPr>
            <w:r w:rsidRPr="00344BAA">
              <w:rPr>
                <w:b/>
              </w:rPr>
              <w:t>Температура прямой сетевой воды, ˚С</w:t>
            </w:r>
          </w:p>
        </w:tc>
        <w:tc>
          <w:tcPr>
            <w:tcW w:w="1666" w:type="pct"/>
          </w:tcPr>
          <w:p w14:paraId="1583F5A2" w14:textId="77777777" w:rsidR="008A6780" w:rsidRPr="00344BAA" w:rsidRDefault="00FA5C14" w:rsidP="00250296">
            <w:pPr>
              <w:pStyle w:val="TableParagraph"/>
              <w:spacing w:line="242" w:lineRule="auto"/>
              <w:cnfStyle w:val="000000000000" w:firstRow="0" w:lastRow="0" w:firstColumn="0" w:lastColumn="0" w:oddVBand="0" w:evenVBand="0" w:oddHBand="0" w:evenHBand="0" w:firstRowFirstColumn="0" w:firstRowLastColumn="0" w:lastRowFirstColumn="0" w:lastRowLastColumn="0"/>
              <w:rPr>
                <w:b/>
              </w:rPr>
            </w:pPr>
            <w:r w:rsidRPr="00344BAA">
              <w:rPr>
                <w:b/>
              </w:rPr>
              <w:t>Температура обратной сетевой воды, ˚С</w:t>
            </w:r>
          </w:p>
        </w:tc>
      </w:tr>
      <w:tr w:rsidR="008A6780" w:rsidRPr="00344BAA" w14:paraId="06B90B5E" w14:textId="77777777" w:rsidTr="00DE448E">
        <w:trPr>
          <w:trHeight w:val="283"/>
        </w:trPr>
        <w:tc>
          <w:tcPr>
            <w:cnfStyle w:val="001000000000" w:firstRow="0" w:lastRow="0" w:firstColumn="1" w:lastColumn="0" w:oddVBand="0" w:evenVBand="0" w:oddHBand="0" w:evenHBand="0" w:firstRowFirstColumn="0" w:firstRowLastColumn="0" w:lastRowFirstColumn="0" w:lastRowLastColumn="0"/>
            <w:tcW w:w="1668" w:type="pct"/>
          </w:tcPr>
          <w:p w14:paraId="0F1DE2D5" w14:textId="77777777" w:rsidR="008A6780" w:rsidRPr="00344BAA" w:rsidRDefault="00FA5C14" w:rsidP="00250296">
            <w:pPr>
              <w:pStyle w:val="TableParagraph"/>
              <w:spacing w:line="238" w:lineRule="exact"/>
            </w:pPr>
            <w:r w:rsidRPr="00344BAA">
              <w:t>10</w:t>
            </w:r>
          </w:p>
        </w:tc>
        <w:tc>
          <w:tcPr>
            <w:tcW w:w="1666" w:type="pct"/>
          </w:tcPr>
          <w:p w14:paraId="0893ABAC" w14:textId="77777777" w:rsidR="008A6780" w:rsidRPr="00344BAA" w:rsidRDefault="00FA5C14" w:rsidP="00250296">
            <w:pPr>
              <w:pStyle w:val="TableParagraph"/>
              <w:spacing w:line="238" w:lineRule="exact"/>
              <w:cnfStyle w:val="000000000000" w:firstRow="0" w:lastRow="0" w:firstColumn="0" w:lastColumn="0" w:oddVBand="0" w:evenVBand="0" w:oddHBand="0" w:evenHBand="0" w:firstRowFirstColumn="0" w:firstRowLastColumn="0" w:lastRowFirstColumn="0" w:lastRowLastColumn="0"/>
            </w:pPr>
            <w:r w:rsidRPr="00344BAA">
              <w:t>36,0</w:t>
            </w:r>
          </w:p>
        </w:tc>
        <w:tc>
          <w:tcPr>
            <w:tcW w:w="1666" w:type="pct"/>
          </w:tcPr>
          <w:p w14:paraId="242DA8FF" w14:textId="77777777" w:rsidR="008A6780" w:rsidRPr="00344BAA" w:rsidRDefault="00FA5C14" w:rsidP="00250296">
            <w:pPr>
              <w:pStyle w:val="TableParagraph"/>
              <w:spacing w:line="238" w:lineRule="exact"/>
              <w:cnfStyle w:val="000000000000" w:firstRow="0" w:lastRow="0" w:firstColumn="0" w:lastColumn="0" w:oddVBand="0" w:evenVBand="0" w:oddHBand="0" w:evenHBand="0" w:firstRowFirstColumn="0" w:firstRowLastColumn="0" w:lastRowFirstColumn="0" w:lastRowLastColumn="0"/>
            </w:pPr>
            <w:r w:rsidRPr="00344BAA">
              <w:t>32,0</w:t>
            </w:r>
          </w:p>
        </w:tc>
      </w:tr>
      <w:tr w:rsidR="008A6780" w:rsidRPr="00344BAA" w14:paraId="4A9726BA" w14:textId="77777777" w:rsidTr="00DE448E">
        <w:trPr>
          <w:trHeight w:val="283"/>
        </w:trPr>
        <w:tc>
          <w:tcPr>
            <w:cnfStyle w:val="001000000000" w:firstRow="0" w:lastRow="0" w:firstColumn="1" w:lastColumn="0" w:oddVBand="0" w:evenVBand="0" w:oddHBand="0" w:evenHBand="0" w:firstRowFirstColumn="0" w:firstRowLastColumn="0" w:lastRowFirstColumn="0" w:lastRowLastColumn="0"/>
            <w:tcW w:w="1668" w:type="pct"/>
          </w:tcPr>
          <w:p w14:paraId="03F5C8A1" w14:textId="77777777" w:rsidR="008A6780" w:rsidRPr="00344BAA" w:rsidRDefault="00FA5C14" w:rsidP="00250296">
            <w:pPr>
              <w:pStyle w:val="TableParagraph"/>
              <w:spacing w:line="238" w:lineRule="exact"/>
            </w:pPr>
            <w:r w:rsidRPr="00344BAA">
              <w:t>9</w:t>
            </w:r>
          </w:p>
        </w:tc>
        <w:tc>
          <w:tcPr>
            <w:tcW w:w="1666" w:type="pct"/>
          </w:tcPr>
          <w:p w14:paraId="071E73CD" w14:textId="77777777" w:rsidR="008A6780" w:rsidRPr="00344BAA" w:rsidRDefault="00FA5C14" w:rsidP="00250296">
            <w:pPr>
              <w:pStyle w:val="TableParagraph"/>
              <w:spacing w:line="238" w:lineRule="exact"/>
              <w:cnfStyle w:val="000000000000" w:firstRow="0" w:lastRow="0" w:firstColumn="0" w:lastColumn="0" w:oddVBand="0" w:evenVBand="0" w:oddHBand="0" w:evenHBand="0" w:firstRowFirstColumn="0" w:firstRowLastColumn="0" w:lastRowFirstColumn="0" w:lastRowLastColumn="0"/>
            </w:pPr>
            <w:r w:rsidRPr="00344BAA">
              <w:t>37,5</w:t>
            </w:r>
          </w:p>
        </w:tc>
        <w:tc>
          <w:tcPr>
            <w:tcW w:w="1666" w:type="pct"/>
          </w:tcPr>
          <w:p w14:paraId="364D3280" w14:textId="77777777" w:rsidR="008A6780" w:rsidRPr="00344BAA" w:rsidRDefault="00FA5C14" w:rsidP="00250296">
            <w:pPr>
              <w:pStyle w:val="TableParagraph"/>
              <w:spacing w:line="238" w:lineRule="exact"/>
              <w:cnfStyle w:val="000000000000" w:firstRow="0" w:lastRow="0" w:firstColumn="0" w:lastColumn="0" w:oddVBand="0" w:evenVBand="0" w:oddHBand="0" w:evenHBand="0" w:firstRowFirstColumn="0" w:firstRowLastColumn="0" w:lastRowFirstColumn="0" w:lastRowLastColumn="0"/>
            </w:pPr>
            <w:r w:rsidRPr="00344BAA">
              <w:t>32,9</w:t>
            </w:r>
          </w:p>
        </w:tc>
      </w:tr>
      <w:tr w:rsidR="008A6780" w:rsidRPr="00344BAA" w14:paraId="76030287" w14:textId="77777777" w:rsidTr="00DE448E">
        <w:trPr>
          <w:trHeight w:val="283"/>
        </w:trPr>
        <w:tc>
          <w:tcPr>
            <w:cnfStyle w:val="001000000000" w:firstRow="0" w:lastRow="0" w:firstColumn="1" w:lastColumn="0" w:oddVBand="0" w:evenVBand="0" w:oddHBand="0" w:evenHBand="0" w:firstRowFirstColumn="0" w:firstRowLastColumn="0" w:lastRowFirstColumn="0" w:lastRowLastColumn="0"/>
            <w:tcW w:w="1668" w:type="pct"/>
          </w:tcPr>
          <w:p w14:paraId="23B57953" w14:textId="77777777" w:rsidR="008A6780" w:rsidRPr="00344BAA" w:rsidRDefault="00FA5C14" w:rsidP="00250296">
            <w:pPr>
              <w:pStyle w:val="TableParagraph"/>
              <w:spacing w:line="238" w:lineRule="exact"/>
            </w:pPr>
            <w:r w:rsidRPr="00344BAA">
              <w:t>8</w:t>
            </w:r>
          </w:p>
        </w:tc>
        <w:tc>
          <w:tcPr>
            <w:tcW w:w="1666" w:type="pct"/>
          </w:tcPr>
          <w:p w14:paraId="03FC3122" w14:textId="77777777" w:rsidR="008A6780" w:rsidRPr="00344BAA" w:rsidRDefault="00FA5C14" w:rsidP="00250296">
            <w:pPr>
              <w:pStyle w:val="TableParagraph"/>
              <w:spacing w:line="238" w:lineRule="exact"/>
              <w:cnfStyle w:val="000000000000" w:firstRow="0" w:lastRow="0" w:firstColumn="0" w:lastColumn="0" w:oddVBand="0" w:evenVBand="0" w:oddHBand="0" w:evenHBand="0" w:firstRowFirstColumn="0" w:firstRowLastColumn="0" w:lastRowFirstColumn="0" w:lastRowLastColumn="0"/>
            </w:pPr>
            <w:r w:rsidRPr="00344BAA">
              <w:t>39,0</w:t>
            </w:r>
          </w:p>
        </w:tc>
        <w:tc>
          <w:tcPr>
            <w:tcW w:w="1666" w:type="pct"/>
          </w:tcPr>
          <w:p w14:paraId="7CF59FDE" w14:textId="77777777" w:rsidR="008A6780" w:rsidRPr="00344BAA" w:rsidRDefault="00FA5C14" w:rsidP="00250296">
            <w:pPr>
              <w:pStyle w:val="TableParagraph"/>
              <w:spacing w:line="238" w:lineRule="exact"/>
              <w:cnfStyle w:val="000000000000" w:firstRow="0" w:lastRow="0" w:firstColumn="0" w:lastColumn="0" w:oddVBand="0" w:evenVBand="0" w:oddHBand="0" w:evenHBand="0" w:firstRowFirstColumn="0" w:firstRowLastColumn="0" w:lastRowFirstColumn="0" w:lastRowLastColumn="0"/>
            </w:pPr>
            <w:r w:rsidRPr="00344BAA">
              <w:t>33,8</w:t>
            </w:r>
          </w:p>
        </w:tc>
      </w:tr>
      <w:tr w:rsidR="008A6780" w:rsidRPr="00344BAA" w14:paraId="20E3FC3D" w14:textId="77777777" w:rsidTr="00DE448E">
        <w:trPr>
          <w:trHeight w:val="283"/>
        </w:trPr>
        <w:tc>
          <w:tcPr>
            <w:cnfStyle w:val="001000000000" w:firstRow="0" w:lastRow="0" w:firstColumn="1" w:lastColumn="0" w:oddVBand="0" w:evenVBand="0" w:oddHBand="0" w:evenHBand="0" w:firstRowFirstColumn="0" w:firstRowLastColumn="0" w:lastRowFirstColumn="0" w:lastRowLastColumn="0"/>
            <w:tcW w:w="1668" w:type="pct"/>
          </w:tcPr>
          <w:p w14:paraId="6C84F10C" w14:textId="77777777" w:rsidR="008A6780" w:rsidRPr="00344BAA" w:rsidRDefault="00FA5C14" w:rsidP="00250296">
            <w:pPr>
              <w:pStyle w:val="TableParagraph"/>
              <w:spacing w:line="240" w:lineRule="exact"/>
            </w:pPr>
            <w:r w:rsidRPr="00344BAA">
              <w:t>7</w:t>
            </w:r>
          </w:p>
        </w:tc>
        <w:tc>
          <w:tcPr>
            <w:tcW w:w="1666" w:type="pct"/>
          </w:tcPr>
          <w:p w14:paraId="43204AE0" w14:textId="77777777" w:rsidR="008A6780" w:rsidRPr="00344BAA" w:rsidRDefault="00FA5C14" w:rsidP="00250296">
            <w:pPr>
              <w:pStyle w:val="TableParagraph"/>
              <w:spacing w:line="240" w:lineRule="exact"/>
              <w:cnfStyle w:val="000000000000" w:firstRow="0" w:lastRow="0" w:firstColumn="0" w:lastColumn="0" w:oddVBand="0" w:evenVBand="0" w:oddHBand="0" w:evenHBand="0" w:firstRowFirstColumn="0" w:firstRowLastColumn="0" w:lastRowFirstColumn="0" w:lastRowLastColumn="0"/>
            </w:pPr>
            <w:r w:rsidRPr="00344BAA">
              <w:t>41,0</w:t>
            </w:r>
          </w:p>
        </w:tc>
        <w:tc>
          <w:tcPr>
            <w:tcW w:w="1666" w:type="pct"/>
          </w:tcPr>
          <w:p w14:paraId="48E55468" w14:textId="77777777" w:rsidR="008A6780" w:rsidRPr="00344BAA" w:rsidRDefault="00FA5C14" w:rsidP="00250296">
            <w:pPr>
              <w:pStyle w:val="TableParagraph"/>
              <w:spacing w:line="240" w:lineRule="exact"/>
              <w:cnfStyle w:val="000000000000" w:firstRow="0" w:lastRow="0" w:firstColumn="0" w:lastColumn="0" w:oddVBand="0" w:evenVBand="0" w:oddHBand="0" w:evenHBand="0" w:firstRowFirstColumn="0" w:firstRowLastColumn="0" w:lastRowFirstColumn="0" w:lastRowLastColumn="0"/>
            </w:pPr>
            <w:r w:rsidRPr="00344BAA">
              <w:t>35,2</w:t>
            </w:r>
          </w:p>
        </w:tc>
      </w:tr>
      <w:tr w:rsidR="008A6780" w:rsidRPr="00344BAA" w14:paraId="5713EBF1" w14:textId="77777777" w:rsidTr="00DE448E">
        <w:trPr>
          <w:trHeight w:val="283"/>
        </w:trPr>
        <w:tc>
          <w:tcPr>
            <w:cnfStyle w:val="001000000000" w:firstRow="0" w:lastRow="0" w:firstColumn="1" w:lastColumn="0" w:oddVBand="0" w:evenVBand="0" w:oddHBand="0" w:evenHBand="0" w:firstRowFirstColumn="0" w:firstRowLastColumn="0" w:lastRowFirstColumn="0" w:lastRowLastColumn="0"/>
            <w:tcW w:w="1668" w:type="pct"/>
          </w:tcPr>
          <w:p w14:paraId="65507D8F" w14:textId="77777777" w:rsidR="008A6780" w:rsidRPr="00344BAA" w:rsidRDefault="00FA5C14" w:rsidP="00250296">
            <w:pPr>
              <w:pStyle w:val="TableParagraph"/>
              <w:spacing w:line="240" w:lineRule="exact"/>
            </w:pPr>
            <w:r w:rsidRPr="00344BAA">
              <w:t>6</w:t>
            </w:r>
          </w:p>
        </w:tc>
        <w:tc>
          <w:tcPr>
            <w:tcW w:w="1666" w:type="pct"/>
          </w:tcPr>
          <w:p w14:paraId="5BEDC923" w14:textId="77777777" w:rsidR="008A6780" w:rsidRPr="00344BAA" w:rsidRDefault="00FA5C14" w:rsidP="00250296">
            <w:pPr>
              <w:pStyle w:val="TableParagraph"/>
              <w:spacing w:line="240" w:lineRule="exact"/>
              <w:cnfStyle w:val="000000000000" w:firstRow="0" w:lastRow="0" w:firstColumn="0" w:lastColumn="0" w:oddVBand="0" w:evenVBand="0" w:oddHBand="0" w:evenHBand="0" w:firstRowFirstColumn="0" w:firstRowLastColumn="0" w:lastRowFirstColumn="0" w:lastRowLastColumn="0"/>
            </w:pPr>
            <w:r w:rsidRPr="00344BAA">
              <w:t>43,0</w:t>
            </w:r>
          </w:p>
        </w:tc>
        <w:tc>
          <w:tcPr>
            <w:tcW w:w="1666" w:type="pct"/>
          </w:tcPr>
          <w:p w14:paraId="4C4A3D06" w14:textId="77777777" w:rsidR="008A6780" w:rsidRPr="00344BAA" w:rsidRDefault="00FA5C14" w:rsidP="00250296">
            <w:pPr>
              <w:pStyle w:val="TableParagraph"/>
              <w:spacing w:line="240" w:lineRule="exact"/>
              <w:cnfStyle w:val="000000000000" w:firstRow="0" w:lastRow="0" w:firstColumn="0" w:lastColumn="0" w:oddVBand="0" w:evenVBand="0" w:oddHBand="0" w:evenHBand="0" w:firstRowFirstColumn="0" w:firstRowLastColumn="0" w:lastRowFirstColumn="0" w:lastRowLastColumn="0"/>
            </w:pPr>
            <w:r w:rsidRPr="00344BAA">
              <w:t>36,6</w:t>
            </w:r>
          </w:p>
        </w:tc>
      </w:tr>
      <w:tr w:rsidR="008A6780" w:rsidRPr="00344BAA" w14:paraId="57F75E2B" w14:textId="77777777" w:rsidTr="00DE448E">
        <w:trPr>
          <w:trHeight w:val="283"/>
        </w:trPr>
        <w:tc>
          <w:tcPr>
            <w:cnfStyle w:val="001000000000" w:firstRow="0" w:lastRow="0" w:firstColumn="1" w:lastColumn="0" w:oddVBand="0" w:evenVBand="0" w:oddHBand="0" w:evenHBand="0" w:firstRowFirstColumn="0" w:firstRowLastColumn="0" w:lastRowFirstColumn="0" w:lastRowLastColumn="0"/>
            <w:tcW w:w="1668" w:type="pct"/>
          </w:tcPr>
          <w:p w14:paraId="324F5172" w14:textId="77777777" w:rsidR="008A6780" w:rsidRPr="00344BAA" w:rsidRDefault="00FA5C14" w:rsidP="00250296">
            <w:pPr>
              <w:pStyle w:val="TableParagraph"/>
              <w:spacing w:line="240" w:lineRule="exact"/>
            </w:pPr>
            <w:r w:rsidRPr="00344BAA">
              <w:t>5</w:t>
            </w:r>
          </w:p>
        </w:tc>
        <w:tc>
          <w:tcPr>
            <w:tcW w:w="1666" w:type="pct"/>
          </w:tcPr>
          <w:p w14:paraId="27F4548A" w14:textId="77777777" w:rsidR="008A6780" w:rsidRPr="00344BAA" w:rsidRDefault="00FA5C14" w:rsidP="00250296">
            <w:pPr>
              <w:pStyle w:val="TableParagraph"/>
              <w:spacing w:line="240" w:lineRule="exact"/>
              <w:cnfStyle w:val="000000000000" w:firstRow="0" w:lastRow="0" w:firstColumn="0" w:lastColumn="0" w:oddVBand="0" w:evenVBand="0" w:oddHBand="0" w:evenHBand="0" w:firstRowFirstColumn="0" w:firstRowLastColumn="0" w:lastRowFirstColumn="0" w:lastRowLastColumn="0"/>
            </w:pPr>
            <w:r w:rsidRPr="00344BAA">
              <w:t>44,5</w:t>
            </w:r>
          </w:p>
        </w:tc>
        <w:tc>
          <w:tcPr>
            <w:tcW w:w="1666" w:type="pct"/>
          </w:tcPr>
          <w:p w14:paraId="635BE89B" w14:textId="77777777" w:rsidR="008A6780" w:rsidRPr="00344BAA" w:rsidRDefault="00FA5C14" w:rsidP="00250296">
            <w:pPr>
              <w:pStyle w:val="TableParagraph"/>
              <w:spacing w:line="240" w:lineRule="exact"/>
              <w:cnfStyle w:val="000000000000" w:firstRow="0" w:lastRow="0" w:firstColumn="0" w:lastColumn="0" w:oddVBand="0" w:evenVBand="0" w:oddHBand="0" w:evenHBand="0" w:firstRowFirstColumn="0" w:firstRowLastColumn="0" w:lastRowFirstColumn="0" w:lastRowLastColumn="0"/>
            </w:pPr>
            <w:r w:rsidRPr="00344BAA">
              <w:t>37,5</w:t>
            </w:r>
          </w:p>
        </w:tc>
      </w:tr>
      <w:tr w:rsidR="008A6780" w:rsidRPr="00344BAA" w14:paraId="52108AAF" w14:textId="77777777" w:rsidTr="00DE448E">
        <w:trPr>
          <w:trHeight w:val="283"/>
        </w:trPr>
        <w:tc>
          <w:tcPr>
            <w:cnfStyle w:val="001000000000" w:firstRow="0" w:lastRow="0" w:firstColumn="1" w:lastColumn="0" w:oddVBand="0" w:evenVBand="0" w:oddHBand="0" w:evenHBand="0" w:firstRowFirstColumn="0" w:firstRowLastColumn="0" w:lastRowFirstColumn="0" w:lastRowLastColumn="0"/>
            <w:tcW w:w="1668" w:type="pct"/>
          </w:tcPr>
          <w:p w14:paraId="47E48BFC" w14:textId="77777777" w:rsidR="008A6780" w:rsidRPr="00344BAA" w:rsidRDefault="00FA5C14" w:rsidP="00250296">
            <w:pPr>
              <w:pStyle w:val="TableParagraph"/>
              <w:spacing w:line="238" w:lineRule="exact"/>
            </w:pPr>
            <w:r w:rsidRPr="00344BAA">
              <w:t>4</w:t>
            </w:r>
          </w:p>
        </w:tc>
        <w:tc>
          <w:tcPr>
            <w:tcW w:w="1666" w:type="pct"/>
          </w:tcPr>
          <w:p w14:paraId="25DB1FC2" w14:textId="77777777" w:rsidR="008A6780" w:rsidRPr="00344BAA" w:rsidRDefault="00FA5C14" w:rsidP="00250296">
            <w:pPr>
              <w:pStyle w:val="TableParagraph"/>
              <w:spacing w:line="238" w:lineRule="exact"/>
              <w:cnfStyle w:val="000000000000" w:firstRow="0" w:lastRow="0" w:firstColumn="0" w:lastColumn="0" w:oddVBand="0" w:evenVBand="0" w:oddHBand="0" w:evenHBand="0" w:firstRowFirstColumn="0" w:firstRowLastColumn="0" w:lastRowFirstColumn="0" w:lastRowLastColumn="0"/>
            </w:pPr>
            <w:r w:rsidRPr="00344BAA">
              <w:t>46,0</w:t>
            </w:r>
          </w:p>
        </w:tc>
        <w:tc>
          <w:tcPr>
            <w:tcW w:w="1666" w:type="pct"/>
          </w:tcPr>
          <w:p w14:paraId="625E2DD1" w14:textId="77777777" w:rsidR="008A6780" w:rsidRPr="00344BAA" w:rsidRDefault="00FA5C14" w:rsidP="00250296">
            <w:pPr>
              <w:pStyle w:val="TableParagraph"/>
              <w:spacing w:line="238" w:lineRule="exact"/>
              <w:cnfStyle w:val="000000000000" w:firstRow="0" w:lastRow="0" w:firstColumn="0" w:lastColumn="0" w:oddVBand="0" w:evenVBand="0" w:oddHBand="0" w:evenHBand="0" w:firstRowFirstColumn="0" w:firstRowLastColumn="0" w:lastRowFirstColumn="0" w:lastRowLastColumn="0"/>
            </w:pPr>
            <w:r w:rsidRPr="00344BAA">
              <w:t>38,4</w:t>
            </w:r>
          </w:p>
        </w:tc>
      </w:tr>
      <w:tr w:rsidR="008A6780" w:rsidRPr="00344BAA" w14:paraId="2B5E04DE" w14:textId="77777777" w:rsidTr="00DE448E">
        <w:trPr>
          <w:trHeight w:val="283"/>
        </w:trPr>
        <w:tc>
          <w:tcPr>
            <w:cnfStyle w:val="001000000000" w:firstRow="0" w:lastRow="0" w:firstColumn="1" w:lastColumn="0" w:oddVBand="0" w:evenVBand="0" w:oddHBand="0" w:evenHBand="0" w:firstRowFirstColumn="0" w:firstRowLastColumn="0" w:lastRowFirstColumn="0" w:lastRowLastColumn="0"/>
            <w:tcW w:w="1668" w:type="pct"/>
          </w:tcPr>
          <w:p w14:paraId="5FA53AA8" w14:textId="77777777" w:rsidR="008A6780" w:rsidRPr="00344BAA" w:rsidRDefault="00FA5C14" w:rsidP="00250296">
            <w:pPr>
              <w:pStyle w:val="TableParagraph"/>
              <w:spacing w:line="238" w:lineRule="exact"/>
            </w:pPr>
            <w:r w:rsidRPr="00344BAA">
              <w:t>3</w:t>
            </w:r>
          </w:p>
        </w:tc>
        <w:tc>
          <w:tcPr>
            <w:tcW w:w="1666" w:type="pct"/>
          </w:tcPr>
          <w:p w14:paraId="60C82C20" w14:textId="77777777" w:rsidR="008A6780" w:rsidRPr="00344BAA" w:rsidRDefault="00FA5C14" w:rsidP="00250296">
            <w:pPr>
              <w:pStyle w:val="TableParagraph"/>
              <w:spacing w:line="238" w:lineRule="exact"/>
              <w:cnfStyle w:val="000000000000" w:firstRow="0" w:lastRow="0" w:firstColumn="0" w:lastColumn="0" w:oddVBand="0" w:evenVBand="0" w:oddHBand="0" w:evenHBand="0" w:firstRowFirstColumn="0" w:firstRowLastColumn="0" w:lastRowFirstColumn="0" w:lastRowLastColumn="0"/>
            </w:pPr>
            <w:r w:rsidRPr="00344BAA">
              <w:t>48,0</w:t>
            </w:r>
          </w:p>
        </w:tc>
        <w:tc>
          <w:tcPr>
            <w:tcW w:w="1666" w:type="pct"/>
          </w:tcPr>
          <w:p w14:paraId="7A51B372" w14:textId="77777777" w:rsidR="008A6780" w:rsidRPr="00344BAA" w:rsidRDefault="00FA5C14" w:rsidP="00250296">
            <w:pPr>
              <w:pStyle w:val="TableParagraph"/>
              <w:spacing w:line="238" w:lineRule="exact"/>
              <w:cnfStyle w:val="000000000000" w:firstRow="0" w:lastRow="0" w:firstColumn="0" w:lastColumn="0" w:oddVBand="0" w:evenVBand="0" w:oddHBand="0" w:evenHBand="0" w:firstRowFirstColumn="0" w:firstRowLastColumn="0" w:lastRowFirstColumn="0" w:lastRowLastColumn="0"/>
            </w:pPr>
            <w:r w:rsidRPr="00344BAA">
              <w:t>39,8</w:t>
            </w:r>
          </w:p>
        </w:tc>
      </w:tr>
      <w:tr w:rsidR="008A6780" w:rsidRPr="00344BAA" w14:paraId="69DB2E1F" w14:textId="77777777" w:rsidTr="00DE448E">
        <w:trPr>
          <w:trHeight w:val="283"/>
        </w:trPr>
        <w:tc>
          <w:tcPr>
            <w:cnfStyle w:val="001000000000" w:firstRow="0" w:lastRow="0" w:firstColumn="1" w:lastColumn="0" w:oddVBand="0" w:evenVBand="0" w:oddHBand="0" w:evenHBand="0" w:firstRowFirstColumn="0" w:firstRowLastColumn="0" w:lastRowFirstColumn="0" w:lastRowLastColumn="0"/>
            <w:tcW w:w="1668" w:type="pct"/>
          </w:tcPr>
          <w:p w14:paraId="50ED7437" w14:textId="77777777" w:rsidR="008A6780" w:rsidRPr="00344BAA" w:rsidRDefault="00FA5C14" w:rsidP="00250296">
            <w:pPr>
              <w:pStyle w:val="TableParagraph"/>
              <w:spacing w:line="238" w:lineRule="exact"/>
            </w:pPr>
            <w:r w:rsidRPr="00344BAA">
              <w:t>2</w:t>
            </w:r>
          </w:p>
        </w:tc>
        <w:tc>
          <w:tcPr>
            <w:tcW w:w="1666" w:type="pct"/>
          </w:tcPr>
          <w:p w14:paraId="40904B54" w14:textId="77777777" w:rsidR="008A6780" w:rsidRPr="00344BAA" w:rsidRDefault="00FA5C14" w:rsidP="00250296">
            <w:pPr>
              <w:pStyle w:val="TableParagraph"/>
              <w:spacing w:line="238" w:lineRule="exact"/>
              <w:cnfStyle w:val="000000000000" w:firstRow="0" w:lastRow="0" w:firstColumn="0" w:lastColumn="0" w:oddVBand="0" w:evenVBand="0" w:oddHBand="0" w:evenHBand="0" w:firstRowFirstColumn="0" w:firstRowLastColumn="0" w:lastRowFirstColumn="0" w:lastRowLastColumn="0"/>
            </w:pPr>
            <w:r w:rsidRPr="00344BAA">
              <w:t>50,0</w:t>
            </w:r>
          </w:p>
        </w:tc>
        <w:tc>
          <w:tcPr>
            <w:tcW w:w="1666" w:type="pct"/>
          </w:tcPr>
          <w:p w14:paraId="7AA6BE30" w14:textId="77777777" w:rsidR="008A6780" w:rsidRPr="00344BAA" w:rsidRDefault="00FA5C14" w:rsidP="00250296">
            <w:pPr>
              <w:pStyle w:val="TableParagraph"/>
              <w:spacing w:line="238" w:lineRule="exact"/>
              <w:cnfStyle w:val="000000000000" w:firstRow="0" w:lastRow="0" w:firstColumn="0" w:lastColumn="0" w:oddVBand="0" w:evenVBand="0" w:oddHBand="0" w:evenHBand="0" w:firstRowFirstColumn="0" w:firstRowLastColumn="0" w:lastRowFirstColumn="0" w:lastRowLastColumn="0"/>
            </w:pPr>
            <w:r w:rsidRPr="00344BAA">
              <w:t>41,2</w:t>
            </w:r>
          </w:p>
        </w:tc>
      </w:tr>
      <w:tr w:rsidR="008A6780" w:rsidRPr="00344BAA" w14:paraId="1C64DFBA" w14:textId="77777777" w:rsidTr="00DE448E">
        <w:trPr>
          <w:trHeight w:val="283"/>
        </w:trPr>
        <w:tc>
          <w:tcPr>
            <w:cnfStyle w:val="001000000000" w:firstRow="0" w:lastRow="0" w:firstColumn="1" w:lastColumn="0" w:oddVBand="0" w:evenVBand="0" w:oddHBand="0" w:evenHBand="0" w:firstRowFirstColumn="0" w:firstRowLastColumn="0" w:lastRowFirstColumn="0" w:lastRowLastColumn="0"/>
            <w:tcW w:w="1668" w:type="pct"/>
          </w:tcPr>
          <w:p w14:paraId="188550AD" w14:textId="77777777" w:rsidR="008A6780" w:rsidRPr="00344BAA" w:rsidRDefault="00FA5C14" w:rsidP="00250296">
            <w:pPr>
              <w:pStyle w:val="TableParagraph"/>
              <w:spacing w:line="240" w:lineRule="exact"/>
            </w:pPr>
            <w:r w:rsidRPr="00344BAA">
              <w:t>1</w:t>
            </w:r>
          </w:p>
        </w:tc>
        <w:tc>
          <w:tcPr>
            <w:tcW w:w="1666" w:type="pct"/>
          </w:tcPr>
          <w:p w14:paraId="4D74C886" w14:textId="77777777" w:rsidR="008A6780" w:rsidRPr="00344BAA" w:rsidRDefault="00FA5C14" w:rsidP="00250296">
            <w:pPr>
              <w:pStyle w:val="TableParagraph"/>
              <w:spacing w:line="240" w:lineRule="exact"/>
              <w:cnfStyle w:val="000000000000" w:firstRow="0" w:lastRow="0" w:firstColumn="0" w:lastColumn="0" w:oddVBand="0" w:evenVBand="0" w:oddHBand="0" w:evenHBand="0" w:firstRowFirstColumn="0" w:firstRowLastColumn="0" w:lastRowFirstColumn="0" w:lastRowLastColumn="0"/>
            </w:pPr>
            <w:r w:rsidRPr="00344BAA">
              <w:t>51,5</w:t>
            </w:r>
          </w:p>
        </w:tc>
        <w:tc>
          <w:tcPr>
            <w:tcW w:w="1666" w:type="pct"/>
          </w:tcPr>
          <w:p w14:paraId="143DA80E" w14:textId="77777777" w:rsidR="008A6780" w:rsidRPr="00344BAA" w:rsidRDefault="00FA5C14" w:rsidP="00250296">
            <w:pPr>
              <w:pStyle w:val="TableParagraph"/>
              <w:spacing w:line="240" w:lineRule="exact"/>
              <w:cnfStyle w:val="000000000000" w:firstRow="0" w:lastRow="0" w:firstColumn="0" w:lastColumn="0" w:oddVBand="0" w:evenVBand="0" w:oddHBand="0" w:evenHBand="0" w:firstRowFirstColumn="0" w:firstRowLastColumn="0" w:lastRowFirstColumn="0" w:lastRowLastColumn="0"/>
            </w:pPr>
            <w:r w:rsidRPr="00344BAA">
              <w:t>42,1</w:t>
            </w:r>
          </w:p>
        </w:tc>
      </w:tr>
      <w:tr w:rsidR="008A6780" w:rsidRPr="00344BAA" w14:paraId="15C9223E" w14:textId="77777777" w:rsidTr="00DE448E">
        <w:trPr>
          <w:trHeight w:val="283"/>
        </w:trPr>
        <w:tc>
          <w:tcPr>
            <w:cnfStyle w:val="001000000000" w:firstRow="0" w:lastRow="0" w:firstColumn="1" w:lastColumn="0" w:oddVBand="0" w:evenVBand="0" w:oddHBand="0" w:evenHBand="0" w:firstRowFirstColumn="0" w:firstRowLastColumn="0" w:lastRowFirstColumn="0" w:lastRowLastColumn="0"/>
            <w:tcW w:w="1668" w:type="pct"/>
          </w:tcPr>
          <w:p w14:paraId="64E7B6B6" w14:textId="77777777" w:rsidR="008A6780" w:rsidRPr="00344BAA" w:rsidRDefault="00FA5C14" w:rsidP="00250296">
            <w:pPr>
              <w:pStyle w:val="TableParagraph"/>
              <w:spacing w:line="240" w:lineRule="exact"/>
            </w:pPr>
            <w:r w:rsidRPr="00344BAA">
              <w:t>0</w:t>
            </w:r>
          </w:p>
        </w:tc>
        <w:tc>
          <w:tcPr>
            <w:tcW w:w="1666" w:type="pct"/>
          </w:tcPr>
          <w:p w14:paraId="285963A6" w14:textId="77777777" w:rsidR="008A6780" w:rsidRPr="00344BAA" w:rsidRDefault="00FA5C14" w:rsidP="00250296">
            <w:pPr>
              <w:pStyle w:val="TableParagraph"/>
              <w:spacing w:line="240" w:lineRule="exact"/>
              <w:cnfStyle w:val="000000000000" w:firstRow="0" w:lastRow="0" w:firstColumn="0" w:lastColumn="0" w:oddVBand="0" w:evenVBand="0" w:oddHBand="0" w:evenHBand="0" w:firstRowFirstColumn="0" w:firstRowLastColumn="0" w:lastRowFirstColumn="0" w:lastRowLastColumn="0"/>
            </w:pPr>
            <w:r w:rsidRPr="00344BAA">
              <w:t>53,0</w:t>
            </w:r>
          </w:p>
        </w:tc>
        <w:tc>
          <w:tcPr>
            <w:tcW w:w="1666" w:type="pct"/>
          </w:tcPr>
          <w:p w14:paraId="085090A1" w14:textId="77777777" w:rsidR="008A6780" w:rsidRPr="00344BAA" w:rsidRDefault="00FA5C14" w:rsidP="00250296">
            <w:pPr>
              <w:pStyle w:val="TableParagraph"/>
              <w:spacing w:line="240" w:lineRule="exact"/>
              <w:cnfStyle w:val="000000000000" w:firstRow="0" w:lastRow="0" w:firstColumn="0" w:lastColumn="0" w:oddVBand="0" w:evenVBand="0" w:oddHBand="0" w:evenHBand="0" w:firstRowFirstColumn="0" w:firstRowLastColumn="0" w:lastRowFirstColumn="0" w:lastRowLastColumn="0"/>
            </w:pPr>
            <w:r w:rsidRPr="00344BAA">
              <w:t>43,0</w:t>
            </w:r>
          </w:p>
        </w:tc>
      </w:tr>
      <w:tr w:rsidR="008A6780" w:rsidRPr="00344BAA" w14:paraId="60EFB2DD" w14:textId="77777777" w:rsidTr="00DE448E">
        <w:trPr>
          <w:trHeight w:val="283"/>
        </w:trPr>
        <w:tc>
          <w:tcPr>
            <w:cnfStyle w:val="001000000000" w:firstRow="0" w:lastRow="0" w:firstColumn="1" w:lastColumn="0" w:oddVBand="0" w:evenVBand="0" w:oddHBand="0" w:evenHBand="0" w:firstRowFirstColumn="0" w:firstRowLastColumn="0" w:lastRowFirstColumn="0" w:lastRowLastColumn="0"/>
            <w:tcW w:w="1668" w:type="pct"/>
          </w:tcPr>
          <w:p w14:paraId="60336F60" w14:textId="77777777" w:rsidR="008A6780" w:rsidRPr="00344BAA" w:rsidRDefault="00FA5C14" w:rsidP="00250296">
            <w:pPr>
              <w:pStyle w:val="TableParagraph"/>
              <w:spacing w:line="240" w:lineRule="exact"/>
            </w:pPr>
            <w:r w:rsidRPr="00344BAA">
              <w:t>-1</w:t>
            </w:r>
          </w:p>
        </w:tc>
        <w:tc>
          <w:tcPr>
            <w:tcW w:w="1666" w:type="pct"/>
          </w:tcPr>
          <w:p w14:paraId="3044A153" w14:textId="77777777" w:rsidR="008A6780" w:rsidRPr="00344BAA" w:rsidRDefault="00FA5C14" w:rsidP="00250296">
            <w:pPr>
              <w:pStyle w:val="TableParagraph"/>
              <w:spacing w:line="240" w:lineRule="exact"/>
              <w:cnfStyle w:val="000000000000" w:firstRow="0" w:lastRow="0" w:firstColumn="0" w:lastColumn="0" w:oddVBand="0" w:evenVBand="0" w:oddHBand="0" w:evenHBand="0" w:firstRowFirstColumn="0" w:firstRowLastColumn="0" w:lastRowFirstColumn="0" w:lastRowLastColumn="0"/>
            </w:pPr>
            <w:r w:rsidRPr="00344BAA">
              <w:t>54,5</w:t>
            </w:r>
          </w:p>
        </w:tc>
        <w:tc>
          <w:tcPr>
            <w:tcW w:w="1666" w:type="pct"/>
          </w:tcPr>
          <w:p w14:paraId="53EDB2C3" w14:textId="77777777" w:rsidR="008A6780" w:rsidRPr="00344BAA" w:rsidRDefault="00FA5C14" w:rsidP="00250296">
            <w:pPr>
              <w:pStyle w:val="TableParagraph"/>
              <w:spacing w:line="240" w:lineRule="exact"/>
              <w:cnfStyle w:val="000000000000" w:firstRow="0" w:lastRow="0" w:firstColumn="0" w:lastColumn="0" w:oddVBand="0" w:evenVBand="0" w:oddHBand="0" w:evenHBand="0" w:firstRowFirstColumn="0" w:firstRowLastColumn="0" w:lastRowFirstColumn="0" w:lastRowLastColumn="0"/>
            </w:pPr>
            <w:r w:rsidRPr="00344BAA">
              <w:t>43,9</w:t>
            </w:r>
          </w:p>
        </w:tc>
      </w:tr>
      <w:tr w:rsidR="008A6780" w:rsidRPr="00344BAA" w14:paraId="1169256B" w14:textId="77777777" w:rsidTr="00DE448E">
        <w:trPr>
          <w:trHeight w:val="283"/>
        </w:trPr>
        <w:tc>
          <w:tcPr>
            <w:cnfStyle w:val="001000000000" w:firstRow="0" w:lastRow="0" w:firstColumn="1" w:lastColumn="0" w:oddVBand="0" w:evenVBand="0" w:oddHBand="0" w:evenHBand="0" w:firstRowFirstColumn="0" w:firstRowLastColumn="0" w:lastRowFirstColumn="0" w:lastRowLastColumn="0"/>
            <w:tcW w:w="1668" w:type="pct"/>
          </w:tcPr>
          <w:p w14:paraId="66ADA1D3" w14:textId="77777777" w:rsidR="008A6780" w:rsidRPr="00344BAA" w:rsidRDefault="00FA5C14" w:rsidP="00250296">
            <w:pPr>
              <w:pStyle w:val="TableParagraph"/>
              <w:spacing w:line="238" w:lineRule="exact"/>
            </w:pPr>
            <w:r w:rsidRPr="00344BAA">
              <w:t>-2</w:t>
            </w:r>
          </w:p>
        </w:tc>
        <w:tc>
          <w:tcPr>
            <w:tcW w:w="1666" w:type="pct"/>
          </w:tcPr>
          <w:p w14:paraId="2E25F7D1" w14:textId="77777777" w:rsidR="008A6780" w:rsidRPr="00344BAA" w:rsidRDefault="00FA5C14" w:rsidP="00250296">
            <w:pPr>
              <w:pStyle w:val="TableParagraph"/>
              <w:spacing w:line="238" w:lineRule="exact"/>
              <w:cnfStyle w:val="000000000000" w:firstRow="0" w:lastRow="0" w:firstColumn="0" w:lastColumn="0" w:oddVBand="0" w:evenVBand="0" w:oddHBand="0" w:evenHBand="0" w:firstRowFirstColumn="0" w:firstRowLastColumn="0" w:lastRowFirstColumn="0" w:lastRowLastColumn="0"/>
            </w:pPr>
            <w:r w:rsidRPr="00344BAA">
              <w:t>56,0</w:t>
            </w:r>
          </w:p>
        </w:tc>
        <w:tc>
          <w:tcPr>
            <w:tcW w:w="1666" w:type="pct"/>
          </w:tcPr>
          <w:p w14:paraId="01A0D071" w14:textId="77777777" w:rsidR="008A6780" w:rsidRPr="00344BAA" w:rsidRDefault="00FA5C14" w:rsidP="00250296">
            <w:pPr>
              <w:pStyle w:val="TableParagraph"/>
              <w:spacing w:line="238" w:lineRule="exact"/>
              <w:cnfStyle w:val="000000000000" w:firstRow="0" w:lastRow="0" w:firstColumn="0" w:lastColumn="0" w:oddVBand="0" w:evenVBand="0" w:oddHBand="0" w:evenHBand="0" w:firstRowFirstColumn="0" w:firstRowLastColumn="0" w:lastRowFirstColumn="0" w:lastRowLastColumn="0"/>
            </w:pPr>
            <w:r w:rsidRPr="00344BAA">
              <w:t>44,8</w:t>
            </w:r>
          </w:p>
        </w:tc>
      </w:tr>
      <w:tr w:rsidR="008A6780" w:rsidRPr="00344BAA" w14:paraId="7E30248D" w14:textId="77777777" w:rsidTr="00DE448E">
        <w:trPr>
          <w:trHeight w:val="283"/>
        </w:trPr>
        <w:tc>
          <w:tcPr>
            <w:cnfStyle w:val="001000000000" w:firstRow="0" w:lastRow="0" w:firstColumn="1" w:lastColumn="0" w:oddVBand="0" w:evenVBand="0" w:oddHBand="0" w:evenHBand="0" w:firstRowFirstColumn="0" w:firstRowLastColumn="0" w:lastRowFirstColumn="0" w:lastRowLastColumn="0"/>
            <w:tcW w:w="1668" w:type="pct"/>
          </w:tcPr>
          <w:p w14:paraId="09CD2D5A" w14:textId="77777777" w:rsidR="008A6780" w:rsidRPr="00344BAA" w:rsidRDefault="00FA5C14" w:rsidP="00250296">
            <w:pPr>
              <w:pStyle w:val="TableParagraph"/>
              <w:spacing w:line="238" w:lineRule="exact"/>
            </w:pPr>
            <w:r w:rsidRPr="00344BAA">
              <w:t>-3</w:t>
            </w:r>
          </w:p>
        </w:tc>
        <w:tc>
          <w:tcPr>
            <w:tcW w:w="1666" w:type="pct"/>
          </w:tcPr>
          <w:p w14:paraId="1F518C82" w14:textId="77777777" w:rsidR="008A6780" w:rsidRPr="00344BAA" w:rsidRDefault="00FA5C14" w:rsidP="00250296">
            <w:pPr>
              <w:pStyle w:val="TableParagraph"/>
              <w:spacing w:line="238" w:lineRule="exact"/>
              <w:cnfStyle w:val="000000000000" w:firstRow="0" w:lastRow="0" w:firstColumn="0" w:lastColumn="0" w:oddVBand="0" w:evenVBand="0" w:oddHBand="0" w:evenHBand="0" w:firstRowFirstColumn="0" w:firstRowLastColumn="0" w:lastRowFirstColumn="0" w:lastRowLastColumn="0"/>
            </w:pPr>
            <w:r w:rsidRPr="00344BAA">
              <w:t>57,5</w:t>
            </w:r>
          </w:p>
        </w:tc>
        <w:tc>
          <w:tcPr>
            <w:tcW w:w="1666" w:type="pct"/>
          </w:tcPr>
          <w:p w14:paraId="168818E7" w14:textId="77777777" w:rsidR="008A6780" w:rsidRPr="00344BAA" w:rsidRDefault="00FA5C14" w:rsidP="00250296">
            <w:pPr>
              <w:pStyle w:val="TableParagraph"/>
              <w:spacing w:line="238" w:lineRule="exact"/>
              <w:cnfStyle w:val="000000000000" w:firstRow="0" w:lastRow="0" w:firstColumn="0" w:lastColumn="0" w:oddVBand="0" w:evenVBand="0" w:oddHBand="0" w:evenHBand="0" w:firstRowFirstColumn="0" w:firstRowLastColumn="0" w:lastRowFirstColumn="0" w:lastRowLastColumn="0"/>
            </w:pPr>
            <w:r w:rsidRPr="00344BAA">
              <w:t>45,7</w:t>
            </w:r>
          </w:p>
        </w:tc>
      </w:tr>
      <w:tr w:rsidR="008A6780" w:rsidRPr="00344BAA" w14:paraId="589E3341" w14:textId="77777777" w:rsidTr="00DE448E">
        <w:trPr>
          <w:trHeight w:val="283"/>
        </w:trPr>
        <w:tc>
          <w:tcPr>
            <w:cnfStyle w:val="001000000000" w:firstRow="0" w:lastRow="0" w:firstColumn="1" w:lastColumn="0" w:oddVBand="0" w:evenVBand="0" w:oddHBand="0" w:evenHBand="0" w:firstRowFirstColumn="0" w:firstRowLastColumn="0" w:lastRowFirstColumn="0" w:lastRowLastColumn="0"/>
            <w:tcW w:w="1668" w:type="pct"/>
          </w:tcPr>
          <w:p w14:paraId="17F73A7C" w14:textId="77777777" w:rsidR="008A6780" w:rsidRPr="00344BAA" w:rsidRDefault="00FA5C14" w:rsidP="00250296">
            <w:pPr>
              <w:pStyle w:val="TableParagraph"/>
              <w:spacing w:line="238" w:lineRule="exact"/>
            </w:pPr>
            <w:r w:rsidRPr="00344BAA">
              <w:t>-4</w:t>
            </w:r>
          </w:p>
        </w:tc>
        <w:tc>
          <w:tcPr>
            <w:tcW w:w="1666" w:type="pct"/>
          </w:tcPr>
          <w:p w14:paraId="028B6FA8" w14:textId="77777777" w:rsidR="008A6780" w:rsidRPr="00344BAA" w:rsidRDefault="00FA5C14" w:rsidP="00250296">
            <w:pPr>
              <w:pStyle w:val="TableParagraph"/>
              <w:spacing w:line="238" w:lineRule="exact"/>
              <w:cnfStyle w:val="000000000000" w:firstRow="0" w:lastRow="0" w:firstColumn="0" w:lastColumn="0" w:oddVBand="0" w:evenVBand="0" w:oddHBand="0" w:evenHBand="0" w:firstRowFirstColumn="0" w:firstRowLastColumn="0" w:lastRowFirstColumn="0" w:lastRowLastColumn="0"/>
            </w:pPr>
            <w:r w:rsidRPr="00344BAA">
              <w:t>59,0</w:t>
            </w:r>
          </w:p>
        </w:tc>
        <w:tc>
          <w:tcPr>
            <w:tcW w:w="1666" w:type="pct"/>
          </w:tcPr>
          <w:p w14:paraId="3A4733E2" w14:textId="77777777" w:rsidR="008A6780" w:rsidRPr="00344BAA" w:rsidRDefault="00FA5C14" w:rsidP="00250296">
            <w:pPr>
              <w:pStyle w:val="TableParagraph"/>
              <w:spacing w:line="238" w:lineRule="exact"/>
              <w:cnfStyle w:val="000000000000" w:firstRow="0" w:lastRow="0" w:firstColumn="0" w:lastColumn="0" w:oddVBand="0" w:evenVBand="0" w:oddHBand="0" w:evenHBand="0" w:firstRowFirstColumn="0" w:firstRowLastColumn="0" w:lastRowFirstColumn="0" w:lastRowLastColumn="0"/>
            </w:pPr>
            <w:r w:rsidRPr="00344BAA">
              <w:t>46,6</w:t>
            </w:r>
          </w:p>
        </w:tc>
      </w:tr>
      <w:tr w:rsidR="008A6780" w:rsidRPr="00344BAA" w14:paraId="7DF99922" w14:textId="77777777" w:rsidTr="00DE448E">
        <w:trPr>
          <w:trHeight w:val="283"/>
        </w:trPr>
        <w:tc>
          <w:tcPr>
            <w:cnfStyle w:val="001000000000" w:firstRow="0" w:lastRow="0" w:firstColumn="1" w:lastColumn="0" w:oddVBand="0" w:evenVBand="0" w:oddHBand="0" w:evenHBand="0" w:firstRowFirstColumn="0" w:firstRowLastColumn="0" w:lastRowFirstColumn="0" w:lastRowLastColumn="0"/>
            <w:tcW w:w="1668" w:type="pct"/>
          </w:tcPr>
          <w:p w14:paraId="48212066" w14:textId="77777777" w:rsidR="008A6780" w:rsidRPr="00344BAA" w:rsidRDefault="00FA5C14" w:rsidP="00250296">
            <w:pPr>
              <w:pStyle w:val="TableParagraph"/>
              <w:spacing w:line="240" w:lineRule="exact"/>
            </w:pPr>
            <w:r w:rsidRPr="00344BAA">
              <w:t>-5</w:t>
            </w:r>
          </w:p>
        </w:tc>
        <w:tc>
          <w:tcPr>
            <w:tcW w:w="1666" w:type="pct"/>
          </w:tcPr>
          <w:p w14:paraId="39E4D673" w14:textId="77777777" w:rsidR="008A6780" w:rsidRPr="00344BAA" w:rsidRDefault="00FA5C14" w:rsidP="00250296">
            <w:pPr>
              <w:pStyle w:val="TableParagraph"/>
              <w:spacing w:line="240" w:lineRule="exact"/>
              <w:cnfStyle w:val="000000000000" w:firstRow="0" w:lastRow="0" w:firstColumn="0" w:lastColumn="0" w:oddVBand="0" w:evenVBand="0" w:oddHBand="0" w:evenHBand="0" w:firstRowFirstColumn="0" w:firstRowLastColumn="0" w:lastRowFirstColumn="0" w:lastRowLastColumn="0"/>
            </w:pPr>
            <w:r w:rsidRPr="00344BAA">
              <w:t>60,5</w:t>
            </w:r>
          </w:p>
        </w:tc>
        <w:tc>
          <w:tcPr>
            <w:tcW w:w="1666" w:type="pct"/>
          </w:tcPr>
          <w:p w14:paraId="1B03DB1D" w14:textId="77777777" w:rsidR="008A6780" w:rsidRPr="00344BAA" w:rsidRDefault="00FA5C14" w:rsidP="00250296">
            <w:pPr>
              <w:pStyle w:val="TableParagraph"/>
              <w:spacing w:line="240" w:lineRule="exact"/>
              <w:cnfStyle w:val="000000000000" w:firstRow="0" w:lastRow="0" w:firstColumn="0" w:lastColumn="0" w:oddVBand="0" w:evenVBand="0" w:oddHBand="0" w:evenHBand="0" w:firstRowFirstColumn="0" w:firstRowLastColumn="0" w:lastRowFirstColumn="0" w:lastRowLastColumn="0"/>
            </w:pPr>
            <w:r w:rsidRPr="00344BAA">
              <w:t>47,5</w:t>
            </w:r>
          </w:p>
        </w:tc>
      </w:tr>
      <w:tr w:rsidR="008A6780" w:rsidRPr="00344BAA" w14:paraId="58EE52C2" w14:textId="77777777" w:rsidTr="00DE448E">
        <w:trPr>
          <w:trHeight w:val="283"/>
        </w:trPr>
        <w:tc>
          <w:tcPr>
            <w:cnfStyle w:val="001000000000" w:firstRow="0" w:lastRow="0" w:firstColumn="1" w:lastColumn="0" w:oddVBand="0" w:evenVBand="0" w:oddHBand="0" w:evenHBand="0" w:firstRowFirstColumn="0" w:firstRowLastColumn="0" w:lastRowFirstColumn="0" w:lastRowLastColumn="0"/>
            <w:tcW w:w="1668" w:type="pct"/>
          </w:tcPr>
          <w:p w14:paraId="6B74B6FE" w14:textId="77777777" w:rsidR="008A6780" w:rsidRPr="00344BAA" w:rsidRDefault="00FA5C14" w:rsidP="00250296">
            <w:pPr>
              <w:pStyle w:val="TableParagraph"/>
              <w:spacing w:line="240" w:lineRule="exact"/>
            </w:pPr>
            <w:r w:rsidRPr="00344BAA">
              <w:t>-6</w:t>
            </w:r>
          </w:p>
        </w:tc>
        <w:tc>
          <w:tcPr>
            <w:tcW w:w="1666" w:type="pct"/>
          </w:tcPr>
          <w:p w14:paraId="779D2209" w14:textId="77777777" w:rsidR="008A6780" w:rsidRPr="00344BAA" w:rsidRDefault="00FA5C14" w:rsidP="00250296">
            <w:pPr>
              <w:pStyle w:val="TableParagraph"/>
              <w:spacing w:line="240" w:lineRule="exact"/>
              <w:cnfStyle w:val="000000000000" w:firstRow="0" w:lastRow="0" w:firstColumn="0" w:lastColumn="0" w:oddVBand="0" w:evenVBand="0" w:oddHBand="0" w:evenHBand="0" w:firstRowFirstColumn="0" w:firstRowLastColumn="0" w:lastRowFirstColumn="0" w:lastRowLastColumn="0"/>
            </w:pPr>
            <w:r w:rsidRPr="00344BAA">
              <w:t>62,0</w:t>
            </w:r>
          </w:p>
        </w:tc>
        <w:tc>
          <w:tcPr>
            <w:tcW w:w="1666" w:type="pct"/>
          </w:tcPr>
          <w:p w14:paraId="622FA589" w14:textId="77777777" w:rsidR="008A6780" w:rsidRPr="00344BAA" w:rsidRDefault="00FA5C14" w:rsidP="00250296">
            <w:pPr>
              <w:pStyle w:val="TableParagraph"/>
              <w:spacing w:line="240" w:lineRule="exact"/>
              <w:cnfStyle w:val="000000000000" w:firstRow="0" w:lastRow="0" w:firstColumn="0" w:lastColumn="0" w:oddVBand="0" w:evenVBand="0" w:oddHBand="0" w:evenHBand="0" w:firstRowFirstColumn="0" w:firstRowLastColumn="0" w:lastRowFirstColumn="0" w:lastRowLastColumn="0"/>
            </w:pPr>
            <w:r w:rsidRPr="00344BAA">
              <w:t>48,4</w:t>
            </w:r>
          </w:p>
        </w:tc>
      </w:tr>
      <w:tr w:rsidR="008A6780" w:rsidRPr="00344BAA" w14:paraId="6CE432CB" w14:textId="77777777" w:rsidTr="00DE448E">
        <w:trPr>
          <w:trHeight w:val="283"/>
        </w:trPr>
        <w:tc>
          <w:tcPr>
            <w:cnfStyle w:val="001000000000" w:firstRow="0" w:lastRow="0" w:firstColumn="1" w:lastColumn="0" w:oddVBand="0" w:evenVBand="0" w:oddHBand="0" w:evenHBand="0" w:firstRowFirstColumn="0" w:firstRowLastColumn="0" w:lastRowFirstColumn="0" w:lastRowLastColumn="0"/>
            <w:tcW w:w="1668" w:type="pct"/>
          </w:tcPr>
          <w:p w14:paraId="49E9BC16" w14:textId="77777777" w:rsidR="008A6780" w:rsidRPr="00344BAA" w:rsidRDefault="00FA5C14" w:rsidP="00250296">
            <w:pPr>
              <w:pStyle w:val="TableParagraph"/>
              <w:spacing w:line="240" w:lineRule="exact"/>
            </w:pPr>
            <w:r w:rsidRPr="00344BAA">
              <w:t>-7</w:t>
            </w:r>
          </w:p>
        </w:tc>
        <w:tc>
          <w:tcPr>
            <w:tcW w:w="1666" w:type="pct"/>
          </w:tcPr>
          <w:p w14:paraId="26E16924" w14:textId="77777777" w:rsidR="008A6780" w:rsidRPr="00344BAA" w:rsidRDefault="00FA5C14" w:rsidP="00250296">
            <w:pPr>
              <w:pStyle w:val="TableParagraph"/>
              <w:spacing w:line="240" w:lineRule="exact"/>
              <w:cnfStyle w:val="000000000000" w:firstRow="0" w:lastRow="0" w:firstColumn="0" w:lastColumn="0" w:oddVBand="0" w:evenVBand="0" w:oddHBand="0" w:evenHBand="0" w:firstRowFirstColumn="0" w:firstRowLastColumn="0" w:lastRowFirstColumn="0" w:lastRowLastColumn="0"/>
            </w:pPr>
            <w:r w:rsidRPr="00344BAA">
              <w:t>63,5</w:t>
            </w:r>
          </w:p>
        </w:tc>
        <w:tc>
          <w:tcPr>
            <w:tcW w:w="1666" w:type="pct"/>
          </w:tcPr>
          <w:p w14:paraId="308B590E" w14:textId="77777777" w:rsidR="008A6780" w:rsidRPr="00344BAA" w:rsidRDefault="00FA5C14" w:rsidP="00250296">
            <w:pPr>
              <w:pStyle w:val="TableParagraph"/>
              <w:spacing w:line="240" w:lineRule="exact"/>
              <w:cnfStyle w:val="000000000000" w:firstRow="0" w:lastRow="0" w:firstColumn="0" w:lastColumn="0" w:oddVBand="0" w:evenVBand="0" w:oddHBand="0" w:evenHBand="0" w:firstRowFirstColumn="0" w:firstRowLastColumn="0" w:lastRowFirstColumn="0" w:lastRowLastColumn="0"/>
            </w:pPr>
            <w:r w:rsidRPr="00344BAA">
              <w:t>49,3</w:t>
            </w:r>
          </w:p>
        </w:tc>
      </w:tr>
      <w:tr w:rsidR="008A6780" w:rsidRPr="00344BAA" w14:paraId="3E962421" w14:textId="77777777" w:rsidTr="00DE448E">
        <w:trPr>
          <w:trHeight w:val="283"/>
        </w:trPr>
        <w:tc>
          <w:tcPr>
            <w:cnfStyle w:val="001000000000" w:firstRow="0" w:lastRow="0" w:firstColumn="1" w:lastColumn="0" w:oddVBand="0" w:evenVBand="0" w:oddHBand="0" w:evenHBand="0" w:firstRowFirstColumn="0" w:firstRowLastColumn="0" w:lastRowFirstColumn="0" w:lastRowLastColumn="0"/>
            <w:tcW w:w="1668" w:type="pct"/>
          </w:tcPr>
          <w:p w14:paraId="097D853E" w14:textId="77777777" w:rsidR="008A6780" w:rsidRPr="00344BAA" w:rsidRDefault="00FA5C14" w:rsidP="00250296">
            <w:pPr>
              <w:pStyle w:val="TableParagraph"/>
              <w:spacing w:line="238" w:lineRule="exact"/>
            </w:pPr>
            <w:r w:rsidRPr="00344BAA">
              <w:t>-8</w:t>
            </w:r>
          </w:p>
        </w:tc>
        <w:tc>
          <w:tcPr>
            <w:tcW w:w="1666" w:type="pct"/>
          </w:tcPr>
          <w:p w14:paraId="2F6D59CA" w14:textId="77777777" w:rsidR="008A6780" w:rsidRPr="00344BAA" w:rsidRDefault="00FA5C14" w:rsidP="00250296">
            <w:pPr>
              <w:pStyle w:val="TableParagraph"/>
              <w:spacing w:line="238" w:lineRule="exact"/>
              <w:cnfStyle w:val="000000000000" w:firstRow="0" w:lastRow="0" w:firstColumn="0" w:lastColumn="0" w:oddVBand="0" w:evenVBand="0" w:oddHBand="0" w:evenHBand="0" w:firstRowFirstColumn="0" w:firstRowLastColumn="0" w:lastRowFirstColumn="0" w:lastRowLastColumn="0"/>
            </w:pPr>
            <w:r w:rsidRPr="00344BAA">
              <w:t>65,0</w:t>
            </w:r>
          </w:p>
        </w:tc>
        <w:tc>
          <w:tcPr>
            <w:tcW w:w="1666" w:type="pct"/>
          </w:tcPr>
          <w:p w14:paraId="111A720D" w14:textId="77777777" w:rsidR="008A6780" w:rsidRPr="00344BAA" w:rsidRDefault="00FA5C14" w:rsidP="00250296">
            <w:pPr>
              <w:pStyle w:val="TableParagraph"/>
              <w:spacing w:line="238" w:lineRule="exact"/>
              <w:cnfStyle w:val="000000000000" w:firstRow="0" w:lastRow="0" w:firstColumn="0" w:lastColumn="0" w:oddVBand="0" w:evenVBand="0" w:oddHBand="0" w:evenHBand="0" w:firstRowFirstColumn="0" w:firstRowLastColumn="0" w:lastRowFirstColumn="0" w:lastRowLastColumn="0"/>
            </w:pPr>
            <w:r w:rsidRPr="00344BAA">
              <w:t>50,2</w:t>
            </w:r>
          </w:p>
        </w:tc>
      </w:tr>
      <w:tr w:rsidR="008A6780" w:rsidRPr="00344BAA" w14:paraId="645BD5A3" w14:textId="77777777" w:rsidTr="00DE448E">
        <w:trPr>
          <w:trHeight w:val="283"/>
        </w:trPr>
        <w:tc>
          <w:tcPr>
            <w:cnfStyle w:val="001000000000" w:firstRow="0" w:lastRow="0" w:firstColumn="1" w:lastColumn="0" w:oddVBand="0" w:evenVBand="0" w:oddHBand="0" w:evenHBand="0" w:firstRowFirstColumn="0" w:firstRowLastColumn="0" w:lastRowFirstColumn="0" w:lastRowLastColumn="0"/>
            <w:tcW w:w="1668" w:type="pct"/>
          </w:tcPr>
          <w:p w14:paraId="20F4E3CD" w14:textId="77777777" w:rsidR="008A6780" w:rsidRPr="00344BAA" w:rsidRDefault="00FA5C14" w:rsidP="00250296">
            <w:pPr>
              <w:pStyle w:val="TableParagraph"/>
              <w:spacing w:line="238" w:lineRule="exact"/>
            </w:pPr>
            <w:r w:rsidRPr="00344BAA">
              <w:t>-9</w:t>
            </w:r>
          </w:p>
        </w:tc>
        <w:tc>
          <w:tcPr>
            <w:tcW w:w="1666" w:type="pct"/>
          </w:tcPr>
          <w:p w14:paraId="6DD3F2D5" w14:textId="77777777" w:rsidR="008A6780" w:rsidRPr="00344BAA" w:rsidRDefault="00FA5C14" w:rsidP="00250296">
            <w:pPr>
              <w:pStyle w:val="TableParagraph"/>
              <w:spacing w:line="238" w:lineRule="exact"/>
              <w:cnfStyle w:val="000000000000" w:firstRow="0" w:lastRow="0" w:firstColumn="0" w:lastColumn="0" w:oddVBand="0" w:evenVBand="0" w:oddHBand="0" w:evenHBand="0" w:firstRowFirstColumn="0" w:firstRowLastColumn="0" w:lastRowFirstColumn="0" w:lastRowLastColumn="0"/>
            </w:pPr>
            <w:r w:rsidRPr="00344BAA">
              <w:t>66,5</w:t>
            </w:r>
          </w:p>
        </w:tc>
        <w:tc>
          <w:tcPr>
            <w:tcW w:w="1666" w:type="pct"/>
          </w:tcPr>
          <w:p w14:paraId="7717BA87" w14:textId="77777777" w:rsidR="008A6780" w:rsidRPr="00344BAA" w:rsidRDefault="00FA5C14" w:rsidP="00250296">
            <w:pPr>
              <w:pStyle w:val="TableParagraph"/>
              <w:spacing w:line="238" w:lineRule="exact"/>
              <w:cnfStyle w:val="000000000000" w:firstRow="0" w:lastRow="0" w:firstColumn="0" w:lastColumn="0" w:oddVBand="0" w:evenVBand="0" w:oddHBand="0" w:evenHBand="0" w:firstRowFirstColumn="0" w:firstRowLastColumn="0" w:lastRowFirstColumn="0" w:lastRowLastColumn="0"/>
            </w:pPr>
            <w:r w:rsidRPr="00344BAA">
              <w:t>51,5</w:t>
            </w:r>
          </w:p>
        </w:tc>
      </w:tr>
      <w:tr w:rsidR="008A6780" w:rsidRPr="00344BAA" w14:paraId="17E5C1AA" w14:textId="77777777" w:rsidTr="00DE448E">
        <w:trPr>
          <w:trHeight w:val="283"/>
        </w:trPr>
        <w:tc>
          <w:tcPr>
            <w:cnfStyle w:val="001000000000" w:firstRow="0" w:lastRow="0" w:firstColumn="1" w:lastColumn="0" w:oddVBand="0" w:evenVBand="0" w:oddHBand="0" w:evenHBand="0" w:firstRowFirstColumn="0" w:firstRowLastColumn="0" w:lastRowFirstColumn="0" w:lastRowLastColumn="0"/>
            <w:tcW w:w="1668" w:type="pct"/>
          </w:tcPr>
          <w:p w14:paraId="321FAD26" w14:textId="77777777" w:rsidR="008A6780" w:rsidRPr="00344BAA" w:rsidRDefault="00FA5C14" w:rsidP="00250296">
            <w:pPr>
              <w:pStyle w:val="TableParagraph"/>
              <w:spacing w:line="238" w:lineRule="exact"/>
            </w:pPr>
            <w:r w:rsidRPr="00344BAA">
              <w:t>-10</w:t>
            </w:r>
          </w:p>
        </w:tc>
        <w:tc>
          <w:tcPr>
            <w:tcW w:w="1666" w:type="pct"/>
          </w:tcPr>
          <w:p w14:paraId="044269F8" w14:textId="77777777" w:rsidR="008A6780" w:rsidRPr="00344BAA" w:rsidRDefault="00FA5C14" w:rsidP="00250296">
            <w:pPr>
              <w:pStyle w:val="TableParagraph"/>
              <w:spacing w:line="238" w:lineRule="exact"/>
              <w:cnfStyle w:val="000000000000" w:firstRow="0" w:lastRow="0" w:firstColumn="0" w:lastColumn="0" w:oddVBand="0" w:evenVBand="0" w:oddHBand="0" w:evenHBand="0" w:firstRowFirstColumn="0" w:firstRowLastColumn="0" w:lastRowFirstColumn="0" w:lastRowLastColumn="0"/>
            </w:pPr>
            <w:r w:rsidRPr="00344BAA">
              <w:t>68,0</w:t>
            </w:r>
          </w:p>
        </w:tc>
        <w:tc>
          <w:tcPr>
            <w:tcW w:w="1666" w:type="pct"/>
          </w:tcPr>
          <w:p w14:paraId="02E7F66F" w14:textId="77777777" w:rsidR="008A6780" w:rsidRPr="00344BAA" w:rsidRDefault="00FA5C14" w:rsidP="00250296">
            <w:pPr>
              <w:pStyle w:val="TableParagraph"/>
              <w:spacing w:line="238" w:lineRule="exact"/>
              <w:cnfStyle w:val="000000000000" w:firstRow="0" w:lastRow="0" w:firstColumn="0" w:lastColumn="0" w:oddVBand="0" w:evenVBand="0" w:oddHBand="0" w:evenHBand="0" w:firstRowFirstColumn="0" w:firstRowLastColumn="0" w:lastRowFirstColumn="0" w:lastRowLastColumn="0"/>
            </w:pPr>
            <w:r w:rsidRPr="00344BAA">
              <w:t>52,0</w:t>
            </w:r>
          </w:p>
        </w:tc>
      </w:tr>
      <w:tr w:rsidR="008A6780" w:rsidRPr="00344BAA" w14:paraId="2F0033C3" w14:textId="77777777" w:rsidTr="00DE448E">
        <w:trPr>
          <w:trHeight w:val="283"/>
        </w:trPr>
        <w:tc>
          <w:tcPr>
            <w:cnfStyle w:val="001000000000" w:firstRow="0" w:lastRow="0" w:firstColumn="1" w:lastColumn="0" w:oddVBand="0" w:evenVBand="0" w:oddHBand="0" w:evenHBand="0" w:firstRowFirstColumn="0" w:firstRowLastColumn="0" w:lastRowFirstColumn="0" w:lastRowLastColumn="0"/>
            <w:tcW w:w="1668" w:type="pct"/>
          </w:tcPr>
          <w:p w14:paraId="64435938" w14:textId="77777777" w:rsidR="008A6780" w:rsidRPr="00344BAA" w:rsidRDefault="00FA5C14" w:rsidP="00250296">
            <w:pPr>
              <w:pStyle w:val="TableParagraph"/>
              <w:spacing w:line="240" w:lineRule="exact"/>
            </w:pPr>
            <w:r w:rsidRPr="00344BAA">
              <w:t>-11</w:t>
            </w:r>
          </w:p>
        </w:tc>
        <w:tc>
          <w:tcPr>
            <w:tcW w:w="1666" w:type="pct"/>
          </w:tcPr>
          <w:p w14:paraId="06C2AE9C" w14:textId="77777777" w:rsidR="008A6780" w:rsidRPr="00344BAA" w:rsidRDefault="00FA5C14" w:rsidP="00250296">
            <w:pPr>
              <w:pStyle w:val="TableParagraph"/>
              <w:spacing w:line="240" w:lineRule="exact"/>
              <w:cnfStyle w:val="000000000000" w:firstRow="0" w:lastRow="0" w:firstColumn="0" w:lastColumn="0" w:oddVBand="0" w:evenVBand="0" w:oddHBand="0" w:evenHBand="0" w:firstRowFirstColumn="0" w:firstRowLastColumn="0" w:lastRowFirstColumn="0" w:lastRowLastColumn="0"/>
            </w:pPr>
            <w:r w:rsidRPr="00344BAA">
              <w:t>69,5</w:t>
            </w:r>
          </w:p>
        </w:tc>
        <w:tc>
          <w:tcPr>
            <w:tcW w:w="1666" w:type="pct"/>
          </w:tcPr>
          <w:p w14:paraId="75B15469" w14:textId="77777777" w:rsidR="008A6780" w:rsidRPr="00344BAA" w:rsidRDefault="00FA5C14" w:rsidP="00250296">
            <w:pPr>
              <w:pStyle w:val="TableParagraph"/>
              <w:spacing w:line="240" w:lineRule="exact"/>
              <w:cnfStyle w:val="000000000000" w:firstRow="0" w:lastRow="0" w:firstColumn="0" w:lastColumn="0" w:oddVBand="0" w:evenVBand="0" w:oddHBand="0" w:evenHBand="0" w:firstRowFirstColumn="0" w:firstRowLastColumn="0" w:lastRowFirstColumn="0" w:lastRowLastColumn="0"/>
            </w:pPr>
            <w:r w:rsidRPr="00344BAA">
              <w:t>53,0</w:t>
            </w:r>
          </w:p>
        </w:tc>
      </w:tr>
      <w:tr w:rsidR="008A6780" w:rsidRPr="00344BAA" w14:paraId="52CBA092" w14:textId="77777777" w:rsidTr="00DE448E">
        <w:trPr>
          <w:trHeight w:val="283"/>
        </w:trPr>
        <w:tc>
          <w:tcPr>
            <w:cnfStyle w:val="001000000000" w:firstRow="0" w:lastRow="0" w:firstColumn="1" w:lastColumn="0" w:oddVBand="0" w:evenVBand="0" w:oddHBand="0" w:evenHBand="0" w:firstRowFirstColumn="0" w:firstRowLastColumn="0" w:lastRowFirstColumn="0" w:lastRowLastColumn="0"/>
            <w:tcW w:w="1668" w:type="pct"/>
          </w:tcPr>
          <w:p w14:paraId="35CE7DCE" w14:textId="77777777" w:rsidR="008A6780" w:rsidRPr="00344BAA" w:rsidRDefault="00FA5C14" w:rsidP="00250296">
            <w:pPr>
              <w:pStyle w:val="TableParagraph"/>
              <w:spacing w:line="240" w:lineRule="exact"/>
            </w:pPr>
            <w:r w:rsidRPr="00344BAA">
              <w:t>-12</w:t>
            </w:r>
          </w:p>
        </w:tc>
        <w:tc>
          <w:tcPr>
            <w:tcW w:w="1666" w:type="pct"/>
          </w:tcPr>
          <w:p w14:paraId="4DBD29FE" w14:textId="77777777" w:rsidR="008A6780" w:rsidRPr="00344BAA" w:rsidRDefault="00FA5C14" w:rsidP="00250296">
            <w:pPr>
              <w:pStyle w:val="TableParagraph"/>
              <w:spacing w:line="240" w:lineRule="exact"/>
              <w:cnfStyle w:val="000000000000" w:firstRow="0" w:lastRow="0" w:firstColumn="0" w:lastColumn="0" w:oddVBand="0" w:evenVBand="0" w:oddHBand="0" w:evenHBand="0" w:firstRowFirstColumn="0" w:firstRowLastColumn="0" w:lastRowFirstColumn="0" w:lastRowLastColumn="0"/>
            </w:pPr>
            <w:r w:rsidRPr="00344BAA">
              <w:t>71,0</w:t>
            </w:r>
          </w:p>
        </w:tc>
        <w:tc>
          <w:tcPr>
            <w:tcW w:w="1666" w:type="pct"/>
          </w:tcPr>
          <w:p w14:paraId="6D00CD29" w14:textId="77777777" w:rsidR="008A6780" w:rsidRPr="00344BAA" w:rsidRDefault="00FA5C14" w:rsidP="00250296">
            <w:pPr>
              <w:pStyle w:val="TableParagraph"/>
              <w:spacing w:line="240" w:lineRule="exact"/>
              <w:cnfStyle w:val="000000000000" w:firstRow="0" w:lastRow="0" w:firstColumn="0" w:lastColumn="0" w:oddVBand="0" w:evenVBand="0" w:oddHBand="0" w:evenHBand="0" w:firstRowFirstColumn="0" w:firstRowLastColumn="0" w:lastRowFirstColumn="0" w:lastRowLastColumn="0"/>
            </w:pPr>
            <w:r w:rsidRPr="00344BAA">
              <w:t>54,0</w:t>
            </w:r>
          </w:p>
        </w:tc>
      </w:tr>
      <w:tr w:rsidR="008A6780" w:rsidRPr="00344BAA" w14:paraId="27883349" w14:textId="77777777" w:rsidTr="00DE448E">
        <w:trPr>
          <w:trHeight w:val="283"/>
        </w:trPr>
        <w:tc>
          <w:tcPr>
            <w:cnfStyle w:val="001000000000" w:firstRow="0" w:lastRow="0" w:firstColumn="1" w:lastColumn="0" w:oddVBand="0" w:evenVBand="0" w:oddHBand="0" w:evenHBand="0" w:firstRowFirstColumn="0" w:firstRowLastColumn="0" w:lastRowFirstColumn="0" w:lastRowLastColumn="0"/>
            <w:tcW w:w="1668" w:type="pct"/>
          </w:tcPr>
          <w:p w14:paraId="68DBD27C" w14:textId="77777777" w:rsidR="008A6780" w:rsidRPr="00344BAA" w:rsidRDefault="00FA5C14" w:rsidP="00250296">
            <w:pPr>
              <w:pStyle w:val="TableParagraph"/>
              <w:spacing w:line="240" w:lineRule="exact"/>
            </w:pPr>
            <w:r w:rsidRPr="00344BAA">
              <w:t>-13</w:t>
            </w:r>
          </w:p>
        </w:tc>
        <w:tc>
          <w:tcPr>
            <w:tcW w:w="1666" w:type="pct"/>
          </w:tcPr>
          <w:p w14:paraId="5426C9E5" w14:textId="77777777" w:rsidR="008A6780" w:rsidRPr="00344BAA" w:rsidRDefault="00FA5C14" w:rsidP="00250296">
            <w:pPr>
              <w:pStyle w:val="TableParagraph"/>
              <w:spacing w:line="240" w:lineRule="exact"/>
              <w:cnfStyle w:val="000000000000" w:firstRow="0" w:lastRow="0" w:firstColumn="0" w:lastColumn="0" w:oddVBand="0" w:evenVBand="0" w:oddHBand="0" w:evenHBand="0" w:firstRowFirstColumn="0" w:firstRowLastColumn="0" w:lastRowFirstColumn="0" w:lastRowLastColumn="0"/>
            </w:pPr>
            <w:r w:rsidRPr="00344BAA">
              <w:t>72,5</w:t>
            </w:r>
          </w:p>
        </w:tc>
        <w:tc>
          <w:tcPr>
            <w:tcW w:w="1666" w:type="pct"/>
          </w:tcPr>
          <w:p w14:paraId="6F1C30C7" w14:textId="77777777" w:rsidR="008A6780" w:rsidRPr="00344BAA" w:rsidRDefault="00FA5C14" w:rsidP="00250296">
            <w:pPr>
              <w:pStyle w:val="TableParagraph"/>
              <w:spacing w:line="240" w:lineRule="exact"/>
              <w:cnfStyle w:val="000000000000" w:firstRow="0" w:lastRow="0" w:firstColumn="0" w:lastColumn="0" w:oddVBand="0" w:evenVBand="0" w:oddHBand="0" w:evenHBand="0" w:firstRowFirstColumn="0" w:firstRowLastColumn="0" w:lastRowFirstColumn="0" w:lastRowLastColumn="0"/>
            </w:pPr>
            <w:r w:rsidRPr="00344BAA">
              <w:t>55,0</w:t>
            </w:r>
          </w:p>
        </w:tc>
      </w:tr>
      <w:tr w:rsidR="008A6780" w:rsidRPr="00344BAA" w14:paraId="6F28E979" w14:textId="77777777" w:rsidTr="00DE448E">
        <w:trPr>
          <w:trHeight w:val="283"/>
        </w:trPr>
        <w:tc>
          <w:tcPr>
            <w:cnfStyle w:val="001000000000" w:firstRow="0" w:lastRow="0" w:firstColumn="1" w:lastColumn="0" w:oddVBand="0" w:evenVBand="0" w:oddHBand="0" w:evenHBand="0" w:firstRowFirstColumn="0" w:firstRowLastColumn="0" w:lastRowFirstColumn="0" w:lastRowLastColumn="0"/>
            <w:tcW w:w="1668" w:type="pct"/>
          </w:tcPr>
          <w:p w14:paraId="2F244E10" w14:textId="77777777" w:rsidR="008A6780" w:rsidRPr="00344BAA" w:rsidRDefault="00FA5C14" w:rsidP="00250296">
            <w:pPr>
              <w:pStyle w:val="TableParagraph"/>
              <w:spacing w:line="238" w:lineRule="exact"/>
            </w:pPr>
            <w:r w:rsidRPr="00344BAA">
              <w:t>-14</w:t>
            </w:r>
          </w:p>
        </w:tc>
        <w:tc>
          <w:tcPr>
            <w:tcW w:w="1666" w:type="pct"/>
          </w:tcPr>
          <w:p w14:paraId="1ED38DC9" w14:textId="77777777" w:rsidR="008A6780" w:rsidRPr="00344BAA" w:rsidRDefault="00FA5C14" w:rsidP="00250296">
            <w:pPr>
              <w:pStyle w:val="TableParagraph"/>
              <w:spacing w:line="238" w:lineRule="exact"/>
              <w:cnfStyle w:val="000000000000" w:firstRow="0" w:lastRow="0" w:firstColumn="0" w:lastColumn="0" w:oddVBand="0" w:evenVBand="0" w:oddHBand="0" w:evenHBand="0" w:firstRowFirstColumn="0" w:firstRowLastColumn="0" w:lastRowFirstColumn="0" w:lastRowLastColumn="0"/>
            </w:pPr>
            <w:r w:rsidRPr="00344BAA">
              <w:t>74,0</w:t>
            </w:r>
          </w:p>
        </w:tc>
        <w:tc>
          <w:tcPr>
            <w:tcW w:w="1666" w:type="pct"/>
          </w:tcPr>
          <w:p w14:paraId="34F326EC" w14:textId="77777777" w:rsidR="008A6780" w:rsidRPr="00344BAA" w:rsidRDefault="00FA5C14" w:rsidP="00250296">
            <w:pPr>
              <w:pStyle w:val="TableParagraph"/>
              <w:spacing w:line="238" w:lineRule="exact"/>
              <w:cnfStyle w:val="000000000000" w:firstRow="0" w:lastRow="0" w:firstColumn="0" w:lastColumn="0" w:oddVBand="0" w:evenVBand="0" w:oddHBand="0" w:evenHBand="0" w:firstRowFirstColumn="0" w:firstRowLastColumn="0" w:lastRowFirstColumn="0" w:lastRowLastColumn="0"/>
            </w:pPr>
            <w:r w:rsidRPr="00344BAA">
              <w:t>56,0</w:t>
            </w:r>
          </w:p>
        </w:tc>
      </w:tr>
      <w:tr w:rsidR="008A6780" w:rsidRPr="00344BAA" w14:paraId="5E9AEF3A" w14:textId="77777777" w:rsidTr="00DE448E">
        <w:trPr>
          <w:trHeight w:val="283"/>
        </w:trPr>
        <w:tc>
          <w:tcPr>
            <w:cnfStyle w:val="001000000000" w:firstRow="0" w:lastRow="0" w:firstColumn="1" w:lastColumn="0" w:oddVBand="0" w:evenVBand="0" w:oddHBand="0" w:evenHBand="0" w:firstRowFirstColumn="0" w:firstRowLastColumn="0" w:lastRowFirstColumn="0" w:lastRowLastColumn="0"/>
            <w:tcW w:w="1668" w:type="pct"/>
          </w:tcPr>
          <w:p w14:paraId="0F91BA93" w14:textId="77777777" w:rsidR="008A6780" w:rsidRPr="00344BAA" w:rsidRDefault="00FA5C14" w:rsidP="00250296">
            <w:pPr>
              <w:pStyle w:val="TableParagraph"/>
              <w:spacing w:line="238" w:lineRule="exact"/>
            </w:pPr>
            <w:r w:rsidRPr="00344BAA">
              <w:t>-15</w:t>
            </w:r>
          </w:p>
        </w:tc>
        <w:tc>
          <w:tcPr>
            <w:tcW w:w="1666" w:type="pct"/>
          </w:tcPr>
          <w:p w14:paraId="64AF575E" w14:textId="77777777" w:rsidR="008A6780" w:rsidRPr="00344BAA" w:rsidRDefault="00FA5C14" w:rsidP="00250296">
            <w:pPr>
              <w:pStyle w:val="TableParagraph"/>
              <w:spacing w:line="238" w:lineRule="exact"/>
              <w:cnfStyle w:val="000000000000" w:firstRow="0" w:lastRow="0" w:firstColumn="0" w:lastColumn="0" w:oddVBand="0" w:evenVBand="0" w:oddHBand="0" w:evenHBand="0" w:firstRowFirstColumn="0" w:firstRowLastColumn="0" w:lastRowFirstColumn="0" w:lastRowLastColumn="0"/>
            </w:pPr>
            <w:r w:rsidRPr="00344BAA">
              <w:t>75,5</w:t>
            </w:r>
          </w:p>
        </w:tc>
        <w:tc>
          <w:tcPr>
            <w:tcW w:w="1666" w:type="pct"/>
          </w:tcPr>
          <w:p w14:paraId="35B7934E" w14:textId="77777777" w:rsidR="008A6780" w:rsidRPr="00344BAA" w:rsidRDefault="00FA5C14" w:rsidP="00250296">
            <w:pPr>
              <w:pStyle w:val="TableParagraph"/>
              <w:spacing w:line="238" w:lineRule="exact"/>
              <w:cnfStyle w:val="000000000000" w:firstRow="0" w:lastRow="0" w:firstColumn="0" w:lastColumn="0" w:oddVBand="0" w:evenVBand="0" w:oddHBand="0" w:evenHBand="0" w:firstRowFirstColumn="0" w:firstRowLastColumn="0" w:lastRowFirstColumn="0" w:lastRowLastColumn="0"/>
            </w:pPr>
            <w:r w:rsidRPr="00344BAA">
              <w:t>57,0</w:t>
            </w:r>
          </w:p>
        </w:tc>
      </w:tr>
      <w:tr w:rsidR="008A6780" w:rsidRPr="00344BAA" w14:paraId="7CB61BA4" w14:textId="77777777" w:rsidTr="00DE448E">
        <w:trPr>
          <w:trHeight w:val="283"/>
        </w:trPr>
        <w:tc>
          <w:tcPr>
            <w:cnfStyle w:val="001000000000" w:firstRow="0" w:lastRow="0" w:firstColumn="1" w:lastColumn="0" w:oddVBand="0" w:evenVBand="0" w:oddHBand="0" w:evenHBand="0" w:firstRowFirstColumn="0" w:firstRowLastColumn="0" w:lastRowFirstColumn="0" w:lastRowLastColumn="0"/>
            <w:tcW w:w="1668" w:type="pct"/>
          </w:tcPr>
          <w:p w14:paraId="787AF1E6" w14:textId="77777777" w:rsidR="008A6780" w:rsidRPr="00344BAA" w:rsidRDefault="00FA5C14" w:rsidP="00250296">
            <w:pPr>
              <w:pStyle w:val="TableParagraph"/>
              <w:spacing w:line="244" w:lineRule="exact"/>
            </w:pPr>
            <w:r w:rsidRPr="00344BAA">
              <w:t>-16</w:t>
            </w:r>
          </w:p>
        </w:tc>
        <w:tc>
          <w:tcPr>
            <w:tcW w:w="1666" w:type="pct"/>
          </w:tcPr>
          <w:p w14:paraId="1F9F0057" w14:textId="77777777" w:rsidR="008A6780" w:rsidRPr="00344BAA" w:rsidRDefault="00FA5C14" w:rsidP="00250296">
            <w:pPr>
              <w:pStyle w:val="TableParagraph"/>
              <w:spacing w:line="244" w:lineRule="exact"/>
              <w:cnfStyle w:val="000000000000" w:firstRow="0" w:lastRow="0" w:firstColumn="0" w:lastColumn="0" w:oddVBand="0" w:evenVBand="0" w:oddHBand="0" w:evenHBand="0" w:firstRowFirstColumn="0" w:firstRowLastColumn="0" w:lastRowFirstColumn="0" w:lastRowLastColumn="0"/>
            </w:pPr>
            <w:r w:rsidRPr="00344BAA">
              <w:t>77,0</w:t>
            </w:r>
          </w:p>
        </w:tc>
        <w:tc>
          <w:tcPr>
            <w:tcW w:w="1666" w:type="pct"/>
          </w:tcPr>
          <w:p w14:paraId="31DCBFC8" w14:textId="77777777" w:rsidR="008A6780" w:rsidRPr="00344BAA" w:rsidRDefault="00FA5C14" w:rsidP="00250296">
            <w:pPr>
              <w:pStyle w:val="TableParagraph"/>
              <w:spacing w:line="244" w:lineRule="exact"/>
              <w:cnfStyle w:val="000000000000" w:firstRow="0" w:lastRow="0" w:firstColumn="0" w:lastColumn="0" w:oddVBand="0" w:evenVBand="0" w:oddHBand="0" w:evenHBand="0" w:firstRowFirstColumn="0" w:firstRowLastColumn="0" w:lastRowFirstColumn="0" w:lastRowLastColumn="0"/>
            </w:pPr>
            <w:r w:rsidRPr="00344BAA">
              <w:t>58,0</w:t>
            </w:r>
          </w:p>
        </w:tc>
      </w:tr>
      <w:tr w:rsidR="008A6780" w:rsidRPr="00344BAA" w14:paraId="17831FD8" w14:textId="77777777" w:rsidTr="00DE448E">
        <w:trPr>
          <w:trHeight w:val="283"/>
        </w:trPr>
        <w:tc>
          <w:tcPr>
            <w:cnfStyle w:val="001000000000" w:firstRow="0" w:lastRow="0" w:firstColumn="1" w:lastColumn="0" w:oddVBand="0" w:evenVBand="0" w:oddHBand="0" w:evenHBand="0" w:firstRowFirstColumn="0" w:firstRowLastColumn="0" w:lastRowFirstColumn="0" w:lastRowLastColumn="0"/>
            <w:tcW w:w="1668" w:type="pct"/>
          </w:tcPr>
          <w:p w14:paraId="714F676C" w14:textId="77777777" w:rsidR="008A6780" w:rsidRPr="00344BAA" w:rsidRDefault="00FA5C14" w:rsidP="00250296">
            <w:pPr>
              <w:pStyle w:val="TableParagraph"/>
              <w:spacing w:line="244" w:lineRule="exact"/>
            </w:pPr>
            <w:r w:rsidRPr="00344BAA">
              <w:t>-17</w:t>
            </w:r>
          </w:p>
        </w:tc>
        <w:tc>
          <w:tcPr>
            <w:tcW w:w="1666" w:type="pct"/>
          </w:tcPr>
          <w:p w14:paraId="0E3F9C63" w14:textId="77777777" w:rsidR="008A6780" w:rsidRPr="00344BAA" w:rsidRDefault="00FA5C14" w:rsidP="00250296">
            <w:pPr>
              <w:pStyle w:val="TableParagraph"/>
              <w:spacing w:line="244" w:lineRule="exact"/>
              <w:cnfStyle w:val="000000000000" w:firstRow="0" w:lastRow="0" w:firstColumn="0" w:lastColumn="0" w:oddVBand="0" w:evenVBand="0" w:oddHBand="0" w:evenHBand="0" w:firstRowFirstColumn="0" w:firstRowLastColumn="0" w:lastRowFirstColumn="0" w:lastRowLastColumn="0"/>
            </w:pPr>
            <w:r w:rsidRPr="00344BAA">
              <w:t>78,5</w:t>
            </w:r>
          </w:p>
        </w:tc>
        <w:tc>
          <w:tcPr>
            <w:tcW w:w="1666" w:type="pct"/>
          </w:tcPr>
          <w:p w14:paraId="395F4913" w14:textId="77777777" w:rsidR="008A6780" w:rsidRPr="00344BAA" w:rsidRDefault="00FA5C14" w:rsidP="00250296">
            <w:pPr>
              <w:pStyle w:val="TableParagraph"/>
              <w:spacing w:line="244" w:lineRule="exact"/>
              <w:cnfStyle w:val="000000000000" w:firstRow="0" w:lastRow="0" w:firstColumn="0" w:lastColumn="0" w:oddVBand="0" w:evenVBand="0" w:oddHBand="0" w:evenHBand="0" w:firstRowFirstColumn="0" w:firstRowLastColumn="0" w:lastRowFirstColumn="0" w:lastRowLastColumn="0"/>
            </w:pPr>
            <w:r w:rsidRPr="00344BAA">
              <w:t>59,0</w:t>
            </w:r>
          </w:p>
        </w:tc>
      </w:tr>
      <w:tr w:rsidR="008A6780" w:rsidRPr="00344BAA" w14:paraId="0235E41C" w14:textId="77777777" w:rsidTr="00DE448E">
        <w:trPr>
          <w:trHeight w:val="283"/>
        </w:trPr>
        <w:tc>
          <w:tcPr>
            <w:cnfStyle w:val="001000000000" w:firstRow="0" w:lastRow="0" w:firstColumn="1" w:lastColumn="0" w:oddVBand="0" w:evenVBand="0" w:oddHBand="0" w:evenHBand="0" w:firstRowFirstColumn="0" w:firstRowLastColumn="0" w:lastRowFirstColumn="0" w:lastRowLastColumn="0"/>
            <w:tcW w:w="1668" w:type="pct"/>
          </w:tcPr>
          <w:p w14:paraId="1C694EF4" w14:textId="77777777" w:rsidR="008A6780" w:rsidRPr="00344BAA" w:rsidRDefault="00FA5C14" w:rsidP="00250296">
            <w:pPr>
              <w:pStyle w:val="TableParagraph"/>
              <w:spacing w:line="246" w:lineRule="exact"/>
            </w:pPr>
            <w:r w:rsidRPr="00344BAA">
              <w:t>-18</w:t>
            </w:r>
          </w:p>
        </w:tc>
        <w:tc>
          <w:tcPr>
            <w:tcW w:w="1666" w:type="pct"/>
          </w:tcPr>
          <w:p w14:paraId="0F06A3EF" w14:textId="77777777" w:rsidR="008A6780" w:rsidRPr="00344BAA" w:rsidRDefault="00FA5C14" w:rsidP="00250296">
            <w:pPr>
              <w:pStyle w:val="TableParagraph"/>
              <w:spacing w:line="246" w:lineRule="exact"/>
              <w:cnfStyle w:val="000000000000" w:firstRow="0" w:lastRow="0" w:firstColumn="0" w:lastColumn="0" w:oddVBand="0" w:evenVBand="0" w:oddHBand="0" w:evenHBand="0" w:firstRowFirstColumn="0" w:firstRowLastColumn="0" w:lastRowFirstColumn="0" w:lastRowLastColumn="0"/>
            </w:pPr>
            <w:r w:rsidRPr="00344BAA">
              <w:t>80,0</w:t>
            </w:r>
          </w:p>
        </w:tc>
        <w:tc>
          <w:tcPr>
            <w:tcW w:w="1666" w:type="pct"/>
          </w:tcPr>
          <w:p w14:paraId="0CCBD1A2" w14:textId="77777777" w:rsidR="008A6780" w:rsidRPr="00344BAA" w:rsidRDefault="00FA5C14" w:rsidP="00250296">
            <w:pPr>
              <w:pStyle w:val="TableParagraph"/>
              <w:spacing w:line="246" w:lineRule="exact"/>
              <w:cnfStyle w:val="000000000000" w:firstRow="0" w:lastRow="0" w:firstColumn="0" w:lastColumn="0" w:oddVBand="0" w:evenVBand="0" w:oddHBand="0" w:evenHBand="0" w:firstRowFirstColumn="0" w:firstRowLastColumn="0" w:lastRowFirstColumn="0" w:lastRowLastColumn="0"/>
            </w:pPr>
            <w:r w:rsidRPr="00344BAA">
              <w:t>60,0</w:t>
            </w:r>
          </w:p>
        </w:tc>
      </w:tr>
      <w:tr w:rsidR="008A6780" w:rsidRPr="00344BAA" w14:paraId="795741B4" w14:textId="77777777" w:rsidTr="00DE448E">
        <w:trPr>
          <w:trHeight w:val="283"/>
        </w:trPr>
        <w:tc>
          <w:tcPr>
            <w:cnfStyle w:val="001000000000" w:firstRow="0" w:lastRow="0" w:firstColumn="1" w:lastColumn="0" w:oddVBand="0" w:evenVBand="0" w:oddHBand="0" w:evenHBand="0" w:firstRowFirstColumn="0" w:firstRowLastColumn="0" w:lastRowFirstColumn="0" w:lastRowLastColumn="0"/>
            <w:tcW w:w="1668" w:type="pct"/>
          </w:tcPr>
          <w:p w14:paraId="687CB8BF" w14:textId="77777777" w:rsidR="008A6780" w:rsidRPr="00344BAA" w:rsidRDefault="00FA5C14" w:rsidP="00250296">
            <w:pPr>
              <w:pStyle w:val="TableParagraph"/>
              <w:spacing w:line="246" w:lineRule="exact"/>
            </w:pPr>
            <w:r w:rsidRPr="00344BAA">
              <w:t>-19</w:t>
            </w:r>
          </w:p>
        </w:tc>
        <w:tc>
          <w:tcPr>
            <w:tcW w:w="1666" w:type="pct"/>
          </w:tcPr>
          <w:p w14:paraId="13C86889" w14:textId="77777777" w:rsidR="008A6780" w:rsidRPr="00344BAA" w:rsidRDefault="00FA5C14" w:rsidP="00250296">
            <w:pPr>
              <w:pStyle w:val="TableParagraph"/>
              <w:spacing w:line="246" w:lineRule="exact"/>
              <w:cnfStyle w:val="000000000000" w:firstRow="0" w:lastRow="0" w:firstColumn="0" w:lastColumn="0" w:oddVBand="0" w:evenVBand="0" w:oddHBand="0" w:evenHBand="0" w:firstRowFirstColumn="0" w:firstRowLastColumn="0" w:lastRowFirstColumn="0" w:lastRowLastColumn="0"/>
            </w:pPr>
            <w:r w:rsidRPr="00344BAA">
              <w:t>81,5</w:t>
            </w:r>
          </w:p>
        </w:tc>
        <w:tc>
          <w:tcPr>
            <w:tcW w:w="1666" w:type="pct"/>
          </w:tcPr>
          <w:p w14:paraId="0A5EFE87" w14:textId="77777777" w:rsidR="008A6780" w:rsidRPr="00344BAA" w:rsidRDefault="00FA5C14" w:rsidP="00250296">
            <w:pPr>
              <w:pStyle w:val="TableParagraph"/>
              <w:spacing w:line="246" w:lineRule="exact"/>
              <w:cnfStyle w:val="000000000000" w:firstRow="0" w:lastRow="0" w:firstColumn="0" w:lastColumn="0" w:oddVBand="0" w:evenVBand="0" w:oddHBand="0" w:evenHBand="0" w:firstRowFirstColumn="0" w:firstRowLastColumn="0" w:lastRowFirstColumn="0" w:lastRowLastColumn="0"/>
            </w:pPr>
            <w:r w:rsidRPr="00344BAA">
              <w:t>61,0</w:t>
            </w:r>
          </w:p>
        </w:tc>
      </w:tr>
      <w:tr w:rsidR="008A6780" w:rsidRPr="00344BAA" w14:paraId="7CE89700" w14:textId="77777777" w:rsidTr="00DE448E">
        <w:trPr>
          <w:trHeight w:val="283"/>
        </w:trPr>
        <w:tc>
          <w:tcPr>
            <w:cnfStyle w:val="001000000000" w:firstRow="0" w:lastRow="0" w:firstColumn="1" w:lastColumn="0" w:oddVBand="0" w:evenVBand="0" w:oddHBand="0" w:evenHBand="0" w:firstRowFirstColumn="0" w:firstRowLastColumn="0" w:lastRowFirstColumn="0" w:lastRowLastColumn="0"/>
            <w:tcW w:w="1668" w:type="pct"/>
          </w:tcPr>
          <w:p w14:paraId="23808D3B" w14:textId="77777777" w:rsidR="008A6780" w:rsidRPr="00344BAA" w:rsidRDefault="00FA5C14" w:rsidP="00250296">
            <w:pPr>
              <w:pStyle w:val="TableParagraph"/>
              <w:spacing w:line="244" w:lineRule="exact"/>
            </w:pPr>
            <w:r w:rsidRPr="00344BAA">
              <w:t>-20</w:t>
            </w:r>
          </w:p>
        </w:tc>
        <w:tc>
          <w:tcPr>
            <w:tcW w:w="1666" w:type="pct"/>
          </w:tcPr>
          <w:p w14:paraId="15B6C736" w14:textId="77777777" w:rsidR="008A6780" w:rsidRPr="00344BAA" w:rsidRDefault="00FA5C14" w:rsidP="00250296">
            <w:pPr>
              <w:pStyle w:val="TableParagraph"/>
              <w:spacing w:line="244" w:lineRule="exact"/>
              <w:cnfStyle w:val="000000000000" w:firstRow="0" w:lastRow="0" w:firstColumn="0" w:lastColumn="0" w:oddVBand="0" w:evenVBand="0" w:oddHBand="0" w:evenHBand="0" w:firstRowFirstColumn="0" w:firstRowLastColumn="0" w:lastRowFirstColumn="0" w:lastRowLastColumn="0"/>
            </w:pPr>
            <w:r w:rsidRPr="00344BAA">
              <w:t>83,0</w:t>
            </w:r>
          </w:p>
        </w:tc>
        <w:tc>
          <w:tcPr>
            <w:tcW w:w="1666" w:type="pct"/>
          </w:tcPr>
          <w:p w14:paraId="20050DA1" w14:textId="77777777" w:rsidR="008A6780" w:rsidRPr="00344BAA" w:rsidRDefault="00FA5C14" w:rsidP="00250296">
            <w:pPr>
              <w:pStyle w:val="TableParagraph"/>
              <w:spacing w:line="244" w:lineRule="exact"/>
              <w:cnfStyle w:val="000000000000" w:firstRow="0" w:lastRow="0" w:firstColumn="0" w:lastColumn="0" w:oddVBand="0" w:evenVBand="0" w:oddHBand="0" w:evenHBand="0" w:firstRowFirstColumn="0" w:firstRowLastColumn="0" w:lastRowFirstColumn="0" w:lastRowLastColumn="0"/>
            </w:pPr>
            <w:r w:rsidRPr="00344BAA">
              <w:t>62,0</w:t>
            </w:r>
          </w:p>
        </w:tc>
      </w:tr>
      <w:tr w:rsidR="008A6780" w:rsidRPr="00344BAA" w14:paraId="657797CC" w14:textId="77777777" w:rsidTr="00DE448E">
        <w:trPr>
          <w:trHeight w:val="283"/>
        </w:trPr>
        <w:tc>
          <w:tcPr>
            <w:cnfStyle w:val="001000000000" w:firstRow="0" w:lastRow="0" w:firstColumn="1" w:lastColumn="0" w:oddVBand="0" w:evenVBand="0" w:oddHBand="0" w:evenHBand="0" w:firstRowFirstColumn="0" w:firstRowLastColumn="0" w:lastRowFirstColumn="0" w:lastRowLastColumn="0"/>
            <w:tcW w:w="1668" w:type="pct"/>
          </w:tcPr>
          <w:p w14:paraId="01F5E014" w14:textId="77777777" w:rsidR="008A6780" w:rsidRPr="00344BAA" w:rsidRDefault="00FA5C14" w:rsidP="00250296">
            <w:pPr>
              <w:pStyle w:val="TableParagraph"/>
              <w:spacing w:line="244" w:lineRule="exact"/>
            </w:pPr>
            <w:r w:rsidRPr="00344BAA">
              <w:t>-21</w:t>
            </w:r>
          </w:p>
        </w:tc>
        <w:tc>
          <w:tcPr>
            <w:tcW w:w="1666" w:type="pct"/>
          </w:tcPr>
          <w:p w14:paraId="50A20328" w14:textId="77777777" w:rsidR="008A6780" w:rsidRPr="00344BAA" w:rsidRDefault="00FA5C14" w:rsidP="00250296">
            <w:pPr>
              <w:pStyle w:val="TableParagraph"/>
              <w:spacing w:line="244" w:lineRule="exact"/>
              <w:cnfStyle w:val="000000000000" w:firstRow="0" w:lastRow="0" w:firstColumn="0" w:lastColumn="0" w:oddVBand="0" w:evenVBand="0" w:oddHBand="0" w:evenHBand="0" w:firstRowFirstColumn="0" w:firstRowLastColumn="0" w:lastRowFirstColumn="0" w:lastRowLastColumn="0"/>
            </w:pPr>
            <w:r w:rsidRPr="00344BAA">
              <w:t>84,5</w:t>
            </w:r>
          </w:p>
        </w:tc>
        <w:tc>
          <w:tcPr>
            <w:tcW w:w="1666" w:type="pct"/>
          </w:tcPr>
          <w:p w14:paraId="725FEF98" w14:textId="77777777" w:rsidR="008A6780" w:rsidRPr="00344BAA" w:rsidRDefault="00FA5C14" w:rsidP="00250296">
            <w:pPr>
              <w:pStyle w:val="TableParagraph"/>
              <w:spacing w:line="244" w:lineRule="exact"/>
              <w:cnfStyle w:val="000000000000" w:firstRow="0" w:lastRow="0" w:firstColumn="0" w:lastColumn="0" w:oddVBand="0" w:evenVBand="0" w:oddHBand="0" w:evenHBand="0" w:firstRowFirstColumn="0" w:firstRowLastColumn="0" w:lastRowFirstColumn="0" w:lastRowLastColumn="0"/>
            </w:pPr>
            <w:r w:rsidRPr="00344BAA">
              <w:t>63,0</w:t>
            </w:r>
          </w:p>
        </w:tc>
      </w:tr>
      <w:tr w:rsidR="008A6780" w:rsidRPr="00344BAA" w14:paraId="519D62F4" w14:textId="77777777" w:rsidTr="00DE448E">
        <w:trPr>
          <w:trHeight w:val="283"/>
        </w:trPr>
        <w:tc>
          <w:tcPr>
            <w:cnfStyle w:val="001000000000" w:firstRow="0" w:lastRow="0" w:firstColumn="1" w:lastColumn="0" w:oddVBand="0" w:evenVBand="0" w:oddHBand="0" w:evenHBand="0" w:firstRowFirstColumn="0" w:firstRowLastColumn="0" w:lastRowFirstColumn="0" w:lastRowLastColumn="0"/>
            <w:tcW w:w="1668" w:type="pct"/>
          </w:tcPr>
          <w:p w14:paraId="3807576F" w14:textId="77777777" w:rsidR="008A6780" w:rsidRPr="00344BAA" w:rsidRDefault="00FA5C14" w:rsidP="00250296">
            <w:pPr>
              <w:pStyle w:val="TableParagraph"/>
              <w:spacing w:line="234" w:lineRule="exact"/>
            </w:pPr>
            <w:r w:rsidRPr="00344BAA">
              <w:t>-22</w:t>
            </w:r>
          </w:p>
        </w:tc>
        <w:tc>
          <w:tcPr>
            <w:tcW w:w="1666" w:type="pct"/>
          </w:tcPr>
          <w:p w14:paraId="0CB20D80" w14:textId="77777777" w:rsidR="008A6780" w:rsidRPr="00344BAA" w:rsidRDefault="00FA5C14" w:rsidP="00250296">
            <w:pPr>
              <w:pStyle w:val="TableParagraph"/>
              <w:spacing w:line="234" w:lineRule="exact"/>
              <w:cnfStyle w:val="000000000000" w:firstRow="0" w:lastRow="0" w:firstColumn="0" w:lastColumn="0" w:oddVBand="0" w:evenVBand="0" w:oddHBand="0" w:evenHBand="0" w:firstRowFirstColumn="0" w:firstRowLastColumn="0" w:lastRowFirstColumn="0" w:lastRowLastColumn="0"/>
            </w:pPr>
            <w:r w:rsidRPr="00344BAA">
              <w:t>86,0</w:t>
            </w:r>
          </w:p>
        </w:tc>
        <w:tc>
          <w:tcPr>
            <w:tcW w:w="1666" w:type="pct"/>
          </w:tcPr>
          <w:p w14:paraId="25BCA89D" w14:textId="77777777" w:rsidR="008A6780" w:rsidRPr="00344BAA" w:rsidRDefault="00FA5C14" w:rsidP="00250296">
            <w:pPr>
              <w:pStyle w:val="TableParagraph"/>
              <w:spacing w:line="234" w:lineRule="exact"/>
              <w:cnfStyle w:val="000000000000" w:firstRow="0" w:lastRow="0" w:firstColumn="0" w:lastColumn="0" w:oddVBand="0" w:evenVBand="0" w:oddHBand="0" w:evenHBand="0" w:firstRowFirstColumn="0" w:firstRowLastColumn="0" w:lastRowFirstColumn="0" w:lastRowLastColumn="0"/>
            </w:pPr>
            <w:r w:rsidRPr="00344BAA">
              <w:t>64,0</w:t>
            </w:r>
          </w:p>
        </w:tc>
      </w:tr>
      <w:tr w:rsidR="008A6780" w:rsidRPr="00344BAA" w14:paraId="1766976D" w14:textId="77777777" w:rsidTr="00DE448E">
        <w:trPr>
          <w:trHeight w:val="283"/>
        </w:trPr>
        <w:tc>
          <w:tcPr>
            <w:cnfStyle w:val="001000000000" w:firstRow="0" w:lastRow="0" w:firstColumn="1" w:lastColumn="0" w:oddVBand="0" w:evenVBand="0" w:oddHBand="0" w:evenHBand="0" w:firstRowFirstColumn="0" w:firstRowLastColumn="0" w:lastRowFirstColumn="0" w:lastRowLastColumn="0"/>
            <w:tcW w:w="1668" w:type="pct"/>
          </w:tcPr>
          <w:p w14:paraId="1DEA1544" w14:textId="77777777" w:rsidR="008A6780" w:rsidRPr="00344BAA" w:rsidRDefault="00FA5C14" w:rsidP="00250296">
            <w:pPr>
              <w:pStyle w:val="TableParagraph"/>
              <w:spacing w:line="232" w:lineRule="exact"/>
            </w:pPr>
            <w:r w:rsidRPr="00344BAA">
              <w:t>-23</w:t>
            </w:r>
          </w:p>
        </w:tc>
        <w:tc>
          <w:tcPr>
            <w:tcW w:w="1666" w:type="pct"/>
          </w:tcPr>
          <w:p w14:paraId="383E9763" w14:textId="77777777" w:rsidR="008A6780" w:rsidRPr="00344BAA" w:rsidRDefault="00FA5C14" w:rsidP="00250296">
            <w:pPr>
              <w:pStyle w:val="TableParagraph"/>
              <w:spacing w:line="232" w:lineRule="exact"/>
              <w:cnfStyle w:val="000000000000" w:firstRow="0" w:lastRow="0" w:firstColumn="0" w:lastColumn="0" w:oddVBand="0" w:evenVBand="0" w:oddHBand="0" w:evenHBand="0" w:firstRowFirstColumn="0" w:firstRowLastColumn="0" w:lastRowFirstColumn="0" w:lastRowLastColumn="0"/>
            </w:pPr>
            <w:r w:rsidRPr="00344BAA">
              <w:t>87,5</w:t>
            </w:r>
          </w:p>
        </w:tc>
        <w:tc>
          <w:tcPr>
            <w:tcW w:w="1666" w:type="pct"/>
          </w:tcPr>
          <w:p w14:paraId="544287F5" w14:textId="77777777" w:rsidR="008A6780" w:rsidRPr="00344BAA" w:rsidRDefault="00FA5C14" w:rsidP="00250296">
            <w:pPr>
              <w:pStyle w:val="TableParagraph"/>
              <w:spacing w:line="232" w:lineRule="exact"/>
              <w:cnfStyle w:val="000000000000" w:firstRow="0" w:lastRow="0" w:firstColumn="0" w:lastColumn="0" w:oddVBand="0" w:evenVBand="0" w:oddHBand="0" w:evenHBand="0" w:firstRowFirstColumn="0" w:firstRowLastColumn="0" w:lastRowFirstColumn="0" w:lastRowLastColumn="0"/>
            </w:pPr>
            <w:r w:rsidRPr="00344BAA">
              <w:t>65,0</w:t>
            </w:r>
          </w:p>
        </w:tc>
      </w:tr>
      <w:tr w:rsidR="008A6780" w:rsidRPr="00344BAA" w14:paraId="23BBCF46" w14:textId="77777777" w:rsidTr="00DE448E">
        <w:trPr>
          <w:trHeight w:val="283"/>
        </w:trPr>
        <w:tc>
          <w:tcPr>
            <w:cnfStyle w:val="001000000000" w:firstRow="0" w:lastRow="0" w:firstColumn="1" w:lastColumn="0" w:oddVBand="0" w:evenVBand="0" w:oddHBand="0" w:evenHBand="0" w:firstRowFirstColumn="0" w:firstRowLastColumn="0" w:lastRowFirstColumn="0" w:lastRowLastColumn="0"/>
            <w:tcW w:w="1668" w:type="pct"/>
          </w:tcPr>
          <w:p w14:paraId="55CBE6C5" w14:textId="77777777" w:rsidR="008A6780" w:rsidRPr="00344BAA" w:rsidRDefault="00FA5C14" w:rsidP="00250296">
            <w:pPr>
              <w:pStyle w:val="TableParagraph"/>
              <w:spacing w:line="234" w:lineRule="exact"/>
            </w:pPr>
            <w:r w:rsidRPr="00344BAA">
              <w:t>-24</w:t>
            </w:r>
          </w:p>
        </w:tc>
        <w:tc>
          <w:tcPr>
            <w:tcW w:w="1666" w:type="pct"/>
          </w:tcPr>
          <w:p w14:paraId="0A60F9EC" w14:textId="77777777" w:rsidR="008A6780" w:rsidRPr="00344BAA" w:rsidRDefault="00FA5C14" w:rsidP="00250296">
            <w:pPr>
              <w:pStyle w:val="TableParagraph"/>
              <w:spacing w:line="234" w:lineRule="exact"/>
              <w:cnfStyle w:val="000000000000" w:firstRow="0" w:lastRow="0" w:firstColumn="0" w:lastColumn="0" w:oddVBand="0" w:evenVBand="0" w:oddHBand="0" w:evenHBand="0" w:firstRowFirstColumn="0" w:firstRowLastColumn="0" w:lastRowFirstColumn="0" w:lastRowLastColumn="0"/>
            </w:pPr>
            <w:r w:rsidRPr="00344BAA">
              <w:t>89,0</w:t>
            </w:r>
          </w:p>
        </w:tc>
        <w:tc>
          <w:tcPr>
            <w:tcW w:w="1666" w:type="pct"/>
          </w:tcPr>
          <w:p w14:paraId="45608ADB" w14:textId="77777777" w:rsidR="008A6780" w:rsidRPr="00344BAA" w:rsidRDefault="00FA5C14" w:rsidP="00250296">
            <w:pPr>
              <w:pStyle w:val="TableParagraph"/>
              <w:spacing w:line="234" w:lineRule="exact"/>
              <w:cnfStyle w:val="000000000000" w:firstRow="0" w:lastRow="0" w:firstColumn="0" w:lastColumn="0" w:oddVBand="0" w:evenVBand="0" w:oddHBand="0" w:evenHBand="0" w:firstRowFirstColumn="0" w:firstRowLastColumn="0" w:lastRowFirstColumn="0" w:lastRowLastColumn="0"/>
            </w:pPr>
            <w:r w:rsidRPr="00344BAA">
              <w:t>66,0</w:t>
            </w:r>
          </w:p>
        </w:tc>
      </w:tr>
      <w:tr w:rsidR="008A6780" w:rsidRPr="00344BAA" w14:paraId="71C5D0EF" w14:textId="77777777" w:rsidTr="00DE448E">
        <w:trPr>
          <w:trHeight w:val="283"/>
        </w:trPr>
        <w:tc>
          <w:tcPr>
            <w:cnfStyle w:val="001000000000" w:firstRow="0" w:lastRow="0" w:firstColumn="1" w:lastColumn="0" w:oddVBand="0" w:evenVBand="0" w:oddHBand="0" w:evenHBand="0" w:firstRowFirstColumn="0" w:firstRowLastColumn="0" w:lastRowFirstColumn="0" w:lastRowLastColumn="0"/>
            <w:tcW w:w="1668" w:type="pct"/>
          </w:tcPr>
          <w:p w14:paraId="770B707E" w14:textId="77777777" w:rsidR="008A6780" w:rsidRPr="00344BAA" w:rsidRDefault="00FA5C14" w:rsidP="00250296">
            <w:pPr>
              <w:pStyle w:val="TableParagraph"/>
              <w:spacing w:line="232" w:lineRule="exact"/>
            </w:pPr>
            <w:r w:rsidRPr="00344BAA">
              <w:t>-25</w:t>
            </w:r>
          </w:p>
        </w:tc>
        <w:tc>
          <w:tcPr>
            <w:tcW w:w="1666" w:type="pct"/>
          </w:tcPr>
          <w:p w14:paraId="0CE7773B" w14:textId="77777777" w:rsidR="008A6780" w:rsidRPr="00344BAA" w:rsidRDefault="00FA5C14" w:rsidP="00250296">
            <w:pPr>
              <w:pStyle w:val="TableParagraph"/>
              <w:spacing w:line="232" w:lineRule="exact"/>
              <w:cnfStyle w:val="000000000000" w:firstRow="0" w:lastRow="0" w:firstColumn="0" w:lastColumn="0" w:oddVBand="0" w:evenVBand="0" w:oddHBand="0" w:evenHBand="0" w:firstRowFirstColumn="0" w:firstRowLastColumn="0" w:lastRowFirstColumn="0" w:lastRowLastColumn="0"/>
            </w:pPr>
            <w:r w:rsidRPr="00344BAA">
              <w:t>90,5</w:t>
            </w:r>
          </w:p>
        </w:tc>
        <w:tc>
          <w:tcPr>
            <w:tcW w:w="1666" w:type="pct"/>
          </w:tcPr>
          <w:p w14:paraId="26D5C3D0" w14:textId="77777777" w:rsidR="008A6780" w:rsidRPr="00344BAA" w:rsidRDefault="00FA5C14" w:rsidP="00250296">
            <w:pPr>
              <w:pStyle w:val="TableParagraph"/>
              <w:spacing w:line="232" w:lineRule="exact"/>
              <w:cnfStyle w:val="000000000000" w:firstRow="0" w:lastRow="0" w:firstColumn="0" w:lastColumn="0" w:oddVBand="0" w:evenVBand="0" w:oddHBand="0" w:evenHBand="0" w:firstRowFirstColumn="0" w:firstRowLastColumn="0" w:lastRowFirstColumn="0" w:lastRowLastColumn="0"/>
            </w:pPr>
            <w:r w:rsidRPr="00344BAA">
              <w:t>67,0</w:t>
            </w:r>
          </w:p>
        </w:tc>
      </w:tr>
      <w:tr w:rsidR="008A6780" w:rsidRPr="00344BAA" w14:paraId="7F106238" w14:textId="77777777" w:rsidTr="00DE448E">
        <w:trPr>
          <w:trHeight w:val="283"/>
        </w:trPr>
        <w:tc>
          <w:tcPr>
            <w:cnfStyle w:val="001000000000" w:firstRow="0" w:lastRow="0" w:firstColumn="1" w:lastColumn="0" w:oddVBand="0" w:evenVBand="0" w:oddHBand="0" w:evenHBand="0" w:firstRowFirstColumn="0" w:firstRowLastColumn="0" w:lastRowFirstColumn="0" w:lastRowLastColumn="0"/>
            <w:tcW w:w="1668" w:type="pct"/>
          </w:tcPr>
          <w:p w14:paraId="4CED60E0" w14:textId="77777777" w:rsidR="008A6780" w:rsidRPr="00344BAA" w:rsidRDefault="00FA5C14" w:rsidP="00250296">
            <w:pPr>
              <w:pStyle w:val="TableParagraph"/>
              <w:spacing w:line="234" w:lineRule="exact"/>
            </w:pPr>
            <w:r w:rsidRPr="00344BAA">
              <w:t>-26</w:t>
            </w:r>
          </w:p>
        </w:tc>
        <w:tc>
          <w:tcPr>
            <w:tcW w:w="1666" w:type="pct"/>
          </w:tcPr>
          <w:p w14:paraId="49AA5B8C" w14:textId="77777777" w:rsidR="008A6780" w:rsidRPr="00344BAA" w:rsidRDefault="00FA5C14" w:rsidP="00250296">
            <w:pPr>
              <w:pStyle w:val="TableParagraph"/>
              <w:spacing w:line="234" w:lineRule="exact"/>
              <w:cnfStyle w:val="000000000000" w:firstRow="0" w:lastRow="0" w:firstColumn="0" w:lastColumn="0" w:oddVBand="0" w:evenVBand="0" w:oddHBand="0" w:evenHBand="0" w:firstRowFirstColumn="0" w:firstRowLastColumn="0" w:lastRowFirstColumn="0" w:lastRowLastColumn="0"/>
            </w:pPr>
            <w:r w:rsidRPr="00344BAA">
              <w:t>92,0</w:t>
            </w:r>
          </w:p>
        </w:tc>
        <w:tc>
          <w:tcPr>
            <w:tcW w:w="1666" w:type="pct"/>
          </w:tcPr>
          <w:p w14:paraId="2786F276" w14:textId="77777777" w:rsidR="008A6780" w:rsidRPr="00344BAA" w:rsidRDefault="00FA5C14" w:rsidP="00250296">
            <w:pPr>
              <w:pStyle w:val="TableParagraph"/>
              <w:spacing w:line="234" w:lineRule="exact"/>
              <w:cnfStyle w:val="000000000000" w:firstRow="0" w:lastRow="0" w:firstColumn="0" w:lastColumn="0" w:oddVBand="0" w:evenVBand="0" w:oddHBand="0" w:evenHBand="0" w:firstRowFirstColumn="0" w:firstRowLastColumn="0" w:lastRowFirstColumn="0" w:lastRowLastColumn="0"/>
            </w:pPr>
            <w:r w:rsidRPr="00344BAA">
              <w:t>68,0</w:t>
            </w:r>
          </w:p>
        </w:tc>
      </w:tr>
      <w:tr w:rsidR="008A6780" w:rsidRPr="00344BAA" w14:paraId="4E5C8612" w14:textId="77777777" w:rsidTr="00DE448E">
        <w:trPr>
          <w:trHeight w:val="283"/>
        </w:trPr>
        <w:tc>
          <w:tcPr>
            <w:cnfStyle w:val="001000000000" w:firstRow="0" w:lastRow="0" w:firstColumn="1" w:lastColumn="0" w:oddVBand="0" w:evenVBand="0" w:oddHBand="0" w:evenHBand="0" w:firstRowFirstColumn="0" w:firstRowLastColumn="0" w:lastRowFirstColumn="0" w:lastRowLastColumn="0"/>
            <w:tcW w:w="1668" w:type="pct"/>
          </w:tcPr>
          <w:p w14:paraId="3294F7E1" w14:textId="77777777" w:rsidR="008A6780" w:rsidRPr="00344BAA" w:rsidRDefault="00FA5C14" w:rsidP="00250296">
            <w:pPr>
              <w:pStyle w:val="TableParagraph"/>
              <w:spacing w:line="241" w:lineRule="exact"/>
            </w:pPr>
            <w:r w:rsidRPr="00344BAA">
              <w:t>-27</w:t>
            </w:r>
          </w:p>
        </w:tc>
        <w:tc>
          <w:tcPr>
            <w:tcW w:w="1666" w:type="pct"/>
          </w:tcPr>
          <w:p w14:paraId="17F63E32" w14:textId="77777777" w:rsidR="008A6780" w:rsidRPr="00344BAA" w:rsidRDefault="00FA5C14" w:rsidP="00250296">
            <w:pPr>
              <w:pStyle w:val="TableParagraph"/>
              <w:spacing w:line="241" w:lineRule="exact"/>
              <w:cnfStyle w:val="000000000000" w:firstRow="0" w:lastRow="0" w:firstColumn="0" w:lastColumn="0" w:oddVBand="0" w:evenVBand="0" w:oddHBand="0" w:evenHBand="0" w:firstRowFirstColumn="0" w:firstRowLastColumn="0" w:lastRowFirstColumn="0" w:lastRowLastColumn="0"/>
            </w:pPr>
            <w:r w:rsidRPr="00344BAA">
              <w:t>93,5</w:t>
            </w:r>
          </w:p>
        </w:tc>
        <w:tc>
          <w:tcPr>
            <w:tcW w:w="1666" w:type="pct"/>
          </w:tcPr>
          <w:p w14:paraId="5CBCB444" w14:textId="77777777" w:rsidR="008A6780" w:rsidRPr="00344BAA" w:rsidRDefault="00FA5C14" w:rsidP="00250296">
            <w:pPr>
              <w:pStyle w:val="TableParagraph"/>
              <w:spacing w:line="241" w:lineRule="exact"/>
              <w:cnfStyle w:val="000000000000" w:firstRow="0" w:lastRow="0" w:firstColumn="0" w:lastColumn="0" w:oddVBand="0" w:evenVBand="0" w:oddHBand="0" w:evenHBand="0" w:firstRowFirstColumn="0" w:firstRowLastColumn="0" w:lastRowFirstColumn="0" w:lastRowLastColumn="0"/>
            </w:pPr>
            <w:r w:rsidRPr="00344BAA">
              <w:t>69,0</w:t>
            </w:r>
          </w:p>
        </w:tc>
      </w:tr>
      <w:tr w:rsidR="008A6780" w:rsidRPr="00344BAA" w14:paraId="0A6CA50C" w14:textId="77777777" w:rsidTr="00DE448E">
        <w:trPr>
          <w:trHeight w:val="283"/>
        </w:trPr>
        <w:tc>
          <w:tcPr>
            <w:cnfStyle w:val="001000000000" w:firstRow="0" w:lastRow="0" w:firstColumn="1" w:lastColumn="0" w:oddVBand="0" w:evenVBand="0" w:oddHBand="0" w:evenHBand="0" w:firstRowFirstColumn="0" w:firstRowLastColumn="0" w:lastRowFirstColumn="0" w:lastRowLastColumn="0"/>
            <w:tcW w:w="1668" w:type="pct"/>
          </w:tcPr>
          <w:p w14:paraId="4E90338F" w14:textId="77777777" w:rsidR="008A6780" w:rsidRPr="00344BAA" w:rsidRDefault="00FA5C14" w:rsidP="00250296">
            <w:pPr>
              <w:pStyle w:val="TableParagraph"/>
              <w:spacing w:line="246" w:lineRule="exact"/>
            </w:pPr>
            <w:r w:rsidRPr="00344BAA">
              <w:t>- 28 и ниже</w:t>
            </w:r>
          </w:p>
        </w:tc>
        <w:tc>
          <w:tcPr>
            <w:tcW w:w="1666" w:type="pct"/>
          </w:tcPr>
          <w:p w14:paraId="0D16D8AF" w14:textId="77777777" w:rsidR="008A6780" w:rsidRPr="00344BAA" w:rsidRDefault="00FA5C14" w:rsidP="00250296">
            <w:pPr>
              <w:pStyle w:val="TableParagraph"/>
              <w:spacing w:line="246" w:lineRule="exact"/>
              <w:cnfStyle w:val="000000000000" w:firstRow="0" w:lastRow="0" w:firstColumn="0" w:lastColumn="0" w:oddVBand="0" w:evenVBand="0" w:oddHBand="0" w:evenHBand="0" w:firstRowFirstColumn="0" w:firstRowLastColumn="0" w:lastRowFirstColumn="0" w:lastRowLastColumn="0"/>
            </w:pPr>
            <w:r w:rsidRPr="00344BAA">
              <w:t>95,0</w:t>
            </w:r>
          </w:p>
        </w:tc>
        <w:tc>
          <w:tcPr>
            <w:tcW w:w="1666" w:type="pct"/>
          </w:tcPr>
          <w:p w14:paraId="40835BFC" w14:textId="77777777" w:rsidR="008A6780" w:rsidRPr="00344BAA" w:rsidRDefault="00FA5C14" w:rsidP="00250296">
            <w:pPr>
              <w:pStyle w:val="TableParagraph"/>
              <w:spacing w:line="246" w:lineRule="exact"/>
              <w:cnfStyle w:val="000000000000" w:firstRow="0" w:lastRow="0" w:firstColumn="0" w:lastColumn="0" w:oddVBand="0" w:evenVBand="0" w:oddHBand="0" w:evenHBand="0" w:firstRowFirstColumn="0" w:firstRowLastColumn="0" w:lastRowFirstColumn="0" w:lastRowLastColumn="0"/>
            </w:pPr>
            <w:r w:rsidRPr="00344BAA">
              <w:t>70,0</w:t>
            </w:r>
          </w:p>
        </w:tc>
      </w:tr>
    </w:tbl>
    <w:p w14:paraId="16557452" w14:textId="77777777" w:rsidR="008A6780" w:rsidRPr="00344BAA" w:rsidRDefault="00FA5C14" w:rsidP="00A7411C">
      <w:pPr>
        <w:pStyle w:val="4"/>
        <w:rPr>
          <w:rFonts w:cs="Times New Roman"/>
        </w:rPr>
      </w:pPr>
      <w:r w:rsidRPr="00344BAA">
        <w:rPr>
          <w:rFonts w:cs="Times New Roman"/>
        </w:rPr>
        <w:t>Среднегодовая загрузка</w:t>
      </w:r>
      <w:r w:rsidRPr="00344BAA">
        <w:rPr>
          <w:rFonts w:cs="Times New Roman"/>
          <w:spacing w:val="-3"/>
        </w:rPr>
        <w:t xml:space="preserve"> </w:t>
      </w:r>
      <w:r w:rsidRPr="00344BAA">
        <w:rPr>
          <w:rFonts w:cs="Times New Roman"/>
        </w:rPr>
        <w:t>оборудования</w:t>
      </w:r>
    </w:p>
    <w:p w14:paraId="675C3DA9" w14:textId="3C1D7120" w:rsidR="008A6780" w:rsidRPr="00344BAA" w:rsidRDefault="00FA5C14" w:rsidP="00FA5C14">
      <w:pPr>
        <w:pStyle w:val="a4"/>
        <w:rPr>
          <w:rFonts w:cs="Times New Roman"/>
        </w:rPr>
      </w:pPr>
      <w:r w:rsidRPr="00344BAA">
        <w:rPr>
          <w:rFonts w:cs="Times New Roman"/>
        </w:rPr>
        <w:t>В настоящее время на котельной №29 пос. Пригородный работают два водогрейных котла КВ-ГМ-0,8</w:t>
      </w:r>
      <w:r w:rsidRPr="00344BAA">
        <w:rPr>
          <w:rFonts w:cs="Times New Roman"/>
          <w:sz w:val="24"/>
        </w:rPr>
        <w:t xml:space="preserve">. </w:t>
      </w:r>
      <w:r w:rsidRPr="00344BAA">
        <w:rPr>
          <w:rFonts w:cs="Times New Roman"/>
        </w:rPr>
        <w:t xml:space="preserve">Суммарное время работы котельной за год составляет </w:t>
      </w:r>
      <w:r w:rsidR="00F21544" w:rsidRPr="00344BAA">
        <w:rPr>
          <w:rFonts w:cs="Times New Roman"/>
        </w:rPr>
        <w:t>6096</w:t>
      </w:r>
      <w:r w:rsidR="00781F4B" w:rsidRPr="00344BAA">
        <w:rPr>
          <w:rFonts w:cs="Times New Roman"/>
        </w:rPr>
        <w:t xml:space="preserve"> </w:t>
      </w:r>
      <w:r w:rsidRPr="00344BAA">
        <w:rPr>
          <w:rFonts w:cs="Times New Roman"/>
        </w:rPr>
        <w:t>час</w:t>
      </w:r>
      <w:r w:rsidR="00781F4B" w:rsidRPr="00344BAA">
        <w:rPr>
          <w:rFonts w:cs="Times New Roman"/>
        </w:rPr>
        <w:t>ов</w:t>
      </w:r>
      <w:r w:rsidRPr="00344BAA">
        <w:rPr>
          <w:rFonts w:cs="Times New Roman"/>
        </w:rPr>
        <w:t>. Сведения о времени работы котельной №29 пос. Пригородный представлены в таблице</w:t>
      </w:r>
      <w:r w:rsidR="005B25AD" w:rsidRPr="00344BAA">
        <w:rPr>
          <w:rFonts w:cs="Times New Roman"/>
        </w:rPr>
        <w:t> </w:t>
      </w:r>
      <w:r w:rsidR="00AA19F8" w:rsidRPr="00344BAA">
        <w:rPr>
          <w:rFonts w:cs="Times New Roman"/>
        </w:rPr>
        <w:fldChar w:fldCharType="begin"/>
      </w:r>
      <w:r w:rsidR="00AA19F8" w:rsidRPr="00344BAA">
        <w:rPr>
          <w:rFonts w:cs="Times New Roman"/>
        </w:rPr>
        <w:instrText xml:space="preserve"> REF  _Ref514151010 \h \r \t  \* MERGEFORMAT </w:instrText>
      </w:r>
      <w:r w:rsidR="00AA19F8" w:rsidRPr="00344BAA">
        <w:rPr>
          <w:rFonts w:cs="Times New Roman"/>
        </w:rPr>
      </w:r>
      <w:r w:rsidR="00AA19F8" w:rsidRPr="00344BAA">
        <w:rPr>
          <w:rFonts w:cs="Times New Roman"/>
        </w:rPr>
        <w:fldChar w:fldCharType="separate"/>
      </w:r>
      <w:r w:rsidR="0092070E">
        <w:rPr>
          <w:rFonts w:cs="Times New Roman"/>
        </w:rPr>
        <w:t>1.9</w:t>
      </w:r>
      <w:r w:rsidR="00AA19F8" w:rsidRPr="00344BAA">
        <w:rPr>
          <w:rFonts w:cs="Times New Roman"/>
        </w:rPr>
        <w:fldChar w:fldCharType="end"/>
      </w:r>
      <w:r w:rsidRPr="00344BAA">
        <w:rPr>
          <w:rFonts w:cs="Times New Roman"/>
        </w:rPr>
        <w:t>.</w:t>
      </w:r>
    </w:p>
    <w:p w14:paraId="58B66E5C" w14:textId="2C8EF78B" w:rsidR="008A6780" w:rsidRPr="00344BAA" w:rsidRDefault="00FA5C14" w:rsidP="005B25AD">
      <w:pPr>
        <w:pStyle w:val="a2"/>
      </w:pPr>
      <w:bookmarkStart w:id="27" w:name="_Ref514151010"/>
      <w:r w:rsidRPr="00344BAA">
        <w:t>Сведения о времени работы котельной</w:t>
      </w:r>
      <w:r w:rsidR="005B25AD" w:rsidRPr="00344BAA">
        <w:t> </w:t>
      </w:r>
      <w:r w:rsidRPr="00344BAA">
        <w:t>№29</w:t>
      </w:r>
      <w:r w:rsidR="005B25AD" w:rsidRPr="00344BAA">
        <w:t xml:space="preserve"> пос. Пригородный</w:t>
      </w:r>
      <w:bookmarkEnd w:id="27"/>
    </w:p>
    <w:tbl>
      <w:tblPr>
        <w:tblStyle w:val="af8"/>
        <w:tblW w:w="5000" w:type="pct"/>
        <w:tblLayout w:type="fixed"/>
        <w:tblLook w:val="04E0" w:firstRow="1" w:lastRow="1" w:firstColumn="1" w:lastColumn="0" w:noHBand="0" w:noVBand="1"/>
      </w:tblPr>
      <w:tblGrid>
        <w:gridCol w:w="3294"/>
        <w:gridCol w:w="2135"/>
        <w:gridCol w:w="2135"/>
        <w:gridCol w:w="2134"/>
      </w:tblGrid>
      <w:tr w:rsidR="00C837E5" w:rsidRPr="00344BAA" w14:paraId="3E6D42D6" w14:textId="77777777" w:rsidTr="00CB3DFC">
        <w:trPr>
          <w:cnfStyle w:val="100000000000" w:firstRow="1" w:lastRow="0"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698" w:type="pct"/>
            <w:vMerge w:val="restart"/>
            <w:hideMark/>
          </w:tcPr>
          <w:p w14:paraId="3593A190" w14:textId="77777777" w:rsidR="00C837E5" w:rsidRPr="00344BAA" w:rsidRDefault="00C837E5" w:rsidP="0049749F">
            <w:pPr>
              <w:autoSpaceDE/>
              <w:autoSpaceDN/>
              <w:jc w:val="center"/>
              <w:rPr>
                <w:bCs/>
                <w:szCs w:val="20"/>
                <w:lang w:bidi="ar-SA"/>
              </w:rPr>
            </w:pPr>
            <w:r w:rsidRPr="00344BAA">
              <w:rPr>
                <w:bCs/>
                <w:szCs w:val="20"/>
                <w:lang w:bidi="ar-SA"/>
              </w:rPr>
              <w:t>Месяцы</w:t>
            </w:r>
          </w:p>
        </w:tc>
        <w:tc>
          <w:tcPr>
            <w:tcW w:w="3302" w:type="pct"/>
            <w:gridSpan w:val="3"/>
            <w:hideMark/>
          </w:tcPr>
          <w:p w14:paraId="7BA9DC16" w14:textId="77777777" w:rsidR="00C837E5" w:rsidRPr="00344BAA" w:rsidRDefault="00C837E5" w:rsidP="0049749F">
            <w:pPr>
              <w:autoSpaceDE/>
              <w:autoSpaceDN/>
              <w:cnfStyle w:val="100000000000" w:firstRow="1" w:lastRow="0" w:firstColumn="0" w:lastColumn="0" w:oddVBand="0" w:evenVBand="0" w:oddHBand="0" w:evenHBand="0" w:firstRowFirstColumn="0" w:firstRowLastColumn="0" w:lastRowFirstColumn="0" w:lastRowLastColumn="0"/>
              <w:rPr>
                <w:bCs/>
                <w:szCs w:val="20"/>
                <w:lang w:bidi="ar-SA"/>
              </w:rPr>
            </w:pPr>
            <w:r w:rsidRPr="00344BAA">
              <w:rPr>
                <w:bCs/>
                <w:szCs w:val="20"/>
                <w:lang w:bidi="ar-SA"/>
              </w:rPr>
              <w:t>Число часов работы</w:t>
            </w:r>
          </w:p>
        </w:tc>
      </w:tr>
      <w:tr w:rsidR="00C837E5" w:rsidRPr="00344BAA" w14:paraId="72CCE37C" w14:textId="77777777" w:rsidTr="000B3ED1">
        <w:trPr>
          <w:trHeight w:val="283"/>
        </w:trPr>
        <w:tc>
          <w:tcPr>
            <w:cnfStyle w:val="001000000000" w:firstRow="0" w:lastRow="0" w:firstColumn="1" w:lastColumn="0" w:oddVBand="0" w:evenVBand="0" w:oddHBand="0" w:evenHBand="0" w:firstRowFirstColumn="0" w:firstRowLastColumn="0" w:lastRowFirstColumn="0" w:lastRowLastColumn="0"/>
            <w:tcW w:w="1698" w:type="pct"/>
            <w:vMerge/>
            <w:hideMark/>
          </w:tcPr>
          <w:p w14:paraId="00A9D58D" w14:textId="77777777" w:rsidR="00C837E5" w:rsidRPr="00344BAA" w:rsidRDefault="00C837E5" w:rsidP="0049749F">
            <w:pPr>
              <w:autoSpaceDE/>
              <w:autoSpaceDN/>
              <w:jc w:val="center"/>
              <w:rPr>
                <w:bCs/>
                <w:szCs w:val="20"/>
                <w:lang w:bidi="ar-SA"/>
              </w:rPr>
            </w:pPr>
          </w:p>
        </w:tc>
        <w:tc>
          <w:tcPr>
            <w:tcW w:w="1101" w:type="pct"/>
            <w:hideMark/>
          </w:tcPr>
          <w:p w14:paraId="0E72327B" w14:textId="77777777" w:rsidR="00C837E5" w:rsidRPr="00344BAA" w:rsidRDefault="00C837E5" w:rsidP="0049749F">
            <w:pPr>
              <w:autoSpaceDE/>
              <w:autoSpaceDN/>
              <w:cnfStyle w:val="000000000000" w:firstRow="0" w:lastRow="0" w:firstColumn="0" w:lastColumn="0" w:oddVBand="0" w:evenVBand="0" w:oddHBand="0" w:evenHBand="0" w:firstRowFirstColumn="0" w:firstRowLastColumn="0" w:lastRowFirstColumn="0" w:lastRowLastColumn="0"/>
              <w:rPr>
                <w:bCs/>
                <w:szCs w:val="20"/>
                <w:lang w:bidi="ar-SA"/>
              </w:rPr>
            </w:pPr>
            <w:r w:rsidRPr="00344BAA">
              <w:rPr>
                <w:bCs/>
                <w:szCs w:val="20"/>
                <w:lang w:bidi="ar-SA"/>
              </w:rPr>
              <w:t>отопит. период</w:t>
            </w:r>
          </w:p>
        </w:tc>
        <w:tc>
          <w:tcPr>
            <w:tcW w:w="1101" w:type="pct"/>
            <w:hideMark/>
          </w:tcPr>
          <w:p w14:paraId="4E074B43" w14:textId="77777777" w:rsidR="00C837E5" w:rsidRPr="00344BAA" w:rsidRDefault="00C837E5" w:rsidP="0049749F">
            <w:pPr>
              <w:autoSpaceDE/>
              <w:autoSpaceDN/>
              <w:cnfStyle w:val="000000000000" w:firstRow="0" w:lastRow="0" w:firstColumn="0" w:lastColumn="0" w:oddVBand="0" w:evenVBand="0" w:oddHBand="0" w:evenHBand="0" w:firstRowFirstColumn="0" w:firstRowLastColumn="0" w:lastRowFirstColumn="0" w:lastRowLastColumn="0"/>
              <w:rPr>
                <w:bCs/>
                <w:szCs w:val="20"/>
                <w:lang w:bidi="ar-SA"/>
              </w:rPr>
            </w:pPr>
            <w:r w:rsidRPr="00344BAA">
              <w:rPr>
                <w:bCs/>
                <w:szCs w:val="20"/>
                <w:lang w:bidi="ar-SA"/>
              </w:rPr>
              <w:t>летний период</w:t>
            </w:r>
          </w:p>
        </w:tc>
        <w:tc>
          <w:tcPr>
            <w:tcW w:w="1100" w:type="pct"/>
            <w:hideMark/>
          </w:tcPr>
          <w:p w14:paraId="08DF1FA0" w14:textId="77777777" w:rsidR="00C837E5" w:rsidRPr="00344BAA" w:rsidRDefault="00C837E5" w:rsidP="0049749F">
            <w:pPr>
              <w:autoSpaceDE/>
              <w:autoSpaceDN/>
              <w:cnfStyle w:val="000000000000" w:firstRow="0" w:lastRow="0" w:firstColumn="0" w:lastColumn="0" w:oddVBand="0" w:evenVBand="0" w:oddHBand="0" w:evenHBand="0" w:firstRowFirstColumn="0" w:firstRowLastColumn="0" w:lastRowFirstColumn="0" w:lastRowLastColumn="0"/>
              <w:rPr>
                <w:bCs/>
                <w:szCs w:val="20"/>
                <w:lang w:bidi="ar-SA"/>
              </w:rPr>
            </w:pPr>
            <w:r w:rsidRPr="00344BAA">
              <w:rPr>
                <w:bCs/>
                <w:szCs w:val="20"/>
                <w:lang w:bidi="ar-SA"/>
              </w:rPr>
              <w:t>Итого</w:t>
            </w:r>
          </w:p>
        </w:tc>
      </w:tr>
      <w:tr w:rsidR="000B3ED1" w:rsidRPr="00344BAA" w14:paraId="4DD85F3A" w14:textId="77777777" w:rsidTr="000B3ED1">
        <w:trPr>
          <w:trHeight w:val="283"/>
        </w:trPr>
        <w:tc>
          <w:tcPr>
            <w:cnfStyle w:val="001000000000" w:firstRow="0" w:lastRow="0" w:firstColumn="1" w:lastColumn="0" w:oddVBand="0" w:evenVBand="0" w:oddHBand="0" w:evenHBand="0" w:firstRowFirstColumn="0" w:firstRowLastColumn="0" w:lastRowFirstColumn="0" w:lastRowLastColumn="0"/>
            <w:tcW w:w="1698" w:type="pct"/>
            <w:hideMark/>
          </w:tcPr>
          <w:p w14:paraId="39400C40" w14:textId="77777777" w:rsidR="000B3ED1" w:rsidRPr="00344BAA" w:rsidRDefault="000B3ED1" w:rsidP="00F21544">
            <w:pPr>
              <w:autoSpaceDE/>
              <w:autoSpaceDN/>
              <w:jc w:val="center"/>
              <w:rPr>
                <w:szCs w:val="20"/>
                <w:lang w:bidi="ar-SA"/>
              </w:rPr>
            </w:pPr>
            <w:r w:rsidRPr="00344BAA">
              <w:rPr>
                <w:szCs w:val="20"/>
                <w:lang w:bidi="ar-SA"/>
              </w:rPr>
              <w:t>Январь</w:t>
            </w:r>
          </w:p>
        </w:tc>
        <w:tc>
          <w:tcPr>
            <w:tcW w:w="1101" w:type="pct"/>
            <w:hideMark/>
          </w:tcPr>
          <w:p w14:paraId="6922C4FF" w14:textId="1F919654" w:rsidR="000B3ED1" w:rsidRPr="00344BAA" w:rsidRDefault="000B3ED1" w:rsidP="000B3ED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744</w:t>
            </w:r>
          </w:p>
        </w:tc>
        <w:tc>
          <w:tcPr>
            <w:tcW w:w="1101" w:type="pct"/>
            <w:hideMark/>
          </w:tcPr>
          <w:p w14:paraId="75EC4AFE" w14:textId="1E3A7B4A" w:rsidR="000B3ED1" w:rsidRPr="00344BAA" w:rsidRDefault="000B3ED1" w:rsidP="000B3ED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w:t>
            </w:r>
          </w:p>
        </w:tc>
        <w:tc>
          <w:tcPr>
            <w:tcW w:w="1100" w:type="pct"/>
            <w:hideMark/>
          </w:tcPr>
          <w:p w14:paraId="0505E2BF" w14:textId="4F872D8A" w:rsidR="000B3ED1" w:rsidRPr="00344BAA" w:rsidRDefault="000B3ED1" w:rsidP="000B3ED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744</w:t>
            </w:r>
          </w:p>
        </w:tc>
      </w:tr>
      <w:tr w:rsidR="000B3ED1" w:rsidRPr="00344BAA" w14:paraId="02E544D9" w14:textId="77777777" w:rsidTr="000B3ED1">
        <w:trPr>
          <w:trHeight w:val="283"/>
        </w:trPr>
        <w:tc>
          <w:tcPr>
            <w:cnfStyle w:val="001000000000" w:firstRow="0" w:lastRow="0" w:firstColumn="1" w:lastColumn="0" w:oddVBand="0" w:evenVBand="0" w:oddHBand="0" w:evenHBand="0" w:firstRowFirstColumn="0" w:firstRowLastColumn="0" w:lastRowFirstColumn="0" w:lastRowLastColumn="0"/>
            <w:tcW w:w="1698" w:type="pct"/>
            <w:hideMark/>
          </w:tcPr>
          <w:p w14:paraId="00CA0380" w14:textId="77777777" w:rsidR="000B3ED1" w:rsidRPr="00344BAA" w:rsidRDefault="000B3ED1" w:rsidP="00F21544">
            <w:pPr>
              <w:autoSpaceDE/>
              <w:autoSpaceDN/>
              <w:jc w:val="center"/>
              <w:rPr>
                <w:szCs w:val="20"/>
                <w:lang w:bidi="ar-SA"/>
              </w:rPr>
            </w:pPr>
            <w:r w:rsidRPr="00344BAA">
              <w:rPr>
                <w:szCs w:val="20"/>
                <w:lang w:bidi="ar-SA"/>
              </w:rPr>
              <w:t>Февраль</w:t>
            </w:r>
          </w:p>
        </w:tc>
        <w:tc>
          <w:tcPr>
            <w:tcW w:w="1101" w:type="pct"/>
            <w:hideMark/>
          </w:tcPr>
          <w:p w14:paraId="60F4E74A" w14:textId="686F7174" w:rsidR="000B3ED1" w:rsidRPr="00344BAA" w:rsidRDefault="000B3ED1" w:rsidP="000B3ED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672</w:t>
            </w:r>
          </w:p>
        </w:tc>
        <w:tc>
          <w:tcPr>
            <w:tcW w:w="1101" w:type="pct"/>
            <w:hideMark/>
          </w:tcPr>
          <w:p w14:paraId="2E59FF04" w14:textId="29C7B0C0" w:rsidR="000B3ED1" w:rsidRPr="00344BAA" w:rsidRDefault="000B3ED1" w:rsidP="000B3ED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w:t>
            </w:r>
          </w:p>
        </w:tc>
        <w:tc>
          <w:tcPr>
            <w:tcW w:w="1100" w:type="pct"/>
            <w:hideMark/>
          </w:tcPr>
          <w:p w14:paraId="4D99086E" w14:textId="437D22D5" w:rsidR="000B3ED1" w:rsidRPr="00344BAA" w:rsidRDefault="000B3ED1" w:rsidP="000B3ED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672</w:t>
            </w:r>
          </w:p>
        </w:tc>
      </w:tr>
      <w:tr w:rsidR="000B3ED1" w:rsidRPr="00344BAA" w14:paraId="474F254D" w14:textId="77777777" w:rsidTr="000B3ED1">
        <w:trPr>
          <w:trHeight w:val="283"/>
        </w:trPr>
        <w:tc>
          <w:tcPr>
            <w:cnfStyle w:val="001000000000" w:firstRow="0" w:lastRow="0" w:firstColumn="1" w:lastColumn="0" w:oddVBand="0" w:evenVBand="0" w:oddHBand="0" w:evenHBand="0" w:firstRowFirstColumn="0" w:firstRowLastColumn="0" w:lastRowFirstColumn="0" w:lastRowLastColumn="0"/>
            <w:tcW w:w="1698" w:type="pct"/>
            <w:hideMark/>
          </w:tcPr>
          <w:p w14:paraId="308EE6FD" w14:textId="77777777" w:rsidR="000B3ED1" w:rsidRPr="00344BAA" w:rsidRDefault="000B3ED1" w:rsidP="00F21544">
            <w:pPr>
              <w:autoSpaceDE/>
              <w:autoSpaceDN/>
              <w:jc w:val="center"/>
              <w:rPr>
                <w:szCs w:val="20"/>
                <w:lang w:bidi="ar-SA"/>
              </w:rPr>
            </w:pPr>
            <w:r w:rsidRPr="00344BAA">
              <w:rPr>
                <w:szCs w:val="20"/>
                <w:lang w:bidi="ar-SA"/>
              </w:rPr>
              <w:t>Март</w:t>
            </w:r>
          </w:p>
        </w:tc>
        <w:tc>
          <w:tcPr>
            <w:tcW w:w="1101" w:type="pct"/>
            <w:hideMark/>
          </w:tcPr>
          <w:p w14:paraId="75404D8D" w14:textId="0A29B0D6" w:rsidR="000B3ED1" w:rsidRPr="00344BAA" w:rsidRDefault="000B3ED1" w:rsidP="000B3ED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744</w:t>
            </w:r>
          </w:p>
        </w:tc>
        <w:tc>
          <w:tcPr>
            <w:tcW w:w="1101" w:type="pct"/>
            <w:hideMark/>
          </w:tcPr>
          <w:p w14:paraId="3EEC22AB" w14:textId="6D706CED" w:rsidR="000B3ED1" w:rsidRPr="00344BAA" w:rsidRDefault="000B3ED1" w:rsidP="000B3ED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w:t>
            </w:r>
          </w:p>
        </w:tc>
        <w:tc>
          <w:tcPr>
            <w:tcW w:w="1100" w:type="pct"/>
            <w:hideMark/>
          </w:tcPr>
          <w:p w14:paraId="03FACB1F" w14:textId="5CE4F988" w:rsidR="000B3ED1" w:rsidRPr="00344BAA" w:rsidRDefault="000B3ED1" w:rsidP="000B3ED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744</w:t>
            </w:r>
          </w:p>
        </w:tc>
      </w:tr>
      <w:tr w:rsidR="000B3ED1" w:rsidRPr="00344BAA" w14:paraId="46C7090B" w14:textId="77777777" w:rsidTr="000B3ED1">
        <w:trPr>
          <w:trHeight w:val="283"/>
        </w:trPr>
        <w:tc>
          <w:tcPr>
            <w:cnfStyle w:val="001000000000" w:firstRow="0" w:lastRow="0" w:firstColumn="1" w:lastColumn="0" w:oddVBand="0" w:evenVBand="0" w:oddHBand="0" w:evenHBand="0" w:firstRowFirstColumn="0" w:firstRowLastColumn="0" w:lastRowFirstColumn="0" w:lastRowLastColumn="0"/>
            <w:tcW w:w="1698" w:type="pct"/>
            <w:hideMark/>
          </w:tcPr>
          <w:p w14:paraId="4256C7ED" w14:textId="77777777" w:rsidR="000B3ED1" w:rsidRPr="00344BAA" w:rsidRDefault="000B3ED1" w:rsidP="00F21544">
            <w:pPr>
              <w:autoSpaceDE/>
              <w:autoSpaceDN/>
              <w:jc w:val="center"/>
              <w:rPr>
                <w:szCs w:val="20"/>
                <w:lang w:bidi="ar-SA"/>
              </w:rPr>
            </w:pPr>
            <w:r w:rsidRPr="00344BAA">
              <w:rPr>
                <w:szCs w:val="20"/>
                <w:lang w:bidi="ar-SA"/>
              </w:rPr>
              <w:t>Апрель</w:t>
            </w:r>
          </w:p>
        </w:tc>
        <w:tc>
          <w:tcPr>
            <w:tcW w:w="1101" w:type="pct"/>
            <w:hideMark/>
          </w:tcPr>
          <w:p w14:paraId="1640977B" w14:textId="3397DC1E" w:rsidR="000B3ED1" w:rsidRPr="00344BAA" w:rsidRDefault="000B3ED1" w:rsidP="000B3ED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720</w:t>
            </w:r>
          </w:p>
        </w:tc>
        <w:tc>
          <w:tcPr>
            <w:tcW w:w="1101" w:type="pct"/>
            <w:hideMark/>
          </w:tcPr>
          <w:p w14:paraId="47000EFE" w14:textId="1F031472" w:rsidR="000B3ED1" w:rsidRPr="00344BAA" w:rsidRDefault="000B3ED1" w:rsidP="000B3ED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w:t>
            </w:r>
          </w:p>
        </w:tc>
        <w:tc>
          <w:tcPr>
            <w:tcW w:w="1100" w:type="pct"/>
            <w:hideMark/>
          </w:tcPr>
          <w:p w14:paraId="684C00C9" w14:textId="29EE56E2" w:rsidR="000B3ED1" w:rsidRPr="00344BAA" w:rsidRDefault="000B3ED1" w:rsidP="000B3ED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720</w:t>
            </w:r>
          </w:p>
        </w:tc>
      </w:tr>
      <w:tr w:rsidR="000B3ED1" w:rsidRPr="00344BAA" w14:paraId="1A225C78" w14:textId="77777777" w:rsidTr="000B3ED1">
        <w:trPr>
          <w:trHeight w:val="283"/>
        </w:trPr>
        <w:tc>
          <w:tcPr>
            <w:cnfStyle w:val="001000000000" w:firstRow="0" w:lastRow="0" w:firstColumn="1" w:lastColumn="0" w:oddVBand="0" w:evenVBand="0" w:oddHBand="0" w:evenHBand="0" w:firstRowFirstColumn="0" w:firstRowLastColumn="0" w:lastRowFirstColumn="0" w:lastRowLastColumn="0"/>
            <w:tcW w:w="1698" w:type="pct"/>
            <w:hideMark/>
          </w:tcPr>
          <w:p w14:paraId="5CB2C5A8" w14:textId="77777777" w:rsidR="000B3ED1" w:rsidRPr="00344BAA" w:rsidRDefault="000B3ED1" w:rsidP="00F21544">
            <w:pPr>
              <w:autoSpaceDE/>
              <w:autoSpaceDN/>
              <w:jc w:val="center"/>
              <w:rPr>
                <w:szCs w:val="20"/>
                <w:lang w:bidi="ar-SA"/>
              </w:rPr>
            </w:pPr>
            <w:r w:rsidRPr="00344BAA">
              <w:rPr>
                <w:szCs w:val="20"/>
                <w:lang w:bidi="ar-SA"/>
              </w:rPr>
              <w:t>Май</w:t>
            </w:r>
          </w:p>
        </w:tc>
        <w:tc>
          <w:tcPr>
            <w:tcW w:w="1101" w:type="pct"/>
            <w:hideMark/>
          </w:tcPr>
          <w:p w14:paraId="5155B5FE" w14:textId="45286F9C" w:rsidR="000B3ED1" w:rsidRPr="00344BAA" w:rsidRDefault="000B3ED1" w:rsidP="000B3ED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432</w:t>
            </w:r>
          </w:p>
        </w:tc>
        <w:tc>
          <w:tcPr>
            <w:tcW w:w="1101" w:type="pct"/>
            <w:hideMark/>
          </w:tcPr>
          <w:p w14:paraId="6033A3B1" w14:textId="02ACDB29" w:rsidR="000B3ED1" w:rsidRPr="00344BAA" w:rsidRDefault="000B3ED1" w:rsidP="000B3ED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w:t>
            </w:r>
          </w:p>
        </w:tc>
        <w:tc>
          <w:tcPr>
            <w:tcW w:w="1100" w:type="pct"/>
            <w:hideMark/>
          </w:tcPr>
          <w:p w14:paraId="381BB603" w14:textId="75F2F038" w:rsidR="000B3ED1" w:rsidRPr="00344BAA" w:rsidRDefault="000B3ED1" w:rsidP="000B3ED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432</w:t>
            </w:r>
          </w:p>
        </w:tc>
      </w:tr>
      <w:tr w:rsidR="000B3ED1" w:rsidRPr="00344BAA" w14:paraId="5C6B4A65" w14:textId="77777777" w:rsidTr="000B3ED1">
        <w:trPr>
          <w:trHeight w:val="283"/>
        </w:trPr>
        <w:tc>
          <w:tcPr>
            <w:cnfStyle w:val="001000000000" w:firstRow="0" w:lastRow="0" w:firstColumn="1" w:lastColumn="0" w:oddVBand="0" w:evenVBand="0" w:oddHBand="0" w:evenHBand="0" w:firstRowFirstColumn="0" w:firstRowLastColumn="0" w:lastRowFirstColumn="0" w:lastRowLastColumn="0"/>
            <w:tcW w:w="1698" w:type="pct"/>
            <w:hideMark/>
          </w:tcPr>
          <w:p w14:paraId="33423718" w14:textId="77777777" w:rsidR="000B3ED1" w:rsidRPr="00344BAA" w:rsidRDefault="000B3ED1" w:rsidP="00F21544">
            <w:pPr>
              <w:autoSpaceDE/>
              <w:autoSpaceDN/>
              <w:jc w:val="center"/>
              <w:rPr>
                <w:szCs w:val="20"/>
                <w:lang w:bidi="ar-SA"/>
              </w:rPr>
            </w:pPr>
            <w:r w:rsidRPr="00344BAA">
              <w:rPr>
                <w:szCs w:val="20"/>
                <w:lang w:bidi="ar-SA"/>
              </w:rPr>
              <w:t>Июнь</w:t>
            </w:r>
          </w:p>
        </w:tc>
        <w:tc>
          <w:tcPr>
            <w:tcW w:w="1101" w:type="pct"/>
            <w:hideMark/>
          </w:tcPr>
          <w:p w14:paraId="0E4862D9" w14:textId="4979F8C0" w:rsidR="000B3ED1" w:rsidRPr="00344BAA" w:rsidRDefault="000B3ED1" w:rsidP="000B3ED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w:t>
            </w:r>
          </w:p>
        </w:tc>
        <w:tc>
          <w:tcPr>
            <w:tcW w:w="1101" w:type="pct"/>
            <w:hideMark/>
          </w:tcPr>
          <w:p w14:paraId="0A04CB1E" w14:textId="4D2323A3" w:rsidR="000B3ED1" w:rsidRPr="00344BAA" w:rsidRDefault="000B3ED1" w:rsidP="000B3ED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w:t>
            </w:r>
          </w:p>
        </w:tc>
        <w:tc>
          <w:tcPr>
            <w:tcW w:w="1100" w:type="pct"/>
            <w:hideMark/>
          </w:tcPr>
          <w:p w14:paraId="74F0FEC9" w14:textId="708CDF35" w:rsidR="000B3ED1" w:rsidRPr="00344BAA" w:rsidRDefault="000B3ED1" w:rsidP="000B3ED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w:t>
            </w:r>
          </w:p>
        </w:tc>
      </w:tr>
      <w:tr w:rsidR="000B3ED1" w:rsidRPr="00344BAA" w14:paraId="587BCDC9" w14:textId="77777777" w:rsidTr="000B3ED1">
        <w:trPr>
          <w:trHeight w:val="283"/>
        </w:trPr>
        <w:tc>
          <w:tcPr>
            <w:cnfStyle w:val="001000000000" w:firstRow="0" w:lastRow="0" w:firstColumn="1" w:lastColumn="0" w:oddVBand="0" w:evenVBand="0" w:oddHBand="0" w:evenHBand="0" w:firstRowFirstColumn="0" w:firstRowLastColumn="0" w:lastRowFirstColumn="0" w:lastRowLastColumn="0"/>
            <w:tcW w:w="1698" w:type="pct"/>
            <w:hideMark/>
          </w:tcPr>
          <w:p w14:paraId="1B11FBC1" w14:textId="77777777" w:rsidR="000B3ED1" w:rsidRPr="00344BAA" w:rsidRDefault="000B3ED1" w:rsidP="00F21544">
            <w:pPr>
              <w:autoSpaceDE/>
              <w:autoSpaceDN/>
              <w:jc w:val="center"/>
              <w:rPr>
                <w:szCs w:val="20"/>
                <w:lang w:bidi="ar-SA"/>
              </w:rPr>
            </w:pPr>
            <w:r w:rsidRPr="00344BAA">
              <w:rPr>
                <w:szCs w:val="20"/>
                <w:lang w:bidi="ar-SA"/>
              </w:rPr>
              <w:t>Июль</w:t>
            </w:r>
          </w:p>
        </w:tc>
        <w:tc>
          <w:tcPr>
            <w:tcW w:w="1101" w:type="pct"/>
            <w:hideMark/>
          </w:tcPr>
          <w:p w14:paraId="1BF3E6A5" w14:textId="6748AED2" w:rsidR="000B3ED1" w:rsidRPr="00344BAA" w:rsidRDefault="000B3ED1" w:rsidP="000B3ED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w:t>
            </w:r>
          </w:p>
        </w:tc>
        <w:tc>
          <w:tcPr>
            <w:tcW w:w="1101" w:type="pct"/>
            <w:hideMark/>
          </w:tcPr>
          <w:p w14:paraId="76E3FF03" w14:textId="5D7E2C5C" w:rsidR="000B3ED1" w:rsidRPr="00344BAA" w:rsidRDefault="000B3ED1" w:rsidP="000B3ED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w:t>
            </w:r>
          </w:p>
        </w:tc>
        <w:tc>
          <w:tcPr>
            <w:tcW w:w="1100" w:type="pct"/>
            <w:hideMark/>
          </w:tcPr>
          <w:p w14:paraId="23BB0356" w14:textId="675BE877" w:rsidR="000B3ED1" w:rsidRPr="00344BAA" w:rsidRDefault="000B3ED1" w:rsidP="000B3ED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w:t>
            </w:r>
          </w:p>
        </w:tc>
      </w:tr>
      <w:tr w:rsidR="000B3ED1" w:rsidRPr="00344BAA" w14:paraId="7176C44E" w14:textId="77777777" w:rsidTr="000B3ED1">
        <w:trPr>
          <w:trHeight w:val="283"/>
        </w:trPr>
        <w:tc>
          <w:tcPr>
            <w:cnfStyle w:val="001000000000" w:firstRow="0" w:lastRow="0" w:firstColumn="1" w:lastColumn="0" w:oddVBand="0" w:evenVBand="0" w:oddHBand="0" w:evenHBand="0" w:firstRowFirstColumn="0" w:firstRowLastColumn="0" w:lastRowFirstColumn="0" w:lastRowLastColumn="0"/>
            <w:tcW w:w="1698" w:type="pct"/>
            <w:hideMark/>
          </w:tcPr>
          <w:p w14:paraId="2092862B" w14:textId="77777777" w:rsidR="000B3ED1" w:rsidRPr="00344BAA" w:rsidRDefault="000B3ED1" w:rsidP="00F21544">
            <w:pPr>
              <w:autoSpaceDE/>
              <w:autoSpaceDN/>
              <w:jc w:val="center"/>
              <w:rPr>
                <w:szCs w:val="20"/>
                <w:lang w:bidi="ar-SA"/>
              </w:rPr>
            </w:pPr>
            <w:r w:rsidRPr="00344BAA">
              <w:rPr>
                <w:szCs w:val="20"/>
                <w:lang w:bidi="ar-SA"/>
              </w:rPr>
              <w:t>Август</w:t>
            </w:r>
          </w:p>
        </w:tc>
        <w:tc>
          <w:tcPr>
            <w:tcW w:w="1101" w:type="pct"/>
            <w:hideMark/>
          </w:tcPr>
          <w:p w14:paraId="3031D38C" w14:textId="6A679CA8" w:rsidR="000B3ED1" w:rsidRPr="00344BAA" w:rsidRDefault="000B3ED1" w:rsidP="000B3ED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w:t>
            </w:r>
          </w:p>
        </w:tc>
        <w:tc>
          <w:tcPr>
            <w:tcW w:w="1101" w:type="pct"/>
            <w:hideMark/>
          </w:tcPr>
          <w:p w14:paraId="028D76FB" w14:textId="2DB7FFD1" w:rsidR="000B3ED1" w:rsidRPr="00344BAA" w:rsidRDefault="000B3ED1" w:rsidP="000B3ED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w:t>
            </w:r>
          </w:p>
        </w:tc>
        <w:tc>
          <w:tcPr>
            <w:tcW w:w="1100" w:type="pct"/>
            <w:hideMark/>
          </w:tcPr>
          <w:p w14:paraId="081A3BDA" w14:textId="4BF212F1" w:rsidR="000B3ED1" w:rsidRPr="00344BAA" w:rsidRDefault="000B3ED1" w:rsidP="000B3ED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w:t>
            </w:r>
          </w:p>
        </w:tc>
      </w:tr>
      <w:tr w:rsidR="000B3ED1" w:rsidRPr="00344BAA" w14:paraId="5A0C9983" w14:textId="77777777" w:rsidTr="000B3ED1">
        <w:trPr>
          <w:trHeight w:val="283"/>
        </w:trPr>
        <w:tc>
          <w:tcPr>
            <w:cnfStyle w:val="001000000000" w:firstRow="0" w:lastRow="0" w:firstColumn="1" w:lastColumn="0" w:oddVBand="0" w:evenVBand="0" w:oddHBand="0" w:evenHBand="0" w:firstRowFirstColumn="0" w:firstRowLastColumn="0" w:lastRowFirstColumn="0" w:lastRowLastColumn="0"/>
            <w:tcW w:w="1698" w:type="pct"/>
            <w:hideMark/>
          </w:tcPr>
          <w:p w14:paraId="7455D850" w14:textId="77777777" w:rsidR="000B3ED1" w:rsidRPr="00344BAA" w:rsidRDefault="000B3ED1" w:rsidP="00F21544">
            <w:pPr>
              <w:autoSpaceDE/>
              <w:autoSpaceDN/>
              <w:jc w:val="center"/>
              <w:rPr>
                <w:szCs w:val="20"/>
                <w:lang w:bidi="ar-SA"/>
              </w:rPr>
            </w:pPr>
            <w:r w:rsidRPr="00344BAA">
              <w:rPr>
                <w:szCs w:val="20"/>
                <w:lang w:bidi="ar-SA"/>
              </w:rPr>
              <w:t>Сентябрь</w:t>
            </w:r>
          </w:p>
        </w:tc>
        <w:tc>
          <w:tcPr>
            <w:tcW w:w="1101" w:type="pct"/>
            <w:hideMark/>
          </w:tcPr>
          <w:p w14:paraId="1C586D06" w14:textId="2C9132E7" w:rsidR="000B3ED1" w:rsidRPr="00344BAA" w:rsidRDefault="000B3ED1" w:rsidP="000B3ED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576</w:t>
            </w:r>
          </w:p>
        </w:tc>
        <w:tc>
          <w:tcPr>
            <w:tcW w:w="1101" w:type="pct"/>
            <w:hideMark/>
          </w:tcPr>
          <w:p w14:paraId="075B51AE" w14:textId="1C9E0229" w:rsidR="000B3ED1" w:rsidRPr="00344BAA" w:rsidRDefault="000B3ED1" w:rsidP="000B3ED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w:t>
            </w:r>
          </w:p>
        </w:tc>
        <w:tc>
          <w:tcPr>
            <w:tcW w:w="1100" w:type="pct"/>
            <w:hideMark/>
          </w:tcPr>
          <w:p w14:paraId="55593329" w14:textId="656F2D0E" w:rsidR="000B3ED1" w:rsidRPr="00344BAA" w:rsidRDefault="000B3ED1" w:rsidP="000B3ED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576</w:t>
            </w:r>
          </w:p>
        </w:tc>
      </w:tr>
      <w:tr w:rsidR="000B3ED1" w:rsidRPr="00344BAA" w14:paraId="3866D35A" w14:textId="77777777" w:rsidTr="000B3ED1">
        <w:trPr>
          <w:trHeight w:val="283"/>
        </w:trPr>
        <w:tc>
          <w:tcPr>
            <w:cnfStyle w:val="001000000000" w:firstRow="0" w:lastRow="0" w:firstColumn="1" w:lastColumn="0" w:oddVBand="0" w:evenVBand="0" w:oddHBand="0" w:evenHBand="0" w:firstRowFirstColumn="0" w:firstRowLastColumn="0" w:lastRowFirstColumn="0" w:lastRowLastColumn="0"/>
            <w:tcW w:w="1698" w:type="pct"/>
            <w:hideMark/>
          </w:tcPr>
          <w:p w14:paraId="306A2CD4" w14:textId="77777777" w:rsidR="000B3ED1" w:rsidRPr="00344BAA" w:rsidRDefault="000B3ED1" w:rsidP="00F21544">
            <w:pPr>
              <w:autoSpaceDE/>
              <w:autoSpaceDN/>
              <w:jc w:val="center"/>
              <w:rPr>
                <w:szCs w:val="20"/>
                <w:lang w:bidi="ar-SA"/>
              </w:rPr>
            </w:pPr>
            <w:r w:rsidRPr="00344BAA">
              <w:rPr>
                <w:szCs w:val="20"/>
                <w:lang w:bidi="ar-SA"/>
              </w:rPr>
              <w:t>Октябрь</w:t>
            </w:r>
          </w:p>
        </w:tc>
        <w:tc>
          <w:tcPr>
            <w:tcW w:w="1101" w:type="pct"/>
            <w:hideMark/>
          </w:tcPr>
          <w:p w14:paraId="74468C9E" w14:textId="01FCE3AF" w:rsidR="000B3ED1" w:rsidRPr="00344BAA" w:rsidRDefault="000B3ED1" w:rsidP="000B3ED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744</w:t>
            </w:r>
          </w:p>
        </w:tc>
        <w:tc>
          <w:tcPr>
            <w:tcW w:w="1101" w:type="pct"/>
            <w:hideMark/>
          </w:tcPr>
          <w:p w14:paraId="518D6DCD" w14:textId="3A0C8760" w:rsidR="000B3ED1" w:rsidRPr="00344BAA" w:rsidRDefault="000B3ED1" w:rsidP="000B3ED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w:t>
            </w:r>
          </w:p>
        </w:tc>
        <w:tc>
          <w:tcPr>
            <w:tcW w:w="1100" w:type="pct"/>
            <w:hideMark/>
          </w:tcPr>
          <w:p w14:paraId="39BA3A99" w14:textId="788575C9" w:rsidR="000B3ED1" w:rsidRPr="00344BAA" w:rsidRDefault="000B3ED1" w:rsidP="000B3ED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744</w:t>
            </w:r>
          </w:p>
        </w:tc>
      </w:tr>
      <w:tr w:rsidR="000B3ED1" w:rsidRPr="00344BAA" w14:paraId="674E4270" w14:textId="77777777" w:rsidTr="000B3ED1">
        <w:trPr>
          <w:trHeight w:val="283"/>
        </w:trPr>
        <w:tc>
          <w:tcPr>
            <w:cnfStyle w:val="001000000000" w:firstRow="0" w:lastRow="0" w:firstColumn="1" w:lastColumn="0" w:oddVBand="0" w:evenVBand="0" w:oddHBand="0" w:evenHBand="0" w:firstRowFirstColumn="0" w:firstRowLastColumn="0" w:lastRowFirstColumn="0" w:lastRowLastColumn="0"/>
            <w:tcW w:w="1698" w:type="pct"/>
            <w:hideMark/>
          </w:tcPr>
          <w:p w14:paraId="5BC70061" w14:textId="77777777" w:rsidR="000B3ED1" w:rsidRPr="00344BAA" w:rsidRDefault="000B3ED1" w:rsidP="00F21544">
            <w:pPr>
              <w:autoSpaceDE/>
              <w:autoSpaceDN/>
              <w:jc w:val="center"/>
              <w:rPr>
                <w:szCs w:val="20"/>
                <w:lang w:bidi="ar-SA"/>
              </w:rPr>
            </w:pPr>
            <w:r w:rsidRPr="00344BAA">
              <w:rPr>
                <w:szCs w:val="20"/>
                <w:lang w:bidi="ar-SA"/>
              </w:rPr>
              <w:t>Ноябрь</w:t>
            </w:r>
          </w:p>
        </w:tc>
        <w:tc>
          <w:tcPr>
            <w:tcW w:w="1101" w:type="pct"/>
            <w:hideMark/>
          </w:tcPr>
          <w:p w14:paraId="7C667D86" w14:textId="5DA04E40" w:rsidR="000B3ED1" w:rsidRPr="00344BAA" w:rsidRDefault="000B3ED1" w:rsidP="000B3ED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720</w:t>
            </w:r>
          </w:p>
        </w:tc>
        <w:tc>
          <w:tcPr>
            <w:tcW w:w="1101" w:type="pct"/>
            <w:hideMark/>
          </w:tcPr>
          <w:p w14:paraId="02EA7A4A" w14:textId="4D69A5F0" w:rsidR="000B3ED1" w:rsidRPr="00344BAA" w:rsidRDefault="000B3ED1" w:rsidP="000B3ED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w:t>
            </w:r>
          </w:p>
        </w:tc>
        <w:tc>
          <w:tcPr>
            <w:tcW w:w="1100" w:type="pct"/>
            <w:hideMark/>
          </w:tcPr>
          <w:p w14:paraId="78621F0E" w14:textId="51A651EC" w:rsidR="000B3ED1" w:rsidRPr="00344BAA" w:rsidRDefault="000B3ED1" w:rsidP="000B3ED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720</w:t>
            </w:r>
          </w:p>
        </w:tc>
      </w:tr>
      <w:tr w:rsidR="000B3ED1" w:rsidRPr="00344BAA" w14:paraId="78ACBED3" w14:textId="77777777" w:rsidTr="000B3ED1">
        <w:trPr>
          <w:trHeight w:val="283"/>
        </w:trPr>
        <w:tc>
          <w:tcPr>
            <w:cnfStyle w:val="001000000000" w:firstRow="0" w:lastRow="0" w:firstColumn="1" w:lastColumn="0" w:oddVBand="0" w:evenVBand="0" w:oddHBand="0" w:evenHBand="0" w:firstRowFirstColumn="0" w:firstRowLastColumn="0" w:lastRowFirstColumn="0" w:lastRowLastColumn="0"/>
            <w:tcW w:w="1698" w:type="pct"/>
            <w:hideMark/>
          </w:tcPr>
          <w:p w14:paraId="4057B840" w14:textId="77777777" w:rsidR="000B3ED1" w:rsidRPr="00344BAA" w:rsidRDefault="000B3ED1" w:rsidP="00F21544">
            <w:pPr>
              <w:autoSpaceDE/>
              <w:autoSpaceDN/>
              <w:jc w:val="center"/>
              <w:rPr>
                <w:szCs w:val="20"/>
                <w:lang w:bidi="ar-SA"/>
              </w:rPr>
            </w:pPr>
            <w:r w:rsidRPr="00344BAA">
              <w:rPr>
                <w:szCs w:val="20"/>
                <w:lang w:bidi="ar-SA"/>
              </w:rPr>
              <w:t>Декабрь</w:t>
            </w:r>
          </w:p>
        </w:tc>
        <w:tc>
          <w:tcPr>
            <w:tcW w:w="1101" w:type="pct"/>
            <w:hideMark/>
          </w:tcPr>
          <w:p w14:paraId="004448DE" w14:textId="59B4DDE2" w:rsidR="000B3ED1" w:rsidRPr="00344BAA" w:rsidRDefault="000B3ED1" w:rsidP="000B3ED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744</w:t>
            </w:r>
          </w:p>
        </w:tc>
        <w:tc>
          <w:tcPr>
            <w:tcW w:w="1101" w:type="pct"/>
            <w:hideMark/>
          </w:tcPr>
          <w:p w14:paraId="56AC296A" w14:textId="5D91BF2E" w:rsidR="000B3ED1" w:rsidRPr="00344BAA" w:rsidRDefault="000B3ED1" w:rsidP="000B3ED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w:t>
            </w:r>
          </w:p>
        </w:tc>
        <w:tc>
          <w:tcPr>
            <w:tcW w:w="1100" w:type="pct"/>
            <w:hideMark/>
          </w:tcPr>
          <w:p w14:paraId="25BDAD44" w14:textId="78364CF1" w:rsidR="000B3ED1" w:rsidRPr="00344BAA" w:rsidRDefault="000B3ED1" w:rsidP="000B3ED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744</w:t>
            </w:r>
          </w:p>
        </w:tc>
      </w:tr>
      <w:tr w:rsidR="000B3ED1" w:rsidRPr="00344BAA" w14:paraId="6C42A088" w14:textId="77777777" w:rsidTr="000B3ED1">
        <w:trPr>
          <w:trHeight w:val="283"/>
        </w:trPr>
        <w:tc>
          <w:tcPr>
            <w:cnfStyle w:val="001000000000" w:firstRow="0" w:lastRow="0" w:firstColumn="1" w:lastColumn="0" w:oddVBand="0" w:evenVBand="0" w:oddHBand="0" w:evenHBand="0" w:firstRowFirstColumn="0" w:firstRowLastColumn="0" w:lastRowFirstColumn="0" w:lastRowLastColumn="0"/>
            <w:tcW w:w="1698" w:type="pct"/>
            <w:hideMark/>
          </w:tcPr>
          <w:p w14:paraId="16219C8A" w14:textId="77777777" w:rsidR="000B3ED1" w:rsidRPr="00344BAA" w:rsidRDefault="000B3ED1" w:rsidP="00F21544">
            <w:pPr>
              <w:autoSpaceDE/>
              <w:autoSpaceDN/>
              <w:jc w:val="center"/>
              <w:rPr>
                <w:b/>
                <w:bCs/>
                <w:szCs w:val="20"/>
                <w:lang w:bidi="ar-SA"/>
              </w:rPr>
            </w:pPr>
            <w:r w:rsidRPr="00344BAA">
              <w:rPr>
                <w:b/>
                <w:bCs/>
                <w:szCs w:val="20"/>
                <w:lang w:bidi="ar-SA"/>
              </w:rPr>
              <w:t>Среднегодовые значения</w:t>
            </w:r>
          </w:p>
        </w:tc>
        <w:tc>
          <w:tcPr>
            <w:tcW w:w="1101" w:type="pct"/>
            <w:hideMark/>
          </w:tcPr>
          <w:p w14:paraId="227F2596" w14:textId="4475241A" w:rsidR="000B3ED1" w:rsidRPr="00344BAA" w:rsidRDefault="000B3ED1" w:rsidP="000B3ED1">
            <w:pPr>
              <w:autoSpaceDE/>
              <w:autoSpaceDN/>
              <w:cnfStyle w:val="000000000000" w:firstRow="0" w:lastRow="0" w:firstColumn="0" w:lastColumn="0" w:oddVBand="0" w:evenVBand="0" w:oddHBand="0" w:evenHBand="0" w:firstRowFirstColumn="0" w:firstRowLastColumn="0" w:lastRowFirstColumn="0" w:lastRowLastColumn="0"/>
              <w:rPr>
                <w:b/>
                <w:bCs/>
                <w:szCs w:val="20"/>
                <w:lang w:bidi="ar-SA"/>
              </w:rPr>
            </w:pPr>
            <w:r w:rsidRPr="00344BAA">
              <w:rPr>
                <w:b/>
                <w:bCs/>
                <w:szCs w:val="20"/>
                <w:lang w:bidi="ar-SA"/>
              </w:rPr>
              <w:t>6096</w:t>
            </w:r>
          </w:p>
        </w:tc>
        <w:tc>
          <w:tcPr>
            <w:tcW w:w="1101" w:type="pct"/>
            <w:hideMark/>
          </w:tcPr>
          <w:p w14:paraId="02D1C1F7" w14:textId="2EFF59B8" w:rsidR="000B3ED1" w:rsidRPr="00344BAA" w:rsidRDefault="000B3ED1" w:rsidP="000B3ED1">
            <w:pPr>
              <w:autoSpaceDE/>
              <w:autoSpaceDN/>
              <w:cnfStyle w:val="000000000000" w:firstRow="0" w:lastRow="0" w:firstColumn="0" w:lastColumn="0" w:oddVBand="0" w:evenVBand="0" w:oddHBand="0" w:evenHBand="0" w:firstRowFirstColumn="0" w:firstRowLastColumn="0" w:lastRowFirstColumn="0" w:lastRowLastColumn="0"/>
              <w:rPr>
                <w:b/>
                <w:bCs/>
                <w:szCs w:val="20"/>
                <w:lang w:bidi="ar-SA"/>
              </w:rPr>
            </w:pPr>
            <w:r w:rsidRPr="00344BAA">
              <w:rPr>
                <w:b/>
                <w:bCs/>
                <w:szCs w:val="20"/>
                <w:lang w:bidi="ar-SA"/>
              </w:rPr>
              <w:t>-</w:t>
            </w:r>
          </w:p>
        </w:tc>
        <w:tc>
          <w:tcPr>
            <w:tcW w:w="1100" w:type="pct"/>
            <w:hideMark/>
          </w:tcPr>
          <w:p w14:paraId="440AC55F" w14:textId="72607A9E" w:rsidR="000B3ED1" w:rsidRPr="00344BAA" w:rsidRDefault="000B3ED1" w:rsidP="000B3ED1">
            <w:pPr>
              <w:autoSpaceDE/>
              <w:autoSpaceDN/>
              <w:cnfStyle w:val="000000000000" w:firstRow="0" w:lastRow="0" w:firstColumn="0" w:lastColumn="0" w:oddVBand="0" w:evenVBand="0" w:oddHBand="0" w:evenHBand="0" w:firstRowFirstColumn="0" w:firstRowLastColumn="0" w:lastRowFirstColumn="0" w:lastRowLastColumn="0"/>
              <w:rPr>
                <w:b/>
                <w:bCs/>
                <w:szCs w:val="20"/>
                <w:lang w:bidi="ar-SA"/>
              </w:rPr>
            </w:pPr>
            <w:r w:rsidRPr="00344BAA">
              <w:rPr>
                <w:b/>
                <w:bCs/>
                <w:szCs w:val="20"/>
                <w:lang w:bidi="ar-SA"/>
              </w:rPr>
              <w:t>6096</w:t>
            </w:r>
          </w:p>
        </w:tc>
      </w:tr>
    </w:tbl>
    <w:p w14:paraId="1294CB25" w14:textId="77777777" w:rsidR="00C837E5" w:rsidRPr="00344BAA" w:rsidRDefault="00C837E5" w:rsidP="00C837E5">
      <w:pPr>
        <w:pStyle w:val="a4"/>
        <w:rPr>
          <w:rFonts w:cs="Times New Roman"/>
        </w:rPr>
      </w:pPr>
    </w:p>
    <w:p w14:paraId="385B2957" w14:textId="7F0F87D7" w:rsidR="008A6780" w:rsidRPr="00344BAA" w:rsidRDefault="00FA5C14" w:rsidP="00A7411C">
      <w:pPr>
        <w:pStyle w:val="4"/>
        <w:rPr>
          <w:rFonts w:cs="Times New Roman"/>
        </w:rPr>
      </w:pPr>
      <w:r w:rsidRPr="00344BAA">
        <w:rPr>
          <w:rFonts w:cs="Times New Roman"/>
        </w:rPr>
        <w:t>Способы учета тепла, отпущенного в тепловые</w:t>
      </w:r>
      <w:r w:rsidRPr="00344BAA">
        <w:rPr>
          <w:rFonts w:cs="Times New Roman"/>
          <w:spacing w:val="-10"/>
        </w:rPr>
        <w:t xml:space="preserve"> </w:t>
      </w:r>
      <w:r w:rsidRPr="00344BAA">
        <w:rPr>
          <w:rFonts w:cs="Times New Roman"/>
        </w:rPr>
        <w:t>сети</w:t>
      </w:r>
    </w:p>
    <w:p w14:paraId="1C4DCAFF" w14:textId="77777777" w:rsidR="008A6780" w:rsidRPr="00344BAA" w:rsidRDefault="00FA5C14" w:rsidP="00FA5C14">
      <w:pPr>
        <w:pStyle w:val="a4"/>
        <w:rPr>
          <w:rFonts w:cs="Times New Roman"/>
        </w:rPr>
      </w:pPr>
      <w:r w:rsidRPr="00344BAA">
        <w:rPr>
          <w:rFonts w:cs="Times New Roman"/>
        </w:rPr>
        <w:t>Приборы учета отпуска тепла на котельной отсутствуют, учет тепла, отпущенного в тепловые сети, производится расчетным методом.</w:t>
      </w:r>
    </w:p>
    <w:p w14:paraId="684B28A9" w14:textId="2720F873" w:rsidR="008A6780" w:rsidRPr="00344BAA" w:rsidRDefault="00FA5C14" w:rsidP="00A7411C">
      <w:pPr>
        <w:pStyle w:val="4"/>
        <w:rPr>
          <w:rFonts w:cs="Times New Roman"/>
        </w:rPr>
      </w:pPr>
      <w:r w:rsidRPr="00344BAA">
        <w:rPr>
          <w:rFonts w:cs="Times New Roman"/>
        </w:rPr>
        <w:t>Статистика</w:t>
      </w:r>
      <w:r w:rsidR="00D112E3" w:rsidRPr="00344BAA">
        <w:rPr>
          <w:rFonts w:cs="Times New Roman"/>
        </w:rPr>
        <w:t xml:space="preserve"> </w:t>
      </w:r>
      <w:r w:rsidRPr="00344BAA">
        <w:rPr>
          <w:rFonts w:cs="Times New Roman"/>
        </w:rPr>
        <w:t>отказов</w:t>
      </w:r>
      <w:r w:rsidR="00D112E3" w:rsidRPr="00344BAA">
        <w:rPr>
          <w:rFonts w:cs="Times New Roman"/>
        </w:rPr>
        <w:t xml:space="preserve"> </w:t>
      </w:r>
      <w:r w:rsidRPr="00344BAA">
        <w:rPr>
          <w:rFonts w:cs="Times New Roman"/>
        </w:rPr>
        <w:t>и</w:t>
      </w:r>
      <w:r w:rsidR="00D112E3" w:rsidRPr="00344BAA">
        <w:rPr>
          <w:rFonts w:cs="Times New Roman"/>
        </w:rPr>
        <w:t xml:space="preserve"> </w:t>
      </w:r>
      <w:r w:rsidRPr="00344BAA">
        <w:rPr>
          <w:rFonts w:cs="Times New Roman"/>
        </w:rPr>
        <w:t>восстановлений</w:t>
      </w:r>
      <w:r w:rsidR="00D112E3" w:rsidRPr="00344BAA">
        <w:rPr>
          <w:rFonts w:cs="Times New Roman"/>
        </w:rPr>
        <w:t xml:space="preserve"> </w:t>
      </w:r>
      <w:r w:rsidRPr="00344BAA">
        <w:rPr>
          <w:rFonts w:cs="Times New Roman"/>
          <w:w w:val="95"/>
        </w:rPr>
        <w:t xml:space="preserve">оборудования </w:t>
      </w:r>
      <w:r w:rsidRPr="00344BAA">
        <w:rPr>
          <w:rFonts w:cs="Times New Roman"/>
        </w:rPr>
        <w:t>источников тепловой</w:t>
      </w:r>
      <w:r w:rsidRPr="00344BAA">
        <w:rPr>
          <w:rFonts w:cs="Times New Roman"/>
          <w:spacing w:val="-5"/>
        </w:rPr>
        <w:t xml:space="preserve"> </w:t>
      </w:r>
      <w:r w:rsidRPr="00344BAA">
        <w:rPr>
          <w:rFonts w:cs="Times New Roman"/>
        </w:rPr>
        <w:t>энергии</w:t>
      </w:r>
    </w:p>
    <w:p w14:paraId="2663DCCC" w14:textId="4C869079" w:rsidR="008A6780" w:rsidRPr="00344BAA" w:rsidRDefault="00FA5C14" w:rsidP="00FA5C14">
      <w:pPr>
        <w:pStyle w:val="a4"/>
        <w:rPr>
          <w:rFonts w:cs="Times New Roman"/>
        </w:rPr>
      </w:pPr>
      <w:r w:rsidRPr="00344BAA">
        <w:rPr>
          <w:rFonts w:cs="Times New Roman"/>
        </w:rPr>
        <w:t>Данные по аварийным ситуациям на котельной №</w:t>
      </w:r>
      <w:r w:rsidR="00D112E3" w:rsidRPr="00344BAA">
        <w:rPr>
          <w:rFonts w:cs="Times New Roman"/>
        </w:rPr>
        <w:t>29</w:t>
      </w:r>
      <w:r w:rsidRPr="00344BAA">
        <w:rPr>
          <w:rFonts w:cs="Times New Roman"/>
        </w:rPr>
        <w:t xml:space="preserve"> п</w:t>
      </w:r>
      <w:r w:rsidR="00D112E3" w:rsidRPr="00344BAA">
        <w:rPr>
          <w:rFonts w:cs="Times New Roman"/>
        </w:rPr>
        <w:t>ос. Пригородный</w:t>
      </w:r>
      <w:r w:rsidRPr="00344BAA">
        <w:rPr>
          <w:rFonts w:cs="Times New Roman"/>
        </w:rPr>
        <w:t xml:space="preserve"> </w:t>
      </w:r>
      <w:r w:rsidR="00AD7588" w:rsidRPr="00344BAA">
        <w:rPr>
          <w:rFonts w:cs="Times New Roman"/>
        </w:rPr>
        <w:t>отсутствуют</w:t>
      </w:r>
      <w:r w:rsidRPr="00344BAA">
        <w:rPr>
          <w:rFonts w:cs="Times New Roman"/>
        </w:rPr>
        <w:t>.</w:t>
      </w:r>
    </w:p>
    <w:p w14:paraId="0400D700" w14:textId="77777777" w:rsidR="008A6780" w:rsidRPr="00344BAA" w:rsidRDefault="00FA5C14" w:rsidP="00A7411C">
      <w:pPr>
        <w:pStyle w:val="4"/>
        <w:rPr>
          <w:rFonts w:cs="Times New Roman"/>
        </w:rPr>
      </w:pPr>
      <w:r w:rsidRPr="00344BAA">
        <w:rPr>
          <w:rFonts w:cs="Times New Roman"/>
        </w:rPr>
        <w:t>Предписания надзорных органов по запрещению дальнейшей эксплуатации источников тепловой</w:t>
      </w:r>
      <w:r w:rsidRPr="00344BAA">
        <w:rPr>
          <w:rFonts w:cs="Times New Roman"/>
          <w:spacing w:val="-5"/>
        </w:rPr>
        <w:t xml:space="preserve"> </w:t>
      </w:r>
      <w:r w:rsidRPr="00344BAA">
        <w:rPr>
          <w:rFonts w:cs="Times New Roman"/>
        </w:rPr>
        <w:t>энергии.</w:t>
      </w:r>
    </w:p>
    <w:p w14:paraId="2F44DC1D" w14:textId="67409648" w:rsidR="008A6780" w:rsidRPr="00344BAA" w:rsidRDefault="00FA5C14" w:rsidP="00FA5C14">
      <w:pPr>
        <w:pStyle w:val="a4"/>
        <w:rPr>
          <w:rFonts w:cs="Times New Roman"/>
        </w:rPr>
      </w:pPr>
      <w:r w:rsidRPr="00344BAA">
        <w:rPr>
          <w:rFonts w:cs="Times New Roman"/>
        </w:rPr>
        <w:t>Предписания надзорных органов по запрещению дальнейшей эксплуатации котельной №29 пос. Пригородный отсутствуют.</w:t>
      </w:r>
    </w:p>
    <w:p w14:paraId="24F7C08E" w14:textId="77777777" w:rsidR="00A02331" w:rsidRPr="00344BAA" w:rsidRDefault="00A02331" w:rsidP="00A02331">
      <w:pPr>
        <w:pStyle w:val="4"/>
        <w:rPr>
          <w:rFonts w:cs="Times New Roman"/>
        </w:rPr>
      </w:pPr>
      <w:r w:rsidRPr="00344BAA">
        <w:rPr>
          <w:rFonts w:cs="Times New Roman"/>
        </w:rPr>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p>
    <w:p w14:paraId="33D22405" w14:textId="5FA85B95" w:rsidR="00A02331" w:rsidRPr="00344BAA" w:rsidRDefault="00392F3F" w:rsidP="00FA5C14">
      <w:pPr>
        <w:pStyle w:val="a4"/>
        <w:rPr>
          <w:rFonts w:cs="Times New Roman"/>
        </w:rPr>
      </w:pPr>
      <w:r w:rsidRPr="00344BAA">
        <w:rPr>
          <w:rFonts w:cs="Times New Roman"/>
        </w:rPr>
        <w:t>Источники, функционирующие в режиме комбинированной выработки, на территории Новосветского сельского поселения, отсутствуют.</w:t>
      </w:r>
    </w:p>
    <w:p w14:paraId="58CE4462" w14:textId="77777777" w:rsidR="00AA19F8" w:rsidRPr="00344BAA" w:rsidRDefault="00AA19F8" w:rsidP="00FA5C14">
      <w:pPr>
        <w:pStyle w:val="a4"/>
        <w:rPr>
          <w:rFonts w:cs="Times New Roman"/>
        </w:rPr>
      </w:pPr>
    </w:p>
    <w:p w14:paraId="146004C4" w14:textId="174FF5B6" w:rsidR="008A6780" w:rsidRPr="00344BAA" w:rsidRDefault="00FA5C14" w:rsidP="00D112E3">
      <w:pPr>
        <w:pStyle w:val="3"/>
        <w:rPr>
          <w:rFonts w:cs="Times New Roman"/>
        </w:rPr>
      </w:pPr>
      <w:bookmarkStart w:id="28" w:name="_Toc131415381"/>
      <w:r w:rsidRPr="00344BAA">
        <w:rPr>
          <w:rFonts w:cs="Times New Roman"/>
        </w:rPr>
        <w:t>Котельная №49 пос. Пригородный</w:t>
      </w:r>
      <w:bookmarkEnd w:id="28"/>
    </w:p>
    <w:p w14:paraId="192FF354" w14:textId="3F2551CC" w:rsidR="008A6780" w:rsidRPr="00344BAA" w:rsidRDefault="00A02331" w:rsidP="00D112E3">
      <w:pPr>
        <w:pStyle w:val="4"/>
        <w:rPr>
          <w:rFonts w:cs="Times New Roman"/>
        </w:rPr>
      </w:pPr>
      <w:r w:rsidRPr="00344BAA">
        <w:rPr>
          <w:rFonts w:cs="Times New Roman"/>
        </w:rPr>
        <w:t>Структура и технические характеристики основного оборудования</w:t>
      </w:r>
    </w:p>
    <w:p w14:paraId="5F96AED0" w14:textId="77777777" w:rsidR="008A6780" w:rsidRPr="00344BAA" w:rsidRDefault="00FA5C14" w:rsidP="00FA5C14">
      <w:pPr>
        <w:pStyle w:val="a4"/>
        <w:rPr>
          <w:rFonts w:cs="Times New Roman"/>
        </w:rPr>
      </w:pPr>
      <w:r w:rsidRPr="00344BAA">
        <w:rPr>
          <w:rFonts w:cs="Times New Roman"/>
        </w:rPr>
        <w:t>В котельной № 49 установлено два водогрейных котла REX-10 суммарной установленной мощностью 0,2 МВт (0,172 Гкал/час). Котел предназначен для работы на газообразном и жидком топливе для производства горячей воды с максимальной температурой 110°С при допустимом рабочем давлении 0,5 МПа.</w:t>
      </w:r>
    </w:p>
    <w:p w14:paraId="32BD3E7A" w14:textId="77777777" w:rsidR="008A6780" w:rsidRPr="00344BAA" w:rsidRDefault="00FA5C14" w:rsidP="00FA5C14">
      <w:pPr>
        <w:pStyle w:val="a4"/>
        <w:rPr>
          <w:rFonts w:cs="Times New Roman"/>
        </w:rPr>
      </w:pPr>
      <w:r w:rsidRPr="00344BAA">
        <w:rPr>
          <w:rFonts w:cs="Times New Roman"/>
        </w:rPr>
        <w:t>Основным топливом на котельной является дизельное топливо.</w:t>
      </w:r>
    </w:p>
    <w:p w14:paraId="21128ACA" w14:textId="4B6589DD" w:rsidR="008A6780" w:rsidRPr="00344BAA" w:rsidRDefault="00FA5C14" w:rsidP="00FA5C14">
      <w:pPr>
        <w:pStyle w:val="a4"/>
        <w:rPr>
          <w:rFonts w:cs="Times New Roman"/>
        </w:rPr>
      </w:pPr>
      <w:r w:rsidRPr="00344BAA">
        <w:rPr>
          <w:rFonts w:cs="Times New Roman"/>
        </w:rPr>
        <w:t>Технические характеристики котельного оборудования приведены в таблице</w:t>
      </w:r>
      <w:r w:rsidR="00D112E3" w:rsidRPr="00344BAA">
        <w:rPr>
          <w:rFonts w:cs="Times New Roman"/>
          <w:spacing w:val="-1"/>
        </w:rPr>
        <w:t> </w:t>
      </w:r>
      <w:r w:rsidR="00AA19F8" w:rsidRPr="00344BAA">
        <w:rPr>
          <w:rFonts w:cs="Times New Roman"/>
          <w:spacing w:val="-1"/>
        </w:rPr>
        <w:fldChar w:fldCharType="begin"/>
      </w:r>
      <w:r w:rsidR="00AA19F8" w:rsidRPr="00344BAA">
        <w:rPr>
          <w:rFonts w:cs="Times New Roman"/>
          <w:spacing w:val="-1"/>
        </w:rPr>
        <w:instrText xml:space="preserve"> REF  _Ref514151469 \h \r \t  \* MERGEFORMAT </w:instrText>
      </w:r>
      <w:r w:rsidR="00AA19F8" w:rsidRPr="00344BAA">
        <w:rPr>
          <w:rFonts w:cs="Times New Roman"/>
          <w:spacing w:val="-1"/>
        </w:rPr>
      </w:r>
      <w:r w:rsidR="00AA19F8" w:rsidRPr="00344BAA">
        <w:rPr>
          <w:rFonts w:cs="Times New Roman"/>
          <w:spacing w:val="-1"/>
        </w:rPr>
        <w:fldChar w:fldCharType="separate"/>
      </w:r>
      <w:r w:rsidR="0092070E">
        <w:rPr>
          <w:rFonts w:cs="Times New Roman"/>
          <w:spacing w:val="-1"/>
        </w:rPr>
        <w:t>1.10</w:t>
      </w:r>
      <w:r w:rsidR="00AA19F8" w:rsidRPr="00344BAA">
        <w:rPr>
          <w:rFonts w:cs="Times New Roman"/>
          <w:spacing w:val="-1"/>
        </w:rPr>
        <w:fldChar w:fldCharType="end"/>
      </w:r>
      <w:r w:rsidRPr="00344BAA">
        <w:rPr>
          <w:rFonts w:cs="Times New Roman"/>
        </w:rPr>
        <w:t>.</w:t>
      </w:r>
    </w:p>
    <w:p w14:paraId="7B65B4EC" w14:textId="17EC036B" w:rsidR="008A6780" w:rsidRPr="00344BAA" w:rsidRDefault="00FA5C14" w:rsidP="00D112E3">
      <w:pPr>
        <w:pStyle w:val="a2"/>
      </w:pPr>
      <w:bookmarkStart w:id="29" w:name="_Ref514151469"/>
      <w:r w:rsidRPr="00344BAA">
        <w:t>Технические</w:t>
      </w:r>
      <w:r w:rsidR="00D112E3" w:rsidRPr="00344BAA">
        <w:t xml:space="preserve"> </w:t>
      </w:r>
      <w:r w:rsidRPr="00344BAA">
        <w:t>характеристики</w:t>
      </w:r>
      <w:r w:rsidR="00D112E3" w:rsidRPr="00344BAA">
        <w:t xml:space="preserve"> </w:t>
      </w:r>
      <w:r w:rsidRPr="00344BAA">
        <w:t>котельного</w:t>
      </w:r>
      <w:r w:rsidR="00D112E3" w:rsidRPr="00344BAA">
        <w:t xml:space="preserve"> </w:t>
      </w:r>
      <w:r w:rsidRPr="00344BAA">
        <w:rPr>
          <w:spacing w:val="-3"/>
        </w:rPr>
        <w:t xml:space="preserve">оборудования </w:t>
      </w:r>
      <w:r w:rsidRPr="00344BAA">
        <w:t>котельной</w:t>
      </w:r>
      <w:r w:rsidR="00D112E3" w:rsidRPr="00344BAA">
        <w:t> </w:t>
      </w:r>
      <w:r w:rsidRPr="00344BAA">
        <w:t>№49 пос.</w:t>
      </w:r>
      <w:r w:rsidR="00D112E3" w:rsidRPr="00344BAA">
        <w:rPr>
          <w:spacing w:val="-1"/>
        </w:rPr>
        <w:t> </w:t>
      </w:r>
      <w:r w:rsidRPr="00344BAA">
        <w:t>Пригородный</w:t>
      </w:r>
      <w:bookmarkEnd w:id="29"/>
    </w:p>
    <w:tbl>
      <w:tblPr>
        <w:tblStyle w:val="af8"/>
        <w:tblW w:w="5000" w:type="pct"/>
        <w:jc w:val="center"/>
        <w:tblLayout w:type="fixed"/>
        <w:tblLook w:val="0680" w:firstRow="0" w:lastRow="0" w:firstColumn="1" w:lastColumn="0" w:noHBand="1" w:noVBand="1"/>
      </w:tblPr>
      <w:tblGrid>
        <w:gridCol w:w="5132"/>
        <w:gridCol w:w="2283"/>
        <w:gridCol w:w="2283"/>
      </w:tblGrid>
      <w:tr w:rsidR="008A6780" w:rsidRPr="00344BAA" w14:paraId="07E195A8" w14:textId="77777777" w:rsidTr="005A2015">
        <w:trPr>
          <w:trHeight w:val="283"/>
          <w:tblHeader/>
          <w:jc w:val="center"/>
        </w:trPr>
        <w:tc>
          <w:tcPr>
            <w:cnfStyle w:val="001000000000" w:firstRow="0" w:lastRow="0" w:firstColumn="1" w:lastColumn="0" w:oddVBand="0" w:evenVBand="0" w:oddHBand="0" w:evenHBand="0" w:firstRowFirstColumn="0" w:firstRowLastColumn="0" w:lastRowFirstColumn="0" w:lastRowLastColumn="0"/>
            <w:tcW w:w="2646" w:type="pct"/>
          </w:tcPr>
          <w:p w14:paraId="6D8E4E86" w14:textId="77777777" w:rsidR="008A6780" w:rsidRPr="00344BAA" w:rsidRDefault="00FA5C14" w:rsidP="005A2015">
            <w:pPr>
              <w:pStyle w:val="TableParagraph"/>
              <w:rPr>
                <w:b/>
              </w:rPr>
            </w:pPr>
            <w:r w:rsidRPr="00344BAA">
              <w:rPr>
                <w:b/>
              </w:rPr>
              <w:t>№ котла</w:t>
            </w:r>
          </w:p>
        </w:tc>
        <w:tc>
          <w:tcPr>
            <w:tcW w:w="1177" w:type="pct"/>
          </w:tcPr>
          <w:p w14:paraId="07674BA4" w14:textId="77777777" w:rsidR="008A6780" w:rsidRPr="00344BAA" w:rsidRDefault="00FA5C14" w:rsidP="005A2015">
            <w:pPr>
              <w:pStyle w:val="TableParagraph"/>
              <w:cnfStyle w:val="000000000000" w:firstRow="0" w:lastRow="0" w:firstColumn="0" w:lastColumn="0" w:oddVBand="0" w:evenVBand="0" w:oddHBand="0" w:evenHBand="0" w:firstRowFirstColumn="0" w:firstRowLastColumn="0" w:lastRowFirstColumn="0" w:lastRowLastColumn="0"/>
              <w:rPr>
                <w:b/>
              </w:rPr>
            </w:pPr>
            <w:r w:rsidRPr="00344BAA">
              <w:rPr>
                <w:b/>
              </w:rPr>
              <w:t>1</w:t>
            </w:r>
          </w:p>
        </w:tc>
        <w:tc>
          <w:tcPr>
            <w:tcW w:w="1177" w:type="pct"/>
          </w:tcPr>
          <w:p w14:paraId="20CD87DB" w14:textId="77777777" w:rsidR="008A6780" w:rsidRPr="00344BAA" w:rsidRDefault="00FA5C14" w:rsidP="005A2015">
            <w:pPr>
              <w:pStyle w:val="TableParagraph"/>
              <w:cnfStyle w:val="000000000000" w:firstRow="0" w:lastRow="0" w:firstColumn="0" w:lastColumn="0" w:oddVBand="0" w:evenVBand="0" w:oddHBand="0" w:evenHBand="0" w:firstRowFirstColumn="0" w:firstRowLastColumn="0" w:lastRowFirstColumn="0" w:lastRowLastColumn="0"/>
              <w:rPr>
                <w:b/>
              </w:rPr>
            </w:pPr>
            <w:r w:rsidRPr="00344BAA">
              <w:rPr>
                <w:b/>
              </w:rPr>
              <w:t>2</w:t>
            </w:r>
          </w:p>
        </w:tc>
      </w:tr>
      <w:tr w:rsidR="008A6780" w:rsidRPr="00344BAA" w14:paraId="1F2D9DCC" w14:textId="77777777" w:rsidTr="005A2015">
        <w:trPr>
          <w:trHeight w:val="283"/>
          <w:jc w:val="center"/>
        </w:trPr>
        <w:tc>
          <w:tcPr>
            <w:cnfStyle w:val="001000000000" w:firstRow="0" w:lastRow="0" w:firstColumn="1" w:lastColumn="0" w:oddVBand="0" w:evenVBand="0" w:oddHBand="0" w:evenHBand="0" w:firstRowFirstColumn="0" w:firstRowLastColumn="0" w:lastRowFirstColumn="0" w:lastRowLastColumn="0"/>
            <w:tcW w:w="2646" w:type="pct"/>
          </w:tcPr>
          <w:p w14:paraId="7437113D" w14:textId="77777777" w:rsidR="008A6780" w:rsidRPr="00344BAA" w:rsidRDefault="00FA5C14" w:rsidP="005A2015">
            <w:pPr>
              <w:pStyle w:val="TableParagraph"/>
              <w:jc w:val="left"/>
            </w:pPr>
            <w:r w:rsidRPr="00344BAA">
              <w:t>Марка котла</w:t>
            </w:r>
          </w:p>
        </w:tc>
        <w:tc>
          <w:tcPr>
            <w:tcW w:w="1177" w:type="pct"/>
          </w:tcPr>
          <w:p w14:paraId="7F9D4EBD" w14:textId="77777777" w:rsidR="008A6780" w:rsidRPr="00344BAA" w:rsidRDefault="00FA5C14" w:rsidP="005A2015">
            <w:pPr>
              <w:pStyle w:val="TableParagraph"/>
              <w:cnfStyle w:val="000000000000" w:firstRow="0" w:lastRow="0" w:firstColumn="0" w:lastColumn="0" w:oddVBand="0" w:evenVBand="0" w:oddHBand="0" w:evenHBand="0" w:firstRowFirstColumn="0" w:firstRowLastColumn="0" w:lastRowFirstColumn="0" w:lastRowLastColumn="0"/>
            </w:pPr>
            <w:r w:rsidRPr="00344BAA">
              <w:t>REX-10</w:t>
            </w:r>
          </w:p>
        </w:tc>
        <w:tc>
          <w:tcPr>
            <w:tcW w:w="1177" w:type="pct"/>
          </w:tcPr>
          <w:p w14:paraId="50E292FC" w14:textId="77777777" w:rsidR="008A6780" w:rsidRPr="00344BAA" w:rsidRDefault="00FA5C14" w:rsidP="005A2015">
            <w:pPr>
              <w:pStyle w:val="TableParagraph"/>
              <w:cnfStyle w:val="000000000000" w:firstRow="0" w:lastRow="0" w:firstColumn="0" w:lastColumn="0" w:oddVBand="0" w:evenVBand="0" w:oddHBand="0" w:evenHBand="0" w:firstRowFirstColumn="0" w:firstRowLastColumn="0" w:lastRowFirstColumn="0" w:lastRowLastColumn="0"/>
            </w:pPr>
            <w:r w:rsidRPr="00344BAA">
              <w:t>REX-10</w:t>
            </w:r>
          </w:p>
        </w:tc>
      </w:tr>
      <w:tr w:rsidR="008A6780" w:rsidRPr="00344BAA" w14:paraId="08671C4B" w14:textId="77777777" w:rsidTr="005A2015">
        <w:trPr>
          <w:trHeight w:val="283"/>
          <w:jc w:val="center"/>
        </w:trPr>
        <w:tc>
          <w:tcPr>
            <w:cnfStyle w:val="001000000000" w:firstRow="0" w:lastRow="0" w:firstColumn="1" w:lastColumn="0" w:oddVBand="0" w:evenVBand="0" w:oddHBand="0" w:evenHBand="0" w:firstRowFirstColumn="0" w:firstRowLastColumn="0" w:lastRowFirstColumn="0" w:lastRowLastColumn="0"/>
            <w:tcW w:w="2646" w:type="pct"/>
          </w:tcPr>
          <w:p w14:paraId="340B6331" w14:textId="77777777" w:rsidR="008A6780" w:rsidRPr="00344BAA" w:rsidRDefault="00FA5C14" w:rsidP="005A2015">
            <w:pPr>
              <w:pStyle w:val="TableParagraph"/>
              <w:jc w:val="left"/>
            </w:pPr>
            <w:r w:rsidRPr="00344BAA">
              <w:t>Год ввода в эксплуатацию</w:t>
            </w:r>
          </w:p>
        </w:tc>
        <w:tc>
          <w:tcPr>
            <w:tcW w:w="1177" w:type="pct"/>
          </w:tcPr>
          <w:p w14:paraId="33E91E9A" w14:textId="77777777" w:rsidR="008A6780" w:rsidRPr="00344BAA" w:rsidRDefault="00FA5C14" w:rsidP="005A2015">
            <w:pPr>
              <w:pStyle w:val="TableParagraph"/>
              <w:cnfStyle w:val="000000000000" w:firstRow="0" w:lastRow="0" w:firstColumn="0" w:lastColumn="0" w:oddVBand="0" w:evenVBand="0" w:oddHBand="0" w:evenHBand="0" w:firstRowFirstColumn="0" w:firstRowLastColumn="0" w:lastRowFirstColumn="0" w:lastRowLastColumn="0"/>
            </w:pPr>
            <w:r w:rsidRPr="00344BAA">
              <w:t>2014</w:t>
            </w:r>
          </w:p>
        </w:tc>
        <w:tc>
          <w:tcPr>
            <w:tcW w:w="1177" w:type="pct"/>
          </w:tcPr>
          <w:p w14:paraId="1147BE95" w14:textId="77777777" w:rsidR="008A6780" w:rsidRPr="00344BAA" w:rsidRDefault="00FA5C14" w:rsidP="005A2015">
            <w:pPr>
              <w:pStyle w:val="TableParagraph"/>
              <w:cnfStyle w:val="000000000000" w:firstRow="0" w:lastRow="0" w:firstColumn="0" w:lastColumn="0" w:oddVBand="0" w:evenVBand="0" w:oddHBand="0" w:evenHBand="0" w:firstRowFirstColumn="0" w:firstRowLastColumn="0" w:lastRowFirstColumn="0" w:lastRowLastColumn="0"/>
            </w:pPr>
            <w:r w:rsidRPr="00344BAA">
              <w:t>2014</w:t>
            </w:r>
          </w:p>
        </w:tc>
      </w:tr>
      <w:tr w:rsidR="008A6780" w:rsidRPr="00344BAA" w14:paraId="0EF78B70" w14:textId="77777777" w:rsidTr="005A2015">
        <w:trPr>
          <w:trHeight w:val="283"/>
          <w:jc w:val="center"/>
        </w:trPr>
        <w:tc>
          <w:tcPr>
            <w:cnfStyle w:val="001000000000" w:firstRow="0" w:lastRow="0" w:firstColumn="1" w:lastColumn="0" w:oddVBand="0" w:evenVBand="0" w:oddHBand="0" w:evenHBand="0" w:firstRowFirstColumn="0" w:firstRowLastColumn="0" w:lastRowFirstColumn="0" w:lastRowLastColumn="0"/>
            <w:tcW w:w="2646" w:type="pct"/>
          </w:tcPr>
          <w:p w14:paraId="76B52BA1" w14:textId="77777777" w:rsidR="008A6780" w:rsidRPr="00344BAA" w:rsidRDefault="00FA5C14" w:rsidP="005A2015">
            <w:pPr>
              <w:pStyle w:val="TableParagraph"/>
              <w:jc w:val="left"/>
            </w:pPr>
            <w:r w:rsidRPr="00344BAA">
              <w:t>Теплопроизводительность, МВт</w:t>
            </w:r>
          </w:p>
        </w:tc>
        <w:tc>
          <w:tcPr>
            <w:tcW w:w="1177" w:type="pct"/>
          </w:tcPr>
          <w:p w14:paraId="1F57BD25" w14:textId="77777777" w:rsidR="008A6780" w:rsidRPr="00344BAA" w:rsidRDefault="00FA5C14" w:rsidP="005A2015">
            <w:pPr>
              <w:pStyle w:val="TableParagraph"/>
              <w:cnfStyle w:val="000000000000" w:firstRow="0" w:lastRow="0" w:firstColumn="0" w:lastColumn="0" w:oddVBand="0" w:evenVBand="0" w:oddHBand="0" w:evenHBand="0" w:firstRowFirstColumn="0" w:firstRowLastColumn="0" w:lastRowFirstColumn="0" w:lastRowLastColumn="0"/>
            </w:pPr>
            <w:r w:rsidRPr="00344BAA">
              <w:t>0,1</w:t>
            </w:r>
          </w:p>
        </w:tc>
        <w:tc>
          <w:tcPr>
            <w:tcW w:w="1177" w:type="pct"/>
          </w:tcPr>
          <w:p w14:paraId="03FFFF73" w14:textId="77777777" w:rsidR="008A6780" w:rsidRPr="00344BAA" w:rsidRDefault="00FA5C14" w:rsidP="005A2015">
            <w:pPr>
              <w:pStyle w:val="TableParagraph"/>
              <w:cnfStyle w:val="000000000000" w:firstRow="0" w:lastRow="0" w:firstColumn="0" w:lastColumn="0" w:oddVBand="0" w:evenVBand="0" w:oddHBand="0" w:evenHBand="0" w:firstRowFirstColumn="0" w:firstRowLastColumn="0" w:lastRowFirstColumn="0" w:lastRowLastColumn="0"/>
            </w:pPr>
            <w:r w:rsidRPr="00344BAA">
              <w:t>0,1</w:t>
            </w:r>
          </w:p>
        </w:tc>
      </w:tr>
      <w:tr w:rsidR="008A6780" w:rsidRPr="00344BAA" w14:paraId="19BE4E30" w14:textId="77777777" w:rsidTr="005A2015">
        <w:trPr>
          <w:trHeight w:val="283"/>
          <w:jc w:val="center"/>
        </w:trPr>
        <w:tc>
          <w:tcPr>
            <w:cnfStyle w:val="001000000000" w:firstRow="0" w:lastRow="0" w:firstColumn="1" w:lastColumn="0" w:oddVBand="0" w:evenVBand="0" w:oddHBand="0" w:evenHBand="0" w:firstRowFirstColumn="0" w:firstRowLastColumn="0" w:lastRowFirstColumn="0" w:lastRowLastColumn="0"/>
            <w:tcW w:w="2646" w:type="pct"/>
          </w:tcPr>
          <w:p w14:paraId="49AD050E" w14:textId="77777777" w:rsidR="008A6780" w:rsidRPr="00344BAA" w:rsidRDefault="00FA5C14" w:rsidP="005A2015">
            <w:pPr>
              <w:pStyle w:val="TableParagraph"/>
              <w:jc w:val="left"/>
            </w:pPr>
            <w:r w:rsidRPr="00344BAA">
              <w:t>Теплопроизводительность, Гкал/час</w:t>
            </w:r>
          </w:p>
        </w:tc>
        <w:tc>
          <w:tcPr>
            <w:tcW w:w="1177" w:type="pct"/>
          </w:tcPr>
          <w:p w14:paraId="0DA7BADD" w14:textId="77777777" w:rsidR="008A6780" w:rsidRPr="00344BAA" w:rsidRDefault="00FA5C14" w:rsidP="005A2015">
            <w:pPr>
              <w:pStyle w:val="TableParagraph"/>
              <w:cnfStyle w:val="000000000000" w:firstRow="0" w:lastRow="0" w:firstColumn="0" w:lastColumn="0" w:oddVBand="0" w:evenVBand="0" w:oddHBand="0" w:evenHBand="0" w:firstRowFirstColumn="0" w:firstRowLastColumn="0" w:lastRowFirstColumn="0" w:lastRowLastColumn="0"/>
            </w:pPr>
            <w:r w:rsidRPr="00344BAA">
              <w:t>0,086</w:t>
            </w:r>
          </w:p>
        </w:tc>
        <w:tc>
          <w:tcPr>
            <w:tcW w:w="1177" w:type="pct"/>
          </w:tcPr>
          <w:p w14:paraId="76B85C6A" w14:textId="77777777" w:rsidR="008A6780" w:rsidRPr="00344BAA" w:rsidRDefault="00FA5C14" w:rsidP="005A2015">
            <w:pPr>
              <w:pStyle w:val="TableParagraph"/>
              <w:cnfStyle w:val="000000000000" w:firstRow="0" w:lastRow="0" w:firstColumn="0" w:lastColumn="0" w:oddVBand="0" w:evenVBand="0" w:oddHBand="0" w:evenHBand="0" w:firstRowFirstColumn="0" w:firstRowLastColumn="0" w:lastRowFirstColumn="0" w:lastRowLastColumn="0"/>
            </w:pPr>
            <w:r w:rsidRPr="00344BAA">
              <w:t>0,086</w:t>
            </w:r>
          </w:p>
        </w:tc>
      </w:tr>
      <w:tr w:rsidR="008A6780" w:rsidRPr="00344BAA" w14:paraId="49B7E7B3" w14:textId="77777777" w:rsidTr="005A2015">
        <w:trPr>
          <w:trHeight w:val="283"/>
          <w:jc w:val="center"/>
        </w:trPr>
        <w:tc>
          <w:tcPr>
            <w:cnfStyle w:val="001000000000" w:firstRow="0" w:lastRow="0" w:firstColumn="1" w:lastColumn="0" w:oddVBand="0" w:evenVBand="0" w:oddHBand="0" w:evenHBand="0" w:firstRowFirstColumn="0" w:firstRowLastColumn="0" w:lastRowFirstColumn="0" w:lastRowLastColumn="0"/>
            <w:tcW w:w="2646" w:type="pct"/>
          </w:tcPr>
          <w:p w14:paraId="34CA4EB2" w14:textId="77777777" w:rsidR="008A6780" w:rsidRPr="00344BAA" w:rsidRDefault="00FA5C14" w:rsidP="005A2015">
            <w:pPr>
              <w:pStyle w:val="TableParagraph"/>
              <w:jc w:val="left"/>
            </w:pPr>
            <w:r w:rsidRPr="00344BAA">
              <w:t>Максимальное избыточное давление воды, МПа</w:t>
            </w:r>
          </w:p>
        </w:tc>
        <w:tc>
          <w:tcPr>
            <w:tcW w:w="1177" w:type="pct"/>
          </w:tcPr>
          <w:p w14:paraId="5039D289" w14:textId="77777777" w:rsidR="008A6780" w:rsidRPr="00344BAA" w:rsidRDefault="00FA5C14" w:rsidP="005A2015">
            <w:pPr>
              <w:pStyle w:val="TableParagraph"/>
              <w:cnfStyle w:val="000000000000" w:firstRow="0" w:lastRow="0" w:firstColumn="0" w:lastColumn="0" w:oddVBand="0" w:evenVBand="0" w:oddHBand="0" w:evenHBand="0" w:firstRowFirstColumn="0" w:firstRowLastColumn="0" w:lastRowFirstColumn="0" w:lastRowLastColumn="0"/>
            </w:pPr>
            <w:r w:rsidRPr="00344BAA">
              <w:t>0,5</w:t>
            </w:r>
          </w:p>
        </w:tc>
        <w:tc>
          <w:tcPr>
            <w:tcW w:w="1177" w:type="pct"/>
          </w:tcPr>
          <w:p w14:paraId="554EC3BC" w14:textId="77777777" w:rsidR="008A6780" w:rsidRPr="00344BAA" w:rsidRDefault="00FA5C14" w:rsidP="005A2015">
            <w:pPr>
              <w:pStyle w:val="TableParagraph"/>
              <w:cnfStyle w:val="000000000000" w:firstRow="0" w:lastRow="0" w:firstColumn="0" w:lastColumn="0" w:oddVBand="0" w:evenVBand="0" w:oddHBand="0" w:evenHBand="0" w:firstRowFirstColumn="0" w:firstRowLastColumn="0" w:lastRowFirstColumn="0" w:lastRowLastColumn="0"/>
            </w:pPr>
            <w:r w:rsidRPr="00344BAA">
              <w:t>0,5</w:t>
            </w:r>
          </w:p>
        </w:tc>
      </w:tr>
      <w:tr w:rsidR="005A2015" w:rsidRPr="00344BAA" w14:paraId="6DDF8C4C" w14:textId="77777777" w:rsidTr="005A2015">
        <w:trPr>
          <w:trHeight w:val="283"/>
          <w:jc w:val="center"/>
        </w:trPr>
        <w:tc>
          <w:tcPr>
            <w:cnfStyle w:val="001000000000" w:firstRow="0" w:lastRow="0" w:firstColumn="1" w:lastColumn="0" w:oddVBand="0" w:evenVBand="0" w:oddHBand="0" w:evenHBand="0" w:firstRowFirstColumn="0" w:firstRowLastColumn="0" w:lastRowFirstColumn="0" w:lastRowLastColumn="0"/>
            <w:tcW w:w="2646" w:type="pct"/>
          </w:tcPr>
          <w:p w14:paraId="2F40A727" w14:textId="1812751F" w:rsidR="005A2015" w:rsidRPr="00344BAA" w:rsidRDefault="005A2015" w:rsidP="005A2015">
            <w:pPr>
              <w:pStyle w:val="TableParagraph"/>
              <w:jc w:val="left"/>
            </w:pPr>
            <w:r w:rsidRPr="00344BAA">
              <w:t>Минимальная температура воды на входе в котел, °</w:t>
            </w:r>
            <w:r w:rsidRPr="00344BAA">
              <w:rPr>
                <w:lang w:val="en-US"/>
              </w:rPr>
              <w:t>C</w:t>
            </w:r>
          </w:p>
        </w:tc>
        <w:tc>
          <w:tcPr>
            <w:tcW w:w="1177" w:type="pct"/>
          </w:tcPr>
          <w:p w14:paraId="5E5956F0" w14:textId="77777777" w:rsidR="005A2015" w:rsidRPr="00344BAA" w:rsidRDefault="005A2015" w:rsidP="005A2015">
            <w:pPr>
              <w:pStyle w:val="TableParagraph"/>
              <w:cnfStyle w:val="000000000000" w:firstRow="0" w:lastRow="0" w:firstColumn="0" w:lastColumn="0" w:oddVBand="0" w:evenVBand="0" w:oddHBand="0" w:evenHBand="0" w:firstRowFirstColumn="0" w:firstRowLastColumn="0" w:lastRowFirstColumn="0" w:lastRowLastColumn="0"/>
            </w:pPr>
            <w:r w:rsidRPr="00344BAA">
              <w:t>55</w:t>
            </w:r>
          </w:p>
        </w:tc>
        <w:tc>
          <w:tcPr>
            <w:tcW w:w="1177" w:type="pct"/>
          </w:tcPr>
          <w:p w14:paraId="246911E0" w14:textId="77777777" w:rsidR="005A2015" w:rsidRPr="00344BAA" w:rsidRDefault="005A2015" w:rsidP="005A2015">
            <w:pPr>
              <w:pStyle w:val="TableParagraph"/>
              <w:cnfStyle w:val="000000000000" w:firstRow="0" w:lastRow="0" w:firstColumn="0" w:lastColumn="0" w:oddVBand="0" w:evenVBand="0" w:oddHBand="0" w:evenHBand="0" w:firstRowFirstColumn="0" w:firstRowLastColumn="0" w:lastRowFirstColumn="0" w:lastRowLastColumn="0"/>
            </w:pPr>
            <w:r w:rsidRPr="00344BAA">
              <w:t>55</w:t>
            </w:r>
          </w:p>
        </w:tc>
      </w:tr>
      <w:tr w:rsidR="005A2015" w:rsidRPr="00344BAA" w14:paraId="64DE5AD2" w14:textId="77777777" w:rsidTr="005A2015">
        <w:trPr>
          <w:trHeight w:val="283"/>
          <w:jc w:val="center"/>
        </w:trPr>
        <w:tc>
          <w:tcPr>
            <w:cnfStyle w:val="001000000000" w:firstRow="0" w:lastRow="0" w:firstColumn="1" w:lastColumn="0" w:oddVBand="0" w:evenVBand="0" w:oddHBand="0" w:evenHBand="0" w:firstRowFirstColumn="0" w:firstRowLastColumn="0" w:lastRowFirstColumn="0" w:lastRowLastColumn="0"/>
            <w:tcW w:w="2646" w:type="pct"/>
          </w:tcPr>
          <w:p w14:paraId="34163C37" w14:textId="59056F8F" w:rsidR="005A2015" w:rsidRPr="00344BAA" w:rsidRDefault="005A2015" w:rsidP="005A2015">
            <w:pPr>
              <w:pStyle w:val="TableParagraph"/>
              <w:jc w:val="left"/>
            </w:pPr>
            <w:r w:rsidRPr="00344BAA">
              <w:t>Максимальная температура воды на выходе из котла, °</w:t>
            </w:r>
            <w:r w:rsidRPr="00344BAA">
              <w:rPr>
                <w:lang w:val="en-US"/>
              </w:rPr>
              <w:t>C</w:t>
            </w:r>
          </w:p>
        </w:tc>
        <w:tc>
          <w:tcPr>
            <w:tcW w:w="1177" w:type="pct"/>
          </w:tcPr>
          <w:p w14:paraId="5410E684" w14:textId="77777777" w:rsidR="005A2015" w:rsidRPr="00344BAA" w:rsidRDefault="005A2015" w:rsidP="005A2015">
            <w:pPr>
              <w:pStyle w:val="TableParagraph"/>
              <w:cnfStyle w:val="000000000000" w:firstRow="0" w:lastRow="0" w:firstColumn="0" w:lastColumn="0" w:oddVBand="0" w:evenVBand="0" w:oddHBand="0" w:evenHBand="0" w:firstRowFirstColumn="0" w:firstRowLastColumn="0" w:lastRowFirstColumn="0" w:lastRowLastColumn="0"/>
            </w:pPr>
            <w:r w:rsidRPr="00344BAA">
              <w:t>110</w:t>
            </w:r>
          </w:p>
        </w:tc>
        <w:tc>
          <w:tcPr>
            <w:tcW w:w="1177" w:type="pct"/>
          </w:tcPr>
          <w:p w14:paraId="27683C4F" w14:textId="77777777" w:rsidR="005A2015" w:rsidRPr="00344BAA" w:rsidRDefault="005A2015" w:rsidP="005A2015">
            <w:pPr>
              <w:pStyle w:val="TableParagraph"/>
              <w:cnfStyle w:val="000000000000" w:firstRow="0" w:lastRow="0" w:firstColumn="0" w:lastColumn="0" w:oddVBand="0" w:evenVBand="0" w:oddHBand="0" w:evenHBand="0" w:firstRowFirstColumn="0" w:firstRowLastColumn="0" w:lastRowFirstColumn="0" w:lastRowLastColumn="0"/>
            </w:pPr>
            <w:r w:rsidRPr="00344BAA">
              <w:t>110</w:t>
            </w:r>
          </w:p>
        </w:tc>
      </w:tr>
    </w:tbl>
    <w:p w14:paraId="414F0600" w14:textId="77777777" w:rsidR="008A6780" w:rsidRPr="00344BAA" w:rsidRDefault="008A6780" w:rsidP="00FA5C14">
      <w:pPr>
        <w:pStyle w:val="a4"/>
        <w:rPr>
          <w:rFonts w:cs="Times New Roman"/>
        </w:rPr>
      </w:pPr>
    </w:p>
    <w:p w14:paraId="716A7F0C" w14:textId="2741034E" w:rsidR="008A6780" w:rsidRPr="00344BAA" w:rsidRDefault="00FA5C14" w:rsidP="008C4CEF">
      <w:pPr>
        <w:pStyle w:val="4"/>
        <w:rPr>
          <w:rFonts w:cs="Times New Roman"/>
        </w:rPr>
      </w:pPr>
      <w:r w:rsidRPr="00344BAA">
        <w:rPr>
          <w:rFonts w:cs="Times New Roman"/>
        </w:rPr>
        <w:t xml:space="preserve">Параметры установленной тепловой мощности </w:t>
      </w:r>
      <w:r w:rsidR="008C4CEF" w:rsidRPr="00344BAA">
        <w:rPr>
          <w:rFonts w:cs="Times New Roman"/>
        </w:rPr>
        <w:t>источника тепловой энергии</w:t>
      </w:r>
    </w:p>
    <w:p w14:paraId="1D98ED51" w14:textId="77777777" w:rsidR="008A6780" w:rsidRPr="00344BAA" w:rsidRDefault="00FA5C14" w:rsidP="00FA5C14">
      <w:pPr>
        <w:pStyle w:val="a4"/>
        <w:rPr>
          <w:rFonts w:cs="Times New Roman"/>
        </w:rPr>
      </w:pPr>
      <w:r w:rsidRPr="00344BAA">
        <w:rPr>
          <w:rFonts w:cs="Times New Roman"/>
        </w:rPr>
        <w:t>На котельной установлено два водогрейных котла REX-10 теплопроизводительностью 0,1 МВт (0,086 Гкал/час) каждый. Установленная мощность котельной составляет 0,2 МВт (0,172 Гкал/час).</w:t>
      </w:r>
    </w:p>
    <w:p w14:paraId="0ED4FCF1" w14:textId="77777777" w:rsidR="008A6780" w:rsidRPr="00344BAA" w:rsidRDefault="00FA5C14" w:rsidP="00D2338E">
      <w:pPr>
        <w:pStyle w:val="4"/>
        <w:rPr>
          <w:rFonts w:cs="Times New Roman"/>
        </w:rPr>
      </w:pPr>
      <w:r w:rsidRPr="00344BAA">
        <w:rPr>
          <w:rFonts w:cs="Times New Roman"/>
        </w:rPr>
        <w:t>Ограничения тепловой мощности и параметры располагаемой тепловой</w:t>
      </w:r>
      <w:r w:rsidRPr="00344BAA">
        <w:rPr>
          <w:rFonts w:cs="Times New Roman"/>
          <w:spacing w:val="-3"/>
        </w:rPr>
        <w:t xml:space="preserve"> </w:t>
      </w:r>
      <w:r w:rsidRPr="00344BAA">
        <w:rPr>
          <w:rFonts w:cs="Times New Roman"/>
        </w:rPr>
        <w:t>мощности</w:t>
      </w:r>
    </w:p>
    <w:p w14:paraId="1BF86C17" w14:textId="77777777" w:rsidR="008A6780" w:rsidRPr="00344BAA" w:rsidRDefault="00FA5C14" w:rsidP="00FA5C14">
      <w:pPr>
        <w:pStyle w:val="a4"/>
        <w:rPr>
          <w:rFonts w:cs="Times New Roman"/>
        </w:rPr>
      </w:pPr>
      <w:r w:rsidRPr="00344BAA">
        <w:rPr>
          <w:rFonts w:cs="Times New Roman"/>
        </w:rPr>
        <w:t>Ограничения тепловой мощности отсутствуют. Располагаемая мощность котельной составляет 0,2 МВт (0,172 Гкал/час).</w:t>
      </w:r>
    </w:p>
    <w:p w14:paraId="24576D39" w14:textId="77777777" w:rsidR="008A6780" w:rsidRPr="00344BAA" w:rsidRDefault="00FA5C14" w:rsidP="00D2338E">
      <w:pPr>
        <w:pStyle w:val="4"/>
        <w:rPr>
          <w:rFonts w:cs="Times New Roman"/>
        </w:rPr>
      </w:pPr>
      <w:r w:rsidRPr="00344BAA">
        <w:rPr>
          <w:rFonts w:cs="Times New Roman"/>
        </w:rPr>
        <w:t>Объем потребления тепловой энергии (мощности) и собственные и хозяйственные нужды и параметры тепловой мощности нетто</w:t>
      </w:r>
    </w:p>
    <w:p w14:paraId="4905E665" w14:textId="75AE5962" w:rsidR="008A6780" w:rsidRPr="00344BAA" w:rsidRDefault="00FA5C14" w:rsidP="00FA5C14">
      <w:pPr>
        <w:pStyle w:val="a4"/>
        <w:rPr>
          <w:rFonts w:cs="Times New Roman"/>
        </w:rPr>
      </w:pPr>
      <w:r w:rsidRPr="00344BAA">
        <w:rPr>
          <w:rFonts w:cs="Times New Roman"/>
        </w:rPr>
        <w:t xml:space="preserve">Потребление тепловой мощности на собственные нужды котельной </w:t>
      </w:r>
      <w:r w:rsidRPr="00344BAA">
        <w:rPr>
          <w:rFonts w:cs="Times New Roman"/>
          <w:spacing w:val="2"/>
        </w:rPr>
        <w:t xml:space="preserve">№49 </w:t>
      </w:r>
      <w:r w:rsidRPr="00344BAA">
        <w:rPr>
          <w:rFonts w:cs="Times New Roman"/>
        </w:rPr>
        <w:t>составляет 0,00</w:t>
      </w:r>
      <w:r w:rsidR="00D92D38" w:rsidRPr="00344BAA">
        <w:rPr>
          <w:rFonts w:cs="Times New Roman"/>
        </w:rPr>
        <w:t>5</w:t>
      </w:r>
      <w:r w:rsidR="00E019D2" w:rsidRPr="00344BAA">
        <w:rPr>
          <w:rFonts w:cs="Times New Roman"/>
        </w:rPr>
        <w:t> </w:t>
      </w:r>
      <w:r w:rsidRPr="00344BAA">
        <w:rPr>
          <w:rFonts w:cs="Times New Roman"/>
        </w:rPr>
        <w:t>Гкал/ч. Тепловая мощность нетто котельной составляет 0,1</w:t>
      </w:r>
      <w:r w:rsidR="00D92D38" w:rsidRPr="00344BAA">
        <w:rPr>
          <w:rFonts w:cs="Times New Roman"/>
        </w:rPr>
        <w:t>65</w:t>
      </w:r>
      <w:r w:rsidR="00D2338E" w:rsidRPr="00344BAA">
        <w:rPr>
          <w:rFonts w:cs="Times New Roman"/>
          <w:spacing w:val="-2"/>
        </w:rPr>
        <w:t> </w:t>
      </w:r>
      <w:r w:rsidRPr="00344BAA">
        <w:rPr>
          <w:rFonts w:cs="Times New Roman"/>
        </w:rPr>
        <w:t>Гкал/час.</w:t>
      </w:r>
    </w:p>
    <w:p w14:paraId="02647D7F" w14:textId="77777777" w:rsidR="008A6780" w:rsidRPr="00344BAA" w:rsidRDefault="00FA5C14" w:rsidP="00D2338E">
      <w:pPr>
        <w:pStyle w:val="4"/>
        <w:rPr>
          <w:rFonts w:cs="Times New Roman"/>
        </w:rPr>
      </w:pPr>
      <w:r w:rsidRPr="00344BAA">
        <w:rPr>
          <w:rFonts w:cs="Times New Roman"/>
        </w:rPr>
        <w:t>Срок ввода в эксплуатацию теплофикационного оборудования</w:t>
      </w:r>
    </w:p>
    <w:p w14:paraId="642F2B94" w14:textId="77777777" w:rsidR="008A6780" w:rsidRPr="00344BAA" w:rsidRDefault="00FA5C14" w:rsidP="00FA5C14">
      <w:pPr>
        <w:pStyle w:val="a4"/>
        <w:rPr>
          <w:rFonts w:cs="Times New Roman"/>
        </w:rPr>
      </w:pPr>
      <w:r w:rsidRPr="00344BAA">
        <w:rPr>
          <w:rFonts w:cs="Times New Roman"/>
        </w:rPr>
        <w:t>Котельная была построена в 2014 году. Все теплофикационное оборудование котельной эксплуатируется с 2014 года.</w:t>
      </w:r>
    </w:p>
    <w:p w14:paraId="3E97C3FA" w14:textId="77777777" w:rsidR="008A6780" w:rsidRPr="00344BAA" w:rsidRDefault="00FA5C14" w:rsidP="00D2338E">
      <w:pPr>
        <w:pStyle w:val="4"/>
        <w:rPr>
          <w:rFonts w:cs="Times New Roman"/>
        </w:rPr>
      </w:pPr>
      <w:r w:rsidRPr="00344BAA">
        <w:rPr>
          <w:rFonts w:cs="Times New Roman"/>
        </w:rPr>
        <w:t>Схемы выдачи тепловой мощности, структура теплофикационных установок</w:t>
      </w:r>
    </w:p>
    <w:p w14:paraId="5F4635D2" w14:textId="77777777" w:rsidR="008A6780" w:rsidRPr="00344BAA" w:rsidRDefault="00FA5C14" w:rsidP="00FA5C14">
      <w:pPr>
        <w:pStyle w:val="a4"/>
        <w:rPr>
          <w:rFonts w:cs="Times New Roman"/>
        </w:rPr>
      </w:pPr>
      <w:r w:rsidRPr="00344BAA">
        <w:rPr>
          <w:rFonts w:cs="Times New Roman"/>
        </w:rPr>
        <w:t>На котельной №49 пос. Пригородный установлено два водогрейных котла REX-10. Котельная работает по независимой схеме: котловой контур отделен от тепловой сети теплообменниками.</w:t>
      </w:r>
    </w:p>
    <w:p w14:paraId="238BA317" w14:textId="77777777" w:rsidR="008A6780" w:rsidRPr="00344BAA" w:rsidRDefault="00FA5C14" w:rsidP="00D2338E">
      <w:pPr>
        <w:pStyle w:val="4"/>
        <w:rPr>
          <w:rFonts w:cs="Times New Roman"/>
        </w:rPr>
      </w:pPr>
      <w:r w:rsidRPr="00344BAA">
        <w:rPr>
          <w:rFonts w:cs="Times New Roman"/>
        </w:rPr>
        <w:t>Способ регулирования отпуска тепловой энергии от источников тепловой энергии с обоснованием выбора графика изменения температур</w:t>
      </w:r>
      <w:r w:rsidRPr="00344BAA">
        <w:rPr>
          <w:rFonts w:cs="Times New Roman"/>
          <w:spacing w:val="-2"/>
        </w:rPr>
        <w:t xml:space="preserve"> </w:t>
      </w:r>
      <w:r w:rsidRPr="00344BAA">
        <w:rPr>
          <w:rFonts w:cs="Times New Roman"/>
        </w:rPr>
        <w:t>теплоносителя</w:t>
      </w:r>
    </w:p>
    <w:p w14:paraId="3EFC6F1D" w14:textId="2BD738CB" w:rsidR="008A6780" w:rsidRPr="00344BAA" w:rsidRDefault="00FA5C14" w:rsidP="00FA5C14">
      <w:pPr>
        <w:pStyle w:val="a4"/>
        <w:rPr>
          <w:rFonts w:cs="Times New Roman"/>
        </w:rPr>
      </w:pPr>
      <w:r w:rsidRPr="00344BAA">
        <w:rPr>
          <w:rFonts w:cs="Times New Roman"/>
        </w:rPr>
        <w:t>Система теплоснабжения котельной №49 - двухтрубная. Регулирование отпуска тепловой энергии осуществляется качественно-количественным способом, т.е. изменением температуры теплоносителя в подающем трубопроводе в зависимости от температуры наружного воздуха. Температурный график регулирования отпуска тепловой энергии от котельной №49 представлен в таблице</w:t>
      </w:r>
      <w:r w:rsidR="007A658C" w:rsidRPr="00344BAA">
        <w:rPr>
          <w:rFonts w:cs="Times New Roman"/>
        </w:rPr>
        <w:t> </w:t>
      </w:r>
      <w:r w:rsidR="00AA19F8" w:rsidRPr="00344BAA">
        <w:rPr>
          <w:rFonts w:cs="Times New Roman"/>
        </w:rPr>
        <w:fldChar w:fldCharType="begin"/>
      </w:r>
      <w:r w:rsidR="00AA19F8" w:rsidRPr="00344BAA">
        <w:rPr>
          <w:rFonts w:cs="Times New Roman"/>
        </w:rPr>
        <w:instrText xml:space="preserve"> REF  _Ref514151920 \h \r \t  \* MERGEFORMAT </w:instrText>
      </w:r>
      <w:r w:rsidR="00AA19F8" w:rsidRPr="00344BAA">
        <w:rPr>
          <w:rFonts w:cs="Times New Roman"/>
        </w:rPr>
      </w:r>
      <w:r w:rsidR="00AA19F8" w:rsidRPr="00344BAA">
        <w:rPr>
          <w:rFonts w:cs="Times New Roman"/>
        </w:rPr>
        <w:fldChar w:fldCharType="separate"/>
      </w:r>
      <w:r w:rsidR="0092070E">
        <w:rPr>
          <w:rFonts w:cs="Times New Roman"/>
        </w:rPr>
        <w:t>1.11</w:t>
      </w:r>
      <w:r w:rsidR="00AA19F8" w:rsidRPr="00344BAA">
        <w:rPr>
          <w:rFonts w:cs="Times New Roman"/>
        </w:rPr>
        <w:fldChar w:fldCharType="end"/>
      </w:r>
      <w:r w:rsidRPr="00344BAA">
        <w:rPr>
          <w:rFonts w:cs="Times New Roman"/>
        </w:rPr>
        <w:t>.</w:t>
      </w:r>
    </w:p>
    <w:p w14:paraId="753F897E" w14:textId="77777777" w:rsidR="008A6780" w:rsidRPr="00344BAA" w:rsidRDefault="00FA5C14" w:rsidP="007A658C">
      <w:pPr>
        <w:pStyle w:val="a2"/>
      </w:pPr>
      <w:bookmarkStart w:id="30" w:name="_Ref514151920"/>
      <w:r w:rsidRPr="00344BAA">
        <w:t>Температурный</w:t>
      </w:r>
      <w:r w:rsidR="007A658C" w:rsidRPr="00344BAA">
        <w:t xml:space="preserve"> </w:t>
      </w:r>
      <w:r w:rsidRPr="00344BAA">
        <w:t>график</w:t>
      </w:r>
      <w:r w:rsidR="007A658C" w:rsidRPr="00344BAA">
        <w:t xml:space="preserve"> </w:t>
      </w:r>
      <w:r w:rsidRPr="00344BAA">
        <w:t>регулирования</w:t>
      </w:r>
      <w:r w:rsidR="007A658C" w:rsidRPr="00344BAA">
        <w:t xml:space="preserve"> </w:t>
      </w:r>
      <w:r w:rsidRPr="00344BAA">
        <w:t>отпуска</w:t>
      </w:r>
      <w:r w:rsidR="007A658C" w:rsidRPr="00344BAA">
        <w:t xml:space="preserve"> </w:t>
      </w:r>
      <w:r w:rsidRPr="00344BAA">
        <w:rPr>
          <w:spacing w:val="-3"/>
        </w:rPr>
        <w:t xml:space="preserve">тепловой </w:t>
      </w:r>
      <w:r w:rsidRPr="00344BAA">
        <w:t>энергии от котельной №49</w:t>
      </w:r>
      <w:bookmarkEnd w:id="30"/>
    </w:p>
    <w:tbl>
      <w:tblPr>
        <w:tblStyle w:val="af8"/>
        <w:tblW w:w="5000" w:type="pct"/>
        <w:tblLayout w:type="fixed"/>
        <w:tblLook w:val="01E0" w:firstRow="1" w:lastRow="1" w:firstColumn="1" w:lastColumn="1" w:noHBand="0" w:noVBand="0"/>
      </w:tblPr>
      <w:tblGrid>
        <w:gridCol w:w="3236"/>
        <w:gridCol w:w="3231"/>
        <w:gridCol w:w="3231"/>
      </w:tblGrid>
      <w:tr w:rsidR="008A6780" w:rsidRPr="00344BAA" w14:paraId="1EAE8143" w14:textId="77777777" w:rsidTr="00DE448E">
        <w:trPr>
          <w:cnfStyle w:val="100000000000" w:firstRow="1" w:lastRow="0"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668" w:type="pct"/>
          </w:tcPr>
          <w:p w14:paraId="218A9E70" w14:textId="77777777" w:rsidR="008A6780" w:rsidRPr="00344BAA" w:rsidRDefault="00FA5C14" w:rsidP="00781F4B">
            <w:pPr>
              <w:pStyle w:val="TableParagraph"/>
              <w:spacing w:line="242" w:lineRule="auto"/>
              <w:rPr>
                <w:b w:val="0"/>
              </w:rPr>
            </w:pPr>
            <w:r w:rsidRPr="00344BAA">
              <w:t>Температура наружного воздуха, ˚С</w:t>
            </w:r>
          </w:p>
        </w:tc>
        <w:tc>
          <w:tcPr>
            <w:tcW w:w="1666" w:type="pct"/>
          </w:tcPr>
          <w:p w14:paraId="5DECE54F" w14:textId="77777777" w:rsidR="008A6780" w:rsidRPr="00344BAA" w:rsidRDefault="00FA5C14" w:rsidP="00781F4B">
            <w:pPr>
              <w:pStyle w:val="TableParagraph"/>
              <w:spacing w:line="242" w:lineRule="auto"/>
              <w:cnfStyle w:val="100000000000" w:firstRow="1" w:lastRow="0" w:firstColumn="0" w:lastColumn="0" w:oddVBand="0" w:evenVBand="0" w:oddHBand="0" w:evenHBand="0" w:firstRowFirstColumn="0" w:firstRowLastColumn="0" w:lastRowFirstColumn="0" w:lastRowLastColumn="0"/>
              <w:rPr>
                <w:b w:val="0"/>
              </w:rPr>
            </w:pPr>
            <w:r w:rsidRPr="00344BAA">
              <w:t>Температура прямой сетевой воды, ˚С</w:t>
            </w:r>
          </w:p>
        </w:tc>
        <w:tc>
          <w:tcPr>
            <w:tcW w:w="1666" w:type="pct"/>
          </w:tcPr>
          <w:p w14:paraId="6425F17F" w14:textId="77777777" w:rsidR="008A6780" w:rsidRPr="00344BAA" w:rsidRDefault="00FA5C14" w:rsidP="00781F4B">
            <w:pPr>
              <w:pStyle w:val="TableParagraph"/>
              <w:spacing w:line="242" w:lineRule="auto"/>
              <w:cnfStyle w:val="100000000000" w:firstRow="1" w:lastRow="0" w:firstColumn="0" w:lastColumn="0" w:oddVBand="0" w:evenVBand="0" w:oddHBand="0" w:evenHBand="0" w:firstRowFirstColumn="0" w:firstRowLastColumn="0" w:lastRowFirstColumn="0" w:lastRowLastColumn="0"/>
              <w:rPr>
                <w:b w:val="0"/>
              </w:rPr>
            </w:pPr>
            <w:r w:rsidRPr="00344BAA">
              <w:t>Температура обратной сетевой воды, ˚С</w:t>
            </w:r>
          </w:p>
        </w:tc>
      </w:tr>
      <w:tr w:rsidR="008A6780" w:rsidRPr="00344BAA" w14:paraId="78F0C4D5" w14:textId="77777777" w:rsidTr="00DE448E">
        <w:trPr>
          <w:trHeight w:val="283"/>
        </w:trPr>
        <w:tc>
          <w:tcPr>
            <w:cnfStyle w:val="001000000000" w:firstRow="0" w:lastRow="0" w:firstColumn="1" w:lastColumn="0" w:oddVBand="0" w:evenVBand="0" w:oddHBand="0" w:evenHBand="0" w:firstRowFirstColumn="0" w:firstRowLastColumn="0" w:lastRowFirstColumn="0" w:lastRowLastColumn="0"/>
            <w:tcW w:w="1668" w:type="pct"/>
          </w:tcPr>
          <w:p w14:paraId="27A19EF0" w14:textId="77777777" w:rsidR="008A6780" w:rsidRPr="00344BAA" w:rsidRDefault="00FA5C14" w:rsidP="00781F4B">
            <w:pPr>
              <w:pStyle w:val="TableParagraph"/>
              <w:spacing w:line="240" w:lineRule="exact"/>
            </w:pPr>
            <w:r w:rsidRPr="00344BAA">
              <w:t>10</w:t>
            </w:r>
          </w:p>
        </w:tc>
        <w:tc>
          <w:tcPr>
            <w:tcW w:w="1666" w:type="pct"/>
          </w:tcPr>
          <w:p w14:paraId="7E5B2E7B" w14:textId="77777777" w:rsidR="008A6780" w:rsidRPr="00344BAA" w:rsidRDefault="00FA5C14" w:rsidP="00781F4B">
            <w:pPr>
              <w:pStyle w:val="TableParagraph"/>
              <w:spacing w:line="240" w:lineRule="exact"/>
              <w:cnfStyle w:val="000000000000" w:firstRow="0" w:lastRow="0" w:firstColumn="0" w:lastColumn="0" w:oddVBand="0" w:evenVBand="0" w:oddHBand="0" w:evenHBand="0" w:firstRowFirstColumn="0" w:firstRowLastColumn="0" w:lastRowFirstColumn="0" w:lastRowLastColumn="0"/>
            </w:pPr>
            <w:r w:rsidRPr="00344BAA">
              <w:t>36,0</w:t>
            </w:r>
          </w:p>
        </w:tc>
        <w:tc>
          <w:tcPr>
            <w:tcW w:w="1666" w:type="pct"/>
          </w:tcPr>
          <w:p w14:paraId="0B1327F6" w14:textId="77777777" w:rsidR="008A6780" w:rsidRPr="00344BAA" w:rsidRDefault="00FA5C14" w:rsidP="00781F4B">
            <w:pPr>
              <w:pStyle w:val="TableParagraph"/>
              <w:spacing w:line="240" w:lineRule="exact"/>
              <w:cnfStyle w:val="000000000000" w:firstRow="0" w:lastRow="0" w:firstColumn="0" w:lastColumn="0" w:oddVBand="0" w:evenVBand="0" w:oddHBand="0" w:evenHBand="0" w:firstRowFirstColumn="0" w:firstRowLastColumn="0" w:lastRowFirstColumn="0" w:lastRowLastColumn="0"/>
            </w:pPr>
            <w:r w:rsidRPr="00344BAA">
              <w:t>32,0</w:t>
            </w:r>
          </w:p>
        </w:tc>
      </w:tr>
      <w:tr w:rsidR="008A6780" w:rsidRPr="00344BAA" w14:paraId="57635A1A" w14:textId="77777777" w:rsidTr="00DE448E">
        <w:trPr>
          <w:trHeight w:val="283"/>
        </w:trPr>
        <w:tc>
          <w:tcPr>
            <w:cnfStyle w:val="001000000000" w:firstRow="0" w:lastRow="0" w:firstColumn="1" w:lastColumn="0" w:oddVBand="0" w:evenVBand="0" w:oddHBand="0" w:evenHBand="0" w:firstRowFirstColumn="0" w:firstRowLastColumn="0" w:lastRowFirstColumn="0" w:lastRowLastColumn="0"/>
            <w:tcW w:w="1668" w:type="pct"/>
          </w:tcPr>
          <w:p w14:paraId="47BC0F9F" w14:textId="77777777" w:rsidR="008A6780" w:rsidRPr="00344BAA" w:rsidRDefault="00FA5C14" w:rsidP="00781F4B">
            <w:pPr>
              <w:pStyle w:val="TableParagraph"/>
              <w:spacing w:line="240" w:lineRule="exact"/>
            </w:pPr>
            <w:r w:rsidRPr="00344BAA">
              <w:t>9</w:t>
            </w:r>
          </w:p>
        </w:tc>
        <w:tc>
          <w:tcPr>
            <w:tcW w:w="1666" w:type="pct"/>
          </w:tcPr>
          <w:p w14:paraId="14B02480" w14:textId="77777777" w:rsidR="008A6780" w:rsidRPr="00344BAA" w:rsidRDefault="00FA5C14" w:rsidP="00781F4B">
            <w:pPr>
              <w:pStyle w:val="TableParagraph"/>
              <w:spacing w:line="240" w:lineRule="exact"/>
              <w:cnfStyle w:val="000000000000" w:firstRow="0" w:lastRow="0" w:firstColumn="0" w:lastColumn="0" w:oddVBand="0" w:evenVBand="0" w:oddHBand="0" w:evenHBand="0" w:firstRowFirstColumn="0" w:firstRowLastColumn="0" w:lastRowFirstColumn="0" w:lastRowLastColumn="0"/>
            </w:pPr>
            <w:r w:rsidRPr="00344BAA">
              <w:t>37,5</w:t>
            </w:r>
          </w:p>
        </w:tc>
        <w:tc>
          <w:tcPr>
            <w:tcW w:w="1666" w:type="pct"/>
          </w:tcPr>
          <w:p w14:paraId="4474FEE4" w14:textId="77777777" w:rsidR="008A6780" w:rsidRPr="00344BAA" w:rsidRDefault="00FA5C14" w:rsidP="00781F4B">
            <w:pPr>
              <w:pStyle w:val="TableParagraph"/>
              <w:spacing w:line="240" w:lineRule="exact"/>
              <w:cnfStyle w:val="000000000000" w:firstRow="0" w:lastRow="0" w:firstColumn="0" w:lastColumn="0" w:oddVBand="0" w:evenVBand="0" w:oddHBand="0" w:evenHBand="0" w:firstRowFirstColumn="0" w:firstRowLastColumn="0" w:lastRowFirstColumn="0" w:lastRowLastColumn="0"/>
            </w:pPr>
            <w:r w:rsidRPr="00344BAA">
              <w:t>32,9</w:t>
            </w:r>
          </w:p>
        </w:tc>
      </w:tr>
      <w:tr w:rsidR="008A6780" w:rsidRPr="00344BAA" w14:paraId="73BC5F50" w14:textId="77777777" w:rsidTr="00DE448E">
        <w:trPr>
          <w:trHeight w:val="283"/>
        </w:trPr>
        <w:tc>
          <w:tcPr>
            <w:cnfStyle w:val="001000000000" w:firstRow="0" w:lastRow="0" w:firstColumn="1" w:lastColumn="0" w:oddVBand="0" w:evenVBand="0" w:oddHBand="0" w:evenHBand="0" w:firstRowFirstColumn="0" w:firstRowLastColumn="0" w:lastRowFirstColumn="0" w:lastRowLastColumn="0"/>
            <w:tcW w:w="1668" w:type="pct"/>
          </w:tcPr>
          <w:p w14:paraId="19847928" w14:textId="77777777" w:rsidR="008A6780" w:rsidRPr="00344BAA" w:rsidRDefault="00FA5C14" w:rsidP="00781F4B">
            <w:pPr>
              <w:pStyle w:val="TableParagraph"/>
              <w:spacing w:line="240" w:lineRule="exact"/>
            </w:pPr>
            <w:r w:rsidRPr="00344BAA">
              <w:t>8</w:t>
            </w:r>
          </w:p>
        </w:tc>
        <w:tc>
          <w:tcPr>
            <w:tcW w:w="1666" w:type="pct"/>
          </w:tcPr>
          <w:p w14:paraId="0A28A19E" w14:textId="77777777" w:rsidR="008A6780" w:rsidRPr="00344BAA" w:rsidRDefault="00FA5C14" w:rsidP="00781F4B">
            <w:pPr>
              <w:pStyle w:val="TableParagraph"/>
              <w:spacing w:line="240" w:lineRule="exact"/>
              <w:cnfStyle w:val="000000000000" w:firstRow="0" w:lastRow="0" w:firstColumn="0" w:lastColumn="0" w:oddVBand="0" w:evenVBand="0" w:oddHBand="0" w:evenHBand="0" w:firstRowFirstColumn="0" w:firstRowLastColumn="0" w:lastRowFirstColumn="0" w:lastRowLastColumn="0"/>
            </w:pPr>
            <w:r w:rsidRPr="00344BAA">
              <w:t>39,0</w:t>
            </w:r>
          </w:p>
        </w:tc>
        <w:tc>
          <w:tcPr>
            <w:tcW w:w="1666" w:type="pct"/>
          </w:tcPr>
          <w:p w14:paraId="53CCD2B5" w14:textId="77777777" w:rsidR="008A6780" w:rsidRPr="00344BAA" w:rsidRDefault="00FA5C14" w:rsidP="00781F4B">
            <w:pPr>
              <w:pStyle w:val="TableParagraph"/>
              <w:spacing w:line="240" w:lineRule="exact"/>
              <w:cnfStyle w:val="000000000000" w:firstRow="0" w:lastRow="0" w:firstColumn="0" w:lastColumn="0" w:oddVBand="0" w:evenVBand="0" w:oddHBand="0" w:evenHBand="0" w:firstRowFirstColumn="0" w:firstRowLastColumn="0" w:lastRowFirstColumn="0" w:lastRowLastColumn="0"/>
            </w:pPr>
            <w:r w:rsidRPr="00344BAA">
              <w:t>33,8</w:t>
            </w:r>
          </w:p>
        </w:tc>
      </w:tr>
      <w:tr w:rsidR="008A6780" w:rsidRPr="00344BAA" w14:paraId="6FB0EC78" w14:textId="77777777" w:rsidTr="00DE448E">
        <w:trPr>
          <w:trHeight w:val="283"/>
        </w:trPr>
        <w:tc>
          <w:tcPr>
            <w:cnfStyle w:val="001000000000" w:firstRow="0" w:lastRow="0" w:firstColumn="1" w:lastColumn="0" w:oddVBand="0" w:evenVBand="0" w:oddHBand="0" w:evenHBand="0" w:firstRowFirstColumn="0" w:firstRowLastColumn="0" w:lastRowFirstColumn="0" w:lastRowLastColumn="0"/>
            <w:tcW w:w="1668" w:type="pct"/>
          </w:tcPr>
          <w:p w14:paraId="1CA1800B" w14:textId="77777777" w:rsidR="008A6780" w:rsidRPr="00344BAA" w:rsidRDefault="00FA5C14" w:rsidP="00781F4B">
            <w:pPr>
              <w:pStyle w:val="TableParagraph"/>
              <w:spacing w:line="238" w:lineRule="exact"/>
            </w:pPr>
            <w:r w:rsidRPr="00344BAA">
              <w:t>7</w:t>
            </w:r>
          </w:p>
        </w:tc>
        <w:tc>
          <w:tcPr>
            <w:tcW w:w="1666" w:type="pct"/>
          </w:tcPr>
          <w:p w14:paraId="7AB9E2C2" w14:textId="77777777" w:rsidR="008A6780" w:rsidRPr="00344BAA" w:rsidRDefault="00FA5C14" w:rsidP="00781F4B">
            <w:pPr>
              <w:pStyle w:val="TableParagraph"/>
              <w:spacing w:line="238" w:lineRule="exact"/>
              <w:cnfStyle w:val="000000000000" w:firstRow="0" w:lastRow="0" w:firstColumn="0" w:lastColumn="0" w:oddVBand="0" w:evenVBand="0" w:oddHBand="0" w:evenHBand="0" w:firstRowFirstColumn="0" w:firstRowLastColumn="0" w:lastRowFirstColumn="0" w:lastRowLastColumn="0"/>
            </w:pPr>
            <w:r w:rsidRPr="00344BAA">
              <w:t>41,0</w:t>
            </w:r>
          </w:p>
        </w:tc>
        <w:tc>
          <w:tcPr>
            <w:tcW w:w="1666" w:type="pct"/>
          </w:tcPr>
          <w:p w14:paraId="483D3898" w14:textId="77777777" w:rsidR="008A6780" w:rsidRPr="00344BAA" w:rsidRDefault="00FA5C14" w:rsidP="00781F4B">
            <w:pPr>
              <w:pStyle w:val="TableParagraph"/>
              <w:spacing w:line="238" w:lineRule="exact"/>
              <w:cnfStyle w:val="000000000000" w:firstRow="0" w:lastRow="0" w:firstColumn="0" w:lastColumn="0" w:oddVBand="0" w:evenVBand="0" w:oddHBand="0" w:evenHBand="0" w:firstRowFirstColumn="0" w:firstRowLastColumn="0" w:lastRowFirstColumn="0" w:lastRowLastColumn="0"/>
            </w:pPr>
            <w:r w:rsidRPr="00344BAA">
              <w:t>35,2</w:t>
            </w:r>
          </w:p>
        </w:tc>
      </w:tr>
      <w:tr w:rsidR="008A6780" w:rsidRPr="00344BAA" w14:paraId="18670AAF" w14:textId="77777777" w:rsidTr="00DE448E">
        <w:trPr>
          <w:trHeight w:val="283"/>
        </w:trPr>
        <w:tc>
          <w:tcPr>
            <w:cnfStyle w:val="001000000000" w:firstRow="0" w:lastRow="0" w:firstColumn="1" w:lastColumn="0" w:oddVBand="0" w:evenVBand="0" w:oddHBand="0" w:evenHBand="0" w:firstRowFirstColumn="0" w:firstRowLastColumn="0" w:lastRowFirstColumn="0" w:lastRowLastColumn="0"/>
            <w:tcW w:w="1668" w:type="pct"/>
          </w:tcPr>
          <w:p w14:paraId="716C9BD8" w14:textId="77777777" w:rsidR="008A6780" w:rsidRPr="00344BAA" w:rsidRDefault="00FA5C14" w:rsidP="00781F4B">
            <w:pPr>
              <w:pStyle w:val="TableParagraph"/>
              <w:spacing w:line="238" w:lineRule="exact"/>
            </w:pPr>
            <w:r w:rsidRPr="00344BAA">
              <w:t>6</w:t>
            </w:r>
          </w:p>
        </w:tc>
        <w:tc>
          <w:tcPr>
            <w:tcW w:w="1666" w:type="pct"/>
          </w:tcPr>
          <w:p w14:paraId="6EA3AF2B" w14:textId="77777777" w:rsidR="008A6780" w:rsidRPr="00344BAA" w:rsidRDefault="00FA5C14" w:rsidP="00781F4B">
            <w:pPr>
              <w:pStyle w:val="TableParagraph"/>
              <w:spacing w:line="238" w:lineRule="exact"/>
              <w:cnfStyle w:val="000000000000" w:firstRow="0" w:lastRow="0" w:firstColumn="0" w:lastColumn="0" w:oddVBand="0" w:evenVBand="0" w:oddHBand="0" w:evenHBand="0" w:firstRowFirstColumn="0" w:firstRowLastColumn="0" w:lastRowFirstColumn="0" w:lastRowLastColumn="0"/>
            </w:pPr>
            <w:r w:rsidRPr="00344BAA">
              <w:t>43,0</w:t>
            </w:r>
          </w:p>
        </w:tc>
        <w:tc>
          <w:tcPr>
            <w:tcW w:w="1666" w:type="pct"/>
          </w:tcPr>
          <w:p w14:paraId="1883EEA6" w14:textId="77777777" w:rsidR="008A6780" w:rsidRPr="00344BAA" w:rsidRDefault="00FA5C14" w:rsidP="00781F4B">
            <w:pPr>
              <w:pStyle w:val="TableParagraph"/>
              <w:spacing w:line="238" w:lineRule="exact"/>
              <w:cnfStyle w:val="000000000000" w:firstRow="0" w:lastRow="0" w:firstColumn="0" w:lastColumn="0" w:oddVBand="0" w:evenVBand="0" w:oddHBand="0" w:evenHBand="0" w:firstRowFirstColumn="0" w:firstRowLastColumn="0" w:lastRowFirstColumn="0" w:lastRowLastColumn="0"/>
            </w:pPr>
            <w:r w:rsidRPr="00344BAA">
              <w:t>36,6</w:t>
            </w:r>
          </w:p>
        </w:tc>
      </w:tr>
      <w:tr w:rsidR="008A6780" w:rsidRPr="00344BAA" w14:paraId="2DECDB69" w14:textId="77777777" w:rsidTr="00DE448E">
        <w:trPr>
          <w:trHeight w:val="283"/>
        </w:trPr>
        <w:tc>
          <w:tcPr>
            <w:cnfStyle w:val="001000000000" w:firstRow="0" w:lastRow="0" w:firstColumn="1" w:lastColumn="0" w:oddVBand="0" w:evenVBand="0" w:oddHBand="0" w:evenHBand="0" w:firstRowFirstColumn="0" w:firstRowLastColumn="0" w:lastRowFirstColumn="0" w:lastRowLastColumn="0"/>
            <w:tcW w:w="1668" w:type="pct"/>
          </w:tcPr>
          <w:p w14:paraId="44118DC7" w14:textId="77777777" w:rsidR="008A6780" w:rsidRPr="00344BAA" w:rsidRDefault="00FA5C14" w:rsidP="00781F4B">
            <w:pPr>
              <w:pStyle w:val="TableParagraph"/>
              <w:spacing w:line="238" w:lineRule="exact"/>
            </w:pPr>
            <w:r w:rsidRPr="00344BAA">
              <w:t>5</w:t>
            </w:r>
          </w:p>
        </w:tc>
        <w:tc>
          <w:tcPr>
            <w:tcW w:w="1666" w:type="pct"/>
          </w:tcPr>
          <w:p w14:paraId="7078D997" w14:textId="77777777" w:rsidR="008A6780" w:rsidRPr="00344BAA" w:rsidRDefault="00FA5C14" w:rsidP="00781F4B">
            <w:pPr>
              <w:pStyle w:val="TableParagraph"/>
              <w:spacing w:line="238" w:lineRule="exact"/>
              <w:cnfStyle w:val="000000000000" w:firstRow="0" w:lastRow="0" w:firstColumn="0" w:lastColumn="0" w:oddVBand="0" w:evenVBand="0" w:oddHBand="0" w:evenHBand="0" w:firstRowFirstColumn="0" w:firstRowLastColumn="0" w:lastRowFirstColumn="0" w:lastRowLastColumn="0"/>
            </w:pPr>
            <w:r w:rsidRPr="00344BAA">
              <w:t>44,5</w:t>
            </w:r>
          </w:p>
        </w:tc>
        <w:tc>
          <w:tcPr>
            <w:tcW w:w="1666" w:type="pct"/>
          </w:tcPr>
          <w:p w14:paraId="67406EF0" w14:textId="77777777" w:rsidR="008A6780" w:rsidRPr="00344BAA" w:rsidRDefault="00FA5C14" w:rsidP="00781F4B">
            <w:pPr>
              <w:pStyle w:val="TableParagraph"/>
              <w:spacing w:line="238" w:lineRule="exact"/>
              <w:cnfStyle w:val="000000000000" w:firstRow="0" w:lastRow="0" w:firstColumn="0" w:lastColumn="0" w:oddVBand="0" w:evenVBand="0" w:oddHBand="0" w:evenHBand="0" w:firstRowFirstColumn="0" w:firstRowLastColumn="0" w:lastRowFirstColumn="0" w:lastRowLastColumn="0"/>
            </w:pPr>
            <w:r w:rsidRPr="00344BAA">
              <w:t>37,5</w:t>
            </w:r>
          </w:p>
        </w:tc>
      </w:tr>
      <w:tr w:rsidR="008A6780" w:rsidRPr="00344BAA" w14:paraId="79FE50B9" w14:textId="77777777" w:rsidTr="00DE448E">
        <w:trPr>
          <w:trHeight w:val="283"/>
        </w:trPr>
        <w:tc>
          <w:tcPr>
            <w:cnfStyle w:val="001000000000" w:firstRow="0" w:lastRow="0" w:firstColumn="1" w:lastColumn="0" w:oddVBand="0" w:evenVBand="0" w:oddHBand="0" w:evenHBand="0" w:firstRowFirstColumn="0" w:firstRowLastColumn="0" w:lastRowFirstColumn="0" w:lastRowLastColumn="0"/>
            <w:tcW w:w="1668" w:type="pct"/>
          </w:tcPr>
          <w:p w14:paraId="72AA0609" w14:textId="77777777" w:rsidR="008A6780" w:rsidRPr="00344BAA" w:rsidRDefault="00FA5C14" w:rsidP="00781F4B">
            <w:pPr>
              <w:pStyle w:val="TableParagraph"/>
              <w:spacing w:line="240" w:lineRule="exact"/>
            </w:pPr>
            <w:r w:rsidRPr="00344BAA">
              <w:t>4</w:t>
            </w:r>
          </w:p>
        </w:tc>
        <w:tc>
          <w:tcPr>
            <w:tcW w:w="1666" w:type="pct"/>
          </w:tcPr>
          <w:p w14:paraId="7FB67EA0" w14:textId="77777777" w:rsidR="008A6780" w:rsidRPr="00344BAA" w:rsidRDefault="00FA5C14" w:rsidP="00781F4B">
            <w:pPr>
              <w:pStyle w:val="TableParagraph"/>
              <w:spacing w:line="240" w:lineRule="exact"/>
              <w:cnfStyle w:val="000000000000" w:firstRow="0" w:lastRow="0" w:firstColumn="0" w:lastColumn="0" w:oddVBand="0" w:evenVBand="0" w:oddHBand="0" w:evenHBand="0" w:firstRowFirstColumn="0" w:firstRowLastColumn="0" w:lastRowFirstColumn="0" w:lastRowLastColumn="0"/>
            </w:pPr>
            <w:r w:rsidRPr="00344BAA">
              <w:t>46,0</w:t>
            </w:r>
          </w:p>
        </w:tc>
        <w:tc>
          <w:tcPr>
            <w:tcW w:w="1666" w:type="pct"/>
          </w:tcPr>
          <w:p w14:paraId="1724CDF8" w14:textId="77777777" w:rsidR="008A6780" w:rsidRPr="00344BAA" w:rsidRDefault="00FA5C14" w:rsidP="00781F4B">
            <w:pPr>
              <w:pStyle w:val="TableParagraph"/>
              <w:spacing w:line="240" w:lineRule="exact"/>
              <w:cnfStyle w:val="000000000000" w:firstRow="0" w:lastRow="0" w:firstColumn="0" w:lastColumn="0" w:oddVBand="0" w:evenVBand="0" w:oddHBand="0" w:evenHBand="0" w:firstRowFirstColumn="0" w:firstRowLastColumn="0" w:lastRowFirstColumn="0" w:lastRowLastColumn="0"/>
            </w:pPr>
            <w:r w:rsidRPr="00344BAA">
              <w:t>38,4</w:t>
            </w:r>
          </w:p>
        </w:tc>
      </w:tr>
      <w:tr w:rsidR="008A6780" w:rsidRPr="00344BAA" w14:paraId="540C1B1C" w14:textId="77777777" w:rsidTr="00DE448E">
        <w:trPr>
          <w:trHeight w:val="283"/>
        </w:trPr>
        <w:tc>
          <w:tcPr>
            <w:cnfStyle w:val="001000000000" w:firstRow="0" w:lastRow="0" w:firstColumn="1" w:lastColumn="0" w:oddVBand="0" w:evenVBand="0" w:oddHBand="0" w:evenHBand="0" w:firstRowFirstColumn="0" w:firstRowLastColumn="0" w:lastRowFirstColumn="0" w:lastRowLastColumn="0"/>
            <w:tcW w:w="1668" w:type="pct"/>
          </w:tcPr>
          <w:p w14:paraId="2C6BBACD" w14:textId="77777777" w:rsidR="008A6780" w:rsidRPr="00344BAA" w:rsidRDefault="00FA5C14" w:rsidP="00781F4B">
            <w:pPr>
              <w:pStyle w:val="TableParagraph"/>
              <w:spacing w:line="240" w:lineRule="exact"/>
            </w:pPr>
            <w:r w:rsidRPr="00344BAA">
              <w:t>3</w:t>
            </w:r>
          </w:p>
        </w:tc>
        <w:tc>
          <w:tcPr>
            <w:tcW w:w="1666" w:type="pct"/>
          </w:tcPr>
          <w:p w14:paraId="3BEA0C09" w14:textId="77777777" w:rsidR="008A6780" w:rsidRPr="00344BAA" w:rsidRDefault="00FA5C14" w:rsidP="00781F4B">
            <w:pPr>
              <w:pStyle w:val="TableParagraph"/>
              <w:spacing w:line="240" w:lineRule="exact"/>
              <w:cnfStyle w:val="000000000000" w:firstRow="0" w:lastRow="0" w:firstColumn="0" w:lastColumn="0" w:oddVBand="0" w:evenVBand="0" w:oddHBand="0" w:evenHBand="0" w:firstRowFirstColumn="0" w:firstRowLastColumn="0" w:lastRowFirstColumn="0" w:lastRowLastColumn="0"/>
            </w:pPr>
            <w:r w:rsidRPr="00344BAA">
              <w:t>48,0</w:t>
            </w:r>
          </w:p>
        </w:tc>
        <w:tc>
          <w:tcPr>
            <w:tcW w:w="1666" w:type="pct"/>
          </w:tcPr>
          <w:p w14:paraId="1CDC8CA3" w14:textId="77777777" w:rsidR="008A6780" w:rsidRPr="00344BAA" w:rsidRDefault="00FA5C14" w:rsidP="00781F4B">
            <w:pPr>
              <w:pStyle w:val="TableParagraph"/>
              <w:spacing w:line="240" w:lineRule="exact"/>
              <w:cnfStyle w:val="000000000000" w:firstRow="0" w:lastRow="0" w:firstColumn="0" w:lastColumn="0" w:oddVBand="0" w:evenVBand="0" w:oddHBand="0" w:evenHBand="0" w:firstRowFirstColumn="0" w:firstRowLastColumn="0" w:lastRowFirstColumn="0" w:lastRowLastColumn="0"/>
            </w:pPr>
            <w:r w:rsidRPr="00344BAA">
              <w:t>39,8</w:t>
            </w:r>
          </w:p>
        </w:tc>
      </w:tr>
      <w:tr w:rsidR="008A6780" w:rsidRPr="00344BAA" w14:paraId="1A8141E3" w14:textId="77777777" w:rsidTr="00DE448E">
        <w:trPr>
          <w:trHeight w:val="283"/>
        </w:trPr>
        <w:tc>
          <w:tcPr>
            <w:cnfStyle w:val="001000000000" w:firstRow="0" w:lastRow="0" w:firstColumn="1" w:lastColumn="0" w:oddVBand="0" w:evenVBand="0" w:oddHBand="0" w:evenHBand="0" w:firstRowFirstColumn="0" w:firstRowLastColumn="0" w:lastRowFirstColumn="0" w:lastRowLastColumn="0"/>
            <w:tcW w:w="1668" w:type="pct"/>
          </w:tcPr>
          <w:p w14:paraId="6F78EF77" w14:textId="77777777" w:rsidR="008A6780" w:rsidRPr="00344BAA" w:rsidRDefault="00FA5C14" w:rsidP="00781F4B">
            <w:pPr>
              <w:pStyle w:val="TableParagraph"/>
              <w:spacing w:line="240" w:lineRule="exact"/>
            </w:pPr>
            <w:r w:rsidRPr="00344BAA">
              <w:t>2</w:t>
            </w:r>
          </w:p>
        </w:tc>
        <w:tc>
          <w:tcPr>
            <w:tcW w:w="1666" w:type="pct"/>
          </w:tcPr>
          <w:p w14:paraId="0D879076" w14:textId="77777777" w:rsidR="008A6780" w:rsidRPr="00344BAA" w:rsidRDefault="00FA5C14" w:rsidP="00781F4B">
            <w:pPr>
              <w:pStyle w:val="TableParagraph"/>
              <w:spacing w:line="240" w:lineRule="exact"/>
              <w:cnfStyle w:val="000000000000" w:firstRow="0" w:lastRow="0" w:firstColumn="0" w:lastColumn="0" w:oddVBand="0" w:evenVBand="0" w:oddHBand="0" w:evenHBand="0" w:firstRowFirstColumn="0" w:firstRowLastColumn="0" w:lastRowFirstColumn="0" w:lastRowLastColumn="0"/>
            </w:pPr>
            <w:r w:rsidRPr="00344BAA">
              <w:t>50,0</w:t>
            </w:r>
          </w:p>
        </w:tc>
        <w:tc>
          <w:tcPr>
            <w:tcW w:w="1666" w:type="pct"/>
          </w:tcPr>
          <w:p w14:paraId="24BDA575" w14:textId="77777777" w:rsidR="008A6780" w:rsidRPr="00344BAA" w:rsidRDefault="00FA5C14" w:rsidP="00781F4B">
            <w:pPr>
              <w:pStyle w:val="TableParagraph"/>
              <w:spacing w:line="240" w:lineRule="exact"/>
              <w:cnfStyle w:val="000000000000" w:firstRow="0" w:lastRow="0" w:firstColumn="0" w:lastColumn="0" w:oddVBand="0" w:evenVBand="0" w:oddHBand="0" w:evenHBand="0" w:firstRowFirstColumn="0" w:firstRowLastColumn="0" w:lastRowFirstColumn="0" w:lastRowLastColumn="0"/>
            </w:pPr>
            <w:r w:rsidRPr="00344BAA">
              <w:t>41,2</w:t>
            </w:r>
          </w:p>
        </w:tc>
      </w:tr>
      <w:tr w:rsidR="008A6780" w:rsidRPr="00344BAA" w14:paraId="1B0DBC91" w14:textId="77777777" w:rsidTr="00DE448E">
        <w:trPr>
          <w:trHeight w:val="283"/>
        </w:trPr>
        <w:tc>
          <w:tcPr>
            <w:cnfStyle w:val="001000000000" w:firstRow="0" w:lastRow="0" w:firstColumn="1" w:lastColumn="0" w:oddVBand="0" w:evenVBand="0" w:oddHBand="0" w:evenHBand="0" w:firstRowFirstColumn="0" w:firstRowLastColumn="0" w:lastRowFirstColumn="0" w:lastRowLastColumn="0"/>
            <w:tcW w:w="1668" w:type="pct"/>
          </w:tcPr>
          <w:p w14:paraId="6BC966C5" w14:textId="77777777" w:rsidR="008A6780" w:rsidRPr="00344BAA" w:rsidRDefault="00FA5C14" w:rsidP="00781F4B">
            <w:pPr>
              <w:pStyle w:val="TableParagraph"/>
              <w:spacing w:line="238" w:lineRule="exact"/>
            </w:pPr>
            <w:r w:rsidRPr="00344BAA">
              <w:t>1</w:t>
            </w:r>
          </w:p>
        </w:tc>
        <w:tc>
          <w:tcPr>
            <w:tcW w:w="1666" w:type="pct"/>
          </w:tcPr>
          <w:p w14:paraId="28789472" w14:textId="77777777" w:rsidR="008A6780" w:rsidRPr="00344BAA" w:rsidRDefault="00FA5C14" w:rsidP="00781F4B">
            <w:pPr>
              <w:pStyle w:val="TableParagraph"/>
              <w:spacing w:line="238" w:lineRule="exact"/>
              <w:cnfStyle w:val="000000000000" w:firstRow="0" w:lastRow="0" w:firstColumn="0" w:lastColumn="0" w:oddVBand="0" w:evenVBand="0" w:oddHBand="0" w:evenHBand="0" w:firstRowFirstColumn="0" w:firstRowLastColumn="0" w:lastRowFirstColumn="0" w:lastRowLastColumn="0"/>
            </w:pPr>
            <w:r w:rsidRPr="00344BAA">
              <w:t>51,5</w:t>
            </w:r>
          </w:p>
        </w:tc>
        <w:tc>
          <w:tcPr>
            <w:tcW w:w="1666" w:type="pct"/>
          </w:tcPr>
          <w:p w14:paraId="34E39D13" w14:textId="77777777" w:rsidR="008A6780" w:rsidRPr="00344BAA" w:rsidRDefault="00FA5C14" w:rsidP="00781F4B">
            <w:pPr>
              <w:pStyle w:val="TableParagraph"/>
              <w:spacing w:line="238" w:lineRule="exact"/>
              <w:cnfStyle w:val="000000000000" w:firstRow="0" w:lastRow="0" w:firstColumn="0" w:lastColumn="0" w:oddVBand="0" w:evenVBand="0" w:oddHBand="0" w:evenHBand="0" w:firstRowFirstColumn="0" w:firstRowLastColumn="0" w:lastRowFirstColumn="0" w:lastRowLastColumn="0"/>
            </w:pPr>
            <w:r w:rsidRPr="00344BAA">
              <w:t>42,1</w:t>
            </w:r>
          </w:p>
        </w:tc>
      </w:tr>
      <w:tr w:rsidR="008A6780" w:rsidRPr="00344BAA" w14:paraId="2CBD47E0" w14:textId="77777777" w:rsidTr="00DE448E">
        <w:trPr>
          <w:trHeight w:val="283"/>
        </w:trPr>
        <w:tc>
          <w:tcPr>
            <w:cnfStyle w:val="001000000000" w:firstRow="0" w:lastRow="0" w:firstColumn="1" w:lastColumn="0" w:oddVBand="0" w:evenVBand="0" w:oddHBand="0" w:evenHBand="0" w:firstRowFirstColumn="0" w:firstRowLastColumn="0" w:lastRowFirstColumn="0" w:lastRowLastColumn="0"/>
            <w:tcW w:w="1668" w:type="pct"/>
          </w:tcPr>
          <w:p w14:paraId="7907D845" w14:textId="77777777" w:rsidR="008A6780" w:rsidRPr="00344BAA" w:rsidRDefault="00FA5C14" w:rsidP="00781F4B">
            <w:pPr>
              <w:pStyle w:val="TableParagraph"/>
              <w:spacing w:line="238" w:lineRule="exact"/>
            </w:pPr>
            <w:r w:rsidRPr="00344BAA">
              <w:t>0</w:t>
            </w:r>
          </w:p>
        </w:tc>
        <w:tc>
          <w:tcPr>
            <w:tcW w:w="1666" w:type="pct"/>
          </w:tcPr>
          <w:p w14:paraId="3D00C7DA" w14:textId="77777777" w:rsidR="008A6780" w:rsidRPr="00344BAA" w:rsidRDefault="00FA5C14" w:rsidP="00781F4B">
            <w:pPr>
              <w:pStyle w:val="TableParagraph"/>
              <w:spacing w:line="238" w:lineRule="exact"/>
              <w:cnfStyle w:val="000000000000" w:firstRow="0" w:lastRow="0" w:firstColumn="0" w:lastColumn="0" w:oddVBand="0" w:evenVBand="0" w:oddHBand="0" w:evenHBand="0" w:firstRowFirstColumn="0" w:firstRowLastColumn="0" w:lastRowFirstColumn="0" w:lastRowLastColumn="0"/>
            </w:pPr>
            <w:r w:rsidRPr="00344BAA">
              <w:t>53,0</w:t>
            </w:r>
          </w:p>
        </w:tc>
        <w:tc>
          <w:tcPr>
            <w:tcW w:w="1666" w:type="pct"/>
          </w:tcPr>
          <w:p w14:paraId="61FFC88A" w14:textId="77777777" w:rsidR="008A6780" w:rsidRPr="00344BAA" w:rsidRDefault="00FA5C14" w:rsidP="00781F4B">
            <w:pPr>
              <w:pStyle w:val="TableParagraph"/>
              <w:spacing w:line="238" w:lineRule="exact"/>
              <w:cnfStyle w:val="000000000000" w:firstRow="0" w:lastRow="0" w:firstColumn="0" w:lastColumn="0" w:oddVBand="0" w:evenVBand="0" w:oddHBand="0" w:evenHBand="0" w:firstRowFirstColumn="0" w:firstRowLastColumn="0" w:lastRowFirstColumn="0" w:lastRowLastColumn="0"/>
            </w:pPr>
            <w:r w:rsidRPr="00344BAA">
              <w:t>43,0</w:t>
            </w:r>
          </w:p>
        </w:tc>
      </w:tr>
      <w:tr w:rsidR="008A6780" w:rsidRPr="00344BAA" w14:paraId="5B2206B1" w14:textId="77777777" w:rsidTr="00DE448E">
        <w:trPr>
          <w:trHeight w:val="283"/>
        </w:trPr>
        <w:tc>
          <w:tcPr>
            <w:cnfStyle w:val="001000000000" w:firstRow="0" w:lastRow="0" w:firstColumn="1" w:lastColumn="0" w:oddVBand="0" w:evenVBand="0" w:oddHBand="0" w:evenHBand="0" w:firstRowFirstColumn="0" w:firstRowLastColumn="0" w:lastRowFirstColumn="0" w:lastRowLastColumn="0"/>
            <w:tcW w:w="1668" w:type="pct"/>
          </w:tcPr>
          <w:p w14:paraId="747B2BDF" w14:textId="77777777" w:rsidR="008A6780" w:rsidRPr="00344BAA" w:rsidRDefault="00FA5C14" w:rsidP="00781F4B">
            <w:pPr>
              <w:pStyle w:val="TableParagraph"/>
              <w:spacing w:line="238" w:lineRule="exact"/>
            </w:pPr>
            <w:r w:rsidRPr="00344BAA">
              <w:t>-1</w:t>
            </w:r>
          </w:p>
        </w:tc>
        <w:tc>
          <w:tcPr>
            <w:tcW w:w="1666" w:type="pct"/>
          </w:tcPr>
          <w:p w14:paraId="344EFF80" w14:textId="77777777" w:rsidR="008A6780" w:rsidRPr="00344BAA" w:rsidRDefault="00FA5C14" w:rsidP="00781F4B">
            <w:pPr>
              <w:pStyle w:val="TableParagraph"/>
              <w:spacing w:line="238" w:lineRule="exact"/>
              <w:cnfStyle w:val="000000000000" w:firstRow="0" w:lastRow="0" w:firstColumn="0" w:lastColumn="0" w:oddVBand="0" w:evenVBand="0" w:oddHBand="0" w:evenHBand="0" w:firstRowFirstColumn="0" w:firstRowLastColumn="0" w:lastRowFirstColumn="0" w:lastRowLastColumn="0"/>
            </w:pPr>
            <w:r w:rsidRPr="00344BAA">
              <w:t>54,5</w:t>
            </w:r>
          </w:p>
        </w:tc>
        <w:tc>
          <w:tcPr>
            <w:tcW w:w="1666" w:type="pct"/>
          </w:tcPr>
          <w:p w14:paraId="55ACA425" w14:textId="77777777" w:rsidR="008A6780" w:rsidRPr="00344BAA" w:rsidRDefault="00FA5C14" w:rsidP="00781F4B">
            <w:pPr>
              <w:pStyle w:val="TableParagraph"/>
              <w:spacing w:line="238" w:lineRule="exact"/>
              <w:cnfStyle w:val="000000000000" w:firstRow="0" w:lastRow="0" w:firstColumn="0" w:lastColumn="0" w:oddVBand="0" w:evenVBand="0" w:oddHBand="0" w:evenHBand="0" w:firstRowFirstColumn="0" w:firstRowLastColumn="0" w:lastRowFirstColumn="0" w:lastRowLastColumn="0"/>
            </w:pPr>
            <w:r w:rsidRPr="00344BAA">
              <w:t>43,9</w:t>
            </w:r>
          </w:p>
        </w:tc>
      </w:tr>
      <w:tr w:rsidR="008A6780" w:rsidRPr="00344BAA" w14:paraId="61D3619A" w14:textId="77777777" w:rsidTr="00DE448E">
        <w:trPr>
          <w:trHeight w:val="283"/>
        </w:trPr>
        <w:tc>
          <w:tcPr>
            <w:cnfStyle w:val="001000000000" w:firstRow="0" w:lastRow="0" w:firstColumn="1" w:lastColumn="0" w:oddVBand="0" w:evenVBand="0" w:oddHBand="0" w:evenHBand="0" w:firstRowFirstColumn="0" w:firstRowLastColumn="0" w:lastRowFirstColumn="0" w:lastRowLastColumn="0"/>
            <w:tcW w:w="1668" w:type="pct"/>
          </w:tcPr>
          <w:p w14:paraId="436799AE" w14:textId="77777777" w:rsidR="008A6780" w:rsidRPr="00344BAA" w:rsidRDefault="00FA5C14" w:rsidP="00781F4B">
            <w:pPr>
              <w:pStyle w:val="TableParagraph"/>
              <w:spacing w:line="240" w:lineRule="exact"/>
            </w:pPr>
            <w:r w:rsidRPr="00344BAA">
              <w:t>-2</w:t>
            </w:r>
          </w:p>
        </w:tc>
        <w:tc>
          <w:tcPr>
            <w:tcW w:w="1666" w:type="pct"/>
          </w:tcPr>
          <w:p w14:paraId="787F78D5" w14:textId="77777777" w:rsidR="008A6780" w:rsidRPr="00344BAA" w:rsidRDefault="00FA5C14" w:rsidP="00781F4B">
            <w:pPr>
              <w:pStyle w:val="TableParagraph"/>
              <w:spacing w:line="240" w:lineRule="exact"/>
              <w:cnfStyle w:val="000000000000" w:firstRow="0" w:lastRow="0" w:firstColumn="0" w:lastColumn="0" w:oddVBand="0" w:evenVBand="0" w:oddHBand="0" w:evenHBand="0" w:firstRowFirstColumn="0" w:firstRowLastColumn="0" w:lastRowFirstColumn="0" w:lastRowLastColumn="0"/>
            </w:pPr>
            <w:r w:rsidRPr="00344BAA">
              <w:t>56,0</w:t>
            </w:r>
          </w:p>
        </w:tc>
        <w:tc>
          <w:tcPr>
            <w:tcW w:w="1666" w:type="pct"/>
          </w:tcPr>
          <w:p w14:paraId="4D4B6E4D" w14:textId="77777777" w:rsidR="008A6780" w:rsidRPr="00344BAA" w:rsidRDefault="00FA5C14" w:rsidP="00781F4B">
            <w:pPr>
              <w:pStyle w:val="TableParagraph"/>
              <w:spacing w:line="240" w:lineRule="exact"/>
              <w:cnfStyle w:val="000000000000" w:firstRow="0" w:lastRow="0" w:firstColumn="0" w:lastColumn="0" w:oddVBand="0" w:evenVBand="0" w:oddHBand="0" w:evenHBand="0" w:firstRowFirstColumn="0" w:firstRowLastColumn="0" w:lastRowFirstColumn="0" w:lastRowLastColumn="0"/>
            </w:pPr>
            <w:r w:rsidRPr="00344BAA">
              <w:t>44,8</w:t>
            </w:r>
          </w:p>
        </w:tc>
      </w:tr>
      <w:tr w:rsidR="008A6780" w:rsidRPr="00344BAA" w14:paraId="5A5ACFE2" w14:textId="77777777" w:rsidTr="00DE448E">
        <w:trPr>
          <w:trHeight w:val="283"/>
        </w:trPr>
        <w:tc>
          <w:tcPr>
            <w:cnfStyle w:val="001000000000" w:firstRow="0" w:lastRow="0" w:firstColumn="1" w:lastColumn="0" w:oddVBand="0" w:evenVBand="0" w:oddHBand="0" w:evenHBand="0" w:firstRowFirstColumn="0" w:firstRowLastColumn="0" w:lastRowFirstColumn="0" w:lastRowLastColumn="0"/>
            <w:tcW w:w="1668" w:type="pct"/>
          </w:tcPr>
          <w:p w14:paraId="055444CA" w14:textId="77777777" w:rsidR="008A6780" w:rsidRPr="00344BAA" w:rsidRDefault="00FA5C14" w:rsidP="00781F4B">
            <w:pPr>
              <w:pStyle w:val="TableParagraph"/>
              <w:spacing w:line="240" w:lineRule="exact"/>
            </w:pPr>
            <w:r w:rsidRPr="00344BAA">
              <w:t>-3</w:t>
            </w:r>
          </w:p>
        </w:tc>
        <w:tc>
          <w:tcPr>
            <w:tcW w:w="1666" w:type="pct"/>
          </w:tcPr>
          <w:p w14:paraId="0CDFA5D2" w14:textId="77777777" w:rsidR="008A6780" w:rsidRPr="00344BAA" w:rsidRDefault="00FA5C14" w:rsidP="00781F4B">
            <w:pPr>
              <w:pStyle w:val="TableParagraph"/>
              <w:spacing w:line="240" w:lineRule="exact"/>
              <w:cnfStyle w:val="000000000000" w:firstRow="0" w:lastRow="0" w:firstColumn="0" w:lastColumn="0" w:oddVBand="0" w:evenVBand="0" w:oddHBand="0" w:evenHBand="0" w:firstRowFirstColumn="0" w:firstRowLastColumn="0" w:lastRowFirstColumn="0" w:lastRowLastColumn="0"/>
            </w:pPr>
            <w:r w:rsidRPr="00344BAA">
              <w:t>57,5</w:t>
            </w:r>
          </w:p>
        </w:tc>
        <w:tc>
          <w:tcPr>
            <w:tcW w:w="1666" w:type="pct"/>
          </w:tcPr>
          <w:p w14:paraId="7AE911BF" w14:textId="77777777" w:rsidR="008A6780" w:rsidRPr="00344BAA" w:rsidRDefault="00FA5C14" w:rsidP="00781F4B">
            <w:pPr>
              <w:pStyle w:val="TableParagraph"/>
              <w:spacing w:line="240" w:lineRule="exact"/>
              <w:cnfStyle w:val="000000000000" w:firstRow="0" w:lastRow="0" w:firstColumn="0" w:lastColumn="0" w:oddVBand="0" w:evenVBand="0" w:oddHBand="0" w:evenHBand="0" w:firstRowFirstColumn="0" w:firstRowLastColumn="0" w:lastRowFirstColumn="0" w:lastRowLastColumn="0"/>
            </w:pPr>
            <w:r w:rsidRPr="00344BAA">
              <w:t>45,7</w:t>
            </w:r>
          </w:p>
        </w:tc>
      </w:tr>
      <w:tr w:rsidR="008A6780" w:rsidRPr="00344BAA" w14:paraId="1A176B6B" w14:textId="77777777" w:rsidTr="00DE448E">
        <w:trPr>
          <w:trHeight w:val="283"/>
        </w:trPr>
        <w:tc>
          <w:tcPr>
            <w:cnfStyle w:val="001000000000" w:firstRow="0" w:lastRow="0" w:firstColumn="1" w:lastColumn="0" w:oddVBand="0" w:evenVBand="0" w:oddHBand="0" w:evenHBand="0" w:firstRowFirstColumn="0" w:firstRowLastColumn="0" w:lastRowFirstColumn="0" w:lastRowLastColumn="0"/>
            <w:tcW w:w="1668" w:type="pct"/>
          </w:tcPr>
          <w:p w14:paraId="68E608E9" w14:textId="77777777" w:rsidR="008A6780" w:rsidRPr="00344BAA" w:rsidRDefault="00FA5C14" w:rsidP="00781F4B">
            <w:pPr>
              <w:pStyle w:val="TableParagraph"/>
              <w:spacing w:line="240" w:lineRule="exact"/>
            </w:pPr>
            <w:r w:rsidRPr="00344BAA">
              <w:t>-4</w:t>
            </w:r>
          </w:p>
        </w:tc>
        <w:tc>
          <w:tcPr>
            <w:tcW w:w="1666" w:type="pct"/>
          </w:tcPr>
          <w:p w14:paraId="5BF0BD7E" w14:textId="77777777" w:rsidR="008A6780" w:rsidRPr="00344BAA" w:rsidRDefault="00FA5C14" w:rsidP="00781F4B">
            <w:pPr>
              <w:pStyle w:val="TableParagraph"/>
              <w:spacing w:line="240" w:lineRule="exact"/>
              <w:cnfStyle w:val="000000000000" w:firstRow="0" w:lastRow="0" w:firstColumn="0" w:lastColumn="0" w:oddVBand="0" w:evenVBand="0" w:oddHBand="0" w:evenHBand="0" w:firstRowFirstColumn="0" w:firstRowLastColumn="0" w:lastRowFirstColumn="0" w:lastRowLastColumn="0"/>
            </w:pPr>
            <w:r w:rsidRPr="00344BAA">
              <w:t>59,0</w:t>
            </w:r>
          </w:p>
        </w:tc>
        <w:tc>
          <w:tcPr>
            <w:tcW w:w="1666" w:type="pct"/>
          </w:tcPr>
          <w:p w14:paraId="3DA2655D" w14:textId="77777777" w:rsidR="008A6780" w:rsidRPr="00344BAA" w:rsidRDefault="00FA5C14" w:rsidP="00781F4B">
            <w:pPr>
              <w:pStyle w:val="TableParagraph"/>
              <w:spacing w:line="240" w:lineRule="exact"/>
              <w:cnfStyle w:val="000000000000" w:firstRow="0" w:lastRow="0" w:firstColumn="0" w:lastColumn="0" w:oddVBand="0" w:evenVBand="0" w:oddHBand="0" w:evenHBand="0" w:firstRowFirstColumn="0" w:firstRowLastColumn="0" w:lastRowFirstColumn="0" w:lastRowLastColumn="0"/>
            </w:pPr>
            <w:r w:rsidRPr="00344BAA">
              <w:t>46,6</w:t>
            </w:r>
          </w:p>
        </w:tc>
      </w:tr>
      <w:tr w:rsidR="008A6780" w:rsidRPr="00344BAA" w14:paraId="424B036B" w14:textId="77777777" w:rsidTr="00DE448E">
        <w:trPr>
          <w:trHeight w:val="283"/>
        </w:trPr>
        <w:tc>
          <w:tcPr>
            <w:cnfStyle w:val="001000000000" w:firstRow="0" w:lastRow="0" w:firstColumn="1" w:lastColumn="0" w:oddVBand="0" w:evenVBand="0" w:oddHBand="0" w:evenHBand="0" w:firstRowFirstColumn="0" w:firstRowLastColumn="0" w:lastRowFirstColumn="0" w:lastRowLastColumn="0"/>
            <w:tcW w:w="1668" w:type="pct"/>
          </w:tcPr>
          <w:p w14:paraId="0F80980E" w14:textId="77777777" w:rsidR="008A6780" w:rsidRPr="00344BAA" w:rsidRDefault="00FA5C14" w:rsidP="00781F4B">
            <w:pPr>
              <w:pStyle w:val="TableParagraph"/>
              <w:spacing w:line="238" w:lineRule="exact"/>
            </w:pPr>
            <w:r w:rsidRPr="00344BAA">
              <w:t>-5</w:t>
            </w:r>
          </w:p>
        </w:tc>
        <w:tc>
          <w:tcPr>
            <w:tcW w:w="1666" w:type="pct"/>
          </w:tcPr>
          <w:p w14:paraId="5355FCB1" w14:textId="77777777" w:rsidR="008A6780" w:rsidRPr="00344BAA" w:rsidRDefault="00FA5C14" w:rsidP="00781F4B">
            <w:pPr>
              <w:pStyle w:val="TableParagraph"/>
              <w:spacing w:line="238" w:lineRule="exact"/>
              <w:cnfStyle w:val="000000000000" w:firstRow="0" w:lastRow="0" w:firstColumn="0" w:lastColumn="0" w:oddVBand="0" w:evenVBand="0" w:oddHBand="0" w:evenHBand="0" w:firstRowFirstColumn="0" w:firstRowLastColumn="0" w:lastRowFirstColumn="0" w:lastRowLastColumn="0"/>
            </w:pPr>
            <w:r w:rsidRPr="00344BAA">
              <w:t>60,5</w:t>
            </w:r>
          </w:p>
        </w:tc>
        <w:tc>
          <w:tcPr>
            <w:tcW w:w="1666" w:type="pct"/>
          </w:tcPr>
          <w:p w14:paraId="24CC0791" w14:textId="77777777" w:rsidR="008A6780" w:rsidRPr="00344BAA" w:rsidRDefault="00FA5C14" w:rsidP="00781F4B">
            <w:pPr>
              <w:pStyle w:val="TableParagraph"/>
              <w:spacing w:line="238" w:lineRule="exact"/>
              <w:cnfStyle w:val="000000000000" w:firstRow="0" w:lastRow="0" w:firstColumn="0" w:lastColumn="0" w:oddVBand="0" w:evenVBand="0" w:oddHBand="0" w:evenHBand="0" w:firstRowFirstColumn="0" w:firstRowLastColumn="0" w:lastRowFirstColumn="0" w:lastRowLastColumn="0"/>
            </w:pPr>
            <w:r w:rsidRPr="00344BAA">
              <w:t>47,5</w:t>
            </w:r>
          </w:p>
        </w:tc>
      </w:tr>
      <w:tr w:rsidR="008A6780" w:rsidRPr="00344BAA" w14:paraId="563BAA17" w14:textId="77777777" w:rsidTr="00DE448E">
        <w:trPr>
          <w:trHeight w:val="283"/>
        </w:trPr>
        <w:tc>
          <w:tcPr>
            <w:cnfStyle w:val="001000000000" w:firstRow="0" w:lastRow="0" w:firstColumn="1" w:lastColumn="0" w:oddVBand="0" w:evenVBand="0" w:oddHBand="0" w:evenHBand="0" w:firstRowFirstColumn="0" w:firstRowLastColumn="0" w:lastRowFirstColumn="0" w:lastRowLastColumn="0"/>
            <w:tcW w:w="1668" w:type="pct"/>
          </w:tcPr>
          <w:p w14:paraId="52CEED1F" w14:textId="77777777" w:rsidR="008A6780" w:rsidRPr="00344BAA" w:rsidRDefault="00FA5C14" w:rsidP="00781F4B">
            <w:pPr>
              <w:pStyle w:val="TableParagraph"/>
              <w:spacing w:line="238" w:lineRule="exact"/>
            </w:pPr>
            <w:r w:rsidRPr="00344BAA">
              <w:t>-6</w:t>
            </w:r>
          </w:p>
        </w:tc>
        <w:tc>
          <w:tcPr>
            <w:tcW w:w="1666" w:type="pct"/>
          </w:tcPr>
          <w:p w14:paraId="676BA284" w14:textId="77777777" w:rsidR="008A6780" w:rsidRPr="00344BAA" w:rsidRDefault="00FA5C14" w:rsidP="00781F4B">
            <w:pPr>
              <w:pStyle w:val="TableParagraph"/>
              <w:spacing w:line="238" w:lineRule="exact"/>
              <w:cnfStyle w:val="000000000000" w:firstRow="0" w:lastRow="0" w:firstColumn="0" w:lastColumn="0" w:oddVBand="0" w:evenVBand="0" w:oddHBand="0" w:evenHBand="0" w:firstRowFirstColumn="0" w:firstRowLastColumn="0" w:lastRowFirstColumn="0" w:lastRowLastColumn="0"/>
            </w:pPr>
            <w:r w:rsidRPr="00344BAA">
              <w:t>62,0</w:t>
            </w:r>
          </w:p>
        </w:tc>
        <w:tc>
          <w:tcPr>
            <w:tcW w:w="1666" w:type="pct"/>
          </w:tcPr>
          <w:p w14:paraId="27467D25" w14:textId="77777777" w:rsidR="008A6780" w:rsidRPr="00344BAA" w:rsidRDefault="00FA5C14" w:rsidP="00781F4B">
            <w:pPr>
              <w:pStyle w:val="TableParagraph"/>
              <w:spacing w:line="238" w:lineRule="exact"/>
              <w:cnfStyle w:val="000000000000" w:firstRow="0" w:lastRow="0" w:firstColumn="0" w:lastColumn="0" w:oddVBand="0" w:evenVBand="0" w:oddHBand="0" w:evenHBand="0" w:firstRowFirstColumn="0" w:firstRowLastColumn="0" w:lastRowFirstColumn="0" w:lastRowLastColumn="0"/>
            </w:pPr>
            <w:r w:rsidRPr="00344BAA">
              <w:t>48,4</w:t>
            </w:r>
          </w:p>
        </w:tc>
      </w:tr>
      <w:tr w:rsidR="008A6780" w:rsidRPr="00344BAA" w14:paraId="42B05854" w14:textId="77777777" w:rsidTr="00DE448E">
        <w:trPr>
          <w:trHeight w:val="283"/>
        </w:trPr>
        <w:tc>
          <w:tcPr>
            <w:cnfStyle w:val="001000000000" w:firstRow="0" w:lastRow="0" w:firstColumn="1" w:lastColumn="0" w:oddVBand="0" w:evenVBand="0" w:oddHBand="0" w:evenHBand="0" w:firstRowFirstColumn="0" w:firstRowLastColumn="0" w:lastRowFirstColumn="0" w:lastRowLastColumn="0"/>
            <w:tcW w:w="1668" w:type="pct"/>
          </w:tcPr>
          <w:p w14:paraId="49F9104B" w14:textId="77777777" w:rsidR="008A6780" w:rsidRPr="00344BAA" w:rsidRDefault="00FA5C14" w:rsidP="00781F4B">
            <w:pPr>
              <w:pStyle w:val="TableParagraph"/>
              <w:spacing w:line="238" w:lineRule="exact"/>
            </w:pPr>
            <w:r w:rsidRPr="00344BAA">
              <w:t>-7</w:t>
            </w:r>
          </w:p>
        </w:tc>
        <w:tc>
          <w:tcPr>
            <w:tcW w:w="1666" w:type="pct"/>
          </w:tcPr>
          <w:p w14:paraId="72F2E236" w14:textId="77777777" w:rsidR="008A6780" w:rsidRPr="00344BAA" w:rsidRDefault="00FA5C14" w:rsidP="00781F4B">
            <w:pPr>
              <w:pStyle w:val="TableParagraph"/>
              <w:spacing w:line="238" w:lineRule="exact"/>
              <w:cnfStyle w:val="000000000000" w:firstRow="0" w:lastRow="0" w:firstColumn="0" w:lastColumn="0" w:oddVBand="0" w:evenVBand="0" w:oddHBand="0" w:evenHBand="0" w:firstRowFirstColumn="0" w:firstRowLastColumn="0" w:lastRowFirstColumn="0" w:lastRowLastColumn="0"/>
            </w:pPr>
            <w:r w:rsidRPr="00344BAA">
              <w:t>63,5</w:t>
            </w:r>
          </w:p>
        </w:tc>
        <w:tc>
          <w:tcPr>
            <w:tcW w:w="1666" w:type="pct"/>
          </w:tcPr>
          <w:p w14:paraId="6ADD3111" w14:textId="77777777" w:rsidR="008A6780" w:rsidRPr="00344BAA" w:rsidRDefault="00FA5C14" w:rsidP="00781F4B">
            <w:pPr>
              <w:pStyle w:val="TableParagraph"/>
              <w:spacing w:line="238" w:lineRule="exact"/>
              <w:cnfStyle w:val="000000000000" w:firstRow="0" w:lastRow="0" w:firstColumn="0" w:lastColumn="0" w:oddVBand="0" w:evenVBand="0" w:oddHBand="0" w:evenHBand="0" w:firstRowFirstColumn="0" w:firstRowLastColumn="0" w:lastRowFirstColumn="0" w:lastRowLastColumn="0"/>
            </w:pPr>
            <w:r w:rsidRPr="00344BAA">
              <w:t>49,3</w:t>
            </w:r>
          </w:p>
        </w:tc>
      </w:tr>
      <w:tr w:rsidR="008A6780" w:rsidRPr="00344BAA" w14:paraId="2163EDEE" w14:textId="77777777" w:rsidTr="00DE448E">
        <w:trPr>
          <w:trHeight w:val="283"/>
        </w:trPr>
        <w:tc>
          <w:tcPr>
            <w:cnfStyle w:val="001000000000" w:firstRow="0" w:lastRow="0" w:firstColumn="1" w:lastColumn="0" w:oddVBand="0" w:evenVBand="0" w:oddHBand="0" w:evenHBand="0" w:firstRowFirstColumn="0" w:firstRowLastColumn="0" w:lastRowFirstColumn="0" w:lastRowLastColumn="0"/>
            <w:tcW w:w="1668" w:type="pct"/>
          </w:tcPr>
          <w:p w14:paraId="023971CD" w14:textId="77777777" w:rsidR="008A6780" w:rsidRPr="00344BAA" w:rsidRDefault="00FA5C14" w:rsidP="00781F4B">
            <w:pPr>
              <w:pStyle w:val="TableParagraph"/>
              <w:spacing w:line="240" w:lineRule="exact"/>
            </w:pPr>
            <w:r w:rsidRPr="00344BAA">
              <w:t>-8</w:t>
            </w:r>
          </w:p>
        </w:tc>
        <w:tc>
          <w:tcPr>
            <w:tcW w:w="1666" w:type="pct"/>
          </w:tcPr>
          <w:p w14:paraId="70CF6C6F" w14:textId="77777777" w:rsidR="008A6780" w:rsidRPr="00344BAA" w:rsidRDefault="00FA5C14" w:rsidP="00781F4B">
            <w:pPr>
              <w:pStyle w:val="TableParagraph"/>
              <w:spacing w:line="240" w:lineRule="exact"/>
              <w:cnfStyle w:val="000000000000" w:firstRow="0" w:lastRow="0" w:firstColumn="0" w:lastColumn="0" w:oddVBand="0" w:evenVBand="0" w:oddHBand="0" w:evenHBand="0" w:firstRowFirstColumn="0" w:firstRowLastColumn="0" w:lastRowFirstColumn="0" w:lastRowLastColumn="0"/>
            </w:pPr>
            <w:r w:rsidRPr="00344BAA">
              <w:t>65,0</w:t>
            </w:r>
          </w:p>
        </w:tc>
        <w:tc>
          <w:tcPr>
            <w:tcW w:w="1666" w:type="pct"/>
          </w:tcPr>
          <w:p w14:paraId="607FC98C" w14:textId="77777777" w:rsidR="008A6780" w:rsidRPr="00344BAA" w:rsidRDefault="00FA5C14" w:rsidP="00781F4B">
            <w:pPr>
              <w:pStyle w:val="TableParagraph"/>
              <w:spacing w:line="240" w:lineRule="exact"/>
              <w:cnfStyle w:val="000000000000" w:firstRow="0" w:lastRow="0" w:firstColumn="0" w:lastColumn="0" w:oddVBand="0" w:evenVBand="0" w:oddHBand="0" w:evenHBand="0" w:firstRowFirstColumn="0" w:firstRowLastColumn="0" w:lastRowFirstColumn="0" w:lastRowLastColumn="0"/>
            </w:pPr>
            <w:r w:rsidRPr="00344BAA">
              <w:t>50,2</w:t>
            </w:r>
          </w:p>
        </w:tc>
      </w:tr>
      <w:tr w:rsidR="008A6780" w:rsidRPr="00344BAA" w14:paraId="64F3349C" w14:textId="77777777" w:rsidTr="00DE448E">
        <w:trPr>
          <w:trHeight w:val="283"/>
        </w:trPr>
        <w:tc>
          <w:tcPr>
            <w:cnfStyle w:val="001000000000" w:firstRow="0" w:lastRow="0" w:firstColumn="1" w:lastColumn="0" w:oddVBand="0" w:evenVBand="0" w:oddHBand="0" w:evenHBand="0" w:firstRowFirstColumn="0" w:firstRowLastColumn="0" w:lastRowFirstColumn="0" w:lastRowLastColumn="0"/>
            <w:tcW w:w="1668" w:type="pct"/>
          </w:tcPr>
          <w:p w14:paraId="11AB96C9" w14:textId="77777777" w:rsidR="008A6780" w:rsidRPr="00344BAA" w:rsidRDefault="00FA5C14" w:rsidP="00781F4B">
            <w:pPr>
              <w:pStyle w:val="TableParagraph"/>
              <w:spacing w:line="240" w:lineRule="exact"/>
            </w:pPr>
            <w:r w:rsidRPr="00344BAA">
              <w:t>-9</w:t>
            </w:r>
          </w:p>
        </w:tc>
        <w:tc>
          <w:tcPr>
            <w:tcW w:w="1666" w:type="pct"/>
          </w:tcPr>
          <w:p w14:paraId="7EC44FE4" w14:textId="77777777" w:rsidR="008A6780" w:rsidRPr="00344BAA" w:rsidRDefault="00FA5C14" w:rsidP="00781F4B">
            <w:pPr>
              <w:pStyle w:val="TableParagraph"/>
              <w:spacing w:line="240" w:lineRule="exact"/>
              <w:cnfStyle w:val="000000000000" w:firstRow="0" w:lastRow="0" w:firstColumn="0" w:lastColumn="0" w:oddVBand="0" w:evenVBand="0" w:oddHBand="0" w:evenHBand="0" w:firstRowFirstColumn="0" w:firstRowLastColumn="0" w:lastRowFirstColumn="0" w:lastRowLastColumn="0"/>
            </w:pPr>
            <w:r w:rsidRPr="00344BAA">
              <w:t>66,5</w:t>
            </w:r>
          </w:p>
        </w:tc>
        <w:tc>
          <w:tcPr>
            <w:tcW w:w="1666" w:type="pct"/>
          </w:tcPr>
          <w:p w14:paraId="4C39EAD8" w14:textId="77777777" w:rsidR="008A6780" w:rsidRPr="00344BAA" w:rsidRDefault="00FA5C14" w:rsidP="00781F4B">
            <w:pPr>
              <w:pStyle w:val="TableParagraph"/>
              <w:spacing w:line="240" w:lineRule="exact"/>
              <w:cnfStyle w:val="000000000000" w:firstRow="0" w:lastRow="0" w:firstColumn="0" w:lastColumn="0" w:oddVBand="0" w:evenVBand="0" w:oddHBand="0" w:evenHBand="0" w:firstRowFirstColumn="0" w:firstRowLastColumn="0" w:lastRowFirstColumn="0" w:lastRowLastColumn="0"/>
            </w:pPr>
            <w:r w:rsidRPr="00344BAA">
              <w:t>51,5</w:t>
            </w:r>
          </w:p>
        </w:tc>
      </w:tr>
      <w:tr w:rsidR="008A6780" w:rsidRPr="00344BAA" w14:paraId="48FCC226" w14:textId="77777777" w:rsidTr="00DE448E">
        <w:trPr>
          <w:trHeight w:val="283"/>
        </w:trPr>
        <w:tc>
          <w:tcPr>
            <w:cnfStyle w:val="001000000000" w:firstRow="0" w:lastRow="0" w:firstColumn="1" w:lastColumn="0" w:oddVBand="0" w:evenVBand="0" w:oddHBand="0" w:evenHBand="0" w:firstRowFirstColumn="0" w:firstRowLastColumn="0" w:lastRowFirstColumn="0" w:lastRowLastColumn="0"/>
            <w:tcW w:w="1668" w:type="pct"/>
          </w:tcPr>
          <w:p w14:paraId="61364433" w14:textId="77777777" w:rsidR="008A6780" w:rsidRPr="00344BAA" w:rsidRDefault="00FA5C14" w:rsidP="00781F4B">
            <w:pPr>
              <w:pStyle w:val="TableParagraph"/>
              <w:spacing w:line="240" w:lineRule="exact"/>
            </w:pPr>
            <w:r w:rsidRPr="00344BAA">
              <w:t>-10</w:t>
            </w:r>
          </w:p>
        </w:tc>
        <w:tc>
          <w:tcPr>
            <w:tcW w:w="1666" w:type="pct"/>
          </w:tcPr>
          <w:p w14:paraId="79E33835" w14:textId="77777777" w:rsidR="008A6780" w:rsidRPr="00344BAA" w:rsidRDefault="00FA5C14" w:rsidP="00781F4B">
            <w:pPr>
              <w:pStyle w:val="TableParagraph"/>
              <w:spacing w:line="240" w:lineRule="exact"/>
              <w:cnfStyle w:val="000000000000" w:firstRow="0" w:lastRow="0" w:firstColumn="0" w:lastColumn="0" w:oddVBand="0" w:evenVBand="0" w:oddHBand="0" w:evenHBand="0" w:firstRowFirstColumn="0" w:firstRowLastColumn="0" w:lastRowFirstColumn="0" w:lastRowLastColumn="0"/>
            </w:pPr>
            <w:r w:rsidRPr="00344BAA">
              <w:t>68,0</w:t>
            </w:r>
          </w:p>
        </w:tc>
        <w:tc>
          <w:tcPr>
            <w:tcW w:w="1666" w:type="pct"/>
          </w:tcPr>
          <w:p w14:paraId="1CF047BC" w14:textId="77777777" w:rsidR="008A6780" w:rsidRPr="00344BAA" w:rsidRDefault="00FA5C14" w:rsidP="00781F4B">
            <w:pPr>
              <w:pStyle w:val="TableParagraph"/>
              <w:spacing w:line="240" w:lineRule="exact"/>
              <w:cnfStyle w:val="000000000000" w:firstRow="0" w:lastRow="0" w:firstColumn="0" w:lastColumn="0" w:oddVBand="0" w:evenVBand="0" w:oddHBand="0" w:evenHBand="0" w:firstRowFirstColumn="0" w:firstRowLastColumn="0" w:lastRowFirstColumn="0" w:lastRowLastColumn="0"/>
            </w:pPr>
            <w:r w:rsidRPr="00344BAA">
              <w:t>52,0</w:t>
            </w:r>
          </w:p>
        </w:tc>
      </w:tr>
      <w:tr w:rsidR="008A6780" w:rsidRPr="00344BAA" w14:paraId="3F17DF79" w14:textId="77777777" w:rsidTr="00DE448E">
        <w:trPr>
          <w:trHeight w:val="283"/>
        </w:trPr>
        <w:tc>
          <w:tcPr>
            <w:cnfStyle w:val="001000000000" w:firstRow="0" w:lastRow="0" w:firstColumn="1" w:lastColumn="0" w:oddVBand="0" w:evenVBand="0" w:oddHBand="0" w:evenHBand="0" w:firstRowFirstColumn="0" w:firstRowLastColumn="0" w:lastRowFirstColumn="0" w:lastRowLastColumn="0"/>
            <w:tcW w:w="1668" w:type="pct"/>
          </w:tcPr>
          <w:p w14:paraId="23B11741" w14:textId="77777777" w:rsidR="008A6780" w:rsidRPr="00344BAA" w:rsidRDefault="00FA5C14" w:rsidP="00781F4B">
            <w:pPr>
              <w:pStyle w:val="TableParagraph"/>
              <w:spacing w:line="238" w:lineRule="exact"/>
            </w:pPr>
            <w:r w:rsidRPr="00344BAA">
              <w:t>-11</w:t>
            </w:r>
          </w:p>
        </w:tc>
        <w:tc>
          <w:tcPr>
            <w:tcW w:w="1666" w:type="pct"/>
          </w:tcPr>
          <w:p w14:paraId="5BD5DE38" w14:textId="77777777" w:rsidR="008A6780" w:rsidRPr="00344BAA" w:rsidRDefault="00FA5C14" w:rsidP="00781F4B">
            <w:pPr>
              <w:pStyle w:val="TableParagraph"/>
              <w:spacing w:line="238" w:lineRule="exact"/>
              <w:cnfStyle w:val="000000000000" w:firstRow="0" w:lastRow="0" w:firstColumn="0" w:lastColumn="0" w:oddVBand="0" w:evenVBand="0" w:oddHBand="0" w:evenHBand="0" w:firstRowFirstColumn="0" w:firstRowLastColumn="0" w:lastRowFirstColumn="0" w:lastRowLastColumn="0"/>
            </w:pPr>
            <w:r w:rsidRPr="00344BAA">
              <w:t>69,5</w:t>
            </w:r>
          </w:p>
        </w:tc>
        <w:tc>
          <w:tcPr>
            <w:tcW w:w="1666" w:type="pct"/>
          </w:tcPr>
          <w:p w14:paraId="36BB00BB" w14:textId="77777777" w:rsidR="008A6780" w:rsidRPr="00344BAA" w:rsidRDefault="00FA5C14" w:rsidP="00781F4B">
            <w:pPr>
              <w:pStyle w:val="TableParagraph"/>
              <w:spacing w:line="238" w:lineRule="exact"/>
              <w:cnfStyle w:val="000000000000" w:firstRow="0" w:lastRow="0" w:firstColumn="0" w:lastColumn="0" w:oddVBand="0" w:evenVBand="0" w:oddHBand="0" w:evenHBand="0" w:firstRowFirstColumn="0" w:firstRowLastColumn="0" w:lastRowFirstColumn="0" w:lastRowLastColumn="0"/>
            </w:pPr>
            <w:r w:rsidRPr="00344BAA">
              <w:t>53,0</w:t>
            </w:r>
          </w:p>
        </w:tc>
      </w:tr>
      <w:tr w:rsidR="00781F4B" w:rsidRPr="00344BAA" w14:paraId="33FFE5CB" w14:textId="77777777" w:rsidTr="00DE448E">
        <w:trPr>
          <w:trHeight w:val="283"/>
        </w:trPr>
        <w:tc>
          <w:tcPr>
            <w:cnfStyle w:val="001000000000" w:firstRow="0" w:lastRow="0" w:firstColumn="1" w:lastColumn="0" w:oddVBand="0" w:evenVBand="0" w:oddHBand="0" w:evenHBand="0" w:firstRowFirstColumn="0" w:firstRowLastColumn="0" w:lastRowFirstColumn="0" w:lastRowLastColumn="0"/>
            <w:tcW w:w="1668" w:type="pct"/>
          </w:tcPr>
          <w:p w14:paraId="49AFF8AB" w14:textId="546E5D0A" w:rsidR="00781F4B" w:rsidRPr="00344BAA" w:rsidRDefault="00781F4B" w:rsidP="00781F4B">
            <w:pPr>
              <w:pStyle w:val="TableParagraph"/>
              <w:spacing w:line="238" w:lineRule="exact"/>
            </w:pPr>
            <w:r w:rsidRPr="00344BAA">
              <w:t>-12</w:t>
            </w:r>
          </w:p>
        </w:tc>
        <w:tc>
          <w:tcPr>
            <w:tcW w:w="1666" w:type="pct"/>
          </w:tcPr>
          <w:p w14:paraId="7EE38691" w14:textId="28F421A6" w:rsidR="00781F4B" w:rsidRPr="00344BAA" w:rsidRDefault="00781F4B" w:rsidP="00781F4B">
            <w:pPr>
              <w:pStyle w:val="TableParagraph"/>
              <w:spacing w:line="238" w:lineRule="exact"/>
              <w:cnfStyle w:val="000000000000" w:firstRow="0" w:lastRow="0" w:firstColumn="0" w:lastColumn="0" w:oddVBand="0" w:evenVBand="0" w:oddHBand="0" w:evenHBand="0" w:firstRowFirstColumn="0" w:firstRowLastColumn="0" w:lastRowFirstColumn="0" w:lastRowLastColumn="0"/>
            </w:pPr>
            <w:r w:rsidRPr="00344BAA">
              <w:t>71,0</w:t>
            </w:r>
          </w:p>
        </w:tc>
        <w:tc>
          <w:tcPr>
            <w:tcW w:w="1666" w:type="pct"/>
          </w:tcPr>
          <w:p w14:paraId="79AE6FB2" w14:textId="38BBAF0D" w:rsidR="00781F4B" w:rsidRPr="00344BAA" w:rsidRDefault="00781F4B" w:rsidP="00781F4B">
            <w:pPr>
              <w:pStyle w:val="TableParagraph"/>
              <w:spacing w:line="238" w:lineRule="exact"/>
              <w:cnfStyle w:val="000000000000" w:firstRow="0" w:lastRow="0" w:firstColumn="0" w:lastColumn="0" w:oddVBand="0" w:evenVBand="0" w:oddHBand="0" w:evenHBand="0" w:firstRowFirstColumn="0" w:firstRowLastColumn="0" w:lastRowFirstColumn="0" w:lastRowLastColumn="0"/>
            </w:pPr>
            <w:r w:rsidRPr="00344BAA">
              <w:t>54,0</w:t>
            </w:r>
          </w:p>
        </w:tc>
      </w:tr>
      <w:tr w:rsidR="00781F4B" w:rsidRPr="00344BAA" w14:paraId="1D395A79" w14:textId="77777777" w:rsidTr="00DE448E">
        <w:trPr>
          <w:trHeight w:val="283"/>
        </w:trPr>
        <w:tc>
          <w:tcPr>
            <w:cnfStyle w:val="001000000000" w:firstRow="0" w:lastRow="0" w:firstColumn="1" w:lastColumn="0" w:oddVBand="0" w:evenVBand="0" w:oddHBand="0" w:evenHBand="0" w:firstRowFirstColumn="0" w:firstRowLastColumn="0" w:lastRowFirstColumn="0" w:lastRowLastColumn="0"/>
            <w:tcW w:w="1668" w:type="pct"/>
          </w:tcPr>
          <w:p w14:paraId="4FB3D08C" w14:textId="13376615" w:rsidR="00781F4B" w:rsidRPr="00344BAA" w:rsidRDefault="00781F4B" w:rsidP="00781F4B">
            <w:pPr>
              <w:pStyle w:val="TableParagraph"/>
              <w:spacing w:line="238" w:lineRule="exact"/>
            </w:pPr>
            <w:r w:rsidRPr="00344BAA">
              <w:t>-13</w:t>
            </w:r>
          </w:p>
        </w:tc>
        <w:tc>
          <w:tcPr>
            <w:tcW w:w="1666" w:type="pct"/>
          </w:tcPr>
          <w:p w14:paraId="4054751C" w14:textId="4F53FDBB" w:rsidR="00781F4B" w:rsidRPr="00344BAA" w:rsidRDefault="00781F4B" w:rsidP="00781F4B">
            <w:pPr>
              <w:pStyle w:val="TableParagraph"/>
              <w:spacing w:line="238" w:lineRule="exact"/>
              <w:cnfStyle w:val="000000000000" w:firstRow="0" w:lastRow="0" w:firstColumn="0" w:lastColumn="0" w:oddVBand="0" w:evenVBand="0" w:oddHBand="0" w:evenHBand="0" w:firstRowFirstColumn="0" w:firstRowLastColumn="0" w:lastRowFirstColumn="0" w:lastRowLastColumn="0"/>
            </w:pPr>
            <w:r w:rsidRPr="00344BAA">
              <w:t>72,5</w:t>
            </w:r>
          </w:p>
        </w:tc>
        <w:tc>
          <w:tcPr>
            <w:tcW w:w="1666" w:type="pct"/>
          </w:tcPr>
          <w:p w14:paraId="031D7C62" w14:textId="6439E16C" w:rsidR="00781F4B" w:rsidRPr="00344BAA" w:rsidRDefault="00781F4B" w:rsidP="00781F4B">
            <w:pPr>
              <w:pStyle w:val="TableParagraph"/>
              <w:spacing w:line="238" w:lineRule="exact"/>
              <w:cnfStyle w:val="000000000000" w:firstRow="0" w:lastRow="0" w:firstColumn="0" w:lastColumn="0" w:oddVBand="0" w:evenVBand="0" w:oddHBand="0" w:evenHBand="0" w:firstRowFirstColumn="0" w:firstRowLastColumn="0" w:lastRowFirstColumn="0" w:lastRowLastColumn="0"/>
            </w:pPr>
            <w:r w:rsidRPr="00344BAA">
              <w:t>55,0</w:t>
            </w:r>
          </w:p>
        </w:tc>
      </w:tr>
      <w:tr w:rsidR="00781F4B" w:rsidRPr="00344BAA" w14:paraId="67B8F078" w14:textId="77777777" w:rsidTr="00DE448E">
        <w:trPr>
          <w:trHeight w:val="283"/>
        </w:trPr>
        <w:tc>
          <w:tcPr>
            <w:cnfStyle w:val="001000000000" w:firstRow="0" w:lastRow="0" w:firstColumn="1" w:lastColumn="0" w:oddVBand="0" w:evenVBand="0" w:oddHBand="0" w:evenHBand="0" w:firstRowFirstColumn="0" w:firstRowLastColumn="0" w:lastRowFirstColumn="0" w:lastRowLastColumn="0"/>
            <w:tcW w:w="1668" w:type="pct"/>
          </w:tcPr>
          <w:p w14:paraId="0412ABFD" w14:textId="1B89DB0E" w:rsidR="00781F4B" w:rsidRPr="00344BAA" w:rsidRDefault="00781F4B" w:rsidP="00781F4B">
            <w:pPr>
              <w:pStyle w:val="TableParagraph"/>
              <w:spacing w:line="238" w:lineRule="exact"/>
            </w:pPr>
            <w:r w:rsidRPr="00344BAA">
              <w:t>-14</w:t>
            </w:r>
          </w:p>
        </w:tc>
        <w:tc>
          <w:tcPr>
            <w:tcW w:w="1666" w:type="pct"/>
          </w:tcPr>
          <w:p w14:paraId="5B5CC97F" w14:textId="12A5745E" w:rsidR="00781F4B" w:rsidRPr="00344BAA" w:rsidRDefault="00781F4B" w:rsidP="00781F4B">
            <w:pPr>
              <w:pStyle w:val="TableParagraph"/>
              <w:spacing w:line="238" w:lineRule="exact"/>
              <w:cnfStyle w:val="000000000000" w:firstRow="0" w:lastRow="0" w:firstColumn="0" w:lastColumn="0" w:oddVBand="0" w:evenVBand="0" w:oddHBand="0" w:evenHBand="0" w:firstRowFirstColumn="0" w:firstRowLastColumn="0" w:lastRowFirstColumn="0" w:lastRowLastColumn="0"/>
            </w:pPr>
            <w:r w:rsidRPr="00344BAA">
              <w:t>74,0</w:t>
            </w:r>
          </w:p>
        </w:tc>
        <w:tc>
          <w:tcPr>
            <w:tcW w:w="1666" w:type="pct"/>
          </w:tcPr>
          <w:p w14:paraId="11AAFD02" w14:textId="706DEA2D" w:rsidR="00781F4B" w:rsidRPr="00344BAA" w:rsidRDefault="00781F4B" w:rsidP="00781F4B">
            <w:pPr>
              <w:pStyle w:val="TableParagraph"/>
              <w:spacing w:line="238" w:lineRule="exact"/>
              <w:cnfStyle w:val="000000000000" w:firstRow="0" w:lastRow="0" w:firstColumn="0" w:lastColumn="0" w:oddVBand="0" w:evenVBand="0" w:oddHBand="0" w:evenHBand="0" w:firstRowFirstColumn="0" w:firstRowLastColumn="0" w:lastRowFirstColumn="0" w:lastRowLastColumn="0"/>
            </w:pPr>
            <w:r w:rsidRPr="00344BAA">
              <w:t>56,0</w:t>
            </w:r>
          </w:p>
        </w:tc>
      </w:tr>
      <w:tr w:rsidR="00781F4B" w:rsidRPr="00344BAA" w14:paraId="4B02E036" w14:textId="77777777" w:rsidTr="00DE448E">
        <w:trPr>
          <w:trHeight w:val="283"/>
        </w:trPr>
        <w:tc>
          <w:tcPr>
            <w:cnfStyle w:val="001000000000" w:firstRow="0" w:lastRow="0" w:firstColumn="1" w:lastColumn="0" w:oddVBand="0" w:evenVBand="0" w:oddHBand="0" w:evenHBand="0" w:firstRowFirstColumn="0" w:firstRowLastColumn="0" w:lastRowFirstColumn="0" w:lastRowLastColumn="0"/>
            <w:tcW w:w="1668" w:type="pct"/>
          </w:tcPr>
          <w:p w14:paraId="579038F1" w14:textId="43BDAABF" w:rsidR="00781F4B" w:rsidRPr="00344BAA" w:rsidRDefault="00781F4B" w:rsidP="00781F4B">
            <w:pPr>
              <w:pStyle w:val="TableParagraph"/>
              <w:spacing w:line="238" w:lineRule="exact"/>
            </w:pPr>
            <w:r w:rsidRPr="00344BAA">
              <w:t>-15</w:t>
            </w:r>
          </w:p>
        </w:tc>
        <w:tc>
          <w:tcPr>
            <w:tcW w:w="1666" w:type="pct"/>
          </w:tcPr>
          <w:p w14:paraId="52E56412" w14:textId="5E4C3887" w:rsidR="00781F4B" w:rsidRPr="00344BAA" w:rsidRDefault="00781F4B" w:rsidP="00781F4B">
            <w:pPr>
              <w:pStyle w:val="TableParagraph"/>
              <w:spacing w:line="238" w:lineRule="exact"/>
              <w:cnfStyle w:val="000000000000" w:firstRow="0" w:lastRow="0" w:firstColumn="0" w:lastColumn="0" w:oddVBand="0" w:evenVBand="0" w:oddHBand="0" w:evenHBand="0" w:firstRowFirstColumn="0" w:firstRowLastColumn="0" w:lastRowFirstColumn="0" w:lastRowLastColumn="0"/>
            </w:pPr>
            <w:r w:rsidRPr="00344BAA">
              <w:t>75,5</w:t>
            </w:r>
          </w:p>
        </w:tc>
        <w:tc>
          <w:tcPr>
            <w:tcW w:w="1666" w:type="pct"/>
          </w:tcPr>
          <w:p w14:paraId="453CDD4E" w14:textId="2D217666" w:rsidR="00781F4B" w:rsidRPr="00344BAA" w:rsidRDefault="00781F4B" w:rsidP="00781F4B">
            <w:pPr>
              <w:pStyle w:val="TableParagraph"/>
              <w:spacing w:line="238" w:lineRule="exact"/>
              <w:cnfStyle w:val="000000000000" w:firstRow="0" w:lastRow="0" w:firstColumn="0" w:lastColumn="0" w:oddVBand="0" w:evenVBand="0" w:oddHBand="0" w:evenHBand="0" w:firstRowFirstColumn="0" w:firstRowLastColumn="0" w:lastRowFirstColumn="0" w:lastRowLastColumn="0"/>
            </w:pPr>
            <w:r w:rsidRPr="00344BAA">
              <w:t>57,0</w:t>
            </w:r>
          </w:p>
        </w:tc>
      </w:tr>
      <w:tr w:rsidR="00781F4B" w:rsidRPr="00344BAA" w14:paraId="307DEBB8" w14:textId="77777777" w:rsidTr="00DE448E">
        <w:trPr>
          <w:trHeight w:val="283"/>
        </w:trPr>
        <w:tc>
          <w:tcPr>
            <w:cnfStyle w:val="001000000000" w:firstRow="0" w:lastRow="0" w:firstColumn="1" w:lastColumn="0" w:oddVBand="0" w:evenVBand="0" w:oddHBand="0" w:evenHBand="0" w:firstRowFirstColumn="0" w:firstRowLastColumn="0" w:lastRowFirstColumn="0" w:lastRowLastColumn="0"/>
            <w:tcW w:w="1668" w:type="pct"/>
          </w:tcPr>
          <w:p w14:paraId="360C33A4" w14:textId="77C7FB59" w:rsidR="00781F4B" w:rsidRPr="00344BAA" w:rsidRDefault="00781F4B" w:rsidP="00781F4B">
            <w:pPr>
              <w:pStyle w:val="TableParagraph"/>
              <w:spacing w:line="238" w:lineRule="exact"/>
            </w:pPr>
            <w:r w:rsidRPr="00344BAA">
              <w:t>-16</w:t>
            </w:r>
          </w:p>
        </w:tc>
        <w:tc>
          <w:tcPr>
            <w:tcW w:w="1666" w:type="pct"/>
          </w:tcPr>
          <w:p w14:paraId="0D25FB64" w14:textId="4E026C6F" w:rsidR="00781F4B" w:rsidRPr="00344BAA" w:rsidRDefault="00781F4B" w:rsidP="00781F4B">
            <w:pPr>
              <w:pStyle w:val="TableParagraph"/>
              <w:spacing w:line="238" w:lineRule="exact"/>
              <w:cnfStyle w:val="000000000000" w:firstRow="0" w:lastRow="0" w:firstColumn="0" w:lastColumn="0" w:oddVBand="0" w:evenVBand="0" w:oddHBand="0" w:evenHBand="0" w:firstRowFirstColumn="0" w:firstRowLastColumn="0" w:lastRowFirstColumn="0" w:lastRowLastColumn="0"/>
            </w:pPr>
            <w:r w:rsidRPr="00344BAA">
              <w:t>77,0</w:t>
            </w:r>
          </w:p>
        </w:tc>
        <w:tc>
          <w:tcPr>
            <w:tcW w:w="1666" w:type="pct"/>
          </w:tcPr>
          <w:p w14:paraId="0529D285" w14:textId="4E06B5C4" w:rsidR="00781F4B" w:rsidRPr="00344BAA" w:rsidRDefault="00781F4B" w:rsidP="00781F4B">
            <w:pPr>
              <w:pStyle w:val="TableParagraph"/>
              <w:spacing w:line="238" w:lineRule="exact"/>
              <w:cnfStyle w:val="000000000000" w:firstRow="0" w:lastRow="0" w:firstColumn="0" w:lastColumn="0" w:oddVBand="0" w:evenVBand="0" w:oddHBand="0" w:evenHBand="0" w:firstRowFirstColumn="0" w:firstRowLastColumn="0" w:lastRowFirstColumn="0" w:lastRowLastColumn="0"/>
            </w:pPr>
            <w:r w:rsidRPr="00344BAA">
              <w:t>58,0</w:t>
            </w:r>
          </w:p>
        </w:tc>
      </w:tr>
      <w:tr w:rsidR="00781F4B" w:rsidRPr="00344BAA" w14:paraId="50EAF56E" w14:textId="77777777" w:rsidTr="00DE448E">
        <w:trPr>
          <w:trHeight w:val="283"/>
        </w:trPr>
        <w:tc>
          <w:tcPr>
            <w:cnfStyle w:val="001000000000" w:firstRow="0" w:lastRow="0" w:firstColumn="1" w:lastColumn="0" w:oddVBand="0" w:evenVBand="0" w:oddHBand="0" w:evenHBand="0" w:firstRowFirstColumn="0" w:firstRowLastColumn="0" w:lastRowFirstColumn="0" w:lastRowLastColumn="0"/>
            <w:tcW w:w="1668" w:type="pct"/>
          </w:tcPr>
          <w:p w14:paraId="413FA50F" w14:textId="7277F911" w:rsidR="00781F4B" w:rsidRPr="00344BAA" w:rsidRDefault="00781F4B" w:rsidP="00781F4B">
            <w:pPr>
              <w:pStyle w:val="TableParagraph"/>
              <w:spacing w:line="238" w:lineRule="exact"/>
            </w:pPr>
            <w:r w:rsidRPr="00344BAA">
              <w:t>-17</w:t>
            </w:r>
          </w:p>
        </w:tc>
        <w:tc>
          <w:tcPr>
            <w:tcW w:w="1666" w:type="pct"/>
          </w:tcPr>
          <w:p w14:paraId="41AC1109" w14:textId="7F9AEB58" w:rsidR="00781F4B" w:rsidRPr="00344BAA" w:rsidRDefault="00781F4B" w:rsidP="00781F4B">
            <w:pPr>
              <w:pStyle w:val="TableParagraph"/>
              <w:spacing w:line="238" w:lineRule="exact"/>
              <w:cnfStyle w:val="000000000000" w:firstRow="0" w:lastRow="0" w:firstColumn="0" w:lastColumn="0" w:oddVBand="0" w:evenVBand="0" w:oddHBand="0" w:evenHBand="0" w:firstRowFirstColumn="0" w:firstRowLastColumn="0" w:lastRowFirstColumn="0" w:lastRowLastColumn="0"/>
            </w:pPr>
            <w:r w:rsidRPr="00344BAA">
              <w:t>78,5</w:t>
            </w:r>
          </w:p>
        </w:tc>
        <w:tc>
          <w:tcPr>
            <w:tcW w:w="1666" w:type="pct"/>
          </w:tcPr>
          <w:p w14:paraId="011655EC" w14:textId="75439E01" w:rsidR="00781F4B" w:rsidRPr="00344BAA" w:rsidRDefault="00781F4B" w:rsidP="00781F4B">
            <w:pPr>
              <w:pStyle w:val="TableParagraph"/>
              <w:spacing w:line="238" w:lineRule="exact"/>
              <w:cnfStyle w:val="000000000000" w:firstRow="0" w:lastRow="0" w:firstColumn="0" w:lastColumn="0" w:oddVBand="0" w:evenVBand="0" w:oddHBand="0" w:evenHBand="0" w:firstRowFirstColumn="0" w:firstRowLastColumn="0" w:lastRowFirstColumn="0" w:lastRowLastColumn="0"/>
            </w:pPr>
            <w:r w:rsidRPr="00344BAA">
              <w:t>59,0</w:t>
            </w:r>
          </w:p>
        </w:tc>
      </w:tr>
      <w:tr w:rsidR="00781F4B" w:rsidRPr="00344BAA" w14:paraId="1FB4BE37" w14:textId="77777777" w:rsidTr="00DE448E">
        <w:trPr>
          <w:trHeight w:val="283"/>
        </w:trPr>
        <w:tc>
          <w:tcPr>
            <w:cnfStyle w:val="001000000000" w:firstRow="0" w:lastRow="0" w:firstColumn="1" w:lastColumn="0" w:oddVBand="0" w:evenVBand="0" w:oddHBand="0" w:evenHBand="0" w:firstRowFirstColumn="0" w:firstRowLastColumn="0" w:lastRowFirstColumn="0" w:lastRowLastColumn="0"/>
            <w:tcW w:w="1668" w:type="pct"/>
          </w:tcPr>
          <w:p w14:paraId="2E713CEC" w14:textId="3E118320" w:rsidR="00781F4B" w:rsidRPr="00344BAA" w:rsidRDefault="00781F4B" w:rsidP="00781F4B">
            <w:pPr>
              <w:pStyle w:val="TableParagraph"/>
              <w:spacing w:line="238" w:lineRule="exact"/>
            </w:pPr>
            <w:r w:rsidRPr="00344BAA">
              <w:t>-18</w:t>
            </w:r>
          </w:p>
        </w:tc>
        <w:tc>
          <w:tcPr>
            <w:tcW w:w="1666" w:type="pct"/>
          </w:tcPr>
          <w:p w14:paraId="493B04FF" w14:textId="40E038B8" w:rsidR="00781F4B" w:rsidRPr="00344BAA" w:rsidRDefault="00781F4B" w:rsidP="00781F4B">
            <w:pPr>
              <w:pStyle w:val="TableParagraph"/>
              <w:spacing w:line="238" w:lineRule="exact"/>
              <w:cnfStyle w:val="000000000000" w:firstRow="0" w:lastRow="0" w:firstColumn="0" w:lastColumn="0" w:oddVBand="0" w:evenVBand="0" w:oddHBand="0" w:evenHBand="0" w:firstRowFirstColumn="0" w:firstRowLastColumn="0" w:lastRowFirstColumn="0" w:lastRowLastColumn="0"/>
            </w:pPr>
            <w:r w:rsidRPr="00344BAA">
              <w:t>80,0</w:t>
            </w:r>
          </w:p>
        </w:tc>
        <w:tc>
          <w:tcPr>
            <w:tcW w:w="1666" w:type="pct"/>
          </w:tcPr>
          <w:p w14:paraId="783B8D9D" w14:textId="74ECB95E" w:rsidR="00781F4B" w:rsidRPr="00344BAA" w:rsidRDefault="00781F4B" w:rsidP="00781F4B">
            <w:pPr>
              <w:pStyle w:val="TableParagraph"/>
              <w:spacing w:line="238" w:lineRule="exact"/>
              <w:cnfStyle w:val="000000000000" w:firstRow="0" w:lastRow="0" w:firstColumn="0" w:lastColumn="0" w:oddVBand="0" w:evenVBand="0" w:oddHBand="0" w:evenHBand="0" w:firstRowFirstColumn="0" w:firstRowLastColumn="0" w:lastRowFirstColumn="0" w:lastRowLastColumn="0"/>
            </w:pPr>
            <w:r w:rsidRPr="00344BAA">
              <w:t>60,0</w:t>
            </w:r>
          </w:p>
        </w:tc>
      </w:tr>
      <w:tr w:rsidR="00781F4B" w:rsidRPr="00344BAA" w14:paraId="41313739" w14:textId="77777777" w:rsidTr="00DE448E">
        <w:trPr>
          <w:trHeight w:val="283"/>
        </w:trPr>
        <w:tc>
          <w:tcPr>
            <w:cnfStyle w:val="001000000000" w:firstRow="0" w:lastRow="0" w:firstColumn="1" w:lastColumn="0" w:oddVBand="0" w:evenVBand="0" w:oddHBand="0" w:evenHBand="0" w:firstRowFirstColumn="0" w:firstRowLastColumn="0" w:lastRowFirstColumn="0" w:lastRowLastColumn="0"/>
            <w:tcW w:w="1668" w:type="pct"/>
          </w:tcPr>
          <w:p w14:paraId="676CD446" w14:textId="389032C6" w:rsidR="00781F4B" w:rsidRPr="00344BAA" w:rsidRDefault="00781F4B" w:rsidP="00781F4B">
            <w:pPr>
              <w:pStyle w:val="TableParagraph"/>
              <w:spacing w:line="238" w:lineRule="exact"/>
            </w:pPr>
            <w:r w:rsidRPr="00344BAA">
              <w:t>-19</w:t>
            </w:r>
          </w:p>
        </w:tc>
        <w:tc>
          <w:tcPr>
            <w:tcW w:w="1666" w:type="pct"/>
          </w:tcPr>
          <w:p w14:paraId="55187EC9" w14:textId="0EF8B7DD" w:rsidR="00781F4B" w:rsidRPr="00344BAA" w:rsidRDefault="00781F4B" w:rsidP="00781F4B">
            <w:pPr>
              <w:pStyle w:val="TableParagraph"/>
              <w:spacing w:line="238" w:lineRule="exact"/>
              <w:cnfStyle w:val="000000000000" w:firstRow="0" w:lastRow="0" w:firstColumn="0" w:lastColumn="0" w:oddVBand="0" w:evenVBand="0" w:oddHBand="0" w:evenHBand="0" w:firstRowFirstColumn="0" w:firstRowLastColumn="0" w:lastRowFirstColumn="0" w:lastRowLastColumn="0"/>
            </w:pPr>
            <w:r w:rsidRPr="00344BAA">
              <w:t>81,5</w:t>
            </w:r>
          </w:p>
        </w:tc>
        <w:tc>
          <w:tcPr>
            <w:tcW w:w="1666" w:type="pct"/>
          </w:tcPr>
          <w:p w14:paraId="27C4BA71" w14:textId="76B25C45" w:rsidR="00781F4B" w:rsidRPr="00344BAA" w:rsidRDefault="00781F4B" w:rsidP="00781F4B">
            <w:pPr>
              <w:pStyle w:val="TableParagraph"/>
              <w:spacing w:line="238" w:lineRule="exact"/>
              <w:cnfStyle w:val="000000000000" w:firstRow="0" w:lastRow="0" w:firstColumn="0" w:lastColumn="0" w:oddVBand="0" w:evenVBand="0" w:oddHBand="0" w:evenHBand="0" w:firstRowFirstColumn="0" w:firstRowLastColumn="0" w:lastRowFirstColumn="0" w:lastRowLastColumn="0"/>
            </w:pPr>
            <w:r w:rsidRPr="00344BAA">
              <w:t>61,0</w:t>
            </w:r>
          </w:p>
        </w:tc>
      </w:tr>
      <w:tr w:rsidR="00781F4B" w:rsidRPr="00344BAA" w14:paraId="52E376B6" w14:textId="77777777" w:rsidTr="00DE448E">
        <w:trPr>
          <w:trHeight w:val="283"/>
        </w:trPr>
        <w:tc>
          <w:tcPr>
            <w:cnfStyle w:val="001000000000" w:firstRow="0" w:lastRow="0" w:firstColumn="1" w:lastColumn="0" w:oddVBand="0" w:evenVBand="0" w:oddHBand="0" w:evenHBand="0" w:firstRowFirstColumn="0" w:firstRowLastColumn="0" w:lastRowFirstColumn="0" w:lastRowLastColumn="0"/>
            <w:tcW w:w="1668" w:type="pct"/>
          </w:tcPr>
          <w:p w14:paraId="10A0CB33" w14:textId="338AABBE" w:rsidR="00781F4B" w:rsidRPr="00344BAA" w:rsidRDefault="00781F4B" w:rsidP="00781F4B">
            <w:pPr>
              <w:pStyle w:val="TableParagraph"/>
              <w:spacing w:line="238" w:lineRule="exact"/>
            </w:pPr>
            <w:r w:rsidRPr="00344BAA">
              <w:t>-20</w:t>
            </w:r>
          </w:p>
        </w:tc>
        <w:tc>
          <w:tcPr>
            <w:tcW w:w="1666" w:type="pct"/>
          </w:tcPr>
          <w:p w14:paraId="03A0229F" w14:textId="69EB686B" w:rsidR="00781F4B" w:rsidRPr="00344BAA" w:rsidRDefault="00781F4B" w:rsidP="00781F4B">
            <w:pPr>
              <w:pStyle w:val="TableParagraph"/>
              <w:spacing w:line="238" w:lineRule="exact"/>
              <w:cnfStyle w:val="000000000000" w:firstRow="0" w:lastRow="0" w:firstColumn="0" w:lastColumn="0" w:oddVBand="0" w:evenVBand="0" w:oddHBand="0" w:evenHBand="0" w:firstRowFirstColumn="0" w:firstRowLastColumn="0" w:lastRowFirstColumn="0" w:lastRowLastColumn="0"/>
            </w:pPr>
            <w:r w:rsidRPr="00344BAA">
              <w:t>83,0</w:t>
            </w:r>
          </w:p>
        </w:tc>
        <w:tc>
          <w:tcPr>
            <w:tcW w:w="1666" w:type="pct"/>
          </w:tcPr>
          <w:p w14:paraId="315CDEFE" w14:textId="0711CD41" w:rsidR="00781F4B" w:rsidRPr="00344BAA" w:rsidRDefault="00781F4B" w:rsidP="00781F4B">
            <w:pPr>
              <w:pStyle w:val="TableParagraph"/>
              <w:spacing w:line="238" w:lineRule="exact"/>
              <w:cnfStyle w:val="000000000000" w:firstRow="0" w:lastRow="0" w:firstColumn="0" w:lastColumn="0" w:oddVBand="0" w:evenVBand="0" w:oddHBand="0" w:evenHBand="0" w:firstRowFirstColumn="0" w:firstRowLastColumn="0" w:lastRowFirstColumn="0" w:lastRowLastColumn="0"/>
            </w:pPr>
            <w:r w:rsidRPr="00344BAA">
              <w:t>62,0</w:t>
            </w:r>
          </w:p>
        </w:tc>
      </w:tr>
      <w:tr w:rsidR="00781F4B" w:rsidRPr="00344BAA" w14:paraId="41D26D17" w14:textId="77777777" w:rsidTr="00DE448E">
        <w:trPr>
          <w:trHeight w:val="283"/>
        </w:trPr>
        <w:tc>
          <w:tcPr>
            <w:cnfStyle w:val="001000000000" w:firstRow="0" w:lastRow="0" w:firstColumn="1" w:lastColumn="0" w:oddVBand="0" w:evenVBand="0" w:oddHBand="0" w:evenHBand="0" w:firstRowFirstColumn="0" w:firstRowLastColumn="0" w:lastRowFirstColumn="0" w:lastRowLastColumn="0"/>
            <w:tcW w:w="1668" w:type="pct"/>
          </w:tcPr>
          <w:p w14:paraId="5E412F19" w14:textId="50FBFE2B" w:rsidR="00781F4B" w:rsidRPr="00344BAA" w:rsidRDefault="00781F4B" w:rsidP="00781F4B">
            <w:pPr>
              <w:pStyle w:val="TableParagraph"/>
              <w:spacing w:line="238" w:lineRule="exact"/>
            </w:pPr>
            <w:r w:rsidRPr="00344BAA">
              <w:t>-21</w:t>
            </w:r>
          </w:p>
        </w:tc>
        <w:tc>
          <w:tcPr>
            <w:tcW w:w="1666" w:type="pct"/>
          </w:tcPr>
          <w:p w14:paraId="05B8C63A" w14:textId="6E52A35E" w:rsidR="00781F4B" w:rsidRPr="00344BAA" w:rsidRDefault="00781F4B" w:rsidP="00781F4B">
            <w:pPr>
              <w:pStyle w:val="TableParagraph"/>
              <w:spacing w:line="238" w:lineRule="exact"/>
              <w:cnfStyle w:val="000000000000" w:firstRow="0" w:lastRow="0" w:firstColumn="0" w:lastColumn="0" w:oddVBand="0" w:evenVBand="0" w:oddHBand="0" w:evenHBand="0" w:firstRowFirstColumn="0" w:firstRowLastColumn="0" w:lastRowFirstColumn="0" w:lastRowLastColumn="0"/>
            </w:pPr>
            <w:r w:rsidRPr="00344BAA">
              <w:t>84,5</w:t>
            </w:r>
          </w:p>
        </w:tc>
        <w:tc>
          <w:tcPr>
            <w:tcW w:w="1666" w:type="pct"/>
          </w:tcPr>
          <w:p w14:paraId="1C995805" w14:textId="73522EA1" w:rsidR="00781F4B" w:rsidRPr="00344BAA" w:rsidRDefault="00781F4B" w:rsidP="00781F4B">
            <w:pPr>
              <w:pStyle w:val="TableParagraph"/>
              <w:spacing w:line="238" w:lineRule="exact"/>
              <w:cnfStyle w:val="000000000000" w:firstRow="0" w:lastRow="0" w:firstColumn="0" w:lastColumn="0" w:oddVBand="0" w:evenVBand="0" w:oddHBand="0" w:evenHBand="0" w:firstRowFirstColumn="0" w:firstRowLastColumn="0" w:lastRowFirstColumn="0" w:lastRowLastColumn="0"/>
            </w:pPr>
            <w:r w:rsidRPr="00344BAA">
              <w:t>63,0</w:t>
            </w:r>
          </w:p>
        </w:tc>
      </w:tr>
      <w:tr w:rsidR="00781F4B" w:rsidRPr="00344BAA" w14:paraId="614755B6" w14:textId="77777777" w:rsidTr="00DE448E">
        <w:trPr>
          <w:trHeight w:val="283"/>
        </w:trPr>
        <w:tc>
          <w:tcPr>
            <w:cnfStyle w:val="001000000000" w:firstRow="0" w:lastRow="0" w:firstColumn="1" w:lastColumn="0" w:oddVBand="0" w:evenVBand="0" w:oddHBand="0" w:evenHBand="0" w:firstRowFirstColumn="0" w:firstRowLastColumn="0" w:lastRowFirstColumn="0" w:lastRowLastColumn="0"/>
            <w:tcW w:w="1668" w:type="pct"/>
          </w:tcPr>
          <w:p w14:paraId="3C3D44C9" w14:textId="32D3BC78" w:rsidR="00781F4B" w:rsidRPr="00344BAA" w:rsidRDefault="00781F4B" w:rsidP="00781F4B">
            <w:pPr>
              <w:pStyle w:val="TableParagraph"/>
              <w:spacing w:line="238" w:lineRule="exact"/>
            </w:pPr>
            <w:r w:rsidRPr="00344BAA">
              <w:t>-22</w:t>
            </w:r>
          </w:p>
        </w:tc>
        <w:tc>
          <w:tcPr>
            <w:tcW w:w="1666" w:type="pct"/>
          </w:tcPr>
          <w:p w14:paraId="1584A332" w14:textId="7FF2034F" w:rsidR="00781F4B" w:rsidRPr="00344BAA" w:rsidRDefault="00781F4B" w:rsidP="00781F4B">
            <w:pPr>
              <w:pStyle w:val="TableParagraph"/>
              <w:spacing w:line="238" w:lineRule="exact"/>
              <w:cnfStyle w:val="000000000000" w:firstRow="0" w:lastRow="0" w:firstColumn="0" w:lastColumn="0" w:oddVBand="0" w:evenVBand="0" w:oddHBand="0" w:evenHBand="0" w:firstRowFirstColumn="0" w:firstRowLastColumn="0" w:lastRowFirstColumn="0" w:lastRowLastColumn="0"/>
            </w:pPr>
            <w:r w:rsidRPr="00344BAA">
              <w:t>86,0</w:t>
            </w:r>
          </w:p>
        </w:tc>
        <w:tc>
          <w:tcPr>
            <w:tcW w:w="1666" w:type="pct"/>
          </w:tcPr>
          <w:p w14:paraId="1C757647" w14:textId="0275E4FD" w:rsidR="00781F4B" w:rsidRPr="00344BAA" w:rsidRDefault="00781F4B" w:rsidP="00781F4B">
            <w:pPr>
              <w:pStyle w:val="TableParagraph"/>
              <w:spacing w:line="238" w:lineRule="exact"/>
              <w:cnfStyle w:val="000000000000" w:firstRow="0" w:lastRow="0" w:firstColumn="0" w:lastColumn="0" w:oddVBand="0" w:evenVBand="0" w:oddHBand="0" w:evenHBand="0" w:firstRowFirstColumn="0" w:firstRowLastColumn="0" w:lastRowFirstColumn="0" w:lastRowLastColumn="0"/>
            </w:pPr>
            <w:r w:rsidRPr="00344BAA">
              <w:t>64,0</w:t>
            </w:r>
          </w:p>
        </w:tc>
      </w:tr>
      <w:tr w:rsidR="00781F4B" w:rsidRPr="00344BAA" w14:paraId="733B52C4" w14:textId="77777777" w:rsidTr="00DE448E">
        <w:trPr>
          <w:trHeight w:val="283"/>
        </w:trPr>
        <w:tc>
          <w:tcPr>
            <w:cnfStyle w:val="001000000000" w:firstRow="0" w:lastRow="0" w:firstColumn="1" w:lastColumn="0" w:oddVBand="0" w:evenVBand="0" w:oddHBand="0" w:evenHBand="0" w:firstRowFirstColumn="0" w:firstRowLastColumn="0" w:lastRowFirstColumn="0" w:lastRowLastColumn="0"/>
            <w:tcW w:w="1668" w:type="pct"/>
          </w:tcPr>
          <w:p w14:paraId="2B11D5CE" w14:textId="7FDE77FA" w:rsidR="00781F4B" w:rsidRPr="00344BAA" w:rsidRDefault="00781F4B" w:rsidP="00781F4B">
            <w:pPr>
              <w:pStyle w:val="TableParagraph"/>
              <w:spacing w:line="238" w:lineRule="exact"/>
            </w:pPr>
            <w:r w:rsidRPr="00344BAA">
              <w:t>-23</w:t>
            </w:r>
          </w:p>
        </w:tc>
        <w:tc>
          <w:tcPr>
            <w:tcW w:w="1666" w:type="pct"/>
          </w:tcPr>
          <w:p w14:paraId="66441C5F" w14:textId="14ADA943" w:rsidR="00781F4B" w:rsidRPr="00344BAA" w:rsidRDefault="00781F4B" w:rsidP="00781F4B">
            <w:pPr>
              <w:pStyle w:val="TableParagraph"/>
              <w:spacing w:line="238" w:lineRule="exact"/>
              <w:cnfStyle w:val="000000000000" w:firstRow="0" w:lastRow="0" w:firstColumn="0" w:lastColumn="0" w:oddVBand="0" w:evenVBand="0" w:oddHBand="0" w:evenHBand="0" w:firstRowFirstColumn="0" w:firstRowLastColumn="0" w:lastRowFirstColumn="0" w:lastRowLastColumn="0"/>
            </w:pPr>
            <w:r w:rsidRPr="00344BAA">
              <w:t>87,5</w:t>
            </w:r>
          </w:p>
        </w:tc>
        <w:tc>
          <w:tcPr>
            <w:tcW w:w="1666" w:type="pct"/>
          </w:tcPr>
          <w:p w14:paraId="5E014EDD" w14:textId="6543280F" w:rsidR="00781F4B" w:rsidRPr="00344BAA" w:rsidRDefault="00781F4B" w:rsidP="00781F4B">
            <w:pPr>
              <w:pStyle w:val="TableParagraph"/>
              <w:spacing w:line="238" w:lineRule="exact"/>
              <w:cnfStyle w:val="000000000000" w:firstRow="0" w:lastRow="0" w:firstColumn="0" w:lastColumn="0" w:oddVBand="0" w:evenVBand="0" w:oddHBand="0" w:evenHBand="0" w:firstRowFirstColumn="0" w:firstRowLastColumn="0" w:lastRowFirstColumn="0" w:lastRowLastColumn="0"/>
            </w:pPr>
            <w:r w:rsidRPr="00344BAA">
              <w:t>65,0</w:t>
            </w:r>
          </w:p>
        </w:tc>
      </w:tr>
      <w:tr w:rsidR="00781F4B" w:rsidRPr="00344BAA" w14:paraId="78B55743" w14:textId="77777777" w:rsidTr="00DE448E">
        <w:trPr>
          <w:trHeight w:val="283"/>
        </w:trPr>
        <w:tc>
          <w:tcPr>
            <w:cnfStyle w:val="001000000000" w:firstRow="0" w:lastRow="0" w:firstColumn="1" w:lastColumn="0" w:oddVBand="0" w:evenVBand="0" w:oddHBand="0" w:evenHBand="0" w:firstRowFirstColumn="0" w:firstRowLastColumn="0" w:lastRowFirstColumn="0" w:lastRowLastColumn="0"/>
            <w:tcW w:w="1668" w:type="pct"/>
          </w:tcPr>
          <w:p w14:paraId="7F221FB2" w14:textId="5C64B48B" w:rsidR="00781F4B" w:rsidRPr="00344BAA" w:rsidRDefault="00781F4B" w:rsidP="00781F4B">
            <w:pPr>
              <w:pStyle w:val="TableParagraph"/>
              <w:spacing w:line="238" w:lineRule="exact"/>
            </w:pPr>
            <w:r w:rsidRPr="00344BAA">
              <w:t>-24</w:t>
            </w:r>
          </w:p>
        </w:tc>
        <w:tc>
          <w:tcPr>
            <w:tcW w:w="1666" w:type="pct"/>
          </w:tcPr>
          <w:p w14:paraId="5B26FCD4" w14:textId="1E6F2452" w:rsidR="00781F4B" w:rsidRPr="00344BAA" w:rsidRDefault="00781F4B" w:rsidP="00781F4B">
            <w:pPr>
              <w:pStyle w:val="TableParagraph"/>
              <w:spacing w:line="238" w:lineRule="exact"/>
              <w:cnfStyle w:val="000000000000" w:firstRow="0" w:lastRow="0" w:firstColumn="0" w:lastColumn="0" w:oddVBand="0" w:evenVBand="0" w:oddHBand="0" w:evenHBand="0" w:firstRowFirstColumn="0" w:firstRowLastColumn="0" w:lastRowFirstColumn="0" w:lastRowLastColumn="0"/>
            </w:pPr>
            <w:r w:rsidRPr="00344BAA">
              <w:t>89,0</w:t>
            </w:r>
          </w:p>
        </w:tc>
        <w:tc>
          <w:tcPr>
            <w:tcW w:w="1666" w:type="pct"/>
          </w:tcPr>
          <w:p w14:paraId="01BE32F3" w14:textId="28D11FE1" w:rsidR="00781F4B" w:rsidRPr="00344BAA" w:rsidRDefault="00781F4B" w:rsidP="00781F4B">
            <w:pPr>
              <w:pStyle w:val="TableParagraph"/>
              <w:spacing w:line="238" w:lineRule="exact"/>
              <w:cnfStyle w:val="000000000000" w:firstRow="0" w:lastRow="0" w:firstColumn="0" w:lastColumn="0" w:oddVBand="0" w:evenVBand="0" w:oddHBand="0" w:evenHBand="0" w:firstRowFirstColumn="0" w:firstRowLastColumn="0" w:lastRowFirstColumn="0" w:lastRowLastColumn="0"/>
            </w:pPr>
            <w:r w:rsidRPr="00344BAA">
              <w:t>66,0</w:t>
            </w:r>
          </w:p>
        </w:tc>
      </w:tr>
      <w:tr w:rsidR="00781F4B" w:rsidRPr="00344BAA" w14:paraId="065B4F02" w14:textId="77777777" w:rsidTr="00DE448E">
        <w:trPr>
          <w:trHeight w:val="283"/>
        </w:trPr>
        <w:tc>
          <w:tcPr>
            <w:cnfStyle w:val="001000000000" w:firstRow="0" w:lastRow="0" w:firstColumn="1" w:lastColumn="0" w:oddVBand="0" w:evenVBand="0" w:oddHBand="0" w:evenHBand="0" w:firstRowFirstColumn="0" w:firstRowLastColumn="0" w:lastRowFirstColumn="0" w:lastRowLastColumn="0"/>
            <w:tcW w:w="1668" w:type="pct"/>
          </w:tcPr>
          <w:p w14:paraId="2751AC3B" w14:textId="79C0B627" w:rsidR="00781F4B" w:rsidRPr="00344BAA" w:rsidRDefault="00781F4B" w:rsidP="00781F4B">
            <w:pPr>
              <w:pStyle w:val="TableParagraph"/>
              <w:spacing w:line="238" w:lineRule="exact"/>
            </w:pPr>
            <w:r w:rsidRPr="00344BAA">
              <w:t>-25</w:t>
            </w:r>
          </w:p>
        </w:tc>
        <w:tc>
          <w:tcPr>
            <w:tcW w:w="1666" w:type="pct"/>
          </w:tcPr>
          <w:p w14:paraId="0349264F" w14:textId="7118F7F1" w:rsidR="00781F4B" w:rsidRPr="00344BAA" w:rsidRDefault="00781F4B" w:rsidP="00781F4B">
            <w:pPr>
              <w:pStyle w:val="TableParagraph"/>
              <w:spacing w:line="238" w:lineRule="exact"/>
              <w:cnfStyle w:val="000000000000" w:firstRow="0" w:lastRow="0" w:firstColumn="0" w:lastColumn="0" w:oddVBand="0" w:evenVBand="0" w:oddHBand="0" w:evenHBand="0" w:firstRowFirstColumn="0" w:firstRowLastColumn="0" w:lastRowFirstColumn="0" w:lastRowLastColumn="0"/>
            </w:pPr>
            <w:r w:rsidRPr="00344BAA">
              <w:t>90,5</w:t>
            </w:r>
          </w:p>
        </w:tc>
        <w:tc>
          <w:tcPr>
            <w:tcW w:w="1666" w:type="pct"/>
          </w:tcPr>
          <w:p w14:paraId="284F5421" w14:textId="65ECC977" w:rsidR="00781F4B" w:rsidRPr="00344BAA" w:rsidRDefault="00781F4B" w:rsidP="00781F4B">
            <w:pPr>
              <w:pStyle w:val="TableParagraph"/>
              <w:spacing w:line="238" w:lineRule="exact"/>
              <w:cnfStyle w:val="000000000000" w:firstRow="0" w:lastRow="0" w:firstColumn="0" w:lastColumn="0" w:oddVBand="0" w:evenVBand="0" w:oddHBand="0" w:evenHBand="0" w:firstRowFirstColumn="0" w:firstRowLastColumn="0" w:lastRowFirstColumn="0" w:lastRowLastColumn="0"/>
            </w:pPr>
            <w:r w:rsidRPr="00344BAA">
              <w:t>67,0</w:t>
            </w:r>
          </w:p>
        </w:tc>
      </w:tr>
      <w:tr w:rsidR="00781F4B" w:rsidRPr="00344BAA" w14:paraId="51E9DE4D" w14:textId="77777777" w:rsidTr="00DE448E">
        <w:trPr>
          <w:trHeight w:val="283"/>
        </w:trPr>
        <w:tc>
          <w:tcPr>
            <w:cnfStyle w:val="001000000000" w:firstRow="0" w:lastRow="0" w:firstColumn="1" w:lastColumn="0" w:oddVBand="0" w:evenVBand="0" w:oddHBand="0" w:evenHBand="0" w:firstRowFirstColumn="0" w:firstRowLastColumn="0" w:lastRowFirstColumn="0" w:lastRowLastColumn="0"/>
            <w:tcW w:w="1668" w:type="pct"/>
          </w:tcPr>
          <w:p w14:paraId="7E1C93D5" w14:textId="47F9D03E" w:rsidR="00781F4B" w:rsidRPr="00344BAA" w:rsidRDefault="00781F4B" w:rsidP="00781F4B">
            <w:pPr>
              <w:pStyle w:val="TableParagraph"/>
              <w:spacing w:line="238" w:lineRule="exact"/>
            </w:pPr>
            <w:r w:rsidRPr="00344BAA">
              <w:t>-26</w:t>
            </w:r>
          </w:p>
        </w:tc>
        <w:tc>
          <w:tcPr>
            <w:tcW w:w="1666" w:type="pct"/>
          </w:tcPr>
          <w:p w14:paraId="29605C79" w14:textId="55B6B795" w:rsidR="00781F4B" w:rsidRPr="00344BAA" w:rsidRDefault="00781F4B" w:rsidP="00781F4B">
            <w:pPr>
              <w:pStyle w:val="TableParagraph"/>
              <w:spacing w:line="238" w:lineRule="exact"/>
              <w:cnfStyle w:val="000000000000" w:firstRow="0" w:lastRow="0" w:firstColumn="0" w:lastColumn="0" w:oddVBand="0" w:evenVBand="0" w:oddHBand="0" w:evenHBand="0" w:firstRowFirstColumn="0" w:firstRowLastColumn="0" w:lastRowFirstColumn="0" w:lastRowLastColumn="0"/>
            </w:pPr>
            <w:r w:rsidRPr="00344BAA">
              <w:t>92,0</w:t>
            </w:r>
          </w:p>
        </w:tc>
        <w:tc>
          <w:tcPr>
            <w:tcW w:w="1666" w:type="pct"/>
          </w:tcPr>
          <w:p w14:paraId="70C85ECD" w14:textId="5DADBFE5" w:rsidR="00781F4B" w:rsidRPr="00344BAA" w:rsidRDefault="00781F4B" w:rsidP="00781F4B">
            <w:pPr>
              <w:pStyle w:val="TableParagraph"/>
              <w:spacing w:line="238" w:lineRule="exact"/>
              <w:cnfStyle w:val="000000000000" w:firstRow="0" w:lastRow="0" w:firstColumn="0" w:lastColumn="0" w:oddVBand="0" w:evenVBand="0" w:oddHBand="0" w:evenHBand="0" w:firstRowFirstColumn="0" w:firstRowLastColumn="0" w:lastRowFirstColumn="0" w:lastRowLastColumn="0"/>
            </w:pPr>
            <w:r w:rsidRPr="00344BAA">
              <w:t>68,0</w:t>
            </w:r>
          </w:p>
        </w:tc>
      </w:tr>
      <w:tr w:rsidR="00781F4B" w:rsidRPr="00344BAA" w14:paraId="4831F44A" w14:textId="77777777" w:rsidTr="00DE448E">
        <w:trPr>
          <w:trHeight w:val="283"/>
        </w:trPr>
        <w:tc>
          <w:tcPr>
            <w:cnfStyle w:val="001000000000" w:firstRow="0" w:lastRow="0" w:firstColumn="1" w:lastColumn="0" w:oddVBand="0" w:evenVBand="0" w:oddHBand="0" w:evenHBand="0" w:firstRowFirstColumn="0" w:firstRowLastColumn="0" w:lastRowFirstColumn="0" w:lastRowLastColumn="0"/>
            <w:tcW w:w="1668" w:type="pct"/>
          </w:tcPr>
          <w:p w14:paraId="626F207F" w14:textId="6DA79C30" w:rsidR="00781F4B" w:rsidRPr="00344BAA" w:rsidRDefault="00781F4B" w:rsidP="00781F4B">
            <w:pPr>
              <w:pStyle w:val="TableParagraph"/>
              <w:spacing w:line="238" w:lineRule="exact"/>
            </w:pPr>
            <w:r w:rsidRPr="00344BAA">
              <w:t>-27</w:t>
            </w:r>
          </w:p>
        </w:tc>
        <w:tc>
          <w:tcPr>
            <w:tcW w:w="1666" w:type="pct"/>
          </w:tcPr>
          <w:p w14:paraId="5C3E875F" w14:textId="521FE222" w:rsidR="00781F4B" w:rsidRPr="00344BAA" w:rsidRDefault="00781F4B" w:rsidP="00781F4B">
            <w:pPr>
              <w:pStyle w:val="TableParagraph"/>
              <w:spacing w:line="238" w:lineRule="exact"/>
              <w:cnfStyle w:val="000000000000" w:firstRow="0" w:lastRow="0" w:firstColumn="0" w:lastColumn="0" w:oddVBand="0" w:evenVBand="0" w:oddHBand="0" w:evenHBand="0" w:firstRowFirstColumn="0" w:firstRowLastColumn="0" w:lastRowFirstColumn="0" w:lastRowLastColumn="0"/>
            </w:pPr>
            <w:r w:rsidRPr="00344BAA">
              <w:t>93,5</w:t>
            </w:r>
          </w:p>
        </w:tc>
        <w:tc>
          <w:tcPr>
            <w:tcW w:w="1666" w:type="pct"/>
          </w:tcPr>
          <w:p w14:paraId="65DC1C2E" w14:textId="2C332691" w:rsidR="00781F4B" w:rsidRPr="00344BAA" w:rsidRDefault="00781F4B" w:rsidP="00781F4B">
            <w:pPr>
              <w:pStyle w:val="TableParagraph"/>
              <w:spacing w:line="238" w:lineRule="exact"/>
              <w:cnfStyle w:val="000000000000" w:firstRow="0" w:lastRow="0" w:firstColumn="0" w:lastColumn="0" w:oddVBand="0" w:evenVBand="0" w:oddHBand="0" w:evenHBand="0" w:firstRowFirstColumn="0" w:firstRowLastColumn="0" w:lastRowFirstColumn="0" w:lastRowLastColumn="0"/>
            </w:pPr>
            <w:r w:rsidRPr="00344BAA">
              <w:t>69,0</w:t>
            </w:r>
          </w:p>
        </w:tc>
      </w:tr>
      <w:tr w:rsidR="00781F4B" w:rsidRPr="00344BAA" w14:paraId="26DFBDFA" w14:textId="77777777" w:rsidTr="00DE448E">
        <w:trPr>
          <w:trHeight w:val="283"/>
        </w:trPr>
        <w:tc>
          <w:tcPr>
            <w:cnfStyle w:val="001000000000" w:firstRow="0" w:lastRow="0" w:firstColumn="1" w:lastColumn="0" w:oddVBand="0" w:evenVBand="0" w:oddHBand="0" w:evenHBand="0" w:firstRowFirstColumn="0" w:firstRowLastColumn="0" w:lastRowFirstColumn="0" w:lastRowLastColumn="0"/>
            <w:tcW w:w="1668" w:type="pct"/>
          </w:tcPr>
          <w:p w14:paraId="5440E4C8" w14:textId="415B57F3" w:rsidR="00781F4B" w:rsidRPr="00344BAA" w:rsidRDefault="00781F4B" w:rsidP="00781F4B">
            <w:pPr>
              <w:pStyle w:val="TableParagraph"/>
              <w:spacing w:line="238" w:lineRule="exact"/>
            </w:pPr>
            <w:r w:rsidRPr="00344BAA">
              <w:t>- 28 и ниже</w:t>
            </w:r>
          </w:p>
        </w:tc>
        <w:tc>
          <w:tcPr>
            <w:tcW w:w="1666" w:type="pct"/>
          </w:tcPr>
          <w:p w14:paraId="58959F60" w14:textId="6849E5DC" w:rsidR="00781F4B" w:rsidRPr="00344BAA" w:rsidRDefault="00781F4B" w:rsidP="00781F4B">
            <w:pPr>
              <w:pStyle w:val="TableParagraph"/>
              <w:spacing w:line="238" w:lineRule="exact"/>
              <w:cnfStyle w:val="000000000000" w:firstRow="0" w:lastRow="0" w:firstColumn="0" w:lastColumn="0" w:oddVBand="0" w:evenVBand="0" w:oddHBand="0" w:evenHBand="0" w:firstRowFirstColumn="0" w:firstRowLastColumn="0" w:lastRowFirstColumn="0" w:lastRowLastColumn="0"/>
            </w:pPr>
            <w:r w:rsidRPr="00344BAA">
              <w:t>95,0</w:t>
            </w:r>
          </w:p>
        </w:tc>
        <w:tc>
          <w:tcPr>
            <w:tcW w:w="1666" w:type="pct"/>
          </w:tcPr>
          <w:p w14:paraId="7F101417" w14:textId="760407EE" w:rsidR="00781F4B" w:rsidRPr="00344BAA" w:rsidRDefault="00781F4B" w:rsidP="00781F4B">
            <w:pPr>
              <w:pStyle w:val="TableParagraph"/>
              <w:spacing w:line="238" w:lineRule="exact"/>
              <w:cnfStyle w:val="000000000000" w:firstRow="0" w:lastRow="0" w:firstColumn="0" w:lastColumn="0" w:oddVBand="0" w:evenVBand="0" w:oddHBand="0" w:evenHBand="0" w:firstRowFirstColumn="0" w:firstRowLastColumn="0" w:lastRowFirstColumn="0" w:lastRowLastColumn="0"/>
            </w:pPr>
            <w:r w:rsidRPr="00344BAA">
              <w:t>70,0</w:t>
            </w:r>
          </w:p>
        </w:tc>
      </w:tr>
    </w:tbl>
    <w:p w14:paraId="1BA6769F" w14:textId="77777777" w:rsidR="008A6780" w:rsidRPr="00344BAA" w:rsidRDefault="00FA5C14" w:rsidP="00D2338E">
      <w:pPr>
        <w:pStyle w:val="4"/>
        <w:rPr>
          <w:rFonts w:cs="Times New Roman"/>
        </w:rPr>
      </w:pPr>
      <w:r w:rsidRPr="00344BAA">
        <w:rPr>
          <w:rFonts w:cs="Times New Roman"/>
        </w:rPr>
        <w:t>Среднегодовая загрузка</w:t>
      </w:r>
      <w:r w:rsidRPr="00344BAA">
        <w:rPr>
          <w:rFonts w:cs="Times New Roman"/>
          <w:spacing w:val="-3"/>
        </w:rPr>
        <w:t xml:space="preserve"> </w:t>
      </w:r>
      <w:r w:rsidRPr="00344BAA">
        <w:rPr>
          <w:rFonts w:cs="Times New Roman"/>
        </w:rPr>
        <w:t>оборудования</w:t>
      </w:r>
    </w:p>
    <w:p w14:paraId="5C218515" w14:textId="7AAF203A" w:rsidR="008A6780" w:rsidRPr="00344BAA" w:rsidRDefault="00FA5C14" w:rsidP="00FA5C14">
      <w:pPr>
        <w:pStyle w:val="a4"/>
        <w:rPr>
          <w:rFonts w:cs="Times New Roman"/>
        </w:rPr>
      </w:pPr>
      <w:r w:rsidRPr="00344BAA">
        <w:rPr>
          <w:rFonts w:cs="Times New Roman"/>
        </w:rPr>
        <w:t>В настоящее время на котельной №49 пос. Пригородный работают два водогрейных котла REX-10</w:t>
      </w:r>
      <w:r w:rsidRPr="00344BAA">
        <w:rPr>
          <w:rFonts w:cs="Times New Roman"/>
          <w:sz w:val="24"/>
        </w:rPr>
        <w:t xml:space="preserve">. </w:t>
      </w:r>
      <w:r w:rsidRPr="00344BAA">
        <w:rPr>
          <w:rFonts w:cs="Times New Roman"/>
        </w:rPr>
        <w:t xml:space="preserve">Суммарное время работы котельной за год составляет </w:t>
      </w:r>
      <w:r w:rsidR="000B3ED1" w:rsidRPr="00344BAA">
        <w:rPr>
          <w:rFonts w:cs="Times New Roman"/>
        </w:rPr>
        <w:t>6096</w:t>
      </w:r>
      <w:r w:rsidR="00D140C9" w:rsidRPr="00344BAA">
        <w:rPr>
          <w:rFonts w:cs="Times New Roman"/>
        </w:rPr>
        <w:t xml:space="preserve"> </w:t>
      </w:r>
      <w:r w:rsidRPr="00344BAA">
        <w:rPr>
          <w:rFonts w:cs="Times New Roman"/>
        </w:rPr>
        <w:t>час</w:t>
      </w:r>
      <w:r w:rsidR="00D140C9" w:rsidRPr="00344BAA">
        <w:rPr>
          <w:rFonts w:cs="Times New Roman"/>
        </w:rPr>
        <w:t>ов</w:t>
      </w:r>
      <w:r w:rsidRPr="00344BAA">
        <w:rPr>
          <w:rFonts w:cs="Times New Roman"/>
        </w:rPr>
        <w:t>. Сведения о времени работы котельной №49 пос. Пригородный представлены в таблиц</w:t>
      </w:r>
      <w:r w:rsidR="006B1987" w:rsidRPr="00344BAA">
        <w:rPr>
          <w:rFonts w:cs="Times New Roman"/>
        </w:rPr>
        <w:t>е </w:t>
      </w:r>
      <w:r w:rsidR="00AA19F8" w:rsidRPr="00344BAA">
        <w:rPr>
          <w:rFonts w:cs="Times New Roman"/>
        </w:rPr>
        <w:fldChar w:fldCharType="begin"/>
      </w:r>
      <w:r w:rsidR="00AA19F8" w:rsidRPr="00344BAA">
        <w:rPr>
          <w:rFonts w:cs="Times New Roman"/>
        </w:rPr>
        <w:instrText xml:space="preserve"> REF  _Ref514154427 \h \r \t  \* MERGEFORMAT </w:instrText>
      </w:r>
      <w:r w:rsidR="00AA19F8" w:rsidRPr="00344BAA">
        <w:rPr>
          <w:rFonts w:cs="Times New Roman"/>
        </w:rPr>
      </w:r>
      <w:r w:rsidR="00AA19F8" w:rsidRPr="00344BAA">
        <w:rPr>
          <w:rFonts w:cs="Times New Roman"/>
        </w:rPr>
        <w:fldChar w:fldCharType="separate"/>
      </w:r>
      <w:r w:rsidR="0092070E">
        <w:rPr>
          <w:rFonts w:cs="Times New Roman"/>
        </w:rPr>
        <w:t>1.12</w:t>
      </w:r>
      <w:r w:rsidR="00AA19F8" w:rsidRPr="00344BAA">
        <w:rPr>
          <w:rFonts w:cs="Times New Roman"/>
        </w:rPr>
        <w:fldChar w:fldCharType="end"/>
      </w:r>
      <w:r w:rsidRPr="00344BAA">
        <w:rPr>
          <w:rFonts w:cs="Times New Roman"/>
        </w:rPr>
        <w:t>.</w:t>
      </w:r>
    </w:p>
    <w:p w14:paraId="0CFB4FDF" w14:textId="3095606D" w:rsidR="008A6780" w:rsidRPr="00344BAA" w:rsidRDefault="00FA5C14" w:rsidP="00D112E3">
      <w:pPr>
        <w:pStyle w:val="a2"/>
      </w:pPr>
      <w:bookmarkStart w:id="31" w:name="_Ref514154427"/>
      <w:r w:rsidRPr="00344BAA">
        <w:t>Сведения о времени работы котельной</w:t>
      </w:r>
      <w:r w:rsidR="00506C6F" w:rsidRPr="00344BAA">
        <w:rPr>
          <w:spacing w:val="-1"/>
        </w:rPr>
        <w:t> </w:t>
      </w:r>
      <w:r w:rsidRPr="00344BAA">
        <w:t>№49</w:t>
      </w:r>
      <w:r w:rsidR="00506C6F" w:rsidRPr="00344BAA">
        <w:t xml:space="preserve"> пос. Пригородный</w:t>
      </w:r>
      <w:bookmarkEnd w:id="31"/>
    </w:p>
    <w:tbl>
      <w:tblPr>
        <w:tblStyle w:val="af8"/>
        <w:tblW w:w="5000" w:type="pct"/>
        <w:tblLayout w:type="fixed"/>
        <w:tblLook w:val="04E0" w:firstRow="1" w:lastRow="1" w:firstColumn="1" w:lastColumn="0" w:noHBand="0" w:noVBand="1"/>
      </w:tblPr>
      <w:tblGrid>
        <w:gridCol w:w="3294"/>
        <w:gridCol w:w="2135"/>
        <w:gridCol w:w="2135"/>
        <w:gridCol w:w="2134"/>
      </w:tblGrid>
      <w:tr w:rsidR="00C837E5" w:rsidRPr="00344BAA" w14:paraId="499AE38B" w14:textId="77777777" w:rsidTr="000B3ED1">
        <w:trPr>
          <w:cnfStyle w:val="100000000000" w:firstRow="1" w:lastRow="0"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698" w:type="pct"/>
            <w:vMerge w:val="restart"/>
            <w:hideMark/>
          </w:tcPr>
          <w:p w14:paraId="423A376C" w14:textId="77777777" w:rsidR="00C837E5" w:rsidRPr="00344BAA" w:rsidRDefault="00C837E5" w:rsidP="000B3ED1">
            <w:pPr>
              <w:autoSpaceDE/>
              <w:autoSpaceDN/>
              <w:jc w:val="center"/>
              <w:rPr>
                <w:bCs/>
                <w:szCs w:val="20"/>
                <w:lang w:bidi="ar-SA"/>
              </w:rPr>
            </w:pPr>
            <w:r w:rsidRPr="00344BAA">
              <w:rPr>
                <w:bCs/>
                <w:szCs w:val="20"/>
                <w:lang w:bidi="ar-SA"/>
              </w:rPr>
              <w:t>Месяцы</w:t>
            </w:r>
          </w:p>
        </w:tc>
        <w:tc>
          <w:tcPr>
            <w:tcW w:w="3302" w:type="pct"/>
            <w:gridSpan w:val="3"/>
            <w:hideMark/>
          </w:tcPr>
          <w:p w14:paraId="4E6D13BC" w14:textId="77777777" w:rsidR="00C837E5" w:rsidRPr="00344BAA" w:rsidRDefault="00C837E5" w:rsidP="000B3ED1">
            <w:pPr>
              <w:autoSpaceDE/>
              <w:autoSpaceDN/>
              <w:cnfStyle w:val="100000000000" w:firstRow="1" w:lastRow="0" w:firstColumn="0" w:lastColumn="0" w:oddVBand="0" w:evenVBand="0" w:oddHBand="0" w:evenHBand="0" w:firstRowFirstColumn="0" w:firstRowLastColumn="0" w:lastRowFirstColumn="0" w:lastRowLastColumn="0"/>
              <w:rPr>
                <w:bCs/>
                <w:szCs w:val="20"/>
                <w:lang w:bidi="ar-SA"/>
              </w:rPr>
            </w:pPr>
            <w:r w:rsidRPr="00344BAA">
              <w:rPr>
                <w:bCs/>
                <w:szCs w:val="20"/>
                <w:lang w:bidi="ar-SA"/>
              </w:rPr>
              <w:t>Число часов работы</w:t>
            </w:r>
          </w:p>
        </w:tc>
      </w:tr>
      <w:tr w:rsidR="00C837E5" w:rsidRPr="00344BAA" w14:paraId="2597BE62" w14:textId="77777777" w:rsidTr="000B3ED1">
        <w:trPr>
          <w:trHeight w:val="283"/>
        </w:trPr>
        <w:tc>
          <w:tcPr>
            <w:cnfStyle w:val="001000000000" w:firstRow="0" w:lastRow="0" w:firstColumn="1" w:lastColumn="0" w:oddVBand="0" w:evenVBand="0" w:oddHBand="0" w:evenHBand="0" w:firstRowFirstColumn="0" w:firstRowLastColumn="0" w:lastRowFirstColumn="0" w:lastRowLastColumn="0"/>
            <w:tcW w:w="1698" w:type="pct"/>
            <w:vMerge/>
            <w:hideMark/>
          </w:tcPr>
          <w:p w14:paraId="561839F0" w14:textId="77777777" w:rsidR="00C837E5" w:rsidRPr="00344BAA" w:rsidRDefault="00C837E5" w:rsidP="000B3ED1">
            <w:pPr>
              <w:autoSpaceDE/>
              <w:autoSpaceDN/>
              <w:jc w:val="center"/>
              <w:rPr>
                <w:bCs/>
                <w:szCs w:val="20"/>
                <w:lang w:bidi="ar-SA"/>
              </w:rPr>
            </w:pPr>
          </w:p>
        </w:tc>
        <w:tc>
          <w:tcPr>
            <w:tcW w:w="1101" w:type="pct"/>
            <w:hideMark/>
          </w:tcPr>
          <w:p w14:paraId="7A73A259" w14:textId="77777777" w:rsidR="00C837E5" w:rsidRPr="00344BAA" w:rsidRDefault="00C837E5" w:rsidP="000B3ED1">
            <w:pPr>
              <w:autoSpaceDE/>
              <w:autoSpaceDN/>
              <w:cnfStyle w:val="000000000000" w:firstRow="0" w:lastRow="0" w:firstColumn="0" w:lastColumn="0" w:oddVBand="0" w:evenVBand="0" w:oddHBand="0" w:evenHBand="0" w:firstRowFirstColumn="0" w:firstRowLastColumn="0" w:lastRowFirstColumn="0" w:lastRowLastColumn="0"/>
              <w:rPr>
                <w:bCs/>
                <w:szCs w:val="20"/>
                <w:lang w:bidi="ar-SA"/>
              </w:rPr>
            </w:pPr>
            <w:r w:rsidRPr="00344BAA">
              <w:rPr>
                <w:bCs/>
                <w:szCs w:val="20"/>
                <w:lang w:bidi="ar-SA"/>
              </w:rPr>
              <w:t>отопит. период</w:t>
            </w:r>
          </w:p>
        </w:tc>
        <w:tc>
          <w:tcPr>
            <w:tcW w:w="1101" w:type="pct"/>
            <w:hideMark/>
          </w:tcPr>
          <w:p w14:paraId="41281B54" w14:textId="77777777" w:rsidR="00C837E5" w:rsidRPr="00344BAA" w:rsidRDefault="00C837E5" w:rsidP="000B3ED1">
            <w:pPr>
              <w:autoSpaceDE/>
              <w:autoSpaceDN/>
              <w:cnfStyle w:val="000000000000" w:firstRow="0" w:lastRow="0" w:firstColumn="0" w:lastColumn="0" w:oddVBand="0" w:evenVBand="0" w:oddHBand="0" w:evenHBand="0" w:firstRowFirstColumn="0" w:firstRowLastColumn="0" w:lastRowFirstColumn="0" w:lastRowLastColumn="0"/>
              <w:rPr>
                <w:bCs/>
                <w:szCs w:val="20"/>
                <w:lang w:bidi="ar-SA"/>
              </w:rPr>
            </w:pPr>
            <w:r w:rsidRPr="00344BAA">
              <w:rPr>
                <w:bCs/>
                <w:szCs w:val="20"/>
                <w:lang w:bidi="ar-SA"/>
              </w:rPr>
              <w:t>летний период</w:t>
            </w:r>
          </w:p>
        </w:tc>
        <w:tc>
          <w:tcPr>
            <w:tcW w:w="1100" w:type="pct"/>
            <w:hideMark/>
          </w:tcPr>
          <w:p w14:paraId="3AAD4E0B" w14:textId="77777777" w:rsidR="00C837E5" w:rsidRPr="00344BAA" w:rsidRDefault="00C837E5" w:rsidP="000B3ED1">
            <w:pPr>
              <w:autoSpaceDE/>
              <w:autoSpaceDN/>
              <w:cnfStyle w:val="000000000000" w:firstRow="0" w:lastRow="0" w:firstColumn="0" w:lastColumn="0" w:oddVBand="0" w:evenVBand="0" w:oddHBand="0" w:evenHBand="0" w:firstRowFirstColumn="0" w:firstRowLastColumn="0" w:lastRowFirstColumn="0" w:lastRowLastColumn="0"/>
              <w:rPr>
                <w:bCs/>
                <w:szCs w:val="20"/>
                <w:lang w:bidi="ar-SA"/>
              </w:rPr>
            </w:pPr>
            <w:r w:rsidRPr="00344BAA">
              <w:rPr>
                <w:bCs/>
                <w:szCs w:val="20"/>
                <w:lang w:bidi="ar-SA"/>
              </w:rPr>
              <w:t>Итого</w:t>
            </w:r>
          </w:p>
        </w:tc>
      </w:tr>
      <w:tr w:rsidR="000B3ED1" w:rsidRPr="00344BAA" w14:paraId="5462468E" w14:textId="77777777" w:rsidTr="000B3ED1">
        <w:trPr>
          <w:trHeight w:val="283"/>
        </w:trPr>
        <w:tc>
          <w:tcPr>
            <w:cnfStyle w:val="001000000000" w:firstRow="0" w:lastRow="0" w:firstColumn="1" w:lastColumn="0" w:oddVBand="0" w:evenVBand="0" w:oddHBand="0" w:evenHBand="0" w:firstRowFirstColumn="0" w:firstRowLastColumn="0" w:lastRowFirstColumn="0" w:lastRowLastColumn="0"/>
            <w:tcW w:w="1698" w:type="pct"/>
            <w:hideMark/>
          </w:tcPr>
          <w:p w14:paraId="496F8CE5" w14:textId="77777777" w:rsidR="000B3ED1" w:rsidRPr="00344BAA" w:rsidRDefault="000B3ED1" w:rsidP="000B3ED1">
            <w:pPr>
              <w:autoSpaceDE/>
              <w:autoSpaceDN/>
              <w:jc w:val="center"/>
              <w:rPr>
                <w:szCs w:val="20"/>
                <w:lang w:bidi="ar-SA"/>
              </w:rPr>
            </w:pPr>
            <w:r w:rsidRPr="00344BAA">
              <w:rPr>
                <w:szCs w:val="20"/>
                <w:lang w:bidi="ar-SA"/>
              </w:rPr>
              <w:t>Январь</w:t>
            </w:r>
          </w:p>
        </w:tc>
        <w:tc>
          <w:tcPr>
            <w:tcW w:w="1101" w:type="pct"/>
            <w:hideMark/>
          </w:tcPr>
          <w:p w14:paraId="577CF81E" w14:textId="1B2477D1" w:rsidR="000B3ED1" w:rsidRPr="00344BAA" w:rsidRDefault="000B3ED1" w:rsidP="000B3ED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744</w:t>
            </w:r>
          </w:p>
        </w:tc>
        <w:tc>
          <w:tcPr>
            <w:tcW w:w="1101" w:type="pct"/>
            <w:hideMark/>
          </w:tcPr>
          <w:p w14:paraId="70478950" w14:textId="6CBCC18B" w:rsidR="000B3ED1" w:rsidRPr="00344BAA" w:rsidRDefault="000B3ED1" w:rsidP="000B3ED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w:t>
            </w:r>
          </w:p>
        </w:tc>
        <w:tc>
          <w:tcPr>
            <w:tcW w:w="1100" w:type="pct"/>
            <w:hideMark/>
          </w:tcPr>
          <w:p w14:paraId="036BA9EB" w14:textId="5D7900B9" w:rsidR="000B3ED1" w:rsidRPr="00344BAA" w:rsidRDefault="000B3ED1" w:rsidP="000B3ED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744</w:t>
            </w:r>
          </w:p>
        </w:tc>
      </w:tr>
      <w:tr w:rsidR="000B3ED1" w:rsidRPr="00344BAA" w14:paraId="7BF8D47F" w14:textId="77777777" w:rsidTr="000B3ED1">
        <w:trPr>
          <w:trHeight w:val="283"/>
        </w:trPr>
        <w:tc>
          <w:tcPr>
            <w:cnfStyle w:val="001000000000" w:firstRow="0" w:lastRow="0" w:firstColumn="1" w:lastColumn="0" w:oddVBand="0" w:evenVBand="0" w:oddHBand="0" w:evenHBand="0" w:firstRowFirstColumn="0" w:firstRowLastColumn="0" w:lastRowFirstColumn="0" w:lastRowLastColumn="0"/>
            <w:tcW w:w="1698" w:type="pct"/>
            <w:hideMark/>
          </w:tcPr>
          <w:p w14:paraId="5939998A" w14:textId="77777777" w:rsidR="000B3ED1" w:rsidRPr="00344BAA" w:rsidRDefault="000B3ED1" w:rsidP="000B3ED1">
            <w:pPr>
              <w:autoSpaceDE/>
              <w:autoSpaceDN/>
              <w:jc w:val="center"/>
              <w:rPr>
                <w:szCs w:val="20"/>
                <w:lang w:bidi="ar-SA"/>
              </w:rPr>
            </w:pPr>
            <w:r w:rsidRPr="00344BAA">
              <w:rPr>
                <w:szCs w:val="20"/>
                <w:lang w:bidi="ar-SA"/>
              </w:rPr>
              <w:t>Февраль</w:t>
            </w:r>
          </w:p>
        </w:tc>
        <w:tc>
          <w:tcPr>
            <w:tcW w:w="1101" w:type="pct"/>
            <w:hideMark/>
          </w:tcPr>
          <w:p w14:paraId="11C428D0" w14:textId="082C1765" w:rsidR="000B3ED1" w:rsidRPr="00344BAA" w:rsidRDefault="000B3ED1" w:rsidP="000B3ED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672</w:t>
            </w:r>
          </w:p>
        </w:tc>
        <w:tc>
          <w:tcPr>
            <w:tcW w:w="1101" w:type="pct"/>
            <w:hideMark/>
          </w:tcPr>
          <w:p w14:paraId="2D5E79B2" w14:textId="48D4E8EE" w:rsidR="000B3ED1" w:rsidRPr="00344BAA" w:rsidRDefault="000B3ED1" w:rsidP="000B3ED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w:t>
            </w:r>
          </w:p>
        </w:tc>
        <w:tc>
          <w:tcPr>
            <w:tcW w:w="1100" w:type="pct"/>
            <w:hideMark/>
          </w:tcPr>
          <w:p w14:paraId="1C6F7C1B" w14:textId="390374FF" w:rsidR="000B3ED1" w:rsidRPr="00344BAA" w:rsidRDefault="000B3ED1" w:rsidP="000B3ED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672</w:t>
            </w:r>
          </w:p>
        </w:tc>
      </w:tr>
      <w:tr w:rsidR="000B3ED1" w:rsidRPr="00344BAA" w14:paraId="59063948" w14:textId="77777777" w:rsidTr="000B3ED1">
        <w:trPr>
          <w:trHeight w:val="283"/>
        </w:trPr>
        <w:tc>
          <w:tcPr>
            <w:cnfStyle w:val="001000000000" w:firstRow="0" w:lastRow="0" w:firstColumn="1" w:lastColumn="0" w:oddVBand="0" w:evenVBand="0" w:oddHBand="0" w:evenHBand="0" w:firstRowFirstColumn="0" w:firstRowLastColumn="0" w:lastRowFirstColumn="0" w:lastRowLastColumn="0"/>
            <w:tcW w:w="1698" w:type="pct"/>
            <w:hideMark/>
          </w:tcPr>
          <w:p w14:paraId="13FD114A" w14:textId="77777777" w:rsidR="000B3ED1" w:rsidRPr="00344BAA" w:rsidRDefault="000B3ED1" w:rsidP="000B3ED1">
            <w:pPr>
              <w:autoSpaceDE/>
              <w:autoSpaceDN/>
              <w:jc w:val="center"/>
              <w:rPr>
                <w:szCs w:val="20"/>
                <w:lang w:bidi="ar-SA"/>
              </w:rPr>
            </w:pPr>
            <w:r w:rsidRPr="00344BAA">
              <w:rPr>
                <w:szCs w:val="20"/>
                <w:lang w:bidi="ar-SA"/>
              </w:rPr>
              <w:t>Март</w:t>
            </w:r>
          </w:p>
        </w:tc>
        <w:tc>
          <w:tcPr>
            <w:tcW w:w="1101" w:type="pct"/>
            <w:hideMark/>
          </w:tcPr>
          <w:p w14:paraId="6E8CEED0" w14:textId="362874D2" w:rsidR="000B3ED1" w:rsidRPr="00344BAA" w:rsidRDefault="000B3ED1" w:rsidP="000B3ED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744</w:t>
            </w:r>
          </w:p>
        </w:tc>
        <w:tc>
          <w:tcPr>
            <w:tcW w:w="1101" w:type="pct"/>
            <w:hideMark/>
          </w:tcPr>
          <w:p w14:paraId="2FB2A4D7" w14:textId="348AE0CD" w:rsidR="000B3ED1" w:rsidRPr="00344BAA" w:rsidRDefault="000B3ED1" w:rsidP="000B3ED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w:t>
            </w:r>
          </w:p>
        </w:tc>
        <w:tc>
          <w:tcPr>
            <w:tcW w:w="1100" w:type="pct"/>
            <w:hideMark/>
          </w:tcPr>
          <w:p w14:paraId="736A8892" w14:textId="6B7D53FA" w:rsidR="000B3ED1" w:rsidRPr="00344BAA" w:rsidRDefault="000B3ED1" w:rsidP="000B3ED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744</w:t>
            </w:r>
          </w:p>
        </w:tc>
      </w:tr>
      <w:tr w:rsidR="000B3ED1" w:rsidRPr="00344BAA" w14:paraId="3C4A2EF1" w14:textId="77777777" w:rsidTr="000B3ED1">
        <w:trPr>
          <w:trHeight w:val="283"/>
        </w:trPr>
        <w:tc>
          <w:tcPr>
            <w:cnfStyle w:val="001000000000" w:firstRow="0" w:lastRow="0" w:firstColumn="1" w:lastColumn="0" w:oddVBand="0" w:evenVBand="0" w:oddHBand="0" w:evenHBand="0" w:firstRowFirstColumn="0" w:firstRowLastColumn="0" w:lastRowFirstColumn="0" w:lastRowLastColumn="0"/>
            <w:tcW w:w="1698" w:type="pct"/>
            <w:hideMark/>
          </w:tcPr>
          <w:p w14:paraId="5ED05CE4" w14:textId="77777777" w:rsidR="000B3ED1" w:rsidRPr="00344BAA" w:rsidRDefault="000B3ED1" w:rsidP="000B3ED1">
            <w:pPr>
              <w:autoSpaceDE/>
              <w:autoSpaceDN/>
              <w:jc w:val="center"/>
              <w:rPr>
                <w:szCs w:val="20"/>
                <w:lang w:bidi="ar-SA"/>
              </w:rPr>
            </w:pPr>
            <w:r w:rsidRPr="00344BAA">
              <w:rPr>
                <w:szCs w:val="20"/>
                <w:lang w:bidi="ar-SA"/>
              </w:rPr>
              <w:t>Апрель</w:t>
            </w:r>
          </w:p>
        </w:tc>
        <w:tc>
          <w:tcPr>
            <w:tcW w:w="1101" w:type="pct"/>
            <w:hideMark/>
          </w:tcPr>
          <w:p w14:paraId="7A887995" w14:textId="7C4BD257" w:rsidR="000B3ED1" w:rsidRPr="00344BAA" w:rsidRDefault="000B3ED1" w:rsidP="000B3ED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720</w:t>
            </w:r>
          </w:p>
        </w:tc>
        <w:tc>
          <w:tcPr>
            <w:tcW w:w="1101" w:type="pct"/>
            <w:hideMark/>
          </w:tcPr>
          <w:p w14:paraId="60AD3267" w14:textId="4CEA91F6" w:rsidR="000B3ED1" w:rsidRPr="00344BAA" w:rsidRDefault="000B3ED1" w:rsidP="000B3ED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w:t>
            </w:r>
          </w:p>
        </w:tc>
        <w:tc>
          <w:tcPr>
            <w:tcW w:w="1100" w:type="pct"/>
            <w:hideMark/>
          </w:tcPr>
          <w:p w14:paraId="6F737B32" w14:textId="4E6A4F96" w:rsidR="000B3ED1" w:rsidRPr="00344BAA" w:rsidRDefault="000B3ED1" w:rsidP="000B3ED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720</w:t>
            </w:r>
          </w:p>
        </w:tc>
      </w:tr>
      <w:tr w:rsidR="000B3ED1" w:rsidRPr="00344BAA" w14:paraId="4BA07A10" w14:textId="77777777" w:rsidTr="000B3ED1">
        <w:trPr>
          <w:trHeight w:val="283"/>
        </w:trPr>
        <w:tc>
          <w:tcPr>
            <w:cnfStyle w:val="001000000000" w:firstRow="0" w:lastRow="0" w:firstColumn="1" w:lastColumn="0" w:oddVBand="0" w:evenVBand="0" w:oddHBand="0" w:evenHBand="0" w:firstRowFirstColumn="0" w:firstRowLastColumn="0" w:lastRowFirstColumn="0" w:lastRowLastColumn="0"/>
            <w:tcW w:w="1698" w:type="pct"/>
            <w:hideMark/>
          </w:tcPr>
          <w:p w14:paraId="04F79E1C" w14:textId="77777777" w:rsidR="000B3ED1" w:rsidRPr="00344BAA" w:rsidRDefault="000B3ED1" w:rsidP="000B3ED1">
            <w:pPr>
              <w:autoSpaceDE/>
              <w:autoSpaceDN/>
              <w:jc w:val="center"/>
              <w:rPr>
                <w:szCs w:val="20"/>
                <w:lang w:bidi="ar-SA"/>
              </w:rPr>
            </w:pPr>
            <w:r w:rsidRPr="00344BAA">
              <w:rPr>
                <w:szCs w:val="20"/>
                <w:lang w:bidi="ar-SA"/>
              </w:rPr>
              <w:t>Май</w:t>
            </w:r>
          </w:p>
        </w:tc>
        <w:tc>
          <w:tcPr>
            <w:tcW w:w="1101" w:type="pct"/>
            <w:hideMark/>
          </w:tcPr>
          <w:p w14:paraId="2A794162" w14:textId="0FA5E817" w:rsidR="000B3ED1" w:rsidRPr="00344BAA" w:rsidRDefault="000B3ED1" w:rsidP="000B3ED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432</w:t>
            </w:r>
          </w:p>
        </w:tc>
        <w:tc>
          <w:tcPr>
            <w:tcW w:w="1101" w:type="pct"/>
            <w:hideMark/>
          </w:tcPr>
          <w:p w14:paraId="08CE22B3" w14:textId="03A405EE" w:rsidR="000B3ED1" w:rsidRPr="00344BAA" w:rsidRDefault="000B3ED1" w:rsidP="000B3ED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w:t>
            </w:r>
          </w:p>
        </w:tc>
        <w:tc>
          <w:tcPr>
            <w:tcW w:w="1100" w:type="pct"/>
            <w:hideMark/>
          </w:tcPr>
          <w:p w14:paraId="6715D530" w14:textId="369C1DBF" w:rsidR="000B3ED1" w:rsidRPr="00344BAA" w:rsidRDefault="000B3ED1" w:rsidP="000B3ED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432</w:t>
            </w:r>
          </w:p>
        </w:tc>
      </w:tr>
      <w:tr w:rsidR="000B3ED1" w:rsidRPr="00344BAA" w14:paraId="59266D85" w14:textId="77777777" w:rsidTr="000B3ED1">
        <w:trPr>
          <w:trHeight w:val="283"/>
        </w:trPr>
        <w:tc>
          <w:tcPr>
            <w:cnfStyle w:val="001000000000" w:firstRow="0" w:lastRow="0" w:firstColumn="1" w:lastColumn="0" w:oddVBand="0" w:evenVBand="0" w:oddHBand="0" w:evenHBand="0" w:firstRowFirstColumn="0" w:firstRowLastColumn="0" w:lastRowFirstColumn="0" w:lastRowLastColumn="0"/>
            <w:tcW w:w="1698" w:type="pct"/>
            <w:hideMark/>
          </w:tcPr>
          <w:p w14:paraId="667799AB" w14:textId="77777777" w:rsidR="000B3ED1" w:rsidRPr="00344BAA" w:rsidRDefault="000B3ED1" w:rsidP="000B3ED1">
            <w:pPr>
              <w:autoSpaceDE/>
              <w:autoSpaceDN/>
              <w:jc w:val="center"/>
              <w:rPr>
                <w:szCs w:val="20"/>
                <w:lang w:bidi="ar-SA"/>
              </w:rPr>
            </w:pPr>
            <w:r w:rsidRPr="00344BAA">
              <w:rPr>
                <w:szCs w:val="20"/>
                <w:lang w:bidi="ar-SA"/>
              </w:rPr>
              <w:t>Июнь</w:t>
            </w:r>
          </w:p>
        </w:tc>
        <w:tc>
          <w:tcPr>
            <w:tcW w:w="1101" w:type="pct"/>
            <w:hideMark/>
          </w:tcPr>
          <w:p w14:paraId="154F1781" w14:textId="2BEF3E91" w:rsidR="000B3ED1" w:rsidRPr="00344BAA" w:rsidRDefault="000B3ED1" w:rsidP="000B3ED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w:t>
            </w:r>
          </w:p>
        </w:tc>
        <w:tc>
          <w:tcPr>
            <w:tcW w:w="1101" w:type="pct"/>
            <w:hideMark/>
          </w:tcPr>
          <w:p w14:paraId="1645764C" w14:textId="1C902677" w:rsidR="000B3ED1" w:rsidRPr="00344BAA" w:rsidRDefault="000B3ED1" w:rsidP="000B3ED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w:t>
            </w:r>
          </w:p>
        </w:tc>
        <w:tc>
          <w:tcPr>
            <w:tcW w:w="1100" w:type="pct"/>
            <w:hideMark/>
          </w:tcPr>
          <w:p w14:paraId="01D81190" w14:textId="6A5FF1AA" w:rsidR="000B3ED1" w:rsidRPr="00344BAA" w:rsidRDefault="000B3ED1" w:rsidP="000B3ED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w:t>
            </w:r>
          </w:p>
        </w:tc>
      </w:tr>
      <w:tr w:rsidR="000B3ED1" w:rsidRPr="00344BAA" w14:paraId="54CB4056" w14:textId="77777777" w:rsidTr="000B3ED1">
        <w:trPr>
          <w:trHeight w:val="283"/>
        </w:trPr>
        <w:tc>
          <w:tcPr>
            <w:cnfStyle w:val="001000000000" w:firstRow="0" w:lastRow="0" w:firstColumn="1" w:lastColumn="0" w:oddVBand="0" w:evenVBand="0" w:oddHBand="0" w:evenHBand="0" w:firstRowFirstColumn="0" w:firstRowLastColumn="0" w:lastRowFirstColumn="0" w:lastRowLastColumn="0"/>
            <w:tcW w:w="1698" w:type="pct"/>
            <w:hideMark/>
          </w:tcPr>
          <w:p w14:paraId="3244679A" w14:textId="77777777" w:rsidR="000B3ED1" w:rsidRPr="00344BAA" w:rsidRDefault="000B3ED1" w:rsidP="000B3ED1">
            <w:pPr>
              <w:autoSpaceDE/>
              <w:autoSpaceDN/>
              <w:jc w:val="center"/>
              <w:rPr>
                <w:szCs w:val="20"/>
                <w:lang w:bidi="ar-SA"/>
              </w:rPr>
            </w:pPr>
            <w:r w:rsidRPr="00344BAA">
              <w:rPr>
                <w:szCs w:val="20"/>
                <w:lang w:bidi="ar-SA"/>
              </w:rPr>
              <w:t>Июль</w:t>
            </w:r>
          </w:p>
        </w:tc>
        <w:tc>
          <w:tcPr>
            <w:tcW w:w="1101" w:type="pct"/>
            <w:hideMark/>
          </w:tcPr>
          <w:p w14:paraId="05475917" w14:textId="14401BB7" w:rsidR="000B3ED1" w:rsidRPr="00344BAA" w:rsidRDefault="000B3ED1" w:rsidP="000B3ED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w:t>
            </w:r>
          </w:p>
        </w:tc>
        <w:tc>
          <w:tcPr>
            <w:tcW w:w="1101" w:type="pct"/>
            <w:hideMark/>
          </w:tcPr>
          <w:p w14:paraId="1D31682D" w14:textId="7A6BA6AF" w:rsidR="000B3ED1" w:rsidRPr="00344BAA" w:rsidRDefault="000B3ED1" w:rsidP="000B3ED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w:t>
            </w:r>
          </w:p>
        </w:tc>
        <w:tc>
          <w:tcPr>
            <w:tcW w:w="1100" w:type="pct"/>
            <w:hideMark/>
          </w:tcPr>
          <w:p w14:paraId="0B764F42" w14:textId="7DC6F69F" w:rsidR="000B3ED1" w:rsidRPr="00344BAA" w:rsidRDefault="000B3ED1" w:rsidP="000B3ED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w:t>
            </w:r>
          </w:p>
        </w:tc>
      </w:tr>
      <w:tr w:rsidR="000B3ED1" w:rsidRPr="00344BAA" w14:paraId="0927CA08" w14:textId="77777777" w:rsidTr="000B3ED1">
        <w:trPr>
          <w:trHeight w:val="283"/>
        </w:trPr>
        <w:tc>
          <w:tcPr>
            <w:cnfStyle w:val="001000000000" w:firstRow="0" w:lastRow="0" w:firstColumn="1" w:lastColumn="0" w:oddVBand="0" w:evenVBand="0" w:oddHBand="0" w:evenHBand="0" w:firstRowFirstColumn="0" w:firstRowLastColumn="0" w:lastRowFirstColumn="0" w:lastRowLastColumn="0"/>
            <w:tcW w:w="1698" w:type="pct"/>
            <w:hideMark/>
          </w:tcPr>
          <w:p w14:paraId="14700746" w14:textId="77777777" w:rsidR="000B3ED1" w:rsidRPr="00344BAA" w:rsidRDefault="000B3ED1" w:rsidP="000B3ED1">
            <w:pPr>
              <w:autoSpaceDE/>
              <w:autoSpaceDN/>
              <w:jc w:val="center"/>
              <w:rPr>
                <w:szCs w:val="20"/>
                <w:lang w:bidi="ar-SA"/>
              </w:rPr>
            </w:pPr>
            <w:r w:rsidRPr="00344BAA">
              <w:rPr>
                <w:szCs w:val="20"/>
                <w:lang w:bidi="ar-SA"/>
              </w:rPr>
              <w:t>Август</w:t>
            </w:r>
          </w:p>
        </w:tc>
        <w:tc>
          <w:tcPr>
            <w:tcW w:w="1101" w:type="pct"/>
            <w:hideMark/>
          </w:tcPr>
          <w:p w14:paraId="28D3CEB7" w14:textId="7A74098D" w:rsidR="000B3ED1" w:rsidRPr="00344BAA" w:rsidRDefault="000B3ED1" w:rsidP="000B3ED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w:t>
            </w:r>
          </w:p>
        </w:tc>
        <w:tc>
          <w:tcPr>
            <w:tcW w:w="1101" w:type="pct"/>
            <w:hideMark/>
          </w:tcPr>
          <w:p w14:paraId="60AE047E" w14:textId="735DDDBB" w:rsidR="000B3ED1" w:rsidRPr="00344BAA" w:rsidRDefault="000B3ED1" w:rsidP="000B3ED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w:t>
            </w:r>
          </w:p>
        </w:tc>
        <w:tc>
          <w:tcPr>
            <w:tcW w:w="1100" w:type="pct"/>
            <w:hideMark/>
          </w:tcPr>
          <w:p w14:paraId="0EEF3097" w14:textId="54F0393B" w:rsidR="000B3ED1" w:rsidRPr="00344BAA" w:rsidRDefault="000B3ED1" w:rsidP="000B3ED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w:t>
            </w:r>
          </w:p>
        </w:tc>
      </w:tr>
      <w:tr w:rsidR="000B3ED1" w:rsidRPr="00344BAA" w14:paraId="107D0097" w14:textId="77777777" w:rsidTr="000B3ED1">
        <w:trPr>
          <w:trHeight w:val="283"/>
        </w:trPr>
        <w:tc>
          <w:tcPr>
            <w:cnfStyle w:val="001000000000" w:firstRow="0" w:lastRow="0" w:firstColumn="1" w:lastColumn="0" w:oddVBand="0" w:evenVBand="0" w:oddHBand="0" w:evenHBand="0" w:firstRowFirstColumn="0" w:firstRowLastColumn="0" w:lastRowFirstColumn="0" w:lastRowLastColumn="0"/>
            <w:tcW w:w="1698" w:type="pct"/>
            <w:hideMark/>
          </w:tcPr>
          <w:p w14:paraId="567E38B9" w14:textId="77777777" w:rsidR="000B3ED1" w:rsidRPr="00344BAA" w:rsidRDefault="000B3ED1" w:rsidP="000B3ED1">
            <w:pPr>
              <w:autoSpaceDE/>
              <w:autoSpaceDN/>
              <w:jc w:val="center"/>
              <w:rPr>
                <w:szCs w:val="20"/>
                <w:lang w:bidi="ar-SA"/>
              </w:rPr>
            </w:pPr>
            <w:r w:rsidRPr="00344BAA">
              <w:rPr>
                <w:szCs w:val="20"/>
                <w:lang w:bidi="ar-SA"/>
              </w:rPr>
              <w:t>Сентябрь</w:t>
            </w:r>
          </w:p>
        </w:tc>
        <w:tc>
          <w:tcPr>
            <w:tcW w:w="1101" w:type="pct"/>
            <w:hideMark/>
          </w:tcPr>
          <w:p w14:paraId="4352E44D" w14:textId="10C68527" w:rsidR="000B3ED1" w:rsidRPr="00344BAA" w:rsidRDefault="000B3ED1" w:rsidP="000B3ED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576</w:t>
            </w:r>
          </w:p>
        </w:tc>
        <w:tc>
          <w:tcPr>
            <w:tcW w:w="1101" w:type="pct"/>
            <w:hideMark/>
          </w:tcPr>
          <w:p w14:paraId="5E0D48AB" w14:textId="05D27A69" w:rsidR="000B3ED1" w:rsidRPr="00344BAA" w:rsidRDefault="000B3ED1" w:rsidP="000B3ED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w:t>
            </w:r>
          </w:p>
        </w:tc>
        <w:tc>
          <w:tcPr>
            <w:tcW w:w="1100" w:type="pct"/>
            <w:hideMark/>
          </w:tcPr>
          <w:p w14:paraId="3EA9BB23" w14:textId="2E7B30C2" w:rsidR="000B3ED1" w:rsidRPr="00344BAA" w:rsidRDefault="000B3ED1" w:rsidP="000B3ED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576</w:t>
            </w:r>
          </w:p>
        </w:tc>
      </w:tr>
      <w:tr w:rsidR="000B3ED1" w:rsidRPr="00344BAA" w14:paraId="5608CD09" w14:textId="77777777" w:rsidTr="000B3ED1">
        <w:trPr>
          <w:trHeight w:val="283"/>
        </w:trPr>
        <w:tc>
          <w:tcPr>
            <w:cnfStyle w:val="001000000000" w:firstRow="0" w:lastRow="0" w:firstColumn="1" w:lastColumn="0" w:oddVBand="0" w:evenVBand="0" w:oddHBand="0" w:evenHBand="0" w:firstRowFirstColumn="0" w:firstRowLastColumn="0" w:lastRowFirstColumn="0" w:lastRowLastColumn="0"/>
            <w:tcW w:w="1698" w:type="pct"/>
            <w:hideMark/>
          </w:tcPr>
          <w:p w14:paraId="268C5049" w14:textId="77777777" w:rsidR="000B3ED1" w:rsidRPr="00344BAA" w:rsidRDefault="000B3ED1" w:rsidP="000B3ED1">
            <w:pPr>
              <w:autoSpaceDE/>
              <w:autoSpaceDN/>
              <w:jc w:val="center"/>
              <w:rPr>
                <w:szCs w:val="20"/>
                <w:lang w:bidi="ar-SA"/>
              </w:rPr>
            </w:pPr>
            <w:r w:rsidRPr="00344BAA">
              <w:rPr>
                <w:szCs w:val="20"/>
                <w:lang w:bidi="ar-SA"/>
              </w:rPr>
              <w:t>Октябрь</w:t>
            </w:r>
          </w:p>
        </w:tc>
        <w:tc>
          <w:tcPr>
            <w:tcW w:w="1101" w:type="pct"/>
            <w:hideMark/>
          </w:tcPr>
          <w:p w14:paraId="6FF0D988" w14:textId="29540EF3" w:rsidR="000B3ED1" w:rsidRPr="00344BAA" w:rsidRDefault="000B3ED1" w:rsidP="000B3ED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744</w:t>
            </w:r>
          </w:p>
        </w:tc>
        <w:tc>
          <w:tcPr>
            <w:tcW w:w="1101" w:type="pct"/>
            <w:hideMark/>
          </w:tcPr>
          <w:p w14:paraId="05D62E85" w14:textId="3FEA4892" w:rsidR="000B3ED1" w:rsidRPr="00344BAA" w:rsidRDefault="000B3ED1" w:rsidP="000B3ED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w:t>
            </w:r>
          </w:p>
        </w:tc>
        <w:tc>
          <w:tcPr>
            <w:tcW w:w="1100" w:type="pct"/>
            <w:hideMark/>
          </w:tcPr>
          <w:p w14:paraId="04C35E64" w14:textId="6ECD1769" w:rsidR="000B3ED1" w:rsidRPr="00344BAA" w:rsidRDefault="000B3ED1" w:rsidP="000B3ED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744</w:t>
            </w:r>
          </w:p>
        </w:tc>
      </w:tr>
      <w:tr w:rsidR="000B3ED1" w:rsidRPr="00344BAA" w14:paraId="09D498AA" w14:textId="77777777" w:rsidTr="000B3ED1">
        <w:trPr>
          <w:trHeight w:val="283"/>
        </w:trPr>
        <w:tc>
          <w:tcPr>
            <w:cnfStyle w:val="001000000000" w:firstRow="0" w:lastRow="0" w:firstColumn="1" w:lastColumn="0" w:oddVBand="0" w:evenVBand="0" w:oddHBand="0" w:evenHBand="0" w:firstRowFirstColumn="0" w:firstRowLastColumn="0" w:lastRowFirstColumn="0" w:lastRowLastColumn="0"/>
            <w:tcW w:w="1698" w:type="pct"/>
            <w:hideMark/>
          </w:tcPr>
          <w:p w14:paraId="2AAEC0A4" w14:textId="77777777" w:rsidR="000B3ED1" w:rsidRPr="00344BAA" w:rsidRDefault="000B3ED1" w:rsidP="000B3ED1">
            <w:pPr>
              <w:autoSpaceDE/>
              <w:autoSpaceDN/>
              <w:jc w:val="center"/>
              <w:rPr>
                <w:szCs w:val="20"/>
                <w:lang w:bidi="ar-SA"/>
              </w:rPr>
            </w:pPr>
            <w:r w:rsidRPr="00344BAA">
              <w:rPr>
                <w:szCs w:val="20"/>
                <w:lang w:bidi="ar-SA"/>
              </w:rPr>
              <w:t>Ноябрь</w:t>
            </w:r>
          </w:p>
        </w:tc>
        <w:tc>
          <w:tcPr>
            <w:tcW w:w="1101" w:type="pct"/>
            <w:hideMark/>
          </w:tcPr>
          <w:p w14:paraId="0D211C69" w14:textId="3E307069" w:rsidR="000B3ED1" w:rsidRPr="00344BAA" w:rsidRDefault="000B3ED1" w:rsidP="000B3ED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720</w:t>
            </w:r>
          </w:p>
        </w:tc>
        <w:tc>
          <w:tcPr>
            <w:tcW w:w="1101" w:type="pct"/>
            <w:hideMark/>
          </w:tcPr>
          <w:p w14:paraId="4A4BB0E6" w14:textId="29FF49B3" w:rsidR="000B3ED1" w:rsidRPr="00344BAA" w:rsidRDefault="000B3ED1" w:rsidP="000B3ED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w:t>
            </w:r>
          </w:p>
        </w:tc>
        <w:tc>
          <w:tcPr>
            <w:tcW w:w="1100" w:type="pct"/>
            <w:hideMark/>
          </w:tcPr>
          <w:p w14:paraId="54CE4FB4" w14:textId="4B0FBC18" w:rsidR="000B3ED1" w:rsidRPr="00344BAA" w:rsidRDefault="000B3ED1" w:rsidP="000B3ED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720</w:t>
            </w:r>
          </w:p>
        </w:tc>
      </w:tr>
      <w:tr w:rsidR="000B3ED1" w:rsidRPr="00344BAA" w14:paraId="530DD89C" w14:textId="77777777" w:rsidTr="000B3ED1">
        <w:trPr>
          <w:trHeight w:val="283"/>
        </w:trPr>
        <w:tc>
          <w:tcPr>
            <w:cnfStyle w:val="001000000000" w:firstRow="0" w:lastRow="0" w:firstColumn="1" w:lastColumn="0" w:oddVBand="0" w:evenVBand="0" w:oddHBand="0" w:evenHBand="0" w:firstRowFirstColumn="0" w:firstRowLastColumn="0" w:lastRowFirstColumn="0" w:lastRowLastColumn="0"/>
            <w:tcW w:w="1698" w:type="pct"/>
            <w:hideMark/>
          </w:tcPr>
          <w:p w14:paraId="3BF1774B" w14:textId="77777777" w:rsidR="000B3ED1" w:rsidRPr="00344BAA" w:rsidRDefault="000B3ED1" w:rsidP="000B3ED1">
            <w:pPr>
              <w:autoSpaceDE/>
              <w:autoSpaceDN/>
              <w:jc w:val="center"/>
              <w:rPr>
                <w:szCs w:val="20"/>
                <w:lang w:bidi="ar-SA"/>
              </w:rPr>
            </w:pPr>
            <w:r w:rsidRPr="00344BAA">
              <w:rPr>
                <w:szCs w:val="20"/>
                <w:lang w:bidi="ar-SA"/>
              </w:rPr>
              <w:t>Декабрь</w:t>
            </w:r>
          </w:p>
        </w:tc>
        <w:tc>
          <w:tcPr>
            <w:tcW w:w="1101" w:type="pct"/>
            <w:hideMark/>
          </w:tcPr>
          <w:p w14:paraId="397A414D" w14:textId="5670E87D" w:rsidR="000B3ED1" w:rsidRPr="00344BAA" w:rsidRDefault="000B3ED1" w:rsidP="000B3ED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744</w:t>
            </w:r>
          </w:p>
        </w:tc>
        <w:tc>
          <w:tcPr>
            <w:tcW w:w="1101" w:type="pct"/>
            <w:hideMark/>
          </w:tcPr>
          <w:p w14:paraId="222804A3" w14:textId="1FCE08AB" w:rsidR="000B3ED1" w:rsidRPr="00344BAA" w:rsidRDefault="000B3ED1" w:rsidP="000B3ED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w:t>
            </w:r>
          </w:p>
        </w:tc>
        <w:tc>
          <w:tcPr>
            <w:tcW w:w="1100" w:type="pct"/>
            <w:hideMark/>
          </w:tcPr>
          <w:p w14:paraId="744696A3" w14:textId="344D8D2E" w:rsidR="000B3ED1" w:rsidRPr="00344BAA" w:rsidRDefault="000B3ED1" w:rsidP="000B3ED1">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744</w:t>
            </w:r>
          </w:p>
        </w:tc>
      </w:tr>
      <w:tr w:rsidR="000B3ED1" w:rsidRPr="00344BAA" w14:paraId="2B9AC16B" w14:textId="77777777" w:rsidTr="000B3ED1">
        <w:trPr>
          <w:trHeight w:val="283"/>
        </w:trPr>
        <w:tc>
          <w:tcPr>
            <w:cnfStyle w:val="001000000000" w:firstRow="0" w:lastRow="0" w:firstColumn="1" w:lastColumn="0" w:oddVBand="0" w:evenVBand="0" w:oddHBand="0" w:evenHBand="0" w:firstRowFirstColumn="0" w:firstRowLastColumn="0" w:lastRowFirstColumn="0" w:lastRowLastColumn="0"/>
            <w:tcW w:w="1698" w:type="pct"/>
            <w:hideMark/>
          </w:tcPr>
          <w:p w14:paraId="553BBA01" w14:textId="77777777" w:rsidR="000B3ED1" w:rsidRPr="00344BAA" w:rsidRDefault="000B3ED1" w:rsidP="000B3ED1">
            <w:pPr>
              <w:autoSpaceDE/>
              <w:autoSpaceDN/>
              <w:jc w:val="center"/>
              <w:rPr>
                <w:b/>
                <w:bCs/>
                <w:szCs w:val="20"/>
                <w:lang w:bidi="ar-SA"/>
              </w:rPr>
            </w:pPr>
            <w:r w:rsidRPr="00344BAA">
              <w:rPr>
                <w:b/>
                <w:bCs/>
                <w:szCs w:val="20"/>
                <w:lang w:bidi="ar-SA"/>
              </w:rPr>
              <w:t>Среднегодовые значения</w:t>
            </w:r>
          </w:p>
        </w:tc>
        <w:tc>
          <w:tcPr>
            <w:tcW w:w="1101" w:type="pct"/>
            <w:hideMark/>
          </w:tcPr>
          <w:p w14:paraId="6F5B9054" w14:textId="7A3973C9" w:rsidR="000B3ED1" w:rsidRPr="00344BAA" w:rsidRDefault="000B3ED1" w:rsidP="000B3ED1">
            <w:pPr>
              <w:autoSpaceDE/>
              <w:autoSpaceDN/>
              <w:cnfStyle w:val="000000000000" w:firstRow="0" w:lastRow="0" w:firstColumn="0" w:lastColumn="0" w:oddVBand="0" w:evenVBand="0" w:oddHBand="0" w:evenHBand="0" w:firstRowFirstColumn="0" w:firstRowLastColumn="0" w:lastRowFirstColumn="0" w:lastRowLastColumn="0"/>
              <w:rPr>
                <w:b/>
                <w:bCs/>
                <w:szCs w:val="20"/>
                <w:lang w:bidi="ar-SA"/>
              </w:rPr>
            </w:pPr>
            <w:r w:rsidRPr="00344BAA">
              <w:rPr>
                <w:b/>
                <w:bCs/>
                <w:szCs w:val="20"/>
                <w:lang w:bidi="ar-SA"/>
              </w:rPr>
              <w:t>6096</w:t>
            </w:r>
          </w:p>
        </w:tc>
        <w:tc>
          <w:tcPr>
            <w:tcW w:w="1101" w:type="pct"/>
            <w:hideMark/>
          </w:tcPr>
          <w:p w14:paraId="26BCC9CC" w14:textId="7A94603B" w:rsidR="000B3ED1" w:rsidRPr="00344BAA" w:rsidRDefault="000B3ED1" w:rsidP="000B3ED1">
            <w:pPr>
              <w:autoSpaceDE/>
              <w:autoSpaceDN/>
              <w:cnfStyle w:val="000000000000" w:firstRow="0" w:lastRow="0" w:firstColumn="0" w:lastColumn="0" w:oddVBand="0" w:evenVBand="0" w:oddHBand="0" w:evenHBand="0" w:firstRowFirstColumn="0" w:firstRowLastColumn="0" w:lastRowFirstColumn="0" w:lastRowLastColumn="0"/>
              <w:rPr>
                <w:b/>
                <w:bCs/>
                <w:szCs w:val="20"/>
                <w:lang w:bidi="ar-SA"/>
              </w:rPr>
            </w:pPr>
            <w:r w:rsidRPr="00344BAA">
              <w:rPr>
                <w:b/>
                <w:bCs/>
                <w:szCs w:val="20"/>
                <w:lang w:bidi="ar-SA"/>
              </w:rPr>
              <w:t>-</w:t>
            </w:r>
          </w:p>
        </w:tc>
        <w:tc>
          <w:tcPr>
            <w:tcW w:w="1100" w:type="pct"/>
            <w:hideMark/>
          </w:tcPr>
          <w:p w14:paraId="33966483" w14:textId="62AFE2B7" w:rsidR="000B3ED1" w:rsidRPr="00344BAA" w:rsidRDefault="000B3ED1" w:rsidP="000B3ED1">
            <w:pPr>
              <w:autoSpaceDE/>
              <w:autoSpaceDN/>
              <w:cnfStyle w:val="000000000000" w:firstRow="0" w:lastRow="0" w:firstColumn="0" w:lastColumn="0" w:oddVBand="0" w:evenVBand="0" w:oddHBand="0" w:evenHBand="0" w:firstRowFirstColumn="0" w:firstRowLastColumn="0" w:lastRowFirstColumn="0" w:lastRowLastColumn="0"/>
              <w:rPr>
                <w:b/>
                <w:bCs/>
                <w:szCs w:val="20"/>
                <w:lang w:bidi="ar-SA"/>
              </w:rPr>
            </w:pPr>
            <w:r w:rsidRPr="00344BAA">
              <w:rPr>
                <w:b/>
                <w:bCs/>
                <w:szCs w:val="20"/>
                <w:lang w:bidi="ar-SA"/>
              </w:rPr>
              <w:t>6096</w:t>
            </w:r>
          </w:p>
        </w:tc>
      </w:tr>
    </w:tbl>
    <w:p w14:paraId="58A958F0" w14:textId="77777777" w:rsidR="00C837E5" w:rsidRPr="00344BAA" w:rsidRDefault="00C837E5" w:rsidP="00C837E5">
      <w:pPr>
        <w:pStyle w:val="a4"/>
        <w:rPr>
          <w:rFonts w:cs="Times New Roman"/>
        </w:rPr>
      </w:pPr>
    </w:p>
    <w:p w14:paraId="0F828EA2" w14:textId="38F63704" w:rsidR="008A6780" w:rsidRPr="00344BAA" w:rsidRDefault="00FA5C14" w:rsidP="006B1987">
      <w:pPr>
        <w:pStyle w:val="4"/>
        <w:rPr>
          <w:rFonts w:cs="Times New Roman"/>
        </w:rPr>
      </w:pPr>
      <w:r w:rsidRPr="00344BAA">
        <w:rPr>
          <w:rFonts w:cs="Times New Roman"/>
        </w:rPr>
        <w:t>Способы учета тепла, отпущенного в тепловые</w:t>
      </w:r>
      <w:r w:rsidRPr="00344BAA">
        <w:rPr>
          <w:rFonts w:cs="Times New Roman"/>
          <w:spacing w:val="-11"/>
        </w:rPr>
        <w:t xml:space="preserve"> </w:t>
      </w:r>
      <w:r w:rsidRPr="00344BAA">
        <w:rPr>
          <w:rFonts w:cs="Times New Roman"/>
        </w:rPr>
        <w:t>сети</w:t>
      </w:r>
    </w:p>
    <w:p w14:paraId="1EA690A1" w14:textId="77777777" w:rsidR="008A6780" w:rsidRPr="00344BAA" w:rsidRDefault="00FA5C14" w:rsidP="00FA5C14">
      <w:pPr>
        <w:pStyle w:val="a4"/>
        <w:rPr>
          <w:rFonts w:cs="Times New Roman"/>
        </w:rPr>
      </w:pPr>
      <w:r w:rsidRPr="00344BAA">
        <w:rPr>
          <w:rFonts w:cs="Times New Roman"/>
        </w:rPr>
        <w:t>Учет тепла, отпущенного в тепловые сети, производится с помощью приборов учета.</w:t>
      </w:r>
    </w:p>
    <w:p w14:paraId="770737AB" w14:textId="65045D55" w:rsidR="008A6780" w:rsidRPr="00344BAA" w:rsidRDefault="00FA5C14" w:rsidP="00D2338E">
      <w:pPr>
        <w:pStyle w:val="4"/>
        <w:rPr>
          <w:rFonts w:cs="Times New Roman"/>
        </w:rPr>
      </w:pPr>
      <w:r w:rsidRPr="00344BAA">
        <w:rPr>
          <w:rFonts w:cs="Times New Roman"/>
        </w:rPr>
        <w:t>Статистика</w:t>
      </w:r>
      <w:r w:rsidR="006B1987" w:rsidRPr="00344BAA">
        <w:rPr>
          <w:rFonts w:cs="Times New Roman"/>
        </w:rPr>
        <w:t xml:space="preserve"> </w:t>
      </w:r>
      <w:r w:rsidRPr="00344BAA">
        <w:rPr>
          <w:rFonts w:cs="Times New Roman"/>
        </w:rPr>
        <w:t>отказов</w:t>
      </w:r>
      <w:r w:rsidR="006B1987" w:rsidRPr="00344BAA">
        <w:rPr>
          <w:rFonts w:cs="Times New Roman"/>
        </w:rPr>
        <w:t xml:space="preserve"> </w:t>
      </w:r>
      <w:r w:rsidRPr="00344BAA">
        <w:rPr>
          <w:rFonts w:cs="Times New Roman"/>
        </w:rPr>
        <w:t>и</w:t>
      </w:r>
      <w:r w:rsidR="006B1987" w:rsidRPr="00344BAA">
        <w:rPr>
          <w:rFonts w:cs="Times New Roman"/>
        </w:rPr>
        <w:t xml:space="preserve"> </w:t>
      </w:r>
      <w:r w:rsidRPr="00344BAA">
        <w:rPr>
          <w:rFonts w:cs="Times New Roman"/>
        </w:rPr>
        <w:t>восстановлений</w:t>
      </w:r>
      <w:r w:rsidR="006B1987" w:rsidRPr="00344BAA">
        <w:rPr>
          <w:rFonts w:cs="Times New Roman"/>
        </w:rPr>
        <w:t xml:space="preserve"> </w:t>
      </w:r>
      <w:r w:rsidRPr="00344BAA">
        <w:rPr>
          <w:rFonts w:cs="Times New Roman"/>
          <w:w w:val="95"/>
        </w:rPr>
        <w:t xml:space="preserve">оборудования </w:t>
      </w:r>
      <w:r w:rsidRPr="00344BAA">
        <w:rPr>
          <w:rFonts w:cs="Times New Roman"/>
        </w:rPr>
        <w:t>источников тепловой</w:t>
      </w:r>
      <w:r w:rsidRPr="00344BAA">
        <w:rPr>
          <w:rFonts w:cs="Times New Roman"/>
          <w:spacing w:val="-5"/>
        </w:rPr>
        <w:t xml:space="preserve"> </w:t>
      </w:r>
      <w:r w:rsidRPr="00344BAA">
        <w:rPr>
          <w:rFonts w:cs="Times New Roman"/>
        </w:rPr>
        <w:t>энергии</w:t>
      </w:r>
    </w:p>
    <w:p w14:paraId="6AEF8A63" w14:textId="124E89FA" w:rsidR="008A6780" w:rsidRPr="00344BAA" w:rsidRDefault="00FA5C14" w:rsidP="00FA5C14">
      <w:pPr>
        <w:pStyle w:val="a4"/>
        <w:rPr>
          <w:rFonts w:cs="Times New Roman"/>
        </w:rPr>
      </w:pPr>
      <w:r w:rsidRPr="00344BAA">
        <w:rPr>
          <w:rFonts w:cs="Times New Roman"/>
        </w:rPr>
        <w:t>Данные по аварийным ситуациям на котельной №49 п</w:t>
      </w:r>
      <w:r w:rsidR="006B1987" w:rsidRPr="00344BAA">
        <w:rPr>
          <w:rFonts w:cs="Times New Roman"/>
        </w:rPr>
        <w:t>ос</w:t>
      </w:r>
      <w:r w:rsidRPr="00344BAA">
        <w:rPr>
          <w:rFonts w:cs="Times New Roman"/>
        </w:rPr>
        <w:t xml:space="preserve">. </w:t>
      </w:r>
      <w:r w:rsidR="006B1987" w:rsidRPr="00344BAA">
        <w:rPr>
          <w:rFonts w:cs="Times New Roman"/>
        </w:rPr>
        <w:t xml:space="preserve">Пригородный </w:t>
      </w:r>
      <w:r w:rsidR="00B44A81" w:rsidRPr="00344BAA">
        <w:rPr>
          <w:rFonts w:cs="Times New Roman"/>
        </w:rPr>
        <w:t>отсутствуют</w:t>
      </w:r>
      <w:r w:rsidRPr="00344BAA">
        <w:rPr>
          <w:rFonts w:cs="Times New Roman"/>
        </w:rPr>
        <w:t>.</w:t>
      </w:r>
    </w:p>
    <w:p w14:paraId="2BFE86D1" w14:textId="77777777" w:rsidR="008A6780" w:rsidRPr="00344BAA" w:rsidRDefault="00FA5C14" w:rsidP="00D2338E">
      <w:pPr>
        <w:pStyle w:val="4"/>
        <w:rPr>
          <w:rFonts w:cs="Times New Roman"/>
        </w:rPr>
      </w:pPr>
      <w:r w:rsidRPr="00344BAA">
        <w:rPr>
          <w:rFonts w:cs="Times New Roman"/>
        </w:rPr>
        <w:t>Предписания надзорных органов по запрещению дальнейшей эксплуатации источников тепловой</w:t>
      </w:r>
      <w:r w:rsidRPr="00344BAA">
        <w:rPr>
          <w:rFonts w:cs="Times New Roman"/>
          <w:spacing w:val="-5"/>
        </w:rPr>
        <w:t xml:space="preserve"> </w:t>
      </w:r>
      <w:r w:rsidRPr="00344BAA">
        <w:rPr>
          <w:rFonts w:cs="Times New Roman"/>
        </w:rPr>
        <w:t>энергии.</w:t>
      </w:r>
    </w:p>
    <w:p w14:paraId="5E86D677" w14:textId="33D1E540" w:rsidR="008A6780" w:rsidRPr="00344BAA" w:rsidRDefault="00FA5C14" w:rsidP="00FA5C14">
      <w:pPr>
        <w:pStyle w:val="a4"/>
        <w:rPr>
          <w:rFonts w:cs="Times New Roman"/>
        </w:rPr>
      </w:pPr>
      <w:r w:rsidRPr="00344BAA">
        <w:rPr>
          <w:rFonts w:cs="Times New Roman"/>
        </w:rPr>
        <w:t>Предписания надзорных органов по запрещению дальнейшей эксплуатации котельной №49 пос. Пригородный отсутствуют.</w:t>
      </w:r>
    </w:p>
    <w:p w14:paraId="0CC00F1C" w14:textId="77777777" w:rsidR="00A02331" w:rsidRPr="00344BAA" w:rsidRDefault="00A02331" w:rsidP="00A02331">
      <w:pPr>
        <w:pStyle w:val="4"/>
        <w:rPr>
          <w:rFonts w:cs="Times New Roman"/>
        </w:rPr>
      </w:pPr>
      <w:r w:rsidRPr="00344BAA">
        <w:rPr>
          <w:rFonts w:cs="Times New Roman"/>
        </w:rPr>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p>
    <w:p w14:paraId="16548A57" w14:textId="064A6920" w:rsidR="00A02331" w:rsidRPr="00344BAA" w:rsidRDefault="00392F3F" w:rsidP="00FA5C14">
      <w:pPr>
        <w:pStyle w:val="a4"/>
        <w:rPr>
          <w:rFonts w:cs="Times New Roman"/>
        </w:rPr>
      </w:pPr>
      <w:r w:rsidRPr="00344BAA">
        <w:rPr>
          <w:rFonts w:cs="Times New Roman"/>
        </w:rPr>
        <w:t>Источники, функционирующие в режиме комбинированной выработки, на территории Новосветского сельского поселения, отсутствуют.</w:t>
      </w:r>
    </w:p>
    <w:p w14:paraId="6FAF9FC1" w14:textId="77777777" w:rsidR="00AA19F8" w:rsidRPr="00344BAA" w:rsidRDefault="00AA19F8" w:rsidP="00FA5C14">
      <w:pPr>
        <w:pStyle w:val="a4"/>
        <w:rPr>
          <w:rFonts w:cs="Times New Roman"/>
        </w:rPr>
      </w:pPr>
    </w:p>
    <w:p w14:paraId="759D0893" w14:textId="26F1941B" w:rsidR="008A6780" w:rsidRPr="00344BAA" w:rsidRDefault="00FA5C14" w:rsidP="006B1987">
      <w:pPr>
        <w:pStyle w:val="3"/>
        <w:rPr>
          <w:rFonts w:cs="Times New Roman"/>
        </w:rPr>
      </w:pPr>
      <w:bookmarkStart w:id="32" w:name="_Toc131415382"/>
      <w:r w:rsidRPr="00344BAA">
        <w:rPr>
          <w:rFonts w:cs="Times New Roman"/>
        </w:rPr>
        <w:t>Котельная №54 пос.</w:t>
      </w:r>
      <w:r w:rsidRPr="00344BAA">
        <w:rPr>
          <w:rFonts w:cs="Times New Roman"/>
          <w:spacing w:val="-2"/>
        </w:rPr>
        <w:t xml:space="preserve"> </w:t>
      </w:r>
      <w:r w:rsidRPr="00344BAA">
        <w:rPr>
          <w:rFonts w:cs="Times New Roman"/>
        </w:rPr>
        <w:t>Пригородный</w:t>
      </w:r>
      <w:bookmarkEnd w:id="32"/>
    </w:p>
    <w:p w14:paraId="64E7CF6C" w14:textId="78FBD617" w:rsidR="008A6780" w:rsidRPr="00344BAA" w:rsidRDefault="00A02331" w:rsidP="00D2338E">
      <w:pPr>
        <w:pStyle w:val="4"/>
        <w:rPr>
          <w:rFonts w:cs="Times New Roman"/>
        </w:rPr>
      </w:pPr>
      <w:r w:rsidRPr="00344BAA">
        <w:rPr>
          <w:rFonts w:cs="Times New Roman"/>
        </w:rPr>
        <w:t>Структура и технические характеристики основного оборудования</w:t>
      </w:r>
    </w:p>
    <w:p w14:paraId="2C0D4956" w14:textId="58CC8448" w:rsidR="008A6780" w:rsidRPr="00344BAA" w:rsidRDefault="00FA5C14" w:rsidP="00FA5C14">
      <w:pPr>
        <w:pStyle w:val="a4"/>
        <w:rPr>
          <w:rFonts w:cs="Times New Roman"/>
        </w:rPr>
      </w:pPr>
      <w:r w:rsidRPr="00344BAA">
        <w:rPr>
          <w:rFonts w:cs="Times New Roman"/>
        </w:rPr>
        <w:t>В котельной № 54 установлено два водогрейных котла REX-10 суммарной установленной мощностью 0,2</w:t>
      </w:r>
      <w:r w:rsidR="00E019D2" w:rsidRPr="00344BAA">
        <w:rPr>
          <w:rFonts w:cs="Times New Roman"/>
        </w:rPr>
        <w:t> </w:t>
      </w:r>
      <w:r w:rsidRPr="00344BAA">
        <w:rPr>
          <w:rFonts w:cs="Times New Roman"/>
        </w:rPr>
        <w:t>МВт (0,172</w:t>
      </w:r>
      <w:r w:rsidR="00E019D2" w:rsidRPr="00344BAA">
        <w:rPr>
          <w:rFonts w:cs="Times New Roman"/>
        </w:rPr>
        <w:t> </w:t>
      </w:r>
      <w:r w:rsidRPr="00344BAA">
        <w:rPr>
          <w:rFonts w:cs="Times New Roman"/>
        </w:rPr>
        <w:t>Гкал/час). Котел предназначен для работы на газообразном и жидком топливе для производства горячей воды с максимальной температурой 110°С при допустимом рабочем давлении 0,5 МПа.</w:t>
      </w:r>
    </w:p>
    <w:p w14:paraId="14C33FB0" w14:textId="4D3BF465" w:rsidR="008A6780" w:rsidRPr="00344BAA" w:rsidRDefault="00FA5C14" w:rsidP="00FA5C14">
      <w:pPr>
        <w:pStyle w:val="a4"/>
        <w:rPr>
          <w:rFonts w:cs="Times New Roman"/>
        </w:rPr>
      </w:pPr>
      <w:r w:rsidRPr="00344BAA">
        <w:rPr>
          <w:rFonts w:cs="Times New Roman"/>
        </w:rPr>
        <w:t>Основным топливом на котельной является дизельное топливо</w:t>
      </w:r>
      <w:r w:rsidR="00F21544" w:rsidRPr="00344BAA">
        <w:rPr>
          <w:rFonts w:cs="Times New Roman"/>
        </w:rPr>
        <w:t>.</w:t>
      </w:r>
    </w:p>
    <w:p w14:paraId="38CAB3DD" w14:textId="27000BF5" w:rsidR="008A6780" w:rsidRPr="00344BAA" w:rsidRDefault="00FA5C14" w:rsidP="00FA5C14">
      <w:pPr>
        <w:pStyle w:val="a4"/>
        <w:rPr>
          <w:rFonts w:cs="Times New Roman"/>
        </w:rPr>
      </w:pPr>
      <w:r w:rsidRPr="00344BAA">
        <w:rPr>
          <w:rFonts w:cs="Times New Roman"/>
        </w:rPr>
        <w:t>Технические характеристики котельного оборудования приведены в таблице</w:t>
      </w:r>
      <w:r w:rsidR="006B1987" w:rsidRPr="00344BAA">
        <w:rPr>
          <w:rFonts w:cs="Times New Roman"/>
          <w:spacing w:val="-1"/>
        </w:rPr>
        <w:t> </w:t>
      </w:r>
      <w:r w:rsidR="00AA19F8" w:rsidRPr="00344BAA">
        <w:rPr>
          <w:rFonts w:cs="Times New Roman"/>
          <w:spacing w:val="-1"/>
        </w:rPr>
        <w:fldChar w:fldCharType="begin"/>
      </w:r>
      <w:r w:rsidR="00AA19F8" w:rsidRPr="00344BAA">
        <w:rPr>
          <w:rFonts w:cs="Times New Roman"/>
          <w:spacing w:val="-1"/>
        </w:rPr>
        <w:instrText xml:space="preserve"> REF  _Ref514154842 \h \r \t  \* MERGEFORMAT </w:instrText>
      </w:r>
      <w:r w:rsidR="00AA19F8" w:rsidRPr="00344BAA">
        <w:rPr>
          <w:rFonts w:cs="Times New Roman"/>
          <w:spacing w:val="-1"/>
        </w:rPr>
      </w:r>
      <w:r w:rsidR="00AA19F8" w:rsidRPr="00344BAA">
        <w:rPr>
          <w:rFonts w:cs="Times New Roman"/>
          <w:spacing w:val="-1"/>
        </w:rPr>
        <w:fldChar w:fldCharType="separate"/>
      </w:r>
      <w:r w:rsidR="0092070E">
        <w:rPr>
          <w:rFonts w:cs="Times New Roman"/>
          <w:spacing w:val="-1"/>
        </w:rPr>
        <w:t>1.13</w:t>
      </w:r>
      <w:r w:rsidR="00AA19F8" w:rsidRPr="00344BAA">
        <w:rPr>
          <w:rFonts w:cs="Times New Roman"/>
          <w:spacing w:val="-1"/>
        </w:rPr>
        <w:fldChar w:fldCharType="end"/>
      </w:r>
      <w:r w:rsidRPr="00344BAA">
        <w:rPr>
          <w:rFonts w:cs="Times New Roman"/>
        </w:rPr>
        <w:t>.</w:t>
      </w:r>
    </w:p>
    <w:p w14:paraId="5362E785" w14:textId="32D3EA58" w:rsidR="008A6780" w:rsidRPr="00344BAA" w:rsidRDefault="00FA5C14" w:rsidP="00D112E3">
      <w:pPr>
        <w:pStyle w:val="a2"/>
      </w:pPr>
      <w:bookmarkStart w:id="33" w:name="_Ref514154842"/>
      <w:r w:rsidRPr="00344BAA">
        <w:t>Технические</w:t>
      </w:r>
      <w:r w:rsidR="006B1987" w:rsidRPr="00344BAA">
        <w:t xml:space="preserve"> </w:t>
      </w:r>
      <w:r w:rsidRPr="00344BAA">
        <w:t>характеристики</w:t>
      </w:r>
      <w:r w:rsidR="006B1987" w:rsidRPr="00344BAA">
        <w:t xml:space="preserve"> </w:t>
      </w:r>
      <w:r w:rsidRPr="00344BAA">
        <w:t>котельного</w:t>
      </w:r>
      <w:r w:rsidR="006B1987" w:rsidRPr="00344BAA">
        <w:t xml:space="preserve"> </w:t>
      </w:r>
      <w:r w:rsidRPr="00344BAA">
        <w:rPr>
          <w:spacing w:val="-3"/>
        </w:rPr>
        <w:t xml:space="preserve">оборудования </w:t>
      </w:r>
      <w:r w:rsidRPr="00344BAA">
        <w:t>котельной</w:t>
      </w:r>
      <w:r w:rsidR="006B1987" w:rsidRPr="00344BAA">
        <w:t> </w:t>
      </w:r>
      <w:r w:rsidRPr="00344BAA">
        <w:t>№54 пос.</w:t>
      </w:r>
      <w:r w:rsidR="006B1987" w:rsidRPr="00344BAA">
        <w:t> </w:t>
      </w:r>
      <w:r w:rsidRPr="00344BAA">
        <w:t>Пригородный</w:t>
      </w:r>
      <w:bookmarkEnd w:id="3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132"/>
        <w:gridCol w:w="2283"/>
        <w:gridCol w:w="2283"/>
      </w:tblGrid>
      <w:tr w:rsidR="008A6780" w:rsidRPr="00344BAA" w14:paraId="3549521A" w14:textId="77777777" w:rsidTr="0039276B">
        <w:trPr>
          <w:trHeight w:val="283"/>
        </w:trPr>
        <w:tc>
          <w:tcPr>
            <w:tcW w:w="2646" w:type="pct"/>
            <w:shd w:val="clear" w:color="auto" w:fill="auto"/>
            <w:vAlign w:val="center"/>
          </w:tcPr>
          <w:p w14:paraId="2D253171" w14:textId="77777777" w:rsidR="008A6780" w:rsidRPr="00344BAA" w:rsidRDefault="00FA5C14" w:rsidP="0039276B">
            <w:pPr>
              <w:pStyle w:val="TableParagraph"/>
              <w:rPr>
                <w:b/>
              </w:rPr>
            </w:pPr>
            <w:r w:rsidRPr="00344BAA">
              <w:rPr>
                <w:b/>
              </w:rPr>
              <w:t>№ котла</w:t>
            </w:r>
          </w:p>
        </w:tc>
        <w:tc>
          <w:tcPr>
            <w:tcW w:w="1177" w:type="pct"/>
            <w:shd w:val="clear" w:color="auto" w:fill="auto"/>
            <w:vAlign w:val="center"/>
          </w:tcPr>
          <w:p w14:paraId="06E6875C" w14:textId="77777777" w:rsidR="008A6780" w:rsidRPr="00344BAA" w:rsidRDefault="00FA5C14" w:rsidP="0039276B">
            <w:pPr>
              <w:pStyle w:val="TableParagraph"/>
              <w:rPr>
                <w:b/>
              </w:rPr>
            </w:pPr>
            <w:r w:rsidRPr="00344BAA">
              <w:rPr>
                <w:b/>
              </w:rPr>
              <w:t>1</w:t>
            </w:r>
          </w:p>
        </w:tc>
        <w:tc>
          <w:tcPr>
            <w:tcW w:w="1177" w:type="pct"/>
            <w:shd w:val="clear" w:color="auto" w:fill="auto"/>
            <w:vAlign w:val="center"/>
          </w:tcPr>
          <w:p w14:paraId="54E37697" w14:textId="77777777" w:rsidR="008A6780" w:rsidRPr="00344BAA" w:rsidRDefault="00FA5C14" w:rsidP="0039276B">
            <w:pPr>
              <w:pStyle w:val="TableParagraph"/>
              <w:rPr>
                <w:b/>
              </w:rPr>
            </w:pPr>
            <w:r w:rsidRPr="00344BAA">
              <w:rPr>
                <w:b/>
              </w:rPr>
              <w:t>2</w:t>
            </w:r>
          </w:p>
        </w:tc>
      </w:tr>
      <w:tr w:rsidR="008A6780" w:rsidRPr="00344BAA" w14:paraId="7BDB4D8B" w14:textId="77777777" w:rsidTr="0039276B">
        <w:trPr>
          <w:trHeight w:val="283"/>
        </w:trPr>
        <w:tc>
          <w:tcPr>
            <w:tcW w:w="2646" w:type="pct"/>
            <w:shd w:val="clear" w:color="auto" w:fill="auto"/>
            <w:vAlign w:val="center"/>
          </w:tcPr>
          <w:p w14:paraId="58DF81B7" w14:textId="77777777" w:rsidR="008A6780" w:rsidRPr="00344BAA" w:rsidRDefault="00FA5C14" w:rsidP="0039276B">
            <w:pPr>
              <w:pStyle w:val="TableParagraph"/>
              <w:jc w:val="left"/>
            </w:pPr>
            <w:r w:rsidRPr="00344BAA">
              <w:t>Марка котла</w:t>
            </w:r>
          </w:p>
        </w:tc>
        <w:tc>
          <w:tcPr>
            <w:tcW w:w="1177" w:type="pct"/>
            <w:shd w:val="clear" w:color="auto" w:fill="auto"/>
            <w:vAlign w:val="center"/>
          </w:tcPr>
          <w:p w14:paraId="11803442" w14:textId="77777777" w:rsidR="008A6780" w:rsidRPr="00344BAA" w:rsidRDefault="00FA5C14" w:rsidP="0039276B">
            <w:pPr>
              <w:pStyle w:val="TableParagraph"/>
            </w:pPr>
            <w:r w:rsidRPr="00344BAA">
              <w:t>REX-10</w:t>
            </w:r>
          </w:p>
        </w:tc>
        <w:tc>
          <w:tcPr>
            <w:tcW w:w="1177" w:type="pct"/>
            <w:shd w:val="clear" w:color="auto" w:fill="auto"/>
            <w:vAlign w:val="center"/>
          </w:tcPr>
          <w:p w14:paraId="7E61753B" w14:textId="77777777" w:rsidR="008A6780" w:rsidRPr="00344BAA" w:rsidRDefault="00FA5C14" w:rsidP="0039276B">
            <w:pPr>
              <w:pStyle w:val="TableParagraph"/>
            </w:pPr>
            <w:r w:rsidRPr="00344BAA">
              <w:t>REX-10</w:t>
            </w:r>
          </w:p>
        </w:tc>
      </w:tr>
      <w:tr w:rsidR="008A6780" w:rsidRPr="00344BAA" w14:paraId="49877841" w14:textId="77777777" w:rsidTr="0039276B">
        <w:trPr>
          <w:trHeight w:val="283"/>
        </w:trPr>
        <w:tc>
          <w:tcPr>
            <w:tcW w:w="2646" w:type="pct"/>
            <w:shd w:val="clear" w:color="auto" w:fill="auto"/>
            <w:vAlign w:val="center"/>
          </w:tcPr>
          <w:p w14:paraId="273ACA1B" w14:textId="77777777" w:rsidR="008A6780" w:rsidRPr="00344BAA" w:rsidRDefault="00FA5C14" w:rsidP="0039276B">
            <w:pPr>
              <w:pStyle w:val="TableParagraph"/>
              <w:jc w:val="left"/>
            </w:pPr>
            <w:r w:rsidRPr="00344BAA">
              <w:t>Год ввода в эксплуатацию</w:t>
            </w:r>
          </w:p>
        </w:tc>
        <w:tc>
          <w:tcPr>
            <w:tcW w:w="1177" w:type="pct"/>
            <w:shd w:val="clear" w:color="auto" w:fill="auto"/>
            <w:vAlign w:val="center"/>
          </w:tcPr>
          <w:p w14:paraId="156823FC" w14:textId="77777777" w:rsidR="008A6780" w:rsidRPr="00344BAA" w:rsidRDefault="00FA5C14" w:rsidP="0039276B">
            <w:pPr>
              <w:pStyle w:val="TableParagraph"/>
            </w:pPr>
            <w:r w:rsidRPr="00344BAA">
              <w:t>2014</w:t>
            </w:r>
          </w:p>
        </w:tc>
        <w:tc>
          <w:tcPr>
            <w:tcW w:w="1177" w:type="pct"/>
            <w:shd w:val="clear" w:color="auto" w:fill="auto"/>
            <w:vAlign w:val="center"/>
          </w:tcPr>
          <w:p w14:paraId="57393A89" w14:textId="77777777" w:rsidR="008A6780" w:rsidRPr="00344BAA" w:rsidRDefault="00FA5C14" w:rsidP="0039276B">
            <w:pPr>
              <w:pStyle w:val="TableParagraph"/>
            </w:pPr>
            <w:r w:rsidRPr="00344BAA">
              <w:t>2014</w:t>
            </w:r>
          </w:p>
        </w:tc>
      </w:tr>
      <w:tr w:rsidR="008A6780" w:rsidRPr="00344BAA" w14:paraId="23E47DCF" w14:textId="77777777" w:rsidTr="0039276B">
        <w:trPr>
          <w:trHeight w:val="283"/>
        </w:trPr>
        <w:tc>
          <w:tcPr>
            <w:tcW w:w="2646" w:type="pct"/>
            <w:shd w:val="clear" w:color="auto" w:fill="auto"/>
            <w:vAlign w:val="center"/>
          </w:tcPr>
          <w:p w14:paraId="6D1D3153" w14:textId="77777777" w:rsidR="008A6780" w:rsidRPr="00344BAA" w:rsidRDefault="00FA5C14" w:rsidP="0039276B">
            <w:pPr>
              <w:pStyle w:val="TableParagraph"/>
              <w:jc w:val="left"/>
            </w:pPr>
            <w:r w:rsidRPr="00344BAA">
              <w:t>Теплопроизводительность, МВт</w:t>
            </w:r>
          </w:p>
        </w:tc>
        <w:tc>
          <w:tcPr>
            <w:tcW w:w="1177" w:type="pct"/>
            <w:shd w:val="clear" w:color="auto" w:fill="auto"/>
            <w:vAlign w:val="center"/>
          </w:tcPr>
          <w:p w14:paraId="13FA2395" w14:textId="77777777" w:rsidR="008A6780" w:rsidRPr="00344BAA" w:rsidRDefault="00FA5C14" w:rsidP="0039276B">
            <w:pPr>
              <w:pStyle w:val="TableParagraph"/>
            </w:pPr>
            <w:r w:rsidRPr="00344BAA">
              <w:t>0,1</w:t>
            </w:r>
          </w:p>
        </w:tc>
        <w:tc>
          <w:tcPr>
            <w:tcW w:w="1177" w:type="pct"/>
            <w:shd w:val="clear" w:color="auto" w:fill="auto"/>
            <w:vAlign w:val="center"/>
          </w:tcPr>
          <w:p w14:paraId="7E33CA4A" w14:textId="77777777" w:rsidR="008A6780" w:rsidRPr="00344BAA" w:rsidRDefault="00FA5C14" w:rsidP="0039276B">
            <w:pPr>
              <w:pStyle w:val="TableParagraph"/>
            </w:pPr>
            <w:r w:rsidRPr="00344BAA">
              <w:t>0,1</w:t>
            </w:r>
          </w:p>
        </w:tc>
      </w:tr>
      <w:tr w:rsidR="008A6780" w:rsidRPr="00344BAA" w14:paraId="4080A450" w14:textId="77777777" w:rsidTr="0039276B">
        <w:trPr>
          <w:trHeight w:val="283"/>
        </w:trPr>
        <w:tc>
          <w:tcPr>
            <w:tcW w:w="2646" w:type="pct"/>
            <w:shd w:val="clear" w:color="auto" w:fill="auto"/>
            <w:vAlign w:val="center"/>
          </w:tcPr>
          <w:p w14:paraId="0FBB2AAB" w14:textId="77777777" w:rsidR="008A6780" w:rsidRPr="00344BAA" w:rsidRDefault="00FA5C14" w:rsidP="0039276B">
            <w:pPr>
              <w:pStyle w:val="TableParagraph"/>
              <w:jc w:val="left"/>
            </w:pPr>
            <w:r w:rsidRPr="00344BAA">
              <w:t>Теплопроизводительность, Гкал/час</w:t>
            </w:r>
          </w:p>
        </w:tc>
        <w:tc>
          <w:tcPr>
            <w:tcW w:w="1177" w:type="pct"/>
            <w:shd w:val="clear" w:color="auto" w:fill="auto"/>
            <w:vAlign w:val="center"/>
          </w:tcPr>
          <w:p w14:paraId="1A60AC01" w14:textId="77777777" w:rsidR="008A6780" w:rsidRPr="00344BAA" w:rsidRDefault="00FA5C14" w:rsidP="0039276B">
            <w:pPr>
              <w:pStyle w:val="TableParagraph"/>
            </w:pPr>
            <w:r w:rsidRPr="00344BAA">
              <w:t>0,086</w:t>
            </w:r>
          </w:p>
        </w:tc>
        <w:tc>
          <w:tcPr>
            <w:tcW w:w="1177" w:type="pct"/>
            <w:shd w:val="clear" w:color="auto" w:fill="auto"/>
            <w:vAlign w:val="center"/>
          </w:tcPr>
          <w:p w14:paraId="09B35997" w14:textId="77777777" w:rsidR="008A6780" w:rsidRPr="00344BAA" w:rsidRDefault="00FA5C14" w:rsidP="0039276B">
            <w:pPr>
              <w:pStyle w:val="TableParagraph"/>
            </w:pPr>
            <w:r w:rsidRPr="00344BAA">
              <w:t>0,086</w:t>
            </w:r>
          </w:p>
        </w:tc>
      </w:tr>
      <w:tr w:rsidR="008A6780" w:rsidRPr="00344BAA" w14:paraId="1E87625F" w14:textId="77777777" w:rsidTr="0039276B">
        <w:trPr>
          <w:trHeight w:val="283"/>
        </w:trPr>
        <w:tc>
          <w:tcPr>
            <w:tcW w:w="2646" w:type="pct"/>
            <w:shd w:val="clear" w:color="auto" w:fill="auto"/>
            <w:vAlign w:val="center"/>
          </w:tcPr>
          <w:p w14:paraId="222C5C38" w14:textId="77777777" w:rsidR="008A6780" w:rsidRPr="00344BAA" w:rsidRDefault="00FA5C14" w:rsidP="0039276B">
            <w:pPr>
              <w:pStyle w:val="TableParagraph"/>
              <w:jc w:val="left"/>
            </w:pPr>
            <w:r w:rsidRPr="00344BAA">
              <w:t>Максимальное избыточное давление воды, МПа</w:t>
            </w:r>
          </w:p>
        </w:tc>
        <w:tc>
          <w:tcPr>
            <w:tcW w:w="1177" w:type="pct"/>
            <w:shd w:val="clear" w:color="auto" w:fill="auto"/>
            <w:vAlign w:val="center"/>
          </w:tcPr>
          <w:p w14:paraId="1ADA8AF1" w14:textId="77777777" w:rsidR="008A6780" w:rsidRPr="00344BAA" w:rsidRDefault="00FA5C14" w:rsidP="0039276B">
            <w:pPr>
              <w:pStyle w:val="TableParagraph"/>
            </w:pPr>
            <w:r w:rsidRPr="00344BAA">
              <w:t>0,5</w:t>
            </w:r>
          </w:p>
        </w:tc>
        <w:tc>
          <w:tcPr>
            <w:tcW w:w="1177" w:type="pct"/>
            <w:shd w:val="clear" w:color="auto" w:fill="auto"/>
            <w:vAlign w:val="center"/>
          </w:tcPr>
          <w:p w14:paraId="4D10F4AD" w14:textId="77777777" w:rsidR="008A6780" w:rsidRPr="00344BAA" w:rsidRDefault="00FA5C14" w:rsidP="0039276B">
            <w:pPr>
              <w:pStyle w:val="TableParagraph"/>
            </w:pPr>
            <w:r w:rsidRPr="00344BAA">
              <w:t>0,5</w:t>
            </w:r>
          </w:p>
        </w:tc>
      </w:tr>
      <w:tr w:rsidR="008A6780" w:rsidRPr="00344BAA" w14:paraId="5711D66D" w14:textId="77777777" w:rsidTr="0039276B">
        <w:trPr>
          <w:trHeight w:val="283"/>
        </w:trPr>
        <w:tc>
          <w:tcPr>
            <w:tcW w:w="2646" w:type="pct"/>
            <w:shd w:val="clear" w:color="auto" w:fill="auto"/>
            <w:vAlign w:val="center"/>
          </w:tcPr>
          <w:p w14:paraId="4AD5A1F7" w14:textId="37535CA4" w:rsidR="008A6780" w:rsidRPr="00344BAA" w:rsidRDefault="00FA5C14" w:rsidP="0039276B">
            <w:pPr>
              <w:pStyle w:val="TableParagraph"/>
              <w:jc w:val="left"/>
            </w:pPr>
            <w:r w:rsidRPr="00344BAA">
              <w:t xml:space="preserve">Минимальная температура воды на входе в котел, </w:t>
            </w:r>
            <w:r w:rsidR="0039276B" w:rsidRPr="00344BAA">
              <w:t>°</w:t>
            </w:r>
            <w:r w:rsidR="0039276B" w:rsidRPr="00344BAA">
              <w:rPr>
                <w:lang w:val="en-US"/>
              </w:rPr>
              <w:t>C</w:t>
            </w:r>
          </w:p>
        </w:tc>
        <w:tc>
          <w:tcPr>
            <w:tcW w:w="1177" w:type="pct"/>
            <w:shd w:val="clear" w:color="auto" w:fill="auto"/>
            <w:vAlign w:val="center"/>
          </w:tcPr>
          <w:p w14:paraId="00B35734" w14:textId="77777777" w:rsidR="008A6780" w:rsidRPr="00344BAA" w:rsidRDefault="00FA5C14" w:rsidP="0039276B">
            <w:pPr>
              <w:pStyle w:val="TableParagraph"/>
            </w:pPr>
            <w:r w:rsidRPr="00344BAA">
              <w:t>55</w:t>
            </w:r>
          </w:p>
        </w:tc>
        <w:tc>
          <w:tcPr>
            <w:tcW w:w="1177" w:type="pct"/>
            <w:shd w:val="clear" w:color="auto" w:fill="auto"/>
            <w:vAlign w:val="center"/>
          </w:tcPr>
          <w:p w14:paraId="7B250A87" w14:textId="77777777" w:rsidR="008A6780" w:rsidRPr="00344BAA" w:rsidRDefault="00FA5C14" w:rsidP="0039276B">
            <w:pPr>
              <w:pStyle w:val="TableParagraph"/>
            </w:pPr>
            <w:r w:rsidRPr="00344BAA">
              <w:t>55</w:t>
            </w:r>
          </w:p>
        </w:tc>
      </w:tr>
      <w:tr w:rsidR="008A6780" w:rsidRPr="00344BAA" w14:paraId="3609F8DB" w14:textId="77777777" w:rsidTr="0039276B">
        <w:trPr>
          <w:trHeight w:val="283"/>
        </w:trPr>
        <w:tc>
          <w:tcPr>
            <w:tcW w:w="2646" w:type="pct"/>
            <w:shd w:val="clear" w:color="auto" w:fill="auto"/>
            <w:vAlign w:val="center"/>
          </w:tcPr>
          <w:p w14:paraId="625C02DD" w14:textId="4536AF68" w:rsidR="008A6780" w:rsidRPr="00344BAA" w:rsidRDefault="00FA5C14" w:rsidP="0039276B">
            <w:pPr>
              <w:pStyle w:val="TableParagraph"/>
              <w:jc w:val="left"/>
            </w:pPr>
            <w:r w:rsidRPr="00344BAA">
              <w:t xml:space="preserve">Максимальная температура воды на выходе из котла, </w:t>
            </w:r>
            <w:r w:rsidR="0039276B" w:rsidRPr="00344BAA">
              <w:t>°</w:t>
            </w:r>
            <w:r w:rsidR="0039276B" w:rsidRPr="00344BAA">
              <w:rPr>
                <w:lang w:val="en-US"/>
              </w:rPr>
              <w:t>C</w:t>
            </w:r>
          </w:p>
        </w:tc>
        <w:tc>
          <w:tcPr>
            <w:tcW w:w="1177" w:type="pct"/>
            <w:shd w:val="clear" w:color="auto" w:fill="auto"/>
            <w:vAlign w:val="center"/>
          </w:tcPr>
          <w:p w14:paraId="7EE6CE5E" w14:textId="77777777" w:rsidR="008A6780" w:rsidRPr="00344BAA" w:rsidRDefault="00FA5C14" w:rsidP="0039276B">
            <w:pPr>
              <w:pStyle w:val="TableParagraph"/>
            </w:pPr>
            <w:r w:rsidRPr="00344BAA">
              <w:t>110</w:t>
            </w:r>
          </w:p>
        </w:tc>
        <w:tc>
          <w:tcPr>
            <w:tcW w:w="1177" w:type="pct"/>
            <w:shd w:val="clear" w:color="auto" w:fill="auto"/>
            <w:vAlign w:val="center"/>
          </w:tcPr>
          <w:p w14:paraId="7787F68A" w14:textId="77777777" w:rsidR="008A6780" w:rsidRPr="00344BAA" w:rsidRDefault="00FA5C14" w:rsidP="0039276B">
            <w:pPr>
              <w:pStyle w:val="TableParagraph"/>
            </w:pPr>
            <w:r w:rsidRPr="00344BAA">
              <w:t>110</w:t>
            </w:r>
          </w:p>
        </w:tc>
      </w:tr>
    </w:tbl>
    <w:p w14:paraId="05A99E75" w14:textId="74A41669" w:rsidR="008A6780" w:rsidRPr="00344BAA" w:rsidRDefault="00FA5C14" w:rsidP="008C4CEF">
      <w:pPr>
        <w:pStyle w:val="4"/>
        <w:rPr>
          <w:rFonts w:cs="Times New Roman"/>
        </w:rPr>
      </w:pPr>
      <w:r w:rsidRPr="00344BAA">
        <w:rPr>
          <w:rFonts w:cs="Times New Roman"/>
        </w:rPr>
        <w:t xml:space="preserve">Параметры установленной тепловой мощности </w:t>
      </w:r>
      <w:r w:rsidR="008C4CEF" w:rsidRPr="00344BAA">
        <w:rPr>
          <w:rFonts w:cs="Times New Roman"/>
        </w:rPr>
        <w:t>источника тепловой энергии</w:t>
      </w:r>
    </w:p>
    <w:p w14:paraId="57308F2C" w14:textId="50A07D04" w:rsidR="008A6780" w:rsidRPr="00344BAA" w:rsidRDefault="00FA5C14" w:rsidP="00FA5C14">
      <w:pPr>
        <w:pStyle w:val="a4"/>
        <w:rPr>
          <w:rFonts w:cs="Times New Roman"/>
        </w:rPr>
      </w:pPr>
      <w:r w:rsidRPr="00344BAA">
        <w:rPr>
          <w:rFonts w:cs="Times New Roman"/>
        </w:rPr>
        <w:t>На котельной установлено два водогрейных котла REX-10 теплопроизводительностью 0,1</w:t>
      </w:r>
      <w:r w:rsidR="006B1987" w:rsidRPr="00344BAA">
        <w:rPr>
          <w:rFonts w:cs="Times New Roman"/>
        </w:rPr>
        <w:t> </w:t>
      </w:r>
      <w:r w:rsidRPr="00344BAA">
        <w:rPr>
          <w:rFonts w:cs="Times New Roman"/>
        </w:rPr>
        <w:t>МВт (0,086</w:t>
      </w:r>
      <w:r w:rsidR="006B1987" w:rsidRPr="00344BAA">
        <w:rPr>
          <w:rFonts w:cs="Times New Roman"/>
        </w:rPr>
        <w:t> </w:t>
      </w:r>
      <w:r w:rsidRPr="00344BAA">
        <w:rPr>
          <w:rFonts w:cs="Times New Roman"/>
        </w:rPr>
        <w:t>Гкал/час) каждый. Установленная мощность котельной составляет 0,2</w:t>
      </w:r>
      <w:r w:rsidR="006B1987" w:rsidRPr="00344BAA">
        <w:rPr>
          <w:rFonts w:cs="Times New Roman"/>
        </w:rPr>
        <w:t> </w:t>
      </w:r>
      <w:r w:rsidRPr="00344BAA">
        <w:rPr>
          <w:rFonts w:cs="Times New Roman"/>
        </w:rPr>
        <w:t>МВт (0,172</w:t>
      </w:r>
      <w:r w:rsidR="006B1987" w:rsidRPr="00344BAA">
        <w:rPr>
          <w:rFonts w:cs="Times New Roman"/>
        </w:rPr>
        <w:t> </w:t>
      </w:r>
      <w:r w:rsidRPr="00344BAA">
        <w:rPr>
          <w:rFonts w:cs="Times New Roman"/>
        </w:rPr>
        <w:t>Гкал/час).</w:t>
      </w:r>
    </w:p>
    <w:p w14:paraId="7CF16C50" w14:textId="77777777" w:rsidR="008A6780" w:rsidRPr="00344BAA" w:rsidRDefault="00FA5C14" w:rsidP="00D2338E">
      <w:pPr>
        <w:pStyle w:val="4"/>
        <w:rPr>
          <w:rFonts w:cs="Times New Roman"/>
        </w:rPr>
      </w:pPr>
      <w:r w:rsidRPr="00344BAA">
        <w:rPr>
          <w:rFonts w:cs="Times New Roman"/>
        </w:rPr>
        <w:t>Ограничения тепловой мощности и параметры располагаемой тепловой</w:t>
      </w:r>
      <w:r w:rsidRPr="00344BAA">
        <w:rPr>
          <w:rFonts w:cs="Times New Roman"/>
          <w:spacing w:val="-3"/>
        </w:rPr>
        <w:t xml:space="preserve"> </w:t>
      </w:r>
      <w:r w:rsidRPr="00344BAA">
        <w:rPr>
          <w:rFonts w:cs="Times New Roman"/>
        </w:rPr>
        <w:t>мощности</w:t>
      </w:r>
    </w:p>
    <w:p w14:paraId="54D53764" w14:textId="075B8A79" w:rsidR="008A6780" w:rsidRPr="00344BAA" w:rsidRDefault="00FA5C14" w:rsidP="00FA5C14">
      <w:pPr>
        <w:pStyle w:val="a4"/>
        <w:rPr>
          <w:rFonts w:cs="Times New Roman"/>
        </w:rPr>
      </w:pPr>
      <w:r w:rsidRPr="00344BAA">
        <w:rPr>
          <w:rFonts w:cs="Times New Roman"/>
        </w:rPr>
        <w:t>Ограничения тепловой мощности отсутствуют. Располагаемая мощность котельной составляет 0,2</w:t>
      </w:r>
      <w:r w:rsidR="006B1987" w:rsidRPr="00344BAA">
        <w:rPr>
          <w:rFonts w:cs="Times New Roman"/>
        </w:rPr>
        <w:t> </w:t>
      </w:r>
      <w:r w:rsidRPr="00344BAA">
        <w:rPr>
          <w:rFonts w:cs="Times New Roman"/>
        </w:rPr>
        <w:t>МВт (0,172</w:t>
      </w:r>
      <w:r w:rsidR="006B1987" w:rsidRPr="00344BAA">
        <w:rPr>
          <w:rFonts w:cs="Times New Roman"/>
        </w:rPr>
        <w:t> </w:t>
      </w:r>
      <w:r w:rsidRPr="00344BAA">
        <w:rPr>
          <w:rFonts w:cs="Times New Roman"/>
        </w:rPr>
        <w:t>Гкал/час).</w:t>
      </w:r>
    </w:p>
    <w:p w14:paraId="12BADAC3" w14:textId="77777777" w:rsidR="008A6780" w:rsidRPr="00344BAA" w:rsidRDefault="00FA5C14" w:rsidP="00D2338E">
      <w:pPr>
        <w:pStyle w:val="4"/>
        <w:rPr>
          <w:rFonts w:cs="Times New Roman"/>
        </w:rPr>
      </w:pPr>
      <w:r w:rsidRPr="00344BAA">
        <w:rPr>
          <w:rFonts w:cs="Times New Roman"/>
        </w:rPr>
        <w:t>Объем потребления тепловой энергии (мощности) и собственные и хозяйственные нужды и параметры тепловой мощности</w:t>
      </w:r>
      <w:r w:rsidRPr="00344BAA">
        <w:rPr>
          <w:rFonts w:cs="Times New Roman"/>
          <w:spacing w:val="-1"/>
        </w:rPr>
        <w:t xml:space="preserve"> </w:t>
      </w:r>
      <w:r w:rsidRPr="00344BAA">
        <w:rPr>
          <w:rFonts w:cs="Times New Roman"/>
        </w:rPr>
        <w:t>нетто</w:t>
      </w:r>
    </w:p>
    <w:p w14:paraId="25671FBE" w14:textId="340EE6E3" w:rsidR="008A6780" w:rsidRPr="00344BAA" w:rsidRDefault="00FA5C14" w:rsidP="00FA5C14">
      <w:pPr>
        <w:pStyle w:val="a4"/>
        <w:rPr>
          <w:rFonts w:cs="Times New Roman"/>
        </w:rPr>
      </w:pPr>
      <w:r w:rsidRPr="00344BAA">
        <w:rPr>
          <w:rFonts w:cs="Times New Roman"/>
        </w:rPr>
        <w:t>Потребление тепловой мощности на собственные нужды котельной №54 составляет</w:t>
      </w:r>
      <w:r w:rsidR="006B1987" w:rsidRPr="00344BAA">
        <w:rPr>
          <w:rFonts w:cs="Times New Roman"/>
        </w:rPr>
        <w:t> </w:t>
      </w:r>
      <w:r w:rsidRPr="00344BAA">
        <w:rPr>
          <w:rFonts w:cs="Times New Roman"/>
        </w:rPr>
        <w:t>0,00</w:t>
      </w:r>
      <w:r w:rsidR="00D92D38" w:rsidRPr="00344BAA">
        <w:rPr>
          <w:rFonts w:cs="Times New Roman"/>
        </w:rPr>
        <w:t>3</w:t>
      </w:r>
      <w:r w:rsidR="00E019D2" w:rsidRPr="00344BAA">
        <w:rPr>
          <w:rFonts w:cs="Times New Roman"/>
        </w:rPr>
        <w:t> </w:t>
      </w:r>
      <w:r w:rsidRPr="00344BAA">
        <w:rPr>
          <w:rFonts w:cs="Times New Roman"/>
        </w:rPr>
        <w:t>Гкал/ч. Тепловая мощность нетто котельной составляет 0,1</w:t>
      </w:r>
      <w:r w:rsidR="00D92D38" w:rsidRPr="00344BAA">
        <w:rPr>
          <w:rFonts w:cs="Times New Roman"/>
        </w:rPr>
        <w:t>6</w:t>
      </w:r>
      <w:r w:rsidR="00F80637" w:rsidRPr="00344BAA">
        <w:rPr>
          <w:rFonts w:cs="Times New Roman"/>
        </w:rPr>
        <w:t>7</w:t>
      </w:r>
      <w:r w:rsidR="006B1987" w:rsidRPr="00344BAA">
        <w:rPr>
          <w:rFonts w:cs="Times New Roman"/>
          <w:spacing w:val="-2"/>
        </w:rPr>
        <w:t> </w:t>
      </w:r>
      <w:r w:rsidRPr="00344BAA">
        <w:rPr>
          <w:rFonts w:cs="Times New Roman"/>
        </w:rPr>
        <w:t>Гкал/час.</w:t>
      </w:r>
    </w:p>
    <w:p w14:paraId="003978A5" w14:textId="77777777" w:rsidR="008A6780" w:rsidRPr="00344BAA" w:rsidRDefault="00FA5C14" w:rsidP="00D2338E">
      <w:pPr>
        <w:pStyle w:val="4"/>
        <w:rPr>
          <w:rFonts w:cs="Times New Roman"/>
        </w:rPr>
      </w:pPr>
      <w:r w:rsidRPr="00344BAA">
        <w:rPr>
          <w:rFonts w:cs="Times New Roman"/>
        </w:rPr>
        <w:t>Срок ввода в эксплуатацию теплофикационного оборудования</w:t>
      </w:r>
    </w:p>
    <w:p w14:paraId="37D60365" w14:textId="77777777" w:rsidR="008A6780" w:rsidRPr="00344BAA" w:rsidRDefault="00FA5C14" w:rsidP="00FA5C14">
      <w:pPr>
        <w:pStyle w:val="a4"/>
        <w:rPr>
          <w:rFonts w:cs="Times New Roman"/>
        </w:rPr>
      </w:pPr>
      <w:r w:rsidRPr="00344BAA">
        <w:rPr>
          <w:rFonts w:cs="Times New Roman"/>
        </w:rPr>
        <w:t>Котельная была построена в 2014 году. Все теплофикационное оборудование котельной эксплуатируется с 2014 года.</w:t>
      </w:r>
    </w:p>
    <w:p w14:paraId="2F46B03A" w14:textId="77777777" w:rsidR="008A6780" w:rsidRPr="00344BAA" w:rsidRDefault="00FA5C14" w:rsidP="00D2338E">
      <w:pPr>
        <w:pStyle w:val="4"/>
        <w:rPr>
          <w:rFonts w:cs="Times New Roman"/>
        </w:rPr>
      </w:pPr>
      <w:r w:rsidRPr="00344BAA">
        <w:rPr>
          <w:rFonts w:cs="Times New Roman"/>
        </w:rPr>
        <w:t>Схемы выдачи тепловой мощности, структура теплофикационных установок</w:t>
      </w:r>
    </w:p>
    <w:p w14:paraId="45E36062" w14:textId="77777777" w:rsidR="008A6780" w:rsidRPr="00344BAA" w:rsidRDefault="00FA5C14" w:rsidP="00FA5C14">
      <w:pPr>
        <w:pStyle w:val="a4"/>
        <w:rPr>
          <w:rFonts w:cs="Times New Roman"/>
        </w:rPr>
      </w:pPr>
      <w:r w:rsidRPr="00344BAA">
        <w:rPr>
          <w:rFonts w:cs="Times New Roman"/>
        </w:rPr>
        <w:t>На котельной №54 пос. Пригородный установлено два водогрейных котла REX-10. Котельная работает по независимой схеме: котловой контур отделен от тепловой сети теплообменниками.</w:t>
      </w:r>
    </w:p>
    <w:p w14:paraId="3EF57C19" w14:textId="77777777" w:rsidR="008A6780" w:rsidRPr="00344BAA" w:rsidRDefault="00FA5C14" w:rsidP="00D2338E">
      <w:pPr>
        <w:pStyle w:val="4"/>
        <w:rPr>
          <w:rFonts w:cs="Times New Roman"/>
        </w:rPr>
      </w:pPr>
      <w:r w:rsidRPr="00344BAA">
        <w:rPr>
          <w:rFonts w:cs="Times New Roman"/>
        </w:rPr>
        <w:t>Способ регулирования отпуска тепловой энергии от источников тепловой энергии с обоснованием выбора графика изменения температур</w:t>
      </w:r>
      <w:r w:rsidRPr="00344BAA">
        <w:rPr>
          <w:rFonts w:cs="Times New Roman"/>
          <w:spacing w:val="-2"/>
        </w:rPr>
        <w:t xml:space="preserve"> </w:t>
      </w:r>
      <w:r w:rsidRPr="00344BAA">
        <w:rPr>
          <w:rFonts w:cs="Times New Roman"/>
        </w:rPr>
        <w:t>теплоносителя</w:t>
      </w:r>
    </w:p>
    <w:p w14:paraId="6AA6A585" w14:textId="77777777" w:rsidR="008A6780" w:rsidRPr="00344BAA" w:rsidRDefault="00FA5C14" w:rsidP="00FA5C14">
      <w:pPr>
        <w:pStyle w:val="a4"/>
        <w:rPr>
          <w:rFonts w:cs="Times New Roman"/>
        </w:rPr>
      </w:pPr>
      <w:r w:rsidRPr="00344BAA">
        <w:rPr>
          <w:rFonts w:cs="Times New Roman"/>
        </w:rPr>
        <w:t>Система теплоснабжения котельной №54 - двухтрубная. Регулирование отпуска тепловой энергии осуществляется качественно-количественным способом, т.е. изменением температуры теплоносителя в подающем трубопроводе в зависимости от температуры наружного воздуха.</w:t>
      </w:r>
    </w:p>
    <w:p w14:paraId="1628C260" w14:textId="2F8BB31F" w:rsidR="008A6780" w:rsidRPr="00344BAA" w:rsidRDefault="00FA5C14" w:rsidP="00FA5C14">
      <w:pPr>
        <w:pStyle w:val="a4"/>
        <w:rPr>
          <w:rFonts w:cs="Times New Roman"/>
        </w:rPr>
      </w:pPr>
      <w:r w:rsidRPr="00344BAA">
        <w:rPr>
          <w:rFonts w:cs="Times New Roman"/>
        </w:rPr>
        <w:t>Температурный график регулирования отпуска тепловой энергии от котельной №54 представлен в таблице</w:t>
      </w:r>
      <w:r w:rsidR="00EB163F" w:rsidRPr="00344BAA">
        <w:rPr>
          <w:rFonts w:cs="Times New Roman"/>
        </w:rPr>
        <w:t> </w:t>
      </w:r>
      <w:r w:rsidR="00AA19F8" w:rsidRPr="00344BAA">
        <w:rPr>
          <w:rFonts w:cs="Times New Roman"/>
        </w:rPr>
        <w:fldChar w:fldCharType="begin"/>
      </w:r>
      <w:r w:rsidR="00AA19F8" w:rsidRPr="00344BAA">
        <w:rPr>
          <w:rFonts w:cs="Times New Roman"/>
        </w:rPr>
        <w:instrText xml:space="preserve"> REF  _Ref514155062 \h \r \t  \* MERGEFORMAT </w:instrText>
      </w:r>
      <w:r w:rsidR="00AA19F8" w:rsidRPr="00344BAA">
        <w:rPr>
          <w:rFonts w:cs="Times New Roman"/>
        </w:rPr>
      </w:r>
      <w:r w:rsidR="00AA19F8" w:rsidRPr="00344BAA">
        <w:rPr>
          <w:rFonts w:cs="Times New Roman"/>
        </w:rPr>
        <w:fldChar w:fldCharType="separate"/>
      </w:r>
      <w:r w:rsidR="0092070E">
        <w:rPr>
          <w:rFonts w:cs="Times New Roman"/>
        </w:rPr>
        <w:t>1.14</w:t>
      </w:r>
      <w:r w:rsidR="00AA19F8" w:rsidRPr="00344BAA">
        <w:rPr>
          <w:rFonts w:cs="Times New Roman"/>
        </w:rPr>
        <w:fldChar w:fldCharType="end"/>
      </w:r>
      <w:r w:rsidRPr="00344BAA">
        <w:rPr>
          <w:rFonts w:cs="Times New Roman"/>
        </w:rPr>
        <w:t>.</w:t>
      </w:r>
    </w:p>
    <w:p w14:paraId="34B5954C" w14:textId="0458BBB7" w:rsidR="008A6780" w:rsidRPr="00344BAA" w:rsidRDefault="00FA5C14" w:rsidP="00D112E3">
      <w:pPr>
        <w:pStyle w:val="a2"/>
      </w:pPr>
      <w:bookmarkStart w:id="34" w:name="_Ref514155062"/>
      <w:r w:rsidRPr="00344BAA">
        <w:t>Температурный</w:t>
      </w:r>
      <w:r w:rsidR="00EB163F" w:rsidRPr="00344BAA">
        <w:t xml:space="preserve"> </w:t>
      </w:r>
      <w:r w:rsidRPr="00344BAA">
        <w:t>график</w:t>
      </w:r>
      <w:r w:rsidR="00EB163F" w:rsidRPr="00344BAA">
        <w:t xml:space="preserve"> </w:t>
      </w:r>
      <w:r w:rsidRPr="00344BAA">
        <w:t>регулирования</w:t>
      </w:r>
      <w:r w:rsidR="00EB163F" w:rsidRPr="00344BAA">
        <w:t xml:space="preserve"> </w:t>
      </w:r>
      <w:r w:rsidRPr="00344BAA">
        <w:t>отпуска</w:t>
      </w:r>
      <w:r w:rsidR="00EB163F" w:rsidRPr="00344BAA">
        <w:t xml:space="preserve"> </w:t>
      </w:r>
      <w:r w:rsidRPr="00344BAA">
        <w:rPr>
          <w:spacing w:val="-3"/>
        </w:rPr>
        <w:t xml:space="preserve">тепловой </w:t>
      </w:r>
      <w:r w:rsidRPr="00344BAA">
        <w:t>энергии от котельной №54</w:t>
      </w:r>
      <w:bookmarkEnd w:id="34"/>
    </w:p>
    <w:tbl>
      <w:tblPr>
        <w:tblW w:w="49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214"/>
        <w:gridCol w:w="3215"/>
        <w:gridCol w:w="3213"/>
      </w:tblGrid>
      <w:tr w:rsidR="008A6780" w:rsidRPr="00344BAA" w14:paraId="20FDF027" w14:textId="77777777" w:rsidTr="00C837E5">
        <w:trPr>
          <w:trHeight w:val="283"/>
          <w:tblHeader/>
        </w:trPr>
        <w:tc>
          <w:tcPr>
            <w:tcW w:w="1667" w:type="pct"/>
            <w:shd w:val="clear" w:color="auto" w:fill="auto"/>
            <w:vAlign w:val="center"/>
          </w:tcPr>
          <w:p w14:paraId="2742A253" w14:textId="77777777" w:rsidR="008A6780" w:rsidRPr="00344BAA" w:rsidRDefault="00FA5C14" w:rsidP="00C837E5">
            <w:pPr>
              <w:pStyle w:val="TableParagraph"/>
              <w:keepNext/>
              <w:spacing w:line="242" w:lineRule="auto"/>
              <w:rPr>
                <w:b/>
              </w:rPr>
            </w:pPr>
            <w:r w:rsidRPr="00344BAA">
              <w:rPr>
                <w:b/>
              </w:rPr>
              <w:t>Температура наружного воздуха, ˚С</w:t>
            </w:r>
          </w:p>
        </w:tc>
        <w:tc>
          <w:tcPr>
            <w:tcW w:w="1667" w:type="pct"/>
            <w:shd w:val="clear" w:color="auto" w:fill="auto"/>
            <w:vAlign w:val="center"/>
          </w:tcPr>
          <w:p w14:paraId="425A0ABE" w14:textId="77777777" w:rsidR="008A6780" w:rsidRPr="00344BAA" w:rsidRDefault="00FA5C14" w:rsidP="00C837E5">
            <w:pPr>
              <w:pStyle w:val="TableParagraph"/>
              <w:keepNext/>
              <w:spacing w:line="242" w:lineRule="auto"/>
              <w:rPr>
                <w:b/>
              </w:rPr>
            </w:pPr>
            <w:r w:rsidRPr="00344BAA">
              <w:rPr>
                <w:b/>
              </w:rPr>
              <w:t>Температура прямой сетевой воды, ˚С</w:t>
            </w:r>
          </w:p>
        </w:tc>
        <w:tc>
          <w:tcPr>
            <w:tcW w:w="1667" w:type="pct"/>
            <w:shd w:val="clear" w:color="auto" w:fill="auto"/>
            <w:vAlign w:val="center"/>
          </w:tcPr>
          <w:p w14:paraId="135AE488" w14:textId="77777777" w:rsidR="008A6780" w:rsidRPr="00344BAA" w:rsidRDefault="00FA5C14" w:rsidP="00C837E5">
            <w:pPr>
              <w:pStyle w:val="TableParagraph"/>
              <w:keepNext/>
              <w:spacing w:line="242" w:lineRule="auto"/>
              <w:rPr>
                <w:b/>
              </w:rPr>
            </w:pPr>
            <w:r w:rsidRPr="00344BAA">
              <w:rPr>
                <w:b/>
              </w:rPr>
              <w:t>Температура обратной сетевой воды, ˚С</w:t>
            </w:r>
          </w:p>
        </w:tc>
      </w:tr>
      <w:tr w:rsidR="008A6780" w:rsidRPr="00344BAA" w14:paraId="7883F7FF" w14:textId="77777777" w:rsidTr="00C837E5">
        <w:trPr>
          <w:trHeight w:val="283"/>
        </w:trPr>
        <w:tc>
          <w:tcPr>
            <w:tcW w:w="1667" w:type="pct"/>
            <w:shd w:val="clear" w:color="auto" w:fill="auto"/>
            <w:vAlign w:val="center"/>
          </w:tcPr>
          <w:p w14:paraId="48F2CB3B" w14:textId="77777777" w:rsidR="008A6780" w:rsidRPr="00344BAA" w:rsidRDefault="00FA5C14" w:rsidP="00A32708">
            <w:pPr>
              <w:pStyle w:val="TableParagraph"/>
              <w:spacing w:line="240" w:lineRule="exact"/>
            </w:pPr>
            <w:r w:rsidRPr="00344BAA">
              <w:t>10</w:t>
            </w:r>
          </w:p>
        </w:tc>
        <w:tc>
          <w:tcPr>
            <w:tcW w:w="1667" w:type="pct"/>
            <w:shd w:val="clear" w:color="auto" w:fill="auto"/>
            <w:vAlign w:val="center"/>
          </w:tcPr>
          <w:p w14:paraId="256B5FB7" w14:textId="77777777" w:rsidR="008A6780" w:rsidRPr="00344BAA" w:rsidRDefault="00FA5C14" w:rsidP="00A32708">
            <w:pPr>
              <w:pStyle w:val="TableParagraph"/>
              <w:spacing w:line="240" w:lineRule="exact"/>
            </w:pPr>
            <w:r w:rsidRPr="00344BAA">
              <w:t>36,0</w:t>
            </w:r>
          </w:p>
        </w:tc>
        <w:tc>
          <w:tcPr>
            <w:tcW w:w="1667" w:type="pct"/>
            <w:shd w:val="clear" w:color="auto" w:fill="auto"/>
            <w:vAlign w:val="center"/>
          </w:tcPr>
          <w:p w14:paraId="2343BBAF" w14:textId="77777777" w:rsidR="008A6780" w:rsidRPr="00344BAA" w:rsidRDefault="00FA5C14" w:rsidP="00A32708">
            <w:pPr>
              <w:pStyle w:val="TableParagraph"/>
              <w:spacing w:line="240" w:lineRule="exact"/>
            </w:pPr>
            <w:r w:rsidRPr="00344BAA">
              <w:t>32,0</w:t>
            </w:r>
          </w:p>
        </w:tc>
      </w:tr>
      <w:tr w:rsidR="008A6780" w:rsidRPr="00344BAA" w14:paraId="684746B5" w14:textId="77777777" w:rsidTr="00C837E5">
        <w:trPr>
          <w:trHeight w:val="283"/>
        </w:trPr>
        <w:tc>
          <w:tcPr>
            <w:tcW w:w="1667" w:type="pct"/>
            <w:shd w:val="clear" w:color="auto" w:fill="auto"/>
            <w:vAlign w:val="center"/>
          </w:tcPr>
          <w:p w14:paraId="79CDE027" w14:textId="77777777" w:rsidR="008A6780" w:rsidRPr="00344BAA" w:rsidRDefault="00FA5C14" w:rsidP="00A32708">
            <w:pPr>
              <w:pStyle w:val="TableParagraph"/>
              <w:spacing w:line="240" w:lineRule="exact"/>
            </w:pPr>
            <w:r w:rsidRPr="00344BAA">
              <w:t>9</w:t>
            </w:r>
          </w:p>
        </w:tc>
        <w:tc>
          <w:tcPr>
            <w:tcW w:w="1667" w:type="pct"/>
            <w:shd w:val="clear" w:color="auto" w:fill="auto"/>
            <w:vAlign w:val="center"/>
          </w:tcPr>
          <w:p w14:paraId="6A1D355F" w14:textId="77777777" w:rsidR="008A6780" w:rsidRPr="00344BAA" w:rsidRDefault="00FA5C14" w:rsidP="00A32708">
            <w:pPr>
              <w:pStyle w:val="TableParagraph"/>
              <w:spacing w:line="240" w:lineRule="exact"/>
            </w:pPr>
            <w:r w:rsidRPr="00344BAA">
              <w:t>37,5</w:t>
            </w:r>
          </w:p>
        </w:tc>
        <w:tc>
          <w:tcPr>
            <w:tcW w:w="1667" w:type="pct"/>
            <w:shd w:val="clear" w:color="auto" w:fill="auto"/>
            <w:vAlign w:val="center"/>
          </w:tcPr>
          <w:p w14:paraId="7D956B6E" w14:textId="77777777" w:rsidR="008A6780" w:rsidRPr="00344BAA" w:rsidRDefault="00FA5C14" w:rsidP="00A32708">
            <w:pPr>
              <w:pStyle w:val="TableParagraph"/>
              <w:spacing w:line="240" w:lineRule="exact"/>
            </w:pPr>
            <w:r w:rsidRPr="00344BAA">
              <w:t>32,9</w:t>
            </w:r>
          </w:p>
        </w:tc>
      </w:tr>
      <w:tr w:rsidR="008A6780" w:rsidRPr="00344BAA" w14:paraId="579696A8" w14:textId="77777777" w:rsidTr="00C837E5">
        <w:trPr>
          <w:trHeight w:val="283"/>
        </w:trPr>
        <w:tc>
          <w:tcPr>
            <w:tcW w:w="1667" w:type="pct"/>
            <w:shd w:val="clear" w:color="auto" w:fill="auto"/>
            <w:vAlign w:val="center"/>
          </w:tcPr>
          <w:p w14:paraId="11706F63" w14:textId="77777777" w:rsidR="008A6780" w:rsidRPr="00344BAA" w:rsidRDefault="00FA5C14" w:rsidP="00A32708">
            <w:pPr>
              <w:pStyle w:val="TableParagraph"/>
              <w:spacing w:line="240" w:lineRule="exact"/>
            </w:pPr>
            <w:r w:rsidRPr="00344BAA">
              <w:t>8</w:t>
            </w:r>
          </w:p>
        </w:tc>
        <w:tc>
          <w:tcPr>
            <w:tcW w:w="1667" w:type="pct"/>
            <w:shd w:val="clear" w:color="auto" w:fill="auto"/>
            <w:vAlign w:val="center"/>
          </w:tcPr>
          <w:p w14:paraId="216DF671" w14:textId="77777777" w:rsidR="008A6780" w:rsidRPr="00344BAA" w:rsidRDefault="00FA5C14" w:rsidP="00A32708">
            <w:pPr>
              <w:pStyle w:val="TableParagraph"/>
              <w:spacing w:line="240" w:lineRule="exact"/>
            </w:pPr>
            <w:r w:rsidRPr="00344BAA">
              <w:t>39,0</w:t>
            </w:r>
          </w:p>
        </w:tc>
        <w:tc>
          <w:tcPr>
            <w:tcW w:w="1667" w:type="pct"/>
            <w:shd w:val="clear" w:color="auto" w:fill="auto"/>
            <w:vAlign w:val="center"/>
          </w:tcPr>
          <w:p w14:paraId="12941FDA" w14:textId="77777777" w:rsidR="008A6780" w:rsidRPr="00344BAA" w:rsidRDefault="00FA5C14" w:rsidP="00A32708">
            <w:pPr>
              <w:pStyle w:val="TableParagraph"/>
              <w:spacing w:line="240" w:lineRule="exact"/>
            </w:pPr>
            <w:r w:rsidRPr="00344BAA">
              <w:t>33,8</w:t>
            </w:r>
          </w:p>
        </w:tc>
      </w:tr>
      <w:tr w:rsidR="008A6780" w:rsidRPr="00344BAA" w14:paraId="1A7ED4F4" w14:textId="77777777" w:rsidTr="00C837E5">
        <w:trPr>
          <w:trHeight w:val="283"/>
        </w:trPr>
        <w:tc>
          <w:tcPr>
            <w:tcW w:w="1667" w:type="pct"/>
            <w:shd w:val="clear" w:color="auto" w:fill="auto"/>
            <w:vAlign w:val="center"/>
          </w:tcPr>
          <w:p w14:paraId="471E882B" w14:textId="77777777" w:rsidR="008A6780" w:rsidRPr="00344BAA" w:rsidRDefault="00FA5C14" w:rsidP="00A32708">
            <w:pPr>
              <w:pStyle w:val="TableParagraph"/>
              <w:spacing w:line="238" w:lineRule="exact"/>
            </w:pPr>
            <w:r w:rsidRPr="00344BAA">
              <w:t>7</w:t>
            </w:r>
          </w:p>
        </w:tc>
        <w:tc>
          <w:tcPr>
            <w:tcW w:w="1667" w:type="pct"/>
            <w:shd w:val="clear" w:color="auto" w:fill="auto"/>
            <w:vAlign w:val="center"/>
          </w:tcPr>
          <w:p w14:paraId="795AAAFD" w14:textId="77777777" w:rsidR="008A6780" w:rsidRPr="00344BAA" w:rsidRDefault="00FA5C14" w:rsidP="00A32708">
            <w:pPr>
              <w:pStyle w:val="TableParagraph"/>
              <w:spacing w:line="238" w:lineRule="exact"/>
            </w:pPr>
            <w:r w:rsidRPr="00344BAA">
              <w:t>41,0</w:t>
            </w:r>
          </w:p>
        </w:tc>
        <w:tc>
          <w:tcPr>
            <w:tcW w:w="1667" w:type="pct"/>
            <w:shd w:val="clear" w:color="auto" w:fill="auto"/>
            <w:vAlign w:val="center"/>
          </w:tcPr>
          <w:p w14:paraId="265EB628" w14:textId="77777777" w:rsidR="008A6780" w:rsidRPr="00344BAA" w:rsidRDefault="00FA5C14" w:rsidP="00A32708">
            <w:pPr>
              <w:pStyle w:val="TableParagraph"/>
              <w:spacing w:line="238" w:lineRule="exact"/>
            </w:pPr>
            <w:r w:rsidRPr="00344BAA">
              <w:t>35,2</w:t>
            </w:r>
          </w:p>
        </w:tc>
      </w:tr>
      <w:tr w:rsidR="008A6780" w:rsidRPr="00344BAA" w14:paraId="2E4474D6" w14:textId="77777777" w:rsidTr="00C837E5">
        <w:trPr>
          <w:trHeight w:val="283"/>
        </w:trPr>
        <w:tc>
          <w:tcPr>
            <w:tcW w:w="1667" w:type="pct"/>
            <w:shd w:val="clear" w:color="auto" w:fill="auto"/>
            <w:vAlign w:val="center"/>
          </w:tcPr>
          <w:p w14:paraId="0EBC65DE" w14:textId="77777777" w:rsidR="008A6780" w:rsidRPr="00344BAA" w:rsidRDefault="00FA5C14" w:rsidP="00A32708">
            <w:pPr>
              <w:pStyle w:val="TableParagraph"/>
              <w:spacing w:line="238" w:lineRule="exact"/>
            </w:pPr>
            <w:r w:rsidRPr="00344BAA">
              <w:t>6</w:t>
            </w:r>
          </w:p>
        </w:tc>
        <w:tc>
          <w:tcPr>
            <w:tcW w:w="1667" w:type="pct"/>
            <w:shd w:val="clear" w:color="auto" w:fill="auto"/>
            <w:vAlign w:val="center"/>
          </w:tcPr>
          <w:p w14:paraId="6C9CA53A" w14:textId="77777777" w:rsidR="008A6780" w:rsidRPr="00344BAA" w:rsidRDefault="00FA5C14" w:rsidP="00A32708">
            <w:pPr>
              <w:pStyle w:val="TableParagraph"/>
              <w:spacing w:line="238" w:lineRule="exact"/>
            </w:pPr>
            <w:r w:rsidRPr="00344BAA">
              <w:t>43,0</w:t>
            </w:r>
          </w:p>
        </w:tc>
        <w:tc>
          <w:tcPr>
            <w:tcW w:w="1667" w:type="pct"/>
            <w:shd w:val="clear" w:color="auto" w:fill="auto"/>
            <w:vAlign w:val="center"/>
          </w:tcPr>
          <w:p w14:paraId="507B8905" w14:textId="77777777" w:rsidR="008A6780" w:rsidRPr="00344BAA" w:rsidRDefault="00FA5C14" w:rsidP="00A32708">
            <w:pPr>
              <w:pStyle w:val="TableParagraph"/>
              <w:spacing w:line="238" w:lineRule="exact"/>
            </w:pPr>
            <w:r w:rsidRPr="00344BAA">
              <w:t>36,6</w:t>
            </w:r>
          </w:p>
        </w:tc>
      </w:tr>
      <w:tr w:rsidR="008A6780" w:rsidRPr="00344BAA" w14:paraId="7B343313" w14:textId="77777777" w:rsidTr="00C837E5">
        <w:trPr>
          <w:trHeight w:val="283"/>
        </w:trPr>
        <w:tc>
          <w:tcPr>
            <w:tcW w:w="1667" w:type="pct"/>
            <w:shd w:val="clear" w:color="auto" w:fill="auto"/>
            <w:vAlign w:val="center"/>
          </w:tcPr>
          <w:p w14:paraId="1342FE6D" w14:textId="77777777" w:rsidR="008A6780" w:rsidRPr="00344BAA" w:rsidRDefault="00FA5C14" w:rsidP="00A32708">
            <w:pPr>
              <w:pStyle w:val="TableParagraph"/>
              <w:spacing w:line="238" w:lineRule="exact"/>
            </w:pPr>
            <w:r w:rsidRPr="00344BAA">
              <w:t>5</w:t>
            </w:r>
          </w:p>
        </w:tc>
        <w:tc>
          <w:tcPr>
            <w:tcW w:w="1667" w:type="pct"/>
            <w:shd w:val="clear" w:color="auto" w:fill="auto"/>
            <w:vAlign w:val="center"/>
          </w:tcPr>
          <w:p w14:paraId="0C27566B" w14:textId="77777777" w:rsidR="008A6780" w:rsidRPr="00344BAA" w:rsidRDefault="00FA5C14" w:rsidP="00A32708">
            <w:pPr>
              <w:pStyle w:val="TableParagraph"/>
              <w:spacing w:line="238" w:lineRule="exact"/>
            </w:pPr>
            <w:r w:rsidRPr="00344BAA">
              <w:t>44,5</w:t>
            </w:r>
          </w:p>
        </w:tc>
        <w:tc>
          <w:tcPr>
            <w:tcW w:w="1667" w:type="pct"/>
            <w:shd w:val="clear" w:color="auto" w:fill="auto"/>
            <w:vAlign w:val="center"/>
          </w:tcPr>
          <w:p w14:paraId="5C2B10E6" w14:textId="77777777" w:rsidR="008A6780" w:rsidRPr="00344BAA" w:rsidRDefault="00FA5C14" w:rsidP="00A32708">
            <w:pPr>
              <w:pStyle w:val="TableParagraph"/>
              <w:spacing w:line="238" w:lineRule="exact"/>
            </w:pPr>
            <w:r w:rsidRPr="00344BAA">
              <w:t>37,5</w:t>
            </w:r>
          </w:p>
        </w:tc>
      </w:tr>
      <w:tr w:rsidR="008A6780" w:rsidRPr="00344BAA" w14:paraId="7F469404" w14:textId="77777777" w:rsidTr="00C837E5">
        <w:trPr>
          <w:trHeight w:val="283"/>
        </w:trPr>
        <w:tc>
          <w:tcPr>
            <w:tcW w:w="1667" w:type="pct"/>
            <w:shd w:val="clear" w:color="auto" w:fill="auto"/>
            <w:vAlign w:val="center"/>
          </w:tcPr>
          <w:p w14:paraId="1C9852D8" w14:textId="77777777" w:rsidR="008A6780" w:rsidRPr="00344BAA" w:rsidRDefault="00FA5C14" w:rsidP="00A32708">
            <w:pPr>
              <w:pStyle w:val="TableParagraph"/>
              <w:spacing w:line="240" w:lineRule="exact"/>
            </w:pPr>
            <w:r w:rsidRPr="00344BAA">
              <w:t>4</w:t>
            </w:r>
          </w:p>
        </w:tc>
        <w:tc>
          <w:tcPr>
            <w:tcW w:w="1667" w:type="pct"/>
            <w:shd w:val="clear" w:color="auto" w:fill="auto"/>
            <w:vAlign w:val="center"/>
          </w:tcPr>
          <w:p w14:paraId="1AAEF486" w14:textId="77777777" w:rsidR="008A6780" w:rsidRPr="00344BAA" w:rsidRDefault="00FA5C14" w:rsidP="00A32708">
            <w:pPr>
              <w:pStyle w:val="TableParagraph"/>
              <w:spacing w:line="240" w:lineRule="exact"/>
            </w:pPr>
            <w:r w:rsidRPr="00344BAA">
              <w:t>46,0</w:t>
            </w:r>
          </w:p>
        </w:tc>
        <w:tc>
          <w:tcPr>
            <w:tcW w:w="1667" w:type="pct"/>
            <w:shd w:val="clear" w:color="auto" w:fill="auto"/>
            <w:vAlign w:val="center"/>
          </w:tcPr>
          <w:p w14:paraId="44E77A2B" w14:textId="77777777" w:rsidR="008A6780" w:rsidRPr="00344BAA" w:rsidRDefault="00FA5C14" w:rsidP="00A32708">
            <w:pPr>
              <w:pStyle w:val="TableParagraph"/>
              <w:spacing w:line="240" w:lineRule="exact"/>
            </w:pPr>
            <w:r w:rsidRPr="00344BAA">
              <w:t>38,4</w:t>
            </w:r>
          </w:p>
        </w:tc>
      </w:tr>
      <w:tr w:rsidR="008A6780" w:rsidRPr="00344BAA" w14:paraId="28EB558B" w14:textId="77777777" w:rsidTr="00C837E5">
        <w:trPr>
          <w:trHeight w:val="283"/>
        </w:trPr>
        <w:tc>
          <w:tcPr>
            <w:tcW w:w="1667" w:type="pct"/>
            <w:shd w:val="clear" w:color="auto" w:fill="auto"/>
            <w:vAlign w:val="center"/>
          </w:tcPr>
          <w:p w14:paraId="51A959D5" w14:textId="77777777" w:rsidR="008A6780" w:rsidRPr="00344BAA" w:rsidRDefault="00FA5C14" w:rsidP="00A32708">
            <w:pPr>
              <w:pStyle w:val="TableParagraph"/>
              <w:spacing w:line="240" w:lineRule="exact"/>
            </w:pPr>
            <w:r w:rsidRPr="00344BAA">
              <w:t>3</w:t>
            </w:r>
          </w:p>
        </w:tc>
        <w:tc>
          <w:tcPr>
            <w:tcW w:w="1667" w:type="pct"/>
            <w:shd w:val="clear" w:color="auto" w:fill="auto"/>
            <w:vAlign w:val="center"/>
          </w:tcPr>
          <w:p w14:paraId="68E82E4C" w14:textId="77777777" w:rsidR="008A6780" w:rsidRPr="00344BAA" w:rsidRDefault="00FA5C14" w:rsidP="00A32708">
            <w:pPr>
              <w:pStyle w:val="TableParagraph"/>
              <w:spacing w:line="240" w:lineRule="exact"/>
            </w:pPr>
            <w:r w:rsidRPr="00344BAA">
              <w:t>48,0</w:t>
            </w:r>
          </w:p>
        </w:tc>
        <w:tc>
          <w:tcPr>
            <w:tcW w:w="1667" w:type="pct"/>
            <w:shd w:val="clear" w:color="auto" w:fill="auto"/>
            <w:vAlign w:val="center"/>
          </w:tcPr>
          <w:p w14:paraId="2E45055C" w14:textId="77777777" w:rsidR="008A6780" w:rsidRPr="00344BAA" w:rsidRDefault="00FA5C14" w:rsidP="00A32708">
            <w:pPr>
              <w:pStyle w:val="TableParagraph"/>
              <w:spacing w:line="240" w:lineRule="exact"/>
            </w:pPr>
            <w:r w:rsidRPr="00344BAA">
              <w:t>39,8</w:t>
            </w:r>
          </w:p>
        </w:tc>
      </w:tr>
      <w:tr w:rsidR="008A6780" w:rsidRPr="00344BAA" w14:paraId="189C411D" w14:textId="77777777" w:rsidTr="00C837E5">
        <w:trPr>
          <w:trHeight w:val="283"/>
        </w:trPr>
        <w:tc>
          <w:tcPr>
            <w:tcW w:w="1667" w:type="pct"/>
            <w:shd w:val="clear" w:color="auto" w:fill="auto"/>
            <w:vAlign w:val="center"/>
          </w:tcPr>
          <w:p w14:paraId="673D7509" w14:textId="77777777" w:rsidR="008A6780" w:rsidRPr="00344BAA" w:rsidRDefault="00FA5C14" w:rsidP="00A32708">
            <w:pPr>
              <w:pStyle w:val="TableParagraph"/>
              <w:spacing w:line="240" w:lineRule="exact"/>
            </w:pPr>
            <w:r w:rsidRPr="00344BAA">
              <w:t>2</w:t>
            </w:r>
          </w:p>
        </w:tc>
        <w:tc>
          <w:tcPr>
            <w:tcW w:w="1667" w:type="pct"/>
            <w:shd w:val="clear" w:color="auto" w:fill="auto"/>
            <w:vAlign w:val="center"/>
          </w:tcPr>
          <w:p w14:paraId="3BBFB54F" w14:textId="77777777" w:rsidR="008A6780" w:rsidRPr="00344BAA" w:rsidRDefault="00FA5C14" w:rsidP="00A32708">
            <w:pPr>
              <w:pStyle w:val="TableParagraph"/>
              <w:spacing w:line="240" w:lineRule="exact"/>
            </w:pPr>
            <w:r w:rsidRPr="00344BAA">
              <w:t>50,0</w:t>
            </w:r>
          </w:p>
        </w:tc>
        <w:tc>
          <w:tcPr>
            <w:tcW w:w="1667" w:type="pct"/>
            <w:shd w:val="clear" w:color="auto" w:fill="auto"/>
            <w:vAlign w:val="center"/>
          </w:tcPr>
          <w:p w14:paraId="449B65C6" w14:textId="77777777" w:rsidR="008A6780" w:rsidRPr="00344BAA" w:rsidRDefault="00FA5C14" w:rsidP="00A32708">
            <w:pPr>
              <w:pStyle w:val="TableParagraph"/>
              <w:spacing w:line="240" w:lineRule="exact"/>
            </w:pPr>
            <w:r w:rsidRPr="00344BAA">
              <w:t>41,2</w:t>
            </w:r>
          </w:p>
        </w:tc>
      </w:tr>
      <w:tr w:rsidR="008A6780" w:rsidRPr="00344BAA" w14:paraId="57BA6173" w14:textId="77777777" w:rsidTr="00C837E5">
        <w:trPr>
          <w:trHeight w:val="283"/>
        </w:trPr>
        <w:tc>
          <w:tcPr>
            <w:tcW w:w="1667" w:type="pct"/>
            <w:shd w:val="clear" w:color="auto" w:fill="auto"/>
            <w:vAlign w:val="center"/>
          </w:tcPr>
          <w:p w14:paraId="3D7AA364" w14:textId="77777777" w:rsidR="008A6780" w:rsidRPr="00344BAA" w:rsidRDefault="00FA5C14" w:rsidP="00A32708">
            <w:pPr>
              <w:pStyle w:val="TableParagraph"/>
              <w:spacing w:line="238" w:lineRule="exact"/>
            </w:pPr>
            <w:r w:rsidRPr="00344BAA">
              <w:t>1</w:t>
            </w:r>
          </w:p>
        </w:tc>
        <w:tc>
          <w:tcPr>
            <w:tcW w:w="1667" w:type="pct"/>
            <w:shd w:val="clear" w:color="auto" w:fill="auto"/>
            <w:vAlign w:val="center"/>
          </w:tcPr>
          <w:p w14:paraId="24DB1377" w14:textId="77777777" w:rsidR="008A6780" w:rsidRPr="00344BAA" w:rsidRDefault="00FA5C14" w:rsidP="00A32708">
            <w:pPr>
              <w:pStyle w:val="TableParagraph"/>
              <w:spacing w:line="238" w:lineRule="exact"/>
            </w:pPr>
            <w:r w:rsidRPr="00344BAA">
              <w:t>51,5</w:t>
            </w:r>
          </w:p>
        </w:tc>
        <w:tc>
          <w:tcPr>
            <w:tcW w:w="1667" w:type="pct"/>
            <w:shd w:val="clear" w:color="auto" w:fill="auto"/>
            <w:vAlign w:val="center"/>
          </w:tcPr>
          <w:p w14:paraId="0386716F" w14:textId="77777777" w:rsidR="008A6780" w:rsidRPr="00344BAA" w:rsidRDefault="00FA5C14" w:rsidP="00A32708">
            <w:pPr>
              <w:pStyle w:val="TableParagraph"/>
              <w:spacing w:line="238" w:lineRule="exact"/>
            </w:pPr>
            <w:r w:rsidRPr="00344BAA">
              <w:t>42,1</w:t>
            </w:r>
          </w:p>
        </w:tc>
      </w:tr>
      <w:tr w:rsidR="008A6780" w:rsidRPr="00344BAA" w14:paraId="3E104E6B" w14:textId="77777777" w:rsidTr="00C837E5">
        <w:trPr>
          <w:trHeight w:val="283"/>
        </w:trPr>
        <w:tc>
          <w:tcPr>
            <w:tcW w:w="1667" w:type="pct"/>
            <w:shd w:val="clear" w:color="auto" w:fill="auto"/>
            <w:vAlign w:val="center"/>
          </w:tcPr>
          <w:p w14:paraId="24396679" w14:textId="77777777" w:rsidR="008A6780" w:rsidRPr="00344BAA" w:rsidRDefault="00FA5C14" w:rsidP="00A32708">
            <w:pPr>
              <w:pStyle w:val="TableParagraph"/>
              <w:spacing w:line="238" w:lineRule="exact"/>
            </w:pPr>
            <w:r w:rsidRPr="00344BAA">
              <w:t>0</w:t>
            </w:r>
          </w:p>
        </w:tc>
        <w:tc>
          <w:tcPr>
            <w:tcW w:w="1667" w:type="pct"/>
            <w:shd w:val="clear" w:color="auto" w:fill="auto"/>
            <w:vAlign w:val="center"/>
          </w:tcPr>
          <w:p w14:paraId="491D06CC" w14:textId="77777777" w:rsidR="008A6780" w:rsidRPr="00344BAA" w:rsidRDefault="00FA5C14" w:rsidP="00A32708">
            <w:pPr>
              <w:pStyle w:val="TableParagraph"/>
              <w:spacing w:line="238" w:lineRule="exact"/>
            </w:pPr>
            <w:r w:rsidRPr="00344BAA">
              <w:t>53,0</w:t>
            </w:r>
          </w:p>
        </w:tc>
        <w:tc>
          <w:tcPr>
            <w:tcW w:w="1667" w:type="pct"/>
            <w:shd w:val="clear" w:color="auto" w:fill="auto"/>
            <w:vAlign w:val="center"/>
          </w:tcPr>
          <w:p w14:paraId="799AADF3" w14:textId="77777777" w:rsidR="008A6780" w:rsidRPr="00344BAA" w:rsidRDefault="00FA5C14" w:rsidP="00A32708">
            <w:pPr>
              <w:pStyle w:val="TableParagraph"/>
              <w:spacing w:line="238" w:lineRule="exact"/>
            </w:pPr>
            <w:r w:rsidRPr="00344BAA">
              <w:t>43,0</w:t>
            </w:r>
          </w:p>
        </w:tc>
      </w:tr>
      <w:tr w:rsidR="008A6780" w:rsidRPr="00344BAA" w14:paraId="56A90731" w14:textId="77777777" w:rsidTr="00C837E5">
        <w:trPr>
          <w:trHeight w:val="283"/>
        </w:trPr>
        <w:tc>
          <w:tcPr>
            <w:tcW w:w="1667" w:type="pct"/>
            <w:shd w:val="clear" w:color="auto" w:fill="auto"/>
            <w:vAlign w:val="center"/>
          </w:tcPr>
          <w:p w14:paraId="129D448D" w14:textId="77777777" w:rsidR="008A6780" w:rsidRPr="00344BAA" w:rsidRDefault="00FA5C14" w:rsidP="00A32708">
            <w:pPr>
              <w:pStyle w:val="TableParagraph"/>
              <w:spacing w:line="238" w:lineRule="exact"/>
            </w:pPr>
            <w:r w:rsidRPr="00344BAA">
              <w:t>-1</w:t>
            </w:r>
          </w:p>
        </w:tc>
        <w:tc>
          <w:tcPr>
            <w:tcW w:w="1667" w:type="pct"/>
            <w:shd w:val="clear" w:color="auto" w:fill="auto"/>
            <w:vAlign w:val="center"/>
          </w:tcPr>
          <w:p w14:paraId="365B9B5B" w14:textId="77777777" w:rsidR="008A6780" w:rsidRPr="00344BAA" w:rsidRDefault="00FA5C14" w:rsidP="00A32708">
            <w:pPr>
              <w:pStyle w:val="TableParagraph"/>
              <w:spacing w:line="238" w:lineRule="exact"/>
            </w:pPr>
            <w:r w:rsidRPr="00344BAA">
              <w:t>54,5</w:t>
            </w:r>
          </w:p>
        </w:tc>
        <w:tc>
          <w:tcPr>
            <w:tcW w:w="1667" w:type="pct"/>
            <w:shd w:val="clear" w:color="auto" w:fill="auto"/>
            <w:vAlign w:val="center"/>
          </w:tcPr>
          <w:p w14:paraId="7363CC7F" w14:textId="77777777" w:rsidR="008A6780" w:rsidRPr="00344BAA" w:rsidRDefault="00FA5C14" w:rsidP="00A32708">
            <w:pPr>
              <w:pStyle w:val="TableParagraph"/>
              <w:spacing w:line="238" w:lineRule="exact"/>
            </w:pPr>
            <w:r w:rsidRPr="00344BAA">
              <w:t>43,9</w:t>
            </w:r>
          </w:p>
        </w:tc>
      </w:tr>
      <w:tr w:rsidR="008A6780" w:rsidRPr="00344BAA" w14:paraId="409B58AB" w14:textId="77777777" w:rsidTr="00C837E5">
        <w:trPr>
          <w:trHeight w:val="283"/>
        </w:trPr>
        <w:tc>
          <w:tcPr>
            <w:tcW w:w="1667" w:type="pct"/>
            <w:shd w:val="clear" w:color="auto" w:fill="auto"/>
            <w:vAlign w:val="center"/>
          </w:tcPr>
          <w:p w14:paraId="2D85C1BD" w14:textId="77777777" w:rsidR="008A6780" w:rsidRPr="00344BAA" w:rsidRDefault="00FA5C14" w:rsidP="00A32708">
            <w:pPr>
              <w:pStyle w:val="TableParagraph"/>
              <w:spacing w:line="240" w:lineRule="exact"/>
            </w:pPr>
            <w:r w:rsidRPr="00344BAA">
              <w:t>-2</w:t>
            </w:r>
          </w:p>
        </w:tc>
        <w:tc>
          <w:tcPr>
            <w:tcW w:w="1667" w:type="pct"/>
            <w:shd w:val="clear" w:color="auto" w:fill="auto"/>
            <w:vAlign w:val="center"/>
          </w:tcPr>
          <w:p w14:paraId="7F662874" w14:textId="77777777" w:rsidR="008A6780" w:rsidRPr="00344BAA" w:rsidRDefault="00FA5C14" w:rsidP="00A32708">
            <w:pPr>
              <w:pStyle w:val="TableParagraph"/>
              <w:spacing w:line="240" w:lineRule="exact"/>
            </w:pPr>
            <w:r w:rsidRPr="00344BAA">
              <w:t>56,0</w:t>
            </w:r>
          </w:p>
        </w:tc>
        <w:tc>
          <w:tcPr>
            <w:tcW w:w="1667" w:type="pct"/>
            <w:shd w:val="clear" w:color="auto" w:fill="auto"/>
            <w:vAlign w:val="center"/>
          </w:tcPr>
          <w:p w14:paraId="0D2ADE35" w14:textId="77777777" w:rsidR="008A6780" w:rsidRPr="00344BAA" w:rsidRDefault="00FA5C14" w:rsidP="00A32708">
            <w:pPr>
              <w:pStyle w:val="TableParagraph"/>
              <w:spacing w:line="240" w:lineRule="exact"/>
            </w:pPr>
            <w:r w:rsidRPr="00344BAA">
              <w:t>44,8</w:t>
            </w:r>
          </w:p>
        </w:tc>
      </w:tr>
      <w:tr w:rsidR="008A6780" w:rsidRPr="00344BAA" w14:paraId="67EA08FF" w14:textId="77777777" w:rsidTr="00C837E5">
        <w:trPr>
          <w:trHeight w:val="283"/>
        </w:trPr>
        <w:tc>
          <w:tcPr>
            <w:tcW w:w="1667" w:type="pct"/>
            <w:shd w:val="clear" w:color="auto" w:fill="auto"/>
            <w:vAlign w:val="center"/>
          </w:tcPr>
          <w:p w14:paraId="22A5618E" w14:textId="77777777" w:rsidR="008A6780" w:rsidRPr="00344BAA" w:rsidRDefault="00FA5C14" w:rsidP="00A32708">
            <w:pPr>
              <w:pStyle w:val="TableParagraph"/>
              <w:spacing w:line="240" w:lineRule="exact"/>
            </w:pPr>
            <w:r w:rsidRPr="00344BAA">
              <w:t>-3</w:t>
            </w:r>
          </w:p>
        </w:tc>
        <w:tc>
          <w:tcPr>
            <w:tcW w:w="1667" w:type="pct"/>
            <w:shd w:val="clear" w:color="auto" w:fill="auto"/>
            <w:vAlign w:val="center"/>
          </w:tcPr>
          <w:p w14:paraId="3D9C385D" w14:textId="77777777" w:rsidR="008A6780" w:rsidRPr="00344BAA" w:rsidRDefault="00FA5C14" w:rsidP="00A32708">
            <w:pPr>
              <w:pStyle w:val="TableParagraph"/>
              <w:spacing w:line="240" w:lineRule="exact"/>
            </w:pPr>
            <w:r w:rsidRPr="00344BAA">
              <w:t>57,5</w:t>
            </w:r>
          </w:p>
        </w:tc>
        <w:tc>
          <w:tcPr>
            <w:tcW w:w="1667" w:type="pct"/>
            <w:shd w:val="clear" w:color="auto" w:fill="auto"/>
            <w:vAlign w:val="center"/>
          </w:tcPr>
          <w:p w14:paraId="2D2B0EF8" w14:textId="77777777" w:rsidR="008A6780" w:rsidRPr="00344BAA" w:rsidRDefault="00FA5C14" w:rsidP="00A32708">
            <w:pPr>
              <w:pStyle w:val="TableParagraph"/>
              <w:spacing w:line="240" w:lineRule="exact"/>
            </w:pPr>
            <w:r w:rsidRPr="00344BAA">
              <w:t>45,7</w:t>
            </w:r>
          </w:p>
        </w:tc>
      </w:tr>
      <w:tr w:rsidR="008A6780" w:rsidRPr="00344BAA" w14:paraId="6A448293" w14:textId="77777777" w:rsidTr="00C837E5">
        <w:trPr>
          <w:trHeight w:val="283"/>
        </w:trPr>
        <w:tc>
          <w:tcPr>
            <w:tcW w:w="1667" w:type="pct"/>
            <w:shd w:val="clear" w:color="auto" w:fill="auto"/>
            <w:vAlign w:val="center"/>
          </w:tcPr>
          <w:p w14:paraId="186814BA" w14:textId="77777777" w:rsidR="008A6780" w:rsidRPr="00344BAA" w:rsidRDefault="00FA5C14" w:rsidP="00A32708">
            <w:pPr>
              <w:pStyle w:val="TableParagraph"/>
              <w:spacing w:line="240" w:lineRule="exact"/>
            </w:pPr>
            <w:r w:rsidRPr="00344BAA">
              <w:t>-4</w:t>
            </w:r>
          </w:p>
        </w:tc>
        <w:tc>
          <w:tcPr>
            <w:tcW w:w="1667" w:type="pct"/>
            <w:shd w:val="clear" w:color="auto" w:fill="auto"/>
            <w:vAlign w:val="center"/>
          </w:tcPr>
          <w:p w14:paraId="6BEFE13C" w14:textId="77777777" w:rsidR="008A6780" w:rsidRPr="00344BAA" w:rsidRDefault="00FA5C14" w:rsidP="00A32708">
            <w:pPr>
              <w:pStyle w:val="TableParagraph"/>
              <w:spacing w:line="240" w:lineRule="exact"/>
            </w:pPr>
            <w:r w:rsidRPr="00344BAA">
              <w:t>59,0</w:t>
            </w:r>
          </w:p>
        </w:tc>
        <w:tc>
          <w:tcPr>
            <w:tcW w:w="1667" w:type="pct"/>
            <w:shd w:val="clear" w:color="auto" w:fill="auto"/>
            <w:vAlign w:val="center"/>
          </w:tcPr>
          <w:p w14:paraId="6CA0A771" w14:textId="77777777" w:rsidR="008A6780" w:rsidRPr="00344BAA" w:rsidRDefault="00FA5C14" w:rsidP="00A32708">
            <w:pPr>
              <w:pStyle w:val="TableParagraph"/>
              <w:spacing w:line="240" w:lineRule="exact"/>
            </w:pPr>
            <w:r w:rsidRPr="00344BAA">
              <w:t>46,6</w:t>
            </w:r>
          </w:p>
        </w:tc>
      </w:tr>
      <w:tr w:rsidR="008A6780" w:rsidRPr="00344BAA" w14:paraId="51C8DC5D" w14:textId="77777777" w:rsidTr="00C837E5">
        <w:trPr>
          <w:trHeight w:val="283"/>
        </w:trPr>
        <w:tc>
          <w:tcPr>
            <w:tcW w:w="1667" w:type="pct"/>
            <w:shd w:val="clear" w:color="auto" w:fill="auto"/>
            <w:vAlign w:val="center"/>
          </w:tcPr>
          <w:p w14:paraId="61522A3A" w14:textId="77777777" w:rsidR="008A6780" w:rsidRPr="00344BAA" w:rsidRDefault="00FA5C14" w:rsidP="00A32708">
            <w:pPr>
              <w:pStyle w:val="TableParagraph"/>
              <w:spacing w:line="238" w:lineRule="exact"/>
            </w:pPr>
            <w:r w:rsidRPr="00344BAA">
              <w:t>-5</w:t>
            </w:r>
          </w:p>
        </w:tc>
        <w:tc>
          <w:tcPr>
            <w:tcW w:w="1667" w:type="pct"/>
            <w:shd w:val="clear" w:color="auto" w:fill="auto"/>
            <w:vAlign w:val="center"/>
          </w:tcPr>
          <w:p w14:paraId="282AD155" w14:textId="77777777" w:rsidR="008A6780" w:rsidRPr="00344BAA" w:rsidRDefault="00FA5C14" w:rsidP="00A32708">
            <w:pPr>
              <w:pStyle w:val="TableParagraph"/>
              <w:spacing w:line="238" w:lineRule="exact"/>
            </w:pPr>
            <w:r w:rsidRPr="00344BAA">
              <w:t>60,5</w:t>
            </w:r>
          </w:p>
        </w:tc>
        <w:tc>
          <w:tcPr>
            <w:tcW w:w="1667" w:type="pct"/>
            <w:shd w:val="clear" w:color="auto" w:fill="auto"/>
            <w:vAlign w:val="center"/>
          </w:tcPr>
          <w:p w14:paraId="0DAD70B1" w14:textId="77777777" w:rsidR="008A6780" w:rsidRPr="00344BAA" w:rsidRDefault="00FA5C14" w:rsidP="00A32708">
            <w:pPr>
              <w:pStyle w:val="TableParagraph"/>
              <w:spacing w:line="238" w:lineRule="exact"/>
            </w:pPr>
            <w:r w:rsidRPr="00344BAA">
              <w:t>47,5</w:t>
            </w:r>
          </w:p>
        </w:tc>
      </w:tr>
      <w:tr w:rsidR="008A6780" w:rsidRPr="00344BAA" w14:paraId="5D53A41C" w14:textId="77777777" w:rsidTr="00C837E5">
        <w:trPr>
          <w:trHeight w:val="283"/>
        </w:trPr>
        <w:tc>
          <w:tcPr>
            <w:tcW w:w="1667" w:type="pct"/>
            <w:shd w:val="clear" w:color="auto" w:fill="auto"/>
            <w:vAlign w:val="center"/>
          </w:tcPr>
          <w:p w14:paraId="21BAC01E" w14:textId="77777777" w:rsidR="008A6780" w:rsidRPr="00344BAA" w:rsidRDefault="00FA5C14" w:rsidP="00A32708">
            <w:pPr>
              <w:pStyle w:val="TableParagraph"/>
              <w:spacing w:line="238" w:lineRule="exact"/>
            </w:pPr>
            <w:r w:rsidRPr="00344BAA">
              <w:t>-6</w:t>
            </w:r>
          </w:p>
        </w:tc>
        <w:tc>
          <w:tcPr>
            <w:tcW w:w="1667" w:type="pct"/>
            <w:shd w:val="clear" w:color="auto" w:fill="auto"/>
            <w:vAlign w:val="center"/>
          </w:tcPr>
          <w:p w14:paraId="1468FAB2" w14:textId="77777777" w:rsidR="008A6780" w:rsidRPr="00344BAA" w:rsidRDefault="00FA5C14" w:rsidP="00A32708">
            <w:pPr>
              <w:pStyle w:val="TableParagraph"/>
              <w:spacing w:line="238" w:lineRule="exact"/>
            </w:pPr>
            <w:r w:rsidRPr="00344BAA">
              <w:t>62,0</w:t>
            </w:r>
          </w:p>
        </w:tc>
        <w:tc>
          <w:tcPr>
            <w:tcW w:w="1667" w:type="pct"/>
            <w:shd w:val="clear" w:color="auto" w:fill="auto"/>
            <w:vAlign w:val="center"/>
          </w:tcPr>
          <w:p w14:paraId="1A663032" w14:textId="77777777" w:rsidR="008A6780" w:rsidRPr="00344BAA" w:rsidRDefault="00FA5C14" w:rsidP="00A32708">
            <w:pPr>
              <w:pStyle w:val="TableParagraph"/>
              <w:spacing w:line="238" w:lineRule="exact"/>
            </w:pPr>
            <w:r w:rsidRPr="00344BAA">
              <w:t>48,4</w:t>
            </w:r>
          </w:p>
        </w:tc>
      </w:tr>
      <w:tr w:rsidR="008A6780" w:rsidRPr="00344BAA" w14:paraId="38E5C482" w14:textId="77777777" w:rsidTr="00C837E5">
        <w:trPr>
          <w:trHeight w:val="283"/>
        </w:trPr>
        <w:tc>
          <w:tcPr>
            <w:tcW w:w="1667" w:type="pct"/>
            <w:shd w:val="clear" w:color="auto" w:fill="auto"/>
            <w:vAlign w:val="center"/>
          </w:tcPr>
          <w:p w14:paraId="6CCBBDFB" w14:textId="77777777" w:rsidR="008A6780" w:rsidRPr="00344BAA" w:rsidRDefault="00FA5C14" w:rsidP="00A32708">
            <w:pPr>
              <w:pStyle w:val="TableParagraph"/>
              <w:spacing w:line="238" w:lineRule="exact"/>
            </w:pPr>
            <w:r w:rsidRPr="00344BAA">
              <w:t>-7</w:t>
            </w:r>
          </w:p>
        </w:tc>
        <w:tc>
          <w:tcPr>
            <w:tcW w:w="1667" w:type="pct"/>
            <w:shd w:val="clear" w:color="auto" w:fill="auto"/>
            <w:vAlign w:val="center"/>
          </w:tcPr>
          <w:p w14:paraId="5F443108" w14:textId="77777777" w:rsidR="008A6780" w:rsidRPr="00344BAA" w:rsidRDefault="00FA5C14" w:rsidP="00A32708">
            <w:pPr>
              <w:pStyle w:val="TableParagraph"/>
              <w:spacing w:line="238" w:lineRule="exact"/>
            </w:pPr>
            <w:r w:rsidRPr="00344BAA">
              <w:t>63,5</w:t>
            </w:r>
          </w:p>
        </w:tc>
        <w:tc>
          <w:tcPr>
            <w:tcW w:w="1667" w:type="pct"/>
            <w:shd w:val="clear" w:color="auto" w:fill="auto"/>
            <w:vAlign w:val="center"/>
          </w:tcPr>
          <w:p w14:paraId="5619DAA5" w14:textId="77777777" w:rsidR="008A6780" w:rsidRPr="00344BAA" w:rsidRDefault="00FA5C14" w:rsidP="00A32708">
            <w:pPr>
              <w:pStyle w:val="TableParagraph"/>
              <w:spacing w:line="238" w:lineRule="exact"/>
            </w:pPr>
            <w:r w:rsidRPr="00344BAA">
              <w:t>49,3</w:t>
            </w:r>
          </w:p>
        </w:tc>
      </w:tr>
      <w:tr w:rsidR="008A6780" w:rsidRPr="00344BAA" w14:paraId="72CFF1B4" w14:textId="77777777" w:rsidTr="00C837E5">
        <w:trPr>
          <w:trHeight w:val="283"/>
        </w:trPr>
        <w:tc>
          <w:tcPr>
            <w:tcW w:w="1667" w:type="pct"/>
            <w:shd w:val="clear" w:color="auto" w:fill="auto"/>
            <w:vAlign w:val="center"/>
          </w:tcPr>
          <w:p w14:paraId="61B07D86" w14:textId="77777777" w:rsidR="008A6780" w:rsidRPr="00344BAA" w:rsidRDefault="00FA5C14" w:rsidP="00A32708">
            <w:pPr>
              <w:pStyle w:val="TableParagraph"/>
              <w:spacing w:line="240" w:lineRule="exact"/>
            </w:pPr>
            <w:r w:rsidRPr="00344BAA">
              <w:t>-8</w:t>
            </w:r>
          </w:p>
        </w:tc>
        <w:tc>
          <w:tcPr>
            <w:tcW w:w="1667" w:type="pct"/>
            <w:shd w:val="clear" w:color="auto" w:fill="auto"/>
            <w:vAlign w:val="center"/>
          </w:tcPr>
          <w:p w14:paraId="4ACC76C3" w14:textId="77777777" w:rsidR="008A6780" w:rsidRPr="00344BAA" w:rsidRDefault="00FA5C14" w:rsidP="00A32708">
            <w:pPr>
              <w:pStyle w:val="TableParagraph"/>
              <w:spacing w:line="240" w:lineRule="exact"/>
            </w:pPr>
            <w:r w:rsidRPr="00344BAA">
              <w:t>65,0</w:t>
            </w:r>
          </w:p>
        </w:tc>
        <w:tc>
          <w:tcPr>
            <w:tcW w:w="1667" w:type="pct"/>
            <w:shd w:val="clear" w:color="auto" w:fill="auto"/>
            <w:vAlign w:val="center"/>
          </w:tcPr>
          <w:p w14:paraId="20F50510" w14:textId="77777777" w:rsidR="008A6780" w:rsidRPr="00344BAA" w:rsidRDefault="00FA5C14" w:rsidP="00A32708">
            <w:pPr>
              <w:pStyle w:val="TableParagraph"/>
              <w:spacing w:line="240" w:lineRule="exact"/>
            </w:pPr>
            <w:r w:rsidRPr="00344BAA">
              <w:t>50,2</w:t>
            </w:r>
          </w:p>
        </w:tc>
      </w:tr>
      <w:tr w:rsidR="008A6780" w:rsidRPr="00344BAA" w14:paraId="60100E88" w14:textId="77777777" w:rsidTr="00C837E5">
        <w:trPr>
          <w:trHeight w:val="283"/>
        </w:trPr>
        <w:tc>
          <w:tcPr>
            <w:tcW w:w="1667" w:type="pct"/>
            <w:shd w:val="clear" w:color="auto" w:fill="auto"/>
            <w:vAlign w:val="center"/>
          </w:tcPr>
          <w:p w14:paraId="2E787DC1" w14:textId="77777777" w:rsidR="008A6780" w:rsidRPr="00344BAA" w:rsidRDefault="00FA5C14" w:rsidP="00A32708">
            <w:pPr>
              <w:pStyle w:val="TableParagraph"/>
              <w:spacing w:line="240" w:lineRule="exact"/>
            </w:pPr>
            <w:r w:rsidRPr="00344BAA">
              <w:t>-9</w:t>
            </w:r>
          </w:p>
        </w:tc>
        <w:tc>
          <w:tcPr>
            <w:tcW w:w="1667" w:type="pct"/>
            <w:shd w:val="clear" w:color="auto" w:fill="auto"/>
            <w:vAlign w:val="center"/>
          </w:tcPr>
          <w:p w14:paraId="5F7D1639" w14:textId="77777777" w:rsidR="008A6780" w:rsidRPr="00344BAA" w:rsidRDefault="00FA5C14" w:rsidP="00A32708">
            <w:pPr>
              <w:pStyle w:val="TableParagraph"/>
              <w:spacing w:line="240" w:lineRule="exact"/>
            </w:pPr>
            <w:r w:rsidRPr="00344BAA">
              <w:t>66,5</w:t>
            </w:r>
          </w:p>
        </w:tc>
        <w:tc>
          <w:tcPr>
            <w:tcW w:w="1667" w:type="pct"/>
            <w:shd w:val="clear" w:color="auto" w:fill="auto"/>
            <w:vAlign w:val="center"/>
          </w:tcPr>
          <w:p w14:paraId="5CCA82FD" w14:textId="77777777" w:rsidR="008A6780" w:rsidRPr="00344BAA" w:rsidRDefault="00FA5C14" w:rsidP="00A32708">
            <w:pPr>
              <w:pStyle w:val="TableParagraph"/>
              <w:spacing w:line="240" w:lineRule="exact"/>
            </w:pPr>
            <w:r w:rsidRPr="00344BAA">
              <w:t>51,5</w:t>
            </w:r>
          </w:p>
        </w:tc>
      </w:tr>
      <w:tr w:rsidR="008A6780" w:rsidRPr="00344BAA" w14:paraId="61372B1A" w14:textId="77777777" w:rsidTr="00C837E5">
        <w:trPr>
          <w:trHeight w:val="283"/>
        </w:trPr>
        <w:tc>
          <w:tcPr>
            <w:tcW w:w="1667" w:type="pct"/>
            <w:shd w:val="clear" w:color="auto" w:fill="auto"/>
            <w:vAlign w:val="center"/>
          </w:tcPr>
          <w:p w14:paraId="630A6373" w14:textId="77777777" w:rsidR="008A6780" w:rsidRPr="00344BAA" w:rsidRDefault="00FA5C14" w:rsidP="00A32708">
            <w:pPr>
              <w:pStyle w:val="TableParagraph"/>
              <w:spacing w:line="240" w:lineRule="exact"/>
            </w:pPr>
            <w:r w:rsidRPr="00344BAA">
              <w:t>-10</w:t>
            </w:r>
          </w:p>
        </w:tc>
        <w:tc>
          <w:tcPr>
            <w:tcW w:w="1667" w:type="pct"/>
            <w:shd w:val="clear" w:color="auto" w:fill="auto"/>
            <w:vAlign w:val="center"/>
          </w:tcPr>
          <w:p w14:paraId="20963022" w14:textId="77777777" w:rsidR="008A6780" w:rsidRPr="00344BAA" w:rsidRDefault="00FA5C14" w:rsidP="00A32708">
            <w:pPr>
              <w:pStyle w:val="TableParagraph"/>
              <w:spacing w:line="240" w:lineRule="exact"/>
            </w:pPr>
            <w:r w:rsidRPr="00344BAA">
              <w:t>68,0</w:t>
            </w:r>
          </w:p>
        </w:tc>
        <w:tc>
          <w:tcPr>
            <w:tcW w:w="1667" w:type="pct"/>
            <w:shd w:val="clear" w:color="auto" w:fill="auto"/>
            <w:vAlign w:val="center"/>
          </w:tcPr>
          <w:p w14:paraId="3CC15DC5" w14:textId="77777777" w:rsidR="008A6780" w:rsidRPr="00344BAA" w:rsidRDefault="00FA5C14" w:rsidP="00A32708">
            <w:pPr>
              <w:pStyle w:val="TableParagraph"/>
              <w:spacing w:line="240" w:lineRule="exact"/>
            </w:pPr>
            <w:r w:rsidRPr="00344BAA">
              <w:t>52,0</w:t>
            </w:r>
          </w:p>
        </w:tc>
      </w:tr>
      <w:tr w:rsidR="008A6780" w:rsidRPr="00344BAA" w14:paraId="1F3C6CE4" w14:textId="77777777" w:rsidTr="00C837E5">
        <w:trPr>
          <w:trHeight w:val="283"/>
        </w:trPr>
        <w:tc>
          <w:tcPr>
            <w:tcW w:w="1667" w:type="pct"/>
            <w:shd w:val="clear" w:color="auto" w:fill="auto"/>
            <w:vAlign w:val="center"/>
          </w:tcPr>
          <w:p w14:paraId="1C7D6ACD" w14:textId="77777777" w:rsidR="008A6780" w:rsidRPr="00344BAA" w:rsidRDefault="00FA5C14" w:rsidP="00A32708">
            <w:pPr>
              <w:pStyle w:val="TableParagraph"/>
              <w:spacing w:line="238" w:lineRule="exact"/>
            </w:pPr>
            <w:r w:rsidRPr="00344BAA">
              <w:t>-11</w:t>
            </w:r>
          </w:p>
        </w:tc>
        <w:tc>
          <w:tcPr>
            <w:tcW w:w="1667" w:type="pct"/>
            <w:shd w:val="clear" w:color="auto" w:fill="auto"/>
            <w:vAlign w:val="center"/>
          </w:tcPr>
          <w:p w14:paraId="1276F299" w14:textId="77777777" w:rsidR="008A6780" w:rsidRPr="00344BAA" w:rsidRDefault="00FA5C14" w:rsidP="00A32708">
            <w:pPr>
              <w:pStyle w:val="TableParagraph"/>
              <w:spacing w:line="238" w:lineRule="exact"/>
            </w:pPr>
            <w:r w:rsidRPr="00344BAA">
              <w:t>69,5</w:t>
            </w:r>
          </w:p>
        </w:tc>
        <w:tc>
          <w:tcPr>
            <w:tcW w:w="1667" w:type="pct"/>
            <w:shd w:val="clear" w:color="auto" w:fill="auto"/>
            <w:vAlign w:val="center"/>
          </w:tcPr>
          <w:p w14:paraId="78458CEE" w14:textId="77777777" w:rsidR="008A6780" w:rsidRPr="00344BAA" w:rsidRDefault="00FA5C14" w:rsidP="00A32708">
            <w:pPr>
              <w:pStyle w:val="TableParagraph"/>
              <w:spacing w:line="238" w:lineRule="exact"/>
            </w:pPr>
            <w:r w:rsidRPr="00344BAA">
              <w:t>53,0</w:t>
            </w:r>
          </w:p>
        </w:tc>
      </w:tr>
      <w:tr w:rsidR="008A6780" w:rsidRPr="00344BAA" w14:paraId="609AA83F" w14:textId="77777777" w:rsidTr="00C837E5">
        <w:trPr>
          <w:trHeight w:val="283"/>
        </w:trPr>
        <w:tc>
          <w:tcPr>
            <w:tcW w:w="1667" w:type="pct"/>
            <w:shd w:val="clear" w:color="auto" w:fill="auto"/>
            <w:vAlign w:val="center"/>
          </w:tcPr>
          <w:p w14:paraId="3F94FD07" w14:textId="77777777" w:rsidR="008A6780" w:rsidRPr="00344BAA" w:rsidRDefault="00FA5C14" w:rsidP="00A32708">
            <w:pPr>
              <w:pStyle w:val="TableParagraph"/>
              <w:spacing w:line="246" w:lineRule="exact"/>
            </w:pPr>
            <w:r w:rsidRPr="00344BAA">
              <w:t>-12</w:t>
            </w:r>
          </w:p>
        </w:tc>
        <w:tc>
          <w:tcPr>
            <w:tcW w:w="1667" w:type="pct"/>
            <w:shd w:val="clear" w:color="auto" w:fill="auto"/>
            <w:vAlign w:val="center"/>
          </w:tcPr>
          <w:p w14:paraId="51BBC0B2" w14:textId="77777777" w:rsidR="008A6780" w:rsidRPr="00344BAA" w:rsidRDefault="00FA5C14" w:rsidP="00A32708">
            <w:pPr>
              <w:pStyle w:val="TableParagraph"/>
              <w:spacing w:line="246" w:lineRule="exact"/>
            </w:pPr>
            <w:r w:rsidRPr="00344BAA">
              <w:t>71,0</w:t>
            </w:r>
          </w:p>
        </w:tc>
        <w:tc>
          <w:tcPr>
            <w:tcW w:w="1667" w:type="pct"/>
            <w:shd w:val="clear" w:color="auto" w:fill="auto"/>
            <w:vAlign w:val="center"/>
          </w:tcPr>
          <w:p w14:paraId="2ADC4D9F" w14:textId="77777777" w:rsidR="008A6780" w:rsidRPr="00344BAA" w:rsidRDefault="00FA5C14" w:rsidP="00A32708">
            <w:pPr>
              <w:pStyle w:val="TableParagraph"/>
              <w:spacing w:line="246" w:lineRule="exact"/>
            </w:pPr>
            <w:r w:rsidRPr="00344BAA">
              <w:t>54,0</w:t>
            </w:r>
          </w:p>
        </w:tc>
      </w:tr>
      <w:tr w:rsidR="008A6780" w:rsidRPr="00344BAA" w14:paraId="59B0CA8B" w14:textId="77777777" w:rsidTr="00C837E5">
        <w:trPr>
          <w:trHeight w:val="283"/>
        </w:trPr>
        <w:tc>
          <w:tcPr>
            <w:tcW w:w="1667" w:type="pct"/>
            <w:shd w:val="clear" w:color="auto" w:fill="auto"/>
            <w:vAlign w:val="center"/>
          </w:tcPr>
          <w:p w14:paraId="283570C6" w14:textId="77777777" w:rsidR="008A6780" w:rsidRPr="00344BAA" w:rsidRDefault="00FA5C14" w:rsidP="00A32708">
            <w:pPr>
              <w:pStyle w:val="TableParagraph"/>
              <w:spacing w:line="244" w:lineRule="exact"/>
            </w:pPr>
            <w:r w:rsidRPr="00344BAA">
              <w:t>-13</w:t>
            </w:r>
          </w:p>
        </w:tc>
        <w:tc>
          <w:tcPr>
            <w:tcW w:w="1667" w:type="pct"/>
            <w:shd w:val="clear" w:color="auto" w:fill="auto"/>
            <w:vAlign w:val="center"/>
          </w:tcPr>
          <w:p w14:paraId="25342762" w14:textId="77777777" w:rsidR="008A6780" w:rsidRPr="00344BAA" w:rsidRDefault="00FA5C14" w:rsidP="00A32708">
            <w:pPr>
              <w:pStyle w:val="TableParagraph"/>
              <w:spacing w:line="244" w:lineRule="exact"/>
            </w:pPr>
            <w:r w:rsidRPr="00344BAA">
              <w:t>72,5</w:t>
            </w:r>
          </w:p>
        </w:tc>
        <w:tc>
          <w:tcPr>
            <w:tcW w:w="1667" w:type="pct"/>
            <w:shd w:val="clear" w:color="auto" w:fill="auto"/>
            <w:vAlign w:val="center"/>
          </w:tcPr>
          <w:p w14:paraId="5CD7B111" w14:textId="77777777" w:rsidR="008A6780" w:rsidRPr="00344BAA" w:rsidRDefault="00FA5C14" w:rsidP="00A32708">
            <w:pPr>
              <w:pStyle w:val="TableParagraph"/>
              <w:spacing w:line="244" w:lineRule="exact"/>
            </w:pPr>
            <w:r w:rsidRPr="00344BAA">
              <w:t>55,0</w:t>
            </w:r>
          </w:p>
        </w:tc>
      </w:tr>
      <w:tr w:rsidR="008A6780" w:rsidRPr="00344BAA" w14:paraId="55681AB3" w14:textId="77777777" w:rsidTr="00C837E5">
        <w:trPr>
          <w:trHeight w:val="283"/>
        </w:trPr>
        <w:tc>
          <w:tcPr>
            <w:tcW w:w="1667" w:type="pct"/>
            <w:shd w:val="clear" w:color="auto" w:fill="auto"/>
            <w:vAlign w:val="center"/>
          </w:tcPr>
          <w:p w14:paraId="6E570984" w14:textId="77777777" w:rsidR="008A6780" w:rsidRPr="00344BAA" w:rsidRDefault="00FA5C14" w:rsidP="00A32708">
            <w:pPr>
              <w:pStyle w:val="TableParagraph"/>
              <w:spacing w:line="244" w:lineRule="exact"/>
            </w:pPr>
            <w:r w:rsidRPr="00344BAA">
              <w:t>-14</w:t>
            </w:r>
          </w:p>
        </w:tc>
        <w:tc>
          <w:tcPr>
            <w:tcW w:w="1667" w:type="pct"/>
            <w:shd w:val="clear" w:color="auto" w:fill="auto"/>
            <w:vAlign w:val="center"/>
          </w:tcPr>
          <w:p w14:paraId="1C14F0AF" w14:textId="77777777" w:rsidR="008A6780" w:rsidRPr="00344BAA" w:rsidRDefault="00FA5C14" w:rsidP="00A32708">
            <w:pPr>
              <w:pStyle w:val="TableParagraph"/>
              <w:spacing w:line="244" w:lineRule="exact"/>
            </w:pPr>
            <w:r w:rsidRPr="00344BAA">
              <w:t>74,0</w:t>
            </w:r>
          </w:p>
        </w:tc>
        <w:tc>
          <w:tcPr>
            <w:tcW w:w="1667" w:type="pct"/>
            <w:shd w:val="clear" w:color="auto" w:fill="auto"/>
            <w:vAlign w:val="center"/>
          </w:tcPr>
          <w:p w14:paraId="6A623A6B" w14:textId="77777777" w:rsidR="008A6780" w:rsidRPr="00344BAA" w:rsidRDefault="00FA5C14" w:rsidP="00A32708">
            <w:pPr>
              <w:pStyle w:val="TableParagraph"/>
              <w:spacing w:line="244" w:lineRule="exact"/>
            </w:pPr>
            <w:r w:rsidRPr="00344BAA">
              <w:t>56,0</w:t>
            </w:r>
          </w:p>
        </w:tc>
      </w:tr>
      <w:tr w:rsidR="008A6780" w:rsidRPr="00344BAA" w14:paraId="4FF2D95D" w14:textId="77777777" w:rsidTr="00C837E5">
        <w:trPr>
          <w:trHeight w:val="283"/>
        </w:trPr>
        <w:tc>
          <w:tcPr>
            <w:tcW w:w="1667" w:type="pct"/>
            <w:shd w:val="clear" w:color="auto" w:fill="auto"/>
            <w:vAlign w:val="center"/>
          </w:tcPr>
          <w:p w14:paraId="15D51A39" w14:textId="77777777" w:rsidR="008A6780" w:rsidRPr="00344BAA" w:rsidRDefault="00FA5C14" w:rsidP="00A32708">
            <w:pPr>
              <w:pStyle w:val="TableParagraph"/>
              <w:spacing w:line="244" w:lineRule="exact"/>
            </w:pPr>
            <w:r w:rsidRPr="00344BAA">
              <w:t>-15</w:t>
            </w:r>
          </w:p>
        </w:tc>
        <w:tc>
          <w:tcPr>
            <w:tcW w:w="1667" w:type="pct"/>
            <w:shd w:val="clear" w:color="auto" w:fill="auto"/>
            <w:vAlign w:val="center"/>
          </w:tcPr>
          <w:p w14:paraId="2B5BC457" w14:textId="77777777" w:rsidR="008A6780" w:rsidRPr="00344BAA" w:rsidRDefault="00FA5C14" w:rsidP="00A32708">
            <w:pPr>
              <w:pStyle w:val="TableParagraph"/>
              <w:spacing w:line="244" w:lineRule="exact"/>
            </w:pPr>
            <w:r w:rsidRPr="00344BAA">
              <w:t>75,5</w:t>
            </w:r>
          </w:p>
        </w:tc>
        <w:tc>
          <w:tcPr>
            <w:tcW w:w="1667" w:type="pct"/>
            <w:shd w:val="clear" w:color="auto" w:fill="auto"/>
            <w:vAlign w:val="center"/>
          </w:tcPr>
          <w:p w14:paraId="7A8809F4" w14:textId="77777777" w:rsidR="008A6780" w:rsidRPr="00344BAA" w:rsidRDefault="00FA5C14" w:rsidP="00A32708">
            <w:pPr>
              <w:pStyle w:val="TableParagraph"/>
              <w:spacing w:line="244" w:lineRule="exact"/>
            </w:pPr>
            <w:r w:rsidRPr="00344BAA">
              <w:t>57,0</w:t>
            </w:r>
          </w:p>
        </w:tc>
      </w:tr>
      <w:tr w:rsidR="008A6780" w:rsidRPr="00344BAA" w14:paraId="3EBEF6CA" w14:textId="77777777" w:rsidTr="00C837E5">
        <w:trPr>
          <w:trHeight w:val="283"/>
        </w:trPr>
        <w:tc>
          <w:tcPr>
            <w:tcW w:w="1667" w:type="pct"/>
            <w:shd w:val="clear" w:color="auto" w:fill="auto"/>
            <w:vAlign w:val="center"/>
          </w:tcPr>
          <w:p w14:paraId="3289AB37" w14:textId="77777777" w:rsidR="008A6780" w:rsidRPr="00344BAA" w:rsidRDefault="00FA5C14" w:rsidP="00A32708">
            <w:pPr>
              <w:pStyle w:val="TableParagraph"/>
              <w:spacing w:line="244" w:lineRule="exact"/>
            </w:pPr>
            <w:r w:rsidRPr="00344BAA">
              <w:t>-16</w:t>
            </w:r>
          </w:p>
        </w:tc>
        <w:tc>
          <w:tcPr>
            <w:tcW w:w="1667" w:type="pct"/>
            <w:shd w:val="clear" w:color="auto" w:fill="auto"/>
            <w:vAlign w:val="center"/>
          </w:tcPr>
          <w:p w14:paraId="667A1C11" w14:textId="77777777" w:rsidR="008A6780" w:rsidRPr="00344BAA" w:rsidRDefault="00FA5C14" w:rsidP="00A32708">
            <w:pPr>
              <w:pStyle w:val="TableParagraph"/>
              <w:spacing w:line="244" w:lineRule="exact"/>
            </w:pPr>
            <w:r w:rsidRPr="00344BAA">
              <w:t>77,0</w:t>
            </w:r>
          </w:p>
        </w:tc>
        <w:tc>
          <w:tcPr>
            <w:tcW w:w="1667" w:type="pct"/>
            <w:shd w:val="clear" w:color="auto" w:fill="auto"/>
            <w:vAlign w:val="center"/>
          </w:tcPr>
          <w:p w14:paraId="7593B621" w14:textId="77777777" w:rsidR="008A6780" w:rsidRPr="00344BAA" w:rsidRDefault="00FA5C14" w:rsidP="00A32708">
            <w:pPr>
              <w:pStyle w:val="TableParagraph"/>
              <w:spacing w:line="244" w:lineRule="exact"/>
            </w:pPr>
            <w:r w:rsidRPr="00344BAA">
              <w:t>58,0</w:t>
            </w:r>
          </w:p>
        </w:tc>
      </w:tr>
      <w:tr w:rsidR="008A6780" w:rsidRPr="00344BAA" w14:paraId="29770B9D" w14:textId="77777777" w:rsidTr="00C837E5">
        <w:trPr>
          <w:trHeight w:val="283"/>
        </w:trPr>
        <w:tc>
          <w:tcPr>
            <w:tcW w:w="1667" w:type="pct"/>
            <w:shd w:val="clear" w:color="auto" w:fill="auto"/>
            <w:vAlign w:val="center"/>
          </w:tcPr>
          <w:p w14:paraId="3F0E8551" w14:textId="77777777" w:rsidR="008A6780" w:rsidRPr="00344BAA" w:rsidRDefault="00FA5C14" w:rsidP="00A32708">
            <w:pPr>
              <w:pStyle w:val="TableParagraph"/>
              <w:spacing w:line="246" w:lineRule="exact"/>
            </w:pPr>
            <w:r w:rsidRPr="00344BAA">
              <w:t>-17</w:t>
            </w:r>
          </w:p>
        </w:tc>
        <w:tc>
          <w:tcPr>
            <w:tcW w:w="1667" w:type="pct"/>
            <w:shd w:val="clear" w:color="auto" w:fill="auto"/>
            <w:vAlign w:val="center"/>
          </w:tcPr>
          <w:p w14:paraId="2B1D376A" w14:textId="77777777" w:rsidR="008A6780" w:rsidRPr="00344BAA" w:rsidRDefault="00FA5C14" w:rsidP="00A32708">
            <w:pPr>
              <w:pStyle w:val="TableParagraph"/>
              <w:spacing w:line="246" w:lineRule="exact"/>
            </w:pPr>
            <w:r w:rsidRPr="00344BAA">
              <w:t>78,5</w:t>
            </w:r>
          </w:p>
        </w:tc>
        <w:tc>
          <w:tcPr>
            <w:tcW w:w="1667" w:type="pct"/>
            <w:shd w:val="clear" w:color="auto" w:fill="auto"/>
            <w:vAlign w:val="center"/>
          </w:tcPr>
          <w:p w14:paraId="1AE39FD2" w14:textId="77777777" w:rsidR="008A6780" w:rsidRPr="00344BAA" w:rsidRDefault="00FA5C14" w:rsidP="00A32708">
            <w:pPr>
              <w:pStyle w:val="TableParagraph"/>
              <w:spacing w:line="246" w:lineRule="exact"/>
            </w:pPr>
            <w:r w:rsidRPr="00344BAA">
              <w:t>59,0</w:t>
            </w:r>
          </w:p>
        </w:tc>
      </w:tr>
      <w:tr w:rsidR="008A6780" w:rsidRPr="00344BAA" w14:paraId="66E1FDC7" w14:textId="77777777" w:rsidTr="00C837E5">
        <w:trPr>
          <w:trHeight w:val="283"/>
        </w:trPr>
        <w:tc>
          <w:tcPr>
            <w:tcW w:w="1667" w:type="pct"/>
            <w:shd w:val="clear" w:color="auto" w:fill="auto"/>
            <w:vAlign w:val="center"/>
          </w:tcPr>
          <w:p w14:paraId="57055515" w14:textId="77777777" w:rsidR="008A6780" w:rsidRPr="00344BAA" w:rsidRDefault="00FA5C14" w:rsidP="00A32708">
            <w:pPr>
              <w:pStyle w:val="TableParagraph"/>
              <w:spacing w:line="246" w:lineRule="exact"/>
            </w:pPr>
            <w:r w:rsidRPr="00344BAA">
              <w:t>-18</w:t>
            </w:r>
          </w:p>
        </w:tc>
        <w:tc>
          <w:tcPr>
            <w:tcW w:w="1667" w:type="pct"/>
            <w:shd w:val="clear" w:color="auto" w:fill="auto"/>
            <w:vAlign w:val="center"/>
          </w:tcPr>
          <w:p w14:paraId="029DF8AD" w14:textId="77777777" w:rsidR="008A6780" w:rsidRPr="00344BAA" w:rsidRDefault="00FA5C14" w:rsidP="00A32708">
            <w:pPr>
              <w:pStyle w:val="TableParagraph"/>
              <w:spacing w:line="246" w:lineRule="exact"/>
            </w:pPr>
            <w:r w:rsidRPr="00344BAA">
              <w:t>80,0</w:t>
            </w:r>
          </w:p>
        </w:tc>
        <w:tc>
          <w:tcPr>
            <w:tcW w:w="1667" w:type="pct"/>
            <w:shd w:val="clear" w:color="auto" w:fill="auto"/>
            <w:vAlign w:val="center"/>
          </w:tcPr>
          <w:p w14:paraId="0159A37F" w14:textId="77777777" w:rsidR="008A6780" w:rsidRPr="00344BAA" w:rsidRDefault="00FA5C14" w:rsidP="00A32708">
            <w:pPr>
              <w:pStyle w:val="TableParagraph"/>
              <w:spacing w:line="246" w:lineRule="exact"/>
            </w:pPr>
            <w:r w:rsidRPr="00344BAA">
              <w:t>60,0</w:t>
            </w:r>
          </w:p>
        </w:tc>
      </w:tr>
      <w:tr w:rsidR="008A6780" w:rsidRPr="00344BAA" w14:paraId="4CB2D1F7" w14:textId="77777777" w:rsidTr="00C837E5">
        <w:trPr>
          <w:trHeight w:val="283"/>
        </w:trPr>
        <w:tc>
          <w:tcPr>
            <w:tcW w:w="1667" w:type="pct"/>
            <w:shd w:val="clear" w:color="auto" w:fill="auto"/>
            <w:vAlign w:val="center"/>
          </w:tcPr>
          <w:p w14:paraId="06D1A670" w14:textId="77777777" w:rsidR="008A6780" w:rsidRPr="00344BAA" w:rsidRDefault="00FA5C14" w:rsidP="00A32708">
            <w:pPr>
              <w:pStyle w:val="TableParagraph"/>
              <w:spacing w:line="244" w:lineRule="exact"/>
            </w:pPr>
            <w:r w:rsidRPr="00344BAA">
              <w:t>-19</w:t>
            </w:r>
          </w:p>
        </w:tc>
        <w:tc>
          <w:tcPr>
            <w:tcW w:w="1667" w:type="pct"/>
            <w:shd w:val="clear" w:color="auto" w:fill="auto"/>
            <w:vAlign w:val="center"/>
          </w:tcPr>
          <w:p w14:paraId="33EAD3AE" w14:textId="77777777" w:rsidR="008A6780" w:rsidRPr="00344BAA" w:rsidRDefault="00FA5C14" w:rsidP="00A32708">
            <w:pPr>
              <w:pStyle w:val="TableParagraph"/>
              <w:spacing w:line="244" w:lineRule="exact"/>
            </w:pPr>
            <w:r w:rsidRPr="00344BAA">
              <w:t>81,5</w:t>
            </w:r>
          </w:p>
        </w:tc>
        <w:tc>
          <w:tcPr>
            <w:tcW w:w="1667" w:type="pct"/>
            <w:shd w:val="clear" w:color="auto" w:fill="auto"/>
            <w:vAlign w:val="center"/>
          </w:tcPr>
          <w:p w14:paraId="52C78E81" w14:textId="77777777" w:rsidR="008A6780" w:rsidRPr="00344BAA" w:rsidRDefault="00FA5C14" w:rsidP="00A32708">
            <w:pPr>
              <w:pStyle w:val="TableParagraph"/>
              <w:spacing w:line="244" w:lineRule="exact"/>
            </w:pPr>
            <w:r w:rsidRPr="00344BAA">
              <w:t>61,0</w:t>
            </w:r>
          </w:p>
        </w:tc>
      </w:tr>
      <w:tr w:rsidR="008A6780" w:rsidRPr="00344BAA" w14:paraId="112050F8" w14:textId="77777777" w:rsidTr="00C837E5">
        <w:trPr>
          <w:trHeight w:val="283"/>
        </w:trPr>
        <w:tc>
          <w:tcPr>
            <w:tcW w:w="1667" w:type="pct"/>
            <w:shd w:val="clear" w:color="auto" w:fill="auto"/>
            <w:vAlign w:val="center"/>
          </w:tcPr>
          <w:p w14:paraId="032DC82D" w14:textId="77777777" w:rsidR="008A6780" w:rsidRPr="00344BAA" w:rsidRDefault="00FA5C14" w:rsidP="00A32708">
            <w:pPr>
              <w:pStyle w:val="TableParagraph"/>
              <w:spacing w:line="244" w:lineRule="exact"/>
            </w:pPr>
            <w:r w:rsidRPr="00344BAA">
              <w:t>-20</w:t>
            </w:r>
          </w:p>
        </w:tc>
        <w:tc>
          <w:tcPr>
            <w:tcW w:w="1667" w:type="pct"/>
            <w:shd w:val="clear" w:color="auto" w:fill="auto"/>
            <w:vAlign w:val="center"/>
          </w:tcPr>
          <w:p w14:paraId="0E6518DA" w14:textId="77777777" w:rsidR="008A6780" w:rsidRPr="00344BAA" w:rsidRDefault="00FA5C14" w:rsidP="00A32708">
            <w:pPr>
              <w:pStyle w:val="TableParagraph"/>
              <w:spacing w:line="244" w:lineRule="exact"/>
            </w:pPr>
            <w:r w:rsidRPr="00344BAA">
              <w:t>83,0</w:t>
            </w:r>
          </w:p>
        </w:tc>
        <w:tc>
          <w:tcPr>
            <w:tcW w:w="1667" w:type="pct"/>
            <w:shd w:val="clear" w:color="auto" w:fill="auto"/>
            <w:vAlign w:val="center"/>
          </w:tcPr>
          <w:p w14:paraId="57772702" w14:textId="77777777" w:rsidR="008A6780" w:rsidRPr="00344BAA" w:rsidRDefault="00FA5C14" w:rsidP="00A32708">
            <w:pPr>
              <w:pStyle w:val="TableParagraph"/>
              <w:spacing w:line="244" w:lineRule="exact"/>
            </w:pPr>
            <w:r w:rsidRPr="00344BAA">
              <w:t>62,0</w:t>
            </w:r>
          </w:p>
        </w:tc>
      </w:tr>
      <w:tr w:rsidR="008A6780" w:rsidRPr="00344BAA" w14:paraId="7A21821F" w14:textId="77777777" w:rsidTr="00C837E5">
        <w:trPr>
          <w:trHeight w:val="283"/>
        </w:trPr>
        <w:tc>
          <w:tcPr>
            <w:tcW w:w="1667" w:type="pct"/>
            <w:shd w:val="clear" w:color="auto" w:fill="auto"/>
            <w:vAlign w:val="center"/>
          </w:tcPr>
          <w:p w14:paraId="1FCEFA62" w14:textId="77777777" w:rsidR="008A6780" w:rsidRPr="00344BAA" w:rsidRDefault="00FA5C14" w:rsidP="00A32708">
            <w:pPr>
              <w:pStyle w:val="TableParagraph"/>
              <w:spacing w:line="244" w:lineRule="exact"/>
            </w:pPr>
            <w:r w:rsidRPr="00344BAA">
              <w:t>-21</w:t>
            </w:r>
          </w:p>
        </w:tc>
        <w:tc>
          <w:tcPr>
            <w:tcW w:w="1667" w:type="pct"/>
            <w:shd w:val="clear" w:color="auto" w:fill="auto"/>
            <w:vAlign w:val="center"/>
          </w:tcPr>
          <w:p w14:paraId="62685598" w14:textId="77777777" w:rsidR="008A6780" w:rsidRPr="00344BAA" w:rsidRDefault="00FA5C14" w:rsidP="00A32708">
            <w:pPr>
              <w:pStyle w:val="TableParagraph"/>
              <w:spacing w:line="244" w:lineRule="exact"/>
            </w:pPr>
            <w:r w:rsidRPr="00344BAA">
              <w:t>84,5</w:t>
            </w:r>
          </w:p>
        </w:tc>
        <w:tc>
          <w:tcPr>
            <w:tcW w:w="1667" w:type="pct"/>
            <w:shd w:val="clear" w:color="auto" w:fill="auto"/>
            <w:vAlign w:val="center"/>
          </w:tcPr>
          <w:p w14:paraId="57A899CF" w14:textId="77777777" w:rsidR="008A6780" w:rsidRPr="00344BAA" w:rsidRDefault="00FA5C14" w:rsidP="00A32708">
            <w:pPr>
              <w:pStyle w:val="TableParagraph"/>
              <w:spacing w:line="244" w:lineRule="exact"/>
            </w:pPr>
            <w:r w:rsidRPr="00344BAA">
              <w:t>63,0</w:t>
            </w:r>
          </w:p>
        </w:tc>
      </w:tr>
      <w:tr w:rsidR="008A6780" w:rsidRPr="00344BAA" w14:paraId="7C41EDE2" w14:textId="77777777" w:rsidTr="00C837E5">
        <w:trPr>
          <w:trHeight w:val="283"/>
        </w:trPr>
        <w:tc>
          <w:tcPr>
            <w:tcW w:w="1667" w:type="pct"/>
            <w:shd w:val="clear" w:color="auto" w:fill="auto"/>
            <w:vAlign w:val="center"/>
          </w:tcPr>
          <w:p w14:paraId="7289DCFD" w14:textId="77777777" w:rsidR="008A6780" w:rsidRPr="00344BAA" w:rsidRDefault="00FA5C14" w:rsidP="00A32708">
            <w:pPr>
              <w:pStyle w:val="TableParagraph"/>
              <w:spacing w:line="244" w:lineRule="exact"/>
            </w:pPr>
            <w:r w:rsidRPr="00344BAA">
              <w:t>-22</w:t>
            </w:r>
          </w:p>
        </w:tc>
        <w:tc>
          <w:tcPr>
            <w:tcW w:w="1667" w:type="pct"/>
            <w:shd w:val="clear" w:color="auto" w:fill="auto"/>
            <w:vAlign w:val="center"/>
          </w:tcPr>
          <w:p w14:paraId="2DEFCE52" w14:textId="77777777" w:rsidR="008A6780" w:rsidRPr="00344BAA" w:rsidRDefault="00FA5C14" w:rsidP="00A32708">
            <w:pPr>
              <w:pStyle w:val="TableParagraph"/>
              <w:spacing w:line="244" w:lineRule="exact"/>
            </w:pPr>
            <w:r w:rsidRPr="00344BAA">
              <w:t>86,0</w:t>
            </w:r>
          </w:p>
        </w:tc>
        <w:tc>
          <w:tcPr>
            <w:tcW w:w="1667" w:type="pct"/>
            <w:shd w:val="clear" w:color="auto" w:fill="auto"/>
            <w:vAlign w:val="center"/>
          </w:tcPr>
          <w:p w14:paraId="63CAF5BB" w14:textId="77777777" w:rsidR="008A6780" w:rsidRPr="00344BAA" w:rsidRDefault="00FA5C14" w:rsidP="00A32708">
            <w:pPr>
              <w:pStyle w:val="TableParagraph"/>
              <w:spacing w:line="244" w:lineRule="exact"/>
            </w:pPr>
            <w:r w:rsidRPr="00344BAA">
              <w:t>64,0</w:t>
            </w:r>
          </w:p>
        </w:tc>
      </w:tr>
      <w:tr w:rsidR="008A6780" w:rsidRPr="00344BAA" w14:paraId="15861DD0" w14:textId="77777777" w:rsidTr="00C837E5">
        <w:trPr>
          <w:trHeight w:val="283"/>
        </w:trPr>
        <w:tc>
          <w:tcPr>
            <w:tcW w:w="1667" w:type="pct"/>
            <w:shd w:val="clear" w:color="auto" w:fill="auto"/>
            <w:vAlign w:val="center"/>
          </w:tcPr>
          <w:p w14:paraId="084FE6F9" w14:textId="77777777" w:rsidR="008A6780" w:rsidRPr="00344BAA" w:rsidRDefault="00FA5C14" w:rsidP="00A32708">
            <w:pPr>
              <w:pStyle w:val="TableParagraph"/>
              <w:spacing w:line="246" w:lineRule="exact"/>
            </w:pPr>
            <w:r w:rsidRPr="00344BAA">
              <w:t>-23</w:t>
            </w:r>
          </w:p>
        </w:tc>
        <w:tc>
          <w:tcPr>
            <w:tcW w:w="1667" w:type="pct"/>
            <w:shd w:val="clear" w:color="auto" w:fill="auto"/>
            <w:vAlign w:val="center"/>
          </w:tcPr>
          <w:p w14:paraId="7C5C9946" w14:textId="77777777" w:rsidR="008A6780" w:rsidRPr="00344BAA" w:rsidRDefault="00FA5C14" w:rsidP="00A32708">
            <w:pPr>
              <w:pStyle w:val="TableParagraph"/>
              <w:spacing w:line="246" w:lineRule="exact"/>
            </w:pPr>
            <w:r w:rsidRPr="00344BAA">
              <w:t>87,5</w:t>
            </w:r>
          </w:p>
        </w:tc>
        <w:tc>
          <w:tcPr>
            <w:tcW w:w="1667" w:type="pct"/>
            <w:shd w:val="clear" w:color="auto" w:fill="auto"/>
            <w:vAlign w:val="center"/>
          </w:tcPr>
          <w:p w14:paraId="077102D3" w14:textId="77777777" w:rsidR="008A6780" w:rsidRPr="00344BAA" w:rsidRDefault="00FA5C14" w:rsidP="00A32708">
            <w:pPr>
              <w:pStyle w:val="TableParagraph"/>
              <w:spacing w:line="246" w:lineRule="exact"/>
            </w:pPr>
            <w:r w:rsidRPr="00344BAA">
              <w:t>65,0</w:t>
            </w:r>
          </w:p>
        </w:tc>
      </w:tr>
      <w:tr w:rsidR="008A6780" w:rsidRPr="00344BAA" w14:paraId="6A8C07B8" w14:textId="77777777" w:rsidTr="00C837E5">
        <w:trPr>
          <w:trHeight w:val="283"/>
        </w:trPr>
        <w:tc>
          <w:tcPr>
            <w:tcW w:w="1667" w:type="pct"/>
            <w:shd w:val="clear" w:color="auto" w:fill="auto"/>
            <w:vAlign w:val="center"/>
          </w:tcPr>
          <w:p w14:paraId="55328123" w14:textId="77777777" w:rsidR="008A6780" w:rsidRPr="00344BAA" w:rsidRDefault="00FA5C14" w:rsidP="00A32708">
            <w:pPr>
              <w:pStyle w:val="TableParagraph"/>
              <w:spacing w:line="246" w:lineRule="exact"/>
            </w:pPr>
            <w:r w:rsidRPr="00344BAA">
              <w:t>-24</w:t>
            </w:r>
          </w:p>
        </w:tc>
        <w:tc>
          <w:tcPr>
            <w:tcW w:w="1667" w:type="pct"/>
            <w:shd w:val="clear" w:color="auto" w:fill="auto"/>
            <w:vAlign w:val="center"/>
          </w:tcPr>
          <w:p w14:paraId="0D910DFC" w14:textId="77777777" w:rsidR="008A6780" w:rsidRPr="00344BAA" w:rsidRDefault="00FA5C14" w:rsidP="00A32708">
            <w:pPr>
              <w:pStyle w:val="TableParagraph"/>
              <w:spacing w:line="246" w:lineRule="exact"/>
            </w:pPr>
            <w:r w:rsidRPr="00344BAA">
              <w:t>89,0</w:t>
            </w:r>
          </w:p>
        </w:tc>
        <w:tc>
          <w:tcPr>
            <w:tcW w:w="1667" w:type="pct"/>
            <w:shd w:val="clear" w:color="auto" w:fill="auto"/>
            <w:vAlign w:val="center"/>
          </w:tcPr>
          <w:p w14:paraId="10D2301A" w14:textId="77777777" w:rsidR="008A6780" w:rsidRPr="00344BAA" w:rsidRDefault="00FA5C14" w:rsidP="00A32708">
            <w:pPr>
              <w:pStyle w:val="TableParagraph"/>
              <w:spacing w:line="246" w:lineRule="exact"/>
            </w:pPr>
            <w:r w:rsidRPr="00344BAA">
              <w:t>66,0</w:t>
            </w:r>
          </w:p>
        </w:tc>
      </w:tr>
      <w:tr w:rsidR="008A6780" w:rsidRPr="00344BAA" w14:paraId="3DB11577" w14:textId="77777777" w:rsidTr="00C837E5">
        <w:trPr>
          <w:trHeight w:val="283"/>
        </w:trPr>
        <w:tc>
          <w:tcPr>
            <w:tcW w:w="1667" w:type="pct"/>
            <w:shd w:val="clear" w:color="auto" w:fill="auto"/>
            <w:vAlign w:val="center"/>
          </w:tcPr>
          <w:p w14:paraId="1911197A" w14:textId="77777777" w:rsidR="008A6780" w:rsidRPr="00344BAA" w:rsidRDefault="00FA5C14" w:rsidP="00A32708">
            <w:pPr>
              <w:pStyle w:val="TableParagraph"/>
              <w:spacing w:line="244" w:lineRule="exact"/>
            </w:pPr>
            <w:r w:rsidRPr="00344BAA">
              <w:t>-25</w:t>
            </w:r>
          </w:p>
        </w:tc>
        <w:tc>
          <w:tcPr>
            <w:tcW w:w="1667" w:type="pct"/>
            <w:shd w:val="clear" w:color="auto" w:fill="auto"/>
            <w:vAlign w:val="center"/>
          </w:tcPr>
          <w:p w14:paraId="400B2BEC" w14:textId="77777777" w:rsidR="008A6780" w:rsidRPr="00344BAA" w:rsidRDefault="00FA5C14" w:rsidP="00A32708">
            <w:pPr>
              <w:pStyle w:val="TableParagraph"/>
              <w:spacing w:line="244" w:lineRule="exact"/>
            </w:pPr>
            <w:r w:rsidRPr="00344BAA">
              <w:t>90,5</w:t>
            </w:r>
          </w:p>
        </w:tc>
        <w:tc>
          <w:tcPr>
            <w:tcW w:w="1667" w:type="pct"/>
            <w:shd w:val="clear" w:color="auto" w:fill="auto"/>
            <w:vAlign w:val="center"/>
          </w:tcPr>
          <w:p w14:paraId="07A0C4F8" w14:textId="77777777" w:rsidR="008A6780" w:rsidRPr="00344BAA" w:rsidRDefault="00FA5C14" w:rsidP="00A32708">
            <w:pPr>
              <w:pStyle w:val="TableParagraph"/>
              <w:spacing w:line="244" w:lineRule="exact"/>
            </w:pPr>
            <w:r w:rsidRPr="00344BAA">
              <w:t>67,0</w:t>
            </w:r>
          </w:p>
        </w:tc>
      </w:tr>
      <w:tr w:rsidR="008A6780" w:rsidRPr="00344BAA" w14:paraId="3FE12415" w14:textId="77777777" w:rsidTr="00C837E5">
        <w:trPr>
          <w:trHeight w:val="283"/>
        </w:trPr>
        <w:tc>
          <w:tcPr>
            <w:tcW w:w="1667" w:type="pct"/>
            <w:shd w:val="clear" w:color="auto" w:fill="auto"/>
            <w:vAlign w:val="center"/>
          </w:tcPr>
          <w:p w14:paraId="4D9158FC" w14:textId="77777777" w:rsidR="008A6780" w:rsidRPr="00344BAA" w:rsidRDefault="00FA5C14" w:rsidP="00A32708">
            <w:pPr>
              <w:pStyle w:val="TableParagraph"/>
              <w:spacing w:line="244" w:lineRule="exact"/>
            </w:pPr>
            <w:r w:rsidRPr="00344BAA">
              <w:t>-26</w:t>
            </w:r>
          </w:p>
        </w:tc>
        <w:tc>
          <w:tcPr>
            <w:tcW w:w="1667" w:type="pct"/>
            <w:shd w:val="clear" w:color="auto" w:fill="auto"/>
            <w:vAlign w:val="center"/>
          </w:tcPr>
          <w:p w14:paraId="5C0FA4D2" w14:textId="77777777" w:rsidR="008A6780" w:rsidRPr="00344BAA" w:rsidRDefault="00FA5C14" w:rsidP="00A32708">
            <w:pPr>
              <w:pStyle w:val="TableParagraph"/>
              <w:spacing w:line="244" w:lineRule="exact"/>
            </w:pPr>
            <w:r w:rsidRPr="00344BAA">
              <w:t>92,0</w:t>
            </w:r>
          </w:p>
        </w:tc>
        <w:tc>
          <w:tcPr>
            <w:tcW w:w="1667" w:type="pct"/>
            <w:shd w:val="clear" w:color="auto" w:fill="auto"/>
            <w:vAlign w:val="center"/>
          </w:tcPr>
          <w:p w14:paraId="5F32EDFE" w14:textId="77777777" w:rsidR="008A6780" w:rsidRPr="00344BAA" w:rsidRDefault="00FA5C14" w:rsidP="00A32708">
            <w:pPr>
              <w:pStyle w:val="TableParagraph"/>
              <w:spacing w:line="244" w:lineRule="exact"/>
            </w:pPr>
            <w:r w:rsidRPr="00344BAA">
              <w:t>68,0</w:t>
            </w:r>
          </w:p>
        </w:tc>
      </w:tr>
      <w:tr w:rsidR="008A6780" w:rsidRPr="00344BAA" w14:paraId="5DDAAEBB" w14:textId="77777777" w:rsidTr="00C837E5">
        <w:trPr>
          <w:trHeight w:val="283"/>
        </w:trPr>
        <w:tc>
          <w:tcPr>
            <w:tcW w:w="1667" w:type="pct"/>
            <w:shd w:val="clear" w:color="auto" w:fill="auto"/>
            <w:vAlign w:val="center"/>
          </w:tcPr>
          <w:p w14:paraId="3B32084E" w14:textId="77777777" w:rsidR="008A6780" w:rsidRPr="00344BAA" w:rsidRDefault="00FA5C14" w:rsidP="00A32708">
            <w:pPr>
              <w:pStyle w:val="TableParagraph"/>
              <w:spacing w:line="244" w:lineRule="exact"/>
            </w:pPr>
            <w:r w:rsidRPr="00344BAA">
              <w:t>-27</w:t>
            </w:r>
          </w:p>
        </w:tc>
        <w:tc>
          <w:tcPr>
            <w:tcW w:w="1667" w:type="pct"/>
            <w:shd w:val="clear" w:color="auto" w:fill="auto"/>
            <w:vAlign w:val="center"/>
          </w:tcPr>
          <w:p w14:paraId="0975678A" w14:textId="77777777" w:rsidR="008A6780" w:rsidRPr="00344BAA" w:rsidRDefault="00FA5C14" w:rsidP="00A32708">
            <w:pPr>
              <w:pStyle w:val="TableParagraph"/>
              <w:spacing w:line="244" w:lineRule="exact"/>
            </w:pPr>
            <w:r w:rsidRPr="00344BAA">
              <w:t>93,5</w:t>
            </w:r>
          </w:p>
        </w:tc>
        <w:tc>
          <w:tcPr>
            <w:tcW w:w="1667" w:type="pct"/>
            <w:shd w:val="clear" w:color="auto" w:fill="auto"/>
            <w:vAlign w:val="center"/>
          </w:tcPr>
          <w:p w14:paraId="7811CC61" w14:textId="77777777" w:rsidR="008A6780" w:rsidRPr="00344BAA" w:rsidRDefault="00FA5C14" w:rsidP="00A32708">
            <w:pPr>
              <w:pStyle w:val="TableParagraph"/>
              <w:spacing w:line="244" w:lineRule="exact"/>
            </w:pPr>
            <w:r w:rsidRPr="00344BAA">
              <w:t>69,0</w:t>
            </w:r>
          </w:p>
        </w:tc>
      </w:tr>
      <w:tr w:rsidR="008A6780" w:rsidRPr="00344BAA" w14:paraId="703A78E9" w14:textId="77777777" w:rsidTr="00C837E5">
        <w:trPr>
          <w:trHeight w:val="283"/>
        </w:trPr>
        <w:tc>
          <w:tcPr>
            <w:tcW w:w="1667" w:type="pct"/>
            <w:shd w:val="clear" w:color="auto" w:fill="auto"/>
            <w:vAlign w:val="center"/>
          </w:tcPr>
          <w:p w14:paraId="296E21C3" w14:textId="77777777" w:rsidR="008A6780" w:rsidRPr="00344BAA" w:rsidRDefault="00FA5C14" w:rsidP="00A32708">
            <w:pPr>
              <w:pStyle w:val="TableParagraph"/>
              <w:spacing w:line="246" w:lineRule="exact"/>
            </w:pPr>
            <w:r w:rsidRPr="00344BAA">
              <w:t>- 28 и ниже</w:t>
            </w:r>
          </w:p>
        </w:tc>
        <w:tc>
          <w:tcPr>
            <w:tcW w:w="1667" w:type="pct"/>
            <w:shd w:val="clear" w:color="auto" w:fill="auto"/>
            <w:vAlign w:val="center"/>
          </w:tcPr>
          <w:p w14:paraId="011209EA" w14:textId="77777777" w:rsidR="008A6780" w:rsidRPr="00344BAA" w:rsidRDefault="00FA5C14" w:rsidP="00A32708">
            <w:pPr>
              <w:pStyle w:val="TableParagraph"/>
              <w:spacing w:line="246" w:lineRule="exact"/>
            </w:pPr>
            <w:r w:rsidRPr="00344BAA">
              <w:t>95,0</w:t>
            </w:r>
          </w:p>
        </w:tc>
        <w:tc>
          <w:tcPr>
            <w:tcW w:w="1667" w:type="pct"/>
            <w:shd w:val="clear" w:color="auto" w:fill="auto"/>
            <w:vAlign w:val="center"/>
          </w:tcPr>
          <w:p w14:paraId="2C1301D8" w14:textId="77777777" w:rsidR="008A6780" w:rsidRPr="00344BAA" w:rsidRDefault="00FA5C14" w:rsidP="00A32708">
            <w:pPr>
              <w:pStyle w:val="TableParagraph"/>
              <w:spacing w:line="246" w:lineRule="exact"/>
            </w:pPr>
            <w:r w:rsidRPr="00344BAA">
              <w:t>70,0</w:t>
            </w:r>
          </w:p>
        </w:tc>
      </w:tr>
    </w:tbl>
    <w:p w14:paraId="1AB50FC5" w14:textId="77777777" w:rsidR="00C837E5" w:rsidRPr="00344BAA" w:rsidRDefault="00C837E5" w:rsidP="00C837E5">
      <w:pPr>
        <w:pStyle w:val="a4"/>
        <w:rPr>
          <w:rFonts w:cs="Times New Roman"/>
        </w:rPr>
      </w:pPr>
    </w:p>
    <w:p w14:paraId="4D56EF51" w14:textId="61FF5036" w:rsidR="008A6780" w:rsidRPr="00344BAA" w:rsidRDefault="00FA5C14" w:rsidP="00D2338E">
      <w:pPr>
        <w:pStyle w:val="4"/>
        <w:rPr>
          <w:rFonts w:cs="Times New Roman"/>
        </w:rPr>
      </w:pPr>
      <w:r w:rsidRPr="00344BAA">
        <w:rPr>
          <w:rFonts w:cs="Times New Roman"/>
        </w:rPr>
        <w:t>Среднегодовая загрузка</w:t>
      </w:r>
      <w:r w:rsidRPr="00344BAA">
        <w:rPr>
          <w:rFonts w:cs="Times New Roman"/>
          <w:spacing w:val="-3"/>
        </w:rPr>
        <w:t xml:space="preserve"> </w:t>
      </w:r>
      <w:r w:rsidRPr="00344BAA">
        <w:rPr>
          <w:rFonts w:cs="Times New Roman"/>
        </w:rPr>
        <w:t>оборудования</w:t>
      </w:r>
    </w:p>
    <w:p w14:paraId="1B27DA4F" w14:textId="0D338F99" w:rsidR="008A6780" w:rsidRPr="00344BAA" w:rsidRDefault="00FA5C14" w:rsidP="00FA5C14">
      <w:pPr>
        <w:pStyle w:val="a4"/>
        <w:rPr>
          <w:rFonts w:cs="Times New Roman"/>
        </w:rPr>
      </w:pPr>
      <w:r w:rsidRPr="00344BAA">
        <w:rPr>
          <w:rFonts w:cs="Times New Roman"/>
        </w:rPr>
        <w:t>В настоящее время на котельной №54 пос. Пригородный работают два водогрейных котла REX-10</w:t>
      </w:r>
      <w:r w:rsidRPr="00344BAA">
        <w:rPr>
          <w:rFonts w:cs="Times New Roman"/>
          <w:sz w:val="24"/>
        </w:rPr>
        <w:t xml:space="preserve">. </w:t>
      </w:r>
      <w:r w:rsidRPr="00344BAA">
        <w:rPr>
          <w:rFonts w:cs="Times New Roman"/>
        </w:rPr>
        <w:t>Суммарное время рабо</w:t>
      </w:r>
      <w:r w:rsidR="00007CD9" w:rsidRPr="00344BAA">
        <w:rPr>
          <w:rFonts w:cs="Times New Roman"/>
        </w:rPr>
        <w:t xml:space="preserve">ты котельной за год составляет </w:t>
      </w:r>
      <w:r w:rsidR="00F21544" w:rsidRPr="00344BAA">
        <w:rPr>
          <w:rFonts w:cs="Times New Roman"/>
        </w:rPr>
        <w:t>6096</w:t>
      </w:r>
      <w:r w:rsidR="00133C69" w:rsidRPr="00344BAA">
        <w:rPr>
          <w:rFonts w:cs="Times New Roman"/>
        </w:rPr>
        <w:t xml:space="preserve"> </w:t>
      </w:r>
      <w:r w:rsidR="00F21544" w:rsidRPr="00344BAA">
        <w:rPr>
          <w:rFonts w:cs="Times New Roman"/>
        </w:rPr>
        <w:t>часов</w:t>
      </w:r>
      <w:r w:rsidRPr="00344BAA">
        <w:rPr>
          <w:rFonts w:cs="Times New Roman"/>
        </w:rPr>
        <w:t>. Сведения о времени работы котельной №54 пос. Пригородный представлены в таблиц</w:t>
      </w:r>
      <w:r w:rsidR="00A32708" w:rsidRPr="00344BAA">
        <w:rPr>
          <w:rFonts w:cs="Times New Roman"/>
        </w:rPr>
        <w:t>е </w:t>
      </w:r>
      <w:r w:rsidR="00AA19F8" w:rsidRPr="00344BAA">
        <w:rPr>
          <w:rFonts w:cs="Times New Roman"/>
        </w:rPr>
        <w:fldChar w:fldCharType="begin"/>
      </w:r>
      <w:r w:rsidR="00AA19F8" w:rsidRPr="00344BAA">
        <w:rPr>
          <w:rFonts w:cs="Times New Roman"/>
        </w:rPr>
        <w:instrText xml:space="preserve"> REF  _Ref124520829 \h \r \t  \* MERGEFORMAT </w:instrText>
      </w:r>
      <w:r w:rsidR="00AA19F8" w:rsidRPr="00344BAA">
        <w:rPr>
          <w:rFonts w:cs="Times New Roman"/>
        </w:rPr>
      </w:r>
      <w:r w:rsidR="00AA19F8" w:rsidRPr="00344BAA">
        <w:rPr>
          <w:rFonts w:cs="Times New Roman"/>
        </w:rPr>
        <w:fldChar w:fldCharType="separate"/>
      </w:r>
      <w:r w:rsidR="0092070E">
        <w:rPr>
          <w:rFonts w:cs="Times New Roman"/>
        </w:rPr>
        <w:t>1.15</w:t>
      </w:r>
      <w:r w:rsidR="00AA19F8" w:rsidRPr="00344BAA">
        <w:rPr>
          <w:rFonts w:cs="Times New Roman"/>
        </w:rPr>
        <w:fldChar w:fldCharType="end"/>
      </w:r>
      <w:r w:rsidRPr="00344BAA">
        <w:rPr>
          <w:rFonts w:cs="Times New Roman"/>
        </w:rPr>
        <w:t>.</w:t>
      </w:r>
    </w:p>
    <w:p w14:paraId="62EEC10B" w14:textId="6B43393A" w:rsidR="008A6780" w:rsidRPr="00344BAA" w:rsidRDefault="00FA5C14" w:rsidP="00D112E3">
      <w:pPr>
        <w:pStyle w:val="a2"/>
      </w:pPr>
      <w:bookmarkStart w:id="35" w:name="_Ref514155674"/>
      <w:bookmarkStart w:id="36" w:name="_Ref124520829"/>
      <w:r w:rsidRPr="00344BAA">
        <w:t>Сведения о времени работы котельной</w:t>
      </w:r>
      <w:r w:rsidR="00A26CF3" w:rsidRPr="00344BAA">
        <w:t> </w:t>
      </w:r>
      <w:r w:rsidRPr="00344BAA">
        <w:t>№54</w:t>
      </w:r>
      <w:bookmarkEnd w:id="35"/>
      <w:r w:rsidR="00A26CF3" w:rsidRPr="00344BAA">
        <w:t xml:space="preserve"> пос. Пригородный</w:t>
      </w:r>
      <w:bookmarkEnd w:id="36"/>
    </w:p>
    <w:tbl>
      <w:tblPr>
        <w:tblStyle w:val="af8"/>
        <w:tblW w:w="5000" w:type="pct"/>
        <w:tblLayout w:type="fixed"/>
        <w:tblLook w:val="04E0" w:firstRow="1" w:lastRow="1" w:firstColumn="1" w:lastColumn="0" w:noHBand="0" w:noVBand="1"/>
      </w:tblPr>
      <w:tblGrid>
        <w:gridCol w:w="3294"/>
        <w:gridCol w:w="2135"/>
        <w:gridCol w:w="2135"/>
        <w:gridCol w:w="2134"/>
      </w:tblGrid>
      <w:tr w:rsidR="00C837E5" w:rsidRPr="00344BAA" w14:paraId="2CBA92D0" w14:textId="77777777" w:rsidTr="00F21544">
        <w:trPr>
          <w:cnfStyle w:val="100000000000" w:firstRow="1" w:lastRow="0"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698" w:type="pct"/>
            <w:vMerge w:val="restart"/>
            <w:hideMark/>
          </w:tcPr>
          <w:p w14:paraId="77F5D82B" w14:textId="77777777" w:rsidR="00C837E5" w:rsidRPr="00344BAA" w:rsidRDefault="00C837E5" w:rsidP="00F21544">
            <w:pPr>
              <w:autoSpaceDE/>
              <w:autoSpaceDN/>
              <w:jc w:val="center"/>
              <w:rPr>
                <w:bCs/>
                <w:szCs w:val="20"/>
                <w:lang w:bidi="ar-SA"/>
              </w:rPr>
            </w:pPr>
            <w:r w:rsidRPr="00344BAA">
              <w:rPr>
                <w:bCs/>
                <w:szCs w:val="20"/>
                <w:lang w:bidi="ar-SA"/>
              </w:rPr>
              <w:t>Месяцы</w:t>
            </w:r>
          </w:p>
        </w:tc>
        <w:tc>
          <w:tcPr>
            <w:tcW w:w="3302" w:type="pct"/>
            <w:gridSpan w:val="3"/>
            <w:hideMark/>
          </w:tcPr>
          <w:p w14:paraId="2D72EB53" w14:textId="77777777" w:rsidR="00C837E5" w:rsidRPr="00344BAA" w:rsidRDefault="00C837E5" w:rsidP="00F21544">
            <w:pPr>
              <w:autoSpaceDE/>
              <w:autoSpaceDN/>
              <w:cnfStyle w:val="100000000000" w:firstRow="1" w:lastRow="0" w:firstColumn="0" w:lastColumn="0" w:oddVBand="0" w:evenVBand="0" w:oddHBand="0" w:evenHBand="0" w:firstRowFirstColumn="0" w:firstRowLastColumn="0" w:lastRowFirstColumn="0" w:lastRowLastColumn="0"/>
              <w:rPr>
                <w:bCs/>
                <w:szCs w:val="20"/>
                <w:lang w:bidi="ar-SA"/>
              </w:rPr>
            </w:pPr>
            <w:r w:rsidRPr="00344BAA">
              <w:rPr>
                <w:bCs/>
                <w:szCs w:val="20"/>
                <w:lang w:bidi="ar-SA"/>
              </w:rPr>
              <w:t>Число часов работы</w:t>
            </w:r>
          </w:p>
        </w:tc>
      </w:tr>
      <w:tr w:rsidR="00C837E5" w:rsidRPr="00344BAA" w14:paraId="7EAB93EB" w14:textId="77777777" w:rsidTr="00F21544">
        <w:trPr>
          <w:trHeight w:val="283"/>
        </w:trPr>
        <w:tc>
          <w:tcPr>
            <w:cnfStyle w:val="001000000000" w:firstRow="0" w:lastRow="0" w:firstColumn="1" w:lastColumn="0" w:oddVBand="0" w:evenVBand="0" w:oddHBand="0" w:evenHBand="0" w:firstRowFirstColumn="0" w:firstRowLastColumn="0" w:lastRowFirstColumn="0" w:lastRowLastColumn="0"/>
            <w:tcW w:w="1698" w:type="pct"/>
            <w:vMerge/>
            <w:hideMark/>
          </w:tcPr>
          <w:p w14:paraId="0C9F103B" w14:textId="77777777" w:rsidR="00C837E5" w:rsidRPr="00344BAA" w:rsidRDefault="00C837E5" w:rsidP="00F21544">
            <w:pPr>
              <w:autoSpaceDE/>
              <w:autoSpaceDN/>
              <w:jc w:val="center"/>
              <w:rPr>
                <w:bCs/>
                <w:szCs w:val="20"/>
                <w:lang w:bidi="ar-SA"/>
              </w:rPr>
            </w:pPr>
          </w:p>
        </w:tc>
        <w:tc>
          <w:tcPr>
            <w:tcW w:w="1101" w:type="pct"/>
            <w:hideMark/>
          </w:tcPr>
          <w:p w14:paraId="4D3E52AB" w14:textId="77777777" w:rsidR="00C837E5" w:rsidRPr="00344BAA" w:rsidRDefault="00C837E5" w:rsidP="00F21544">
            <w:pPr>
              <w:autoSpaceDE/>
              <w:autoSpaceDN/>
              <w:cnfStyle w:val="000000000000" w:firstRow="0" w:lastRow="0" w:firstColumn="0" w:lastColumn="0" w:oddVBand="0" w:evenVBand="0" w:oddHBand="0" w:evenHBand="0" w:firstRowFirstColumn="0" w:firstRowLastColumn="0" w:lastRowFirstColumn="0" w:lastRowLastColumn="0"/>
              <w:rPr>
                <w:bCs/>
                <w:szCs w:val="20"/>
                <w:lang w:bidi="ar-SA"/>
              </w:rPr>
            </w:pPr>
            <w:r w:rsidRPr="00344BAA">
              <w:rPr>
                <w:bCs/>
                <w:szCs w:val="20"/>
                <w:lang w:bidi="ar-SA"/>
              </w:rPr>
              <w:t>отопит. период</w:t>
            </w:r>
          </w:p>
        </w:tc>
        <w:tc>
          <w:tcPr>
            <w:tcW w:w="1101" w:type="pct"/>
            <w:hideMark/>
          </w:tcPr>
          <w:p w14:paraId="6AF63C8A" w14:textId="77777777" w:rsidR="00C837E5" w:rsidRPr="00344BAA" w:rsidRDefault="00C837E5" w:rsidP="00F21544">
            <w:pPr>
              <w:autoSpaceDE/>
              <w:autoSpaceDN/>
              <w:cnfStyle w:val="000000000000" w:firstRow="0" w:lastRow="0" w:firstColumn="0" w:lastColumn="0" w:oddVBand="0" w:evenVBand="0" w:oddHBand="0" w:evenHBand="0" w:firstRowFirstColumn="0" w:firstRowLastColumn="0" w:lastRowFirstColumn="0" w:lastRowLastColumn="0"/>
              <w:rPr>
                <w:bCs/>
                <w:szCs w:val="20"/>
                <w:lang w:bidi="ar-SA"/>
              </w:rPr>
            </w:pPr>
            <w:r w:rsidRPr="00344BAA">
              <w:rPr>
                <w:bCs/>
                <w:szCs w:val="20"/>
                <w:lang w:bidi="ar-SA"/>
              </w:rPr>
              <w:t>летний период</w:t>
            </w:r>
          </w:p>
        </w:tc>
        <w:tc>
          <w:tcPr>
            <w:tcW w:w="1100" w:type="pct"/>
            <w:hideMark/>
          </w:tcPr>
          <w:p w14:paraId="037D72D9" w14:textId="77777777" w:rsidR="00C837E5" w:rsidRPr="00344BAA" w:rsidRDefault="00C837E5" w:rsidP="00F21544">
            <w:pPr>
              <w:autoSpaceDE/>
              <w:autoSpaceDN/>
              <w:cnfStyle w:val="000000000000" w:firstRow="0" w:lastRow="0" w:firstColumn="0" w:lastColumn="0" w:oddVBand="0" w:evenVBand="0" w:oddHBand="0" w:evenHBand="0" w:firstRowFirstColumn="0" w:firstRowLastColumn="0" w:lastRowFirstColumn="0" w:lastRowLastColumn="0"/>
              <w:rPr>
                <w:bCs/>
                <w:szCs w:val="20"/>
                <w:lang w:bidi="ar-SA"/>
              </w:rPr>
            </w:pPr>
            <w:r w:rsidRPr="00344BAA">
              <w:rPr>
                <w:bCs/>
                <w:szCs w:val="20"/>
                <w:lang w:bidi="ar-SA"/>
              </w:rPr>
              <w:t>Итого</w:t>
            </w:r>
          </w:p>
        </w:tc>
      </w:tr>
      <w:tr w:rsidR="00F21544" w:rsidRPr="00344BAA" w14:paraId="48116E40" w14:textId="77777777" w:rsidTr="00F21544">
        <w:trPr>
          <w:trHeight w:val="283"/>
        </w:trPr>
        <w:tc>
          <w:tcPr>
            <w:cnfStyle w:val="001000000000" w:firstRow="0" w:lastRow="0" w:firstColumn="1" w:lastColumn="0" w:oddVBand="0" w:evenVBand="0" w:oddHBand="0" w:evenHBand="0" w:firstRowFirstColumn="0" w:firstRowLastColumn="0" w:lastRowFirstColumn="0" w:lastRowLastColumn="0"/>
            <w:tcW w:w="1698" w:type="pct"/>
            <w:hideMark/>
          </w:tcPr>
          <w:p w14:paraId="17569B34" w14:textId="77777777" w:rsidR="00F21544" w:rsidRPr="00344BAA" w:rsidRDefault="00F21544" w:rsidP="00F21544">
            <w:pPr>
              <w:autoSpaceDE/>
              <w:autoSpaceDN/>
              <w:jc w:val="center"/>
              <w:rPr>
                <w:szCs w:val="20"/>
                <w:lang w:bidi="ar-SA"/>
              </w:rPr>
            </w:pPr>
            <w:r w:rsidRPr="00344BAA">
              <w:rPr>
                <w:szCs w:val="20"/>
                <w:lang w:bidi="ar-SA"/>
              </w:rPr>
              <w:t>Январь</w:t>
            </w:r>
          </w:p>
        </w:tc>
        <w:tc>
          <w:tcPr>
            <w:tcW w:w="1101" w:type="pct"/>
            <w:hideMark/>
          </w:tcPr>
          <w:p w14:paraId="708CE50B" w14:textId="502ED1B0" w:rsidR="00F21544" w:rsidRPr="00344BAA" w:rsidRDefault="00F21544" w:rsidP="00F21544">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744</w:t>
            </w:r>
          </w:p>
        </w:tc>
        <w:tc>
          <w:tcPr>
            <w:tcW w:w="1101" w:type="pct"/>
            <w:hideMark/>
          </w:tcPr>
          <w:p w14:paraId="683BB7F4" w14:textId="270B328A" w:rsidR="00F21544" w:rsidRPr="00344BAA" w:rsidRDefault="00F21544" w:rsidP="00F21544">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w:t>
            </w:r>
          </w:p>
        </w:tc>
        <w:tc>
          <w:tcPr>
            <w:tcW w:w="1100" w:type="pct"/>
            <w:hideMark/>
          </w:tcPr>
          <w:p w14:paraId="560CE747" w14:textId="6A5C5D77" w:rsidR="00F21544" w:rsidRPr="00344BAA" w:rsidRDefault="00F21544" w:rsidP="00F21544">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744</w:t>
            </w:r>
          </w:p>
        </w:tc>
      </w:tr>
      <w:tr w:rsidR="00F21544" w:rsidRPr="00344BAA" w14:paraId="546264F7" w14:textId="77777777" w:rsidTr="00F21544">
        <w:trPr>
          <w:trHeight w:val="283"/>
        </w:trPr>
        <w:tc>
          <w:tcPr>
            <w:cnfStyle w:val="001000000000" w:firstRow="0" w:lastRow="0" w:firstColumn="1" w:lastColumn="0" w:oddVBand="0" w:evenVBand="0" w:oddHBand="0" w:evenHBand="0" w:firstRowFirstColumn="0" w:firstRowLastColumn="0" w:lastRowFirstColumn="0" w:lastRowLastColumn="0"/>
            <w:tcW w:w="1698" w:type="pct"/>
            <w:hideMark/>
          </w:tcPr>
          <w:p w14:paraId="5FBF76D3" w14:textId="77777777" w:rsidR="00F21544" w:rsidRPr="00344BAA" w:rsidRDefault="00F21544" w:rsidP="00F21544">
            <w:pPr>
              <w:autoSpaceDE/>
              <w:autoSpaceDN/>
              <w:jc w:val="center"/>
              <w:rPr>
                <w:szCs w:val="20"/>
                <w:lang w:bidi="ar-SA"/>
              </w:rPr>
            </w:pPr>
            <w:r w:rsidRPr="00344BAA">
              <w:rPr>
                <w:szCs w:val="20"/>
                <w:lang w:bidi="ar-SA"/>
              </w:rPr>
              <w:t>Февраль</w:t>
            </w:r>
          </w:p>
        </w:tc>
        <w:tc>
          <w:tcPr>
            <w:tcW w:w="1101" w:type="pct"/>
            <w:hideMark/>
          </w:tcPr>
          <w:p w14:paraId="4F3E53DE" w14:textId="421A0D7F" w:rsidR="00F21544" w:rsidRPr="00344BAA" w:rsidRDefault="00F21544" w:rsidP="00F21544">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672</w:t>
            </w:r>
          </w:p>
        </w:tc>
        <w:tc>
          <w:tcPr>
            <w:tcW w:w="1101" w:type="pct"/>
            <w:hideMark/>
          </w:tcPr>
          <w:p w14:paraId="252455F9" w14:textId="26E04584" w:rsidR="00F21544" w:rsidRPr="00344BAA" w:rsidRDefault="00F21544" w:rsidP="00F21544">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w:t>
            </w:r>
          </w:p>
        </w:tc>
        <w:tc>
          <w:tcPr>
            <w:tcW w:w="1100" w:type="pct"/>
            <w:hideMark/>
          </w:tcPr>
          <w:p w14:paraId="7E0301A0" w14:textId="1AC74BEB" w:rsidR="00F21544" w:rsidRPr="00344BAA" w:rsidRDefault="00F21544" w:rsidP="00F21544">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672</w:t>
            </w:r>
          </w:p>
        </w:tc>
      </w:tr>
      <w:tr w:rsidR="00F21544" w:rsidRPr="00344BAA" w14:paraId="62F4E61C" w14:textId="77777777" w:rsidTr="00F21544">
        <w:trPr>
          <w:trHeight w:val="283"/>
        </w:trPr>
        <w:tc>
          <w:tcPr>
            <w:cnfStyle w:val="001000000000" w:firstRow="0" w:lastRow="0" w:firstColumn="1" w:lastColumn="0" w:oddVBand="0" w:evenVBand="0" w:oddHBand="0" w:evenHBand="0" w:firstRowFirstColumn="0" w:firstRowLastColumn="0" w:lastRowFirstColumn="0" w:lastRowLastColumn="0"/>
            <w:tcW w:w="1698" w:type="pct"/>
            <w:hideMark/>
          </w:tcPr>
          <w:p w14:paraId="5DC82BB9" w14:textId="77777777" w:rsidR="00F21544" w:rsidRPr="00344BAA" w:rsidRDefault="00F21544" w:rsidP="00F21544">
            <w:pPr>
              <w:autoSpaceDE/>
              <w:autoSpaceDN/>
              <w:jc w:val="center"/>
              <w:rPr>
                <w:szCs w:val="20"/>
                <w:lang w:bidi="ar-SA"/>
              </w:rPr>
            </w:pPr>
            <w:r w:rsidRPr="00344BAA">
              <w:rPr>
                <w:szCs w:val="20"/>
                <w:lang w:bidi="ar-SA"/>
              </w:rPr>
              <w:t>Март</w:t>
            </w:r>
          </w:p>
        </w:tc>
        <w:tc>
          <w:tcPr>
            <w:tcW w:w="1101" w:type="pct"/>
            <w:hideMark/>
          </w:tcPr>
          <w:p w14:paraId="634249CC" w14:textId="0479CEAC" w:rsidR="00F21544" w:rsidRPr="00344BAA" w:rsidRDefault="00F21544" w:rsidP="00F21544">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744</w:t>
            </w:r>
          </w:p>
        </w:tc>
        <w:tc>
          <w:tcPr>
            <w:tcW w:w="1101" w:type="pct"/>
            <w:hideMark/>
          </w:tcPr>
          <w:p w14:paraId="0115FF0A" w14:textId="6D70AC95" w:rsidR="00F21544" w:rsidRPr="00344BAA" w:rsidRDefault="00F21544" w:rsidP="00F21544">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w:t>
            </w:r>
          </w:p>
        </w:tc>
        <w:tc>
          <w:tcPr>
            <w:tcW w:w="1100" w:type="pct"/>
            <w:hideMark/>
          </w:tcPr>
          <w:p w14:paraId="43E5D3A3" w14:textId="38C51D80" w:rsidR="00F21544" w:rsidRPr="00344BAA" w:rsidRDefault="00F21544" w:rsidP="00F21544">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744</w:t>
            </w:r>
          </w:p>
        </w:tc>
      </w:tr>
      <w:tr w:rsidR="00F21544" w:rsidRPr="00344BAA" w14:paraId="303BA357" w14:textId="77777777" w:rsidTr="00F21544">
        <w:trPr>
          <w:trHeight w:val="283"/>
        </w:trPr>
        <w:tc>
          <w:tcPr>
            <w:cnfStyle w:val="001000000000" w:firstRow="0" w:lastRow="0" w:firstColumn="1" w:lastColumn="0" w:oddVBand="0" w:evenVBand="0" w:oddHBand="0" w:evenHBand="0" w:firstRowFirstColumn="0" w:firstRowLastColumn="0" w:lastRowFirstColumn="0" w:lastRowLastColumn="0"/>
            <w:tcW w:w="1698" w:type="pct"/>
            <w:hideMark/>
          </w:tcPr>
          <w:p w14:paraId="682CB9EE" w14:textId="77777777" w:rsidR="00F21544" w:rsidRPr="00344BAA" w:rsidRDefault="00F21544" w:rsidP="00F21544">
            <w:pPr>
              <w:autoSpaceDE/>
              <w:autoSpaceDN/>
              <w:jc w:val="center"/>
              <w:rPr>
                <w:szCs w:val="20"/>
                <w:lang w:bidi="ar-SA"/>
              </w:rPr>
            </w:pPr>
            <w:r w:rsidRPr="00344BAA">
              <w:rPr>
                <w:szCs w:val="20"/>
                <w:lang w:bidi="ar-SA"/>
              </w:rPr>
              <w:t>Апрель</w:t>
            </w:r>
          </w:p>
        </w:tc>
        <w:tc>
          <w:tcPr>
            <w:tcW w:w="1101" w:type="pct"/>
            <w:hideMark/>
          </w:tcPr>
          <w:p w14:paraId="16E5BFAC" w14:textId="4F6A7298" w:rsidR="00F21544" w:rsidRPr="00344BAA" w:rsidRDefault="00F21544" w:rsidP="00F21544">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720</w:t>
            </w:r>
          </w:p>
        </w:tc>
        <w:tc>
          <w:tcPr>
            <w:tcW w:w="1101" w:type="pct"/>
            <w:hideMark/>
          </w:tcPr>
          <w:p w14:paraId="06F6E5A8" w14:textId="45C5AE6F" w:rsidR="00F21544" w:rsidRPr="00344BAA" w:rsidRDefault="00F21544" w:rsidP="00F21544">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w:t>
            </w:r>
          </w:p>
        </w:tc>
        <w:tc>
          <w:tcPr>
            <w:tcW w:w="1100" w:type="pct"/>
            <w:hideMark/>
          </w:tcPr>
          <w:p w14:paraId="48D50C09" w14:textId="737B43E1" w:rsidR="00F21544" w:rsidRPr="00344BAA" w:rsidRDefault="00F21544" w:rsidP="00F21544">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720</w:t>
            </w:r>
          </w:p>
        </w:tc>
      </w:tr>
      <w:tr w:rsidR="00F21544" w:rsidRPr="00344BAA" w14:paraId="6CC0FC8E" w14:textId="77777777" w:rsidTr="00F21544">
        <w:trPr>
          <w:trHeight w:val="283"/>
        </w:trPr>
        <w:tc>
          <w:tcPr>
            <w:cnfStyle w:val="001000000000" w:firstRow="0" w:lastRow="0" w:firstColumn="1" w:lastColumn="0" w:oddVBand="0" w:evenVBand="0" w:oddHBand="0" w:evenHBand="0" w:firstRowFirstColumn="0" w:firstRowLastColumn="0" w:lastRowFirstColumn="0" w:lastRowLastColumn="0"/>
            <w:tcW w:w="1698" w:type="pct"/>
            <w:hideMark/>
          </w:tcPr>
          <w:p w14:paraId="7AF613EC" w14:textId="77777777" w:rsidR="00F21544" w:rsidRPr="00344BAA" w:rsidRDefault="00F21544" w:rsidP="00F21544">
            <w:pPr>
              <w:autoSpaceDE/>
              <w:autoSpaceDN/>
              <w:jc w:val="center"/>
              <w:rPr>
                <w:szCs w:val="20"/>
                <w:lang w:bidi="ar-SA"/>
              </w:rPr>
            </w:pPr>
            <w:r w:rsidRPr="00344BAA">
              <w:rPr>
                <w:szCs w:val="20"/>
                <w:lang w:bidi="ar-SA"/>
              </w:rPr>
              <w:t>Май</w:t>
            </w:r>
          </w:p>
        </w:tc>
        <w:tc>
          <w:tcPr>
            <w:tcW w:w="1101" w:type="pct"/>
            <w:hideMark/>
          </w:tcPr>
          <w:p w14:paraId="4D674456" w14:textId="3E22E173" w:rsidR="00F21544" w:rsidRPr="00344BAA" w:rsidRDefault="00F21544" w:rsidP="00F21544">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432</w:t>
            </w:r>
          </w:p>
        </w:tc>
        <w:tc>
          <w:tcPr>
            <w:tcW w:w="1101" w:type="pct"/>
            <w:hideMark/>
          </w:tcPr>
          <w:p w14:paraId="0DB57DF9" w14:textId="624BEF39" w:rsidR="00F21544" w:rsidRPr="00344BAA" w:rsidRDefault="00F21544" w:rsidP="00F21544">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w:t>
            </w:r>
          </w:p>
        </w:tc>
        <w:tc>
          <w:tcPr>
            <w:tcW w:w="1100" w:type="pct"/>
            <w:hideMark/>
          </w:tcPr>
          <w:p w14:paraId="06AE6E0F" w14:textId="0FC0B146" w:rsidR="00F21544" w:rsidRPr="00344BAA" w:rsidRDefault="00F21544" w:rsidP="00F21544">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432</w:t>
            </w:r>
          </w:p>
        </w:tc>
      </w:tr>
      <w:tr w:rsidR="00F21544" w:rsidRPr="00344BAA" w14:paraId="4DC5DDA5" w14:textId="77777777" w:rsidTr="00F21544">
        <w:trPr>
          <w:trHeight w:val="283"/>
        </w:trPr>
        <w:tc>
          <w:tcPr>
            <w:cnfStyle w:val="001000000000" w:firstRow="0" w:lastRow="0" w:firstColumn="1" w:lastColumn="0" w:oddVBand="0" w:evenVBand="0" w:oddHBand="0" w:evenHBand="0" w:firstRowFirstColumn="0" w:firstRowLastColumn="0" w:lastRowFirstColumn="0" w:lastRowLastColumn="0"/>
            <w:tcW w:w="1698" w:type="pct"/>
            <w:hideMark/>
          </w:tcPr>
          <w:p w14:paraId="42A5BBE3" w14:textId="77777777" w:rsidR="00F21544" w:rsidRPr="00344BAA" w:rsidRDefault="00F21544" w:rsidP="00F21544">
            <w:pPr>
              <w:autoSpaceDE/>
              <w:autoSpaceDN/>
              <w:jc w:val="center"/>
              <w:rPr>
                <w:szCs w:val="20"/>
                <w:lang w:bidi="ar-SA"/>
              </w:rPr>
            </w:pPr>
            <w:r w:rsidRPr="00344BAA">
              <w:rPr>
                <w:szCs w:val="20"/>
                <w:lang w:bidi="ar-SA"/>
              </w:rPr>
              <w:t>Июнь</w:t>
            </w:r>
          </w:p>
        </w:tc>
        <w:tc>
          <w:tcPr>
            <w:tcW w:w="1101" w:type="pct"/>
            <w:hideMark/>
          </w:tcPr>
          <w:p w14:paraId="6B25C74F" w14:textId="1DE9DDEE" w:rsidR="00F21544" w:rsidRPr="00344BAA" w:rsidRDefault="00F21544" w:rsidP="00F21544">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w:t>
            </w:r>
          </w:p>
        </w:tc>
        <w:tc>
          <w:tcPr>
            <w:tcW w:w="1101" w:type="pct"/>
            <w:hideMark/>
          </w:tcPr>
          <w:p w14:paraId="235C055B" w14:textId="415125C1" w:rsidR="00F21544" w:rsidRPr="00344BAA" w:rsidRDefault="00F21544" w:rsidP="00F21544">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w:t>
            </w:r>
          </w:p>
        </w:tc>
        <w:tc>
          <w:tcPr>
            <w:tcW w:w="1100" w:type="pct"/>
            <w:hideMark/>
          </w:tcPr>
          <w:p w14:paraId="1C463E04" w14:textId="5D875781" w:rsidR="00F21544" w:rsidRPr="00344BAA" w:rsidRDefault="00F21544" w:rsidP="00F21544">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w:t>
            </w:r>
          </w:p>
        </w:tc>
      </w:tr>
      <w:tr w:rsidR="00F21544" w:rsidRPr="00344BAA" w14:paraId="614A62F6" w14:textId="77777777" w:rsidTr="00F21544">
        <w:trPr>
          <w:trHeight w:val="283"/>
        </w:trPr>
        <w:tc>
          <w:tcPr>
            <w:cnfStyle w:val="001000000000" w:firstRow="0" w:lastRow="0" w:firstColumn="1" w:lastColumn="0" w:oddVBand="0" w:evenVBand="0" w:oddHBand="0" w:evenHBand="0" w:firstRowFirstColumn="0" w:firstRowLastColumn="0" w:lastRowFirstColumn="0" w:lastRowLastColumn="0"/>
            <w:tcW w:w="1698" w:type="pct"/>
            <w:hideMark/>
          </w:tcPr>
          <w:p w14:paraId="3AD4D3A4" w14:textId="77777777" w:rsidR="00F21544" w:rsidRPr="00344BAA" w:rsidRDefault="00F21544" w:rsidP="00F21544">
            <w:pPr>
              <w:autoSpaceDE/>
              <w:autoSpaceDN/>
              <w:jc w:val="center"/>
              <w:rPr>
                <w:szCs w:val="20"/>
                <w:lang w:bidi="ar-SA"/>
              </w:rPr>
            </w:pPr>
            <w:r w:rsidRPr="00344BAA">
              <w:rPr>
                <w:szCs w:val="20"/>
                <w:lang w:bidi="ar-SA"/>
              </w:rPr>
              <w:t>Июль</w:t>
            </w:r>
          </w:p>
        </w:tc>
        <w:tc>
          <w:tcPr>
            <w:tcW w:w="1101" w:type="pct"/>
            <w:hideMark/>
          </w:tcPr>
          <w:p w14:paraId="11C8061C" w14:textId="2FF3C12A" w:rsidR="00F21544" w:rsidRPr="00344BAA" w:rsidRDefault="00F21544" w:rsidP="00F21544">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w:t>
            </w:r>
          </w:p>
        </w:tc>
        <w:tc>
          <w:tcPr>
            <w:tcW w:w="1101" w:type="pct"/>
            <w:hideMark/>
          </w:tcPr>
          <w:p w14:paraId="419F173F" w14:textId="70D49720" w:rsidR="00F21544" w:rsidRPr="00344BAA" w:rsidRDefault="00F21544" w:rsidP="00F21544">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w:t>
            </w:r>
          </w:p>
        </w:tc>
        <w:tc>
          <w:tcPr>
            <w:tcW w:w="1100" w:type="pct"/>
            <w:hideMark/>
          </w:tcPr>
          <w:p w14:paraId="0F4B92C6" w14:textId="2C34CECD" w:rsidR="00F21544" w:rsidRPr="00344BAA" w:rsidRDefault="00F21544" w:rsidP="00F21544">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w:t>
            </w:r>
          </w:p>
        </w:tc>
      </w:tr>
      <w:tr w:rsidR="00F21544" w:rsidRPr="00344BAA" w14:paraId="3D43DA39" w14:textId="77777777" w:rsidTr="00F21544">
        <w:trPr>
          <w:trHeight w:val="283"/>
        </w:trPr>
        <w:tc>
          <w:tcPr>
            <w:cnfStyle w:val="001000000000" w:firstRow="0" w:lastRow="0" w:firstColumn="1" w:lastColumn="0" w:oddVBand="0" w:evenVBand="0" w:oddHBand="0" w:evenHBand="0" w:firstRowFirstColumn="0" w:firstRowLastColumn="0" w:lastRowFirstColumn="0" w:lastRowLastColumn="0"/>
            <w:tcW w:w="1698" w:type="pct"/>
            <w:hideMark/>
          </w:tcPr>
          <w:p w14:paraId="7DC35792" w14:textId="77777777" w:rsidR="00F21544" w:rsidRPr="00344BAA" w:rsidRDefault="00F21544" w:rsidP="00F21544">
            <w:pPr>
              <w:autoSpaceDE/>
              <w:autoSpaceDN/>
              <w:jc w:val="center"/>
              <w:rPr>
                <w:szCs w:val="20"/>
                <w:lang w:bidi="ar-SA"/>
              </w:rPr>
            </w:pPr>
            <w:r w:rsidRPr="00344BAA">
              <w:rPr>
                <w:szCs w:val="20"/>
                <w:lang w:bidi="ar-SA"/>
              </w:rPr>
              <w:t>Август</w:t>
            </w:r>
          </w:p>
        </w:tc>
        <w:tc>
          <w:tcPr>
            <w:tcW w:w="1101" w:type="pct"/>
            <w:hideMark/>
          </w:tcPr>
          <w:p w14:paraId="4A0384EF" w14:textId="35462999" w:rsidR="00F21544" w:rsidRPr="00344BAA" w:rsidRDefault="00F21544" w:rsidP="00F21544">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w:t>
            </w:r>
          </w:p>
        </w:tc>
        <w:tc>
          <w:tcPr>
            <w:tcW w:w="1101" w:type="pct"/>
            <w:hideMark/>
          </w:tcPr>
          <w:p w14:paraId="040F9946" w14:textId="6C7366BC" w:rsidR="00F21544" w:rsidRPr="00344BAA" w:rsidRDefault="00F21544" w:rsidP="00F21544">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w:t>
            </w:r>
          </w:p>
        </w:tc>
        <w:tc>
          <w:tcPr>
            <w:tcW w:w="1100" w:type="pct"/>
            <w:hideMark/>
          </w:tcPr>
          <w:p w14:paraId="6577BABD" w14:textId="00EE4746" w:rsidR="00F21544" w:rsidRPr="00344BAA" w:rsidRDefault="00F21544" w:rsidP="00F21544">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w:t>
            </w:r>
          </w:p>
        </w:tc>
      </w:tr>
      <w:tr w:rsidR="00F21544" w:rsidRPr="00344BAA" w14:paraId="620F4EA6" w14:textId="77777777" w:rsidTr="00F21544">
        <w:trPr>
          <w:trHeight w:val="283"/>
        </w:trPr>
        <w:tc>
          <w:tcPr>
            <w:cnfStyle w:val="001000000000" w:firstRow="0" w:lastRow="0" w:firstColumn="1" w:lastColumn="0" w:oddVBand="0" w:evenVBand="0" w:oddHBand="0" w:evenHBand="0" w:firstRowFirstColumn="0" w:firstRowLastColumn="0" w:lastRowFirstColumn="0" w:lastRowLastColumn="0"/>
            <w:tcW w:w="1698" w:type="pct"/>
            <w:hideMark/>
          </w:tcPr>
          <w:p w14:paraId="6F179652" w14:textId="77777777" w:rsidR="00F21544" w:rsidRPr="00344BAA" w:rsidRDefault="00F21544" w:rsidP="00F21544">
            <w:pPr>
              <w:autoSpaceDE/>
              <w:autoSpaceDN/>
              <w:jc w:val="center"/>
              <w:rPr>
                <w:szCs w:val="20"/>
                <w:lang w:bidi="ar-SA"/>
              </w:rPr>
            </w:pPr>
            <w:r w:rsidRPr="00344BAA">
              <w:rPr>
                <w:szCs w:val="20"/>
                <w:lang w:bidi="ar-SA"/>
              </w:rPr>
              <w:t>Сентябрь</w:t>
            </w:r>
          </w:p>
        </w:tc>
        <w:tc>
          <w:tcPr>
            <w:tcW w:w="1101" w:type="pct"/>
            <w:hideMark/>
          </w:tcPr>
          <w:p w14:paraId="76EEAAEB" w14:textId="5601B803" w:rsidR="00F21544" w:rsidRPr="00344BAA" w:rsidRDefault="00F21544" w:rsidP="00F21544">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576</w:t>
            </w:r>
          </w:p>
        </w:tc>
        <w:tc>
          <w:tcPr>
            <w:tcW w:w="1101" w:type="pct"/>
            <w:hideMark/>
          </w:tcPr>
          <w:p w14:paraId="3D1FDF33" w14:textId="602B21A3" w:rsidR="00F21544" w:rsidRPr="00344BAA" w:rsidRDefault="00F21544" w:rsidP="00F21544">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w:t>
            </w:r>
          </w:p>
        </w:tc>
        <w:tc>
          <w:tcPr>
            <w:tcW w:w="1100" w:type="pct"/>
            <w:hideMark/>
          </w:tcPr>
          <w:p w14:paraId="0AC27BAD" w14:textId="26F2C610" w:rsidR="00F21544" w:rsidRPr="00344BAA" w:rsidRDefault="00F21544" w:rsidP="00F21544">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576</w:t>
            </w:r>
          </w:p>
        </w:tc>
      </w:tr>
      <w:tr w:rsidR="00F21544" w:rsidRPr="00344BAA" w14:paraId="57C22DE8" w14:textId="77777777" w:rsidTr="00F21544">
        <w:trPr>
          <w:trHeight w:val="283"/>
        </w:trPr>
        <w:tc>
          <w:tcPr>
            <w:cnfStyle w:val="001000000000" w:firstRow="0" w:lastRow="0" w:firstColumn="1" w:lastColumn="0" w:oddVBand="0" w:evenVBand="0" w:oddHBand="0" w:evenHBand="0" w:firstRowFirstColumn="0" w:firstRowLastColumn="0" w:lastRowFirstColumn="0" w:lastRowLastColumn="0"/>
            <w:tcW w:w="1698" w:type="pct"/>
            <w:hideMark/>
          </w:tcPr>
          <w:p w14:paraId="004915FE" w14:textId="77777777" w:rsidR="00F21544" w:rsidRPr="00344BAA" w:rsidRDefault="00F21544" w:rsidP="00F21544">
            <w:pPr>
              <w:autoSpaceDE/>
              <w:autoSpaceDN/>
              <w:jc w:val="center"/>
              <w:rPr>
                <w:szCs w:val="20"/>
                <w:lang w:bidi="ar-SA"/>
              </w:rPr>
            </w:pPr>
            <w:r w:rsidRPr="00344BAA">
              <w:rPr>
                <w:szCs w:val="20"/>
                <w:lang w:bidi="ar-SA"/>
              </w:rPr>
              <w:t>Октябрь</w:t>
            </w:r>
          </w:p>
        </w:tc>
        <w:tc>
          <w:tcPr>
            <w:tcW w:w="1101" w:type="pct"/>
            <w:hideMark/>
          </w:tcPr>
          <w:p w14:paraId="0EDD6307" w14:textId="7E982369" w:rsidR="00F21544" w:rsidRPr="00344BAA" w:rsidRDefault="00F21544" w:rsidP="00F21544">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744</w:t>
            </w:r>
          </w:p>
        </w:tc>
        <w:tc>
          <w:tcPr>
            <w:tcW w:w="1101" w:type="pct"/>
            <w:hideMark/>
          </w:tcPr>
          <w:p w14:paraId="5E2CCE65" w14:textId="6DBB6389" w:rsidR="00F21544" w:rsidRPr="00344BAA" w:rsidRDefault="00F21544" w:rsidP="00F21544">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w:t>
            </w:r>
          </w:p>
        </w:tc>
        <w:tc>
          <w:tcPr>
            <w:tcW w:w="1100" w:type="pct"/>
            <w:hideMark/>
          </w:tcPr>
          <w:p w14:paraId="77F6F281" w14:textId="3DAFD306" w:rsidR="00F21544" w:rsidRPr="00344BAA" w:rsidRDefault="00F21544" w:rsidP="00F21544">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744</w:t>
            </w:r>
          </w:p>
        </w:tc>
      </w:tr>
      <w:tr w:rsidR="00F21544" w:rsidRPr="00344BAA" w14:paraId="3AD6A8E8" w14:textId="77777777" w:rsidTr="00F21544">
        <w:trPr>
          <w:trHeight w:val="283"/>
        </w:trPr>
        <w:tc>
          <w:tcPr>
            <w:cnfStyle w:val="001000000000" w:firstRow="0" w:lastRow="0" w:firstColumn="1" w:lastColumn="0" w:oddVBand="0" w:evenVBand="0" w:oddHBand="0" w:evenHBand="0" w:firstRowFirstColumn="0" w:firstRowLastColumn="0" w:lastRowFirstColumn="0" w:lastRowLastColumn="0"/>
            <w:tcW w:w="1698" w:type="pct"/>
            <w:hideMark/>
          </w:tcPr>
          <w:p w14:paraId="4F67FE9D" w14:textId="77777777" w:rsidR="00F21544" w:rsidRPr="00344BAA" w:rsidRDefault="00F21544" w:rsidP="00F21544">
            <w:pPr>
              <w:autoSpaceDE/>
              <w:autoSpaceDN/>
              <w:jc w:val="center"/>
              <w:rPr>
                <w:szCs w:val="20"/>
                <w:lang w:bidi="ar-SA"/>
              </w:rPr>
            </w:pPr>
            <w:r w:rsidRPr="00344BAA">
              <w:rPr>
                <w:szCs w:val="20"/>
                <w:lang w:bidi="ar-SA"/>
              </w:rPr>
              <w:t>Ноябрь</w:t>
            </w:r>
          </w:p>
        </w:tc>
        <w:tc>
          <w:tcPr>
            <w:tcW w:w="1101" w:type="pct"/>
            <w:hideMark/>
          </w:tcPr>
          <w:p w14:paraId="639FA500" w14:textId="0AF6C384" w:rsidR="00F21544" w:rsidRPr="00344BAA" w:rsidRDefault="00F21544" w:rsidP="00F21544">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720</w:t>
            </w:r>
          </w:p>
        </w:tc>
        <w:tc>
          <w:tcPr>
            <w:tcW w:w="1101" w:type="pct"/>
            <w:hideMark/>
          </w:tcPr>
          <w:p w14:paraId="7E89D447" w14:textId="27E891FA" w:rsidR="00F21544" w:rsidRPr="00344BAA" w:rsidRDefault="00F21544" w:rsidP="00F21544">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w:t>
            </w:r>
          </w:p>
        </w:tc>
        <w:tc>
          <w:tcPr>
            <w:tcW w:w="1100" w:type="pct"/>
            <w:hideMark/>
          </w:tcPr>
          <w:p w14:paraId="08A19B7C" w14:textId="20D6853A" w:rsidR="00F21544" w:rsidRPr="00344BAA" w:rsidRDefault="00F21544" w:rsidP="00F21544">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720</w:t>
            </w:r>
          </w:p>
        </w:tc>
      </w:tr>
      <w:tr w:rsidR="00F21544" w:rsidRPr="00344BAA" w14:paraId="0D0D465B" w14:textId="77777777" w:rsidTr="00F21544">
        <w:trPr>
          <w:trHeight w:val="283"/>
        </w:trPr>
        <w:tc>
          <w:tcPr>
            <w:cnfStyle w:val="001000000000" w:firstRow="0" w:lastRow="0" w:firstColumn="1" w:lastColumn="0" w:oddVBand="0" w:evenVBand="0" w:oddHBand="0" w:evenHBand="0" w:firstRowFirstColumn="0" w:firstRowLastColumn="0" w:lastRowFirstColumn="0" w:lastRowLastColumn="0"/>
            <w:tcW w:w="1698" w:type="pct"/>
            <w:hideMark/>
          </w:tcPr>
          <w:p w14:paraId="581AA359" w14:textId="77777777" w:rsidR="00F21544" w:rsidRPr="00344BAA" w:rsidRDefault="00F21544" w:rsidP="00F21544">
            <w:pPr>
              <w:autoSpaceDE/>
              <w:autoSpaceDN/>
              <w:jc w:val="center"/>
              <w:rPr>
                <w:szCs w:val="20"/>
                <w:lang w:bidi="ar-SA"/>
              </w:rPr>
            </w:pPr>
            <w:r w:rsidRPr="00344BAA">
              <w:rPr>
                <w:szCs w:val="20"/>
                <w:lang w:bidi="ar-SA"/>
              </w:rPr>
              <w:t>Декабрь</w:t>
            </w:r>
          </w:p>
        </w:tc>
        <w:tc>
          <w:tcPr>
            <w:tcW w:w="1101" w:type="pct"/>
            <w:hideMark/>
          </w:tcPr>
          <w:p w14:paraId="10F969B9" w14:textId="0FB3EE32" w:rsidR="00F21544" w:rsidRPr="00344BAA" w:rsidRDefault="00F21544" w:rsidP="00F21544">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744</w:t>
            </w:r>
          </w:p>
        </w:tc>
        <w:tc>
          <w:tcPr>
            <w:tcW w:w="1101" w:type="pct"/>
            <w:hideMark/>
          </w:tcPr>
          <w:p w14:paraId="4B599042" w14:textId="11165B7F" w:rsidR="00F21544" w:rsidRPr="00344BAA" w:rsidRDefault="00F21544" w:rsidP="00F21544">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w:t>
            </w:r>
          </w:p>
        </w:tc>
        <w:tc>
          <w:tcPr>
            <w:tcW w:w="1100" w:type="pct"/>
            <w:hideMark/>
          </w:tcPr>
          <w:p w14:paraId="46001AB4" w14:textId="071E76D5" w:rsidR="00F21544" w:rsidRPr="00344BAA" w:rsidRDefault="00F21544" w:rsidP="00F21544">
            <w:pPr>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744</w:t>
            </w:r>
          </w:p>
        </w:tc>
      </w:tr>
      <w:tr w:rsidR="00F21544" w:rsidRPr="00344BAA" w14:paraId="78944C5E" w14:textId="77777777" w:rsidTr="00F21544">
        <w:trPr>
          <w:trHeight w:val="283"/>
        </w:trPr>
        <w:tc>
          <w:tcPr>
            <w:cnfStyle w:val="001000000000" w:firstRow="0" w:lastRow="0" w:firstColumn="1" w:lastColumn="0" w:oddVBand="0" w:evenVBand="0" w:oddHBand="0" w:evenHBand="0" w:firstRowFirstColumn="0" w:firstRowLastColumn="0" w:lastRowFirstColumn="0" w:lastRowLastColumn="0"/>
            <w:tcW w:w="1698" w:type="pct"/>
            <w:hideMark/>
          </w:tcPr>
          <w:p w14:paraId="5150D82A" w14:textId="77777777" w:rsidR="00F21544" w:rsidRPr="00344BAA" w:rsidRDefault="00F21544" w:rsidP="00F21544">
            <w:pPr>
              <w:autoSpaceDE/>
              <w:autoSpaceDN/>
              <w:jc w:val="center"/>
              <w:rPr>
                <w:b/>
                <w:bCs/>
                <w:szCs w:val="20"/>
                <w:lang w:bidi="ar-SA"/>
              </w:rPr>
            </w:pPr>
            <w:r w:rsidRPr="00344BAA">
              <w:rPr>
                <w:b/>
                <w:bCs/>
                <w:szCs w:val="20"/>
                <w:lang w:bidi="ar-SA"/>
              </w:rPr>
              <w:t>Среднегодовые значения</w:t>
            </w:r>
          </w:p>
        </w:tc>
        <w:tc>
          <w:tcPr>
            <w:tcW w:w="1101" w:type="pct"/>
            <w:hideMark/>
          </w:tcPr>
          <w:p w14:paraId="2581AB8F" w14:textId="2E94A68D" w:rsidR="00F21544" w:rsidRPr="00344BAA" w:rsidRDefault="00F21544" w:rsidP="00F21544">
            <w:pPr>
              <w:autoSpaceDE/>
              <w:autoSpaceDN/>
              <w:cnfStyle w:val="000000000000" w:firstRow="0" w:lastRow="0" w:firstColumn="0" w:lastColumn="0" w:oddVBand="0" w:evenVBand="0" w:oddHBand="0" w:evenHBand="0" w:firstRowFirstColumn="0" w:firstRowLastColumn="0" w:lastRowFirstColumn="0" w:lastRowLastColumn="0"/>
              <w:rPr>
                <w:b/>
                <w:bCs/>
                <w:szCs w:val="20"/>
                <w:lang w:bidi="ar-SA"/>
              </w:rPr>
            </w:pPr>
            <w:r w:rsidRPr="00344BAA">
              <w:rPr>
                <w:b/>
                <w:bCs/>
                <w:szCs w:val="20"/>
                <w:lang w:bidi="ar-SA"/>
              </w:rPr>
              <w:t>6096</w:t>
            </w:r>
          </w:p>
        </w:tc>
        <w:tc>
          <w:tcPr>
            <w:tcW w:w="1101" w:type="pct"/>
            <w:hideMark/>
          </w:tcPr>
          <w:p w14:paraId="7A9F60CA" w14:textId="34D410DD" w:rsidR="00F21544" w:rsidRPr="00344BAA" w:rsidRDefault="00F21544" w:rsidP="00F21544">
            <w:pPr>
              <w:autoSpaceDE/>
              <w:autoSpaceDN/>
              <w:cnfStyle w:val="000000000000" w:firstRow="0" w:lastRow="0" w:firstColumn="0" w:lastColumn="0" w:oddVBand="0" w:evenVBand="0" w:oddHBand="0" w:evenHBand="0" w:firstRowFirstColumn="0" w:firstRowLastColumn="0" w:lastRowFirstColumn="0" w:lastRowLastColumn="0"/>
              <w:rPr>
                <w:b/>
                <w:bCs/>
                <w:szCs w:val="20"/>
                <w:lang w:bidi="ar-SA"/>
              </w:rPr>
            </w:pPr>
            <w:r w:rsidRPr="00344BAA">
              <w:rPr>
                <w:b/>
                <w:bCs/>
                <w:szCs w:val="20"/>
                <w:lang w:bidi="ar-SA"/>
              </w:rPr>
              <w:t>-</w:t>
            </w:r>
          </w:p>
        </w:tc>
        <w:tc>
          <w:tcPr>
            <w:tcW w:w="1100" w:type="pct"/>
            <w:hideMark/>
          </w:tcPr>
          <w:p w14:paraId="4F512F66" w14:textId="3547AD1B" w:rsidR="00F21544" w:rsidRPr="00344BAA" w:rsidRDefault="00F21544" w:rsidP="00F21544">
            <w:pPr>
              <w:autoSpaceDE/>
              <w:autoSpaceDN/>
              <w:cnfStyle w:val="000000000000" w:firstRow="0" w:lastRow="0" w:firstColumn="0" w:lastColumn="0" w:oddVBand="0" w:evenVBand="0" w:oddHBand="0" w:evenHBand="0" w:firstRowFirstColumn="0" w:firstRowLastColumn="0" w:lastRowFirstColumn="0" w:lastRowLastColumn="0"/>
              <w:rPr>
                <w:b/>
                <w:bCs/>
                <w:szCs w:val="20"/>
                <w:lang w:bidi="ar-SA"/>
              </w:rPr>
            </w:pPr>
            <w:r w:rsidRPr="00344BAA">
              <w:rPr>
                <w:b/>
                <w:bCs/>
                <w:szCs w:val="20"/>
                <w:lang w:bidi="ar-SA"/>
              </w:rPr>
              <w:t>6096</w:t>
            </w:r>
          </w:p>
        </w:tc>
      </w:tr>
    </w:tbl>
    <w:p w14:paraId="0C887EAA" w14:textId="77777777" w:rsidR="00C837E5" w:rsidRPr="00344BAA" w:rsidRDefault="00C837E5" w:rsidP="00C837E5">
      <w:pPr>
        <w:pStyle w:val="a4"/>
        <w:rPr>
          <w:rFonts w:cs="Times New Roman"/>
        </w:rPr>
      </w:pPr>
    </w:p>
    <w:p w14:paraId="239DF5E2" w14:textId="4F6FBBE7" w:rsidR="008A6780" w:rsidRPr="00344BAA" w:rsidRDefault="00FA5C14" w:rsidP="00D2338E">
      <w:pPr>
        <w:pStyle w:val="4"/>
        <w:rPr>
          <w:rFonts w:cs="Times New Roman"/>
        </w:rPr>
      </w:pPr>
      <w:r w:rsidRPr="00344BAA">
        <w:rPr>
          <w:rFonts w:cs="Times New Roman"/>
        </w:rPr>
        <w:t>Способы учета тепла, отпущенного в тепловые</w:t>
      </w:r>
      <w:r w:rsidRPr="00344BAA">
        <w:rPr>
          <w:rFonts w:cs="Times New Roman"/>
          <w:spacing w:val="-11"/>
        </w:rPr>
        <w:t xml:space="preserve"> </w:t>
      </w:r>
      <w:r w:rsidRPr="00344BAA">
        <w:rPr>
          <w:rFonts w:cs="Times New Roman"/>
        </w:rPr>
        <w:t>сети</w:t>
      </w:r>
    </w:p>
    <w:p w14:paraId="7DEEA83A" w14:textId="51835A76" w:rsidR="008A6780" w:rsidRPr="00344BAA" w:rsidRDefault="00FA5C14" w:rsidP="00FA5C14">
      <w:pPr>
        <w:pStyle w:val="a4"/>
        <w:rPr>
          <w:rFonts w:cs="Times New Roman"/>
        </w:rPr>
      </w:pPr>
      <w:r w:rsidRPr="00344BAA">
        <w:rPr>
          <w:rFonts w:cs="Times New Roman"/>
        </w:rPr>
        <w:t>Учет</w:t>
      </w:r>
      <w:r w:rsidRPr="00344BAA">
        <w:rPr>
          <w:rFonts w:cs="Times New Roman"/>
        </w:rPr>
        <w:tab/>
        <w:t>тепла,</w:t>
      </w:r>
      <w:r w:rsidR="00A26CF3" w:rsidRPr="00344BAA">
        <w:rPr>
          <w:rFonts w:cs="Times New Roman"/>
        </w:rPr>
        <w:t xml:space="preserve"> </w:t>
      </w:r>
      <w:r w:rsidRPr="00344BAA">
        <w:rPr>
          <w:rFonts w:cs="Times New Roman"/>
        </w:rPr>
        <w:t>отпущенного</w:t>
      </w:r>
      <w:r w:rsidR="00A26CF3" w:rsidRPr="00344BAA">
        <w:rPr>
          <w:rFonts w:cs="Times New Roman"/>
        </w:rPr>
        <w:t xml:space="preserve"> </w:t>
      </w:r>
      <w:r w:rsidRPr="00344BAA">
        <w:rPr>
          <w:rFonts w:cs="Times New Roman"/>
        </w:rPr>
        <w:t>в</w:t>
      </w:r>
      <w:r w:rsidR="00A26CF3" w:rsidRPr="00344BAA">
        <w:rPr>
          <w:rFonts w:cs="Times New Roman"/>
        </w:rPr>
        <w:t xml:space="preserve"> </w:t>
      </w:r>
      <w:r w:rsidRPr="00344BAA">
        <w:rPr>
          <w:rFonts w:cs="Times New Roman"/>
        </w:rPr>
        <w:t>тепловые</w:t>
      </w:r>
      <w:r w:rsidR="00A26CF3" w:rsidRPr="00344BAA">
        <w:rPr>
          <w:rFonts w:cs="Times New Roman"/>
        </w:rPr>
        <w:t xml:space="preserve"> </w:t>
      </w:r>
      <w:r w:rsidRPr="00344BAA">
        <w:rPr>
          <w:rFonts w:cs="Times New Roman"/>
        </w:rPr>
        <w:t>сети,</w:t>
      </w:r>
      <w:r w:rsidR="00A26CF3" w:rsidRPr="00344BAA">
        <w:rPr>
          <w:rFonts w:cs="Times New Roman"/>
        </w:rPr>
        <w:t xml:space="preserve"> </w:t>
      </w:r>
      <w:r w:rsidRPr="00344BAA">
        <w:rPr>
          <w:rFonts w:cs="Times New Roman"/>
        </w:rPr>
        <w:t>производится</w:t>
      </w:r>
      <w:r w:rsidRPr="00344BAA">
        <w:rPr>
          <w:rFonts w:cs="Times New Roman"/>
        </w:rPr>
        <w:tab/>
      </w:r>
      <w:r w:rsidRPr="00344BAA">
        <w:rPr>
          <w:rFonts w:cs="Times New Roman"/>
          <w:spacing w:val="-3"/>
        </w:rPr>
        <w:t xml:space="preserve">приборным </w:t>
      </w:r>
      <w:r w:rsidRPr="00344BAA">
        <w:rPr>
          <w:rFonts w:cs="Times New Roman"/>
        </w:rPr>
        <w:t>методом.</w:t>
      </w:r>
    </w:p>
    <w:p w14:paraId="47B8C410" w14:textId="56A2A955" w:rsidR="008A6780" w:rsidRPr="00344BAA" w:rsidRDefault="00FA5C14" w:rsidP="00D2338E">
      <w:pPr>
        <w:pStyle w:val="4"/>
        <w:rPr>
          <w:rFonts w:cs="Times New Roman"/>
        </w:rPr>
      </w:pPr>
      <w:r w:rsidRPr="00344BAA">
        <w:rPr>
          <w:rFonts w:cs="Times New Roman"/>
        </w:rPr>
        <w:t>Статистика</w:t>
      </w:r>
      <w:r w:rsidR="00A26CF3" w:rsidRPr="00344BAA">
        <w:rPr>
          <w:rFonts w:cs="Times New Roman"/>
        </w:rPr>
        <w:t xml:space="preserve"> </w:t>
      </w:r>
      <w:r w:rsidRPr="00344BAA">
        <w:rPr>
          <w:rFonts w:cs="Times New Roman"/>
        </w:rPr>
        <w:t>отказов</w:t>
      </w:r>
      <w:r w:rsidR="00A26CF3" w:rsidRPr="00344BAA">
        <w:rPr>
          <w:rFonts w:cs="Times New Roman"/>
        </w:rPr>
        <w:t xml:space="preserve"> </w:t>
      </w:r>
      <w:r w:rsidRPr="00344BAA">
        <w:rPr>
          <w:rFonts w:cs="Times New Roman"/>
        </w:rPr>
        <w:t>и</w:t>
      </w:r>
      <w:r w:rsidR="00A26CF3" w:rsidRPr="00344BAA">
        <w:rPr>
          <w:rFonts w:cs="Times New Roman"/>
        </w:rPr>
        <w:t xml:space="preserve"> </w:t>
      </w:r>
      <w:r w:rsidRPr="00344BAA">
        <w:rPr>
          <w:rFonts w:cs="Times New Roman"/>
        </w:rPr>
        <w:t>восстановлений</w:t>
      </w:r>
      <w:r w:rsidR="00A26CF3" w:rsidRPr="00344BAA">
        <w:rPr>
          <w:rFonts w:cs="Times New Roman"/>
        </w:rPr>
        <w:t xml:space="preserve"> </w:t>
      </w:r>
      <w:r w:rsidRPr="00344BAA">
        <w:rPr>
          <w:rFonts w:cs="Times New Roman"/>
          <w:w w:val="95"/>
        </w:rPr>
        <w:t xml:space="preserve">оборудования </w:t>
      </w:r>
      <w:r w:rsidRPr="00344BAA">
        <w:rPr>
          <w:rFonts w:cs="Times New Roman"/>
        </w:rPr>
        <w:t>источников тепловой</w:t>
      </w:r>
      <w:r w:rsidRPr="00344BAA">
        <w:rPr>
          <w:rFonts w:cs="Times New Roman"/>
          <w:spacing w:val="-5"/>
        </w:rPr>
        <w:t xml:space="preserve"> </w:t>
      </w:r>
      <w:r w:rsidRPr="00344BAA">
        <w:rPr>
          <w:rFonts w:cs="Times New Roman"/>
        </w:rPr>
        <w:t>энергии</w:t>
      </w:r>
    </w:p>
    <w:p w14:paraId="7CFFDE41" w14:textId="77777777" w:rsidR="00133C69" w:rsidRPr="00344BAA" w:rsidRDefault="00FA5C14" w:rsidP="00FA5C14">
      <w:pPr>
        <w:pStyle w:val="a4"/>
        <w:rPr>
          <w:rFonts w:cs="Times New Roman"/>
          <w:spacing w:val="-3"/>
        </w:rPr>
      </w:pPr>
      <w:r w:rsidRPr="00344BAA">
        <w:rPr>
          <w:rFonts w:cs="Times New Roman"/>
        </w:rPr>
        <w:t>Данные</w:t>
      </w:r>
      <w:r w:rsidR="00A26CF3" w:rsidRPr="00344BAA">
        <w:rPr>
          <w:rFonts w:cs="Times New Roman"/>
        </w:rPr>
        <w:t xml:space="preserve"> </w:t>
      </w:r>
      <w:r w:rsidRPr="00344BAA">
        <w:rPr>
          <w:rFonts w:cs="Times New Roman"/>
        </w:rPr>
        <w:t>по</w:t>
      </w:r>
      <w:r w:rsidR="00A26CF3" w:rsidRPr="00344BAA">
        <w:rPr>
          <w:rFonts w:cs="Times New Roman"/>
        </w:rPr>
        <w:t xml:space="preserve"> </w:t>
      </w:r>
      <w:r w:rsidRPr="00344BAA">
        <w:rPr>
          <w:rFonts w:cs="Times New Roman"/>
        </w:rPr>
        <w:t>аварийным</w:t>
      </w:r>
      <w:r w:rsidR="00A26CF3" w:rsidRPr="00344BAA">
        <w:rPr>
          <w:rFonts w:cs="Times New Roman"/>
        </w:rPr>
        <w:t xml:space="preserve"> </w:t>
      </w:r>
      <w:r w:rsidRPr="00344BAA">
        <w:rPr>
          <w:rFonts w:cs="Times New Roman"/>
        </w:rPr>
        <w:t>ситуациям</w:t>
      </w:r>
      <w:r w:rsidR="00A26CF3" w:rsidRPr="00344BAA">
        <w:rPr>
          <w:rFonts w:cs="Times New Roman"/>
        </w:rPr>
        <w:t xml:space="preserve"> </w:t>
      </w:r>
      <w:r w:rsidRPr="00344BAA">
        <w:rPr>
          <w:rFonts w:cs="Times New Roman"/>
        </w:rPr>
        <w:t>на</w:t>
      </w:r>
      <w:r w:rsidR="00A26CF3" w:rsidRPr="00344BAA">
        <w:rPr>
          <w:rFonts w:cs="Times New Roman"/>
        </w:rPr>
        <w:t xml:space="preserve"> </w:t>
      </w:r>
      <w:r w:rsidRPr="00344BAA">
        <w:rPr>
          <w:rFonts w:cs="Times New Roman"/>
        </w:rPr>
        <w:t>котельной</w:t>
      </w:r>
      <w:r w:rsidR="00A26CF3" w:rsidRPr="00344BAA">
        <w:rPr>
          <w:rFonts w:cs="Times New Roman"/>
        </w:rPr>
        <w:t xml:space="preserve"> </w:t>
      </w:r>
      <w:r w:rsidRPr="00344BAA">
        <w:rPr>
          <w:rFonts w:cs="Times New Roman"/>
        </w:rPr>
        <w:t>№54</w:t>
      </w:r>
      <w:r w:rsidR="00A26CF3" w:rsidRPr="00344BAA">
        <w:rPr>
          <w:rFonts w:cs="Times New Roman"/>
        </w:rPr>
        <w:t xml:space="preserve"> </w:t>
      </w:r>
      <w:r w:rsidRPr="00344BAA">
        <w:rPr>
          <w:rFonts w:cs="Times New Roman"/>
        </w:rPr>
        <w:t xml:space="preserve">п. </w:t>
      </w:r>
      <w:r w:rsidR="00A26CF3" w:rsidRPr="00344BAA">
        <w:rPr>
          <w:rFonts w:cs="Times New Roman"/>
        </w:rPr>
        <w:t>Пригородный</w:t>
      </w:r>
      <w:r w:rsidRPr="00344BAA">
        <w:rPr>
          <w:rFonts w:cs="Times New Roman"/>
          <w:spacing w:val="-3"/>
        </w:rPr>
        <w:t xml:space="preserve"> </w:t>
      </w:r>
      <w:r w:rsidR="00133C69" w:rsidRPr="00344BAA">
        <w:rPr>
          <w:rFonts w:cs="Times New Roman"/>
          <w:spacing w:val="-3"/>
        </w:rPr>
        <w:t>отсутствуют.</w:t>
      </w:r>
    </w:p>
    <w:p w14:paraId="2E1A2BF6" w14:textId="77777777" w:rsidR="008A6780" w:rsidRPr="00344BAA" w:rsidRDefault="00FA5C14" w:rsidP="00A26CF3">
      <w:pPr>
        <w:pStyle w:val="4"/>
        <w:rPr>
          <w:rFonts w:cs="Times New Roman"/>
        </w:rPr>
      </w:pPr>
      <w:r w:rsidRPr="00344BAA">
        <w:rPr>
          <w:rFonts w:cs="Times New Roman"/>
        </w:rPr>
        <w:t>Предписания надзорных органов по запрещению дальнейшей эксплуатации источников тепловой</w:t>
      </w:r>
      <w:r w:rsidRPr="00344BAA">
        <w:rPr>
          <w:rFonts w:cs="Times New Roman"/>
          <w:spacing w:val="-3"/>
        </w:rPr>
        <w:t xml:space="preserve"> </w:t>
      </w:r>
      <w:r w:rsidRPr="00344BAA">
        <w:rPr>
          <w:rFonts w:cs="Times New Roman"/>
        </w:rPr>
        <w:t>энергии.</w:t>
      </w:r>
    </w:p>
    <w:p w14:paraId="3D15459D" w14:textId="718A4573" w:rsidR="008A6780" w:rsidRPr="00344BAA" w:rsidRDefault="00FA5C14" w:rsidP="00FA5C14">
      <w:pPr>
        <w:pStyle w:val="a4"/>
        <w:rPr>
          <w:rFonts w:cs="Times New Roman"/>
        </w:rPr>
      </w:pPr>
      <w:r w:rsidRPr="00344BAA">
        <w:rPr>
          <w:rFonts w:cs="Times New Roman"/>
        </w:rPr>
        <w:t>Предписания надзорных органов по запрещению дальнейшей эксплуатации котельной №54 пос. Пригородный отсутствуют.</w:t>
      </w:r>
    </w:p>
    <w:p w14:paraId="3DC75155" w14:textId="77777777" w:rsidR="00A02331" w:rsidRPr="00344BAA" w:rsidRDefault="00A02331" w:rsidP="00A02331">
      <w:pPr>
        <w:pStyle w:val="4"/>
        <w:rPr>
          <w:rFonts w:cs="Times New Roman"/>
        </w:rPr>
      </w:pPr>
      <w:r w:rsidRPr="00344BAA">
        <w:rPr>
          <w:rFonts w:cs="Times New Roman"/>
        </w:rPr>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p>
    <w:p w14:paraId="60972F62" w14:textId="01F6B14E" w:rsidR="00A02331" w:rsidRPr="00344BAA" w:rsidRDefault="00392F3F" w:rsidP="00FA5C14">
      <w:pPr>
        <w:pStyle w:val="a4"/>
        <w:rPr>
          <w:rFonts w:cs="Times New Roman"/>
        </w:rPr>
      </w:pPr>
      <w:r w:rsidRPr="00344BAA">
        <w:rPr>
          <w:rFonts w:cs="Times New Roman"/>
        </w:rPr>
        <w:t>Источники, функционирующие в режиме комбинированной выработки, на территории Новосветского сельского поселения, отсутствуют.</w:t>
      </w:r>
    </w:p>
    <w:p w14:paraId="004B36F8" w14:textId="77777777" w:rsidR="008A6780" w:rsidRPr="00344BAA" w:rsidRDefault="00FA5C14" w:rsidP="00C9335E">
      <w:pPr>
        <w:pStyle w:val="2"/>
        <w:pageBreakBefore/>
        <w:rPr>
          <w:rFonts w:cs="Times New Roman"/>
        </w:rPr>
      </w:pPr>
      <w:bookmarkStart w:id="37" w:name="_Toc131415383"/>
      <w:r w:rsidRPr="00344BAA">
        <w:rPr>
          <w:rFonts w:cs="Times New Roman"/>
        </w:rPr>
        <w:t>Тепловые сети, сооружения на них и тепловые пункты</w:t>
      </w:r>
      <w:bookmarkEnd w:id="37"/>
    </w:p>
    <w:p w14:paraId="6ECB63C7" w14:textId="77777777" w:rsidR="008A6780" w:rsidRPr="00344BAA" w:rsidRDefault="00FA5C14" w:rsidP="006C3F24">
      <w:pPr>
        <w:pStyle w:val="3"/>
        <w:rPr>
          <w:rFonts w:cs="Times New Roman"/>
        </w:rPr>
      </w:pPr>
      <w:bookmarkStart w:id="38" w:name="_Toc131415384"/>
      <w:r w:rsidRPr="00344BAA">
        <w:rPr>
          <w:rFonts w:cs="Times New Roman"/>
        </w:rPr>
        <w:t>Описание структуры тепловых сетей от каждого источника тепловой энергии</w:t>
      </w:r>
      <w:bookmarkEnd w:id="38"/>
    </w:p>
    <w:p w14:paraId="581A9973" w14:textId="77777777" w:rsidR="008A6780" w:rsidRPr="00344BAA" w:rsidRDefault="00FA5C14" w:rsidP="007B1B6F">
      <w:pPr>
        <w:pStyle w:val="4"/>
        <w:rPr>
          <w:rFonts w:cs="Times New Roman"/>
        </w:rPr>
      </w:pPr>
      <w:r w:rsidRPr="00344BAA">
        <w:rPr>
          <w:rFonts w:cs="Times New Roman"/>
        </w:rPr>
        <w:t>СЦТ котельной №2 пос. Новый</w:t>
      </w:r>
      <w:r w:rsidRPr="00344BAA">
        <w:rPr>
          <w:rFonts w:cs="Times New Roman"/>
          <w:spacing w:val="-2"/>
        </w:rPr>
        <w:t xml:space="preserve"> </w:t>
      </w:r>
      <w:r w:rsidRPr="00344BAA">
        <w:rPr>
          <w:rFonts w:cs="Times New Roman"/>
        </w:rPr>
        <w:t>Свет</w:t>
      </w:r>
    </w:p>
    <w:p w14:paraId="0F7DC3DF" w14:textId="07675BAC" w:rsidR="008A6780" w:rsidRPr="00344BAA" w:rsidRDefault="00FA5C14" w:rsidP="00FA5C14">
      <w:pPr>
        <w:pStyle w:val="a4"/>
        <w:rPr>
          <w:rFonts w:cs="Times New Roman"/>
        </w:rPr>
      </w:pPr>
      <w:r w:rsidRPr="00344BAA">
        <w:rPr>
          <w:rFonts w:cs="Times New Roman"/>
        </w:rPr>
        <w:t xml:space="preserve">Система теплоснабжения - </w:t>
      </w:r>
      <w:r w:rsidR="00505459" w:rsidRPr="00344BAA">
        <w:rPr>
          <w:rFonts w:cs="Times New Roman"/>
        </w:rPr>
        <w:t>четырех</w:t>
      </w:r>
      <w:r w:rsidRPr="00344BAA">
        <w:rPr>
          <w:rFonts w:cs="Times New Roman"/>
        </w:rPr>
        <w:t>трубная.</w:t>
      </w:r>
    </w:p>
    <w:p w14:paraId="309C9505" w14:textId="3B5ED9E7" w:rsidR="008A6780" w:rsidRPr="00344BAA" w:rsidRDefault="00FA5C14" w:rsidP="00FA5C14">
      <w:pPr>
        <w:pStyle w:val="a4"/>
        <w:rPr>
          <w:rFonts w:cs="Times New Roman"/>
        </w:rPr>
      </w:pPr>
      <w:r w:rsidRPr="00344BAA">
        <w:rPr>
          <w:rFonts w:cs="Times New Roman"/>
        </w:rPr>
        <w:t>Схема тепловых сетей котельной №2 пос. Новый Свет – тупиковая. Протяженность тепловых сетей составляет 15</w:t>
      </w:r>
      <w:r w:rsidR="00BE3EE3" w:rsidRPr="00344BAA">
        <w:rPr>
          <w:rFonts w:cs="Times New Roman"/>
        </w:rPr>
        <w:t>811</w:t>
      </w:r>
      <w:r w:rsidRPr="00344BAA">
        <w:rPr>
          <w:rFonts w:cs="Times New Roman"/>
        </w:rPr>
        <w:t xml:space="preserve">,0 м в однотрубном </w:t>
      </w:r>
      <w:r w:rsidR="0055243B" w:rsidRPr="00344BAA">
        <w:rPr>
          <w:rFonts w:cs="Times New Roman"/>
        </w:rPr>
        <w:t xml:space="preserve">(или 7 905,5 м. в двухтрубном) </w:t>
      </w:r>
      <w:r w:rsidRPr="00344BAA">
        <w:rPr>
          <w:rFonts w:cs="Times New Roman"/>
        </w:rPr>
        <w:t xml:space="preserve">исчислении. Максимальный наружный диаметр тепловой сети составляет </w:t>
      </w:r>
      <w:r w:rsidR="00176ED7" w:rsidRPr="00344BAA">
        <w:rPr>
          <w:rFonts w:cs="Times New Roman"/>
        </w:rPr>
        <w:t>259</w:t>
      </w:r>
      <w:r w:rsidRPr="00344BAA">
        <w:rPr>
          <w:rFonts w:cs="Times New Roman"/>
        </w:rPr>
        <w:t xml:space="preserve"> мм, минимальный</w:t>
      </w:r>
      <w:r w:rsidR="007B1B6F" w:rsidRPr="00344BAA">
        <w:rPr>
          <w:rFonts w:cs="Times New Roman"/>
        </w:rPr>
        <w:t xml:space="preserve"> </w:t>
      </w:r>
      <w:r w:rsidRPr="00344BAA">
        <w:rPr>
          <w:rFonts w:cs="Times New Roman"/>
        </w:rPr>
        <w:t>–</w:t>
      </w:r>
      <w:r w:rsidR="007B1B6F" w:rsidRPr="00344BAA">
        <w:rPr>
          <w:rFonts w:cs="Times New Roman"/>
        </w:rPr>
        <w:t xml:space="preserve"> </w:t>
      </w:r>
      <w:r w:rsidRPr="00344BAA">
        <w:rPr>
          <w:rFonts w:cs="Times New Roman"/>
        </w:rPr>
        <w:t>57</w:t>
      </w:r>
      <w:r w:rsidRPr="00344BAA">
        <w:rPr>
          <w:rFonts w:cs="Times New Roman"/>
          <w:spacing w:val="-2"/>
        </w:rPr>
        <w:t xml:space="preserve"> </w:t>
      </w:r>
      <w:r w:rsidRPr="00344BAA">
        <w:rPr>
          <w:rFonts w:cs="Times New Roman"/>
        </w:rPr>
        <w:t>мм.</w:t>
      </w:r>
      <w:r w:rsidR="0055243B" w:rsidRPr="00344BAA">
        <w:rPr>
          <w:rFonts w:cs="Times New Roman"/>
        </w:rPr>
        <w:t xml:space="preserve"> </w:t>
      </w:r>
      <w:r w:rsidRPr="00344BAA">
        <w:rPr>
          <w:rFonts w:cs="Times New Roman"/>
        </w:rPr>
        <w:t>Средний</w:t>
      </w:r>
      <w:r w:rsidR="00BE3EE3" w:rsidRPr="00344BAA">
        <w:rPr>
          <w:rFonts w:cs="Times New Roman"/>
        </w:rPr>
        <w:t xml:space="preserve"> </w:t>
      </w:r>
      <w:r w:rsidRPr="00344BAA">
        <w:rPr>
          <w:rFonts w:cs="Times New Roman"/>
        </w:rPr>
        <w:t>(по</w:t>
      </w:r>
      <w:r w:rsidR="00BE3EE3" w:rsidRPr="00344BAA">
        <w:rPr>
          <w:rFonts w:cs="Times New Roman"/>
        </w:rPr>
        <w:t xml:space="preserve"> </w:t>
      </w:r>
      <w:r w:rsidRPr="00344BAA">
        <w:rPr>
          <w:rFonts w:cs="Times New Roman"/>
        </w:rPr>
        <w:t>материальной</w:t>
      </w:r>
      <w:r w:rsidR="00BE3EE3" w:rsidRPr="00344BAA">
        <w:rPr>
          <w:rFonts w:cs="Times New Roman"/>
        </w:rPr>
        <w:t xml:space="preserve"> </w:t>
      </w:r>
      <w:r w:rsidRPr="00344BAA">
        <w:rPr>
          <w:rFonts w:cs="Times New Roman"/>
        </w:rPr>
        <w:t>характеристике)</w:t>
      </w:r>
      <w:r w:rsidR="00BE3EE3" w:rsidRPr="00344BAA">
        <w:rPr>
          <w:rFonts w:cs="Times New Roman"/>
        </w:rPr>
        <w:t xml:space="preserve"> </w:t>
      </w:r>
      <w:r w:rsidRPr="00344BAA">
        <w:rPr>
          <w:rFonts w:cs="Times New Roman"/>
        </w:rPr>
        <w:t>наружный</w:t>
      </w:r>
      <w:r w:rsidR="00BE3EE3" w:rsidRPr="00344BAA">
        <w:rPr>
          <w:rFonts w:cs="Times New Roman"/>
        </w:rPr>
        <w:t xml:space="preserve"> </w:t>
      </w:r>
      <w:r w:rsidRPr="00344BAA">
        <w:rPr>
          <w:rFonts w:cs="Times New Roman"/>
          <w:spacing w:val="-3"/>
        </w:rPr>
        <w:t xml:space="preserve">диаметр </w:t>
      </w:r>
      <w:r w:rsidRPr="00344BAA">
        <w:rPr>
          <w:rFonts w:cs="Times New Roman"/>
        </w:rPr>
        <w:t>трубопроводов тепловых сетей составляет 0,161</w:t>
      </w:r>
      <w:r w:rsidR="0055243B" w:rsidRPr="00344BAA">
        <w:rPr>
          <w:rFonts w:cs="Times New Roman"/>
        </w:rPr>
        <w:t> </w:t>
      </w:r>
      <w:r w:rsidRPr="00344BAA">
        <w:rPr>
          <w:rFonts w:cs="Times New Roman"/>
        </w:rPr>
        <w:t>м.</w:t>
      </w:r>
    </w:p>
    <w:p w14:paraId="020DAF0C" w14:textId="77777777" w:rsidR="008A6780" w:rsidRPr="00344BAA" w:rsidRDefault="00FA5C14" w:rsidP="00753749">
      <w:pPr>
        <w:pStyle w:val="4"/>
        <w:rPr>
          <w:rFonts w:cs="Times New Roman"/>
        </w:rPr>
      </w:pPr>
      <w:r w:rsidRPr="00344BAA">
        <w:rPr>
          <w:rFonts w:cs="Times New Roman"/>
        </w:rPr>
        <w:t>СЦТ котельной №3 пос. Торфяное</w:t>
      </w:r>
    </w:p>
    <w:p w14:paraId="620104BF" w14:textId="65875102" w:rsidR="008A6780" w:rsidRPr="00344BAA" w:rsidRDefault="00FA5C14" w:rsidP="00FA5C14">
      <w:pPr>
        <w:pStyle w:val="a4"/>
        <w:rPr>
          <w:rFonts w:cs="Times New Roman"/>
        </w:rPr>
      </w:pPr>
      <w:r w:rsidRPr="00344BAA">
        <w:rPr>
          <w:rFonts w:cs="Times New Roman"/>
        </w:rPr>
        <w:t>Система теплоснабжения – двухтрубная, тупиковая.</w:t>
      </w:r>
    </w:p>
    <w:p w14:paraId="5C2005BA" w14:textId="00967349" w:rsidR="008A6780" w:rsidRPr="00344BAA" w:rsidRDefault="00FA5C14" w:rsidP="00FA5C14">
      <w:pPr>
        <w:pStyle w:val="a4"/>
        <w:rPr>
          <w:rFonts w:cs="Times New Roman"/>
        </w:rPr>
      </w:pPr>
      <w:r w:rsidRPr="00344BAA">
        <w:rPr>
          <w:rFonts w:cs="Times New Roman"/>
        </w:rPr>
        <w:t>Протяженность тепловых сетей составляет 2</w:t>
      </w:r>
      <w:r w:rsidR="00176ED7" w:rsidRPr="00344BAA">
        <w:rPr>
          <w:rFonts w:cs="Times New Roman"/>
        </w:rPr>
        <w:t xml:space="preserve"> 856 </w:t>
      </w:r>
      <w:r w:rsidRPr="00344BAA">
        <w:rPr>
          <w:rFonts w:cs="Times New Roman"/>
        </w:rPr>
        <w:t xml:space="preserve">м в однотрубном </w:t>
      </w:r>
      <w:r w:rsidR="0055243B" w:rsidRPr="00344BAA">
        <w:rPr>
          <w:rFonts w:cs="Times New Roman"/>
        </w:rPr>
        <w:t>(или 1 </w:t>
      </w:r>
      <w:r w:rsidR="00F57425" w:rsidRPr="00344BAA">
        <w:rPr>
          <w:rFonts w:cs="Times New Roman"/>
        </w:rPr>
        <w:t>428</w:t>
      </w:r>
      <w:r w:rsidR="0055243B" w:rsidRPr="00344BAA">
        <w:rPr>
          <w:rFonts w:cs="Times New Roman"/>
        </w:rPr>
        <w:t xml:space="preserve"> м. в двухтрубном) </w:t>
      </w:r>
      <w:r w:rsidRPr="00344BAA">
        <w:rPr>
          <w:rFonts w:cs="Times New Roman"/>
        </w:rPr>
        <w:t>исчислении. Максимальный наружный диаметр тепловой сети составляет 219 мм, минимальный – 32 мм. Средний (по материальной характеристике) наружный диаметр трубопроводов тепловых сетей составляет 0,109</w:t>
      </w:r>
      <w:r w:rsidR="0055243B" w:rsidRPr="00344BAA">
        <w:rPr>
          <w:rFonts w:cs="Times New Roman"/>
        </w:rPr>
        <w:t> </w:t>
      </w:r>
      <w:r w:rsidRPr="00344BAA">
        <w:rPr>
          <w:rFonts w:cs="Times New Roman"/>
        </w:rPr>
        <w:t>м.</w:t>
      </w:r>
    </w:p>
    <w:p w14:paraId="5388A874" w14:textId="77777777" w:rsidR="008A6780" w:rsidRPr="00344BAA" w:rsidRDefault="00FA5C14" w:rsidP="00753749">
      <w:pPr>
        <w:pStyle w:val="4"/>
        <w:rPr>
          <w:rFonts w:cs="Times New Roman"/>
        </w:rPr>
      </w:pPr>
      <w:r w:rsidRPr="00344BAA">
        <w:rPr>
          <w:rFonts w:cs="Times New Roman"/>
        </w:rPr>
        <w:t>СЦТ котельной №29 пос.</w:t>
      </w:r>
      <w:r w:rsidRPr="00344BAA">
        <w:rPr>
          <w:rFonts w:cs="Times New Roman"/>
          <w:spacing w:val="-3"/>
        </w:rPr>
        <w:t xml:space="preserve"> </w:t>
      </w:r>
      <w:r w:rsidRPr="00344BAA">
        <w:rPr>
          <w:rFonts w:cs="Times New Roman"/>
        </w:rPr>
        <w:t>Пригородный</w:t>
      </w:r>
    </w:p>
    <w:p w14:paraId="47DB9C79" w14:textId="5CC15A25" w:rsidR="008A6780" w:rsidRPr="00344BAA" w:rsidRDefault="00FA5C14" w:rsidP="00FA5C14">
      <w:pPr>
        <w:pStyle w:val="a4"/>
        <w:rPr>
          <w:rFonts w:cs="Times New Roman"/>
        </w:rPr>
      </w:pPr>
      <w:r w:rsidRPr="00344BAA">
        <w:rPr>
          <w:rFonts w:cs="Times New Roman"/>
        </w:rPr>
        <w:t>Система теплоснабжения – двухтрубная.</w:t>
      </w:r>
      <w:r w:rsidRPr="00344BAA">
        <w:rPr>
          <w:rFonts w:cs="Times New Roman"/>
          <w:spacing w:val="51"/>
        </w:rPr>
        <w:t xml:space="preserve"> </w:t>
      </w:r>
      <w:r w:rsidRPr="00344BAA">
        <w:rPr>
          <w:rFonts w:cs="Times New Roman"/>
        </w:rPr>
        <w:t>Схема тепловых сетей котельной</w:t>
      </w:r>
      <w:r w:rsidR="00B901BF" w:rsidRPr="00344BAA">
        <w:rPr>
          <w:rFonts w:cs="Times New Roman"/>
        </w:rPr>
        <w:t xml:space="preserve"> </w:t>
      </w:r>
      <w:r w:rsidRPr="00344BAA">
        <w:rPr>
          <w:rFonts w:cs="Times New Roman"/>
        </w:rPr>
        <w:t>№29 пос. Пригородный – тупиковая.</w:t>
      </w:r>
    </w:p>
    <w:p w14:paraId="4F0E98F6" w14:textId="6FC85B9C" w:rsidR="008A6780" w:rsidRPr="00344BAA" w:rsidRDefault="00FA5C14" w:rsidP="00FA5C14">
      <w:pPr>
        <w:pStyle w:val="a4"/>
        <w:rPr>
          <w:rFonts w:cs="Times New Roman"/>
        </w:rPr>
      </w:pPr>
      <w:r w:rsidRPr="00344BAA">
        <w:rPr>
          <w:rFonts w:cs="Times New Roman"/>
        </w:rPr>
        <w:t xml:space="preserve">Протяженность тепловых сетей составляет </w:t>
      </w:r>
      <w:r w:rsidR="006F307E" w:rsidRPr="00344BAA">
        <w:rPr>
          <w:rFonts w:cs="Times New Roman"/>
        </w:rPr>
        <w:t>994 </w:t>
      </w:r>
      <w:r w:rsidRPr="00344BAA">
        <w:rPr>
          <w:rFonts w:cs="Times New Roman"/>
        </w:rPr>
        <w:t xml:space="preserve">м в однотрубном </w:t>
      </w:r>
      <w:r w:rsidR="006F307E" w:rsidRPr="00344BAA">
        <w:rPr>
          <w:rFonts w:cs="Times New Roman"/>
        </w:rPr>
        <w:t xml:space="preserve">(или 497 м. в двухтрубном) </w:t>
      </w:r>
      <w:r w:rsidRPr="00344BAA">
        <w:rPr>
          <w:rFonts w:cs="Times New Roman"/>
        </w:rPr>
        <w:t>исчислении. Максимальный наружный диаметр тепловой сети составляет 133 мм, минимальный – 32 мм. Средний (по материальной характеристике) наружный диаметр трубопроводов тепловых сетей составляет 0,087</w:t>
      </w:r>
      <w:r w:rsidR="006F307E" w:rsidRPr="00344BAA">
        <w:rPr>
          <w:rFonts w:cs="Times New Roman"/>
        </w:rPr>
        <w:t> </w:t>
      </w:r>
      <w:r w:rsidRPr="00344BAA">
        <w:rPr>
          <w:rFonts w:cs="Times New Roman"/>
        </w:rPr>
        <w:t>м.</w:t>
      </w:r>
    </w:p>
    <w:p w14:paraId="7E0EE862" w14:textId="77777777" w:rsidR="008A6780" w:rsidRPr="00344BAA" w:rsidRDefault="00FA5C14" w:rsidP="00B901BF">
      <w:pPr>
        <w:pStyle w:val="4"/>
        <w:rPr>
          <w:rFonts w:cs="Times New Roman"/>
        </w:rPr>
      </w:pPr>
      <w:r w:rsidRPr="00344BAA">
        <w:rPr>
          <w:rFonts w:cs="Times New Roman"/>
        </w:rPr>
        <w:t>СЦТ котельной №49 пос.</w:t>
      </w:r>
      <w:r w:rsidRPr="00344BAA">
        <w:rPr>
          <w:rFonts w:cs="Times New Roman"/>
          <w:spacing w:val="-4"/>
        </w:rPr>
        <w:t xml:space="preserve"> </w:t>
      </w:r>
      <w:r w:rsidRPr="00344BAA">
        <w:rPr>
          <w:rFonts w:cs="Times New Roman"/>
        </w:rPr>
        <w:t>Пригородный</w:t>
      </w:r>
    </w:p>
    <w:p w14:paraId="24ABDA84" w14:textId="79C7350C" w:rsidR="008A6780" w:rsidRPr="00344BAA" w:rsidRDefault="00FA5C14" w:rsidP="00FA5C14">
      <w:pPr>
        <w:pStyle w:val="a4"/>
        <w:rPr>
          <w:rFonts w:cs="Times New Roman"/>
        </w:rPr>
      </w:pPr>
      <w:r w:rsidRPr="00344BAA">
        <w:rPr>
          <w:rFonts w:cs="Times New Roman"/>
        </w:rPr>
        <w:t>Система теплоснабжения</w:t>
      </w:r>
      <w:r w:rsidRPr="00344BAA">
        <w:rPr>
          <w:rFonts w:cs="Times New Roman"/>
          <w:spacing w:val="51"/>
        </w:rPr>
        <w:t xml:space="preserve"> </w:t>
      </w:r>
      <w:r w:rsidRPr="00344BAA">
        <w:rPr>
          <w:rFonts w:cs="Times New Roman"/>
        </w:rPr>
        <w:t>– двухтрубная.</w:t>
      </w:r>
      <w:r w:rsidRPr="00344BAA">
        <w:rPr>
          <w:rFonts w:cs="Times New Roman"/>
          <w:spacing w:val="51"/>
        </w:rPr>
        <w:t xml:space="preserve"> </w:t>
      </w:r>
      <w:r w:rsidRPr="00344BAA">
        <w:rPr>
          <w:rFonts w:cs="Times New Roman"/>
        </w:rPr>
        <w:t>Схема тепловых сетей котельной</w:t>
      </w:r>
      <w:r w:rsidR="00B901BF" w:rsidRPr="00344BAA">
        <w:rPr>
          <w:rFonts w:cs="Times New Roman"/>
        </w:rPr>
        <w:t xml:space="preserve"> </w:t>
      </w:r>
      <w:r w:rsidRPr="00344BAA">
        <w:rPr>
          <w:rFonts w:cs="Times New Roman"/>
        </w:rPr>
        <w:t>№49 пос. Пригородный – тупиковая.</w:t>
      </w:r>
    </w:p>
    <w:p w14:paraId="18FDC748" w14:textId="75093711" w:rsidR="008A6780" w:rsidRPr="00344BAA" w:rsidRDefault="00FA5C14" w:rsidP="00B901BF">
      <w:pPr>
        <w:pStyle w:val="a4"/>
        <w:rPr>
          <w:rFonts w:cs="Times New Roman"/>
        </w:rPr>
      </w:pPr>
      <w:r w:rsidRPr="00344BAA">
        <w:rPr>
          <w:rFonts w:cs="Times New Roman"/>
        </w:rPr>
        <w:t xml:space="preserve">Протяженность тепловых сетей составляет 388 м в однотрубном </w:t>
      </w:r>
      <w:r w:rsidR="006F307E" w:rsidRPr="00344BAA">
        <w:rPr>
          <w:rFonts w:cs="Times New Roman"/>
        </w:rPr>
        <w:t xml:space="preserve">(или 194 м. в двухтрубном) </w:t>
      </w:r>
      <w:r w:rsidRPr="00344BAA">
        <w:rPr>
          <w:rFonts w:cs="Times New Roman"/>
        </w:rPr>
        <w:t>исчислении. Максимальный наружный диаметр тепловой сети составляет 89 мм, минимальный</w:t>
      </w:r>
      <w:r w:rsidR="00B901BF" w:rsidRPr="00344BAA">
        <w:rPr>
          <w:rFonts w:cs="Times New Roman"/>
        </w:rPr>
        <w:t xml:space="preserve"> – 57 </w:t>
      </w:r>
      <w:r w:rsidRPr="00344BAA">
        <w:rPr>
          <w:rFonts w:cs="Times New Roman"/>
        </w:rPr>
        <w:t>мм.</w:t>
      </w:r>
      <w:r w:rsidR="00B901BF" w:rsidRPr="00344BAA">
        <w:rPr>
          <w:rFonts w:cs="Times New Roman"/>
        </w:rPr>
        <w:t xml:space="preserve"> С</w:t>
      </w:r>
      <w:r w:rsidRPr="00344BAA">
        <w:rPr>
          <w:rFonts w:cs="Times New Roman"/>
        </w:rPr>
        <w:t>редний</w:t>
      </w:r>
      <w:r w:rsidR="00B901BF" w:rsidRPr="00344BAA">
        <w:rPr>
          <w:rFonts w:cs="Times New Roman"/>
        </w:rPr>
        <w:t xml:space="preserve"> </w:t>
      </w:r>
      <w:r w:rsidRPr="00344BAA">
        <w:rPr>
          <w:rFonts w:cs="Times New Roman"/>
        </w:rPr>
        <w:t>(по</w:t>
      </w:r>
      <w:r w:rsidR="00B901BF" w:rsidRPr="00344BAA">
        <w:rPr>
          <w:rFonts w:cs="Times New Roman"/>
        </w:rPr>
        <w:t xml:space="preserve"> </w:t>
      </w:r>
      <w:r w:rsidRPr="00344BAA">
        <w:rPr>
          <w:rFonts w:cs="Times New Roman"/>
        </w:rPr>
        <w:t>материальной</w:t>
      </w:r>
      <w:r w:rsidR="00B901BF" w:rsidRPr="00344BAA">
        <w:rPr>
          <w:rFonts w:cs="Times New Roman"/>
        </w:rPr>
        <w:t xml:space="preserve"> </w:t>
      </w:r>
      <w:r w:rsidRPr="00344BAA">
        <w:rPr>
          <w:rFonts w:cs="Times New Roman"/>
        </w:rPr>
        <w:t>характеристике)</w:t>
      </w:r>
      <w:r w:rsidR="00B901BF" w:rsidRPr="00344BAA">
        <w:rPr>
          <w:rFonts w:cs="Times New Roman"/>
        </w:rPr>
        <w:t xml:space="preserve"> </w:t>
      </w:r>
      <w:r w:rsidRPr="00344BAA">
        <w:rPr>
          <w:rFonts w:cs="Times New Roman"/>
        </w:rPr>
        <w:t>наружный</w:t>
      </w:r>
      <w:r w:rsidR="00B901BF" w:rsidRPr="00344BAA">
        <w:rPr>
          <w:rFonts w:cs="Times New Roman"/>
        </w:rPr>
        <w:t xml:space="preserve"> </w:t>
      </w:r>
      <w:r w:rsidRPr="00344BAA">
        <w:rPr>
          <w:rFonts w:cs="Times New Roman"/>
          <w:spacing w:val="-3"/>
        </w:rPr>
        <w:t xml:space="preserve">диаметр </w:t>
      </w:r>
      <w:r w:rsidRPr="00344BAA">
        <w:rPr>
          <w:rFonts w:cs="Times New Roman"/>
        </w:rPr>
        <w:t>трубопроводов тепловых сетей составляет 0,070</w:t>
      </w:r>
      <w:r w:rsidRPr="00344BAA">
        <w:rPr>
          <w:rFonts w:cs="Times New Roman"/>
          <w:spacing w:val="-1"/>
        </w:rPr>
        <w:t xml:space="preserve"> </w:t>
      </w:r>
      <w:r w:rsidRPr="00344BAA">
        <w:rPr>
          <w:rFonts w:cs="Times New Roman"/>
        </w:rPr>
        <w:t>м.</w:t>
      </w:r>
    </w:p>
    <w:p w14:paraId="5AD2DCDC" w14:textId="77777777" w:rsidR="008A6780" w:rsidRPr="00344BAA" w:rsidRDefault="00FA5C14" w:rsidP="00B901BF">
      <w:pPr>
        <w:pStyle w:val="4"/>
        <w:rPr>
          <w:rFonts w:cs="Times New Roman"/>
        </w:rPr>
      </w:pPr>
      <w:r w:rsidRPr="00344BAA">
        <w:rPr>
          <w:rFonts w:cs="Times New Roman"/>
        </w:rPr>
        <w:t>СЦТ котельной №54 пос.</w:t>
      </w:r>
      <w:r w:rsidRPr="00344BAA">
        <w:rPr>
          <w:rFonts w:cs="Times New Roman"/>
          <w:spacing w:val="-3"/>
        </w:rPr>
        <w:t xml:space="preserve"> </w:t>
      </w:r>
      <w:r w:rsidRPr="00344BAA">
        <w:rPr>
          <w:rFonts w:cs="Times New Roman"/>
        </w:rPr>
        <w:t>Пригородный</w:t>
      </w:r>
    </w:p>
    <w:p w14:paraId="6C955C8C" w14:textId="3C73BE41" w:rsidR="008A6780" w:rsidRPr="00344BAA" w:rsidRDefault="00FA5C14" w:rsidP="00FA5C14">
      <w:pPr>
        <w:pStyle w:val="a4"/>
        <w:rPr>
          <w:rFonts w:cs="Times New Roman"/>
        </w:rPr>
      </w:pPr>
      <w:r w:rsidRPr="00344BAA">
        <w:rPr>
          <w:rFonts w:cs="Times New Roman"/>
        </w:rPr>
        <w:t>Система теплоснабжения</w:t>
      </w:r>
      <w:r w:rsidRPr="00344BAA">
        <w:rPr>
          <w:rFonts w:cs="Times New Roman"/>
          <w:spacing w:val="51"/>
        </w:rPr>
        <w:t xml:space="preserve"> </w:t>
      </w:r>
      <w:r w:rsidRPr="00344BAA">
        <w:rPr>
          <w:rFonts w:cs="Times New Roman"/>
        </w:rPr>
        <w:t>– двухтрубная.</w:t>
      </w:r>
      <w:r w:rsidRPr="00344BAA">
        <w:rPr>
          <w:rFonts w:cs="Times New Roman"/>
          <w:spacing w:val="51"/>
        </w:rPr>
        <w:t xml:space="preserve"> </w:t>
      </w:r>
      <w:r w:rsidRPr="00344BAA">
        <w:rPr>
          <w:rFonts w:cs="Times New Roman"/>
        </w:rPr>
        <w:t>Схема тепловых сетей котельной</w:t>
      </w:r>
      <w:r w:rsidR="00B901BF" w:rsidRPr="00344BAA">
        <w:rPr>
          <w:rFonts w:cs="Times New Roman"/>
        </w:rPr>
        <w:t xml:space="preserve"> </w:t>
      </w:r>
      <w:r w:rsidRPr="00344BAA">
        <w:rPr>
          <w:rFonts w:cs="Times New Roman"/>
        </w:rPr>
        <w:t>№54 пос. Пригородный – тупиковая.</w:t>
      </w:r>
    </w:p>
    <w:p w14:paraId="390C4D83" w14:textId="706917D6" w:rsidR="008A6780" w:rsidRPr="00344BAA" w:rsidRDefault="00FA5C14" w:rsidP="00FA5C14">
      <w:pPr>
        <w:pStyle w:val="a4"/>
        <w:rPr>
          <w:rFonts w:cs="Times New Roman"/>
        </w:rPr>
      </w:pPr>
      <w:r w:rsidRPr="00344BAA">
        <w:rPr>
          <w:rFonts w:cs="Times New Roman"/>
        </w:rPr>
        <w:t xml:space="preserve">Протяженность тепловых сетей составляет 172 м в однотрубном </w:t>
      </w:r>
      <w:r w:rsidR="006F307E" w:rsidRPr="00344BAA">
        <w:rPr>
          <w:rFonts w:cs="Times New Roman"/>
        </w:rPr>
        <w:t xml:space="preserve">(или 86 м. в двухтрубном) </w:t>
      </w:r>
      <w:r w:rsidRPr="00344BAA">
        <w:rPr>
          <w:rFonts w:cs="Times New Roman"/>
        </w:rPr>
        <w:t>исчислении. Максимальный наружный диаметр тепловой сети составляет 57 мм. Средний (по материальной характеристике) наружный диаметр трубопроводов тепловых сетей составляет 0,057 м.</w:t>
      </w:r>
    </w:p>
    <w:p w14:paraId="19D2FB77" w14:textId="77777777" w:rsidR="008A6780" w:rsidRPr="00344BAA" w:rsidRDefault="00FA5C14" w:rsidP="00534894">
      <w:pPr>
        <w:pStyle w:val="3"/>
        <w:rPr>
          <w:rFonts w:cs="Times New Roman"/>
        </w:rPr>
      </w:pPr>
      <w:bookmarkStart w:id="39" w:name="_Toc131415385"/>
      <w:r w:rsidRPr="00344BAA">
        <w:rPr>
          <w:rFonts w:cs="Times New Roman"/>
        </w:rPr>
        <w:t>Карты (схемы) тепловых сетей в зонах действия источников тепловой</w:t>
      </w:r>
      <w:r w:rsidRPr="00344BAA">
        <w:rPr>
          <w:rFonts w:cs="Times New Roman"/>
          <w:spacing w:val="-5"/>
        </w:rPr>
        <w:t xml:space="preserve"> </w:t>
      </w:r>
      <w:r w:rsidRPr="00344BAA">
        <w:rPr>
          <w:rFonts w:cs="Times New Roman"/>
        </w:rPr>
        <w:t>энергии</w:t>
      </w:r>
      <w:bookmarkEnd w:id="39"/>
    </w:p>
    <w:p w14:paraId="4D45A256" w14:textId="7BC651DB" w:rsidR="008A6780" w:rsidRPr="00344BAA" w:rsidRDefault="00FA5C14" w:rsidP="00FA5C14">
      <w:pPr>
        <w:pStyle w:val="a4"/>
        <w:rPr>
          <w:rFonts w:cs="Times New Roman"/>
        </w:rPr>
      </w:pPr>
      <w:r w:rsidRPr="00344BAA">
        <w:rPr>
          <w:rFonts w:cs="Times New Roman"/>
        </w:rPr>
        <w:t xml:space="preserve">На территории Новосветского сельского поселения функционируют </w:t>
      </w:r>
      <w:r w:rsidR="009176AF" w:rsidRPr="00344BAA">
        <w:rPr>
          <w:rFonts w:cs="Times New Roman"/>
        </w:rPr>
        <w:t>5</w:t>
      </w:r>
      <w:r w:rsidRPr="00344BAA">
        <w:rPr>
          <w:rFonts w:cs="Times New Roman"/>
        </w:rPr>
        <w:t xml:space="preserve"> источников тепловой энергии</w:t>
      </w:r>
      <w:r w:rsidR="009176AF" w:rsidRPr="00344BAA">
        <w:rPr>
          <w:rFonts w:cs="Times New Roman"/>
        </w:rPr>
        <w:t xml:space="preserve"> системы централизованного теплоснабжения</w:t>
      </w:r>
      <w:r w:rsidRPr="00344BAA">
        <w:rPr>
          <w:rFonts w:cs="Times New Roman"/>
        </w:rPr>
        <w:t>.</w:t>
      </w:r>
    </w:p>
    <w:p w14:paraId="3B3EA9F4" w14:textId="004B07A8" w:rsidR="008A6780" w:rsidRPr="00344BAA" w:rsidRDefault="00FA5C14" w:rsidP="00FA5C14">
      <w:pPr>
        <w:pStyle w:val="a4"/>
        <w:rPr>
          <w:rFonts w:cs="Times New Roman"/>
        </w:rPr>
      </w:pPr>
      <w:r w:rsidRPr="00344BAA">
        <w:rPr>
          <w:rFonts w:cs="Times New Roman"/>
        </w:rPr>
        <w:t>В пос. Новый Свет централизованное теплоснабжение осуществляется от котельн</w:t>
      </w:r>
      <w:r w:rsidR="00B901BF" w:rsidRPr="00344BAA">
        <w:rPr>
          <w:rFonts w:cs="Times New Roman"/>
        </w:rPr>
        <w:t>ых</w:t>
      </w:r>
      <w:r w:rsidRPr="00344BAA">
        <w:rPr>
          <w:rFonts w:cs="Times New Roman"/>
        </w:rPr>
        <w:t xml:space="preserve"> №2, в пос. Торфяное – от котельной №3, в пос. Пригородный – от котельных №№ 29, 49, 54. Схемы тепловых сетей представлены на </w:t>
      </w:r>
      <w:r w:rsidRPr="00344BAA">
        <w:rPr>
          <w:rFonts w:cs="Times New Roman"/>
          <w:color w:val="000000" w:themeColor="text1"/>
        </w:rPr>
        <w:t>рисунках</w:t>
      </w:r>
      <w:r w:rsidR="00B901BF" w:rsidRPr="00344BAA">
        <w:rPr>
          <w:rFonts w:cs="Times New Roman"/>
          <w:color w:val="000000" w:themeColor="text1"/>
        </w:rPr>
        <w:t> </w:t>
      </w:r>
      <w:r w:rsidR="00AA19F8" w:rsidRPr="00344BAA">
        <w:rPr>
          <w:rFonts w:cs="Times New Roman"/>
          <w:color w:val="000000" w:themeColor="text1"/>
        </w:rPr>
        <w:fldChar w:fldCharType="begin"/>
      </w:r>
      <w:r w:rsidR="00AA19F8" w:rsidRPr="00344BAA">
        <w:rPr>
          <w:rFonts w:cs="Times New Roman"/>
          <w:color w:val="000000" w:themeColor="text1"/>
        </w:rPr>
        <w:instrText xml:space="preserve"> REF  _Ref514164594 \h \r \t  \* MERGEFORMAT </w:instrText>
      </w:r>
      <w:r w:rsidR="00AA19F8" w:rsidRPr="00344BAA">
        <w:rPr>
          <w:rFonts w:cs="Times New Roman"/>
          <w:color w:val="000000" w:themeColor="text1"/>
        </w:rPr>
      </w:r>
      <w:r w:rsidR="00AA19F8" w:rsidRPr="00344BAA">
        <w:rPr>
          <w:rFonts w:cs="Times New Roman"/>
          <w:color w:val="000000" w:themeColor="text1"/>
        </w:rPr>
        <w:fldChar w:fldCharType="separate"/>
      </w:r>
      <w:r w:rsidR="0092070E">
        <w:rPr>
          <w:rFonts w:cs="Times New Roman"/>
          <w:color w:val="000000" w:themeColor="text1"/>
        </w:rPr>
        <w:t>1.5</w:t>
      </w:r>
      <w:r w:rsidR="00AA19F8" w:rsidRPr="00344BAA">
        <w:rPr>
          <w:rFonts w:cs="Times New Roman"/>
          <w:color w:val="000000" w:themeColor="text1"/>
        </w:rPr>
        <w:fldChar w:fldCharType="end"/>
      </w:r>
      <w:r w:rsidR="00AA19F8" w:rsidRPr="00344BAA">
        <w:rPr>
          <w:rFonts w:cs="Times New Roman"/>
          <w:color w:val="000000" w:themeColor="text1"/>
        </w:rPr>
        <w:t>-</w:t>
      </w:r>
      <w:r w:rsidR="00AA19F8" w:rsidRPr="00344BAA">
        <w:rPr>
          <w:rFonts w:cs="Times New Roman"/>
          <w:color w:val="000000" w:themeColor="text1"/>
        </w:rPr>
        <w:fldChar w:fldCharType="begin"/>
      </w:r>
      <w:r w:rsidR="00AA19F8" w:rsidRPr="00344BAA">
        <w:rPr>
          <w:rFonts w:cs="Times New Roman"/>
          <w:color w:val="000000" w:themeColor="text1"/>
        </w:rPr>
        <w:instrText xml:space="preserve"> REF  _Ref72489894 \h \r \t  \* MERGEFORMAT </w:instrText>
      </w:r>
      <w:r w:rsidR="00AA19F8" w:rsidRPr="00344BAA">
        <w:rPr>
          <w:rFonts w:cs="Times New Roman"/>
          <w:color w:val="000000" w:themeColor="text1"/>
        </w:rPr>
      </w:r>
      <w:r w:rsidR="00AA19F8" w:rsidRPr="00344BAA">
        <w:rPr>
          <w:rFonts w:cs="Times New Roman"/>
          <w:color w:val="000000" w:themeColor="text1"/>
        </w:rPr>
        <w:fldChar w:fldCharType="separate"/>
      </w:r>
      <w:r w:rsidR="0092070E">
        <w:rPr>
          <w:rFonts w:cs="Times New Roman"/>
          <w:color w:val="000000" w:themeColor="text1"/>
        </w:rPr>
        <w:t>1.10</w:t>
      </w:r>
      <w:r w:rsidR="00AA19F8" w:rsidRPr="00344BAA">
        <w:rPr>
          <w:rFonts w:cs="Times New Roman"/>
          <w:color w:val="000000" w:themeColor="text1"/>
        </w:rPr>
        <w:fldChar w:fldCharType="end"/>
      </w:r>
      <w:r w:rsidRPr="00344BAA">
        <w:rPr>
          <w:rFonts w:cs="Times New Roman"/>
          <w:color w:val="000000" w:themeColor="text1"/>
        </w:rPr>
        <w:t>.</w:t>
      </w:r>
    </w:p>
    <w:p w14:paraId="09D21C89" w14:textId="77777777" w:rsidR="008A6780" w:rsidRPr="00344BAA" w:rsidRDefault="008A6780"/>
    <w:p w14:paraId="6E0ABB3F" w14:textId="0341AE8D" w:rsidR="00B901BF" w:rsidRPr="00344BAA" w:rsidRDefault="00B901BF">
      <w:pPr>
        <w:sectPr w:rsidR="00B901BF" w:rsidRPr="00344BAA" w:rsidSect="00FA5C14">
          <w:pgSz w:w="11910" w:h="16840"/>
          <w:pgMar w:top="1134" w:right="567" w:bottom="567" w:left="1701" w:header="709" w:footer="709" w:gutter="0"/>
          <w:cols w:space="720"/>
        </w:sectPr>
      </w:pPr>
    </w:p>
    <w:p w14:paraId="278C2F0D" w14:textId="4F1E10AA" w:rsidR="003E6F60" w:rsidRPr="00344BAA" w:rsidRDefault="0092070E" w:rsidP="003F1F78">
      <w:pPr>
        <w:pStyle w:val="a4"/>
        <w:keepNext/>
        <w:spacing w:before="0" w:line="240" w:lineRule="auto"/>
        <w:ind w:firstLine="0"/>
        <w:jc w:val="center"/>
        <w:rPr>
          <w:rFonts w:cs="Times New Roman"/>
        </w:rPr>
      </w:pPr>
      <w:r>
        <w:rPr>
          <w:rFonts w:cs="Times New Roman"/>
          <w:noProof/>
          <w:lang w:eastAsia="ru-RU"/>
        </w:rPr>
        <w:pict w14:anchorId="4C27972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8.5pt;height:438.75pt">
            <v:imagedata r:id="rId20" o:title="Сети Теплоснабжения Котельная №2" croptop="1100f" cropbottom="4295f"/>
          </v:shape>
        </w:pict>
      </w:r>
    </w:p>
    <w:p w14:paraId="35E18354" w14:textId="5652F273" w:rsidR="008A6780" w:rsidRPr="00344BAA" w:rsidRDefault="00FA5C14" w:rsidP="00B901BF">
      <w:pPr>
        <w:pStyle w:val="a1"/>
        <w:rPr>
          <w:rFonts w:cs="Times New Roman"/>
        </w:rPr>
      </w:pPr>
      <w:bookmarkStart w:id="40" w:name="_Ref514164594"/>
      <w:r w:rsidRPr="00344BAA">
        <w:rPr>
          <w:rFonts w:cs="Times New Roman"/>
        </w:rPr>
        <w:t>Схема тепловых сетей котельной №2 п. Новый Свет (контур</w:t>
      </w:r>
      <w:r w:rsidRPr="00344BAA">
        <w:rPr>
          <w:rFonts w:cs="Times New Roman"/>
          <w:spacing w:val="-3"/>
        </w:rPr>
        <w:t xml:space="preserve"> </w:t>
      </w:r>
      <w:r w:rsidRPr="00344BAA">
        <w:rPr>
          <w:rFonts w:cs="Times New Roman"/>
        </w:rPr>
        <w:t>отопления)</w:t>
      </w:r>
      <w:bookmarkEnd w:id="40"/>
      <w:r w:rsidR="00B901BF" w:rsidRPr="00344BAA">
        <w:rPr>
          <w:rFonts w:cs="Times New Roman"/>
        </w:rPr>
        <w:br w:type="page"/>
      </w:r>
    </w:p>
    <w:p w14:paraId="62C11522" w14:textId="0638EF9B" w:rsidR="003E6F60" w:rsidRPr="00344BAA" w:rsidRDefault="0092070E" w:rsidP="003F1F78">
      <w:pPr>
        <w:pStyle w:val="a4"/>
        <w:keepNext/>
        <w:spacing w:before="0" w:line="240" w:lineRule="auto"/>
        <w:ind w:firstLine="0"/>
        <w:jc w:val="center"/>
        <w:rPr>
          <w:rFonts w:cs="Times New Roman"/>
        </w:rPr>
      </w:pPr>
      <w:r>
        <w:rPr>
          <w:rFonts w:cs="Times New Roman"/>
          <w:noProof/>
          <w:lang w:eastAsia="ru-RU"/>
        </w:rPr>
        <w:pict w14:anchorId="09B30C4D">
          <v:shape id="_x0000_i1026" type="#_x0000_t75" style="width:546pt;height:440.25pt">
            <v:imagedata r:id="rId21" o:title="Сети ГВС Котельная №2" croptop="4094f" cropbottom="2475f"/>
          </v:shape>
        </w:pict>
      </w:r>
    </w:p>
    <w:p w14:paraId="06293426" w14:textId="7C4F5D6B" w:rsidR="00B901BF" w:rsidRPr="00344BAA" w:rsidRDefault="00FA5C14" w:rsidP="00B901BF">
      <w:pPr>
        <w:pStyle w:val="a1"/>
        <w:rPr>
          <w:rFonts w:cs="Times New Roman"/>
        </w:rPr>
      </w:pPr>
      <w:r w:rsidRPr="00344BAA">
        <w:rPr>
          <w:rFonts w:cs="Times New Roman"/>
        </w:rPr>
        <w:t>Схема тепловых сетей котельной №2 п. Новый Свет (контур ГВС)</w:t>
      </w:r>
      <w:r w:rsidR="00B901BF" w:rsidRPr="00344BAA">
        <w:rPr>
          <w:rFonts w:cs="Times New Roman"/>
        </w:rPr>
        <w:br w:type="page"/>
      </w:r>
    </w:p>
    <w:p w14:paraId="05264863" w14:textId="24E24803" w:rsidR="003E6F60" w:rsidRPr="00344BAA" w:rsidRDefault="0092070E" w:rsidP="003F1F78">
      <w:pPr>
        <w:pStyle w:val="a4"/>
        <w:keepNext/>
        <w:spacing w:before="0" w:line="240" w:lineRule="auto"/>
        <w:ind w:firstLine="0"/>
        <w:jc w:val="center"/>
        <w:rPr>
          <w:rFonts w:cs="Times New Roman"/>
        </w:rPr>
      </w:pPr>
      <w:r>
        <w:rPr>
          <w:rFonts w:cs="Times New Roman"/>
          <w:noProof/>
          <w:lang w:eastAsia="ru-RU"/>
        </w:rPr>
        <w:pict w14:anchorId="149F924B">
          <v:shape id="_x0000_i1027" type="#_x0000_t75" style="width:587.25pt;height:438pt">
            <v:imagedata r:id="rId22" o:title="Сети Теплоснабжения Котельная №3"/>
          </v:shape>
        </w:pict>
      </w:r>
    </w:p>
    <w:p w14:paraId="0695772C" w14:textId="5F454762" w:rsidR="00B901BF" w:rsidRPr="00344BAA" w:rsidRDefault="00FA5C14" w:rsidP="002E017A">
      <w:pPr>
        <w:pStyle w:val="a1"/>
        <w:rPr>
          <w:rFonts w:cs="Times New Roman"/>
          <w:sz w:val="26"/>
        </w:rPr>
      </w:pPr>
      <w:r w:rsidRPr="00344BAA">
        <w:rPr>
          <w:rFonts w:cs="Times New Roman"/>
        </w:rPr>
        <w:t>Схема тепловых сетей котельной №3 п.</w:t>
      </w:r>
      <w:r w:rsidRPr="00344BAA">
        <w:rPr>
          <w:rFonts w:cs="Times New Roman"/>
          <w:spacing w:val="-3"/>
        </w:rPr>
        <w:t xml:space="preserve"> </w:t>
      </w:r>
      <w:r w:rsidRPr="00344BAA">
        <w:rPr>
          <w:rFonts w:cs="Times New Roman"/>
        </w:rPr>
        <w:t>Торфяное</w:t>
      </w:r>
      <w:r w:rsidR="00B901BF" w:rsidRPr="00344BAA">
        <w:rPr>
          <w:rFonts w:cs="Times New Roman"/>
          <w:sz w:val="26"/>
        </w:rPr>
        <w:br w:type="page"/>
      </w:r>
    </w:p>
    <w:p w14:paraId="66B4E03D" w14:textId="50F83D9A" w:rsidR="003E6F60" w:rsidRPr="00344BAA" w:rsidRDefault="0092070E" w:rsidP="003F1F78">
      <w:pPr>
        <w:pStyle w:val="a4"/>
        <w:keepNext/>
        <w:spacing w:before="0" w:line="240" w:lineRule="auto"/>
        <w:ind w:firstLine="0"/>
        <w:jc w:val="center"/>
        <w:rPr>
          <w:rFonts w:cs="Times New Roman"/>
        </w:rPr>
      </w:pPr>
      <w:r>
        <w:rPr>
          <w:rFonts w:cs="Times New Roman"/>
          <w:noProof/>
          <w:lang w:eastAsia="ru-RU"/>
        </w:rPr>
        <w:pict w14:anchorId="5334A050">
          <v:shape id="_x0000_i1028" type="#_x0000_t75" style="width:531pt;height:437.25pt">
            <v:imagedata r:id="rId23" o:title="Сети Теплоснабжения Котельная №29"/>
          </v:shape>
        </w:pict>
      </w:r>
    </w:p>
    <w:p w14:paraId="1A62AB83" w14:textId="5FB178EE" w:rsidR="00137BAE" w:rsidRPr="00344BAA" w:rsidRDefault="00FA5C14" w:rsidP="00F64C34">
      <w:pPr>
        <w:pStyle w:val="a1"/>
        <w:rPr>
          <w:rFonts w:cs="Times New Roman"/>
        </w:rPr>
      </w:pPr>
      <w:r w:rsidRPr="00344BAA">
        <w:rPr>
          <w:rFonts w:cs="Times New Roman"/>
        </w:rPr>
        <w:t>Схема тепловых сетей котельной №29 п.</w:t>
      </w:r>
      <w:r w:rsidRPr="00344BAA">
        <w:rPr>
          <w:rFonts w:cs="Times New Roman"/>
          <w:spacing w:val="-2"/>
        </w:rPr>
        <w:t xml:space="preserve"> </w:t>
      </w:r>
      <w:r w:rsidRPr="00344BAA">
        <w:rPr>
          <w:rFonts w:cs="Times New Roman"/>
        </w:rPr>
        <w:t>Пригородный</w:t>
      </w:r>
      <w:r w:rsidR="00137BAE" w:rsidRPr="00344BAA">
        <w:rPr>
          <w:rFonts w:cs="Times New Roman"/>
        </w:rPr>
        <w:br w:type="page"/>
      </w:r>
    </w:p>
    <w:p w14:paraId="4EE560B7" w14:textId="3F88D5D4" w:rsidR="003E6F60" w:rsidRPr="00344BAA" w:rsidRDefault="003F1F78" w:rsidP="003F1F78">
      <w:pPr>
        <w:pStyle w:val="a4"/>
        <w:keepNext/>
        <w:spacing w:before="0" w:line="240" w:lineRule="auto"/>
        <w:ind w:firstLine="0"/>
        <w:jc w:val="center"/>
        <w:rPr>
          <w:rFonts w:cs="Times New Roman"/>
        </w:rPr>
      </w:pPr>
      <w:r w:rsidRPr="00344BAA">
        <w:rPr>
          <w:rFonts w:cs="Times New Roman"/>
          <w:noProof/>
          <w:lang w:eastAsia="ru-RU"/>
        </w:rPr>
        <w:drawing>
          <wp:inline distT="0" distB="0" distL="0" distR="0" wp14:anchorId="6F515856" wp14:editId="6A8D5CFD">
            <wp:extent cx="9032179" cy="5580000"/>
            <wp:effectExtent l="0" t="0" r="0"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a:ext>
                      </a:extLst>
                    </a:blip>
                    <a:srcRect/>
                    <a:stretch>
                      <a:fillRect/>
                    </a:stretch>
                  </pic:blipFill>
                  <pic:spPr bwMode="auto">
                    <a:xfrm>
                      <a:off x="0" y="0"/>
                      <a:ext cx="9032179" cy="5580000"/>
                    </a:xfrm>
                    <a:prstGeom prst="rect">
                      <a:avLst/>
                    </a:prstGeom>
                    <a:noFill/>
                    <a:ln>
                      <a:noFill/>
                    </a:ln>
                  </pic:spPr>
                </pic:pic>
              </a:graphicData>
            </a:graphic>
          </wp:inline>
        </w:drawing>
      </w:r>
    </w:p>
    <w:p w14:paraId="30E5A566" w14:textId="6FDCD99E" w:rsidR="008A6780" w:rsidRPr="00344BAA" w:rsidRDefault="00FA5C14" w:rsidP="00615978">
      <w:pPr>
        <w:pStyle w:val="a1"/>
        <w:rPr>
          <w:rFonts w:cs="Times New Roman"/>
        </w:rPr>
      </w:pPr>
      <w:bookmarkStart w:id="41" w:name="_Ref514164606"/>
      <w:r w:rsidRPr="00344BAA">
        <w:rPr>
          <w:rFonts w:cs="Times New Roman"/>
        </w:rPr>
        <w:t>Схема тепловых сетей котельн</w:t>
      </w:r>
      <w:r w:rsidR="003F1F78" w:rsidRPr="00344BAA">
        <w:rPr>
          <w:rFonts w:cs="Times New Roman"/>
        </w:rPr>
        <w:t>ой</w:t>
      </w:r>
      <w:r w:rsidRPr="00344BAA">
        <w:rPr>
          <w:rFonts w:cs="Times New Roman"/>
        </w:rPr>
        <w:t xml:space="preserve"> №49 п.</w:t>
      </w:r>
      <w:r w:rsidRPr="00344BAA">
        <w:rPr>
          <w:rFonts w:cs="Times New Roman"/>
          <w:spacing w:val="-2"/>
        </w:rPr>
        <w:t xml:space="preserve"> </w:t>
      </w:r>
      <w:r w:rsidRPr="00344BAA">
        <w:rPr>
          <w:rFonts w:cs="Times New Roman"/>
        </w:rPr>
        <w:t>Пригородный</w:t>
      </w:r>
      <w:bookmarkEnd w:id="41"/>
      <w:r w:rsidR="00615978" w:rsidRPr="00344BAA">
        <w:rPr>
          <w:rFonts w:cs="Times New Roman"/>
        </w:rPr>
        <w:br w:type="page"/>
      </w:r>
    </w:p>
    <w:p w14:paraId="37EBD692" w14:textId="37AB13BD" w:rsidR="003F1F78" w:rsidRPr="00344BAA" w:rsidRDefault="003F1F78" w:rsidP="003F1F78">
      <w:pPr>
        <w:pStyle w:val="a4"/>
        <w:keepNext/>
        <w:spacing w:before="0" w:line="240" w:lineRule="auto"/>
        <w:ind w:firstLine="0"/>
        <w:jc w:val="center"/>
        <w:rPr>
          <w:rFonts w:cs="Times New Roman"/>
        </w:rPr>
      </w:pPr>
      <w:r w:rsidRPr="00344BAA">
        <w:rPr>
          <w:rFonts w:cs="Times New Roman"/>
          <w:noProof/>
          <w:lang w:eastAsia="ru-RU"/>
        </w:rPr>
        <w:drawing>
          <wp:inline distT="0" distB="0" distL="0" distR="0" wp14:anchorId="39211958" wp14:editId="5EB4965F">
            <wp:extent cx="8834636" cy="5580000"/>
            <wp:effectExtent l="0" t="0" r="0"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a:ext>
                      </a:extLst>
                    </a:blip>
                    <a:srcRect/>
                    <a:stretch>
                      <a:fillRect/>
                    </a:stretch>
                  </pic:blipFill>
                  <pic:spPr bwMode="auto">
                    <a:xfrm>
                      <a:off x="0" y="0"/>
                      <a:ext cx="8834636" cy="5580000"/>
                    </a:xfrm>
                    <a:prstGeom prst="rect">
                      <a:avLst/>
                    </a:prstGeom>
                    <a:noFill/>
                    <a:ln>
                      <a:noFill/>
                    </a:ln>
                  </pic:spPr>
                </pic:pic>
              </a:graphicData>
            </a:graphic>
          </wp:inline>
        </w:drawing>
      </w:r>
    </w:p>
    <w:p w14:paraId="7901E317" w14:textId="5A70FDC5" w:rsidR="00615978" w:rsidRPr="00344BAA" w:rsidRDefault="003F1F78" w:rsidP="009B7139">
      <w:pPr>
        <w:pStyle w:val="a1"/>
        <w:rPr>
          <w:rFonts w:cs="Times New Roman"/>
        </w:rPr>
      </w:pPr>
      <w:bookmarkStart w:id="42" w:name="_Ref72489894"/>
      <w:r w:rsidRPr="00344BAA">
        <w:rPr>
          <w:rFonts w:cs="Times New Roman"/>
        </w:rPr>
        <w:t>Схема тепловых сетей котельной №54 п.</w:t>
      </w:r>
      <w:r w:rsidRPr="00344BAA">
        <w:rPr>
          <w:rFonts w:cs="Times New Roman"/>
          <w:spacing w:val="-2"/>
        </w:rPr>
        <w:t xml:space="preserve"> </w:t>
      </w:r>
      <w:r w:rsidRPr="00344BAA">
        <w:rPr>
          <w:rFonts w:cs="Times New Roman"/>
        </w:rPr>
        <w:t>Пригородный</w:t>
      </w:r>
      <w:bookmarkEnd w:id="42"/>
    </w:p>
    <w:p w14:paraId="573B27A1" w14:textId="763AEE72" w:rsidR="00615978" w:rsidRPr="00344BAA" w:rsidRDefault="00615978">
      <w:pPr>
        <w:sectPr w:rsidR="00615978" w:rsidRPr="00344BAA" w:rsidSect="00137BAE">
          <w:pgSz w:w="16840" w:h="11910" w:orient="landscape"/>
          <w:pgMar w:top="1701" w:right="567" w:bottom="567" w:left="567" w:header="709" w:footer="709" w:gutter="0"/>
          <w:cols w:space="720"/>
        </w:sectPr>
      </w:pPr>
    </w:p>
    <w:p w14:paraId="136C41CE" w14:textId="77777777" w:rsidR="008A6780" w:rsidRPr="00344BAA" w:rsidRDefault="00FA5C14" w:rsidP="002E017A">
      <w:pPr>
        <w:pStyle w:val="3"/>
        <w:rPr>
          <w:rFonts w:cs="Times New Roman"/>
        </w:rPr>
      </w:pPr>
      <w:bookmarkStart w:id="43" w:name="_Toc131415386"/>
      <w:r w:rsidRPr="00344BAA">
        <w:rPr>
          <w:rFonts w:cs="Times New Roman"/>
        </w:rPr>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w:t>
      </w:r>
      <w:r w:rsidRPr="00344BAA">
        <w:rPr>
          <w:rFonts w:cs="Times New Roman"/>
          <w:spacing w:val="-16"/>
        </w:rPr>
        <w:t xml:space="preserve"> </w:t>
      </w:r>
      <w:r w:rsidRPr="00344BAA">
        <w:rPr>
          <w:rFonts w:cs="Times New Roman"/>
        </w:rPr>
        <w:t>нагрузки</w:t>
      </w:r>
      <w:bookmarkEnd w:id="43"/>
    </w:p>
    <w:p w14:paraId="1B7E0E48" w14:textId="77777777" w:rsidR="008A6780" w:rsidRPr="00344BAA" w:rsidRDefault="00FA5C14" w:rsidP="002E017A">
      <w:pPr>
        <w:pStyle w:val="4"/>
        <w:rPr>
          <w:rFonts w:cs="Times New Roman"/>
        </w:rPr>
      </w:pPr>
      <w:r w:rsidRPr="00344BAA">
        <w:rPr>
          <w:rFonts w:cs="Times New Roman"/>
        </w:rPr>
        <w:t>СЦТ котельной №2 пос. Новый</w:t>
      </w:r>
      <w:r w:rsidRPr="00344BAA">
        <w:rPr>
          <w:rFonts w:cs="Times New Roman"/>
          <w:spacing w:val="-3"/>
        </w:rPr>
        <w:t xml:space="preserve"> </w:t>
      </w:r>
      <w:r w:rsidRPr="00344BAA">
        <w:rPr>
          <w:rFonts w:cs="Times New Roman"/>
        </w:rPr>
        <w:t>Свет</w:t>
      </w:r>
    </w:p>
    <w:p w14:paraId="4DF6A34B" w14:textId="6990742E" w:rsidR="008A6780" w:rsidRPr="00344BAA" w:rsidRDefault="00FA5C14" w:rsidP="00FA5C14">
      <w:pPr>
        <w:pStyle w:val="a4"/>
        <w:rPr>
          <w:rFonts w:cs="Times New Roman"/>
        </w:rPr>
      </w:pPr>
      <w:r w:rsidRPr="00344BAA">
        <w:rPr>
          <w:rFonts w:cs="Times New Roman"/>
        </w:rPr>
        <w:t xml:space="preserve">Система теплоснабжения – </w:t>
      </w:r>
      <w:r w:rsidR="00635DBF" w:rsidRPr="00344BAA">
        <w:rPr>
          <w:rFonts w:cs="Times New Roman"/>
        </w:rPr>
        <w:t>четырех</w:t>
      </w:r>
      <w:r w:rsidRPr="00344BAA">
        <w:rPr>
          <w:rFonts w:cs="Times New Roman"/>
        </w:rPr>
        <w:t>трубная. Параметры тепловых сетей отопления и горячего водоснабжения представлены в таблицах</w:t>
      </w:r>
      <w:r w:rsidR="005542E3" w:rsidRPr="00344BAA">
        <w:rPr>
          <w:rFonts w:cs="Times New Roman"/>
        </w:rPr>
        <w:t> </w:t>
      </w:r>
      <w:r w:rsidR="00AA19F8" w:rsidRPr="00344BAA">
        <w:rPr>
          <w:rFonts w:cs="Times New Roman"/>
        </w:rPr>
        <w:fldChar w:fldCharType="begin"/>
      </w:r>
      <w:r w:rsidR="00AA19F8" w:rsidRPr="00344BAA">
        <w:rPr>
          <w:rFonts w:cs="Times New Roman"/>
        </w:rPr>
        <w:instrText xml:space="preserve"> REF  _Ref514228565 \h \r \t  \* MERGEFORMAT </w:instrText>
      </w:r>
      <w:r w:rsidR="00AA19F8" w:rsidRPr="00344BAA">
        <w:rPr>
          <w:rFonts w:cs="Times New Roman"/>
        </w:rPr>
      </w:r>
      <w:r w:rsidR="00AA19F8" w:rsidRPr="00344BAA">
        <w:rPr>
          <w:rFonts w:cs="Times New Roman"/>
        </w:rPr>
        <w:fldChar w:fldCharType="separate"/>
      </w:r>
      <w:r w:rsidR="0092070E">
        <w:rPr>
          <w:rFonts w:cs="Times New Roman"/>
        </w:rPr>
        <w:t>1.16</w:t>
      </w:r>
      <w:r w:rsidR="00AA19F8" w:rsidRPr="00344BAA">
        <w:rPr>
          <w:rFonts w:cs="Times New Roman"/>
        </w:rPr>
        <w:fldChar w:fldCharType="end"/>
      </w:r>
      <w:r w:rsidR="005542E3" w:rsidRPr="00344BAA">
        <w:rPr>
          <w:rFonts w:cs="Times New Roman"/>
        </w:rPr>
        <w:t xml:space="preserve"> и </w:t>
      </w:r>
      <w:r w:rsidR="00AA19F8" w:rsidRPr="00344BAA">
        <w:rPr>
          <w:rFonts w:cs="Times New Roman"/>
        </w:rPr>
        <w:fldChar w:fldCharType="begin"/>
      </w:r>
      <w:r w:rsidR="00AA19F8" w:rsidRPr="00344BAA">
        <w:rPr>
          <w:rFonts w:cs="Times New Roman"/>
        </w:rPr>
        <w:instrText xml:space="preserve"> REF  _Ref514228571 \h \r \t  \* MERGEFORMAT </w:instrText>
      </w:r>
      <w:r w:rsidR="00AA19F8" w:rsidRPr="00344BAA">
        <w:rPr>
          <w:rFonts w:cs="Times New Roman"/>
        </w:rPr>
      </w:r>
      <w:r w:rsidR="00AA19F8" w:rsidRPr="00344BAA">
        <w:rPr>
          <w:rFonts w:cs="Times New Roman"/>
        </w:rPr>
        <w:fldChar w:fldCharType="separate"/>
      </w:r>
      <w:r w:rsidR="0092070E">
        <w:rPr>
          <w:rFonts w:cs="Times New Roman"/>
        </w:rPr>
        <w:t>1.17</w:t>
      </w:r>
      <w:r w:rsidR="00AA19F8" w:rsidRPr="00344BAA">
        <w:rPr>
          <w:rFonts w:cs="Times New Roman"/>
        </w:rPr>
        <w:fldChar w:fldCharType="end"/>
      </w:r>
      <w:r w:rsidR="005542E3" w:rsidRPr="00344BAA">
        <w:rPr>
          <w:rFonts w:cs="Times New Roman"/>
        </w:rPr>
        <w:t xml:space="preserve"> </w:t>
      </w:r>
      <w:r w:rsidRPr="00344BAA">
        <w:rPr>
          <w:rFonts w:cs="Times New Roman"/>
        </w:rPr>
        <w:t>соответственно.</w:t>
      </w:r>
    </w:p>
    <w:p w14:paraId="09E3447F" w14:textId="6ED5521F" w:rsidR="008A6780" w:rsidRPr="00344BAA" w:rsidRDefault="00FA5C14" w:rsidP="00FA5C14">
      <w:pPr>
        <w:pStyle w:val="a4"/>
        <w:rPr>
          <w:rFonts w:cs="Times New Roman"/>
        </w:rPr>
      </w:pPr>
      <w:r w:rsidRPr="00344BAA">
        <w:rPr>
          <w:rFonts w:cs="Times New Roman"/>
        </w:rPr>
        <w:t>Прокладка тепловых сетей выполнена подземным, надземным и подвальным способами. Распределение тепловых сетей котельной №2 по типу прокладки графически представлено на рисунках</w:t>
      </w:r>
      <w:r w:rsidR="001A1756" w:rsidRPr="00344BAA">
        <w:rPr>
          <w:rFonts w:cs="Times New Roman"/>
        </w:rPr>
        <w:t> </w:t>
      </w:r>
      <w:r w:rsidR="00AA19F8" w:rsidRPr="00344BAA">
        <w:rPr>
          <w:rFonts w:cs="Times New Roman"/>
        </w:rPr>
        <w:fldChar w:fldCharType="begin"/>
      </w:r>
      <w:r w:rsidR="00AA19F8" w:rsidRPr="00344BAA">
        <w:rPr>
          <w:rFonts w:cs="Times New Roman"/>
        </w:rPr>
        <w:instrText xml:space="preserve"> REF  _Ref514226644 \h \r \t  \* MERGEFORMAT </w:instrText>
      </w:r>
      <w:r w:rsidR="00AA19F8" w:rsidRPr="00344BAA">
        <w:rPr>
          <w:rFonts w:cs="Times New Roman"/>
        </w:rPr>
      </w:r>
      <w:r w:rsidR="00AA19F8" w:rsidRPr="00344BAA">
        <w:rPr>
          <w:rFonts w:cs="Times New Roman"/>
        </w:rPr>
        <w:fldChar w:fldCharType="separate"/>
      </w:r>
      <w:r w:rsidR="0092070E">
        <w:rPr>
          <w:rFonts w:cs="Times New Roman"/>
        </w:rPr>
        <w:t>1.11</w:t>
      </w:r>
      <w:r w:rsidR="00AA19F8" w:rsidRPr="00344BAA">
        <w:rPr>
          <w:rFonts w:cs="Times New Roman"/>
        </w:rPr>
        <w:fldChar w:fldCharType="end"/>
      </w:r>
      <w:r w:rsidRPr="00344BAA">
        <w:rPr>
          <w:rFonts w:cs="Times New Roman"/>
        </w:rPr>
        <w:t xml:space="preserve"> и</w:t>
      </w:r>
      <w:r w:rsidR="00AA19F8" w:rsidRPr="00344BAA">
        <w:rPr>
          <w:rFonts w:cs="Times New Roman"/>
        </w:rPr>
        <w:t xml:space="preserve"> </w:t>
      </w:r>
      <w:r w:rsidR="00AA19F8" w:rsidRPr="00344BAA">
        <w:rPr>
          <w:rFonts w:cs="Times New Roman"/>
        </w:rPr>
        <w:fldChar w:fldCharType="begin"/>
      </w:r>
      <w:r w:rsidR="00AA19F8" w:rsidRPr="00344BAA">
        <w:rPr>
          <w:rFonts w:cs="Times New Roman"/>
        </w:rPr>
        <w:instrText xml:space="preserve"> REF  _Ref514226656 \h \r \t  \* MERGEFORMAT </w:instrText>
      </w:r>
      <w:r w:rsidR="00AA19F8" w:rsidRPr="00344BAA">
        <w:rPr>
          <w:rFonts w:cs="Times New Roman"/>
        </w:rPr>
      </w:r>
      <w:r w:rsidR="00AA19F8" w:rsidRPr="00344BAA">
        <w:rPr>
          <w:rFonts w:cs="Times New Roman"/>
        </w:rPr>
        <w:fldChar w:fldCharType="separate"/>
      </w:r>
      <w:r w:rsidR="0092070E">
        <w:rPr>
          <w:rFonts w:cs="Times New Roman"/>
        </w:rPr>
        <w:t>1.12</w:t>
      </w:r>
      <w:r w:rsidR="00AA19F8" w:rsidRPr="00344BAA">
        <w:rPr>
          <w:rFonts w:cs="Times New Roman"/>
        </w:rPr>
        <w:fldChar w:fldCharType="end"/>
      </w:r>
      <w:r w:rsidRPr="00344BAA">
        <w:rPr>
          <w:rFonts w:cs="Times New Roman"/>
        </w:rPr>
        <w:t>. Как видно из диаграммы, наиболее часто применяется подземная прокладка.</w:t>
      </w:r>
    </w:p>
    <w:p w14:paraId="0CC5A85E" w14:textId="3842DC43" w:rsidR="002E017A" w:rsidRPr="00344BAA" w:rsidRDefault="00173448" w:rsidP="00137BAE">
      <w:pPr>
        <w:pStyle w:val="a4"/>
        <w:keepNext/>
        <w:spacing w:before="0" w:line="240" w:lineRule="auto"/>
        <w:ind w:firstLine="0"/>
        <w:jc w:val="center"/>
        <w:rPr>
          <w:rFonts w:cs="Times New Roman"/>
        </w:rPr>
      </w:pPr>
      <w:r w:rsidRPr="00344BAA">
        <w:rPr>
          <w:rFonts w:cs="Times New Roman"/>
          <w:noProof/>
          <w:lang w:eastAsia="ru-RU"/>
        </w:rPr>
        <w:drawing>
          <wp:inline distT="0" distB="0" distL="0" distR="0" wp14:anchorId="27ED0C04" wp14:editId="2FFB4317">
            <wp:extent cx="6071870" cy="3017520"/>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extLst>
                        <a:ext uri="{28A0092B-C50C-407E-A947-70E740481C1C}">
                          <a14:useLocalDpi xmlns:a14="http://schemas.microsoft.com/office/drawing/2010/main"/>
                        </a:ext>
                      </a:extLst>
                    </a:blip>
                    <a:srcRect/>
                    <a:stretch>
                      <a:fillRect/>
                    </a:stretch>
                  </pic:blipFill>
                  <pic:spPr bwMode="auto">
                    <a:xfrm>
                      <a:off x="0" y="0"/>
                      <a:ext cx="6071870" cy="3017520"/>
                    </a:xfrm>
                    <a:prstGeom prst="rect">
                      <a:avLst/>
                    </a:prstGeom>
                    <a:ln>
                      <a:noFill/>
                    </a:ln>
                    <a:effectLst>
                      <a:softEdge rad="112500"/>
                    </a:effectLst>
                  </pic:spPr>
                </pic:pic>
              </a:graphicData>
            </a:graphic>
          </wp:inline>
        </w:drawing>
      </w:r>
    </w:p>
    <w:p w14:paraId="34A91960" w14:textId="5D6BB3D0" w:rsidR="008A6780" w:rsidRPr="00344BAA" w:rsidRDefault="00FA5C14" w:rsidP="00583D0E">
      <w:pPr>
        <w:pStyle w:val="a1"/>
        <w:rPr>
          <w:rFonts w:cs="Times New Roman"/>
        </w:rPr>
      </w:pPr>
      <w:bookmarkStart w:id="44" w:name="_Ref514226644"/>
      <w:r w:rsidRPr="00344BAA">
        <w:rPr>
          <w:rFonts w:cs="Times New Roman"/>
        </w:rPr>
        <w:t>Распределение сетей отопления котельной №2 по</w:t>
      </w:r>
      <w:r w:rsidRPr="00344BAA">
        <w:rPr>
          <w:rFonts w:cs="Times New Roman"/>
          <w:spacing w:val="-13"/>
        </w:rPr>
        <w:t xml:space="preserve"> </w:t>
      </w:r>
      <w:r w:rsidRPr="00344BAA">
        <w:rPr>
          <w:rFonts w:cs="Times New Roman"/>
        </w:rPr>
        <w:t>типу</w:t>
      </w:r>
      <w:r w:rsidR="000D5F39" w:rsidRPr="00344BAA">
        <w:rPr>
          <w:rFonts w:cs="Times New Roman"/>
        </w:rPr>
        <w:t xml:space="preserve"> </w:t>
      </w:r>
      <w:r w:rsidRPr="00344BAA">
        <w:rPr>
          <w:rFonts w:cs="Times New Roman"/>
        </w:rPr>
        <w:t>прокладки</w:t>
      </w:r>
      <w:bookmarkEnd w:id="44"/>
    </w:p>
    <w:p w14:paraId="07DE0DD4" w14:textId="77777777" w:rsidR="00D36613" w:rsidRPr="00344BAA" w:rsidRDefault="00D36613" w:rsidP="00D36613">
      <w:pPr>
        <w:pStyle w:val="a4"/>
        <w:rPr>
          <w:rFonts w:cs="Times New Roman"/>
        </w:rPr>
      </w:pPr>
    </w:p>
    <w:p w14:paraId="53182EB7" w14:textId="115BD442" w:rsidR="008A6780" w:rsidRPr="00344BAA" w:rsidRDefault="00173448" w:rsidP="00137BAE">
      <w:pPr>
        <w:pStyle w:val="a4"/>
        <w:keepNext/>
        <w:spacing w:before="0" w:line="240" w:lineRule="auto"/>
        <w:ind w:firstLine="0"/>
        <w:jc w:val="center"/>
        <w:rPr>
          <w:rFonts w:cs="Times New Roman"/>
        </w:rPr>
      </w:pPr>
      <w:r w:rsidRPr="00344BAA">
        <w:rPr>
          <w:rFonts w:cs="Times New Roman"/>
          <w:noProof/>
          <w:lang w:eastAsia="ru-RU"/>
        </w:rPr>
        <w:drawing>
          <wp:inline distT="0" distB="0" distL="0" distR="0" wp14:anchorId="0510476C" wp14:editId="157309E7">
            <wp:extent cx="6071870" cy="3017520"/>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extLst>
                        <a:ext uri="{28A0092B-C50C-407E-A947-70E740481C1C}">
                          <a14:useLocalDpi xmlns:a14="http://schemas.microsoft.com/office/drawing/2010/main"/>
                        </a:ext>
                      </a:extLst>
                    </a:blip>
                    <a:srcRect/>
                    <a:stretch>
                      <a:fillRect/>
                    </a:stretch>
                  </pic:blipFill>
                  <pic:spPr bwMode="auto">
                    <a:xfrm>
                      <a:off x="0" y="0"/>
                      <a:ext cx="6071870" cy="3017520"/>
                    </a:xfrm>
                    <a:prstGeom prst="rect">
                      <a:avLst/>
                    </a:prstGeom>
                    <a:ln>
                      <a:noFill/>
                    </a:ln>
                    <a:effectLst>
                      <a:softEdge rad="112500"/>
                    </a:effectLst>
                  </pic:spPr>
                </pic:pic>
              </a:graphicData>
            </a:graphic>
          </wp:inline>
        </w:drawing>
      </w:r>
    </w:p>
    <w:p w14:paraId="71852026" w14:textId="761BEF0C" w:rsidR="008A6780" w:rsidRPr="00344BAA" w:rsidRDefault="00FA5C14" w:rsidP="00137BAE">
      <w:pPr>
        <w:pStyle w:val="a1"/>
        <w:rPr>
          <w:rFonts w:cs="Times New Roman"/>
        </w:rPr>
      </w:pPr>
      <w:bookmarkStart w:id="45" w:name="_Ref514226656"/>
      <w:r w:rsidRPr="00344BAA">
        <w:rPr>
          <w:rFonts w:cs="Times New Roman"/>
        </w:rPr>
        <w:t>Распределение сетей ГВС котельной №2 по</w:t>
      </w:r>
      <w:r w:rsidRPr="00344BAA">
        <w:rPr>
          <w:rFonts w:cs="Times New Roman"/>
          <w:spacing w:val="-11"/>
        </w:rPr>
        <w:t xml:space="preserve"> </w:t>
      </w:r>
      <w:r w:rsidRPr="00344BAA">
        <w:rPr>
          <w:rFonts w:cs="Times New Roman"/>
        </w:rPr>
        <w:t>типу</w:t>
      </w:r>
      <w:r w:rsidR="000D5F39" w:rsidRPr="00344BAA">
        <w:rPr>
          <w:rFonts w:cs="Times New Roman"/>
        </w:rPr>
        <w:t xml:space="preserve"> </w:t>
      </w:r>
      <w:r w:rsidRPr="00344BAA">
        <w:rPr>
          <w:rFonts w:cs="Times New Roman"/>
        </w:rPr>
        <w:t>прокладки</w:t>
      </w:r>
      <w:bookmarkEnd w:id="45"/>
    </w:p>
    <w:p w14:paraId="2BB73992" w14:textId="77777777" w:rsidR="00AA19F8" w:rsidRPr="00344BAA" w:rsidRDefault="00AA19F8" w:rsidP="00FA5C14">
      <w:pPr>
        <w:pStyle w:val="a4"/>
        <w:rPr>
          <w:rFonts w:cs="Times New Roman"/>
        </w:rPr>
      </w:pPr>
    </w:p>
    <w:p w14:paraId="1B2F48A5" w14:textId="1F200D9E" w:rsidR="008A6780" w:rsidRPr="00344BAA" w:rsidRDefault="00FA5C14" w:rsidP="00FA5C14">
      <w:pPr>
        <w:pStyle w:val="a4"/>
        <w:rPr>
          <w:rFonts w:cs="Times New Roman"/>
        </w:rPr>
      </w:pPr>
      <w:r w:rsidRPr="00344BAA">
        <w:rPr>
          <w:rFonts w:cs="Times New Roman"/>
        </w:rPr>
        <w:t>При подземной бесканальной прокладке и подвальной прокладке тепловых сетей применяется битумно-перлитовая теплоизоляция труб и изоляция с помощью мин</w:t>
      </w:r>
      <w:r w:rsidR="001C6298" w:rsidRPr="00344BAA">
        <w:rPr>
          <w:rFonts w:cs="Times New Roman"/>
        </w:rPr>
        <w:t xml:space="preserve">еральной </w:t>
      </w:r>
      <w:r w:rsidRPr="00344BAA">
        <w:rPr>
          <w:rFonts w:cs="Times New Roman"/>
        </w:rPr>
        <w:t>ваты и рубероида. При надземной прокладке в качестве теплоизоляции используется битумно-перлитовая теплоизоляция труб.</w:t>
      </w:r>
    </w:p>
    <w:p w14:paraId="000298B8" w14:textId="212F7DD6" w:rsidR="008A6780" w:rsidRPr="00344BAA" w:rsidRDefault="00FA5C14" w:rsidP="00FA5C14">
      <w:pPr>
        <w:pStyle w:val="a4"/>
        <w:rPr>
          <w:rFonts w:cs="Times New Roman"/>
        </w:rPr>
      </w:pPr>
      <w:r w:rsidRPr="00344BAA">
        <w:rPr>
          <w:rFonts w:cs="Times New Roman"/>
        </w:rPr>
        <w:t>Большинство тепловых сетей проложены в период с 1959 по 1989 год, частично присутствуют сети, проложенные после 2004 года.</w:t>
      </w:r>
    </w:p>
    <w:p w14:paraId="6AD9E3AA" w14:textId="77777777" w:rsidR="001C6298" w:rsidRPr="00344BAA" w:rsidRDefault="001C6298" w:rsidP="00FA5C14">
      <w:pPr>
        <w:pStyle w:val="a4"/>
        <w:rPr>
          <w:rFonts w:cs="Times New Roman"/>
        </w:rPr>
      </w:pPr>
    </w:p>
    <w:p w14:paraId="7EA975D9" w14:textId="77777777" w:rsidR="008A6780" w:rsidRPr="00344BAA" w:rsidRDefault="008A6780">
      <w:pPr>
        <w:spacing w:line="360" w:lineRule="auto"/>
        <w:jc w:val="both"/>
        <w:sectPr w:rsidR="008A6780" w:rsidRPr="00344BAA" w:rsidSect="00137BAE">
          <w:pgSz w:w="11910" w:h="16840"/>
          <w:pgMar w:top="1134" w:right="567" w:bottom="567" w:left="1701" w:header="709" w:footer="709" w:gutter="0"/>
          <w:cols w:space="720"/>
        </w:sectPr>
      </w:pPr>
    </w:p>
    <w:p w14:paraId="21AAE2B9" w14:textId="4AAEFA8C" w:rsidR="008A6780" w:rsidRPr="00344BAA" w:rsidRDefault="00FA5C14" w:rsidP="00F64C34">
      <w:pPr>
        <w:pStyle w:val="a2"/>
      </w:pPr>
      <w:bookmarkStart w:id="46" w:name="_Ref514228565"/>
      <w:r w:rsidRPr="00344BAA">
        <w:t>Параметры тепловых сетей котельной №2 пос. Новый Свет</w:t>
      </w:r>
      <w:r w:rsidRPr="00344BAA">
        <w:rPr>
          <w:spacing w:val="-6"/>
        </w:rPr>
        <w:t xml:space="preserve"> </w:t>
      </w:r>
      <w:r w:rsidRPr="00344BAA">
        <w:t>(отопление)</w:t>
      </w:r>
      <w:bookmarkEnd w:id="4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192"/>
        <w:gridCol w:w="1188"/>
        <w:gridCol w:w="1116"/>
        <w:gridCol w:w="1217"/>
        <w:gridCol w:w="1154"/>
        <w:gridCol w:w="1217"/>
        <w:gridCol w:w="1157"/>
        <w:gridCol w:w="1579"/>
        <w:gridCol w:w="1226"/>
        <w:gridCol w:w="977"/>
        <w:gridCol w:w="1173"/>
        <w:gridCol w:w="1226"/>
        <w:gridCol w:w="1340"/>
      </w:tblGrid>
      <w:tr w:rsidR="008A6780" w:rsidRPr="00344BAA" w14:paraId="6155788C" w14:textId="77777777" w:rsidTr="00F64C34">
        <w:trPr>
          <w:cantSplit/>
          <w:trHeight w:val="283"/>
          <w:tblHeader/>
        </w:trPr>
        <w:tc>
          <w:tcPr>
            <w:tcW w:w="378" w:type="pct"/>
            <w:vMerge w:val="restart"/>
            <w:shd w:val="clear" w:color="auto" w:fill="auto"/>
            <w:vAlign w:val="center"/>
          </w:tcPr>
          <w:p w14:paraId="06CDDD84" w14:textId="77777777" w:rsidR="008A6780" w:rsidRPr="00344BAA" w:rsidRDefault="00FA5C14" w:rsidP="00F64C34">
            <w:pPr>
              <w:pStyle w:val="TableParagraph"/>
              <w:rPr>
                <w:b/>
              </w:rPr>
            </w:pPr>
            <w:r w:rsidRPr="00344BAA">
              <w:rPr>
                <w:b/>
              </w:rPr>
              <w:t>Год прокладки</w:t>
            </w:r>
          </w:p>
        </w:tc>
        <w:tc>
          <w:tcPr>
            <w:tcW w:w="377" w:type="pct"/>
            <w:vMerge w:val="restart"/>
            <w:shd w:val="clear" w:color="auto" w:fill="auto"/>
            <w:vAlign w:val="center"/>
          </w:tcPr>
          <w:p w14:paraId="013667C6" w14:textId="77777777" w:rsidR="008A6780" w:rsidRPr="00344BAA" w:rsidRDefault="00FA5C14" w:rsidP="00F64C34">
            <w:pPr>
              <w:pStyle w:val="TableParagraph"/>
              <w:rPr>
                <w:b/>
              </w:rPr>
            </w:pPr>
            <w:r w:rsidRPr="00344BAA">
              <w:rPr>
                <w:b/>
              </w:rPr>
              <w:t>Вид прокладки</w:t>
            </w:r>
          </w:p>
        </w:tc>
        <w:tc>
          <w:tcPr>
            <w:tcW w:w="354" w:type="pct"/>
            <w:vMerge w:val="restart"/>
            <w:shd w:val="clear" w:color="auto" w:fill="auto"/>
            <w:vAlign w:val="center"/>
          </w:tcPr>
          <w:p w14:paraId="3782AA4E" w14:textId="77777777" w:rsidR="008A6780" w:rsidRPr="00344BAA" w:rsidRDefault="00FA5C14" w:rsidP="00F64C34">
            <w:pPr>
              <w:pStyle w:val="TableParagraph"/>
              <w:rPr>
                <w:b/>
              </w:rPr>
            </w:pPr>
            <w:r w:rsidRPr="00344BAA">
              <w:rPr>
                <w:b/>
              </w:rPr>
              <w:t>Материал изоляции</w:t>
            </w:r>
          </w:p>
        </w:tc>
        <w:tc>
          <w:tcPr>
            <w:tcW w:w="752" w:type="pct"/>
            <w:gridSpan w:val="2"/>
            <w:shd w:val="clear" w:color="auto" w:fill="auto"/>
            <w:vAlign w:val="center"/>
          </w:tcPr>
          <w:p w14:paraId="2ACC3BCE" w14:textId="77777777" w:rsidR="008A6780" w:rsidRPr="00344BAA" w:rsidRDefault="00FA5C14" w:rsidP="00F64C34">
            <w:pPr>
              <w:pStyle w:val="TableParagraph"/>
              <w:rPr>
                <w:b/>
              </w:rPr>
            </w:pPr>
            <w:r w:rsidRPr="00344BAA">
              <w:rPr>
                <w:b/>
              </w:rPr>
              <w:t xml:space="preserve">Условный диаметр трубопроводов на </w:t>
            </w:r>
            <w:r w:rsidRPr="00344BAA">
              <w:rPr>
                <w:b/>
                <w:position w:val="1"/>
              </w:rPr>
              <w:t>участке D</w:t>
            </w:r>
            <w:r w:rsidRPr="00344BAA">
              <w:rPr>
                <w:b/>
              </w:rPr>
              <w:t>у</w:t>
            </w:r>
            <w:r w:rsidRPr="00344BAA">
              <w:rPr>
                <w:b/>
                <w:position w:val="1"/>
              </w:rPr>
              <w:t>, мм</w:t>
            </w:r>
          </w:p>
        </w:tc>
        <w:tc>
          <w:tcPr>
            <w:tcW w:w="752" w:type="pct"/>
            <w:gridSpan w:val="2"/>
            <w:shd w:val="clear" w:color="auto" w:fill="auto"/>
            <w:vAlign w:val="center"/>
          </w:tcPr>
          <w:p w14:paraId="781F1850" w14:textId="77777777" w:rsidR="008A6780" w:rsidRPr="00344BAA" w:rsidRDefault="00FA5C14" w:rsidP="00F64C34">
            <w:pPr>
              <w:pStyle w:val="TableParagraph"/>
              <w:rPr>
                <w:b/>
              </w:rPr>
            </w:pPr>
            <w:r w:rsidRPr="00344BAA">
              <w:rPr>
                <w:b/>
              </w:rPr>
              <w:t xml:space="preserve">Наружный диаметр трубопроводов на </w:t>
            </w:r>
            <w:r w:rsidRPr="00344BAA">
              <w:rPr>
                <w:b/>
                <w:position w:val="1"/>
              </w:rPr>
              <w:t>участке D</w:t>
            </w:r>
            <w:r w:rsidRPr="00344BAA">
              <w:rPr>
                <w:b/>
              </w:rPr>
              <w:t>у</w:t>
            </w:r>
            <w:r w:rsidRPr="00344BAA">
              <w:rPr>
                <w:b/>
                <w:position w:val="1"/>
              </w:rPr>
              <w:t>, мм</w:t>
            </w:r>
          </w:p>
        </w:tc>
        <w:tc>
          <w:tcPr>
            <w:tcW w:w="1200" w:type="pct"/>
            <w:gridSpan w:val="3"/>
            <w:shd w:val="clear" w:color="auto" w:fill="auto"/>
            <w:vAlign w:val="center"/>
          </w:tcPr>
          <w:p w14:paraId="5345A132" w14:textId="77777777" w:rsidR="008A6780" w:rsidRPr="00344BAA" w:rsidRDefault="00FA5C14" w:rsidP="00F64C34">
            <w:pPr>
              <w:pStyle w:val="TableParagraph"/>
              <w:rPr>
                <w:b/>
              </w:rPr>
            </w:pPr>
            <w:r w:rsidRPr="00344BAA">
              <w:rPr>
                <w:b/>
              </w:rPr>
              <w:t>Длина участка L, м</w:t>
            </w:r>
          </w:p>
        </w:tc>
        <w:tc>
          <w:tcPr>
            <w:tcW w:w="1187" w:type="pct"/>
            <w:gridSpan w:val="3"/>
            <w:shd w:val="clear" w:color="auto" w:fill="auto"/>
            <w:vAlign w:val="center"/>
          </w:tcPr>
          <w:p w14:paraId="5E54412E" w14:textId="77777777" w:rsidR="008A6780" w:rsidRPr="00344BAA" w:rsidRDefault="00FA5C14" w:rsidP="00F64C34">
            <w:pPr>
              <w:pStyle w:val="TableParagraph"/>
              <w:spacing w:line="235" w:lineRule="auto"/>
              <w:rPr>
                <w:b/>
              </w:rPr>
            </w:pPr>
            <w:r w:rsidRPr="00344BAA">
              <w:rPr>
                <w:b/>
              </w:rPr>
              <w:t>Материальная характеристика трубопроводов, м</w:t>
            </w:r>
            <w:r w:rsidRPr="00344BAA">
              <w:rPr>
                <w:b/>
                <w:position w:val="7"/>
              </w:rPr>
              <w:t>2</w:t>
            </w:r>
          </w:p>
        </w:tc>
      </w:tr>
      <w:tr w:rsidR="00F64C34" w:rsidRPr="00344BAA" w14:paraId="6CBB572C" w14:textId="77777777" w:rsidTr="00F64C34">
        <w:trPr>
          <w:cantSplit/>
          <w:trHeight w:val="283"/>
          <w:tblHeader/>
        </w:trPr>
        <w:tc>
          <w:tcPr>
            <w:tcW w:w="378" w:type="pct"/>
            <w:vMerge/>
            <w:shd w:val="clear" w:color="auto" w:fill="auto"/>
            <w:vAlign w:val="center"/>
          </w:tcPr>
          <w:p w14:paraId="26FE6FD9" w14:textId="77777777" w:rsidR="008A6780" w:rsidRPr="00344BAA" w:rsidRDefault="008A6780" w:rsidP="00F64C34">
            <w:pPr>
              <w:jc w:val="center"/>
              <w:rPr>
                <w:sz w:val="20"/>
                <w:szCs w:val="2"/>
              </w:rPr>
            </w:pPr>
          </w:p>
        </w:tc>
        <w:tc>
          <w:tcPr>
            <w:tcW w:w="377" w:type="pct"/>
            <w:vMerge/>
            <w:shd w:val="clear" w:color="auto" w:fill="auto"/>
            <w:vAlign w:val="center"/>
          </w:tcPr>
          <w:p w14:paraId="0A159B45" w14:textId="77777777" w:rsidR="008A6780" w:rsidRPr="00344BAA" w:rsidRDefault="008A6780" w:rsidP="00F64C34">
            <w:pPr>
              <w:jc w:val="center"/>
              <w:rPr>
                <w:sz w:val="20"/>
                <w:szCs w:val="2"/>
              </w:rPr>
            </w:pPr>
          </w:p>
        </w:tc>
        <w:tc>
          <w:tcPr>
            <w:tcW w:w="354" w:type="pct"/>
            <w:vMerge/>
            <w:shd w:val="clear" w:color="auto" w:fill="auto"/>
            <w:vAlign w:val="center"/>
          </w:tcPr>
          <w:p w14:paraId="79F26BD2" w14:textId="77777777" w:rsidR="008A6780" w:rsidRPr="00344BAA" w:rsidRDefault="008A6780" w:rsidP="00F64C34">
            <w:pPr>
              <w:jc w:val="center"/>
              <w:rPr>
                <w:sz w:val="20"/>
                <w:szCs w:val="2"/>
              </w:rPr>
            </w:pPr>
          </w:p>
        </w:tc>
        <w:tc>
          <w:tcPr>
            <w:tcW w:w="386" w:type="pct"/>
            <w:shd w:val="clear" w:color="auto" w:fill="auto"/>
            <w:vAlign w:val="center"/>
          </w:tcPr>
          <w:p w14:paraId="641F5B9C" w14:textId="77777777" w:rsidR="008A6780" w:rsidRPr="00344BAA" w:rsidRDefault="00FA5C14" w:rsidP="00F64C34">
            <w:pPr>
              <w:pStyle w:val="TableParagraph"/>
              <w:spacing w:line="224" w:lineRule="exact"/>
              <w:rPr>
                <w:b/>
              </w:rPr>
            </w:pPr>
            <w:r w:rsidRPr="00344BAA">
              <w:rPr>
                <w:b/>
              </w:rPr>
              <w:t>Подающий</w:t>
            </w:r>
          </w:p>
        </w:tc>
        <w:tc>
          <w:tcPr>
            <w:tcW w:w="366" w:type="pct"/>
            <w:shd w:val="clear" w:color="auto" w:fill="auto"/>
            <w:vAlign w:val="center"/>
          </w:tcPr>
          <w:p w14:paraId="220A677C" w14:textId="77777777" w:rsidR="008A6780" w:rsidRPr="00344BAA" w:rsidRDefault="00FA5C14" w:rsidP="00F64C34">
            <w:pPr>
              <w:pStyle w:val="TableParagraph"/>
              <w:spacing w:line="224" w:lineRule="exact"/>
              <w:rPr>
                <w:b/>
              </w:rPr>
            </w:pPr>
            <w:r w:rsidRPr="00344BAA">
              <w:rPr>
                <w:b/>
              </w:rPr>
              <w:t>Обратный</w:t>
            </w:r>
          </w:p>
        </w:tc>
        <w:tc>
          <w:tcPr>
            <w:tcW w:w="386" w:type="pct"/>
            <w:shd w:val="clear" w:color="auto" w:fill="auto"/>
            <w:vAlign w:val="center"/>
          </w:tcPr>
          <w:p w14:paraId="0430C489" w14:textId="77777777" w:rsidR="008A6780" w:rsidRPr="00344BAA" w:rsidRDefault="00FA5C14" w:rsidP="00F64C34">
            <w:pPr>
              <w:pStyle w:val="TableParagraph"/>
              <w:spacing w:line="224" w:lineRule="exact"/>
              <w:rPr>
                <w:b/>
              </w:rPr>
            </w:pPr>
            <w:r w:rsidRPr="00344BAA">
              <w:rPr>
                <w:b/>
              </w:rPr>
              <w:t>Подающий</w:t>
            </w:r>
          </w:p>
        </w:tc>
        <w:tc>
          <w:tcPr>
            <w:tcW w:w="366" w:type="pct"/>
            <w:shd w:val="clear" w:color="auto" w:fill="auto"/>
            <w:vAlign w:val="center"/>
          </w:tcPr>
          <w:p w14:paraId="5DF06FFE" w14:textId="77777777" w:rsidR="008A6780" w:rsidRPr="00344BAA" w:rsidRDefault="00FA5C14" w:rsidP="00F64C34">
            <w:pPr>
              <w:pStyle w:val="TableParagraph"/>
              <w:spacing w:line="224" w:lineRule="exact"/>
              <w:rPr>
                <w:b/>
              </w:rPr>
            </w:pPr>
            <w:r w:rsidRPr="00344BAA">
              <w:rPr>
                <w:b/>
              </w:rPr>
              <w:t>Обратный</w:t>
            </w:r>
          </w:p>
        </w:tc>
        <w:tc>
          <w:tcPr>
            <w:tcW w:w="501" w:type="pct"/>
            <w:shd w:val="clear" w:color="auto" w:fill="auto"/>
            <w:vAlign w:val="center"/>
          </w:tcPr>
          <w:p w14:paraId="6C055443" w14:textId="77777777" w:rsidR="008A6780" w:rsidRPr="00344BAA" w:rsidRDefault="00FA5C14" w:rsidP="00F64C34">
            <w:pPr>
              <w:pStyle w:val="TableParagraph"/>
              <w:spacing w:line="224" w:lineRule="exact"/>
              <w:rPr>
                <w:b/>
              </w:rPr>
            </w:pPr>
            <w:r w:rsidRPr="00344BAA">
              <w:rPr>
                <w:b/>
              </w:rPr>
              <w:t>Подающий</w:t>
            </w:r>
          </w:p>
        </w:tc>
        <w:tc>
          <w:tcPr>
            <w:tcW w:w="389" w:type="pct"/>
            <w:shd w:val="clear" w:color="auto" w:fill="auto"/>
            <w:vAlign w:val="center"/>
          </w:tcPr>
          <w:p w14:paraId="237E8B3F" w14:textId="77777777" w:rsidR="008A6780" w:rsidRPr="00344BAA" w:rsidRDefault="00FA5C14" w:rsidP="00F64C34">
            <w:pPr>
              <w:pStyle w:val="TableParagraph"/>
              <w:spacing w:line="224" w:lineRule="exact"/>
              <w:rPr>
                <w:b/>
              </w:rPr>
            </w:pPr>
            <w:r w:rsidRPr="00344BAA">
              <w:rPr>
                <w:b/>
              </w:rPr>
              <w:t>Обратный</w:t>
            </w:r>
          </w:p>
        </w:tc>
        <w:tc>
          <w:tcPr>
            <w:tcW w:w="309" w:type="pct"/>
            <w:shd w:val="clear" w:color="auto" w:fill="auto"/>
            <w:vAlign w:val="center"/>
          </w:tcPr>
          <w:p w14:paraId="48B0C1EF" w14:textId="77777777" w:rsidR="008A6780" w:rsidRPr="00344BAA" w:rsidRDefault="00FA5C14" w:rsidP="00F64C34">
            <w:pPr>
              <w:pStyle w:val="TableParagraph"/>
              <w:spacing w:line="224" w:lineRule="exact"/>
              <w:rPr>
                <w:b/>
              </w:rPr>
            </w:pPr>
            <w:r w:rsidRPr="00344BAA">
              <w:rPr>
                <w:b/>
              </w:rPr>
              <w:t>Итого</w:t>
            </w:r>
          </w:p>
        </w:tc>
        <w:tc>
          <w:tcPr>
            <w:tcW w:w="372" w:type="pct"/>
            <w:shd w:val="clear" w:color="auto" w:fill="auto"/>
            <w:vAlign w:val="center"/>
          </w:tcPr>
          <w:p w14:paraId="400CC3B1" w14:textId="77777777" w:rsidR="008A6780" w:rsidRPr="00344BAA" w:rsidRDefault="00FA5C14" w:rsidP="00F64C34">
            <w:pPr>
              <w:pStyle w:val="TableParagraph"/>
              <w:spacing w:line="224" w:lineRule="exact"/>
              <w:rPr>
                <w:b/>
              </w:rPr>
            </w:pPr>
            <w:r w:rsidRPr="00344BAA">
              <w:rPr>
                <w:b/>
              </w:rPr>
              <w:t>Подающий</w:t>
            </w:r>
          </w:p>
        </w:tc>
        <w:tc>
          <w:tcPr>
            <w:tcW w:w="389" w:type="pct"/>
            <w:shd w:val="clear" w:color="auto" w:fill="auto"/>
            <w:vAlign w:val="center"/>
          </w:tcPr>
          <w:p w14:paraId="44BC3D49" w14:textId="77777777" w:rsidR="008A6780" w:rsidRPr="00344BAA" w:rsidRDefault="00FA5C14" w:rsidP="00F64C34">
            <w:pPr>
              <w:pStyle w:val="TableParagraph"/>
              <w:spacing w:line="224" w:lineRule="exact"/>
              <w:rPr>
                <w:b/>
              </w:rPr>
            </w:pPr>
            <w:r w:rsidRPr="00344BAA">
              <w:rPr>
                <w:b/>
              </w:rPr>
              <w:t>Обратный</w:t>
            </w:r>
          </w:p>
        </w:tc>
        <w:tc>
          <w:tcPr>
            <w:tcW w:w="426" w:type="pct"/>
            <w:shd w:val="clear" w:color="auto" w:fill="auto"/>
            <w:vAlign w:val="center"/>
          </w:tcPr>
          <w:p w14:paraId="0487E726" w14:textId="77777777" w:rsidR="008A6780" w:rsidRPr="00344BAA" w:rsidRDefault="00FA5C14" w:rsidP="00F64C34">
            <w:pPr>
              <w:pStyle w:val="TableParagraph"/>
              <w:spacing w:line="224" w:lineRule="exact"/>
              <w:rPr>
                <w:b/>
              </w:rPr>
            </w:pPr>
            <w:r w:rsidRPr="00344BAA">
              <w:rPr>
                <w:b/>
                <w:w w:val="95"/>
              </w:rPr>
              <w:t>Итого</w:t>
            </w:r>
          </w:p>
        </w:tc>
      </w:tr>
      <w:tr w:rsidR="00F64C34" w:rsidRPr="00344BAA" w14:paraId="498275C0" w14:textId="77777777" w:rsidTr="00F64C34">
        <w:trPr>
          <w:cantSplit/>
          <w:trHeight w:val="283"/>
        </w:trPr>
        <w:tc>
          <w:tcPr>
            <w:tcW w:w="378" w:type="pct"/>
            <w:shd w:val="clear" w:color="auto" w:fill="auto"/>
            <w:vAlign w:val="center"/>
          </w:tcPr>
          <w:p w14:paraId="6E31CB7E" w14:textId="3F423192" w:rsidR="008A6780" w:rsidRPr="00344BAA" w:rsidRDefault="00FA5C14" w:rsidP="00F64C34">
            <w:pPr>
              <w:pStyle w:val="TableParagraph"/>
              <w:spacing w:line="217" w:lineRule="exact"/>
            </w:pPr>
            <w:r w:rsidRPr="00344BAA">
              <w:t>С 1959 по</w:t>
            </w:r>
            <w:r w:rsidR="00C946CC" w:rsidRPr="00344BAA">
              <w:t xml:space="preserve"> </w:t>
            </w:r>
            <w:r w:rsidRPr="00344BAA">
              <w:t>1989 г.</w:t>
            </w:r>
          </w:p>
        </w:tc>
        <w:tc>
          <w:tcPr>
            <w:tcW w:w="377" w:type="pct"/>
            <w:shd w:val="clear" w:color="auto" w:fill="auto"/>
            <w:vAlign w:val="center"/>
          </w:tcPr>
          <w:p w14:paraId="07589F68" w14:textId="77777777" w:rsidR="008A6780" w:rsidRPr="00344BAA" w:rsidRDefault="00FA5C14" w:rsidP="00F64C34">
            <w:pPr>
              <w:pStyle w:val="TableParagraph"/>
            </w:pPr>
            <w:r w:rsidRPr="00344BAA">
              <w:t>надземная</w:t>
            </w:r>
          </w:p>
        </w:tc>
        <w:tc>
          <w:tcPr>
            <w:tcW w:w="354" w:type="pct"/>
            <w:shd w:val="clear" w:color="auto" w:fill="auto"/>
            <w:vAlign w:val="center"/>
          </w:tcPr>
          <w:p w14:paraId="7A089332" w14:textId="381482D3" w:rsidR="008A6780" w:rsidRPr="00344BAA" w:rsidRDefault="00FA5C14" w:rsidP="00F64C34">
            <w:pPr>
              <w:pStyle w:val="TableParagraph"/>
              <w:spacing w:line="217" w:lineRule="exact"/>
            </w:pPr>
            <w:r w:rsidRPr="00344BAA">
              <w:t>битум-</w:t>
            </w:r>
            <w:r w:rsidR="00C946CC" w:rsidRPr="00344BAA">
              <w:t xml:space="preserve"> </w:t>
            </w:r>
            <w:r w:rsidRPr="00344BAA">
              <w:t>перлит</w:t>
            </w:r>
          </w:p>
        </w:tc>
        <w:tc>
          <w:tcPr>
            <w:tcW w:w="386" w:type="pct"/>
            <w:shd w:val="clear" w:color="auto" w:fill="auto"/>
            <w:vAlign w:val="center"/>
          </w:tcPr>
          <w:p w14:paraId="3603F028" w14:textId="77777777" w:rsidR="008A6780" w:rsidRPr="00344BAA" w:rsidRDefault="00FA5C14" w:rsidP="00F64C34">
            <w:pPr>
              <w:pStyle w:val="TableParagraph"/>
            </w:pPr>
            <w:r w:rsidRPr="00344BAA">
              <w:t>300</w:t>
            </w:r>
          </w:p>
        </w:tc>
        <w:tc>
          <w:tcPr>
            <w:tcW w:w="366" w:type="pct"/>
            <w:shd w:val="clear" w:color="auto" w:fill="auto"/>
            <w:vAlign w:val="center"/>
          </w:tcPr>
          <w:p w14:paraId="50210646" w14:textId="77777777" w:rsidR="008A6780" w:rsidRPr="00344BAA" w:rsidRDefault="00FA5C14" w:rsidP="00F64C34">
            <w:pPr>
              <w:pStyle w:val="TableParagraph"/>
            </w:pPr>
            <w:r w:rsidRPr="00344BAA">
              <w:t>300</w:t>
            </w:r>
          </w:p>
        </w:tc>
        <w:tc>
          <w:tcPr>
            <w:tcW w:w="386" w:type="pct"/>
            <w:shd w:val="clear" w:color="auto" w:fill="auto"/>
            <w:vAlign w:val="center"/>
          </w:tcPr>
          <w:p w14:paraId="1DFA79CF" w14:textId="77777777" w:rsidR="008A6780" w:rsidRPr="00344BAA" w:rsidRDefault="00FA5C14" w:rsidP="00F64C34">
            <w:pPr>
              <w:pStyle w:val="TableParagraph"/>
            </w:pPr>
            <w:r w:rsidRPr="00344BAA">
              <w:t>325</w:t>
            </w:r>
          </w:p>
        </w:tc>
        <w:tc>
          <w:tcPr>
            <w:tcW w:w="366" w:type="pct"/>
            <w:shd w:val="clear" w:color="auto" w:fill="auto"/>
            <w:vAlign w:val="center"/>
          </w:tcPr>
          <w:p w14:paraId="2D1FAD87" w14:textId="77777777" w:rsidR="008A6780" w:rsidRPr="00344BAA" w:rsidRDefault="00FA5C14" w:rsidP="00F64C34">
            <w:pPr>
              <w:pStyle w:val="TableParagraph"/>
            </w:pPr>
            <w:r w:rsidRPr="00344BAA">
              <w:t>325</w:t>
            </w:r>
          </w:p>
        </w:tc>
        <w:tc>
          <w:tcPr>
            <w:tcW w:w="501" w:type="pct"/>
            <w:shd w:val="clear" w:color="auto" w:fill="auto"/>
            <w:vAlign w:val="center"/>
          </w:tcPr>
          <w:p w14:paraId="3350D7C7" w14:textId="77777777" w:rsidR="008A6780" w:rsidRPr="00344BAA" w:rsidRDefault="00FA5C14" w:rsidP="00F64C34">
            <w:pPr>
              <w:pStyle w:val="TableParagraph"/>
            </w:pPr>
            <w:r w:rsidRPr="00344BAA">
              <w:t>1165</w:t>
            </w:r>
          </w:p>
        </w:tc>
        <w:tc>
          <w:tcPr>
            <w:tcW w:w="389" w:type="pct"/>
            <w:shd w:val="clear" w:color="auto" w:fill="auto"/>
            <w:vAlign w:val="center"/>
          </w:tcPr>
          <w:p w14:paraId="3F72CEED" w14:textId="77777777" w:rsidR="008A6780" w:rsidRPr="00344BAA" w:rsidRDefault="00FA5C14" w:rsidP="00F64C34">
            <w:pPr>
              <w:pStyle w:val="TableParagraph"/>
            </w:pPr>
            <w:r w:rsidRPr="00344BAA">
              <w:t>1165</w:t>
            </w:r>
          </w:p>
        </w:tc>
        <w:tc>
          <w:tcPr>
            <w:tcW w:w="309" w:type="pct"/>
            <w:shd w:val="clear" w:color="auto" w:fill="auto"/>
            <w:vAlign w:val="center"/>
          </w:tcPr>
          <w:p w14:paraId="32792793" w14:textId="77777777" w:rsidR="008A6780" w:rsidRPr="00344BAA" w:rsidRDefault="00FA5C14" w:rsidP="00F64C34">
            <w:pPr>
              <w:pStyle w:val="TableParagraph"/>
            </w:pPr>
            <w:r w:rsidRPr="00344BAA">
              <w:t>2330</w:t>
            </w:r>
          </w:p>
        </w:tc>
        <w:tc>
          <w:tcPr>
            <w:tcW w:w="372" w:type="pct"/>
            <w:shd w:val="clear" w:color="auto" w:fill="auto"/>
            <w:vAlign w:val="center"/>
          </w:tcPr>
          <w:p w14:paraId="6CF00532" w14:textId="77777777" w:rsidR="008A6780" w:rsidRPr="00344BAA" w:rsidRDefault="00FA5C14" w:rsidP="00F64C34">
            <w:pPr>
              <w:pStyle w:val="TableParagraph"/>
            </w:pPr>
            <w:r w:rsidRPr="00344BAA">
              <w:t>378,625</w:t>
            </w:r>
          </w:p>
        </w:tc>
        <w:tc>
          <w:tcPr>
            <w:tcW w:w="389" w:type="pct"/>
            <w:shd w:val="clear" w:color="auto" w:fill="auto"/>
            <w:vAlign w:val="center"/>
          </w:tcPr>
          <w:p w14:paraId="4F04445A" w14:textId="77777777" w:rsidR="008A6780" w:rsidRPr="00344BAA" w:rsidRDefault="00FA5C14" w:rsidP="00F64C34">
            <w:pPr>
              <w:pStyle w:val="TableParagraph"/>
            </w:pPr>
            <w:r w:rsidRPr="00344BAA">
              <w:t>378,625</w:t>
            </w:r>
          </w:p>
        </w:tc>
        <w:tc>
          <w:tcPr>
            <w:tcW w:w="426" w:type="pct"/>
            <w:shd w:val="clear" w:color="auto" w:fill="auto"/>
            <w:vAlign w:val="center"/>
          </w:tcPr>
          <w:p w14:paraId="71BF0DD4" w14:textId="77777777" w:rsidR="008A6780" w:rsidRPr="00344BAA" w:rsidRDefault="00FA5C14" w:rsidP="00F64C34">
            <w:pPr>
              <w:pStyle w:val="TableParagraph"/>
            </w:pPr>
            <w:r w:rsidRPr="00344BAA">
              <w:rPr>
                <w:w w:val="95"/>
              </w:rPr>
              <w:t>757,25</w:t>
            </w:r>
          </w:p>
        </w:tc>
      </w:tr>
      <w:tr w:rsidR="00F64C34" w:rsidRPr="00344BAA" w14:paraId="0124E9DB" w14:textId="77777777" w:rsidTr="00F64C34">
        <w:trPr>
          <w:cantSplit/>
          <w:trHeight w:val="283"/>
        </w:trPr>
        <w:tc>
          <w:tcPr>
            <w:tcW w:w="378" w:type="pct"/>
            <w:shd w:val="clear" w:color="auto" w:fill="auto"/>
            <w:vAlign w:val="center"/>
          </w:tcPr>
          <w:p w14:paraId="7B3200F0" w14:textId="3A994692" w:rsidR="008A6780" w:rsidRPr="00344BAA" w:rsidRDefault="00FA5C14" w:rsidP="00F64C34">
            <w:pPr>
              <w:pStyle w:val="TableParagraph"/>
              <w:spacing w:line="217" w:lineRule="exact"/>
            </w:pPr>
            <w:r w:rsidRPr="00344BAA">
              <w:t>С 1959 по</w:t>
            </w:r>
            <w:r w:rsidR="00C946CC" w:rsidRPr="00344BAA">
              <w:t xml:space="preserve"> </w:t>
            </w:r>
            <w:r w:rsidRPr="00344BAA">
              <w:t>1989 г.</w:t>
            </w:r>
          </w:p>
        </w:tc>
        <w:tc>
          <w:tcPr>
            <w:tcW w:w="377" w:type="pct"/>
            <w:shd w:val="clear" w:color="auto" w:fill="auto"/>
            <w:vAlign w:val="center"/>
          </w:tcPr>
          <w:p w14:paraId="485ADF90" w14:textId="77777777" w:rsidR="008A6780" w:rsidRPr="00344BAA" w:rsidRDefault="00FA5C14" w:rsidP="00F64C34">
            <w:pPr>
              <w:pStyle w:val="TableParagraph"/>
            </w:pPr>
            <w:r w:rsidRPr="00344BAA">
              <w:t>подземная</w:t>
            </w:r>
          </w:p>
        </w:tc>
        <w:tc>
          <w:tcPr>
            <w:tcW w:w="354" w:type="pct"/>
            <w:shd w:val="clear" w:color="auto" w:fill="auto"/>
            <w:vAlign w:val="center"/>
          </w:tcPr>
          <w:p w14:paraId="5A0CF507" w14:textId="04488796" w:rsidR="008A6780" w:rsidRPr="00344BAA" w:rsidRDefault="00FA5C14" w:rsidP="00F64C34">
            <w:pPr>
              <w:pStyle w:val="TableParagraph"/>
              <w:spacing w:line="217" w:lineRule="exact"/>
            </w:pPr>
            <w:r w:rsidRPr="00344BAA">
              <w:t>битум-</w:t>
            </w:r>
            <w:r w:rsidR="00C946CC" w:rsidRPr="00344BAA">
              <w:t xml:space="preserve"> </w:t>
            </w:r>
            <w:r w:rsidRPr="00344BAA">
              <w:t>перлит</w:t>
            </w:r>
          </w:p>
        </w:tc>
        <w:tc>
          <w:tcPr>
            <w:tcW w:w="386" w:type="pct"/>
            <w:shd w:val="clear" w:color="auto" w:fill="auto"/>
            <w:vAlign w:val="center"/>
          </w:tcPr>
          <w:p w14:paraId="3E20F9F7" w14:textId="77777777" w:rsidR="008A6780" w:rsidRPr="00344BAA" w:rsidRDefault="00FA5C14" w:rsidP="00F64C34">
            <w:pPr>
              <w:pStyle w:val="TableParagraph"/>
            </w:pPr>
            <w:r w:rsidRPr="00344BAA">
              <w:t>250</w:t>
            </w:r>
          </w:p>
        </w:tc>
        <w:tc>
          <w:tcPr>
            <w:tcW w:w="366" w:type="pct"/>
            <w:shd w:val="clear" w:color="auto" w:fill="auto"/>
            <w:vAlign w:val="center"/>
          </w:tcPr>
          <w:p w14:paraId="12224C34" w14:textId="77777777" w:rsidR="008A6780" w:rsidRPr="00344BAA" w:rsidRDefault="00FA5C14" w:rsidP="00F64C34">
            <w:pPr>
              <w:pStyle w:val="TableParagraph"/>
            </w:pPr>
            <w:r w:rsidRPr="00344BAA">
              <w:t>250</w:t>
            </w:r>
          </w:p>
        </w:tc>
        <w:tc>
          <w:tcPr>
            <w:tcW w:w="386" w:type="pct"/>
            <w:shd w:val="clear" w:color="auto" w:fill="auto"/>
            <w:vAlign w:val="center"/>
          </w:tcPr>
          <w:p w14:paraId="48D227B4" w14:textId="77777777" w:rsidR="008A6780" w:rsidRPr="00344BAA" w:rsidRDefault="00FA5C14" w:rsidP="00F64C34">
            <w:pPr>
              <w:pStyle w:val="TableParagraph"/>
            </w:pPr>
            <w:r w:rsidRPr="00344BAA">
              <w:t>273</w:t>
            </w:r>
          </w:p>
        </w:tc>
        <w:tc>
          <w:tcPr>
            <w:tcW w:w="366" w:type="pct"/>
            <w:shd w:val="clear" w:color="auto" w:fill="auto"/>
            <w:vAlign w:val="center"/>
          </w:tcPr>
          <w:p w14:paraId="414A02CD" w14:textId="77777777" w:rsidR="008A6780" w:rsidRPr="00344BAA" w:rsidRDefault="00FA5C14" w:rsidP="00F64C34">
            <w:pPr>
              <w:pStyle w:val="TableParagraph"/>
            </w:pPr>
            <w:r w:rsidRPr="00344BAA">
              <w:t>273</w:t>
            </w:r>
          </w:p>
        </w:tc>
        <w:tc>
          <w:tcPr>
            <w:tcW w:w="501" w:type="pct"/>
            <w:shd w:val="clear" w:color="auto" w:fill="auto"/>
            <w:vAlign w:val="center"/>
          </w:tcPr>
          <w:p w14:paraId="4F5A4737" w14:textId="77777777" w:rsidR="008A6780" w:rsidRPr="00344BAA" w:rsidRDefault="00FA5C14" w:rsidP="00F64C34">
            <w:pPr>
              <w:pStyle w:val="TableParagraph"/>
            </w:pPr>
            <w:r w:rsidRPr="00344BAA">
              <w:t>40</w:t>
            </w:r>
          </w:p>
        </w:tc>
        <w:tc>
          <w:tcPr>
            <w:tcW w:w="389" w:type="pct"/>
            <w:shd w:val="clear" w:color="auto" w:fill="auto"/>
            <w:vAlign w:val="center"/>
          </w:tcPr>
          <w:p w14:paraId="556AF387" w14:textId="77777777" w:rsidR="008A6780" w:rsidRPr="00344BAA" w:rsidRDefault="00FA5C14" w:rsidP="00F64C34">
            <w:pPr>
              <w:pStyle w:val="TableParagraph"/>
            </w:pPr>
            <w:r w:rsidRPr="00344BAA">
              <w:t>40</w:t>
            </w:r>
          </w:p>
        </w:tc>
        <w:tc>
          <w:tcPr>
            <w:tcW w:w="309" w:type="pct"/>
            <w:shd w:val="clear" w:color="auto" w:fill="auto"/>
            <w:vAlign w:val="center"/>
          </w:tcPr>
          <w:p w14:paraId="030D6720" w14:textId="77777777" w:rsidR="008A6780" w:rsidRPr="00344BAA" w:rsidRDefault="00FA5C14" w:rsidP="00F64C34">
            <w:pPr>
              <w:pStyle w:val="TableParagraph"/>
            </w:pPr>
            <w:r w:rsidRPr="00344BAA">
              <w:t>80</w:t>
            </w:r>
          </w:p>
        </w:tc>
        <w:tc>
          <w:tcPr>
            <w:tcW w:w="372" w:type="pct"/>
            <w:shd w:val="clear" w:color="auto" w:fill="auto"/>
            <w:vAlign w:val="center"/>
          </w:tcPr>
          <w:p w14:paraId="3439EB60" w14:textId="77777777" w:rsidR="008A6780" w:rsidRPr="00344BAA" w:rsidRDefault="00FA5C14" w:rsidP="00F64C34">
            <w:pPr>
              <w:pStyle w:val="TableParagraph"/>
            </w:pPr>
            <w:r w:rsidRPr="00344BAA">
              <w:t>10,92</w:t>
            </w:r>
          </w:p>
        </w:tc>
        <w:tc>
          <w:tcPr>
            <w:tcW w:w="389" w:type="pct"/>
            <w:shd w:val="clear" w:color="auto" w:fill="auto"/>
            <w:vAlign w:val="center"/>
          </w:tcPr>
          <w:p w14:paraId="2D0796EC" w14:textId="77777777" w:rsidR="008A6780" w:rsidRPr="00344BAA" w:rsidRDefault="00FA5C14" w:rsidP="00F64C34">
            <w:pPr>
              <w:pStyle w:val="TableParagraph"/>
            </w:pPr>
            <w:r w:rsidRPr="00344BAA">
              <w:t>10,92</w:t>
            </w:r>
          </w:p>
        </w:tc>
        <w:tc>
          <w:tcPr>
            <w:tcW w:w="426" w:type="pct"/>
            <w:shd w:val="clear" w:color="auto" w:fill="auto"/>
            <w:vAlign w:val="center"/>
          </w:tcPr>
          <w:p w14:paraId="1735AC6F" w14:textId="77777777" w:rsidR="008A6780" w:rsidRPr="00344BAA" w:rsidRDefault="00FA5C14" w:rsidP="00F64C34">
            <w:pPr>
              <w:pStyle w:val="TableParagraph"/>
            </w:pPr>
            <w:r w:rsidRPr="00344BAA">
              <w:t>21,84</w:t>
            </w:r>
          </w:p>
        </w:tc>
      </w:tr>
      <w:tr w:rsidR="00F64C34" w:rsidRPr="00344BAA" w14:paraId="7DE519CB" w14:textId="77777777" w:rsidTr="00F64C34">
        <w:trPr>
          <w:cantSplit/>
          <w:trHeight w:val="283"/>
        </w:trPr>
        <w:tc>
          <w:tcPr>
            <w:tcW w:w="378" w:type="pct"/>
            <w:shd w:val="clear" w:color="auto" w:fill="auto"/>
            <w:vAlign w:val="center"/>
          </w:tcPr>
          <w:p w14:paraId="39DF66BC" w14:textId="50419F67" w:rsidR="008A6780" w:rsidRPr="00344BAA" w:rsidRDefault="00FA5C14" w:rsidP="00F64C34">
            <w:pPr>
              <w:pStyle w:val="TableParagraph"/>
              <w:spacing w:line="215" w:lineRule="exact"/>
            </w:pPr>
            <w:r w:rsidRPr="00344BAA">
              <w:t>С 1959 по</w:t>
            </w:r>
            <w:r w:rsidR="00C946CC" w:rsidRPr="00344BAA">
              <w:t xml:space="preserve"> </w:t>
            </w:r>
            <w:r w:rsidRPr="00344BAA">
              <w:t>1989 г.</w:t>
            </w:r>
          </w:p>
        </w:tc>
        <w:tc>
          <w:tcPr>
            <w:tcW w:w="377" w:type="pct"/>
            <w:shd w:val="clear" w:color="auto" w:fill="auto"/>
            <w:vAlign w:val="center"/>
          </w:tcPr>
          <w:p w14:paraId="4A751931" w14:textId="77777777" w:rsidR="008A6780" w:rsidRPr="00344BAA" w:rsidRDefault="00FA5C14" w:rsidP="00F64C34">
            <w:pPr>
              <w:pStyle w:val="TableParagraph"/>
            </w:pPr>
            <w:r w:rsidRPr="00344BAA">
              <w:t>подземная</w:t>
            </w:r>
          </w:p>
        </w:tc>
        <w:tc>
          <w:tcPr>
            <w:tcW w:w="354" w:type="pct"/>
            <w:shd w:val="clear" w:color="auto" w:fill="auto"/>
            <w:vAlign w:val="center"/>
          </w:tcPr>
          <w:p w14:paraId="014951B4" w14:textId="41E1E632" w:rsidR="008A6780" w:rsidRPr="00344BAA" w:rsidRDefault="00FA5C14" w:rsidP="00F64C34">
            <w:pPr>
              <w:pStyle w:val="TableParagraph"/>
              <w:spacing w:line="215" w:lineRule="exact"/>
            </w:pPr>
            <w:r w:rsidRPr="00344BAA">
              <w:t>битум-</w:t>
            </w:r>
            <w:r w:rsidR="00C946CC" w:rsidRPr="00344BAA">
              <w:t xml:space="preserve"> </w:t>
            </w:r>
            <w:r w:rsidRPr="00344BAA">
              <w:t>перлит</w:t>
            </w:r>
          </w:p>
        </w:tc>
        <w:tc>
          <w:tcPr>
            <w:tcW w:w="386" w:type="pct"/>
            <w:shd w:val="clear" w:color="auto" w:fill="auto"/>
            <w:vAlign w:val="center"/>
          </w:tcPr>
          <w:p w14:paraId="74D00E53" w14:textId="77777777" w:rsidR="008A6780" w:rsidRPr="00344BAA" w:rsidRDefault="00FA5C14" w:rsidP="00F64C34">
            <w:pPr>
              <w:pStyle w:val="TableParagraph"/>
            </w:pPr>
            <w:r w:rsidRPr="00344BAA">
              <w:t>70</w:t>
            </w:r>
          </w:p>
        </w:tc>
        <w:tc>
          <w:tcPr>
            <w:tcW w:w="366" w:type="pct"/>
            <w:shd w:val="clear" w:color="auto" w:fill="auto"/>
            <w:vAlign w:val="center"/>
          </w:tcPr>
          <w:p w14:paraId="6CC27F3C" w14:textId="77777777" w:rsidR="008A6780" w:rsidRPr="00344BAA" w:rsidRDefault="00FA5C14" w:rsidP="00F64C34">
            <w:pPr>
              <w:pStyle w:val="TableParagraph"/>
            </w:pPr>
            <w:r w:rsidRPr="00344BAA">
              <w:t>70</w:t>
            </w:r>
          </w:p>
        </w:tc>
        <w:tc>
          <w:tcPr>
            <w:tcW w:w="386" w:type="pct"/>
            <w:shd w:val="clear" w:color="auto" w:fill="auto"/>
            <w:vAlign w:val="center"/>
          </w:tcPr>
          <w:p w14:paraId="7C981A8D" w14:textId="77777777" w:rsidR="008A6780" w:rsidRPr="00344BAA" w:rsidRDefault="00FA5C14" w:rsidP="00F64C34">
            <w:pPr>
              <w:pStyle w:val="TableParagraph"/>
            </w:pPr>
            <w:r w:rsidRPr="00344BAA">
              <w:t>76</w:t>
            </w:r>
          </w:p>
        </w:tc>
        <w:tc>
          <w:tcPr>
            <w:tcW w:w="366" w:type="pct"/>
            <w:shd w:val="clear" w:color="auto" w:fill="auto"/>
            <w:vAlign w:val="center"/>
          </w:tcPr>
          <w:p w14:paraId="723F99DE" w14:textId="77777777" w:rsidR="008A6780" w:rsidRPr="00344BAA" w:rsidRDefault="00FA5C14" w:rsidP="00F64C34">
            <w:pPr>
              <w:pStyle w:val="TableParagraph"/>
            </w:pPr>
            <w:r w:rsidRPr="00344BAA">
              <w:t>76</w:t>
            </w:r>
          </w:p>
        </w:tc>
        <w:tc>
          <w:tcPr>
            <w:tcW w:w="501" w:type="pct"/>
            <w:shd w:val="clear" w:color="auto" w:fill="auto"/>
            <w:vAlign w:val="center"/>
          </w:tcPr>
          <w:p w14:paraId="0CFEC33A" w14:textId="77777777" w:rsidR="008A6780" w:rsidRPr="00344BAA" w:rsidRDefault="00FA5C14" w:rsidP="00F64C34">
            <w:pPr>
              <w:pStyle w:val="TableParagraph"/>
            </w:pPr>
            <w:r w:rsidRPr="00344BAA">
              <w:t>80</w:t>
            </w:r>
          </w:p>
        </w:tc>
        <w:tc>
          <w:tcPr>
            <w:tcW w:w="389" w:type="pct"/>
            <w:shd w:val="clear" w:color="auto" w:fill="auto"/>
            <w:vAlign w:val="center"/>
          </w:tcPr>
          <w:p w14:paraId="24943900" w14:textId="77777777" w:rsidR="008A6780" w:rsidRPr="00344BAA" w:rsidRDefault="00FA5C14" w:rsidP="00F64C34">
            <w:pPr>
              <w:pStyle w:val="TableParagraph"/>
            </w:pPr>
            <w:r w:rsidRPr="00344BAA">
              <w:t>80</w:t>
            </w:r>
          </w:p>
        </w:tc>
        <w:tc>
          <w:tcPr>
            <w:tcW w:w="309" w:type="pct"/>
            <w:shd w:val="clear" w:color="auto" w:fill="auto"/>
            <w:vAlign w:val="center"/>
          </w:tcPr>
          <w:p w14:paraId="655B7FED" w14:textId="77777777" w:rsidR="008A6780" w:rsidRPr="00344BAA" w:rsidRDefault="00FA5C14" w:rsidP="00F64C34">
            <w:pPr>
              <w:pStyle w:val="TableParagraph"/>
            </w:pPr>
            <w:r w:rsidRPr="00344BAA">
              <w:t>160</w:t>
            </w:r>
          </w:p>
        </w:tc>
        <w:tc>
          <w:tcPr>
            <w:tcW w:w="372" w:type="pct"/>
            <w:shd w:val="clear" w:color="auto" w:fill="auto"/>
            <w:vAlign w:val="center"/>
          </w:tcPr>
          <w:p w14:paraId="02479984" w14:textId="77777777" w:rsidR="008A6780" w:rsidRPr="00344BAA" w:rsidRDefault="00FA5C14" w:rsidP="00F64C34">
            <w:pPr>
              <w:pStyle w:val="TableParagraph"/>
            </w:pPr>
            <w:r w:rsidRPr="00344BAA">
              <w:t>6,08</w:t>
            </w:r>
          </w:p>
        </w:tc>
        <w:tc>
          <w:tcPr>
            <w:tcW w:w="389" w:type="pct"/>
            <w:shd w:val="clear" w:color="auto" w:fill="auto"/>
            <w:vAlign w:val="center"/>
          </w:tcPr>
          <w:p w14:paraId="0FD91E72" w14:textId="77777777" w:rsidR="008A6780" w:rsidRPr="00344BAA" w:rsidRDefault="00FA5C14" w:rsidP="00F64C34">
            <w:pPr>
              <w:pStyle w:val="TableParagraph"/>
            </w:pPr>
            <w:r w:rsidRPr="00344BAA">
              <w:t>6,08</w:t>
            </w:r>
          </w:p>
        </w:tc>
        <w:tc>
          <w:tcPr>
            <w:tcW w:w="426" w:type="pct"/>
            <w:shd w:val="clear" w:color="auto" w:fill="auto"/>
            <w:vAlign w:val="center"/>
          </w:tcPr>
          <w:p w14:paraId="1771A574" w14:textId="77777777" w:rsidR="008A6780" w:rsidRPr="00344BAA" w:rsidRDefault="00FA5C14" w:rsidP="00F64C34">
            <w:pPr>
              <w:pStyle w:val="TableParagraph"/>
            </w:pPr>
            <w:r w:rsidRPr="00344BAA">
              <w:t>12,16</w:t>
            </w:r>
          </w:p>
        </w:tc>
      </w:tr>
      <w:tr w:rsidR="00F64C34" w:rsidRPr="00344BAA" w14:paraId="1DD47D50" w14:textId="77777777" w:rsidTr="00F64C34">
        <w:trPr>
          <w:cantSplit/>
          <w:trHeight w:val="283"/>
        </w:trPr>
        <w:tc>
          <w:tcPr>
            <w:tcW w:w="378" w:type="pct"/>
            <w:shd w:val="clear" w:color="auto" w:fill="auto"/>
            <w:vAlign w:val="center"/>
          </w:tcPr>
          <w:p w14:paraId="10D54917" w14:textId="1111587C" w:rsidR="008A6780" w:rsidRPr="00344BAA" w:rsidRDefault="00FA5C14" w:rsidP="00F64C34">
            <w:pPr>
              <w:pStyle w:val="TableParagraph"/>
              <w:spacing w:line="216" w:lineRule="exact"/>
            </w:pPr>
            <w:r w:rsidRPr="00344BAA">
              <w:t>С 1959 по</w:t>
            </w:r>
            <w:r w:rsidR="00C946CC" w:rsidRPr="00344BAA">
              <w:t xml:space="preserve"> </w:t>
            </w:r>
            <w:r w:rsidRPr="00344BAA">
              <w:t>1989 г.</w:t>
            </w:r>
          </w:p>
        </w:tc>
        <w:tc>
          <w:tcPr>
            <w:tcW w:w="377" w:type="pct"/>
            <w:shd w:val="clear" w:color="auto" w:fill="auto"/>
            <w:vAlign w:val="center"/>
          </w:tcPr>
          <w:p w14:paraId="6161C055" w14:textId="77777777" w:rsidR="008A6780" w:rsidRPr="00344BAA" w:rsidRDefault="00FA5C14" w:rsidP="00F64C34">
            <w:pPr>
              <w:pStyle w:val="TableParagraph"/>
            </w:pPr>
            <w:r w:rsidRPr="00344BAA">
              <w:t>подземная</w:t>
            </w:r>
          </w:p>
        </w:tc>
        <w:tc>
          <w:tcPr>
            <w:tcW w:w="354" w:type="pct"/>
            <w:shd w:val="clear" w:color="auto" w:fill="auto"/>
            <w:vAlign w:val="center"/>
          </w:tcPr>
          <w:p w14:paraId="7E1C79EE" w14:textId="77777777" w:rsidR="008A6780" w:rsidRPr="00344BAA" w:rsidRDefault="00FA5C14" w:rsidP="00F64C34">
            <w:pPr>
              <w:pStyle w:val="TableParagraph"/>
              <w:spacing w:line="228" w:lineRule="exact"/>
            </w:pPr>
            <w:r w:rsidRPr="00344BAA">
              <w:t>битум- перлит</w:t>
            </w:r>
          </w:p>
        </w:tc>
        <w:tc>
          <w:tcPr>
            <w:tcW w:w="386" w:type="pct"/>
            <w:shd w:val="clear" w:color="auto" w:fill="auto"/>
            <w:vAlign w:val="center"/>
          </w:tcPr>
          <w:p w14:paraId="257EA5BC" w14:textId="77777777" w:rsidR="008A6780" w:rsidRPr="00344BAA" w:rsidRDefault="00FA5C14" w:rsidP="00F64C34">
            <w:pPr>
              <w:pStyle w:val="TableParagraph"/>
            </w:pPr>
            <w:r w:rsidRPr="00344BAA">
              <w:t>50</w:t>
            </w:r>
          </w:p>
        </w:tc>
        <w:tc>
          <w:tcPr>
            <w:tcW w:w="366" w:type="pct"/>
            <w:shd w:val="clear" w:color="auto" w:fill="auto"/>
            <w:vAlign w:val="center"/>
          </w:tcPr>
          <w:p w14:paraId="06A8E3F5" w14:textId="77777777" w:rsidR="008A6780" w:rsidRPr="00344BAA" w:rsidRDefault="00FA5C14" w:rsidP="00F64C34">
            <w:pPr>
              <w:pStyle w:val="TableParagraph"/>
            </w:pPr>
            <w:r w:rsidRPr="00344BAA">
              <w:t>50</w:t>
            </w:r>
          </w:p>
        </w:tc>
        <w:tc>
          <w:tcPr>
            <w:tcW w:w="386" w:type="pct"/>
            <w:shd w:val="clear" w:color="auto" w:fill="auto"/>
            <w:vAlign w:val="center"/>
          </w:tcPr>
          <w:p w14:paraId="183DEC7F" w14:textId="77777777" w:rsidR="008A6780" w:rsidRPr="00344BAA" w:rsidRDefault="00FA5C14" w:rsidP="00F64C34">
            <w:pPr>
              <w:pStyle w:val="TableParagraph"/>
            </w:pPr>
            <w:r w:rsidRPr="00344BAA">
              <w:t>57</w:t>
            </w:r>
          </w:p>
        </w:tc>
        <w:tc>
          <w:tcPr>
            <w:tcW w:w="366" w:type="pct"/>
            <w:shd w:val="clear" w:color="auto" w:fill="auto"/>
            <w:vAlign w:val="center"/>
          </w:tcPr>
          <w:p w14:paraId="1AA68A59" w14:textId="77777777" w:rsidR="008A6780" w:rsidRPr="00344BAA" w:rsidRDefault="00FA5C14" w:rsidP="00F64C34">
            <w:pPr>
              <w:pStyle w:val="TableParagraph"/>
            </w:pPr>
            <w:r w:rsidRPr="00344BAA">
              <w:t>57</w:t>
            </w:r>
          </w:p>
        </w:tc>
        <w:tc>
          <w:tcPr>
            <w:tcW w:w="501" w:type="pct"/>
            <w:shd w:val="clear" w:color="auto" w:fill="auto"/>
            <w:vAlign w:val="center"/>
          </w:tcPr>
          <w:p w14:paraId="02163361" w14:textId="77777777" w:rsidR="008A6780" w:rsidRPr="00344BAA" w:rsidRDefault="00FA5C14" w:rsidP="00F64C34">
            <w:pPr>
              <w:pStyle w:val="TableParagraph"/>
            </w:pPr>
            <w:r w:rsidRPr="00344BAA">
              <w:t>51</w:t>
            </w:r>
          </w:p>
        </w:tc>
        <w:tc>
          <w:tcPr>
            <w:tcW w:w="389" w:type="pct"/>
            <w:shd w:val="clear" w:color="auto" w:fill="auto"/>
            <w:vAlign w:val="center"/>
          </w:tcPr>
          <w:p w14:paraId="28BDC8D0" w14:textId="77777777" w:rsidR="008A6780" w:rsidRPr="00344BAA" w:rsidRDefault="00FA5C14" w:rsidP="00F64C34">
            <w:pPr>
              <w:pStyle w:val="TableParagraph"/>
            </w:pPr>
            <w:r w:rsidRPr="00344BAA">
              <w:t>51</w:t>
            </w:r>
          </w:p>
        </w:tc>
        <w:tc>
          <w:tcPr>
            <w:tcW w:w="309" w:type="pct"/>
            <w:shd w:val="clear" w:color="auto" w:fill="auto"/>
            <w:vAlign w:val="center"/>
          </w:tcPr>
          <w:p w14:paraId="13CD8C5D" w14:textId="77777777" w:rsidR="008A6780" w:rsidRPr="00344BAA" w:rsidRDefault="00FA5C14" w:rsidP="00F64C34">
            <w:pPr>
              <w:pStyle w:val="TableParagraph"/>
            </w:pPr>
            <w:r w:rsidRPr="00344BAA">
              <w:t>102</w:t>
            </w:r>
          </w:p>
        </w:tc>
        <w:tc>
          <w:tcPr>
            <w:tcW w:w="372" w:type="pct"/>
            <w:shd w:val="clear" w:color="auto" w:fill="auto"/>
            <w:vAlign w:val="center"/>
          </w:tcPr>
          <w:p w14:paraId="4F8E8A20" w14:textId="77777777" w:rsidR="008A6780" w:rsidRPr="00344BAA" w:rsidRDefault="00FA5C14" w:rsidP="00F64C34">
            <w:pPr>
              <w:pStyle w:val="TableParagraph"/>
            </w:pPr>
            <w:r w:rsidRPr="00344BAA">
              <w:t>2,907</w:t>
            </w:r>
          </w:p>
        </w:tc>
        <w:tc>
          <w:tcPr>
            <w:tcW w:w="389" w:type="pct"/>
            <w:shd w:val="clear" w:color="auto" w:fill="auto"/>
            <w:vAlign w:val="center"/>
          </w:tcPr>
          <w:p w14:paraId="2A55CC43" w14:textId="77777777" w:rsidR="008A6780" w:rsidRPr="00344BAA" w:rsidRDefault="00FA5C14" w:rsidP="00F64C34">
            <w:pPr>
              <w:pStyle w:val="TableParagraph"/>
            </w:pPr>
            <w:r w:rsidRPr="00344BAA">
              <w:t>2,907</w:t>
            </w:r>
          </w:p>
        </w:tc>
        <w:tc>
          <w:tcPr>
            <w:tcW w:w="426" w:type="pct"/>
            <w:shd w:val="clear" w:color="auto" w:fill="auto"/>
            <w:vAlign w:val="center"/>
          </w:tcPr>
          <w:p w14:paraId="3889E9A0" w14:textId="77777777" w:rsidR="008A6780" w:rsidRPr="00344BAA" w:rsidRDefault="00FA5C14" w:rsidP="00F64C34">
            <w:pPr>
              <w:pStyle w:val="TableParagraph"/>
            </w:pPr>
            <w:r w:rsidRPr="00344BAA">
              <w:t>5,814</w:t>
            </w:r>
          </w:p>
        </w:tc>
      </w:tr>
      <w:tr w:rsidR="00F64C34" w:rsidRPr="00344BAA" w14:paraId="745B7D02" w14:textId="77777777" w:rsidTr="00F64C34">
        <w:trPr>
          <w:cantSplit/>
          <w:trHeight w:val="283"/>
        </w:trPr>
        <w:tc>
          <w:tcPr>
            <w:tcW w:w="378" w:type="pct"/>
            <w:shd w:val="clear" w:color="auto" w:fill="auto"/>
            <w:vAlign w:val="center"/>
          </w:tcPr>
          <w:p w14:paraId="2E32DF78" w14:textId="7A19DFF0" w:rsidR="008A6780" w:rsidRPr="00344BAA" w:rsidRDefault="00FA5C14" w:rsidP="00F64C34">
            <w:pPr>
              <w:pStyle w:val="TableParagraph"/>
              <w:spacing w:line="217" w:lineRule="exact"/>
            </w:pPr>
            <w:r w:rsidRPr="00344BAA">
              <w:t>После 2004</w:t>
            </w:r>
            <w:r w:rsidR="00C946CC" w:rsidRPr="00344BAA">
              <w:t xml:space="preserve"> </w:t>
            </w:r>
            <w:r w:rsidRPr="00344BAA">
              <w:t>г.</w:t>
            </w:r>
          </w:p>
        </w:tc>
        <w:tc>
          <w:tcPr>
            <w:tcW w:w="377" w:type="pct"/>
            <w:shd w:val="clear" w:color="auto" w:fill="auto"/>
            <w:vAlign w:val="center"/>
          </w:tcPr>
          <w:p w14:paraId="70B3BC42" w14:textId="77777777" w:rsidR="008A6780" w:rsidRPr="00344BAA" w:rsidRDefault="00FA5C14" w:rsidP="00F64C34">
            <w:pPr>
              <w:pStyle w:val="TableParagraph"/>
            </w:pPr>
            <w:r w:rsidRPr="00344BAA">
              <w:t>подземная</w:t>
            </w:r>
          </w:p>
        </w:tc>
        <w:tc>
          <w:tcPr>
            <w:tcW w:w="354" w:type="pct"/>
            <w:shd w:val="clear" w:color="auto" w:fill="auto"/>
            <w:vAlign w:val="center"/>
          </w:tcPr>
          <w:p w14:paraId="4838E849" w14:textId="19FE3A97" w:rsidR="008A6780" w:rsidRPr="00344BAA" w:rsidRDefault="00FA5C14" w:rsidP="00F64C34">
            <w:pPr>
              <w:pStyle w:val="TableParagraph"/>
              <w:spacing w:line="217" w:lineRule="exact"/>
            </w:pPr>
            <w:r w:rsidRPr="00344BAA">
              <w:t>битум-</w:t>
            </w:r>
            <w:r w:rsidR="00C946CC" w:rsidRPr="00344BAA">
              <w:t xml:space="preserve"> </w:t>
            </w:r>
            <w:r w:rsidRPr="00344BAA">
              <w:t>перлит</w:t>
            </w:r>
          </w:p>
        </w:tc>
        <w:tc>
          <w:tcPr>
            <w:tcW w:w="386" w:type="pct"/>
            <w:shd w:val="clear" w:color="auto" w:fill="auto"/>
            <w:vAlign w:val="center"/>
          </w:tcPr>
          <w:p w14:paraId="4A342145" w14:textId="77777777" w:rsidR="008A6780" w:rsidRPr="00344BAA" w:rsidRDefault="00FA5C14" w:rsidP="00F64C34">
            <w:pPr>
              <w:pStyle w:val="TableParagraph"/>
            </w:pPr>
            <w:r w:rsidRPr="00344BAA">
              <w:t>200</w:t>
            </w:r>
          </w:p>
        </w:tc>
        <w:tc>
          <w:tcPr>
            <w:tcW w:w="366" w:type="pct"/>
            <w:shd w:val="clear" w:color="auto" w:fill="auto"/>
            <w:vAlign w:val="center"/>
          </w:tcPr>
          <w:p w14:paraId="4CED2B5B" w14:textId="77777777" w:rsidR="008A6780" w:rsidRPr="00344BAA" w:rsidRDefault="00FA5C14" w:rsidP="00F64C34">
            <w:pPr>
              <w:pStyle w:val="TableParagraph"/>
            </w:pPr>
            <w:r w:rsidRPr="00344BAA">
              <w:t>200</w:t>
            </w:r>
          </w:p>
        </w:tc>
        <w:tc>
          <w:tcPr>
            <w:tcW w:w="386" w:type="pct"/>
            <w:shd w:val="clear" w:color="auto" w:fill="auto"/>
            <w:vAlign w:val="center"/>
          </w:tcPr>
          <w:p w14:paraId="41A5335A" w14:textId="77777777" w:rsidR="008A6780" w:rsidRPr="00344BAA" w:rsidRDefault="00FA5C14" w:rsidP="00F64C34">
            <w:pPr>
              <w:pStyle w:val="TableParagraph"/>
            </w:pPr>
            <w:r w:rsidRPr="00344BAA">
              <w:t>219</w:t>
            </w:r>
          </w:p>
        </w:tc>
        <w:tc>
          <w:tcPr>
            <w:tcW w:w="366" w:type="pct"/>
            <w:shd w:val="clear" w:color="auto" w:fill="auto"/>
            <w:vAlign w:val="center"/>
          </w:tcPr>
          <w:p w14:paraId="79AFCFBF" w14:textId="77777777" w:rsidR="008A6780" w:rsidRPr="00344BAA" w:rsidRDefault="00FA5C14" w:rsidP="00F64C34">
            <w:pPr>
              <w:pStyle w:val="TableParagraph"/>
            </w:pPr>
            <w:r w:rsidRPr="00344BAA">
              <w:t>219</w:t>
            </w:r>
          </w:p>
        </w:tc>
        <w:tc>
          <w:tcPr>
            <w:tcW w:w="501" w:type="pct"/>
            <w:shd w:val="clear" w:color="auto" w:fill="auto"/>
            <w:vAlign w:val="center"/>
          </w:tcPr>
          <w:p w14:paraId="68C1BA3C" w14:textId="77777777" w:rsidR="008A6780" w:rsidRPr="00344BAA" w:rsidRDefault="00FA5C14" w:rsidP="00F64C34">
            <w:pPr>
              <w:pStyle w:val="TableParagraph"/>
            </w:pPr>
            <w:r w:rsidRPr="00344BAA">
              <w:t>187</w:t>
            </w:r>
          </w:p>
        </w:tc>
        <w:tc>
          <w:tcPr>
            <w:tcW w:w="389" w:type="pct"/>
            <w:shd w:val="clear" w:color="auto" w:fill="auto"/>
            <w:vAlign w:val="center"/>
          </w:tcPr>
          <w:p w14:paraId="6B1286B5" w14:textId="77777777" w:rsidR="008A6780" w:rsidRPr="00344BAA" w:rsidRDefault="00FA5C14" w:rsidP="00F64C34">
            <w:pPr>
              <w:pStyle w:val="TableParagraph"/>
            </w:pPr>
            <w:r w:rsidRPr="00344BAA">
              <w:t>187</w:t>
            </w:r>
          </w:p>
        </w:tc>
        <w:tc>
          <w:tcPr>
            <w:tcW w:w="309" w:type="pct"/>
            <w:shd w:val="clear" w:color="auto" w:fill="auto"/>
            <w:vAlign w:val="center"/>
          </w:tcPr>
          <w:p w14:paraId="40C6B1B5" w14:textId="77777777" w:rsidR="008A6780" w:rsidRPr="00344BAA" w:rsidRDefault="00FA5C14" w:rsidP="00F64C34">
            <w:pPr>
              <w:pStyle w:val="TableParagraph"/>
            </w:pPr>
            <w:r w:rsidRPr="00344BAA">
              <w:t>374</w:t>
            </w:r>
          </w:p>
        </w:tc>
        <w:tc>
          <w:tcPr>
            <w:tcW w:w="372" w:type="pct"/>
            <w:shd w:val="clear" w:color="auto" w:fill="auto"/>
            <w:vAlign w:val="center"/>
          </w:tcPr>
          <w:p w14:paraId="219C5295" w14:textId="77777777" w:rsidR="008A6780" w:rsidRPr="00344BAA" w:rsidRDefault="00FA5C14" w:rsidP="00F64C34">
            <w:pPr>
              <w:pStyle w:val="TableParagraph"/>
            </w:pPr>
            <w:r w:rsidRPr="00344BAA">
              <w:t>40,953</w:t>
            </w:r>
          </w:p>
        </w:tc>
        <w:tc>
          <w:tcPr>
            <w:tcW w:w="389" w:type="pct"/>
            <w:shd w:val="clear" w:color="auto" w:fill="auto"/>
            <w:vAlign w:val="center"/>
          </w:tcPr>
          <w:p w14:paraId="0518F234" w14:textId="77777777" w:rsidR="008A6780" w:rsidRPr="00344BAA" w:rsidRDefault="00FA5C14" w:rsidP="00F64C34">
            <w:pPr>
              <w:pStyle w:val="TableParagraph"/>
            </w:pPr>
            <w:r w:rsidRPr="00344BAA">
              <w:t>40,953</w:t>
            </w:r>
          </w:p>
        </w:tc>
        <w:tc>
          <w:tcPr>
            <w:tcW w:w="426" w:type="pct"/>
            <w:shd w:val="clear" w:color="auto" w:fill="auto"/>
            <w:vAlign w:val="center"/>
          </w:tcPr>
          <w:p w14:paraId="291060BA" w14:textId="77777777" w:rsidR="008A6780" w:rsidRPr="00344BAA" w:rsidRDefault="00FA5C14" w:rsidP="00F64C34">
            <w:pPr>
              <w:pStyle w:val="TableParagraph"/>
            </w:pPr>
            <w:r w:rsidRPr="00344BAA">
              <w:rPr>
                <w:w w:val="95"/>
              </w:rPr>
              <w:t>81,906</w:t>
            </w:r>
          </w:p>
        </w:tc>
      </w:tr>
      <w:tr w:rsidR="00F64C34" w:rsidRPr="00344BAA" w14:paraId="25275BA4" w14:textId="77777777" w:rsidTr="00F64C34">
        <w:trPr>
          <w:cantSplit/>
          <w:trHeight w:val="283"/>
        </w:trPr>
        <w:tc>
          <w:tcPr>
            <w:tcW w:w="378" w:type="pct"/>
            <w:shd w:val="clear" w:color="auto" w:fill="auto"/>
            <w:vAlign w:val="center"/>
          </w:tcPr>
          <w:p w14:paraId="121AC0D5" w14:textId="190A8C0E" w:rsidR="008A6780" w:rsidRPr="00344BAA" w:rsidRDefault="00FA5C14" w:rsidP="00F64C34">
            <w:pPr>
              <w:pStyle w:val="TableParagraph"/>
              <w:spacing w:line="229" w:lineRule="exact"/>
            </w:pPr>
            <w:r w:rsidRPr="00344BAA">
              <w:t>С 1959 по</w:t>
            </w:r>
            <w:r w:rsidR="00C946CC" w:rsidRPr="00344BAA">
              <w:t xml:space="preserve"> </w:t>
            </w:r>
            <w:r w:rsidRPr="00344BAA">
              <w:t>1989 г.</w:t>
            </w:r>
          </w:p>
        </w:tc>
        <w:tc>
          <w:tcPr>
            <w:tcW w:w="377" w:type="pct"/>
            <w:shd w:val="clear" w:color="auto" w:fill="auto"/>
            <w:vAlign w:val="center"/>
          </w:tcPr>
          <w:p w14:paraId="276465C0" w14:textId="77777777" w:rsidR="008A6780" w:rsidRPr="00344BAA" w:rsidRDefault="00FA5C14" w:rsidP="00F64C34">
            <w:pPr>
              <w:pStyle w:val="TableParagraph"/>
            </w:pPr>
            <w:r w:rsidRPr="00344BAA">
              <w:t>подвал</w:t>
            </w:r>
          </w:p>
        </w:tc>
        <w:tc>
          <w:tcPr>
            <w:tcW w:w="354" w:type="pct"/>
            <w:shd w:val="clear" w:color="auto" w:fill="auto"/>
            <w:vAlign w:val="center"/>
          </w:tcPr>
          <w:p w14:paraId="51A03D55" w14:textId="77777777" w:rsidR="008A6780" w:rsidRPr="00344BAA" w:rsidRDefault="00FA5C14" w:rsidP="00F64C34">
            <w:pPr>
              <w:pStyle w:val="TableParagraph"/>
            </w:pPr>
            <w:r w:rsidRPr="00344BAA">
              <w:t xml:space="preserve">минвата, </w:t>
            </w:r>
            <w:r w:rsidRPr="00344BAA">
              <w:rPr>
                <w:w w:val="95"/>
              </w:rPr>
              <w:t>рубероид</w:t>
            </w:r>
          </w:p>
        </w:tc>
        <w:tc>
          <w:tcPr>
            <w:tcW w:w="386" w:type="pct"/>
            <w:shd w:val="clear" w:color="auto" w:fill="auto"/>
            <w:vAlign w:val="center"/>
          </w:tcPr>
          <w:p w14:paraId="0B5DC3C5" w14:textId="77777777" w:rsidR="008A6780" w:rsidRPr="00344BAA" w:rsidRDefault="00FA5C14" w:rsidP="00F64C34">
            <w:pPr>
              <w:pStyle w:val="TableParagraph"/>
            </w:pPr>
            <w:r w:rsidRPr="00344BAA">
              <w:t>200</w:t>
            </w:r>
          </w:p>
        </w:tc>
        <w:tc>
          <w:tcPr>
            <w:tcW w:w="366" w:type="pct"/>
            <w:shd w:val="clear" w:color="auto" w:fill="auto"/>
            <w:vAlign w:val="center"/>
          </w:tcPr>
          <w:p w14:paraId="272C0089" w14:textId="77777777" w:rsidR="008A6780" w:rsidRPr="00344BAA" w:rsidRDefault="00FA5C14" w:rsidP="00F64C34">
            <w:pPr>
              <w:pStyle w:val="TableParagraph"/>
            </w:pPr>
            <w:r w:rsidRPr="00344BAA">
              <w:t>200</w:t>
            </w:r>
          </w:p>
        </w:tc>
        <w:tc>
          <w:tcPr>
            <w:tcW w:w="386" w:type="pct"/>
            <w:shd w:val="clear" w:color="auto" w:fill="auto"/>
            <w:vAlign w:val="center"/>
          </w:tcPr>
          <w:p w14:paraId="5E1D4270" w14:textId="77777777" w:rsidR="008A6780" w:rsidRPr="00344BAA" w:rsidRDefault="00FA5C14" w:rsidP="00F64C34">
            <w:pPr>
              <w:pStyle w:val="TableParagraph"/>
            </w:pPr>
            <w:r w:rsidRPr="00344BAA">
              <w:t>219</w:t>
            </w:r>
          </w:p>
        </w:tc>
        <w:tc>
          <w:tcPr>
            <w:tcW w:w="366" w:type="pct"/>
            <w:shd w:val="clear" w:color="auto" w:fill="auto"/>
            <w:vAlign w:val="center"/>
          </w:tcPr>
          <w:p w14:paraId="238AA525" w14:textId="77777777" w:rsidR="008A6780" w:rsidRPr="00344BAA" w:rsidRDefault="00FA5C14" w:rsidP="00F64C34">
            <w:pPr>
              <w:pStyle w:val="TableParagraph"/>
            </w:pPr>
            <w:r w:rsidRPr="00344BAA">
              <w:t>219</w:t>
            </w:r>
          </w:p>
        </w:tc>
        <w:tc>
          <w:tcPr>
            <w:tcW w:w="501" w:type="pct"/>
            <w:shd w:val="clear" w:color="auto" w:fill="auto"/>
            <w:vAlign w:val="center"/>
          </w:tcPr>
          <w:p w14:paraId="18EE49D8" w14:textId="77777777" w:rsidR="008A6780" w:rsidRPr="00344BAA" w:rsidRDefault="00FA5C14" w:rsidP="00F64C34">
            <w:pPr>
              <w:pStyle w:val="TableParagraph"/>
            </w:pPr>
            <w:r w:rsidRPr="00344BAA">
              <w:t>38</w:t>
            </w:r>
          </w:p>
        </w:tc>
        <w:tc>
          <w:tcPr>
            <w:tcW w:w="389" w:type="pct"/>
            <w:shd w:val="clear" w:color="auto" w:fill="auto"/>
            <w:vAlign w:val="center"/>
          </w:tcPr>
          <w:p w14:paraId="0893AF4D" w14:textId="77777777" w:rsidR="008A6780" w:rsidRPr="00344BAA" w:rsidRDefault="00FA5C14" w:rsidP="00F64C34">
            <w:pPr>
              <w:pStyle w:val="TableParagraph"/>
            </w:pPr>
            <w:r w:rsidRPr="00344BAA">
              <w:t>38</w:t>
            </w:r>
          </w:p>
        </w:tc>
        <w:tc>
          <w:tcPr>
            <w:tcW w:w="309" w:type="pct"/>
            <w:shd w:val="clear" w:color="auto" w:fill="auto"/>
            <w:vAlign w:val="center"/>
          </w:tcPr>
          <w:p w14:paraId="24B8C98F" w14:textId="77777777" w:rsidR="008A6780" w:rsidRPr="00344BAA" w:rsidRDefault="00FA5C14" w:rsidP="00F64C34">
            <w:pPr>
              <w:pStyle w:val="TableParagraph"/>
            </w:pPr>
            <w:r w:rsidRPr="00344BAA">
              <w:t>76</w:t>
            </w:r>
          </w:p>
        </w:tc>
        <w:tc>
          <w:tcPr>
            <w:tcW w:w="372" w:type="pct"/>
            <w:shd w:val="clear" w:color="auto" w:fill="auto"/>
            <w:vAlign w:val="center"/>
          </w:tcPr>
          <w:p w14:paraId="60192958" w14:textId="77777777" w:rsidR="008A6780" w:rsidRPr="00344BAA" w:rsidRDefault="00FA5C14" w:rsidP="00F64C34">
            <w:pPr>
              <w:pStyle w:val="TableParagraph"/>
            </w:pPr>
            <w:r w:rsidRPr="00344BAA">
              <w:t>8,322</w:t>
            </w:r>
          </w:p>
        </w:tc>
        <w:tc>
          <w:tcPr>
            <w:tcW w:w="389" w:type="pct"/>
            <w:shd w:val="clear" w:color="auto" w:fill="auto"/>
            <w:vAlign w:val="center"/>
          </w:tcPr>
          <w:p w14:paraId="4054103A" w14:textId="77777777" w:rsidR="008A6780" w:rsidRPr="00344BAA" w:rsidRDefault="00FA5C14" w:rsidP="00F64C34">
            <w:pPr>
              <w:pStyle w:val="TableParagraph"/>
            </w:pPr>
            <w:r w:rsidRPr="00344BAA">
              <w:t>8,322</w:t>
            </w:r>
          </w:p>
        </w:tc>
        <w:tc>
          <w:tcPr>
            <w:tcW w:w="426" w:type="pct"/>
            <w:shd w:val="clear" w:color="auto" w:fill="auto"/>
            <w:vAlign w:val="center"/>
          </w:tcPr>
          <w:p w14:paraId="73FF5330" w14:textId="77777777" w:rsidR="008A6780" w:rsidRPr="00344BAA" w:rsidRDefault="00FA5C14" w:rsidP="00F64C34">
            <w:pPr>
              <w:pStyle w:val="TableParagraph"/>
            </w:pPr>
            <w:r w:rsidRPr="00344BAA">
              <w:rPr>
                <w:w w:val="95"/>
              </w:rPr>
              <w:t>16,644</w:t>
            </w:r>
          </w:p>
        </w:tc>
      </w:tr>
      <w:tr w:rsidR="00F64C34" w:rsidRPr="00344BAA" w14:paraId="6289366B" w14:textId="77777777" w:rsidTr="00F64C34">
        <w:trPr>
          <w:cantSplit/>
          <w:trHeight w:val="283"/>
        </w:trPr>
        <w:tc>
          <w:tcPr>
            <w:tcW w:w="378" w:type="pct"/>
            <w:shd w:val="clear" w:color="auto" w:fill="auto"/>
            <w:vAlign w:val="center"/>
          </w:tcPr>
          <w:p w14:paraId="1F89A524" w14:textId="0C7C1F4D" w:rsidR="008A6780" w:rsidRPr="00344BAA" w:rsidRDefault="00FA5C14" w:rsidP="00F64C34">
            <w:pPr>
              <w:pStyle w:val="TableParagraph"/>
              <w:spacing w:line="215" w:lineRule="exact"/>
            </w:pPr>
            <w:r w:rsidRPr="00344BAA">
              <w:t>С 1959 по</w:t>
            </w:r>
            <w:r w:rsidR="00C946CC" w:rsidRPr="00344BAA">
              <w:t xml:space="preserve"> </w:t>
            </w:r>
            <w:r w:rsidRPr="00344BAA">
              <w:t>1989 г.</w:t>
            </w:r>
          </w:p>
        </w:tc>
        <w:tc>
          <w:tcPr>
            <w:tcW w:w="377" w:type="pct"/>
            <w:shd w:val="clear" w:color="auto" w:fill="auto"/>
            <w:vAlign w:val="center"/>
          </w:tcPr>
          <w:p w14:paraId="7E9108F3" w14:textId="77777777" w:rsidR="008A6780" w:rsidRPr="00344BAA" w:rsidRDefault="00FA5C14" w:rsidP="00F64C34">
            <w:pPr>
              <w:pStyle w:val="TableParagraph"/>
            </w:pPr>
            <w:r w:rsidRPr="00344BAA">
              <w:t>подвал</w:t>
            </w:r>
          </w:p>
        </w:tc>
        <w:tc>
          <w:tcPr>
            <w:tcW w:w="354" w:type="pct"/>
            <w:shd w:val="clear" w:color="auto" w:fill="auto"/>
            <w:vAlign w:val="center"/>
          </w:tcPr>
          <w:p w14:paraId="3E819464" w14:textId="1E851F9D" w:rsidR="008A6780" w:rsidRPr="00344BAA" w:rsidRDefault="00FA5C14" w:rsidP="00F64C34">
            <w:pPr>
              <w:pStyle w:val="TableParagraph"/>
              <w:spacing w:line="215" w:lineRule="exact"/>
            </w:pPr>
            <w:r w:rsidRPr="00344BAA">
              <w:t>минвата,</w:t>
            </w:r>
            <w:r w:rsidR="00C946CC" w:rsidRPr="00344BAA">
              <w:t xml:space="preserve"> </w:t>
            </w:r>
            <w:r w:rsidRPr="00344BAA">
              <w:t>рубероид</w:t>
            </w:r>
          </w:p>
        </w:tc>
        <w:tc>
          <w:tcPr>
            <w:tcW w:w="386" w:type="pct"/>
            <w:shd w:val="clear" w:color="auto" w:fill="auto"/>
            <w:vAlign w:val="center"/>
          </w:tcPr>
          <w:p w14:paraId="0C26997F" w14:textId="77777777" w:rsidR="008A6780" w:rsidRPr="00344BAA" w:rsidRDefault="00FA5C14" w:rsidP="00F64C34">
            <w:pPr>
              <w:pStyle w:val="TableParagraph"/>
            </w:pPr>
            <w:r w:rsidRPr="00344BAA">
              <w:t>150</w:t>
            </w:r>
          </w:p>
        </w:tc>
        <w:tc>
          <w:tcPr>
            <w:tcW w:w="366" w:type="pct"/>
            <w:shd w:val="clear" w:color="auto" w:fill="auto"/>
            <w:vAlign w:val="center"/>
          </w:tcPr>
          <w:p w14:paraId="3FDB5675" w14:textId="77777777" w:rsidR="008A6780" w:rsidRPr="00344BAA" w:rsidRDefault="00FA5C14" w:rsidP="00F64C34">
            <w:pPr>
              <w:pStyle w:val="TableParagraph"/>
            </w:pPr>
            <w:r w:rsidRPr="00344BAA">
              <w:t>150</w:t>
            </w:r>
          </w:p>
        </w:tc>
        <w:tc>
          <w:tcPr>
            <w:tcW w:w="386" w:type="pct"/>
            <w:shd w:val="clear" w:color="auto" w:fill="auto"/>
            <w:vAlign w:val="center"/>
          </w:tcPr>
          <w:p w14:paraId="5C909E9E" w14:textId="77777777" w:rsidR="008A6780" w:rsidRPr="00344BAA" w:rsidRDefault="00FA5C14" w:rsidP="00F64C34">
            <w:pPr>
              <w:pStyle w:val="TableParagraph"/>
            </w:pPr>
            <w:r w:rsidRPr="00344BAA">
              <w:t>159</w:t>
            </w:r>
          </w:p>
        </w:tc>
        <w:tc>
          <w:tcPr>
            <w:tcW w:w="366" w:type="pct"/>
            <w:shd w:val="clear" w:color="auto" w:fill="auto"/>
            <w:vAlign w:val="center"/>
          </w:tcPr>
          <w:p w14:paraId="3322049E" w14:textId="77777777" w:rsidR="008A6780" w:rsidRPr="00344BAA" w:rsidRDefault="00FA5C14" w:rsidP="00F64C34">
            <w:pPr>
              <w:pStyle w:val="TableParagraph"/>
            </w:pPr>
            <w:r w:rsidRPr="00344BAA">
              <w:t>159</w:t>
            </w:r>
          </w:p>
        </w:tc>
        <w:tc>
          <w:tcPr>
            <w:tcW w:w="501" w:type="pct"/>
            <w:shd w:val="clear" w:color="auto" w:fill="auto"/>
            <w:vAlign w:val="center"/>
          </w:tcPr>
          <w:p w14:paraId="3B17E67C" w14:textId="77777777" w:rsidR="008A6780" w:rsidRPr="00344BAA" w:rsidRDefault="00FA5C14" w:rsidP="00F64C34">
            <w:pPr>
              <w:pStyle w:val="TableParagraph"/>
            </w:pPr>
            <w:r w:rsidRPr="00344BAA">
              <w:t>36</w:t>
            </w:r>
          </w:p>
        </w:tc>
        <w:tc>
          <w:tcPr>
            <w:tcW w:w="389" w:type="pct"/>
            <w:shd w:val="clear" w:color="auto" w:fill="auto"/>
            <w:vAlign w:val="center"/>
          </w:tcPr>
          <w:p w14:paraId="1EF1E8A8" w14:textId="77777777" w:rsidR="008A6780" w:rsidRPr="00344BAA" w:rsidRDefault="00FA5C14" w:rsidP="00F64C34">
            <w:pPr>
              <w:pStyle w:val="TableParagraph"/>
            </w:pPr>
            <w:r w:rsidRPr="00344BAA">
              <w:t>36</w:t>
            </w:r>
          </w:p>
        </w:tc>
        <w:tc>
          <w:tcPr>
            <w:tcW w:w="309" w:type="pct"/>
            <w:shd w:val="clear" w:color="auto" w:fill="auto"/>
            <w:vAlign w:val="center"/>
          </w:tcPr>
          <w:p w14:paraId="4177450E" w14:textId="77777777" w:rsidR="008A6780" w:rsidRPr="00344BAA" w:rsidRDefault="00FA5C14" w:rsidP="00F64C34">
            <w:pPr>
              <w:pStyle w:val="TableParagraph"/>
            </w:pPr>
            <w:r w:rsidRPr="00344BAA">
              <w:t>72</w:t>
            </w:r>
          </w:p>
        </w:tc>
        <w:tc>
          <w:tcPr>
            <w:tcW w:w="372" w:type="pct"/>
            <w:shd w:val="clear" w:color="auto" w:fill="auto"/>
            <w:vAlign w:val="center"/>
          </w:tcPr>
          <w:p w14:paraId="17A103A1" w14:textId="77777777" w:rsidR="008A6780" w:rsidRPr="00344BAA" w:rsidRDefault="00FA5C14" w:rsidP="00F64C34">
            <w:pPr>
              <w:pStyle w:val="TableParagraph"/>
            </w:pPr>
            <w:r w:rsidRPr="00344BAA">
              <w:t>5,724</w:t>
            </w:r>
          </w:p>
        </w:tc>
        <w:tc>
          <w:tcPr>
            <w:tcW w:w="389" w:type="pct"/>
            <w:shd w:val="clear" w:color="auto" w:fill="auto"/>
            <w:vAlign w:val="center"/>
          </w:tcPr>
          <w:p w14:paraId="1714ED4A" w14:textId="77777777" w:rsidR="008A6780" w:rsidRPr="00344BAA" w:rsidRDefault="00FA5C14" w:rsidP="00F64C34">
            <w:pPr>
              <w:pStyle w:val="TableParagraph"/>
            </w:pPr>
            <w:r w:rsidRPr="00344BAA">
              <w:t>5,724</w:t>
            </w:r>
          </w:p>
        </w:tc>
        <w:tc>
          <w:tcPr>
            <w:tcW w:w="426" w:type="pct"/>
            <w:shd w:val="clear" w:color="auto" w:fill="auto"/>
            <w:vAlign w:val="center"/>
          </w:tcPr>
          <w:p w14:paraId="18DFF365" w14:textId="77777777" w:rsidR="008A6780" w:rsidRPr="00344BAA" w:rsidRDefault="00FA5C14" w:rsidP="00F64C34">
            <w:pPr>
              <w:pStyle w:val="TableParagraph"/>
            </w:pPr>
            <w:r w:rsidRPr="00344BAA">
              <w:rPr>
                <w:w w:val="95"/>
              </w:rPr>
              <w:t>11,448</w:t>
            </w:r>
          </w:p>
        </w:tc>
      </w:tr>
      <w:tr w:rsidR="00F64C34" w:rsidRPr="00344BAA" w14:paraId="4143233A" w14:textId="77777777" w:rsidTr="00F64C34">
        <w:trPr>
          <w:cantSplit/>
          <w:trHeight w:val="283"/>
        </w:trPr>
        <w:tc>
          <w:tcPr>
            <w:tcW w:w="378" w:type="pct"/>
            <w:shd w:val="clear" w:color="auto" w:fill="auto"/>
            <w:vAlign w:val="center"/>
          </w:tcPr>
          <w:p w14:paraId="32CB97CA" w14:textId="3A251B8B" w:rsidR="008A6780" w:rsidRPr="00344BAA" w:rsidRDefault="00FA5C14" w:rsidP="00F64C34">
            <w:pPr>
              <w:pStyle w:val="TableParagraph"/>
            </w:pPr>
            <w:r w:rsidRPr="00344BAA">
              <w:t>С 1959 по</w:t>
            </w:r>
            <w:r w:rsidR="00C946CC" w:rsidRPr="00344BAA">
              <w:t xml:space="preserve"> </w:t>
            </w:r>
            <w:r w:rsidRPr="00344BAA">
              <w:t>1989 г.</w:t>
            </w:r>
          </w:p>
        </w:tc>
        <w:tc>
          <w:tcPr>
            <w:tcW w:w="377" w:type="pct"/>
            <w:shd w:val="clear" w:color="auto" w:fill="auto"/>
            <w:vAlign w:val="center"/>
          </w:tcPr>
          <w:p w14:paraId="478AF9C6" w14:textId="77777777" w:rsidR="008A6780" w:rsidRPr="00344BAA" w:rsidRDefault="00FA5C14" w:rsidP="00F64C34">
            <w:pPr>
              <w:pStyle w:val="TableParagraph"/>
            </w:pPr>
            <w:r w:rsidRPr="00344BAA">
              <w:t>подвал</w:t>
            </w:r>
          </w:p>
        </w:tc>
        <w:tc>
          <w:tcPr>
            <w:tcW w:w="354" w:type="pct"/>
            <w:shd w:val="clear" w:color="auto" w:fill="auto"/>
            <w:vAlign w:val="center"/>
          </w:tcPr>
          <w:p w14:paraId="399CEF28" w14:textId="77777777" w:rsidR="008A6780" w:rsidRPr="00344BAA" w:rsidRDefault="00FA5C14" w:rsidP="00F64C34">
            <w:pPr>
              <w:pStyle w:val="TableParagraph"/>
            </w:pPr>
            <w:r w:rsidRPr="00344BAA">
              <w:t xml:space="preserve">минвата, </w:t>
            </w:r>
            <w:r w:rsidRPr="00344BAA">
              <w:rPr>
                <w:w w:val="95"/>
              </w:rPr>
              <w:t>рубероид</w:t>
            </w:r>
          </w:p>
        </w:tc>
        <w:tc>
          <w:tcPr>
            <w:tcW w:w="386" w:type="pct"/>
            <w:shd w:val="clear" w:color="auto" w:fill="auto"/>
            <w:vAlign w:val="center"/>
          </w:tcPr>
          <w:p w14:paraId="548F9D48" w14:textId="77777777" w:rsidR="008A6780" w:rsidRPr="00344BAA" w:rsidRDefault="00FA5C14" w:rsidP="00F64C34">
            <w:pPr>
              <w:pStyle w:val="TableParagraph"/>
            </w:pPr>
            <w:r w:rsidRPr="00344BAA">
              <w:t>100</w:t>
            </w:r>
          </w:p>
        </w:tc>
        <w:tc>
          <w:tcPr>
            <w:tcW w:w="366" w:type="pct"/>
            <w:shd w:val="clear" w:color="auto" w:fill="auto"/>
            <w:vAlign w:val="center"/>
          </w:tcPr>
          <w:p w14:paraId="2491C580" w14:textId="77777777" w:rsidR="008A6780" w:rsidRPr="00344BAA" w:rsidRDefault="00FA5C14" w:rsidP="00F64C34">
            <w:pPr>
              <w:pStyle w:val="TableParagraph"/>
            </w:pPr>
            <w:r w:rsidRPr="00344BAA">
              <w:t>100</w:t>
            </w:r>
          </w:p>
        </w:tc>
        <w:tc>
          <w:tcPr>
            <w:tcW w:w="386" w:type="pct"/>
            <w:shd w:val="clear" w:color="auto" w:fill="auto"/>
            <w:vAlign w:val="center"/>
          </w:tcPr>
          <w:p w14:paraId="07527A06" w14:textId="77777777" w:rsidR="008A6780" w:rsidRPr="00344BAA" w:rsidRDefault="00FA5C14" w:rsidP="00F64C34">
            <w:pPr>
              <w:pStyle w:val="TableParagraph"/>
            </w:pPr>
            <w:r w:rsidRPr="00344BAA">
              <w:t>108</w:t>
            </w:r>
          </w:p>
        </w:tc>
        <w:tc>
          <w:tcPr>
            <w:tcW w:w="366" w:type="pct"/>
            <w:shd w:val="clear" w:color="auto" w:fill="auto"/>
            <w:vAlign w:val="center"/>
          </w:tcPr>
          <w:p w14:paraId="021FE657" w14:textId="77777777" w:rsidR="008A6780" w:rsidRPr="00344BAA" w:rsidRDefault="00FA5C14" w:rsidP="00F64C34">
            <w:pPr>
              <w:pStyle w:val="TableParagraph"/>
            </w:pPr>
            <w:r w:rsidRPr="00344BAA">
              <w:t>108</w:t>
            </w:r>
          </w:p>
        </w:tc>
        <w:tc>
          <w:tcPr>
            <w:tcW w:w="501" w:type="pct"/>
            <w:shd w:val="clear" w:color="auto" w:fill="auto"/>
            <w:vAlign w:val="center"/>
          </w:tcPr>
          <w:p w14:paraId="1CD446E3" w14:textId="77777777" w:rsidR="008A6780" w:rsidRPr="00344BAA" w:rsidRDefault="00FA5C14" w:rsidP="00F64C34">
            <w:pPr>
              <w:pStyle w:val="TableParagraph"/>
            </w:pPr>
            <w:r w:rsidRPr="00344BAA">
              <w:t>38</w:t>
            </w:r>
          </w:p>
        </w:tc>
        <w:tc>
          <w:tcPr>
            <w:tcW w:w="389" w:type="pct"/>
            <w:shd w:val="clear" w:color="auto" w:fill="auto"/>
            <w:vAlign w:val="center"/>
          </w:tcPr>
          <w:p w14:paraId="16B03D8C" w14:textId="77777777" w:rsidR="008A6780" w:rsidRPr="00344BAA" w:rsidRDefault="00FA5C14" w:rsidP="00F64C34">
            <w:pPr>
              <w:pStyle w:val="TableParagraph"/>
            </w:pPr>
            <w:r w:rsidRPr="00344BAA">
              <w:t>38</w:t>
            </w:r>
          </w:p>
        </w:tc>
        <w:tc>
          <w:tcPr>
            <w:tcW w:w="309" w:type="pct"/>
            <w:shd w:val="clear" w:color="auto" w:fill="auto"/>
            <w:vAlign w:val="center"/>
          </w:tcPr>
          <w:p w14:paraId="0235EE7E" w14:textId="77777777" w:rsidR="008A6780" w:rsidRPr="00344BAA" w:rsidRDefault="00FA5C14" w:rsidP="00F64C34">
            <w:pPr>
              <w:pStyle w:val="TableParagraph"/>
            </w:pPr>
            <w:r w:rsidRPr="00344BAA">
              <w:t>76</w:t>
            </w:r>
          </w:p>
        </w:tc>
        <w:tc>
          <w:tcPr>
            <w:tcW w:w="372" w:type="pct"/>
            <w:shd w:val="clear" w:color="auto" w:fill="auto"/>
            <w:vAlign w:val="center"/>
          </w:tcPr>
          <w:p w14:paraId="6A0B07F3" w14:textId="77777777" w:rsidR="008A6780" w:rsidRPr="00344BAA" w:rsidRDefault="00FA5C14" w:rsidP="00F64C34">
            <w:pPr>
              <w:pStyle w:val="TableParagraph"/>
            </w:pPr>
            <w:r w:rsidRPr="00344BAA">
              <w:t>4,104</w:t>
            </w:r>
          </w:p>
        </w:tc>
        <w:tc>
          <w:tcPr>
            <w:tcW w:w="389" w:type="pct"/>
            <w:shd w:val="clear" w:color="auto" w:fill="auto"/>
            <w:vAlign w:val="center"/>
          </w:tcPr>
          <w:p w14:paraId="443CED9D" w14:textId="77777777" w:rsidR="008A6780" w:rsidRPr="00344BAA" w:rsidRDefault="00FA5C14" w:rsidP="00F64C34">
            <w:pPr>
              <w:pStyle w:val="TableParagraph"/>
            </w:pPr>
            <w:r w:rsidRPr="00344BAA">
              <w:t>4,104</w:t>
            </w:r>
          </w:p>
        </w:tc>
        <w:tc>
          <w:tcPr>
            <w:tcW w:w="426" w:type="pct"/>
            <w:shd w:val="clear" w:color="auto" w:fill="auto"/>
            <w:vAlign w:val="center"/>
          </w:tcPr>
          <w:p w14:paraId="707485EF" w14:textId="77777777" w:rsidR="008A6780" w:rsidRPr="00344BAA" w:rsidRDefault="00FA5C14" w:rsidP="00F64C34">
            <w:pPr>
              <w:pStyle w:val="TableParagraph"/>
            </w:pPr>
            <w:r w:rsidRPr="00344BAA">
              <w:t>8,208</w:t>
            </w:r>
          </w:p>
        </w:tc>
      </w:tr>
      <w:tr w:rsidR="00F64C34" w:rsidRPr="00344BAA" w14:paraId="06E46090" w14:textId="77777777" w:rsidTr="00F64C34">
        <w:trPr>
          <w:cantSplit/>
          <w:trHeight w:val="283"/>
        </w:trPr>
        <w:tc>
          <w:tcPr>
            <w:tcW w:w="378" w:type="pct"/>
            <w:shd w:val="clear" w:color="auto" w:fill="auto"/>
            <w:vAlign w:val="center"/>
          </w:tcPr>
          <w:p w14:paraId="0E4BED7F" w14:textId="26272A55" w:rsidR="008A6780" w:rsidRPr="00344BAA" w:rsidRDefault="00FA5C14" w:rsidP="00F64C34">
            <w:pPr>
              <w:pStyle w:val="TableParagraph"/>
              <w:spacing w:line="217" w:lineRule="exact"/>
            </w:pPr>
            <w:r w:rsidRPr="00344BAA">
              <w:t>После 2004</w:t>
            </w:r>
            <w:r w:rsidR="00C946CC" w:rsidRPr="00344BAA">
              <w:t xml:space="preserve"> </w:t>
            </w:r>
            <w:r w:rsidRPr="00344BAA">
              <w:t>г.</w:t>
            </w:r>
          </w:p>
        </w:tc>
        <w:tc>
          <w:tcPr>
            <w:tcW w:w="377" w:type="pct"/>
            <w:shd w:val="clear" w:color="auto" w:fill="auto"/>
            <w:vAlign w:val="center"/>
          </w:tcPr>
          <w:p w14:paraId="11E2CAE0" w14:textId="77777777" w:rsidR="008A6780" w:rsidRPr="00344BAA" w:rsidRDefault="00FA5C14" w:rsidP="00F64C34">
            <w:pPr>
              <w:pStyle w:val="TableParagraph"/>
            </w:pPr>
            <w:r w:rsidRPr="00344BAA">
              <w:t>подвал</w:t>
            </w:r>
          </w:p>
        </w:tc>
        <w:tc>
          <w:tcPr>
            <w:tcW w:w="354" w:type="pct"/>
            <w:shd w:val="clear" w:color="auto" w:fill="auto"/>
            <w:vAlign w:val="center"/>
          </w:tcPr>
          <w:p w14:paraId="0A469F5C" w14:textId="7074CAD0" w:rsidR="008A6780" w:rsidRPr="00344BAA" w:rsidRDefault="00FA5C14" w:rsidP="00F64C34">
            <w:pPr>
              <w:pStyle w:val="TableParagraph"/>
              <w:spacing w:line="217" w:lineRule="exact"/>
            </w:pPr>
            <w:r w:rsidRPr="00344BAA">
              <w:t>минвата,</w:t>
            </w:r>
            <w:r w:rsidR="00C946CC" w:rsidRPr="00344BAA">
              <w:t xml:space="preserve"> </w:t>
            </w:r>
            <w:r w:rsidRPr="00344BAA">
              <w:t>рубероид</w:t>
            </w:r>
          </w:p>
        </w:tc>
        <w:tc>
          <w:tcPr>
            <w:tcW w:w="386" w:type="pct"/>
            <w:shd w:val="clear" w:color="auto" w:fill="auto"/>
            <w:vAlign w:val="center"/>
          </w:tcPr>
          <w:p w14:paraId="525C504E" w14:textId="77777777" w:rsidR="008A6780" w:rsidRPr="00344BAA" w:rsidRDefault="00FA5C14" w:rsidP="00F64C34">
            <w:pPr>
              <w:pStyle w:val="TableParagraph"/>
            </w:pPr>
            <w:r w:rsidRPr="00344BAA">
              <w:t>200</w:t>
            </w:r>
          </w:p>
        </w:tc>
        <w:tc>
          <w:tcPr>
            <w:tcW w:w="366" w:type="pct"/>
            <w:shd w:val="clear" w:color="auto" w:fill="auto"/>
            <w:vAlign w:val="center"/>
          </w:tcPr>
          <w:p w14:paraId="3A81AFE8" w14:textId="77777777" w:rsidR="008A6780" w:rsidRPr="00344BAA" w:rsidRDefault="00FA5C14" w:rsidP="00F64C34">
            <w:pPr>
              <w:pStyle w:val="TableParagraph"/>
            </w:pPr>
            <w:r w:rsidRPr="00344BAA">
              <w:t>200</w:t>
            </w:r>
          </w:p>
        </w:tc>
        <w:tc>
          <w:tcPr>
            <w:tcW w:w="386" w:type="pct"/>
            <w:shd w:val="clear" w:color="auto" w:fill="auto"/>
            <w:vAlign w:val="center"/>
          </w:tcPr>
          <w:p w14:paraId="1C461C84" w14:textId="77777777" w:rsidR="008A6780" w:rsidRPr="00344BAA" w:rsidRDefault="00FA5C14" w:rsidP="00F64C34">
            <w:pPr>
              <w:pStyle w:val="TableParagraph"/>
            </w:pPr>
            <w:r w:rsidRPr="00344BAA">
              <w:t>219</w:t>
            </w:r>
          </w:p>
        </w:tc>
        <w:tc>
          <w:tcPr>
            <w:tcW w:w="366" w:type="pct"/>
            <w:shd w:val="clear" w:color="auto" w:fill="auto"/>
            <w:vAlign w:val="center"/>
          </w:tcPr>
          <w:p w14:paraId="48C0C77F" w14:textId="77777777" w:rsidR="008A6780" w:rsidRPr="00344BAA" w:rsidRDefault="00FA5C14" w:rsidP="00F64C34">
            <w:pPr>
              <w:pStyle w:val="TableParagraph"/>
            </w:pPr>
            <w:r w:rsidRPr="00344BAA">
              <w:t>219</w:t>
            </w:r>
          </w:p>
        </w:tc>
        <w:tc>
          <w:tcPr>
            <w:tcW w:w="501" w:type="pct"/>
            <w:shd w:val="clear" w:color="auto" w:fill="auto"/>
            <w:vAlign w:val="center"/>
          </w:tcPr>
          <w:p w14:paraId="26B24148" w14:textId="77777777" w:rsidR="008A6780" w:rsidRPr="00344BAA" w:rsidRDefault="00FA5C14" w:rsidP="00F64C34">
            <w:pPr>
              <w:pStyle w:val="TableParagraph"/>
            </w:pPr>
            <w:r w:rsidRPr="00344BAA">
              <w:t>152</w:t>
            </w:r>
          </w:p>
        </w:tc>
        <w:tc>
          <w:tcPr>
            <w:tcW w:w="389" w:type="pct"/>
            <w:shd w:val="clear" w:color="auto" w:fill="auto"/>
            <w:vAlign w:val="center"/>
          </w:tcPr>
          <w:p w14:paraId="1F7F4172" w14:textId="77777777" w:rsidR="008A6780" w:rsidRPr="00344BAA" w:rsidRDefault="00FA5C14" w:rsidP="00F64C34">
            <w:pPr>
              <w:pStyle w:val="TableParagraph"/>
            </w:pPr>
            <w:r w:rsidRPr="00344BAA">
              <w:t>152</w:t>
            </w:r>
          </w:p>
        </w:tc>
        <w:tc>
          <w:tcPr>
            <w:tcW w:w="309" w:type="pct"/>
            <w:shd w:val="clear" w:color="auto" w:fill="auto"/>
            <w:vAlign w:val="center"/>
          </w:tcPr>
          <w:p w14:paraId="6FFE8788" w14:textId="77777777" w:rsidR="008A6780" w:rsidRPr="00344BAA" w:rsidRDefault="00FA5C14" w:rsidP="00F64C34">
            <w:pPr>
              <w:pStyle w:val="TableParagraph"/>
            </w:pPr>
            <w:r w:rsidRPr="00344BAA">
              <w:t>304</w:t>
            </w:r>
          </w:p>
        </w:tc>
        <w:tc>
          <w:tcPr>
            <w:tcW w:w="372" w:type="pct"/>
            <w:shd w:val="clear" w:color="auto" w:fill="auto"/>
            <w:vAlign w:val="center"/>
          </w:tcPr>
          <w:p w14:paraId="12A25370" w14:textId="77777777" w:rsidR="008A6780" w:rsidRPr="00344BAA" w:rsidRDefault="00FA5C14" w:rsidP="00F64C34">
            <w:pPr>
              <w:pStyle w:val="TableParagraph"/>
            </w:pPr>
            <w:r w:rsidRPr="00344BAA">
              <w:t>33,288</w:t>
            </w:r>
          </w:p>
        </w:tc>
        <w:tc>
          <w:tcPr>
            <w:tcW w:w="389" w:type="pct"/>
            <w:shd w:val="clear" w:color="auto" w:fill="auto"/>
            <w:vAlign w:val="center"/>
          </w:tcPr>
          <w:p w14:paraId="786799DE" w14:textId="77777777" w:rsidR="008A6780" w:rsidRPr="00344BAA" w:rsidRDefault="00FA5C14" w:rsidP="00F64C34">
            <w:pPr>
              <w:pStyle w:val="TableParagraph"/>
            </w:pPr>
            <w:r w:rsidRPr="00344BAA">
              <w:t>33,288</w:t>
            </w:r>
          </w:p>
        </w:tc>
        <w:tc>
          <w:tcPr>
            <w:tcW w:w="426" w:type="pct"/>
            <w:shd w:val="clear" w:color="auto" w:fill="auto"/>
            <w:vAlign w:val="center"/>
          </w:tcPr>
          <w:p w14:paraId="3986E3F7" w14:textId="77777777" w:rsidR="008A6780" w:rsidRPr="00344BAA" w:rsidRDefault="00FA5C14" w:rsidP="00F64C34">
            <w:pPr>
              <w:pStyle w:val="TableParagraph"/>
            </w:pPr>
            <w:r w:rsidRPr="00344BAA">
              <w:rPr>
                <w:w w:val="95"/>
              </w:rPr>
              <w:t>66,576</w:t>
            </w:r>
          </w:p>
        </w:tc>
      </w:tr>
      <w:tr w:rsidR="00F64C34" w:rsidRPr="00344BAA" w14:paraId="36B0F6F4" w14:textId="77777777" w:rsidTr="00F64C34">
        <w:trPr>
          <w:cantSplit/>
          <w:trHeight w:val="283"/>
        </w:trPr>
        <w:tc>
          <w:tcPr>
            <w:tcW w:w="378" w:type="pct"/>
            <w:shd w:val="clear" w:color="auto" w:fill="auto"/>
            <w:vAlign w:val="center"/>
          </w:tcPr>
          <w:p w14:paraId="307AEC04" w14:textId="403C0EAE" w:rsidR="008A6780" w:rsidRPr="00344BAA" w:rsidRDefault="00FA5C14" w:rsidP="00F64C34">
            <w:pPr>
              <w:pStyle w:val="TableParagraph"/>
              <w:spacing w:line="217" w:lineRule="exact"/>
            </w:pPr>
            <w:r w:rsidRPr="00344BAA">
              <w:t>После 2004</w:t>
            </w:r>
            <w:r w:rsidR="00C946CC" w:rsidRPr="00344BAA">
              <w:t xml:space="preserve"> </w:t>
            </w:r>
            <w:r w:rsidRPr="00344BAA">
              <w:t>г.</w:t>
            </w:r>
          </w:p>
        </w:tc>
        <w:tc>
          <w:tcPr>
            <w:tcW w:w="377" w:type="pct"/>
            <w:shd w:val="clear" w:color="auto" w:fill="auto"/>
            <w:vAlign w:val="center"/>
          </w:tcPr>
          <w:p w14:paraId="76BD12E5" w14:textId="77777777" w:rsidR="008A6780" w:rsidRPr="00344BAA" w:rsidRDefault="00FA5C14" w:rsidP="00F64C34">
            <w:pPr>
              <w:pStyle w:val="TableParagraph"/>
            </w:pPr>
            <w:r w:rsidRPr="00344BAA">
              <w:t>подвал</w:t>
            </w:r>
          </w:p>
        </w:tc>
        <w:tc>
          <w:tcPr>
            <w:tcW w:w="354" w:type="pct"/>
            <w:shd w:val="clear" w:color="auto" w:fill="auto"/>
            <w:vAlign w:val="center"/>
          </w:tcPr>
          <w:p w14:paraId="3D71C1A6" w14:textId="750390BB" w:rsidR="008A6780" w:rsidRPr="00344BAA" w:rsidRDefault="00FA5C14" w:rsidP="00F64C34">
            <w:pPr>
              <w:pStyle w:val="TableParagraph"/>
              <w:spacing w:line="217" w:lineRule="exact"/>
            </w:pPr>
            <w:r w:rsidRPr="00344BAA">
              <w:t>минвата,</w:t>
            </w:r>
            <w:r w:rsidR="00C946CC" w:rsidRPr="00344BAA">
              <w:t xml:space="preserve"> </w:t>
            </w:r>
            <w:r w:rsidRPr="00344BAA">
              <w:t>рубероид</w:t>
            </w:r>
          </w:p>
        </w:tc>
        <w:tc>
          <w:tcPr>
            <w:tcW w:w="386" w:type="pct"/>
            <w:shd w:val="clear" w:color="auto" w:fill="auto"/>
            <w:vAlign w:val="center"/>
          </w:tcPr>
          <w:p w14:paraId="501EBF64" w14:textId="77777777" w:rsidR="008A6780" w:rsidRPr="00344BAA" w:rsidRDefault="00FA5C14" w:rsidP="00F64C34">
            <w:pPr>
              <w:pStyle w:val="TableParagraph"/>
            </w:pPr>
            <w:r w:rsidRPr="00344BAA">
              <w:t>150</w:t>
            </w:r>
          </w:p>
        </w:tc>
        <w:tc>
          <w:tcPr>
            <w:tcW w:w="366" w:type="pct"/>
            <w:shd w:val="clear" w:color="auto" w:fill="auto"/>
            <w:vAlign w:val="center"/>
          </w:tcPr>
          <w:p w14:paraId="46A1411C" w14:textId="77777777" w:rsidR="008A6780" w:rsidRPr="00344BAA" w:rsidRDefault="00FA5C14" w:rsidP="00F64C34">
            <w:pPr>
              <w:pStyle w:val="TableParagraph"/>
            </w:pPr>
            <w:r w:rsidRPr="00344BAA">
              <w:t>150</w:t>
            </w:r>
          </w:p>
        </w:tc>
        <w:tc>
          <w:tcPr>
            <w:tcW w:w="386" w:type="pct"/>
            <w:shd w:val="clear" w:color="auto" w:fill="auto"/>
            <w:vAlign w:val="center"/>
          </w:tcPr>
          <w:p w14:paraId="334BAA96" w14:textId="77777777" w:rsidR="008A6780" w:rsidRPr="00344BAA" w:rsidRDefault="00FA5C14" w:rsidP="00F64C34">
            <w:pPr>
              <w:pStyle w:val="TableParagraph"/>
            </w:pPr>
            <w:r w:rsidRPr="00344BAA">
              <w:t>159</w:t>
            </w:r>
          </w:p>
        </w:tc>
        <w:tc>
          <w:tcPr>
            <w:tcW w:w="366" w:type="pct"/>
            <w:shd w:val="clear" w:color="auto" w:fill="auto"/>
            <w:vAlign w:val="center"/>
          </w:tcPr>
          <w:p w14:paraId="78DC070B" w14:textId="77777777" w:rsidR="008A6780" w:rsidRPr="00344BAA" w:rsidRDefault="00FA5C14" w:rsidP="00F64C34">
            <w:pPr>
              <w:pStyle w:val="TableParagraph"/>
            </w:pPr>
            <w:r w:rsidRPr="00344BAA">
              <w:t>159</w:t>
            </w:r>
          </w:p>
        </w:tc>
        <w:tc>
          <w:tcPr>
            <w:tcW w:w="501" w:type="pct"/>
            <w:shd w:val="clear" w:color="auto" w:fill="auto"/>
            <w:vAlign w:val="center"/>
          </w:tcPr>
          <w:p w14:paraId="2C0726EF" w14:textId="77777777" w:rsidR="008A6780" w:rsidRPr="00344BAA" w:rsidRDefault="00FA5C14" w:rsidP="00F64C34">
            <w:pPr>
              <w:pStyle w:val="TableParagraph"/>
            </w:pPr>
            <w:r w:rsidRPr="00344BAA">
              <w:t>112</w:t>
            </w:r>
          </w:p>
        </w:tc>
        <w:tc>
          <w:tcPr>
            <w:tcW w:w="389" w:type="pct"/>
            <w:shd w:val="clear" w:color="auto" w:fill="auto"/>
            <w:vAlign w:val="center"/>
          </w:tcPr>
          <w:p w14:paraId="296D7512" w14:textId="77777777" w:rsidR="008A6780" w:rsidRPr="00344BAA" w:rsidRDefault="00FA5C14" w:rsidP="00F64C34">
            <w:pPr>
              <w:pStyle w:val="TableParagraph"/>
            </w:pPr>
            <w:r w:rsidRPr="00344BAA">
              <w:t>112</w:t>
            </w:r>
          </w:p>
        </w:tc>
        <w:tc>
          <w:tcPr>
            <w:tcW w:w="309" w:type="pct"/>
            <w:shd w:val="clear" w:color="auto" w:fill="auto"/>
            <w:vAlign w:val="center"/>
          </w:tcPr>
          <w:p w14:paraId="6730E9A3" w14:textId="77777777" w:rsidR="008A6780" w:rsidRPr="00344BAA" w:rsidRDefault="00FA5C14" w:rsidP="00F64C34">
            <w:pPr>
              <w:pStyle w:val="TableParagraph"/>
            </w:pPr>
            <w:r w:rsidRPr="00344BAA">
              <w:t>224</w:t>
            </w:r>
          </w:p>
        </w:tc>
        <w:tc>
          <w:tcPr>
            <w:tcW w:w="372" w:type="pct"/>
            <w:shd w:val="clear" w:color="auto" w:fill="auto"/>
            <w:vAlign w:val="center"/>
          </w:tcPr>
          <w:p w14:paraId="5A7FF199" w14:textId="77777777" w:rsidR="008A6780" w:rsidRPr="00344BAA" w:rsidRDefault="00FA5C14" w:rsidP="00F64C34">
            <w:pPr>
              <w:pStyle w:val="TableParagraph"/>
            </w:pPr>
            <w:r w:rsidRPr="00344BAA">
              <w:t>17,808</w:t>
            </w:r>
          </w:p>
        </w:tc>
        <w:tc>
          <w:tcPr>
            <w:tcW w:w="389" w:type="pct"/>
            <w:shd w:val="clear" w:color="auto" w:fill="auto"/>
            <w:vAlign w:val="center"/>
          </w:tcPr>
          <w:p w14:paraId="79645D2F" w14:textId="77777777" w:rsidR="008A6780" w:rsidRPr="00344BAA" w:rsidRDefault="00FA5C14" w:rsidP="00F64C34">
            <w:pPr>
              <w:pStyle w:val="TableParagraph"/>
            </w:pPr>
            <w:r w:rsidRPr="00344BAA">
              <w:t>17,808</w:t>
            </w:r>
          </w:p>
        </w:tc>
        <w:tc>
          <w:tcPr>
            <w:tcW w:w="426" w:type="pct"/>
            <w:shd w:val="clear" w:color="auto" w:fill="auto"/>
            <w:vAlign w:val="center"/>
          </w:tcPr>
          <w:p w14:paraId="1A57D5C7" w14:textId="77777777" w:rsidR="008A6780" w:rsidRPr="00344BAA" w:rsidRDefault="00FA5C14" w:rsidP="00F64C34">
            <w:pPr>
              <w:pStyle w:val="TableParagraph"/>
            </w:pPr>
            <w:r w:rsidRPr="00344BAA">
              <w:rPr>
                <w:w w:val="95"/>
              </w:rPr>
              <w:t>35,616</w:t>
            </w:r>
          </w:p>
        </w:tc>
      </w:tr>
      <w:tr w:rsidR="00F64C34" w:rsidRPr="00344BAA" w14:paraId="262208AE" w14:textId="77777777" w:rsidTr="00F64C34">
        <w:trPr>
          <w:cantSplit/>
          <w:trHeight w:val="283"/>
        </w:trPr>
        <w:tc>
          <w:tcPr>
            <w:tcW w:w="378" w:type="pct"/>
            <w:shd w:val="clear" w:color="auto" w:fill="auto"/>
            <w:vAlign w:val="center"/>
          </w:tcPr>
          <w:p w14:paraId="727D86EE" w14:textId="7F52C165" w:rsidR="008A6780" w:rsidRPr="00344BAA" w:rsidRDefault="00FA5C14" w:rsidP="00F64C34">
            <w:pPr>
              <w:pStyle w:val="TableParagraph"/>
              <w:spacing w:line="217" w:lineRule="exact"/>
            </w:pPr>
            <w:r w:rsidRPr="00344BAA">
              <w:t>С 1959 по</w:t>
            </w:r>
            <w:r w:rsidR="00C946CC" w:rsidRPr="00344BAA">
              <w:t xml:space="preserve"> </w:t>
            </w:r>
            <w:r w:rsidRPr="00344BAA">
              <w:t>1989 г.</w:t>
            </w:r>
          </w:p>
        </w:tc>
        <w:tc>
          <w:tcPr>
            <w:tcW w:w="377" w:type="pct"/>
            <w:shd w:val="clear" w:color="auto" w:fill="auto"/>
            <w:vAlign w:val="center"/>
          </w:tcPr>
          <w:p w14:paraId="54AE513F" w14:textId="77777777" w:rsidR="008A6780" w:rsidRPr="00344BAA" w:rsidRDefault="00FA5C14" w:rsidP="00F64C34">
            <w:pPr>
              <w:pStyle w:val="TableParagraph"/>
            </w:pPr>
            <w:r w:rsidRPr="00344BAA">
              <w:t>подземная</w:t>
            </w:r>
          </w:p>
        </w:tc>
        <w:tc>
          <w:tcPr>
            <w:tcW w:w="354" w:type="pct"/>
            <w:shd w:val="clear" w:color="auto" w:fill="auto"/>
            <w:vAlign w:val="center"/>
          </w:tcPr>
          <w:p w14:paraId="5DC8B92C" w14:textId="2FA534A1" w:rsidR="008A6780" w:rsidRPr="00344BAA" w:rsidRDefault="00FA5C14" w:rsidP="00F64C34">
            <w:pPr>
              <w:pStyle w:val="TableParagraph"/>
              <w:spacing w:line="217" w:lineRule="exact"/>
            </w:pPr>
            <w:r w:rsidRPr="00344BAA">
              <w:t>минвата,</w:t>
            </w:r>
            <w:r w:rsidR="00C946CC" w:rsidRPr="00344BAA">
              <w:t xml:space="preserve"> </w:t>
            </w:r>
            <w:r w:rsidRPr="00344BAA">
              <w:t>рубероид</w:t>
            </w:r>
          </w:p>
        </w:tc>
        <w:tc>
          <w:tcPr>
            <w:tcW w:w="386" w:type="pct"/>
            <w:shd w:val="clear" w:color="auto" w:fill="auto"/>
            <w:vAlign w:val="center"/>
          </w:tcPr>
          <w:p w14:paraId="7874C2D8" w14:textId="77777777" w:rsidR="008A6780" w:rsidRPr="00344BAA" w:rsidRDefault="00FA5C14" w:rsidP="00F64C34">
            <w:pPr>
              <w:pStyle w:val="TableParagraph"/>
            </w:pPr>
            <w:r w:rsidRPr="00344BAA">
              <w:t>200</w:t>
            </w:r>
          </w:p>
        </w:tc>
        <w:tc>
          <w:tcPr>
            <w:tcW w:w="366" w:type="pct"/>
            <w:shd w:val="clear" w:color="auto" w:fill="auto"/>
            <w:vAlign w:val="center"/>
          </w:tcPr>
          <w:p w14:paraId="3263CDF5" w14:textId="77777777" w:rsidR="008A6780" w:rsidRPr="00344BAA" w:rsidRDefault="00FA5C14" w:rsidP="00F64C34">
            <w:pPr>
              <w:pStyle w:val="TableParagraph"/>
            </w:pPr>
            <w:r w:rsidRPr="00344BAA">
              <w:t>200</w:t>
            </w:r>
          </w:p>
        </w:tc>
        <w:tc>
          <w:tcPr>
            <w:tcW w:w="386" w:type="pct"/>
            <w:shd w:val="clear" w:color="auto" w:fill="auto"/>
            <w:vAlign w:val="center"/>
          </w:tcPr>
          <w:p w14:paraId="39E102A7" w14:textId="77777777" w:rsidR="008A6780" w:rsidRPr="00344BAA" w:rsidRDefault="00FA5C14" w:rsidP="00F64C34">
            <w:pPr>
              <w:pStyle w:val="TableParagraph"/>
            </w:pPr>
            <w:r w:rsidRPr="00344BAA">
              <w:t>219</w:t>
            </w:r>
          </w:p>
        </w:tc>
        <w:tc>
          <w:tcPr>
            <w:tcW w:w="366" w:type="pct"/>
            <w:shd w:val="clear" w:color="auto" w:fill="auto"/>
            <w:vAlign w:val="center"/>
          </w:tcPr>
          <w:p w14:paraId="082F818F" w14:textId="77777777" w:rsidR="008A6780" w:rsidRPr="00344BAA" w:rsidRDefault="00FA5C14" w:rsidP="00F64C34">
            <w:pPr>
              <w:pStyle w:val="TableParagraph"/>
            </w:pPr>
            <w:r w:rsidRPr="00344BAA">
              <w:t>219</w:t>
            </w:r>
          </w:p>
        </w:tc>
        <w:tc>
          <w:tcPr>
            <w:tcW w:w="501" w:type="pct"/>
            <w:shd w:val="clear" w:color="auto" w:fill="auto"/>
            <w:vAlign w:val="center"/>
          </w:tcPr>
          <w:p w14:paraId="218A09F7" w14:textId="77777777" w:rsidR="008A6780" w:rsidRPr="00344BAA" w:rsidRDefault="00FA5C14" w:rsidP="00F64C34">
            <w:pPr>
              <w:pStyle w:val="TableParagraph"/>
            </w:pPr>
            <w:r w:rsidRPr="00344BAA">
              <w:t>36</w:t>
            </w:r>
          </w:p>
        </w:tc>
        <w:tc>
          <w:tcPr>
            <w:tcW w:w="389" w:type="pct"/>
            <w:shd w:val="clear" w:color="auto" w:fill="auto"/>
            <w:vAlign w:val="center"/>
          </w:tcPr>
          <w:p w14:paraId="47AD195A" w14:textId="77777777" w:rsidR="008A6780" w:rsidRPr="00344BAA" w:rsidRDefault="00FA5C14" w:rsidP="00F64C34">
            <w:pPr>
              <w:pStyle w:val="TableParagraph"/>
            </w:pPr>
            <w:r w:rsidRPr="00344BAA">
              <w:t>36</w:t>
            </w:r>
          </w:p>
        </w:tc>
        <w:tc>
          <w:tcPr>
            <w:tcW w:w="309" w:type="pct"/>
            <w:shd w:val="clear" w:color="auto" w:fill="auto"/>
            <w:vAlign w:val="center"/>
          </w:tcPr>
          <w:p w14:paraId="56B27C9E" w14:textId="77777777" w:rsidR="008A6780" w:rsidRPr="00344BAA" w:rsidRDefault="00FA5C14" w:rsidP="00F64C34">
            <w:pPr>
              <w:pStyle w:val="TableParagraph"/>
            </w:pPr>
            <w:r w:rsidRPr="00344BAA">
              <w:t>72</w:t>
            </w:r>
          </w:p>
        </w:tc>
        <w:tc>
          <w:tcPr>
            <w:tcW w:w="372" w:type="pct"/>
            <w:shd w:val="clear" w:color="auto" w:fill="auto"/>
            <w:vAlign w:val="center"/>
          </w:tcPr>
          <w:p w14:paraId="18639AF5" w14:textId="77777777" w:rsidR="008A6780" w:rsidRPr="00344BAA" w:rsidRDefault="00FA5C14" w:rsidP="00F64C34">
            <w:pPr>
              <w:pStyle w:val="TableParagraph"/>
            </w:pPr>
            <w:r w:rsidRPr="00344BAA">
              <w:t>7,884</w:t>
            </w:r>
          </w:p>
        </w:tc>
        <w:tc>
          <w:tcPr>
            <w:tcW w:w="389" w:type="pct"/>
            <w:shd w:val="clear" w:color="auto" w:fill="auto"/>
            <w:vAlign w:val="center"/>
          </w:tcPr>
          <w:p w14:paraId="403C6F83" w14:textId="77777777" w:rsidR="008A6780" w:rsidRPr="00344BAA" w:rsidRDefault="00FA5C14" w:rsidP="00F64C34">
            <w:pPr>
              <w:pStyle w:val="TableParagraph"/>
            </w:pPr>
            <w:r w:rsidRPr="00344BAA">
              <w:t>7,884</w:t>
            </w:r>
          </w:p>
        </w:tc>
        <w:tc>
          <w:tcPr>
            <w:tcW w:w="426" w:type="pct"/>
            <w:shd w:val="clear" w:color="auto" w:fill="auto"/>
            <w:vAlign w:val="center"/>
          </w:tcPr>
          <w:p w14:paraId="698ECB81" w14:textId="77777777" w:rsidR="008A6780" w:rsidRPr="00344BAA" w:rsidRDefault="00FA5C14" w:rsidP="00F64C34">
            <w:pPr>
              <w:pStyle w:val="TableParagraph"/>
            </w:pPr>
            <w:r w:rsidRPr="00344BAA">
              <w:rPr>
                <w:w w:val="95"/>
              </w:rPr>
              <w:t>15,768</w:t>
            </w:r>
          </w:p>
        </w:tc>
      </w:tr>
      <w:tr w:rsidR="00F64C34" w:rsidRPr="00344BAA" w14:paraId="2DC21F75" w14:textId="77777777" w:rsidTr="00F64C34">
        <w:trPr>
          <w:cantSplit/>
          <w:trHeight w:val="283"/>
        </w:trPr>
        <w:tc>
          <w:tcPr>
            <w:tcW w:w="378" w:type="pct"/>
            <w:shd w:val="clear" w:color="auto" w:fill="auto"/>
            <w:vAlign w:val="center"/>
          </w:tcPr>
          <w:p w14:paraId="4346FBD7" w14:textId="1DCFCFF2" w:rsidR="008A6780" w:rsidRPr="00344BAA" w:rsidRDefault="00FA5C14" w:rsidP="00F64C34">
            <w:pPr>
              <w:pStyle w:val="TableParagraph"/>
              <w:spacing w:line="215" w:lineRule="exact"/>
            </w:pPr>
            <w:r w:rsidRPr="00344BAA">
              <w:t>С 1959 по</w:t>
            </w:r>
            <w:r w:rsidR="00C946CC" w:rsidRPr="00344BAA">
              <w:t xml:space="preserve"> </w:t>
            </w:r>
            <w:r w:rsidRPr="00344BAA">
              <w:t>1989 г.</w:t>
            </w:r>
          </w:p>
        </w:tc>
        <w:tc>
          <w:tcPr>
            <w:tcW w:w="377" w:type="pct"/>
            <w:shd w:val="clear" w:color="auto" w:fill="auto"/>
            <w:vAlign w:val="center"/>
          </w:tcPr>
          <w:p w14:paraId="1538491E" w14:textId="77777777" w:rsidR="008A6780" w:rsidRPr="00344BAA" w:rsidRDefault="00FA5C14" w:rsidP="00F64C34">
            <w:pPr>
              <w:pStyle w:val="TableParagraph"/>
            </w:pPr>
            <w:r w:rsidRPr="00344BAA">
              <w:t>подземная</w:t>
            </w:r>
          </w:p>
        </w:tc>
        <w:tc>
          <w:tcPr>
            <w:tcW w:w="354" w:type="pct"/>
            <w:shd w:val="clear" w:color="auto" w:fill="auto"/>
            <w:vAlign w:val="center"/>
          </w:tcPr>
          <w:p w14:paraId="2CEDC343" w14:textId="05B44E31" w:rsidR="008A6780" w:rsidRPr="00344BAA" w:rsidRDefault="00FA5C14" w:rsidP="00F64C34">
            <w:pPr>
              <w:pStyle w:val="TableParagraph"/>
              <w:spacing w:line="215" w:lineRule="exact"/>
            </w:pPr>
            <w:r w:rsidRPr="00344BAA">
              <w:t>минвата,</w:t>
            </w:r>
            <w:r w:rsidR="00C946CC" w:rsidRPr="00344BAA">
              <w:t xml:space="preserve"> </w:t>
            </w:r>
            <w:r w:rsidRPr="00344BAA">
              <w:t>рубероид</w:t>
            </w:r>
          </w:p>
        </w:tc>
        <w:tc>
          <w:tcPr>
            <w:tcW w:w="386" w:type="pct"/>
            <w:shd w:val="clear" w:color="auto" w:fill="auto"/>
            <w:vAlign w:val="center"/>
          </w:tcPr>
          <w:p w14:paraId="3868B2DD" w14:textId="77777777" w:rsidR="008A6780" w:rsidRPr="00344BAA" w:rsidRDefault="00FA5C14" w:rsidP="00F64C34">
            <w:pPr>
              <w:pStyle w:val="TableParagraph"/>
            </w:pPr>
            <w:r w:rsidRPr="00344BAA">
              <w:t>150</w:t>
            </w:r>
          </w:p>
        </w:tc>
        <w:tc>
          <w:tcPr>
            <w:tcW w:w="366" w:type="pct"/>
            <w:shd w:val="clear" w:color="auto" w:fill="auto"/>
            <w:vAlign w:val="center"/>
          </w:tcPr>
          <w:p w14:paraId="23A293BD" w14:textId="77777777" w:rsidR="008A6780" w:rsidRPr="00344BAA" w:rsidRDefault="00FA5C14" w:rsidP="00F64C34">
            <w:pPr>
              <w:pStyle w:val="TableParagraph"/>
            </w:pPr>
            <w:r w:rsidRPr="00344BAA">
              <w:t>150</w:t>
            </w:r>
          </w:p>
        </w:tc>
        <w:tc>
          <w:tcPr>
            <w:tcW w:w="386" w:type="pct"/>
            <w:shd w:val="clear" w:color="auto" w:fill="auto"/>
            <w:vAlign w:val="center"/>
          </w:tcPr>
          <w:p w14:paraId="2F0A9021" w14:textId="77777777" w:rsidR="008A6780" w:rsidRPr="00344BAA" w:rsidRDefault="00FA5C14" w:rsidP="00F64C34">
            <w:pPr>
              <w:pStyle w:val="TableParagraph"/>
            </w:pPr>
            <w:r w:rsidRPr="00344BAA">
              <w:t>159</w:t>
            </w:r>
          </w:p>
        </w:tc>
        <w:tc>
          <w:tcPr>
            <w:tcW w:w="366" w:type="pct"/>
            <w:shd w:val="clear" w:color="auto" w:fill="auto"/>
            <w:vAlign w:val="center"/>
          </w:tcPr>
          <w:p w14:paraId="43480CFE" w14:textId="77777777" w:rsidR="008A6780" w:rsidRPr="00344BAA" w:rsidRDefault="00FA5C14" w:rsidP="00F64C34">
            <w:pPr>
              <w:pStyle w:val="TableParagraph"/>
            </w:pPr>
            <w:r w:rsidRPr="00344BAA">
              <w:t>159</w:t>
            </w:r>
          </w:p>
        </w:tc>
        <w:tc>
          <w:tcPr>
            <w:tcW w:w="501" w:type="pct"/>
            <w:shd w:val="clear" w:color="auto" w:fill="auto"/>
            <w:vAlign w:val="center"/>
          </w:tcPr>
          <w:p w14:paraId="3E273F4B" w14:textId="77777777" w:rsidR="008A6780" w:rsidRPr="00344BAA" w:rsidRDefault="00FA5C14" w:rsidP="00F64C34">
            <w:pPr>
              <w:pStyle w:val="TableParagraph"/>
            </w:pPr>
            <w:r w:rsidRPr="00344BAA">
              <w:t>931</w:t>
            </w:r>
          </w:p>
        </w:tc>
        <w:tc>
          <w:tcPr>
            <w:tcW w:w="389" w:type="pct"/>
            <w:shd w:val="clear" w:color="auto" w:fill="auto"/>
            <w:vAlign w:val="center"/>
          </w:tcPr>
          <w:p w14:paraId="02B403FB" w14:textId="77777777" w:rsidR="008A6780" w:rsidRPr="00344BAA" w:rsidRDefault="00FA5C14" w:rsidP="00F64C34">
            <w:pPr>
              <w:pStyle w:val="TableParagraph"/>
            </w:pPr>
            <w:r w:rsidRPr="00344BAA">
              <w:t>931</w:t>
            </w:r>
          </w:p>
        </w:tc>
        <w:tc>
          <w:tcPr>
            <w:tcW w:w="309" w:type="pct"/>
            <w:shd w:val="clear" w:color="auto" w:fill="auto"/>
            <w:vAlign w:val="center"/>
          </w:tcPr>
          <w:p w14:paraId="4F095E98" w14:textId="77777777" w:rsidR="008A6780" w:rsidRPr="00344BAA" w:rsidRDefault="00FA5C14" w:rsidP="00F64C34">
            <w:pPr>
              <w:pStyle w:val="TableParagraph"/>
            </w:pPr>
            <w:r w:rsidRPr="00344BAA">
              <w:t>1862</w:t>
            </w:r>
          </w:p>
        </w:tc>
        <w:tc>
          <w:tcPr>
            <w:tcW w:w="372" w:type="pct"/>
            <w:shd w:val="clear" w:color="auto" w:fill="auto"/>
            <w:vAlign w:val="center"/>
          </w:tcPr>
          <w:p w14:paraId="357EBFB8" w14:textId="77777777" w:rsidR="008A6780" w:rsidRPr="00344BAA" w:rsidRDefault="00FA5C14" w:rsidP="00F64C34">
            <w:pPr>
              <w:pStyle w:val="TableParagraph"/>
            </w:pPr>
            <w:r w:rsidRPr="00344BAA">
              <w:t>148,029</w:t>
            </w:r>
          </w:p>
        </w:tc>
        <w:tc>
          <w:tcPr>
            <w:tcW w:w="389" w:type="pct"/>
            <w:shd w:val="clear" w:color="auto" w:fill="auto"/>
            <w:vAlign w:val="center"/>
          </w:tcPr>
          <w:p w14:paraId="5A8DBFCC" w14:textId="77777777" w:rsidR="008A6780" w:rsidRPr="00344BAA" w:rsidRDefault="00FA5C14" w:rsidP="00F64C34">
            <w:pPr>
              <w:pStyle w:val="TableParagraph"/>
            </w:pPr>
            <w:r w:rsidRPr="00344BAA">
              <w:t>148,029</w:t>
            </w:r>
          </w:p>
        </w:tc>
        <w:tc>
          <w:tcPr>
            <w:tcW w:w="426" w:type="pct"/>
            <w:shd w:val="clear" w:color="auto" w:fill="auto"/>
            <w:vAlign w:val="center"/>
          </w:tcPr>
          <w:p w14:paraId="0B03D9AB" w14:textId="77777777" w:rsidR="008A6780" w:rsidRPr="00344BAA" w:rsidRDefault="00FA5C14" w:rsidP="00F64C34">
            <w:pPr>
              <w:pStyle w:val="TableParagraph"/>
            </w:pPr>
            <w:r w:rsidRPr="00344BAA">
              <w:rPr>
                <w:w w:val="95"/>
              </w:rPr>
              <w:t>296,058</w:t>
            </w:r>
          </w:p>
        </w:tc>
      </w:tr>
      <w:tr w:rsidR="00F64C34" w:rsidRPr="00344BAA" w14:paraId="315BA52D" w14:textId="77777777" w:rsidTr="00F64C34">
        <w:trPr>
          <w:cantSplit/>
          <w:trHeight w:val="283"/>
        </w:trPr>
        <w:tc>
          <w:tcPr>
            <w:tcW w:w="378" w:type="pct"/>
            <w:shd w:val="clear" w:color="auto" w:fill="auto"/>
            <w:vAlign w:val="center"/>
          </w:tcPr>
          <w:p w14:paraId="54D7EB57" w14:textId="37F19265" w:rsidR="008A6780" w:rsidRPr="00344BAA" w:rsidRDefault="00FA5C14" w:rsidP="00F64C34">
            <w:pPr>
              <w:pStyle w:val="TableParagraph"/>
              <w:spacing w:line="216" w:lineRule="exact"/>
            </w:pPr>
            <w:r w:rsidRPr="00344BAA">
              <w:t>С 1959 по</w:t>
            </w:r>
            <w:r w:rsidR="00C946CC" w:rsidRPr="00344BAA">
              <w:t xml:space="preserve"> </w:t>
            </w:r>
            <w:r w:rsidRPr="00344BAA">
              <w:t>1989 г.</w:t>
            </w:r>
          </w:p>
        </w:tc>
        <w:tc>
          <w:tcPr>
            <w:tcW w:w="377" w:type="pct"/>
            <w:shd w:val="clear" w:color="auto" w:fill="auto"/>
            <w:vAlign w:val="center"/>
          </w:tcPr>
          <w:p w14:paraId="7A6C55D9" w14:textId="77777777" w:rsidR="008A6780" w:rsidRPr="00344BAA" w:rsidRDefault="00FA5C14" w:rsidP="00F64C34">
            <w:pPr>
              <w:pStyle w:val="TableParagraph"/>
            </w:pPr>
            <w:r w:rsidRPr="00344BAA">
              <w:t>подземная</w:t>
            </w:r>
          </w:p>
        </w:tc>
        <w:tc>
          <w:tcPr>
            <w:tcW w:w="354" w:type="pct"/>
            <w:shd w:val="clear" w:color="auto" w:fill="auto"/>
            <w:vAlign w:val="center"/>
          </w:tcPr>
          <w:p w14:paraId="29265F98" w14:textId="77777777" w:rsidR="008A6780" w:rsidRPr="00344BAA" w:rsidRDefault="00FA5C14" w:rsidP="00F64C34">
            <w:pPr>
              <w:pStyle w:val="TableParagraph"/>
              <w:spacing w:line="228" w:lineRule="exact"/>
            </w:pPr>
            <w:r w:rsidRPr="00344BAA">
              <w:t xml:space="preserve">минвата, </w:t>
            </w:r>
            <w:r w:rsidRPr="00344BAA">
              <w:rPr>
                <w:w w:val="95"/>
              </w:rPr>
              <w:t>рубероид</w:t>
            </w:r>
          </w:p>
        </w:tc>
        <w:tc>
          <w:tcPr>
            <w:tcW w:w="386" w:type="pct"/>
            <w:shd w:val="clear" w:color="auto" w:fill="auto"/>
            <w:vAlign w:val="center"/>
          </w:tcPr>
          <w:p w14:paraId="402E0423" w14:textId="77777777" w:rsidR="008A6780" w:rsidRPr="00344BAA" w:rsidRDefault="00FA5C14" w:rsidP="00F64C34">
            <w:pPr>
              <w:pStyle w:val="TableParagraph"/>
            </w:pPr>
            <w:r w:rsidRPr="00344BAA">
              <w:t>100</w:t>
            </w:r>
          </w:p>
        </w:tc>
        <w:tc>
          <w:tcPr>
            <w:tcW w:w="366" w:type="pct"/>
            <w:shd w:val="clear" w:color="auto" w:fill="auto"/>
            <w:vAlign w:val="center"/>
          </w:tcPr>
          <w:p w14:paraId="40619C37" w14:textId="77777777" w:rsidR="008A6780" w:rsidRPr="00344BAA" w:rsidRDefault="00FA5C14" w:rsidP="00F64C34">
            <w:pPr>
              <w:pStyle w:val="TableParagraph"/>
            </w:pPr>
            <w:r w:rsidRPr="00344BAA">
              <w:t>100</w:t>
            </w:r>
          </w:p>
        </w:tc>
        <w:tc>
          <w:tcPr>
            <w:tcW w:w="386" w:type="pct"/>
            <w:shd w:val="clear" w:color="auto" w:fill="auto"/>
            <w:vAlign w:val="center"/>
          </w:tcPr>
          <w:p w14:paraId="7BB2BA3A" w14:textId="77777777" w:rsidR="008A6780" w:rsidRPr="00344BAA" w:rsidRDefault="00FA5C14" w:rsidP="00F64C34">
            <w:pPr>
              <w:pStyle w:val="TableParagraph"/>
            </w:pPr>
            <w:r w:rsidRPr="00344BAA">
              <w:t>108</w:t>
            </w:r>
          </w:p>
        </w:tc>
        <w:tc>
          <w:tcPr>
            <w:tcW w:w="366" w:type="pct"/>
            <w:shd w:val="clear" w:color="auto" w:fill="auto"/>
            <w:vAlign w:val="center"/>
          </w:tcPr>
          <w:p w14:paraId="129F3185" w14:textId="77777777" w:rsidR="008A6780" w:rsidRPr="00344BAA" w:rsidRDefault="00FA5C14" w:rsidP="00F64C34">
            <w:pPr>
              <w:pStyle w:val="TableParagraph"/>
            </w:pPr>
            <w:r w:rsidRPr="00344BAA">
              <w:t>108</w:t>
            </w:r>
          </w:p>
        </w:tc>
        <w:tc>
          <w:tcPr>
            <w:tcW w:w="501" w:type="pct"/>
            <w:shd w:val="clear" w:color="auto" w:fill="auto"/>
            <w:vAlign w:val="center"/>
          </w:tcPr>
          <w:p w14:paraId="003B64E8" w14:textId="77777777" w:rsidR="008A6780" w:rsidRPr="00344BAA" w:rsidRDefault="00FA5C14" w:rsidP="00F64C34">
            <w:pPr>
              <w:pStyle w:val="TableParagraph"/>
            </w:pPr>
            <w:r w:rsidRPr="00344BAA">
              <w:t>293</w:t>
            </w:r>
          </w:p>
        </w:tc>
        <w:tc>
          <w:tcPr>
            <w:tcW w:w="389" w:type="pct"/>
            <w:shd w:val="clear" w:color="auto" w:fill="auto"/>
            <w:vAlign w:val="center"/>
          </w:tcPr>
          <w:p w14:paraId="019AC47E" w14:textId="77777777" w:rsidR="008A6780" w:rsidRPr="00344BAA" w:rsidRDefault="00FA5C14" w:rsidP="00F64C34">
            <w:pPr>
              <w:pStyle w:val="TableParagraph"/>
            </w:pPr>
            <w:r w:rsidRPr="00344BAA">
              <w:t>293</w:t>
            </w:r>
          </w:p>
        </w:tc>
        <w:tc>
          <w:tcPr>
            <w:tcW w:w="309" w:type="pct"/>
            <w:shd w:val="clear" w:color="auto" w:fill="auto"/>
            <w:vAlign w:val="center"/>
          </w:tcPr>
          <w:p w14:paraId="2970CFB2" w14:textId="77777777" w:rsidR="008A6780" w:rsidRPr="00344BAA" w:rsidRDefault="00FA5C14" w:rsidP="00F64C34">
            <w:pPr>
              <w:pStyle w:val="TableParagraph"/>
            </w:pPr>
            <w:r w:rsidRPr="00344BAA">
              <w:t>586</w:t>
            </w:r>
          </w:p>
        </w:tc>
        <w:tc>
          <w:tcPr>
            <w:tcW w:w="372" w:type="pct"/>
            <w:shd w:val="clear" w:color="auto" w:fill="auto"/>
            <w:vAlign w:val="center"/>
          </w:tcPr>
          <w:p w14:paraId="67DCB12C" w14:textId="77777777" w:rsidR="008A6780" w:rsidRPr="00344BAA" w:rsidRDefault="00FA5C14" w:rsidP="00F64C34">
            <w:pPr>
              <w:pStyle w:val="TableParagraph"/>
            </w:pPr>
            <w:r w:rsidRPr="00344BAA">
              <w:t>31,644</w:t>
            </w:r>
          </w:p>
        </w:tc>
        <w:tc>
          <w:tcPr>
            <w:tcW w:w="389" w:type="pct"/>
            <w:shd w:val="clear" w:color="auto" w:fill="auto"/>
            <w:vAlign w:val="center"/>
          </w:tcPr>
          <w:p w14:paraId="1885CB6A" w14:textId="77777777" w:rsidR="008A6780" w:rsidRPr="00344BAA" w:rsidRDefault="00FA5C14" w:rsidP="00F64C34">
            <w:pPr>
              <w:pStyle w:val="TableParagraph"/>
            </w:pPr>
            <w:r w:rsidRPr="00344BAA">
              <w:t>31,644</w:t>
            </w:r>
          </w:p>
        </w:tc>
        <w:tc>
          <w:tcPr>
            <w:tcW w:w="426" w:type="pct"/>
            <w:shd w:val="clear" w:color="auto" w:fill="auto"/>
            <w:vAlign w:val="center"/>
          </w:tcPr>
          <w:p w14:paraId="5FD96099" w14:textId="77777777" w:rsidR="008A6780" w:rsidRPr="00344BAA" w:rsidRDefault="00FA5C14" w:rsidP="00F64C34">
            <w:pPr>
              <w:pStyle w:val="TableParagraph"/>
            </w:pPr>
            <w:r w:rsidRPr="00344BAA">
              <w:rPr>
                <w:w w:val="95"/>
              </w:rPr>
              <w:t>63,288</w:t>
            </w:r>
          </w:p>
        </w:tc>
      </w:tr>
      <w:tr w:rsidR="00F64C34" w:rsidRPr="00344BAA" w14:paraId="042CC5A0" w14:textId="77777777" w:rsidTr="00F64C34">
        <w:trPr>
          <w:cantSplit/>
          <w:trHeight w:val="283"/>
        </w:trPr>
        <w:tc>
          <w:tcPr>
            <w:tcW w:w="378" w:type="pct"/>
            <w:shd w:val="clear" w:color="auto" w:fill="auto"/>
            <w:vAlign w:val="center"/>
          </w:tcPr>
          <w:p w14:paraId="5AB953F3" w14:textId="4B6F0C04" w:rsidR="008A6780" w:rsidRPr="00344BAA" w:rsidRDefault="00FA5C14" w:rsidP="00F64C34">
            <w:pPr>
              <w:pStyle w:val="TableParagraph"/>
              <w:spacing w:line="217" w:lineRule="exact"/>
            </w:pPr>
            <w:r w:rsidRPr="00344BAA">
              <w:t>С 1959 по</w:t>
            </w:r>
            <w:r w:rsidR="00C946CC" w:rsidRPr="00344BAA">
              <w:t xml:space="preserve"> </w:t>
            </w:r>
            <w:r w:rsidRPr="00344BAA">
              <w:t>1989 г.</w:t>
            </w:r>
          </w:p>
        </w:tc>
        <w:tc>
          <w:tcPr>
            <w:tcW w:w="377" w:type="pct"/>
            <w:shd w:val="clear" w:color="auto" w:fill="auto"/>
            <w:vAlign w:val="center"/>
          </w:tcPr>
          <w:p w14:paraId="12D67AA1" w14:textId="77777777" w:rsidR="008A6780" w:rsidRPr="00344BAA" w:rsidRDefault="00FA5C14" w:rsidP="00F64C34">
            <w:pPr>
              <w:pStyle w:val="TableParagraph"/>
            </w:pPr>
            <w:r w:rsidRPr="00344BAA">
              <w:t>подземная</w:t>
            </w:r>
          </w:p>
        </w:tc>
        <w:tc>
          <w:tcPr>
            <w:tcW w:w="354" w:type="pct"/>
            <w:shd w:val="clear" w:color="auto" w:fill="auto"/>
            <w:vAlign w:val="center"/>
          </w:tcPr>
          <w:p w14:paraId="19956CCC" w14:textId="161998F1" w:rsidR="008A6780" w:rsidRPr="00344BAA" w:rsidRDefault="00FA5C14" w:rsidP="00F64C34">
            <w:pPr>
              <w:pStyle w:val="TableParagraph"/>
              <w:spacing w:line="217" w:lineRule="exact"/>
            </w:pPr>
            <w:r w:rsidRPr="00344BAA">
              <w:t>минвата,</w:t>
            </w:r>
            <w:r w:rsidR="00C946CC" w:rsidRPr="00344BAA">
              <w:t xml:space="preserve"> </w:t>
            </w:r>
            <w:r w:rsidRPr="00344BAA">
              <w:t>рубероид</w:t>
            </w:r>
          </w:p>
        </w:tc>
        <w:tc>
          <w:tcPr>
            <w:tcW w:w="386" w:type="pct"/>
            <w:shd w:val="clear" w:color="auto" w:fill="auto"/>
            <w:vAlign w:val="center"/>
          </w:tcPr>
          <w:p w14:paraId="147B9D29" w14:textId="77777777" w:rsidR="008A6780" w:rsidRPr="00344BAA" w:rsidRDefault="00FA5C14" w:rsidP="00F64C34">
            <w:pPr>
              <w:pStyle w:val="TableParagraph"/>
            </w:pPr>
            <w:r w:rsidRPr="00344BAA">
              <w:t>80</w:t>
            </w:r>
          </w:p>
        </w:tc>
        <w:tc>
          <w:tcPr>
            <w:tcW w:w="366" w:type="pct"/>
            <w:shd w:val="clear" w:color="auto" w:fill="auto"/>
            <w:vAlign w:val="center"/>
          </w:tcPr>
          <w:p w14:paraId="6548F992" w14:textId="77777777" w:rsidR="008A6780" w:rsidRPr="00344BAA" w:rsidRDefault="00FA5C14" w:rsidP="00F64C34">
            <w:pPr>
              <w:pStyle w:val="TableParagraph"/>
            </w:pPr>
            <w:r w:rsidRPr="00344BAA">
              <w:t>80</w:t>
            </w:r>
          </w:p>
        </w:tc>
        <w:tc>
          <w:tcPr>
            <w:tcW w:w="386" w:type="pct"/>
            <w:shd w:val="clear" w:color="auto" w:fill="auto"/>
            <w:vAlign w:val="center"/>
          </w:tcPr>
          <w:p w14:paraId="3B9B4169" w14:textId="77777777" w:rsidR="008A6780" w:rsidRPr="00344BAA" w:rsidRDefault="00FA5C14" w:rsidP="00F64C34">
            <w:pPr>
              <w:pStyle w:val="TableParagraph"/>
            </w:pPr>
            <w:r w:rsidRPr="00344BAA">
              <w:t>89</w:t>
            </w:r>
          </w:p>
        </w:tc>
        <w:tc>
          <w:tcPr>
            <w:tcW w:w="366" w:type="pct"/>
            <w:shd w:val="clear" w:color="auto" w:fill="auto"/>
            <w:vAlign w:val="center"/>
          </w:tcPr>
          <w:p w14:paraId="4E293E26" w14:textId="77777777" w:rsidR="008A6780" w:rsidRPr="00344BAA" w:rsidRDefault="00FA5C14" w:rsidP="00F64C34">
            <w:pPr>
              <w:pStyle w:val="TableParagraph"/>
            </w:pPr>
            <w:r w:rsidRPr="00344BAA">
              <w:t>89</w:t>
            </w:r>
          </w:p>
        </w:tc>
        <w:tc>
          <w:tcPr>
            <w:tcW w:w="501" w:type="pct"/>
            <w:shd w:val="clear" w:color="auto" w:fill="auto"/>
            <w:vAlign w:val="center"/>
          </w:tcPr>
          <w:p w14:paraId="1F420BF4" w14:textId="77777777" w:rsidR="008A6780" w:rsidRPr="00344BAA" w:rsidRDefault="00FA5C14" w:rsidP="00F64C34">
            <w:pPr>
              <w:pStyle w:val="TableParagraph"/>
            </w:pPr>
            <w:r w:rsidRPr="00344BAA">
              <w:t>410</w:t>
            </w:r>
          </w:p>
        </w:tc>
        <w:tc>
          <w:tcPr>
            <w:tcW w:w="389" w:type="pct"/>
            <w:shd w:val="clear" w:color="auto" w:fill="auto"/>
            <w:vAlign w:val="center"/>
          </w:tcPr>
          <w:p w14:paraId="43D14271" w14:textId="77777777" w:rsidR="008A6780" w:rsidRPr="00344BAA" w:rsidRDefault="00FA5C14" w:rsidP="00F64C34">
            <w:pPr>
              <w:pStyle w:val="TableParagraph"/>
            </w:pPr>
            <w:r w:rsidRPr="00344BAA">
              <w:t>410</w:t>
            </w:r>
          </w:p>
        </w:tc>
        <w:tc>
          <w:tcPr>
            <w:tcW w:w="309" w:type="pct"/>
            <w:shd w:val="clear" w:color="auto" w:fill="auto"/>
            <w:vAlign w:val="center"/>
          </w:tcPr>
          <w:p w14:paraId="4DEEC8BC" w14:textId="77777777" w:rsidR="008A6780" w:rsidRPr="00344BAA" w:rsidRDefault="00FA5C14" w:rsidP="00F64C34">
            <w:pPr>
              <w:pStyle w:val="TableParagraph"/>
            </w:pPr>
            <w:r w:rsidRPr="00344BAA">
              <w:t>820</w:t>
            </w:r>
          </w:p>
        </w:tc>
        <w:tc>
          <w:tcPr>
            <w:tcW w:w="372" w:type="pct"/>
            <w:shd w:val="clear" w:color="auto" w:fill="auto"/>
            <w:vAlign w:val="center"/>
          </w:tcPr>
          <w:p w14:paraId="5C97AC69" w14:textId="77777777" w:rsidR="008A6780" w:rsidRPr="00344BAA" w:rsidRDefault="00FA5C14" w:rsidP="00F64C34">
            <w:pPr>
              <w:pStyle w:val="TableParagraph"/>
            </w:pPr>
            <w:r w:rsidRPr="00344BAA">
              <w:t>36,49</w:t>
            </w:r>
          </w:p>
        </w:tc>
        <w:tc>
          <w:tcPr>
            <w:tcW w:w="389" w:type="pct"/>
            <w:shd w:val="clear" w:color="auto" w:fill="auto"/>
            <w:vAlign w:val="center"/>
          </w:tcPr>
          <w:p w14:paraId="41BE295D" w14:textId="77777777" w:rsidR="008A6780" w:rsidRPr="00344BAA" w:rsidRDefault="00FA5C14" w:rsidP="00F64C34">
            <w:pPr>
              <w:pStyle w:val="TableParagraph"/>
            </w:pPr>
            <w:r w:rsidRPr="00344BAA">
              <w:t>36,49</w:t>
            </w:r>
          </w:p>
        </w:tc>
        <w:tc>
          <w:tcPr>
            <w:tcW w:w="426" w:type="pct"/>
            <w:shd w:val="clear" w:color="auto" w:fill="auto"/>
            <w:vAlign w:val="center"/>
          </w:tcPr>
          <w:p w14:paraId="374599DF" w14:textId="77777777" w:rsidR="008A6780" w:rsidRPr="00344BAA" w:rsidRDefault="00FA5C14" w:rsidP="00F64C34">
            <w:pPr>
              <w:pStyle w:val="TableParagraph"/>
            </w:pPr>
            <w:r w:rsidRPr="00344BAA">
              <w:t>72,98</w:t>
            </w:r>
          </w:p>
        </w:tc>
      </w:tr>
      <w:tr w:rsidR="00F64C34" w:rsidRPr="00344BAA" w14:paraId="1237E3F1" w14:textId="77777777" w:rsidTr="00F64C34">
        <w:trPr>
          <w:cantSplit/>
          <w:trHeight w:val="283"/>
        </w:trPr>
        <w:tc>
          <w:tcPr>
            <w:tcW w:w="378" w:type="pct"/>
            <w:shd w:val="clear" w:color="auto" w:fill="auto"/>
            <w:vAlign w:val="center"/>
          </w:tcPr>
          <w:p w14:paraId="3743DC8F" w14:textId="62C11BF9" w:rsidR="008A6780" w:rsidRPr="00344BAA" w:rsidRDefault="00FA5C14" w:rsidP="00F64C34">
            <w:pPr>
              <w:pStyle w:val="TableParagraph"/>
              <w:spacing w:line="217" w:lineRule="exact"/>
            </w:pPr>
            <w:r w:rsidRPr="00344BAA">
              <w:t>С 1959 по</w:t>
            </w:r>
            <w:r w:rsidR="00C946CC" w:rsidRPr="00344BAA">
              <w:t xml:space="preserve"> </w:t>
            </w:r>
            <w:r w:rsidRPr="00344BAA">
              <w:t>1989 г.</w:t>
            </w:r>
          </w:p>
        </w:tc>
        <w:tc>
          <w:tcPr>
            <w:tcW w:w="377" w:type="pct"/>
            <w:shd w:val="clear" w:color="auto" w:fill="auto"/>
            <w:vAlign w:val="center"/>
          </w:tcPr>
          <w:p w14:paraId="4171361C" w14:textId="77777777" w:rsidR="008A6780" w:rsidRPr="00344BAA" w:rsidRDefault="00FA5C14" w:rsidP="00F64C34">
            <w:pPr>
              <w:pStyle w:val="TableParagraph"/>
            </w:pPr>
            <w:r w:rsidRPr="00344BAA">
              <w:t>подземная</w:t>
            </w:r>
          </w:p>
        </w:tc>
        <w:tc>
          <w:tcPr>
            <w:tcW w:w="354" w:type="pct"/>
            <w:shd w:val="clear" w:color="auto" w:fill="auto"/>
            <w:vAlign w:val="center"/>
          </w:tcPr>
          <w:p w14:paraId="3B2F2B16" w14:textId="2DF82BD6" w:rsidR="008A6780" w:rsidRPr="00344BAA" w:rsidRDefault="00FA5C14" w:rsidP="00F64C34">
            <w:pPr>
              <w:pStyle w:val="TableParagraph"/>
              <w:spacing w:line="217" w:lineRule="exact"/>
            </w:pPr>
            <w:r w:rsidRPr="00344BAA">
              <w:t>минвата,</w:t>
            </w:r>
            <w:r w:rsidR="00C946CC" w:rsidRPr="00344BAA">
              <w:t xml:space="preserve"> </w:t>
            </w:r>
            <w:r w:rsidRPr="00344BAA">
              <w:t>рубероид</w:t>
            </w:r>
          </w:p>
        </w:tc>
        <w:tc>
          <w:tcPr>
            <w:tcW w:w="386" w:type="pct"/>
            <w:shd w:val="clear" w:color="auto" w:fill="auto"/>
            <w:vAlign w:val="center"/>
          </w:tcPr>
          <w:p w14:paraId="1B94C4D5" w14:textId="77777777" w:rsidR="008A6780" w:rsidRPr="00344BAA" w:rsidRDefault="00FA5C14" w:rsidP="00F64C34">
            <w:pPr>
              <w:pStyle w:val="TableParagraph"/>
            </w:pPr>
            <w:r w:rsidRPr="00344BAA">
              <w:t>70</w:t>
            </w:r>
          </w:p>
        </w:tc>
        <w:tc>
          <w:tcPr>
            <w:tcW w:w="366" w:type="pct"/>
            <w:shd w:val="clear" w:color="auto" w:fill="auto"/>
            <w:vAlign w:val="center"/>
          </w:tcPr>
          <w:p w14:paraId="354FF10D" w14:textId="77777777" w:rsidR="008A6780" w:rsidRPr="00344BAA" w:rsidRDefault="00FA5C14" w:rsidP="00F64C34">
            <w:pPr>
              <w:pStyle w:val="TableParagraph"/>
            </w:pPr>
            <w:r w:rsidRPr="00344BAA">
              <w:t>70</w:t>
            </w:r>
          </w:p>
        </w:tc>
        <w:tc>
          <w:tcPr>
            <w:tcW w:w="386" w:type="pct"/>
            <w:shd w:val="clear" w:color="auto" w:fill="auto"/>
            <w:vAlign w:val="center"/>
          </w:tcPr>
          <w:p w14:paraId="56DF591C" w14:textId="77777777" w:rsidR="008A6780" w:rsidRPr="00344BAA" w:rsidRDefault="00FA5C14" w:rsidP="00F64C34">
            <w:pPr>
              <w:pStyle w:val="TableParagraph"/>
            </w:pPr>
            <w:r w:rsidRPr="00344BAA">
              <w:t>76</w:t>
            </w:r>
          </w:p>
        </w:tc>
        <w:tc>
          <w:tcPr>
            <w:tcW w:w="366" w:type="pct"/>
            <w:shd w:val="clear" w:color="auto" w:fill="auto"/>
            <w:vAlign w:val="center"/>
          </w:tcPr>
          <w:p w14:paraId="516A7BC2" w14:textId="77777777" w:rsidR="008A6780" w:rsidRPr="00344BAA" w:rsidRDefault="00FA5C14" w:rsidP="00F64C34">
            <w:pPr>
              <w:pStyle w:val="TableParagraph"/>
            </w:pPr>
            <w:r w:rsidRPr="00344BAA">
              <w:t>76</w:t>
            </w:r>
          </w:p>
        </w:tc>
        <w:tc>
          <w:tcPr>
            <w:tcW w:w="501" w:type="pct"/>
            <w:shd w:val="clear" w:color="auto" w:fill="auto"/>
            <w:vAlign w:val="center"/>
          </w:tcPr>
          <w:p w14:paraId="7D1AB397" w14:textId="77777777" w:rsidR="008A6780" w:rsidRPr="00344BAA" w:rsidRDefault="00FA5C14" w:rsidP="00F64C34">
            <w:pPr>
              <w:pStyle w:val="TableParagraph"/>
            </w:pPr>
            <w:r w:rsidRPr="00344BAA">
              <w:t>75</w:t>
            </w:r>
          </w:p>
        </w:tc>
        <w:tc>
          <w:tcPr>
            <w:tcW w:w="389" w:type="pct"/>
            <w:shd w:val="clear" w:color="auto" w:fill="auto"/>
            <w:vAlign w:val="center"/>
          </w:tcPr>
          <w:p w14:paraId="04689A33" w14:textId="77777777" w:rsidR="008A6780" w:rsidRPr="00344BAA" w:rsidRDefault="00FA5C14" w:rsidP="00F64C34">
            <w:pPr>
              <w:pStyle w:val="TableParagraph"/>
            </w:pPr>
            <w:r w:rsidRPr="00344BAA">
              <w:t>75</w:t>
            </w:r>
          </w:p>
        </w:tc>
        <w:tc>
          <w:tcPr>
            <w:tcW w:w="309" w:type="pct"/>
            <w:shd w:val="clear" w:color="auto" w:fill="auto"/>
            <w:vAlign w:val="center"/>
          </w:tcPr>
          <w:p w14:paraId="3BF05132" w14:textId="77777777" w:rsidR="008A6780" w:rsidRPr="00344BAA" w:rsidRDefault="00FA5C14" w:rsidP="00F64C34">
            <w:pPr>
              <w:pStyle w:val="TableParagraph"/>
            </w:pPr>
            <w:r w:rsidRPr="00344BAA">
              <w:t>150</w:t>
            </w:r>
          </w:p>
        </w:tc>
        <w:tc>
          <w:tcPr>
            <w:tcW w:w="372" w:type="pct"/>
            <w:shd w:val="clear" w:color="auto" w:fill="auto"/>
            <w:vAlign w:val="center"/>
          </w:tcPr>
          <w:p w14:paraId="0D67CDA0" w14:textId="77777777" w:rsidR="008A6780" w:rsidRPr="00344BAA" w:rsidRDefault="00FA5C14" w:rsidP="00F64C34">
            <w:pPr>
              <w:pStyle w:val="TableParagraph"/>
            </w:pPr>
            <w:r w:rsidRPr="00344BAA">
              <w:t>5,7</w:t>
            </w:r>
          </w:p>
        </w:tc>
        <w:tc>
          <w:tcPr>
            <w:tcW w:w="389" w:type="pct"/>
            <w:shd w:val="clear" w:color="auto" w:fill="auto"/>
            <w:vAlign w:val="center"/>
          </w:tcPr>
          <w:p w14:paraId="62481A29" w14:textId="77777777" w:rsidR="008A6780" w:rsidRPr="00344BAA" w:rsidRDefault="00FA5C14" w:rsidP="00F64C34">
            <w:pPr>
              <w:pStyle w:val="TableParagraph"/>
            </w:pPr>
            <w:r w:rsidRPr="00344BAA">
              <w:t>5,7</w:t>
            </w:r>
          </w:p>
        </w:tc>
        <w:tc>
          <w:tcPr>
            <w:tcW w:w="426" w:type="pct"/>
            <w:shd w:val="clear" w:color="auto" w:fill="auto"/>
            <w:vAlign w:val="center"/>
          </w:tcPr>
          <w:p w14:paraId="03208917" w14:textId="77777777" w:rsidR="008A6780" w:rsidRPr="00344BAA" w:rsidRDefault="00FA5C14" w:rsidP="00F64C34">
            <w:pPr>
              <w:pStyle w:val="TableParagraph"/>
            </w:pPr>
            <w:r w:rsidRPr="00344BAA">
              <w:t>11,4</w:t>
            </w:r>
          </w:p>
        </w:tc>
      </w:tr>
      <w:tr w:rsidR="00F64C34" w:rsidRPr="00344BAA" w14:paraId="61267908" w14:textId="77777777" w:rsidTr="00F64C34">
        <w:trPr>
          <w:cantSplit/>
          <w:trHeight w:val="283"/>
        </w:trPr>
        <w:tc>
          <w:tcPr>
            <w:tcW w:w="378" w:type="pct"/>
            <w:shd w:val="clear" w:color="auto" w:fill="auto"/>
            <w:vAlign w:val="center"/>
          </w:tcPr>
          <w:p w14:paraId="05304AF4" w14:textId="4C7F31E3" w:rsidR="008A6780" w:rsidRPr="00344BAA" w:rsidRDefault="00FA5C14" w:rsidP="00F64C34">
            <w:pPr>
              <w:pStyle w:val="TableParagraph"/>
            </w:pPr>
            <w:r w:rsidRPr="00344BAA">
              <w:t>С 1959 по</w:t>
            </w:r>
            <w:r w:rsidR="00F64C34" w:rsidRPr="00344BAA">
              <w:t xml:space="preserve"> 1989 г.</w:t>
            </w:r>
          </w:p>
        </w:tc>
        <w:tc>
          <w:tcPr>
            <w:tcW w:w="377" w:type="pct"/>
            <w:shd w:val="clear" w:color="auto" w:fill="auto"/>
            <w:vAlign w:val="center"/>
          </w:tcPr>
          <w:p w14:paraId="28B8382D" w14:textId="77777777" w:rsidR="008A6780" w:rsidRPr="00344BAA" w:rsidRDefault="00FA5C14" w:rsidP="00F64C34">
            <w:pPr>
              <w:pStyle w:val="TableParagraph"/>
            </w:pPr>
            <w:r w:rsidRPr="00344BAA">
              <w:t>подземная</w:t>
            </w:r>
          </w:p>
        </w:tc>
        <w:tc>
          <w:tcPr>
            <w:tcW w:w="354" w:type="pct"/>
            <w:shd w:val="clear" w:color="auto" w:fill="auto"/>
            <w:vAlign w:val="center"/>
          </w:tcPr>
          <w:p w14:paraId="3E4FDF67" w14:textId="1D4D778A" w:rsidR="008A6780" w:rsidRPr="00344BAA" w:rsidRDefault="00FA5C14" w:rsidP="00F64C34">
            <w:pPr>
              <w:pStyle w:val="TableParagraph"/>
            </w:pPr>
            <w:r w:rsidRPr="00344BAA">
              <w:t>минвата,</w:t>
            </w:r>
            <w:r w:rsidR="00F64C34" w:rsidRPr="00344BAA">
              <w:t xml:space="preserve"> рубероид</w:t>
            </w:r>
          </w:p>
        </w:tc>
        <w:tc>
          <w:tcPr>
            <w:tcW w:w="386" w:type="pct"/>
            <w:shd w:val="clear" w:color="auto" w:fill="auto"/>
            <w:vAlign w:val="center"/>
          </w:tcPr>
          <w:p w14:paraId="193A5015" w14:textId="77777777" w:rsidR="008A6780" w:rsidRPr="00344BAA" w:rsidRDefault="00FA5C14" w:rsidP="00F64C34">
            <w:pPr>
              <w:pStyle w:val="TableParagraph"/>
            </w:pPr>
            <w:r w:rsidRPr="00344BAA">
              <w:t>50</w:t>
            </w:r>
          </w:p>
        </w:tc>
        <w:tc>
          <w:tcPr>
            <w:tcW w:w="366" w:type="pct"/>
            <w:shd w:val="clear" w:color="auto" w:fill="auto"/>
            <w:vAlign w:val="center"/>
          </w:tcPr>
          <w:p w14:paraId="6D1EEB0D" w14:textId="77777777" w:rsidR="008A6780" w:rsidRPr="00344BAA" w:rsidRDefault="00FA5C14" w:rsidP="00F64C34">
            <w:pPr>
              <w:pStyle w:val="TableParagraph"/>
            </w:pPr>
            <w:r w:rsidRPr="00344BAA">
              <w:t>50</w:t>
            </w:r>
          </w:p>
        </w:tc>
        <w:tc>
          <w:tcPr>
            <w:tcW w:w="386" w:type="pct"/>
            <w:shd w:val="clear" w:color="auto" w:fill="auto"/>
            <w:vAlign w:val="center"/>
          </w:tcPr>
          <w:p w14:paraId="562C3F1E" w14:textId="77777777" w:rsidR="008A6780" w:rsidRPr="00344BAA" w:rsidRDefault="00FA5C14" w:rsidP="00F64C34">
            <w:pPr>
              <w:pStyle w:val="TableParagraph"/>
            </w:pPr>
            <w:r w:rsidRPr="00344BAA">
              <w:t>57</w:t>
            </w:r>
          </w:p>
        </w:tc>
        <w:tc>
          <w:tcPr>
            <w:tcW w:w="366" w:type="pct"/>
            <w:shd w:val="clear" w:color="auto" w:fill="auto"/>
            <w:vAlign w:val="center"/>
          </w:tcPr>
          <w:p w14:paraId="7A7E433A" w14:textId="77777777" w:rsidR="008A6780" w:rsidRPr="00344BAA" w:rsidRDefault="00FA5C14" w:rsidP="00F64C34">
            <w:pPr>
              <w:pStyle w:val="TableParagraph"/>
            </w:pPr>
            <w:r w:rsidRPr="00344BAA">
              <w:t>57</w:t>
            </w:r>
          </w:p>
        </w:tc>
        <w:tc>
          <w:tcPr>
            <w:tcW w:w="501" w:type="pct"/>
            <w:shd w:val="clear" w:color="auto" w:fill="auto"/>
            <w:vAlign w:val="center"/>
          </w:tcPr>
          <w:p w14:paraId="58E60666" w14:textId="77777777" w:rsidR="008A6780" w:rsidRPr="00344BAA" w:rsidRDefault="00FA5C14" w:rsidP="00F64C34">
            <w:pPr>
              <w:pStyle w:val="TableParagraph"/>
            </w:pPr>
            <w:r w:rsidRPr="00344BAA">
              <w:t>243</w:t>
            </w:r>
          </w:p>
        </w:tc>
        <w:tc>
          <w:tcPr>
            <w:tcW w:w="389" w:type="pct"/>
            <w:shd w:val="clear" w:color="auto" w:fill="auto"/>
            <w:vAlign w:val="center"/>
          </w:tcPr>
          <w:p w14:paraId="0B905A7D" w14:textId="77777777" w:rsidR="008A6780" w:rsidRPr="00344BAA" w:rsidRDefault="00FA5C14" w:rsidP="00F64C34">
            <w:pPr>
              <w:pStyle w:val="TableParagraph"/>
            </w:pPr>
            <w:r w:rsidRPr="00344BAA">
              <w:t>243</w:t>
            </w:r>
          </w:p>
        </w:tc>
        <w:tc>
          <w:tcPr>
            <w:tcW w:w="309" w:type="pct"/>
            <w:shd w:val="clear" w:color="auto" w:fill="auto"/>
            <w:vAlign w:val="center"/>
          </w:tcPr>
          <w:p w14:paraId="3BEC224F" w14:textId="77777777" w:rsidR="008A6780" w:rsidRPr="00344BAA" w:rsidRDefault="00FA5C14" w:rsidP="00F64C34">
            <w:pPr>
              <w:pStyle w:val="TableParagraph"/>
            </w:pPr>
            <w:r w:rsidRPr="00344BAA">
              <w:t>486</w:t>
            </w:r>
          </w:p>
        </w:tc>
        <w:tc>
          <w:tcPr>
            <w:tcW w:w="372" w:type="pct"/>
            <w:shd w:val="clear" w:color="auto" w:fill="auto"/>
            <w:vAlign w:val="center"/>
          </w:tcPr>
          <w:p w14:paraId="6CED13AD" w14:textId="77777777" w:rsidR="008A6780" w:rsidRPr="00344BAA" w:rsidRDefault="00FA5C14" w:rsidP="00F64C34">
            <w:pPr>
              <w:pStyle w:val="TableParagraph"/>
            </w:pPr>
            <w:r w:rsidRPr="00344BAA">
              <w:t>13,851</w:t>
            </w:r>
          </w:p>
        </w:tc>
        <w:tc>
          <w:tcPr>
            <w:tcW w:w="389" w:type="pct"/>
            <w:shd w:val="clear" w:color="auto" w:fill="auto"/>
            <w:vAlign w:val="center"/>
          </w:tcPr>
          <w:p w14:paraId="5E18D206" w14:textId="77777777" w:rsidR="008A6780" w:rsidRPr="00344BAA" w:rsidRDefault="00FA5C14" w:rsidP="00F64C34">
            <w:pPr>
              <w:pStyle w:val="TableParagraph"/>
            </w:pPr>
            <w:r w:rsidRPr="00344BAA">
              <w:t>13,851</w:t>
            </w:r>
          </w:p>
        </w:tc>
        <w:tc>
          <w:tcPr>
            <w:tcW w:w="426" w:type="pct"/>
            <w:shd w:val="clear" w:color="auto" w:fill="auto"/>
            <w:vAlign w:val="center"/>
          </w:tcPr>
          <w:p w14:paraId="793E2BE2" w14:textId="77777777" w:rsidR="008A6780" w:rsidRPr="00344BAA" w:rsidRDefault="00FA5C14" w:rsidP="00F64C34">
            <w:pPr>
              <w:pStyle w:val="TableParagraph"/>
            </w:pPr>
            <w:r w:rsidRPr="00344BAA">
              <w:rPr>
                <w:w w:val="95"/>
              </w:rPr>
              <w:t>27,702</w:t>
            </w:r>
          </w:p>
        </w:tc>
      </w:tr>
      <w:tr w:rsidR="00F64C34" w:rsidRPr="00344BAA" w14:paraId="44D231BA" w14:textId="77777777" w:rsidTr="00F64C34">
        <w:trPr>
          <w:cantSplit/>
          <w:trHeight w:val="283"/>
        </w:trPr>
        <w:tc>
          <w:tcPr>
            <w:tcW w:w="378" w:type="pct"/>
            <w:shd w:val="clear" w:color="auto" w:fill="auto"/>
            <w:vAlign w:val="center"/>
          </w:tcPr>
          <w:p w14:paraId="46597BD0" w14:textId="05C7B7A8" w:rsidR="008A6780" w:rsidRPr="00344BAA" w:rsidRDefault="00FA5C14" w:rsidP="00F64C34">
            <w:pPr>
              <w:pStyle w:val="TableParagraph"/>
              <w:spacing w:line="217" w:lineRule="exact"/>
            </w:pPr>
            <w:r w:rsidRPr="00344BAA">
              <w:t>После 2004</w:t>
            </w:r>
            <w:r w:rsidR="00C946CC" w:rsidRPr="00344BAA">
              <w:t xml:space="preserve"> </w:t>
            </w:r>
            <w:r w:rsidRPr="00344BAA">
              <w:t>г.</w:t>
            </w:r>
          </w:p>
        </w:tc>
        <w:tc>
          <w:tcPr>
            <w:tcW w:w="377" w:type="pct"/>
            <w:shd w:val="clear" w:color="auto" w:fill="auto"/>
            <w:vAlign w:val="center"/>
          </w:tcPr>
          <w:p w14:paraId="71EFBB71" w14:textId="77777777" w:rsidR="008A6780" w:rsidRPr="00344BAA" w:rsidRDefault="00FA5C14" w:rsidP="00F64C34">
            <w:pPr>
              <w:pStyle w:val="TableParagraph"/>
            </w:pPr>
            <w:r w:rsidRPr="00344BAA">
              <w:t>подземная</w:t>
            </w:r>
          </w:p>
        </w:tc>
        <w:tc>
          <w:tcPr>
            <w:tcW w:w="354" w:type="pct"/>
            <w:shd w:val="clear" w:color="auto" w:fill="auto"/>
            <w:vAlign w:val="center"/>
          </w:tcPr>
          <w:p w14:paraId="5CED1E77" w14:textId="1A856D7D" w:rsidR="008A6780" w:rsidRPr="00344BAA" w:rsidRDefault="00FA5C14" w:rsidP="00F64C34">
            <w:pPr>
              <w:pStyle w:val="TableParagraph"/>
              <w:spacing w:line="217" w:lineRule="exact"/>
            </w:pPr>
            <w:r w:rsidRPr="00344BAA">
              <w:t>минвата,</w:t>
            </w:r>
            <w:r w:rsidR="00C946CC" w:rsidRPr="00344BAA">
              <w:t xml:space="preserve"> </w:t>
            </w:r>
            <w:r w:rsidRPr="00344BAA">
              <w:t>рубероид</w:t>
            </w:r>
          </w:p>
        </w:tc>
        <w:tc>
          <w:tcPr>
            <w:tcW w:w="386" w:type="pct"/>
            <w:shd w:val="clear" w:color="auto" w:fill="auto"/>
            <w:vAlign w:val="center"/>
          </w:tcPr>
          <w:p w14:paraId="0FB6ACAD" w14:textId="77777777" w:rsidR="008A6780" w:rsidRPr="00344BAA" w:rsidRDefault="00FA5C14" w:rsidP="00F64C34">
            <w:pPr>
              <w:pStyle w:val="TableParagraph"/>
            </w:pPr>
            <w:r w:rsidRPr="00344BAA">
              <w:t>200</w:t>
            </w:r>
          </w:p>
        </w:tc>
        <w:tc>
          <w:tcPr>
            <w:tcW w:w="366" w:type="pct"/>
            <w:shd w:val="clear" w:color="auto" w:fill="auto"/>
            <w:vAlign w:val="center"/>
          </w:tcPr>
          <w:p w14:paraId="6E0B1C79" w14:textId="77777777" w:rsidR="008A6780" w:rsidRPr="00344BAA" w:rsidRDefault="00FA5C14" w:rsidP="00F64C34">
            <w:pPr>
              <w:pStyle w:val="TableParagraph"/>
            </w:pPr>
            <w:r w:rsidRPr="00344BAA">
              <w:t>200</w:t>
            </w:r>
          </w:p>
        </w:tc>
        <w:tc>
          <w:tcPr>
            <w:tcW w:w="386" w:type="pct"/>
            <w:shd w:val="clear" w:color="auto" w:fill="auto"/>
            <w:vAlign w:val="center"/>
          </w:tcPr>
          <w:p w14:paraId="3B502D91" w14:textId="77777777" w:rsidR="008A6780" w:rsidRPr="00344BAA" w:rsidRDefault="00FA5C14" w:rsidP="00F64C34">
            <w:pPr>
              <w:pStyle w:val="TableParagraph"/>
            </w:pPr>
            <w:r w:rsidRPr="00344BAA">
              <w:t>219</w:t>
            </w:r>
          </w:p>
        </w:tc>
        <w:tc>
          <w:tcPr>
            <w:tcW w:w="366" w:type="pct"/>
            <w:shd w:val="clear" w:color="auto" w:fill="auto"/>
            <w:vAlign w:val="center"/>
          </w:tcPr>
          <w:p w14:paraId="0DF0E4D4" w14:textId="77777777" w:rsidR="008A6780" w:rsidRPr="00344BAA" w:rsidRDefault="00FA5C14" w:rsidP="00F64C34">
            <w:pPr>
              <w:pStyle w:val="TableParagraph"/>
            </w:pPr>
            <w:r w:rsidRPr="00344BAA">
              <w:t>219</w:t>
            </w:r>
          </w:p>
        </w:tc>
        <w:tc>
          <w:tcPr>
            <w:tcW w:w="501" w:type="pct"/>
            <w:shd w:val="clear" w:color="auto" w:fill="auto"/>
            <w:vAlign w:val="center"/>
          </w:tcPr>
          <w:p w14:paraId="6D8741A0" w14:textId="77777777" w:rsidR="008A6780" w:rsidRPr="00344BAA" w:rsidRDefault="00FA5C14" w:rsidP="00F64C34">
            <w:pPr>
              <w:pStyle w:val="TableParagraph"/>
            </w:pPr>
            <w:r w:rsidRPr="00344BAA">
              <w:t>469</w:t>
            </w:r>
          </w:p>
        </w:tc>
        <w:tc>
          <w:tcPr>
            <w:tcW w:w="389" w:type="pct"/>
            <w:shd w:val="clear" w:color="auto" w:fill="auto"/>
            <w:vAlign w:val="center"/>
          </w:tcPr>
          <w:p w14:paraId="78ED8232" w14:textId="77777777" w:rsidR="008A6780" w:rsidRPr="00344BAA" w:rsidRDefault="00FA5C14" w:rsidP="00F64C34">
            <w:pPr>
              <w:pStyle w:val="TableParagraph"/>
            </w:pPr>
            <w:r w:rsidRPr="00344BAA">
              <w:t>469</w:t>
            </w:r>
          </w:p>
        </w:tc>
        <w:tc>
          <w:tcPr>
            <w:tcW w:w="309" w:type="pct"/>
            <w:shd w:val="clear" w:color="auto" w:fill="auto"/>
            <w:vAlign w:val="center"/>
          </w:tcPr>
          <w:p w14:paraId="4AA8A7BB" w14:textId="77777777" w:rsidR="008A6780" w:rsidRPr="00344BAA" w:rsidRDefault="00FA5C14" w:rsidP="00F64C34">
            <w:pPr>
              <w:pStyle w:val="TableParagraph"/>
            </w:pPr>
            <w:r w:rsidRPr="00344BAA">
              <w:t>938</w:t>
            </w:r>
          </w:p>
        </w:tc>
        <w:tc>
          <w:tcPr>
            <w:tcW w:w="372" w:type="pct"/>
            <w:shd w:val="clear" w:color="auto" w:fill="auto"/>
            <w:vAlign w:val="center"/>
          </w:tcPr>
          <w:p w14:paraId="43379C9B" w14:textId="77777777" w:rsidR="008A6780" w:rsidRPr="00344BAA" w:rsidRDefault="00FA5C14" w:rsidP="00F64C34">
            <w:pPr>
              <w:pStyle w:val="TableParagraph"/>
            </w:pPr>
            <w:r w:rsidRPr="00344BAA">
              <w:t>102,711</w:t>
            </w:r>
          </w:p>
        </w:tc>
        <w:tc>
          <w:tcPr>
            <w:tcW w:w="389" w:type="pct"/>
            <w:shd w:val="clear" w:color="auto" w:fill="auto"/>
            <w:vAlign w:val="center"/>
          </w:tcPr>
          <w:p w14:paraId="477FC0D2" w14:textId="77777777" w:rsidR="008A6780" w:rsidRPr="00344BAA" w:rsidRDefault="00FA5C14" w:rsidP="00F64C34">
            <w:pPr>
              <w:pStyle w:val="TableParagraph"/>
            </w:pPr>
            <w:r w:rsidRPr="00344BAA">
              <w:t>102,711</w:t>
            </w:r>
          </w:p>
        </w:tc>
        <w:tc>
          <w:tcPr>
            <w:tcW w:w="426" w:type="pct"/>
            <w:shd w:val="clear" w:color="auto" w:fill="auto"/>
            <w:vAlign w:val="center"/>
          </w:tcPr>
          <w:p w14:paraId="0B152251" w14:textId="77777777" w:rsidR="008A6780" w:rsidRPr="00344BAA" w:rsidRDefault="00FA5C14" w:rsidP="00F64C34">
            <w:pPr>
              <w:pStyle w:val="TableParagraph"/>
            </w:pPr>
            <w:r w:rsidRPr="00344BAA">
              <w:t>205,422</w:t>
            </w:r>
          </w:p>
        </w:tc>
      </w:tr>
      <w:tr w:rsidR="00F64C34" w:rsidRPr="00344BAA" w14:paraId="79734AED" w14:textId="77777777" w:rsidTr="00F64C34">
        <w:trPr>
          <w:cantSplit/>
          <w:trHeight w:val="283"/>
        </w:trPr>
        <w:tc>
          <w:tcPr>
            <w:tcW w:w="378" w:type="pct"/>
            <w:shd w:val="clear" w:color="auto" w:fill="auto"/>
            <w:vAlign w:val="center"/>
          </w:tcPr>
          <w:p w14:paraId="49570A0B" w14:textId="4A98F990" w:rsidR="008A6780" w:rsidRPr="00344BAA" w:rsidRDefault="00FA5C14" w:rsidP="00F64C34">
            <w:pPr>
              <w:pStyle w:val="TableParagraph"/>
              <w:spacing w:line="215" w:lineRule="exact"/>
            </w:pPr>
            <w:r w:rsidRPr="00344BAA">
              <w:t>После 2004</w:t>
            </w:r>
            <w:r w:rsidR="00C946CC" w:rsidRPr="00344BAA">
              <w:t xml:space="preserve"> </w:t>
            </w:r>
            <w:r w:rsidRPr="00344BAA">
              <w:t>г.</w:t>
            </w:r>
          </w:p>
        </w:tc>
        <w:tc>
          <w:tcPr>
            <w:tcW w:w="377" w:type="pct"/>
            <w:shd w:val="clear" w:color="auto" w:fill="auto"/>
            <w:vAlign w:val="center"/>
          </w:tcPr>
          <w:p w14:paraId="2B291A58" w14:textId="77777777" w:rsidR="008A6780" w:rsidRPr="00344BAA" w:rsidRDefault="00FA5C14" w:rsidP="00F64C34">
            <w:pPr>
              <w:pStyle w:val="TableParagraph"/>
            </w:pPr>
            <w:r w:rsidRPr="00344BAA">
              <w:t>подземная</w:t>
            </w:r>
          </w:p>
        </w:tc>
        <w:tc>
          <w:tcPr>
            <w:tcW w:w="354" w:type="pct"/>
            <w:shd w:val="clear" w:color="auto" w:fill="auto"/>
            <w:vAlign w:val="center"/>
          </w:tcPr>
          <w:p w14:paraId="7043BED4" w14:textId="5C859914" w:rsidR="008A6780" w:rsidRPr="00344BAA" w:rsidRDefault="00FA5C14" w:rsidP="00F64C34">
            <w:pPr>
              <w:pStyle w:val="TableParagraph"/>
              <w:spacing w:line="215" w:lineRule="exact"/>
            </w:pPr>
            <w:r w:rsidRPr="00344BAA">
              <w:t>минвата,</w:t>
            </w:r>
            <w:r w:rsidR="00C946CC" w:rsidRPr="00344BAA">
              <w:t xml:space="preserve"> </w:t>
            </w:r>
            <w:r w:rsidRPr="00344BAA">
              <w:t>рубероид</w:t>
            </w:r>
          </w:p>
        </w:tc>
        <w:tc>
          <w:tcPr>
            <w:tcW w:w="386" w:type="pct"/>
            <w:shd w:val="clear" w:color="auto" w:fill="auto"/>
            <w:vAlign w:val="center"/>
          </w:tcPr>
          <w:p w14:paraId="71FCC080" w14:textId="77777777" w:rsidR="008A6780" w:rsidRPr="00344BAA" w:rsidRDefault="00FA5C14" w:rsidP="00F64C34">
            <w:pPr>
              <w:pStyle w:val="TableParagraph"/>
            </w:pPr>
            <w:r w:rsidRPr="00344BAA">
              <w:t>150</w:t>
            </w:r>
          </w:p>
        </w:tc>
        <w:tc>
          <w:tcPr>
            <w:tcW w:w="366" w:type="pct"/>
            <w:shd w:val="clear" w:color="auto" w:fill="auto"/>
            <w:vAlign w:val="center"/>
          </w:tcPr>
          <w:p w14:paraId="0871E783" w14:textId="77777777" w:rsidR="008A6780" w:rsidRPr="00344BAA" w:rsidRDefault="00FA5C14" w:rsidP="00F64C34">
            <w:pPr>
              <w:pStyle w:val="TableParagraph"/>
            </w:pPr>
            <w:r w:rsidRPr="00344BAA">
              <w:t>150</w:t>
            </w:r>
          </w:p>
        </w:tc>
        <w:tc>
          <w:tcPr>
            <w:tcW w:w="386" w:type="pct"/>
            <w:shd w:val="clear" w:color="auto" w:fill="auto"/>
            <w:vAlign w:val="center"/>
          </w:tcPr>
          <w:p w14:paraId="14CB4D8E" w14:textId="77777777" w:rsidR="008A6780" w:rsidRPr="00344BAA" w:rsidRDefault="00FA5C14" w:rsidP="00F64C34">
            <w:pPr>
              <w:pStyle w:val="TableParagraph"/>
            </w:pPr>
            <w:r w:rsidRPr="00344BAA">
              <w:t>159</w:t>
            </w:r>
          </w:p>
        </w:tc>
        <w:tc>
          <w:tcPr>
            <w:tcW w:w="366" w:type="pct"/>
            <w:shd w:val="clear" w:color="auto" w:fill="auto"/>
            <w:vAlign w:val="center"/>
          </w:tcPr>
          <w:p w14:paraId="566B0691" w14:textId="77777777" w:rsidR="008A6780" w:rsidRPr="00344BAA" w:rsidRDefault="00FA5C14" w:rsidP="00F64C34">
            <w:pPr>
              <w:pStyle w:val="TableParagraph"/>
            </w:pPr>
            <w:r w:rsidRPr="00344BAA">
              <w:t>159</w:t>
            </w:r>
          </w:p>
        </w:tc>
        <w:tc>
          <w:tcPr>
            <w:tcW w:w="501" w:type="pct"/>
            <w:shd w:val="clear" w:color="auto" w:fill="auto"/>
            <w:vAlign w:val="center"/>
          </w:tcPr>
          <w:p w14:paraId="62E7DB8A" w14:textId="77777777" w:rsidR="008A6780" w:rsidRPr="00344BAA" w:rsidRDefault="00FA5C14" w:rsidP="00F64C34">
            <w:pPr>
              <w:pStyle w:val="TableParagraph"/>
            </w:pPr>
            <w:r w:rsidRPr="00344BAA">
              <w:t>332</w:t>
            </w:r>
          </w:p>
        </w:tc>
        <w:tc>
          <w:tcPr>
            <w:tcW w:w="389" w:type="pct"/>
            <w:shd w:val="clear" w:color="auto" w:fill="auto"/>
            <w:vAlign w:val="center"/>
          </w:tcPr>
          <w:p w14:paraId="73DE286D" w14:textId="77777777" w:rsidR="008A6780" w:rsidRPr="00344BAA" w:rsidRDefault="00FA5C14" w:rsidP="00F64C34">
            <w:pPr>
              <w:pStyle w:val="TableParagraph"/>
            </w:pPr>
            <w:r w:rsidRPr="00344BAA">
              <w:t>332</w:t>
            </w:r>
          </w:p>
        </w:tc>
        <w:tc>
          <w:tcPr>
            <w:tcW w:w="309" w:type="pct"/>
            <w:shd w:val="clear" w:color="auto" w:fill="auto"/>
            <w:vAlign w:val="center"/>
          </w:tcPr>
          <w:p w14:paraId="2CC1E1FF" w14:textId="77777777" w:rsidR="008A6780" w:rsidRPr="00344BAA" w:rsidRDefault="00FA5C14" w:rsidP="00F64C34">
            <w:pPr>
              <w:pStyle w:val="TableParagraph"/>
            </w:pPr>
            <w:r w:rsidRPr="00344BAA">
              <w:t>664</w:t>
            </w:r>
          </w:p>
        </w:tc>
        <w:tc>
          <w:tcPr>
            <w:tcW w:w="372" w:type="pct"/>
            <w:shd w:val="clear" w:color="auto" w:fill="auto"/>
            <w:vAlign w:val="center"/>
          </w:tcPr>
          <w:p w14:paraId="2507CBFB" w14:textId="77777777" w:rsidR="008A6780" w:rsidRPr="00344BAA" w:rsidRDefault="00FA5C14" w:rsidP="00F64C34">
            <w:pPr>
              <w:pStyle w:val="TableParagraph"/>
            </w:pPr>
            <w:r w:rsidRPr="00344BAA">
              <w:t>52,788</w:t>
            </w:r>
          </w:p>
        </w:tc>
        <w:tc>
          <w:tcPr>
            <w:tcW w:w="389" w:type="pct"/>
            <w:shd w:val="clear" w:color="auto" w:fill="auto"/>
            <w:vAlign w:val="center"/>
          </w:tcPr>
          <w:p w14:paraId="37291594" w14:textId="77777777" w:rsidR="008A6780" w:rsidRPr="00344BAA" w:rsidRDefault="00FA5C14" w:rsidP="00F64C34">
            <w:pPr>
              <w:pStyle w:val="TableParagraph"/>
            </w:pPr>
            <w:r w:rsidRPr="00344BAA">
              <w:t>52,788</w:t>
            </w:r>
          </w:p>
        </w:tc>
        <w:tc>
          <w:tcPr>
            <w:tcW w:w="426" w:type="pct"/>
            <w:shd w:val="clear" w:color="auto" w:fill="auto"/>
            <w:vAlign w:val="center"/>
          </w:tcPr>
          <w:p w14:paraId="3E2DADDA" w14:textId="77777777" w:rsidR="008A6780" w:rsidRPr="00344BAA" w:rsidRDefault="00FA5C14" w:rsidP="00F64C34">
            <w:pPr>
              <w:pStyle w:val="TableParagraph"/>
            </w:pPr>
            <w:r w:rsidRPr="00344BAA">
              <w:t>105,576</w:t>
            </w:r>
          </w:p>
        </w:tc>
      </w:tr>
      <w:tr w:rsidR="00F64C34" w:rsidRPr="00344BAA" w14:paraId="0B59E45C" w14:textId="77777777" w:rsidTr="00F64C34">
        <w:trPr>
          <w:cantSplit/>
          <w:trHeight w:val="283"/>
        </w:trPr>
        <w:tc>
          <w:tcPr>
            <w:tcW w:w="378" w:type="pct"/>
            <w:shd w:val="clear" w:color="auto" w:fill="auto"/>
            <w:vAlign w:val="center"/>
          </w:tcPr>
          <w:p w14:paraId="5B698CE5" w14:textId="3B01EF87" w:rsidR="008A6780" w:rsidRPr="00344BAA" w:rsidRDefault="00FA5C14" w:rsidP="00F64C34">
            <w:pPr>
              <w:pStyle w:val="TableParagraph"/>
              <w:spacing w:line="216" w:lineRule="exact"/>
            </w:pPr>
            <w:r w:rsidRPr="00344BAA">
              <w:t>После 2004</w:t>
            </w:r>
            <w:r w:rsidR="00C946CC" w:rsidRPr="00344BAA">
              <w:t xml:space="preserve"> </w:t>
            </w:r>
            <w:r w:rsidRPr="00344BAA">
              <w:t>г.</w:t>
            </w:r>
          </w:p>
        </w:tc>
        <w:tc>
          <w:tcPr>
            <w:tcW w:w="377" w:type="pct"/>
            <w:shd w:val="clear" w:color="auto" w:fill="auto"/>
            <w:vAlign w:val="center"/>
          </w:tcPr>
          <w:p w14:paraId="7B4F15F0" w14:textId="77777777" w:rsidR="008A6780" w:rsidRPr="00344BAA" w:rsidRDefault="00FA5C14" w:rsidP="00F64C34">
            <w:pPr>
              <w:pStyle w:val="TableParagraph"/>
            </w:pPr>
            <w:r w:rsidRPr="00344BAA">
              <w:t>подземная</w:t>
            </w:r>
          </w:p>
        </w:tc>
        <w:tc>
          <w:tcPr>
            <w:tcW w:w="354" w:type="pct"/>
            <w:shd w:val="clear" w:color="auto" w:fill="auto"/>
            <w:vAlign w:val="center"/>
          </w:tcPr>
          <w:p w14:paraId="1EC64A79" w14:textId="72DA927E" w:rsidR="008A6780" w:rsidRPr="00344BAA" w:rsidRDefault="00FA5C14" w:rsidP="00F64C34">
            <w:pPr>
              <w:pStyle w:val="TableParagraph"/>
              <w:spacing w:line="216" w:lineRule="exact"/>
            </w:pPr>
            <w:r w:rsidRPr="00344BAA">
              <w:t>минвата,</w:t>
            </w:r>
            <w:r w:rsidR="00C946CC" w:rsidRPr="00344BAA">
              <w:t xml:space="preserve"> </w:t>
            </w:r>
            <w:r w:rsidRPr="00344BAA">
              <w:t>рубероид</w:t>
            </w:r>
          </w:p>
        </w:tc>
        <w:tc>
          <w:tcPr>
            <w:tcW w:w="386" w:type="pct"/>
            <w:shd w:val="clear" w:color="auto" w:fill="auto"/>
            <w:vAlign w:val="center"/>
          </w:tcPr>
          <w:p w14:paraId="3823D6FA" w14:textId="77777777" w:rsidR="008A6780" w:rsidRPr="00344BAA" w:rsidRDefault="00FA5C14" w:rsidP="00F64C34">
            <w:pPr>
              <w:pStyle w:val="TableParagraph"/>
            </w:pPr>
            <w:r w:rsidRPr="00344BAA">
              <w:t>125</w:t>
            </w:r>
          </w:p>
        </w:tc>
        <w:tc>
          <w:tcPr>
            <w:tcW w:w="366" w:type="pct"/>
            <w:shd w:val="clear" w:color="auto" w:fill="auto"/>
            <w:vAlign w:val="center"/>
          </w:tcPr>
          <w:p w14:paraId="51FB188D" w14:textId="77777777" w:rsidR="008A6780" w:rsidRPr="00344BAA" w:rsidRDefault="00FA5C14" w:rsidP="00F64C34">
            <w:pPr>
              <w:pStyle w:val="TableParagraph"/>
            </w:pPr>
            <w:r w:rsidRPr="00344BAA">
              <w:t>125</w:t>
            </w:r>
          </w:p>
        </w:tc>
        <w:tc>
          <w:tcPr>
            <w:tcW w:w="386" w:type="pct"/>
            <w:shd w:val="clear" w:color="auto" w:fill="auto"/>
            <w:vAlign w:val="center"/>
          </w:tcPr>
          <w:p w14:paraId="28E9A9FF" w14:textId="77777777" w:rsidR="008A6780" w:rsidRPr="00344BAA" w:rsidRDefault="00FA5C14" w:rsidP="00F64C34">
            <w:pPr>
              <w:pStyle w:val="TableParagraph"/>
            </w:pPr>
            <w:r w:rsidRPr="00344BAA">
              <w:t>133</w:t>
            </w:r>
          </w:p>
        </w:tc>
        <w:tc>
          <w:tcPr>
            <w:tcW w:w="366" w:type="pct"/>
            <w:shd w:val="clear" w:color="auto" w:fill="auto"/>
            <w:vAlign w:val="center"/>
          </w:tcPr>
          <w:p w14:paraId="272B6E22" w14:textId="77777777" w:rsidR="008A6780" w:rsidRPr="00344BAA" w:rsidRDefault="00FA5C14" w:rsidP="00F64C34">
            <w:pPr>
              <w:pStyle w:val="TableParagraph"/>
            </w:pPr>
            <w:r w:rsidRPr="00344BAA">
              <w:t>133</w:t>
            </w:r>
          </w:p>
        </w:tc>
        <w:tc>
          <w:tcPr>
            <w:tcW w:w="501" w:type="pct"/>
            <w:shd w:val="clear" w:color="auto" w:fill="auto"/>
            <w:vAlign w:val="center"/>
          </w:tcPr>
          <w:p w14:paraId="482CE7AA" w14:textId="77777777" w:rsidR="008A6780" w:rsidRPr="00344BAA" w:rsidRDefault="00FA5C14" w:rsidP="00F64C34">
            <w:pPr>
              <w:pStyle w:val="TableParagraph"/>
            </w:pPr>
            <w:r w:rsidRPr="00344BAA">
              <w:t>84</w:t>
            </w:r>
          </w:p>
        </w:tc>
        <w:tc>
          <w:tcPr>
            <w:tcW w:w="389" w:type="pct"/>
            <w:shd w:val="clear" w:color="auto" w:fill="auto"/>
            <w:vAlign w:val="center"/>
          </w:tcPr>
          <w:p w14:paraId="7DC05260" w14:textId="77777777" w:rsidR="008A6780" w:rsidRPr="00344BAA" w:rsidRDefault="00FA5C14" w:rsidP="00F64C34">
            <w:pPr>
              <w:pStyle w:val="TableParagraph"/>
            </w:pPr>
            <w:r w:rsidRPr="00344BAA">
              <w:t>84</w:t>
            </w:r>
          </w:p>
        </w:tc>
        <w:tc>
          <w:tcPr>
            <w:tcW w:w="309" w:type="pct"/>
            <w:shd w:val="clear" w:color="auto" w:fill="auto"/>
            <w:vAlign w:val="center"/>
          </w:tcPr>
          <w:p w14:paraId="5625231C" w14:textId="77777777" w:rsidR="008A6780" w:rsidRPr="00344BAA" w:rsidRDefault="00FA5C14" w:rsidP="00F64C34">
            <w:pPr>
              <w:pStyle w:val="TableParagraph"/>
            </w:pPr>
            <w:r w:rsidRPr="00344BAA">
              <w:t>168</w:t>
            </w:r>
          </w:p>
        </w:tc>
        <w:tc>
          <w:tcPr>
            <w:tcW w:w="372" w:type="pct"/>
            <w:shd w:val="clear" w:color="auto" w:fill="auto"/>
            <w:vAlign w:val="center"/>
          </w:tcPr>
          <w:p w14:paraId="69C0DB49" w14:textId="77777777" w:rsidR="008A6780" w:rsidRPr="00344BAA" w:rsidRDefault="00FA5C14" w:rsidP="00F64C34">
            <w:pPr>
              <w:pStyle w:val="TableParagraph"/>
            </w:pPr>
            <w:r w:rsidRPr="00344BAA">
              <w:t>11,172</w:t>
            </w:r>
          </w:p>
        </w:tc>
        <w:tc>
          <w:tcPr>
            <w:tcW w:w="389" w:type="pct"/>
            <w:shd w:val="clear" w:color="auto" w:fill="auto"/>
            <w:vAlign w:val="center"/>
          </w:tcPr>
          <w:p w14:paraId="26A971DD" w14:textId="77777777" w:rsidR="008A6780" w:rsidRPr="00344BAA" w:rsidRDefault="00FA5C14" w:rsidP="00F64C34">
            <w:pPr>
              <w:pStyle w:val="TableParagraph"/>
            </w:pPr>
            <w:r w:rsidRPr="00344BAA">
              <w:t>11,172</w:t>
            </w:r>
          </w:p>
        </w:tc>
        <w:tc>
          <w:tcPr>
            <w:tcW w:w="426" w:type="pct"/>
            <w:shd w:val="clear" w:color="auto" w:fill="auto"/>
            <w:vAlign w:val="center"/>
          </w:tcPr>
          <w:p w14:paraId="4D81E5CE" w14:textId="77777777" w:rsidR="008A6780" w:rsidRPr="00344BAA" w:rsidRDefault="00FA5C14" w:rsidP="00F64C34">
            <w:pPr>
              <w:pStyle w:val="TableParagraph"/>
            </w:pPr>
            <w:r w:rsidRPr="00344BAA">
              <w:t>22,344</w:t>
            </w:r>
          </w:p>
        </w:tc>
      </w:tr>
      <w:tr w:rsidR="00F64C34" w:rsidRPr="00344BAA" w14:paraId="1CB9048F" w14:textId="77777777" w:rsidTr="00F64C34">
        <w:trPr>
          <w:cantSplit/>
          <w:trHeight w:val="283"/>
        </w:trPr>
        <w:tc>
          <w:tcPr>
            <w:tcW w:w="378" w:type="pct"/>
            <w:shd w:val="clear" w:color="auto" w:fill="auto"/>
            <w:vAlign w:val="center"/>
          </w:tcPr>
          <w:p w14:paraId="447D6078" w14:textId="2B3A6011" w:rsidR="008A6780" w:rsidRPr="00344BAA" w:rsidRDefault="00FA5C14" w:rsidP="00F64C34">
            <w:pPr>
              <w:pStyle w:val="TableParagraph"/>
              <w:spacing w:line="217" w:lineRule="exact"/>
            </w:pPr>
            <w:r w:rsidRPr="00344BAA">
              <w:t>После 2004</w:t>
            </w:r>
            <w:r w:rsidR="00C946CC" w:rsidRPr="00344BAA">
              <w:t xml:space="preserve"> </w:t>
            </w:r>
            <w:r w:rsidRPr="00344BAA">
              <w:t>г.</w:t>
            </w:r>
          </w:p>
        </w:tc>
        <w:tc>
          <w:tcPr>
            <w:tcW w:w="377" w:type="pct"/>
            <w:shd w:val="clear" w:color="auto" w:fill="auto"/>
            <w:vAlign w:val="center"/>
          </w:tcPr>
          <w:p w14:paraId="18EAB596" w14:textId="77777777" w:rsidR="008A6780" w:rsidRPr="00344BAA" w:rsidRDefault="00FA5C14" w:rsidP="00F64C34">
            <w:pPr>
              <w:pStyle w:val="TableParagraph"/>
            </w:pPr>
            <w:r w:rsidRPr="00344BAA">
              <w:t>подземная</w:t>
            </w:r>
          </w:p>
        </w:tc>
        <w:tc>
          <w:tcPr>
            <w:tcW w:w="354" w:type="pct"/>
            <w:shd w:val="clear" w:color="auto" w:fill="auto"/>
            <w:vAlign w:val="center"/>
          </w:tcPr>
          <w:p w14:paraId="136DC7D0" w14:textId="6225BD22" w:rsidR="008A6780" w:rsidRPr="00344BAA" w:rsidRDefault="00FA5C14" w:rsidP="00F64C34">
            <w:pPr>
              <w:pStyle w:val="TableParagraph"/>
              <w:spacing w:line="217" w:lineRule="exact"/>
            </w:pPr>
            <w:r w:rsidRPr="00344BAA">
              <w:t>минвата,</w:t>
            </w:r>
            <w:r w:rsidR="00C946CC" w:rsidRPr="00344BAA">
              <w:t xml:space="preserve"> </w:t>
            </w:r>
            <w:r w:rsidRPr="00344BAA">
              <w:t>рубероид</w:t>
            </w:r>
          </w:p>
        </w:tc>
        <w:tc>
          <w:tcPr>
            <w:tcW w:w="386" w:type="pct"/>
            <w:shd w:val="clear" w:color="auto" w:fill="auto"/>
            <w:vAlign w:val="center"/>
          </w:tcPr>
          <w:p w14:paraId="75971F3F" w14:textId="77777777" w:rsidR="008A6780" w:rsidRPr="00344BAA" w:rsidRDefault="00FA5C14" w:rsidP="00F64C34">
            <w:pPr>
              <w:pStyle w:val="TableParagraph"/>
            </w:pPr>
            <w:r w:rsidRPr="00344BAA">
              <w:t>100</w:t>
            </w:r>
          </w:p>
        </w:tc>
        <w:tc>
          <w:tcPr>
            <w:tcW w:w="366" w:type="pct"/>
            <w:shd w:val="clear" w:color="auto" w:fill="auto"/>
            <w:vAlign w:val="center"/>
          </w:tcPr>
          <w:p w14:paraId="4196A5EE" w14:textId="77777777" w:rsidR="008A6780" w:rsidRPr="00344BAA" w:rsidRDefault="00FA5C14" w:rsidP="00F64C34">
            <w:pPr>
              <w:pStyle w:val="TableParagraph"/>
            </w:pPr>
            <w:r w:rsidRPr="00344BAA">
              <w:t>100</w:t>
            </w:r>
          </w:p>
        </w:tc>
        <w:tc>
          <w:tcPr>
            <w:tcW w:w="386" w:type="pct"/>
            <w:shd w:val="clear" w:color="auto" w:fill="auto"/>
            <w:vAlign w:val="center"/>
          </w:tcPr>
          <w:p w14:paraId="4B68609F" w14:textId="77777777" w:rsidR="008A6780" w:rsidRPr="00344BAA" w:rsidRDefault="00FA5C14" w:rsidP="00F64C34">
            <w:pPr>
              <w:pStyle w:val="TableParagraph"/>
            </w:pPr>
            <w:r w:rsidRPr="00344BAA">
              <w:t>108</w:t>
            </w:r>
          </w:p>
        </w:tc>
        <w:tc>
          <w:tcPr>
            <w:tcW w:w="366" w:type="pct"/>
            <w:shd w:val="clear" w:color="auto" w:fill="auto"/>
            <w:vAlign w:val="center"/>
          </w:tcPr>
          <w:p w14:paraId="7E4F8056" w14:textId="77777777" w:rsidR="008A6780" w:rsidRPr="00344BAA" w:rsidRDefault="00FA5C14" w:rsidP="00F64C34">
            <w:pPr>
              <w:pStyle w:val="TableParagraph"/>
            </w:pPr>
            <w:r w:rsidRPr="00344BAA">
              <w:t>108</w:t>
            </w:r>
          </w:p>
        </w:tc>
        <w:tc>
          <w:tcPr>
            <w:tcW w:w="501" w:type="pct"/>
            <w:shd w:val="clear" w:color="auto" w:fill="auto"/>
            <w:vAlign w:val="center"/>
          </w:tcPr>
          <w:p w14:paraId="4AFB5582" w14:textId="77777777" w:rsidR="008A6780" w:rsidRPr="00344BAA" w:rsidRDefault="00FA5C14" w:rsidP="00F64C34">
            <w:pPr>
              <w:pStyle w:val="TableParagraph"/>
            </w:pPr>
            <w:r w:rsidRPr="00344BAA">
              <w:t>98</w:t>
            </w:r>
          </w:p>
        </w:tc>
        <w:tc>
          <w:tcPr>
            <w:tcW w:w="389" w:type="pct"/>
            <w:shd w:val="clear" w:color="auto" w:fill="auto"/>
            <w:vAlign w:val="center"/>
          </w:tcPr>
          <w:p w14:paraId="270C3638" w14:textId="77777777" w:rsidR="008A6780" w:rsidRPr="00344BAA" w:rsidRDefault="00FA5C14" w:rsidP="00F64C34">
            <w:pPr>
              <w:pStyle w:val="TableParagraph"/>
            </w:pPr>
            <w:r w:rsidRPr="00344BAA">
              <w:t>98</w:t>
            </w:r>
          </w:p>
        </w:tc>
        <w:tc>
          <w:tcPr>
            <w:tcW w:w="309" w:type="pct"/>
            <w:shd w:val="clear" w:color="auto" w:fill="auto"/>
            <w:vAlign w:val="center"/>
          </w:tcPr>
          <w:p w14:paraId="1A88BB97" w14:textId="77777777" w:rsidR="008A6780" w:rsidRPr="00344BAA" w:rsidRDefault="00FA5C14" w:rsidP="00F64C34">
            <w:pPr>
              <w:pStyle w:val="TableParagraph"/>
            </w:pPr>
            <w:r w:rsidRPr="00344BAA">
              <w:t>196</w:t>
            </w:r>
          </w:p>
        </w:tc>
        <w:tc>
          <w:tcPr>
            <w:tcW w:w="372" w:type="pct"/>
            <w:shd w:val="clear" w:color="auto" w:fill="auto"/>
            <w:vAlign w:val="center"/>
          </w:tcPr>
          <w:p w14:paraId="0A916102" w14:textId="77777777" w:rsidR="008A6780" w:rsidRPr="00344BAA" w:rsidRDefault="00FA5C14" w:rsidP="00F64C34">
            <w:pPr>
              <w:pStyle w:val="TableParagraph"/>
            </w:pPr>
            <w:r w:rsidRPr="00344BAA">
              <w:t>10,584</w:t>
            </w:r>
          </w:p>
        </w:tc>
        <w:tc>
          <w:tcPr>
            <w:tcW w:w="389" w:type="pct"/>
            <w:shd w:val="clear" w:color="auto" w:fill="auto"/>
            <w:vAlign w:val="center"/>
          </w:tcPr>
          <w:p w14:paraId="06433257" w14:textId="77777777" w:rsidR="008A6780" w:rsidRPr="00344BAA" w:rsidRDefault="00FA5C14" w:rsidP="00F64C34">
            <w:pPr>
              <w:pStyle w:val="TableParagraph"/>
            </w:pPr>
            <w:r w:rsidRPr="00344BAA">
              <w:t>10,584</w:t>
            </w:r>
          </w:p>
        </w:tc>
        <w:tc>
          <w:tcPr>
            <w:tcW w:w="426" w:type="pct"/>
            <w:shd w:val="clear" w:color="auto" w:fill="auto"/>
            <w:vAlign w:val="center"/>
          </w:tcPr>
          <w:p w14:paraId="5AEEF850" w14:textId="77777777" w:rsidR="008A6780" w:rsidRPr="00344BAA" w:rsidRDefault="00FA5C14" w:rsidP="00F64C34">
            <w:pPr>
              <w:pStyle w:val="TableParagraph"/>
            </w:pPr>
            <w:r w:rsidRPr="00344BAA">
              <w:t>21,168</w:t>
            </w:r>
          </w:p>
        </w:tc>
      </w:tr>
      <w:tr w:rsidR="00F64C34" w:rsidRPr="00344BAA" w14:paraId="78878F90" w14:textId="77777777" w:rsidTr="00F64C34">
        <w:trPr>
          <w:cantSplit/>
          <w:trHeight w:val="283"/>
        </w:trPr>
        <w:tc>
          <w:tcPr>
            <w:tcW w:w="378" w:type="pct"/>
            <w:shd w:val="clear" w:color="auto" w:fill="auto"/>
            <w:vAlign w:val="center"/>
          </w:tcPr>
          <w:p w14:paraId="2A3F35A6" w14:textId="0B86E344" w:rsidR="008A6780" w:rsidRPr="00344BAA" w:rsidRDefault="00FA5C14" w:rsidP="00F64C34">
            <w:pPr>
              <w:pStyle w:val="TableParagraph"/>
              <w:spacing w:line="217" w:lineRule="exact"/>
            </w:pPr>
            <w:r w:rsidRPr="00344BAA">
              <w:t>После 2004</w:t>
            </w:r>
            <w:r w:rsidR="00C946CC" w:rsidRPr="00344BAA">
              <w:t xml:space="preserve"> </w:t>
            </w:r>
            <w:r w:rsidRPr="00344BAA">
              <w:t>г.</w:t>
            </w:r>
          </w:p>
        </w:tc>
        <w:tc>
          <w:tcPr>
            <w:tcW w:w="377" w:type="pct"/>
            <w:shd w:val="clear" w:color="auto" w:fill="auto"/>
            <w:vAlign w:val="center"/>
          </w:tcPr>
          <w:p w14:paraId="55F9E8B6" w14:textId="77777777" w:rsidR="008A6780" w:rsidRPr="00344BAA" w:rsidRDefault="00FA5C14" w:rsidP="00F64C34">
            <w:pPr>
              <w:pStyle w:val="TableParagraph"/>
            </w:pPr>
            <w:r w:rsidRPr="00344BAA">
              <w:t>подземная</w:t>
            </w:r>
          </w:p>
        </w:tc>
        <w:tc>
          <w:tcPr>
            <w:tcW w:w="354" w:type="pct"/>
            <w:shd w:val="clear" w:color="auto" w:fill="auto"/>
            <w:vAlign w:val="center"/>
          </w:tcPr>
          <w:p w14:paraId="092F88F0" w14:textId="59DDECCF" w:rsidR="008A6780" w:rsidRPr="00344BAA" w:rsidRDefault="00FA5C14" w:rsidP="00F64C34">
            <w:pPr>
              <w:pStyle w:val="TableParagraph"/>
              <w:spacing w:line="217" w:lineRule="exact"/>
            </w:pPr>
            <w:r w:rsidRPr="00344BAA">
              <w:t>минвата,</w:t>
            </w:r>
            <w:r w:rsidR="00C946CC" w:rsidRPr="00344BAA">
              <w:t xml:space="preserve"> </w:t>
            </w:r>
            <w:r w:rsidRPr="00344BAA">
              <w:t>рубероид</w:t>
            </w:r>
          </w:p>
        </w:tc>
        <w:tc>
          <w:tcPr>
            <w:tcW w:w="386" w:type="pct"/>
            <w:shd w:val="clear" w:color="auto" w:fill="auto"/>
            <w:vAlign w:val="center"/>
          </w:tcPr>
          <w:p w14:paraId="7FA507DF" w14:textId="77777777" w:rsidR="008A6780" w:rsidRPr="00344BAA" w:rsidRDefault="00FA5C14" w:rsidP="00F64C34">
            <w:pPr>
              <w:pStyle w:val="TableParagraph"/>
            </w:pPr>
            <w:r w:rsidRPr="00344BAA">
              <w:t>70</w:t>
            </w:r>
          </w:p>
        </w:tc>
        <w:tc>
          <w:tcPr>
            <w:tcW w:w="366" w:type="pct"/>
            <w:shd w:val="clear" w:color="auto" w:fill="auto"/>
            <w:vAlign w:val="center"/>
          </w:tcPr>
          <w:p w14:paraId="792BE80D" w14:textId="77777777" w:rsidR="008A6780" w:rsidRPr="00344BAA" w:rsidRDefault="00FA5C14" w:rsidP="00F64C34">
            <w:pPr>
              <w:pStyle w:val="TableParagraph"/>
            </w:pPr>
            <w:r w:rsidRPr="00344BAA">
              <w:t>70</w:t>
            </w:r>
          </w:p>
        </w:tc>
        <w:tc>
          <w:tcPr>
            <w:tcW w:w="386" w:type="pct"/>
            <w:shd w:val="clear" w:color="auto" w:fill="auto"/>
            <w:vAlign w:val="center"/>
          </w:tcPr>
          <w:p w14:paraId="2472263F" w14:textId="77777777" w:rsidR="008A6780" w:rsidRPr="00344BAA" w:rsidRDefault="00FA5C14" w:rsidP="00F64C34">
            <w:pPr>
              <w:pStyle w:val="TableParagraph"/>
            </w:pPr>
            <w:r w:rsidRPr="00344BAA">
              <w:t>76</w:t>
            </w:r>
          </w:p>
        </w:tc>
        <w:tc>
          <w:tcPr>
            <w:tcW w:w="366" w:type="pct"/>
            <w:shd w:val="clear" w:color="auto" w:fill="auto"/>
            <w:vAlign w:val="center"/>
          </w:tcPr>
          <w:p w14:paraId="4A320B8A" w14:textId="77777777" w:rsidR="008A6780" w:rsidRPr="00344BAA" w:rsidRDefault="00FA5C14" w:rsidP="00F64C34">
            <w:pPr>
              <w:pStyle w:val="TableParagraph"/>
            </w:pPr>
            <w:r w:rsidRPr="00344BAA">
              <w:t>76</w:t>
            </w:r>
          </w:p>
        </w:tc>
        <w:tc>
          <w:tcPr>
            <w:tcW w:w="501" w:type="pct"/>
            <w:shd w:val="clear" w:color="auto" w:fill="auto"/>
            <w:vAlign w:val="center"/>
          </w:tcPr>
          <w:p w14:paraId="7CF18000" w14:textId="77777777" w:rsidR="008A6780" w:rsidRPr="00344BAA" w:rsidRDefault="00FA5C14" w:rsidP="00F64C34">
            <w:pPr>
              <w:pStyle w:val="TableParagraph"/>
            </w:pPr>
            <w:r w:rsidRPr="00344BAA">
              <w:t>72</w:t>
            </w:r>
          </w:p>
        </w:tc>
        <w:tc>
          <w:tcPr>
            <w:tcW w:w="389" w:type="pct"/>
            <w:shd w:val="clear" w:color="auto" w:fill="auto"/>
            <w:vAlign w:val="center"/>
          </w:tcPr>
          <w:p w14:paraId="57C87C28" w14:textId="77777777" w:rsidR="008A6780" w:rsidRPr="00344BAA" w:rsidRDefault="00FA5C14" w:rsidP="00F64C34">
            <w:pPr>
              <w:pStyle w:val="TableParagraph"/>
            </w:pPr>
            <w:r w:rsidRPr="00344BAA">
              <w:t>72</w:t>
            </w:r>
          </w:p>
        </w:tc>
        <w:tc>
          <w:tcPr>
            <w:tcW w:w="309" w:type="pct"/>
            <w:shd w:val="clear" w:color="auto" w:fill="auto"/>
            <w:vAlign w:val="center"/>
          </w:tcPr>
          <w:p w14:paraId="414FE39F" w14:textId="77777777" w:rsidR="008A6780" w:rsidRPr="00344BAA" w:rsidRDefault="00FA5C14" w:rsidP="00F64C34">
            <w:pPr>
              <w:pStyle w:val="TableParagraph"/>
            </w:pPr>
            <w:r w:rsidRPr="00344BAA">
              <w:t>144</w:t>
            </w:r>
          </w:p>
        </w:tc>
        <w:tc>
          <w:tcPr>
            <w:tcW w:w="372" w:type="pct"/>
            <w:shd w:val="clear" w:color="auto" w:fill="auto"/>
            <w:vAlign w:val="center"/>
          </w:tcPr>
          <w:p w14:paraId="30DC237A" w14:textId="77777777" w:rsidR="008A6780" w:rsidRPr="00344BAA" w:rsidRDefault="00FA5C14" w:rsidP="00F64C34">
            <w:pPr>
              <w:pStyle w:val="TableParagraph"/>
            </w:pPr>
            <w:r w:rsidRPr="00344BAA">
              <w:t>5,472</w:t>
            </w:r>
          </w:p>
        </w:tc>
        <w:tc>
          <w:tcPr>
            <w:tcW w:w="389" w:type="pct"/>
            <w:shd w:val="clear" w:color="auto" w:fill="auto"/>
            <w:vAlign w:val="center"/>
          </w:tcPr>
          <w:p w14:paraId="0849DB90" w14:textId="77777777" w:rsidR="008A6780" w:rsidRPr="00344BAA" w:rsidRDefault="00FA5C14" w:rsidP="00F64C34">
            <w:pPr>
              <w:pStyle w:val="TableParagraph"/>
            </w:pPr>
            <w:r w:rsidRPr="00344BAA">
              <w:t>5,472</w:t>
            </w:r>
          </w:p>
        </w:tc>
        <w:tc>
          <w:tcPr>
            <w:tcW w:w="426" w:type="pct"/>
            <w:shd w:val="clear" w:color="auto" w:fill="auto"/>
            <w:vAlign w:val="center"/>
          </w:tcPr>
          <w:p w14:paraId="1478C76E" w14:textId="77777777" w:rsidR="008A6780" w:rsidRPr="00344BAA" w:rsidRDefault="00FA5C14" w:rsidP="00F64C34">
            <w:pPr>
              <w:pStyle w:val="TableParagraph"/>
            </w:pPr>
            <w:r w:rsidRPr="00344BAA">
              <w:t>10,944</w:t>
            </w:r>
          </w:p>
        </w:tc>
      </w:tr>
      <w:tr w:rsidR="00F64C34" w:rsidRPr="00344BAA" w14:paraId="46F67CD8" w14:textId="77777777" w:rsidTr="00F64C34">
        <w:trPr>
          <w:cantSplit/>
          <w:trHeight w:val="283"/>
        </w:trPr>
        <w:tc>
          <w:tcPr>
            <w:tcW w:w="378" w:type="pct"/>
            <w:shd w:val="clear" w:color="auto" w:fill="auto"/>
            <w:vAlign w:val="center"/>
          </w:tcPr>
          <w:p w14:paraId="00B903FC" w14:textId="7AE57A05" w:rsidR="008A6780" w:rsidRPr="00344BAA" w:rsidRDefault="00FA5C14" w:rsidP="00F64C34">
            <w:pPr>
              <w:pStyle w:val="TableParagraph"/>
              <w:spacing w:line="217" w:lineRule="exact"/>
            </w:pPr>
            <w:r w:rsidRPr="00344BAA">
              <w:t>После 2004</w:t>
            </w:r>
            <w:r w:rsidR="00C946CC" w:rsidRPr="00344BAA">
              <w:t xml:space="preserve"> </w:t>
            </w:r>
            <w:r w:rsidRPr="00344BAA">
              <w:t>г.</w:t>
            </w:r>
          </w:p>
        </w:tc>
        <w:tc>
          <w:tcPr>
            <w:tcW w:w="377" w:type="pct"/>
            <w:shd w:val="clear" w:color="auto" w:fill="auto"/>
            <w:vAlign w:val="center"/>
          </w:tcPr>
          <w:p w14:paraId="54DA78F8" w14:textId="77777777" w:rsidR="008A6780" w:rsidRPr="00344BAA" w:rsidRDefault="00FA5C14" w:rsidP="00F64C34">
            <w:pPr>
              <w:pStyle w:val="TableParagraph"/>
            </w:pPr>
            <w:r w:rsidRPr="00344BAA">
              <w:t>подземная</w:t>
            </w:r>
          </w:p>
        </w:tc>
        <w:tc>
          <w:tcPr>
            <w:tcW w:w="354" w:type="pct"/>
            <w:shd w:val="clear" w:color="auto" w:fill="auto"/>
            <w:vAlign w:val="center"/>
          </w:tcPr>
          <w:p w14:paraId="59784DC5" w14:textId="69E4CEE3" w:rsidR="008A6780" w:rsidRPr="00344BAA" w:rsidRDefault="00FA5C14" w:rsidP="00F64C34">
            <w:pPr>
              <w:pStyle w:val="TableParagraph"/>
              <w:spacing w:line="217" w:lineRule="exact"/>
            </w:pPr>
            <w:r w:rsidRPr="00344BAA">
              <w:t>минвата,</w:t>
            </w:r>
            <w:r w:rsidR="00C946CC" w:rsidRPr="00344BAA">
              <w:t xml:space="preserve"> </w:t>
            </w:r>
            <w:r w:rsidRPr="00344BAA">
              <w:t>рубероид</w:t>
            </w:r>
          </w:p>
        </w:tc>
        <w:tc>
          <w:tcPr>
            <w:tcW w:w="386" w:type="pct"/>
            <w:shd w:val="clear" w:color="auto" w:fill="auto"/>
            <w:vAlign w:val="center"/>
          </w:tcPr>
          <w:p w14:paraId="774C74F3" w14:textId="77777777" w:rsidR="008A6780" w:rsidRPr="00344BAA" w:rsidRDefault="00FA5C14" w:rsidP="00F64C34">
            <w:pPr>
              <w:pStyle w:val="TableParagraph"/>
            </w:pPr>
            <w:r w:rsidRPr="00344BAA">
              <w:t>50</w:t>
            </w:r>
          </w:p>
        </w:tc>
        <w:tc>
          <w:tcPr>
            <w:tcW w:w="366" w:type="pct"/>
            <w:shd w:val="clear" w:color="auto" w:fill="auto"/>
            <w:vAlign w:val="center"/>
          </w:tcPr>
          <w:p w14:paraId="4B2F8E2E" w14:textId="77777777" w:rsidR="008A6780" w:rsidRPr="00344BAA" w:rsidRDefault="00FA5C14" w:rsidP="00F64C34">
            <w:pPr>
              <w:pStyle w:val="TableParagraph"/>
            </w:pPr>
            <w:r w:rsidRPr="00344BAA">
              <w:t>50</w:t>
            </w:r>
          </w:p>
        </w:tc>
        <w:tc>
          <w:tcPr>
            <w:tcW w:w="386" w:type="pct"/>
            <w:shd w:val="clear" w:color="auto" w:fill="auto"/>
            <w:vAlign w:val="center"/>
          </w:tcPr>
          <w:p w14:paraId="7A6E56F2" w14:textId="77777777" w:rsidR="008A6780" w:rsidRPr="00344BAA" w:rsidRDefault="00FA5C14" w:rsidP="00F64C34">
            <w:pPr>
              <w:pStyle w:val="TableParagraph"/>
            </w:pPr>
            <w:r w:rsidRPr="00344BAA">
              <w:t>57</w:t>
            </w:r>
          </w:p>
        </w:tc>
        <w:tc>
          <w:tcPr>
            <w:tcW w:w="366" w:type="pct"/>
            <w:shd w:val="clear" w:color="auto" w:fill="auto"/>
            <w:vAlign w:val="center"/>
          </w:tcPr>
          <w:p w14:paraId="760A72C1" w14:textId="77777777" w:rsidR="008A6780" w:rsidRPr="00344BAA" w:rsidRDefault="00FA5C14" w:rsidP="00F64C34">
            <w:pPr>
              <w:pStyle w:val="TableParagraph"/>
            </w:pPr>
            <w:r w:rsidRPr="00344BAA">
              <w:t>57</w:t>
            </w:r>
          </w:p>
        </w:tc>
        <w:tc>
          <w:tcPr>
            <w:tcW w:w="501" w:type="pct"/>
            <w:shd w:val="clear" w:color="auto" w:fill="auto"/>
            <w:vAlign w:val="center"/>
          </w:tcPr>
          <w:p w14:paraId="09E1453C" w14:textId="77777777" w:rsidR="008A6780" w:rsidRPr="00344BAA" w:rsidRDefault="00FA5C14" w:rsidP="00F64C34">
            <w:pPr>
              <w:pStyle w:val="TableParagraph"/>
            </w:pPr>
            <w:r w:rsidRPr="00344BAA">
              <w:t>12</w:t>
            </w:r>
          </w:p>
        </w:tc>
        <w:tc>
          <w:tcPr>
            <w:tcW w:w="389" w:type="pct"/>
            <w:shd w:val="clear" w:color="auto" w:fill="auto"/>
            <w:vAlign w:val="center"/>
          </w:tcPr>
          <w:p w14:paraId="2229D0A9" w14:textId="77777777" w:rsidR="008A6780" w:rsidRPr="00344BAA" w:rsidRDefault="00FA5C14" w:rsidP="00F64C34">
            <w:pPr>
              <w:pStyle w:val="TableParagraph"/>
            </w:pPr>
            <w:r w:rsidRPr="00344BAA">
              <w:t>12</w:t>
            </w:r>
          </w:p>
        </w:tc>
        <w:tc>
          <w:tcPr>
            <w:tcW w:w="309" w:type="pct"/>
            <w:shd w:val="clear" w:color="auto" w:fill="auto"/>
            <w:vAlign w:val="center"/>
          </w:tcPr>
          <w:p w14:paraId="3936B046" w14:textId="77777777" w:rsidR="008A6780" w:rsidRPr="00344BAA" w:rsidRDefault="00FA5C14" w:rsidP="00F64C34">
            <w:pPr>
              <w:pStyle w:val="TableParagraph"/>
            </w:pPr>
            <w:r w:rsidRPr="00344BAA">
              <w:t>24</w:t>
            </w:r>
          </w:p>
        </w:tc>
        <w:tc>
          <w:tcPr>
            <w:tcW w:w="372" w:type="pct"/>
            <w:shd w:val="clear" w:color="auto" w:fill="auto"/>
            <w:vAlign w:val="center"/>
          </w:tcPr>
          <w:p w14:paraId="02152ED9" w14:textId="77777777" w:rsidR="008A6780" w:rsidRPr="00344BAA" w:rsidRDefault="00FA5C14" w:rsidP="00F64C34">
            <w:pPr>
              <w:pStyle w:val="TableParagraph"/>
            </w:pPr>
            <w:r w:rsidRPr="00344BAA">
              <w:t>0,684</w:t>
            </w:r>
          </w:p>
        </w:tc>
        <w:tc>
          <w:tcPr>
            <w:tcW w:w="389" w:type="pct"/>
            <w:shd w:val="clear" w:color="auto" w:fill="auto"/>
            <w:vAlign w:val="center"/>
          </w:tcPr>
          <w:p w14:paraId="01B2DDE7" w14:textId="77777777" w:rsidR="008A6780" w:rsidRPr="00344BAA" w:rsidRDefault="00FA5C14" w:rsidP="00F64C34">
            <w:pPr>
              <w:pStyle w:val="TableParagraph"/>
            </w:pPr>
            <w:r w:rsidRPr="00344BAA">
              <w:t>0,684</w:t>
            </w:r>
          </w:p>
        </w:tc>
        <w:tc>
          <w:tcPr>
            <w:tcW w:w="426" w:type="pct"/>
            <w:shd w:val="clear" w:color="auto" w:fill="auto"/>
            <w:vAlign w:val="center"/>
          </w:tcPr>
          <w:p w14:paraId="45F79AB2" w14:textId="77777777" w:rsidR="008A6780" w:rsidRPr="00344BAA" w:rsidRDefault="00FA5C14" w:rsidP="00F64C34">
            <w:pPr>
              <w:pStyle w:val="TableParagraph"/>
            </w:pPr>
            <w:r w:rsidRPr="00344BAA">
              <w:t>1,368</w:t>
            </w:r>
          </w:p>
        </w:tc>
      </w:tr>
      <w:tr w:rsidR="008A6780" w:rsidRPr="00344BAA" w14:paraId="4E6BF9F3" w14:textId="77777777" w:rsidTr="00CE2663">
        <w:trPr>
          <w:cantSplit/>
          <w:trHeight w:val="283"/>
        </w:trPr>
        <w:tc>
          <w:tcPr>
            <w:tcW w:w="2614" w:type="pct"/>
            <w:gridSpan w:val="7"/>
            <w:shd w:val="clear" w:color="auto" w:fill="auto"/>
            <w:vAlign w:val="center"/>
          </w:tcPr>
          <w:p w14:paraId="79204906" w14:textId="77777777" w:rsidR="008A6780" w:rsidRPr="00344BAA" w:rsidRDefault="00FA5C14" w:rsidP="00CE2663">
            <w:pPr>
              <w:pStyle w:val="TableParagraph"/>
              <w:jc w:val="left"/>
              <w:rPr>
                <w:b/>
              </w:rPr>
            </w:pPr>
            <w:r w:rsidRPr="00344BAA">
              <w:rPr>
                <w:b/>
              </w:rPr>
              <w:t>ИТОГО</w:t>
            </w:r>
          </w:p>
        </w:tc>
        <w:tc>
          <w:tcPr>
            <w:tcW w:w="501" w:type="pct"/>
            <w:shd w:val="clear" w:color="auto" w:fill="auto"/>
            <w:vAlign w:val="center"/>
          </w:tcPr>
          <w:p w14:paraId="669E7439" w14:textId="77777777" w:rsidR="008A6780" w:rsidRPr="00344BAA" w:rsidRDefault="00FA5C14" w:rsidP="00F64C34">
            <w:pPr>
              <w:pStyle w:val="TableParagraph"/>
            </w:pPr>
            <w:r w:rsidRPr="00344BAA">
              <w:t>4954</w:t>
            </w:r>
          </w:p>
        </w:tc>
        <w:tc>
          <w:tcPr>
            <w:tcW w:w="389" w:type="pct"/>
            <w:shd w:val="clear" w:color="auto" w:fill="auto"/>
            <w:vAlign w:val="center"/>
          </w:tcPr>
          <w:p w14:paraId="67DD9116" w14:textId="77777777" w:rsidR="008A6780" w:rsidRPr="00344BAA" w:rsidRDefault="00FA5C14" w:rsidP="00F64C34">
            <w:pPr>
              <w:pStyle w:val="TableParagraph"/>
            </w:pPr>
            <w:r w:rsidRPr="00344BAA">
              <w:t>4954</w:t>
            </w:r>
          </w:p>
        </w:tc>
        <w:tc>
          <w:tcPr>
            <w:tcW w:w="309" w:type="pct"/>
            <w:shd w:val="clear" w:color="auto" w:fill="auto"/>
            <w:vAlign w:val="center"/>
          </w:tcPr>
          <w:p w14:paraId="3A13E5CA" w14:textId="77777777" w:rsidR="008A6780" w:rsidRPr="00344BAA" w:rsidRDefault="00FA5C14" w:rsidP="00F64C34">
            <w:pPr>
              <w:pStyle w:val="TableParagraph"/>
            </w:pPr>
            <w:r w:rsidRPr="00344BAA">
              <w:t>9908</w:t>
            </w:r>
          </w:p>
        </w:tc>
        <w:tc>
          <w:tcPr>
            <w:tcW w:w="372" w:type="pct"/>
            <w:shd w:val="clear" w:color="auto" w:fill="auto"/>
            <w:vAlign w:val="center"/>
          </w:tcPr>
          <w:p w14:paraId="28634655" w14:textId="77777777" w:rsidR="008A6780" w:rsidRPr="00344BAA" w:rsidRDefault="00FA5C14" w:rsidP="00F64C34">
            <w:pPr>
              <w:pStyle w:val="TableParagraph"/>
            </w:pPr>
            <w:r w:rsidRPr="00344BAA">
              <w:t>935,74</w:t>
            </w:r>
          </w:p>
        </w:tc>
        <w:tc>
          <w:tcPr>
            <w:tcW w:w="389" w:type="pct"/>
            <w:shd w:val="clear" w:color="auto" w:fill="auto"/>
            <w:vAlign w:val="center"/>
          </w:tcPr>
          <w:p w14:paraId="038DFD74" w14:textId="77777777" w:rsidR="008A6780" w:rsidRPr="00344BAA" w:rsidRDefault="00FA5C14" w:rsidP="00F64C34">
            <w:pPr>
              <w:pStyle w:val="TableParagraph"/>
            </w:pPr>
            <w:r w:rsidRPr="00344BAA">
              <w:t>935,74</w:t>
            </w:r>
          </w:p>
        </w:tc>
        <w:tc>
          <w:tcPr>
            <w:tcW w:w="426" w:type="pct"/>
            <w:shd w:val="clear" w:color="auto" w:fill="auto"/>
            <w:vAlign w:val="center"/>
          </w:tcPr>
          <w:p w14:paraId="7941050F" w14:textId="77777777" w:rsidR="008A6780" w:rsidRPr="00344BAA" w:rsidRDefault="00FA5C14" w:rsidP="00F64C34">
            <w:pPr>
              <w:pStyle w:val="TableParagraph"/>
            </w:pPr>
            <w:r w:rsidRPr="00344BAA">
              <w:t>1871,48</w:t>
            </w:r>
          </w:p>
        </w:tc>
      </w:tr>
      <w:tr w:rsidR="008A6780" w:rsidRPr="00344BAA" w14:paraId="1B2928B6" w14:textId="77777777" w:rsidTr="00CE2663">
        <w:trPr>
          <w:cantSplit/>
          <w:trHeight w:val="283"/>
        </w:trPr>
        <w:tc>
          <w:tcPr>
            <w:tcW w:w="2614" w:type="pct"/>
            <w:gridSpan w:val="7"/>
            <w:shd w:val="clear" w:color="auto" w:fill="auto"/>
            <w:vAlign w:val="center"/>
          </w:tcPr>
          <w:p w14:paraId="1F60AF87" w14:textId="77777777" w:rsidR="008A6780" w:rsidRPr="00344BAA" w:rsidRDefault="00FA5C14" w:rsidP="00CE2663">
            <w:pPr>
              <w:pStyle w:val="TableParagraph"/>
              <w:jc w:val="left"/>
              <w:rPr>
                <w:b/>
              </w:rPr>
            </w:pPr>
            <w:r w:rsidRPr="00344BAA">
              <w:rPr>
                <w:b/>
              </w:rPr>
              <w:t>в т. ч. надземная прокладка</w:t>
            </w:r>
          </w:p>
        </w:tc>
        <w:tc>
          <w:tcPr>
            <w:tcW w:w="501" w:type="pct"/>
            <w:shd w:val="clear" w:color="auto" w:fill="auto"/>
            <w:vAlign w:val="center"/>
          </w:tcPr>
          <w:p w14:paraId="5B3A961F" w14:textId="77777777" w:rsidR="008A6780" w:rsidRPr="00344BAA" w:rsidRDefault="00FA5C14" w:rsidP="00F64C34">
            <w:pPr>
              <w:pStyle w:val="TableParagraph"/>
            </w:pPr>
            <w:r w:rsidRPr="00344BAA">
              <w:t>1165</w:t>
            </w:r>
          </w:p>
        </w:tc>
        <w:tc>
          <w:tcPr>
            <w:tcW w:w="389" w:type="pct"/>
            <w:shd w:val="clear" w:color="auto" w:fill="auto"/>
            <w:vAlign w:val="center"/>
          </w:tcPr>
          <w:p w14:paraId="719E196C" w14:textId="77777777" w:rsidR="008A6780" w:rsidRPr="00344BAA" w:rsidRDefault="00FA5C14" w:rsidP="00F64C34">
            <w:pPr>
              <w:pStyle w:val="TableParagraph"/>
            </w:pPr>
            <w:r w:rsidRPr="00344BAA">
              <w:t>1165</w:t>
            </w:r>
          </w:p>
        </w:tc>
        <w:tc>
          <w:tcPr>
            <w:tcW w:w="309" w:type="pct"/>
            <w:shd w:val="clear" w:color="auto" w:fill="auto"/>
            <w:vAlign w:val="center"/>
          </w:tcPr>
          <w:p w14:paraId="59422F3B" w14:textId="77777777" w:rsidR="008A6780" w:rsidRPr="00344BAA" w:rsidRDefault="00FA5C14" w:rsidP="00F64C34">
            <w:pPr>
              <w:pStyle w:val="TableParagraph"/>
            </w:pPr>
            <w:r w:rsidRPr="00344BAA">
              <w:t>2330</w:t>
            </w:r>
          </w:p>
        </w:tc>
        <w:tc>
          <w:tcPr>
            <w:tcW w:w="372" w:type="pct"/>
            <w:shd w:val="clear" w:color="auto" w:fill="auto"/>
            <w:vAlign w:val="center"/>
          </w:tcPr>
          <w:p w14:paraId="5B1AD2F5" w14:textId="77777777" w:rsidR="008A6780" w:rsidRPr="00344BAA" w:rsidRDefault="00FA5C14" w:rsidP="00F64C34">
            <w:pPr>
              <w:pStyle w:val="TableParagraph"/>
            </w:pPr>
            <w:r w:rsidRPr="00344BAA">
              <w:t>-</w:t>
            </w:r>
          </w:p>
        </w:tc>
        <w:tc>
          <w:tcPr>
            <w:tcW w:w="389" w:type="pct"/>
            <w:shd w:val="clear" w:color="auto" w:fill="auto"/>
            <w:vAlign w:val="center"/>
          </w:tcPr>
          <w:p w14:paraId="2F1BE9C1" w14:textId="77777777" w:rsidR="008A6780" w:rsidRPr="00344BAA" w:rsidRDefault="00FA5C14" w:rsidP="00F64C34">
            <w:pPr>
              <w:pStyle w:val="TableParagraph"/>
            </w:pPr>
            <w:r w:rsidRPr="00344BAA">
              <w:t>-</w:t>
            </w:r>
          </w:p>
        </w:tc>
        <w:tc>
          <w:tcPr>
            <w:tcW w:w="426" w:type="pct"/>
            <w:shd w:val="clear" w:color="auto" w:fill="auto"/>
            <w:vAlign w:val="center"/>
          </w:tcPr>
          <w:p w14:paraId="5CE36867" w14:textId="77777777" w:rsidR="008A6780" w:rsidRPr="00344BAA" w:rsidRDefault="00FA5C14" w:rsidP="00F64C34">
            <w:pPr>
              <w:pStyle w:val="TableParagraph"/>
            </w:pPr>
            <w:r w:rsidRPr="00344BAA">
              <w:t>-</w:t>
            </w:r>
          </w:p>
        </w:tc>
      </w:tr>
      <w:tr w:rsidR="008A6780" w:rsidRPr="00344BAA" w14:paraId="77961D05" w14:textId="77777777" w:rsidTr="00CE2663">
        <w:trPr>
          <w:cantSplit/>
          <w:trHeight w:val="283"/>
        </w:trPr>
        <w:tc>
          <w:tcPr>
            <w:tcW w:w="2614" w:type="pct"/>
            <w:gridSpan w:val="7"/>
            <w:shd w:val="clear" w:color="auto" w:fill="auto"/>
            <w:vAlign w:val="center"/>
          </w:tcPr>
          <w:p w14:paraId="150B9A2C" w14:textId="77777777" w:rsidR="008A6780" w:rsidRPr="00344BAA" w:rsidRDefault="00FA5C14" w:rsidP="00CE2663">
            <w:pPr>
              <w:pStyle w:val="TableParagraph"/>
              <w:jc w:val="left"/>
              <w:rPr>
                <w:b/>
              </w:rPr>
            </w:pPr>
            <w:r w:rsidRPr="00344BAA">
              <w:rPr>
                <w:b/>
              </w:rPr>
              <w:t>подземная прокладка</w:t>
            </w:r>
          </w:p>
        </w:tc>
        <w:tc>
          <w:tcPr>
            <w:tcW w:w="501" w:type="pct"/>
            <w:shd w:val="clear" w:color="auto" w:fill="auto"/>
            <w:vAlign w:val="center"/>
          </w:tcPr>
          <w:p w14:paraId="79264B78" w14:textId="77777777" w:rsidR="008A6780" w:rsidRPr="00344BAA" w:rsidRDefault="00FA5C14" w:rsidP="00F64C34">
            <w:pPr>
              <w:pStyle w:val="TableParagraph"/>
            </w:pPr>
            <w:r w:rsidRPr="00344BAA">
              <w:t>3413</w:t>
            </w:r>
          </w:p>
        </w:tc>
        <w:tc>
          <w:tcPr>
            <w:tcW w:w="389" w:type="pct"/>
            <w:shd w:val="clear" w:color="auto" w:fill="auto"/>
            <w:vAlign w:val="center"/>
          </w:tcPr>
          <w:p w14:paraId="4D2A315B" w14:textId="77777777" w:rsidR="008A6780" w:rsidRPr="00344BAA" w:rsidRDefault="00FA5C14" w:rsidP="00F64C34">
            <w:pPr>
              <w:pStyle w:val="TableParagraph"/>
            </w:pPr>
            <w:r w:rsidRPr="00344BAA">
              <w:t>3413</w:t>
            </w:r>
          </w:p>
        </w:tc>
        <w:tc>
          <w:tcPr>
            <w:tcW w:w="309" w:type="pct"/>
            <w:shd w:val="clear" w:color="auto" w:fill="auto"/>
            <w:vAlign w:val="center"/>
          </w:tcPr>
          <w:p w14:paraId="66B44626" w14:textId="77777777" w:rsidR="008A6780" w:rsidRPr="00344BAA" w:rsidRDefault="00FA5C14" w:rsidP="00F64C34">
            <w:pPr>
              <w:pStyle w:val="TableParagraph"/>
            </w:pPr>
            <w:r w:rsidRPr="00344BAA">
              <w:t>6826</w:t>
            </w:r>
          </w:p>
        </w:tc>
        <w:tc>
          <w:tcPr>
            <w:tcW w:w="372" w:type="pct"/>
            <w:shd w:val="clear" w:color="auto" w:fill="auto"/>
            <w:vAlign w:val="center"/>
          </w:tcPr>
          <w:p w14:paraId="2CF414B2" w14:textId="77777777" w:rsidR="008A6780" w:rsidRPr="00344BAA" w:rsidRDefault="00FA5C14" w:rsidP="00F64C34">
            <w:pPr>
              <w:pStyle w:val="TableParagraph"/>
            </w:pPr>
            <w:r w:rsidRPr="00344BAA">
              <w:t>-</w:t>
            </w:r>
          </w:p>
        </w:tc>
        <w:tc>
          <w:tcPr>
            <w:tcW w:w="389" w:type="pct"/>
            <w:shd w:val="clear" w:color="auto" w:fill="auto"/>
            <w:vAlign w:val="center"/>
          </w:tcPr>
          <w:p w14:paraId="2ACAB1EE" w14:textId="77777777" w:rsidR="008A6780" w:rsidRPr="00344BAA" w:rsidRDefault="00FA5C14" w:rsidP="00F64C34">
            <w:pPr>
              <w:pStyle w:val="TableParagraph"/>
            </w:pPr>
            <w:r w:rsidRPr="00344BAA">
              <w:t>-</w:t>
            </w:r>
          </w:p>
        </w:tc>
        <w:tc>
          <w:tcPr>
            <w:tcW w:w="426" w:type="pct"/>
            <w:shd w:val="clear" w:color="auto" w:fill="auto"/>
            <w:vAlign w:val="center"/>
          </w:tcPr>
          <w:p w14:paraId="3D18B2F4" w14:textId="77777777" w:rsidR="008A6780" w:rsidRPr="00344BAA" w:rsidRDefault="00FA5C14" w:rsidP="00F64C34">
            <w:pPr>
              <w:pStyle w:val="TableParagraph"/>
            </w:pPr>
            <w:r w:rsidRPr="00344BAA">
              <w:t>-</w:t>
            </w:r>
          </w:p>
        </w:tc>
      </w:tr>
      <w:tr w:rsidR="008A6780" w:rsidRPr="00344BAA" w14:paraId="21D6C2BC" w14:textId="77777777" w:rsidTr="00CE2663">
        <w:trPr>
          <w:cantSplit/>
          <w:trHeight w:val="283"/>
        </w:trPr>
        <w:tc>
          <w:tcPr>
            <w:tcW w:w="2614" w:type="pct"/>
            <w:gridSpan w:val="7"/>
            <w:shd w:val="clear" w:color="auto" w:fill="auto"/>
            <w:vAlign w:val="center"/>
          </w:tcPr>
          <w:p w14:paraId="54E4359D" w14:textId="77777777" w:rsidR="008A6780" w:rsidRPr="00344BAA" w:rsidRDefault="00FA5C14" w:rsidP="00CE2663">
            <w:pPr>
              <w:pStyle w:val="TableParagraph"/>
              <w:jc w:val="left"/>
              <w:rPr>
                <w:b/>
              </w:rPr>
            </w:pPr>
            <w:r w:rsidRPr="00344BAA">
              <w:rPr>
                <w:b/>
              </w:rPr>
              <w:t>подвальная</w:t>
            </w:r>
          </w:p>
        </w:tc>
        <w:tc>
          <w:tcPr>
            <w:tcW w:w="501" w:type="pct"/>
            <w:shd w:val="clear" w:color="auto" w:fill="auto"/>
            <w:vAlign w:val="center"/>
          </w:tcPr>
          <w:p w14:paraId="51E997FC" w14:textId="77777777" w:rsidR="008A6780" w:rsidRPr="00344BAA" w:rsidRDefault="00FA5C14" w:rsidP="00F64C34">
            <w:pPr>
              <w:pStyle w:val="TableParagraph"/>
            </w:pPr>
            <w:r w:rsidRPr="00344BAA">
              <w:t>376</w:t>
            </w:r>
          </w:p>
        </w:tc>
        <w:tc>
          <w:tcPr>
            <w:tcW w:w="389" w:type="pct"/>
            <w:shd w:val="clear" w:color="auto" w:fill="auto"/>
            <w:vAlign w:val="center"/>
          </w:tcPr>
          <w:p w14:paraId="0978711F" w14:textId="77777777" w:rsidR="008A6780" w:rsidRPr="00344BAA" w:rsidRDefault="00FA5C14" w:rsidP="00F64C34">
            <w:pPr>
              <w:pStyle w:val="TableParagraph"/>
            </w:pPr>
            <w:r w:rsidRPr="00344BAA">
              <w:t>376</w:t>
            </w:r>
          </w:p>
        </w:tc>
        <w:tc>
          <w:tcPr>
            <w:tcW w:w="309" w:type="pct"/>
            <w:shd w:val="clear" w:color="auto" w:fill="auto"/>
            <w:vAlign w:val="center"/>
          </w:tcPr>
          <w:p w14:paraId="6C986C2E" w14:textId="77777777" w:rsidR="008A6780" w:rsidRPr="00344BAA" w:rsidRDefault="00FA5C14" w:rsidP="00F64C34">
            <w:pPr>
              <w:pStyle w:val="TableParagraph"/>
            </w:pPr>
            <w:r w:rsidRPr="00344BAA">
              <w:t>752</w:t>
            </w:r>
          </w:p>
        </w:tc>
        <w:tc>
          <w:tcPr>
            <w:tcW w:w="372" w:type="pct"/>
            <w:shd w:val="clear" w:color="auto" w:fill="auto"/>
            <w:vAlign w:val="center"/>
          </w:tcPr>
          <w:p w14:paraId="2E7B0A36" w14:textId="77777777" w:rsidR="008A6780" w:rsidRPr="00344BAA" w:rsidRDefault="00FA5C14" w:rsidP="00F64C34">
            <w:pPr>
              <w:pStyle w:val="TableParagraph"/>
            </w:pPr>
            <w:r w:rsidRPr="00344BAA">
              <w:t>-</w:t>
            </w:r>
          </w:p>
        </w:tc>
        <w:tc>
          <w:tcPr>
            <w:tcW w:w="389" w:type="pct"/>
            <w:shd w:val="clear" w:color="auto" w:fill="auto"/>
            <w:vAlign w:val="center"/>
          </w:tcPr>
          <w:p w14:paraId="414389DE" w14:textId="77777777" w:rsidR="008A6780" w:rsidRPr="00344BAA" w:rsidRDefault="00FA5C14" w:rsidP="00F64C34">
            <w:pPr>
              <w:pStyle w:val="TableParagraph"/>
            </w:pPr>
            <w:r w:rsidRPr="00344BAA">
              <w:t>-</w:t>
            </w:r>
          </w:p>
        </w:tc>
        <w:tc>
          <w:tcPr>
            <w:tcW w:w="426" w:type="pct"/>
            <w:shd w:val="clear" w:color="auto" w:fill="auto"/>
            <w:vAlign w:val="center"/>
          </w:tcPr>
          <w:p w14:paraId="570CD1BA" w14:textId="77777777" w:rsidR="008A6780" w:rsidRPr="00344BAA" w:rsidRDefault="00FA5C14" w:rsidP="00F64C34">
            <w:pPr>
              <w:pStyle w:val="TableParagraph"/>
            </w:pPr>
            <w:r w:rsidRPr="00344BAA">
              <w:t>-</w:t>
            </w:r>
          </w:p>
        </w:tc>
      </w:tr>
    </w:tbl>
    <w:p w14:paraId="0FD20929" w14:textId="07B62B29" w:rsidR="008A6780" w:rsidRPr="00344BAA" w:rsidRDefault="008A6780" w:rsidP="004341A0">
      <w:pPr>
        <w:pStyle w:val="a4"/>
        <w:rPr>
          <w:rFonts w:cs="Times New Roman"/>
        </w:rPr>
      </w:pPr>
    </w:p>
    <w:p w14:paraId="72A27F63" w14:textId="5EFDDB58" w:rsidR="00F64C34" w:rsidRPr="00344BAA" w:rsidRDefault="00F64C34" w:rsidP="004341A0">
      <w:pPr>
        <w:pStyle w:val="a4"/>
        <w:rPr>
          <w:rFonts w:cs="Times New Roman"/>
        </w:rPr>
      </w:pPr>
      <w:r w:rsidRPr="00344BAA">
        <w:rPr>
          <w:rFonts w:cs="Times New Roman"/>
        </w:rPr>
        <w:br w:type="page"/>
      </w:r>
    </w:p>
    <w:p w14:paraId="40A46AE7" w14:textId="6222E423" w:rsidR="008A6780" w:rsidRPr="00344BAA" w:rsidRDefault="00FA5C14" w:rsidP="00F64C34">
      <w:pPr>
        <w:pStyle w:val="a2"/>
      </w:pPr>
      <w:bookmarkStart w:id="47" w:name="_Ref514228571"/>
      <w:r w:rsidRPr="00344BAA">
        <w:t>Параметры тепловых сетей котельной №2 пос. Новый Свет</w:t>
      </w:r>
      <w:r w:rsidRPr="00344BAA">
        <w:rPr>
          <w:spacing w:val="-4"/>
        </w:rPr>
        <w:t xml:space="preserve"> </w:t>
      </w:r>
      <w:r w:rsidRPr="00344BAA">
        <w:t>(ГВС)</w:t>
      </w:r>
      <w:bookmarkEnd w:id="4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129"/>
        <w:gridCol w:w="1292"/>
        <w:gridCol w:w="1050"/>
        <w:gridCol w:w="1280"/>
        <w:gridCol w:w="1305"/>
        <w:gridCol w:w="1302"/>
        <w:gridCol w:w="1283"/>
        <w:gridCol w:w="1176"/>
        <w:gridCol w:w="1229"/>
        <w:gridCol w:w="1349"/>
        <w:gridCol w:w="1154"/>
        <w:gridCol w:w="1091"/>
        <w:gridCol w:w="1122"/>
      </w:tblGrid>
      <w:tr w:rsidR="008A6780" w:rsidRPr="00344BAA" w14:paraId="190BEDD4" w14:textId="77777777" w:rsidTr="00635DBF">
        <w:trPr>
          <w:cantSplit/>
          <w:trHeight w:val="283"/>
          <w:tblHeader/>
        </w:trPr>
        <w:tc>
          <w:tcPr>
            <w:tcW w:w="358" w:type="pct"/>
            <w:vMerge w:val="restart"/>
            <w:shd w:val="clear" w:color="auto" w:fill="auto"/>
            <w:vAlign w:val="center"/>
          </w:tcPr>
          <w:p w14:paraId="388B9007" w14:textId="77777777" w:rsidR="008A6780" w:rsidRPr="00344BAA" w:rsidRDefault="00FA5C14" w:rsidP="00635DBF">
            <w:pPr>
              <w:pStyle w:val="TableParagraph"/>
              <w:rPr>
                <w:b/>
                <w:szCs w:val="20"/>
              </w:rPr>
            </w:pPr>
            <w:r w:rsidRPr="00344BAA">
              <w:rPr>
                <w:b/>
                <w:szCs w:val="20"/>
              </w:rPr>
              <w:t>Год прокладки</w:t>
            </w:r>
          </w:p>
        </w:tc>
        <w:tc>
          <w:tcPr>
            <w:tcW w:w="410" w:type="pct"/>
            <w:vMerge w:val="restart"/>
            <w:shd w:val="clear" w:color="auto" w:fill="auto"/>
            <w:vAlign w:val="center"/>
          </w:tcPr>
          <w:p w14:paraId="5DD1438A" w14:textId="77777777" w:rsidR="008A6780" w:rsidRPr="00344BAA" w:rsidRDefault="00FA5C14" w:rsidP="00635DBF">
            <w:pPr>
              <w:pStyle w:val="TableParagraph"/>
              <w:rPr>
                <w:b/>
                <w:szCs w:val="20"/>
              </w:rPr>
            </w:pPr>
            <w:r w:rsidRPr="00344BAA">
              <w:rPr>
                <w:b/>
                <w:szCs w:val="20"/>
              </w:rPr>
              <w:t>Вид прокладки</w:t>
            </w:r>
          </w:p>
        </w:tc>
        <w:tc>
          <w:tcPr>
            <w:tcW w:w="333" w:type="pct"/>
            <w:vMerge w:val="restart"/>
            <w:shd w:val="clear" w:color="auto" w:fill="auto"/>
            <w:vAlign w:val="center"/>
          </w:tcPr>
          <w:p w14:paraId="183F84D3" w14:textId="77777777" w:rsidR="008A6780" w:rsidRPr="00344BAA" w:rsidRDefault="00FA5C14" w:rsidP="00635DBF">
            <w:pPr>
              <w:pStyle w:val="TableParagraph"/>
              <w:rPr>
                <w:b/>
                <w:szCs w:val="20"/>
              </w:rPr>
            </w:pPr>
            <w:r w:rsidRPr="00344BAA">
              <w:rPr>
                <w:b/>
                <w:szCs w:val="20"/>
              </w:rPr>
              <w:t>Материал изоляции</w:t>
            </w:r>
          </w:p>
        </w:tc>
        <w:tc>
          <w:tcPr>
            <w:tcW w:w="820" w:type="pct"/>
            <w:gridSpan w:val="2"/>
            <w:shd w:val="clear" w:color="auto" w:fill="auto"/>
            <w:vAlign w:val="center"/>
          </w:tcPr>
          <w:p w14:paraId="57D75F87" w14:textId="77777777" w:rsidR="008A6780" w:rsidRPr="00344BAA" w:rsidRDefault="00FA5C14" w:rsidP="00635DBF">
            <w:pPr>
              <w:pStyle w:val="TableParagraph"/>
              <w:rPr>
                <w:b/>
                <w:szCs w:val="20"/>
              </w:rPr>
            </w:pPr>
            <w:r w:rsidRPr="00344BAA">
              <w:rPr>
                <w:b/>
                <w:szCs w:val="20"/>
              </w:rPr>
              <w:t>Условный диаметр трубопроводов на</w:t>
            </w:r>
          </w:p>
          <w:p w14:paraId="7C78A5D1" w14:textId="77777777" w:rsidR="008A6780" w:rsidRPr="00344BAA" w:rsidRDefault="00FA5C14" w:rsidP="00635DBF">
            <w:pPr>
              <w:pStyle w:val="TableParagraph"/>
              <w:spacing w:line="213" w:lineRule="exact"/>
              <w:rPr>
                <w:b/>
                <w:szCs w:val="20"/>
              </w:rPr>
            </w:pPr>
            <w:r w:rsidRPr="00344BAA">
              <w:rPr>
                <w:b/>
                <w:position w:val="1"/>
                <w:szCs w:val="20"/>
              </w:rPr>
              <w:t>участке D</w:t>
            </w:r>
            <w:r w:rsidRPr="00344BAA">
              <w:rPr>
                <w:b/>
                <w:szCs w:val="20"/>
              </w:rPr>
              <w:t>у</w:t>
            </w:r>
            <w:r w:rsidRPr="00344BAA">
              <w:rPr>
                <w:b/>
                <w:position w:val="1"/>
                <w:szCs w:val="20"/>
              </w:rPr>
              <w:t>, мм</w:t>
            </w:r>
          </w:p>
        </w:tc>
        <w:tc>
          <w:tcPr>
            <w:tcW w:w="820" w:type="pct"/>
            <w:gridSpan w:val="2"/>
            <w:shd w:val="clear" w:color="auto" w:fill="auto"/>
            <w:vAlign w:val="center"/>
          </w:tcPr>
          <w:p w14:paraId="3B7E32B8" w14:textId="77777777" w:rsidR="008A6780" w:rsidRPr="00344BAA" w:rsidRDefault="00FA5C14" w:rsidP="00635DBF">
            <w:pPr>
              <w:pStyle w:val="TableParagraph"/>
              <w:rPr>
                <w:b/>
                <w:szCs w:val="20"/>
              </w:rPr>
            </w:pPr>
            <w:r w:rsidRPr="00344BAA">
              <w:rPr>
                <w:b/>
                <w:szCs w:val="20"/>
              </w:rPr>
              <w:t>Наружный диаметр трубопроводов на</w:t>
            </w:r>
          </w:p>
          <w:p w14:paraId="736C96FB" w14:textId="77777777" w:rsidR="008A6780" w:rsidRPr="00344BAA" w:rsidRDefault="00FA5C14" w:rsidP="00635DBF">
            <w:pPr>
              <w:pStyle w:val="TableParagraph"/>
              <w:spacing w:line="213" w:lineRule="exact"/>
              <w:rPr>
                <w:b/>
                <w:szCs w:val="20"/>
              </w:rPr>
            </w:pPr>
            <w:r w:rsidRPr="00344BAA">
              <w:rPr>
                <w:b/>
                <w:position w:val="1"/>
                <w:szCs w:val="20"/>
              </w:rPr>
              <w:t>участке D</w:t>
            </w:r>
            <w:r w:rsidRPr="00344BAA">
              <w:rPr>
                <w:b/>
                <w:szCs w:val="20"/>
              </w:rPr>
              <w:t>у</w:t>
            </w:r>
            <w:r w:rsidRPr="00344BAA">
              <w:rPr>
                <w:b/>
                <w:position w:val="1"/>
                <w:szCs w:val="20"/>
              </w:rPr>
              <w:t>, мм</w:t>
            </w:r>
          </w:p>
        </w:tc>
        <w:tc>
          <w:tcPr>
            <w:tcW w:w="1191" w:type="pct"/>
            <w:gridSpan w:val="3"/>
            <w:shd w:val="clear" w:color="auto" w:fill="auto"/>
            <w:vAlign w:val="center"/>
          </w:tcPr>
          <w:p w14:paraId="3200B6FD" w14:textId="77777777" w:rsidR="008A6780" w:rsidRPr="00344BAA" w:rsidRDefault="00FA5C14" w:rsidP="00635DBF">
            <w:pPr>
              <w:pStyle w:val="TableParagraph"/>
              <w:rPr>
                <w:b/>
                <w:szCs w:val="20"/>
              </w:rPr>
            </w:pPr>
            <w:r w:rsidRPr="00344BAA">
              <w:rPr>
                <w:b/>
                <w:szCs w:val="20"/>
              </w:rPr>
              <w:t>Длина участка L, м</w:t>
            </w:r>
          </w:p>
        </w:tc>
        <w:tc>
          <w:tcPr>
            <w:tcW w:w="1068" w:type="pct"/>
            <w:gridSpan w:val="3"/>
            <w:shd w:val="clear" w:color="auto" w:fill="auto"/>
            <w:vAlign w:val="center"/>
          </w:tcPr>
          <w:p w14:paraId="6078E592" w14:textId="77777777" w:rsidR="008A6780" w:rsidRPr="00344BAA" w:rsidRDefault="00FA5C14" w:rsidP="00635DBF">
            <w:pPr>
              <w:pStyle w:val="TableParagraph"/>
              <w:spacing w:line="235" w:lineRule="auto"/>
              <w:rPr>
                <w:b/>
                <w:szCs w:val="20"/>
              </w:rPr>
            </w:pPr>
            <w:r w:rsidRPr="00344BAA">
              <w:rPr>
                <w:b/>
                <w:szCs w:val="20"/>
              </w:rPr>
              <w:t>Материальная характеристика трубопроводов, м</w:t>
            </w:r>
            <w:r w:rsidRPr="00344BAA">
              <w:rPr>
                <w:b/>
                <w:position w:val="7"/>
                <w:szCs w:val="20"/>
              </w:rPr>
              <w:t>2</w:t>
            </w:r>
          </w:p>
        </w:tc>
      </w:tr>
      <w:tr w:rsidR="00F64C34" w:rsidRPr="00344BAA" w14:paraId="06B2DBE5" w14:textId="77777777" w:rsidTr="00635DBF">
        <w:trPr>
          <w:cantSplit/>
          <w:trHeight w:val="283"/>
          <w:tblHeader/>
        </w:trPr>
        <w:tc>
          <w:tcPr>
            <w:tcW w:w="358" w:type="pct"/>
            <w:vMerge/>
            <w:shd w:val="clear" w:color="auto" w:fill="auto"/>
            <w:vAlign w:val="center"/>
          </w:tcPr>
          <w:p w14:paraId="79AFA50B" w14:textId="77777777" w:rsidR="008A6780" w:rsidRPr="00344BAA" w:rsidRDefault="008A6780" w:rsidP="00635DBF">
            <w:pPr>
              <w:jc w:val="center"/>
              <w:rPr>
                <w:sz w:val="20"/>
                <w:szCs w:val="20"/>
              </w:rPr>
            </w:pPr>
          </w:p>
        </w:tc>
        <w:tc>
          <w:tcPr>
            <w:tcW w:w="410" w:type="pct"/>
            <w:vMerge/>
            <w:shd w:val="clear" w:color="auto" w:fill="auto"/>
            <w:vAlign w:val="center"/>
          </w:tcPr>
          <w:p w14:paraId="625B9EB1" w14:textId="77777777" w:rsidR="008A6780" w:rsidRPr="00344BAA" w:rsidRDefault="008A6780" w:rsidP="00635DBF">
            <w:pPr>
              <w:jc w:val="center"/>
              <w:rPr>
                <w:sz w:val="20"/>
                <w:szCs w:val="20"/>
              </w:rPr>
            </w:pPr>
          </w:p>
        </w:tc>
        <w:tc>
          <w:tcPr>
            <w:tcW w:w="333" w:type="pct"/>
            <w:vMerge/>
            <w:shd w:val="clear" w:color="auto" w:fill="auto"/>
            <w:vAlign w:val="center"/>
          </w:tcPr>
          <w:p w14:paraId="6FE3C457" w14:textId="77777777" w:rsidR="008A6780" w:rsidRPr="00344BAA" w:rsidRDefault="008A6780" w:rsidP="00635DBF">
            <w:pPr>
              <w:jc w:val="center"/>
              <w:rPr>
                <w:sz w:val="20"/>
                <w:szCs w:val="20"/>
              </w:rPr>
            </w:pPr>
          </w:p>
        </w:tc>
        <w:tc>
          <w:tcPr>
            <w:tcW w:w="406" w:type="pct"/>
            <w:shd w:val="clear" w:color="auto" w:fill="auto"/>
            <w:vAlign w:val="center"/>
          </w:tcPr>
          <w:p w14:paraId="0FF027DB" w14:textId="77777777" w:rsidR="008A6780" w:rsidRPr="00344BAA" w:rsidRDefault="00FA5C14" w:rsidP="00635DBF">
            <w:pPr>
              <w:pStyle w:val="TableParagraph"/>
              <w:spacing w:line="210" w:lineRule="exact"/>
              <w:rPr>
                <w:b/>
                <w:szCs w:val="20"/>
              </w:rPr>
            </w:pPr>
            <w:r w:rsidRPr="00344BAA">
              <w:rPr>
                <w:b/>
                <w:szCs w:val="20"/>
              </w:rPr>
              <w:t>Подающий</w:t>
            </w:r>
          </w:p>
        </w:tc>
        <w:tc>
          <w:tcPr>
            <w:tcW w:w="414" w:type="pct"/>
            <w:shd w:val="clear" w:color="auto" w:fill="auto"/>
            <w:vAlign w:val="center"/>
          </w:tcPr>
          <w:p w14:paraId="0B35C5EB" w14:textId="77777777" w:rsidR="008A6780" w:rsidRPr="00344BAA" w:rsidRDefault="00FA5C14" w:rsidP="00635DBF">
            <w:pPr>
              <w:pStyle w:val="TableParagraph"/>
              <w:spacing w:line="210" w:lineRule="exact"/>
              <w:rPr>
                <w:b/>
                <w:szCs w:val="20"/>
              </w:rPr>
            </w:pPr>
            <w:r w:rsidRPr="00344BAA">
              <w:rPr>
                <w:b/>
                <w:szCs w:val="20"/>
              </w:rPr>
              <w:t>Обратный</w:t>
            </w:r>
          </w:p>
        </w:tc>
        <w:tc>
          <w:tcPr>
            <w:tcW w:w="413" w:type="pct"/>
            <w:shd w:val="clear" w:color="auto" w:fill="auto"/>
            <w:vAlign w:val="center"/>
          </w:tcPr>
          <w:p w14:paraId="28F6752E" w14:textId="77777777" w:rsidR="008A6780" w:rsidRPr="00344BAA" w:rsidRDefault="00FA5C14" w:rsidP="00635DBF">
            <w:pPr>
              <w:pStyle w:val="TableParagraph"/>
              <w:spacing w:line="210" w:lineRule="exact"/>
              <w:rPr>
                <w:b/>
                <w:szCs w:val="20"/>
              </w:rPr>
            </w:pPr>
            <w:r w:rsidRPr="00344BAA">
              <w:rPr>
                <w:b/>
                <w:szCs w:val="20"/>
              </w:rPr>
              <w:t>Подающий</w:t>
            </w:r>
          </w:p>
        </w:tc>
        <w:tc>
          <w:tcPr>
            <w:tcW w:w="407" w:type="pct"/>
            <w:shd w:val="clear" w:color="auto" w:fill="auto"/>
            <w:vAlign w:val="center"/>
          </w:tcPr>
          <w:p w14:paraId="11FA3104" w14:textId="77777777" w:rsidR="008A6780" w:rsidRPr="00344BAA" w:rsidRDefault="00FA5C14" w:rsidP="00635DBF">
            <w:pPr>
              <w:pStyle w:val="TableParagraph"/>
              <w:spacing w:line="210" w:lineRule="exact"/>
              <w:rPr>
                <w:b/>
                <w:szCs w:val="20"/>
              </w:rPr>
            </w:pPr>
            <w:r w:rsidRPr="00344BAA">
              <w:rPr>
                <w:b/>
                <w:szCs w:val="20"/>
              </w:rPr>
              <w:t>Обратный</w:t>
            </w:r>
          </w:p>
        </w:tc>
        <w:tc>
          <w:tcPr>
            <w:tcW w:w="373" w:type="pct"/>
            <w:shd w:val="clear" w:color="auto" w:fill="auto"/>
            <w:vAlign w:val="center"/>
          </w:tcPr>
          <w:p w14:paraId="46372EFC" w14:textId="77777777" w:rsidR="008A6780" w:rsidRPr="00344BAA" w:rsidRDefault="00FA5C14" w:rsidP="00635DBF">
            <w:pPr>
              <w:pStyle w:val="TableParagraph"/>
              <w:spacing w:line="210" w:lineRule="exact"/>
              <w:rPr>
                <w:b/>
                <w:szCs w:val="20"/>
              </w:rPr>
            </w:pPr>
            <w:r w:rsidRPr="00344BAA">
              <w:rPr>
                <w:b/>
                <w:szCs w:val="20"/>
              </w:rPr>
              <w:t>Подающий</w:t>
            </w:r>
          </w:p>
        </w:tc>
        <w:tc>
          <w:tcPr>
            <w:tcW w:w="390" w:type="pct"/>
            <w:shd w:val="clear" w:color="auto" w:fill="auto"/>
            <w:vAlign w:val="center"/>
          </w:tcPr>
          <w:p w14:paraId="4E124CCB" w14:textId="77777777" w:rsidR="008A6780" w:rsidRPr="00344BAA" w:rsidRDefault="00FA5C14" w:rsidP="00635DBF">
            <w:pPr>
              <w:pStyle w:val="TableParagraph"/>
              <w:spacing w:line="210" w:lineRule="exact"/>
              <w:rPr>
                <w:b/>
                <w:szCs w:val="20"/>
              </w:rPr>
            </w:pPr>
            <w:r w:rsidRPr="00344BAA">
              <w:rPr>
                <w:b/>
                <w:szCs w:val="20"/>
              </w:rPr>
              <w:t>Обратный</w:t>
            </w:r>
          </w:p>
        </w:tc>
        <w:tc>
          <w:tcPr>
            <w:tcW w:w="428" w:type="pct"/>
            <w:shd w:val="clear" w:color="auto" w:fill="auto"/>
            <w:vAlign w:val="center"/>
          </w:tcPr>
          <w:p w14:paraId="2F18DA05" w14:textId="77777777" w:rsidR="008A6780" w:rsidRPr="00344BAA" w:rsidRDefault="00FA5C14" w:rsidP="00635DBF">
            <w:pPr>
              <w:pStyle w:val="TableParagraph"/>
              <w:spacing w:line="210" w:lineRule="exact"/>
              <w:rPr>
                <w:b/>
                <w:szCs w:val="20"/>
              </w:rPr>
            </w:pPr>
            <w:r w:rsidRPr="00344BAA">
              <w:rPr>
                <w:b/>
                <w:szCs w:val="20"/>
              </w:rPr>
              <w:t>Итого</w:t>
            </w:r>
          </w:p>
        </w:tc>
        <w:tc>
          <w:tcPr>
            <w:tcW w:w="366" w:type="pct"/>
            <w:shd w:val="clear" w:color="auto" w:fill="auto"/>
            <w:vAlign w:val="center"/>
          </w:tcPr>
          <w:p w14:paraId="6770B639" w14:textId="77777777" w:rsidR="008A6780" w:rsidRPr="00344BAA" w:rsidRDefault="00FA5C14" w:rsidP="00635DBF">
            <w:pPr>
              <w:pStyle w:val="TableParagraph"/>
              <w:spacing w:line="210" w:lineRule="exact"/>
              <w:rPr>
                <w:b/>
                <w:szCs w:val="20"/>
              </w:rPr>
            </w:pPr>
            <w:r w:rsidRPr="00344BAA">
              <w:rPr>
                <w:b/>
                <w:szCs w:val="20"/>
              </w:rPr>
              <w:t>Подающий</w:t>
            </w:r>
          </w:p>
        </w:tc>
        <w:tc>
          <w:tcPr>
            <w:tcW w:w="346" w:type="pct"/>
            <w:shd w:val="clear" w:color="auto" w:fill="auto"/>
            <w:vAlign w:val="center"/>
          </w:tcPr>
          <w:p w14:paraId="6A0BA2B0" w14:textId="77777777" w:rsidR="008A6780" w:rsidRPr="00344BAA" w:rsidRDefault="00FA5C14" w:rsidP="00635DBF">
            <w:pPr>
              <w:pStyle w:val="TableParagraph"/>
              <w:spacing w:line="210" w:lineRule="exact"/>
              <w:rPr>
                <w:b/>
                <w:szCs w:val="20"/>
              </w:rPr>
            </w:pPr>
            <w:r w:rsidRPr="00344BAA">
              <w:rPr>
                <w:b/>
                <w:szCs w:val="20"/>
              </w:rPr>
              <w:t>Обратный</w:t>
            </w:r>
          </w:p>
        </w:tc>
        <w:tc>
          <w:tcPr>
            <w:tcW w:w="356" w:type="pct"/>
            <w:shd w:val="clear" w:color="auto" w:fill="auto"/>
            <w:vAlign w:val="center"/>
          </w:tcPr>
          <w:p w14:paraId="5B6D2F0D" w14:textId="77777777" w:rsidR="008A6780" w:rsidRPr="00344BAA" w:rsidRDefault="00FA5C14" w:rsidP="00635DBF">
            <w:pPr>
              <w:pStyle w:val="TableParagraph"/>
              <w:spacing w:line="210" w:lineRule="exact"/>
              <w:rPr>
                <w:b/>
                <w:szCs w:val="20"/>
              </w:rPr>
            </w:pPr>
            <w:r w:rsidRPr="00344BAA">
              <w:rPr>
                <w:b/>
                <w:w w:val="95"/>
                <w:szCs w:val="20"/>
              </w:rPr>
              <w:t>Итого</w:t>
            </w:r>
          </w:p>
        </w:tc>
      </w:tr>
      <w:tr w:rsidR="00635DBF" w:rsidRPr="00344BAA" w14:paraId="0FE66EB6" w14:textId="77777777" w:rsidTr="00635DBF">
        <w:trPr>
          <w:cantSplit/>
          <w:trHeight w:val="283"/>
        </w:trPr>
        <w:tc>
          <w:tcPr>
            <w:tcW w:w="358" w:type="pct"/>
            <w:shd w:val="clear" w:color="auto" w:fill="auto"/>
            <w:vAlign w:val="center"/>
          </w:tcPr>
          <w:p w14:paraId="2849204C" w14:textId="36809B76" w:rsidR="00635DBF" w:rsidRPr="00344BAA" w:rsidRDefault="00635DBF" w:rsidP="00635DBF">
            <w:pPr>
              <w:pStyle w:val="TableParagraph"/>
              <w:spacing w:line="217" w:lineRule="exact"/>
              <w:rPr>
                <w:szCs w:val="20"/>
              </w:rPr>
            </w:pPr>
            <w:r w:rsidRPr="00344BAA">
              <w:rPr>
                <w:szCs w:val="20"/>
              </w:rPr>
              <w:t>С 1959 по 1989 г.</w:t>
            </w:r>
          </w:p>
        </w:tc>
        <w:tc>
          <w:tcPr>
            <w:tcW w:w="410" w:type="pct"/>
            <w:shd w:val="clear" w:color="auto" w:fill="auto"/>
            <w:vAlign w:val="center"/>
          </w:tcPr>
          <w:p w14:paraId="1868BF7B" w14:textId="77777777" w:rsidR="00635DBF" w:rsidRPr="00344BAA" w:rsidRDefault="00635DBF" w:rsidP="00635DBF">
            <w:pPr>
              <w:pStyle w:val="TableParagraph"/>
              <w:rPr>
                <w:szCs w:val="20"/>
              </w:rPr>
            </w:pPr>
            <w:r w:rsidRPr="00344BAA">
              <w:rPr>
                <w:szCs w:val="20"/>
              </w:rPr>
              <w:t>надземная</w:t>
            </w:r>
          </w:p>
        </w:tc>
        <w:tc>
          <w:tcPr>
            <w:tcW w:w="333" w:type="pct"/>
            <w:shd w:val="clear" w:color="auto" w:fill="auto"/>
            <w:vAlign w:val="center"/>
          </w:tcPr>
          <w:p w14:paraId="156FDEE8" w14:textId="5DCFC3D5" w:rsidR="00635DBF" w:rsidRPr="00344BAA" w:rsidRDefault="00635DBF" w:rsidP="00635DBF">
            <w:pPr>
              <w:pStyle w:val="TableParagraph"/>
              <w:spacing w:line="217" w:lineRule="exact"/>
              <w:rPr>
                <w:szCs w:val="20"/>
              </w:rPr>
            </w:pPr>
            <w:r w:rsidRPr="00344BAA">
              <w:rPr>
                <w:szCs w:val="20"/>
              </w:rPr>
              <w:t>минвата, рубероид</w:t>
            </w:r>
          </w:p>
        </w:tc>
        <w:tc>
          <w:tcPr>
            <w:tcW w:w="406" w:type="pct"/>
            <w:shd w:val="clear" w:color="auto" w:fill="auto"/>
            <w:vAlign w:val="center"/>
          </w:tcPr>
          <w:p w14:paraId="7FC715BC" w14:textId="77777777" w:rsidR="00635DBF" w:rsidRPr="00344BAA" w:rsidRDefault="00635DBF" w:rsidP="00635DBF">
            <w:pPr>
              <w:pStyle w:val="TableParagraph"/>
              <w:rPr>
                <w:szCs w:val="20"/>
              </w:rPr>
            </w:pPr>
            <w:r w:rsidRPr="00344BAA">
              <w:rPr>
                <w:szCs w:val="20"/>
              </w:rPr>
              <w:t>150</w:t>
            </w:r>
          </w:p>
        </w:tc>
        <w:tc>
          <w:tcPr>
            <w:tcW w:w="414" w:type="pct"/>
            <w:shd w:val="clear" w:color="auto" w:fill="auto"/>
            <w:vAlign w:val="center"/>
          </w:tcPr>
          <w:p w14:paraId="1399DAFD" w14:textId="4FEF82E0" w:rsidR="00635DBF" w:rsidRPr="00344BAA" w:rsidRDefault="00635DBF" w:rsidP="00635DBF">
            <w:pPr>
              <w:pStyle w:val="TableParagraph"/>
              <w:rPr>
                <w:szCs w:val="20"/>
              </w:rPr>
            </w:pPr>
            <w:r w:rsidRPr="00344BAA">
              <w:rPr>
                <w:szCs w:val="20"/>
              </w:rPr>
              <w:t>150</w:t>
            </w:r>
          </w:p>
        </w:tc>
        <w:tc>
          <w:tcPr>
            <w:tcW w:w="413" w:type="pct"/>
            <w:shd w:val="clear" w:color="auto" w:fill="auto"/>
            <w:vAlign w:val="center"/>
          </w:tcPr>
          <w:p w14:paraId="1072E1F9" w14:textId="77777777" w:rsidR="00635DBF" w:rsidRPr="00344BAA" w:rsidRDefault="00635DBF" w:rsidP="00635DBF">
            <w:pPr>
              <w:pStyle w:val="TableParagraph"/>
              <w:rPr>
                <w:szCs w:val="20"/>
              </w:rPr>
            </w:pPr>
            <w:r w:rsidRPr="00344BAA">
              <w:rPr>
                <w:szCs w:val="20"/>
              </w:rPr>
              <w:t>159</w:t>
            </w:r>
          </w:p>
        </w:tc>
        <w:tc>
          <w:tcPr>
            <w:tcW w:w="407" w:type="pct"/>
            <w:shd w:val="clear" w:color="auto" w:fill="auto"/>
            <w:vAlign w:val="center"/>
          </w:tcPr>
          <w:p w14:paraId="2253BA91" w14:textId="228451CE" w:rsidR="00635DBF" w:rsidRPr="00344BAA" w:rsidRDefault="00635DBF" w:rsidP="00635DBF">
            <w:pPr>
              <w:pStyle w:val="TableParagraph"/>
              <w:rPr>
                <w:szCs w:val="20"/>
              </w:rPr>
            </w:pPr>
            <w:r w:rsidRPr="00344BAA">
              <w:rPr>
                <w:szCs w:val="20"/>
              </w:rPr>
              <w:t>159</w:t>
            </w:r>
          </w:p>
        </w:tc>
        <w:tc>
          <w:tcPr>
            <w:tcW w:w="373" w:type="pct"/>
            <w:shd w:val="clear" w:color="auto" w:fill="auto"/>
            <w:vAlign w:val="center"/>
          </w:tcPr>
          <w:p w14:paraId="01290D7E" w14:textId="77777777" w:rsidR="00635DBF" w:rsidRPr="00344BAA" w:rsidRDefault="00635DBF" w:rsidP="00635DBF">
            <w:pPr>
              <w:pStyle w:val="TableParagraph"/>
              <w:rPr>
                <w:szCs w:val="20"/>
              </w:rPr>
            </w:pPr>
            <w:r w:rsidRPr="00344BAA">
              <w:rPr>
                <w:szCs w:val="20"/>
              </w:rPr>
              <w:t>1165</w:t>
            </w:r>
          </w:p>
        </w:tc>
        <w:tc>
          <w:tcPr>
            <w:tcW w:w="390" w:type="pct"/>
            <w:shd w:val="clear" w:color="auto" w:fill="auto"/>
            <w:vAlign w:val="center"/>
          </w:tcPr>
          <w:p w14:paraId="1EF752D2" w14:textId="2E710BAE" w:rsidR="00635DBF" w:rsidRPr="00344BAA" w:rsidRDefault="00635DBF" w:rsidP="00635DBF">
            <w:pPr>
              <w:pStyle w:val="TableParagraph"/>
              <w:rPr>
                <w:szCs w:val="20"/>
              </w:rPr>
            </w:pPr>
            <w:r w:rsidRPr="00344BAA">
              <w:rPr>
                <w:szCs w:val="20"/>
              </w:rPr>
              <w:t>1165</w:t>
            </w:r>
          </w:p>
        </w:tc>
        <w:tc>
          <w:tcPr>
            <w:tcW w:w="428" w:type="pct"/>
            <w:shd w:val="clear" w:color="auto" w:fill="auto"/>
            <w:vAlign w:val="center"/>
          </w:tcPr>
          <w:p w14:paraId="1131170A" w14:textId="4720EF28" w:rsidR="00635DBF" w:rsidRPr="00344BAA" w:rsidRDefault="00635DBF" w:rsidP="00635DBF">
            <w:pPr>
              <w:pStyle w:val="TableParagraph"/>
              <w:rPr>
                <w:szCs w:val="20"/>
              </w:rPr>
            </w:pPr>
            <w:r w:rsidRPr="00344BAA">
              <w:rPr>
                <w:color w:val="000000"/>
                <w:szCs w:val="20"/>
              </w:rPr>
              <w:t>2330</w:t>
            </w:r>
          </w:p>
        </w:tc>
        <w:tc>
          <w:tcPr>
            <w:tcW w:w="366" w:type="pct"/>
            <w:shd w:val="clear" w:color="auto" w:fill="auto"/>
            <w:vAlign w:val="center"/>
          </w:tcPr>
          <w:p w14:paraId="234D83F5" w14:textId="77777777" w:rsidR="00635DBF" w:rsidRPr="00344BAA" w:rsidRDefault="00635DBF" w:rsidP="00635DBF">
            <w:pPr>
              <w:pStyle w:val="TableParagraph"/>
              <w:rPr>
                <w:szCs w:val="20"/>
              </w:rPr>
            </w:pPr>
            <w:r w:rsidRPr="00344BAA">
              <w:rPr>
                <w:szCs w:val="20"/>
              </w:rPr>
              <w:t>174,75</w:t>
            </w:r>
          </w:p>
        </w:tc>
        <w:tc>
          <w:tcPr>
            <w:tcW w:w="346" w:type="pct"/>
            <w:shd w:val="clear" w:color="auto" w:fill="auto"/>
            <w:vAlign w:val="center"/>
          </w:tcPr>
          <w:p w14:paraId="6FCC1B5D" w14:textId="65095ED3" w:rsidR="00635DBF" w:rsidRPr="00344BAA" w:rsidRDefault="00635DBF" w:rsidP="00635DBF">
            <w:pPr>
              <w:pStyle w:val="TableParagraph"/>
              <w:rPr>
                <w:szCs w:val="20"/>
              </w:rPr>
            </w:pPr>
            <w:r w:rsidRPr="00344BAA">
              <w:rPr>
                <w:color w:val="000000"/>
                <w:szCs w:val="20"/>
              </w:rPr>
              <w:t>174,75</w:t>
            </w:r>
          </w:p>
        </w:tc>
        <w:tc>
          <w:tcPr>
            <w:tcW w:w="356" w:type="pct"/>
            <w:shd w:val="clear" w:color="auto" w:fill="auto"/>
            <w:vAlign w:val="center"/>
          </w:tcPr>
          <w:p w14:paraId="0442C0AD" w14:textId="792DA786" w:rsidR="00635DBF" w:rsidRPr="00344BAA" w:rsidRDefault="00635DBF" w:rsidP="00635DBF">
            <w:pPr>
              <w:pStyle w:val="TableParagraph"/>
              <w:rPr>
                <w:szCs w:val="20"/>
              </w:rPr>
            </w:pPr>
            <w:r w:rsidRPr="00344BAA">
              <w:rPr>
                <w:color w:val="000000"/>
                <w:szCs w:val="20"/>
              </w:rPr>
              <w:t>349,5</w:t>
            </w:r>
          </w:p>
        </w:tc>
      </w:tr>
      <w:tr w:rsidR="00635DBF" w:rsidRPr="00344BAA" w14:paraId="25F2792F" w14:textId="77777777" w:rsidTr="00635DBF">
        <w:trPr>
          <w:cantSplit/>
          <w:trHeight w:val="283"/>
        </w:trPr>
        <w:tc>
          <w:tcPr>
            <w:tcW w:w="358" w:type="pct"/>
            <w:shd w:val="clear" w:color="auto" w:fill="auto"/>
            <w:vAlign w:val="center"/>
          </w:tcPr>
          <w:p w14:paraId="188FE00D" w14:textId="2A2C054F" w:rsidR="00635DBF" w:rsidRPr="00344BAA" w:rsidRDefault="00635DBF" w:rsidP="00635DBF">
            <w:pPr>
              <w:pStyle w:val="TableParagraph"/>
              <w:spacing w:line="217" w:lineRule="exact"/>
              <w:rPr>
                <w:szCs w:val="20"/>
              </w:rPr>
            </w:pPr>
            <w:r w:rsidRPr="00344BAA">
              <w:rPr>
                <w:szCs w:val="20"/>
              </w:rPr>
              <w:t>С 1959 по 1989 г.</w:t>
            </w:r>
          </w:p>
        </w:tc>
        <w:tc>
          <w:tcPr>
            <w:tcW w:w="410" w:type="pct"/>
            <w:shd w:val="clear" w:color="auto" w:fill="auto"/>
            <w:vAlign w:val="center"/>
          </w:tcPr>
          <w:p w14:paraId="62931C27" w14:textId="77777777" w:rsidR="00635DBF" w:rsidRPr="00344BAA" w:rsidRDefault="00635DBF" w:rsidP="00635DBF">
            <w:pPr>
              <w:pStyle w:val="TableParagraph"/>
              <w:rPr>
                <w:szCs w:val="20"/>
              </w:rPr>
            </w:pPr>
            <w:r w:rsidRPr="00344BAA">
              <w:rPr>
                <w:szCs w:val="20"/>
              </w:rPr>
              <w:t>подвал</w:t>
            </w:r>
          </w:p>
        </w:tc>
        <w:tc>
          <w:tcPr>
            <w:tcW w:w="333" w:type="pct"/>
            <w:shd w:val="clear" w:color="auto" w:fill="auto"/>
            <w:vAlign w:val="center"/>
          </w:tcPr>
          <w:p w14:paraId="1C7C43E2" w14:textId="6F8995B5" w:rsidR="00635DBF" w:rsidRPr="00344BAA" w:rsidRDefault="00635DBF" w:rsidP="00635DBF">
            <w:pPr>
              <w:pStyle w:val="TableParagraph"/>
              <w:spacing w:line="217" w:lineRule="exact"/>
              <w:rPr>
                <w:szCs w:val="20"/>
              </w:rPr>
            </w:pPr>
            <w:r w:rsidRPr="00344BAA">
              <w:rPr>
                <w:szCs w:val="20"/>
              </w:rPr>
              <w:t>минвата, рубероид</w:t>
            </w:r>
          </w:p>
        </w:tc>
        <w:tc>
          <w:tcPr>
            <w:tcW w:w="406" w:type="pct"/>
            <w:shd w:val="clear" w:color="auto" w:fill="auto"/>
            <w:vAlign w:val="center"/>
          </w:tcPr>
          <w:p w14:paraId="6644FE01" w14:textId="77777777" w:rsidR="00635DBF" w:rsidRPr="00344BAA" w:rsidRDefault="00635DBF" w:rsidP="00635DBF">
            <w:pPr>
              <w:pStyle w:val="TableParagraph"/>
              <w:rPr>
                <w:szCs w:val="20"/>
              </w:rPr>
            </w:pPr>
            <w:r w:rsidRPr="00344BAA">
              <w:rPr>
                <w:szCs w:val="20"/>
              </w:rPr>
              <w:t>100</w:t>
            </w:r>
          </w:p>
        </w:tc>
        <w:tc>
          <w:tcPr>
            <w:tcW w:w="414" w:type="pct"/>
            <w:shd w:val="clear" w:color="auto" w:fill="auto"/>
            <w:vAlign w:val="center"/>
          </w:tcPr>
          <w:p w14:paraId="7FD16272" w14:textId="327CB2A1" w:rsidR="00635DBF" w:rsidRPr="00344BAA" w:rsidRDefault="00635DBF" w:rsidP="00635DBF">
            <w:pPr>
              <w:pStyle w:val="TableParagraph"/>
              <w:rPr>
                <w:szCs w:val="20"/>
              </w:rPr>
            </w:pPr>
            <w:r w:rsidRPr="00344BAA">
              <w:rPr>
                <w:szCs w:val="20"/>
              </w:rPr>
              <w:t>100</w:t>
            </w:r>
          </w:p>
        </w:tc>
        <w:tc>
          <w:tcPr>
            <w:tcW w:w="413" w:type="pct"/>
            <w:shd w:val="clear" w:color="auto" w:fill="auto"/>
            <w:vAlign w:val="center"/>
          </w:tcPr>
          <w:p w14:paraId="1EBAB9CF" w14:textId="77777777" w:rsidR="00635DBF" w:rsidRPr="00344BAA" w:rsidRDefault="00635DBF" w:rsidP="00635DBF">
            <w:pPr>
              <w:pStyle w:val="TableParagraph"/>
              <w:rPr>
                <w:szCs w:val="20"/>
              </w:rPr>
            </w:pPr>
            <w:r w:rsidRPr="00344BAA">
              <w:rPr>
                <w:szCs w:val="20"/>
              </w:rPr>
              <w:t>108</w:t>
            </w:r>
          </w:p>
        </w:tc>
        <w:tc>
          <w:tcPr>
            <w:tcW w:w="407" w:type="pct"/>
            <w:shd w:val="clear" w:color="auto" w:fill="auto"/>
            <w:vAlign w:val="center"/>
          </w:tcPr>
          <w:p w14:paraId="7C77008E" w14:textId="4943115F" w:rsidR="00635DBF" w:rsidRPr="00344BAA" w:rsidRDefault="00635DBF" w:rsidP="00635DBF">
            <w:pPr>
              <w:pStyle w:val="TableParagraph"/>
              <w:rPr>
                <w:szCs w:val="20"/>
              </w:rPr>
            </w:pPr>
            <w:r w:rsidRPr="00344BAA">
              <w:rPr>
                <w:szCs w:val="20"/>
              </w:rPr>
              <w:t>108</w:t>
            </w:r>
          </w:p>
        </w:tc>
        <w:tc>
          <w:tcPr>
            <w:tcW w:w="373" w:type="pct"/>
            <w:shd w:val="clear" w:color="auto" w:fill="auto"/>
            <w:vAlign w:val="center"/>
          </w:tcPr>
          <w:p w14:paraId="7C5D36ED" w14:textId="77777777" w:rsidR="00635DBF" w:rsidRPr="00344BAA" w:rsidRDefault="00635DBF" w:rsidP="00635DBF">
            <w:pPr>
              <w:pStyle w:val="TableParagraph"/>
              <w:rPr>
                <w:szCs w:val="20"/>
              </w:rPr>
            </w:pPr>
            <w:r w:rsidRPr="00344BAA">
              <w:rPr>
                <w:szCs w:val="20"/>
              </w:rPr>
              <w:t>38</w:t>
            </w:r>
          </w:p>
        </w:tc>
        <w:tc>
          <w:tcPr>
            <w:tcW w:w="390" w:type="pct"/>
            <w:shd w:val="clear" w:color="auto" w:fill="auto"/>
            <w:vAlign w:val="center"/>
          </w:tcPr>
          <w:p w14:paraId="1F111F4E" w14:textId="41D9CEFA" w:rsidR="00635DBF" w:rsidRPr="00344BAA" w:rsidRDefault="00635DBF" w:rsidP="00635DBF">
            <w:pPr>
              <w:pStyle w:val="TableParagraph"/>
              <w:rPr>
                <w:szCs w:val="20"/>
              </w:rPr>
            </w:pPr>
            <w:r w:rsidRPr="00344BAA">
              <w:rPr>
                <w:szCs w:val="20"/>
              </w:rPr>
              <w:t>38</w:t>
            </w:r>
          </w:p>
        </w:tc>
        <w:tc>
          <w:tcPr>
            <w:tcW w:w="428" w:type="pct"/>
            <w:shd w:val="clear" w:color="auto" w:fill="auto"/>
            <w:vAlign w:val="center"/>
          </w:tcPr>
          <w:p w14:paraId="6EEABAE4" w14:textId="36A2D513" w:rsidR="00635DBF" w:rsidRPr="00344BAA" w:rsidRDefault="00635DBF" w:rsidP="00635DBF">
            <w:pPr>
              <w:pStyle w:val="TableParagraph"/>
              <w:rPr>
                <w:szCs w:val="20"/>
              </w:rPr>
            </w:pPr>
            <w:r w:rsidRPr="00344BAA">
              <w:rPr>
                <w:color w:val="000000"/>
                <w:szCs w:val="20"/>
              </w:rPr>
              <w:t>76</w:t>
            </w:r>
          </w:p>
        </w:tc>
        <w:tc>
          <w:tcPr>
            <w:tcW w:w="366" w:type="pct"/>
            <w:shd w:val="clear" w:color="auto" w:fill="auto"/>
            <w:vAlign w:val="center"/>
          </w:tcPr>
          <w:p w14:paraId="3E10A893" w14:textId="77777777" w:rsidR="00635DBF" w:rsidRPr="00344BAA" w:rsidRDefault="00635DBF" w:rsidP="00635DBF">
            <w:pPr>
              <w:pStyle w:val="TableParagraph"/>
              <w:rPr>
                <w:szCs w:val="20"/>
              </w:rPr>
            </w:pPr>
            <w:r w:rsidRPr="00344BAA">
              <w:rPr>
                <w:szCs w:val="20"/>
              </w:rPr>
              <w:t>3,8</w:t>
            </w:r>
          </w:p>
        </w:tc>
        <w:tc>
          <w:tcPr>
            <w:tcW w:w="346" w:type="pct"/>
            <w:shd w:val="clear" w:color="auto" w:fill="auto"/>
            <w:vAlign w:val="center"/>
          </w:tcPr>
          <w:p w14:paraId="201FF109" w14:textId="4E90B267" w:rsidR="00635DBF" w:rsidRPr="00344BAA" w:rsidRDefault="00635DBF" w:rsidP="00635DBF">
            <w:pPr>
              <w:pStyle w:val="TableParagraph"/>
              <w:rPr>
                <w:szCs w:val="20"/>
              </w:rPr>
            </w:pPr>
            <w:r w:rsidRPr="00344BAA">
              <w:rPr>
                <w:color w:val="000000"/>
                <w:szCs w:val="20"/>
              </w:rPr>
              <w:t>3,8</w:t>
            </w:r>
          </w:p>
        </w:tc>
        <w:tc>
          <w:tcPr>
            <w:tcW w:w="356" w:type="pct"/>
            <w:shd w:val="clear" w:color="auto" w:fill="auto"/>
            <w:vAlign w:val="center"/>
          </w:tcPr>
          <w:p w14:paraId="046EB3C0" w14:textId="7A69836D" w:rsidR="00635DBF" w:rsidRPr="00344BAA" w:rsidRDefault="00635DBF" w:rsidP="00635DBF">
            <w:pPr>
              <w:pStyle w:val="TableParagraph"/>
              <w:rPr>
                <w:szCs w:val="20"/>
              </w:rPr>
            </w:pPr>
            <w:r w:rsidRPr="00344BAA">
              <w:rPr>
                <w:color w:val="000000"/>
                <w:szCs w:val="20"/>
              </w:rPr>
              <w:t>7,6</w:t>
            </w:r>
          </w:p>
        </w:tc>
      </w:tr>
      <w:tr w:rsidR="00635DBF" w:rsidRPr="00344BAA" w14:paraId="50793DE2" w14:textId="77777777" w:rsidTr="00635DBF">
        <w:trPr>
          <w:cantSplit/>
          <w:trHeight w:val="283"/>
        </w:trPr>
        <w:tc>
          <w:tcPr>
            <w:tcW w:w="358" w:type="pct"/>
            <w:shd w:val="clear" w:color="auto" w:fill="auto"/>
            <w:vAlign w:val="center"/>
          </w:tcPr>
          <w:p w14:paraId="79512AB0" w14:textId="3A2179E5" w:rsidR="00635DBF" w:rsidRPr="00344BAA" w:rsidRDefault="00635DBF" w:rsidP="00635DBF">
            <w:pPr>
              <w:pStyle w:val="TableParagraph"/>
              <w:spacing w:line="215" w:lineRule="exact"/>
              <w:rPr>
                <w:szCs w:val="20"/>
              </w:rPr>
            </w:pPr>
            <w:r w:rsidRPr="00344BAA">
              <w:rPr>
                <w:szCs w:val="20"/>
              </w:rPr>
              <w:t>С 1959 по 1989 г.</w:t>
            </w:r>
          </w:p>
        </w:tc>
        <w:tc>
          <w:tcPr>
            <w:tcW w:w="410" w:type="pct"/>
            <w:shd w:val="clear" w:color="auto" w:fill="auto"/>
            <w:vAlign w:val="center"/>
          </w:tcPr>
          <w:p w14:paraId="39DF99AC" w14:textId="77777777" w:rsidR="00635DBF" w:rsidRPr="00344BAA" w:rsidRDefault="00635DBF" w:rsidP="00635DBF">
            <w:pPr>
              <w:pStyle w:val="TableParagraph"/>
              <w:rPr>
                <w:szCs w:val="20"/>
              </w:rPr>
            </w:pPr>
            <w:r w:rsidRPr="00344BAA">
              <w:rPr>
                <w:szCs w:val="20"/>
              </w:rPr>
              <w:t>подвал</w:t>
            </w:r>
          </w:p>
        </w:tc>
        <w:tc>
          <w:tcPr>
            <w:tcW w:w="333" w:type="pct"/>
            <w:shd w:val="clear" w:color="auto" w:fill="auto"/>
            <w:vAlign w:val="center"/>
          </w:tcPr>
          <w:p w14:paraId="60EC713C" w14:textId="1D21453A" w:rsidR="00635DBF" w:rsidRPr="00344BAA" w:rsidRDefault="00635DBF" w:rsidP="00635DBF">
            <w:pPr>
              <w:pStyle w:val="TableParagraph"/>
              <w:spacing w:line="215" w:lineRule="exact"/>
              <w:rPr>
                <w:szCs w:val="20"/>
              </w:rPr>
            </w:pPr>
            <w:r w:rsidRPr="00344BAA">
              <w:rPr>
                <w:szCs w:val="20"/>
              </w:rPr>
              <w:t>минвата, рубероид</w:t>
            </w:r>
          </w:p>
        </w:tc>
        <w:tc>
          <w:tcPr>
            <w:tcW w:w="406" w:type="pct"/>
            <w:shd w:val="clear" w:color="auto" w:fill="auto"/>
            <w:vAlign w:val="center"/>
          </w:tcPr>
          <w:p w14:paraId="69C0F32B" w14:textId="77777777" w:rsidR="00635DBF" w:rsidRPr="00344BAA" w:rsidRDefault="00635DBF" w:rsidP="00635DBF">
            <w:pPr>
              <w:pStyle w:val="TableParagraph"/>
              <w:rPr>
                <w:szCs w:val="20"/>
              </w:rPr>
            </w:pPr>
            <w:r w:rsidRPr="00344BAA">
              <w:rPr>
                <w:szCs w:val="20"/>
              </w:rPr>
              <w:t>70</w:t>
            </w:r>
          </w:p>
        </w:tc>
        <w:tc>
          <w:tcPr>
            <w:tcW w:w="414" w:type="pct"/>
            <w:shd w:val="clear" w:color="auto" w:fill="auto"/>
            <w:vAlign w:val="center"/>
          </w:tcPr>
          <w:p w14:paraId="2A3DB9CD" w14:textId="74DD8980" w:rsidR="00635DBF" w:rsidRPr="00344BAA" w:rsidRDefault="00635DBF" w:rsidP="00635DBF">
            <w:pPr>
              <w:pStyle w:val="TableParagraph"/>
              <w:rPr>
                <w:szCs w:val="20"/>
              </w:rPr>
            </w:pPr>
            <w:r w:rsidRPr="00344BAA">
              <w:rPr>
                <w:szCs w:val="20"/>
              </w:rPr>
              <w:t>70</w:t>
            </w:r>
          </w:p>
        </w:tc>
        <w:tc>
          <w:tcPr>
            <w:tcW w:w="413" w:type="pct"/>
            <w:shd w:val="clear" w:color="auto" w:fill="auto"/>
            <w:vAlign w:val="center"/>
          </w:tcPr>
          <w:p w14:paraId="1D0DA6A5" w14:textId="77777777" w:rsidR="00635DBF" w:rsidRPr="00344BAA" w:rsidRDefault="00635DBF" w:rsidP="00635DBF">
            <w:pPr>
              <w:pStyle w:val="TableParagraph"/>
              <w:rPr>
                <w:szCs w:val="20"/>
              </w:rPr>
            </w:pPr>
            <w:r w:rsidRPr="00344BAA">
              <w:rPr>
                <w:szCs w:val="20"/>
              </w:rPr>
              <w:t>76</w:t>
            </w:r>
          </w:p>
        </w:tc>
        <w:tc>
          <w:tcPr>
            <w:tcW w:w="407" w:type="pct"/>
            <w:shd w:val="clear" w:color="auto" w:fill="auto"/>
            <w:vAlign w:val="center"/>
          </w:tcPr>
          <w:p w14:paraId="2FBED21F" w14:textId="2CFE3291" w:rsidR="00635DBF" w:rsidRPr="00344BAA" w:rsidRDefault="00635DBF" w:rsidP="00635DBF">
            <w:pPr>
              <w:pStyle w:val="TableParagraph"/>
              <w:rPr>
                <w:szCs w:val="20"/>
              </w:rPr>
            </w:pPr>
            <w:r w:rsidRPr="00344BAA">
              <w:rPr>
                <w:szCs w:val="20"/>
              </w:rPr>
              <w:t>76</w:t>
            </w:r>
          </w:p>
        </w:tc>
        <w:tc>
          <w:tcPr>
            <w:tcW w:w="373" w:type="pct"/>
            <w:shd w:val="clear" w:color="auto" w:fill="auto"/>
            <w:vAlign w:val="center"/>
          </w:tcPr>
          <w:p w14:paraId="468FC25B" w14:textId="77777777" w:rsidR="00635DBF" w:rsidRPr="00344BAA" w:rsidRDefault="00635DBF" w:rsidP="00635DBF">
            <w:pPr>
              <w:pStyle w:val="TableParagraph"/>
              <w:rPr>
                <w:szCs w:val="20"/>
              </w:rPr>
            </w:pPr>
            <w:r w:rsidRPr="00344BAA">
              <w:rPr>
                <w:szCs w:val="20"/>
              </w:rPr>
              <w:t>36</w:t>
            </w:r>
          </w:p>
        </w:tc>
        <w:tc>
          <w:tcPr>
            <w:tcW w:w="390" w:type="pct"/>
            <w:shd w:val="clear" w:color="auto" w:fill="auto"/>
            <w:vAlign w:val="center"/>
          </w:tcPr>
          <w:p w14:paraId="142007C2" w14:textId="5BE63292" w:rsidR="00635DBF" w:rsidRPr="00344BAA" w:rsidRDefault="00635DBF" w:rsidP="00635DBF">
            <w:pPr>
              <w:pStyle w:val="TableParagraph"/>
              <w:rPr>
                <w:szCs w:val="20"/>
              </w:rPr>
            </w:pPr>
            <w:r w:rsidRPr="00344BAA">
              <w:rPr>
                <w:szCs w:val="20"/>
              </w:rPr>
              <w:t>36</w:t>
            </w:r>
          </w:p>
        </w:tc>
        <w:tc>
          <w:tcPr>
            <w:tcW w:w="428" w:type="pct"/>
            <w:shd w:val="clear" w:color="auto" w:fill="auto"/>
            <w:vAlign w:val="center"/>
          </w:tcPr>
          <w:p w14:paraId="2BD66A21" w14:textId="49BFB016" w:rsidR="00635DBF" w:rsidRPr="00344BAA" w:rsidRDefault="00635DBF" w:rsidP="00635DBF">
            <w:pPr>
              <w:pStyle w:val="TableParagraph"/>
              <w:rPr>
                <w:szCs w:val="20"/>
              </w:rPr>
            </w:pPr>
            <w:r w:rsidRPr="00344BAA">
              <w:rPr>
                <w:color w:val="000000"/>
                <w:szCs w:val="20"/>
              </w:rPr>
              <w:t>72</w:t>
            </w:r>
          </w:p>
        </w:tc>
        <w:tc>
          <w:tcPr>
            <w:tcW w:w="366" w:type="pct"/>
            <w:shd w:val="clear" w:color="auto" w:fill="auto"/>
            <w:vAlign w:val="center"/>
          </w:tcPr>
          <w:p w14:paraId="5BB246DC" w14:textId="77777777" w:rsidR="00635DBF" w:rsidRPr="00344BAA" w:rsidRDefault="00635DBF" w:rsidP="00635DBF">
            <w:pPr>
              <w:pStyle w:val="TableParagraph"/>
              <w:rPr>
                <w:szCs w:val="20"/>
              </w:rPr>
            </w:pPr>
            <w:r w:rsidRPr="00344BAA">
              <w:rPr>
                <w:szCs w:val="20"/>
              </w:rPr>
              <w:t>2,52</w:t>
            </w:r>
          </w:p>
        </w:tc>
        <w:tc>
          <w:tcPr>
            <w:tcW w:w="346" w:type="pct"/>
            <w:shd w:val="clear" w:color="auto" w:fill="auto"/>
            <w:vAlign w:val="center"/>
          </w:tcPr>
          <w:p w14:paraId="61553BB7" w14:textId="0F3CA36F" w:rsidR="00635DBF" w:rsidRPr="00344BAA" w:rsidRDefault="00635DBF" w:rsidP="00635DBF">
            <w:pPr>
              <w:pStyle w:val="TableParagraph"/>
              <w:rPr>
                <w:szCs w:val="20"/>
              </w:rPr>
            </w:pPr>
            <w:r w:rsidRPr="00344BAA">
              <w:rPr>
                <w:color w:val="000000"/>
                <w:szCs w:val="20"/>
              </w:rPr>
              <w:t>2,52</w:t>
            </w:r>
          </w:p>
        </w:tc>
        <w:tc>
          <w:tcPr>
            <w:tcW w:w="356" w:type="pct"/>
            <w:shd w:val="clear" w:color="auto" w:fill="auto"/>
            <w:vAlign w:val="center"/>
          </w:tcPr>
          <w:p w14:paraId="1DE0B47F" w14:textId="25DA97DD" w:rsidR="00635DBF" w:rsidRPr="00344BAA" w:rsidRDefault="00635DBF" w:rsidP="00635DBF">
            <w:pPr>
              <w:pStyle w:val="TableParagraph"/>
              <w:rPr>
                <w:szCs w:val="20"/>
              </w:rPr>
            </w:pPr>
            <w:r w:rsidRPr="00344BAA">
              <w:rPr>
                <w:color w:val="000000"/>
                <w:szCs w:val="20"/>
              </w:rPr>
              <w:t>5,04</w:t>
            </w:r>
          </w:p>
        </w:tc>
      </w:tr>
      <w:tr w:rsidR="00635DBF" w:rsidRPr="00344BAA" w14:paraId="5013DEC0" w14:textId="77777777" w:rsidTr="00635DBF">
        <w:trPr>
          <w:cantSplit/>
          <w:trHeight w:val="283"/>
        </w:trPr>
        <w:tc>
          <w:tcPr>
            <w:tcW w:w="358" w:type="pct"/>
            <w:shd w:val="clear" w:color="auto" w:fill="auto"/>
            <w:vAlign w:val="center"/>
          </w:tcPr>
          <w:p w14:paraId="1F8763F9" w14:textId="0BD48ABF" w:rsidR="00635DBF" w:rsidRPr="00344BAA" w:rsidRDefault="00635DBF" w:rsidP="00635DBF">
            <w:pPr>
              <w:pStyle w:val="TableParagraph"/>
              <w:spacing w:line="216" w:lineRule="exact"/>
              <w:rPr>
                <w:szCs w:val="20"/>
              </w:rPr>
            </w:pPr>
            <w:r w:rsidRPr="00344BAA">
              <w:rPr>
                <w:szCs w:val="20"/>
              </w:rPr>
              <w:t>С 1959 по 1989 г.</w:t>
            </w:r>
          </w:p>
        </w:tc>
        <w:tc>
          <w:tcPr>
            <w:tcW w:w="410" w:type="pct"/>
            <w:shd w:val="clear" w:color="auto" w:fill="auto"/>
            <w:vAlign w:val="center"/>
          </w:tcPr>
          <w:p w14:paraId="28131396" w14:textId="77777777" w:rsidR="00635DBF" w:rsidRPr="00344BAA" w:rsidRDefault="00635DBF" w:rsidP="00635DBF">
            <w:pPr>
              <w:pStyle w:val="TableParagraph"/>
              <w:rPr>
                <w:szCs w:val="20"/>
              </w:rPr>
            </w:pPr>
            <w:r w:rsidRPr="00344BAA">
              <w:rPr>
                <w:szCs w:val="20"/>
              </w:rPr>
              <w:t>подвал</w:t>
            </w:r>
          </w:p>
        </w:tc>
        <w:tc>
          <w:tcPr>
            <w:tcW w:w="333" w:type="pct"/>
            <w:shd w:val="clear" w:color="auto" w:fill="auto"/>
            <w:vAlign w:val="center"/>
          </w:tcPr>
          <w:p w14:paraId="6BCD1B8D" w14:textId="45A62DE1" w:rsidR="00635DBF" w:rsidRPr="00344BAA" w:rsidRDefault="00635DBF" w:rsidP="00635DBF">
            <w:pPr>
              <w:pStyle w:val="TableParagraph"/>
              <w:spacing w:line="216" w:lineRule="exact"/>
              <w:rPr>
                <w:szCs w:val="20"/>
              </w:rPr>
            </w:pPr>
            <w:r w:rsidRPr="00344BAA">
              <w:rPr>
                <w:szCs w:val="20"/>
              </w:rPr>
              <w:t>минвата, рубероид</w:t>
            </w:r>
          </w:p>
        </w:tc>
        <w:tc>
          <w:tcPr>
            <w:tcW w:w="406" w:type="pct"/>
            <w:shd w:val="clear" w:color="auto" w:fill="auto"/>
            <w:vAlign w:val="center"/>
          </w:tcPr>
          <w:p w14:paraId="36A6ED21" w14:textId="77777777" w:rsidR="00635DBF" w:rsidRPr="00344BAA" w:rsidRDefault="00635DBF" w:rsidP="00635DBF">
            <w:pPr>
              <w:pStyle w:val="TableParagraph"/>
              <w:rPr>
                <w:szCs w:val="20"/>
              </w:rPr>
            </w:pPr>
            <w:r w:rsidRPr="00344BAA">
              <w:rPr>
                <w:szCs w:val="20"/>
              </w:rPr>
              <w:t>50</w:t>
            </w:r>
          </w:p>
        </w:tc>
        <w:tc>
          <w:tcPr>
            <w:tcW w:w="414" w:type="pct"/>
            <w:shd w:val="clear" w:color="auto" w:fill="auto"/>
            <w:vAlign w:val="center"/>
          </w:tcPr>
          <w:p w14:paraId="3CE3DD09" w14:textId="71F0EA7C" w:rsidR="00635DBF" w:rsidRPr="00344BAA" w:rsidRDefault="00635DBF" w:rsidP="00635DBF">
            <w:pPr>
              <w:pStyle w:val="TableParagraph"/>
              <w:rPr>
                <w:szCs w:val="20"/>
              </w:rPr>
            </w:pPr>
            <w:r w:rsidRPr="00344BAA">
              <w:rPr>
                <w:szCs w:val="20"/>
              </w:rPr>
              <w:t>50</w:t>
            </w:r>
          </w:p>
        </w:tc>
        <w:tc>
          <w:tcPr>
            <w:tcW w:w="413" w:type="pct"/>
            <w:shd w:val="clear" w:color="auto" w:fill="auto"/>
            <w:vAlign w:val="center"/>
          </w:tcPr>
          <w:p w14:paraId="0CA37824" w14:textId="77777777" w:rsidR="00635DBF" w:rsidRPr="00344BAA" w:rsidRDefault="00635DBF" w:rsidP="00635DBF">
            <w:pPr>
              <w:pStyle w:val="TableParagraph"/>
              <w:rPr>
                <w:szCs w:val="20"/>
              </w:rPr>
            </w:pPr>
            <w:r w:rsidRPr="00344BAA">
              <w:rPr>
                <w:szCs w:val="20"/>
              </w:rPr>
              <w:t>57</w:t>
            </w:r>
          </w:p>
        </w:tc>
        <w:tc>
          <w:tcPr>
            <w:tcW w:w="407" w:type="pct"/>
            <w:shd w:val="clear" w:color="auto" w:fill="auto"/>
            <w:vAlign w:val="center"/>
          </w:tcPr>
          <w:p w14:paraId="7644B6B2" w14:textId="2EE6C256" w:rsidR="00635DBF" w:rsidRPr="00344BAA" w:rsidRDefault="00635DBF" w:rsidP="00635DBF">
            <w:pPr>
              <w:pStyle w:val="TableParagraph"/>
              <w:rPr>
                <w:szCs w:val="20"/>
              </w:rPr>
            </w:pPr>
            <w:r w:rsidRPr="00344BAA">
              <w:rPr>
                <w:szCs w:val="20"/>
              </w:rPr>
              <w:t>57</w:t>
            </w:r>
          </w:p>
        </w:tc>
        <w:tc>
          <w:tcPr>
            <w:tcW w:w="373" w:type="pct"/>
            <w:shd w:val="clear" w:color="auto" w:fill="auto"/>
            <w:vAlign w:val="center"/>
          </w:tcPr>
          <w:p w14:paraId="4521BEA7" w14:textId="77777777" w:rsidR="00635DBF" w:rsidRPr="00344BAA" w:rsidRDefault="00635DBF" w:rsidP="00635DBF">
            <w:pPr>
              <w:pStyle w:val="TableParagraph"/>
              <w:rPr>
                <w:szCs w:val="20"/>
              </w:rPr>
            </w:pPr>
            <w:r w:rsidRPr="00344BAA">
              <w:rPr>
                <w:szCs w:val="20"/>
              </w:rPr>
              <w:t>38</w:t>
            </w:r>
          </w:p>
        </w:tc>
        <w:tc>
          <w:tcPr>
            <w:tcW w:w="390" w:type="pct"/>
            <w:shd w:val="clear" w:color="auto" w:fill="auto"/>
            <w:vAlign w:val="center"/>
          </w:tcPr>
          <w:p w14:paraId="3A9BED67" w14:textId="292EFE81" w:rsidR="00635DBF" w:rsidRPr="00344BAA" w:rsidRDefault="00635DBF" w:rsidP="00635DBF">
            <w:pPr>
              <w:pStyle w:val="TableParagraph"/>
              <w:rPr>
                <w:szCs w:val="20"/>
              </w:rPr>
            </w:pPr>
            <w:r w:rsidRPr="00344BAA">
              <w:rPr>
                <w:szCs w:val="20"/>
              </w:rPr>
              <w:t>38</w:t>
            </w:r>
          </w:p>
        </w:tc>
        <w:tc>
          <w:tcPr>
            <w:tcW w:w="428" w:type="pct"/>
            <w:shd w:val="clear" w:color="auto" w:fill="auto"/>
            <w:vAlign w:val="center"/>
          </w:tcPr>
          <w:p w14:paraId="0AEF4F01" w14:textId="134F6EAA" w:rsidR="00635DBF" w:rsidRPr="00344BAA" w:rsidRDefault="00635DBF" w:rsidP="00635DBF">
            <w:pPr>
              <w:pStyle w:val="TableParagraph"/>
              <w:rPr>
                <w:szCs w:val="20"/>
              </w:rPr>
            </w:pPr>
            <w:r w:rsidRPr="00344BAA">
              <w:rPr>
                <w:color w:val="000000"/>
                <w:szCs w:val="20"/>
              </w:rPr>
              <w:t>76</w:t>
            </w:r>
          </w:p>
        </w:tc>
        <w:tc>
          <w:tcPr>
            <w:tcW w:w="366" w:type="pct"/>
            <w:shd w:val="clear" w:color="auto" w:fill="auto"/>
            <w:vAlign w:val="center"/>
          </w:tcPr>
          <w:p w14:paraId="19B690E3" w14:textId="77777777" w:rsidR="00635DBF" w:rsidRPr="00344BAA" w:rsidRDefault="00635DBF" w:rsidP="00635DBF">
            <w:pPr>
              <w:pStyle w:val="TableParagraph"/>
              <w:rPr>
                <w:szCs w:val="20"/>
              </w:rPr>
            </w:pPr>
            <w:r w:rsidRPr="00344BAA">
              <w:rPr>
                <w:szCs w:val="20"/>
              </w:rPr>
              <w:t>1,9</w:t>
            </w:r>
          </w:p>
        </w:tc>
        <w:tc>
          <w:tcPr>
            <w:tcW w:w="346" w:type="pct"/>
            <w:shd w:val="clear" w:color="auto" w:fill="auto"/>
            <w:vAlign w:val="center"/>
          </w:tcPr>
          <w:p w14:paraId="0BE11ECC" w14:textId="0EFE37D4" w:rsidR="00635DBF" w:rsidRPr="00344BAA" w:rsidRDefault="00635DBF" w:rsidP="00635DBF">
            <w:pPr>
              <w:pStyle w:val="TableParagraph"/>
              <w:rPr>
                <w:szCs w:val="20"/>
              </w:rPr>
            </w:pPr>
            <w:r w:rsidRPr="00344BAA">
              <w:rPr>
                <w:color w:val="000000"/>
                <w:szCs w:val="20"/>
              </w:rPr>
              <w:t>1,9</w:t>
            </w:r>
          </w:p>
        </w:tc>
        <w:tc>
          <w:tcPr>
            <w:tcW w:w="356" w:type="pct"/>
            <w:shd w:val="clear" w:color="auto" w:fill="auto"/>
            <w:vAlign w:val="center"/>
          </w:tcPr>
          <w:p w14:paraId="566732C7" w14:textId="127F0C9C" w:rsidR="00635DBF" w:rsidRPr="00344BAA" w:rsidRDefault="00635DBF" w:rsidP="00635DBF">
            <w:pPr>
              <w:pStyle w:val="TableParagraph"/>
              <w:rPr>
                <w:szCs w:val="20"/>
              </w:rPr>
            </w:pPr>
            <w:r w:rsidRPr="00344BAA">
              <w:rPr>
                <w:color w:val="000000"/>
                <w:szCs w:val="20"/>
              </w:rPr>
              <w:t>3,8</w:t>
            </w:r>
          </w:p>
        </w:tc>
      </w:tr>
      <w:tr w:rsidR="00635DBF" w:rsidRPr="00344BAA" w14:paraId="59CFC2C4" w14:textId="77777777" w:rsidTr="00635DBF">
        <w:trPr>
          <w:cantSplit/>
          <w:trHeight w:val="283"/>
        </w:trPr>
        <w:tc>
          <w:tcPr>
            <w:tcW w:w="358" w:type="pct"/>
            <w:shd w:val="clear" w:color="auto" w:fill="auto"/>
            <w:vAlign w:val="center"/>
          </w:tcPr>
          <w:p w14:paraId="517E58FF" w14:textId="55EFC551" w:rsidR="00635DBF" w:rsidRPr="00344BAA" w:rsidRDefault="00635DBF" w:rsidP="00635DBF">
            <w:pPr>
              <w:pStyle w:val="TableParagraph"/>
              <w:spacing w:line="217" w:lineRule="exact"/>
              <w:rPr>
                <w:szCs w:val="20"/>
              </w:rPr>
            </w:pPr>
            <w:r w:rsidRPr="00344BAA">
              <w:rPr>
                <w:szCs w:val="20"/>
              </w:rPr>
              <w:t>После 2004 г.</w:t>
            </w:r>
          </w:p>
        </w:tc>
        <w:tc>
          <w:tcPr>
            <w:tcW w:w="410" w:type="pct"/>
            <w:shd w:val="clear" w:color="auto" w:fill="auto"/>
            <w:vAlign w:val="center"/>
          </w:tcPr>
          <w:p w14:paraId="77290194" w14:textId="77777777" w:rsidR="00635DBF" w:rsidRPr="00344BAA" w:rsidRDefault="00635DBF" w:rsidP="00635DBF">
            <w:pPr>
              <w:pStyle w:val="TableParagraph"/>
              <w:rPr>
                <w:szCs w:val="20"/>
              </w:rPr>
            </w:pPr>
            <w:r w:rsidRPr="00344BAA">
              <w:rPr>
                <w:szCs w:val="20"/>
              </w:rPr>
              <w:t>подвал</w:t>
            </w:r>
          </w:p>
        </w:tc>
        <w:tc>
          <w:tcPr>
            <w:tcW w:w="333" w:type="pct"/>
            <w:shd w:val="clear" w:color="auto" w:fill="auto"/>
            <w:vAlign w:val="center"/>
          </w:tcPr>
          <w:p w14:paraId="440638DF" w14:textId="22A20A69" w:rsidR="00635DBF" w:rsidRPr="00344BAA" w:rsidRDefault="00635DBF" w:rsidP="00635DBF">
            <w:pPr>
              <w:pStyle w:val="TableParagraph"/>
              <w:spacing w:line="217" w:lineRule="exact"/>
              <w:rPr>
                <w:szCs w:val="20"/>
              </w:rPr>
            </w:pPr>
            <w:r w:rsidRPr="00344BAA">
              <w:rPr>
                <w:szCs w:val="20"/>
              </w:rPr>
              <w:t>минвата, рубероид</w:t>
            </w:r>
          </w:p>
        </w:tc>
        <w:tc>
          <w:tcPr>
            <w:tcW w:w="406" w:type="pct"/>
            <w:shd w:val="clear" w:color="auto" w:fill="auto"/>
            <w:vAlign w:val="center"/>
          </w:tcPr>
          <w:p w14:paraId="3DC0A325" w14:textId="77777777" w:rsidR="00635DBF" w:rsidRPr="00344BAA" w:rsidRDefault="00635DBF" w:rsidP="00635DBF">
            <w:pPr>
              <w:pStyle w:val="TableParagraph"/>
              <w:rPr>
                <w:szCs w:val="20"/>
              </w:rPr>
            </w:pPr>
            <w:r w:rsidRPr="00344BAA">
              <w:rPr>
                <w:szCs w:val="20"/>
              </w:rPr>
              <w:t>100</w:t>
            </w:r>
          </w:p>
        </w:tc>
        <w:tc>
          <w:tcPr>
            <w:tcW w:w="414" w:type="pct"/>
            <w:shd w:val="clear" w:color="auto" w:fill="auto"/>
            <w:vAlign w:val="center"/>
          </w:tcPr>
          <w:p w14:paraId="223F9E02" w14:textId="426081F8" w:rsidR="00635DBF" w:rsidRPr="00344BAA" w:rsidRDefault="00635DBF" w:rsidP="00635DBF">
            <w:pPr>
              <w:pStyle w:val="TableParagraph"/>
              <w:rPr>
                <w:szCs w:val="20"/>
              </w:rPr>
            </w:pPr>
            <w:r w:rsidRPr="00344BAA">
              <w:rPr>
                <w:szCs w:val="20"/>
              </w:rPr>
              <w:t>100</w:t>
            </w:r>
          </w:p>
        </w:tc>
        <w:tc>
          <w:tcPr>
            <w:tcW w:w="413" w:type="pct"/>
            <w:shd w:val="clear" w:color="auto" w:fill="auto"/>
            <w:vAlign w:val="center"/>
          </w:tcPr>
          <w:p w14:paraId="7D9D64DA" w14:textId="77777777" w:rsidR="00635DBF" w:rsidRPr="00344BAA" w:rsidRDefault="00635DBF" w:rsidP="00635DBF">
            <w:pPr>
              <w:pStyle w:val="TableParagraph"/>
              <w:rPr>
                <w:szCs w:val="20"/>
              </w:rPr>
            </w:pPr>
            <w:r w:rsidRPr="00344BAA">
              <w:rPr>
                <w:szCs w:val="20"/>
              </w:rPr>
              <w:t>108</w:t>
            </w:r>
          </w:p>
        </w:tc>
        <w:tc>
          <w:tcPr>
            <w:tcW w:w="407" w:type="pct"/>
            <w:shd w:val="clear" w:color="auto" w:fill="auto"/>
            <w:vAlign w:val="center"/>
          </w:tcPr>
          <w:p w14:paraId="1A32ECE5" w14:textId="65BA3907" w:rsidR="00635DBF" w:rsidRPr="00344BAA" w:rsidRDefault="00635DBF" w:rsidP="00635DBF">
            <w:pPr>
              <w:pStyle w:val="TableParagraph"/>
              <w:rPr>
                <w:szCs w:val="20"/>
              </w:rPr>
            </w:pPr>
            <w:r w:rsidRPr="00344BAA">
              <w:rPr>
                <w:szCs w:val="20"/>
              </w:rPr>
              <w:t>108</w:t>
            </w:r>
          </w:p>
        </w:tc>
        <w:tc>
          <w:tcPr>
            <w:tcW w:w="373" w:type="pct"/>
            <w:shd w:val="clear" w:color="auto" w:fill="auto"/>
            <w:vAlign w:val="center"/>
          </w:tcPr>
          <w:p w14:paraId="2EB6BDAC" w14:textId="77777777" w:rsidR="00635DBF" w:rsidRPr="00344BAA" w:rsidRDefault="00635DBF" w:rsidP="00635DBF">
            <w:pPr>
              <w:pStyle w:val="TableParagraph"/>
              <w:rPr>
                <w:szCs w:val="20"/>
              </w:rPr>
            </w:pPr>
            <w:r w:rsidRPr="00344BAA">
              <w:rPr>
                <w:szCs w:val="20"/>
              </w:rPr>
              <w:t>188</w:t>
            </w:r>
          </w:p>
        </w:tc>
        <w:tc>
          <w:tcPr>
            <w:tcW w:w="390" w:type="pct"/>
            <w:shd w:val="clear" w:color="auto" w:fill="auto"/>
            <w:vAlign w:val="center"/>
          </w:tcPr>
          <w:p w14:paraId="339736F8" w14:textId="0AE6712F" w:rsidR="00635DBF" w:rsidRPr="00344BAA" w:rsidRDefault="00635DBF" w:rsidP="00635DBF">
            <w:pPr>
              <w:pStyle w:val="TableParagraph"/>
              <w:rPr>
                <w:szCs w:val="20"/>
              </w:rPr>
            </w:pPr>
            <w:r w:rsidRPr="00344BAA">
              <w:rPr>
                <w:szCs w:val="20"/>
              </w:rPr>
              <w:t>188</w:t>
            </w:r>
          </w:p>
        </w:tc>
        <w:tc>
          <w:tcPr>
            <w:tcW w:w="428" w:type="pct"/>
            <w:shd w:val="clear" w:color="auto" w:fill="auto"/>
            <w:vAlign w:val="center"/>
          </w:tcPr>
          <w:p w14:paraId="4B248682" w14:textId="036358E5" w:rsidR="00635DBF" w:rsidRPr="00344BAA" w:rsidRDefault="00635DBF" w:rsidP="00635DBF">
            <w:pPr>
              <w:pStyle w:val="TableParagraph"/>
              <w:rPr>
                <w:szCs w:val="20"/>
              </w:rPr>
            </w:pPr>
            <w:r w:rsidRPr="00344BAA">
              <w:rPr>
                <w:color w:val="000000"/>
                <w:szCs w:val="20"/>
              </w:rPr>
              <w:t>376</w:t>
            </w:r>
          </w:p>
        </w:tc>
        <w:tc>
          <w:tcPr>
            <w:tcW w:w="366" w:type="pct"/>
            <w:shd w:val="clear" w:color="auto" w:fill="auto"/>
            <w:vAlign w:val="center"/>
          </w:tcPr>
          <w:p w14:paraId="53490ED4" w14:textId="77777777" w:rsidR="00635DBF" w:rsidRPr="00344BAA" w:rsidRDefault="00635DBF" w:rsidP="00635DBF">
            <w:pPr>
              <w:pStyle w:val="TableParagraph"/>
              <w:rPr>
                <w:szCs w:val="20"/>
              </w:rPr>
            </w:pPr>
            <w:r w:rsidRPr="00344BAA">
              <w:rPr>
                <w:szCs w:val="20"/>
              </w:rPr>
              <w:t>18,8</w:t>
            </w:r>
          </w:p>
        </w:tc>
        <w:tc>
          <w:tcPr>
            <w:tcW w:w="346" w:type="pct"/>
            <w:shd w:val="clear" w:color="auto" w:fill="auto"/>
            <w:vAlign w:val="center"/>
          </w:tcPr>
          <w:p w14:paraId="34CAC08B" w14:textId="1A9972C2" w:rsidR="00635DBF" w:rsidRPr="00344BAA" w:rsidRDefault="00635DBF" w:rsidP="00635DBF">
            <w:pPr>
              <w:pStyle w:val="TableParagraph"/>
              <w:rPr>
                <w:szCs w:val="20"/>
              </w:rPr>
            </w:pPr>
            <w:r w:rsidRPr="00344BAA">
              <w:rPr>
                <w:color w:val="000000"/>
                <w:szCs w:val="20"/>
              </w:rPr>
              <w:t>18,8</w:t>
            </w:r>
          </w:p>
        </w:tc>
        <w:tc>
          <w:tcPr>
            <w:tcW w:w="356" w:type="pct"/>
            <w:shd w:val="clear" w:color="auto" w:fill="auto"/>
            <w:vAlign w:val="center"/>
          </w:tcPr>
          <w:p w14:paraId="6149730E" w14:textId="6AE95FA4" w:rsidR="00635DBF" w:rsidRPr="00344BAA" w:rsidRDefault="00635DBF" w:rsidP="00635DBF">
            <w:pPr>
              <w:pStyle w:val="TableParagraph"/>
              <w:rPr>
                <w:szCs w:val="20"/>
              </w:rPr>
            </w:pPr>
            <w:r w:rsidRPr="00344BAA">
              <w:rPr>
                <w:color w:val="000000"/>
                <w:szCs w:val="20"/>
              </w:rPr>
              <w:t>37,6</w:t>
            </w:r>
          </w:p>
        </w:tc>
      </w:tr>
      <w:tr w:rsidR="00635DBF" w:rsidRPr="00344BAA" w14:paraId="0B629028" w14:textId="77777777" w:rsidTr="00635DBF">
        <w:trPr>
          <w:cantSplit/>
          <w:trHeight w:val="283"/>
        </w:trPr>
        <w:tc>
          <w:tcPr>
            <w:tcW w:w="358" w:type="pct"/>
            <w:shd w:val="clear" w:color="auto" w:fill="auto"/>
            <w:vAlign w:val="center"/>
          </w:tcPr>
          <w:p w14:paraId="6379500D" w14:textId="77C7F8D3" w:rsidR="00635DBF" w:rsidRPr="00344BAA" w:rsidRDefault="00635DBF" w:rsidP="00635DBF">
            <w:pPr>
              <w:pStyle w:val="TableParagraph"/>
              <w:spacing w:line="217" w:lineRule="exact"/>
              <w:rPr>
                <w:szCs w:val="20"/>
              </w:rPr>
            </w:pPr>
            <w:r w:rsidRPr="00344BAA">
              <w:rPr>
                <w:szCs w:val="20"/>
              </w:rPr>
              <w:t>После 2004 г.</w:t>
            </w:r>
          </w:p>
        </w:tc>
        <w:tc>
          <w:tcPr>
            <w:tcW w:w="410" w:type="pct"/>
            <w:shd w:val="clear" w:color="auto" w:fill="auto"/>
            <w:vAlign w:val="center"/>
          </w:tcPr>
          <w:p w14:paraId="4000FD28" w14:textId="77777777" w:rsidR="00635DBF" w:rsidRPr="00344BAA" w:rsidRDefault="00635DBF" w:rsidP="00635DBF">
            <w:pPr>
              <w:pStyle w:val="TableParagraph"/>
              <w:rPr>
                <w:szCs w:val="20"/>
              </w:rPr>
            </w:pPr>
            <w:r w:rsidRPr="00344BAA">
              <w:rPr>
                <w:szCs w:val="20"/>
              </w:rPr>
              <w:t>подвал</w:t>
            </w:r>
          </w:p>
        </w:tc>
        <w:tc>
          <w:tcPr>
            <w:tcW w:w="333" w:type="pct"/>
            <w:shd w:val="clear" w:color="auto" w:fill="auto"/>
            <w:vAlign w:val="center"/>
          </w:tcPr>
          <w:p w14:paraId="7A6DF85F" w14:textId="4E52D3EE" w:rsidR="00635DBF" w:rsidRPr="00344BAA" w:rsidRDefault="00635DBF" w:rsidP="00635DBF">
            <w:pPr>
              <w:pStyle w:val="TableParagraph"/>
              <w:spacing w:line="217" w:lineRule="exact"/>
              <w:rPr>
                <w:szCs w:val="20"/>
              </w:rPr>
            </w:pPr>
            <w:r w:rsidRPr="00344BAA">
              <w:rPr>
                <w:szCs w:val="20"/>
              </w:rPr>
              <w:t>минвата, рубероид</w:t>
            </w:r>
          </w:p>
        </w:tc>
        <w:tc>
          <w:tcPr>
            <w:tcW w:w="406" w:type="pct"/>
            <w:shd w:val="clear" w:color="auto" w:fill="auto"/>
            <w:vAlign w:val="center"/>
          </w:tcPr>
          <w:p w14:paraId="67DE529D" w14:textId="77777777" w:rsidR="00635DBF" w:rsidRPr="00344BAA" w:rsidRDefault="00635DBF" w:rsidP="00635DBF">
            <w:pPr>
              <w:pStyle w:val="TableParagraph"/>
              <w:rPr>
                <w:szCs w:val="20"/>
              </w:rPr>
            </w:pPr>
            <w:r w:rsidRPr="00344BAA">
              <w:rPr>
                <w:szCs w:val="20"/>
              </w:rPr>
              <w:t>70</w:t>
            </w:r>
          </w:p>
        </w:tc>
        <w:tc>
          <w:tcPr>
            <w:tcW w:w="414" w:type="pct"/>
            <w:shd w:val="clear" w:color="auto" w:fill="auto"/>
            <w:vAlign w:val="center"/>
          </w:tcPr>
          <w:p w14:paraId="57145163" w14:textId="0B66E8BB" w:rsidR="00635DBF" w:rsidRPr="00344BAA" w:rsidRDefault="00635DBF" w:rsidP="00635DBF">
            <w:pPr>
              <w:pStyle w:val="TableParagraph"/>
              <w:rPr>
                <w:szCs w:val="20"/>
              </w:rPr>
            </w:pPr>
            <w:r w:rsidRPr="00344BAA">
              <w:rPr>
                <w:szCs w:val="20"/>
              </w:rPr>
              <w:t>70</w:t>
            </w:r>
          </w:p>
        </w:tc>
        <w:tc>
          <w:tcPr>
            <w:tcW w:w="413" w:type="pct"/>
            <w:shd w:val="clear" w:color="auto" w:fill="auto"/>
            <w:vAlign w:val="center"/>
          </w:tcPr>
          <w:p w14:paraId="41832293" w14:textId="77777777" w:rsidR="00635DBF" w:rsidRPr="00344BAA" w:rsidRDefault="00635DBF" w:rsidP="00635DBF">
            <w:pPr>
              <w:pStyle w:val="TableParagraph"/>
              <w:rPr>
                <w:szCs w:val="20"/>
              </w:rPr>
            </w:pPr>
            <w:r w:rsidRPr="00344BAA">
              <w:rPr>
                <w:szCs w:val="20"/>
              </w:rPr>
              <w:t>76</w:t>
            </w:r>
          </w:p>
        </w:tc>
        <w:tc>
          <w:tcPr>
            <w:tcW w:w="407" w:type="pct"/>
            <w:shd w:val="clear" w:color="auto" w:fill="auto"/>
            <w:vAlign w:val="center"/>
          </w:tcPr>
          <w:p w14:paraId="5ED2328C" w14:textId="342AAEF0" w:rsidR="00635DBF" w:rsidRPr="00344BAA" w:rsidRDefault="00635DBF" w:rsidP="00635DBF">
            <w:pPr>
              <w:pStyle w:val="TableParagraph"/>
              <w:rPr>
                <w:szCs w:val="20"/>
              </w:rPr>
            </w:pPr>
            <w:r w:rsidRPr="00344BAA">
              <w:rPr>
                <w:szCs w:val="20"/>
              </w:rPr>
              <w:t>76</w:t>
            </w:r>
          </w:p>
        </w:tc>
        <w:tc>
          <w:tcPr>
            <w:tcW w:w="373" w:type="pct"/>
            <w:shd w:val="clear" w:color="auto" w:fill="auto"/>
            <w:vAlign w:val="center"/>
          </w:tcPr>
          <w:p w14:paraId="40EA1A33" w14:textId="77777777" w:rsidR="00635DBF" w:rsidRPr="00344BAA" w:rsidRDefault="00635DBF" w:rsidP="00635DBF">
            <w:pPr>
              <w:pStyle w:val="TableParagraph"/>
              <w:rPr>
                <w:szCs w:val="20"/>
              </w:rPr>
            </w:pPr>
            <w:r w:rsidRPr="00344BAA">
              <w:rPr>
                <w:szCs w:val="20"/>
              </w:rPr>
              <w:t>76</w:t>
            </w:r>
          </w:p>
        </w:tc>
        <w:tc>
          <w:tcPr>
            <w:tcW w:w="390" w:type="pct"/>
            <w:shd w:val="clear" w:color="auto" w:fill="auto"/>
            <w:vAlign w:val="center"/>
          </w:tcPr>
          <w:p w14:paraId="6FFBDB3C" w14:textId="4590D524" w:rsidR="00635DBF" w:rsidRPr="00344BAA" w:rsidRDefault="00635DBF" w:rsidP="00635DBF">
            <w:pPr>
              <w:pStyle w:val="TableParagraph"/>
              <w:rPr>
                <w:szCs w:val="20"/>
              </w:rPr>
            </w:pPr>
            <w:r w:rsidRPr="00344BAA">
              <w:rPr>
                <w:szCs w:val="20"/>
              </w:rPr>
              <w:t>76</w:t>
            </w:r>
          </w:p>
        </w:tc>
        <w:tc>
          <w:tcPr>
            <w:tcW w:w="428" w:type="pct"/>
            <w:shd w:val="clear" w:color="auto" w:fill="auto"/>
            <w:vAlign w:val="center"/>
          </w:tcPr>
          <w:p w14:paraId="2C167C4B" w14:textId="1D1EB111" w:rsidR="00635DBF" w:rsidRPr="00344BAA" w:rsidRDefault="00635DBF" w:rsidP="00635DBF">
            <w:pPr>
              <w:pStyle w:val="TableParagraph"/>
              <w:rPr>
                <w:szCs w:val="20"/>
              </w:rPr>
            </w:pPr>
            <w:r w:rsidRPr="00344BAA">
              <w:rPr>
                <w:color w:val="000000"/>
                <w:szCs w:val="20"/>
              </w:rPr>
              <w:t>152</w:t>
            </w:r>
          </w:p>
        </w:tc>
        <w:tc>
          <w:tcPr>
            <w:tcW w:w="366" w:type="pct"/>
            <w:shd w:val="clear" w:color="auto" w:fill="auto"/>
            <w:vAlign w:val="center"/>
          </w:tcPr>
          <w:p w14:paraId="75AB0782" w14:textId="77777777" w:rsidR="00635DBF" w:rsidRPr="00344BAA" w:rsidRDefault="00635DBF" w:rsidP="00635DBF">
            <w:pPr>
              <w:pStyle w:val="TableParagraph"/>
              <w:rPr>
                <w:szCs w:val="20"/>
              </w:rPr>
            </w:pPr>
            <w:r w:rsidRPr="00344BAA">
              <w:rPr>
                <w:szCs w:val="20"/>
              </w:rPr>
              <w:t>5,32</w:t>
            </w:r>
          </w:p>
        </w:tc>
        <w:tc>
          <w:tcPr>
            <w:tcW w:w="346" w:type="pct"/>
            <w:shd w:val="clear" w:color="auto" w:fill="auto"/>
            <w:vAlign w:val="center"/>
          </w:tcPr>
          <w:p w14:paraId="3D4C0442" w14:textId="259ACF84" w:rsidR="00635DBF" w:rsidRPr="00344BAA" w:rsidRDefault="00635DBF" w:rsidP="00635DBF">
            <w:pPr>
              <w:pStyle w:val="TableParagraph"/>
              <w:rPr>
                <w:szCs w:val="20"/>
              </w:rPr>
            </w:pPr>
            <w:r w:rsidRPr="00344BAA">
              <w:rPr>
                <w:color w:val="000000"/>
                <w:szCs w:val="20"/>
              </w:rPr>
              <w:t>5,32</w:t>
            </w:r>
          </w:p>
        </w:tc>
        <w:tc>
          <w:tcPr>
            <w:tcW w:w="356" w:type="pct"/>
            <w:shd w:val="clear" w:color="auto" w:fill="auto"/>
            <w:vAlign w:val="center"/>
          </w:tcPr>
          <w:p w14:paraId="284C1F89" w14:textId="0DA20012" w:rsidR="00635DBF" w:rsidRPr="00344BAA" w:rsidRDefault="00635DBF" w:rsidP="00635DBF">
            <w:pPr>
              <w:pStyle w:val="TableParagraph"/>
              <w:rPr>
                <w:szCs w:val="20"/>
              </w:rPr>
            </w:pPr>
            <w:r w:rsidRPr="00344BAA">
              <w:rPr>
                <w:color w:val="000000"/>
                <w:szCs w:val="20"/>
              </w:rPr>
              <w:t>10,64</w:t>
            </w:r>
          </w:p>
        </w:tc>
      </w:tr>
      <w:tr w:rsidR="00635DBF" w:rsidRPr="00344BAA" w14:paraId="7CF1E4D3" w14:textId="77777777" w:rsidTr="00635DBF">
        <w:trPr>
          <w:cantSplit/>
          <w:trHeight w:val="283"/>
        </w:trPr>
        <w:tc>
          <w:tcPr>
            <w:tcW w:w="358" w:type="pct"/>
            <w:shd w:val="clear" w:color="auto" w:fill="auto"/>
            <w:vAlign w:val="center"/>
          </w:tcPr>
          <w:p w14:paraId="5D1C0B35" w14:textId="3F0B3292" w:rsidR="00635DBF" w:rsidRPr="00344BAA" w:rsidRDefault="00635DBF" w:rsidP="00635DBF">
            <w:pPr>
              <w:pStyle w:val="TableParagraph"/>
              <w:spacing w:line="217" w:lineRule="exact"/>
              <w:rPr>
                <w:szCs w:val="20"/>
              </w:rPr>
            </w:pPr>
            <w:r w:rsidRPr="00344BAA">
              <w:rPr>
                <w:szCs w:val="20"/>
              </w:rPr>
              <w:t>С 1959 по 1989 г.</w:t>
            </w:r>
          </w:p>
        </w:tc>
        <w:tc>
          <w:tcPr>
            <w:tcW w:w="410" w:type="pct"/>
            <w:shd w:val="clear" w:color="auto" w:fill="auto"/>
            <w:vAlign w:val="center"/>
          </w:tcPr>
          <w:p w14:paraId="0C11CA53" w14:textId="2F504698" w:rsidR="00635DBF" w:rsidRPr="00344BAA" w:rsidRDefault="00635DBF" w:rsidP="00635DBF">
            <w:pPr>
              <w:pStyle w:val="TableParagraph"/>
              <w:spacing w:line="217" w:lineRule="exact"/>
              <w:rPr>
                <w:szCs w:val="20"/>
              </w:rPr>
            </w:pPr>
            <w:r w:rsidRPr="00344BAA">
              <w:rPr>
                <w:szCs w:val="20"/>
              </w:rPr>
              <w:t>подземная бесканальная</w:t>
            </w:r>
          </w:p>
        </w:tc>
        <w:tc>
          <w:tcPr>
            <w:tcW w:w="333" w:type="pct"/>
            <w:shd w:val="clear" w:color="auto" w:fill="auto"/>
            <w:vAlign w:val="center"/>
          </w:tcPr>
          <w:p w14:paraId="021EF151" w14:textId="62653D99" w:rsidR="00635DBF" w:rsidRPr="00344BAA" w:rsidRDefault="00635DBF" w:rsidP="00635DBF">
            <w:pPr>
              <w:pStyle w:val="TableParagraph"/>
              <w:spacing w:line="217" w:lineRule="exact"/>
              <w:rPr>
                <w:szCs w:val="20"/>
              </w:rPr>
            </w:pPr>
            <w:r w:rsidRPr="00344BAA">
              <w:rPr>
                <w:szCs w:val="20"/>
              </w:rPr>
              <w:t>минвата, рубероид</w:t>
            </w:r>
          </w:p>
        </w:tc>
        <w:tc>
          <w:tcPr>
            <w:tcW w:w="406" w:type="pct"/>
            <w:shd w:val="clear" w:color="auto" w:fill="auto"/>
            <w:vAlign w:val="center"/>
          </w:tcPr>
          <w:p w14:paraId="781C6A31" w14:textId="77777777" w:rsidR="00635DBF" w:rsidRPr="00344BAA" w:rsidRDefault="00635DBF" w:rsidP="00635DBF">
            <w:pPr>
              <w:pStyle w:val="TableParagraph"/>
              <w:rPr>
                <w:szCs w:val="20"/>
              </w:rPr>
            </w:pPr>
            <w:r w:rsidRPr="00344BAA">
              <w:rPr>
                <w:szCs w:val="20"/>
              </w:rPr>
              <w:t>200</w:t>
            </w:r>
          </w:p>
        </w:tc>
        <w:tc>
          <w:tcPr>
            <w:tcW w:w="414" w:type="pct"/>
            <w:shd w:val="clear" w:color="auto" w:fill="auto"/>
            <w:vAlign w:val="center"/>
          </w:tcPr>
          <w:p w14:paraId="7522DBBA" w14:textId="05FAF50D" w:rsidR="00635DBF" w:rsidRPr="00344BAA" w:rsidRDefault="00635DBF" w:rsidP="00635DBF">
            <w:pPr>
              <w:pStyle w:val="TableParagraph"/>
              <w:rPr>
                <w:szCs w:val="20"/>
              </w:rPr>
            </w:pPr>
            <w:r w:rsidRPr="00344BAA">
              <w:rPr>
                <w:szCs w:val="20"/>
              </w:rPr>
              <w:t>200</w:t>
            </w:r>
          </w:p>
        </w:tc>
        <w:tc>
          <w:tcPr>
            <w:tcW w:w="413" w:type="pct"/>
            <w:shd w:val="clear" w:color="auto" w:fill="auto"/>
            <w:vAlign w:val="center"/>
          </w:tcPr>
          <w:p w14:paraId="55545E23" w14:textId="77777777" w:rsidR="00635DBF" w:rsidRPr="00344BAA" w:rsidRDefault="00635DBF" w:rsidP="00635DBF">
            <w:pPr>
              <w:pStyle w:val="TableParagraph"/>
              <w:rPr>
                <w:szCs w:val="20"/>
              </w:rPr>
            </w:pPr>
            <w:r w:rsidRPr="00344BAA">
              <w:rPr>
                <w:szCs w:val="20"/>
              </w:rPr>
              <w:t>219</w:t>
            </w:r>
          </w:p>
        </w:tc>
        <w:tc>
          <w:tcPr>
            <w:tcW w:w="407" w:type="pct"/>
            <w:shd w:val="clear" w:color="auto" w:fill="auto"/>
            <w:vAlign w:val="center"/>
          </w:tcPr>
          <w:p w14:paraId="20AC5064" w14:textId="64860E84" w:rsidR="00635DBF" w:rsidRPr="00344BAA" w:rsidRDefault="00635DBF" w:rsidP="00635DBF">
            <w:pPr>
              <w:pStyle w:val="TableParagraph"/>
              <w:rPr>
                <w:szCs w:val="20"/>
              </w:rPr>
            </w:pPr>
            <w:r w:rsidRPr="00344BAA">
              <w:rPr>
                <w:szCs w:val="20"/>
              </w:rPr>
              <w:t>219</w:t>
            </w:r>
          </w:p>
        </w:tc>
        <w:tc>
          <w:tcPr>
            <w:tcW w:w="373" w:type="pct"/>
            <w:shd w:val="clear" w:color="auto" w:fill="auto"/>
            <w:vAlign w:val="center"/>
          </w:tcPr>
          <w:p w14:paraId="0D94C07B" w14:textId="77777777" w:rsidR="00635DBF" w:rsidRPr="00344BAA" w:rsidRDefault="00635DBF" w:rsidP="00635DBF">
            <w:pPr>
              <w:pStyle w:val="TableParagraph"/>
              <w:rPr>
                <w:szCs w:val="20"/>
              </w:rPr>
            </w:pPr>
            <w:r w:rsidRPr="00344BAA">
              <w:rPr>
                <w:szCs w:val="20"/>
              </w:rPr>
              <w:t>40</w:t>
            </w:r>
          </w:p>
        </w:tc>
        <w:tc>
          <w:tcPr>
            <w:tcW w:w="390" w:type="pct"/>
            <w:shd w:val="clear" w:color="auto" w:fill="auto"/>
            <w:vAlign w:val="center"/>
          </w:tcPr>
          <w:p w14:paraId="1EA8F259" w14:textId="604DA157" w:rsidR="00635DBF" w:rsidRPr="00344BAA" w:rsidRDefault="00635DBF" w:rsidP="00635DBF">
            <w:pPr>
              <w:pStyle w:val="TableParagraph"/>
              <w:rPr>
                <w:szCs w:val="20"/>
              </w:rPr>
            </w:pPr>
            <w:r w:rsidRPr="00344BAA">
              <w:rPr>
                <w:szCs w:val="20"/>
              </w:rPr>
              <w:t>40</w:t>
            </w:r>
          </w:p>
        </w:tc>
        <w:tc>
          <w:tcPr>
            <w:tcW w:w="428" w:type="pct"/>
            <w:shd w:val="clear" w:color="auto" w:fill="auto"/>
            <w:vAlign w:val="center"/>
          </w:tcPr>
          <w:p w14:paraId="5265F4A2" w14:textId="47C714BA" w:rsidR="00635DBF" w:rsidRPr="00344BAA" w:rsidRDefault="00635DBF" w:rsidP="00635DBF">
            <w:pPr>
              <w:pStyle w:val="TableParagraph"/>
              <w:rPr>
                <w:szCs w:val="20"/>
              </w:rPr>
            </w:pPr>
            <w:r w:rsidRPr="00344BAA">
              <w:rPr>
                <w:color w:val="000000"/>
                <w:szCs w:val="20"/>
              </w:rPr>
              <w:t>80</w:t>
            </w:r>
          </w:p>
        </w:tc>
        <w:tc>
          <w:tcPr>
            <w:tcW w:w="366" w:type="pct"/>
            <w:shd w:val="clear" w:color="auto" w:fill="auto"/>
            <w:vAlign w:val="center"/>
          </w:tcPr>
          <w:p w14:paraId="2C66BC73" w14:textId="77777777" w:rsidR="00635DBF" w:rsidRPr="00344BAA" w:rsidRDefault="00635DBF" w:rsidP="00635DBF">
            <w:pPr>
              <w:pStyle w:val="TableParagraph"/>
              <w:rPr>
                <w:szCs w:val="20"/>
              </w:rPr>
            </w:pPr>
            <w:r w:rsidRPr="00344BAA">
              <w:rPr>
                <w:szCs w:val="20"/>
              </w:rPr>
              <w:t>8</w:t>
            </w:r>
          </w:p>
        </w:tc>
        <w:tc>
          <w:tcPr>
            <w:tcW w:w="346" w:type="pct"/>
            <w:shd w:val="clear" w:color="auto" w:fill="auto"/>
            <w:vAlign w:val="center"/>
          </w:tcPr>
          <w:p w14:paraId="7C585A32" w14:textId="098DBB83" w:rsidR="00635DBF" w:rsidRPr="00344BAA" w:rsidRDefault="00635DBF" w:rsidP="00635DBF">
            <w:pPr>
              <w:pStyle w:val="TableParagraph"/>
              <w:rPr>
                <w:szCs w:val="20"/>
              </w:rPr>
            </w:pPr>
            <w:r w:rsidRPr="00344BAA">
              <w:rPr>
                <w:color w:val="000000"/>
                <w:szCs w:val="20"/>
              </w:rPr>
              <w:t>8</w:t>
            </w:r>
          </w:p>
        </w:tc>
        <w:tc>
          <w:tcPr>
            <w:tcW w:w="356" w:type="pct"/>
            <w:shd w:val="clear" w:color="auto" w:fill="auto"/>
            <w:vAlign w:val="center"/>
          </w:tcPr>
          <w:p w14:paraId="648928DF" w14:textId="6CFF181C" w:rsidR="00635DBF" w:rsidRPr="00344BAA" w:rsidRDefault="00635DBF" w:rsidP="00635DBF">
            <w:pPr>
              <w:pStyle w:val="TableParagraph"/>
              <w:rPr>
                <w:szCs w:val="20"/>
              </w:rPr>
            </w:pPr>
            <w:r w:rsidRPr="00344BAA">
              <w:rPr>
                <w:color w:val="000000"/>
                <w:szCs w:val="20"/>
              </w:rPr>
              <w:t>16</w:t>
            </w:r>
          </w:p>
        </w:tc>
      </w:tr>
      <w:tr w:rsidR="00635DBF" w:rsidRPr="00344BAA" w14:paraId="1459FBEF" w14:textId="77777777" w:rsidTr="00635DBF">
        <w:trPr>
          <w:cantSplit/>
          <w:trHeight w:val="283"/>
        </w:trPr>
        <w:tc>
          <w:tcPr>
            <w:tcW w:w="358" w:type="pct"/>
            <w:shd w:val="clear" w:color="auto" w:fill="auto"/>
            <w:vAlign w:val="center"/>
          </w:tcPr>
          <w:p w14:paraId="6495B333" w14:textId="4A0986F3" w:rsidR="00635DBF" w:rsidRPr="00344BAA" w:rsidRDefault="00635DBF" w:rsidP="00635DBF">
            <w:pPr>
              <w:pStyle w:val="TableParagraph"/>
              <w:spacing w:line="215" w:lineRule="exact"/>
              <w:rPr>
                <w:szCs w:val="20"/>
              </w:rPr>
            </w:pPr>
            <w:r w:rsidRPr="00344BAA">
              <w:rPr>
                <w:szCs w:val="20"/>
              </w:rPr>
              <w:t>С 1959 по 1989 г.</w:t>
            </w:r>
          </w:p>
        </w:tc>
        <w:tc>
          <w:tcPr>
            <w:tcW w:w="410" w:type="pct"/>
            <w:shd w:val="clear" w:color="auto" w:fill="auto"/>
            <w:vAlign w:val="center"/>
          </w:tcPr>
          <w:p w14:paraId="09024C8A" w14:textId="6DD66D52" w:rsidR="00635DBF" w:rsidRPr="00344BAA" w:rsidRDefault="00635DBF" w:rsidP="00635DBF">
            <w:pPr>
              <w:pStyle w:val="TableParagraph"/>
              <w:spacing w:line="215" w:lineRule="exact"/>
              <w:rPr>
                <w:szCs w:val="20"/>
              </w:rPr>
            </w:pPr>
            <w:r w:rsidRPr="00344BAA">
              <w:rPr>
                <w:szCs w:val="20"/>
              </w:rPr>
              <w:t>подземная бесканальная</w:t>
            </w:r>
          </w:p>
        </w:tc>
        <w:tc>
          <w:tcPr>
            <w:tcW w:w="333" w:type="pct"/>
            <w:shd w:val="clear" w:color="auto" w:fill="auto"/>
            <w:vAlign w:val="center"/>
          </w:tcPr>
          <w:p w14:paraId="625509B2" w14:textId="108BF8CA" w:rsidR="00635DBF" w:rsidRPr="00344BAA" w:rsidRDefault="00635DBF" w:rsidP="00635DBF">
            <w:pPr>
              <w:pStyle w:val="TableParagraph"/>
              <w:spacing w:line="215" w:lineRule="exact"/>
              <w:rPr>
                <w:szCs w:val="20"/>
              </w:rPr>
            </w:pPr>
            <w:r w:rsidRPr="00344BAA">
              <w:rPr>
                <w:szCs w:val="20"/>
              </w:rPr>
              <w:t>минвата, рубероид</w:t>
            </w:r>
          </w:p>
        </w:tc>
        <w:tc>
          <w:tcPr>
            <w:tcW w:w="406" w:type="pct"/>
            <w:shd w:val="clear" w:color="auto" w:fill="auto"/>
            <w:vAlign w:val="center"/>
          </w:tcPr>
          <w:p w14:paraId="7361EE7E" w14:textId="77777777" w:rsidR="00635DBF" w:rsidRPr="00344BAA" w:rsidRDefault="00635DBF" w:rsidP="00635DBF">
            <w:pPr>
              <w:pStyle w:val="TableParagraph"/>
              <w:rPr>
                <w:szCs w:val="20"/>
              </w:rPr>
            </w:pPr>
            <w:r w:rsidRPr="00344BAA">
              <w:rPr>
                <w:szCs w:val="20"/>
              </w:rPr>
              <w:t>125</w:t>
            </w:r>
          </w:p>
        </w:tc>
        <w:tc>
          <w:tcPr>
            <w:tcW w:w="414" w:type="pct"/>
            <w:shd w:val="clear" w:color="auto" w:fill="auto"/>
            <w:vAlign w:val="center"/>
          </w:tcPr>
          <w:p w14:paraId="0F074925" w14:textId="0797A029" w:rsidR="00635DBF" w:rsidRPr="00344BAA" w:rsidRDefault="00635DBF" w:rsidP="00635DBF">
            <w:pPr>
              <w:pStyle w:val="TableParagraph"/>
              <w:rPr>
                <w:szCs w:val="20"/>
              </w:rPr>
            </w:pPr>
            <w:r w:rsidRPr="00344BAA">
              <w:rPr>
                <w:szCs w:val="20"/>
              </w:rPr>
              <w:t>125</w:t>
            </w:r>
          </w:p>
        </w:tc>
        <w:tc>
          <w:tcPr>
            <w:tcW w:w="413" w:type="pct"/>
            <w:shd w:val="clear" w:color="auto" w:fill="auto"/>
            <w:vAlign w:val="center"/>
          </w:tcPr>
          <w:p w14:paraId="258DBD2D" w14:textId="77777777" w:rsidR="00635DBF" w:rsidRPr="00344BAA" w:rsidRDefault="00635DBF" w:rsidP="00635DBF">
            <w:pPr>
              <w:pStyle w:val="TableParagraph"/>
              <w:rPr>
                <w:szCs w:val="20"/>
              </w:rPr>
            </w:pPr>
            <w:r w:rsidRPr="00344BAA">
              <w:rPr>
                <w:szCs w:val="20"/>
              </w:rPr>
              <w:t>133</w:t>
            </w:r>
          </w:p>
        </w:tc>
        <w:tc>
          <w:tcPr>
            <w:tcW w:w="407" w:type="pct"/>
            <w:shd w:val="clear" w:color="auto" w:fill="auto"/>
            <w:vAlign w:val="center"/>
          </w:tcPr>
          <w:p w14:paraId="499F2BAF" w14:textId="05E7DC49" w:rsidR="00635DBF" w:rsidRPr="00344BAA" w:rsidRDefault="00635DBF" w:rsidP="00635DBF">
            <w:pPr>
              <w:pStyle w:val="TableParagraph"/>
              <w:rPr>
                <w:szCs w:val="20"/>
              </w:rPr>
            </w:pPr>
            <w:r w:rsidRPr="00344BAA">
              <w:rPr>
                <w:szCs w:val="20"/>
              </w:rPr>
              <w:t>133</w:t>
            </w:r>
          </w:p>
        </w:tc>
        <w:tc>
          <w:tcPr>
            <w:tcW w:w="373" w:type="pct"/>
            <w:shd w:val="clear" w:color="auto" w:fill="auto"/>
            <w:vAlign w:val="center"/>
          </w:tcPr>
          <w:p w14:paraId="7A5BA539" w14:textId="77777777" w:rsidR="00635DBF" w:rsidRPr="00344BAA" w:rsidRDefault="00635DBF" w:rsidP="00635DBF">
            <w:pPr>
              <w:pStyle w:val="TableParagraph"/>
              <w:rPr>
                <w:szCs w:val="20"/>
              </w:rPr>
            </w:pPr>
            <w:r w:rsidRPr="00344BAA">
              <w:rPr>
                <w:szCs w:val="20"/>
              </w:rPr>
              <w:t>352</w:t>
            </w:r>
          </w:p>
        </w:tc>
        <w:tc>
          <w:tcPr>
            <w:tcW w:w="390" w:type="pct"/>
            <w:shd w:val="clear" w:color="auto" w:fill="auto"/>
            <w:vAlign w:val="center"/>
          </w:tcPr>
          <w:p w14:paraId="28DE74F1" w14:textId="1D336997" w:rsidR="00635DBF" w:rsidRPr="00344BAA" w:rsidRDefault="00635DBF" w:rsidP="00635DBF">
            <w:pPr>
              <w:pStyle w:val="TableParagraph"/>
              <w:rPr>
                <w:szCs w:val="20"/>
              </w:rPr>
            </w:pPr>
            <w:r w:rsidRPr="00344BAA">
              <w:rPr>
                <w:szCs w:val="20"/>
              </w:rPr>
              <w:t>352</w:t>
            </w:r>
          </w:p>
        </w:tc>
        <w:tc>
          <w:tcPr>
            <w:tcW w:w="428" w:type="pct"/>
            <w:shd w:val="clear" w:color="auto" w:fill="auto"/>
            <w:vAlign w:val="center"/>
          </w:tcPr>
          <w:p w14:paraId="7939177E" w14:textId="47398241" w:rsidR="00635DBF" w:rsidRPr="00344BAA" w:rsidRDefault="00635DBF" w:rsidP="00635DBF">
            <w:pPr>
              <w:pStyle w:val="TableParagraph"/>
              <w:rPr>
                <w:szCs w:val="20"/>
              </w:rPr>
            </w:pPr>
            <w:r w:rsidRPr="00344BAA">
              <w:rPr>
                <w:color w:val="000000"/>
                <w:szCs w:val="20"/>
              </w:rPr>
              <w:t>704</w:t>
            </w:r>
          </w:p>
        </w:tc>
        <w:tc>
          <w:tcPr>
            <w:tcW w:w="366" w:type="pct"/>
            <w:shd w:val="clear" w:color="auto" w:fill="auto"/>
            <w:vAlign w:val="center"/>
          </w:tcPr>
          <w:p w14:paraId="1E4723BA" w14:textId="77777777" w:rsidR="00635DBF" w:rsidRPr="00344BAA" w:rsidRDefault="00635DBF" w:rsidP="00635DBF">
            <w:pPr>
              <w:pStyle w:val="TableParagraph"/>
              <w:rPr>
                <w:szCs w:val="20"/>
              </w:rPr>
            </w:pPr>
            <w:r w:rsidRPr="00344BAA">
              <w:rPr>
                <w:szCs w:val="20"/>
              </w:rPr>
              <w:t>44</w:t>
            </w:r>
          </w:p>
        </w:tc>
        <w:tc>
          <w:tcPr>
            <w:tcW w:w="346" w:type="pct"/>
            <w:shd w:val="clear" w:color="auto" w:fill="auto"/>
            <w:vAlign w:val="center"/>
          </w:tcPr>
          <w:p w14:paraId="2A32603A" w14:textId="4C8C3048" w:rsidR="00635DBF" w:rsidRPr="00344BAA" w:rsidRDefault="00635DBF" w:rsidP="00635DBF">
            <w:pPr>
              <w:pStyle w:val="TableParagraph"/>
              <w:rPr>
                <w:szCs w:val="20"/>
              </w:rPr>
            </w:pPr>
            <w:r w:rsidRPr="00344BAA">
              <w:rPr>
                <w:color w:val="000000"/>
                <w:szCs w:val="20"/>
              </w:rPr>
              <w:t>44</w:t>
            </w:r>
          </w:p>
        </w:tc>
        <w:tc>
          <w:tcPr>
            <w:tcW w:w="356" w:type="pct"/>
            <w:shd w:val="clear" w:color="auto" w:fill="auto"/>
            <w:vAlign w:val="center"/>
          </w:tcPr>
          <w:p w14:paraId="69A259C0" w14:textId="6096771F" w:rsidR="00635DBF" w:rsidRPr="00344BAA" w:rsidRDefault="00635DBF" w:rsidP="00635DBF">
            <w:pPr>
              <w:pStyle w:val="TableParagraph"/>
              <w:rPr>
                <w:szCs w:val="20"/>
              </w:rPr>
            </w:pPr>
            <w:r w:rsidRPr="00344BAA">
              <w:rPr>
                <w:color w:val="000000"/>
                <w:szCs w:val="20"/>
              </w:rPr>
              <w:t>88</w:t>
            </w:r>
          </w:p>
        </w:tc>
      </w:tr>
      <w:tr w:rsidR="00635DBF" w:rsidRPr="00344BAA" w14:paraId="7A3F7AB8" w14:textId="77777777" w:rsidTr="00635DBF">
        <w:trPr>
          <w:cantSplit/>
          <w:trHeight w:val="283"/>
        </w:trPr>
        <w:tc>
          <w:tcPr>
            <w:tcW w:w="358" w:type="pct"/>
            <w:shd w:val="clear" w:color="auto" w:fill="auto"/>
            <w:vAlign w:val="center"/>
          </w:tcPr>
          <w:p w14:paraId="60A69BB7" w14:textId="36443D58" w:rsidR="00635DBF" w:rsidRPr="00344BAA" w:rsidRDefault="00635DBF" w:rsidP="00635DBF">
            <w:pPr>
              <w:pStyle w:val="TableParagraph"/>
              <w:spacing w:line="216" w:lineRule="exact"/>
              <w:rPr>
                <w:szCs w:val="20"/>
              </w:rPr>
            </w:pPr>
            <w:r w:rsidRPr="00344BAA">
              <w:rPr>
                <w:szCs w:val="20"/>
              </w:rPr>
              <w:t>С 1959 по 1989 г.</w:t>
            </w:r>
          </w:p>
        </w:tc>
        <w:tc>
          <w:tcPr>
            <w:tcW w:w="410" w:type="pct"/>
            <w:shd w:val="clear" w:color="auto" w:fill="auto"/>
            <w:vAlign w:val="center"/>
          </w:tcPr>
          <w:p w14:paraId="72B0AE6B" w14:textId="77777777" w:rsidR="00635DBF" w:rsidRPr="00344BAA" w:rsidRDefault="00635DBF" w:rsidP="00635DBF">
            <w:pPr>
              <w:pStyle w:val="TableParagraph"/>
              <w:spacing w:line="228" w:lineRule="exact"/>
              <w:rPr>
                <w:szCs w:val="20"/>
              </w:rPr>
            </w:pPr>
            <w:r w:rsidRPr="00344BAA">
              <w:rPr>
                <w:szCs w:val="20"/>
              </w:rPr>
              <w:t xml:space="preserve">подземная </w:t>
            </w:r>
            <w:r w:rsidRPr="00344BAA">
              <w:rPr>
                <w:w w:val="95"/>
                <w:szCs w:val="20"/>
              </w:rPr>
              <w:t>бесканальная</w:t>
            </w:r>
          </w:p>
        </w:tc>
        <w:tc>
          <w:tcPr>
            <w:tcW w:w="333" w:type="pct"/>
            <w:shd w:val="clear" w:color="auto" w:fill="auto"/>
            <w:vAlign w:val="center"/>
          </w:tcPr>
          <w:p w14:paraId="7F203122" w14:textId="77777777" w:rsidR="00635DBF" w:rsidRPr="00344BAA" w:rsidRDefault="00635DBF" w:rsidP="00635DBF">
            <w:pPr>
              <w:pStyle w:val="TableParagraph"/>
              <w:spacing w:line="228" w:lineRule="exact"/>
              <w:rPr>
                <w:szCs w:val="20"/>
              </w:rPr>
            </w:pPr>
            <w:r w:rsidRPr="00344BAA">
              <w:rPr>
                <w:szCs w:val="20"/>
              </w:rPr>
              <w:t xml:space="preserve">минвата, </w:t>
            </w:r>
            <w:r w:rsidRPr="00344BAA">
              <w:rPr>
                <w:w w:val="95"/>
                <w:szCs w:val="20"/>
              </w:rPr>
              <w:t>рубероид</w:t>
            </w:r>
          </w:p>
        </w:tc>
        <w:tc>
          <w:tcPr>
            <w:tcW w:w="406" w:type="pct"/>
            <w:shd w:val="clear" w:color="auto" w:fill="auto"/>
            <w:vAlign w:val="center"/>
          </w:tcPr>
          <w:p w14:paraId="1109E5B5" w14:textId="77777777" w:rsidR="00635DBF" w:rsidRPr="00344BAA" w:rsidRDefault="00635DBF" w:rsidP="00635DBF">
            <w:pPr>
              <w:pStyle w:val="TableParagraph"/>
              <w:rPr>
                <w:szCs w:val="20"/>
              </w:rPr>
            </w:pPr>
            <w:r w:rsidRPr="00344BAA">
              <w:rPr>
                <w:szCs w:val="20"/>
              </w:rPr>
              <w:t>100</w:t>
            </w:r>
          </w:p>
        </w:tc>
        <w:tc>
          <w:tcPr>
            <w:tcW w:w="414" w:type="pct"/>
            <w:shd w:val="clear" w:color="auto" w:fill="auto"/>
            <w:vAlign w:val="center"/>
          </w:tcPr>
          <w:p w14:paraId="43BE0A13" w14:textId="5EE7ED5B" w:rsidR="00635DBF" w:rsidRPr="00344BAA" w:rsidRDefault="00635DBF" w:rsidP="00635DBF">
            <w:pPr>
              <w:pStyle w:val="TableParagraph"/>
              <w:rPr>
                <w:szCs w:val="20"/>
              </w:rPr>
            </w:pPr>
            <w:r w:rsidRPr="00344BAA">
              <w:rPr>
                <w:szCs w:val="20"/>
              </w:rPr>
              <w:t>100</w:t>
            </w:r>
          </w:p>
        </w:tc>
        <w:tc>
          <w:tcPr>
            <w:tcW w:w="413" w:type="pct"/>
            <w:shd w:val="clear" w:color="auto" w:fill="auto"/>
            <w:vAlign w:val="center"/>
          </w:tcPr>
          <w:p w14:paraId="6C955304" w14:textId="77777777" w:rsidR="00635DBF" w:rsidRPr="00344BAA" w:rsidRDefault="00635DBF" w:rsidP="00635DBF">
            <w:pPr>
              <w:pStyle w:val="TableParagraph"/>
              <w:rPr>
                <w:szCs w:val="20"/>
              </w:rPr>
            </w:pPr>
            <w:r w:rsidRPr="00344BAA">
              <w:rPr>
                <w:szCs w:val="20"/>
              </w:rPr>
              <w:t>108</w:t>
            </w:r>
          </w:p>
        </w:tc>
        <w:tc>
          <w:tcPr>
            <w:tcW w:w="407" w:type="pct"/>
            <w:shd w:val="clear" w:color="auto" w:fill="auto"/>
            <w:vAlign w:val="center"/>
          </w:tcPr>
          <w:p w14:paraId="379EB1AC" w14:textId="2AFA9970" w:rsidR="00635DBF" w:rsidRPr="00344BAA" w:rsidRDefault="00635DBF" w:rsidP="00635DBF">
            <w:pPr>
              <w:pStyle w:val="TableParagraph"/>
              <w:rPr>
                <w:szCs w:val="20"/>
              </w:rPr>
            </w:pPr>
            <w:r w:rsidRPr="00344BAA">
              <w:rPr>
                <w:szCs w:val="20"/>
              </w:rPr>
              <w:t>108</w:t>
            </w:r>
          </w:p>
        </w:tc>
        <w:tc>
          <w:tcPr>
            <w:tcW w:w="373" w:type="pct"/>
            <w:shd w:val="clear" w:color="auto" w:fill="auto"/>
            <w:vAlign w:val="center"/>
          </w:tcPr>
          <w:p w14:paraId="5E12D8A4" w14:textId="77777777" w:rsidR="00635DBF" w:rsidRPr="00344BAA" w:rsidRDefault="00635DBF" w:rsidP="00635DBF">
            <w:pPr>
              <w:pStyle w:val="TableParagraph"/>
              <w:rPr>
                <w:szCs w:val="20"/>
              </w:rPr>
            </w:pPr>
            <w:r w:rsidRPr="00344BAA">
              <w:rPr>
                <w:szCs w:val="20"/>
              </w:rPr>
              <w:t>312</w:t>
            </w:r>
          </w:p>
        </w:tc>
        <w:tc>
          <w:tcPr>
            <w:tcW w:w="390" w:type="pct"/>
            <w:shd w:val="clear" w:color="auto" w:fill="auto"/>
            <w:vAlign w:val="center"/>
          </w:tcPr>
          <w:p w14:paraId="140DFE85" w14:textId="5866774F" w:rsidR="00635DBF" w:rsidRPr="00344BAA" w:rsidRDefault="00635DBF" w:rsidP="00635DBF">
            <w:pPr>
              <w:pStyle w:val="TableParagraph"/>
              <w:rPr>
                <w:szCs w:val="20"/>
              </w:rPr>
            </w:pPr>
            <w:r w:rsidRPr="00344BAA">
              <w:rPr>
                <w:szCs w:val="20"/>
              </w:rPr>
              <w:t>312</w:t>
            </w:r>
          </w:p>
        </w:tc>
        <w:tc>
          <w:tcPr>
            <w:tcW w:w="428" w:type="pct"/>
            <w:shd w:val="clear" w:color="auto" w:fill="auto"/>
            <w:vAlign w:val="center"/>
          </w:tcPr>
          <w:p w14:paraId="77EA0037" w14:textId="2B5706E4" w:rsidR="00635DBF" w:rsidRPr="00344BAA" w:rsidRDefault="00635DBF" w:rsidP="00635DBF">
            <w:pPr>
              <w:pStyle w:val="TableParagraph"/>
              <w:rPr>
                <w:szCs w:val="20"/>
              </w:rPr>
            </w:pPr>
            <w:r w:rsidRPr="00344BAA">
              <w:rPr>
                <w:color w:val="000000"/>
                <w:szCs w:val="20"/>
              </w:rPr>
              <w:t>624</w:t>
            </w:r>
          </w:p>
        </w:tc>
        <w:tc>
          <w:tcPr>
            <w:tcW w:w="366" w:type="pct"/>
            <w:shd w:val="clear" w:color="auto" w:fill="auto"/>
            <w:vAlign w:val="center"/>
          </w:tcPr>
          <w:p w14:paraId="67173E41" w14:textId="77777777" w:rsidR="00635DBF" w:rsidRPr="00344BAA" w:rsidRDefault="00635DBF" w:rsidP="00635DBF">
            <w:pPr>
              <w:pStyle w:val="TableParagraph"/>
              <w:rPr>
                <w:szCs w:val="20"/>
              </w:rPr>
            </w:pPr>
            <w:r w:rsidRPr="00344BAA">
              <w:rPr>
                <w:szCs w:val="20"/>
              </w:rPr>
              <w:t>31,2</w:t>
            </w:r>
          </w:p>
        </w:tc>
        <w:tc>
          <w:tcPr>
            <w:tcW w:w="346" w:type="pct"/>
            <w:shd w:val="clear" w:color="auto" w:fill="auto"/>
            <w:vAlign w:val="center"/>
          </w:tcPr>
          <w:p w14:paraId="01BC429F" w14:textId="43716D7F" w:rsidR="00635DBF" w:rsidRPr="00344BAA" w:rsidRDefault="00635DBF" w:rsidP="00635DBF">
            <w:pPr>
              <w:pStyle w:val="TableParagraph"/>
              <w:rPr>
                <w:szCs w:val="20"/>
              </w:rPr>
            </w:pPr>
            <w:r w:rsidRPr="00344BAA">
              <w:rPr>
                <w:color w:val="000000"/>
                <w:szCs w:val="20"/>
              </w:rPr>
              <w:t>31,2</w:t>
            </w:r>
          </w:p>
        </w:tc>
        <w:tc>
          <w:tcPr>
            <w:tcW w:w="356" w:type="pct"/>
            <w:shd w:val="clear" w:color="auto" w:fill="auto"/>
            <w:vAlign w:val="center"/>
          </w:tcPr>
          <w:p w14:paraId="2E547CAB" w14:textId="38639B96" w:rsidR="00635DBF" w:rsidRPr="00344BAA" w:rsidRDefault="00635DBF" w:rsidP="00635DBF">
            <w:pPr>
              <w:pStyle w:val="TableParagraph"/>
              <w:rPr>
                <w:szCs w:val="20"/>
              </w:rPr>
            </w:pPr>
            <w:r w:rsidRPr="00344BAA">
              <w:rPr>
                <w:color w:val="000000"/>
                <w:szCs w:val="20"/>
              </w:rPr>
              <w:t>62,4</w:t>
            </w:r>
          </w:p>
        </w:tc>
      </w:tr>
      <w:tr w:rsidR="00635DBF" w:rsidRPr="00344BAA" w14:paraId="26C3263C" w14:textId="77777777" w:rsidTr="00635DBF">
        <w:trPr>
          <w:cantSplit/>
          <w:trHeight w:val="283"/>
        </w:trPr>
        <w:tc>
          <w:tcPr>
            <w:tcW w:w="358" w:type="pct"/>
            <w:shd w:val="clear" w:color="auto" w:fill="auto"/>
            <w:vAlign w:val="center"/>
          </w:tcPr>
          <w:p w14:paraId="5E55C5CB" w14:textId="512C5A04" w:rsidR="00635DBF" w:rsidRPr="00344BAA" w:rsidRDefault="00635DBF" w:rsidP="00635DBF">
            <w:pPr>
              <w:pStyle w:val="TableParagraph"/>
              <w:spacing w:line="217" w:lineRule="exact"/>
              <w:rPr>
                <w:szCs w:val="20"/>
              </w:rPr>
            </w:pPr>
            <w:r w:rsidRPr="00344BAA">
              <w:rPr>
                <w:szCs w:val="20"/>
              </w:rPr>
              <w:t>С 1959 по 1989 г.</w:t>
            </w:r>
          </w:p>
        </w:tc>
        <w:tc>
          <w:tcPr>
            <w:tcW w:w="410" w:type="pct"/>
            <w:shd w:val="clear" w:color="auto" w:fill="auto"/>
            <w:vAlign w:val="center"/>
          </w:tcPr>
          <w:p w14:paraId="4765ED32" w14:textId="10066C43" w:rsidR="00635DBF" w:rsidRPr="00344BAA" w:rsidRDefault="00635DBF" w:rsidP="00635DBF">
            <w:pPr>
              <w:pStyle w:val="TableParagraph"/>
              <w:spacing w:line="217" w:lineRule="exact"/>
              <w:rPr>
                <w:szCs w:val="20"/>
              </w:rPr>
            </w:pPr>
            <w:r w:rsidRPr="00344BAA">
              <w:rPr>
                <w:szCs w:val="20"/>
              </w:rPr>
              <w:t>подземная бесканальная</w:t>
            </w:r>
          </w:p>
        </w:tc>
        <w:tc>
          <w:tcPr>
            <w:tcW w:w="333" w:type="pct"/>
            <w:shd w:val="clear" w:color="auto" w:fill="auto"/>
            <w:vAlign w:val="center"/>
          </w:tcPr>
          <w:p w14:paraId="1813C9F4" w14:textId="3D0F2CE3" w:rsidR="00635DBF" w:rsidRPr="00344BAA" w:rsidRDefault="00635DBF" w:rsidP="00635DBF">
            <w:pPr>
              <w:pStyle w:val="TableParagraph"/>
              <w:spacing w:line="217" w:lineRule="exact"/>
              <w:rPr>
                <w:szCs w:val="20"/>
              </w:rPr>
            </w:pPr>
            <w:r w:rsidRPr="00344BAA">
              <w:rPr>
                <w:szCs w:val="20"/>
              </w:rPr>
              <w:t>минвата, рубероид</w:t>
            </w:r>
          </w:p>
        </w:tc>
        <w:tc>
          <w:tcPr>
            <w:tcW w:w="406" w:type="pct"/>
            <w:shd w:val="clear" w:color="auto" w:fill="auto"/>
            <w:vAlign w:val="center"/>
          </w:tcPr>
          <w:p w14:paraId="4A374BD0" w14:textId="77777777" w:rsidR="00635DBF" w:rsidRPr="00344BAA" w:rsidRDefault="00635DBF" w:rsidP="00635DBF">
            <w:pPr>
              <w:pStyle w:val="TableParagraph"/>
              <w:rPr>
                <w:szCs w:val="20"/>
              </w:rPr>
            </w:pPr>
            <w:r w:rsidRPr="00344BAA">
              <w:rPr>
                <w:szCs w:val="20"/>
              </w:rPr>
              <w:t>80</w:t>
            </w:r>
          </w:p>
        </w:tc>
        <w:tc>
          <w:tcPr>
            <w:tcW w:w="414" w:type="pct"/>
            <w:shd w:val="clear" w:color="auto" w:fill="auto"/>
            <w:vAlign w:val="center"/>
          </w:tcPr>
          <w:p w14:paraId="466450EA" w14:textId="02899933" w:rsidR="00635DBF" w:rsidRPr="00344BAA" w:rsidRDefault="00635DBF" w:rsidP="00635DBF">
            <w:pPr>
              <w:pStyle w:val="TableParagraph"/>
              <w:rPr>
                <w:szCs w:val="20"/>
              </w:rPr>
            </w:pPr>
            <w:r w:rsidRPr="00344BAA">
              <w:rPr>
                <w:szCs w:val="20"/>
              </w:rPr>
              <w:t>80</w:t>
            </w:r>
          </w:p>
        </w:tc>
        <w:tc>
          <w:tcPr>
            <w:tcW w:w="413" w:type="pct"/>
            <w:shd w:val="clear" w:color="auto" w:fill="auto"/>
            <w:vAlign w:val="center"/>
          </w:tcPr>
          <w:p w14:paraId="1180FF7F" w14:textId="77777777" w:rsidR="00635DBF" w:rsidRPr="00344BAA" w:rsidRDefault="00635DBF" w:rsidP="00635DBF">
            <w:pPr>
              <w:pStyle w:val="TableParagraph"/>
              <w:rPr>
                <w:szCs w:val="20"/>
              </w:rPr>
            </w:pPr>
            <w:r w:rsidRPr="00344BAA">
              <w:rPr>
                <w:szCs w:val="20"/>
              </w:rPr>
              <w:t>89</w:t>
            </w:r>
          </w:p>
        </w:tc>
        <w:tc>
          <w:tcPr>
            <w:tcW w:w="407" w:type="pct"/>
            <w:shd w:val="clear" w:color="auto" w:fill="auto"/>
            <w:vAlign w:val="center"/>
          </w:tcPr>
          <w:p w14:paraId="1CD6607D" w14:textId="6ADD2B03" w:rsidR="00635DBF" w:rsidRPr="00344BAA" w:rsidRDefault="00635DBF" w:rsidP="00635DBF">
            <w:pPr>
              <w:pStyle w:val="TableParagraph"/>
              <w:rPr>
                <w:szCs w:val="20"/>
              </w:rPr>
            </w:pPr>
            <w:r w:rsidRPr="00344BAA">
              <w:rPr>
                <w:szCs w:val="20"/>
              </w:rPr>
              <w:t>89</w:t>
            </w:r>
          </w:p>
        </w:tc>
        <w:tc>
          <w:tcPr>
            <w:tcW w:w="373" w:type="pct"/>
            <w:shd w:val="clear" w:color="auto" w:fill="auto"/>
            <w:vAlign w:val="center"/>
          </w:tcPr>
          <w:p w14:paraId="67405B79" w14:textId="77777777" w:rsidR="00635DBF" w:rsidRPr="00344BAA" w:rsidRDefault="00635DBF" w:rsidP="00635DBF">
            <w:pPr>
              <w:pStyle w:val="TableParagraph"/>
              <w:rPr>
                <w:szCs w:val="20"/>
              </w:rPr>
            </w:pPr>
            <w:r w:rsidRPr="00344BAA">
              <w:rPr>
                <w:szCs w:val="20"/>
              </w:rPr>
              <w:t>187</w:t>
            </w:r>
          </w:p>
        </w:tc>
        <w:tc>
          <w:tcPr>
            <w:tcW w:w="390" w:type="pct"/>
            <w:shd w:val="clear" w:color="auto" w:fill="auto"/>
            <w:vAlign w:val="center"/>
          </w:tcPr>
          <w:p w14:paraId="2B021669" w14:textId="6DFBE70A" w:rsidR="00635DBF" w:rsidRPr="00344BAA" w:rsidRDefault="00635DBF" w:rsidP="00635DBF">
            <w:pPr>
              <w:pStyle w:val="TableParagraph"/>
              <w:rPr>
                <w:szCs w:val="20"/>
              </w:rPr>
            </w:pPr>
            <w:r w:rsidRPr="00344BAA">
              <w:rPr>
                <w:szCs w:val="20"/>
              </w:rPr>
              <w:t>187</w:t>
            </w:r>
          </w:p>
        </w:tc>
        <w:tc>
          <w:tcPr>
            <w:tcW w:w="428" w:type="pct"/>
            <w:shd w:val="clear" w:color="auto" w:fill="auto"/>
            <w:vAlign w:val="center"/>
          </w:tcPr>
          <w:p w14:paraId="0A2291BD" w14:textId="36CB3956" w:rsidR="00635DBF" w:rsidRPr="00344BAA" w:rsidRDefault="00635DBF" w:rsidP="00635DBF">
            <w:pPr>
              <w:pStyle w:val="TableParagraph"/>
              <w:rPr>
                <w:szCs w:val="20"/>
              </w:rPr>
            </w:pPr>
            <w:r w:rsidRPr="00344BAA">
              <w:rPr>
                <w:color w:val="000000"/>
                <w:szCs w:val="20"/>
              </w:rPr>
              <w:t>374</w:t>
            </w:r>
          </w:p>
        </w:tc>
        <w:tc>
          <w:tcPr>
            <w:tcW w:w="366" w:type="pct"/>
            <w:shd w:val="clear" w:color="auto" w:fill="auto"/>
            <w:vAlign w:val="center"/>
          </w:tcPr>
          <w:p w14:paraId="6B3DC019" w14:textId="77777777" w:rsidR="00635DBF" w:rsidRPr="00344BAA" w:rsidRDefault="00635DBF" w:rsidP="00635DBF">
            <w:pPr>
              <w:pStyle w:val="TableParagraph"/>
              <w:rPr>
                <w:szCs w:val="20"/>
              </w:rPr>
            </w:pPr>
            <w:r w:rsidRPr="00344BAA">
              <w:rPr>
                <w:szCs w:val="20"/>
              </w:rPr>
              <w:t>14,96</w:t>
            </w:r>
          </w:p>
        </w:tc>
        <w:tc>
          <w:tcPr>
            <w:tcW w:w="346" w:type="pct"/>
            <w:shd w:val="clear" w:color="auto" w:fill="auto"/>
            <w:vAlign w:val="center"/>
          </w:tcPr>
          <w:p w14:paraId="3AFF6104" w14:textId="261CB2D1" w:rsidR="00635DBF" w:rsidRPr="00344BAA" w:rsidRDefault="00635DBF" w:rsidP="00635DBF">
            <w:pPr>
              <w:pStyle w:val="TableParagraph"/>
              <w:rPr>
                <w:szCs w:val="20"/>
              </w:rPr>
            </w:pPr>
            <w:r w:rsidRPr="00344BAA">
              <w:rPr>
                <w:color w:val="000000"/>
                <w:szCs w:val="20"/>
              </w:rPr>
              <w:t>14,96</w:t>
            </w:r>
          </w:p>
        </w:tc>
        <w:tc>
          <w:tcPr>
            <w:tcW w:w="356" w:type="pct"/>
            <w:shd w:val="clear" w:color="auto" w:fill="auto"/>
            <w:vAlign w:val="center"/>
          </w:tcPr>
          <w:p w14:paraId="72399983" w14:textId="70282D4A" w:rsidR="00635DBF" w:rsidRPr="00344BAA" w:rsidRDefault="00635DBF" w:rsidP="00635DBF">
            <w:pPr>
              <w:pStyle w:val="TableParagraph"/>
              <w:rPr>
                <w:szCs w:val="20"/>
              </w:rPr>
            </w:pPr>
            <w:r w:rsidRPr="00344BAA">
              <w:rPr>
                <w:color w:val="000000"/>
                <w:szCs w:val="20"/>
              </w:rPr>
              <w:t>29,92</w:t>
            </w:r>
          </w:p>
        </w:tc>
      </w:tr>
      <w:tr w:rsidR="00635DBF" w:rsidRPr="00344BAA" w14:paraId="5746CF15" w14:textId="77777777" w:rsidTr="00635DBF">
        <w:trPr>
          <w:cantSplit/>
          <w:trHeight w:val="283"/>
        </w:trPr>
        <w:tc>
          <w:tcPr>
            <w:tcW w:w="358" w:type="pct"/>
            <w:shd w:val="clear" w:color="auto" w:fill="auto"/>
            <w:vAlign w:val="center"/>
          </w:tcPr>
          <w:p w14:paraId="0A3FC72B" w14:textId="66A14937" w:rsidR="00635DBF" w:rsidRPr="00344BAA" w:rsidRDefault="00635DBF" w:rsidP="00635DBF">
            <w:pPr>
              <w:pStyle w:val="TableParagraph"/>
              <w:spacing w:line="217" w:lineRule="exact"/>
              <w:rPr>
                <w:szCs w:val="20"/>
              </w:rPr>
            </w:pPr>
            <w:r w:rsidRPr="00344BAA">
              <w:rPr>
                <w:szCs w:val="20"/>
              </w:rPr>
              <w:t>С 1959 по 1989 г.</w:t>
            </w:r>
          </w:p>
        </w:tc>
        <w:tc>
          <w:tcPr>
            <w:tcW w:w="410" w:type="pct"/>
            <w:shd w:val="clear" w:color="auto" w:fill="auto"/>
            <w:vAlign w:val="center"/>
          </w:tcPr>
          <w:p w14:paraId="655E6B49" w14:textId="35420DDF" w:rsidR="00635DBF" w:rsidRPr="00344BAA" w:rsidRDefault="00635DBF" w:rsidP="00635DBF">
            <w:pPr>
              <w:pStyle w:val="TableParagraph"/>
              <w:spacing w:line="217" w:lineRule="exact"/>
              <w:rPr>
                <w:szCs w:val="20"/>
              </w:rPr>
            </w:pPr>
            <w:r w:rsidRPr="00344BAA">
              <w:rPr>
                <w:szCs w:val="20"/>
              </w:rPr>
              <w:t>подземная бесканальная</w:t>
            </w:r>
          </w:p>
        </w:tc>
        <w:tc>
          <w:tcPr>
            <w:tcW w:w="333" w:type="pct"/>
            <w:shd w:val="clear" w:color="auto" w:fill="auto"/>
            <w:vAlign w:val="center"/>
          </w:tcPr>
          <w:p w14:paraId="1CC1F5C0" w14:textId="1EBD7A90" w:rsidR="00635DBF" w:rsidRPr="00344BAA" w:rsidRDefault="00635DBF" w:rsidP="00635DBF">
            <w:pPr>
              <w:pStyle w:val="TableParagraph"/>
              <w:spacing w:line="217" w:lineRule="exact"/>
              <w:rPr>
                <w:szCs w:val="20"/>
              </w:rPr>
            </w:pPr>
            <w:r w:rsidRPr="00344BAA">
              <w:rPr>
                <w:szCs w:val="20"/>
              </w:rPr>
              <w:t>минвата, рубероид</w:t>
            </w:r>
          </w:p>
        </w:tc>
        <w:tc>
          <w:tcPr>
            <w:tcW w:w="406" w:type="pct"/>
            <w:shd w:val="clear" w:color="auto" w:fill="auto"/>
            <w:vAlign w:val="center"/>
          </w:tcPr>
          <w:p w14:paraId="57FD8983" w14:textId="77777777" w:rsidR="00635DBF" w:rsidRPr="00344BAA" w:rsidRDefault="00635DBF" w:rsidP="00635DBF">
            <w:pPr>
              <w:pStyle w:val="TableParagraph"/>
              <w:rPr>
                <w:szCs w:val="20"/>
              </w:rPr>
            </w:pPr>
            <w:r w:rsidRPr="00344BAA">
              <w:rPr>
                <w:szCs w:val="20"/>
              </w:rPr>
              <w:t>70</w:t>
            </w:r>
          </w:p>
        </w:tc>
        <w:tc>
          <w:tcPr>
            <w:tcW w:w="414" w:type="pct"/>
            <w:shd w:val="clear" w:color="auto" w:fill="auto"/>
            <w:vAlign w:val="center"/>
          </w:tcPr>
          <w:p w14:paraId="34913A5C" w14:textId="73C6E489" w:rsidR="00635DBF" w:rsidRPr="00344BAA" w:rsidRDefault="00635DBF" w:rsidP="00635DBF">
            <w:pPr>
              <w:pStyle w:val="TableParagraph"/>
              <w:rPr>
                <w:szCs w:val="20"/>
              </w:rPr>
            </w:pPr>
            <w:r w:rsidRPr="00344BAA">
              <w:rPr>
                <w:szCs w:val="20"/>
              </w:rPr>
              <w:t>70</w:t>
            </w:r>
          </w:p>
        </w:tc>
        <w:tc>
          <w:tcPr>
            <w:tcW w:w="413" w:type="pct"/>
            <w:shd w:val="clear" w:color="auto" w:fill="auto"/>
            <w:vAlign w:val="center"/>
          </w:tcPr>
          <w:p w14:paraId="4278B81C" w14:textId="77777777" w:rsidR="00635DBF" w:rsidRPr="00344BAA" w:rsidRDefault="00635DBF" w:rsidP="00635DBF">
            <w:pPr>
              <w:pStyle w:val="TableParagraph"/>
              <w:rPr>
                <w:szCs w:val="20"/>
              </w:rPr>
            </w:pPr>
            <w:r w:rsidRPr="00344BAA">
              <w:rPr>
                <w:szCs w:val="20"/>
              </w:rPr>
              <w:t>76</w:t>
            </w:r>
          </w:p>
        </w:tc>
        <w:tc>
          <w:tcPr>
            <w:tcW w:w="407" w:type="pct"/>
            <w:shd w:val="clear" w:color="auto" w:fill="auto"/>
            <w:vAlign w:val="center"/>
          </w:tcPr>
          <w:p w14:paraId="2C3BD819" w14:textId="41C7FD50" w:rsidR="00635DBF" w:rsidRPr="00344BAA" w:rsidRDefault="00635DBF" w:rsidP="00635DBF">
            <w:pPr>
              <w:pStyle w:val="TableParagraph"/>
              <w:rPr>
                <w:szCs w:val="20"/>
              </w:rPr>
            </w:pPr>
            <w:r w:rsidRPr="00344BAA">
              <w:rPr>
                <w:szCs w:val="20"/>
              </w:rPr>
              <w:t>76</w:t>
            </w:r>
          </w:p>
        </w:tc>
        <w:tc>
          <w:tcPr>
            <w:tcW w:w="373" w:type="pct"/>
            <w:shd w:val="clear" w:color="auto" w:fill="auto"/>
            <w:vAlign w:val="center"/>
          </w:tcPr>
          <w:p w14:paraId="0EDE0D54" w14:textId="77777777" w:rsidR="00635DBF" w:rsidRPr="00344BAA" w:rsidRDefault="00635DBF" w:rsidP="00635DBF">
            <w:pPr>
              <w:pStyle w:val="TableParagraph"/>
              <w:rPr>
                <w:szCs w:val="20"/>
              </w:rPr>
            </w:pPr>
            <w:r w:rsidRPr="00344BAA">
              <w:rPr>
                <w:szCs w:val="20"/>
              </w:rPr>
              <w:t>320</w:t>
            </w:r>
          </w:p>
        </w:tc>
        <w:tc>
          <w:tcPr>
            <w:tcW w:w="390" w:type="pct"/>
            <w:shd w:val="clear" w:color="auto" w:fill="auto"/>
            <w:vAlign w:val="center"/>
          </w:tcPr>
          <w:p w14:paraId="77B2059C" w14:textId="73DB6690" w:rsidR="00635DBF" w:rsidRPr="00344BAA" w:rsidRDefault="00635DBF" w:rsidP="00635DBF">
            <w:pPr>
              <w:pStyle w:val="TableParagraph"/>
              <w:rPr>
                <w:szCs w:val="20"/>
              </w:rPr>
            </w:pPr>
            <w:r w:rsidRPr="00344BAA">
              <w:rPr>
                <w:szCs w:val="20"/>
              </w:rPr>
              <w:t>320</w:t>
            </w:r>
          </w:p>
        </w:tc>
        <w:tc>
          <w:tcPr>
            <w:tcW w:w="428" w:type="pct"/>
            <w:shd w:val="clear" w:color="auto" w:fill="auto"/>
            <w:vAlign w:val="center"/>
          </w:tcPr>
          <w:p w14:paraId="038E376C" w14:textId="5ACEC4CB" w:rsidR="00635DBF" w:rsidRPr="00344BAA" w:rsidRDefault="00635DBF" w:rsidP="00635DBF">
            <w:pPr>
              <w:pStyle w:val="TableParagraph"/>
              <w:rPr>
                <w:szCs w:val="20"/>
              </w:rPr>
            </w:pPr>
            <w:r w:rsidRPr="00344BAA">
              <w:rPr>
                <w:color w:val="000000"/>
                <w:szCs w:val="20"/>
              </w:rPr>
              <w:t>640</w:t>
            </w:r>
          </w:p>
        </w:tc>
        <w:tc>
          <w:tcPr>
            <w:tcW w:w="366" w:type="pct"/>
            <w:shd w:val="clear" w:color="auto" w:fill="auto"/>
            <w:vAlign w:val="center"/>
          </w:tcPr>
          <w:p w14:paraId="01F0E68E" w14:textId="77777777" w:rsidR="00635DBF" w:rsidRPr="00344BAA" w:rsidRDefault="00635DBF" w:rsidP="00635DBF">
            <w:pPr>
              <w:pStyle w:val="TableParagraph"/>
              <w:rPr>
                <w:szCs w:val="20"/>
              </w:rPr>
            </w:pPr>
            <w:r w:rsidRPr="00344BAA">
              <w:rPr>
                <w:szCs w:val="20"/>
              </w:rPr>
              <w:t>22,4</w:t>
            </w:r>
          </w:p>
        </w:tc>
        <w:tc>
          <w:tcPr>
            <w:tcW w:w="346" w:type="pct"/>
            <w:shd w:val="clear" w:color="auto" w:fill="auto"/>
            <w:vAlign w:val="center"/>
          </w:tcPr>
          <w:p w14:paraId="11C99188" w14:textId="50A01D84" w:rsidR="00635DBF" w:rsidRPr="00344BAA" w:rsidRDefault="00635DBF" w:rsidP="00635DBF">
            <w:pPr>
              <w:pStyle w:val="TableParagraph"/>
              <w:rPr>
                <w:szCs w:val="20"/>
              </w:rPr>
            </w:pPr>
            <w:r w:rsidRPr="00344BAA">
              <w:rPr>
                <w:color w:val="000000"/>
                <w:szCs w:val="20"/>
              </w:rPr>
              <w:t>22,4</w:t>
            </w:r>
          </w:p>
        </w:tc>
        <w:tc>
          <w:tcPr>
            <w:tcW w:w="356" w:type="pct"/>
            <w:shd w:val="clear" w:color="auto" w:fill="auto"/>
            <w:vAlign w:val="center"/>
          </w:tcPr>
          <w:p w14:paraId="7CE0CDDF" w14:textId="75A0CD2E" w:rsidR="00635DBF" w:rsidRPr="00344BAA" w:rsidRDefault="00635DBF" w:rsidP="00635DBF">
            <w:pPr>
              <w:pStyle w:val="TableParagraph"/>
              <w:rPr>
                <w:szCs w:val="20"/>
              </w:rPr>
            </w:pPr>
            <w:r w:rsidRPr="00344BAA">
              <w:rPr>
                <w:color w:val="000000"/>
                <w:szCs w:val="20"/>
              </w:rPr>
              <w:t>44,8</w:t>
            </w:r>
          </w:p>
        </w:tc>
      </w:tr>
      <w:tr w:rsidR="00635DBF" w:rsidRPr="00344BAA" w14:paraId="1FD0EACD" w14:textId="77777777" w:rsidTr="00635DBF">
        <w:trPr>
          <w:cantSplit/>
          <w:trHeight w:val="283"/>
        </w:trPr>
        <w:tc>
          <w:tcPr>
            <w:tcW w:w="358" w:type="pct"/>
            <w:shd w:val="clear" w:color="auto" w:fill="auto"/>
            <w:vAlign w:val="center"/>
          </w:tcPr>
          <w:p w14:paraId="117591C4" w14:textId="1A02606B" w:rsidR="00635DBF" w:rsidRPr="00344BAA" w:rsidRDefault="00635DBF" w:rsidP="00635DBF">
            <w:pPr>
              <w:pStyle w:val="TableParagraph"/>
              <w:spacing w:line="217" w:lineRule="exact"/>
              <w:rPr>
                <w:szCs w:val="20"/>
              </w:rPr>
            </w:pPr>
            <w:r w:rsidRPr="00344BAA">
              <w:rPr>
                <w:szCs w:val="20"/>
              </w:rPr>
              <w:t>С 1959 по 1989 г.</w:t>
            </w:r>
          </w:p>
        </w:tc>
        <w:tc>
          <w:tcPr>
            <w:tcW w:w="410" w:type="pct"/>
            <w:shd w:val="clear" w:color="auto" w:fill="auto"/>
            <w:vAlign w:val="center"/>
          </w:tcPr>
          <w:p w14:paraId="6785D2BE" w14:textId="07073ECC" w:rsidR="00635DBF" w:rsidRPr="00344BAA" w:rsidRDefault="00635DBF" w:rsidP="00635DBF">
            <w:pPr>
              <w:pStyle w:val="TableParagraph"/>
              <w:spacing w:line="217" w:lineRule="exact"/>
              <w:rPr>
                <w:szCs w:val="20"/>
              </w:rPr>
            </w:pPr>
            <w:r w:rsidRPr="00344BAA">
              <w:rPr>
                <w:szCs w:val="20"/>
              </w:rPr>
              <w:t>подземная бесканальная</w:t>
            </w:r>
          </w:p>
        </w:tc>
        <w:tc>
          <w:tcPr>
            <w:tcW w:w="333" w:type="pct"/>
            <w:shd w:val="clear" w:color="auto" w:fill="auto"/>
            <w:vAlign w:val="center"/>
          </w:tcPr>
          <w:p w14:paraId="634998F7" w14:textId="07B13299" w:rsidR="00635DBF" w:rsidRPr="00344BAA" w:rsidRDefault="00635DBF" w:rsidP="00635DBF">
            <w:pPr>
              <w:pStyle w:val="TableParagraph"/>
              <w:spacing w:line="217" w:lineRule="exact"/>
              <w:rPr>
                <w:szCs w:val="20"/>
              </w:rPr>
            </w:pPr>
            <w:r w:rsidRPr="00344BAA">
              <w:rPr>
                <w:szCs w:val="20"/>
              </w:rPr>
              <w:t>минвата, рубероид</w:t>
            </w:r>
          </w:p>
        </w:tc>
        <w:tc>
          <w:tcPr>
            <w:tcW w:w="406" w:type="pct"/>
            <w:shd w:val="clear" w:color="auto" w:fill="auto"/>
            <w:vAlign w:val="center"/>
          </w:tcPr>
          <w:p w14:paraId="197E22C2" w14:textId="77777777" w:rsidR="00635DBF" w:rsidRPr="00344BAA" w:rsidRDefault="00635DBF" w:rsidP="00635DBF">
            <w:pPr>
              <w:pStyle w:val="TableParagraph"/>
              <w:rPr>
                <w:szCs w:val="20"/>
              </w:rPr>
            </w:pPr>
            <w:r w:rsidRPr="00344BAA">
              <w:rPr>
                <w:szCs w:val="20"/>
              </w:rPr>
              <w:t>50</w:t>
            </w:r>
          </w:p>
        </w:tc>
        <w:tc>
          <w:tcPr>
            <w:tcW w:w="414" w:type="pct"/>
            <w:shd w:val="clear" w:color="auto" w:fill="auto"/>
            <w:vAlign w:val="center"/>
          </w:tcPr>
          <w:p w14:paraId="17083CF4" w14:textId="303A3FA7" w:rsidR="00635DBF" w:rsidRPr="00344BAA" w:rsidRDefault="00635DBF" w:rsidP="00635DBF">
            <w:pPr>
              <w:pStyle w:val="TableParagraph"/>
              <w:rPr>
                <w:szCs w:val="20"/>
              </w:rPr>
            </w:pPr>
            <w:r w:rsidRPr="00344BAA">
              <w:rPr>
                <w:szCs w:val="20"/>
              </w:rPr>
              <w:t>50</w:t>
            </w:r>
          </w:p>
        </w:tc>
        <w:tc>
          <w:tcPr>
            <w:tcW w:w="413" w:type="pct"/>
            <w:shd w:val="clear" w:color="auto" w:fill="auto"/>
            <w:vAlign w:val="center"/>
          </w:tcPr>
          <w:p w14:paraId="32171344" w14:textId="77777777" w:rsidR="00635DBF" w:rsidRPr="00344BAA" w:rsidRDefault="00635DBF" w:rsidP="00635DBF">
            <w:pPr>
              <w:pStyle w:val="TableParagraph"/>
              <w:rPr>
                <w:szCs w:val="20"/>
              </w:rPr>
            </w:pPr>
            <w:r w:rsidRPr="00344BAA">
              <w:rPr>
                <w:szCs w:val="20"/>
              </w:rPr>
              <w:t>57</w:t>
            </w:r>
          </w:p>
        </w:tc>
        <w:tc>
          <w:tcPr>
            <w:tcW w:w="407" w:type="pct"/>
            <w:shd w:val="clear" w:color="auto" w:fill="auto"/>
            <w:vAlign w:val="center"/>
          </w:tcPr>
          <w:p w14:paraId="3A4ADB24" w14:textId="304DBD35" w:rsidR="00635DBF" w:rsidRPr="00344BAA" w:rsidRDefault="00635DBF" w:rsidP="00635DBF">
            <w:pPr>
              <w:pStyle w:val="TableParagraph"/>
              <w:rPr>
                <w:szCs w:val="20"/>
              </w:rPr>
            </w:pPr>
            <w:r w:rsidRPr="00344BAA">
              <w:rPr>
                <w:szCs w:val="20"/>
              </w:rPr>
              <w:t>57</w:t>
            </w:r>
          </w:p>
        </w:tc>
        <w:tc>
          <w:tcPr>
            <w:tcW w:w="373" w:type="pct"/>
            <w:shd w:val="clear" w:color="auto" w:fill="auto"/>
            <w:vAlign w:val="center"/>
          </w:tcPr>
          <w:p w14:paraId="64C5B9D6" w14:textId="77777777" w:rsidR="00635DBF" w:rsidRPr="00344BAA" w:rsidRDefault="00635DBF" w:rsidP="00635DBF">
            <w:pPr>
              <w:pStyle w:val="TableParagraph"/>
              <w:rPr>
                <w:szCs w:val="20"/>
              </w:rPr>
            </w:pPr>
            <w:r w:rsidRPr="00344BAA">
              <w:rPr>
                <w:szCs w:val="20"/>
              </w:rPr>
              <w:t>568</w:t>
            </w:r>
          </w:p>
        </w:tc>
        <w:tc>
          <w:tcPr>
            <w:tcW w:w="390" w:type="pct"/>
            <w:shd w:val="clear" w:color="auto" w:fill="auto"/>
            <w:vAlign w:val="center"/>
          </w:tcPr>
          <w:p w14:paraId="107724B5" w14:textId="42FA8CF0" w:rsidR="00635DBF" w:rsidRPr="00344BAA" w:rsidRDefault="00635DBF" w:rsidP="00635DBF">
            <w:pPr>
              <w:pStyle w:val="TableParagraph"/>
              <w:rPr>
                <w:szCs w:val="20"/>
              </w:rPr>
            </w:pPr>
            <w:r w:rsidRPr="00344BAA">
              <w:rPr>
                <w:szCs w:val="20"/>
              </w:rPr>
              <w:t>568</w:t>
            </w:r>
          </w:p>
        </w:tc>
        <w:tc>
          <w:tcPr>
            <w:tcW w:w="428" w:type="pct"/>
            <w:shd w:val="clear" w:color="auto" w:fill="auto"/>
            <w:vAlign w:val="center"/>
          </w:tcPr>
          <w:p w14:paraId="45C7DEB0" w14:textId="1481688A" w:rsidR="00635DBF" w:rsidRPr="00344BAA" w:rsidRDefault="00635DBF" w:rsidP="00635DBF">
            <w:pPr>
              <w:pStyle w:val="TableParagraph"/>
              <w:rPr>
                <w:szCs w:val="20"/>
              </w:rPr>
            </w:pPr>
            <w:r w:rsidRPr="00344BAA">
              <w:rPr>
                <w:color w:val="000000"/>
                <w:szCs w:val="20"/>
              </w:rPr>
              <w:t>1136</w:t>
            </w:r>
          </w:p>
        </w:tc>
        <w:tc>
          <w:tcPr>
            <w:tcW w:w="366" w:type="pct"/>
            <w:shd w:val="clear" w:color="auto" w:fill="auto"/>
            <w:vAlign w:val="center"/>
          </w:tcPr>
          <w:p w14:paraId="1FB6E2DA" w14:textId="77777777" w:rsidR="00635DBF" w:rsidRPr="00344BAA" w:rsidRDefault="00635DBF" w:rsidP="00635DBF">
            <w:pPr>
              <w:pStyle w:val="TableParagraph"/>
              <w:rPr>
                <w:szCs w:val="20"/>
              </w:rPr>
            </w:pPr>
            <w:r w:rsidRPr="00344BAA">
              <w:rPr>
                <w:szCs w:val="20"/>
              </w:rPr>
              <w:t>28,4</w:t>
            </w:r>
          </w:p>
        </w:tc>
        <w:tc>
          <w:tcPr>
            <w:tcW w:w="346" w:type="pct"/>
            <w:shd w:val="clear" w:color="auto" w:fill="auto"/>
            <w:vAlign w:val="center"/>
          </w:tcPr>
          <w:p w14:paraId="462981AA" w14:textId="69F2D64D" w:rsidR="00635DBF" w:rsidRPr="00344BAA" w:rsidRDefault="00635DBF" w:rsidP="00635DBF">
            <w:pPr>
              <w:pStyle w:val="TableParagraph"/>
              <w:rPr>
                <w:szCs w:val="20"/>
              </w:rPr>
            </w:pPr>
            <w:r w:rsidRPr="00344BAA">
              <w:rPr>
                <w:color w:val="000000"/>
                <w:szCs w:val="20"/>
              </w:rPr>
              <w:t>28,4</w:t>
            </w:r>
          </w:p>
        </w:tc>
        <w:tc>
          <w:tcPr>
            <w:tcW w:w="356" w:type="pct"/>
            <w:shd w:val="clear" w:color="auto" w:fill="auto"/>
            <w:vAlign w:val="center"/>
          </w:tcPr>
          <w:p w14:paraId="416020A3" w14:textId="396F5487" w:rsidR="00635DBF" w:rsidRPr="00344BAA" w:rsidRDefault="00635DBF" w:rsidP="00635DBF">
            <w:pPr>
              <w:pStyle w:val="TableParagraph"/>
              <w:rPr>
                <w:szCs w:val="20"/>
              </w:rPr>
            </w:pPr>
            <w:r w:rsidRPr="00344BAA">
              <w:rPr>
                <w:color w:val="000000"/>
                <w:szCs w:val="20"/>
              </w:rPr>
              <w:t>56,8</w:t>
            </w:r>
          </w:p>
        </w:tc>
      </w:tr>
      <w:tr w:rsidR="00635DBF" w:rsidRPr="00344BAA" w14:paraId="43FC7F79" w14:textId="77777777" w:rsidTr="00635DBF">
        <w:trPr>
          <w:cantSplit/>
          <w:trHeight w:val="283"/>
        </w:trPr>
        <w:tc>
          <w:tcPr>
            <w:tcW w:w="358" w:type="pct"/>
            <w:shd w:val="clear" w:color="auto" w:fill="auto"/>
            <w:vAlign w:val="center"/>
          </w:tcPr>
          <w:p w14:paraId="3EA1FB66" w14:textId="6883EC0E" w:rsidR="00635DBF" w:rsidRPr="00344BAA" w:rsidRDefault="00635DBF" w:rsidP="00635DBF">
            <w:pPr>
              <w:pStyle w:val="TableParagraph"/>
              <w:spacing w:line="217" w:lineRule="exact"/>
              <w:rPr>
                <w:szCs w:val="20"/>
              </w:rPr>
            </w:pPr>
            <w:r w:rsidRPr="00344BAA">
              <w:rPr>
                <w:szCs w:val="20"/>
              </w:rPr>
              <w:t>После 2004 г.</w:t>
            </w:r>
          </w:p>
        </w:tc>
        <w:tc>
          <w:tcPr>
            <w:tcW w:w="410" w:type="pct"/>
            <w:shd w:val="clear" w:color="auto" w:fill="auto"/>
            <w:vAlign w:val="center"/>
          </w:tcPr>
          <w:p w14:paraId="2B01A394" w14:textId="31743F19" w:rsidR="00635DBF" w:rsidRPr="00344BAA" w:rsidRDefault="00635DBF" w:rsidP="00635DBF">
            <w:pPr>
              <w:pStyle w:val="TableParagraph"/>
              <w:spacing w:line="217" w:lineRule="exact"/>
              <w:rPr>
                <w:szCs w:val="20"/>
              </w:rPr>
            </w:pPr>
            <w:r w:rsidRPr="00344BAA">
              <w:rPr>
                <w:szCs w:val="20"/>
              </w:rPr>
              <w:t>подземная бесканальная</w:t>
            </w:r>
          </w:p>
        </w:tc>
        <w:tc>
          <w:tcPr>
            <w:tcW w:w="333" w:type="pct"/>
            <w:shd w:val="clear" w:color="auto" w:fill="auto"/>
            <w:vAlign w:val="center"/>
          </w:tcPr>
          <w:p w14:paraId="3F488056" w14:textId="0B76821B" w:rsidR="00635DBF" w:rsidRPr="00344BAA" w:rsidRDefault="00635DBF" w:rsidP="00635DBF">
            <w:pPr>
              <w:pStyle w:val="TableParagraph"/>
              <w:spacing w:line="217" w:lineRule="exact"/>
              <w:rPr>
                <w:szCs w:val="20"/>
              </w:rPr>
            </w:pPr>
            <w:r w:rsidRPr="00344BAA">
              <w:rPr>
                <w:szCs w:val="20"/>
              </w:rPr>
              <w:t>минвата, рубероид</w:t>
            </w:r>
          </w:p>
        </w:tc>
        <w:tc>
          <w:tcPr>
            <w:tcW w:w="406" w:type="pct"/>
            <w:shd w:val="clear" w:color="auto" w:fill="auto"/>
            <w:vAlign w:val="center"/>
          </w:tcPr>
          <w:p w14:paraId="5B7039C8" w14:textId="77777777" w:rsidR="00635DBF" w:rsidRPr="00344BAA" w:rsidRDefault="00635DBF" w:rsidP="00635DBF">
            <w:pPr>
              <w:pStyle w:val="TableParagraph"/>
              <w:rPr>
                <w:szCs w:val="20"/>
              </w:rPr>
            </w:pPr>
            <w:r w:rsidRPr="00344BAA">
              <w:rPr>
                <w:szCs w:val="20"/>
              </w:rPr>
              <w:t>200</w:t>
            </w:r>
          </w:p>
        </w:tc>
        <w:tc>
          <w:tcPr>
            <w:tcW w:w="414" w:type="pct"/>
            <w:shd w:val="clear" w:color="auto" w:fill="auto"/>
            <w:vAlign w:val="center"/>
          </w:tcPr>
          <w:p w14:paraId="7B65A5FD" w14:textId="45A8B904" w:rsidR="00635DBF" w:rsidRPr="00344BAA" w:rsidRDefault="00635DBF" w:rsidP="00635DBF">
            <w:pPr>
              <w:pStyle w:val="TableParagraph"/>
              <w:rPr>
                <w:szCs w:val="20"/>
              </w:rPr>
            </w:pPr>
            <w:r w:rsidRPr="00344BAA">
              <w:rPr>
                <w:szCs w:val="20"/>
              </w:rPr>
              <w:t>200</w:t>
            </w:r>
          </w:p>
        </w:tc>
        <w:tc>
          <w:tcPr>
            <w:tcW w:w="413" w:type="pct"/>
            <w:shd w:val="clear" w:color="auto" w:fill="auto"/>
            <w:vAlign w:val="center"/>
          </w:tcPr>
          <w:p w14:paraId="059DD02D" w14:textId="77777777" w:rsidR="00635DBF" w:rsidRPr="00344BAA" w:rsidRDefault="00635DBF" w:rsidP="00635DBF">
            <w:pPr>
              <w:pStyle w:val="TableParagraph"/>
              <w:rPr>
                <w:szCs w:val="20"/>
              </w:rPr>
            </w:pPr>
            <w:r w:rsidRPr="00344BAA">
              <w:rPr>
                <w:szCs w:val="20"/>
              </w:rPr>
              <w:t>219</w:t>
            </w:r>
          </w:p>
        </w:tc>
        <w:tc>
          <w:tcPr>
            <w:tcW w:w="407" w:type="pct"/>
            <w:shd w:val="clear" w:color="auto" w:fill="auto"/>
            <w:vAlign w:val="center"/>
          </w:tcPr>
          <w:p w14:paraId="12480C2B" w14:textId="3160573F" w:rsidR="00635DBF" w:rsidRPr="00344BAA" w:rsidRDefault="00635DBF" w:rsidP="00635DBF">
            <w:pPr>
              <w:pStyle w:val="TableParagraph"/>
              <w:rPr>
                <w:szCs w:val="20"/>
              </w:rPr>
            </w:pPr>
            <w:r w:rsidRPr="00344BAA">
              <w:rPr>
                <w:szCs w:val="20"/>
              </w:rPr>
              <w:t>219</w:t>
            </w:r>
          </w:p>
        </w:tc>
        <w:tc>
          <w:tcPr>
            <w:tcW w:w="373" w:type="pct"/>
            <w:shd w:val="clear" w:color="auto" w:fill="auto"/>
            <w:vAlign w:val="center"/>
          </w:tcPr>
          <w:p w14:paraId="71077B79" w14:textId="77777777" w:rsidR="00635DBF" w:rsidRPr="00344BAA" w:rsidRDefault="00635DBF" w:rsidP="00635DBF">
            <w:pPr>
              <w:pStyle w:val="TableParagraph"/>
              <w:rPr>
                <w:szCs w:val="20"/>
              </w:rPr>
            </w:pPr>
            <w:r w:rsidRPr="00344BAA">
              <w:rPr>
                <w:szCs w:val="20"/>
              </w:rPr>
              <w:t>237</w:t>
            </w:r>
          </w:p>
        </w:tc>
        <w:tc>
          <w:tcPr>
            <w:tcW w:w="390" w:type="pct"/>
            <w:shd w:val="clear" w:color="auto" w:fill="auto"/>
            <w:vAlign w:val="center"/>
          </w:tcPr>
          <w:p w14:paraId="4718D774" w14:textId="20FD98F3" w:rsidR="00635DBF" w:rsidRPr="00344BAA" w:rsidRDefault="00635DBF" w:rsidP="00635DBF">
            <w:pPr>
              <w:pStyle w:val="TableParagraph"/>
              <w:rPr>
                <w:szCs w:val="20"/>
              </w:rPr>
            </w:pPr>
            <w:r w:rsidRPr="00344BAA">
              <w:rPr>
                <w:szCs w:val="20"/>
              </w:rPr>
              <w:t>237</w:t>
            </w:r>
          </w:p>
        </w:tc>
        <w:tc>
          <w:tcPr>
            <w:tcW w:w="428" w:type="pct"/>
            <w:shd w:val="clear" w:color="auto" w:fill="auto"/>
            <w:vAlign w:val="center"/>
          </w:tcPr>
          <w:p w14:paraId="1F0E58C8" w14:textId="26B0EFF9" w:rsidR="00635DBF" w:rsidRPr="00344BAA" w:rsidRDefault="00635DBF" w:rsidP="00635DBF">
            <w:pPr>
              <w:pStyle w:val="TableParagraph"/>
              <w:rPr>
                <w:szCs w:val="20"/>
              </w:rPr>
            </w:pPr>
            <w:r w:rsidRPr="00344BAA">
              <w:rPr>
                <w:color w:val="000000"/>
                <w:szCs w:val="20"/>
              </w:rPr>
              <w:t>474</w:t>
            </w:r>
          </w:p>
        </w:tc>
        <w:tc>
          <w:tcPr>
            <w:tcW w:w="366" w:type="pct"/>
            <w:shd w:val="clear" w:color="auto" w:fill="auto"/>
            <w:vAlign w:val="center"/>
          </w:tcPr>
          <w:p w14:paraId="0470A9C1" w14:textId="77777777" w:rsidR="00635DBF" w:rsidRPr="00344BAA" w:rsidRDefault="00635DBF" w:rsidP="00635DBF">
            <w:pPr>
              <w:pStyle w:val="TableParagraph"/>
              <w:rPr>
                <w:szCs w:val="20"/>
              </w:rPr>
            </w:pPr>
            <w:r w:rsidRPr="00344BAA">
              <w:rPr>
                <w:szCs w:val="20"/>
              </w:rPr>
              <w:t>47,4</w:t>
            </w:r>
          </w:p>
        </w:tc>
        <w:tc>
          <w:tcPr>
            <w:tcW w:w="346" w:type="pct"/>
            <w:shd w:val="clear" w:color="auto" w:fill="auto"/>
            <w:vAlign w:val="center"/>
          </w:tcPr>
          <w:p w14:paraId="712D1452" w14:textId="551941F4" w:rsidR="00635DBF" w:rsidRPr="00344BAA" w:rsidRDefault="00635DBF" w:rsidP="00635DBF">
            <w:pPr>
              <w:pStyle w:val="TableParagraph"/>
              <w:rPr>
                <w:szCs w:val="20"/>
              </w:rPr>
            </w:pPr>
            <w:r w:rsidRPr="00344BAA">
              <w:rPr>
                <w:color w:val="000000"/>
                <w:szCs w:val="20"/>
              </w:rPr>
              <w:t>47,4</w:t>
            </w:r>
          </w:p>
        </w:tc>
        <w:tc>
          <w:tcPr>
            <w:tcW w:w="356" w:type="pct"/>
            <w:shd w:val="clear" w:color="auto" w:fill="auto"/>
            <w:vAlign w:val="center"/>
          </w:tcPr>
          <w:p w14:paraId="69718B5E" w14:textId="4785C102" w:rsidR="00635DBF" w:rsidRPr="00344BAA" w:rsidRDefault="00635DBF" w:rsidP="00635DBF">
            <w:pPr>
              <w:pStyle w:val="TableParagraph"/>
              <w:rPr>
                <w:szCs w:val="20"/>
              </w:rPr>
            </w:pPr>
            <w:r w:rsidRPr="00344BAA">
              <w:rPr>
                <w:color w:val="000000"/>
                <w:szCs w:val="20"/>
              </w:rPr>
              <w:t>94,8</w:t>
            </w:r>
          </w:p>
        </w:tc>
      </w:tr>
      <w:tr w:rsidR="00635DBF" w:rsidRPr="00344BAA" w14:paraId="534070F1" w14:textId="77777777" w:rsidTr="00635DBF">
        <w:trPr>
          <w:cantSplit/>
          <w:trHeight w:val="283"/>
        </w:trPr>
        <w:tc>
          <w:tcPr>
            <w:tcW w:w="358" w:type="pct"/>
            <w:shd w:val="clear" w:color="auto" w:fill="auto"/>
            <w:vAlign w:val="center"/>
          </w:tcPr>
          <w:p w14:paraId="193E7A78" w14:textId="66768F3E" w:rsidR="00635DBF" w:rsidRPr="00344BAA" w:rsidRDefault="00635DBF" w:rsidP="00635DBF">
            <w:pPr>
              <w:pStyle w:val="TableParagraph"/>
              <w:spacing w:line="215" w:lineRule="exact"/>
              <w:rPr>
                <w:szCs w:val="20"/>
              </w:rPr>
            </w:pPr>
            <w:r w:rsidRPr="00344BAA">
              <w:rPr>
                <w:szCs w:val="20"/>
              </w:rPr>
              <w:t>После 2004 г.</w:t>
            </w:r>
          </w:p>
        </w:tc>
        <w:tc>
          <w:tcPr>
            <w:tcW w:w="410" w:type="pct"/>
            <w:shd w:val="clear" w:color="auto" w:fill="auto"/>
            <w:vAlign w:val="center"/>
          </w:tcPr>
          <w:p w14:paraId="7A6BCB6D" w14:textId="6CB8DC4F" w:rsidR="00635DBF" w:rsidRPr="00344BAA" w:rsidRDefault="00635DBF" w:rsidP="00635DBF">
            <w:pPr>
              <w:pStyle w:val="TableParagraph"/>
              <w:spacing w:line="215" w:lineRule="exact"/>
              <w:rPr>
                <w:szCs w:val="20"/>
              </w:rPr>
            </w:pPr>
            <w:r w:rsidRPr="00344BAA">
              <w:rPr>
                <w:szCs w:val="20"/>
              </w:rPr>
              <w:t>подземная бесканальная</w:t>
            </w:r>
          </w:p>
        </w:tc>
        <w:tc>
          <w:tcPr>
            <w:tcW w:w="333" w:type="pct"/>
            <w:shd w:val="clear" w:color="auto" w:fill="auto"/>
            <w:vAlign w:val="center"/>
          </w:tcPr>
          <w:p w14:paraId="74ED9115" w14:textId="1CE07CCF" w:rsidR="00635DBF" w:rsidRPr="00344BAA" w:rsidRDefault="00635DBF" w:rsidP="00635DBF">
            <w:pPr>
              <w:pStyle w:val="TableParagraph"/>
              <w:spacing w:line="215" w:lineRule="exact"/>
              <w:rPr>
                <w:szCs w:val="20"/>
              </w:rPr>
            </w:pPr>
            <w:r w:rsidRPr="00344BAA">
              <w:rPr>
                <w:szCs w:val="20"/>
              </w:rPr>
              <w:t>минвата, рубероид</w:t>
            </w:r>
          </w:p>
        </w:tc>
        <w:tc>
          <w:tcPr>
            <w:tcW w:w="406" w:type="pct"/>
            <w:shd w:val="clear" w:color="auto" w:fill="auto"/>
            <w:vAlign w:val="center"/>
          </w:tcPr>
          <w:p w14:paraId="58E3B5FC" w14:textId="77777777" w:rsidR="00635DBF" w:rsidRPr="00344BAA" w:rsidRDefault="00635DBF" w:rsidP="00635DBF">
            <w:pPr>
              <w:pStyle w:val="TableParagraph"/>
              <w:rPr>
                <w:szCs w:val="20"/>
              </w:rPr>
            </w:pPr>
            <w:r w:rsidRPr="00344BAA">
              <w:rPr>
                <w:szCs w:val="20"/>
              </w:rPr>
              <w:t>150</w:t>
            </w:r>
          </w:p>
        </w:tc>
        <w:tc>
          <w:tcPr>
            <w:tcW w:w="414" w:type="pct"/>
            <w:shd w:val="clear" w:color="auto" w:fill="auto"/>
            <w:vAlign w:val="center"/>
          </w:tcPr>
          <w:p w14:paraId="32C958FE" w14:textId="74CEB600" w:rsidR="00635DBF" w:rsidRPr="00344BAA" w:rsidRDefault="00635DBF" w:rsidP="00635DBF">
            <w:pPr>
              <w:pStyle w:val="TableParagraph"/>
              <w:rPr>
                <w:szCs w:val="20"/>
              </w:rPr>
            </w:pPr>
            <w:r w:rsidRPr="00344BAA">
              <w:rPr>
                <w:szCs w:val="20"/>
              </w:rPr>
              <w:t>150</w:t>
            </w:r>
          </w:p>
        </w:tc>
        <w:tc>
          <w:tcPr>
            <w:tcW w:w="413" w:type="pct"/>
            <w:shd w:val="clear" w:color="auto" w:fill="auto"/>
            <w:vAlign w:val="center"/>
          </w:tcPr>
          <w:p w14:paraId="7167D6F2" w14:textId="77777777" w:rsidR="00635DBF" w:rsidRPr="00344BAA" w:rsidRDefault="00635DBF" w:rsidP="00635DBF">
            <w:pPr>
              <w:pStyle w:val="TableParagraph"/>
              <w:rPr>
                <w:szCs w:val="20"/>
              </w:rPr>
            </w:pPr>
            <w:r w:rsidRPr="00344BAA">
              <w:rPr>
                <w:szCs w:val="20"/>
              </w:rPr>
              <w:t>159</w:t>
            </w:r>
          </w:p>
        </w:tc>
        <w:tc>
          <w:tcPr>
            <w:tcW w:w="407" w:type="pct"/>
            <w:shd w:val="clear" w:color="auto" w:fill="auto"/>
            <w:vAlign w:val="center"/>
          </w:tcPr>
          <w:p w14:paraId="37ADF77A" w14:textId="57FFE02E" w:rsidR="00635DBF" w:rsidRPr="00344BAA" w:rsidRDefault="00635DBF" w:rsidP="00635DBF">
            <w:pPr>
              <w:pStyle w:val="TableParagraph"/>
              <w:rPr>
                <w:szCs w:val="20"/>
              </w:rPr>
            </w:pPr>
            <w:r w:rsidRPr="00344BAA">
              <w:rPr>
                <w:szCs w:val="20"/>
              </w:rPr>
              <w:t>159</w:t>
            </w:r>
          </w:p>
        </w:tc>
        <w:tc>
          <w:tcPr>
            <w:tcW w:w="373" w:type="pct"/>
            <w:shd w:val="clear" w:color="auto" w:fill="auto"/>
            <w:vAlign w:val="center"/>
          </w:tcPr>
          <w:p w14:paraId="27FBDD03" w14:textId="77777777" w:rsidR="00635DBF" w:rsidRPr="00344BAA" w:rsidRDefault="00635DBF" w:rsidP="00635DBF">
            <w:pPr>
              <w:pStyle w:val="TableParagraph"/>
              <w:rPr>
                <w:szCs w:val="20"/>
              </w:rPr>
            </w:pPr>
            <w:r w:rsidRPr="00344BAA">
              <w:rPr>
                <w:szCs w:val="20"/>
              </w:rPr>
              <w:t>125</w:t>
            </w:r>
          </w:p>
        </w:tc>
        <w:tc>
          <w:tcPr>
            <w:tcW w:w="390" w:type="pct"/>
            <w:shd w:val="clear" w:color="auto" w:fill="auto"/>
            <w:vAlign w:val="center"/>
          </w:tcPr>
          <w:p w14:paraId="045A7FD4" w14:textId="3BE159E0" w:rsidR="00635DBF" w:rsidRPr="00344BAA" w:rsidRDefault="00635DBF" w:rsidP="00635DBF">
            <w:pPr>
              <w:pStyle w:val="TableParagraph"/>
              <w:rPr>
                <w:szCs w:val="20"/>
              </w:rPr>
            </w:pPr>
            <w:r w:rsidRPr="00344BAA">
              <w:rPr>
                <w:szCs w:val="20"/>
              </w:rPr>
              <w:t>125</w:t>
            </w:r>
          </w:p>
        </w:tc>
        <w:tc>
          <w:tcPr>
            <w:tcW w:w="428" w:type="pct"/>
            <w:shd w:val="clear" w:color="auto" w:fill="auto"/>
            <w:vAlign w:val="center"/>
          </w:tcPr>
          <w:p w14:paraId="1EE6A349" w14:textId="4025C734" w:rsidR="00635DBF" w:rsidRPr="00344BAA" w:rsidRDefault="00635DBF" w:rsidP="00635DBF">
            <w:pPr>
              <w:pStyle w:val="TableParagraph"/>
              <w:rPr>
                <w:szCs w:val="20"/>
              </w:rPr>
            </w:pPr>
            <w:r w:rsidRPr="00344BAA">
              <w:rPr>
                <w:color w:val="000000"/>
                <w:szCs w:val="20"/>
              </w:rPr>
              <w:t>250</w:t>
            </w:r>
          </w:p>
        </w:tc>
        <w:tc>
          <w:tcPr>
            <w:tcW w:w="366" w:type="pct"/>
            <w:shd w:val="clear" w:color="auto" w:fill="auto"/>
            <w:vAlign w:val="center"/>
          </w:tcPr>
          <w:p w14:paraId="1112F500" w14:textId="77777777" w:rsidR="00635DBF" w:rsidRPr="00344BAA" w:rsidRDefault="00635DBF" w:rsidP="00635DBF">
            <w:pPr>
              <w:pStyle w:val="TableParagraph"/>
              <w:rPr>
                <w:szCs w:val="20"/>
              </w:rPr>
            </w:pPr>
            <w:r w:rsidRPr="00344BAA">
              <w:rPr>
                <w:szCs w:val="20"/>
              </w:rPr>
              <w:t>18,75</w:t>
            </w:r>
          </w:p>
        </w:tc>
        <w:tc>
          <w:tcPr>
            <w:tcW w:w="346" w:type="pct"/>
            <w:shd w:val="clear" w:color="auto" w:fill="auto"/>
            <w:vAlign w:val="center"/>
          </w:tcPr>
          <w:p w14:paraId="1F4DAD6F" w14:textId="4B538939" w:rsidR="00635DBF" w:rsidRPr="00344BAA" w:rsidRDefault="00635DBF" w:rsidP="00635DBF">
            <w:pPr>
              <w:pStyle w:val="TableParagraph"/>
              <w:rPr>
                <w:szCs w:val="20"/>
              </w:rPr>
            </w:pPr>
            <w:r w:rsidRPr="00344BAA">
              <w:rPr>
                <w:color w:val="000000"/>
                <w:szCs w:val="20"/>
              </w:rPr>
              <w:t>18,75</w:t>
            </w:r>
          </w:p>
        </w:tc>
        <w:tc>
          <w:tcPr>
            <w:tcW w:w="356" w:type="pct"/>
            <w:shd w:val="clear" w:color="auto" w:fill="auto"/>
            <w:vAlign w:val="center"/>
          </w:tcPr>
          <w:p w14:paraId="02034A27" w14:textId="28241E65" w:rsidR="00635DBF" w:rsidRPr="00344BAA" w:rsidRDefault="00635DBF" w:rsidP="00635DBF">
            <w:pPr>
              <w:pStyle w:val="TableParagraph"/>
              <w:rPr>
                <w:szCs w:val="20"/>
              </w:rPr>
            </w:pPr>
            <w:r w:rsidRPr="00344BAA">
              <w:rPr>
                <w:color w:val="000000"/>
                <w:szCs w:val="20"/>
              </w:rPr>
              <w:t>37,5</w:t>
            </w:r>
          </w:p>
        </w:tc>
      </w:tr>
      <w:tr w:rsidR="00635DBF" w:rsidRPr="00344BAA" w14:paraId="559C63C1" w14:textId="77777777" w:rsidTr="00635DBF">
        <w:trPr>
          <w:cantSplit/>
          <w:trHeight w:val="283"/>
        </w:trPr>
        <w:tc>
          <w:tcPr>
            <w:tcW w:w="358" w:type="pct"/>
            <w:shd w:val="clear" w:color="auto" w:fill="auto"/>
            <w:vAlign w:val="center"/>
          </w:tcPr>
          <w:p w14:paraId="6A399EEC" w14:textId="77777777" w:rsidR="00635DBF" w:rsidRPr="00344BAA" w:rsidRDefault="00635DBF" w:rsidP="00635DBF">
            <w:pPr>
              <w:pStyle w:val="TableParagraph"/>
              <w:spacing w:line="228" w:lineRule="exact"/>
              <w:rPr>
                <w:szCs w:val="20"/>
              </w:rPr>
            </w:pPr>
            <w:r w:rsidRPr="00344BAA">
              <w:rPr>
                <w:szCs w:val="20"/>
              </w:rPr>
              <w:t>После 2004 г.</w:t>
            </w:r>
          </w:p>
        </w:tc>
        <w:tc>
          <w:tcPr>
            <w:tcW w:w="410" w:type="pct"/>
            <w:shd w:val="clear" w:color="auto" w:fill="auto"/>
            <w:vAlign w:val="center"/>
          </w:tcPr>
          <w:p w14:paraId="3F92BE9E" w14:textId="77777777" w:rsidR="00635DBF" w:rsidRPr="00344BAA" w:rsidRDefault="00635DBF" w:rsidP="00635DBF">
            <w:pPr>
              <w:pStyle w:val="TableParagraph"/>
              <w:spacing w:line="228" w:lineRule="exact"/>
              <w:rPr>
                <w:szCs w:val="20"/>
              </w:rPr>
            </w:pPr>
            <w:r w:rsidRPr="00344BAA">
              <w:rPr>
                <w:szCs w:val="20"/>
              </w:rPr>
              <w:t xml:space="preserve">подземная </w:t>
            </w:r>
            <w:r w:rsidRPr="00344BAA">
              <w:rPr>
                <w:w w:val="95"/>
                <w:szCs w:val="20"/>
              </w:rPr>
              <w:t>бесканальная</w:t>
            </w:r>
          </w:p>
        </w:tc>
        <w:tc>
          <w:tcPr>
            <w:tcW w:w="333" w:type="pct"/>
            <w:shd w:val="clear" w:color="auto" w:fill="auto"/>
            <w:vAlign w:val="center"/>
          </w:tcPr>
          <w:p w14:paraId="7BA7890A" w14:textId="77777777" w:rsidR="00635DBF" w:rsidRPr="00344BAA" w:rsidRDefault="00635DBF" w:rsidP="00635DBF">
            <w:pPr>
              <w:pStyle w:val="TableParagraph"/>
              <w:spacing w:line="228" w:lineRule="exact"/>
              <w:rPr>
                <w:szCs w:val="20"/>
              </w:rPr>
            </w:pPr>
            <w:r w:rsidRPr="00344BAA">
              <w:rPr>
                <w:szCs w:val="20"/>
              </w:rPr>
              <w:t xml:space="preserve">минвата, </w:t>
            </w:r>
            <w:r w:rsidRPr="00344BAA">
              <w:rPr>
                <w:w w:val="95"/>
                <w:szCs w:val="20"/>
              </w:rPr>
              <w:t>рубероид</w:t>
            </w:r>
          </w:p>
        </w:tc>
        <w:tc>
          <w:tcPr>
            <w:tcW w:w="406" w:type="pct"/>
            <w:shd w:val="clear" w:color="auto" w:fill="auto"/>
            <w:vAlign w:val="center"/>
          </w:tcPr>
          <w:p w14:paraId="65413613" w14:textId="77777777" w:rsidR="00635DBF" w:rsidRPr="00344BAA" w:rsidRDefault="00635DBF" w:rsidP="00635DBF">
            <w:pPr>
              <w:pStyle w:val="TableParagraph"/>
              <w:rPr>
                <w:szCs w:val="20"/>
              </w:rPr>
            </w:pPr>
            <w:r w:rsidRPr="00344BAA">
              <w:rPr>
                <w:szCs w:val="20"/>
              </w:rPr>
              <w:t>100</w:t>
            </w:r>
          </w:p>
        </w:tc>
        <w:tc>
          <w:tcPr>
            <w:tcW w:w="414" w:type="pct"/>
            <w:shd w:val="clear" w:color="auto" w:fill="auto"/>
            <w:vAlign w:val="center"/>
          </w:tcPr>
          <w:p w14:paraId="11C4510B" w14:textId="39291F41" w:rsidR="00635DBF" w:rsidRPr="00344BAA" w:rsidRDefault="00635DBF" w:rsidP="00635DBF">
            <w:pPr>
              <w:pStyle w:val="TableParagraph"/>
              <w:rPr>
                <w:szCs w:val="20"/>
              </w:rPr>
            </w:pPr>
            <w:r w:rsidRPr="00344BAA">
              <w:rPr>
                <w:szCs w:val="20"/>
              </w:rPr>
              <w:t>100</w:t>
            </w:r>
          </w:p>
        </w:tc>
        <w:tc>
          <w:tcPr>
            <w:tcW w:w="413" w:type="pct"/>
            <w:shd w:val="clear" w:color="auto" w:fill="auto"/>
            <w:vAlign w:val="center"/>
          </w:tcPr>
          <w:p w14:paraId="3365DA2E" w14:textId="77777777" w:rsidR="00635DBF" w:rsidRPr="00344BAA" w:rsidRDefault="00635DBF" w:rsidP="00635DBF">
            <w:pPr>
              <w:pStyle w:val="TableParagraph"/>
              <w:rPr>
                <w:szCs w:val="20"/>
              </w:rPr>
            </w:pPr>
            <w:r w:rsidRPr="00344BAA">
              <w:rPr>
                <w:szCs w:val="20"/>
              </w:rPr>
              <w:t>108</w:t>
            </w:r>
          </w:p>
        </w:tc>
        <w:tc>
          <w:tcPr>
            <w:tcW w:w="407" w:type="pct"/>
            <w:shd w:val="clear" w:color="auto" w:fill="auto"/>
            <w:vAlign w:val="center"/>
          </w:tcPr>
          <w:p w14:paraId="656FDF9D" w14:textId="0E482BD1" w:rsidR="00635DBF" w:rsidRPr="00344BAA" w:rsidRDefault="00635DBF" w:rsidP="00635DBF">
            <w:pPr>
              <w:pStyle w:val="TableParagraph"/>
              <w:rPr>
                <w:szCs w:val="20"/>
              </w:rPr>
            </w:pPr>
            <w:r w:rsidRPr="00344BAA">
              <w:rPr>
                <w:szCs w:val="20"/>
              </w:rPr>
              <w:t>108</w:t>
            </w:r>
          </w:p>
        </w:tc>
        <w:tc>
          <w:tcPr>
            <w:tcW w:w="373" w:type="pct"/>
            <w:shd w:val="clear" w:color="auto" w:fill="auto"/>
            <w:vAlign w:val="center"/>
          </w:tcPr>
          <w:p w14:paraId="0FE28020" w14:textId="77777777" w:rsidR="00635DBF" w:rsidRPr="00344BAA" w:rsidRDefault="00635DBF" w:rsidP="00635DBF">
            <w:pPr>
              <w:pStyle w:val="TableParagraph"/>
              <w:rPr>
                <w:szCs w:val="20"/>
              </w:rPr>
            </w:pPr>
            <w:r w:rsidRPr="00344BAA">
              <w:rPr>
                <w:szCs w:val="20"/>
              </w:rPr>
              <w:t>388</w:t>
            </w:r>
          </w:p>
        </w:tc>
        <w:tc>
          <w:tcPr>
            <w:tcW w:w="390" w:type="pct"/>
            <w:shd w:val="clear" w:color="auto" w:fill="auto"/>
            <w:vAlign w:val="center"/>
          </w:tcPr>
          <w:p w14:paraId="7F5A094A" w14:textId="4F41B7AC" w:rsidR="00635DBF" w:rsidRPr="00344BAA" w:rsidRDefault="00635DBF" w:rsidP="00635DBF">
            <w:pPr>
              <w:pStyle w:val="TableParagraph"/>
              <w:rPr>
                <w:szCs w:val="20"/>
              </w:rPr>
            </w:pPr>
            <w:r w:rsidRPr="00344BAA">
              <w:rPr>
                <w:szCs w:val="20"/>
              </w:rPr>
              <w:t>388</w:t>
            </w:r>
          </w:p>
        </w:tc>
        <w:tc>
          <w:tcPr>
            <w:tcW w:w="428" w:type="pct"/>
            <w:shd w:val="clear" w:color="auto" w:fill="auto"/>
            <w:vAlign w:val="center"/>
          </w:tcPr>
          <w:p w14:paraId="3C234888" w14:textId="3EE4CFF7" w:rsidR="00635DBF" w:rsidRPr="00344BAA" w:rsidRDefault="00635DBF" w:rsidP="00635DBF">
            <w:pPr>
              <w:pStyle w:val="TableParagraph"/>
              <w:rPr>
                <w:szCs w:val="20"/>
              </w:rPr>
            </w:pPr>
            <w:r w:rsidRPr="00344BAA">
              <w:rPr>
                <w:color w:val="000000"/>
                <w:szCs w:val="20"/>
              </w:rPr>
              <w:t>776</w:t>
            </w:r>
          </w:p>
        </w:tc>
        <w:tc>
          <w:tcPr>
            <w:tcW w:w="366" w:type="pct"/>
            <w:shd w:val="clear" w:color="auto" w:fill="auto"/>
            <w:vAlign w:val="center"/>
          </w:tcPr>
          <w:p w14:paraId="30A24B92" w14:textId="77777777" w:rsidR="00635DBF" w:rsidRPr="00344BAA" w:rsidRDefault="00635DBF" w:rsidP="00635DBF">
            <w:pPr>
              <w:pStyle w:val="TableParagraph"/>
              <w:rPr>
                <w:szCs w:val="20"/>
              </w:rPr>
            </w:pPr>
            <w:r w:rsidRPr="00344BAA">
              <w:rPr>
                <w:szCs w:val="20"/>
              </w:rPr>
              <w:t>38,8</w:t>
            </w:r>
          </w:p>
        </w:tc>
        <w:tc>
          <w:tcPr>
            <w:tcW w:w="346" w:type="pct"/>
            <w:shd w:val="clear" w:color="auto" w:fill="auto"/>
            <w:vAlign w:val="center"/>
          </w:tcPr>
          <w:p w14:paraId="5D39E26D" w14:textId="26F9C959" w:rsidR="00635DBF" w:rsidRPr="00344BAA" w:rsidRDefault="00635DBF" w:rsidP="00635DBF">
            <w:pPr>
              <w:pStyle w:val="TableParagraph"/>
              <w:rPr>
                <w:szCs w:val="20"/>
              </w:rPr>
            </w:pPr>
            <w:r w:rsidRPr="00344BAA">
              <w:rPr>
                <w:color w:val="000000"/>
                <w:szCs w:val="20"/>
              </w:rPr>
              <w:t>38,8</w:t>
            </w:r>
          </w:p>
        </w:tc>
        <w:tc>
          <w:tcPr>
            <w:tcW w:w="356" w:type="pct"/>
            <w:shd w:val="clear" w:color="auto" w:fill="auto"/>
            <w:vAlign w:val="center"/>
          </w:tcPr>
          <w:p w14:paraId="10B046E4" w14:textId="4BBFE9C4" w:rsidR="00635DBF" w:rsidRPr="00344BAA" w:rsidRDefault="00635DBF" w:rsidP="00635DBF">
            <w:pPr>
              <w:pStyle w:val="TableParagraph"/>
              <w:rPr>
                <w:szCs w:val="20"/>
              </w:rPr>
            </w:pPr>
            <w:r w:rsidRPr="00344BAA">
              <w:rPr>
                <w:color w:val="000000"/>
                <w:szCs w:val="20"/>
              </w:rPr>
              <w:t>77,6</w:t>
            </w:r>
          </w:p>
        </w:tc>
      </w:tr>
      <w:tr w:rsidR="00635DBF" w:rsidRPr="00344BAA" w14:paraId="11206DFC" w14:textId="77777777" w:rsidTr="00635DBF">
        <w:trPr>
          <w:cantSplit/>
          <w:trHeight w:val="283"/>
        </w:trPr>
        <w:tc>
          <w:tcPr>
            <w:tcW w:w="358" w:type="pct"/>
            <w:shd w:val="clear" w:color="auto" w:fill="auto"/>
            <w:vAlign w:val="center"/>
          </w:tcPr>
          <w:p w14:paraId="3A2B83E5" w14:textId="638A8DFE" w:rsidR="00635DBF" w:rsidRPr="00344BAA" w:rsidRDefault="00635DBF" w:rsidP="00635DBF">
            <w:pPr>
              <w:pStyle w:val="TableParagraph"/>
              <w:spacing w:line="217" w:lineRule="exact"/>
              <w:rPr>
                <w:szCs w:val="20"/>
              </w:rPr>
            </w:pPr>
            <w:r w:rsidRPr="00344BAA">
              <w:rPr>
                <w:szCs w:val="20"/>
              </w:rPr>
              <w:t>После 2004 г.</w:t>
            </w:r>
          </w:p>
        </w:tc>
        <w:tc>
          <w:tcPr>
            <w:tcW w:w="410" w:type="pct"/>
            <w:shd w:val="clear" w:color="auto" w:fill="auto"/>
            <w:vAlign w:val="center"/>
          </w:tcPr>
          <w:p w14:paraId="030F0E9E" w14:textId="318111F3" w:rsidR="00635DBF" w:rsidRPr="00344BAA" w:rsidRDefault="00635DBF" w:rsidP="00635DBF">
            <w:pPr>
              <w:pStyle w:val="TableParagraph"/>
              <w:spacing w:line="217" w:lineRule="exact"/>
              <w:rPr>
                <w:szCs w:val="20"/>
              </w:rPr>
            </w:pPr>
            <w:r w:rsidRPr="00344BAA">
              <w:rPr>
                <w:szCs w:val="20"/>
              </w:rPr>
              <w:t>подземная бесканальная</w:t>
            </w:r>
          </w:p>
        </w:tc>
        <w:tc>
          <w:tcPr>
            <w:tcW w:w="333" w:type="pct"/>
            <w:shd w:val="clear" w:color="auto" w:fill="auto"/>
            <w:vAlign w:val="center"/>
          </w:tcPr>
          <w:p w14:paraId="55936C9D" w14:textId="1EFE8B18" w:rsidR="00635DBF" w:rsidRPr="00344BAA" w:rsidRDefault="00635DBF" w:rsidP="00635DBF">
            <w:pPr>
              <w:pStyle w:val="TableParagraph"/>
              <w:spacing w:line="217" w:lineRule="exact"/>
              <w:rPr>
                <w:szCs w:val="20"/>
              </w:rPr>
            </w:pPr>
            <w:r w:rsidRPr="00344BAA">
              <w:rPr>
                <w:szCs w:val="20"/>
              </w:rPr>
              <w:t>минвата, рубероид</w:t>
            </w:r>
          </w:p>
        </w:tc>
        <w:tc>
          <w:tcPr>
            <w:tcW w:w="406" w:type="pct"/>
            <w:shd w:val="clear" w:color="auto" w:fill="auto"/>
            <w:vAlign w:val="center"/>
          </w:tcPr>
          <w:p w14:paraId="13BAB48E" w14:textId="77777777" w:rsidR="00635DBF" w:rsidRPr="00344BAA" w:rsidRDefault="00635DBF" w:rsidP="00635DBF">
            <w:pPr>
              <w:pStyle w:val="TableParagraph"/>
              <w:rPr>
                <w:szCs w:val="20"/>
              </w:rPr>
            </w:pPr>
            <w:r w:rsidRPr="00344BAA">
              <w:rPr>
                <w:szCs w:val="20"/>
              </w:rPr>
              <w:t>80</w:t>
            </w:r>
          </w:p>
        </w:tc>
        <w:tc>
          <w:tcPr>
            <w:tcW w:w="414" w:type="pct"/>
            <w:shd w:val="clear" w:color="auto" w:fill="auto"/>
            <w:vAlign w:val="center"/>
          </w:tcPr>
          <w:p w14:paraId="7CAD662D" w14:textId="79A0C0D3" w:rsidR="00635DBF" w:rsidRPr="00344BAA" w:rsidRDefault="00635DBF" w:rsidP="00635DBF">
            <w:pPr>
              <w:pStyle w:val="TableParagraph"/>
              <w:rPr>
                <w:szCs w:val="20"/>
              </w:rPr>
            </w:pPr>
            <w:r w:rsidRPr="00344BAA">
              <w:rPr>
                <w:szCs w:val="20"/>
              </w:rPr>
              <w:t>80</w:t>
            </w:r>
          </w:p>
        </w:tc>
        <w:tc>
          <w:tcPr>
            <w:tcW w:w="413" w:type="pct"/>
            <w:shd w:val="clear" w:color="auto" w:fill="auto"/>
            <w:vAlign w:val="center"/>
          </w:tcPr>
          <w:p w14:paraId="2335CE33" w14:textId="77777777" w:rsidR="00635DBF" w:rsidRPr="00344BAA" w:rsidRDefault="00635DBF" w:rsidP="00635DBF">
            <w:pPr>
              <w:pStyle w:val="TableParagraph"/>
              <w:rPr>
                <w:szCs w:val="20"/>
              </w:rPr>
            </w:pPr>
            <w:r w:rsidRPr="00344BAA">
              <w:rPr>
                <w:szCs w:val="20"/>
              </w:rPr>
              <w:t>89</w:t>
            </w:r>
          </w:p>
        </w:tc>
        <w:tc>
          <w:tcPr>
            <w:tcW w:w="407" w:type="pct"/>
            <w:shd w:val="clear" w:color="auto" w:fill="auto"/>
            <w:vAlign w:val="center"/>
          </w:tcPr>
          <w:p w14:paraId="62344C1F" w14:textId="01C5A202" w:rsidR="00635DBF" w:rsidRPr="00344BAA" w:rsidRDefault="00635DBF" w:rsidP="00635DBF">
            <w:pPr>
              <w:pStyle w:val="TableParagraph"/>
              <w:rPr>
                <w:szCs w:val="20"/>
              </w:rPr>
            </w:pPr>
            <w:r w:rsidRPr="00344BAA">
              <w:rPr>
                <w:szCs w:val="20"/>
              </w:rPr>
              <w:t>89</w:t>
            </w:r>
          </w:p>
        </w:tc>
        <w:tc>
          <w:tcPr>
            <w:tcW w:w="373" w:type="pct"/>
            <w:shd w:val="clear" w:color="auto" w:fill="auto"/>
            <w:vAlign w:val="center"/>
          </w:tcPr>
          <w:p w14:paraId="0B593A0D" w14:textId="77777777" w:rsidR="00635DBF" w:rsidRPr="00344BAA" w:rsidRDefault="00635DBF" w:rsidP="00635DBF">
            <w:pPr>
              <w:pStyle w:val="TableParagraph"/>
              <w:rPr>
                <w:szCs w:val="20"/>
              </w:rPr>
            </w:pPr>
            <w:r w:rsidRPr="00344BAA">
              <w:rPr>
                <w:szCs w:val="20"/>
              </w:rPr>
              <w:t>122</w:t>
            </w:r>
          </w:p>
        </w:tc>
        <w:tc>
          <w:tcPr>
            <w:tcW w:w="390" w:type="pct"/>
            <w:shd w:val="clear" w:color="auto" w:fill="auto"/>
            <w:vAlign w:val="center"/>
          </w:tcPr>
          <w:p w14:paraId="7914B0B4" w14:textId="27301E66" w:rsidR="00635DBF" w:rsidRPr="00344BAA" w:rsidRDefault="00635DBF" w:rsidP="00635DBF">
            <w:pPr>
              <w:pStyle w:val="TableParagraph"/>
              <w:rPr>
                <w:szCs w:val="20"/>
              </w:rPr>
            </w:pPr>
            <w:r w:rsidRPr="00344BAA">
              <w:rPr>
                <w:szCs w:val="20"/>
              </w:rPr>
              <w:t>122</w:t>
            </w:r>
          </w:p>
        </w:tc>
        <w:tc>
          <w:tcPr>
            <w:tcW w:w="428" w:type="pct"/>
            <w:shd w:val="clear" w:color="auto" w:fill="auto"/>
            <w:vAlign w:val="center"/>
          </w:tcPr>
          <w:p w14:paraId="29CBDB22" w14:textId="21B88C06" w:rsidR="00635DBF" w:rsidRPr="00344BAA" w:rsidRDefault="00635DBF" w:rsidP="00635DBF">
            <w:pPr>
              <w:pStyle w:val="TableParagraph"/>
              <w:rPr>
                <w:szCs w:val="20"/>
              </w:rPr>
            </w:pPr>
            <w:r w:rsidRPr="00344BAA">
              <w:rPr>
                <w:color w:val="000000"/>
                <w:szCs w:val="20"/>
              </w:rPr>
              <w:t>244</w:t>
            </w:r>
          </w:p>
        </w:tc>
        <w:tc>
          <w:tcPr>
            <w:tcW w:w="366" w:type="pct"/>
            <w:shd w:val="clear" w:color="auto" w:fill="auto"/>
            <w:vAlign w:val="center"/>
          </w:tcPr>
          <w:p w14:paraId="0CA27701" w14:textId="77777777" w:rsidR="00635DBF" w:rsidRPr="00344BAA" w:rsidRDefault="00635DBF" w:rsidP="00635DBF">
            <w:pPr>
              <w:pStyle w:val="TableParagraph"/>
              <w:rPr>
                <w:szCs w:val="20"/>
              </w:rPr>
            </w:pPr>
            <w:r w:rsidRPr="00344BAA">
              <w:rPr>
                <w:szCs w:val="20"/>
              </w:rPr>
              <w:t>9,76</w:t>
            </w:r>
          </w:p>
        </w:tc>
        <w:tc>
          <w:tcPr>
            <w:tcW w:w="346" w:type="pct"/>
            <w:shd w:val="clear" w:color="auto" w:fill="auto"/>
            <w:vAlign w:val="center"/>
          </w:tcPr>
          <w:p w14:paraId="4FBC180F" w14:textId="3FE9C283" w:rsidR="00635DBF" w:rsidRPr="00344BAA" w:rsidRDefault="00635DBF" w:rsidP="00635DBF">
            <w:pPr>
              <w:pStyle w:val="TableParagraph"/>
              <w:rPr>
                <w:szCs w:val="20"/>
              </w:rPr>
            </w:pPr>
            <w:r w:rsidRPr="00344BAA">
              <w:rPr>
                <w:color w:val="000000"/>
                <w:szCs w:val="20"/>
              </w:rPr>
              <w:t>9,76</w:t>
            </w:r>
          </w:p>
        </w:tc>
        <w:tc>
          <w:tcPr>
            <w:tcW w:w="356" w:type="pct"/>
            <w:shd w:val="clear" w:color="auto" w:fill="auto"/>
            <w:vAlign w:val="center"/>
          </w:tcPr>
          <w:p w14:paraId="7DF3E836" w14:textId="45A7F465" w:rsidR="00635DBF" w:rsidRPr="00344BAA" w:rsidRDefault="00635DBF" w:rsidP="00635DBF">
            <w:pPr>
              <w:pStyle w:val="TableParagraph"/>
              <w:rPr>
                <w:szCs w:val="20"/>
              </w:rPr>
            </w:pPr>
            <w:r w:rsidRPr="00344BAA">
              <w:rPr>
                <w:color w:val="000000"/>
                <w:szCs w:val="20"/>
              </w:rPr>
              <w:t>19,52</w:t>
            </w:r>
          </w:p>
        </w:tc>
      </w:tr>
      <w:tr w:rsidR="00635DBF" w:rsidRPr="00344BAA" w14:paraId="29DADB43" w14:textId="77777777" w:rsidTr="00635DBF">
        <w:trPr>
          <w:cantSplit/>
          <w:trHeight w:val="283"/>
        </w:trPr>
        <w:tc>
          <w:tcPr>
            <w:tcW w:w="358" w:type="pct"/>
            <w:shd w:val="clear" w:color="auto" w:fill="auto"/>
            <w:vAlign w:val="center"/>
          </w:tcPr>
          <w:p w14:paraId="24281485" w14:textId="27DEC994" w:rsidR="00635DBF" w:rsidRPr="00344BAA" w:rsidRDefault="00635DBF" w:rsidP="00635DBF">
            <w:pPr>
              <w:pStyle w:val="TableParagraph"/>
              <w:spacing w:line="229" w:lineRule="exact"/>
              <w:rPr>
                <w:szCs w:val="20"/>
              </w:rPr>
            </w:pPr>
            <w:r w:rsidRPr="00344BAA">
              <w:rPr>
                <w:szCs w:val="20"/>
              </w:rPr>
              <w:t>После 2004 г.</w:t>
            </w:r>
          </w:p>
        </w:tc>
        <w:tc>
          <w:tcPr>
            <w:tcW w:w="410" w:type="pct"/>
            <w:shd w:val="clear" w:color="auto" w:fill="auto"/>
            <w:vAlign w:val="center"/>
          </w:tcPr>
          <w:p w14:paraId="30A80018" w14:textId="575C99D0" w:rsidR="00635DBF" w:rsidRPr="00344BAA" w:rsidRDefault="00635DBF" w:rsidP="00635DBF">
            <w:pPr>
              <w:pStyle w:val="TableParagraph"/>
              <w:spacing w:line="229" w:lineRule="exact"/>
              <w:rPr>
                <w:szCs w:val="20"/>
              </w:rPr>
            </w:pPr>
            <w:r w:rsidRPr="00344BAA">
              <w:rPr>
                <w:szCs w:val="20"/>
              </w:rPr>
              <w:t>подземная бесканальная</w:t>
            </w:r>
          </w:p>
        </w:tc>
        <w:tc>
          <w:tcPr>
            <w:tcW w:w="333" w:type="pct"/>
            <w:shd w:val="clear" w:color="auto" w:fill="auto"/>
            <w:vAlign w:val="center"/>
          </w:tcPr>
          <w:p w14:paraId="38186106" w14:textId="1E30B6B7" w:rsidR="00635DBF" w:rsidRPr="00344BAA" w:rsidRDefault="00635DBF" w:rsidP="00635DBF">
            <w:pPr>
              <w:pStyle w:val="TableParagraph"/>
              <w:spacing w:line="229" w:lineRule="exact"/>
              <w:rPr>
                <w:szCs w:val="20"/>
              </w:rPr>
            </w:pPr>
            <w:r w:rsidRPr="00344BAA">
              <w:rPr>
                <w:szCs w:val="20"/>
              </w:rPr>
              <w:t>минвата, рубероид</w:t>
            </w:r>
          </w:p>
        </w:tc>
        <w:tc>
          <w:tcPr>
            <w:tcW w:w="406" w:type="pct"/>
            <w:shd w:val="clear" w:color="auto" w:fill="auto"/>
            <w:vAlign w:val="center"/>
          </w:tcPr>
          <w:p w14:paraId="1A4F07E3" w14:textId="77777777" w:rsidR="00635DBF" w:rsidRPr="00344BAA" w:rsidRDefault="00635DBF" w:rsidP="00635DBF">
            <w:pPr>
              <w:pStyle w:val="TableParagraph"/>
              <w:spacing w:line="229" w:lineRule="exact"/>
              <w:rPr>
                <w:szCs w:val="20"/>
              </w:rPr>
            </w:pPr>
            <w:r w:rsidRPr="00344BAA">
              <w:rPr>
                <w:szCs w:val="20"/>
              </w:rPr>
              <w:t>70</w:t>
            </w:r>
          </w:p>
        </w:tc>
        <w:tc>
          <w:tcPr>
            <w:tcW w:w="414" w:type="pct"/>
            <w:shd w:val="clear" w:color="auto" w:fill="auto"/>
            <w:vAlign w:val="center"/>
          </w:tcPr>
          <w:p w14:paraId="64EE47BC" w14:textId="2712520B" w:rsidR="00635DBF" w:rsidRPr="00344BAA" w:rsidRDefault="00635DBF" w:rsidP="00635DBF">
            <w:pPr>
              <w:pStyle w:val="TableParagraph"/>
              <w:rPr>
                <w:szCs w:val="20"/>
              </w:rPr>
            </w:pPr>
            <w:r w:rsidRPr="00344BAA">
              <w:rPr>
                <w:szCs w:val="20"/>
              </w:rPr>
              <w:t>70</w:t>
            </w:r>
          </w:p>
        </w:tc>
        <w:tc>
          <w:tcPr>
            <w:tcW w:w="413" w:type="pct"/>
            <w:shd w:val="clear" w:color="auto" w:fill="auto"/>
            <w:vAlign w:val="center"/>
          </w:tcPr>
          <w:p w14:paraId="2442E0F3" w14:textId="77777777" w:rsidR="00635DBF" w:rsidRPr="00344BAA" w:rsidRDefault="00635DBF" w:rsidP="00635DBF">
            <w:pPr>
              <w:pStyle w:val="TableParagraph"/>
              <w:spacing w:line="229" w:lineRule="exact"/>
              <w:rPr>
                <w:szCs w:val="20"/>
              </w:rPr>
            </w:pPr>
            <w:r w:rsidRPr="00344BAA">
              <w:rPr>
                <w:szCs w:val="20"/>
              </w:rPr>
              <w:t>76</w:t>
            </w:r>
          </w:p>
        </w:tc>
        <w:tc>
          <w:tcPr>
            <w:tcW w:w="407" w:type="pct"/>
            <w:shd w:val="clear" w:color="auto" w:fill="auto"/>
            <w:vAlign w:val="center"/>
          </w:tcPr>
          <w:p w14:paraId="34BC821A" w14:textId="15E4D93B" w:rsidR="00635DBF" w:rsidRPr="00344BAA" w:rsidRDefault="00635DBF" w:rsidP="00635DBF">
            <w:pPr>
              <w:pStyle w:val="TableParagraph"/>
              <w:rPr>
                <w:szCs w:val="20"/>
              </w:rPr>
            </w:pPr>
            <w:r w:rsidRPr="00344BAA">
              <w:rPr>
                <w:szCs w:val="20"/>
              </w:rPr>
              <w:t>76</w:t>
            </w:r>
          </w:p>
        </w:tc>
        <w:tc>
          <w:tcPr>
            <w:tcW w:w="373" w:type="pct"/>
            <w:shd w:val="clear" w:color="auto" w:fill="auto"/>
            <w:vAlign w:val="center"/>
          </w:tcPr>
          <w:p w14:paraId="3ED7DF49" w14:textId="77777777" w:rsidR="00635DBF" w:rsidRPr="00344BAA" w:rsidRDefault="00635DBF" w:rsidP="00635DBF">
            <w:pPr>
              <w:pStyle w:val="TableParagraph"/>
              <w:spacing w:line="229" w:lineRule="exact"/>
              <w:rPr>
                <w:szCs w:val="20"/>
              </w:rPr>
            </w:pPr>
            <w:r w:rsidRPr="00344BAA">
              <w:rPr>
                <w:szCs w:val="20"/>
              </w:rPr>
              <w:t>182</w:t>
            </w:r>
          </w:p>
        </w:tc>
        <w:tc>
          <w:tcPr>
            <w:tcW w:w="390" w:type="pct"/>
            <w:shd w:val="clear" w:color="auto" w:fill="auto"/>
            <w:vAlign w:val="center"/>
          </w:tcPr>
          <w:p w14:paraId="7A9DC410" w14:textId="7C0AEB85" w:rsidR="00635DBF" w:rsidRPr="00344BAA" w:rsidRDefault="00635DBF" w:rsidP="00635DBF">
            <w:pPr>
              <w:pStyle w:val="TableParagraph"/>
              <w:rPr>
                <w:szCs w:val="20"/>
              </w:rPr>
            </w:pPr>
            <w:r w:rsidRPr="00344BAA">
              <w:rPr>
                <w:szCs w:val="20"/>
              </w:rPr>
              <w:t>182</w:t>
            </w:r>
          </w:p>
        </w:tc>
        <w:tc>
          <w:tcPr>
            <w:tcW w:w="428" w:type="pct"/>
            <w:shd w:val="clear" w:color="auto" w:fill="auto"/>
            <w:vAlign w:val="center"/>
          </w:tcPr>
          <w:p w14:paraId="1177A422" w14:textId="253BCF99" w:rsidR="00635DBF" w:rsidRPr="00344BAA" w:rsidRDefault="00635DBF" w:rsidP="00635DBF">
            <w:pPr>
              <w:pStyle w:val="TableParagraph"/>
              <w:spacing w:line="234" w:lineRule="exact"/>
              <w:rPr>
                <w:szCs w:val="20"/>
              </w:rPr>
            </w:pPr>
            <w:r w:rsidRPr="00344BAA">
              <w:rPr>
                <w:color w:val="000000"/>
                <w:szCs w:val="20"/>
              </w:rPr>
              <w:t>364</w:t>
            </w:r>
          </w:p>
        </w:tc>
        <w:tc>
          <w:tcPr>
            <w:tcW w:w="366" w:type="pct"/>
            <w:shd w:val="clear" w:color="auto" w:fill="auto"/>
            <w:vAlign w:val="center"/>
          </w:tcPr>
          <w:p w14:paraId="35E06BD1" w14:textId="77777777" w:rsidR="00635DBF" w:rsidRPr="00344BAA" w:rsidRDefault="00635DBF" w:rsidP="00635DBF">
            <w:pPr>
              <w:pStyle w:val="TableParagraph"/>
              <w:spacing w:line="234" w:lineRule="exact"/>
              <w:rPr>
                <w:szCs w:val="20"/>
              </w:rPr>
            </w:pPr>
            <w:r w:rsidRPr="00344BAA">
              <w:rPr>
                <w:szCs w:val="20"/>
              </w:rPr>
              <w:t>12,74</w:t>
            </w:r>
          </w:p>
        </w:tc>
        <w:tc>
          <w:tcPr>
            <w:tcW w:w="346" w:type="pct"/>
            <w:shd w:val="clear" w:color="auto" w:fill="auto"/>
            <w:vAlign w:val="center"/>
          </w:tcPr>
          <w:p w14:paraId="7D9504FE" w14:textId="59C17B8A" w:rsidR="00635DBF" w:rsidRPr="00344BAA" w:rsidRDefault="00635DBF" w:rsidP="00635DBF">
            <w:pPr>
              <w:pStyle w:val="TableParagraph"/>
              <w:spacing w:line="234" w:lineRule="exact"/>
              <w:rPr>
                <w:szCs w:val="20"/>
              </w:rPr>
            </w:pPr>
            <w:r w:rsidRPr="00344BAA">
              <w:rPr>
                <w:color w:val="000000"/>
                <w:szCs w:val="20"/>
              </w:rPr>
              <w:t>12,74</w:t>
            </w:r>
          </w:p>
        </w:tc>
        <w:tc>
          <w:tcPr>
            <w:tcW w:w="356" w:type="pct"/>
            <w:shd w:val="clear" w:color="auto" w:fill="auto"/>
            <w:vAlign w:val="center"/>
          </w:tcPr>
          <w:p w14:paraId="58ED7CD5" w14:textId="08A6A32A" w:rsidR="00635DBF" w:rsidRPr="00344BAA" w:rsidRDefault="00635DBF" w:rsidP="00635DBF">
            <w:pPr>
              <w:pStyle w:val="TableParagraph"/>
              <w:spacing w:line="234" w:lineRule="exact"/>
              <w:rPr>
                <w:szCs w:val="20"/>
              </w:rPr>
            </w:pPr>
            <w:r w:rsidRPr="00344BAA">
              <w:rPr>
                <w:color w:val="000000"/>
                <w:szCs w:val="20"/>
              </w:rPr>
              <w:t>25,48</w:t>
            </w:r>
          </w:p>
        </w:tc>
      </w:tr>
      <w:tr w:rsidR="00635DBF" w:rsidRPr="00344BAA" w14:paraId="53DB66CD" w14:textId="77777777" w:rsidTr="00635DBF">
        <w:trPr>
          <w:cantSplit/>
          <w:trHeight w:val="283"/>
        </w:trPr>
        <w:tc>
          <w:tcPr>
            <w:tcW w:w="358" w:type="pct"/>
            <w:shd w:val="clear" w:color="auto" w:fill="auto"/>
            <w:vAlign w:val="center"/>
          </w:tcPr>
          <w:p w14:paraId="466D64B5" w14:textId="61F5F1EF" w:rsidR="00635DBF" w:rsidRPr="00344BAA" w:rsidRDefault="00635DBF" w:rsidP="00635DBF">
            <w:pPr>
              <w:pStyle w:val="TableParagraph"/>
              <w:spacing w:line="216" w:lineRule="exact"/>
              <w:rPr>
                <w:szCs w:val="20"/>
              </w:rPr>
            </w:pPr>
            <w:r w:rsidRPr="00344BAA">
              <w:rPr>
                <w:szCs w:val="20"/>
              </w:rPr>
              <w:t>После 2004 г.</w:t>
            </w:r>
          </w:p>
        </w:tc>
        <w:tc>
          <w:tcPr>
            <w:tcW w:w="410" w:type="pct"/>
            <w:shd w:val="clear" w:color="auto" w:fill="auto"/>
            <w:vAlign w:val="center"/>
          </w:tcPr>
          <w:p w14:paraId="10232B3E" w14:textId="024238FC" w:rsidR="00635DBF" w:rsidRPr="00344BAA" w:rsidRDefault="00635DBF" w:rsidP="00635DBF">
            <w:pPr>
              <w:pStyle w:val="TableParagraph"/>
              <w:spacing w:line="216" w:lineRule="exact"/>
              <w:rPr>
                <w:szCs w:val="20"/>
              </w:rPr>
            </w:pPr>
            <w:r w:rsidRPr="00344BAA">
              <w:rPr>
                <w:szCs w:val="20"/>
              </w:rPr>
              <w:t>подземная бесканальная</w:t>
            </w:r>
          </w:p>
        </w:tc>
        <w:tc>
          <w:tcPr>
            <w:tcW w:w="333" w:type="pct"/>
            <w:shd w:val="clear" w:color="auto" w:fill="auto"/>
            <w:vAlign w:val="center"/>
          </w:tcPr>
          <w:p w14:paraId="6D5ED791" w14:textId="6A54B702" w:rsidR="00635DBF" w:rsidRPr="00344BAA" w:rsidRDefault="00635DBF" w:rsidP="00635DBF">
            <w:pPr>
              <w:pStyle w:val="TableParagraph"/>
              <w:spacing w:line="216" w:lineRule="exact"/>
              <w:rPr>
                <w:szCs w:val="20"/>
              </w:rPr>
            </w:pPr>
            <w:r w:rsidRPr="00344BAA">
              <w:rPr>
                <w:szCs w:val="20"/>
              </w:rPr>
              <w:t>минвата, рубероид</w:t>
            </w:r>
          </w:p>
        </w:tc>
        <w:tc>
          <w:tcPr>
            <w:tcW w:w="406" w:type="pct"/>
            <w:shd w:val="clear" w:color="auto" w:fill="auto"/>
            <w:vAlign w:val="center"/>
          </w:tcPr>
          <w:p w14:paraId="6A80BF3F" w14:textId="77777777" w:rsidR="00635DBF" w:rsidRPr="00344BAA" w:rsidRDefault="00635DBF" w:rsidP="00635DBF">
            <w:pPr>
              <w:pStyle w:val="TableParagraph"/>
              <w:rPr>
                <w:szCs w:val="20"/>
              </w:rPr>
            </w:pPr>
            <w:r w:rsidRPr="00344BAA">
              <w:rPr>
                <w:szCs w:val="20"/>
              </w:rPr>
              <w:t>50</w:t>
            </w:r>
          </w:p>
        </w:tc>
        <w:tc>
          <w:tcPr>
            <w:tcW w:w="414" w:type="pct"/>
            <w:shd w:val="clear" w:color="auto" w:fill="auto"/>
            <w:vAlign w:val="center"/>
          </w:tcPr>
          <w:p w14:paraId="6835D18A" w14:textId="04E23F59" w:rsidR="00635DBF" w:rsidRPr="00344BAA" w:rsidRDefault="00635DBF" w:rsidP="00635DBF">
            <w:pPr>
              <w:pStyle w:val="TableParagraph"/>
              <w:rPr>
                <w:szCs w:val="20"/>
              </w:rPr>
            </w:pPr>
            <w:r w:rsidRPr="00344BAA">
              <w:rPr>
                <w:szCs w:val="20"/>
              </w:rPr>
              <w:t>50</w:t>
            </w:r>
          </w:p>
        </w:tc>
        <w:tc>
          <w:tcPr>
            <w:tcW w:w="413" w:type="pct"/>
            <w:shd w:val="clear" w:color="auto" w:fill="auto"/>
            <w:vAlign w:val="center"/>
          </w:tcPr>
          <w:p w14:paraId="73B48C6C" w14:textId="77777777" w:rsidR="00635DBF" w:rsidRPr="00344BAA" w:rsidRDefault="00635DBF" w:rsidP="00635DBF">
            <w:pPr>
              <w:pStyle w:val="TableParagraph"/>
              <w:rPr>
                <w:szCs w:val="20"/>
              </w:rPr>
            </w:pPr>
            <w:r w:rsidRPr="00344BAA">
              <w:rPr>
                <w:szCs w:val="20"/>
              </w:rPr>
              <w:t>57</w:t>
            </w:r>
          </w:p>
        </w:tc>
        <w:tc>
          <w:tcPr>
            <w:tcW w:w="407" w:type="pct"/>
            <w:shd w:val="clear" w:color="auto" w:fill="auto"/>
            <w:vAlign w:val="center"/>
          </w:tcPr>
          <w:p w14:paraId="707BFDA6" w14:textId="076E7040" w:rsidR="00635DBF" w:rsidRPr="00344BAA" w:rsidRDefault="00635DBF" w:rsidP="00635DBF">
            <w:pPr>
              <w:pStyle w:val="TableParagraph"/>
              <w:rPr>
                <w:szCs w:val="20"/>
              </w:rPr>
            </w:pPr>
            <w:r w:rsidRPr="00344BAA">
              <w:rPr>
                <w:szCs w:val="20"/>
              </w:rPr>
              <w:t>57</w:t>
            </w:r>
          </w:p>
        </w:tc>
        <w:tc>
          <w:tcPr>
            <w:tcW w:w="373" w:type="pct"/>
            <w:shd w:val="clear" w:color="auto" w:fill="auto"/>
            <w:vAlign w:val="center"/>
          </w:tcPr>
          <w:p w14:paraId="5FBEB13B" w14:textId="77777777" w:rsidR="00635DBF" w:rsidRPr="00344BAA" w:rsidRDefault="00635DBF" w:rsidP="00635DBF">
            <w:pPr>
              <w:pStyle w:val="TableParagraph"/>
              <w:rPr>
                <w:szCs w:val="20"/>
              </w:rPr>
            </w:pPr>
            <w:r w:rsidRPr="00344BAA">
              <w:rPr>
                <w:szCs w:val="20"/>
              </w:rPr>
              <w:t>132</w:t>
            </w:r>
          </w:p>
        </w:tc>
        <w:tc>
          <w:tcPr>
            <w:tcW w:w="390" w:type="pct"/>
            <w:shd w:val="clear" w:color="auto" w:fill="auto"/>
            <w:vAlign w:val="center"/>
          </w:tcPr>
          <w:p w14:paraId="31A1FBE0" w14:textId="49FA3D8F" w:rsidR="00635DBF" w:rsidRPr="00344BAA" w:rsidRDefault="00635DBF" w:rsidP="00635DBF">
            <w:pPr>
              <w:pStyle w:val="TableParagraph"/>
              <w:rPr>
                <w:szCs w:val="20"/>
              </w:rPr>
            </w:pPr>
            <w:r w:rsidRPr="00344BAA">
              <w:rPr>
                <w:szCs w:val="20"/>
              </w:rPr>
              <w:t>132</w:t>
            </w:r>
          </w:p>
        </w:tc>
        <w:tc>
          <w:tcPr>
            <w:tcW w:w="428" w:type="pct"/>
            <w:shd w:val="clear" w:color="auto" w:fill="auto"/>
            <w:vAlign w:val="center"/>
          </w:tcPr>
          <w:p w14:paraId="2E48993E" w14:textId="15D75350" w:rsidR="00635DBF" w:rsidRPr="00344BAA" w:rsidRDefault="00635DBF" w:rsidP="00635DBF">
            <w:pPr>
              <w:pStyle w:val="TableParagraph"/>
              <w:rPr>
                <w:szCs w:val="20"/>
              </w:rPr>
            </w:pPr>
            <w:r w:rsidRPr="00344BAA">
              <w:rPr>
                <w:color w:val="000000"/>
                <w:szCs w:val="20"/>
              </w:rPr>
              <w:t>264</w:t>
            </w:r>
          </w:p>
        </w:tc>
        <w:tc>
          <w:tcPr>
            <w:tcW w:w="366" w:type="pct"/>
            <w:shd w:val="clear" w:color="auto" w:fill="auto"/>
            <w:vAlign w:val="center"/>
          </w:tcPr>
          <w:p w14:paraId="322BA356" w14:textId="77777777" w:rsidR="00635DBF" w:rsidRPr="00344BAA" w:rsidRDefault="00635DBF" w:rsidP="00635DBF">
            <w:pPr>
              <w:pStyle w:val="TableParagraph"/>
              <w:rPr>
                <w:szCs w:val="20"/>
              </w:rPr>
            </w:pPr>
            <w:r w:rsidRPr="00344BAA">
              <w:rPr>
                <w:szCs w:val="20"/>
              </w:rPr>
              <w:t>6,6</w:t>
            </w:r>
          </w:p>
        </w:tc>
        <w:tc>
          <w:tcPr>
            <w:tcW w:w="346" w:type="pct"/>
            <w:shd w:val="clear" w:color="auto" w:fill="auto"/>
            <w:vAlign w:val="center"/>
          </w:tcPr>
          <w:p w14:paraId="4F25DC7A" w14:textId="3088C3A0" w:rsidR="00635DBF" w:rsidRPr="00344BAA" w:rsidRDefault="00635DBF" w:rsidP="00635DBF">
            <w:pPr>
              <w:pStyle w:val="TableParagraph"/>
              <w:rPr>
                <w:szCs w:val="20"/>
              </w:rPr>
            </w:pPr>
            <w:r w:rsidRPr="00344BAA">
              <w:rPr>
                <w:color w:val="000000"/>
                <w:szCs w:val="20"/>
              </w:rPr>
              <w:t>6,6</w:t>
            </w:r>
          </w:p>
        </w:tc>
        <w:tc>
          <w:tcPr>
            <w:tcW w:w="356" w:type="pct"/>
            <w:shd w:val="clear" w:color="auto" w:fill="auto"/>
            <w:vAlign w:val="center"/>
          </w:tcPr>
          <w:p w14:paraId="7A882409" w14:textId="7E6DA0B6" w:rsidR="00635DBF" w:rsidRPr="00344BAA" w:rsidRDefault="00635DBF" w:rsidP="00635DBF">
            <w:pPr>
              <w:pStyle w:val="TableParagraph"/>
              <w:rPr>
                <w:szCs w:val="20"/>
              </w:rPr>
            </w:pPr>
            <w:r w:rsidRPr="00344BAA">
              <w:rPr>
                <w:color w:val="000000"/>
                <w:szCs w:val="20"/>
              </w:rPr>
              <w:t>13,2</w:t>
            </w:r>
          </w:p>
        </w:tc>
      </w:tr>
      <w:tr w:rsidR="00F64C34" w:rsidRPr="00344BAA" w14:paraId="234D2B5D" w14:textId="77777777" w:rsidTr="00635DBF">
        <w:trPr>
          <w:cantSplit/>
          <w:trHeight w:val="283"/>
        </w:trPr>
        <w:tc>
          <w:tcPr>
            <w:tcW w:w="2741" w:type="pct"/>
            <w:gridSpan w:val="7"/>
            <w:shd w:val="clear" w:color="auto" w:fill="auto"/>
            <w:vAlign w:val="center"/>
          </w:tcPr>
          <w:p w14:paraId="2303B84A" w14:textId="77777777" w:rsidR="00F64C34" w:rsidRPr="00344BAA" w:rsidRDefault="00F64C34" w:rsidP="00635DBF">
            <w:pPr>
              <w:pStyle w:val="TableParagraph"/>
              <w:spacing w:line="225" w:lineRule="exact"/>
              <w:rPr>
                <w:b/>
                <w:szCs w:val="20"/>
              </w:rPr>
            </w:pPr>
            <w:r w:rsidRPr="00344BAA">
              <w:rPr>
                <w:b/>
                <w:szCs w:val="20"/>
              </w:rPr>
              <w:t>ИТОГО</w:t>
            </w:r>
          </w:p>
        </w:tc>
        <w:tc>
          <w:tcPr>
            <w:tcW w:w="373" w:type="pct"/>
            <w:shd w:val="clear" w:color="auto" w:fill="auto"/>
            <w:vAlign w:val="center"/>
          </w:tcPr>
          <w:p w14:paraId="60C1C559" w14:textId="77777777" w:rsidR="00F64C34" w:rsidRPr="00344BAA" w:rsidRDefault="00F64C34" w:rsidP="00635DBF">
            <w:pPr>
              <w:pStyle w:val="TableParagraph"/>
              <w:spacing w:line="235" w:lineRule="exact"/>
              <w:rPr>
                <w:szCs w:val="20"/>
              </w:rPr>
            </w:pPr>
            <w:r w:rsidRPr="00344BAA">
              <w:rPr>
                <w:szCs w:val="20"/>
              </w:rPr>
              <w:t>4506</w:t>
            </w:r>
          </w:p>
        </w:tc>
        <w:tc>
          <w:tcPr>
            <w:tcW w:w="390" w:type="pct"/>
            <w:shd w:val="clear" w:color="auto" w:fill="auto"/>
            <w:vAlign w:val="center"/>
          </w:tcPr>
          <w:p w14:paraId="04BCD8B4" w14:textId="0829A13E" w:rsidR="00F64C34" w:rsidRPr="00344BAA" w:rsidRDefault="00635DBF" w:rsidP="00635DBF">
            <w:pPr>
              <w:pStyle w:val="TableParagraph"/>
              <w:spacing w:line="235" w:lineRule="exact"/>
              <w:rPr>
                <w:szCs w:val="20"/>
              </w:rPr>
            </w:pPr>
            <w:r w:rsidRPr="00344BAA">
              <w:rPr>
                <w:szCs w:val="20"/>
              </w:rPr>
              <w:t>4506</w:t>
            </w:r>
          </w:p>
        </w:tc>
        <w:tc>
          <w:tcPr>
            <w:tcW w:w="428" w:type="pct"/>
            <w:shd w:val="clear" w:color="auto" w:fill="auto"/>
            <w:vAlign w:val="center"/>
          </w:tcPr>
          <w:p w14:paraId="5BD21E0C" w14:textId="062500CF" w:rsidR="00F64C34" w:rsidRPr="00344BAA" w:rsidRDefault="00635DBF" w:rsidP="00635DBF">
            <w:pPr>
              <w:pStyle w:val="TableParagraph"/>
              <w:spacing w:line="235" w:lineRule="exact"/>
              <w:rPr>
                <w:szCs w:val="20"/>
              </w:rPr>
            </w:pPr>
            <w:r w:rsidRPr="00344BAA">
              <w:rPr>
                <w:szCs w:val="20"/>
              </w:rPr>
              <w:t>9012</w:t>
            </w:r>
          </w:p>
        </w:tc>
        <w:tc>
          <w:tcPr>
            <w:tcW w:w="366" w:type="pct"/>
            <w:shd w:val="clear" w:color="auto" w:fill="auto"/>
            <w:vAlign w:val="center"/>
          </w:tcPr>
          <w:p w14:paraId="26D79617" w14:textId="77777777" w:rsidR="00F64C34" w:rsidRPr="00344BAA" w:rsidRDefault="00F64C34" w:rsidP="00635DBF">
            <w:pPr>
              <w:pStyle w:val="TableParagraph"/>
              <w:spacing w:line="235" w:lineRule="exact"/>
              <w:rPr>
                <w:szCs w:val="20"/>
              </w:rPr>
            </w:pPr>
            <w:r w:rsidRPr="00344BAA">
              <w:rPr>
                <w:szCs w:val="20"/>
              </w:rPr>
              <w:t>490,1</w:t>
            </w:r>
          </w:p>
        </w:tc>
        <w:tc>
          <w:tcPr>
            <w:tcW w:w="346" w:type="pct"/>
            <w:shd w:val="clear" w:color="auto" w:fill="auto"/>
            <w:vAlign w:val="center"/>
          </w:tcPr>
          <w:p w14:paraId="37A5C121" w14:textId="79477FE1" w:rsidR="00F64C34" w:rsidRPr="00344BAA" w:rsidRDefault="00635DBF" w:rsidP="00635DBF">
            <w:pPr>
              <w:pStyle w:val="TableParagraph"/>
              <w:spacing w:line="235" w:lineRule="exact"/>
              <w:rPr>
                <w:szCs w:val="20"/>
              </w:rPr>
            </w:pPr>
            <w:r w:rsidRPr="00344BAA">
              <w:rPr>
                <w:szCs w:val="20"/>
              </w:rPr>
              <w:t>490,1</w:t>
            </w:r>
          </w:p>
        </w:tc>
        <w:tc>
          <w:tcPr>
            <w:tcW w:w="356" w:type="pct"/>
            <w:shd w:val="clear" w:color="auto" w:fill="auto"/>
            <w:vAlign w:val="center"/>
          </w:tcPr>
          <w:p w14:paraId="6CEEE17B" w14:textId="22682EDB" w:rsidR="00F64C34" w:rsidRPr="00344BAA" w:rsidRDefault="00635DBF" w:rsidP="00635DBF">
            <w:pPr>
              <w:pStyle w:val="TableParagraph"/>
              <w:spacing w:line="235" w:lineRule="exact"/>
              <w:rPr>
                <w:szCs w:val="20"/>
              </w:rPr>
            </w:pPr>
            <w:r w:rsidRPr="00344BAA">
              <w:rPr>
                <w:szCs w:val="20"/>
              </w:rPr>
              <w:t>980,2</w:t>
            </w:r>
          </w:p>
        </w:tc>
      </w:tr>
      <w:tr w:rsidR="00635DBF" w:rsidRPr="00344BAA" w14:paraId="52FB9D9A" w14:textId="77777777" w:rsidTr="00635DBF">
        <w:trPr>
          <w:cantSplit/>
          <w:trHeight w:val="283"/>
        </w:trPr>
        <w:tc>
          <w:tcPr>
            <w:tcW w:w="2741" w:type="pct"/>
            <w:gridSpan w:val="7"/>
            <w:shd w:val="clear" w:color="auto" w:fill="auto"/>
            <w:vAlign w:val="center"/>
          </w:tcPr>
          <w:p w14:paraId="6285560A" w14:textId="77777777" w:rsidR="00635DBF" w:rsidRPr="00344BAA" w:rsidRDefault="00635DBF" w:rsidP="00635DBF">
            <w:pPr>
              <w:pStyle w:val="TableParagraph"/>
              <w:spacing w:line="222" w:lineRule="exact"/>
              <w:rPr>
                <w:b/>
                <w:szCs w:val="20"/>
              </w:rPr>
            </w:pPr>
            <w:r w:rsidRPr="00344BAA">
              <w:rPr>
                <w:b/>
                <w:szCs w:val="20"/>
              </w:rPr>
              <w:t>в т. ч. надземная прокладка</w:t>
            </w:r>
          </w:p>
        </w:tc>
        <w:tc>
          <w:tcPr>
            <w:tcW w:w="373" w:type="pct"/>
            <w:shd w:val="clear" w:color="auto" w:fill="auto"/>
            <w:vAlign w:val="center"/>
          </w:tcPr>
          <w:p w14:paraId="3042B3DF" w14:textId="77777777" w:rsidR="00635DBF" w:rsidRPr="00344BAA" w:rsidRDefault="00635DBF" w:rsidP="00635DBF">
            <w:pPr>
              <w:pStyle w:val="TableParagraph"/>
              <w:spacing w:line="232" w:lineRule="exact"/>
              <w:rPr>
                <w:szCs w:val="20"/>
              </w:rPr>
            </w:pPr>
            <w:r w:rsidRPr="00344BAA">
              <w:rPr>
                <w:szCs w:val="20"/>
              </w:rPr>
              <w:t>1165</w:t>
            </w:r>
          </w:p>
        </w:tc>
        <w:tc>
          <w:tcPr>
            <w:tcW w:w="390" w:type="pct"/>
            <w:shd w:val="clear" w:color="auto" w:fill="auto"/>
            <w:vAlign w:val="center"/>
          </w:tcPr>
          <w:p w14:paraId="09FB3D9E" w14:textId="6A3D678C" w:rsidR="00635DBF" w:rsidRPr="00344BAA" w:rsidRDefault="00635DBF" w:rsidP="00635DBF">
            <w:pPr>
              <w:pStyle w:val="TableParagraph"/>
              <w:spacing w:line="232" w:lineRule="exact"/>
              <w:rPr>
                <w:szCs w:val="20"/>
              </w:rPr>
            </w:pPr>
            <w:r w:rsidRPr="00344BAA">
              <w:rPr>
                <w:szCs w:val="20"/>
              </w:rPr>
              <w:t>1165</w:t>
            </w:r>
          </w:p>
        </w:tc>
        <w:tc>
          <w:tcPr>
            <w:tcW w:w="428" w:type="pct"/>
            <w:shd w:val="clear" w:color="auto" w:fill="auto"/>
            <w:vAlign w:val="center"/>
          </w:tcPr>
          <w:p w14:paraId="06779471" w14:textId="02347263" w:rsidR="00635DBF" w:rsidRPr="00344BAA" w:rsidRDefault="00635DBF" w:rsidP="00635DBF">
            <w:pPr>
              <w:pStyle w:val="TableParagraph"/>
              <w:spacing w:line="232" w:lineRule="exact"/>
              <w:rPr>
                <w:szCs w:val="20"/>
              </w:rPr>
            </w:pPr>
            <w:r w:rsidRPr="00344BAA">
              <w:rPr>
                <w:color w:val="000000"/>
                <w:szCs w:val="20"/>
              </w:rPr>
              <w:t>2330</w:t>
            </w:r>
          </w:p>
        </w:tc>
        <w:tc>
          <w:tcPr>
            <w:tcW w:w="366" w:type="pct"/>
            <w:shd w:val="clear" w:color="auto" w:fill="auto"/>
            <w:vAlign w:val="center"/>
          </w:tcPr>
          <w:p w14:paraId="348675D0" w14:textId="0A4DB8EE" w:rsidR="00635DBF" w:rsidRPr="00344BAA" w:rsidRDefault="00635DBF" w:rsidP="00635DBF">
            <w:pPr>
              <w:pStyle w:val="TableParagraph"/>
              <w:spacing w:line="232" w:lineRule="exact"/>
              <w:rPr>
                <w:szCs w:val="20"/>
              </w:rPr>
            </w:pPr>
            <w:r w:rsidRPr="00344BAA">
              <w:rPr>
                <w:szCs w:val="20"/>
              </w:rPr>
              <w:t>174,75</w:t>
            </w:r>
          </w:p>
        </w:tc>
        <w:tc>
          <w:tcPr>
            <w:tcW w:w="346" w:type="pct"/>
            <w:shd w:val="clear" w:color="auto" w:fill="auto"/>
            <w:vAlign w:val="center"/>
          </w:tcPr>
          <w:p w14:paraId="25628056" w14:textId="68B61222" w:rsidR="00635DBF" w:rsidRPr="00344BAA" w:rsidRDefault="00635DBF" w:rsidP="00635DBF">
            <w:pPr>
              <w:pStyle w:val="TableParagraph"/>
              <w:spacing w:line="232" w:lineRule="exact"/>
              <w:rPr>
                <w:szCs w:val="20"/>
              </w:rPr>
            </w:pPr>
            <w:r w:rsidRPr="00344BAA">
              <w:rPr>
                <w:color w:val="000000"/>
                <w:szCs w:val="20"/>
              </w:rPr>
              <w:t>174,75</w:t>
            </w:r>
          </w:p>
        </w:tc>
        <w:tc>
          <w:tcPr>
            <w:tcW w:w="356" w:type="pct"/>
            <w:shd w:val="clear" w:color="auto" w:fill="auto"/>
            <w:vAlign w:val="center"/>
          </w:tcPr>
          <w:p w14:paraId="4EE21991" w14:textId="2FB9BC50" w:rsidR="00635DBF" w:rsidRPr="00344BAA" w:rsidRDefault="00635DBF" w:rsidP="00635DBF">
            <w:pPr>
              <w:pStyle w:val="TableParagraph"/>
              <w:spacing w:line="232" w:lineRule="exact"/>
              <w:rPr>
                <w:szCs w:val="20"/>
              </w:rPr>
            </w:pPr>
            <w:r w:rsidRPr="00344BAA">
              <w:rPr>
                <w:color w:val="000000"/>
                <w:szCs w:val="20"/>
              </w:rPr>
              <w:t>349,5</w:t>
            </w:r>
          </w:p>
        </w:tc>
      </w:tr>
      <w:tr w:rsidR="00635DBF" w:rsidRPr="00344BAA" w14:paraId="3E890696" w14:textId="77777777" w:rsidTr="00635DBF">
        <w:trPr>
          <w:cantSplit/>
          <w:trHeight w:val="283"/>
        </w:trPr>
        <w:tc>
          <w:tcPr>
            <w:tcW w:w="2741" w:type="pct"/>
            <w:gridSpan w:val="7"/>
            <w:shd w:val="clear" w:color="auto" w:fill="auto"/>
            <w:vAlign w:val="center"/>
          </w:tcPr>
          <w:p w14:paraId="19D9F331" w14:textId="77777777" w:rsidR="00635DBF" w:rsidRPr="00344BAA" w:rsidRDefault="00635DBF" w:rsidP="00635DBF">
            <w:pPr>
              <w:pStyle w:val="TableParagraph"/>
              <w:spacing w:line="224" w:lineRule="exact"/>
              <w:rPr>
                <w:b/>
                <w:szCs w:val="20"/>
              </w:rPr>
            </w:pPr>
            <w:r w:rsidRPr="00344BAA">
              <w:rPr>
                <w:b/>
                <w:szCs w:val="20"/>
              </w:rPr>
              <w:t>подземная прокладка</w:t>
            </w:r>
          </w:p>
        </w:tc>
        <w:tc>
          <w:tcPr>
            <w:tcW w:w="373" w:type="pct"/>
            <w:shd w:val="clear" w:color="auto" w:fill="auto"/>
            <w:vAlign w:val="center"/>
          </w:tcPr>
          <w:p w14:paraId="595354E6" w14:textId="77777777" w:rsidR="00635DBF" w:rsidRPr="00344BAA" w:rsidRDefault="00635DBF" w:rsidP="00635DBF">
            <w:pPr>
              <w:pStyle w:val="TableParagraph"/>
              <w:spacing w:line="234" w:lineRule="exact"/>
              <w:rPr>
                <w:szCs w:val="20"/>
              </w:rPr>
            </w:pPr>
            <w:r w:rsidRPr="00344BAA">
              <w:rPr>
                <w:szCs w:val="20"/>
              </w:rPr>
              <w:t>2965</w:t>
            </w:r>
          </w:p>
        </w:tc>
        <w:tc>
          <w:tcPr>
            <w:tcW w:w="390" w:type="pct"/>
            <w:shd w:val="clear" w:color="auto" w:fill="auto"/>
            <w:vAlign w:val="center"/>
          </w:tcPr>
          <w:p w14:paraId="6CECDAF0" w14:textId="1954CC36" w:rsidR="00635DBF" w:rsidRPr="00344BAA" w:rsidRDefault="00635DBF" w:rsidP="00635DBF">
            <w:pPr>
              <w:pStyle w:val="TableParagraph"/>
              <w:spacing w:line="234" w:lineRule="exact"/>
              <w:rPr>
                <w:szCs w:val="20"/>
              </w:rPr>
            </w:pPr>
            <w:r w:rsidRPr="00344BAA">
              <w:rPr>
                <w:szCs w:val="20"/>
              </w:rPr>
              <w:t>2965</w:t>
            </w:r>
          </w:p>
        </w:tc>
        <w:tc>
          <w:tcPr>
            <w:tcW w:w="428" w:type="pct"/>
            <w:shd w:val="clear" w:color="auto" w:fill="auto"/>
            <w:vAlign w:val="center"/>
          </w:tcPr>
          <w:p w14:paraId="55980BCB" w14:textId="77777777" w:rsidR="00635DBF" w:rsidRPr="00344BAA" w:rsidRDefault="00635DBF" w:rsidP="00635DBF">
            <w:pPr>
              <w:pStyle w:val="TableParagraph"/>
              <w:spacing w:line="234" w:lineRule="exact"/>
              <w:rPr>
                <w:szCs w:val="20"/>
              </w:rPr>
            </w:pPr>
            <w:r w:rsidRPr="00344BAA">
              <w:rPr>
                <w:szCs w:val="20"/>
              </w:rPr>
              <w:t>2965</w:t>
            </w:r>
          </w:p>
        </w:tc>
        <w:tc>
          <w:tcPr>
            <w:tcW w:w="366" w:type="pct"/>
            <w:shd w:val="clear" w:color="auto" w:fill="auto"/>
            <w:vAlign w:val="center"/>
          </w:tcPr>
          <w:p w14:paraId="45094615" w14:textId="19D52AD3" w:rsidR="00635DBF" w:rsidRPr="00344BAA" w:rsidRDefault="00635DBF" w:rsidP="00635DBF">
            <w:pPr>
              <w:pStyle w:val="TableParagraph"/>
              <w:spacing w:line="234" w:lineRule="exact"/>
              <w:rPr>
                <w:szCs w:val="20"/>
              </w:rPr>
            </w:pPr>
            <w:r w:rsidRPr="00344BAA">
              <w:rPr>
                <w:color w:val="000000"/>
                <w:szCs w:val="20"/>
              </w:rPr>
              <w:t>283,01</w:t>
            </w:r>
          </w:p>
        </w:tc>
        <w:tc>
          <w:tcPr>
            <w:tcW w:w="346" w:type="pct"/>
            <w:shd w:val="clear" w:color="auto" w:fill="auto"/>
            <w:vAlign w:val="center"/>
          </w:tcPr>
          <w:p w14:paraId="0FD27D95" w14:textId="0F160C60" w:rsidR="00635DBF" w:rsidRPr="00344BAA" w:rsidRDefault="00635DBF" w:rsidP="00635DBF">
            <w:pPr>
              <w:pStyle w:val="TableParagraph"/>
              <w:spacing w:line="234" w:lineRule="exact"/>
              <w:rPr>
                <w:szCs w:val="20"/>
              </w:rPr>
            </w:pPr>
            <w:r w:rsidRPr="00344BAA">
              <w:rPr>
                <w:color w:val="000000"/>
                <w:szCs w:val="20"/>
              </w:rPr>
              <w:t>283,01</w:t>
            </w:r>
          </w:p>
        </w:tc>
        <w:tc>
          <w:tcPr>
            <w:tcW w:w="356" w:type="pct"/>
            <w:shd w:val="clear" w:color="auto" w:fill="auto"/>
            <w:vAlign w:val="center"/>
          </w:tcPr>
          <w:p w14:paraId="19286A77" w14:textId="0E3B0308" w:rsidR="00635DBF" w:rsidRPr="00344BAA" w:rsidRDefault="00635DBF" w:rsidP="00635DBF">
            <w:pPr>
              <w:pStyle w:val="TableParagraph"/>
              <w:spacing w:line="234" w:lineRule="exact"/>
              <w:rPr>
                <w:szCs w:val="20"/>
              </w:rPr>
            </w:pPr>
            <w:r w:rsidRPr="00344BAA">
              <w:rPr>
                <w:color w:val="000000"/>
                <w:szCs w:val="20"/>
              </w:rPr>
              <w:t>566,02</w:t>
            </w:r>
          </w:p>
        </w:tc>
      </w:tr>
      <w:tr w:rsidR="00635DBF" w:rsidRPr="00344BAA" w14:paraId="51DBB0BE" w14:textId="77777777" w:rsidTr="00635DBF">
        <w:trPr>
          <w:cantSplit/>
          <w:trHeight w:val="283"/>
        </w:trPr>
        <w:tc>
          <w:tcPr>
            <w:tcW w:w="2741" w:type="pct"/>
            <w:gridSpan w:val="7"/>
            <w:shd w:val="clear" w:color="auto" w:fill="auto"/>
            <w:vAlign w:val="center"/>
          </w:tcPr>
          <w:p w14:paraId="29CE7A8A" w14:textId="77777777" w:rsidR="00635DBF" w:rsidRPr="00344BAA" w:rsidRDefault="00635DBF" w:rsidP="00635DBF">
            <w:pPr>
              <w:pStyle w:val="TableParagraph"/>
              <w:spacing w:line="224" w:lineRule="exact"/>
              <w:rPr>
                <w:b/>
                <w:szCs w:val="20"/>
              </w:rPr>
            </w:pPr>
            <w:r w:rsidRPr="00344BAA">
              <w:rPr>
                <w:b/>
                <w:szCs w:val="20"/>
              </w:rPr>
              <w:t>подвальная</w:t>
            </w:r>
          </w:p>
        </w:tc>
        <w:tc>
          <w:tcPr>
            <w:tcW w:w="373" w:type="pct"/>
            <w:shd w:val="clear" w:color="auto" w:fill="auto"/>
            <w:vAlign w:val="center"/>
          </w:tcPr>
          <w:p w14:paraId="713FD5FF" w14:textId="77777777" w:rsidR="00635DBF" w:rsidRPr="00344BAA" w:rsidRDefault="00635DBF" w:rsidP="00635DBF">
            <w:pPr>
              <w:pStyle w:val="TableParagraph"/>
              <w:spacing w:line="234" w:lineRule="exact"/>
              <w:rPr>
                <w:szCs w:val="20"/>
              </w:rPr>
            </w:pPr>
            <w:r w:rsidRPr="00344BAA">
              <w:rPr>
                <w:szCs w:val="20"/>
              </w:rPr>
              <w:t>376</w:t>
            </w:r>
          </w:p>
        </w:tc>
        <w:tc>
          <w:tcPr>
            <w:tcW w:w="390" w:type="pct"/>
            <w:shd w:val="clear" w:color="auto" w:fill="auto"/>
            <w:vAlign w:val="center"/>
          </w:tcPr>
          <w:p w14:paraId="39019DFC" w14:textId="3D3D6F5F" w:rsidR="00635DBF" w:rsidRPr="00344BAA" w:rsidRDefault="00635DBF" w:rsidP="00635DBF">
            <w:pPr>
              <w:pStyle w:val="TableParagraph"/>
              <w:spacing w:line="234" w:lineRule="exact"/>
              <w:rPr>
                <w:szCs w:val="20"/>
              </w:rPr>
            </w:pPr>
            <w:r w:rsidRPr="00344BAA">
              <w:rPr>
                <w:szCs w:val="20"/>
              </w:rPr>
              <w:t>376</w:t>
            </w:r>
          </w:p>
        </w:tc>
        <w:tc>
          <w:tcPr>
            <w:tcW w:w="428" w:type="pct"/>
            <w:shd w:val="clear" w:color="auto" w:fill="auto"/>
            <w:vAlign w:val="center"/>
          </w:tcPr>
          <w:p w14:paraId="0E169A40" w14:textId="77777777" w:rsidR="00635DBF" w:rsidRPr="00344BAA" w:rsidRDefault="00635DBF" w:rsidP="00635DBF">
            <w:pPr>
              <w:pStyle w:val="TableParagraph"/>
              <w:spacing w:line="234" w:lineRule="exact"/>
              <w:rPr>
                <w:szCs w:val="20"/>
              </w:rPr>
            </w:pPr>
            <w:r w:rsidRPr="00344BAA">
              <w:rPr>
                <w:szCs w:val="20"/>
              </w:rPr>
              <w:t>376</w:t>
            </w:r>
          </w:p>
        </w:tc>
        <w:tc>
          <w:tcPr>
            <w:tcW w:w="366" w:type="pct"/>
            <w:shd w:val="clear" w:color="auto" w:fill="auto"/>
            <w:vAlign w:val="center"/>
          </w:tcPr>
          <w:p w14:paraId="14284A97" w14:textId="02E85594" w:rsidR="00635DBF" w:rsidRPr="00344BAA" w:rsidRDefault="00635DBF" w:rsidP="00635DBF">
            <w:pPr>
              <w:pStyle w:val="TableParagraph"/>
              <w:spacing w:line="234" w:lineRule="exact"/>
              <w:rPr>
                <w:szCs w:val="20"/>
              </w:rPr>
            </w:pPr>
            <w:r w:rsidRPr="00344BAA">
              <w:rPr>
                <w:color w:val="000000"/>
                <w:szCs w:val="20"/>
              </w:rPr>
              <w:t>32,34</w:t>
            </w:r>
          </w:p>
        </w:tc>
        <w:tc>
          <w:tcPr>
            <w:tcW w:w="346" w:type="pct"/>
            <w:shd w:val="clear" w:color="auto" w:fill="auto"/>
            <w:vAlign w:val="center"/>
          </w:tcPr>
          <w:p w14:paraId="68C24551" w14:textId="5BE0F264" w:rsidR="00635DBF" w:rsidRPr="00344BAA" w:rsidRDefault="00635DBF" w:rsidP="00635DBF">
            <w:pPr>
              <w:pStyle w:val="TableParagraph"/>
              <w:spacing w:line="234" w:lineRule="exact"/>
              <w:rPr>
                <w:szCs w:val="20"/>
              </w:rPr>
            </w:pPr>
            <w:r w:rsidRPr="00344BAA">
              <w:rPr>
                <w:color w:val="000000"/>
                <w:szCs w:val="20"/>
              </w:rPr>
              <w:t>32,34</w:t>
            </w:r>
          </w:p>
        </w:tc>
        <w:tc>
          <w:tcPr>
            <w:tcW w:w="356" w:type="pct"/>
            <w:shd w:val="clear" w:color="auto" w:fill="auto"/>
            <w:vAlign w:val="center"/>
          </w:tcPr>
          <w:p w14:paraId="7FEA12AF" w14:textId="5A44A2E7" w:rsidR="00635DBF" w:rsidRPr="00344BAA" w:rsidRDefault="00635DBF" w:rsidP="00635DBF">
            <w:pPr>
              <w:pStyle w:val="TableParagraph"/>
              <w:spacing w:line="234" w:lineRule="exact"/>
              <w:rPr>
                <w:szCs w:val="20"/>
              </w:rPr>
            </w:pPr>
            <w:r w:rsidRPr="00344BAA">
              <w:rPr>
                <w:color w:val="000000"/>
                <w:szCs w:val="20"/>
              </w:rPr>
              <w:t>64,68</w:t>
            </w:r>
          </w:p>
        </w:tc>
      </w:tr>
    </w:tbl>
    <w:p w14:paraId="6539314C" w14:textId="77777777" w:rsidR="00F64C34" w:rsidRPr="00344BAA" w:rsidRDefault="00F64C34" w:rsidP="004341A0">
      <w:pPr>
        <w:pStyle w:val="a4"/>
        <w:rPr>
          <w:rFonts w:cs="Times New Roman"/>
        </w:rPr>
      </w:pPr>
    </w:p>
    <w:p w14:paraId="74185BE3" w14:textId="6FF3560D" w:rsidR="00F64C34" w:rsidRPr="00344BAA" w:rsidRDefault="00F64C34">
      <w:pPr>
        <w:spacing w:line="234" w:lineRule="exact"/>
        <w:rPr>
          <w:lang w:val="en-US"/>
        </w:rPr>
        <w:sectPr w:rsidR="00F64C34" w:rsidRPr="00344BAA" w:rsidSect="00F64C34">
          <w:pgSz w:w="16840" w:h="11910" w:orient="landscape"/>
          <w:pgMar w:top="1701" w:right="567" w:bottom="567" w:left="567" w:header="709" w:footer="709" w:gutter="0"/>
          <w:cols w:space="720"/>
        </w:sectPr>
      </w:pPr>
    </w:p>
    <w:p w14:paraId="6589FEC3" w14:textId="77777777" w:rsidR="008A6780" w:rsidRPr="00344BAA" w:rsidRDefault="00FA5C14" w:rsidP="00F64C34">
      <w:pPr>
        <w:pStyle w:val="4"/>
        <w:rPr>
          <w:rFonts w:cs="Times New Roman"/>
        </w:rPr>
      </w:pPr>
      <w:r w:rsidRPr="00344BAA">
        <w:rPr>
          <w:rFonts w:cs="Times New Roman"/>
        </w:rPr>
        <w:t>СЦТ котельной №3 пос.</w:t>
      </w:r>
      <w:r w:rsidRPr="00344BAA">
        <w:rPr>
          <w:rFonts w:cs="Times New Roman"/>
          <w:spacing w:val="-3"/>
        </w:rPr>
        <w:t xml:space="preserve"> </w:t>
      </w:r>
      <w:r w:rsidRPr="00344BAA">
        <w:rPr>
          <w:rFonts w:cs="Times New Roman"/>
        </w:rPr>
        <w:t>Торфяное</w:t>
      </w:r>
    </w:p>
    <w:p w14:paraId="79FF5CDF" w14:textId="77777777" w:rsidR="008A6780" w:rsidRPr="00344BAA" w:rsidRDefault="00FA5C14" w:rsidP="00FA5C14">
      <w:pPr>
        <w:pStyle w:val="a4"/>
        <w:rPr>
          <w:rFonts w:cs="Times New Roman"/>
        </w:rPr>
      </w:pPr>
      <w:r w:rsidRPr="00344BAA">
        <w:rPr>
          <w:rFonts w:cs="Times New Roman"/>
        </w:rPr>
        <w:t>Система теплоснабжения - двухтрубная.</w:t>
      </w:r>
    </w:p>
    <w:p w14:paraId="549AD5A4" w14:textId="4077551E" w:rsidR="008A6780" w:rsidRPr="00344BAA" w:rsidRDefault="00FA5C14" w:rsidP="00FA5C14">
      <w:pPr>
        <w:pStyle w:val="a4"/>
        <w:rPr>
          <w:rFonts w:cs="Times New Roman"/>
        </w:rPr>
      </w:pPr>
      <w:r w:rsidRPr="00344BAA">
        <w:rPr>
          <w:rFonts w:cs="Times New Roman"/>
        </w:rPr>
        <w:t>Параметры тепловых сетей котельной №3 представлены в таблице</w:t>
      </w:r>
      <w:r w:rsidR="005542E3" w:rsidRPr="00344BAA">
        <w:rPr>
          <w:rFonts w:cs="Times New Roman"/>
        </w:rPr>
        <w:t> </w:t>
      </w:r>
      <w:r w:rsidR="00AA19F8" w:rsidRPr="00344BAA">
        <w:rPr>
          <w:rFonts w:cs="Times New Roman"/>
        </w:rPr>
        <w:fldChar w:fldCharType="begin"/>
      </w:r>
      <w:r w:rsidR="00AA19F8" w:rsidRPr="00344BAA">
        <w:rPr>
          <w:rFonts w:cs="Times New Roman"/>
        </w:rPr>
        <w:instrText xml:space="preserve"> REF  _Ref514228525 \h \r \t  \* MERGEFORMAT </w:instrText>
      </w:r>
      <w:r w:rsidR="00AA19F8" w:rsidRPr="00344BAA">
        <w:rPr>
          <w:rFonts w:cs="Times New Roman"/>
        </w:rPr>
      </w:r>
      <w:r w:rsidR="00AA19F8" w:rsidRPr="00344BAA">
        <w:rPr>
          <w:rFonts w:cs="Times New Roman"/>
        </w:rPr>
        <w:fldChar w:fldCharType="separate"/>
      </w:r>
      <w:r w:rsidR="0092070E">
        <w:rPr>
          <w:rFonts w:cs="Times New Roman"/>
        </w:rPr>
        <w:t>1.18</w:t>
      </w:r>
      <w:r w:rsidR="00AA19F8" w:rsidRPr="00344BAA">
        <w:rPr>
          <w:rFonts w:cs="Times New Roman"/>
        </w:rPr>
        <w:fldChar w:fldCharType="end"/>
      </w:r>
      <w:r w:rsidRPr="00344BAA">
        <w:rPr>
          <w:rFonts w:cs="Times New Roman"/>
        </w:rPr>
        <w:t>. Прокладка тепловых сетей выполнена подземным и надземным способами.</w:t>
      </w:r>
    </w:p>
    <w:p w14:paraId="5302CD84" w14:textId="260CF86E" w:rsidR="008A6780" w:rsidRPr="00344BAA" w:rsidRDefault="00FA5C14" w:rsidP="00FA5C14">
      <w:pPr>
        <w:pStyle w:val="a4"/>
        <w:rPr>
          <w:rFonts w:cs="Times New Roman"/>
        </w:rPr>
      </w:pPr>
      <w:r w:rsidRPr="00344BAA">
        <w:rPr>
          <w:rFonts w:cs="Times New Roman"/>
        </w:rPr>
        <w:t>Распределение тепловых сетей котельной №3 по типу прокладки графически представлено на рисунке</w:t>
      </w:r>
      <w:r w:rsidR="00F64C34" w:rsidRPr="00344BAA">
        <w:rPr>
          <w:rFonts w:cs="Times New Roman"/>
        </w:rPr>
        <w:t> </w:t>
      </w:r>
      <w:r w:rsidR="00AA19F8" w:rsidRPr="00344BAA">
        <w:rPr>
          <w:rFonts w:cs="Times New Roman"/>
        </w:rPr>
        <w:fldChar w:fldCharType="begin"/>
      </w:r>
      <w:r w:rsidR="00AA19F8" w:rsidRPr="00344BAA">
        <w:rPr>
          <w:rFonts w:cs="Times New Roman"/>
        </w:rPr>
        <w:instrText xml:space="preserve"> REF  _Ref514227683 \h \r \t  \* MERGEFORMAT </w:instrText>
      </w:r>
      <w:r w:rsidR="00AA19F8" w:rsidRPr="00344BAA">
        <w:rPr>
          <w:rFonts w:cs="Times New Roman"/>
        </w:rPr>
      </w:r>
      <w:r w:rsidR="00AA19F8" w:rsidRPr="00344BAA">
        <w:rPr>
          <w:rFonts w:cs="Times New Roman"/>
        </w:rPr>
        <w:fldChar w:fldCharType="separate"/>
      </w:r>
      <w:r w:rsidR="0092070E">
        <w:rPr>
          <w:rFonts w:cs="Times New Roman"/>
        </w:rPr>
        <w:t>1.13</w:t>
      </w:r>
      <w:r w:rsidR="00AA19F8" w:rsidRPr="00344BAA">
        <w:rPr>
          <w:rFonts w:cs="Times New Roman"/>
        </w:rPr>
        <w:fldChar w:fldCharType="end"/>
      </w:r>
      <w:r w:rsidRPr="00344BAA">
        <w:rPr>
          <w:rFonts w:cs="Times New Roman"/>
        </w:rPr>
        <w:t>. Как видно из диаграмм, наиболее часто применяется подземная прокладка.</w:t>
      </w:r>
    </w:p>
    <w:p w14:paraId="2D933219" w14:textId="47288A12" w:rsidR="008A6780" w:rsidRPr="00344BAA" w:rsidRDefault="00173448" w:rsidP="00F64C34">
      <w:pPr>
        <w:pStyle w:val="a4"/>
        <w:ind w:firstLine="0"/>
        <w:jc w:val="center"/>
        <w:rPr>
          <w:rFonts w:cs="Times New Roman"/>
          <w:sz w:val="20"/>
        </w:rPr>
      </w:pPr>
      <w:r w:rsidRPr="00344BAA">
        <w:rPr>
          <w:rFonts w:cs="Times New Roman"/>
          <w:noProof/>
          <w:sz w:val="20"/>
          <w:lang w:eastAsia="ru-RU"/>
        </w:rPr>
        <w:drawing>
          <wp:inline distT="0" distB="0" distL="0" distR="0" wp14:anchorId="4CD6DFBD" wp14:editId="158FC295">
            <wp:extent cx="6120765" cy="3017520"/>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a:extLst>
                        <a:ext uri="{28A0092B-C50C-407E-A947-70E740481C1C}">
                          <a14:useLocalDpi xmlns:a14="http://schemas.microsoft.com/office/drawing/2010/main"/>
                        </a:ext>
                      </a:extLst>
                    </a:blip>
                    <a:srcRect/>
                    <a:stretch>
                      <a:fillRect/>
                    </a:stretch>
                  </pic:blipFill>
                  <pic:spPr bwMode="auto">
                    <a:xfrm>
                      <a:off x="0" y="0"/>
                      <a:ext cx="6120765" cy="3017520"/>
                    </a:xfrm>
                    <a:prstGeom prst="rect">
                      <a:avLst/>
                    </a:prstGeom>
                    <a:noFill/>
                  </pic:spPr>
                </pic:pic>
              </a:graphicData>
            </a:graphic>
          </wp:inline>
        </w:drawing>
      </w:r>
    </w:p>
    <w:p w14:paraId="4EE09723" w14:textId="44EFADB6" w:rsidR="008A6780" w:rsidRPr="00344BAA" w:rsidRDefault="00FA5C14" w:rsidP="00F64C34">
      <w:pPr>
        <w:pStyle w:val="a1"/>
        <w:rPr>
          <w:rFonts w:cs="Times New Roman"/>
        </w:rPr>
      </w:pPr>
      <w:bookmarkStart w:id="48" w:name="_Ref514227683"/>
      <w:r w:rsidRPr="00344BAA">
        <w:rPr>
          <w:rFonts w:cs="Times New Roman"/>
        </w:rPr>
        <w:t>Распределение тепловых сетей котельной №3 по</w:t>
      </w:r>
      <w:r w:rsidRPr="00344BAA">
        <w:rPr>
          <w:rFonts w:cs="Times New Roman"/>
          <w:spacing w:val="-17"/>
        </w:rPr>
        <w:t xml:space="preserve"> </w:t>
      </w:r>
      <w:r w:rsidRPr="00344BAA">
        <w:rPr>
          <w:rFonts w:cs="Times New Roman"/>
        </w:rPr>
        <w:t>типу</w:t>
      </w:r>
      <w:r w:rsidR="000D5F39" w:rsidRPr="00344BAA">
        <w:rPr>
          <w:rFonts w:cs="Times New Roman"/>
        </w:rPr>
        <w:t xml:space="preserve"> </w:t>
      </w:r>
      <w:r w:rsidRPr="00344BAA">
        <w:rPr>
          <w:rFonts w:cs="Times New Roman"/>
        </w:rPr>
        <w:t>прокладки</w:t>
      </w:r>
      <w:bookmarkEnd w:id="48"/>
    </w:p>
    <w:p w14:paraId="0F62BBD4" w14:textId="77777777" w:rsidR="00AA19F8" w:rsidRPr="00344BAA" w:rsidRDefault="00AA19F8" w:rsidP="00FA5C14">
      <w:pPr>
        <w:pStyle w:val="a4"/>
        <w:rPr>
          <w:rFonts w:cs="Times New Roman"/>
        </w:rPr>
      </w:pPr>
    </w:p>
    <w:p w14:paraId="1913028B" w14:textId="645AEDD4" w:rsidR="008A6780" w:rsidRPr="00344BAA" w:rsidRDefault="00FA5C14" w:rsidP="00FA5C14">
      <w:pPr>
        <w:pStyle w:val="a4"/>
        <w:rPr>
          <w:rFonts w:cs="Times New Roman"/>
        </w:rPr>
      </w:pPr>
      <w:r w:rsidRPr="00344BAA">
        <w:rPr>
          <w:rFonts w:cs="Times New Roman"/>
        </w:rPr>
        <w:t>При подземной бесканальной прокладке тепловых сетей применяется битумно-перлитовая теплоизоляция труб. При надземной прокладке в качестве теплоизоляционного материала используется минвата и рубероид.</w:t>
      </w:r>
    </w:p>
    <w:p w14:paraId="6DE18CF7" w14:textId="06D7509F" w:rsidR="00AA19F8" w:rsidRPr="00344BAA" w:rsidRDefault="00FA5C14" w:rsidP="00AA19F8">
      <w:pPr>
        <w:pStyle w:val="a4"/>
        <w:rPr>
          <w:rFonts w:cs="Times New Roman"/>
        </w:rPr>
      </w:pPr>
      <w:r w:rsidRPr="00344BAA">
        <w:rPr>
          <w:rFonts w:cs="Times New Roman"/>
        </w:rPr>
        <w:t>Все тепловые сети проложены в период с 1959 по 1989 год.</w:t>
      </w:r>
    </w:p>
    <w:p w14:paraId="277A5780" w14:textId="77777777" w:rsidR="008A6780" w:rsidRPr="00344BAA" w:rsidRDefault="008A6780">
      <w:pPr>
        <w:sectPr w:rsidR="008A6780" w:rsidRPr="00344BAA" w:rsidSect="00FA5C14">
          <w:pgSz w:w="11910" w:h="16840"/>
          <w:pgMar w:top="1134" w:right="567" w:bottom="567" w:left="1701" w:header="709" w:footer="709" w:gutter="0"/>
          <w:cols w:space="720"/>
        </w:sectPr>
      </w:pPr>
    </w:p>
    <w:p w14:paraId="5D8C5027" w14:textId="6E23CFAF" w:rsidR="008A6780" w:rsidRPr="00344BAA" w:rsidRDefault="00FA5C14" w:rsidP="00654430">
      <w:pPr>
        <w:pStyle w:val="a2"/>
      </w:pPr>
      <w:bookmarkStart w:id="49" w:name="_Ref514228525"/>
      <w:r w:rsidRPr="00344BAA">
        <w:t>Параметры тепловых сетей котельной №3 пос. Торфяное</w:t>
      </w:r>
      <w:bookmarkEnd w:id="4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191"/>
        <w:gridCol w:w="1358"/>
        <w:gridCol w:w="1116"/>
        <w:gridCol w:w="1217"/>
        <w:gridCol w:w="1154"/>
        <w:gridCol w:w="1217"/>
        <w:gridCol w:w="1154"/>
        <w:gridCol w:w="1415"/>
        <w:gridCol w:w="1154"/>
        <w:gridCol w:w="1211"/>
        <w:gridCol w:w="1321"/>
        <w:gridCol w:w="1223"/>
        <w:gridCol w:w="1031"/>
      </w:tblGrid>
      <w:tr w:rsidR="008A6780" w:rsidRPr="00344BAA" w14:paraId="3121B3CE" w14:textId="77777777" w:rsidTr="00F34527">
        <w:trPr>
          <w:cantSplit/>
          <w:trHeight w:val="283"/>
          <w:tblHeader/>
        </w:trPr>
        <w:tc>
          <w:tcPr>
            <w:tcW w:w="378" w:type="pct"/>
            <w:vMerge w:val="restart"/>
            <w:shd w:val="clear" w:color="auto" w:fill="auto"/>
            <w:vAlign w:val="center"/>
          </w:tcPr>
          <w:p w14:paraId="76E5F092" w14:textId="77777777" w:rsidR="008A6780" w:rsidRPr="00344BAA" w:rsidRDefault="00FA5C14" w:rsidP="00F34527">
            <w:pPr>
              <w:pStyle w:val="TableParagraph"/>
              <w:rPr>
                <w:b/>
              </w:rPr>
            </w:pPr>
            <w:r w:rsidRPr="00344BAA">
              <w:rPr>
                <w:b/>
              </w:rPr>
              <w:t>Год прокладки</w:t>
            </w:r>
          </w:p>
        </w:tc>
        <w:tc>
          <w:tcPr>
            <w:tcW w:w="431" w:type="pct"/>
            <w:vMerge w:val="restart"/>
            <w:shd w:val="clear" w:color="auto" w:fill="auto"/>
            <w:vAlign w:val="center"/>
          </w:tcPr>
          <w:p w14:paraId="50FE07FA" w14:textId="77777777" w:rsidR="008A6780" w:rsidRPr="00344BAA" w:rsidRDefault="00FA5C14" w:rsidP="00F34527">
            <w:pPr>
              <w:pStyle w:val="TableParagraph"/>
              <w:rPr>
                <w:b/>
              </w:rPr>
            </w:pPr>
            <w:r w:rsidRPr="00344BAA">
              <w:rPr>
                <w:b/>
              </w:rPr>
              <w:t>Вид прокладки</w:t>
            </w:r>
          </w:p>
        </w:tc>
        <w:tc>
          <w:tcPr>
            <w:tcW w:w="354" w:type="pct"/>
            <w:vMerge w:val="restart"/>
            <w:shd w:val="clear" w:color="auto" w:fill="auto"/>
            <w:vAlign w:val="center"/>
          </w:tcPr>
          <w:p w14:paraId="507B6D99" w14:textId="77777777" w:rsidR="008A6780" w:rsidRPr="00344BAA" w:rsidRDefault="00FA5C14" w:rsidP="00F34527">
            <w:pPr>
              <w:pStyle w:val="TableParagraph"/>
              <w:rPr>
                <w:b/>
              </w:rPr>
            </w:pPr>
            <w:r w:rsidRPr="00344BAA">
              <w:rPr>
                <w:b/>
              </w:rPr>
              <w:t>Материал изоляции</w:t>
            </w:r>
          </w:p>
        </w:tc>
        <w:tc>
          <w:tcPr>
            <w:tcW w:w="752" w:type="pct"/>
            <w:gridSpan w:val="2"/>
            <w:shd w:val="clear" w:color="auto" w:fill="auto"/>
            <w:vAlign w:val="center"/>
          </w:tcPr>
          <w:p w14:paraId="6D943809" w14:textId="2DFD9B63" w:rsidR="008A6780" w:rsidRPr="00344BAA" w:rsidRDefault="00FA5C14" w:rsidP="00F34527">
            <w:pPr>
              <w:pStyle w:val="TableParagraph"/>
              <w:rPr>
                <w:b/>
              </w:rPr>
            </w:pPr>
            <w:r w:rsidRPr="00344BAA">
              <w:rPr>
                <w:b/>
              </w:rPr>
              <w:t>Условный диаметр трубопроводов на</w:t>
            </w:r>
            <w:r w:rsidR="00654430" w:rsidRPr="00344BAA">
              <w:rPr>
                <w:b/>
              </w:rPr>
              <w:t xml:space="preserve"> </w:t>
            </w:r>
            <w:r w:rsidRPr="00344BAA">
              <w:rPr>
                <w:b/>
                <w:position w:val="1"/>
              </w:rPr>
              <w:t>участке D</w:t>
            </w:r>
            <w:r w:rsidRPr="00344BAA">
              <w:rPr>
                <w:b/>
              </w:rPr>
              <w:t>у</w:t>
            </w:r>
            <w:r w:rsidRPr="00344BAA">
              <w:rPr>
                <w:b/>
                <w:position w:val="1"/>
              </w:rPr>
              <w:t>, мм</w:t>
            </w:r>
          </w:p>
        </w:tc>
        <w:tc>
          <w:tcPr>
            <w:tcW w:w="752" w:type="pct"/>
            <w:gridSpan w:val="2"/>
            <w:shd w:val="clear" w:color="auto" w:fill="auto"/>
            <w:vAlign w:val="center"/>
          </w:tcPr>
          <w:p w14:paraId="6A36B31E" w14:textId="77777777" w:rsidR="008A6780" w:rsidRPr="00344BAA" w:rsidRDefault="00FA5C14" w:rsidP="00F34527">
            <w:pPr>
              <w:pStyle w:val="TableParagraph"/>
              <w:spacing w:line="230" w:lineRule="exact"/>
              <w:rPr>
                <w:b/>
              </w:rPr>
            </w:pPr>
            <w:r w:rsidRPr="00344BAA">
              <w:rPr>
                <w:b/>
              </w:rPr>
              <w:t>Наружный диаметр трубопроводов на участке Dн, мм</w:t>
            </w:r>
          </w:p>
        </w:tc>
        <w:tc>
          <w:tcPr>
            <w:tcW w:w="1199" w:type="pct"/>
            <w:gridSpan w:val="3"/>
            <w:shd w:val="clear" w:color="auto" w:fill="auto"/>
            <w:vAlign w:val="center"/>
          </w:tcPr>
          <w:p w14:paraId="5C233357" w14:textId="77777777" w:rsidR="008A6780" w:rsidRPr="00344BAA" w:rsidRDefault="00FA5C14" w:rsidP="00F34527">
            <w:pPr>
              <w:pStyle w:val="TableParagraph"/>
              <w:rPr>
                <w:b/>
              </w:rPr>
            </w:pPr>
            <w:r w:rsidRPr="00344BAA">
              <w:rPr>
                <w:b/>
              </w:rPr>
              <w:t>Длина участка L, м</w:t>
            </w:r>
          </w:p>
        </w:tc>
        <w:tc>
          <w:tcPr>
            <w:tcW w:w="1136" w:type="pct"/>
            <w:gridSpan w:val="3"/>
            <w:shd w:val="clear" w:color="auto" w:fill="auto"/>
            <w:vAlign w:val="center"/>
          </w:tcPr>
          <w:p w14:paraId="4D758950" w14:textId="77777777" w:rsidR="008A6780" w:rsidRPr="00344BAA" w:rsidRDefault="00FA5C14" w:rsidP="00F34527">
            <w:pPr>
              <w:pStyle w:val="TableParagraph"/>
              <w:spacing w:line="235" w:lineRule="auto"/>
              <w:rPr>
                <w:b/>
              </w:rPr>
            </w:pPr>
            <w:r w:rsidRPr="00344BAA">
              <w:rPr>
                <w:b/>
              </w:rPr>
              <w:t>Материальная характеристика трубопроводов, м</w:t>
            </w:r>
            <w:r w:rsidRPr="00344BAA">
              <w:rPr>
                <w:b/>
                <w:position w:val="7"/>
              </w:rPr>
              <w:t>2</w:t>
            </w:r>
          </w:p>
        </w:tc>
      </w:tr>
      <w:tr w:rsidR="00654430" w:rsidRPr="00344BAA" w14:paraId="72F2E3F0" w14:textId="77777777" w:rsidTr="00F34527">
        <w:trPr>
          <w:cantSplit/>
          <w:trHeight w:val="283"/>
          <w:tblHeader/>
        </w:trPr>
        <w:tc>
          <w:tcPr>
            <w:tcW w:w="378" w:type="pct"/>
            <w:vMerge/>
            <w:shd w:val="clear" w:color="auto" w:fill="auto"/>
            <w:vAlign w:val="center"/>
          </w:tcPr>
          <w:p w14:paraId="74FBB555" w14:textId="77777777" w:rsidR="008A6780" w:rsidRPr="00344BAA" w:rsidRDefault="008A6780" w:rsidP="00F34527">
            <w:pPr>
              <w:jc w:val="center"/>
              <w:rPr>
                <w:sz w:val="20"/>
                <w:szCs w:val="2"/>
              </w:rPr>
            </w:pPr>
          </w:p>
        </w:tc>
        <w:tc>
          <w:tcPr>
            <w:tcW w:w="431" w:type="pct"/>
            <w:vMerge/>
            <w:shd w:val="clear" w:color="auto" w:fill="auto"/>
            <w:vAlign w:val="center"/>
          </w:tcPr>
          <w:p w14:paraId="7768735D" w14:textId="77777777" w:rsidR="008A6780" w:rsidRPr="00344BAA" w:rsidRDefault="008A6780" w:rsidP="00F34527">
            <w:pPr>
              <w:jc w:val="center"/>
              <w:rPr>
                <w:sz w:val="20"/>
                <w:szCs w:val="2"/>
              </w:rPr>
            </w:pPr>
          </w:p>
        </w:tc>
        <w:tc>
          <w:tcPr>
            <w:tcW w:w="354" w:type="pct"/>
            <w:vMerge/>
            <w:shd w:val="clear" w:color="auto" w:fill="auto"/>
            <w:vAlign w:val="center"/>
          </w:tcPr>
          <w:p w14:paraId="7D1EAFCA" w14:textId="77777777" w:rsidR="008A6780" w:rsidRPr="00344BAA" w:rsidRDefault="008A6780" w:rsidP="00F34527">
            <w:pPr>
              <w:jc w:val="center"/>
              <w:rPr>
                <w:sz w:val="20"/>
                <w:szCs w:val="2"/>
              </w:rPr>
            </w:pPr>
          </w:p>
        </w:tc>
        <w:tc>
          <w:tcPr>
            <w:tcW w:w="386" w:type="pct"/>
            <w:shd w:val="clear" w:color="auto" w:fill="auto"/>
            <w:vAlign w:val="center"/>
          </w:tcPr>
          <w:p w14:paraId="1D4AE613" w14:textId="77777777" w:rsidR="008A6780" w:rsidRPr="00344BAA" w:rsidRDefault="00FA5C14" w:rsidP="00F34527">
            <w:pPr>
              <w:pStyle w:val="TableParagraph"/>
              <w:spacing w:line="210" w:lineRule="exact"/>
              <w:rPr>
                <w:b/>
              </w:rPr>
            </w:pPr>
            <w:r w:rsidRPr="00344BAA">
              <w:rPr>
                <w:b/>
              </w:rPr>
              <w:t>Подающий</w:t>
            </w:r>
          </w:p>
        </w:tc>
        <w:tc>
          <w:tcPr>
            <w:tcW w:w="366" w:type="pct"/>
            <w:shd w:val="clear" w:color="auto" w:fill="auto"/>
            <w:vAlign w:val="center"/>
          </w:tcPr>
          <w:p w14:paraId="5D692CF5" w14:textId="77777777" w:rsidR="008A6780" w:rsidRPr="00344BAA" w:rsidRDefault="00FA5C14" w:rsidP="00F34527">
            <w:pPr>
              <w:pStyle w:val="TableParagraph"/>
              <w:spacing w:line="210" w:lineRule="exact"/>
              <w:rPr>
                <w:b/>
              </w:rPr>
            </w:pPr>
            <w:r w:rsidRPr="00344BAA">
              <w:rPr>
                <w:b/>
              </w:rPr>
              <w:t>Обратный</w:t>
            </w:r>
          </w:p>
        </w:tc>
        <w:tc>
          <w:tcPr>
            <w:tcW w:w="386" w:type="pct"/>
            <w:shd w:val="clear" w:color="auto" w:fill="auto"/>
            <w:vAlign w:val="center"/>
          </w:tcPr>
          <w:p w14:paraId="26EEACD7" w14:textId="77777777" w:rsidR="008A6780" w:rsidRPr="00344BAA" w:rsidRDefault="00FA5C14" w:rsidP="00F34527">
            <w:pPr>
              <w:pStyle w:val="TableParagraph"/>
              <w:spacing w:line="210" w:lineRule="exact"/>
              <w:rPr>
                <w:b/>
              </w:rPr>
            </w:pPr>
            <w:r w:rsidRPr="00344BAA">
              <w:rPr>
                <w:b/>
              </w:rPr>
              <w:t>Подающий</w:t>
            </w:r>
          </w:p>
        </w:tc>
        <w:tc>
          <w:tcPr>
            <w:tcW w:w="366" w:type="pct"/>
            <w:shd w:val="clear" w:color="auto" w:fill="auto"/>
            <w:vAlign w:val="center"/>
          </w:tcPr>
          <w:p w14:paraId="2D6974EB" w14:textId="77777777" w:rsidR="008A6780" w:rsidRPr="00344BAA" w:rsidRDefault="00FA5C14" w:rsidP="00F34527">
            <w:pPr>
              <w:pStyle w:val="TableParagraph"/>
              <w:spacing w:line="210" w:lineRule="exact"/>
              <w:rPr>
                <w:b/>
              </w:rPr>
            </w:pPr>
            <w:r w:rsidRPr="00344BAA">
              <w:rPr>
                <w:b/>
              </w:rPr>
              <w:t>Обратный</w:t>
            </w:r>
          </w:p>
        </w:tc>
        <w:tc>
          <w:tcPr>
            <w:tcW w:w="449" w:type="pct"/>
            <w:shd w:val="clear" w:color="auto" w:fill="auto"/>
            <w:vAlign w:val="center"/>
          </w:tcPr>
          <w:p w14:paraId="41B739C8" w14:textId="77777777" w:rsidR="008A6780" w:rsidRPr="00344BAA" w:rsidRDefault="00FA5C14" w:rsidP="00F34527">
            <w:pPr>
              <w:pStyle w:val="TableParagraph"/>
              <w:spacing w:line="210" w:lineRule="exact"/>
              <w:rPr>
                <w:b/>
              </w:rPr>
            </w:pPr>
            <w:r w:rsidRPr="00344BAA">
              <w:rPr>
                <w:b/>
              </w:rPr>
              <w:t>Подающий</w:t>
            </w:r>
          </w:p>
        </w:tc>
        <w:tc>
          <w:tcPr>
            <w:tcW w:w="366" w:type="pct"/>
            <w:shd w:val="clear" w:color="auto" w:fill="auto"/>
            <w:vAlign w:val="center"/>
          </w:tcPr>
          <w:p w14:paraId="2D308267" w14:textId="77777777" w:rsidR="008A6780" w:rsidRPr="00344BAA" w:rsidRDefault="00FA5C14" w:rsidP="00F34527">
            <w:pPr>
              <w:pStyle w:val="TableParagraph"/>
              <w:spacing w:line="210" w:lineRule="exact"/>
              <w:rPr>
                <w:b/>
              </w:rPr>
            </w:pPr>
            <w:r w:rsidRPr="00344BAA">
              <w:rPr>
                <w:b/>
              </w:rPr>
              <w:t>Обратный</w:t>
            </w:r>
          </w:p>
        </w:tc>
        <w:tc>
          <w:tcPr>
            <w:tcW w:w="384" w:type="pct"/>
            <w:shd w:val="clear" w:color="auto" w:fill="auto"/>
            <w:vAlign w:val="center"/>
          </w:tcPr>
          <w:p w14:paraId="39076D9A" w14:textId="77777777" w:rsidR="008A6780" w:rsidRPr="00344BAA" w:rsidRDefault="00FA5C14" w:rsidP="00F34527">
            <w:pPr>
              <w:pStyle w:val="TableParagraph"/>
              <w:spacing w:line="210" w:lineRule="exact"/>
              <w:rPr>
                <w:b/>
              </w:rPr>
            </w:pPr>
            <w:r w:rsidRPr="00344BAA">
              <w:rPr>
                <w:b/>
              </w:rPr>
              <w:t>Итого</w:t>
            </w:r>
          </w:p>
        </w:tc>
        <w:tc>
          <w:tcPr>
            <w:tcW w:w="419" w:type="pct"/>
            <w:shd w:val="clear" w:color="auto" w:fill="auto"/>
            <w:vAlign w:val="center"/>
          </w:tcPr>
          <w:p w14:paraId="6D049205" w14:textId="77777777" w:rsidR="008A6780" w:rsidRPr="00344BAA" w:rsidRDefault="00FA5C14" w:rsidP="00F34527">
            <w:pPr>
              <w:pStyle w:val="TableParagraph"/>
              <w:spacing w:line="210" w:lineRule="exact"/>
              <w:rPr>
                <w:b/>
              </w:rPr>
            </w:pPr>
            <w:r w:rsidRPr="00344BAA">
              <w:rPr>
                <w:b/>
              </w:rPr>
              <w:t>Подающий</w:t>
            </w:r>
          </w:p>
        </w:tc>
        <w:tc>
          <w:tcPr>
            <w:tcW w:w="388" w:type="pct"/>
            <w:shd w:val="clear" w:color="auto" w:fill="auto"/>
            <w:vAlign w:val="center"/>
          </w:tcPr>
          <w:p w14:paraId="6362CB4A" w14:textId="77777777" w:rsidR="008A6780" w:rsidRPr="00344BAA" w:rsidRDefault="00FA5C14" w:rsidP="00F34527">
            <w:pPr>
              <w:pStyle w:val="TableParagraph"/>
              <w:spacing w:line="210" w:lineRule="exact"/>
              <w:rPr>
                <w:b/>
              </w:rPr>
            </w:pPr>
            <w:r w:rsidRPr="00344BAA">
              <w:rPr>
                <w:b/>
              </w:rPr>
              <w:t>Обратный</w:t>
            </w:r>
          </w:p>
        </w:tc>
        <w:tc>
          <w:tcPr>
            <w:tcW w:w="329" w:type="pct"/>
            <w:shd w:val="clear" w:color="auto" w:fill="auto"/>
            <w:vAlign w:val="center"/>
          </w:tcPr>
          <w:p w14:paraId="601DD14A" w14:textId="77777777" w:rsidR="008A6780" w:rsidRPr="00344BAA" w:rsidRDefault="00FA5C14" w:rsidP="00F34527">
            <w:pPr>
              <w:pStyle w:val="TableParagraph"/>
              <w:spacing w:line="210" w:lineRule="exact"/>
              <w:rPr>
                <w:b/>
              </w:rPr>
            </w:pPr>
            <w:r w:rsidRPr="00344BAA">
              <w:rPr>
                <w:b/>
              </w:rPr>
              <w:t>Итого</w:t>
            </w:r>
          </w:p>
        </w:tc>
      </w:tr>
      <w:tr w:rsidR="00654430" w:rsidRPr="00344BAA" w14:paraId="630864C6" w14:textId="77777777" w:rsidTr="00F34527">
        <w:trPr>
          <w:cantSplit/>
          <w:trHeight w:val="283"/>
        </w:trPr>
        <w:tc>
          <w:tcPr>
            <w:tcW w:w="378" w:type="pct"/>
            <w:shd w:val="clear" w:color="auto" w:fill="auto"/>
            <w:vAlign w:val="center"/>
          </w:tcPr>
          <w:p w14:paraId="2F118D21" w14:textId="771CFBF4" w:rsidR="008A6780" w:rsidRPr="00344BAA" w:rsidRDefault="00FA5C14" w:rsidP="00F34527">
            <w:pPr>
              <w:pStyle w:val="TableParagraph"/>
              <w:spacing w:line="217" w:lineRule="exact"/>
            </w:pPr>
            <w:r w:rsidRPr="00344BAA">
              <w:t>С 1959 по</w:t>
            </w:r>
            <w:r w:rsidR="00C946CC" w:rsidRPr="00344BAA">
              <w:t xml:space="preserve"> </w:t>
            </w:r>
            <w:r w:rsidRPr="00344BAA">
              <w:t>1989 г.</w:t>
            </w:r>
          </w:p>
        </w:tc>
        <w:tc>
          <w:tcPr>
            <w:tcW w:w="431" w:type="pct"/>
            <w:shd w:val="clear" w:color="auto" w:fill="auto"/>
            <w:vAlign w:val="center"/>
          </w:tcPr>
          <w:p w14:paraId="2FDFDF1F" w14:textId="037FA29B" w:rsidR="008A6780" w:rsidRPr="00344BAA" w:rsidRDefault="00FA5C14" w:rsidP="00F34527">
            <w:pPr>
              <w:pStyle w:val="TableParagraph"/>
              <w:spacing w:line="217" w:lineRule="exact"/>
            </w:pPr>
            <w:r w:rsidRPr="00344BAA">
              <w:t>подземная</w:t>
            </w:r>
            <w:r w:rsidR="00C946CC" w:rsidRPr="00344BAA">
              <w:t xml:space="preserve"> </w:t>
            </w:r>
            <w:r w:rsidRPr="00344BAA">
              <w:t>бесканальная</w:t>
            </w:r>
          </w:p>
        </w:tc>
        <w:tc>
          <w:tcPr>
            <w:tcW w:w="354" w:type="pct"/>
            <w:shd w:val="clear" w:color="auto" w:fill="auto"/>
            <w:vAlign w:val="center"/>
          </w:tcPr>
          <w:p w14:paraId="487573B4" w14:textId="2694C068" w:rsidR="008A6780" w:rsidRPr="00344BAA" w:rsidRDefault="00FA5C14" w:rsidP="00F34527">
            <w:pPr>
              <w:pStyle w:val="TableParagraph"/>
              <w:spacing w:line="217" w:lineRule="exact"/>
            </w:pPr>
            <w:r w:rsidRPr="00344BAA">
              <w:t>битум-</w:t>
            </w:r>
            <w:r w:rsidR="00C946CC" w:rsidRPr="00344BAA">
              <w:t xml:space="preserve"> </w:t>
            </w:r>
            <w:r w:rsidRPr="00344BAA">
              <w:t>перлит</w:t>
            </w:r>
          </w:p>
        </w:tc>
        <w:tc>
          <w:tcPr>
            <w:tcW w:w="386" w:type="pct"/>
            <w:shd w:val="clear" w:color="auto" w:fill="auto"/>
            <w:vAlign w:val="center"/>
          </w:tcPr>
          <w:p w14:paraId="5CE49F79" w14:textId="77777777" w:rsidR="008A6780" w:rsidRPr="00344BAA" w:rsidRDefault="00FA5C14" w:rsidP="00F34527">
            <w:pPr>
              <w:pStyle w:val="TableParagraph"/>
            </w:pPr>
            <w:r w:rsidRPr="00344BAA">
              <w:t>150</w:t>
            </w:r>
          </w:p>
        </w:tc>
        <w:tc>
          <w:tcPr>
            <w:tcW w:w="366" w:type="pct"/>
            <w:shd w:val="clear" w:color="auto" w:fill="auto"/>
            <w:vAlign w:val="center"/>
          </w:tcPr>
          <w:p w14:paraId="49C6D20D" w14:textId="77777777" w:rsidR="008A6780" w:rsidRPr="00344BAA" w:rsidRDefault="00FA5C14" w:rsidP="00F34527">
            <w:pPr>
              <w:pStyle w:val="TableParagraph"/>
            </w:pPr>
            <w:r w:rsidRPr="00344BAA">
              <w:t>150</w:t>
            </w:r>
          </w:p>
        </w:tc>
        <w:tc>
          <w:tcPr>
            <w:tcW w:w="386" w:type="pct"/>
            <w:shd w:val="clear" w:color="auto" w:fill="auto"/>
            <w:vAlign w:val="center"/>
          </w:tcPr>
          <w:p w14:paraId="6B75288B" w14:textId="77777777" w:rsidR="008A6780" w:rsidRPr="00344BAA" w:rsidRDefault="00FA5C14" w:rsidP="00F34527">
            <w:pPr>
              <w:pStyle w:val="TableParagraph"/>
            </w:pPr>
            <w:r w:rsidRPr="00344BAA">
              <w:t>159</w:t>
            </w:r>
          </w:p>
        </w:tc>
        <w:tc>
          <w:tcPr>
            <w:tcW w:w="366" w:type="pct"/>
            <w:shd w:val="clear" w:color="auto" w:fill="auto"/>
            <w:vAlign w:val="center"/>
          </w:tcPr>
          <w:p w14:paraId="08A144F3" w14:textId="77777777" w:rsidR="008A6780" w:rsidRPr="00344BAA" w:rsidRDefault="00FA5C14" w:rsidP="00F34527">
            <w:pPr>
              <w:pStyle w:val="TableParagraph"/>
            </w:pPr>
            <w:r w:rsidRPr="00344BAA">
              <w:t>159</w:t>
            </w:r>
          </w:p>
        </w:tc>
        <w:tc>
          <w:tcPr>
            <w:tcW w:w="449" w:type="pct"/>
            <w:shd w:val="clear" w:color="auto" w:fill="auto"/>
            <w:vAlign w:val="center"/>
          </w:tcPr>
          <w:p w14:paraId="2DDED9D9" w14:textId="77777777" w:rsidR="008A6780" w:rsidRPr="00344BAA" w:rsidRDefault="00FA5C14" w:rsidP="00F34527">
            <w:pPr>
              <w:pStyle w:val="TableParagraph"/>
            </w:pPr>
            <w:r w:rsidRPr="00344BAA">
              <w:t>166</w:t>
            </w:r>
          </w:p>
        </w:tc>
        <w:tc>
          <w:tcPr>
            <w:tcW w:w="366" w:type="pct"/>
            <w:shd w:val="clear" w:color="auto" w:fill="auto"/>
            <w:vAlign w:val="center"/>
          </w:tcPr>
          <w:p w14:paraId="59581CD1" w14:textId="77777777" w:rsidR="008A6780" w:rsidRPr="00344BAA" w:rsidRDefault="00FA5C14" w:rsidP="00F34527">
            <w:pPr>
              <w:pStyle w:val="TableParagraph"/>
            </w:pPr>
            <w:r w:rsidRPr="00344BAA">
              <w:t>166</w:t>
            </w:r>
          </w:p>
        </w:tc>
        <w:tc>
          <w:tcPr>
            <w:tcW w:w="384" w:type="pct"/>
            <w:shd w:val="clear" w:color="auto" w:fill="auto"/>
            <w:vAlign w:val="center"/>
          </w:tcPr>
          <w:p w14:paraId="2456669A" w14:textId="77777777" w:rsidR="008A6780" w:rsidRPr="00344BAA" w:rsidRDefault="00FA5C14" w:rsidP="00F34527">
            <w:pPr>
              <w:pStyle w:val="TableParagraph"/>
            </w:pPr>
            <w:r w:rsidRPr="00344BAA">
              <w:t>332</w:t>
            </w:r>
          </w:p>
        </w:tc>
        <w:tc>
          <w:tcPr>
            <w:tcW w:w="419" w:type="pct"/>
            <w:shd w:val="clear" w:color="auto" w:fill="auto"/>
            <w:vAlign w:val="center"/>
          </w:tcPr>
          <w:p w14:paraId="21AAF245" w14:textId="77777777" w:rsidR="008A6780" w:rsidRPr="00344BAA" w:rsidRDefault="00FA5C14" w:rsidP="00F34527">
            <w:pPr>
              <w:pStyle w:val="TableParagraph"/>
            </w:pPr>
            <w:r w:rsidRPr="00344BAA">
              <w:t>26,39</w:t>
            </w:r>
          </w:p>
        </w:tc>
        <w:tc>
          <w:tcPr>
            <w:tcW w:w="388" w:type="pct"/>
            <w:shd w:val="clear" w:color="auto" w:fill="auto"/>
            <w:vAlign w:val="center"/>
          </w:tcPr>
          <w:p w14:paraId="361D101E" w14:textId="77777777" w:rsidR="008A6780" w:rsidRPr="00344BAA" w:rsidRDefault="00FA5C14" w:rsidP="00F34527">
            <w:pPr>
              <w:pStyle w:val="TableParagraph"/>
            </w:pPr>
            <w:r w:rsidRPr="00344BAA">
              <w:t>26,39</w:t>
            </w:r>
          </w:p>
        </w:tc>
        <w:tc>
          <w:tcPr>
            <w:tcW w:w="329" w:type="pct"/>
            <w:shd w:val="clear" w:color="auto" w:fill="auto"/>
            <w:vAlign w:val="center"/>
          </w:tcPr>
          <w:p w14:paraId="14001A94" w14:textId="77777777" w:rsidR="008A6780" w:rsidRPr="00344BAA" w:rsidRDefault="00FA5C14" w:rsidP="00F34527">
            <w:pPr>
              <w:pStyle w:val="TableParagraph"/>
            </w:pPr>
            <w:r w:rsidRPr="00344BAA">
              <w:t>52,79</w:t>
            </w:r>
          </w:p>
        </w:tc>
      </w:tr>
      <w:tr w:rsidR="00654430" w:rsidRPr="00344BAA" w14:paraId="7506D7AE" w14:textId="77777777" w:rsidTr="00F34527">
        <w:trPr>
          <w:cantSplit/>
          <w:trHeight w:val="283"/>
        </w:trPr>
        <w:tc>
          <w:tcPr>
            <w:tcW w:w="378" w:type="pct"/>
            <w:shd w:val="clear" w:color="auto" w:fill="auto"/>
            <w:vAlign w:val="center"/>
          </w:tcPr>
          <w:p w14:paraId="5A7178F8" w14:textId="05984550" w:rsidR="008A6780" w:rsidRPr="00344BAA" w:rsidRDefault="00FA5C14" w:rsidP="00F34527">
            <w:pPr>
              <w:pStyle w:val="TableParagraph"/>
              <w:spacing w:line="217" w:lineRule="exact"/>
            </w:pPr>
            <w:r w:rsidRPr="00344BAA">
              <w:t>С 1959 по</w:t>
            </w:r>
            <w:r w:rsidR="00C946CC" w:rsidRPr="00344BAA">
              <w:t xml:space="preserve"> </w:t>
            </w:r>
            <w:r w:rsidRPr="00344BAA">
              <w:t>1989 г.</w:t>
            </w:r>
          </w:p>
        </w:tc>
        <w:tc>
          <w:tcPr>
            <w:tcW w:w="431" w:type="pct"/>
            <w:shd w:val="clear" w:color="auto" w:fill="auto"/>
            <w:vAlign w:val="center"/>
          </w:tcPr>
          <w:p w14:paraId="396312A9" w14:textId="693CAB58" w:rsidR="008A6780" w:rsidRPr="00344BAA" w:rsidRDefault="00FA5C14" w:rsidP="00F34527">
            <w:pPr>
              <w:pStyle w:val="TableParagraph"/>
              <w:spacing w:line="217" w:lineRule="exact"/>
            </w:pPr>
            <w:r w:rsidRPr="00344BAA">
              <w:t>подземная</w:t>
            </w:r>
            <w:r w:rsidR="00C946CC" w:rsidRPr="00344BAA">
              <w:t xml:space="preserve"> </w:t>
            </w:r>
            <w:r w:rsidRPr="00344BAA">
              <w:t>бесканальная</w:t>
            </w:r>
          </w:p>
        </w:tc>
        <w:tc>
          <w:tcPr>
            <w:tcW w:w="354" w:type="pct"/>
            <w:shd w:val="clear" w:color="auto" w:fill="auto"/>
            <w:vAlign w:val="center"/>
          </w:tcPr>
          <w:p w14:paraId="43732D71" w14:textId="53A41EAB" w:rsidR="008A6780" w:rsidRPr="00344BAA" w:rsidRDefault="00FA5C14" w:rsidP="00F34527">
            <w:pPr>
              <w:pStyle w:val="TableParagraph"/>
              <w:spacing w:line="217" w:lineRule="exact"/>
            </w:pPr>
            <w:r w:rsidRPr="00344BAA">
              <w:t>битум-</w:t>
            </w:r>
            <w:r w:rsidR="00C946CC" w:rsidRPr="00344BAA">
              <w:t xml:space="preserve"> </w:t>
            </w:r>
            <w:r w:rsidRPr="00344BAA">
              <w:t>перлит</w:t>
            </w:r>
          </w:p>
        </w:tc>
        <w:tc>
          <w:tcPr>
            <w:tcW w:w="386" w:type="pct"/>
            <w:shd w:val="clear" w:color="auto" w:fill="auto"/>
            <w:vAlign w:val="center"/>
          </w:tcPr>
          <w:p w14:paraId="34A33380" w14:textId="77777777" w:rsidR="008A6780" w:rsidRPr="00344BAA" w:rsidRDefault="00FA5C14" w:rsidP="00F34527">
            <w:pPr>
              <w:pStyle w:val="TableParagraph"/>
            </w:pPr>
            <w:r w:rsidRPr="00344BAA">
              <w:t>100</w:t>
            </w:r>
          </w:p>
        </w:tc>
        <w:tc>
          <w:tcPr>
            <w:tcW w:w="366" w:type="pct"/>
            <w:shd w:val="clear" w:color="auto" w:fill="auto"/>
            <w:vAlign w:val="center"/>
          </w:tcPr>
          <w:p w14:paraId="73FB7B1B" w14:textId="77777777" w:rsidR="008A6780" w:rsidRPr="00344BAA" w:rsidRDefault="00FA5C14" w:rsidP="00F34527">
            <w:pPr>
              <w:pStyle w:val="TableParagraph"/>
            </w:pPr>
            <w:r w:rsidRPr="00344BAA">
              <w:t>100</w:t>
            </w:r>
          </w:p>
        </w:tc>
        <w:tc>
          <w:tcPr>
            <w:tcW w:w="386" w:type="pct"/>
            <w:shd w:val="clear" w:color="auto" w:fill="auto"/>
            <w:vAlign w:val="center"/>
          </w:tcPr>
          <w:p w14:paraId="11AEB133" w14:textId="77777777" w:rsidR="008A6780" w:rsidRPr="00344BAA" w:rsidRDefault="00FA5C14" w:rsidP="00F34527">
            <w:pPr>
              <w:pStyle w:val="TableParagraph"/>
            </w:pPr>
            <w:r w:rsidRPr="00344BAA">
              <w:t>108</w:t>
            </w:r>
          </w:p>
        </w:tc>
        <w:tc>
          <w:tcPr>
            <w:tcW w:w="366" w:type="pct"/>
            <w:shd w:val="clear" w:color="auto" w:fill="auto"/>
            <w:vAlign w:val="center"/>
          </w:tcPr>
          <w:p w14:paraId="75D0A4B3" w14:textId="77777777" w:rsidR="008A6780" w:rsidRPr="00344BAA" w:rsidRDefault="00FA5C14" w:rsidP="00F34527">
            <w:pPr>
              <w:pStyle w:val="TableParagraph"/>
            </w:pPr>
            <w:r w:rsidRPr="00344BAA">
              <w:t>108</w:t>
            </w:r>
          </w:p>
        </w:tc>
        <w:tc>
          <w:tcPr>
            <w:tcW w:w="449" w:type="pct"/>
            <w:shd w:val="clear" w:color="auto" w:fill="auto"/>
            <w:vAlign w:val="center"/>
          </w:tcPr>
          <w:p w14:paraId="604B698D" w14:textId="77777777" w:rsidR="008A6780" w:rsidRPr="00344BAA" w:rsidRDefault="00FA5C14" w:rsidP="00F34527">
            <w:pPr>
              <w:pStyle w:val="TableParagraph"/>
            </w:pPr>
            <w:r w:rsidRPr="00344BAA">
              <w:t>46</w:t>
            </w:r>
          </w:p>
        </w:tc>
        <w:tc>
          <w:tcPr>
            <w:tcW w:w="366" w:type="pct"/>
            <w:shd w:val="clear" w:color="auto" w:fill="auto"/>
            <w:vAlign w:val="center"/>
          </w:tcPr>
          <w:p w14:paraId="481D303F" w14:textId="77777777" w:rsidR="008A6780" w:rsidRPr="00344BAA" w:rsidRDefault="00FA5C14" w:rsidP="00F34527">
            <w:pPr>
              <w:pStyle w:val="TableParagraph"/>
            </w:pPr>
            <w:r w:rsidRPr="00344BAA">
              <w:t>46</w:t>
            </w:r>
          </w:p>
        </w:tc>
        <w:tc>
          <w:tcPr>
            <w:tcW w:w="384" w:type="pct"/>
            <w:shd w:val="clear" w:color="auto" w:fill="auto"/>
            <w:vAlign w:val="center"/>
          </w:tcPr>
          <w:p w14:paraId="22D0BB8D" w14:textId="77777777" w:rsidR="008A6780" w:rsidRPr="00344BAA" w:rsidRDefault="00FA5C14" w:rsidP="00F34527">
            <w:pPr>
              <w:pStyle w:val="TableParagraph"/>
            </w:pPr>
            <w:r w:rsidRPr="00344BAA">
              <w:t>92</w:t>
            </w:r>
          </w:p>
        </w:tc>
        <w:tc>
          <w:tcPr>
            <w:tcW w:w="419" w:type="pct"/>
            <w:shd w:val="clear" w:color="auto" w:fill="auto"/>
            <w:vAlign w:val="center"/>
          </w:tcPr>
          <w:p w14:paraId="3CB7E1D2" w14:textId="77777777" w:rsidR="008A6780" w:rsidRPr="00344BAA" w:rsidRDefault="00FA5C14" w:rsidP="00F34527">
            <w:pPr>
              <w:pStyle w:val="TableParagraph"/>
            </w:pPr>
            <w:r w:rsidRPr="00344BAA">
              <w:t>4,97</w:t>
            </w:r>
          </w:p>
        </w:tc>
        <w:tc>
          <w:tcPr>
            <w:tcW w:w="388" w:type="pct"/>
            <w:shd w:val="clear" w:color="auto" w:fill="auto"/>
            <w:vAlign w:val="center"/>
          </w:tcPr>
          <w:p w14:paraId="755F07B5" w14:textId="77777777" w:rsidR="008A6780" w:rsidRPr="00344BAA" w:rsidRDefault="00FA5C14" w:rsidP="00F34527">
            <w:pPr>
              <w:pStyle w:val="TableParagraph"/>
            </w:pPr>
            <w:r w:rsidRPr="00344BAA">
              <w:t>4,97</w:t>
            </w:r>
          </w:p>
        </w:tc>
        <w:tc>
          <w:tcPr>
            <w:tcW w:w="329" w:type="pct"/>
            <w:shd w:val="clear" w:color="auto" w:fill="auto"/>
            <w:vAlign w:val="center"/>
          </w:tcPr>
          <w:p w14:paraId="59B7A376" w14:textId="77777777" w:rsidR="008A6780" w:rsidRPr="00344BAA" w:rsidRDefault="00FA5C14" w:rsidP="00F34527">
            <w:pPr>
              <w:pStyle w:val="TableParagraph"/>
            </w:pPr>
            <w:r w:rsidRPr="00344BAA">
              <w:t>9,94</w:t>
            </w:r>
          </w:p>
        </w:tc>
      </w:tr>
      <w:tr w:rsidR="00654430" w:rsidRPr="00344BAA" w14:paraId="5C729142" w14:textId="77777777" w:rsidTr="00F34527">
        <w:trPr>
          <w:cantSplit/>
          <w:trHeight w:val="283"/>
        </w:trPr>
        <w:tc>
          <w:tcPr>
            <w:tcW w:w="378" w:type="pct"/>
            <w:shd w:val="clear" w:color="auto" w:fill="auto"/>
            <w:vAlign w:val="center"/>
          </w:tcPr>
          <w:p w14:paraId="1CB91027" w14:textId="6784C221" w:rsidR="008A6780" w:rsidRPr="00344BAA" w:rsidRDefault="00FA5C14" w:rsidP="00F34527">
            <w:pPr>
              <w:pStyle w:val="TableParagraph"/>
              <w:spacing w:line="215" w:lineRule="exact"/>
            </w:pPr>
            <w:r w:rsidRPr="00344BAA">
              <w:t>С 1959 по</w:t>
            </w:r>
            <w:r w:rsidR="00C946CC" w:rsidRPr="00344BAA">
              <w:t xml:space="preserve"> </w:t>
            </w:r>
            <w:r w:rsidRPr="00344BAA">
              <w:t>1989 г.</w:t>
            </w:r>
          </w:p>
        </w:tc>
        <w:tc>
          <w:tcPr>
            <w:tcW w:w="431" w:type="pct"/>
            <w:shd w:val="clear" w:color="auto" w:fill="auto"/>
            <w:vAlign w:val="center"/>
          </w:tcPr>
          <w:p w14:paraId="50B2AE54" w14:textId="21B0D459" w:rsidR="008A6780" w:rsidRPr="00344BAA" w:rsidRDefault="00FA5C14" w:rsidP="00F34527">
            <w:pPr>
              <w:pStyle w:val="TableParagraph"/>
              <w:spacing w:line="215" w:lineRule="exact"/>
            </w:pPr>
            <w:r w:rsidRPr="00344BAA">
              <w:t>подземная</w:t>
            </w:r>
            <w:r w:rsidR="00C946CC" w:rsidRPr="00344BAA">
              <w:t xml:space="preserve"> </w:t>
            </w:r>
            <w:r w:rsidRPr="00344BAA">
              <w:t>бесканальная</w:t>
            </w:r>
          </w:p>
        </w:tc>
        <w:tc>
          <w:tcPr>
            <w:tcW w:w="354" w:type="pct"/>
            <w:shd w:val="clear" w:color="auto" w:fill="auto"/>
            <w:vAlign w:val="center"/>
          </w:tcPr>
          <w:p w14:paraId="5179C816" w14:textId="7F4B791B" w:rsidR="008A6780" w:rsidRPr="00344BAA" w:rsidRDefault="00FA5C14" w:rsidP="00F34527">
            <w:pPr>
              <w:pStyle w:val="TableParagraph"/>
              <w:spacing w:line="215" w:lineRule="exact"/>
            </w:pPr>
            <w:r w:rsidRPr="00344BAA">
              <w:t>битум-</w:t>
            </w:r>
            <w:r w:rsidR="00C946CC" w:rsidRPr="00344BAA">
              <w:t xml:space="preserve"> </w:t>
            </w:r>
            <w:r w:rsidRPr="00344BAA">
              <w:t>перлит</w:t>
            </w:r>
          </w:p>
        </w:tc>
        <w:tc>
          <w:tcPr>
            <w:tcW w:w="386" w:type="pct"/>
            <w:shd w:val="clear" w:color="auto" w:fill="auto"/>
            <w:vAlign w:val="center"/>
          </w:tcPr>
          <w:p w14:paraId="47FDE7E8" w14:textId="77777777" w:rsidR="008A6780" w:rsidRPr="00344BAA" w:rsidRDefault="00FA5C14" w:rsidP="00F34527">
            <w:pPr>
              <w:pStyle w:val="TableParagraph"/>
            </w:pPr>
            <w:r w:rsidRPr="00344BAA">
              <w:t>65</w:t>
            </w:r>
          </w:p>
        </w:tc>
        <w:tc>
          <w:tcPr>
            <w:tcW w:w="366" w:type="pct"/>
            <w:shd w:val="clear" w:color="auto" w:fill="auto"/>
            <w:vAlign w:val="center"/>
          </w:tcPr>
          <w:p w14:paraId="72B6890B" w14:textId="77777777" w:rsidR="008A6780" w:rsidRPr="00344BAA" w:rsidRDefault="00FA5C14" w:rsidP="00F34527">
            <w:pPr>
              <w:pStyle w:val="TableParagraph"/>
            </w:pPr>
            <w:r w:rsidRPr="00344BAA">
              <w:t>65</w:t>
            </w:r>
          </w:p>
        </w:tc>
        <w:tc>
          <w:tcPr>
            <w:tcW w:w="386" w:type="pct"/>
            <w:shd w:val="clear" w:color="auto" w:fill="auto"/>
            <w:vAlign w:val="center"/>
          </w:tcPr>
          <w:p w14:paraId="5FB45C10" w14:textId="77777777" w:rsidR="008A6780" w:rsidRPr="00344BAA" w:rsidRDefault="00FA5C14" w:rsidP="00F34527">
            <w:pPr>
              <w:pStyle w:val="TableParagraph"/>
            </w:pPr>
            <w:r w:rsidRPr="00344BAA">
              <w:t>75</w:t>
            </w:r>
          </w:p>
        </w:tc>
        <w:tc>
          <w:tcPr>
            <w:tcW w:w="366" w:type="pct"/>
            <w:shd w:val="clear" w:color="auto" w:fill="auto"/>
            <w:vAlign w:val="center"/>
          </w:tcPr>
          <w:p w14:paraId="253CAF66" w14:textId="77777777" w:rsidR="008A6780" w:rsidRPr="00344BAA" w:rsidRDefault="00FA5C14" w:rsidP="00F34527">
            <w:pPr>
              <w:pStyle w:val="TableParagraph"/>
            </w:pPr>
            <w:r w:rsidRPr="00344BAA">
              <w:t>75</w:t>
            </w:r>
          </w:p>
        </w:tc>
        <w:tc>
          <w:tcPr>
            <w:tcW w:w="449" w:type="pct"/>
            <w:shd w:val="clear" w:color="auto" w:fill="auto"/>
            <w:vAlign w:val="center"/>
          </w:tcPr>
          <w:p w14:paraId="2421B0E0" w14:textId="77777777" w:rsidR="008A6780" w:rsidRPr="00344BAA" w:rsidRDefault="00FA5C14" w:rsidP="00F34527">
            <w:pPr>
              <w:pStyle w:val="TableParagraph"/>
            </w:pPr>
            <w:r w:rsidRPr="00344BAA">
              <w:t>532</w:t>
            </w:r>
          </w:p>
        </w:tc>
        <w:tc>
          <w:tcPr>
            <w:tcW w:w="366" w:type="pct"/>
            <w:shd w:val="clear" w:color="auto" w:fill="auto"/>
            <w:vAlign w:val="center"/>
          </w:tcPr>
          <w:p w14:paraId="3B8B4C87" w14:textId="77777777" w:rsidR="008A6780" w:rsidRPr="00344BAA" w:rsidRDefault="00FA5C14" w:rsidP="00F34527">
            <w:pPr>
              <w:pStyle w:val="TableParagraph"/>
            </w:pPr>
            <w:r w:rsidRPr="00344BAA">
              <w:t>532</w:t>
            </w:r>
          </w:p>
        </w:tc>
        <w:tc>
          <w:tcPr>
            <w:tcW w:w="384" w:type="pct"/>
            <w:shd w:val="clear" w:color="auto" w:fill="auto"/>
            <w:vAlign w:val="center"/>
          </w:tcPr>
          <w:p w14:paraId="6A03B7FF" w14:textId="77777777" w:rsidR="008A6780" w:rsidRPr="00344BAA" w:rsidRDefault="00FA5C14" w:rsidP="00F34527">
            <w:pPr>
              <w:pStyle w:val="TableParagraph"/>
            </w:pPr>
            <w:r w:rsidRPr="00344BAA">
              <w:t>1064</w:t>
            </w:r>
          </w:p>
        </w:tc>
        <w:tc>
          <w:tcPr>
            <w:tcW w:w="419" w:type="pct"/>
            <w:shd w:val="clear" w:color="auto" w:fill="auto"/>
            <w:vAlign w:val="center"/>
          </w:tcPr>
          <w:p w14:paraId="2BB6B37D" w14:textId="77777777" w:rsidR="008A6780" w:rsidRPr="00344BAA" w:rsidRDefault="00FA5C14" w:rsidP="00F34527">
            <w:pPr>
              <w:pStyle w:val="TableParagraph"/>
            </w:pPr>
            <w:r w:rsidRPr="00344BAA">
              <w:t>39,9</w:t>
            </w:r>
          </w:p>
        </w:tc>
        <w:tc>
          <w:tcPr>
            <w:tcW w:w="388" w:type="pct"/>
            <w:shd w:val="clear" w:color="auto" w:fill="auto"/>
            <w:vAlign w:val="center"/>
          </w:tcPr>
          <w:p w14:paraId="1B1093EF" w14:textId="77777777" w:rsidR="008A6780" w:rsidRPr="00344BAA" w:rsidRDefault="00FA5C14" w:rsidP="00F34527">
            <w:pPr>
              <w:pStyle w:val="TableParagraph"/>
            </w:pPr>
            <w:r w:rsidRPr="00344BAA">
              <w:t>39,9</w:t>
            </w:r>
          </w:p>
        </w:tc>
        <w:tc>
          <w:tcPr>
            <w:tcW w:w="329" w:type="pct"/>
            <w:shd w:val="clear" w:color="auto" w:fill="auto"/>
            <w:vAlign w:val="center"/>
          </w:tcPr>
          <w:p w14:paraId="66080346" w14:textId="77777777" w:rsidR="008A6780" w:rsidRPr="00344BAA" w:rsidRDefault="00FA5C14" w:rsidP="00F34527">
            <w:pPr>
              <w:pStyle w:val="TableParagraph"/>
            </w:pPr>
            <w:r w:rsidRPr="00344BAA">
              <w:t>79,8</w:t>
            </w:r>
          </w:p>
        </w:tc>
      </w:tr>
      <w:tr w:rsidR="00654430" w:rsidRPr="00344BAA" w14:paraId="05C753AB" w14:textId="77777777" w:rsidTr="00F34527">
        <w:trPr>
          <w:cantSplit/>
          <w:trHeight w:val="283"/>
        </w:trPr>
        <w:tc>
          <w:tcPr>
            <w:tcW w:w="378" w:type="pct"/>
            <w:shd w:val="clear" w:color="auto" w:fill="auto"/>
            <w:vAlign w:val="center"/>
          </w:tcPr>
          <w:p w14:paraId="30043CFE" w14:textId="6A165C67" w:rsidR="008A6780" w:rsidRPr="00344BAA" w:rsidRDefault="00FA5C14" w:rsidP="00F34527">
            <w:pPr>
              <w:pStyle w:val="TableParagraph"/>
              <w:spacing w:line="216" w:lineRule="exact"/>
            </w:pPr>
            <w:r w:rsidRPr="00344BAA">
              <w:t>С 1959 по</w:t>
            </w:r>
            <w:r w:rsidR="00C946CC" w:rsidRPr="00344BAA">
              <w:t xml:space="preserve"> </w:t>
            </w:r>
            <w:r w:rsidRPr="00344BAA">
              <w:t>1989 г.</w:t>
            </w:r>
          </w:p>
        </w:tc>
        <w:tc>
          <w:tcPr>
            <w:tcW w:w="431" w:type="pct"/>
            <w:shd w:val="clear" w:color="auto" w:fill="auto"/>
            <w:vAlign w:val="center"/>
          </w:tcPr>
          <w:p w14:paraId="1EA6F95A" w14:textId="1C762B11" w:rsidR="008A6780" w:rsidRPr="00344BAA" w:rsidRDefault="00FA5C14" w:rsidP="00F34527">
            <w:pPr>
              <w:pStyle w:val="TableParagraph"/>
              <w:spacing w:line="216" w:lineRule="exact"/>
            </w:pPr>
            <w:r w:rsidRPr="00344BAA">
              <w:t>подземная</w:t>
            </w:r>
            <w:r w:rsidR="00C946CC" w:rsidRPr="00344BAA">
              <w:t xml:space="preserve"> </w:t>
            </w:r>
            <w:r w:rsidRPr="00344BAA">
              <w:t>бесканальная</w:t>
            </w:r>
          </w:p>
        </w:tc>
        <w:tc>
          <w:tcPr>
            <w:tcW w:w="354" w:type="pct"/>
            <w:shd w:val="clear" w:color="auto" w:fill="auto"/>
            <w:vAlign w:val="center"/>
          </w:tcPr>
          <w:p w14:paraId="794B651D" w14:textId="6319CA17" w:rsidR="008A6780" w:rsidRPr="00344BAA" w:rsidRDefault="00FA5C14" w:rsidP="00F34527">
            <w:pPr>
              <w:pStyle w:val="TableParagraph"/>
              <w:spacing w:line="216" w:lineRule="exact"/>
            </w:pPr>
            <w:r w:rsidRPr="00344BAA">
              <w:t>битум-</w:t>
            </w:r>
            <w:r w:rsidR="00C946CC" w:rsidRPr="00344BAA">
              <w:t xml:space="preserve"> </w:t>
            </w:r>
            <w:r w:rsidRPr="00344BAA">
              <w:t>перлит</w:t>
            </w:r>
          </w:p>
        </w:tc>
        <w:tc>
          <w:tcPr>
            <w:tcW w:w="386" w:type="pct"/>
            <w:shd w:val="clear" w:color="auto" w:fill="auto"/>
            <w:vAlign w:val="center"/>
          </w:tcPr>
          <w:p w14:paraId="5C72F727" w14:textId="77777777" w:rsidR="008A6780" w:rsidRPr="00344BAA" w:rsidRDefault="00FA5C14" w:rsidP="00F34527">
            <w:pPr>
              <w:pStyle w:val="TableParagraph"/>
            </w:pPr>
            <w:r w:rsidRPr="00344BAA">
              <w:t>50</w:t>
            </w:r>
          </w:p>
        </w:tc>
        <w:tc>
          <w:tcPr>
            <w:tcW w:w="366" w:type="pct"/>
            <w:shd w:val="clear" w:color="auto" w:fill="auto"/>
            <w:vAlign w:val="center"/>
          </w:tcPr>
          <w:p w14:paraId="4180897B" w14:textId="77777777" w:rsidR="008A6780" w:rsidRPr="00344BAA" w:rsidRDefault="00FA5C14" w:rsidP="00F34527">
            <w:pPr>
              <w:pStyle w:val="TableParagraph"/>
            </w:pPr>
            <w:r w:rsidRPr="00344BAA">
              <w:t>50</w:t>
            </w:r>
          </w:p>
        </w:tc>
        <w:tc>
          <w:tcPr>
            <w:tcW w:w="386" w:type="pct"/>
            <w:shd w:val="clear" w:color="auto" w:fill="auto"/>
            <w:vAlign w:val="center"/>
          </w:tcPr>
          <w:p w14:paraId="7B270640" w14:textId="77777777" w:rsidR="008A6780" w:rsidRPr="00344BAA" w:rsidRDefault="00FA5C14" w:rsidP="00F34527">
            <w:pPr>
              <w:pStyle w:val="TableParagraph"/>
            </w:pPr>
            <w:r w:rsidRPr="00344BAA">
              <w:t>57</w:t>
            </w:r>
          </w:p>
        </w:tc>
        <w:tc>
          <w:tcPr>
            <w:tcW w:w="366" w:type="pct"/>
            <w:shd w:val="clear" w:color="auto" w:fill="auto"/>
            <w:vAlign w:val="center"/>
          </w:tcPr>
          <w:p w14:paraId="2327CBE6" w14:textId="77777777" w:rsidR="008A6780" w:rsidRPr="00344BAA" w:rsidRDefault="00FA5C14" w:rsidP="00F34527">
            <w:pPr>
              <w:pStyle w:val="TableParagraph"/>
            </w:pPr>
            <w:r w:rsidRPr="00344BAA">
              <w:t>57</w:t>
            </w:r>
          </w:p>
        </w:tc>
        <w:tc>
          <w:tcPr>
            <w:tcW w:w="449" w:type="pct"/>
            <w:shd w:val="clear" w:color="auto" w:fill="auto"/>
            <w:vAlign w:val="center"/>
          </w:tcPr>
          <w:p w14:paraId="48C5F9C4" w14:textId="77777777" w:rsidR="008A6780" w:rsidRPr="00344BAA" w:rsidRDefault="00FA5C14" w:rsidP="00F34527">
            <w:pPr>
              <w:pStyle w:val="TableParagraph"/>
            </w:pPr>
            <w:r w:rsidRPr="00344BAA">
              <w:t>74</w:t>
            </w:r>
          </w:p>
        </w:tc>
        <w:tc>
          <w:tcPr>
            <w:tcW w:w="366" w:type="pct"/>
            <w:shd w:val="clear" w:color="auto" w:fill="auto"/>
            <w:vAlign w:val="center"/>
          </w:tcPr>
          <w:p w14:paraId="6E0BAB6B" w14:textId="77777777" w:rsidR="008A6780" w:rsidRPr="00344BAA" w:rsidRDefault="00FA5C14" w:rsidP="00F34527">
            <w:pPr>
              <w:pStyle w:val="TableParagraph"/>
            </w:pPr>
            <w:r w:rsidRPr="00344BAA">
              <w:t>74</w:t>
            </w:r>
          </w:p>
        </w:tc>
        <w:tc>
          <w:tcPr>
            <w:tcW w:w="384" w:type="pct"/>
            <w:shd w:val="clear" w:color="auto" w:fill="auto"/>
            <w:vAlign w:val="center"/>
          </w:tcPr>
          <w:p w14:paraId="50BC1232" w14:textId="77777777" w:rsidR="008A6780" w:rsidRPr="00344BAA" w:rsidRDefault="00FA5C14" w:rsidP="00F34527">
            <w:pPr>
              <w:pStyle w:val="TableParagraph"/>
            </w:pPr>
            <w:r w:rsidRPr="00344BAA">
              <w:t>148</w:t>
            </w:r>
          </w:p>
        </w:tc>
        <w:tc>
          <w:tcPr>
            <w:tcW w:w="419" w:type="pct"/>
            <w:shd w:val="clear" w:color="auto" w:fill="auto"/>
            <w:vAlign w:val="center"/>
          </w:tcPr>
          <w:p w14:paraId="5A12D869" w14:textId="77777777" w:rsidR="008A6780" w:rsidRPr="00344BAA" w:rsidRDefault="00FA5C14" w:rsidP="00F34527">
            <w:pPr>
              <w:pStyle w:val="TableParagraph"/>
            </w:pPr>
            <w:r w:rsidRPr="00344BAA">
              <w:t>4,22</w:t>
            </w:r>
          </w:p>
        </w:tc>
        <w:tc>
          <w:tcPr>
            <w:tcW w:w="388" w:type="pct"/>
            <w:shd w:val="clear" w:color="auto" w:fill="auto"/>
            <w:vAlign w:val="center"/>
          </w:tcPr>
          <w:p w14:paraId="20052297" w14:textId="77777777" w:rsidR="008A6780" w:rsidRPr="00344BAA" w:rsidRDefault="00FA5C14" w:rsidP="00F34527">
            <w:pPr>
              <w:pStyle w:val="TableParagraph"/>
            </w:pPr>
            <w:r w:rsidRPr="00344BAA">
              <w:t>4,22</w:t>
            </w:r>
          </w:p>
        </w:tc>
        <w:tc>
          <w:tcPr>
            <w:tcW w:w="329" w:type="pct"/>
            <w:shd w:val="clear" w:color="auto" w:fill="auto"/>
            <w:vAlign w:val="center"/>
          </w:tcPr>
          <w:p w14:paraId="000CCAA9" w14:textId="77777777" w:rsidR="008A6780" w:rsidRPr="00344BAA" w:rsidRDefault="00FA5C14" w:rsidP="00F34527">
            <w:pPr>
              <w:pStyle w:val="TableParagraph"/>
            </w:pPr>
            <w:r w:rsidRPr="00344BAA">
              <w:t>8,44</w:t>
            </w:r>
          </w:p>
        </w:tc>
      </w:tr>
      <w:tr w:rsidR="00654430" w:rsidRPr="00344BAA" w14:paraId="67CC50B2" w14:textId="77777777" w:rsidTr="00F34527">
        <w:trPr>
          <w:cantSplit/>
          <w:trHeight w:val="283"/>
        </w:trPr>
        <w:tc>
          <w:tcPr>
            <w:tcW w:w="378" w:type="pct"/>
            <w:shd w:val="clear" w:color="auto" w:fill="auto"/>
            <w:vAlign w:val="center"/>
          </w:tcPr>
          <w:p w14:paraId="495C8590" w14:textId="6E135E85" w:rsidR="008A6780" w:rsidRPr="00344BAA" w:rsidRDefault="00FA5C14" w:rsidP="00F34527">
            <w:pPr>
              <w:pStyle w:val="TableParagraph"/>
              <w:spacing w:line="217" w:lineRule="exact"/>
            </w:pPr>
            <w:r w:rsidRPr="00344BAA">
              <w:t>С 1959 по</w:t>
            </w:r>
            <w:r w:rsidR="00C946CC" w:rsidRPr="00344BAA">
              <w:t xml:space="preserve"> </w:t>
            </w:r>
            <w:r w:rsidRPr="00344BAA">
              <w:t>1989 г.</w:t>
            </w:r>
          </w:p>
        </w:tc>
        <w:tc>
          <w:tcPr>
            <w:tcW w:w="431" w:type="pct"/>
            <w:shd w:val="clear" w:color="auto" w:fill="auto"/>
            <w:vAlign w:val="center"/>
          </w:tcPr>
          <w:p w14:paraId="3484BAF0" w14:textId="3134B009" w:rsidR="008A6780" w:rsidRPr="00344BAA" w:rsidRDefault="00FA5C14" w:rsidP="00F34527">
            <w:pPr>
              <w:pStyle w:val="TableParagraph"/>
              <w:spacing w:line="217" w:lineRule="exact"/>
            </w:pPr>
            <w:r w:rsidRPr="00344BAA">
              <w:t>подземная</w:t>
            </w:r>
            <w:r w:rsidR="00C946CC" w:rsidRPr="00344BAA">
              <w:t xml:space="preserve"> </w:t>
            </w:r>
            <w:r w:rsidRPr="00344BAA">
              <w:t>бесканальная</w:t>
            </w:r>
          </w:p>
        </w:tc>
        <w:tc>
          <w:tcPr>
            <w:tcW w:w="354" w:type="pct"/>
            <w:shd w:val="clear" w:color="auto" w:fill="auto"/>
            <w:vAlign w:val="center"/>
          </w:tcPr>
          <w:p w14:paraId="389D2922" w14:textId="61594F04" w:rsidR="008A6780" w:rsidRPr="00344BAA" w:rsidRDefault="00FA5C14" w:rsidP="00F34527">
            <w:pPr>
              <w:pStyle w:val="TableParagraph"/>
              <w:spacing w:line="217" w:lineRule="exact"/>
            </w:pPr>
            <w:r w:rsidRPr="00344BAA">
              <w:t>битум-</w:t>
            </w:r>
            <w:r w:rsidR="00C946CC" w:rsidRPr="00344BAA">
              <w:t xml:space="preserve"> </w:t>
            </w:r>
            <w:r w:rsidRPr="00344BAA">
              <w:t>перлит</w:t>
            </w:r>
          </w:p>
        </w:tc>
        <w:tc>
          <w:tcPr>
            <w:tcW w:w="386" w:type="pct"/>
            <w:shd w:val="clear" w:color="auto" w:fill="auto"/>
            <w:vAlign w:val="center"/>
          </w:tcPr>
          <w:p w14:paraId="003FC536" w14:textId="77777777" w:rsidR="008A6780" w:rsidRPr="00344BAA" w:rsidRDefault="00FA5C14" w:rsidP="00F34527">
            <w:pPr>
              <w:pStyle w:val="TableParagraph"/>
            </w:pPr>
            <w:r w:rsidRPr="00344BAA">
              <w:t>25</w:t>
            </w:r>
          </w:p>
        </w:tc>
        <w:tc>
          <w:tcPr>
            <w:tcW w:w="366" w:type="pct"/>
            <w:shd w:val="clear" w:color="auto" w:fill="auto"/>
            <w:vAlign w:val="center"/>
          </w:tcPr>
          <w:p w14:paraId="297D6383" w14:textId="77777777" w:rsidR="008A6780" w:rsidRPr="00344BAA" w:rsidRDefault="00FA5C14" w:rsidP="00F34527">
            <w:pPr>
              <w:pStyle w:val="TableParagraph"/>
            </w:pPr>
            <w:r w:rsidRPr="00344BAA">
              <w:t>25</w:t>
            </w:r>
          </w:p>
        </w:tc>
        <w:tc>
          <w:tcPr>
            <w:tcW w:w="386" w:type="pct"/>
            <w:shd w:val="clear" w:color="auto" w:fill="auto"/>
            <w:vAlign w:val="center"/>
          </w:tcPr>
          <w:p w14:paraId="4A5F6997" w14:textId="77777777" w:rsidR="008A6780" w:rsidRPr="00344BAA" w:rsidRDefault="00FA5C14" w:rsidP="00F34527">
            <w:pPr>
              <w:pStyle w:val="TableParagraph"/>
            </w:pPr>
            <w:r w:rsidRPr="00344BAA">
              <w:t>32</w:t>
            </w:r>
          </w:p>
        </w:tc>
        <w:tc>
          <w:tcPr>
            <w:tcW w:w="366" w:type="pct"/>
            <w:shd w:val="clear" w:color="auto" w:fill="auto"/>
            <w:vAlign w:val="center"/>
          </w:tcPr>
          <w:p w14:paraId="49629547" w14:textId="77777777" w:rsidR="008A6780" w:rsidRPr="00344BAA" w:rsidRDefault="00FA5C14" w:rsidP="00F34527">
            <w:pPr>
              <w:pStyle w:val="TableParagraph"/>
            </w:pPr>
            <w:r w:rsidRPr="00344BAA">
              <w:t>32</w:t>
            </w:r>
          </w:p>
        </w:tc>
        <w:tc>
          <w:tcPr>
            <w:tcW w:w="449" w:type="pct"/>
            <w:shd w:val="clear" w:color="auto" w:fill="auto"/>
            <w:vAlign w:val="center"/>
          </w:tcPr>
          <w:p w14:paraId="6605B34F" w14:textId="77777777" w:rsidR="008A6780" w:rsidRPr="00344BAA" w:rsidRDefault="00FA5C14" w:rsidP="00F34527">
            <w:pPr>
              <w:pStyle w:val="TableParagraph"/>
            </w:pPr>
            <w:r w:rsidRPr="00344BAA">
              <w:t>28</w:t>
            </w:r>
          </w:p>
        </w:tc>
        <w:tc>
          <w:tcPr>
            <w:tcW w:w="366" w:type="pct"/>
            <w:shd w:val="clear" w:color="auto" w:fill="auto"/>
            <w:vAlign w:val="center"/>
          </w:tcPr>
          <w:p w14:paraId="03BCDAD5" w14:textId="77777777" w:rsidR="008A6780" w:rsidRPr="00344BAA" w:rsidRDefault="00FA5C14" w:rsidP="00F34527">
            <w:pPr>
              <w:pStyle w:val="TableParagraph"/>
            </w:pPr>
            <w:r w:rsidRPr="00344BAA">
              <w:t>28</w:t>
            </w:r>
          </w:p>
        </w:tc>
        <w:tc>
          <w:tcPr>
            <w:tcW w:w="384" w:type="pct"/>
            <w:shd w:val="clear" w:color="auto" w:fill="auto"/>
            <w:vAlign w:val="center"/>
          </w:tcPr>
          <w:p w14:paraId="7F23DDE3" w14:textId="77777777" w:rsidR="008A6780" w:rsidRPr="00344BAA" w:rsidRDefault="00FA5C14" w:rsidP="00F34527">
            <w:pPr>
              <w:pStyle w:val="TableParagraph"/>
            </w:pPr>
            <w:r w:rsidRPr="00344BAA">
              <w:t>56</w:t>
            </w:r>
          </w:p>
        </w:tc>
        <w:tc>
          <w:tcPr>
            <w:tcW w:w="419" w:type="pct"/>
            <w:shd w:val="clear" w:color="auto" w:fill="auto"/>
            <w:vAlign w:val="center"/>
          </w:tcPr>
          <w:p w14:paraId="1E045CBB" w14:textId="77777777" w:rsidR="008A6780" w:rsidRPr="00344BAA" w:rsidRDefault="00FA5C14" w:rsidP="00F34527">
            <w:pPr>
              <w:pStyle w:val="TableParagraph"/>
            </w:pPr>
            <w:r w:rsidRPr="00344BAA">
              <w:t>0,9</w:t>
            </w:r>
          </w:p>
        </w:tc>
        <w:tc>
          <w:tcPr>
            <w:tcW w:w="388" w:type="pct"/>
            <w:shd w:val="clear" w:color="auto" w:fill="auto"/>
            <w:vAlign w:val="center"/>
          </w:tcPr>
          <w:p w14:paraId="286630CD" w14:textId="77777777" w:rsidR="008A6780" w:rsidRPr="00344BAA" w:rsidRDefault="00FA5C14" w:rsidP="00F34527">
            <w:pPr>
              <w:pStyle w:val="TableParagraph"/>
            </w:pPr>
            <w:r w:rsidRPr="00344BAA">
              <w:t>0,9</w:t>
            </w:r>
          </w:p>
        </w:tc>
        <w:tc>
          <w:tcPr>
            <w:tcW w:w="329" w:type="pct"/>
            <w:shd w:val="clear" w:color="auto" w:fill="auto"/>
            <w:vAlign w:val="center"/>
          </w:tcPr>
          <w:p w14:paraId="736AEB28" w14:textId="77777777" w:rsidR="008A6780" w:rsidRPr="00344BAA" w:rsidRDefault="00FA5C14" w:rsidP="00F34527">
            <w:pPr>
              <w:pStyle w:val="TableParagraph"/>
            </w:pPr>
            <w:r w:rsidRPr="00344BAA">
              <w:t>1,79</w:t>
            </w:r>
          </w:p>
        </w:tc>
      </w:tr>
      <w:tr w:rsidR="00654430" w:rsidRPr="00344BAA" w14:paraId="741B8429" w14:textId="77777777" w:rsidTr="00F34527">
        <w:trPr>
          <w:cantSplit/>
          <w:trHeight w:val="283"/>
        </w:trPr>
        <w:tc>
          <w:tcPr>
            <w:tcW w:w="378" w:type="pct"/>
            <w:shd w:val="clear" w:color="auto" w:fill="auto"/>
            <w:vAlign w:val="center"/>
          </w:tcPr>
          <w:p w14:paraId="5DE8D861" w14:textId="41C8EB84" w:rsidR="008A6780" w:rsidRPr="00344BAA" w:rsidRDefault="00FA5C14" w:rsidP="00F34527">
            <w:pPr>
              <w:pStyle w:val="TableParagraph"/>
              <w:spacing w:line="217" w:lineRule="exact"/>
            </w:pPr>
            <w:r w:rsidRPr="00344BAA">
              <w:t>С 1959 по</w:t>
            </w:r>
            <w:r w:rsidR="00C946CC" w:rsidRPr="00344BAA">
              <w:t xml:space="preserve"> </w:t>
            </w:r>
            <w:r w:rsidRPr="00344BAA">
              <w:t>1989 г.</w:t>
            </w:r>
          </w:p>
        </w:tc>
        <w:tc>
          <w:tcPr>
            <w:tcW w:w="431" w:type="pct"/>
            <w:shd w:val="clear" w:color="auto" w:fill="auto"/>
            <w:vAlign w:val="center"/>
          </w:tcPr>
          <w:p w14:paraId="48C1D6E2" w14:textId="77777777" w:rsidR="008A6780" w:rsidRPr="00344BAA" w:rsidRDefault="00FA5C14" w:rsidP="00F34527">
            <w:pPr>
              <w:pStyle w:val="TableParagraph"/>
            </w:pPr>
            <w:r w:rsidRPr="00344BAA">
              <w:t>надземная</w:t>
            </w:r>
          </w:p>
        </w:tc>
        <w:tc>
          <w:tcPr>
            <w:tcW w:w="354" w:type="pct"/>
            <w:shd w:val="clear" w:color="auto" w:fill="auto"/>
            <w:vAlign w:val="center"/>
          </w:tcPr>
          <w:p w14:paraId="4D4C29B3" w14:textId="1EE64086" w:rsidR="008A6780" w:rsidRPr="00344BAA" w:rsidRDefault="00FA5C14" w:rsidP="00F34527">
            <w:pPr>
              <w:pStyle w:val="TableParagraph"/>
              <w:spacing w:line="217" w:lineRule="exact"/>
            </w:pPr>
            <w:r w:rsidRPr="00344BAA">
              <w:t>минвата,</w:t>
            </w:r>
            <w:r w:rsidR="00C946CC" w:rsidRPr="00344BAA">
              <w:t xml:space="preserve"> </w:t>
            </w:r>
            <w:r w:rsidRPr="00344BAA">
              <w:t>рубероид</w:t>
            </w:r>
          </w:p>
        </w:tc>
        <w:tc>
          <w:tcPr>
            <w:tcW w:w="386" w:type="pct"/>
            <w:shd w:val="clear" w:color="auto" w:fill="auto"/>
            <w:vAlign w:val="center"/>
          </w:tcPr>
          <w:p w14:paraId="7DE897A2" w14:textId="77777777" w:rsidR="008A6780" w:rsidRPr="00344BAA" w:rsidRDefault="00FA5C14" w:rsidP="00F34527">
            <w:pPr>
              <w:pStyle w:val="TableParagraph"/>
            </w:pPr>
            <w:r w:rsidRPr="00344BAA">
              <w:t>200</w:t>
            </w:r>
          </w:p>
        </w:tc>
        <w:tc>
          <w:tcPr>
            <w:tcW w:w="366" w:type="pct"/>
            <w:shd w:val="clear" w:color="auto" w:fill="auto"/>
            <w:vAlign w:val="center"/>
          </w:tcPr>
          <w:p w14:paraId="5F0E195C" w14:textId="77777777" w:rsidR="008A6780" w:rsidRPr="00344BAA" w:rsidRDefault="00FA5C14" w:rsidP="00F34527">
            <w:pPr>
              <w:pStyle w:val="TableParagraph"/>
            </w:pPr>
            <w:r w:rsidRPr="00344BAA">
              <w:t>200</w:t>
            </w:r>
          </w:p>
        </w:tc>
        <w:tc>
          <w:tcPr>
            <w:tcW w:w="386" w:type="pct"/>
            <w:shd w:val="clear" w:color="auto" w:fill="auto"/>
            <w:vAlign w:val="center"/>
          </w:tcPr>
          <w:p w14:paraId="3AEFD3D6" w14:textId="77777777" w:rsidR="008A6780" w:rsidRPr="00344BAA" w:rsidRDefault="00FA5C14" w:rsidP="00F34527">
            <w:pPr>
              <w:pStyle w:val="TableParagraph"/>
            </w:pPr>
            <w:r w:rsidRPr="00344BAA">
              <w:t>219</w:t>
            </w:r>
          </w:p>
        </w:tc>
        <w:tc>
          <w:tcPr>
            <w:tcW w:w="366" w:type="pct"/>
            <w:shd w:val="clear" w:color="auto" w:fill="auto"/>
            <w:vAlign w:val="center"/>
          </w:tcPr>
          <w:p w14:paraId="1D9E846C" w14:textId="77777777" w:rsidR="008A6780" w:rsidRPr="00344BAA" w:rsidRDefault="00FA5C14" w:rsidP="00F34527">
            <w:pPr>
              <w:pStyle w:val="TableParagraph"/>
            </w:pPr>
            <w:r w:rsidRPr="00344BAA">
              <w:t>219</w:t>
            </w:r>
          </w:p>
        </w:tc>
        <w:tc>
          <w:tcPr>
            <w:tcW w:w="449" w:type="pct"/>
            <w:shd w:val="clear" w:color="auto" w:fill="auto"/>
            <w:vAlign w:val="center"/>
          </w:tcPr>
          <w:p w14:paraId="654AE83E" w14:textId="77777777" w:rsidR="008A6780" w:rsidRPr="00344BAA" w:rsidRDefault="00FA5C14" w:rsidP="00F34527">
            <w:pPr>
              <w:pStyle w:val="TableParagraph"/>
            </w:pPr>
            <w:r w:rsidRPr="00344BAA">
              <w:t>30</w:t>
            </w:r>
          </w:p>
        </w:tc>
        <w:tc>
          <w:tcPr>
            <w:tcW w:w="366" w:type="pct"/>
            <w:shd w:val="clear" w:color="auto" w:fill="auto"/>
            <w:vAlign w:val="center"/>
          </w:tcPr>
          <w:p w14:paraId="05BC7788" w14:textId="77777777" w:rsidR="008A6780" w:rsidRPr="00344BAA" w:rsidRDefault="00FA5C14" w:rsidP="00F34527">
            <w:pPr>
              <w:pStyle w:val="TableParagraph"/>
            </w:pPr>
            <w:r w:rsidRPr="00344BAA">
              <w:t>30</w:t>
            </w:r>
          </w:p>
        </w:tc>
        <w:tc>
          <w:tcPr>
            <w:tcW w:w="384" w:type="pct"/>
            <w:shd w:val="clear" w:color="auto" w:fill="auto"/>
            <w:vAlign w:val="center"/>
          </w:tcPr>
          <w:p w14:paraId="2A424A30" w14:textId="77777777" w:rsidR="008A6780" w:rsidRPr="00344BAA" w:rsidRDefault="00FA5C14" w:rsidP="00F34527">
            <w:pPr>
              <w:pStyle w:val="TableParagraph"/>
            </w:pPr>
            <w:r w:rsidRPr="00344BAA">
              <w:t>60</w:t>
            </w:r>
          </w:p>
        </w:tc>
        <w:tc>
          <w:tcPr>
            <w:tcW w:w="419" w:type="pct"/>
            <w:shd w:val="clear" w:color="auto" w:fill="auto"/>
            <w:vAlign w:val="center"/>
          </w:tcPr>
          <w:p w14:paraId="4C24EC9A" w14:textId="77777777" w:rsidR="008A6780" w:rsidRPr="00344BAA" w:rsidRDefault="00FA5C14" w:rsidP="00F34527">
            <w:pPr>
              <w:pStyle w:val="TableParagraph"/>
            </w:pPr>
            <w:r w:rsidRPr="00344BAA">
              <w:t>6,57</w:t>
            </w:r>
          </w:p>
        </w:tc>
        <w:tc>
          <w:tcPr>
            <w:tcW w:w="388" w:type="pct"/>
            <w:shd w:val="clear" w:color="auto" w:fill="auto"/>
            <w:vAlign w:val="center"/>
          </w:tcPr>
          <w:p w14:paraId="3F95AFA1" w14:textId="77777777" w:rsidR="008A6780" w:rsidRPr="00344BAA" w:rsidRDefault="00FA5C14" w:rsidP="00F34527">
            <w:pPr>
              <w:pStyle w:val="TableParagraph"/>
            </w:pPr>
            <w:r w:rsidRPr="00344BAA">
              <w:t>6,57</w:t>
            </w:r>
          </w:p>
        </w:tc>
        <w:tc>
          <w:tcPr>
            <w:tcW w:w="329" w:type="pct"/>
            <w:shd w:val="clear" w:color="auto" w:fill="auto"/>
            <w:vAlign w:val="center"/>
          </w:tcPr>
          <w:p w14:paraId="6C7F8B9A" w14:textId="77777777" w:rsidR="008A6780" w:rsidRPr="00344BAA" w:rsidRDefault="00FA5C14" w:rsidP="00F34527">
            <w:pPr>
              <w:pStyle w:val="TableParagraph"/>
            </w:pPr>
            <w:r w:rsidRPr="00344BAA">
              <w:t>13,14</w:t>
            </w:r>
          </w:p>
        </w:tc>
      </w:tr>
      <w:tr w:rsidR="00654430" w:rsidRPr="00344BAA" w14:paraId="701C82A5" w14:textId="77777777" w:rsidTr="00F34527">
        <w:trPr>
          <w:cantSplit/>
          <w:trHeight w:val="283"/>
        </w:trPr>
        <w:tc>
          <w:tcPr>
            <w:tcW w:w="378" w:type="pct"/>
            <w:shd w:val="clear" w:color="auto" w:fill="auto"/>
            <w:vAlign w:val="center"/>
          </w:tcPr>
          <w:p w14:paraId="3B784986" w14:textId="56F552B3" w:rsidR="008A6780" w:rsidRPr="00344BAA" w:rsidRDefault="00FA5C14" w:rsidP="00F34527">
            <w:pPr>
              <w:pStyle w:val="TableParagraph"/>
              <w:spacing w:line="217" w:lineRule="exact"/>
            </w:pPr>
            <w:r w:rsidRPr="00344BAA">
              <w:t>С 1959 по</w:t>
            </w:r>
            <w:r w:rsidR="00C946CC" w:rsidRPr="00344BAA">
              <w:t xml:space="preserve"> </w:t>
            </w:r>
            <w:r w:rsidRPr="00344BAA">
              <w:t>1989 г.</w:t>
            </w:r>
          </w:p>
        </w:tc>
        <w:tc>
          <w:tcPr>
            <w:tcW w:w="431" w:type="pct"/>
            <w:shd w:val="clear" w:color="auto" w:fill="auto"/>
            <w:vAlign w:val="center"/>
          </w:tcPr>
          <w:p w14:paraId="10A96C8E" w14:textId="77777777" w:rsidR="008A6780" w:rsidRPr="00344BAA" w:rsidRDefault="00FA5C14" w:rsidP="00F34527">
            <w:pPr>
              <w:pStyle w:val="TableParagraph"/>
            </w:pPr>
            <w:r w:rsidRPr="00344BAA">
              <w:t>надземная</w:t>
            </w:r>
          </w:p>
        </w:tc>
        <w:tc>
          <w:tcPr>
            <w:tcW w:w="354" w:type="pct"/>
            <w:shd w:val="clear" w:color="auto" w:fill="auto"/>
            <w:vAlign w:val="center"/>
          </w:tcPr>
          <w:p w14:paraId="3ECFF978" w14:textId="6D55962F" w:rsidR="008A6780" w:rsidRPr="00344BAA" w:rsidRDefault="00FA5C14" w:rsidP="00F34527">
            <w:pPr>
              <w:pStyle w:val="TableParagraph"/>
              <w:spacing w:line="217" w:lineRule="exact"/>
            </w:pPr>
            <w:r w:rsidRPr="00344BAA">
              <w:t>минвата,</w:t>
            </w:r>
            <w:r w:rsidR="00C946CC" w:rsidRPr="00344BAA">
              <w:t xml:space="preserve"> </w:t>
            </w:r>
            <w:r w:rsidRPr="00344BAA">
              <w:t>рубероид</w:t>
            </w:r>
          </w:p>
        </w:tc>
        <w:tc>
          <w:tcPr>
            <w:tcW w:w="386" w:type="pct"/>
            <w:shd w:val="clear" w:color="auto" w:fill="auto"/>
            <w:vAlign w:val="center"/>
          </w:tcPr>
          <w:p w14:paraId="4BA24257" w14:textId="77777777" w:rsidR="008A6780" w:rsidRPr="00344BAA" w:rsidRDefault="00FA5C14" w:rsidP="00F34527">
            <w:pPr>
              <w:pStyle w:val="TableParagraph"/>
            </w:pPr>
            <w:r w:rsidRPr="00344BAA">
              <w:t>150</w:t>
            </w:r>
          </w:p>
        </w:tc>
        <w:tc>
          <w:tcPr>
            <w:tcW w:w="366" w:type="pct"/>
            <w:shd w:val="clear" w:color="auto" w:fill="auto"/>
            <w:vAlign w:val="center"/>
          </w:tcPr>
          <w:p w14:paraId="2AD7E3F7" w14:textId="77777777" w:rsidR="008A6780" w:rsidRPr="00344BAA" w:rsidRDefault="00FA5C14" w:rsidP="00F34527">
            <w:pPr>
              <w:pStyle w:val="TableParagraph"/>
            </w:pPr>
            <w:r w:rsidRPr="00344BAA">
              <w:t>150</w:t>
            </w:r>
          </w:p>
        </w:tc>
        <w:tc>
          <w:tcPr>
            <w:tcW w:w="386" w:type="pct"/>
            <w:shd w:val="clear" w:color="auto" w:fill="auto"/>
            <w:vAlign w:val="center"/>
          </w:tcPr>
          <w:p w14:paraId="375144D6" w14:textId="77777777" w:rsidR="008A6780" w:rsidRPr="00344BAA" w:rsidRDefault="00FA5C14" w:rsidP="00F34527">
            <w:pPr>
              <w:pStyle w:val="TableParagraph"/>
            </w:pPr>
            <w:r w:rsidRPr="00344BAA">
              <w:t>159</w:t>
            </w:r>
          </w:p>
        </w:tc>
        <w:tc>
          <w:tcPr>
            <w:tcW w:w="366" w:type="pct"/>
            <w:shd w:val="clear" w:color="auto" w:fill="auto"/>
            <w:vAlign w:val="center"/>
          </w:tcPr>
          <w:p w14:paraId="43CA91DF" w14:textId="77777777" w:rsidR="008A6780" w:rsidRPr="00344BAA" w:rsidRDefault="00FA5C14" w:rsidP="00F34527">
            <w:pPr>
              <w:pStyle w:val="TableParagraph"/>
            </w:pPr>
            <w:r w:rsidRPr="00344BAA">
              <w:t>159</w:t>
            </w:r>
          </w:p>
        </w:tc>
        <w:tc>
          <w:tcPr>
            <w:tcW w:w="449" w:type="pct"/>
            <w:shd w:val="clear" w:color="auto" w:fill="auto"/>
            <w:vAlign w:val="center"/>
          </w:tcPr>
          <w:p w14:paraId="4D4AE078" w14:textId="77777777" w:rsidR="008A6780" w:rsidRPr="00344BAA" w:rsidRDefault="00FA5C14" w:rsidP="00F34527">
            <w:pPr>
              <w:pStyle w:val="TableParagraph"/>
            </w:pPr>
            <w:r w:rsidRPr="00344BAA">
              <w:t>252</w:t>
            </w:r>
          </w:p>
        </w:tc>
        <w:tc>
          <w:tcPr>
            <w:tcW w:w="366" w:type="pct"/>
            <w:shd w:val="clear" w:color="auto" w:fill="auto"/>
            <w:vAlign w:val="center"/>
          </w:tcPr>
          <w:p w14:paraId="4C9227DF" w14:textId="77777777" w:rsidR="008A6780" w:rsidRPr="00344BAA" w:rsidRDefault="00FA5C14" w:rsidP="00F34527">
            <w:pPr>
              <w:pStyle w:val="TableParagraph"/>
            </w:pPr>
            <w:r w:rsidRPr="00344BAA">
              <w:t>252</w:t>
            </w:r>
          </w:p>
        </w:tc>
        <w:tc>
          <w:tcPr>
            <w:tcW w:w="384" w:type="pct"/>
            <w:shd w:val="clear" w:color="auto" w:fill="auto"/>
            <w:vAlign w:val="center"/>
          </w:tcPr>
          <w:p w14:paraId="1E106C68" w14:textId="77777777" w:rsidR="008A6780" w:rsidRPr="00344BAA" w:rsidRDefault="00FA5C14" w:rsidP="00F34527">
            <w:pPr>
              <w:pStyle w:val="TableParagraph"/>
            </w:pPr>
            <w:r w:rsidRPr="00344BAA">
              <w:t>504</w:t>
            </w:r>
          </w:p>
        </w:tc>
        <w:tc>
          <w:tcPr>
            <w:tcW w:w="419" w:type="pct"/>
            <w:shd w:val="clear" w:color="auto" w:fill="auto"/>
            <w:vAlign w:val="center"/>
          </w:tcPr>
          <w:p w14:paraId="771B95D0" w14:textId="77777777" w:rsidR="008A6780" w:rsidRPr="00344BAA" w:rsidRDefault="00FA5C14" w:rsidP="00F34527">
            <w:pPr>
              <w:pStyle w:val="TableParagraph"/>
            </w:pPr>
            <w:r w:rsidRPr="00344BAA">
              <w:t>40,07</w:t>
            </w:r>
          </w:p>
        </w:tc>
        <w:tc>
          <w:tcPr>
            <w:tcW w:w="388" w:type="pct"/>
            <w:shd w:val="clear" w:color="auto" w:fill="auto"/>
            <w:vAlign w:val="center"/>
          </w:tcPr>
          <w:p w14:paraId="784F4A10" w14:textId="77777777" w:rsidR="008A6780" w:rsidRPr="00344BAA" w:rsidRDefault="00FA5C14" w:rsidP="00F34527">
            <w:pPr>
              <w:pStyle w:val="TableParagraph"/>
            </w:pPr>
            <w:r w:rsidRPr="00344BAA">
              <w:t>40,07</w:t>
            </w:r>
          </w:p>
        </w:tc>
        <w:tc>
          <w:tcPr>
            <w:tcW w:w="329" w:type="pct"/>
            <w:shd w:val="clear" w:color="auto" w:fill="auto"/>
            <w:vAlign w:val="center"/>
          </w:tcPr>
          <w:p w14:paraId="14D9519C" w14:textId="77777777" w:rsidR="008A6780" w:rsidRPr="00344BAA" w:rsidRDefault="00FA5C14" w:rsidP="00F34527">
            <w:pPr>
              <w:pStyle w:val="TableParagraph"/>
            </w:pPr>
            <w:r w:rsidRPr="00344BAA">
              <w:t>80,14</w:t>
            </w:r>
          </w:p>
        </w:tc>
      </w:tr>
      <w:tr w:rsidR="00654430" w:rsidRPr="00344BAA" w14:paraId="2F31E665" w14:textId="77777777" w:rsidTr="00F34527">
        <w:trPr>
          <w:cantSplit/>
          <w:trHeight w:val="283"/>
        </w:trPr>
        <w:tc>
          <w:tcPr>
            <w:tcW w:w="378" w:type="pct"/>
            <w:shd w:val="clear" w:color="auto" w:fill="auto"/>
            <w:vAlign w:val="center"/>
          </w:tcPr>
          <w:p w14:paraId="1E6947AD" w14:textId="5BA7A956" w:rsidR="008A6780" w:rsidRPr="00344BAA" w:rsidRDefault="00FA5C14" w:rsidP="00F34527">
            <w:pPr>
              <w:pStyle w:val="TableParagraph"/>
              <w:spacing w:line="215" w:lineRule="exact"/>
            </w:pPr>
            <w:r w:rsidRPr="00344BAA">
              <w:t>С 1959 по</w:t>
            </w:r>
            <w:r w:rsidR="00C946CC" w:rsidRPr="00344BAA">
              <w:t xml:space="preserve"> </w:t>
            </w:r>
            <w:r w:rsidRPr="00344BAA">
              <w:t>1989 г.</w:t>
            </w:r>
          </w:p>
        </w:tc>
        <w:tc>
          <w:tcPr>
            <w:tcW w:w="431" w:type="pct"/>
            <w:shd w:val="clear" w:color="auto" w:fill="auto"/>
            <w:vAlign w:val="center"/>
          </w:tcPr>
          <w:p w14:paraId="47EF7524" w14:textId="77777777" w:rsidR="008A6780" w:rsidRPr="00344BAA" w:rsidRDefault="00FA5C14" w:rsidP="00F34527">
            <w:pPr>
              <w:pStyle w:val="TableParagraph"/>
            </w:pPr>
            <w:r w:rsidRPr="00344BAA">
              <w:t>надземная</w:t>
            </w:r>
          </w:p>
        </w:tc>
        <w:tc>
          <w:tcPr>
            <w:tcW w:w="354" w:type="pct"/>
            <w:shd w:val="clear" w:color="auto" w:fill="auto"/>
            <w:vAlign w:val="center"/>
          </w:tcPr>
          <w:p w14:paraId="330147B8" w14:textId="1CD75AAC" w:rsidR="008A6780" w:rsidRPr="00344BAA" w:rsidRDefault="00FA5C14" w:rsidP="00F34527">
            <w:pPr>
              <w:pStyle w:val="TableParagraph"/>
              <w:spacing w:line="215" w:lineRule="exact"/>
            </w:pPr>
            <w:r w:rsidRPr="00344BAA">
              <w:t>минвата,</w:t>
            </w:r>
            <w:r w:rsidR="00C946CC" w:rsidRPr="00344BAA">
              <w:t xml:space="preserve"> </w:t>
            </w:r>
            <w:r w:rsidRPr="00344BAA">
              <w:t>рубероид</w:t>
            </w:r>
          </w:p>
        </w:tc>
        <w:tc>
          <w:tcPr>
            <w:tcW w:w="386" w:type="pct"/>
            <w:shd w:val="clear" w:color="auto" w:fill="auto"/>
            <w:vAlign w:val="center"/>
          </w:tcPr>
          <w:p w14:paraId="532936C8" w14:textId="77777777" w:rsidR="008A6780" w:rsidRPr="00344BAA" w:rsidRDefault="00FA5C14" w:rsidP="00F34527">
            <w:pPr>
              <w:pStyle w:val="TableParagraph"/>
            </w:pPr>
            <w:r w:rsidRPr="00344BAA">
              <w:t>125</w:t>
            </w:r>
          </w:p>
        </w:tc>
        <w:tc>
          <w:tcPr>
            <w:tcW w:w="366" w:type="pct"/>
            <w:shd w:val="clear" w:color="auto" w:fill="auto"/>
            <w:vAlign w:val="center"/>
          </w:tcPr>
          <w:p w14:paraId="6F2787CC" w14:textId="77777777" w:rsidR="008A6780" w:rsidRPr="00344BAA" w:rsidRDefault="00FA5C14" w:rsidP="00F34527">
            <w:pPr>
              <w:pStyle w:val="TableParagraph"/>
            </w:pPr>
            <w:r w:rsidRPr="00344BAA">
              <w:t>125</w:t>
            </w:r>
          </w:p>
        </w:tc>
        <w:tc>
          <w:tcPr>
            <w:tcW w:w="386" w:type="pct"/>
            <w:shd w:val="clear" w:color="auto" w:fill="auto"/>
            <w:vAlign w:val="center"/>
          </w:tcPr>
          <w:p w14:paraId="5A918196" w14:textId="77777777" w:rsidR="008A6780" w:rsidRPr="00344BAA" w:rsidRDefault="00FA5C14" w:rsidP="00F34527">
            <w:pPr>
              <w:pStyle w:val="TableParagraph"/>
            </w:pPr>
            <w:r w:rsidRPr="00344BAA">
              <w:t>133</w:t>
            </w:r>
          </w:p>
        </w:tc>
        <w:tc>
          <w:tcPr>
            <w:tcW w:w="366" w:type="pct"/>
            <w:shd w:val="clear" w:color="auto" w:fill="auto"/>
            <w:vAlign w:val="center"/>
          </w:tcPr>
          <w:p w14:paraId="1B2547AA" w14:textId="77777777" w:rsidR="008A6780" w:rsidRPr="00344BAA" w:rsidRDefault="00FA5C14" w:rsidP="00F34527">
            <w:pPr>
              <w:pStyle w:val="TableParagraph"/>
            </w:pPr>
            <w:r w:rsidRPr="00344BAA">
              <w:t>133</w:t>
            </w:r>
          </w:p>
        </w:tc>
        <w:tc>
          <w:tcPr>
            <w:tcW w:w="449" w:type="pct"/>
            <w:shd w:val="clear" w:color="auto" w:fill="auto"/>
            <w:vAlign w:val="center"/>
          </w:tcPr>
          <w:p w14:paraId="003AF504" w14:textId="77777777" w:rsidR="008A6780" w:rsidRPr="00344BAA" w:rsidRDefault="00FA5C14" w:rsidP="00F34527">
            <w:pPr>
              <w:pStyle w:val="TableParagraph"/>
            </w:pPr>
            <w:r w:rsidRPr="00344BAA">
              <w:t>90</w:t>
            </w:r>
          </w:p>
        </w:tc>
        <w:tc>
          <w:tcPr>
            <w:tcW w:w="366" w:type="pct"/>
            <w:shd w:val="clear" w:color="auto" w:fill="auto"/>
            <w:vAlign w:val="center"/>
          </w:tcPr>
          <w:p w14:paraId="70D64D07" w14:textId="77777777" w:rsidR="008A6780" w:rsidRPr="00344BAA" w:rsidRDefault="00FA5C14" w:rsidP="00F34527">
            <w:pPr>
              <w:pStyle w:val="TableParagraph"/>
            </w:pPr>
            <w:r w:rsidRPr="00344BAA">
              <w:t>90</w:t>
            </w:r>
          </w:p>
        </w:tc>
        <w:tc>
          <w:tcPr>
            <w:tcW w:w="384" w:type="pct"/>
            <w:shd w:val="clear" w:color="auto" w:fill="auto"/>
            <w:vAlign w:val="center"/>
          </w:tcPr>
          <w:p w14:paraId="6855F6AF" w14:textId="77777777" w:rsidR="008A6780" w:rsidRPr="00344BAA" w:rsidRDefault="00FA5C14" w:rsidP="00F34527">
            <w:pPr>
              <w:pStyle w:val="TableParagraph"/>
            </w:pPr>
            <w:r w:rsidRPr="00344BAA">
              <w:t>180</w:t>
            </w:r>
          </w:p>
        </w:tc>
        <w:tc>
          <w:tcPr>
            <w:tcW w:w="419" w:type="pct"/>
            <w:shd w:val="clear" w:color="auto" w:fill="auto"/>
            <w:vAlign w:val="center"/>
          </w:tcPr>
          <w:p w14:paraId="44E58A70" w14:textId="77777777" w:rsidR="008A6780" w:rsidRPr="00344BAA" w:rsidRDefault="00FA5C14" w:rsidP="00F34527">
            <w:pPr>
              <w:pStyle w:val="TableParagraph"/>
            </w:pPr>
            <w:r w:rsidRPr="00344BAA">
              <w:t>11,97</w:t>
            </w:r>
          </w:p>
        </w:tc>
        <w:tc>
          <w:tcPr>
            <w:tcW w:w="388" w:type="pct"/>
            <w:shd w:val="clear" w:color="auto" w:fill="auto"/>
            <w:vAlign w:val="center"/>
          </w:tcPr>
          <w:p w14:paraId="34FCD5FC" w14:textId="77777777" w:rsidR="008A6780" w:rsidRPr="00344BAA" w:rsidRDefault="00FA5C14" w:rsidP="00F34527">
            <w:pPr>
              <w:pStyle w:val="TableParagraph"/>
            </w:pPr>
            <w:r w:rsidRPr="00344BAA">
              <w:t>11,97</w:t>
            </w:r>
          </w:p>
        </w:tc>
        <w:tc>
          <w:tcPr>
            <w:tcW w:w="329" w:type="pct"/>
            <w:shd w:val="clear" w:color="auto" w:fill="auto"/>
            <w:vAlign w:val="center"/>
          </w:tcPr>
          <w:p w14:paraId="62AA0295" w14:textId="77777777" w:rsidR="008A6780" w:rsidRPr="00344BAA" w:rsidRDefault="00FA5C14" w:rsidP="00F34527">
            <w:pPr>
              <w:pStyle w:val="TableParagraph"/>
            </w:pPr>
            <w:r w:rsidRPr="00344BAA">
              <w:t>23,94</w:t>
            </w:r>
          </w:p>
        </w:tc>
      </w:tr>
      <w:tr w:rsidR="00654430" w:rsidRPr="00344BAA" w14:paraId="215BDCB4" w14:textId="77777777" w:rsidTr="00F34527">
        <w:trPr>
          <w:cantSplit/>
          <w:trHeight w:val="283"/>
        </w:trPr>
        <w:tc>
          <w:tcPr>
            <w:tcW w:w="378" w:type="pct"/>
            <w:shd w:val="clear" w:color="auto" w:fill="auto"/>
            <w:vAlign w:val="center"/>
          </w:tcPr>
          <w:p w14:paraId="1A8716E4" w14:textId="77C0217E" w:rsidR="008A6780" w:rsidRPr="00344BAA" w:rsidRDefault="00FA5C14" w:rsidP="00F34527">
            <w:pPr>
              <w:pStyle w:val="TableParagraph"/>
              <w:spacing w:line="216" w:lineRule="exact"/>
            </w:pPr>
            <w:r w:rsidRPr="00344BAA">
              <w:t>С 1959 по</w:t>
            </w:r>
            <w:r w:rsidR="00C946CC" w:rsidRPr="00344BAA">
              <w:t xml:space="preserve"> </w:t>
            </w:r>
            <w:r w:rsidRPr="00344BAA">
              <w:t>1989 г.</w:t>
            </w:r>
          </w:p>
        </w:tc>
        <w:tc>
          <w:tcPr>
            <w:tcW w:w="431" w:type="pct"/>
            <w:shd w:val="clear" w:color="auto" w:fill="auto"/>
            <w:vAlign w:val="center"/>
          </w:tcPr>
          <w:p w14:paraId="4B85EF2F" w14:textId="77777777" w:rsidR="008A6780" w:rsidRPr="00344BAA" w:rsidRDefault="00FA5C14" w:rsidP="00F34527">
            <w:pPr>
              <w:pStyle w:val="TableParagraph"/>
            </w:pPr>
            <w:r w:rsidRPr="00344BAA">
              <w:t>надземная</w:t>
            </w:r>
          </w:p>
        </w:tc>
        <w:tc>
          <w:tcPr>
            <w:tcW w:w="354" w:type="pct"/>
            <w:shd w:val="clear" w:color="auto" w:fill="auto"/>
            <w:vAlign w:val="center"/>
          </w:tcPr>
          <w:p w14:paraId="6C35CD6A" w14:textId="77777777" w:rsidR="008A6780" w:rsidRPr="00344BAA" w:rsidRDefault="00FA5C14" w:rsidP="00F34527">
            <w:pPr>
              <w:pStyle w:val="TableParagraph"/>
              <w:spacing w:line="228" w:lineRule="exact"/>
            </w:pPr>
            <w:r w:rsidRPr="00344BAA">
              <w:t xml:space="preserve">минвата, </w:t>
            </w:r>
            <w:r w:rsidRPr="00344BAA">
              <w:rPr>
                <w:w w:val="95"/>
              </w:rPr>
              <w:t>рубероид</w:t>
            </w:r>
          </w:p>
        </w:tc>
        <w:tc>
          <w:tcPr>
            <w:tcW w:w="386" w:type="pct"/>
            <w:shd w:val="clear" w:color="auto" w:fill="auto"/>
            <w:vAlign w:val="center"/>
          </w:tcPr>
          <w:p w14:paraId="67165890" w14:textId="77777777" w:rsidR="008A6780" w:rsidRPr="00344BAA" w:rsidRDefault="00FA5C14" w:rsidP="00F34527">
            <w:pPr>
              <w:pStyle w:val="TableParagraph"/>
            </w:pPr>
            <w:r w:rsidRPr="00344BAA">
              <w:t>100</w:t>
            </w:r>
          </w:p>
        </w:tc>
        <w:tc>
          <w:tcPr>
            <w:tcW w:w="366" w:type="pct"/>
            <w:shd w:val="clear" w:color="auto" w:fill="auto"/>
            <w:vAlign w:val="center"/>
          </w:tcPr>
          <w:p w14:paraId="5F506C4B" w14:textId="77777777" w:rsidR="008A6780" w:rsidRPr="00344BAA" w:rsidRDefault="00FA5C14" w:rsidP="00F34527">
            <w:pPr>
              <w:pStyle w:val="TableParagraph"/>
            </w:pPr>
            <w:r w:rsidRPr="00344BAA">
              <w:t>100</w:t>
            </w:r>
          </w:p>
        </w:tc>
        <w:tc>
          <w:tcPr>
            <w:tcW w:w="386" w:type="pct"/>
            <w:shd w:val="clear" w:color="auto" w:fill="auto"/>
            <w:vAlign w:val="center"/>
          </w:tcPr>
          <w:p w14:paraId="2B576D3D" w14:textId="77777777" w:rsidR="008A6780" w:rsidRPr="00344BAA" w:rsidRDefault="00FA5C14" w:rsidP="00F34527">
            <w:pPr>
              <w:pStyle w:val="TableParagraph"/>
            </w:pPr>
            <w:r w:rsidRPr="00344BAA">
              <w:t>108</w:t>
            </w:r>
          </w:p>
        </w:tc>
        <w:tc>
          <w:tcPr>
            <w:tcW w:w="366" w:type="pct"/>
            <w:shd w:val="clear" w:color="auto" w:fill="auto"/>
            <w:vAlign w:val="center"/>
          </w:tcPr>
          <w:p w14:paraId="54067787" w14:textId="77777777" w:rsidR="008A6780" w:rsidRPr="00344BAA" w:rsidRDefault="00FA5C14" w:rsidP="00F34527">
            <w:pPr>
              <w:pStyle w:val="TableParagraph"/>
            </w:pPr>
            <w:r w:rsidRPr="00344BAA">
              <w:t>108</w:t>
            </w:r>
          </w:p>
        </w:tc>
        <w:tc>
          <w:tcPr>
            <w:tcW w:w="449" w:type="pct"/>
            <w:shd w:val="clear" w:color="auto" w:fill="auto"/>
            <w:vAlign w:val="center"/>
          </w:tcPr>
          <w:p w14:paraId="172462FE" w14:textId="77777777" w:rsidR="008A6780" w:rsidRPr="00344BAA" w:rsidRDefault="00FA5C14" w:rsidP="00F34527">
            <w:pPr>
              <w:pStyle w:val="TableParagraph"/>
            </w:pPr>
            <w:r w:rsidRPr="00344BAA">
              <w:t>130</w:t>
            </w:r>
          </w:p>
        </w:tc>
        <w:tc>
          <w:tcPr>
            <w:tcW w:w="366" w:type="pct"/>
            <w:shd w:val="clear" w:color="auto" w:fill="auto"/>
            <w:vAlign w:val="center"/>
          </w:tcPr>
          <w:p w14:paraId="69F661CB" w14:textId="77777777" w:rsidR="008A6780" w:rsidRPr="00344BAA" w:rsidRDefault="00FA5C14" w:rsidP="00F34527">
            <w:pPr>
              <w:pStyle w:val="TableParagraph"/>
            </w:pPr>
            <w:r w:rsidRPr="00344BAA">
              <w:t>130</w:t>
            </w:r>
          </w:p>
        </w:tc>
        <w:tc>
          <w:tcPr>
            <w:tcW w:w="384" w:type="pct"/>
            <w:shd w:val="clear" w:color="auto" w:fill="auto"/>
            <w:vAlign w:val="center"/>
          </w:tcPr>
          <w:p w14:paraId="2C129971" w14:textId="77777777" w:rsidR="008A6780" w:rsidRPr="00344BAA" w:rsidRDefault="00FA5C14" w:rsidP="00F34527">
            <w:pPr>
              <w:pStyle w:val="TableParagraph"/>
            </w:pPr>
            <w:r w:rsidRPr="00344BAA">
              <w:t>260</w:t>
            </w:r>
          </w:p>
        </w:tc>
        <w:tc>
          <w:tcPr>
            <w:tcW w:w="419" w:type="pct"/>
            <w:shd w:val="clear" w:color="auto" w:fill="auto"/>
            <w:vAlign w:val="center"/>
          </w:tcPr>
          <w:p w14:paraId="60953EB8" w14:textId="77777777" w:rsidR="008A6780" w:rsidRPr="00344BAA" w:rsidRDefault="00FA5C14" w:rsidP="00F34527">
            <w:pPr>
              <w:pStyle w:val="TableParagraph"/>
            </w:pPr>
            <w:r w:rsidRPr="00344BAA">
              <w:t>14,04</w:t>
            </w:r>
          </w:p>
        </w:tc>
        <w:tc>
          <w:tcPr>
            <w:tcW w:w="388" w:type="pct"/>
            <w:shd w:val="clear" w:color="auto" w:fill="auto"/>
            <w:vAlign w:val="center"/>
          </w:tcPr>
          <w:p w14:paraId="5893FB4C" w14:textId="77777777" w:rsidR="008A6780" w:rsidRPr="00344BAA" w:rsidRDefault="00FA5C14" w:rsidP="00F34527">
            <w:pPr>
              <w:pStyle w:val="TableParagraph"/>
            </w:pPr>
            <w:r w:rsidRPr="00344BAA">
              <w:t>14,04</w:t>
            </w:r>
          </w:p>
        </w:tc>
        <w:tc>
          <w:tcPr>
            <w:tcW w:w="329" w:type="pct"/>
            <w:shd w:val="clear" w:color="auto" w:fill="auto"/>
            <w:vAlign w:val="center"/>
          </w:tcPr>
          <w:p w14:paraId="401C8660" w14:textId="77777777" w:rsidR="008A6780" w:rsidRPr="00344BAA" w:rsidRDefault="00FA5C14" w:rsidP="00F34527">
            <w:pPr>
              <w:pStyle w:val="TableParagraph"/>
            </w:pPr>
            <w:r w:rsidRPr="00344BAA">
              <w:t>28,08</w:t>
            </w:r>
          </w:p>
        </w:tc>
      </w:tr>
      <w:tr w:rsidR="00654430" w:rsidRPr="00344BAA" w14:paraId="5C9538F2" w14:textId="77777777" w:rsidTr="00F34527">
        <w:trPr>
          <w:cantSplit/>
          <w:trHeight w:val="283"/>
        </w:trPr>
        <w:tc>
          <w:tcPr>
            <w:tcW w:w="378" w:type="pct"/>
            <w:shd w:val="clear" w:color="auto" w:fill="auto"/>
            <w:vAlign w:val="center"/>
          </w:tcPr>
          <w:p w14:paraId="07629802" w14:textId="2BE8AB39" w:rsidR="008A6780" w:rsidRPr="00344BAA" w:rsidRDefault="00FA5C14" w:rsidP="00F34527">
            <w:pPr>
              <w:pStyle w:val="TableParagraph"/>
              <w:spacing w:line="217" w:lineRule="exact"/>
            </w:pPr>
            <w:r w:rsidRPr="00344BAA">
              <w:t>С 1959 по</w:t>
            </w:r>
            <w:r w:rsidR="00C946CC" w:rsidRPr="00344BAA">
              <w:t xml:space="preserve"> </w:t>
            </w:r>
            <w:r w:rsidRPr="00344BAA">
              <w:t>1989 г.</w:t>
            </w:r>
          </w:p>
        </w:tc>
        <w:tc>
          <w:tcPr>
            <w:tcW w:w="431" w:type="pct"/>
            <w:shd w:val="clear" w:color="auto" w:fill="auto"/>
            <w:vAlign w:val="center"/>
          </w:tcPr>
          <w:p w14:paraId="6C6E3341" w14:textId="77777777" w:rsidR="008A6780" w:rsidRPr="00344BAA" w:rsidRDefault="00FA5C14" w:rsidP="00F34527">
            <w:pPr>
              <w:pStyle w:val="TableParagraph"/>
            </w:pPr>
            <w:r w:rsidRPr="00344BAA">
              <w:t>надземная</w:t>
            </w:r>
          </w:p>
        </w:tc>
        <w:tc>
          <w:tcPr>
            <w:tcW w:w="354" w:type="pct"/>
            <w:shd w:val="clear" w:color="auto" w:fill="auto"/>
            <w:vAlign w:val="center"/>
          </w:tcPr>
          <w:p w14:paraId="5C81C4EB" w14:textId="74337D73" w:rsidR="008A6780" w:rsidRPr="00344BAA" w:rsidRDefault="00FA5C14" w:rsidP="00F34527">
            <w:pPr>
              <w:pStyle w:val="TableParagraph"/>
              <w:spacing w:line="217" w:lineRule="exact"/>
            </w:pPr>
            <w:r w:rsidRPr="00344BAA">
              <w:t>минвата,</w:t>
            </w:r>
            <w:r w:rsidR="00C946CC" w:rsidRPr="00344BAA">
              <w:t xml:space="preserve"> </w:t>
            </w:r>
            <w:r w:rsidRPr="00344BAA">
              <w:t>рубероид</w:t>
            </w:r>
          </w:p>
        </w:tc>
        <w:tc>
          <w:tcPr>
            <w:tcW w:w="386" w:type="pct"/>
            <w:shd w:val="clear" w:color="auto" w:fill="auto"/>
            <w:vAlign w:val="center"/>
          </w:tcPr>
          <w:p w14:paraId="796C473B" w14:textId="77777777" w:rsidR="008A6780" w:rsidRPr="00344BAA" w:rsidRDefault="00FA5C14" w:rsidP="00F34527">
            <w:pPr>
              <w:pStyle w:val="TableParagraph"/>
            </w:pPr>
            <w:r w:rsidRPr="00344BAA">
              <w:t>50</w:t>
            </w:r>
          </w:p>
        </w:tc>
        <w:tc>
          <w:tcPr>
            <w:tcW w:w="366" w:type="pct"/>
            <w:shd w:val="clear" w:color="auto" w:fill="auto"/>
            <w:vAlign w:val="center"/>
          </w:tcPr>
          <w:p w14:paraId="49F596CC" w14:textId="77777777" w:rsidR="008A6780" w:rsidRPr="00344BAA" w:rsidRDefault="00FA5C14" w:rsidP="00F34527">
            <w:pPr>
              <w:pStyle w:val="TableParagraph"/>
            </w:pPr>
            <w:r w:rsidRPr="00344BAA">
              <w:t>50</w:t>
            </w:r>
          </w:p>
        </w:tc>
        <w:tc>
          <w:tcPr>
            <w:tcW w:w="386" w:type="pct"/>
            <w:shd w:val="clear" w:color="auto" w:fill="auto"/>
            <w:vAlign w:val="center"/>
          </w:tcPr>
          <w:p w14:paraId="6DA6ED65" w14:textId="77777777" w:rsidR="008A6780" w:rsidRPr="00344BAA" w:rsidRDefault="00FA5C14" w:rsidP="00F34527">
            <w:pPr>
              <w:pStyle w:val="TableParagraph"/>
            </w:pPr>
            <w:r w:rsidRPr="00344BAA">
              <w:t>57</w:t>
            </w:r>
          </w:p>
        </w:tc>
        <w:tc>
          <w:tcPr>
            <w:tcW w:w="366" w:type="pct"/>
            <w:shd w:val="clear" w:color="auto" w:fill="auto"/>
            <w:vAlign w:val="center"/>
          </w:tcPr>
          <w:p w14:paraId="37EE1B00" w14:textId="77777777" w:rsidR="008A6780" w:rsidRPr="00344BAA" w:rsidRDefault="00FA5C14" w:rsidP="00F34527">
            <w:pPr>
              <w:pStyle w:val="TableParagraph"/>
            </w:pPr>
            <w:r w:rsidRPr="00344BAA">
              <w:t>57</w:t>
            </w:r>
          </w:p>
        </w:tc>
        <w:tc>
          <w:tcPr>
            <w:tcW w:w="449" w:type="pct"/>
            <w:shd w:val="clear" w:color="auto" w:fill="auto"/>
            <w:vAlign w:val="center"/>
          </w:tcPr>
          <w:p w14:paraId="448EAAA3" w14:textId="77777777" w:rsidR="008A6780" w:rsidRPr="00344BAA" w:rsidRDefault="00FA5C14" w:rsidP="00F34527">
            <w:pPr>
              <w:pStyle w:val="TableParagraph"/>
            </w:pPr>
            <w:r w:rsidRPr="00344BAA">
              <w:t>50</w:t>
            </w:r>
          </w:p>
        </w:tc>
        <w:tc>
          <w:tcPr>
            <w:tcW w:w="366" w:type="pct"/>
            <w:shd w:val="clear" w:color="auto" w:fill="auto"/>
            <w:vAlign w:val="center"/>
          </w:tcPr>
          <w:p w14:paraId="30350EAD" w14:textId="77777777" w:rsidR="008A6780" w:rsidRPr="00344BAA" w:rsidRDefault="00FA5C14" w:rsidP="00F34527">
            <w:pPr>
              <w:pStyle w:val="TableParagraph"/>
            </w:pPr>
            <w:r w:rsidRPr="00344BAA">
              <w:t>50</w:t>
            </w:r>
          </w:p>
        </w:tc>
        <w:tc>
          <w:tcPr>
            <w:tcW w:w="384" w:type="pct"/>
            <w:shd w:val="clear" w:color="auto" w:fill="auto"/>
            <w:vAlign w:val="center"/>
          </w:tcPr>
          <w:p w14:paraId="7E80C60E" w14:textId="77777777" w:rsidR="008A6780" w:rsidRPr="00344BAA" w:rsidRDefault="00FA5C14" w:rsidP="00F34527">
            <w:pPr>
              <w:pStyle w:val="TableParagraph"/>
            </w:pPr>
            <w:r w:rsidRPr="00344BAA">
              <w:t>100</w:t>
            </w:r>
          </w:p>
        </w:tc>
        <w:tc>
          <w:tcPr>
            <w:tcW w:w="419" w:type="pct"/>
            <w:shd w:val="clear" w:color="auto" w:fill="auto"/>
            <w:vAlign w:val="center"/>
          </w:tcPr>
          <w:p w14:paraId="2D3B04AB" w14:textId="77777777" w:rsidR="008A6780" w:rsidRPr="00344BAA" w:rsidRDefault="00FA5C14" w:rsidP="00F34527">
            <w:pPr>
              <w:pStyle w:val="TableParagraph"/>
            </w:pPr>
            <w:r w:rsidRPr="00344BAA">
              <w:t>2,85</w:t>
            </w:r>
          </w:p>
        </w:tc>
        <w:tc>
          <w:tcPr>
            <w:tcW w:w="388" w:type="pct"/>
            <w:shd w:val="clear" w:color="auto" w:fill="auto"/>
            <w:vAlign w:val="center"/>
          </w:tcPr>
          <w:p w14:paraId="4C2ED815" w14:textId="77777777" w:rsidR="008A6780" w:rsidRPr="00344BAA" w:rsidRDefault="00FA5C14" w:rsidP="00F34527">
            <w:pPr>
              <w:pStyle w:val="TableParagraph"/>
            </w:pPr>
            <w:r w:rsidRPr="00344BAA">
              <w:t>2,85</w:t>
            </w:r>
          </w:p>
        </w:tc>
        <w:tc>
          <w:tcPr>
            <w:tcW w:w="329" w:type="pct"/>
            <w:shd w:val="clear" w:color="auto" w:fill="auto"/>
            <w:vAlign w:val="center"/>
          </w:tcPr>
          <w:p w14:paraId="3C246DCE" w14:textId="77777777" w:rsidR="008A6780" w:rsidRPr="00344BAA" w:rsidRDefault="00FA5C14" w:rsidP="00F34527">
            <w:pPr>
              <w:pStyle w:val="TableParagraph"/>
            </w:pPr>
            <w:r w:rsidRPr="00344BAA">
              <w:t>5,7</w:t>
            </w:r>
          </w:p>
        </w:tc>
      </w:tr>
      <w:tr w:rsidR="008A6780" w:rsidRPr="00344BAA" w14:paraId="2942582E" w14:textId="77777777" w:rsidTr="00F34527">
        <w:trPr>
          <w:cantSplit/>
          <w:trHeight w:val="283"/>
        </w:trPr>
        <w:tc>
          <w:tcPr>
            <w:tcW w:w="2665" w:type="pct"/>
            <w:gridSpan w:val="7"/>
            <w:shd w:val="clear" w:color="auto" w:fill="auto"/>
            <w:vAlign w:val="center"/>
          </w:tcPr>
          <w:p w14:paraId="63B69632" w14:textId="77777777" w:rsidR="008A6780" w:rsidRPr="00344BAA" w:rsidRDefault="00FA5C14" w:rsidP="00F34527">
            <w:pPr>
              <w:pStyle w:val="TableParagraph"/>
              <w:spacing w:line="210" w:lineRule="exact"/>
              <w:jc w:val="left"/>
              <w:rPr>
                <w:b/>
              </w:rPr>
            </w:pPr>
            <w:r w:rsidRPr="00344BAA">
              <w:rPr>
                <w:b/>
              </w:rPr>
              <w:t>ИТОГО по сетям отопления</w:t>
            </w:r>
          </w:p>
        </w:tc>
        <w:tc>
          <w:tcPr>
            <w:tcW w:w="449" w:type="pct"/>
            <w:shd w:val="clear" w:color="auto" w:fill="auto"/>
            <w:vAlign w:val="center"/>
          </w:tcPr>
          <w:p w14:paraId="6EACE6C9" w14:textId="77777777" w:rsidR="008A6780" w:rsidRPr="00344BAA" w:rsidRDefault="00FA5C14" w:rsidP="00F34527">
            <w:pPr>
              <w:pStyle w:val="TableParagraph"/>
              <w:spacing w:line="210" w:lineRule="exact"/>
              <w:rPr>
                <w:b/>
              </w:rPr>
            </w:pPr>
            <w:r w:rsidRPr="00344BAA">
              <w:rPr>
                <w:b/>
              </w:rPr>
              <w:t>1398</w:t>
            </w:r>
          </w:p>
        </w:tc>
        <w:tc>
          <w:tcPr>
            <w:tcW w:w="366" w:type="pct"/>
            <w:shd w:val="clear" w:color="auto" w:fill="auto"/>
            <w:vAlign w:val="center"/>
          </w:tcPr>
          <w:p w14:paraId="7A1E9910" w14:textId="77777777" w:rsidR="008A6780" w:rsidRPr="00344BAA" w:rsidRDefault="00FA5C14" w:rsidP="00F34527">
            <w:pPr>
              <w:pStyle w:val="TableParagraph"/>
              <w:spacing w:line="210" w:lineRule="exact"/>
              <w:rPr>
                <w:b/>
              </w:rPr>
            </w:pPr>
            <w:r w:rsidRPr="00344BAA">
              <w:rPr>
                <w:b/>
              </w:rPr>
              <w:t>1398</w:t>
            </w:r>
          </w:p>
        </w:tc>
        <w:tc>
          <w:tcPr>
            <w:tcW w:w="384" w:type="pct"/>
            <w:shd w:val="clear" w:color="auto" w:fill="auto"/>
            <w:vAlign w:val="center"/>
          </w:tcPr>
          <w:p w14:paraId="02E2F852" w14:textId="77777777" w:rsidR="008A6780" w:rsidRPr="00344BAA" w:rsidRDefault="00FA5C14" w:rsidP="00F34527">
            <w:pPr>
              <w:pStyle w:val="TableParagraph"/>
              <w:spacing w:line="210" w:lineRule="exact"/>
              <w:rPr>
                <w:b/>
              </w:rPr>
            </w:pPr>
            <w:r w:rsidRPr="00344BAA">
              <w:rPr>
                <w:b/>
              </w:rPr>
              <w:t>2796</w:t>
            </w:r>
          </w:p>
        </w:tc>
        <w:tc>
          <w:tcPr>
            <w:tcW w:w="419" w:type="pct"/>
            <w:shd w:val="clear" w:color="auto" w:fill="auto"/>
            <w:vAlign w:val="center"/>
          </w:tcPr>
          <w:p w14:paraId="585D1EDB" w14:textId="77777777" w:rsidR="008A6780" w:rsidRPr="00344BAA" w:rsidRDefault="00FA5C14" w:rsidP="00F34527">
            <w:pPr>
              <w:pStyle w:val="TableParagraph"/>
              <w:spacing w:line="210" w:lineRule="exact"/>
              <w:rPr>
                <w:b/>
              </w:rPr>
            </w:pPr>
            <w:r w:rsidRPr="00344BAA">
              <w:rPr>
                <w:b/>
              </w:rPr>
              <w:t>151,87</w:t>
            </w:r>
          </w:p>
        </w:tc>
        <w:tc>
          <w:tcPr>
            <w:tcW w:w="388" w:type="pct"/>
            <w:shd w:val="clear" w:color="auto" w:fill="auto"/>
            <w:vAlign w:val="center"/>
          </w:tcPr>
          <w:p w14:paraId="077592D4" w14:textId="77777777" w:rsidR="008A6780" w:rsidRPr="00344BAA" w:rsidRDefault="00FA5C14" w:rsidP="00F34527">
            <w:pPr>
              <w:pStyle w:val="TableParagraph"/>
              <w:spacing w:line="210" w:lineRule="exact"/>
              <w:rPr>
                <w:b/>
              </w:rPr>
            </w:pPr>
            <w:r w:rsidRPr="00344BAA">
              <w:rPr>
                <w:b/>
              </w:rPr>
              <w:t>151,87</w:t>
            </w:r>
          </w:p>
        </w:tc>
        <w:tc>
          <w:tcPr>
            <w:tcW w:w="329" w:type="pct"/>
            <w:shd w:val="clear" w:color="auto" w:fill="auto"/>
            <w:vAlign w:val="center"/>
          </w:tcPr>
          <w:p w14:paraId="448E7C46" w14:textId="77777777" w:rsidR="008A6780" w:rsidRPr="00344BAA" w:rsidRDefault="00FA5C14" w:rsidP="00F34527">
            <w:pPr>
              <w:pStyle w:val="TableParagraph"/>
              <w:spacing w:line="210" w:lineRule="exact"/>
              <w:rPr>
                <w:b/>
              </w:rPr>
            </w:pPr>
            <w:r w:rsidRPr="00344BAA">
              <w:rPr>
                <w:b/>
              </w:rPr>
              <w:t>303,75</w:t>
            </w:r>
          </w:p>
        </w:tc>
      </w:tr>
      <w:tr w:rsidR="008A6780" w:rsidRPr="00344BAA" w14:paraId="753BD3A5" w14:textId="77777777" w:rsidTr="00F34527">
        <w:trPr>
          <w:cantSplit/>
          <w:trHeight w:val="283"/>
        </w:trPr>
        <w:tc>
          <w:tcPr>
            <w:tcW w:w="2665" w:type="pct"/>
            <w:gridSpan w:val="7"/>
            <w:shd w:val="clear" w:color="auto" w:fill="auto"/>
            <w:vAlign w:val="center"/>
          </w:tcPr>
          <w:p w14:paraId="713DB2E0" w14:textId="77777777" w:rsidR="008A6780" w:rsidRPr="00344BAA" w:rsidRDefault="00FA5C14" w:rsidP="00F34527">
            <w:pPr>
              <w:pStyle w:val="TableParagraph"/>
              <w:spacing w:line="211" w:lineRule="exact"/>
              <w:jc w:val="left"/>
              <w:rPr>
                <w:b/>
              </w:rPr>
            </w:pPr>
            <w:r w:rsidRPr="00344BAA">
              <w:rPr>
                <w:b/>
              </w:rPr>
              <w:t>в т. ч. надземная прокладка</w:t>
            </w:r>
          </w:p>
        </w:tc>
        <w:tc>
          <w:tcPr>
            <w:tcW w:w="449" w:type="pct"/>
            <w:shd w:val="clear" w:color="auto" w:fill="auto"/>
            <w:vAlign w:val="center"/>
          </w:tcPr>
          <w:p w14:paraId="6704373B" w14:textId="77777777" w:rsidR="008A6780" w:rsidRPr="00344BAA" w:rsidRDefault="00FA5C14" w:rsidP="00F34527">
            <w:pPr>
              <w:pStyle w:val="TableParagraph"/>
              <w:spacing w:line="211" w:lineRule="exact"/>
              <w:rPr>
                <w:b/>
              </w:rPr>
            </w:pPr>
            <w:r w:rsidRPr="00344BAA">
              <w:rPr>
                <w:b/>
              </w:rPr>
              <w:t>552</w:t>
            </w:r>
          </w:p>
        </w:tc>
        <w:tc>
          <w:tcPr>
            <w:tcW w:w="366" w:type="pct"/>
            <w:shd w:val="clear" w:color="auto" w:fill="auto"/>
            <w:vAlign w:val="center"/>
          </w:tcPr>
          <w:p w14:paraId="27C7B604" w14:textId="77777777" w:rsidR="008A6780" w:rsidRPr="00344BAA" w:rsidRDefault="00FA5C14" w:rsidP="00F34527">
            <w:pPr>
              <w:pStyle w:val="TableParagraph"/>
              <w:spacing w:line="211" w:lineRule="exact"/>
              <w:rPr>
                <w:b/>
              </w:rPr>
            </w:pPr>
            <w:r w:rsidRPr="00344BAA">
              <w:rPr>
                <w:b/>
              </w:rPr>
              <w:t>552</w:t>
            </w:r>
          </w:p>
        </w:tc>
        <w:tc>
          <w:tcPr>
            <w:tcW w:w="384" w:type="pct"/>
            <w:shd w:val="clear" w:color="auto" w:fill="auto"/>
            <w:vAlign w:val="center"/>
          </w:tcPr>
          <w:p w14:paraId="339E7A4A" w14:textId="77777777" w:rsidR="008A6780" w:rsidRPr="00344BAA" w:rsidRDefault="00FA5C14" w:rsidP="00F34527">
            <w:pPr>
              <w:pStyle w:val="TableParagraph"/>
              <w:spacing w:line="211" w:lineRule="exact"/>
              <w:rPr>
                <w:b/>
              </w:rPr>
            </w:pPr>
            <w:r w:rsidRPr="00344BAA">
              <w:rPr>
                <w:b/>
              </w:rPr>
              <w:t>1104</w:t>
            </w:r>
          </w:p>
        </w:tc>
        <w:tc>
          <w:tcPr>
            <w:tcW w:w="419" w:type="pct"/>
            <w:shd w:val="clear" w:color="auto" w:fill="auto"/>
            <w:vAlign w:val="center"/>
          </w:tcPr>
          <w:p w14:paraId="61C6439F" w14:textId="77777777" w:rsidR="008A6780" w:rsidRPr="00344BAA" w:rsidRDefault="008A6780" w:rsidP="00F34527">
            <w:pPr>
              <w:pStyle w:val="TableParagraph"/>
            </w:pPr>
          </w:p>
        </w:tc>
        <w:tc>
          <w:tcPr>
            <w:tcW w:w="388" w:type="pct"/>
            <w:shd w:val="clear" w:color="auto" w:fill="auto"/>
            <w:vAlign w:val="center"/>
          </w:tcPr>
          <w:p w14:paraId="0E1D0355" w14:textId="77777777" w:rsidR="008A6780" w:rsidRPr="00344BAA" w:rsidRDefault="008A6780" w:rsidP="00F34527">
            <w:pPr>
              <w:pStyle w:val="TableParagraph"/>
            </w:pPr>
          </w:p>
        </w:tc>
        <w:tc>
          <w:tcPr>
            <w:tcW w:w="329" w:type="pct"/>
            <w:shd w:val="clear" w:color="auto" w:fill="auto"/>
            <w:vAlign w:val="center"/>
          </w:tcPr>
          <w:p w14:paraId="0A157BD2" w14:textId="77777777" w:rsidR="008A6780" w:rsidRPr="00344BAA" w:rsidRDefault="008A6780" w:rsidP="00F34527">
            <w:pPr>
              <w:pStyle w:val="TableParagraph"/>
            </w:pPr>
          </w:p>
        </w:tc>
      </w:tr>
      <w:tr w:rsidR="008A6780" w:rsidRPr="00344BAA" w14:paraId="640712FF" w14:textId="77777777" w:rsidTr="00F34527">
        <w:trPr>
          <w:cantSplit/>
          <w:trHeight w:val="283"/>
        </w:trPr>
        <w:tc>
          <w:tcPr>
            <w:tcW w:w="2665" w:type="pct"/>
            <w:gridSpan w:val="7"/>
            <w:shd w:val="clear" w:color="auto" w:fill="auto"/>
            <w:vAlign w:val="center"/>
          </w:tcPr>
          <w:p w14:paraId="13334F2A" w14:textId="77777777" w:rsidR="008A6780" w:rsidRPr="00344BAA" w:rsidRDefault="00FA5C14" w:rsidP="00F34527">
            <w:pPr>
              <w:pStyle w:val="TableParagraph"/>
              <w:spacing w:line="210" w:lineRule="exact"/>
              <w:jc w:val="left"/>
              <w:rPr>
                <w:b/>
              </w:rPr>
            </w:pPr>
            <w:r w:rsidRPr="00344BAA">
              <w:rPr>
                <w:b/>
              </w:rPr>
              <w:t>подземная прокладка</w:t>
            </w:r>
          </w:p>
        </w:tc>
        <w:tc>
          <w:tcPr>
            <w:tcW w:w="449" w:type="pct"/>
            <w:shd w:val="clear" w:color="auto" w:fill="auto"/>
            <w:vAlign w:val="center"/>
          </w:tcPr>
          <w:p w14:paraId="3270B93A" w14:textId="77777777" w:rsidR="008A6780" w:rsidRPr="00344BAA" w:rsidRDefault="00FA5C14" w:rsidP="00F34527">
            <w:pPr>
              <w:pStyle w:val="TableParagraph"/>
              <w:spacing w:line="210" w:lineRule="exact"/>
              <w:rPr>
                <w:b/>
              </w:rPr>
            </w:pPr>
            <w:r w:rsidRPr="00344BAA">
              <w:rPr>
                <w:b/>
              </w:rPr>
              <w:t>846</w:t>
            </w:r>
          </w:p>
        </w:tc>
        <w:tc>
          <w:tcPr>
            <w:tcW w:w="366" w:type="pct"/>
            <w:shd w:val="clear" w:color="auto" w:fill="auto"/>
            <w:vAlign w:val="center"/>
          </w:tcPr>
          <w:p w14:paraId="297EBE0A" w14:textId="77777777" w:rsidR="008A6780" w:rsidRPr="00344BAA" w:rsidRDefault="00FA5C14" w:rsidP="00F34527">
            <w:pPr>
              <w:pStyle w:val="TableParagraph"/>
              <w:spacing w:line="210" w:lineRule="exact"/>
              <w:rPr>
                <w:b/>
              </w:rPr>
            </w:pPr>
            <w:r w:rsidRPr="00344BAA">
              <w:rPr>
                <w:b/>
              </w:rPr>
              <w:t>846</w:t>
            </w:r>
          </w:p>
        </w:tc>
        <w:tc>
          <w:tcPr>
            <w:tcW w:w="384" w:type="pct"/>
            <w:shd w:val="clear" w:color="auto" w:fill="auto"/>
            <w:vAlign w:val="center"/>
          </w:tcPr>
          <w:p w14:paraId="7E4D428C" w14:textId="77777777" w:rsidR="008A6780" w:rsidRPr="00344BAA" w:rsidRDefault="00FA5C14" w:rsidP="00F34527">
            <w:pPr>
              <w:pStyle w:val="TableParagraph"/>
              <w:spacing w:line="210" w:lineRule="exact"/>
              <w:rPr>
                <w:b/>
              </w:rPr>
            </w:pPr>
            <w:r w:rsidRPr="00344BAA">
              <w:rPr>
                <w:b/>
              </w:rPr>
              <w:t>1692</w:t>
            </w:r>
          </w:p>
        </w:tc>
        <w:tc>
          <w:tcPr>
            <w:tcW w:w="419" w:type="pct"/>
            <w:shd w:val="clear" w:color="auto" w:fill="auto"/>
            <w:vAlign w:val="center"/>
          </w:tcPr>
          <w:p w14:paraId="74FEE88C" w14:textId="77777777" w:rsidR="008A6780" w:rsidRPr="00344BAA" w:rsidRDefault="008A6780" w:rsidP="00F34527">
            <w:pPr>
              <w:pStyle w:val="TableParagraph"/>
            </w:pPr>
          </w:p>
        </w:tc>
        <w:tc>
          <w:tcPr>
            <w:tcW w:w="388" w:type="pct"/>
            <w:shd w:val="clear" w:color="auto" w:fill="auto"/>
            <w:vAlign w:val="center"/>
          </w:tcPr>
          <w:p w14:paraId="722C2E14" w14:textId="77777777" w:rsidR="008A6780" w:rsidRPr="00344BAA" w:rsidRDefault="008A6780" w:rsidP="00F34527">
            <w:pPr>
              <w:pStyle w:val="TableParagraph"/>
            </w:pPr>
          </w:p>
        </w:tc>
        <w:tc>
          <w:tcPr>
            <w:tcW w:w="329" w:type="pct"/>
            <w:shd w:val="clear" w:color="auto" w:fill="auto"/>
            <w:vAlign w:val="center"/>
          </w:tcPr>
          <w:p w14:paraId="23F0B2C6" w14:textId="77777777" w:rsidR="008A6780" w:rsidRPr="00344BAA" w:rsidRDefault="008A6780" w:rsidP="00F34527">
            <w:pPr>
              <w:pStyle w:val="TableParagraph"/>
            </w:pPr>
          </w:p>
        </w:tc>
      </w:tr>
    </w:tbl>
    <w:p w14:paraId="25075B08" w14:textId="77777777" w:rsidR="008A6780" w:rsidRPr="00344BAA" w:rsidRDefault="008A6780">
      <w:pPr>
        <w:rPr>
          <w:sz w:val="16"/>
        </w:rPr>
      </w:pPr>
    </w:p>
    <w:p w14:paraId="67300308" w14:textId="77777777" w:rsidR="00654430" w:rsidRPr="00344BAA" w:rsidRDefault="00654430">
      <w:pPr>
        <w:rPr>
          <w:sz w:val="16"/>
        </w:rPr>
      </w:pPr>
    </w:p>
    <w:p w14:paraId="7E709BE5" w14:textId="263C0246" w:rsidR="00654430" w:rsidRPr="00344BAA" w:rsidRDefault="00654430">
      <w:pPr>
        <w:rPr>
          <w:sz w:val="16"/>
        </w:rPr>
        <w:sectPr w:rsidR="00654430" w:rsidRPr="00344BAA" w:rsidSect="00654430">
          <w:pgSz w:w="16840" w:h="11910" w:orient="landscape"/>
          <w:pgMar w:top="1701" w:right="567" w:bottom="567" w:left="567" w:header="709" w:footer="709" w:gutter="0"/>
          <w:cols w:space="720"/>
        </w:sectPr>
      </w:pPr>
    </w:p>
    <w:p w14:paraId="4119A989" w14:textId="77777777" w:rsidR="008A6780" w:rsidRPr="00344BAA" w:rsidRDefault="00FA5C14" w:rsidP="00654430">
      <w:pPr>
        <w:pStyle w:val="4"/>
        <w:rPr>
          <w:rFonts w:cs="Times New Roman"/>
        </w:rPr>
      </w:pPr>
      <w:r w:rsidRPr="00344BAA">
        <w:rPr>
          <w:rFonts w:cs="Times New Roman"/>
        </w:rPr>
        <w:t>СЦТ котельной №29 пос.</w:t>
      </w:r>
      <w:r w:rsidRPr="00344BAA">
        <w:rPr>
          <w:rFonts w:cs="Times New Roman"/>
          <w:spacing w:val="-1"/>
        </w:rPr>
        <w:t xml:space="preserve"> </w:t>
      </w:r>
      <w:r w:rsidRPr="00344BAA">
        <w:rPr>
          <w:rFonts w:cs="Times New Roman"/>
        </w:rPr>
        <w:t>Пригородный</w:t>
      </w:r>
    </w:p>
    <w:p w14:paraId="1089C4AA" w14:textId="77777777" w:rsidR="008A6780" w:rsidRPr="00344BAA" w:rsidRDefault="00FA5C14" w:rsidP="00FA5C14">
      <w:pPr>
        <w:pStyle w:val="a4"/>
        <w:rPr>
          <w:rFonts w:cs="Times New Roman"/>
        </w:rPr>
      </w:pPr>
      <w:r w:rsidRPr="00344BAA">
        <w:rPr>
          <w:rFonts w:cs="Times New Roman"/>
        </w:rPr>
        <w:t>Система теплоснабжения - двухтрубная.</w:t>
      </w:r>
    </w:p>
    <w:p w14:paraId="104A63B6" w14:textId="465435B6" w:rsidR="008A6780" w:rsidRPr="00344BAA" w:rsidRDefault="00FA5C14" w:rsidP="00FA5C14">
      <w:pPr>
        <w:pStyle w:val="a4"/>
        <w:rPr>
          <w:rFonts w:cs="Times New Roman"/>
        </w:rPr>
      </w:pPr>
      <w:r w:rsidRPr="00344BAA">
        <w:rPr>
          <w:rFonts w:cs="Times New Roman"/>
        </w:rPr>
        <w:t>Параметры тепловых сетей котельной №29 представлены в таблице</w:t>
      </w:r>
      <w:r w:rsidR="005542E3" w:rsidRPr="00344BAA">
        <w:rPr>
          <w:rFonts w:cs="Times New Roman"/>
        </w:rPr>
        <w:t> </w:t>
      </w:r>
      <w:r w:rsidR="005542E3" w:rsidRPr="00344BAA">
        <w:rPr>
          <w:rFonts w:cs="Times New Roman"/>
        </w:rPr>
        <w:fldChar w:fldCharType="begin"/>
      </w:r>
      <w:r w:rsidR="005542E3" w:rsidRPr="00344BAA">
        <w:rPr>
          <w:rFonts w:cs="Times New Roman"/>
        </w:rPr>
        <w:instrText xml:space="preserve"> REF  _Ref514228486 \r \t </w:instrText>
      </w:r>
      <w:r w:rsidR="00615978" w:rsidRPr="00344BAA">
        <w:rPr>
          <w:rFonts w:cs="Times New Roman"/>
        </w:rPr>
        <w:instrText xml:space="preserve"> \* MERGEFORMAT </w:instrText>
      </w:r>
      <w:r w:rsidR="005542E3" w:rsidRPr="00344BAA">
        <w:rPr>
          <w:rFonts w:cs="Times New Roman"/>
        </w:rPr>
        <w:fldChar w:fldCharType="separate"/>
      </w:r>
      <w:r w:rsidR="0092070E">
        <w:rPr>
          <w:rFonts w:cs="Times New Roman"/>
        </w:rPr>
        <w:t>1.19</w:t>
      </w:r>
      <w:r w:rsidR="005542E3" w:rsidRPr="00344BAA">
        <w:rPr>
          <w:rFonts w:cs="Times New Roman"/>
        </w:rPr>
        <w:fldChar w:fldCharType="end"/>
      </w:r>
      <w:r w:rsidRPr="00344BAA">
        <w:rPr>
          <w:rFonts w:cs="Times New Roman"/>
        </w:rPr>
        <w:t>. Прокладка тепловых сетей выполнена подземным и надземным способами.</w:t>
      </w:r>
    </w:p>
    <w:p w14:paraId="10DFE834" w14:textId="5B8F0952" w:rsidR="008A6780" w:rsidRPr="00344BAA" w:rsidRDefault="00FA5C14" w:rsidP="00FA5C14">
      <w:pPr>
        <w:pStyle w:val="a4"/>
        <w:rPr>
          <w:rFonts w:cs="Times New Roman"/>
        </w:rPr>
      </w:pPr>
      <w:r w:rsidRPr="00344BAA">
        <w:rPr>
          <w:rFonts w:cs="Times New Roman"/>
        </w:rPr>
        <w:t>Распределение тепловых сетей котельной №29 по типу прокладки графически представлено на рисунке</w:t>
      </w:r>
      <w:r w:rsidR="00654430" w:rsidRPr="00344BAA">
        <w:rPr>
          <w:rFonts w:cs="Times New Roman"/>
        </w:rPr>
        <w:t> </w:t>
      </w:r>
      <w:r w:rsidR="00AA19F8" w:rsidRPr="00344BAA">
        <w:rPr>
          <w:rFonts w:cs="Times New Roman"/>
        </w:rPr>
        <w:fldChar w:fldCharType="begin"/>
      </w:r>
      <w:r w:rsidR="00AA19F8" w:rsidRPr="00344BAA">
        <w:rPr>
          <w:rFonts w:cs="Times New Roman"/>
        </w:rPr>
        <w:instrText xml:space="preserve"> REF  _Ref514228070 \h \r \t  \* MERGEFORMAT </w:instrText>
      </w:r>
      <w:r w:rsidR="00AA19F8" w:rsidRPr="00344BAA">
        <w:rPr>
          <w:rFonts w:cs="Times New Roman"/>
        </w:rPr>
      </w:r>
      <w:r w:rsidR="00AA19F8" w:rsidRPr="00344BAA">
        <w:rPr>
          <w:rFonts w:cs="Times New Roman"/>
        </w:rPr>
        <w:fldChar w:fldCharType="separate"/>
      </w:r>
      <w:r w:rsidR="0092070E">
        <w:rPr>
          <w:rFonts w:cs="Times New Roman"/>
        </w:rPr>
        <w:t>1.14</w:t>
      </w:r>
      <w:r w:rsidR="00AA19F8" w:rsidRPr="00344BAA">
        <w:rPr>
          <w:rFonts w:cs="Times New Roman"/>
        </w:rPr>
        <w:fldChar w:fldCharType="end"/>
      </w:r>
      <w:r w:rsidRPr="00344BAA">
        <w:rPr>
          <w:rFonts w:cs="Times New Roman"/>
        </w:rPr>
        <w:t>. Как видно из диаграмм, наиболее часто применяется подземная прокладка.</w:t>
      </w:r>
    </w:p>
    <w:p w14:paraId="78DBD75F" w14:textId="3CE988F9" w:rsidR="008A6780" w:rsidRPr="00344BAA" w:rsidRDefault="00173448" w:rsidP="00654430">
      <w:pPr>
        <w:pStyle w:val="a4"/>
        <w:keepNext/>
        <w:spacing w:before="0" w:line="240" w:lineRule="auto"/>
        <w:ind w:firstLine="0"/>
        <w:jc w:val="center"/>
        <w:rPr>
          <w:rFonts w:cs="Times New Roman"/>
          <w:sz w:val="20"/>
        </w:rPr>
      </w:pPr>
      <w:r w:rsidRPr="00344BAA">
        <w:rPr>
          <w:rFonts w:cs="Times New Roman"/>
          <w:noProof/>
          <w:sz w:val="20"/>
          <w:lang w:eastAsia="ru-RU"/>
        </w:rPr>
        <w:drawing>
          <wp:inline distT="0" distB="0" distL="0" distR="0" wp14:anchorId="3FD08A8A" wp14:editId="44C7B7F8">
            <wp:extent cx="6127115" cy="3017520"/>
            <wp:effectExtent l="0" t="0" r="0"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a:extLst>
                        <a:ext uri="{28A0092B-C50C-407E-A947-70E740481C1C}">
                          <a14:useLocalDpi xmlns:a14="http://schemas.microsoft.com/office/drawing/2010/main"/>
                        </a:ext>
                      </a:extLst>
                    </a:blip>
                    <a:srcRect/>
                    <a:stretch>
                      <a:fillRect/>
                    </a:stretch>
                  </pic:blipFill>
                  <pic:spPr bwMode="auto">
                    <a:xfrm>
                      <a:off x="0" y="0"/>
                      <a:ext cx="6127115" cy="3017520"/>
                    </a:xfrm>
                    <a:prstGeom prst="rect">
                      <a:avLst/>
                    </a:prstGeom>
                    <a:noFill/>
                  </pic:spPr>
                </pic:pic>
              </a:graphicData>
            </a:graphic>
          </wp:inline>
        </w:drawing>
      </w:r>
    </w:p>
    <w:p w14:paraId="0E5D45FF" w14:textId="553F3ACC" w:rsidR="008A6780" w:rsidRPr="00344BAA" w:rsidRDefault="00FA5C14" w:rsidP="00654430">
      <w:pPr>
        <w:pStyle w:val="a1"/>
        <w:rPr>
          <w:rFonts w:cs="Times New Roman"/>
        </w:rPr>
      </w:pPr>
      <w:bookmarkStart w:id="50" w:name="_Ref514228070"/>
      <w:r w:rsidRPr="00344BAA">
        <w:rPr>
          <w:rFonts w:cs="Times New Roman"/>
        </w:rPr>
        <w:t>Распределение тепловых сетей котельной №3 по</w:t>
      </w:r>
      <w:r w:rsidRPr="00344BAA">
        <w:rPr>
          <w:rFonts w:cs="Times New Roman"/>
          <w:spacing w:val="-19"/>
        </w:rPr>
        <w:t xml:space="preserve"> </w:t>
      </w:r>
      <w:r w:rsidRPr="00344BAA">
        <w:rPr>
          <w:rFonts w:cs="Times New Roman"/>
        </w:rPr>
        <w:t>типу</w:t>
      </w:r>
      <w:r w:rsidR="00654430" w:rsidRPr="00344BAA">
        <w:rPr>
          <w:rFonts w:cs="Times New Roman"/>
        </w:rPr>
        <w:t xml:space="preserve"> </w:t>
      </w:r>
      <w:r w:rsidRPr="00344BAA">
        <w:rPr>
          <w:rFonts w:cs="Times New Roman"/>
        </w:rPr>
        <w:t>прокладки</w:t>
      </w:r>
      <w:bookmarkEnd w:id="50"/>
    </w:p>
    <w:p w14:paraId="6FA050F2" w14:textId="77777777" w:rsidR="00AA19F8" w:rsidRPr="00344BAA" w:rsidRDefault="00AA19F8" w:rsidP="00FA5C14">
      <w:pPr>
        <w:pStyle w:val="a4"/>
        <w:rPr>
          <w:rFonts w:cs="Times New Roman"/>
        </w:rPr>
      </w:pPr>
    </w:p>
    <w:p w14:paraId="2B5301DC" w14:textId="60D89385" w:rsidR="008A6780" w:rsidRPr="00344BAA" w:rsidRDefault="00FA5C14" w:rsidP="00FA5C14">
      <w:pPr>
        <w:pStyle w:val="a4"/>
        <w:rPr>
          <w:rFonts w:cs="Times New Roman"/>
        </w:rPr>
      </w:pPr>
      <w:r w:rsidRPr="00344BAA">
        <w:rPr>
          <w:rFonts w:cs="Times New Roman"/>
        </w:rPr>
        <w:t>При подземной бесканальной прокладке тепловых сетей применяется битумно-перлитовая теплоизоляция труб. При надземной прокладке в качестве теплоизоляционного материала используется минвата и рубероид.</w:t>
      </w:r>
    </w:p>
    <w:p w14:paraId="2A7B0D92" w14:textId="77777777" w:rsidR="008A6780" w:rsidRPr="00344BAA" w:rsidRDefault="00FA5C14" w:rsidP="00FA5C14">
      <w:pPr>
        <w:pStyle w:val="a4"/>
        <w:rPr>
          <w:rFonts w:cs="Times New Roman"/>
        </w:rPr>
      </w:pPr>
      <w:r w:rsidRPr="00344BAA">
        <w:rPr>
          <w:rFonts w:cs="Times New Roman"/>
        </w:rPr>
        <w:t>Все тепловые сети проложены в период с 1959 по 1989 год.</w:t>
      </w:r>
    </w:p>
    <w:p w14:paraId="06021C89" w14:textId="77777777" w:rsidR="008A6780" w:rsidRPr="00344BAA" w:rsidRDefault="008A6780"/>
    <w:p w14:paraId="4DC459CD" w14:textId="763C652B" w:rsidR="00654430" w:rsidRPr="00344BAA" w:rsidRDefault="00654430">
      <w:pPr>
        <w:sectPr w:rsidR="00654430" w:rsidRPr="00344BAA" w:rsidSect="00FA5C14">
          <w:pgSz w:w="11910" w:h="16840"/>
          <w:pgMar w:top="1134" w:right="567" w:bottom="567" w:left="1701" w:header="709" w:footer="709" w:gutter="0"/>
          <w:cols w:space="720"/>
        </w:sectPr>
      </w:pPr>
    </w:p>
    <w:p w14:paraId="2A51B772" w14:textId="2708EC18" w:rsidR="008A6780" w:rsidRPr="00344BAA" w:rsidRDefault="00FA5C14" w:rsidP="00654430">
      <w:pPr>
        <w:pStyle w:val="a2"/>
      </w:pPr>
      <w:bookmarkStart w:id="51" w:name="_Ref514228486"/>
      <w:r w:rsidRPr="00344BAA">
        <w:t>Параметры тепловых сетей котельной №29 пос. Пригородный</w:t>
      </w:r>
      <w:bookmarkEnd w:id="5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195"/>
        <w:gridCol w:w="1188"/>
        <w:gridCol w:w="1113"/>
        <w:gridCol w:w="1217"/>
        <w:gridCol w:w="1157"/>
        <w:gridCol w:w="1217"/>
        <w:gridCol w:w="1154"/>
        <w:gridCol w:w="1428"/>
        <w:gridCol w:w="1305"/>
        <w:gridCol w:w="1138"/>
        <w:gridCol w:w="1239"/>
        <w:gridCol w:w="1223"/>
        <w:gridCol w:w="1188"/>
      </w:tblGrid>
      <w:tr w:rsidR="008A6780" w:rsidRPr="00344BAA" w14:paraId="48A16E2F" w14:textId="77777777" w:rsidTr="00654430">
        <w:trPr>
          <w:trHeight w:val="283"/>
        </w:trPr>
        <w:tc>
          <w:tcPr>
            <w:tcW w:w="379" w:type="pct"/>
            <w:vMerge w:val="restart"/>
            <w:shd w:val="clear" w:color="auto" w:fill="auto"/>
            <w:vAlign w:val="center"/>
          </w:tcPr>
          <w:p w14:paraId="439CFBA5" w14:textId="77777777" w:rsidR="008A6780" w:rsidRPr="00344BAA" w:rsidRDefault="00FA5C14" w:rsidP="00654430">
            <w:pPr>
              <w:pStyle w:val="TableParagraph"/>
              <w:rPr>
                <w:b/>
              </w:rPr>
            </w:pPr>
            <w:r w:rsidRPr="00344BAA">
              <w:rPr>
                <w:b/>
              </w:rPr>
              <w:t>Год прокладки</w:t>
            </w:r>
          </w:p>
        </w:tc>
        <w:tc>
          <w:tcPr>
            <w:tcW w:w="377" w:type="pct"/>
            <w:vMerge w:val="restart"/>
            <w:shd w:val="clear" w:color="auto" w:fill="auto"/>
            <w:vAlign w:val="center"/>
          </w:tcPr>
          <w:p w14:paraId="4E9A68A7" w14:textId="77777777" w:rsidR="008A6780" w:rsidRPr="00344BAA" w:rsidRDefault="00FA5C14" w:rsidP="00654430">
            <w:pPr>
              <w:pStyle w:val="TableParagraph"/>
              <w:rPr>
                <w:b/>
              </w:rPr>
            </w:pPr>
            <w:r w:rsidRPr="00344BAA">
              <w:rPr>
                <w:b/>
              </w:rPr>
              <w:t>Вид прокладки</w:t>
            </w:r>
          </w:p>
        </w:tc>
        <w:tc>
          <w:tcPr>
            <w:tcW w:w="353" w:type="pct"/>
            <w:vMerge w:val="restart"/>
            <w:shd w:val="clear" w:color="auto" w:fill="auto"/>
            <w:vAlign w:val="center"/>
          </w:tcPr>
          <w:p w14:paraId="652654E5" w14:textId="77777777" w:rsidR="008A6780" w:rsidRPr="00344BAA" w:rsidRDefault="00FA5C14" w:rsidP="00654430">
            <w:pPr>
              <w:pStyle w:val="TableParagraph"/>
              <w:rPr>
                <w:b/>
              </w:rPr>
            </w:pPr>
            <w:r w:rsidRPr="00344BAA">
              <w:rPr>
                <w:b/>
              </w:rPr>
              <w:t>Материал изоляции</w:t>
            </w:r>
          </w:p>
        </w:tc>
        <w:tc>
          <w:tcPr>
            <w:tcW w:w="753" w:type="pct"/>
            <w:gridSpan w:val="2"/>
            <w:shd w:val="clear" w:color="auto" w:fill="auto"/>
            <w:vAlign w:val="center"/>
          </w:tcPr>
          <w:p w14:paraId="645D1623" w14:textId="34CFD39E" w:rsidR="008A6780" w:rsidRPr="00344BAA" w:rsidRDefault="00FA5C14" w:rsidP="00E9449A">
            <w:pPr>
              <w:pStyle w:val="TableParagraph"/>
              <w:rPr>
                <w:b/>
              </w:rPr>
            </w:pPr>
            <w:r w:rsidRPr="00344BAA">
              <w:rPr>
                <w:b/>
              </w:rPr>
              <w:t>Условный диаметр трубопроводов на</w:t>
            </w:r>
            <w:r w:rsidR="00E9449A" w:rsidRPr="00344BAA">
              <w:rPr>
                <w:b/>
              </w:rPr>
              <w:t xml:space="preserve"> </w:t>
            </w:r>
            <w:r w:rsidRPr="00344BAA">
              <w:rPr>
                <w:b/>
                <w:position w:val="1"/>
              </w:rPr>
              <w:t>участке D</w:t>
            </w:r>
            <w:r w:rsidRPr="00344BAA">
              <w:rPr>
                <w:b/>
              </w:rPr>
              <w:t>у</w:t>
            </w:r>
            <w:r w:rsidRPr="00344BAA">
              <w:rPr>
                <w:b/>
                <w:position w:val="1"/>
              </w:rPr>
              <w:t>, мм</w:t>
            </w:r>
          </w:p>
        </w:tc>
        <w:tc>
          <w:tcPr>
            <w:tcW w:w="752" w:type="pct"/>
            <w:gridSpan w:val="2"/>
            <w:shd w:val="clear" w:color="auto" w:fill="auto"/>
            <w:vAlign w:val="center"/>
          </w:tcPr>
          <w:p w14:paraId="62272ED4" w14:textId="77777777" w:rsidR="008A6780" w:rsidRPr="00344BAA" w:rsidRDefault="00FA5C14" w:rsidP="00654430">
            <w:pPr>
              <w:pStyle w:val="TableParagraph"/>
              <w:spacing w:line="230" w:lineRule="exact"/>
              <w:rPr>
                <w:b/>
              </w:rPr>
            </w:pPr>
            <w:r w:rsidRPr="00344BAA">
              <w:rPr>
                <w:b/>
              </w:rPr>
              <w:t>Наружный диаметр трубопроводов на участке Dн, мм</w:t>
            </w:r>
          </w:p>
        </w:tc>
        <w:tc>
          <w:tcPr>
            <w:tcW w:w="1228" w:type="pct"/>
            <w:gridSpan w:val="3"/>
            <w:shd w:val="clear" w:color="auto" w:fill="auto"/>
            <w:vAlign w:val="center"/>
          </w:tcPr>
          <w:p w14:paraId="6D3C1CF0" w14:textId="77777777" w:rsidR="008A6780" w:rsidRPr="00344BAA" w:rsidRDefault="00FA5C14" w:rsidP="00654430">
            <w:pPr>
              <w:pStyle w:val="TableParagraph"/>
              <w:rPr>
                <w:b/>
              </w:rPr>
            </w:pPr>
            <w:r w:rsidRPr="00344BAA">
              <w:rPr>
                <w:b/>
              </w:rPr>
              <w:t>Длина участка L, м</w:t>
            </w:r>
          </w:p>
        </w:tc>
        <w:tc>
          <w:tcPr>
            <w:tcW w:w="1159" w:type="pct"/>
            <w:gridSpan w:val="3"/>
            <w:shd w:val="clear" w:color="auto" w:fill="auto"/>
            <w:vAlign w:val="center"/>
          </w:tcPr>
          <w:p w14:paraId="362F1E12" w14:textId="77777777" w:rsidR="008A6780" w:rsidRPr="00344BAA" w:rsidRDefault="00FA5C14" w:rsidP="00654430">
            <w:pPr>
              <w:pStyle w:val="TableParagraph"/>
              <w:spacing w:line="235" w:lineRule="auto"/>
              <w:rPr>
                <w:b/>
              </w:rPr>
            </w:pPr>
            <w:r w:rsidRPr="00344BAA">
              <w:rPr>
                <w:b/>
              </w:rPr>
              <w:t>Материальная характеристика трубопроводов, м</w:t>
            </w:r>
            <w:r w:rsidRPr="00344BAA">
              <w:rPr>
                <w:b/>
                <w:position w:val="7"/>
              </w:rPr>
              <w:t>2</w:t>
            </w:r>
          </w:p>
        </w:tc>
      </w:tr>
      <w:tr w:rsidR="00654430" w:rsidRPr="00344BAA" w14:paraId="6E370D20" w14:textId="77777777" w:rsidTr="00654430">
        <w:trPr>
          <w:trHeight w:val="283"/>
        </w:trPr>
        <w:tc>
          <w:tcPr>
            <w:tcW w:w="379" w:type="pct"/>
            <w:vMerge/>
            <w:shd w:val="clear" w:color="auto" w:fill="auto"/>
            <w:vAlign w:val="center"/>
          </w:tcPr>
          <w:p w14:paraId="740CCC26" w14:textId="77777777" w:rsidR="008A6780" w:rsidRPr="00344BAA" w:rsidRDefault="008A6780" w:rsidP="00654430">
            <w:pPr>
              <w:jc w:val="center"/>
              <w:rPr>
                <w:sz w:val="20"/>
                <w:szCs w:val="2"/>
              </w:rPr>
            </w:pPr>
          </w:p>
        </w:tc>
        <w:tc>
          <w:tcPr>
            <w:tcW w:w="377" w:type="pct"/>
            <w:vMerge/>
            <w:shd w:val="clear" w:color="auto" w:fill="auto"/>
            <w:vAlign w:val="center"/>
          </w:tcPr>
          <w:p w14:paraId="2A00CE29" w14:textId="77777777" w:rsidR="008A6780" w:rsidRPr="00344BAA" w:rsidRDefault="008A6780" w:rsidP="00654430">
            <w:pPr>
              <w:jc w:val="center"/>
              <w:rPr>
                <w:sz w:val="20"/>
                <w:szCs w:val="2"/>
              </w:rPr>
            </w:pPr>
          </w:p>
        </w:tc>
        <w:tc>
          <w:tcPr>
            <w:tcW w:w="353" w:type="pct"/>
            <w:vMerge/>
            <w:shd w:val="clear" w:color="auto" w:fill="auto"/>
            <w:vAlign w:val="center"/>
          </w:tcPr>
          <w:p w14:paraId="7BF1B436" w14:textId="77777777" w:rsidR="008A6780" w:rsidRPr="00344BAA" w:rsidRDefault="008A6780" w:rsidP="00654430">
            <w:pPr>
              <w:jc w:val="center"/>
              <w:rPr>
                <w:sz w:val="20"/>
                <w:szCs w:val="2"/>
              </w:rPr>
            </w:pPr>
          </w:p>
        </w:tc>
        <w:tc>
          <w:tcPr>
            <w:tcW w:w="386" w:type="pct"/>
            <w:shd w:val="clear" w:color="auto" w:fill="auto"/>
            <w:vAlign w:val="center"/>
          </w:tcPr>
          <w:p w14:paraId="029B7A1A" w14:textId="77777777" w:rsidR="008A6780" w:rsidRPr="00344BAA" w:rsidRDefault="00FA5C14" w:rsidP="00654430">
            <w:pPr>
              <w:pStyle w:val="TableParagraph"/>
              <w:spacing w:line="210" w:lineRule="exact"/>
              <w:rPr>
                <w:b/>
              </w:rPr>
            </w:pPr>
            <w:r w:rsidRPr="00344BAA">
              <w:rPr>
                <w:b/>
              </w:rPr>
              <w:t>Подающий</w:t>
            </w:r>
          </w:p>
        </w:tc>
        <w:tc>
          <w:tcPr>
            <w:tcW w:w="366" w:type="pct"/>
            <w:shd w:val="clear" w:color="auto" w:fill="auto"/>
            <w:vAlign w:val="center"/>
          </w:tcPr>
          <w:p w14:paraId="21A7DBF0" w14:textId="77777777" w:rsidR="008A6780" w:rsidRPr="00344BAA" w:rsidRDefault="00FA5C14" w:rsidP="00654430">
            <w:pPr>
              <w:pStyle w:val="TableParagraph"/>
              <w:spacing w:line="210" w:lineRule="exact"/>
              <w:rPr>
                <w:b/>
              </w:rPr>
            </w:pPr>
            <w:r w:rsidRPr="00344BAA">
              <w:rPr>
                <w:b/>
              </w:rPr>
              <w:t>Обратный</w:t>
            </w:r>
          </w:p>
        </w:tc>
        <w:tc>
          <w:tcPr>
            <w:tcW w:w="386" w:type="pct"/>
            <w:shd w:val="clear" w:color="auto" w:fill="auto"/>
            <w:vAlign w:val="center"/>
          </w:tcPr>
          <w:p w14:paraId="3FAD4B46" w14:textId="77777777" w:rsidR="008A6780" w:rsidRPr="00344BAA" w:rsidRDefault="00FA5C14" w:rsidP="00654430">
            <w:pPr>
              <w:pStyle w:val="TableParagraph"/>
              <w:spacing w:line="210" w:lineRule="exact"/>
              <w:rPr>
                <w:b/>
              </w:rPr>
            </w:pPr>
            <w:r w:rsidRPr="00344BAA">
              <w:rPr>
                <w:b/>
              </w:rPr>
              <w:t>Подающий</w:t>
            </w:r>
          </w:p>
        </w:tc>
        <w:tc>
          <w:tcPr>
            <w:tcW w:w="366" w:type="pct"/>
            <w:shd w:val="clear" w:color="auto" w:fill="auto"/>
            <w:vAlign w:val="center"/>
          </w:tcPr>
          <w:p w14:paraId="762D990A" w14:textId="77777777" w:rsidR="008A6780" w:rsidRPr="00344BAA" w:rsidRDefault="00FA5C14" w:rsidP="00654430">
            <w:pPr>
              <w:pStyle w:val="TableParagraph"/>
              <w:spacing w:line="210" w:lineRule="exact"/>
              <w:rPr>
                <w:b/>
              </w:rPr>
            </w:pPr>
            <w:r w:rsidRPr="00344BAA">
              <w:rPr>
                <w:b/>
              </w:rPr>
              <w:t>Обратный</w:t>
            </w:r>
          </w:p>
        </w:tc>
        <w:tc>
          <w:tcPr>
            <w:tcW w:w="453" w:type="pct"/>
            <w:shd w:val="clear" w:color="auto" w:fill="auto"/>
            <w:vAlign w:val="center"/>
          </w:tcPr>
          <w:p w14:paraId="4E5501F4" w14:textId="77777777" w:rsidR="008A6780" w:rsidRPr="00344BAA" w:rsidRDefault="00FA5C14" w:rsidP="00654430">
            <w:pPr>
              <w:pStyle w:val="TableParagraph"/>
              <w:spacing w:line="210" w:lineRule="exact"/>
              <w:rPr>
                <w:b/>
              </w:rPr>
            </w:pPr>
            <w:r w:rsidRPr="00344BAA">
              <w:rPr>
                <w:b/>
              </w:rPr>
              <w:t>Подающий</w:t>
            </w:r>
          </w:p>
        </w:tc>
        <w:tc>
          <w:tcPr>
            <w:tcW w:w="414" w:type="pct"/>
            <w:shd w:val="clear" w:color="auto" w:fill="auto"/>
            <w:vAlign w:val="center"/>
          </w:tcPr>
          <w:p w14:paraId="2E38C815" w14:textId="77777777" w:rsidR="008A6780" w:rsidRPr="00344BAA" w:rsidRDefault="00FA5C14" w:rsidP="00654430">
            <w:pPr>
              <w:pStyle w:val="TableParagraph"/>
              <w:spacing w:line="210" w:lineRule="exact"/>
              <w:rPr>
                <w:b/>
              </w:rPr>
            </w:pPr>
            <w:r w:rsidRPr="00344BAA">
              <w:rPr>
                <w:b/>
              </w:rPr>
              <w:t>Обратный</w:t>
            </w:r>
          </w:p>
        </w:tc>
        <w:tc>
          <w:tcPr>
            <w:tcW w:w="361" w:type="pct"/>
            <w:shd w:val="clear" w:color="auto" w:fill="auto"/>
            <w:vAlign w:val="center"/>
          </w:tcPr>
          <w:p w14:paraId="53608A52" w14:textId="77777777" w:rsidR="008A6780" w:rsidRPr="00344BAA" w:rsidRDefault="00FA5C14" w:rsidP="00654430">
            <w:pPr>
              <w:pStyle w:val="TableParagraph"/>
              <w:spacing w:line="210" w:lineRule="exact"/>
              <w:rPr>
                <w:b/>
              </w:rPr>
            </w:pPr>
            <w:r w:rsidRPr="00344BAA">
              <w:rPr>
                <w:b/>
              </w:rPr>
              <w:t>Итого</w:t>
            </w:r>
          </w:p>
        </w:tc>
        <w:tc>
          <w:tcPr>
            <w:tcW w:w="393" w:type="pct"/>
            <w:shd w:val="clear" w:color="auto" w:fill="auto"/>
            <w:vAlign w:val="center"/>
          </w:tcPr>
          <w:p w14:paraId="39A74A93" w14:textId="77777777" w:rsidR="008A6780" w:rsidRPr="00344BAA" w:rsidRDefault="00FA5C14" w:rsidP="00654430">
            <w:pPr>
              <w:pStyle w:val="TableParagraph"/>
              <w:spacing w:line="210" w:lineRule="exact"/>
              <w:rPr>
                <w:b/>
              </w:rPr>
            </w:pPr>
            <w:r w:rsidRPr="00344BAA">
              <w:rPr>
                <w:b/>
              </w:rPr>
              <w:t>Подающий</w:t>
            </w:r>
          </w:p>
        </w:tc>
        <w:tc>
          <w:tcPr>
            <w:tcW w:w="388" w:type="pct"/>
            <w:shd w:val="clear" w:color="auto" w:fill="auto"/>
            <w:vAlign w:val="center"/>
          </w:tcPr>
          <w:p w14:paraId="61E4BA9F" w14:textId="77777777" w:rsidR="008A6780" w:rsidRPr="00344BAA" w:rsidRDefault="00FA5C14" w:rsidP="00654430">
            <w:pPr>
              <w:pStyle w:val="TableParagraph"/>
              <w:spacing w:line="210" w:lineRule="exact"/>
              <w:rPr>
                <w:b/>
              </w:rPr>
            </w:pPr>
            <w:r w:rsidRPr="00344BAA">
              <w:rPr>
                <w:b/>
              </w:rPr>
              <w:t>Обратный</w:t>
            </w:r>
          </w:p>
        </w:tc>
        <w:tc>
          <w:tcPr>
            <w:tcW w:w="377" w:type="pct"/>
            <w:shd w:val="clear" w:color="auto" w:fill="auto"/>
            <w:vAlign w:val="center"/>
          </w:tcPr>
          <w:p w14:paraId="1ED86212" w14:textId="77777777" w:rsidR="008A6780" w:rsidRPr="00344BAA" w:rsidRDefault="00FA5C14" w:rsidP="00654430">
            <w:pPr>
              <w:pStyle w:val="TableParagraph"/>
              <w:spacing w:line="210" w:lineRule="exact"/>
              <w:rPr>
                <w:b/>
              </w:rPr>
            </w:pPr>
            <w:r w:rsidRPr="00344BAA">
              <w:rPr>
                <w:b/>
              </w:rPr>
              <w:t>Итого</w:t>
            </w:r>
          </w:p>
        </w:tc>
      </w:tr>
      <w:tr w:rsidR="00654430" w:rsidRPr="00344BAA" w14:paraId="10ECF568" w14:textId="77777777" w:rsidTr="00654430">
        <w:trPr>
          <w:trHeight w:val="283"/>
        </w:trPr>
        <w:tc>
          <w:tcPr>
            <w:tcW w:w="379" w:type="pct"/>
            <w:shd w:val="clear" w:color="auto" w:fill="auto"/>
            <w:vAlign w:val="center"/>
          </w:tcPr>
          <w:p w14:paraId="7324E6F4" w14:textId="78C7A584" w:rsidR="008A6780" w:rsidRPr="00344BAA" w:rsidRDefault="00FA5C14" w:rsidP="00654430">
            <w:pPr>
              <w:pStyle w:val="TableParagraph"/>
              <w:spacing w:line="217" w:lineRule="exact"/>
            </w:pPr>
            <w:r w:rsidRPr="00344BAA">
              <w:t>С 1959 по</w:t>
            </w:r>
            <w:r w:rsidR="00417F99" w:rsidRPr="00344BAA">
              <w:t xml:space="preserve"> </w:t>
            </w:r>
            <w:r w:rsidRPr="00344BAA">
              <w:t>1989 г.</w:t>
            </w:r>
          </w:p>
        </w:tc>
        <w:tc>
          <w:tcPr>
            <w:tcW w:w="377" w:type="pct"/>
            <w:shd w:val="clear" w:color="auto" w:fill="auto"/>
            <w:vAlign w:val="center"/>
          </w:tcPr>
          <w:p w14:paraId="14F6916E" w14:textId="27F80862" w:rsidR="008A6780" w:rsidRPr="00344BAA" w:rsidRDefault="00FA5C14" w:rsidP="00654430">
            <w:pPr>
              <w:pStyle w:val="TableParagraph"/>
              <w:spacing w:line="217" w:lineRule="exact"/>
            </w:pPr>
            <w:r w:rsidRPr="00344BAA">
              <w:t>подземная</w:t>
            </w:r>
            <w:r w:rsidR="00417F99" w:rsidRPr="00344BAA">
              <w:t xml:space="preserve"> </w:t>
            </w:r>
            <w:r w:rsidRPr="00344BAA">
              <w:t>канальная</w:t>
            </w:r>
          </w:p>
        </w:tc>
        <w:tc>
          <w:tcPr>
            <w:tcW w:w="353" w:type="pct"/>
            <w:shd w:val="clear" w:color="auto" w:fill="auto"/>
            <w:vAlign w:val="center"/>
          </w:tcPr>
          <w:p w14:paraId="7B197B08" w14:textId="00A7FE69" w:rsidR="008A6780" w:rsidRPr="00344BAA" w:rsidRDefault="00FA5C14" w:rsidP="00654430">
            <w:pPr>
              <w:pStyle w:val="TableParagraph"/>
              <w:spacing w:line="217" w:lineRule="exact"/>
            </w:pPr>
            <w:r w:rsidRPr="00344BAA">
              <w:t>битум-</w:t>
            </w:r>
            <w:r w:rsidR="00417F99" w:rsidRPr="00344BAA">
              <w:t xml:space="preserve"> </w:t>
            </w:r>
            <w:r w:rsidRPr="00344BAA">
              <w:t>перлит</w:t>
            </w:r>
          </w:p>
        </w:tc>
        <w:tc>
          <w:tcPr>
            <w:tcW w:w="386" w:type="pct"/>
            <w:shd w:val="clear" w:color="auto" w:fill="auto"/>
            <w:vAlign w:val="center"/>
          </w:tcPr>
          <w:p w14:paraId="1B91E230" w14:textId="77777777" w:rsidR="008A6780" w:rsidRPr="00344BAA" w:rsidRDefault="00FA5C14" w:rsidP="00654430">
            <w:pPr>
              <w:pStyle w:val="TableParagraph"/>
            </w:pPr>
            <w:r w:rsidRPr="00344BAA">
              <w:t>125</w:t>
            </w:r>
          </w:p>
        </w:tc>
        <w:tc>
          <w:tcPr>
            <w:tcW w:w="366" w:type="pct"/>
            <w:shd w:val="clear" w:color="auto" w:fill="auto"/>
            <w:vAlign w:val="center"/>
          </w:tcPr>
          <w:p w14:paraId="469EFDB7" w14:textId="77777777" w:rsidR="008A6780" w:rsidRPr="00344BAA" w:rsidRDefault="00FA5C14" w:rsidP="00654430">
            <w:pPr>
              <w:pStyle w:val="TableParagraph"/>
            </w:pPr>
            <w:r w:rsidRPr="00344BAA">
              <w:t>125</w:t>
            </w:r>
          </w:p>
        </w:tc>
        <w:tc>
          <w:tcPr>
            <w:tcW w:w="386" w:type="pct"/>
            <w:shd w:val="clear" w:color="auto" w:fill="auto"/>
            <w:vAlign w:val="center"/>
          </w:tcPr>
          <w:p w14:paraId="5C782ABF" w14:textId="77777777" w:rsidR="008A6780" w:rsidRPr="00344BAA" w:rsidRDefault="00FA5C14" w:rsidP="00654430">
            <w:pPr>
              <w:pStyle w:val="TableParagraph"/>
            </w:pPr>
            <w:r w:rsidRPr="00344BAA">
              <w:t>133</w:t>
            </w:r>
          </w:p>
        </w:tc>
        <w:tc>
          <w:tcPr>
            <w:tcW w:w="366" w:type="pct"/>
            <w:shd w:val="clear" w:color="auto" w:fill="auto"/>
            <w:vAlign w:val="center"/>
          </w:tcPr>
          <w:p w14:paraId="090CD65A" w14:textId="77777777" w:rsidR="008A6780" w:rsidRPr="00344BAA" w:rsidRDefault="00FA5C14" w:rsidP="00654430">
            <w:pPr>
              <w:pStyle w:val="TableParagraph"/>
            </w:pPr>
            <w:r w:rsidRPr="00344BAA">
              <w:t>133</w:t>
            </w:r>
          </w:p>
        </w:tc>
        <w:tc>
          <w:tcPr>
            <w:tcW w:w="453" w:type="pct"/>
            <w:shd w:val="clear" w:color="auto" w:fill="auto"/>
            <w:vAlign w:val="center"/>
          </w:tcPr>
          <w:p w14:paraId="4C8802ED" w14:textId="77777777" w:rsidR="008A6780" w:rsidRPr="00344BAA" w:rsidRDefault="00FA5C14" w:rsidP="00654430">
            <w:pPr>
              <w:pStyle w:val="TableParagraph"/>
            </w:pPr>
            <w:r w:rsidRPr="00344BAA">
              <w:t>115</w:t>
            </w:r>
          </w:p>
        </w:tc>
        <w:tc>
          <w:tcPr>
            <w:tcW w:w="414" w:type="pct"/>
            <w:shd w:val="clear" w:color="auto" w:fill="auto"/>
            <w:vAlign w:val="center"/>
          </w:tcPr>
          <w:p w14:paraId="18E51BD6" w14:textId="77777777" w:rsidR="008A6780" w:rsidRPr="00344BAA" w:rsidRDefault="00FA5C14" w:rsidP="00654430">
            <w:pPr>
              <w:pStyle w:val="TableParagraph"/>
            </w:pPr>
            <w:r w:rsidRPr="00344BAA">
              <w:t>115</w:t>
            </w:r>
          </w:p>
        </w:tc>
        <w:tc>
          <w:tcPr>
            <w:tcW w:w="361" w:type="pct"/>
            <w:shd w:val="clear" w:color="auto" w:fill="auto"/>
            <w:vAlign w:val="center"/>
          </w:tcPr>
          <w:p w14:paraId="28699D23" w14:textId="77777777" w:rsidR="008A6780" w:rsidRPr="00344BAA" w:rsidRDefault="00FA5C14" w:rsidP="00654430">
            <w:pPr>
              <w:pStyle w:val="TableParagraph"/>
            </w:pPr>
            <w:r w:rsidRPr="00344BAA">
              <w:t>230</w:t>
            </w:r>
          </w:p>
        </w:tc>
        <w:tc>
          <w:tcPr>
            <w:tcW w:w="393" w:type="pct"/>
            <w:shd w:val="clear" w:color="auto" w:fill="auto"/>
            <w:vAlign w:val="center"/>
          </w:tcPr>
          <w:p w14:paraId="76BE0A9F" w14:textId="77777777" w:rsidR="008A6780" w:rsidRPr="00344BAA" w:rsidRDefault="00FA5C14" w:rsidP="00654430">
            <w:pPr>
              <w:pStyle w:val="TableParagraph"/>
            </w:pPr>
            <w:r w:rsidRPr="00344BAA">
              <w:t>15,3</w:t>
            </w:r>
          </w:p>
        </w:tc>
        <w:tc>
          <w:tcPr>
            <w:tcW w:w="388" w:type="pct"/>
            <w:shd w:val="clear" w:color="auto" w:fill="auto"/>
            <w:vAlign w:val="center"/>
          </w:tcPr>
          <w:p w14:paraId="73AA7DD4" w14:textId="77777777" w:rsidR="008A6780" w:rsidRPr="00344BAA" w:rsidRDefault="00FA5C14" w:rsidP="00654430">
            <w:pPr>
              <w:pStyle w:val="TableParagraph"/>
            </w:pPr>
            <w:r w:rsidRPr="00344BAA">
              <w:t>15,3</w:t>
            </w:r>
          </w:p>
        </w:tc>
        <w:tc>
          <w:tcPr>
            <w:tcW w:w="377" w:type="pct"/>
            <w:shd w:val="clear" w:color="auto" w:fill="auto"/>
            <w:vAlign w:val="center"/>
          </w:tcPr>
          <w:p w14:paraId="6EAA28D2" w14:textId="77777777" w:rsidR="008A6780" w:rsidRPr="00344BAA" w:rsidRDefault="00FA5C14" w:rsidP="00654430">
            <w:pPr>
              <w:pStyle w:val="TableParagraph"/>
            </w:pPr>
            <w:r w:rsidRPr="00344BAA">
              <w:t>30,59</w:t>
            </w:r>
          </w:p>
        </w:tc>
      </w:tr>
      <w:tr w:rsidR="00654430" w:rsidRPr="00344BAA" w14:paraId="77103C23" w14:textId="77777777" w:rsidTr="00654430">
        <w:trPr>
          <w:trHeight w:val="283"/>
        </w:trPr>
        <w:tc>
          <w:tcPr>
            <w:tcW w:w="379" w:type="pct"/>
            <w:shd w:val="clear" w:color="auto" w:fill="auto"/>
            <w:vAlign w:val="center"/>
          </w:tcPr>
          <w:p w14:paraId="2C969DDC" w14:textId="387F3086" w:rsidR="008A6780" w:rsidRPr="00344BAA" w:rsidRDefault="00FA5C14" w:rsidP="00654430">
            <w:pPr>
              <w:pStyle w:val="TableParagraph"/>
              <w:spacing w:line="217" w:lineRule="exact"/>
            </w:pPr>
            <w:r w:rsidRPr="00344BAA">
              <w:t>С 1959 по</w:t>
            </w:r>
            <w:r w:rsidR="00417F99" w:rsidRPr="00344BAA">
              <w:t xml:space="preserve"> </w:t>
            </w:r>
            <w:r w:rsidRPr="00344BAA">
              <w:t>1989 г.</w:t>
            </w:r>
          </w:p>
        </w:tc>
        <w:tc>
          <w:tcPr>
            <w:tcW w:w="377" w:type="pct"/>
            <w:shd w:val="clear" w:color="auto" w:fill="auto"/>
            <w:vAlign w:val="center"/>
          </w:tcPr>
          <w:p w14:paraId="1A19F4E7" w14:textId="69CC5C1A" w:rsidR="008A6780" w:rsidRPr="00344BAA" w:rsidRDefault="00FA5C14" w:rsidP="00654430">
            <w:pPr>
              <w:pStyle w:val="TableParagraph"/>
              <w:spacing w:line="217" w:lineRule="exact"/>
            </w:pPr>
            <w:r w:rsidRPr="00344BAA">
              <w:t>подземная</w:t>
            </w:r>
            <w:r w:rsidR="00417F99" w:rsidRPr="00344BAA">
              <w:t xml:space="preserve"> </w:t>
            </w:r>
            <w:r w:rsidRPr="00344BAA">
              <w:t>канальная</w:t>
            </w:r>
          </w:p>
        </w:tc>
        <w:tc>
          <w:tcPr>
            <w:tcW w:w="353" w:type="pct"/>
            <w:shd w:val="clear" w:color="auto" w:fill="auto"/>
            <w:vAlign w:val="center"/>
          </w:tcPr>
          <w:p w14:paraId="33D44101" w14:textId="03F58088" w:rsidR="008A6780" w:rsidRPr="00344BAA" w:rsidRDefault="00FA5C14" w:rsidP="00654430">
            <w:pPr>
              <w:pStyle w:val="TableParagraph"/>
              <w:spacing w:line="217" w:lineRule="exact"/>
            </w:pPr>
            <w:r w:rsidRPr="00344BAA">
              <w:t>битум-</w:t>
            </w:r>
            <w:r w:rsidR="00417F99" w:rsidRPr="00344BAA">
              <w:t xml:space="preserve"> </w:t>
            </w:r>
            <w:r w:rsidRPr="00344BAA">
              <w:t>перлит</w:t>
            </w:r>
          </w:p>
        </w:tc>
        <w:tc>
          <w:tcPr>
            <w:tcW w:w="386" w:type="pct"/>
            <w:shd w:val="clear" w:color="auto" w:fill="auto"/>
            <w:vAlign w:val="center"/>
          </w:tcPr>
          <w:p w14:paraId="70CE9003" w14:textId="77777777" w:rsidR="008A6780" w:rsidRPr="00344BAA" w:rsidRDefault="00FA5C14" w:rsidP="00654430">
            <w:pPr>
              <w:pStyle w:val="TableParagraph"/>
            </w:pPr>
            <w:r w:rsidRPr="00344BAA">
              <w:t>100</w:t>
            </w:r>
          </w:p>
        </w:tc>
        <w:tc>
          <w:tcPr>
            <w:tcW w:w="366" w:type="pct"/>
            <w:shd w:val="clear" w:color="auto" w:fill="auto"/>
            <w:vAlign w:val="center"/>
          </w:tcPr>
          <w:p w14:paraId="3F77BC53" w14:textId="77777777" w:rsidR="008A6780" w:rsidRPr="00344BAA" w:rsidRDefault="00FA5C14" w:rsidP="00654430">
            <w:pPr>
              <w:pStyle w:val="TableParagraph"/>
            </w:pPr>
            <w:r w:rsidRPr="00344BAA">
              <w:t>100</w:t>
            </w:r>
          </w:p>
        </w:tc>
        <w:tc>
          <w:tcPr>
            <w:tcW w:w="386" w:type="pct"/>
            <w:shd w:val="clear" w:color="auto" w:fill="auto"/>
            <w:vAlign w:val="center"/>
          </w:tcPr>
          <w:p w14:paraId="6F809218" w14:textId="77777777" w:rsidR="008A6780" w:rsidRPr="00344BAA" w:rsidRDefault="00FA5C14" w:rsidP="00654430">
            <w:pPr>
              <w:pStyle w:val="TableParagraph"/>
            </w:pPr>
            <w:r w:rsidRPr="00344BAA">
              <w:t>108</w:t>
            </w:r>
          </w:p>
        </w:tc>
        <w:tc>
          <w:tcPr>
            <w:tcW w:w="366" w:type="pct"/>
            <w:shd w:val="clear" w:color="auto" w:fill="auto"/>
            <w:vAlign w:val="center"/>
          </w:tcPr>
          <w:p w14:paraId="327189AC" w14:textId="77777777" w:rsidR="008A6780" w:rsidRPr="00344BAA" w:rsidRDefault="00FA5C14" w:rsidP="00654430">
            <w:pPr>
              <w:pStyle w:val="TableParagraph"/>
            </w:pPr>
            <w:r w:rsidRPr="00344BAA">
              <w:t>108</w:t>
            </w:r>
          </w:p>
        </w:tc>
        <w:tc>
          <w:tcPr>
            <w:tcW w:w="453" w:type="pct"/>
            <w:shd w:val="clear" w:color="auto" w:fill="auto"/>
            <w:vAlign w:val="center"/>
          </w:tcPr>
          <w:p w14:paraId="48BB5524" w14:textId="77777777" w:rsidR="008A6780" w:rsidRPr="00344BAA" w:rsidRDefault="00FA5C14" w:rsidP="00654430">
            <w:pPr>
              <w:pStyle w:val="TableParagraph"/>
            </w:pPr>
            <w:r w:rsidRPr="00344BAA">
              <w:t>18</w:t>
            </w:r>
          </w:p>
        </w:tc>
        <w:tc>
          <w:tcPr>
            <w:tcW w:w="414" w:type="pct"/>
            <w:shd w:val="clear" w:color="auto" w:fill="auto"/>
            <w:vAlign w:val="center"/>
          </w:tcPr>
          <w:p w14:paraId="55BE0EC2" w14:textId="77777777" w:rsidR="008A6780" w:rsidRPr="00344BAA" w:rsidRDefault="00FA5C14" w:rsidP="00654430">
            <w:pPr>
              <w:pStyle w:val="TableParagraph"/>
            </w:pPr>
            <w:r w:rsidRPr="00344BAA">
              <w:t>18</w:t>
            </w:r>
          </w:p>
        </w:tc>
        <w:tc>
          <w:tcPr>
            <w:tcW w:w="361" w:type="pct"/>
            <w:shd w:val="clear" w:color="auto" w:fill="auto"/>
            <w:vAlign w:val="center"/>
          </w:tcPr>
          <w:p w14:paraId="774909A8" w14:textId="77777777" w:rsidR="008A6780" w:rsidRPr="00344BAA" w:rsidRDefault="00FA5C14" w:rsidP="00654430">
            <w:pPr>
              <w:pStyle w:val="TableParagraph"/>
            </w:pPr>
            <w:r w:rsidRPr="00344BAA">
              <w:t>36</w:t>
            </w:r>
          </w:p>
        </w:tc>
        <w:tc>
          <w:tcPr>
            <w:tcW w:w="393" w:type="pct"/>
            <w:shd w:val="clear" w:color="auto" w:fill="auto"/>
            <w:vAlign w:val="center"/>
          </w:tcPr>
          <w:p w14:paraId="4804626C" w14:textId="77777777" w:rsidR="008A6780" w:rsidRPr="00344BAA" w:rsidRDefault="00FA5C14" w:rsidP="00654430">
            <w:pPr>
              <w:pStyle w:val="TableParagraph"/>
            </w:pPr>
            <w:r w:rsidRPr="00344BAA">
              <w:t>1,94</w:t>
            </w:r>
          </w:p>
        </w:tc>
        <w:tc>
          <w:tcPr>
            <w:tcW w:w="388" w:type="pct"/>
            <w:shd w:val="clear" w:color="auto" w:fill="auto"/>
            <w:vAlign w:val="center"/>
          </w:tcPr>
          <w:p w14:paraId="6B40B4C1" w14:textId="77777777" w:rsidR="008A6780" w:rsidRPr="00344BAA" w:rsidRDefault="00FA5C14" w:rsidP="00654430">
            <w:pPr>
              <w:pStyle w:val="TableParagraph"/>
            </w:pPr>
            <w:r w:rsidRPr="00344BAA">
              <w:t>1,94</w:t>
            </w:r>
          </w:p>
        </w:tc>
        <w:tc>
          <w:tcPr>
            <w:tcW w:w="377" w:type="pct"/>
            <w:shd w:val="clear" w:color="auto" w:fill="auto"/>
            <w:vAlign w:val="center"/>
          </w:tcPr>
          <w:p w14:paraId="2C63430E" w14:textId="77777777" w:rsidR="008A6780" w:rsidRPr="00344BAA" w:rsidRDefault="00FA5C14" w:rsidP="00654430">
            <w:pPr>
              <w:pStyle w:val="TableParagraph"/>
            </w:pPr>
            <w:r w:rsidRPr="00344BAA">
              <w:t>3,89</w:t>
            </w:r>
          </w:p>
        </w:tc>
      </w:tr>
      <w:tr w:rsidR="00654430" w:rsidRPr="00344BAA" w14:paraId="51AE6604" w14:textId="77777777" w:rsidTr="00654430">
        <w:trPr>
          <w:trHeight w:val="283"/>
        </w:trPr>
        <w:tc>
          <w:tcPr>
            <w:tcW w:w="379" w:type="pct"/>
            <w:shd w:val="clear" w:color="auto" w:fill="auto"/>
            <w:vAlign w:val="center"/>
          </w:tcPr>
          <w:p w14:paraId="5E697539" w14:textId="3AF66D91" w:rsidR="008A6780" w:rsidRPr="00344BAA" w:rsidRDefault="00FA5C14" w:rsidP="00654430">
            <w:pPr>
              <w:pStyle w:val="TableParagraph"/>
              <w:spacing w:line="215" w:lineRule="exact"/>
            </w:pPr>
            <w:r w:rsidRPr="00344BAA">
              <w:t>С 1959 по</w:t>
            </w:r>
            <w:r w:rsidR="00417F99" w:rsidRPr="00344BAA">
              <w:t xml:space="preserve"> </w:t>
            </w:r>
            <w:r w:rsidRPr="00344BAA">
              <w:t>1989 г.</w:t>
            </w:r>
          </w:p>
        </w:tc>
        <w:tc>
          <w:tcPr>
            <w:tcW w:w="377" w:type="pct"/>
            <w:shd w:val="clear" w:color="auto" w:fill="auto"/>
            <w:vAlign w:val="center"/>
          </w:tcPr>
          <w:p w14:paraId="67710C12" w14:textId="24AB7D7E" w:rsidR="008A6780" w:rsidRPr="00344BAA" w:rsidRDefault="00FA5C14" w:rsidP="00654430">
            <w:pPr>
              <w:pStyle w:val="TableParagraph"/>
              <w:spacing w:line="215" w:lineRule="exact"/>
            </w:pPr>
            <w:r w:rsidRPr="00344BAA">
              <w:t>подземная</w:t>
            </w:r>
            <w:r w:rsidR="00417F99" w:rsidRPr="00344BAA">
              <w:t xml:space="preserve"> </w:t>
            </w:r>
            <w:r w:rsidRPr="00344BAA">
              <w:t>канальная</w:t>
            </w:r>
          </w:p>
        </w:tc>
        <w:tc>
          <w:tcPr>
            <w:tcW w:w="353" w:type="pct"/>
            <w:shd w:val="clear" w:color="auto" w:fill="auto"/>
            <w:vAlign w:val="center"/>
          </w:tcPr>
          <w:p w14:paraId="62F362B5" w14:textId="4EACEE25" w:rsidR="008A6780" w:rsidRPr="00344BAA" w:rsidRDefault="00FA5C14" w:rsidP="00654430">
            <w:pPr>
              <w:pStyle w:val="TableParagraph"/>
              <w:spacing w:line="215" w:lineRule="exact"/>
            </w:pPr>
            <w:r w:rsidRPr="00344BAA">
              <w:t>битум-</w:t>
            </w:r>
            <w:r w:rsidR="00417F99" w:rsidRPr="00344BAA">
              <w:t xml:space="preserve"> </w:t>
            </w:r>
            <w:r w:rsidRPr="00344BAA">
              <w:t>перлит</w:t>
            </w:r>
          </w:p>
        </w:tc>
        <w:tc>
          <w:tcPr>
            <w:tcW w:w="386" w:type="pct"/>
            <w:shd w:val="clear" w:color="auto" w:fill="auto"/>
            <w:vAlign w:val="center"/>
          </w:tcPr>
          <w:p w14:paraId="2E1E9CE3" w14:textId="77777777" w:rsidR="008A6780" w:rsidRPr="00344BAA" w:rsidRDefault="00FA5C14" w:rsidP="00654430">
            <w:pPr>
              <w:pStyle w:val="TableParagraph"/>
            </w:pPr>
            <w:r w:rsidRPr="00344BAA">
              <w:t>70</w:t>
            </w:r>
          </w:p>
        </w:tc>
        <w:tc>
          <w:tcPr>
            <w:tcW w:w="366" w:type="pct"/>
            <w:shd w:val="clear" w:color="auto" w:fill="auto"/>
            <w:vAlign w:val="center"/>
          </w:tcPr>
          <w:p w14:paraId="67756FDA" w14:textId="77777777" w:rsidR="008A6780" w:rsidRPr="00344BAA" w:rsidRDefault="00FA5C14" w:rsidP="00654430">
            <w:pPr>
              <w:pStyle w:val="TableParagraph"/>
            </w:pPr>
            <w:r w:rsidRPr="00344BAA">
              <w:t>70</w:t>
            </w:r>
          </w:p>
        </w:tc>
        <w:tc>
          <w:tcPr>
            <w:tcW w:w="386" w:type="pct"/>
            <w:shd w:val="clear" w:color="auto" w:fill="auto"/>
            <w:vAlign w:val="center"/>
          </w:tcPr>
          <w:p w14:paraId="1F50F1AA" w14:textId="77777777" w:rsidR="008A6780" w:rsidRPr="00344BAA" w:rsidRDefault="00FA5C14" w:rsidP="00654430">
            <w:pPr>
              <w:pStyle w:val="TableParagraph"/>
            </w:pPr>
            <w:r w:rsidRPr="00344BAA">
              <w:t>76</w:t>
            </w:r>
          </w:p>
        </w:tc>
        <w:tc>
          <w:tcPr>
            <w:tcW w:w="366" w:type="pct"/>
            <w:shd w:val="clear" w:color="auto" w:fill="auto"/>
            <w:vAlign w:val="center"/>
          </w:tcPr>
          <w:p w14:paraId="7F53B6B5" w14:textId="77777777" w:rsidR="008A6780" w:rsidRPr="00344BAA" w:rsidRDefault="00FA5C14" w:rsidP="00654430">
            <w:pPr>
              <w:pStyle w:val="TableParagraph"/>
            </w:pPr>
            <w:r w:rsidRPr="00344BAA">
              <w:t>76</w:t>
            </w:r>
          </w:p>
        </w:tc>
        <w:tc>
          <w:tcPr>
            <w:tcW w:w="453" w:type="pct"/>
            <w:shd w:val="clear" w:color="auto" w:fill="auto"/>
            <w:vAlign w:val="center"/>
          </w:tcPr>
          <w:p w14:paraId="4995478C" w14:textId="77777777" w:rsidR="008A6780" w:rsidRPr="00344BAA" w:rsidRDefault="00FA5C14" w:rsidP="00654430">
            <w:pPr>
              <w:pStyle w:val="TableParagraph"/>
            </w:pPr>
            <w:r w:rsidRPr="00344BAA">
              <w:t>113</w:t>
            </w:r>
          </w:p>
        </w:tc>
        <w:tc>
          <w:tcPr>
            <w:tcW w:w="414" w:type="pct"/>
            <w:shd w:val="clear" w:color="auto" w:fill="auto"/>
            <w:vAlign w:val="center"/>
          </w:tcPr>
          <w:p w14:paraId="7EE6A132" w14:textId="77777777" w:rsidR="008A6780" w:rsidRPr="00344BAA" w:rsidRDefault="00FA5C14" w:rsidP="00654430">
            <w:pPr>
              <w:pStyle w:val="TableParagraph"/>
            </w:pPr>
            <w:r w:rsidRPr="00344BAA">
              <w:t>113</w:t>
            </w:r>
          </w:p>
        </w:tc>
        <w:tc>
          <w:tcPr>
            <w:tcW w:w="361" w:type="pct"/>
            <w:shd w:val="clear" w:color="auto" w:fill="auto"/>
            <w:vAlign w:val="center"/>
          </w:tcPr>
          <w:p w14:paraId="70C2E51C" w14:textId="77777777" w:rsidR="008A6780" w:rsidRPr="00344BAA" w:rsidRDefault="00FA5C14" w:rsidP="00654430">
            <w:pPr>
              <w:pStyle w:val="TableParagraph"/>
            </w:pPr>
            <w:r w:rsidRPr="00344BAA">
              <w:t>226</w:t>
            </w:r>
          </w:p>
        </w:tc>
        <w:tc>
          <w:tcPr>
            <w:tcW w:w="393" w:type="pct"/>
            <w:shd w:val="clear" w:color="auto" w:fill="auto"/>
            <w:vAlign w:val="center"/>
          </w:tcPr>
          <w:p w14:paraId="7FDC5D60" w14:textId="77777777" w:rsidR="008A6780" w:rsidRPr="00344BAA" w:rsidRDefault="00FA5C14" w:rsidP="00654430">
            <w:pPr>
              <w:pStyle w:val="TableParagraph"/>
            </w:pPr>
            <w:r w:rsidRPr="00344BAA">
              <w:t>8,59</w:t>
            </w:r>
          </w:p>
        </w:tc>
        <w:tc>
          <w:tcPr>
            <w:tcW w:w="388" w:type="pct"/>
            <w:shd w:val="clear" w:color="auto" w:fill="auto"/>
            <w:vAlign w:val="center"/>
          </w:tcPr>
          <w:p w14:paraId="43F735F8" w14:textId="77777777" w:rsidR="008A6780" w:rsidRPr="00344BAA" w:rsidRDefault="00FA5C14" w:rsidP="00654430">
            <w:pPr>
              <w:pStyle w:val="TableParagraph"/>
            </w:pPr>
            <w:r w:rsidRPr="00344BAA">
              <w:t>8,59</w:t>
            </w:r>
          </w:p>
        </w:tc>
        <w:tc>
          <w:tcPr>
            <w:tcW w:w="377" w:type="pct"/>
            <w:shd w:val="clear" w:color="auto" w:fill="auto"/>
            <w:vAlign w:val="center"/>
          </w:tcPr>
          <w:p w14:paraId="7DDE3BF0" w14:textId="77777777" w:rsidR="008A6780" w:rsidRPr="00344BAA" w:rsidRDefault="00FA5C14" w:rsidP="00654430">
            <w:pPr>
              <w:pStyle w:val="TableParagraph"/>
            </w:pPr>
            <w:r w:rsidRPr="00344BAA">
              <w:t>17,18</w:t>
            </w:r>
          </w:p>
        </w:tc>
      </w:tr>
      <w:tr w:rsidR="00654430" w:rsidRPr="00344BAA" w14:paraId="0B36F5B3" w14:textId="77777777" w:rsidTr="00654430">
        <w:trPr>
          <w:trHeight w:val="283"/>
        </w:trPr>
        <w:tc>
          <w:tcPr>
            <w:tcW w:w="379" w:type="pct"/>
            <w:shd w:val="clear" w:color="auto" w:fill="auto"/>
            <w:vAlign w:val="center"/>
          </w:tcPr>
          <w:p w14:paraId="6A9C73AD" w14:textId="313B1411" w:rsidR="008A6780" w:rsidRPr="00344BAA" w:rsidRDefault="00FA5C14" w:rsidP="00654430">
            <w:pPr>
              <w:pStyle w:val="TableParagraph"/>
              <w:spacing w:line="216" w:lineRule="exact"/>
            </w:pPr>
            <w:r w:rsidRPr="00344BAA">
              <w:t>С 1959 по</w:t>
            </w:r>
            <w:r w:rsidR="00417F99" w:rsidRPr="00344BAA">
              <w:t xml:space="preserve"> </w:t>
            </w:r>
            <w:r w:rsidRPr="00344BAA">
              <w:t>1989 г.</w:t>
            </w:r>
          </w:p>
        </w:tc>
        <w:tc>
          <w:tcPr>
            <w:tcW w:w="377" w:type="pct"/>
            <w:shd w:val="clear" w:color="auto" w:fill="auto"/>
            <w:vAlign w:val="center"/>
          </w:tcPr>
          <w:p w14:paraId="3EDC8DE6" w14:textId="6A68E7B1" w:rsidR="008A6780" w:rsidRPr="00344BAA" w:rsidRDefault="00FA5C14" w:rsidP="00654430">
            <w:pPr>
              <w:pStyle w:val="TableParagraph"/>
              <w:spacing w:line="216" w:lineRule="exact"/>
            </w:pPr>
            <w:r w:rsidRPr="00344BAA">
              <w:t>подземная</w:t>
            </w:r>
            <w:r w:rsidR="00417F99" w:rsidRPr="00344BAA">
              <w:t xml:space="preserve"> </w:t>
            </w:r>
            <w:r w:rsidRPr="00344BAA">
              <w:t>канальная</w:t>
            </w:r>
          </w:p>
        </w:tc>
        <w:tc>
          <w:tcPr>
            <w:tcW w:w="353" w:type="pct"/>
            <w:shd w:val="clear" w:color="auto" w:fill="auto"/>
            <w:vAlign w:val="center"/>
          </w:tcPr>
          <w:p w14:paraId="64650D0D" w14:textId="2B45D632" w:rsidR="008A6780" w:rsidRPr="00344BAA" w:rsidRDefault="00FA5C14" w:rsidP="00654430">
            <w:pPr>
              <w:pStyle w:val="TableParagraph"/>
              <w:spacing w:line="216" w:lineRule="exact"/>
            </w:pPr>
            <w:r w:rsidRPr="00344BAA">
              <w:t>битум-</w:t>
            </w:r>
            <w:r w:rsidR="00417F99" w:rsidRPr="00344BAA">
              <w:t xml:space="preserve"> </w:t>
            </w:r>
            <w:r w:rsidRPr="00344BAA">
              <w:t>перлит</w:t>
            </w:r>
          </w:p>
        </w:tc>
        <w:tc>
          <w:tcPr>
            <w:tcW w:w="386" w:type="pct"/>
            <w:shd w:val="clear" w:color="auto" w:fill="auto"/>
            <w:vAlign w:val="center"/>
          </w:tcPr>
          <w:p w14:paraId="13B28F4E" w14:textId="77777777" w:rsidR="008A6780" w:rsidRPr="00344BAA" w:rsidRDefault="00FA5C14" w:rsidP="00654430">
            <w:pPr>
              <w:pStyle w:val="TableParagraph"/>
            </w:pPr>
            <w:r w:rsidRPr="00344BAA">
              <w:t>50</w:t>
            </w:r>
          </w:p>
        </w:tc>
        <w:tc>
          <w:tcPr>
            <w:tcW w:w="366" w:type="pct"/>
            <w:shd w:val="clear" w:color="auto" w:fill="auto"/>
            <w:vAlign w:val="center"/>
          </w:tcPr>
          <w:p w14:paraId="4430662C" w14:textId="77777777" w:rsidR="008A6780" w:rsidRPr="00344BAA" w:rsidRDefault="00FA5C14" w:rsidP="00654430">
            <w:pPr>
              <w:pStyle w:val="TableParagraph"/>
            </w:pPr>
            <w:r w:rsidRPr="00344BAA">
              <w:t>50</w:t>
            </w:r>
          </w:p>
        </w:tc>
        <w:tc>
          <w:tcPr>
            <w:tcW w:w="386" w:type="pct"/>
            <w:shd w:val="clear" w:color="auto" w:fill="auto"/>
            <w:vAlign w:val="center"/>
          </w:tcPr>
          <w:p w14:paraId="0FCC80BA" w14:textId="77777777" w:rsidR="008A6780" w:rsidRPr="00344BAA" w:rsidRDefault="00FA5C14" w:rsidP="00654430">
            <w:pPr>
              <w:pStyle w:val="TableParagraph"/>
            </w:pPr>
            <w:r w:rsidRPr="00344BAA">
              <w:t>57</w:t>
            </w:r>
          </w:p>
        </w:tc>
        <w:tc>
          <w:tcPr>
            <w:tcW w:w="366" w:type="pct"/>
            <w:shd w:val="clear" w:color="auto" w:fill="auto"/>
            <w:vAlign w:val="center"/>
          </w:tcPr>
          <w:p w14:paraId="337311C6" w14:textId="77777777" w:rsidR="008A6780" w:rsidRPr="00344BAA" w:rsidRDefault="00FA5C14" w:rsidP="00654430">
            <w:pPr>
              <w:pStyle w:val="TableParagraph"/>
            </w:pPr>
            <w:r w:rsidRPr="00344BAA">
              <w:t>57</w:t>
            </w:r>
          </w:p>
        </w:tc>
        <w:tc>
          <w:tcPr>
            <w:tcW w:w="453" w:type="pct"/>
            <w:shd w:val="clear" w:color="auto" w:fill="auto"/>
            <w:vAlign w:val="center"/>
          </w:tcPr>
          <w:p w14:paraId="607DA73A" w14:textId="77777777" w:rsidR="008A6780" w:rsidRPr="00344BAA" w:rsidRDefault="00FA5C14" w:rsidP="00654430">
            <w:pPr>
              <w:pStyle w:val="TableParagraph"/>
            </w:pPr>
            <w:r w:rsidRPr="00344BAA">
              <w:t>57</w:t>
            </w:r>
          </w:p>
        </w:tc>
        <w:tc>
          <w:tcPr>
            <w:tcW w:w="414" w:type="pct"/>
            <w:shd w:val="clear" w:color="auto" w:fill="auto"/>
            <w:vAlign w:val="center"/>
          </w:tcPr>
          <w:p w14:paraId="4F855527" w14:textId="77777777" w:rsidR="008A6780" w:rsidRPr="00344BAA" w:rsidRDefault="00FA5C14" w:rsidP="00654430">
            <w:pPr>
              <w:pStyle w:val="TableParagraph"/>
            </w:pPr>
            <w:r w:rsidRPr="00344BAA">
              <w:t>57</w:t>
            </w:r>
          </w:p>
        </w:tc>
        <w:tc>
          <w:tcPr>
            <w:tcW w:w="361" w:type="pct"/>
            <w:shd w:val="clear" w:color="auto" w:fill="auto"/>
            <w:vAlign w:val="center"/>
          </w:tcPr>
          <w:p w14:paraId="4920A763" w14:textId="77777777" w:rsidR="008A6780" w:rsidRPr="00344BAA" w:rsidRDefault="00FA5C14" w:rsidP="00654430">
            <w:pPr>
              <w:pStyle w:val="TableParagraph"/>
            </w:pPr>
            <w:r w:rsidRPr="00344BAA">
              <w:t>114</w:t>
            </w:r>
          </w:p>
        </w:tc>
        <w:tc>
          <w:tcPr>
            <w:tcW w:w="393" w:type="pct"/>
            <w:shd w:val="clear" w:color="auto" w:fill="auto"/>
            <w:vAlign w:val="center"/>
          </w:tcPr>
          <w:p w14:paraId="04C2623A" w14:textId="77777777" w:rsidR="008A6780" w:rsidRPr="00344BAA" w:rsidRDefault="00FA5C14" w:rsidP="00654430">
            <w:pPr>
              <w:pStyle w:val="TableParagraph"/>
            </w:pPr>
            <w:r w:rsidRPr="00344BAA">
              <w:t>3,25</w:t>
            </w:r>
          </w:p>
        </w:tc>
        <w:tc>
          <w:tcPr>
            <w:tcW w:w="388" w:type="pct"/>
            <w:shd w:val="clear" w:color="auto" w:fill="auto"/>
            <w:vAlign w:val="center"/>
          </w:tcPr>
          <w:p w14:paraId="303EF5B5" w14:textId="77777777" w:rsidR="008A6780" w:rsidRPr="00344BAA" w:rsidRDefault="00FA5C14" w:rsidP="00654430">
            <w:pPr>
              <w:pStyle w:val="TableParagraph"/>
            </w:pPr>
            <w:r w:rsidRPr="00344BAA">
              <w:t>3,25</w:t>
            </w:r>
          </w:p>
        </w:tc>
        <w:tc>
          <w:tcPr>
            <w:tcW w:w="377" w:type="pct"/>
            <w:shd w:val="clear" w:color="auto" w:fill="auto"/>
            <w:vAlign w:val="center"/>
          </w:tcPr>
          <w:p w14:paraId="7A64E1CA" w14:textId="77777777" w:rsidR="008A6780" w:rsidRPr="00344BAA" w:rsidRDefault="00FA5C14" w:rsidP="00654430">
            <w:pPr>
              <w:pStyle w:val="TableParagraph"/>
            </w:pPr>
            <w:r w:rsidRPr="00344BAA">
              <w:t>6,5</w:t>
            </w:r>
          </w:p>
        </w:tc>
      </w:tr>
      <w:tr w:rsidR="00654430" w:rsidRPr="00344BAA" w14:paraId="79B16B08" w14:textId="77777777" w:rsidTr="00654430">
        <w:trPr>
          <w:trHeight w:val="283"/>
        </w:trPr>
        <w:tc>
          <w:tcPr>
            <w:tcW w:w="379" w:type="pct"/>
            <w:shd w:val="clear" w:color="auto" w:fill="auto"/>
            <w:vAlign w:val="center"/>
          </w:tcPr>
          <w:p w14:paraId="058C0D54" w14:textId="280C44C8" w:rsidR="008A6780" w:rsidRPr="00344BAA" w:rsidRDefault="00FA5C14" w:rsidP="00654430">
            <w:pPr>
              <w:pStyle w:val="TableParagraph"/>
              <w:spacing w:line="217" w:lineRule="exact"/>
            </w:pPr>
            <w:r w:rsidRPr="00344BAA">
              <w:t>С 1959 по</w:t>
            </w:r>
            <w:r w:rsidR="00417F99" w:rsidRPr="00344BAA">
              <w:t xml:space="preserve"> </w:t>
            </w:r>
            <w:r w:rsidRPr="00344BAA">
              <w:t>1989 г.</w:t>
            </w:r>
          </w:p>
        </w:tc>
        <w:tc>
          <w:tcPr>
            <w:tcW w:w="377" w:type="pct"/>
            <w:shd w:val="clear" w:color="auto" w:fill="auto"/>
            <w:vAlign w:val="center"/>
          </w:tcPr>
          <w:p w14:paraId="68E7FF8B" w14:textId="77777777" w:rsidR="008A6780" w:rsidRPr="00344BAA" w:rsidRDefault="00FA5C14" w:rsidP="00654430">
            <w:pPr>
              <w:pStyle w:val="TableParagraph"/>
            </w:pPr>
            <w:r w:rsidRPr="00344BAA">
              <w:t>надземная</w:t>
            </w:r>
          </w:p>
        </w:tc>
        <w:tc>
          <w:tcPr>
            <w:tcW w:w="353" w:type="pct"/>
            <w:shd w:val="clear" w:color="auto" w:fill="auto"/>
            <w:vAlign w:val="center"/>
          </w:tcPr>
          <w:p w14:paraId="5F0F6555" w14:textId="0C48BA82" w:rsidR="008A6780" w:rsidRPr="00344BAA" w:rsidRDefault="00FA5C14" w:rsidP="00654430">
            <w:pPr>
              <w:pStyle w:val="TableParagraph"/>
              <w:spacing w:line="217" w:lineRule="exact"/>
            </w:pPr>
            <w:r w:rsidRPr="00344BAA">
              <w:t>минвата,</w:t>
            </w:r>
            <w:r w:rsidR="00417F99" w:rsidRPr="00344BAA">
              <w:t xml:space="preserve"> </w:t>
            </w:r>
            <w:r w:rsidRPr="00344BAA">
              <w:t>рубероид</w:t>
            </w:r>
          </w:p>
        </w:tc>
        <w:tc>
          <w:tcPr>
            <w:tcW w:w="386" w:type="pct"/>
            <w:shd w:val="clear" w:color="auto" w:fill="auto"/>
            <w:vAlign w:val="center"/>
          </w:tcPr>
          <w:p w14:paraId="6CAF513B" w14:textId="77777777" w:rsidR="008A6780" w:rsidRPr="00344BAA" w:rsidRDefault="00FA5C14" w:rsidP="00654430">
            <w:pPr>
              <w:pStyle w:val="TableParagraph"/>
            </w:pPr>
            <w:r w:rsidRPr="00344BAA">
              <w:t>80</w:t>
            </w:r>
          </w:p>
        </w:tc>
        <w:tc>
          <w:tcPr>
            <w:tcW w:w="366" w:type="pct"/>
            <w:shd w:val="clear" w:color="auto" w:fill="auto"/>
            <w:vAlign w:val="center"/>
          </w:tcPr>
          <w:p w14:paraId="1CCC3F18" w14:textId="77777777" w:rsidR="008A6780" w:rsidRPr="00344BAA" w:rsidRDefault="00FA5C14" w:rsidP="00654430">
            <w:pPr>
              <w:pStyle w:val="TableParagraph"/>
            </w:pPr>
            <w:r w:rsidRPr="00344BAA">
              <w:t>80</w:t>
            </w:r>
          </w:p>
        </w:tc>
        <w:tc>
          <w:tcPr>
            <w:tcW w:w="386" w:type="pct"/>
            <w:shd w:val="clear" w:color="auto" w:fill="auto"/>
            <w:vAlign w:val="center"/>
          </w:tcPr>
          <w:p w14:paraId="629D3C88" w14:textId="77777777" w:rsidR="008A6780" w:rsidRPr="00344BAA" w:rsidRDefault="00FA5C14" w:rsidP="00654430">
            <w:pPr>
              <w:pStyle w:val="TableParagraph"/>
            </w:pPr>
            <w:r w:rsidRPr="00344BAA">
              <w:t>89</w:t>
            </w:r>
          </w:p>
        </w:tc>
        <w:tc>
          <w:tcPr>
            <w:tcW w:w="366" w:type="pct"/>
            <w:shd w:val="clear" w:color="auto" w:fill="auto"/>
            <w:vAlign w:val="center"/>
          </w:tcPr>
          <w:p w14:paraId="45280BD1" w14:textId="77777777" w:rsidR="008A6780" w:rsidRPr="00344BAA" w:rsidRDefault="00FA5C14" w:rsidP="00654430">
            <w:pPr>
              <w:pStyle w:val="TableParagraph"/>
            </w:pPr>
            <w:r w:rsidRPr="00344BAA">
              <w:t>89</w:t>
            </w:r>
          </w:p>
        </w:tc>
        <w:tc>
          <w:tcPr>
            <w:tcW w:w="453" w:type="pct"/>
            <w:shd w:val="clear" w:color="auto" w:fill="auto"/>
            <w:vAlign w:val="center"/>
          </w:tcPr>
          <w:p w14:paraId="2C5A25AC" w14:textId="77777777" w:rsidR="008A6780" w:rsidRPr="00344BAA" w:rsidRDefault="00FA5C14" w:rsidP="00654430">
            <w:pPr>
              <w:pStyle w:val="TableParagraph"/>
            </w:pPr>
            <w:r w:rsidRPr="00344BAA">
              <w:t>52</w:t>
            </w:r>
          </w:p>
        </w:tc>
        <w:tc>
          <w:tcPr>
            <w:tcW w:w="414" w:type="pct"/>
            <w:shd w:val="clear" w:color="auto" w:fill="auto"/>
            <w:vAlign w:val="center"/>
          </w:tcPr>
          <w:p w14:paraId="1963FBAC" w14:textId="77777777" w:rsidR="008A6780" w:rsidRPr="00344BAA" w:rsidRDefault="00FA5C14" w:rsidP="00654430">
            <w:pPr>
              <w:pStyle w:val="TableParagraph"/>
            </w:pPr>
            <w:r w:rsidRPr="00344BAA">
              <w:t>52</w:t>
            </w:r>
          </w:p>
        </w:tc>
        <w:tc>
          <w:tcPr>
            <w:tcW w:w="361" w:type="pct"/>
            <w:shd w:val="clear" w:color="auto" w:fill="auto"/>
            <w:vAlign w:val="center"/>
          </w:tcPr>
          <w:p w14:paraId="2BBAB433" w14:textId="77777777" w:rsidR="008A6780" w:rsidRPr="00344BAA" w:rsidRDefault="00FA5C14" w:rsidP="00654430">
            <w:pPr>
              <w:pStyle w:val="TableParagraph"/>
            </w:pPr>
            <w:r w:rsidRPr="00344BAA">
              <w:t>104</w:t>
            </w:r>
          </w:p>
        </w:tc>
        <w:tc>
          <w:tcPr>
            <w:tcW w:w="393" w:type="pct"/>
            <w:shd w:val="clear" w:color="auto" w:fill="auto"/>
            <w:vAlign w:val="center"/>
          </w:tcPr>
          <w:p w14:paraId="349FE3A4" w14:textId="77777777" w:rsidR="008A6780" w:rsidRPr="00344BAA" w:rsidRDefault="00FA5C14" w:rsidP="00654430">
            <w:pPr>
              <w:pStyle w:val="TableParagraph"/>
            </w:pPr>
            <w:r w:rsidRPr="00344BAA">
              <w:t>4,63</w:t>
            </w:r>
          </w:p>
        </w:tc>
        <w:tc>
          <w:tcPr>
            <w:tcW w:w="388" w:type="pct"/>
            <w:shd w:val="clear" w:color="auto" w:fill="auto"/>
            <w:vAlign w:val="center"/>
          </w:tcPr>
          <w:p w14:paraId="74ECDF9E" w14:textId="77777777" w:rsidR="008A6780" w:rsidRPr="00344BAA" w:rsidRDefault="00FA5C14" w:rsidP="00654430">
            <w:pPr>
              <w:pStyle w:val="TableParagraph"/>
            </w:pPr>
            <w:r w:rsidRPr="00344BAA">
              <w:t>4,63</w:t>
            </w:r>
          </w:p>
        </w:tc>
        <w:tc>
          <w:tcPr>
            <w:tcW w:w="377" w:type="pct"/>
            <w:shd w:val="clear" w:color="auto" w:fill="auto"/>
            <w:vAlign w:val="center"/>
          </w:tcPr>
          <w:p w14:paraId="3E4BB6D2" w14:textId="77777777" w:rsidR="008A6780" w:rsidRPr="00344BAA" w:rsidRDefault="00FA5C14" w:rsidP="00654430">
            <w:pPr>
              <w:pStyle w:val="TableParagraph"/>
            </w:pPr>
            <w:r w:rsidRPr="00344BAA">
              <w:t>9,26</w:t>
            </w:r>
          </w:p>
        </w:tc>
      </w:tr>
      <w:tr w:rsidR="00654430" w:rsidRPr="00344BAA" w14:paraId="0040DD7E" w14:textId="77777777" w:rsidTr="00654430">
        <w:trPr>
          <w:trHeight w:val="283"/>
        </w:trPr>
        <w:tc>
          <w:tcPr>
            <w:tcW w:w="379" w:type="pct"/>
            <w:shd w:val="clear" w:color="auto" w:fill="auto"/>
            <w:vAlign w:val="center"/>
          </w:tcPr>
          <w:p w14:paraId="64D8D35E" w14:textId="59AE0456" w:rsidR="008A6780" w:rsidRPr="00344BAA" w:rsidRDefault="00FA5C14" w:rsidP="00654430">
            <w:pPr>
              <w:pStyle w:val="TableParagraph"/>
              <w:spacing w:line="217" w:lineRule="exact"/>
            </w:pPr>
            <w:r w:rsidRPr="00344BAA">
              <w:t>С 1959 по</w:t>
            </w:r>
            <w:r w:rsidR="00417F99" w:rsidRPr="00344BAA">
              <w:t xml:space="preserve"> </w:t>
            </w:r>
            <w:r w:rsidRPr="00344BAA">
              <w:t>1989 г.</w:t>
            </w:r>
          </w:p>
        </w:tc>
        <w:tc>
          <w:tcPr>
            <w:tcW w:w="377" w:type="pct"/>
            <w:shd w:val="clear" w:color="auto" w:fill="auto"/>
            <w:vAlign w:val="center"/>
          </w:tcPr>
          <w:p w14:paraId="6D31A632" w14:textId="77777777" w:rsidR="008A6780" w:rsidRPr="00344BAA" w:rsidRDefault="00FA5C14" w:rsidP="00654430">
            <w:pPr>
              <w:pStyle w:val="TableParagraph"/>
            </w:pPr>
            <w:r w:rsidRPr="00344BAA">
              <w:t>надземная</w:t>
            </w:r>
          </w:p>
        </w:tc>
        <w:tc>
          <w:tcPr>
            <w:tcW w:w="353" w:type="pct"/>
            <w:shd w:val="clear" w:color="auto" w:fill="auto"/>
            <w:vAlign w:val="center"/>
          </w:tcPr>
          <w:p w14:paraId="37D5DA66" w14:textId="265CE9A9" w:rsidR="008A6780" w:rsidRPr="00344BAA" w:rsidRDefault="00FA5C14" w:rsidP="00654430">
            <w:pPr>
              <w:pStyle w:val="TableParagraph"/>
              <w:spacing w:line="217" w:lineRule="exact"/>
            </w:pPr>
            <w:r w:rsidRPr="00344BAA">
              <w:t>минвата,</w:t>
            </w:r>
            <w:r w:rsidR="00417F99" w:rsidRPr="00344BAA">
              <w:t xml:space="preserve"> </w:t>
            </w:r>
            <w:r w:rsidRPr="00344BAA">
              <w:t>рубероид</w:t>
            </w:r>
          </w:p>
        </w:tc>
        <w:tc>
          <w:tcPr>
            <w:tcW w:w="386" w:type="pct"/>
            <w:shd w:val="clear" w:color="auto" w:fill="auto"/>
            <w:vAlign w:val="center"/>
          </w:tcPr>
          <w:p w14:paraId="22284F93" w14:textId="77777777" w:rsidR="008A6780" w:rsidRPr="00344BAA" w:rsidRDefault="00FA5C14" w:rsidP="00654430">
            <w:pPr>
              <w:pStyle w:val="TableParagraph"/>
            </w:pPr>
            <w:r w:rsidRPr="00344BAA">
              <w:t>70</w:t>
            </w:r>
          </w:p>
        </w:tc>
        <w:tc>
          <w:tcPr>
            <w:tcW w:w="366" w:type="pct"/>
            <w:shd w:val="clear" w:color="auto" w:fill="auto"/>
            <w:vAlign w:val="center"/>
          </w:tcPr>
          <w:p w14:paraId="7F81900B" w14:textId="77777777" w:rsidR="008A6780" w:rsidRPr="00344BAA" w:rsidRDefault="00FA5C14" w:rsidP="00654430">
            <w:pPr>
              <w:pStyle w:val="TableParagraph"/>
            </w:pPr>
            <w:r w:rsidRPr="00344BAA">
              <w:t>70</w:t>
            </w:r>
          </w:p>
        </w:tc>
        <w:tc>
          <w:tcPr>
            <w:tcW w:w="386" w:type="pct"/>
            <w:shd w:val="clear" w:color="auto" w:fill="auto"/>
            <w:vAlign w:val="center"/>
          </w:tcPr>
          <w:p w14:paraId="287FE770" w14:textId="77777777" w:rsidR="008A6780" w:rsidRPr="00344BAA" w:rsidRDefault="00FA5C14" w:rsidP="00654430">
            <w:pPr>
              <w:pStyle w:val="TableParagraph"/>
            </w:pPr>
            <w:r w:rsidRPr="00344BAA">
              <w:t>76</w:t>
            </w:r>
          </w:p>
        </w:tc>
        <w:tc>
          <w:tcPr>
            <w:tcW w:w="366" w:type="pct"/>
            <w:shd w:val="clear" w:color="auto" w:fill="auto"/>
            <w:vAlign w:val="center"/>
          </w:tcPr>
          <w:p w14:paraId="4DDE8DD3" w14:textId="77777777" w:rsidR="008A6780" w:rsidRPr="00344BAA" w:rsidRDefault="00FA5C14" w:rsidP="00654430">
            <w:pPr>
              <w:pStyle w:val="TableParagraph"/>
            </w:pPr>
            <w:r w:rsidRPr="00344BAA">
              <w:t>76</w:t>
            </w:r>
          </w:p>
        </w:tc>
        <w:tc>
          <w:tcPr>
            <w:tcW w:w="453" w:type="pct"/>
            <w:shd w:val="clear" w:color="auto" w:fill="auto"/>
            <w:vAlign w:val="center"/>
          </w:tcPr>
          <w:p w14:paraId="6DF3C532" w14:textId="77777777" w:rsidR="008A6780" w:rsidRPr="00344BAA" w:rsidRDefault="00FA5C14" w:rsidP="00654430">
            <w:pPr>
              <w:pStyle w:val="TableParagraph"/>
            </w:pPr>
            <w:r w:rsidRPr="00344BAA">
              <w:t>140</w:t>
            </w:r>
          </w:p>
        </w:tc>
        <w:tc>
          <w:tcPr>
            <w:tcW w:w="414" w:type="pct"/>
            <w:shd w:val="clear" w:color="auto" w:fill="auto"/>
            <w:vAlign w:val="center"/>
          </w:tcPr>
          <w:p w14:paraId="3BE0FE6F" w14:textId="77777777" w:rsidR="008A6780" w:rsidRPr="00344BAA" w:rsidRDefault="00FA5C14" w:rsidP="00654430">
            <w:pPr>
              <w:pStyle w:val="TableParagraph"/>
            </w:pPr>
            <w:r w:rsidRPr="00344BAA">
              <w:t>140</w:t>
            </w:r>
          </w:p>
        </w:tc>
        <w:tc>
          <w:tcPr>
            <w:tcW w:w="361" w:type="pct"/>
            <w:shd w:val="clear" w:color="auto" w:fill="auto"/>
            <w:vAlign w:val="center"/>
          </w:tcPr>
          <w:p w14:paraId="418DB820" w14:textId="77777777" w:rsidR="008A6780" w:rsidRPr="00344BAA" w:rsidRDefault="00FA5C14" w:rsidP="00654430">
            <w:pPr>
              <w:pStyle w:val="TableParagraph"/>
            </w:pPr>
            <w:r w:rsidRPr="00344BAA">
              <w:t>280</w:t>
            </w:r>
          </w:p>
        </w:tc>
        <w:tc>
          <w:tcPr>
            <w:tcW w:w="393" w:type="pct"/>
            <w:shd w:val="clear" w:color="auto" w:fill="auto"/>
            <w:vAlign w:val="center"/>
          </w:tcPr>
          <w:p w14:paraId="74DD6842" w14:textId="77777777" w:rsidR="008A6780" w:rsidRPr="00344BAA" w:rsidRDefault="00FA5C14" w:rsidP="00654430">
            <w:pPr>
              <w:pStyle w:val="TableParagraph"/>
            </w:pPr>
            <w:r w:rsidRPr="00344BAA">
              <w:t>10,64</w:t>
            </w:r>
          </w:p>
        </w:tc>
        <w:tc>
          <w:tcPr>
            <w:tcW w:w="388" w:type="pct"/>
            <w:shd w:val="clear" w:color="auto" w:fill="auto"/>
            <w:vAlign w:val="center"/>
          </w:tcPr>
          <w:p w14:paraId="6CF59480" w14:textId="77777777" w:rsidR="008A6780" w:rsidRPr="00344BAA" w:rsidRDefault="00FA5C14" w:rsidP="00654430">
            <w:pPr>
              <w:pStyle w:val="TableParagraph"/>
            </w:pPr>
            <w:r w:rsidRPr="00344BAA">
              <w:t>10,64</w:t>
            </w:r>
          </w:p>
        </w:tc>
        <w:tc>
          <w:tcPr>
            <w:tcW w:w="377" w:type="pct"/>
            <w:shd w:val="clear" w:color="auto" w:fill="auto"/>
            <w:vAlign w:val="center"/>
          </w:tcPr>
          <w:p w14:paraId="244EDB54" w14:textId="77777777" w:rsidR="008A6780" w:rsidRPr="00344BAA" w:rsidRDefault="00FA5C14" w:rsidP="00654430">
            <w:pPr>
              <w:pStyle w:val="TableParagraph"/>
            </w:pPr>
            <w:r w:rsidRPr="00344BAA">
              <w:t>21,28</w:t>
            </w:r>
          </w:p>
        </w:tc>
      </w:tr>
      <w:tr w:rsidR="00654430" w:rsidRPr="00344BAA" w14:paraId="5500892B" w14:textId="77777777" w:rsidTr="00654430">
        <w:trPr>
          <w:trHeight w:val="283"/>
        </w:trPr>
        <w:tc>
          <w:tcPr>
            <w:tcW w:w="379" w:type="pct"/>
            <w:shd w:val="clear" w:color="auto" w:fill="auto"/>
            <w:vAlign w:val="center"/>
          </w:tcPr>
          <w:p w14:paraId="1CF543BF" w14:textId="2FCB22C8" w:rsidR="008A6780" w:rsidRPr="00344BAA" w:rsidRDefault="00FA5C14" w:rsidP="00654430">
            <w:pPr>
              <w:pStyle w:val="TableParagraph"/>
              <w:spacing w:line="217" w:lineRule="exact"/>
            </w:pPr>
            <w:r w:rsidRPr="00344BAA">
              <w:t>С 1959 по</w:t>
            </w:r>
            <w:r w:rsidR="00417F99" w:rsidRPr="00344BAA">
              <w:t xml:space="preserve"> </w:t>
            </w:r>
            <w:r w:rsidRPr="00344BAA">
              <w:t>1989 г.</w:t>
            </w:r>
          </w:p>
        </w:tc>
        <w:tc>
          <w:tcPr>
            <w:tcW w:w="377" w:type="pct"/>
            <w:shd w:val="clear" w:color="auto" w:fill="auto"/>
            <w:vAlign w:val="center"/>
          </w:tcPr>
          <w:p w14:paraId="0834C31E" w14:textId="77777777" w:rsidR="008A6780" w:rsidRPr="00344BAA" w:rsidRDefault="00FA5C14" w:rsidP="00654430">
            <w:pPr>
              <w:pStyle w:val="TableParagraph"/>
            </w:pPr>
            <w:r w:rsidRPr="00344BAA">
              <w:t>надземная</w:t>
            </w:r>
          </w:p>
        </w:tc>
        <w:tc>
          <w:tcPr>
            <w:tcW w:w="353" w:type="pct"/>
            <w:shd w:val="clear" w:color="auto" w:fill="auto"/>
            <w:vAlign w:val="center"/>
          </w:tcPr>
          <w:p w14:paraId="602A798C" w14:textId="2FD9A82D" w:rsidR="008A6780" w:rsidRPr="00344BAA" w:rsidRDefault="00FA5C14" w:rsidP="00654430">
            <w:pPr>
              <w:pStyle w:val="TableParagraph"/>
              <w:spacing w:line="217" w:lineRule="exact"/>
            </w:pPr>
            <w:r w:rsidRPr="00344BAA">
              <w:t>минвата,</w:t>
            </w:r>
            <w:r w:rsidR="00417F99" w:rsidRPr="00344BAA">
              <w:t xml:space="preserve"> </w:t>
            </w:r>
            <w:r w:rsidRPr="00344BAA">
              <w:t>рубероид</w:t>
            </w:r>
          </w:p>
        </w:tc>
        <w:tc>
          <w:tcPr>
            <w:tcW w:w="386" w:type="pct"/>
            <w:shd w:val="clear" w:color="auto" w:fill="auto"/>
            <w:vAlign w:val="center"/>
          </w:tcPr>
          <w:p w14:paraId="5885C966" w14:textId="77777777" w:rsidR="008A6780" w:rsidRPr="00344BAA" w:rsidRDefault="00FA5C14" w:rsidP="00654430">
            <w:pPr>
              <w:pStyle w:val="TableParagraph"/>
            </w:pPr>
            <w:r w:rsidRPr="00344BAA">
              <w:t>25</w:t>
            </w:r>
          </w:p>
        </w:tc>
        <w:tc>
          <w:tcPr>
            <w:tcW w:w="366" w:type="pct"/>
            <w:shd w:val="clear" w:color="auto" w:fill="auto"/>
            <w:vAlign w:val="center"/>
          </w:tcPr>
          <w:p w14:paraId="1F8C2A38" w14:textId="77777777" w:rsidR="008A6780" w:rsidRPr="00344BAA" w:rsidRDefault="00FA5C14" w:rsidP="00654430">
            <w:pPr>
              <w:pStyle w:val="TableParagraph"/>
            </w:pPr>
            <w:r w:rsidRPr="00344BAA">
              <w:t>25</w:t>
            </w:r>
          </w:p>
        </w:tc>
        <w:tc>
          <w:tcPr>
            <w:tcW w:w="386" w:type="pct"/>
            <w:shd w:val="clear" w:color="auto" w:fill="auto"/>
            <w:vAlign w:val="center"/>
          </w:tcPr>
          <w:p w14:paraId="5F3C69DA" w14:textId="77777777" w:rsidR="008A6780" w:rsidRPr="00344BAA" w:rsidRDefault="00FA5C14" w:rsidP="00654430">
            <w:pPr>
              <w:pStyle w:val="TableParagraph"/>
            </w:pPr>
            <w:r w:rsidRPr="00344BAA">
              <w:t>32</w:t>
            </w:r>
          </w:p>
        </w:tc>
        <w:tc>
          <w:tcPr>
            <w:tcW w:w="366" w:type="pct"/>
            <w:shd w:val="clear" w:color="auto" w:fill="auto"/>
            <w:vAlign w:val="center"/>
          </w:tcPr>
          <w:p w14:paraId="2BB5C349" w14:textId="77777777" w:rsidR="008A6780" w:rsidRPr="00344BAA" w:rsidRDefault="00FA5C14" w:rsidP="00654430">
            <w:pPr>
              <w:pStyle w:val="TableParagraph"/>
            </w:pPr>
            <w:r w:rsidRPr="00344BAA">
              <w:t>32</w:t>
            </w:r>
          </w:p>
        </w:tc>
        <w:tc>
          <w:tcPr>
            <w:tcW w:w="453" w:type="pct"/>
            <w:shd w:val="clear" w:color="auto" w:fill="auto"/>
            <w:vAlign w:val="center"/>
          </w:tcPr>
          <w:p w14:paraId="7711A15B" w14:textId="77777777" w:rsidR="008A6780" w:rsidRPr="00344BAA" w:rsidRDefault="00FA5C14" w:rsidP="00654430">
            <w:pPr>
              <w:pStyle w:val="TableParagraph"/>
            </w:pPr>
            <w:r w:rsidRPr="00344BAA">
              <w:t>23</w:t>
            </w:r>
          </w:p>
        </w:tc>
        <w:tc>
          <w:tcPr>
            <w:tcW w:w="414" w:type="pct"/>
            <w:shd w:val="clear" w:color="auto" w:fill="auto"/>
            <w:vAlign w:val="center"/>
          </w:tcPr>
          <w:p w14:paraId="7A681817" w14:textId="77777777" w:rsidR="008A6780" w:rsidRPr="00344BAA" w:rsidRDefault="00FA5C14" w:rsidP="00654430">
            <w:pPr>
              <w:pStyle w:val="TableParagraph"/>
            </w:pPr>
            <w:r w:rsidRPr="00344BAA">
              <w:t>23</w:t>
            </w:r>
          </w:p>
        </w:tc>
        <w:tc>
          <w:tcPr>
            <w:tcW w:w="361" w:type="pct"/>
            <w:shd w:val="clear" w:color="auto" w:fill="auto"/>
            <w:vAlign w:val="center"/>
          </w:tcPr>
          <w:p w14:paraId="06712A43" w14:textId="77777777" w:rsidR="008A6780" w:rsidRPr="00344BAA" w:rsidRDefault="00FA5C14" w:rsidP="00654430">
            <w:pPr>
              <w:pStyle w:val="TableParagraph"/>
            </w:pPr>
            <w:r w:rsidRPr="00344BAA">
              <w:t>46</w:t>
            </w:r>
          </w:p>
        </w:tc>
        <w:tc>
          <w:tcPr>
            <w:tcW w:w="393" w:type="pct"/>
            <w:shd w:val="clear" w:color="auto" w:fill="auto"/>
            <w:vAlign w:val="center"/>
          </w:tcPr>
          <w:p w14:paraId="3E6F0237" w14:textId="77777777" w:rsidR="008A6780" w:rsidRPr="00344BAA" w:rsidRDefault="00FA5C14" w:rsidP="00654430">
            <w:pPr>
              <w:pStyle w:val="TableParagraph"/>
            </w:pPr>
            <w:r w:rsidRPr="00344BAA">
              <w:t>0,74</w:t>
            </w:r>
          </w:p>
        </w:tc>
        <w:tc>
          <w:tcPr>
            <w:tcW w:w="388" w:type="pct"/>
            <w:shd w:val="clear" w:color="auto" w:fill="auto"/>
            <w:vAlign w:val="center"/>
          </w:tcPr>
          <w:p w14:paraId="43B4C276" w14:textId="77777777" w:rsidR="008A6780" w:rsidRPr="00344BAA" w:rsidRDefault="00FA5C14" w:rsidP="00654430">
            <w:pPr>
              <w:pStyle w:val="TableParagraph"/>
            </w:pPr>
            <w:r w:rsidRPr="00344BAA">
              <w:t>0,74</w:t>
            </w:r>
          </w:p>
        </w:tc>
        <w:tc>
          <w:tcPr>
            <w:tcW w:w="377" w:type="pct"/>
            <w:shd w:val="clear" w:color="auto" w:fill="auto"/>
            <w:vAlign w:val="center"/>
          </w:tcPr>
          <w:p w14:paraId="0894F17A" w14:textId="77777777" w:rsidR="008A6780" w:rsidRPr="00344BAA" w:rsidRDefault="00FA5C14" w:rsidP="00654430">
            <w:pPr>
              <w:pStyle w:val="TableParagraph"/>
            </w:pPr>
            <w:r w:rsidRPr="00344BAA">
              <w:t>1,47</w:t>
            </w:r>
          </w:p>
        </w:tc>
      </w:tr>
      <w:tr w:rsidR="008A6780" w:rsidRPr="00344BAA" w14:paraId="01CFD3C1" w14:textId="77777777" w:rsidTr="00944036">
        <w:trPr>
          <w:trHeight w:val="283"/>
        </w:trPr>
        <w:tc>
          <w:tcPr>
            <w:tcW w:w="2613" w:type="pct"/>
            <w:gridSpan w:val="7"/>
            <w:shd w:val="clear" w:color="auto" w:fill="auto"/>
            <w:vAlign w:val="center"/>
          </w:tcPr>
          <w:p w14:paraId="109B2B23" w14:textId="77777777" w:rsidR="008A6780" w:rsidRPr="00344BAA" w:rsidRDefault="00FA5C14" w:rsidP="00944036">
            <w:pPr>
              <w:pStyle w:val="TableParagraph"/>
              <w:spacing w:line="210" w:lineRule="exact"/>
              <w:jc w:val="left"/>
              <w:rPr>
                <w:b/>
              </w:rPr>
            </w:pPr>
            <w:r w:rsidRPr="00344BAA">
              <w:rPr>
                <w:b/>
              </w:rPr>
              <w:t>ИТОГО</w:t>
            </w:r>
          </w:p>
        </w:tc>
        <w:tc>
          <w:tcPr>
            <w:tcW w:w="453" w:type="pct"/>
            <w:shd w:val="clear" w:color="auto" w:fill="auto"/>
            <w:vAlign w:val="center"/>
          </w:tcPr>
          <w:p w14:paraId="2BD2A280" w14:textId="77777777" w:rsidR="008A6780" w:rsidRPr="00344BAA" w:rsidRDefault="00FA5C14" w:rsidP="00654430">
            <w:pPr>
              <w:pStyle w:val="TableParagraph"/>
              <w:spacing w:line="210" w:lineRule="exact"/>
              <w:rPr>
                <w:b/>
              </w:rPr>
            </w:pPr>
            <w:r w:rsidRPr="00344BAA">
              <w:rPr>
                <w:b/>
              </w:rPr>
              <w:t>518</w:t>
            </w:r>
          </w:p>
        </w:tc>
        <w:tc>
          <w:tcPr>
            <w:tcW w:w="414" w:type="pct"/>
            <w:shd w:val="clear" w:color="auto" w:fill="auto"/>
            <w:vAlign w:val="center"/>
          </w:tcPr>
          <w:p w14:paraId="4AB0D899" w14:textId="77777777" w:rsidR="008A6780" w:rsidRPr="00344BAA" w:rsidRDefault="00FA5C14" w:rsidP="00654430">
            <w:pPr>
              <w:pStyle w:val="TableParagraph"/>
              <w:spacing w:line="210" w:lineRule="exact"/>
              <w:rPr>
                <w:b/>
              </w:rPr>
            </w:pPr>
            <w:r w:rsidRPr="00344BAA">
              <w:rPr>
                <w:b/>
              </w:rPr>
              <w:t>518</w:t>
            </w:r>
          </w:p>
        </w:tc>
        <w:tc>
          <w:tcPr>
            <w:tcW w:w="361" w:type="pct"/>
            <w:shd w:val="clear" w:color="auto" w:fill="auto"/>
            <w:vAlign w:val="center"/>
          </w:tcPr>
          <w:p w14:paraId="7D724616" w14:textId="77777777" w:rsidR="008A6780" w:rsidRPr="00344BAA" w:rsidRDefault="00FA5C14" w:rsidP="00654430">
            <w:pPr>
              <w:pStyle w:val="TableParagraph"/>
              <w:spacing w:line="210" w:lineRule="exact"/>
              <w:rPr>
                <w:b/>
              </w:rPr>
            </w:pPr>
            <w:r w:rsidRPr="00344BAA">
              <w:rPr>
                <w:b/>
              </w:rPr>
              <w:t>1036</w:t>
            </w:r>
          </w:p>
        </w:tc>
        <w:tc>
          <w:tcPr>
            <w:tcW w:w="393" w:type="pct"/>
            <w:shd w:val="clear" w:color="auto" w:fill="auto"/>
            <w:vAlign w:val="center"/>
          </w:tcPr>
          <w:p w14:paraId="23F7B866" w14:textId="77777777" w:rsidR="008A6780" w:rsidRPr="00344BAA" w:rsidRDefault="00FA5C14" w:rsidP="00654430">
            <w:pPr>
              <w:pStyle w:val="TableParagraph"/>
              <w:spacing w:line="210" w:lineRule="exact"/>
              <w:rPr>
                <w:b/>
              </w:rPr>
            </w:pPr>
            <w:r w:rsidRPr="00344BAA">
              <w:rPr>
                <w:b/>
              </w:rPr>
              <w:t>45,08</w:t>
            </w:r>
          </w:p>
        </w:tc>
        <w:tc>
          <w:tcPr>
            <w:tcW w:w="388" w:type="pct"/>
            <w:shd w:val="clear" w:color="auto" w:fill="auto"/>
            <w:vAlign w:val="center"/>
          </w:tcPr>
          <w:p w14:paraId="7169E503" w14:textId="77777777" w:rsidR="008A6780" w:rsidRPr="00344BAA" w:rsidRDefault="00FA5C14" w:rsidP="00654430">
            <w:pPr>
              <w:pStyle w:val="TableParagraph"/>
              <w:spacing w:line="210" w:lineRule="exact"/>
              <w:rPr>
                <w:b/>
              </w:rPr>
            </w:pPr>
            <w:r w:rsidRPr="00344BAA">
              <w:rPr>
                <w:b/>
              </w:rPr>
              <w:t>45,08</w:t>
            </w:r>
          </w:p>
        </w:tc>
        <w:tc>
          <w:tcPr>
            <w:tcW w:w="377" w:type="pct"/>
            <w:shd w:val="clear" w:color="auto" w:fill="auto"/>
            <w:vAlign w:val="center"/>
          </w:tcPr>
          <w:p w14:paraId="06839AA1" w14:textId="77777777" w:rsidR="008A6780" w:rsidRPr="00344BAA" w:rsidRDefault="00FA5C14" w:rsidP="00654430">
            <w:pPr>
              <w:pStyle w:val="TableParagraph"/>
              <w:spacing w:line="210" w:lineRule="exact"/>
              <w:rPr>
                <w:b/>
              </w:rPr>
            </w:pPr>
            <w:r w:rsidRPr="00344BAA">
              <w:rPr>
                <w:b/>
              </w:rPr>
              <w:t>90,16</w:t>
            </w:r>
          </w:p>
        </w:tc>
      </w:tr>
      <w:tr w:rsidR="008A6780" w:rsidRPr="00344BAA" w14:paraId="78A5EB35" w14:textId="77777777" w:rsidTr="00944036">
        <w:trPr>
          <w:trHeight w:val="283"/>
        </w:trPr>
        <w:tc>
          <w:tcPr>
            <w:tcW w:w="2613" w:type="pct"/>
            <w:gridSpan w:val="7"/>
            <w:shd w:val="clear" w:color="auto" w:fill="auto"/>
            <w:vAlign w:val="center"/>
          </w:tcPr>
          <w:p w14:paraId="1CFB4E9C" w14:textId="77777777" w:rsidR="008A6780" w:rsidRPr="00344BAA" w:rsidRDefault="00FA5C14" w:rsidP="00944036">
            <w:pPr>
              <w:pStyle w:val="TableParagraph"/>
              <w:spacing w:line="210" w:lineRule="exact"/>
              <w:jc w:val="left"/>
              <w:rPr>
                <w:b/>
              </w:rPr>
            </w:pPr>
            <w:r w:rsidRPr="00344BAA">
              <w:rPr>
                <w:b/>
              </w:rPr>
              <w:t>в т. ч. надземная прокладка</w:t>
            </w:r>
          </w:p>
        </w:tc>
        <w:tc>
          <w:tcPr>
            <w:tcW w:w="453" w:type="pct"/>
            <w:shd w:val="clear" w:color="auto" w:fill="auto"/>
            <w:vAlign w:val="center"/>
          </w:tcPr>
          <w:p w14:paraId="700372B0" w14:textId="77777777" w:rsidR="008A6780" w:rsidRPr="00344BAA" w:rsidRDefault="00FA5C14" w:rsidP="00654430">
            <w:pPr>
              <w:pStyle w:val="TableParagraph"/>
              <w:spacing w:line="210" w:lineRule="exact"/>
              <w:rPr>
                <w:b/>
              </w:rPr>
            </w:pPr>
            <w:r w:rsidRPr="00344BAA">
              <w:rPr>
                <w:b/>
              </w:rPr>
              <w:t>215</w:t>
            </w:r>
          </w:p>
        </w:tc>
        <w:tc>
          <w:tcPr>
            <w:tcW w:w="414" w:type="pct"/>
            <w:shd w:val="clear" w:color="auto" w:fill="auto"/>
            <w:vAlign w:val="center"/>
          </w:tcPr>
          <w:p w14:paraId="4F53CDBC" w14:textId="77777777" w:rsidR="008A6780" w:rsidRPr="00344BAA" w:rsidRDefault="00FA5C14" w:rsidP="00654430">
            <w:pPr>
              <w:pStyle w:val="TableParagraph"/>
              <w:spacing w:line="210" w:lineRule="exact"/>
              <w:rPr>
                <w:b/>
              </w:rPr>
            </w:pPr>
            <w:r w:rsidRPr="00344BAA">
              <w:rPr>
                <w:b/>
              </w:rPr>
              <w:t>215</w:t>
            </w:r>
          </w:p>
        </w:tc>
        <w:tc>
          <w:tcPr>
            <w:tcW w:w="361" w:type="pct"/>
            <w:shd w:val="clear" w:color="auto" w:fill="auto"/>
            <w:vAlign w:val="center"/>
          </w:tcPr>
          <w:p w14:paraId="5D08929E" w14:textId="77777777" w:rsidR="008A6780" w:rsidRPr="00344BAA" w:rsidRDefault="00FA5C14" w:rsidP="00654430">
            <w:pPr>
              <w:pStyle w:val="TableParagraph"/>
              <w:spacing w:line="210" w:lineRule="exact"/>
              <w:rPr>
                <w:b/>
              </w:rPr>
            </w:pPr>
            <w:r w:rsidRPr="00344BAA">
              <w:rPr>
                <w:b/>
              </w:rPr>
              <w:t>430</w:t>
            </w:r>
          </w:p>
        </w:tc>
        <w:tc>
          <w:tcPr>
            <w:tcW w:w="393" w:type="pct"/>
            <w:shd w:val="clear" w:color="auto" w:fill="auto"/>
            <w:vAlign w:val="center"/>
          </w:tcPr>
          <w:p w14:paraId="2CED91C3" w14:textId="77777777" w:rsidR="008A6780" w:rsidRPr="00344BAA" w:rsidRDefault="008A6780" w:rsidP="00654430">
            <w:pPr>
              <w:pStyle w:val="TableParagraph"/>
            </w:pPr>
          </w:p>
        </w:tc>
        <w:tc>
          <w:tcPr>
            <w:tcW w:w="388" w:type="pct"/>
            <w:shd w:val="clear" w:color="auto" w:fill="auto"/>
            <w:vAlign w:val="center"/>
          </w:tcPr>
          <w:p w14:paraId="30FDC1EE" w14:textId="77777777" w:rsidR="008A6780" w:rsidRPr="00344BAA" w:rsidRDefault="008A6780" w:rsidP="00654430">
            <w:pPr>
              <w:pStyle w:val="TableParagraph"/>
            </w:pPr>
          </w:p>
        </w:tc>
        <w:tc>
          <w:tcPr>
            <w:tcW w:w="377" w:type="pct"/>
            <w:shd w:val="clear" w:color="auto" w:fill="auto"/>
            <w:vAlign w:val="center"/>
          </w:tcPr>
          <w:p w14:paraId="12058402" w14:textId="77777777" w:rsidR="008A6780" w:rsidRPr="00344BAA" w:rsidRDefault="008A6780" w:rsidP="00654430">
            <w:pPr>
              <w:pStyle w:val="TableParagraph"/>
            </w:pPr>
          </w:p>
        </w:tc>
      </w:tr>
      <w:tr w:rsidR="008A6780" w:rsidRPr="00344BAA" w14:paraId="4F97FE34" w14:textId="77777777" w:rsidTr="00944036">
        <w:trPr>
          <w:trHeight w:val="283"/>
        </w:trPr>
        <w:tc>
          <w:tcPr>
            <w:tcW w:w="2613" w:type="pct"/>
            <w:gridSpan w:val="7"/>
            <w:shd w:val="clear" w:color="auto" w:fill="auto"/>
            <w:vAlign w:val="center"/>
          </w:tcPr>
          <w:p w14:paraId="103D5016" w14:textId="77777777" w:rsidR="008A6780" w:rsidRPr="00344BAA" w:rsidRDefault="00FA5C14" w:rsidP="00944036">
            <w:pPr>
              <w:pStyle w:val="TableParagraph"/>
              <w:spacing w:line="210" w:lineRule="exact"/>
              <w:jc w:val="left"/>
              <w:rPr>
                <w:b/>
              </w:rPr>
            </w:pPr>
            <w:r w:rsidRPr="00344BAA">
              <w:rPr>
                <w:b/>
              </w:rPr>
              <w:t>подземная прокладка</w:t>
            </w:r>
          </w:p>
        </w:tc>
        <w:tc>
          <w:tcPr>
            <w:tcW w:w="453" w:type="pct"/>
            <w:shd w:val="clear" w:color="auto" w:fill="auto"/>
            <w:vAlign w:val="center"/>
          </w:tcPr>
          <w:p w14:paraId="1B360AFA" w14:textId="77777777" w:rsidR="008A6780" w:rsidRPr="00344BAA" w:rsidRDefault="00FA5C14" w:rsidP="00654430">
            <w:pPr>
              <w:pStyle w:val="TableParagraph"/>
              <w:spacing w:line="210" w:lineRule="exact"/>
              <w:rPr>
                <w:b/>
              </w:rPr>
            </w:pPr>
            <w:r w:rsidRPr="00344BAA">
              <w:rPr>
                <w:b/>
              </w:rPr>
              <w:t>303</w:t>
            </w:r>
          </w:p>
        </w:tc>
        <w:tc>
          <w:tcPr>
            <w:tcW w:w="414" w:type="pct"/>
            <w:shd w:val="clear" w:color="auto" w:fill="auto"/>
            <w:vAlign w:val="center"/>
          </w:tcPr>
          <w:p w14:paraId="034FC807" w14:textId="77777777" w:rsidR="008A6780" w:rsidRPr="00344BAA" w:rsidRDefault="00FA5C14" w:rsidP="00654430">
            <w:pPr>
              <w:pStyle w:val="TableParagraph"/>
              <w:spacing w:line="210" w:lineRule="exact"/>
              <w:rPr>
                <w:b/>
              </w:rPr>
            </w:pPr>
            <w:r w:rsidRPr="00344BAA">
              <w:rPr>
                <w:b/>
              </w:rPr>
              <w:t>303</w:t>
            </w:r>
          </w:p>
        </w:tc>
        <w:tc>
          <w:tcPr>
            <w:tcW w:w="361" w:type="pct"/>
            <w:shd w:val="clear" w:color="auto" w:fill="auto"/>
            <w:vAlign w:val="center"/>
          </w:tcPr>
          <w:p w14:paraId="26B978A8" w14:textId="77777777" w:rsidR="008A6780" w:rsidRPr="00344BAA" w:rsidRDefault="00FA5C14" w:rsidP="00654430">
            <w:pPr>
              <w:pStyle w:val="TableParagraph"/>
              <w:spacing w:line="210" w:lineRule="exact"/>
              <w:rPr>
                <w:b/>
              </w:rPr>
            </w:pPr>
            <w:r w:rsidRPr="00344BAA">
              <w:rPr>
                <w:b/>
              </w:rPr>
              <w:t>606</w:t>
            </w:r>
          </w:p>
        </w:tc>
        <w:tc>
          <w:tcPr>
            <w:tcW w:w="393" w:type="pct"/>
            <w:shd w:val="clear" w:color="auto" w:fill="auto"/>
            <w:vAlign w:val="center"/>
          </w:tcPr>
          <w:p w14:paraId="34567CC8" w14:textId="77777777" w:rsidR="008A6780" w:rsidRPr="00344BAA" w:rsidRDefault="008A6780" w:rsidP="00654430">
            <w:pPr>
              <w:pStyle w:val="TableParagraph"/>
            </w:pPr>
          </w:p>
        </w:tc>
        <w:tc>
          <w:tcPr>
            <w:tcW w:w="388" w:type="pct"/>
            <w:shd w:val="clear" w:color="auto" w:fill="auto"/>
            <w:vAlign w:val="center"/>
          </w:tcPr>
          <w:p w14:paraId="74FDD487" w14:textId="77777777" w:rsidR="008A6780" w:rsidRPr="00344BAA" w:rsidRDefault="008A6780" w:rsidP="00654430">
            <w:pPr>
              <w:pStyle w:val="TableParagraph"/>
            </w:pPr>
          </w:p>
        </w:tc>
        <w:tc>
          <w:tcPr>
            <w:tcW w:w="377" w:type="pct"/>
            <w:shd w:val="clear" w:color="auto" w:fill="auto"/>
            <w:vAlign w:val="center"/>
          </w:tcPr>
          <w:p w14:paraId="48CF3102" w14:textId="77777777" w:rsidR="008A6780" w:rsidRPr="00344BAA" w:rsidRDefault="008A6780" w:rsidP="00654430">
            <w:pPr>
              <w:pStyle w:val="TableParagraph"/>
            </w:pPr>
          </w:p>
        </w:tc>
      </w:tr>
    </w:tbl>
    <w:p w14:paraId="150000FC" w14:textId="77777777" w:rsidR="008A6780" w:rsidRPr="00344BAA" w:rsidRDefault="008A6780">
      <w:pPr>
        <w:rPr>
          <w:sz w:val="16"/>
        </w:rPr>
        <w:sectPr w:rsidR="008A6780" w:rsidRPr="00344BAA" w:rsidSect="00654430">
          <w:pgSz w:w="16840" w:h="11910" w:orient="landscape"/>
          <w:pgMar w:top="1701" w:right="567" w:bottom="567" w:left="567" w:header="709" w:footer="709" w:gutter="0"/>
          <w:cols w:space="720"/>
        </w:sectPr>
      </w:pPr>
    </w:p>
    <w:p w14:paraId="3C329332" w14:textId="77777777" w:rsidR="008A6780" w:rsidRPr="00344BAA" w:rsidRDefault="00FA5C14" w:rsidP="005542E3">
      <w:pPr>
        <w:pStyle w:val="4"/>
        <w:rPr>
          <w:rFonts w:cs="Times New Roman"/>
        </w:rPr>
      </w:pPr>
      <w:r w:rsidRPr="00344BAA">
        <w:rPr>
          <w:rFonts w:cs="Times New Roman"/>
        </w:rPr>
        <w:t>СЦТ котельной №49 пос.</w:t>
      </w:r>
      <w:r w:rsidRPr="00344BAA">
        <w:rPr>
          <w:rFonts w:cs="Times New Roman"/>
          <w:spacing w:val="-4"/>
        </w:rPr>
        <w:t xml:space="preserve"> </w:t>
      </w:r>
      <w:r w:rsidRPr="00344BAA">
        <w:rPr>
          <w:rFonts w:cs="Times New Roman"/>
        </w:rPr>
        <w:t>Пригородный</w:t>
      </w:r>
    </w:p>
    <w:p w14:paraId="7B45C239" w14:textId="77777777" w:rsidR="008A6780" w:rsidRPr="00344BAA" w:rsidRDefault="00FA5C14" w:rsidP="00FA5C14">
      <w:pPr>
        <w:pStyle w:val="a4"/>
        <w:rPr>
          <w:rFonts w:cs="Times New Roman"/>
        </w:rPr>
      </w:pPr>
      <w:r w:rsidRPr="00344BAA">
        <w:rPr>
          <w:rFonts w:cs="Times New Roman"/>
        </w:rPr>
        <w:t>Система теплоснабжения - двухтрубная.</w:t>
      </w:r>
    </w:p>
    <w:p w14:paraId="3E38F579" w14:textId="6570F75F" w:rsidR="008A6780" w:rsidRPr="00344BAA" w:rsidRDefault="00FA5C14" w:rsidP="00FA5C14">
      <w:pPr>
        <w:pStyle w:val="a4"/>
        <w:rPr>
          <w:rFonts w:cs="Times New Roman"/>
        </w:rPr>
      </w:pPr>
      <w:r w:rsidRPr="00344BAA">
        <w:rPr>
          <w:rFonts w:cs="Times New Roman"/>
        </w:rPr>
        <w:t>Параметры тепловых сетей котельной №49 представлены в таблице</w:t>
      </w:r>
      <w:r w:rsidR="005542E3" w:rsidRPr="00344BAA">
        <w:rPr>
          <w:rFonts w:cs="Times New Roman"/>
        </w:rPr>
        <w:t> </w:t>
      </w:r>
      <w:r w:rsidR="00AA19F8" w:rsidRPr="00344BAA">
        <w:rPr>
          <w:rFonts w:cs="Times New Roman"/>
        </w:rPr>
        <w:fldChar w:fldCharType="begin"/>
      </w:r>
      <w:r w:rsidR="00AA19F8" w:rsidRPr="00344BAA">
        <w:rPr>
          <w:rFonts w:cs="Times New Roman"/>
        </w:rPr>
        <w:instrText xml:space="preserve"> REF  _Ref514228461 \h \r \t  \* MERGEFORMAT </w:instrText>
      </w:r>
      <w:r w:rsidR="00AA19F8" w:rsidRPr="00344BAA">
        <w:rPr>
          <w:rFonts w:cs="Times New Roman"/>
        </w:rPr>
      </w:r>
      <w:r w:rsidR="00AA19F8" w:rsidRPr="00344BAA">
        <w:rPr>
          <w:rFonts w:cs="Times New Roman"/>
        </w:rPr>
        <w:fldChar w:fldCharType="separate"/>
      </w:r>
      <w:r w:rsidR="0092070E">
        <w:rPr>
          <w:rFonts w:cs="Times New Roman"/>
        </w:rPr>
        <w:t>1.20</w:t>
      </w:r>
      <w:r w:rsidR="00AA19F8" w:rsidRPr="00344BAA">
        <w:rPr>
          <w:rFonts w:cs="Times New Roman"/>
        </w:rPr>
        <w:fldChar w:fldCharType="end"/>
      </w:r>
      <w:r w:rsidRPr="00344BAA">
        <w:rPr>
          <w:rFonts w:cs="Times New Roman"/>
        </w:rPr>
        <w:t>.</w:t>
      </w:r>
    </w:p>
    <w:p w14:paraId="2A2E0B09" w14:textId="4EC9554A" w:rsidR="008A6780" w:rsidRPr="00344BAA" w:rsidRDefault="00FA5C14" w:rsidP="00FA5C14">
      <w:pPr>
        <w:pStyle w:val="a4"/>
        <w:rPr>
          <w:rFonts w:cs="Times New Roman"/>
        </w:rPr>
      </w:pPr>
      <w:r w:rsidRPr="00344BAA">
        <w:rPr>
          <w:rFonts w:cs="Times New Roman"/>
        </w:rPr>
        <w:t>Прокладка тепловых сетей выполнена подземным способам. Распределение тепловых сетей котельной №49 по типу прокладки графически представлено на рисунке</w:t>
      </w:r>
      <w:r w:rsidR="005542E3" w:rsidRPr="00344BAA">
        <w:rPr>
          <w:rFonts w:cs="Times New Roman"/>
        </w:rPr>
        <w:t> </w:t>
      </w:r>
      <w:r w:rsidR="00AA19F8" w:rsidRPr="00344BAA">
        <w:rPr>
          <w:rFonts w:cs="Times New Roman"/>
        </w:rPr>
        <w:fldChar w:fldCharType="begin"/>
      </w:r>
      <w:r w:rsidR="00AA19F8" w:rsidRPr="00344BAA">
        <w:rPr>
          <w:rFonts w:cs="Times New Roman"/>
        </w:rPr>
        <w:instrText xml:space="preserve"> REF  _Ref514228282 \h \r \t  \* MERGEFORMAT </w:instrText>
      </w:r>
      <w:r w:rsidR="00AA19F8" w:rsidRPr="00344BAA">
        <w:rPr>
          <w:rFonts w:cs="Times New Roman"/>
        </w:rPr>
      </w:r>
      <w:r w:rsidR="00AA19F8" w:rsidRPr="00344BAA">
        <w:rPr>
          <w:rFonts w:cs="Times New Roman"/>
        </w:rPr>
        <w:fldChar w:fldCharType="separate"/>
      </w:r>
      <w:r w:rsidR="0092070E">
        <w:rPr>
          <w:rFonts w:cs="Times New Roman"/>
        </w:rPr>
        <w:t>1.15</w:t>
      </w:r>
      <w:r w:rsidR="00AA19F8" w:rsidRPr="00344BAA">
        <w:rPr>
          <w:rFonts w:cs="Times New Roman"/>
        </w:rPr>
        <w:fldChar w:fldCharType="end"/>
      </w:r>
      <w:r w:rsidRPr="00344BAA">
        <w:rPr>
          <w:rFonts w:cs="Times New Roman"/>
        </w:rPr>
        <w:t>. Как видно из диаграмм, применяется подземная прокладка.</w:t>
      </w:r>
    </w:p>
    <w:p w14:paraId="436A1736" w14:textId="283A5181" w:rsidR="008A6780" w:rsidRPr="00344BAA" w:rsidRDefault="00D36613" w:rsidP="005542E3">
      <w:pPr>
        <w:pStyle w:val="a4"/>
        <w:ind w:firstLine="0"/>
        <w:jc w:val="center"/>
        <w:rPr>
          <w:rFonts w:cs="Times New Roman"/>
        </w:rPr>
      </w:pPr>
      <w:r w:rsidRPr="00344BAA">
        <w:rPr>
          <w:rFonts w:cs="Times New Roman"/>
          <w:noProof/>
          <w:lang w:eastAsia="ru-RU"/>
        </w:rPr>
        <w:drawing>
          <wp:inline distT="0" distB="0" distL="0" distR="0" wp14:anchorId="60BB5418" wp14:editId="5CF6A486">
            <wp:extent cx="6120000" cy="3009316"/>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9" cstate="screen">
                      <a:extLst>
                        <a:ext uri="{28A0092B-C50C-407E-A947-70E740481C1C}">
                          <a14:useLocalDpi xmlns:a14="http://schemas.microsoft.com/office/drawing/2010/main"/>
                        </a:ext>
                      </a:extLst>
                    </a:blip>
                    <a:srcRect/>
                    <a:stretch>
                      <a:fillRect/>
                    </a:stretch>
                  </pic:blipFill>
                  <pic:spPr bwMode="auto">
                    <a:xfrm>
                      <a:off x="0" y="0"/>
                      <a:ext cx="6120000" cy="3009316"/>
                    </a:xfrm>
                    <a:prstGeom prst="rect">
                      <a:avLst/>
                    </a:prstGeom>
                    <a:ln>
                      <a:noFill/>
                    </a:ln>
                    <a:effectLst>
                      <a:softEdge rad="112500"/>
                    </a:effectLst>
                  </pic:spPr>
                </pic:pic>
              </a:graphicData>
            </a:graphic>
          </wp:inline>
        </w:drawing>
      </w:r>
    </w:p>
    <w:p w14:paraId="755A121B" w14:textId="7AB1FB3C" w:rsidR="008A6780" w:rsidRPr="00344BAA" w:rsidRDefault="00FA5C14" w:rsidP="005542E3">
      <w:pPr>
        <w:pStyle w:val="a1"/>
        <w:rPr>
          <w:rFonts w:cs="Times New Roman"/>
        </w:rPr>
      </w:pPr>
      <w:bookmarkStart w:id="52" w:name="_Ref514228282"/>
      <w:r w:rsidRPr="00344BAA">
        <w:rPr>
          <w:rFonts w:cs="Times New Roman"/>
        </w:rPr>
        <w:t>Распределение тепловых сетей котельной №49 по</w:t>
      </w:r>
      <w:r w:rsidRPr="00344BAA">
        <w:rPr>
          <w:rFonts w:cs="Times New Roman"/>
          <w:spacing w:val="-17"/>
        </w:rPr>
        <w:t xml:space="preserve"> </w:t>
      </w:r>
      <w:r w:rsidRPr="00344BAA">
        <w:rPr>
          <w:rFonts w:cs="Times New Roman"/>
        </w:rPr>
        <w:t>типу</w:t>
      </w:r>
      <w:r w:rsidR="005542E3" w:rsidRPr="00344BAA">
        <w:rPr>
          <w:rFonts w:cs="Times New Roman"/>
        </w:rPr>
        <w:t xml:space="preserve"> </w:t>
      </w:r>
      <w:r w:rsidRPr="00344BAA">
        <w:rPr>
          <w:rFonts w:cs="Times New Roman"/>
        </w:rPr>
        <w:t>прокладки</w:t>
      </w:r>
      <w:bookmarkEnd w:id="52"/>
    </w:p>
    <w:p w14:paraId="0731DBDE" w14:textId="77777777" w:rsidR="00AA19F8" w:rsidRPr="00344BAA" w:rsidRDefault="00AA19F8" w:rsidP="00FA5C14">
      <w:pPr>
        <w:pStyle w:val="a4"/>
        <w:rPr>
          <w:rFonts w:cs="Times New Roman"/>
        </w:rPr>
      </w:pPr>
    </w:p>
    <w:p w14:paraId="1B759D5B" w14:textId="48D0A409" w:rsidR="008A6780" w:rsidRPr="00344BAA" w:rsidRDefault="00FA5C14" w:rsidP="00FA5C14">
      <w:pPr>
        <w:pStyle w:val="a4"/>
        <w:rPr>
          <w:rFonts w:cs="Times New Roman"/>
        </w:rPr>
      </w:pPr>
      <w:r w:rsidRPr="00344BAA">
        <w:rPr>
          <w:rFonts w:cs="Times New Roman"/>
        </w:rPr>
        <w:t>При подземной бесканальной прокладке тепловых сетей применяется ППУ- теплоизоляция труб. Все тепловые сети проложены в 2014 г.</w:t>
      </w:r>
    </w:p>
    <w:p w14:paraId="5489A139" w14:textId="77777777" w:rsidR="008A6780" w:rsidRPr="00344BAA" w:rsidRDefault="008A6780">
      <w:pPr>
        <w:spacing w:line="357" w:lineRule="auto"/>
      </w:pPr>
    </w:p>
    <w:p w14:paraId="0A22762B" w14:textId="3CB05A6B" w:rsidR="005542E3" w:rsidRPr="00344BAA" w:rsidRDefault="005542E3">
      <w:pPr>
        <w:spacing w:line="357" w:lineRule="auto"/>
        <w:sectPr w:rsidR="005542E3" w:rsidRPr="00344BAA" w:rsidSect="00FA5C14">
          <w:pgSz w:w="11910" w:h="16840"/>
          <w:pgMar w:top="1134" w:right="567" w:bottom="567" w:left="1701" w:header="709" w:footer="709" w:gutter="0"/>
          <w:cols w:space="720"/>
        </w:sectPr>
      </w:pPr>
    </w:p>
    <w:p w14:paraId="1A327DFC" w14:textId="7C4C64EF" w:rsidR="008A6780" w:rsidRPr="00344BAA" w:rsidRDefault="00FA5C14" w:rsidP="005542E3">
      <w:pPr>
        <w:pStyle w:val="a2"/>
      </w:pPr>
      <w:bookmarkStart w:id="53" w:name="_Ref514228461"/>
      <w:r w:rsidRPr="00344BAA">
        <w:t>Параметры тепловых сетей котельной №49 пос. Пригородный</w:t>
      </w:r>
      <w:bookmarkEnd w:id="5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874"/>
        <w:gridCol w:w="1328"/>
        <w:gridCol w:w="1599"/>
        <w:gridCol w:w="1674"/>
        <w:gridCol w:w="1147"/>
        <w:gridCol w:w="1125"/>
        <w:gridCol w:w="1147"/>
        <w:gridCol w:w="1122"/>
        <w:gridCol w:w="1147"/>
        <w:gridCol w:w="1125"/>
        <w:gridCol w:w="1160"/>
        <w:gridCol w:w="1163"/>
        <w:gridCol w:w="1151"/>
      </w:tblGrid>
      <w:tr w:rsidR="008A6780" w:rsidRPr="00344BAA" w14:paraId="2B9C8543" w14:textId="77777777" w:rsidTr="005542E3">
        <w:trPr>
          <w:trHeight w:val="283"/>
        </w:trPr>
        <w:tc>
          <w:tcPr>
            <w:tcW w:w="277" w:type="pct"/>
            <w:vMerge w:val="restart"/>
            <w:shd w:val="clear" w:color="auto" w:fill="auto"/>
            <w:vAlign w:val="center"/>
          </w:tcPr>
          <w:p w14:paraId="7A81B34F" w14:textId="406C8115" w:rsidR="008A6780" w:rsidRPr="00344BAA" w:rsidRDefault="00FA5C14" w:rsidP="005542E3">
            <w:pPr>
              <w:pStyle w:val="TableParagraph"/>
              <w:rPr>
                <w:b/>
              </w:rPr>
            </w:pPr>
            <w:r w:rsidRPr="00344BAA">
              <w:rPr>
                <w:b/>
              </w:rPr>
              <w:t>Год прокладки</w:t>
            </w:r>
          </w:p>
        </w:tc>
        <w:tc>
          <w:tcPr>
            <w:tcW w:w="421" w:type="pct"/>
            <w:vMerge w:val="restart"/>
            <w:shd w:val="clear" w:color="auto" w:fill="auto"/>
            <w:vAlign w:val="center"/>
          </w:tcPr>
          <w:p w14:paraId="5CC8D8BB" w14:textId="77777777" w:rsidR="008A6780" w:rsidRPr="00344BAA" w:rsidRDefault="00FA5C14" w:rsidP="005542E3">
            <w:pPr>
              <w:pStyle w:val="TableParagraph"/>
              <w:rPr>
                <w:b/>
              </w:rPr>
            </w:pPr>
            <w:r w:rsidRPr="00344BAA">
              <w:rPr>
                <w:b/>
              </w:rPr>
              <w:t>Вид прокладки (подземная / надземная)</w:t>
            </w:r>
          </w:p>
        </w:tc>
        <w:tc>
          <w:tcPr>
            <w:tcW w:w="507" w:type="pct"/>
            <w:vMerge w:val="restart"/>
            <w:shd w:val="clear" w:color="auto" w:fill="auto"/>
            <w:vAlign w:val="center"/>
          </w:tcPr>
          <w:p w14:paraId="202F61AA" w14:textId="77777777" w:rsidR="008A6780" w:rsidRPr="00344BAA" w:rsidRDefault="00FA5C14" w:rsidP="005542E3">
            <w:pPr>
              <w:pStyle w:val="TableParagraph"/>
              <w:rPr>
                <w:b/>
              </w:rPr>
            </w:pPr>
            <w:r w:rsidRPr="00344BAA">
              <w:rPr>
                <w:b/>
              </w:rPr>
              <w:t>Вид прокладки (канальная / бесканальная / в помещении)</w:t>
            </w:r>
          </w:p>
        </w:tc>
        <w:tc>
          <w:tcPr>
            <w:tcW w:w="531" w:type="pct"/>
            <w:vMerge w:val="restart"/>
            <w:shd w:val="clear" w:color="auto" w:fill="auto"/>
            <w:vAlign w:val="center"/>
          </w:tcPr>
          <w:p w14:paraId="45D63EE7" w14:textId="77777777" w:rsidR="008A6780" w:rsidRPr="00344BAA" w:rsidRDefault="00FA5C14" w:rsidP="005542E3">
            <w:pPr>
              <w:pStyle w:val="TableParagraph"/>
              <w:rPr>
                <w:b/>
              </w:rPr>
            </w:pPr>
            <w:r w:rsidRPr="00344BAA">
              <w:rPr>
                <w:b/>
              </w:rPr>
              <w:t>Материал изоляции</w:t>
            </w:r>
          </w:p>
        </w:tc>
        <w:tc>
          <w:tcPr>
            <w:tcW w:w="720" w:type="pct"/>
            <w:gridSpan w:val="2"/>
            <w:shd w:val="clear" w:color="auto" w:fill="auto"/>
            <w:vAlign w:val="center"/>
          </w:tcPr>
          <w:p w14:paraId="4737FD3B" w14:textId="77777777" w:rsidR="008A6780" w:rsidRPr="00344BAA" w:rsidRDefault="00FA5C14" w:rsidP="005542E3">
            <w:pPr>
              <w:pStyle w:val="TableParagraph"/>
              <w:rPr>
                <w:b/>
              </w:rPr>
            </w:pPr>
            <w:r w:rsidRPr="00344BAA">
              <w:rPr>
                <w:b/>
              </w:rPr>
              <w:t xml:space="preserve">Условный диаметр трубопроводов на </w:t>
            </w:r>
            <w:r w:rsidRPr="00344BAA">
              <w:rPr>
                <w:b/>
                <w:position w:val="1"/>
              </w:rPr>
              <w:t>участке D</w:t>
            </w:r>
            <w:r w:rsidRPr="00344BAA">
              <w:rPr>
                <w:b/>
              </w:rPr>
              <w:t>у</w:t>
            </w:r>
            <w:r w:rsidRPr="00344BAA">
              <w:rPr>
                <w:b/>
                <w:position w:val="1"/>
              </w:rPr>
              <w:t>, мм</w:t>
            </w:r>
          </w:p>
        </w:tc>
        <w:tc>
          <w:tcPr>
            <w:tcW w:w="720" w:type="pct"/>
            <w:gridSpan w:val="2"/>
            <w:shd w:val="clear" w:color="auto" w:fill="auto"/>
            <w:vAlign w:val="center"/>
          </w:tcPr>
          <w:p w14:paraId="30F41EF6" w14:textId="77777777" w:rsidR="008A6780" w:rsidRPr="00344BAA" w:rsidRDefault="00FA5C14" w:rsidP="005542E3">
            <w:pPr>
              <w:pStyle w:val="TableParagraph"/>
              <w:rPr>
                <w:b/>
              </w:rPr>
            </w:pPr>
            <w:r w:rsidRPr="00344BAA">
              <w:rPr>
                <w:b/>
              </w:rPr>
              <w:t>Длина участка L, м</w:t>
            </w:r>
          </w:p>
        </w:tc>
        <w:tc>
          <w:tcPr>
            <w:tcW w:w="721" w:type="pct"/>
            <w:gridSpan w:val="2"/>
            <w:shd w:val="clear" w:color="auto" w:fill="auto"/>
            <w:vAlign w:val="center"/>
          </w:tcPr>
          <w:p w14:paraId="20548EF9" w14:textId="77777777" w:rsidR="008A6780" w:rsidRPr="00344BAA" w:rsidRDefault="00FA5C14" w:rsidP="005542E3">
            <w:pPr>
              <w:pStyle w:val="TableParagraph"/>
              <w:rPr>
                <w:b/>
              </w:rPr>
            </w:pPr>
            <w:r w:rsidRPr="00344BAA">
              <w:rPr>
                <w:b/>
              </w:rPr>
              <w:t xml:space="preserve">Наружный диаметр трубопроводов на </w:t>
            </w:r>
            <w:r w:rsidRPr="00344BAA">
              <w:rPr>
                <w:b/>
                <w:position w:val="1"/>
              </w:rPr>
              <w:t>участке D</w:t>
            </w:r>
            <w:r w:rsidRPr="00344BAA">
              <w:rPr>
                <w:b/>
              </w:rPr>
              <w:t>н</w:t>
            </w:r>
            <w:r w:rsidRPr="00344BAA">
              <w:rPr>
                <w:b/>
                <w:position w:val="1"/>
              </w:rPr>
              <w:t>, мм</w:t>
            </w:r>
          </w:p>
        </w:tc>
        <w:tc>
          <w:tcPr>
            <w:tcW w:w="1103" w:type="pct"/>
            <w:gridSpan w:val="3"/>
            <w:shd w:val="clear" w:color="auto" w:fill="auto"/>
            <w:vAlign w:val="center"/>
          </w:tcPr>
          <w:p w14:paraId="66FDA47F" w14:textId="77777777" w:rsidR="008A6780" w:rsidRPr="00344BAA" w:rsidRDefault="00FA5C14" w:rsidP="005542E3">
            <w:pPr>
              <w:pStyle w:val="TableParagraph"/>
              <w:spacing w:line="235" w:lineRule="auto"/>
              <w:rPr>
                <w:b/>
              </w:rPr>
            </w:pPr>
            <w:r w:rsidRPr="00344BAA">
              <w:rPr>
                <w:b/>
              </w:rPr>
              <w:t>Материальная характеристика трубопроводов, м</w:t>
            </w:r>
            <w:r w:rsidRPr="00344BAA">
              <w:rPr>
                <w:b/>
                <w:position w:val="7"/>
              </w:rPr>
              <w:t>2</w:t>
            </w:r>
          </w:p>
        </w:tc>
      </w:tr>
      <w:tr w:rsidR="005542E3" w:rsidRPr="00344BAA" w14:paraId="21395106" w14:textId="77777777" w:rsidTr="005542E3">
        <w:trPr>
          <w:trHeight w:val="283"/>
        </w:trPr>
        <w:tc>
          <w:tcPr>
            <w:tcW w:w="277" w:type="pct"/>
            <w:vMerge/>
            <w:shd w:val="clear" w:color="auto" w:fill="auto"/>
            <w:vAlign w:val="center"/>
          </w:tcPr>
          <w:p w14:paraId="2EB12F1C" w14:textId="77777777" w:rsidR="008A6780" w:rsidRPr="00344BAA" w:rsidRDefault="008A6780" w:rsidP="005542E3">
            <w:pPr>
              <w:jc w:val="center"/>
              <w:rPr>
                <w:sz w:val="20"/>
                <w:szCs w:val="2"/>
              </w:rPr>
            </w:pPr>
          </w:p>
        </w:tc>
        <w:tc>
          <w:tcPr>
            <w:tcW w:w="421" w:type="pct"/>
            <w:vMerge/>
            <w:shd w:val="clear" w:color="auto" w:fill="auto"/>
            <w:vAlign w:val="center"/>
          </w:tcPr>
          <w:p w14:paraId="5E6921DB" w14:textId="77777777" w:rsidR="008A6780" w:rsidRPr="00344BAA" w:rsidRDefault="008A6780" w:rsidP="005542E3">
            <w:pPr>
              <w:jc w:val="center"/>
              <w:rPr>
                <w:sz w:val="20"/>
                <w:szCs w:val="2"/>
              </w:rPr>
            </w:pPr>
          </w:p>
        </w:tc>
        <w:tc>
          <w:tcPr>
            <w:tcW w:w="507" w:type="pct"/>
            <w:vMerge/>
            <w:shd w:val="clear" w:color="auto" w:fill="auto"/>
            <w:vAlign w:val="center"/>
          </w:tcPr>
          <w:p w14:paraId="0244C2DA" w14:textId="77777777" w:rsidR="008A6780" w:rsidRPr="00344BAA" w:rsidRDefault="008A6780" w:rsidP="005542E3">
            <w:pPr>
              <w:jc w:val="center"/>
              <w:rPr>
                <w:sz w:val="20"/>
                <w:szCs w:val="2"/>
              </w:rPr>
            </w:pPr>
          </w:p>
        </w:tc>
        <w:tc>
          <w:tcPr>
            <w:tcW w:w="531" w:type="pct"/>
            <w:vMerge/>
            <w:shd w:val="clear" w:color="auto" w:fill="auto"/>
            <w:vAlign w:val="center"/>
          </w:tcPr>
          <w:p w14:paraId="22F3D514" w14:textId="77777777" w:rsidR="008A6780" w:rsidRPr="00344BAA" w:rsidRDefault="008A6780" w:rsidP="005542E3">
            <w:pPr>
              <w:jc w:val="center"/>
              <w:rPr>
                <w:sz w:val="20"/>
                <w:szCs w:val="2"/>
              </w:rPr>
            </w:pPr>
          </w:p>
        </w:tc>
        <w:tc>
          <w:tcPr>
            <w:tcW w:w="364" w:type="pct"/>
            <w:shd w:val="clear" w:color="auto" w:fill="auto"/>
            <w:vAlign w:val="center"/>
          </w:tcPr>
          <w:p w14:paraId="7F42165D" w14:textId="77777777" w:rsidR="008A6780" w:rsidRPr="00344BAA" w:rsidRDefault="00FA5C14" w:rsidP="005542E3">
            <w:pPr>
              <w:pStyle w:val="TableParagraph"/>
              <w:rPr>
                <w:b/>
              </w:rPr>
            </w:pPr>
            <w:r w:rsidRPr="00344BAA">
              <w:rPr>
                <w:b/>
              </w:rPr>
              <w:t>Подающий</w:t>
            </w:r>
          </w:p>
        </w:tc>
        <w:tc>
          <w:tcPr>
            <w:tcW w:w="356" w:type="pct"/>
            <w:shd w:val="clear" w:color="auto" w:fill="auto"/>
            <w:vAlign w:val="center"/>
          </w:tcPr>
          <w:p w14:paraId="2560E42C" w14:textId="77777777" w:rsidR="008A6780" w:rsidRPr="00344BAA" w:rsidRDefault="00FA5C14" w:rsidP="005542E3">
            <w:pPr>
              <w:pStyle w:val="TableParagraph"/>
              <w:rPr>
                <w:b/>
              </w:rPr>
            </w:pPr>
            <w:r w:rsidRPr="00344BAA">
              <w:rPr>
                <w:b/>
              </w:rPr>
              <w:t>Обратный</w:t>
            </w:r>
          </w:p>
        </w:tc>
        <w:tc>
          <w:tcPr>
            <w:tcW w:w="364" w:type="pct"/>
            <w:shd w:val="clear" w:color="auto" w:fill="auto"/>
            <w:vAlign w:val="center"/>
          </w:tcPr>
          <w:p w14:paraId="111E4587" w14:textId="77777777" w:rsidR="008A6780" w:rsidRPr="00344BAA" w:rsidRDefault="00FA5C14" w:rsidP="005542E3">
            <w:pPr>
              <w:pStyle w:val="TableParagraph"/>
              <w:rPr>
                <w:b/>
              </w:rPr>
            </w:pPr>
            <w:r w:rsidRPr="00344BAA">
              <w:rPr>
                <w:b/>
              </w:rPr>
              <w:t>Подающий</w:t>
            </w:r>
          </w:p>
        </w:tc>
        <w:tc>
          <w:tcPr>
            <w:tcW w:w="356" w:type="pct"/>
            <w:shd w:val="clear" w:color="auto" w:fill="auto"/>
            <w:vAlign w:val="center"/>
          </w:tcPr>
          <w:p w14:paraId="515E01D7" w14:textId="77777777" w:rsidR="008A6780" w:rsidRPr="00344BAA" w:rsidRDefault="00FA5C14" w:rsidP="005542E3">
            <w:pPr>
              <w:pStyle w:val="TableParagraph"/>
              <w:rPr>
                <w:b/>
              </w:rPr>
            </w:pPr>
            <w:r w:rsidRPr="00344BAA">
              <w:rPr>
                <w:b/>
              </w:rPr>
              <w:t>Обратный</w:t>
            </w:r>
          </w:p>
        </w:tc>
        <w:tc>
          <w:tcPr>
            <w:tcW w:w="364" w:type="pct"/>
            <w:shd w:val="clear" w:color="auto" w:fill="auto"/>
            <w:vAlign w:val="center"/>
          </w:tcPr>
          <w:p w14:paraId="1E797EFB" w14:textId="77777777" w:rsidR="008A6780" w:rsidRPr="00344BAA" w:rsidRDefault="00FA5C14" w:rsidP="005542E3">
            <w:pPr>
              <w:pStyle w:val="TableParagraph"/>
              <w:rPr>
                <w:b/>
              </w:rPr>
            </w:pPr>
            <w:r w:rsidRPr="00344BAA">
              <w:rPr>
                <w:b/>
              </w:rPr>
              <w:t>Подающий</w:t>
            </w:r>
          </w:p>
        </w:tc>
        <w:tc>
          <w:tcPr>
            <w:tcW w:w="357" w:type="pct"/>
            <w:shd w:val="clear" w:color="auto" w:fill="auto"/>
            <w:vAlign w:val="center"/>
          </w:tcPr>
          <w:p w14:paraId="36092FE9" w14:textId="77777777" w:rsidR="008A6780" w:rsidRPr="00344BAA" w:rsidRDefault="00FA5C14" w:rsidP="005542E3">
            <w:pPr>
              <w:pStyle w:val="TableParagraph"/>
              <w:rPr>
                <w:b/>
              </w:rPr>
            </w:pPr>
            <w:r w:rsidRPr="00344BAA">
              <w:rPr>
                <w:b/>
              </w:rPr>
              <w:t>Обратный</w:t>
            </w:r>
          </w:p>
        </w:tc>
        <w:tc>
          <w:tcPr>
            <w:tcW w:w="368" w:type="pct"/>
            <w:shd w:val="clear" w:color="auto" w:fill="auto"/>
            <w:vAlign w:val="center"/>
          </w:tcPr>
          <w:p w14:paraId="197FD77C" w14:textId="77777777" w:rsidR="008A6780" w:rsidRPr="00344BAA" w:rsidRDefault="00FA5C14" w:rsidP="005542E3">
            <w:pPr>
              <w:pStyle w:val="TableParagraph"/>
              <w:rPr>
                <w:b/>
              </w:rPr>
            </w:pPr>
            <w:r w:rsidRPr="00344BAA">
              <w:rPr>
                <w:b/>
              </w:rPr>
              <w:t>Подающий</w:t>
            </w:r>
          </w:p>
        </w:tc>
        <w:tc>
          <w:tcPr>
            <w:tcW w:w="369" w:type="pct"/>
            <w:shd w:val="clear" w:color="auto" w:fill="auto"/>
            <w:vAlign w:val="center"/>
          </w:tcPr>
          <w:p w14:paraId="587A81B8" w14:textId="77777777" w:rsidR="008A6780" w:rsidRPr="00344BAA" w:rsidRDefault="00FA5C14" w:rsidP="005542E3">
            <w:pPr>
              <w:pStyle w:val="TableParagraph"/>
              <w:rPr>
                <w:b/>
              </w:rPr>
            </w:pPr>
            <w:r w:rsidRPr="00344BAA">
              <w:rPr>
                <w:b/>
              </w:rPr>
              <w:t>Обратный</w:t>
            </w:r>
          </w:p>
        </w:tc>
        <w:tc>
          <w:tcPr>
            <w:tcW w:w="366" w:type="pct"/>
            <w:shd w:val="clear" w:color="auto" w:fill="auto"/>
            <w:vAlign w:val="center"/>
          </w:tcPr>
          <w:p w14:paraId="6ECF493B" w14:textId="77777777" w:rsidR="008A6780" w:rsidRPr="00344BAA" w:rsidRDefault="00FA5C14" w:rsidP="005542E3">
            <w:pPr>
              <w:pStyle w:val="TableParagraph"/>
              <w:rPr>
                <w:b/>
              </w:rPr>
            </w:pPr>
            <w:r w:rsidRPr="00344BAA">
              <w:rPr>
                <w:b/>
              </w:rPr>
              <w:t>Всего</w:t>
            </w:r>
          </w:p>
        </w:tc>
      </w:tr>
      <w:tr w:rsidR="005542E3" w:rsidRPr="00344BAA" w14:paraId="05408C8A" w14:textId="77777777" w:rsidTr="005542E3">
        <w:trPr>
          <w:trHeight w:val="283"/>
        </w:trPr>
        <w:tc>
          <w:tcPr>
            <w:tcW w:w="277" w:type="pct"/>
            <w:shd w:val="clear" w:color="auto" w:fill="auto"/>
            <w:vAlign w:val="center"/>
          </w:tcPr>
          <w:p w14:paraId="2EE61EEF" w14:textId="77777777" w:rsidR="008A6780" w:rsidRPr="00344BAA" w:rsidRDefault="00FA5C14" w:rsidP="005542E3">
            <w:pPr>
              <w:pStyle w:val="TableParagraph"/>
              <w:spacing w:line="217" w:lineRule="exact"/>
            </w:pPr>
            <w:r w:rsidRPr="00344BAA">
              <w:t>2014</w:t>
            </w:r>
          </w:p>
        </w:tc>
        <w:tc>
          <w:tcPr>
            <w:tcW w:w="421" w:type="pct"/>
            <w:shd w:val="clear" w:color="auto" w:fill="auto"/>
            <w:vAlign w:val="center"/>
          </w:tcPr>
          <w:p w14:paraId="4D3D82CD" w14:textId="77777777" w:rsidR="008A6780" w:rsidRPr="00344BAA" w:rsidRDefault="00FA5C14" w:rsidP="005542E3">
            <w:pPr>
              <w:pStyle w:val="TableParagraph"/>
              <w:spacing w:line="217" w:lineRule="exact"/>
            </w:pPr>
            <w:r w:rsidRPr="00344BAA">
              <w:t>подземная</w:t>
            </w:r>
          </w:p>
        </w:tc>
        <w:tc>
          <w:tcPr>
            <w:tcW w:w="507" w:type="pct"/>
            <w:shd w:val="clear" w:color="auto" w:fill="auto"/>
            <w:vAlign w:val="center"/>
          </w:tcPr>
          <w:p w14:paraId="4BCFD35B" w14:textId="77777777" w:rsidR="008A6780" w:rsidRPr="00344BAA" w:rsidRDefault="00FA5C14" w:rsidP="005542E3">
            <w:pPr>
              <w:pStyle w:val="TableParagraph"/>
              <w:spacing w:line="217" w:lineRule="exact"/>
            </w:pPr>
            <w:r w:rsidRPr="00344BAA">
              <w:t>бесканальная</w:t>
            </w:r>
          </w:p>
        </w:tc>
        <w:tc>
          <w:tcPr>
            <w:tcW w:w="531" w:type="pct"/>
            <w:shd w:val="clear" w:color="auto" w:fill="auto"/>
            <w:vAlign w:val="center"/>
          </w:tcPr>
          <w:p w14:paraId="7EEC1E93" w14:textId="77777777" w:rsidR="008A6780" w:rsidRPr="00344BAA" w:rsidRDefault="00FA5C14" w:rsidP="005542E3">
            <w:pPr>
              <w:pStyle w:val="TableParagraph"/>
              <w:spacing w:line="217" w:lineRule="exact"/>
            </w:pPr>
            <w:r w:rsidRPr="00344BAA">
              <w:t>ст. в ППУ-изол.</w:t>
            </w:r>
          </w:p>
        </w:tc>
        <w:tc>
          <w:tcPr>
            <w:tcW w:w="364" w:type="pct"/>
            <w:shd w:val="clear" w:color="auto" w:fill="auto"/>
            <w:vAlign w:val="center"/>
          </w:tcPr>
          <w:p w14:paraId="435DE969" w14:textId="77777777" w:rsidR="008A6780" w:rsidRPr="00344BAA" w:rsidRDefault="00FA5C14" w:rsidP="005542E3">
            <w:pPr>
              <w:pStyle w:val="TableParagraph"/>
            </w:pPr>
            <w:r w:rsidRPr="00344BAA">
              <w:t>80</w:t>
            </w:r>
          </w:p>
        </w:tc>
        <w:tc>
          <w:tcPr>
            <w:tcW w:w="356" w:type="pct"/>
            <w:shd w:val="clear" w:color="auto" w:fill="auto"/>
            <w:vAlign w:val="center"/>
          </w:tcPr>
          <w:p w14:paraId="04D02C4D" w14:textId="77777777" w:rsidR="008A6780" w:rsidRPr="00344BAA" w:rsidRDefault="00FA5C14" w:rsidP="005542E3">
            <w:pPr>
              <w:pStyle w:val="TableParagraph"/>
            </w:pPr>
            <w:r w:rsidRPr="00344BAA">
              <w:t>80</w:t>
            </w:r>
          </w:p>
        </w:tc>
        <w:tc>
          <w:tcPr>
            <w:tcW w:w="364" w:type="pct"/>
            <w:shd w:val="clear" w:color="auto" w:fill="auto"/>
            <w:vAlign w:val="center"/>
          </w:tcPr>
          <w:p w14:paraId="41404091" w14:textId="77777777" w:rsidR="008A6780" w:rsidRPr="00344BAA" w:rsidRDefault="00FA5C14" w:rsidP="005542E3">
            <w:pPr>
              <w:pStyle w:val="TableParagraph"/>
              <w:spacing w:line="217" w:lineRule="exact"/>
            </w:pPr>
            <w:r w:rsidRPr="00344BAA">
              <w:t>50</w:t>
            </w:r>
          </w:p>
        </w:tc>
        <w:tc>
          <w:tcPr>
            <w:tcW w:w="356" w:type="pct"/>
            <w:shd w:val="clear" w:color="auto" w:fill="auto"/>
            <w:vAlign w:val="center"/>
          </w:tcPr>
          <w:p w14:paraId="58F9D629" w14:textId="77777777" w:rsidR="008A6780" w:rsidRPr="00344BAA" w:rsidRDefault="00FA5C14" w:rsidP="005542E3">
            <w:pPr>
              <w:pStyle w:val="TableParagraph"/>
              <w:spacing w:line="217" w:lineRule="exact"/>
            </w:pPr>
            <w:r w:rsidRPr="00344BAA">
              <w:t>50</w:t>
            </w:r>
          </w:p>
        </w:tc>
        <w:tc>
          <w:tcPr>
            <w:tcW w:w="364" w:type="pct"/>
            <w:shd w:val="clear" w:color="auto" w:fill="auto"/>
            <w:vAlign w:val="center"/>
          </w:tcPr>
          <w:p w14:paraId="0399DAC9" w14:textId="77777777" w:rsidR="008A6780" w:rsidRPr="00344BAA" w:rsidRDefault="00FA5C14" w:rsidP="005542E3">
            <w:pPr>
              <w:pStyle w:val="TableParagraph"/>
              <w:spacing w:line="217" w:lineRule="exact"/>
            </w:pPr>
            <w:r w:rsidRPr="00344BAA">
              <w:t>89</w:t>
            </w:r>
          </w:p>
        </w:tc>
        <w:tc>
          <w:tcPr>
            <w:tcW w:w="357" w:type="pct"/>
            <w:shd w:val="clear" w:color="auto" w:fill="auto"/>
            <w:vAlign w:val="center"/>
          </w:tcPr>
          <w:p w14:paraId="406AF61C" w14:textId="77777777" w:rsidR="008A6780" w:rsidRPr="00344BAA" w:rsidRDefault="00FA5C14" w:rsidP="005542E3">
            <w:pPr>
              <w:pStyle w:val="TableParagraph"/>
              <w:spacing w:line="217" w:lineRule="exact"/>
            </w:pPr>
            <w:r w:rsidRPr="00344BAA">
              <w:t>89</w:t>
            </w:r>
          </w:p>
        </w:tc>
        <w:tc>
          <w:tcPr>
            <w:tcW w:w="368" w:type="pct"/>
            <w:shd w:val="clear" w:color="auto" w:fill="auto"/>
            <w:vAlign w:val="center"/>
          </w:tcPr>
          <w:p w14:paraId="627066A3" w14:textId="77777777" w:rsidR="008A6780" w:rsidRPr="00344BAA" w:rsidRDefault="00FA5C14" w:rsidP="005542E3">
            <w:pPr>
              <w:pStyle w:val="TableParagraph"/>
              <w:spacing w:line="217" w:lineRule="exact"/>
            </w:pPr>
            <w:r w:rsidRPr="00344BAA">
              <w:t>4,45</w:t>
            </w:r>
          </w:p>
        </w:tc>
        <w:tc>
          <w:tcPr>
            <w:tcW w:w="369" w:type="pct"/>
            <w:shd w:val="clear" w:color="auto" w:fill="auto"/>
            <w:vAlign w:val="center"/>
          </w:tcPr>
          <w:p w14:paraId="0D1E6C96" w14:textId="77777777" w:rsidR="008A6780" w:rsidRPr="00344BAA" w:rsidRDefault="00FA5C14" w:rsidP="005542E3">
            <w:pPr>
              <w:pStyle w:val="TableParagraph"/>
              <w:spacing w:line="217" w:lineRule="exact"/>
            </w:pPr>
            <w:r w:rsidRPr="00344BAA">
              <w:t>4,45</w:t>
            </w:r>
          </w:p>
        </w:tc>
        <w:tc>
          <w:tcPr>
            <w:tcW w:w="366" w:type="pct"/>
            <w:shd w:val="clear" w:color="auto" w:fill="auto"/>
            <w:vAlign w:val="center"/>
          </w:tcPr>
          <w:p w14:paraId="63386326" w14:textId="77777777" w:rsidR="008A6780" w:rsidRPr="00344BAA" w:rsidRDefault="00FA5C14" w:rsidP="005542E3">
            <w:pPr>
              <w:pStyle w:val="TableParagraph"/>
              <w:spacing w:line="217" w:lineRule="exact"/>
            </w:pPr>
            <w:r w:rsidRPr="00344BAA">
              <w:t>8,90</w:t>
            </w:r>
          </w:p>
        </w:tc>
      </w:tr>
      <w:tr w:rsidR="005542E3" w:rsidRPr="00344BAA" w14:paraId="580C5DD2" w14:textId="77777777" w:rsidTr="005542E3">
        <w:trPr>
          <w:trHeight w:val="283"/>
        </w:trPr>
        <w:tc>
          <w:tcPr>
            <w:tcW w:w="277" w:type="pct"/>
            <w:shd w:val="clear" w:color="auto" w:fill="auto"/>
            <w:vAlign w:val="center"/>
          </w:tcPr>
          <w:p w14:paraId="185C348C" w14:textId="77777777" w:rsidR="008A6780" w:rsidRPr="00344BAA" w:rsidRDefault="00FA5C14" w:rsidP="005542E3">
            <w:pPr>
              <w:pStyle w:val="TableParagraph"/>
              <w:spacing w:line="217" w:lineRule="exact"/>
            </w:pPr>
            <w:r w:rsidRPr="00344BAA">
              <w:t>2014</w:t>
            </w:r>
          </w:p>
        </w:tc>
        <w:tc>
          <w:tcPr>
            <w:tcW w:w="421" w:type="pct"/>
            <w:shd w:val="clear" w:color="auto" w:fill="auto"/>
            <w:vAlign w:val="center"/>
          </w:tcPr>
          <w:p w14:paraId="24588AFF" w14:textId="77777777" w:rsidR="008A6780" w:rsidRPr="00344BAA" w:rsidRDefault="00FA5C14" w:rsidP="005542E3">
            <w:pPr>
              <w:pStyle w:val="TableParagraph"/>
              <w:spacing w:line="217" w:lineRule="exact"/>
            </w:pPr>
            <w:r w:rsidRPr="00344BAA">
              <w:t>подземная</w:t>
            </w:r>
          </w:p>
        </w:tc>
        <w:tc>
          <w:tcPr>
            <w:tcW w:w="507" w:type="pct"/>
            <w:shd w:val="clear" w:color="auto" w:fill="auto"/>
            <w:vAlign w:val="center"/>
          </w:tcPr>
          <w:p w14:paraId="73D90B96" w14:textId="77777777" w:rsidR="008A6780" w:rsidRPr="00344BAA" w:rsidRDefault="00FA5C14" w:rsidP="005542E3">
            <w:pPr>
              <w:pStyle w:val="TableParagraph"/>
              <w:spacing w:line="217" w:lineRule="exact"/>
            </w:pPr>
            <w:r w:rsidRPr="00344BAA">
              <w:t>бесканальная</w:t>
            </w:r>
          </w:p>
        </w:tc>
        <w:tc>
          <w:tcPr>
            <w:tcW w:w="531" w:type="pct"/>
            <w:shd w:val="clear" w:color="auto" w:fill="auto"/>
            <w:vAlign w:val="center"/>
          </w:tcPr>
          <w:p w14:paraId="689E671C" w14:textId="77777777" w:rsidR="008A6780" w:rsidRPr="00344BAA" w:rsidRDefault="00FA5C14" w:rsidP="005542E3">
            <w:pPr>
              <w:pStyle w:val="TableParagraph"/>
              <w:spacing w:line="217" w:lineRule="exact"/>
            </w:pPr>
            <w:r w:rsidRPr="00344BAA">
              <w:t>ст. в ППУ-изол.</w:t>
            </w:r>
          </w:p>
        </w:tc>
        <w:tc>
          <w:tcPr>
            <w:tcW w:w="364" w:type="pct"/>
            <w:shd w:val="clear" w:color="auto" w:fill="auto"/>
            <w:vAlign w:val="center"/>
          </w:tcPr>
          <w:p w14:paraId="1FE6937C" w14:textId="77777777" w:rsidR="008A6780" w:rsidRPr="00344BAA" w:rsidRDefault="00FA5C14" w:rsidP="005542E3">
            <w:pPr>
              <w:pStyle w:val="TableParagraph"/>
            </w:pPr>
            <w:r w:rsidRPr="00344BAA">
              <w:t>65</w:t>
            </w:r>
          </w:p>
        </w:tc>
        <w:tc>
          <w:tcPr>
            <w:tcW w:w="356" w:type="pct"/>
            <w:shd w:val="clear" w:color="auto" w:fill="auto"/>
            <w:vAlign w:val="center"/>
          </w:tcPr>
          <w:p w14:paraId="6BB4CE9E" w14:textId="77777777" w:rsidR="008A6780" w:rsidRPr="00344BAA" w:rsidRDefault="00FA5C14" w:rsidP="005542E3">
            <w:pPr>
              <w:pStyle w:val="TableParagraph"/>
            </w:pPr>
            <w:r w:rsidRPr="00344BAA">
              <w:t>65</w:t>
            </w:r>
          </w:p>
        </w:tc>
        <w:tc>
          <w:tcPr>
            <w:tcW w:w="364" w:type="pct"/>
            <w:shd w:val="clear" w:color="auto" w:fill="auto"/>
            <w:vAlign w:val="center"/>
          </w:tcPr>
          <w:p w14:paraId="126763AF" w14:textId="77777777" w:rsidR="008A6780" w:rsidRPr="00344BAA" w:rsidRDefault="00FA5C14" w:rsidP="005542E3">
            <w:pPr>
              <w:pStyle w:val="TableParagraph"/>
              <w:spacing w:line="217" w:lineRule="exact"/>
            </w:pPr>
            <w:r w:rsidRPr="00344BAA">
              <w:t>16</w:t>
            </w:r>
          </w:p>
        </w:tc>
        <w:tc>
          <w:tcPr>
            <w:tcW w:w="356" w:type="pct"/>
            <w:shd w:val="clear" w:color="auto" w:fill="auto"/>
            <w:vAlign w:val="center"/>
          </w:tcPr>
          <w:p w14:paraId="2367F3C9" w14:textId="77777777" w:rsidR="008A6780" w:rsidRPr="00344BAA" w:rsidRDefault="00FA5C14" w:rsidP="005542E3">
            <w:pPr>
              <w:pStyle w:val="TableParagraph"/>
              <w:spacing w:line="217" w:lineRule="exact"/>
            </w:pPr>
            <w:r w:rsidRPr="00344BAA">
              <w:t>16</w:t>
            </w:r>
          </w:p>
        </w:tc>
        <w:tc>
          <w:tcPr>
            <w:tcW w:w="364" w:type="pct"/>
            <w:shd w:val="clear" w:color="auto" w:fill="auto"/>
            <w:vAlign w:val="center"/>
          </w:tcPr>
          <w:p w14:paraId="66003D3C" w14:textId="77777777" w:rsidR="008A6780" w:rsidRPr="00344BAA" w:rsidRDefault="00FA5C14" w:rsidP="005542E3">
            <w:pPr>
              <w:pStyle w:val="TableParagraph"/>
              <w:spacing w:line="217" w:lineRule="exact"/>
            </w:pPr>
            <w:r w:rsidRPr="00344BAA">
              <w:t>75</w:t>
            </w:r>
          </w:p>
        </w:tc>
        <w:tc>
          <w:tcPr>
            <w:tcW w:w="357" w:type="pct"/>
            <w:shd w:val="clear" w:color="auto" w:fill="auto"/>
            <w:vAlign w:val="center"/>
          </w:tcPr>
          <w:p w14:paraId="323A111F" w14:textId="77777777" w:rsidR="008A6780" w:rsidRPr="00344BAA" w:rsidRDefault="00FA5C14" w:rsidP="005542E3">
            <w:pPr>
              <w:pStyle w:val="TableParagraph"/>
              <w:spacing w:line="217" w:lineRule="exact"/>
            </w:pPr>
            <w:r w:rsidRPr="00344BAA">
              <w:t>75</w:t>
            </w:r>
          </w:p>
        </w:tc>
        <w:tc>
          <w:tcPr>
            <w:tcW w:w="368" w:type="pct"/>
            <w:shd w:val="clear" w:color="auto" w:fill="auto"/>
            <w:vAlign w:val="center"/>
          </w:tcPr>
          <w:p w14:paraId="78AFA26F" w14:textId="77777777" w:rsidR="008A6780" w:rsidRPr="00344BAA" w:rsidRDefault="00FA5C14" w:rsidP="005542E3">
            <w:pPr>
              <w:pStyle w:val="TableParagraph"/>
              <w:spacing w:line="217" w:lineRule="exact"/>
            </w:pPr>
            <w:r w:rsidRPr="00344BAA">
              <w:t>1,20</w:t>
            </w:r>
          </w:p>
        </w:tc>
        <w:tc>
          <w:tcPr>
            <w:tcW w:w="369" w:type="pct"/>
            <w:shd w:val="clear" w:color="auto" w:fill="auto"/>
            <w:vAlign w:val="center"/>
          </w:tcPr>
          <w:p w14:paraId="04F763CE" w14:textId="77777777" w:rsidR="008A6780" w:rsidRPr="00344BAA" w:rsidRDefault="00FA5C14" w:rsidP="005542E3">
            <w:pPr>
              <w:pStyle w:val="TableParagraph"/>
              <w:spacing w:line="217" w:lineRule="exact"/>
            </w:pPr>
            <w:r w:rsidRPr="00344BAA">
              <w:t>1,20</w:t>
            </w:r>
          </w:p>
        </w:tc>
        <w:tc>
          <w:tcPr>
            <w:tcW w:w="366" w:type="pct"/>
            <w:shd w:val="clear" w:color="auto" w:fill="auto"/>
            <w:vAlign w:val="center"/>
          </w:tcPr>
          <w:p w14:paraId="21BC8378" w14:textId="77777777" w:rsidR="008A6780" w:rsidRPr="00344BAA" w:rsidRDefault="00FA5C14" w:rsidP="005542E3">
            <w:pPr>
              <w:pStyle w:val="TableParagraph"/>
              <w:spacing w:line="217" w:lineRule="exact"/>
            </w:pPr>
            <w:r w:rsidRPr="00344BAA">
              <w:t>2,40</w:t>
            </w:r>
          </w:p>
        </w:tc>
      </w:tr>
      <w:tr w:rsidR="005542E3" w:rsidRPr="00344BAA" w14:paraId="63A5ED7A" w14:textId="77777777" w:rsidTr="005542E3">
        <w:trPr>
          <w:trHeight w:val="283"/>
        </w:trPr>
        <w:tc>
          <w:tcPr>
            <w:tcW w:w="277" w:type="pct"/>
            <w:shd w:val="clear" w:color="auto" w:fill="auto"/>
            <w:vAlign w:val="center"/>
          </w:tcPr>
          <w:p w14:paraId="6D782936" w14:textId="77777777" w:rsidR="008A6780" w:rsidRPr="00344BAA" w:rsidRDefault="00FA5C14" w:rsidP="005542E3">
            <w:pPr>
              <w:pStyle w:val="TableParagraph"/>
              <w:spacing w:line="217" w:lineRule="exact"/>
            </w:pPr>
            <w:r w:rsidRPr="00344BAA">
              <w:t>2014</w:t>
            </w:r>
          </w:p>
        </w:tc>
        <w:tc>
          <w:tcPr>
            <w:tcW w:w="421" w:type="pct"/>
            <w:shd w:val="clear" w:color="auto" w:fill="auto"/>
            <w:vAlign w:val="center"/>
          </w:tcPr>
          <w:p w14:paraId="35D1FA59" w14:textId="77777777" w:rsidR="008A6780" w:rsidRPr="00344BAA" w:rsidRDefault="00FA5C14" w:rsidP="005542E3">
            <w:pPr>
              <w:pStyle w:val="TableParagraph"/>
              <w:spacing w:line="217" w:lineRule="exact"/>
            </w:pPr>
            <w:r w:rsidRPr="00344BAA">
              <w:t>подземная</w:t>
            </w:r>
          </w:p>
        </w:tc>
        <w:tc>
          <w:tcPr>
            <w:tcW w:w="507" w:type="pct"/>
            <w:shd w:val="clear" w:color="auto" w:fill="auto"/>
            <w:vAlign w:val="center"/>
          </w:tcPr>
          <w:p w14:paraId="537DFA61" w14:textId="77777777" w:rsidR="008A6780" w:rsidRPr="00344BAA" w:rsidRDefault="00FA5C14" w:rsidP="005542E3">
            <w:pPr>
              <w:pStyle w:val="TableParagraph"/>
              <w:spacing w:line="217" w:lineRule="exact"/>
            </w:pPr>
            <w:r w:rsidRPr="00344BAA">
              <w:t>бесканальная</w:t>
            </w:r>
          </w:p>
        </w:tc>
        <w:tc>
          <w:tcPr>
            <w:tcW w:w="531" w:type="pct"/>
            <w:shd w:val="clear" w:color="auto" w:fill="auto"/>
            <w:vAlign w:val="center"/>
          </w:tcPr>
          <w:p w14:paraId="22FB311C" w14:textId="77777777" w:rsidR="008A6780" w:rsidRPr="00344BAA" w:rsidRDefault="00FA5C14" w:rsidP="005542E3">
            <w:pPr>
              <w:pStyle w:val="TableParagraph"/>
              <w:spacing w:line="217" w:lineRule="exact"/>
            </w:pPr>
            <w:r w:rsidRPr="00344BAA">
              <w:t>ст. в ППУ-изол.</w:t>
            </w:r>
          </w:p>
        </w:tc>
        <w:tc>
          <w:tcPr>
            <w:tcW w:w="364" w:type="pct"/>
            <w:shd w:val="clear" w:color="auto" w:fill="auto"/>
            <w:vAlign w:val="center"/>
          </w:tcPr>
          <w:p w14:paraId="1997B8CB" w14:textId="77777777" w:rsidR="008A6780" w:rsidRPr="00344BAA" w:rsidRDefault="00FA5C14" w:rsidP="005542E3">
            <w:pPr>
              <w:pStyle w:val="TableParagraph"/>
            </w:pPr>
            <w:r w:rsidRPr="00344BAA">
              <w:t>50</w:t>
            </w:r>
          </w:p>
        </w:tc>
        <w:tc>
          <w:tcPr>
            <w:tcW w:w="356" w:type="pct"/>
            <w:shd w:val="clear" w:color="auto" w:fill="auto"/>
            <w:vAlign w:val="center"/>
          </w:tcPr>
          <w:p w14:paraId="6C99115F" w14:textId="77777777" w:rsidR="008A6780" w:rsidRPr="00344BAA" w:rsidRDefault="00FA5C14" w:rsidP="005542E3">
            <w:pPr>
              <w:pStyle w:val="TableParagraph"/>
            </w:pPr>
            <w:r w:rsidRPr="00344BAA">
              <w:t>50</w:t>
            </w:r>
          </w:p>
        </w:tc>
        <w:tc>
          <w:tcPr>
            <w:tcW w:w="364" w:type="pct"/>
            <w:shd w:val="clear" w:color="auto" w:fill="auto"/>
            <w:vAlign w:val="center"/>
          </w:tcPr>
          <w:p w14:paraId="473C4A3E" w14:textId="77777777" w:rsidR="008A6780" w:rsidRPr="00344BAA" w:rsidRDefault="00FA5C14" w:rsidP="005542E3">
            <w:pPr>
              <w:pStyle w:val="TableParagraph"/>
              <w:spacing w:line="217" w:lineRule="exact"/>
            </w:pPr>
            <w:r w:rsidRPr="00344BAA">
              <w:t>47</w:t>
            </w:r>
          </w:p>
        </w:tc>
        <w:tc>
          <w:tcPr>
            <w:tcW w:w="356" w:type="pct"/>
            <w:shd w:val="clear" w:color="auto" w:fill="auto"/>
            <w:vAlign w:val="center"/>
          </w:tcPr>
          <w:p w14:paraId="6EF9198B" w14:textId="77777777" w:rsidR="008A6780" w:rsidRPr="00344BAA" w:rsidRDefault="00FA5C14" w:rsidP="005542E3">
            <w:pPr>
              <w:pStyle w:val="TableParagraph"/>
              <w:spacing w:line="217" w:lineRule="exact"/>
            </w:pPr>
            <w:r w:rsidRPr="00344BAA">
              <w:t>47</w:t>
            </w:r>
          </w:p>
        </w:tc>
        <w:tc>
          <w:tcPr>
            <w:tcW w:w="364" w:type="pct"/>
            <w:shd w:val="clear" w:color="auto" w:fill="auto"/>
            <w:vAlign w:val="center"/>
          </w:tcPr>
          <w:p w14:paraId="6555CE59" w14:textId="77777777" w:rsidR="008A6780" w:rsidRPr="00344BAA" w:rsidRDefault="00FA5C14" w:rsidP="005542E3">
            <w:pPr>
              <w:pStyle w:val="TableParagraph"/>
              <w:spacing w:line="217" w:lineRule="exact"/>
            </w:pPr>
            <w:r w:rsidRPr="00344BAA">
              <w:t>57</w:t>
            </w:r>
          </w:p>
        </w:tc>
        <w:tc>
          <w:tcPr>
            <w:tcW w:w="357" w:type="pct"/>
            <w:shd w:val="clear" w:color="auto" w:fill="auto"/>
            <w:vAlign w:val="center"/>
          </w:tcPr>
          <w:p w14:paraId="27DA190E" w14:textId="77777777" w:rsidR="008A6780" w:rsidRPr="00344BAA" w:rsidRDefault="00FA5C14" w:rsidP="005542E3">
            <w:pPr>
              <w:pStyle w:val="TableParagraph"/>
              <w:spacing w:line="217" w:lineRule="exact"/>
            </w:pPr>
            <w:r w:rsidRPr="00344BAA">
              <w:t>57</w:t>
            </w:r>
          </w:p>
        </w:tc>
        <w:tc>
          <w:tcPr>
            <w:tcW w:w="368" w:type="pct"/>
            <w:shd w:val="clear" w:color="auto" w:fill="auto"/>
            <w:vAlign w:val="center"/>
          </w:tcPr>
          <w:p w14:paraId="74FFF710" w14:textId="77777777" w:rsidR="008A6780" w:rsidRPr="00344BAA" w:rsidRDefault="00FA5C14" w:rsidP="005542E3">
            <w:pPr>
              <w:pStyle w:val="TableParagraph"/>
              <w:spacing w:line="217" w:lineRule="exact"/>
            </w:pPr>
            <w:r w:rsidRPr="00344BAA">
              <w:t>2,68</w:t>
            </w:r>
          </w:p>
        </w:tc>
        <w:tc>
          <w:tcPr>
            <w:tcW w:w="369" w:type="pct"/>
            <w:shd w:val="clear" w:color="auto" w:fill="auto"/>
            <w:vAlign w:val="center"/>
          </w:tcPr>
          <w:p w14:paraId="1AB61DDF" w14:textId="77777777" w:rsidR="008A6780" w:rsidRPr="00344BAA" w:rsidRDefault="00FA5C14" w:rsidP="005542E3">
            <w:pPr>
              <w:pStyle w:val="TableParagraph"/>
              <w:spacing w:line="217" w:lineRule="exact"/>
            </w:pPr>
            <w:r w:rsidRPr="00344BAA">
              <w:t>2,68</w:t>
            </w:r>
          </w:p>
        </w:tc>
        <w:tc>
          <w:tcPr>
            <w:tcW w:w="366" w:type="pct"/>
            <w:shd w:val="clear" w:color="auto" w:fill="auto"/>
            <w:vAlign w:val="center"/>
          </w:tcPr>
          <w:p w14:paraId="57A4ADA1" w14:textId="77777777" w:rsidR="008A6780" w:rsidRPr="00344BAA" w:rsidRDefault="00FA5C14" w:rsidP="005542E3">
            <w:pPr>
              <w:pStyle w:val="TableParagraph"/>
              <w:spacing w:line="217" w:lineRule="exact"/>
            </w:pPr>
            <w:r w:rsidRPr="00344BAA">
              <w:t>5,36</w:t>
            </w:r>
          </w:p>
        </w:tc>
      </w:tr>
      <w:tr w:rsidR="005542E3" w:rsidRPr="00344BAA" w14:paraId="127BB2D7" w14:textId="77777777" w:rsidTr="005542E3">
        <w:trPr>
          <w:trHeight w:val="283"/>
        </w:trPr>
        <w:tc>
          <w:tcPr>
            <w:tcW w:w="277" w:type="pct"/>
            <w:shd w:val="clear" w:color="auto" w:fill="auto"/>
            <w:vAlign w:val="center"/>
          </w:tcPr>
          <w:p w14:paraId="6F94420D" w14:textId="77777777" w:rsidR="008A6780" w:rsidRPr="00344BAA" w:rsidRDefault="00FA5C14" w:rsidP="005542E3">
            <w:pPr>
              <w:pStyle w:val="TableParagraph"/>
              <w:spacing w:line="217" w:lineRule="exact"/>
            </w:pPr>
            <w:r w:rsidRPr="00344BAA">
              <w:t>2014</w:t>
            </w:r>
          </w:p>
        </w:tc>
        <w:tc>
          <w:tcPr>
            <w:tcW w:w="421" w:type="pct"/>
            <w:shd w:val="clear" w:color="auto" w:fill="auto"/>
            <w:vAlign w:val="center"/>
          </w:tcPr>
          <w:p w14:paraId="25B6D9AC" w14:textId="77777777" w:rsidR="008A6780" w:rsidRPr="00344BAA" w:rsidRDefault="00FA5C14" w:rsidP="005542E3">
            <w:pPr>
              <w:pStyle w:val="TableParagraph"/>
              <w:spacing w:line="217" w:lineRule="exact"/>
            </w:pPr>
            <w:r w:rsidRPr="00344BAA">
              <w:t>подземная</w:t>
            </w:r>
          </w:p>
        </w:tc>
        <w:tc>
          <w:tcPr>
            <w:tcW w:w="507" w:type="pct"/>
            <w:shd w:val="clear" w:color="auto" w:fill="auto"/>
            <w:vAlign w:val="center"/>
          </w:tcPr>
          <w:p w14:paraId="72C95327" w14:textId="77777777" w:rsidR="008A6780" w:rsidRPr="00344BAA" w:rsidRDefault="00FA5C14" w:rsidP="005542E3">
            <w:pPr>
              <w:pStyle w:val="TableParagraph"/>
              <w:spacing w:line="217" w:lineRule="exact"/>
            </w:pPr>
            <w:r w:rsidRPr="00344BAA">
              <w:t>бесканальная</w:t>
            </w:r>
          </w:p>
        </w:tc>
        <w:tc>
          <w:tcPr>
            <w:tcW w:w="531" w:type="pct"/>
            <w:shd w:val="clear" w:color="auto" w:fill="auto"/>
            <w:vAlign w:val="center"/>
          </w:tcPr>
          <w:p w14:paraId="3087FDCC" w14:textId="77777777" w:rsidR="008A6780" w:rsidRPr="00344BAA" w:rsidRDefault="00FA5C14" w:rsidP="005542E3">
            <w:pPr>
              <w:pStyle w:val="TableParagraph"/>
              <w:spacing w:line="217" w:lineRule="exact"/>
            </w:pPr>
            <w:r w:rsidRPr="00344BAA">
              <w:t>ст. в ППУ-изол.</w:t>
            </w:r>
          </w:p>
        </w:tc>
        <w:tc>
          <w:tcPr>
            <w:tcW w:w="364" w:type="pct"/>
            <w:shd w:val="clear" w:color="auto" w:fill="auto"/>
            <w:vAlign w:val="center"/>
          </w:tcPr>
          <w:p w14:paraId="6C20540C" w14:textId="77777777" w:rsidR="008A6780" w:rsidRPr="00344BAA" w:rsidRDefault="00FA5C14" w:rsidP="005542E3">
            <w:pPr>
              <w:pStyle w:val="TableParagraph"/>
            </w:pPr>
            <w:r w:rsidRPr="00344BAA">
              <w:t>50</w:t>
            </w:r>
          </w:p>
        </w:tc>
        <w:tc>
          <w:tcPr>
            <w:tcW w:w="356" w:type="pct"/>
            <w:shd w:val="clear" w:color="auto" w:fill="auto"/>
            <w:vAlign w:val="center"/>
          </w:tcPr>
          <w:p w14:paraId="2F454181" w14:textId="77777777" w:rsidR="008A6780" w:rsidRPr="00344BAA" w:rsidRDefault="00FA5C14" w:rsidP="005542E3">
            <w:pPr>
              <w:pStyle w:val="TableParagraph"/>
            </w:pPr>
            <w:r w:rsidRPr="00344BAA">
              <w:t>50</w:t>
            </w:r>
          </w:p>
        </w:tc>
        <w:tc>
          <w:tcPr>
            <w:tcW w:w="364" w:type="pct"/>
            <w:shd w:val="clear" w:color="auto" w:fill="auto"/>
            <w:vAlign w:val="center"/>
          </w:tcPr>
          <w:p w14:paraId="0EEEB022" w14:textId="77777777" w:rsidR="008A6780" w:rsidRPr="00344BAA" w:rsidRDefault="00FA5C14" w:rsidP="005542E3">
            <w:pPr>
              <w:pStyle w:val="TableParagraph"/>
              <w:spacing w:line="217" w:lineRule="exact"/>
            </w:pPr>
            <w:r w:rsidRPr="00344BAA">
              <w:t>16</w:t>
            </w:r>
          </w:p>
        </w:tc>
        <w:tc>
          <w:tcPr>
            <w:tcW w:w="356" w:type="pct"/>
            <w:shd w:val="clear" w:color="auto" w:fill="auto"/>
            <w:vAlign w:val="center"/>
          </w:tcPr>
          <w:p w14:paraId="75E7B9A7" w14:textId="77777777" w:rsidR="008A6780" w:rsidRPr="00344BAA" w:rsidRDefault="00FA5C14" w:rsidP="005542E3">
            <w:pPr>
              <w:pStyle w:val="TableParagraph"/>
              <w:spacing w:line="217" w:lineRule="exact"/>
            </w:pPr>
            <w:r w:rsidRPr="00344BAA">
              <w:t>16</w:t>
            </w:r>
          </w:p>
        </w:tc>
        <w:tc>
          <w:tcPr>
            <w:tcW w:w="364" w:type="pct"/>
            <w:shd w:val="clear" w:color="auto" w:fill="auto"/>
            <w:vAlign w:val="center"/>
          </w:tcPr>
          <w:p w14:paraId="55CA2970" w14:textId="77777777" w:rsidR="008A6780" w:rsidRPr="00344BAA" w:rsidRDefault="00FA5C14" w:rsidP="005542E3">
            <w:pPr>
              <w:pStyle w:val="TableParagraph"/>
              <w:spacing w:line="217" w:lineRule="exact"/>
            </w:pPr>
            <w:r w:rsidRPr="00344BAA">
              <w:t>57</w:t>
            </w:r>
          </w:p>
        </w:tc>
        <w:tc>
          <w:tcPr>
            <w:tcW w:w="357" w:type="pct"/>
            <w:shd w:val="clear" w:color="auto" w:fill="auto"/>
            <w:vAlign w:val="center"/>
          </w:tcPr>
          <w:p w14:paraId="47A48B93" w14:textId="77777777" w:rsidR="008A6780" w:rsidRPr="00344BAA" w:rsidRDefault="00FA5C14" w:rsidP="005542E3">
            <w:pPr>
              <w:pStyle w:val="TableParagraph"/>
              <w:spacing w:line="217" w:lineRule="exact"/>
            </w:pPr>
            <w:r w:rsidRPr="00344BAA">
              <w:t>57</w:t>
            </w:r>
          </w:p>
        </w:tc>
        <w:tc>
          <w:tcPr>
            <w:tcW w:w="368" w:type="pct"/>
            <w:shd w:val="clear" w:color="auto" w:fill="auto"/>
            <w:vAlign w:val="center"/>
          </w:tcPr>
          <w:p w14:paraId="0E8B50BC" w14:textId="77777777" w:rsidR="008A6780" w:rsidRPr="00344BAA" w:rsidRDefault="00FA5C14" w:rsidP="005542E3">
            <w:pPr>
              <w:pStyle w:val="TableParagraph"/>
              <w:spacing w:line="217" w:lineRule="exact"/>
            </w:pPr>
            <w:r w:rsidRPr="00344BAA">
              <w:t>0,91</w:t>
            </w:r>
          </w:p>
        </w:tc>
        <w:tc>
          <w:tcPr>
            <w:tcW w:w="369" w:type="pct"/>
            <w:shd w:val="clear" w:color="auto" w:fill="auto"/>
            <w:vAlign w:val="center"/>
          </w:tcPr>
          <w:p w14:paraId="11A4F6F8" w14:textId="77777777" w:rsidR="008A6780" w:rsidRPr="00344BAA" w:rsidRDefault="00FA5C14" w:rsidP="005542E3">
            <w:pPr>
              <w:pStyle w:val="TableParagraph"/>
              <w:spacing w:line="217" w:lineRule="exact"/>
            </w:pPr>
            <w:r w:rsidRPr="00344BAA">
              <w:t>0,91</w:t>
            </w:r>
          </w:p>
        </w:tc>
        <w:tc>
          <w:tcPr>
            <w:tcW w:w="366" w:type="pct"/>
            <w:shd w:val="clear" w:color="auto" w:fill="auto"/>
            <w:vAlign w:val="center"/>
          </w:tcPr>
          <w:p w14:paraId="00A34431" w14:textId="77777777" w:rsidR="008A6780" w:rsidRPr="00344BAA" w:rsidRDefault="00FA5C14" w:rsidP="005542E3">
            <w:pPr>
              <w:pStyle w:val="TableParagraph"/>
              <w:spacing w:line="217" w:lineRule="exact"/>
            </w:pPr>
            <w:r w:rsidRPr="00344BAA">
              <w:t>1,82</w:t>
            </w:r>
          </w:p>
        </w:tc>
      </w:tr>
      <w:tr w:rsidR="005542E3" w:rsidRPr="00344BAA" w14:paraId="3029556F" w14:textId="77777777" w:rsidTr="005542E3">
        <w:trPr>
          <w:trHeight w:val="283"/>
        </w:trPr>
        <w:tc>
          <w:tcPr>
            <w:tcW w:w="277" w:type="pct"/>
            <w:shd w:val="clear" w:color="auto" w:fill="auto"/>
            <w:vAlign w:val="center"/>
          </w:tcPr>
          <w:p w14:paraId="2E88ADEF" w14:textId="77777777" w:rsidR="008A6780" w:rsidRPr="00344BAA" w:rsidRDefault="00FA5C14" w:rsidP="005542E3">
            <w:pPr>
              <w:pStyle w:val="TableParagraph"/>
              <w:spacing w:line="215" w:lineRule="exact"/>
            </w:pPr>
            <w:r w:rsidRPr="00344BAA">
              <w:t>2014</w:t>
            </w:r>
          </w:p>
        </w:tc>
        <w:tc>
          <w:tcPr>
            <w:tcW w:w="421" w:type="pct"/>
            <w:shd w:val="clear" w:color="auto" w:fill="auto"/>
            <w:vAlign w:val="center"/>
          </w:tcPr>
          <w:p w14:paraId="4C858845" w14:textId="77777777" w:rsidR="008A6780" w:rsidRPr="00344BAA" w:rsidRDefault="00FA5C14" w:rsidP="005542E3">
            <w:pPr>
              <w:pStyle w:val="TableParagraph"/>
              <w:spacing w:line="215" w:lineRule="exact"/>
            </w:pPr>
            <w:r w:rsidRPr="00344BAA">
              <w:t>подземная</w:t>
            </w:r>
          </w:p>
        </w:tc>
        <w:tc>
          <w:tcPr>
            <w:tcW w:w="507" w:type="pct"/>
            <w:shd w:val="clear" w:color="auto" w:fill="auto"/>
            <w:vAlign w:val="center"/>
          </w:tcPr>
          <w:p w14:paraId="39C9AA7A" w14:textId="77777777" w:rsidR="008A6780" w:rsidRPr="00344BAA" w:rsidRDefault="00FA5C14" w:rsidP="005542E3">
            <w:pPr>
              <w:pStyle w:val="TableParagraph"/>
              <w:spacing w:line="215" w:lineRule="exact"/>
            </w:pPr>
            <w:r w:rsidRPr="00344BAA">
              <w:t>бесканальная</w:t>
            </w:r>
          </w:p>
        </w:tc>
        <w:tc>
          <w:tcPr>
            <w:tcW w:w="531" w:type="pct"/>
            <w:shd w:val="clear" w:color="auto" w:fill="auto"/>
            <w:vAlign w:val="center"/>
          </w:tcPr>
          <w:p w14:paraId="089DDF98" w14:textId="77777777" w:rsidR="008A6780" w:rsidRPr="00344BAA" w:rsidRDefault="00FA5C14" w:rsidP="005542E3">
            <w:pPr>
              <w:pStyle w:val="TableParagraph"/>
              <w:spacing w:line="215" w:lineRule="exact"/>
            </w:pPr>
            <w:r w:rsidRPr="00344BAA">
              <w:t>ст. в ППУ-изол.</w:t>
            </w:r>
          </w:p>
        </w:tc>
        <w:tc>
          <w:tcPr>
            <w:tcW w:w="364" w:type="pct"/>
            <w:shd w:val="clear" w:color="auto" w:fill="auto"/>
            <w:vAlign w:val="center"/>
          </w:tcPr>
          <w:p w14:paraId="2B977275" w14:textId="77777777" w:rsidR="008A6780" w:rsidRPr="00344BAA" w:rsidRDefault="00FA5C14" w:rsidP="005542E3">
            <w:pPr>
              <w:pStyle w:val="TableParagraph"/>
            </w:pPr>
            <w:r w:rsidRPr="00344BAA">
              <w:t>50</w:t>
            </w:r>
          </w:p>
        </w:tc>
        <w:tc>
          <w:tcPr>
            <w:tcW w:w="356" w:type="pct"/>
            <w:shd w:val="clear" w:color="auto" w:fill="auto"/>
            <w:vAlign w:val="center"/>
          </w:tcPr>
          <w:p w14:paraId="6C0EBABB" w14:textId="77777777" w:rsidR="008A6780" w:rsidRPr="00344BAA" w:rsidRDefault="00FA5C14" w:rsidP="005542E3">
            <w:pPr>
              <w:pStyle w:val="TableParagraph"/>
            </w:pPr>
            <w:r w:rsidRPr="00344BAA">
              <w:t>50</w:t>
            </w:r>
          </w:p>
        </w:tc>
        <w:tc>
          <w:tcPr>
            <w:tcW w:w="364" w:type="pct"/>
            <w:shd w:val="clear" w:color="auto" w:fill="auto"/>
            <w:vAlign w:val="center"/>
          </w:tcPr>
          <w:p w14:paraId="0C1E9C09" w14:textId="77777777" w:rsidR="008A6780" w:rsidRPr="00344BAA" w:rsidRDefault="00FA5C14" w:rsidP="005542E3">
            <w:pPr>
              <w:pStyle w:val="TableParagraph"/>
              <w:spacing w:line="215" w:lineRule="exact"/>
            </w:pPr>
            <w:r w:rsidRPr="00344BAA">
              <w:t>65</w:t>
            </w:r>
          </w:p>
        </w:tc>
        <w:tc>
          <w:tcPr>
            <w:tcW w:w="356" w:type="pct"/>
            <w:shd w:val="clear" w:color="auto" w:fill="auto"/>
            <w:vAlign w:val="center"/>
          </w:tcPr>
          <w:p w14:paraId="0D54C1BD" w14:textId="77777777" w:rsidR="008A6780" w:rsidRPr="00344BAA" w:rsidRDefault="00FA5C14" w:rsidP="005542E3">
            <w:pPr>
              <w:pStyle w:val="TableParagraph"/>
              <w:spacing w:line="215" w:lineRule="exact"/>
            </w:pPr>
            <w:r w:rsidRPr="00344BAA">
              <w:t>65</w:t>
            </w:r>
          </w:p>
        </w:tc>
        <w:tc>
          <w:tcPr>
            <w:tcW w:w="364" w:type="pct"/>
            <w:shd w:val="clear" w:color="auto" w:fill="auto"/>
            <w:vAlign w:val="center"/>
          </w:tcPr>
          <w:p w14:paraId="0799398B" w14:textId="77777777" w:rsidR="008A6780" w:rsidRPr="00344BAA" w:rsidRDefault="00FA5C14" w:rsidP="005542E3">
            <w:pPr>
              <w:pStyle w:val="TableParagraph"/>
              <w:spacing w:line="215" w:lineRule="exact"/>
            </w:pPr>
            <w:r w:rsidRPr="00344BAA">
              <w:t>57</w:t>
            </w:r>
          </w:p>
        </w:tc>
        <w:tc>
          <w:tcPr>
            <w:tcW w:w="357" w:type="pct"/>
            <w:shd w:val="clear" w:color="auto" w:fill="auto"/>
            <w:vAlign w:val="center"/>
          </w:tcPr>
          <w:p w14:paraId="1C4140B9" w14:textId="77777777" w:rsidR="008A6780" w:rsidRPr="00344BAA" w:rsidRDefault="00FA5C14" w:rsidP="005542E3">
            <w:pPr>
              <w:pStyle w:val="TableParagraph"/>
              <w:spacing w:line="215" w:lineRule="exact"/>
            </w:pPr>
            <w:r w:rsidRPr="00344BAA">
              <w:t>57</w:t>
            </w:r>
          </w:p>
        </w:tc>
        <w:tc>
          <w:tcPr>
            <w:tcW w:w="368" w:type="pct"/>
            <w:shd w:val="clear" w:color="auto" w:fill="auto"/>
            <w:vAlign w:val="center"/>
          </w:tcPr>
          <w:p w14:paraId="0E5CA7AA" w14:textId="77777777" w:rsidR="008A6780" w:rsidRPr="00344BAA" w:rsidRDefault="00FA5C14" w:rsidP="005542E3">
            <w:pPr>
              <w:pStyle w:val="TableParagraph"/>
              <w:spacing w:line="215" w:lineRule="exact"/>
            </w:pPr>
            <w:r w:rsidRPr="00344BAA">
              <w:t>3,71</w:t>
            </w:r>
          </w:p>
        </w:tc>
        <w:tc>
          <w:tcPr>
            <w:tcW w:w="369" w:type="pct"/>
            <w:shd w:val="clear" w:color="auto" w:fill="auto"/>
            <w:vAlign w:val="center"/>
          </w:tcPr>
          <w:p w14:paraId="1398EFEA" w14:textId="77777777" w:rsidR="008A6780" w:rsidRPr="00344BAA" w:rsidRDefault="00FA5C14" w:rsidP="005542E3">
            <w:pPr>
              <w:pStyle w:val="TableParagraph"/>
              <w:spacing w:line="215" w:lineRule="exact"/>
            </w:pPr>
            <w:r w:rsidRPr="00344BAA">
              <w:t>3,71</w:t>
            </w:r>
          </w:p>
        </w:tc>
        <w:tc>
          <w:tcPr>
            <w:tcW w:w="366" w:type="pct"/>
            <w:shd w:val="clear" w:color="auto" w:fill="auto"/>
            <w:vAlign w:val="center"/>
          </w:tcPr>
          <w:p w14:paraId="6D389E99" w14:textId="77777777" w:rsidR="008A6780" w:rsidRPr="00344BAA" w:rsidRDefault="00FA5C14" w:rsidP="005542E3">
            <w:pPr>
              <w:pStyle w:val="TableParagraph"/>
              <w:spacing w:line="215" w:lineRule="exact"/>
            </w:pPr>
            <w:r w:rsidRPr="00344BAA">
              <w:t>7,41</w:t>
            </w:r>
          </w:p>
        </w:tc>
      </w:tr>
      <w:tr w:rsidR="008A6780" w:rsidRPr="00344BAA" w14:paraId="1AAF0E14" w14:textId="77777777" w:rsidTr="00851B78">
        <w:trPr>
          <w:trHeight w:val="283"/>
        </w:trPr>
        <w:tc>
          <w:tcPr>
            <w:tcW w:w="2457" w:type="pct"/>
            <w:gridSpan w:val="6"/>
            <w:shd w:val="clear" w:color="auto" w:fill="auto"/>
            <w:vAlign w:val="center"/>
          </w:tcPr>
          <w:p w14:paraId="3CBF54EC" w14:textId="77777777" w:rsidR="008A6780" w:rsidRPr="00344BAA" w:rsidRDefault="00FA5C14" w:rsidP="00944036">
            <w:pPr>
              <w:pStyle w:val="TableParagraph"/>
              <w:jc w:val="left"/>
              <w:rPr>
                <w:b/>
              </w:rPr>
            </w:pPr>
            <w:r w:rsidRPr="00344BAA">
              <w:rPr>
                <w:b/>
              </w:rPr>
              <w:t>ИТОГО</w:t>
            </w:r>
          </w:p>
        </w:tc>
        <w:tc>
          <w:tcPr>
            <w:tcW w:w="364" w:type="pct"/>
            <w:shd w:val="clear" w:color="auto" w:fill="auto"/>
            <w:vAlign w:val="center"/>
          </w:tcPr>
          <w:p w14:paraId="1329B429" w14:textId="77777777" w:rsidR="008A6780" w:rsidRPr="00344BAA" w:rsidRDefault="00FA5C14" w:rsidP="005542E3">
            <w:pPr>
              <w:pStyle w:val="TableParagraph"/>
              <w:rPr>
                <w:b/>
              </w:rPr>
            </w:pPr>
            <w:r w:rsidRPr="00344BAA">
              <w:rPr>
                <w:b/>
              </w:rPr>
              <w:t>194</w:t>
            </w:r>
          </w:p>
        </w:tc>
        <w:tc>
          <w:tcPr>
            <w:tcW w:w="356" w:type="pct"/>
            <w:shd w:val="clear" w:color="auto" w:fill="auto"/>
            <w:vAlign w:val="center"/>
          </w:tcPr>
          <w:p w14:paraId="41F134E1" w14:textId="77777777" w:rsidR="008A6780" w:rsidRPr="00344BAA" w:rsidRDefault="00FA5C14" w:rsidP="005542E3">
            <w:pPr>
              <w:pStyle w:val="TableParagraph"/>
              <w:rPr>
                <w:b/>
              </w:rPr>
            </w:pPr>
            <w:r w:rsidRPr="00344BAA">
              <w:rPr>
                <w:b/>
              </w:rPr>
              <w:t>194</w:t>
            </w:r>
          </w:p>
        </w:tc>
        <w:tc>
          <w:tcPr>
            <w:tcW w:w="364" w:type="pct"/>
            <w:shd w:val="clear" w:color="auto" w:fill="auto"/>
            <w:vAlign w:val="center"/>
          </w:tcPr>
          <w:p w14:paraId="5D86671D" w14:textId="77777777" w:rsidR="008A6780" w:rsidRPr="00344BAA" w:rsidRDefault="00FA5C14" w:rsidP="005542E3">
            <w:pPr>
              <w:pStyle w:val="TableParagraph"/>
              <w:rPr>
                <w:b/>
              </w:rPr>
            </w:pPr>
            <w:r w:rsidRPr="00344BAA">
              <w:rPr>
                <w:b/>
                <w:w w:val="99"/>
              </w:rPr>
              <w:t>-</w:t>
            </w:r>
          </w:p>
        </w:tc>
        <w:tc>
          <w:tcPr>
            <w:tcW w:w="357" w:type="pct"/>
            <w:shd w:val="clear" w:color="auto" w:fill="auto"/>
            <w:vAlign w:val="center"/>
          </w:tcPr>
          <w:p w14:paraId="082EB967" w14:textId="77777777" w:rsidR="008A6780" w:rsidRPr="00344BAA" w:rsidRDefault="00FA5C14" w:rsidP="005542E3">
            <w:pPr>
              <w:pStyle w:val="TableParagraph"/>
              <w:rPr>
                <w:b/>
              </w:rPr>
            </w:pPr>
            <w:r w:rsidRPr="00344BAA">
              <w:rPr>
                <w:b/>
                <w:w w:val="99"/>
              </w:rPr>
              <w:t>-</w:t>
            </w:r>
          </w:p>
        </w:tc>
        <w:tc>
          <w:tcPr>
            <w:tcW w:w="368" w:type="pct"/>
            <w:shd w:val="clear" w:color="auto" w:fill="auto"/>
            <w:vAlign w:val="center"/>
          </w:tcPr>
          <w:p w14:paraId="038B4D2F" w14:textId="77777777" w:rsidR="008A6780" w:rsidRPr="00344BAA" w:rsidRDefault="00FA5C14" w:rsidP="005542E3">
            <w:pPr>
              <w:pStyle w:val="TableParagraph"/>
              <w:rPr>
                <w:b/>
              </w:rPr>
            </w:pPr>
            <w:r w:rsidRPr="00344BAA">
              <w:rPr>
                <w:b/>
              </w:rPr>
              <w:t>12,95</w:t>
            </w:r>
          </w:p>
        </w:tc>
        <w:tc>
          <w:tcPr>
            <w:tcW w:w="369" w:type="pct"/>
            <w:shd w:val="clear" w:color="auto" w:fill="auto"/>
            <w:vAlign w:val="center"/>
          </w:tcPr>
          <w:p w14:paraId="121CB05C" w14:textId="77777777" w:rsidR="008A6780" w:rsidRPr="00344BAA" w:rsidRDefault="00FA5C14" w:rsidP="005542E3">
            <w:pPr>
              <w:pStyle w:val="TableParagraph"/>
              <w:rPr>
                <w:b/>
              </w:rPr>
            </w:pPr>
            <w:r w:rsidRPr="00344BAA">
              <w:rPr>
                <w:b/>
              </w:rPr>
              <w:t>12,95</w:t>
            </w:r>
          </w:p>
        </w:tc>
        <w:tc>
          <w:tcPr>
            <w:tcW w:w="366" w:type="pct"/>
            <w:shd w:val="clear" w:color="auto" w:fill="auto"/>
            <w:vAlign w:val="center"/>
          </w:tcPr>
          <w:p w14:paraId="71A67A4F" w14:textId="77777777" w:rsidR="008A6780" w:rsidRPr="00344BAA" w:rsidRDefault="00FA5C14" w:rsidP="005542E3">
            <w:pPr>
              <w:pStyle w:val="TableParagraph"/>
              <w:rPr>
                <w:b/>
              </w:rPr>
            </w:pPr>
            <w:r w:rsidRPr="00344BAA">
              <w:rPr>
                <w:b/>
              </w:rPr>
              <w:t>25,89</w:t>
            </w:r>
          </w:p>
        </w:tc>
      </w:tr>
      <w:tr w:rsidR="008A6780" w:rsidRPr="00344BAA" w14:paraId="3DC515DE" w14:textId="77777777" w:rsidTr="00851B78">
        <w:trPr>
          <w:trHeight w:val="283"/>
        </w:trPr>
        <w:tc>
          <w:tcPr>
            <w:tcW w:w="2457" w:type="pct"/>
            <w:gridSpan w:val="6"/>
            <w:shd w:val="clear" w:color="auto" w:fill="auto"/>
            <w:vAlign w:val="center"/>
          </w:tcPr>
          <w:p w14:paraId="48BBE5F7" w14:textId="77777777" w:rsidR="008A6780" w:rsidRPr="00344BAA" w:rsidRDefault="00FA5C14" w:rsidP="00944036">
            <w:pPr>
              <w:pStyle w:val="TableParagraph"/>
              <w:jc w:val="left"/>
              <w:rPr>
                <w:b/>
              </w:rPr>
            </w:pPr>
            <w:r w:rsidRPr="00344BAA">
              <w:rPr>
                <w:b/>
              </w:rPr>
              <w:t>в т. ч. надземная прокладка</w:t>
            </w:r>
          </w:p>
        </w:tc>
        <w:tc>
          <w:tcPr>
            <w:tcW w:w="364" w:type="pct"/>
            <w:shd w:val="clear" w:color="auto" w:fill="auto"/>
            <w:vAlign w:val="center"/>
          </w:tcPr>
          <w:p w14:paraId="6B720042" w14:textId="77777777" w:rsidR="008A6780" w:rsidRPr="00344BAA" w:rsidRDefault="008A6780" w:rsidP="005542E3">
            <w:pPr>
              <w:pStyle w:val="TableParagraph"/>
            </w:pPr>
          </w:p>
        </w:tc>
        <w:tc>
          <w:tcPr>
            <w:tcW w:w="356" w:type="pct"/>
            <w:shd w:val="clear" w:color="auto" w:fill="auto"/>
            <w:vAlign w:val="center"/>
          </w:tcPr>
          <w:p w14:paraId="0F80C16A" w14:textId="77777777" w:rsidR="008A6780" w:rsidRPr="00344BAA" w:rsidRDefault="008A6780" w:rsidP="005542E3">
            <w:pPr>
              <w:pStyle w:val="TableParagraph"/>
            </w:pPr>
          </w:p>
        </w:tc>
        <w:tc>
          <w:tcPr>
            <w:tcW w:w="364" w:type="pct"/>
            <w:shd w:val="clear" w:color="auto" w:fill="auto"/>
            <w:vAlign w:val="center"/>
          </w:tcPr>
          <w:p w14:paraId="5988C677" w14:textId="77777777" w:rsidR="008A6780" w:rsidRPr="00344BAA" w:rsidRDefault="008A6780" w:rsidP="005542E3">
            <w:pPr>
              <w:pStyle w:val="TableParagraph"/>
            </w:pPr>
          </w:p>
        </w:tc>
        <w:tc>
          <w:tcPr>
            <w:tcW w:w="357" w:type="pct"/>
            <w:shd w:val="clear" w:color="auto" w:fill="auto"/>
            <w:vAlign w:val="center"/>
          </w:tcPr>
          <w:p w14:paraId="6F329D97" w14:textId="77777777" w:rsidR="008A6780" w:rsidRPr="00344BAA" w:rsidRDefault="008A6780" w:rsidP="005542E3">
            <w:pPr>
              <w:pStyle w:val="TableParagraph"/>
            </w:pPr>
          </w:p>
        </w:tc>
        <w:tc>
          <w:tcPr>
            <w:tcW w:w="368" w:type="pct"/>
            <w:shd w:val="clear" w:color="auto" w:fill="auto"/>
            <w:vAlign w:val="center"/>
          </w:tcPr>
          <w:p w14:paraId="03D4AC4F" w14:textId="77777777" w:rsidR="008A6780" w:rsidRPr="00344BAA" w:rsidRDefault="008A6780" w:rsidP="005542E3">
            <w:pPr>
              <w:pStyle w:val="TableParagraph"/>
            </w:pPr>
          </w:p>
        </w:tc>
        <w:tc>
          <w:tcPr>
            <w:tcW w:w="369" w:type="pct"/>
            <w:shd w:val="clear" w:color="auto" w:fill="auto"/>
            <w:vAlign w:val="center"/>
          </w:tcPr>
          <w:p w14:paraId="10E30F52" w14:textId="77777777" w:rsidR="008A6780" w:rsidRPr="00344BAA" w:rsidRDefault="008A6780" w:rsidP="005542E3">
            <w:pPr>
              <w:pStyle w:val="TableParagraph"/>
            </w:pPr>
          </w:p>
        </w:tc>
        <w:tc>
          <w:tcPr>
            <w:tcW w:w="366" w:type="pct"/>
            <w:shd w:val="clear" w:color="auto" w:fill="auto"/>
            <w:vAlign w:val="center"/>
          </w:tcPr>
          <w:p w14:paraId="71CF6E3D" w14:textId="77777777" w:rsidR="008A6780" w:rsidRPr="00344BAA" w:rsidRDefault="008A6780" w:rsidP="005542E3">
            <w:pPr>
              <w:pStyle w:val="TableParagraph"/>
            </w:pPr>
          </w:p>
        </w:tc>
      </w:tr>
      <w:tr w:rsidR="00851B78" w:rsidRPr="00344BAA" w14:paraId="7501A843" w14:textId="77777777" w:rsidTr="00851B78">
        <w:trPr>
          <w:trHeight w:val="283"/>
        </w:trPr>
        <w:tc>
          <w:tcPr>
            <w:tcW w:w="2457" w:type="pct"/>
            <w:gridSpan w:val="6"/>
            <w:shd w:val="clear" w:color="auto" w:fill="auto"/>
            <w:vAlign w:val="center"/>
          </w:tcPr>
          <w:p w14:paraId="4CE4BB4A" w14:textId="77777777" w:rsidR="00851B78" w:rsidRPr="00344BAA" w:rsidRDefault="00851B78" w:rsidP="00851B78">
            <w:pPr>
              <w:pStyle w:val="TableParagraph"/>
              <w:jc w:val="left"/>
              <w:rPr>
                <w:b/>
              </w:rPr>
            </w:pPr>
            <w:r w:rsidRPr="00344BAA">
              <w:rPr>
                <w:b/>
              </w:rPr>
              <w:t>подземная прокладка</w:t>
            </w:r>
          </w:p>
        </w:tc>
        <w:tc>
          <w:tcPr>
            <w:tcW w:w="364" w:type="pct"/>
            <w:shd w:val="clear" w:color="auto" w:fill="auto"/>
            <w:vAlign w:val="center"/>
          </w:tcPr>
          <w:p w14:paraId="7DF1F752" w14:textId="40BB5AB5" w:rsidR="00851B78" w:rsidRPr="00344BAA" w:rsidRDefault="00851B78" w:rsidP="00851B78">
            <w:pPr>
              <w:pStyle w:val="TableParagraph"/>
            </w:pPr>
            <w:r w:rsidRPr="00344BAA">
              <w:rPr>
                <w:b/>
              </w:rPr>
              <w:t>194</w:t>
            </w:r>
          </w:p>
        </w:tc>
        <w:tc>
          <w:tcPr>
            <w:tcW w:w="356" w:type="pct"/>
            <w:shd w:val="clear" w:color="auto" w:fill="auto"/>
            <w:vAlign w:val="center"/>
          </w:tcPr>
          <w:p w14:paraId="46AA0524" w14:textId="6E939928" w:rsidR="00851B78" w:rsidRPr="00344BAA" w:rsidRDefault="00851B78" w:rsidP="00851B78">
            <w:pPr>
              <w:pStyle w:val="TableParagraph"/>
            </w:pPr>
            <w:r w:rsidRPr="00344BAA">
              <w:rPr>
                <w:b/>
              </w:rPr>
              <w:t>194</w:t>
            </w:r>
          </w:p>
        </w:tc>
        <w:tc>
          <w:tcPr>
            <w:tcW w:w="364" w:type="pct"/>
            <w:shd w:val="clear" w:color="auto" w:fill="auto"/>
            <w:vAlign w:val="center"/>
          </w:tcPr>
          <w:p w14:paraId="039415C4" w14:textId="2F6797B5" w:rsidR="00851B78" w:rsidRPr="00344BAA" w:rsidRDefault="00851B78" w:rsidP="00851B78">
            <w:pPr>
              <w:pStyle w:val="TableParagraph"/>
            </w:pPr>
            <w:r w:rsidRPr="00344BAA">
              <w:rPr>
                <w:b/>
                <w:w w:val="99"/>
              </w:rPr>
              <w:t>-</w:t>
            </w:r>
          </w:p>
        </w:tc>
        <w:tc>
          <w:tcPr>
            <w:tcW w:w="357" w:type="pct"/>
            <w:shd w:val="clear" w:color="auto" w:fill="auto"/>
            <w:vAlign w:val="center"/>
          </w:tcPr>
          <w:p w14:paraId="6313B1F4" w14:textId="3433BE1E" w:rsidR="00851B78" w:rsidRPr="00344BAA" w:rsidRDefault="00851B78" w:rsidP="00851B78">
            <w:pPr>
              <w:pStyle w:val="TableParagraph"/>
            </w:pPr>
            <w:r w:rsidRPr="00344BAA">
              <w:rPr>
                <w:b/>
                <w:w w:val="99"/>
              </w:rPr>
              <w:t>-</w:t>
            </w:r>
          </w:p>
        </w:tc>
        <w:tc>
          <w:tcPr>
            <w:tcW w:w="368" w:type="pct"/>
            <w:shd w:val="clear" w:color="auto" w:fill="auto"/>
            <w:vAlign w:val="center"/>
          </w:tcPr>
          <w:p w14:paraId="059ECEDC" w14:textId="401143B0" w:rsidR="00851B78" w:rsidRPr="00344BAA" w:rsidRDefault="00851B78" w:rsidP="00851B78">
            <w:pPr>
              <w:pStyle w:val="TableParagraph"/>
            </w:pPr>
            <w:r w:rsidRPr="00344BAA">
              <w:rPr>
                <w:b/>
              </w:rPr>
              <w:t>12,95</w:t>
            </w:r>
          </w:p>
        </w:tc>
        <w:tc>
          <w:tcPr>
            <w:tcW w:w="369" w:type="pct"/>
            <w:shd w:val="clear" w:color="auto" w:fill="auto"/>
            <w:vAlign w:val="center"/>
          </w:tcPr>
          <w:p w14:paraId="38729302" w14:textId="715E9904" w:rsidR="00851B78" w:rsidRPr="00344BAA" w:rsidRDefault="00851B78" w:rsidP="00851B78">
            <w:pPr>
              <w:pStyle w:val="TableParagraph"/>
            </w:pPr>
            <w:r w:rsidRPr="00344BAA">
              <w:rPr>
                <w:b/>
              </w:rPr>
              <w:t>12,95</w:t>
            </w:r>
          </w:p>
        </w:tc>
        <w:tc>
          <w:tcPr>
            <w:tcW w:w="366" w:type="pct"/>
            <w:shd w:val="clear" w:color="auto" w:fill="auto"/>
            <w:vAlign w:val="center"/>
          </w:tcPr>
          <w:p w14:paraId="1E7E7956" w14:textId="552125BD" w:rsidR="00851B78" w:rsidRPr="00344BAA" w:rsidRDefault="00851B78" w:rsidP="00851B78">
            <w:pPr>
              <w:pStyle w:val="TableParagraph"/>
            </w:pPr>
            <w:r w:rsidRPr="00344BAA">
              <w:rPr>
                <w:b/>
              </w:rPr>
              <w:t>25,89</w:t>
            </w:r>
          </w:p>
        </w:tc>
      </w:tr>
    </w:tbl>
    <w:p w14:paraId="5BA1123E" w14:textId="77777777" w:rsidR="008A6780" w:rsidRPr="00344BAA" w:rsidRDefault="008A6780">
      <w:pPr>
        <w:rPr>
          <w:sz w:val="20"/>
        </w:rPr>
        <w:sectPr w:rsidR="008A6780" w:rsidRPr="00344BAA" w:rsidSect="005542E3">
          <w:pgSz w:w="16840" w:h="11910" w:orient="landscape"/>
          <w:pgMar w:top="1701" w:right="567" w:bottom="567" w:left="567" w:header="709" w:footer="709" w:gutter="0"/>
          <w:cols w:space="720"/>
        </w:sectPr>
      </w:pPr>
    </w:p>
    <w:p w14:paraId="4D45B0C2" w14:textId="77777777" w:rsidR="008A6780" w:rsidRPr="00344BAA" w:rsidRDefault="00FA5C14" w:rsidP="005542E3">
      <w:pPr>
        <w:pStyle w:val="4"/>
        <w:rPr>
          <w:rFonts w:cs="Times New Roman"/>
        </w:rPr>
      </w:pPr>
      <w:r w:rsidRPr="00344BAA">
        <w:rPr>
          <w:rFonts w:cs="Times New Roman"/>
        </w:rPr>
        <w:t>СЦТ котельной №54 пос.</w:t>
      </w:r>
      <w:r w:rsidRPr="00344BAA">
        <w:rPr>
          <w:rFonts w:cs="Times New Roman"/>
          <w:spacing w:val="-2"/>
        </w:rPr>
        <w:t xml:space="preserve"> </w:t>
      </w:r>
      <w:r w:rsidRPr="00344BAA">
        <w:rPr>
          <w:rFonts w:cs="Times New Roman"/>
        </w:rPr>
        <w:t>Пригородный</w:t>
      </w:r>
    </w:p>
    <w:p w14:paraId="059AF353" w14:textId="77777777" w:rsidR="008A6780" w:rsidRPr="00344BAA" w:rsidRDefault="00FA5C14" w:rsidP="00FA5C14">
      <w:pPr>
        <w:pStyle w:val="a4"/>
        <w:rPr>
          <w:rFonts w:cs="Times New Roman"/>
        </w:rPr>
      </w:pPr>
      <w:r w:rsidRPr="00344BAA">
        <w:rPr>
          <w:rFonts w:cs="Times New Roman"/>
        </w:rPr>
        <w:t>Система теплоснабжения - двухтрубная.</w:t>
      </w:r>
    </w:p>
    <w:p w14:paraId="24755966" w14:textId="6AF65BE3" w:rsidR="008A6780" w:rsidRPr="00344BAA" w:rsidRDefault="00FA5C14" w:rsidP="00DB30BF">
      <w:pPr>
        <w:pStyle w:val="a4"/>
        <w:rPr>
          <w:rFonts w:cs="Times New Roman"/>
        </w:rPr>
      </w:pPr>
      <w:r w:rsidRPr="00344BAA">
        <w:rPr>
          <w:rFonts w:cs="Times New Roman"/>
        </w:rPr>
        <w:t xml:space="preserve">Параметры </w:t>
      </w:r>
      <w:r w:rsidRPr="00344BAA">
        <w:rPr>
          <w:rStyle w:val="aff2"/>
          <w:rFonts w:cs="Times New Roman"/>
        </w:rPr>
        <w:t>тепловых сетей котельной</w:t>
      </w:r>
      <w:r w:rsidRPr="00344BAA">
        <w:rPr>
          <w:rFonts w:cs="Times New Roman"/>
        </w:rPr>
        <w:t xml:space="preserve"> №54 представлены в таблице</w:t>
      </w:r>
      <w:r w:rsidR="005542E3" w:rsidRPr="00344BAA">
        <w:rPr>
          <w:rFonts w:cs="Times New Roman"/>
        </w:rPr>
        <w:t> </w:t>
      </w:r>
      <w:r w:rsidR="00AC7E7D" w:rsidRPr="00344BAA">
        <w:rPr>
          <w:rFonts w:cs="Times New Roman"/>
        </w:rPr>
        <w:fldChar w:fldCharType="begin"/>
      </w:r>
      <w:r w:rsidR="00AC7E7D" w:rsidRPr="00344BAA">
        <w:rPr>
          <w:rFonts w:cs="Times New Roman"/>
        </w:rPr>
        <w:instrText xml:space="preserve"> REF  _Ref514228946 \h \r \t  \* MERGEFORMAT </w:instrText>
      </w:r>
      <w:r w:rsidR="00AC7E7D" w:rsidRPr="00344BAA">
        <w:rPr>
          <w:rFonts w:cs="Times New Roman"/>
        </w:rPr>
      </w:r>
      <w:r w:rsidR="00AC7E7D" w:rsidRPr="00344BAA">
        <w:rPr>
          <w:rFonts w:cs="Times New Roman"/>
        </w:rPr>
        <w:fldChar w:fldCharType="separate"/>
      </w:r>
      <w:r w:rsidR="0092070E">
        <w:rPr>
          <w:rFonts w:cs="Times New Roman"/>
        </w:rPr>
        <w:t>1.21</w:t>
      </w:r>
      <w:r w:rsidR="00AC7E7D" w:rsidRPr="00344BAA">
        <w:rPr>
          <w:rFonts w:cs="Times New Roman"/>
        </w:rPr>
        <w:fldChar w:fldCharType="end"/>
      </w:r>
      <w:r w:rsidRPr="00344BAA">
        <w:rPr>
          <w:rFonts w:cs="Times New Roman"/>
        </w:rPr>
        <w:t>.</w:t>
      </w:r>
    </w:p>
    <w:p w14:paraId="44F351E8" w14:textId="33842614" w:rsidR="008A6780" w:rsidRPr="00344BAA" w:rsidRDefault="00FA5C14" w:rsidP="00DB30BF">
      <w:pPr>
        <w:pStyle w:val="a4"/>
        <w:rPr>
          <w:rFonts w:cs="Times New Roman"/>
        </w:rPr>
      </w:pPr>
      <w:r w:rsidRPr="00344BAA">
        <w:rPr>
          <w:rFonts w:cs="Times New Roman"/>
        </w:rPr>
        <w:t>Прокладка тепловых сетей выполнена подземным способам. Распределение тепловых сетей котельной №54 по типу прокладки графически представлено на рисунке</w:t>
      </w:r>
      <w:r w:rsidR="005542E3" w:rsidRPr="00344BAA">
        <w:rPr>
          <w:rFonts w:cs="Times New Roman"/>
        </w:rPr>
        <w:t> </w:t>
      </w:r>
      <w:r w:rsidR="00AC7E7D" w:rsidRPr="00344BAA">
        <w:rPr>
          <w:rFonts w:cs="Times New Roman"/>
        </w:rPr>
        <w:fldChar w:fldCharType="begin"/>
      </w:r>
      <w:r w:rsidR="00AC7E7D" w:rsidRPr="00344BAA">
        <w:rPr>
          <w:rFonts w:cs="Times New Roman"/>
        </w:rPr>
        <w:instrText xml:space="preserve"> REF  _Ref514228957 \h \r \t  \* MERGEFORMAT </w:instrText>
      </w:r>
      <w:r w:rsidR="00AC7E7D" w:rsidRPr="00344BAA">
        <w:rPr>
          <w:rFonts w:cs="Times New Roman"/>
        </w:rPr>
      </w:r>
      <w:r w:rsidR="00AC7E7D" w:rsidRPr="00344BAA">
        <w:rPr>
          <w:rFonts w:cs="Times New Roman"/>
        </w:rPr>
        <w:fldChar w:fldCharType="separate"/>
      </w:r>
      <w:r w:rsidR="0092070E">
        <w:rPr>
          <w:rFonts w:cs="Times New Roman"/>
        </w:rPr>
        <w:t>1.16</w:t>
      </w:r>
      <w:r w:rsidR="00AC7E7D" w:rsidRPr="00344BAA">
        <w:rPr>
          <w:rFonts w:cs="Times New Roman"/>
        </w:rPr>
        <w:fldChar w:fldCharType="end"/>
      </w:r>
      <w:r w:rsidRPr="00344BAA">
        <w:rPr>
          <w:rFonts w:cs="Times New Roman"/>
        </w:rPr>
        <w:t>. Как видно из диаграмм, применяется подземная прокладка.</w:t>
      </w:r>
    </w:p>
    <w:p w14:paraId="4599FF6E" w14:textId="5DD6D0F9" w:rsidR="008A6780" w:rsidRPr="00344BAA" w:rsidRDefault="00D36613" w:rsidP="00DB30BF">
      <w:pPr>
        <w:pStyle w:val="aff1"/>
        <w:rPr>
          <w:rFonts w:cs="Times New Roman"/>
        </w:rPr>
      </w:pPr>
      <w:r w:rsidRPr="00344BAA">
        <w:rPr>
          <w:rFonts w:cs="Times New Roman"/>
          <w:noProof/>
          <w:lang w:eastAsia="ru-RU"/>
        </w:rPr>
        <w:drawing>
          <wp:inline distT="0" distB="0" distL="0" distR="0" wp14:anchorId="284ABF22" wp14:editId="1713564B">
            <wp:extent cx="6120000" cy="3009316"/>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9" cstate="screen">
                      <a:extLst>
                        <a:ext uri="{28A0092B-C50C-407E-A947-70E740481C1C}">
                          <a14:useLocalDpi xmlns:a14="http://schemas.microsoft.com/office/drawing/2010/main"/>
                        </a:ext>
                      </a:extLst>
                    </a:blip>
                    <a:srcRect/>
                    <a:stretch>
                      <a:fillRect/>
                    </a:stretch>
                  </pic:blipFill>
                  <pic:spPr bwMode="auto">
                    <a:xfrm>
                      <a:off x="0" y="0"/>
                      <a:ext cx="6120000" cy="3009316"/>
                    </a:xfrm>
                    <a:prstGeom prst="rect">
                      <a:avLst/>
                    </a:prstGeom>
                    <a:noFill/>
                  </pic:spPr>
                </pic:pic>
              </a:graphicData>
            </a:graphic>
          </wp:inline>
        </w:drawing>
      </w:r>
    </w:p>
    <w:p w14:paraId="6A35A445" w14:textId="241AB600" w:rsidR="008A6780" w:rsidRPr="00344BAA" w:rsidRDefault="00FA5C14" w:rsidP="005542E3">
      <w:pPr>
        <w:pStyle w:val="a1"/>
        <w:rPr>
          <w:rFonts w:cs="Times New Roman"/>
        </w:rPr>
      </w:pPr>
      <w:bookmarkStart w:id="54" w:name="_Ref514228957"/>
      <w:r w:rsidRPr="00344BAA">
        <w:rPr>
          <w:rFonts w:cs="Times New Roman"/>
        </w:rPr>
        <w:t>Распределение тепловых сетей котельной №54 по</w:t>
      </w:r>
      <w:r w:rsidRPr="00344BAA">
        <w:rPr>
          <w:rFonts w:cs="Times New Roman"/>
          <w:spacing w:val="-19"/>
        </w:rPr>
        <w:t xml:space="preserve"> </w:t>
      </w:r>
      <w:r w:rsidRPr="00344BAA">
        <w:rPr>
          <w:rFonts w:cs="Times New Roman"/>
        </w:rPr>
        <w:t>типу</w:t>
      </w:r>
      <w:r w:rsidR="005542E3" w:rsidRPr="00344BAA">
        <w:rPr>
          <w:rFonts w:cs="Times New Roman"/>
        </w:rPr>
        <w:t xml:space="preserve"> </w:t>
      </w:r>
      <w:r w:rsidRPr="00344BAA">
        <w:rPr>
          <w:rFonts w:cs="Times New Roman"/>
        </w:rPr>
        <w:t>прокладки</w:t>
      </w:r>
      <w:bookmarkEnd w:id="54"/>
    </w:p>
    <w:p w14:paraId="31F6FB59" w14:textId="77777777" w:rsidR="00AC7E7D" w:rsidRPr="00344BAA" w:rsidRDefault="00AC7E7D" w:rsidP="00FA5C14">
      <w:pPr>
        <w:pStyle w:val="a4"/>
        <w:rPr>
          <w:rFonts w:cs="Times New Roman"/>
        </w:rPr>
      </w:pPr>
    </w:p>
    <w:p w14:paraId="26EBCB93" w14:textId="54894A5F" w:rsidR="008A6780" w:rsidRPr="00344BAA" w:rsidRDefault="00FA5C14" w:rsidP="00FA5C14">
      <w:pPr>
        <w:pStyle w:val="a4"/>
        <w:rPr>
          <w:rFonts w:cs="Times New Roman"/>
        </w:rPr>
      </w:pPr>
      <w:r w:rsidRPr="00344BAA">
        <w:rPr>
          <w:rFonts w:cs="Times New Roman"/>
        </w:rPr>
        <w:t>При подземной бесканальной прокладке тепловых сетей применяется ППУ- теплоизоляция труб. Все тепловые сети проложены в 2014 г.</w:t>
      </w:r>
    </w:p>
    <w:p w14:paraId="1C971522" w14:textId="77777777" w:rsidR="008A6780" w:rsidRPr="00344BAA" w:rsidRDefault="008A6780">
      <w:pPr>
        <w:spacing w:line="357" w:lineRule="auto"/>
      </w:pPr>
    </w:p>
    <w:p w14:paraId="3EED9E72" w14:textId="02D0BAB3" w:rsidR="005542E3" w:rsidRPr="00344BAA" w:rsidRDefault="005542E3">
      <w:pPr>
        <w:spacing w:line="357" w:lineRule="auto"/>
        <w:sectPr w:rsidR="005542E3" w:rsidRPr="00344BAA" w:rsidSect="00FA5C14">
          <w:pgSz w:w="11910" w:h="16840"/>
          <w:pgMar w:top="1134" w:right="567" w:bottom="567" w:left="1701" w:header="709" w:footer="709" w:gutter="0"/>
          <w:cols w:space="720"/>
        </w:sectPr>
      </w:pPr>
    </w:p>
    <w:p w14:paraId="7378E275" w14:textId="7B4E82CC" w:rsidR="008A6780" w:rsidRPr="00344BAA" w:rsidRDefault="00FA5C14" w:rsidP="005542E3">
      <w:pPr>
        <w:pStyle w:val="a2"/>
      </w:pPr>
      <w:bookmarkStart w:id="55" w:name="_Ref514228946"/>
      <w:r w:rsidRPr="00344BAA">
        <w:t>Параметры тепловых сетей котельной №54 пос.</w:t>
      </w:r>
      <w:r w:rsidRPr="00344BAA">
        <w:rPr>
          <w:spacing w:val="1"/>
        </w:rPr>
        <w:t xml:space="preserve"> </w:t>
      </w:r>
      <w:r w:rsidRPr="00344BAA">
        <w:t>Пригородный</w:t>
      </w:r>
      <w:bookmarkEnd w:id="5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126"/>
        <w:gridCol w:w="1419"/>
        <w:gridCol w:w="1567"/>
        <w:gridCol w:w="1475"/>
        <w:gridCol w:w="1144"/>
        <w:gridCol w:w="1110"/>
        <w:gridCol w:w="1151"/>
        <w:gridCol w:w="1100"/>
        <w:gridCol w:w="1147"/>
        <w:gridCol w:w="1103"/>
        <w:gridCol w:w="1147"/>
        <w:gridCol w:w="1138"/>
        <w:gridCol w:w="1135"/>
      </w:tblGrid>
      <w:tr w:rsidR="008A6780" w:rsidRPr="00344BAA" w14:paraId="1544B478" w14:textId="77777777" w:rsidTr="005542E3">
        <w:trPr>
          <w:trHeight w:val="283"/>
        </w:trPr>
        <w:tc>
          <w:tcPr>
            <w:tcW w:w="357" w:type="pct"/>
            <w:vMerge w:val="restart"/>
            <w:shd w:val="clear" w:color="auto" w:fill="auto"/>
            <w:vAlign w:val="center"/>
          </w:tcPr>
          <w:p w14:paraId="5B6EFE27" w14:textId="77777777" w:rsidR="008A6780" w:rsidRPr="00344BAA" w:rsidRDefault="00FA5C14" w:rsidP="005542E3">
            <w:pPr>
              <w:pStyle w:val="TableParagraph"/>
              <w:rPr>
                <w:b/>
              </w:rPr>
            </w:pPr>
            <w:r w:rsidRPr="00344BAA">
              <w:rPr>
                <w:b/>
              </w:rPr>
              <w:t>Год прокладки</w:t>
            </w:r>
          </w:p>
        </w:tc>
        <w:tc>
          <w:tcPr>
            <w:tcW w:w="450" w:type="pct"/>
            <w:vMerge w:val="restart"/>
            <w:shd w:val="clear" w:color="auto" w:fill="auto"/>
            <w:vAlign w:val="center"/>
          </w:tcPr>
          <w:p w14:paraId="4C1903EC" w14:textId="77777777" w:rsidR="008A6780" w:rsidRPr="00344BAA" w:rsidRDefault="00FA5C14" w:rsidP="005542E3">
            <w:pPr>
              <w:pStyle w:val="TableParagraph"/>
              <w:rPr>
                <w:b/>
              </w:rPr>
            </w:pPr>
            <w:r w:rsidRPr="00344BAA">
              <w:rPr>
                <w:b/>
              </w:rPr>
              <w:t>Вид прокладки (подземная / надземная)</w:t>
            </w:r>
          </w:p>
        </w:tc>
        <w:tc>
          <w:tcPr>
            <w:tcW w:w="497" w:type="pct"/>
            <w:vMerge w:val="restart"/>
            <w:shd w:val="clear" w:color="auto" w:fill="auto"/>
            <w:vAlign w:val="center"/>
          </w:tcPr>
          <w:p w14:paraId="76B84D4C" w14:textId="77777777" w:rsidR="008A6780" w:rsidRPr="00344BAA" w:rsidRDefault="00FA5C14" w:rsidP="005542E3">
            <w:pPr>
              <w:pStyle w:val="TableParagraph"/>
              <w:rPr>
                <w:b/>
              </w:rPr>
            </w:pPr>
            <w:r w:rsidRPr="00344BAA">
              <w:rPr>
                <w:b/>
              </w:rPr>
              <w:t>Вид прокладки (канальная / бесканальная / в помещении)</w:t>
            </w:r>
          </w:p>
        </w:tc>
        <w:tc>
          <w:tcPr>
            <w:tcW w:w="468" w:type="pct"/>
            <w:vMerge w:val="restart"/>
            <w:shd w:val="clear" w:color="auto" w:fill="auto"/>
            <w:vAlign w:val="center"/>
          </w:tcPr>
          <w:p w14:paraId="4A8CBD3A" w14:textId="77777777" w:rsidR="008A6780" w:rsidRPr="00344BAA" w:rsidRDefault="00FA5C14" w:rsidP="005542E3">
            <w:pPr>
              <w:pStyle w:val="TableParagraph"/>
              <w:rPr>
                <w:b/>
              </w:rPr>
            </w:pPr>
            <w:r w:rsidRPr="00344BAA">
              <w:rPr>
                <w:b/>
              </w:rPr>
              <w:t>Материал изоляции</w:t>
            </w:r>
          </w:p>
        </w:tc>
        <w:tc>
          <w:tcPr>
            <w:tcW w:w="714" w:type="pct"/>
            <w:gridSpan w:val="2"/>
            <w:shd w:val="clear" w:color="auto" w:fill="auto"/>
            <w:vAlign w:val="center"/>
          </w:tcPr>
          <w:p w14:paraId="144428E6" w14:textId="77777777" w:rsidR="008A6780" w:rsidRPr="00344BAA" w:rsidRDefault="00FA5C14" w:rsidP="005542E3">
            <w:pPr>
              <w:pStyle w:val="TableParagraph"/>
              <w:rPr>
                <w:b/>
              </w:rPr>
            </w:pPr>
            <w:r w:rsidRPr="00344BAA">
              <w:rPr>
                <w:b/>
              </w:rPr>
              <w:t xml:space="preserve">Условный диаметр трубопроводов на </w:t>
            </w:r>
            <w:r w:rsidRPr="00344BAA">
              <w:rPr>
                <w:b/>
                <w:position w:val="1"/>
              </w:rPr>
              <w:t>участке D</w:t>
            </w:r>
            <w:r w:rsidRPr="00344BAA">
              <w:rPr>
                <w:b/>
              </w:rPr>
              <w:t>у</w:t>
            </w:r>
            <w:r w:rsidRPr="00344BAA">
              <w:rPr>
                <w:b/>
                <w:position w:val="1"/>
              </w:rPr>
              <w:t>, мм</w:t>
            </w:r>
          </w:p>
        </w:tc>
        <w:tc>
          <w:tcPr>
            <w:tcW w:w="714" w:type="pct"/>
            <w:gridSpan w:val="2"/>
            <w:shd w:val="clear" w:color="auto" w:fill="auto"/>
            <w:vAlign w:val="center"/>
          </w:tcPr>
          <w:p w14:paraId="0F1C85E4" w14:textId="77777777" w:rsidR="008A6780" w:rsidRPr="00344BAA" w:rsidRDefault="00FA5C14" w:rsidP="005542E3">
            <w:pPr>
              <w:pStyle w:val="TableParagraph"/>
              <w:rPr>
                <w:b/>
              </w:rPr>
            </w:pPr>
            <w:r w:rsidRPr="00344BAA">
              <w:rPr>
                <w:b/>
              </w:rPr>
              <w:t>Длина участка L, м</w:t>
            </w:r>
          </w:p>
        </w:tc>
        <w:tc>
          <w:tcPr>
            <w:tcW w:w="714" w:type="pct"/>
            <w:gridSpan w:val="2"/>
            <w:shd w:val="clear" w:color="auto" w:fill="auto"/>
            <w:vAlign w:val="center"/>
          </w:tcPr>
          <w:p w14:paraId="54493958" w14:textId="77777777" w:rsidR="008A6780" w:rsidRPr="00344BAA" w:rsidRDefault="00FA5C14" w:rsidP="005542E3">
            <w:pPr>
              <w:pStyle w:val="TableParagraph"/>
              <w:rPr>
                <w:b/>
              </w:rPr>
            </w:pPr>
            <w:r w:rsidRPr="00344BAA">
              <w:rPr>
                <w:b/>
              </w:rPr>
              <w:t xml:space="preserve">Наружный диаметр трубопроводов на </w:t>
            </w:r>
            <w:r w:rsidRPr="00344BAA">
              <w:rPr>
                <w:b/>
                <w:position w:val="1"/>
              </w:rPr>
              <w:t>участке D</w:t>
            </w:r>
            <w:r w:rsidRPr="00344BAA">
              <w:rPr>
                <w:b/>
              </w:rPr>
              <w:t>н</w:t>
            </w:r>
            <w:r w:rsidRPr="00344BAA">
              <w:rPr>
                <w:b/>
                <w:position w:val="1"/>
              </w:rPr>
              <w:t>, мм</w:t>
            </w:r>
          </w:p>
        </w:tc>
        <w:tc>
          <w:tcPr>
            <w:tcW w:w="1085" w:type="pct"/>
            <w:gridSpan w:val="3"/>
            <w:shd w:val="clear" w:color="auto" w:fill="auto"/>
            <w:vAlign w:val="center"/>
          </w:tcPr>
          <w:p w14:paraId="1829C3AE" w14:textId="77777777" w:rsidR="008A6780" w:rsidRPr="00344BAA" w:rsidRDefault="00FA5C14" w:rsidP="005542E3">
            <w:pPr>
              <w:pStyle w:val="TableParagraph"/>
              <w:spacing w:line="235" w:lineRule="auto"/>
              <w:rPr>
                <w:b/>
              </w:rPr>
            </w:pPr>
            <w:r w:rsidRPr="00344BAA">
              <w:rPr>
                <w:b/>
              </w:rPr>
              <w:t>Материальная характеристика трубопроводов, м</w:t>
            </w:r>
            <w:r w:rsidRPr="00344BAA">
              <w:rPr>
                <w:b/>
                <w:position w:val="7"/>
              </w:rPr>
              <w:t>2</w:t>
            </w:r>
          </w:p>
        </w:tc>
      </w:tr>
      <w:tr w:rsidR="005542E3" w:rsidRPr="00344BAA" w14:paraId="1D2546AD" w14:textId="77777777" w:rsidTr="00851B78">
        <w:trPr>
          <w:trHeight w:val="283"/>
        </w:trPr>
        <w:tc>
          <w:tcPr>
            <w:tcW w:w="357" w:type="pct"/>
            <w:vMerge/>
            <w:shd w:val="clear" w:color="auto" w:fill="auto"/>
            <w:vAlign w:val="center"/>
          </w:tcPr>
          <w:p w14:paraId="07CC134C" w14:textId="77777777" w:rsidR="008A6780" w:rsidRPr="00344BAA" w:rsidRDefault="008A6780" w:rsidP="005542E3">
            <w:pPr>
              <w:jc w:val="center"/>
              <w:rPr>
                <w:sz w:val="20"/>
                <w:szCs w:val="2"/>
              </w:rPr>
            </w:pPr>
          </w:p>
        </w:tc>
        <w:tc>
          <w:tcPr>
            <w:tcW w:w="450" w:type="pct"/>
            <w:vMerge/>
            <w:shd w:val="clear" w:color="auto" w:fill="auto"/>
            <w:vAlign w:val="center"/>
          </w:tcPr>
          <w:p w14:paraId="3B0D0AD3" w14:textId="77777777" w:rsidR="008A6780" w:rsidRPr="00344BAA" w:rsidRDefault="008A6780" w:rsidP="005542E3">
            <w:pPr>
              <w:jc w:val="center"/>
              <w:rPr>
                <w:sz w:val="20"/>
                <w:szCs w:val="2"/>
              </w:rPr>
            </w:pPr>
          </w:p>
        </w:tc>
        <w:tc>
          <w:tcPr>
            <w:tcW w:w="497" w:type="pct"/>
            <w:vMerge/>
            <w:shd w:val="clear" w:color="auto" w:fill="auto"/>
            <w:vAlign w:val="center"/>
          </w:tcPr>
          <w:p w14:paraId="7E650DAD" w14:textId="77777777" w:rsidR="008A6780" w:rsidRPr="00344BAA" w:rsidRDefault="008A6780" w:rsidP="005542E3">
            <w:pPr>
              <w:jc w:val="center"/>
              <w:rPr>
                <w:sz w:val="20"/>
                <w:szCs w:val="2"/>
              </w:rPr>
            </w:pPr>
          </w:p>
        </w:tc>
        <w:tc>
          <w:tcPr>
            <w:tcW w:w="468" w:type="pct"/>
            <w:vMerge/>
            <w:shd w:val="clear" w:color="auto" w:fill="auto"/>
            <w:vAlign w:val="center"/>
          </w:tcPr>
          <w:p w14:paraId="05CA9B90" w14:textId="77777777" w:rsidR="008A6780" w:rsidRPr="00344BAA" w:rsidRDefault="008A6780" w:rsidP="005542E3">
            <w:pPr>
              <w:jc w:val="center"/>
              <w:rPr>
                <w:sz w:val="20"/>
                <w:szCs w:val="2"/>
              </w:rPr>
            </w:pPr>
          </w:p>
        </w:tc>
        <w:tc>
          <w:tcPr>
            <w:tcW w:w="363" w:type="pct"/>
            <w:shd w:val="clear" w:color="auto" w:fill="auto"/>
            <w:vAlign w:val="center"/>
          </w:tcPr>
          <w:p w14:paraId="48BEA493" w14:textId="77777777" w:rsidR="008A6780" w:rsidRPr="00344BAA" w:rsidRDefault="00FA5C14" w:rsidP="005542E3">
            <w:pPr>
              <w:pStyle w:val="TableParagraph"/>
              <w:rPr>
                <w:b/>
              </w:rPr>
            </w:pPr>
            <w:r w:rsidRPr="00344BAA">
              <w:rPr>
                <w:b/>
              </w:rPr>
              <w:t>Подающий</w:t>
            </w:r>
          </w:p>
        </w:tc>
        <w:tc>
          <w:tcPr>
            <w:tcW w:w="351" w:type="pct"/>
            <w:shd w:val="clear" w:color="auto" w:fill="auto"/>
            <w:vAlign w:val="center"/>
          </w:tcPr>
          <w:p w14:paraId="54BC7D42" w14:textId="77777777" w:rsidR="008A6780" w:rsidRPr="00344BAA" w:rsidRDefault="00FA5C14" w:rsidP="005542E3">
            <w:pPr>
              <w:pStyle w:val="TableParagraph"/>
              <w:rPr>
                <w:b/>
              </w:rPr>
            </w:pPr>
            <w:r w:rsidRPr="00344BAA">
              <w:rPr>
                <w:b/>
              </w:rPr>
              <w:t>Обратный</w:t>
            </w:r>
          </w:p>
        </w:tc>
        <w:tc>
          <w:tcPr>
            <w:tcW w:w="365" w:type="pct"/>
            <w:shd w:val="clear" w:color="auto" w:fill="auto"/>
            <w:vAlign w:val="center"/>
          </w:tcPr>
          <w:p w14:paraId="5E1E2F5B" w14:textId="77777777" w:rsidR="008A6780" w:rsidRPr="00344BAA" w:rsidRDefault="00FA5C14" w:rsidP="005542E3">
            <w:pPr>
              <w:pStyle w:val="TableParagraph"/>
              <w:rPr>
                <w:b/>
              </w:rPr>
            </w:pPr>
            <w:r w:rsidRPr="00344BAA">
              <w:rPr>
                <w:b/>
              </w:rPr>
              <w:t>Подающий</w:t>
            </w:r>
          </w:p>
        </w:tc>
        <w:tc>
          <w:tcPr>
            <w:tcW w:w="349" w:type="pct"/>
            <w:shd w:val="clear" w:color="auto" w:fill="auto"/>
            <w:vAlign w:val="center"/>
          </w:tcPr>
          <w:p w14:paraId="470BA2DB" w14:textId="77777777" w:rsidR="008A6780" w:rsidRPr="00344BAA" w:rsidRDefault="00FA5C14" w:rsidP="005542E3">
            <w:pPr>
              <w:pStyle w:val="TableParagraph"/>
              <w:rPr>
                <w:b/>
              </w:rPr>
            </w:pPr>
            <w:r w:rsidRPr="00344BAA">
              <w:rPr>
                <w:b/>
              </w:rPr>
              <w:t>Обратный</w:t>
            </w:r>
          </w:p>
        </w:tc>
        <w:tc>
          <w:tcPr>
            <w:tcW w:w="364" w:type="pct"/>
            <w:shd w:val="clear" w:color="auto" w:fill="auto"/>
            <w:vAlign w:val="center"/>
          </w:tcPr>
          <w:p w14:paraId="24737B82" w14:textId="77777777" w:rsidR="008A6780" w:rsidRPr="00344BAA" w:rsidRDefault="00FA5C14" w:rsidP="005542E3">
            <w:pPr>
              <w:pStyle w:val="TableParagraph"/>
              <w:rPr>
                <w:b/>
              </w:rPr>
            </w:pPr>
            <w:r w:rsidRPr="00344BAA">
              <w:rPr>
                <w:b/>
              </w:rPr>
              <w:t>Подающий</w:t>
            </w:r>
          </w:p>
        </w:tc>
        <w:tc>
          <w:tcPr>
            <w:tcW w:w="350" w:type="pct"/>
            <w:shd w:val="clear" w:color="auto" w:fill="auto"/>
            <w:vAlign w:val="center"/>
          </w:tcPr>
          <w:p w14:paraId="7D55FCCB" w14:textId="77777777" w:rsidR="008A6780" w:rsidRPr="00344BAA" w:rsidRDefault="00FA5C14" w:rsidP="005542E3">
            <w:pPr>
              <w:pStyle w:val="TableParagraph"/>
              <w:rPr>
                <w:b/>
              </w:rPr>
            </w:pPr>
            <w:r w:rsidRPr="00344BAA">
              <w:rPr>
                <w:b/>
              </w:rPr>
              <w:t>Обратный</w:t>
            </w:r>
          </w:p>
        </w:tc>
        <w:tc>
          <w:tcPr>
            <w:tcW w:w="364" w:type="pct"/>
            <w:shd w:val="clear" w:color="auto" w:fill="auto"/>
            <w:vAlign w:val="center"/>
          </w:tcPr>
          <w:p w14:paraId="66CFFE64" w14:textId="77777777" w:rsidR="008A6780" w:rsidRPr="00344BAA" w:rsidRDefault="00FA5C14" w:rsidP="005542E3">
            <w:pPr>
              <w:pStyle w:val="TableParagraph"/>
              <w:rPr>
                <w:b/>
              </w:rPr>
            </w:pPr>
            <w:r w:rsidRPr="00344BAA">
              <w:rPr>
                <w:b/>
              </w:rPr>
              <w:t>Подающий</w:t>
            </w:r>
          </w:p>
        </w:tc>
        <w:tc>
          <w:tcPr>
            <w:tcW w:w="361" w:type="pct"/>
            <w:shd w:val="clear" w:color="auto" w:fill="auto"/>
            <w:vAlign w:val="center"/>
          </w:tcPr>
          <w:p w14:paraId="545F2BE7" w14:textId="77777777" w:rsidR="008A6780" w:rsidRPr="00344BAA" w:rsidRDefault="00FA5C14" w:rsidP="005542E3">
            <w:pPr>
              <w:pStyle w:val="TableParagraph"/>
              <w:rPr>
                <w:b/>
              </w:rPr>
            </w:pPr>
            <w:r w:rsidRPr="00344BAA">
              <w:rPr>
                <w:b/>
              </w:rPr>
              <w:t>Обратный</w:t>
            </w:r>
          </w:p>
        </w:tc>
        <w:tc>
          <w:tcPr>
            <w:tcW w:w="360" w:type="pct"/>
            <w:shd w:val="clear" w:color="auto" w:fill="auto"/>
            <w:vAlign w:val="center"/>
          </w:tcPr>
          <w:p w14:paraId="62241422" w14:textId="77777777" w:rsidR="008A6780" w:rsidRPr="00344BAA" w:rsidRDefault="00FA5C14" w:rsidP="005542E3">
            <w:pPr>
              <w:pStyle w:val="TableParagraph"/>
              <w:rPr>
                <w:b/>
              </w:rPr>
            </w:pPr>
            <w:r w:rsidRPr="00344BAA">
              <w:rPr>
                <w:b/>
              </w:rPr>
              <w:t>Всего</w:t>
            </w:r>
          </w:p>
        </w:tc>
      </w:tr>
      <w:tr w:rsidR="005542E3" w:rsidRPr="00344BAA" w14:paraId="6AB27977" w14:textId="77777777" w:rsidTr="00851B78">
        <w:trPr>
          <w:trHeight w:val="283"/>
        </w:trPr>
        <w:tc>
          <w:tcPr>
            <w:tcW w:w="357" w:type="pct"/>
            <w:shd w:val="clear" w:color="auto" w:fill="auto"/>
            <w:vAlign w:val="center"/>
          </w:tcPr>
          <w:p w14:paraId="3A152B06" w14:textId="77777777" w:rsidR="008A6780" w:rsidRPr="00344BAA" w:rsidRDefault="00FA5C14" w:rsidP="005542E3">
            <w:pPr>
              <w:pStyle w:val="TableParagraph"/>
            </w:pPr>
            <w:r w:rsidRPr="00344BAA">
              <w:t>2014</w:t>
            </w:r>
          </w:p>
        </w:tc>
        <w:tc>
          <w:tcPr>
            <w:tcW w:w="450" w:type="pct"/>
            <w:shd w:val="clear" w:color="auto" w:fill="auto"/>
            <w:vAlign w:val="center"/>
          </w:tcPr>
          <w:p w14:paraId="5920464B" w14:textId="77777777" w:rsidR="008A6780" w:rsidRPr="00344BAA" w:rsidRDefault="00FA5C14" w:rsidP="005542E3">
            <w:pPr>
              <w:pStyle w:val="TableParagraph"/>
              <w:spacing w:line="217" w:lineRule="exact"/>
            </w:pPr>
            <w:r w:rsidRPr="00344BAA">
              <w:t>подземная</w:t>
            </w:r>
          </w:p>
        </w:tc>
        <w:tc>
          <w:tcPr>
            <w:tcW w:w="497" w:type="pct"/>
            <w:shd w:val="clear" w:color="auto" w:fill="auto"/>
            <w:vAlign w:val="center"/>
          </w:tcPr>
          <w:p w14:paraId="46357F2A" w14:textId="77777777" w:rsidR="008A6780" w:rsidRPr="00344BAA" w:rsidRDefault="00FA5C14" w:rsidP="005542E3">
            <w:pPr>
              <w:pStyle w:val="TableParagraph"/>
            </w:pPr>
            <w:r w:rsidRPr="00344BAA">
              <w:t>бесканальная</w:t>
            </w:r>
          </w:p>
        </w:tc>
        <w:tc>
          <w:tcPr>
            <w:tcW w:w="468" w:type="pct"/>
            <w:shd w:val="clear" w:color="auto" w:fill="auto"/>
            <w:vAlign w:val="center"/>
          </w:tcPr>
          <w:p w14:paraId="0D5C58E2" w14:textId="77777777" w:rsidR="008A6780" w:rsidRPr="00344BAA" w:rsidRDefault="00FA5C14" w:rsidP="005542E3">
            <w:pPr>
              <w:pStyle w:val="TableParagraph"/>
              <w:spacing w:line="217" w:lineRule="exact"/>
            </w:pPr>
            <w:r w:rsidRPr="00344BAA">
              <w:t>ППУ</w:t>
            </w:r>
          </w:p>
        </w:tc>
        <w:tc>
          <w:tcPr>
            <w:tcW w:w="363" w:type="pct"/>
            <w:shd w:val="clear" w:color="auto" w:fill="auto"/>
            <w:vAlign w:val="center"/>
          </w:tcPr>
          <w:p w14:paraId="2ACA9BC9" w14:textId="77777777" w:rsidR="008A6780" w:rsidRPr="00344BAA" w:rsidRDefault="00FA5C14" w:rsidP="005542E3">
            <w:pPr>
              <w:pStyle w:val="TableParagraph"/>
            </w:pPr>
            <w:r w:rsidRPr="00344BAA">
              <w:t>50</w:t>
            </w:r>
          </w:p>
        </w:tc>
        <w:tc>
          <w:tcPr>
            <w:tcW w:w="351" w:type="pct"/>
            <w:shd w:val="clear" w:color="auto" w:fill="auto"/>
            <w:vAlign w:val="center"/>
          </w:tcPr>
          <w:p w14:paraId="39C74503" w14:textId="77777777" w:rsidR="008A6780" w:rsidRPr="00344BAA" w:rsidRDefault="00FA5C14" w:rsidP="005542E3">
            <w:pPr>
              <w:pStyle w:val="TableParagraph"/>
            </w:pPr>
            <w:r w:rsidRPr="00344BAA">
              <w:t>50</w:t>
            </w:r>
          </w:p>
        </w:tc>
        <w:tc>
          <w:tcPr>
            <w:tcW w:w="365" w:type="pct"/>
            <w:shd w:val="clear" w:color="auto" w:fill="auto"/>
            <w:vAlign w:val="center"/>
          </w:tcPr>
          <w:p w14:paraId="2CAF5982" w14:textId="77777777" w:rsidR="008A6780" w:rsidRPr="00344BAA" w:rsidRDefault="00FA5C14" w:rsidP="005542E3">
            <w:pPr>
              <w:pStyle w:val="TableParagraph"/>
              <w:spacing w:line="217" w:lineRule="exact"/>
            </w:pPr>
            <w:r w:rsidRPr="00344BAA">
              <w:t>86</w:t>
            </w:r>
          </w:p>
        </w:tc>
        <w:tc>
          <w:tcPr>
            <w:tcW w:w="349" w:type="pct"/>
            <w:shd w:val="clear" w:color="auto" w:fill="auto"/>
            <w:vAlign w:val="center"/>
          </w:tcPr>
          <w:p w14:paraId="5E09ACC3" w14:textId="77777777" w:rsidR="008A6780" w:rsidRPr="00344BAA" w:rsidRDefault="00FA5C14" w:rsidP="005542E3">
            <w:pPr>
              <w:pStyle w:val="TableParagraph"/>
              <w:spacing w:line="217" w:lineRule="exact"/>
            </w:pPr>
            <w:r w:rsidRPr="00344BAA">
              <w:t>86</w:t>
            </w:r>
          </w:p>
        </w:tc>
        <w:tc>
          <w:tcPr>
            <w:tcW w:w="364" w:type="pct"/>
            <w:shd w:val="clear" w:color="auto" w:fill="auto"/>
            <w:vAlign w:val="center"/>
          </w:tcPr>
          <w:p w14:paraId="34359B31" w14:textId="77777777" w:rsidR="008A6780" w:rsidRPr="00344BAA" w:rsidRDefault="00FA5C14" w:rsidP="005542E3">
            <w:pPr>
              <w:pStyle w:val="TableParagraph"/>
              <w:spacing w:line="217" w:lineRule="exact"/>
            </w:pPr>
            <w:r w:rsidRPr="00344BAA">
              <w:t>57</w:t>
            </w:r>
          </w:p>
        </w:tc>
        <w:tc>
          <w:tcPr>
            <w:tcW w:w="350" w:type="pct"/>
            <w:shd w:val="clear" w:color="auto" w:fill="auto"/>
            <w:vAlign w:val="center"/>
          </w:tcPr>
          <w:p w14:paraId="078F854A" w14:textId="77777777" w:rsidR="008A6780" w:rsidRPr="00344BAA" w:rsidRDefault="00FA5C14" w:rsidP="005542E3">
            <w:pPr>
              <w:pStyle w:val="TableParagraph"/>
              <w:spacing w:line="217" w:lineRule="exact"/>
            </w:pPr>
            <w:r w:rsidRPr="00344BAA">
              <w:t>57</w:t>
            </w:r>
          </w:p>
        </w:tc>
        <w:tc>
          <w:tcPr>
            <w:tcW w:w="364" w:type="pct"/>
            <w:shd w:val="clear" w:color="auto" w:fill="auto"/>
            <w:vAlign w:val="center"/>
          </w:tcPr>
          <w:p w14:paraId="27F91D3C" w14:textId="77777777" w:rsidR="008A6780" w:rsidRPr="00344BAA" w:rsidRDefault="00FA5C14" w:rsidP="005542E3">
            <w:pPr>
              <w:pStyle w:val="TableParagraph"/>
              <w:spacing w:line="217" w:lineRule="exact"/>
            </w:pPr>
            <w:r w:rsidRPr="00344BAA">
              <w:t>4,90</w:t>
            </w:r>
          </w:p>
        </w:tc>
        <w:tc>
          <w:tcPr>
            <w:tcW w:w="361" w:type="pct"/>
            <w:shd w:val="clear" w:color="auto" w:fill="auto"/>
            <w:vAlign w:val="center"/>
          </w:tcPr>
          <w:p w14:paraId="1AE346DD" w14:textId="77777777" w:rsidR="008A6780" w:rsidRPr="00344BAA" w:rsidRDefault="00FA5C14" w:rsidP="005542E3">
            <w:pPr>
              <w:pStyle w:val="TableParagraph"/>
              <w:spacing w:line="217" w:lineRule="exact"/>
            </w:pPr>
            <w:r w:rsidRPr="00344BAA">
              <w:t>4,90</w:t>
            </w:r>
          </w:p>
        </w:tc>
        <w:tc>
          <w:tcPr>
            <w:tcW w:w="360" w:type="pct"/>
            <w:shd w:val="clear" w:color="auto" w:fill="auto"/>
            <w:vAlign w:val="center"/>
          </w:tcPr>
          <w:p w14:paraId="1C224B61" w14:textId="77777777" w:rsidR="008A6780" w:rsidRPr="00344BAA" w:rsidRDefault="00FA5C14" w:rsidP="005542E3">
            <w:pPr>
              <w:pStyle w:val="TableParagraph"/>
              <w:spacing w:line="217" w:lineRule="exact"/>
            </w:pPr>
            <w:r w:rsidRPr="00344BAA">
              <w:t>9,80</w:t>
            </w:r>
          </w:p>
        </w:tc>
      </w:tr>
      <w:tr w:rsidR="008A6780" w:rsidRPr="00344BAA" w14:paraId="66146EC4" w14:textId="77777777" w:rsidTr="00851B78">
        <w:trPr>
          <w:trHeight w:val="283"/>
        </w:trPr>
        <w:tc>
          <w:tcPr>
            <w:tcW w:w="2487" w:type="pct"/>
            <w:gridSpan w:val="6"/>
            <w:shd w:val="clear" w:color="auto" w:fill="auto"/>
            <w:vAlign w:val="center"/>
          </w:tcPr>
          <w:p w14:paraId="5BEAB108" w14:textId="77777777" w:rsidR="008A6780" w:rsidRPr="00344BAA" w:rsidRDefault="00FA5C14" w:rsidP="00944036">
            <w:pPr>
              <w:pStyle w:val="TableParagraph"/>
              <w:jc w:val="left"/>
              <w:rPr>
                <w:b/>
              </w:rPr>
            </w:pPr>
            <w:r w:rsidRPr="00344BAA">
              <w:rPr>
                <w:b/>
              </w:rPr>
              <w:t>ИТОГО</w:t>
            </w:r>
          </w:p>
        </w:tc>
        <w:tc>
          <w:tcPr>
            <w:tcW w:w="365" w:type="pct"/>
            <w:shd w:val="clear" w:color="auto" w:fill="auto"/>
            <w:vAlign w:val="center"/>
          </w:tcPr>
          <w:p w14:paraId="559661D6" w14:textId="77777777" w:rsidR="008A6780" w:rsidRPr="00344BAA" w:rsidRDefault="00FA5C14" w:rsidP="005542E3">
            <w:pPr>
              <w:pStyle w:val="TableParagraph"/>
              <w:rPr>
                <w:b/>
              </w:rPr>
            </w:pPr>
            <w:r w:rsidRPr="00344BAA">
              <w:rPr>
                <w:b/>
              </w:rPr>
              <w:t>86,0</w:t>
            </w:r>
          </w:p>
        </w:tc>
        <w:tc>
          <w:tcPr>
            <w:tcW w:w="349" w:type="pct"/>
            <w:shd w:val="clear" w:color="auto" w:fill="auto"/>
            <w:vAlign w:val="center"/>
          </w:tcPr>
          <w:p w14:paraId="05343818" w14:textId="77777777" w:rsidR="008A6780" w:rsidRPr="00344BAA" w:rsidRDefault="00FA5C14" w:rsidP="005542E3">
            <w:pPr>
              <w:pStyle w:val="TableParagraph"/>
              <w:rPr>
                <w:b/>
              </w:rPr>
            </w:pPr>
            <w:r w:rsidRPr="00344BAA">
              <w:rPr>
                <w:b/>
              </w:rPr>
              <w:t>86,0</w:t>
            </w:r>
          </w:p>
        </w:tc>
        <w:tc>
          <w:tcPr>
            <w:tcW w:w="364" w:type="pct"/>
            <w:shd w:val="clear" w:color="auto" w:fill="auto"/>
            <w:vAlign w:val="center"/>
          </w:tcPr>
          <w:p w14:paraId="3F58B308" w14:textId="77777777" w:rsidR="008A6780" w:rsidRPr="00344BAA" w:rsidRDefault="00FA5C14" w:rsidP="005542E3">
            <w:pPr>
              <w:pStyle w:val="TableParagraph"/>
              <w:rPr>
                <w:b/>
              </w:rPr>
            </w:pPr>
            <w:r w:rsidRPr="00344BAA">
              <w:rPr>
                <w:b/>
                <w:w w:val="99"/>
              </w:rPr>
              <w:t>-</w:t>
            </w:r>
          </w:p>
        </w:tc>
        <w:tc>
          <w:tcPr>
            <w:tcW w:w="350" w:type="pct"/>
            <w:shd w:val="clear" w:color="auto" w:fill="auto"/>
            <w:vAlign w:val="center"/>
          </w:tcPr>
          <w:p w14:paraId="48D90A3B" w14:textId="77777777" w:rsidR="008A6780" w:rsidRPr="00344BAA" w:rsidRDefault="00FA5C14" w:rsidP="005542E3">
            <w:pPr>
              <w:pStyle w:val="TableParagraph"/>
              <w:rPr>
                <w:b/>
              </w:rPr>
            </w:pPr>
            <w:r w:rsidRPr="00344BAA">
              <w:rPr>
                <w:b/>
                <w:w w:val="99"/>
              </w:rPr>
              <w:t>-</w:t>
            </w:r>
          </w:p>
        </w:tc>
        <w:tc>
          <w:tcPr>
            <w:tcW w:w="364" w:type="pct"/>
            <w:shd w:val="clear" w:color="auto" w:fill="auto"/>
            <w:vAlign w:val="center"/>
          </w:tcPr>
          <w:p w14:paraId="496A487C" w14:textId="77777777" w:rsidR="008A6780" w:rsidRPr="00344BAA" w:rsidRDefault="00FA5C14" w:rsidP="005542E3">
            <w:pPr>
              <w:pStyle w:val="TableParagraph"/>
              <w:rPr>
                <w:b/>
              </w:rPr>
            </w:pPr>
            <w:r w:rsidRPr="00344BAA">
              <w:rPr>
                <w:b/>
              </w:rPr>
              <w:t>4,90</w:t>
            </w:r>
          </w:p>
        </w:tc>
        <w:tc>
          <w:tcPr>
            <w:tcW w:w="361" w:type="pct"/>
            <w:shd w:val="clear" w:color="auto" w:fill="auto"/>
            <w:vAlign w:val="center"/>
          </w:tcPr>
          <w:p w14:paraId="0D6B88BA" w14:textId="77777777" w:rsidR="008A6780" w:rsidRPr="00344BAA" w:rsidRDefault="00FA5C14" w:rsidP="005542E3">
            <w:pPr>
              <w:pStyle w:val="TableParagraph"/>
              <w:rPr>
                <w:b/>
              </w:rPr>
            </w:pPr>
            <w:r w:rsidRPr="00344BAA">
              <w:rPr>
                <w:b/>
              </w:rPr>
              <w:t>4,90</w:t>
            </w:r>
          </w:p>
        </w:tc>
        <w:tc>
          <w:tcPr>
            <w:tcW w:w="360" w:type="pct"/>
            <w:shd w:val="clear" w:color="auto" w:fill="auto"/>
            <w:vAlign w:val="center"/>
          </w:tcPr>
          <w:p w14:paraId="71690C94" w14:textId="77777777" w:rsidR="008A6780" w:rsidRPr="00344BAA" w:rsidRDefault="00FA5C14" w:rsidP="005542E3">
            <w:pPr>
              <w:pStyle w:val="TableParagraph"/>
              <w:rPr>
                <w:b/>
              </w:rPr>
            </w:pPr>
            <w:r w:rsidRPr="00344BAA">
              <w:rPr>
                <w:b/>
              </w:rPr>
              <w:t>9,80</w:t>
            </w:r>
          </w:p>
        </w:tc>
      </w:tr>
      <w:tr w:rsidR="008A6780" w:rsidRPr="00344BAA" w14:paraId="7F0E0231" w14:textId="77777777" w:rsidTr="00851B78">
        <w:trPr>
          <w:trHeight w:val="283"/>
        </w:trPr>
        <w:tc>
          <w:tcPr>
            <w:tcW w:w="2487" w:type="pct"/>
            <w:gridSpan w:val="6"/>
            <w:shd w:val="clear" w:color="auto" w:fill="auto"/>
            <w:vAlign w:val="center"/>
          </w:tcPr>
          <w:p w14:paraId="38EA4FB6" w14:textId="77777777" w:rsidR="008A6780" w:rsidRPr="00344BAA" w:rsidRDefault="00FA5C14" w:rsidP="00944036">
            <w:pPr>
              <w:pStyle w:val="TableParagraph"/>
              <w:jc w:val="left"/>
              <w:rPr>
                <w:b/>
              </w:rPr>
            </w:pPr>
            <w:r w:rsidRPr="00344BAA">
              <w:rPr>
                <w:b/>
              </w:rPr>
              <w:t>в т. ч. надземная прокладка</w:t>
            </w:r>
          </w:p>
        </w:tc>
        <w:tc>
          <w:tcPr>
            <w:tcW w:w="365" w:type="pct"/>
            <w:shd w:val="clear" w:color="auto" w:fill="auto"/>
            <w:vAlign w:val="center"/>
          </w:tcPr>
          <w:p w14:paraId="1000D249" w14:textId="77777777" w:rsidR="008A6780" w:rsidRPr="00344BAA" w:rsidRDefault="008A6780" w:rsidP="005542E3">
            <w:pPr>
              <w:pStyle w:val="TableParagraph"/>
            </w:pPr>
          </w:p>
        </w:tc>
        <w:tc>
          <w:tcPr>
            <w:tcW w:w="349" w:type="pct"/>
            <w:shd w:val="clear" w:color="auto" w:fill="auto"/>
            <w:vAlign w:val="center"/>
          </w:tcPr>
          <w:p w14:paraId="0A8FF3D8" w14:textId="77777777" w:rsidR="008A6780" w:rsidRPr="00344BAA" w:rsidRDefault="008A6780" w:rsidP="005542E3">
            <w:pPr>
              <w:pStyle w:val="TableParagraph"/>
            </w:pPr>
          </w:p>
        </w:tc>
        <w:tc>
          <w:tcPr>
            <w:tcW w:w="364" w:type="pct"/>
            <w:shd w:val="clear" w:color="auto" w:fill="auto"/>
            <w:vAlign w:val="center"/>
          </w:tcPr>
          <w:p w14:paraId="4F8A5738" w14:textId="77777777" w:rsidR="008A6780" w:rsidRPr="00344BAA" w:rsidRDefault="008A6780" w:rsidP="005542E3">
            <w:pPr>
              <w:pStyle w:val="TableParagraph"/>
            </w:pPr>
          </w:p>
        </w:tc>
        <w:tc>
          <w:tcPr>
            <w:tcW w:w="350" w:type="pct"/>
            <w:shd w:val="clear" w:color="auto" w:fill="auto"/>
            <w:vAlign w:val="center"/>
          </w:tcPr>
          <w:p w14:paraId="0940F090" w14:textId="77777777" w:rsidR="008A6780" w:rsidRPr="00344BAA" w:rsidRDefault="008A6780" w:rsidP="005542E3">
            <w:pPr>
              <w:pStyle w:val="TableParagraph"/>
            </w:pPr>
          </w:p>
        </w:tc>
        <w:tc>
          <w:tcPr>
            <w:tcW w:w="364" w:type="pct"/>
            <w:shd w:val="clear" w:color="auto" w:fill="auto"/>
            <w:vAlign w:val="center"/>
          </w:tcPr>
          <w:p w14:paraId="1B598966" w14:textId="77777777" w:rsidR="008A6780" w:rsidRPr="00344BAA" w:rsidRDefault="008A6780" w:rsidP="005542E3">
            <w:pPr>
              <w:pStyle w:val="TableParagraph"/>
            </w:pPr>
          </w:p>
        </w:tc>
        <w:tc>
          <w:tcPr>
            <w:tcW w:w="361" w:type="pct"/>
            <w:shd w:val="clear" w:color="auto" w:fill="auto"/>
            <w:vAlign w:val="center"/>
          </w:tcPr>
          <w:p w14:paraId="54F8D3AA" w14:textId="77777777" w:rsidR="008A6780" w:rsidRPr="00344BAA" w:rsidRDefault="008A6780" w:rsidP="005542E3">
            <w:pPr>
              <w:pStyle w:val="TableParagraph"/>
            </w:pPr>
          </w:p>
        </w:tc>
        <w:tc>
          <w:tcPr>
            <w:tcW w:w="360" w:type="pct"/>
            <w:shd w:val="clear" w:color="auto" w:fill="auto"/>
            <w:vAlign w:val="center"/>
          </w:tcPr>
          <w:p w14:paraId="68DCF0C7" w14:textId="77777777" w:rsidR="008A6780" w:rsidRPr="00344BAA" w:rsidRDefault="008A6780" w:rsidP="005542E3">
            <w:pPr>
              <w:pStyle w:val="TableParagraph"/>
            </w:pPr>
          </w:p>
        </w:tc>
      </w:tr>
      <w:tr w:rsidR="00851B78" w:rsidRPr="00344BAA" w14:paraId="51D61CA2" w14:textId="77777777" w:rsidTr="00851B78">
        <w:trPr>
          <w:trHeight w:val="283"/>
        </w:trPr>
        <w:tc>
          <w:tcPr>
            <w:tcW w:w="2487" w:type="pct"/>
            <w:gridSpan w:val="6"/>
            <w:shd w:val="clear" w:color="auto" w:fill="auto"/>
            <w:vAlign w:val="center"/>
          </w:tcPr>
          <w:p w14:paraId="57771453" w14:textId="77777777" w:rsidR="00851B78" w:rsidRPr="00344BAA" w:rsidRDefault="00851B78" w:rsidP="00851B78">
            <w:pPr>
              <w:pStyle w:val="TableParagraph"/>
              <w:jc w:val="left"/>
              <w:rPr>
                <w:b/>
              </w:rPr>
            </w:pPr>
            <w:r w:rsidRPr="00344BAA">
              <w:rPr>
                <w:b/>
              </w:rPr>
              <w:t>подземная прокладка</w:t>
            </w:r>
          </w:p>
        </w:tc>
        <w:tc>
          <w:tcPr>
            <w:tcW w:w="365" w:type="pct"/>
            <w:shd w:val="clear" w:color="auto" w:fill="auto"/>
            <w:vAlign w:val="center"/>
          </w:tcPr>
          <w:p w14:paraId="0E539E2E" w14:textId="2ABD55F6" w:rsidR="00851B78" w:rsidRPr="00344BAA" w:rsidRDefault="00851B78" w:rsidP="00851B78">
            <w:pPr>
              <w:pStyle w:val="TableParagraph"/>
            </w:pPr>
            <w:r w:rsidRPr="00344BAA">
              <w:rPr>
                <w:b/>
              </w:rPr>
              <w:t>86,0</w:t>
            </w:r>
          </w:p>
        </w:tc>
        <w:tc>
          <w:tcPr>
            <w:tcW w:w="349" w:type="pct"/>
            <w:shd w:val="clear" w:color="auto" w:fill="auto"/>
            <w:vAlign w:val="center"/>
          </w:tcPr>
          <w:p w14:paraId="38E7FF03" w14:textId="3C979429" w:rsidR="00851B78" w:rsidRPr="00344BAA" w:rsidRDefault="00851B78" w:rsidP="00851B78">
            <w:pPr>
              <w:pStyle w:val="TableParagraph"/>
            </w:pPr>
            <w:r w:rsidRPr="00344BAA">
              <w:rPr>
                <w:b/>
              </w:rPr>
              <w:t>86,0</w:t>
            </w:r>
          </w:p>
        </w:tc>
        <w:tc>
          <w:tcPr>
            <w:tcW w:w="364" w:type="pct"/>
            <w:shd w:val="clear" w:color="auto" w:fill="auto"/>
            <w:vAlign w:val="center"/>
          </w:tcPr>
          <w:p w14:paraId="372EE7B0" w14:textId="1E1BC1E9" w:rsidR="00851B78" w:rsidRPr="00344BAA" w:rsidRDefault="00851B78" w:rsidP="00851B78">
            <w:pPr>
              <w:pStyle w:val="TableParagraph"/>
            </w:pPr>
            <w:r w:rsidRPr="00344BAA">
              <w:rPr>
                <w:b/>
                <w:w w:val="99"/>
              </w:rPr>
              <w:t>-</w:t>
            </w:r>
          </w:p>
        </w:tc>
        <w:tc>
          <w:tcPr>
            <w:tcW w:w="350" w:type="pct"/>
            <w:shd w:val="clear" w:color="auto" w:fill="auto"/>
            <w:vAlign w:val="center"/>
          </w:tcPr>
          <w:p w14:paraId="1D7B1D5C" w14:textId="29EAD965" w:rsidR="00851B78" w:rsidRPr="00344BAA" w:rsidRDefault="00851B78" w:rsidP="00851B78">
            <w:pPr>
              <w:pStyle w:val="TableParagraph"/>
            </w:pPr>
            <w:r w:rsidRPr="00344BAA">
              <w:rPr>
                <w:b/>
                <w:w w:val="99"/>
              </w:rPr>
              <w:t>-</w:t>
            </w:r>
          </w:p>
        </w:tc>
        <w:tc>
          <w:tcPr>
            <w:tcW w:w="364" w:type="pct"/>
            <w:shd w:val="clear" w:color="auto" w:fill="auto"/>
            <w:vAlign w:val="center"/>
          </w:tcPr>
          <w:p w14:paraId="172224C5" w14:textId="31A2B1B0" w:rsidR="00851B78" w:rsidRPr="00344BAA" w:rsidRDefault="00851B78" w:rsidP="00851B78">
            <w:pPr>
              <w:pStyle w:val="TableParagraph"/>
            </w:pPr>
            <w:r w:rsidRPr="00344BAA">
              <w:rPr>
                <w:b/>
              </w:rPr>
              <w:t>4,90</w:t>
            </w:r>
          </w:p>
        </w:tc>
        <w:tc>
          <w:tcPr>
            <w:tcW w:w="361" w:type="pct"/>
            <w:shd w:val="clear" w:color="auto" w:fill="auto"/>
            <w:vAlign w:val="center"/>
          </w:tcPr>
          <w:p w14:paraId="13E964F3" w14:textId="4987770B" w:rsidR="00851B78" w:rsidRPr="00344BAA" w:rsidRDefault="00851B78" w:rsidP="00851B78">
            <w:pPr>
              <w:pStyle w:val="TableParagraph"/>
            </w:pPr>
            <w:r w:rsidRPr="00344BAA">
              <w:rPr>
                <w:b/>
              </w:rPr>
              <w:t>4,90</w:t>
            </w:r>
          </w:p>
        </w:tc>
        <w:tc>
          <w:tcPr>
            <w:tcW w:w="360" w:type="pct"/>
            <w:shd w:val="clear" w:color="auto" w:fill="auto"/>
            <w:vAlign w:val="center"/>
          </w:tcPr>
          <w:p w14:paraId="7BD26769" w14:textId="6CEEAD1F" w:rsidR="00851B78" w:rsidRPr="00344BAA" w:rsidRDefault="00851B78" w:rsidP="00851B78">
            <w:pPr>
              <w:pStyle w:val="TableParagraph"/>
            </w:pPr>
            <w:r w:rsidRPr="00344BAA">
              <w:rPr>
                <w:b/>
              </w:rPr>
              <w:t>9,80</w:t>
            </w:r>
          </w:p>
        </w:tc>
      </w:tr>
    </w:tbl>
    <w:p w14:paraId="1E154580" w14:textId="77777777" w:rsidR="008A6780" w:rsidRPr="00344BAA" w:rsidRDefault="008A6780">
      <w:pPr>
        <w:rPr>
          <w:sz w:val="20"/>
        </w:rPr>
        <w:sectPr w:rsidR="008A6780" w:rsidRPr="00344BAA" w:rsidSect="005542E3">
          <w:pgSz w:w="16840" w:h="11910" w:orient="landscape"/>
          <w:pgMar w:top="1701" w:right="567" w:bottom="567" w:left="567" w:header="709" w:footer="709" w:gutter="0"/>
          <w:cols w:space="720"/>
        </w:sectPr>
      </w:pPr>
    </w:p>
    <w:p w14:paraId="31180064" w14:textId="386F60B1" w:rsidR="008A6780" w:rsidRPr="00344BAA" w:rsidRDefault="00FA5C14" w:rsidP="00F01185">
      <w:pPr>
        <w:pStyle w:val="3"/>
        <w:rPr>
          <w:rFonts w:cs="Times New Roman"/>
        </w:rPr>
      </w:pPr>
      <w:bookmarkStart w:id="56" w:name="_Toc131415387"/>
      <w:r w:rsidRPr="00344BAA">
        <w:rPr>
          <w:rFonts w:cs="Times New Roman"/>
        </w:rPr>
        <w:t>Типы и количество секционирующей и регулирующей арматуры на тепловых</w:t>
      </w:r>
      <w:r w:rsidRPr="00344BAA">
        <w:rPr>
          <w:rFonts w:cs="Times New Roman"/>
          <w:spacing w:val="-8"/>
        </w:rPr>
        <w:t xml:space="preserve"> </w:t>
      </w:r>
      <w:r w:rsidRPr="00344BAA">
        <w:rPr>
          <w:rFonts w:cs="Times New Roman"/>
        </w:rPr>
        <w:t>сетях</w:t>
      </w:r>
      <w:bookmarkEnd w:id="56"/>
    </w:p>
    <w:p w14:paraId="55C6EF97" w14:textId="77777777" w:rsidR="008A6780" w:rsidRPr="00344BAA" w:rsidRDefault="00FA5C14" w:rsidP="00FA5C14">
      <w:pPr>
        <w:pStyle w:val="a4"/>
        <w:rPr>
          <w:rFonts w:cs="Times New Roman"/>
        </w:rPr>
      </w:pPr>
      <w:r w:rsidRPr="00344BAA">
        <w:rPr>
          <w:rFonts w:cs="Times New Roman"/>
        </w:rPr>
        <w:t>При подземной прокладке запорная арматура на тепловых сетях установлена в тепловых камерах. Расстояние между соседними секционирующими задвижками определяет время опорожнения и заполнения участка, следовательно, влияет на время ремонта и восстановления участка тепловой сети. При возникновении аварии или инцидента величина отключенной тепловой нагрузки также зависит от количества и места установки секционирующих задвижек.</w:t>
      </w:r>
    </w:p>
    <w:p w14:paraId="4BE25EC7" w14:textId="77777777" w:rsidR="008A6780" w:rsidRPr="00344BAA" w:rsidRDefault="00FA5C14" w:rsidP="00FA5C14">
      <w:pPr>
        <w:pStyle w:val="a4"/>
        <w:rPr>
          <w:rFonts w:cs="Times New Roman"/>
        </w:rPr>
      </w:pPr>
      <w:r w:rsidRPr="00344BAA">
        <w:rPr>
          <w:rFonts w:cs="Times New Roman"/>
        </w:rPr>
        <w:t>На тепловых сетях установлена ручная клиновая запорная арматура. Электроприводная запорно-регулирующая арматура на балансе энергоснабжающей организации отсутствует.</w:t>
      </w:r>
    </w:p>
    <w:p w14:paraId="281C12EB" w14:textId="3B75C34C" w:rsidR="008A6780" w:rsidRPr="00344BAA" w:rsidRDefault="00FA5C14" w:rsidP="00845A77">
      <w:pPr>
        <w:pStyle w:val="3"/>
        <w:rPr>
          <w:rFonts w:cs="Times New Roman"/>
        </w:rPr>
      </w:pPr>
      <w:bookmarkStart w:id="57" w:name="_Toc131415388"/>
      <w:r w:rsidRPr="00344BAA">
        <w:rPr>
          <w:rFonts w:cs="Times New Roman"/>
        </w:rPr>
        <w:t>Типы</w:t>
      </w:r>
      <w:r w:rsidR="00845A77" w:rsidRPr="00344BAA">
        <w:rPr>
          <w:rFonts w:cs="Times New Roman"/>
        </w:rPr>
        <w:t xml:space="preserve"> </w:t>
      </w:r>
      <w:r w:rsidRPr="00344BAA">
        <w:rPr>
          <w:rFonts w:cs="Times New Roman"/>
        </w:rPr>
        <w:t>и</w:t>
      </w:r>
      <w:r w:rsidR="00845A77" w:rsidRPr="00344BAA">
        <w:rPr>
          <w:rFonts w:cs="Times New Roman"/>
        </w:rPr>
        <w:t xml:space="preserve"> </w:t>
      </w:r>
      <w:r w:rsidRPr="00344BAA">
        <w:rPr>
          <w:rFonts w:cs="Times New Roman"/>
        </w:rPr>
        <w:t>строительные</w:t>
      </w:r>
      <w:r w:rsidR="00845A77" w:rsidRPr="00344BAA">
        <w:rPr>
          <w:rFonts w:cs="Times New Roman"/>
        </w:rPr>
        <w:t xml:space="preserve"> </w:t>
      </w:r>
      <w:r w:rsidRPr="00344BAA">
        <w:rPr>
          <w:rFonts w:cs="Times New Roman"/>
          <w:spacing w:val="-3"/>
        </w:rPr>
        <w:t xml:space="preserve">особенности </w:t>
      </w:r>
      <w:r w:rsidRPr="00344BAA">
        <w:rPr>
          <w:rFonts w:cs="Times New Roman"/>
        </w:rPr>
        <w:t>тепловых камер и павильонов</w:t>
      </w:r>
      <w:bookmarkEnd w:id="57"/>
    </w:p>
    <w:p w14:paraId="40741A2C" w14:textId="77777777" w:rsidR="008A6780" w:rsidRPr="00344BAA" w:rsidRDefault="00FA5C14" w:rsidP="00FA5C14">
      <w:pPr>
        <w:pStyle w:val="a4"/>
        <w:rPr>
          <w:rFonts w:cs="Times New Roman"/>
        </w:rPr>
      </w:pPr>
      <w:r w:rsidRPr="00344BAA">
        <w:rPr>
          <w:rFonts w:cs="Times New Roman"/>
        </w:rPr>
        <w:t>Для обслуживания отключающей арматуры при подземной прокладке на сетях установлены теплофикационные камеры. В тепловой камере установлены стальные задвижки, спускные и воздушные устройства, требующие постоянного доступа и обслуживания. Тепловые камеры выполнены в основном из сборных железобетонных конструкций, оборудованных приямками, воздуховыпускными и сливными устройствами. Строительная часть камер выполнена из сборного железобетона. Днище камеры устроено с уклоном в сторону водосборного приямка. В перекрытии оборудовано два или четыре</w:t>
      </w:r>
      <w:r w:rsidRPr="00344BAA">
        <w:rPr>
          <w:rFonts w:cs="Times New Roman"/>
          <w:spacing w:val="-6"/>
        </w:rPr>
        <w:t xml:space="preserve"> </w:t>
      </w:r>
      <w:r w:rsidRPr="00344BAA">
        <w:rPr>
          <w:rFonts w:cs="Times New Roman"/>
        </w:rPr>
        <w:t>люка.</w:t>
      </w:r>
    </w:p>
    <w:p w14:paraId="411CE8EB" w14:textId="77777777" w:rsidR="008A6780" w:rsidRPr="00344BAA" w:rsidRDefault="00FA5C14" w:rsidP="00FA5C14">
      <w:pPr>
        <w:pStyle w:val="a4"/>
        <w:rPr>
          <w:rFonts w:cs="Times New Roman"/>
        </w:rPr>
      </w:pPr>
      <w:r w:rsidRPr="00344BAA">
        <w:rPr>
          <w:rFonts w:cs="Times New Roman"/>
        </w:rPr>
        <w:t>Конструкции смотровых колодцев выполнены по соответствующим чертежам и отвечают требованиям ГОСТ 8020-90 и ТУ 5855-057-03984346-2006.</w:t>
      </w:r>
    </w:p>
    <w:p w14:paraId="2DD7551C" w14:textId="77777777" w:rsidR="008A6780" w:rsidRPr="00344BAA" w:rsidRDefault="00FA5C14" w:rsidP="00845A77">
      <w:pPr>
        <w:pStyle w:val="3"/>
        <w:rPr>
          <w:rFonts w:cs="Times New Roman"/>
        </w:rPr>
      </w:pPr>
      <w:bookmarkStart w:id="58" w:name="_Toc131415389"/>
      <w:r w:rsidRPr="00344BAA">
        <w:rPr>
          <w:rFonts w:cs="Times New Roman"/>
        </w:rPr>
        <w:t>Графики регулирования отпуска тепла в тепловые сети с анализом их</w:t>
      </w:r>
      <w:r w:rsidRPr="00344BAA">
        <w:rPr>
          <w:rFonts w:cs="Times New Roman"/>
          <w:spacing w:val="-8"/>
        </w:rPr>
        <w:t xml:space="preserve"> </w:t>
      </w:r>
      <w:r w:rsidRPr="00344BAA">
        <w:rPr>
          <w:rFonts w:cs="Times New Roman"/>
        </w:rPr>
        <w:t>обоснованности</w:t>
      </w:r>
      <w:bookmarkEnd w:id="58"/>
    </w:p>
    <w:p w14:paraId="32E2C25B" w14:textId="7899E030" w:rsidR="008A6780" w:rsidRPr="00344BAA" w:rsidRDefault="00FA5C14" w:rsidP="00845A77">
      <w:pPr>
        <w:pStyle w:val="a4"/>
        <w:rPr>
          <w:rFonts w:cs="Times New Roman"/>
        </w:rPr>
      </w:pPr>
      <w:r w:rsidRPr="00344BAA">
        <w:rPr>
          <w:rFonts w:cs="Times New Roman"/>
        </w:rPr>
        <w:t xml:space="preserve">Система теплоснабжения котельной №2 в пос. Новый Свет - </w:t>
      </w:r>
      <w:r w:rsidR="00246931" w:rsidRPr="00344BAA">
        <w:rPr>
          <w:rFonts w:cs="Times New Roman"/>
        </w:rPr>
        <w:t>четырех</w:t>
      </w:r>
      <w:r w:rsidRPr="00344BAA">
        <w:rPr>
          <w:rFonts w:cs="Times New Roman"/>
        </w:rPr>
        <w:t>трубная. Регулирование отпуска тепловой энергии осуществляется качественным способом, т.е. изменением температуры теплоносителя в подающем трубопроводе в зависимости от температуры наружного воздуха. Качественное регулирование обеспечивает стабильный расход теплоносителя и, соответственно, гидравлический</w:t>
      </w:r>
      <w:r w:rsidR="00845A77" w:rsidRPr="00344BAA">
        <w:rPr>
          <w:rFonts w:cs="Times New Roman"/>
        </w:rPr>
        <w:t xml:space="preserve"> </w:t>
      </w:r>
      <w:r w:rsidRPr="00344BAA">
        <w:rPr>
          <w:rFonts w:cs="Times New Roman"/>
        </w:rPr>
        <w:t>режим системы теплоснабжения на протяжении всего отопительного периода, что является основным его достоинством.</w:t>
      </w:r>
    </w:p>
    <w:p w14:paraId="4046E97C" w14:textId="77777777" w:rsidR="008A6780" w:rsidRPr="00344BAA" w:rsidRDefault="00FA5C14" w:rsidP="00FA5C14">
      <w:pPr>
        <w:pStyle w:val="a4"/>
        <w:rPr>
          <w:rFonts w:cs="Times New Roman"/>
        </w:rPr>
      </w:pPr>
      <w:r w:rsidRPr="00344BAA">
        <w:rPr>
          <w:rFonts w:cs="Times New Roman"/>
        </w:rPr>
        <w:t>Теплоснабжение потребителей от котельной №2 пос. Новый Свет осуществляется по температурным графикам 95/70ºС на отопление и 65/50ºС на горячее водоснабжение.</w:t>
      </w:r>
    </w:p>
    <w:p w14:paraId="7B781E5F" w14:textId="25EFB2F5" w:rsidR="008A6780" w:rsidRPr="00344BAA" w:rsidRDefault="00FA5C14" w:rsidP="00FA5C14">
      <w:pPr>
        <w:pStyle w:val="a4"/>
        <w:rPr>
          <w:rFonts w:cs="Times New Roman"/>
        </w:rPr>
      </w:pPr>
      <w:r w:rsidRPr="00344BAA">
        <w:rPr>
          <w:rFonts w:cs="Times New Roman"/>
        </w:rPr>
        <w:t>Температурный график регулирования отпуска в сеть отопления – 95/70</w:t>
      </w:r>
      <w:r w:rsidRPr="00344BAA">
        <w:rPr>
          <w:rFonts w:cs="Times New Roman"/>
          <w:position w:val="9"/>
          <w:sz w:val="17"/>
        </w:rPr>
        <w:t>0</w:t>
      </w:r>
      <w:r w:rsidRPr="00344BAA">
        <w:rPr>
          <w:rFonts w:cs="Times New Roman"/>
        </w:rPr>
        <w:t>С, представлен в таблице</w:t>
      </w:r>
      <w:r w:rsidR="00F62A42" w:rsidRPr="00344BAA">
        <w:rPr>
          <w:rFonts w:cs="Times New Roman"/>
        </w:rPr>
        <w:t> </w:t>
      </w:r>
      <w:r w:rsidR="00AC7E7D" w:rsidRPr="00344BAA">
        <w:rPr>
          <w:rFonts w:cs="Times New Roman"/>
        </w:rPr>
        <w:fldChar w:fldCharType="begin"/>
      </w:r>
      <w:r w:rsidR="00AC7E7D" w:rsidRPr="00344BAA">
        <w:rPr>
          <w:rFonts w:cs="Times New Roman"/>
        </w:rPr>
        <w:instrText xml:space="preserve"> REF  _Ref514229739 \h \r \t  \* MERGEFORMAT </w:instrText>
      </w:r>
      <w:r w:rsidR="00AC7E7D" w:rsidRPr="00344BAA">
        <w:rPr>
          <w:rFonts w:cs="Times New Roman"/>
        </w:rPr>
      </w:r>
      <w:r w:rsidR="00AC7E7D" w:rsidRPr="00344BAA">
        <w:rPr>
          <w:rFonts w:cs="Times New Roman"/>
        </w:rPr>
        <w:fldChar w:fldCharType="separate"/>
      </w:r>
      <w:r w:rsidR="0092070E">
        <w:rPr>
          <w:rFonts w:cs="Times New Roman"/>
        </w:rPr>
        <w:t>1.22</w:t>
      </w:r>
      <w:r w:rsidR="00AC7E7D" w:rsidRPr="00344BAA">
        <w:rPr>
          <w:rFonts w:cs="Times New Roman"/>
        </w:rPr>
        <w:fldChar w:fldCharType="end"/>
      </w:r>
      <w:r w:rsidRPr="00344BAA">
        <w:rPr>
          <w:rFonts w:cs="Times New Roman"/>
        </w:rPr>
        <w:t>.</w:t>
      </w:r>
    </w:p>
    <w:p w14:paraId="4A322B08" w14:textId="77777777" w:rsidR="008A6780" w:rsidRPr="00344BAA" w:rsidRDefault="00FA5C14" w:rsidP="00FA5C14">
      <w:pPr>
        <w:pStyle w:val="a4"/>
        <w:rPr>
          <w:rFonts w:cs="Times New Roman"/>
        </w:rPr>
      </w:pPr>
      <w:r w:rsidRPr="00344BAA">
        <w:rPr>
          <w:rFonts w:cs="Times New Roman"/>
        </w:rPr>
        <w:t>Выбор графика обоснован тепловой нагрузкой отопления, надежностью оборудования источника тепловой энергии и близким расположением абонентов тепловой сети.</w:t>
      </w:r>
    </w:p>
    <w:p w14:paraId="01A9A9F3" w14:textId="1DBC31A8" w:rsidR="008A6780" w:rsidRPr="00344BAA" w:rsidRDefault="00FA5C14" w:rsidP="00F62A42">
      <w:pPr>
        <w:pStyle w:val="a2"/>
      </w:pPr>
      <w:bookmarkStart w:id="59" w:name="_Ref514229739"/>
      <w:r w:rsidRPr="00344BAA">
        <w:t>Температурный график котельной №2 пос. Новый</w:t>
      </w:r>
      <w:r w:rsidRPr="00344BAA">
        <w:rPr>
          <w:spacing w:val="-4"/>
        </w:rPr>
        <w:t xml:space="preserve"> </w:t>
      </w:r>
      <w:r w:rsidRPr="00344BAA">
        <w:t>Свет</w:t>
      </w:r>
      <w:bookmarkEnd w:id="59"/>
    </w:p>
    <w:tbl>
      <w:tblPr>
        <w:tblStyle w:val="af8"/>
        <w:tblW w:w="5000" w:type="pct"/>
        <w:tblLook w:val="0620" w:firstRow="1" w:lastRow="0" w:firstColumn="0" w:lastColumn="0" w:noHBand="1" w:noVBand="1"/>
      </w:tblPr>
      <w:tblGrid>
        <w:gridCol w:w="3232"/>
        <w:gridCol w:w="3233"/>
        <w:gridCol w:w="3233"/>
      </w:tblGrid>
      <w:tr w:rsidR="00106506" w:rsidRPr="00344BAA" w14:paraId="7C1B531A" w14:textId="77777777" w:rsidTr="0050196D">
        <w:trPr>
          <w:cnfStyle w:val="100000000000" w:firstRow="1" w:lastRow="0" w:firstColumn="0" w:lastColumn="0" w:oddVBand="0" w:evenVBand="0" w:oddHBand="0" w:evenHBand="0" w:firstRowFirstColumn="0" w:firstRowLastColumn="0" w:lastRowFirstColumn="0" w:lastRowLastColumn="0"/>
          <w:trHeight w:val="283"/>
        </w:trPr>
        <w:tc>
          <w:tcPr>
            <w:tcW w:w="1666" w:type="pct"/>
          </w:tcPr>
          <w:p w14:paraId="6FBF7B76" w14:textId="528C8164" w:rsidR="00106506" w:rsidRPr="00344BAA" w:rsidRDefault="00106506" w:rsidP="00106506">
            <w:pPr>
              <w:pStyle w:val="TableParagraph"/>
            </w:pPr>
            <w:r w:rsidRPr="00344BAA">
              <w:t>Температура наружного воздуха, °С</w:t>
            </w:r>
          </w:p>
        </w:tc>
        <w:tc>
          <w:tcPr>
            <w:tcW w:w="1667" w:type="pct"/>
          </w:tcPr>
          <w:p w14:paraId="1FF054EE" w14:textId="1F27F94E" w:rsidR="00106506" w:rsidRPr="00344BAA" w:rsidRDefault="00106506" w:rsidP="00106506">
            <w:pPr>
              <w:pStyle w:val="TableParagraph"/>
            </w:pPr>
            <w:r w:rsidRPr="00344BAA">
              <w:t>Температура прямой воды, °С</w:t>
            </w:r>
          </w:p>
        </w:tc>
        <w:tc>
          <w:tcPr>
            <w:tcW w:w="1667" w:type="pct"/>
          </w:tcPr>
          <w:p w14:paraId="61F6FA10" w14:textId="52E2EA5F" w:rsidR="00106506" w:rsidRPr="00344BAA" w:rsidRDefault="00106506" w:rsidP="00106506">
            <w:pPr>
              <w:pStyle w:val="TableParagraph"/>
            </w:pPr>
            <w:r w:rsidRPr="00344BAA">
              <w:t>Температура обратной воды °С</w:t>
            </w:r>
          </w:p>
        </w:tc>
      </w:tr>
      <w:tr w:rsidR="00106506" w:rsidRPr="00344BAA" w14:paraId="3AAF8E84" w14:textId="77777777" w:rsidTr="0050196D">
        <w:trPr>
          <w:trHeight w:val="283"/>
        </w:trPr>
        <w:tc>
          <w:tcPr>
            <w:tcW w:w="1666" w:type="pct"/>
          </w:tcPr>
          <w:p w14:paraId="040BC9A8" w14:textId="77777777" w:rsidR="00106506" w:rsidRPr="00344BAA" w:rsidRDefault="00106506" w:rsidP="00106506">
            <w:pPr>
              <w:pStyle w:val="TableParagraph"/>
            </w:pPr>
            <w:r w:rsidRPr="00344BAA">
              <w:t>10</w:t>
            </w:r>
          </w:p>
        </w:tc>
        <w:tc>
          <w:tcPr>
            <w:tcW w:w="1667" w:type="pct"/>
          </w:tcPr>
          <w:p w14:paraId="5343E834" w14:textId="77777777" w:rsidR="00106506" w:rsidRPr="00344BAA" w:rsidRDefault="00106506" w:rsidP="00106506">
            <w:pPr>
              <w:pStyle w:val="TableParagraph"/>
            </w:pPr>
            <w:r w:rsidRPr="00344BAA">
              <w:t>36</w:t>
            </w:r>
          </w:p>
        </w:tc>
        <w:tc>
          <w:tcPr>
            <w:tcW w:w="1667" w:type="pct"/>
          </w:tcPr>
          <w:p w14:paraId="6F2FF93D" w14:textId="77777777" w:rsidR="00106506" w:rsidRPr="00344BAA" w:rsidRDefault="00106506" w:rsidP="00106506">
            <w:pPr>
              <w:pStyle w:val="TableParagraph"/>
            </w:pPr>
            <w:r w:rsidRPr="00344BAA">
              <w:t>32</w:t>
            </w:r>
          </w:p>
        </w:tc>
      </w:tr>
      <w:tr w:rsidR="00106506" w:rsidRPr="00344BAA" w14:paraId="4155A892" w14:textId="77777777" w:rsidTr="0050196D">
        <w:trPr>
          <w:trHeight w:val="283"/>
        </w:trPr>
        <w:tc>
          <w:tcPr>
            <w:tcW w:w="1666" w:type="pct"/>
          </w:tcPr>
          <w:p w14:paraId="7BFB24FB" w14:textId="77777777" w:rsidR="00106506" w:rsidRPr="00344BAA" w:rsidRDefault="00106506" w:rsidP="00106506">
            <w:pPr>
              <w:pStyle w:val="TableParagraph"/>
            </w:pPr>
            <w:r w:rsidRPr="00344BAA">
              <w:t>9</w:t>
            </w:r>
          </w:p>
        </w:tc>
        <w:tc>
          <w:tcPr>
            <w:tcW w:w="1667" w:type="pct"/>
          </w:tcPr>
          <w:p w14:paraId="6CC6B8E0" w14:textId="77777777" w:rsidR="00106506" w:rsidRPr="00344BAA" w:rsidRDefault="00106506" w:rsidP="00106506">
            <w:pPr>
              <w:pStyle w:val="TableParagraph"/>
            </w:pPr>
            <w:r w:rsidRPr="00344BAA">
              <w:t>37,5</w:t>
            </w:r>
          </w:p>
        </w:tc>
        <w:tc>
          <w:tcPr>
            <w:tcW w:w="1667" w:type="pct"/>
          </w:tcPr>
          <w:p w14:paraId="1EAF67C8" w14:textId="77777777" w:rsidR="00106506" w:rsidRPr="00344BAA" w:rsidRDefault="00106506" w:rsidP="00106506">
            <w:pPr>
              <w:pStyle w:val="TableParagraph"/>
            </w:pPr>
            <w:r w:rsidRPr="00344BAA">
              <w:t>32,9</w:t>
            </w:r>
          </w:p>
        </w:tc>
      </w:tr>
      <w:tr w:rsidR="00106506" w:rsidRPr="00344BAA" w14:paraId="6F85238C" w14:textId="77777777" w:rsidTr="0050196D">
        <w:trPr>
          <w:trHeight w:val="283"/>
        </w:trPr>
        <w:tc>
          <w:tcPr>
            <w:tcW w:w="1666" w:type="pct"/>
          </w:tcPr>
          <w:p w14:paraId="0E30D085" w14:textId="77777777" w:rsidR="00106506" w:rsidRPr="00344BAA" w:rsidRDefault="00106506" w:rsidP="00106506">
            <w:pPr>
              <w:pStyle w:val="TableParagraph"/>
            </w:pPr>
            <w:r w:rsidRPr="00344BAA">
              <w:t>8</w:t>
            </w:r>
          </w:p>
        </w:tc>
        <w:tc>
          <w:tcPr>
            <w:tcW w:w="1667" w:type="pct"/>
          </w:tcPr>
          <w:p w14:paraId="01BC2BE0" w14:textId="77777777" w:rsidR="00106506" w:rsidRPr="00344BAA" w:rsidRDefault="00106506" w:rsidP="00106506">
            <w:pPr>
              <w:pStyle w:val="TableParagraph"/>
            </w:pPr>
            <w:r w:rsidRPr="00344BAA">
              <w:t>39</w:t>
            </w:r>
          </w:p>
        </w:tc>
        <w:tc>
          <w:tcPr>
            <w:tcW w:w="1667" w:type="pct"/>
          </w:tcPr>
          <w:p w14:paraId="2AEBF4A3" w14:textId="77777777" w:rsidR="00106506" w:rsidRPr="00344BAA" w:rsidRDefault="00106506" w:rsidP="00106506">
            <w:pPr>
              <w:pStyle w:val="TableParagraph"/>
            </w:pPr>
            <w:r w:rsidRPr="00344BAA">
              <w:t>33,8</w:t>
            </w:r>
          </w:p>
        </w:tc>
      </w:tr>
      <w:tr w:rsidR="00106506" w:rsidRPr="00344BAA" w14:paraId="0545BF4A" w14:textId="77777777" w:rsidTr="0050196D">
        <w:trPr>
          <w:trHeight w:val="283"/>
        </w:trPr>
        <w:tc>
          <w:tcPr>
            <w:tcW w:w="1666" w:type="pct"/>
          </w:tcPr>
          <w:p w14:paraId="61B1A493" w14:textId="77777777" w:rsidR="00106506" w:rsidRPr="00344BAA" w:rsidRDefault="00106506" w:rsidP="00106506">
            <w:pPr>
              <w:pStyle w:val="TableParagraph"/>
            </w:pPr>
            <w:r w:rsidRPr="00344BAA">
              <w:t>7</w:t>
            </w:r>
          </w:p>
        </w:tc>
        <w:tc>
          <w:tcPr>
            <w:tcW w:w="1667" w:type="pct"/>
          </w:tcPr>
          <w:p w14:paraId="770378D6" w14:textId="77777777" w:rsidR="00106506" w:rsidRPr="00344BAA" w:rsidRDefault="00106506" w:rsidP="00106506">
            <w:pPr>
              <w:pStyle w:val="TableParagraph"/>
            </w:pPr>
            <w:r w:rsidRPr="00344BAA">
              <w:t>41</w:t>
            </w:r>
          </w:p>
        </w:tc>
        <w:tc>
          <w:tcPr>
            <w:tcW w:w="1667" w:type="pct"/>
          </w:tcPr>
          <w:p w14:paraId="5B3F96FC" w14:textId="77777777" w:rsidR="00106506" w:rsidRPr="00344BAA" w:rsidRDefault="00106506" w:rsidP="00106506">
            <w:pPr>
              <w:pStyle w:val="TableParagraph"/>
            </w:pPr>
            <w:r w:rsidRPr="00344BAA">
              <w:t>35,2</w:t>
            </w:r>
          </w:p>
        </w:tc>
      </w:tr>
      <w:tr w:rsidR="00106506" w:rsidRPr="00344BAA" w14:paraId="7E466705" w14:textId="77777777" w:rsidTr="0050196D">
        <w:trPr>
          <w:trHeight w:val="283"/>
        </w:trPr>
        <w:tc>
          <w:tcPr>
            <w:tcW w:w="1666" w:type="pct"/>
          </w:tcPr>
          <w:p w14:paraId="5FC82DCE" w14:textId="77777777" w:rsidR="00106506" w:rsidRPr="00344BAA" w:rsidRDefault="00106506" w:rsidP="00106506">
            <w:pPr>
              <w:pStyle w:val="TableParagraph"/>
            </w:pPr>
            <w:r w:rsidRPr="00344BAA">
              <w:t>6</w:t>
            </w:r>
          </w:p>
        </w:tc>
        <w:tc>
          <w:tcPr>
            <w:tcW w:w="1667" w:type="pct"/>
          </w:tcPr>
          <w:p w14:paraId="1D923352" w14:textId="77777777" w:rsidR="00106506" w:rsidRPr="00344BAA" w:rsidRDefault="00106506" w:rsidP="00106506">
            <w:pPr>
              <w:pStyle w:val="TableParagraph"/>
            </w:pPr>
            <w:r w:rsidRPr="00344BAA">
              <w:t>43</w:t>
            </w:r>
          </w:p>
        </w:tc>
        <w:tc>
          <w:tcPr>
            <w:tcW w:w="1667" w:type="pct"/>
          </w:tcPr>
          <w:p w14:paraId="0CC79175" w14:textId="77777777" w:rsidR="00106506" w:rsidRPr="00344BAA" w:rsidRDefault="00106506" w:rsidP="00106506">
            <w:pPr>
              <w:pStyle w:val="TableParagraph"/>
            </w:pPr>
            <w:r w:rsidRPr="00344BAA">
              <w:t>36,6</w:t>
            </w:r>
          </w:p>
        </w:tc>
      </w:tr>
      <w:tr w:rsidR="00106506" w:rsidRPr="00344BAA" w14:paraId="072F2F37" w14:textId="77777777" w:rsidTr="0050196D">
        <w:trPr>
          <w:trHeight w:val="283"/>
        </w:trPr>
        <w:tc>
          <w:tcPr>
            <w:tcW w:w="1666" w:type="pct"/>
          </w:tcPr>
          <w:p w14:paraId="6DEB149D" w14:textId="77777777" w:rsidR="00106506" w:rsidRPr="00344BAA" w:rsidRDefault="00106506" w:rsidP="00106506">
            <w:pPr>
              <w:pStyle w:val="TableParagraph"/>
            </w:pPr>
            <w:r w:rsidRPr="00344BAA">
              <w:t>5</w:t>
            </w:r>
          </w:p>
        </w:tc>
        <w:tc>
          <w:tcPr>
            <w:tcW w:w="1667" w:type="pct"/>
          </w:tcPr>
          <w:p w14:paraId="6E82B727" w14:textId="77777777" w:rsidR="00106506" w:rsidRPr="00344BAA" w:rsidRDefault="00106506" w:rsidP="00106506">
            <w:pPr>
              <w:pStyle w:val="TableParagraph"/>
            </w:pPr>
            <w:r w:rsidRPr="00344BAA">
              <w:t>44,5</w:t>
            </w:r>
          </w:p>
        </w:tc>
        <w:tc>
          <w:tcPr>
            <w:tcW w:w="1667" w:type="pct"/>
          </w:tcPr>
          <w:p w14:paraId="27B95791" w14:textId="77777777" w:rsidR="00106506" w:rsidRPr="00344BAA" w:rsidRDefault="00106506" w:rsidP="00106506">
            <w:pPr>
              <w:pStyle w:val="TableParagraph"/>
            </w:pPr>
            <w:r w:rsidRPr="00344BAA">
              <w:t>37,5</w:t>
            </w:r>
          </w:p>
        </w:tc>
      </w:tr>
      <w:tr w:rsidR="00106506" w:rsidRPr="00344BAA" w14:paraId="19E0E90D" w14:textId="77777777" w:rsidTr="0050196D">
        <w:trPr>
          <w:trHeight w:val="283"/>
        </w:trPr>
        <w:tc>
          <w:tcPr>
            <w:tcW w:w="1666" w:type="pct"/>
          </w:tcPr>
          <w:p w14:paraId="383309B4" w14:textId="77777777" w:rsidR="00106506" w:rsidRPr="00344BAA" w:rsidRDefault="00106506" w:rsidP="00106506">
            <w:pPr>
              <w:pStyle w:val="TableParagraph"/>
            </w:pPr>
            <w:r w:rsidRPr="00344BAA">
              <w:t>4</w:t>
            </w:r>
          </w:p>
        </w:tc>
        <w:tc>
          <w:tcPr>
            <w:tcW w:w="1667" w:type="pct"/>
          </w:tcPr>
          <w:p w14:paraId="19080520" w14:textId="77777777" w:rsidR="00106506" w:rsidRPr="00344BAA" w:rsidRDefault="00106506" w:rsidP="00106506">
            <w:pPr>
              <w:pStyle w:val="TableParagraph"/>
            </w:pPr>
            <w:r w:rsidRPr="00344BAA">
              <w:t>46</w:t>
            </w:r>
          </w:p>
        </w:tc>
        <w:tc>
          <w:tcPr>
            <w:tcW w:w="1667" w:type="pct"/>
          </w:tcPr>
          <w:p w14:paraId="63B96215" w14:textId="77777777" w:rsidR="00106506" w:rsidRPr="00344BAA" w:rsidRDefault="00106506" w:rsidP="00106506">
            <w:pPr>
              <w:pStyle w:val="TableParagraph"/>
            </w:pPr>
            <w:r w:rsidRPr="00344BAA">
              <w:t>38,4</w:t>
            </w:r>
          </w:p>
        </w:tc>
      </w:tr>
      <w:tr w:rsidR="00106506" w:rsidRPr="00344BAA" w14:paraId="4D8DE315" w14:textId="77777777" w:rsidTr="0050196D">
        <w:trPr>
          <w:trHeight w:val="283"/>
        </w:trPr>
        <w:tc>
          <w:tcPr>
            <w:tcW w:w="1666" w:type="pct"/>
          </w:tcPr>
          <w:p w14:paraId="64594CC5" w14:textId="77777777" w:rsidR="00106506" w:rsidRPr="00344BAA" w:rsidRDefault="00106506" w:rsidP="00106506">
            <w:pPr>
              <w:pStyle w:val="TableParagraph"/>
            </w:pPr>
            <w:r w:rsidRPr="00344BAA">
              <w:t>3</w:t>
            </w:r>
          </w:p>
        </w:tc>
        <w:tc>
          <w:tcPr>
            <w:tcW w:w="1667" w:type="pct"/>
          </w:tcPr>
          <w:p w14:paraId="50E3127C" w14:textId="77777777" w:rsidR="00106506" w:rsidRPr="00344BAA" w:rsidRDefault="00106506" w:rsidP="00106506">
            <w:pPr>
              <w:pStyle w:val="TableParagraph"/>
            </w:pPr>
            <w:r w:rsidRPr="00344BAA">
              <w:t>48</w:t>
            </w:r>
          </w:p>
        </w:tc>
        <w:tc>
          <w:tcPr>
            <w:tcW w:w="1667" w:type="pct"/>
          </w:tcPr>
          <w:p w14:paraId="3248EE9F" w14:textId="77777777" w:rsidR="00106506" w:rsidRPr="00344BAA" w:rsidRDefault="00106506" w:rsidP="00106506">
            <w:pPr>
              <w:pStyle w:val="TableParagraph"/>
            </w:pPr>
            <w:r w:rsidRPr="00344BAA">
              <w:t>39,8</w:t>
            </w:r>
          </w:p>
        </w:tc>
      </w:tr>
      <w:tr w:rsidR="00106506" w:rsidRPr="00344BAA" w14:paraId="1FD71A90" w14:textId="77777777" w:rsidTr="0050196D">
        <w:trPr>
          <w:trHeight w:val="283"/>
        </w:trPr>
        <w:tc>
          <w:tcPr>
            <w:tcW w:w="1666" w:type="pct"/>
          </w:tcPr>
          <w:p w14:paraId="574D8441" w14:textId="77777777" w:rsidR="00106506" w:rsidRPr="00344BAA" w:rsidRDefault="00106506" w:rsidP="00106506">
            <w:pPr>
              <w:pStyle w:val="TableParagraph"/>
            </w:pPr>
            <w:r w:rsidRPr="00344BAA">
              <w:t>2</w:t>
            </w:r>
          </w:p>
        </w:tc>
        <w:tc>
          <w:tcPr>
            <w:tcW w:w="1667" w:type="pct"/>
          </w:tcPr>
          <w:p w14:paraId="53D79378" w14:textId="77777777" w:rsidR="00106506" w:rsidRPr="00344BAA" w:rsidRDefault="00106506" w:rsidP="00106506">
            <w:pPr>
              <w:pStyle w:val="TableParagraph"/>
            </w:pPr>
            <w:r w:rsidRPr="00344BAA">
              <w:t>50</w:t>
            </w:r>
          </w:p>
        </w:tc>
        <w:tc>
          <w:tcPr>
            <w:tcW w:w="1667" w:type="pct"/>
          </w:tcPr>
          <w:p w14:paraId="104144FA" w14:textId="77777777" w:rsidR="00106506" w:rsidRPr="00344BAA" w:rsidRDefault="00106506" w:rsidP="00106506">
            <w:pPr>
              <w:pStyle w:val="TableParagraph"/>
            </w:pPr>
            <w:r w:rsidRPr="00344BAA">
              <w:t>41,2</w:t>
            </w:r>
          </w:p>
        </w:tc>
      </w:tr>
      <w:tr w:rsidR="00106506" w:rsidRPr="00344BAA" w14:paraId="3C6B64BF" w14:textId="77777777" w:rsidTr="0050196D">
        <w:trPr>
          <w:trHeight w:val="283"/>
        </w:trPr>
        <w:tc>
          <w:tcPr>
            <w:tcW w:w="1666" w:type="pct"/>
          </w:tcPr>
          <w:p w14:paraId="1A22D8E3" w14:textId="77777777" w:rsidR="00106506" w:rsidRPr="00344BAA" w:rsidRDefault="00106506" w:rsidP="00106506">
            <w:pPr>
              <w:pStyle w:val="TableParagraph"/>
            </w:pPr>
            <w:r w:rsidRPr="00344BAA">
              <w:t>1</w:t>
            </w:r>
          </w:p>
        </w:tc>
        <w:tc>
          <w:tcPr>
            <w:tcW w:w="1667" w:type="pct"/>
          </w:tcPr>
          <w:p w14:paraId="45E73662" w14:textId="77777777" w:rsidR="00106506" w:rsidRPr="00344BAA" w:rsidRDefault="00106506" w:rsidP="00106506">
            <w:pPr>
              <w:pStyle w:val="TableParagraph"/>
            </w:pPr>
            <w:r w:rsidRPr="00344BAA">
              <w:t>51,5</w:t>
            </w:r>
          </w:p>
        </w:tc>
        <w:tc>
          <w:tcPr>
            <w:tcW w:w="1667" w:type="pct"/>
          </w:tcPr>
          <w:p w14:paraId="521E371A" w14:textId="77777777" w:rsidR="00106506" w:rsidRPr="00344BAA" w:rsidRDefault="00106506" w:rsidP="00106506">
            <w:pPr>
              <w:pStyle w:val="TableParagraph"/>
            </w:pPr>
            <w:r w:rsidRPr="00344BAA">
              <w:t>42,1</w:t>
            </w:r>
          </w:p>
        </w:tc>
      </w:tr>
      <w:tr w:rsidR="00106506" w:rsidRPr="00344BAA" w14:paraId="67B2D7FE" w14:textId="77777777" w:rsidTr="0050196D">
        <w:trPr>
          <w:trHeight w:val="283"/>
        </w:trPr>
        <w:tc>
          <w:tcPr>
            <w:tcW w:w="1666" w:type="pct"/>
          </w:tcPr>
          <w:p w14:paraId="7F04C355" w14:textId="77777777" w:rsidR="00106506" w:rsidRPr="00344BAA" w:rsidRDefault="00106506" w:rsidP="00106506">
            <w:pPr>
              <w:pStyle w:val="TableParagraph"/>
            </w:pPr>
            <w:r w:rsidRPr="00344BAA">
              <w:t>0</w:t>
            </w:r>
          </w:p>
        </w:tc>
        <w:tc>
          <w:tcPr>
            <w:tcW w:w="1667" w:type="pct"/>
          </w:tcPr>
          <w:p w14:paraId="74C68CCF" w14:textId="77777777" w:rsidR="00106506" w:rsidRPr="00344BAA" w:rsidRDefault="00106506" w:rsidP="00106506">
            <w:pPr>
              <w:pStyle w:val="TableParagraph"/>
            </w:pPr>
            <w:r w:rsidRPr="00344BAA">
              <w:t>53</w:t>
            </w:r>
          </w:p>
        </w:tc>
        <w:tc>
          <w:tcPr>
            <w:tcW w:w="1667" w:type="pct"/>
          </w:tcPr>
          <w:p w14:paraId="0014E800" w14:textId="77777777" w:rsidR="00106506" w:rsidRPr="00344BAA" w:rsidRDefault="00106506" w:rsidP="00106506">
            <w:pPr>
              <w:pStyle w:val="TableParagraph"/>
            </w:pPr>
            <w:r w:rsidRPr="00344BAA">
              <w:t>43</w:t>
            </w:r>
          </w:p>
        </w:tc>
      </w:tr>
      <w:tr w:rsidR="00106506" w:rsidRPr="00344BAA" w14:paraId="7E89A258" w14:textId="77777777" w:rsidTr="0050196D">
        <w:trPr>
          <w:trHeight w:val="283"/>
        </w:trPr>
        <w:tc>
          <w:tcPr>
            <w:tcW w:w="1666" w:type="pct"/>
          </w:tcPr>
          <w:p w14:paraId="531523FB" w14:textId="77777777" w:rsidR="00106506" w:rsidRPr="00344BAA" w:rsidRDefault="00106506" w:rsidP="00106506">
            <w:pPr>
              <w:pStyle w:val="TableParagraph"/>
            </w:pPr>
            <w:r w:rsidRPr="00344BAA">
              <w:t>-1</w:t>
            </w:r>
          </w:p>
        </w:tc>
        <w:tc>
          <w:tcPr>
            <w:tcW w:w="1667" w:type="pct"/>
          </w:tcPr>
          <w:p w14:paraId="6D1245EC" w14:textId="77777777" w:rsidR="00106506" w:rsidRPr="00344BAA" w:rsidRDefault="00106506" w:rsidP="00106506">
            <w:pPr>
              <w:pStyle w:val="TableParagraph"/>
            </w:pPr>
            <w:r w:rsidRPr="00344BAA">
              <w:t>54,5</w:t>
            </w:r>
          </w:p>
        </w:tc>
        <w:tc>
          <w:tcPr>
            <w:tcW w:w="1667" w:type="pct"/>
          </w:tcPr>
          <w:p w14:paraId="71116498" w14:textId="77777777" w:rsidR="00106506" w:rsidRPr="00344BAA" w:rsidRDefault="00106506" w:rsidP="00106506">
            <w:pPr>
              <w:pStyle w:val="TableParagraph"/>
            </w:pPr>
            <w:r w:rsidRPr="00344BAA">
              <w:t>43,9</w:t>
            </w:r>
          </w:p>
        </w:tc>
      </w:tr>
      <w:tr w:rsidR="00106506" w:rsidRPr="00344BAA" w14:paraId="385B5EEA" w14:textId="77777777" w:rsidTr="0050196D">
        <w:trPr>
          <w:trHeight w:val="283"/>
        </w:trPr>
        <w:tc>
          <w:tcPr>
            <w:tcW w:w="1666" w:type="pct"/>
          </w:tcPr>
          <w:p w14:paraId="0125F412" w14:textId="77777777" w:rsidR="00106506" w:rsidRPr="00344BAA" w:rsidRDefault="00106506" w:rsidP="00106506">
            <w:pPr>
              <w:pStyle w:val="TableParagraph"/>
            </w:pPr>
            <w:r w:rsidRPr="00344BAA">
              <w:t>-2</w:t>
            </w:r>
          </w:p>
        </w:tc>
        <w:tc>
          <w:tcPr>
            <w:tcW w:w="1667" w:type="pct"/>
          </w:tcPr>
          <w:p w14:paraId="281111CF" w14:textId="77777777" w:rsidR="00106506" w:rsidRPr="00344BAA" w:rsidRDefault="00106506" w:rsidP="00106506">
            <w:pPr>
              <w:pStyle w:val="TableParagraph"/>
            </w:pPr>
            <w:r w:rsidRPr="00344BAA">
              <w:t>56</w:t>
            </w:r>
          </w:p>
        </w:tc>
        <w:tc>
          <w:tcPr>
            <w:tcW w:w="1667" w:type="pct"/>
          </w:tcPr>
          <w:p w14:paraId="31E4FFAD" w14:textId="77777777" w:rsidR="00106506" w:rsidRPr="00344BAA" w:rsidRDefault="00106506" w:rsidP="00106506">
            <w:pPr>
              <w:pStyle w:val="TableParagraph"/>
            </w:pPr>
            <w:r w:rsidRPr="00344BAA">
              <w:t>44,8</w:t>
            </w:r>
          </w:p>
        </w:tc>
      </w:tr>
      <w:tr w:rsidR="00106506" w:rsidRPr="00344BAA" w14:paraId="27FD57AF" w14:textId="77777777" w:rsidTr="0050196D">
        <w:trPr>
          <w:trHeight w:val="283"/>
        </w:trPr>
        <w:tc>
          <w:tcPr>
            <w:tcW w:w="1666" w:type="pct"/>
          </w:tcPr>
          <w:p w14:paraId="24551485" w14:textId="77777777" w:rsidR="00106506" w:rsidRPr="00344BAA" w:rsidRDefault="00106506" w:rsidP="00106506">
            <w:pPr>
              <w:pStyle w:val="TableParagraph"/>
            </w:pPr>
            <w:r w:rsidRPr="00344BAA">
              <w:t>-3</w:t>
            </w:r>
          </w:p>
        </w:tc>
        <w:tc>
          <w:tcPr>
            <w:tcW w:w="1667" w:type="pct"/>
          </w:tcPr>
          <w:p w14:paraId="6F01002A" w14:textId="77777777" w:rsidR="00106506" w:rsidRPr="00344BAA" w:rsidRDefault="00106506" w:rsidP="00106506">
            <w:pPr>
              <w:pStyle w:val="TableParagraph"/>
            </w:pPr>
            <w:r w:rsidRPr="00344BAA">
              <w:t>57,5</w:t>
            </w:r>
          </w:p>
        </w:tc>
        <w:tc>
          <w:tcPr>
            <w:tcW w:w="1667" w:type="pct"/>
          </w:tcPr>
          <w:p w14:paraId="147040E6" w14:textId="77777777" w:rsidR="00106506" w:rsidRPr="00344BAA" w:rsidRDefault="00106506" w:rsidP="00106506">
            <w:pPr>
              <w:pStyle w:val="TableParagraph"/>
            </w:pPr>
            <w:r w:rsidRPr="00344BAA">
              <w:t>45,7</w:t>
            </w:r>
          </w:p>
        </w:tc>
      </w:tr>
      <w:tr w:rsidR="00106506" w:rsidRPr="00344BAA" w14:paraId="6DF70A3C" w14:textId="77777777" w:rsidTr="0050196D">
        <w:trPr>
          <w:trHeight w:val="283"/>
        </w:trPr>
        <w:tc>
          <w:tcPr>
            <w:tcW w:w="1666" w:type="pct"/>
          </w:tcPr>
          <w:p w14:paraId="3D198C19" w14:textId="77777777" w:rsidR="00106506" w:rsidRPr="00344BAA" w:rsidRDefault="00106506" w:rsidP="00106506">
            <w:pPr>
              <w:pStyle w:val="TableParagraph"/>
            </w:pPr>
            <w:r w:rsidRPr="00344BAA">
              <w:t>-4</w:t>
            </w:r>
          </w:p>
        </w:tc>
        <w:tc>
          <w:tcPr>
            <w:tcW w:w="1667" w:type="pct"/>
          </w:tcPr>
          <w:p w14:paraId="1820656A" w14:textId="77777777" w:rsidR="00106506" w:rsidRPr="00344BAA" w:rsidRDefault="00106506" w:rsidP="00106506">
            <w:pPr>
              <w:pStyle w:val="TableParagraph"/>
            </w:pPr>
            <w:r w:rsidRPr="00344BAA">
              <w:t>59</w:t>
            </w:r>
          </w:p>
        </w:tc>
        <w:tc>
          <w:tcPr>
            <w:tcW w:w="1667" w:type="pct"/>
          </w:tcPr>
          <w:p w14:paraId="2DDF4E2E" w14:textId="77777777" w:rsidR="00106506" w:rsidRPr="00344BAA" w:rsidRDefault="00106506" w:rsidP="00106506">
            <w:pPr>
              <w:pStyle w:val="TableParagraph"/>
            </w:pPr>
            <w:r w:rsidRPr="00344BAA">
              <w:t>46,6</w:t>
            </w:r>
          </w:p>
        </w:tc>
      </w:tr>
      <w:tr w:rsidR="00106506" w:rsidRPr="00344BAA" w14:paraId="0DF6C445" w14:textId="77777777" w:rsidTr="0050196D">
        <w:trPr>
          <w:trHeight w:val="283"/>
        </w:trPr>
        <w:tc>
          <w:tcPr>
            <w:tcW w:w="1666" w:type="pct"/>
          </w:tcPr>
          <w:p w14:paraId="39509210" w14:textId="77777777" w:rsidR="00106506" w:rsidRPr="00344BAA" w:rsidRDefault="00106506" w:rsidP="00106506">
            <w:pPr>
              <w:pStyle w:val="TableParagraph"/>
            </w:pPr>
            <w:r w:rsidRPr="00344BAA">
              <w:t>-5</w:t>
            </w:r>
          </w:p>
        </w:tc>
        <w:tc>
          <w:tcPr>
            <w:tcW w:w="1667" w:type="pct"/>
          </w:tcPr>
          <w:p w14:paraId="630049CD" w14:textId="77777777" w:rsidR="00106506" w:rsidRPr="00344BAA" w:rsidRDefault="00106506" w:rsidP="00106506">
            <w:pPr>
              <w:pStyle w:val="TableParagraph"/>
            </w:pPr>
            <w:r w:rsidRPr="00344BAA">
              <w:t>60,5</w:t>
            </w:r>
          </w:p>
        </w:tc>
        <w:tc>
          <w:tcPr>
            <w:tcW w:w="1667" w:type="pct"/>
          </w:tcPr>
          <w:p w14:paraId="1D1C1D15" w14:textId="77777777" w:rsidR="00106506" w:rsidRPr="00344BAA" w:rsidRDefault="00106506" w:rsidP="00106506">
            <w:pPr>
              <w:pStyle w:val="TableParagraph"/>
            </w:pPr>
            <w:r w:rsidRPr="00344BAA">
              <w:t>47,5</w:t>
            </w:r>
          </w:p>
        </w:tc>
      </w:tr>
      <w:tr w:rsidR="00106506" w:rsidRPr="00344BAA" w14:paraId="7426CA0B" w14:textId="77777777" w:rsidTr="0050196D">
        <w:trPr>
          <w:trHeight w:val="283"/>
        </w:trPr>
        <w:tc>
          <w:tcPr>
            <w:tcW w:w="1666" w:type="pct"/>
          </w:tcPr>
          <w:p w14:paraId="4ED44FC6" w14:textId="77777777" w:rsidR="00106506" w:rsidRPr="00344BAA" w:rsidRDefault="00106506" w:rsidP="00106506">
            <w:pPr>
              <w:pStyle w:val="TableParagraph"/>
            </w:pPr>
            <w:r w:rsidRPr="00344BAA">
              <w:t>-6</w:t>
            </w:r>
          </w:p>
        </w:tc>
        <w:tc>
          <w:tcPr>
            <w:tcW w:w="1667" w:type="pct"/>
          </w:tcPr>
          <w:p w14:paraId="42054E6C" w14:textId="77777777" w:rsidR="00106506" w:rsidRPr="00344BAA" w:rsidRDefault="00106506" w:rsidP="00106506">
            <w:pPr>
              <w:pStyle w:val="TableParagraph"/>
            </w:pPr>
            <w:r w:rsidRPr="00344BAA">
              <w:t>62</w:t>
            </w:r>
          </w:p>
        </w:tc>
        <w:tc>
          <w:tcPr>
            <w:tcW w:w="1667" w:type="pct"/>
          </w:tcPr>
          <w:p w14:paraId="609E69DD" w14:textId="77777777" w:rsidR="00106506" w:rsidRPr="00344BAA" w:rsidRDefault="00106506" w:rsidP="00106506">
            <w:pPr>
              <w:pStyle w:val="TableParagraph"/>
            </w:pPr>
            <w:r w:rsidRPr="00344BAA">
              <w:t>48,4</w:t>
            </w:r>
          </w:p>
        </w:tc>
      </w:tr>
      <w:tr w:rsidR="00106506" w:rsidRPr="00344BAA" w14:paraId="73961BE3" w14:textId="77777777" w:rsidTr="0050196D">
        <w:trPr>
          <w:trHeight w:val="283"/>
        </w:trPr>
        <w:tc>
          <w:tcPr>
            <w:tcW w:w="1666" w:type="pct"/>
          </w:tcPr>
          <w:p w14:paraId="0F220C2C" w14:textId="77777777" w:rsidR="00106506" w:rsidRPr="00344BAA" w:rsidRDefault="00106506" w:rsidP="00106506">
            <w:pPr>
              <w:pStyle w:val="TableParagraph"/>
            </w:pPr>
            <w:r w:rsidRPr="00344BAA">
              <w:t>-7</w:t>
            </w:r>
          </w:p>
        </w:tc>
        <w:tc>
          <w:tcPr>
            <w:tcW w:w="1667" w:type="pct"/>
          </w:tcPr>
          <w:p w14:paraId="2839B759" w14:textId="77777777" w:rsidR="00106506" w:rsidRPr="00344BAA" w:rsidRDefault="00106506" w:rsidP="00106506">
            <w:pPr>
              <w:pStyle w:val="TableParagraph"/>
            </w:pPr>
            <w:r w:rsidRPr="00344BAA">
              <w:t>63,5</w:t>
            </w:r>
          </w:p>
        </w:tc>
        <w:tc>
          <w:tcPr>
            <w:tcW w:w="1667" w:type="pct"/>
          </w:tcPr>
          <w:p w14:paraId="493B901F" w14:textId="77777777" w:rsidR="00106506" w:rsidRPr="00344BAA" w:rsidRDefault="00106506" w:rsidP="00106506">
            <w:pPr>
              <w:pStyle w:val="TableParagraph"/>
            </w:pPr>
            <w:r w:rsidRPr="00344BAA">
              <w:t>49,3</w:t>
            </w:r>
          </w:p>
        </w:tc>
      </w:tr>
      <w:tr w:rsidR="00106506" w:rsidRPr="00344BAA" w14:paraId="11D942FB" w14:textId="77777777" w:rsidTr="0050196D">
        <w:trPr>
          <w:trHeight w:val="283"/>
        </w:trPr>
        <w:tc>
          <w:tcPr>
            <w:tcW w:w="1666" w:type="pct"/>
          </w:tcPr>
          <w:p w14:paraId="60B8DA42" w14:textId="77777777" w:rsidR="00106506" w:rsidRPr="00344BAA" w:rsidRDefault="00106506" w:rsidP="00106506">
            <w:pPr>
              <w:pStyle w:val="TableParagraph"/>
            </w:pPr>
            <w:r w:rsidRPr="00344BAA">
              <w:t>-8</w:t>
            </w:r>
          </w:p>
        </w:tc>
        <w:tc>
          <w:tcPr>
            <w:tcW w:w="1667" w:type="pct"/>
          </w:tcPr>
          <w:p w14:paraId="2E9A0D7D" w14:textId="77777777" w:rsidR="00106506" w:rsidRPr="00344BAA" w:rsidRDefault="00106506" w:rsidP="00106506">
            <w:pPr>
              <w:pStyle w:val="TableParagraph"/>
            </w:pPr>
            <w:r w:rsidRPr="00344BAA">
              <w:t>65</w:t>
            </w:r>
          </w:p>
        </w:tc>
        <w:tc>
          <w:tcPr>
            <w:tcW w:w="1667" w:type="pct"/>
          </w:tcPr>
          <w:p w14:paraId="67044362" w14:textId="77777777" w:rsidR="00106506" w:rsidRPr="00344BAA" w:rsidRDefault="00106506" w:rsidP="00106506">
            <w:pPr>
              <w:pStyle w:val="TableParagraph"/>
            </w:pPr>
            <w:r w:rsidRPr="00344BAA">
              <w:t>50,2</w:t>
            </w:r>
          </w:p>
        </w:tc>
      </w:tr>
      <w:tr w:rsidR="00106506" w:rsidRPr="00344BAA" w14:paraId="7D8F66CD" w14:textId="77777777" w:rsidTr="0050196D">
        <w:trPr>
          <w:trHeight w:val="283"/>
        </w:trPr>
        <w:tc>
          <w:tcPr>
            <w:tcW w:w="1666" w:type="pct"/>
          </w:tcPr>
          <w:p w14:paraId="56EB5573" w14:textId="77777777" w:rsidR="00106506" w:rsidRPr="00344BAA" w:rsidRDefault="00106506" w:rsidP="00106506">
            <w:pPr>
              <w:pStyle w:val="TableParagraph"/>
            </w:pPr>
            <w:r w:rsidRPr="00344BAA">
              <w:t>-9</w:t>
            </w:r>
          </w:p>
        </w:tc>
        <w:tc>
          <w:tcPr>
            <w:tcW w:w="1667" w:type="pct"/>
          </w:tcPr>
          <w:p w14:paraId="1D39F472" w14:textId="77777777" w:rsidR="00106506" w:rsidRPr="00344BAA" w:rsidRDefault="00106506" w:rsidP="00106506">
            <w:pPr>
              <w:pStyle w:val="TableParagraph"/>
            </w:pPr>
            <w:r w:rsidRPr="00344BAA">
              <w:t>66,5</w:t>
            </w:r>
          </w:p>
        </w:tc>
        <w:tc>
          <w:tcPr>
            <w:tcW w:w="1667" w:type="pct"/>
          </w:tcPr>
          <w:p w14:paraId="536380D2" w14:textId="77777777" w:rsidR="00106506" w:rsidRPr="00344BAA" w:rsidRDefault="00106506" w:rsidP="00106506">
            <w:pPr>
              <w:pStyle w:val="TableParagraph"/>
            </w:pPr>
            <w:r w:rsidRPr="00344BAA">
              <w:t>51,5</w:t>
            </w:r>
          </w:p>
        </w:tc>
      </w:tr>
      <w:tr w:rsidR="00106506" w:rsidRPr="00344BAA" w14:paraId="5C4E023F" w14:textId="77777777" w:rsidTr="0050196D">
        <w:trPr>
          <w:trHeight w:val="283"/>
        </w:trPr>
        <w:tc>
          <w:tcPr>
            <w:tcW w:w="1666" w:type="pct"/>
          </w:tcPr>
          <w:p w14:paraId="0167D1FE" w14:textId="77777777" w:rsidR="00106506" w:rsidRPr="00344BAA" w:rsidRDefault="00106506" w:rsidP="00106506">
            <w:pPr>
              <w:pStyle w:val="TableParagraph"/>
            </w:pPr>
            <w:r w:rsidRPr="00344BAA">
              <w:t>-10</w:t>
            </w:r>
          </w:p>
        </w:tc>
        <w:tc>
          <w:tcPr>
            <w:tcW w:w="1667" w:type="pct"/>
          </w:tcPr>
          <w:p w14:paraId="06EFB925" w14:textId="77777777" w:rsidR="00106506" w:rsidRPr="00344BAA" w:rsidRDefault="00106506" w:rsidP="00106506">
            <w:pPr>
              <w:pStyle w:val="TableParagraph"/>
            </w:pPr>
            <w:r w:rsidRPr="00344BAA">
              <w:t>68</w:t>
            </w:r>
          </w:p>
        </w:tc>
        <w:tc>
          <w:tcPr>
            <w:tcW w:w="1667" w:type="pct"/>
          </w:tcPr>
          <w:p w14:paraId="359E78F1" w14:textId="77777777" w:rsidR="00106506" w:rsidRPr="00344BAA" w:rsidRDefault="00106506" w:rsidP="00106506">
            <w:pPr>
              <w:pStyle w:val="TableParagraph"/>
            </w:pPr>
            <w:r w:rsidRPr="00344BAA">
              <w:t>52</w:t>
            </w:r>
          </w:p>
        </w:tc>
      </w:tr>
      <w:tr w:rsidR="00106506" w:rsidRPr="00344BAA" w14:paraId="5473CFB2" w14:textId="77777777" w:rsidTr="0050196D">
        <w:trPr>
          <w:trHeight w:val="283"/>
        </w:trPr>
        <w:tc>
          <w:tcPr>
            <w:tcW w:w="1666" w:type="pct"/>
          </w:tcPr>
          <w:p w14:paraId="37B902EE" w14:textId="77777777" w:rsidR="00106506" w:rsidRPr="00344BAA" w:rsidRDefault="00106506" w:rsidP="00106506">
            <w:pPr>
              <w:pStyle w:val="TableParagraph"/>
            </w:pPr>
            <w:r w:rsidRPr="00344BAA">
              <w:t>-11</w:t>
            </w:r>
          </w:p>
        </w:tc>
        <w:tc>
          <w:tcPr>
            <w:tcW w:w="1667" w:type="pct"/>
          </w:tcPr>
          <w:p w14:paraId="4FB22858" w14:textId="77777777" w:rsidR="00106506" w:rsidRPr="00344BAA" w:rsidRDefault="00106506" w:rsidP="00106506">
            <w:pPr>
              <w:pStyle w:val="TableParagraph"/>
            </w:pPr>
            <w:r w:rsidRPr="00344BAA">
              <w:t>69,5</w:t>
            </w:r>
          </w:p>
        </w:tc>
        <w:tc>
          <w:tcPr>
            <w:tcW w:w="1667" w:type="pct"/>
          </w:tcPr>
          <w:p w14:paraId="00C2A78B" w14:textId="77777777" w:rsidR="00106506" w:rsidRPr="00344BAA" w:rsidRDefault="00106506" w:rsidP="00106506">
            <w:pPr>
              <w:pStyle w:val="TableParagraph"/>
            </w:pPr>
            <w:r w:rsidRPr="00344BAA">
              <w:t>53</w:t>
            </w:r>
          </w:p>
        </w:tc>
      </w:tr>
      <w:tr w:rsidR="00106506" w:rsidRPr="00344BAA" w14:paraId="5DD47353" w14:textId="77777777" w:rsidTr="0050196D">
        <w:trPr>
          <w:trHeight w:val="283"/>
        </w:trPr>
        <w:tc>
          <w:tcPr>
            <w:tcW w:w="1666" w:type="pct"/>
          </w:tcPr>
          <w:p w14:paraId="79F3B2E8" w14:textId="77777777" w:rsidR="00106506" w:rsidRPr="00344BAA" w:rsidRDefault="00106506" w:rsidP="00106506">
            <w:pPr>
              <w:pStyle w:val="TableParagraph"/>
            </w:pPr>
            <w:r w:rsidRPr="00344BAA">
              <w:t>-12</w:t>
            </w:r>
          </w:p>
        </w:tc>
        <w:tc>
          <w:tcPr>
            <w:tcW w:w="1667" w:type="pct"/>
          </w:tcPr>
          <w:p w14:paraId="152366EB" w14:textId="77777777" w:rsidR="00106506" w:rsidRPr="00344BAA" w:rsidRDefault="00106506" w:rsidP="00106506">
            <w:pPr>
              <w:pStyle w:val="TableParagraph"/>
            </w:pPr>
            <w:r w:rsidRPr="00344BAA">
              <w:t>71</w:t>
            </w:r>
          </w:p>
        </w:tc>
        <w:tc>
          <w:tcPr>
            <w:tcW w:w="1667" w:type="pct"/>
          </w:tcPr>
          <w:p w14:paraId="0A3009EF" w14:textId="77777777" w:rsidR="00106506" w:rsidRPr="00344BAA" w:rsidRDefault="00106506" w:rsidP="00106506">
            <w:pPr>
              <w:pStyle w:val="TableParagraph"/>
            </w:pPr>
            <w:r w:rsidRPr="00344BAA">
              <w:t>54</w:t>
            </w:r>
          </w:p>
        </w:tc>
      </w:tr>
      <w:tr w:rsidR="00106506" w:rsidRPr="00344BAA" w14:paraId="0BC1680C" w14:textId="77777777" w:rsidTr="0050196D">
        <w:trPr>
          <w:trHeight w:val="283"/>
        </w:trPr>
        <w:tc>
          <w:tcPr>
            <w:tcW w:w="1666" w:type="pct"/>
          </w:tcPr>
          <w:p w14:paraId="3A590E25" w14:textId="77777777" w:rsidR="00106506" w:rsidRPr="00344BAA" w:rsidRDefault="00106506" w:rsidP="00106506">
            <w:pPr>
              <w:pStyle w:val="TableParagraph"/>
            </w:pPr>
            <w:r w:rsidRPr="00344BAA">
              <w:t>-13</w:t>
            </w:r>
          </w:p>
        </w:tc>
        <w:tc>
          <w:tcPr>
            <w:tcW w:w="1667" w:type="pct"/>
          </w:tcPr>
          <w:p w14:paraId="058076DD" w14:textId="77777777" w:rsidR="00106506" w:rsidRPr="00344BAA" w:rsidRDefault="00106506" w:rsidP="00106506">
            <w:pPr>
              <w:pStyle w:val="TableParagraph"/>
            </w:pPr>
            <w:r w:rsidRPr="00344BAA">
              <w:t>72,5</w:t>
            </w:r>
          </w:p>
        </w:tc>
        <w:tc>
          <w:tcPr>
            <w:tcW w:w="1667" w:type="pct"/>
          </w:tcPr>
          <w:p w14:paraId="2C5CB276" w14:textId="77777777" w:rsidR="00106506" w:rsidRPr="00344BAA" w:rsidRDefault="00106506" w:rsidP="00106506">
            <w:pPr>
              <w:pStyle w:val="TableParagraph"/>
            </w:pPr>
            <w:r w:rsidRPr="00344BAA">
              <w:t>55</w:t>
            </w:r>
          </w:p>
        </w:tc>
      </w:tr>
      <w:tr w:rsidR="00106506" w:rsidRPr="00344BAA" w14:paraId="491CEE01" w14:textId="77777777" w:rsidTr="0050196D">
        <w:trPr>
          <w:trHeight w:val="283"/>
        </w:trPr>
        <w:tc>
          <w:tcPr>
            <w:tcW w:w="1666" w:type="pct"/>
          </w:tcPr>
          <w:p w14:paraId="15C149C9" w14:textId="77777777" w:rsidR="00106506" w:rsidRPr="00344BAA" w:rsidRDefault="00106506" w:rsidP="00106506">
            <w:pPr>
              <w:pStyle w:val="TableParagraph"/>
            </w:pPr>
            <w:r w:rsidRPr="00344BAA">
              <w:t>-14</w:t>
            </w:r>
          </w:p>
        </w:tc>
        <w:tc>
          <w:tcPr>
            <w:tcW w:w="1667" w:type="pct"/>
          </w:tcPr>
          <w:p w14:paraId="33386B0D" w14:textId="77777777" w:rsidR="00106506" w:rsidRPr="00344BAA" w:rsidRDefault="00106506" w:rsidP="00106506">
            <w:pPr>
              <w:pStyle w:val="TableParagraph"/>
            </w:pPr>
            <w:r w:rsidRPr="00344BAA">
              <w:t>74</w:t>
            </w:r>
          </w:p>
        </w:tc>
        <w:tc>
          <w:tcPr>
            <w:tcW w:w="1667" w:type="pct"/>
          </w:tcPr>
          <w:p w14:paraId="166FB30F" w14:textId="77777777" w:rsidR="00106506" w:rsidRPr="00344BAA" w:rsidRDefault="00106506" w:rsidP="00106506">
            <w:pPr>
              <w:pStyle w:val="TableParagraph"/>
            </w:pPr>
            <w:r w:rsidRPr="00344BAA">
              <w:t>56</w:t>
            </w:r>
          </w:p>
        </w:tc>
      </w:tr>
      <w:tr w:rsidR="00106506" w:rsidRPr="00344BAA" w14:paraId="3F70A66B" w14:textId="77777777" w:rsidTr="0050196D">
        <w:trPr>
          <w:trHeight w:val="283"/>
        </w:trPr>
        <w:tc>
          <w:tcPr>
            <w:tcW w:w="1666" w:type="pct"/>
          </w:tcPr>
          <w:p w14:paraId="75E369B0" w14:textId="77777777" w:rsidR="00106506" w:rsidRPr="00344BAA" w:rsidRDefault="00106506" w:rsidP="00106506">
            <w:pPr>
              <w:pStyle w:val="TableParagraph"/>
            </w:pPr>
            <w:r w:rsidRPr="00344BAA">
              <w:t>-15</w:t>
            </w:r>
          </w:p>
        </w:tc>
        <w:tc>
          <w:tcPr>
            <w:tcW w:w="1667" w:type="pct"/>
          </w:tcPr>
          <w:p w14:paraId="305A7029" w14:textId="77777777" w:rsidR="00106506" w:rsidRPr="00344BAA" w:rsidRDefault="00106506" w:rsidP="00106506">
            <w:pPr>
              <w:pStyle w:val="TableParagraph"/>
            </w:pPr>
            <w:r w:rsidRPr="00344BAA">
              <w:t>75,5</w:t>
            </w:r>
          </w:p>
        </w:tc>
        <w:tc>
          <w:tcPr>
            <w:tcW w:w="1667" w:type="pct"/>
          </w:tcPr>
          <w:p w14:paraId="188DAC0A" w14:textId="77777777" w:rsidR="00106506" w:rsidRPr="00344BAA" w:rsidRDefault="00106506" w:rsidP="00106506">
            <w:pPr>
              <w:pStyle w:val="TableParagraph"/>
            </w:pPr>
            <w:r w:rsidRPr="00344BAA">
              <w:t>57</w:t>
            </w:r>
          </w:p>
        </w:tc>
      </w:tr>
      <w:tr w:rsidR="00106506" w:rsidRPr="00344BAA" w14:paraId="024735AD" w14:textId="77777777" w:rsidTr="0050196D">
        <w:trPr>
          <w:trHeight w:val="283"/>
        </w:trPr>
        <w:tc>
          <w:tcPr>
            <w:tcW w:w="1666" w:type="pct"/>
          </w:tcPr>
          <w:p w14:paraId="5FAD3DF9" w14:textId="77777777" w:rsidR="00106506" w:rsidRPr="00344BAA" w:rsidRDefault="00106506" w:rsidP="00106506">
            <w:pPr>
              <w:pStyle w:val="TableParagraph"/>
            </w:pPr>
            <w:r w:rsidRPr="00344BAA">
              <w:t>-16</w:t>
            </w:r>
          </w:p>
        </w:tc>
        <w:tc>
          <w:tcPr>
            <w:tcW w:w="1667" w:type="pct"/>
          </w:tcPr>
          <w:p w14:paraId="142F50E7" w14:textId="77777777" w:rsidR="00106506" w:rsidRPr="00344BAA" w:rsidRDefault="00106506" w:rsidP="00106506">
            <w:pPr>
              <w:pStyle w:val="TableParagraph"/>
            </w:pPr>
            <w:r w:rsidRPr="00344BAA">
              <w:t>77</w:t>
            </w:r>
          </w:p>
        </w:tc>
        <w:tc>
          <w:tcPr>
            <w:tcW w:w="1667" w:type="pct"/>
          </w:tcPr>
          <w:p w14:paraId="763F606B" w14:textId="77777777" w:rsidR="00106506" w:rsidRPr="00344BAA" w:rsidRDefault="00106506" w:rsidP="00106506">
            <w:pPr>
              <w:pStyle w:val="TableParagraph"/>
            </w:pPr>
            <w:r w:rsidRPr="00344BAA">
              <w:t>58</w:t>
            </w:r>
          </w:p>
        </w:tc>
      </w:tr>
      <w:tr w:rsidR="00106506" w:rsidRPr="00344BAA" w14:paraId="30C02FB8" w14:textId="77777777" w:rsidTr="0050196D">
        <w:trPr>
          <w:trHeight w:val="283"/>
        </w:trPr>
        <w:tc>
          <w:tcPr>
            <w:tcW w:w="1666" w:type="pct"/>
          </w:tcPr>
          <w:p w14:paraId="00E2D7E3" w14:textId="77777777" w:rsidR="00106506" w:rsidRPr="00344BAA" w:rsidRDefault="00106506" w:rsidP="00106506">
            <w:pPr>
              <w:pStyle w:val="TableParagraph"/>
            </w:pPr>
            <w:r w:rsidRPr="00344BAA">
              <w:t>-17</w:t>
            </w:r>
          </w:p>
        </w:tc>
        <w:tc>
          <w:tcPr>
            <w:tcW w:w="1667" w:type="pct"/>
          </w:tcPr>
          <w:p w14:paraId="1980CF20" w14:textId="77777777" w:rsidR="00106506" w:rsidRPr="00344BAA" w:rsidRDefault="00106506" w:rsidP="00106506">
            <w:pPr>
              <w:pStyle w:val="TableParagraph"/>
            </w:pPr>
            <w:r w:rsidRPr="00344BAA">
              <w:t>78,5</w:t>
            </w:r>
          </w:p>
        </w:tc>
        <w:tc>
          <w:tcPr>
            <w:tcW w:w="1667" w:type="pct"/>
          </w:tcPr>
          <w:p w14:paraId="7D96B6D0" w14:textId="77777777" w:rsidR="00106506" w:rsidRPr="00344BAA" w:rsidRDefault="00106506" w:rsidP="00106506">
            <w:pPr>
              <w:pStyle w:val="TableParagraph"/>
            </w:pPr>
            <w:r w:rsidRPr="00344BAA">
              <w:t>59</w:t>
            </w:r>
          </w:p>
        </w:tc>
      </w:tr>
      <w:tr w:rsidR="00106506" w:rsidRPr="00344BAA" w14:paraId="33421721" w14:textId="77777777" w:rsidTr="0050196D">
        <w:trPr>
          <w:trHeight w:val="283"/>
        </w:trPr>
        <w:tc>
          <w:tcPr>
            <w:tcW w:w="1666" w:type="pct"/>
          </w:tcPr>
          <w:p w14:paraId="69D5E94A" w14:textId="77777777" w:rsidR="00106506" w:rsidRPr="00344BAA" w:rsidRDefault="00106506" w:rsidP="00106506">
            <w:pPr>
              <w:pStyle w:val="TableParagraph"/>
            </w:pPr>
            <w:r w:rsidRPr="00344BAA">
              <w:t>-18</w:t>
            </w:r>
          </w:p>
        </w:tc>
        <w:tc>
          <w:tcPr>
            <w:tcW w:w="1667" w:type="pct"/>
          </w:tcPr>
          <w:p w14:paraId="4E639E30" w14:textId="77777777" w:rsidR="00106506" w:rsidRPr="00344BAA" w:rsidRDefault="00106506" w:rsidP="00106506">
            <w:pPr>
              <w:pStyle w:val="TableParagraph"/>
            </w:pPr>
            <w:r w:rsidRPr="00344BAA">
              <w:t>80</w:t>
            </w:r>
          </w:p>
        </w:tc>
        <w:tc>
          <w:tcPr>
            <w:tcW w:w="1667" w:type="pct"/>
          </w:tcPr>
          <w:p w14:paraId="5EB87D43" w14:textId="77777777" w:rsidR="00106506" w:rsidRPr="00344BAA" w:rsidRDefault="00106506" w:rsidP="00106506">
            <w:pPr>
              <w:pStyle w:val="TableParagraph"/>
            </w:pPr>
            <w:r w:rsidRPr="00344BAA">
              <w:t>60</w:t>
            </w:r>
          </w:p>
        </w:tc>
      </w:tr>
      <w:tr w:rsidR="00106506" w:rsidRPr="00344BAA" w14:paraId="765274EC" w14:textId="77777777" w:rsidTr="0050196D">
        <w:trPr>
          <w:trHeight w:val="283"/>
        </w:trPr>
        <w:tc>
          <w:tcPr>
            <w:tcW w:w="1666" w:type="pct"/>
          </w:tcPr>
          <w:p w14:paraId="097E0A6F" w14:textId="77777777" w:rsidR="00106506" w:rsidRPr="00344BAA" w:rsidRDefault="00106506" w:rsidP="00106506">
            <w:pPr>
              <w:pStyle w:val="TableParagraph"/>
            </w:pPr>
            <w:r w:rsidRPr="00344BAA">
              <w:t>-19</w:t>
            </w:r>
          </w:p>
        </w:tc>
        <w:tc>
          <w:tcPr>
            <w:tcW w:w="1667" w:type="pct"/>
          </w:tcPr>
          <w:p w14:paraId="4362F5B4" w14:textId="77777777" w:rsidR="00106506" w:rsidRPr="00344BAA" w:rsidRDefault="00106506" w:rsidP="00106506">
            <w:pPr>
              <w:pStyle w:val="TableParagraph"/>
            </w:pPr>
            <w:r w:rsidRPr="00344BAA">
              <w:t>81,5</w:t>
            </w:r>
          </w:p>
        </w:tc>
        <w:tc>
          <w:tcPr>
            <w:tcW w:w="1667" w:type="pct"/>
          </w:tcPr>
          <w:p w14:paraId="4678C8C4" w14:textId="77777777" w:rsidR="00106506" w:rsidRPr="00344BAA" w:rsidRDefault="00106506" w:rsidP="00106506">
            <w:pPr>
              <w:pStyle w:val="TableParagraph"/>
            </w:pPr>
            <w:r w:rsidRPr="00344BAA">
              <w:t>61</w:t>
            </w:r>
          </w:p>
        </w:tc>
      </w:tr>
      <w:tr w:rsidR="00106506" w:rsidRPr="00344BAA" w14:paraId="22CB81F5" w14:textId="77777777" w:rsidTr="0050196D">
        <w:trPr>
          <w:trHeight w:val="283"/>
        </w:trPr>
        <w:tc>
          <w:tcPr>
            <w:tcW w:w="1666" w:type="pct"/>
          </w:tcPr>
          <w:p w14:paraId="545C89BA" w14:textId="77777777" w:rsidR="00106506" w:rsidRPr="00344BAA" w:rsidRDefault="00106506" w:rsidP="00106506">
            <w:pPr>
              <w:pStyle w:val="TableParagraph"/>
            </w:pPr>
            <w:r w:rsidRPr="00344BAA">
              <w:t>-20</w:t>
            </w:r>
          </w:p>
        </w:tc>
        <w:tc>
          <w:tcPr>
            <w:tcW w:w="1667" w:type="pct"/>
          </w:tcPr>
          <w:p w14:paraId="7D1C987B" w14:textId="77777777" w:rsidR="00106506" w:rsidRPr="00344BAA" w:rsidRDefault="00106506" w:rsidP="00106506">
            <w:pPr>
              <w:pStyle w:val="TableParagraph"/>
            </w:pPr>
            <w:r w:rsidRPr="00344BAA">
              <w:t>83</w:t>
            </w:r>
          </w:p>
        </w:tc>
        <w:tc>
          <w:tcPr>
            <w:tcW w:w="1667" w:type="pct"/>
          </w:tcPr>
          <w:p w14:paraId="4D12A6CF" w14:textId="77777777" w:rsidR="00106506" w:rsidRPr="00344BAA" w:rsidRDefault="00106506" w:rsidP="00106506">
            <w:pPr>
              <w:pStyle w:val="TableParagraph"/>
            </w:pPr>
            <w:r w:rsidRPr="00344BAA">
              <w:t>62</w:t>
            </w:r>
          </w:p>
        </w:tc>
      </w:tr>
      <w:tr w:rsidR="00106506" w:rsidRPr="00344BAA" w14:paraId="6591BE69" w14:textId="77777777" w:rsidTr="0050196D">
        <w:trPr>
          <w:trHeight w:val="283"/>
        </w:trPr>
        <w:tc>
          <w:tcPr>
            <w:tcW w:w="1666" w:type="pct"/>
          </w:tcPr>
          <w:p w14:paraId="7445599C" w14:textId="77777777" w:rsidR="00106506" w:rsidRPr="00344BAA" w:rsidRDefault="00106506" w:rsidP="00106506">
            <w:pPr>
              <w:pStyle w:val="TableParagraph"/>
            </w:pPr>
            <w:r w:rsidRPr="00344BAA">
              <w:t>-21</w:t>
            </w:r>
          </w:p>
        </w:tc>
        <w:tc>
          <w:tcPr>
            <w:tcW w:w="1667" w:type="pct"/>
          </w:tcPr>
          <w:p w14:paraId="238BAC10" w14:textId="77777777" w:rsidR="00106506" w:rsidRPr="00344BAA" w:rsidRDefault="00106506" w:rsidP="00106506">
            <w:pPr>
              <w:pStyle w:val="TableParagraph"/>
            </w:pPr>
            <w:r w:rsidRPr="00344BAA">
              <w:t>84,5</w:t>
            </w:r>
          </w:p>
        </w:tc>
        <w:tc>
          <w:tcPr>
            <w:tcW w:w="1667" w:type="pct"/>
          </w:tcPr>
          <w:p w14:paraId="405494FD" w14:textId="77777777" w:rsidR="00106506" w:rsidRPr="00344BAA" w:rsidRDefault="00106506" w:rsidP="00106506">
            <w:pPr>
              <w:pStyle w:val="TableParagraph"/>
            </w:pPr>
            <w:r w:rsidRPr="00344BAA">
              <w:t>63</w:t>
            </w:r>
          </w:p>
        </w:tc>
      </w:tr>
      <w:tr w:rsidR="00106506" w:rsidRPr="00344BAA" w14:paraId="0DB38ECA" w14:textId="77777777" w:rsidTr="0050196D">
        <w:trPr>
          <w:trHeight w:val="283"/>
        </w:trPr>
        <w:tc>
          <w:tcPr>
            <w:tcW w:w="1666" w:type="pct"/>
          </w:tcPr>
          <w:p w14:paraId="2342B53D" w14:textId="77777777" w:rsidR="00106506" w:rsidRPr="00344BAA" w:rsidRDefault="00106506" w:rsidP="00106506">
            <w:pPr>
              <w:pStyle w:val="TableParagraph"/>
            </w:pPr>
            <w:r w:rsidRPr="00344BAA">
              <w:t>-22</w:t>
            </w:r>
          </w:p>
        </w:tc>
        <w:tc>
          <w:tcPr>
            <w:tcW w:w="1667" w:type="pct"/>
          </w:tcPr>
          <w:p w14:paraId="512F98A3" w14:textId="77777777" w:rsidR="00106506" w:rsidRPr="00344BAA" w:rsidRDefault="00106506" w:rsidP="00106506">
            <w:pPr>
              <w:pStyle w:val="TableParagraph"/>
            </w:pPr>
            <w:r w:rsidRPr="00344BAA">
              <w:t>86</w:t>
            </w:r>
          </w:p>
        </w:tc>
        <w:tc>
          <w:tcPr>
            <w:tcW w:w="1667" w:type="pct"/>
          </w:tcPr>
          <w:p w14:paraId="29FF76E3" w14:textId="77777777" w:rsidR="00106506" w:rsidRPr="00344BAA" w:rsidRDefault="00106506" w:rsidP="00106506">
            <w:pPr>
              <w:pStyle w:val="TableParagraph"/>
            </w:pPr>
            <w:r w:rsidRPr="00344BAA">
              <w:t>64</w:t>
            </w:r>
          </w:p>
        </w:tc>
      </w:tr>
      <w:tr w:rsidR="00106506" w:rsidRPr="00344BAA" w14:paraId="736E4AEF" w14:textId="77777777" w:rsidTr="0050196D">
        <w:trPr>
          <w:trHeight w:val="283"/>
        </w:trPr>
        <w:tc>
          <w:tcPr>
            <w:tcW w:w="1666" w:type="pct"/>
          </w:tcPr>
          <w:p w14:paraId="3C7980C6" w14:textId="77777777" w:rsidR="00106506" w:rsidRPr="00344BAA" w:rsidRDefault="00106506" w:rsidP="00106506">
            <w:pPr>
              <w:pStyle w:val="TableParagraph"/>
            </w:pPr>
            <w:r w:rsidRPr="00344BAA">
              <w:t>-23</w:t>
            </w:r>
          </w:p>
        </w:tc>
        <w:tc>
          <w:tcPr>
            <w:tcW w:w="1667" w:type="pct"/>
          </w:tcPr>
          <w:p w14:paraId="1C4DF7E9" w14:textId="77777777" w:rsidR="00106506" w:rsidRPr="00344BAA" w:rsidRDefault="00106506" w:rsidP="00106506">
            <w:pPr>
              <w:pStyle w:val="TableParagraph"/>
            </w:pPr>
            <w:r w:rsidRPr="00344BAA">
              <w:t>87,5</w:t>
            </w:r>
          </w:p>
        </w:tc>
        <w:tc>
          <w:tcPr>
            <w:tcW w:w="1667" w:type="pct"/>
          </w:tcPr>
          <w:p w14:paraId="762C6029" w14:textId="77777777" w:rsidR="00106506" w:rsidRPr="00344BAA" w:rsidRDefault="00106506" w:rsidP="00106506">
            <w:pPr>
              <w:pStyle w:val="TableParagraph"/>
            </w:pPr>
            <w:r w:rsidRPr="00344BAA">
              <w:t>65</w:t>
            </w:r>
          </w:p>
        </w:tc>
      </w:tr>
      <w:tr w:rsidR="00106506" w:rsidRPr="00344BAA" w14:paraId="57F3ECDE" w14:textId="77777777" w:rsidTr="0050196D">
        <w:trPr>
          <w:trHeight w:val="283"/>
        </w:trPr>
        <w:tc>
          <w:tcPr>
            <w:tcW w:w="1666" w:type="pct"/>
          </w:tcPr>
          <w:p w14:paraId="693DA443" w14:textId="77777777" w:rsidR="00106506" w:rsidRPr="00344BAA" w:rsidRDefault="00106506" w:rsidP="00106506">
            <w:pPr>
              <w:pStyle w:val="TableParagraph"/>
            </w:pPr>
            <w:r w:rsidRPr="00344BAA">
              <w:t>-24</w:t>
            </w:r>
          </w:p>
        </w:tc>
        <w:tc>
          <w:tcPr>
            <w:tcW w:w="1667" w:type="pct"/>
          </w:tcPr>
          <w:p w14:paraId="7CD39ED7" w14:textId="77777777" w:rsidR="00106506" w:rsidRPr="00344BAA" w:rsidRDefault="00106506" w:rsidP="00106506">
            <w:pPr>
              <w:pStyle w:val="TableParagraph"/>
            </w:pPr>
            <w:r w:rsidRPr="00344BAA">
              <w:t>89</w:t>
            </w:r>
          </w:p>
        </w:tc>
        <w:tc>
          <w:tcPr>
            <w:tcW w:w="1667" w:type="pct"/>
          </w:tcPr>
          <w:p w14:paraId="5D818BA6" w14:textId="77777777" w:rsidR="00106506" w:rsidRPr="00344BAA" w:rsidRDefault="00106506" w:rsidP="00106506">
            <w:pPr>
              <w:pStyle w:val="TableParagraph"/>
            </w:pPr>
            <w:r w:rsidRPr="00344BAA">
              <w:t>66</w:t>
            </w:r>
          </w:p>
        </w:tc>
      </w:tr>
      <w:tr w:rsidR="00106506" w:rsidRPr="00344BAA" w14:paraId="47D6D958" w14:textId="77777777" w:rsidTr="0050196D">
        <w:trPr>
          <w:trHeight w:val="283"/>
        </w:trPr>
        <w:tc>
          <w:tcPr>
            <w:tcW w:w="1666" w:type="pct"/>
          </w:tcPr>
          <w:p w14:paraId="43D2DC70" w14:textId="77777777" w:rsidR="00106506" w:rsidRPr="00344BAA" w:rsidRDefault="00106506" w:rsidP="00106506">
            <w:pPr>
              <w:pStyle w:val="TableParagraph"/>
            </w:pPr>
            <w:r w:rsidRPr="00344BAA">
              <w:t>-25</w:t>
            </w:r>
          </w:p>
        </w:tc>
        <w:tc>
          <w:tcPr>
            <w:tcW w:w="1667" w:type="pct"/>
          </w:tcPr>
          <w:p w14:paraId="0B5F7BB9" w14:textId="77777777" w:rsidR="00106506" w:rsidRPr="00344BAA" w:rsidRDefault="00106506" w:rsidP="00106506">
            <w:pPr>
              <w:pStyle w:val="TableParagraph"/>
            </w:pPr>
            <w:r w:rsidRPr="00344BAA">
              <w:t>90,5</w:t>
            </w:r>
          </w:p>
        </w:tc>
        <w:tc>
          <w:tcPr>
            <w:tcW w:w="1667" w:type="pct"/>
          </w:tcPr>
          <w:p w14:paraId="691A232C" w14:textId="77777777" w:rsidR="00106506" w:rsidRPr="00344BAA" w:rsidRDefault="00106506" w:rsidP="00106506">
            <w:pPr>
              <w:pStyle w:val="TableParagraph"/>
            </w:pPr>
            <w:r w:rsidRPr="00344BAA">
              <w:t>67</w:t>
            </w:r>
          </w:p>
        </w:tc>
      </w:tr>
      <w:tr w:rsidR="00106506" w:rsidRPr="00344BAA" w14:paraId="383F0013" w14:textId="77777777" w:rsidTr="0050196D">
        <w:trPr>
          <w:trHeight w:val="283"/>
        </w:trPr>
        <w:tc>
          <w:tcPr>
            <w:tcW w:w="1666" w:type="pct"/>
          </w:tcPr>
          <w:p w14:paraId="185CD24C" w14:textId="77777777" w:rsidR="00106506" w:rsidRPr="00344BAA" w:rsidRDefault="00106506" w:rsidP="00106506">
            <w:pPr>
              <w:pStyle w:val="TableParagraph"/>
            </w:pPr>
            <w:r w:rsidRPr="00344BAA">
              <w:t>-26</w:t>
            </w:r>
          </w:p>
        </w:tc>
        <w:tc>
          <w:tcPr>
            <w:tcW w:w="1667" w:type="pct"/>
          </w:tcPr>
          <w:p w14:paraId="3BFC7278" w14:textId="77777777" w:rsidR="00106506" w:rsidRPr="00344BAA" w:rsidRDefault="00106506" w:rsidP="00106506">
            <w:pPr>
              <w:pStyle w:val="TableParagraph"/>
            </w:pPr>
            <w:r w:rsidRPr="00344BAA">
              <w:t>92</w:t>
            </w:r>
          </w:p>
        </w:tc>
        <w:tc>
          <w:tcPr>
            <w:tcW w:w="1667" w:type="pct"/>
          </w:tcPr>
          <w:p w14:paraId="5EC03CA9" w14:textId="77777777" w:rsidR="00106506" w:rsidRPr="00344BAA" w:rsidRDefault="00106506" w:rsidP="00106506">
            <w:pPr>
              <w:pStyle w:val="TableParagraph"/>
            </w:pPr>
            <w:r w:rsidRPr="00344BAA">
              <w:t>68</w:t>
            </w:r>
          </w:p>
        </w:tc>
      </w:tr>
      <w:tr w:rsidR="00106506" w:rsidRPr="00344BAA" w14:paraId="1887843B" w14:textId="77777777" w:rsidTr="0050196D">
        <w:trPr>
          <w:trHeight w:val="283"/>
        </w:trPr>
        <w:tc>
          <w:tcPr>
            <w:tcW w:w="1666" w:type="pct"/>
          </w:tcPr>
          <w:p w14:paraId="63F29944" w14:textId="77777777" w:rsidR="00106506" w:rsidRPr="00344BAA" w:rsidRDefault="00106506" w:rsidP="00106506">
            <w:pPr>
              <w:pStyle w:val="TableParagraph"/>
            </w:pPr>
            <w:r w:rsidRPr="00344BAA">
              <w:t>-27</w:t>
            </w:r>
          </w:p>
        </w:tc>
        <w:tc>
          <w:tcPr>
            <w:tcW w:w="1667" w:type="pct"/>
          </w:tcPr>
          <w:p w14:paraId="6CEEA0AA" w14:textId="77777777" w:rsidR="00106506" w:rsidRPr="00344BAA" w:rsidRDefault="00106506" w:rsidP="00106506">
            <w:pPr>
              <w:pStyle w:val="TableParagraph"/>
            </w:pPr>
            <w:r w:rsidRPr="00344BAA">
              <w:t>93,5</w:t>
            </w:r>
          </w:p>
        </w:tc>
        <w:tc>
          <w:tcPr>
            <w:tcW w:w="1667" w:type="pct"/>
          </w:tcPr>
          <w:p w14:paraId="1996873B" w14:textId="77777777" w:rsidR="00106506" w:rsidRPr="00344BAA" w:rsidRDefault="00106506" w:rsidP="00106506">
            <w:pPr>
              <w:pStyle w:val="TableParagraph"/>
            </w:pPr>
            <w:r w:rsidRPr="00344BAA">
              <w:t>69</w:t>
            </w:r>
          </w:p>
        </w:tc>
      </w:tr>
      <w:tr w:rsidR="00106506" w:rsidRPr="00344BAA" w14:paraId="7B9679D5" w14:textId="77777777" w:rsidTr="0050196D">
        <w:trPr>
          <w:trHeight w:val="283"/>
        </w:trPr>
        <w:tc>
          <w:tcPr>
            <w:tcW w:w="1666" w:type="pct"/>
          </w:tcPr>
          <w:p w14:paraId="21E8849B" w14:textId="77777777" w:rsidR="00106506" w:rsidRPr="00344BAA" w:rsidRDefault="00106506" w:rsidP="00106506">
            <w:pPr>
              <w:pStyle w:val="TableParagraph"/>
            </w:pPr>
            <w:r w:rsidRPr="00344BAA">
              <w:t>- 28 и ниже</w:t>
            </w:r>
          </w:p>
        </w:tc>
        <w:tc>
          <w:tcPr>
            <w:tcW w:w="1667" w:type="pct"/>
          </w:tcPr>
          <w:p w14:paraId="7033F87C" w14:textId="77777777" w:rsidR="00106506" w:rsidRPr="00344BAA" w:rsidRDefault="00106506" w:rsidP="00106506">
            <w:pPr>
              <w:pStyle w:val="TableParagraph"/>
            </w:pPr>
            <w:r w:rsidRPr="00344BAA">
              <w:t>95</w:t>
            </w:r>
          </w:p>
        </w:tc>
        <w:tc>
          <w:tcPr>
            <w:tcW w:w="1667" w:type="pct"/>
          </w:tcPr>
          <w:p w14:paraId="14D0A682" w14:textId="77777777" w:rsidR="00106506" w:rsidRPr="00344BAA" w:rsidRDefault="00106506" w:rsidP="00106506">
            <w:pPr>
              <w:pStyle w:val="TableParagraph"/>
            </w:pPr>
            <w:r w:rsidRPr="00344BAA">
              <w:t>70</w:t>
            </w:r>
          </w:p>
        </w:tc>
      </w:tr>
    </w:tbl>
    <w:p w14:paraId="56CCD57E" w14:textId="571DAE0A" w:rsidR="008A6780" w:rsidRPr="00344BAA" w:rsidRDefault="00FA5C14" w:rsidP="00A62E4A">
      <w:pPr>
        <w:pStyle w:val="a4"/>
        <w:ind w:firstLine="0"/>
        <w:rPr>
          <w:rFonts w:cs="Times New Roman"/>
          <w:sz w:val="20"/>
        </w:rPr>
      </w:pPr>
      <w:r w:rsidRPr="00344BAA">
        <w:rPr>
          <w:rFonts w:cs="Times New Roman"/>
          <w:b/>
          <w:sz w:val="20"/>
        </w:rPr>
        <w:t>Примечание</w:t>
      </w:r>
      <w:r w:rsidRPr="00344BAA">
        <w:rPr>
          <w:rFonts w:cs="Times New Roman"/>
          <w:sz w:val="20"/>
        </w:rPr>
        <w:t>: Допус</w:t>
      </w:r>
      <w:r w:rsidR="00106506" w:rsidRPr="00344BAA">
        <w:rPr>
          <w:rFonts w:cs="Times New Roman"/>
          <w:sz w:val="20"/>
        </w:rPr>
        <w:t>кается</w:t>
      </w:r>
      <w:r w:rsidRPr="00344BAA">
        <w:rPr>
          <w:rFonts w:cs="Times New Roman"/>
          <w:sz w:val="20"/>
        </w:rPr>
        <w:t xml:space="preserve"> отклонение температуры теплоносителя - 3°С.</w:t>
      </w:r>
    </w:p>
    <w:p w14:paraId="6B1B4BEB" w14:textId="77777777" w:rsidR="00AC7E7D" w:rsidRPr="00344BAA" w:rsidRDefault="00AC7E7D" w:rsidP="00FA5C14">
      <w:pPr>
        <w:pStyle w:val="a4"/>
        <w:rPr>
          <w:rFonts w:cs="Times New Roman"/>
        </w:rPr>
      </w:pPr>
    </w:p>
    <w:p w14:paraId="6F636902" w14:textId="64FA22F0" w:rsidR="008A6780" w:rsidRPr="00344BAA" w:rsidRDefault="00FA5C14" w:rsidP="00FA5C14">
      <w:pPr>
        <w:pStyle w:val="a4"/>
        <w:rPr>
          <w:rFonts w:cs="Times New Roman"/>
        </w:rPr>
      </w:pPr>
      <w:r w:rsidRPr="00344BAA">
        <w:rPr>
          <w:rFonts w:cs="Times New Roman"/>
        </w:rPr>
        <w:t>Система теплоснабжения котельных №3 пос. Торфяное и №29 пос. Пригородный - двухтрубная. Регулирование отпуска тепловой энергии осуществляется качественно-количественным способом, т.е. изменением температуры теплоносителя в подающем трубопроводе в зависимости от температуры</w:t>
      </w:r>
      <w:r w:rsidRPr="00344BAA">
        <w:rPr>
          <w:rFonts w:cs="Times New Roman"/>
          <w:spacing w:val="40"/>
        </w:rPr>
        <w:t xml:space="preserve"> </w:t>
      </w:r>
      <w:r w:rsidRPr="00344BAA">
        <w:rPr>
          <w:rFonts w:cs="Times New Roman"/>
        </w:rPr>
        <w:t>наружного</w:t>
      </w:r>
      <w:r w:rsidRPr="00344BAA">
        <w:rPr>
          <w:rFonts w:cs="Times New Roman"/>
          <w:spacing w:val="40"/>
        </w:rPr>
        <w:t xml:space="preserve"> </w:t>
      </w:r>
      <w:r w:rsidRPr="00344BAA">
        <w:rPr>
          <w:rFonts w:cs="Times New Roman"/>
        </w:rPr>
        <w:t>воздуха.</w:t>
      </w:r>
      <w:r w:rsidRPr="00344BAA">
        <w:rPr>
          <w:rFonts w:cs="Times New Roman"/>
          <w:spacing w:val="41"/>
        </w:rPr>
        <w:t xml:space="preserve"> </w:t>
      </w:r>
      <w:r w:rsidRPr="00344BAA">
        <w:rPr>
          <w:rFonts w:cs="Times New Roman"/>
        </w:rPr>
        <w:t>Для</w:t>
      </w:r>
      <w:r w:rsidRPr="00344BAA">
        <w:rPr>
          <w:rFonts w:cs="Times New Roman"/>
          <w:spacing w:val="41"/>
        </w:rPr>
        <w:t xml:space="preserve"> </w:t>
      </w:r>
      <w:r w:rsidRPr="00344BAA">
        <w:rPr>
          <w:rFonts w:cs="Times New Roman"/>
        </w:rPr>
        <w:t>периода</w:t>
      </w:r>
      <w:r w:rsidRPr="00344BAA">
        <w:rPr>
          <w:rFonts w:cs="Times New Roman"/>
          <w:spacing w:val="41"/>
        </w:rPr>
        <w:t xml:space="preserve"> </w:t>
      </w:r>
      <w:r w:rsidRPr="00344BAA">
        <w:rPr>
          <w:rFonts w:cs="Times New Roman"/>
        </w:rPr>
        <w:t>температур</w:t>
      </w:r>
      <w:r w:rsidRPr="00344BAA">
        <w:rPr>
          <w:rFonts w:cs="Times New Roman"/>
          <w:spacing w:val="41"/>
        </w:rPr>
        <w:t xml:space="preserve"> </w:t>
      </w:r>
      <w:r w:rsidRPr="00344BAA">
        <w:rPr>
          <w:rFonts w:cs="Times New Roman"/>
        </w:rPr>
        <w:t>наружного</w:t>
      </w:r>
      <w:r w:rsidRPr="00344BAA">
        <w:rPr>
          <w:rFonts w:cs="Times New Roman"/>
          <w:spacing w:val="40"/>
        </w:rPr>
        <w:t xml:space="preserve"> </w:t>
      </w:r>
      <w:r w:rsidRPr="00344BAA">
        <w:rPr>
          <w:rFonts w:cs="Times New Roman"/>
        </w:rPr>
        <w:t>воздуха</w:t>
      </w:r>
      <w:r w:rsidRPr="00344BAA">
        <w:rPr>
          <w:rFonts w:cs="Times New Roman"/>
          <w:spacing w:val="43"/>
        </w:rPr>
        <w:t xml:space="preserve"> </w:t>
      </w:r>
      <w:r w:rsidRPr="00344BAA">
        <w:rPr>
          <w:rFonts w:cs="Times New Roman"/>
        </w:rPr>
        <w:t>от</w:t>
      </w:r>
      <w:r w:rsidR="00416597" w:rsidRPr="00344BAA">
        <w:rPr>
          <w:rFonts w:cs="Times New Roman"/>
        </w:rPr>
        <w:t xml:space="preserve"> </w:t>
      </w:r>
      <w:r w:rsidRPr="00344BAA">
        <w:rPr>
          <w:rFonts w:cs="Times New Roman"/>
        </w:rPr>
        <w:t>+10°С до -4°С регулировка температуры в обратном трубопроводе обеспечивается изменением объемов теплоносителя.</w:t>
      </w:r>
    </w:p>
    <w:p w14:paraId="53C05408" w14:textId="63651692" w:rsidR="008A6780" w:rsidRPr="00344BAA" w:rsidRDefault="00FA5C14" w:rsidP="00FA5C14">
      <w:pPr>
        <w:pStyle w:val="a4"/>
        <w:rPr>
          <w:rFonts w:cs="Times New Roman"/>
        </w:rPr>
      </w:pPr>
      <w:r w:rsidRPr="00344BAA">
        <w:rPr>
          <w:rFonts w:cs="Times New Roman"/>
        </w:rPr>
        <w:t>Температурный график регулирования отпуска в тепловые сети– 95/70</w:t>
      </w:r>
      <w:r w:rsidRPr="00344BAA">
        <w:rPr>
          <w:rFonts w:cs="Times New Roman"/>
          <w:position w:val="9"/>
          <w:sz w:val="17"/>
        </w:rPr>
        <w:t>0</w:t>
      </w:r>
      <w:r w:rsidRPr="00344BAA">
        <w:rPr>
          <w:rFonts w:cs="Times New Roman"/>
        </w:rPr>
        <w:t>С представлен в таблице</w:t>
      </w:r>
      <w:r w:rsidR="004150EA" w:rsidRPr="00344BAA">
        <w:rPr>
          <w:rFonts w:cs="Times New Roman"/>
        </w:rPr>
        <w:t> </w:t>
      </w:r>
      <w:r w:rsidR="00AC7E7D" w:rsidRPr="00344BAA">
        <w:rPr>
          <w:rFonts w:cs="Times New Roman"/>
        </w:rPr>
        <w:fldChar w:fldCharType="begin"/>
      </w:r>
      <w:r w:rsidR="00AC7E7D" w:rsidRPr="00344BAA">
        <w:rPr>
          <w:rFonts w:cs="Times New Roman"/>
        </w:rPr>
        <w:instrText xml:space="preserve"> REF  _Ref514239440 \h \r \t  \* MERGEFORMAT </w:instrText>
      </w:r>
      <w:r w:rsidR="00AC7E7D" w:rsidRPr="00344BAA">
        <w:rPr>
          <w:rFonts w:cs="Times New Roman"/>
        </w:rPr>
      </w:r>
      <w:r w:rsidR="00AC7E7D" w:rsidRPr="00344BAA">
        <w:rPr>
          <w:rFonts w:cs="Times New Roman"/>
        </w:rPr>
        <w:fldChar w:fldCharType="separate"/>
      </w:r>
      <w:r w:rsidR="0092070E">
        <w:rPr>
          <w:rFonts w:cs="Times New Roman"/>
        </w:rPr>
        <w:t>1.23</w:t>
      </w:r>
      <w:r w:rsidR="00AC7E7D" w:rsidRPr="00344BAA">
        <w:rPr>
          <w:rFonts w:cs="Times New Roman"/>
        </w:rPr>
        <w:fldChar w:fldCharType="end"/>
      </w:r>
      <w:r w:rsidRPr="00344BAA">
        <w:rPr>
          <w:rFonts w:cs="Times New Roman"/>
        </w:rPr>
        <w:t>.</w:t>
      </w:r>
    </w:p>
    <w:p w14:paraId="14649CBD" w14:textId="1B8A693D" w:rsidR="008A6780" w:rsidRPr="00344BAA" w:rsidRDefault="00FA5C14" w:rsidP="004150EA">
      <w:pPr>
        <w:pStyle w:val="a2"/>
      </w:pPr>
      <w:bookmarkStart w:id="60" w:name="_Ref514239440"/>
      <w:r w:rsidRPr="00344BAA">
        <w:t>Температурный график котельных №3 пос. Торфяное и №29 пос.</w:t>
      </w:r>
      <w:r w:rsidRPr="00344BAA">
        <w:rPr>
          <w:spacing w:val="-1"/>
        </w:rPr>
        <w:t xml:space="preserve"> </w:t>
      </w:r>
      <w:r w:rsidRPr="00344BAA">
        <w:t>Пригородный</w:t>
      </w:r>
      <w:bookmarkEnd w:id="60"/>
    </w:p>
    <w:tbl>
      <w:tblPr>
        <w:tblStyle w:val="af8"/>
        <w:tblW w:w="5000" w:type="pct"/>
        <w:tblLook w:val="01E0" w:firstRow="1" w:lastRow="1" w:firstColumn="1" w:lastColumn="1" w:noHBand="0" w:noVBand="0"/>
      </w:tblPr>
      <w:tblGrid>
        <w:gridCol w:w="3286"/>
        <w:gridCol w:w="3311"/>
        <w:gridCol w:w="3101"/>
      </w:tblGrid>
      <w:tr w:rsidR="00106506" w:rsidRPr="00344BAA" w14:paraId="36BFC3D1" w14:textId="77777777" w:rsidTr="0050196D">
        <w:trPr>
          <w:cnfStyle w:val="100000000000" w:firstRow="1" w:lastRow="0"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694" w:type="pct"/>
          </w:tcPr>
          <w:p w14:paraId="3D2A6458" w14:textId="5F3B6880" w:rsidR="00106506" w:rsidRPr="00344BAA" w:rsidRDefault="00106506" w:rsidP="00106506">
            <w:pPr>
              <w:pStyle w:val="TableParagraph"/>
            </w:pPr>
            <w:r w:rsidRPr="00344BAA">
              <w:t>Температура наружного воздуха, °С</w:t>
            </w:r>
          </w:p>
        </w:tc>
        <w:tc>
          <w:tcPr>
            <w:tcW w:w="1707" w:type="pct"/>
          </w:tcPr>
          <w:p w14:paraId="1E5867DA" w14:textId="71D7BA13" w:rsidR="00106506" w:rsidRPr="00344BAA" w:rsidRDefault="00106506" w:rsidP="00106506">
            <w:pPr>
              <w:pStyle w:val="TableParagraph"/>
              <w:cnfStyle w:val="100000000000" w:firstRow="1" w:lastRow="0" w:firstColumn="0" w:lastColumn="0" w:oddVBand="0" w:evenVBand="0" w:oddHBand="0" w:evenHBand="0" w:firstRowFirstColumn="0" w:firstRowLastColumn="0" w:lastRowFirstColumn="0" w:lastRowLastColumn="0"/>
            </w:pPr>
            <w:r w:rsidRPr="00344BAA">
              <w:t>Температура прямой воды, °С</w:t>
            </w:r>
          </w:p>
        </w:tc>
        <w:tc>
          <w:tcPr>
            <w:tcW w:w="1599" w:type="pct"/>
          </w:tcPr>
          <w:p w14:paraId="4094CE8B" w14:textId="3503F06B" w:rsidR="00106506" w:rsidRPr="00344BAA" w:rsidRDefault="00106506" w:rsidP="00106506">
            <w:pPr>
              <w:pStyle w:val="TableParagraph"/>
              <w:cnfStyle w:val="100000000000" w:firstRow="1" w:lastRow="0" w:firstColumn="0" w:lastColumn="0" w:oddVBand="0" w:evenVBand="0" w:oddHBand="0" w:evenHBand="0" w:firstRowFirstColumn="0" w:firstRowLastColumn="0" w:lastRowFirstColumn="0" w:lastRowLastColumn="0"/>
            </w:pPr>
            <w:r w:rsidRPr="00344BAA">
              <w:t>Температура обратной воды °С</w:t>
            </w:r>
          </w:p>
        </w:tc>
      </w:tr>
      <w:tr w:rsidR="00106506" w:rsidRPr="00344BAA" w14:paraId="4EEB046E" w14:textId="77777777" w:rsidTr="0050196D">
        <w:trPr>
          <w:trHeight w:val="283"/>
        </w:trPr>
        <w:tc>
          <w:tcPr>
            <w:cnfStyle w:val="001000000000" w:firstRow="0" w:lastRow="0" w:firstColumn="1" w:lastColumn="0" w:oddVBand="0" w:evenVBand="0" w:oddHBand="0" w:evenHBand="0" w:firstRowFirstColumn="0" w:firstRowLastColumn="0" w:lastRowFirstColumn="0" w:lastRowLastColumn="0"/>
            <w:tcW w:w="1694" w:type="pct"/>
          </w:tcPr>
          <w:p w14:paraId="36291288" w14:textId="77777777" w:rsidR="00106506" w:rsidRPr="00344BAA" w:rsidRDefault="00106506" w:rsidP="00106506">
            <w:pPr>
              <w:pStyle w:val="TableParagraph"/>
            </w:pPr>
            <w:r w:rsidRPr="00344BAA">
              <w:t>10</w:t>
            </w:r>
          </w:p>
        </w:tc>
        <w:tc>
          <w:tcPr>
            <w:tcW w:w="1707" w:type="pct"/>
          </w:tcPr>
          <w:p w14:paraId="60B8B86F" w14:textId="77777777" w:rsidR="00106506" w:rsidRPr="00344BAA" w:rsidRDefault="00106506" w:rsidP="00106506">
            <w:pPr>
              <w:pStyle w:val="TableParagraph"/>
              <w:cnfStyle w:val="000000000000" w:firstRow="0" w:lastRow="0" w:firstColumn="0" w:lastColumn="0" w:oddVBand="0" w:evenVBand="0" w:oddHBand="0" w:evenHBand="0" w:firstRowFirstColumn="0" w:firstRowLastColumn="0" w:lastRowFirstColumn="0" w:lastRowLastColumn="0"/>
            </w:pPr>
            <w:r w:rsidRPr="00344BAA">
              <w:t>60</w:t>
            </w:r>
          </w:p>
        </w:tc>
        <w:tc>
          <w:tcPr>
            <w:tcW w:w="1599" w:type="pct"/>
          </w:tcPr>
          <w:p w14:paraId="29885524" w14:textId="77777777" w:rsidR="00106506" w:rsidRPr="00344BAA" w:rsidRDefault="00106506" w:rsidP="00106506">
            <w:pPr>
              <w:pStyle w:val="TableParagraph"/>
              <w:cnfStyle w:val="000000000000" w:firstRow="0" w:lastRow="0" w:firstColumn="0" w:lastColumn="0" w:oddVBand="0" w:evenVBand="0" w:oddHBand="0" w:evenHBand="0" w:firstRowFirstColumn="0" w:firstRowLastColumn="0" w:lastRowFirstColumn="0" w:lastRowLastColumn="0"/>
            </w:pPr>
            <w:r w:rsidRPr="00344BAA">
              <w:t>47</w:t>
            </w:r>
          </w:p>
        </w:tc>
      </w:tr>
      <w:tr w:rsidR="00106506" w:rsidRPr="00344BAA" w14:paraId="00258198" w14:textId="77777777" w:rsidTr="0050196D">
        <w:trPr>
          <w:trHeight w:val="283"/>
        </w:trPr>
        <w:tc>
          <w:tcPr>
            <w:cnfStyle w:val="001000000000" w:firstRow="0" w:lastRow="0" w:firstColumn="1" w:lastColumn="0" w:oddVBand="0" w:evenVBand="0" w:oddHBand="0" w:evenHBand="0" w:firstRowFirstColumn="0" w:firstRowLastColumn="0" w:lastRowFirstColumn="0" w:lastRowLastColumn="0"/>
            <w:tcW w:w="1694" w:type="pct"/>
          </w:tcPr>
          <w:p w14:paraId="2915C335" w14:textId="77777777" w:rsidR="00106506" w:rsidRPr="00344BAA" w:rsidRDefault="00106506" w:rsidP="00106506">
            <w:pPr>
              <w:pStyle w:val="TableParagraph"/>
            </w:pPr>
            <w:r w:rsidRPr="00344BAA">
              <w:t>9</w:t>
            </w:r>
          </w:p>
        </w:tc>
        <w:tc>
          <w:tcPr>
            <w:tcW w:w="1707" w:type="pct"/>
          </w:tcPr>
          <w:p w14:paraId="42EE9A86" w14:textId="77777777" w:rsidR="00106506" w:rsidRPr="00344BAA" w:rsidRDefault="00106506" w:rsidP="00106506">
            <w:pPr>
              <w:pStyle w:val="TableParagraph"/>
              <w:cnfStyle w:val="000000000000" w:firstRow="0" w:lastRow="0" w:firstColumn="0" w:lastColumn="0" w:oddVBand="0" w:evenVBand="0" w:oddHBand="0" w:evenHBand="0" w:firstRowFirstColumn="0" w:firstRowLastColumn="0" w:lastRowFirstColumn="0" w:lastRowLastColumn="0"/>
            </w:pPr>
            <w:r w:rsidRPr="00344BAA">
              <w:t>60</w:t>
            </w:r>
          </w:p>
        </w:tc>
        <w:tc>
          <w:tcPr>
            <w:tcW w:w="1599" w:type="pct"/>
          </w:tcPr>
          <w:p w14:paraId="56AAF174" w14:textId="77777777" w:rsidR="00106506" w:rsidRPr="00344BAA" w:rsidRDefault="00106506" w:rsidP="00106506">
            <w:pPr>
              <w:pStyle w:val="TableParagraph"/>
              <w:cnfStyle w:val="000000000000" w:firstRow="0" w:lastRow="0" w:firstColumn="0" w:lastColumn="0" w:oddVBand="0" w:evenVBand="0" w:oddHBand="0" w:evenHBand="0" w:firstRowFirstColumn="0" w:firstRowLastColumn="0" w:lastRowFirstColumn="0" w:lastRowLastColumn="0"/>
            </w:pPr>
            <w:r w:rsidRPr="00344BAA">
              <w:t>47</w:t>
            </w:r>
          </w:p>
        </w:tc>
      </w:tr>
      <w:tr w:rsidR="00106506" w:rsidRPr="00344BAA" w14:paraId="40048E50" w14:textId="77777777" w:rsidTr="0050196D">
        <w:trPr>
          <w:trHeight w:val="283"/>
        </w:trPr>
        <w:tc>
          <w:tcPr>
            <w:cnfStyle w:val="001000000000" w:firstRow="0" w:lastRow="0" w:firstColumn="1" w:lastColumn="0" w:oddVBand="0" w:evenVBand="0" w:oddHBand="0" w:evenHBand="0" w:firstRowFirstColumn="0" w:firstRowLastColumn="0" w:lastRowFirstColumn="0" w:lastRowLastColumn="0"/>
            <w:tcW w:w="1694" w:type="pct"/>
          </w:tcPr>
          <w:p w14:paraId="39E95419" w14:textId="77777777" w:rsidR="00106506" w:rsidRPr="00344BAA" w:rsidRDefault="00106506" w:rsidP="00106506">
            <w:pPr>
              <w:pStyle w:val="TableParagraph"/>
            </w:pPr>
            <w:r w:rsidRPr="00344BAA">
              <w:t>8</w:t>
            </w:r>
          </w:p>
        </w:tc>
        <w:tc>
          <w:tcPr>
            <w:tcW w:w="1707" w:type="pct"/>
          </w:tcPr>
          <w:p w14:paraId="474C1F8B" w14:textId="77777777" w:rsidR="00106506" w:rsidRPr="00344BAA" w:rsidRDefault="00106506" w:rsidP="00106506">
            <w:pPr>
              <w:pStyle w:val="TableParagraph"/>
              <w:cnfStyle w:val="000000000000" w:firstRow="0" w:lastRow="0" w:firstColumn="0" w:lastColumn="0" w:oddVBand="0" w:evenVBand="0" w:oddHBand="0" w:evenHBand="0" w:firstRowFirstColumn="0" w:firstRowLastColumn="0" w:lastRowFirstColumn="0" w:lastRowLastColumn="0"/>
            </w:pPr>
            <w:r w:rsidRPr="00344BAA">
              <w:t>60</w:t>
            </w:r>
          </w:p>
        </w:tc>
        <w:tc>
          <w:tcPr>
            <w:tcW w:w="1599" w:type="pct"/>
          </w:tcPr>
          <w:p w14:paraId="4E630544" w14:textId="77777777" w:rsidR="00106506" w:rsidRPr="00344BAA" w:rsidRDefault="00106506" w:rsidP="00106506">
            <w:pPr>
              <w:pStyle w:val="TableParagraph"/>
              <w:cnfStyle w:val="000000000000" w:firstRow="0" w:lastRow="0" w:firstColumn="0" w:lastColumn="0" w:oddVBand="0" w:evenVBand="0" w:oddHBand="0" w:evenHBand="0" w:firstRowFirstColumn="0" w:firstRowLastColumn="0" w:lastRowFirstColumn="0" w:lastRowLastColumn="0"/>
            </w:pPr>
            <w:r w:rsidRPr="00344BAA">
              <w:t>47</w:t>
            </w:r>
          </w:p>
        </w:tc>
      </w:tr>
      <w:tr w:rsidR="00106506" w:rsidRPr="00344BAA" w14:paraId="3FD13102" w14:textId="77777777" w:rsidTr="0050196D">
        <w:trPr>
          <w:trHeight w:val="283"/>
        </w:trPr>
        <w:tc>
          <w:tcPr>
            <w:cnfStyle w:val="001000000000" w:firstRow="0" w:lastRow="0" w:firstColumn="1" w:lastColumn="0" w:oddVBand="0" w:evenVBand="0" w:oddHBand="0" w:evenHBand="0" w:firstRowFirstColumn="0" w:firstRowLastColumn="0" w:lastRowFirstColumn="0" w:lastRowLastColumn="0"/>
            <w:tcW w:w="1694" w:type="pct"/>
          </w:tcPr>
          <w:p w14:paraId="09D47838" w14:textId="77777777" w:rsidR="00106506" w:rsidRPr="00344BAA" w:rsidRDefault="00106506" w:rsidP="00106506">
            <w:pPr>
              <w:pStyle w:val="TableParagraph"/>
            </w:pPr>
            <w:r w:rsidRPr="00344BAA">
              <w:t>7</w:t>
            </w:r>
          </w:p>
        </w:tc>
        <w:tc>
          <w:tcPr>
            <w:tcW w:w="1707" w:type="pct"/>
          </w:tcPr>
          <w:p w14:paraId="3714B810" w14:textId="77777777" w:rsidR="00106506" w:rsidRPr="00344BAA" w:rsidRDefault="00106506" w:rsidP="00106506">
            <w:pPr>
              <w:pStyle w:val="TableParagraph"/>
              <w:cnfStyle w:val="000000000000" w:firstRow="0" w:lastRow="0" w:firstColumn="0" w:lastColumn="0" w:oddVBand="0" w:evenVBand="0" w:oddHBand="0" w:evenHBand="0" w:firstRowFirstColumn="0" w:firstRowLastColumn="0" w:lastRowFirstColumn="0" w:lastRowLastColumn="0"/>
            </w:pPr>
            <w:r w:rsidRPr="00344BAA">
              <w:t>60</w:t>
            </w:r>
          </w:p>
        </w:tc>
        <w:tc>
          <w:tcPr>
            <w:tcW w:w="1599" w:type="pct"/>
          </w:tcPr>
          <w:p w14:paraId="30E60EBC" w14:textId="77777777" w:rsidR="00106506" w:rsidRPr="00344BAA" w:rsidRDefault="00106506" w:rsidP="00106506">
            <w:pPr>
              <w:pStyle w:val="TableParagraph"/>
              <w:cnfStyle w:val="000000000000" w:firstRow="0" w:lastRow="0" w:firstColumn="0" w:lastColumn="0" w:oddVBand="0" w:evenVBand="0" w:oddHBand="0" w:evenHBand="0" w:firstRowFirstColumn="0" w:firstRowLastColumn="0" w:lastRowFirstColumn="0" w:lastRowLastColumn="0"/>
            </w:pPr>
            <w:r w:rsidRPr="00344BAA">
              <w:t>47</w:t>
            </w:r>
          </w:p>
        </w:tc>
      </w:tr>
      <w:tr w:rsidR="00106506" w:rsidRPr="00344BAA" w14:paraId="0C562534" w14:textId="77777777" w:rsidTr="0050196D">
        <w:trPr>
          <w:trHeight w:val="283"/>
        </w:trPr>
        <w:tc>
          <w:tcPr>
            <w:cnfStyle w:val="001000000000" w:firstRow="0" w:lastRow="0" w:firstColumn="1" w:lastColumn="0" w:oddVBand="0" w:evenVBand="0" w:oddHBand="0" w:evenHBand="0" w:firstRowFirstColumn="0" w:firstRowLastColumn="0" w:lastRowFirstColumn="0" w:lastRowLastColumn="0"/>
            <w:tcW w:w="1694" w:type="pct"/>
          </w:tcPr>
          <w:p w14:paraId="5751E1BB" w14:textId="77777777" w:rsidR="00106506" w:rsidRPr="00344BAA" w:rsidRDefault="00106506" w:rsidP="00106506">
            <w:pPr>
              <w:pStyle w:val="TableParagraph"/>
            </w:pPr>
            <w:r w:rsidRPr="00344BAA">
              <w:t>6</w:t>
            </w:r>
          </w:p>
        </w:tc>
        <w:tc>
          <w:tcPr>
            <w:tcW w:w="1707" w:type="pct"/>
          </w:tcPr>
          <w:p w14:paraId="7B4DB220" w14:textId="77777777" w:rsidR="00106506" w:rsidRPr="00344BAA" w:rsidRDefault="00106506" w:rsidP="00106506">
            <w:pPr>
              <w:pStyle w:val="TableParagraph"/>
              <w:cnfStyle w:val="000000000000" w:firstRow="0" w:lastRow="0" w:firstColumn="0" w:lastColumn="0" w:oddVBand="0" w:evenVBand="0" w:oddHBand="0" w:evenHBand="0" w:firstRowFirstColumn="0" w:firstRowLastColumn="0" w:lastRowFirstColumn="0" w:lastRowLastColumn="0"/>
            </w:pPr>
            <w:r w:rsidRPr="00344BAA">
              <w:t>60</w:t>
            </w:r>
          </w:p>
        </w:tc>
        <w:tc>
          <w:tcPr>
            <w:tcW w:w="1599" w:type="pct"/>
          </w:tcPr>
          <w:p w14:paraId="6EB764BE" w14:textId="77777777" w:rsidR="00106506" w:rsidRPr="00344BAA" w:rsidRDefault="00106506" w:rsidP="00106506">
            <w:pPr>
              <w:pStyle w:val="TableParagraph"/>
              <w:cnfStyle w:val="000000000000" w:firstRow="0" w:lastRow="0" w:firstColumn="0" w:lastColumn="0" w:oddVBand="0" w:evenVBand="0" w:oddHBand="0" w:evenHBand="0" w:firstRowFirstColumn="0" w:firstRowLastColumn="0" w:lastRowFirstColumn="0" w:lastRowLastColumn="0"/>
            </w:pPr>
            <w:r w:rsidRPr="00344BAA">
              <w:t>47</w:t>
            </w:r>
          </w:p>
        </w:tc>
      </w:tr>
      <w:tr w:rsidR="00106506" w:rsidRPr="00344BAA" w14:paraId="53DE4464" w14:textId="77777777" w:rsidTr="0050196D">
        <w:trPr>
          <w:trHeight w:val="283"/>
        </w:trPr>
        <w:tc>
          <w:tcPr>
            <w:cnfStyle w:val="001000000000" w:firstRow="0" w:lastRow="0" w:firstColumn="1" w:lastColumn="0" w:oddVBand="0" w:evenVBand="0" w:oddHBand="0" w:evenHBand="0" w:firstRowFirstColumn="0" w:firstRowLastColumn="0" w:lastRowFirstColumn="0" w:lastRowLastColumn="0"/>
            <w:tcW w:w="1694" w:type="pct"/>
          </w:tcPr>
          <w:p w14:paraId="5FDE0445" w14:textId="77777777" w:rsidR="00106506" w:rsidRPr="00344BAA" w:rsidRDefault="00106506" w:rsidP="00106506">
            <w:pPr>
              <w:pStyle w:val="TableParagraph"/>
            </w:pPr>
            <w:r w:rsidRPr="00344BAA">
              <w:t>5</w:t>
            </w:r>
          </w:p>
        </w:tc>
        <w:tc>
          <w:tcPr>
            <w:tcW w:w="1707" w:type="pct"/>
          </w:tcPr>
          <w:p w14:paraId="6356B6BD" w14:textId="77777777" w:rsidR="00106506" w:rsidRPr="00344BAA" w:rsidRDefault="00106506" w:rsidP="00106506">
            <w:pPr>
              <w:pStyle w:val="TableParagraph"/>
              <w:cnfStyle w:val="000000000000" w:firstRow="0" w:lastRow="0" w:firstColumn="0" w:lastColumn="0" w:oddVBand="0" w:evenVBand="0" w:oddHBand="0" w:evenHBand="0" w:firstRowFirstColumn="0" w:firstRowLastColumn="0" w:lastRowFirstColumn="0" w:lastRowLastColumn="0"/>
            </w:pPr>
            <w:r w:rsidRPr="00344BAA">
              <w:t>60</w:t>
            </w:r>
          </w:p>
        </w:tc>
        <w:tc>
          <w:tcPr>
            <w:tcW w:w="1599" w:type="pct"/>
          </w:tcPr>
          <w:p w14:paraId="10AD4B2D" w14:textId="77777777" w:rsidR="00106506" w:rsidRPr="00344BAA" w:rsidRDefault="00106506" w:rsidP="00106506">
            <w:pPr>
              <w:pStyle w:val="TableParagraph"/>
              <w:cnfStyle w:val="000000000000" w:firstRow="0" w:lastRow="0" w:firstColumn="0" w:lastColumn="0" w:oddVBand="0" w:evenVBand="0" w:oddHBand="0" w:evenHBand="0" w:firstRowFirstColumn="0" w:firstRowLastColumn="0" w:lastRowFirstColumn="0" w:lastRowLastColumn="0"/>
            </w:pPr>
            <w:r w:rsidRPr="00344BAA">
              <w:t>47</w:t>
            </w:r>
          </w:p>
        </w:tc>
      </w:tr>
      <w:tr w:rsidR="00106506" w:rsidRPr="00344BAA" w14:paraId="15B1DE37" w14:textId="77777777" w:rsidTr="0050196D">
        <w:trPr>
          <w:trHeight w:val="283"/>
        </w:trPr>
        <w:tc>
          <w:tcPr>
            <w:cnfStyle w:val="001000000000" w:firstRow="0" w:lastRow="0" w:firstColumn="1" w:lastColumn="0" w:oddVBand="0" w:evenVBand="0" w:oddHBand="0" w:evenHBand="0" w:firstRowFirstColumn="0" w:firstRowLastColumn="0" w:lastRowFirstColumn="0" w:lastRowLastColumn="0"/>
            <w:tcW w:w="1694" w:type="pct"/>
          </w:tcPr>
          <w:p w14:paraId="10F281EE" w14:textId="77777777" w:rsidR="00106506" w:rsidRPr="00344BAA" w:rsidRDefault="00106506" w:rsidP="00106506">
            <w:pPr>
              <w:pStyle w:val="TableParagraph"/>
            </w:pPr>
            <w:r w:rsidRPr="00344BAA">
              <w:t>4</w:t>
            </w:r>
          </w:p>
        </w:tc>
        <w:tc>
          <w:tcPr>
            <w:tcW w:w="1707" w:type="pct"/>
          </w:tcPr>
          <w:p w14:paraId="426F3385" w14:textId="77777777" w:rsidR="00106506" w:rsidRPr="00344BAA" w:rsidRDefault="00106506" w:rsidP="00106506">
            <w:pPr>
              <w:pStyle w:val="TableParagraph"/>
              <w:cnfStyle w:val="000000000000" w:firstRow="0" w:lastRow="0" w:firstColumn="0" w:lastColumn="0" w:oddVBand="0" w:evenVBand="0" w:oddHBand="0" w:evenHBand="0" w:firstRowFirstColumn="0" w:firstRowLastColumn="0" w:lastRowFirstColumn="0" w:lastRowLastColumn="0"/>
            </w:pPr>
            <w:r w:rsidRPr="00344BAA">
              <w:t>60</w:t>
            </w:r>
          </w:p>
        </w:tc>
        <w:tc>
          <w:tcPr>
            <w:tcW w:w="1599" w:type="pct"/>
          </w:tcPr>
          <w:p w14:paraId="3F1847AA" w14:textId="77777777" w:rsidR="00106506" w:rsidRPr="00344BAA" w:rsidRDefault="00106506" w:rsidP="00106506">
            <w:pPr>
              <w:pStyle w:val="TableParagraph"/>
              <w:cnfStyle w:val="000000000000" w:firstRow="0" w:lastRow="0" w:firstColumn="0" w:lastColumn="0" w:oddVBand="0" w:evenVBand="0" w:oddHBand="0" w:evenHBand="0" w:firstRowFirstColumn="0" w:firstRowLastColumn="0" w:lastRowFirstColumn="0" w:lastRowLastColumn="0"/>
            </w:pPr>
            <w:r w:rsidRPr="00344BAA">
              <w:t>47</w:t>
            </w:r>
          </w:p>
        </w:tc>
      </w:tr>
      <w:tr w:rsidR="00106506" w:rsidRPr="00344BAA" w14:paraId="313C7761" w14:textId="77777777" w:rsidTr="0050196D">
        <w:trPr>
          <w:trHeight w:val="283"/>
        </w:trPr>
        <w:tc>
          <w:tcPr>
            <w:cnfStyle w:val="001000000000" w:firstRow="0" w:lastRow="0" w:firstColumn="1" w:lastColumn="0" w:oddVBand="0" w:evenVBand="0" w:oddHBand="0" w:evenHBand="0" w:firstRowFirstColumn="0" w:firstRowLastColumn="0" w:lastRowFirstColumn="0" w:lastRowLastColumn="0"/>
            <w:tcW w:w="1694" w:type="pct"/>
          </w:tcPr>
          <w:p w14:paraId="63A6B31A" w14:textId="77777777" w:rsidR="00106506" w:rsidRPr="00344BAA" w:rsidRDefault="00106506" w:rsidP="00106506">
            <w:pPr>
              <w:pStyle w:val="TableParagraph"/>
            </w:pPr>
            <w:r w:rsidRPr="00344BAA">
              <w:t>3</w:t>
            </w:r>
          </w:p>
        </w:tc>
        <w:tc>
          <w:tcPr>
            <w:tcW w:w="1707" w:type="pct"/>
          </w:tcPr>
          <w:p w14:paraId="0D31E575" w14:textId="77777777" w:rsidR="00106506" w:rsidRPr="00344BAA" w:rsidRDefault="00106506" w:rsidP="00106506">
            <w:pPr>
              <w:pStyle w:val="TableParagraph"/>
              <w:cnfStyle w:val="000000000000" w:firstRow="0" w:lastRow="0" w:firstColumn="0" w:lastColumn="0" w:oddVBand="0" w:evenVBand="0" w:oddHBand="0" w:evenHBand="0" w:firstRowFirstColumn="0" w:firstRowLastColumn="0" w:lastRowFirstColumn="0" w:lastRowLastColumn="0"/>
            </w:pPr>
            <w:r w:rsidRPr="00344BAA">
              <w:t>60</w:t>
            </w:r>
          </w:p>
        </w:tc>
        <w:tc>
          <w:tcPr>
            <w:tcW w:w="1599" w:type="pct"/>
          </w:tcPr>
          <w:p w14:paraId="4E3C7A64" w14:textId="77777777" w:rsidR="00106506" w:rsidRPr="00344BAA" w:rsidRDefault="00106506" w:rsidP="00106506">
            <w:pPr>
              <w:pStyle w:val="TableParagraph"/>
              <w:cnfStyle w:val="000000000000" w:firstRow="0" w:lastRow="0" w:firstColumn="0" w:lastColumn="0" w:oddVBand="0" w:evenVBand="0" w:oddHBand="0" w:evenHBand="0" w:firstRowFirstColumn="0" w:firstRowLastColumn="0" w:lastRowFirstColumn="0" w:lastRowLastColumn="0"/>
            </w:pPr>
            <w:r w:rsidRPr="00344BAA">
              <w:t>47</w:t>
            </w:r>
          </w:p>
        </w:tc>
      </w:tr>
      <w:tr w:rsidR="00106506" w:rsidRPr="00344BAA" w14:paraId="0861C84E" w14:textId="77777777" w:rsidTr="0050196D">
        <w:trPr>
          <w:trHeight w:val="283"/>
        </w:trPr>
        <w:tc>
          <w:tcPr>
            <w:cnfStyle w:val="001000000000" w:firstRow="0" w:lastRow="0" w:firstColumn="1" w:lastColumn="0" w:oddVBand="0" w:evenVBand="0" w:oddHBand="0" w:evenHBand="0" w:firstRowFirstColumn="0" w:firstRowLastColumn="0" w:lastRowFirstColumn="0" w:lastRowLastColumn="0"/>
            <w:tcW w:w="1694" w:type="pct"/>
          </w:tcPr>
          <w:p w14:paraId="77BC88CC" w14:textId="77777777" w:rsidR="00106506" w:rsidRPr="00344BAA" w:rsidRDefault="00106506" w:rsidP="00106506">
            <w:pPr>
              <w:pStyle w:val="TableParagraph"/>
            </w:pPr>
            <w:r w:rsidRPr="00344BAA">
              <w:t>2</w:t>
            </w:r>
          </w:p>
        </w:tc>
        <w:tc>
          <w:tcPr>
            <w:tcW w:w="1707" w:type="pct"/>
          </w:tcPr>
          <w:p w14:paraId="16D8E72C" w14:textId="77777777" w:rsidR="00106506" w:rsidRPr="00344BAA" w:rsidRDefault="00106506" w:rsidP="00106506">
            <w:pPr>
              <w:pStyle w:val="TableParagraph"/>
              <w:cnfStyle w:val="000000000000" w:firstRow="0" w:lastRow="0" w:firstColumn="0" w:lastColumn="0" w:oddVBand="0" w:evenVBand="0" w:oddHBand="0" w:evenHBand="0" w:firstRowFirstColumn="0" w:firstRowLastColumn="0" w:lastRowFirstColumn="0" w:lastRowLastColumn="0"/>
            </w:pPr>
            <w:r w:rsidRPr="00344BAA">
              <w:t>60</w:t>
            </w:r>
          </w:p>
        </w:tc>
        <w:tc>
          <w:tcPr>
            <w:tcW w:w="1599" w:type="pct"/>
          </w:tcPr>
          <w:p w14:paraId="1A2931D1" w14:textId="77777777" w:rsidR="00106506" w:rsidRPr="00344BAA" w:rsidRDefault="00106506" w:rsidP="00106506">
            <w:pPr>
              <w:pStyle w:val="TableParagraph"/>
              <w:cnfStyle w:val="000000000000" w:firstRow="0" w:lastRow="0" w:firstColumn="0" w:lastColumn="0" w:oddVBand="0" w:evenVBand="0" w:oddHBand="0" w:evenHBand="0" w:firstRowFirstColumn="0" w:firstRowLastColumn="0" w:lastRowFirstColumn="0" w:lastRowLastColumn="0"/>
            </w:pPr>
            <w:r w:rsidRPr="00344BAA">
              <w:t>47</w:t>
            </w:r>
          </w:p>
        </w:tc>
      </w:tr>
      <w:tr w:rsidR="00106506" w:rsidRPr="00344BAA" w14:paraId="2A542DDB" w14:textId="77777777" w:rsidTr="0050196D">
        <w:trPr>
          <w:trHeight w:val="283"/>
        </w:trPr>
        <w:tc>
          <w:tcPr>
            <w:cnfStyle w:val="001000000000" w:firstRow="0" w:lastRow="0" w:firstColumn="1" w:lastColumn="0" w:oddVBand="0" w:evenVBand="0" w:oddHBand="0" w:evenHBand="0" w:firstRowFirstColumn="0" w:firstRowLastColumn="0" w:lastRowFirstColumn="0" w:lastRowLastColumn="0"/>
            <w:tcW w:w="1694" w:type="pct"/>
          </w:tcPr>
          <w:p w14:paraId="2A4E0F56" w14:textId="77777777" w:rsidR="00106506" w:rsidRPr="00344BAA" w:rsidRDefault="00106506" w:rsidP="00106506">
            <w:pPr>
              <w:pStyle w:val="TableParagraph"/>
            </w:pPr>
            <w:r w:rsidRPr="00344BAA">
              <w:t>1</w:t>
            </w:r>
          </w:p>
        </w:tc>
        <w:tc>
          <w:tcPr>
            <w:tcW w:w="1707" w:type="pct"/>
          </w:tcPr>
          <w:p w14:paraId="0FAF1629" w14:textId="77777777" w:rsidR="00106506" w:rsidRPr="00344BAA" w:rsidRDefault="00106506" w:rsidP="00106506">
            <w:pPr>
              <w:pStyle w:val="TableParagraph"/>
              <w:cnfStyle w:val="000000000000" w:firstRow="0" w:lastRow="0" w:firstColumn="0" w:lastColumn="0" w:oddVBand="0" w:evenVBand="0" w:oddHBand="0" w:evenHBand="0" w:firstRowFirstColumn="0" w:firstRowLastColumn="0" w:lastRowFirstColumn="0" w:lastRowLastColumn="0"/>
            </w:pPr>
            <w:r w:rsidRPr="00344BAA">
              <w:t>60</w:t>
            </w:r>
          </w:p>
        </w:tc>
        <w:tc>
          <w:tcPr>
            <w:tcW w:w="1599" w:type="pct"/>
          </w:tcPr>
          <w:p w14:paraId="4AF1D40C" w14:textId="77777777" w:rsidR="00106506" w:rsidRPr="00344BAA" w:rsidRDefault="00106506" w:rsidP="00106506">
            <w:pPr>
              <w:pStyle w:val="TableParagraph"/>
              <w:cnfStyle w:val="000000000000" w:firstRow="0" w:lastRow="0" w:firstColumn="0" w:lastColumn="0" w:oddVBand="0" w:evenVBand="0" w:oddHBand="0" w:evenHBand="0" w:firstRowFirstColumn="0" w:firstRowLastColumn="0" w:lastRowFirstColumn="0" w:lastRowLastColumn="0"/>
            </w:pPr>
            <w:r w:rsidRPr="00344BAA">
              <w:t>47</w:t>
            </w:r>
          </w:p>
        </w:tc>
      </w:tr>
      <w:tr w:rsidR="00106506" w:rsidRPr="00344BAA" w14:paraId="70882394" w14:textId="77777777" w:rsidTr="0050196D">
        <w:trPr>
          <w:trHeight w:val="283"/>
        </w:trPr>
        <w:tc>
          <w:tcPr>
            <w:cnfStyle w:val="001000000000" w:firstRow="0" w:lastRow="0" w:firstColumn="1" w:lastColumn="0" w:oddVBand="0" w:evenVBand="0" w:oddHBand="0" w:evenHBand="0" w:firstRowFirstColumn="0" w:firstRowLastColumn="0" w:lastRowFirstColumn="0" w:lastRowLastColumn="0"/>
            <w:tcW w:w="1694" w:type="pct"/>
          </w:tcPr>
          <w:p w14:paraId="7A6FED2B" w14:textId="77777777" w:rsidR="00106506" w:rsidRPr="00344BAA" w:rsidRDefault="00106506" w:rsidP="00106506">
            <w:pPr>
              <w:pStyle w:val="TableParagraph"/>
            </w:pPr>
            <w:r w:rsidRPr="00344BAA">
              <w:t>0</w:t>
            </w:r>
          </w:p>
        </w:tc>
        <w:tc>
          <w:tcPr>
            <w:tcW w:w="1707" w:type="pct"/>
          </w:tcPr>
          <w:p w14:paraId="32EA76D2" w14:textId="77777777" w:rsidR="00106506" w:rsidRPr="00344BAA" w:rsidRDefault="00106506" w:rsidP="00106506">
            <w:pPr>
              <w:pStyle w:val="TableParagraph"/>
              <w:cnfStyle w:val="000000000000" w:firstRow="0" w:lastRow="0" w:firstColumn="0" w:lastColumn="0" w:oddVBand="0" w:evenVBand="0" w:oddHBand="0" w:evenHBand="0" w:firstRowFirstColumn="0" w:firstRowLastColumn="0" w:lastRowFirstColumn="0" w:lastRowLastColumn="0"/>
            </w:pPr>
            <w:r w:rsidRPr="00344BAA">
              <w:t>60</w:t>
            </w:r>
          </w:p>
        </w:tc>
        <w:tc>
          <w:tcPr>
            <w:tcW w:w="1599" w:type="pct"/>
          </w:tcPr>
          <w:p w14:paraId="67DD14DA" w14:textId="77777777" w:rsidR="00106506" w:rsidRPr="00344BAA" w:rsidRDefault="00106506" w:rsidP="00106506">
            <w:pPr>
              <w:pStyle w:val="TableParagraph"/>
              <w:cnfStyle w:val="000000000000" w:firstRow="0" w:lastRow="0" w:firstColumn="0" w:lastColumn="0" w:oddVBand="0" w:evenVBand="0" w:oddHBand="0" w:evenHBand="0" w:firstRowFirstColumn="0" w:firstRowLastColumn="0" w:lastRowFirstColumn="0" w:lastRowLastColumn="0"/>
            </w:pPr>
            <w:r w:rsidRPr="00344BAA">
              <w:t>47</w:t>
            </w:r>
          </w:p>
        </w:tc>
      </w:tr>
      <w:tr w:rsidR="00106506" w:rsidRPr="00344BAA" w14:paraId="40256F1B" w14:textId="77777777" w:rsidTr="0050196D">
        <w:trPr>
          <w:trHeight w:val="283"/>
        </w:trPr>
        <w:tc>
          <w:tcPr>
            <w:cnfStyle w:val="001000000000" w:firstRow="0" w:lastRow="0" w:firstColumn="1" w:lastColumn="0" w:oddVBand="0" w:evenVBand="0" w:oddHBand="0" w:evenHBand="0" w:firstRowFirstColumn="0" w:firstRowLastColumn="0" w:lastRowFirstColumn="0" w:lastRowLastColumn="0"/>
            <w:tcW w:w="1694" w:type="pct"/>
          </w:tcPr>
          <w:p w14:paraId="31C9EA70" w14:textId="77777777" w:rsidR="00106506" w:rsidRPr="00344BAA" w:rsidRDefault="00106506" w:rsidP="00106506">
            <w:pPr>
              <w:pStyle w:val="TableParagraph"/>
            </w:pPr>
            <w:r w:rsidRPr="00344BAA">
              <w:t>-1</w:t>
            </w:r>
          </w:p>
        </w:tc>
        <w:tc>
          <w:tcPr>
            <w:tcW w:w="1707" w:type="pct"/>
          </w:tcPr>
          <w:p w14:paraId="2A33A654" w14:textId="77777777" w:rsidR="00106506" w:rsidRPr="00344BAA" w:rsidRDefault="00106506" w:rsidP="00106506">
            <w:pPr>
              <w:pStyle w:val="TableParagraph"/>
              <w:cnfStyle w:val="000000000000" w:firstRow="0" w:lastRow="0" w:firstColumn="0" w:lastColumn="0" w:oddVBand="0" w:evenVBand="0" w:oddHBand="0" w:evenHBand="0" w:firstRowFirstColumn="0" w:firstRowLastColumn="0" w:lastRowFirstColumn="0" w:lastRowLastColumn="0"/>
            </w:pPr>
            <w:r w:rsidRPr="00344BAA">
              <w:t>60</w:t>
            </w:r>
          </w:p>
        </w:tc>
        <w:tc>
          <w:tcPr>
            <w:tcW w:w="1599" w:type="pct"/>
          </w:tcPr>
          <w:p w14:paraId="1A809D9D" w14:textId="77777777" w:rsidR="00106506" w:rsidRPr="00344BAA" w:rsidRDefault="00106506" w:rsidP="00106506">
            <w:pPr>
              <w:pStyle w:val="TableParagraph"/>
              <w:cnfStyle w:val="000000000000" w:firstRow="0" w:lastRow="0" w:firstColumn="0" w:lastColumn="0" w:oddVBand="0" w:evenVBand="0" w:oddHBand="0" w:evenHBand="0" w:firstRowFirstColumn="0" w:firstRowLastColumn="0" w:lastRowFirstColumn="0" w:lastRowLastColumn="0"/>
            </w:pPr>
            <w:r w:rsidRPr="00344BAA">
              <w:t>47</w:t>
            </w:r>
          </w:p>
        </w:tc>
      </w:tr>
      <w:tr w:rsidR="00106506" w:rsidRPr="00344BAA" w14:paraId="3C888442" w14:textId="77777777" w:rsidTr="0050196D">
        <w:trPr>
          <w:trHeight w:val="283"/>
        </w:trPr>
        <w:tc>
          <w:tcPr>
            <w:cnfStyle w:val="001000000000" w:firstRow="0" w:lastRow="0" w:firstColumn="1" w:lastColumn="0" w:oddVBand="0" w:evenVBand="0" w:oddHBand="0" w:evenHBand="0" w:firstRowFirstColumn="0" w:firstRowLastColumn="0" w:lastRowFirstColumn="0" w:lastRowLastColumn="0"/>
            <w:tcW w:w="1694" w:type="pct"/>
          </w:tcPr>
          <w:p w14:paraId="772422C4" w14:textId="77777777" w:rsidR="00106506" w:rsidRPr="00344BAA" w:rsidRDefault="00106506" w:rsidP="00106506">
            <w:pPr>
              <w:pStyle w:val="TableParagraph"/>
            </w:pPr>
            <w:r w:rsidRPr="00344BAA">
              <w:t>-2</w:t>
            </w:r>
          </w:p>
        </w:tc>
        <w:tc>
          <w:tcPr>
            <w:tcW w:w="1707" w:type="pct"/>
          </w:tcPr>
          <w:p w14:paraId="4056AFBD" w14:textId="77777777" w:rsidR="00106506" w:rsidRPr="00344BAA" w:rsidRDefault="00106506" w:rsidP="00106506">
            <w:pPr>
              <w:pStyle w:val="TableParagraph"/>
              <w:cnfStyle w:val="000000000000" w:firstRow="0" w:lastRow="0" w:firstColumn="0" w:lastColumn="0" w:oddVBand="0" w:evenVBand="0" w:oddHBand="0" w:evenHBand="0" w:firstRowFirstColumn="0" w:firstRowLastColumn="0" w:lastRowFirstColumn="0" w:lastRowLastColumn="0"/>
            </w:pPr>
            <w:r w:rsidRPr="00344BAA">
              <w:t>60</w:t>
            </w:r>
          </w:p>
        </w:tc>
        <w:tc>
          <w:tcPr>
            <w:tcW w:w="1599" w:type="pct"/>
          </w:tcPr>
          <w:p w14:paraId="58A0CD49" w14:textId="77777777" w:rsidR="00106506" w:rsidRPr="00344BAA" w:rsidRDefault="00106506" w:rsidP="00106506">
            <w:pPr>
              <w:pStyle w:val="TableParagraph"/>
              <w:cnfStyle w:val="000000000000" w:firstRow="0" w:lastRow="0" w:firstColumn="0" w:lastColumn="0" w:oddVBand="0" w:evenVBand="0" w:oddHBand="0" w:evenHBand="0" w:firstRowFirstColumn="0" w:firstRowLastColumn="0" w:lastRowFirstColumn="0" w:lastRowLastColumn="0"/>
            </w:pPr>
            <w:r w:rsidRPr="00344BAA">
              <w:t>47</w:t>
            </w:r>
          </w:p>
        </w:tc>
      </w:tr>
      <w:tr w:rsidR="00106506" w:rsidRPr="00344BAA" w14:paraId="7519F9FC" w14:textId="77777777" w:rsidTr="0050196D">
        <w:trPr>
          <w:trHeight w:val="283"/>
        </w:trPr>
        <w:tc>
          <w:tcPr>
            <w:cnfStyle w:val="001000000000" w:firstRow="0" w:lastRow="0" w:firstColumn="1" w:lastColumn="0" w:oddVBand="0" w:evenVBand="0" w:oddHBand="0" w:evenHBand="0" w:firstRowFirstColumn="0" w:firstRowLastColumn="0" w:lastRowFirstColumn="0" w:lastRowLastColumn="0"/>
            <w:tcW w:w="1694" w:type="pct"/>
          </w:tcPr>
          <w:p w14:paraId="6756375D" w14:textId="77777777" w:rsidR="00106506" w:rsidRPr="00344BAA" w:rsidRDefault="00106506" w:rsidP="00106506">
            <w:pPr>
              <w:pStyle w:val="TableParagraph"/>
            </w:pPr>
            <w:r w:rsidRPr="00344BAA">
              <w:t>-3</w:t>
            </w:r>
          </w:p>
        </w:tc>
        <w:tc>
          <w:tcPr>
            <w:tcW w:w="1707" w:type="pct"/>
          </w:tcPr>
          <w:p w14:paraId="7196E4EA" w14:textId="77777777" w:rsidR="00106506" w:rsidRPr="00344BAA" w:rsidRDefault="00106506" w:rsidP="00106506">
            <w:pPr>
              <w:pStyle w:val="TableParagraph"/>
              <w:cnfStyle w:val="000000000000" w:firstRow="0" w:lastRow="0" w:firstColumn="0" w:lastColumn="0" w:oddVBand="0" w:evenVBand="0" w:oddHBand="0" w:evenHBand="0" w:firstRowFirstColumn="0" w:firstRowLastColumn="0" w:lastRowFirstColumn="0" w:lastRowLastColumn="0"/>
            </w:pPr>
            <w:r w:rsidRPr="00344BAA">
              <w:t>60</w:t>
            </w:r>
          </w:p>
        </w:tc>
        <w:tc>
          <w:tcPr>
            <w:tcW w:w="1599" w:type="pct"/>
          </w:tcPr>
          <w:p w14:paraId="44D8E80F" w14:textId="77777777" w:rsidR="00106506" w:rsidRPr="00344BAA" w:rsidRDefault="00106506" w:rsidP="00106506">
            <w:pPr>
              <w:pStyle w:val="TableParagraph"/>
              <w:cnfStyle w:val="000000000000" w:firstRow="0" w:lastRow="0" w:firstColumn="0" w:lastColumn="0" w:oddVBand="0" w:evenVBand="0" w:oddHBand="0" w:evenHBand="0" w:firstRowFirstColumn="0" w:firstRowLastColumn="0" w:lastRowFirstColumn="0" w:lastRowLastColumn="0"/>
            </w:pPr>
            <w:r w:rsidRPr="00344BAA">
              <w:t>47</w:t>
            </w:r>
          </w:p>
        </w:tc>
      </w:tr>
      <w:tr w:rsidR="00106506" w:rsidRPr="00344BAA" w14:paraId="53E32C7C" w14:textId="77777777" w:rsidTr="0050196D">
        <w:trPr>
          <w:trHeight w:val="283"/>
        </w:trPr>
        <w:tc>
          <w:tcPr>
            <w:cnfStyle w:val="001000000000" w:firstRow="0" w:lastRow="0" w:firstColumn="1" w:lastColumn="0" w:oddVBand="0" w:evenVBand="0" w:oddHBand="0" w:evenHBand="0" w:firstRowFirstColumn="0" w:firstRowLastColumn="0" w:lastRowFirstColumn="0" w:lastRowLastColumn="0"/>
            <w:tcW w:w="1694" w:type="pct"/>
          </w:tcPr>
          <w:p w14:paraId="00983741" w14:textId="77777777" w:rsidR="00106506" w:rsidRPr="00344BAA" w:rsidRDefault="00106506" w:rsidP="00106506">
            <w:pPr>
              <w:pStyle w:val="TableParagraph"/>
            </w:pPr>
            <w:r w:rsidRPr="00344BAA">
              <w:t>-4</w:t>
            </w:r>
          </w:p>
        </w:tc>
        <w:tc>
          <w:tcPr>
            <w:tcW w:w="1707" w:type="pct"/>
          </w:tcPr>
          <w:p w14:paraId="6A8C7215" w14:textId="77777777" w:rsidR="00106506" w:rsidRPr="00344BAA" w:rsidRDefault="00106506" w:rsidP="00106506">
            <w:pPr>
              <w:pStyle w:val="TableParagraph"/>
              <w:cnfStyle w:val="000000000000" w:firstRow="0" w:lastRow="0" w:firstColumn="0" w:lastColumn="0" w:oddVBand="0" w:evenVBand="0" w:oddHBand="0" w:evenHBand="0" w:firstRowFirstColumn="0" w:firstRowLastColumn="0" w:lastRowFirstColumn="0" w:lastRowLastColumn="0"/>
            </w:pPr>
            <w:r w:rsidRPr="00344BAA">
              <w:t>60</w:t>
            </w:r>
          </w:p>
        </w:tc>
        <w:tc>
          <w:tcPr>
            <w:tcW w:w="1599" w:type="pct"/>
          </w:tcPr>
          <w:p w14:paraId="290175AF" w14:textId="77777777" w:rsidR="00106506" w:rsidRPr="00344BAA" w:rsidRDefault="00106506" w:rsidP="00106506">
            <w:pPr>
              <w:pStyle w:val="TableParagraph"/>
              <w:cnfStyle w:val="000000000000" w:firstRow="0" w:lastRow="0" w:firstColumn="0" w:lastColumn="0" w:oddVBand="0" w:evenVBand="0" w:oddHBand="0" w:evenHBand="0" w:firstRowFirstColumn="0" w:firstRowLastColumn="0" w:lastRowFirstColumn="0" w:lastRowLastColumn="0"/>
            </w:pPr>
            <w:r w:rsidRPr="00344BAA">
              <w:t>47</w:t>
            </w:r>
          </w:p>
        </w:tc>
      </w:tr>
      <w:tr w:rsidR="00106506" w:rsidRPr="00344BAA" w14:paraId="74FBCE58" w14:textId="77777777" w:rsidTr="0050196D">
        <w:trPr>
          <w:trHeight w:val="283"/>
        </w:trPr>
        <w:tc>
          <w:tcPr>
            <w:cnfStyle w:val="001000000000" w:firstRow="0" w:lastRow="0" w:firstColumn="1" w:lastColumn="0" w:oddVBand="0" w:evenVBand="0" w:oddHBand="0" w:evenHBand="0" w:firstRowFirstColumn="0" w:firstRowLastColumn="0" w:lastRowFirstColumn="0" w:lastRowLastColumn="0"/>
            <w:tcW w:w="1694" w:type="pct"/>
          </w:tcPr>
          <w:p w14:paraId="4D2E6544" w14:textId="77777777" w:rsidR="00106506" w:rsidRPr="00344BAA" w:rsidRDefault="00106506" w:rsidP="00106506">
            <w:pPr>
              <w:pStyle w:val="TableParagraph"/>
            </w:pPr>
            <w:r w:rsidRPr="00344BAA">
              <w:t>-5</w:t>
            </w:r>
          </w:p>
        </w:tc>
        <w:tc>
          <w:tcPr>
            <w:tcW w:w="1707" w:type="pct"/>
          </w:tcPr>
          <w:p w14:paraId="07EFC1D7" w14:textId="77777777" w:rsidR="00106506" w:rsidRPr="00344BAA" w:rsidRDefault="00106506" w:rsidP="00106506">
            <w:pPr>
              <w:pStyle w:val="TableParagraph"/>
              <w:cnfStyle w:val="000000000000" w:firstRow="0" w:lastRow="0" w:firstColumn="0" w:lastColumn="0" w:oddVBand="0" w:evenVBand="0" w:oddHBand="0" w:evenHBand="0" w:firstRowFirstColumn="0" w:firstRowLastColumn="0" w:lastRowFirstColumn="0" w:lastRowLastColumn="0"/>
            </w:pPr>
            <w:r w:rsidRPr="00344BAA">
              <w:t>60,5</w:t>
            </w:r>
          </w:p>
        </w:tc>
        <w:tc>
          <w:tcPr>
            <w:tcW w:w="1599" w:type="pct"/>
          </w:tcPr>
          <w:p w14:paraId="13EC0A4F" w14:textId="77777777" w:rsidR="00106506" w:rsidRPr="00344BAA" w:rsidRDefault="00106506" w:rsidP="00106506">
            <w:pPr>
              <w:pStyle w:val="TableParagraph"/>
              <w:cnfStyle w:val="000000000000" w:firstRow="0" w:lastRow="0" w:firstColumn="0" w:lastColumn="0" w:oddVBand="0" w:evenVBand="0" w:oddHBand="0" w:evenHBand="0" w:firstRowFirstColumn="0" w:firstRowLastColumn="0" w:lastRowFirstColumn="0" w:lastRowLastColumn="0"/>
            </w:pPr>
            <w:r w:rsidRPr="00344BAA">
              <w:t>47,5</w:t>
            </w:r>
          </w:p>
        </w:tc>
      </w:tr>
      <w:tr w:rsidR="00106506" w:rsidRPr="00344BAA" w14:paraId="2A6E1FF4" w14:textId="77777777" w:rsidTr="0050196D">
        <w:trPr>
          <w:trHeight w:val="283"/>
        </w:trPr>
        <w:tc>
          <w:tcPr>
            <w:cnfStyle w:val="001000000000" w:firstRow="0" w:lastRow="0" w:firstColumn="1" w:lastColumn="0" w:oddVBand="0" w:evenVBand="0" w:oddHBand="0" w:evenHBand="0" w:firstRowFirstColumn="0" w:firstRowLastColumn="0" w:lastRowFirstColumn="0" w:lastRowLastColumn="0"/>
            <w:tcW w:w="1694" w:type="pct"/>
          </w:tcPr>
          <w:p w14:paraId="7B28032C" w14:textId="77777777" w:rsidR="00106506" w:rsidRPr="00344BAA" w:rsidRDefault="00106506" w:rsidP="00106506">
            <w:pPr>
              <w:pStyle w:val="TableParagraph"/>
            </w:pPr>
            <w:r w:rsidRPr="00344BAA">
              <w:t>-6</w:t>
            </w:r>
          </w:p>
        </w:tc>
        <w:tc>
          <w:tcPr>
            <w:tcW w:w="1707" w:type="pct"/>
          </w:tcPr>
          <w:p w14:paraId="490E9CE7" w14:textId="77777777" w:rsidR="00106506" w:rsidRPr="00344BAA" w:rsidRDefault="00106506" w:rsidP="00106506">
            <w:pPr>
              <w:pStyle w:val="TableParagraph"/>
              <w:cnfStyle w:val="000000000000" w:firstRow="0" w:lastRow="0" w:firstColumn="0" w:lastColumn="0" w:oddVBand="0" w:evenVBand="0" w:oddHBand="0" w:evenHBand="0" w:firstRowFirstColumn="0" w:firstRowLastColumn="0" w:lastRowFirstColumn="0" w:lastRowLastColumn="0"/>
            </w:pPr>
            <w:r w:rsidRPr="00344BAA">
              <w:t>62</w:t>
            </w:r>
          </w:p>
        </w:tc>
        <w:tc>
          <w:tcPr>
            <w:tcW w:w="1599" w:type="pct"/>
          </w:tcPr>
          <w:p w14:paraId="50A635BD" w14:textId="77777777" w:rsidR="00106506" w:rsidRPr="00344BAA" w:rsidRDefault="00106506" w:rsidP="00106506">
            <w:pPr>
              <w:pStyle w:val="TableParagraph"/>
              <w:cnfStyle w:val="000000000000" w:firstRow="0" w:lastRow="0" w:firstColumn="0" w:lastColumn="0" w:oddVBand="0" w:evenVBand="0" w:oddHBand="0" w:evenHBand="0" w:firstRowFirstColumn="0" w:firstRowLastColumn="0" w:lastRowFirstColumn="0" w:lastRowLastColumn="0"/>
            </w:pPr>
            <w:r w:rsidRPr="00344BAA">
              <w:t>48,4</w:t>
            </w:r>
          </w:p>
        </w:tc>
      </w:tr>
      <w:tr w:rsidR="00106506" w:rsidRPr="00344BAA" w14:paraId="0E4C17F1" w14:textId="77777777" w:rsidTr="0050196D">
        <w:trPr>
          <w:trHeight w:val="283"/>
        </w:trPr>
        <w:tc>
          <w:tcPr>
            <w:cnfStyle w:val="001000000000" w:firstRow="0" w:lastRow="0" w:firstColumn="1" w:lastColumn="0" w:oddVBand="0" w:evenVBand="0" w:oddHBand="0" w:evenHBand="0" w:firstRowFirstColumn="0" w:firstRowLastColumn="0" w:lastRowFirstColumn="0" w:lastRowLastColumn="0"/>
            <w:tcW w:w="1694" w:type="pct"/>
          </w:tcPr>
          <w:p w14:paraId="5DCCAF0D" w14:textId="77777777" w:rsidR="00106506" w:rsidRPr="00344BAA" w:rsidRDefault="00106506" w:rsidP="00106506">
            <w:pPr>
              <w:pStyle w:val="TableParagraph"/>
            </w:pPr>
            <w:r w:rsidRPr="00344BAA">
              <w:t>-7</w:t>
            </w:r>
          </w:p>
        </w:tc>
        <w:tc>
          <w:tcPr>
            <w:tcW w:w="1707" w:type="pct"/>
          </w:tcPr>
          <w:p w14:paraId="106476A5" w14:textId="77777777" w:rsidR="00106506" w:rsidRPr="00344BAA" w:rsidRDefault="00106506" w:rsidP="00106506">
            <w:pPr>
              <w:pStyle w:val="TableParagraph"/>
              <w:cnfStyle w:val="000000000000" w:firstRow="0" w:lastRow="0" w:firstColumn="0" w:lastColumn="0" w:oddVBand="0" w:evenVBand="0" w:oddHBand="0" w:evenHBand="0" w:firstRowFirstColumn="0" w:firstRowLastColumn="0" w:lastRowFirstColumn="0" w:lastRowLastColumn="0"/>
            </w:pPr>
            <w:r w:rsidRPr="00344BAA">
              <w:t>63,5</w:t>
            </w:r>
          </w:p>
        </w:tc>
        <w:tc>
          <w:tcPr>
            <w:tcW w:w="1599" w:type="pct"/>
          </w:tcPr>
          <w:p w14:paraId="79284126" w14:textId="77777777" w:rsidR="00106506" w:rsidRPr="00344BAA" w:rsidRDefault="00106506" w:rsidP="00106506">
            <w:pPr>
              <w:pStyle w:val="TableParagraph"/>
              <w:cnfStyle w:val="000000000000" w:firstRow="0" w:lastRow="0" w:firstColumn="0" w:lastColumn="0" w:oddVBand="0" w:evenVBand="0" w:oddHBand="0" w:evenHBand="0" w:firstRowFirstColumn="0" w:firstRowLastColumn="0" w:lastRowFirstColumn="0" w:lastRowLastColumn="0"/>
            </w:pPr>
            <w:r w:rsidRPr="00344BAA">
              <w:t>49,3</w:t>
            </w:r>
          </w:p>
        </w:tc>
      </w:tr>
      <w:tr w:rsidR="00106506" w:rsidRPr="00344BAA" w14:paraId="2F071AA0" w14:textId="77777777" w:rsidTr="0050196D">
        <w:trPr>
          <w:trHeight w:val="283"/>
        </w:trPr>
        <w:tc>
          <w:tcPr>
            <w:cnfStyle w:val="001000000000" w:firstRow="0" w:lastRow="0" w:firstColumn="1" w:lastColumn="0" w:oddVBand="0" w:evenVBand="0" w:oddHBand="0" w:evenHBand="0" w:firstRowFirstColumn="0" w:firstRowLastColumn="0" w:lastRowFirstColumn="0" w:lastRowLastColumn="0"/>
            <w:tcW w:w="1694" w:type="pct"/>
          </w:tcPr>
          <w:p w14:paraId="183F40C9" w14:textId="77777777" w:rsidR="00106506" w:rsidRPr="00344BAA" w:rsidRDefault="00106506" w:rsidP="00106506">
            <w:pPr>
              <w:pStyle w:val="TableParagraph"/>
            </w:pPr>
            <w:r w:rsidRPr="00344BAA">
              <w:t>-8</w:t>
            </w:r>
          </w:p>
        </w:tc>
        <w:tc>
          <w:tcPr>
            <w:tcW w:w="1707" w:type="pct"/>
          </w:tcPr>
          <w:p w14:paraId="4DA51664" w14:textId="77777777" w:rsidR="00106506" w:rsidRPr="00344BAA" w:rsidRDefault="00106506" w:rsidP="00106506">
            <w:pPr>
              <w:pStyle w:val="TableParagraph"/>
              <w:cnfStyle w:val="000000000000" w:firstRow="0" w:lastRow="0" w:firstColumn="0" w:lastColumn="0" w:oddVBand="0" w:evenVBand="0" w:oddHBand="0" w:evenHBand="0" w:firstRowFirstColumn="0" w:firstRowLastColumn="0" w:lastRowFirstColumn="0" w:lastRowLastColumn="0"/>
            </w:pPr>
            <w:r w:rsidRPr="00344BAA">
              <w:t>65</w:t>
            </w:r>
          </w:p>
        </w:tc>
        <w:tc>
          <w:tcPr>
            <w:tcW w:w="1599" w:type="pct"/>
          </w:tcPr>
          <w:p w14:paraId="5158DD15" w14:textId="77777777" w:rsidR="00106506" w:rsidRPr="00344BAA" w:rsidRDefault="00106506" w:rsidP="00106506">
            <w:pPr>
              <w:pStyle w:val="TableParagraph"/>
              <w:cnfStyle w:val="000000000000" w:firstRow="0" w:lastRow="0" w:firstColumn="0" w:lastColumn="0" w:oddVBand="0" w:evenVBand="0" w:oddHBand="0" w:evenHBand="0" w:firstRowFirstColumn="0" w:firstRowLastColumn="0" w:lastRowFirstColumn="0" w:lastRowLastColumn="0"/>
            </w:pPr>
            <w:r w:rsidRPr="00344BAA">
              <w:t>50,2</w:t>
            </w:r>
          </w:p>
        </w:tc>
      </w:tr>
      <w:tr w:rsidR="00106506" w:rsidRPr="00344BAA" w14:paraId="4C7F1BA7" w14:textId="77777777" w:rsidTr="0050196D">
        <w:trPr>
          <w:trHeight w:val="283"/>
        </w:trPr>
        <w:tc>
          <w:tcPr>
            <w:cnfStyle w:val="001000000000" w:firstRow="0" w:lastRow="0" w:firstColumn="1" w:lastColumn="0" w:oddVBand="0" w:evenVBand="0" w:oddHBand="0" w:evenHBand="0" w:firstRowFirstColumn="0" w:firstRowLastColumn="0" w:lastRowFirstColumn="0" w:lastRowLastColumn="0"/>
            <w:tcW w:w="1694" w:type="pct"/>
          </w:tcPr>
          <w:p w14:paraId="3E954092" w14:textId="77777777" w:rsidR="00106506" w:rsidRPr="00344BAA" w:rsidRDefault="00106506" w:rsidP="00106506">
            <w:pPr>
              <w:pStyle w:val="TableParagraph"/>
            </w:pPr>
            <w:r w:rsidRPr="00344BAA">
              <w:t>-9</w:t>
            </w:r>
          </w:p>
        </w:tc>
        <w:tc>
          <w:tcPr>
            <w:tcW w:w="1707" w:type="pct"/>
          </w:tcPr>
          <w:p w14:paraId="7EDAEFB6" w14:textId="77777777" w:rsidR="00106506" w:rsidRPr="00344BAA" w:rsidRDefault="00106506" w:rsidP="00106506">
            <w:pPr>
              <w:pStyle w:val="TableParagraph"/>
              <w:cnfStyle w:val="000000000000" w:firstRow="0" w:lastRow="0" w:firstColumn="0" w:lastColumn="0" w:oddVBand="0" w:evenVBand="0" w:oddHBand="0" w:evenHBand="0" w:firstRowFirstColumn="0" w:firstRowLastColumn="0" w:lastRowFirstColumn="0" w:lastRowLastColumn="0"/>
            </w:pPr>
            <w:r w:rsidRPr="00344BAA">
              <w:t>66,5</w:t>
            </w:r>
          </w:p>
        </w:tc>
        <w:tc>
          <w:tcPr>
            <w:tcW w:w="1599" w:type="pct"/>
          </w:tcPr>
          <w:p w14:paraId="302B0EAE" w14:textId="77777777" w:rsidR="00106506" w:rsidRPr="00344BAA" w:rsidRDefault="00106506" w:rsidP="00106506">
            <w:pPr>
              <w:pStyle w:val="TableParagraph"/>
              <w:cnfStyle w:val="000000000000" w:firstRow="0" w:lastRow="0" w:firstColumn="0" w:lastColumn="0" w:oddVBand="0" w:evenVBand="0" w:oddHBand="0" w:evenHBand="0" w:firstRowFirstColumn="0" w:firstRowLastColumn="0" w:lastRowFirstColumn="0" w:lastRowLastColumn="0"/>
            </w:pPr>
            <w:r w:rsidRPr="00344BAA">
              <w:t>51,5</w:t>
            </w:r>
          </w:p>
        </w:tc>
      </w:tr>
      <w:tr w:rsidR="00106506" w:rsidRPr="00344BAA" w14:paraId="3DAC6435" w14:textId="77777777" w:rsidTr="0050196D">
        <w:trPr>
          <w:trHeight w:val="283"/>
        </w:trPr>
        <w:tc>
          <w:tcPr>
            <w:cnfStyle w:val="001000000000" w:firstRow="0" w:lastRow="0" w:firstColumn="1" w:lastColumn="0" w:oddVBand="0" w:evenVBand="0" w:oddHBand="0" w:evenHBand="0" w:firstRowFirstColumn="0" w:firstRowLastColumn="0" w:lastRowFirstColumn="0" w:lastRowLastColumn="0"/>
            <w:tcW w:w="1694" w:type="pct"/>
          </w:tcPr>
          <w:p w14:paraId="4354B74D" w14:textId="77777777" w:rsidR="00106506" w:rsidRPr="00344BAA" w:rsidRDefault="00106506" w:rsidP="00106506">
            <w:pPr>
              <w:pStyle w:val="TableParagraph"/>
            </w:pPr>
            <w:r w:rsidRPr="00344BAA">
              <w:t>-10</w:t>
            </w:r>
          </w:p>
        </w:tc>
        <w:tc>
          <w:tcPr>
            <w:tcW w:w="1707" w:type="pct"/>
          </w:tcPr>
          <w:p w14:paraId="2408D273" w14:textId="77777777" w:rsidR="00106506" w:rsidRPr="00344BAA" w:rsidRDefault="00106506" w:rsidP="00106506">
            <w:pPr>
              <w:pStyle w:val="TableParagraph"/>
              <w:cnfStyle w:val="000000000000" w:firstRow="0" w:lastRow="0" w:firstColumn="0" w:lastColumn="0" w:oddVBand="0" w:evenVBand="0" w:oddHBand="0" w:evenHBand="0" w:firstRowFirstColumn="0" w:firstRowLastColumn="0" w:lastRowFirstColumn="0" w:lastRowLastColumn="0"/>
            </w:pPr>
            <w:r w:rsidRPr="00344BAA">
              <w:t>68</w:t>
            </w:r>
          </w:p>
        </w:tc>
        <w:tc>
          <w:tcPr>
            <w:tcW w:w="1599" w:type="pct"/>
          </w:tcPr>
          <w:p w14:paraId="017E5894" w14:textId="77777777" w:rsidR="00106506" w:rsidRPr="00344BAA" w:rsidRDefault="00106506" w:rsidP="00106506">
            <w:pPr>
              <w:pStyle w:val="TableParagraph"/>
              <w:cnfStyle w:val="000000000000" w:firstRow="0" w:lastRow="0" w:firstColumn="0" w:lastColumn="0" w:oddVBand="0" w:evenVBand="0" w:oddHBand="0" w:evenHBand="0" w:firstRowFirstColumn="0" w:firstRowLastColumn="0" w:lastRowFirstColumn="0" w:lastRowLastColumn="0"/>
            </w:pPr>
            <w:r w:rsidRPr="00344BAA">
              <w:t>52</w:t>
            </w:r>
          </w:p>
        </w:tc>
      </w:tr>
      <w:tr w:rsidR="00106506" w:rsidRPr="00344BAA" w14:paraId="7C2F000C" w14:textId="77777777" w:rsidTr="0050196D">
        <w:trPr>
          <w:trHeight w:val="283"/>
        </w:trPr>
        <w:tc>
          <w:tcPr>
            <w:cnfStyle w:val="001000000000" w:firstRow="0" w:lastRow="0" w:firstColumn="1" w:lastColumn="0" w:oddVBand="0" w:evenVBand="0" w:oddHBand="0" w:evenHBand="0" w:firstRowFirstColumn="0" w:firstRowLastColumn="0" w:lastRowFirstColumn="0" w:lastRowLastColumn="0"/>
            <w:tcW w:w="1694" w:type="pct"/>
          </w:tcPr>
          <w:p w14:paraId="198D2218" w14:textId="77777777" w:rsidR="00106506" w:rsidRPr="00344BAA" w:rsidRDefault="00106506" w:rsidP="00106506">
            <w:pPr>
              <w:pStyle w:val="TableParagraph"/>
            </w:pPr>
            <w:r w:rsidRPr="00344BAA">
              <w:t>-11</w:t>
            </w:r>
          </w:p>
        </w:tc>
        <w:tc>
          <w:tcPr>
            <w:tcW w:w="1707" w:type="pct"/>
          </w:tcPr>
          <w:p w14:paraId="5661A837" w14:textId="77777777" w:rsidR="00106506" w:rsidRPr="00344BAA" w:rsidRDefault="00106506" w:rsidP="00106506">
            <w:pPr>
              <w:pStyle w:val="TableParagraph"/>
              <w:cnfStyle w:val="000000000000" w:firstRow="0" w:lastRow="0" w:firstColumn="0" w:lastColumn="0" w:oddVBand="0" w:evenVBand="0" w:oddHBand="0" w:evenHBand="0" w:firstRowFirstColumn="0" w:firstRowLastColumn="0" w:lastRowFirstColumn="0" w:lastRowLastColumn="0"/>
            </w:pPr>
            <w:r w:rsidRPr="00344BAA">
              <w:t>69,5</w:t>
            </w:r>
          </w:p>
        </w:tc>
        <w:tc>
          <w:tcPr>
            <w:tcW w:w="1599" w:type="pct"/>
          </w:tcPr>
          <w:p w14:paraId="7B7F3A57" w14:textId="77777777" w:rsidR="00106506" w:rsidRPr="00344BAA" w:rsidRDefault="00106506" w:rsidP="00106506">
            <w:pPr>
              <w:pStyle w:val="TableParagraph"/>
              <w:cnfStyle w:val="000000000000" w:firstRow="0" w:lastRow="0" w:firstColumn="0" w:lastColumn="0" w:oddVBand="0" w:evenVBand="0" w:oddHBand="0" w:evenHBand="0" w:firstRowFirstColumn="0" w:firstRowLastColumn="0" w:lastRowFirstColumn="0" w:lastRowLastColumn="0"/>
            </w:pPr>
            <w:r w:rsidRPr="00344BAA">
              <w:t>53</w:t>
            </w:r>
          </w:p>
        </w:tc>
      </w:tr>
      <w:tr w:rsidR="00106506" w:rsidRPr="00344BAA" w14:paraId="137556D2" w14:textId="77777777" w:rsidTr="0050196D">
        <w:trPr>
          <w:trHeight w:val="283"/>
        </w:trPr>
        <w:tc>
          <w:tcPr>
            <w:cnfStyle w:val="001000000000" w:firstRow="0" w:lastRow="0" w:firstColumn="1" w:lastColumn="0" w:oddVBand="0" w:evenVBand="0" w:oddHBand="0" w:evenHBand="0" w:firstRowFirstColumn="0" w:firstRowLastColumn="0" w:lastRowFirstColumn="0" w:lastRowLastColumn="0"/>
            <w:tcW w:w="1694" w:type="pct"/>
          </w:tcPr>
          <w:p w14:paraId="3221D27B" w14:textId="77777777" w:rsidR="00106506" w:rsidRPr="00344BAA" w:rsidRDefault="00106506" w:rsidP="00106506">
            <w:pPr>
              <w:pStyle w:val="TableParagraph"/>
            </w:pPr>
            <w:r w:rsidRPr="00344BAA">
              <w:t>-12</w:t>
            </w:r>
          </w:p>
        </w:tc>
        <w:tc>
          <w:tcPr>
            <w:tcW w:w="1707" w:type="pct"/>
          </w:tcPr>
          <w:p w14:paraId="569497EB" w14:textId="77777777" w:rsidR="00106506" w:rsidRPr="00344BAA" w:rsidRDefault="00106506" w:rsidP="00106506">
            <w:pPr>
              <w:pStyle w:val="TableParagraph"/>
              <w:cnfStyle w:val="000000000000" w:firstRow="0" w:lastRow="0" w:firstColumn="0" w:lastColumn="0" w:oddVBand="0" w:evenVBand="0" w:oddHBand="0" w:evenHBand="0" w:firstRowFirstColumn="0" w:firstRowLastColumn="0" w:lastRowFirstColumn="0" w:lastRowLastColumn="0"/>
            </w:pPr>
            <w:r w:rsidRPr="00344BAA">
              <w:t>71</w:t>
            </w:r>
          </w:p>
        </w:tc>
        <w:tc>
          <w:tcPr>
            <w:tcW w:w="1599" w:type="pct"/>
          </w:tcPr>
          <w:p w14:paraId="1D94E70B" w14:textId="77777777" w:rsidR="00106506" w:rsidRPr="00344BAA" w:rsidRDefault="00106506" w:rsidP="00106506">
            <w:pPr>
              <w:pStyle w:val="TableParagraph"/>
              <w:cnfStyle w:val="000000000000" w:firstRow="0" w:lastRow="0" w:firstColumn="0" w:lastColumn="0" w:oddVBand="0" w:evenVBand="0" w:oddHBand="0" w:evenHBand="0" w:firstRowFirstColumn="0" w:firstRowLastColumn="0" w:lastRowFirstColumn="0" w:lastRowLastColumn="0"/>
            </w:pPr>
            <w:r w:rsidRPr="00344BAA">
              <w:t>54</w:t>
            </w:r>
          </w:p>
        </w:tc>
      </w:tr>
      <w:tr w:rsidR="00106506" w:rsidRPr="00344BAA" w14:paraId="41D29C24" w14:textId="77777777" w:rsidTr="0050196D">
        <w:trPr>
          <w:trHeight w:val="283"/>
        </w:trPr>
        <w:tc>
          <w:tcPr>
            <w:cnfStyle w:val="001000000000" w:firstRow="0" w:lastRow="0" w:firstColumn="1" w:lastColumn="0" w:oddVBand="0" w:evenVBand="0" w:oddHBand="0" w:evenHBand="0" w:firstRowFirstColumn="0" w:firstRowLastColumn="0" w:lastRowFirstColumn="0" w:lastRowLastColumn="0"/>
            <w:tcW w:w="1694" w:type="pct"/>
          </w:tcPr>
          <w:p w14:paraId="17906AAB" w14:textId="77777777" w:rsidR="00106506" w:rsidRPr="00344BAA" w:rsidRDefault="00106506" w:rsidP="00106506">
            <w:pPr>
              <w:pStyle w:val="TableParagraph"/>
            </w:pPr>
            <w:r w:rsidRPr="00344BAA">
              <w:t>-13</w:t>
            </w:r>
          </w:p>
        </w:tc>
        <w:tc>
          <w:tcPr>
            <w:tcW w:w="1707" w:type="pct"/>
          </w:tcPr>
          <w:p w14:paraId="1A58D453" w14:textId="77777777" w:rsidR="00106506" w:rsidRPr="00344BAA" w:rsidRDefault="00106506" w:rsidP="00106506">
            <w:pPr>
              <w:pStyle w:val="TableParagraph"/>
              <w:cnfStyle w:val="000000000000" w:firstRow="0" w:lastRow="0" w:firstColumn="0" w:lastColumn="0" w:oddVBand="0" w:evenVBand="0" w:oddHBand="0" w:evenHBand="0" w:firstRowFirstColumn="0" w:firstRowLastColumn="0" w:lastRowFirstColumn="0" w:lastRowLastColumn="0"/>
            </w:pPr>
            <w:r w:rsidRPr="00344BAA">
              <w:t>72,5</w:t>
            </w:r>
          </w:p>
        </w:tc>
        <w:tc>
          <w:tcPr>
            <w:tcW w:w="1599" w:type="pct"/>
          </w:tcPr>
          <w:p w14:paraId="5CD64273" w14:textId="77777777" w:rsidR="00106506" w:rsidRPr="00344BAA" w:rsidRDefault="00106506" w:rsidP="00106506">
            <w:pPr>
              <w:pStyle w:val="TableParagraph"/>
              <w:cnfStyle w:val="000000000000" w:firstRow="0" w:lastRow="0" w:firstColumn="0" w:lastColumn="0" w:oddVBand="0" w:evenVBand="0" w:oddHBand="0" w:evenHBand="0" w:firstRowFirstColumn="0" w:firstRowLastColumn="0" w:lastRowFirstColumn="0" w:lastRowLastColumn="0"/>
            </w:pPr>
            <w:r w:rsidRPr="00344BAA">
              <w:t>55</w:t>
            </w:r>
          </w:p>
        </w:tc>
      </w:tr>
      <w:tr w:rsidR="00106506" w:rsidRPr="00344BAA" w14:paraId="1F27EF16" w14:textId="77777777" w:rsidTr="0050196D">
        <w:trPr>
          <w:trHeight w:val="283"/>
        </w:trPr>
        <w:tc>
          <w:tcPr>
            <w:cnfStyle w:val="001000000000" w:firstRow="0" w:lastRow="0" w:firstColumn="1" w:lastColumn="0" w:oddVBand="0" w:evenVBand="0" w:oddHBand="0" w:evenHBand="0" w:firstRowFirstColumn="0" w:firstRowLastColumn="0" w:lastRowFirstColumn="0" w:lastRowLastColumn="0"/>
            <w:tcW w:w="1694" w:type="pct"/>
          </w:tcPr>
          <w:p w14:paraId="47BCF256" w14:textId="77777777" w:rsidR="00106506" w:rsidRPr="00344BAA" w:rsidRDefault="00106506" w:rsidP="00106506">
            <w:pPr>
              <w:pStyle w:val="TableParagraph"/>
            </w:pPr>
            <w:r w:rsidRPr="00344BAA">
              <w:t>-14</w:t>
            </w:r>
          </w:p>
        </w:tc>
        <w:tc>
          <w:tcPr>
            <w:tcW w:w="1707" w:type="pct"/>
          </w:tcPr>
          <w:p w14:paraId="36A99E3E" w14:textId="77777777" w:rsidR="00106506" w:rsidRPr="00344BAA" w:rsidRDefault="00106506" w:rsidP="00106506">
            <w:pPr>
              <w:pStyle w:val="TableParagraph"/>
              <w:cnfStyle w:val="000000000000" w:firstRow="0" w:lastRow="0" w:firstColumn="0" w:lastColumn="0" w:oddVBand="0" w:evenVBand="0" w:oddHBand="0" w:evenHBand="0" w:firstRowFirstColumn="0" w:firstRowLastColumn="0" w:lastRowFirstColumn="0" w:lastRowLastColumn="0"/>
            </w:pPr>
            <w:r w:rsidRPr="00344BAA">
              <w:t>74</w:t>
            </w:r>
          </w:p>
        </w:tc>
        <w:tc>
          <w:tcPr>
            <w:tcW w:w="1599" w:type="pct"/>
          </w:tcPr>
          <w:p w14:paraId="24287190" w14:textId="77777777" w:rsidR="00106506" w:rsidRPr="00344BAA" w:rsidRDefault="00106506" w:rsidP="00106506">
            <w:pPr>
              <w:pStyle w:val="TableParagraph"/>
              <w:cnfStyle w:val="000000000000" w:firstRow="0" w:lastRow="0" w:firstColumn="0" w:lastColumn="0" w:oddVBand="0" w:evenVBand="0" w:oddHBand="0" w:evenHBand="0" w:firstRowFirstColumn="0" w:firstRowLastColumn="0" w:lastRowFirstColumn="0" w:lastRowLastColumn="0"/>
            </w:pPr>
            <w:r w:rsidRPr="00344BAA">
              <w:t>56</w:t>
            </w:r>
          </w:p>
        </w:tc>
      </w:tr>
      <w:tr w:rsidR="00106506" w:rsidRPr="00344BAA" w14:paraId="5A31A47C" w14:textId="77777777" w:rsidTr="0050196D">
        <w:trPr>
          <w:trHeight w:val="283"/>
        </w:trPr>
        <w:tc>
          <w:tcPr>
            <w:cnfStyle w:val="001000000000" w:firstRow="0" w:lastRow="0" w:firstColumn="1" w:lastColumn="0" w:oddVBand="0" w:evenVBand="0" w:oddHBand="0" w:evenHBand="0" w:firstRowFirstColumn="0" w:firstRowLastColumn="0" w:lastRowFirstColumn="0" w:lastRowLastColumn="0"/>
            <w:tcW w:w="1694" w:type="pct"/>
          </w:tcPr>
          <w:p w14:paraId="5A0BE44D" w14:textId="77777777" w:rsidR="00106506" w:rsidRPr="00344BAA" w:rsidRDefault="00106506" w:rsidP="00106506">
            <w:pPr>
              <w:pStyle w:val="TableParagraph"/>
            </w:pPr>
            <w:r w:rsidRPr="00344BAA">
              <w:t>-15</w:t>
            </w:r>
          </w:p>
        </w:tc>
        <w:tc>
          <w:tcPr>
            <w:tcW w:w="1707" w:type="pct"/>
          </w:tcPr>
          <w:p w14:paraId="1542387D" w14:textId="77777777" w:rsidR="00106506" w:rsidRPr="00344BAA" w:rsidRDefault="00106506" w:rsidP="00106506">
            <w:pPr>
              <w:pStyle w:val="TableParagraph"/>
              <w:cnfStyle w:val="000000000000" w:firstRow="0" w:lastRow="0" w:firstColumn="0" w:lastColumn="0" w:oddVBand="0" w:evenVBand="0" w:oddHBand="0" w:evenHBand="0" w:firstRowFirstColumn="0" w:firstRowLastColumn="0" w:lastRowFirstColumn="0" w:lastRowLastColumn="0"/>
            </w:pPr>
            <w:r w:rsidRPr="00344BAA">
              <w:t>75,5</w:t>
            </w:r>
          </w:p>
        </w:tc>
        <w:tc>
          <w:tcPr>
            <w:tcW w:w="1599" w:type="pct"/>
          </w:tcPr>
          <w:p w14:paraId="287DD712" w14:textId="77777777" w:rsidR="00106506" w:rsidRPr="00344BAA" w:rsidRDefault="00106506" w:rsidP="00106506">
            <w:pPr>
              <w:pStyle w:val="TableParagraph"/>
              <w:cnfStyle w:val="000000000000" w:firstRow="0" w:lastRow="0" w:firstColumn="0" w:lastColumn="0" w:oddVBand="0" w:evenVBand="0" w:oddHBand="0" w:evenHBand="0" w:firstRowFirstColumn="0" w:firstRowLastColumn="0" w:lastRowFirstColumn="0" w:lastRowLastColumn="0"/>
            </w:pPr>
            <w:r w:rsidRPr="00344BAA">
              <w:t>57</w:t>
            </w:r>
          </w:p>
        </w:tc>
      </w:tr>
      <w:tr w:rsidR="00106506" w:rsidRPr="00344BAA" w14:paraId="24FF29A9" w14:textId="77777777" w:rsidTr="0050196D">
        <w:trPr>
          <w:trHeight w:val="283"/>
        </w:trPr>
        <w:tc>
          <w:tcPr>
            <w:cnfStyle w:val="001000000000" w:firstRow="0" w:lastRow="0" w:firstColumn="1" w:lastColumn="0" w:oddVBand="0" w:evenVBand="0" w:oddHBand="0" w:evenHBand="0" w:firstRowFirstColumn="0" w:firstRowLastColumn="0" w:lastRowFirstColumn="0" w:lastRowLastColumn="0"/>
            <w:tcW w:w="1694" w:type="pct"/>
          </w:tcPr>
          <w:p w14:paraId="3D8021E8" w14:textId="77777777" w:rsidR="00106506" w:rsidRPr="00344BAA" w:rsidRDefault="00106506" w:rsidP="00106506">
            <w:pPr>
              <w:pStyle w:val="TableParagraph"/>
            </w:pPr>
            <w:r w:rsidRPr="00344BAA">
              <w:t>-16</w:t>
            </w:r>
          </w:p>
        </w:tc>
        <w:tc>
          <w:tcPr>
            <w:tcW w:w="1707" w:type="pct"/>
          </w:tcPr>
          <w:p w14:paraId="77A19A98" w14:textId="77777777" w:rsidR="00106506" w:rsidRPr="00344BAA" w:rsidRDefault="00106506" w:rsidP="00106506">
            <w:pPr>
              <w:pStyle w:val="TableParagraph"/>
              <w:cnfStyle w:val="000000000000" w:firstRow="0" w:lastRow="0" w:firstColumn="0" w:lastColumn="0" w:oddVBand="0" w:evenVBand="0" w:oddHBand="0" w:evenHBand="0" w:firstRowFirstColumn="0" w:firstRowLastColumn="0" w:lastRowFirstColumn="0" w:lastRowLastColumn="0"/>
            </w:pPr>
            <w:r w:rsidRPr="00344BAA">
              <w:t>77</w:t>
            </w:r>
          </w:p>
        </w:tc>
        <w:tc>
          <w:tcPr>
            <w:tcW w:w="1599" w:type="pct"/>
          </w:tcPr>
          <w:p w14:paraId="0DB4A6D8" w14:textId="77777777" w:rsidR="00106506" w:rsidRPr="00344BAA" w:rsidRDefault="00106506" w:rsidP="00106506">
            <w:pPr>
              <w:pStyle w:val="TableParagraph"/>
              <w:cnfStyle w:val="000000000000" w:firstRow="0" w:lastRow="0" w:firstColumn="0" w:lastColumn="0" w:oddVBand="0" w:evenVBand="0" w:oddHBand="0" w:evenHBand="0" w:firstRowFirstColumn="0" w:firstRowLastColumn="0" w:lastRowFirstColumn="0" w:lastRowLastColumn="0"/>
            </w:pPr>
            <w:r w:rsidRPr="00344BAA">
              <w:t>58</w:t>
            </w:r>
          </w:p>
        </w:tc>
      </w:tr>
      <w:tr w:rsidR="00106506" w:rsidRPr="00344BAA" w14:paraId="04E0F27E" w14:textId="77777777" w:rsidTr="0050196D">
        <w:trPr>
          <w:trHeight w:val="283"/>
        </w:trPr>
        <w:tc>
          <w:tcPr>
            <w:cnfStyle w:val="001000000000" w:firstRow="0" w:lastRow="0" w:firstColumn="1" w:lastColumn="0" w:oddVBand="0" w:evenVBand="0" w:oddHBand="0" w:evenHBand="0" w:firstRowFirstColumn="0" w:firstRowLastColumn="0" w:lastRowFirstColumn="0" w:lastRowLastColumn="0"/>
            <w:tcW w:w="1694" w:type="pct"/>
          </w:tcPr>
          <w:p w14:paraId="6BEDF250" w14:textId="77777777" w:rsidR="00106506" w:rsidRPr="00344BAA" w:rsidRDefault="00106506" w:rsidP="00106506">
            <w:pPr>
              <w:pStyle w:val="TableParagraph"/>
            </w:pPr>
            <w:r w:rsidRPr="00344BAA">
              <w:t>-17</w:t>
            </w:r>
          </w:p>
        </w:tc>
        <w:tc>
          <w:tcPr>
            <w:tcW w:w="1707" w:type="pct"/>
          </w:tcPr>
          <w:p w14:paraId="2275D090" w14:textId="77777777" w:rsidR="00106506" w:rsidRPr="00344BAA" w:rsidRDefault="00106506" w:rsidP="00106506">
            <w:pPr>
              <w:pStyle w:val="TableParagraph"/>
              <w:cnfStyle w:val="000000000000" w:firstRow="0" w:lastRow="0" w:firstColumn="0" w:lastColumn="0" w:oddVBand="0" w:evenVBand="0" w:oddHBand="0" w:evenHBand="0" w:firstRowFirstColumn="0" w:firstRowLastColumn="0" w:lastRowFirstColumn="0" w:lastRowLastColumn="0"/>
            </w:pPr>
            <w:r w:rsidRPr="00344BAA">
              <w:t>78,5</w:t>
            </w:r>
          </w:p>
        </w:tc>
        <w:tc>
          <w:tcPr>
            <w:tcW w:w="1599" w:type="pct"/>
          </w:tcPr>
          <w:p w14:paraId="1CCEF490" w14:textId="77777777" w:rsidR="00106506" w:rsidRPr="00344BAA" w:rsidRDefault="00106506" w:rsidP="00106506">
            <w:pPr>
              <w:pStyle w:val="TableParagraph"/>
              <w:cnfStyle w:val="000000000000" w:firstRow="0" w:lastRow="0" w:firstColumn="0" w:lastColumn="0" w:oddVBand="0" w:evenVBand="0" w:oddHBand="0" w:evenHBand="0" w:firstRowFirstColumn="0" w:firstRowLastColumn="0" w:lastRowFirstColumn="0" w:lastRowLastColumn="0"/>
            </w:pPr>
            <w:r w:rsidRPr="00344BAA">
              <w:t>59</w:t>
            </w:r>
          </w:p>
        </w:tc>
      </w:tr>
      <w:tr w:rsidR="00106506" w:rsidRPr="00344BAA" w14:paraId="62029985" w14:textId="77777777" w:rsidTr="0050196D">
        <w:trPr>
          <w:trHeight w:val="283"/>
        </w:trPr>
        <w:tc>
          <w:tcPr>
            <w:cnfStyle w:val="001000000000" w:firstRow="0" w:lastRow="0" w:firstColumn="1" w:lastColumn="0" w:oddVBand="0" w:evenVBand="0" w:oddHBand="0" w:evenHBand="0" w:firstRowFirstColumn="0" w:firstRowLastColumn="0" w:lastRowFirstColumn="0" w:lastRowLastColumn="0"/>
            <w:tcW w:w="1694" w:type="pct"/>
          </w:tcPr>
          <w:p w14:paraId="44C39068" w14:textId="77777777" w:rsidR="00106506" w:rsidRPr="00344BAA" w:rsidRDefault="00106506" w:rsidP="00106506">
            <w:pPr>
              <w:pStyle w:val="TableParagraph"/>
            </w:pPr>
            <w:r w:rsidRPr="00344BAA">
              <w:t>-18</w:t>
            </w:r>
          </w:p>
        </w:tc>
        <w:tc>
          <w:tcPr>
            <w:tcW w:w="1707" w:type="pct"/>
          </w:tcPr>
          <w:p w14:paraId="1D87CE4F" w14:textId="77777777" w:rsidR="00106506" w:rsidRPr="00344BAA" w:rsidRDefault="00106506" w:rsidP="00106506">
            <w:pPr>
              <w:pStyle w:val="TableParagraph"/>
              <w:cnfStyle w:val="000000000000" w:firstRow="0" w:lastRow="0" w:firstColumn="0" w:lastColumn="0" w:oddVBand="0" w:evenVBand="0" w:oddHBand="0" w:evenHBand="0" w:firstRowFirstColumn="0" w:firstRowLastColumn="0" w:lastRowFirstColumn="0" w:lastRowLastColumn="0"/>
            </w:pPr>
            <w:r w:rsidRPr="00344BAA">
              <w:t>80</w:t>
            </w:r>
          </w:p>
        </w:tc>
        <w:tc>
          <w:tcPr>
            <w:tcW w:w="1599" w:type="pct"/>
          </w:tcPr>
          <w:p w14:paraId="7E026F15" w14:textId="77777777" w:rsidR="00106506" w:rsidRPr="00344BAA" w:rsidRDefault="00106506" w:rsidP="00106506">
            <w:pPr>
              <w:pStyle w:val="TableParagraph"/>
              <w:cnfStyle w:val="000000000000" w:firstRow="0" w:lastRow="0" w:firstColumn="0" w:lastColumn="0" w:oddVBand="0" w:evenVBand="0" w:oddHBand="0" w:evenHBand="0" w:firstRowFirstColumn="0" w:firstRowLastColumn="0" w:lastRowFirstColumn="0" w:lastRowLastColumn="0"/>
            </w:pPr>
            <w:r w:rsidRPr="00344BAA">
              <w:t>60</w:t>
            </w:r>
          </w:p>
        </w:tc>
      </w:tr>
      <w:tr w:rsidR="00106506" w:rsidRPr="00344BAA" w14:paraId="58E5A2B3" w14:textId="77777777" w:rsidTr="0050196D">
        <w:trPr>
          <w:trHeight w:val="283"/>
        </w:trPr>
        <w:tc>
          <w:tcPr>
            <w:cnfStyle w:val="001000000000" w:firstRow="0" w:lastRow="0" w:firstColumn="1" w:lastColumn="0" w:oddVBand="0" w:evenVBand="0" w:oddHBand="0" w:evenHBand="0" w:firstRowFirstColumn="0" w:firstRowLastColumn="0" w:lastRowFirstColumn="0" w:lastRowLastColumn="0"/>
            <w:tcW w:w="1694" w:type="pct"/>
          </w:tcPr>
          <w:p w14:paraId="18C87CB4" w14:textId="77777777" w:rsidR="00106506" w:rsidRPr="00344BAA" w:rsidRDefault="00106506" w:rsidP="00106506">
            <w:pPr>
              <w:pStyle w:val="TableParagraph"/>
            </w:pPr>
            <w:r w:rsidRPr="00344BAA">
              <w:t>-19</w:t>
            </w:r>
          </w:p>
        </w:tc>
        <w:tc>
          <w:tcPr>
            <w:tcW w:w="1707" w:type="pct"/>
          </w:tcPr>
          <w:p w14:paraId="5E64C2C1" w14:textId="77777777" w:rsidR="00106506" w:rsidRPr="00344BAA" w:rsidRDefault="00106506" w:rsidP="00106506">
            <w:pPr>
              <w:pStyle w:val="TableParagraph"/>
              <w:cnfStyle w:val="000000000000" w:firstRow="0" w:lastRow="0" w:firstColumn="0" w:lastColumn="0" w:oddVBand="0" w:evenVBand="0" w:oddHBand="0" w:evenHBand="0" w:firstRowFirstColumn="0" w:firstRowLastColumn="0" w:lastRowFirstColumn="0" w:lastRowLastColumn="0"/>
            </w:pPr>
            <w:r w:rsidRPr="00344BAA">
              <w:t>81,5</w:t>
            </w:r>
          </w:p>
        </w:tc>
        <w:tc>
          <w:tcPr>
            <w:tcW w:w="1599" w:type="pct"/>
          </w:tcPr>
          <w:p w14:paraId="5A905D3F" w14:textId="77777777" w:rsidR="00106506" w:rsidRPr="00344BAA" w:rsidRDefault="00106506" w:rsidP="00106506">
            <w:pPr>
              <w:pStyle w:val="TableParagraph"/>
              <w:cnfStyle w:val="000000000000" w:firstRow="0" w:lastRow="0" w:firstColumn="0" w:lastColumn="0" w:oddVBand="0" w:evenVBand="0" w:oddHBand="0" w:evenHBand="0" w:firstRowFirstColumn="0" w:firstRowLastColumn="0" w:lastRowFirstColumn="0" w:lastRowLastColumn="0"/>
            </w:pPr>
            <w:r w:rsidRPr="00344BAA">
              <w:t>61</w:t>
            </w:r>
          </w:p>
        </w:tc>
      </w:tr>
      <w:tr w:rsidR="00106506" w:rsidRPr="00344BAA" w14:paraId="5AFFA923" w14:textId="77777777" w:rsidTr="0050196D">
        <w:trPr>
          <w:trHeight w:val="283"/>
        </w:trPr>
        <w:tc>
          <w:tcPr>
            <w:cnfStyle w:val="001000000000" w:firstRow="0" w:lastRow="0" w:firstColumn="1" w:lastColumn="0" w:oddVBand="0" w:evenVBand="0" w:oddHBand="0" w:evenHBand="0" w:firstRowFirstColumn="0" w:firstRowLastColumn="0" w:lastRowFirstColumn="0" w:lastRowLastColumn="0"/>
            <w:tcW w:w="1694" w:type="pct"/>
          </w:tcPr>
          <w:p w14:paraId="7C9F9AA5" w14:textId="77777777" w:rsidR="00106506" w:rsidRPr="00344BAA" w:rsidRDefault="00106506" w:rsidP="00106506">
            <w:pPr>
              <w:pStyle w:val="TableParagraph"/>
            </w:pPr>
            <w:r w:rsidRPr="00344BAA">
              <w:t>-20</w:t>
            </w:r>
          </w:p>
        </w:tc>
        <w:tc>
          <w:tcPr>
            <w:tcW w:w="1707" w:type="pct"/>
          </w:tcPr>
          <w:p w14:paraId="11FCA22E" w14:textId="77777777" w:rsidR="00106506" w:rsidRPr="00344BAA" w:rsidRDefault="00106506" w:rsidP="00106506">
            <w:pPr>
              <w:pStyle w:val="TableParagraph"/>
              <w:cnfStyle w:val="000000000000" w:firstRow="0" w:lastRow="0" w:firstColumn="0" w:lastColumn="0" w:oddVBand="0" w:evenVBand="0" w:oddHBand="0" w:evenHBand="0" w:firstRowFirstColumn="0" w:firstRowLastColumn="0" w:lastRowFirstColumn="0" w:lastRowLastColumn="0"/>
            </w:pPr>
            <w:r w:rsidRPr="00344BAA">
              <w:t>83</w:t>
            </w:r>
          </w:p>
        </w:tc>
        <w:tc>
          <w:tcPr>
            <w:tcW w:w="1599" w:type="pct"/>
          </w:tcPr>
          <w:p w14:paraId="23E68A77" w14:textId="77777777" w:rsidR="00106506" w:rsidRPr="00344BAA" w:rsidRDefault="00106506" w:rsidP="00106506">
            <w:pPr>
              <w:pStyle w:val="TableParagraph"/>
              <w:cnfStyle w:val="000000000000" w:firstRow="0" w:lastRow="0" w:firstColumn="0" w:lastColumn="0" w:oddVBand="0" w:evenVBand="0" w:oddHBand="0" w:evenHBand="0" w:firstRowFirstColumn="0" w:firstRowLastColumn="0" w:lastRowFirstColumn="0" w:lastRowLastColumn="0"/>
            </w:pPr>
            <w:r w:rsidRPr="00344BAA">
              <w:t>62</w:t>
            </w:r>
          </w:p>
        </w:tc>
      </w:tr>
      <w:tr w:rsidR="00106506" w:rsidRPr="00344BAA" w14:paraId="30EB366E" w14:textId="77777777" w:rsidTr="0050196D">
        <w:trPr>
          <w:trHeight w:val="283"/>
        </w:trPr>
        <w:tc>
          <w:tcPr>
            <w:cnfStyle w:val="001000000000" w:firstRow="0" w:lastRow="0" w:firstColumn="1" w:lastColumn="0" w:oddVBand="0" w:evenVBand="0" w:oddHBand="0" w:evenHBand="0" w:firstRowFirstColumn="0" w:firstRowLastColumn="0" w:lastRowFirstColumn="0" w:lastRowLastColumn="0"/>
            <w:tcW w:w="1694" w:type="pct"/>
          </w:tcPr>
          <w:p w14:paraId="1D08783D" w14:textId="77777777" w:rsidR="00106506" w:rsidRPr="00344BAA" w:rsidRDefault="00106506" w:rsidP="00106506">
            <w:pPr>
              <w:pStyle w:val="TableParagraph"/>
            </w:pPr>
            <w:r w:rsidRPr="00344BAA">
              <w:t>-21</w:t>
            </w:r>
          </w:p>
        </w:tc>
        <w:tc>
          <w:tcPr>
            <w:tcW w:w="1707" w:type="pct"/>
          </w:tcPr>
          <w:p w14:paraId="68F96B70" w14:textId="77777777" w:rsidR="00106506" w:rsidRPr="00344BAA" w:rsidRDefault="00106506" w:rsidP="00106506">
            <w:pPr>
              <w:pStyle w:val="TableParagraph"/>
              <w:cnfStyle w:val="000000000000" w:firstRow="0" w:lastRow="0" w:firstColumn="0" w:lastColumn="0" w:oddVBand="0" w:evenVBand="0" w:oddHBand="0" w:evenHBand="0" w:firstRowFirstColumn="0" w:firstRowLastColumn="0" w:lastRowFirstColumn="0" w:lastRowLastColumn="0"/>
            </w:pPr>
            <w:r w:rsidRPr="00344BAA">
              <w:t>84,5</w:t>
            </w:r>
          </w:p>
        </w:tc>
        <w:tc>
          <w:tcPr>
            <w:tcW w:w="1599" w:type="pct"/>
          </w:tcPr>
          <w:p w14:paraId="439B9921" w14:textId="77777777" w:rsidR="00106506" w:rsidRPr="00344BAA" w:rsidRDefault="00106506" w:rsidP="00106506">
            <w:pPr>
              <w:pStyle w:val="TableParagraph"/>
              <w:cnfStyle w:val="000000000000" w:firstRow="0" w:lastRow="0" w:firstColumn="0" w:lastColumn="0" w:oddVBand="0" w:evenVBand="0" w:oddHBand="0" w:evenHBand="0" w:firstRowFirstColumn="0" w:firstRowLastColumn="0" w:lastRowFirstColumn="0" w:lastRowLastColumn="0"/>
            </w:pPr>
            <w:r w:rsidRPr="00344BAA">
              <w:t>63</w:t>
            </w:r>
          </w:p>
        </w:tc>
      </w:tr>
      <w:tr w:rsidR="00106506" w:rsidRPr="00344BAA" w14:paraId="21743D43" w14:textId="77777777" w:rsidTr="0050196D">
        <w:trPr>
          <w:trHeight w:val="283"/>
        </w:trPr>
        <w:tc>
          <w:tcPr>
            <w:cnfStyle w:val="001000000000" w:firstRow="0" w:lastRow="0" w:firstColumn="1" w:lastColumn="0" w:oddVBand="0" w:evenVBand="0" w:oddHBand="0" w:evenHBand="0" w:firstRowFirstColumn="0" w:firstRowLastColumn="0" w:lastRowFirstColumn="0" w:lastRowLastColumn="0"/>
            <w:tcW w:w="1694" w:type="pct"/>
          </w:tcPr>
          <w:p w14:paraId="4A93EB1C" w14:textId="77777777" w:rsidR="00106506" w:rsidRPr="00344BAA" w:rsidRDefault="00106506" w:rsidP="00106506">
            <w:pPr>
              <w:pStyle w:val="TableParagraph"/>
            </w:pPr>
            <w:r w:rsidRPr="00344BAA">
              <w:t>-22</w:t>
            </w:r>
          </w:p>
        </w:tc>
        <w:tc>
          <w:tcPr>
            <w:tcW w:w="1707" w:type="pct"/>
          </w:tcPr>
          <w:p w14:paraId="27AF6026" w14:textId="77777777" w:rsidR="00106506" w:rsidRPr="00344BAA" w:rsidRDefault="00106506" w:rsidP="00106506">
            <w:pPr>
              <w:pStyle w:val="TableParagraph"/>
              <w:cnfStyle w:val="000000000000" w:firstRow="0" w:lastRow="0" w:firstColumn="0" w:lastColumn="0" w:oddVBand="0" w:evenVBand="0" w:oddHBand="0" w:evenHBand="0" w:firstRowFirstColumn="0" w:firstRowLastColumn="0" w:lastRowFirstColumn="0" w:lastRowLastColumn="0"/>
            </w:pPr>
            <w:r w:rsidRPr="00344BAA">
              <w:t>86</w:t>
            </w:r>
          </w:p>
        </w:tc>
        <w:tc>
          <w:tcPr>
            <w:tcW w:w="1599" w:type="pct"/>
          </w:tcPr>
          <w:p w14:paraId="0E085684" w14:textId="77777777" w:rsidR="00106506" w:rsidRPr="00344BAA" w:rsidRDefault="00106506" w:rsidP="00106506">
            <w:pPr>
              <w:pStyle w:val="TableParagraph"/>
              <w:cnfStyle w:val="000000000000" w:firstRow="0" w:lastRow="0" w:firstColumn="0" w:lastColumn="0" w:oddVBand="0" w:evenVBand="0" w:oddHBand="0" w:evenHBand="0" w:firstRowFirstColumn="0" w:firstRowLastColumn="0" w:lastRowFirstColumn="0" w:lastRowLastColumn="0"/>
            </w:pPr>
            <w:r w:rsidRPr="00344BAA">
              <w:t>64</w:t>
            </w:r>
          </w:p>
        </w:tc>
      </w:tr>
      <w:tr w:rsidR="00106506" w:rsidRPr="00344BAA" w14:paraId="30B547FF" w14:textId="77777777" w:rsidTr="0050196D">
        <w:trPr>
          <w:trHeight w:val="283"/>
        </w:trPr>
        <w:tc>
          <w:tcPr>
            <w:cnfStyle w:val="001000000000" w:firstRow="0" w:lastRow="0" w:firstColumn="1" w:lastColumn="0" w:oddVBand="0" w:evenVBand="0" w:oddHBand="0" w:evenHBand="0" w:firstRowFirstColumn="0" w:firstRowLastColumn="0" w:lastRowFirstColumn="0" w:lastRowLastColumn="0"/>
            <w:tcW w:w="1694" w:type="pct"/>
          </w:tcPr>
          <w:p w14:paraId="035EE4B9" w14:textId="77777777" w:rsidR="00106506" w:rsidRPr="00344BAA" w:rsidRDefault="00106506" w:rsidP="00106506">
            <w:pPr>
              <w:pStyle w:val="TableParagraph"/>
            </w:pPr>
            <w:r w:rsidRPr="00344BAA">
              <w:t>-23</w:t>
            </w:r>
          </w:p>
        </w:tc>
        <w:tc>
          <w:tcPr>
            <w:tcW w:w="1707" w:type="pct"/>
          </w:tcPr>
          <w:p w14:paraId="6A793537" w14:textId="77777777" w:rsidR="00106506" w:rsidRPr="00344BAA" w:rsidRDefault="00106506" w:rsidP="00106506">
            <w:pPr>
              <w:pStyle w:val="TableParagraph"/>
              <w:cnfStyle w:val="000000000000" w:firstRow="0" w:lastRow="0" w:firstColumn="0" w:lastColumn="0" w:oddVBand="0" w:evenVBand="0" w:oddHBand="0" w:evenHBand="0" w:firstRowFirstColumn="0" w:firstRowLastColumn="0" w:lastRowFirstColumn="0" w:lastRowLastColumn="0"/>
            </w:pPr>
            <w:r w:rsidRPr="00344BAA">
              <w:t>87,5</w:t>
            </w:r>
          </w:p>
        </w:tc>
        <w:tc>
          <w:tcPr>
            <w:tcW w:w="1599" w:type="pct"/>
          </w:tcPr>
          <w:p w14:paraId="46FB7F08" w14:textId="77777777" w:rsidR="00106506" w:rsidRPr="00344BAA" w:rsidRDefault="00106506" w:rsidP="00106506">
            <w:pPr>
              <w:pStyle w:val="TableParagraph"/>
              <w:cnfStyle w:val="000000000000" w:firstRow="0" w:lastRow="0" w:firstColumn="0" w:lastColumn="0" w:oddVBand="0" w:evenVBand="0" w:oddHBand="0" w:evenHBand="0" w:firstRowFirstColumn="0" w:firstRowLastColumn="0" w:lastRowFirstColumn="0" w:lastRowLastColumn="0"/>
            </w:pPr>
            <w:r w:rsidRPr="00344BAA">
              <w:t>65</w:t>
            </w:r>
          </w:p>
        </w:tc>
      </w:tr>
      <w:tr w:rsidR="00106506" w:rsidRPr="00344BAA" w14:paraId="5131C36A" w14:textId="77777777" w:rsidTr="0050196D">
        <w:trPr>
          <w:trHeight w:val="283"/>
        </w:trPr>
        <w:tc>
          <w:tcPr>
            <w:cnfStyle w:val="001000000000" w:firstRow="0" w:lastRow="0" w:firstColumn="1" w:lastColumn="0" w:oddVBand="0" w:evenVBand="0" w:oddHBand="0" w:evenHBand="0" w:firstRowFirstColumn="0" w:firstRowLastColumn="0" w:lastRowFirstColumn="0" w:lastRowLastColumn="0"/>
            <w:tcW w:w="1694" w:type="pct"/>
          </w:tcPr>
          <w:p w14:paraId="3597CF1D" w14:textId="77777777" w:rsidR="00106506" w:rsidRPr="00344BAA" w:rsidRDefault="00106506" w:rsidP="00106506">
            <w:pPr>
              <w:pStyle w:val="TableParagraph"/>
            </w:pPr>
            <w:r w:rsidRPr="00344BAA">
              <w:t>-24</w:t>
            </w:r>
          </w:p>
        </w:tc>
        <w:tc>
          <w:tcPr>
            <w:tcW w:w="1707" w:type="pct"/>
          </w:tcPr>
          <w:p w14:paraId="1BF15E55" w14:textId="77777777" w:rsidR="00106506" w:rsidRPr="00344BAA" w:rsidRDefault="00106506" w:rsidP="00106506">
            <w:pPr>
              <w:pStyle w:val="TableParagraph"/>
              <w:cnfStyle w:val="000000000000" w:firstRow="0" w:lastRow="0" w:firstColumn="0" w:lastColumn="0" w:oddVBand="0" w:evenVBand="0" w:oddHBand="0" w:evenHBand="0" w:firstRowFirstColumn="0" w:firstRowLastColumn="0" w:lastRowFirstColumn="0" w:lastRowLastColumn="0"/>
            </w:pPr>
            <w:r w:rsidRPr="00344BAA">
              <w:t>89</w:t>
            </w:r>
          </w:p>
        </w:tc>
        <w:tc>
          <w:tcPr>
            <w:tcW w:w="1599" w:type="pct"/>
          </w:tcPr>
          <w:p w14:paraId="15BCB1B5" w14:textId="77777777" w:rsidR="00106506" w:rsidRPr="00344BAA" w:rsidRDefault="00106506" w:rsidP="00106506">
            <w:pPr>
              <w:pStyle w:val="TableParagraph"/>
              <w:cnfStyle w:val="000000000000" w:firstRow="0" w:lastRow="0" w:firstColumn="0" w:lastColumn="0" w:oddVBand="0" w:evenVBand="0" w:oddHBand="0" w:evenHBand="0" w:firstRowFirstColumn="0" w:firstRowLastColumn="0" w:lastRowFirstColumn="0" w:lastRowLastColumn="0"/>
            </w:pPr>
            <w:r w:rsidRPr="00344BAA">
              <w:t>66</w:t>
            </w:r>
          </w:p>
        </w:tc>
      </w:tr>
      <w:tr w:rsidR="00106506" w:rsidRPr="00344BAA" w14:paraId="7D72BCF1" w14:textId="77777777" w:rsidTr="0050196D">
        <w:trPr>
          <w:trHeight w:val="283"/>
        </w:trPr>
        <w:tc>
          <w:tcPr>
            <w:cnfStyle w:val="001000000000" w:firstRow="0" w:lastRow="0" w:firstColumn="1" w:lastColumn="0" w:oddVBand="0" w:evenVBand="0" w:oddHBand="0" w:evenHBand="0" w:firstRowFirstColumn="0" w:firstRowLastColumn="0" w:lastRowFirstColumn="0" w:lastRowLastColumn="0"/>
            <w:tcW w:w="1694" w:type="pct"/>
          </w:tcPr>
          <w:p w14:paraId="7D229D63" w14:textId="77777777" w:rsidR="00106506" w:rsidRPr="00344BAA" w:rsidRDefault="00106506" w:rsidP="00106506">
            <w:pPr>
              <w:pStyle w:val="TableParagraph"/>
            </w:pPr>
            <w:r w:rsidRPr="00344BAA">
              <w:t>-25</w:t>
            </w:r>
          </w:p>
        </w:tc>
        <w:tc>
          <w:tcPr>
            <w:tcW w:w="1707" w:type="pct"/>
          </w:tcPr>
          <w:p w14:paraId="33FCD4AE" w14:textId="77777777" w:rsidR="00106506" w:rsidRPr="00344BAA" w:rsidRDefault="00106506" w:rsidP="00106506">
            <w:pPr>
              <w:pStyle w:val="TableParagraph"/>
              <w:cnfStyle w:val="000000000000" w:firstRow="0" w:lastRow="0" w:firstColumn="0" w:lastColumn="0" w:oddVBand="0" w:evenVBand="0" w:oddHBand="0" w:evenHBand="0" w:firstRowFirstColumn="0" w:firstRowLastColumn="0" w:lastRowFirstColumn="0" w:lastRowLastColumn="0"/>
            </w:pPr>
            <w:r w:rsidRPr="00344BAA">
              <w:t>90,5</w:t>
            </w:r>
          </w:p>
        </w:tc>
        <w:tc>
          <w:tcPr>
            <w:tcW w:w="1599" w:type="pct"/>
          </w:tcPr>
          <w:p w14:paraId="0577D87A" w14:textId="77777777" w:rsidR="00106506" w:rsidRPr="00344BAA" w:rsidRDefault="00106506" w:rsidP="00106506">
            <w:pPr>
              <w:pStyle w:val="TableParagraph"/>
              <w:cnfStyle w:val="000000000000" w:firstRow="0" w:lastRow="0" w:firstColumn="0" w:lastColumn="0" w:oddVBand="0" w:evenVBand="0" w:oddHBand="0" w:evenHBand="0" w:firstRowFirstColumn="0" w:firstRowLastColumn="0" w:lastRowFirstColumn="0" w:lastRowLastColumn="0"/>
            </w:pPr>
            <w:r w:rsidRPr="00344BAA">
              <w:t>67</w:t>
            </w:r>
          </w:p>
        </w:tc>
      </w:tr>
      <w:tr w:rsidR="00106506" w:rsidRPr="00344BAA" w14:paraId="3F9467B2" w14:textId="77777777" w:rsidTr="0050196D">
        <w:trPr>
          <w:trHeight w:val="283"/>
        </w:trPr>
        <w:tc>
          <w:tcPr>
            <w:cnfStyle w:val="001000000000" w:firstRow="0" w:lastRow="0" w:firstColumn="1" w:lastColumn="0" w:oddVBand="0" w:evenVBand="0" w:oddHBand="0" w:evenHBand="0" w:firstRowFirstColumn="0" w:firstRowLastColumn="0" w:lastRowFirstColumn="0" w:lastRowLastColumn="0"/>
            <w:tcW w:w="1694" w:type="pct"/>
          </w:tcPr>
          <w:p w14:paraId="35C75659" w14:textId="77777777" w:rsidR="00106506" w:rsidRPr="00344BAA" w:rsidRDefault="00106506" w:rsidP="00106506">
            <w:pPr>
              <w:pStyle w:val="TableParagraph"/>
            </w:pPr>
            <w:r w:rsidRPr="00344BAA">
              <w:t>-26</w:t>
            </w:r>
          </w:p>
        </w:tc>
        <w:tc>
          <w:tcPr>
            <w:tcW w:w="1707" w:type="pct"/>
          </w:tcPr>
          <w:p w14:paraId="3B486448" w14:textId="77777777" w:rsidR="00106506" w:rsidRPr="00344BAA" w:rsidRDefault="00106506" w:rsidP="00106506">
            <w:pPr>
              <w:pStyle w:val="TableParagraph"/>
              <w:cnfStyle w:val="000000000000" w:firstRow="0" w:lastRow="0" w:firstColumn="0" w:lastColumn="0" w:oddVBand="0" w:evenVBand="0" w:oddHBand="0" w:evenHBand="0" w:firstRowFirstColumn="0" w:firstRowLastColumn="0" w:lastRowFirstColumn="0" w:lastRowLastColumn="0"/>
            </w:pPr>
            <w:r w:rsidRPr="00344BAA">
              <w:t>92</w:t>
            </w:r>
          </w:p>
        </w:tc>
        <w:tc>
          <w:tcPr>
            <w:tcW w:w="1599" w:type="pct"/>
          </w:tcPr>
          <w:p w14:paraId="633BF0BA" w14:textId="77777777" w:rsidR="00106506" w:rsidRPr="00344BAA" w:rsidRDefault="00106506" w:rsidP="00106506">
            <w:pPr>
              <w:pStyle w:val="TableParagraph"/>
              <w:cnfStyle w:val="000000000000" w:firstRow="0" w:lastRow="0" w:firstColumn="0" w:lastColumn="0" w:oddVBand="0" w:evenVBand="0" w:oddHBand="0" w:evenHBand="0" w:firstRowFirstColumn="0" w:firstRowLastColumn="0" w:lastRowFirstColumn="0" w:lastRowLastColumn="0"/>
            </w:pPr>
            <w:r w:rsidRPr="00344BAA">
              <w:t>68</w:t>
            </w:r>
          </w:p>
        </w:tc>
      </w:tr>
      <w:tr w:rsidR="00106506" w:rsidRPr="00344BAA" w14:paraId="64F2B0C8" w14:textId="77777777" w:rsidTr="0050196D">
        <w:trPr>
          <w:trHeight w:val="283"/>
        </w:trPr>
        <w:tc>
          <w:tcPr>
            <w:cnfStyle w:val="001000000000" w:firstRow="0" w:lastRow="0" w:firstColumn="1" w:lastColumn="0" w:oddVBand="0" w:evenVBand="0" w:oddHBand="0" w:evenHBand="0" w:firstRowFirstColumn="0" w:firstRowLastColumn="0" w:lastRowFirstColumn="0" w:lastRowLastColumn="0"/>
            <w:tcW w:w="1694" w:type="pct"/>
          </w:tcPr>
          <w:p w14:paraId="3B5AE7EA" w14:textId="77777777" w:rsidR="00106506" w:rsidRPr="00344BAA" w:rsidRDefault="00106506" w:rsidP="00106506">
            <w:pPr>
              <w:pStyle w:val="TableParagraph"/>
            </w:pPr>
            <w:r w:rsidRPr="00344BAA">
              <w:t>-27</w:t>
            </w:r>
          </w:p>
        </w:tc>
        <w:tc>
          <w:tcPr>
            <w:tcW w:w="1707" w:type="pct"/>
          </w:tcPr>
          <w:p w14:paraId="297FC417" w14:textId="77777777" w:rsidR="00106506" w:rsidRPr="00344BAA" w:rsidRDefault="00106506" w:rsidP="00106506">
            <w:pPr>
              <w:pStyle w:val="TableParagraph"/>
              <w:cnfStyle w:val="000000000000" w:firstRow="0" w:lastRow="0" w:firstColumn="0" w:lastColumn="0" w:oddVBand="0" w:evenVBand="0" w:oddHBand="0" w:evenHBand="0" w:firstRowFirstColumn="0" w:firstRowLastColumn="0" w:lastRowFirstColumn="0" w:lastRowLastColumn="0"/>
            </w:pPr>
            <w:r w:rsidRPr="00344BAA">
              <w:t>93,5</w:t>
            </w:r>
          </w:p>
        </w:tc>
        <w:tc>
          <w:tcPr>
            <w:tcW w:w="1599" w:type="pct"/>
          </w:tcPr>
          <w:p w14:paraId="25927628" w14:textId="77777777" w:rsidR="00106506" w:rsidRPr="00344BAA" w:rsidRDefault="00106506" w:rsidP="00106506">
            <w:pPr>
              <w:pStyle w:val="TableParagraph"/>
              <w:cnfStyle w:val="000000000000" w:firstRow="0" w:lastRow="0" w:firstColumn="0" w:lastColumn="0" w:oddVBand="0" w:evenVBand="0" w:oddHBand="0" w:evenHBand="0" w:firstRowFirstColumn="0" w:firstRowLastColumn="0" w:lastRowFirstColumn="0" w:lastRowLastColumn="0"/>
            </w:pPr>
            <w:r w:rsidRPr="00344BAA">
              <w:t>69</w:t>
            </w:r>
          </w:p>
        </w:tc>
      </w:tr>
      <w:tr w:rsidR="00106506" w:rsidRPr="00344BAA" w14:paraId="7BF0732D" w14:textId="77777777" w:rsidTr="0050196D">
        <w:trPr>
          <w:trHeight w:val="283"/>
        </w:trPr>
        <w:tc>
          <w:tcPr>
            <w:cnfStyle w:val="001000000000" w:firstRow="0" w:lastRow="0" w:firstColumn="1" w:lastColumn="0" w:oddVBand="0" w:evenVBand="0" w:oddHBand="0" w:evenHBand="0" w:firstRowFirstColumn="0" w:firstRowLastColumn="0" w:lastRowFirstColumn="0" w:lastRowLastColumn="0"/>
            <w:tcW w:w="1694" w:type="pct"/>
          </w:tcPr>
          <w:p w14:paraId="4D74D17B" w14:textId="77777777" w:rsidR="00106506" w:rsidRPr="00344BAA" w:rsidRDefault="00106506" w:rsidP="00106506">
            <w:pPr>
              <w:pStyle w:val="TableParagraph"/>
            </w:pPr>
            <w:r w:rsidRPr="00344BAA">
              <w:t>- 28 и ниже</w:t>
            </w:r>
          </w:p>
        </w:tc>
        <w:tc>
          <w:tcPr>
            <w:tcW w:w="1707" w:type="pct"/>
          </w:tcPr>
          <w:p w14:paraId="159539F2" w14:textId="77777777" w:rsidR="00106506" w:rsidRPr="00344BAA" w:rsidRDefault="00106506" w:rsidP="00106506">
            <w:pPr>
              <w:pStyle w:val="TableParagraph"/>
              <w:cnfStyle w:val="000000000000" w:firstRow="0" w:lastRow="0" w:firstColumn="0" w:lastColumn="0" w:oddVBand="0" w:evenVBand="0" w:oddHBand="0" w:evenHBand="0" w:firstRowFirstColumn="0" w:firstRowLastColumn="0" w:lastRowFirstColumn="0" w:lastRowLastColumn="0"/>
            </w:pPr>
            <w:r w:rsidRPr="00344BAA">
              <w:t>95</w:t>
            </w:r>
          </w:p>
        </w:tc>
        <w:tc>
          <w:tcPr>
            <w:tcW w:w="1599" w:type="pct"/>
          </w:tcPr>
          <w:p w14:paraId="18DCBFB9" w14:textId="77777777" w:rsidR="00106506" w:rsidRPr="00344BAA" w:rsidRDefault="00106506" w:rsidP="00106506">
            <w:pPr>
              <w:pStyle w:val="TableParagraph"/>
              <w:cnfStyle w:val="000000000000" w:firstRow="0" w:lastRow="0" w:firstColumn="0" w:lastColumn="0" w:oddVBand="0" w:evenVBand="0" w:oddHBand="0" w:evenHBand="0" w:firstRowFirstColumn="0" w:firstRowLastColumn="0" w:lastRowFirstColumn="0" w:lastRowLastColumn="0"/>
            </w:pPr>
            <w:r w:rsidRPr="00344BAA">
              <w:t>70</w:t>
            </w:r>
          </w:p>
        </w:tc>
      </w:tr>
    </w:tbl>
    <w:p w14:paraId="027255B1" w14:textId="0B929CCB" w:rsidR="008A6780" w:rsidRPr="00344BAA" w:rsidRDefault="00FA5C14" w:rsidP="00A62E4A">
      <w:pPr>
        <w:pStyle w:val="a4"/>
        <w:spacing w:before="240"/>
        <w:rPr>
          <w:rFonts w:cs="Times New Roman"/>
        </w:rPr>
      </w:pPr>
      <w:r w:rsidRPr="00344BAA">
        <w:rPr>
          <w:rFonts w:cs="Times New Roman"/>
        </w:rPr>
        <w:t xml:space="preserve">Система теплоснабжения котельной </w:t>
      </w:r>
      <w:r w:rsidRPr="00344BAA">
        <w:rPr>
          <w:rFonts w:cs="Times New Roman"/>
          <w:spacing w:val="2"/>
        </w:rPr>
        <w:t xml:space="preserve">№49 </w:t>
      </w:r>
      <w:r w:rsidRPr="00344BAA">
        <w:rPr>
          <w:rFonts w:cs="Times New Roman"/>
        </w:rPr>
        <w:t>в пос. Пригородный и №54 в пос.</w:t>
      </w:r>
      <w:r w:rsidR="004341A0" w:rsidRPr="00344BAA">
        <w:rPr>
          <w:rFonts w:cs="Times New Roman"/>
        </w:rPr>
        <w:t> </w:t>
      </w:r>
      <w:r w:rsidRPr="00344BAA">
        <w:rPr>
          <w:rFonts w:cs="Times New Roman"/>
        </w:rPr>
        <w:t>Пригородный - двухтрубная. Регулирование отпуска тепловой энергии осуществляется качественным способом.</w:t>
      </w:r>
    </w:p>
    <w:p w14:paraId="774E2B2F" w14:textId="77777777" w:rsidR="008A6780" w:rsidRPr="00344BAA" w:rsidRDefault="00FA5C14" w:rsidP="00FA5C14">
      <w:pPr>
        <w:pStyle w:val="a4"/>
        <w:rPr>
          <w:rFonts w:cs="Times New Roman"/>
        </w:rPr>
      </w:pPr>
      <w:r w:rsidRPr="00344BAA">
        <w:rPr>
          <w:rFonts w:cs="Times New Roman"/>
        </w:rPr>
        <w:t>Теплоснабжение потребителей осуществляется по температурным графикам 95/70ºС на отопление.</w:t>
      </w:r>
    </w:p>
    <w:p w14:paraId="0CDB99A6" w14:textId="398AA1C8" w:rsidR="008A6780" w:rsidRPr="00344BAA" w:rsidRDefault="00FA5C14" w:rsidP="00FA5C14">
      <w:pPr>
        <w:pStyle w:val="a4"/>
        <w:rPr>
          <w:rFonts w:cs="Times New Roman"/>
        </w:rPr>
      </w:pPr>
      <w:r w:rsidRPr="00344BAA">
        <w:rPr>
          <w:rFonts w:cs="Times New Roman"/>
        </w:rPr>
        <w:t>Температурный график регулирования отпуска в сеть отопления – 95/70</w:t>
      </w:r>
      <w:r w:rsidRPr="00344BAA">
        <w:rPr>
          <w:rFonts w:cs="Times New Roman"/>
          <w:position w:val="9"/>
          <w:sz w:val="17"/>
        </w:rPr>
        <w:t>0</w:t>
      </w:r>
      <w:r w:rsidRPr="00344BAA">
        <w:rPr>
          <w:rFonts w:cs="Times New Roman"/>
        </w:rPr>
        <w:t>С, представлен в таблице</w:t>
      </w:r>
      <w:r w:rsidR="004150EA" w:rsidRPr="00344BAA">
        <w:rPr>
          <w:rFonts w:cs="Times New Roman"/>
        </w:rPr>
        <w:t> </w:t>
      </w:r>
      <w:r w:rsidR="00AC7E7D" w:rsidRPr="00344BAA">
        <w:rPr>
          <w:rFonts w:cs="Times New Roman"/>
        </w:rPr>
        <w:fldChar w:fldCharType="begin"/>
      </w:r>
      <w:r w:rsidR="00AC7E7D" w:rsidRPr="00344BAA">
        <w:rPr>
          <w:rFonts w:cs="Times New Roman"/>
        </w:rPr>
        <w:instrText xml:space="preserve"> REF  _Ref514239479 \h \r \t  \* MERGEFORMAT </w:instrText>
      </w:r>
      <w:r w:rsidR="00AC7E7D" w:rsidRPr="00344BAA">
        <w:rPr>
          <w:rFonts w:cs="Times New Roman"/>
        </w:rPr>
      </w:r>
      <w:r w:rsidR="00AC7E7D" w:rsidRPr="00344BAA">
        <w:rPr>
          <w:rFonts w:cs="Times New Roman"/>
        </w:rPr>
        <w:fldChar w:fldCharType="separate"/>
      </w:r>
      <w:r w:rsidR="0092070E">
        <w:rPr>
          <w:rFonts w:cs="Times New Roman"/>
        </w:rPr>
        <w:t>1.24</w:t>
      </w:r>
      <w:r w:rsidR="00AC7E7D" w:rsidRPr="00344BAA">
        <w:rPr>
          <w:rFonts w:cs="Times New Roman"/>
        </w:rPr>
        <w:fldChar w:fldCharType="end"/>
      </w:r>
      <w:r w:rsidRPr="00344BAA">
        <w:rPr>
          <w:rFonts w:cs="Times New Roman"/>
        </w:rPr>
        <w:t>.</w:t>
      </w:r>
    </w:p>
    <w:p w14:paraId="6B5F4E30" w14:textId="11DFD5D8" w:rsidR="008A6780" w:rsidRPr="00344BAA" w:rsidRDefault="00FA5C14" w:rsidP="004150EA">
      <w:pPr>
        <w:pStyle w:val="a2"/>
      </w:pPr>
      <w:bookmarkStart w:id="61" w:name="_Ref514239479"/>
      <w:r w:rsidRPr="00344BAA">
        <w:t>Температурный</w:t>
      </w:r>
      <w:r w:rsidRPr="00344BAA">
        <w:rPr>
          <w:spacing w:val="32"/>
        </w:rPr>
        <w:t xml:space="preserve"> </w:t>
      </w:r>
      <w:r w:rsidRPr="00344BAA">
        <w:t>график</w:t>
      </w:r>
      <w:r w:rsidRPr="00344BAA">
        <w:rPr>
          <w:spacing w:val="30"/>
        </w:rPr>
        <w:t xml:space="preserve"> </w:t>
      </w:r>
      <w:r w:rsidRPr="00344BAA">
        <w:t>котельных</w:t>
      </w:r>
      <w:r w:rsidRPr="00344BAA">
        <w:rPr>
          <w:spacing w:val="32"/>
        </w:rPr>
        <w:t xml:space="preserve"> </w:t>
      </w:r>
      <w:r w:rsidRPr="00344BAA">
        <w:t>№49</w:t>
      </w:r>
      <w:r w:rsidRPr="00344BAA">
        <w:rPr>
          <w:spacing w:val="30"/>
        </w:rPr>
        <w:t xml:space="preserve"> </w:t>
      </w:r>
      <w:r w:rsidRPr="00344BAA">
        <w:t>пос.</w:t>
      </w:r>
      <w:r w:rsidRPr="00344BAA">
        <w:rPr>
          <w:spacing w:val="28"/>
        </w:rPr>
        <w:t xml:space="preserve"> </w:t>
      </w:r>
      <w:r w:rsidRPr="00344BAA">
        <w:t>Пригородный</w:t>
      </w:r>
      <w:r w:rsidRPr="00344BAA">
        <w:rPr>
          <w:spacing w:val="31"/>
        </w:rPr>
        <w:t xml:space="preserve"> </w:t>
      </w:r>
      <w:r w:rsidRPr="00344BAA">
        <w:t>и</w:t>
      </w:r>
      <w:r w:rsidR="004150EA" w:rsidRPr="00344BAA">
        <w:t xml:space="preserve"> </w:t>
      </w:r>
      <w:r w:rsidRPr="00344BAA">
        <w:t>№54 пос. Пригородный</w:t>
      </w:r>
      <w:bookmarkEnd w:id="61"/>
    </w:p>
    <w:tbl>
      <w:tblPr>
        <w:tblStyle w:val="af8"/>
        <w:tblW w:w="5000" w:type="pct"/>
        <w:tblLayout w:type="fixed"/>
        <w:tblLook w:val="0620" w:firstRow="1" w:lastRow="0" w:firstColumn="0" w:lastColumn="0" w:noHBand="1" w:noVBand="1"/>
      </w:tblPr>
      <w:tblGrid>
        <w:gridCol w:w="3236"/>
        <w:gridCol w:w="3231"/>
        <w:gridCol w:w="3231"/>
      </w:tblGrid>
      <w:tr w:rsidR="008A6780" w:rsidRPr="00344BAA" w14:paraId="2A60B407" w14:textId="77777777" w:rsidTr="0050196D">
        <w:trPr>
          <w:cnfStyle w:val="100000000000" w:firstRow="1" w:lastRow="0" w:firstColumn="0" w:lastColumn="0" w:oddVBand="0" w:evenVBand="0" w:oddHBand="0" w:evenHBand="0" w:firstRowFirstColumn="0" w:firstRowLastColumn="0" w:lastRowFirstColumn="0" w:lastRowLastColumn="0"/>
          <w:trHeight w:val="283"/>
        </w:trPr>
        <w:tc>
          <w:tcPr>
            <w:tcW w:w="1668" w:type="pct"/>
          </w:tcPr>
          <w:p w14:paraId="033DDDA9" w14:textId="4C78B2FF" w:rsidR="008A6780" w:rsidRPr="00344BAA" w:rsidRDefault="00FA5C14" w:rsidP="004150EA">
            <w:pPr>
              <w:pStyle w:val="TableParagraph"/>
              <w:spacing w:line="251" w:lineRule="exact"/>
            </w:pPr>
            <w:r w:rsidRPr="00344BAA">
              <w:t>Температура наружного</w:t>
            </w:r>
            <w:r w:rsidR="004150EA" w:rsidRPr="00344BAA">
              <w:t xml:space="preserve"> </w:t>
            </w:r>
            <w:r w:rsidRPr="00344BAA">
              <w:t>воздуха, ˚С</w:t>
            </w:r>
          </w:p>
        </w:tc>
        <w:tc>
          <w:tcPr>
            <w:tcW w:w="1666" w:type="pct"/>
          </w:tcPr>
          <w:p w14:paraId="3997D8ED" w14:textId="07225603" w:rsidR="008A6780" w:rsidRPr="00344BAA" w:rsidRDefault="00FA5C14" w:rsidP="004150EA">
            <w:pPr>
              <w:pStyle w:val="TableParagraph"/>
              <w:spacing w:line="251" w:lineRule="exact"/>
            </w:pPr>
            <w:r w:rsidRPr="00344BAA">
              <w:t>Температура прямой сетевой</w:t>
            </w:r>
            <w:r w:rsidR="004150EA" w:rsidRPr="00344BAA">
              <w:t xml:space="preserve"> </w:t>
            </w:r>
            <w:r w:rsidRPr="00344BAA">
              <w:t>воды, ˚С</w:t>
            </w:r>
          </w:p>
        </w:tc>
        <w:tc>
          <w:tcPr>
            <w:tcW w:w="1666" w:type="pct"/>
          </w:tcPr>
          <w:p w14:paraId="226F7ED0" w14:textId="7E6E7273" w:rsidR="008A6780" w:rsidRPr="00344BAA" w:rsidRDefault="00FA5C14" w:rsidP="004150EA">
            <w:pPr>
              <w:pStyle w:val="TableParagraph"/>
              <w:spacing w:line="251" w:lineRule="exact"/>
            </w:pPr>
            <w:r w:rsidRPr="00344BAA">
              <w:t>Температура обратной</w:t>
            </w:r>
            <w:r w:rsidR="004150EA" w:rsidRPr="00344BAA">
              <w:t xml:space="preserve"> </w:t>
            </w:r>
            <w:r w:rsidRPr="00344BAA">
              <w:t>сетевой воды, ˚С</w:t>
            </w:r>
          </w:p>
        </w:tc>
      </w:tr>
      <w:tr w:rsidR="008A6780" w:rsidRPr="00344BAA" w14:paraId="5F8A53A9" w14:textId="77777777" w:rsidTr="0050196D">
        <w:trPr>
          <w:trHeight w:val="283"/>
        </w:trPr>
        <w:tc>
          <w:tcPr>
            <w:tcW w:w="1668" w:type="pct"/>
          </w:tcPr>
          <w:p w14:paraId="5AE72870" w14:textId="77777777" w:rsidR="008A6780" w:rsidRPr="00344BAA" w:rsidRDefault="00FA5C14" w:rsidP="004150EA">
            <w:pPr>
              <w:pStyle w:val="TableParagraph"/>
              <w:spacing w:line="232" w:lineRule="exact"/>
            </w:pPr>
            <w:r w:rsidRPr="00344BAA">
              <w:t>10</w:t>
            </w:r>
          </w:p>
        </w:tc>
        <w:tc>
          <w:tcPr>
            <w:tcW w:w="1666" w:type="pct"/>
          </w:tcPr>
          <w:p w14:paraId="71073DDB" w14:textId="77777777" w:rsidR="008A6780" w:rsidRPr="00344BAA" w:rsidRDefault="00FA5C14" w:rsidP="004150EA">
            <w:pPr>
              <w:pStyle w:val="TableParagraph"/>
              <w:spacing w:line="232" w:lineRule="exact"/>
            </w:pPr>
            <w:r w:rsidRPr="00344BAA">
              <w:t>36,0</w:t>
            </w:r>
          </w:p>
        </w:tc>
        <w:tc>
          <w:tcPr>
            <w:tcW w:w="1666" w:type="pct"/>
          </w:tcPr>
          <w:p w14:paraId="3DDCED59" w14:textId="77777777" w:rsidR="008A6780" w:rsidRPr="00344BAA" w:rsidRDefault="00FA5C14" w:rsidP="004150EA">
            <w:pPr>
              <w:pStyle w:val="TableParagraph"/>
              <w:spacing w:line="232" w:lineRule="exact"/>
            </w:pPr>
            <w:r w:rsidRPr="00344BAA">
              <w:t>32,0</w:t>
            </w:r>
          </w:p>
        </w:tc>
      </w:tr>
      <w:tr w:rsidR="008A6780" w:rsidRPr="00344BAA" w14:paraId="3F208748" w14:textId="77777777" w:rsidTr="0050196D">
        <w:trPr>
          <w:trHeight w:val="283"/>
        </w:trPr>
        <w:tc>
          <w:tcPr>
            <w:tcW w:w="1668" w:type="pct"/>
          </w:tcPr>
          <w:p w14:paraId="58B85C8D" w14:textId="77777777" w:rsidR="008A6780" w:rsidRPr="00344BAA" w:rsidRDefault="00FA5C14" w:rsidP="004150EA">
            <w:pPr>
              <w:pStyle w:val="TableParagraph"/>
              <w:spacing w:line="234" w:lineRule="exact"/>
            </w:pPr>
            <w:r w:rsidRPr="00344BAA">
              <w:t>9</w:t>
            </w:r>
          </w:p>
        </w:tc>
        <w:tc>
          <w:tcPr>
            <w:tcW w:w="1666" w:type="pct"/>
          </w:tcPr>
          <w:p w14:paraId="33C3651D" w14:textId="77777777" w:rsidR="008A6780" w:rsidRPr="00344BAA" w:rsidRDefault="00FA5C14" w:rsidP="004150EA">
            <w:pPr>
              <w:pStyle w:val="TableParagraph"/>
              <w:spacing w:line="234" w:lineRule="exact"/>
            </w:pPr>
            <w:r w:rsidRPr="00344BAA">
              <w:t>37,5</w:t>
            </w:r>
          </w:p>
        </w:tc>
        <w:tc>
          <w:tcPr>
            <w:tcW w:w="1666" w:type="pct"/>
          </w:tcPr>
          <w:p w14:paraId="6A0AE5D8" w14:textId="77777777" w:rsidR="008A6780" w:rsidRPr="00344BAA" w:rsidRDefault="00FA5C14" w:rsidP="004150EA">
            <w:pPr>
              <w:pStyle w:val="TableParagraph"/>
              <w:spacing w:line="234" w:lineRule="exact"/>
            </w:pPr>
            <w:r w:rsidRPr="00344BAA">
              <w:t>32,9</w:t>
            </w:r>
          </w:p>
        </w:tc>
      </w:tr>
      <w:tr w:rsidR="008A6780" w:rsidRPr="00344BAA" w14:paraId="48D994CB" w14:textId="77777777" w:rsidTr="0050196D">
        <w:trPr>
          <w:trHeight w:val="283"/>
        </w:trPr>
        <w:tc>
          <w:tcPr>
            <w:tcW w:w="1668" w:type="pct"/>
          </w:tcPr>
          <w:p w14:paraId="5DF299A4" w14:textId="77777777" w:rsidR="008A6780" w:rsidRPr="00344BAA" w:rsidRDefault="00FA5C14" w:rsidP="004150EA">
            <w:pPr>
              <w:pStyle w:val="TableParagraph"/>
              <w:spacing w:line="234" w:lineRule="exact"/>
            </w:pPr>
            <w:r w:rsidRPr="00344BAA">
              <w:t>8</w:t>
            </w:r>
          </w:p>
        </w:tc>
        <w:tc>
          <w:tcPr>
            <w:tcW w:w="1666" w:type="pct"/>
          </w:tcPr>
          <w:p w14:paraId="3EFD032B" w14:textId="77777777" w:rsidR="008A6780" w:rsidRPr="00344BAA" w:rsidRDefault="00FA5C14" w:rsidP="004150EA">
            <w:pPr>
              <w:pStyle w:val="TableParagraph"/>
              <w:spacing w:line="234" w:lineRule="exact"/>
            </w:pPr>
            <w:r w:rsidRPr="00344BAA">
              <w:t>39,0</w:t>
            </w:r>
          </w:p>
        </w:tc>
        <w:tc>
          <w:tcPr>
            <w:tcW w:w="1666" w:type="pct"/>
          </w:tcPr>
          <w:p w14:paraId="0B6F5341" w14:textId="77777777" w:rsidR="008A6780" w:rsidRPr="00344BAA" w:rsidRDefault="00FA5C14" w:rsidP="004150EA">
            <w:pPr>
              <w:pStyle w:val="TableParagraph"/>
              <w:spacing w:line="234" w:lineRule="exact"/>
            </w:pPr>
            <w:r w:rsidRPr="00344BAA">
              <w:t>33,8</w:t>
            </w:r>
          </w:p>
        </w:tc>
      </w:tr>
      <w:tr w:rsidR="004150EA" w:rsidRPr="00344BAA" w14:paraId="3600D57D" w14:textId="77777777" w:rsidTr="0050196D">
        <w:trPr>
          <w:trHeight w:val="283"/>
        </w:trPr>
        <w:tc>
          <w:tcPr>
            <w:tcW w:w="1668" w:type="pct"/>
          </w:tcPr>
          <w:p w14:paraId="7E8516A2" w14:textId="77777777" w:rsidR="004150EA" w:rsidRPr="00344BAA" w:rsidRDefault="004150EA" w:rsidP="008575CC">
            <w:pPr>
              <w:pStyle w:val="TableParagraph"/>
              <w:spacing w:line="232" w:lineRule="exact"/>
            </w:pPr>
            <w:r w:rsidRPr="00344BAA">
              <w:t>7</w:t>
            </w:r>
          </w:p>
        </w:tc>
        <w:tc>
          <w:tcPr>
            <w:tcW w:w="1666" w:type="pct"/>
          </w:tcPr>
          <w:p w14:paraId="52C248A6" w14:textId="77777777" w:rsidR="004150EA" w:rsidRPr="00344BAA" w:rsidRDefault="004150EA" w:rsidP="008575CC">
            <w:pPr>
              <w:pStyle w:val="TableParagraph"/>
              <w:spacing w:line="232" w:lineRule="exact"/>
            </w:pPr>
            <w:r w:rsidRPr="00344BAA">
              <w:t>41,0</w:t>
            </w:r>
          </w:p>
        </w:tc>
        <w:tc>
          <w:tcPr>
            <w:tcW w:w="1666" w:type="pct"/>
          </w:tcPr>
          <w:p w14:paraId="0269F5A1" w14:textId="77777777" w:rsidR="004150EA" w:rsidRPr="00344BAA" w:rsidRDefault="004150EA" w:rsidP="008575CC">
            <w:pPr>
              <w:pStyle w:val="TableParagraph"/>
              <w:spacing w:line="232" w:lineRule="exact"/>
            </w:pPr>
            <w:r w:rsidRPr="00344BAA">
              <w:t>35,2</w:t>
            </w:r>
          </w:p>
        </w:tc>
      </w:tr>
      <w:tr w:rsidR="004150EA" w:rsidRPr="00344BAA" w14:paraId="3BE86D5E" w14:textId="77777777" w:rsidTr="0050196D">
        <w:trPr>
          <w:trHeight w:val="283"/>
        </w:trPr>
        <w:tc>
          <w:tcPr>
            <w:tcW w:w="1668" w:type="pct"/>
          </w:tcPr>
          <w:p w14:paraId="590AF880" w14:textId="77777777" w:rsidR="004150EA" w:rsidRPr="00344BAA" w:rsidRDefault="004150EA" w:rsidP="008575CC">
            <w:pPr>
              <w:pStyle w:val="TableParagraph"/>
              <w:spacing w:line="234" w:lineRule="exact"/>
            </w:pPr>
            <w:r w:rsidRPr="00344BAA">
              <w:t>6</w:t>
            </w:r>
          </w:p>
        </w:tc>
        <w:tc>
          <w:tcPr>
            <w:tcW w:w="1666" w:type="pct"/>
          </w:tcPr>
          <w:p w14:paraId="14EC1A0C" w14:textId="77777777" w:rsidR="004150EA" w:rsidRPr="00344BAA" w:rsidRDefault="004150EA" w:rsidP="008575CC">
            <w:pPr>
              <w:pStyle w:val="TableParagraph"/>
              <w:spacing w:line="234" w:lineRule="exact"/>
            </w:pPr>
            <w:r w:rsidRPr="00344BAA">
              <w:t>43,0</w:t>
            </w:r>
          </w:p>
        </w:tc>
        <w:tc>
          <w:tcPr>
            <w:tcW w:w="1666" w:type="pct"/>
          </w:tcPr>
          <w:p w14:paraId="40B00624" w14:textId="77777777" w:rsidR="004150EA" w:rsidRPr="00344BAA" w:rsidRDefault="004150EA" w:rsidP="008575CC">
            <w:pPr>
              <w:pStyle w:val="TableParagraph"/>
              <w:spacing w:line="234" w:lineRule="exact"/>
            </w:pPr>
            <w:r w:rsidRPr="00344BAA">
              <w:t>36,6</w:t>
            </w:r>
          </w:p>
        </w:tc>
      </w:tr>
      <w:tr w:rsidR="004150EA" w:rsidRPr="00344BAA" w14:paraId="4F8CD3C4" w14:textId="77777777" w:rsidTr="0050196D">
        <w:trPr>
          <w:trHeight w:val="283"/>
        </w:trPr>
        <w:tc>
          <w:tcPr>
            <w:tcW w:w="1668" w:type="pct"/>
          </w:tcPr>
          <w:p w14:paraId="5EB88444" w14:textId="77777777" w:rsidR="004150EA" w:rsidRPr="00344BAA" w:rsidRDefault="004150EA" w:rsidP="008575CC">
            <w:pPr>
              <w:pStyle w:val="TableParagraph"/>
              <w:spacing w:line="232" w:lineRule="exact"/>
            </w:pPr>
            <w:r w:rsidRPr="00344BAA">
              <w:t>5</w:t>
            </w:r>
          </w:p>
        </w:tc>
        <w:tc>
          <w:tcPr>
            <w:tcW w:w="1666" w:type="pct"/>
          </w:tcPr>
          <w:p w14:paraId="67B70BBA" w14:textId="77777777" w:rsidR="004150EA" w:rsidRPr="00344BAA" w:rsidRDefault="004150EA" w:rsidP="008575CC">
            <w:pPr>
              <w:pStyle w:val="TableParagraph"/>
              <w:spacing w:line="232" w:lineRule="exact"/>
            </w:pPr>
            <w:r w:rsidRPr="00344BAA">
              <w:t>44,5</w:t>
            </w:r>
          </w:p>
        </w:tc>
        <w:tc>
          <w:tcPr>
            <w:tcW w:w="1666" w:type="pct"/>
          </w:tcPr>
          <w:p w14:paraId="7449D567" w14:textId="77777777" w:rsidR="004150EA" w:rsidRPr="00344BAA" w:rsidRDefault="004150EA" w:rsidP="008575CC">
            <w:pPr>
              <w:pStyle w:val="TableParagraph"/>
              <w:spacing w:line="232" w:lineRule="exact"/>
            </w:pPr>
            <w:r w:rsidRPr="00344BAA">
              <w:t>37,5</w:t>
            </w:r>
          </w:p>
        </w:tc>
      </w:tr>
      <w:tr w:rsidR="004150EA" w:rsidRPr="00344BAA" w14:paraId="1F4A3F36" w14:textId="77777777" w:rsidTr="0050196D">
        <w:trPr>
          <w:trHeight w:val="283"/>
        </w:trPr>
        <w:tc>
          <w:tcPr>
            <w:tcW w:w="1668" w:type="pct"/>
          </w:tcPr>
          <w:p w14:paraId="68A4F013" w14:textId="77777777" w:rsidR="004150EA" w:rsidRPr="00344BAA" w:rsidRDefault="004150EA" w:rsidP="008575CC">
            <w:pPr>
              <w:pStyle w:val="TableParagraph"/>
              <w:spacing w:line="234" w:lineRule="exact"/>
            </w:pPr>
            <w:r w:rsidRPr="00344BAA">
              <w:t>4</w:t>
            </w:r>
          </w:p>
        </w:tc>
        <w:tc>
          <w:tcPr>
            <w:tcW w:w="1666" w:type="pct"/>
          </w:tcPr>
          <w:p w14:paraId="1A9AFBFF" w14:textId="77777777" w:rsidR="004150EA" w:rsidRPr="00344BAA" w:rsidRDefault="004150EA" w:rsidP="008575CC">
            <w:pPr>
              <w:pStyle w:val="TableParagraph"/>
              <w:spacing w:line="234" w:lineRule="exact"/>
            </w:pPr>
            <w:r w:rsidRPr="00344BAA">
              <w:t>46,0</w:t>
            </w:r>
          </w:p>
        </w:tc>
        <w:tc>
          <w:tcPr>
            <w:tcW w:w="1666" w:type="pct"/>
          </w:tcPr>
          <w:p w14:paraId="46C2191D" w14:textId="77777777" w:rsidR="004150EA" w:rsidRPr="00344BAA" w:rsidRDefault="004150EA" w:rsidP="008575CC">
            <w:pPr>
              <w:pStyle w:val="TableParagraph"/>
              <w:spacing w:line="234" w:lineRule="exact"/>
            </w:pPr>
            <w:r w:rsidRPr="00344BAA">
              <w:t>38,4</w:t>
            </w:r>
          </w:p>
        </w:tc>
      </w:tr>
      <w:tr w:rsidR="004150EA" w:rsidRPr="00344BAA" w14:paraId="583480DA" w14:textId="77777777" w:rsidTr="0050196D">
        <w:trPr>
          <w:trHeight w:val="283"/>
        </w:trPr>
        <w:tc>
          <w:tcPr>
            <w:tcW w:w="1668" w:type="pct"/>
          </w:tcPr>
          <w:p w14:paraId="7E67ADA4" w14:textId="77777777" w:rsidR="004150EA" w:rsidRPr="00344BAA" w:rsidRDefault="004150EA" w:rsidP="008575CC">
            <w:pPr>
              <w:pStyle w:val="TableParagraph"/>
              <w:spacing w:line="232" w:lineRule="exact"/>
            </w:pPr>
            <w:r w:rsidRPr="00344BAA">
              <w:t>3</w:t>
            </w:r>
          </w:p>
        </w:tc>
        <w:tc>
          <w:tcPr>
            <w:tcW w:w="1666" w:type="pct"/>
          </w:tcPr>
          <w:p w14:paraId="6A7D612A" w14:textId="77777777" w:rsidR="004150EA" w:rsidRPr="00344BAA" w:rsidRDefault="004150EA" w:rsidP="008575CC">
            <w:pPr>
              <w:pStyle w:val="TableParagraph"/>
              <w:spacing w:line="232" w:lineRule="exact"/>
            </w:pPr>
            <w:r w:rsidRPr="00344BAA">
              <w:t>48,0</w:t>
            </w:r>
          </w:p>
        </w:tc>
        <w:tc>
          <w:tcPr>
            <w:tcW w:w="1666" w:type="pct"/>
          </w:tcPr>
          <w:p w14:paraId="67057A5F" w14:textId="77777777" w:rsidR="004150EA" w:rsidRPr="00344BAA" w:rsidRDefault="004150EA" w:rsidP="008575CC">
            <w:pPr>
              <w:pStyle w:val="TableParagraph"/>
              <w:spacing w:line="232" w:lineRule="exact"/>
            </w:pPr>
            <w:r w:rsidRPr="00344BAA">
              <w:t>39,8</w:t>
            </w:r>
          </w:p>
        </w:tc>
      </w:tr>
      <w:tr w:rsidR="004150EA" w:rsidRPr="00344BAA" w14:paraId="58CCCFD6" w14:textId="77777777" w:rsidTr="0050196D">
        <w:trPr>
          <w:trHeight w:val="283"/>
        </w:trPr>
        <w:tc>
          <w:tcPr>
            <w:tcW w:w="1668" w:type="pct"/>
          </w:tcPr>
          <w:p w14:paraId="71400C13" w14:textId="77777777" w:rsidR="004150EA" w:rsidRPr="00344BAA" w:rsidRDefault="004150EA" w:rsidP="008575CC">
            <w:pPr>
              <w:pStyle w:val="TableParagraph"/>
              <w:spacing w:line="234" w:lineRule="exact"/>
            </w:pPr>
            <w:r w:rsidRPr="00344BAA">
              <w:t>2</w:t>
            </w:r>
          </w:p>
        </w:tc>
        <w:tc>
          <w:tcPr>
            <w:tcW w:w="1666" w:type="pct"/>
          </w:tcPr>
          <w:p w14:paraId="411C2FC9" w14:textId="77777777" w:rsidR="004150EA" w:rsidRPr="00344BAA" w:rsidRDefault="004150EA" w:rsidP="008575CC">
            <w:pPr>
              <w:pStyle w:val="TableParagraph"/>
              <w:spacing w:line="234" w:lineRule="exact"/>
            </w:pPr>
            <w:r w:rsidRPr="00344BAA">
              <w:t>50,0</w:t>
            </w:r>
          </w:p>
        </w:tc>
        <w:tc>
          <w:tcPr>
            <w:tcW w:w="1666" w:type="pct"/>
          </w:tcPr>
          <w:p w14:paraId="716207A9" w14:textId="77777777" w:rsidR="004150EA" w:rsidRPr="00344BAA" w:rsidRDefault="004150EA" w:rsidP="008575CC">
            <w:pPr>
              <w:pStyle w:val="TableParagraph"/>
              <w:spacing w:line="234" w:lineRule="exact"/>
            </w:pPr>
            <w:r w:rsidRPr="00344BAA">
              <w:t>41,2</w:t>
            </w:r>
          </w:p>
        </w:tc>
      </w:tr>
      <w:tr w:rsidR="004150EA" w:rsidRPr="00344BAA" w14:paraId="71987D52" w14:textId="77777777" w:rsidTr="0050196D">
        <w:trPr>
          <w:trHeight w:val="283"/>
        </w:trPr>
        <w:tc>
          <w:tcPr>
            <w:tcW w:w="1668" w:type="pct"/>
          </w:tcPr>
          <w:p w14:paraId="444E1EE2" w14:textId="77777777" w:rsidR="004150EA" w:rsidRPr="00344BAA" w:rsidRDefault="004150EA" w:rsidP="008575CC">
            <w:pPr>
              <w:pStyle w:val="TableParagraph"/>
              <w:spacing w:line="234" w:lineRule="exact"/>
            </w:pPr>
            <w:r w:rsidRPr="00344BAA">
              <w:t>1</w:t>
            </w:r>
          </w:p>
        </w:tc>
        <w:tc>
          <w:tcPr>
            <w:tcW w:w="1666" w:type="pct"/>
          </w:tcPr>
          <w:p w14:paraId="04038B4A" w14:textId="77777777" w:rsidR="004150EA" w:rsidRPr="00344BAA" w:rsidRDefault="004150EA" w:rsidP="008575CC">
            <w:pPr>
              <w:pStyle w:val="TableParagraph"/>
              <w:spacing w:line="234" w:lineRule="exact"/>
            </w:pPr>
            <w:r w:rsidRPr="00344BAA">
              <w:t>51,5</w:t>
            </w:r>
          </w:p>
        </w:tc>
        <w:tc>
          <w:tcPr>
            <w:tcW w:w="1666" w:type="pct"/>
          </w:tcPr>
          <w:p w14:paraId="1703386D" w14:textId="77777777" w:rsidR="004150EA" w:rsidRPr="00344BAA" w:rsidRDefault="004150EA" w:rsidP="008575CC">
            <w:pPr>
              <w:pStyle w:val="TableParagraph"/>
              <w:spacing w:line="234" w:lineRule="exact"/>
            </w:pPr>
            <w:r w:rsidRPr="00344BAA">
              <w:t>42,1</w:t>
            </w:r>
          </w:p>
        </w:tc>
      </w:tr>
      <w:tr w:rsidR="004150EA" w:rsidRPr="00344BAA" w14:paraId="51CDDF37" w14:textId="77777777" w:rsidTr="0050196D">
        <w:trPr>
          <w:trHeight w:val="283"/>
        </w:trPr>
        <w:tc>
          <w:tcPr>
            <w:tcW w:w="1668" w:type="pct"/>
          </w:tcPr>
          <w:p w14:paraId="020C96D3" w14:textId="77777777" w:rsidR="004150EA" w:rsidRPr="00344BAA" w:rsidRDefault="004150EA" w:rsidP="008575CC">
            <w:pPr>
              <w:pStyle w:val="TableParagraph"/>
              <w:spacing w:line="232" w:lineRule="exact"/>
            </w:pPr>
            <w:r w:rsidRPr="00344BAA">
              <w:t>0</w:t>
            </w:r>
          </w:p>
        </w:tc>
        <w:tc>
          <w:tcPr>
            <w:tcW w:w="1666" w:type="pct"/>
          </w:tcPr>
          <w:p w14:paraId="3802BCA6" w14:textId="77777777" w:rsidR="004150EA" w:rsidRPr="00344BAA" w:rsidRDefault="004150EA" w:rsidP="008575CC">
            <w:pPr>
              <w:pStyle w:val="TableParagraph"/>
              <w:spacing w:line="232" w:lineRule="exact"/>
            </w:pPr>
            <w:r w:rsidRPr="00344BAA">
              <w:t>53,0</w:t>
            </w:r>
          </w:p>
        </w:tc>
        <w:tc>
          <w:tcPr>
            <w:tcW w:w="1666" w:type="pct"/>
          </w:tcPr>
          <w:p w14:paraId="5C0BF549" w14:textId="77777777" w:rsidR="004150EA" w:rsidRPr="00344BAA" w:rsidRDefault="004150EA" w:rsidP="008575CC">
            <w:pPr>
              <w:pStyle w:val="TableParagraph"/>
              <w:spacing w:line="232" w:lineRule="exact"/>
            </w:pPr>
            <w:r w:rsidRPr="00344BAA">
              <w:t>43,0</w:t>
            </w:r>
          </w:p>
        </w:tc>
      </w:tr>
      <w:tr w:rsidR="004150EA" w:rsidRPr="00344BAA" w14:paraId="4C284997" w14:textId="77777777" w:rsidTr="0050196D">
        <w:trPr>
          <w:trHeight w:val="283"/>
        </w:trPr>
        <w:tc>
          <w:tcPr>
            <w:tcW w:w="1668" w:type="pct"/>
          </w:tcPr>
          <w:p w14:paraId="61F917D2" w14:textId="77777777" w:rsidR="004150EA" w:rsidRPr="00344BAA" w:rsidRDefault="004150EA" w:rsidP="008575CC">
            <w:pPr>
              <w:pStyle w:val="TableParagraph"/>
              <w:spacing w:line="234" w:lineRule="exact"/>
            </w:pPr>
            <w:r w:rsidRPr="00344BAA">
              <w:t>-1</w:t>
            </w:r>
          </w:p>
        </w:tc>
        <w:tc>
          <w:tcPr>
            <w:tcW w:w="1666" w:type="pct"/>
          </w:tcPr>
          <w:p w14:paraId="2C13C123" w14:textId="77777777" w:rsidR="004150EA" w:rsidRPr="00344BAA" w:rsidRDefault="004150EA" w:rsidP="008575CC">
            <w:pPr>
              <w:pStyle w:val="TableParagraph"/>
              <w:spacing w:line="234" w:lineRule="exact"/>
            </w:pPr>
            <w:r w:rsidRPr="00344BAA">
              <w:t>54,5</w:t>
            </w:r>
          </w:p>
        </w:tc>
        <w:tc>
          <w:tcPr>
            <w:tcW w:w="1666" w:type="pct"/>
          </w:tcPr>
          <w:p w14:paraId="0CE51A22" w14:textId="77777777" w:rsidR="004150EA" w:rsidRPr="00344BAA" w:rsidRDefault="004150EA" w:rsidP="008575CC">
            <w:pPr>
              <w:pStyle w:val="TableParagraph"/>
              <w:spacing w:line="234" w:lineRule="exact"/>
            </w:pPr>
            <w:r w:rsidRPr="00344BAA">
              <w:t>43,9</w:t>
            </w:r>
          </w:p>
        </w:tc>
      </w:tr>
      <w:tr w:rsidR="004150EA" w:rsidRPr="00344BAA" w14:paraId="133329B6" w14:textId="77777777" w:rsidTr="0050196D">
        <w:trPr>
          <w:trHeight w:val="283"/>
        </w:trPr>
        <w:tc>
          <w:tcPr>
            <w:tcW w:w="1668" w:type="pct"/>
          </w:tcPr>
          <w:p w14:paraId="409C0B62" w14:textId="77777777" w:rsidR="004150EA" w:rsidRPr="00344BAA" w:rsidRDefault="004150EA" w:rsidP="008575CC">
            <w:pPr>
              <w:pStyle w:val="TableParagraph"/>
              <w:spacing w:line="232" w:lineRule="exact"/>
            </w:pPr>
            <w:r w:rsidRPr="00344BAA">
              <w:t>-2</w:t>
            </w:r>
          </w:p>
        </w:tc>
        <w:tc>
          <w:tcPr>
            <w:tcW w:w="1666" w:type="pct"/>
          </w:tcPr>
          <w:p w14:paraId="3D6D8D29" w14:textId="77777777" w:rsidR="004150EA" w:rsidRPr="00344BAA" w:rsidRDefault="004150EA" w:rsidP="008575CC">
            <w:pPr>
              <w:pStyle w:val="TableParagraph"/>
              <w:spacing w:line="232" w:lineRule="exact"/>
            </w:pPr>
            <w:r w:rsidRPr="00344BAA">
              <w:t>56,0</w:t>
            </w:r>
          </w:p>
        </w:tc>
        <w:tc>
          <w:tcPr>
            <w:tcW w:w="1666" w:type="pct"/>
          </w:tcPr>
          <w:p w14:paraId="2ECD4094" w14:textId="77777777" w:rsidR="004150EA" w:rsidRPr="00344BAA" w:rsidRDefault="004150EA" w:rsidP="008575CC">
            <w:pPr>
              <w:pStyle w:val="TableParagraph"/>
              <w:spacing w:line="232" w:lineRule="exact"/>
            </w:pPr>
            <w:r w:rsidRPr="00344BAA">
              <w:t>44,8</w:t>
            </w:r>
          </w:p>
        </w:tc>
      </w:tr>
      <w:tr w:rsidR="004150EA" w:rsidRPr="00344BAA" w14:paraId="63317502" w14:textId="77777777" w:rsidTr="0050196D">
        <w:trPr>
          <w:trHeight w:val="283"/>
        </w:trPr>
        <w:tc>
          <w:tcPr>
            <w:tcW w:w="1668" w:type="pct"/>
          </w:tcPr>
          <w:p w14:paraId="2CD3EA95" w14:textId="77777777" w:rsidR="004150EA" w:rsidRPr="00344BAA" w:rsidRDefault="004150EA" w:rsidP="008575CC">
            <w:pPr>
              <w:pStyle w:val="TableParagraph"/>
              <w:spacing w:line="234" w:lineRule="exact"/>
            </w:pPr>
            <w:r w:rsidRPr="00344BAA">
              <w:t>-3</w:t>
            </w:r>
          </w:p>
        </w:tc>
        <w:tc>
          <w:tcPr>
            <w:tcW w:w="1666" w:type="pct"/>
          </w:tcPr>
          <w:p w14:paraId="58DB2A32" w14:textId="77777777" w:rsidR="004150EA" w:rsidRPr="00344BAA" w:rsidRDefault="004150EA" w:rsidP="008575CC">
            <w:pPr>
              <w:pStyle w:val="TableParagraph"/>
              <w:spacing w:line="234" w:lineRule="exact"/>
            </w:pPr>
            <w:r w:rsidRPr="00344BAA">
              <w:t>57,5</w:t>
            </w:r>
          </w:p>
        </w:tc>
        <w:tc>
          <w:tcPr>
            <w:tcW w:w="1666" w:type="pct"/>
          </w:tcPr>
          <w:p w14:paraId="6AEEB8B9" w14:textId="77777777" w:rsidR="004150EA" w:rsidRPr="00344BAA" w:rsidRDefault="004150EA" w:rsidP="008575CC">
            <w:pPr>
              <w:pStyle w:val="TableParagraph"/>
              <w:spacing w:line="234" w:lineRule="exact"/>
            </w:pPr>
            <w:r w:rsidRPr="00344BAA">
              <w:t>45,7</w:t>
            </w:r>
          </w:p>
        </w:tc>
      </w:tr>
      <w:tr w:rsidR="004150EA" w:rsidRPr="00344BAA" w14:paraId="76D42B4F" w14:textId="77777777" w:rsidTr="0050196D">
        <w:trPr>
          <w:trHeight w:val="283"/>
        </w:trPr>
        <w:tc>
          <w:tcPr>
            <w:tcW w:w="1668" w:type="pct"/>
          </w:tcPr>
          <w:p w14:paraId="7B62CBD4" w14:textId="77777777" w:rsidR="004150EA" w:rsidRPr="00344BAA" w:rsidRDefault="004150EA" w:rsidP="008575CC">
            <w:pPr>
              <w:pStyle w:val="TableParagraph"/>
              <w:spacing w:line="232" w:lineRule="exact"/>
            </w:pPr>
            <w:r w:rsidRPr="00344BAA">
              <w:t>-4</w:t>
            </w:r>
          </w:p>
        </w:tc>
        <w:tc>
          <w:tcPr>
            <w:tcW w:w="1666" w:type="pct"/>
          </w:tcPr>
          <w:p w14:paraId="183278C2" w14:textId="77777777" w:rsidR="004150EA" w:rsidRPr="00344BAA" w:rsidRDefault="004150EA" w:rsidP="008575CC">
            <w:pPr>
              <w:pStyle w:val="TableParagraph"/>
              <w:spacing w:line="232" w:lineRule="exact"/>
            </w:pPr>
            <w:r w:rsidRPr="00344BAA">
              <w:t>59,0</w:t>
            </w:r>
          </w:p>
        </w:tc>
        <w:tc>
          <w:tcPr>
            <w:tcW w:w="1666" w:type="pct"/>
          </w:tcPr>
          <w:p w14:paraId="634F5DF3" w14:textId="77777777" w:rsidR="004150EA" w:rsidRPr="00344BAA" w:rsidRDefault="004150EA" w:rsidP="008575CC">
            <w:pPr>
              <w:pStyle w:val="TableParagraph"/>
              <w:spacing w:line="232" w:lineRule="exact"/>
            </w:pPr>
            <w:r w:rsidRPr="00344BAA">
              <w:t>46,6</w:t>
            </w:r>
          </w:p>
        </w:tc>
      </w:tr>
      <w:tr w:rsidR="004150EA" w:rsidRPr="00344BAA" w14:paraId="54F389C9" w14:textId="77777777" w:rsidTr="0050196D">
        <w:trPr>
          <w:trHeight w:val="283"/>
        </w:trPr>
        <w:tc>
          <w:tcPr>
            <w:tcW w:w="1668" w:type="pct"/>
          </w:tcPr>
          <w:p w14:paraId="448E7574" w14:textId="77777777" w:rsidR="004150EA" w:rsidRPr="00344BAA" w:rsidRDefault="004150EA" w:rsidP="008575CC">
            <w:pPr>
              <w:pStyle w:val="TableParagraph"/>
              <w:spacing w:line="234" w:lineRule="exact"/>
            </w:pPr>
            <w:r w:rsidRPr="00344BAA">
              <w:t>-5</w:t>
            </w:r>
          </w:p>
        </w:tc>
        <w:tc>
          <w:tcPr>
            <w:tcW w:w="1666" w:type="pct"/>
          </w:tcPr>
          <w:p w14:paraId="283CB171" w14:textId="77777777" w:rsidR="004150EA" w:rsidRPr="00344BAA" w:rsidRDefault="004150EA" w:rsidP="008575CC">
            <w:pPr>
              <w:pStyle w:val="TableParagraph"/>
              <w:spacing w:line="234" w:lineRule="exact"/>
            </w:pPr>
            <w:r w:rsidRPr="00344BAA">
              <w:t>60,5</w:t>
            </w:r>
          </w:p>
        </w:tc>
        <w:tc>
          <w:tcPr>
            <w:tcW w:w="1666" w:type="pct"/>
          </w:tcPr>
          <w:p w14:paraId="3B700EC6" w14:textId="77777777" w:rsidR="004150EA" w:rsidRPr="00344BAA" w:rsidRDefault="004150EA" w:rsidP="008575CC">
            <w:pPr>
              <w:pStyle w:val="TableParagraph"/>
              <w:spacing w:line="234" w:lineRule="exact"/>
            </w:pPr>
            <w:r w:rsidRPr="00344BAA">
              <w:t>47,5</w:t>
            </w:r>
          </w:p>
        </w:tc>
      </w:tr>
      <w:tr w:rsidR="004150EA" w:rsidRPr="00344BAA" w14:paraId="1B38D4F9" w14:textId="77777777" w:rsidTr="0050196D">
        <w:trPr>
          <w:trHeight w:val="283"/>
        </w:trPr>
        <w:tc>
          <w:tcPr>
            <w:tcW w:w="1668" w:type="pct"/>
          </w:tcPr>
          <w:p w14:paraId="1DF9C547" w14:textId="77777777" w:rsidR="004150EA" w:rsidRPr="00344BAA" w:rsidRDefault="004150EA" w:rsidP="008575CC">
            <w:pPr>
              <w:pStyle w:val="TableParagraph"/>
              <w:spacing w:line="234" w:lineRule="exact"/>
            </w:pPr>
            <w:r w:rsidRPr="00344BAA">
              <w:t>-6</w:t>
            </w:r>
          </w:p>
        </w:tc>
        <w:tc>
          <w:tcPr>
            <w:tcW w:w="1666" w:type="pct"/>
          </w:tcPr>
          <w:p w14:paraId="121205CB" w14:textId="77777777" w:rsidR="004150EA" w:rsidRPr="00344BAA" w:rsidRDefault="004150EA" w:rsidP="008575CC">
            <w:pPr>
              <w:pStyle w:val="TableParagraph"/>
              <w:spacing w:line="234" w:lineRule="exact"/>
            </w:pPr>
            <w:r w:rsidRPr="00344BAA">
              <w:t>62,0</w:t>
            </w:r>
          </w:p>
        </w:tc>
        <w:tc>
          <w:tcPr>
            <w:tcW w:w="1666" w:type="pct"/>
          </w:tcPr>
          <w:p w14:paraId="5874FDC8" w14:textId="77777777" w:rsidR="004150EA" w:rsidRPr="00344BAA" w:rsidRDefault="004150EA" w:rsidP="008575CC">
            <w:pPr>
              <w:pStyle w:val="TableParagraph"/>
              <w:spacing w:line="234" w:lineRule="exact"/>
            </w:pPr>
            <w:r w:rsidRPr="00344BAA">
              <w:t>48,4</w:t>
            </w:r>
          </w:p>
        </w:tc>
      </w:tr>
      <w:tr w:rsidR="004150EA" w:rsidRPr="00344BAA" w14:paraId="121663CA" w14:textId="77777777" w:rsidTr="0050196D">
        <w:trPr>
          <w:trHeight w:val="283"/>
        </w:trPr>
        <w:tc>
          <w:tcPr>
            <w:tcW w:w="1668" w:type="pct"/>
          </w:tcPr>
          <w:p w14:paraId="6E4F1CD6" w14:textId="77777777" w:rsidR="004150EA" w:rsidRPr="00344BAA" w:rsidRDefault="004150EA" w:rsidP="008575CC">
            <w:pPr>
              <w:pStyle w:val="TableParagraph"/>
              <w:spacing w:line="232" w:lineRule="exact"/>
            </w:pPr>
            <w:r w:rsidRPr="00344BAA">
              <w:t>-7</w:t>
            </w:r>
          </w:p>
        </w:tc>
        <w:tc>
          <w:tcPr>
            <w:tcW w:w="1666" w:type="pct"/>
          </w:tcPr>
          <w:p w14:paraId="6C122969" w14:textId="77777777" w:rsidR="004150EA" w:rsidRPr="00344BAA" w:rsidRDefault="004150EA" w:rsidP="008575CC">
            <w:pPr>
              <w:pStyle w:val="TableParagraph"/>
              <w:spacing w:line="232" w:lineRule="exact"/>
            </w:pPr>
            <w:r w:rsidRPr="00344BAA">
              <w:t>63,5</w:t>
            </w:r>
          </w:p>
        </w:tc>
        <w:tc>
          <w:tcPr>
            <w:tcW w:w="1666" w:type="pct"/>
          </w:tcPr>
          <w:p w14:paraId="0FCBA219" w14:textId="77777777" w:rsidR="004150EA" w:rsidRPr="00344BAA" w:rsidRDefault="004150EA" w:rsidP="008575CC">
            <w:pPr>
              <w:pStyle w:val="TableParagraph"/>
              <w:spacing w:line="232" w:lineRule="exact"/>
            </w:pPr>
            <w:r w:rsidRPr="00344BAA">
              <w:t>49,3</w:t>
            </w:r>
          </w:p>
        </w:tc>
      </w:tr>
      <w:tr w:rsidR="004150EA" w:rsidRPr="00344BAA" w14:paraId="257E04C8" w14:textId="77777777" w:rsidTr="0050196D">
        <w:trPr>
          <w:trHeight w:val="283"/>
        </w:trPr>
        <w:tc>
          <w:tcPr>
            <w:tcW w:w="1668" w:type="pct"/>
          </w:tcPr>
          <w:p w14:paraId="7FFEF387" w14:textId="77777777" w:rsidR="004150EA" w:rsidRPr="00344BAA" w:rsidRDefault="004150EA" w:rsidP="008575CC">
            <w:pPr>
              <w:pStyle w:val="TableParagraph"/>
              <w:spacing w:line="234" w:lineRule="exact"/>
            </w:pPr>
            <w:r w:rsidRPr="00344BAA">
              <w:t>-8</w:t>
            </w:r>
          </w:p>
        </w:tc>
        <w:tc>
          <w:tcPr>
            <w:tcW w:w="1666" w:type="pct"/>
          </w:tcPr>
          <w:p w14:paraId="72D17641" w14:textId="77777777" w:rsidR="004150EA" w:rsidRPr="00344BAA" w:rsidRDefault="004150EA" w:rsidP="008575CC">
            <w:pPr>
              <w:pStyle w:val="TableParagraph"/>
              <w:spacing w:line="234" w:lineRule="exact"/>
            </w:pPr>
            <w:r w:rsidRPr="00344BAA">
              <w:t>65,0</w:t>
            </w:r>
          </w:p>
        </w:tc>
        <w:tc>
          <w:tcPr>
            <w:tcW w:w="1666" w:type="pct"/>
          </w:tcPr>
          <w:p w14:paraId="68B29153" w14:textId="77777777" w:rsidR="004150EA" w:rsidRPr="00344BAA" w:rsidRDefault="004150EA" w:rsidP="008575CC">
            <w:pPr>
              <w:pStyle w:val="TableParagraph"/>
              <w:spacing w:line="234" w:lineRule="exact"/>
            </w:pPr>
            <w:r w:rsidRPr="00344BAA">
              <w:t>50,2</w:t>
            </w:r>
          </w:p>
        </w:tc>
      </w:tr>
      <w:tr w:rsidR="004150EA" w:rsidRPr="00344BAA" w14:paraId="5CE8D1D4" w14:textId="77777777" w:rsidTr="0050196D">
        <w:trPr>
          <w:trHeight w:val="283"/>
        </w:trPr>
        <w:tc>
          <w:tcPr>
            <w:tcW w:w="1668" w:type="pct"/>
          </w:tcPr>
          <w:p w14:paraId="6E8A2826" w14:textId="77777777" w:rsidR="004150EA" w:rsidRPr="00344BAA" w:rsidRDefault="004150EA" w:rsidP="008575CC">
            <w:pPr>
              <w:pStyle w:val="TableParagraph"/>
              <w:spacing w:line="232" w:lineRule="exact"/>
            </w:pPr>
            <w:r w:rsidRPr="00344BAA">
              <w:t>-9</w:t>
            </w:r>
          </w:p>
        </w:tc>
        <w:tc>
          <w:tcPr>
            <w:tcW w:w="1666" w:type="pct"/>
          </w:tcPr>
          <w:p w14:paraId="45331C30" w14:textId="77777777" w:rsidR="004150EA" w:rsidRPr="00344BAA" w:rsidRDefault="004150EA" w:rsidP="008575CC">
            <w:pPr>
              <w:pStyle w:val="TableParagraph"/>
              <w:spacing w:line="232" w:lineRule="exact"/>
            </w:pPr>
            <w:r w:rsidRPr="00344BAA">
              <w:t>66,5</w:t>
            </w:r>
          </w:p>
        </w:tc>
        <w:tc>
          <w:tcPr>
            <w:tcW w:w="1666" w:type="pct"/>
          </w:tcPr>
          <w:p w14:paraId="54CD23F2" w14:textId="77777777" w:rsidR="004150EA" w:rsidRPr="00344BAA" w:rsidRDefault="004150EA" w:rsidP="008575CC">
            <w:pPr>
              <w:pStyle w:val="TableParagraph"/>
              <w:spacing w:line="232" w:lineRule="exact"/>
            </w:pPr>
            <w:r w:rsidRPr="00344BAA">
              <w:t>51,5</w:t>
            </w:r>
          </w:p>
        </w:tc>
      </w:tr>
      <w:tr w:rsidR="004150EA" w:rsidRPr="00344BAA" w14:paraId="3628979E" w14:textId="77777777" w:rsidTr="0050196D">
        <w:trPr>
          <w:trHeight w:val="283"/>
        </w:trPr>
        <w:tc>
          <w:tcPr>
            <w:tcW w:w="1668" w:type="pct"/>
          </w:tcPr>
          <w:p w14:paraId="6AC6A6D4" w14:textId="77777777" w:rsidR="004150EA" w:rsidRPr="00344BAA" w:rsidRDefault="004150EA" w:rsidP="008575CC">
            <w:pPr>
              <w:pStyle w:val="TableParagraph"/>
              <w:spacing w:line="234" w:lineRule="exact"/>
            </w:pPr>
            <w:r w:rsidRPr="00344BAA">
              <w:t>-10</w:t>
            </w:r>
          </w:p>
        </w:tc>
        <w:tc>
          <w:tcPr>
            <w:tcW w:w="1666" w:type="pct"/>
          </w:tcPr>
          <w:p w14:paraId="61FAF3AC" w14:textId="77777777" w:rsidR="004150EA" w:rsidRPr="00344BAA" w:rsidRDefault="004150EA" w:rsidP="008575CC">
            <w:pPr>
              <w:pStyle w:val="TableParagraph"/>
              <w:spacing w:line="234" w:lineRule="exact"/>
            </w:pPr>
            <w:r w:rsidRPr="00344BAA">
              <w:t>68,0</w:t>
            </w:r>
          </w:p>
        </w:tc>
        <w:tc>
          <w:tcPr>
            <w:tcW w:w="1666" w:type="pct"/>
          </w:tcPr>
          <w:p w14:paraId="7362F39C" w14:textId="77777777" w:rsidR="004150EA" w:rsidRPr="00344BAA" w:rsidRDefault="004150EA" w:rsidP="008575CC">
            <w:pPr>
              <w:pStyle w:val="TableParagraph"/>
              <w:spacing w:line="234" w:lineRule="exact"/>
            </w:pPr>
            <w:r w:rsidRPr="00344BAA">
              <w:t>52,0</w:t>
            </w:r>
          </w:p>
        </w:tc>
      </w:tr>
      <w:tr w:rsidR="004150EA" w:rsidRPr="00344BAA" w14:paraId="07528DE9" w14:textId="77777777" w:rsidTr="0050196D">
        <w:trPr>
          <w:trHeight w:val="283"/>
        </w:trPr>
        <w:tc>
          <w:tcPr>
            <w:tcW w:w="1668" w:type="pct"/>
          </w:tcPr>
          <w:p w14:paraId="4E4D4A43" w14:textId="77777777" w:rsidR="004150EA" w:rsidRPr="00344BAA" w:rsidRDefault="004150EA" w:rsidP="008575CC">
            <w:pPr>
              <w:pStyle w:val="TableParagraph"/>
              <w:spacing w:line="232" w:lineRule="exact"/>
            </w:pPr>
            <w:r w:rsidRPr="00344BAA">
              <w:t>-11</w:t>
            </w:r>
          </w:p>
        </w:tc>
        <w:tc>
          <w:tcPr>
            <w:tcW w:w="1666" w:type="pct"/>
          </w:tcPr>
          <w:p w14:paraId="0626B938" w14:textId="77777777" w:rsidR="004150EA" w:rsidRPr="00344BAA" w:rsidRDefault="004150EA" w:rsidP="008575CC">
            <w:pPr>
              <w:pStyle w:val="TableParagraph"/>
              <w:spacing w:line="232" w:lineRule="exact"/>
            </w:pPr>
            <w:r w:rsidRPr="00344BAA">
              <w:t>69,5</w:t>
            </w:r>
          </w:p>
        </w:tc>
        <w:tc>
          <w:tcPr>
            <w:tcW w:w="1666" w:type="pct"/>
          </w:tcPr>
          <w:p w14:paraId="169C5AC2" w14:textId="77777777" w:rsidR="004150EA" w:rsidRPr="00344BAA" w:rsidRDefault="004150EA" w:rsidP="008575CC">
            <w:pPr>
              <w:pStyle w:val="TableParagraph"/>
              <w:spacing w:line="232" w:lineRule="exact"/>
            </w:pPr>
            <w:r w:rsidRPr="00344BAA">
              <w:t>53,0</w:t>
            </w:r>
          </w:p>
        </w:tc>
      </w:tr>
      <w:tr w:rsidR="004150EA" w:rsidRPr="00344BAA" w14:paraId="3781E818" w14:textId="77777777" w:rsidTr="0050196D">
        <w:trPr>
          <w:trHeight w:val="283"/>
        </w:trPr>
        <w:tc>
          <w:tcPr>
            <w:tcW w:w="1668" w:type="pct"/>
          </w:tcPr>
          <w:p w14:paraId="051AD76D" w14:textId="77777777" w:rsidR="004150EA" w:rsidRPr="00344BAA" w:rsidRDefault="004150EA" w:rsidP="008575CC">
            <w:pPr>
              <w:pStyle w:val="TableParagraph"/>
              <w:spacing w:line="234" w:lineRule="exact"/>
            </w:pPr>
            <w:r w:rsidRPr="00344BAA">
              <w:t>-12</w:t>
            </w:r>
          </w:p>
        </w:tc>
        <w:tc>
          <w:tcPr>
            <w:tcW w:w="1666" w:type="pct"/>
          </w:tcPr>
          <w:p w14:paraId="71C7116A" w14:textId="77777777" w:rsidR="004150EA" w:rsidRPr="00344BAA" w:rsidRDefault="004150EA" w:rsidP="008575CC">
            <w:pPr>
              <w:pStyle w:val="TableParagraph"/>
              <w:spacing w:line="234" w:lineRule="exact"/>
            </w:pPr>
            <w:r w:rsidRPr="00344BAA">
              <w:t>71,0</w:t>
            </w:r>
          </w:p>
        </w:tc>
        <w:tc>
          <w:tcPr>
            <w:tcW w:w="1666" w:type="pct"/>
          </w:tcPr>
          <w:p w14:paraId="7CF3FEC6" w14:textId="77777777" w:rsidR="004150EA" w:rsidRPr="00344BAA" w:rsidRDefault="004150EA" w:rsidP="008575CC">
            <w:pPr>
              <w:pStyle w:val="TableParagraph"/>
              <w:spacing w:line="234" w:lineRule="exact"/>
            </w:pPr>
            <w:r w:rsidRPr="00344BAA">
              <w:t>54,0</w:t>
            </w:r>
          </w:p>
        </w:tc>
      </w:tr>
      <w:tr w:rsidR="004150EA" w:rsidRPr="00344BAA" w14:paraId="4A323F4A" w14:textId="77777777" w:rsidTr="0050196D">
        <w:trPr>
          <w:trHeight w:val="283"/>
        </w:trPr>
        <w:tc>
          <w:tcPr>
            <w:tcW w:w="1668" w:type="pct"/>
          </w:tcPr>
          <w:p w14:paraId="0DB1A56E" w14:textId="77777777" w:rsidR="004150EA" w:rsidRPr="00344BAA" w:rsidRDefault="004150EA" w:rsidP="008575CC">
            <w:pPr>
              <w:pStyle w:val="TableParagraph"/>
              <w:spacing w:line="234" w:lineRule="exact"/>
            </w:pPr>
            <w:r w:rsidRPr="00344BAA">
              <w:t>-13</w:t>
            </w:r>
          </w:p>
        </w:tc>
        <w:tc>
          <w:tcPr>
            <w:tcW w:w="1666" w:type="pct"/>
          </w:tcPr>
          <w:p w14:paraId="73243617" w14:textId="77777777" w:rsidR="004150EA" w:rsidRPr="00344BAA" w:rsidRDefault="004150EA" w:rsidP="008575CC">
            <w:pPr>
              <w:pStyle w:val="TableParagraph"/>
              <w:spacing w:line="234" w:lineRule="exact"/>
            </w:pPr>
            <w:r w:rsidRPr="00344BAA">
              <w:t>72,5</w:t>
            </w:r>
          </w:p>
        </w:tc>
        <w:tc>
          <w:tcPr>
            <w:tcW w:w="1666" w:type="pct"/>
          </w:tcPr>
          <w:p w14:paraId="4F3BF4FC" w14:textId="77777777" w:rsidR="004150EA" w:rsidRPr="00344BAA" w:rsidRDefault="004150EA" w:rsidP="008575CC">
            <w:pPr>
              <w:pStyle w:val="TableParagraph"/>
              <w:spacing w:line="234" w:lineRule="exact"/>
            </w:pPr>
            <w:r w:rsidRPr="00344BAA">
              <w:t>55,0</w:t>
            </w:r>
          </w:p>
        </w:tc>
      </w:tr>
      <w:tr w:rsidR="004150EA" w:rsidRPr="00344BAA" w14:paraId="57F2F730" w14:textId="77777777" w:rsidTr="0050196D">
        <w:trPr>
          <w:trHeight w:val="283"/>
        </w:trPr>
        <w:tc>
          <w:tcPr>
            <w:tcW w:w="1668" w:type="pct"/>
          </w:tcPr>
          <w:p w14:paraId="04B2C843" w14:textId="77777777" w:rsidR="004150EA" w:rsidRPr="00344BAA" w:rsidRDefault="004150EA" w:rsidP="008575CC">
            <w:pPr>
              <w:pStyle w:val="TableParagraph"/>
              <w:spacing w:line="232" w:lineRule="exact"/>
            </w:pPr>
            <w:r w:rsidRPr="00344BAA">
              <w:t>-14</w:t>
            </w:r>
          </w:p>
        </w:tc>
        <w:tc>
          <w:tcPr>
            <w:tcW w:w="1666" w:type="pct"/>
          </w:tcPr>
          <w:p w14:paraId="59B965AA" w14:textId="77777777" w:rsidR="004150EA" w:rsidRPr="00344BAA" w:rsidRDefault="004150EA" w:rsidP="008575CC">
            <w:pPr>
              <w:pStyle w:val="TableParagraph"/>
              <w:spacing w:line="232" w:lineRule="exact"/>
            </w:pPr>
            <w:r w:rsidRPr="00344BAA">
              <w:t>74,0</w:t>
            </w:r>
          </w:p>
        </w:tc>
        <w:tc>
          <w:tcPr>
            <w:tcW w:w="1666" w:type="pct"/>
          </w:tcPr>
          <w:p w14:paraId="387E14DB" w14:textId="77777777" w:rsidR="004150EA" w:rsidRPr="00344BAA" w:rsidRDefault="004150EA" w:rsidP="008575CC">
            <w:pPr>
              <w:pStyle w:val="TableParagraph"/>
              <w:spacing w:line="232" w:lineRule="exact"/>
            </w:pPr>
            <w:r w:rsidRPr="00344BAA">
              <w:t>56,0</w:t>
            </w:r>
          </w:p>
        </w:tc>
      </w:tr>
      <w:tr w:rsidR="004150EA" w:rsidRPr="00344BAA" w14:paraId="0D13495A" w14:textId="77777777" w:rsidTr="0050196D">
        <w:trPr>
          <w:trHeight w:val="283"/>
        </w:trPr>
        <w:tc>
          <w:tcPr>
            <w:tcW w:w="1668" w:type="pct"/>
          </w:tcPr>
          <w:p w14:paraId="1F01E047" w14:textId="77777777" w:rsidR="004150EA" w:rsidRPr="00344BAA" w:rsidRDefault="004150EA" w:rsidP="008575CC">
            <w:pPr>
              <w:pStyle w:val="TableParagraph"/>
              <w:spacing w:line="234" w:lineRule="exact"/>
            </w:pPr>
            <w:r w:rsidRPr="00344BAA">
              <w:t>-15</w:t>
            </w:r>
          </w:p>
        </w:tc>
        <w:tc>
          <w:tcPr>
            <w:tcW w:w="1666" w:type="pct"/>
          </w:tcPr>
          <w:p w14:paraId="2605D697" w14:textId="77777777" w:rsidR="004150EA" w:rsidRPr="00344BAA" w:rsidRDefault="004150EA" w:rsidP="008575CC">
            <w:pPr>
              <w:pStyle w:val="TableParagraph"/>
              <w:spacing w:line="234" w:lineRule="exact"/>
            </w:pPr>
            <w:r w:rsidRPr="00344BAA">
              <w:t>75,5</w:t>
            </w:r>
          </w:p>
        </w:tc>
        <w:tc>
          <w:tcPr>
            <w:tcW w:w="1666" w:type="pct"/>
          </w:tcPr>
          <w:p w14:paraId="49062DAE" w14:textId="77777777" w:rsidR="004150EA" w:rsidRPr="00344BAA" w:rsidRDefault="004150EA" w:rsidP="008575CC">
            <w:pPr>
              <w:pStyle w:val="TableParagraph"/>
              <w:spacing w:line="234" w:lineRule="exact"/>
            </w:pPr>
            <w:r w:rsidRPr="00344BAA">
              <w:t>57,0</w:t>
            </w:r>
          </w:p>
        </w:tc>
      </w:tr>
      <w:tr w:rsidR="004150EA" w:rsidRPr="00344BAA" w14:paraId="3204BE8C" w14:textId="77777777" w:rsidTr="0050196D">
        <w:trPr>
          <w:trHeight w:val="283"/>
        </w:trPr>
        <w:tc>
          <w:tcPr>
            <w:tcW w:w="1668" w:type="pct"/>
          </w:tcPr>
          <w:p w14:paraId="37F1ACB4" w14:textId="77777777" w:rsidR="004150EA" w:rsidRPr="00344BAA" w:rsidRDefault="004150EA" w:rsidP="008575CC">
            <w:pPr>
              <w:pStyle w:val="TableParagraph"/>
              <w:spacing w:line="232" w:lineRule="exact"/>
            </w:pPr>
            <w:r w:rsidRPr="00344BAA">
              <w:t>-16</w:t>
            </w:r>
          </w:p>
        </w:tc>
        <w:tc>
          <w:tcPr>
            <w:tcW w:w="1666" w:type="pct"/>
          </w:tcPr>
          <w:p w14:paraId="4D7B5945" w14:textId="77777777" w:rsidR="004150EA" w:rsidRPr="00344BAA" w:rsidRDefault="004150EA" w:rsidP="008575CC">
            <w:pPr>
              <w:pStyle w:val="TableParagraph"/>
              <w:spacing w:line="232" w:lineRule="exact"/>
            </w:pPr>
            <w:r w:rsidRPr="00344BAA">
              <w:t>77,0</w:t>
            </w:r>
          </w:p>
        </w:tc>
        <w:tc>
          <w:tcPr>
            <w:tcW w:w="1666" w:type="pct"/>
          </w:tcPr>
          <w:p w14:paraId="101C8AC7" w14:textId="77777777" w:rsidR="004150EA" w:rsidRPr="00344BAA" w:rsidRDefault="004150EA" w:rsidP="008575CC">
            <w:pPr>
              <w:pStyle w:val="TableParagraph"/>
              <w:spacing w:line="232" w:lineRule="exact"/>
            </w:pPr>
            <w:r w:rsidRPr="00344BAA">
              <w:t>58,0</w:t>
            </w:r>
          </w:p>
        </w:tc>
      </w:tr>
      <w:tr w:rsidR="004150EA" w:rsidRPr="00344BAA" w14:paraId="07C42994" w14:textId="77777777" w:rsidTr="0050196D">
        <w:trPr>
          <w:trHeight w:val="283"/>
        </w:trPr>
        <w:tc>
          <w:tcPr>
            <w:tcW w:w="1668" w:type="pct"/>
          </w:tcPr>
          <w:p w14:paraId="7B0EDAEB" w14:textId="77777777" w:rsidR="004150EA" w:rsidRPr="00344BAA" w:rsidRDefault="004150EA" w:rsidP="008575CC">
            <w:pPr>
              <w:pStyle w:val="TableParagraph"/>
              <w:spacing w:line="234" w:lineRule="exact"/>
            </w:pPr>
            <w:r w:rsidRPr="00344BAA">
              <w:t>-17</w:t>
            </w:r>
          </w:p>
        </w:tc>
        <w:tc>
          <w:tcPr>
            <w:tcW w:w="1666" w:type="pct"/>
          </w:tcPr>
          <w:p w14:paraId="03F17651" w14:textId="77777777" w:rsidR="004150EA" w:rsidRPr="00344BAA" w:rsidRDefault="004150EA" w:rsidP="008575CC">
            <w:pPr>
              <w:pStyle w:val="TableParagraph"/>
              <w:spacing w:line="234" w:lineRule="exact"/>
            </w:pPr>
            <w:r w:rsidRPr="00344BAA">
              <w:t>78,5</w:t>
            </w:r>
          </w:p>
        </w:tc>
        <w:tc>
          <w:tcPr>
            <w:tcW w:w="1666" w:type="pct"/>
          </w:tcPr>
          <w:p w14:paraId="6154A829" w14:textId="77777777" w:rsidR="004150EA" w:rsidRPr="00344BAA" w:rsidRDefault="004150EA" w:rsidP="008575CC">
            <w:pPr>
              <w:pStyle w:val="TableParagraph"/>
              <w:spacing w:line="234" w:lineRule="exact"/>
            </w:pPr>
            <w:r w:rsidRPr="00344BAA">
              <w:t>59,0</w:t>
            </w:r>
          </w:p>
        </w:tc>
      </w:tr>
      <w:tr w:rsidR="004150EA" w:rsidRPr="00344BAA" w14:paraId="35BAA4C4" w14:textId="77777777" w:rsidTr="0050196D">
        <w:trPr>
          <w:trHeight w:val="283"/>
        </w:trPr>
        <w:tc>
          <w:tcPr>
            <w:tcW w:w="1668" w:type="pct"/>
          </w:tcPr>
          <w:p w14:paraId="0B7BCFD6" w14:textId="77777777" w:rsidR="004150EA" w:rsidRPr="00344BAA" w:rsidRDefault="004150EA" w:rsidP="008575CC">
            <w:pPr>
              <w:pStyle w:val="TableParagraph"/>
              <w:spacing w:line="232" w:lineRule="exact"/>
            </w:pPr>
            <w:r w:rsidRPr="00344BAA">
              <w:t>-18</w:t>
            </w:r>
          </w:p>
        </w:tc>
        <w:tc>
          <w:tcPr>
            <w:tcW w:w="1666" w:type="pct"/>
          </w:tcPr>
          <w:p w14:paraId="27E0F9A5" w14:textId="77777777" w:rsidR="004150EA" w:rsidRPr="00344BAA" w:rsidRDefault="004150EA" w:rsidP="008575CC">
            <w:pPr>
              <w:pStyle w:val="TableParagraph"/>
              <w:spacing w:line="232" w:lineRule="exact"/>
            </w:pPr>
            <w:r w:rsidRPr="00344BAA">
              <w:t>80,0</w:t>
            </w:r>
          </w:p>
        </w:tc>
        <w:tc>
          <w:tcPr>
            <w:tcW w:w="1666" w:type="pct"/>
          </w:tcPr>
          <w:p w14:paraId="7CD5EB8E" w14:textId="77777777" w:rsidR="004150EA" w:rsidRPr="00344BAA" w:rsidRDefault="004150EA" w:rsidP="008575CC">
            <w:pPr>
              <w:pStyle w:val="TableParagraph"/>
              <w:spacing w:line="232" w:lineRule="exact"/>
            </w:pPr>
            <w:r w:rsidRPr="00344BAA">
              <w:t>60,0</w:t>
            </w:r>
          </w:p>
        </w:tc>
      </w:tr>
      <w:tr w:rsidR="004150EA" w:rsidRPr="00344BAA" w14:paraId="121B08A7" w14:textId="77777777" w:rsidTr="0050196D">
        <w:trPr>
          <w:trHeight w:val="283"/>
        </w:trPr>
        <w:tc>
          <w:tcPr>
            <w:tcW w:w="1668" w:type="pct"/>
          </w:tcPr>
          <w:p w14:paraId="544FC88C" w14:textId="77777777" w:rsidR="004150EA" w:rsidRPr="00344BAA" w:rsidRDefault="004150EA" w:rsidP="008575CC">
            <w:pPr>
              <w:pStyle w:val="TableParagraph"/>
              <w:spacing w:line="234" w:lineRule="exact"/>
            </w:pPr>
            <w:r w:rsidRPr="00344BAA">
              <w:t>-19</w:t>
            </w:r>
          </w:p>
        </w:tc>
        <w:tc>
          <w:tcPr>
            <w:tcW w:w="1666" w:type="pct"/>
          </w:tcPr>
          <w:p w14:paraId="13CD786E" w14:textId="77777777" w:rsidR="004150EA" w:rsidRPr="00344BAA" w:rsidRDefault="004150EA" w:rsidP="008575CC">
            <w:pPr>
              <w:pStyle w:val="TableParagraph"/>
              <w:spacing w:line="234" w:lineRule="exact"/>
            </w:pPr>
            <w:r w:rsidRPr="00344BAA">
              <w:t>81,5</w:t>
            </w:r>
          </w:p>
        </w:tc>
        <w:tc>
          <w:tcPr>
            <w:tcW w:w="1666" w:type="pct"/>
          </w:tcPr>
          <w:p w14:paraId="4C91D812" w14:textId="77777777" w:rsidR="004150EA" w:rsidRPr="00344BAA" w:rsidRDefault="004150EA" w:rsidP="008575CC">
            <w:pPr>
              <w:pStyle w:val="TableParagraph"/>
              <w:spacing w:line="234" w:lineRule="exact"/>
            </w:pPr>
            <w:r w:rsidRPr="00344BAA">
              <w:t>61,0</w:t>
            </w:r>
          </w:p>
        </w:tc>
      </w:tr>
      <w:tr w:rsidR="004150EA" w:rsidRPr="00344BAA" w14:paraId="1595DCED" w14:textId="77777777" w:rsidTr="0050196D">
        <w:trPr>
          <w:trHeight w:val="283"/>
        </w:trPr>
        <w:tc>
          <w:tcPr>
            <w:tcW w:w="1668" w:type="pct"/>
          </w:tcPr>
          <w:p w14:paraId="3227A78A" w14:textId="77777777" w:rsidR="004150EA" w:rsidRPr="00344BAA" w:rsidRDefault="004150EA" w:rsidP="008575CC">
            <w:pPr>
              <w:pStyle w:val="TableParagraph"/>
              <w:spacing w:line="234" w:lineRule="exact"/>
            </w:pPr>
            <w:r w:rsidRPr="00344BAA">
              <w:t>-20</w:t>
            </w:r>
          </w:p>
        </w:tc>
        <w:tc>
          <w:tcPr>
            <w:tcW w:w="1666" w:type="pct"/>
          </w:tcPr>
          <w:p w14:paraId="36532DCD" w14:textId="77777777" w:rsidR="004150EA" w:rsidRPr="00344BAA" w:rsidRDefault="004150EA" w:rsidP="008575CC">
            <w:pPr>
              <w:pStyle w:val="TableParagraph"/>
              <w:spacing w:line="234" w:lineRule="exact"/>
            </w:pPr>
            <w:r w:rsidRPr="00344BAA">
              <w:t>83,0</w:t>
            </w:r>
          </w:p>
        </w:tc>
        <w:tc>
          <w:tcPr>
            <w:tcW w:w="1666" w:type="pct"/>
          </w:tcPr>
          <w:p w14:paraId="3010F50E" w14:textId="77777777" w:rsidR="004150EA" w:rsidRPr="00344BAA" w:rsidRDefault="004150EA" w:rsidP="008575CC">
            <w:pPr>
              <w:pStyle w:val="TableParagraph"/>
              <w:spacing w:line="234" w:lineRule="exact"/>
            </w:pPr>
            <w:r w:rsidRPr="00344BAA">
              <w:t>62,0</w:t>
            </w:r>
          </w:p>
        </w:tc>
      </w:tr>
      <w:tr w:rsidR="004150EA" w:rsidRPr="00344BAA" w14:paraId="4E2287E7" w14:textId="77777777" w:rsidTr="0050196D">
        <w:trPr>
          <w:trHeight w:val="283"/>
        </w:trPr>
        <w:tc>
          <w:tcPr>
            <w:tcW w:w="1668" w:type="pct"/>
          </w:tcPr>
          <w:p w14:paraId="31492479" w14:textId="77777777" w:rsidR="004150EA" w:rsidRPr="00344BAA" w:rsidRDefault="004150EA" w:rsidP="008575CC">
            <w:pPr>
              <w:pStyle w:val="TableParagraph"/>
              <w:spacing w:line="229" w:lineRule="exact"/>
            </w:pPr>
            <w:r w:rsidRPr="00344BAA">
              <w:t>-21</w:t>
            </w:r>
          </w:p>
        </w:tc>
        <w:tc>
          <w:tcPr>
            <w:tcW w:w="1666" w:type="pct"/>
          </w:tcPr>
          <w:p w14:paraId="5E090E85" w14:textId="77777777" w:rsidR="004150EA" w:rsidRPr="00344BAA" w:rsidRDefault="004150EA" w:rsidP="008575CC">
            <w:pPr>
              <w:pStyle w:val="TableParagraph"/>
              <w:spacing w:line="229" w:lineRule="exact"/>
            </w:pPr>
            <w:r w:rsidRPr="00344BAA">
              <w:t>84,5</w:t>
            </w:r>
          </w:p>
        </w:tc>
        <w:tc>
          <w:tcPr>
            <w:tcW w:w="1666" w:type="pct"/>
          </w:tcPr>
          <w:p w14:paraId="1C7EF8FB" w14:textId="77777777" w:rsidR="004150EA" w:rsidRPr="00344BAA" w:rsidRDefault="004150EA" w:rsidP="008575CC">
            <w:pPr>
              <w:pStyle w:val="TableParagraph"/>
              <w:spacing w:line="229" w:lineRule="exact"/>
            </w:pPr>
            <w:r w:rsidRPr="00344BAA">
              <w:t>63,0</w:t>
            </w:r>
          </w:p>
        </w:tc>
      </w:tr>
      <w:tr w:rsidR="004150EA" w:rsidRPr="00344BAA" w14:paraId="5026908A" w14:textId="77777777" w:rsidTr="0050196D">
        <w:trPr>
          <w:trHeight w:val="283"/>
        </w:trPr>
        <w:tc>
          <w:tcPr>
            <w:tcW w:w="1668" w:type="pct"/>
          </w:tcPr>
          <w:p w14:paraId="1DC49724" w14:textId="77777777" w:rsidR="004150EA" w:rsidRPr="00344BAA" w:rsidRDefault="004150EA" w:rsidP="008575CC">
            <w:pPr>
              <w:pStyle w:val="TableParagraph"/>
              <w:spacing w:line="232" w:lineRule="exact"/>
            </w:pPr>
            <w:r w:rsidRPr="00344BAA">
              <w:t>-22</w:t>
            </w:r>
          </w:p>
        </w:tc>
        <w:tc>
          <w:tcPr>
            <w:tcW w:w="1666" w:type="pct"/>
          </w:tcPr>
          <w:p w14:paraId="19E6FAF9" w14:textId="77777777" w:rsidR="004150EA" w:rsidRPr="00344BAA" w:rsidRDefault="004150EA" w:rsidP="008575CC">
            <w:pPr>
              <w:pStyle w:val="TableParagraph"/>
              <w:spacing w:line="232" w:lineRule="exact"/>
            </w:pPr>
            <w:r w:rsidRPr="00344BAA">
              <w:t>86,0</w:t>
            </w:r>
          </w:p>
        </w:tc>
        <w:tc>
          <w:tcPr>
            <w:tcW w:w="1666" w:type="pct"/>
          </w:tcPr>
          <w:p w14:paraId="4D36F374" w14:textId="77777777" w:rsidR="004150EA" w:rsidRPr="00344BAA" w:rsidRDefault="004150EA" w:rsidP="008575CC">
            <w:pPr>
              <w:pStyle w:val="TableParagraph"/>
              <w:spacing w:line="232" w:lineRule="exact"/>
            </w:pPr>
            <w:r w:rsidRPr="00344BAA">
              <w:t>64,0</w:t>
            </w:r>
          </w:p>
        </w:tc>
      </w:tr>
      <w:tr w:rsidR="004150EA" w:rsidRPr="00344BAA" w14:paraId="23164026" w14:textId="77777777" w:rsidTr="0050196D">
        <w:trPr>
          <w:trHeight w:val="283"/>
        </w:trPr>
        <w:tc>
          <w:tcPr>
            <w:tcW w:w="1668" w:type="pct"/>
          </w:tcPr>
          <w:p w14:paraId="7283F172" w14:textId="77777777" w:rsidR="004150EA" w:rsidRPr="00344BAA" w:rsidRDefault="004150EA" w:rsidP="008575CC">
            <w:pPr>
              <w:pStyle w:val="TableParagraph"/>
              <w:spacing w:line="232" w:lineRule="exact"/>
            </w:pPr>
            <w:r w:rsidRPr="00344BAA">
              <w:t>-23</w:t>
            </w:r>
          </w:p>
        </w:tc>
        <w:tc>
          <w:tcPr>
            <w:tcW w:w="1666" w:type="pct"/>
          </w:tcPr>
          <w:p w14:paraId="4AD29128" w14:textId="77777777" w:rsidR="004150EA" w:rsidRPr="00344BAA" w:rsidRDefault="004150EA" w:rsidP="008575CC">
            <w:pPr>
              <w:pStyle w:val="TableParagraph"/>
              <w:spacing w:line="232" w:lineRule="exact"/>
            </w:pPr>
            <w:r w:rsidRPr="00344BAA">
              <w:t>87,5</w:t>
            </w:r>
          </w:p>
        </w:tc>
        <w:tc>
          <w:tcPr>
            <w:tcW w:w="1666" w:type="pct"/>
          </w:tcPr>
          <w:p w14:paraId="0B17975B" w14:textId="77777777" w:rsidR="004150EA" w:rsidRPr="00344BAA" w:rsidRDefault="004150EA" w:rsidP="008575CC">
            <w:pPr>
              <w:pStyle w:val="TableParagraph"/>
              <w:spacing w:line="232" w:lineRule="exact"/>
            </w:pPr>
            <w:r w:rsidRPr="00344BAA">
              <w:t>65,0</w:t>
            </w:r>
          </w:p>
        </w:tc>
      </w:tr>
      <w:tr w:rsidR="004150EA" w:rsidRPr="00344BAA" w14:paraId="0D84EB81" w14:textId="77777777" w:rsidTr="0050196D">
        <w:trPr>
          <w:trHeight w:val="283"/>
        </w:trPr>
        <w:tc>
          <w:tcPr>
            <w:tcW w:w="1668" w:type="pct"/>
          </w:tcPr>
          <w:p w14:paraId="27A7AD3A" w14:textId="77777777" w:rsidR="004150EA" w:rsidRPr="00344BAA" w:rsidRDefault="004150EA" w:rsidP="008575CC">
            <w:pPr>
              <w:pStyle w:val="TableParagraph"/>
              <w:spacing w:line="234" w:lineRule="exact"/>
            </w:pPr>
            <w:r w:rsidRPr="00344BAA">
              <w:t>-24</w:t>
            </w:r>
          </w:p>
        </w:tc>
        <w:tc>
          <w:tcPr>
            <w:tcW w:w="1666" w:type="pct"/>
          </w:tcPr>
          <w:p w14:paraId="66AD3F1E" w14:textId="77777777" w:rsidR="004150EA" w:rsidRPr="00344BAA" w:rsidRDefault="004150EA" w:rsidP="008575CC">
            <w:pPr>
              <w:pStyle w:val="TableParagraph"/>
              <w:spacing w:line="234" w:lineRule="exact"/>
            </w:pPr>
            <w:r w:rsidRPr="00344BAA">
              <w:t>89,0</w:t>
            </w:r>
          </w:p>
        </w:tc>
        <w:tc>
          <w:tcPr>
            <w:tcW w:w="1666" w:type="pct"/>
          </w:tcPr>
          <w:p w14:paraId="1F5B52D1" w14:textId="77777777" w:rsidR="004150EA" w:rsidRPr="00344BAA" w:rsidRDefault="004150EA" w:rsidP="008575CC">
            <w:pPr>
              <w:pStyle w:val="TableParagraph"/>
              <w:spacing w:line="234" w:lineRule="exact"/>
            </w:pPr>
            <w:r w:rsidRPr="00344BAA">
              <w:t>66,0</w:t>
            </w:r>
          </w:p>
        </w:tc>
      </w:tr>
      <w:tr w:rsidR="004150EA" w:rsidRPr="00344BAA" w14:paraId="172F8E2A" w14:textId="77777777" w:rsidTr="0050196D">
        <w:trPr>
          <w:trHeight w:val="283"/>
        </w:trPr>
        <w:tc>
          <w:tcPr>
            <w:tcW w:w="1668" w:type="pct"/>
          </w:tcPr>
          <w:p w14:paraId="3F4B6398" w14:textId="77777777" w:rsidR="004150EA" w:rsidRPr="00344BAA" w:rsidRDefault="004150EA" w:rsidP="008575CC">
            <w:pPr>
              <w:pStyle w:val="TableParagraph"/>
              <w:spacing w:line="232" w:lineRule="exact"/>
            </w:pPr>
            <w:r w:rsidRPr="00344BAA">
              <w:t>-25</w:t>
            </w:r>
          </w:p>
        </w:tc>
        <w:tc>
          <w:tcPr>
            <w:tcW w:w="1666" w:type="pct"/>
          </w:tcPr>
          <w:p w14:paraId="4A388CBE" w14:textId="77777777" w:rsidR="004150EA" w:rsidRPr="00344BAA" w:rsidRDefault="004150EA" w:rsidP="008575CC">
            <w:pPr>
              <w:pStyle w:val="TableParagraph"/>
              <w:spacing w:line="232" w:lineRule="exact"/>
            </w:pPr>
            <w:r w:rsidRPr="00344BAA">
              <w:t>90,5</w:t>
            </w:r>
          </w:p>
        </w:tc>
        <w:tc>
          <w:tcPr>
            <w:tcW w:w="1666" w:type="pct"/>
          </w:tcPr>
          <w:p w14:paraId="767C3CA5" w14:textId="77777777" w:rsidR="004150EA" w:rsidRPr="00344BAA" w:rsidRDefault="004150EA" w:rsidP="008575CC">
            <w:pPr>
              <w:pStyle w:val="TableParagraph"/>
              <w:spacing w:line="232" w:lineRule="exact"/>
            </w:pPr>
            <w:r w:rsidRPr="00344BAA">
              <w:t>67,0</w:t>
            </w:r>
          </w:p>
        </w:tc>
      </w:tr>
      <w:tr w:rsidR="004150EA" w:rsidRPr="00344BAA" w14:paraId="480C5ACB" w14:textId="77777777" w:rsidTr="0050196D">
        <w:trPr>
          <w:trHeight w:val="283"/>
        </w:trPr>
        <w:tc>
          <w:tcPr>
            <w:tcW w:w="1668" w:type="pct"/>
          </w:tcPr>
          <w:p w14:paraId="166D9D6E" w14:textId="77777777" w:rsidR="004150EA" w:rsidRPr="00344BAA" w:rsidRDefault="004150EA" w:rsidP="008575CC">
            <w:pPr>
              <w:pStyle w:val="TableParagraph"/>
              <w:spacing w:line="234" w:lineRule="exact"/>
            </w:pPr>
            <w:r w:rsidRPr="00344BAA">
              <w:t>-26</w:t>
            </w:r>
          </w:p>
        </w:tc>
        <w:tc>
          <w:tcPr>
            <w:tcW w:w="1666" w:type="pct"/>
          </w:tcPr>
          <w:p w14:paraId="063D32F9" w14:textId="77777777" w:rsidR="004150EA" w:rsidRPr="00344BAA" w:rsidRDefault="004150EA" w:rsidP="008575CC">
            <w:pPr>
              <w:pStyle w:val="TableParagraph"/>
              <w:spacing w:line="234" w:lineRule="exact"/>
            </w:pPr>
            <w:r w:rsidRPr="00344BAA">
              <w:t>92,0</w:t>
            </w:r>
          </w:p>
        </w:tc>
        <w:tc>
          <w:tcPr>
            <w:tcW w:w="1666" w:type="pct"/>
          </w:tcPr>
          <w:p w14:paraId="74D91BCC" w14:textId="77777777" w:rsidR="004150EA" w:rsidRPr="00344BAA" w:rsidRDefault="004150EA" w:rsidP="008575CC">
            <w:pPr>
              <w:pStyle w:val="TableParagraph"/>
              <w:spacing w:line="234" w:lineRule="exact"/>
            </w:pPr>
            <w:r w:rsidRPr="00344BAA">
              <w:t>68,0</w:t>
            </w:r>
          </w:p>
        </w:tc>
      </w:tr>
      <w:tr w:rsidR="004150EA" w:rsidRPr="00344BAA" w14:paraId="7EEDBFE7" w14:textId="77777777" w:rsidTr="0050196D">
        <w:trPr>
          <w:trHeight w:val="283"/>
        </w:trPr>
        <w:tc>
          <w:tcPr>
            <w:tcW w:w="1668" w:type="pct"/>
          </w:tcPr>
          <w:p w14:paraId="1D03F6FD" w14:textId="77777777" w:rsidR="004150EA" w:rsidRPr="00344BAA" w:rsidRDefault="004150EA" w:rsidP="008575CC">
            <w:pPr>
              <w:pStyle w:val="TableParagraph"/>
              <w:spacing w:line="234" w:lineRule="exact"/>
            </w:pPr>
            <w:r w:rsidRPr="00344BAA">
              <w:t>-27</w:t>
            </w:r>
          </w:p>
        </w:tc>
        <w:tc>
          <w:tcPr>
            <w:tcW w:w="1666" w:type="pct"/>
          </w:tcPr>
          <w:p w14:paraId="3C270833" w14:textId="77777777" w:rsidR="004150EA" w:rsidRPr="00344BAA" w:rsidRDefault="004150EA" w:rsidP="008575CC">
            <w:pPr>
              <w:pStyle w:val="TableParagraph"/>
              <w:spacing w:line="234" w:lineRule="exact"/>
            </w:pPr>
            <w:r w:rsidRPr="00344BAA">
              <w:t>93,5</w:t>
            </w:r>
          </w:p>
        </w:tc>
        <w:tc>
          <w:tcPr>
            <w:tcW w:w="1666" w:type="pct"/>
          </w:tcPr>
          <w:p w14:paraId="40726086" w14:textId="77777777" w:rsidR="004150EA" w:rsidRPr="00344BAA" w:rsidRDefault="004150EA" w:rsidP="008575CC">
            <w:pPr>
              <w:pStyle w:val="TableParagraph"/>
              <w:spacing w:line="234" w:lineRule="exact"/>
            </w:pPr>
            <w:r w:rsidRPr="00344BAA">
              <w:t>69,0</w:t>
            </w:r>
          </w:p>
        </w:tc>
      </w:tr>
      <w:tr w:rsidR="004150EA" w:rsidRPr="00344BAA" w14:paraId="5B73E038" w14:textId="77777777" w:rsidTr="0050196D">
        <w:trPr>
          <w:trHeight w:val="283"/>
        </w:trPr>
        <w:tc>
          <w:tcPr>
            <w:tcW w:w="1668" w:type="pct"/>
          </w:tcPr>
          <w:p w14:paraId="01E80F36" w14:textId="77777777" w:rsidR="004150EA" w:rsidRPr="00344BAA" w:rsidRDefault="004150EA" w:rsidP="008575CC">
            <w:pPr>
              <w:pStyle w:val="TableParagraph"/>
              <w:spacing w:line="232" w:lineRule="exact"/>
            </w:pPr>
            <w:r w:rsidRPr="00344BAA">
              <w:t>- 28 и ниже</w:t>
            </w:r>
          </w:p>
        </w:tc>
        <w:tc>
          <w:tcPr>
            <w:tcW w:w="1666" w:type="pct"/>
          </w:tcPr>
          <w:p w14:paraId="3E9C3BB2" w14:textId="77777777" w:rsidR="004150EA" w:rsidRPr="00344BAA" w:rsidRDefault="004150EA" w:rsidP="008575CC">
            <w:pPr>
              <w:pStyle w:val="TableParagraph"/>
              <w:spacing w:line="232" w:lineRule="exact"/>
            </w:pPr>
            <w:r w:rsidRPr="00344BAA">
              <w:t>95,0</w:t>
            </w:r>
          </w:p>
        </w:tc>
        <w:tc>
          <w:tcPr>
            <w:tcW w:w="1666" w:type="pct"/>
          </w:tcPr>
          <w:p w14:paraId="0AAAF489" w14:textId="77777777" w:rsidR="004150EA" w:rsidRPr="00344BAA" w:rsidRDefault="004150EA" w:rsidP="008575CC">
            <w:pPr>
              <w:pStyle w:val="TableParagraph"/>
              <w:spacing w:line="232" w:lineRule="exact"/>
            </w:pPr>
            <w:r w:rsidRPr="00344BAA">
              <w:t>70,0</w:t>
            </w:r>
          </w:p>
        </w:tc>
      </w:tr>
    </w:tbl>
    <w:p w14:paraId="2CE00A8D" w14:textId="77777777" w:rsidR="00A62E4A" w:rsidRPr="00344BAA" w:rsidRDefault="00A62E4A" w:rsidP="00FA5C14">
      <w:pPr>
        <w:pStyle w:val="a4"/>
        <w:rPr>
          <w:rFonts w:cs="Times New Roman"/>
        </w:rPr>
      </w:pPr>
    </w:p>
    <w:p w14:paraId="5D9D9E8C" w14:textId="0EC6CD67" w:rsidR="008A6780" w:rsidRPr="00344BAA" w:rsidRDefault="00FA5C14" w:rsidP="00FA5C14">
      <w:pPr>
        <w:pStyle w:val="a4"/>
        <w:rPr>
          <w:rFonts w:cs="Times New Roman"/>
        </w:rPr>
      </w:pPr>
      <w:r w:rsidRPr="00344BAA">
        <w:rPr>
          <w:rFonts w:cs="Times New Roman"/>
        </w:rPr>
        <w:t>Выбор графика обоснован тепловой нагрузкой отопления, надежностью оборудования источника тепловой энергии и близким расположением абонентов тепловой сети.</w:t>
      </w:r>
    </w:p>
    <w:p w14:paraId="3ED499BB" w14:textId="77777777" w:rsidR="008A6780" w:rsidRPr="00344BAA" w:rsidRDefault="00FA5C14" w:rsidP="004150EA">
      <w:pPr>
        <w:pStyle w:val="3"/>
        <w:rPr>
          <w:rFonts w:cs="Times New Roman"/>
        </w:rPr>
      </w:pPr>
      <w:bookmarkStart w:id="62" w:name="_Toc131415390"/>
      <w:r w:rsidRPr="00344BAA">
        <w:rPr>
          <w:rFonts w:cs="Times New Roman"/>
        </w:rPr>
        <w:t>Фактические температурные режимы отпуска тепла в тепловые сети и их соответствие утвержденным графикам регулирования отпуска тепла в тепловые</w:t>
      </w:r>
      <w:r w:rsidRPr="00344BAA">
        <w:rPr>
          <w:rFonts w:cs="Times New Roman"/>
          <w:spacing w:val="-2"/>
        </w:rPr>
        <w:t xml:space="preserve"> </w:t>
      </w:r>
      <w:r w:rsidRPr="00344BAA">
        <w:rPr>
          <w:rFonts w:cs="Times New Roman"/>
        </w:rPr>
        <w:t>сети</w:t>
      </w:r>
      <w:bookmarkEnd w:id="62"/>
    </w:p>
    <w:p w14:paraId="7A917D84" w14:textId="178B7E86" w:rsidR="008A6780" w:rsidRPr="00344BAA" w:rsidRDefault="00FA5C14" w:rsidP="00FA5C14">
      <w:pPr>
        <w:pStyle w:val="a4"/>
        <w:rPr>
          <w:rFonts w:cs="Times New Roman"/>
        </w:rPr>
      </w:pPr>
      <w:r w:rsidRPr="00344BAA">
        <w:rPr>
          <w:rFonts w:cs="Times New Roman"/>
        </w:rPr>
        <w:t xml:space="preserve">Фактические температурные режимы отпуска тепла в тепловые сети </w:t>
      </w:r>
      <w:r w:rsidR="00AB7DCC" w:rsidRPr="00344BAA">
        <w:rPr>
          <w:rFonts w:cs="Times New Roman"/>
        </w:rPr>
        <w:t xml:space="preserve">котельных Новосветского сельского поселения </w:t>
      </w:r>
      <w:r w:rsidRPr="00344BAA">
        <w:rPr>
          <w:rFonts w:cs="Times New Roman"/>
        </w:rPr>
        <w:t>соответствуют расчетным.</w:t>
      </w:r>
    </w:p>
    <w:p w14:paraId="3B3E2824" w14:textId="77777777" w:rsidR="008A6780" w:rsidRPr="00344BAA" w:rsidRDefault="00FA5C14" w:rsidP="00A62E4A">
      <w:pPr>
        <w:pStyle w:val="3"/>
        <w:rPr>
          <w:rFonts w:cs="Times New Roman"/>
        </w:rPr>
      </w:pPr>
      <w:bookmarkStart w:id="63" w:name="_Ref515277503"/>
      <w:bookmarkStart w:id="64" w:name="_Toc131415391"/>
      <w:r w:rsidRPr="00344BAA">
        <w:rPr>
          <w:rFonts w:cs="Times New Roman"/>
        </w:rPr>
        <w:t>Гидравлические режимы тепловых сетей и пьезометрические графики</w:t>
      </w:r>
      <w:bookmarkEnd w:id="63"/>
      <w:bookmarkEnd w:id="64"/>
    </w:p>
    <w:p w14:paraId="66768A3D" w14:textId="57F12407" w:rsidR="008A6780" w:rsidRPr="00344BAA" w:rsidRDefault="00FA5C14" w:rsidP="00FA5C14">
      <w:pPr>
        <w:pStyle w:val="a4"/>
        <w:rPr>
          <w:rFonts w:cs="Times New Roman"/>
        </w:rPr>
      </w:pPr>
      <w:r w:rsidRPr="00344BAA">
        <w:rPr>
          <w:rFonts w:cs="Times New Roman"/>
        </w:rPr>
        <w:t>Пьезометрические графики и результаты гидравлического расчета систем теплоснабжения котельной №2 пос. Новый Свет, котельных №№3, 29, 49, 54 пос.</w:t>
      </w:r>
      <w:r w:rsidR="00D67E66" w:rsidRPr="00344BAA">
        <w:rPr>
          <w:rFonts w:cs="Times New Roman"/>
        </w:rPr>
        <w:t> </w:t>
      </w:r>
      <w:r w:rsidRPr="00344BAA">
        <w:rPr>
          <w:rFonts w:cs="Times New Roman"/>
        </w:rPr>
        <w:t>Пригородный представлены в приложении</w:t>
      </w:r>
      <w:r w:rsidR="00CE010B" w:rsidRPr="00344BAA">
        <w:rPr>
          <w:rFonts w:cs="Times New Roman"/>
        </w:rPr>
        <w:t> </w:t>
      </w:r>
      <w:r w:rsidRPr="00344BAA">
        <w:rPr>
          <w:rFonts w:cs="Times New Roman"/>
        </w:rPr>
        <w:t>Б.</w:t>
      </w:r>
    </w:p>
    <w:p w14:paraId="6CA22D8F" w14:textId="3BD12289" w:rsidR="008A6780" w:rsidRPr="00344BAA" w:rsidRDefault="00FA5C14" w:rsidP="00FA5C14">
      <w:pPr>
        <w:pStyle w:val="a4"/>
        <w:rPr>
          <w:rFonts w:cs="Times New Roman"/>
        </w:rPr>
      </w:pPr>
      <w:r w:rsidRPr="00344BAA">
        <w:rPr>
          <w:rFonts w:cs="Times New Roman"/>
        </w:rPr>
        <w:t xml:space="preserve">Результаты расчетов показывают, что гидравлические характеристики системы теплоснабжения котельной №2 поселка Новый Свет не соответствуют рекомендованным. Удельные гидравлические потери контура отопления превышают рекомендуемый уровень. Скорости течения сетевой воды в контуре отопления </w:t>
      </w:r>
      <w:r w:rsidR="00CF7906" w:rsidRPr="00344BAA">
        <w:rPr>
          <w:rFonts w:cs="Times New Roman"/>
        </w:rPr>
        <w:t xml:space="preserve">не превышают </w:t>
      </w:r>
      <w:r w:rsidRPr="00344BAA">
        <w:rPr>
          <w:rFonts w:cs="Times New Roman"/>
        </w:rPr>
        <w:t xml:space="preserve">рекомендованных (более 1,5 м/с), </w:t>
      </w:r>
      <w:r w:rsidR="00CF7906" w:rsidRPr="00344BAA">
        <w:rPr>
          <w:rFonts w:cs="Times New Roman"/>
        </w:rPr>
        <w:t>но допускаются</w:t>
      </w:r>
      <w:r w:rsidRPr="00344BAA">
        <w:rPr>
          <w:rFonts w:cs="Times New Roman"/>
        </w:rPr>
        <w:t xml:space="preserve"> ниже (менее 0,3 м/с). При этом скорости течения сетевой воды во всем контуре ГВС значительно ниже рекомендуемой границы (0,3 м/с).</w:t>
      </w:r>
    </w:p>
    <w:p w14:paraId="24BABA44" w14:textId="78010DA7" w:rsidR="008A6780" w:rsidRPr="00344BAA" w:rsidRDefault="00FA5C14" w:rsidP="00FA5C14">
      <w:pPr>
        <w:pStyle w:val="a4"/>
        <w:rPr>
          <w:rFonts w:cs="Times New Roman"/>
        </w:rPr>
      </w:pPr>
      <w:r w:rsidRPr="00344BAA">
        <w:rPr>
          <w:rFonts w:cs="Times New Roman"/>
        </w:rPr>
        <w:t>Гидравлические характеристики системы теплоснабжения котельной № 3 пос.</w:t>
      </w:r>
      <w:r w:rsidR="00D67E66" w:rsidRPr="00344BAA">
        <w:rPr>
          <w:rFonts w:cs="Times New Roman"/>
        </w:rPr>
        <w:t> </w:t>
      </w:r>
      <w:r w:rsidRPr="00344BAA">
        <w:rPr>
          <w:rFonts w:cs="Times New Roman"/>
        </w:rPr>
        <w:t>Торфяное и котельной №29 пос.</w:t>
      </w:r>
      <w:r w:rsidR="00D67E66" w:rsidRPr="00344BAA">
        <w:rPr>
          <w:rFonts w:cs="Times New Roman"/>
        </w:rPr>
        <w:t> </w:t>
      </w:r>
      <w:r w:rsidRPr="00344BAA">
        <w:rPr>
          <w:rFonts w:cs="Times New Roman"/>
        </w:rPr>
        <w:t>Пригородный в целом соответствует рекомендованным. На отдельных участках наблюдаются пониженные скорости течения теплоносителя (0,3 м/с и меньше). Необходимо отметить, что удельные гидравлические потери на отдельных участках котельной №3 пос.</w:t>
      </w:r>
      <w:r w:rsidR="00D67E66" w:rsidRPr="00344BAA">
        <w:rPr>
          <w:rFonts w:cs="Times New Roman"/>
        </w:rPr>
        <w:t> </w:t>
      </w:r>
      <w:r w:rsidRPr="00344BAA">
        <w:rPr>
          <w:rFonts w:cs="Times New Roman"/>
        </w:rPr>
        <w:t>Торфяное превышают рекомендуемый уровень.</w:t>
      </w:r>
    </w:p>
    <w:p w14:paraId="2A888B29" w14:textId="77777777" w:rsidR="008A6780" w:rsidRPr="00344BAA" w:rsidRDefault="00FA5C14" w:rsidP="00FA5C14">
      <w:pPr>
        <w:pStyle w:val="a4"/>
        <w:rPr>
          <w:rFonts w:cs="Times New Roman"/>
        </w:rPr>
      </w:pPr>
      <w:r w:rsidRPr="00344BAA">
        <w:rPr>
          <w:rFonts w:cs="Times New Roman"/>
        </w:rPr>
        <w:t>Гидравлические характеристики системы теплоснабжения котельной № 49 пос. Пригородный и котельной №54 пос. Пригородный соответствуют рекомендованным.</w:t>
      </w:r>
    </w:p>
    <w:p w14:paraId="534F702C" w14:textId="77777777" w:rsidR="008A6780" w:rsidRPr="00344BAA" w:rsidRDefault="00FA5C14" w:rsidP="00FA5C14">
      <w:pPr>
        <w:pStyle w:val="a4"/>
        <w:rPr>
          <w:rFonts w:cs="Times New Roman"/>
        </w:rPr>
      </w:pPr>
      <w:r w:rsidRPr="00344BAA">
        <w:rPr>
          <w:rFonts w:cs="Times New Roman"/>
        </w:rPr>
        <w:t>Несмотря на то, что нормативными документами не регламентируется предельно допустимый уровень удельных гидравлических потерь, существуют рекомендации в различных справочниках. Ими устанавливаются следующие величины удельных потерь:</w:t>
      </w:r>
    </w:p>
    <w:p w14:paraId="298F1E61" w14:textId="77777777" w:rsidR="008A6780" w:rsidRPr="00344BAA" w:rsidRDefault="00FA5C14" w:rsidP="004341A0">
      <w:pPr>
        <w:pStyle w:val="a0"/>
      </w:pPr>
      <w:r w:rsidRPr="00344BAA">
        <w:t>8 мм/м – для магистральных тепловых сетей;</w:t>
      </w:r>
    </w:p>
    <w:p w14:paraId="2DF4DB93" w14:textId="77777777" w:rsidR="008A6780" w:rsidRPr="00344BAA" w:rsidRDefault="00FA5C14" w:rsidP="004341A0">
      <w:pPr>
        <w:pStyle w:val="a0"/>
      </w:pPr>
      <w:r w:rsidRPr="00344BAA">
        <w:t>15 мм/м – для распределительных тепловых сетей;</w:t>
      </w:r>
    </w:p>
    <w:p w14:paraId="25985379" w14:textId="77777777" w:rsidR="008A6780" w:rsidRPr="00344BAA" w:rsidRDefault="00FA5C14" w:rsidP="004341A0">
      <w:pPr>
        <w:pStyle w:val="a0"/>
      </w:pPr>
      <w:r w:rsidRPr="00344BAA">
        <w:t>30 мм/м – для квартальных тепловых сетей.</w:t>
      </w:r>
    </w:p>
    <w:p w14:paraId="5FC6FDDB" w14:textId="77777777" w:rsidR="008A6780" w:rsidRPr="00344BAA" w:rsidRDefault="00FA5C14" w:rsidP="00FA5C14">
      <w:pPr>
        <w:pStyle w:val="a4"/>
        <w:rPr>
          <w:rFonts w:cs="Times New Roman"/>
        </w:rPr>
      </w:pPr>
      <w:r w:rsidRPr="00344BAA">
        <w:rPr>
          <w:rFonts w:cs="Times New Roman"/>
        </w:rPr>
        <w:t>Превышение рекомендованных значений допускается, однако, это влечет за собой увеличение расхода электроэнергии на привод насосного оборудования.</w:t>
      </w:r>
    </w:p>
    <w:p w14:paraId="70059D89" w14:textId="77777777" w:rsidR="008A6780" w:rsidRPr="00344BAA" w:rsidRDefault="00FA5C14" w:rsidP="00FA5C14">
      <w:pPr>
        <w:pStyle w:val="a4"/>
        <w:rPr>
          <w:rFonts w:cs="Times New Roman"/>
        </w:rPr>
      </w:pPr>
      <w:r w:rsidRPr="00344BAA">
        <w:rPr>
          <w:rFonts w:cs="Times New Roman"/>
        </w:rPr>
        <w:t>Как и в случае с удельными потерями давления, допустимые значения скоростей не регламентируются. Существующие рекомендации устанавливают диапазон оптимальных скоростей от 0,3 м/с до 1,5 м/с. При уменьшении скорости будут расти тепловые потери, при увеличении – гидравлические.</w:t>
      </w:r>
    </w:p>
    <w:p w14:paraId="2C6DD59F" w14:textId="77777777" w:rsidR="008A6780" w:rsidRPr="00344BAA" w:rsidRDefault="00FA5C14" w:rsidP="00D67E66">
      <w:pPr>
        <w:pStyle w:val="3"/>
        <w:rPr>
          <w:rFonts w:cs="Times New Roman"/>
        </w:rPr>
      </w:pPr>
      <w:bookmarkStart w:id="65" w:name="_Ref525031155"/>
      <w:bookmarkStart w:id="66" w:name="_Ref525031227"/>
      <w:bookmarkStart w:id="67" w:name="_Toc131415392"/>
      <w:r w:rsidRPr="00344BAA">
        <w:rPr>
          <w:rFonts w:cs="Times New Roman"/>
        </w:rPr>
        <w:t>Статистика отказов тепловых</w:t>
      </w:r>
      <w:r w:rsidRPr="00344BAA">
        <w:rPr>
          <w:rFonts w:cs="Times New Roman"/>
          <w:spacing w:val="-1"/>
        </w:rPr>
        <w:t xml:space="preserve"> </w:t>
      </w:r>
      <w:r w:rsidRPr="00344BAA">
        <w:rPr>
          <w:rFonts w:cs="Times New Roman"/>
        </w:rPr>
        <w:t>сетей</w:t>
      </w:r>
      <w:bookmarkEnd w:id="65"/>
      <w:bookmarkEnd w:id="66"/>
      <w:bookmarkEnd w:id="67"/>
    </w:p>
    <w:p w14:paraId="0FF4B2F9" w14:textId="3B26A57E" w:rsidR="00715992" w:rsidRPr="00344BAA" w:rsidRDefault="00715992" w:rsidP="00FA5C14">
      <w:pPr>
        <w:pStyle w:val="a4"/>
        <w:rPr>
          <w:rFonts w:cs="Times New Roman"/>
        </w:rPr>
      </w:pPr>
      <w:r w:rsidRPr="00344BAA">
        <w:rPr>
          <w:rFonts w:cs="Times New Roman"/>
        </w:rPr>
        <w:t xml:space="preserve">Данные по статистике </w:t>
      </w:r>
      <w:r w:rsidR="00F52E04" w:rsidRPr="00344BAA">
        <w:rPr>
          <w:rFonts w:cs="Times New Roman"/>
        </w:rPr>
        <w:t xml:space="preserve">аварийных ситуаций и отказам </w:t>
      </w:r>
      <w:r w:rsidRPr="00344BAA">
        <w:rPr>
          <w:rFonts w:cs="Times New Roman"/>
        </w:rPr>
        <w:t>отсутствуют.</w:t>
      </w:r>
    </w:p>
    <w:p w14:paraId="2486B4CF" w14:textId="77777777" w:rsidR="008A6780" w:rsidRPr="00344BAA" w:rsidRDefault="00FA5C14" w:rsidP="0084788C">
      <w:pPr>
        <w:pStyle w:val="3"/>
        <w:rPr>
          <w:rFonts w:cs="Times New Roman"/>
        </w:rPr>
      </w:pPr>
      <w:bookmarkStart w:id="68" w:name="_Toc131415393"/>
      <w:r w:rsidRPr="00344BAA">
        <w:rPr>
          <w:rFonts w:cs="Times New Roman"/>
        </w:rPr>
        <w:t>Статистика восстановлений (аварийно- восстановительных ремонтов) тепловых сетей и среднее время, затраченное на восстановление работоспособности тепловых</w:t>
      </w:r>
      <w:r w:rsidRPr="00344BAA">
        <w:rPr>
          <w:rFonts w:cs="Times New Roman"/>
          <w:spacing w:val="-2"/>
        </w:rPr>
        <w:t xml:space="preserve"> </w:t>
      </w:r>
      <w:r w:rsidRPr="00344BAA">
        <w:rPr>
          <w:rFonts w:cs="Times New Roman"/>
        </w:rPr>
        <w:t>сетей</w:t>
      </w:r>
      <w:bookmarkEnd w:id="68"/>
    </w:p>
    <w:p w14:paraId="63DBE221" w14:textId="6EF5AF71" w:rsidR="008A6780" w:rsidRPr="00344BAA" w:rsidRDefault="00FA5C14" w:rsidP="00FA5C14">
      <w:pPr>
        <w:pStyle w:val="a4"/>
        <w:rPr>
          <w:rFonts w:cs="Times New Roman"/>
        </w:rPr>
      </w:pPr>
      <w:r w:rsidRPr="00344BAA">
        <w:rPr>
          <w:rFonts w:cs="Times New Roman"/>
        </w:rPr>
        <w:t>Среднее время, затраченное на восстановление работоспособности тепловых сетей, не превышает нормативные сроки ликвидации повреждений на тепловых сетях, установленные постановлением Правительства Ленинградской области</w:t>
      </w:r>
      <w:r w:rsidR="0084788C" w:rsidRPr="00344BAA">
        <w:rPr>
          <w:rFonts w:cs="Times New Roman"/>
        </w:rPr>
        <w:t xml:space="preserve"> </w:t>
      </w:r>
      <w:r w:rsidRPr="00344BAA">
        <w:rPr>
          <w:rFonts w:cs="Times New Roman"/>
        </w:rPr>
        <w:t>№</w:t>
      </w:r>
      <w:r w:rsidR="00551D53" w:rsidRPr="00344BAA">
        <w:rPr>
          <w:rFonts w:cs="Times New Roman"/>
        </w:rPr>
        <w:t xml:space="preserve"> </w:t>
      </w:r>
      <w:r w:rsidRPr="00344BAA">
        <w:rPr>
          <w:rFonts w:cs="Times New Roman"/>
        </w:rPr>
        <w:t>177 от 19 июня 2008 года «Об утверждении Правил подготовки и проведения отопительного сезона в Ленинградской области».</w:t>
      </w:r>
    </w:p>
    <w:p w14:paraId="71633AC1" w14:textId="77777777" w:rsidR="008A6780" w:rsidRPr="00344BAA" w:rsidRDefault="00FA5C14" w:rsidP="0084788C">
      <w:pPr>
        <w:pStyle w:val="3"/>
        <w:rPr>
          <w:rFonts w:cs="Times New Roman"/>
        </w:rPr>
      </w:pPr>
      <w:bookmarkStart w:id="69" w:name="_Toc131415394"/>
      <w:r w:rsidRPr="00344BAA">
        <w:rPr>
          <w:rFonts w:cs="Times New Roman"/>
        </w:rPr>
        <w:t>Описание процедур диагностики состояния тепловых сетей и планирования капитальных (текущих)</w:t>
      </w:r>
      <w:r w:rsidRPr="00344BAA">
        <w:rPr>
          <w:rFonts w:cs="Times New Roman"/>
          <w:spacing w:val="-1"/>
        </w:rPr>
        <w:t xml:space="preserve"> </w:t>
      </w:r>
      <w:r w:rsidRPr="00344BAA">
        <w:rPr>
          <w:rFonts w:cs="Times New Roman"/>
        </w:rPr>
        <w:t>ремонтов</w:t>
      </w:r>
      <w:bookmarkEnd w:id="69"/>
    </w:p>
    <w:p w14:paraId="3CC0AD18" w14:textId="77777777" w:rsidR="008A6780" w:rsidRPr="00344BAA" w:rsidRDefault="00FA5C14" w:rsidP="00FA5C14">
      <w:pPr>
        <w:pStyle w:val="a4"/>
        <w:rPr>
          <w:rFonts w:cs="Times New Roman"/>
        </w:rPr>
      </w:pPr>
      <w:r w:rsidRPr="00344BAA">
        <w:rPr>
          <w:rFonts w:cs="Times New Roman"/>
        </w:rPr>
        <w:t>Диагностика состояния тепловых сетей производится на основании гидравлических испытаний тепловых сетей, проводимых ежегодно. По результатам испытаний составляется акт проведения испытаний, в котором фиксируются все обнаруженные при испытаниях дефекты на тепловых сетях.</w:t>
      </w:r>
    </w:p>
    <w:p w14:paraId="46BD3D8C" w14:textId="77777777" w:rsidR="008A6780" w:rsidRPr="00344BAA" w:rsidRDefault="00FA5C14" w:rsidP="00FA5C14">
      <w:pPr>
        <w:pStyle w:val="a4"/>
        <w:rPr>
          <w:rFonts w:cs="Times New Roman"/>
        </w:rPr>
      </w:pPr>
      <w:r w:rsidRPr="00344BAA">
        <w:rPr>
          <w:rFonts w:cs="Times New Roman"/>
        </w:rPr>
        <w:t>Планирование текущих и капитальных ремонтов производится исходя из нормативного срока эксплуатации и межремонтного периода объектов системы теплоснабжения, а также на основании выявленных при гидравлических испытаниях дефектов.</w:t>
      </w:r>
    </w:p>
    <w:p w14:paraId="3E7F1999" w14:textId="036DA23E" w:rsidR="008A6780" w:rsidRPr="00344BAA" w:rsidRDefault="00FA5C14" w:rsidP="00AC7E7D">
      <w:pPr>
        <w:pStyle w:val="3"/>
        <w:rPr>
          <w:rFonts w:cs="Times New Roman"/>
        </w:rPr>
      </w:pPr>
      <w:bookmarkStart w:id="70" w:name="_Toc131415395"/>
      <w:r w:rsidRPr="00344BAA">
        <w:rPr>
          <w:rFonts w:cs="Times New Roman"/>
        </w:rPr>
        <w:t>Описание периодичности и соответствия техническим регламентам и иным обязательным требованиям процедур летних ремонтов с параметрами</w:t>
      </w:r>
      <w:r w:rsidR="0084788C" w:rsidRPr="00344BAA">
        <w:rPr>
          <w:rFonts w:cs="Times New Roman"/>
        </w:rPr>
        <w:t xml:space="preserve"> </w:t>
      </w:r>
      <w:r w:rsidRPr="00344BAA">
        <w:rPr>
          <w:rFonts w:cs="Times New Roman"/>
        </w:rPr>
        <w:t>и</w:t>
      </w:r>
      <w:r w:rsidR="0084788C" w:rsidRPr="00344BAA">
        <w:rPr>
          <w:rFonts w:cs="Times New Roman"/>
        </w:rPr>
        <w:t xml:space="preserve"> </w:t>
      </w:r>
      <w:r w:rsidRPr="00344BAA">
        <w:rPr>
          <w:rFonts w:cs="Times New Roman"/>
        </w:rPr>
        <w:t>методами</w:t>
      </w:r>
      <w:r w:rsidR="0084788C" w:rsidRPr="00344BAA">
        <w:rPr>
          <w:rFonts w:cs="Times New Roman"/>
        </w:rPr>
        <w:t xml:space="preserve"> </w:t>
      </w:r>
      <w:r w:rsidRPr="00344BAA">
        <w:rPr>
          <w:rFonts w:cs="Times New Roman"/>
        </w:rPr>
        <w:t>испытаний (гидравлических, температурных, на тепловые потери) тепловых</w:t>
      </w:r>
      <w:r w:rsidRPr="00344BAA">
        <w:rPr>
          <w:rFonts w:cs="Times New Roman"/>
          <w:spacing w:val="-1"/>
        </w:rPr>
        <w:t xml:space="preserve"> </w:t>
      </w:r>
      <w:r w:rsidRPr="00344BAA">
        <w:rPr>
          <w:rFonts w:cs="Times New Roman"/>
        </w:rPr>
        <w:t>сетей</w:t>
      </w:r>
      <w:bookmarkEnd w:id="70"/>
    </w:p>
    <w:p w14:paraId="54283571" w14:textId="77777777" w:rsidR="008A6780" w:rsidRPr="00344BAA" w:rsidRDefault="00FA5C14" w:rsidP="00FA5C14">
      <w:pPr>
        <w:pStyle w:val="a4"/>
        <w:rPr>
          <w:rFonts w:cs="Times New Roman"/>
        </w:rPr>
      </w:pPr>
      <w:r w:rsidRPr="00344BAA">
        <w:rPr>
          <w:rFonts w:cs="Times New Roman"/>
        </w:rPr>
        <w:t>Согласно п. 6.82 МДК 4-02.2001 «Типовая инструкция по технической эксплуатации тепловых сетей систем коммунального теплоснабжения»:</w:t>
      </w:r>
    </w:p>
    <w:p w14:paraId="25970CE4" w14:textId="77777777" w:rsidR="008A6780" w:rsidRPr="00344BAA" w:rsidRDefault="00FA5C14" w:rsidP="00FA5C14">
      <w:pPr>
        <w:pStyle w:val="a4"/>
        <w:rPr>
          <w:rFonts w:cs="Times New Roman"/>
        </w:rPr>
      </w:pPr>
      <w:r w:rsidRPr="00344BAA">
        <w:rPr>
          <w:rFonts w:cs="Times New Roman"/>
        </w:rPr>
        <w:t>Тепловые сети, находящиеся в эксплуатации, должны подвергаться следующим испытаниям:</w:t>
      </w:r>
    </w:p>
    <w:p w14:paraId="2ED63C54" w14:textId="77777777" w:rsidR="008A6780" w:rsidRPr="00344BAA" w:rsidRDefault="00FA5C14" w:rsidP="0084788C">
      <w:pPr>
        <w:pStyle w:val="a0"/>
      </w:pPr>
      <w:r w:rsidRPr="00344BAA">
        <w:t>гидравлическим испытаниям с целью проверки прочности и плотности трубопроводов, их элементов и арматуры;</w:t>
      </w:r>
    </w:p>
    <w:p w14:paraId="6BD53083" w14:textId="77777777" w:rsidR="008A6780" w:rsidRPr="00344BAA" w:rsidRDefault="00FA5C14" w:rsidP="0084788C">
      <w:pPr>
        <w:pStyle w:val="a0"/>
      </w:pPr>
      <w:r w:rsidRPr="00344BAA">
        <w:t>испытаниям на максимальную температуру теплоносителя для выявления дефектов трубопроводов и оборудования тепловой сети, контроля за их состоянием, проверки компенсирующей способности тепловой сети;</w:t>
      </w:r>
    </w:p>
    <w:p w14:paraId="6CB31529" w14:textId="77777777" w:rsidR="008A6780" w:rsidRPr="00344BAA" w:rsidRDefault="00FA5C14" w:rsidP="0084788C">
      <w:pPr>
        <w:pStyle w:val="a0"/>
      </w:pPr>
      <w:r w:rsidRPr="00344BAA">
        <w:t>испытаниям на тепловые потери для определения фактических тепловых потерь теплопроводами в зависимости от типа строительно- изоляционных конструкций, срока службы, состояния и условий</w:t>
      </w:r>
      <w:r w:rsidRPr="00344BAA">
        <w:rPr>
          <w:spacing w:val="-8"/>
        </w:rPr>
        <w:t xml:space="preserve"> </w:t>
      </w:r>
      <w:r w:rsidRPr="00344BAA">
        <w:t>эксплуатации;</w:t>
      </w:r>
    </w:p>
    <w:p w14:paraId="2D3FC49A" w14:textId="77777777" w:rsidR="008A6780" w:rsidRPr="00344BAA" w:rsidRDefault="00FA5C14" w:rsidP="0084788C">
      <w:pPr>
        <w:pStyle w:val="a0"/>
      </w:pPr>
      <w:r w:rsidRPr="00344BAA">
        <w:t>испытаниям на гидравлические потери для получения гидравлических характеристик</w:t>
      </w:r>
      <w:r w:rsidRPr="00344BAA">
        <w:rPr>
          <w:spacing w:val="-3"/>
        </w:rPr>
        <w:t xml:space="preserve"> </w:t>
      </w:r>
      <w:r w:rsidRPr="00344BAA">
        <w:t>трубопроводов;</w:t>
      </w:r>
    </w:p>
    <w:p w14:paraId="0266016B" w14:textId="77777777" w:rsidR="008A6780" w:rsidRPr="00344BAA" w:rsidRDefault="00FA5C14" w:rsidP="0084788C">
      <w:pPr>
        <w:pStyle w:val="a0"/>
      </w:pPr>
      <w:r w:rsidRPr="00344BAA">
        <w:t>испытаниям на потенциалы блуждающих токов (электрическим измерениям для определения коррозионной агрессивности грунтов и опасного действия блуждающих токов на трубопроводы подземных тепловых</w:t>
      </w:r>
      <w:r w:rsidRPr="00344BAA">
        <w:rPr>
          <w:spacing w:val="-11"/>
        </w:rPr>
        <w:t xml:space="preserve"> </w:t>
      </w:r>
      <w:r w:rsidRPr="00344BAA">
        <w:t>сетей).</w:t>
      </w:r>
    </w:p>
    <w:p w14:paraId="1E512590" w14:textId="77777777" w:rsidR="008A6780" w:rsidRPr="00344BAA" w:rsidRDefault="00FA5C14" w:rsidP="00FA5C14">
      <w:pPr>
        <w:pStyle w:val="a4"/>
        <w:rPr>
          <w:rFonts w:cs="Times New Roman"/>
        </w:rPr>
      </w:pPr>
      <w:r w:rsidRPr="00344BAA">
        <w:rPr>
          <w:rFonts w:cs="Times New Roman"/>
        </w:rPr>
        <w:t>Все виды испытаний должны проводиться раздельно. Совмещение во времени двух видов испытаний не допускается.</w:t>
      </w:r>
    </w:p>
    <w:p w14:paraId="2A1AC7EE" w14:textId="77777777" w:rsidR="008A6780" w:rsidRPr="00344BAA" w:rsidRDefault="00FA5C14" w:rsidP="00FA5C14">
      <w:pPr>
        <w:pStyle w:val="a4"/>
        <w:rPr>
          <w:rFonts w:cs="Times New Roman"/>
        </w:rPr>
      </w:pPr>
      <w:r w:rsidRPr="00344BAA">
        <w:rPr>
          <w:rFonts w:cs="Times New Roman"/>
        </w:rPr>
        <w:t>На каждый вид испытаний должна быть составлена рабочая программа, которая утверждается главным инженером.</w:t>
      </w:r>
    </w:p>
    <w:p w14:paraId="6074ABEF" w14:textId="77777777" w:rsidR="008A6780" w:rsidRPr="00344BAA" w:rsidRDefault="00FA5C14" w:rsidP="00FA5C14">
      <w:pPr>
        <w:pStyle w:val="a4"/>
        <w:rPr>
          <w:rFonts w:cs="Times New Roman"/>
        </w:rPr>
      </w:pPr>
      <w:r w:rsidRPr="00344BAA">
        <w:rPr>
          <w:rFonts w:cs="Times New Roman"/>
        </w:rPr>
        <w:t>За два дня до начала испытаний утвержденная программа передается диспетчеру ОЭТС и руководителю источника тепла для подготовки оборудования и установления требуемого режима работы</w:t>
      </w:r>
      <w:r w:rsidRPr="00344BAA">
        <w:rPr>
          <w:rFonts w:cs="Times New Roman"/>
          <w:spacing w:val="4"/>
        </w:rPr>
        <w:t xml:space="preserve"> </w:t>
      </w:r>
      <w:r w:rsidRPr="00344BAA">
        <w:rPr>
          <w:rFonts w:cs="Times New Roman"/>
        </w:rPr>
        <w:t>сети.</w:t>
      </w:r>
    </w:p>
    <w:p w14:paraId="76F4CBAF" w14:textId="77777777" w:rsidR="008A6780" w:rsidRPr="00344BAA" w:rsidRDefault="00FA5C14" w:rsidP="00FA5C14">
      <w:pPr>
        <w:pStyle w:val="a4"/>
        <w:rPr>
          <w:rFonts w:cs="Times New Roman"/>
        </w:rPr>
      </w:pPr>
      <w:r w:rsidRPr="00344BAA">
        <w:rPr>
          <w:rFonts w:cs="Times New Roman"/>
        </w:rPr>
        <w:t>Рабочая программа испытания должна содержать следующие данные:</w:t>
      </w:r>
    </w:p>
    <w:p w14:paraId="2836ECF1" w14:textId="77777777" w:rsidR="008A6780" w:rsidRPr="00344BAA" w:rsidRDefault="00FA5C14" w:rsidP="0084788C">
      <w:pPr>
        <w:pStyle w:val="a0"/>
      </w:pPr>
      <w:r w:rsidRPr="00344BAA">
        <w:t>задачи и основные положения методики проведения</w:t>
      </w:r>
      <w:r w:rsidRPr="00344BAA">
        <w:rPr>
          <w:spacing w:val="-9"/>
        </w:rPr>
        <w:t xml:space="preserve"> </w:t>
      </w:r>
      <w:r w:rsidRPr="00344BAA">
        <w:t>испытания;</w:t>
      </w:r>
    </w:p>
    <w:p w14:paraId="5E2C9079" w14:textId="77777777" w:rsidR="008A6780" w:rsidRPr="00344BAA" w:rsidRDefault="00FA5C14" w:rsidP="0084788C">
      <w:pPr>
        <w:pStyle w:val="a0"/>
      </w:pPr>
      <w:r w:rsidRPr="00344BAA">
        <w:t>перечень подготовительных, организационных и технологических мероприятий;</w:t>
      </w:r>
    </w:p>
    <w:p w14:paraId="56CD7957" w14:textId="7EEB63FE" w:rsidR="008A6780" w:rsidRPr="00344BAA" w:rsidRDefault="00FA5C14" w:rsidP="0084788C">
      <w:pPr>
        <w:pStyle w:val="a0"/>
      </w:pPr>
      <w:r w:rsidRPr="00344BAA">
        <w:t>последовательность</w:t>
      </w:r>
      <w:r w:rsidR="001D097F" w:rsidRPr="00344BAA">
        <w:t xml:space="preserve"> </w:t>
      </w:r>
      <w:r w:rsidRPr="00344BAA">
        <w:t>отдельных</w:t>
      </w:r>
      <w:r w:rsidR="001D097F" w:rsidRPr="00344BAA">
        <w:t xml:space="preserve"> </w:t>
      </w:r>
      <w:r w:rsidRPr="00344BAA">
        <w:t>этапов</w:t>
      </w:r>
      <w:r w:rsidR="001D097F" w:rsidRPr="00344BAA">
        <w:t xml:space="preserve"> </w:t>
      </w:r>
      <w:r w:rsidRPr="00344BAA">
        <w:t>и</w:t>
      </w:r>
      <w:r w:rsidR="001D097F" w:rsidRPr="00344BAA">
        <w:t xml:space="preserve"> </w:t>
      </w:r>
      <w:r w:rsidRPr="00344BAA">
        <w:t>операций</w:t>
      </w:r>
      <w:r w:rsidRPr="00344BAA">
        <w:tab/>
        <w:t>во</w:t>
      </w:r>
      <w:r w:rsidR="001D097F" w:rsidRPr="00344BAA">
        <w:t xml:space="preserve"> </w:t>
      </w:r>
      <w:r w:rsidRPr="00344BAA">
        <w:rPr>
          <w:spacing w:val="-4"/>
        </w:rPr>
        <w:t xml:space="preserve">время </w:t>
      </w:r>
      <w:r w:rsidRPr="00344BAA">
        <w:t>испытания;</w:t>
      </w:r>
    </w:p>
    <w:p w14:paraId="23B4DE24" w14:textId="77777777" w:rsidR="008A6780" w:rsidRPr="00344BAA" w:rsidRDefault="00FA5C14" w:rsidP="0084788C">
      <w:pPr>
        <w:pStyle w:val="a0"/>
      </w:pPr>
      <w:r w:rsidRPr="00344BAA">
        <w:t>режимы работы оборудования источника тепла и тепловой сети (расход и параметры теплоносителя во время каждого этапа</w:t>
      </w:r>
      <w:r w:rsidRPr="00344BAA">
        <w:rPr>
          <w:spacing w:val="-8"/>
        </w:rPr>
        <w:t xml:space="preserve"> </w:t>
      </w:r>
      <w:r w:rsidRPr="00344BAA">
        <w:t>испытания);</w:t>
      </w:r>
    </w:p>
    <w:p w14:paraId="6CBAD541" w14:textId="77777777" w:rsidR="008A6780" w:rsidRPr="00344BAA" w:rsidRDefault="00FA5C14" w:rsidP="0084788C">
      <w:pPr>
        <w:pStyle w:val="a0"/>
      </w:pPr>
      <w:r w:rsidRPr="00344BAA">
        <w:t>схемы работы насосно-подогревательной установки источника тепла при каждом режиме</w:t>
      </w:r>
      <w:r w:rsidRPr="00344BAA">
        <w:rPr>
          <w:spacing w:val="-1"/>
        </w:rPr>
        <w:t xml:space="preserve"> </w:t>
      </w:r>
      <w:r w:rsidRPr="00344BAA">
        <w:t>испытания;</w:t>
      </w:r>
    </w:p>
    <w:p w14:paraId="56941812" w14:textId="77777777" w:rsidR="008A6780" w:rsidRPr="00344BAA" w:rsidRDefault="00FA5C14" w:rsidP="0084788C">
      <w:pPr>
        <w:pStyle w:val="a0"/>
      </w:pPr>
      <w:r w:rsidRPr="00344BAA">
        <w:t>схемы включения и переключений в тепловой</w:t>
      </w:r>
      <w:r w:rsidRPr="00344BAA">
        <w:rPr>
          <w:spacing w:val="-7"/>
        </w:rPr>
        <w:t xml:space="preserve"> </w:t>
      </w:r>
      <w:r w:rsidRPr="00344BAA">
        <w:t>сети;</w:t>
      </w:r>
    </w:p>
    <w:p w14:paraId="0A6C5551" w14:textId="77777777" w:rsidR="008A6780" w:rsidRPr="00344BAA" w:rsidRDefault="00FA5C14" w:rsidP="0084788C">
      <w:pPr>
        <w:pStyle w:val="a0"/>
      </w:pPr>
      <w:r w:rsidRPr="00344BAA">
        <w:t>сроки проведения каждого отдельного этапа или режима</w:t>
      </w:r>
      <w:r w:rsidRPr="00344BAA">
        <w:rPr>
          <w:spacing w:val="-11"/>
        </w:rPr>
        <w:t xml:space="preserve"> </w:t>
      </w:r>
      <w:r w:rsidRPr="00344BAA">
        <w:t>испытания;</w:t>
      </w:r>
    </w:p>
    <w:p w14:paraId="7911B1AE" w14:textId="77777777" w:rsidR="008A6780" w:rsidRPr="00344BAA" w:rsidRDefault="00FA5C14" w:rsidP="0084788C">
      <w:pPr>
        <w:pStyle w:val="a0"/>
      </w:pPr>
      <w:r w:rsidRPr="00344BAA">
        <w:t>точки наблюдения, объект наблюдения, количество наблюдателей в каждой</w:t>
      </w:r>
      <w:r w:rsidRPr="00344BAA">
        <w:rPr>
          <w:spacing w:val="-2"/>
        </w:rPr>
        <w:t xml:space="preserve"> </w:t>
      </w:r>
      <w:r w:rsidRPr="00344BAA">
        <w:t>точке;</w:t>
      </w:r>
    </w:p>
    <w:p w14:paraId="36DA5553" w14:textId="77777777" w:rsidR="008A6780" w:rsidRPr="00344BAA" w:rsidRDefault="00FA5C14" w:rsidP="0084788C">
      <w:pPr>
        <w:pStyle w:val="a0"/>
      </w:pPr>
      <w:r w:rsidRPr="00344BAA">
        <w:t>оперативные средства связи и</w:t>
      </w:r>
      <w:r w:rsidRPr="00344BAA">
        <w:rPr>
          <w:spacing w:val="-4"/>
        </w:rPr>
        <w:t xml:space="preserve"> </w:t>
      </w:r>
      <w:r w:rsidRPr="00344BAA">
        <w:t>транспорта;</w:t>
      </w:r>
    </w:p>
    <w:p w14:paraId="71082764" w14:textId="77777777" w:rsidR="008A6780" w:rsidRPr="00344BAA" w:rsidRDefault="00FA5C14" w:rsidP="0084788C">
      <w:pPr>
        <w:pStyle w:val="a0"/>
      </w:pPr>
      <w:r w:rsidRPr="00344BAA">
        <w:t>меры по обеспечению техники безопасности во время</w:t>
      </w:r>
      <w:r w:rsidRPr="00344BAA">
        <w:rPr>
          <w:spacing w:val="-8"/>
        </w:rPr>
        <w:t xml:space="preserve"> </w:t>
      </w:r>
      <w:r w:rsidRPr="00344BAA">
        <w:t>испытания;</w:t>
      </w:r>
    </w:p>
    <w:p w14:paraId="3DB4C94E" w14:textId="77777777" w:rsidR="00601524" w:rsidRPr="00344BAA" w:rsidRDefault="00FA5C14" w:rsidP="00A54CAC">
      <w:pPr>
        <w:pStyle w:val="a0"/>
      </w:pPr>
      <w:r w:rsidRPr="00344BAA">
        <w:t>список ответственных лиц за выполнение отдельных мероприятий.</w:t>
      </w:r>
    </w:p>
    <w:p w14:paraId="7949F9B3" w14:textId="6F22CE82" w:rsidR="008A6780" w:rsidRPr="00344BAA" w:rsidRDefault="00FA5C14" w:rsidP="00601524">
      <w:pPr>
        <w:pStyle w:val="a4"/>
        <w:rPr>
          <w:rFonts w:cs="Times New Roman"/>
        </w:rPr>
      </w:pPr>
      <w:r w:rsidRPr="00344BAA">
        <w:rPr>
          <w:rStyle w:val="a8"/>
          <w:rFonts w:cs="Times New Roman"/>
        </w:rPr>
        <w:t>Гидравлическое испытание на прочность и плотность тепловых сетей,</w:t>
      </w:r>
      <w:r w:rsidR="00601524" w:rsidRPr="00344BAA">
        <w:rPr>
          <w:rStyle w:val="a8"/>
          <w:rFonts w:cs="Times New Roman"/>
        </w:rPr>
        <w:t xml:space="preserve"> </w:t>
      </w:r>
      <w:r w:rsidRPr="00344BAA">
        <w:rPr>
          <w:rStyle w:val="a8"/>
          <w:rFonts w:cs="Times New Roman"/>
        </w:rPr>
        <w:t>находящихся в эксплуатации, должно быть проведено после капитального ремонта до начала отопительного периода. Испытание проводится по отдельным отходящим от источника тепла магистралям при отключенных водонагревательных установках источника тепла, отключенных системах теплопотребления, при открытых воздушниках на тепловых пунктах потребителей. Магистрали испытываются целиком или по частям в зависимости от технической возможности обеспечения требуемых параметров, а также наличия оперативных средств связи между диспетчером, персоналом источника тепла и бригадой, проводящей испытание, численности персонала, обеспеченности транспортом.</w:t>
      </w:r>
    </w:p>
    <w:p w14:paraId="25FD3892" w14:textId="77777777" w:rsidR="008A6780" w:rsidRPr="00344BAA" w:rsidRDefault="00FA5C14" w:rsidP="00FA5C14">
      <w:pPr>
        <w:pStyle w:val="a4"/>
        <w:rPr>
          <w:rFonts w:cs="Times New Roman"/>
        </w:rPr>
      </w:pPr>
      <w:r w:rsidRPr="00344BAA">
        <w:rPr>
          <w:rFonts w:cs="Times New Roman"/>
        </w:rPr>
        <w:t>Каждый участок тепловой сети должен быть испытан пробным давлением, минимальное значение которого должно составлять 1,25 рабочего давления. Значение рабочего давления устанавливается техническим руководителем ОЭТС в соответствии с требованиями Правил устройства и безопасной эксплуатации трубопроводов пара и горячей воды.</w:t>
      </w:r>
    </w:p>
    <w:p w14:paraId="7E700C48" w14:textId="77777777" w:rsidR="008A6780" w:rsidRPr="00344BAA" w:rsidRDefault="00FA5C14" w:rsidP="00FA5C14">
      <w:pPr>
        <w:pStyle w:val="a4"/>
        <w:rPr>
          <w:rFonts w:cs="Times New Roman"/>
        </w:rPr>
      </w:pPr>
      <w:r w:rsidRPr="00344BAA">
        <w:rPr>
          <w:rFonts w:cs="Times New Roman"/>
        </w:rPr>
        <w:t>Максимальное значение пробного давления устанавливается в соответствии с указанными правилами и с учетом максимальных нагрузок, которые могут принять на себя неподвижные</w:t>
      </w:r>
      <w:r w:rsidRPr="00344BAA">
        <w:rPr>
          <w:rFonts w:cs="Times New Roman"/>
          <w:spacing w:val="-5"/>
        </w:rPr>
        <w:t xml:space="preserve"> </w:t>
      </w:r>
      <w:r w:rsidRPr="00344BAA">
        <w:rPr>
          <w:rFonts w:cs="Times New Roman"/>
        </w:rPr>
        <w:t>опоры.</w:t>
      </w:r>
    </w:p>
    <w:p w14:paraId="6C6E164E" w14:textId="77777777" w:rsidR="008A6780" w:rsidRPr="00344BAA" w:rsidRDefault="00FA5C14" w:rsidP="00FA5C14">
      <w:pPr>
        <w:pStyle w:val="a4"/>
        <w:rPr>
          <w:rFonts w:cs="Times New Roman"/>
        </w:rPr>
      </w:pPr>
      <w:r w:rsidRPr="00344BAA">
        <w:rPr>
          <w:rFonts w:cs="Times New Roman"/>
        </w:rPr>
        <w:t>В каждом конкретном случае значение пробного давления устанавливается техническим руководителем в допустимых пределах, указанных выше.</w:t>
      </w:r>
    </w:p>
    <w:p w14:paraId="565A8FE4" w14:textId="77777777" w:rsidR="008A6780" w:rsidRPr="00344BAA" w:rsidRDefault="00FA5C14" w:rsidP="00FA5C14">
      <w:pPr>
        <w:pStyle w:val="a4"/>
        <w:rPr>
          <w:rFonts w:cs="Times New Roman"/>
        </w:rPr>
      </w:pPr>
      <w:r w:rsidRPr="00344BAA">
        <w:rPr>
          <w:rFonts w:cs="Times New Roman"/>
        </w:rPr>
        <w:t>При гидравлическом испытании на прочность и плотность давление в самых высоких точках тепловой сети доводится до значения пробного давления за счет давления, развиваемого сетевым насосом источника тепла или специальным насосом из опрессовочного пункта.</w:t>
      </w:r>
    </w:p>
    <w:p w14:paraId="6B4F0AD9" w14:textId="77777777" w:rsidR="008A6780" w:rsidRPr="00344BAA" w:rsidRDefault="00FA5C14" w:rsidP="00FA5C14">
      <w:pPr>
        <w:pStyle w:val="a4"/>
        <w:rPr>
          <w:rFonts w:cs="Times New Roman"/>
        </w:rPr>
      </w:pPr>
      <w:r w:rsidRPr="00344BAA">
        <w:rPr>
          <w:rFonts w:cs="Times New Roman"/>
        </w:rPr>
        <w:t>При испытании участков тепловой сети, в которых по условиям профиля местности сетевые и стационарные опрессовочные насосы не могут создать давление, равное пробному, применяются передвижные насосные установки и гидравлические прессы.</w:t>
      </w:r>
    </w:p>
    <w:p w14:paraId="52600BAF" w14:textId="77777777" w:rsidR="008A6780" w:rsidRPr="00344BAA" w:rsidRDefault="00FA5C14" w:rsidP="00FA5C14">
      <w:pPr>
        <w:pStyle w:val="a4"/>
        <w:rPr>
          <w:rFonts w:cs="Times New Roman"/>
        </w:rPr>
      </w:pPr>
      <w:r w:rsidRPr="00344BAA">
        <w:rPr>
          <w:rFonts w:cs="Times New Roman"/>
        </w:rPr>
        <w:t>Длительность испытаний пробным давлением устанавливается главным инженером, но должна быть не менее 10 мин с момента установления расхода подпиточной воды на расчетном уровне. Осмотр производится после снижения пробного давления до рабочего.</w:t>
      </w:r>
    </w:p>
    <w:p w14:paraId="49AD254B" w14:textId="77777777" w:rsidR="008A6780" w:rsidRPr="00344BAA" w:rsidRDefault="00FA5C14" w:rsidP="00FA5C14">
      <w:pPr>
        <w:pStyle w:val="a4"/>
        <w:rPr>
          <w:rFonts w:cs="Times New Roman"/>
        </w:rPr>
      </w:pPr>
      <w:r w:rsidRPr="00344BAA">
        <w:rPr>
          <w:rFonts w:cs="Times New Roman"/>
        </w:rPr>
        <w:t>Тепловая сеть считается выдержавшей гидравлическое испытание на прочность и плотность, если при нахождении ее в течение 10 мин под заданным пробным давлением значение подпитки не превысило расчетного.</w:t>
      </w:r>
    </w:p>
    <w:p w14:paraId="127C9D98" w14:textId="77777777" w:rsidR="008A6780" w:rsidRPr="00344BAA" w:rsidRDefault="00FA5C14" w:rsidP="00FA5C14">
      <w:pPr>
        <w:pStyle w:val="a4"/>
        <w:rPr>
          <w:rFonts w:cs="Times New Roman"/>
        </w:rPr>
      </w:pPr>
      <w:r w:rsidRPr="00344BAA">
        <w:rPr>
          <w:rFonts w:cs="Times New Roman"/>
        </w:rPr>
        <w:t>Температура воды в трубопроводах при испытаниях на прочность и плотность не должна превышать 40 °С.</w:t>
      </w:r>
    </w:p>
    <w:p w14:paraId="51B6808C" w14:textId="77777777" w:rsidR="008A6780" w:rsidRPr="00344BAA" w:rsidRDefault="00FA5C14" w:rsidP="00FA5C14">
      <w:pPr>
        <w:pStyle w:val="a4"/>
        <w:rPr>
          <w:rFonts w:cs="Times New Roman"/>
        </w:rPr>
      </w:pPr>
      <w:r w:rsidRPr="00344BAA">
        <w:rPr>
          <w:rFonts w:cs="Times New Roman"/>
        </w:rPr>
        <w:t>Периодичность проведения испытания тепловой сети на максимальную температуру теплоносителя определяется руководителем.</w:t>
      </w:r>
    </w:p>
    <w:p w14:paraId="616E5AC4" w14:textId="77777777" w:rsidR="008A6780" w:rsidRPr="00344BAA" w:rsidRDefault="00FA5C14" w:rsidP="00FA5C14">
      <w:pPr>
        <w:pStyle w:val="a4"/>
        <w:rPr>
          <w:rFonts w:cs="Times New Roman"/>
        </w:rPr>
      </w:pPr>
      <w:r w:rsidRPr="00344BAA">
        <w:rPr>
          <w:rFonts w:cs="Times New Roman"/>
        </w:rPr>
        <w:t>Температурным испытаниям должна подвергаться вся сеть от источника тепла до тепловых пунктов систем теплопотребления.</w:t>
      </w:r>
    </w:p>
    <w:p w14:paraId="619CFE39" w14:textId="77777777" w:rsidR="008A6780" w:rsidRPr="00344BAA" w:rsidRDefault="00FA5C14" w:rsidP="00FA5C14">
      <w:pPr>
        <w:pStyle w:val="a4"/>
        <w:rPr>
          <w:rFonts w:cs="Times New Roman"/>
        </w:rPr>
      </w:pPr>
      <w:r w:rsidRPr="00344BAA">
        <w:rPr>
          <w:rFonts w:cs="Times New Roman"/>
        </w:rPr>
        <w:t>Температурные испытания должны проводиться при устойчивых суточных плюсовых температурах наружного воздуха.</w:t>
      </w:r>
    </w:p>
    <w:p w14:paraId="5ED1B58F" w14:textId="77777777" w:rsidR="008A6780" w:rsidRPr="00344BAA" w:rsidRDefault="00FA5C14" w:rsidP="00FA5C14">
      <w:pPr>
        <w:pStyle w:val="a4"/>
        <w:rPr>
          <w:rFonts w:cs="Times New Roman"/>
        </w:rPr>
      </w:pPr>
      <w:r w:rsidRPr="00344BAA">
        <w:rPr>
          <w:rFonts w:cs="Times New Roman"/>
        </w:rPr>
        <w:t>За максимальную температуру следует принимать максимально достижимую температуру сетевой воды в соответствии с утвержденным температурным графиком регулирования отпуска тепла на источнике.</w:t>
      </w:r>
    </w:p>
    <w:p w14:paraId="2E2F1B86" w14:textId="77777777" w:rsidR="008A6780" w:rsidRPr="00344BAA" w:rsidRDefault="00FA5C14" w:rsidP="00FA5C14">
      <w:pPr>
        <w:pStyle w:val="a4"/>
        <w:rPr>
          <w:rFonts w:cs="Times New Roman"/>
        </w:rPr>
      </w:pPr>
      <w:r w:rsidRPr="00344BAA">
        <w:rPr>
          <w:rFonts w:cs="Times New Roman"/>
        </w:rPr>
        <w:t>Температурные испытания тепловых сетей, находящихся в эксплуатации длительное время и имеющих ненадежные участки, должны проводиться после ремонта и предварительного испытания этих сетей на прочность и плотность, но не позднее чем за 3 недели до начала отопительного периода.</w:t>
      </w:r>
    </w:p>
    <w:p w14:paraId="03B8FE25" w14:textId="77777777" w:rsidR="008A6780" w:rsidRPr="00344BAA" w:rsidRDefault="00FA5C14" w:rsidP="00FA5C14">
      <w:pPr>
        <w:pStyle w:val="a4"/>
        <w:rPr>
          <w:rFonts w:cs="Times New Roman"/>
        </w:rPr>
      </w:pPr>
      <w:r w:rsidRPr="00344BAA">
        <w:rPr>
          <w:rFonts w:cs="Times New Roman"/>
        </w:rPr>
        <w:t>Температура воды в обратном трубопроводе при температурных испытаниях не должна превышать 90°С. Попадание высокотемпературного теплоносителя в обратный трубопровод не допускается во избежание нарушения нормальной работы сетевых насосов и условий работы компенсирующих</w:t>
      </w:r>
      <w:r w:rsidRPr="00344BAA">
        <w:rPr>
          <w:rFonts w:cs="Times New Roman"/>
          <w:spacing w:val="-3"/>
        </w:rPr>
        <w:t xml:space="preserve"> </w:t>
      </w:r>
      <w:r w:rsidRPr="00344BAA">
        <w:rPr>
          <w:rFonts w:cs="Times New Roman"/>
        </w:rPr>
        <w:t>устройств.</w:t>
      </w:r>
    </w:p>
    <w:p w14:paraId="6AFA8A3C" w14:textId="77777777" w:rsidR="008A6780" w:rsidRPr="00344BAA" w:rsidRDefault="00FA5C14" w:rsidP="00FA5C14">
      <w:pPr>
        <w:pStyle w:val="a4"/>
        <w:rPr>
          <w:rFonts w:cs="Times New Roman"/>
        </w:rPr>
      </w:pPr>
      <w:r w:rsidRPr="00344BAA">
        <w:rPr>
          <w:rFonts w:cs="Times New Roman"/>
        </w:rPr>
        <w:t>Для снижения температуры воды, поступающей в обратный трубопровод, испытания проводятся с включенными системами отопления, присоединенными через смесительные устройства (элеваторы, смесительные насосы) и водоподогреватели, а также с включенными системами горячего водоснабжения, присоединенными по закрытой схеме и оборудованными автоматическими регуляторами температуры.</w:t>
      </w:r>
    </w:p>
    <w:p w14:paraId="289613DD" w14:textId="77777777" w:rsidR="008A6780" w:rsidRPr="00344BAA" w:rsidRDefault="00FA5C14" w:rsidP="00FA5C14">
      <w:pPr>
        <w:pStyle w:val="a4"/>
        <w:rPr>
          <w:rFonts w:cs="Times New Roman"/>
        </w:rPr>
      </w:pPr>
      <w:r w:rsidRPr="00344BAA">
        <w:rPr>
          <w:rFonts w:cs="Times New Roman"/>
        </w:rPr>
        <w:t>На время температурных испытаний от тепловой сети должны быть отключены:</w:t>
      </w:r>
    </w:p>
    <w:p w14:paraId="2084C6B3" w14:textId="77777777" w:rsidR="008A6780" w:rsidRPr="00344BAA" w:rsidRDefault="00FA5C14" w:rsidP="0084788C">
      <w:pPr>
        <w:pStyle w:val="a0"/>
      </w:pPr>
      <w:r w:rsidRPr="00344BAA">
        <w:t>отопительные системы детских и лечебных учреждений;</w:t>
      </w:r>
    </w:p>
    <w:p w14:paraId="20C78A76" w14:textId="77777777" w:rsidR="008A6780" w:rsidRPr="00344BAA" w:rsidRDefault="00FA5C14" w:rsidP="0084788C">
      <w:pPr>
        <w:pStyle w:val="a0"/>
      </w:pPr>
      <w:r w:rsidRPr="00344BAA">
        <w:t>неавтоматизированные системы горячего водоснабжения, присоединенные по закрытой</w:t>
      </w:r>
      <w:r w:rsidRPr="00344BAA">
        <w:rPr>
          <w:spacing w:val="-4"/>
        </w:rPr>
        <w:t xml:space="preserve"> </w:t>
      </w:r>
      <w:r w:rsidRPr="00344BAA">
        <w:t>схеме;</w:t>
      </w:r>
    </w:p>
    <w:p w14:paraId="221784A5" w14:textId="77777777" w:rsidR="008A6780" w:rsidRPr="00344BAA" w:rsidRDefault="00FA5C14" w:rsidP="0084788C">
      <w:pPr>
        <w:pStyle w:val="a0"/>
      </w:pPr>
      <w:r w:rsidRPr="00344BAA">
        <w:t>системы горячего водоснабжения, присоединенные по открытой схеме;</w:t>
      </w:r>
    </w:p>
    <w:p w14:paraId="7B48751F" w14:textId="77777777" w:rsidR="008A6780" w:rsidRPr="00344BAA" w:rsidRDefault="00FA5C14" w:rsidP="0084788C">
      <w:pPr>
        <w:pStyle w:val="a0"/>
      </w:pPr>
      <w:r w:rsidRPr="00344BAA">
        <w:t>отопительные системы с непосредственной схемой</w:t>
      </w:r>
      <w:r w:rsidRPr="00344BAA">
        <w:rPr>
          <w:spacing w:val="-5"/>
        </w:rPr>
        <w:t xml:space="preserve"> </w:t>
      </w:r>
      <w:r w:rsidRPr="00344BAA">
        <w:t>присоединения;</w:t>
      </w:r>
    </w:p>
    <w:p w14:paraId="25C21588" w14:textId="77777777" w:rsidR="008A6780" w:rsidRPr="00344BAA" w:rsidRDefault="00FA5C14" w:rsidP="0084788C">
      <w:pPr>
        <w:pStyle w:val="a0"/>
      </w:pPr>
      <w:r w:rsidRPr="00344BAA">
        <w:t>калориферные</w:t>
      </w:r>
      <w:r w:rsidRPr="00344BAA">
        <w:rPr>
          <w:spacing w:val="3"/>
        </w:rPr>
        <w:t xml:space="preserve"> </w:t>
      </w:r>
      <w:r w:rsidRPr="00344BAA">
        <w:t>установки.</w:t>
      </w:r>
    </w:p>
    <w:p w14:paraId="7D4CFFE3" w14:textId="57D3BDC5" w:rsidR="008A6780" w:rsidRPr="00344BAA" w:rsidRDefault="00FA5C14" w:rsidP="0084788C">
      <w:pPr>
        <w:pStyle w:val="a4"/>
        <w:rPr>
          <w:rFonts w:cs="Times New Roman"/>
        </w:rPr>
      </w:pPr>
      <w:r w:rsidRPr="00344BAA">
        <w:rPr>
          <w:rFonts w:cs="Times New Roman"/>
        </w:rPr>
        <w:t>Отключение тепловых пунктов и систем теплопотребления производится первыми со стороны тепловой сети задвижками, установленными на подающем и обратном трубопроводах тепловых пунктов, а в случае неплотности этих задвижек</w:t>
      </w:r>
      <w:r w:rsidR="0084788C" w:rsidRPr="00344BAA">
        <w:rPr>
          <w:rFonts w:cs="Times New Roman"/>
        </w:rPr>
        <w:t xml:space="preserve"> – за</w:t>
      </w:r>
      <w:r w:rsidRPr="00344BAA">
        <w:rPr>
          <w:rFonts w:cs="Times New Roman"/>
        </w:rPr>
        <w:t>движками в камерах на ответвлениях к тепловым пунктам. В местах, где задвижки не обеспечивают плотности отключения, необходимо устанавливать заглушки.</w:t>
      </w:r>
    </w:p>
    <w:p w14:paraId="0E018FFE" w14:textId="77777777" w:rsidR="008A6780" w:rsidRPr="00344BAA" w:rsidRDefault="00FA5C14" w:rsidP="00FA5C14">
      <w:pPr>
        <w:pStyle w:val="a4"/>
        <w:rPr>
          <w:rFonts w:cs="Times New Roman"/>
        </w:rPr>
      </w:pPr>
      <w:r w:rsidRPr="00344BAA">
        <w:rPr>
          <w:rFonts w:cs="Times New Roman"/>
        </w:rPr>
        <w:t>Испытания по определению тепловых потерь в тепловых сетях должны проводиться один раз в пять лет на магистралях, характерных для данной тепловой сети по типу строительно-изоляционных конструкций, сроку службы и условиям эксплуатации, с целью разработки нормативных показателей и нормирования эксплуатационных тепловых потерь, а также оценки технического состояния тепловых сетей. График испытаний утверждается техническим руководителем.</w:t>
      </w:r>
    </w:p>
    <w:p w14:paraId="5E979B8E" w14:textId="77777777" w:rsidR="008A6780" w:rsidRPr="00344BAA" w:rsidRDefault="00FA5C14" w:rsidP="00FA5C14">
      <w:pPr>
        <w:pStyle w:val="a4"/>
        <w:rPr>
          <w:rFonts w:cs="Times New Roman"/>
        </w:rPr>
      </w:pPr>
      <w:r w:rsidRPr="00344BAA">
        <w:rPr>
          <w:rFonts w:cs="Times New Roman"/>
        </w:rPr>
        <w:t>Испытания по определению гидравлических потерь в водяных тепловых сетях должны проводиться один раз в пять лет на магистралях, характерных для данной тепловой сети по срокам и условиям эксплуатации, с целью определения эксплуатационных гидравлических характеристик для разработки гидравлических режимов, а также оценки состояния внутренней поверхности трубопроводов. График испытаний устанавливается техническим руководителем.</w:t>
      </w:r>
    </w:p>
    <w:p w14:paraId="793783E7" w14:textId="77777777" w:rsidR="008A6780" w:rsidRPr="00344BAA" w:rsidRDefault="00FA5C14" w:rsidP="00FA5C14">
      <w:pPr>
        <w:pStyle w:val="a4"/>
        <w:rPr>
          <w:rFonts w:cs="Times New Roman"/>
        </w:rPr>
      </w:pPr>
      <w:r w:rsidRPr="00344BAA">
        <w:rPr>
          <w:rFonts w:cs="Times New Roman"/>
        </w:rPr>
        <w:t>Испытания тепловых сетей на тепловые и гидравлические потери проводятся при отключенных ответвлениях тепловых пунктах систем теплопотребления.</w:t>
      </w:r>
    </w:p>
    <w:p w14:paraId="61CC35A5" w14:textId="77777777" w:rsidR="008A6780" w:rsidRPr="00344BAA" w:rsidRDefault="00FA5C14" w:rsidP="00FA5C14">
      <w:pPr>
        <w:pStyle w:val="a4"/>
        <w:rPr>
          <w:rFonts w:cs="Times New Roman"/>
        </w:rPr>
      </w:pPr>
      <w:r w:rsidRPr="00344BAA">
        <w:rPr>
          <w:rFonts w:cs="Times New Roman"/>
        </w:rPr>
        <w:t>При проведении любых испытаний абоненты за три дня до начала испытаний должны быть предупреждены о времени проведения испытаний и сроке отключения систем теплопотребления с указанием необходимых мер безопасности. Предупреждение вручается под расписку ответственному лицу</w:t>
      </w:r>
      <w:r w:rsidRPr="00344BAA">
        <w:rPr>
          <w:rFonts w:cs="Times New Roman"/>
          <w:spacing w:val="-16"/>
        </w:rPr>
        <w:t xml:space="preserve"> </w:t>
      </w:r>
      <w:r w:rsidRPr="00344BAA">
        <w:rPr>
          <w:rFonts w:cs="Times New Roman"/>
        </w:rPr>
        <w:t>потребителя.</w:t>
      </w:r>
    </w:p>
    <w:p w14:paraId="2375CA31" w14:textId="3592C0A8" w:rsidR="008A6780" w:rsidRPr="00344BAA" w:rsidRDefault="00FA5C14" w:rsidP="00FA5C14">
      <w:pPr>
        <w:pStyle w:val="a4"/>
        <w:rPr>
          <w:rFonts w:cs="Times New Roman"/>
        </w:rPr>
      </w:pPr>
      <w:r w:rsidRPr="00344BAA">
        <w:rPr>
          <w:rFonts w:cs="Times New Roman"/>
        </w:rPr>
        <w:t>Должны быть организованы техническое обслуживание и ремонт тепловых</w:t>
      </w:r>
      <w:r w:rsidR="0084788C" w:rsidRPr="00344BAA">
        <w:rPr>
          <w:rFonts w:cs="Times New Roman"/>
        </w:rPr>
        <w:t xml:space="preserve"> </w:t>
      </w:r>
      <w:r w:rsidRPr="00344BAA">
        <w:rPr>
          <w:rFonts w:cs="Times New Roman"/>
        </w:rPr>
        <w:t>сетей.</w:t>
      </w:r>
    </w:p>
    <w:p w14:paraId="71CF69BC" w14:textId="41D8CD58" w:rsidR="008A6780" w:rsidRPr="00344BAA" w:rsidRDefault="00FA5C14" w:rsidP="0084788C">
      <w:pPr>
        <w:pStyle w:val="a4"/>
        <w:rPr>
          <w:rFonts w:cs="Times New Roman"/>
        </w:rPr>
      </w:pPr>
      <w:r w:rsidRPr="00344BAA">
        <w:rPr>
          <w:rFonts w:cs="Times New Roman"/>
        </w:rPr>
        <w:t>Ответственность за организацию технического обслуживания и ремонта</w:t>
      </w:r>
      <w:r w:rsidR="0084788C" w:rsidRPr="00344BAA">
        <w:rPr>
          <w:rFonts w:cs="Times New Roman"/>
        </w:rPr>
        <w:t xml:space="preserve"> </w:t>
      </w:r>
      <w:r w:rsidRPr="00344BAA">
        <w:rPr>
          <w:rFonts w:cs="Times New Roman"/>
        </w:rPr>
        <w:t>несет административно-технический персонал, за которым закреплены тепловые сети.</w:t>
      </w:r>
    </w:p>
    <w:p w14:paraId="3D183DB8" w14:textId="77777777" w:rsidR="008A6780" w:rsidRPr="00344BAA" w:rsidRDefault="00FA5C14" w:rsidP="00FA5C14">
      <w:pPr>
        <w:pStyle w:val="a4"/>
        <w:rPr>
          <w:rFonts w:cs="Times New Roman"/>
        </w:rPr>
      </w:pPr>
      <w:r w:rsidRPr="00344BAA">
        <w:rPr>
          <w:rFonts w:cs="Times New Roman"/>
        </w:rPr>
        <w:t>Объем технического обслуживания и ремонта должен определяться необходимостью поддержания работоспособного состояния тепловых сетей.</w:t>
      </w:r>
    </w:p>
    <w:p w14:paraId="66048F63" w14:textId="77777777" w:rsidR="008A6780" w:rsidRPr="00344BAA" w:rsidRDefault="00FA5C14" w:rsidP="00FA5C14">
      <w:pPr>
        <w:pStyle w:val="a4"/>
        <w:rPr>
          <w:rFonts w:cs="Times New Roman"/>
        </w:rPr>
      </w:pPr>
      <w:r w:rsidRPr="00344BAA">
        <w:rPr>
          <w:rFonts w:cs="Times New Roman"/>
        </w:rPr>
        <w:t>При техническом обслуживании следует проводить операции контрольного характера (осмотр, надзор за соблюдением эксплуатационных инструкций, технические испытания и проверки технического состояния) и технологические операции восстановительного характера (регулирование и наладка, очистка, смазка, замена вышедших из строя деталей без значительной разборки, устранение различных мелких</w:t>
      </w:r>
      <w:r w:rsidRPr="00344BAA">
        <w:rPr>
          <w:rFonts w:cs="Times New Roman"/>
          <w:spacing w:val="-3"/>
        </w:rPr>
        <w:t xml:space="preserve"> </w:t>
      </w:r>
      <w:r w:rsidRPr="00344BAA">
        <w:rPr>
          <w:rFonts w:cs="Times New Roman"/>
        </w:rPr>
        <w:t>дефектов).</w:t>
      </w:r>
    </w:p>
    <w:p w14:paraId="57FDB71C" w14:textId="77777777" w:rsidR="008A6780" w:rsidRPr="00344BAA" w:rsidRDefault="00FA5C14" w:rsidP="00FA5C14">
      <w:pPr>
        <w:pStyle w:val="a4"/>
        <w:rPr>
          <w:rFonts w:cs="Times New Roman"/>
        </w:rPr>
      </w:pPr>
      <w:r w:rsidRPr="00344BAA">
        <w:rPr>
          <w:rFonts w:cs="Times New Roman"/>
        </w:rPr>
        <w:t>Основными видами ремонтов тепловых сетей являются капитальный и текущий ремонты.</w:t>
      </w:r>
    </w:p>
    <w:p w14:paraId="3B668776" w14:textId="77777777" w:rsidR="008A6780" w:rsidRPr="00344BAA" w:rsidRDefault="00FA5C14" w:rsidP="00FA5C14">
      <w:pPr>
        <w:pStyle w:val="a4"/>
        <w:rPr>
          <w:rFonts w:cs="Times New Roman"/>
        </w:rPr>
      </w:pPr>
      <w:r w:rsidRPr="00344BAA">
        <w:rPr>
          <w:rFonts w:cs="Times New Roman"/>
        </w:rPr>
        <w:t>При капитальном ремонте должны быть восстановлены исправность и полный или близкий к полному, ресурс установок с заменой или восстановлением любых их частей, включая базовые.</w:t>
      </w:r>
    </w:p>
    <w:p w14:paraId="67678EFC" w14:textId="77777777" w:rsidR="008A6780" w:rsidRPr="00344BAA" w:rsidRDefault="00FA5C14" w:rsidP="00FA5C14">
      <w:pPr>
        <w:pStyle w:val="a4"/>
        <w:rPr>
          <w:rFonts w:cs="Times New Roman"/>
        </w:rPr>
      </w:pPr>
      <w:r w:rsidRPr="00344BAA">
        <w:rPr>
          <w:rFonts w:cs="Times New Roman"/>
        </w:rPr>
        <w:t>При текущем ремонте должна быть восстановлена работоспособность установок, заменены и восстановлены отдельные их части.</w:t>
      </w:r>
    </w:p>
    <w:p w14:paraId="17EB17E1" w14:textId="260B891B" w:rsidR="008A6780" w:rsidRPr="00344BAA" w:rsidRDefault="00FA5C14" w:rsidP="00FA5C14">
      <w:pPr>
        <w:pStyle w:val="a4"/>
        <w:rPr>
          <w:rFonts w:cs="Times New Roman"/>
        </w:rPr>
      </w:pPr>
      <w:r w:rsidRPr="00344BAA">
        <w:rPr>
          <w:rFonts w:cs="Times New Roman"/>
        </w:rPr>
        <w:t>Система</w:t>
      </w:r>
      <w:r w:rsidR="0084788C" w:rsidRPr="00344BAA">
        <w:rPr>
          <w:rFonts w:cs="Times New Roman"/>
        </w:rPr>
        <w:t xml:space="preserve"> </w:t>
      </w:r>
      <w:r w:rsidRPr="00344BAA">
        <w:rPr>
          <w:rFonts w:cs="Times New Roman"/>
        </w:rPr>
        <w:t>технического</w:t>
      </w:r>
      <w:r w:rsidR="0084788C" w:rsidRPr="00344BAA">
        <w:rPr>
          <w:rFonts w:cs="Times New Roman"/>
        </w:rPr>
        <w:t xml:space="preserve"> </w:t>
      </w:r>
      <w:r w:rsidRPr="00344BAA">
        <w:rPr>
          <w:rFonts w:cs="Times New Roman"/>
        </w:rPr>
        <w:t>обслуживания</w:t>
      </w:r>
      <w:r w:rsidR="0084788C" w:rsidRPr="00344BAA">
        <w:rPr>
          <w:rFonts w:cs="Times New Roman"/>
        </w:rPr>
        <w:t xml:space="preserve"> </w:t>
      </w:r>
      <w:r w:rsidRPr="00344BAA">
        <w:rPr>
          <w:rFonts w:cs="Times New Roman"/>
        </w:rPr>
        <w:t>и</w:t>
      </w:r>
      <w:r w:rsidR="0084788C" w:rsidRPr="00344BAA">
        <w:rPr>
          <w:rFonts w:cs="Times New Roman"/>
        </w:rPr>
        <w:t xml:space="preserve"> </w:t>
      </w:r>
      <w:r w:rsidRPr="00344BAA">
        <w:rPr>
          <w:rFonts w:cs="Times New Roman"/>
        </w:rPr>
        <w:t>ремонта</w:t>
      </w:r>
      <w:r w:rsidR="0084788C" w:rsidRPr="00344BAA">
        <w:rPr>
          <w:rFonts w:cs="Times New Roman"/>
        </w:rPr>
        <w:t xml:space="preserve"> </w:t>
      </w:r>
      <w:r w:rsidRPr="00344BAA">
        <w:rPr>
          <w:rFonts w:cs="Times New Roman"/>
        </w:rPr>
        <w:t>должна</w:t>
      </w:r>
      <w:r w:rsidR="0084788C" w:rsidRPr="00344BAA">
        <w:rPr>
          <w:rFonts w:cs="Times New Roman"/>
        </w:rPr>
        <w:t xml:space="preserve"> </w:t>
      </w:r>
      <w:r w:rsidRPr="00344BAA">
        <w:rPr>
          <w:rFonts w:cs="Times New Roman"/>
          <w:spacing w:val="-4"/>
        </w:rPr>
        <w:t xml:space="preserve">носить </w:t>
      </w:r>
      <w:r w:rsidRPr="00344BAA">
        <w:rPr>
          <w:rFonts w:cs="Times New Roman"/>
        </w:rPr>
        <w:t>предупредительный</w:t>
      </w:r>
      <w:r w:rsidRPr="00344BAA">
        <w:rPr>
          <w:rFonts w:cs="Times New Roman"/>
          <w:spacing w:val="-2"/>
        </w:rPr>
        <w:t xml:space="preserve"> </w:t>
      </w:r>
      <w:r w:rsidRPr="00344BAA">
        <w:rPr>
          <w:rFonts w:cs="Times New Roman"/>
        </w:rPr>
        <w:t>характер.</w:t>
      </w:r>
    </w:p>
    <w:p w14:paraId="30FFC95D" w14:textId="77777777" w:rsidR="008A6780" w:rsidRPr="00344BAA" w:rsidRDefault="00FA5C14" w:rsidP="00FA5C14">
      <w:pPr>
        <w:pStyle w:val="a4"/>
        <w:rPr>
          <w:rFonts w:cs="Times New Roman"/>
        </w:rPr>
      </w:pPr>
      <w:r w:rsidRPr="00344BAA">
        <w:rPr>
          <w:rFonts w:cs="Times New Roman"/>
        </w:rPr>
        <w:t>При планировании технического обслуживания и ремонта должен быть проведен расчет трудоемкости ремонта, его продолжительности, потребности в персонале, а также материалах, комплектующих изделиях и запасных частях.</w:t>
      </w:r>
    </w:p>
    <w:p w14:paraId="5FDCB838" w14:textId="77777777" w:rsidR="008A6780" w:rsidRPr="00344BAA" w:rsidRDefault="00FA5C14" w:rsidP="00FA5C14">
      <w:pPr>
        <w:pStyle w:val="a4"/>
        <w:rPr>
          <w:rFonts w:cs="Times New Roman"/>
        </w:rPr>
      </w:pPr>
      <w:r w:rsidRPr="00344BAA">
        <w:rPr>
          <w:rFonts w:cs="Times New Roman"/>
        </w:rPr>
        <w:t>На все виды</w:t>
      </w:r>
      <w:r w:rsidRPr="00344BAA">
        <w:rPr>
          <w:rFonts w:cs="Times New Roman"/>
          <w:spacing w:val="51"/>
        </w:rPr>
        <w:t xml:space="preserve"> </w:t>
      </w:r>
      <w:r w:rsidRPr="00344BAA">
        <w:rPr>
          <w:rFonts w:cs="Times New Roman"/>
        </w:rPr>
        <w:t>ремонтов</w:t>
      </w:r>
      <w:r w:rsidRPr="00344BAA">
        <w:rPr>
          <w:rFonts w:cs="Times New Roman"/>
          <w:spacing w:val="51"/>
        </w:rPr>
        <w:t xml:space="preserve"> </w:t>
      </w:r>
      <w:r w:rsidRPr="00344BAA">
        <w:rPr>
          <w:rFonts w:cs="Times New Roman"/>
        </w:rPr>
        <w:t>необходимо составить годовые</w:t>
      </w:r>
      <w:r w:rsidRPr="00344BAA">
        <w:rPr>
          <w:rFonts w:cs="Times New Roman"/>
          <w:spacing w:val="51"/>
        </w:rPr>
        <w:t xml:space="preserve"> </w:t>
      </w:r>
      <w:r w:rsidRPr="00344BAA">
        <w:rPr>
          <w:rFonts w:cs="Times New Roman"/>
        </w:rPr>
        <w:t>и месячные планы.</w:t>
      </w:r>
    </w:p>
    <w:p w14:paraId="31942877" w14:textId="77777777" w:rsidR="008A6780" w:rsidRPr="00344BAA" w:rsidRDefault="00FA5C14" w:rsidP="00FA5C14">
      <w:pPr>
        <w:pStyle w:val="a4"/>
        <w:rPr>
          <w:rFonts w:cs="Times New Roman"/>
        </w:rPr>
      </w:pPr>
      <w:r w:rsidRPr="00344BAA">
        <w:rPr>
          <w:rFonts w:cs="Times New Roman"/>
        </w:rPr>
        <w:t>Годовые планы ремонтов утверждает главный инженер.</w:t>
      </w:r>
    </w:p>
    <w:p w14:paraId="1BE13B31" w14:textId="77777777" w:rsidR="008A6780" w:rsidRPr="00344BAA" w:rsidRDefault="00FA5C14" w:rsidP="00FA5C14">
      <w:pPr>
        <w:pStyle w:val="a4"/>
        <w:rPr>
          <w:rFonts w:cs="Times New Roman"/>
        </w:rPr>
      </w:pPr>
      <w:r w:rsidRPr="00344BAA">
        <w:rPr>
          <w:rFonts w:cs="Times New Roman"/>
        </w:rPr>
        <w:t>Планы ремонтов тепловых сетей организации должны быть увязаны с планом ремонта оборудования источников</w:t>
      </w:r>
      <w:r w:rsidRPr="00344BAA">
        <w:rPr>
          <w:rFonts w:cs="Times New Roman"/>
          <w:spacing w:val="-1"/>
        </w:rPr>
        <w:t xml:space="preserve"> </w:t>
      </w:r>
      <w:r w:rsidRPr="00344BAA">
        <w:rPr>
          <w:rFonts w:cs="Times New Roman"/>
        </w:rPr>
        <w:t>тепла.</w:t>
      </w:r>
    </w:p>
    <w:p w14:paraId="2AA89819" w14:textId="39053D3C" w:rsidR="008A6780" w:rsidRPr="00344BAA" w:rsidRDefault="00FA5C14" w:rsidP="00FA5C14">
      <w:pPr>
        <w:pStyle w:val="a4"/>
        <w:rPr>
          <w:rFonts w:cs="Times New Roman"/>
        </w:rPr>
      </w:pPr>
      <w:r w:rsidRPr="00344BAA">
        <w:rPr>
          <w:rFonts w:cs="Times New Roman"/>
        </w:rPr>
        <w:t>В</w:t>
      </w:r>
      <w:r w:rsidR="0084788C" w:rsidRPr="00344BAA">
        <w:rPr>
          <w:rFonts w:cs="Times New Roman"/>
        </w:rPr>
        <w:t xml:space="preserve"> </w:t>
      </w:r>
      <w:r w:rsidRPr="00344BAA">
        <w:rPr>
          <w:rFonts w:cs="Times New Roman"/>
        </w:rPr>
        <w:t>системе</w:t>
      </w:r>
      <w:r w:rsidR="0084788C" w:rsidRPr="00344BAA">
        <w:rPr>
          <w:rFonts w:cs="Times New Roman"/>
        </w:rPr>
        <w:t xml:space="preserve"> </w:t>
      </w:r>
      <w:r w:rsidRPr="00344BAA">
        <w:rPr>
          <w:rFonts w:cs="Times New Roman"/>
        </w:rPr>
        <w:t>технического</w:t>
      </w:r>
      <w:r w:rsidR="0084788C" w:rsidRPr="00344BAA">
        <w:rPr>
          <w:rFonts w:cs="Times New Roman"/>
        </w:rPr>
        <w:t xml:space="preserve"> </w:t>
      </w:r>
      <w:r w:rsidRPr="00344BAA">
        <w:rPr>
          <w:rFonts w:cs="Times New Roman"/>
        </w:rPr>
        <w:t>обслуживания</w:t>
      </w:r>
      <w:r w:rsidR="0084788C" w:rsidRPr="00344BAA">
        <w:rPr>
          <w:rFonts w:cs="Times New Roman"/>
        </w:rPr>
        <w:t xml:space="preserve"> </w:t>
      </w:r>
      <w:r w:rsidRPr="00344BAA">
        <w:rPr>
          <w:rFonts w:cs="Times New Roman"/>
        </w:rPr>
        <w:t>и</w:t>
      </w:r>
      <w:r w:rsidR="0084788C" w:rsidRPr="00344BAA">
        <w:rPr>
          <w:rFonts w:cs="Times New Roman"/>
        </w:rPr>
        <w:t xml:space="preserve"> </w:t>
      </w:r>
      <w:r w:rsidRPr="00344BAA">
        <w:rPr>
          <w:rFonts w:cs="Times New Roman"/>
        </w:rPr>
        <w:t>ремонта</w:t>
      </w:r>
      <w:r w:rsidR="0084788C" w:rsidRPr="00344BAA">
        <w:rPr>
          <w:rFonts w:cs="Times New Roman"/>
        </w:rPr>
        <w:t xml:space="preserve"> </w:t>
      </w:r>
      <w:r w:rsidRPr="00344BAA">
        <w:rPr>
          <w:rFonts w:cs="Times New Roman"/>
        </w:rPr>
        <w:t>должны</w:t>
      </w:r>
      <w:r w:rsidR="0084788C" w:rsidRPr="00344BAA">
        <w:rPr>
          <w:rFonts w:cs="Times New Roman"/>
        </w:rPr>
        <w:t xml:space="preserve"> </w:t>
      </w:r>
      <w:r w:rsidRPr="00344BAA">
        <w:rPr>
          <w:rFonts w:cs="Times New Roman"/>
          <w:spacing w:val="-4"/>
        </w:rPr>
        <w:t xml:space="preserve">быть </w:t>
      </w:r>
      <w:r w:rsidRPr="00344BAA">
        <w:rPr>
          <w:rFonts w:cs="Times New Roman"/>
        </w:rPr>
        <w:t>предусмотрены:</w:t>
      </w:r>
    </w:p>
    <w:p w14:paraId="20DFD3FF" w14:textId="77777777" w:rsidR="008A6780" w:rsidRPr="00344BAA" w:rsidRDefault="00FA5C14" w:rsidP="0084788C">
      <w:pPr>
        <w:pStyle w:val="a0"/>
      </w:pPr>
      <w:r w:rsidRPr="00344BAA">
        <w:t>подготовка технического обслуживания и</w:t>
      </w:r>
      <w:r w:rsidRPr="00344BAA">
        <w:rPr>
          <w:spacing w:val="1"/>
        </w:rPr>
        <w:t xml:space="preserve"> </w:t>
      </w:r>
      <w:r w:rsidRPr="00344BAA">
        <w:t>ремонтов;</w:t>
      </w:r>
    </w:p>
    <w:p w14:paraId="45D49A1B" w14:textId="77777777" w:rsidR="008A6780" w:rsidRPr="00344BAA" w:rsidRDefault="00FA5C14" w:rsidP="0084788C">
      <w:pPr>
        <w:pStyle w:val="a0"/>
      </w:pPr>
      <w:r w:rsidRPr="00344BAA">
        <w:t>вывод оборудования в</w:t>
      </w:r>
      <w:r w:rsidRPr="00344BAA">
        <w:rPr>
          <w:spacing w:val="-1"/>
        </w:rPr>
        <w:t xml:space="preserve"> </w:t>
      </w:r>
      <w:r w:rsidRPr="00344BAA">
        <w:t>ремонт;</w:t>
      </w:r>
    </w:p>
    <w:p w14:paraId="0828C7B1" w14:textId="568E3131" w:rsidR="008A6780" w:rsidRPr="00344BAA" w:rsidRDefault="00FA5C14" w:rsidP="0084788C">
      <w:pPr>
        <w:pStyle w:val="a0"/>
      </w:pPr>
      <w:r w:rsidRPr="00344BAA">
        <w:t>оценка</w:t>
      </w:r>
      <w:r w:rsidR="0084788C" w:rsidRPr="00344BAA">
        <w:t xml:space="preserve"> </w:t>
      </w:r>
      <w:r w:rsidRPr="00344BAA">
        <w:t>технического</w:t>
      </w:r>
      <w:r w:rsidR="0084788C" w:rsidRPr="00344BAA">
        <w:t xml:space="preserve"> </w:t>
      </w:r>
      <w:r w:rsidRPr="00344BAA">
        <w:t>состояния</w:t>
      </w:r>
      <w:r w:rsidR="0084788C" w:rsidRPr="00344BAA">
        <w:t xml:space="preserve"> </w:t>
      </w:r>
      <w:r w:rsidRPr="00344BAA">
        <w:t>тепловых</w:t>
      </w:r>
      <w:r w:rsidR="0084788C" w:rsidRPr="00344BAA">
        <w:t xml:space="preserve"> </w:t>
      </w:r>
      <w:r w:rsidRPr="00344BAA">
        <w:t>сетей</w:t>
      </w:r>
      <w:r w:rsidR="0084788C" w:rsidRPr="00344BAA">
        <w:t xml:space="preserve"> </w:t>
      </w:r>
      <w:r w:rsidRPr="00344BAA">
        <w:t>и</w:t>
      </w:r>
      <w:r w:rsidR="0084788C" w:rsidRPr="00344BAA">
        <w:t xml:space="preserve"> </w:t>
      </w:r>
      <w:r w:rsidRPr="00344BAA">
        <w:rPr>
          <w:spacing w:val="-3"/>
        </w:rPr>
        <w:t xml:space="preserve">составление </w:t>
      </w:r>
      <w:r w:rsidRPr="00344BAA">
        <w:t>дефектных ведомостей;</w:t>
      </w:r>
    </w:p>
    <w:p w14:paraId="1F818886" w14:textId="77777777" w:rsidR="008A6780" w:rsidRPr="00344BAA" w:rsidRDefault="00FA5C14" w:rsidP="0084788C">
      <w:pPr>
        <w:pStyle w:val="a0"/>
      </w:pPr>
      <w:r w:rsidRPr="00344BAA">
        <w:t>проведение технического обслуживания и</w:t>
      </w:r>
      <w:r w:rsidRPr="00344BAA">
        <w:rPr>
          <w:spacing w:val="-1"/>
        </w:rPr>
        <w:t xml:space="preserve"> </w:t>
      </w:r>
      <w:r w:rsidRPr="00344BAA">
        <w:t>ремонта;</w:t>
      </w:r>
    </w:p>
    <w:p w14:paraId="475F5180" w14:textId="77777777" w:rsidR="008A6780" w:rsidRPr="00344BAA" w:rsidRDefault="00FA5C14" w:rsidP="0084788C">
      <w:pPr>
        <w:pStyle w:val="a0"/>
      </w:pPr>
      <w:r w:rsidRPr="00344BAA">
        <w:t>приемка оборудования из</w:t>
      </w:r>
      <w:r w:rsidRPr="00344BAA">
        <w:rPr>
          <w:spacing w:val="-3"/>
        </w:rPr>
        <w:t xml:space="preserve"> </w:t>
      </w:r>
      <w:r w:rsidRPr="00344BAA">
        <w:t>ремонта;</w:t>
      </w:r>
    </w:p>
    <w:p w14:paraId="2EC666A8" w14:textId="77777777" w:rsidR="008A6780" w:rsidRPr="00344BAA" w:rsidRDefault="00FA5C14" w:rsidP="0084788C">
      <w:pPr>
        <w:pStyle w:val="a0"/>
      </w:pPr>
      <w:r w:rsidRPr="00344BAA">
        <w:t>контроль и отчетность о выполнении технического обслуживания и ремонта.</w:t>
      </w:r>
    </w:p>
    <w:p w14:paraId="0C5CF5A1" w14:textId="77777777" w:rsidR="008A6780" w:rsidRPr="00344BAA" w:rsidRDefault="00FA5C14" w:rsidP="00FA5C14">
      <w:pPr>
        <w:pStyle w:val="a4"/>
        <w:rPr>
          <w:rFonts w:cs="Times New Roman"/>
        </w:rPr>
      </w:pPr>
      <w:r w:rsidRPr="00344BAA">
        <w:rPr>
          <w:rFonts w:cs="Times New Roman"/>
        </w:rPr>
        <w:t>Организационная структура ремонтного производства, технология ремонтных работ, порядок подготовки и вывода в ремонт, а также приемки и оценки состояния отремонтированных тепловых сетей должны соответствовать нормативно-технической документации.</w:t>
      </w:r>
    </w:p>
    <w:p w14:paraId="1001168F" w14:textId="71ED2195" w:rsidR="008A6780" w:rsidRPr="00344BAA" w:rsidRDefault="00FA5C14" w:rsidP="00FA5C14">
      <w:pPr>
        <w:pStyle w:val="a4"/>
        <w:rPr>
          <w:rFonts w:cs="Times New Roman"/>
        </w:rPr>
      </w:pPr>
      <w:r w:rsidRPr="00344BAA">
        <w:rPr>
          <w:rFonts w:cs="Times New Roman"/>
        </w:rPr>
        <w:t>Процедуры летних ремонтов, параметры и методы испытаний тепловых сетей</w:t>
      </w:r>
      <w:r w:rsidRPr="00344BAA">
        <w:rPr>
          <w:rFonts w:cs="Times New Roman"/>
          <w:spacing w:val="21"/>
        </w:rPr>
        <w:t xml:space="preserve"> </w:t>
      </w:r>
      <w:r w:rsidRPr="00344BAA">
        <w:rPr>
          <w:rFonts w:cs="Times New Roman"/>
        </w:rPr>
        <w:t>(гидравлических,</w:t>
      </w:r>
      <w:r w:rsidRPr="00344BAA">
        <w:rPr>
          <w:rFonts w:cs="Times New Roman"/>
          <w:spacing w:val="22"/>
        </w:rPr>
        <w:t xml:space="preserve"> </w:t>
      </w:r>
      <w:r w:rsidRPr="00344BAA">
        <w:rPr>
          <w:rFonts w:cs="Times New Roman"/>
        </w:rPr>
        <w:t>температурных,</w:t>
      </w:r>
      <w:r w:rsidRPr="00344BAA">
        <w:rPr>
          <w:rFonts w:cs="Times New Roman"/>
          <w:spacing w:val="23"/>
        </w:rPr>
        <w:t xml:space="preserve"> </w:t>
      </w:r>
      <w:r w:rsidRPr="00344BAA">
        <w:rPr>
          <w:rFonts w:cs="Times New Roman"/>
        </w:rPr>
        <w:t>на</w:t>
      </w:r>
      <w:r w:rsidRPr="00344BAA">
        <w:rPr>
          <w:rFonts w:cs="Times New Roman"/>
          <w:spacing w:val="22"/>
        </w:rPr>
        <w:t xml:space="preserve"> </w:t>
      </w:r>
      <w:r w:rsidRPr="00344BAA">
        <w:rPr>
          <w:rFonts w:cs="Times New Roman"/>
        </w:rPr>
        <w:t>тепловые</w:t>
      </w:r>
      <w:r w:rsidRPr="00344BAA">
        <w:rPr>
          <w:rFonts w:cs="Times New Roman"/>
          <w:spacing w:val="21"/>
        </w:rPr>
        <w:t xml:space="preserve"> </w:t>
      </w:r>
      <w:r w:rsidRPr="00344BAA">
        <w:rPr>
          <w:rFonts w:cs="Times New Roman"/>
        </w:rPr>
        <w:t>потери),</w:t>
      </w:r>
      <w:r w:rsidRPr="00344BAA">
        <w:rPr>
          <w:rFonts w:cs="Times New Roman"/>
          <w:spacing w:val="21"/>
        </w:rPr>
        <w:t xml:space="preserve"> </w:t>
      </w:r>
      <w:r w:rsidRPr="00344BAA">
        <w:rPr>
          <w:rFonts w:cs="Times New Roman"/>
        </w:rPr>
        <w:t>проводимые</w:t>
      </w:r>
      <w:r w:rsidRPr="00344BAA">
        <w:rPr>
          <w:rFonts w:cs="Times New Roman"/>
          <w:spacing w:val="22"/>
        </w:rPr>
        <w:t xml:space="preserve"> </w:t>
      </w:r>
      <w:r w:rsidRPr="00344BAA">
        <w:rPr>
          <w:rFonts w:cs="Times New Roman"/>
        </w:rPr>
        <w:t>АО</w:t>
      </w:r>
      <w:r w:rsidR="0084788C" w:rsidRPr="00344BAA">
        <w:rPr>
          <w:rFonts w:cs="Times New Roman"/>
        </w:rPr>
        <w:t xml:space="preserve"> </w:t>
      </w:r>
      <w:r w:rsidRPr="00344BAA">
        <w:rPr>
          <w:rFonts w:cs="Times New Roman"/>
        </w:rPr>
        <w:t>«Коммунальные</w:t>
      </w:r>
      <w:r w:rsidR="0084788C" w:rsidRPr="00344BAA">
        <w:rPr>
          <w:rFonts w:cs="Times New Roman"/>
        </w:rPr>
        <w:t xml:space="preserve"> </w:t>
      </w:r>
      <w:r w:rsidRPr="00344BAA">
        <w:rPr>
          <w:rFonts w:cs="Times New Roman"/>
        </w:rPr>
        <w:t>системы</w:t>
      </w:r>
      <w:r w:rsidR="0084788C" w:rsidRPr="00344BAA">
        <w:rPr>
          <w:rFonts w:cs="Times New Roman"/>
        </w:rPr>
        <w:t xml:space="preserve"> </w:t>
      </w:r>
      <w:r w:rsidRPr="00344BAA">
        <w:rPr>
          <w:rFonts w:cs="Times New Roman"/>
        </w:rPr>
        <w:t>Гатчинского</w:t>
      </w:r>
      <w:r w:rsidR="0084788C" w:rsidRPr="00344BAA">
        <w:rPr>
          <w:rFonts w:cs="Times New Roman"/>
        </w:rPr>
        <w:t xml:space="preserve"> </w:t>
      </w:r>
      <w:r w:rsidRPr="00344BAA">
        <w:rPr>
          <w:rFonts w:cs="Times New Roman"/>
        </w:rPr>
        <w:t>района»,</w:t>
      </w:r>
      <w:r w:rsidR="0084788C" w:rsidRPr="00344BAA">
        <w:rPr>
          <w:rFonts w:cs="Times New Roman"/>
        </w:rPr>
        <w:t xml:space="preserve"> </w:t>
      </w:r>
      <w:r w:rsidRPr="00344BAA">
        <w:rPr>
          <w:rFonts w:cs="Times New Roman"/>
        </w:rPr>
        <w:t>соответствуют</w:t>
      </w:r>
      <w:r w:rsidR="0084788C" w:rsidRPr="00344BAA">
        <w:rPr>
          <w:rFonts w:cs="Times New Roman"/>
        </w:rPr>
        <w:t xml:space="preserve"> </w:t>
      </w:r>
      <w:r w:rsidRPr="00344BAA">
        <w:rPr>
          <w:rFonts w:cs="Times New Roman"/>
          <w:w w:val="95"/>
        </w:rPr>
        <w:t>нормативно-</w:t>
      </w:r>
      <w:r w:rsidRPr="00344BAA">
        <w:rPr>
          <w:rFonts w:cs="Times New Roman"/>
        </w:rPr>
        <w:t>технической</w:t>
      </w:r>
      <w:r w:rsidRPr="00344BAA">
        <w:rPr>
          <w:rFonts w:cs="Times New Roman"/>
          <w:spacing w:val="-2"/>
        </w:rPr>
        <w:t xml:space="preserve"> </w:t>
      </w:r>
      <w:r w:rsidRPr="00344BAA">
        <w:rPr>
          <w:rFonts w:cs="Times New Roman"/>
        </w:rPr>
        <w:t>документации.</w:t>
      </w:r>
    </w:p>
    <w:p w14:paraId="531940E2" w14:textId="13BBACA3" w:rsidR="008A6780" w:rsidRPr="00344BAA" w:rsidRDefault="00FA5C14" w:rsidP="00D67E66">
      <w:pPr>
        <w:pStyle w:val="3"/>
        <w:rPr>
          <w:rFonts w:cs="Times New Roman"/>
        </w:rPr>
      </w:pPr>
      <w:bookmarkStart w:id="71" w:name="_Toc131415396"/>
      <w:r w:rsidRPr="00344BAA">
        <w:rPr>
          <w:rFonts w:cs="Times New Roman"/>
        </w:rPr>
        <w:t xml:space="preserve">Нормативы технологических потерь </w:t>
      </w:r>
      <w:r w:rsidR="00DE0331" w:rsidRPr="00344BAA">
        <w:rPr>
          <w:rFonts w:cs="Times New Roman"/>
        </w:rPr>
        <w:t xml:space="preserve">(в ценовых зонах теплоснабжения – плановых потерь, определяемых в соответствии с методическими указаниями по разработке схем теплоснабжения) </w:t>
      </w:r>
      <w:r w:rsidRPr="00344BAA">
        <w:rPr>
          <w:rFonts w:cs="Times New Roman"/>
        </w:rPr>
        <w:t>при передаче тепловой энергии (мощности), теплоносителя, включаемые в расчет отпущенных тепловой энергии (мощности) и</w:t>
      </w:r>
      <w:r w:rsidRPr="00344BAA">
        <w:rPr>
          <w:rFonts w:cs="Times New Roman"/>
          <w:spacing w:val="-9"/>
        </w:rPr>
        <w:t xml:space="preserve"> </w:t>
      </w:r>
      <w:r w:rsidRPr="00344BAA">
        <w:rPr>
          <w:rFonts w:cs="Times New Roman"/>
        </w:rPr>
        <w:t>теплоносителя</w:t>
      </w:r>
      <w:bookmarkEnd w:id="71"/>
    </w:p>
    <w:p w14:paraId="10ED419E" w14:textId="5C0E53C8" w:rsidR="008A6780" w:rsidRPr="00344BAA" w:rsidRDefault="00FA5C14" w:rsidP="00FA5C14">
      <w:pPr>
        <w:pStyle w:val="a4"/>
        <w:rPr>
          <w:rFonts w:cs="Times New Roman"/>
        </w:rPr>
      </w:pPr>
      <w:r w:rsidRPr="00344BAA">
        <w:rPr>
          <w:rFonts w:cs="Times New Roman"/>
        </w:rPr>
        <w:t xml:space="preserve">Методика определения тепловых потерь через изоляцию трубопроводов регламентируется приказом Минэнерго № 325 от 30 декабря 2008 года (с изменениями </w:t>
      </w:r>
      <w:r w:rsidR="00C263D0" w:rsidRPr="00344BAA">
        <w:rPr>
          <w:rFonts w:cs="Times New Roman"/>
        </w:rPr>
        <w:t xml:space="preserve">и дополнениями </w:t>
      </w:r>
      <w:r w:rsidRPr="00344BAA">
        <w:rPr>
          <w:rFonts w:cs="Times New Roman"/>
        </w:rPr>
        <w:t>от 1 февраля 2010 г.</w:t>
      </w:r>
      <w:r w:rsidR="001A2F94" w:rsidRPr="00344BAA">
        <w:rPr>
          <w:rFonts w:cs="Times New Roman"/>
        </w:rPr>
        <w:t>, 10 августа 2012 г.</w:t>
      </w:r>
      <w:r w:rsidRPr="00344BAA">
        <w:rPr>
          <w:rFonts w:cs="Times New Roman"/>
        </w:rPr>
        <w:t>) «Об организации в Министерстве энергетики Российской Федерации работы по утверждению нормативов технологических потерь при передаче тепловой энергии».</w:t>
      </w:r>
    </w:p>
    <w:p w14:paraId="78FB07C3" w14:textId="77777777" w:rsidR="008A6780" w:rsidRPr="00344BAA" w:rsidRDefault="00FA5C14" w:rsidP="00FA5C14">
      <w:pPr>
        <w:pStyle w:val="a4"/>
        <w:rPr>
          <w:rFonts w:cs="Times New Roman"/>
        </w:rPr>
      </w:pPr>
      <w:r w:rsidRPr="00344BAA">
        <w:rPr>
          <w:rFonts w:cs="Times New Roman"/>
        </w:rPr>
        <w:t>К нормативам технологических потерь при передаче тепловой энергии относятся потери и затраты энергетических ресурсов, обусловленные техническим состоянием теплопроводов и оборудования и техническими решениями по надежному обеспечению потребителей тепловой энергией и созданию безопасных условий эксплуатации тепловых сетей, а именно:</w:t>
      </w:r>
    </w:p>
    <w:p w14:paraId="5165BAFA" w14:textId="77777777" w:rsidR="008A6780" w:rsidRPr="00344BAA" w:rsidRDefault="00FA5C14" w:rsidP="0084788C">
      <w:pPr>
        <w:pStyle w:val="a0"/>
      </w:pPr>
      <w:r w:rsidRPr="00344BAA">
        <w:t>потери и затраты теплоносителя в пределах установленных</w:t>
      </w:r>
      <w:r w:rsidRPr="00344BAA">
        <w:rPr>
          <w:spacing w:val="-9"/>
        </w:rPr>
        <w:t xml:space="preserve"> </w:t>
      </w:r>
      <w:r w:rsidRPr="00344BAA">
        <w:t>норм;</w:t>
      </w:r>
    </w:p>
    <w:p w14:paraId="46C2DB77" w14:textId="77777777" w:rsidR="008A6780" w:rsidRPr="00344BAA" w:rsidRDefault="00FA5C14" w:rsidP="0084788C">
      <w:pPr>
        <w:pStyle w:val="a0"/>
      </w:pPr>
      <w:r w:rsidRPr="00344BAA">
        <w:t>потери тепловой энергии теплопередачей через теплоизоляционные конструкции теплопроводов и с потерями и затратами</w:t>
      </w:r>
      <w:r w:rsidRPr="00344BAA">
        <w:rPr>
          <w:spacing w:val="-5"/>
        </w:rPr>
        <w:t xml:space="preserve"> </w:t>
      </w:r>
      <w:r w:rsidRPr="00344BAA">
        <w:t>теплоносителя;</w:t>
      </w:r>
    </w:p>
    <w:p w14:paraId="3C6A4B7B" w14:textId="77777777" w:rsidR="008A6780" w:rsidRPr="00344BAA" w:rsidRDefault="00FA5C14" w:rsidP="00FA5C14">
      <w:pPr>
        <w:pStyle w:val="a4"/>
        <w:rPr>
          <w:rFonts w:cs="Times New Roman"/>
        </w:rPr>
      </w:pPr>
      <w:r w:rsidRPr="00344BAA">
        <w:rPr>
          <w:rFonts w:cs="Times New Roman"/>
        </w:rPr>
        <w:t>К нормируемым технологическим затратам теплоносителя относятся:</w:t>
      </w:r>
    </w:p>
    <w:p w14:paraId="54DE9310" w14:textId="77777777" w:rsidR="008A6780" w:rsidRPr="00344BAA" w:rsidRDefault="00FA5C14" w:rsidP="0084788C">
      <w:pPr>
        <w:pStyle w:val="a0"/>
      </w:pPr>
      <w:r w:rsidRPr="00344BAA">
        <w:t>затраты теплоносителя на заполнение трубопроводов тепловых сетей перед пуском после плановых ремонтов и при подключении новых участков тепловых</w:t>
      </w:r>
      <w:r w:rsidRPr="00344BAA">
        <w:rPr>
          <w:spacing w:val="-2"/>
        </w:rPr>
        <w:t xml:space="preserve"> </w:t>
      </w:r>
      <w:r w:rsidRPr="00344BAA">
        <w:t>сетей;</w:t>
      </w:r>
    </w:p>
    <w:p w14:paraId="79BC9D6F" w14:textId="77777777" w:rsidR="008A6780" w:rsidRPr="00344BAA" w:rsidRDefault="00FA5C14" w:rsidP="0084788C">
      <w:pPr>
        <w:pStyle w:val="a0"/>
      </w:pPr>
      <w:r w:rsidRPr="00344BAA">
        <w:t>технологические сливы теплоносителя средствами автоматического регулирования теплового и гидравлического режима, а также защиты оборудования;</w:t>
      </w:r>
    </w:p>
    <w:p w14:paraId="53F0963F" w14:textId="77777777" w:rsidR="008A6780" w:rsidRPr="00344BAA" w:rsidRDefault="00FA5C14" w:rsidP="0084788C">
      <w:pPr>
        <w:pStyle w:val="a0"/>
      </w:pPr>
      <w:r w:rsidRPr="00344BAA">
        <w:t>технически обоснованные затраты теплоносителя на плановые эксплуатационные испытания тепловых сетей и другие регламентные</w:t>
      </w:r>
      <w:r w:rsidRPr="00344BAA">
        <w:rPr>
          <w:spacing w:val="-13"/>
        </w:rPr>
        <w:t xml:space="preserve"> </w:t>
      </w:r>
      <w:r w:rsidRPr="00344BAA">
        <w:t>работы.</w:t>
      </w:r>
    </w:p>
    <w:p w14:paraId="4FC0D085" w14:textId="77777777" w:rsidR="008A6780" w:rsidRPr="00344BAA" w:rsidRDefault="00FA5C14" w:rsidP="00FA5C14">
      <w:pPr>
        <w:pStyle w:val="a4"/>
        <w:rPr>
          <w:rFonts w:cs="Times New Roman"/>
        </w:rPr>
      </w:pPr>
      <w:r w:rsidRPr="00344BAA">
        <w:rPr>
          <w:rFonts w:cs="Times New Roman"/>
        </w:rPr>
        <w:t>К нормируемым технологическим потерям теплоносителя относятся технически неизбежные в процессе передачи и распределения тепловой энергии потери теплоносителя с его утечкой через неплотности в арматуре и трубопроводах тепловых сетей в пределах, установленных правилами технической эксплуатации электрических станций и сетей, а также правилами технической эксплуатации тепловых энергоустановок.</w:t>
      </w:r>
    </w:p>
    <w:p w14:paraId="79C47D8A" w14:textId="77777777" w:rsidR="008A6780" w:rsidRPr="00344BAA" w:rsidRDefault="00FA5C14" w:rsidP="00FA5C14">
      <w:pPr>
        <w:pStyle w:val="a4"/>
        <w:rPr>
          <w:rFonts w:cs="Times New Roman"/>
        </w:rPr>
      </w:pPr>
      <w:r w:rsidRPr="00344BAA">
        <w:rPr>
          <w:rFonts w:cs="Times New Roman"/>
        </w:rPr>
        <w:t>Затраты теплоносителя, обусловленные его сливом средствами автоматического регулирования и защиты, предусматривающими такой слив, определяются конструкцией указанных приборов.</w:t>
      </w:r>
    </w:p>
    <w:p w14:paraId="02110C53" w14:textId="77777777" w:rsidR="008A6780" w:rsidRPr="00344BAA" w:rsidRDefault="00FA5C14" w:rsidP="00FA5C14">
      <w:pPr>
        <w:pStyle w:val="a4"/>
        <w:rPr>
          <w:rFonts w:cs="Times New Roman"/>
        </w:rPr>
      </w:pPr>
      <w:r w:rsidRPr="00344BAA">
        <w:rPr>
          <w:rFonts w:cs="Times New Roman"/>
        </w:rPr>
        <w:t>Затраты теплоносителя при проведении плановых эксплуатационных испытаний тепловых сетей и других регламентных работ включают потери теплоносителя при выполнении подготовительных работ, отключении участков трубопроводов, их опорожнении и последующем заполнении.</w:t>
      </w:r>
    </w:p>
    <w:p w14:paraId="631282EC" w14:textId="77777777" w:rsidR="008A6780" w:rsidRPr="00344BAA" w:rsidRDefault="00FA5C14" w:rsidP="00FA5C14">
      <w:pPr>
        <w:pStyle w:val="a4"/>
        <w:rPr>
          <w:rFonts w:cs="Times New Roman"/>
        </w:rPr>
      </w:pPr>
      <w:r w:rsidRPr="00344BAA">
        <w:rPr>
          <w:rFonts w:cs="Times New Roman"/>
        </w:rPr>
        <w:t>Нормирование затрат теплоносителя на указанные цели производится с учетом регламентируемой нормативными документами периодичности проведения эксплуатационных испытаний и других регламентных работ и утвержденных эксплуатационных норм затрат для каждого вида испытательных и регламентных работ в тепловых сетях для данных участков трубопроводов.</w:t>
      </w:r>
    </w:p>
    <w:p w14:paraId="58358F79" w14:textId="7B58C3C1" w:rsidR="008A6780" w:rsidRPr="00344BAA" w:rsidRDefault="00FA5C14" w:rsidP="00FA5C14">
      <w:pPr>
        <w:pStyle w:val="a4"/>
        <w:rPr>
          <w:rFonts w:cs="Times New Roman"/>
        </w:rPr>
      </w:pPr>
      <w:r w:rsidRPr="00344BAA">
        <w:rPr>
          <w:rFonts w:cs="Times New Roman"/>
        </w:rPr>
        <w:t xml:space="preserve">Нормативы технологических потерь при передаче тепловой энергии в тепловых сетях АО </w:t>
      </w:r>
      <w:r w:rsidR="0084788C" w:rsidRPr="00344BAA">
        <w:rPr>
          <w:rFonts w:cs="Times New Roman"/>
        </w:rPr>
        <w:t>«</w:t>
      </w:r>
      <w:r w:rsidRPr="00344BAA">
        <w:rPr>
          <w:rFonts w:cs="Times New Roman"/>
        </w:rPr>
        <w:t>Коммунальные системы Гатчинского района</w:t>
      </w:r>
      <w:r w:rsidR="0084788C" w:rsidRPr="00344BAA">
        <w:rPr>
          <w:rFonts w:cs="Times New Roman"/>
        </w:rPr>
        <w:t xml:space="preserve">» </w:t>
      </w:r>
      <w:r w:rsidRPr="00344BAA">
        <w:rPr>
          <w:rFonts w:cs="Times New Roman"/>
        </w:rPr>
        <w:t>на 20</w:t>
      </w:r>
      <w:r w:rsidR="005A3AB6" w:rsidRPr="00344BAA">
        <w:rPr>
          <w:rFonts w:cs="Times New Roman"/>
        </w:rPr>
        <w:t>22</w:t>
      </w:r>
      <w:r w:rsidRPr="00344BAA">
        <w:rPr>
          <w:rFonts w:cs="Times New Roman"/>
        </w:rPr>
        <w:t xml:space="preserve"> год представлены в таблице</w:t>
      </w:r>
      <w:r w:rsidR="0084788C" w:rsidRPr="00344BAA">
        <w:rPr>
          <w:rFonts w:cs="Times New Roman"/>
        </w:rPr>
        <w:t> </w:t>
      </w:r>
      <w:r w:rsidR="00571EB3" w:rsidRPr="00344BAA">
        <w:rPr>
          <w:rFonts w:cs="Times New Roman"/>
        </w:rPr>
        <w:fldChar w:fldCharType="begin"/>
      </w:r>
      <w:r w:rsidR="00571EB3" w:rsidRPr="00344BAA">
        <w:rPr>
          <w:rFonts w:cs="Times New Roman"/>
        </w:rPr>
        <w:instrText xml:space="preserve"> REF  _Ref514251035 \h \r \t  \* MERGEFORMAT </w:instrText>
      </w:r>
      <w:r w:rsidR="00571EB3" w:rsidRPr="00344BAA">
        <w:rPr>
          <w:rFonts w:cs="Times New Roman"/>
        </w:rPr>
      </w:r>
      <w:r w:rsidR="00571EB3" w:rsidRPr="00344BAA">
        <w:rPr>
          <w:rFonts w:cs="Times New Roman"/>
        </w:rPr>
        <w:fldChar w:fldCharType="separate"/>
      </w:r>
      <w:r w:rsidR="0092070E">
        <w:rPr>
          <w:rFonts w:cs="Times New Roman"/>
        </w:rPr>
        <w:t>1.25</w:t>
      </w:r>
      <w:r w:rsidR="00571EB3" w:rsidRPr="00344BAA">
        <w:rPr>
          <w:rFonts w:cs="Times New Roman"/>
        </w:rPr>
        <w:fldChar w:fldCharType="end"/>
      </w:r>
      <w:r w:rsidR="00DA6D77" w:rsidRPr="00344BAA">
        <w:rPr>
          <w:rFonts w:cs="Times New Roman"/>
        </w:rPr>
        <w:t>.</w:t>
      </w:r>
    </w:p>
    <w:p w14:paraId="19CDE97B" w14:textId="6F67B4B6" w:rsidR="008A6780" w:rsidRPr="00344BAA" w:rsidRDefault="00FA5C14" w:rsidP="0084788C">
      <w:pPr>
        <w:pStyle w:val="a2"/>
      </w:pPr>
      <w:bookmarkStart w:id="72" w:name="_Ref514251035"/>
      <w:r w:rsidRPr="00344BAA">
        <w:t xml:space="preserve">Нормативы технологических потерь при передаче тепловой энергии в тепловых сетях АО </w:t>
      </w:r>
      <w:r w:rsidR="00D67E66" w:rsidRPr="00344BAA">
        <w:t>«</w:t>
      </w:r>
      <w:r w:rsidRPr="00344BAA">
        <w:t>Коммунальные системы Гатчинского района</w:t>
      </w:r>
      <w:r w:rsidR="00D67E66" w:rsidRPr="00344BAA">
        <w:t xml:space="preserve">» </w:t>
      </w:r>
      <w:r w:rsidRPr="00344BAA">
        <w:t xml:space="preserve">на </w:t>
      </w:r>
      <w:r w:rsidR="001A2F94" w:rsidRPr="00344BAA">
        <w:t>20</w:t>
      </w:r>
      <w:r w:rsidR="005A3AB6" w:rsidRPr="00344BAA">
        <w:t>22</w:t>
      </w:r>
      <w:r w:rsidR="001A2F94" w:rsidRPr="00344BAA">
        <w:t xml:space="preserve"> </w:t>
      </w:r>
      <w:r w:rsidRPr="00344BAA">
        <w:t>год</w:t>
      </w:r>
      <w:bookmarkEnd w:id="72"/>
    </w:p>
    <w:tbl>
      <w:tblPr>
        <w:tblW w:w="498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589"/>
        <w:gridCol w:w="1843"/>
        <w:gridCol w:w="1247"/>
        <w:gridCol w:w="1247"/>
        <w:gridCol w:w="1247"/>
        <w:gridCol w:w="1247"/>
        <w:gridCol w:w="1247"/>
      </w:tblGrid>
      <w:tr w:rsidR="00DA6D77" w:rsidRPr="00344BAA" w14:paraId="0F61FF1D" w14:textId="495A0622" w:rsidTr="00DA6D77">
        <w:trPr>
          <w:cantSplit/>
          <w:trHeight w:val="283"/>
          <w:tblHeader/>
        </w:trPr>
        <w:tc>
          <w:tcPr>
            <w:tcW w:w="1775" w:type="pct"/>
            <w:gridSpan w:val="2"/>
            <w:shd w:val="clear" w:color="auto" w:fill="auto"/>
            <w:vAlign w:val="center"/>
          </w:tcPr>
          <w:p w14:paraId="31BC0730" w14:textId="77777777" w:rsidR="00DA6D77" w:rsidRPr="00344BAA" w:rsidRDefault="00DA6D77" w:rsidP="002D47A7">
            <w:pPr>
              <w:pStyle w:val="TableParagraph"/>
              <w:rPr>
                <w:b/>
              </w:rPr>
            </w:pPr>
            <w:r w:rsidRPr="00344BAA">
              <w:rPr>
                <w:b/>
              </w:rPr>
              <w:t>Параметр</w:t>
            </w:r>
          </w:p>
        </w:tc>
        <w:tc>
          <w:tcPr>
            <w:tcW w:w="645" w:type="pct"/>
            <w:shd w:val="clear" w:color="auto" w:fill="auto"/>
            <w:vAlign w:val="center"/>
          </w:tcPr>
          <w:p w14:paraId="02AB4983" w14:textId="7C4CF573" w:rsidR="00DA6D77" w:rsidRPr="00344BAA" w:rsidRDefault="00DA6D77" w:rsidP="008F0152">
            <w:pPr>
              <w:pStyle w:val="TableParagraph"/>
              <w:spacing w:line="268" w:lineRule="exact"/>
              <w:rPr>
                <w:b/>
              </w:rPr>
            </w:pPr>
            <w:r w:rsidRPr="00344BAA">
              <w:rPr>
                <w:b/>
              </w:rPr>
              <w:t>Котельная</w:t>
            </w:r>
            <w:r w:rsidR="008F0152" w:rsidRPr="00344BAA">
              <w:rPr>
                <w:b/>
              </w:rPr>
              <w:t xml:space="preserve"> </w:t>
            </w:r>
            <w:r w:rsidRPr="00344BAA">
              <w:rPr>
                <w:b/>
              </w:rPr>
              <w:t>№2 п. Новый Свет</w:t>
            </w:r>
          </w:p>
        </w:tc>
        <w:tc>
          <w:tcPr>
            <w:tcW w:w="645" w:type="pct"/>
            <w:shd w:val="clear" w:color="auto" w:fill="auto"/>
            <w:vAlign w:val="center"/>
          </w:tcPr>
          <w:p w14:paraId="61326E12" w14:textId="6DAC04BA" w:rsidR="00DA6D77" w:rsidRPr="00344BAA" w:rsidRDefault="00DA6D77" w:rsidP="002D47A7">
            <w:pPr>
              <w:pStyle w:val="TableParagraph"/>
              <w:rPr>
                <w:b/>
              </w:rPr>
            </w:pPr>
            <w:r w:rsidRPr="00344BAA">
              <w:rPr>
                <w:b/>
              </w:rPr>
              <w:t>Котельная</w:t>
            </w:r>
            <w:r w:rsidR="008F0152" w:rsidRPr="00344BAA">
              <w:rPr>
                <w:b/>
              </w:rPr>
              <w:t xml:space="preserve"> </w:t>
            </w:r>
            <w:r w:rsidRPr="00344BAA">
              <w:rPr>
                <w:b/>
              </w:rPr>
              <w:t>№3 п.</w:t>
            </w:r>
            <w:r w:rsidR="008F0152" w:rsidRPr="00344BAA">
              <w:rPr>
                <w:b/>
              </w:rPr>
              <w:t xml:space="preserve"> </w:t>
            </w:r>
            <w:r w:rsidRPr="00344BAA">
              <w:rPr>
                <w:b/>
              </w:rPr>
              <w:t>Торфяное</w:t>
            </w:r>
          </w:p>
        </w:tc>
        <w:tc>
          <w:tcPr>
            <w:tcW w:w="645" w:type="pct"/>
            <w:shd w:val="clear" w:color="auto" w:fill="auto"/>
            <w:vAlign w:val="center"/>
          </w:tcPr>
          <w:p w14:paraId="22701144" w14:textId="7ECE44CC" w:rsidR="00DA6D77" w:rsidRPr="00344BAA" w:rsidRDefault="00DA6D77" w:rsidP="002D47A7">
            <w:pPr>
              <w:pStyle w:val="TableParagraph"/>
              <w:rPr>
                <w:b/>
              </w:rPr>
            </w:pPr>
            <w:r w:rsidRPr="00344BAA">
              <w:rPr>
                <w:b/>
              </w:rPr>
              <w:t>Котельная</w:t>
            </w:r>
            <w:r w:rsidR="008F0152" w:rsidRPr="00344BAA">
              <w:rPr>
                <w:b/>
              </w:rPr>
              <w:t xml:space="preserve"> </w:t>
            </w:r>
            <w:r w:rsidRPr="00344BAA">
              <w:rPr>
                <w:b/>
              </w:rPr>
              <w:t>№29 п.</w:t>
            </w:r>
            <w:r w:rsidR="008F0152" w:rsidRPr="00344BAA">
              <w:rPr>
                <w:b/>
              </w:rPr>
              <w:t xml:space="preserve"> </w:t>
            </w:r>
            <w:r w:rsidRPr="00344BAA">
              <w:rPr>
                <w:b/>
              </w:rPr>
              <w:t>Пригород</w:t>
            </w:r>
            <w:r w:rsidRPr="00344BAA">
              <w:rPr>
                <w:b/>
              </w:rPr>
              <w:softHyphen/>
              <w:t>ный</w:t>
            </w:r>
          </w:p>
        </w:tc>
        <w:tc>
          <w:tcPr>
            <w:tcW w:w="645" w:type="pct"/>
            <w:shd w:val="clear" w:color="auto" w:fill="auto"/>
            <w:vAlign w:val="center"/>
          </w:tcPr>
          <w:p w14:paraId="6D1A010D" w14:textId="2A7474D5" w:rsidR="00DA6D77" w:rsidRPr="00344BAA" w:rsidRDefault="00DA6D77" w:rsidP="002D47A7">
            <w:pPr>
              <w:pStyle w:val="TableParagraph"/>
              <w:rPr>
                <w:b/>
              </w:rPr>
            </w:pPr>
            <w:r w:rsidRPr="00344BAA">
              <w:rPr>
                <w:b/>
              </w:rPr>
              <w:t>Котельная</w:t>
            </w:r>
            <w:r w:rsidR="008F0152" w:rsidRPr="00344BAA">
              <w:rPr>
                <w:b/>
              </w:rPr>
              <w:t xml:space="preserve"> </w:t>
            </w:r>
            <w:r w:rsidRPr="00344BAA">
              <w:rPr>
                <w:b/>
              </w:rPr>
              <w:t>№49 п.</w:t>
            </w:r>
            <w:r w:rsidR="008F0152" w:rsidRPr="00344BAA">
              <w:rPr>
                <w:b/>
              </w:rPr>
              <w:t xml:space="preserve"> </w:t>
            </w:r>
            <w:r w:rsidRPr="00344BAA">
              <w:rPr>
                <w:b/>
              </w:rPr>
              <w:t>Пригород</w:t>
            </w:r>
            <w:r w:rsidRPr="00344BAA">
              <w:rPr>
                <w:b/>
              </w:rPr>
              <w:softHyphen/>
              <w:t>ный</w:t>
            </w:r>
          </w:p>
        </w:tc>
        <w:tc>
          <w:tcPr>
            <w:tcW w:w="645" w:type="pct"/>
            <w:shd w:val="clear" w:color="auto" w:fill="auto"/>
            <w:vAlign w:val="center"/>
          </w:tcPr>
          <w:p w14:paraId="0254EF03" w14:textId="71F1586C" w:rsidR="00DA6D77" w:rsidRPr="00344BAA" w:rsidRDefault="00DA6D77" w:rsidP="002D47A7">
            <w:pPr>
              <w:pStyle w:val="TableParagraph"/>
              <w:rPr>
                <w:b/>
              </w:rPr>
            </w:pPr>
            <w:r w:rsidRPr="00344BAA">
              <w:rPr>
                <w:b/>
              </w:rPr>
              <w:t>Котельная</w:t>
            </w:r>
            <w:r w:rsidR="008F0152" w:rsidRPr="00344BAA">
              <w:rPr>
                <w:b/>
              </w:rPr>
              <w:t xml:space="preserve"> </w:t>
            </w:r>
            <w:r w:rsidRPr="00344BAA">
              <w:rPr>
                <w:b/>
              </w:rPr>
              <w:t>№54 п.</w:t>
            </w:r>
            <w:r w:rsidR="008F0152" w:rsidRPr="00344BAA">
              <w:rPr>
                <w:b/>
              </w:rPr>
              <w:t xml:space="preserve"> </w:t>
            </w:r>
            <w:r w:rsidRPr="00344BAA">
              <w:rPr>
                <w:b/>
              </w:rPr>
              <w:t>Пригород</w:t>
            </w:r>
            <w:r w:rsidRPr="00344BAA">
              <w:rPr>
                <w:b/>
              </w:rPr>
              <w:softHyphen/>
              <w:t>ный</w:t>
            </w:r>
          </w:p>
        </w:tc>
      </w:tr>
      <w:tr w:rsidR="005A3AB6" w:rsidRPr="00344BAA" w14:paraId="6D73DA0D" w14:textId="236260CF" w:rsidTr="005A3AB6">
        <w:trPr>
          <w:cantSplit/>
          <w:trHeight w:val="283"/>
        </w:trPr>
        <w:tc>
          <w:tcPr>
            <w:tcW w:w="822" w:type="pct"/>
            <w:vMerge w:val="restart"/>
            <w:shd w:val="clear" w:color="auto" w:fill="auto"/>
            <w:vAlign w:val="center"/>
          </w:tcPr>
          <w:p w14:paraId="278B3FA3" w14:textId="7205BAE0" w:rsidR="005A3AB6" w:rsidRPr="00344BAA" w:rsidRDefault="005A3AB6" w:rsidP="005A3AB6">
            <w:pPr>
              <w:pStyle w:val="TableParagraph"/>
            </w:pPr>
            <w:r w:rsidRPr="00344BAA">
              <w:t>Годовые затраты и потери теплоносителя, м</w:t>
            </w:r>
            <w:r w:rsidRPr="00344BAA">
              <w:rPr>
                <w:vertAlign w:val="superscript"/>
              </w:rPr>
              <w:t>3</w:t>
            </w:r>
            <w:r w:rsidRPr="00344BAA">
              <w:t xml:space="preserve"> (т)</w:t>
            </w:r>
          </w:p>
        </w:tc>
        <w:tc>
          <w:tcPr>
            <w:tcW w:w="953" w:type="pct"/>
            <w:shd w:val="clear" w:color="auto" w:fill="auto"/>
            <w:vAlign w:val="center"/>
          </w:tcPr>
          <w:p w14:paraId="24150ABC" w14:textId="77777777" w:rsidR="005A3AB6" w:rsidRPr="00344BAA" w:rsidRDefault="005A3AB6" w:rsidP="005A3AB6">
            <w:pPr>
              <w:pStyle w:val="TableParagraph"/>
            </w:pPr>
            <w:r w:rsidRPr="00344BAA">
              <w:t>с утечкой</w:t>
            </w:r>
          </w:p>
        </w:tc>
        <w:tc>
          <w:tcPr>
            <w:tcW w:w="645" w:type="pct"/>
            <w:shd w:val="clear" w:color="auto" w:fill="auto"/>
            <w:vAlign w:val="center"/>
          </w:tcPr>
          <w:p w14:paraId="5649A2D1" w14:textId="2F0123AB" w:rsidR="005A3AB6" w:rsidRPr="00344BAA" w:rsidRDefault="005A3AB6" w:rsidP="005A3AB6">
            <w:pPr>
              <w:pStyle w:val="TableParagraph"/>
            </w:pPr>
            <w:r w:rsidRPr="00344BAA">
              <w:t>5688,15</w:t>
            </w:r>
          </w:p>
        </w:tc>
        <w:tc>
          <w:tcPr>
            <w:tcW w:w="645" w:type="pct"/>
            <w:shd w:val="clear" w:color="auto" w:fill="auto"/>
            <w:vAlign w:val="center"/>
          </w:tcPr>
          <w:p w14:paraId="61F80191" w14:textId="07399D6F" w:rsidR="005A3AB6" w:rsidRPr="00344BAA" w:rsidRDefault="005A3AB6" w:rsidP="005A3AB6">
            <w:pPr>
              <w:pStyle w:val="TableParagraph"/>
            </w:pPr>
            <w:r w:rsidRPr="00344BAA">
              <w:t>333,71</w:t>
            </w:r>
          </w:p>
        </w:tc>
        <w:tc>
          <w:tcPr>
            <w:tcW w:w="645" w:type="pct"/>
            <w:shd w:val="clear" w:color="auto" w:fill="auto"/>
            <w:vAlign w:val="center"/>
          </w:tcPr>
          <w:p w14:paraId="0261091F" w14:textId="28ECC0C2" w:rsidR="005A3AB6" w:rsidRPr="00344BAA" w:rsidRDefault="005A3AB6" w:rsidP="005A3AB6">
            <w:pPr>
              <w:pStyle w:val="TableParagraph"/>
            </w:pPr>
            <w:r w:rsidRPr="00344BAA">
              <w:t>79,36</w:t>
            </w:r>
          </w:p>
        </w:tc>
        <w:tc>
          <w:tcPr>
            <w:tcW w:w="645" w:type="pct"/>
            <w:shd w:val="clear" w:color="auto" w:fill="auto"/>
            <w:vAlign w:val="center"/>
          </w:tcPr>
          <w:p w14:paraId="5FA79DE3" w14:textId="596C85BB" w:rsidR="005A3AB6" w:rsidRPr="00344BAA" w:rsidRDefault="005A3AB6" w:rsidP="005A3AB6">
            <w:pPr>
              <w:pStyle w:val="TableParagraph"/>
            </w:pPr>
            <w:r w:rsidRPr="00344BAA">
              <w:t>15,11</w:t>
            </w:r>
          </w:p>
        </w:tc>
        <w:tc>
          <w:tcPr>
            <w:tcW w:w="645" w:type="pct"/>
            <w:shd w:val="clear" w:color="auto" w:fill="auto"/>
            <w:vAlign w:val="center"/>
          </w:tcPr>
          <w:p w14:paraId="3C60ED14" w14:textId="1D965EA9" w:rsidR="005A3AB6" w:rsidRPr="00344BAA" w:rsidRDefault="005A3AB6" w:rsidP="005A3AB6">
            <w:pPr>
              <w:pStyle w:val="TableParagraph"/>
            </w:pPr>
            <w:r w:rsidRPr="00344BAA">
              <w:t>4,7</w:t>
            </w:r>
          </w:p>
        </w:tc>
      </w:tr>
      <w:tr w:rsidR="005A3AB6" w:rsidRPr="00344BAA" w14:paraId="773B4A53" w14:textId="05022225" w:rsidTr="005A3AB6">
        <w:trPr>
          <w:cantSplit/>
          <w:trHeight w:val="283"/>
        </w:trPr>
        <w:tc>
          <w:tcPr>
            <w:tcW w:w="822" w:type="pct"/>
            <w:vMerge/>
            <w:shd w:val="clear" w:color="auto" w:fill="auto"/>
            <w:vAlign w:val="center"/>
          </w:tcPr>
          <w:p w14:paraId="108110FF" w14:textId="77777777" w:rsidR="005A3AB6" w:rsidRPr="00344BAA" w:rsidRDefault="005A3AB6" w:rsidP="005A3AB6">
            <w:pPr>
              <w:jc w:val="center"/>
              <w:rPr>
                <w:sz w:val="20"/>
                <w:szCs w:val="2"/>
              </w:rPr>
            </w:pPr>
          </w:p>
        </w:tc>
        <w:tc>
          <w:tcPr>
            <w:tcW w:w="953" w:type="pct"/>
            <w:shd w:val="clear" w:color="auto" w:fill="auto"/>
            <w:vAlign w:val="center"/>
          </w:tcPr>
          <w:p w14:paraId="4275CC3F" w14:textId="77777777" w:rsidR="005A3AB6" w:rsidRPr="00344BAA" w:rsidRDefault="005A3AB6" w:rsidP="005A3AB6">
            <w:pPr>
              <w:pStyle w:val="TableParagraph"/>
            </w:pPr>
            <w:r w:rsidRPr="00344BAA">
              <w:t>на пусковое заполнение</w:t>
            </w:r>
          </w:p>
        </w:tc>
        <w:tc>
          <w:tcPr>
            <w:tcW w:w="645" w:type="pct"/>
            <w:shd w:val="clear" w:color="auto" w:fill="auto"/>
            <w:vAlign w:val="center"/>
          </w:tcPr>
          <w:p w14:paraId="3C295CE9" w14:textId="7D4F9911" w:rsidR="005A3AB6" w:rsidRPr="00344BAA" w:rsidRDefault="005A3AB6" w:rsidP="005A3AB6">
            <w:pPr>
              <w:pStyle w:val="TableParagraph"/>
            </w:pPr>
            <w:r w:rsidRPr="00344BAA">
              <w:t>1310,57</w:t>
            </w:r>
          </w:p>
        </w:tc>
        <w:tc>
          <w:tcPr>
            <w:tcW w:w="645" w:type="pct"/>
            <w:shd w:val="clear" w:color="auto" w:fill="auto"/>
            <w:vAlign w:val="center"/>
          </w:tcPr>
          <w:p w14:paraId="19DE3030" w14:textId="0EC66380" w:rsidR="005A3AB6" w:rsidRPr="00344BAA" w:rsidRDefault="005A3AB6" w:rsidP="005A3AB6">
            <w:pPr>
              <w:pStyle w:val="TableParagraph"/>
            </w:pPr>
            <w:r w:rsidRPr="00344BAA">
              <w:t>102,14</w:t>
            </w:r>
          </w:p>
        </w:tc>
        <w:tc>
          <w:tcPr>
            <w:tcW w:w="645" w:type="pct"/>
            <w:shd w:val="clear" w:color="auto" w:fill="auto"/>
            <w:vAlign w:val="center"/>
          </w:tcPr>
          <w:p w14:paraId="7BEB573C" w14:textId="209A2E64" w:rsidR="005A3AB6" w:rsidRPr="00344BAA" w:rsidRDefault="005A3AB6" w:rsidP="005A3AB6">
            <w:pPr>
              <w:pStyle w:val="TableParagraph"/>
            </w:pPr>
            <w:r w:rsidRPr="00344BAA">
              <w:t>24,29</w:t>
            </w:r>
          </w:p>
        </w:tc>
        <w:tc>
          <w:tcPr>
            <w:tcW w:w="645" w:type="pct"/>
            <w:shd w:val="clear" w:color="auto" w:fill="auto"/>
            <w:vAlign w:val="center"/>
          </w:tcPr>
          <w:p w14:paraId="0E7E82AD" w14:textId="4EF3649C" w:rsidR="005A3AB6" w:rsidRPr="00344BAA" w:rsidRDefault="005A3AB6" w:rsidP="005A3AB6">
            <w:pPr>
              <w:pStyle w:val="TableParagraph"/>
            </w:pPr>
            <w:r w:rsidRPr="00344BAA">
              <w:t>1,66</w:t>
            </w:r>
          </w:p>
        </w:tc>
        <w:tc>
          <w:tcPr>
            <w:tcW w:w="645" w:type="pct"/>
            <w:shd w:val="clear" w:color="auto" w:fill="auto"/>
            <w:vAlign w:val="center"/>
          </w:tcPr>
          <w:p w14:paraId="2667CD4A" w14:textId="2514A3C2" w:rsidR="005A3AB6" w:rsidRPr="00344BAA" w:rsidRDefault="005A3AB6" w:rsidP="005A3AB6">
            <w:pPr>
              <w:pStyle w:val="TableParagraph"/>
            </w:pPr>
            <w:r w:rsidRPr="00344BAA">
              <w:t>0,1</w:t>
            </w:r>
          </w:p>
        </w:tc>
      </w:tr>
      <w:tr w:rsidR="005A3AB6" w:rsidRPr="00344BAA" w14:paraId="52424CD7" w14:textId="0891411A" w:rsidTr="005A3AB6">
        <w:trPr>
          <w:cantSplit/>
          <w:trHeight w:val="283"/>
        </w:trPr>
        <w:tc>
          <w:tcPr>
            <w:tcW w:w="822" w:type="pct"/>
            <w:vMerge/>
            <w:shd w:val="clear" w:color="auto" w:fill="auto"/>
            <w:vAlign w:val="center"/>
          </w:tcPr>
          <w:p w14:paraId="389F4611" w14:textId="77777777" w:rsidR="005A3AB6" w:rsidRPr="00344BAA" w:rsidRDefault="005A3AB6" w:rsidP="005A3AB6">
            <w:pPr>
              <w:jc w:val="center"/>
              <w:rPr>
                <w:sz w:val="20"/>
                <w:szCs w:val="2"/>
              </w:rPr>
            </w:pPr>
          </w:p>
        </w:tc>
        <w:tc>
          <w:tcPr>
            <w:tcW w:w="953" w:type="pct"/>
            <w:shd w:val="clear" w:color="auto" w:fill="auto"/>
            <w:vAlign w:val="center"/>
          </w:tcPr>
          <w:p w14:paraId="514FD404" w14:textId="77777777" w:rsidR="005A3AB6" w:rsidRPr="00344BAA" w:rsidRDefault="005A3AB6" w:rsidP="005A3AB6">
            <w:pPr>
              <w:pStyle w:val="TableParagraph"/>
            </w:pPr>
            <w:r w:rsidRPr="00344BAA">
              <w:t>всего</w:t>
            </w:r>
          </w:p>
        </w:tc>
        <w:tc>
          <w:tcPr>
            <w:tcW w:w="645" w:type="pct"/>
            <w:shd w:val="clear" w:color="auto" w:fill="auto"/>
            <w:vAlign w:val="center"/>
          </w:tcPr>
          <w:p w14:paraId="7E856F1F" w14:textId="27F536F6" w:rsidR="005A3AB6" w:rsidRPr="00344BAA" w:rsidRDefault="005A3AB6" w:rsidP="005A3AB6">
            <w:pPr>
              <w:pStyle w:val="TableParagraph"/>
              <w:rPr>
                <w:b/>
              </w:rPr>
            </w:pPr>
            <w:r w:rsidRPr="00344BAA">
              <w:rPr>
                <w:b/>
              </w:rPr>
              <w:t>6998,72</w:t>
            </w:r>
          </w:p>
        </w:tc>
        <w:tc>
          <w:tcPr>
            <w:tcW w:w="645" w:type="pct"/>
            <w:shd w:val="clear" w:color="auto" w:fill="auto"/>
            <w:vAlign w:val="center"/>
          </w:tcPr>
          <w:p w14:paraId="6004F803" w14:textId="0FC4E327" w:rsidR="005A3AB6" w:rsidRPr="00344BAA" w:rsidRDefault="005A3AB6" w:rsidP="005A3AB6">
            <w:pPr>
              <w:pStyle w:val="TableParagraph"/>
              <w:rPr>
                <w:b/>
              </w:rPr>
            </w:pPr>
            <w:r w:rsidRPr="00344BAA">
              <w:rPr>
                <w:b/>
              </w:rPr>
              <w:t>435,85</w:t>
            </w:r>
          </w:p>
        </w:tc>
        <w:tc>
          <w:tcPr>
            <w:tcW w:w="645" w:type="pct"/>
            <w:shd w:val="clear" w:color="auto" w:fill="auto"/>
            <w:vAlign w:val="center"/>
          </w:tcPr>
          <w:p w14:paraId="39AB7FC1" w14:textId="4DAB2EDA" w:rsidR="005A3AB6" w:rsidRPr="00344BAA" w:rsidRDefault="005A3AB6" w:rsidP="005A3AB6">
            <w:pPr>
              <w:pStyle w:val="TableParagraph"/>
              <w:rPr>
                <w:b/>
              </w:rPr>
            </w:pPr>
            <w:r w:rsidRPr="00344BAA">
              <w:rPr>
                <w:b/>
              </w:rPr>
              <w:t>103,65</w:t>
            </w:r>
          </w:p>
        </w:tc>
        <w:tc>
          <w:tcPr>
            <w:tcW w:w="645" w:type="pct"/>
            <w:shd w:val="clear" w:color="auto" w:fill="auto"/>
            <w:vAlign w:val="center"/>
          </w:tcPr>
          <w:p w14:paraId="0350E1D7" w14:textId="6B2B5482" w:rsidR="005A3AB6" w:rsidRPr="00344BAA" w:rsidRDefault="005A3AB6" w:rsidP="005A3AB6">
            <w:pPr>
              <w:pStyle w:val="TableParagraph"/>
              <w:rPr>
                <w:b/>
              </w:rPr>
            </w:pPr>
            <w:r w:rsidRPr="00344BAA">
              <w:rPr>
                <w:b/>
              </w:rPr>
              <w:t>16,77</w:t>
            </w:r>
          </w:p>
        </w:tc>
        <w:tc>
          <w:tcPr>
            <w:tcW w:w="645" w:type="pct"/>
            <w:shd w:val="clear" w:color="auto" w:fill="auto"/>
            <w:vAlign w:val="center"/>
          </w:tcPr>
          <w:p w14:paraId="50F49699" w14:textId="1332935F" w:rsidR="005A3AB6" w:rsidRPr="00344BAA" w:rsidRDefault="005A3AB6" w:rsidP="005A3AB6">
            <w:pPr>
              <w:pStyle w:val="TableParagraph"/>
              <w:rPr>
                <w:b/>
              </w:rPr>
            </w:pPr>
            <w:r w:rsidRPr="00344BAA">
              <w:rPr>
                <w:b/>
              </w:rPr>
              <w:t>4,8</w:t>
            </w:r>
          </w:p>
        </w:tc>
      </w:tr>
      <w:tr w:rsidR="005A3AB6" w:rsidRPr="00344BAA" w14:paraId="5FBE0168" w14:textId="5F6E3246" w:rsidTr="005A3AB6">
        <w:trPr>
          <w:cantSplit/>
          <w:trHeight w:val="283"/>
        </w:trPr>
        <w:tc>
          <w:tcPr>
            <w:tcW w:w="822" w:type="pct"/>
            <w:vMerge w:val="restart"/>
            <w:shd w:val="clear" w:color="auto" w:fill="auto"/>
            <w:vAlign w:val="center"/>
          </w:tcPr>
          <w:p w14:paraId="548ABC1B" w14:textId="77777777" w:rsidR="005A3AB6" w:rsidRPr="00344BAA" w:rsidRDefault="005A3AB6" w:rsidP="005A3AB6">
            <w:pPr>
              <w:pStyle w:val="TableParagraph"/>
            </w:pPr>
            <w:r w:rsidRPr="00344BAA">
              <w:t>Годовые затраты и потери тепловой энергии, Гкал</w:t>
            </w:r>
          </w:p>
        </w:tc>
        <w:tc>
          <w:tcPr>
            <w:tcW w:w="953" w:type="pct"/>
            <w:shd w:val="clear" w:color="auto" w:fill="auto"/>
            <w:vAlign w:val="center"/>
          </w:tcPr>
          <w:p w14:paraId="04ACF739" w14:textId="391B01CE" w:rsidR="005A3AB6" w:rsidRPr="00344BAA" w:rsidRDefault="005A3AB6" w:rsidP="005A3AB6">
            <w:pPr>
              <w:pStyle w:val="TableParagraph"/>
              <w:spacing w:line="270" w:lineRule="exact"/>
            </w:pPr>
            <w:r w:rsidRPr="00344BAA">
              <w:t>через изоляцию</w:t>
            </w:r>
          </w:p>
        </w:tc>
        <w:tc>
          <w:tcPr>
            <w:tcW w:w="645" w:type="pct"/>
            <w:shd w:val="clear" w:color="auto" w:fill="auto"/>
            <w:vAlign w:val="center"/>
          </w:tcPr>
          <w:p w14:paraId="7A94E7A5" w14:textId="09787C2C" w:rsidR="005A3AB6" w:rsidRPr="00344BAA" w:rsidRDefault="005A3AB6" w:rsidP="005A3AB6">
            <w:pPr>
              <w:pStyle w:val="TableParagraph"/>
            </w:pPr>
            <w:r w:rsidRPr="00344BAA">
              <w:t>4523,66</w:t>
            </w:r>
          </w:p>
        </w:tc>
        <w:tc>
          <w:tcPr>
            <w:tcW w:w="645" w:type="pct"/>
            <w:shd w:val="clear" w:color="auto" w:fill="auto"/>
            <w:vAlign w:val="center"/>
          </w:tcPr>
          <w:p w14:paraId="3D87B002" w14:textId="3631527D" w:rsidR="005A3AB6" w:rsidRPr="00344BAA" w:rsidRDefault="005A3AB6" w:rsidP="005A3AB6">
            <w:pPr>
              <w:pStyle w:val="TableParagraph"/>
            </w:pPr>
            <w:r w:rsidRPr="00344BAA">
              <w:t>605,04</w:t>
            </w:r>
          </w:p>
        </w:tc>
        <w:tc>
          <w:tcPr>
            <w:tcW w:w="645" w:type="pct"/>
            <w:shd w:val="clear" w:color="auto" w:fill="auto"/>
            <w:vAlign w:val="center"/>
          </w:tcPr>
          <w:p w14:paraId="19781B5D" w14:textId="46E30F19" w:rsidR="005A3AB6" w:rsidRPr="00344BAA" w:rsidRDefault="005A3AB6" w:rsidP="005A3AB6">
            <w:pPr>
              <w:pStyle w:val="TableParagraph"/>
            </w:pPr>
            <w:r w:rsidRPr="00344BAA">
              <w:t>203,63</w:t>
            </w:r>
          </w:p>
        </w:tc>
        <w:tc>
          <w:tcPr>
            <w:tcW w:w="645" w:type="pct"/>
            <w:shd w:val="clear" w:color="auto" w:fill="auto"/>
            <w:vAlign w:val="center"/>
          </w:tcPr>
          <w:p w14:paraId="2FBE8212" w14:textId="6351E0B2" w:rsidR="005A3AB6" w:rsidRPr="00344BAA" w:rsidRDefault="005A3AB6" w:rsidP="005A3AB6">
            <w:pPr>
              <w:pStyle w:val="TableParagraph"/>
            </w:pPr>
            <w:r w:rsidRPr="00344BAA">
              <w:t>63,71</w:t>
            </w:r>
          </w:p>
        </w:tc>
        <w:tc>
          <w:tcPr>
            <w:tcW w:w="645" w:type="pct"/>
            <w:shd w:val="clear" w:color="auto" w:fill="auto"/>
            <w:vAlign w:val="center"/>
          </w:tcPr>
          <w:p w14:paraId="3A90CAB9" w14:textId="677E0CB3" w:rsidR="005A3AB6" w:rsidRPr="00344BAA" w:rsidRDefault="005A3AB6" w:rsidP="005A3AB6">
            <w:pPr>
              <w:pStyle w:val="TableParagraph"/>
            </w:pPr>
            <w:r w:rsidRPr="00344BAA">
              <w:t>14,03</w:t>
            </w:r>
          </w:p>
        </w:tc>
      </w:tr>
      <w:tr w:rsidR="005A3AB6" w:rsidRPr="00344BAA" w14:paraId="44501D9D" w14:textId="7FAEA873" w:rsidTr="005A3AB6">
        <w:trPr>
          <w:cantSplit/>
          <w:trHeight w:val="283"/>
        </w:trPr>
        <w:tc>
          <w:tcPr>
            <w:tcW w:w="822" w:type="pct"/>
            <w:vMerge/>
            <w:shd w:val="clear" w:color="auto" w:fill="auto"/>
            <w:vAlign w:val="center"/>
          </w:tcPr>
          <w:p w14:paraId="1748E9B2" w14:textId="77777777" w:rsidR="005A3AB6" w:rsidRPr="00344BAA" w:rsidRDefault="005A3AB6" w:rsidP="005A3AB6">
            <w:pPr>
              <w:jc w:val="center"/>
              <w:rPr>
                <w:sz w:val="20"/>
                <w:szCs w:val="2"/>
              </w:rPr>
            </w:pPr>
          </w:p>
        </w:tc>
        <w:tc>
          <w:tcPr>
            <w:tcW w:w="953" w:type="pct"/>
            <w:shd w:val="clear" w:color="auto" w:fill="auto"/>
            <w:vAlign w:val="center"/>
          </w:tcPr>
          <w:p w14:paraId="633A0F41" w14:textId="77777777" w:rsidR="005A3AB6" w:rsidRPr="00344BAA" w:rsidRDefault="005A3AB6" w:rsidP="005A3AB6">
            <w:pPr>
              <w:pStyle w:val="TableParagraph"/>
            </w:pPr>
            <w:r w:rsidRPr="00344BAA">
              <w:t>с затратами теплоносителя</w:t>
            </w:r>
          </w:p>
        </w:tc>
        <w:tc>
          <w:tcPr>
            <w:tcW w:w="645" w:type="pct"/>
            <w:shd w:val="clear" w:color="auto" w:fill="auto"/>
            <w:vAlign w:val="center"/>
          </w:tcPr>
          <w:p w14:paraId="4568164A" w14:textId="26230293" w:rsidR="005A3AB6" w:rsidRPr="00344BAA" w:rsidRDefault="005A3AB6" w:rsidP="005A3AB6">
            <w:pPr>
              <w:pStyle w:val="TableParagraph"/>
            </w:pPr>
            <w:r w:rsidRPr="00344BAA">
              <w:t>357,26</w:t>
            </w:r>
          </w:p>
        </w:tc>
        <w:tc>
          <w:tcPr>
            <w:tcW w:w="645" w:type="pct"/>
            <w:shd w:val="clear" w:color="auto" w:fill="auto"/>
            <w:vAlign w:val="center"/>
          </w:tcPr>
          <w:p w14:paraId="452C0161" w14:textId="686F959D" w:rsidR="005A3AB6" w:rsidRPr="00344BAA" w:rsidRDefault="005A3AB6" w:rsidP="005A3AB6">
            <w:pPr>
              <w:pStyle w:val="TableParagraph"/>
            </w:pPr>
            <w:r w:rsidRPr="00344BAA">
              <w:t>23,02</w:t>
            </w:r>
          </w:p>
        </w:tc>
        <w:tc>
          <w:tcPr>
            <w:tcW w:w="645" w:type="pct"/>
            <w:shd w:val="clear" w:color="auto" w:fill="auto"/>
            <w:vAlign w:val="center"/>
          </w:tcPr>
          <w:p w14:paraId="443DC0AD" w14:textId="6A89F14D" w:rsidR="005A3AB6" w:rsidRPr="00344BAA" w:rsidRDefault="005A3AB6" w:rsidP="005A3AB6">
            <w:pPr>
              <w:pStyle w:val="TableParagraph"/>
            </w:pPr>
            <w:r w:rsidRPr="00344BAA">
              <w:t>5,475</w:t>
            </w:r>
          </w:p>
        </w:tc>
        <w:tc>
          <w:tcPr>
            <w:tcW w:w="645" w:type="pct"/>
            <w:shd w:val="clear" w:color="auto" w:fill="auto"/>
            <w:vAlign w:val="center"/>
          </w:tcPr>
          <w:p w14:paraId="10158FE8" w14:textId="62397C17" w:rsidR="005A3AB6" w:rsidRPr="00344BAA" w:rsidRDefault="005A3AB6" w:rsidP="005A3AB6">
            <w:pPr>
              <w:pStyle w:val="TableParagraph"/>
            </w:pPr>
            <w:r w:rsidRPr="00344BAA">
              <w:t>0,891</w:t>
            </w:r>
          </w:p>
        </w:tc>
        <w:tc>
          <w:tcPr>
            <w:tcW w:w="645" w:type="pct"/>
            <w:shd w:val="clear" w:color="auto" w:fill="auto"/>
            <w:vAlign w:val="center"/>
          </w:tcPr>
          <w:p w14:paraId="263E6FB4" w14:textId="6FED7CB6" w:rsidR="005A3AB6" w:rsidRPr="00344BAA" w:rsidRDefault="005A3AB6" w:rsidP="005A3AB6">
            <w:pPr>
              <w:pStyle w:val="TableParagraph"/>
            </w:pPr>
            <w:r w:rsidRPr="00344BAA">
              <w:t>0,273</w:t>
            </w:r>
          </w:p>
        </w:tc>
      </w:tr>
      <w:tr w:rsidR="005A3AB6" w:rsidRPr="00344BAA" w14:paraId="027C5CC9" w14:textId="7D8115B0" w:rsidTr="005A3AB6">
        <w:trPr>
          <w:cantSplit/>
          <w:trHeight w:val="283"/>
        </w:trPr>
        <w:tc>
          <w:tcPr>
            <w:tcW w:w="822" w:type="pct"/>
            <w:vMerge/>
            <w:shd w:val="clear" w:color="auto" w:fill="auto"/>
            <w:vAlign w:val="center"/>
          </w:tcPr>
          <w:p w14:paraId="508CE5FA" w14:textId="77777777" w:rsidR="005A3AB6" w:rsidRPr="00344BAA" w:rsidRDefault="005A3AB6" w:rsidP="005A3AB6">
            <w:pPr>
              <w:jc w:val="center"/>
              <w:rPr>
                <w:sz w:val="20"/>
                <w:szCs w:val="2"/>
              </w:rPr>
            </w:pPr>
          </w:p>
        </w:tc>
        <w:tc>
          <w:tcPr>
            <w:tcW w:w="953" w:type="pct"/>
            <w:shd w:val="clear" w:color="auto" w:fill="auto"/>
            <w:vAlign w:val="center"/>
          </w:tcPr>
          <w:p w14:paraId="485F8EC6" w14:textId="77777777" w:rsidR="005A3AB6" w:rsidRPr="00344BAA" w:rsidRDefault="005A3AB6" w:rsidP="005A3AB6">
            <w:pPr>
              <w:pStyle w:val="TableParagraph"/>
            </w:pPr>
            <w:r w:rsidRPr="00344BAA">
              <w:t>всего</w:t>
            </w:r>
          </w:p>
        </w:tc>
        <w:tc>
          <w:tcPr>
            <w:tcW w:w="645" w:type="pct"/>
            <w:shd w:val="clear" w:color="auto" w:fill="auto"/>
            <w:vAlign w:val="center"/>
          </w:tcPr>
          <w:p w14:paraId="14F50B70" w14:textId="2BB0F617" w:rsidR="005A3AB6" w:rsidRPr="00344BAA" w:rsidRDefault="005A3AB6" w:rsidP="005A3AB6">
            <w:pPr>
              <w:pStyle w:val="TableParagraph"/>
              <w:rPr>
                <w:b/>
              </w:rPr>
            </w:pPr>
            <w:r w:rsidRPr="00344BAA">
              <w:rPr>
                <w:b/>
              </w:rPr>
              <w:t>4880,92</w:t>
            </w:r>
          </w:p>
        </w:tc>
        <w:tc>
          <w:tcPr>
            <w:tcW w:w="645" w:type="pct"/>
            <w:shd w:val="clear" w:color="auto" w:fill="auto"/>
            <w:vAlign w:val="center"/>
          </w:tcPr>
          <w:p w14:paraId="17C4826F" w14:textId="58613723" w:rsidR="005A3AB6" w:rsidRPr="00344BAA" w:rsidRDefault="005A3AB6" w:rsidP="005A3AB6">
            <w:pPr>
              <w:pStyle w:val="TableParagraph"/>
              <w:rPr>
                <w:b/>
              </w:rPr>
            </w:pPr>
            <w:r w:rsidRPr="00344BAA">
              <w:rPr>
                <w:b/>
              </w:rPr>
              <w:t>628,06</w:t>
            </w:r>
          </w:p>
        </w:tc>
        <w:tc>
          <w:tcPr>
            <w:tcW w:w="645" w:type="pct"/>
            <w:shd w:val="clear" w:color="auto" w:fill="auto"/>
            <w:vAlign w:val="center"/>
          </w:tcPr>
          <w:p w14:paraId="68CC9F62" w14:textId="5575C643" w:rsidR="005A3AB6" w:rsidRPr="00344BAA" w:rsidRDefault="005A3AB6" w:rsidP="005A3AB6">
            <w:pPr>
              <w:pStyle w:val="TableParagraph"/>
              <w:rPr>
                <w:b/>
              </w:rPr>
            </w:pPr>
            <w:r w:rsidRPr="00344BAA">
              <w:rPr>
                <w:b/>
              </w:rPr>
              <w:t>209,105</w:t>
            </w:r>
          </w:p>
        </w:tc>
        <w:tc>
          <w:tcPr>
            <w:tcW w:w="645" w:type="pct"/>
            <w:shd w:val="clear" w:color="auto" w:fill="auto"/>
            <w:vAlign w:val="center"/>
          </w:tcPr>
          <w:p w14:paraId="0D0B6240" w14:textId="212A8622" w:rsidR="005A3AB6" w:rsidRPr="00344BAA" w:rsidRDefault="005A3AB6" w:rsidP="005A3AB6">
            <w:pPr>
              <w:pStyle w:val="TableParagraph"/>
              <w:rPr>
                <w:b/>
              </w:rPr>
            </w:pPr>
            <w:r w:rsidRPr="00344BAA">
              <w:rPr>
                <w:b/>
              </w:rPr>
              <w:t>64,601</w:t>
            </w:r>
          </w:p>
        </w:tc>
        <w:tc>
          <w:tcPr>
            <w:tcW w:w="645" w:type="pct"/>
            <w:shd w:val="clear" w:color="auto" w:fill="auto"/>
            <w:vAlign w:val="center"/>
          </w:tcPr>
          <w:p w14:paraId="08C4D718" w14:textId="7F21DFA8" w:rsidR="005A3AB6" w:rsidRPr="00344BAA" w:rsidRDefault="005A3AB6" w:rsidP="005A3AB6">
            <w:pPr>
              <w:pStyle w:val="TableParagraph"/>
              <w:rPr>
                <w:b/>
              </w:rPr>
            </w:pPr>
            <w:r w:rsidRPr="00344BAA">
              <w:rPr>
                <w:b/>
              </w:rPr>
              <w:t>14,303</w:t>
            </w:r>
          </w:p>
        </w:tc>
      </w:tr>
    </w:tbl>
    <w:p w14:paraId="78002CCF" w14:textId="77777777" w:rsidR="008A6780" w:rsidRPr="00344BAA" w:rsidRDefault="008A6780" w:rsidP="00FA5C14">
      <w:pPr>
        <w:pStyle w:val="a4"/>
        <w:rPr>
          <w:rFonts w:cs="Times New Roman"/>
        </w:rPr>
      </w:pPr>
    </w:p>
    <w:p w14:paraId="39C3FE55" w14:textId="1E2270DE" w:rsidR="008A6780" w:rsidRPr="00344BAA" w:rsidRDefault="00234198" w:rsidP="00D67E66">
      <w:pPr>
        <w:pStyle w:val="3"/>
        <w:rPr>
          <w:rFonts w:cs="Times New Roman"/>
        </w:rPr>
      </w:pPr>
      <w:bookmarkStart w:id="73" w:name="_Toc131415397"/>
      <w:r w:rsidRPr="00344BAA">
        <w:rPr>
          <w:rFonts w:cs="Times New Roman"/>
        </w:rPr>
        <w:t>Фактические потери тепловой энергии и теплоносителя при передаче тепловой энергии и теплоносителя по тепловым сетям за последние 3 года</w:t>
      </w:r>
      <w:bookmarkEnd w:id="73"/>
    </w:p>
    <w:p w14:paraId="4ECA1465" w14:textId="0CF5EF5A" w:rsidR="008A6780" w:rsidRPr="00344BAA" w:rsidRDefault="00FA5C14" w:rsidP="00FA5C14">
      <w:pPr>
        <w:pStyle w:val="a4"/>
        <w:rPr>
          <w:rFonts w:cs="Times New Roman"/>
        </w:rPr>
      </w:pPr>
      <w:r w:rsidRPr="00344BAA">
        <w:rPr>
          <w:rFonts w:cs="Times New Roman"/>
        </w:rPr>
        <w:t>Тепловые потери в тепловых сетях за последние три года представлены в таблице</w:t>
      </w:r>
      <w:r w:rsidR="0084788C" w:rsidRPr="00344BAA">
        <w:rPr>
          <w:rFonts w:cs="Times New Roman"/>
        </w:rPr>
        <w:t> </w:t>
      </w:r>
      <w:r w:rsidR="00571EB3" w:rsidRPr="00344BAA">
        <w:rPr>
          <w:rFonts w:cs="Times New Roman"/>
        </w:rPr>
        <w:fldChar w:fldCharType="begin"/>
      </w:r>
      <w:r w:rsidR="00571EB3" w:rsidRPr="00344BAA">
        <w:rPr>
          <w:rFonts w:cs="Times New Roman"/>
        </w:rPr>
        <w:instrText xml:space="preserve"> REF  _Ref514251122 \h \r \t  \* MERGEFORMAT </w:instrText>
      </w:r>
      <w:r w:rsidR="00571EB3" w:rsidRPr="00344BAA">
        <w:rPr>
          <w:rFonts w:cs="Times New Roman"/>
        </w:rPr>
      </w:r>
      <w:r w:rsidR="00571EB3" w:rsidRPr="00344BAA">
        <w:rPr>
          <w:rFonts w:cs="Times New Roman"/>
        </w:rPr>
        <w:fldChar w:fldCharType="separate"/>
      </w:r>
      <w:r w:rsidR="0092070E">
        <w:rPr>
          <w:rFonts w:cs="Times New Roman"/>
        </w:rPr>
        <w:t>1.26</w:t>
      </w:r>
      <w:r w:rsidR="00571EB3" w:rsidRPr="00344BAA">
        <w:rPr>
          <w:rFonts w:cs="Times New Roman"/>
        </w:rPr>
        <w:fldChar w:fldCharType="end"/>
      </w:r>
      <w:r w:rsidRPr="00344BAA">
        <w:rPr>
          <w:rFonts w:cs="Times New Roman"/>
        </w:rPr>
        <w:t>.</w:t>
      </w:r>
    </w:p>
    <w:p w14:paraId="1657E51D" w14:textId="537C99DD" w:rsidR="008A6780" w:rsidRPr="00344BAA" w:rsidRDefault="00FA5C14" w:rsidP="0084788C">
      <w:pPr>
        <w:pStyle w:val="a2"/>
      </w:pPr>
      <w:bookmarkStart w:id="74" w:name="_Ref514251122"/>
      <w:r w:rsidRPr="00344BAA">
        <w:t>Потери тепловой энергии в тепловых сетях</w:t>
      </w:r>
      <w:bookmarkEnd w:id="7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3429"/>
        <w:gridCol w:w="851"/>
        <w:gridCol w:w="1806"/>
        <w:gridCol w:w="1806"/>
        <w:gridCol w:w="1806"/>
      </w:tblGrid>
      <w:tr w:rsidR="00F52E04" w:rsidRPr="00344BAA" w14:paraId="72BC1795" w14:textId="29789C43" w:rsidTr="00F52E04">
        <w:trPr>
          <w:cantSplit/>
          <w:trHeight w:val="23"/>
          <w:tblHeader/>
        </w:trPr>
        <w:tc>
          <w:tcPr>
            <w:tcW w:w="1768" w:type="pct"/>
            <w:shd w:val="clear" w:color="auto" w:fill="auto"/>
            <w:vAlign w:val="center"/>
          </w:tcPr>
          <w:p w14:paraId="44539428" w14:textId="77777777" w:rsidR="00F52E04" w:rsidRPr="00344BAA" w:rsidRDefault="00F52E04" w:rsidP="00F52E04">
            <w:pPr>
              <w:pStyle w:val="TableParagraph"/>
              <w:rPr>
                <w:b/>
              </w:rPr>
            </w:pPr>
            <w:r w:rsidRPr="00344BAA">
              <w:rPr>
                <w:b/>
              </w:rPr>
              <w:t>Наименование источника</w:t>
            </w:r>
          </w:p>
        </w:tc>
        <w:tc>
          <w:tcPr>
            <w:tcW w:w="439" w:type="pct"/>
            <w:shd w:val="clear" w:color="auto" w:fill="auto"/>
            <w:vAlign w:val="center"/>
          </w:tcPr>
          <w:p w14:paraId="55679194" w14:textId="77777777" w:rsidR="00F52E04" w:rsidRPr="00344BAA" w:rsidRDefault="00F52E04" w:rsidP="00F52E04">
            <w:pPr>
              <w:pStyle w:val="TableParagraph"/>
              <w:rPr>
                <w:b/>
              </w:rPr>
            </w:pPr>
            <w:r w:rsidRPr="00344BAA">
              <w:rPr>
                <w:b/>
              </w:rPr>
              <w:t>Ед. изм.</w:t>
            </w:r>
          </w:p>
        </w:tc>
        <w:tc>
          <w:tcPr>
            <w:tcW w:w="931" w:type="pct"/>
            <w:shd w:val="clear" w:color="auto" w:fill="auto"/>
            <w:vAlign w:val="center"/>
          </w:tcPr>
          <w:p w14:paraId="6F5F9A42" w14:textId="4B954C7D" w:rsidR="00F52E04" w:rsidRPr="00344BAA" w:rsidRDefault="001F5D3C" w:rsidP="00F52E04">
            <w:pPr>
              <w:pStyle w:val="TableParagraph"/>
              <w:rPr>
                <w:b/>
              </w:rPr>
            </w:pPr>
            <w:r w:rsidRPr="00344BAA">
              <w:rPr>
                <w:b/>
              </w:rPr>
              <w:t>2020</w:t>
            </w:r>
          </w:p>
        </w:tc>
        <w:tc>
          <w:tcPr>
            <w:tcW w:w="931" w:type="pct"/>
            <w:shd w:val="clear" w:color="auto" w:fill="auto"/>
            <w:vAlign w:val="center"/>
          </w:tcPr>
          <w:p w14:paraId="3EC4FECD" w14:textId="0ED2FF37" w:rsidR="00F52E04" w:rsidRPr="00344BAA" w:rsidRDefault="001F5D3C" w:rsidP="00F52E04">
            <w:pPr>
              <w:pStyle w:val="TableParagraph"/>
              <w:rPr>
                <w:b/>
              </w:rPr>
            </w:pPr>
            <w:r w:rsidRPr="00344BAA">
              <w:rPr>
                <w:b/>
              </w:rPr>
              <w:t>2021</w:t>
            </w:r>
          </w:p>
        </w:tc>
        <w:tc>
          <w:tcPr>
            <w:tcW w:w="931" w:type="pct"/>
            <w:shd w:val="clear" w:color="auto" w:fill="auto"/>
            <w:vAlign w:val="center"/>
          </w:tcPr>
          <w:p w14:paraId="130F8A6A" w14:textId="48054E85" w:rsidR="00F52E04" w:rsidRPr="00344BAA" w:rsidRDefault="001F5D3C" w:rsidP="00F52E04">
            <w:pPr>
              <w:pStyle w:val="TableParagraph"/>
              <w:rPr>
                <w:b/>
              </w:rPr>
            </w:pPr>
            <w:r w:rsidRPr="00344BAA">
              <w:rPr>
                <w:b/>
              </w:rPr>
              <w:t>2022</w:t>
            </w:r>
          </w:p>
        </w:tc>
      </w:tr>
      <w:tr w:rsidR="001F5D3C" w:rsidRPr="00344BAA" w14:paraId="78C0D26C" w14:textId="563DB057" w:rsidTr="00F52E04">
        <w:trPr>
          <w:cantSplit/>
          <w:trHeight w:val="23"/>
          <w:tblHeader/>
        </w:trPr>
        <w:tc>
          <w:tcPr>
            <w:tcW w:w="1768" w:type="pct"/>
            <w:shd w:val="clear" w:color="auto" w:fill="auto"/>
            <w:vAlign w:val="center"/>
          </w:tcPr>
          <w:p w14:paraId="4FC2B0A0" w14:textId="61B3F0A5" w:rsidR="001F5D3C" w:rsidRPr="00344BAA" w:rsidRDefault="001F5D3C" w:rsidP="001F5D3C">
            <w:pPr>
              <w:pStyle w:val="TableParagraph"/>
              <w:spacing w:line="268" w:lineRule="exact"/>
              <w:jc w:val="left"/>
            </w:pPr>
            <w:r w:rsidRPr="00344BAA">
              <w:t>Котельная №2 п. Новый Свет</w:t>
            </w:r>
          </w:p>
        </w:tc>
        <w:tc>
          <w:tcPr>
            <w:tcW w:w="439" w:type="pct"/>
            <w:shd w:val="clear" w:color="auto" w:fill="auto"/>
            <w:vAlign w:val="center"/>
          </w:tcPr>
          <w:p w14:paraId="7AFEDC2A" w14:textId="77777777" w:rsidR="001F5D3C" w:rsidRPr="00344BAA" w:rsidRDefault="001F5D3C" w:rsidP="001F5D3C">
            <w:pPr>
              <w:pStyle w:val="TableParagraph"/>
            </w:pPr>
            <w:r w:rsidRPr="00344BAA">
              <w:t>Гкал</w:t>
            </w:r>
          </w:p>
        </w:tc>
        <w:tc>
          <w:tcPr>
            <w:tcW w:w="931" w:type="pct"/>
            <w:shd w:val="clear" w:color="auto" w:fill="auto"/>
            <w:vAlign w:val="center"/>
          </w:tcPr>
          <w:p w14:paraId="40472AC6" w14:textId="7DB8BA1E" w:rsidR="001F5D3C" w:rsidRPr="00344BAA" w:rsidRDefault="001F5D3C" w:rsidP="001F5D3C">
            <w:pPr>
              <w:jc w:val="center"/>
              <w:rPr>
                <w:sz w:val="20"/>
              </w:rPr>
            </w:pPr>
            <w:r w:rsidRPr="00344BAA">
              <w:rPr>
                <w:color w:val="000000"/>
                <w:sz w:val="20"/>
                <w:szCs w:val="20"/>
              </w:rPr>
              <w:t>3212,15</w:t>
            </w:r>
          </w:p>
        </w:tc>
        <w:tc>
          <w:tcPr>
            <w:tcW w:w="931" w:type="pct"/>
            <w:shd w:val="clear" w:color="auto" w:fill="auto"/>
            <w:vAlign w:val="center"/>
          </w:tcPr>
          <w:p w14:paraId="2DF50DC7" w14:textId="32C8FFCB" w:rsidR="001F5D3C" w:rsidRPr="00344BAA" w:rsidRDefault="001F5D3C" w:rsidP="001F5D3C">
            <w:pPr>
              <w:jc w:val="center"/>
              <w:rPr>
                <w:color w:val="000000"/>
                <w:sz w:val="20"/>
                <w:szCs w:val="20"/>
              </w:rPr>
            </w:pPr>
            <w:r w:rsidRPr="00344BAA">
              <w:rPr>
                <w:color w:val="000000"/>
                <w:sz w:val="20"/>
                <w:szCs w:val="20"/>
              </w:rPr>
              <w:t>6163,275</w:t>
            </w:r>
          </w:p>
        </w:tc>
        <w:tc>
          <w:tcPr>
            <w:tcW w:w="931" w:type="pct"/>
            <w:shd w:val="clear" w:color="auto" w:fill="auto"/>
            <w:vAlign w:val="center"/>
          </w:tcPr>
          <w:p w14:paraId="17A2DD6A" w14:textId="1738CC33" w:rsidR="001F5D3C" w:rsidRPr="00344BAA" w:rsidRDefault="00AF2E09" w:rsidP="00AF2E09">
            <w:pPr>
              <w:jc w:val="center"/>
              <w:rPr>
                <w:color w:val="000000"/>
                <w:sz w:val="20"/>
                <w:szCs w:val="20"/>
                <w:lang w:bidi="ar-SA"/>
              </w:rPr>
            </w:pPr>
            <w:r>
              <w:rPr>
                <w:color w:val="000000"/>
                <w:sz w:val="20"/>
                <w:szCs w:val="20"/>
              </w:rPr>
              <w:t>5909,3</w:t>
            </w:r>
          </w:p>
        </w:tc>
      </w:tr>
      <w:tr w:rsidR="001F5D3C" w:rsidRPr="00344BAA" w14:paraId="2A3501AB" w14:textId="5E14DCE2" w:rsidTr="00F52E04">
        <w:trPr>
          <w:cantSplit/>
          <w:trHeight w:val="23"/>
          <w:tblHeader/>
        </w:trPr>
        <w:tc>
          <w:tcPr>
            <w:tcW w:w="1768" w:type="pct"/>
            <w:shd w:val="clear" w:color="auto" w:fill="auto"/>
            <w:vAlign w:val="center"/>
          </w:tcPr>
          <w:p w14:paraId="18557FA9" w14:textId="2E47F138" w:rsidR="001F5D3C" w:rsidRPr="00344BAA" w:rsidRDefault="001F5D3C" w:rsidP="001F5D3C">
            <w:pPr>
              <w:pStyle w:val="TableParagraph"/>
              <w:jc w:val="left"/>
            </w:pPr>
            <w:r w:rsidRPr="00344BAA">
              <w:t>Котельная №3 п. Торфяное</w:t>
            </w:r>
          </w:p>
        </w:tc>
        <w:tc>
          <w:tcPr>
            <w:tcW w:w="439" w:type="pct"/>
            <w:shd w:val="clear" w:color="auto" w:fill="auto"/>
            <w:vAlign w:val="center"/>
          </w:tcPr>
          <w:p w14:paraId="230F24C7" w14:textId="77777777" w:rsidR="001F5D3C" w:rsidRPr="00344BAA" w:rsidRDefault="001F5D3C" w:rsidP="001F5D3C">
            <w:pPr>
              <w:pStyle w:val="TableParagraph"/>
            </w:pPr>
            <w:r w:rsidRPr="00344BAA">
              <w:t>Гкал</w:t>
            </w:r>
          </w:p>
        </w:tc>
        <w:tc>
          <w:tcPr>
            <w:tcW w:w="931" w:type="pct"/>
            <w:shd w:val="clear" w:color="auto" w:fill="auto"/>
            <w:vAlign w:val="center"/>
          </w:tcPr>
          <w:p w14:paraId="22E32F3B" w14:textId="6A2F9F8B" w:rsidR="001F5D3C" w:rsidRPr="00344BAA" w:rsidRDefault="001F5D3C" w:rsidP="001F5D3C">
            <w:pPr>
              <w:pStyle w:val="TableParagraph"/>
            </w:pPr>
            <w:r w:rsidRPr="00344BAA">
              <w:rPr>
                <w:color w:val="000000"/>
                <w:szCs w:val="20"/>
              </w:rPr>
              <w:t>1149,01</w:t>
            </w:r>
          </w:p>
        </w:tc>
        <w:tc>
          <w:tcPr>
            <w:tcW w:w="931" w:type="pct"/>
            <w:shd w:val="clear" w:color="auto" w:fill="auto"/>
            <w:vAlign w:val="center"/>
          </w:tcPr>
          <w:p w14:paraId="7DD36C4B" w14:textId="40088245" w:rsidR="001F5D3C" w:rsidRPr="00344BAA" w:rsidRDefault="001F5D3C" w:rsidP="001F5D3C">
            <w:pPr>
              <w:pStyle w:val="TableParagraph"/>
              <w:rPr>
                <w:color w:val="000000"/>
                <w:szCs w:val="20"/>
              </w:rPr>
            </w:pPr>
            <w:r w:rsidRPr="00344BAA">
              <w:rPr>
                <w:color w:val="000000"/>
                <w:szCs w:val="20"/>
              </w:rPr>
              <w:t>963,192</w:t>
            </w:r>
          </w:p>
        </w:tc>
        <w:tc>
          <w:tcPr>
            <w:tcW w:w="931" w:type="pct"/>
            <w:shd w:val="clear" w:color="auto" w:fill="auto"/>
            <w:vAlign w:val="center"/>
          </w:tcPr>
          <w:p w14:paraId="616ABED7" w14:textId="048C88D8" w:rsidR="001F5D3C" w:rsidRPr="00344BAA" w:rsidRDefault="00AF2E09" w:rsidP="00AF2E09">
            <w:pPr>
              <w:jc w:val="center"/>
              <w:rPr>
                <w:color w:val="000000"/>
                <w:sz w:val="20"/>
                <w:szCs w:val="20"/>
                <w:lang w:bidi="ar-SA"/>
              </w:rPr>
            </w:pPr>
            <w:r>
              <w:rPr>
                <w:color w:val="000000"/>
                <w:sz w:val="20"/>
                <w:szCs w:val="20"/>
              </w:rPr>
              <w:t>973,3</w:t>
            </w:r>
          </w:p>
        </w:tc>
      </w:tr>
      <w:tr w:rsidR="001F5D3C" w:rsidRPr="00344BAA" w14:paraId="0571A42A" w14:textId="572817CB" w:rsidTr="00F52E04">
        <w:trPr>
          <w:cantSplit/>
          <w:trHeight w:val="23"/>
          <w:tblHeader/>
        </w:trPr>
        <w:tc>
          <w:tcPr>
            <w:tcW w:w="1768" w:type="pct"/>
            <w:shd w:val="clear" w:color="auto" w:fill="auto"/>
            <w:vAlign w:val="center"/>
          </w:tcPr>
          <w:p w14:paraId="2DAE2464" w14:textId="5B90D9EF" w:rsidR="001F5D3C" w:rsidRPr="00344BAA" w:rsidRDefault="001F5D3C" w:rsidP="001F5D3C">
            <w:pPr>
              <w:pStyle w:val="TableParagraph"/>
              <w:jc w:val="left"/>
            </w:pPr>
            <w:r w:rsidRPr="00344BAA">
              <w:t>Котельная №29 п. Пригородный</w:t>
            </w:r>
          </w:p>
        </w:tc>
        <w:tc>
          <w:tcPr>
            <w:tcW w:w="439" w:type="pct"/>
            <w:shd w:val="clear" w:color="auto" w:fill="auto"/>
            <w:vAlign w:val="center"/>
          </w:tcPr>
          <w:p w14:paraId="0CB6E8D2" w14:textId="77777777" w:rsidR="001F5D3C" w:rsidRPr="00344BAA" w:rsidRDefault="001F5D3C" w:rsidP="001F5D3C">
            <w:pPr>
              <w:pStyle w:val="TableParagraph"/>
            </w:pPr>
            <w:r w:rsidRPr="00344BAA">
              <w:t>Гкал</w:t>
            </w:r>
          </w:p>
        </w:tc>
        <w:tc>
          <w:tcPr>
            <w:tcW w:w="931" w:type="pct"/>
            <w:shd w:val="clear" w:color="auto" w:fill="auto"/>
            <w:vAlign w:val="center"/>
          </w:tcPr>
          <w:p w14:paraId="54B41841" w14:textId="6F7582AF" w:rsidR="001F5D3C" w:rsidRPr="00344BAA" w:rsidRDefault="001F5D3C" w:rsidP="001F5D3C">
            <w:pPr>
              <w:pStyle w:val="TableParagraph"/>
            </w:pPr>
            <w:r w:rsidRPr="00344BAA">
              <w:rPr>
                <w:color w:val="000000"/>
                <w:szCs w:val="20"/>
              </w:rPr>
              <w:t>374,30</w:t>
            </w:r>
          </w:p>
        </w:tc>
        <w:tc>
          <w:tcPr>
            <w:tcW w:w="931" w:type="pct"/>
            <w:shd w:val="clear" w:color="auto" w:fill="auto"/>
            <w:vAlign w:val="center"/>
          </w:tcPr>
          <w:p w14:paraId="013A6804" w14:textId="0A23701C" w:rsidR="001F5D3C" w:rsidRPr="00344BAA" w:rsidRDefault="001F5D3C" w:rsidP="001F5D3C">
            <w:pPr>
              <w:pStyle w:val="TableParagraph"/>
              <w:rPr>
                <w:color w:val="000000"/>
                <w:szCs w:val="20"/>
              </w:rPr>
            </w:pPr>
            <w:r w:rsidRPr="00344BAA">
              <w:rPr>
                <w:color w:val="000000"/>
                <w:szCs w:val="20"/>
              </w:rPr>
              <w:t>265,271</w:t>
            </w:r>
          </w:p>
        </w:tc>
        <w:tc>
          <w:tcPr>
            <w:tcW w:w="931" w:type="pct"/>
            <w:shd w:val="clear" w:color="auto" w:fill="auto"/>
            <w:vAlign w:val="center"/>
          </w:tcPr>
          <w:p w14:paraId="3825B0D8" w14:textId="012A9FF5" w:rsidR="001F5D3C" w:rsidRPr="00344BAA" w:rsidRDefault="00AF2E09" w:rsidP="00AF2E09">
            <w:pPr>
              <w:jc w:val="center"/>
              <w:rPr>
                <w:color w:val="000000"/>
                <w:sz w:val="20"/>
                <w:szCs w:val="20"/>
                <w:lang w:bidi="ar-SA"/>
              </w:rPr>
            </w:pPr>
            <w:r>
              <w:rPr>
                <w:color w:val="000000"/>
                <w:sz w:val="20"/>
                <w:szCs w:val="20"/>
              </w:rPr>
              <w:t>234,9</w:t>
            </w:r>
          </w:p>
        </w:tc>
      </w:tr>
      <w:tr w:rsidR="001F5D3C" w:rsidRPr="00344BAA" w14:paraId="6D9BCC39" w14:textId="18FE301A" w:rsidTr="00F52E04">
        <w:trPr>
          <w:cantSplit/>
          <w:trHeight w:val="23"/>
          <w:tblHeader/>
        </w:trPr>
        <w:tc>
          <w:tcPr>
            <w:tcW w:w="1768" w:type="pct"/>
            <w:shd w:val="clear" w:color="auto" w:fill="auto"/>
            <w:vAlign w:val="center"/>
          </w:tcPr>
          <w:p w14:paraId="4CD453AA" w14:textId="73C84E5B" w:rsidR="001F5D3C" w:rsidRPr="00344BAA" w:rsidRDefault="001F5D3C" w:rsidP="001F5D3C">
            <w:pPr>
              <w:pStyle w:val="TableParagraph"/>
              <w:jc w:val="left"/>
            </w:pPr>
            <w:r w:rsidRPr="00344BAA">
              <w:t>Котельная №49 п. Пригородный</w:t>
            </w:r>
          </w:p>
        </w:tc>
        <w:tc>
          <w:tcPr>
            <w:tcW w:w="439" w:type="pct"/>
            <w:shd w:val="clear" w:color="auto" w:fill="auto"/>
            <w:vAlign w:val="center"/>
          </w:tcPr>
          <w:p w14:paraId="089A7F65" w14:textId="77777777" w:rsidR="001F5D3C" w:rsidRPr="00344BAA" w:rsidRDefault="001F5D3C" w:rsidP="001F5D3C">
            <w:pPr>
              <w:pStyle w:val="TableParagraph"/>
            </w:pPr>
            <w:r w:rsidRPr="00344BAA">
              <w:t>Гкал</w:t>
            </w:r>
          </w:p>
        </w:tc>
        <w:tc>
          <w:tcPr>
            <w:tcW w:w="931" w:type="pct"/>
            <w:shd w:val="clear" w:color="auto" w:fill="auto"/>
            <w:vAlign w:val="center"/>
          </w:tcPr>
          <w:p w14:paraId="2CA80919" w14:textId="2128DA39" w:rsidR="001F5D3C" w:rsidRPr="00344BAA" w:rsidRDefault="001F5D3C" w:rsidP="001F5D3C">
            <w:pPr>
              <w:pStyle w:val="TableParagraph"/>
            </w:pPr>
            <w:r w:rsidRPr="00344BAA">
              <w:rPr>
                <w:color w:val="000000"/>
                <w:szCs w:val="20"/>
              </w:rPr>
              <w:t>95,93</w:t>
            </w:r>
          </w:p>
        </w:tc>
        <w:tc>
          <w:tcPr>
            <w:tcW w:w="931" w:type="pct"/>
            <w:shd w:val="clear" w:color="auto" w:fill="auto"/>
            <w:vAlign w:val="center"/>
          </w:tcPr>
          <w:p w14:paraId="13AEFA22" w14:textId="2BAC4F62" w:rsidR="001F5D3C" w:rsidRPr="00344BAA" w:rsidRDefault="00AF2E09" w:rsidP="001F5D3C">
            <w:pPr>
              <w:pStyle w:val="TableParagraph"/>
              <w:rPr>
                <w:color w:val="000000"/>
                <w:szCs w:val="20"/>
              </w:rPr>
            </w:pPr>
            <w:r>
              <w:rPr>
                <w:color w:val="000000"/>
                <w:szCs w:val="20"/>
              </w:rPr>
              <w:t>106,88</w:t>
            </w:r>
          </w:p>
        </w:tc>
        <w:tc>
          <w:tcPr>
            <w:tcW w:w="931" w:type="pct"/>
            <w:shd w:val="clear" w:color="auto" w:fill="auto"/>
            <w:vAlign w:val="center"/>
          </w:tcPr>
          <w:p w14:paraId="6A8822EB" w14:textId="0B7177B6" w:rsidR="001F5D3C" w:rsidRPr="00344BAA" w:rsidRDefault="00AF2E09" w:rsidP="00AF2E09">
            <w:pPr>
              <w:jc w:val="center"/>
              <w:rPr>
                <w:color w:val="000000"/>
                <w:sz w:val="20"/>
                <w:szCs w:val="20"/>
                <w:lang w:bidi="ar-SA"/>
              </w:rPr>
            </w:pPr>
            <w:r>
              <w:rPr>
                <w:color w:val="000000"/>
                <w:sz w:val="20"/>
                <w:szCs w:val="20"/>
              </w:rPr>
              <w:t>106,6</w:t>
            </w:r>
          </w:p>
        </w:tc>
      </w:tr>
      <w:tr w:rsidR="001F5D3C" w:rsidRPr="00344BAA" w14:paraId="09D13096" w14:textId="03B08A89" w:rsidTr="00F52E04">
        <w:trPr>
          <w:cantSplit/>
          <w:trHeight w:val="23"/>
          <w:tblHeader/>
        </w:trPr>
        <w:tc>
          <w:tcPr>
            <w:tcW w:w="1768" w:type="pct"/>
            <w:shd w:val="clear" w:color="auto" w:fill="auto"/>
            <w:vAlign w:val="center"/>
          </w:tcPr>
          <w:p w14:paraId="69325B38" w14:textId="60113C48" w:rsidR="001F5D3C" w:rsidRPr="00344BAA" w:rsidRDefault="001F5D3C" w:rsidP="001F5D3C">
            <w:pPr>
              <w:pStyle w:val="TableParagraph"/>
              <w:jc w:val="left"/>
            </w:pPr>
            <w:r w:rsidRPr="00344BAA">
              <w:t>Котельная №54 п. Пригородный</w:t>
            </w:r>
          </w:p>
        </w:tc>
        <w:tc>
          <w:tcPr>
            <w:tcW w:w="439" w:type="pct"/>
            <w:shd w:val="clear" w:color="auto" w:fill="auto"/>
            <w:vAlign w:val="center"/>
          </w:tcPr>
          <w:p w14:paraId="4BE26DC7" w14:textId="77777777" w:rsidR="001F5D3C" w:rsidRPr="00344BAA" w:rsidRDefault="001F5D3C" w:rsidP="001F5D3C">
            <w:pPr>
              <w:pStyle w:val="TableParagraph"/>
            </w:pPr>
            <w:r w:rsidRPr="00344BAA">
              <w:t>Гкал</w:t>
            </w:r>
          </w:p>
        </w:tc>
        <w:tc>
          <w:tcPr>
            <w:tcW w:w="931" w:type="pct"/>
            <w:shd w:val="clear" w:color="auto" w:fill="auto"/>
            <w:vAlign w:val="center"/>
          </w:tcPr>
          <w:p w14:paraId="377BF089" w14:textId="3325288F" w:rsidR="001F5D3C" w:rsidRPr="00344BAA" w:rsidRDefault="001F5D3C" w:rsidP="001F5D3C">
            <w:pPr>
              <w:pStyle w:val="TableParagraph"/>
            </w:pPr>
            <w:r w:rsidRPr="00344BAA">
              <w:rPr>
                <w:color w:val="000000"/>
                <w:szCs w:val="20"/>
              </w:rPr>
              <w:t>55,75</w:t>
            </w:r>
          </w:p>
        </w:tc>
        <w:tc>
          <w:tcPr>
            <w:tcW w:w="931" w:type="pct"/>
            <w:shd w:val="clear" w:color="auto" w:fill="auto"/>
            <w:vAlign w:val="center"/>
          </w:tcPr>
          <w:p w14:paraId="3D0767B5" w14:textId="3391C500" w:rsidR="001F5D3C" w:rsidRPr="00344BAA" w:rsidRDefault="001F5D3C" w:rsidP="001F5D3C">
            <w:pPr>
              <w:pStyle w:val="TableParagraph"/>
              <w:rPr>
                <w:color w:val="000000"/>
                <w:szCs w:val="20"/>
              </w:rPr>
            </w:pPr>
            <w:r w:rsidRPr="00344BAA">
              <w:rPr>
                <w:color w:val="000000"/>
                <w:szCs w:val="20"/>
              </w:rPr>
              <w:t>65,825</w:t>
            </w:r>
          </w:p>
        </w:tc>
        <w:tc>
          <w:tcPr>
            <w:tcW w:w="931" w:type="pct"/>
            <w:shd w:val="clear" w:color="auto" w:fill="auto"/>
            <w:vAlign w:val="center"/>
          </w:tcPr>
          <w:p w14:paraId="26BF523C" w14:textId="59435620" w:rsidR="001F5D3C" w:rsidRPr="00344BAA" w:rsidRDefault="00AF2E09" w:rsidP="00AF2E09">
            <w:pPr>
              <w:jc w:val="center"/>
              <w:rPr>
                <w:color w:val="000000"/>
                <w:sz w:val="20"/>
                <w:szCs w:val="20"/>
                <w:lang w:bidi="ar-SA"/>
              </w:rPr>
            </w:pPr>
            <w:r>
              <w:rPr>
                <w:color w:val="000000"/>
                <w:sz w:val="20"/>
                <w:szCs w:val="20"/>
              </w:rPr>
              <w:t>65,8</w:t>
            </w:r>
          </w:p>
        </w:tc>
      </w:tr>
    </w:tbl>
    <w:p w14:paraId="39419DD2" w14:textId="77777777" w:rsidR="008A6780" w:rsidRPr="00344BAA" w:rsidRDefault="008A6780" w:rsidP="00FA5C14">
      <w:pPr>
        <w:pStyle w:val="a4"/>
        <w:rPr>
          <w:rFonts w:cs="Times New Roman"/>
        </w:rPr>
      </w:pPr>
    </w:p>
    <w:p w14:paraId="25504507" w14:textId="77777777" w:rsidR="008A6780" w:rsidRPr="00344BAA" w:rsidRDefault="00FA5C14" w:rsidP="00D67E66">
      <w:pPr>
        <w:pStyle w:val="3"/>
        <w:rPr>
          <w:rFonts w:cs="Times New Roman"/>
        </w:rPr>
      </w:pPr>
      <w:bookmarkStart w:id="75" w:name="_Toc131415398"/>
      <w:r w:rsidRPr="00344BAA">
        <w:rPr>
          <w:rFonts w:cs="Times New Roman"/>
        </w:rPr>
        <w:t>Предписания надзорных органов по запрещению дальнейшей эксплуатации участков тепловой сети и результаты их</w:t>
      </w:r>
      <w:r w:rsidRPr="00344BAA">
        <w:rPr>
          <w:rFonts w:cs="Times New Roman"/>
          <w:spacing w:val="-9"/>
        </w:rPr>
        <w:t xml:space="preserve"> </w:t>
      </w:r>
      <w:r w:rsidRPr="00344BAA">
        <w:rPr>
          <w:rFonts w:cs="Times New Roman"/>
        </w:rPr>
        <w:t>исполнения</w:t>
      </w:r>
      <w:bookmarkEnd w:id="75"/>
    </w:p>
    <w:p w14:paraId="04AE710B" w14:textId="77777777" w:rsidR="008A6780" w:rsidRPr="00344BAA" w:rsidRDefault="00FA5C14" w:rsidP="00FA5C14">
      <w:pPr>
        <w:pStyle w:val="a4"/>
        <w:rPr>
          <w:rFonts w:cs="Times New Roman"/>
        </w:rPr>
      </w:pPr>
      <w:r w:rsidRPr="00344BAA">
        <w:rPr>
          <w:rFonts w:cs="Times New Roman"/>
        </w:rPr>
        <w:t>Предписания надзорных органов по запрещению дальнейшей эксплуатации участков тепловой сети отсутствуют.</w:t>
      </w:r>
    </w:p>
    <w:p w14:paraId="2468B5DC" w14:textId="078B0548" w:rsidR="0015269D" w:rsidRPr="00344BAA" w:rsidRDefault="0015269D" w:rsidP="0015269D">
      <w:pPr>
        <w:pStyle w:val="3"/>
        <w:rPr>
          <w:rFonts w:cs="Times New Roman"/>
        </w:rPr>
      </w:pPr>
      <w:bookmarkStart w:id="76" w:name="_Toc131415399"/>
      <w:r w:rsidRPr="00344BAA">
        <w:rPr>
          <w:rFonts w:cs="Times New Roman"/>
        </w:rPr>
        <w:t xml:space="preserve">Типы присоединений теплопотребляющих установок потребителей </w:t>
      </w:r>
      <w:r w:rsidRPr="00344BAA">
        <w:rPr>
          <w:rFonts w:cs="Times New Roman"/>
          <w:w w:val="95"/>
        </w:rPr>
        <w:t xml:space="preserve">к </w:t>
      </w:r>
      <w:r w:rsidRPr="00344BAA">
        <w:rPr>
          <w:rFonts w:cs="Times New Roman"/>
        </w:rPr>
        <w:t>тепловым сетям</w:t>
      </w:r>
      <w:bookmarkEnd w:id="76"/>
    </w:p>
    <w:p w14:paraId="5E46A00F" w14:textId="687E86EB" w:rsidR="008A6780" w:rsidRPr="00344BAA" w:rsidRDefault="00FA5C14" w:rsidP="00FA5C14">
      <w:pPr>
        <w:pStyle w:val="a4"/>
        <w:rPr>
          <w:rFonts w:cs="Times New Roman"/>
        </w:rPr>
      </w:pPr>
      <w:r w:rsidRPr="00344BAA">
        <w:rPr>
          <w:rFonts w:cs="Times New Roman"/>
        </w:rPr>
        <w:t>На котельной №2 п. Новый Свет теплоснабжение и горячее водоснабжение осуществляется по двум независимым контурам. В контуре ГВС после здания бойлерной циркуляция отсутствует. Схема подключения теплопотребляющих установок представлена на рисунке</w:t>
      </w:r>
      <w:r w:rsidR="0084788C" w:rsidRPr="00344BAA">
        <w:rPr>
          <w:rFonts w:cs="Times New Roman"/>
        </w:rPr>
        <w:t> </w:t>
      </w:r>
      <w:r w:rsidR="009E7E28" w:rsidRPr="00344BAA">
        <w:rPr>
          <w:rFonts w:cs="Times New Roman"/>
        </w:rPr>
        <w:fldChar w:fldCharType="begin"/>
      </w:r>
      <w:r w:rsidR="009E7E28" w:rsidRPr="00344BAA">
        <w:rPr>
          <w:rFonts w:cs="Times New Roman"/>
        </w:rPr>
        <w:instrText xml:space="preserve"> REF  _Ref514251230 \h \r \t  \* MERGEFORMAT </w:instrText>
      </w:r>
      <w:r w:rsidR="009E7E28" w:rsidRPr="00344BAA">
        <w:rPr>
          <w:rFonts w:cs="Times New Roman"/>
        </w:rPr>
      </w:r>
      <w:r w:rsidR="009E7E28" w:rsidRPr="00344BAA">
        <w:rPr>
          <w:rFonts w:cs="Times New Roman"/>
        </w:rPr>
        <w:fldChar w:fldCharType="separate"/>
      </w:r>
      <w:r w:rsidR="0092070E">
        <w:rPr>
          <w:rFonts w:cs="Times New Roman"/>
        </w:rPr>
        <w:t>1.17</w:t>
      </w:r>
      <w:r w:rsidR="009E7E28" w:rsidRPr="00344BAA">
        <w:rPr>
          <w:rFonts w:cs="Times New Roman"/>
        </w:rPr>
        <w:fldChar w:fldCharType="end"/>
      </w:r>
      <w:r w:rsidRPr="00344BAA">
        <w:rPr>
          <w:rFonts w:cs="Times New Roman"/>
        </w:rPr>
        <w:t>.</w:t>
      </w:r>
    </w:p>
    <w:p w14:paraId="56775277" w14:textId="77777777" w:rsidR="008A6780" w:rsidRPr="00344BAA" w:rsidRDefault="00FA5C14" w:rsidP="00FA5C14">
      <w:pPr>
        <w:pStyle w:val="a4"/>
        <w:rPr>
          <w:rFonts w:cs="Times New Roman"/>
        </w:rPr>
      </w:pPr>
      <w:r w:rsidRPr="00344BAA">
        <w:rPr>
          <w:rFonts w:cs="Times New Roman"/>
          <w:noProof/>
          <w:lang w:eastAsia="ru-RU"/>
        </w:rPr>
        <w:drawing>
          <wp:inline distT="0" distB="0" distL="0" distR="0" wp14:anchorId="7445793C" wp14:editId="2848DF12">
            <wp:extent cx="4612502" cy="2137600"/>
            <wp:effectExtent l="0" t="0" r="0" b="0"/>
            <wp:docPr id="29" name="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7.jpeg"/>
                    <pic:cNvPicPr/>
                  </pic:nvPicPr>
                  <pic:blipFill>
                    <a:blip r:embed="rId30" cstate="print"/>
                    <a:stretch>
                      <a:fillRect/>
                    </a:stretch>
                  </pic:blipFill>
                  <pic:spPr>
                    <a:xfrm>
                      <a:off x="0" y="0"/>
                      <a:ext cx="4612502" cy="2137600"/>
                    </a:xfrm>
                    <a:prstGeom prst="rect">
                      <a:avLst/>
                    </a:prstGeom>
                  </pic:spPr>
                </pic:pic>
              </a:graphicData>
            </a:graphic>
          </wp:inline>
        </w:drawing>
      </w:r>
    </w:p>
    <w:p w14:paraId="2B5D253D" w14:textId="3A7E4BF3" w:rsidR="008A6780" w:rsidRPr="00344BAA" w:rsidRDefault="00FA5C14" w:rsidP="0015269D">
      <w:pPr>
        <w:pStyle w:val="a1"/>
        <w:rPr>
          <w:rFonts w:cs="Times New Roman"/>
        </w:rPr>
      </w:pPr>
      <w:bookmarkStart w:id="77" w:name="_Ref514251230"/>
      <w:r w:rsidRPr="00344BAA">
        <w:rPr>
          <w:rFonts w:cs="Times New Roman"/>
        </w:rPr>
        <w:t>Схема подключения потребителей котельной №2</w:t>
      </w:r>
      <w:r w:rsidRPr="00344BAA">
        <w:rPr>
          <w:rFonts w:cs="Times New Roman"/>
          <w:spacing w:val="-7"/>
        </w:rPr>
        <w:t xml:space="preserve"> </w:t>
      </w:r>
      <w:r w:rsidRPr="00344BAA">
        <w:rPr>
          <w:rFonts w:cs="Times New Roman"/>
        </w:rPr>
        <w:t>к</w:t>
      </w:r>
      <w:r w:rsidR="0015269D" w:rsidRPr="00344BAA">
        <w:rPr>
          <w:rFonts w:cs="Times New Roman"/>
        </w:rPr>
        <w:t xml:space="preserve"> </w:t>
      </w:r>
      <w:r w:rsidRPr="00344BAA">
        <w:rPr>
          <w:rFonts w:cs="Times New Roman"/>
        </w:rPr>
        <w:t>системе теплоснабжения</w:t>
      </w:r>
      <w:bookmarkEnd w:id="77"/>
    </w:p>
    <w:p w14:paraId="21118619" w14:textId="0FDA03D0" w:rsidR="008A6780" w:rsidRPr="00344BAA" w:rsidRDefault="00FA5C14" w:rsidP="00FA5C14">
      <w:pPr>
        <w:pStyle w:val="a4"/>
        <w:rPr>
          <w:rFonts w:cs="Times New Roman"/>
        </w:rPr>
      </w:pPr>
      <w:r w:rsidRPr="00344BAA">
        <w:rPr>
          <w:rFonts w:cs="Times New Roman"/>
        </w:rPr>
        <w:t>На котельных №3 п. Торфяное и №№ 29, 49, 54 п. Пригородный нагрузка на горячее водоснабжение отсутствует, схема подключения теплопотребляющих установок представлена на рисунке</w:t>
      </w:r>
      <w:r w:rsidR="0084788C" w:rsidRPr="00344BAA">
        <w:rPr>
          <w:rFonts w:cs="Times New Roman"/>
        </w:rPr>
        <w:t> </w:t>
      </w:r>
      <w:r w:rsidR="009E7E28" w:rsidRPr="00344BAA">
        <w:rPr>
          <w:rFonts w:cs="Times New Roman"/>
        </w:rPr>
        <w:fldChar w:fldCharType="begin"/>
      </w:r>
      <w:r w:rsidR="009E7E28" w:rsidRPr="00344BAA">
        <w:rPr>
          <w:rFonts w:cs="Times New Roman"/>
        </w:rPr>
        <w:instrText xml:space="preserve"> REF  _Ref514251287 \h \r \t  \* MERGEFORMAT </w:instrText>
      </w:r>
      <w:r w:rsidR="009E7E28" w:rsidRPr="00344BAA">
        <w:rPr>
          <w:rFonts w:cs="Times New Roman"/>
        </w:rPr>
      </w:r>
      <w:r w:rsidR="009E7E28" w:rsidRPr="00344BAA">
        <w:rPr>
          <w:rFonts w:cs="Times New Roman"/>
        </w:rPr>
        <w:fldChar w:fldCharType="separate"/>
      </w:r>
      <w:r w:rsidR="0092070E">
        <w:rPr>
          <w:rFonts w:cs="Times New Roman"/>
        </w:rPr>
        <w:t>1.18</w:t>
      </w:r>
      <w:r w:rsidR="009E7E28" w:rsidRPr="00344BAA">
        <w:rPr>
          <w:rFonts w:cs="Times New Roman"/>
        </w:rPr>
        <w:fldChar w:fldCharType="end"/>
      </w:r>
      <w:r w:rsidRPr="00344BAA">
        <w:rPr>
          <w:rFonts w:cs="Times New Roman"/>
        </w:rPr>
        <w:t>.</w:t>
      </w:r>
    </w:p>
    <w:p w14:paraId="38522714" w14:textId="77777777" w:rsidR="008A6780" w:rsidRPr="00344BAA" w:rsidRDefault="00FA5C14" w:rsidP="002D47A7">
      <w:pPr>
        <w:pStyle w:val="a4"/>
        <w:ind w:firstLine="0"/>
        <w:jc w:val="center"/>
        <w:rPr>
          <w:rFonts w:cs="Times New Roman"/>
        </w:rPr>
      </w:pPr>
      <w:r w:rsidRPr="00344BAA">
        <w:rPr>
          <w:rFonts w:cs="Times New Roman"/>
          <w:noProof/>
          <w:lang w:eastAsia="ru-RU"/>
        </w:rPr>
        <w:drawing>
          <wp:inline distT="0" distB="0" distL="0" distR="0" wp14:anchorId="0EA27B27" wp14:editId="0A5B30D5">
            <wp:extent cx="4619411" cy="1621536"/>
            <wp:effectExtent l="0" t="0" r="0" b="0"/>
            <wp:docPr id="31"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18.jpeg"/>
                    <pic:cNvPicPr/>
                  </pic:nvPicPr>
                  <pic:blipFill>
                    <a:blip r:embed="rId31" cstate="print"/>
                    <a:stretch>
                      <a:fillRect/>
                    </a:stretch>
                  </pic:blipFill>
                  <pic:spPr>
                    <a:xfrm>
                      <a:off x="0" y="0"/>
                      <a:ext cx="4619411" cy="1621536"/>
                    </a:xfrm>
                    <a:prstGeom prst="rect">
                      <a:avLst/>
                    </a:prstGeom>
                  </pic:spPr>
                </pic:pic>
              </a:graphicData>
            </a:graphic>
          </wp:inline>
        </w:drawing>
      </w:r>
    </w:p>
    <w:p w14:paraId="3FF8ACA4" w14:textId="2B6BE290" w:rsidR="008A6780" w:rsidRPr="00344BAA" w:rsidRDefault="00FA5C14" w:rsidP="0015269D">
      <w:pPr>
        <w:pStyle w:val="a1"/>
        <w:rPr>
          <w:rFonts w:cs="Times New Roman"/>
        </w:rPr>
      </w:pPr>
      <w:bookmarkStart w:id="78" w:name="_Ref514251287"/>
      <w:r w:rsidRPr="00344BAA">
        <w:rPr>
          <w:rFonts w:cs="Times New Roman"/>
        </w:rPr>
        <w:t>Схема подключения потребителей к</w:t>
      </w:r>
      <w:r w:rsidRPr="00344BAA">
        <w:rPr>
          <w:rFonts w:cs="Times New Roman"/>
          <w:spacing w:val="-2"/>
        </w:rPr>
        <w:t xml:space="preserve"> </w:t>
      </w:r>
      <w:r w:rsidRPr="00344BAA">
        <w:rPr>
          <w:rFonts w:cs="Times New Roman"/>
        </w:rPr>
        <w:t>двухтрубной</w:t>
      </w:r>
      <w:r w:rsidR="0015269D" w:rsidRPr="00344BAA">
        <w:rPr>
          <w:rFonts w:cs="Times New Roman"/>
        </w:rPr>
        <w:t xml:space="preserve"> </w:t>
      </w:r>
      <w:r w:rsidRPr="00344BAA">
        <w:rPr>
          <w:rFonts w:cs="Times New Roman"/>
        </w:rPr>
        <w:t>системе теплоснабжения</w:t>
      </w:r>
      <w:bookmarkEnd w:id="78"/>
    </w:p>
    <w:p w14:paraId="28839D8C" w14:textId="77777777" w:rsidR="008A6780" w:rsidRPr="00344BAA" w:rsidRDefault="00FA5C14" w:rsidP="0084788C">
      <w:pPr>
        <w:pStyle w:val="3"/>
        <w:rPr>
          <w:rFonts w:cs="Times New Roman"/>
        </w:rPr>
      </w:pPr>
      <w:bookmarkStart w:id="79" w:name="_Toc131415400"/>
      <w:r w:rsidRPr="00344BAA">
        <w:rPr>
          <w:rFonts w:cs="Times New Roman"/>
        </w:rPr>
        <w:t>Сведения о наличии коммерческого приборного учета тепловой энергии, отпущенной из тепловых сетей</w:t>
      </w:r>
      <w:r w:rsidRPr="00344BAA">
        <w:rPr>
          <w:rFonts w:cs="Times New Roman"/>
          <w:spacing w:val="-1"/>
        </w:rPr>
        <w:t xml:space="preserve"> </w:t>
      </w:r>
      <w:r w:rsidRPr="00344BAA">
        <w:rPr>
          <w:rFonts w:cs="Times New Roman"/>
        </w:rPr>
        <w:t>потребителям</w:t>
      </w:r>
      <w:bookmarkEnd w:id="79"/>
    </w:p>
    <w:p w14:paraId="18A4B3A7" w14:textId="77777777" w:rsidR="008A6780" w:rsidRPr="00344BAA" w:rsidRDefault="00FA5C14" w:rsidP="00FA5C14">
      <w:pPr>
        <w:pStyle w:val="a4"/>
        <w:rPr>
          <w:rFonts w:cs="Times New Roman"/>
        </w:rPr>
      </w:pPr>
      <w:r w:rsidRPr="00344BAA">
        <w:rPr>
          <w:rFonts w:cs="Times New Roman"/>
        </w:rPr>
        <w:t>На настоящий момент на территории Новосветского сельского поселения приборами учета тепловой энергии оснащено около 40% бюджетных учреждений, и менее 20% не бюджетных потребителей и жилых</w:t>
      </w:r>
      <w:r w:rsidRPr="00344BAA">
        <w:rPr>
          <w:rFonts w:cs="Times New Roman"/>
          <w:spacing w:val="-9"/>
        </w:rPr>
        <w:t xml:space="preserve"> </w:t>
      </w:r>
      <w:r w:rsidRPr="00344BAA">
        <w:rPr>
          <w:rFonts w:cs="Times New Roman"/>
        </w:rPr>
        <w:t>зданий.</w:t>
      </w:r>
    </w:p>
    <w:p w14:paraId="0F72FEC6" w14:textId="0E6C47DB" w:rsidR="008A6780" w:rsidRPr="00344BAA" w:rsidRDefault="00FA5C14" w:rsidP="0084788C">
      <w:pPr>
        <w:pStyle w:val="3"/>
        <w:rPr>
          <w:rFonts w:cs="Times New Roman"/>
        </w:rPr>
      </w:pPr>
      <w:bookmarkStart w:id="80" w:name="_Toc131415401"/>
      <w:r w:rsidRPr="00344BAA">
        <w:rPr>
          <w:rFonts w:cs="Times New Roman"/>
        </w:rPr>
        <w:t>Анализ работы диспетчерских служб теплоснабжающих (теплосетевых) организаций и используемых</w:t>
      </w:r>
      <w:r w:rsidR="0084788C" w:rsidRPr="00344BAA">
        <w:rPr>
          <w:rFonts w:cs="Times New Roman"/>
        </w:rPr>
        <w:t xml:space="preserve"> </w:t>
      </w:r>
      <w:r w:rsidRPr="00344BAA">
        <w:rPr>
          <w:rFonts w:cs="Times New Roman"/>
        </w:rPr>
        <w:t>средств</w:t>
      </w:r>
      <w:r w:rsidR="0084788C" w:rsidRPr="00344BAA">
        <w:rPr>
          <w:rFonts w:cs="Times New Roman"/>
        </w:rPr>
        <w:t xml:space="preserve"> </w:t>
      </w:r>
      <w:r w:rsidRPr="00344BAA">
        <w:rPr>
          <w:rFonts w:cs="Times New Roman"/>
          <w:w w:val="95"/>
        </w:rPr>
        <w:t xml:space="preserve">автоматизации, </w:t>
      </w:r>
      <w:r w:rsidRPr="00344BAA">
        <w:rPr>
          <w:rFonts w:cs="Times New Roman"/>
        </w:rPr>
        <w:t>телемеханизации и</w:t>
      </w:r>
      <w:r w:rsidRPr="00344BAA">
        <w:rPr>
          <w:rFonts w:cs="Times New Roman"/>
          <w:spacing w:val="-2"/>
        </w:rPr>
        <w:t xml:space="preserve"> </w:t>
      </w:r>
      <w:r w:rsidRPr="00344BAA">
        <w:rPr>
          <w:rFonts w:cs="Times New Roman"/>
        </w:rPr>
        <w:t>связи</w:t>
      </w:r>
      <w:bookmarkEnd w:id="80"/>
    </w:p>
    <w:p w14:paraId="4B95AD86" w14:textId="42340B36" w:rsidR="008A6780" w:rsidRPr="00344BAA" w:rsidRDefault="00FA5C14" w:rsidP="00FA5C14">
      <w:pPr>
        <w:pStyle w:val="a4"/>
        <w:rPr>
          <w:rFonts w:cs="Times New Roman"/>
        </w:rPr>
      </w:pPr>
      <w:r w:rsidRPr="00344BAA">
        <w:rPr>
          <w:rFonts w:cs="Times New Roman"/>
        </w:rPr>
        <w:t>Диспетчерская служба АО «Коммунальные системы Гатчинского района» оснащена средствами телемеханизации. Контроль за работой</w:t>
      </w:r>
      <w:r w:rsidR="0084788C" w:rsidRPr="00344BAA">
        <w:rPr>
          <w:rFonts w:cs="Times New Roman"/>
        </w:rPr>
        <w:t xml:space="preserve"> </w:t>
      </w:r>
      <w:r w:rsidRPr="00344BAA">
        <w:rPr>
          <w:rFonts w:cs="Times New Roman"/>
        </w:rPr>
        <w:t>котельной №2 в пос. Новый Свет, котельной №3 в пос.</w:t>
      </w:r>
      <w:r w:rsidR="0084788C" w:rsidRPr="00344BAA">
        <w:rPr>
          <w:rFonts w:cs="Times New Roman"/>
        </w:rPr>
        <w:t xml:space="preserve"> </w:t>
      </w:r>
      <w:r w:rsidRPr="00344BAA">
        <w:rPr>
          <w:rFonts w:cs="Times New Roman"/>
        </w:rPr>
        <w:t>Торфяное, котельной №29 в пос. Пригородный, котельной №49 в пос. Пригородный, котельной №54 в пос. Пригородный осуществляется из диспетчерского пункта при помощи программного комплекса «АРМ диспетчера».</w:t>
      </w:r>
    </w:p>
    <w:p w14:paraId="477D95E8" w14:textId="77777777" w:rsidR="008A6780" w:rsidRPr="00344BAA" w:rsidRDefault="00FA5C14" w:rsidP="0084788C">
      <w:pPr>
        <w:pStyle w:val="3"/>
        <w:rPr>
          <w:rFonts w:cs="Times New Roman"/>
        </w:rPr>
      </w:pPr>
      <w:bookmarkStart w:id="81" w:name="_Toc131415402"/>
      <w:r w:rsidRPr="00344BAA">
        <w:rPr>
          <w:rFonts w:cs="Times New Roman"/>
        </w:rPr>
        <w:t>Уровень автоматизации и обслуживания центральных тепловых пунктов, насосных</w:t>
      </w:r>
      <w:r w:rsidRPr="00344BAA">
        <w:rPr>
          <w:rFonts w:cs="Times New Roman"/>
          <w:spacing w:val="-12"/>
        </w:rPr>
        <w:t xml:space="preserve"> </w:t>
      </w:r>
      <w:r w:rsidRPr="00344BAA">
        <w:rPr>
          <w:rFonts w:cs="Times New Roman"/>
        </w:rPr>
        <w:t>станций</w:t>
      </w:r>
      <w:bookmarkEnd w:id="81"/>
    </w:p>
    <w:p w14:paraId="132D1A40" w14:textId="77777777" w:rsidR="008A6780" w:rsidRPr="00344BAA" w:rsidRDefault="00FA5C14" w:rsidP="00FA5C14">
      <w:pPr>
        <w:pStyle w:val="a4"/>
        <w:rPr>
          <w:rFonts w:cs="Times New Roman"/>
        </w:rPr>
      </w:pPr>
      <w:r w:rsidRPr="00344BAA">
        <w:rPr>
          <w:rFonts w:cs="Times New Roman"/>
        </w:rPr>
        <w:t>В системе теплоснабжения центральные тепловые пункты и насосные станции отсутствуют.</w:t>
      </w:r>
    </w:p>
    <w:p w14:paraId="05B2F0E3" w14:textId="77777777" w:rsidR="008A6780" w:rsidRPr="00344BAA" w:rsidRDefault="00FA5C14" w:rsidP="0084788C">
      <w:pPr>
        <w:pStyle w:val="3"/>
        <w:rPr>
          <w:rFonts w:cs="Times New Roman"/>
        </w:rPr>
      </w:pPr>
      <w:bookmarkStart w:id="82" w:name="_Toc131415403"/>
      <w:r w:rsidRPr="00344BAA">
        <w:rPr>
          <w:rFonts w:cs="Times New Roman"/>
        </w:rPr>
        <w:t>Сведения о наличии защиты тепловых сетей от превышения</w:t>
      </w:r>
      <w:r w:rsidRPr="00344BAA">
        <w:rPr>
          <w:rFonts w:cs="Times New Roman"/>
          <w:spacing w:val="-3"/>
        </w:rPr>
        <w:t xml:space="preserve"> </w:t>
      </w:r>
      <w:r w:rsidRPr="00344BAA">
        <w:rPr>
          <w:rFonts w:cs="Times New Roman"/>
        </w:rPr>
        <w:t>давления</w:t>
      </w:r>
      <w:bookmarkEnd w:id="82"/>
    </w:p>
    <w:p w14:paraId="0FD3B0C9" w14:textId="77777777" w:rsidR="008A6780" w:rsidRPr="00344BAA" w:rsidRDefault="00FA5C14" w:rsidP="00FA5C14">
      <w:pPr>
        <w:pStyle w:val="a4"/>
        <w:rPr>
          <w:rFonts w:cs="Times New Roman"/>
        </w:rPr>
      </w:pPr>
      <w:r w:rsidRPr="00344BAA">
        <w:rPr>
          <w:rFonts w:cs="Times New Roman"/>
        </w:rPr>
        <w:t>Предохранительная арматура, осуществляющая защиту тепловых сетей от превышения давления, отсутствует.</w:t>
      </w:r>
    </w:p>
    <w:p w14:paraId="5BD6EA1C" w14:textId="77777777" w:rsidR="008A6780" w:rsidRPr="00344BAA" w:rsidRDefault="00FA5C14" w:rsidP="0084788C">
      <w:pPr>
        <w:pStyle w:val="3"/>
        <w:rPr>
          <w:rFonts w:cs="Times New Roman"/>
        </w:rPr>
      </w:pPr>
      <w:bookmarkStart w:id="83" w:name="_Toc131415404"/>
      <w:r w:rsidRPr="00344BAA">
        <w:rPr>
          <w:rFonts w:cs="Times New Roman"/>
        </w:rPr>
        <w:t>Перечень выявленных бесхозяйных тепловых сетей и обоснование выбора организации, уполномоченной на их</w:t>
      </w:r>
      <w:r w:rsidRPr="00344BAA">
        <w:rPr>
          <w:rFonts w:cs="Times New Roman"/>
          <w:spacing w:val="1"/>
        </w:rPr>
        <w:t xml:space="preserve"> </w:t>
      </w:r>
      <w:r w:rsidRPr="00344BAA">
        <w:rPr>
          <w:rFonts w:cs="Times New Roman"/>
        </w:rPr>
        <w:t>эксплуатацию</w:t>
      </w:r>
      <w:bookmarkEnd w:id="83"/>
    </w:p>
    <w:p w14:paraId="5421BF4A" w14:textId="77777777" w:rsidR="008A6780" w:rsidRPr="00344BAA" w:rsidRDefault="00FA5C14" w:rsidP="00FA5C14">
      <w:pPr>
        <w:pStyle w:val="a4"/>
        <w:rPr>
          <w:rFonts w:cs="Times New Roman"/>
        </w:rPr>
      </w:pPr>
      <w:r w:rsidRPr="00344BAA">
        <w:rPr>
          <w:rFonts w:cs="Times New Roman"/>
        </w:rPr>
        <w:t>Согласно исходным данным, в настоящее время бесхозяйные тепловые сети в Новосветском сельском поселении</w:t>
      </w:r>
      <w:r w:rsidRPr="00344BAA">
        <w:rPr>
          <w:rFonts w:cs="Times New Roman"/>
          <w:spacing w:val="-5"/>
        </w:rPr>
        <w:t xml:space="preserve"> </w:t>
      </w:r>
      <w:r w:rsidRPr="00344BAA">
        <w:rPr>
          <w:rFonts w:cs="Times New Roman"/>
        </w:rPr>
        <w:t>отсутствуют.</w:t>
      </w:r>
    </w:p>
    <w:p w14:paraId="2DB44A0F" w14:textId="41C609F1" w:rsidR="008A6780" w:rsidRPr="00344BAA" w:rsidRDefault="00FA5C14" w:rsidP="00FA5C14">
      <w:pPr>
        <w:pStyle w:val="a4"/>
        <w:rPr>
          <w:rFonts w:cs="Times New Roman"/>
        </w:rPr>
      </w:pPr>
      <w:r w:rsidRPr="00344BAA">
        <w:rPr>
          <w:rFonts w:cs="Times New Roman"/>
        </w:rPr>
        <w:t xml:space="preserve">В случае обнаружения бесхозяйных тепловых сетей решение по выбору организации, уполномоченной на эксплуатацию бесхозяйных тепловых сетей, регламентировано статьей 15, пункт 6 Федерального закона </w:t>
      </w:r>
      <w:r w:rsidR="002D47A7" w:rsidRPr="00344BAA">
        <w:rPr>
          <w:rFonts w:cs="Times New Roman"/>
        </w:rPr>
        <w:t>«</w:t>
      </w:r>
      <w:r w:rsidRPr="00344BAA">
        <w:rPr>
          <w:rFonts w:cs="Times New Roman"/>
        </w:rPr>
        <w:t>О теплоснабжении</w:t>
      </w:r>
      <w:r w:rsidR="002D47A7" w:rsidRPr="00344BAA">
        <w:rPr>
          <w:rFonts w:cs="Times New Roman"/>
        </w:rPr>
        <w:t>»</w:t>
      </w:r>
      <w:r w:rsidRPr="00344BAA">
        <w:rPr>
          <w:rFonts w:cs="Times New Roman"/>
        </w:rPr>
        <w:t xml:space="preserve"> от 27 июля 2010 года № 190-ФЗ.</w:t>
      </w:r>
    </w:p>
    <w:p w14:paraId="7889E28F" w14:textId="77777777" w:rsidR="008A6780" w:rsidRPr="00344BAA" w:rsidRDefault="00FA5C14" w:rsidP="00FA5C14">
      <w:pPr>
        <w:pStyle w:val="a4"/>
        <w:rPr>
          <w:rFonts w:cs="Times New Roman"/>
        </w:rPr>
      </w:pPr>
      <w:r w:rsidRPr="00344BAA">
        <w:rPr>
          <w:rFonts w:cs="Times New Roman"/>
        </w:rPr>
        <w:t>В случае выявления тепловых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w:t>
      </w:r>
      <w:r w:rsidRPr="00344BAA">
        <w:rPr>
          <w:rFonts w:cs="Times New Roman"/>
          <w:spacing w:val="-5"/>
        </w:rPr>
        <w:t xml:space="preserve"> </w:t>
      </w:r>
      <w:r w:rsidRPr="00344BAA">
        <w:rPr>
          <w:rFonts w:cs="Times New Roman"/>
        </w:rPr>
        <w:t>регулирования.</w:t>
      </w:r>
    </w:p>
    <w:p w14:paraId="46871EF8" w14:textId="3A3F6975" w:rsidR="004C0A65" w:rsidRPr="00344BAA" w:rsidRDefault="0092586F" w:rsidP="0092586F">
      <w:pPr>
        <w:pStyle w:val="3"/>
        <w:rPr>
          <w:rFonts w:cs="Times New Roman"/>
        </w:rPr>
      </w:pPr>
      <w:bookmarkStart w:id="84" w:name="_Toc131415405"/>
      <w:r w:rsidRPr="00344BAA">
        <w:rPr>
          <w:rFonts w:cs="Times New Roman"/>
        </w:rPr>
        <w:t>Данные энергетических характеристик тепловых сетей</w:t>
      </w:r>
      <w:bookmarkEnd w:id="84"/>
    </w:p>
    <w:p w14:paraId="596DFEA2" w14:textId="62280242" w:rsidR="0092586F" w:rsidRPr="00344BAA" w:rsidRDefault="0092586F" w:rsidP="0092586F">
      <w:pPr>
        <w:pStyle w:val="a4"/>
        <w:rPr>
          <w:rFonts w:cs="Times New Roman"/>
        </w:rPr>
      </w:pPr>
      <w:r w:rsidRPr="00344BAA">
        <w:rPr>
          <w:rFonts w:cs="Times New Roman"/>
        </w:rPr>
        <w:t>Данные энергетических характеристик тепло</w:t>
      </w:r>
      <w:r w:rsidR="00A02331" w:rsidRPr="00344BAA">
        <w:rPr>
          <w:rFonts w:cs="Times New Roman"/>
        </w:rPr>
        <w:t>вых сетей отсутствуют.</w:t>
      </w:r>
    </w:p>
    <w:p w14:paraId="2021FC0F" w14:textId="38022D0D" w:rsidR="008A6780" w:rsidRPr="00344BAA" w:rsidRDefault="00FA5C14" w:rsidP="0084788C">
      <w:pPr>
        <w:pStyle w:val="2"/>
        <w:rPr>
          <w:rFonts w:cs="Times New Roman"/>
        </w:rPr>
      </w:pPr>
      <w:bookmarkStart w:id="85" w:name="_Toc131415406"/>
      <w:r w:rsidRPr="00344BAA">
        <w:rPr>
          <w:rFonts w:cs="Times New Roman"/>
        </w:rPr>
        <w:t>Зоны действия источников тепловой</w:t>
      </w:r>
      <w:r w:rsidRPr="00344BAA">
        <w:rPr>
          <w:rFonts w:cs="Times New Roman"/>
          <w:spacing w:val="-8"/>
        </w:rPr>
        <w:t xml:space="preserve"> </w:t>
      </w:r>
      <w:r w:rsidRPr="00344BAA">
        <w:rPr>
          <w:rFonts w:cs="Times New Roman"/>
        </w:rPr>
        <w:t>энергии</w:t>
      </w:r>
      <w:bookmarkEnd w:id="85"/>
    </w:p>
    <w:p w14:paraId="7FFF9C57" w14:textId="62766FB6" w:rsidR="008A6780" w:rsidRPr="00344BAA" w:rsidRDefault="00FA5C14" w:rsidP="00FA5C14">
      <w:pPr>
        <w:pStyle w:val="a4"/>
        <w:rPr>
          <w:rFonts w:cs="Times New Roman"/>
        </w:rPr>
      </w:pPr>
      <w:r w:rsidRPr="00344BAA">
        <w:rPr>
          <w:rFonts w:cs="Times New Roman"/>
        </w:rPr>
        <w:t>Зоны действия источников представлены на рисунках</w:t>
      </w:r>
      <w:r w:rsidR="00920360" w:rsidRPr="00344BAA">
        <w:rPr>
          <w:rFonts w:cs="Times New Roman"/>
        </w:rPr>
        <w:t> </w:t>
      </w:r>
      <w:r w:rsidR="009E7E28" w:rsidRPr="00344BAA">
        <w:rPr>
          <w:rFonts w:cs="Times New Roman"/>
        </w:rPr>
        <w:fldChar w:fldCharType="begin"/>
      </w:r>
      <w:r w:rsidR="009E7E28" w:rsidRPr="00344BAA">
        <w:rPr>
          <w:rFonts w:cs="Times New Roman"/>
        </w:rPr>
        <w:instrText xml:space="preserve"> REF  _Ref514252138 \h \r \t  \* MERGEFORMAT </w:instrText>
      </w:r>
      <w:r w:rsidR="009E7E28" w:rsidRPr="00344BAA">
        <w:rPr>
          <w:rFonts w:cs="Times New Roman"/>
        </w:rPr>
      </w:r>
      <w:r w:rsidR="009E7E28" w:rsidRPr="00344BAA">
        <w:rPr>
          <w:rFonts w:cs="Times New Roman"/>
        </w:rPr>
        <w:fldChar w:fldCharType="separate"/>
      </w:r>
      <w:r w:rsidR="0092070E">
        <w:rPr>
          <w:rFonts w:cs="Times New Roman"/>
        </w:rPr>
        <w:t>1.19</w:t>
      </w:r>
      <w:r w:rsidR="009E7E28" w:rsidRPr="00344BAA">
        <w:rPr>
          <w:rFonts w:cs="Times New Roman"/>
        </w:rPr>
        <w:fldChar w:fldCharType="end"/>
      </w:r>
      <w:r w:rsidR="002D47A7" w:rsidRPr="00344BAA">
        <w:rPr>
          <w:rFonts w:cs="Times New Roman"/>
        </w:rPr>
        <w:t> - </w:t>
      </w:r>
      <w:r w:rsidR="009E7E28" w:rsidRPr="00344BAA">
        <w:rPr>
          <w:rFonts w:cs="Times New Roman"/>
        </w:rPr>
        <w:fldChar w:fldCharType="begin"/>
      </w:r>
      <w:r w:rsidR="009E7E28" w:rsidRPr="00344BAA">
        <w:rPr>
          <w:rFonts w:cs="Times New Roman"/>
        </w:rPr>
        <w:instrText xml:space="preserve"> REF  _Ref525028972 \h \r \t  \* MERGEFORMAT </w:instrText>
      </w:r>
      <w:r w:rsidR="009E7E28" w:rsidRPr="00344BAA">
        <w:rPr>
          <w:rFonts w:cs="Times New Roman"/>
        </w:rPr>
      </w:r>
      <w:r w:rsidR="009E7E28" w:rsidRPr="00344BAA">
        <w:rPr>
          <w:rFonts w:cs="Times New Roman"/>
        </w:rPr>
        <w:fldChar w:fldCharType="separate"/>
      </w:r>
      <w:r w:rsidR="0092070E">
        <w:rPr>
          <w:rFonts w:cs="Times New Roman"/>
        </w:rPr>
        <w:t>1.22</w:t>
      </w:r>
      <w:r w:rsidR="009E7E28" w:rsidRPr="00344BAA">
        <w:rPr>
          <w:rFonts w:cs="Times New Roman"/>
        </w:rPr>
        <w:fldChar w:fldCharType="end"/>
      </w:r>
      <w:r w:rsidRPr="00344BAA">
        <w:rPr>
          <w:rFonts w:cs="Times New Roman"/>
        </w:rPr>
        <w:t>.</w:t>
      </w:r>
    </w:p>
    <w:p w14:paraId="19DDBEA3" w14:textId="77777777" w:rsidR="0084788C" w:rsidRPr="00344BAA" w:rsidRDefault="0084788C" w:rsidP="00266175">
      <w:pPr>
        <w:pStyle w:val="a4"/>
        <w:rPr>
          <w:rFonts w:cs="Times New Roman"/>
        </w:rPr>
      </w:pPr>
    </w:p>
    <w:p w14:paraId="0C1DB164" w14:textId="056BF68A" w:rsidR="0084788C" w:rsidRPr="00344BAA" w:rsidRDefault="0084788C">
      <w:pPr>
        <w:sectPr w:rsidR="0084788C" w:rsidRPr="00344BAA" w:rsidSect="00FA5C14">
          <w:pgSz w:w="11910" w:h="16840"/>
          <w:pgMar w:top="1134" w:right="567" w:bottom="567" w:left="1701" w:header="709" w:footer="709" w:gutter="0"/>
          <w:cols w:space="720"/>
        </w:sectPr>
      </w:pPr>
    </w:p>
    <w:p w14:paraId="6A2AFF80" w14:textId="17893D64" w:rsidR="008A6780" w:rsidRPr="00344BAA" w:rsidRDefault="0051716D" w:rsidP="0051716D">
      <w:pPr>
        <w:pStyle w:val="a4"/>
        <w:keepNext/>
        <w:spacing w:before="0" w:line="240" w:lineRule="auto"/>
        <w:ind w:firstLine="0"/>
        <w:jc w:val="center"/>
        <w:rPr>
          <w:rFonts w:cs="Times New Roman"/>
        </w:rPr>
      </w:pPr>
      <w:r w:rsidRPr="00344BAA">
        <w:rPr>
          <w:rFonts w:cs="Times New Roman"/>
          <w:noProof/>
          <w:lang w:eastAsia="ru-RU"/>
        </w:rPr>
        <w:drawing>
          <wp:inline distT="0" distB="0" distL="0" distR="0" wp14:anchorId="1DBDD182" wp14:editId="161B34A8">
            <wp:extent cx="6447205" cy="5580000"/>
            <wp:effectExtent l="0" t="0" r="0" b="0"/>
            <wp:docPr id="33" name="image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19.jpeg"/>
                    <pic:cNvPicPr/>
                  </pic:nvPicPr>
                  <pic:blipFill>
                    <a:blip r:embed="rId32" cstate="screen">
                      <a:extLst>
                        <a:ext uri="{28A0092B-C50C-407E-A947-70E740481C1C}">
                          <a14:useLocalDpi xmlns:a14="http://schemas.microsoft.com/office/drawing/2010/main"/>
                        </a:ext>
                      </a:extLst>
                    </a:blip>
                    <a:stretch>
                      <a:fillRect/>
                    </a:stretch>
                  </pic:blipFill>
                  <pic:spPr>
                    <a:xfrm>
                      <a:off x="0" y="0"/>
                      <a:ext cx="6447205" cy="5580000"/>
                    </a:xfrm>
                    <a:prstGeom prst="rect">
                      <a:avLst/>
                    </a:prstGeom>
                  </pic:spPr>
                </pic:pic>
              </a:graphicData>
            </a:graphic>
          </wp:inline>
        </w:drawing>
      </w:r>
    </w:p>
    <w:p w14:paraId="4F657C0C" w14:textId="1FB0477B" w:rsidR="008A6780" w:rsidRPr="00344BAA" w:rsidRDefault="00FA5C14" w:rsidP="006E4645">
      <w:pPr>
        <w:pStyle w:val="a1"/>
        <w:rPr>
          <w:rFonts w:cs="Times New Roman"/>
          <w:sz w:val="26"/>
        </w:rPr>
      </w:pPr>
      <w:bookmarkStart w:id="86" w:name="_Ref514252138"/>
      <w:r w:rsidRPr="00344BAA">
        <w:rPr>
          <w:rFonts w:cs="Times New Roman"/>
        </w:rPr>
        <w:t>Зона действия котельной №2 пос. Новый</w:t>
      </w:r>
      <w:r w:rsidRPr="00344BAA">
        <w:rPr>
          <w:rFonts w:cs="Times New Roman"/>
          <w:spacing w:val="-2"/>
        </w:rPr>
        <w:t xml:space="preserve"> </w:t>
      </w:r>
      <w:r w:rsidRPr="00344BAA">
        <w:rPr>
          <w:rFonts w:cs="Times New Roman"/>
        </w:rPr>
        <w:t>Свет</w:t>
      </w:r>
      <w:bookmarkEnd w:id="86"/>
    </w:p>
    <w:p w14:paraId="7B0A62EB" w14:textId="45A7BF5F" w:rsidR="00920360" w:rsidRPr="00344BAA" w:rsidRDefault="00920360">
      <w:pPr>
        <w:rPr>
          <w:sz w:val="26"/>
        </w:rPr>
        <w:sectPr w:rsidR="00920360" w:rsidRPr="00344BAA" w:rsidSect="00920360">
          <w:pgSz w:w="16840" w:h="11910" w:orient="landscape"/>
          <w:pgMar w:top="1701" w:right="1134" w:bottom="567" w:left="567" w:header="1276" w:footer="709" w:gutter="0"/>
          <w:cols w:space="720"/>
          <w:docGrid w:linePitch="299"/>
        </w:sectPr>
      </w:pPr>
    </w:p>
    <w:p w14:paraId="5881DE29" w14:textId="77777777" w:rsidR="008A6780" w:rsidRPr="00344BAA" w:rsidRDefault="00FA5C14" w:rsidP="00920360">
      <w:pPr>
        <w:pStyle w:val="a4"/>
        <w:keepNext/>
        <w:spacing w:before="0" w:line="240" w:lineRule="auto"/>
        <w:jc w:val="center"/>
        <w:rPr>
          <w:rFonts w:cs="Times New Roman"/>
        </w:rPr>
      </w:pPr>
      <w:r w:rsidRPr="00344BAA">
        <w:rPr>
          <w:rFonts w:cs="Times New Roman"/>
          <w:noProof/>
          <w:lang w:eastAsia="ru-RU"/>
        </w:rPr>
        <w:drawing>
          <wp:inline distT="0" distB="0" distL="0" distR="0" wp14:anchorId="31B83E43" wp14:editId="4C1940A6">
            <wp:extent cx="6502068" cy="5580000"/>
            <wp:effectExtent l="0" t="0" r="0" b="0"/>
            <wp:docPr id="35" name="image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20.jpeg"/>
                    <pic:cNvPicPr/>
                  </pic:nvPicPr>
                  <pic:blipFill>
                    <a:blip r:embed="rId33" cstate="screen">
                      <a:extLst>
                        <a:ext uri="{28A0092B-C50C-407E-A947-70E740481C1C}">
                          <a14:useLocalDpi xmlns:a14="http://schemas.microsoft.com/office/drawing/2010/main"/>
                        </a:ext>
                      </a:extLst>
                    </a:blip>
                    <a:stretch>
                      <a:fillRect/>
                    </a:stretch>
                  </pic:blipFill>
                  <pic:spPr>
                    <a:xfrm>
                      <a:off x="0" y="0"/>
                      <a:ext cx="6502068" cy="5580000"/>
                    </a:xfrm>
                    <a:prstGeom prst="rect">
                      <a:avLst/>
                    </a:prstGeom>
                  </pic:spPr>
                </pic:pic>
              </a:graphicData>
            </a:graphic>
          </wp:inline>
        </w:drawing>
      </w:r>
    </w:p>
    <w:p w14:paraId="0934B06D" w14:textId="1F9FB976" w:rsidR="008A6780" w:rsidRPr="00344BAA" w:rsidRDefault="00FA5C14" w:rsidP="00920360">
      <w:pPr>
        <w:pStyle w:val="a1"/>
        <w:rPr>
          <w:rFonts w:cs="Times New Roman"/>
        </w:rPr>
      </w:pPr>
      <w:bookmarkStart w:id="87" w:name="_Ref514330103"/>
      <w:r w:rsidRPr="00344BAA">
        <w:rPr>
          <w:rFonts w:cs="Times New Roman"/>
        </w:rPr>
        <w:t>Зона действия котельной №3 пос.</w:t>
      </w:r>
      <w:r w:rsidRPr="00344BAA">
        <w:rPr>
          <w:rFonts w:cs="Times New Roman"/>
          <w:spacing w:val="-5"/>
        </w:rPr>
        <w:t xml:space="preserve"> </w:t>
      </w:r>
      <w:r w:rsidRPr="00344BAA">
        <w:rPr>
          <w:rFonts w:cs="Times New Roman"/>
        </w:rPr>
        <w:t>Торфяное</w:t>
      </w:r>
      <w:bookmarkEnd w:id="87"/>
    </w:p>
    <w:p w14:paraId="4560FDCB" w14:textId="77777777" w:rsidR="008A6780" w:rsidRPr="00344BAA" w:rsidRDefault="008A6780">
      <w:pPr>
        <w:rPr>
          <w:sz w:val="26"/>
        </w:rPr>
        <w:sectPr w:rsidR="008A6780" w:rsidRPr="00344BAA" w:rsidSect="00522EE4">
          <w:pgSz w:w="16840" w:h="11910" w:orient="landscape"/>
          <w:pgMar w:top="1701" w:right="567" w:bottom="567" w:left="567" w:header="1276" w:footer="709" w:gutter="0"/>
          <w:cols w:space="720"/>
          <w:docGrid w:linePitch="299"/>
        </w:sectPr>
      </w:pPr>
    </w:p>
    <w:p w14:paraId="34F5376D" w14:textId="77777777" w:rsidR="008A6780" w:rsidRPr="00344BAA" w:rsidRDefault="00FA5C14" w:rsidP="00920360">
      <w:pPr>
        <w:pStyle w:val="a4"/>
        <w:keepNext/>
        <w:spacing w:before="0" w:line="240" w:lineRule="auto"/>
        <w:jc w:val="center"/>
        <w:rPr>
          <w:rFonts w:cs="Times New Roman"/>
        </w:rPr>
      </w:pPr>
      <w:r w:rsidRPr="00344BAA">
        <w:rPr>
          <w:rFonts w:cs="Times New Roman"/>
          <w:noProof/>
          <w:lang w:eastAsia="ru-RU"/>
        </w:rPr>
        <w:drawing>
          <wp:inline distT="0" distB="0" distL="0" distR="0" wp14:anchorId="27B42F04" wp14:editId="7FD1FD4A">
            <wp:extent cx="6303208" cy="5580000"/>
            <wp:effectExtent l="0" t="0" r="0" b="0"/>
            <wp:docPr id="37" name="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21.jpeg"/>
                    <pic:cNvPicPr/>
                  </pic:nvPicPr>
                  <pic:blipFill>
                    <a:blip r:embed="rId34" cstate="screen">
                      <a:extLst>
                        <a:ext uri="{28A0092B-C50C-407E-A947-70E740481C1C}">
                          <a14:useLocalDpi xmlns:a14="http://schemas.microsoft.com/office/drawing/2010/main"/>
                        </a:ext>
                      </a:extLst>
                    </a:blip>
                    <a:stretch>
                      <a:fillRect/>
                    </a:stretch>
                  </pic:blipFill>
                  <pic:spPr>
                    <a:xfrm>
                      <a:off x="0" y="0"/>
                      <a:ext cx="6303208" cy="5580000"/>
                    </a:xfrm>
                    <a:prstGeom prst="rect">
                      <a:avLst/>
                    </a:prstGeom>
                  </pic:spPr>
                </pic:pic>
              </a:graphicData>
            </a:graphic>
          </wp:inline>
        </w:drawing>
      </w:r>
    </w:p>
    <w:p w14:paraId="7219ADBE" w14:textId="5CC228AF" w:rsidR="008A6780" w:rsidRPr="00344BAA" w:rsidRDefault="00FA5C14" w:rsidP="00920360">
      <w:pPr>
        <w:pStyle w:val="a1"/>
        <w:rPr>
          <w:rFonts w:cs="Times New Roman"/>
        </w:rPr>
      </w:pPr>
      <w:r w:rsidRPr="00344BAA">
        <w:rPr>
          <w:rFonts w:cs="Times New Roman"/>
        </w:rPr>
        <w:t>Зона действия котельной №29 пос.</w:t>
      </w:r>
      <w:r w:rsidRPr="00344BAA">
        <w:rPr>
          <w:rFonts w:cs="Times New Roman"/>
          <w:spacing w:val="-4"/>
        </w:rPr>
        <w:t xml:space="preserve"> </w:t>
      </w:r>
      <w:r w:rsidRPr="00344BAA">
        <w:rPr>
          <w:rFonts w:cs="Times New Roman"/>
        </w:rPr>
        <w:t>Пригородный</w:t>
      </w:r>
    </w:p>
    <w:p w14:paraId="5E2B4C74" w14:textId="77777777" w:rsidR="008A6780" w:rsidRPr="00344BAA" w:rsidRDefault="008A6780">
      <w:pPr>
        <w:rPr>
          <w:sz w:val="26"/>
        </w:rPr>
        <w:sectPr w:rsidR="008A6780" w:rsidRPr="00344BAA" w:rsidSect="00920360">
          <w:pgSz w:w="16840" w:h="11910" w:orient="landscape"/>
          <w:pgMar w:top="1701" w:right="567" w:bottom="567" w:left="567" w:header="709" w:footer="709" w:gutter="0"/>
          <w:cols w:space="720"/>
        </w:sectPr>
      </w:pPr>
    </w:p>
    <w:p w14:paraId="24E332B0" w14:textId="77777777" w:rsidR="00920360" w:rsidRPr="00344BAA" w:rsidRDefault="00FA5C14" w:rsidP="00920360">
      <w:pPr>
        <w:pStyle w:val="a4"/>
        <w:keepNext/>
        <w:spacing w:before="0" w:line="240" w:lineRule="auto"/>
        <w:ind w:firstLine="0"/>
        <w:jc w:val="center"/>
        <w:rPr>
          <w:rFonts w:cs="Times New Roman"/>
          <w:b/>
        </w:rPr>
      </w:pPr>
      <w:r w:rsidRPr="00344BAA">
        <w:rPr>
          <w:rFonts w:cs="Times New Roman"/>
          <w:noProof/>
          <w:lang w:eastAsia="ru-RU"/>
        </w:rPr>
        <w:drawing>
          <wp:inline distT="0" distB="0" distL="0" distR="0" wp14:anchorId="30FF6B04" wp14:editId="35EEE9AF">
            <wp:extent cx="8597979" cy="5580000"/>
            <wp:effectExtent l="0" t="0" r="0" b="0"/>
            <wp:docPr id="39" name="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22.jpeg"/>
                    <pic:cNvPicPr/>
                  </pic:nvPicPr>
                  <pic:blipFill>
                    <a:blip r:embed="rId35" cstate="screen">
                      <a:extLst>
                        <a:ext uri="{28A0092B-C50C-407E-A947-70E740481C1C}">
                          <a14:useLocalDpi xmlns:a14="http://schemas.microsoft.com/office/drawing/2010/main"/>
                        </a:ext>
                      </a:extLst>
                    </a:blip>
                    <a:stretch>
                      <a:fillRect/>
                    </a:stretch>
                  </pic:blipFill>
                  <pic:spPr>
                    <a:xfrm>
                      <a:off x="0" y="0"/>
                      <a:ext cx="8597979" cy="5580000"/>
                    </a:xfrm>
                    <a:prstGeom prst="rect">
                      <a:avLst/>
                    </a:prstGeom>
                  </pic:spPr>
                </pic:pic>
              </a:graphicData>
            </a:graphic>
          </wp:inline>
        </w:drawing>
      </w:r>
    </w:p>
    <w:p w14:paraId="11AAD494" w14:textId="0BC51831" w:rsidR="008A6780" w:rsidRPr="00344BAA" w:rsidRDefault="00FA5C14" w:rsidP="006E4645">
      <w:pPr>
        <w:pStyle w:val="a1"/>
        <w:rPr>
          <w:rFonts w:cs="Times New Roman"/>
        </w:rPr>
      </w:pPr>
      <w:bookmarkStart w:id="88" w:name="_Ref525028972"/>
      <w:r w:rsidRPr="00344BAA">
        <w:rPr>
          <w:rFonts w:cs="Times New Roman"/>
        </w:rPr>
        <w:t>Зона действия котельных №49 и №54 пос.</w:t>
      </w:r>
      <w:r w:rsidRPr="00344BAA">
        <w:rPr>
          <w:rFonts w:cs="Times New Roman"/>
          <w:spacing w:val="-4"/>
        </w:rPr>
        <w:t xml:space="preserve"> </w:t>
      </w:r>
      <w:r w:rsidRPr="00344BAA">
        <w:rPr>
          <w:rFonts w:cs="Times New Roman"/>
        </w:rPr>
        <w:t>Пригородны</w:t>
      </w:r>
      <w:r w:rsidR="006E4645" w:rsidRPr="00344BAA">
        <w:rPr>
          <w:rFonts w:cs="Times New Roman"/>
        </w:rPr>
        <w:t>й</w:t>
      </w:r>
      <w:bookmarkEnd w:id="88"/>
    </w:p>
    <w:p w14:paraId="61A9DAE6" w14:textId="77777777" w:rsidR="008A6780" w:rsidRPr="00344BAA" w:rsidRDefault="008A6780">
      <w:pPr>
        <w:rPr>
          <w:sz w:val="26"/>
        </w:rPr>
        <w:sectPr w:rsidR="008A6780" w:rsidRPr="00344BAA" w:rsidSect="00920360">
          <w:pgSz w:w="16840" w:h="11910" w:orient="landscape"/>
          <w:pgMar w:top="1701" w:right="567" w:bottom="567" w:left="567" w:header="709" w:footer="709" w:gutter="0"/>
          <w:cols w:space="720"/>
          <w:docGrid w:linePitch="299"/>
        </w:sectPr>
      </w:pPr>
    </w:p>
    <w:p w14:paraId="4C3F9F0B" w14:textId="164E7BCB" w:rsidR="008A6780" w:rsidRPr="00344BAA" w:rsidRDefault="00FA5C14" w:rsidP="00920360">
      <w:pPr>
        <w:pStyle w:val="2"/>
        <w:rPr>
          <w:rFonts w:cs="Times New Roman"/>
        </w:rPr>
      </w:pPr>
      <w:bookmarkStart w:id="89" w:name="_Toc131415407"/>
      <w:r w:rsidRPr="00344BAA">
        <w:rPr>
          <w:rFonts w:cs="Times New Roman"/>
        </w:rPr>
        <w:t>Тепловые нагрузки потребителей тепловой энергии, групп потребителей тепловой энергии</w:t>
      </w:r>
      <w:bookmarkEnd w:id="89"/>
    </w:p>
    <w:p w14:paraId="0C8DE9D5" w14:textId="6877D876" w:rsidR="008A6780" w:rsidRPr="00344BAA" w:rsidRDefault="00FA5C14" w:rsidP="00920360">
      <w:pPr>
        <w:pStyle w:val="3"/>
        <w:rPr>
          <w:rFonts w:cs="Times New Roman"/>
        </w:rPr>
      </w:pPr>
      <w:bookmarkStart w:id="90" w:name="_Toc131415408"/>
      <w:r w:rsidRPr="00344BAA">
        <w:rPr>
          <w:rFonts w:cs="Times New Roman"/>
        </w:rPr>
        <w:t>Значени</w:t>
      </w:r>
      <w:r w:rsidR="00B5275B" w:rsidRPr="00344BAA">
        <w:rPr>
          <w:rFonts w:cs="Times New Roman"/>
        </w:rPr>
        <w:t xml:space="preserve">е спроса на </w:t>
      </w:r>
      <w:r w:rsidRPr="00344BAA">
        <w:rPr>
          <w:rFonts w:cs="Times New Roman"/>
        </w:rPr>
        <w:t>теплов</w:t>
      </w:r>
      <w:r w:rsidR="00B5275B" w:rsidRPr="00344BAA">
        <w:rPr>
          <w:rFonts w:cs="Times New Roman"/>
        </w:rPr>
        <w:t>ую</w:t>
      </w:r>
      <w:r w:rsidRPr="00344BAA">
        <w:rPr>
          <w:rFonts w:cs="Times New Roman"/>
        </w:rPr>
        <w:t xml:space="preserve"> </w:t>
      </w:r>
      <w:r w:rsidR="00B5275B" w:rsidRPr="00344BAA">
        <w:rPr>
          <w:rFonts w:cs="Times New Roman"/>
        </w:rPr>
        <w:t>мощность</w:t>
      </w:r>
      <w:r w:rsidRPr="00344BAA">
        <w:rPr>
          <w:rFonts w:cs="Times New Roman"/>
        </w:rPr>
        <w:t xml:space="preserve"> в расчетных элементах территориального деления</w:t>
      </w:r>
      <w:r w:rsidR="00735674" w:rsidRPr="00344BAA">
        <w:rPr>
          <w:rFonts w:cs="Times New Roman"/>
        </w:rPr>
        <w:t>, в том числе значения тепловых нагрузок потребителей тепловой энергии, групп потребителей тепловой энергии</w:t>
      </w:r>
      <w:bookmarkEnd w:id="90"/>
    </w:p>
    <w:p w14:paraId="1302A651" w14:textId="4518A963" w:rsidR="008A6780" w:rsidRPr="00344BAA" w:rsidRDefault="00FA5C14" w:rsidP="00FA5C14">
      <w:pPr>
        <w:pStyle w:val="a4"/>
        <w:rPr>
          <w:rFonts w:cs="Times New Roman"/>
        </w:rPr>
      </w:pPr>
      <w:r w:rsidRPr="00344BAA">
        <w:rPr>
          <w:rFonts w:cs="Times New Roman"/>
        </w:rPr>
        <w:t>Расчетная температура наружного воздуха для проектирования отопления, вентиляции и ГВС для Гатчинского района Ленинградской области составляет минус</w:t>
      </w:r>
      <w:r w:rsidR="00E815A9" w:rsidRPr="00344BAA">
        <w:rPr>
          <w:rFonts w:cs="Times New Roman"/>
          <w:lang w:val="en-US"/>
        </w:rPr>
        <w:t> </w:t>
      </w:r>
      <w:r w:rsidRPr="00344BAA">
        <w:rPr>
          <w:rFonts w:cs="Times New Roman"/>
        </w:rPr>
        <w:t>2</w:t>
      </w:r>
      <w:r w:rsidR="005702CB" w:rsidRPr="00344BAA">
        <w:rPr>
          <w:rFonts w:cs="Times New Roman"/>
        </w:rPr>
        <w:t>4</w:t>
      </w:r>
      <w:r w:rsidRPr="00344BAA">
        <w:rPr>
          <w:rFonts w:cs="Times New Roman"/>
        </w:rPr>
        <w:t>°С.</w:t>
      </w:r>
    </w:p>
    <w:p w14:paraId="25E431A9" w14:textId="406CE21A" w:rsidR="00FC5A93" w:rsidRPr="00344BAA" w:rsidRDefault="00FC5A93" w:rsidP="00FC5A93">
      <w:pPr>
        <w:pStyle w:val="a4"/>
        <w:rPr>
          <w:rFonts w:cs="Times New Roman"/>
        </w:rPr>
      </w:pPr>
      <w:r w:rsidRPr="00344BAA">
        <w:rPr>
          <w:rFonts w:cs="Times New Roman"/>
        </w:rPr>
        <w:t>Средняя температура отопительного сезона (принята средней за пять лет, согласно данным метеороло</w:t>
      </w:r>
      <w:r w:rsidR="00EB198C" w:rsidRPr="00344BAA">
        <w:rPr>
          <w:rFonts w:cs="Times New Roman"/>
        </w:rPr>
        <w:t>гических служб) составляет 0,27</w:t>
      </w:r>
      <w:r w:rsidRPr="00344BAA">
        <w:rPr>
          <w:rFonts w:cs="Times New Roman"/>
        </w:rPr>
        <w:t>°С. Продолжительн</w:t>
      </w:r>
      <w:r w:rsidR="00EB198C" w:rsidRPr="00344BAA">
        <w:rPr>
          <w:rFonts w:cs="Times New Roman"/>
        </w:rPr>
        <w:t>ость отопительного сезона в 2022</w:t>
      </w:r>
      <w:r w:rsidRPr="00344BAA">
        <w:rPr>
          <w:rFonts w:cs="Times New Roman"/>
        </w:rPr>
        <w:t xml:space="preserve"> году составило 2</w:t>
      </w:r>
      <w:r w:rsidR="00EB198C" w:rsidRPr="00344BAA">
        <w:rPr>
          <w:rFonts w:cs="Times New Roman"/>
        </w:rPr>
        <w:t>54</w:t>
      </w:r>
      <w:r w:rsidRPr="00344BAA">
        <w:rPr>
          <w:rFonts w:cs="Times New Roman"/>
        </w:rPr>
        <w:t xml:space="preserve"> дней.</w:t>
      </w:r>
    </w:p>
    <w:p w14:paraId="45CA6051" w14:textId="77777777" w:rsidR="008A6780" w:rsidRPr="00344BAA" w:rsidRDefault="00FA5C14" w:rsidP="00FA5C14">
      <w:pPr>
        <w:pStyle w:val="a4"/>
        <w:rPr>
          <w:rFonts w:cs="Times New Roman"/>
        </w:rPr>
      </w:pPr>
      <w:r w:rsidRPr="00344BAA">
        <w:rPr>
          <w:rFonts w:cs="Times New Roman"/>
        </w:rPr>
        <w:t>В качестве элементов территориального деления приняты 7 населенных пунктов (3 поселка и 4 деревни), входящие в состав Новосветского сельского поселения:</w:t>
      </w:r>
    </w:p>
    <w:p w14:paraId="7FDDDA57" w14:textId="10A5F212" w:rsidR="008A6780" w:rsidRPr="00344BAA" w:rsidRDefault="00FA5C14" w:rsidP="007F57DF">
      <w:pPr>
        <w:pStyle w:val="a9"/>
        <w:numPr>
          <w:ilvl w:val="0"/>
          <w:numId w:val="2"/>
        </w:numPr>
        <w:tabs>
          <w:tab w:val="left" w:pos="1530"/>
        </w:tabs>
        <w:spacing w:before="1"/>
        <w:rPr>
          <w:sz w:val="26"/>
        </w:rPr>
      </w:pPr>
      <w:r w:rsidRPr="00344BAA">
        <w:rPr>
          <w:sz w:val="26"/>
        </w:rPr>
        <w:t>пос</w:t>
      </w:r>
      <w:r w:rsidR="00386586" w:rsidRPr="00344BAA">
        <w:rPr>
          <w:sz w:val="26"/>
        </w:rPr>
        <w:t>елок</w:t>
      </w:r>
      <w:r w:rsidRPr="00344BAA">
        <w:rPr>
          <w:sz w:val="26"/>
        </w:rPr>
        <w:t xml:space="preserve"> Новый</w:t>
      </w:r>
      <w:r w:rsidRPr="00344BAA">
        <w:rPr>
          <w:spacing w:val="-3"/>
          <w:sz w:val="26"/>
        </w:rPr>
        <w:t xml:space="preserve"> </w:t>
      </w:r>
      <w:r w:rsidRPr="00344BAA">
        <w:rPr>
          <w:sz w:val="26"/>
        </w:rPr>
        <w:t>свет;</w:t>
      </w:r>
    </w:p>
    <w:p w14:paraId="7D0E306A" w14:textId="148C5530" w:rsidR="008A6780" w:rsidRPr="00344BAA" w:rsidRDefault="00386586" w:rsidP="007F57DF">
      <w:pPr>
        <w:pStyle w:val="a9"/>
        <w:numPr>
          <w:ilvl w:val="0"/>
          <w:numId w:val="2"/>
        </w:numPr>
        <w:tabs>
          <w:tab w:val="left" w:pos="1530"/>
        </w:tabs>
        <w:spacing w:before="150"/>
        <w:rPr>
          <w:sz w:val="26"/>
        </w:rPr>
      </w:pPr>
      <w:r w:rsidRPr="00344BAA">
        <w:rPr>
          <w:sz w:val="26"/>
        </w:rPr>
        <w:t>поселок</w:t>
      </w:r>
      <w:r w:rsidR="00FA5C14" w:rsidRPr="00344BAA">
        <w:rPr>
          <w:spacing w:val="-2"/>
          <w:sz w:val="26"/>
        </w:rPr>
        <w:t xml:space="preserve"> </w:t>
      </w:r>
      <w:r w:rsidR="00FA5C14" w:rsidRPr="00344BAA">
        <w:rPr>
          <w:sz w:val="26"/>
        </w:rPr>
        <w:t>Торфяное;</w:t>
      </w:r>
    </w:p>
    <w:p w14:paraId="2464599B" w14:textId="0F92D844" w:rsidR="008A6780" w:rsidRPr="00344BAA" w:rsidRDefault="00386586" w:rsidP="007F57DF">
      <w:pPr>
        <w:pStyle w:val="a9"/>
        <w:numPr>
          <w:ilvl w:val="0"/>
          <w:numId w:val="2"/>
        </w:numPr>
        <w:tabs>
          <w:tab w:val="left" w:pos="1530"/>
        </w:tabs>
        <w:spacing w:before="149"/>
        <w:rPr>
          <w:sz w:val="26"/>
        </w:rPr>
      </w:pPr>
      <w:r w:rsidRPr="00344BAA">
        <w:rPr>
          <w:sz w:val="26"/>
        </w:rPr>
        <w:t>поселок</w:t>
      </w:r>
      <w:r w:rsidR="00FA5C14" w:rsidRPr="00344BAA">
        <w:rPr>
          <w:spacing w:val="-2"/>
          <w:sz w:val="26"/>
        </w:rPr>
        <w:t xml:space="preserve"> </w:t>
      </w:r>
      <w:r w:rsidR="00FA5C14" w:rsidRPr="00344BAA">
        <w:rPr>
          <w:sz w:val="26"/>
        </w:rPr>
        <w:t>Пригородный;</w:t>
      </w:r>
    </w:p>
    <w:p w14:paraId="38CE55F7" w14:textId="18F8F9BB" w:rsidR="008A6780" w:rsidRPr="00344BAA" w:rsidRDefault="00FA5C14" w:rsidP="007F57DF">
      <w:pPr>
        <w:pStyle w:val="a9"/>
        <w:numPr>
          <w:ilvl w:val="0"/>
          <w:numId w:val="2"/>
        </w:numPr>
        <w:tabs>
          <w:tab w:val="left" w:pos="1530"/>
        </w:tabs>
        <w:spacing w:before="148"/>
        <w:rPr>
          <w:sz w:val="26"/>
        </w:rPr>
      </w:pPr>
      <w:r w:rsidRPr="00344BAA">
        <w:rPr>
          <w:sz w:val="26"/>
        </w:rPr>
        <w:t>дер</w:t>
      </w:r>
      <w:r w:rsidR="00386586" w:rsidRPr="00344BAA">
        <w:rPr>
          <w:sz w:val="26"/>
        </w:rPr>
        <w:t>евня</w:t>
      </w:r>
      <w:r w:rsidRPr="00344BAA">
        <w:rPr>
          <w:sz w:val="26"/>
        </w:rPr>
        <w:t xml:space="preserve"> Малое Замостье;</w:t>
      </w:r>
    </w:p>
    <w:p w14:paraId="5EC4C995" w14:textId="11C00262" w:rsidR="008A6780" w:rsidRPr="00344BAA" w:rsidRDefault="00386586" w:rsidP="007F57DF">
      <w:pPr>
        <w:pStyle w:val="a9"/>
        <w:numPr>
          <w:ilvl w:val="0"/>
          <w:numId w:val="2"/>
        </w:numPr>
        <w:tabs>
          <w:tab w:val="left" w:pos="1530"/>
        </w:tabs>
        <w:spacing w:before="150"/>
        <w:rPr>
          <w:sz w:val="26"/>
        </w:rPr>
      </w:pPr>
      <w:r w:rsidRPr="00344BAA">
        <w:rPr>
          <w:sz w:val="26"/>
        </w:rPr>
        <w:t>деревня</w:t>
      </w:r>
      <w:r w:rsidR="00FA5C14" w:rsidRPr="00344BAA">
        <w:rPr>
          <w:spacing w:val="-2"/>
          <w:sz w:val="26"/>
        </w:rPr>
        <w:t xml:space="preserve"> </w:t>
      </w:r>
      <w:r w:rsidR="00FA5C14" w:rsidRPr="00344BAA">
        <w:rPr>
          <w:sz w:val="26"/>
        </w:rPr>
        <w:t>Пустошка;</w:t>
      </w:r>
    </w:p>
    <w:p w14:paraId="3E7645B3" w14:textId="3482F358" w:rsidR="008A6780" w:rsidRPr="00344BAA" w:rsidRDefault="00386586" w:rsidP="007F57DF">
      <w:pPr>
        <w:pStyle w:val="a9"/>
        <w:numPr>
          <w:ilvl w:val="0"/>
          <w:numId w:val="2"/>
        </w:numPr>
        <w:tabs>
          <w:tab w:val="left" w:pos="1530"/>
        </w:tabs>
        <w:spacing w:before="150"/>
        <w:rPr>
          <w:sz w:val="26"/>
        </w:rPr>
      </w:pPr>
      <w:r w:rsidRPr="00344BAA">
        <w:rPr>
          <w:sz w:val="26"/>
        </w:rPr>
        <w:t>деревня</w:t>
      </w:r>
      <w:r w:rsidR="00FA5C14" w:rsidRPr="00344BAA">
        <w:rPr>
          <w:spacing w:val="-1"/>
          <w:sz w:val="26"/>
        </w:rPr>
        <w:t xml:space="preserve"> </w:t>
      </w:r>
      <w:r w:rsidR="00FA5C14" w:rsidRPr="00344BAA">
        <w:rPr>
          <w:sz w:val="26"/>
        </w:rPr>
        <w:t>Сабры;</w:t>
      </w:r>
    </w:p>
    <w:p w14:paraId="5A5CC56F" w14:textId="035D6756" w:rsidR="008A6780" w:rsidRPr="00344BAA" w:rsidRDefault="00386586" w:rsidP="007F57DF">
      <w:pPr>
        <w:pStyle w:val="a9"/>
        <w:numPr>
          <w:ilvl w:val="0"/>
          <w:numId w:val="2"/>
        </w:numPr>
        <w:tabs>
          <w:tab w:val="left" w:pos="1530"/>
        </w:tabs>
        <w:spacing w:before="150"/>
        <w:rPr>
          <w:sz w:val="26"/>
        </w:rPr>
      </w:pPr>
      <w:r w:rsidRPr="00344BAA">
        <w:rPr>
          <w:sz w:val="26"/>
        </w:rPr>
        <w:t>деревня</w:t>
      </w:r>
      <w:r w:rsidR="00FA5C14" w:rsidRPr="00344BAA">
        <w:rPr>
          <w:spacing w:val="-1"/>
          <w:sz w:val="26"/>
        </w:rPr>
        <w:t xml:space="preserve"> </w:t>
      </w:r>
      <w:r w:rsidR="00FA5C14" w:rsidRPr="00344BAA">
        <w:rPr>
          <w:sz w:val="26"/>
        </w:rPr>
        <w:t>Коргузи.</w:t>
      </w:r>
    </w:p>
    <w:p w14:paraId="340F1242" w14:textId="77777777" w:rsidR="008A6780" w:rsidRPr="00344BAA" w:rsidRDefault="00FA5C14" w:rsidP="00FA5C14">
      <w:pPr>
        <w:pStyle w:val="a4"/>
        <w:rPr>
          <w:rFonts w:cs="Times New Roman"/>
        </w:rPr>
      </w:pPr>
      <w:r w:rsidRPr="00344BAA">
        <w:rPr>
          <w:rFonts w:cs="Times New Roman"/>
        </w:rPr>
        <w:t>Централизованное теплоснабжение присутствует только в пос. Новый Свет, пос. Торфяное и пос. Пригородный.</w:t>
      </w:r>
    </w:p>
    <w:p w14:paraId="413C4D23" w14:textId="657F21B9" w:rsidR="008A6780" w:rsidRPr="00344BAA" w:rsidRDefault="006B43FC" w:rsidP="00FA5C14">
      <w:pPr>
        <w:pStyle w:val="a4"/>
        <w:rPr>
          <w:rFonts w:cs="Times New Roman"/>
        </w:rPr>
      </w:pPr>
      <w:r w:rsidRPr="00344BAA">
        <w:rPr>
          <w:rFonts w:cs="Times New Roman"/>
        </w:rPr>
        <w:t>В п</w:t>
      </w:r>
      <w:r w:rsidR="00FA5C14" w:rsidRPr="00344BAA">
        <w:rPr>
          <w:rFonts w:cs="Times New Roman"/>
        </w:rPr>
        <w:t>.</w:t>
      </w:r>
      <w:r w:rsidRPr="00344BAA">
        <w:rPr>
          <w:rFonts w:cs="Times New Roman"/>
        </w:rPr>
        <w:t> </w:t>
      </w:r>
      <w:r w:rsidR="00FA5C14" w:rsidRPr="00344BAA">
        <w:rPr>
          <w:rFonts w:cs="Times New Roman"/>
        </w:rPr>
        <w:t>Новый Свет централизованное теплоснабжение осуществляется от котельн</w:t>
      </w:r>
      <w:r w:rsidR="00EC0488" w:rsidRPr="00344BAA">
        <w:rPr>
          <w:rFonts w:cs="Times New Roman"/>
        </w:rPr>
        <w:t>ых</w:t>
      </w:r>
      <w:r w:rsidR="00FA5C14" w:rsidRPr="00344BAA">
        <w:rPr>
          <w:rFonts w:cs="Times New Roman"/>
        </w:rPr>
        <w:t xml:space="preserve"> </w:t>
      </w:r>
      <w:r w:rsidR="00EC0488" w:rsidRPr="00344BAA">
        <w:rPr>
          <w:rFonts w:cs="Times New Roman"/>
        </w:rPr>
        <w:t>№</w:t>
      </w:r>
      <w:r w:rsidR="00FA5C14" w:rsidRPr="00344BAA">
        <w:rPr>
          <w:rFonts w:cs="Times New Roman"/>
        </w:rPr>
        <w:t>2,</w:t>
      </w:r>
      <w:r w:rsidR="00EC0488" w:rsidRPr="00344BAA">
        <w:rPr>
          <w:rFonts w:cs="Times New Roman"/>
        </w:rPr>
        <w:t xml:space="preserve"> </w:t>
      </w:r>
      <w:r w:rsidR="00FA5C14" w:rsidRPr="00344BAA">
        <w:rPr>
          <w:rFonts w:cs="Times New Roman"/>
        </w:rPr>
        <w:t>в п.</w:t>
      </w:r>
      <w:r w:rsidRPr="00344BAA">
        <w:rPr>
          <w:rFonts w:cs="Times New Roman"/>
        </w:rPr>
        <w:t> </w:t>
      </w:r>
      <w:r w:rsidR="00FA5C14" w:rsidRPr="00344BAA">
        <w:rPr>
          <w:rFonts w:cs="Times New Roman"/>
        </w:rPr>
        <w:t>Торфяное – от котельной №3, в п.</w:t>
      </w:r>
      <w:r w:rsidRPr="00344BAA">
        <w:rPr>
          <w:rFonts w:cs="Times New Roman"/>
        </w:rPr>
        <w:t> </w:t>
      </w:r>
      <w:r w:rsidR="00FA5C14" w:rsidRPr="00344BAA">
        <w:rPr>
          <w:rFonts w:cs="Times New Roman"/>
        </w:rPr>
        <w:t>Пригородный – от котельных №№ 29, 49, 54.</w:t>
      </w:r>
    </w:p>
    <w:p w14:paraId="1BE32915" w14:textId="7FFDF3C3" w:rsidR="008A6780" w:rsidRPr="00344BAA" w:rsidRDefault="00FA5C14" w:rsidP="00306F07">
      <w:pPr>
        <w:pStyle w:val="a4"/>
        <w:rPr>
          <w:rFonts w:cs="Times New Roman"/>
        </w:rPr>
      </w:pPr>
      <w:r w:rsidRPr="00344BAA">
        <w:rPr>
          <w:rFonts w:cs="Times New Roman"/>
        </w:rPr>
        <w:t>Тепловые нагрузки абонентов котельных представлены в приложении</w:t>
      </w:r>
      <w:r w:rsidR="00CE010B" w:rsidRPr="00344BAA">
        <w:rPr>
          <w:rFonts w:cs="Times New Roman"/>
        </w:rPr>
        <w:t> А</w:t>
      </w:r>
      <w:r w:rsidRPr="00344BAA">
        <w:rPr>
          <w:rFonts w:cs="Times New Roman"/>
        </w:rPr>
        <w:t>. В результате анализа перечня потребителей тепловой энергии от источников централизованного теплоснабжения на территории Новосветского сельского поселения были получены значения потребления тепловой энергии в расчетных элементах территориального деления и в зонах действия источников тепловой</w:t>
      </w:r>
      <w:r w:rsidR="00306F07" w:rsidRPr="00344BAA">
        <w:rPr>
          <w:rFonts w:cs="Times New Roman"/>
        </w:rPr>
        <w:t xml:space="preserve"> </w:t>
      </w:r>
      <w:r w:rsidRPr="00344BAA">
        <w:rPr>
          <w:rFonts w:cs="Times New Roman"/>
        </w:rPr>
        <w:t>энергии при расчетных температурах наружного воздуха, представленные в таблице</w:t>
      </w:r>
      <w:r w:rsidR="008A0E56" w:rsidRPr="00344BAA">
        <w:rPr>
          <w:rFonts w:cs="Times New Roman"/>
        </w:rPr>
        <w:t> </w:t>
      </w:r>
      <w:r w:rsidR="000F7125" w:rsidRPr="00344BAA">
        <w:rPr>
          <w:rFonts w:cs="Times New Roman"/>
        </w:rPr>
        <w:t xml:space="preserve"> </w:t>
      </w:r>
      <w:r w:rsidR="000F7125" w:rsidRPr="00344BAA">
        <w:rPr>
          <w:rFonts w:cs="Times New Roman"/>
        </w:rPr>
        <w:fldChar w:fldCharType="begin"/>
      </w:r>
      <w:r w:rsidR="000F7125" w:rsidRPr="00344BAA">
        <w:rPr>
          <w:rFonts w:cs="Times New Roman"/>
        </w:rPr>
        <w:instrText xml:space="preserve"> REF  _Ref514330359 \h \n \t  \* MERGEFORMAT </w:instrText>
      </w:r>
      <w:r w:rsidR="000F7125" w:rsidRPr="00344BAA">
        <w:rPr>
          <w:rFonts w:cs="Times New Roman"/>
        </w:rPr>
      </w:r>
      <w:r w:rsidR="000F7125" w:rsidRPr="00344BAA">
        <w:rPr>
          <w:rFonts w:cs="Times New Roman"/>
        </w:rPr>
        <w:fldChar w:fldCharType="separate"/>
      </w:r>
      <w:r w:rsidR="0092070E">
        <w:rPr>
          <w:rFonts w:cs="Times New Roman"/>
        </w:rPr>
        <w:t>1.27</w:t>
      </w:r>
      <w:r w:rsidR="000F7125" w:rsidRPr="00344BAA">
        <w:rPr>
          <w:rFonts w:cs="Times New Roman"/>
        </w:rPr>
        <w:fldChar w:fldCharType="end"/>
      </w:r>
      <w:r w:rsidRPr="00344BAA">
        <w:rPr>
          <w:rFonts w:cs="Times New Roman"/>
        </w:rPr>
        <w:t>.</w:t>
      </w:r>
    </w:p>
    <w:p w14:paraId="74ABC286" w14:textId="0777A2CC" w:rsidR="008A6780" w:rsidRPr="00344BAA" w:rsidRDefault="006A70CE" w:rsidP="00FA5C14">
      <w:pPr>
        <w:pStyle w:val="a4"/>
        <w:rPr>
          <w:rFonts w:cs="Times New Roman"/>
        </w:rPr>
      </w:pPr>
      <w:r w:rsidRPr="00344BAA">
        <w:rPr>
          <w:rFonts w:cs="Times New Roman"/>
        </w:rPr>
        <w:t>Структура</w:t>
      </w:r>
      <w:r w:rsidR="00FA5C14" w:rsidRPr="00344BAA">
        <w:rPr>
          <w:rFonts w:cs="Times New Roman"/>
        </w:rPr>
        <w:t xml:space="preserve"> тепловой нагрузки Новосветского сельского поселения в пос.</w:t>
      </w:r>
      <w:r w:rsidRPr="00344BAA">
        <w:rPr>
          <w:rFonts w:cs="Times New Roman"/>
        </w:rPr>
        <w:t> </w:t>
      </w:r>
      <w:r w:rsidR="00FA5C14" w:rsidRPr="00344BAA">
        <w:rPr>
          <w:rFonts w:cs="Times New Roman"/>
        </w:rPr>
        <w:t>Новый Свет, пос. Торфяное и пос. Пригородный представлен на рисунке</w:t>
      </w:r>
      <w:r w:rsidR="008A0E56" w:rsidRPr="00344BAA">
        <w:rPr>
          <w:rFonts w:cs="Times New Roman"/>
        </w:rPr>
        <w:t> </w:t>
      </w:r>
      <w:r w:rsidR="009E7E28" w:rsidRPr="00344BAA">
        <w:rPr>
          <w:rFonts w:cs="Times New Roman"/>
        </w:rPr>
        <w:fldChar w:fldCharType="begin"/>
      </w:r>
      <w:r w:rsidR="009E7E28" w:rsidRPr="00344BAA">
        <w:rPr>
          <w:rFonts w:cs="Times New Roman"/>
        </w:rPr>
        <w:instrText xml:space="preserve"> REF  _Ref514330145 \h \r \t  \* MERGEFORMAT </w:instrText>
      </w:r>
      <w:r w:rsidR="009E7E28" w:rsidRPr="00344BAA">
        <w:rPr>
          <w:rFonts w:cs="Times New Roman"/>
        </w:rPr>
      </w:r>
      <w:r w:rsidR="009E7E28" w:rsidRPr="00344BAA">
        <w:rPr>
          <w:rFonts w:cs="Times New Roman"/>
        </w:rPr>
        <w:fldChar w:fldCharType="separate"/>
      </w:r>
      <w:r w:rsidR="0092070E">
        <w:rPr>
          <w:rFonts w:cs="Times New Roman"/>
        </w:rPr>
        <w:t>1.23</w:t>
      </w:r>
      <w:r w:rsidR="009E7E28" w:rsidRPr="00344BAA">
        <w:rPr>
          <w:rFonts w:cs="Times New Roman"/>
        </w:rPr>
        <w:fldChar w:fldCharType="end"/>
      </w:r>
      <w:r w:rsidR="00FA5C14" w:rsidRPr="00344BAA">
        <w:rPr>
          <w:rFonts w:cs="Times New Roman"/>
        </w:rPr>
        <w:t>.</w:t>
      </w:r>
    </w:p>
    <w:p w14:paraId="52D5EEEE" w14:textId="1EE7CE2A" w:rsidR="00172C86" w:rsidRPr="00344BAA" w:rsidRDefault="00051B7A" w:rsidP="006A70CE">
      <w:pPr>
        <w:pStyle w:val="a4"/>
        <w:keepNext/>
        <w:ind w:firstLine="0"/>
        <w:rPr>
          <w:rFonts w:cs="Times New Roman"/>
        </w:rPr>
      </w:pPr>
      <w:r w:rsidRPr="00344BAA">
        <w:rPr>
          <w:rFonts w:cs="Times New Roman"/>
          <w:noProof/>
          <w:lang w:eastAsia="ru-RU"/>
        </w:rPr>
        <w:drawing>
          <wp:inline distT="0" distB="0" distL="0" distR="0" wp14:anchorId="4AE27CF8" wp14:editId="096AAF2C">
            <wp:extent cx="6140520" cy="3072765"/>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36" cstate="screen">
                      <a:extLst>
                        <a:ext uri="{28A0092B-C50C-407E-A947-70E740481C1C}">
                          <a14:useLocalDpi xmlns:a14="http://schemas.microsoft.com/office/drawing/2010/main"/>
                        </a:ext>
                      </a:extLst>
                    </a:blip>
                    <a:srcRect/>
                    <a:stretch/>
                  </pic:blipFill>
                  <pic:spPr bwMode="auto">
                    <a:xfrm>
                      <a:off x="0" y="0"/>
                      <a:ext cx="6140520" cy="3072765"/>
                    </a:xfrm>
                    <a:prstGeom prst="rect">
                      <a:avLst/>
                    </a:prstGeom>
                    <a:noFill/>
                    <a:ln>
                      <a:noFill/>
                    </a:ln>
                    <a:extLst>
                      <a:ext uri="{53640926-AAD7-44D8-BBD7-CCE9431645EC}">
                        <a14:shadowObscured xmlns:a14="http://schemas.microsoft.com/office/drawing/2010/main"/>
                      </a:ext>
                    </a:extLst>
                  </pic:spPr>
                </pic:pic>
              </a:graphicData>
            </a:graphic>
          </wp:inline>
        </w:drawing>
      </w:r>
    </w:p>
    <w:p w14:paraId="00E7660A" w14:textId="5FC38A4B" w:rsidR="008A6780" w:rsidRPr="00344BAA" w:rsidRDefault="006A70CE" w:rsidP="00D330B0">
      <w:pPr>
        <w:pStyle w:val="a1"/>
        <w:rPr>
          <w:rFonts w:cs="Times New Roman"/>
        </w:rPr>
      </w:pPr>
      <w:bookmarkStart w:id="91" w:name="_Ref514330145"/>
      <w:r w:rsidRPr="00344BAA">
        <w:rPr>
          <w:rFonts w:cs="Times New Roman"/>
        </w:rPr>
        <w:t>Структура тепловых нагрузок централизованных систем теплоснабжения</w:t>
      </w:r>
      <w:r w:rsidR="00FA5C14" w:rsidRPr="00344BAA">
        <w:rPr>
          <w:rFonts w:cs="Times New Roman"/>
        </w:rPr>
        <w:t xml:space="preserve"> Новосветского</w:t>
      </w:r>
      <w:r w:rsidR="00FA5C14" w:rsidRPr="00344BAA">
        <w:rPr>
          <w:rFonts w:cs="Times New Roman"/>
          <w:spacing w:val="-16"/>
        </w:rPr>
        <w:t xml:space="preserve"> </w:t>
      </w:r>
      <w:r w:rsidR="00FA5C14" w:rsidRPr="00344BAA">
        <w:rPr>
          <w:rFonts w:cs="Times New Roman"/>
        </w:rPr>
        <w:t>сельского</w:t>
      </w:r>
      <w:r w:rsidR="00C9335E" w:rsidRPr="00344BAA">
        <w:rPr>
          <w:rFonts w:cs="Times New Roman"/>
        </w:rPr>
        <w:t xml:space="preserve"> </w:t>
      </w:r>
      <w:r w:rsidR="00FA5C14" w:rsidRPr="00344BAA">
        <w:rPr>
          <w:rFonts w:cs="Times New Roman"/>
        </w:rPr>
        <w:t>поселения</w:t>
      </w:r>
      <w:bookmarkEnd w:id="91"/>
    </w:p>
    <w:p w14:paraId="44752D55" w14:textId="724B7E8D" w:rsidR="006A70CE" w:rsidRPr="00344BAA" w:rsidRDefault="006A70CE" w:rsidP="006A70CE">
      <w:pPr>
        <w:pStyle w:val="a4"/>
        <w:rPr>
          <w:rFonts w:cs="Times New Roman"/>
        </w:rPr>
      </w:pPr>
      <w:r w:rsidRPr="00344BAA">
        <w:rPr>
          <w:rFonts w:cs="Times New Roman"/>
        </w:rPr>
        <w:t>Как видно из диаграммы, основную часть тепловой нагрузки (более 90%) в населенных пунктах составляет нагрузка на</w:t>
      </w:r>
      <w:r w:rsidRPr="00344BAA">
        <w:rPr>
          <w:rFonts w:cs="Times New Roman"/>
          <w:spacing w:val="-5"/>
        </w:rPr>
        <w:t xml:space="preserve"> </w:t>
      </w:r>
      <w:r w:rsidRPr="00344BAA">
        <w:rPr>
          <w:rFonts w:cs="Times New Roman"/>
        </w:rPr>
        <w:t>отопление. Структура распределения тепловой нагрузки приведена на рисунке </w:t>
      </w:r>
      <w:r w:rsidR="000F7125" w:rsidRPr="00344BAA">
        <w:rPr>
          <w:rFonts w:cs="Times New Roman"/>
        </w:rPr>
        <w:fldChar w:fldCharType="begin"/>
      </w:r>
      <w:r w:rsidR="000F7125" w:rsidRPr="00344BAA">
        <w:rPr>
          <w:rFonts w:cs="Times New Roman"/>
        </w:rPr>
        <w:instrText xml:space="preserve"> REF  _Ref515958110 \h \n \t  \* MERGEFORMAT </w:instrText>
      </w:r>
      <w:r w:rsidR="000F7125" w:rsidRPr="00344BAA">
        <w:rPr>
          <w:rFonts w:cs="Times New Roman"/>
        </w:rPr>
      </w:r>
      <w:r w:rsidR="000F7125" w:rsidRPr="00344BAA">
        <w:rPr>
          <w:rFonts w:cs="Times New Roman"/>
        </w:rPr>
        <w:fldChar w:fldCharType="separate"/>
      </w:r>
      <w:r w:rsidR="0092070E">
        <w:rPr>
          <w:rFonts w:cs="Times New Roman"/>
        </w:rPr>
        <w:t>1.24</w:t>
      </w:r>
      <w:r w:rsidR="000F7125" w:rsidRPr="00344BAA">
        <w:rPr>
          <w:rFonts w:cs="Times New Roman"/>
        </w:rPr>
        <w:fldChar w:fldCharType="end"/>
      </w:r>
      <w:r w:rsidRPr="00344BAA">
        <w:rPr>
          <w:rFonts w:cs="Times New Roman"/>
        </w:rPr>
        <w:t>.</w:t>
      </w:r>
    </w:p>
    <w:p w14:paraId="04071342" w14:textId="0FD85025" w:rsidR="00172C86" w:rsidRPr="00344BAA" w:rsidRDefault="002372BE" w:rsidP="002372BE">
      <w:pPr>
        <w:pStyle w:val="a4"/>
        <w:keepNext/>
        <w:ind w:firstLine="0"/>
        <w:jc w:val="center"/>
        <w:rPr>
          <w:rFonts w:cs="Times New Roman"/>
        </w:rPr>
      </w:pPr>
      <w:r w:rsidRPr="00344BAA">
        <w:rPr>
          <w:rFonts w:cs="Times New Roman"/>
          <w:noProof/>
          <w:lang w:eastAsia="ru-RU"/>
        </w:rPr>
        <w:drawing>
          <wp:inline distT="0" distB="0" distL="0" distR="0" wp14:anchorId="5684002B" wp14:editId="0C00F841">
            <wp:extent cx="4622165" cy="2847917"/>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640337" cy="2859113"/>
                    </a:xfrm>
                    <a:prstGeom prst="rect">
                      <a:avLst/>
                    </a:prstGeom>
                    <a:ln>
                      <a:noFill/>
                    </a:ln>
                    <a:effectLst>
                      <a:softEdge rad="112500"/>
                    </a:effectLst>
                  </pic:spPr>
                </pic:pic>
              </a:graphicData>
            </a:graphic>
          </wp:inline>
        </w:drawing>
      </w:r>
    </w:p>
    <w:p w14:paraId="526E1F42" w14:textId="23CF8D19" w:rsidR="006A70CE" w:rsidRPr="00344BAA" w:rsidRDefault="006A70CE" w:rsidP="006A70CE">
      <w:pPr>
        <w:pStyle w:val="a1"/>
        <w:rPr>
          <w:rFonts w:cs="Times New Roman"/>
        </w:rPr>
      </w:pPr>
      <w:bookmarkStart w:id="92" w:name="_Ref515958110"/>
      <w:r w:rsidRPr="00344BAA">
        <w:rPr>
          <w:rFonts w:cs="Times New Roman"/>
        </w:rPr>
        <w:t>Структура тепловых нагрузок централизованных систем теплоснабжения Новосветского сельского поселения по типам потребителей</w:t>
      </w:r>
      <w:bookmarkEnd w:id="92"/>
    </w:p>
    <w:p w14:paraId="48424C46" w14:textId="5E2D972E" w:rsidR="006A70CE" w:rsidRPr="00344BAA" w:rsidRDefault="006A70CE" w:rsidP="006A70CE">
      <w:pPr>
        <w:pStyle w:val="a4"/>
        <w:rPr>
          <w:rFonts w:cs="Times New Roman"/>
        </w:rPr>
        <w:sectPr w:rsidR="006A70CE" w:rsidRPr="00344BAA" w:rsidSect="00FA5C14">
          <w:pgSz w:w="11910" w:h="16840"/>
          <w:pgMar w:top="1134" w:right="567" w:bottom="567" w:left="1701" w:header="709" w:footer="709" w:gutter="0"/>
          <w:cols w:space="720"/>
        </w:sectPr>
      </w:pPr>
    </w:p>
    <w:p w14:paraId="5BD05DCF" w14:textId="43D8B951" w:rsidR="008A6780" w:rsidRPr="00344BAA" w:rsidRDefault="00FA5C14" w:rsidP="008A0E56">
      <w:pPr>
        <w:pStyle w:val="a2"/>
      </w:pPr>
      <w:bookmarkStart w:id="93" w:name="_Ref514330359"/>
      <w:r w:rsidRPr="00344BAA">
        <w:t>Тепловые нагрузки потребителей систем централизованного теплоснабжения</w:t>
      </w:r>
      <w:bookmarkEnd w:id="93"/>
    </w:p>
    <w:tbl>
      <w:tblPr>
        <w:tblW w:w="50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47"/>
        <w:gridCol w:w="1273"/>
        <w:gridCol w:w="1912"/>
        <w:gridCol w:w="1915"/>
        <w:gridCol w:w="1915"/>
        <w:gridCol w:w="1915"/>
        <w:gridCol w:w="1915"/>
        <w:gridCol w:w="1912"/>
      </w:tblGrid>
      <w:tr w:rsidR="00974E5D" w:rsidRPr="00344BAA" w14:paraId="62804632" w14:textId="77777777" w:rsidTr="009F6C17">
        <w:trPr>
          <w:cantSplit/>
          <w:trHeight w:val="283"/>
          <w:tblHeader/>
        </w:trPr>
        <w:tc>
          <w:tcPr>
            <w:tcW w:w="989" w:type="pct"/>
            <w:vMerge w:val="restart"/>
            <w:shd w:val="clear" w:color="auto" w:fill="auto"/>
            <w:vAlign w:val="center"/>
            <w:hideMark/>
          </w:tcPr>
          <w:p w14:paraId="4A5F36C9" w14:textId="77777777" w:rsidR="00974E5D" w:rsidRPr="00344BAA" w:rsidRDefault="00974E5D" w:rsidP="009F6C17">
            <w:pPr>
              <w:autoSpaceDE/>
              <w:autoSpaceDN/>
              <w:ind w:left="-57" w:right="-57"/>
              <w:jc w:val="center"/>
              <w:rPr>
                <w:b/>
                <w:bCs/>
                <w:color w:val="000000"/>
                <w:sz w:val="20"/>
                <w:szCs w:val="20"/>
                <w:lang w:bidi="ar-SA"/>
              </w:rPr>
            </w:pPr>
            <w:r w:rsidRPr="00344BAA">
              <w:rPr>
                <w:rFonts w:eastAsiaTheme="minorHAnsi"/>
                <w:b/>
                <w:bCs/>
                <w:color w:val="000000"/>
                <w:sz w:val="20"/>
                <w:szCs w:val="20"/>
                <w:lang w:eastAsia="en-US" w:bidi="ar-SA"/>
              </w:rPr>
              <w:t>Наименование показателя</w:t>
            </w:r>
          </w:p>
          <w:p w14:paraId="72232D97" w14:textId="351038C9" w:rsidR="00974E5D" w:rsidRPr="00344BAA" w:rsidRDefault="00974E5D" w:rsidP="009F6C17">
            <w:pPr>
              <w:autoSpaceDE/>
              <w:autoSpaceDN/>
              <w:ind w:left="-57" w:right="-57"/>
              <w:jc w:val="center"/>
              <w:rPr>
                <w:b/>
                <w:bCs/>
                <w:color w:val="000000"/>
                <w:sz w:val="20"/>
                <w:szCs w:val="20"/>
                <w:lang w:bidi="ar-SA"/>
              </w:rPr>
            </w:pPr>
          </w:p>
        </w:tc>
        <w:tc>
          <w:tcPr>
            <w:tcW w:w="400" w:type="pct"/>
            <w:vMerge w:val="restart"/>
            <w:shd w:val="clear" w:color="auto" w:fill="auto"/>
            <w:vAlign w:val="center"/>
            <w:hideMark/>
          </w:tcPr>
          <w:p w14:paraId="51C983A8" w14:textId="4C9167FA" w:rsidR="00974E5D" w:rsidRPr="00344BAA" w:rsidRDefault="009F6C17" w:rsidP="009F6C17">
            <w:pPr>
              <w:autoSpaceDE/>
              <w:autoSpaceDN/>
              <w:ind w:left="-57" w:right="-57"/>
              <w:jc w:val="center"/>
              <w:rPr>
                <w:b/>
                <w:bCs/>
                <w:color w:val="000000"/>
                <w:sz w:val="20"/>
                <w:szCs w:val="20"/>
                <w:lang w:bidi="ar-SA"/>
              </w:rPr>
            </w:pPr>
            <w:r w:rsidRPr="00344BAA">
              <w:rPr>
                <w:rFonts w:eastAsiaTheme="minorHAnsi"/>
                <w:b/>
                <w:bCs/>
                <w:color w:val="000000"/>
                <w:sz w:val="20"/>
                <w:szCs w:val="20"/>
                <w:lang w:eastAsia="en-US" w:bidi="ar-SA"/>
              </w:rPr>
              <w:t>Размер</w:t>
            </w:r>
            <w:r w:rsidR="00974E5D" w:rsidRPr="00344BAA">
              <w:rPr>
                <w:rFonts w:eastAsiaTheme="minorHAnsi"/>
                <w:b/>
                <w:bCs/>
                <w:color w:val="000000"/>
                <w:sz w:val="20"/>
                <w:szCs w:val="20"/>
                <w:lang w:eastAsia="en-US" w:bidi="ar-SA"/>
              </w:rPr>
              <w:t>ность</w:t>
            </w:r>
          </w:p>
          <w:p w14:paraId="4A98E4C7" w14:textId="41C58699" w:rsidR="00974E5D" w:rsidRPr="00344BAA" w:rsidRDefault="00974E5D" w:rsidP="009F6C17">
            <w:pPr>
              <w:autoSpaceDE/>
              <w:autoSpaceDN/>
              <w:ind w:left="-57" w:right="-57"/>
              <w:jc w:val="center"/>
              <w:rPr>
                <w:b/>
                <w:bCs/>
                <w:color w:val="000000"/>
                <w:sz w:val="20"/>
                <w:szCs w:val="20"/>
                <w:lang w:bidi="ar-SA"/>
              </w:rPr>
            </w:pPr>
          </w:p>
        </w:tc>
        <w:tc>
          <w:tcPr>
            <w:tcW w:w="3009" w:type="pct"/>
            <w:gridSpan w:val="5"/>
            <w:shd w:val="clear" w:color="auto" w:fill="auto"/>
            <w:vAlign w:val="center"/>
            <w:hideMark/>
          </w:tcPr>
          <w:p w14:paraId="668D87EC" w14:textId="374B66FD" w:rsidR="00974E5D" w:rsidRPr="00344BAA" w:rsidRDefault="00974E5D" w:rsidP="009F6C17">
            <w:pPr>
              <w:autoSpaceDE/>
              <w:autoSpaceDN/>
              <w:ind w:left="-57" w:right="-57"/>
              <w:jc w:val="center"/>
              <w:rPr>
                <w:b/>
                <w:bCs/>
                <w:color w:val="000000"/>
                <w:sz w:val="20"/>
                <w:szCs w:val="20"/>
                <w:lang w:bidi="ar-SA"/>
              </w:rPr>
            </w:pPr>
            <w:r w:rsidRPr="00344BAA">
              <w:rPr>
                <w:rFonts w:eastAsiaTheme="minorHAnsi"/>
                <w:b/>
                <w:bCs/>
                <w:color w:val="000000"/>
                <w:sz w:val="20"/>
                <w:szCs w:val="20"/>
                <w:lang w:eastAsia="en-US" w:bidi="ar-SA"/>
              </w:rPr>
              <w:t>Наименование планировочного района, источника</w:t>
            </w:r>
          </w:p>
        </w:tc>
        <w:tc>
          <w:tcPr>
            <w:tcW w:w="601" w:type="pct"/>
            <w:vMerge w:val="restart"/>
            <w:shd w:val="clear" w:color="auto" w:fill="auto"/>
            <w:noWrap/>
            <w:vAlign w:val="center"/>
            <w:hideMark/>
          </w:tcPr>
          <w:p w14:paraId="5365BE2D" w14:textId="77777777" w:rsidR="00974E5D" w:rsidRPr="00344BAA" w:rsidRDefault="00974E5D" w:rsidP="009F6C17">
            <w:pPr>
              <w:autoSpaceDE/>
              <w:autoSpaceDN/>
              <w:ind w:left="-57" w:right="-57"/>
              <w:jc w:val="center"/>
              <w:rPr>
                <w:b/>
                <w:bCs/>
                <w:color w:val="000000"/>
                <w:sz w:val="20"/>
                <w:szCs w:val="20"/>
                <w:lang w:bidi="ar-SA"/>
              </w:rPr>
            </w:pPr>
          </w:p>
          <w:p w14:paraId="6202EA14" w14:textId="77777777" w:rsidR="00974E5D" w:rsidRPr="00344BAA" w:rsidRDefault="00974E5D" w:rsidP="009F6C17">
            <w:pPr>
              <w:ind w:left="-57" w:right="-57"/>
              <w:jc w:val="center"/>
              <w:rPr>
                <w:b/>
                <w:bCs/>
                <w:color w:val="000000"/>
                <w:sz w:val="20"/>
                <w:szCs w:val="20"/>
                <w:lang w:bidi="ar-SA"/>
              </w:rPr>
            </w:pPr>
            <w:r w:rsidRPr="00344BAA">
              <w:rPr>
                <w:b/>
                <w:bCs/>
                <w:color w:val="000000"/>
                <w:sz w:val="20"/>
                <w:szCs w:val="20"/>
                <w:lang w:bidi="ar-SA"/>
              </w:rPr>
              <w:t xml:space="preserve">Итого </w:t>
            </w:r>
          </w:p>
          <w:p w14:paraId="7CDD54B2" w14:textId="64606B58" w:rsidR="00974E5D" w:rsidRPr="00344BAA" w:rsidRDefault="00974E5D" w:rsidP="009F6C17">
            <w:pPr>
              <w:ind w:left="-57" w:right="-57"/>
              <w:jc w:val="center"/>
              <w:rPr>
                <w:b/>
                <w:bCs/>
                <w:color w:val="000000"/>
                <w:sz w:val="20"/>
                <w:szCs w:val="20"/>
                <w:lang w:bidi="ar-SA"/>
              </w:rPr>
            </w:pPr>
            <w:r w:rsidRPr="00344BAA">
              <w:rPr>
                <w:b/>
                <w:bCs/>
                <w:color w:val="000000"/>
                <w:sz w:val="20"/>
                <w:szCs w:val="20"/>
                <w:lang w:bidi="ar-SA"/>
              </w:rPr>
              <w:t>Новосветское СП</w:t>
            </w:r>
          </w:p>
          <w:p w14:paraId="5EA45C92" w14:textId="2AB0958B" w:rsidR="00974E5D" w:rsidRPr="00344BAA" w:rsidRDefault="00974E5D" w:rsidP="009F6C17">
            <w:pPr>
              <w:autoSpaceDE/>
              <w:autoSpaceDN/>
              <w:ind w:left="-57" w:right="-57"/>
              <w:jc w:val="center"/>
              <w:rPr>
                <w:b/>
                <w:bCs/>
                <w:color w:val="000000"/>
                <w:sz w:val="20"/>
                <w:szCs w:val="20"/>
                <w:lang w:bidi="ar-SA"/>
              </w:rPr>
            </w:pPr>
          </w:p>
        </w:tc>
      </w:tr>
      <w:tr w:rsidR="00974E5D" w:rsidRPr="00344BAA" w14:paraId="2199D19D" w14:textId="77777777" w:rsidTr="009F6C17">
        <w:trPr>
          <w:cantSplit/>
          <w:trHeight w:val="283"/>
          <w:tblHeader/>
        </w:trPr>
        <w:tc>
          <w:tcPr>
            <w:tcW w:w="989" w:type="pct"/>
            <w:vMerge/>
            <w:shd w:val="clear" w:color="auto" w:fill="auto"/>
            <w:vAlign w:val="center"/>
            <w:hideMark/>
          </w:tcPr>
          <w:p w14:paraId="6E11E159" w14:textId="0FFADE2D" w:rsidR="00974E5D" w:rsidRPr="00344BAA" w:rsidRDefault="00974E5D" w:rsidP="009F6C17">
            <w:pPr>
              <w:autoSpaceDE/>
              <w:autoSpaceDN/>
              <w:ind w:left="-57" w:right="-57"/>
              <w:jc w:val="center"/>
              <w:rPr>
                <w:color w:val="000000"/>
                <w:sz w:val="20"/>
                <w:szCs w:val="20"/>
                <w:lang w:bidi="ar-SA"/>
              </w:rPr>
            </w:pPr>
          </w:p>
        </w:tc>
        <w:tc>
          <w:tcPr>
            <w:tcW w:w="400" w:type="pct"/>
            <w:vMerge/>
            <w:shd w:val="clear" w:color="auto" w:fill="auto"/>
            <w:vAlign w:val="center"/>
            <w:hideMark/>
          </w:tcPr>
          <w:p w14:paraId="3EFF16D5" w14:textId="262A223E" w:rsidR="00974E5D" w:rsidRPr="00344BAA" w:rsidRDefault="00974E5D" w:rsidP="009F6C17">
            <w:pPr>
              <w:autoSpaceDE/>
              <w:autoSpaceDN/>
              <w:ind w:left="-57" w:right="-57"/>
              <w:jc w:val="center"/>
              <w:rPr>
                <w:b/>
                <w:bCs/>
                <w:color w:val="000000"/>
                <w:sz w:val="20"/>
                <w:szCs w:val="20"/>
                <w:lang w:bidi="ar-SA"/>
              </w:rPr>
            </w:pPr>
          </w:p>
        </w:tc>
        <w:tc>
          <w:tcPr>
            <w:tcW w:w="601" w:type="pct"/>
            <w:shd w:val="clear" w:color="auto" w:fill="auto"/>
            <w:vAlign w:val="center"/>
            <w:hideMark/>
          </w:tcPr>
          <w:p w14:paraId="5B1BBAD3" w14:textId="588911E5" w:rsidR="00974E5D" w:rsidRPr="00344BAA" w:rsidRDefault="00974E5D" w:rsidP="009F6C17">
            <w:pPr>
              <w:autoSpaceDE/>
              <w:autoSpaceDN/>
              <w:ind w:left="-57" w:right="-57"/>
              <w:jc w:val="center"/>
              <w:rPr>
                <w:b/>
                <w:bCs/>
                <w:color w:val="000000"/>
                <w:sz w:val="20"/>
                <w:szCs w:val="20"/>
                <w:lang w:bidi="ar-SA"/>
              </w:rPr>
            </w:pPr>
            <w:r w:rsidRPr="00344BAA">
              <w:rPr>
                <w:rFonts w:eastAsiaTheme="minorHAnsi"/>
                <w:b/>
                <w:bCs/>
                <w:color w:val="000000"/>
                <w:sz w:val="20"/>
                <w:szCs w:val="20"/>
                <w:lang w:eastAsia="en-US" w:bidi="ar-SA"/>
              </w:rPr>
              <w:t>п. Новый Свет</w:t>
            </w:r>
          </w:p>
        </w:tc>
        <w:tc>
          <w:tcPr>
            <w:tcW w:w="602" w:type="pct"/>
            <w:shd w:val="clear" w:color="auto" w:fill="auto"/>
            <w:vAlign w:val="center"/>
            <w:hideMark/>
          </w:tcPr>
          <w:p w14:paraId="5DBAD816" w14:textId="62EB77FA" w:rsidR="00974E5D" w:rsidRPr="00344BAA" w:rsidRDefault="00974E5D" w:rsidP="009F6C17">
            <w:pPr>
              <w:autoSpaceDE/>
              <w:autoSpaceDN/>
              <w:ind w:left="-57" w:right="-57"/>
              <w:jc w:val="center"/>
              <w:rPr>
                <w:b/>
                <w:bCs/>
                <w:color w:val="000000"/>
                <w:sz w:val="20"/>
                <w:szCs w:val="20"/>
                <w:lang w:bidi="ar-SA"/>
              </w:rPr>
            </w:pPr>
            <w:r w:rsidRPr="00344BAA">
              <w:rPr>
                <w:rFonts w:eastAsiaTheme="minorHAnsi"/>
                <w:b/>
                <w:bCs/>
                <w:color w:val="000000"/>
                <w:sz w:val="20"/>
                <w:szCs w:val="20"/>
                <w:lang w:eastAsia="en-US" w:bidi="ar-SA"/>
              </w:rPr>
              <w:t>п. Торфяное</w:t>
            </w:r>
          </w:p>
        </w:tc>
        <w:tc>
          <w:tcPr>
            <w:tcW w:w="602" w:type="pct"/>
            <w:shd w:val="clear" w:color="auto" w:fill="auto"/>
            <w:vAlign w:val="center"/>
            <w:hideMark/>
          </w:tcPr>
          <w:p w14:paraId="6400B4FB" w14:textId="4269DD24" w:rsidR="00974E5D" w:rsidRPr="00344BAA" w:rsidRDefault="00974E5D" w:rsidP="009F6C17">
            <w:pPr>
              <w:autoSpaceDE/>
              <w:autoSpaceDN/>
              <w:ind w:left="-57" w:right="-57"/>
              <w:jc w:val="center"/>
              <w:rPr>
                <w:b/>
                <w:bCs/>
                <w:color w:val="000000"/>
                <w:sz w:val="20"/>
                <w:szCs w:val="20"/>
                <w:lang w:bidi="ar-SA"/>
              </w:rPr>
            </w:pPr>
            <w:r w:rsidRPr="00344BAA">
              <w:rPr>
                <w:rFonts w:eastAsiaTheme="minorHAnsi"/>
                <w:b/>
                <w:bCs/>
                <w:color w:val="000000"/>
                <w:sz w:val="20"/>
                <w:szCs w:val="20"/>
                <w:lang w:eastAsia="en-US" w:bidi="ar-SA"/>
              </w:rPr>
              <w:t>п. Пригородный</w:t>
            </w:r>
          </w:p>
        </w:tc>
        <w:tc>
          <w:tcPr>
            <w:tcW w:w="602" w:type="pct"/>
            <w:shd w:val="clear" w:color="auto" w:fill="auto"/>
            <w:vAlign w:val="center"/>
            <w:hideMark/>
          </w:tcPr>
          <w:p w14:paraId="0A2BFE18" w14:textId="54522ACE" w:rsidR="00974E5D" w:rsidRPr="00344BAA" w:rsidRDefault="00974E5D" w:rsidP="009F6C17">
            <w:pPr>
              <w:autoSpaceDE/>
              <w:autoSpaceDN/>
              <w:ind w:left="-57" w:right="-57"/>
              <w:jc w:val="center"/>
              <w:rPr>
                <w:b/>
                <w:bCs/>
                <w:color w:val="000000"/>
                <w:sz w:val="20"/>
                <w:szCs w:val="20"/>
                <w:lang w:bidi="ar-SA"/>
              </w:rPr>
            </w:pPr>
            <w:r w:rsidRPr="00344BAA">
              <w:rPr>
                <w:rFonts w:eastAsiaTheme="minorHAnsi"/>
                <w:b/>
                <w:bCs/>
                <w:color w:val="000000"/>
                <w:sz w:val="20"/>
                <w:szCs w:val="20"/>
                <w:lang w:eastAsia="en-US" w:bidi="ar-SA"/>
              </w:rPr>
              <w:t>п. Пригородный</w:t>
            </w:r>
          </w:p>
        </w:tc>
        <w:tc>
          <w:tcPr>
            <w:tcW w:w="602" w:type="pct"/>
            <w:shd w:val="clear" w:color="auto" w:fill="auto"/>
            <w:vAlign w:val="center"/>
            <w:hideMark/>
          </w:tcPr>
          <w:p w14:paraId="54BF8A53" w14:textId="2A48173F" w:rsidR="00974E5D" w:rsidRPr="00344BAA" w:rsidRDefault="00974E5D" w:rsidP="009F6C17">
            <w:pPr>
              <w:autoSpaceDE/>
              <w:autoSpaceDN/>
              <w:ind w:left="-57" w:right="-57"/>
              <w:jc w:val="center"/>
              <w:rPr>
                <w:b/>
                <w:bCs/>
                <w:color w:val="000000"/>
                <w:sz w:val="20"/>
                <w:szCs w:val="20"/>
                <w:lang w:bidi="ar-SA"/>
              </w:rPr>
            </w:pPr>
            <w:r w:rsidRPr="00344BAA">
              <w:rPr>
                <w:rFonts w:eastAsiaTheme="minorHAnsi"/>
                <w:b/>
                <w:bCs/>
                <w:color w:val="000000"/>
                <w:sz w:val="20"/>
                <w:szCs w:val="20"/>
                <w:lang w:eastAsia="en-US" w:bidi="ar-SA"/>
              </w:rPr>
              <w:t>п. Пригородный</w:t>
            </w:r>
          </w:p>
        </w:tc>
        <w:tc>
          <w:tcPr>
            <w:tcW w:w="601" w:type="pct"/>
            <w:vMerge/>
            <w:shd w:val="clear" w:color="auto" w:fill="auto"/>
            <w:vAlign w:val="center"/>
            <w:hideMark/>
          </w:tcPr>
          <w:p w14:paraId="532A876A" w14:textId="33EF9C60" w:rsidR="00974E5D" w:rsidRPr="00344BAA" w:rsidRDefault="00974E5D" w:rsidP="009F6C17">
            <w:pPr>
              <w:autoSpaceDE/>
              <w:autoSpaceDN/>
              <w:ind w:left="-57" w:right="-57"/>
              <w:jc w:val="center"/>
              <w:rPr>
                <w:b/>
                <w:bCs/>
                <w:color w:val="000000"/>
                <w:sz w:val="20"/>
                <w:szCs w:val="20"/>
                <w:lang w:bidi="ar-SA"/>
              </w:rPr>
            </w:pPr>
          </w:p>
        </w:tc>
      </w:tr>
      <w:tr w:rsidR="00974E5D" w:rsidRPr="00344BAA" w14:paraId="13422B43" w14:textId="77777777" w:rsidTr="009F6C17">
        <w:trPr>
          <w:cantSplit/>
          <w:trHeight w:val="283"/>
          <w:tblHeader/>
        </w:trPr>
        <w:tc>
          <w:tcPr>
            <w:tcW w:w="989" w:type="pct"/>
            <w:vMerge/>
            <w:shd w:val="clear" w:color="auto" w:fill="auto"/>
            <w:vAlign w:val="center"/>
          </w:tcPr>
          <w:p w14:paraId="250B414A" w14:textId="24378251" w:rsidR="00974E5D" w:rsidRPr="00344BAA" w:rsidRDefault="00974E5D" w:rsidP="009F6C17">
            <w:pPr>
              <w:autoSpaceDE/>
              <w:autoSpaceDN/>
              <w:ind w:left="-57" w:right="-57"/>
              <w:jc w:val="center"/>
              <w:rPr>
                <w:color w:val="000000"/>
                <w:sz w:val="20"/>
                <w:szCs w:val="20"/>
                <w:lang w:bidi="ar-SA"/>
              </w:rPr>
            </w:pPr>
          </w:p>
        </w:tc>
        <w:tc>
          <w:tcPr>
            <w:tcW w:w="400" w:type="pct"/>
            <w:vMerge/>
            <w:shd w:val="clear" w:color="auto" w:fill="auto"/>
            <w:vAlign w:val="center"/>
          </w:tcPr>
          <w:p w14:paraId="3BD471C6" w14:textId="244272B6" w:rsidR="00974E5D" w:rsidRPr="00344BAA" w:rsidRDefault="00974E5D" w:rsidP="009F6C17">
            <w:pPr>
              <w:autoSpaceDE/>
              <w:autoSpaceDN/>
              <w:ind w:left="-57" w:right="-57"/>
              <w:jc w:val="center"/>
              <w:rPr>
                <w:b/>
                <w:bCs/>
                <w:color w:val="000000"/>
                <w:sz w:val="20"/>
                <w:szCs w:val="20"/>
                <w:lang w:bidi="ar-SA"/>
              </w:rPr>
            </w:pPr>
          </w:p>
        </w:tc>
        <w:tc>
          <w:tcPr>
            <w:tcW w:w="601" w:type="pct"/>
            <w:shd w:val="clear" w:color="auto" w:fill="auto"/>
            <w:vAlign w:val="center"/>
            <w:hideMark/>
          </w:tcPr>
          <w:p w14:paraId="601D941E" w14:textId="35041C70" w:rsidR="00974E5D" w:rsidRPr="00344BAA" w:rsidRDefault="00974E5D" w:rsidP="009F6C17">
            <w:pPr>
              <w:autoSpaceDE/>
              <w:autoSpaceDN/>
              <w:ind w:left="-57" w:right="-57"/>
              <w:jc w:val="center"/>
              <w:rPr>
                <w:b/>
                <w:bCs/>
                <w:color w:val="000000"/>
                <w:sz w:val="20"/>
                <w:szCs w:val="20"/>
                <w:lang w:bidi="ar-SA"/>
              </w:rPr>
            </w:pPr>
            <w:r w:rsidRPr="00344BAA">
              <w:rPr>
                <w:rFonts w:eastAsiaTheme="minorHAnsi"/>
                <w:color w:val="000000"/>
                <w:lang w:eastAsia="en-US" w:bidi="ar-SA"/>
              </w:rPr>
              <w:t>Котельная №2</w:t>
            </w:r>
          </w:p>
        </w:tc>
        <w:tc>
          <w:tcPr>
            <w:tcW w:w="602" w:type="pct"/>
            <w:shd w:val="clear" w:color="auto" w:fill="auto"/>
            <w:vAlign w:val="center"/>
            <w:hideMark/>
          </w:tcPr>
          <w:p w14:paraId="3D56AC95" w14:textId="64BD91E9" w:rsidR="00974E5D" w:rsidRPr="00344BAA" w:rsidRDefault="00974E5D" w:rsidP="009F6C17">
            <w:pPr>
              <w:autoSpaceDE/>
              <w:autoSpaceDN/>
              <w:ind w:left="-57" w:right="-57"/>
              <w:jc w:val="center"/>
              <w:rPr>
                <w:b/>
                <w:bCs/>
                <w:color w:val="000000"/>
                <w:sz w:val="20"/>
                <w:szCs w:val="20"/>
                <w:lang w:bidi="ar-SA"/>
              </w:rPr>
            </w:pPr>
            <w:r w:rsidRPr="00344BAA">
              <w:rPr>
                <w:rFonts w:eastAsiaTheme="minorHAnsi"/>
                <w:color w:val="000000"/>
                <w:lang w:eastAsia="en-US" w:bidi="ar-SA"/>
              </w:rPr>
              <w:t>Котельная №3</w:t>
            </w:r>
          </w:p>
        </w:tc>
        <w:tc>
          <w:tcPr>
            <w:tcW w:w="602" w:type="pct"/>
            <w:shd w:val="clear" w:color="auto" w:fill="auto"/>
            <w:vAlign w:val="center"/>
            <w:hideMark/>
          </w:tcPr>
          <w:p w14:paraId="4127A519" w14:textId="4E92326D" w:rsidR="00974E5D" w:rsidRPr="00344BAA" w:rsidRDefault="00974E5D" w:rsidP="009F6C17">
            <w:pPr>
              <w:autoSpaceDE/>
              <w:autoSpaceDN/>
              <w:ind w:left="-57" w:right="-57"/>
              <w:jc w:val="center"/>
              <w:rPr>
                <w:b/>
                <w:bCs/>
                <w:color w:val="000000"/>
                <w:sz w:val="20"/>
                <w:szCs w:val="20"/>
                <w:lang w:bidi="ar-SA"/>
              </w:rPr>
            </w:pPr>
            <w:r w:rsidRPr="00344BAA">
              <w:rPr>
                <w:rFonts w:eastAsiaTheme="minorHAnsi"/>
                <w:color w:val="000000"/>
                <w:lang w:eastAsia="en-US" w:bidi="ar-SA"/>
              </w:rPr>
              <w:t>Котельная №29</w:t>
            </w:r>
          </w:p>
        </w:tc>
        <w:tc>
          <w:tcPr>
            <w:tcW w:w="602" w:type="pct"/>
            <w:shd w:val="clear" w:color="auto" w:fill="auto"/>
            <w:vAlign w:val="center"/>
            <w:hideMark/>
          </w:tcPr>
          <w:p w14:paraId="28F5892C" w14:textId="36E6750D" w:rsidR="00974E5D" w:rsidRPr="00344BAA" w:rsidRDefault="00974E5D" w:rsidP="009F6C17">
            <w:pPr>
              <w:autoSpaceDE/>
              <w:autoSpaceDN/>
              <w:ind w:left="-57" w:right="-57"/>
              <w:jc w:val="center"/>
              <w:rPr>
                <w:b/>
                <w:bCs/>
                <w:color w:val="000000"/>
                <w:sz w:val="20"/>
                <w:szCs w:val="20"/>
                <w:lang w:bidi="ar-SA"/>
              </w:rPr>
            </w:pPr>
            <w:r w:rsidRPr="00344BAA">
              <w:rPr>
                <w:rFonts w:eastAsiaTheme="minorHAnsi"/>
                <w:color w:val="000000"/>
                <w:lang w:eastAsia="en-US" w:bidi="ar-SA"/>
              </w:rPr>
              <w:t>Котельная №49</w:t>
            </w:r>
          </w:p>
        </w:tc>
        <w:tc>
          <w:tcPr>
            <w:tcW w:w="602" w:type="pct"/>
            <w:shd w:val="clear" w:color="auto" w:fill="auto"/>
            <w:vAlign w:val="center"/>
            <w:hideMark/>
          </w:tcPr>
          <w:p w14:paraId="6E9C35B2" w14:textId="2A79B1DE" w:rsidR="00974E5D" w:rsidRPr="00344BAA" w:rsidRDefault="00974E5D" w:rsidP="009F6C17">
            <w:pPr>
              <w:autoSpaceDE/>
              <w:autoSpaceDN/>
              <w:ind w:left="-57" w:right="-57"/>
              <w:jc w:val="center"/>
              <w:rPr>
                <w:b/>
                <w:bCs/>
                <w:color w:val="000000"/>
                <w:sz w:val="20"/>
                <w:szCs w:val="20"/>
                <w:lang w:bidi="ar-SA"/>
              </w:rPr>
            </w:pPr>
            <w:r w:rsidRPr="00344BAA">
              <w:rPr>
                <w:rFonts w:eastAsiaTheme="minorHAnsi"/>
                <w:color w:val="000000"/>
                <w:lang w:eastAsia="en-US" w:bidi="ar-SA"/>
              </w:rPr>
              <w:t>Котельная №54</w:t>
            </w:r>
          </w:p>
        </w:tc>
        <w:tc>
          <w:tcPr>
            <w:tcW w:w="601" w:type="pct"/>
            <w:vMerge/>
            <w:shd w:val="clear" w:color="auto" w:fill="auto"/>
            <w:vAlign w:val="center"/>
            <w:hideMark/>
          </w:tcPr>
          <w:p w14:paraId="79C4F043" w14:textId="61C7F1A5" w:rsidR="00974E5D" w:rsidRPr="00344BAA" w:rsidRDefault="00974E5D" w:rsidP="009F6C17">
            <w:pPr>
              <w:autoSpaceDE/>
              <w:autoSpaceDN/>
              <w:ind w:left="-57" w:right="-57"/>
              <w:jc w:val="center"/>
              <w:rPr>
                <w:b/>
                <w:bCs/>
                <w:color w:val="000000"/>
                <w:sz w:val="20"/>
                <w:szCs w:val="20"/>
                <w:lang w:bidi="ar-SA"/>
              </w:rPr>
            </w:pPr>
          </w:p>
        </w:tc>
      </w:tr>
      <w:tr w:rsidR="00BA7412" w:rsidRPr="00344BAA" w14:paraId="3CF777EB" w14:textId="77777777" w:rsidTr="009F6C17">
        <w:trPr>
          <w:cantSplit/>
          <w:trHeight w:val="283"/>
        </w:trPr>
        <w:tc>
          <w:tcPr>
            <w:tcW w:w="989" w:type="pct"/>
            <w:shd w:val="clear" w:color="auto" w:fill="auto"/>
            <w:vAlign w:val="center"/>
            <w:hideMark/>
          </w:tcPr>
          <w:p w14:paraId="7DF075D1" w14:textId="77777777" w:rsidR="00BA7412" w:rsidRPr="00344BAA" w:rsidRDefault="00BA7412" w:rsidP="00BA7412">
            <w:pPr>
              <w:autoSpaceDE/>
              <w:autoSpaceDN/>
              <w:ind w:left="-57" w:right="-57"/>
              <w:jc w:val="center"/>
              <w:rPr>
                <w:rFonts w:eastAsiaTheme="minorHAnsi"/>
                <w:b/>
                <w:bCs/>
                <w:color w:val="000000"/>
                <w:sz w:val="20"/>
                <w:szCs w:val="20"/>
                <w:lang w:eastAsia="en-US" w:bidi="ar-SA"/>
              </w:rPr>
            </w:pPr>
            <w:r w:rsidRPr="00344BAA">
              <w:rPr>
                <w:rFonts w:eastAsiaTheme="minorHAnsi"/>
                <w:b/>
                <w:bCs/>
                <w:color w:val="000000"/>
                <w:sz w:val="20"/>
                <w:szCs w:val="20"/>
                <w:lang w:eastAsia="en-US" w:bidi="ar-SA"/>
              </w:rPr>
              <w:t>Присоединенная тепловая</w:t>
            </w:r>
          </w:p>
          <w:p w14:paraId="6C82529F" w14:textId="61C5D7B0" w:rsidR="00BA7412" w:rsidRPr="00344BAA" w:rsidRDefault="00BA7412" w:rsidP="00BA7412">
            <w:pPr>
              <w:autoSpaceDE/>
              <w:autoSpaceDN/>
              <w:ind w:left="-57" w:right="-57"/>
              <w:jc w:val="center"/>
              <w:rPr>
                <w:b/>
                <w:bCs/>
                <w:color w:val="000000"/>
                <w:sz w:val="20"/>
                <w:szCs w:val="20"/>
                <w:lang w:bidi="ar-SA"/>
              </w:rPr>
            </w:pPr>
            <w:r w:rsidRPr="00344BAA">
              <w:rPr>
                <w:rFonts w:eastAsiaTheme="minorHAnsi"/>
                <w:b/>
                <w:bCs/>
                <w:color w:val="000000"/>
                <w:sz w:val="20"/>
                <w:szCs w:val="20"/>
                <w:lang w:eastAsia="en-US" w:bidi="ar-SA"/>
              </w:rPr>
              <w:t xml:space="preserve"> нагрузка, в т. ч.:</w:t>
            </w:r>
          </w:p>
        </w:tc>
        <w:tc>
          <w:tcPr>
            <w:tcW w:w="400" w:type="pct"/>
            <w:shd w:val="clear" w:color="auto" w:fill="auto"/>
            <w:vAlign w:val="center"/>
            <w:hideMark/>
          </w:tcPr>
          <w:p w14:paraId="5EA8A12F" w14:textId="7C685AF9" w:rsidR="00BA7412" w:rsidRPr="00344BAA" w:rsidRDefault="00BA7412" w:rsidP="00BA7412">
            <w:pPr>
              <w:autoSpaceDE/>
              <w:autoSpaceDN/>
              <w:ind w:left="-57" w:right="-57"/>
              <w:jc w:val="center"/>
              <w:rPr>
                <w:b/>
                <w:bCs/>
                <w:color w:val="000000"/>
                <w:sz w:val="20"/>
                <w:szCs w:val="20"/>
                <w:lang w:bidi="ar-SA"/>
              </w:rPr>
            </w:pPr>
            <w:r w:rsidRPr="00344BAA">
              <w:rPr>
                <w:rFonts w:eastAsiaTheme="minorHAnsi"/>
                <w:b/>
                <w:bCs/>
                <w:color w:val="000000"/>
                <w:sz w:val="20"/>
                <w:szCs w:val="20"/>
                <w:lang w:eastAsia="en-US" w:bidi="ar-SA"/>
              </w:rPr>
              <w:t>Гкал/ч</w:t>
            </w:r>
          </w:p>
        </w:tc>
        <w:tc>
          <w:tcPr>
            <w:tcW w:w="601" w:type="pct"/>
            <w:shd w:val="clear" w:color="auto" w:fill="auto"/>
            <w:vAlign w:val="center"/>
            <w:hideMark/>
          </w:tcPr>
          <w:p w14:paraId="063C78FF" w14:textId="69DE169A" w:rsidR="00BA7412" w:rsidRPr="00344BAA" w:rsidRDefault="00BA7412" w:rsidP="00BA7412">
            <w:pPr>
              <w:autoSpaceDE/>
              <w:autoSpaceDN/>
              <w:ind w:left="-57" w:right="-57"/>
              <w:jc w:val="center"/>
              <w:rPr>
                <w:b/>
                <w:bCs/>
                <w:color w:val="000000"/>
                <w:sz w:val="20"/>
                <w:szCs w:val="20"/>
                <w:lang w:bidi="ar-SA"/>
              </w:rPr>
            </w:pPr>
            <w:r w:rsidRPr="00344BAA">
              <w:rPr>
                <w:b/>
                <w:bCs/>
                <w:color w:val="000000"/>
                <w:sz w:val="20"/>
                <w:szCs w:val="20"/>
              </w:rPr>
              <w:t>12,49</w:t>
            </w:r>
          </w:p>
        </w:tc>
        <w:tc>
          <w:tcPr>
            <w:tcW w:w="602" w:type="pct"/>
            <w:shd w:val="clear" w:color="auto" w:fill="auto"/>
            <w:vAlign w:val="center"/>
            <w:hideMark/>
          </w:tcPr>
          <w:p w14:paraId="1BD495ED" w14:textId="4F53498A" w:rsidR="00BA7412" w:rsidRPr="00344BAA" w:rsidRDefault="00BA7412" w:rsidP="00BA7412">
            <w:pPr>
              <w:autoSpaceDE/>
              <w:autoSpaceDN/>
              <w:ind w:left="-57" w:right="-57"/>
              <w:jc w:val="center"/>
              <w:rPr>
                <w:b/>
                <w:bCs/>
                <w:color w:val="000000"/>
                <w:sz w:val="20"/>
                <w:szCs w:val="20"/>
                <w:lang w:bidi="ar-SA"/>
              </w:rPr>
            </w:pPr>
            <w:r w:rsidRPr="00344BAA">
              <w:rPr>
                <w:b/>
                <w:bCs/>
                <w:color w:val="000000"/>
                <w:sz w:val="20"/>
                <w:szCs w:val="20"/>
              </w:rPr>
              <w:t>1,46</w:t>
            </w:r>
          </w:p>
        </w:tc>
        <w:tc>
          <w:tcPr>
            <w:tcW w:w="602" w:type="pct"/>
            <w:shd w:val="clear" w:color="auto" w:fill="auto"/>
            <w:vAlign w:val="center"/>
            <w:hideMark/>
          </w:tcPr>
          <w:p w14:paraId="4588739F" w14:textId="2E6B4A58" w:rsidR="00BA7412" w:rsidRPr="00344BAA" w:rsidRDefault="00BA7412" w:rsidP="00BA7412">
            <w:pPr>
              <w:autoSpaceDE/>
              <w:autoSpaceDN/>
              <w:ind w:left="-57" w:right="-57"/>
              <w:jc w:val="center"/>
              <w:rPr>
                <w:b/>
                <w:bCs/>
                <w:color w:val="000000"/>
                <w:sz w:val="20"/>
                <w:szCs w:val="20"/>
                <w:lang w:bidi="ar-SA"/>
              </w:rPr>
            </w:pPr>
            <w:r w:rsidRPr="00344BAA">
              <w:rPr>
                <w:b/>
                <w:bCs/>
                <w:color w:val="000000"/>
                <w:sz w:val="20"/>
                <w:szCs w:val="20"/>
              </w:rPr>
              <w:t>0,72</w:t>
            </w:r>
          </w:p>
        </w:tc>
        <w:tc>
          <w:tcPr>
            <w:tcW w:w="602" w:type="pct"/>
            <w:shd w:val="clear" w:color="auto" w:fill="auto"/>
            <w:vAlign w:val="center"/>
            <w:hideMark/>
          </w:tcPr>
          <w:p w14:paraId="1EC88264" w14:textId="2C43F37D" w:rsidR="00BA7412" w:rsidRPr="00344BAA" w:rsidRDefault="00BA7412" w:rsidP="00BA7412">
            <w:pPr>
              <w:autoSpaceDE/>
              <w:autoSpaceDN/>
              <w:ind w:left="-57" w:right="-57"/>
              <w:jc w:val="center"/>
              <w:rPr>
                <w:b/>
                <w:bCs/>
                <w:color w:val="000000"/>
                <w:sz w:val="20"/>
                <w:szCs w:val="20"/>
                <w:lang w:bidi="ar-SA"/>
              </w:rPr>
            </w:pPr>
            <w:r w:rsidRPr="00344BAA">
              <w:rPr>
                <w:b/>
                <w:bCs/>
                <w:color w:val="000000"/>
                <w:sz w:val="20"/>
                <w:szCs w:val="20"/>
              </w:rPr>
              <w:t>0,15</w:t>
            </w:r>
          </w:p>
        </w:tc>
        <w:tc>
          <w:tcPr>
            <w:tcW w:w="602" w:type="pct"/>
            <w:shd w:val="clear" w:color="auto" w:fill="auto"/>
            <w:vAlign w:val="center"/>
            <w:hideMark/>
          </w:tcPr>
          <w:p w14:paraId="0D3EF1D3" w14:textId="5C0FD035" w:rsidR="00BA7412" w:rsidRPr="00344BAA" w:rsidRDefault="00BA7412" w:rsidP="00BA7412">
            <w:pPr>
              <w:autoSpaceDE/>
              <w:autoSpaceDN/>
              <w:ind w:left="-57" w:right="-57"/>
              <w:jc w:val="center"/>
              <w:rPr>
                <w:b/>
                <w:bCs/>
                <w:color w:val="000000"/>
                <w:sz w:val="20"/>
                <w:szCs w:val="20"/>
                <w:lang w:bidi="ar-SA"/>
              </w:rPr>
            </w:pPr>
            <w:r w:rsidRPr="00344BAA">
              <w:rPr>
                <w:b/>
                <w:bCs/>
                <w:color w:val="000000"/>
                <w:sz w:val="20"/>
                <w:szCs w:val="20"/>
              </w:rPr>
              <w:t>0,08</w:t>
            </w:r>
          </w:p>
        </w:tc>
        <w:tc>
          <w:tcPr>
            <w:tcW w:w="601" w:type="pct"/>
            <w:shd w:val="clear" w:color="auto" w:fill="auto"/>
            <w:vAlign w:val="center"/>
            <w:hideMark/>
          </w:tcPr>
          <w:p w14:paraId="42CFE7AC" w14:textId="307D6E11" w:rsidR="00BA7412" w:rsidRPr="00344BAA" w:rsidRDefault="00BA7412" w:rsidP="00BA7412">
            <w:pPr>
              <w:autoSpaceDE/>
              <w:autoSpaceDN/>
              <w:ind w:left="-57" w:right="-57"/>
              <w:jc w:val="center"/>
              <w:rPr>
                <w:b/>
                <w:bCs/>
                <w:color w:val="000000"/>
                <w:sz w:val="20"/>
                <w:szCs w:val="20"/>
                <w:lang w:bidi="ar-SA"/>
              </w:rPr>
            </w:pPr>
            <w:r w:rsidRPr="00344BAA">
              <w:rPr>
                <w:b/>
                <w:bCs/>
                <w:color w:val="000000"/>
                <w:sz w:val="20"/>
                <w:szCs w:val="20"/>
              </w:rPr>
              <w:t>14,91</w:t>
            </w:r>
          </w:p>
        </w:tc>
      </w:tr>
      <w:tr w:rsidR="00BA7412" w:rsidRPr="00344BAA" w14:paraId="5140967E" w14:textId="77777777" w:rsidTr="009F6C17">
        <w:trPr>
          <w:cantSplit/>
          <w:trHeight w:val="283"/>
        </w:trPr>
        <w:tc>
          <w:tcPr>
            <w:tcW w:w="989" w:type="pct"/>
            <w:shd w:val="clear" w:color="auto" w:fill="auto"/>
            <w:vAlign w:val="center"/>
            <w:hideMark/>
          </w:tcPr>
          <w:p w14:paraId="7CC04251" w14:textId="7112CCCE" w:rsidR="00BA7412" w:rsidRPr="00344BAA" w:rsidRDefault="00BA7412" w:rsidP="00BA7412">
            <w:pPr>
              <w:autoSpaceDE/>
              <w:autoSpaceDN/>
              <w:ind w:left="-57" w:right="-57"/>
              <w:jc w:val="center"/>
              <w:rPr>
                <w:color w:val="000000"/>
                <w:sz w:val="20"/>
                <w:szCs w:val="20"/>
                <w:lang w:bidi="ar-SA"/>
              </w:rPr>
            </w:pPr>
            <w:r w:rsidRPr="00344BAA">
              <w:rPr>
                <w:rFonts w:eastAsiaTheme="minorHAnsi"/>
                <w:b/>
                <w:bCs/>
                <w:color w:val="000000"/>
                <w:sz w:val="20"/>
                <w:szCs w:val="20"/>
                <w:lang w:eastAsia="en-US" w:bidi="ar-SA"/>
              </w:rPr>
              <w:t>жилые здания</w:t>
            </w:r>
          </w:p>
        </w:tc>
        <w:tc>
          <w:tcPr>
            <w:tcW w:w="400" w:type="pct"/>
            <w:shd w:val="clear" w:color="auto" w:fill="auto"/>
            <w:vAlign w:val="center"/>
            <w:hideMark/>
          </w:tcPr>
          <w:p w14:paraId="76BD165B" w14:textId="574BB96A" w:rsidR="00BA7412" w:rsidRPr="00344BAA" w:rsidRDefault="00BA7412" w:rsidP="00BA7412">
            <w:pPr>
              <w:autoSpaceDE/>
              <w:autoSpaceDN/>
              <w:ind w:left="-57" w:right="-57"/>
              <w:jc w:val="center"/>
              <w:rPr>
                <w:color w:val="000000"/>
                <w:sz w:val="20"/>
                <w:szCs w:val="20"/>
                <w:lang w:bidi="ar-SA"/>
              </w:rPr>
            </w:pPr>
            <w:r w:rsidRPr="00344BAA">
              <w:rPr>
                <w:rFonts w:eastAsiaTheme="minorHAnsi"/>
                <w:color w:val="000000"/>
                <w:sz w:val="20"/>
                <w:szCs w:val="20"/>
                <w:lang w:eastAsia="en-US" w:bidi="ar-SA"/>
              </w:rPr>
              <w:t>Гкал/ч</w:t>
            </w:r>
          </w:p>
        </w:tc>
        <w:tc>
          <w:tcPr>
            <w:tcW w:w="601" w:type="pct"/>
            <w:shd w:val="clear" w:color="auto" w:fill="auto"/>
            <w:vAlign w:val="center"/>
            <w:hideMark/>
          </w:tcPr>
          <w:p w14:paraId="4F0FA7DB" w14:textId="777DB6FE" w:rsidR="00BA7412" w:rsidRPr="00344BAA" w:rsidRDefault="00BA7412" w:rsidP="00BA7412">
            <w:pPr>
              <w:autoSpaceDE/>
              <w:autoSpaceDN/>
              <w:ind w:left="-57" w:right="-57"/>
              <w:jc w:val="center"/>
              <w:rPr>
                <w:color w:val="000000"/>
                <w:sz w:val="20"/>
                <w:szCs w:val="20"/>
                <w:lang w:bidi="ar-SA"/>
              </w:rPr>
            </w:pPr>
            <w:r w:rsidRPr="00344BAA">
              <w:rPr>
                <w:color w:val="000000"/>
                <w:sz w:val="20"/>
                <w:szCs w:val="20"/>
              </w:rPr>
              <w:t>9,90</w:t>
            </w:r>
          </w:p>
        </w:tc>
        <w:tc>
          <w:tcPr>
            <w:tcW w:w="602" w:type="pct"/>
            <w:shd w:val="clear" w:color="auto" w:fill="auto"/>
            <w:vAlign w:val="center"/>
            <w:hideMark/>
          </w:tcPr>
          <w:p w14:paraId="7B5CE7BA" w14:textId="7B6E7807" w:rsidR="00BA7412" w:rsidRPr="00344BAA" w:rsidRDefault="00BA7412" w:rsidP="00BA7412">
            <w:pPr>
              <w:autoSpaceDE/>
              <w:autoSpaceDN/>
              <w:ind w:left="-57" w:right="-57"/>
              <w:jc w:val="center"/>
              <w:rPr>
                <w:color w:val="000000"/>
                <w:sz w:val="20"/>
                <w:szCs w:val="20"/>
                <w:lang w:bidi="ar-SA"/>
              </w:rPr>
            </w:pPr>
            <w:r w:rsidRPr="00344BAA">
              <w:rPr>
                <w:color w:val="000000"/>
                <w:sz w:val="20"/>
                <w:szCs w:val="20"/>
              </w:rPr>
              <w:t>1,29</w:t>
            </w:r>
          </w:p>
        </w:tc>
        <w:tc>
          <w:tcPr>
            <w:tcW w:w="602" w:type="pct"/>
            <w:shd w:val="clear" w:color="auto" w:fill="auto"/>
            <w:vAlign w:val="center"/>
            <w:hideMark/>
          </w:tcPr>
          <w:p w14:paraId="3632B5A5" w14:textId="04D32B8D" w:rsidR="00BA7412" w:rsidRPr="00344BAA" w:rsidRDefault="00BA7412" w:rsidP="00BA7412">
            <w:pPr>
              <w:autoSpaceDE/>
              <w:autoSpaceDN/>
              <w:ind w:left="-57" w:right="-57"/>
              <w:jc w:val="center"/>
              <w:rPr>
                <w:color w:val="000000"/>
                <w:sz w:val="20"/>
                <w:szCs w:val="20"/>
                <w:lang w:bidi="ar-SA"/>
              </w:rPr>
            </w:pPr>
            <w:r w:rsidRPr="00344BAA">
              <w:rPr>
                <w:color w:val="000000"/>
                <w:sz w:val="20"/>
                <w:szCs w:val="20"/>
              </w:rPr>
              <w:t>0,40</w:t>
            </w:r>
          </w:p>
        </w:tc>
        <w:tc>
          <w:tcPr>
            <w:tcW w:w="602" w:type="pct"/>
            <w:shd w:val="clear" w:color="auto" w:fill="auto"/>
            <w:vAlign w:val="center"/>
            <w:hideMark/>
          </w:tcPr>
          <w:p w14:paraId="526F4425" w14:textId="3F3F252D" w:rsidR="00BA7412" w:rsidRPr="00344BAA" w:rsidRDefault="00BA7412" w:rsidP="00BA7412">
            <w:pPr>
              <w:autoSpaceDE/>
              <w:autoSpaceDN/>
              <w:ind w:left="-57" w:right="-57"/>
              <w:jc w:val="center"/>
              <w:rPr>
                <w:color w:val="000000"/>
                <w:sz w:val="20"/>
                <w:szCs w:val="20"/>
                <w:lang w:bidi="ar-SA"/>
              </w:rPr>
            </w:pPr>
            <w:r w:rsidRPr="00344BAA">
              <w:rPr>
                <w:color w:val="000000"/>
                <w:sz w:val="20"/>
                <w:szCs w:val="20"/>
              </w:rPr>
              <w:t>0,15</w:t>
            </w:r>
          </w:p>
        </w:tc>
        <w:tc>
          <w:tcPr>
            <w:tcW w:w="602" w:type="pct"/>
            <w:shd w:val="clear" w:color="auto" w:fill="auto"/>
            <w:vAlign w:val="center"/>
            <w:hideMark/>
          </w:tcPr>
          <w:p w14:paraId="11962B0B" w14:textId="3C849E27" w:rsidR="00BA7412" w:rsidRPr="00344BAA" w:rsidRDefault="00BA7412" w:rsidP="00BA7412">
            <w:pPr>
              <w:autoSpaceDE/>
              <w:autoSpaceDN/>
              <w:ind w:left="-57" w:right="-57"/>
              <w:jc w:val="center"/>
              <w:rPr>
                <w:color w:val="000000"/>
                <w:sz w:val="20"/>
                <w:szCs w:val="20"/>
                <w:lang w:bidi="ar-SA"/>
              </w:rPr>
            </w:pPr>
            <w:r w:rsidRPr="00344BAA">
              <w:rPr>
                <w:color w:val="000000"/>
                <w:sz w:val="20"/>
                <w:szCs w:val="20"/>
              </w:rPr>
              <w:t>0,08</w:t>
            </w:r>
          </w:p>
        </w:tc>
        <w:tc>
          <w:tcPr>
            <w:tcW w:w="601" w:type="pct"/>
            <w:shd w:val="clear" w:color="auto" w:fill="auto"/>
            <w:vAlign w:val="center"/>
            <w:hideMark/>
          </w:tcPr>
          <w:p w14:paraId="48FDF22D" w14:textId="046BE906" w:rsidR="00BA7412" w:rsidRPr="00344BAA" w:rsidRDefault="00BA7412" w:rsidP="00BA7412">
            <w:pPr>
              <w:autoSpaceDE/>
              <w:autoSpaceDN/>
              <w:ind w:left="-57" w:right="-57"/>
              <w:jc w:val="center"/>
              <w:rPr>
                <w:color w:val="000000"/>
                <w:sz w:val="20"/>
                <w:szCs w:val="20"/>
                <w:lang w:bidi="ar-SA"/>
              </w:rPr>
            </w:pPr>
            <w:r w:rsidRPr="00344BAA">
              <w:rPr>
                <w:b/>
                <w:bCs/>
                <w:color w:val="000000"/>
                <w:sz w:val="20"/>
                <w:szCs w:val="20"/>
              </w:rPr>
              <w:t>11,82</w:t>
            </w:r>
          </w:p>
        </w:tc>
      </w:tr>
      <w:tr w:rsidR="00BA7412" w:rsidRPr="00344BAA" w14:paraId="07877931" w14:textId="77777777" w:rsidTr="009F6C17">
        <w:trPr>
          <w:cantSplit/>
          <w:trHeight w:val="283"/>
        </w:trPr>
        <w:tc>
          <w:tcPr>
            <w:tcW w:w="989" w:type="pct"/>
            <w:shd w:val="clear" w:color="auto" w:fill="auto"/>
            <w:vAlign w:val="center"/>
            <w:hideMark/>
          </w:tcPr>
          <w:p w14:paraId="35DA3A10" w14:textId="6CF407A8" w:rsidR="00BA7412" w:rsidRPr="00344BAA" w:rsidRDefault="00BA7412" w:rsidP="00BA7412">
            <w:pPr>
              <w:autoSpaceDE/>
              <w:autoSpaceDN/>
              <w:ind w:left="-57" w:right="-57"/>
              <w:jc w:val="center"/>
              <w:rPr>
                <w:color w:val="000000"/>
                <w:sz w:val="20"/>
                <w:szCs w:val="20"/>
                <w:lang w:bidi="ar-SA"/>
              </w:rPr>
            </w:pPr>
            <w:r w:rsidRPr="00344BAA">
              <w:rPr>
                <w:rFonts w:eastAsiaTheme="minorHAnsi"/>
                <w:color w:val="000000"/>
                <w:sz w:val="20"/>
                <w:szCs w:val="20"/>
                <w:lang w:eastAsia="en-US" w:bidi="ar-SA"/>
              </w:rPr>
              <w:t>отопление</w:t>
            </w:r>
          </w:p>
        </w:tc>
        <w:tc>
          <w:tcPr>
            <w:tcW w:w="400" w:type="pct"/>
            <w:shd w:val="clear" w:color="auto" w:fill="auto"/>
            <w:vAlign w:val="center"/>
            <w:hideMark/>
          </w:tcPr>
          <w:p w14:paraId="0FF24CEF" w14:textId="0B985EE6" w:rsidR="00BA7412" w:rsidRPr="00344BAA" w:rsidRDefault="00BA7412" w:rsidP="00BA7412">
            <w:pPr>
              <w:autoSpaceDE/>
              <w:autoSpaceDN/>
              <w:ind w:left="-57" w:right="-57"/>
              <w:jc w:val="center"/>
              <w:rPr>
                <w:color w:val="000000"/>
                <w:sz w:val="20"/>
                <w:szCs w:val="20"/>
                <w:lang w:bidi="ar-SA"/>
              </w:rPr>
            </w:pPr>
            <w:r w:rsidRPr="00344BAA">
              <w:rPr>
                <w:rFonts w:eastAsiaTheme="minorHAnsi"/>
                <w:color w:val="000000"/>
                <w:sz w:val="20"/>
                <w:szCs w:val="20"/>
                <w:lang w:eastAsia="en-US" w:bidi="ar-SA"/>
              </w:rPr>
              <w:t>Гкал/ч</w:t>
            </w:r>
          </w:p>
        </w:tc>
        <w:tc>
          <w:tcPr>
            <w:tcW w:w="601" w:type="pct"/>
            <w:shd w:val="clear" w:color="auto" w:fill="auto"/>
            <w:vAlign w:val="center"/>
            <w:hideMark/>
          </w:tcPr>
          <w:p w14:paraId="5D7E2D7C" w14:textId="712C2670" w:rsidR="00BA7412" w:rsidRPr="00344BAA" w:rsidRDefault="00BA7412" w:rsidP="00BA7412">
            <w:pPr>
              <w:autoSpaceDE/>
              <w:autoSpaceDN/>
              <w:ind w:left="-57" w:right="-57"/>
              <w:jc w:val="center"/>
              <w:rPr>
                <w:color w:val="000000"/>
                <w:sz w:val="20"/>
                <w:szCs w:val="20"/>
                <w:lang w:bidi="ar-SA"/>
              </w:rPr>
            </w:pPr>
            <w:r w:rsidRPr="00344BAA">
              <w:rPr>
                <w:color w:val="000000"/>
                <w:sz w:val="20"/>
                <w:szCs w:val="20"/>
              </w:rPr>
              <w:t>8,19</w:t>
            </w:r>
          </w:p>
        </w:tc>
        <w:tc>
          <w:tcPr>
            <w:tcW w:w="602" w:type="pct"/>
            <w:shd w:val="clear" w:color="auto" w:fill="auto"/>
            <w:vAlign w:val="center"/>
            <w:hideMark/>
          </w:tcPr>
          <w:p w14:paraId="46908F16" w14:textId="2D8E0468" w:rsidR="00BA7412" w:rsidRPr="00344BAA" w:rsidRDefault="00BA7412" w:rsidP="00BA7412">
            <w:pPr>
              <w:autoSpaceDE/>
              <w:autoSpaceDN/>
              <w:ind w:left="-57" w:right="-57"/>
              <w:jc w:val="center"/>
              <w:rPr>
                <w:color w:val="000000"/>
                <w:sz w:val="20"/>
                <w:szCs w:val="20"/>
                <w:lang w:bidi="ar-SA"/>
              </w:rPr>
            </w:pPr>
            <w:r w:rsidRPr="00344BAA">
              <w:rPr>
                <w:color w:val="000000"/>
                <w:sz w:val="20"/>
                <w:szCs w:val="20"/>
              </w:rPr>
              <w:t>1,29</w:t>
            </w:r>
          </w:p>
        </w:tc>
        <w:tc>
          <w:tcPr>
            <w:tcW w:w="602" w:type="pct"/>
            <w:shd w:val="clear" w:color="auto" w:fill="auto"/>
            <w:vAlign w:val="center"/>
            <w:hideMark/>
          </w:tcPr>
          <w:p w14:paraId="32CE28CB" w14:textId="4293E889" w:rsidR="00BA7412" w:rsidRPr="00344BAA" w:rsidRDefault="00BA7412" w:rsidP="00BA7412">
            <w:pPr>
              <w:autoSpaceDE/>
              <w:autoSpaceDN/>
              <w:ind w:left="-57" w:right="-57"/>
              <w:jc w:val="center"/>
              <w:rPr>
                <w:color w:val="000000"/>
                <w:sz w:val="20"/>
                <w:szCs w:val="20"/>
                <w:lang w:bidi="ar-SA"/>
              </w:rPr>
            </w:pPr>
            <w:r w:rsidRPr="00344BAA">
              <w:rPr>
                <w:color w:val="000000"/>
                <w:sz w:val="20"/>
                <w:szCs w:val="20"/>
              </w:rPr>
              <w:t>0,40</w:t>
            </w:r>
          </w:p>
        </w:tc>
        <w:tc>
          <w:tcPr>
            <w:tcW w:w="602" w:type="pct"/>
            <w:shd w:val="clear" w:color="auto" w:fill="auto"/>
            <w:vAlign w:val="center"/>
            <w:hideMark/>
          </w:tcPr>
          <w:p w14:paraId="29FFB982" w14:textId="78E3108F" w:rsidR="00BA7412" w:rsidRPr="00344BAA" w:rsidRDefault="00BA7412" w:rsidP="00BA7412">
            <w:pPr>
              <w:autoSpaceDE/>
              <w:autoSpaceDN/>
              <w:ind w:left="-57" w:right="-57"/>
              <w:jc w:val="center"/>
              <w:rPr>
                <w:color w:val="000000"/>
                <w:sz w:val="20"/>
                <w:szCs w:val="20"/>
                <w:lang w:bidi="ar-SA"/>
              </w:rPr>
            </w:pPr>
            <w:r w:rsidRPr="00344BAA">
              <w:rPr>
                <w:color w:val="000000"/>
                <w:sz w:val="20"/>
                <w:szCs w:val="20"/>
              </w:rPr>
              <w:t>0,15</w:t>
            </w:r>
          </w:p>
        </w:tc>
        <w:tc>
          <w:tcPr>
            <w:tcW w:w="602" w:type="pct"/>
            <w:shd w:val="clear" w:color="auto" w:fill="auto"/>
            <w:vAlign w:val="center"/>
            <w:hideMark/>
          </w:tcPr>
          <w:p w14:paraId="527C67D3" w14:textId="0FA15443" w:rsidR="00BA7412" w:rsidRPr="00344BAA" w:rsidRDefault="00BA7412" w:rsidP="00BA7412">
            <w:pPr>
              <w:autoSpaceDE/>
              <w:autoSpaceDN/>
              <w:ind w:left="-57" w:right="-57"/>
              <w:jc w:val="center"/>
              <w:rPr>
                <w:color w:val="000000"/>
                <w:sz w:val="20"/>
                <w:szCs w:val="20"/>
                <w:lang w:bidi="ar-SA"/>
              </w:rPr>
            </w:pPr>
            <w:r w:rsidRPr="00344BAA">
              <w:rPr>
                <w:color w:val="000000"/>
                <w:sz w:val="20"/>
                <w:szCs w:val="20"/>
              </w:rPr>
              <w:t>0,08</w:t>
            </w:r>
          </w:p>
        </w:tc>
        <w:tc>
          <w:tcPr>
            <w:tcW w:w="601" w:type="pct"/>
            <w:shd w:val="clear" w:color="auto" w:fill="auto"/>
            <w:vAlign w:val="center"/>
            <w:hideMark/>
          </w:tcPr>
          <w:p w14:paraId="09A7DAF4" w14:textId="5E936773" w:rsidR="00BA7412" w:rsidRPr="00344BAA" w:rsidRDefault="00BA7412" w:rsidP="00BA7412">
            <w:pPr>
              <w:autoSpaceDE/>
              <w:autoSpaceDN/>
              <w:ind w:left="-57" w:right="-57"/>
              <w:jc w:val="center"/>
              <w:rPr>
                <w:color w:val="000000"/>
                <w:sz w:val="20"/>
                <w:szCs w:val="20"/>
                <w:lang w:bidi="ar-SA"/>
              </w:rPr>
            </w:pPr>
            <w:r w:rsidRPr="00344BAA">
              <w:rPr>
                <w:b/>
                <w:bCs/>
                <w:color w:val="000000"/>
                <w:sz w:val="20"/>
                <w:szCs w:val="20"/>
              </w:rPr>
              <w:t>10,11</w:t>
            </w:r>
          </w:p>
        </w:tc>
      </w:tr>
      <w:tr w:rsidR="00BA7412" w:rsidRPr="00344BAA" w14:paraId="001AA99D" w14:textId="77777777" w:rsidTr="00BA7412">
        <w:trPr>
          <w:cantSplit/>
          <w:trHeight w:val="283"/>
        </w:trPr>
        <w:tc>
          <w:tcPr>
            <w:tcW w:w="989" w:type="pct"/>
            <w:shd w:val="clear" w:color="auto" w:fill="auto"/>
            <w:vAlign w:val="center"/>
            <w:hideMark/>
          </w:tcPr>
          <w:p w14:paraId="73410944" w14:textId="36A36717" w:rsidR="00BA7412" w:rsidRPr="00344BAA" w:rsidRDefault="00BA7412" w:rsidP="00BA7412">
            <w:pPr>
              <w:autoSpaceDE/>
              <w:autoSpaceDN/>
              <w:ind w:left="-57" w:right="-57"/>
              <w:jc w:val="center"/>
              <w:rPr>
                <w:color w:val="000000"/>
                <w:sz w:val="20"/>
                <w:szCs w:val="20"/>
                <w:lang w:bidi="ar-SA"/>
              </w:rPr>
            </w:pPr>
            <w:r w:rsidRPr="00344BAA">
              <w:rPr>
                <w:rFonts w:eastAsiaTheme="minorHAnsi"/>
                <w:color w:val="000000"/>
                <w:sz w:val="20"/>
                <w:szCs w:val="20"/>
                <w:lang w:eastAsia="en-US" w:bidi="ar-SA"/>
              </w:rPr>
              <w:t>ГВС (макс.)</w:t>
            </w:r>
          </w:p>
        </w:tc>
        <w:tc>
          <w:tcPr>
            <w:tcW w:w="400" w:type="pct"/>
            <w:shd w:val="clear" w:color="auto" w:fill="auto"/>
            <w:vAlign w:val="center"/>
            <w:hideMark/>
          </w:tcPr>
          <w:p w14:paraId="210D65F3" w14:textId="3DDB281F" w:rsidR="00BA7412" w:rsidRPr="00344BAA" w:rsidRDefault="00BA7412" w:rsidP="00BA7412">
            <w:pPr>
              <w:autoSpaceDE/>
              <w:autoSpaceDN/>
              <w:ind w:left="-57" w:right="-57"/>
              <w:jc w:val="center"/>
              <w:rPr>
                <w:color w:val="000000"/>
                <w:sz w:val="20"/>
                <w:szCs w:val="20"/>
                <w:lang w:bidi="ar-SA"/>
              </w:rPr>
            </w:pPr>
            <w:r w:rsidRPr="00344BAA">
              <w:rPr>
                <w:rFonts w:eastAsiaTheme="minorHAnsi"/>
                <w:color w:val="000000"/>
                <w:sz w:val="20"/>
                <w:szCs w:val="20"/>
                <w:lang w:eastAsia="en-US" w:bidi="ar-SA"/>
              </w:rPr>
              <w:t>Гкал/ч</w:t>
            </w:r>
          </w:p>
        </w:tc>
        <w:tc>
          <w:tcPr>
            <w:tcW w:w="601" w:type="pct"/>
            <w:shd w:val="clear" w:color="auto" w:fill="auto"/>
            <w:vAlign w:val="center"/>
            <w:hideMark/>
          </w:tcPr>
          <w:p w14:paraId="1A0CD2A7" w14:textId="5DE231EF" w:rsidR="00BA7412" w:rsidRPr="00344BAA" w:rsidRDefault="00BA7412" w:rsidP="00BA7412">
            <w:pPr>
              <w:autoSpaceDE/>
              <w:autoSpaceDN/>
              <w:ind w:left="-57" w:right="-57"/>
              <w:jc w:val="center"/>
              <w:rPr>
                <w:color w:val="000000"/>
                <w:sz w:val="20"/>
                <w:szCs w:val="20"/>
                <w:lang w:bidi="ar-SA"/>
              </w:rPr>
            </w:pPr>
            <w:r w:rsidRPr="00344BAA">
              <w:rPr>
                <w:color w:val="000000"/>
                <w:sz w:val="20"/>
                <w:szCs w:val="20"/>
              </w:rPr>
              <w:t>1,71</w:t>
            </w:r>
          </w:p>
        </w:tc>
        <w:tc>
          <w:tcPr>
            <w:tcW w:w="602" w:type="pct"/>
            <w:shd w:val="clear" w:color="auto" w:fill="auto"/>
            <w:hideMark/>
          </w:tcPr>
          <w:p w14:paraId="2BD3E1BA" w14:textId="688620C9" w:rsidR="00BA7412" w:rsidRPr="00344BAA" w:rsidRDefault="00BA7412" w:rsidP="00BA7412">
            <w:pPr>
              <w:autoSpaceDE/>
              <w:autoSpaceDN/>
              <w:ind w:left="-57" w:right="-57"/>
              <w:jc w:val="center"/>
              <w:rPr>
                <w:color w:val="000000"/>
                <w:sz w:val="20"/>
                <w:szCs w:val="20"/>
                <w:lang w:bidi="ar-SA"/>
              </w:rPr>
            </w:pPr>
            <w:r w:rsidRPr="00344BAA">
              <w:rPr>
                <w:color w:val="000000"/>
                <w:sz w:val="20"/>
                <w:szCs w:val="20"/>
              </w:rPr>
              <w:t> —</w:t>
            </w:r>
          </w:p>
        </w:tc>
        <w:tc>
          <w:tcPr>
            <w:tcW w:w="602" w:type="pct"/>
            <w:shd w:val="clear" w:color="auto" w:fill="auto"/>
            <w:hideMark/>
          </w:tcPr>
          <w:p w14:paraId="7A8757FC" w14:textId="543AE28E" w:rsidR="00BA7412" w:rsidRPr="00344BAA" w:rsidRDefault="00BA7412" w:rsidP="00BA7412">
            <w:pPr>
              <w:autoSpaceDE/>
              <w:autoSpaceDN/>
              <w:ind w:left="-57" w:right="-57"/>
              <w:jc w:val="center"/>
              <w:rPr>
                <w:color w:val="000000"/>
                <w:sz w:val="20"/>
                <w:szCs w:val="20"/>
                <w:lang w:bidi="ar-SA"/>
              </w:rPr>
            </w:pPr>
            <w:r w:rsidRPr="00344BAA">
              <w:rPr>
                <w:color w:val="000000"/>
                <w:sz w:val="20"/>
                <w:szCs w:val="20"/>
              </w:rPr>
              <w:t> —</w:t>
            </w:r>
          </w:p>
        </w:tc>
        <w:tc>
          <w:tcPr>
            <w:tcW w:w="602" w:type="pct"/>
            <w:shd w:val="clear" w:color="auto" w:fill="auto"/>
            <w:hideMark/>
          </w:tcPr>
          <w:p w14:paraId="35476053" w14:textId="41B5084D" w:rsidR="00BA7412" w:rsidRPr="00344BAA" w:rsidRDefault="00BA7412" w:rsidP="00BA7412">
            <w:pPr>
              <w:autoSpaceDE/>
              <w:autoSpaceDN/>
              <w:ind w:left="-57" w:right="-57"/>
              <w:jc w:val="center"/>
              <w:rPr>
                <w:color w:val="000000"/>
                <w:sz w:val="20"/>
                <w:szCs w:val="20"/>
                <w:lang w:bidi="ar-SA"/>
              </w:rPr>
            </w:pPr>
            <w:r w:rsidRPr="00344BAA">
              <w:rPr>
                <w:color w:val="000000"/>
                <w:sz w:val="20"/>
                <w:szCs w:val="20"/>
              </w:rPr>
              <w:t> —</w:t>
            </w:r>
          </w:p>
        </w:tc>
        <w:tc>
          <w:tcPr>
            <w:tcW w:w="602" w:type="pct"/>
            <w:shd w:val="clear" w:color="auto" w:fill="auto"/>
            <w:hideMark/>
          </w:tcPr>
          <w:p w14:paraId="0E471AB6" w14:textId="4A04225E" w:rsidR="00BA7412" w:rsidRPr="00344BAA" w:rsidRDefault="00BA7412" w:rsidP="00BA7412">
            <w:pPr>
              <w:autoSpaceDE/>
              <w:autoSpaceDN/>
              <w:ind w:left="-57" w:right="-57"/>
              <w:jc w:val="center"/>
              <w:rPr>
                <w:color w:val="000000"/>
                <w:sz w:val="20"/>
                <w:szCs w:val="20"/>
                <w:lang w:bidi="ar-SA"/>
              </w:rPr>
            </w:pPr>
            <w:r w:rsidRPr="00344BAA">
              <w:rPr>
                <w:color w:val="000000"/>
                <w:sz w:val="20"/>
                <w:szCs w:val="20"/>
              </w:rPr>
              <w:t> —</w:t>
            </w:r>
          </w:p>
        </w:tc>
        <w:tc>
          <w:tcPr>
            <w:tcW w:w="601" w:type="pct"/>
            <w:shd w:val="clear" w:color="auto" w:fill="auto"/>
            <w:vAlign w:val="center"/>
            <w:hideMark/>
          </w:tcPr>
          <w:p w14:paraId="58D86154" w14:textId="00D11A03" w:rsidR="00BA7412" w:rsidRPr="00344BAA" w:rsidRDefault="00BA7412" w:rsidP="00BA7412">
            <w:pPr>
              <w:autoSpaceDE/>
              <w:autoSpaceDN/>
              <w:ind w:left="-57" w:right="-57"/>
              <w:jc w:val="center"/>
              <w:rPr>
                <w:color w:val="000000"/>
                <w:sz w:val="20"/>
                <w:szCs w:val="20"/>
                <w:lang w:bidi="ar-SA"/>
              </w:rPr>
            </w:pPr>
            <w:r w:rsidRPr="00344BAA">
              <w:rPr>
                <w:b/>
                <w:bCs/>
                <w:color w:val="000000"/>
                <w:sz w:val="20"/>
                <w:szCs w:val="20"/>
              </w:rPr>
              <w:t>1,71</w:t>
            </w:r>
          </w:p>
        </w:tc>
      </w:tr>
      <w:tr w:rsidR="00BA7412" w:rsidRPr="00344BAA" w14:paraId="04E559E7" w14:textId="77777777" w:rsidTr="009F6C17">
        <w:trPr>
          <w:cantSplit/>
          <w:trHeight w:val="283"/>
        </w:trPr>
        <w:tc>
          <w:tcPr>
            <w:tcW w:w="989" w:type="pct"/>
            <w:shd w:val="clear" w:color="auto" w:fill="auto"/>
            <w:vAlign w:val="center"/>
            <w:hideMark/>
          </w:tcPr>
          <w:p w14:paraId="19E99433" w14:textId="6287CE2E" w:rsidR="00BA7412" w:rsidRPr="00344BAA" w:rsidRDefault="00BA7412" w:rsidP="00BA7412">
            <w:pPr>
              <w:autoSpaceDE/>
              <w:autoSpaceDN/>
              <w:ind w:left="-57" w:right="-57"/>
              <w:jc w:val="center"/>
              <w:rPr>
                <w:color w:val="000000"/>
                <w:sz w:val="20"/>
                <w:szCs w:val="20"/>
                <w:lang w:bidi="ar-SA"/>
              </w:rPr>
            </w:pPr>
            <w:r w:rsidRPr="00344BAA">
              <w:rPr>
                <w:rFonts w:eastAsiaTheme="minorHAnsi"/>
                <w:b/>
                <w:bCs/>
                <w:color w:val="000000"/>
                <w:sz w:val="20"/>
                <w:szCs w:val="20"/>
                <w:lang w:eastAsia="en-US" w:bidi="ar-SA"/>
              </w:rPr>
              <w:t>бюджетные организации</w:t>
            </w:r>
          </w:p>
        </w:tc>
        <w:tc>
          <w:tcPr>
            <w:tcW w:w="400" w:type="pct"/>
            <w:shd w:val="clear" w:color="auto" w:fill="auto"/>
            <w:vAlign w:val="center"/>
            <w:hideMark/>
          </w:tcPr>
          <w:p w14:paraId="30E729CB" w14:textId="329D26DC" w:rsidR="00BA7412" w:rsidRPr="00344BAA" w:rsidRDefault="00BA7412" w:rsidP="00BA7412">
            <w:pPr>
              <w:autoSpaceDE/>
              <w:autoSpaceDN/>
              <w:ind w:left="-57" w:right="-57"/>
              <w:jc w:val="center"/>
              <w:rPr>
                <w:color w:val="000000"/>
                <w:sz w:val="20"/>
                <w:szCs w:val="20"/>
                <w:lang w:bidi="ar-SA"/>
              </w:rPr>
            </w:pPr>
            <w:r w:rsidRPr="00344BAA">
              <w:rPr>
                <w:rFonts w:eastAsiaTheme="minorHAnsi"/>
                <w:color w:val="000000"/>
                <w:sz w:val="20"/>
                <w:szCs w:val="20"/>
                <w:lang w:eastAsia="en-US" w:bidi="ar-SA"/>
              </w:rPr>
              <w:t>Гкал/ч</w:t>
            </w:r>
          </w:p>
        </w:tc>
        <w:tc>
          <w:tcPr>
            <w:tcW w:w="601" w:type="pct"/>
            <w:shd w:val="clear" w:color="auto" w:fill="auto"/>
            <w:vAlign w:val="center"/>
            <w:hideMark/>
          </w:tcPr>
          <w:p w14:paraId="2F3B1A9C" w14:textId="4B4BF71A" w:rsidR="00BA7412" w:rsidRPr="00344BAA" w:rsidRDefault="00BA7412" w:rsidP="00BA7412">
            <w:pPr>
              <w:autoSpaceDE/>
              <w:autoSpaceDN/>
              <w:ind w:left="-57" w:right="-57"/>
              <w:jc w:val="center"/>
              <w:rPr>
                <w:color w:val="000000"/>
                <w:sz w:val="20"/>
                <w:szCs w:val="20"/>
                <w:lang w:bidi="ar-SA"/>
              </w:rPr>
            </w:pPr>
            <w:r w:rsidRPr="00344BAA">
              <w:rPr>
                <w:color w:val="000000"/>
                <w:sz w:val="20"/>
                <w:szCs w:val="20"/>
              </w:rPr>
              <w:t>1,56</w:t>
            </w:r>
          </w:p>
        </w:tc>
        <w:tc>
          <w:tcPr>
            <w:tcW w:w="602" w:type="pct"/>
            <w:shd w:val="clear" w:color="auto" w:fill="auto"/>
            <w:vAlign w:val="center"/>
            <w:hideMark/>
          </w:tcPr>
          <w:p w14:paraId="717CBD6E" w14:textId="68C39CFC" w:rsidR="00BA7412" w:rsidRPr="00344BAA" w:rsidRDefault="00BA7412" w:rsidP="00BA7412">
            <w:pPr>
              <w:autoSpaceDE/>
              <w:autoSpaceDN/>
              <w:ind w:left="-57" w:right="-57"/>
              <w:jc w:val="center"/>
              <w:rPr>
                <w:color w:val="000000"/>
                <w:sz w:val="20"/>
                <w:szCs w:val="20"/>
                <w:lang w:bidi="ar-SA"/>
              </w:rPr>
            </w:pPr>
            <w:r w:rsidRPr="00344BAA">
              <w:rPr>
                <w:color w:val="000000"/>
                <w:sz w:val="20"/>
                <w:szCs w:val="20"/>
              </w:rPr>
              <w:t>0,16</w:t>
            </w:r>
          </w:p>
        </w:tc>
        <w:tc>
          <w:tcPr>
            <w:tcW w:w="602" w:type="pct"/>
            <w:shd w:val="clear" w:color="auto" w:fill="auto"/>
            <w:vAlign w:val="center"/>
            <w:hideMark/>
          </w:tcPr>
          <w:p w14:paraId="597C0BC3" w14:textId="113D593E" w:rsidR="00BA7412" w:rsidRPr="00344BAA" w:rsidRDefault="00BA7412" w:rsidP="00BA7412">
            <w:pPr>
              <w:autoSpaceDE/>
              <w:autoSpaceDN/>
              <w:ind w:left="-57" w:right="-57"/>
              <w:jc w:val="center"/>
              <w:rPr>
                <w:color w:val="000000"/>
                <w:sz w:val="20"/>
                <w:szCs w:val="20"/>
                <w:lang w:bidi="ar-SA"/>
              </w:rPr>
            </w:pPr>
            <w:r w:rsidRPr="00344BAA">
              <w:rPr>
                <w:color w:val="000000"/>
                <w:sz w:val="20"/>
                <w:szCs w:val="20"/>
              </w:rPr>
              <w:t>0,10</w:t>
            </w:r>
          </w:p>
        </w:tc>
        <w:tc>
          <w:tcPr>
            <w:tcW w:w="602" w:type="pct"/>
            <w:shd w:val="clear" w:color="auto" w:fill="auto"/>
            <w:vAlign w:val="center"/>
            <w:hideMark/>
          </w:tcPr>
          <w:p w14:paraId="06DC19C6" w14:textId="6FE600F2" w:rsidR="00BA7412" w:rsidRPr="00344BAA" w:rsidRDefault="00BA7412" w:rsidP="00BA7412">
            <w:pPr>
              <w:autoSpaceDE/>
              <w:autoSpaceDN/>
              <w:ind w:left="-57" w:right="-57"/>
              <w:jc w:val="center"/>
              <w:rPr>
                <w:color w:val="000000"/>
                <w:sz w:val="20"/>
                <w:szCs w:val="20"/>
                <w:lang w:bidi="ar-SA"/>
              </w:rPr>
            </w:pPr>
            <w:r w:rsidRPr="00344BAA">
              <w:rPr>
                <w:color w:val="000000"/>
                <w:sz w:val="20"/>
                <w:szCs w:val="20"/>
              </w:rPr>
              <w:t>0,00</w:t>
            </w:r>
          </w:p>
        </w:tc>
        <w:tc>
          <w:tcPr>
            <w:tcW w:w="602" w:type="pct"/>
            <w:shd w:val="clear" w:color="auto" w:fill="auto"/>
            <w:vAlign w:val="center"/>
            <w:hideMark/>
          </w:tcPr>
          <w:p w14:paraId="44D583EA" w14:textId="74E18D70" w:rsidR="00BA7412" w:rsidRPr="00344BAA" w:rsidRDefault="00BA7412" w:rsidP="00BA7412">
            <w:pPr>
              <w:autoSpaceDE/>
              <w:autoSpaceDN/>
              <w:ind w:left="-57" w:right="-57"/>
              <w:jc w:val="center"/>
              <w:rPr>
                <w:color w:val="000000"/>
                <w:sz w:val="20"/>
                <w:szCs w:val="20"/>
                <w:lang w:bidi="ar-SA"/>
              </w:rPr>
            </w:pPr>
            <w:r w:rsidRPr="00344BAA">
              <w:rPr>
                <w:color w:val="000000"/>
                <w:sz w:val="20"/>
                <w:szCs w:val="20"/>
              </w:rPr>
              <w:t>0,00</w:t>
            </w:r>
          </w:p>
        </w:tc>
        <w:tc>
          <w:tcPr>
            <w:tcW w:w="601" w:type="pct"/>
            <w:shd w:val="clear" w:color="auto" w:fill="auto"/>
            <w:vAlign w:val="center"/>
            <w:hideMark/>
          </w:tcPr>
          <w:p w14:paraId="4E3290AF" w14:textId="5ADC1C70" w:rsidR="00BA7412" w:rsidRPr="00344BAA" w:rsidRDefault="00BA7412" w:rsidP="00BA7412">
            <w:pPr>
              <w:autoSpaceDE/>
              <w:autoSpaceDN/>
              <w:ind w:left="-57" w:right="-57"/>
              <w:jc w:val="center"/>
              <w:rPr>
                <w:color w:val="000000"/>
                <w:sz w:val="20"/>
                <w:szCs w:val="20"/>
                <w:lang w:bidi="ar-SA"/>
              </w:rPr>
            </w:pPr>
            <w:r w:rsidRPr="00344BAA">
              <w:rPr>
                <w:b/>
                <w:bCs/>
                <w:color w:val="000000"/>
                <w:sz w:val="20"/>
                <w:szCs w:val="20"/>
              </w:rPr>
              <w:t>1,81</w:t>
            </w:r>
          </w:p>
        </w:tc>
      </w:tr>
      <w:tr w:rsidR="00BA7412" w:rsidRPr="00344BAA" w14:paraId="0CACE175" w14:textId="77777777" w:rsidTr="009F6C17">
        <w:trPr>
          <w:cantSplit/>
          <w:trHeight w:val="283"/>
        </w:trPr>
        <w:tc>
          <w:tcPr>
            <w:tcW w:w="989" w:type="pct"/>
            <w:shd w:val="clear" w:color="auto" w:fill="auto"/>
            <w:vAlign w:val="center"/>
            <w:hideMark/>
          </w:tcPr>
          <w:p w14:paraId="6DB69B9A" w14:textId="76A145D5" w:rsidR="00BA7412" w:rsidRPr="00344BAA" w:rsidRDefault="00BA7412" w:rsidP="00BA7412">
            <w:pPr>
              <w:autoSpaceDE/>
              <w:autoSpaceDN/>
              <w:ind w:left="-57" w:right="-57"/>
              <w:jc w:val="center"/>
              <w:rPr>
                <w:color w:val="000000"/>
                <w:sz w:val="20"/>
                <w:szCs w:val="20"/>
                <w:lang w:bidi="ar-SA"/>
              </w:rPr>
            </w:pPr>
            <w:r w:rsidRPr="00344BAA">
              <w:rPr>
                <w:rFonts w:eastAsiaTheme="minorHAnsi"/>
                <w:color w:val="000000"/>
                <w:sz w:val="20"/>
                <w:szCs w:val="20"/>
                <w:lang w:eastAsia="en-US" w:bidi="ar-SA"/>
              </w:rPr>
              <w:t>отопление</w:t>
            </w:r>
          </w:p>
        </w:tc>
        <w:tc>
          <w:tcPr>
            <w:tcW w:w="400" w:type="pct"/>
            <w:shd w:val="clear" w:color="auto" w:fill="auto"/>
            <w:vAlign w:val="center"/>
            <w:hideMark/>
          </w:tcPr>
          <w:p w14:paraId="117C54FD" w14:textId="53CCFE8C" w:rsidR="00BA7412" w:rsidRPr="00344BAA" w:rsidRDefault="00BA7412" w:rsidP="00BA7412">
            <w:pPr>
              <w:autoSpaceDE/>
              <w:autoSpaceDN/>
              <w:ind w:left="-57" w:right="-57"/>
              <w:jc w:val="center"/>
              <w:rPr>
                <w:color w:val="000000"/>
                <w:sz w:val="20"/>
                <w:szCs w:val="20"/>
                <w:lang w:bidi="ar-SA"/>
              </w:rPr>
            </w:pPr>
            <w:r w:rsidRPr="00344BAA">
              <w:rPr>
                <w:rFonts w:eastAsiaTheme="minorHAnsi"/>
                <w:color w:val="000000"/>
                <w:sz w:val="20"/>
                <w:szCs w:val="20"/>
                <w:lang w:eastAsia="en-US" w:bidi="ar-SA"/>
              </w:rPr>
              <w:t>Гкал/ч</w:t>
            </w:r>
          </w:p>
        </w:tc>
        <w:tc>
          <w:tcPr>
            <w:tcW w:w="601" w:type="pct"/>
            <w:shd w:val="clear" w:color="auto" w:fill="auto"/>
            <w:vAlign w:val="center"/>
            <w:hideMark/>
          </w:tcPr>
          <w:p w14:paraId="69D53311" w14:textId="17DBF24B" w:rsidR="00BA7412" w:rsidRPr="00344BAA" w:rsidRDefault="00BA7412" w:rsidP="00BA7412">
            <w:pPr>
              <w:autoSpaceDE/>
              <w:autoSpaceDN/>
              <w:ind w:left="-57" w:right="-57"/>
              <w:jc w:val="center"/>
              <w:rPr>
                <w:color w:val="000000"/>
                <w:sz w:val="20"/>
                <w:szCs w:val="20"/>
                <w:lang w:bidi="ar-SA"/>
              </w:rPr>
            </w:pPr>
            <w:r w:rsidRPr="00344BAA">
              <w:rPr>
                <w:color w:val="000000"/>
                <w:sz w:val="20"/>
                <w:szCs w:val="20"/>
              </w:rPr>
              <w:t>1,47</w:t>
            </w:r>
          </w:p>
        </w:tc>
        <w:tc>
          <w:tcPr>
            <w:tcW w:w="602" w:type="pct"/>
            <w:shd w:val="clear" w:color="auto" w:fill="auto"/>
            <w:vAlign w:val="center"/>
            <w:hideMark/>
          </w:tcPr>
          <w:p w14:paraId="489878CD" w14:textId="2DD285FD" w:rsidR="00BA7412" w:rsidRPr="00344BAA" w:rsidRDefault="00BA7412" w:rsidP="00BA7412">
            <w:pPr>
              <w:autoSpaceDE/>
              <w:autoSpaceDN/>
              <w:ind w:left="-57" w:right="-57"/>
              <w:jc w:val="center"/>
              <w:rPr>
                <w:color w:val="000000"/>
                <w:sz w:val="20"/>
                <w:szCs w:val="20"/>
                <w:lang w:bidi="ar-SA"/>
              </w:rPr>
            </w:pPr>
            <w:r w:rsidRPr="00344BAA">
              <w:rPr>
                <w:color w:val="000000"/>
                <w:sz w:val="20"/>
                <w:szCs w:val="20"/>
              </w:rPr>
              <w:t>0,16</w:t>
            </w:r>
          </w:p>
        </w:tc>
        <w:tc>
          <w:tcPr>
            <w:tcW w:w="602" w:type="pct"/>
            <w:shd w:val="clear" w:color="auto" w:fill="auto"/>
            <w:vAlign w:val="center"/>
            <w:hideMark/>
          </w:tcPr>
          <w:p w14:paraId="1C5F2A64" w14:textId="26E55CFA" w:rsidR="00BA7412" w:rsidRPr="00344BAA" w:rsidRDefault="00BA7412" w:rsidP="00BA7412">
            <w:pPr>
              <w:autoSpaceDE/>
              <w:autoSpaceDN/>
              <w:ind w:left="-57" w:right="-57"/>
              <w:jc w:val="center"/>
              <w:rPr>
                <w:color w:val="000000"/>
                <w:sz w:val="20"/>
                <w:szCs w:val="20"/>
                <w:lang w:bidi="ar-SA"/>
              </w:rPr>
            </w:pPr>
            <w:r w:rsidRPr="00344BAA">
              <w:rPr>
                <w:color w:val="000000"/>
                <w:sz w:val="20"/>
                <w:szCs w:val="20"/>
              </w:rPr>
              <w:t>0,10</w:t>
            </w:r>
          </w:p>
        </w:tc>
        <w:tc>
          <w:tcPr>
            <w:tcW w:w="602" w:type="pct"/>
            <w:shd w:val="clear" w:color="auto" w:fill="auto"/>
            <w:vAlign w:val="center"/>
            <w:hideMark/>
          </w:tcPr>
          <w:p w14:paraId="09E9F09C" w14:textId="7326EC6A" w:rsidR="00BA7412" w:rsidRPr="00344BAA" w:rsidRDefault="00BA7412" w:rsidP="00BA7412">
            <w:pPr>
              <w:autoSpaceDE/>
              <w:autoSpaceDN/>
              <w:ind w:left="-57" w:right="-57"/>
              <w:jc w:val="center"/>
              <w:rPr>
                <w:color w:val="000000"/>
                <w:sz w:val="20"/>
                <w:szCs w:val="20"/>
                <w:lang w:bidi="ar-SA"/>
              </w:rPr>
            </w:pPr>
            <w:r w:rsidRPr="00344BAA">
              <w:rPr>
                <w:color w:val="000000"/>
                <w:sz w:val="20"/>
                <w:szCs w:val="20"/>
              </w:rPr>
              <w:t> </w:t>
            </w:r>
          </w:p>
        </w:tc>
        <w:tc>
          <w:tcPr>
            <w:tcW w:w="602" w:type="pct"/>
            <w:shd w:val="clear" w:color="auto" w:fill="auto"/>
            <w:vAlign w:val="center"/>
            <w:hideMark/>
          </w:tcPr>
          <w:p w14:paraId="6EC03F93" w14:textId="78A7164E" w:rsidR="00BA7412" w:rsidRPr="00344BAA" w:rsidRDefault="00BA7412" w:rsidP="00BA7412">
            <w:pPr>
              <w:autoSpaceDE/>
              <w:autoSpaceDN/>
              <w:ind w:left="-57" w:right="-57"/>
              <w:jc w:val="center"/>
              <w:rPr>
                <w:color w:val="000000"/>
                <w:sz w:val="20"/>
                <w:szCs w:val="20"/>
                <w:lang w:bidi="ar-SA"/>
              </w:rPr>
            </w:pPr>
            <w:r w:rsidRPr="00344BAA">
              <w:rPr>
                <w:color w:val="000000"/>
                <w:sz w:val="20"/>
                <w:szCs w:val="20"/>
              </w:rPr>
              <w:t> </w:t>
            </w:r>
          </w:p>
        </w:tc>
        <w:tc>
          <w:tcPr>
            <w:tcW w:w="601" w:type="pct"/>
            <w:shd w:val="clear" w:color="auto" w:fill="auto"/>
            <w:vAlign w:val="center"/>
            <w:hideMark/>
          </w:tcPr>
          <w:p w14:paraId="6053DF5D" w14:textId="1DBBD50D" w:rsidR="00BA7412" w:rsidRPr="00344BAA" w:rsidRDefault="00BA7412" w:rsidP="00BA7412">
            <w:pPr>
              <w:autoSpaceDE/>
              <w:autoSpaceDN/>
              <w:ind w:left="-57" w:right="-57"/>
              <w:jc w:val="center"/>
              <w:rPr>
                <w:color w:val="000000"/>
                <w:sz w:val="20"/>
                <w:szCs w:val="20"/>
                <w:lang w:bidi="ar-SA"/>
              </w:rPr>
            </w:pPr>
            <w:r w:rsidRPr="00344BAA">
              <w:rPr>
                <w:b/>
                <w:bCs/>
                <w:color w:val="000000"/>
                <w:sz w:val="20"/>
                <w:szCs w:val="20"/>
              </w:rPr>
              <w:t>1,73</w:t>
            </w:r>
          </w:p>
        </w:tc>
      </w:tr>
      <w:tr w:rsidR="00BA7412" w:rsidRPr="00344BAA" w14:paraId="0681C02C" w14:textId="77777777" w:rsidTr="00BA7412">
        <w:trPr>
          <w:cantSplit/>
          <w:trHeight w:val="283"/>
        </w:trPr>
        <w:tc>
          <w:tcPr>
            <w:tcW w:w="989" w:type="pct"/>
            <w:shd w:val="clear" w:color="auto" w:fill="auto"/>
            <w:vAlign w:val="center"/>
            <w:hideMark/>
          </w:tcPr>
          <w:p w14:paraId="5F5203D8" w14:textId="0CA8A4DB" w:rsidR="00BA7412" w:rsidRPr="00344BAA" w:rsidRDefault="00BA7412" w:rsidP="00BA7412">
            <w:pPr>
              <w:autoSpaceDE/>
              <w:autoSpaceDN/>
              <w:ind w:left="-57" w:right="-57"/>
              <w:jc w:val="center"/>
              <w:rPr>
                <w:color w:val="000000"/>
                <w:sz w:val="20"/>
                <w:szCs w:val="20"/>
                <w:lang w:bidi="ar-SA"/>
              </w:rPr>
            </w:pPr>
            <w:r w:rsidRPr="00344BAA">
              <w:rPr>
                <w:rFonts w:eastAsiaTheme="minorHAnsi"/>
                <w:color w:val="000000"/>
                <w:sz w:val="20"/>
                <w:szCs w:val="20"/>
                <w:lang w:eastAsia="en-US" w:bidi="ar-SA"/>
              </w:rPr>
              <w:t>ГВС (макс.)</w:t>
            </w:r>
          </w:p>
        </w:tc>
        <w:tc>
          <w:tcPr>
            <w:tcW w:w="400" w:type="pct"/>
            <w:shd w:val="clear" w:color="auto" w:fill="auto"/>
            <w:vAlign w:val="center"/>
            <w:hideMark/>
          </w:tcPr>
          <w:p w14:paraId="686A541A" w14:textId="0B6D4D74" w:rsidR="00BA7412" w:rsidRPr="00344BAA" w:rsidRDefault="00BA7412" w:rsidP="00BA7412">
            <w:pPr>
              <w:autoSpaceDE/>
              <w:autoSpaceDN/>
              <w:ind w:left="-57" w:right="-57"/>
              <w:jc w:val="center"/>
              <w:rPr>
                <w:color w:val="000000"/>
                <w:sz w:val="20"/>
                <w:szCs w:val="20"/>
                <w:lang w:bidi="ar-SA"/>
              </w:rPr>
            </w:pPr>
            <w:r w:rsidRPr="00344BAA">
              <w:rPr>
                <w:rFonts w:eastAsiaTheme="minorHAnsi"/>
                <w:color w:val="000000"/>
                <w:sz w:val="20"/>
                <w:szCs w:val="20"/>
                <w:lang w:eastAsia="en-US" w:bidi="ar-SA"/>
              </w:rPr>
              <w:t>Гкал/ч</w:t>
            </w:r>
          </w:p>
        </w:tc>
        <w:tc>
          <w:tcPr>
            <w:tcW w:w="601" w:type="pct"/>
            <w:shd w:val="clear" w:color="auto" w:fill="auto"/>
            <w:vAlign w:val="center"/>
            <w:hideMark/>
          </w:tcPr>
          <w:p w14:paraId="52295318" w14:textId="0F387980" w:rsidR="00BA7412" w:rsidRPr="00344BAA" w:rsidRDefault="00BA7412" w:rsidP="00BA7412">
            <w:pPr>
              <w:autoSpaceDE/>
              <w:autoSpaceDN/>
              <w:ind w:left="-57" w:right="-57"/>
              <w:jc w:val="center"/>
              <w:rPr>
                <w:color w:val="000000"/>
                <w:sz w:val="20"/>
                <w:szCs w:val="20"/>
                <w:lang w:bidi="ar-SA"/>
              </w:rPr>
            </w:pPr>
            <w:r w:rsidRPr="00344BAA">
              <w:rPr>
                <w:color w:val="000000"/>
                <w:sz w:val="20"/>
                <w:szCs w:val="20"/>
              </w:rPr>
              <w:t>0,08</w:t>
            </w:r>
          </w:p>
        </w:tc>
        <w:tc>
          <w:tcPr>
            <w:tcW w:w="602" w:type="pct"/>
            <w:shd w:val="clear" w:color="auto" w:fill="auto"/>
            <w:hideMark/>
          </w:tcPr>
          <w:p w14:paraId="53678D1F" w14:textId="5E77B517" w:rsidR="00BA7412" w:rsidRPr="00344BAA" w:rsidRDefault="00BA7412" w:rsidP="00BA7412">
            <w:pPr>
              <w:autoSpaceDE/>
              <w:autoSpaceDN/>
              <w:ind w:left="-57" w:right="-57"/>
              <w:jc w:val="center"/>
              <w:rPr>
                <w:color w:val="000000"/>
                <w:sz w:val="20"/>
                <w:szCs w:val="20"/>
                <w:lang w:bidi="ar-SA"/>
              </w:rPr>
            </w:pPr>
            <w:r w:rsidRPr="00344BAA">
              <w:rPr>
                <w:color w:val="000000"/>
                <w:sz w:val="20"/>
                <w:szCs w:val="20"/>
              </w:rPr>
              <w:t> —</w:t>
            </w:r>
          </w:p>
        </w:tc>
        <w:tc>
          <w:tcPr>
            <w:tcW w:w="602" w:type="pct"/>
            <w:shd w:val="clear" w:color="auto" w:fill="auto"/>
            <w:hideMark/>
          </w:tcPr>
          <w:p w14:paraId="469DAECF" w14:textId="7763D51A" w:rsidR="00BA7412" w:rsidRPr="00344BAA" w:rsidRDefault="00BA7412" w:rsidP="00BA7412">
            <w:pPr>
              <w:autoSpaceDE/>
              <w:autoSpaceDN/>
              <w:ind w:left="-57" w:right="-57"/>
              <w:jc w:val="center"/>
              <w:rPr>
                <w:color w:val="000000"/>
                <w:sz w:val="20"/>
                <w:szCs w:val="20"/>
                <w:lang w:bidi="ar-SA"/>
              </w:rPr>
            </w:pPr>
            <w:r w:rsidRPr="00344BAA">
              <w:rPr>
                <w:color w:val="000000"/>
                <w:sz w:val="20"/>
                <w:szCs w:val="20"/>
              </w:rPr>
              <w:t> —</w:t>
            </w:r>
          </w:p>
        </w:tc>
        <w:tc>
          <w:tcPr>
            <w:tcW w:w="602" w:type="pct"/>
            <w:shd w:val="clear" w:color="auto" w:fill="auto"/>
            <w:hideMark/>
          </w:tcPr>
          <w:p w14:paraId="2A481F28" w14:textId="4F06DEC2" w:rsidR="00BA7412" w:rsidRPr="00344BAA" w:rsidRDefault="00BA7412" w:rsidP="00BA7412">
            <w:pPr>
              <w:autoSpaceDE/>
              <w:autoSpaceDN/>
              <w:ind w:left="-57" w:right="-57"/>
              <w:jc w:val="center"/>
              <w:rPr>
                <w:color w:val="000000"/>
                <w:sz w:val="20"/>
                <w:szCs w:val="20"/>
                <w:lang w:bidi="ar-SA"/>
              </w:rPr>
            </w:pPr>
            <w:r w:rsidRPr="00344BAA">
              <w:rPr>
                <w:color w:val="000000"/>
                <w:sz w:val="20"/>
                <w:szCs w:val="20"/>
              </w:rPr>
              <w:t> —</w:t>
            </w:r>
          </w:p>
        </w:tc>
        <w:tc>
          <w:tcPr>
            <w:tcW w:w="602" w:type="pct"/>
            <w:shd w:val="clear" w:color="auto" w:fill="auto"/>
            <w:hideMark/>
          </w:tcPr>
          <w:p w14:paraId="2BE000D9" w14:textId="7332D8C2" w:rsidR="00BA7412" w:rsidRPr="00344BAA" w:rsidRDefault="00BA7412" w:rsidP="00BA7412">
            <w:pPr>
              <w:autoSpaceDE/>
              <w:autoSpaceDN/>
              <w:ind w:left="-57" w:right="-57"/>
              <w:jc w:val="center"/>
              <w:rPr>
                <w:color w:val="000000"/>
                <w:sz w:val="20"/>
                <w:szCs w:val="20"/>
                <w:lang w:bidi="ar-SA"/>
              </w:rPr>
            </w:pPr>
            <w:r w:rsidRPr="00344BAA">
              <w:rPr>
                <w:color w:val="000000"/>
                <w:sz w:val="20"/>
                <w:szCs w:val="20"/>
              </w:rPr>
              <w:t> —</w:t>
            </w:r>
          </w:p>
        </w:tc>
        <w:tc>
          <w:tcPr>
            <w:tcW w:w="601" w:type="pct"/>
            <w:shd w:val="clear" w:color="auto" w:fill="auto"/>
            <w:vAlign w:val="center"/>
            <w:hideMark/>
          </w:tcPr>
          <w:p w14:paraId="4B8D4AF7" w14:textId="62CFFE07" w:rsidR="00BA7412" w:rsidRPr="00344BAA" w:rsidRDefault="00BA7412" w:rsidP="00BA7412">
            <w:pPr>
              <w:autoSpaceDE/>
              <w:autoSpaceDN/>
              <w:ind w:left="-57" w:right="-57"/>
              <w:jc w:val="center"/>
              <w:rPr>
                <w:color w:val="000000"/>
                <w:sz w:val="20"/>
                <w:szCs w:val="20"/>
                <w:lang w:bidi="ar-SA"/>
              </w:rPr>
            </w:pPr>
            <w:r w:rsidRPr="00344BAA">
              <w:rPr>
                <w:b/>
                <w:bCs/>
                <w:color w:val="000000"/>
                <w:sz w:val="20"/>
                <w:szCs w:val="20"/>
              </w:rPr>
              <w:t>0,08</w:t>
            </w:r>
          </w:p>
        </w:tc>
      </w:tr>
      <w:tr w:rsidR="00BA7412" w:rsidRPr="00344BAA" w14:paraId="07001BA5" w14:textId="77777777" w:rsidTr="009F6C17">
        <w:trPr>
          <w:cantSplit/>
          <w:trHeight w:val="283"/>
        </w:trPr>
        <w:tc>
          <w:tcPr>
            <w:tcW w:w="989" w:type="pct"/>
            <w:shd w:val="clear" w:color="auto" w:fill="auto"/>
            <w:vAlign w:val="center"/>
            <w:hideMark/>
          </w:tcPr>
          <w:p w14:paraId="3AB614AD" w14:textId="4CEC6605" w:rsidR="00BA7412" w:rsidRPr="00344BAA" w:rsidRDefault="00BA7412" w:rsidP="00BA7412">
            <w:pPr>
              <w:autoSpaceDE/>
              <w:autoSpaceDN/>
              <w:ind w:left="-57" w:right="-57"/>
              <w:jc w:val="center"/>
              <w:rPr>
                <w:color w:val="000000"/>
                <w:sz w:val="20"/>
                <w:szCs w:val="20"/>
                <w:lang w:bidi="ar-SA"/>
              </w:rPr>
            </w:pPr>
            <w:r w:rsidRPr="00344BAA">
              <w:rPr>
                <w:rFonts w:eastAsiaTheme="minorHAnsi"/>
                <w:b/>
                <w:bCs/>
                <w:color w:val="000000"/>
                <w:sz w:val="20"/>
                <w:szCs w:val="20"/>
                <w:lang w:eastAsia="en-US" w:bidi="ar-SA"/>
              </w:rPr>
              <w:t>прочие</w:t>
            </w:r>
          </w:p>
        </w:tc>
        <w:tc>
          <w:tcPr>
            <w:tcW w:w="400" w:type="pct"/>
            <w:shd w:val="clear" w:color="auto" w:fill="auto"/>
            <w:vAlign w:val="center"/>
            <w:hideMark/>
          </w:tcPr>
          <w:p w14:paraId="76440FA1" w14:textId="79BC94F4" w:rsidR="00BA7412" w:rsidRPr="00344BAA" w:rsidRDefault="00BA7412" w:rsidP="00BA7412">
            <w:pPr>
              <w:autoSpaceDE/>
              <w:autoSpaceDN/>
              <w:ind w:left="-57" w:right="-57"/>
              <w:jc w:val="center"/>
              <w:rPr>
                <w:color w:val="000000"/>
                <w:sz w:val="20"/>
                <w:szCs w:val="20"/>
                <w:lang w:bidi="ar-SA"/>
              </w:rPr>
            </w:pPr>
            <w:r w:rsidRPr="00344BAA">
              <w:rPr>
                <w:rFonts w:eastAsiaTheme="minorHAnsi"/>
                <w:color w:val="000000"/>
                <w:sz w:val="20"/>
                <w:szCs w:val="20"/>
                <w:lang w:eastAsia="en-US" w:bidi="ar-SA"/>
              </w:rPr>
              <w:t>Гкал/ч</w:t>
            </w:r>
          </w:p>
        </w:tc>
        <w:tc>
          <w:tcPr>
            <w:tcW w:w="601" w:type="pct"/>
            <w:shd w:val="clear" w:color="auto" w:fill="auto"/>
            <w:vAlign w:val="center"/>
            <w:hideMark/>
          </w:tcPr>
          <w:p w14:paraId="2C188B13" w14:textId="287356FF" w:rsidR="00BA7412" w:rsidRPr="00344BAA" w:rsidRDefault="00BA7412" w:rsidP="00BA7412">
            <w:pPr>
              <w:autoSpaceDE/>
              <w:autoSpaceDN/>
              <w:ind w:left="-57" w:right="-57"/>
              <w:jc w:val="center"/>
              <w:rPr>
                <w:color w:val="000000"/>
                <w:sz w:val="20"/>
                <w:szCs w:val="20"/>
                <w:lang w:bidi="ar-SA"/>
              </w:rPr>
            </w:pPr>
            <w:r w:rsidRPr="00344BAA">
              <w:rPr>
                <w:color w:val="000000"/>
                <w:sz w:val="20"/>
                <w:szCs w:val="20"/>
              </w:rPr>
              <w:t>1,04</w:t>
            </w:r>
          </w:p>
        </w:tc>
        <w:tc>
          <w:tcPr>
            <w:tcW w:w="602" w:type="pct"/>
            <w:shd w:val="clear" w:color="auto" w:fill="auto"/>
            <w:vAlign w:val="center"/>
            <w:hideMark/>
          </w:tcPr>
          <w:p w14:paraId="36979E6C" w14:textId="1F726589" w:rsidR="00BA7412" w:rsidRPr="00344BAA" w:rsidRDefault="00BA7412" w:rsidP="00BA7412">
            <w:pPr>
              <w:autoSpaceDE/>
              <w:autoSpaceDN/>
              <w:ind w:left="-57" w:right="-57"/>
              <w:jc w:val="center"/>
              <w:rPr>
                <w:color w:val="000000"/>
                <w:sz w:val="20"/>
                <w:szCs w:val="20"/>
                <w:lang w:bidi="ar-SA"/>
              </w:rPr>
            </w:pPr>
            <w:r w:rsidRPr="00344BAA">
              <w:rPr>
                <w:color w:val="000000"/>
                <w:sz w:val="20"/>
                <w:szCs w:val="20"/>
              </w:rPr>
              <w:t>0,01</w:t>
            </w:r>
          </w:p>
        </w:tc>
        <w:tc>
          <w:tcPr>
            <w:tcW w:w="602" w:type="pct"/>
            <w:shd w:val="clear" w:color="auto" w:fill="auto"/>
            <w:vAlign w:val="center"/>
            <w:hideMark/>
          </w:tcPr>
          <w:p w14:paraId="71A55EBC" w14:textId="67F36009" w:rsidR="00BA7412" w:rsidRPr="00344BAA" w:rsidRDefault="00BA7412" w:rsidP="00BA7412">
            <w:pPr>
              <w:autoSpaceDE/>
              <w:autoSpaceDN/>
              <w:ind w:left="-57" w:right="-57"/>
              <w:jc w:val="center"/>
              <w:rPr>
                <w:color w:val="000000"/>
                <w:sz w:val="20"/>
                <w:szCs w:val="20"/>
                <w:lang w:bidi="ar-SA"/>
              </w:rPr>
            </w:pPr>
            <w:r w:rsidRPr="00344BAA">
              <w:rPr>
                <w:color w:val="000000"/>
                <w:sz w:val="20"/>
                <w:szCs w:val="20"/>
              </w:rPr>
              <w:t>0,23</w:t>
            </w:r>
          </w:p>
        </w:tc>
        <w:tc>
          <w:tcPr>
            <w:tcW w:w="602" w:type="pct"/>
            <w:shd w:val="clear" w:color="auto" w:fill="auto"/>
            <w:vAlign w:val="center"/>
            <w:hideMark/>
          </w:tcPr>
          <w:p w14:paraId="703059C4" w14:textId="7A6B17AF" w:rsidR="00BA7412" w:rsidRPr="00344BAA" w:rsidRDefault="00BA7412" w:rsidP="00BA7412">
            <w:pPr>
              <w:autoSpaceDE/>
              <w:autoSpaceDN/>
              <w:ind w:left="-57" w:right="-57"/>
              <w:jc w:val="center"/>
              <w:rPr>
                <w:color w:val="000000"/>
                <w:sz w:val="20"/>
                <w:szCs w:val="20"/>
                <w:lang w:bidi="ar-SA"/>
              </w:rPr>
            </w:pPr>
            <w:r w:rsidRPr="00344BAA">
              <w:rPr>
                <w:color w:val="000000"/>
                <w:sz w:val="20"/>
                <w:szCs w:val="20"/>
              </w:rPr>
              <w:t>0,00</w:t>
            </w:r>
          </w:p>
        </w:tc>
        <w:tc>
          <w:tcPr>
            <w:tcW w:w="602" w:type="pct"/>
            <w:shd w:val="clear" w:color="auto" w:fill="auto"/>
            <w:vAlign w:val="center"/>
            <w:hideMark/>
          </w:tcPr>
          <w:p w14:paraId="09F09DA2" w14:textId="206979A1" w:rsidR="00BA7412" w:rsidRPr="00344BAA" w:rsidRDefault="00BA7412" w:rsidP="00BA7412">
            <w:pPr>
              <w:autoSpaceDE/>
              <w:autoSpaceDN/>
              <w:ind w:left="-57" w:right="-57"/>
              <w:jc w:val="center"/>
              <w:rPr>
                <w:color w:val="000000"/>
                <w:sz w:val="20"/>
                <w:szCs w:val="20"/>
                <w:lang w:bidi="ar-SA"/>
              </w:rPr>
            </w:pPr>
            <w:r w:rsidRPr="00344BAA">
              <w:rPr>
                <w:color w:val="000000"/>
                <w:sz w:val="20"/>
                <w:szCs w:val="20"/>
              </w:rPr>
              <w:t>0,00</w:t>
            </w:r>
          </w:p>
        </w:tc>
        <w:tc>
          <w:tcPr>
            <w:tcW w:w="601" w:type="pct"/>
            <w:shd w:val="clear" w:color="auto" w:fill="auto"/>
            <w:vAlign w:val="center"/>
            <w:hideMark/>
          </w:tcPr>
          <w:p w14:paraId="6EDBF2D7" w14:textId="0B8749AD" w:rsidR="00BA7412" w:rsidRPr="00344BAA" w:rsidRDefault="00BA7412" w:rsidP="00BA7412">
            <w:pPr>
              <w:autoSpaceDE/>
              <w:autoSpaceDN/>
              <w:ind w:left="-57" w:right="-57"/>
              <w:jc w:val="center"/>
              <w:rPr>
                <w:color w:val="000000"/>
                <w:sz w:val="20"/>
                <w:szCs w:val="20"/>
                <w:lang w:bidi="ar-SA"/>
              </w:rPr>
            </w:pPr>
            <w:r w:rsidRPr="00344BAA">
              <w:rPr>
                <w:b/>
                <w:bCs/>
                <w:color w:val="000000"/>
                <w:sz w:val="20"/>
                <w:szCs w:val="20"/>
              </w:rPr>
              <w:t>1,27</w:t>
            </w:r>
          </w:p>
        </w:tc>
      </w:tr>
      <w:tr w:rsidR="00BA7412" w:rsidRPr="00344BAA" w14:paraId="61A8D903" w14:textId="77777777" w:rsidTr="009F6C17">
        <w:trPr>
          <w:cantSplit/>
          <w:trHeight w:val="283"/>
        </w:trPr>
        <w:tc>
          <w:tcPr>
            <w:tcW w:w="989" w:type="pct"/>
            <w:shd w:val="clear" w:color="auto" w:fill="auto"/>
            <w:vAlign w:val="center"/>
            <w:hideMark/>
          </w:tcPr>
          <w:p w14:paraId="2A312E08" w14:textId="6785ACB5" w:rsidR="00BA7412" w:rsidRPr="00344BAA" w:rsidRDefault="00BA7412" w:rsidP="00BA7412">
            <w:pPr>
              <w:autoSpaceDE/>
              <w:autoSpaceDN/>
              <w:ind w:left="-57" w:right="-57"/>
              <w:jc w:val="center"/>
              <w:rPr>
                <w:color w:val="000000"/>
                <w:sz w:val="20"/>
                <w:szCs w:val="20"/>
                <w:lang w:bidi="ar-SA"/>
              </w:rPr>
            </w:pPr>
            <w:r w:rsidRPr="00344BAA">
              <w:rPr>
                <w:rFonts w:eastAsiaTheme="minorHAnsi"/>
                <w:color w:val="000000"/>
                <w:sz w:val="20"/>
                <w:szCs w:val="20"/>
                <w:lang w:eastAsia="en-US" w:bidi="ar-SA"/>
              </w:rPr>
              <w:t>отопление</w:t>
            </w:r>
          </w:p>
        </w:tc>
        <w:tc>
          <w:tcPr>
            <w:tcW w:w="400" w:type="pct"/>
            <w:shd w:val="clear" w:color="auto" w:fill="auto"/>
            <w:vAlign w:val="center"/>
            <w:hideMark/>
          </w:tcPr>
          <w:p w14:paraId="3BBFBF60" w14:textId="381585C6" w:rsidR="00BA7412" w:rsidRPr="00344BAA" w:rsidRDefault="00BA7412" w:rsidP="00BA7412">
            <w:pPr>
              <w:autoSpaceDE/>
              <w:autoSpaceDN/>
              <w:ind w:left="-57" w:right="-57"/>
              <w:jc w:val="center"/>
              <w:rPr>
                <w:color w:val="000000"/>
                <w:sz w:val="20"/>
                <w:szCs w:val="20"/>
                <w:lang w:bidi="ar-SA"/>
              </w:rPr>
            </w:pPr>
            <w:r w:rsidRPr="00344BAA">
              <w:rPr>
                <w:rFonts w:eastAsiaTheme="minorHAnsi"/>
                <w:color w:val="000000"/>
                <w:sz w:val="20"/>
                <w:szCs w:val="20"/>
                <w:lang w:eastAsia="en-US" w:bidi="ar-SA"/>
              </w:rPr>
              <w:t>Гкал/ч</w:t>
            </w:r>
          </w:p>
        </w:tc>
        <w:tc>
          <w:tcPr>
            <w:tcW w:w="601" w:type="pct"/>
            <w:shd w:val="clear" w:color="auto" w:fill="auto"/>
            <w:vAlign w:val="center"/>
            <w:hideMark/>
          </w:tcPr>
          <w:p w14:paraId="461D90E1" w14:textId="191B7189" w:rsidR="00BA7412" w:rsidRPr="00344BAA" w:rsidRDefault="00BA7412" w:rsidP="00BA7412">
            <w:pPr>
              <w:autoSpaceDE/>
              <w:autoSpaceDN/>
              <w:ind w:left="-57" w:right="-57"/>
              <w:jc w:val="center"/>
              <w:rPr>
                <w:color w:val="000000"/>
                <w:sz w:val="20"/>
                <w:szCs w:val="20"/>
                <w:lang w:bidi="ar-SA"/>
              </w:rPr>
            </w:pPr>
            <w:r w:rsidRPr="00344BAA">
              <w:rPr>
                <w:color w:val="000000"/>
                <w:sz w:val="20"/>
                <w:szCs w:val="20"/>
              </w:rPr>
              <w:t>0,98</w:t>
            </w:r>
          </w:p>
        </w:tc>
        <w:tc>
          <w:tcPr>
            <w:tcW w:w="602" w:type="pct"/>
            <w:shd w:val="clear" w:color="auto" w:fill="auto"/>
            <w:vAlign w:val="center"/>
            <w:hideMark/>
          </w:tcPr>
          <w:p w14:paraId="34142835" w14:textId="2C64F040" w:rsidR="00BA7412" w:rsidRPr="00344BAA" w:rsidRDefault="00BA7412" w:rsidP="00BA7412">
            <w:pPr>
              <w:autoSpaceDE/>
              <w:autoSpaceDN/>
              <w:ind w:left="-57" w:right="-57"/>
              <w:jc w:val="center"/>
              <w:rPr>
                <w:color w:val="000000"/>
                <w:sz w:val="20"/>
                <w:szCs w:val="20"/>
                <w:lang w:bidi="ar-SA"/>
              </w:rPr>
            </w:pPr>
            <w:r w:rsidRPr="00344BAA">
              <w:rPr>
                <w:color w:val="000000"/>
                <w:sz w:val="20"/>
                <w:szCs w:val="20"/>
              </w:rPr>
              <w:t>0,01</w:t>
            </w:r>
          </w:p>
        </w:tc>
        <w:tc>
          <w:tcPr>
            <w:tcW w:w="602" w:type="pct"/>
            <w:shd w:val="clear" w:color="auto" w:fill="auto"/>
            <w:vAlign w:val="center"/>
            <w:hideMark/>
          </w:tcPr>
          <w:p w14:paraId="04574A1B" w14:textId="35CA13E9" w:rsidR="00BA7412" w:rsidRPr="00344BAA" w:rsidRDefault="00BA7412" w:rsidP="00BA7412">
            <w:pPr>
              <w:autoSpaceDE/>
              <w:autoSpaceDN/>
              <w:ind w:left="-57" w:right="-57"/>
              <w:jc w:val="center"/>
              <w:rPr>
                <w:color w:val="000000"/>
                <w:sz w:val="20"/>
                <w:szCs w:val="20"/>
                <w:lang w:bidi="ar-SA"/>
              </w:rPr>
            </w:pPr>
            <w:r w:rsidRPr="00344BAA">
              <w:rPr>
                <w:color w:val="000000"/>
                <w:sz w:val="20"/>
                <w:szCs w:val="20"/>
              </w:rPr>
              <w:t>0,23</w:t>
            </w:r>
          </w:p>
        </w:tc>
        <w:tc>
          <w:tcPr>
            <w:tcW w:w="602" w:type="pct"/>
            <w:shd w:val="clear" w:color="auto" w:fill="auto"/>
            <w:vAlign w:val="center"/>
            <w:hideMark/>
          </w:tcPr>
          <w:p w14:paraId="23C2A0E9" w14:textId="295E9B72" w:rsidR="00BA7412" w:rsidRPr="00344BAA" w:rsidRDefault="00BA7412" w:rsidP="00BA7412">
            <w:pPr>
              <w:autoSpaceDE/>
              <w:autoSpaceDN/>
              <w:ind w:left="-57" w:right="-57"/>
              <w:jc w:val="center"/>
              <w:rPr>
                <w:color w:val="000000"/>
                <w:sz w:val="20"/>
                <w:szCs w:val="20"/>
                <w:lang w:bidi="ar-SA"/>
              </w:rPr>
            </w:pPr>
            <w:r w:rsidRPr="00344BAA">
              <w:rPr>
                <w:color w:val="000000"/>
                <w:sz w:val="20"/>
                <w:szCs w:val="20"/>
              </w:rPr>
              <w:t> </w:t>
            </w:r>
          </w:p>
        </w:tc>
        <w:tc>
          <w:tcPr>
            <w:tcW w:w="602" w:type="pct"/>
            <w:shd w:val="clear" w:color="auto" w:fill="auto"/>
            <w:vAlign w:val="center"/>
            <w:hideMark/>
          </w:tcPr>
          <w:p w14:paraId="7CA3DFD6" w14:textId="5F5AD2F5" w:rsidR="00BA7412" w:rsidRPr="00344BAA" w:rsidRDefault="00BA7412" w:rsidP="00BA7412">
            <w:pPr>
              <w:autoSpaceDE/>
              <w:autoSpaceDN/>
              <w:ind w:left="-57" w:right="-57"/>
              <w:jc w:val="center"/>
              <w:rPr>
                <w:color w:val="000000"/>
                <w:sz w:val="20"/>
                <w:szCs w:val="20"/>
                <w:lang w:bidi="ar-SA"/>
              </w:rPr>
            </w:pPr>
            <w:r w:rsidRPr="00344BAA">
              <w:rPr>
                <w:color w:val="000000"/>
                <w:sz w:val="20"/>
                <w:szCs w:val="20"/>
              </w:rPr>
              <w:t> </w:t>
            </w:r>
          </w:p>
        </w:tc>
        <w:tc>
          <w:tcPr>
            <w:tcW w:w="601" w:type="pct"/>
            <w:shd w:val="clear" w:color="auto" w:fill="auto"/>
            <w:vAlign w:val="center"/>
            <w:hideMark/>
          </w:tcPr>
          <w:p w14:paraId="35CF02BD" w14:textId="7137DE84" w:rsidR="00BA7412" w:rsidRPr="00344BAA" w:rsidRDefault="00BA7412" w:rsidP="00BA7412">
            <w:pPr>
              <w:autoSpaceDE/>
              <w:autoSpaceDN/>
              <w:ind w:left="-57" w:right="-57"/>
              <w:jc w:val="center"/>
              <w:rPr>
                <w:color w:val="000000"/>
                <w:sz w:val="20"/>
                <w:szCs w:val="20"/>
                <w:lang w:bidi="ar-SA"/>
              </w:rPr>
            </w:pPr>
            <w:r w:rsidRPr="00344BAA">
              <w:rPr>
                <w:b/>
                <w:bCs/>
                <w:color w:val="000000"/>
                <w:sz w:val="20"/>
                <w:szCs w:val="20"/>
              </w:rPr>
              <w:t>1,21</w:t>
            </w:r>
          </w:p>
        </w:tc>
      </w:tr>
      <w:tr w:rsidR="00BA7412" w:rsidRPr="00344BAA" w14:paraId="099DA01B" w14:textId="77777777" w:rsidTr="00BA7412">
        <w:trPr>
          <w:cantSplit/>
          <w:trHeight w:val="283"/>
        </w:trPr>
        <w:tc>
          <w:tcPr>
            <w:tcW w:w="989" w:type="pct"/>
            <w:shd w:val="clear" w:color="auto" w:fill="auto"/>
            <w:vAlign w:val="center"/>
            <w:hideMark/>
          </w:tcPr>
          <w:p w14:paraId="259A2574" w14:textId="26BE130F" w:rsidR="00BA7412" w:rsidRPr="00344BAA" w:rsidRDefault="00BA7412" w:rsidP="00BA7412">
            <w:pPr>
              <w:autoSpaceDE/>
              <w:autoSpaceDN/>
              <w:ind w:left="-57" w:right="-57"/>
              <w:jc w:val="center"/>
              <w:rPr>
                <w:color w:val="000000"/>
                <w:sz w:val="20"/>
                <w:szCs w:val="20"/>
                <w:lang w:bidi="ar-SA"/>
              </w:rPr>
            </w:pPr>
            <w:r w:rsidRPr="00344BAA">
              <w:rPr>
                <w:rFonts w:eastAsiaTheme="minorHAnsi"/>
                <w:color w:val="000000"/>
                <w:sz w:val="20"/>
                <w:szCs w:val="20"/>
                <w:lang w:eastAsia="en-US" w:bidi="ar-SA"/>
              </w:rPr>
              <w:t>ГВС (макс.)</w:t>
            </w:r>
          </w:p>
        </w:tc>
        <w:tc>
          <w:tcPr>
            <w:tcW w:w="400" w:type="pct"/>
            <w:shd w:val="clear" w:color="auto" w:fill="auto"/>
            <w:vAlign w:val="center"/>
            <w:hideMark/>
          </w:tcPr>
          <w:p w14:paraId="259B930E" w14:textId="15F8F1D0" w:rsidR="00BA7412" w:rsidRPr="00344BAA" w:rsidRDefault="00BA7412" w:rsidP="00BA7412">
            <w:pPr>
              <w:autoSpaceDE/>
              <w:autoSpaceDN/>
              <w:ind w:left="-57" w:right="-57"/>
              <w:jc w:val="center"/>
              <w:rPr>
                <w:color w:val="000000"/>
                <w:sz w:val="20"/>
                <w:szCs w:val="20"/>
                <w:lang w:bidi="ar-SA"/>
              </w:rPr>
            </w:pPr>
            <w:r w:rsidRPr="00344BAA">
              <w:rPr>
                <w:rFonts w:eastAsiaTheme="minorHAnsi"/>
                <w:color w:val="000000"/>
                <w:sz w:val="20"/>
                <w:szCs w:val="20"/>
                <w:lang w:eastAsia="en-US" w:bidi="ar-SA"/>
              </w:rPr>
              <w:t>Гкал/ч</w:t>
            </w:r>
          </w:p>
        </w:tc>
        <w:tc>
          <w:tcPr>
            <w:tcW w:w="601" w:type="pct"/>
            <w:shd w:val="clear" w:color="auto" w:fill="auto"/>
            <w:vAlign w:val="center"/>
            <w:hideMark/>
          </w:tcPr>
          <w:p w14:paraId="5C65579A" w14:textId="19520793" w:rsidR="00BA7412" w:rsidRPr="00344BAA" w:rsidRDefault="00BA7412" w:rsidP="00BA7412">
            <w:pPr>
              <w:autoSpaceDE/>
              <w:autoSpaceDN/>
              <w:ind w:left="-57" w:right="-57"/>
              <w:jc w:val="center"/>
              <w:rPr>
                <w:color w:val="000000"/>
                <w:sz w:val="20"/>
                <w:szCs w:val="20"/>
                <w:lang w:bidi="ar-SA"/>
              </w:rPr>
            </w:pPr>
            <w:r w:rsidRPr="00344BAA">
              <w:rPr>
                <w:color w:val="000000"/>
                <w:sz w:val="20"/>
                <w:szCs w:val="20"/>
              </w:rPr>
              <w:t>0,06</w:t>
            </w:r>
          </w:p>
        </w:tc>
        <w:tc>
          <w:tcPr>
            <w:tcW w:w="602" w:type="pct"/>
            <w:shd w:val="clear" w:color="auto" w:fill="auto"/>
            <w:hideMark/>
          </w:tcPr>
          <w:p w14:paraId="13184E59" w14:textId="271438F0" w:rsidR="00BA7412" w:rsidRPr="00344BAA" w:rsidRDefault="00BA7412" w:rsidP="00BA7412">
            <w:pPr>
              <w:autoSpaceDE/>
              <w:autoSpaceDN/>
              <w:ind w:left="-57" w:right="-57"/>
              <w:jc w:val="center"/>
              <w:rPr>
                <w:color w:val="000000"/>
                <w:sz w:val="20"/>
                <w:szCs w:val="20"/>
                <w:lang w:bidi="ar-SA"/>
              </w:rPr>
            </w:pPr>
            <w:r w:rsidRPr="00344BAA">
              <w:rPr>
                <w:color w:val="000000"/>
                <w:sz w:val="20"/>
                <w:szCs w:val="20"/>
              </w:rPr>
              <w:t> —</w:t>
            </w:r>
          </w:p>
        </w:tc>
        <w:tc>
          <w:tcPr>
            <w:tcW w:w="602" w:type="pct"/>
            <w:shd w:val="clear" w:color="auto" w:fill="auto"/>
            <w:hideMark/>
          </w:tcPr>
          <w:p w14:paraId="26826EF2" w14:textId="1D27B8D1" w:rsidR="00BA7412" w:rsidRPr="00344BAA" w:rsidRDefault="00BA7412" w:rsidP="00BA7412">
            <w:pPr>
              <w:autoSpaceDE/>
              <w:autoSpaceDN/>
              <w:ind w:left="-57" w:right="-57"/>
              <w:jc w:val="center"/>
              <w:rPr>
                <w:color w:val="000000"/>
                <w:sz w:val="20"/>
                <w:szCs w:val="20"/>
                <w:lang w:bidi="ar-SA"/>
              </w:rPr>
            </w:pPr>
            <w:r w:rsidRPr="00344BAA">
              <w:rPr>
                <w:color w:val="000000"/>
                <w:sz w:val="20"/>
                <w:szCs w:val="20"/>
              </w:rPr>
              <w:t> —</w:t>
            </w:r>
          </w:p>
        </w:tc>
        <w:tc>
          <w:tcPr>
            <w:tcW w:w="602" w:type="pct"/>
            <w:shd w:val="clear" w:color="auto" w:fill="auto"/>
            <w:hideMark/>
          </w:tcPr>
          <w:p w14:paraId="74E6FFBF" w14:textId="01752EE1" w:rsidR="00BA7412" w:rsidRPr="00344BAA" w:rsidRDefault="00BA7412" w:rsidP="00BA7412">
            <w:pPr>
              <w:autoSpaceDE/>
              <w:autoSpaceDN/>
              <w:ind w:left="-57" w:right="-57"/>
              <w:jc w:val="center"/>
              <w:rPr>
                <w:color w:val="000000"/>
                <w:sz w:val="20"/>
                <w:szCs w:val="20"/>
                <w:lang w:bidi="ar-SA"/>
              </w:rPr>
            </w:pPr>
            <w:r w:rsidRPr="00344BAA">
              <w:rPr>
                <w:color w:val="000000"/>
                <w:sz w:val="20"/>
                <w:szCs w:val="20"/>
              </w:rPr>
              <w:t> —</w:t>
            </w:r>
          </w:p>
        </w:tc>
        <w:tc>
          <w:tcPr>
            <w:tcW w:w="602" w:type="pct"/>
            <w:shd w:val="clear" w:color="auto" w:fill="auto"/>
            <w:hideMark/>
          </w:tcPr>
          <w:p w14:paraId="5CEE2750" w14:textId="58946F1C" w:rsidR="00BA7412" w:rsidRPr="00344BAA" w:rsidRDefault="00BA7412" w:rsidP="00BA7412">
            <w:pPr>
              <w:autoSpaceDE/>
              <w:autoSpaceDN/>
              <w:ind w:left="-57" w:right="-57"/>
              <w:jc w:val="center"/>
              <w:rPr>
                <w:color w:val="000000"/>
                <w:sz w:val="20"/>
                <w:szCs w:val="20"/>
                <w:lang w:bidi="ar-SA"/>
              </w:rPr>
            </w:pPr>
            <w:r w:rsidRPr="00344BAA">
              <w:rPr>
                <w:color w:val="000000"/>
                <w:sz w:val="20"/>
                <w:szCs w:val="20"/>
              </w:rPr>
              <w:t> —</w:t>
            </w:r>
          </w:p>
        </w:tc>
        <w:tc>
          <w:tcPr>
            <w:tcW w:w="601" w:type="pct"/>
            <w:shd w:val="clear" w:color="auto" w:fill="auto"/>
            <w:vAlign w:val="center"/>
            <w:hideMark/>
          </w:tcPr>
          <w:p w14:paraId="37671BAD" w14:textId="0B264FA2" w:rsidR="00BA7412" w:rsidRPr="00344BAA" w:rsidRDefault="00BA7412" w:rsidP="00BA7412">
            <w:pPr>
              <w:autoSpaceDE/>
              <w:autoSpaceDN/>
              <w:ind w:left="-57" w:right="-57"/>
              <w:jc w:val="center"/>
              <w:rPr>
                <w:color w:val="000000"/>
                <w:sz w:val="20"/>
                <w:szCs w:val="20"/>
                <w:lang w:bidi="ar-SA"/>
              </w:rPr>
            </w:pPr>
            <w:r w:rsidRPr="00344BAA">
              <w:rPr>
                <w:b/>
                <w:bCs/>
                <w:color w:val="000000"/>
                <w:sz w:val="20"/>
                <w:szCs w:val="20"/>
              </w:rPr>
              <w:t>0,06</w:t>
            </w:r>
          </w:p>
        </w:tc>
      </w:tr>
      <w:tr w:rsidR="00BA7412" w:rsidRPr="00344BAA" w14:paraId="4B037DC5" w14:textId="77777777" w:rsidTr="009F6C17">
        <w:trPr>
          <w:cantSplit/>
          <w:trHeight w:val="283"/>
        </w:trPr>
        <w:tc>
          <w:tcPr>
            <w:tcW w:w="989" w:type="pct"/>
            <w:shd w:val="clear" w:color="auto" w:fill="auto"/>
            <w:vAlign w:val="center"/>
            <w:hideMark/>
          </w:tcPr>
          <w:p w14:paraId="2240F86B" w14:textId="77777777" w:rsidR="00BA7412" w:rsidRPr="00344BAA" w:rsidRDefault="00BA7412" w:rsidP="00BA7412">
            <w:pPr>
              <w:autoSpaceDE/>
              <w:autoSpaceDN/>
              <w:ind w:left="-57" w:right="-57"/>
              <w:jc w:val="center"/>
              <w:rPr>
                <w:rFonts w:eastAsiaTheme="minorHAnsi"/>
                <w:b/>
                <w:bCs/>
                <w:color w:val="000000"/>
                <w:sz w:val="20"/>
                <w:szCs w:val="20"/>
                <w:lang w:eastAsia="en-US" w:bidi="ar-SA"/>
              </w:rPr>
            </w:pPr>
            <w:r w:rsidRPr="00344BAA">
              <w:rPr>
                <w:rFonts w:eastAsiaTheme="minorHAnsi"/>
                <w:b/>
                <w:bCs/>
                <w:color w:val="000000"/>
                <w:sz w:val="20"/>
                <w:szCs w:val="20"/>
                <w:lang w:eastAsia="en-US" w:bidi="ar-SA"/>
              </w:rPr>
              <w:t>Присоединенная тепловая</w:t>
            </w:r>
          </w:p>
          <w:p w14:paraId="7F13E0A1" w14:textId="2FFD44B1" w:rsidR="00BA7412" w:rsidRPr="00344BAA" w:rsidRDefault="00BA7412" w:rsidP="00BA7412">
            <w:pPr>
              <w:autoSpaceDE/>
              <w:autoSpaceDN/>
              <w:ind w:left="-57" w:right="-57"/>
              <w:jc w:val="center"/>
              <w:rPr>
                <w:b/>
                <w:bCs/>
                <w:color w:val="000000"/>
                <w:sz w:val="20"/>
                <w:szCs w:val="20"/>
                <w:lang w:bidi="ar-SA"/>
              </w:rPr>
            </w:pPr>
            <w:r w:rsidRPr="00344BAA">
              <w:rPr>
                <w:rFonts w:eastAsiaTheme="minorHAnsi"/>
                <w:b/>
                <w:bCs/>
                <w:color w:val="000000"/>
                <w:sz w:val="20"/>
                <w:szCs w:val="20"/>
                <w:lang w:eastAsia="en-US" w:bidi="ar-SA"/>
              </w:rPr>
              <w:t xml:space="preserve"> нагрузка, в т. ч.:</w:t>
            </w:r>
          </w:p>
        </w:tc>
        <w:tc>
          <w:tcPr>
            <w:tcW w:w="400" w:type="pct"/>
            <w:shd w:val="clear" w:color="auto" w:fill="auto"/>
            <w:vAlign w:val="center"/>
            <w:hideMark/>
          </w:tcPr>
          <w:p w14:paraId="389D82DD" w14:textId="47753B90" w:rsidR="00BA7412" w:rsidRPr="00344BAA" w:rsidRDefault="00BA7412" w:rsidP="00BA7412">
            <w:pPr>
              <w:autoSpaceDE/>
              <w:autoSpaceDN/>
              <w:ind w:left="-57" w:right="-57"/>
              <w:jc w:val="center"/>
              <w:rPr>
                <w:b/>
                <w:bCs/>
                <w:color w:val="000000"/>
                <w:sz w:val="20"/>
                <w:szCs w:val="20"/>
                <w:lang w:bidi="ar-SA"/>
              </w:rPr>
            </w:pPr>
            <w:r w:rsidRPr="00344BAA">
              <w:rPr>
                <w:rFonts w:eastAsiaTheme="minorHAnsi"/>
                <w:b/>
                <w:bCs/>
                <w:color w:val="000000"/>
                <w:sz w:val="20"/>
                <w:szCs w:val="20"/>
                <w:lang w:eastAsia="en-US" w:bidi="ar-SA"/>
              </w:rPr>
              <w:t>Гкал/ч</w:t>
            </w:r>
          </w:p>
        </w:tc>
        <w:tc>
          <w:tcPr>
            <w:tcW w:w="601" w:type="pct"/>
            <w:shd w:val="clear" w:color="auto" w:fill="auto"/>
            <w:vAlign w:val="center"/>
            <w:hideMark/>
          </w:tcPr>
          <w:p w14:paraId="0DB2343A" w14:textId="706A0867" w:rsidR="00BA7412" w:rsidRPr="00344BAA" w:rsidRDefault="00BA7412" w:rsidP="00BA7412">
            <w:pPr>
              <w:autoSpaceDE/>
              <w:autoSpaceDN/>
              <w:ind w:left="-57" w:right="-57"/>
              <w:jc w:val="center"/>
              <w:rPr>
                <w:b/>
                <w:bCs/>
                <w:color w:val="000000"/>
                <w:sz w:val="20"/>
                <w:szCs w:val="20"/>
                <w:lang w:bidi="ar-SA"/>
              </w:rPr>
            </w:pPr>
            <w:r w:rsidRPr="00344BAA">
              <w:rPr>
                <w:b/>
                <w:bCs/>
                <w:color w:val="000000"/>
                <w:sz w:val="20"/>
                <w:szCs w:val="20"/>
              </w:rPr>
              <w:t>12,49</w:t>
            </w:r>
          </w:p>
        </w:tc>
        <w:tc>
          <w:tcPr>
            <w:tcW w:w="602" w:type="pct"/>
            <w:shd w:val="clear" w:color="auto" w:fill="auto"/>
            <w:vAlign w:val="center"/>
            <w:hideMark/>
          </w:tcPr>
          <w:p w14:paraId="3B531CF0" w14:textId="2BC89260" w:rsidR="00BA7412" w:rsidRPr="00344BAA" w:rsidRDefault="00BA7412" w:rsidP="00BA7412">
            <w:pPr>
              <w:autoSpaceDE/>
              <w:autoSpaceDN/>
              <w:ind w:left="-57" w:right="-57"/>
              <w:jc w:val="center"/>
              <w:rPr>
                <w:b/>
                <w:bCs/>
                <w:color w:val="000000"/>
                <w:sz w:val="20"/>
                <w:szCs w:val="20"/>
                <w:lang w:bidi="ar-SA"/>
              </w:rPr>
            </w:pPr>
            <w:r w:rsidRPr="00344BAA">
              <w:rPr>
                <w:b/>
                <w:bCs/>
                <w:color w:val="000000"/>
                <w:sz w:val="20"/>
                <w:szCs w:val="20"/>
              </w:rPr>
              <w:t>1,46</w:t>
            </w:r>
          </w:p>
        </w:tc>
        <w:tc>
          <w:tcPr>
            <w:tcW w:w="602" w:type="pct"/>
            <w:shd w:val="clear" w:color="auto" w:fill="auto"/>
            <w:vAlign w:val="center"/>
            <w:hideMark/>
          </w:tcPr>
          <w:p w14:paraId="7E89FBE6" w14:textId="5F8D5F6C" w:rsidR="00BA7412" w:rsidRPr="00344BAA" w:rsidRDefault="00BA7412" w:rsidP="00BA7412">
            <w:pPr>
              <w:autoSpaceDE/>
              <w:autoSpaceDN/>
              <w:ind w:left="-57" w:right="-57"/>
              <w:jc w:val="center"/>
              <w:rPr>
                <w:b/>
                <w:bCs/>
                <w:color w:val="000000"/>
                <w:sz w:val="20"/>
                <w:szCs w:val="20"/>
                <w:lang w:bidi="ar-SA"/>
              </w:rPr>
            </w:pPr>
            <w:r w:rsidRPr="00344BAA">
              <w:rPr>
                <w:b/>
                <w:bCs/>
                <w:color w:val="000000"/>
                <w:sz w:val="20"/>
                <w:szCs w:val="20"/>
              </w:rPr>
              <w:t>0,72</w:t>
            </w:r>
          </w:p>
        </w:tc>
        <w:tc>
          <w:tcPr>
            <w:tcW w:w="602" w:type="pct"/>
            <w:shd w:val="clear" w:color="auto" w:fill="auto"/>
            <w:vAlign w:val="center"/>
            <w:hideMark/>
          </w:tcPr>
          <w:p w14:paraId="0E91A928" w14:textId="0A0BE6F7" w:rsidR="00BA7412" w:rsidRPr="00344BAA" w:rsidRDefault="00BA7412" w:rsidP="00BA7412">
            <w:pPr>
              <w:autoSpaceDE/>
              <w:autoSpaceDN/>
              <w:ind w:left="-57" w:right="-57"/>
              <w:jc w:val="center"/>
              <w:rPr>
                <w:b/>
                <w:bCs/>
                <w:color w:val="000000"/>
                <w:sz w:val="20"/>
                <w:szCs w:val="20"/>
                <w:lang w:bidi="ar-SA"/>
              </w:rPr>
            </w:pPr>
            <w:r w:rsidRPr="00344BAA">
              <w:rPr>
                <w:b/>
                <w:bCs/>
                <w:color w:val="000000"/>
                <w:sz w:val="20"/>
                <w:szCs w:val="20"/>
              </w:rPr>
              <w:t>0,15</w:t>
            </w:r>
          </w:p>
        </w:tc>
        <w:tc>
          <w:tcPr>
            <w:tcW w:w="602" w:type="pct"/>
            <w:shd w:val="clear" w:color="auto" w:fill="auto"/>
            <w:vAlign w:val="center"/>
            <w:hideMark/>
          </w:tcPr>
          <w:p w14:paraId="05132E17" w14:textId="253CDF5D" w:rsidR="00BA7412" w:rsidRPr="00344BAA" w:rsidRDefault="00BA7412" w:rsidP="00BA7412">
            <w:pPr>
              <w:autoSpaceDE/>
              <w:autoSpaceDN/>
              <w:ind w:left="-57" w:right="-57"/>
              <w:jc w:val="center"/>
              <w:rPr>
                <w:b/>
                <w:bCs/>
                <w:color w:val="000000"/>
                <w:sz w:val="20"/>
                <w:szCs w:val="20"/>
                <w:lang w:bidi="ar-SA"/>
              </w:rPr>
            </w:pPr>
            <w:r w:rsidRPr="00344BAA">
              <w:rPr>
                <w:b/>
                <w:bCs/>
                <w:color w:val="000000"/>
                <w:sz w:val="20"/>
                <w:szCs w:val="20"/>
              </w:rPr>
              <w:t>0,08</w:t>
            </w:r>
          </w:p>
        </w:tc>
        <w:tc>
          <w:tcPr>
            <w:tcW w:w="601" w:type="pct"/>
            <w:shd w:val="clear" w:color="auto" w:fill="auto"/>
            <w:vAlign w:val="center"/>
            <w:hideMark/>
          </w:tcPr>
          <w:p w14:paraId="4BDBD191" w14:textId="7B9CCDDF" w:rsidR="00BA7412" w:rsidRPr="00344BAA" w:rsidRDefault="00BA7412" w:rsidP="00BA7412">
            <w:pPr>
              <w:autoSpaceDE/>
              <w:autoSpaceDN/>
              <w:ind w:left="-57" w:right="-57"/>
              <w:jc w:val="center"/>
              <w:rPr>
                <w:b/>
                <w:bCs/>
                <w:color w:val="000000"/>
                <w:sz w:val="20"/>
                <w:szCs w:val="20"/>
                <w:lang w:bidi="ar-SA"/>
              </w:rPr>
            </w:pPr>
            <w:r w:rsidRPr="00344BAA">
              <w:rPr>
                <w:b/>
                <w:bCs/>
                <w:color w:val="000000"/>
                <w:sz w:val="20"/>
                <w:szCs w:val="20"/>
              </w:rPr>
              <w:t>14,91</w:t>
            </w:r>
          </w:p>
        </w:tc>
      </w:tr>
      <w:tr w:rsidR="00BA7412" w:rsidRPr="00344BAA" w14:paraId="0585D3FC" w14:textId="77777777" w:rsidTr="009F6C17">
        <w:trPr>
          <w:cantSplit/>
          <w:trHeight w:val="283"/>
        </w:trPr>
        <w:tc>
          <w:tcPr>
            <w:tcW w:w="989" w:type="pct"/>
            <w:shd w:val="clear" w:color="auto" w:fill="auto"/>
            <w:vAlign w:val="center"/>
            <w:hideMark/>
          </w:tcPr>
          <w:p w14:paraId="5FFCBD17" w14:textId="2E465F1E" w:rsidR="00BA7412" w:rsidRPr="00344BAA" w:rsidRDefault="00BA7412" w:rsidP="00BA7412">
            <w:pPr>
              <w:autoSpaceDE/>
              <w:autoSpaceDN/>
              <w:ind w:left="-57" w:right="-57"/>
              <w:jc w:val="center"/>
              <w:rPr>
                <w:color w:val="000000"/>
                <w:sz w:val="20"/>
                <w:szCs w:val="20"/>
                <w:lang w:bidi="ar-SA"/>
              </w:rPr>
            </w:pPr>
            <w:r w:rsidRPr="00344BAA">
              <w:rPr>
                <w:rFonts w:eastAsiaTheme="minorHAnsi"/>
                <w:color w:val="000000"/>
                <w:sz w:val="20"/>
                <w:szCs w:val="20"/>
                <w:lang w:eastAsia="en-US" w:bidi="ar-SA"/>
              </w:rPr>
              <w:t>отопление</w:t>
            </w:r>
          </w:p>
        </w:tc>
        <w:tc>
          <w:tcPr>
            <w:tcW w:w="400" w:type="pct"/>
            <w:shd w:val="clear" w:color="auto" w:fill="auto"/>
            <w:vAlign w:val="center"/>
            <w:hideMark/>
          </w:tcPr>
          <w:p w14:paraId="7DEF02FA" w14:textId="2957C7F8" w:rsidR="00BA7412" w:rsidRPr="00344BAA" w:rsidRDefault="00BA7412" w:rsidP="00BA7412">
            <w:pPr>
              <w:autoSpaceDE/>
              <w:autoSpaceDN/>
              <w:ind w:left="-57" w:right="-57"/>
              <w:jc w:val="center"/>
              <w:rPr>
                <w:color w:val="000000"/>
                <w:sz w:val="20"/>
                <w:szCs w:val="20"/>
                <w:lang w:bidi="ar-SA"/>
              </w:rPr>
            </w:pPr>
            <w:r w:rsidRPr="00344BAA">
              <w:rPr>
                <w:rFonts w:eastAsiaTheme="minorHAnsi"/>
                <w:color w:val="000000"/>
                <w:sz w:val="20"/>
                <w:szCs w:val="20"/>
                <w:lang w:eastAsia="en-US" w:bidi="ar-SA"/>
              </w:rPr>
              <w:t>Гкал/ч</w:t>
            </w:r>
          </w:p>
        </w:tc>
        <w:tc>
          <w:tcPr>
            <w:tcW w:w="601" w:type="pct"/>
            <w:shd w:val="clear" w:color="auto" w:fill="auto"/>
            <w:vAlign w:val="center"/>
            <w:hideMark/>
          </w:tcPr>
          <w:p w14:paraId="5552390A" w14:textId="23808159" w:rsidR="00BA7412" w:rsidRPr="00344BAA" w:rsidRDefault="00BA7412" w:rsidP="00BA7412">
            <w:pPr>
              <w:autoSpaceDE/>
              <w:autoSpaceDN/>
              <w:ind w:left="-57" w:right="-57"/>
              <w:jc w:val="center"/>
              <w:rPr>
                <w:color w:val="000000"/>
                <w:sz w:val="20"/>
                <w:szCs w:val="20"/>
                <w:lang w:bidi="ar-SA"/>
              </w:rPr>
            </w:pPr>
            <w:r w:rsidRPr="00344BAA">
              <w:rPr>
                <w:color w:val="000000"/>
                <w:sz w:val="20"/>
                <w:szCs w:val="20"/>
              </w:rPr>
              <w:t>10,64</w:t>
            </w:r>
          </w:p>
        </w:tc>
        <w:tc>
          <w:tcPr>
            <w:tcW w:w="602" w:type="pct"/>
            <w:shd w:val="clear" w:color="auto" w:fill="auto"/>
            <w:vAlign w:val="center"/>
            <w:hideMark/>
          </w:tcPr>
          <w:p w14:paraId="4A7C7AA0" w14:textId="50E2704F" w:rsidR="00BA7412" w:rsidRPr="00344BAA" w:rsidRDefault="00BA7412" w:rsidP="00BA7412">
            <w:pPr>
              <w:autoSpaceDE/>
              <w:autoSpaceDN/>
              <w:ind w:left="-57" w:right="-57"/>
              <w:jc w:val="center"/>
              <w:rPr>
                <w:color w:val="000000"/>
                <w:sz w:val="20"/>
                <w:szCs w:val="20"/>
                <w:lang w:bidi="ar-SA"/>
              </w:rPr>
            </w:pPr>
            <w:r w:rsidRPr="00344BAA">
              <w:rPr>
                <w:color w:val="000000"/>
                <w:sz w:val="20"/>
                <w:szCs w:val="20"/>
              </w:rPr>
              <w:t>1,46</w:t>
            </w:r>
          </w:p>
        </w:tc>
        <w:tc>
          <w:tcPr>
            <w:tcW w:w="602" w:type="pct"/>
            <w:shd w:val="clear" w:color="auto" w:fill="auto"/>
            <w:vAlign w:val="center"/>
            <w:hideMark/>
          </w:tcPr>
          <w:p w14:paraId="24793A32" w14:textId="5B2C45E2" w:rsidR="00BA7412" w:rsidRPr="00344BAA" w:rsidRDefault="00BA7412" w:rsidP="00BA7412">
            <w:pPr>
              <w:autoSpaceDE/>
              <w:autoSpaceDN/>
              <w:ind w:left="-57" w:right="-57"/>
              <w:jc w:val="center"/>
              <w:rPr>
                <w:color w:val="000000"/>
                <w:sz w:val="20"/>
                <w:szCs w:val="20"/>
                <w:lang w:bidi="ar-SA"/>
              </w:rPr>
            </w:pPr>
            <w:r w:rsidRPr="00344BAA">
              <w:rPr>
                <w:color w:val="000000"/>
                <w:sz w:val="20"/>
                <w:szCs w:val="20"/>
              </w:rPr>
              <w:t>0,72</w:t>
            </w:r>
          </w:p>
        </w:tc>
        <w:tc>
          <w:tcPr>
            <w:tcW w:w="602" w:type="pct"/>
            <w:shd w:val="clear" w:color="auto" w:fill="auto"/>
            <w:vAlign w:val="center"/>
            <w:hideMark/>
          </w:tcPr>
          <w:p w14:paraId="59BA637C" w14:textId="2A3D34C4" w:rsidR="00BA7412" w:rsidRPr="00344BAA" w:rsidRDefault="00BA7412" w:rsidP="00BA7412">
            <w:pPr>
              <w:autoSpaceDE/>
              <w:autoSpaceDN/>
              <w:ind w:left="-57" w:right="-57"/>
              <w:jc w:val="center"/>
              <w:rPr>
                <w:color w:val="000000"/>
                <w:sz w:val="20"/>
                <w:szCs w:val="20"/>
                <w:lang w:bidi="ar-SA"/>
              </w:rPr>
            </w:pPr>
            <w:r w:rsidRPr="00344BAA">
              <w:rPr>
                <w:color w:val="000000"/>
                <w:sz w:val="20"/>
                <w:szCs w:val="20"/>
              </w:rPr>
              <w:t>0,15</w:t>
            </w:r>
          </w:p>
        </w:tc>
        <w:tc>
          <w:tcPr>
            <w:tcW w:w="602" w:type="pct"/>
            <w:shd w:val="clear" w:color="auto" w:fill="auto"/>
            <w:vAlign w:val="center"/>
            <w:hideMark/>
          </w:tcPr>
          <w:p w14:paraId="5E876549" w14:textId="62FF6428" w:rsidR="00BA7412" w:rsidRPr="00344BAA" w:rsidRDefault="00BA7412" w:rsidP="00BA7412">
            <w:pPr>
              <w:autoSpaceDE/>
              <w:autoSpaceDN/>
              <w:ind w:left="-57" w:right="-57"/>
              <w:jc w:val="center"/>
              <w:rPr>
                <w:color w:val="000000"/>
                <w:sz w:val="20"/>
                <w:szCs w:val="20"/>
                <w:lang w:bidi="ar-SA"/>
              </w:rPr>
            </w:pPr>
            <w:r w:rsidRPr="00344BAA">
              <w:rPr>
                <w:color w:val="000000"/>
                <w:sz w:val="20"/>
                <w:szCs w:val="20"/>
              </w:rPr>
              <w:t>0,08</w:t>
            </w:r>
          </w:p>
        </w:tc>
        <w:tc>
          <w:tcPr>
            <w:tcW w:w="601" w:type="pct"/>
            <w:shd w:val="clear" w:color="auto" w:fill="auto"/>
            <w:vAlign w:val="center"/>
            <w:hideMark/>
          </w:tcPr>
          <w:p w14:paraId="0B45882D" w14:textId="2578EF58" w:rsidR="00BA7412" w:rsidRPr="00344BAA" w:rsidRDefault="00BA7412" w:rsidP="00BA7412">
            <w:pPr>
              <w:autoSpaceDE/>
              <w:autoSpaceDN/>
              <w:ind w:left="-57" w:right="-57"/>
              <w:jc w:val="center"/>
              <w:rPr>
                <w:color w:val="000000"/>
                <w:sz w:val="20"/>
                <w:szCs w:val="20"/>
                <w:lang w:bidi="ar-SA"/>
              </w:rPr>
            </w:pPr>
            <w:r w:rsidRPr="00344BAA">
              <w:rPr>
                <w:b/>
                <w:bCs/>
                <w:color w:val="000000"/>
                <w:sz w:val="20"/>
                <w:szCs w:val="20"/>
              </w:rPr>
              <w:t>13,05</w:t>
            </w:r>
          </w:p>
        </w:tc>
      </w:tr>
      <w:tr w:rsidR="00BA7412" w:rsidRPr="00344BAA" w14:paraId="42CBFFA3" w14:textId="77777777" w:rsidTr="00BA7412">
        <w:trPr>
          <w:cantSplit/>
          <w:trHeight w:val="283"/>
        </w:trPr>
        <w:tc>
          <w:tcPr>
            <w:tcW w:w="989" w:type="pct"/>
            <w:shd w:val="clear" w:color="auto" w:fill="auto"/>
            <w:vAlign w:val="center"/>
            <w:hideMark/>
          </w:tcPr>
          <w:p w14:paraId="7A220F69" w14:textId="6AD1204F" w:rsidR="00BA7412" w:rsidRPr="00344BAA" w:rsidRDefault="00BA7412" w:rsidP="00BA7412">
            <w:pPr>
              <w:autoSpaceDE/>
              <w:autoSpaceDN/>
              <w:ind w:left="-57" w:right="-57"/>
              <w:jc w:val="center"/>
              <w:rPr>
                <w:color w:val="000000"/>
                <w:sz w:val="20"/>
                <w:szCs w:val="20"/>
                <w:lang w:bidi="ar-SA"/>
              </w:rPr>
            </w:pPr>
            <w:r w:rsidRPr="00344BAA">
              <w:rPr>
                <w:rFonts w:eastAsiaTheme="minorHAnsi"/>
                <w:color w:val="000000"/>
                <w:sz w:val="20"/>
                <w:szCs w:val="20"/>
                <w:lang w:eastAsia="en-US" w:bidi="ar-SA"/>
              </w:rPr>
              <w:t>ГВС (макс.)</w:t>
            </w:r>
          </w:p>
        </w:tc>
        <w:tc>
          <w:tcPr>
            <w:tcW w:w="400" w:type="pct"/>
            <w:shd w:val="clear" w:color="auto" w:fill="auto"/>
            <w:vAlign w:val="center"/>
            <w:hideMark/>
          </w:tcPr>
          <w:p w14:paraId="07B61713" w14:textId="460D6AC4" w:rsidR="00BA7412" w:rsidRPr="00344BAA" w:rsidRDefault="00BA7412" w:rsidP="00BA7412">
            <w:pPr>
              <w:autoSpaceDE/>
              <w:autoSpaceDN/>
              <w:ind w:left="-57" w:right="-57"/>
              <w:jc w:val="center"/>
              <w:rPr>
                <w:color w:val="000000"/>
                <w:sz w:val="20"/>
                <w:szCs w:val="20"/>
                <w:lang w:bidi="ar-SA"/>
              </w:rPr>
            </w:pPr>
            <w:r w:rsidRPr="00344BAA">
              <w:rPr>
                <w:rFonts w:eastAsiaTheme="minorHAnsi"/>
                <w:color w:val="000000"/>
                <w:sz w:val="20"/>
                <w:szCs w:val="20"/>
                <w:lang w:eastAsia="en-US" w:bidi="ar-SA"/>
              </w:rPr>
              <w:t>Гкал/ч</w:t>
            </w:r>
          </w:p>
        </w:tc>
        <w:tc>
          <w:tcPr>
            <w:tcW w:w="601" w:type="pct"/>
            <w:shd w:val="clear" w:color="auto" w:fill="auto"/>
            <w:vAlign w:val="center"/>
            <w:hideMark/>
          </w:tcPr>
          <w:p w14:paraId="6F9FE4FA" w14:textId="5144BD96" w:rsidR="00BA7412" w:rsidRPr="00344BAA" w:rsidRDefault="00BA7412" w:rsidP="00BA7412">
            <w:pPr>
              <w:autoSpaceDE/>
              <w:autoSpaceDN/>
              <w:ind w:left="-57" w:right="-57"/>
              <w:jc w:val="center"/>
              <w:rPr>
                <w:color w:val="000000"/>
                <w:sz w:val="20"/>
                <w:szCs w:val="20"/>
                <w:lang w:bidi="ar-SA"/>
              </w:rPr>
            </w:pPr>
            <w:r w:rsidRPr="00344BAA">
              <w:rPr>
                <w:color w:val="000000"/>
                <w:sz w:val="20"/>
                <w:szCs w:val="20"/>
              </w:rPr>
              <w:t>1,85</w:t>
            </w:r>
          </w:p>
        </w:tc>
        <w:tc>
          <w:tcPr>
            <w:tcW w:w="602" w:type="pct"/>
            <w:shd w:val="clear" w:color="auto" w:fill="auto"/>
            <w:hideMark/>
          </w:tcPr>
          <w:p w14:paraId="45C598AF" w14:textId="682405DA" w:rsidR="00BA7412" w:rsidRPr="00344BAA" w:rsidRDefault="00BA7412" w:rsidP="00BA7412">
            <w:pPr>
              <w:autoSpaceDE/>
              <w:autoSpaceDN/>
              <w:ind w:left="-57" w:right="-57"/>
              <w:jc w:val="center"/>
              <w:rPr>
                <w:color w:val="000000"/>
                <w:sz w:val="20"/>
                <w:szCs w:val="20"/>
                <w:lang w:bidi="ar-SA"/>
              </w:rPr>
            </w:pPr>
            <w:r w:rsidRPr="00344BAA">
              <w:rPr>
                <w:color w:val="000000"/>
                <w:sz w:val="20"/>
                <w:szCs w:val="20"/>
              </w:rPr>
              <w:t> —</w:t>
            </w:r>
          </w:p>
        </w:tc>
        <w:tc>
          <w:tcPr>
            <w:tcW w:w="602" w:type="pct"/>
            <w:shd w:val="clear" w:color="auto" w:fill="auto"/>
            <w:hideMark/>
          </w:tcPr>
          <w:p w14:paraId="487F41BF" w14:textId="5498FA11" w:rsidR="00BA7412" w:rsidRPr="00344BAA" w:rsidRDefault="00BA7412" w:rsidP="00BA7412">
            <w:pPr>
              <w:autoSpaceDE/>
              <w:autoSpaceDN/>
              <w:ind w:left="-57" w:right="-57"/>
              <w:jc w:val="center"/>
              <w:rPr>
                <w:color w:val="000000"/>
                <w:sz w:val="20"/>
                <w:szCs w:val="20"/>
                <w:lang w:bidi="ar-SA"/>
              </w:rPr>
            </w:pPr>
            <w:r w:rsidRPr="00344BAA">
              <w:rPr>
                <w:color w:val="000000"/>
                <w:sz w:val="20"/>
                <w:szCs w:val="20"/>
              </w:rPr>
              <w:t> —</w:t>
            </w:r>
          </w:p>
        </w:tc>
        <w:tc>
          <w:tcPr>
            <w:tcW w:w="602" w:type="pct"/>
            <w:shd w:val="clear" w:color="auto" w:fill="auto"/>
            <w:hideMark/>
          </w:tcPr>
          <w:p w14:paraId="550A23DD" w14:textId="1F1DF919" w:rsidR="00BA7412" w:rsidRPr="00344BAA" w:rsidRDefault="00BA7412" w:rsidP="00BA7412">
            <w:pPr>
              <w:autoSpaceDE/>
              <w:autoSpaceDN/>
              <w:ind w:left="-57" w:right="-57"/>
              <w:jc w:val="center"/>
              <w:rPr>
                <w:color w:val="000000"/>
                <w:sz w:val="20"/>
                <w:szCs w:val="20"/>
                <w:lang w:bidi="ar-SA"/>
              </w:rPr>
            </w:pPr>
            <w:r w:rsidRPr="00344BAA">
              <w:rPr>
                <w:color w:val="000000"/>
                <w:sz w:val="20"/>
                <w:szCs w:val="20"/>
              </w:rPr>
              <w:t> —</w:t>
            </w:r>
          </w:p>
        </w:tc>
        <w:tc>
          <w:tcPr>
            <w:tcW w:w="602" w:type="pct"/>
            <w:shd w:val="clear" w:color="auto" w:fill="auto"/>
            <w:hideMark/>
          </w:tcPr>
          <w:p w14:paraId="010EA936" w14:textId="37D54594" w:rsidR="00BA7412" w:rsidRPr="00344BAA" w:rsidRDefault="00BA7412" w:rsidP="00BA7412">
            <w:pPr>
              <w:autoSpaceDE/>
              <w:autoSpaceDN/>
              <w:ind w:left="-57" w:right="-57"/>
              <w:jc w:val="center"/>
              <w:rPr>
                <w:color w:val="000000"/>
                <w:sz w:val="20"/>
                <w:szCs w:val="20"/>
                <w:lang w:bidi="ar-SA"/>
              </w:rPr>
            </w:pPr>
            <w:r w:rsidRPr="00344BAA">
              <w:rPr>
                <w:color w:val="000000"/>
                <w:sz w:val="20"/>
                <w:szCs w:val="20"/>
              </w:rPr>
              <w:t> —</w:t>
            </w:r>
          </w:p>
        </w:tc>
        <w:tc>
          <w:tcPr>
            <w:tcW w:w="601" w:type="pct"/>
            <w:shd w:val="clear" w:color="auto" w:fill="auto"/>
            <w:vAlign w:val="center"/>
            <w:hideMark/>
          </w:tcPr>
          <w:p w14:paraId="2A7E1A84" w14:textId="299A4B99" w:rsidR="00BA7412" w:rsidRPr="00344BAA" w:rsidRDefault="00BA7412" w:rsidP="00BA7412">
            <w:pPr>
              <w:autoSpaceDE/>
              <w:autoSpaceDN/>
              <w:ind w:left="-57" w:right="-57"/>
              <w:jc w:val="center"/>
              <w:rPr>
                <w:color w:val="000000"/>
                <w:sz w:val="20"/>
                <w:szCs w:val="20"/>
                <w:lang w:bidi="ar-SA"/>
              </w:rPr>
            </w:pPr>
            <w:r w:rsidRPr="00344BAA">
              <w:rPr>
                <w:b/>
                <w:bCs/>
                <w:color w:val="000000"/>
                <w:sz w:val="20"/>
                <w:szCs w:val="20"/>
              </w:rPr>
              <w:t>1,85</w:t>
            </w:r>
          </w:p>
        </w:tc>
      </w:tr>
    </w:tbl>
    <w:p w14:paraId="67033239" w14:textId="77777777" w:rsidR="00172C86" w:rsidRPr="00344BAA" w:rsidRDefault="00172C86" w:rsidP="00172C86">
      <w:pPr>
        <w:pStyle w:val="a4"/>
        <w:rPr>
          <w:rFonts w:cs="Times New Roman"/>
        </w:rPr>
      </w:pPr>
    </w:p>
    <w:p w14:paraId="3F12CAEA" w14:textId="77777777" w:rsidR="008A6780" w:rsidRPr="00344BAA" w:rsidRDefault="008A6780" w:rsidP="00172C86">
      <w:pPr>
        <w:pStyle w:val="a4"/>
        <w:rPr>
          <w:rFonts w:cs="Times New Roman"/>
        </w:rPr>
      </w:pPr>
    </w:p>
    <w:p w14:paraId="6EA81CB6" w14:textId="73F5FDB4" w:rsidR="008A0E56" w:rsidRPr="00344BAA" w:rsidRDefault="008A0E56">
      <w:pPr>
        <w:sectPr w:rsidR="008A0E56" w:rsidRPr="00344BAA" w:rsidSect="008A0E56">
          <w:pgSz w:w="16840" w:h="11910" w:orient="landscape"/>
          <w:pgMar w:top="1701" w:right="567" w:bottom="567" w:left="567" w:header="1276" w:footer="709" w:gutter="0"/>
          <w:cols w:space="720"/>
          <w:docGrid w:linePitch="299"/>
        </w:sectPr>
      </w:pPr>
    </w:p>
    <w:p w14:paraId="08BDFEBF" w14:textId="70A08BD3" w:rsidR="00177539" w:rsidRPr="00344BAA" w:rsidRDefault="00177539" w:rsidP="00177539">
      <w:pPr>
        <w:pStyle w:val="3"/>
        <w:rPr>
          <w:rFonts w:cs="Times New Roman"/>
        </w:rPr>
      </w:pPr>
      <w:bookmarkStart w:id="94" w:name="_Toc131415409"/>
      <w:r w:rsidRPr="00344BAA">
        <w:rPr>
          <w:rFonts w:cs="Times New Roman"/>
        </w:rPr>
        <w:t>Значения расчетных тепловых нагрузок на коллекторах источников тепловой энергии</w:t>
      </w:r>
      <w:bookmarkEnd w:id="94"/>
    </w:p>
    <w:p w14:paraId="38BF6286" w14:textId="050C2513" w:rsidR="00266B7D" w:rsidRPr="00344BAA" w:rsidRDefault="00266B7D" w:rsidP="00266B7D">
      <w:pPr>
        <w:pStyle w:val="a4"/>
        <w:rPr>
          <w:rFonts w:cs="Times New Roman"/>
        </w:rPr>
      </w:pPr>
      <w:r w:rsidRPr="00344BAA">
        <w:rPr>
          <w:rFonts w:cs="Times New Roman"/>
        </w:rPr>
        <w:t>Значение расчетной тепловой нагрузки определяется на основе данных о фактическом отпуске тепловой энергии за полный отопительный период базового года, приведенн</w:t>
      </w:r>
      <w:r w:rsidR="00540956" w:rsidRPr="00344BAA">
        <w:rPr>
          <w:rFonts w:cs="Times New Roman"/>
        </w:rPr>
        <w:t>ом</w:t>
      </w:r>
      <w:r w:rsidRPr="00344BAA">
        <w:rPr>
          <w:rFonts w:cs="Times New Roman"/>
        </w:rPr>
        <w:t xml:space="preserve"> к расчетной температуре наружного воздуха.</w:t>
      </w:r>
    </w:p>
    <w:p w14:paraId="24651B5C" w14:textId="0164C18E" w:rsidR="00266B7D" w:rsidRPr="00344BAA" w:rsidRDefault="00266B7D" w:rsidP="00266B7D">
      <w:pPr>
        <w:pStyle w:val="a4"/>
        <w:rPr>
          <w:rFonts w:cs="Times New Roman"/>
        </w:rPr>
      </w:pPr>
      <w:r w:rsidRPr="00344BAA">
        <w:rPr>
          <w:rFonts w:cs="Times New Roman"/>
        </w:rPr>
        <w:t xml:space="preserve">Фактический отпуск тепловой энергии от источников </w:t>
      </w:r>
      <w:r w:rsidR="00674875" w:rsidRPr="00344BAA">
        <w:rPr>
          <w:rFonts w:cs="Times New Roman"/>
        </w:rPr>
        <w:t>Новосвет</w:t>
      </w:r>
      <w:r w:rsidRPr="00344BAA">
        <w:rPr>
          <w:rFonts w:cs="Times New Roman"/>
        </w:rPr>
        <w:t xml:space="preserve">ского сельского поселения за </w:t>
      </w:r>
      <w:r w:rsidR="00EB198C" w:rsidRPr="00344BAA">
        <w:rPr>
          <w:rFonts w:cs="Times New Roman"/>
        </w:rPr>
        <w:t>2022</w:t>
      </w:r>
      <w:r w:rsidRPr="00344BAA">
        <w:rPr>
          <w:rFonts w:cs="Times New Roman"/>
        </w:rPr>
        <w:t xml:space="preserve"> год представлен в таблице</w:t>
      </w:r>
      <w:r w:rsidR="00674875" w:rsidRPr="00344BAA">
        <w:rPr>
          <w:rFonts w:cs="Times New Roman"/>
        </w:rPr>
        <w:t> </w:t>
      </w:r>
      <w:r w:rsidR="000F7125" w:rsidRPr="00344BAA">
        <w:rPr>
          <w:rFonts w:cs="Times New Roman"/>
        </w:rPr>
        <w:fldChar w:fldCharType="begin"/>
      </w:r>
      <w:r w:rsidR="000F7125" w:rsidRPr="00344BAA">
        <w:rPr>
          <w:rFonts w:cs="Times New Roman"/>
        </w:rPr>
        <w:instrText xml:space="preserve"> REF  _Ref515958604 \h \n \t  \* MERGEFORMAT </w:instrText>
      </w:r>
      <w:r w:rsidR="000F7125" w:rsidRPr="00344BAA">
        <w:rPr>
          <w:rFonts w:cs="Times New Roman"/>
        </w:rPr>
      </w:r>
      <w:r w:rsidR="000F7125" w:rsidRPr="00344BAA">
        <w:rPr>
          <w:rFonts w:cs="Times New Roman"/>
        </w:rPr>
        <w:fldChar w:fldCharType="separate"/>
      </w:r>
      <w:r w:rsidR="0092070E">
        <w:rPr>
          <w:rFonts w:cs="Times New Roman"/>
        </w:rPr>
        <w:t>1.28</w:t>
      </w:r>
      <w:r w:rsidR="000F7125" w:rsidRPr="00344BAA">
        <w:rPr>
          <w:rFonts w:cs="Times New Roman"/>
        </w:rPr>
        <w:fldChar w:fldCharType="end"/>
      </w:r>
      <w:r w:rsidR="00674875" w:rsidRPr="00344BAA">
        <w:rPr>
          <w:rFonts w:cs="Times New Roman"/>
        </w:rPr>
        <w:t>.</w:t>
      </w:r>
    </w:p>
    <w:p w14:paraId="40C699DF" w14:textId="0FEFCD40" w:rsidR="00266B7D" w:rsidRPr="00344BAA" w:rsidRDefault="00674875" w:rsidP="00674875">
      <w:pPr>
        <w:pStyle w:val="a2"/>
      </w:pPr>
      <w:bookmarkStart w:id="95" w:name="_Ref515958604"/>
      <w:r w:rsidRPr="00344BAA">
        <w:t xml:space="preserve">Значение полезного отпуска тепловой энергии в </w:t>
      </w:r>
      <w:r w:rsidR="00EB198C" w:rsidRPr="00344BAA">
        <w:t>2022</w:t>
      </w:r>
      <w:r w:rsidRPr="00344BAA">
        <w:t xml:space="preserve"> году</w:t>
      </w:r>
      <w:bookmarkEnd w:id="9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32"/>
        <w:gridCol w:w="3233"/>
        <w:gridCol w:w="3233"/>
      </w:tblGrid>
      <w:tr w:rsidR="004E5CFA" w:rsidRPr="00344BAA" w14:paraId="4C433667" w14:textId="77777777" w:rsidTr="00D341A0">
        <w:trPr>
          <w:cantSplit/>
          <w:trHeight w:val="284"/>
          <w:tblHeader/>
        </w:trPr>
        <w:tc>
          <w:tcPr>
            <w:tcW w:w="1666" w:type="pct"/>
            <w:shd w:val="clear" w:color="auto" w:fill="auto"/>
            <w:vAlign w:val="center"/>
            <w:hideMark/>
          </w:tcPr>
          <w:p w14:paraId="2CABA410" w14:textId="77777777" w:rsidR="004E5CFA" w:rsidRPr="00344BAA" w:rsidRDefault="004E5CFA" w:rsidP="00D341A0">
            <w:pPr>
              <w:autoSpaceDE/>
              <w:autoSpaceDN/>
              <w:jc w:val="center"/>
              <w:rPr>
                <w:b/>
                <w:bCs/>
                <w:color w:val="000000"/>
                <w:sz w:val="20"/>
                <w:szCs w:val="20"/>
                <w:lang w:bidi="ar-SA"/>
              </w:rPr>
            </w:pPr>
            <w:r w:rsidRPr="00344BAA">
              <w:rPr>
                <w:b/>
                <w:bCs/>
                <w:color w:val="000000"/>
                <w:sz w:val="20"/>
                <w:szCs w:val="20"/>
                <w:lang w:bidi="ar-SA"/>
              </w:rPr>
              <w:t>Наименование</w:t>
            </w:r>
          </w:p>
        </w:tc>
        <w:tc>
          <w:tcPr>
            <w:tcW w:w="1667" w:type="pct"/>
            <w:shd w:val="clear" w:color="auto" w:fill="auto"/>
            <w:vAlign w:val="center"/>
            <w:hideMark/>
          </w:tcPr>
          <w:p w14:paraId="4FC1B53B" w14:textId="77777777" w:rsidR="004E5CFA" w:rsidRPr="00344BAA" w:rsidRDefault="004E5CFA" w:rsidP="00D341A0">
            <w:pPr>
              <w:autoSpaceDE/>
              <w:autoSpaceDN/>
              <w:jc w:val="center"/>
              <w:rPr>
                <w:b/>
                <w:bCs/>
                <w:color w:val="000000"/>
                <w:sz w:val="20"/>
                <w:szCs w:val="20"/>
                <w:lang w:bidi="ar-SA"/>
              </w:rPr>
            </w:pPr>
            <w:r w:rsidRPr="00344BAA">
              <w:rPr>
                <w:b/>
                <w:bCs/>
                <w:color w:val="000000"/>
                <w:sz w:val="20"/>
                <w:szCs w:val="20"/>
                <w:lang w:bidi="ar-SA"/>
              </w:rPr>
              <w:t>Единица измерения</w:t>
            </w:r>
          </w:p>
        </w:tc>
        <w:tc>
          <w:tcPr>
            <w:tcW w:w="1667" w:type="pct"/>
            <w:shd w:val="clear" w:color="auto" w:fill="auto"/>
            <w:vAlign w:val="center"/>
            <w:hideMark/>
          </w:tcPr>
          <w:p w14:paraId="3CCAD467" w14:textId="718098C7" w:rsidR="004E5CFA" w:rsidRPr="00344BAA" w:rsidRDefault="005F76F4" w:rsidP="00D341A0">
            <w:pPr>
              <w:autoSpaceDE/>
              <w:autoSpaceDN/>
              <w:jc w:val="center"/>
              <w:rPr>
                <w:b/>
                <w:bCs/>
                <w:color w:val="000000"/>
                <w:sz w:val="20"/>
                <w:szCs w:val="20"/>
                <w:lang w:bidi="ar-SA"/>
              </w:rPr>
            </w:pPr>
            <w:r w:rsidRPr="00344BAA">
              <w:rPr>
                <w:b/>
                <w:bCs/>
                <w:color w:val="000000"/>
                <w:sz w:val="20"/>
                <w:szCs w:val="20"/>
                <w:lang w:bidi="ar-SA"/>
              </w:rPr>
              <w:t>Год</w:t>
            </w:r>
          </w:p>
        </w:tc>
      </w:tr>
      <w:tr w:rsidR="00B10B45" w:rsidRPr="00344BAA" w14:paraId="5AAB5630" w14:textId="77777777" w:rsidTr="00D341A0">
        <w:trPr>
          <w:cantSplit/>
          <w:trHeight w:val="284"/>
        </w:trPr>
        <w:tc>
          <w:tcPr>
            <w:tcW w:w="5000" w:type="pct"/>
            <w:gridSpan w:val="3"/>
            <w:shd w:val="clear" w:color="auto" w:fill="auto"/>
            <w:noWrap/>
            <w:vAlign w:val="center"/>
            <w:hideMark/>
          </w:tcPr>
          <w:p w14:paraId="65B7E3CF" w14:textId="57E7E926" w:rsidR="00B10B45" w:rsidRPr="00344BAA" w:rsidRDefault="00B10B45" w:rsidP="00D341A0">
            <w:pPr>
              <w:autoSpaceDE/>
              <w:autoSpaceDN/>
              <w:jc w:val="center"/>
              <w:rPr>
                <w:b/>
                <w:bCs/>
                <w:color w:val="000000"/>
                <w:sz w:val="20"/>
                <w:szCs w:val="20"/>
                <w:lang w:bidi="ar-SA"/>
              </w:rPr>
            </w:pPr>
            <w:r w:rsidRPr="00344BAA">
              <w:rPr>
                <w:b/>
                <w:bCs/>
                <w:color w:val="000000"/>
                <w:sz w:val="20"/>
                <w:szCs w:val="20"/>
                <w:lang w:bidi="ar-SA"/>
              </w:rPr>
              <w:t>Котельная №2 Новый Свет</w:t>
            </w:r>
          </w:p>
        </w:tc>
      </w:tr>
      <w:tr w:rsidR="007D74B0" w:rsidRPr="00344BAA" w14:paraId="04FB71E1" w14:textId="77777777" w:rsidTr="00D341A0">
        <w:trPr>
          <w:cantSplit/>
          <w:trHeight w:val="284"/>
        </w:trPr>
        <w:tc>
          <w:tcPr>
            <w:tcW w:w="1666" w:type="pct"/>
            <w:shd w:val="clear" w:color="auto" w:fill="auto"/>
            <w:noWrap/>
            <w:vAlign w:val="center"/>
            <w:hideMark/>
          </w:tcPr>
          <w:p w14:paraId="7A164F0B" w14:textId="77777777" w:rsidR="007D74B0" w:rsidRPr="00344BAA" w:rsidRDefault="007D74B0" w:rsidP="007D74B0">
            <w:pPr>
              <w:autoSpaceDE/>
              <w:autoSpaceDN/>
              <w:jc w:val="center"/>
              <w:rPr>
                <w:b/>
                <w:bCs/>
                <w:color w:val="000000"/>
                <w:sz w:val="20"/>
                <w:szCs w:val="20"/>
                <w:lang w:bidi="ar-SA"/>
              </w:rPr>
            </w:pPr>
            <w:r w:rsidRPr="00344BAA">
              <w:rPr>
                <w:b/>
                <w:bCs/>
                <w:color w:val="000000"/>
                <w:sz w:val="20"/>
                <w:szCs w:val="20"/>
                <w:lang w:bidi="ar-SA"/>
              </w:rPr>
              <w:t>Отпуск тепловой энергии в сеть</w:t>
            </w:r>
          </w:p>
        </w:tc>
        <w:tc>
          <w:tcPr>
            <w:tcW w:w="1667" w:type="pct"/>
            <w:shd w:val="clear" w:color="auto" w:fill="auto"/>
            <w:noWrap/>
            <w:vAlign w:val="center"/>
            <w:hideMark/>
          </w:tcPr>
          <w:p w14:paraId="44E35082" w14:textId="0EF5B1DC" w:rsidR="007D74B0" w:rsidRPr="00344BAA" w:rsidRDefault="007D74B0" w:rsidP="007D74B0">
            <w:pPr>
              <w:autoSpaceDE/>
              <w:autoSpaceDN/>
              <w:jc w:val="center"/>
              <w:rPr>
                <w:b/>
                <w:bCs/>
                <w:color w:val="000000"/>
                <w:sz w:val="20"/>
                <w:szCs w:val="20"/>
                <w:lang w:bidi="ar-SA"/>
              </w:rPr>
            </w:pPr>
            <w:r w:rsidRPr="00344BAA">
              <w:rPr>
                <w:b/>
                <w:bCs/>
                <w:color w:val="000000"/>
                <w:sz w:val="20"/>
                <w:szCs w:val="20"/>
                <w:lang w:bidi="ar-SA"/>
              </w:rPr>
              <w:t>Гкал</w:t>
            </w:r>
          </w:p>
        </w:tc>
        <w:tc>
          <w:tcPr>
            <w:tcW w:w="1667" w:type="pct"/>
            <w:shd w:val="clear" w:color="auto" w:fill="auto"/>
            <w:noWrap/>
            <w:vAlign w:val="center"/>
            <w:hideMark/>
          </w:tcPr>
          <w:p w14:paraId="6597A0A9" w14:textId="4914DE94" w:rsidR="007D74B0" w:rsidRPr="00344BAA" w:rsidRDefault="007D74B0" w:rsidP="007D74B0">
            <w:pPr>
              <w:autoSpaceDE/>
              <w:autoSpaceDN/>
              <w:jc w:val="center"/>
              <w:rPr>
                <w:b/>
                <w:bCs/>
                <w:color w:val="000000"/>
                <w:sz w:val="20"/>
                <w:szCs w:val="20"/>
                <w:lang w:bidi="ar-SA"/>
              </w:rPr>
            </w:pPr>
            <w:r w:rsidRPr="00344BAA">
              <w:rPr>
                <w:b/>
                <w:bCs/>
                <w:color w:val="000000"/>
                <w:sz w:val="20"/>
                <w:szCs w:val="20"/>
              </w:rPr>
              <w:t>33449,2</w:t>
            </w:r>
          </w:p>
        </w:tc>
      </w:tr>
      <w:tr w:rsidR="007D74B0" w:rsidRPr="00344BAA" w14:paraId="12BAF074" w14:textId="77777777" w:rsidTr="00D341A0">
        <w:trPr>
          <w:cantSplit/>
          <w:trHeight w:val="284"/>
        </w:trPr>
        <w:tc>
          <w:tcPr>
            <w:tcW w:w="1666" w:type="pct"/>
            <w:shd w:val="clear" w:color="auto" w:fill="auto"/>
            <w:noWrap/>
            <w:vAlign w:val="center"/>
            <w:hideMark/>
          </w:tcPr>
          <w:p w14:paraId="3D4C693B" w14:textId="77777777" w:rsidR="007D74B0" w:rsidRPr="00344BAA" w:rsidRDefault="007D74B0" w:rsidP="007D74B0">
            <w:pPr>
              <w:autoSpaceDE/>
              <w:autoSpaceDN/>
              <w:jc w:val="center"/>
              <w:rPr>
                <w:color w:val="000000"/>
                <w:sz w:val="20"/>
                <w:szCs w:val="20"/>
                <w:lang w:bidi="ar-SA"/>
              </w:rPr>
            </w:pPr>
            <w:r w:rsidRPr="00344BAA">
              <w:rPr>
                <w:color w:val="000000"/>
                <w:sz w:val="20"/>
                <w:szCs w:val="20"/>
                <w:lang w:bidi="ar-SA"/>
              </w:rPr>
              <w:t>1. Полезный отпуск, в том числе:</w:t>
            </w:r>
          </w:p>
        </w:tc>
        <w:tc>
          <w:tcPr>
            <w:tcW w:w="1667" w:type="pct"/>
            <w:shd w:val="clear" w:color="auto" w:fill="auto"/>
            <w:noWrap/>
            <w:vAlign w:val="center"/>
            <w:hideMark/>
          </w:tcPr>
          <w:p w14:paraId="376DC185" w14:textId="76BDCF4A" w:rsidR="007D74B0" w:rsidRPr="00344BAA" w:rsidRDefault="007D74B0" w:rsidP="007D74B0">
            <w:pPr>
              <w:autoSpaceDE/>
              <w:autoSpaceDN/>
              <w:jc w:val="center"/>
              <w:rPr>
                <w:color w:val="000000"/>
                <w:sz w:val="20"/>
                <w:szCs w:val="20"/>
                <w:lang w:bidi="ar-SA"/>
              </w:rPr>
            </w:pPr>
            <w:r w:rsidRPr="00344BAA">
              <w:rPr>
                <w:color w:val="000000"/>
                <w:sz w:val="20"/>
                <w:szCs w:val="20"/>
                <w:lang w:bidi="ar-SA"/>
              </w:rPr>
              <w:t>Гкал</w:t>
            </w:r>
          </w:p>
        </w:tc>
        <w:tc>
          <w:tcPr>
            <w:tcW w:w="1667" w:type="pct"/>
            <w:shd w:val="clear" w:color="auto" w:fill="auto"/>
            <w:noWrap/>
            <w:vAlign w:val="center"/>
            <w:hideMark/>
          </w:tcPr>
          <w:p w14:paraId="6C1C3F72" w14:textId="158900F9" w:rsidR="007D74B0" w:rsidRPr="00344BAA" w:rsidRDefault="007D74B0" w:rsidP="007D74B0">
            <w:pPr>
              <w:autoSpaceDE/>
              <w:autoSpaceDN/>
              <w:jc w:val="center"/>
              <w:rPr>
                <w:color w:val="000000"/>
                <w:sz w:val="20"/>
                <w:szCs w:val="20"/>
                <w:lang w:bidi="ar-SA"/>
              </w:rPr>
            </w:pPr>
            <w:r w:rsidRPr="00344BAA">
              <w:rPr>
                <w:color w:val="000000"/>
                <w:sz w:val="20"/>
                <w:szCs w:val="20"/>
              </w:rPr>
              <w:t>27539,9</w:t>
            </w:r>
          </w:p>
        </w:tc>
      </w:tr>
      <w:tr w:rsidR="007D74B0" w:rsidRPr="00344BAA" w14:paraId="2BFBF0ED" w14:textId="77777777" w:rsidTr="00D341A0">
        <w:trPr>
          <w:cantSplit/>
          <w:trHeight w:val="284"/>
        </w:trPr>
        <w:tc>
          <w:tcPr>
            <w:tcW w:w="1666" w:type="pct"/>
            <w:shd w:val="clear" w:color="auto" w:fill="auto"/>
            <w:noWrap/>
            <w:vAlign w:val="center"/>
            <w:hideMark/>
          </w:tcPr>
          <w:p w14:paraId="28A74552" w14:textId="38D55F9C" w:rsidR="007D74B0" w:rsidRPr="00344BAA" w:rsidRDefault="007D74B0" w:rsidP="007D74B0">
            <w:pPr>
              <w:autoSpaceDE/>
              <w:autoSpaceDN/>
              <w:jc w:val="center"/>
              <w:rPr>
                <w:color w:val="000000"/>
                <w:sz w:val="20"/>
                <w:szCs w:val="20"/>
                <w:lang w:bidi="ar-SA"/>
              </w:rPr>
            </w:pPr>
            <w:r w:rsidRPr="00344BAA">
              <w:rPr>
                <w:color w:val="000000"/>
                <w:sz w:val="20"/>
                <w:szCs w:val="20"/>
                <w:lang w:bidi="ar-SA"/>
              </w:rPr>
              <w:t>Отопление, вентиляция</w:t>
            </w:r>
          </w:p>
        </w:tc>
        <w:tc>
          <w:tcPr>
            <w:tcW w:w="1667" w:type="pct"/>
            <w:shd w:val="clear" w:color="auto" w:fill="auto"/>
            <w:noWrap/>
            <w:vAlign w:val="center"/>
            <w:hideMark/>
          </w:tcPr>
          <w:p w14:paraId="341B1097" w14:textId="5185B427" w:rsidR="007D74B0" w:rsidRPr="00344BAA" w:rsidRDefault="007D74B0" w:rsidP="007D74B0">
            <w:pPr>
              <w:autoSpaceDE/>
              <w:autoSpaceDN/>
              <w:jc w:val="center"/>
              <w:rPr>
                <w:color w:val="000000"/>
                <w:sz w:val="20"/>
                <w:szCs w:val="20"/>
                <w:lang w:bidi="ar-SA"/>
              </w:rPr>
            </w:pPr>
            <w:r w:rsidRPr="00344BAA">
              <w:rPr>
                <w:color w:val="000000"/>
                <w:sz w:val="20"/>
                <w:szCs w:val="20"/>
                <w:lang w:bidi="ar-SA"/>
              </w:rPr>
              <w:t>Гкал</w:t>
            </w:r>
          </w:p>
        </w:tc>
        <w:tc>
          <w:tcPr>
            <w:tcW w:w="1667" w:type="pct"/>
            <w:shd w:val="clear" w:color="auto" w:fill="auto"/>
            <w:noWrap/>
            <w:vAlign w:val="center"/>
            <w:hideMark/>
          </w:tcPr>
          <w:p w14:paraId="1675459A" w14:textId="7A276DE9" w:rsidR="007D74B0" w:rsidRPr="00344BAA" w:rsidRDefault="007D74B0" w:rsidP="007D74B0">
            <w:pPr>
              <w:autoSpaceDE/>
              <w:autoSpaceDN/>
              <w:jc w:val="center"/>
              <w:rPr>
                <w:color w:val="000000"/>
                <w:sz w:val="20"/>
                <w:szCs w:val="20"/>
              </w:rPr>
            </w:pPr>
            <w:r w:rsidRPr="00344BAA">
              <w:rPr>
                <w:color w:val="000000"/>
                <w:sz w:val="20"/>
                <w:szCs w:val="20"/>
              </w:rPr>
              <w:t>22647,0</w:t>
            </w:r>
          </w:p>
        </w:tc>
      </w:tr>
      <w:tr w:rsidR="007D74B0" w:rsidRPr="00344BAA" w14:paraId="3C144424" w14:textId="77777777" w:rsidTr="00D341A0">
        <w:trPr>
          <w:cantSplit/>
          <w:trHeight w:val="284"/>
        </w:trPr>
        <w:tc>
          <w:tcPr>
            <w:tcW w:w="1666" w:type="pct"/>
            <w:shd w:val="clear" w:color="auto" w:fill="auto"/>
            <w:noWrap/>
            <w:vAlign w:val="center"/>
            <w:hideMark/>
          </w:tcPr>
          <w:p w14:paraId="7B566E9D" w14:textId="392D9121" w:rsidR="007D74B0" w:rsidRPr="00344BAA" w:rsidRDefault="007D74B0" w:rsidP="007D74B0">
            <w:pPr>
              <w:autoSpaceDE/>
              <w:autoSpaceDN/>
              <w:jc w:val="center"/>
              <w:rPr>
                <w:color w:val="000000"/>
                <w:sz w:val="20"/>
                <w:szCs w:val="20"/>
                <w:lang w:bidi="ar-SA"/>
              </w:rPr>
            </w:pPr>
            <w:r w:rsidRPr="00344BAA">
              <w:rPr>
                <w:color w:val="000000"/>
                <w:sz w:val="20"/>
                <w:szCs w:val="20"/>
                <w:lang w:bidi="ar-SA"/>
              </w:rPr>
              <w:t>ГВС</w:t>
            </w:r>
          </w:p>
        </w:tc>
        <w:tc>
          <w:tcPr>
            <w:tcW w:w="1667" w:type="pct"/>
            <w:shd w:val="clear" w:color="auto" w:fill="auto"/>
            <w:noWrap/>
            <w:vAlign w:val="center"/>
            <w:hideMark/>
          </w:tcPr>
          <w:p w14:paraId="3DDE77EB" w14:textId="3C8C4C1B" w:rsidR="007D74B0" w:rsidRPr="00344BAA" w:rsidRDefault="007D74B0" w:rsidP="007D74B0">
            <w:pPr>
              <w:autoSpaceDE/>
              <w:autoSpaceDN/>
              <w:jc w:val="center"/>
              <w:rPr>
                <w:color w:val="000000"/>
                <w:sz w:val="20"/>
                <w:szCs w:val="20"/>
                <w:lang w:bidi="ar-SA"/>
              </w:rPr>
            </w:pPr>
            <w:r w:rsidRPr="00344BAA">
              <w:rPr>
                <w:color w:val="000000"/>
                <w:sz w:val="20"/>
                <w:szCs w:val="20"/>
                <w:lang w:bidi="ar-SA"/>
              </w:rPr>
              <w:t>Гкал</w:t>
            </w:r>
          </w:p>
        </w:tc>
        <w:tc>
          <w:tcPr>
            <w:tcW w:w="1667" w:type="pct"/>
            <w:shd w:val="clear" w:color="auto" w:fill="auto"/>
            <w:noWrap/>
            <w:vAlign w:val="center"/>
            <w:hideMark/>
          </w:tcPr>
          <w:p w14:paraId="27FD50DF" w14:textId="6E859BBF" w:rsidR="007D74B0" w:rsidRPr="00344BAA" w:rsidRDefault="007D74B0" w:rsidP="007D74B0">
            <w:pPr>
              <w:autoSpaceDE/>
              <w:autoSpaceDN/>
              <w:jc w:val="center"/>
              <w:rPr>
                <w:color w:val="000000"/>
                <w:sz w:val="20"/>
                <w:szCs w:val="20"/>
              </w:rPr>
            </w:pPr>
            <w:r w:rsidRPr="00344BAA">
              <w:rPr>
                <w:color w:val="000000"/>
                <w:sz w:val="20"/>
                <w:szCs w:val="20"/>
              </w:rPr>
              <w:t>5561,8</w:t>
            </w:r>
          </w:p>
        </w:tc>
      </w:tr>
      <w:tr w:rsidR="007D74B0" w:rsidRPr="00344BAA" w14:paraId="7559D7B9" w14:textId="77777777" w:rsidTr="00D341A0">
        <w:trPr>
          <w:cantSplit/>
          <w:trHeight w:val="284"/>
        </w:trPr>
        <w:tc>
          <w:tcPr>
            <w:tcW w:w="1666" w:type="pct"/>
            <w:shd w:val="clear" w:color="auto" w:fill="auto"/>
            <w:noWrap/>
            <w:vAlign w:val="center"/>
            <w:hideMark/>
          </w:tcPr>
          <w:p w14:paraId="7086FDB4" w14:textId="77777777" w:rsidR="007D74B0" w:rsidRPr="00344BAA" w:rsidRDefault="007D74B0" w:rsidP="007D74B0">
            <w:pPr>
              <w:autoSpaceDE/>
              <w:autoSpaceDN/>
              <w:jc w:val="center"/>
              <w:rPr>
                <w:color w:val="000000"/>
                <w:sz w:val="20"/>
                <w:szCs w:val="20"/>
                <w:lang w:bidi="ar-SA"/>
              </w:rPr>
            </w:pPr>
            <w:r w:rsidRPr="00344BAA">
              <w:rPr>
                <w:color w:val="000000"/>
                <w:sz w:val="20"/>
                <w:szCs w:val="20"/>
                <w:lang w:bidi="ar-SA"/>
              </w:rPr>
              <w:t>2. Потери</w:t>
            </w:r>
          </w:p>
        </w:tc>
        <w:tc>
          <w:tcPr>
            <w:tcW w:w="1667" w:type="pct"/>
            <w:shd w:val="clear" w:color="auto" w:fill="auto"/>
            <w:noWrap/>
            <w:vAlign w:val="center"/>
            <w:hideMark/>
          </w:tcPr>
          <w:p w14:paraId="05BFE06D" w14:textId="4165B330" w:rsidR="007D74B0" w:rsidRPr="00344BAA" w:rsidRDefault="007D74B0" w:rsidP="007D74B0">
            <w:pPr>
              <w:autoSpaceDE/>
              <w:autoSpaceDN/>
              <w:jc w:val="center"/>
              <w:rPr>
                <w:color w:val="000000"/>
                <w:sz w:val="20"/>
                <w:szCs w:val="20"/>
                <w:lang w:bidi="ar-SA"/>
              </w:rPr>
            </w:pPr>
            <w:r w:rsidRPr="00344BAA">
              <w:rPr>
                <w:color w:val="000000"/>
                <w:sz w:val="20"/>
                <w:szCs w:val="20"/>
                <w:lang w:bidi="ar-SA"/>
              </w:rPr>
              <w:t>Гкал</w:t>
            </w:r>
          </w:p>
        </w:tc>
        <w:tc>
          <w:tcPr>
            <w:tcW w:w="1667" w:type="pct"/>
            <w:shd w:val="clear" w:color="auto" w:fill="auto"/>
            <w:noWrap/>
            <w:vAlign w:val="center"/>
            <w:hideMark/>
          </w:tcPr>
          <w:p w14:paraId="22FD956A" w14:textId="368B04AB" w:rsidR="007D74B0" w:rsidRPr="00344BAA" w:rsidRDefault="007D74B0" w:rsidP="007D74B0">
            <w:pPr>
              <w:autoSpaceDE/>
              <w:autoSpaceDN/>
              <w:jc w:val="center"/>
              <w:rPr>
                <w:color w:val="000000"/>
                <w:sz w:val="20"/>
                <w:szCs w:val="20"/>
                <w:lang w:bidi="ar-SA"/>
              </w:rPr>
            </w:pPr>
            <w:r w:rsidRPr="00344BAA">
              <w:rPr>
                <w:color w:val="000000"/>
                <w:sz w:val="20"/>
                <w:szCs w:val="20"/>
              </w:rPr>
              <w:t>5909,3</w:t>
            </w:r>
          </w:p>
        </w:tc>
      </w:tr>
      <w:tr w:rsidR="00B10B45" w:rsidRPr="00344BAA" w14:paraId="3C2AA496" w14:textId="77777777" w:rsidTr="00D341A0">
        <w:trPr>
          <w:cantSplit/>
          <w:trHeight w:val="284"/>
        </w:trPr>
        <w:tc>
          <w:tcPr>
            <w:tcW w:w="5000" w:type="pct"/>
            <w:gridSpan w:val="3"/>
            <w:shd w:val="clear" w:color="auto" w:fill="auto"/>
            <w:noWrap/>
            <w:vAlign w:val="center"/>
            <w:hideMark/>
          </w:tcPr>
          <w:p w14:paraId="7D4ADDC4" w14:textId="491EE20D" w:rsidR="00B10B45" w:rsidRPr="00344BAA" w:rsidRDefault="00B10B45" w:rsidP="00D341A0">
            <w:pPr>
              <w:autoSpaceDE/>
              <w:autoSpaceDN/>
              <w:jc w:val="center"/>
              <w:rPr>
                <w:b/>
                <w:bCs/>
                <w:color w:val="000000"/>
                <w:sz w:val="20"/>
                <w:szCs w:val="20"/>
                <w:lang w:bidi="ar-SA"/>
              </w:rPr>
            </w:pPr>
            <w:r w:rsidRPr="00344BAA">
              <w:rPr>
                <w:b/>
                <w:bCs/>
                <w:color w:val="000000"/>
                <w:sz w:val="20"/>
                <w:szCs w:val="20"/>
                <w:lang w:bidi="ar-SA"/>
              </w:rPr>
              <w:t>Котельная №3 Торфяное</w:t>
            </w:r>
          </w:p>
        </w:tc>
      </w:tr>
      <w:tr w:rsidR="007D74B0" w:rsidRPr="00344BAA" w14:paraId="0E825A2F" w14:textId="77777777" w:rsidTr="00D341A0">
        <w:trPr>
          <w:cantSplit/>
          <w:trHeight w:val="284"/>
        </w:trPr>
        <w:tc>
          <w:tcPr>
            <w:tcW w:w="1666" w:type="pct"/>
            <w:shd w:val="clear" w:color="auto" w:fill="auto"/>
            <w:noWrap/>
            <w:vAlign w:val="center"/>
            <w:hideMark/>
          </w:tcPr>
          <w:p w14:paraId="4AF8D60C" w14:textId="77777777" w:rsidR="007D74B0" w:rsidRPr="00344BAA" w:rsidRDefault="007D74B0" w:rsidP="007D74B0">
            <w:pPr>
              <w:autoSpaceDE/>
              <w:autoSpaceDN/>
              <w:jc w:val="center"/>
              <w:rPr>
                <w:b/>
                <w:bCs/>
                <w:color w:val="000000"/>
                <w:sz w:val="20"/>
                <w:szCs w:val="20"/>
                <w:lang w:bidi="ar-SA"/>
              </w:rPr>
            </w:pPr>
            <w:r w:rsidRPr="00344BAA">
              <w:rPr>
                <w:b/>
                <w:bCs/>
                <w:color w:val="000000"/>
                <w:sz w:val="20"/>
                <w:szCs w:val="20"/>
                <w:lang w:bidi="ar-SA"/>
              </w:rPr>
              <w:t>Отпуск тепловой энергии в сеть</w:t>
            </w:r>
          </w:p>
        </w:tc>
        <w:tc>
          <w:tcPr>
            <w:tcW w:w="1667" w:type="pct"/>
            <w:shd w:val="clear" w:color="auto" w:fill="auto"/>
            <w:noWrap/>
            <w:vAlign w:val="center"/>
            <w:hideMark/>
          </w:tcPr>
          <w:p w14:paraId="4738761B" w14:textId="4BB31607" w:rsidR="007D74B0" w:rsidRPr="00344BAA" w:rsidRDefault="007D74B0" w:rsidP="007D74B0">
            <w:pPr>
              <w:autoSpaceDE/>
              <w:autoSpaceDN/>
              <w:jc w:val="center"/>
              <w:rPr>
                <w:b/>
                <w:bCs/>
                <w:color w:val="000000"/>
                <w:sz w:val="20"/>
                <w:szCs w:val="20"/>
                <w:lang w:bidi="ar-SA"/>
              </w:rPr>
            </w:pPr>
            <w:r w:rsidRPr="00344BAA">
              <w:rPr>
                <w:b/>
                <w:bCs/>
                <w:color w:val="000000"/>
                <w:sz w:val="20"/>
                <w:szCs w:val="20"/>
                <w:lang w:bidi="ar-SA"/>
              </w:rPr>
              <w:t>Гкал</w:t>
            </w:r>
          </w:p>
        </w:tc>
        <w:tc>
          <w:tcPr>
            <w:tcW w:w="1667" w:type="pct"/>
            <w:shd w:val="clear" w:color="auto" w:fill="auto"/>
            <w:noWrap/>
            <w:vAlign w:val="center"/>
            <w:hideMark/>
          </w:tcPr>
          <w:p w14:paraId="709E9335" w14:textId="1121B14A" w:rsidR="007D74B0" w:rsidRPr="00344BAA" w:rsidRDefault="007D74B0" w:rsidP="007D74B0">
            <w:pPr>
              <w:autoSpaceDE/>
              <w:autoSpaceDN/>
              <w:jc w:val="center"/>
              <w:rPr>
                <w:b/>
                <w:bCs/>
                <w:color w:val="000000"/>
                <w:sz w:val="20"/>
                <w:szCs w:val="20"/>
                <w:lang w:bidi="ar-SA"/>
              </w:rPr>
            </w:pPr>
            <w:r w:rsidRPr="00344BAA">
              <w:rPr>
                <w:b/>
                <w:bCs/>
                <w:color w:val="000000"/>
                <w:sz w:val="20"/>
                <w:szCs w:val="20"/>
              </w:rPr>
              <w:t>4445,4</w:t>
            </w:r>
          </w:p>
        </w:tc>
      </w:tr>
      <w:tr w:rsidR="007D74B0" w:rsidRPr="00344BAA" w14:paraId="7600D13E" w14:textId="77777777" w:rsidTr="00D341A0">
        <w:trPr>
          <w:cantSplit/>
          <w:trHeight w:val="284"/>
        </w:trPr>
        <w:tc>
          <w:tcPr>
            <w:tcW w:w="1666" w:type="pct"/>
            <w:shd w:val="clear" w:color="auto" w:fill="auto"/>
            <w:noWrap/>
            <w:vAlign w:val="center"/>
            <w:hideMark/>
          </w:tcPr>
          <w:p w14:paraId="39CA6F5A" w14:textId="77777777" w:rsidR="007D74B0" w:rsidRPr="00344BAA" w:rsidRDefault="007D74B0" w:rsidP="007D74B0">
            <w:pPr>
              <w:autoSpaceDE/>
              <w:autoSpaceDN/>
              <w:jc w:val="center"/>
              <w:rPr>
                <w:color w:val="000000"/>
                <w:sz w:val="20"/>
                <w:szCs w:val="20"/>
                <w:lang w:bidi="ar-SA"/>
              </w:rPr>
            </w:pPr>
            <w:r w:rsidRPr="00344BAA">
              <w:rPr>
                <w:color w:val="000000"/>
                <w:sz w:val="20"/>
                <w:szCs w:val="20"/>
                <w:lang w:bidi="ar-SA"/>
              </w:rPr>
              <w:t>1. Полезный отпуск, в том числе:</w:t>
            </w:r>
          </w:p>
        </w:tc>
        <w:tc>
          <w:tcPr>
            <w:tcW w:w="1667" w:type="pct"/>
            <w:shd w:val="clear" w:color="auto" w:fill="auto"/>
            <w:noWrap/>
            <w:vAlign w:val="center"/>
            <w:hideMark/>
          </w:tcPr>
          <w:p w14:paraId="261EA4F7" w14:textId="10D2CD84" w:rsidR="007D74B0" w:rsidRPr="00344BAA" w:rsidRDefault="007D74B0" w:rsidP="007D74B0">
            <w:pPr>
              <w:autoSpaceDE/>
              <w:autoSpaceDN/>
              <w:jc w:val="center"/>
              <w:rPr>
                <w:color w:val="000000"/>
                <w:sz w:val="20"/>
                <w:szCs w:val="20"/>
                <w:lang w:bidi="ar-SA"/>
              </w:rPr>
            </w:pPr>
            <w:r w:rsidRPr="00344BAA">
              <w:rPr>
                <w:color w:val="000000"/>
                <w:sz w:val="20"/>
                <w:szCs w:val="20"/>
                <w:lang w:bidi="ar-SA"/>
              </w:rPr>
              <w:t>Гкал</w:t>
            </w:r>
          </w:p>
        </w:tc>
        <w:tc>
          <w:tcPr>
            <w:tcW w:w="1667" w:type="pct"/>
            <w:shd w:val="clear" w:color="auto" w:fill="auto"/>
            <w:noWrap/>
            <w:vAlign w:val="center"/>
            <w:hideMark/>
          </w:tcPr>
          <w:p w14:paraId="3C25176F" w14:textId="5DEFE9AD" w:rsidR="007D74B0" w:rsidRPr="00344BAA" w:rsidRDefault="007D74B0" w:rsidP="007D74B0">
            <w:pPr>
              <w:autoSpaceDE/>
              <w:autoSpaceDN/>
              <w:jc w:val="center"/>
              <w:rPr>
                <w:color w:val="000000"/>
                <w:sz w:val="20"/>
                <w:szCs w:val="20"/>
                <w:lang w:bidi="ar-SA"/>
              </w:rPr>
            </w:pPr>
            <w:r w:rsidRPr="00344BAA">
              <w:rPr>
                <w:color w:val="000000"/>
                <w:sz w:val="20"/>
                <w:szCs w:val="20"/>
              </w:rPr>
              <w:t>3472,1</w:t>
            </w:r>
          </w:p>
        </w:tc>
      </w:tr>
      <w:tr w:rsidR="007D74B0" w:rsidRPr="00344BAA" w14:paraId="4BD657AF" w14:textId="77777777" w:rsidTr="00D341A0">
        <w:trPr>
          <w:cantSplit/>
          <w:trHeight w:val="284"/>
        </w:trPr>
        <w:tc>
          <w:tcPr>
            <w:tcW w:w="1666" w:type="pct"/>
            <w:shd w:val="clear" w:color="auto" w:fill="auto"/>
            <w:noWrap/>
            <w:vAlign w:val="center"/>
            <w:hideMark/>
          </w:tcPr>
          <w:p w14:paraId="18682226" w14:textId="2211F2F0" w:rsidR="007D74B0" w:rsidRPr="00344BAA" w:rsidRDefault="007D74B0" w:rsidP="007D74B0">
            <w:pPr>
              <w:autoSpaceDE/>
              <w:autoSpaceDN/>
              <w:jc w:val="center"/>
              <w:rPr>
                <w:color w:val="000000"/>
                <w:sz w:val="20"/>
                <w:szCs w:val="20"/>
                <w:lang w:bidi="ar-SA"/>
              </w:rPr>
            </w:pPr>
            <w:r w:rsidRPr="00344BAA">
              <w:rPr>
                <w:color w:val="000000"/>
                <w:sz w:val="20"/>
                <w:szCs w:val="20"/>
                <w:lang w:bidi="ar-SA"/>
              </w:rPr>
              <w:t>Отопление, вентиляция</w:t>
            </w:r>
          </w:p>
        </w:tc>
        <w:tc>
          <w:tcPr>
            <w:tcW w:w="1667" w:type="pct"/>
            <w:shd w:val="clear" w:color="auto" w:fill="auto"/>
            <w:noWrap/>
            <w:vAlign w:val="center"/>
            <w:hideMark/>
          </w:tcPr>
          <w:p w14:paraId="6DF2D18F" w14:textId="15270DAF" w:rsidR="007D74B0" w:rsidRPr="00344BAA" w:rsidRDefault="007D74B0" w:rsidP="007D74B0">
            <w:pPr>
              <w:autoSpaceDE/>
              <w:autoSpaceDN/>
              <w:jc w:val="center"/>
              <w:rPr>
                <w:color w:val="000000"/>
                <w:sz w:val="20"/>
                <w:szCs w:val="20"/>
                <w:lang w:bidi="ar-SA"/>
              </w:rPr>
            </w:pPr>
            <w:r w:rsidRPr="00344BAA">
              <w:rPr>
                <w:color w:val="000000"/>
                <w:sz w:val="20"/>
                <w:szCs w:val="20"/>
                <w:lang w:bidi="ar-SA"/>
              </w:rPr>
              <w:t>Гкал</w:t>
            </w:r>
          </w:p>
        </w:tc>
        <w:tc>
          <w:tcPr>
            <w:tcW w:w="1667" w:type="pct"/>
            <w:shd w:val="clear" w:color="auto" w:fill="auto"/>
            <w:noWrap/>
            <w:vAlign w:val="center"/>
            <w:hideMark/>
          </w:tcPr>
          <w:p w14:paraId="0F9E6D5E" w14:textId="74E6A3DC" w:rsidR="007D74B0" w:rsidRPr="00344BAA" w:rsidRDefault="007D74B0" w:rsidP="007D74B0">
            <w:pPr>
              <w:autoSpaceDE/>
              <w:autoSpaceDN/>
              <w:jc w:val="center"/>
              <w:rPr>
                <w:color w:val="000000"/>
                <w:sz w:val="20"/>
                <w:szCs w:val="20"/>
                <w:lang w:bidi="ar-SA"/>
              </w:rPr>
            </w:pPr>
            <w:r w:rsidRPr="00344BAA">
              <w:rPr>
                <w:color w:val="000000"/>
                <w:sz w:val="20"/>
                <w:szCs w:val="20"/>
              </w:rPr>
              <w:t>3472,1</w:t>
            </w:r>
          </w:p>
        </w:tc>
      </w:tr>
      <w:tr w:rsidR="007D74B0" w:rsidRPr="00344BAA" w14:paraId="510B48A4" w14:textId="77777777" w:rsidTr="00D341A0">
        <w:trPr>
          <w:cantSplit/>
          <w:trHeight w:val="284"/>
        </w:trPr>
        <w:tc>
          <w:tcPr>
            <w:tcW w:w="1666" w:type="pct"/>
            <w:shd w:val="clear" w:color="auto" w:fill="auto"/>
            <w:noWrap/>
            <w:vAlign w:val="center"/>
            <w:hideMark/>
          </w:tcPr>
          <w:p w14:paraId="78EEB8AD" w14:textId="44F8F699" w:rsidR="007D74B0" w:rsidRPr="00344BAA" w:rsidRDefault="007D74B0" w:rsidP="007D74B0">
            <w:pPr>
              <w:autoSpaceDE/>
              <w:autoSpaceDN/>
              <w:jc w:val="center"/>
              <w:rPr>
                <w:color w:val="000000"/>
                <w:sz w:val="20"/>
                <w:szCs w:val="20"/>
                <w:lang w:bidi="ar-SA"/>
              </w:rPr>
            </w:pPr>
            <w:r w:rsidRPr="00344BAA">
              <w:rPr>
                <w:color w:val="000000"/>
                <w:sz w:val="20"/>
                <w:szCs w:val="20"/>
                <w:lang w:bidi="ar-SA"/>
              </w:rPr>
              <w:t>ГВС</w:t>
            </w:r>
          </w:p>
        </w:tc>
        <w:tc>
          <w:tcPr>
            <w:tcW w:w="1667" w:type="pct"/>
            <w:shd w:val="clear" w:color="auto" w:fill="auto"/>
            <w:noWrap/>
            <w:vAlign w:val="center"/>
            <w:hideMark/>
          </w:tcPr>
          <w:p w14:paraId="792FB875" w14:textId="635B211E" w:rsidR="007D74B0" w:rsidRPr="00344BAA" w:rsidRDefault="007D74B0" w:rsidP="007D74B0">
            <w:pPr>
              <w:autoSpaceDE/>
              <w:autoSpaceDN/>
              <w:jc w:val="center"/>
              <w:rPr>
                <w:color w:val="000000"/>
                <w:sz w:val="20"/>
                <w:szCs w:val="20"/>
                <w:lang w:bidi="ar-SA"/>
              </w:rPr>
            </w:pPr>
            <w:r w:rsidRPr="00344BAA">
              <w:rPr>
                <w:color w:val="000000"/>
                <w:sz w:val="20"/>
                <w:szCs w:val="20"/>
                <w:lang w:bidi="ar-SA"/>
              </w:rPr>
              <w:t>Гкал</w:t>
            </w:r>
          </w:p>
        </w:tc>
        <w:tc>
          <w:tcPr>
            <w:tcW w:w="1667" w:type="pct"/>
            <w:shd w:val="clear" w:color="auto" w:fill="auto"/>
            <w:noWrap/>
            <w:vAlign w:val="center"/>
            <w:hideMark/>
          </w:tcPr>
          <w:p w14:paraId="255BE274" w14:textId="78F93C44" w:rsidR="007D74B0" w:rsidRPr="00344BAA" w:rsidRDefault="007D74B0" w:rsidP="007D74B0">
            <w:pPr>
              <w:autoSpaceDE/>
              <w:autoSpaceDN/>
              <w:jc w:val="center"/>
              <w:rPr>
                <w:color w:val="000000"/>
                <w:sz w:val="20"/>
                <w:szCs w:val="20"/>
                <w:lang w:bidi="ar-SA"/>
              </w:rPr>
            </w:pPr>
            <w:r w:rsidRPr="00344BAA">
              <w:rPr>
                <w:color w:val="000000"/>
                <w:sz w:val="20"/>
                <w:szCs w:val="20"/>
              </w:rPr>
              <w:t>0,0</w:t>
            </w:r>
          </w:p>
        </w:tc>
      </w:tr>
      <w:tr w:rsidR="007D74B0" w:rsidRPr="00344BAA" w14:paraId="0FFB2936" w14:textId="77777777" w:rsidTr="00D341A0">
        <w:trPr>
          <w:cantSplit/>
          <w:trHeight w:val="284"/>
        </w:trPr>
        <w:tc>
          <w:tcPr>
            <w:tcW w:w="1666" w:type="pct"/>
            <w:shd w:val="clear" w:color="auto" w:fill="auto"/>
            <w:noWrap/>
            <w:vAlign w:val="center"/>
            <w:hideMark/>
          </w:tcPr>
          <w:p w14:paraId="38EEA6E0" w14:textId="77777777" w:rsidR="007D74B0" w:rsidRPr="00344BAA" w:rsidRDefault="007D74B0" w:rsidP="007D74B0">
            <w:pPr>
              <w:autoSpaceDE/>
              <w:autoSpaceDN/>
              <w:jc w:val="center"/>
              <w:rPr>
                <w:color w:val="000000"/>
                <w:sz w:val="20"/>
                <w:szCs w:val="20"/>
                <w:lang w:bidi="ar-SA"/>
              </w:rPr>
            </w:pPr>
            <w:r w:rsidRPr="00344BAA">
              <w:rPr>
                <w:color w:val="000000"/>
                <w:sz w:val="20"/>
                <w:szCs w:val="20"/>
                <w:lang w:bidi="ar-SA"/>
              </w:rPr>
              <w:t>2. Потери</w:t>
            </w:r>
          </w:p>
        </w:tc>
        <w:tc>
          <w:tcPr>
            <w:tcW w:w="1667" w:type="pct"/>
            <w:shd w:val="clear" w:color="auto" w:fill="auto"/>
            <w:noWrap/>
            <w:vAlign w:val="center"/>
            <w:hideMark/>
          </w:tcPr>
          <w:p w14:paraId="3684BD69" w14:textId="717AAB43" w:rsidR="007D74B0" w:rsidRPr="00344BAA" w:rsidRDefault="007D74B0" w:rsidP="007D74B0">
            <w:pPr>
              <w:autoSpaceDE/>
              <w:autoSpaceDN/>
              <w:jc w:val="center"/>
              <w:rPr>
                <w:color w:val="000000"/>
                <w:sz w:val="20"/>
                <w:szCs w:val="20"/>
                <w:lang w:bidi="ar-SA"/>
              </w:rPr>
            </w:pPr>
            <w:r w:rsidRPr="00344BAA">
              <w:rPr>
                <w:color w:val="000000"/>
                <w:sz w:val="20"/>
                <w:szCs w:val="20"/>
                <w:lang w:bidi="ar-SA"/>
              </w:rPr>
              <w:t>Гкал</w:t>
            </w:r>
          </w:p>
        </w:tc>
        <w:tc>
          <w:tcPr>
            <w:tcW w:w="1667" w:type="pct"/>
            <w:shd w:val="clear" w:color="auto" w:fill="auto"/>
            <w:noWrap/>
            <w:vAlign w:val="center"/>
            <w:hideMark/>
          </w:tcPr>
          <w:p w14:paraId="4E9046DB" w14:textId="2505BE9D" w:rsidR="007D74B0" w:rsidRPr="00344BAA" w:rsidRDefault="007D74B0" w:rsidP="007D74B0">
            <w:pPr>
              <w:autoSpaceDE/>
              <w:autoSpaceDN/>
              <w:jc w:val="center"/>
              <w:rPr>
                <w:color w:val="000000"/>
                <w:sz w:val="20"/>
                <w:szCs w:val="20"/>
                <w:lang w:bidi="ar-SA"/>
              </w:rPr>
            </w:pPr>
            <w:r w:rsidRPr="00344BAA">
              <w:rPr>
                <w:color w:val="000000"/>
                <w:sz w:val="20"/>
                <w:szCs w:val="20"/>
              </w:rPr>
              <w:t>973,3</w:t>
            </w:r>
          </w:p>
        </w:tc>
      </w:tr>
      <w:tr w:rsidR="00B10B45" w:rsidRPr="00344BAA" w14:paraId="119EE3F9" w14:textId="77777777" w:rsidTr="00D341A0">
        <w:trPr>
          <w:cantSplit/>
          <w:trHeight w:val="284"/>
        </w:trPr>
        <w:tc>
          <w:tcPr>
            <w:tcW w:w="5000" w:type="pct"/>
            <w:gridSpan w:val="3"/>
            <w:shd w:val="clear" w:color="auto" w:fill="auto"/>
            <w:noWrap/>
            <w:vAlign w:val="center"/>
            <w:hideMark/>
          </w:tcPr>
          <w:p w14:paraId="7AD9D3CA" w14:textId="2B92159C" w:rsidR="00B10B45" w:rsidRPr="00344BAA" w:rsidRDefault="00B10B45" w:rsidP="00D341A0">
            <w:pPr>
              <w:autoSpaceDE/>
              <w:autoSpaceDN/>
              <w:jc w:val="center"/>
              <w:rPr>
                <w:b/>
                <w:bCs/>
                <w:color w:val="000000"/>
                <w:sz w:val="20"/>
                <w:szCs w:val="20"/>
                <w:lang w:bidi="ar-SA"/>
              </w:rPr>
            </w:pPr>
            <w:r w:rsidRPr="00344BAA">
              <w:rPr>
                <w:b/>
                <w:bCs/>
                <w:color w:val="000000"/>
                <w:sz w:val="20"/>
                <w:szCs w:val="20"/>
                <w:lang w:bidi="ar-SA"/>
              </w:rPr>
              <w:t>Котельная №29 Пригородный</w:t>
            </w:r>
          </w:p>
        </w:tc>
      </w:tr>
      <w:tr w:rsidR="007D74B0" w:rsidRPr="00344BAA" w14:paraId="0863BAA8" w14:textId="77777777" w:rsidTr="00D341A0">
        <w:trPr>
          <w:cantSplit/>
          <w:trHeight w:val="284"/>
        </w:trPr>
        <w:tc>
          <w:tcPr>
            <w:tcW w:w="1666" w:type="pct"/>
            <w:shd w:val="clear" w:color="auto" w:fill="auto"/>
            <w:noWrap/>
            <w:vAlign w:val="center"/>
            <w:hideMark/>
          </w:tcPr>
          <w:p w14:paraId="179C770A" w14:textId="77777777" w:rsidR="007D74B0" w:rsidRPr="00344BAA" w:rsidRDefault="007D74B0" w:rsidP="007D74B0">
            <w:pPr>
              <w:autoSpaceDE/>
              <w:autoSpaceDN/>
              <w:jc w:val="center"/>
              <w:rPr>
                <w:b/>
                <w:bCs/>
                <w:color w:val="000000"/>
                <w:sz w:val="20"/>
                <w:szCs w:val="20"/>
                <w:lang w:bidi="ar-SA"/>
              </w:rPr>
            </w:pPr>
            <w:r w:rsidRPr="00344BAA">
              <w:rPr>
                <w:b/>
                <w:bCs/>
                <w:color w:val="000000"/>
                <w:sz w:val="20"/>
                <w:szCs w:val="20"/>
                <w:lang w:bidi="ar-SA"/>
              </w:rPr>
              <w:t>Отпуск тепловой энергии в сеть</w:t>
            </w:r>
          </w:p>
        </w:tc>
        <w:tc>
          <w:tcPr>
            <w:tcW w:w="1667" w:type="pct"/>
            <w:shd w:val="clear" w:color="auto" w:fill="auto"/>
            <w:noWrap/>
            <w:vAlign w:val="center"/>
            <w:hideMark/>
          </w:tcPr>
          <w:p w14:paraId="688F7B38" w14:textId="32AA4DC0" w:rsidR="007D74B0" w:rsidRPr="00344BAA" w:rsidRDefault="007D74B0" w:rsidP="007D74B0">
            <w:pPr>
              <w:autoSpaceDE/>
              <w:autoSpaceDN/>
              <w:jc w:val="center"/>
              <w:rPr>
                <w:b/>
                <w:bCs/>
                <w:color w:val="000000"/>
                <w:sz w:val="20"/>
                <w:szCs w:val="20"/>
                <w:lang w:bidi="ar-SA"/>
              </w:rPr>
            </w:pPr>
            <w:r w:rsidRPr="00344BAA">
              <w:rPr>
                <w:b/>
                <w:bCs/>
                <w:color w:val="000000"/>
                <w:sz w:val="20"/>
                <w:szCs w:val="20"/>
                <w:lang w:bidi="ar-SA"/>
              </w:rPr>
              <w:t>Гкал</w:t>
            </w:r>
          </w:p>
        </w:tc>
        <w:tc>
          <w:tcPr>
            <w:tcW w:w="1667" w:type="pct"/>
            <w:shd w:val="clear" w:color="auto" w:fill="auto"/>
            <w:noWrap/>
            <w:vAlign w:val="center"/>
            <w:hideMark/>
          </w:tcPr>
          <w:p w14:paraId="0A660F40" w14:textId="1BFFDB0A" w:rsidR="007D74B0" w:rsidRPr="00344BAA" w:rsidRDefault="007D74B0" w:rsidP="007D74B0">
            <w:pPr>
              <w:autoSpaceDE/>
              <w:autoSpaceDN/>
              <w:jc w:val="center"/>
              <w:rPr>
                <w:b/>
                <w:bCs/>
                <w:color w:val="000000"/>
                <w:sz w:val="20"/>
                <w:szCs w:val="20"/>
                <w:lang w:bidi="ar-SA"/>
              </w:rPr>
            </w:pPr>
            <w:r w:rsidRPr="00344BAA">
              <w:rPr>
                <w:b/>
                <w:bCs/>
                <w:color w:val="000000"/>
                <w:sz w:val="20"/>
                <w:szCs w:val="20"/>
              </w:rPr>
              <w:t>1226,4</w:t>
            </w:r>
          </w:p>
        </w:tc>
      </w:tr>
      <w:tr w:rsidR="007D74B0" w:rsidRPr="00344BAA" w14:paraId="673F8F2A" w14:textId="77777777" w:rsidTr="00D341A0">
        <w:trPr>
          <w:cantSplit/>
          <w:trHeight w:val="284"/>
        </w:trPr>
        <w:tc>
          <w:tcPr>
            <w:tcW w:w="1666" w:type="pct"/>
            <w:shd w:val="clear" w:color="auto" w:fill="auto"/>
            <w:noWrap/>
            <w:vAlign w:val="center"/>
            <w:hideMark/>
          </w:tcPr>
          <w:p w14:paraId="74FC7F8B" w14:textId="77777777" w:rsidR="007D74B0" w:rsidRPr="00344BAA" w:rsidRDefault="007D74B0" w:rsidP="007D74B0">
            <w:pPr>
              <w:autoSpaceDE/>
              <w:autoSpaceDN/>
              <w:jc w:val="center"/>
              <w:rPr>
                <w:color w:val="000000"/>
                <w:sz w:val="20"/>
                <w:szCs w:val="20"/>
                <w:lang w:bidi="ar-SA"/>
              </w:rPr>
            </w:pPr>
            <w:r w:rsidRPr="00344BAA">
              <w:rPr>
                <w:color w:val="000000"/>
                <w:sz w:val="20"/>
                <w:szCs w:val="20"/>
                <w:lang w:bidi="ar-SA"/>
              </w:rPr>
              <w:t>1. Полезный отпуск, в том числе:</w:t>
            </w:r>
          </w:p>
        </w:tc>
        <w:tc>
          <w:tcPr>
            <w:tcW w:w="1667" w:type="pct"/>
            <w:shd w:val="clear" w:color="auto" w:fill="auto"/>
            <w:noWrap/>
            <w:vAlign w:val="center"/>
            <w:hideMark/>
          </w:tcPr>
          <w:p w14:paraId="15B5E066" w14:textId="1D268220" w:rsidR="007D74B0" w:rsidRPr="00344BAA" w:rsidRDefault="007D74B0" w:rsidP="007D74B0">
            <w:pPr>
              <w:autoSpaceDE/>
              <w:autoSpaceDN/>
              <w:jc w:val="center"/>
              <w:rPr>
                <w:color w:val="000000"/>
                <w:sz w:val="20"/>
                <w:szCs w:val="20"/>
                <w:lang w:bidi="ar-SA"/>
              </w:rPr>
            </w:pPr>
            <w:r w:rsidRPr="00344BAA">
              <w:rPr>
                <w:color w:val="000000"/>
                <w:sz w:val="20"/>
                <w:szCs w:val="20"/>
                <w:lang w:bidi="ar-SA"/>
              </w:rPr>
              <w:t>Гкал</w:t>
            </w:r>
          </w:p>
        </w:tc>
        <w:tc>
          <w:tcPr>
            <w:tcW w:w="1667" w:type="pct"/>
            <w:shd w:val="clear" w:color="auto" w:fill="auto"/>
            <w:noWrap/>
            <w:vAlign w:val="center"/>
            <w:hideMark/>
          </w:tcPr>
          <w:p w14:paraId="07912B87" w14:textId="53123EAD" w:rsidR="007D74B0" w:rsidRPr="00344BAA" w:rsidRDefault="007D74B0" w:rsidP="007D74B0">
            <w:pPr>
              <w:autoSpaceDE/>
              <w:autoSpaceDN/>
              <w:jc w:val="center"/>
              <w:rPr>
                <w:color w:val="000000"/>
                <w:sz w:val="20"/>
                <w:szCs w:val="20"/>
                <w:lang w:bidi="ar-SA"/>
              </w:rPr>
            </w:pPr>
            <w:r w:rsidRPr="00344BAA">
              <w:rPr>
                <w:color w:val="000000"/>
                <w:sz w:val="20"/>
                <w:szCs w:val="20"/>
              </w:rPr>
              <w:t>991,5</w:t>
            </w:r>
          </w:p>
        </w:tc>
      </w:tr>
      <w:tr w:rsidR="007D74B0" w:rsidRPr="00344BAA" w14:paraId="04D94A72" w14:textId="77777777" w:rsidTr="00D341A0">
        <w:trPr>
          <w:cantSplit/>
          <w:trHeight w:val="284"/>
        </w:trPr>
        <w:tc>
          <w:tcPr>
            <w:tcW w:w="1666" w:type="pct"/>
            <w:shd w:val="clear" w:color="auto" w:fill="auto"/>
            <w:noWrap/>
            <w:vAlign w:val="center"/>
            <w:hideMark/>
          </w:tcPr>
          <w:p w14:paraId="0C643626" w14:textId="43FFCECB" w:rsidR="007D74B0" w:rsidRPr="00344BAA" w:rsidRDefault="007D74B0" w:rsidP="007D74B0">
            <w:pPr>
              <w:autoSpaceDE/>
              <w:autoSpaceDN/>
              <w:jc w:val="center"/>
              <w:rPr>
                <w:color w:val="000000"/>
                <w:sz w:val="20"/>
                <w:szCs w:val="20"/>
                <w:lang w:bidi="ar-SA"/>
              </w:rPr>
            </w:pPr>
            <w:r w:rsidRPr="00344BAA">
              <w:rPr>
                <w:color w:val="000000"/>
                <w:sz w:val="20"/>
                <w:szCs w:val="20"/>
                <w:lang w:bidi="ar-SA"/>
              </w:rPr>
              <w:t>Отопление, вентиляция</w:t>
            </w:r>
          </w:p>
        </w:tc>
        <w:tc>
          <w:tcPr>
            <w:tcW w:w="1667" w:type="pct"/>
            <w:shd w:val="clear" w:color="auto" w:fill="auto"/>
            <w:noWrap/>
            <w:vAlign w:val="center"/>
            <w:hideMark/>
          </w:tcPr>
          <w:p w14:paraId="7B7DF4E4" w14:textId="58848BBA" w:rsidR="007D74B0" w:rsidRPr="00344BAA" w:rsidRDefault="007D74B0" w:rsidP="007D74B0">
            <w:pPr>
              <w:autoSpaceDE/>
              <w:autoSpaceDN/>
              <w:jc w:val="center"/>
              <w:rPr>
                <w:color w:val="000000"/>
                <w:sz w:val="20"/>
                <w:szCs w:val="20"/>
                <w:lang w:bidi="ar-SA"/>
              </w:rPr>
            </w:pPr>
            <w:r w:rsidRPr="00344BAA">
              <w:rPr>
                <w:color w:val="000000"/>
                <w:sz w:val="20"/>
                <w:szCs w:val="20"/>
                <w:lang w:bidi="ar-SA"/>
              </w:rPr>
              <w:t>Гкал</w:t>
            </w:r>
          </w:p>
        </w:tc>
        <w:tc>
          <w:tcPr>
            <w:tcW w:w="1667" w:type="pct"/>
            <w:shd w:val="clear" w:color="auto" w:fill="auto"/>
            <w:noWrap/>
            <w:vAlign w:val="center"/>
            <w:hideMark/>
          </w:tcPr>
          <w:p w14:paraId="55ED1F5E" w14:textId="2D4C6704" w:rsidR="007D74B0" w:rsidRPr="00344BAA" w:rsidRDefault="007D74B0" w:rsidP="007D74B0">
            <w:pPr>
              <w:autoSpaceDE/>
              <w:autoSpaceDN/>
              <w:jc w:val="center"/>
              <w:rPr>
                <w:color w:val="000000"/>
                <w:sz w:val="20"/>
                <w:szCs w:val="20"/>
                <w:lang w:bidi="ar-SA"/>
              </w:rPr>
            </w:pPr>
            <w:r w:rsidRPr="00344BAA">
              <w:rPr>
                <w:color w:val="000000"/>
                <w:sz w:val="20"/>
                <w:szCs w:val="20"/>
              </w:rPr>
              <w:t>991,5</w:t>
            </w:r>
          </w:p>
        </w:tc>
      </w:tr>
      <w:tr w:rsidR="007D74B0" w:rsidRPr="00344BAA" w14:paraId="141F2E88" w14:textId="77777777" w:rsidTr="00D341A0">
        <w:trPr>
          <w:cantSplit/>
          <w:trHeight w:val="284"/>
        </w:trPr>
        <w:tc>
          <w:tcPr>
            <w:tcW w:w="1666" w:type="pct"/>
            <w:shd w:val="clear" w:color="auto" w:fill="auto"/>
            <w:noWrap/>
            <w:vAlign w:val="center"/>
            <w:hideMark/>
          </w:tcPr>
          <w:p w14:paraId="1F099D1B" w14:textId="5586EC7E" w:rsidR="007D74B0" w:rsidRPr="00344BAA" w:rsidRDefault="007D74B0" w:rsidP="007D74B0">
            <w:pPr>
              <w:autoSpaceDE/>
              <w:autoSpaceDN/>
              <w:jc w:val="center"/>
              <w:rPr>
                <w:color w:val="000000"/>
                <w:sz w:val="20"/>
                <w:szCs w:val="20"/>
                <w:lang w:bidi="ar-SA"/>
              </w:rPr>
            </w:pPr>
            <w:r w:rsidRPr="00344BAA">
              <w:rPr>
                <w:color w:val="000000"/>
                <w:sz w:val="20"/>
                <w:szCs w:val="20"/>
                <w:lang w:bidi="ar-SA"/>
              </w:rPr>
              <w:t>ГВС</w:t>
            </w:r>
          </w:p>
        </w:tc>
        <w:tc>
          <w:tcPr>
            <w:tcW w:w="1667" w:type="pct"/>
            <w:shd w:val="clear" w:color="auto" w:fill="auto"/>
            <w:noWrap/>
            <w:vAlign w:val="center"/>
            <w:hideMark/>
          </w:tcPr>
          <w:p w14:paraId="4EDCD64C" w14:textId="17E219B8" w:rsidR="007D74B0" w:rsidRPr="00344BAA" w:rsidRDefault="007D74B0" w:rsidP="007D74B0">
            <w:pPr>
              <w:autoSpaceDE/>
              <w:autoSpaceDN/>
              <w:jc w:val="center"/>
              <w:rPr>
                <w:color w:val="000000"/>
                <w:sz w:val="20"/>
                <w:szCs w:val="20"/>
                <w:lang w:bidi="ar-SA"/>
              </w:rPr>
            </w:pPr>
            <w:r w:rsidRPr="00344BAA">
              <w:rPr>
                <w:color w:val="000000"/>
                <w:sz w:val="20"/>
                <w:szCs w:val="20"/>
                <w:lang w:bidi="ar-SA"/>
              </w:rPr>
              <w:t>Гкал</w:t>
            </w:r>
          </w:p>
        </w:tc>
        <w:tc>
          <w:tcPr>
            <w:tcW w:w="1667" w:type="pct"/>
            <w:shd w:val="clear" w:color="auto" w:fill="auto"/>
            <w:noWrap/>
            <w:vAlign w:val="center"/>
            <w:hideMark/>
          </w:tcPr>
          <w:p w14:paraId="1DCE7304" w14:textId="3D461540" w:rsidR="007D74B0" w:rsidRPr="00344BAA" w:rsidRDefault="007D74B0" w:rsidP="007D74B0">
            <w:pPr>
              <w:autoSpaceDE/>
              <w:autoSpaceDN/>
              <w:jc w:val="center"/>
              <w:rPr>
                <w:color w:val="000000"/>
                <w:sz w:val="20"/>
                <w:szCs w:val="20"/>
                <w:lang w:bidi="ar-SA"/>
              </w:rPr>
            </w:pPr>
            <w:r w:rsidRPr="00344BAA">
              <w:rPr>
                <w:color w:val="000000"/>
                <w:sz w:val="20"/>
                <w:szCs w:val="20"/>
              </w:rPr>
              <w:t>0,0</w:t>
            </w:r>
          </w:p>
        </w:tc>
      </w:tr>
      <w:tr w:rsidR="007D74B0" w:rsidRPr="00344BAA" w14:paraId="70D1CEA2" w14:textId="77777777" w:rsidTr="00D341A0">
        <w:trPr>
          <w:cantSplit/>
          <w:trHeight w:val="284"/>
        </w:trPr>
        <w:tc>
          <w:tcPr>
            <w:tcW w:w="1666" w:type="pct"/>
            <w:shd w:val="clear" w:color="auto" w:fill="auto"/>
            <w:noWrap/>
            <w:vAlign w:val="center"/>
            <w:hideMark/>
          </w:tcPr>
          <w:p w14:paraId="0B48D53A" w14:textId="77777777" w:rsidR="007D74B0" w:rsidRPr="00344BAA" w:rsidRDefault="007D74B0" w:rsidP="007D74B0">
            <w:pPr>
              <w:autoSpaceDE/>
              <w:autoSpaceDN/>
              <w:jc w:val="center"/>
              <w:rPr>
                <w:color w:val="000000"/>
                <w:sz w:val="20"/>
                <w:szCs w:val="20"/>
                <w:lang w:bidi="ar-SA"/>
              </w:rPr>
            </w:pPr>
            <w:r w:rsidRPr="00344BAA">
              <w:rPr>
                <w:color w:val="000000"/>
                <w:sz w:val="20"/>
                <w:szCs w:val="20"/>
                <w:lang w:bidi="ar-SA"/>
              </w:rPr>
              <w:t>2. Потери</w:t>
            </w:r>
          </w:p>
        </w:tc>
        <w:tc>
          <w:tcPr>
            <w:tcW w:w="1667" w:type="pct"/>
            <w:shd w:val="clear" w:color="auto" w:fill="auto"/>
            <w:noWrap/>
            <w:vAlign w:val="center"/>
            <w:hideMark/>
          </w:tcPr>
          <w:p w14:paraId="0428BFEE" w14:textId="492A12AA" w:rsidR="007D74B0" w:rsidRPr="00344BAA" w:rsidRDefault="007D74B0" w:rsidP="007D74B0">
            <w:pPr>
              <w:autoSpaceDE/>
              <w:autoSpaceDN/>
              <w:jc w:val="center"/>
              <w:rPr>
                <w:color w:val="000000"/>
                <w:sz w:val="20"/>
                <w:szCs w:val="20"/>
                <w:lang w:bidi="ar-SA"/>
              </w:rPr>
            </w:pPr>
            <w:r w:rsidRPr="00344BAA">
              <w:rPr>
                <w:color w:val="000000"/>
                <w:sz w:val="20"/>
                <w:szCs w:val="20"/>
                <w:lang w:bidi="ar-SA"/>
              </w:rPr>
              <w:t>Гкал</w:t>
            </w:r>
          </w:p>
        </w:tc>
        <w:tc>
          <w:tcPr>
            <w:tcW w:w="1667" w:type="pct"/>
            <w:shd w:val="clear" w:color="auto" w:fill="auto"/>
            <w:noWrap/>
            <w:vAlign w:val="center"/>
            <w:hideMark/>
          </w:tcPr>
          <w:p w14:paraId="7AA6ECA7" w14:textId="4A9ED860" w:rsidR="007D74B0" w:rsidRPr="00344BAA" w:rsidRDefault="007D74B0" w:rsidP="007D74B0">
            <w:pPr>
              <w:autoSpaceDE/>
              <w:autoSpaceDN/>
              <w:jc w:val="center"/>
              <w:rPr>
                <w:color w:val="000000"/>
                <w:sz w:val="20"/>
                <w:szCs w:val="20"/>
                <w:lang w:bidi="ar-SA"/>
              </w:rPr>
            </w:pPr>
            <w:r w:rsidRPr="00344BAA">
              <w:rPr>
                <w:color w:val="000000"/>
                <w:sz w:val="20"/>
                <w:szCs w:val="20"/>
              </w:rPr>
              <w:t>234,9</w:t>
            </w:r>
          </w:p>
        </w:tc>
      </w:tr>
      <w:tr w:rsidR="00B10B45" w:rsidRPr="00344BAA" w14:paraId="71CAA758" w14:textId="77777777" w:rsidTr="00D341A0">
        <w:trPr>
          <w:cantSplit/>
          <w:trHeight w:val="284"/>
        </w:trPr>
        <w:tc>
          <w:tcPr>
            <w:tcW w:w="5000" w:type="pct"/>
            <w:gridSpan w:val="3"/>
            <w:shd w:val="clear" w:color="auto" w:fill="auto"/>
            <w:noWrap/>
            <w:vAlign w:val="center"/>
            <w:hideMark/>
          </w:tcPr>
          <w:p w14:paraId="3B742560" w14:textId="35FADAB1" w:rsidR="00B10B45" w:rsidRPr="00344BAA" w:rsidRDefault="00B10B45" w:rsidP="00D341A0">
            <w:pPr>
              <w:autoSpaceDE/>
              <w:autoSpaceDN/>
              <w:jc w:val="center"/>
              <w:rPr>
                <w:b/>
                <w:bCs/>
                <w:color w:val="000000"/>
                <w:sz w:val="20"/>
                <w:szCs w:val="20"/>
                <w:lang w:bidi="ar-SA"/>
              </w:rPr>
            </w:pPr>
            <w:r w:rsidRPr="00344BAA">
              <w:rPr>
                <w:b/>
                <w:bCs/>
                <w:color w:val="000000"/>
                <w:sz w:val="20"/>
                <w:szCs w:val="20"/>
                <w:lang w:bidi="ar-SA"/>
              </w:rPr>
              <w:t>Котельная №49 Пригородный</w:t>
            </w:r>
          </w:p>
        </w:tc>
      </w:tr>
      <w:tr w:rsidR="007D74B0" w:rsidRPr="00344BAA" w14:paraId="75A19851" w14:textId="77777777" w:rsidTr="00D341A0">
        <w:trPr>
          <w:cantSplit/>
          <w:trHeight w:val="284"/>
        </w:trPr>
        <w:tc>
          <w:tcPr>
            <w:tcW w:w="1666" w:type="pct"/>
            <w:shd w:val="clear" w:color="auto" w:fill="auto"/>
            <w:noWrap/>
            <w:vAlign w:val="center"/>
            <w:hideMark/>
          </w:tcPr>
          <w:p w14:paraId="0682C226" w14:textId="77777777" w:rsidR="007D74B0" w:rsidRPr="00344BAA" w:rsidRDefault="007D74B0" w:rsidP="007D74B0">
            <w:pPr>
              <w:autoSpaceDE/>
              <w:autoSpaceDN/>
              <w:jc w:val="center"/>
              <w:rPr>
                <w:b/>
                <w:bCs/>
                <w:color w:val="000000"/>
                <w:sz w:val="20"/>
                <w:szCs w:val="20"/>
                <w:lang w:bidi="ar-SA"/>
              </w:rPr>
            </w:pPr>
            <w:r w:rsidRPr="00344BAA">
              <w:rPr>
                <w:b/>
                <w:bCs/>
                <w:color w:val="000000"/>
                <w:sz w:val="20"/>
                <w:szCs w:val="20"/>
                <w:lang w:bidi="ar-SA"/>
              </w:rPr>
              <w:t>Отпуск тепловой энергии в сеть</w:t>
            </w:r>
          </w:p>
        </w:tc>
        <w:tc>
          <w:tcPr>
            <w:tcW w:w="1667" w:type="pct"/>
            <w:shd w:val="clear" w:color="auto" w:fill="auto"/>
            <w:noWrap/>
            <w:vAlign w:val="center"/>
            <w:hideMark/>
          </w:tcPr>
          <w:p w14:paraId="615EE3ED" w14:textId="42E9CEB4" w:rsidR="007D74B0" w:rsidRPr="00344BAA" w:rsidRDefault="007D74B0" w:rsidP="007D74B0">
            <w:pPr>
              <w:autoSpaceDE/>
              <w:autoSpaceDN/>
              <w:jc w:val="center"/>
              <w:rPr>
                <w:b/>
                <w:bCs/>
                <w:color w:val="000000"/>
                <w:sz w:val="20"/>
                <w:szCs w:val="20"/>
                <w:lang w:bidi="ar-SA"/>
              </w:rPr>
            </w:pPr>
            <w:r w:rsidRPr="00344BAA">
              <w:rPr>
                <w:b/>
                <w:bCs/>
                <w:color w:val="000000"/>
                <w:sz w:val="20"/>
                <w:szCs w:val="20"/>
                <w:lang w:bidi="ar-SA"/>
              </w:rPr>
              <w:t>Гкал</w:t>
            </w:r>
          </w:p>
        </w:tc>
        <w:tc>
          <w:tcPr>
            <w:tcW w:w="1667" w:type="pct"/>
            <w:shd w:val="clear" w:color="auto" w:fill="auto"/>
            <w:noWrap/>
            <w:vAlign w:val="center"/>
            <w:hideMark/>
          </w:tcPr>
          <w:p w14:paraId="776B978B" w14:textId="04830E91" w:rsidR="007D74B0" w:rsidRPr="00344BAA" w:rsidRDefault="007D74B0" w:rsidP="007D74B0">
            <w:pPr>
              <w:autoSpaceDE/>
              <w:autoSpaceDN/>
              <w:jc w:val="center"/>
              <w:rPr>
                <w:b/>
                <w:bCs/>
                <w:color w:val="000000"/>
                <w:sz w:val="20"/>
                <w:szCs w:val="20"/>
                <w:lang w:bidi="ar-SA"/>
              </w:rPr>
            </w:pPr>
            <w:r w:rsidRPr="00344BAA">
              <w:rPr>
                <w:b/>
                <w:bCs/>
                <w:color w:val="000000"/>
                <w:sz w:val="20"/>
                <w:szCs w:val="20"/>
              </w:rPr>
              <w:t>337,2</w:t>
            </w:r>
          </w:p>
        </w:tc>
      </w:tr>
      <w:tr w:rsidR="007D74B0" w:rsidRPr="00344BAA" w14:paraId="52A77C9C" w14:textId="77777777" w:rsidTr="00D341A0">
        <w:trPr>
          <w:cantSplit/>
          <w:trHeight w:val="284"/>
        </w:trPr>
        <w:tc>
          <w:tcPr>
            <w:tcW w:w="1666" w:type="pct"/>
            <w:shd w:val="clear" w:color="auto" w:fill="auto"/>
            <w:noWrap/>
            <w:vAlign w:val="center"/>
            <w:hideMark/>
          </w:tcPr>
          <w:p w14:paraId="535D601F" w14:textId="77777777" w:rsidR="007D74B0" w:rsidRPr="00344BAA" w:rsidRDefault="007D74B0" w:rsidP="007D74B0">
            <w:pPr>
              <w:autoSpaceDE/>
              <w:autoSpaceDN/>
              <w:jc w:val="center"/>
              <w:rPr>
                <w:color w:val="000000"/>
                <w:sz w:val="20"/>
                <w:szCs w:val="20"/>
                <w:lang w:bidi="ar-SA"/>
              </w:rPr>
            </w:pPr>
            <w:r w:rsidRPr="00344BAA">
              <w:rPr>
                <w:color w:val="000000"/>
                <w:sz w:val="20"/>
                <w:szCs w:val="20"/>
                <w:lang w:bidi="ar-SA"/>
              </w:rPr>
              <w:t>1. Полезный отпуск, в том числе:</w:t>
            </w:r>
          </w:p>
        </w:tc>
        <w:tc>
          <w:tcPr>
            <w:tcW w:w="1667" w:type="pct"/>
            <w:shd w:val="clear" w:color="auto" w:fill="auto"/>
            <w:noWrap/>
            <w:vAlign w:val="center"/>
            <w:hideMark/>
          </w:tcPr>
          <w:p w14:paraId="403D797A" w14:textId="3B7F42FC" w:rsidR="007D74B0" w:rsidRPr="00344BAA" w:rsidRDefault="007D74B0" w:rsidP="007D74B0">
            <w:pPr>
              <w:autoSpaceDE/>
              <w:autoSpaceDN/>
              <w:jc w:val="center"/>
              <w:rPr>
                <w:color w:val="000000"/>
                <w:sz w:val="20"/>
                <w:szCs w:val="20"/>
                <w:lang w:bidi="ar-SA"/>
              </w:rPr>
            </w:pPr>
            <w:r w:rsidRPr="00344BAA">
              <w:rPr>
                <w:color w:val="000000"/>
                <w:sz w:val="20"/>
                <w:szCs w:val="20"/>
                <w:lang w:bidi="ar-SA"/>
              </w:rPr>
              <w:t>Гкал</w:t>
            </w:r>
          </w:p>
        </w:tc>
        <w:tc>
          <w:tcPr>
            <w:tcW w:w="1667" w:type="pct"/>
            <w:shd w:val="clear" w:color="auto" w:fill="auto"/>
            <w:noWrap/>
            <w:vAlign w:val="center"/>
            <w:hideMark/>
          </w:tcPr>
          <w:p w14:paraId="7BDFC578" w14:textId="51C59699" w:rsidR="007D74B0" w:rsidRPr="00344BAA" w:rsidRDefault="007D74B0" w:rsidP="007D74B0">
            <w:pPr>
              <w:autoSpaceDE/>
              <w:autoSpaceDN/>
              <w:jc w:val="center"/>
              <w:rPr>
                <w:color w:val="000000"/>
                <w:sz w:val="20"/>
                <w:szCs w:val="20"/>
                <w:lang w:bidi="ar-SA"/>
              </w:rPr>
            </w:pPr>
            <w:r w:rsidRPr="00344BAA">
              <w:rPr>
                <w:color w:val="000000"/>
                <w:sz w:val="20"/>
                <w:szCs w:val="20"/>
              </w:rPr>
              <w:t>230,7</w:t>
            </w:r>
          </w:p>
        </w:tc>
      </w:tr>
      <w:tr w:rsidR="007D74B0" w:rsidRPr="00344BAA" w14:paraId="5CDE7BA8" w14:textId="77777777" w:rsidTr="00D341A0">
        <w:trPr>
          <w:cantSplit/>
          <w:trHeight w:val="284"/>
        </w:trPr>
        <w:tc>
          <w:tcPr>
            <w:tcW w:w="1666" w:type="pct"/>
            <w:shd w:val="clear" w:color="auto" w:fill="auto"/>
            <w:noWrap/>
            <w:vAlign w:val="center"/>
            <w:hideMark/>
          </w:tcPr>
          <w:p w14:paraId="7E645BC9" w14:textId="4D3DA01E" w:rsidR="007D74B0" w:rsidRPr="00344BAA" w:rsidRDefault="007D74B0" w:rsidP="007D74B0">
            <w:pPr>
              <w:autoSpaceDE/>
              <w:autoSpaceDN/>
              <w:jc w:val="center"/>
              <w:rPr>
                <w:color w:val="000000"/>
                <w:sz w:val="20"/>
                <w:szCs w:val="20"/>
                <w:lang w:bidi="ar-SA"/>
              </w:rPr>
            </w:pPr>
            <w:r w:rsidRPr="00344BAA">
              <w:rPr>
                <w:color w:val="000000"/>
                <w:sz w:val="20"/>
                <w:szCs w:val="20"/>
                <w:lang w:bidi="ar-SA"/>
              </w:rPr>
              <w:t>Отопление, вентиляция</w:t>
            </w:r>
          </w:p>
        </w:tc>
        <w:tc>
          <w:tcPr>
            <w:tcW w:w="1667" w:type="pct"/>
            <w:shd w:val="clear" w:color="auto" w:fill="auto"/>
            <w:noWrap/>
            <w:vAlign w:val="center"/>
            <w:hideMark/>
          </w:tcPr>
          <w:p w14:paraId="6B223C88" w14:textId="67019330" w:rsidR="007D74B0" w:rsidRPr="00344BAA" w:rsidRDefault="007D74B0" w:rsidP="007D74B0">
            <w:pPr>
              <w:autoSpaceDE/>
              <w:autoSpaceDN/>
              <w:jc w:val="center"/>
              <w:rPr>
                <w:color w:val="000000"/>
                <w:sz w:val="20"/>
                <w:szCs w:val="20"/>
                <w:lang w:bidi="ar-SA"/>
              </w:rPr>
            </w:pPr>
            <w:r w:rsidRPr="00344BAA">
              <w:rPr>
                <w:color w:val="000000"/>
                <w:sz w:val="20"/>
                <w:szCs w:val="20"/>
                <w:lang w:bidi="ar-SA"/>
              </w:rPr>
              <w:t>Гкал</w:t>
            </w:r>
          </w:p>
        </w:tc>
        <w:tc>
          <w:tcPr>
            <w:tcW w:w="1667" w:type="pct"/>
            <w:shd w:val="clear" w:color="auto" w:fill="auto"/>
            <w:noWrap/>
            <w:vAlign w:val="center"/>
            <w:hideMark/>
          </w:tcPr>
          <w:p w14:paraId="2CC3569C" w14:textId="445ED3B8" w:rsidR="007D74B0" w:rsidRPr="00344BAA" w:rsidRDefault="007D74B0" w:rsidP="007D74B0">
            <w:pPr>
              <w:autoSpaceDE/>
              <w:autoSpaceDN/>
              <w:jc w:val="center"/>
              <w:rPr>
                <w:color w:val="000000"/>
                <w:sz w:val="20"/>
                <w:szCs w:val="20"/>
                <w:lang w:bidi="ar-SA"/>
              </w:rPr>
            </w:pPr>
            <w:r w:rsidRPr="00344BAA">
              <w:rPr>
                <w:color w:val="000000"/>
                <w:sz w:val="20"/>
                <w:szCs w:val="20"/>
              </w:rPr>
              <w:t>230,7</w:t>
            </w:r>
          </w:p>
        </w:tc>
      </w:tr>
      <w:tr w:rsidR="007D74B0" w:rsidRPr="00344BAA" w14:paraId="09E1EEBC" w14:textId="77777777" w:rsidTr="00D341A0">
        <w:trPr>
          <w:cantSplit/>
          <w:trHeight w:val="284"/>
        </w:trPr>
        <w:tc>
          <w:tcPr>
            <w:tcW w:w="1666" w:type="pct"/>
            <w:shd w:val="clear" w:color="auto" w:fill="auto"/>
            <w:noWrap/>
            <w:vAlign w:val="center"/>
            <w:hideMark/>
          </w:tcPr>
          <w:p w14:paraId="5E3AC5D4" w14:textId="0845199F" w:rsidR="007D74B0" w:rsidRPr="00344BAA" w:rsidRDefault="007D74B0" w:rsidP="007D74B0">
            <w:pPr>
              <w:autoSpaceDE/>
              <w:autoSpaceDN/>
              <w:jc w:val="center"/>
              <w:rPr>
                <w:color w:val="000000"/>
                <w:sz w:val="20"/>
                <w:szCs w:val="20"/>
                <w:lang w:bidi="ar-SA"/>
              </w:rPr>
            </w:pPr>
            <w:r w:rsidRPr="00344BAA">
              <w:rPr>
                <w:color w:val="000000"/>
                <w:sz w:val="20"/>
                <w:szCs w:val="20"/>
                <w:lang w:bidi="ar-SA"/>
              </w:rPr>
              <w:t>ГВС</w:t>
            </w:r>
          </w:p>
        </w:tc>
        <w:tc>
          <w:tcPr>
            <w:tcW w:w="1667" w:type="pct"/>
            <w:shd w:val="clear" w:color="auto" w:fill="auto"/>
            <w:noWrap/>
            <w:vAlign w:val="center"/>
            <w:hideMark/>
          </w:tcPr>
          <w:p w14:paraId="0FC44224" w14:textId="26036E95" w:rsidR="007D74B0" w:rsidRPr="00344BAA" w:rsidRDefault="007D74B0" w:rsidP="007D74B0">
            <w:pPr>
              <w:autoSpaceDE/>
              <w:autoSpaceDN/>
              <w:jc w:val="center"/>
              <w:rPr>
                <w:color w:val="000000"/>
                <w:sz w:val="20"/>
                <w:szCs w:val="20"/>
                <w:lang w:bidi="ar-SA"/>
              </w:rPr>
            </w:pPr>
            <w:r w:rsidRPr="00344BAA">
              <w:rPr>
                <w:color w:val="000000"/>
                <w:sz w:val="20"/>
                <w:szCs w:val="20"/>
                <w:lang w:bidi="ar-SA"/>
              </w:rPr>
              <w:t>Гкал</w:t>
            </w:r>
          </w:p>
        </w:tc>
        <w:tc>
          <w:tcPr>
            <w:tcW w:w="1667" w:type="pct"/>
            <w:shd w:val="clear" w:color="auto" w:fill="auto"/>
            <w:noWrap/>
            <w:vAlign w:val="center"/>
            <w:hideMark/>
          </w:tcPr>
          <w:p w14:paraId="41DE57FA" w14:textId="132D93E0" w:rsidR="007D74B0" w:rsidRPr="00344BAA" w:rsidRDefault="007D74B0" w:rsidP="007D74B0">
            <w:pPr>
              <w:autoSpaceDE/>
              <w:autoSpaceDN/>
              <w:jc w:val="center"/>
              <w:rPr>
                <w:color w:val="000000"/>
                <w:sz w:val="20"/>
                <w:szCs w:val="20"/>
                <w:lang w:bidi="ar-SA"/>
              </w:rPr>
            </w:pPr>
            <w:r w:rsidRPr="00344BAA">
              <w:rPr>
                <w:color w:val="000000"/>
                <w:sz w:val="20"/>
                <w:szCs w:val="20"/>
              </w:rPr>
              <w:t>0,0</w:t>
            </w:r>
          </w:p>
        </w:tc>
      </w:tr>
      <w:tr w:rsidR="007D74B0" w:rsidRPr="00344BAA" w14:paraId="5F8F9F67" w14:textId="77777777" w:rsidTr="00D341A0">
        <w:trPr>
          <w:cantSplit/>
          <w:trHeight w:val="284"/>
        </w:trPr>
        <w:tc>
          <w:tcPr>
            <w:tcW w:w="1666" w:type="pct"/>
            <w:shd w:val="clear" w:color="auto" w:fill="auto"/>
            <w:noWrap/>
            <w:vAlign w:val="center"/>
            <w:hideMark/>
          </w:tcPr>
          <w:p w14:paraId="3B905EC4" w14:textId="77777777" w:rsidR="007D74B0" w:rsidRPr="00344BAA" w:rsidRDefault="007D74B0" w:rsidP="007D74B0">
            <w:pPr>
              <w:autoSpaceDE/>
              <w:autoSpaceDN/>
              <w:jc w:val="center"/>
              <w:rPr>
                <w:color w:val="000000"/>
                <w:sz w:val="20"/>
                <w:szCs w:val="20"/>
                <w:lang w:bidi="ar-SA"/>
              </w:rPr>
            </w:pPr>
            <w:r w:rsidRPr="00344BAA">
              <w:rPr>
                <w:color w:val="000000"/>
                <w:sz w:val="20"/>
                <w:szCs w:val="20"/>
                <w:lang w:bidi="ar-SA"/>
              </w:rPr>
              <w:t>2. Потери</w:t>
            </w:r>
          </w:p>
        </w:tc>
        <w:tc>
          <w:tcPr>
            <w:tcW w:w="1667" w:type="pct"/>
            <w:shd w:val="clear" w:color="auto" w:fill="auto"/>
            <w:noWrap/>
            <w:vAlign w:val="center"/>
            <w:hideMark/>
          </w:tcPr>
          <w:p w14:paraId="2C904F15" w14:textId="1F025BA3" w:rsidR="007D74B0" w:rsidRPr="00344BAA" w:rsidRDefault="007D74B0" w:rsidP="007D74B0">
            <w:pPr>
              <w:autoSpaceDE/>
              <w:autoSpaceDN/>
              <w:jc w:val="center"/>
              <w:rPr>
                <w:color w:val="000000"/>
                <w:sz w:val="20"/>
                <w:szCs w:val="20"/>
                <w:lang w:bidi="ar-SA"/>
              </w:rPr>
            </w:pPr>
            <w:r w:rsidRPr="00344BAA">
              <w:rPr>
                <w:color w:val="000000"/>
                <w:sz w:val="20"/>
                <w:szCs w:val="20"/>
                <w:lang w:bidi="ar-SA"/>
              </w:rPr>
              <w:t>Гкал</w:t>
            </w:r>
          </w:p>
        </w:tc>
        <w:tc>
          <w:tcPr>
            <w:tcW w:w="1667" w:type="pct"/>
            <w:shd w:val="clear" w:color="auto" w:fill="auto"/>
            <w:noWrap/>
            <w:vAlign w:val="center"/>
            <w:hideMark/>
          </w:tcPr>
          <w:p w14:paraId="63917DAF" w14:textId="39EAE14D" w:rsidR="007D74B0" w:rsidRPr="00344BAA" w:rsidRDefault="007D74B0" w:rsidP="007D74B0">
            <w:pPr>
              <w:autoSpaceDE/>
              <w:autoSpaceDN/>
              <w:jc w:val="center"/>
              <w:rPr>
                <w:color w:val="000000"/>
                <w:sz w:val="20"/>
                <w:szCs w:val="20"/>
                <w:lang w:bidi="ar-SA"/>
              </w:rPr>
            </w:pPr>
            <w:r w:rsidRPr="00344BAA">
              <w:rPr>
                <w:color w:val="000000"/>
                <w:sz w:val="20"/>
                <w:szCs w:val="20"/>
              </w:rPr>
              <w:t>106,6</w:t>
            </w:r>
          </w:p>
        </w:tc>
      </w:tr>
      <w:tr w:rsidR="00B10B45" w:rsidRPr="00344BAA" w14:paraId="69314E2E" w14:textId="77777777" w:rsidTr="00D341A0">
        <w:trPr>
          <w:cantSplit/>
          <w:trHeight w:val="284"/>
        </w:trPr>
        <w:tc>
          <w:tcPr>
            <w:tcW w:w="5000" w:type="pct"/>
            <w:gridSpan w:val="3"/>
            <w:shd w:val="clear" w:color="auto" w:fill="auto"/>
            <w:noWrap/>
            <w:vAlign w:val="center"/>
            <w:hideMark/>
          </w:tcPr>
          <w:p w14:paraId="35110674" w14:textId="6F929812" w:rsidR="00B10B45" w:rsidRPr="00344BAA" w:rsidRDefault="00B10B45" w:rsidP="00D341A0">
            <w:pPr>
              <w:autoSpaceDE/>
              <w:autoSpaceDN/>
              <w:jc w:val="center"/>
              <w:rPr>
                <w:b/>
                <w:bCs/>
                <w:color w:val="000000"/>
                <w:sz w:val="20"/>
                <w:szCs w:val="20"/>
                <w:lang w:bidi="ar-SA"/>
              </w:rPr>
            </w:pPr>
            <w:r w:rsidRPr="00344BAA">
              <w:rPr>
                <w:b/>
                <w:bCs/>
                <w:color w:val="000000"/>
                <w:sz w:val="20"/>
                <w:szCs w:val="20"/>
                <w:lang w:bidi="ar-SA"/>
              </w:rPr>
              <w:t>Котельная №54 Пригородный</w:t>
            </w:r>
          </w:p>
        </w:tc>
      </w:tr>
      <w:tr w:rsidR="007D74B0" w:rsidRPr="00344BAA" w14:paraId="741F0681" w14:textId="77777777" w:rsidTr="00D341A0">
        <w:trPr>
          <w:cantSplit/>
          <w:trHeight w:val="284"/>
        </w:trPr>
        <w:tc>
          <w:tcPr>
            <w:tcW w:w="1666" w:type="pct"/>
            <w:shd w:val="clear" w:color="auto" w:fill="auto"/>
            <w:noWrap/>
            <w:vAlign w:val="center"/>
            <w:hideMark/>
          </w:tcPr>
          <w:p w14:paraId="239123D6" w14:textId="77777777" w:rsidR="007D74B0" w:rsidRPr="00344BAA" w:rsidRDefault="007D74B0" w:rsidP="007D74B0">
            <w:pPr>
              <w:autoSpaceDE/>
              <w:autoSpaceDN/>
              <w:jc w:val="center"/>
              <w:rPr>
                <w:b/>
                <w:bCs/>
                <w:color w:val="000000"/>
                <w:sz w:val="20"/>
                <w:szCs w:val="20"/>
                <w:lang w:bidi="ar-SA"/>
              </w:rPr>
            </w:pPr>
            <w:r w:rsidRPr="00344BAA">
              <w:rPr>
                <w:b/>
                <w:bCs/>
                <w:color w:val="000000"/>
                <w:sz w:val="20"/>
                <w:szCs w:val="20"/>
                <w:lang w:bidi="ar-SA"/>
              </w:rPr>
              <w:t>Отпуск тепловой энергии в сеть</w:t>
            </w:r>
          </w:p>
        </w:tc>
        <w:tc>
          <w:tcPr>
            <w:tcW w:w="1667" w:type="pct"/>
            <w:shd w:val="clear" w:color="auto" w:fill="auto"/>
            <w:noWrap/>
            <w:vAlign w:val="center"/>
            <w:hideMark/>
          </w:tcPr>
          <w:p w14:paraId="12189C84" w14:textId="57536BA4" w:rsidR="007D74B0" w:rsidRPr="00344BAA" w:rsidRDefault="007D74B0" w:rsidP="007D74B0">
            <w:pPr>
              <w:autoSpaceDE/>
              <w:autoSpaceDN/>
              <w:jc w:val="center"/>
              <w:rPr>
                <w:b/>
                <w:bCs/>
                <w:color w:val="000000"/>
                <w:sz w:val="20"/>
                <w:szCs w:val="20"/>
                <w:lang w:bidi="ar-SA"/>
              </w:rPr>
            </w:pPr>
            <w:r w:rsidRPr="00344BAA">
              <w:rPr>
                <w:b/>
                <w:bCs/>
                <w:color w:val="000000"/>
                <w:sz w:val="20"/>
                <w:szCs w:val="20"/>
                <w:lang w:bidi="ar-SA"/>
              </w:rPr>
              <w:t>Гкал</w:t>
            </w:r>
          </w:p>
        </w:tc>
        <w:tc>
          <w:tcPr>
            <w:tcW w:w="1667" w:type="pct"/>
            <w:shd w:val="clear" w:color="auto" w:fill="auto"/>
            <w:noWrap/>
            <w:vAlign w:val="center"/>
            <w:hideMark/>
          </w:tcPr>
          <w:p w14:paraId="57ABC7DB" w14:textId="67D119B7" w:rsidR="007D74B0" w:rsidRPr="00344BAA" w:rsidRDefault="007D74B0" w:rsidP="007D74B0">
            <w:pPr>
              <w:autoSpaceDE/>
              <w:autoSpaceDN/>
              <w:jc w:val="center"/>
              <w:rPr>
                <w:b/>
                <w:bCs/>
                <w:color w:val="000000"/>
                <w:sz w:val="20"/>
                <w:szCs w:val="20"/>
                <w:lang w:bidi="ar-SA"/>
              </w:rPr>
            </w:pPr>
            <w:r w:rsidRPr="00344BAA">
              <w:rPr>
                <w:b/>
                <w:bCs/>
                <w:color w:val="000000"/>
                <w:sz w:val="20"/>
                <w:szCs w:val="20"/>
              </w:rPr>
              <w:t>183,1</w:t>
            </w:r>
          </w:p>
        </w:tc>
      </w:tr>
      <w:tr w:rsidR="007D74B0" w:rsidRPr="00344BAA" w14:paraId="6B4CED10" w14:textId="77777777" w:rsidTr="00D341A0">
        <w:trPr>
          <w:cantSplit/>
          <w:trHeight w:val="284"/>
        </w:trPr>
        <w:tc>
          <w:tcPr>
            <w:tcW w:w="1666" w:type="pct"/>
            <w:shd w:val="clear" w:color="auto" w:fill="auto"/>
            <w:noWrap/>
            <w:vAlign w:val="center"/>
            <w:hideMark/>
          </w:tcPr>
          <w:p w14:paraId="65497CEB" w14:textId="77777777" w:rsidR="007D74B0" w:rsidRPr="00344BAA" w:rsidRDefault="007D74B0" w:rsidP="007D74B0">
            <w:pPr>
              <w:autoSpaceDE/>
              <w:autoSpaceDN/>
              <w:jc w:val="center"/>
              <w:rPr>
                <w:color w:val="000000"/>
                <w:sz w:val="20"/>
                <w:szCs w:val="20"/>
                <w:lang w:bidi="ar-SA"/>
              </w:rPr>
            </w:pPr>
            <w:r w:rsidRPr="00344BAA">
              <w:rPr>
                <w:color w:val="000000"/>
                <w:sz w:val="20"/>
                <w:szCs w:val="20"/>
                <w:lang w:bidi="ar-SA"/>
              </w:rPr>
              <w:t>1. Полезный отпуск, в том числе:</w:t>
            </w:r>
          </w:p>
        </w:tc>
        <w:tc>
          <w:tcPr>
            <w:tcW w:w="1667" w:type="pct"/>
            <w:shd w:val="clear" w:color="auto" w:fill="auto"/>
            <w:noWrap/>
            <w:vAlign w:val="center"/>
            <w:hideMark/>
          </w:tcPr>
          <w:p w14:paraId="4F4A3F87" w14:textId="05B424C2" w:rsidR="007D74B0" w:rsidRPr="00344BAA" w:rsidRDefault="007D74B0" w:rsidP="007D74B0">
            <w:pPr>
              <w:autoSpaceDE/>
              <w:autoSpaceDN/>
              <w:jc w:val="center"/>
              <w:rPr>
                <w:color w:val="000000"/>
                <w:sz w:val="20"/>
                <w:szCs w:val="20"/>
                <w:lang w:bidi="ar-SA"/>
              </w:rPr>
            </w:pPr>
            <w:r w:rsidRPr="00344BAA">
              <w:rPr>
                <w:color w:val="000000"/>
                <w:sz w:val="20"/>
                <w:szCs w:val="20"/>
                <w:lang w:bidi="ar-SA"/>
              </w:rPr>
              <w:t>Гкал</w:t>
            </w:r>
          </w:p>
        </w:tc>
        <w:tc>
          <w:tcPr>
            <w:tcW w:w="1667" w:type="pct"/>
            <w:shd w:val="clear" w:color="auto" w:fill="auto"/>
            <w:noWrap/>
            <w:vAlign w:val="center"/>
            <w:hideMark/>
          </w:tcPr>
          <w:p w14:paraId="4F00C330" w14:textId="004F6178" w:rsidR="007D74B0" w:rsidRPr="00344BAA" w:rsidRDefault="007D74B0" w:rsidP="007D74B0">
            <w:pPr>
              <w:autoSpaceDE/>
              <w:autoSpaceDN/>
              <w:jc w:val="center"/>
              <w:rPr>
                <w:color w:val="000000"/>
                <w:sz w:val="20"/>
                <w:szCs w:val="20"/>
                <w:lang w:bidi="ar-SA"/>
              </w:rPr>
            </w:pPr>
            <w:r w:rsidRPr="00344BAA">
              <w:rPr>
                <w:color w:val="000000"/>
                <w:sz w:val="20"/>
                <w:szCs w:val="20"/>
              </w:rPr>
              <w:t>117,5</w:t>
            </w:r>
          </w:p>
        </w:tc>
      </w:tr>
      <w:tr w:rsidR="007D74B0" w:rsidRPr="00344BAA" w14:paraId="7C5A2789" w14:textId="77777777" w:rsidTr="00D341A0">
        <w:trPr>
          <w:cantSplit/>
          <w:trHeight w:val="284"/>
        </w:trPr>
        <w:tc>
          <w:tcPr>
            <w:tcW w:w="1666" w:type="pct"/>
            <w:shd w:val="clear" w:color="auto" w:fill="auto"/>
            <w:noWrap/>
            <w:vAlign w:val="center"/>
            <w:hideMark/>
          </w:tcPr>
          <w:p w14:paraId="012F7CD9" w14:textId="673D62E8" w:rsidR="007D74B0" w:rsidRPr="00344BAA" w:rsidRDefault="007D74B0" w:rsidP="007D74B0">
            <w:pPr>
              <w:autoSpaceDE/>
              <w:autoSpaceDN/>
              <w:jc w:val="center"/>
              <w:rPr>
                <w:color w:val="000000"/>
                <w:sz w:val="20"/>
                <w:szCs w:val="20"/>
                <w:lang w:bidi="ar-SA"/>
              </w:rPr>
            </w:pPr>
            <w:r w:rsidRPr="00344BAA">
              <w:rPr>
                <w:color w:val="000000"/>
                <w:sz w:val="20"/>
                <w:szCs w:val="20"/>
                <w:lang w:bidi="ar-SA"/>
              </w:rPr>
              <w:t>Отопление, вентиляция</w:t>
            </w:r>
          </w:p>
        </w:tc>
        <w:tc>
          <w:tcPr>
            <w:tcW w:w="1667" w:type="pct"/>
            <w:shd w:val="clear" w:color="auto" w:fill="auto"/>
            <w:noWrap/>
            <w:vAlign w:val="center"/>
            <w:hideMark/>
          </w:tcPr>
          <w:p w14:paraId="15D53207" w14:textId="7F80EFC0" w:rsidR="007D74B0" w:rsidRPr="00344BAA" w:rsidRDefault="007D74B0" w:rsidP="007D74B0">
            <w:pPr>
              <w:autoSpaceDE/>
              <w:autoSpaceDN/>
              <w:jc w:val="center"/>
              <w:rPr>
                <w:color w:val="000000"/>
                <w:sz w:val="20"/>
                <w:szCs w:val="20"/>
                <w:lang w:bidi="ar-SA"/>
              </w:rPr>
            </w:pPr>
            <w:r w:rsidRPr="00344BAA">
              <w:rPr>
                <w:color w:val="000000"/>
                <w:sz w:val="20"/>
                <w:szCs w:val="20"/>
                <w:lang w:bidi="ar-SA"/>
              </w:rPr>
              <w:t>Гкал</w:t>
            </w:r>
          </w:p>
        </w:tc>
        <w:tc>
          <w:tcPr>
            <w:tcW w:w="1667" w:type="pct"/>
            <w:shd w:val="clear" w:color="auto" w:fill="auto"/>
            <w:noWrap/>
            <w:vAlign w:val="center"/>
            <w:hideMark/>
          </w:tcPr>
          <w:p w14:paraId="5FBD4DAF" w14:textId="3AC0647B" w:rsidR="007D74B0" w:rsidRPr="00344BAA" w:rsidRDefault="007D74B0" w:rsidP="007D74B0">
            <w:pPr>
              <w:autoSpaceDE/>
              <w:autoSpaceDN/>
              <w:jc w:val="center"/>
              <w:rPr>
                <w:color w:val="000000"/>
                <w:sz w:val="20"/>
                <w:szCs w:val="20"/>
                <w:lang w:bidi="ar-SA"/>
              </w:rPr>
            </w:pPr>
            <w:r w:rsidRPr="00344BAA">
              <w:rPr>
                <w:color w:val="000000"/>
                <w:sz w:val="20"/>
                <w:szCs w:val="20"/>
              </w:rPr>
              <w:t>117,5</w:t>
            </w:r>
          </w:p>
        </w:tc>
      </w:tr>
      <w:tr w:rsidR="007D74B0" w:rsidRPr="00344BAA" w14:paraId="39EDF6D0" w14:textId="77777777" w:rsidTr="00D341A0">
        <w:trPr>
          <w:cantSplit/>
          <w:trHeight w:val="284"/>
        </w:trPr>
        <w:tc>
          <w:tcPr>
            <w:tcW w:w="1666" w:type="pct"/>
            <w:shd w:val="clear" w:color="auto" w:fill="auto"/>
            <w:noWrap/>
            <w:vAlign w:val="center"/>
            <w:hideMark/>
          </w:tcPr>
          <w:p w14:paraId="29ABA15E" w14:textId="103A76F0" w:rsidR="007D74B0" w:rsidRPr="00344BAA" w:rsidRDefault="007D74B0" w:rsidP="007D74B0">
            <w:pPr>
              <w:autoSpaceDE/>
              <w:autoSpaceDN/>
              <w:jc w:val="center"/>
              <w:rPr>
                <w:color w:val="000000"/>
                <w:sz w:val="20"/>
                <w:szCs w:val="20"/>
                <w:lang w:bidi="ar-SA"/>
              </w:rPr>
            </w:pPr>
            <w:r w:rsidRPr="00344BAA">
              <w:rPr>
                <w:color w:val="000000"/>
                <w:sz w:val="20"/>
                <w:szCs w:val="20"/>
                <w:lang w:bidi="ar-SA"/>
              </w:rPr>
              <w:t>ГВС</w:t>
            </w:r>
          </w:p>
        </w:tc>
        <w:tc>
          <w:tcPr>
            <w:tcW w:w="1667" w:type="pct"/>
            <w:shd w:val="clear" w:color="auto" w:fill="auto"/>
            <w:noWrap/>
            <w:vAlign w:val="center"/>
            <w:hideMark/>
          </w:tcPr>
          <w:p w14:paraId="385A4A85" w14:textId="4BF9C6FD" w:rsidR="007D74B0" w:rsidRPr="00344BAA" w:rsidRDefault="007D74B0" w:rsidP="007D74B0">
            <w:pPr>
              <w:autoSpaceDE/>
              <w:autoSpaceDN/>
              <w:jc w:val="center"/>
              <w:rPr>
                <w:color w:val="000000"/>
                <w:sz w:val="20"/>
                <w:szCs w:val="20"/>
                <w:lang w:bidi="ar-SA"/>
              </w:rPr>
            </w:pPr>
            <w:r w:rsidRPr="00344BAA">
              <w:rPr>
                <w:color w:val="000000"/>
                <w:sz w:val="20"/>
                <w:szCs w:val="20"/>
                <w:lang w:bidi="ar-SA"/>
              </w:rPr>
              <w:t>Гкал</w:t>
            </w:r>
          </w:p>
        </w:tc>
        <w:tc>
          <w:tcPr>
            <w:tcW w:w="1667" w:type="pct"/>
            <w:shd w:val="clear" w:color="auto" w:fill="auto"/>
            <w:noWrap/>
            <w:vAlign w:val="center"/>
            <w:hideMark/>
          </w:tcPr>
          <w:p w14:paraId="0E3FA01B" w14:textId="6088FFB8" w:rsidR="007D74B0" w:rsidRPr="00344BAA" w:rsidRDefault="007D74B0" w:rsidP="007D74B0">
            <w:pPr>
              <w:autoSpaceDE/>
              <w:autoSpaceDN/>
              <w:jc w:val="center"/>
              <w:rPr>
                <w:color w:val="000000"/>
                <w:sz w:val="20"/>
                <w:szCs w:val="20"/>
                <w:lang w:bidi="ar-SA"/>
              </w:rPr>
            </w:pPr>
            <w:r w:rsidRPr="00344BAA">
              <w:rPr>
                <w:color w:val="000000"/>
                <w:sz w:val="20"/>
                <w:szCs w:val="20"/>
              </w:rPr>
              <w:t>0,0</w:t>
            </w:r>
          </w:p>
        </w:tc>
      </w:tr>
      <w:tr w:rsidR="007D74B0" w:rsidRPr="00344BAA" w14:paraId="0C8EC360" w14:textId="77777777" w:rsidTr="00D341A0">
        <w:trPr>
          <w:cantSplit/>
          <w:trHeight w:val="284"/>
        </w:trPr>
        <w:tc>
          <w:tcPr>
            <w:tcW w:w="1666" w:type="pct"/>
            <w:shd w:val="clear" w:color="auto" w:fill="auto"/>
            <w:noWrap/>
            <w:vAlign w:val="center"/>
            <w:hideMark/>
          </w:tcPr>
          <w:p w14:paraId="79225C94" w14:textId="77777777" w:rsidR="007D74B0" w:rsidRPr="00344BAA" w:rsidRDefault="007D74B0" w:rsidP="007D74B0">
            <w:pPr>
              <w:autoSpaceDE/>
              <w:autoSpaceDN/>
              <w:jc w:val="center"/>
              <w:rPr>
                <w:color w:val="000000"/>
                <w:sz w:val="20"/>
                <w:szCs w:val="20"/>
                <w:lang w:bidi="ar-SA"/>
              </w:rPr>
            </w:pPr>
            <w:r w:rsidRPr="00344BAA">
              <w:rPr>
                <w:color w:val="000000"/>
                <w:sz w:val="20"/>
                <w:szCs w:val="20"/>
                <w:lang w:bidi="ar-SA"/>
              </w:rPr>
              <w:t>2. Потери</w:t>
            </w:r>
          </w:p>
        </w:tc>
        <w:tc>
          <w:tcPr>
            <w:tcW w:w="1667" w:type="pct"/>
            <w:shd w:val="clear" w:color="auto" w:fill="auto"/>
            <w:noWrap/>
            <w:vAlign w:val="center"/>
            <w:hideMark/>
          </w:tcPr>
          <w:p w14:paraId="3646A3DC" w14:textId="4E2A40AC" w:rsidR="007D74B0" w:rsidRPr="00344BAA" w:rsidRDefault="007D74B0" w:rsidP="007D74B0">
            <w:pPr>
              <w:autoSpaceDE/>
              <w:autoSpaceDN/>
              <w:jc w:val="center"/>
              <w:rPr>
                <w:color w:val="000000"/>
                <w:sz w:val="20"/>
                <w:szCs w:val="20"/>
                <w:lang w:bidi="ar-SA"/>
              </w:rPr>
            </w:pPr>
            <w:r w:rsidRPr="00344BAA">
              <w:rPr>
                <w:color w:val="000000"/>
                <w:sz w:val="20"/>
                <w:szCs w:val="20"/>
                <w:lang w:bidi="ar-SA"/>
              </w:rPr>
              <w:t>Гкал</w:t>
            </w:r>
          </w:p>
        </w:tc>
        <w:tc>
          <w:tcPr>
            <w:tcW w:w="1667" w:type="pct"/>
            <w:shd w:val="clear" w:color="auto" w:fill="auto"/>
            <w:noWrap/>
            <w:vAlign w:val="center"/>
            <w:hideMark/>
          </w:tcPr>
          <w:p w14:paraId="7A6840E6" w14:textId="2C12F9D5" w:rsidR="007D74B0" w:rsidRPr="00344BAA" w:rsidRDefault="007D74B0" w:rsidP="007D74B0">
            <w:pPr>
              <w:autoSpaceDE/>
              <w:autoSpaceDN/>
              <w:jc w:val="center"/>
              <w:rPr>
                <w:color w:val="000000"/>
                <w:sz w:val="20"/>
                <w:szCs w:val="20"/>
                <w:lang w:bidi="ar-SA"/>
              </w:rPr>
            </w:pPr>
            <w:r w:rsidRPr="00344BAA">
              <w:rPr>
                <w:color w:val="000000"/>
                <w:sz w:val="20"/>
                <w:szCs w:val="20"/>
              </w:rPr>
              <w:t>65,8</w:t>
            </w:r>
          </w:p>
        </w:tc>
      </w:tr>
    </w:tbl>
    <w:p w14:paraId="2E69211F" w14:textId="104EFAB7" w:rsidR="00C22F52" w:rsidRPr="00344BAA" w:rsidRDefault="00C22F52" w:rsidP="00674875">
      <w:pPr>
        <w:pStyle w:val="a4"/>
        <w:tabs>
          <w:tab w:val="left" w:pos="3060"/>
        </w:tabs>
        <w:rPr>
          <w:rFonts w:cs="Times New Roman"/>
        </w:rPr>
      </w:pPr>
    </w:p>
    <w:p w14:paraId="33DEC861" w14:textId="7ACC14C9" w:rsidR="00674875" w:rsidRPr="00344BAA" w:rsidRDefault="00674875" w:rsidP="00674875">
      <w:pPr>
        <w:pStyle w:val="a4"/>
        <w:tabs>
          <w:tab w:val="left" w:pos="3060"/>
        </w:tabs>
        <w:rPr>
          <w:rFonts w:cs="Times New Roman"/>
        </w:rPr>
      </w:pPr>
      <w:r w:rsidRPr="00344BAA">
        <w:rPr>
          <w:rFonts w:cs="Times New Roman"/>
        </w:rPr>
        <w:t xml:space="preserve">В качестве расчетной температуры наружного воздуха принята </w:t>
      </w:r>
      <w:r w:rsidR="00F34C36" w:rsidRPr="00344BAA">
        <w:rPr>
          <w:rFonts w:cs="Times New Roman"/>
        </w:rPr>
        <w:t xml:space="preserve">фактическая </w:t>
      </w:r>
      <w:r w:rsidRPr="00344BAA">
        <w:rPr>
          <w:rFonts w:cs="Times New Roman"/>
        </w:rPr>
        <w:t xml:space="preserve">температура за </w:t>
      </w:r>
      <w:r w:rsidR="00F34C36" w:rsidRPr="00344BAA">
        <w:rPr>
          <w:rFonts w:cs="Times New Roman"/>
        </w:rPr>
        <w:t>рассматриваемый период.</w:t>
      </w:r>
      <w:r w:rsidR="004609CF" w:rsidRPr="00344BAA">
        <w:rPr>
          <w:rFonts w:cs="Times New Roman"/>
        </w:rPr>
        <w:t xml:space="preserve"> Фактические з</w:t>
      </w:r>
      <w:r w:rsidR="00F34C36" w:rsidRPr="00344BAA">
        <w:rPr>
          <w:rFonts w:cs="Times New Roman"/>
        </w:rPr>
        <w:t xml:space="preserve">начения температур за </w:t>
      </w:r>
      <w:r w:rsidR="00F42B00" w:rsidRPr="00344BAA">
        <w:rPr>
          <w:rFonts w:cs="Times New Roman"/>
        </w:rPr>
        <w:t xml:space="preserve">5 </w:t>
      </w:r>
      <w:r w:rsidRPr="00344BAA">
        <w:rPr>
          <w:rFonts w:cs="Times New Roman"/>
        </w:rPr>
        <w:t>предыдущих лет, согласно данным метеорологических служб, представлены в таблице</w:t>
      </w:r>
      <w:r w:rsidR="00586CDB" w:rsidRPr="00344BAA">
        <w:rPr>
          <w:rFonts w:cs="Times New Roman"/>
        </w:rPr>
        <w:t> </w:t>
      </w:r>
      <w:r w:rsidR="000F7125" w:rsidRPr="00344BAA">
        <w:rPr>
          <w:rFonts w:cs="Times New Roman"/>
        </w:rPr>
        <w:fldChar w:fldCharType="begin"/>
      </w:r>
      <w:r w:rsidR="000F7125" w:rsidRPr="00344BAA">
        <w:rPr>
          <w:rFonts w:cs="Times New Roman"/>
        </w:rPr>
        <w:instrText xml:space="preserve"> REF  _Ref515959882 \h \n \t  \* MERGEFORMAT </w:instrText>
      </w:r>
      <w:r w:rsidR="000F7125" w:rsidRPr="00344BAA">
        <w:rPr>
          <w:rFonts w:cs="Times New Roman"/>
        </w:rPr>
      </w:r>
      <w:r w:rsidR="000F7125" w:rsidRPr="00344BAA">
        <w:rPr>
          <w:rFonts w:cs="Times New Roman"/>
        </w:rPr>
        <w:fldChar w:fldCharType="separate"/>
      </w:r>
      <w:r w:rsidR="0092070E">
        <w:rPr>
          <w:rFonts w:cs="Times New Roman"/>
        </w:rPr>
        <w:t>1.29</w:t>
      </w:r>
      <w:r w:rsidR="000F7125" w:rsidRPr="00344BAA">
        <w:rPr>
          <w:rFonts w:cs="Times New Roman"/>
        </w:rPr>
        <w:fldChar w:fldCharType="end"/>
      </w:r>
      <w:r w:rsidR="00586CDB" w:rsidRPr="00344BAA">
        <w:rPr>
          <w:rFonts w:cs="Times New Roman"/>
        </w:rPr>
        <w:t>.</w:t>
      </w:r>
    </w:p>
    <w:p w14:paraId="6F6A79E5" w14:textId="24710B08" w:rsidR="00674875" w:rsidRPr="00344BAA" w:rsidRDefault="00586CDB" w:rsidP="00586CDB">
      <w:pPr>
        <w:pStyle w:val="a2"/>
      </w:pPr>
      <w:bookmarkStart w:id="96" w:name="_Ref515959882"/>
      <w:r w:rsidRPr="00344BAA">
        <w:t>Среднегодовая температуры наружного воздуха за последние 5 лет</w:t>
      </w:r>
      <w:bookmarkEnd w:id="9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844"/>
        <w:gridCol w:w="704"/>
        <w:gridCol w:w="723"/>
        <w:gridCol w:w="702"/>
        <w:gridCol w:w="706"/>
        <w:gridCol w:w="702"/>
        <w:gridCol w:w="706"/>
        <w:gridCol w:w="702"/>
        <w:gridCol w:w="706"/>
        <w:gridCol w:w="702"/>
        <w:gridCol w:w="706"/>
        <w:gridCol w:w="795"/>
      </w:tblGrid>
      <w:tr w:rsidR="00F0589B" w:rsidRPr="00344BAA" w14:paraId="6B26DC7B" w14:textId="77777777" w:rsidTr="00F0589B">
        <w:trPr>
          <w:cantSplit/>
          <w:trHeight w:val="284"/>
        </w:trPr>
        <w:tc>
          <w:tcPr>
            <w:tcW w:w="951" w:type="pct"/>
            <w:vMerge w:val="restart"/>
            <w:shd w:val="clear" w:color="auto" w:fill="auto"/>
            <w:vAlign w:val="center"/>
            <w:hideMark/>
          </w:tcPr>
          <w:p w14:paraId="71A4562D" w14:textId="77777777" w:rsidR="00F0589B" w:rsidRPr="00344BAA" w:rsidRDefault="00F0589B" w:rsidP="00F0589B">
            <w:pPr>
              <w:adjustRightInd w:val="0"/>
              <w:jc w:val="center"/>
              <w:rPr>
                <w:rFonts w:eastAsiaTheme="minorHAnsi"/>
                <w:b/>
                <w:sz w:val="20"/>
                <w:szCs w:val="20"/>
                <w:lang w:eastAsia="en-US"/>
              </w:rPr>
            </w:pPr>
            <w:r w:rsidRPr="00344BAA">
              <w:rPr>
                <w:rFonts w:eastAsiaTheme="minorHAnsi"/>
                <w:b/>
                <w:sz w:val="20"/>
                <w:szCs w:val="20"/>
                <w:lang w:eastAsia="en-US"/>
              </w:rPr>
              <w:t>Месяц</w:t>
            </w:r>
          </w:p>
        </w:tc>
        <w:tc>
          <w:tcPr>
            <w:tcW w:w="736" w:type="pct"/>
            <w:gridSpan w:val="2"/>
            <w:shd w:val="clear" w:color="auto" w:fill="auto"/>
            <w:vAlign w:val="center"/>
            <w:hideMark/>
          </w:tcPr>
          <w:p w14:paraId="488AEA58" w14:textId="27197806" w:rsidR="00F0589B" w:rsidRPr="00344BAA" w:rsidRDefault="00F0589B" w:rsidP="00F0589B">
            <w:pPr>
              <w:adjustRightInd w:val="0"/>
              <w:jc w:val="center"/>
              <w:rPr>
                <w:rFonts w:eastAsiaTheme="minorHAnsi"/>
                <w:b/>
                <w:sz w:val="20"/>
                <w:szCs w:val="20"/>
                <w:lang w:eastAsia="en-US"/>
              </w:rPr>
            </w:pPr>
            <w:r w:rsidRPr="00344BAA">
              <w:rPr>
                <w:rFonts w:eastAsiaTheme="minorHAnsi"/>
                <w:b/>
                <w:sz w:val="20"/>
                <w:szCs w:val="20"/>
                <w:lang w:eastAsia="en-US"/>
              </w:rPr>
              <w:t>2018</w:t>
            </w:r>
          </w:p>
        </w:tc>
        <w:tc>
          <w:tcPr>
            <w:tcW w:w="726" w:type="pct"/>
            <w:gridSpan w:val="2"/>
            <w:shd w:val="clear" w:color="auto" w:fill="auto"/>
            <w:vAlign w:val="center"/>
          </w:tcPr>
          <w:p w14:paraId="144CFE53" w14:textId="171E4B0F" w:rsidR="00F0589B" w:rsidRPr="00344BAA" w:rsidRDefault="00F0589B" w:rsidP="00F0589B">
            <w:pPr>
              <w:adjustRightInd w:val="0"/>
              <w:jc w:val="center"/>
              <w:rPr>
                <w:rFonts w:eastAsiaTheme="minorHAnsi"/>
                <w:b/>
                <w:sz w:val="20"/>
                <w:szCs w:val="20"/>
                <w:lang w:eastAsia="en-US"/>
              </w:rPr>
            </w:pPr>
            <w:r w:rsidRPr="00344BAA">
              <w:rPr>
                <w:rFonts w:eastAsiaTheme="minorHAnsi"/>
                <w:b/>
                <w:sz w:val="20"/>
                <w:szCs w:val="20"/>
                <w:lang w:eastAsia="en-US"/>
              </w:rPr>
              <w:t>2019</w:t>
            </w:r>
          </w:p>
        </w:tc>
        <w:tc>
          <w:tcPr>
            <w:tcW w:w="726" w:type="pct"/>
            <w:gridSpan w:val="2"/>
            <w:shd w:val="clear" w:color="auto" w:fill="auto"/>
            <w:vAlign w:val="center"/>
          </w:tcPr>
          <w:p w14:paraId="68C56D26" w14:textId="00323FDE" w:rsidR="00F0589B" w:rsidRPr="00344BAA" w:rsidRDefault="00F0589B" w:rsidP="00F0589B">
            <w:pPr>
              <w:adjustRightInd w:val="0"/>
              <w:jc w:val="center"/>
              <w:rPr>
                <w:rFonts w:eastAsiaTheme="minorHAnsi"/>
                <w:b/>
                <w:sz w:val="20"/>
                <w:szCs w:val="20"/>
                <w:lang w:eastAsia="en-US"/>
              </w:rPr>
            </w:pPr>
            <w:r w:rsidRPr="00344BAA">
              <w:rPr>
                <w:rFonts w:eastAsiaTheme="minorHAnsi"/>
                <w:b/>
                <w:sz w:val="20"/>
                <w:szCs w:val="20"/>
                <w:lang w:eastAsia="en-US"/>
              </w:rPr>
              <w:t>2020</w:t>
            </w:r>
          </w:p>
        </w:tc>
        <w:tc>
          <w:tcPr>
            <w:tcW w:w="726" w:type="pct"/>
            <w:gridSpan w:val="2"/>
            <w:shd w:val="clear" w:color="auto" w:fill="auto"/>
            <w:vAlign w:val="center"/>
          </w:tcPr>
          <w:p w14:paraId="78F93114" w14:textId="22C8CAB8" w:rsidR="00F0589B" w:rsidRPr="00344BAA" w:rsidRDefault="00F0589B" w:rsidP="00F0589B">
            <w:pPr>
              <w:adjustRightInd w:val="0"/>
              <w:jc w:val="center"/>
              <w:rPr>
                <w:rFonts w:eastAsiaTheme="minorHAnsi"/>
                <w:b/>
                <w:sz w:val="20"/>
                <w:szCs w:val="20"/>
                <w:lang w:eastAsia="en-US"/>
              </w:rPr>
            </w:pPr>
            <w:r w:rsidRPr="00344BAA">
              <w:rPr>
                <w:rFonts w:eastAsiaTheme="minorHAnsi"/>
                <w:b/>
                <w:sz w:val="20"/>
                <w:szCs w:val="20"/>
                <w:lang w:eastAsia="en-US"/>
              </w:rPr>
              <w:t>2021</w:t>
            </w:r>
          </w:p>
        </w:tc>
        <w:tc>
          <w:tcPr>
            <w:tcW w:w="726" w:type="pct"/>
            <w:gridSpan w:val="2"/>
            <w:shd w:val="clear" w:color="auto" w:fill="auto"/>
            <w:vAlign w:val="center"/>
          </w:tcPr>
          <w:p w14:paraId="0ADCCA26" w14:textId="5307F78D" w:rsidR="00F0589B" w:rsidRPr="00344BAA" w:rsidRDefault="00F0589B" w:rsidP="00F0589B">
            <w:pPr>
              <w:adjustRightInd w:val="0"/>
              <w:jc w:val="center"/>
              <w:rPr>
                <w:rFonts w:eastAsiaTheme="minorHAnsi"/>
                <w:b/>
                <w:sz w:val="20"/>
                <w:szCs w:val="20"/>
                <w:lang w:eastAsia="en-US"/>
              </w:rPr>
            </w:pPr>
            <w:r w:rsidRPr="00344BAA">
              <w:rPr>
                <w:rFonts w:eastAsiaTheme="minorHAnsi"/>
                <w:b/>
                <w:sz w:val="20"/>
                <w:szCs w:val="20"/>
                <w:lang w:eastAsia="en-US"/>
              </w:rPr>
              <w:t>2022</w:t>
            </w:r>
          </w:p>
        </w:tc>
        <w:tc>
          <w:tcPr>
            <w:tcW w:w="410" w:type="pct"/>
            <w:shd w:val="clear" w:color="auto" w:fill="auto"/>
            <w:vAlign w:val="center"/>
            <w:hideMark/>
          </w:tcPr>
          <w:p w14:paraId="18E48B41" w14:textId="77777777" w:rsidR="00F0589B" w:rsidRPr="00344BAA" w:rsidRDefault="00F0589B" w:rsidP="00F0589B">
            <w:pPr>
              <w:adjustRightInd w:val="0"/>
              <w:jc w:val="center"/>
              <w:rPr>
                <w:rFonts w:eastAsiaTheme="minorHAnsi"/>
                <w:b/>
                <w:sz w:val="20"/>
                <w:szCs w:val="20"/>
                <w:lang w:eastAsia="en-US"/>
              </w:rPr>
            </w:pPr>
            <w:r w:rsidRPr="00344BAA">
              <w:rPr>
                <w:rFonts w:eastAsiaTheme="minorHAnsi"/>
                <w:b/>
                <w:sz w:val="20"/>
                <w:szCs w:val="20"/>
                <w:lang w:eastAsia="en-US"/>
              </w:rPr>
              <w:t>Среднее за 5 лет</w:t>
            </w:r>
          </w:p>
        </w:tc>
      </w:tr>
      <w:tr w:rsidR="00552B2F" w:rsidRPr="00344BAA" w14:paraId="10170D16" w14:textId="77777777" w:rsidTr="00F0589B">
        <w:trPr>
          <w:cantSplit/>
          <w:trHeight w:val="284"/>
        </w:trPr>
        <w:tc>
          <w:tcPr>
            <w:tcW w:w="951" w:type="pct"/>
            <w:vMerge/>
            <w:shd w:val="clear" w:color="auto" w:fill="auto"/>
            <w:vAlign w:val="center"/>
            <w:hideMark/>
          </w:tcPr>
          <w:p w14:paraId="4CE543A8" w14:textId="77777777" w:rsidR="00552B2F" w:rsidRPr="00344BAA" w:rsidRDefault="00552B2F" w:rsidP="004609CF">
            <w:pPr>
              <w:autoSpaceDE/>
              <w:autoSpaceDN/>
              <w:jc w:val="center"/>
              <w:rPr>
                <w:rFonts w:eastAsiaTheme="minorHAnsi"/>
                <w:b/>
                <w:sz w:val="20"/>
                <w:szCs w:val="20"/>
                <w:lang w:eastAsia="en-US"/>
              </w:rPr>
            </w:pPr>
          </w:p>
        </w:tc>
        <w:tc>
          <w:tcPr>
            <w:tcW w:w="363" w:type="pct"/>
            <w:shd w:val="clear" w:color="auto" w:fill="auto"/>
            <w:vAlign w:val="center"/>
            <w:hideMark/>
          </w:tcPr>
          <w:p w14:paraId="1261704E" w14:textId="77777777" w:rsidR="00552B2F" w:rsidRPr="00344BAA" w:rsidRDefault="00552B2F" w:rsidP="004609CF">
            <w:pPr>
              <w:adjustRightInd w:val="0"/>
              <w:jc w:val="center"/>
              <w:rPr>
                <w:rFonts w:eastAsiaTheme="minorHAnsi"/>
                <w:b/>
                <w:sz w:val="20"/>
                <w:szCs w:val="20"/>
                <w:lang w:eastAsia="en-US"/>
              </w:rPr>
            </w:pPr>
            <w:r w:rsidRPr="00344BAA">
              <w:rPr>
                <w:rFonts w:eastAsiaTheme="minorHAnsi"/>
                <w:b/>
                <w:sz w:val="20"/>
                <w:szCs w:val="20"/>
                <w:lang w:eastAsia="en-US"/>
              </w:rPr>
              <w:t>ºС</w:t>
            </w:r>
          </w:p>
        </w:tc>
        <w:tc>
          <w:tcPr>
            <w:tcW w:w="373" w:type="pct"/>
            <w:shd w:val="clear" w:color="auto" w:fill="auto"/>
            <w:vAlign w:val="center"/>
            <w:hideMark/>
          </w:tcPr>
          <w:p w14:paraId="3F1E25DF" w14:textId="77777777" w:rsidR="00552B2F" w:rsidRPr="00344BAA" w:rsidRDefault="00552B2F" w:rsidP="004609CF">
            <w:pPr>
              <w:adjustRightInd w:val="0"/>
              <w:jc w:val="center"/>
              <w:rPr>
                <w:rFonts w:eastAsiaTheme="minorHAnsi"/>
                <w:b/>
                <w:sz w:val="20"/>
                <w:szCs w:val="20"/>
                <w:lang w:eastAsia="en-US"/>
              </w:rPr>
            </w:pPr>
            <w:r w:rsidRPr="00344BAA">
              <w:rPr>
                <w:rFonts w:eastAsiaTheme="minorHAnsi"/>
                <w:b/>
                <w:sz w:val="20"/>
                <w:szCs w:val="20"/>
                <w:lang w:eastAsia="en-US"/>
              </w:rPr>
              <w:t>ч</w:t>
            </w:r>
          </w:p>
        </w:tc>
        <w:tc>
          <w:tcPr>
            <w:tcW w:w="362" w:type="pct"/>
            <w:shd w:val="clear" w:color="auto" w:fill="auto"/>
            <w:vAlign w:val="center"/>
            <w:hideMark/>
          </w:tcPr>
          <w:p w14:paraId="029FA512" w14:textId="77777777" w:rsidR="00552B2F" w:rsidRPr="00344BAA" w:rsidRDefault="00552B2F" w:rsidP="004609CF">
            <w:pPr>
              <w:adjustRightInd w:val="0"/>
              <w:jc w:val="center"/>
              <w:rPr>
                <w:rFonts w:eastAsiaTheme="minorHAnsi"/>
                <w:b/>
                <w:sz w:val="20"/>
                <w:szCs w:val="20"/>
                <w:lang w:eastAsia="en-US"/>
              </w:rPr>
            </w:pPr>
            <w:r w:rsidRPr="00344BAA">
              <w:rPr>
                <w:rFonts w:eastAsiaTheme="minorHAnsi"/>
                <w:b/>
                <w:sz w:val="20"/>
                <w:szCs w:val="20"/>
                <w:lang w:eastAsia="en-US"/>
              </w:rPr>
              <w:t>ºС</w:t>
            </w:r>
          </w:p>
        </w:tc>
        <w:tc>
          <w:tcPr>
            <w:tcW w:w="364" w:type="pct"/>
            <w:shd w:val="clear" w:color="auto" w:fill="auto"/>
            <w:vAlign w:val="center"/>
            <w:hideMark/>
          </w:tcPr>
          <w:p w14:paraId="418C5AD6" w14:textId="77777777" w:rsidR="00552B2F" w:rsidRPr="00344BAA" w:rsidRDefault="00552B2F" w:rsidP="004609CF">
            <w:pPr>
              <w:adjustRightInd w:val="0"/>
              <w:jc w:val="center"/>
              <w:rPr>
                <w:rFonts w:eastAsiaTheme="minorHAnsi"/>
                <w:b/>
                <w:sz w:val="20"/>
                <w:szCs w:val="20"/>
                <w:lang w:eastAsia="en-US"/>
              </w:rPr>
            </w:pPr>
            <w:r w:rsidRPr="00344BAA">
              <w:rPr>
                <w:rFonts w:eastAsiaTheme="minorHAnsi"/>
                <w:b/>
                <w:sz w:val="20"/>
                <w:szCs w:val="20"/>
                <w:lang w:eastAsia="en-US"/>
              </w:rPr>
              <w:t>ч</w:t>
            </w:r>
          </w:p>
        </w:tc>
        <w:tc>
          <w:tcPr>
            <w:tcW w:w="362" w:type="pct"/>
            <w:shd w:val="clear" w:color="auto" w:fill="auto"/>
            <w:vAlign w:val="center"/>
            <w:hideMark/>
          </w:tcPr>
          <w:p w14:paraId="40859F88" w14:textId="77777777" w:rsidR="00552B2F" w:rsidRPr="00344BAA" w:rsidRDefault="00552B2F" w:rsidP="004609CF">
            <w:pPr>
              <w:adjustRightInd w:val="0"/>
              <w:jc w:val="center"/>
              <w:rPr>
                <w:rFonts w:eastAsiaTheme="minorHAnsi"/>
                <w:b/>
                <w:sz w:val="20"/>
                <w:szCs w:val="20"/>
                <w:lang w:eastAsia="en-US"/>
              </w:rPr>
            </w:pPr>
            <w:r w:rsidRPr="00344BAA">
              <w:rPr>
                <w:rFonts w:eastAsiaTheme="minorHAnsi"/>
                <w:b/>
                <w:sz w:val="20"/>
                <w:szCs w:val="20"/>
                <w:lang w:eastAsia="en-US"/>
              </w:rPr>
              <w:t>ºС</w:t>
            </w:r>
          </w:p>
        </w:tc>
        <w:tc>
          <w:tcPr>
            <w:tcW w:w="364" w:type="pct"/>
            <w:shd w:val="clear" w:color="auto" w:fill="auto"/>
            <w:vAlign w:val="center"/>
            <w:hideMark/>
          </w:tcPr>
          <w:p w14:paraId="61460271" w14:textId="77777777" w:rsidR="00552B2F" w:rsidRPr="00344BAA" w:rsidRDefault="00552B2F" w:rsidP="004609CF">
            <w:pPr>
              <w:adjustRightInd w:val="0"/>
              <w:jc w:val="center"/>
              <w:rPr>
                <w:rFonts w:eastAsiaTheme="minorHAnsi"/>
                <w:b/>
                <w:sz w:val="20"/>
                <w:szCs w:val="20"/>
                <w:lang w:eastAsia="en-US"/>
              </w:rPr>
            </w:pPr>
            <w:r w:rsidRPr="00344BAA">
              <w:rPr>
                <w:rFonts w:eastAsiaTheme="minorHAnsi"/>
                <w:b/>
                <w:sz w:val="20"/>
                <w:szCs w:val="20"/>
                <w:lang w:eastAsia="en-US"/>
              </w:rPr>
              <w:t>ч</w:t>
            </w:r>
          </w:p>
        </w:tc>
        <w:tc>
          <w:tcPr>
            <w:tcW w:w="362" w:type="pct"/>
            <w:shd w:val="clear" w:color="auto" w:fill="auto"/>
            <w:vAlign w:val="center"/>
            <w:hideMark/>
          </w:tcPr>
          <w:p w14:paraId="55D88151" w14:textId="77777777" w:rsidR="00552B2F" w:rsidRPr="00344BAA" w:rsidRDefault="00552B2F" w:rsidP="004609CF">
            <w:pPr>
              <w:adjustRightInd w:val="0"/>
              <w:jc w:val="center"/>
              <w:rPr>
                <w:rFonts w:eastAsiaTheme="minorHAnsi"/>
                <w:b/>
                <w:sz w:val="20"/>
                <w:szCs w:val="20"/>
                <w:lang w:eastAsia="en-US"/>
              </w:rPr>
            </w:pPr>
            <w:r w:rsidRPr="00344BAA">
              <w:rPr>
                <w:rFonts w:eastAsiaTheme="minorHAnsi"/>
                <w:b/>
                <w:sz w:val="20"/>
                <w:szCs w:val="20"/>
                <w:lang w:eastAsia="en-US"/>
              </w:rPr>
              <w:t>ºС</w:t>
            </w:r>
          </w:p>
        </w:tc>
        <w:tc>
          <w:tcPr>
            <w:tcW w:w="364" w:type="pct"/>
            <w:shd w:val="clear" w:color="auto" w:fill="auto"/>
            <w:vAlign w:val="center"/>
            <w:hideMark/>
          </w:tcPr>
          <w:p w14:paraId="6DE5D937" w14:textId="77777777" w:rsidR="00552B2F" w:rsidRPr="00344BAA" w:rsidRDefault="00552B2F" w:rsidP="004609CF">
            <w:pPr>
              <w:adjustRightInd w:val="0"/>
              <w:jc w:val="center"/>
              <w:rPr>
                <w:rFonts w:eastAsiaTheme="minorHAnsi"/>
                <w:b/>
                <w:sz w:val="20"/>
                <w:szCs w:val="20"/>
                <w:lang w:eastAsia="en-US"/>
              </w:rPr>
            </w:pPr>
            <w:r w:rsidRPr="00344BAA">
              <w:rPr>
                <w:rFonts w:eastAsiaTheme="minorHAnsi"/>
                <w:b/>
                <w:sz w:val="20"/>
                <w:szCs w:val="20"/>
                <w:lang w:eastAsia="en-US"/>
              </w:rPr>
              <w:t>ч</w:t>
            </w:r>
          </w:p>
        </w:tc>
        <w:tc>
          <w:tcPr>
            <w:tcW w:w="362" w:type="pct"/>
            <w:shd w:val="clear" w:color="auto" w:fill="auto"/>
            <w:vAlign w:val="center"/>
            <w:hideMark/>
          </w:tcPr>
          <w:p w14:paraId="25CAF630" w14:textId="77777777" w:rsidR="00552B2F" w:rsidRPr="00344BAA" w:rsidRDefault="00552B2F" w:rsidP="004609CF">
            <w:pPr>
              <w:adjustRightInd w:val="0"/>
              <w:jc w:val="center"/>
              <w:rPr>
                <w:rFonts w:eastAsiaTheme="minorHAnsi"/>
                <w:b/>
                <w:sz w:val="20"/>
                <w:szCs w:val="20"/>
                <w:lang w:eastAsia="en-US"/>
              </w:rPr>
            </w:pPr>
            <w:r w:rsidRPr="00344BAA">
              <w:rPr>
                <w:rFonts w:eastAsiaTheme="minorHAnsi"/>
                <w:b/>
                <w:sz w:val="20"/>
                <w:szCs w:val="20"/>
                <w:lang w:eastAsia="en-US"/>
              </w:rPr>
              <w:t>ºС</w:t>
            </w:r>
          </w:p>
        </w:tc>
        <w:tc>
          <w:tcPr>
            <w:tcW w:w="364" w:type="pct"/>
            <w:shd w:val="clear" w:color="auto" w:fill="auto"/>
            <w:vAlign w:val="center"/>
            <w:hideMark/>
          </w:tcPr>
          <w:p w14:paraId="765355CB" w14:textId="77777777" w:rsidR="00552B2F" w:rsidRPr="00344BAA" w:rsidRDefault="00552B2F" w:rsidP="004609CF">
            <w:pPr>
              <w:adjustRightInd w:val="0"/>
              <w:jc w:val="center"/>
              <w:rPr>
                <w:rFonts w:eastAsiaTheme="minorHAnsi"/>
                <w:b/>
                <w:sz w:val="20"/>
                <w:szCs w:val="20"/>
                <w:lang w:eastAsia="en-US"/>
              </w:rPr>
            </w:pPr>
            <w:r w:rsidRPr="00344BAA">
              <w:rPr>
                <w:rFonts w:eastAsiaTheme="minorHAnsi"/>
                <w:b/>
                <w:sz w:val="20"/>
                <w:szCs w:val="20"/>
                <w:lang w:eastAsia="en-US"/>
              </w:rPr>
              <w:t>ч</w:t>
            </w:r>
          </w:p>
        </w:tc>
        <w:tc>
          <w:tcPr>
            <w:tcW w:w="410" w:type="pct"/>
            <w:shd w:val="clear" w:color="auto" w:fill="auto"/>
            <w:vAlign w:val="center"/>
            <w:hideMark/>
          </w:tcPr>
          <w:p w14:paraId="760F3C16" w14:textId="77777777" w:rsidR="00552B2F" w:rsidRPr="00344BAA" w:rsidRDefault="00552B2F" w:rsidP="004609CF">
            <w:pPr>
              <w:adjustRightInd w:val="0"/>
              <w:jc w:val="center"/>
              <w:rPr>
                <w:rFonts w:eastAsiaTheme="minorHAnsi"/>
                <w:b/>
                <w:sz w:val="20"/>
                <w:szCs w:val="20"/>
                <w:lang w:eastAsia="en-US"/>
              </w:rPr>
            </w:pPr>
            <w:r w:rsidRPr="00344BAA">
              <w:rPr>
                <w:rFonts w:eastAsiaTheme="minorHAnsi"/>
                <w:b/>
                <w:sz w:val="20"/>
                <w:szCs w:val="20"/>
                <w:lang w:eastAsia="en-US"/>
              </w:rPr>
              <w:t>ºС</w:t>
            </w:r>
          </w:p>
        </w:tc>
      </w:tr>
      <w:tr w:rsidR="00F0589B" w:rsidRPr="00344BAA" w14:paraId="03B3F4FF" w14:textId="77777777" w:rsidTr="00F0589B">
        <w:trPr>
          <w:cantSplit/>
          <w:trHeight w:val="284"/>
        </w:trPr>
        <w:tc>
          <w:tcPr>
            <w:tcW w:w="951" w:type="pct"/>
            <w:shd w:val="clear" w:color="auto" w:fill="auto"/>
            <w:vAlign w:val="center"/>
            <w:hideMark/>
          </w:tcPr>
          <w:p w14:paraId="5F5DCA60" w14:textId="77777777" w:rsidR="00F0589B" w:rsidRPr="00344BAA" w:rsidRDefault="00F0589B" w:rsidP="00F0589B">
            <w:pPr>
              <w:adjustRightInd w:val="0"/>
              <w:jc w:val="center"/>
              <w:rPr>
                <w:rFonts w:eastAsiaTheme="minorHAnsi"/>
                <w:sz w:val="20"/>
                <w:szCs w:val="20"/>
                <w:lang w:eastAsia="en-US"/>
              </w:rPr>
            </w:pPr>
            <w:r w:rsidRPr="00344BAA">
              <w:rPr>
                <w:rFonts w:eastAsiaTheme="minorHAnsi"/>
                <w:sz w:val="20"/>
                <w:szCs w:val="20"/>
                <w:lang w:eastAsia="en-US"/>
              </w:rPr>
              <w:t>январь</w:t>
            </w:r>
          </w:p>
        </w:tc>
        <w:tc>
          <w:tcPr>
            <w:tcW w:w="363" w:type="pct"/>
            <w:shd w:val="clear" w:color="auto" w:fill="auto"/>
            <w:vAlign w:val="center"/>
            <w:hideMark/>
          </w:tcPr>
          <w:p w14:paraId="2C29A65C" w14:textId="7AB0FA07" w:rsidR="00F0589B" w:rsidRPr="00344BAA" w:rsidRDefault="00F0589B" w:rsidP="00F0589B">
            <w:pPr>
              <w:adjustRightInd w:val="0"/>
              <w:jc w:val="center"/>
              <w:rPr>
                <w:rFonts w:eastAsiaTheme="minorHAnsi"/>
                <w:color w:val="000000"/>
                <w:sz w:val="20"/>
                <w:szCs w:val="20"/>
                <w:lang w:eastAsia="en-US"/>
              </w:rPr>
            </w:pPr>
            <w:r w:rsidRPr="00344BAA">
              <w:rPr>
                <w:sz w:val="20"/>
                <w:szCs w:val="20"/>
              </w:rPr>
              <w:t>-4,1</w:t>
            </w:r>
          </w:p>
        </w:tc>
        <w:tc>
          <w:tcPr>
            <w:tcW w:w="373" w:type="pct"/>
            <w:shd w:val="clear" w:color="auto" w:fill="auto"/>
            <w:vAlign w:val="center"/>
            <w:hideMark/>
          </w:tcPr>
          <w:p w14:paraId="54DFD6F6" w14:textId="08053D8D" w:rsidR="00F0589B" w:rsidRPr="00344BAA" w:rsidRDefault="00F0589B" w:rsidP="00F0589B">
            <w:pPr>
              <w:adjustRightInd w:val="0"/>
              <w:jc w:val="center"/>
              <w:rPr>
                <w:rFonts w:eastAsiaTheme="minorHAnsi"/>
                <w:color w:val="000000"/>
                <w:sz w:val="20"/>
                <w:szCs w:val="20"/>
                <w:lang w:eastAsia="en-US"/>
              </w:rPr>
            </w:pPr>
            <w:r w:rsidRPr="00344BAA">
              <w:rPr>
                <w:sz w:val="20"/>
                <w:szCs w:val="20"/>
              </w:rPr>
              <w:t>744</w:t>
            </w:r>
          </w:p>
        </w:tc>
        <w:tc>
          <w:tcPr>
            <w:tcW w:w="362" w:type="pct"/>
            <w:shd w:val="clear" w:color="auto" w:fill="auto"/>
            <w:vAlign w:val="center"/>
          </w:tcPr>
          <w:p w14:paraId="2A467668" w14:textId="4C16EF03" w:rsidR="00F0589B" w:rsidRPr="00344BAA" w:rsidRDefault="00F0589B" w:rsidP="00F0589B">
            <w:pPr>
              <w:adjustRightInd w:val="0"/>
              <w:jc w:val="center"/>
              <w:rPr>
                <w:rFonts w:eastAsiaTheme="minorHAnsi"/>
                <w:color w:val="000000"/>
                <w:sz w:val="20"/>
                <w:szCs w:val="20"/>
                <w:lang w:eastAsia="en-US"/>
              </w:rPr>
            </w:pPr>
            <w:r w:rsidRPr="00344BAA">
              <w:rPr>
                <w:sz w:val="20"/>
                <w:szCs w:val="20"/>
              </w:rPr>
              <w:t>-7,7</w:t>
            </w:r>
          </w:p>
        </w:tc>
        <w:tc>
          <w:tcPr>
            <w:tcW w:w="364" w:type="pct"/>
            <w:shd w:val="clear" w:color="auto" w:fill="auto"/>
            <w:vAlign w:val="center"/>
          </w:tcPr>
          <w:p w14:paraId="6C3941DB" w14:textId="26DC270D" w:rsidR="00F0589B" w:rsidRPr="00344BAA" w:rsidRDefault="00F0589B" w:rsidP="00F0589B">
            <w:pPr>
              <w:adjustRightInd w:val="0"/>
              <w:jc w:val="center"/>
              <w:rPr>
                <w:rFonts w:eastAsiaTheme="minorHAnsi"/>
                <w:color w:val="000000"/>
                <w:sz w:val="20"/>
                <w:szCs w:val="20"/>
                <w:lang w:eastAsia="en-US"/>
              </w:rPr>
            </w:pPr>
            <w:r w:rsidRPr="00344BAA">
              <w:rPr>
                <w:sz w:val="20"/>
                <w:szCs w:val="20"/>
              </w:rPr>
              <w:t>744</w:t>
            </w:r>
          </w:p>
        </w:tc>
        <w:tc>
          <w:tcPr>
            <w:tcW w:w="362" w:type="pct"/>
            <w:shd w:val="clear" w:color="auto" w:fill="auto"/>
            <w:vAlign w:val="center"/>
          </w:tcPr>
          <w:p w14:paraId="6BA052BC" w14:textId="66D2D2D8" w:rsidR="00F0589B" w:rsidRPr="00344BAA" w:rsidRDefault="00F0589B" w:rsidP="00F0589B">
            <w:pPr>
              <w:adjustRightInd w:val="0"/>
              <w:jc w:val="center"/>
              <w:rPr>
                <w:rFonts w:eastAsiaTheme="minorHAnsi"/>
                <w:color w:val="000000"/>
                <w:sz w:val="20"/>
                <w:szCs w:val="20"/>
                <w:lang w:eastAsia="en-US"/>
              </w:rPr>
            </w:pPr>
            <w:r w:rsidRPr="00344BAA">
              <w:rPr>
                <w:sz w:val="20"/>
                <w:szCs w:val="20"/>
              </w:rPr>
              <w:t>0,8</w:t>
            </w:r>
          </w:p>
        </w:tc>
        <w:tc>
          <w:tcPr>
            <w:tcW w:w="364" w:type="pct"/>
            <w:shd w:val="clear" w:color="auto" w:fill="auto"/>
            <w:vAlign w:val="center"/>
          </w:tcPr>
          <w:p w14:paraId="0092F0F5" w14:textId="40EFA05B" w:rsidR="00F0589B" w:rsidRPr="00344BAA" w:rsidRDefault="00F0589B" w:rsidP="00F0589B">
            <w:pPr>
              <w:adjustRightInd w:val="0"/>
              <w:jc w:val="center"/>
              <w:rPr>
                <w:rFonts w:eastAsiaTheme="minorHAnsi"/>
                <w:color w:val="000000"/>
                <w:sz w:val="20"/>
                <w:szCs w:val="20"/>
                <w:lang w:eastAsia="en-US"/>
              </w:rPr>
            </w:pPr>
            <w:r w:rsidRPr="00344BAA">
              <w:rPr>
                <w:sz w:val="20"/>
                <w:szCs w:val="20"/>
              </w:rPr>
              <w:t>744</w:t>
            </w:r>
          </w:p>
        </w:tc>
        <w:tc>
          <w:tcPr>
            <w:tcW w:w="362" w:type="pct"/>
            <w:shd w:val="clear" w:color="auto" w:fill="auto"/>
            <w:vAlign w:val="center"/>
          </w:tcPr>
          <w:p w14:paraId="2032A7D2" w14:textId="43E78E83" w:rsidR="00F0589B" w:rsidRPr="00344BAA" w:rsidRDefault="00F0589B" w:rsidP="00F0589B">
            <w:pPr>
              <w:adjustRightInd w:val="0"/>
              <w:jc w:val="center"/>
              <w:rPr>
                <w:rFonts w:eastAsiaTheme="minorHAnsi"/>
                <w:color w:val="000000"/>
                <w:sz w:val="20"/>
                <w:szCs w:val="20"/>
                <w:lang w:eastAsia="en-US"/>
              </w:rPr>
            </w:pPr>
            <w:r w:rsidRPr="00344BAA">
              <w:rPr>
                <w:color w:val="000000"/>
                <w:sz w:val="20"/>
                <w:szCs w:val="20"/>
              </w:rPr>
              <w:t>-7</w:t>
            </w:r>
          </w:p>
        </w:tc>
        <w:tc>
          <w:tcPr>
            <w:tcW w:w="364" w:type="pct"/>
            <w:shd w:val="clear" w:color="auto" w:fill="auto"/>
            <w:vAlign w:val="center"/>
          </w:tcPr>
          <w:p w14:paraId="525CDB56" w14:textId="25530E0F" w:rsidR="00F0589B" w:rsidRPr="00344BAA" w:rsidRDefault="00F0589B" w:rsidP="00F0589B">
            <w:pPr>
              <w:adjustRightInd w:val="0"/>
              <w:jc w:val="center"/>
              <w:rPr>
                <w:rFonts w:eastAsiaTheme="minorHAnsi"/>
                <w:color w:val="000000"/>
                <w:sz w:val="20"/>
                <w:szCs w:val="20"/>
                <w:lang w:eastAsia="en-US"/>
              </w:rPr>
            </w:pPr>
            <w:r w:rsidRPr="00344BAA">
              <w:rPr>
                <w:sz w:val="20"/>
                <w:szCs w:val="20"/>
              </w:rPr>
              <w:t>744</w:t>
            </w:r>
          </w:p>
        </w:tc>
        <w:tc>
          <w:tcPr>
            <w:tcW w:w="362" w:type="pct"/>
            <w:shd w:val="clear" w:color="auto" w:fill="auto"/>
            <w:vAlign w:val="center"/>
          </w:tcPr>
          <w:p w14:paraId="4F57527D" w14:textId="2BD3A008" w:rsidR="00F0589B" w:rsidRPr="00344BAA" w:rsidRDefault="00F0589B" w:rsidP="00F0589B">
            <w:pPr>
              <w:adjustRightInd w:val="0"/>
              <w:jc w:val="center"/>
              <w:rPr>
                <w:sz w:val="20"/>
                <w:szCs w:val="20"/>
              </w:rPr>
            </w:pPr>
            <w:r w:rsidRPr="00344BAA">
              <w:rPr>
                <w:sz w:val="20"/>
                <w:szCs w:val="20"/>
              </w:rPr>
              <w:t>-5,3</w:t>
            </w:r>
          </w:p>
        </w:tc>
        <w:tc>
          <w:tcPr>
            <w:tcW w:w="364" w:type="pct"/>
            <w:shd w:val="clear" w:color="auto" w:fill="auto"/>
            <w:vAlign w:val="center"/>
          </w:tcPr>
          <w:p w14:paraId="64045847" w14:textId="70AF2579" w:rsidR="00F0589B" w:rsidRPr="00344BAA" w:rsidRDefault="00F0589B" w:rsidP="00F0589B">
            <w:pPr>
              <w:adjustRightInd w:val="0"/>
              <w:jc w:val="center"/>
              <w:rPr>
                <w:sz w:val="20"/>
                <w:szCs w:val="20"/>
              </w:rPr>
            </w:pPr>
            <w:r w:rsidRPr="00344BAA">
              <w:rPr>
                <w:color w:val="000000"/>
                <w:sz w:val="20"/>
                <w:szCs w:val="20"/>
              </w:rPr>
              <w:t>744</w:t>
            </w:r>
          </w:p>
        </w:tc>
        <w:tc>
          <w:tcPr>
            <w:tcW w:w="410" w:type="pct"/>
            <w:shd w:val="clear" w:color="auto" w:fill="auto"/>
            <w:vAlign w:val="center"/>
          </w:tcPr>
          <w:p w14:paraId="15BB97F4" w14:textId="60EFC90B" w:rsidR="00F0589B" w:rsidRPr="00344BAA" w:rsidRDefault="00F0589B" w:rsidP="00F0589B">
            <w:pPr>
              <w:adjustRightInd w:val="0"/>
              <w:jc w:val="center"/>
              <w:rPr>
                <w:color w:val="000000"/>
                <w:sz w:val="20"/>
                <w:szCs w:val="20"/>
              </w:rPr>
            </w:pPr>
            <w:r w:rsidRPr="00344BAA">
              <w:rPr>
                <w:color w:val="000000"/>
                <w:sz w:val="20"/>
                <w:szCs w:val="20"/>
              </w:rPr>
              <w:t>-4,66</w:t>
            </w:r>
          </w:p>
        </w:tc>
      </w:tr>
      <w:tr w:rsidR="00F0589B" w:rsidRPr="00344BAA" w14:paraId="6BC8E675" w14:textId="77777777" w:rsidTr="00F0589B">
        <w:trPr>
          <w:cantSplit/>
          <w:trHeight w:val="284"/>
        </w:trPr>
        <w:tc>
          <w:tcPr>
            <w:tcW w:w="951" w:type="pct"/>
            <w:shd w:val="clear" w:color="auto" w:fill="auto"/>
            <w:vAlign w:val="center"/>
            <w:hideMark/>
          </w:tcPr>
          <w:p w14:paraId="29CA94A2" w14:textId="77777777" w:rsidR="00F0589B" w:rsidRPr="00344BAA" w:rsidRDefault="00F0589B" w:rsidP="00F0589B">
            <w:pPr>
              <w:adjustRightInd w:val="0"/>
              <w:jc w:val="center"/>
              <w:rPr>
                <w:rFonts w:eastAsiaTheme="minorHAnsi"/>
                <w:sz w:val="20"/>
                <w:szCs w:val="20"/>
                <w:lang w:eastAsia="en-US"/>
              </w:rPr>
            </w:pPr>
            <w:r w:rsidRPr="00344BAA">
              <w:rPr>
                <w:rFonts w:eastAsiaTheme="minorHAnsi"/>
                <w:sz w:val="20"/>
                <w:szCs w:val="20"/>
                <w:lang w:eastAsia="en-US"/>
              </w:rPr>
              <w:t>февраль</w:t>
            </w:r>
          </w:p>
        </w:tc>
        <w:tc>
          <w:tcPr>
            <w:tcW w:w="363" w:type="pct"/>
            <w:shd w:val="clear" w:color="auto" w:fill="auto"/>
            <w:vAlign w:val="center"/>
            <w:hideMark/>
          </w:tcPr>
          <w:p w14:paraId="5BB4D4F4" w14:textId="3C9CD529" w:rsidR="00F0589B" w:rsidRPr="00344BAA" w:rsidRDefault="00F0589B" w:rsidP="00F0589B">
            <w:pPr>
              <w:adjustRightInd w:val="0"/>
              <w:jc w:val="center"/>
              <w:rPr>
                <w:rFonts w:eastAsiaTheme="minorHAnsi"/>
                <w:color w:val="000000"/>
                <w:sz w:val="20"/>
                <w:szCs w:val="20"/>
                <w:lang w:eastAsia="en-US"/>
              </w:rPr>
            </w:pPr>
            <w:r w:rsidRPr="00344BAA">
              <w:rPr>
                <w:sz w:val="20"/>
                <w:szCs w:val="20"/>
              </w:rPr>
              <w:t>-9,6</w:t>
            </w:r>
          </w:p>
        </w:tc>
        <w:tc>
          <w:tcPr>
            <w:tcW w:w="373" w:type="pct"/>
            <w:shd w:val="clear" w:color="auto" w:fill="auto"/>
            <w:vAlign w:val="center"/>
            <w:hideMark/>
          </w:tcPr>
          <w:p w14:paraId="435A8722" w14:textId="0FA2EFE7" w:rsidR="00F0589B" w:rsidRPr="00344BAA" w:rsidRDefault="00F0589B" w:rsidP="00F0589B">
            <w:pPr>
              <w:adjustRightInd w:val="0"/>
              <w:jc w:val="center"/>
              <w:rPr>
                <w:rFonts w:eastAsiaTheme="minorHAnsi"/>
                <w:color w:val="000000"/>
                <w:sz w:val="20"/>
                <w:szCs w:val="20"/>
                <w:lang w:eastAsia="en-US"/>
              </w:rPr>
            </w:pPr>
            <w:r w:rsidRPr="00344BAA">
              <w:rPr>
                <w:sz w:val="20"/>
                <w:szCs w:val="20"/>
              </w:rPr>
              <w:t>672</w:t>
            </w:r>
          </w:p>
        </w:tc>
        <w:tc>
          <w:tcPr>
            <w:tcW w:w="362" w:type="pct"/>
            <w:shd w:val="clear" w:color="auto" w:fill="auto"/>
            <w:vAlign w:val="center"/>
          </w:tcPr>
          <w:p w14:paraId="02FEEBD0" w14:textId="78DA1D0C" w:rsidR="00F0589B" w:rsidRPr="00344BAA" w:rsidRDefault="00F0589B" w:rsidP="00F0589B">
            <w:pPr>
              <w:adjustRightInd w:val="0"/>
              <w:jc w:val="center"/>
              <w:rPr>
                <w:rFonts w:eastAsiaTheme="minorHAnsi"/>
                <w:color w:val="000000"/>
                <w:sz w:val="20"/>
                <w:szCs w:val="20"/>
                <w:lang w:eastAsia="en-US"/>
              </w:rPr>
            </w:pPr>
            <w:r w:rsidRPr="00344BAA">
              <w:rPr>
                <w:sz w:val="20"/>
                <w:szCs w:val="20"/>
              </w:rPr>
              <w:t>-1,3</w:t>
            </w:r>
          </w:p>
        </w:tc>
        <w:tc>
          <w:tcPr>
            <w:tcW w:w="364" w:type="pct"/>
            <w:shd w:val="clear" w:color="auto" w:fill="auto"/>
            <w:vAlign w:val="center"/>
          </w:tcPr>
          <w:p w14:paraId="08A9307B" w14:textId="62995509" w:rsidR="00F0589B" w:rsidRPr="00344BAA" w:rsidRDefault="00F0589B" w:rsidP="00F0589B">
            <w:pPr>
              <w:adjustRightInd w:val="0"/>
              <w:jc w:val="center"/>
              <w:rPr>
                <w:rFonts w:eastAsiaTheme="minorHAnsi"/>
                <w:color w:val="000000"/>
                <w:sz w:val="20"/>
                <w:szCs w:val="20"/>
                <w:lang w:eastAsia="en-US"/>
              </w:rPr>
            </w:pPr>
            <w:r w:rsidRPr="00344BAA">
              <w:rPr>
                <w:sz w:val="20"/>
                <w:szCs w:val="20"/>
              </w:rPr>
              <w:t>672</w:t>
            </w:r>
          </w:p>
        </w:tc>
        <w:tc>
          <w:tcPr>
            <w:tcW w:w="362" w:type="pct"/>
            <w:shd w:val="clear" w:color="auto" w:fill="auto"/>
            <w:vAlign w:val="center"/>
          </w:tcPr>
          <w:p w14:paraId="5DB58EB7" w14:textId="2F6027E4" w:rsidR="00F0589B" w:rsidRPr="00344BAA" w:rsidRDefault="00F0589B" w:rsidP="00F0589B">
            <w:pPr>
              <w:adjustRightInd w:val="0"/>
              <w:jc w:val="center"/>
              <w:rPr>
                <w:rFonts w:eastAsiaTheme="minorHAnsi"/>
                <w:color w:val="000000"/>
                <w:sz w:val="20"/>
                <w:szCs w:val="20"/>
                <w:lang w:eastAsia="en-US"/>
              </w:rPr>
            </w:pPr>
            <w:r w:rsidRPr="00344BAA">
              <w:rPr>
                <w:sz w:val="20"/>
                <w:szCs w:val="20"/>
              </w:rPr>
              <w:t>-0,3</w:t>
            </w:r>
          </w:p>
        </w:tc>
        <w:tc>
          <w:tcPr>
            <w:tcW w:w="364" w:type="pct"/>
            <w:shd w:val="clear" w:color="auto" w:fill="auto"/>
            <w:vAlign w:val="center"/>
          </w:tcPr>
          <w:p w14:paraId="1930DD83" w14:textId="16E725B4" w:rsidR="00F0589B" w:rsidRPr="00344BAA" w:rsidRDefault="00F0589B" w:rsidP="00F0589B">
            <w:pPr>
              <w:adjustRightInd w:val="0"/>
              <w:jc w:val="center"/>
              <w:rPr>
                <w:rFonts w:eastAsiaTheme="minorHAnsi"/>
                <w:color w:val="000000"/>
                <w:sz w:val="20"/>
                <w:szCs w:val="20"/>
                <w:lang w:eastAsia="en-US"/>
              </w:rPr>
            </w:pPr>
            <w:r w:rsidRPr="00344BAA">
              <w:rPr>
                <w:sz w:val="20"/>
                <w:szCs w:val="20"/>
              </w:rPr>
              <w:t>672</w:t>
            </w:r>
          </w:p>
        </w:tc>
        <w:tc>
          <w:tcPr>
            <w:tcW w:w="362" w:type="pct"/>
            <w:shd w:val="clear" w:color="auto" w:fill="auto"/>
            <w:vAlign w:val="center"/>
          </w:tcPr>
          <w:p w14:paraId="02AEA962" w14:textId="3C9E35FE" w:rsidR="00F0589B" w:rsidRPr="00344BAA" w:rsidRDefault="00F0589B" w:rsidP="00F0589B">
            <w:pPr>
              <w:adjustRightInd w:val="0"/>
              <w:jc w:val="center"/>
              <w:rPr>
                <w:rFonts w:eastAsiaTheme="minorHAnsi"/>
                <w:color w:val="000000"/>
                <w:sz w:val="20"/>
                <w:szCs w:val="20"/>
                <w:lang w:eastAsia="en-US"/>
              </w:rPr>
            </w:pPr>
            <w:r w:rsidRPr="00344BAA">
              <w:rPr>
                <w:color w:val="000000"/>
                <w:sz w:val="20"/>
                <w:szCs w:val="20"/>
              </w:rPr>
              <w:t>-10</w:t>
            </w:r>
          </w:p>
        </w:tc>
        <w:tc>
          <w:tcPr>
            <w:tcW w:w="364" w:type="pct"/>
            <w:shd w:val="clear" w:color="auto" w:fill="auto"/>
            <w:vAlign w:val="center"/>
          </w:tcPr>
          <w:p w14:paraId="01A4D053" w14:textId="1C8A35AE" w:rsidR="00F0589B" w:rsidRPr="00344BAA" w:rsidRDefault="00F0589B" w:rsidP="00F0589B">
            <w:pPr>
              <w:adjustRightInd w:val="0"/>
              <w:jc w:val="center"/>
              <w:rPr>
                <w:rFonts w:eastAsiaTheme="minorHAnsi"/>
                <w:color w:val="000000"/>
                <w:sz w:val="20"/>
                <w:szCs w:val="20"/>
                <w:lang w:eastAsia="en-US"/>
              </w:rPr>
            </w:pPr>
            <w:r w:rsidRPr="00344BAA">
              <w:rPr>
                <w:sz w:val="20"/>
                <w:szCs w:val="20"/>
              </w:rPr>
              <w:t>672</w:t>
            </w:r>
          </w:p>
        </w:tc>
        <w:tc>
          <w:tcPr>
            <w:tcW w:w="362" w:type="pct"/>
            <w:shd w:val="clear" w:color="auto" w:fill="auto"/>
            <w:vAlign w:val="center"/>
          </w:tcPr>
          <w:p w14:paraId="2AD8AAB7" w14:textId="0A3D999B" w:rsidR="00F0589B" w:rsidRPr="00344BAA" w:rsidRDefault="00F0589B" w:rsidP="00F0589B">
            <w:pPr>
              <w:adjustRightInd w:val="0"/>
              <w:jc w:val="center"/>
              <w:rPr>
                <w:sz w:val="20"/>
                <w:szCs w:val="20"/>
              </w:rPr>
            </w:pPr>
            <w:r w:rsidRPr="00344BAA">
              <w:rPr>
                <w:sz w:val="20"/>
                <w:szCs w:val="20"/>
              </w:rPr>
              <w:t>-1,9</w:t>
            </w:r>
          </w:p>
        </w:tc>
        <w:tc>
          <w:tcPr>
            <w:tcW w:w="364" w:type="pct"/>
            <w:shd w:val="clear" w:color="auto" w:fill="auto"/>
            <w:vAlign w:val="center"/>
          </w:tcPr>
          <w:p w14:paraId="5519FF8C" w14:textId="783A9284" w:rsidR="00F0589B" w:rsidRPr="00344BAA" w:rsidRDefault="00F0589B" w:rsidP="00F0589B">
            <w:pPr>
              <w:adjustRightInd w:val="0"/>
              <w:jc w:val="center"/>
              <w:rPr>
                <w:sz w:val="20"/>
                <w:szCs w:val="20"/>
              </w:rPr>
            </w:pPr>
            <w:r w:rsidRPr="00344BAA">
              <w:rPr>
                <w:color w:val="000000"/>
                <w:sz w:val="20"/>
                <w:szCs w:val="20"/>
              </w:rPr>
              <w:t>672</w:t>
            </w:r>
          </w:p>
        </w:tc>
        <w:tc>
          <w:tcPr>
            <w:tcW w:w="410" w:type="pct"/>
            <w:shd w:val="clear" w:color="auto" w:fill="auto"/>
            <w:vAlign w:val="center"/>
          </w:tcPr>
          <w:p w14:paraId="616D7915" w14:textId="6A00A4FA" w:rsidR="00F0589B" w:rsidRPr="00344BAA" w:rsidRDefault="00F0589B" w:rsidP="00F0589B">
            <w:pPr>
              <w:adjustRightInd w:val="0"/>
              <w:jc w:val="center"/>
              <w:rPr>
                <w:color w:val="000000"/>
                <w:sz w:val="20"/>
                <w:szCs w:val="20"/>
              </w:rPr>
            </w:pPr>
            <w:r w:rsidRPr="00344BAA">
              <w:rPr>
                <w:color w:val="000000"/>
                <w:sz w:val="20"/>
                <w:szCs w:val="20"/>
              </w:rPr>
              <w:t>-4,62</w:t>
            </w:r>
          </w:p>
        </w:tc>
      </w:tr>
      <w:tr w:rsidR="00F0589B" w:rsidRPr="00344BAA" w14:paraId="3152E1E4" w14:textId="77777777" w:rsidTr="00F0589B">
        <w:trPr>
          <w:cantSplit/>
          <w:trHeight w:val="284"/>
        </w:trPr>
        <w:tc>
          <w:tcPr>
            <w:tcW w:w="951" w:type="pct"/>
            <w:shd w:val="clear" w:color="auto" w:fill="auto"/>
            <w:vAlign w:val="center"/>
            <w:hideMark/>
          </w:tcPr>
          <w:p w14:paraId="153E00E8" w14:textId="77777777" w:rsidR="00F0589B" w:rsidRPr="00344BAA" w:rsidRDefault="00F0589B" w:rsidP="00F0589B">
            <w:pPr>
              <w:adjustRightInd w:val="0"/>
              <w:jc w:val="center"/>
              <w:rPr>
                <w:rFonts w:eastAsiaTheme="minorHAnsi"/>
                <w:sz w:val="20"/>
                <w:szCs w:val="20"/>
                <w:lang w:eastAsia="en-US"/>
              </w:rPr>
            </w:pPr>
            <w:r w:rsidRPr="00344BAA">
              <w:rPr>
                <w:rFonts w:eastAsiaTheme="minorHAnsi"/>
                <w:sz w:val="20"/>
                <w:szCs w:val="20"/>
                <w:lang w:eastAsia="en-US"/>
              </w:rPr>
              <w:t>март</w:t>
            </w:r>
          </w:p>
        </w:tc>
        <w:tc>
          <w:tcPr>
            <w:tcW w:w="363" w:type="pct"/>
            <w:shd w:val="clear" w:color="auto" w:fill="auto"/>
            <w:vAlign w:val="center"/>
            <w:hideMark/>
          </w:tcPr>
          <w:p w14:paraId="06B57510" w14:textId="3890223A" w:rsidR="00F0589B" w:rsidRPr="00344BAA" w:rsidRDefault="00F0589B" w:rsidP="00F0589B">
            <w:pPr>
              <w:adjustRightInd w:val="0"/>
              <w:jc w:val="center"/>
              <w:rPr>
                <w:rFonts w:eastAsiaTheme="minorHAnsi"/>
                <w:color w:val="000000"/>
                <w:sz w:val="20"/>
                <w:szCs w:val="20"/>
                <w:lang w:eastAsia="en-US"/>
              </w:rPr>
            </w:pPr>
            <w:r w:rsidRPr="00344BAA">
              <w:rPr>
                <w:sz w:val="20"/>
                <w:szCs w:val="20"/>
              </w:rPr>
              <w:t>-5,7</w:t>
            </w:r>
          </w:p>
        </w:tc>
        <w:tc>
          <w:tcPr>
            <w:tcW w:w="373" w:type="pct"/>
            <w:shd w:val="clear" w:color="auto" w:fill="auto"/>
            <w:vAlign w:val="center"/>
            <w:hideMark/>
          </w:tcPr>
          <w:p w14:paraId="7A58A3CD" w14:textId="55368B24" w:rsidR="00F0589B" w:rsidRPr="00344BAA" w:rsidRDefault="00F0589B" w:rsidP="00F0589B">
            <w:pPr>
              <w:adjustRightInd w:val="0"/>
              <w:jc w:val="center"/>
              <w:rPr>
                <w:rFonts w:eastAsiaTheme="minorHAnsi"/>
                <w:color w:val="000000"/>
                <w:sz w:val="20"/>
                <w:szCs w:val="20"/>
                <w:lang w:eastAsia="en-US"/>
              </w:rPr>
            </w:pPr>
            <w:r w:rsidRPr="00344BAA">
              <w:rPr>
                <w:sz w:val="20"/>
                <w:szCs w:val="20"/>
              </w:rPr>
              <w:t>744</w:t>
            </w:r>
          </w:p>
        </w:tc>
        <w:tc>
          <w:tcPr>
            <w:tcW w:w="362" w:type="pct"/>
            <w:shd w:val="clear" w:color="auto" w:fill="auto"/>
            <w:vAlign w:val="center"/>
          </w:tcPr>
          <w:p w14:paraId="3590EA22" w14:textId="2884D872" w:rsidR="00F0589B" w:rsidRPr="00344BAA" w:rsidRDefault="00F0589B" w:rsidP="00F0589B">
            <w:pPr>
              <w:adjustRightInd w:val="0"/>
              <w:jc w:val="center"/>
              <w:rPr>
                <w:rFonts w:eastAsiaTheme="minorHAnsi"/>
                <w:color w:val="000000"/>
                <w:sz w:val="20"/>
                <w:szCs w:val="20"/>
                <w:lang w:eastAsia="en-US"/>
              </w:rPr>
            </w:pPr>
            <w:r w:rsidRPr="00344BAA">
              <w:rPr>
                <w:sz w:val="20"/>
                <w:szCs w:val="20"/>
              </w:rPr>
              <w:t>-0,7</w:t>
            </w:r>
          </w:p>
        </w:tc>
        <w:tc>
          <w:tcPr>
            <w:tcW w:w="364" w:type="pct"/>
            <w:shd w:val="clear" w:color="auto" w:fill="auto"/>
            <w:vAlign w:val="center"/>
          </w:tcPr>
          <w:p w14:paraId="1372DB2B" w14:textId="0B704444" w:rsidR="00F0589B" w:rsidRPr="00344BAA" w:rsidRDefault="00F0589B" w:rsidP="00F0589B">
            <w:pPr>
              <w:adjustRightInd w:val="0"/>
              <w:jc w:val="center"/>
              <w:rPr>
                <w:rFonts w:eastAsiaTheme="minorHAnsi"/>
                <w:color w:val="000000"/>
                <w:sz w:val="20"/>
                <w:szCs w:val="20"/>
                <w:lang w:eastAsia="en-US"/>
              </w:rPr>
            </w:pPr>
            <w:r w:rsidRPr="00344BAA">
              <w:rPr>
                <w:sz w:val="20"/>
                <w:szCs w:val="20"/>
              </w:rPr>
              <w:t>744</w:t>
            </w:r>
          </w:p>
        </w:tc>
        <w:tc>
          <w:tcPr>
            <w:tcW w:w="362" w:type="pct"/>
            <w:shd w:val="clear" w:color="auto" w:fill="auto"/>
            <w:vAlign w:val="center"/>
          </w:tcPr>
          <w:p w14:paraId="384EB8AB" w14:textId="6CF796AE" w:rsidR="00F0589B" w:rsidRPr="00344BAA" w:rsidRDefault="00F0589B" w:rsidP="00F0589B">
            <w:pPr>
              <w:adjustRightInd w:val="0"/>
              <w:jc w:val="center"/>
              <w:rPr>
                <w:rFonts w:eastAsiaTheme="minorHAnsi"/>
                <w:color w:val="000000"/>
                <w:sz w:val="20"/>
                <w:szCs w:val="20"/>
                <w:lang w:eastAsia="en-US"/>
              </w:rPr>
            </w:pPr>
            <w:r w:rsidRPr="00344BAA">
              <w:rPr>
                <w:sz w:val="20"/>
                <w:szCs w:val="20"/>
              </w:rPr>
              <w:t>1,1</w:t>
            </w:r>
          </w:p>
        </w:tc>
        <w:tc>
          <w:tcPr>
            <w:tcW w:w="364" w:type="pct"/>
            <w:shd w:val="clear" w:color="auto" w:fill="auto"/>
            <w:vAlign w:val="center"/>
          </w:tcPr>
          <w:p w14:paraId="3F0F4CDE" w14:textId="715C70F7" w:rsidR="00F0589B" w:rsidRPr="00344BAA" w:rsidRDefault="00F0589B" w:rsidP="00F0589B">
            <w:pPr>
              <w:adjustRightInd w:val="0"/>
              <w:jc w:val="center"/>
              <w:rPr>
                <w:rFonts w:eastAsiaTheme="minorHAnsi"/>
                <w:color w:val="000000"/>
                <w:sz w:val="20"/>
                <w:szCs w:val="20"/>
                <w:lang w:eastAsia="en-US"/>
              </w:rPr>
            </w:pPr>
            <w:r w:rsidRPr="00344BAA">
              <w:rPr>
                <w:sz w:val="20"/>
                <w:szCs w:val="20"/>
              </w:rPr>
              <w:t>744</w:t>
            </w:r>
          </w:p>
        </w:tc>
        <w:tc>
          <w:tcPr>
            <w:tcW w:w="362" w:type="pct"/>
            <w:shd w:val="clear" w:color="auto" w:fill="auto"/>
            <w:vAlign w:val="center"/>
          </w:tcPr>
          <w:p w14:paraId="4904A4D5" w14:textId="0266B955" w:rsidR="00F0589B" w:rsidRPr="00344BAA" w:rsidRDefault="00F0589B" w:rsidP="00F0589B">
            <w:pPr>
              <w:adjustRightInd w:val="0"/>
              <w:jc w:val="center"/>
              <w:rPr>
                <w:rFonts w:eastAsiaTheme="minorHAnsi"/>
                <w:color w:val="000000"/>
                <w:sz w:val="20"/>
                <w:szCs w:val="20"/>
                <w:lang w:eastAsia="en-US"/>
              </w:rPr>
            </w:pPr>
            <w:r w:rsidRPr="00344BAA">
              <w:rPr>
                <w:color w:val="000000"/>
                <w:sz w:val="20"/>
                <w:szCs w:val="20"/>
              </w:rPr>
              <w:t>-1,5</w:t>
            </w:r>
          </w:p>
        </w:tc>
        <w:tc>
          <w:tcPr>
            <w:tcW w:w="364" w:type="pct"/>
            <w:shd w:val="clear" w:color="auto" w:fill="auto"/>
            <w:vAlign w:val="center"/>
          </w:tcPr>
          <w:p w14:paraId="52346475" w14:textId="39E0A043" w:rsidR="00F0589B" w:rsidRPr="00344BAA" w:rsidRDefault="00F0589B" w:rsidP="00F0589B">
            <w:pPr>
              <w:adjustRightInd w:val="0"/>
              <w:jc w:val="center"/>
              <w:rPr>
                <w:rFonts w:eastAsiaTheme="minorHAnsi"/>
                <w:color w:val="000000"/>
                <w:sz w:val="20"/>
                <w:szCs w:val="20"/>
                <w:lang w:eastAsia="en-US"/>
              </w:rPr>
            </w:pPr>
            <w:r w:rsidRPr="00344BAA">
              <w:rPr>
                <w:sz w:val="20"/>
                <w:szCs w:val="20"/>
              </w:rPr>
              <w:t>744</w:t>
            </w:r>
          </w:p>
        </w:tc>
        <w:tc>
          <w:tcPr>
            <w:tcW w:w="362" w:type="pct"/>
            <w:shd w:val="clear" w:color="auto" w:fill="auto"/>
            <w:vAlign w:val="center"/>
          </w:tcPr>
          <w:p w14:paraId="3EFEB79E" w14:textId="7A13CF88" w:rsidR="00F0589B" w:rsidRPr="00344BAA" w:rsidRDefault="00F0589B" w:rsidP="00F0589B">
            <w:pPr>
              <w:adjustRightInd w:val="0"/>
              <w:jc w:val="center"/>
              <w:rPr>
                <w:sz w:val="20"/>
                <w:szCs w:val="20"/>
              </w:rPr>
            </w:pPr>
            <w:r w:rsidRPr="00344BAA">
              <w:rPr>
                <w:sz w:val="20"/>
                <w:szCs w:val="20"/>
              </w:rPr>
              <w:t>-2,4</w:t>
            </w:r>
          </w:p>
        </w:tc>
        <w:tc>
          <w:tcPr>
            <w:tcW w:w="364" w:type="pct"/>
            <w:shd w:val="clear" w:color="auto" w:fill="auto"/>
            <w:vAlign w:val="center"/>
          </w:tcPr>
          <w:p w14:paraId="4CD6FD71" w14:textId="650D7EBA" w:rsidR="00F0589B" w:rsidRPr="00344BAA" w:rsidRDefault="00F0589B" w:rsidP="00F0589B">
            <w:pPr>
              <w:adjustRightInd w:val="0"/>
              <w:jc w:val="center"/>
              <w:rPr>
                <w:sz w:val="20"/>
                <w:szCs w:val="20"/>
              </w:rPr>
            </w:pPr>
            <w:r w:rsidRPr="00344BAA">
              <w:rPr>
                <w:color w:val="000000"/>
                <w:sz w:val="20"/>
                <w:szCs w:val="20"/>
              </w:rPr>
              <w:t>744</w:t>
            </w:r>
          </w:p>
        </w:tc>
        <w:tc>
          <w:tcPr>
            <w:tcW w:w="410" w:type="pct"/>
            <w:shd w:val="clear" w:color="auto" w:fill="auto"/>
            <w:vAlign w:val="center"/>
          </w:tcPr>
          <w:p w14:paraId="6EC5B81B" w14:textId="35C5FFEF" w:rsidR="00F0589B" w:rsidRPr="00344BAA" w:rsidRDefault="00F0589B" w:rsidP="00F0589B">
            <w:pPr>
              <w:adjustRightInd w:val="0"/>
              <w:jc w:val="center"/>
              <w:rPr>
                <w:color w:val="000000"/>
                <w:sz w:val="20"/>
                <w:szCs w:val="20"/>
              </w:rPr>
            </w:pPr>
            <w:r w:rsidRPr="00344BAA">
              <w:rPr>
                <w:color w:val="000000"/>
                <w:sz w:val="20"/>
                <w:szCs w:val="20"/>
              </w:rPr>
              <w:t>-1,83</w:t>
            </w:r>
          </w:p>
        </w:tc>
      </w:tr>
      <w:tr w:rsidR="00F0589B" w:rsidRPr="00344BAA" w14:paraId="394543B3" w14:textId="77777777" w:rsidTr="00F0589B">
        <w:trPr>
          <w:cantSplit/>
          <w:trHeight w:val="284"/>
        </w:trPr>
        <w:tc>
          <w:tcPr>
            <w:tcW w:w="951" w:type="pct"/>
            <w:shd w:val="clear" w:color="auto" w:fill="auto"/>
            <w:vAlign w:val="center"/>
            <w:hideMark/>
          </w:tcPr>
          <w:p w14:paraId="53B0B5C1" w14:textId="77777777" w:rsidR="00F0589B" w:rsidRPr="00344BAA" w:rsidRDefault="00F0589B" w:rsidP="00F0589B">
            <w:pPr>
              <w:adjustRightInd w:val="0"/>
              <w:jc w:val="center"/>
              <w:rPr>
                <w:rFonts w:eastAsiaTheme="minorHAnsi"/>
                <w:sz w:val="20"/>
                <w:szCs w:val="20"/>
                <w:lang w:eastAsia="en-US"/>
              </w:rPr>
            </w:pPr>
            <w:r w:rsidRPr="00344BAA">
              <w:rPr>
                <w:rFonts w:eastAsiaTheme="minorHAnsi"/>
                <w:sz w:val="20"/>
                <w:szCs w:val="20"/>
                <w:lang w:eastAsia="en-US"/>
              </w:rPr>
              <w:t>апрель</w:t>
            </w:r>
          </w:p>
        </w:tc>
        <w:tc>
          <w:tcPr>
            <w:tcW w:w="363" w:type="pct"/>
            <w:shd w:val="clear" w:color="auto" w:fill="auto"/>
            <w:vAlign w:val="center"/>
            <w:hideMark/>
          </w:tcPr>
          <w:p w14:paraId="3D39835B" w14:textId="7C7B86C2" w:rsidR="00F0589B" w:rsidRPr="00344BAA" w:rsidRDefault="00F0589B" w:rsidP="00F0589B">
            <w:pPr>
              <w:adjustRightInd w:val="0"/>
              <w:jc w:val="center"/>
              <w:rPr>
                <w:rFonts w:eastAsiaTheme="minorHAnsi"/>
                <w:color w:val="000000"/>
                <w:sz w:val="20"/>
                <w:szCs w:val="20"/>
                <w:lang w:eastAsia="en-US"/>
              </w:rPr>
            </w:pPr>
            <w:r w:rsidRPr="00344BAA">
              <w:rPr>
                <w:sz w:val="20"/>
                <w:szCs w:val="20"/>
              </w:rPr>
              <w:t>5,2</w:t>
            </w:r>
          </w:p>
        </w:tc>
        <w:tc>
          <w:tcPr>
            <w:tcW w:w="373" w:type="pct"/>
            <w:shd w:val="clear" w:color="auto" w:fill="auto"/>
            <w:vAlign w:val="center"/>
            <w:hideMark/>
          </w:tcPr>
          <w:p w14:paraId="62711685" w14:textId="1FDAB269" w:rsidR="00F0589B" w:rsidRPr="00344BAA" w:rsidRDefault="00F0589B" w:rsidP="00F0589B">
            <w:pPr>
              <w:adjustRightInd w:val="0"/>
              <w:jc w:val="center"/>
              <w:rPr>
                <w:rFonts w:eastAsiaTheme="minorHAnsi"/>
                <w:color w:val="000000"/>
                <w:sz w:val="20"/>
                <w:szCs w:val="20"/>
                <w:lang w:eastAsia="en-US"/>
              </w:rPr>
            </w:pPr>
            <w:r w:rsidRPr="00344BAA">
              <w:rPr>
                <w:sz w:val="20"/>
                <w:szCs w:val="20"/>
              </w:rPr>
              <w:t>720</w:t>
            </w:r>
          </w:p>
        </w:tc>
        <w:tc>
          <w:tcPr>
            <w:tcW w:w="362" w:type="pct"/>
            <w:shd w:val="clear" w:color="auto" w:fill="auto"/>
            <w:vAlign w:val="center"/>
          </w:tcPr>
          <w:p w14:paraId="2779CBB4" w14:textId="23FB26BC" w:rsidR="00F0589B" w:rsidRPr="00344BAA" w:rsidRDefault="00F0589B" w:rsidP="00F0589B">
            <w:pPr>
              <w:adjustRightInd w:val="0"/>
              <w:jc w:val="center"/>
              <w:rPr>
                <w:rFonts w:eastAsiaTheme="minorHAnsi"/>
                <w:color w:val="000000"/>
                <w:sz w:val="20"/>
                <w:szCs w:val="20"/>
                <w:lang w:eastAsia="en-US"/>
              </w:rPr>
            </w:pPr>
            <w:r w:rsidRPr="00344BAA">
              <w:rPr>
                <w:sz w:val="20"/>
                <w:szCs w:val="20"/>
              </w:rPr>
              <w:t>5,6</w:t>
            </w:r>
          </w:p>
        </w:tc>
        <w:tc>
          <w:tcPr>
            <w:tcW w:w="364" w:type="pct"/>
            <w:shd w:val="clear" w:color="auto" w:fill="auto"/>
            <w:vAlign w:val="center"/>
          </w:tcPr>
          <w:p w14:paraId="068874A3" w14:textId="7509C3CC" w:rsidR="00F0589B" w:rsidRPr="00344BAA" w:rsidRDefault="00F0589B" w:rsidP="00F0589B">
            <w:pPr>
              <w:adjustRightInd w:val="0"/>
              <w:jc w:val="center"/>
              <w:rPr>
                <w:rFonts w:eastAsiaTheme="minorHAnsi"/>
                <w:color w:val="000000"/>
                <w:sz w:val="20"/>
                <w:szCs w:val="20"/>
                <w:lang w:eastAsia="en-US"/>
              </w:rPr>
            </w:pPr>
            <w:r w:rsidRPr="00344BAA">
              <w:rPr>
                <w:sz w:val="20"/>
                <w:szCs w:val="20"/>
              </w:rPr>
              <w:t>720</w:t>
            </w:r>
          </w:p>
        </w:tc>
        <w:tc>
          <w:tcPr>
            <w:tcW w:w="362" w:type="pct"/>
            <w:shd w:val="clear" w:color="auto" w:fill="auto"/>
            <w:vAlign w:val="center"/>
          </w:tcPr>
          <w:p w14:paraId="3BEF4631" w14:textId="12A97095" w:rsidR="00F0589B" w:rsidRPr="00344BAA" w:rsidRDefault="00F0589B" w:rsidP="00F0589B">
            <w:pPr>
              <w:adjustRightInd w:val="0"/>
              <w:jc w:val="center"/>
              <w:rPr>
                <w:rFonts w:eastAsiaTheme="minorHAnsi"/>
                <w:color w:val="000000"/>
                <w:sz w:val="20"/>
                <w:szCs w:val="20"/>
                <w:lang w:eastAsia="en-US"/>
              </w:rPr>
            </w:pPr>
            <w:r w:rsidRPr="00344BAA">
              <w:rPr>
                <w:sz w:val="20"/>
                <w:szCs w:val="20"/>
              </w:rPr>
              <w:t>3</w:t>
            </w:r>
          </w:p>
        </w:tc>
        <w:tc>
          <w:tcPr>
            <w:tcW w:w="364" w:type="pct"/>
            <w:shd w:val="clear" w:color="auto" w:fill="auto"/>
            <w:vAlign w:val="center"/>
          </w:tcPr>
          <w:p w14:paraId="65648962" w14:textId="0950C732" w:rsidR="00F0589B" w:rsidRPr="00344BAA" w:rsidRDefault="00F0589B" w:rsidP="00F0589B">
            <w:pPr>
              <w:adjustRightInd w:val="0"/>
              <w:jc w:val="center"/>
              <w:rPr>
                <w:rFonts w:eastAsiaTheme="minorHAnsi"/>
                <w:color w:val="000000"/>
                <w:sz w:val="20"/>
                <w:szCs w:val="20"/>
                <w:lang w:eastAsia="en-US"/>
              </w:rPr>
            </w:pPr>
            <w:r w:rsidRPr="00344BAA">
              <w:rPr>
                <w:sz w:val="20"/>
                <w:szCs w:val="20"/>
              </w:rPr>
              <w:t>720</w:t>
            </w:r>
          </w:p>
        </w:tc>
        <w:tc>
          <w:tcPr>
            <w:tcW w:w="362" w:type="pct"/>
            <w:shd w:val="clear" w:color="auto" w:fill="auto"/>
            <w:vAlign w:val="center"/>
          </w:tcPr>
          <w:p w14:paraId="5CF76EA9" w14:textId="7AF66C14" w:rsidR="00F0589B" w:rsidRPr="00344BAA" w:rsidRDefault="00F0589B" w:rsidP="00F0589B">
            <w:pPr>
              <w:adjustRightInd w:val="0"/>
              <w:jc w:val="center"/>
              <w:rPr>
                <w:rFonts w:eastAsiaTheme="minorHAnsi"/>
                <w:color w:val="000000"/>
                <w:sz w:val="20"/>
                <w:szCs w:val="20"/>
                <w:lang w:eastAsia="en-US"/>
              </w:rPr>
            </w:pPr>
            <w:r w:rsidRPr="00344BAA">
              <w:rPr>
                <w:color w:val="000000"/>
                <w:sz w:val="20"/>
                <w:szCs w:val="20"/>
              </w:rPr>
              <w:t>4,5</w:t>
            </w:r>
          </w:p>
        </w:tc>
        <w:tc>
          <w:tcPr>
            <w:tcW w:w="364" w:type="pct"/>
            <w:shd w:val="clear" w:color="auto" w:fill="auto"/>
            <w:vAlign w:val="center"/>
          </w:tcPr>
          <w:p w14:paraId="1B5D1F1D" w14:textId="5A9D2DD4" w:rsidR="00F0589B" w:rsidRPr="00344BAA" w:rsidRDefault="00F0589B" w:rsidP="00F0589B">
            <w:pPr>
              <w:adjustRightInd w:val="0"/>
              <w:jc w:val="center"/>
              <w:rPr>
                <w:rFonts w:eastAsiaTheme="minorHAnsi"/>
                <w:color w:val="000000"/>
                <w:sz w:val="20"/>
                <w:szCs w:val="20"/>
                <w:lang w:eastAsia="en-US"/>
              </w:rPr>
            </w:pPr>
            <w:r w:rsidRPr="00344BAA">
              <w:rPr>
                <w:sz w:val="20"/>
                <w:szCs w:val="20"/>
              </w:rPr>
              <w:t>720</w:t>
            </w:r>
          </w:p>
        </w:tc>
        <w:tc>
          <w:tcPr>
            <w:tcW w:w="362" w:type="pct"/>
            <w:shd w:val="clear" w:color="auto" w:fill="auto"/>
            <w:vAlign w:val="center"/>
          </w:tcPr>
          <w:p w14:paraId="5E7F6D95" w14:textId="51C39C2E" w:rsidR="00F0589B" w:rsidRPr="00344BAA" w:rsidRDefault="00F0589B" w:rsidP="00F0589B">
            <w:pPr>
              <w:adjustRightInd w:val="0"/>
              <w:jc w:val="center"/>
              <w:rPr>
                <w:sz w:val="20"/>
                <w:szCs w:val="20"/>
              </w:rPr>
            </w:pPr>
            <w:r w:rsidRPr="00344BAA">
              <w:rPr>
                <w:sz w:val="20"/>
                <w:szCs w:val="20"/>
              </w:rPr>
              <w:t>3,1</w:t>
            </w:r>
          </w:p>
        </w:tc>
        <w:tc>
          <w:tcPr>
            <w:tcW w:w="364" w:type="pct"/>
            <w:shd w:val="clear" w:color="auto" w:fill="auto"/>
            <w:vAlign w:val="center"/>
          </w:tcPr>
          <w:p w14:paraId="599BC2FF" w14:textId="584B7F27" w:rsidR="00F0589B" w:rsidRPr="00344BAA" w:rsidRDefault="00F0589B" w:rsidP="00F0589B">
            <w:pPr>
              <w:adjustRightInd w:val="0"/>
              <w:jc w:val="center"/>
              <w:rPr>
                <w:sz w:val="20"/>
                <w:szCs w:val="20"/>
              </w:rPr>
            </w:pPr>
            <w:r w:rsidRPr="00344BAA">
              <w:rPr>
                <w:color w:val="000000"/>
                <w:sz w:val="20"/>
                <w:szCs w:val="20"/>
              </w:rPr>
              <w:t>720</w:t>
            </w:r>
          </w:p>
        </w:tc>
        <w:tc>
          <w:tcPr>
            <w:tcW w:w="410" w:type="pct"/>
            <w:shd w:val="clear" w:color="auto" w:fill="auto"/>
            <w:vAlign w:val="center"/>
          </w:tcPr>
          <w:p w14:paraId="4794909F" w14:textId="07F849FF" w:rsidR="00F0589B" w:rsidRPr="00344BAA" w:rsidRDefault="00F0589B" w:rsidP="00F0589B">
            <w:pPr>
              <w:adjustRightInd w:val="0"/>
              <w:jc w:val="center"/>
              <w:rPr>
                <w:color w:val="000000"/>
                <w:sz w:val="20"/>
                <w:szCs w:val="20"/>
              </w:rPr>
            </w:pPr>
            <w:r w:rsidRPr="00344BAA">
              <w:rPr>
                <w:color w:val="000000"/>
                <w:sz w:val="20"/>
                <w:szCs w:val="20"/>
              </w:rPr>
              <w:t>4,27</w:t>
            </w:r>
          </w:p>
        </w:tc>
      </w:tr>
      <w:tr w:rsidR="00F0589B" w:rsidRPr="00344BAA" w14:paraId="64AF5C0B" w14:textId="77777777" w:rsidTr="00F0589B">
        <w:trPr>
          <w:cantSplit/>
          <w:trHeight w:val="284"/>
        </w:trPr>
        <w:tc>
          <w:tcPr>
            <w:tcW w:w="951" w:type="pct"/>
            <w:shd w:val="clear" w:color="auto" w:fill="auto"/>
            <w:vAlign w:val="center"/>
            <w:hideMark/>
          </w:tcPr>
          <w:p w14:paraId="3142F09C" w14:textId="77777777" w:rsidR="00F0589B" w:rsidRPr="00344BAA" w:rsidRDefault="00F0589B" w:rsidP="00F0589B">
            <w:pPr>
              <w:adjustRightInd w:val="0"/>
              <w:jc w:val="center"/>
              <w:rPr>
                <w:rFonts w:eastAsiaTheme="minorHAnsi"/>
                <w:sz w:val="20"/>
                <w:szCs w:val="20"/>
                <w:lang w:eastAsia="en-US"/>
              </w:rPr>
            </w:pPr>
            <w:r w:rsidRPr="00344BAA">
              <w:rPr>
                <w:rFonts w:eastAsiaTheme="minorHAnsi"/>
                <w:sz w:val="20"/>
                <w:szCs w:val="20"/>
                <w:lang w:eastAsia="en-US"/>
              </w:rPr>
              <w:t>май</w:t>
            </w:r>
          </w:p>
        </w:tc>
        <w:tc>
          <w:tcPr>
            <w:tcW w:w="363" w:type="pct"/>
            <w:shd w:val="clear" w:color="auto" w:fill="auto"/>
            <w:vAlign w:val="center"/>
            <w:hideMark/>
          </w:tcPr>
          <w:p w14:paraId="70156E8E" w14:textId="60AB6DDC" w:rsidR="00F0589B" w:rsidRPr="00344BAA" w:rsidRDefault="00F0589B" w:rsidP="00F0589B">
            <w:pPr>
              <w:adjustRightInd w:val="0"/>
              <w:jc w:val="center"/>
              <w:rPr>
                <w:rFonts w:eastAsiaTheme="minorHAnsi"/>
                <w:color w:val="000000"/>
                <w:sz w:val="20"/>
                <w:szCs w:val="20"/>
                <w:lang w:eastAsia="en-US"/>
              </w:rPr>
            </w:pPr>
            <w:r w:rsidRPr="00344BAA">
              <w:rPr>
                <w:sz w:val="20"/>
                <w:szCs w:val="20"/>
              </w:rPr>
              <w:t>9,3</w:t>
            </w:r>
          </w:p>
        </w:tc>
        <w:tc>
          <w:tcPr>
            <w:tcW w:w="373" w:type="pct"/>
            <w:shd w:val="clear" w:color="auto" w:fill="auto"/>
            <w:vAlign w:val="center"/>
            <w:hideMark/>
          </w:tcPr>
          <w:p w14:paraId="013F2E48" w14:textId="159256B7" w:rsidR="00F0589B" w:rsidRPr="00344BAA" w:rsidRDefault="00F0589B" w:rsidP="00F0589B">
            <w:pPr>
              <w:adjustRightInd w:val="0"/>
              <w:jc w:val="center"/>
              <w:rPr>
                <w:rFonts w:eastAsiaTheme="minorHAnsi"/>
                <w:color w:val="000000"/>
                <w:sz w:val="20"/>
                <w:szCs w:val="20"/>
                <w:lang w:eastAsia="en-US"/>
              </w:rPr>
            </w:pPr>
            <w:r w:rsidRPr="00344BAA">
              <w:rPr>
                <w:sz w:val="20"/>
                <w:szCs w:val="20"/>
              </w:rPr>
              <w:t>144</w:t>
            </w:r>
          </w:p>
        </w:tc>
        <w:tc>
          <w:tcPr>
            <w:tcW w:w="362" w:type="pct"/>
            <w:shd w:val="clear" w:color="auto" w:fill="auto"/>
            <w:vAlign w:val="center"/>
          </w:tcPr>
          <w:p w14:paraId="6FDF3AD3" w14:textId="2A15697F" w:rsidR="00F0589B" w:rsidRPr="00344BAA" w:rsidRDefault="00F0589B" w:rsidP="00F0589B">
            <w:pPr>
              <w:adjustRightInd w:val="0"/>
              <w:jc w:val="center"/>
              <w:rPr>
                <w:rFonts w:eastAsiaTheme="minorHAnsi"/>
                <w:color w:val="000000"/>
                <w:sz w:val="20"/>
                <w:szCs w:val="20"/>
                <w:lang w:eastAsia="en-US"/>
              </w:rPr>
            </w:pPr>
            <w:r w:rsidRPr="00344BAA">
              <w:rPr>
                <w:sz w:val="20"/>
                <w:szCs w:val="20"/>
              </w:rPr>
              <w:t>7,6</w:t>
            </w:r>
          </w:p>
        </w:tc>
        <w:tc>
          <w:tcPr>
            <w:tcW w:w="364" w:type="pct"/>
            <w:shd w:val="clear" w:color="auto" w:fill="auto"/>
            <w:vAlign w:val="center"/>
          </w:tcPr>
          <w:p w14:paraId="61E0931C" w14:textId="127CFDC3" w:rsidR="00F0589B" w:rsidRPr="00344BAA" w:rsidRDefault="00F0589B" w:rsidP="00F0589B">
            <w:pPr>
              <w:adjustRightInd w:val="0"/>
              <w:jc w:val="center"/>
              <w:rPr>
                <w:rFonts w:eastAsiaTheme="minorHAnsi"/>
                <w:color w:val="000000"/>
                <w:sz w:val="20"/>
                <w:szCs w:val="20"/>
                <w:lang w:eastAsia="en-US"/>
              </w:rPr>
            </w:pPr>
            <w:r w:rsidRPr="00344BAA">
              <w:rPr>
                <w:sz w:val="20"/>
                <w:szCs w:val="20"/>
              </w:rPr>
              <w:t>288</w:t>
            </w:r>
          </w:p>
        </w:tc>
        <w:tc>
          <w:tcPr>
            <w:tcW w:w="362" w:type="pct"/>
            <w:shd w:val="clear" w:color="auto" w:fill="auto"/>
            <w:vAlign w:val="center"/>
          </w:tcPr>
          <w:p w14:paraId="7F78721C" w14:textId="601FE666" w:rsidR="00F0589B" w:rsidRPr="00344BAA" w:rsidRDefault="00F0589B" w:rsidP="00F0589B">
            <w:pPr>
              <w:adjustRightInd w:val="0"/>
              <w:jc w:val="center"/>
              <w:rPr>
                <w:rFonts w:eastAsiaTheme="minorHAnsi"/>
                <w:color w:val="000000"/>
                <w:sz w:val="20"/>
                <w:szCs w:val="20"/>
                <w:lang w:eastAsia="en-US"/>
              </w:rPr>
            </w:pPr>
            <w:r w:rsidRPr="00344BAA">
              <w:rPr>
                <w:sz w:val="20"/>
                <w:szCs w:val="20"/>
              </w:rPr>
              <w:t>7,1</w:t>
            </w:r>
          </w:p>
        </w:tc>
        <w:tc>
          <w:tcPr>
            <w:tcW w:w="364" w:type="pct"/>
            <w:shd w:val="clear" w:color="auto" w:fill="auto"/>
            <w:vAlign w:val="center"/>
          </w:tcPr>
          <w:p w14:paraId="4ABE8D50" w14:textId="42D6B89D" w:rsidR="00F0589B" w:rsidRPr="00344BAA" w:rsidRDefault="00F0589B" w:rsidP="00F0589B">
            <w:pPr>
              <w:adjustRightInd w:val="0"/>
              <w:jc w:val="center"/>
              <w:rPr>
                <w:rFonts w:eastAsiaTheme="minorHAnsi"/>
                <w:color w:val="000000"/>
                <w:sz w:val="20"/>
                <w:szCs w:val="20"/>
                <w:lang w:eastAsia="en-US"/>
              </w:rPr>
            </w:pPr>
            <w:r w:rsidRPr="00344BAA">
              <w:rPr>
                <w:sz w:val="20"/>
                <w:szCs w:val="20"/>
              </w:rPr>
              <w:t>504</w:t>
            </w:r>
          </w:p>
        </w:tc>
        <w:tc>
          <w:tcPr>
            <w:tcW w:w="362" w:type="pct"/>
            <w:shd w:val="clear" w:color="auto" w:fill="auto"/>
            <w:vAlign w:val="center"/>
          </w:tcPr>
          <w:p w14:paraId="0B401AB2" w14:textId="4275258B" w:rsidR="00F0589B" w:rsidRPr="00344BAA" w:rsidRDefault="00F0589B" w:rsidP="00F0589B">
            <w:pPr>
              <w:adjustRightInd w:val="0"/>
              <w:jc w:val="center"/>
              <w:rPr>
                <w:rFonts w:eastAsiaTheme="minorHAnsi"/>
                <w:color w:val="000000"/>
                <w:sz w:val="20"/>
                <w:szCs w:val="20"/>
                <w:lang w:eastAsia="en-US"/>
              </w:rPr>
            </w:pPr>
            <w:r w:rsidRPr="00344BAA">
              <w:rPr>
                <w:color w:val="000000"/>
                <w:sz w:val="20"/>
                <w:szCs w:val="20"/>
              </w:rPr>
              <w:t>7</w:t>
            </w:r>
          </w:p>
        </w:tc>
        <w:tc>
          <w:tcPr>
            <w:tcW w:w="364" w:type="pct"/>
            <w:shd w:val="clear" w:color="auto" w:fill="auto"/>
            <w:vAlign w:val="center"/>
          </w:tcPr>
          <w:p w14:paraId="354CCFF8" w14:textId="232E1C6A" w:rsidR="00F0589B" w:rsidRPr="00344BAA" w:rsidRDefault="00F0589B" w:rsidP="00F0589B">
            <w:pPr>
              <w:adjustRightInd w:val="0"/>
              <w:jc w:val="center"/>
              <w:rPr>
                <w:rFonts w:eastAsiaTheme="minorHAnsi"/>
                <w:color w:val="000000"/>
                <w:sz w:val="20"/>
                <w:szCs w:val="20"/>
                <w:lang w:eastAsia="en-US"/>
              </w:rPr>
            </w:pPr>
            <w:r w:rsidRPr="00344BAA">
              <w:rPr>
                <w:sz w:val="20"/>
                <w:szCs w:val="20"/>
              </w:rPr>
              <w:t>288</w:t>
            </w:r>
          </w:p>
        </w:tc>
        <w:tc>
          <w:tcPr>
            <w:tcW w:w="362" w:type="pct"/>
            <w:shd w:val="clear" w:color="auto" w:fill="auto"/>
            <w:vAlign w:val="center"/>
          </w:tcPr>
          <w:p w14:paraId="5ED32480" w14:textId="6359F154" w:rsidR="00F0589B" w:rsidRPr="00344BAA" w:rsidRDefault="00F0589B" w:rsidP="00F0589B">
            <w:pPr>
              <w:adjustRightInd w:val="0"/>
              <w:jc w:val="center"/>
              <w:rPr>
                <w:sz w:val="20"/>
                <w:szCs w:val="20"/>
              </w:rPr>
            </w:pPr>
            <w:r w:rsidRPr="00344BAA">
              <w:rPr>
                <w:sz w:val="20"/>
                <w:szCs w:val="20"/>
              </w:rPr>
              <w:t>8,1</w:t>
            </w:r>
          </w:p>
        </w:tc>
        <w:tc>
          <w:tcPr>
            <w:tcW w:w="364" w:type="pct"/>
            <w:shd w:val="clear" w:color="auto" w:fill="auto"/>
            <w:vAlign w:val="center"/>
          </w:tcPr>
          <w:p w14:paraId="652C204F" w14:textId="0C8C0E84" w:rsidR="00F0589B" w:rsidRPr="00344BAA" w:rsidRDefault="00F0589B" w:rsidP="00F0589B">
            <w:pPr>
              <w:adjustRightInd w:val="0"/>
              <w:jc w:val="center"/>
              <w:rPr>
                <w:sz w:val="20"/>
                <w:szCs w:val="20"/>
              </w:rPr>
            </w:pPr>
            <w:r w:rsidRPr="00344BAA">
              <w:rPr>
                <w:color w:val="000000"/>
                <w:sz w:val="20"/>
                <w:szCs w:val="20"/>
              </w:rPr>
              <w:t>432</w:t>
            </w:r>
          </w:p>
        </w:tc>
        <w:tc>
          <w:tcPr>
            <w:tcW w:w="410" w:type="pct"/>
            <w:shd w:val="clear" w:color="auto" w:fill="auto"/>
            <w:vAlign w:val="center"/>
          </w:tcPr>
          <w:p w14:paraId="68E0606C" w14:textId="5B3B6AC4" w:rsidR="00F0589B" w:rsidRPr="00344BAA" w:rsidRDefault="00F0589B" w:rsidP="00F0589B">
            <w:pPr>
              <w:adjustRightInd w:val="0"/>
              <w:jc w:val="center"/>
              <w:rPr>
                <w:color w:val="000000"/>
                <w:sz w:val="20"/>
                <w:szCs w:val="20"/>
              </w:rPr>
            </w:pPr>
            <w:r w:rsidRPr="00344BAA">
              <w:rPr>
                <w:color w:val="000000"/>
                <w:sz w:val="20"/>
                <w:szCs w:val="20"/>
              </w:rPr>
              <w:t>7,63</w:t>
            </w:r>
          </w:p>
        </w:tc>
      </w:tr>
      <w:tr w:rsidR="00F0589B" w:rsidRPr="00344BAA" w14:paraId="1828942A" w14:textId="77777777" w:rsidTr="00F0589B">
        <w:trPr>
          <w:cantSplit/>
          <w:trHeight w:val="284"/>
        </w:trPr>
        <w:tc>
          <w:tcPr>
            <w:tcW w:w="951" w:type="pct"/>
            <w:shd w:val="clear" w:color="auto" w:fill="auto"/>
            <w:vAlign w:val="center"/>
            <w:hideMark/>
          </w:tcPr>
          <w:p w14:paraId="366B0949" w14:textId="73B913C2" w:rsidR="00F0589B" w:rsidRPr="00344BAA" w:rsidRDefault="00F0589B" w:rsidP="00F0589B">
            <w:pPr>
              <w:adjustRightInd w:val="0"/>
              <w:jc w:val="center"/>
              <w:rPr>
                <w:rFonts w:eastAsiaTheme="minorHAnsi"/>
                <w:sz w:val="20"/>
                <w:szCs w:val="20"/>
                <w:lang w:eastAsia="en-US"/>
              </w:rPr>
            </w:pPr>
            <w:r w:rsidRPr="00344BAA">
              <w:rPr>
                <w:sz w:val="20"/>
                <w:szCs w:val="20"/>
              </w:rPr>
              <w:t>сентябрь</w:t>
            </w:r>
          </w:p>
        </w:tc>
        <w:tc>
          <w:tcPr>
            <w:tcW w:w="363" w:type="pct"/>
            <w:shd w:val="clear" w:color="auto" w:fill="auto"/>
            <w:vAlign w:val="center"/>
            <w:hideMark/>
          </w:tcPr>
          <w:p w14:paraId="43500698" w14:textId="449D83A9" w:rsidR="00F0589B" w:rsidRPr="00344BAA" w:rsidRDefault="00F0589B" w:rsidP="00F0589B">
            <w:pPr>
              <w:adjustRightInd w:val="0"/>
              <w:jc w:val="center"/>
              <w:rPr>
                <w:rFonts w:eastAsiaTheme="minorHAnsi"/>
                <w:color w:val="000000"/>
                <w:sz w:val="20"/>
                <w:szCs w:val="20"/>
                <w:lang w:eastAsia="en-US"/>
              </w:rPr>
            </w:pPr>
            <w:r w:rsidRPr="00344BAA">
              <w:rPr>
                <w:sz w:val="20"/>
                <w:szCs w:val="20"/>
              </w:rPr>
              <w:t>8</w:t>
            </w:r>
          </w:p>
        </w:tc>
        <w:tc>
          <w:tcPr>
            <w:tcW w:w="373" w:type="pct"/>
            <w:shd w:val="clear" w:color="auto" w:fill="auto"/>
            <w:vAlign w:val="center"/>
            <w:hideMark/>
          </w:tcPr>
          <w:p w14:paraId="7019BD39" w14:textId="0AD6AE86" w:rsidR="00F0589B" w:rsidRPr="00344BAA" w:rsidRDefault="00F0589B" w:rsidP="00F0589B">
            <w:pPr>
              <w:adjustRightInd w:val="0"/>
              <w:jc w:val="center"/>
              <w:rPr>
                <w:rFonts w:eastAsiaTheme="minorHAnsi"/>
                <w:color w:val="000000"/>
                <w:sz w:val="20"/>
                <w:szCs w:val="20"/>
                <w:lang w:eastAsia="en-US"/>
              </w:rPr>
            </w:pPr>
            <w:r w:rsidRPr="00344BAA">
              <w:rPr>
                <w:sz w:val="20"/>
                <w:szCs w:val="20"/>
              </w:rPr>
              <w:t>0</w:t>
            </w:r>
          </w:p>
        </w:tc>
        <w:tc>
          <w:tcPr>
            <w:tcW w:w="362" w:type="pct"/>
            <w:shd w:val="clear" w:color="auto" w:fill="auto"/>
            <w:vAlign w:val="center"/>
          </w:tcPr>
          <w:p w14:paraId="267D22E7" w14:textId="68F1EE45" w:rsidR="00F0589B" w:rsidRPr="00344BAA" w:rsidRDefault="00F0589B" w:rsidP="00F0589B">
            <w:pPr>
              <w:adjustRightInd w:val="0"/>
              <w:jc w:val="center"/>
              <w:rPr>
                <w:rFonts w:eastAsiaTheme="minorHAnsi"/>
                <w:color w:val="000000"/>
                <w:sz w:val="20"/>
                <w:szCs w:val="20"/>
                <w:lang w:eastAsia="en-US"/>
              </w:rPr>
            </w:pPr>
            <w:r w:rsidRPr="00344BAA">
              <w:rPr>
                <w:sz w:val="20"/>
                <w:szCs w:val="20"/>
              </w:rPr>
              <w:t>6,1</w:t>
            </w:r>
          </w:p>
        </w:tc>
        <w:tc>
          <w:tcPr>
            <w:tcW w:w="364" w:type="pct"/>
            <w:shd w:val="clear" w:color="auto" w:fill="auto"/>
            <w:vAlign w:val="center"/>
          </w:tcPr>
          <w:p w14:paraId="29B0C0AD" w14:textId="244EB19F" w:rsidR="00F0589B" w:rsidRPr="00344BAA" w:rsidRDefault="00F0589B" w:rsidP="00F0589B">
            <w:pPr>
              <w:adjustRightInd w:val="0"/>
              <w:jc w:val="center"/>
              <w:rPr>
                <w:rFonts w:eastAsiaTheme="minorHAnsi"/>
                <w:color w:val="000000"/>
                <w:sz w:val="20"/>
                <w:szCs w:val="20"/>
                <w:lang w:eastAsia="en-US"/>
              </w:rPr>
            </w:pPr>
            <w:r w:rsidRPr="00344BAA">
              <w:rPr>
                <w:sz w:val="20"/>
                <w:szCs w:val="20"/>
              </w:rPr>
              <w:t>144</w:t>
            </w:r>
          </w:p>
        </w:tc>
        <w:tc>
          <w:tcPr>
            <w:tcW w:w="362" w:type="pct"/>
            <w:shd w:val="clear" w:color="auto" w:fill="auto"/>
            <w:vAlign w:val="center"/>
          </w:tcPr>
          <w:p w14:paraId="7CDC6EA2" w14:textId="7A00F175" w:rsidR="00F0589B" w:rsidRPr="00344BAA" w:rsidRDefault="00F0589B" w:rsidP="00F0589B">
            <w:pPr>
              <w:adjustRightInd w:val="0"/>
              <w:jc w:val="center"/>
              <w:rPr>
                <w:rFonts w:eastAsiaTheme="minorHAnsi"/>
                <w:color w:val="000000"/>
                <w:sz w:val="20"/>
                <w:szCs w:val="20"/>
                <w:lang w:eastAsia="en-US"/>
              </w:rPr>
            </w:pPr>
            <w:r w:rsidRPr="00344BAA">
              <w:rPr>
                <w:sz w:val="20"/>
                <w:szCs w:val="20"/>
              </w:rPr>
              <w:t>8,0</w:t>
            </w:r>
          </w:p>
        </w:tc>
        <w:tc>
          <w:tcPr>
            <w:tcW w:w="364" w:type="pct"/>
            <w:shd w:val="clear" w:color="auto" w:fill="auto"/>
            <w:vAlign w:val="center"/>
          </w:tcPr>
          <w:p w14:paraId="2F8D2920" w14:textId="113C0766" w:rsidR="00F0589B" w:rsidRPr="00344BAA" w:rsidRDefault="00F0589B" w:rsidP="00F0589B">
            <w:pPr>
              <w:adjustRightInd w:val="0"/>
              <w:jc w:val="center"/>
              <w:rPr>
                <w:rFonts w:eastAsiaTheme="minorHAnsi"/>
                <w:color w:val="000000"/>
                <w:sz w:val="20"/>
                <w:szCs w:val="20"/>
                <w:lang w:eastAsia="en-US"/>
              </w:rPr>
            </w:pPr>
            <w:r w:rsidRPr="00344BAA">
              <w:rPr>
                <w:sz w:val="20"/>
                <w:szCs w:val="20"/>
              </w:rPr>
              <w:t>72</w:t>
            </w:r>
          </w:p>
        </w:tc>
        <w:tc>
          <w:tcPr>
            <w:tcW w:w="362" w:type="pct"/>
            <w:shd w:val="clear" w:color="auto" w:fill="auto"/>
            <w:vAlign w:val="center"/>
          </w:tcPr>
          <w:p w14:paraId="556F763B" w14:textId="46F48B20" w:rsidR="00F0589B" w:rsidRPr="00344BAA" w:rsidRDefault="00F0589B" w:rsidP="00F0589B">
            <w:pPr>
              <w:adjustRightInd w:val="0"/>
              <w:jc w:val="center"/>
              <w:rPr>
                <w:rFonts w:eastAsiaTheme="minorHAnsi"/>
                <w:color w:val="000000"/>
                <w:sz w:val="20"/>
                <w:szCs w:val="20"/>
                <w:lang w:eastAsia="en-US"/>
              </w:rPr>
            </w:pPr>
            <w:r w:rsidRPr="00344BAA">
              <w:rPr>
                <w:color w:val="000000"/>
                <w:sz w:val="20"/>
                <w:szCs w:val="20"/>
              </w:rPr>
              <w:t>7</w:t>
            </w:r>
          </w:p>
        </w:tc>
        <w:tc>
          <w:tcPr>
            <w:tcW w:w="364" w:type="pct"/>
            <w:shd w:val="clear" w:color="auto" w:fill="auto"/>
            <w:vAlign w:val="center"/>
          </w:tcPr>
          <w:p w14:paraId="3017ABD2" w14:textId="2E8A37DF" w:rsidR="00F0589B" w:rsidRPr="00344BAA" w:rsidRDefault="00F0589B" w:rsidP="00F0589B">
            <w:pPr>
              <w:adjustRightInd w:val="0"/>
              <w:jc w:val="center"/>
              <w:rPr>
                <w:rFonts w:eastAsiaTheme="minorHAnsi"/>
                <w:color w:val="000000"/>
                <w:sz w:val="20"/>
                <w:szCs w:val="20"/>
                <w:lang w:eastAsia="en-US"/>
              </w:rPr>
            </w:pPr>
            <w:r w:rsidRPr="00344BAA">
              <w:rPr>
                <w:sz w:val="20"/>
                <w:szCs w:val="20"/>
              </w:rPr>
              <w:t>360</w:t>
            </w:r>
          </w:p>
        </w:tc>
        <w:tc>
          <w:tcPr>
            <w:tcW w:w="362" w:type="pct"/>
            <w:shd w:val="clear" w:color="auto" w:fill="auto"/>
            <w:vAlign w:val="center"/>
          </w:tcPr>
          <w:p w14:paraId="172770D5" w14:textId="7415A01D" w:rsidR="00F0589B" w:rsidRPr="00344BAA" w:rsidRDefault="00F0589B" w:rsidP="00F0589B">
            <w:pPr>
              <w:adjustRightInd w:val="0"/>
              <w:jc w:val="center"/>
              <w:rPr>
                <w:sz w:val="20"/>
                <w:szCs w:val="20"/>
              </w:rPr>
            </w:pPr>
            <w:r w:rsidRPr="00344BAA">
              <w:rPr>
                <w:sz w:val="20"/>
                <w:szCs w:val="20"/>
              </w:rPr>
              <w:t>8,7</w:t>
            </w:r>
          </w:p>
        </w:tc>
        <w:tc>
          <w:tcPr>
            <w:tcW w:w="364" w:type="pct"/>
            <w:shd w:val="clear" w:color="auto" w:fill="auto"/>
            <w:vAlign w:val="center"/>
          </w:tcPr>
          <w:p w14:paraId="5F20512D" w14:textId="7CAC6148" w:rsidR="00F0589B" w:rsidRPr="00344BAA" w:rsidRDefault="00F0589B" w:rsidP="00F0589B">
            <w:pPr>
              <w:adjustRightInd w:val="0"/>
              <w:jc w:val="center"/>
              <w:rPr>
                <w:sz w:val="20"/>
                <w:szCs w:val="20"/>
              </w:rPr>
            </w:pPr>
            <w:r w:rsidRPr="00344BAA">
              <w:rPr>
                <w:color w:val="000000"/>
                <w:sz w:val="20"/>
                <w:szCs w:val="20"/>
              </w:rPr>
              <w:t>576</w:t>
            </w:r>
          </w:p>
        </w:tc>
        <w:tc>
          <w:tcPr>
            <w:tcW w:w="410" w:type="pct"/>
            <w:shd w:val="clear" w:color="auto" w:fill="auto"/>
            <w:vAlign w:val="center"/>
          </w:tcPr>
          <w:p w14:paraId="75D71538" w14:textId="117BC4B6" w:rsidR="00F0589B" w:rsidRPr="00344BAA" w:rsidRDefault="00F0589B" w:rsidP="00F0589B">
            <w:pPr>
              <w:adjustRightInd w:val="0"/>
              <w:jc w:val="center"/>
              <w:rPr>
                <w:color w:val="000000"/>
                <w:sz w:val="20"/>
                <w:szCs w:val="20"/>
              </w:rPr>
            </w:pPr>
            <w:r w:rsidRPr="00344BAA">
              <w:rPr>
                <w:color w:val="000000"/>
                <w:sz w:val="20"/>
                <w:szCs w:val="20"/>
              </w:rPr>
              <w:t>7,81</w:t>
            </w:r>
          </w:p>
        </w:tc>
      </w:tr>
      <w:tr w:rsidR="00F0589B" w:rsidRPr="00344BAA" w14:paraId="555E0E36" w14:textId="77777777" w:rsidTr="00F0589B">
        <w:trPr>
          <w:cantSplit/>
          <w:trHeight w:val="284"/>
        </w:trPr>
        <w:tc>
          <w:tcPr>
            <w:tcW w:w="951" w:type="pct"/>
            <w:shd w:val="clear" w:color="auto" w:fill="auto"/>
            <w:vAlign w:val="center"/>
            <w:hideMark/>
          </w:tcPr>
          <w:p w14:paraId="67C8E0ED" w14:textId="5B6BCD64" w:rsidR="00F0589B" w:rsidRPr="00344BAA" w:rsidRDefault="00F0589B" w:rsidP="00F0589B">
            <w:pPr>
              <w:adjustRightInd w:val="0"/>
              <w:jc w:val="center"/>
              <w:rPr>
                <w:rFonts w:eastAsiaTheme="minorHAnsi"/>
                <w:sz w:val="20"/>
                <w:szCs w:val="20"/>
                <w:lang w:eastAsia="en-US"/>
              </w:rPr>
            </w:pPr>
            <w:r w:rsidRPr="00344BAA">
              <w:rPr>
                <w:sz w:val="20"/>
                <w:szCs w:val="20"/>
              </w:rPr>
              <w:t>октябрь</w:t>
            </w:r>
          </w:p>
        </w:tc>
        <w:tc>
          <w:tcPr>
            <w:tcW w:w="363" w:type="pct"/>
            <w:shd w:val="clear" w:color="auto" w:fill="auto"/>
            <w:vAlign w:val="center"/>
            <w:hideMark/>
          </w:tcPr>
          <w:p w14:paraId="2069E3DA" w14:textId="763D2AFC" w:rsidR="00F0589B" w:rsidRPr="00344BAA" w:rsidRDefault="00F0589B" w:rsidP="00F0589B">
            <w:pPr>
              <w:adjustRightInd w:val="0"/>
              <w:jc w:val="center"/>
              <w:rPr>
                <w:rFonts w:eastAsiaTheme="minorHAnsi"/>
                <w:color w:val="000000"/>
                <w:sz w:val="20"/>
                <w:szCs w:val="20"/>
                <w:lang w:eastAsia="en-US"/>
              </w:rPr>
            </w:pPr>
            <w:r w:rsidRPr="00344BAA">
              <w:rPr>
                <w:sz w:val="20"/>
                <w:szCs w:val="20"/>
              </w:rPr>
              <w:t>5,8</w:t>
            </w:r>
          </w:p>
        </w:tc>
        <w:tc>
          <w:tcPr>
            <w:tcW w:w="373" w:type="pct"/>
            <w:shd w:val="clear" w:color="auto" w:fill="auto"/>
            <w:vAlign w:val="center"/>
            <w:hideMark/>
          </w:tcPr>
          <w:p w14:paraId="1956F06C" w14:textId="5AE1D97E" w:rsidR="00F0589B" w:rsidRPr="00344BAA" w:rsidRDefault="00F0589B" w:rsidP="00F0589B">
            <w:pPr>
              <w:adjustRightInd w:val="0"/>
              <w:jc w:val="center"/>
              <w:rPr>
                <w:rFonts w:eastAsiaTheme="minorHAnsi"/>
                <w:color w:val="000000"/>
                <w:sz w:val="20"/>
                <w:szCs w:val="20"/>
                <w:lang w:eastAsia="en-US"/>
              </w:rPr>
            </w:pPr>
            <w:r w:rsidRPr="00344BAA">
              <w:rPr>
                <w:sz w:val="20"/>
                <w:szCs w:val="20"/>
              </w:rPr>
              <w:t>744</w:t>
            </w:r>
          </w:p>
        </w:tc>
        <w:tc>
          <w:tcPr>
            <w:tcW w:w="362" w:type="pct"/>
            <w:shd w:val="clear" w:color="auto" w:fill="auto"/>
            <w:vAlign w:val="center"/>
          </w:tcPr>
          <w:p w14:paraId="37522AFD" w14:textId="2561ABD0" w:rsidR="00F0589B" w:rsidRPr="00344BAA" w:rsidRDefault="00F0589B" w:rsidP="00F0589B">
            <w:pPr>
              <w:adjustRightInd w:val="0"/>
              <w:jc w:val="center"/>
              <w:rPr>
                <w:rFonts w:eastAsiaTheme="minorHAnsi"/>
                <w:color w:val="000000"/>
                <w:sz w:val="20"/>
                <w:szCs w:val="20"/>
                <w:lang w:eastAsia="en-US"/>
              </w:rPr>
            </w:pPr>
            <w:r w:rsidRPr="00344BAA">
              <w:rPr>
                <w:sz w:val="20"/>
                <w:szCs w:val="20"/>
              </w:rPr>
              <w:t>5,2</w:t>
            </w:r>
          </w:p>
        </w:tc>
        <w:tc>
          <w:tcPr>
            <w:tcW w:w="364" w:type="pct"/>
            <w:shd w:val="clear" w:color="auto" w:fill="auto"/>
            <w:vAlign w:val="center"/>
          </w:tcPr>
          <w:p w14:paraId="6647F7E3" w14:textId="2F0919C3" w:rsidR="00F0589B" w:rsidRPr="00344BAA" w:rsidRDefault="00F0589B" w:rsidP="00F0589B">
            <w:pPr>
              <w:adjustRightInd w:val="0"/>
              <w:jc w:val="center"/>
              <w:rPr>
                <w:rFonts w:eastAsiaTheme="minorHAnsi"/>
                <w:color w:val="000000"/>
                <w:sz w:val="20"/>
                <w:szCs w:val="20"/>
                <w:lang w:eastAsia="en-US"/>
              </w:rPr>
            </w:pPr>
            <w:r w:rsidRPr="00344BAA">
              <w:rPr>
                <w:sz w:val="20"/>
                <w:szCs w:val="20"/>
              </w:rPr>
              <w:t>744</w:t>
            </w:r>
          </w:p>
        </w:tc>
        <w:tc>
          <w:tcPr>
            <w:tcW w:w="362" w:type="pct"/>
            <w:shd w:val="clear" w:color="auto" w:fill="auto"/>
            <w:vAlign w:val="center"/>
          </w:tcPr>
          <w:p w14:paraId="71FDA058" w14:textId="0B2E2775" w:rsidR="00F0589B" w:rsidRPr="00344BAA" w:rsidRDefault="00F0589B" w:rsidP="00F0589B">
            <w:pPr>
              <w:adjustRightInd w:val="0"/>
              <w:jc w:val="center"/>
              <w:rPr>
                <w:rFonts w:eastAsiaTheme="minorHAnsi"/>
                <w:color w:val="000000"/>
                <w:sz w:val="20"/>
                <w:szCs w:val="20"/>
                <w:lang w:eastAsia="en-US"/>
              </w:rPr>
            </w:pPr>
            <w:r w:rsidRPr="00344BAA">
              <w:rPr>
                <w:sz w:val="20"/>
                <w:szCs w:val="20"/>
              </w:rPr>
              <w:t>7,5</w:t>
            </w:r>
          </w:p>
        </w:tc>
        <w:tc>
          <w:tcPr>
            <w:tcW w:w="364" w:type="pct"/>
            <w:shd w:val="clear" w:color="auto" w:fill="auto"/>
            <w:vAlign w:val="center"/>
          </w:tcPr>
          <w:p w14:paraId="29FD4ADA" w14:textId="04AC7046" w:rsidR="00F0589B" w:rsidRPr="00344BAA" w:rsidRDefault="00F0589B" w:rsidP="00F0589B">
            <w:pPr>
              <w:adjustRightInd w:val="0"/>
              <w:jc w:val="center"/>
              <w:rPr>
                <w:rFonts w:eastAsiaTheme="minorHAnsi"/>
                <w:color w:val="000000"/>
                <w:sz w:val="20"/>
                <w:szCs w:val="20"/>
                <w:lang w:eastAsia="en-US"/>
              </w:rPr>
            </w:pPr>
            <w:r w:rsidRPr="00344BAA">
              <w:rPr>
                <w:sz w:val="20"/>
                <w:szCs w:val="20"/>
              </w:rPr>
              <w:t>744</w:t>
            </w:r>
          </w:p>
        </w:tc>
        <w:tc>
          <w:tcPr>
            <w:tcW w:w="362" w:type="pct"/>
            <w:shd w:val="clear" w:color="auto" w:fill="auto"/>
            <w:vAlign w:val="center"/>
          </w:tcPr>
          <w:p w14:paraId="752D62D6" w14:textId="665BECD1" w:rsidR="00F0589B" w:rsidRPr="00344BAA" w:rsidRDefault="00F0589B" w:rsidP="00F0589B">
            <w:pPr>
              <w:adjustRightInd w:val="0"/>
              <w:jc w:val="center"/>
              <w:rPr>
                <w:rFonts w:eastAsiaTheme="minorHAnsi"/>
                <w:color w:val="000000"/>
                <w:sz w:val="20"/>
                <w:szCs w:val="20"/>
                <w:lang w:eastAsia="en-US"/>
              </w:rPr>
            </w:pPr>
            <w:r w:rsidRPr="00344BAA">
              <w:rPr>
                <w:color w:val="000000"/>
                <w:sz w:val="20"/>
                <w:szCs w:val="20"/>
              </w:rPr>
              <w:t>7,5</w:t>
            </w:r>
          </w:p>
        </w:tc>
        <w:tc>
          <w:tcPr>
            <w:tcW w:w="364" w:type="pct"/>
            <w:shd w:val="clear" w:color="auto" w:fill="auto"/>
            <w:vAlign w:val="center"/>
          </w:tcPr>
          <w:p w14:paraId="69359D2E" w14:textId="6F990163" w:rsidR="00F0589B" w:rsidRPr="00344BAA" w:rsidRDefault="00F0589B" w:rsidP="00F0589B">
            <w:pPr>
              <w:adjustRightInd w:val="0"/>
              <w:jc w:val="center"/>
              <w:rPr>
                <w:rFonts w:eastAsiaTheme="minorHAnsi"/>
                <w:color w:val="000000"/>
                <w:sz w:val="20"/>
                <w:szCs w:val="20"/>
                <w:lang w:eastAsia="en-US"/>
              </w:rPr>
            </w:pPr>
            <w:r w:rsidRPr="00344BAA">
              <w:rPr>
                <w:sz w:val="20"/>
                <w:szCs w:val="20"/>
              </w:rPr>
              <w:t>744</w:t>
            </w:r>
          </w:p>
        </w:tc>
        <w:tc>
          <w:tcPr>
            <w:tcW w:w="362" w:type="pct"/>
            <w:shd w:val="clear" w:color="auto" w:fill="auto"/>
            <w:vAlign w:val="center"/>
          </w:tcPr>
          <w:p w14:paraId="48DBEE36" w14:textId="7C1D04F5" w:rsidR="00F0589B" w:rsidRPr="00344BAA" w:rsidRDefault="00F0589B" w:rsidP="00F0589B">
            <w:pPr>
              <w:adjustRightInd w:val="0"/>
              <w:jc w:val="center"/>
              <w:rPr>
                <w:sz w:val="20"/>
                <w:szCs w:val="20"/>
              </w:rPr>
            </w:pPr>
            <w:r w:rsidRPr="00344BAA">
              <w:rPr>
                <w:sz w:val="20"/>
                <w:szCs w:val="20"/>
              </w:rPr>
              <w:t>6,6</w:t>
            </w:r>
          </w:p>
        </w:tc>
        <w:tc>
          <w:tcPr>
            <w:tcW w:w="364" w:type="pct"/>
            <w:shd w:val="clear" w:color="auto" w:fill="auto"/>
            <w:vAlign w:val="center"/>
          </w:tcPr>
          <w:p w14:paraId="384E7B2A" w14:textId="00542A50" w:rsidR="00F0589B" w:rsidRPr="00344BAA" w:rsidRDefault="00F0589B" w:rsidP="00F0589B">
            <w:pPr>
              <w:adjustRightInd w:val="0"/>
              <w:jc w:val="center"/>
              <w:rPr>
                <w:sz w:val="20"/>
                <w:szCs w:val="20"/>
              </w:rPr>
            </w:pPr>
            <w:r w:rsidRPr="00344BAA">
              <w:rPr>
                <w:color w:val="000000"/>
                <w:sz w:val="20"/>
                <w:szCs w:val="20"/>
              </w:rPr>
              <w:t>744</w:t>
            </w:r>
          </w:p>
        </w:tc>
        <w:tc>
          <w:tcPr>
            <w:tcW w:w="410" w:type="pct"/>
            <w:shd w:val="clear" w:color="auto" w:fill="auto"/>
            <w:vAlign w:val="center"/>
          </w:tcPr>
          <w:p w14:paraId="35D7C32A" w14:textId="543635FC" w:rsidR="00F0589B" w:rsidRPr="00344BAA" w:rsidRDefault="00F0589B" w:rsidP="00F0589B">
            <w:pPr>
              <w:adjustRightInd w:val="0"/>
              <w:jc w:val="center"/>
              <w:rPr>
                <w:color w:val="000000"/>
                <w:sz w:val="20"/>
                <w:szCs w:val="20"/>
              </w:rPr>
            </w:pPr>
            <w:r w:rsidRPr="00344BAA">
              <w:rPr>
                <w:color w:val="000000"/>
                <w:sz w:val="20"/>
                <w:szCs w:val="20"/>
              </w:rPr>
              <w:t>6,51</w:t>
            </w:r>
          </w:p>
        </w:tc>
      </w:tr>
      <w:tr w:rsidR="00F0589B" w:rsidRPr="00344BAA" w14:paraId="4AE26651" w14:textId="77777777" w:rsidTr="00F0589B">
        <w:trPr>
          <w:cantSplit/>
          <w:trHeight w:val="284"/>
        </w:trPr>
        <w:tc>
          <w:tcPr>
            <w:tcW w:w="951" w:type="pct"/>
            <w:shd w:val="clear" w:color="auto" w:fill="auto"/>
            <w:vAlign w:val="center"/>
            <w:hideMark/>
          </w:tcPr>
          <w:p w14:paraId="14541A44" w14:textId="58CA4B01" w:rsidR="00F0589B" w:rsidRPr="00344BAA" w:rsidRDefault="00F0589B" w:rsidP="00F0589B">
            <w:pPr>
              <w:adjustRightInd w:val="0"/>
              <w:jc w:val="center"/>
              <w:rPr>
                <w:rFonts w:eastAsiaTheme="minorHAnsi"/>
                <w:sz w:val="20"/>
                <w:szCs w:val="20"/>
                <w:lang w:eastAsia="en-US"/>
              </w:rPr>
            </w:pPr>
            <w:r w:rsidRPr="00344BAA">
              <w:rPr>
                <w:sz w:val="20"/>
                <w:szCs w:val="20"/>
              </w:rPr>
              <w:t>ноябрь</w:t>
            </w:r>
          </w:p>
        </w:tc>
        <w:tc>
          <w:tcPr>
            <w:tcW w:w="363" w:type="pct"/>
            <w:shd w:val="clear" w:color="auto" w:fill="auto"/>
            <w:vAlign w:val="center"/>
            <w:hideMark/>
          </w:tcPr>
          <w:p w14:paraId="798064B6" w14:textId="694BB05E" w:rsidR="00F0589B" w:rsidRPr="00344BAA" w:rsidRDefault="00F0589B" w:rsidP="00F0589B">
            <w:pPr>
              <w:adjustRightInd w:val="0"/>
              <w:jc w:val="center"/>
              <w:rPr>
                <w:rFonts w:eastAsiaTheme="minorHAnsi"/>
                <w:color w:val="000000"/>
                <w:sz w:val="20"/>
                <w:szCs w:val="20"/>
                <w:lang w:eastAsia="en-US"/>
              </w:rPr>
            </w:pPr>
            <w:r w:rsidRPr="00344BAA">
              <w:rPr>
                <w:sz w:val="20"/>
                <w:szCs w:val="20"/>
              </w:rPr>
              <w:t>1,2</w:t>
            </w:r>
          </w:p>
        </w:tc>
        <w:tc>
          <w:tcPr>
            <w:tcW w:w="373" w:type="pct"/>
            <w:shd w:val="clear" w:color="auto" w:fill="auto"/>
            <w:vAlign w:val="center"/>
            <w:hideMark/>
          </w:tcPr>
          <w:p w14:paraId="4DA49B4B" w14:textId="56C919E9" w:rsidR="00F0589B" w:rsidRPr="00344BAA" w:rsidRDefault="00F0589B" w:rsidP="00F0589B">
            <w:pPr>
              <w:adjustRightInd w:val="0"/>
              <w:jc w:val="center"/>
              <w:rPr>
                <w:rFonts w:eastAsiaTheme="minorHAnsi"/>
                <w:color w:val="000000"/>
                <w:sz w:val="20"/>
                <w:szCs w:val="20"/>
                <w:lang w:eastAsia="en-US"/>
              </w:rPr>
            </w:pPr>
            <w:r w:rsidRPr="00344BAA">
              <w:rPr>
                <w:sz w:val="20"/>
                <w:szCs w:val="20"/>
              </w:rPr>
              <w:t>720</w:t>
            </w:r>
          </w:p>
        </w:tc>
        <w:tc>
          <w:tcPr>
            <w:tcW w:w="362" w:type="pct"/>
            <w:shd w:val="clear" w:color="auto" w:fill="auto"/>
            <w:vAlign w:val="center"/>
          </w:tcPr>
          <w:p w14:paraId="3EE66BC8" w14:textId="7BF3D775" w:rsidR="00F0589B" w:rsidRPr="00344BAA" w:rsidRDefault="00F0589B" w:rsidP="00F0589B">
            <w:pPr>
              <w:adjustRightInd w:val="0"/>
              <w:jc w:val="center"/>
              <w:rPr>
                <w:rFonts w:eastAsiaTheme="minorHAnsi"/>
                <w:color w:val="000000"/>
                <w:sz w:val="20"/>
                <w:szCs w:val="20"/>
                <w:lang w:eastAsia="en-US"/>
              </w:rPr>
            </w:pPr>
            <w:r w:rsidRPr="00344BAA">
              <w:rPr>
                <w:sz w:val="20"/>
                <w:szCs w:val="20"/>
              </w:rPr>
              <w:t>0,5</w:t>
            </w:r>
          </w:p>
        </w:tc>
        <w:tc>
          <w:tcPr>
            <w:tcW w:w="364" w:type="pct"/>
            <w:shd w:val="clear" w:color="auto" w:fill="auto"/>
            <w:vAlign w:val="center"/>
          </w:tcPr>
          <w:p w14:paraId="28C1A1D6" w14:textId="549D9F36" w:rsidR="00F0589B" w:rsidRPr="00344BAA" w:rsidRDefault="00F0589B" w:rsidP="00F0589B">
            <w:pPr>
              <w:adjustRightInd w:val="0"/>
              <w:jc w:val="center"/>
              <w:rPr>
                <w:rFonts w:eastAsiaTheme="minorHAnsi"/>
                <w:color w:val="000000"/>
                <w:sz w:val="20"/>
                <w:szCs w:val="20"/>
                <w:lang w:eastAsia="en-US"/>
              </w:rPr>
            </w:pPr>
            <w:r w:rsidRPr="00344BAA">
              <w:rPr>
                <w:sz w:val="20"/>
                <w:szCs w:val="20"/>
              </w:rPr>
              <w:t>720</w:t>
            </w:r>
          </w:p>
        </w:tc>
        <w:tc>
          <w:tcPr>
            <w:tcW w:w="362" w:type="pct"/>
            <w:shd w:val="clear" w:color="auto" w:fill="auto"/>
            <w:vAlign w:val="center"/>
          </w:tcPr>
          <w:p w14:paraId="276A61D7" w14:textId="3DF1B043" w:rsidR="00F0589B" w:rsidRPr="00344BAA" w:rsidRDefault="00F0589B" w:rsidP="00F0589B">
            <w:pPr>
              <w:adjustRightInd w:val="0"/>
              <w:jc w:val="center"/>
              <w:rPr>
                <w:rFonts w:eastAsiaTheme="minorHAnsi"/>
                <w:color w:val="000000"/>
                <w:sz w:val="20"/>
                <w:szCs w:val="20"/>
                <w:lang w:eastAsia="en-US"/>
              </w:rPr>
            </w:pPr>
            <w:r w:rsidRPr="00344BAA">
              <w:rPr>
                <w:sz w:val="20"/>
                <w:szCs w:val="20"/>
              </w:rPr>
              <w:t>2,6</w:t>
            </w:r>
          </w:p>
        </w:tc>
        <w:tc>
          <w:tcPr>
            <w:tcW w:w="364" w:type="pct"/>
            <w:shd w:val="clear" w:color="auto" w:fill="auto"/>
            <w:vAlign w:val="center"/>
          </w:tcPr>
          <w:p w14:paraId="37383971" w14:textId="7C03C56A" w:rsidR="00F0589B" w:rsidRPr="00344BAA" w:rsidRDefault="00F0589B" w:rsidP="00F0589B">
            <w:pPr>
              <w:adjustRightInd w:val="0"/>
              <w:jc w:val="center"/>
              <w:rPr>
                <w:rFonts w:eastAsiaTheme="minorHAnsi"/>
                <w:color w:val="000000"/>
                <w:sz w:val="20"/>
                <w:szCs w:val="20"/>
                <w:lang w:eastAsia="en-US"/>
              </w:rPr>
            </w:pPr>
            <w:r w:rsidRPr="00344BAA">
              <w:rPr>
                <w:sz w:val="20"/>
                <w:szCs w:val="20"/>
              </w:rPr>
              <w:t>720</w:t>
            </w:r>
          </w:p>
        </w:tc>
        <w:tc>
          <w:tcPr>
            <w:tcW w:w="362" w:type="pct"/>
            <w:shd w:val="clear" w:color="auto" w:fill="auto"/>
            <w:vAlign w:val="center"/>
          </w:tcPr>
          <w:p w14:paraId="030070B5" w14:textId="37B973DC" w:rsidR="00F0589B" w:rsidRPr="00344BAA" w:rsidRDefault="00F0589B" w:rsidP="00F0589B">
            <w:pPr>
              <w:adjustRightInd w:val="0"/>
              <w:jc w:val="center"/>
              <w:rPr>
                <w:rFonts w:eastAsiaTheme="minorHAnsi"/>
                <w:color w:val="000000"/>
                <w:sz w:val="20"/>
                <w:szCs w:val="20"/>
                <w:lang w:eastAsia="en-US"/>
              </w:rPr>
            </w:pPr>
            <w:r w:rsidRPr="00344BAA">
              <w:rPr>
                <w:color w:val="000000"/>
                <w:sz w:val="20"/>
                <w:szCs w:val="20"/>
              </w:rPr>
              <w:t>1,5</w:t>
            </w:r>
          </w:p>
        </w:tc>
        <w:tc>
          <w:tcPr>
            <w:tcW w:w="364" w:type="pct"/>
            <w:shd w:val="clear" w:color="auto" w:fill="auto"/>
            <w:vAlign w:val="center"/>
          </w:tcPr>
          <w:p w14:paraId="42F07C43" w14:textId="609E9E9B" w:rsidR="00F0589B" w:rsidRPr="00344BAA" w:rsidRDefault="00F0589B" w:rsidP="00F0589B">
            <w:pPr>
              <w:adjustRightInd w:val="0"/>
              <w:jc w:val="center"/>
              <w:rPr>
                <w:rFonts w:eastAsiaTheme="minorHAnsi"/>
                <w:color w:val="000000"/>
                <w:sz w:val="20"/>
                <w:szCs w:val="20"/>
                <w:lang w:eastAsia="en-US"/>
              </w:rPr>
            </w:pPr>
            <w:r w:rsidRPr="00344BAA">
              <w:rPr>
                <w:sz w:val="20"/>
                <w:szCs w:val="20"/>
              </w:rPr>
              <w:t>720</w:t>
            </w:r>
          </w:p>
        </w:tc>
        <w:tc>
          <w:tcPr>
            <w:tcW w:w="362" w:type="pct"/>
            <w:shd w:val="clear" w:color="auto" w:fill="auto"/>
            <w:vAlign w:val="center"/>
          </w:tcPr>
          <w:p w14:paraId="1EDBEC23" w14:textId="37E7E38E" w:rsidR="00F0589B" w:rsidRPr="00344BAA" w:rsidRDefault="00F0589B" w:rsidP="00F0589B">
            <w:pPr>
              <w:adjustRightInd w:val="0"/>
              <w:jc w:val="center"/>
              <w:rPr>
                <w:sz w:val="20"/>
                <w:szCs w:val="20"/>
              </w:rPr>
            </w:pPr>
            <w:r w:rsidRPr="00344BAA">
              <w:rPr>
                <w:sz w:val="20"/>
                <w:szCs w:val="20"/>
              </w:rPr>
              <w:t>-0,4</w:t>
            </w:r>
          </w:p>
        </w:tc>
        <w:tc>
          <w:tcPr>
            <w:tcW w:w="364" w:type="pct"/>
            <w:shd w:val="clear" w:color="auto" w:fill="auto"/>
            <w:vAlign w:val="center"/>
          </w:tcPr>
          <w:p w14:paraId="75FEC45E" w14:textId="561183AC" w:rsidR="00F0589B" w:rsidRPr="00344BAA" w:rsidRDefault="00F0589B" w:rsidP="00F0589B">
            <w:pPr>
              <w:adjustRightInd w:val="0"/>
              <w:jc w:val="center"/>
              <w:rPr>
                <w:sz w:val="20"/>
                <w:szCs w:val="20"/>
              </w:rPr>
            </w:pPr>
            <w:r w:rsidRPr="00344BAA">
              <w:rPr>
                <w:color w:val="000000"/>
                <w:sz w:val="20"/>
                <w:szCs w:val="20"/>
              </w:rPr>
              <w:t>720</w:t>
            </w:r>
          </w:p>
        </w:tc>
        <w:tc>
          <w:tcPr>
            <w:tcW w:w="410" w:type="pct"/>
            <w:shd w:val="clear" w:color="auto" w:fill="auto"/>
            <w:vAlign w:val="center"/>
          </w:tcPr>
          <w:p w14:paraId="49C03931" w14:textId="3EC1E368" w:rsidR="00F0589B" w:rsidRPr="00344BAA" w:rsidRDefault="00F0589B" w:rsidP="00F0589B">
            <w:pPr>
              <w:adjustRightInd w:val="0"/>
              <w:jc w:val="center"/>
              <w:rPr>
                <w:color w:val="000000"/>
                <w:sz w:val="20"/>
                <w:szCs w:val="20"/>
              </w:rPr>
            </w:pPr>
            <w:r w:rsidRPr="00344BAA">
              <w:rPr>
                <w:color w:val="000000"/>
                <w:sz w:val="20"/>
                <w:szCs w:val="20"/>
              </w:rPr>
              <w:t>1,07</w:t>
            </w:r>
          </w:p>
        </w:tc>
      </w:tr>
      <w:tr w:rsidR="00F0589B" w:rsidRPr="00344BAA" w14:paraId="3B276E88" w14:textId="77777777" w:rsidTr="00F0589B">
        <w:trPr>
          <w:cantSplit/>
          <w:trHeight w:val="284"/>
        </w:trPr>
        <w:tc>
          <w:tcPr>
            <w:tcW w:w="951" w:type="pct"/>
            <w:shd w:val="clear" w:color="auto" w:fill="auto"/>
            <w:vAlign w:val="center"/>
            <w:hideMark/>
          </w:tcPr>
          <w:p w14:paraId="6A7C14DA" w14:textId="734FB799" w:rsidR="00F0589B" w:rsidRPr="00344BAA" w:rsidRDefault="00F0589B" w:rsidP="00F0589B">
            <w:pPr>
              <w:adjustRightInd w:val="0"/>
              <w:jc w:val="center"/>
              <w:rPr>
                <w:rFonts w:eastAsiaTheme="minorHAnsi"/>
                <w:sz w:val="20"/>
                <w:szCs w:val="20"/>
                <w:lang w:eastAsia="en-US"/>
              </w:rPr>
            </w:pPr>
            <w:r w:rsidRPr="00344BAA">
              <w:rPr>
                <w:sz w:val="20"/>
                <w:szCs w:val="20"/>
              </w:rPr>
              <w:t>декабрь</w:t>
            </w:r>
          </w:p>
        </w:tc>
        <w:tc>
          <w:tcPr>
            <w:tcW w:w="363" w:type="pct"/>
            <w:shd w:val="clear" w:color="auto" w:fill="auto"/>
            <w:vAlign w:val="center"/>
            <w:hideMark/>
          </w:tcPr>
          <w:p w14:paraId="3538F0D2" w14:textId="2B13B874" w:rsidR="00F0589B" w:rsidRPr="00344BAA" w:rsidRDefault="00F0589B" w:rsidP="00F0589B">
            <w:pPr>
              <w:adjustRightInd w:val="0"/>
              <w:jc w:val="center"/>
              <w:rPr>
                <w:rFonts w:eastAsiaTheme="minorHAnsi"/>
                <w:color w:val="000000"/>
                <w:sz w:val="20"/>
                <w:szCs w:val="20"/>
                <w:lang w:eastAsia="en-US"/>
              </w:rPr>
            </w:pPr>
            <w:r w:rsidRPr="00344BAA">
              <w:rPr>
                <w:sz w:val="20"/>
                <w:szCs w:val="20"/>
              </w:rPr>
              <w:t>-7,7</w:t>
            </w:r>
          </w:p>
        </w:tc>
        <w:tc>
          <w:tcPr>
            <w:tcW w:w="373" w:type="pct"/>
            <w:shd w:val="clear" w:color="auto" w:fill="auto"/>
            <w:vAlign w:val="center"/>
            <w:hideMark/>
          </w:tcPr>
          <w:p w14:paraId="647B8B44" w14:textId="182719AE" w:rsidR="00F0589B" w:rsidRPr="00344BAA" w:rsidRDefault="00F0589B" w:rsidP="00F0589B">
            <w:pPr>
              <w:adjustRightInd w:val="0"/>
              <w:jc w:val="center"/>
              <w:rPr>
                <w:rFonts w:eastAsiaTheme="minorHAnsi"/>
                <w:color w:val="000000"/>
                <w:sz w:val="20"/>
                <w:szCs w:val="20"/>
                <w:lang w:eastAsia="en-US"/>
              </w:rPr>
            </w:pPr>
            <w:r w:rsidRPr="00344BAA">
              <w:rPr>
                <w:sz w:val="20"/>
                <w:szCs w:val="20"/>
              </w:rPr>
              <w:t>744</w:t>
            </w:r>
          </w:p>
        </w:tc>
        <w:tc>
          <w:tcPr>
            <w:tcW w:w="362" w:type="pct"/>
            <w:shd w:val="clear" w:color="auto" w:fill="auto"/>
            <w:vAlign w:val="center"/>
          </w:tcPr>
          <w:p w14:paraId="729AADE1" w14:textId="2F10F83C" w:rsidR="00F0589B" w:rsidRPr="00344BAA" w:rsidRDefault="00F0589B" w:rsidP="00F0589B">
            <w:pPr>
              <w:adjustRightInd w:val="0"/>
              <w:jc w:val="center"/>
              <w:rPr>
                <w:rFonts w:eastAsiaTheme="minorHAnsi"/>
                <w:color w:val="000000"/>
                <w:sz w:val="20"/>
                <w:szCs w:val="20"/>
                <w:lang w:eastAsia="en-US"/>
              </w:rPr>
            </w:pPr>
            <w:r w:rsidRPr="00344BAA">
              <w:rPr>
                <w:sz w:val="20"/>
                <w:szCs w:val="20"/>
              </w:rPr>
              <w:t>0,7</w:t>
            </w:r>
          </w:p>
        </w:tc>
        <w:tc>
          <w:tcPr>
            <w:tcW w:w="364" w:type="pct"/>
            <w:shd w:val="clear" w:color="auto" w:fill="auto"/>
            <w:vAlign w:val="center"/>
          </w:tcPr>
          <w:p w14:paraId="330D8C72" w14:textId="390FEF56" w:rsidR="00F0589B" w:rsidRPr="00344BAA" w:rsidRDefault="00F0589B" w:rsidP="00F0589B">
            <w:pPr>
              <w:adjustRightInd w:val="0"/>
              <w:jc w:val="center"/>
              <w:rPr>
                <w:rFonts w:eastAsiaTheme="minorHAnsi"/>
                <w:color w:val="000000"/>
                <w:sz w:val="20"/>
                <w:szCs w:val="20"/>
                <w:lang w:eastAsia="en-US"/>
              </w:rPr>
            </w:pPr>
            <w:r w:rsidRPr="00344BAA">
              <w:rPr>
                <w:sz w:val="20"/>
                <w:szCs w:val="20"/>
              </w:rPr>
              <w:t>744</w:t>
            </w:r>
          </w:p>
        </w:tc>
        <w:tc>
          <w:tcPr>
            <w:tcW w:w="362" w:type="pct"/>
            <w:shd w:val="clear" w:color="auto" w:fill="auto"/>
            <w:vAlign w:val="center"/>
          </w:tcPr>
          <w:p w14:paraId="29D1C70F" w14:textId="335D9268" w:rsidR="00F0589B" w:rsidRPr="00344BAA" w:rsidRDefault="00F0589B" w:rsidP="00F0589B">
            <w:pPr>
              <w:adjustRightInd w:val="0"/>
              <w:jc w:val="center"/>
              <w:rPr>
                <w:rFonts w:eastAsiaTheme="minorHAnsi"/>
                <w:color w:val="000000"/>
                <w:sz w:val="20"/>
                <w:szCs w:val="20"/>
                <w:lang w:eastAsia="en-US"/>
              </w:rPr>
            </w:pPr>
            <w:r w:rsidRPr="00344BAA">
              <w:rPr>
                <w:sz w:val="20"/>
                <w:szCs w:val="20"/>
              </w:rPr>
              <w:t>-2,1</w:t>
            </w:r>
          </w:p>
        </w:tc>
        <w:tc>
          <w:tcPr>
            <w:tcW w:w="364" w:type="pct"/>
            <w:shd w:val="clear" w:color="auto" w:fill="auto"/>
            <w:vAlign w:val="center"/>
          </w:tcPr>
          <w:p w14:paraId="6FCE5586" w14:textId="27C6634B" w:rsidR="00F0589B" w:rsidRPr="00344BAA" w:rsidRDefault="00F0589B" w:rsidP="00F0589B">
            <w:pPr>
              <w:adjustRightInd w:val="0"/>
              <w:jc w:val="center"/>
              <w:rPr>
                <w:rFonts w:eastAsiaTheme="minorHAnsi"/>
                <w:color w:val="000000"/>
                <w:sz w:val="20"/>
                <w:szCs w:val="20"/>
                <w:lang w:eastAsia="en-US"/>
              </w:rPr>
            </w:pPr>
            <w:r w:rsidRPr="00344BAA">
              <w:rPr>
                <w:sz w:val="20"/>
                <w:szCs w:val="20"/>
              </w:rPr>
              <w:t>744</w:t>
            </w:r>
          </w:p>
        </w:tc>
        <w:tc>
          <w:tcPr>
            <w:tcW w:w="362" w:type="pct"/>
            <w:shd w:val="clear" w:color="auto" w:fill="auto"/>
            <w:vAlign w:val="center"/>
          </w:tcPr>
          <w:p w14:paraId="59B3F608" w14:textId="00DC00FA" w:rsidR="00F0589B" w:rsidRPr="00344BAA" w:rsidRDefault="00F0589B" w:rsidP="00F0589B">
            <w:pPr>
              <w:adjustRightInd w:val="0"/>
              <w:jc w:val="center"/>
              <w:rPr>
                <w:rFonts w:eastAsiaTheme="minorHAnsi"/>
                <w:color w:val="000000"/>
                <w:sz w:val="20"/>
                <w:szCs w:val="20"/>
                <w:lang w:eastAsia="en-US"/>
              </w:rPr>
            </w:pPr>
            <w:r w:rsidRPr="00344BAA">
              <w:rPr>
                <w:color w:val="000000"/>
                <w:sz w:val="20"/>
                <w:szCs w:val="20"/>
              </w:rPr>
              <w:t>-9</w:t>
            </w:r>
          </w:p>
        </w:tc>
        <w:tc>
          <w:tcPr>
            <w:tcW w:w="364" w:type="pct"/>
            <w:shd w:val="clear" w:color="auto" w:fill="auto"/>
            <w:vAlign w:val="center"/>
          </w:tcPr>
          <w:p w14:paraId="67F27096" w14:textId="131E2A4D" w:rsidR="00F0589B" w:rsidRPr="00344BAA" w:rsidRDefault="00F0589B" w:rsidP="00F0589B">
            <w:pPr>
              <w:adjustRightInd w:val="0"/>
              <w:jc w:val="center"/>
              <w:rPr>
                <w:rFonts w:eastAsiaTheme="minorHAnsi"/>
                <w:color w:val="000000"/>
                <w:sz w:val="20"/>
                <w:szCs w:val="20"/>
                <w:lang w:eastAsia="en-US"/>
              </w:rPr>
            </w:pPr>
            <w:r w:rsidRPr="00344BAA">
              <w:rPr>
                <w:sz w:val="20"/>
                <w:szCs w:val="20"/>
              </w:rPr>
              <w:t>744</w:t>
            </w:r>
          </w:p>
        </w:tc>
        <w:tc>
          <w:tcPr>
            <w:tcW w:w="362" w:type="pct"/>
            <w:shd w:val="clear" w:color="auto" w:fill="auto"/>
            <w:vAlign w:val="center"/>
          </w:tcPr>
          <w:p w14:paraId="5AD628F8" w14:textId="78F5317A" w:rsidR="00F0589B" w:rsidRPr="00344BAA" w:rsidRDefault="00F0589B" w:rsidP="00F0589B">
            <w:pPr>
              <w:adjustRightInd w:val="0"/>
              <w:jc w:val="center"/>
              <w:rPr>
                <w:sz w:val="20"/>
                <w:szCs w:val="20"/>
              </w:rPr>
            </w:pPr>
            <w:r w:rsidRPr="00344BAA">
              <w:rPr>
                <w:sz w:val="20"/>
                <w:szCs w:val="20"/>
              </w:rPr>
              <w:t>-4,9</w:t>
            </w:r>
          </w:p>
        </w:tc>
        <w:tc>
          <w:tcPr>
            <w:tcW w:w="364" w:type="pct"/>
            <w:shd w:val="clear" w:color="auto" w:fill="auto"/>
            <w:vAlign w:val="center"/>
          </w:tcPr>
          <w:p w14:paraId="64EEA34F" w14:textId="717806E9" w:rsidR="00F0589B" w:rsidRPr="00344BAA" w:rsidRDefault="00F0589B" w:rsidP="00F0589B">
            <w:pPr>
              <w:adjustRightInd w:val="0"/>
              <w:jc w:val="center"/>
              <w:rPr>
                <w:sz w:val="20"/>
                <w:szCs w:val="20"/>
              </w:rPr>
            </w:pPr>
            <w:r w:rsidRPr="00344BAA">
              <w:rPr>
                <w:color w:val="000000"/>
                <w:sz w:val="20"/>
                <w:szCs w:val="20"/>
              </w:rPr>
              <w:t>744</w:t>
            </w:r>
          </w:p>
        </w:tc>
        <w:tc>
          <w:tcPr>
            <w:tcW w:w="410" w:type="pct"/>
            <w:shd w:val="clear" w:color="auto" w:fill="auto"/>
            <w:vAlign w:val="center"/>
          </w:tcPr>
          <w:p w14:paraId="31FBF926" w14:textId="2F3DE4F9" w:rsidR="00F0589B" w:rsidRPr="00344BAA" w:rsidRDefault="00F0589B" w:rsidP="00F0589B">
            <w:pPr>
              <w:adjustRightInd w:val="0"/>
              <w:jc w:val="center"/>
              <w:rPr>
                <w:color w:val="000000"/>
                <w:sz w:val="20"/>
                <w:szCs w:val="20"/>
              </w:rPr>
            </w:pPr>
            <w:r w:rsidRPr="00344BAA">
              <w:rPr>
                <w:color w:val="000000"/>
                <w:sz w:val="20"/>
                <w:szCs w:val="20"/>
              </w:rPr>
              <w:t>-4,61</w:t>
            </w:r>
          </w:p>
        </w:tc>
      </w:tr>
      <w:tr w:rsidR="00F0589B" w:rsidRPr="00344BAA" w14:paraId="113245A8" w14:textId="77777777" w:rsidTr="00F0589B">
        <w:trPr>
          <w:cantSplit/>
          <w:trHeight w:val="284"/>
        </w:trPr>
        <w:tc>
          <w:tcPr>
            <w:tcW w:w="951" w:type="pct"/>
            <w:shd w:val="clear" w:color="auto" w:fill="auto"/>
            <w:vAlign w:val="center"/>
            <w:hideMark/>
          </w:tcPr>
          <w:p w14:paraId="72C830F1" w14:textId="71E1C156" w:rsidR="00F0589B" w:rsidRPr="00344BAA" w:rsidRDefault="00F0589B" w:rsidP="00F0589B">
            <w:pPr>
              <w:adjustRightInd w:val="0"/>
              <w:jc w:val="center"/>
              <w:rPr>
                <w:rFonts w:eastAsiaTheme="minorHAnsi"/>
                <w:b/>
                <w:sz w:val="20"/>
                <w:szCs w:val="20"/>
                <w:lang w:eastAsia="en-US"/>
              </w:rPr>
            </w:pPr>
            <w:r w:rsidRPr="00344BAA">
              <w:rPr>
                <w:b/>
                <w:sz w:val="20"/>
                <w:szCs w:val="20"/>
              </w:rPr>
              <w:t>Итого за год</w:t>
            </w:r>
          </w:p>
        </w:tc>
        <w:tc>
          <w:tcPr>
            <w:tcW w:w="363" w:type="pct"/>
            <w:shd w:val="clear" w:color="auto" w:fill="auto"/>
            <w:vAlign w:val="center"/>
            <w:hideMark/>
          </w:tcPr>
          <w:p w14:paraId="050A9014" w14:textId="2F2F3E31" w:rsidR="00F0589B" w:rsidRPr="00344BAA" w:rsidRDefault="00F0589B" w:rsidP="00F0589B">
            <w:pPr>
              <w:adjustRightInd w:val="0"/>
              <w:jc w:val="center"/>
              <w:rPr>
                <w:rFonts w:eastAsiaTheme="minorHAnsi"/>
                <w:b/>
                <w:color w:val="000000"/>
                <w:sz w:val="20"/>
                <w:szCs w:val="20"/>
                <w:lang w:eastAsia="en-US"/>
              </w:rPr>
            </w:pPr>
          </w:p>
        </w:tc>
        <w:tc>
          <w:tcPr>
            <w:tcW w:w="373" w:type="pct"/>
            <w:shd w:val="clear" w:color="auto" w:fill="auto"/>
            <w:vAlign w:val="center"/>
            <w:hideMark/>
          </w:tcPr>
          <w:p w14:paraId="014612EE" w14:textId="2871EA0D" w:rsidR="00F0589B" w:rsidRPr="00344BAA" w:rsidRDefault="00F0589B" w:rsidP="00F0589B">
            <w:pPr>
              <w:adjustRightInd w:val="0"/>
              <w:jc w:val="center"/>
              <w:rPr>
                <w:rFonts w:eastAsiaTheme="minorHAnsi"/>
                <w:b/>
                <w:color w:val="000000"/>
                <w:sz w:val="20"/>
                <w:szCs w:val="20"/>
                <w:lang w:eastAsia="en-US"/>
              </w:rPr>
            </w:pPr>
            <w:r w:rsidRPr="00344BAA">
              <w:rPr>
                <w:b/>
                <w:sz w:val="20"/>
                <w:szCs w:val="20"/>
              </w:rPr>
              <w:t>5232</w:t>
            </w:r>
          </w:p>
        </w:tc>
        <w:tc>
          <w:tcPr>
            <w:tcW w:w="362" w:type="pct"/>
            <w:shd w:val="clear" w:color="auto" w:fill="auto"/>
            <w:vAlign w:val="center"/>
          </w:tcPr>
          <w:p w14:paraId="7850E8C2" w14:textId="4271AB94" w:rsidR="00F0589B" w:rsidRPr="00344BAA" w:rsidRDefault="00F0589B" w:rsidP="00F0589B">
            <w:pPr>
              <w:adjustRightInd w:val="0"/>
              <w:jc w:val="center"/>
              <w:rPr>
                <w:rFonts w:eastAsiaTheme="minorHAnsi"/>
                <w:b/>
                <w:color w:val="000000"/>
                <w:sz w:val="20"/>
                <w:szCs w:val="20"/>
                <w:lang w:eastAsia="en-US"/>
              </w:rPr>
            </w:pPr>
          </w:p>
        </w:tc>
        <w:tc>
          <w:tcPr>
            <w:tcW w:w="364" w:type="pct"/>
            <w:shd w:val="clear" w:color="auto" w:fill="auto"/>
            <w:vAlign w:val="center"/>
          </w:tcPr>
          <w:p w14:paraId="52FE5270" w14:textId="352CAB3C" w:rsidR="00F0589B" w:rsidRPr="00344BAA" w:rsidRDefault="00F0589B" w:rsidP="00F0589B">
            <w:pPr>
              <w:adjustRightInd w:val="0"/>
              <w:jc w:val="center"/>
              <w:rPr>
                <w:rFonts w:eastAsiaTheme="minorHAnsi"/>
                <w:b/>
                <w:color w:val="000000"/>
                <w:sz w:val="20"/>
                <w:szCs w:val="20"/>
                <w:lang w:eastAsia="en-US"/>
              </w:rPr>
            </w:pPr>
            <w:r w:rsidRPr="00344BAA">
              <w:rPr>
                <w:b/>
                <w:sz w:val="20"/>
                <w:szCs w:val="20"/>
              </w:rPr>
              <w:t>5520</w:t>
            </w:r>
          </w:p>
        </w:tc>
        <w:tc>
          <w:tcPr>
            <w:tcW w:w="362" w:type="pct"/>
            <w:shd w:val="clear" w:color="auto" w:fill="auto"/>
            <w:vAlign w:val="center"/>
          </w:tcPr>
          <w:p w14:paraId="01AD70BA" w14:textId="1DD01513" w:rsidR="00F0589B" w:rsidRPr="00344BAA" w:rsidRDefault="00F0589B" w:rsidP="00F0589B">
            <w:pPr>
              <w:adjustRightInd w:val="0"/>
              <w:jc w:val="center"/>
              <w:rPr>
                <w:rFonts w:eastAsiaTheme="minorHAnsi"/>
                <w:b/>
                <w:color w:val="000000"/>
                <w:sz w:val="20"/>
                <w:szCs w:val="20"/>
                <w:lang w:eastAsia="en-US"/>
              </w:rPr>
            </w:pPr>
          </w:p>
        </w:tc>
        <w:tc>
          <w:tcPr>
            <w:tcW w:w="364" w:type="pct"/>
            <w:shd w:val="clear" w:color="auto" w:fill="auto"/>
            <w:vAlign w:val="center"/>
          </w:tcPr>
          <w:p w14:paraId="75CA4178" w14:textId="0DB1E8F7" w:rsidR="00F0589B" w:rsidRPr="00344BAA" w:rsidRDefault="00F0589B" w:rsidP="00F0589B">
            <w:pPr>
              <w:adjustRightInd w:val="0"/>
              <w:jc w:val="center"/>
              <w:rPr>
                <w:rFonts w:eastAsiaTheme="minorHAnsi"/>
                <w:b/>
                <w:color w:val="000000"/>
                <w:sz w:val="20"/>
                <w:szCs w:val="20"/>
                <w:lang w:eastAsia="en-US"/>
              </w:rPr>
            </w:pPr>
            <w:r w:rsidRPr="00344BAA">
              <w:rPr>
                <w:b/>
                <w:sz w:val="20"/>
                <w:szCs w:val="20"/>
              </w:rPr>
              <w:t>5664</w:t>
            </w:r>
          </w:p>
        </w:tc>
        <w:tc>
          <w:tcPr>
            <w:tcW w:w="362" w:type="pct"/>
            <w:shd w:val="clear" w:color="auto" w:fill="auto"/>
            <w:vAlign w:val="center"/>
          </w:tcPr>
          <w:p w14:paraId="6B3E97BF" w14:textId="52C5383E" w:rsidR="00F0589B" w:rsidRPr="00344BAA" w:rsidRDefault="00F0589B" w:rsidP="00F0589B">
            <w:pPr>
              <w:adjustRightInd w:val="0"/>
              <w:jc w:val="center"/>
              <w:rPr>
                <w:rFonts w:eastAsiaTheme="minorHAnsi"/>
                <w:b/>
                <w:color w:val="000000"/>
                <w:sz w:val="20"/>
                <w:szCs w:val="20"/>
                <w:lang w:eastAsia="en-US"/>
              </w:rPr>
            </w:pPr>
          </w:p>
        </w:tc>
        <w:tc>
          <w:tcPr>
            <w:tcW w:w="364" w:type="pct"/>
            <w:shd w:val="clear" w:color="auto" w:fill="auto"/>
            <w:vAlign w:val="center"/>
          </w:tcPr>
          <w:p w14:paraId="5B507498" w14:textId="7D43047C" w:rsidR="00F0589B" w:rsidRPr="00344BAA" w:rsidRDefault="00F0589B" w:rsidP="00F0589B">
            <w:pPr>
              <w:adjustRightInd w:val="0"/>
              <w:jc w:val="center"/>
              <w:rPr>
                <w:rFonts w:eastAsiaTheme="minorHAnsi"/>
                <w:b/>
                <w:color w:val="000000"/>
                <w:sz w:val="20"/>
                <w:szCs w:val="20"/>
                <w:lang w:eastAsia="en-US"/>
              </w:rPr>
            </w:pPr>
            <w:r w:rsidRPr="00344BAA">
              <w:rPr>
                <w:b/>
                <w:sz w:val="20"/>
                <w:szCs w:val="20"/>
              </w:rPr>
              <w:t>5736</w:t>
            </w:r>
          </w:p>
        </w:tc>
        <w:tc>
          <w:tcPr>
            <w:tcW w:w="362" w:type="pct"/>
            <w:shd w:val="clear" w:color="auto" w:fill="auto"/>
            <w:vAlign w:val="center"/>
          </w:tcPr>
          <w:p w14:paraId="3895CEF3" w14:textId="70EFEBCA" w:rsidR="00F0589B" w:rsidRPr="00344BAA" w:rsidRDefault="00F0589B" w:rsidP="00F0589B">
            <w:pPr>
              <w:adjustRightInd w:val="0"/>
              <w:jc w:val="center"/>
              <w:rPr>
                <w:rFonts w:eastAsiaTheme="minorHAnsi"/>
                <w:b/>
                <w:color w:val="000000"/>
                <w:sz w:val="20"/>
                <w:szCs w:val="20"/>
                <w:lang w:eastAsia="en-US"/>
              </w:rPr>
            </w:pPr>
          </w:p>
        </w:tc>
        <w:tc>
          <w:tcPr>
            <w:tcW w:w="364" w:type="pct"/>
            <w:shd w:val="clear" w:color="auto" w:fill="auto"/>
            <w:vAlign w:val="center"/>
          </w:tcPr>
          <w:p w14:paraId="6631110C" w14:textId="4258B87B" w:rsidR="00F0589B" w:rsidRPr="00344BAA" w:rsidRDefault="00F0589B" w:rsidP="00F0589B">
            <w:pPr>
              <w:adjustRightInd w:val="0"/>
              <w:jc w:val="center"/>
              <w:rPr>
                <w:b/>
                <w:sz w:val="20"/>
                <w:szCs w:val="20"/>
              </w:rPr>
            </w:pPr>
            <w:r w:rsidRPr="00344BAA">
              <w:rPr>
                <w:b/>
                <w:bCs/>
                <w:color w:val="000000"/>
                <w:sz w:val="20"/>
                <w:szCs w:val="20"/>
              </w:rPr>
              <w:t>6096</w:t>
            </w:r>
          </w:p>
        </w:tc>
        <w:tc>
          <w:tcPr>
            <w:tcW w:w="410" w:type="pct"/>
            <w:shd w:val="clear" w:color="auto" w:fill="auto"/>
            <w:vAlign w:val="center"/>
          </w:tcPr>
          <w:p w14:paraId="0367F239" w14:textId="7485F647" w:rsidR="00F0589B" w:rsidRPr="00344BAA" w:rsidRDefault="00F0589B" w:rsidP="00F0589B">
            <w:pPr>
              <w:adjustRightInd w:val="0"/>
              <w:jc w:val="center"/>
              <w:rPr>
                <w:rFonts w:eastAsiaTheme="minorHAnsi"/>
                <w:b/>
                <w:color w:val="000000"/>
                <w:sz w:val="20"/>
                <w:szCs w:val="20"/>
                <w:lang w:eastAsia="en-US"/>
              </w:rPr>
            </w:pPr>
            <w:r w:rsidRPr="00344BAA">
              <w:rPr>
                <w:rFonts w:ascii="Calibri" w:hAnsi="Calibri" w:cs="Calibri"/>
                <w:color w:val="000000"/>
              </w:rPr>
              <w:t>0,27</w:t>
            </w:r>
          </w:p>
        </w:tc>
      </w:tr>
    </w:tbl>
    <w:p w14:paraId="180408A1" w14:textId="77777777" w:rsidR="00F34C36" w:rsidRPr="00344BAA" w:rsidRDefault="00F34C36" w:rsidP="00674875">
      <w:pPr>
        <w:pStyle w:val="a4"/>
        <w:tabs>
          <w:tab w:val="left" w:pos="3060"/>
        </w:tabs>
        <w:rPr>
          <w:rFonts w:cs="Times New Roman"/>
        </w:rPr>
      </w:pPr>
    </w:p>
    <w:p w14:paraId="674BFCB4" w14:textId="5F9497C9" w:rsidR="00674875" w:rsidRPr="00344BAA" w:rsidRDefault="00674875" w:rsidP="00674875">
      <w:pPr>
        <w:pStyle w:val="a4"/>
        <w:tabs>
          <w:tab w:val="left" w:pos="3060"/>
        </w:tabs>
        <w:rPr>
          <w:rFonts w:cs="Times New Roman"/>
        </w:rPr>
      </w:pPr>
      <w:r w:rsidRPr="00344BAA">
        <w:rPr>
          <w:rFonts w:cs="Times New Roman"/>
        </w:rPr>
        <w:t xml:space="preserve">С учетом сведений, представленных выше, получены значения расчетных тепловых нагрузок на коллекторах источников тепловой энергии </w:t>
      </w:r>
      <w:r w:rsidR="00FF16FF" w:rsidRPr="00344BAA">
        <w:rPr>
          <w:rFonts w:cs="Times New Roman"/>
        </w:rPr>
        <w:t>Новосвет</w:t>
      </w:r>
      <w:r w:rsidRPr="00344BAA">
        <w:rPr>
          <w:rFonts w:cs="Times New Roman"/>
        </w:rPr>
        <w:t>ского сельского поселения.</w:t>
      </w:r>
      <w:r w:rsidR="00586CDB" w:rsidRPr="00344BAA">
        <w:rPr>
          <w:rFonts w:cs="Times New Roman"/>
        </w:rPr>
        <w:t xml:space="preserve"> Значение приведены в таблице </w:t>
      </w:r>
      <w:r w:rsidR="000F7125" w:rsidRPr="00344BAA">
        <w:rPr>
          <w:rFonts w:cs="Times New Roman"/>
        </w:rPr>
        <w:fldChar w:fldCharType="begin"/>
      </w:r>
      <w:r w:rsidR="000F7125" w:rsidRPr="00344BAA">
        <w:rPr>
          <w:rFonts w:cs="Times New Roman"/>
        </w:rPr>
        <w:instrText xml:space="preserve"> REF  _Ref515963646 \h \n \t  \* MERGEFORMAT </w:instrText>
      </w:r>
      <w:r w:rsidR="000F7125" w:rsidRPr="00344BAA">
        <w:rPr>
          <w:rFonts w:cs="Times New Roman"/>
        </w:rPr>
      </w:r>
      <w:r w:rsidR="000F7125" w:rsidRPr="00344BAA">
        <w:rPr>
          <w:rFonts w:cs="Times New Roman"/>
        </w:rPr>
        <w:fldChar w:fldCharType="separate"/>
      </w:r>
      <w:r w:rsidR="0092070E">
        <w:rPr>
          <w:rFonts w:cs="Times New Roman"/>
        </w:rPr>
        <w:t>1.30</w:t>
      </w:r>
      <w:r w:rsidR="000F7125" w:rsidRPr="00344BAA">
        <w:rPr>
          <w:rFonts w:cs="Times New Roman"/>
        </w:rPr>
        <w:fldChar w:fldCharType="end"/>
      </w:r>
      <w:r w:rsidR="00175581" w:rsidRPr="00344BAA">
        <w:rPr>
          <w:rFonts w:cs="Times New Roman"/>
        </w:rPr>
        <w:t>.</w:t>
      </w:r>
    </w:p>
    <w:p w14:paraId="1D0F4404" w14:textId="3E0333F8" w:rsidR="00674875" w:rsidRPr="00344BAA" w:rsidRDefault="00FF16FF" w:rsidP="00FF16FF">
      <w:pPr>
        <w:pStyle w:val="a2"/>
      </w:pPr>
      <w:bookmarkStart w:id="97" w:name="_Ref515963646"/>
      <w:bookmarkStart w:id="98" w:name="_Hlk520557423"/>
      <w:r w:rsidRPr="00344BAA">
        <w:t>Расчетное значение тепловых нагрузок на коллекторах источников</w:t>
      </w:r>
      <w:bookmarkEnd w:id="9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32"/>
        <w:gridCol w:w="3233"/>
        <w:gridCol w:w="3233"/>
      </w:tblGrid>
      <w:tr w:rsidR="007D74B0" w:rsidRPr="00344BAA" w14:paraId="3CE2E0F9" w14:textId="77777777" w:rsidTr="0049157D">
        <w:trPr>
          <w:cantSplit/>
          <w:trHeight w:val="284"/>
          <w:tblHeader/>
        </w:trPr>
        <w:tc>
          <w:tcPr>
            <w:tcW w:w="1666" w:type="pct"/>
            <w:shd w:val="clear" w:color="auto" w:fill="auto"/>
            <w:vAlign w:val="center"/>
            <w:hideMark/>
          </w:tcPr>
          <w:bookmarkEnd w:id="98"/>
          <w:p w14:paraId="6B427D63" w14:textId="77777777" w:rsidR="00AB4B63" w:rsidRPr="00344BAA" w:rsidRDefault="00AB4B63" w:rsidP="00AB4B63">
            <w:pPr>
              <w:autoSpaceDE/>
              <w:autoSpaceDN/>
              <w:jc w:val="center"/>
              <w:rPr>
                <w:b/>
                <w:bCs/>
                <w:color w:val="000000" w:themeColor="text1"/>
                <w:sz w:val="20"/>
                <w:szCs w:val="20"/>
                <w:lang w:bidi="ar-SA"/>
              </w:rPr>
            </w:pPr>
            <w:r w:rsidRPr="00344BAA">
              <w:rPr>
                <w:b/>
                <w:bCs/>
                <w:color w:val="000000" w:themeColor="text1"/>
                <w:sz w:val="20"/>
                <w:szCs w:val="20"/>
                <w:lang w:bidi="ar-SA"/>
              </w:rPr>
              <w:t>Наименование</w:t>
            </w:r>
          </w:p>
        </w:tc>
        <w:tc>
          <w:tcPr>
            <w:tcW w:w="1667" w:type="pct"/>
            <w:shd w:val="clear" w:color="auto" w:fill="auto"/>
            <w:vAlign w:val="center"/>
            <w:hideMark/>
          </w:tcPr>
          <w:p w14:paraId="70D120D2" w14:textId="77777777" w:rsidR="00AB4B63" w:rsidRPr="00344BAA" w:rsidRDefault="00AB4B63" w:rsidP="00AB4B63">
            <w:pPr>
              <w:autoSpaceDE/>
              <w:autoSpaceDN/>
              <w:jc w:val="center"/>
              <w:rPr>
                <w:b/>
                <w:bCs/>
                <w:color w:val="000000" w:themeColor="text1"/>
                <w:sz w:val="20"/>
                <w:szCs w:val="20"/>
                <w:lang w:bidi="ar-SA"/>
              </w:rPr>
            </w:pPr>
            <w:r w:rsidRPr="00344BAA">
              <w:rPr>
                <w:b/>
                <w:bCs/>
                <w:color w:val="000000" w:themeColor="text1"/>
                <w:sz w:val="20"/>
                <w:szCs w:val="20"/>
                <w:lang w:bidi="ar-SA"/>
              </w:rPr>
              <w:t>Единица измерения</w:t>
            </w:r>
          </w:p>
        </w:tc>
        <w:tc>
          <w:tcPr>
            <w:tcW w:w="1667" w:type="pct"/>
            <w:shd w:val="clear" w:color="auto" w:fill="auto"/>
            <w:vAlign w:val="center"/>
            <w:hideMark/>
          </w:tcPr>
          <w:p w14:paraId="68771EBB" w14:textId="77777777" w:rsidR="00AB4B63" w:rsidRPr="00344BAA" w:rsidRDefault="00AB4B63" w:rsidP="0049157D">
            <w:pPr>
              <w:autoSpaceDE/>
              <w:autoSpaceDN/>
              <w:jc w:val="center"/>
              <w:rPr>
                <w:b/>
                <w:bCs/>
                <w:color w:val="000000" w:themeColor="text1"/>
                <w:sz w:val="20"/>
                <w:szCs w:val="20"/>
                <w:lang w:bidi="ar-SA"/>
              </w:rPr>
            </w:pPr>
            <w:r w:rsidRPr="00344BAA">
              <w:rPr>
                <w:b/>
                <w:bCs/>
                <w:color w:val="000000" w:themeColor="text1"/>
                <w:sz w:val="20"/>
                <w:szCs w:val="20"/>
                <w:lang w:bidi="ar-SA"/>
              </w:rPr>
              <w:t>Нагрузка по факт</w:t>
            </w:r>
          </w:p>
        </w:tc>
      </w:tr>
      <w:tr w:rsidR="007D74B0" w:rsidRPr="00344BAA" w14:paraId="201F5459" w14:textId="77777777" w:rsidTr="0049157D">
        <w:trPr>
          <w:cantSplit/>
          <w:trHeight w:val="284"/>
        </w:trPr>
        <w:tc>
          <w:tcPr>
            <w:tcW w:w="5000" w:type="pct"/>
            <w:gridSpan w:val="3"/>
            <w:shd w:val="clear" w:color="auto" w:fill="auto"/>
            <w:noWrap/>
            <w:vAlign w:val="center"/>
            <w:hideMark/>
          </w:tcPr>
          <w:p w14:paraId="24DBD24B" w14:textId="23C05FDF" w:rsidR="00AB4B63" w:rsidRPr="00344BAA" w:rsidRDefault="00AB4B63" w:rsidP="0049157D">
            <w:pPr>
              <w:autoSpaceDE/>
              <w:autoSpaceDN/>
              <w:jc w:val="center"/>
              <w:rPr>
                <w:b/>
                <w:bCs/>
                <w:color w:val="000000" w:themeColor="text1"/>
                <w:sz w:val="20"/>
                <w:szCs w:val="20"/>
                <w:lang w:bidi="ar-SA"/>
              </w:rPr>
            </w:pPr>
            <w:r w:rsidRPr="00344BAA">
              <w:rPr>
                <w:b/>
                <w:bCs/>
                <w:color w:val="000000" w:themeColor="text1"/>
                <w:sz w:val="20"/>
                <w:szCs w:val="20"/>
                <w:lang w:bidi="ar-SA"/>
              </w:rPr>
              <w:t>Котельная №2 Новый Свет</w:t>
            </w:r>
          </w:p>
        </w:tc>
      </w:tr>
      <w:tr w:rsidR="007D74B0" w:rsidRPr="00344BAA" w14:paraId="1306FA2C" w14:textId="77777777" w:rsidTr="0049157D">
        <w:trPr>
          <w:cantSplit/>
          <w:trHeight w:val="284"/>
        </w:trPr>
        <w:tc>
          <w:tcPr>
            <w:tcW w:w="1666" w:type="pct"/>
            <w:shd w:val="clear" w:color="auto" w:fill="auto"/>
            <w:noWrap/>
            <w:vAlign w:val="center"/>
            <w:hideMark/>
          </w:tcPr>
          <w:p w14:paraId="6CF3B0A6" w14:textId="77777777" w:rsidR="007D74B0" w:rsidRPr="00344BAA" w:rsidRDefault="007D74B0" w:rsidP="007D74B0">
            <w:pPr>
              <w:autoSpaceDE/>
              <w:autoSpaceDN/>
              <w:jc w:val="center"/>
              <w:rPr>
                <w:b/>
                <w:bCs/>
                <w:color w:val="000000" w:themeColor="text1"/>
                <w:sz w:val="20"/>
                <w:szCs w:val="20"/>
                <w:lang w:bidi="ar-SA"/>
              </w:rPr>
            </w:pPr>
            <w:r w:rsidRPr="00344BAA">
              <w:rPr>
                <w:b/>
                <w:bCs/>
                <w:color w:val="000000" w:themeColor="text1"/>
                <w:sz w:val="20"/>
                <w:szCs w:val="20"/>
                <w:lang w:bidi="ar-SA"/>
              </w:rPr>
              <w:t>Отпуск тепловой энергии в сеть</w:t>
            </w:r>
          </w:p>
        </w:tc>
        <w:tc>
          <w:tcPr>
            <w:tcW w:w="1667" w:type="pct"/>
            <w:shd w:val="clear" w:color="auto" w:fill="auto"/>
            <w:noWrap/>
            <w:vAlign w:val="center"/>
            <w:hideMark/>
          </w:tcPr>
          <w:p w14:paraId="5BCCB3BC" w14:textId="61C52E82" w:rsidR="007D74B0" w:rsidRPr="00344BAA" w:rsidRDefault="007D74B0" w:rsidP="007D74B0">
            <w:pPr>
              <w:autoSpaceDE/>
              <w:autoSpaceDN/>
              <w:jc w:val="center"/>
              <w:rPr>
                <w:b/>
                <w:bCs/>
                <w:color w:val="000000" w:themeColor="text1"/>
                <w:sz w:val="20"/>
                <w:szCs w:val="20"/>
                <w:lang w:bidi="ar-SA"/>
              </w:rPr>
            </w:pPr>
            <w:r w:rsidRPr="00344BAA">
              <w:rPr>
                <w:b/>
                <w:bCs/>
                <w:color w:val="000000" w:themeColor="text1"/>
                <w:sz w:val="20"/>
                <w:szCs w:val="20"/>
                <w:lang w:bidi="ar-SA"/>
              </w:rPr>
              <w:t>Гкал/ч</w:t>
            </w:r>
          </w:p>
        </w:tc>
        <w:tc>
          <w:tcPr>
            <w:tcW w:w="1667" w:type="pct"/>
            <w:shd w:val="clear" w:color="auto" w:fill="auto"/>
            <w:noWrap/>
            <w:vAlign w:val="center"/>
            <w:hideMark/>
          </w:tcPr>
          <w:p w14:paraId="50F646CD" w14:textId="76A61BA6" w:rsidR="007D74B0" w:rsidRPr="00344BAA" w:rsidRDefault="007D74B0" w:rsidP="007D74B0">
            <w:pPr>
              <w:autoSpaceDE/>
              <w:autoSpaceDN/>
              <w:jc w:val="center"/>
              <w:rPr>
                <w:b/>
                <w:bCs/>
                <w:color w:val="000000" w:themeColor="text1"/>
                <w:sz w:val="20"/>
                <w:szCs w:val="20"/>
                <w:lang w:bidi="ar-SA"/>
              </w:rPr>
            </w:pPr>
            <w:r w:rsidRPr="00344BAA">
              <w:rPr>
                <w:b/>
                <w:bCs/>
                <w:color w:val="000000" w:themeColor="text1"/>
                <w:sz w:val="20"/>
                <w:szCs w:val="20"/>
              </w:rPr>
              <w:t>10,94</w:t>
            </w:r>
          </w:p>
        </w:tc>
      </w:tr>
      <w:tr w:rsidR="007D74B0" w:rsidRPr="00344BAA" w14:paraId="74B090BC" w14:textId="77777777" w:rsidTr="0049157D">
        <w:trPr>
          <w:cantSplit/>
          <w:trHeight w:val="284"/>
        </w:trPr>
        <w:tc>
          <w:tcPr>
            <w:tcW w:w="1666" w:type="pct"/>
            <w:shd w:val="clear" w:color="auto" w:fill="auto"/>
            <w:noWrap/>
            <w:vAlign w:val="center"/>
            <w:hideMark/>
          </w:tcPr>
          <w:p w14:paraId="0DB81958" w14:textId="77777777" w:rsidR="007D74B0" w:rsidRPr="00344BAA" w:rsidRDefault="007D74B0" w:rsidP="007D74B0">
            <w:pPr>
              <w:autoSpaceDE/>
              <w:autoSpaceDN/>
              <w:jc w:val="center"/>
              <w:rPr>
                <w:color w:val="000000" w:themeColor="text1"/>
                <w:sz w:val="20"/>
                <w:szCs w:val="20"/>
                <w:lang w:bidi="ar-SA"/>
              </w:rPr>
            </w:pPr>
            <w:r w:rsidRPr="00344BAA">
              <w:rPr>
                <w:color w:val="000000" w:themeColor="text1"/>
                <w:sz w:val="20"/>
                <w:szCs w:val="20"/>
                <w:lang w:bidi="ar-SA"/>
              </w:rPr>
              <w:t>1. Полезный отпуск, в том числе:</w:t>
            </w:r>
          </w:p>
        </w:tc>
        <w:tc>
          <w:tcPr>
            <w:tcW w:w="1667" w:type="pct"/>
            <w:shd w:val="clear" w:color="auto" w:fill="auto"/>
            <w:noWrap/>
            <w:vAlign w:val="center"/>
            <w:hideMark/>
          </w:tcPr>
          <w:p w14:paraId="6AB0F0A6" w14:textId="6D0507E5" w:rsidR="007D74B0" w:rsidRPr="00344BAA" w:rsidRDefault="007D74B0" w:rsidP="007D74B0">
            <w:pPr>
              <w:autoSpaceDE/>
              <w:autoSpaceDN/>
              <w:jc w:val="center"/>
              <w:rPr>
                <w:color w:val="000000" w:themeColor="text1"/>
                <w:sz w:val="20"/>
                <w:szCs w:val="20"/>
                <w:lang w:bidi="ar-SA"/>
              </w:rPr>
            </w:pPr>
            <w:r w:rsidRPr="00344BAA">
              <w:rPr>
                <w:color w:val="000000" w:themeColor="text1"/>
                <w:sz w:val="20"/>
                <w:szCs w:val="20"/>
                <w:lang w:bidi="ar-SA"/>
              </w:rPr>
              <w:t>Гкал/ч</w:t>
            </w:r>
          </w:p>
        </w:tc>
        <w:tc>
          <w:tcPr>
            <w:tcW w:w="1667" w:type="pct"/>
            <w:shd w:val="clear" w:color="auto" w:fill="auto"/>
            <w:noWrap/>
            <w:vAlign w:val="center"/>
            <w:hideMark/>
          </w:tcPr>
          <w:p w14:paraId="0CA6C3C2" w14:textId="05D6277A" w:rsidR="007D74B0" w:rsidRPr="00344BAA" w:rsidRDefault="007D74B0" w:rsidP="007D74B0">
            <w:pPr>
              <w:autoSpaceDE/>
              <w:autoSpaceDN/>
              <w:jc w:val="center"/>
              <w:rPr>
                <w:color w:val="000000" w:themeColor="text1"/>
                <w:sz w:val="20"/>
                <w:szCs w:val="20"/>
                <w:lang w:bidi="ar-SA"/>
              </w:rPr>
            </w:pPr>
            <w:r w:rsidRPr="00344BAA">
              <w:rPr>
                <w:color w:val="000000" w:themeColor="text1"/>
                <w:sz w:val="20"/>
                <w:szCs w:val="20"/>
              </w:rPr>
              <w:t>9,01</w:t>
            </w:r>
          </w:p>
        </w:tc>
      </w:tr>
      <w:tr w:rsidR="007D74B0" w:rsidRPr="00344BAA" w14:paraId="242DE917" w14:textId="77777777" w:rsidTr="00BA7412">
        <w:trPr>
          <w:cantSplit/>
          <w:trHeight w:val="284"/>
        </w:trPr>
        <w:tc>
          <w:tcPr>
            <w:tcW w:w="1666" w:type="pct"/>
            <w:shd w:val="clear" w:color="auto" w:fill="auto"/>
            <w:noWrap/>
            <w:vAlign w:val="center"/>
            <w:hideMark/>
          </w:tcPr>
          <w:p w14:paraId="34AD8365" w14:textId="0052682C" w:rsidR="007D74B0" w:rsidRPr="00344BAA" w:rsidRDefault="007D74B0" w:rsidP="007D74B0">
            <w:pPr>
              <w:autoSpaceDE/>
              <w:autoSpaceDN/>
              <w:jc w:val="center"/>
              <w:rPr>
                <w:color w:val="000000" w:themeColor="text1"/>
                <w:sz w:val="20"/>
                <w:szCs w:val="20"/>
                <w:lang w:bidi="ar-SA"/>
              </w:rPr>
            </w:pPr>
            <w:r w:rsidRPr="00344BAA">
              <w:rPr>
                <w:color w:val="000000" w:themeColor="text1"/>
                <w:sz w:val="20"/>
                <w:szCs w:val="20"/>
                <w:lang w:bidi="ar-SA"/>
              </w:rPr>
              <w:t>Отопление, вентиляция</w:t>
            </w:r>
          </w:p>
        </w:tc>
        <w:tc>
          <w:tcPr>
            <w:tcW w:w="1667" w:type="pct"/>
            <w:shd w:val="clear" w:color="auto" w:fill="auto"/>
            <w:noWrap/>
            <w:vAlign w:val="center"/>
            <w:hideMark/>
          </w:tcPr>
          <w:p w14:paraId="7F968058" w14:textId="070E7BDC" w:rsidR="007D74B0" w:rsidRPr="00344BAA" w:rsidRDefault="007D74B0" w:rsidP="007D74B0">
            <w:pPr>
              <w:autoSpaceDE/>
              <w:autoSpaceDN/>
              <w:jc w:val="center"/>
              <w:rPr>
                <w:color w:val="000000" w:themeColor="text1"/>
                <w:sz w:val="20"/>
                <w:szCs w:val="20"/>
                <w:lang w:bidi="ar-SA"/>
              </w:rPr>
            </w:pPr>
            <w:r w:rsidRPr="00344BAA">
              <w:rPr>
                <w:color w:val="000000" w:themeColor="text1"/>
                <w:sz w:val="20"/>
                <w:szCs w:val="20"/>
                <w:lang w:bidi="ar-SA"/>
              </w:rPr>
              <w:t>Гкал/ч</w:t>
            </w:r>
          </w:p>
        </w:tc>
        <w:tc>
          <w:tcPr>
            <w:tcW w:w="1667" w:type="pct"/>
            <w:shd w:val="clear" w:color="auto" w:fill="auto"/>
            <w:noWrap/>
            <w:vAlign w:val="center"/>
            <w:hideMark/>
          </w:tcPr>
          <w:p w14:paraId="2207E6CC" w14:textId="59EB7745" w:rsidR="007D74B0" w:rsidRPr="00344BAA" w:rsidRDefault="007D74B0" w:rsidP="007D74B0">
            <w:pPr>
              <w:autoSpaceDE/>
              <w:autoSpaceDN/>
              <w:jc w:val="center"/>
              <w:rPr>
                <w:color w:val="000000" w:themeColor="text1"/>
                <w:sz w:val="20"/>
                <w:szCs w:val="20"/>
                <w:lang w:bidi="ar-SA"/>
              </w:rPr>
            </w:pPr>
            <w:r w:rsidRPr="00344BAA">
              <w:rPr>
                <w:color w:val="000000" w:themeColor="text1"/>
                <w:sz w:val="20"/>
                <w:szCs w:val="20"/>
              </w:rPr>
              <w:t>8,29</w:t>
            </w:r>
          </w:p>
        </w:tc>
      </w:tr>
      <w:tr w:rsidR="007D74B0" w:rsidRPr="00344BAA" w14:paraId="13C6E0F8" w14:textId="77777777" w:rsidTr="00BA7412">
        <w:trPr>
          <w:cantSplit/>
          <w:trHeight w:val="284"/>
        </w:trPr>
        <w:tc>
          <w:tcPr>
            <w:tcW w:w="1666" w:type="pct"/>
            <w:shd w:val="clear" w:color="auto" w:fill="auto"/>
            <w:noWrap/>
            <w:vAlign w:val="center"/>
            <w:hideMark/>
          </w:tcPr>
          <w:p w14:paraId="1053EE0D" w14:textId="7C03BB74" w:rsidR="007D74B0" w:rsidRPr="00344BAA" w:rsidRDefault="007D74B0" w:rsidP="007D74B0">
            <w:pPr>
              <w:autoSpaceDE/>
              <w:autoSpaceDN/>
              <w:jc w:val="center"/>
              <w:rPr>
                <w:color w:val="000000" w:themeColor="text1"/>
                <w:sz w:val="20"/>
                <w:szCs w:val="20"/>
                <w:lang w:bidi="ar-SA"/>
              </w:rPr>
            </w:pPr>
            <w:r w:rsidRPr="00344BAA">
              <w:rPr>
                <w:color w:val="000000" w:themeColor="text1"/>
                <w:sz w:val="20"/>
                <w:szCs w:val="20"/>
                <w:lang w:bidi="ar-SA"/>
              </w:rPr>
              <w:t>ГВС</w:t>
            </w:r>
          </w:p>
        </w:tc>
        <w:tc>
          <w:tcPr>
            <w:tcW w:w="1667" w:type="pct"/>
            <w:shd w:val="clear" w:color="auto" w:fill="auto"/>
            <w:noWrap/>
            <w:vAlign w:val="center"/>
            <w:hideMark/>
          </w:tcPr>
          <w:p w14:paraId="7EE02244" w14:textId="41F25059" w:rsidR="007D74B0" w:rsidRPr="00344BAA" w:rsidRDefault="007D74B0" w:rsidP="007D74B0">
            <w:pPr>
              <w:autoSpaceDE/>
              <w:autoSpaceDN/>
              <w:jc w:val="center"/>
              <w:rPr>
                <w:color w:val="000000" w:themeColor="text1"/>
                <w:sz w:val="20"/>
                <w:szCs w:val="20"/>
                <w:lang w:bidi="ar-SA"/>
              </w:rPr>
            </w:pPr>
            <w:r w:rsidRPr="00344BAA">
              <w:rPr>
                <w:color w:val="000000" w:themeColor="text1"/>
                <w:sz w:val="20"/>
                <w:szCs w:val="20"/>
                <w:lang w:bidi="ar-SA"/>
              </w:rPr>
              <w:t>Гкал/ч</w:t>
            </w:r>
          </w:p>
        </w:tc>
        <w:tc>
          <w:tcPr>
            <w:tcW w:w="1667" w:type="pct"/>
            <w:shd w:val="clear" w:color="auto" w:fill="auto"/>
            <w:noWrap/>
            <w:vAlign w:val="center"/>
            <w:hideMark/>
          </w:tcPr>
          <w:p w14:paraId="55F0D922" w14:textId="1D469727" w:rsidR="007D74B0" w:rsidRPr="00344BAA" w:rsidRDefault="007D74B0" w:rsidP="007D74B0">
            <w:pPr>
              <w:autoSpaceDE/>
              <w:autoSpaceDN/>
              <w:jc w:val="center"/>
              <w:rPr>
                <w:color w:val="000000" w:themeColor="text1"/>
                <w:sz w:val="20"/>
                <w:szCs w:val="20"/>
                <w:lang w:bidi="ar-SA"/>
              </w:rPr>
            </w:pPr>
            <w:r w:rsidRPr="00344BAA">
              <w:rPr>
                <w:color w:val="000000" w:themeColor="text1"/>
                <w:sz w:val="20"/>
                <w:szCs w:val="20"/>
              </w:rPr>
              <w:t>0,72</w:t>
            </w:r>
          </w:p>
        </w:tc>
      </w:tr>
      <w:tr w:rsidR="007D74B0" w:rsidRPr="00344BAA" w14:paraId="44624142" w14:textId="77777777" w:rsidTr="0049157D">
        <w:trPr>
          <w:cantSplit/>
          <w:trHeight w:val="284"/>
        </w:trPr>
        <w:tc>
          <w:tcPr>
            <w:tcW w:w="1666" w:type="pct"/>
            <w:shd w:val="clear" w:color="auto" w:fill="auto"/>
            <w:noWrap/>
            <w:vAlign w:val="center"/>
            <w:hideMark/>
          </w:tcPr>
          <w:p w14:paraId="4FB147FC" w14:textId="77777777" w:rsidR="007D74B0" w:rsidRPr="00344BAA" w:rsidRDefault="007D74B0" w:rsidP="007D74B0">
            <w:pPr>
              <w:autoSpaceDE/>
              <w:autoSpaceDN/>
              <w:jc w:val="center"/>
              <w:rPr>
                <w:color w:val="000000" w:themeColor="text1"/>
                <w:sz w:val="20"/>
                <w:szCs w:val="20"/>
                <w:lang w:bidi="ar-SA"/>
              </w:rPr>
            </w:pPr>
            <w:r w:rsidRPr="00344BAA">
              <w:rPr>
                <w:color w:val="000000" w:themeColor="text1"/>
                <w:sz w:val="20"/>
                <w:szCs w:val="20"/>
                <w:lang w:bidi="ar-SA"/>
              </w:rPr>
              <w:t>2. Потери</w:t>
            </w:r>
          </w:p>
        </w:tc>
        <w:tc>
          <w:tcPr>
            <w:tcW w:w="1667" w:type="pct"/>
            <w:shd w:val="clear" w:color="auto" w:fill="auto"/>
            <w:noWrap/>
            <w:vAlign w:val="center"/>
            <w:hideMark/>
          </w:tcPr>
          <w:p w14:paraId="5F2369BC" w14:textId="3301E9EA" w:rsidR="007D74B0" w:rsidRPr="00344BAA" w:rsidRDefault="007D74B0" w:rsidP="007D74B0">
            <w:pPr>
              <w:autoSpaceDE/>
              <w:autoSpaceDN/>
              <w:jc w:val="center"/>
              <w:rPr>
                <w:color w:val="000000" w:themeColor="text1"/>
                <w:sz w:val="20"/>
                <w:szCs w:val="20"/>
                <w:lang w:bidi="ar-SA"/>
              </w:rPr>
            </w:pPr>
            <w:r w:rsidRPr="00344BAA">
              <w:rPr>
                <w:color w:val="000000" w:themeColor="text1"/>
                <w:sz w:val="20"/>
                <w:szCs w:val="20"/>
                <w:lang w:bidi="ar-SA"/>
              </w:rPr>
              <w:t>Гкал/ч</w:t>
            </w:r>
          </w:p>
        </w:tc>
        <w:tc>
          <w:tcPr>
            <w:tcW w:w="1667" w:type="pct"/>
            <w:shd w:val="clear" w:color="auto" w:fill="auto"/>
            <w:noWrap/>
            <w:vAlign w:val="center"/>
            <w:hideMark/>
          </w:tcPr>
          <w:p w14:paraId="3E830BA3" w14:textId="791A43AE" w:rsidR="007D74B0" w:rsidRPr="00344BAA" w:rsidRDefault="007D74B0" w:rsidP="007D74B0">
            <w:pPr>
              <w:autoSpaceDE/>
              <w:autoSpaceDN/>
              <w:jc w:val="center"/>
              <w:rPr>
                <w:color w:val="000000" w:themeColor="text1"/>
                <w:sz w:val="20"/>
                <w:szCs w:val="20"/>
                <w:lang w:bidi="ar-SA"/>
              </w:rPr>
            </w:pPr>
            <w:r w:rsidRPr="00344BAA">
              <w:rPr>
                <w:color w:val="000000" w:themeColor="text1"/>
                <w:sz w:val="20"/>
                <w:szCs w:val="20"/>
              </w:rPr>
              <w:t>1,93</w:t>
            </w:r>
          </w:p>
        </w:tc>
      </w:tr>
      <w:tr w:rsidR="007D74B0" w:rsidRPr="00344BAA" w14:paraId="69BC5DF3" w14:textId="77777777" w:rsidTr="0049157D">
        <w:trPr>
          <w:cantSplit/>
          <w:trHeight w:val="284"/>
        </w:trPr>
        <w:tc>
          <w:tcPr>
            <w:tcW w:w="5000" w:type="pct"/>
            <w:gridSpan w:val="3"/>
            <w:shd w:val="clear" w:color="auto" w:fill="auto"/>
            <w:noWrap/>
            <w:vAlign w:val="center"/>
            <w:hideMark/>
          </w:tcPr>
          <w:p w14:paraId="6F494A82" w14:textId="38EF9407" w:rsidR="0049157D" w:rsidRPr="00344BAA" w:rsidRDefault="0049157D" w:rsidP="0049157D">
            <w:pPr>
              <w:autoSpaceDE/>
              <w:autoSpaceDN/>
              <w:jc w:val="center"/>
              <w:rPr>
                <w:b/>
                <w:bCs/>
                <w:color w:val="000000" w:themeColor="text1"/>
                <w:sz w:val="20"/>
                <w:szCs w:val="20"/>
                <w:lang w:bidi="ar-SA"/>
              </w:rPr>
            </w:pPr>
            <w:r w:rsidRPr="00344BAA">
              <w:rPr>
                <w:b/>
                <w:bCs/>
                <w:color w:val="000000" w:themeColor="text1"/>
                <w:sz w:val="20"/>
                <w:szCs w:val="20"/>
                <w:lang w:bidi="ar-SA"/>
              </w:rPr>
              <w:t>Котельная №3 Торфяное</w:t>
            </w:r>
          </w:p>
        </w:tc>
      </w:tr>
      <w:tr w:rsidR="007D74B0" w:rsidRPr="00344BAA" w14:paraId="68B992B4" w14:textId="77777777" w:rsidTr="0049157D">
        <w:trPr>
          <w:cantSplit/>
          <w:trHeight w:val="284"/>
        </w:trPr>
        <w:tc>
          <w:tcPr>
            <w:tcW w:w="1666" w:type="pct"/>
            <w:shd w:val="clear" w:color="auto" w:fill="auto"/>
            <w:noWrap/>
            <w:vAlign w:val="center"/>
            <w:hideMark/>
          </w:tcPr>
          <w:p w14:paraId="7A6D35E0" w14:textId="77777777" w:rsidR="007D74B0" w:rsidRPr="00344BAA" w:rsidRDefault="007D74B0" w:rsidP="007D74B0">
            <w:pPr>
              <w:autoSpaceDE/>
              <w:autoSpaceDN/>
              <w:jc w:val="center"/>
              <w:rPr>
                <w:b/>
                <w:bCs/>
                <w:color w:val="000000" w:themeColor="text1"/>
                <w:sz w:val="20"/>
                <w:szCs w:val="20"/>
                <w:lang w:bidi="ar-SA"/>
              </w:rPr>
            </w:pPr>
            <w:r w:rsidRPr="00344BAA">
              <w:rPr>
                <w:b/>
                <w:bCs/>
                <w:color w:val="000000" w:themeColor="text1"/>
                <w:sz w:val="20"/>
                <w:szCs w:val="20"/>
                <w:lang w:bidi="ar-SA"/>
              </w:rPr>
              <w:t>Отпуск тепловой энергии в сеть</w:t>
            </w:r>
          </w:p>
        </w:tc>
        <w:tc>
          <w:tcPr>
            <w:tcW w:w="1667" w:type="pct"/>
            <w:shd w:val="clear" w:color="auto" w:fill="auto"/>
            <w:noWrap/>
            <w:vAlign w:val="center"/>
            <w:hideMark/>
          </w:tcPr>
          <w:p w14:paraId="4AB8C337" w14:textId="6AC5E7AA" w:rsidR="007D74B0" w:rsidRPr="00344BAA" w:rsidRDefault="007D74B0" w:rsidP="007D74B0">
            <w:pPr>
              <w:autoSpaceDE/>
              <w:autoSpaceDN/>
              <w:jc w:val="center"/>
              <w:rPr>
                <w:b/>
                <w:bCs/>
                <w:color w:val="000000" w:themeColor="text1"/>
                <w:sz w:val="20"/>
                <w:szCs w:val="20"/>
                <w:lang w:bidi="ar-SA"/>
              </w:rPr>
            </w:pPr>
            <w:r w:rsidRPr="00344BAA">
              <w:rPr>
                <w:b/>
                <w:bCs/>
                <w:color w:val="000000" w:themeColor="text1"/>
                <w:sz w:val="20"/>
                <w:szCs w:val="20"/>
                <w:lang w:bidi="ar-SA"/>
              </w:rPr>
              <w:t>Гкал/ч</w:t>
            </w:r>
          </w:p>
        </w:tc>
        <w:tc>
          <w:tcPr>
            <w:tcW w:w="1667" w:type="pct"/>
            <w:shd w:val="clear" w:color="auto" w:fill="auto"/>
            <w:noWrap/>
            <w:vAlign w:val="center"/>
            <w:hideMark/>
          </w:tcPr>
          <w:p w14:paraId="26781B3C" w14:textId="24B72422" w:rsidR="007D74B0" w:rsidRPr="00344BAA" w:rsidRDefault="007D74B0" w:rsidP="007D74B0">
            <w:pPr>
              <w:autoSpaceDE/>
              <w:autoSpaceDN/>
              <w:jc w:val="center"/>
              <w:rPr>
                <w:b/>
                <w:bCs/>
                <w:color w:val="000000" w:themeColor="text1"/>
                <w:sz w:val="20"/>
                <w:szCs w:val="20"/>
                <w:lang w:bidi="ar-SA"/>
              </w:rPr>
            </w:pPr>
            <w:r w:rsidRPr="00344BAA">
              <w:rPr>
                <w:b/>
                <w:bCs/>
                <w:color w:val="000000" w:themeColor="text1"/>
                <w:sz w:val="20"/>
                <w:szCs w:val="20"/>
              </w:rPr>
              <w:t>1,63</w:t>
            </w:r>
          </w:p>
        </w:tc>
      </w:tr>
      <w:tr w:rsidR="007D74B0" w:rsidRPr="00344BAA" w14:paraId="132368DF" w14:textId="77777777" w:rsidTr="0049157D">
        <w:trPr>
          <w:cantSplit/>
          <w:trHeight w:val="284"/>
        </w:trPr>
        <w:tc>
          <w:tcPr>
            <w:tcW w:w="1666" w:type="pct"/>
            <w:shd w:val="clear" w:color="auto" w:fill="auto"/>
            <w:noWrap/>
            <w:vAlign w:val="center"/>
            <w:hideMark/>
          </w:tcPr>
          <w:p w14:paraId="323DEF4A" w14:textId="77777777" w:rsidR="007D74B0" w:rsidRPr="00344BAA" w:rsidRDefault="007D74B0" w:rsidP="007D74B0">
            <w:pPr>
              <w:autoSpaceDE/>
              <w:autoSpaceDN/>
              <w:jc w:val="center"/>
              <w:rPr>
                <w:color w:val="000000" w:themeColor="text1"/>
                <w:sz w:val="20"/>
                <w:szCs w:val="20"/>
                <w:lang w:bidi="ar-SA"/>
              </w:rPr>
            </w:pPr>
            <w:r w:rsidRPr="00344BAA">
              <w:rPr>
                <w:color w:val="000000" w:themeColor="text1"/>
                <w:sz w:val="20"/>
                <w:szCs w:val="20"/>
                <w:lang w:bidi="ar-SA"/>
              </w:rPr>
              <w:t>1. Полезный отпуск, в том числе:</w:t>
            </w:r>
          </w:p>
        </w:tc>
        <w:tc>
          <w:tcPr>
            <w:tcW w:w="1667" w:type="pct"/>
            <w:shd w:val="clear" w:color="auto" w:fill="auto"/>
            <w:noWrap/>
            <w:vAlign w:val="center"/>
            <w:hideMark/>
          </w:tcPr>
          <w:p w14:paraId="0D11B2F1" w14:textId="77514BA5" w:rsidR="007D74B0" w:rsidRPr="00344BAA" w:rsidRDefault="007D74B0" w:rsidP="007D74B0">
            <w:pPr>
              <w:autoSpaceDE/>
              <w:autoSpaceDN/>
              <w:jc w:val="center"/>
              <w:rPr>
                <w:color w:val="000000" w:themeColor="text1"/>
                <w:sz w:val="20"/>
                <w:szCs w:val="20"/>
                <w:lang w:bidi="ar-SA"/>
              </w:rPr>
            </w:pPr>
            <w:r w:rsidRPr="00344BAA">
              <w:rPr>
                <w:color w:val="000000" w:themeColor="text1"/>
                <w:sz w:val="20"/>
                <w:szCs w:val="20"/>
                <w:lang w:bidi="ar-SA"/>
              </w:rPr>
              <w:t>Гкал/ч</w:t>
            </w:r>
          </w:p>
        </w:tc>
        <w:tc>
          <w:tcPr>
            <w:tcW w:w="1667" w:type="pct"/>
            <w:shd w:val="clear" w:color="auto" w:fill="auto"/>
            <w:noWrap/>
            <w:vAlign w:val="center"/>
            <w:hideMark/>
          </w:tcPr>
          <w:p w14:paraId="5CB1269E" w14:textId="7F79FC41" w:rsidR="007D74B0" w:rsidRPr="00344BAA" w:rsidRDefault="007D74B0" w:rsidP="007D74B0">
            <w:pPr>
              <w:autoSpaceDE/>
              <w:autoSpaceDN/>
              <w:jc w:val="center"/>
              <w:rPr>
                <w:color w:val="000000" w:themeColor="text1"/>
                <w:sz w:val="20"/>
                <w:szCs w:val="20"/>
                <w:lang w:bidi="ar-SA"/>
              </w:rPr>
            </w:pPr>
            <w:r w:rsidRPr="00344BAA">
              <w:rPr>
                <w:color w:val="000000" w:themeColor="text1"/>
                <w:sz w:val="20"/>
                <w:szCs w:val="20"/>
              </w:rPr>
              <w:t>1,27</w:t>
            </w:r>
          </w:p>
        </w:tc>
      </w:tr>
      <w:tr w:rsidR="007D74B0" w:rsidRPr="00344BAA" w14:paraId="0CC923F8" w14:textId="77777777" w:rsidTr="00BA7412">
        <w:trPr>
          <w:cantSplit/>
          <w:trHeight w:val="284"/>
        </w:trPr>
        <w:tc>
          <w:tcPr>
            <w:tcW w:w="1666" w:type="pct"/>
            <w:shd w:val="clear" w:color="auto" w:fill="auto"/>
            <w:noWrap/>
            <w:vAlign w:val="center"/>
            <w:hideMark/>
          </w:tcPr>
          <w:p w14:paraId="507AF4F3" w14:textId="3D26361B" w:rsidR="007D74B0" w:rsidRPr="00344BAA" w:rsidRDefault="007D74B0" w:rsidP="007D74B0">
            <w:pPr>
              <w:autoSpaceDE/>
              <w:autoSpaceDN/>
              <w:jc w:val="center"/>
              <w:rPr>
                <w:color w:val="000000" w:themeColor="text1"/>
                <w:sz w:val="20"/>
                <w:szCs w:val="20"/>
                <w:lang w:bidi="ar-SA"/>
              </w:rPr>
            </w:pPr>
            <w:r w:rsidRPr="00344BAA">
              <w:rPr>
                <w:color w:val="000000" w:themeColor="text1"/>
                <w:sz w:val="20"/>
                <w:szCs w:val="20"/>
                <w:lang w:bidi="ar-SA"/>
              </w:rPr>
              <w:t>Отопление, вентиляция</w:t>
            </w:r>
          </w:p>
        </w:tc>
        <w:tc>
          <w:tcPr>
            <w:tcW w:w="1667" w:type="pct"/>
            <w:shd w:val="clear" w:color="auto" w:fill="auto"/>
            <w:noWrap/>
            <w:vAlign w:val="center"/>
            <w:hideMark/>
          </w:tcPr>
          <w:p w14:paraId="1813E220" w14:textId="3B1420EA" w:rsidR="007D74B0" w:rsidRPr="00344BAA" w:rsidRDefault="007D74B0" w:rsidP="007D74B0">
            <w:pPr>
              <w:autoSpaceDE/>
              <w:autoSpaceDN/>
              <w:jc w:val="center"/>
              <w:rPr>
                <w:color w:val="000000" w:themeColor="text1"/>
                <w:sz w:val="20"/>
                <w:szCs w:val="20"/>
                <w:lang w:bidi="ar-SA"/>
              </w:rPr>
            </w:pPr>
            <w:r w:rsidRPr="00344BAA">
              <w:rPr>
                <w:color w:val="000000" w:themeColor="text1"/>
                <w:sz w:val="20"/>
                <w:szCs w:val="20"/>
                <w:lang w:bidi="ar-SA"/>
              </w:rPr>
              <w:t>Гкал/ч</w:t>
            </w:r>
          </w:p>
        </w:tc>
        <w:tc>
          <w:tcPr>
            <w:tcW w:w="1667" w:type="pct"/>
            <w:shd w:val="clear" w:color="auto" w:fill="auto"/>
            <w:noWrap/>
            <w:vAlign w:val="center"/>
            <w:hideMark/>
          </w:tcPr>
          <w:p w14:paraId="3E34DB2D" w14:textId="7C190B0D" w:rsidR="007D74B0" w:rsidRPr="00344BAA" w:rsidRDefault="007D74B0" w:rsidP="007D74B0">
            <w:pPr>
              <w:autoSpaceDE/>
              <w:autoSpaceDN/>
              <w:jc w:val="center"/>
              <w:rPr>
                <w:color w:val="000000" w:themeColor="text1"/>
                <w:sz w:val="20"/>
                <w:szCs w:val="20"/>
                <w:lang w:bidi="ar-SA"/>
              </w:rPr>
            </w:pPr>
            <w:r w:rsidRPr="00344BAA">
              <w:rPr>
                <w:color w:val="000000" w:themeColor="text1"/>
                <w:sz w:val="20"/>
                <w:szCs w:val="20"/>
              </w:rPr>
              <w:t>1,27</w:t>
            </w:r>
          </w:p>
        </w:tc>
      </w:tr>
      <w:tr w:rsidR="007D74B0" w:rsidRPr="00344BAA" w14:paraId="15CF3F78" w14:textId="77777777" w:rsidTr="00BA7412">
        <w:trPr>
          <w:cantSplit/>
          <w:trHeight w:val="284"/>
        </w:trPr>
        <w:tc>
          <w:tcPr>
            <w:tcW w:w="1666" w:type="pct"/>
            <w:shd w:val="clear" w:color="auto" w:fill="auto"/>
            <w:noWrap/>
            <w:vAlign w:val="center"/>
            <w:hideMark/>
          </w:tcPr>
          <w:p w14:paraId="1B7593AC" w14:textId="743F5352" w:rsidR="007D74B0" w:rsidRPr="00344BAA" w:rsidRDefault="007D74B0" w:rsidP="007D74B0">
            <w:pPr>
              <w:autoSpaceDE/>
              <w:autoSpaceDN/>
              <w:jc w:val="center"/>
              <w:rPr>
                <w:color w:val="000000" w:themeColor="text1"/>
                <w:sz w:val="20"/>
                <w:szCs w:val="20"/>
                <w:lang w:bidi="ar-SA"/>
              </w:rPr>
            </w:pPr>
            <w:r w:rsidRPr="00344BAA">
              <w:rPr>
                <w:color w:val="000000" w:themeColor="text1"/>
                <w:sz w:val="20"/>
                <w:szCs w:val="20"/>
                <w:lang w:bidi="ar-SA"/>
              </w:rPr>
              <w:t>ГВС</w:t>
            </w:r>
          </w:p>
        </w:tc>
        <w:tc>
          <w:tcPr>
            <w:tcW w:w="1667" w:type="pct"/>
            <w:shd w:val="clear" w:color="auto" w:fill="auto"/>
            <w:noWrap/>
            <w:vAlign w:val="center"/>
            <w:hideMark/>
          </w:tcPr>
          <w:p w14:paraId="08AEF844" w14:textId="3506AC4B" w:rsidR="007D74B0" w:rsidRPr="00344BAA" w:rsidRDefault="007D74B0" w:rsidP="007D74B0">
            <w:pPr>
              <w:autoSpaceDE/>
              <w:autoSpaceDN/>
              <w:jc w:val="center"/>
              <w:rPr>
                <w:color w:val="000000" w:themeColor="text1"/>
                <w:sz w:val="20"/>
                <w:szCs w:val="20"/>
                <w:lang w:bidi="ar-SA"/>
              </w:rPr>
            </w:pPr>
            <w:r w:rsidRPr="00344BAA">
              <w:rPr>
                <w:color w:val="000000" w:themeColor="text1"/>
                <w:sz w:val="20"/>
                <w:szCs w:val="20"/>
                <w:lang w:bidi="ar-SA"/>
              </w:rPr>
              <w:t>Гкал/ч</w:t>
            </w:r>
          </w:p>
        </w:tc>
        <w:tc>
          <w:tcPr>
            <w:tcW w:w="1667" w:type="pct"/>
            <w:shd w:val="clear" w:color="auto" w:fill="auto"/>
            <w:noWrap/>
            <w:vAlign w:val="center"/>
            <w:hideMark/>
          </w:tcPr>
          <w:p w14:paraId="604D7004" w14:textId="497E00FB" w:rsidR="007D74B0" w:rsidRPr="00344BAA" w:rsidRDefault="007D74B0" w:rsidP="007D74B0">
            <w:pPr>
              <w:autoSpaceDE/>
              <w:autoSpaceDN/>
              <w:jc w:val="center"/>
              <w:rPr>
                <w:color w:val="000000" w:themeColor="text1"/>
                <w:sz w:val="20"/>
                <w:szCs w:val="20"/>
                <w:lang w:bidi="ar-SA"/>
              </w:rPr>
            </w:pPr>
            <w:r w:rsidRPr="00344BAA">
              <w:rPr>
                <w:color w:val="000000" w:themeColor="text1"/>
                <w:sz w:val="20"/>
                <w:szCs w:val="20"/>
              </w:rPr>
              <w:t>0,00</w:t>
            </w:r>
          </w:p>
        </w:tc>
      </w:tr>
      <w:tr w:rsidR="007D74B0" w:rsidRPr="00344BAA" w14:paraId="0A36FA43" w14:textId="77777777" w:rsidTr="0049157D">
        <w:trPr>
          <w:cantSplit/>
          <w:trHeight w:val="284"/>
        </w:trPr>
        <w:tc>
          <w:tcPr>
            <w:tcW w:w="1666" w:type="pct"/>
            <w:shd w:val="clear" w:color="auto" w:fill="auto"/>
            <w:noWrap/>
            <w:vAlign w:val="center"/>
            <w:hideMark/>
          </w:tcPr>
          <w:p w14:paraId="4AC2954B" w14:textId="77777777" w:rsidR="007D74B0" w:rsidRPr="00344BAA" w:rsidRDefault="007D74B0" w:rsidP="007D74B0">
            <w:pPr>
              <w:autoSpaceDE/>
              <w:autoSpaceDN/>
              <w:jc w:val="center"/>
              <w:rPr>
                <w:color w:val="000000" w:themeColor="text1"/>
                <w:sz w:val="20"/>
                <w:szCs w:val="20"/>
                <w:lang w:bidi="ar-SA"/>
              </w:rPr>
            </w:pPr>
            <w:r w:rsidRPr="00344BAA">
              <w:rPr>
                <w:color w:val="000000" w:themeColor="text1"/>
                <w:sz w:val="20"/>
                <w:szCs w:val="20"/>
                <w:lang w:bidi="ar-SA"/>
              </w:rPr>
              <w:t>2. Потери</w:t>
            </w:r>
          </w:p>
        </w:tc>
        <w:tc>
          <w:tcPr>
            <w:tcW w:w="1667" w:type="pct"/>
            <w:shd w:val="clear" w:color="auto" w:fill="auto"/>
            <w:noWrap/>
            <w:vAlign w:val="center"/>
            <w:hideMark/>
          </w:tcPr>
          <w:p w14:paraId="25E628A7" w14:textId="66238AD0" w:rsidR="007D74B0" w:rsidRPr="00344BAA" w:rsidRDefault="007D74B0" w:rsidP="007D74B0">
            <w:pPr>
              <w:autoSpaceDE/>
              <w:autoSpaceDN/>
              <w:jc w:val="center"/>
              <w:rPr>
                <w:color w:val="000000" w:themeColor="text1"/>
                <w:sz w:val="20"/>
                <w:szCs w:val="20"/>
                <w:lang w:bidi="ar-SA"/>
              </w:rPr>
            </w:pPr>
            <w:r w:rsidRPr="00344BAA">
              <w:rPr>
                <w:color w:val="000000" w:themeColor="text1"/>
                <w:sz w:val="20"/>
                <w:szCs w:val="20"/>
                <w:lang w:bidi="ar-SA"/>
              </w:rPr>
              <w:t>Гкал/ч</w:t>
            </w:r>
          </w:p>
        </w:tc>
        <w:tc>
          <w:tcPr>
            <w:tcW w:w="1667" w:type="pct"/>
            <w:shd w:val="clear" w:color="auto" w:fill="auto"/>
            <w:noWrap/>
            <w:vAlign w:val="center"/>
            <w:hideMark/>
          </w:tcPr>
          <w:p w14:paraId="18BF9EAC" w14:textId="327CA40E" w:rsidR="007D74B0" w:rsidRPr="00344BAA" w:rsidRDefault="007D74B0" w:rsidP="007D74B0">
            <w:pPr>
              <w:autoSpaceDE/>
              <w:autoSpaceDN/>
              <w:jc w:val="center"/>
              <w:rPr>
                <w:color w:val="000000" w:themeColor="text1"/>
                <w:sz w:val="20"/>
                <w:szCs w:val="20"/>
                <w:lang w:bidi="ar-SA"/>
              </w:rPr>
            </w:pPr>
            <w:r w:rsidRPr="00344BAA">
              <w:rPr>
                <w:color w:val="000000" w:themeColor="text1"/>
                <w:sz w:val="20"/>
                <w:szCs w:val="20"/>
              </w:rPr>
              <w:t>0,36</w:t>
            </w:r>
          </w:p>
        </w:tc>
      </w:tr>
      <w:tr w:rsidR="007D74B0" w:rsidRPr="00344BAA" w14:paraId="120E8FC8" w14:textId="77777777" w:rsidTr="0049157D">
        <w:trPr>
          <w:cantSplit/>
          <w:trHeight w:val="284"/>
        </w:trPr>
        <w:tc>
          <w:tcPr>
            <w:tcW w:w="5000" w:type="pct"/>
            <w:gridSpan w:val="3"/>
            <w:shd w:val="clear" w:color="auto" w:fill="auto"/>
            <w:noWrap/>
            <w:vAlign w:val="center"/>
            <w:hideMark/>
          </w:tcPr>
          <w:p w14:paraId="2B846B21" w14:textId="63BF04D9" w:rsidR="0049157D" w:rsidRPr="00344BAA" w:rsidRDefault="0049157D" w:rsidP="0049157D">
            <w:pPr>
              <w:autoSpaceDE/>
              <w:autoSpaceDN/>
              <w:jc w:val="center"/>
              <w:rPr>
                <w:b/>
                <w:bCs/>
                <w:color w:val="000000" w:themeColor="text1"/>
                <w:sz w:val="20"/>
                <w:szCs w:val="20"/>
                <w:lang w:bidi="ar-SA"/>
              </w:rPr>
            </w:pPr>
            <w:r w:rsidRPr="00344BAA">
              <w:rPr>
                <w:b/>
                <w:bCs/>
                <w:color w:val="000000" w:themeColor="text1"/>
                <w:sz w:val="20"/>
                <w:szCs w:val="20"/>
                <w:lang w:bidi="ar-SA"/>
              </w:rPr>
              <w:t>Котельная №29 Пригородный</w:t>
            </w:r>
          </w:p>
        </w:tc>
      </w:tr>
      <w:tr w:rsidR="007D74B0" w:rsidRPr="00344BAA" w14:paraId="324A51EB" w14:textId="77777777" w:rsidTr="0049157D">
        <w:trPr>
          <w:cantSplit/>
          <w:trHeight w:val="284"/>
        </w:trPr>
        <w:tc>
          <w:tcPr>
            <w:tcW w:w="1666" w:type="pct"/>
            <w:shd w:val="clear" w:color="auto" w:fill="auto"/>
            <w:noWrap/>
            <w:vAlign w:val="center"/>
            <w:hideMark/>
          </w:tcPr>
          <w:p w14:paraId="53AEA760" w14:textId="77777777" w:rsidR="007D74B0" w:rsidRPr="00344BAA" w:rsidRDefault="007D74B0" w:rsidP="007D74B0">
            <w:pPr>
              <w:autoSpaceDE/>
              <w:autoSpaceDN/>
              <w:jc w:val="center"/>
              <w:rPr>
                <w:b/>
                <w:bCs/>
                <w:color w:val="000000" w:themeColor="text1"/>
                <w:sz w:val="20"/>
                <w:szCs w:val="20"/>
                <w:lang w:bidi="ar-SA"/>
              </w:rPr>
            </w:pPr>
            <w:r w:rsidRPr="00344BAA">
              <w:rPr>
                <w:b/>
                <w:bCs/>
                <w:color w:val="000000" w:themeColor="text1"/>
                <w:sz w:val="20"/>
                <w:szCs w:val="20"/>
                <w:lang w:bidi="ar-SA"/>
              </w:rPr>
              <w:t>Отпуск тепловой энергии в сеть</w:t>
            </w:r>
          </w:p>
        </w:tc>
        <w:tc>
          <w:tcPr>
            <w:tcW w:w="1667" w:type="pct"/>
            <w:shd w:val="clear" w:color="auto" w:fill="auto"/>
            <w:noWrap/>
            <w:vAlign w:val="center"/>
            <w:hideMark/>
          </w:tcPr>
          <w:p w14:paraId="6E57DECC" w14:textId="72240EEA" w:rsidR="007D74B0" w:rsidRPr="00344BAA" w:rsidRDefault="007D74B0" w:rsidP="007D74B0">
            <w:pPr>
              <w:autoSpaceDE/>
              <w:autoSpaceDN/>
              <w:jc w:val="center"/>
              <w:rPr>
                <w:b/>
                <w:bCs/>
                <w:color w:val="000000" w:themeColor="text1"/>
                <w:sz w:val="20"/>
                <w:szCs w:val="20"/>
                <w:lang w:bidi="ar-SA"/>
              </w:rPr>
            </w:pPr>
            <w:r w:rsidRPr="00344BAA">
              <w:rPr>
                <w:b/>
                <w:bCs/>
                <w:color w:val="000000" w:themeColor="text1"/>
                <w:sz w:val="20"/>
                <w:szCs w:val="20"/>
                <w:lang w:bidi="ar-SA"/>
              </w:rPr>
              <w:t>Гкал/ч</w:t>
            </w:r>
          </w:p>
        </w:tc>
        <w:tc>
          <w:tcPr>
            <w:tcW w:w="1667" w:type="pct"/>
            <w:shd w:val="clear" w:color="auto" w:fill="auto"/>
            <w:noWrap/>
            <w:vAlign w:val="center"/>
            <w:hideMark/>
          </w:tcPr>
          <w:p w14:paraId="10B95DA6" w14:textId="3D09FF7F" w:rsidR="007D74B0" w:rsidRPr="00344BAA" w:rsidRDefault="007D74B0" w:rsidP="007D74B0">
            <w:pPr>
              <w:autoSpaceDE/>
              <w:autoSpaceDN/>
              <w:jc w:val="center"/>
              <w:rPr>
                <w:b/>
                <w:bCs/>
                <w:color w:val="000000" w:themeColor="text1"/>
                <w:sz w:val="20"/>
                <w:szCs w:val="20"/>
                <w:lang w:bidi="ar-SA"/>
              </w:rPr>
            </w:pPr>
            <w:r w:rsidRPr="00344BAA">
              <w:rPr>
                <w:b/>
                <w:bCs/>
                <w:color w:val="000000" w:themeColor="text1"/>
                <w:sz w:val="20"/>
                <w:szCs w:val="20"/>
              </w:rPr>
              <w:t>0,45</w:t>
            </w:r>
          </w:p>
        </w:tc>
      </w:tr>
      <w:tr w:rsidR="007D74B0" w:rsidRPr="00344BAA" w14:paraId="5E5AD4BA" w14:textId="77777777" w:rsidTr="0049157D">
        <w:trPr>
          <w:cantSplit/>
          <w:trHeight w:val="284"/>
        </w:trPr>
        <w:tc>
          <w:tcPr>
            <w:tcW w:w="1666" w:type="pct"/>
            <w:shd w:val="clear" w:color="auto" w:fill="auto"/>
            <w:noWrap/>
            <w:vAlign w:val="center"/>
            <w:hideMark/>
          </w:tcPr>
          <w:p w14:paraId="68356914" w14:textId="77777777" w:rsidR="007D74B0" w:rsidRPr="00344BAA" w:rsidRDefault="007D74B0" w:rsidP="007D74B0">
            <w:pPr>
              <w:autoSpaceDE/>
              <w:autoSpaceDN/>
              <w:jc w:val="center"/>
              <w:rPr>
                <w:color w:val="000000" w:themeColor="text1"/>
                <w:sz w:val="20"/>
                <w:szCs w:val="20"/>
                <w:lang w:bidi="ar-SA"/>
              </w:rPr>
            </w:pPr>
            <w:r w:rsidRPr="00344BAA">
              <w:rPr>
                <w:color w:val="000000" w:themeColor="text1"/>
                <w:sz w:val="20"/>
                <w:szCs w:val="20"/>
                <w:lang w:bidi="ar-SA"/>
              </w:rPr>
              <w:t>1. Полезный отпуск, в том числе:</w:t>
            </w:r>
          </w:p>
        </w:tc>
        <w:tc>
          <w:tcPr>
            <w:tcW w:w="1667" w:type="pct"/>
            <w:shd w:val="clear" w:color="auto" w:fill="auto"/>
            <w:noWrap/>
            <w:vAlign w:val="center"/>
            <w:hideMark/>
          </w:tcPr>
          <w:p w14:paraId="640D13C2" w14:textId="4BDE7DFD" w:rsidR="007D74B0" w:rsidRPr="00344BAA" w:rsidRDefault="007D74B0" w:rsidP="007D74B0">
            <w:pPr>
              <w:autoSpaceDE/>
              <w:autoSpaceDN/>
              <w:jc w:val="center"/>
              <w:rPr>
                <w:color w:val="000000" w:themeColor="text1"/>
                <w:sz w:val="20"/>
                <w:szCs w:val="20"/>
                <w:lang w:bidi="ar-SA"/>
              </w:rPr>
            </w:pPr>
            <w:r w:rsidRPr="00344BAA">
              <w:rPr>
                <w:color w:val="000000" w:themeColor="text1"/>
                <w:sz w:val="20"/>
                <w:szCs w:val="20"/>
                <w:lang w:bidi="ar-SA"/>
              </w:rPr>
              <w:t>Гкал/ч</w:t>
            </w:r>
          </w:p>
        </w:tc>
        <w:tc>
          <w:tcPr>
            <w:tcW w:w="1667" w:type="pct"/>
            <w:shd w:val="clear" w:color="auto" w:fill="auto"/>
            <w:noWrap/>
            <w:vAlign w:val="center"/>
            <w:hideMark/>
          </w:tcPr>
          <w:p w14:paraId="1644897A" w14:textId="3D667DBB" w:rsidR="007D74B0" w:rsidRPr="00344BAA" w:rsidRDefault="007D74B0" w:rsidP="007D74B0">
            <w:pPr>
              <w:autoSpaceDE/>
              <w:autoSpaceDN/>
              <w:jc w:val="center"/>
              <w:rPr>
                <w:color w:val="000000" w:themeColor="text1"/>
                <w:sz w:val="20"/>
                <w:szCs w:val="20"/>
                <w:lang w:bidi="ar-SA"/>
              </w:rPr>
            </w:pPr>
            <w:r w:rsidRPr="00344BAA">
              <w:rPr>
                <w:color w:val="000000" w:themeColor="text1"/>
                <w:sz w:val="20"/>
                <w:szCs w:val="20"/>
              </w:rPr>
              <w:t>0,36</w:t>
            </w:r>
          </w:p>
        </w:tc>
      </w:tr>
      <w:tr w:rsidR="007D74B0" w:rsidRPr="00344BAA" w14:paraId="6DDFC70D" w14:textId="77777777" w:rsidTr="00BA7412">
        <w:trPr>
          <w:cantSplit/>
          <w:trHeight w:val="284"/>
        </w:trPr>
        <w:tc>
          <w:tcPr>
            <w:tcW w:w="1666" w:type="pct"/>
            <w:shd w:val="clear" w:color="auto" w:fill="auto"/>
            <w:noWrap/>
            <w:vAlign w:val="center"/>
            <w:hideMark/>
          </w:tcPr>
          <w:p w14:paraId="5D9FC161" w14:textId="005BE081" w:rsidR="007D74B0" w:rsidRPr="00344BAA" w:rsidRDefault="007D74B0" w:rsidP="007D74B0">
            <w:pPr>
              <w:autoSpaceDE/>
              <w:autoSpaceDN/>
              <w:jc w:val="center"/>
              <w:rPr>
                <w:color w:val="000000" w:themeColor="text1"/>
                <w:sz w:val="20"/>
                <w:szCs w:val="20"/>
                <w:lang w:bidi="ar-SA"/>
              </w:rPr>
            </w:pPr>
            <w:r w:rsidRPr="00344BAA">
              <w:rPr>
                <w:color w:val="000000" w:themeColor="text1"/>
                <w:sz w:val="20"/>
                <w:szCs w:val="20"/>
                <w:lang w:bidi="ar-SA"/>
              </w:rPr>
              <w:t>Отопление, вентиляция</w:t>
            </w:r>
          </w:p>
        </w:tc>
        <w:tc>
          <w:tcPr>
            <w:tcW w:w="1667" w:type="pct"/>
            <w:shd w:val="clear" w:color="auto" w:fill="auto"/>
            <w:noWrap/>
            <w:vAlign w:val="center"/>
            <w:hideMark/>
          </w:tcPr>
          <w:p w14:paraId="54CA8FF6" w14:textId="1CCA9052" w:rsidR="007D74B0" w:rsidRPr="00344BAA" w:rsidRDefault="007D74B0" w:rsidP="007D74B0">
            <w:pPr>
              <w:autoSpaceDE/>
              <w:autoSpaceDN/>
              <w:jc w:val="center"/>
              <w:rPr>
                <w:color w:val="000000" w:themeColor="text1"/>
                <w:sz w:val="20"/>
                <w:szCs w:val="20"/>
                <w:lang w:bidi="ar-SA"/>
              </w:rPr>
            </w:pPr>
            <w:r w:rsidRPr="00344BAA">
              <w:rPr>
                <w:color w:val="000000" w:themeColor="text1"/>
                <w:sz w:val="20"/>
                <w:szCs w:val="20"/>
                <w:lang w:bidi="ar-SA"/>
              </w:rPr>
              <w:t>Гкал/ч</w:t>
            </w:r>
          </w:p>
        </w:tc>
        <w:tc>
          <w:tcPr>
            <w:tcW w:w="1667" w:type="pct"/>
            <w:shd w:val="clear" w:color="auto" w:fill="auto"/>
            <w:noWrap/>
            <w:vAlign w:val="center"/>
            <w:hideMark/>
          </w:tcPr>
          <w:p w14:paraId="2E9D9166" w14:textId="2A8BA060" w:rsidR="007D74B0" w:rsidRPr="00344BAA" w:rsidRDefault="007D74B0" w:rsidP="007D74B0">
            <w:pPr>
              <w:autoSpaceDE/>
              <w:autoSpaceDN/>
              <w:jc w:val="center"/>
              <w:rPr>
                <w:color w:val="000000" w:themeColor="text1"/>
                <w:sz w:val="20"/>
                <w:szCs w:val="20"/>
                <w:lang w:bidi="ar-SA"/>
              </w:rPr>
            </w:pPr>
            <w:r w:rsidRPr="00344BAA">
              <w:rPr>
                <w:color w:val="000000" w:themeColor="text1"/>
                <w:sz w:val="20"/>
                <w:szCs w:val="20"/>
              </w:rPr>
              <w:t>0,36</w:t>
            </w:r>
          </w:p>
        </w:tc>
      </w:tr>
      <w:tr w:rsidR="007D74B0" w:rsidRPr="00344BAA" w14:paraId="05BEC10D" w14:textId="77777777" w:rsidTr="00BA7412">
        <w:trPr>
          <w:cantSplit/>
          <w:trHeight w:val="284"/>
        </w:trPr>
        <w:tc>
          <w:tcPr>
            <w:tcW w:w="1666" w:type="pct"/>
            <w:shd w:val="clear" w:color="auto" w:fill="auto"/>
            <w:noWrap/>
            <w:vAlign w:val="center"/>
            <w:hideMark/>
          </w:tcPr>
          <w:p w14:paraId="3CE42520" w14:textId="74023CAE" w:rsidR="007D74B0" w:rsidRPr="00344BAA" w:rsidRDefault="007D74B0" w:rsidP="007D74B0">
            <w:pPr>
              <w:autoSpaceDE/>
              <w:autoSpaceDN/>
              <w:jc w:val="center"/>
              <w:rPr>
                <w:color w:val="000000" w:themeColor="text1"/>
                <w:sz w:val="20"/>
                <w:szCs w:val="20"/>
                <w:lang w:bidi="ar-SA"/>
              </w:rPr>
            </w:pPr>
            <w:r w:rsidRPr="00344BAA">
              <w:rPr>
                <w:color w:val="000000" w:themeColor="text1"/>
                <w:sz w:val="20"/>
                <w:szCs w:val="20"/>
                <w:lang w:bidi="ar-SA"/>
              </w:rPr>
              <w:t>ГВС</w:t>
            </w:r>
          </w:p>
        </w:tc>
        <w:tc>
          <w:tcPr>
            <w:tcW w:w="1667" w:type="pct"/>
            <w:shd w:val="clear" w:color="auto" w:fill="auto"/>
            <w:noWrap/>
            <w:vAlign w:val="center"/>
            <w:hideMark/>
          </w:tcPr>
          <w:p w14:paraId="17710994" w14:textId="426FA037" w:rsidR="007D74B0" w:rsidRPr="00344BAA" w:rsidRDefault="007D74B0" w:rsidP="007D74B0">
            <w:pPr>
              <w:autoSpaceDE/>
              <w:autoSpaceDN/>
              <w:jc w:val="center"/>
              <w:rPr>
                <w:color w:val="000000" w:themeColor="text1"/>
                <w:sz w:val="20"/>
                <w:szCs w:val="20"/>
                <w:lang w:bidi="ar-SA"/>
              </w:rPr>
            </w:pPr>
            <w:r w:rsidRPr="00344BAA">
              <w:rPr>
                <w:color w:val="000000" w:themeColor="text1"/>
                <w:sz w:val="20"/>
                <w:szCs w:val="20"/>
                <w:lang w:bidi="ar-SA"/>
              </w:rPr>
              <w:t>Гкал/ч</w:t>
            </w:r>
          </w:p>
        </w:tc>
        <w:tc>
          <w:tcPr>
            <w:tcW w:w="1667" w:type="pct"/>
            <w:shd w:val="clear" w:color="auto" w:fill="auto"/>
            <w:noWrap/>
            <w:vAlign w:val="center"/>
            <w:hideMark/>
          </w:tcPr>
          <w:p w14:paraId="39AEE61D" w14:textId="57407D7E" w:rsidR="007D74B0" w:rsidRPr="00344BAA" w:rsidRDefault="007D74B0" w:rsidP="007D74B0">
            <w:pPr>
              <w:autoSpaceDE/>
              <w:autoSpaceDN/>
              <w:jc w:val="center"/>
              <w:rPr>
                <w:color w:val="000000" w:themeColor="text1"/>
                <w:sz w:val="20"/>
                <w:szCs w:val="20"/>
                <w:lang w:bidi="ar-SA"/>
              </w:rPr>
            </w:pPr>
            <w:r w:rsidRPr="00344BAA">
              <w:rPr>
                <w:color w:val="000000" w:themeColor="text1"/>
                <w:sz w:val="20"/>
                <w:szCs w:val="20"/>
              </w:rPr>
              <w:t>0,00</w:t>
            </w:r>
          </w:p>
        </w:tc>
      </w:tr>
      <w:tr w:rsidR="007D74B0" w:rsidRPr="00344BAA" w14:paraId="74856055" w14:textId="77777777" w:rsidTr="0049157D">
        <w:trPr>
          <w:cantSplit/>
          <w:trHeight w:val="284"/>
        </w:trPr>
        <w:tc>
          <w:tcPr>
            <w:tcW w:w="1666" w:type="pct"/>
            <w:shd w:val="clear" w:color="auto" w:fill="auto"/>
            <w:noWrap/>
            <w:vAlign w:val="center"/>
            <w:hideMark/>
          </w:tcPr>
          <w:p w14:paraId="0200D363" w14:textId="77777777" w:rsidR="007D74B0" w:rsidRPr="00344BAA" w:rsidRDefault="007D74B0" w:rsidP="007D74B0">
            <w:pPr>
              <w:autoSpaceDE/>
              <w:autoSpaceDN/>
              <w:jc w:val="center"/>
              <w:rPr>
                <w:color w:val="000000" w:themeColor="text1"/>
                <w:sz w:val="20"/>
                <w:szCs w:val="20"/>
                <w:lang w:bidi="ar-SA"/>
              </w:rPr>
            </w:pPr>
            <w:r w:rsidRPr="00344BAA">
              <w:rPr>
                <w:color w:val="000000" w:themeColor="text1"/>
                <w:sz w:val="20"/>
                <w:szCs w:val="20"/>
                <w:lang w:bidi="ar-SA"/>
              </w:rPr>
              <w:t>2. Потери</w:t>
            </w:r>
          </w:p>
        </w:tc>
        <w:tc>
          <w:tcPr>
            <w:tcW w:w="1667" w:type="pct"/>
            <w:shd w:val="clear" w:color="auto" w:fill="auto"/>
            <w:noWrap/>
            <w:vAlign w:val="center"/>
            <w:hideMark/>
          </w:tcPr>
          <w:p w14:paraId="74BA3143" w14:textId="087CA883" w:rsidR="007D74B0" w:rsidRPr="00344BAA" w:rsidRDefault="007D74B0" w:rsidP="007D74B0">
            <w:pPr>
              <w:autoSpaceDE/>
              <w:autoSpaceDN/>
              <w:jc w:val="center"/>
              <w:rPr>
                <w:color w:val="000000" w:themeColor="text1"/>
                <w:sz w:val="20"/>
                <w:szCs w:val="20"/>
                <w:lang w:bidi="ar-SA"/>
              </w:rPr>
            </w:pPr>
            <w:r w:rsidRPr="00344BAA">
              <w:rPr>
                <w:color w:val="000000" w:themeColor="text1"/>
                <w:sz w:val="20"/>
                <w:szCs w:val="20"/>
                <w:lang w:bidi="ar-SA"/>
              </w:rPr>
              <w:t>Гкал/ч</w:t>
            </w:r>
          </w:p>
        </w:tc>
        <w:tc>
          <w:tcPr>
            <w:tcW w:w="1667" w:type="pct"/>
            <w:shd w:val="clear" w:color="auto" w:fill="auto"/>
            <w:noWrap/>
            <w:vAlign w:val="center"/>
            <w:hideMark/>
          </w:tcPr>
          <w:p w14:paraId="081DA667" w14:textId="0FFEA2AE" w:rsidR="007D74B0" w:rsidRPr="00344BAA" w:rsidRDefault="007D74B0" w:rsidP="007D74B0">
            <w:pPr>
              <w:autoSpaceDE/>
              <w:autoSpaceDN/>
              <w:jc w:val="center"/>
              <w:rPr>
                <w:color w:val="000000" w:themeColor="text1"/>
                <w:sz w:val="20"/>
                <w:szCs w:val="20"/>
                <w:lang w:bidi="ar-SA"/>
              </w:rPr>
            </w:pPr>
            <w:r w:rsidRPr="00344BAA">
              <w:rPr>
                <w:color w:val="000000" w:themeColor="text1"/>
                <w:sz w:val="20"/>
                <w:szCs w:val="20"/>
              </w:rPr>
              <w:t>0,09</w:t>
            </w:r>
          </w:p>
        </w:tc>
      </w:tr>
      <w:tr w:rsidR="007D74B0" w:rsidRPr="00344BAA" w14:paraId="1F7832E4" w14:textId="77777777" w:rsidTr="0049157D">
        <w:trPr>
          <w:cantSplit/>
          <w:trHeight w:val="284"/>
        </w:trPr>
        <w:tc>
          <w:tcPr>
            <w:tcW w:w="5000" w:type="pct"/>
            <w:gridSpan w:val="3"/>
            <w:shd w:val="clear" w:color="auto" w:fill="auto"/>
            <w:noWrap/>
            <w:vAlign w:val="center"/>
            <w:hideMark/>
          </w:tcPr>
          <w:p w14:paraId="2E3E1A00" w14:textId="7E0D8BD9" w:rsidR="0049157D" w:rsidRPr="00344BAA" w:rsidRDefault="0049157D" w:rsidP="0049157D">
            <w:pPr>
              <w:autoSpaceDE/>
              <w:autoSpaceDN/>
              <w:jc w:val="center"/>
              <w:rPr>
                <w:b/>
                <w:bCs/>
                <w:color w:val="000000" w:themeColor="text1"/>
                <w:sz w:val="20"/>
                <w:szCs w:val="20"/>
                <w:lang w:bidi="ar-SA"/>
              </w:rPr>
            </w:pPr>
            <w:r w:rsidRPr="00344BAA">
              <w:rPr>
                <w:b/>
                <w:bCs/>
                <w:color w:val="000000" w:themeColor="text1"/>
                <w:sz w:val="20"/>
                <w:szCs w:val="20"/>
                <w:lang w:bidi="ar-SA"/>
              </w:rPr>
              <w:t>Котельная №49 Пригородный</w:t>
            </w:r>
          </w:p>
        </w:tc>
      </w:tr>
      <w:tr w:rsidR="007D74B0" w:rsidRPr="00344BAA" w14:paraId="4D890734" w14:textId="77777777" w:rsidTr="0049157D">
        <w:trPr>
          <w:cantSplit/>
          <w:trHeight w:val="284"/>
        </w:trPr>
        <w:tc>
          <w:tcPr>
            <w:tcW w:w="1666" w:type="pct"/>
            <w:shd w:val="clear" w:color="auto" w:fill="auto"/>
            <w:noWrap/>
            <w:vAlign w:val="center"/>
            <w:hideMark/>
          </w:tcPr>
          <w:p w14:paraId="614513D7" w14:textId="77777777" w:rsidR="007D74B0" w:rsidRPr="00344BAA" w:rsidRDefault="007D74B0" w:rsidP="007D74B0">
            <w:pPr>
              <w:autoSpaceDE/>
              <w:autoSpaceDN/>
              <w:jc w:val="center"/>
              <w:rPr>
                <w:b/>
                <w:bCs/>
                <w:color w:val="000000" w:themeColor="text1"/>
                <w:sz w:val="20"/>
                <w:szCs w:val="20"/>
                <w:lang w:bidi="ar-SA"/>
              </w:rPr>
            </w:pPr>
            <w:r w:rsidRPr="00344BAA">
              <w:rPr>
                <w:b/>
                <w:bCs/>
                <w:color w:val="000000" w:themeColor="text1"/>
                <w:sz w:val="20"/>
                <w:szCs w:val="20"/>
                <w:lang w:bidi="ar-SA"/>
              </w:rPr>
              <w:t>Отпуск тепловой энергии в сеть</w:t>
            </w:r>
          </w:p>
        </w:tc>
        <w:tc>
          <w:tcPr>
            <w:tcW w:w="1667" w:type="pct"/>
            <w:shd w:val="clear" w:color="auto" w:fill="auto"/>
            <w:noWrap/>
            <w:vAlign w:val="center"/>
            <w:hideMark/>
          </w:tcPr>
          <w:p w14:paraId="32171618" w14:textId="76E559D5" w:rsidR="007D74B0" w:rsidRPr="00344BAA" w:rsidRDefault="007D74B0" w:rsidP="007D74B0">
            <w:pPr>
              <w:autoSpaceDE/>
              <w:autoSpaceDN/>
              <w:jc w:val="center"/>
              <w:rPr>
                <w:b/>
                <w:bCs/>
                <w:color w:val="000000" w:themeColor="text1"/>
                <w:sz w:val="20"/>
                <w:szCs w:val="20"/>
                <w:lang w:bidi="ar-SA"/>
              </w:rPr>
            </w:pPr>
            <w:r w:rsidRPr="00344BAA">
              <w:rPr>
                <w:b/>
                <w:bCs/>
                <w:color w:val="000000" w:themeColor="text1"/>
                <w:sz w:val="20"/>
                <w:szCs w:val="20"/>
                <w:lang w:bidi="ar-SA"/>
              </w:rPr>
              <w:t>Гкал/ч</w:t>
            </w:r>
          </w:p>
        </w:tc>
        <w:tc>
          <w:tcPr>
            <w:tcW w:w="1667" w:type="pct"/>
            <w:shd w:val="clear" w:color="auto" w:fill="auto"/>
            <w:noWrap/>
            <w:vAlign w:val="center"/>
            <w:hideMark/>
          </w:tcPr>
          <w:p w14:paraId="2735945A" w14:textId="34B94D7A" w:rsidR="007D74B0" w:rsidRPr="00344BAA" w:rsidRDefault="007D74B0" w:rsidP="007D74B0">
            <w:pPr>
              <w:autoSpaceDE/>
              <w:autoSpaceDN/>
              <w:jc w:val="center"/>
              <w:rPr>
                <w:b/>
                <w:bCs/>
                <w:color w:val="000000" w:themeColor="text1"/>
                <w:sz w:val="20"/>
                <w:szCs w:val="20"/>
                <w:lang w:bidi="ar-SA"/>
              </w:rPr>
            </w:pPr>
            <w:r w:rsidRPr="00344BAA">
              <w:rPr>
                <w:b/>
                <w:bCs/>
                <w:color w:val="000000" w:themeColor="text1"/>
                <w:sz w:val="20"/>
                <w:szCs w:val="20"/>
              </w:rPr>
              <w:t>0,12</w:t>
            </w:r>
          </w:p>
        </w:tc>
      </w:tr>
      <w:tr w:rsidR="007D74B0" w:rsidRPr="00344BAA" w14:paraId="2FD4B40D" w14:textId="77777777" w:rsidTr="0049157D">
        <w:trPr>
          <w:cantSplit/>
          <w:trHeight w:val="284"/>
        </w:trPr>
        <w:tc>
          <w:tcPr>
            <w:tcW w:w="1666" w:type="pct"/>
            <w:shd w:val="clear" w:color="auto" w:fill="auto"/>
            <w:noWrap/>
            <w:vAlign w:val="center"/>
            <w:hideMark/>
          </w:tcPr>
          <w:p w14:paraId="1CE62CCF" w14:textId="77777777" w:rsidR="007D74B0" w:rsidRPr="00344BAA" w:rsidRDefault="007D74B0" w:rsidP="007D74B0">
            <w:pPr>
              <w:autoSpaceDE/>
              <w:autoSpaceDN/>
              <w:jc w:val="center"/>
              <w:rPr>
                <w:color w:val="000000" w:themeColor="text1"/>
                <w:sz w:val="20"/>
                <w:szCs w:val="20"/>
                <w:lang w:bidi="ar-SA"/>
              </w:rPr>
            </w:pPr>
            <w:r w:rsidRPr="00344BAA">
              <w:rPr>
                <w:color w:val="000000" w:themeColor="text1"/>
                <w:sz w:val="20"/>
                <w:szCs w:val="20"/>
                <w:lang w:bidi="ar-SA"/>
              </w:rPr>
              <w:t>1. Полезный отпуск, в том числе:</w:t>
            </w:r>
          </w:p>
        </w:tc>
        <w:tc>
          <w:tcPr>
            <w:tcW w:w="1667" w:type="pct"/>
            <w:shd w:val="clear" w:color="auto" w:fill="auto"/>
            <w:noWrap/>
            <w:vAlign w:val="center"/>
            <w:hideMark/>
          </w:tcPr>
          <w:p w14:paraId="4551CFA6" w14:textId="38B12ACA" w:rsidR="007D74B0" w:rsidRPr="00344BAA" w:rsidRDefault="007D74B0" w:rsidP="007D74B0">
            <w:pPr>
              <w:autoSpaceDE/>
              <w:autoSpaceDN/>
              <w:jc w:val="center"/>
              <w:rPr>
                <w:color w:val="000000" w:themeColor="text1"/>
                <w:sz w:val="20"/>
                <w:szCs w:val="20"/>
                <w:lang w:bidi="ar-SA"/>
              </w:rPr>
            </w:pPr>
            <w:r w:rsidRPr="00344BAA">
              <w:rPr>
                <w:color w:val="000000" w:themeColor="text1"/>
                <w:sz w:val="20"/>
                <w:szCs w:val="20"/>
                <w:lang w:bidi="ar-SA"/>
              </w:rPr>
              <w:t>Гкал/ч</w:t>
            </w:r>
          </w:p>
        </w:tc>
        <w:tc>
          <w:tcPr>
            <w:tcW w:w="1667" w:type="pct"/>
            <w:shd w:val="clear" w:color="auto" w:fill="auto"/>
            <w:noWrap/>
            <w:vAlign w:val="center"/>
            <w:hideMark/>
          </w:tcPr>
          <w:p w14:paraId="56770A58" w14:textId="37D0C794" w:rsidR="007D74B0" w:rsidRPr="00344BAA" w:rsidRDefault="007D74B0" w:rsidP="007D74B0">
            <w:pPr>
              <w:autoSpaceDE/>
              <w:autoSpaceDN/>
              <w:jc w:val="center"/>
              <w:rPr>
                <w:color w:val="000000" w:themeColor="text1"/>
                <w:sz w:val="20"/>
                <w:szCs w:val="20"/>
                <w:lang w:bidi="ar-SA"/>
              </w:rPr>
            </w:pPr>
            <w:r w:rsidRPr="00344BAA">
              <w:rPr>
                <w:color w:val="000000" w:themeColor="text1"/>
                <w:sz w:val="20"/>
                <w:szCs w:val="20"/>
              </w:rPr>
              <w:t>0,08</w:t>
            </w:r>
          </w:p>
        </w:tc>
      </w:tr>
      <w:tr w:rsidR="007D74B0" w:rsidRPr="00344BAA" w14:paraId="450DC75A" w14:textId="77777777" w:rsidTr="00BA7412">
        <w:trPr>
          <w:cantSplit/>
          <w:trHeight w:val="284"/>
        </w:trPr>
        <w:tc>
          <w:tcPr>
            <w:tcW w:w="1666" w:type="pct"/>
            <w:shd w:val="clear" w:color="auto" w:fill="auto"/>
            <w:noWrap/>
            <w:vAlign w:val="center"/>
            <w:hideMark/>
          </w:tcPr>
          <w:p w14:paraId="0E0C27A6" w14:textId="16D07A07" w:rsidR="007D74B0" w:rsidRPr="00344BAA" w:rsidRDefault="007D74B0" w:rsidP="007D74B0">
            <w:pPr>
              <w:autoSpaceDE/>
              <w:autoSpaceDN/>
              <w:jc w:val="center"/>
              <w:rPr>
                <w:color w:val="000000" w:themeColor="text1"/>
                <w:sz w:val="20"/>
                <w:szCs w:val="20"/>
                <w:lang w:bidi="ar-SA"/>
              </w:rPr>
            </w:pPr>
            <w:r w:rsidRPr="00344BAA">
              <w:rPr>
                <w:color w:val="000000" w:themeColor="text1"/>
                <w:sz w:val="20"/>
                <w:szCs w:val="20"/>
                <w:lang w:bidi="ar-SA"/>
              </w:rPr>
              <w:t>Отопление, вентиляция</w:t>
            </w:r>
          </w:p>
        </w:tc>
        <w:tc>
          <w:tcPr>
            <w:tcW w:w="1667" w:type="pct"/>
            <w:shd w:val="clear" w:color="auto" w:fill="auto"/>
            <w:noWrap/>
            <w:vAlign w:val="center"/>
            <w:hideMark/>
          </w:tcPr>
          <w:p w14:paraId="0359C561" w14:textId="06E868B3" w:rsidR="007D74B0" w:rsidRPr="00344BAA" w:rsidRDefault="007D74B0" w:rsidP="007D74B0">
            <w:pPr>
              <w:autoSpaceDE/>
              <w:autoSpaceDN/>
              <w:jc w:val="center"/>
              <w:rPr>
                <w:color w:val="000000" w:themeColor="text1"/>
                <w:sz w:val="20"/>
                <w:szCs w:val="20"/>
                <w:lang w:bidi="ar-SA"/>
              </w:rPr>
            </w:pPr>
            <w:r w:rsidRPr="00344BAA">
              <w:rPr>
                <w:color w:val="000000" w:themeColor="text1"/>
                <w:sz w:val="20"/>
                <w:szCs w:val="20"/>
                <w:lang w:bidi="ar-SA"/>
              </w:rPr>
              <w:t>Гкал/ч</w:t>
            </w:r>
          </w:p>
        </w:tc>
        <w:tc>
          <w:tcPr>
            <w:tcW w:w="1667" w:type="pct"/>
            <w:shd w:val="clear" w:color="auto" w:fill="auto"/>
            <w:noWrap/>
            <w:vAlign w:val="center"/>
            <w:hideMark/>
          </w:tcPr>
          <w:p w14:paraId="60916648" w14:textId="1A206613" w:rsidR="007D74B0" w:rsidRPr="00344BAA" w:rsidRDefault="007D74B0" w:rsidP="007D74B0">
            <w:pPr>
              <w:autoSpaceDE/>
              <w:autoSpaceDN/>
              <w:jc w:val="center"/>
              <w:rPr>
                <w:color w:val="000000" w:themeColor="text1"/>
                <w:sz w:val="20"/>
                <w:szCs w:val="20"/>
                <w:lang w:bidi="ar-SA"/>
              </w:rPr>
            </w:pPr>
            <w:r w:rsidRPr="00344BAA">
              <w:rPr>
                <w:color w:val="000000" w:themeColor="text1"/>
                <w:sz w:val="20"/>
                <w:szCs w:val="20"/>
              </w:rPr>
              <w:t>0,08</w:t>
            </w:r>
          </w:p>
        </w:tc>
      </w:tr>
      <w:tr w:rsidR="007D74B0" w:rsidRPr="00344BAA" w14:paraId="2DEB7E6A" w14:textId="77777777" w:rsidTr="00BA7412">
        <w:trPr>
          <w:cantSplit/>
          <w:trHeight w:val="284"/>
        </w:trPr>
        <w:tc>
          <w:tcPr>
            <w:tcW w:w="1666" w:type="pct"/>
            <w:shd w:val="clear" w:color="auto" w:fill="auto"/>
            <w:noWrap/>
            <w:vAlign w:val="center"/>
            <w:hideMark/>
          </w:tcPr>
          <w:p w14:paraId="3CA59074" w14:textId="5647D937" w:rsidR="007D74B0" w:rsidRPr="00344BAA" w:rsidRDefault="007D74B0" w:rsidP="007D74B0">
            <w:pPr>
              <w:autoSpaceDE/>
              <w:autoSpaceDN/>
              <w:jc w:val="center"/>
              <w:rPr>
                <w:color w:val="000000" w:themeColor="text1"/>
                <w:sz w:val="20"/>
                <w:szCs w:val="20"/>
                <w:lang w:bidi="ar-SA"/>
              </w:rPr>
            </w:pPr>
            <w:r w:rsidRPr="00344BAA">
              <w:rPr>
                <w:color w:val="000000" w:themeColor="text1"/>
                <w:sz w:val="20"/>
                <w:szCs w:val="20"/>
                <w:lang w:bidi="ar-SA"/>
              </w:rPr>
              <w:t>ГВС</w:t>
            </w:r>
          </w:p>
        </w:tc>
        <w:tc>
          <w:tcPr>
            <w:tcW w:w="1667" w:type="pct"/>
            <w:shd w:val="clear" w:color="auto" w:fill="auto"/>
            <w:noWrap/>
            <w:vAlign w:val="center"/>
            <w:hideMark/>
          </w:tcPr>
          <w:p w14:paraId="36A373EE" w14:textId="7064F3BD" w:rsidR="007D74B0" w:rsidRPr="00344BAA" w:rsidRDefault="007D74B0" w:rsidP="007D74B0">
            <w:pPr>
              <w:autoSpaceDE/>
              <w:autoSpaceDN/>
              <w:jc w:val="center"/>
              <w:rPr>
                <w:color w:val="000000" w:themeColor="text1"/>
                <w:sz w:val="20"/>
                <w:szCs w:val="20"/>
                <w:lang w:bidi="ar-SA"/>
              </w:rPr>
            </w:pPr>
            <w:r w:rsidRPr="00344BAA">
              <w:rPr>
                <w:color w:val="000000" w:themeColor="text1"/>
                <w:sz w:val="20"/>
                <w:szCs w:val="20"/>
                <w:lang w:bidi="ar-SA"/>
              </w:rPr>
              <w:t>Гкал/ч</w:t>
            </w:r>
          </w:p>
        </w:tc>
        <w:tc>
          <w:tcPr>
            <w:tcW w:w="1667" w:type="pct"/>
            <w:shd w:val="clear" w:color="auto" w:fill="auto"/>
            <w:noWrap/>
            <w:vAlign w:val="center"/>
            <w:hideMark/>
          </w:tcPr>
          <w:p w14:paraId="0B8FFD0C" w14:textId="4BBC7991" w:rsidR="007D74B0" w:rsidRPr="00344BAA" w:rsidRDefault="007D74B0" w:rsidP="007D74B0">
            <w:pPr>
              <w:autoSpaceDE/>
              <w:autoSpaceDN/>
              <w:jc w:val="center"/>
              <w:rPr>
                <w:color w:val="000000" w:themeColor="text1"/>
                <w:sz w:val="20"/>
                <w:szCs w:val="20"/>
                <w:lang w:bidi="ar-SA"/>
              </w:rPr>
            </w:pPr>
            <w:r w:rsidRPr="00344BAA">
              <w:rPr>
                <w:color w:val="000000" w:themeColor="text1"/>
                <w:sz w:val="20"/>
                <w:szCs w:val="20"/>
              </w:rPr>
              <w:t>0,00</w:t>
            </w:r>
          </w:p>
        </w:tc>
      </w:tr>
      <w:tr w:rsidR="007D74B0" w:rsidRPr="00344BAA" w14:paraId="4BC8702D" w14:textId="77777777" w:rsidTr="0049157D">
        <w:trPr>
          <w:cantSplit/>
          <w:trHeight w:val="284"/>
        </w:trPr>
        <w:tc>
          <w:tcPr>
            <w:tcW w:w="1666" w:type="pct"/>
            <w:shd w:val="clear" w:color="auto" w:fill="auto"/>
            <w:noWrap/>
            <w:vAlign w:val="center"/>
            <w:hideMark/>
          </w:tcPr>
          <w:p w14:paraId="3E5D862B" w14:textId="77777777" w:rsidR="007D74B0" w:rsidRPr="00344BAA" w:rsidRDefault="007D74B0" w:rsidP="007D74B0">
            <w:pPr>
              <w:autoSpaceDE/>
              <w:autoSpaceDN/>
              <w:jc w:val="center"/>
              <w:rPr>
                <w:color w:val="000000" w:themeColor="text1"/>
                <w:sz w:val="20"/>
                <w:szCs w:val="20"/>
                <w:lang w:bidi="ar-SA"/>
              </w:rPr>
            </w:pPr>
            <w:r w:rsidRPr="00344BAA">
              <w:rPr>
                <w:color w:val="000000" w:themeColor="text1"/>
                <w:sz w:val="20"/>
                <w:szCs w:val="20"/>
                <w:lang w:bidi="ar-SA"/>
              </w:rPr>
              <w:t>2. Потери</w:t>
            </w:r>
          </w:p>
        </w:tc>
        <w:tc>
          <w:tcPr>
            <w:tcW w:w="1667" w:type="pct"/>
            <w:shd w:val="clear" w:color="auto" w:fill="auto"/>
            <w:noWrap/>
            <w:vAlign w:val="center"/>
            <w:hideMark/>
          </w:tcPr>
          <w:p w14:paraId="24F0FB69" w14:textId="2D34D9FC" w:rsidR="007D74B0" w:rsidRPr="00344BAA" w:rsidRDefault="007D74B0" w:rsidP="007D74B0">
            <w:pPr>
              <w:autoSpaceDE/>
              <w:autoSpaceDN/>
              <w:jc w:val="center"/>
              <w:rPr>
                <w:color w:val="000000" w:themeColor="text1"/>
                <w:sz w:val="20"/>
                <w:szCs w:val="20"/>
                <w:lang w:bidi="ar-SA"/>
              </w:rPr>
            </w:pPr>
            <w:r w:rsidRPr="00344BAA">
              <w:rPr>
                <w:color w:val="000000" w:themeColor="text1"/>
                <w:sz w:val="20"/>
                <w:szCs w:val="20"/>
                <w:lang w:bidi="ar-SA"/>
              </w:rPr>
              <w:t>Гкал/ч</w:t>
            </w:r>
          </w:p>
        </w:tc>
        <w:tc>
          <w:tcPr>
            <w:tcW w:w="1667" w:type="pct"/>
            <w:shd w:val="clear" w:color="auto" w:fill="auto"/>
            <w:noWrap/>
            <w:vAlign w:val="center"/>
            <w:hideMark/>
          </w:tcPr>
          <w:p w14:paraId="5F6549AE" w14:textId="7DEF67FD" w:rsidR="007D74B0" w:rsidRPr="00344BAA" w:rsidRDefault="007D74B0" w:rsidP="007D74B0">
            <w:pPr>
              <w:autoSpaceDE/>
              <w:autoSpaceDN/>
              <w:jc w:val="center"/>
              <w:rPr>
                <w:color w:val="000000" w:themeColor="text1"/>
                <w:sz w:val="20"/>
                <w:szCs w:val="20"/>
                <w:lang w:bidi="ar-SA"/>
              </w:rPr>
            </w:pPr>
            <w:r w:rsidRPr="00344BAA">
              <w:rPr>
                <w:color w:val="000000" w:themeColor="text1"/>
                <w:sz w:val="20"/>
                <w:szCs w:val="20"/>
              </w:rPr>
              <w:t>0,04</w:t>
            </w:r>
          </w:p>
        </w:tc>
      </w:tr>
      <w:tr w:rsidR="007D74B0" w:rsidRPr="00344BAA" w14:paraId="79888E60" w14:textId="77777777" w:rsidTr="0049157D">
        <w:trPr>
          <w:cantSplit/>
          <w:trHeight w:val="284"/>
        </w:trPr>
        <w:tc>
          <w:tcPr>
            <w:tcW w:w="5000" w:type="pct"/>
            <w:gridSpan w:val="3"/>
            <w:shd w:val="clear" w:color="auto" w:fill="auto"/>
            <w:noWrap/>
            <w:vAlign w:val="center"/>
            <w:hideMark/>
          </w:tcPr>
          <w:p w14:paraId="7F479E15" w14:textId="21588AA0" w:rsidR="0049157D" w:rsidRPr="00344BAA" w:rsidRDefault="0049157D" w:rsidP="0049157D">
            <w:pPr>
              <w:autoSpaceDE/>
              <w:autoSpaceDN/>
              <w:jc w:val="center"/>
              <w:rPr>
                <w:b/>
                <w:bCs/>
                <w:color w:val="000000" w:themeColor="text1"/>
                <w:sz w:val="20"/>
                <w:szCs w:val="20"/>
                <w:lang w:bidi="ar-SA"/>
              </w:rPr>
            </w:pPr>
            <w:r w:rsidRPr="00344BAA">
              <w:rPr>
                <w:b/>
                <w:bCs/>
                <w:color w:val="000000" w:themeColor="text1"/>
                <w:sz w:val="20"/>
                <w:szCs w:val="20"/>
                <w:lang w:bidi="ar-SA"/>
              </w:rPr>
              <w:t>Котельная №54 Пригородный</w:t>
            </w:r>
          </w:p>
        </w:tc>
      </w:tr>
      <w:tr w:rsidR="007D74B0" w:rsidRPr="00344BAA" w14:paraId="6EBDDFA9" w14:textId="77777777" w:rsidTr="0049157D">
        <w:trPr>
          <w:cantSplit/>
          <w:trHeight w:val="284"/>
        </w:trPr>
        <w:tc>
          <w:tcPr>
            <w:tcW w:w="1666" w:type="pct"/>
            <w:shd w:val="clear" w:color="auto" w:fill="auto"/>
            <w:noWrap/>
            <w:vAlign w:val="center"/>
            <w:hideMark/>
          </w:tcPr>
          <w:p w14:paraId="06CAF7BB" w14:textId="77777777" w:rsidR="007D74B0" w:rsidRPr="00344BAA" w:rsidRDefault="007D74B0" w:rsidP="007D74B0">
            <w:pPr>
              <w:autoSpaceDE/>
              <w:autoSpaceDN/>
              <w:jc w:val="center"/>
              <w:rPr>
                <w:b/>
                <w:bCs/>
                <w:color w:val="000000" w:themeColor="text1"/>
                <w:sz w:val="20"/>
                <w:szCs w:val="20"/>
                <w:lang w:bidi="ar-SA"/>
              </w:rPr>
            </w:pPr>
            <w:r w:rsidRPr="00344BAA">
              <w:rPr>
                <w:b/>
                <w:bCs/>
                <w:color w:val="000000" w:themeColor="text1"/>
                <w:sz w:val="20"/>
                <w:szCs w:val="20"/>
                <w:lang w:bidi="ar-SA"/>
              </w:rPr>
              <w:t>Отпуск тепловой энергии в сеть</w:t>
            </w:r>
          </w:p>
        </w:tc>
        <w:tc>
          <w:tcPr>
            <w:tcW w:w="1667" w:type="pct"/>
            <w:shd w:val="clear" w:color="auto" w:fill="auto"/>
            <w:noWrap/>
            <w:vAlign w:val="center"/>
            <w:hideMark/>
          </w:tcPr>
          <w:p w14:paraId="338E8857" w14:textId="42308355" w:rsidR="007D74B0" w:rsidRPr="00344BAA" w:rsidRDefault="007D74B0" w:rsidP="007D74B0">
            <w:pPr>
              <w:autoSpaceDE/>
              <w:autoSpaceDN/>
              <w:jc w:val="center"/>
              <w:rPr>
                <w:b/>
                <w:bCs/>
                <w:color w:val="000000" w:themeColor="text1"/>
                <w:sz w:val="20"/>
                <w:szCs w:val="20"/>
                <w:lang w:bidi="ar-SA"/>
              </w:rPr>
            </w:pPr>
            <w:r w:rsidRPr="00344BAA">
              <w:rPr>
                <w:b/>
                <w:bCs/>
                <w:color w:val="000000" w:themeColor="text1"/>
                <w:sz w:val="20"/>
                <w:szCs w:val="20"/>
                <w:lang w:bidi="ar-SA"/>
              </w:rPr>
              <w:t>Гкал/ч</w:t>
            </w:r>
          </w:p>
        </w:tc>
        <w:tc>
          <w:tcPr>
            <w:tcW w:w="1667" w:type="pct"/>
            <w:shd w:val="clear" w:color="auto" w:fill="auto"/>
            <w:noWrap/>
            <w:vAlign w:val="center"/>
            <w:hideMark/>
          </w:tcPr>
          <w:p w14:paraId="79207F3A" w14:textId="2AE3C7D2" w:rsidR="007D74B0" w:rsidRPr="00344BAA" w:rsidRDefault="007D74B0" w:rsidP="007D74B0">
            <w:pPr>
              <w:autoSpaceDE/>
              <w:autoSpaceDN/>
              <w:jc w:val="center"/>
              <w:rPr>
                <w:b/>
                <w:bCs/>
                <w:color w:val="000000" w:themeColor="text1"/>
                <w:sz w:val="20"/>
                <w:szCs w:val="20"/>
                <w:lang w:bidi="ar-SA"/>
              </w:rPr>
            </w:pPr>
            <w:r w:rsidRPr="00344BAA">
              <w:rPr>
                <w:color w:val="000000" w:themeColor="text1"/>
                <w:sz w:val="20"/>
                <w:szCs w:val="20"/>
              </w:rPr>
              <w:t>0,07</w:t>
            </w:r>
          </w:p>
        </w:tc>
      </w:tr>
      <w:tr w:rsidR="007D74B0" w:rsidRPr="00344BAA" w14:paraId="5F35C33C" w14:textId="77777777" w:rsidTr="0049157D">
        <w:trPr>
          <w:cantSplit/>
          <w:trHeight w:val="284"/>
        </w:trPr>
        <w:tc>
          <w:tcPr>
            <w:tcW w:w="1666" w:type="pct"/>
            <w:shd w:val="clear" w:color="auto" w:fill="auto"/>
            <w:noWrap/>
            <w:vAlign w:val="center"/>
            <w:hideMark/>
          </w:tcPr>
          <w:p w14:paraId="053A3F86" w14:textId="77777777" w:rsidR="007D74B0" w:rsidRPr="00344BAA" w:rsidRDefault="007D74B0" w:rsidP="007D74B0">
            <w:pPr>
              <w:autoSpaceDE/>
              <w:autoSpaceDN/>
              <w:jc w:val="center"/>
              <w:rPr>
                <w:color w:val="000000" w:themeColor="text1"/>
                <w:sz w:val="20"/>
                <w:szCs w:val="20"/>
                <w:lang w:bidi="ar-SA"/>
              </w:rPr>
            </w:pPr>
            <w:r w:rsidRPr="00344BAA">
              <w:rPr>
                <w:color w:val="000000" w:themeColor="text1"/>
                <w:sz w:val="20"/>
                <w:szCs w:val="20"/>
                <w:lang w:bidi="ar-SA"/>
              </w:rPr>
              <w:t>1. Полезный отпуск, в том числе:</w:t>
            </w:r>
          </w:p>
        </w:tc>
        <w:tc>
          <w:tcPr>
            <w:tcW w:w="1667" w:type="pct"/>
            <w:shd w:val="clear" w:color="auto" w:fill="auto"/>
            <w:noWrap/>
            <w:vAlign w:val="center"/>
            <w:hideMark/>
          </w:tcPr>
          <w:p w14:paraId="26A3A52A" w14:textId="437A950E" w:rsidR="007D74B0" w:rsidRPr="00344BAA" w:rsidRDefault="007D74B0" w:rsidP="007D74B0">
            <w:pPr>
              <w:autoSpaceDE/>
              <w:autoSpaceDN/>
              <w:jc w:val="center"/>
              <w:rPr>
                <w:color w:val="000000" w:themeColor="text1"/>
                <w:sz w:val="20"/>
                <w:szCs w:val="20"/>
                <w:lang w:bidi="ar-SA"/>
              </w:rPr>
            </w:pPr>
            <w:r w:rsidRPr="00344BAA">
              <w:rPr>
                <w:color w:val="000000" w:themeColor="text1"/>
                <w:sz w:val="20"/>
                <w:szCs w:val="20"/>
                <w:lang w:bidi="ar-SA"/>
              </w:rPr>
              <w:t>Гкал/ч</w:t>
            </w:r>
          </w:p>
        </w:tc>
        <w:tc>
          <w:tcPr>
            <w:tcW w:w="1667" w:type="pct"/>
            <w:shd w:val="clear" w:color="auto" w:fill="auto"/>
            <w:noWrap/>
            <w:vAlign w:val="center"/>
            <w:hideMark/>
          </w:tcPr>
          <w:p w14:paraId="06896008" w14:textId="5C0EA432" w:rsidR="007D74B0" w:rsidRPr="00344BAA" w:rsidRDefault="007D74B0" w:rsidP="007D74B0">
            <w:pPr>
              <w:autoSpaceDE/>
              <w:autoSpaceDN/>
              <w:jc w:val="center"/>
              <w:rPr>
                <w:color w:val="000000" w:themeColor="text1"/>
                <w:sz w:val="20"/>
                <w:szCs w:val="20"/>
                <w:lang w:bidi="ar-SA"/>
              </w:rPr>
            </w:pPr>
            <w:r w:rsidRPr="00344BAA">
              <w:rPr>
                <w:color w:val="000000" w:themeColor="text1"/>
                <w:sz w:val="20"/>
                <w:szCs w:val="20"/>
              </w:rPr>
              <w:t>0,04</w:t>
            </w:r>
          </w:p>
        </w:tc>
      </w:tr>
      <w:tr w:rsidR="007D74B0" w:rsidRPr="00344BAA" w14:paraId="57A99BA9" w14:textId="77777777" w:rsidTr="00BA7412">
        <w:trPr>
          <w:cantSplit/>
          <w:trHeight w:val="284"/>
        </w:trPr>
        <w:tc>
          <w:tcPr>
            <w:tcW w:w="1666" w:type="pct"/>
            <w:shd w:val="clear" w:color="auto" w:fill="auto"/>
            <w:noWrap/>
            <w:vAlign w:val="center"/>
            <w:hideMark/>
          </w:tcPr>
          <w:p w14:paraId="2C8FB4B5" w14:textId="1EF2136A" w:rsidR="007D74B0" w:rsidRPr="00344BAA" w:rsidRDefault="007D74B0" w:rsidP="007D74B0">
            <w:pPr>
              <w:autoSpaceDE/>
              <w:autoSpaceDN/>
              <w:jc w:val="center"/>
              <w:rPr>
                <w:color w:val="000000" w:themeColor="text1"/>
                <w:sz w:val="20"/>
                <w:szCs w:val="20"/>
                <w:lang w:bidi="ar-SA"/>
              </w:rPr>
            </w:pPr>
            <w:r w:rsidRPr="00344BAA">
              <w:rPr>
                <w:color w:val="000000" w:themeColor="text1"/>
                <w:sz w:val="20"/>
                <w:szCs w:val="20"/>
                <w:lang w:bidi="ar-SA"/>
              </w:rPr>
              <w:t>Отопление, вентиляция</w:t>
            </w:r>
          </w:p>
        </w:tc>
        <w:tc>
          <w:tcPr>
            <w:tcW w:w="1667" w:type="pct"/>
            <w:shd w:val="clear" w:color="auto" w:fill="auto"/>
            <w:noWrap/>
            <w:vAlign w:val="center"/>
            <w:hideMark/>
          </w:tcPr>
          <w:p w14:paraId="20144A6A" w14:textId="4B23DB4A" w:rsidR="007D74B0" w:rsidRPr="00344BAA" w:rsidRDefault="007D74B0" w:rsidP="007D74B0">
            <w:pPr>
              <w:autoSpaceDE/>
              <w:autoSpaceDN/>
              <w:jc w:val="center"/>
              <w:rPr>
                <w:color w:val="000000" w:themeColor="text1"/>
                <w:sz w:val="20"/>
                <w:szCs w:val="20"/>
                <w:lang w:bidi="ar-SA"/>
              </w:rPr>
            </w:pPr>
            <w:r w:rsidRPr="00344BAA">
              <w:rPr>
                <w:color w:val="000000" w:themeColor="text1"/>
                <w:sz w:val="20"/>
                <w:szCs w:val="20"/>
                <w:lang w:bidi="ar-SA"/>
              </w:rPr>
              <w:t>Гкал/ч</w:t>
            </w:r>
          </w:p>
        </w:tc>
        <w:tc>
          <w:tcPr>
            <w:tcW w:w="1667" w:type="pct"/>
            <w:shd w:val="clear" w:color="auto" w:fill="auto"/>
            <w:noWrap/>
            <w:vAlign w:val="center"/>
            <w:hideMark/>
          </w:tcPr>
          <w:p w14:paraId="14E95D36" w14:textId="6C2D1057" w:rsidR="007D74B0" w:rsidRPr="00344BAA" w:rsidRDefault="007D74B0" w:rsidP="007D74B0">
            <w:pPr>
              <w:autoSpaceDE/>
              <w:autoSpaceDN/>
              <w:jc w:val="center"/>
              <w:rPr>
                <w:color w:val="000000" w:themeColor="text1"/>
                <w:sz w:val="20"/>
                <w:szCs w:val="20"/>
                <w:lang w:bidi="ar-SA"/>
              </w:rPr>
            </w:pPr>
            <w:r w:rsidRPr="00344BAA">
              <w:rPr>
                <w:color w:val="000000" w:themeColor="text1"/>
                <w:sz w:val="20"/>
                <w:szCs w:val="20"/>
              </w:rPr>
              <w:t>0,04</w:t>
            </w:r>
          </w:p>
        </w:tc>
      </w:tr>
      <w:tr w:rsidR="007D74B0" w:rsidRPr="00344BAA" w14:paraId="5EC414C6" w14:textId="77777777" w:rsidTr="00BA7412">
        <w:trPr>
          <w:cantSplit/>
          <w:trHeight w:val="284"/>
        </w:trPr>
        <w:tc>
          <w:tcPr>
            <w:tcW w:w="1666" w:type="pct"/>
            <w:shd w:val="clear" w:color="auto" w:fill="auto"/>
            <w:noWrap/>
            <w:vAlign w:val="center"/>
            <w:hideMark/>
          </w:tcPr>
          <w:p w14:paraId="20C58155" w14:textId="67D292CA" w:rsidR="007D74B0" w:rsidRPr="00344BAA" w:rsidRDefault="007D74B0" w:rsidP="007D74B0">
            <w:pPr>
              <w:autoSpaceDE/>
              <w:autoSpaceDN/>
              <w:jc w:val="center"/>
              <w:rPr>
                <w:color w:val="000000" w:themeColor="text1"/>
                <w:sz w:val="20"/>
                <w:szCs w:val="20"/>
                <w:lang w:bidi="ar-SA"/>
              </w:rPr>
            </w:pPr>
            <w:r w:rsidRPr="00344BAA">
              <w:rPr>
                <w:color w:val="000000" w:themeColor="text1"/>
                <w:sz w:val="20"/>
                <w:szCs w:val="20"/>
                <w:lang w:bidi="ar-SA"/>
              </w:rPr>
              <w:t>ГВС</w:t>
            </w:r>
          </w:p>
        </w:tc>
        <w:tc>
          <w:tcPr>
            <w:tcW w:w="1667" w:type="pct"/>
            <w:shd w:val="clear" w:color="auto" w:fill="auto"/>
            <w:noWrap/>
            <w:vAlign w:val="center"/>
            <w:hideMark/>
          </w:tcPr>
          <w:p w14:paraId="53FF52AC" w14:textId="5F44D760" w:rsidR="007D74B0" w:rsidRPr="00344BAA" w:rsidRDefault="007D74B0" w:rsidP="007D74B0">
            <w:pPr>
              <w:autoSpaceDE/>
              <w:autoSpaceDN/>
              <w:jc w:val="center"/>
              <w:rPr>
                <w:color w:val="000000" w:themeColor="text1"/>
                <w:sz w:val="20"/>
                <w:szCs w:val="20"/>
                <w:lang w:bidi="ar-SA"/>
              </w:rPr>
            </w:pPr>
            <w:r w:rsidRPr="00344BAA">
              <w:rPr>
                <w:color w:val="000000" w:themeColor="text1"/>
                <w:sz w:val="20"/>
                <w:szCs w:val="20"/>
                <w:lang w:bidi="ar-SA"/>
              </w:rPr>
              <w:t>Гкал/ч</w:t>
            </w:r>
          </w:p>
        </w:tc>
        <w:tc>
          <w:tcPr>
            <w:tcW w:w="1667" w:type="pct"/>
            <w:shd w:val="clear" w:color="auto" w:fill="auto"/>
            <w:noWrap/>
            <w:vAlign w:val="center"/>
            <w:hideMark/>
          </w:tcPr>
          <w:p w14:paraId="58D0D68F" w14:textId="715D17A8" w:rsidR="007D74B0" w:rsidRPr="00344BAA" w:rsidRDefault="007D74B0" w:rsidP="007D74B0">
            <w:pPr>
              <w:autoSpaceDE/>
              <w:autoSpaceDN/>
              <w:jc w:val="center"/>
              <w:rPr>
                <w:color w:val="000000" w:themeColor="text1"/>
                <w:sz w:val="20"/>
                <w:szCs w:val="20"/>
                <w:lang w:bidi="ar-SA"/>
              </w:rPr>
            </w:pPr>
            <w:r w:rsidRPr="00344BAA">
              <w:rPr>
                <w:color w:val="000000" w:themeColor="text1"/>
                <w:sz w:val="20"/>
                <w:szCs w:val="20"/>
              </w:rPr>
              <w:t>0,00</w:t>
            </w:r>
          </w:p>
        </w:tc>
      </w:tr>
      <w:tr w:rsidR="007D74B0" w:rsidRPr="00344BAA" w14:paraId="5645EE4D" w14:textId="77777777" w:rsidTr="0049157D">
        <w:trPr>
          <w:cantSplit/>
          <w:trHeight w:val="284"/>
        </w:trPr>
        <w:tc>
          <w:tcPr>
            <w:tcW w:w="1666" w:type="pct"/>
            <w:shd w:val="clear" w:color="auto" w:fill="auto"/>
            <w:noWrap/>
            <w:vAlign w:val="center"/>
            <w:hideMark/>
          </w:tcPr>
          <w:p w14:paraId="235DCE31" w14:textId="77777777" w:rsidR="007D74B0" w:rsidRPr="00344BAA" w:rsidRDefault="007D74B0" w:rsidP="007D74B0">
            <w:pPr>
              <w:autoSpaceDE/>
              <w:autoSpaceDN/>
              <w:jc w:val="center"/>
              <w:rPr>
                <w:color w:val="000000" w:themeColor="text1"/>
                <w:sz w:val="20"/>
                <w:szCs w:val="20"/>
                <w:lang w:bidi="ar-SA"/>
              </w:rPr>
            </w:pPr>
            <w:r w:rsidRPr="00344BAA">
              <w:rPr>
                <w:color w:val="000000" w:themeColor="text1"/>
                <w:sz w:val="20"/>
                <w:szCs w:val="20"/>
                <w:lang w:bidi="ar-SA"/>
              </w:rPr>
              <w:t>2. Потери</w:t>
            </w:r>
          </w:p>
        </w:tc>
        <w:tc>
          <w:tcPr>
            <w:tcW w:w="1667" w:type="pct"/>
            <w:shd w:val="clear" w:color="auto" w:fill="auto"/>
            <w:noWrap/>
            <w:vAlign w:val="center"/>
            <w:hideMark/>
          </w:tcPr>
          <w:p w14:paraId="60BBF49B" w14:textId="0971C580" w:rsidR="007D74B0" w:rsidRPr="00344BAA" w:rsidRDefault="007D74B0" w:rsidP="007D74B0">
            <w:pPr>
              <w:autoSpaceDE/>
              <w:autoSpaceDN/>
              <w:jc w:val="center"/>
              <w:rPr>
                <w:color w:val="000000" w:themeColor="text1"/>
                <w:sz w:val="20"/>
                <w:szCs w:val="20"/>
                <w:lang w:bidi="ar-SA"/>
              </w:rPr>
            </w:pPr>
            <w:r w:rsidRPr="00344BAA">
              <w:rPr>
                <w:color w:val="000000" w:themeColor="text1"/>
                <w:sz w:val="20"/>
                <w:szCs w:val="20"/>
                <w:lang w:bidi="ar-SA"/>
              </w:rPr>
              <w:t>Гкал/ч</w:t>
            </w:r>
          </w:p>
        </w:tc>
        <w:tc>
          <w:tcPr>
            <w:tcW w:w="1667" w:type="pct"/>
            <w:shd w:val="clear" w:color="auto" w:fill="auto"/>
            <w:noWrap/>
            <w:vAlign w:val="center"/>
            <w:hideMark/>
          </w:tcPr>
          <w:p w14:paraId="1899906A" w14:textId="04B4BA01" w:rsidR="007D74B0" w:rsidRPr="00344BAA" w:rsidRDefault="007D74B0" w:rsidP="007D74B0">
            <w:pPr>
              <w:autoSpaceDE/>
              <w:autoSpaceDN/>
              <w:jc w:val="center"/>
              <w:rPr>
                <w:color w:val="000000" w:themeColor="text1"/>
                <w:sz w:val="20"/>
                <w:szCs w:val="20"/>
                <w:lang w:bidi="ar-SA"/>
              </w:rPr>
            </w:pPr>
            <w:r w:rsidRPr="00344BAA">
              <w:rPr>
                <w:color w:val="000000" w:themeColor="text1"/>
                <w:sz w:val="20"/>
                <w:szCs w:val="20"/>
              </w:rPr>
              <w:t>0,02</w:t>
            </w:r>
          </w:p>
        </w:tc>
      </w:tr>
    </w:tbl>
    <w:p w14:paraId="427FC2CB" w14:textId="3A60C4D5" w:rsidR="00AB4B63" w:rsidRPr="00344BAA" w:rsidRDefault="00AB4B63" w:rsidP="00674875">
      <w:pPr>
        <w:pStyle w:val="a4"/>
        <w:tabs>
          <w:tab w:val="left" w:pos="3060"/>
        </w:tabs>
        <w:rPr>
          <w:rFonts w:cs="Times New Roman"/>
        </w:rPr>
      </w:pPr>
    </w:p>
    <w:p w14:paraId="42626941" w14:textId="7BC67D33" w:rsidR="008A6780" w:rsidRPr="00344BAA" w:rsidRDefault="00FA5C14" w:rsidP="00E93364">
      <w:pPr>
        <w:pStyle w:val="3"/>
        <w:rPr>
          <w:rFonts w:cs="Times New Roman"/>
        </w:rPr>
      </w:pPr>
      <w:bookmarkStart w:id="99" w:name="_Toc131415410"/>
      <w:r w:rsidRPr="00344BAA">
        <w:rPr>
          <w:rFonts w:cs="Times New Roman"/>
        </w:rPr>
        <w:t xml:space="preserve">Случаи </w:t>
      </w:r>
      <w:r w:rsidR="00177539" w:rsidRPr="00344BAA">
        <w:rPr>
          <w:rFonts w:cs="Times New Roman"/>
        </w:rPr>
        <w:t xml:space="preserve">и </w:t>
      </w:r>
      <w:r w:rsidRPr="00344BAA">
        <w:rPr>
          <w:rFonts w:cs="Times New Roman"/>
        </w:rPr>
        <w:t>условия применения отопления жилых помещений в многоквартирных домах с использованием индивидуальных квартирных источников тепловой</w:t>
      </w:r>
      <w:r w:rsidRPr="00344BAA">
        <w:rPr>
          <w:rFonts w:cs="Times New Roman"/>
          <w:spacing w:val="-3"/>
        </w:rPr>
        <w:t xml:space="preserve"> </w:t>
      </w:r>
      <w:r w:rsidRPr="00344BAA">
        <w:rPr>
          <w:rFonts w:cs="Times New Roman"/>
        </w:rPr>
        <w:t>энергии</w:t>
      </w:r>
      <w:bookmarkEnd w:id="99"/>
    </w:p>
    <w:p w14:paraId="69728C3A" w14:textId="77777777" w:rsidR="008A6780" w:rsidRPr="00344BAA" w:rsidRDefault="00FA5C14" w:rsidP="00FA5C14">
      <w:pPr>
        <w:pStyle w:val="a4"/>
        <w:rPr>
          <w:rFonts w:cs="Times New Roman"/>
        </w:rPr>
      </w:pPr>
      <w:r w:rsidRPr="00344BAA">
        <w:rPr>
          <w:rFonts w:cs="Times New Roman"/>
        </w:rPr>
        <w:t>Случаев применения отопления жилых помещений в многоквартирных домах с использованием индивидуальных квартирных источников на территории Новосветского сельского поселения не зафиксировано.</w:t>
      </w:r>
    </w:p>
    <w:p w14:paraId="76857666" w14:textId="604D05EB" w:rsidR="008A6780" w:rsidRPr="00344BAA" w:rsidRDefault="002F0C1E" w:rsidP="00E93364">
      <w:pPr>
        <w:pStyle w:val="3"/>
        <w:rPr>
          <w:rFonts w:cs="Times New Roman"/>
        </w:rPr>
      </w:pPr>
      <w:bookmarkStart w:id="100" w:name="_Toc131415411"/>
      <w:r w:rsidRPr="00344BAA">
        <w:rPr>
          <w:rFonts w:cs="Times New Roman"/>
        </w:rPr>
        <w:t>Величина</w:t>
      </w:r>
      <w:r w:rsidR="00FA5C14" w:rsidRPr="00344BAA">
        <w:rPr>
          <w:rFonts w:cs="Times New Roman"/>
        </w:rPr>
        <w:t xml:space="preserve"> потребления тепловой энергии в расчетных элементах территориального деления за отопительный период и за год в</w:t>
      </w:r>
      <w:r w:rsidR="00FA5C14" w:rsidRPr="00344BAA">
        <w:rPr>
          <w:rFonts w:cs="Times New Roman"/>
          <w:spacing w:val="-4"/>
        </w:rPr>
        <w:t xml:space="preserve"> </w:t>
      </w:r>
      <w:r w:rsidR="00FA5C14" w:rsidRPr="00344BAA">
        <w:rPr>
          <w:rFonts w:cs="Times New Roman"/>
        </w:rPr>
        <w:t>целом</w:t>
      </w:r>
      <w:bookmarkEnd w:id="100"/>
    </w:p>
    <w:p w14:paraId="740E80B0" w14:textId="3D100ED0" w:rsidR="008A6780" w:rsidRPr="00344BAA" w:rsidRDefault="00FA5C14" w:rsidP="00E93364">
      <w:pPr>
        <w:pStyle w:val="a4"/>
        <w:rPr>
          <w:rFonts w:cs="Times New Roman"/>
        </w:rPr>
      </w:pPr>
      <w:r w:rsidRPr="00344BAA">
        <w:rPr>
          <w:rFonts w:cs="Times New Roman"/>
        </w:rPr>
        <w:t>Режим работы котельной №2 п. Новый Свет – круглогодичный, на котельных</w:t>
      </w:r>
      <w:r w:rsidR="00E93364" w:rsidRPr="00344BAA">
        <w:rPr>
          <w:rFonts w:cs="Times New Roman"/>
        </w:rPr>
        <w:t xml:space="preserve"> </w:t>
      </w:r>
      <w:r w:rsidRPr="00344BAA">
        <w:rPr>
          <w:rFonts w:cs="Times New Roman"/>
        </w:rPr>
        <w:t>№3 п.</w:t>
      </w:r>
      <w:r w:rsidR="001F10F7" w:rsidRPr="00344BAA">
        <w:rPr>
          <w:rFonts w:cs="Times New Roman"/>
        </w:rPr>
        <w:t> </w:t>
      </w:r>
      <w:r w:rsidRPr="00344BAA">
        <w:rPr>
          <w:rFonts w:cs="Times New Roman"/>
        </w:rPr>
        <w:t>Торфяное и №№ 29, 49, 54 п.</w:t>
      </w:r>
      <w:r w:rsidR="001F10F7" w:rsidRPr="00344BAA">
        <w:rPr>
          <w:rFonts w:cs="Times New Roman"/>
        </w:rPr>
        <w:t> </w:t>
      </w:r>
      <w:r w:rsidRPr="00344BAA">
        <w:rPr>
          <w:rFonts w:cs="Times New Roman"/>
        </w:rPr>
        <w:t>Пригородный – котельная функционирует только в отопительный период.</w:t>
      </w:r>
    </w:p>
    <w:p w14:paraId="6B6BE010" w14:textId="58BB318B" w:rsidR="008A6780" w:rsidRPr="00344BAA" w:rsidRDefault="00FA5C14" w:rsidP="00FF16FF">
      <w:pPr>
        <w:pStyle w:val="a4"/>
        <w:rPr>
          <w:rFonts w:cs="Times New Roman"/>
        </w:rPr>
      </w:pPr>
      <w:r w:rsidRPr="00344BAA">
        <w:rPr>
          <w:rFonts w:cs="Times New Roman"/>
        </w:rPr>
        <w:t xml:space="preserve">Средняя температура </w:t>
      </w:r>
      <w:r w:rsidR="00FF16FF" w:rsidRPr="00344BAA">
        <w:rPr>
          <w:rFonts w:cs="Times New Roman"/>
        </w:rPr>
        <w:t xml:space="preserve">наружного воздуха за </w:t>
      </w:r>
      <w:r w:rsidRPr="00344BAA">
        <w:rPr>
          <w:rFonts w:cs="Times New Roman"/>
        </w:rPr>
        <w:t>отопительн</w:t>
      </w:r>
      <w:r w:rsidR="00FF16FF" w:rsidRPr="00344BAA">
        <w:rPr>
          <w:rFonts w:cs="Times New Roman"/>
        </w:rPr>
        <w:t>ый период 2</w:t>
      </w:r>
      <w:r w:rsidR="007D74B0" w:rsidRPr="00344BAA">
        <w:rPr>
          <w:rFonts w:cs="Times New Roman"/>
        </w:rPr>
        <w:t>022</w:t>
      </w:r>
      <w:r w:rsidR="00FF16FF" w:rsidRPr="00344BAA">
        <w:rPr>
          <w:rFonts w:cs="Times New Roman"/>
        </w:rPr>
        <w:t xml:space="preserve"> года, продолжительностью 2</w:t>
      </w:r>
      <w:r w:rsidR="007D74B0" w:rsidRPr="00344BAA">
        <w:rPr>
          <w:rFonts w:cs="Times New Roman"/>
        </w:rPr>
        <w:t>54</w:t>
      </w:r>
      <w:r w:rsidR="00FF16FF" w:rsidRPr="00344BAA">
        <w:rPr>
          <w:rFonts w:cs="Times New Roman"/>
        </w:rPr>
        <w:t xml:space="preserve"> суток, составила </w:t>
      </w:r>
      <w:r w:rsidR="001F10F7" w:rsidRPr="00344BAA">
        <w:rPr>
          <w:rFonts w:cs="Times New Roman"/>
        </w:rPr>
        <w:t xml:space="preserve">плюс </w:t>
      </w:r>
      <w:r w:rsidR="007D480F" w:rsidRPr="00344BAA">
        <w:rPr>
          <w:rFonts w:cs="Times New Roman"/>
        </w:rPr>
        <w:t>0,</w:t>
      </w:r>
      <w:r w:rsidR="007D74B0" w:rsidRPr="00344BAA">
        <w:rPr>
          <w:rFonts w:cs="Times New Roman"/>
        </w:rPr>
        <w:t>27</w:t>
      </w:r>
      <w:r w:rsidR="001F10F7" w:rsidRPr="00344BAA">
        <w:rPr>
          <w:rFonts w:cs="Times New Roman"/>
        </w:rPr>
        <w:t> </w:t>
      </w:r>
      <w:r w:rsidRPr="00344BAA">
        <w:rPr>
          <w:rFonts w:cs="Times New Roman"/>
        </w:rPr>
        <w:t>°С.</w:t>
      </w:r>
    </w:p>
    <w:p w14:paraId="529D7310" w14:textId="42BCA7BA" w:rsidR="008A6780" w:rsidRPr="00344BAA" w:rsidRDefault="00FA5C14" w:rsidP="00FA5C14">
      <w:pPr>
        <w:pStyle w:val="a4"/>
        <w:rPr>
          <w:rFonts w:cs="Times New Roman"/>
        </w:rPr>
      </w:pPr>
      <w:r w:rsidRPr="00344BAA">
        <w:rPr>
          <w:rFonts w:cs="Times New Roman"/>
        </w:rPr>
        <w:t>Значения потребления тепловой энергии в расчетных элементах представлены в таблице</w:t>
      </w:r>
      <w:r w:rsidR="00285907" w:rsidRPr="00344BAA">
        <w:rPr>
          <w:rFonts w:cs="Times New Roman"/>
        </w:rPr>
        <w:t> </w:t>
      </w:r>
      <w:r w:rsidR="000F7125" w:rsidRPr="00344BAA">
        <w:rPr>
          <w:rFonts w:cs="Times New Roman"/>
        </w:rPr>
        <w:fldChar w:fldCharType="begin"/>
      </w:r>
      <w:r w:rsidR="000F7125" w:rsidRPr="00344BAA">
        <w:rPr>
          <w:rFonts w:cs="Times New Roman"/>
        </w:rPr>
        <w:instrText xml:space="preserve"> REF  _Ref125453918 \h \n \t  \* MERGEFORMAT </w:instrText>
      </w:r>
      <w:r w:rsidR="000F7125" w:rsidRPr="00344BAA">
        <w:rPr>
          <w:rFonts w:cs="Times New Roman"/>
        </w:rPr>
      </w:r>
      <w:r w:rsidR="000F7125" w:rsidRPr="00344BAA">
        <w:rPr>
          <w:rFonts w:cs="Times New Roman"/>
        </w:rPr>
        <w:fldChar w:fldCharType="separate"/>
      </w:r>
      <w:r w:rsidR="0092070E">
        <w:rPr>
          <w:rFonts w:cs="Times New Roman"/>
        </w:rPr>
        <w:t>1.31</w:t>
      </w:r>
      <w:r w:rsidR="000F7125" w:rsidRPr="00344BAA">
        <w:rPr>
          <w:rFonts w:cs="Times New Roman"/>
        </w:rPr>
        <w:fldChar w:fldCharType="end"/>
      </w:r>
      <w:r w:rsidRPr="00344BAA">
        <w:rPr>
          <w:rFonts w:cs="Times New Roman"/>
        </w:rPr>
        <w:t>.</w:t>
      </w:r>
    </w:p>
    <w:p w14:paraId="7D541FC0" w14:textId="6FB34713" w:rsidR="008A6780" w:rsidRPr="00344BAA" w:rsidRDefault="00FA5C14" w:rsidP="00285907">
      <w:pPr>
        <w:pStyle w:val="a2"/>
      </w:pPr>
      <w:bookmarkStart w:id="101" w:name="_Ref514425465"/>
      <w:bookmarkStart w:id="102" w:name="_Ref125453918"/>
      <w:r w:rsidRPr="00344BAA">
        <w:t>Значения потребления тепловой энергии</w:t>
      </w:r>
      <w:bookmarkEnd w:id="101"/>
      <w:r w:rsidR="007A723E" w:rsidRPr="00344BAA">
        <w:t xml:space="preserve"> в 20</w:t>
      </w:r>
      <w:r w:rsidR="007D74B0" w:rsidRPr="00344BAA">
        <w:t>22</w:t>
      </w:r>
      <w:r w:rsidR="007A723E" w:rsidRPr="00344BAA">
        <w:t xml:space="preserve"> году</w:t>
      </w:r>
      <w:bookmarkEnd w:id="10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429"/>
        <w:gridCol w:w="1137"/>
        <w:gridCol w:w="2566"/>
        <w:gridCol w:w="2566"/>
      </w:tblGrid>
      <w:tr w:rsidR="007D17E0" w:rsidRPr="00344BAA" w14:paraId="01298E1F" w14:textId="77777777" w:rsidTr="007D17E0">
        <w:trPr>
          <w:trHeight w:val="283"/>
          <w:tblHeader/>
        </w:trPr>
        <w:tc>
          <w:tcPr>
            <w:tcW w:w="1768" w:type="pct"/>
            <w:shd w:val="clear" w:color="auto" w:fill="auto"/>
            <w:vAlign w:val="center"/>
            <w:hideMark/>
          </w:tcPr>
          <w:p w14:paraId="4C2C1C55" w14:textId="4B1BA776" w:rsidR="007D17E0" w:rsidRPr="00344BAA" w:rsidRDefault="007D17E0" w:rsidP="007D17E0">
            <w:pPr>
              <w:widowControl/>
              <w:autoSpaceDE/>
              <w:autoSpaceDN/>
              <w:jc w:val="center"/>
              <w:rPr>
                <w:color w:val="000000"/>
                <w:sz w:val="20"/>
                <w:szCs w:val="20"/>
                <w:lang w:bidi="ar-SA"/>
              </w:rPr>
            </w:pPr>
            <w:r w:rsidRPr="00344BAA">
              <w:rPr>
                <w:b/>
                <w:bCs/>
                <w:color w:val="000000"/>
                <w:sz w:val="20"/>
                <w:szCs w:val="20"/>
                <w:lang w:bidi="ar-SA"/>
              </w:rPr>
              <w:t>Наименование источника</w:t>
            </w:r>
          </w:p>
        </w:tc>
        <w:tc>
          <w:tcPr>
            <w:tcW w:w="586" w:type="pct"/>
            <w:shd w:val="clear" w:color="auto" w:fill="auto"/>
            <w:vAlign w:val="center"/>
            <w:hideMark/>
          </w:tcPr>
          <w:p w14:paraId="5347D646" w14:textId="7D7D116E" w:rsidR="007D17E0" w:rsidRPr="00344BAA" w:rsidRDefault="007D17E0" w:rsidP="007D17E0">
            <w:pPr>
              <w:widowControl/>
              <w:autoSpaceDE/>
              <w:autoSpaceDN/>
              <w:jc w:val="center"/>
              <w:rPr>
                <w:color w:val="000000"/>
                <w:sz w:val="20"/>
                <w:szCs w:val="20"/>
                <w:lang w:bidi="ar-SA"/>
              </w:rPr>
            </w:pPr>
            <w:r w:rsidRPr="00344BAA">
              <w:rPr>
                <w:b/>
                <w:bCs/>
                <w:color w:val="000000"/>
                <w:sz w:val="20"/>
                <w:szCs w:val="20"/>
                <w:lang w:bidi="ar-SA"/>
              </w:rPr>
              <w:t>Единица измерения</w:t>
            </w:r>
          </w:p>
        </w:tc>
        <w:tc>
          <w:tcPr>
            <w:tcW w:w="1323" w:type="pct"/>
            <w:shd w:val="clear" w:color="auto" w:fill="auto"/>
            <w:vAlign w:val="center"/>
            <w:hideMark/>
          </w:tcPr>
          <w:p w14:paraId="05F41CC4" w14:textId="61FEB5D9" w:rsidR="007D17E0" w:rsidRPr="00344BAA" w:rsidRDefault="007D17E0" w:rsidP="007D17E0">
            <w:pPr>
              <w:widowControl/>
              <w:autoSpaceDE/>
              <w:autoSpaceDN/>
              <w:jc w:val="center"/>
              <w:rPr>
                <w:color w:val="000000"/>
                <w:sz w:val="20"/>
                <w:szCs w:val="20"/>
                <w:lang w:bidi="ar-SA"/>
              </w:rPr>
            </w:pPr>
            <w:r w:rsidRPr="00344BAA">
              <w:rPr>
                <w:b/>
                <w:bCs/>
                <w:color w:val="000000"/>
                <w:sz w:val="20"/>
                <w:szCs w:val="20"/>
                <w:lang w:bidi="ar-SA"/>
              </w:rPr>
              <w:t>Отопительный период</w:t>
            </w:r>
          </w:p>
        </w:tc>
        <w:tc>
          <w:tcPr>
            <w:tcW w:w="1323" w:type="pct"/>
            <w:shd w:val="clear" w:color="auto" w:fill="auto"/>
            <w:vAlign w:val="center"/>
            <w:hideMark/>
          </w:tcPr>
          <w:p w14:paraId="01003CCF" w14:textId="3E9D365F" w:rsidR="007D17E0" w:rsidRPr="00344BAA" w:rsidRDefault="007D17E0" w:rsidP="007D17E0">
            <w:pPr>
              <w:widowControl/>
              <w:autoSpaceDE/>
              <w:autoSpaceDN/>
              <w:jc w:val="center"/>
              <w:rPr>
                <w:color w:val="000000"/>
                <w:sz w:val="20"/>
                <w:szCs w:val="20"/>
                <w:lang w:bidi="ar-SA"/>
              </w:rPr>
            </w:pPr>
            <w:r w:rsidRPr="00344BAA">
              <w:rPr>
                <w:b/>
                <w:bCs/>
                <w:color w:val="000000"/>
                <w:sz w:val="20"/>
                <w:szCs w:val="20"/>
                <w:lang w:bidi="ar-SA"/>
              </w:rPr>
              <w:t>Год</w:t>
            </w:r>
          </w:p>
        </w:tc>
      </w:tr>
      <w:tr w:rsidR="007D74B0" w:rsidRPr="00344BAA" w14:paraId="704FE4A2" w14:textId="77777777" w:rsidTr="007D17E0">
        <w:trPr>
          <w:trHeight w:val="283"/>
        </w:trPr>
        <w:tc>
          <w:tcPr>
            <w:tcW w:w="1768" w:type="pct"/>
            <w:shd w:val="clear" w:color="auto" w:fill="auto"/>
            <w:vAlign w:val="center"/>
            <w:hideMark/>
          </w:tcPr>
          <w:p w14:paraId="67B0A58E" w14:textId="77777777" w:rsidR="007D74B0" w:rsidRPr="00344BAA" w:rsidRDefault="007D74B0" w:rsidP="007D74B0">
            <w:pPr>
              <w:widowControl/>
              <w:autoSpaceDE/>
              <w:autoSpaceDN/>
              <w:rPr>
                <w:color w:val="000000"/>
                <w:sz w:val="20"/>
                <w:szCs w:val="20"/>
                <w:lang w:bidi="ar-SA"/>
              </w:rPr>
            </w:pPr>
            <w:r w:rsidRPr="00344BAA">
              <w:rPr>
                <w:color w:val="000000"/>
                <w:sz w:val="20"/>
                <w:szCs w:val="20"/>
                <w:lang w:bidi="ar-SA"/>
              </w:rPr>
              <w:t>Котельная №2</w:t>
            </w:r>
          </w:p>
        </w:tc>
        <w:tc>
          <w:tcPr>
            <w:tcW w:w="586" w:type="pct"/>
            <w:shd w:val="clear" w:color="auto" w:fill="auto"/>
            <w:vAlign w:val="center"/>
            <w:hideMark/>
          </w:tcPr>
          <w:p w14:paraId="7ECC31D1" w14:textId="77777777" w:rsidR="007D74B0" w:rsidRPr="00344BAA" w:rsidRDefault="007D74B0" w:rsidP="007D74B0">
            <w:pPr>
              <w:widowControl/>
              <w:autoSpaceDE/>
              <w:autoSpaceDN/>
              <w:jc w:val="center"/>
              <w:rPr>
                <w:b/>
                <w:bCs/>
                <w:color w:val="000000"/>
                <w:sz w:val="20"/>
                <w:szCs w:val="20"/>
                <w:lang w:bidi="ar-SA"/>
              </w:rPr>
            </w:pPr>
            <w:r w:rsidRPr="00344BAA">
              <w:rPr>
                <w:b/>
                <w:bCs/>
                <w:color w:val="000000"/>
                <w:sz w:val="20"/>
                <w:szCs w:val="20"/>
                <w:lang w:bidi="ar-SA"/>
              </w:rPr>
              <w:t>Гкал</w:t>
            </w:r>
          </w:p>
        </w:tc>
        <w:tc>
          <w:tcPr>
            <w:tcW w:w="1323" w:type="pct"/>
            <w:shd w:val="clear" w:color="auto" w:fill="auto"/>
            <w:vAlign w:val="center"/>
            <w:hideMark/>
          </w:tcPr>
          <w:p w14:paraId="7AA01B14" w14:textId="0CC2AC0A" w:rsidR="007D74B0" w:rsidRPr="00344BAA" w:rsidRDefault="007D74B0" w:rsidP="007D74B0">
            <w:pPr>
              <w:widowControl/>
              <w:autoSpaceDE/>
              <w:autoSpaceDN/>
              <w:jc w:val="center"/>
              <w:rPr>
                <w:b/>
                <w:bCs/>
                <w:color w:val="000000"/>
                <w:sz w:val="20"/>
                <w:szCs w:val="20"/>
                <w:lang w:bidi="ar-SA"/>
              </w:rPr>
            </w:pPr>
            <w:r w:rsidRPr="00344BAA">
              <w:rPr>
                <w:b/>
                <w:bCs/>
                <w:color w:val="000000"/>
                <w:sz w:val="20"/>
                <w:szCs w:val="20"/>
              </w:rPr>
              <w:t>27066,4</w:t>
            </w:r>
          </w:p>
        </w:tc>
        <w:tc>
          <w:tcPr>
            <w:tcW w:w="1323" w:type="pct"/>
            <w:shd w:val="clear" w:color="auto" w:fill="auto"/>
            <w:vAlign w:val="center"/>
            <w:hideMark/>
          </w:tcPr>
          <w:p w14:paraId="6B3BCDB7" w14:textId="1B1108D3" w:rsidR="007D74B0" w:rsidRPr="00344BAA" w:rsidRDefault="007D74B0" w:rsidP="007D74B0">
            <w:pPr>
              <w:widowControl/>
              <w:autoSpaceDE/>
              <w:autoSpaceDN/>
              <w:jc w:val="center"/>
              <w:rPr>
                <w:b/>
                <w:bCs/>
                <w:color w:val="000000"/>
                <w:sz w:val="20"/>
                <w:szCs w:val="20"/>
                <w:lang w:bidi="ar-SA"/>
              </w:rPr>
            </w:pPr>
            <w:r w:rsidRPr="00344BAA">
              <w:rPr>
                <w:b/>
                <w:bCs/>
                <w:color w:val="000000"/>
                <w:sz w:val="20"/>
                <w:szCs w:val="20"/>
              </w:rPr>
              <w:t>28208,8</w:t>
            </w:r>
          </w:p>
        </w:tc>
      </w:tr>
      <w:tr w:rsidR="007D74B0" w:rsidRPr="00344BAA" w14:paraId="24479AE6" w14:textId="77777777" w:rsidTr="007D17E0">
        <w:trPr>
          <w:trHeight w:val="283"/>
        </w:trPr>
        <w:tc>
          <w:tcPr>
            <w:tcW w:w="1768" w:type="pct"/>
            <w:shd w:val="clear" w:color="auto" w:fill="auto"/>
            <w:vAlign w:val="center"/>
            <w:hideMark/>
          </w:tcPr>
          <w:p w14:paraId="4402FE22" w14:textId="77777777" w:rsidR="007D74B0" w:rsidRPr="00344BAA" w:rsidRDefault="007D74B0" w:rsidP="007D74B0">
            <w:pPr>
              <w:widowControl/>
              <w:autoSpaceDE/>
              <w:autoSpaceDN/>
              <w:jc w:val="right"/>
              <w:rPr>
                <w:i/>
                <w:iCs/>
                <w:color w:val="000000"/>
                <w:sz w:val="20"/>
                <w:szCs w:val="20"/>
                <w:lang w:bidi="ar-SA"/>
              </w:rPr>
            </w:pPr>
            <w:r w:rsidRPr="00344BAA">
              <w:rPr>
                <w:i/>
                <w:iCs/>
                <w:color w:val="000000"/>
                <w:sz w:val="20"/>
                <w:szCs w:val="20"/>
                <w:lang w:bidi="ar-SA"/>
              </w:rPr>
              <w:t>отопление</w:t>
            </w:r>
          </w:p>
        </w:tc>
        <w:tc>
          <w:tcPr>
            <w:tcW w:w="586" w:type="pct"/>
            <w:shd w:val="clear" w:color="auto" w:fill="auto"/>
            <w:vAlign w:val="center"/>
            <w:hideMark/>
          </w:tcPr>
          <w:p w14:paraId="41DC2BC1" w14:textId="77777777" w:rsidR="007D74B0" w:rsidRPr="00344BAA" w:rsidRDefault="007D74B0" w:rsidP="007D74B0">
            <w:pPr>
              <w:widowControl/>
              <w:autoSpaceDE/>
              <w:autoSpaceDN/>
              <w:jc w:val="center"/>
              <w:rPr>
                <w:i/>
                <w:iCs/>
                <w:color w:val="000000"/>
                <w:sz w:val="20"/>
                <w:szCs w:val="20"/>
                <w:lang w:bidi="ar-SA"/>
              </w:rPr>
            </w:pPr>
            <w:r w:rsidRPr="00344BAA">
              <w:rPr>
                <w:i/>
                <w:iCs/>
                <w:color w:val="000000"/>
                <w:sz w:val="20"/>
                <w:szCs w:val="20"/>
                <w:lang w:bidi="ar-SA"/>
              </w:rPr>
              <w:t>Гкал</w:t>
            </w:r>
          </w:p>
        </w:tc>
        <w:tc>
          <w:tcPr>
            <w:tcW w:w="1323" w:type="pct"/>
            <w:shd w:val="clear" w:color="auto" w:fill="auto"/>
            <w:noWrap/>
            <w:vAlign w:val="center"/>
            <w:hideMark/>
          </w:tcPr>
          <w:p w14:paraId="368756F1" w14:textId="5928FAF6" w:rsidR="007D74B0" w:rsidRPr="00344BAA" w:rsidRDefault="007D74B0" w:rsidP="007D74B0">
            <w:pPr>
              <w:widowControl/>
              <w:autoSpaceDE/>
              <w:autoSpaceDN/>
              <w:jc w:val="center"/>
              <w:rPr>
                <w:i/>
                <w:iCs/>
                <w:color w:val="000000"/>
                <w:sz w:val="20"/>
                <w:szCs w:val="20"/>
                <w:lang w:bidi="ar-SA"/>
              </w:rPr>
            </w:pPr>
            <w:r w:rsidRPr="00344BAA">
              <w:rPr>
                <w:color w:val="000000"/>
                <w:sz w:val="20"/>
                <w:szCs w:val="20"/>
              </w:rPr>
              <w:t>22647,0</w:t>
            </w:r>
          </w:p>
        </w:tc>
        <w:tc>
          <w:tcPr>
            <w:tcW w:w="1323" w:type="pct"/>
            <w:shd w:val="clear" w:color="auto" w:fill="auto"/>
            <w:noWrap/>
            <w:vAlign w:val="center"/>
            <w:hideMark/>
          </w:tcPr>
          <w:p w14:paraId="011F2E80" w14:textId="27512DCE" w:rsidR="007D74B0" w:rsidRPr="00344BAA" w:rsidRDefault="007D74B0" w:rsidP="007D74B0">
            <w:pPr>
              <w:widowControl/>
              <w:autoSpaceDE/>
              <w:autoSpaceDN/>
              <w:jc w:val="center"/>
              <w:rPr>
                <w:i/>
                <w:iCs/>
                <w:color w:val="000000"/>
                <w:sz w:val="20"/>
                <w:szCs w:val="20"/>
                <w:lang w:bidi="ar-SA"/>
              </w:rPr>
            </w:pPr>
            <w:r w:rsidRPr="00344BAA">
              <w:rPr>
                <w:color w:val="000000"/>
                <w:sz w:val="20"/>
                <w:szCs w:val="20"/>
              </w:rPr>
              <w:t>22647,0</w:t>
            </w:r>
          </w:p>
        </w:tc>
      </w:tr>
      <w:tr w:rsidR="007D74B0" w:rsidRPr="00344BAA" w14:paraId="57DE530E" w14:textId="77777777" w:rsidTr="007D17E0">
        <w:trPr>
          <w:trHeight w:val="283"/>
        </w:trPr>
        <w:tc>
          <w:tcPr>
            <w:tcW w:w="1768" w:type="pct"/>
            <w:shd w:val="clear" w:color="auto" w:fill="auto"/>
            <w:vAlign w:val="center"/>
            <w:hideMark/>
          </w:tcPr>
          <w:p w14:paraId="6A0E3E73" w14:textId="77777777" w:rsidR="007D74B0" w:rsidRPr="00344BAA" w:rsidRDefault="007D74B0" w:rsidP="007D74B0">
            <w:pPr>
              <w:widowControl/>
              <w:autoSpaceDE/>
              <w:autoSpaceDN/>
              <w:jc w:val="right"/>
              <w:rPr>
                <w:i/>
                <w:iCs/>
                <w:color w:val="000000"/>
                <w:sz w:val="20"/>
                <w:szCs w:val="20"/>
                <w:lang w:bidi="ar-SA"/>
              </w:rPr>
            </w:pPr>
            <w:r w:rsidRPr="00344BAA">
              <w:rPr>
                <w:i/>
                <w:iCs/>
                <w:color w:val="000000"/>
                <w:sz w:val="20"/>
                <w:szCs w:val="20"/>
                <w:lang w:bidi="ar-SA"/>
              </w:rPr>
              <w:t>вентиляция</w:t>
            </w:r>
          </w:p>
        </w:tc>
        <w:tc>
          <w:tcPr>
            <w:tcW w:w="586" w:type="pct"/>
            <w:shd w:val="clear" w:color="auto" w:fill="auto"/>
            <w:vAlign w:val="center"/>
            <w:hideMark/>
          </w:tcPr>
          <w:p w14:paraId="3F7E9F67" w14:textId="77777777" w:rsidR="007D74B0" w:rsidRPr="00344BAA" w:rsidRDefault="007D74B0" w:rsidP="007D74B0">
            <w:pPr>
              <w:widowControl/>
              <w:autoSpaceDE/>
              <w:autoSpaceDN/>
              <w:jc w:val="center"/>
              <w:rPr>
                <w:i/>
                <w:iCs/>
                <w:color w:val="000000"/>
                <w:sz w:val="20"/>
                <w:szCs w:val="20"/>
                <w:lang w:bidi="ar-SA"/>
              </w:rPr>
            </w:pPr>
            <w:r w:rsidRPr="00344BAA">
              <w:rPr>
                <w:i/>
                <w:iCs/>
                <w:color w:val="000000"/>
                <w:sz w:val="20"/>
                <w:szCs w:val="20"/>
                <w:lang w:bidi="ar-SA"/>
              </w:rPr>
              <w:t>Гкал</w:t>
            </w:r>
          </w:p>
        </w:tc>
        <w:tc>
          <w:tcPr>
            <w:tcW w:w="1323" w:type="pct"/>
            <w:shd w:val="clear" w:color="auto" w:fill="auto"/>
            <w:noWrap/>
            <w:vAlign w:val="center"/>
            <w:hideMark/>
          </w:tcPr>
          <w:p w14:paraId="77B5F780" w14:textId="53379A98" w:rsidR="007D74B0" w:rsidRPr="00344BAA" w:rsidRDefault="007D74B0" w:rsidP="007D74B0">
            <w:pPr>
              <w:widowControl/>
              <w:autoSpaceDE/>
              <w:autoSpaceDN/>
              <w:jc w:val="center"/>
              <w:rPr>
                <w:i/>
                <w:iCs/>
                <w:color w:val="000000"/>
                <w:sz w:val="20"/>
                <w:szCs w:val="20"/>
                <w:lang w:bidi="ar-SA"/>
              </w:rPr>
            </w:pPr>
            <w:r w:rsidRPr="00344BAA">
              <w:rPr>
                <w:i/>
                <w:iCs/>
                <w:color w:val="000000"/>
                <w:sz w:val="20"/>
                <w:szCs w:val="20"/>
              </w:rPr>
              <w:t>0,0</w:t>
            </w:r>
          </w:p>
        </w:tc>
        <w:tc>
          <w:tcPr>
            <w:tcW w:w="1323" w:type="pct"/>
            <w:shd w:val="clear" w:color="auto" w:fill="auto"/>
            <w:noWrap/>
            <w:vAlign w:val="center"/>
            <w:hideMark/>
          </w:tcPr>
          <w:p w14:paraId="1AE4D579" w14:textId="0ACA71EB" w:rsidR="007D74B0" w:rsidRPr="00344BAA" w:rsidRDefault="007D74B0" w:rsidP="007D74B0">
            <w:pPr>
              <w:widowControl/>
              <w:autoSpaceDE/>
              <w:autoSpaceDN/>
              <w:jc w:val="center"/>
              <w:rPr>
                <w:i/>
                <w:iCs/>
                <w:color w:val="000000"/>
                <w:sz w:val="20"/>
                <w:szCs w:val="20"/>
                <w:lang w:bidi="ar-SA"/>
              </w:rPr>
            </w:pPr>
            <w:r w:rsidRPr="00344BAA">
              <w:rPr>
                <w:i/>
                <w:iCs/>
                <w:color w:val="000000"/>
                <w:sz w:val="20"/>
                <w:szCs w:val="20"/>
              </w:rPr>
              <w:t>0,0</w:t>
            </w:r>
          </w:p>
        </w:tc>
      </w:tr>
      <w:tr w:rsidR="007D74B0" w:rsidRPr="00344BAA" w14:paraId="1D17B407" w14:textId="77777777" w:rsidTr="007D17E0">
        <w:trPr>
          <w:trHeight w:val="283"/>
        </w:trPr>
        <w:tc>
          <w:tcPr>
            <w:tcW w:w="1768" w:type="pct"/>
            <w:shd w:val="clear" w:color="auto" w:fill="auto"/>
            <w:vAlign w:val="center"/>
            <w:hideMark/>
          </w:tcPr>
          <w:p w14:paraId="07252099" w14:textId="77777777" w:rsidR="007D74B0" w:rsidRPr="00344BAA" w:rsidRDefault="007D74B0" w:rsidP="007D74B0">
            <w:pPr>
              <w:widowControl/>
              <w:autoSpaceDE/>
              <w:autoSpaceDN/>
              <w:jc w:val="right"/>
              <w:rPr>
                <w:i/>
                <w:iCs/>
                <w:color w:val="000000"/>
                <w:sz w:val="20"/>
                <w:szCs w:val="20"/>
                <w:lang w:bidi="ar-SA"/>
              </w:rPr>
            </w:pPr>
            <w:r w:rsidRPr="00344BAA">
              <w:rPr>
                <w:i/>
                <w:iCs/>
                <w:color w:val="000000"/>
                <w:sz w:val="20"/>
                <w:szCs w:val="20"/>
                <w:lang w:bidi="ar-SA"/>
              </w:rPr>
              <w:t>ГВС</w:t>
            </w:r>
          </w:p>
        </w:tc>
        <w:tc>
          <w:tcPr>
            <w:tcW w:w="586" w:type="pct"/>
            <w:shd w:val="clear" w:color="auto" w:fill="auto"/>
            <w:vAlign w:val="center"/>
            <w:hideMark/>
          </w:tcPr>
          <w:p w14:paraId="36603F43" w14:textId="77777777" w:rsidR="007D74B0" w:rsidRPr="00344BAA" w:rsidRDefault="007D74B0" w:rsidP="007D74B0">
            <w:pPr>
              <w:widowControl/>
              <w:autoSpaceDE/>
              <w:autoSpaceDN/>
              <w:jc w:val="center"/>
              <w:rPr>
                <w:i/>
                <w:iCs/>
                <w:color w:val="000000"/>
                <w:sz w:val="20"/>
                <w:szCs w:val="20"/>
                <w:lang w:bidi="ar-SA"/>
              </w:rPr>
            </w:pPr>
            <w:r w:rsidRPr="00344BAA">
              <w:rPr>
                <w:i/>
                <w:iCs/>
                <w:color w:val="000000"/>
                <w:sz w:val="20"/>
                <w:szCs w:val="20"/>
                <w:lang w:bidi="ar-SA"/>
              </w:rPr>
              <w:t>Гкал</w:t>
            </w:r>
          </w:p>
        </w:tc>
        <w:tc>
          <w:tcPr>
            <w:tcW w:w="1323" w:type="pct"/>
            <w:shd w:val="clear" w:color="auto" w:fill="auto"/>
            <w:noWrap/>
            <w:vAlign w:val="center"/>
            <w:hideMark/>
          </w:tcPr>
          <w:p w14:paraId="2567B13A" w14:textId="54B9DCA0" w:rsidR="007D74B0" w:rsidRPr="00344BAA" w:rsidRDefault="007D74B0" w:rsidP="007D74B0">
            <w:pPr>
              <w:widowControl/>
              <w:autoSpaceDE/>
              <w:autoSpaceDN/>
              <w:jc w:val="center"/>
              <w:rPr>
                <w:i/>
                <w:iCs/>
                <w:color w:val="000000"/>
                <w:sz w:val="20"/>
                <w:szCs w:val="20"/>
                <w:lang w:bidi="ar-SA"/>
              </w:rPr>
            </w:pPr>
            <w:r w:rsidRPr="00344BAA">
              <w:rPr>
                <w:color w:val="000000"/>
                <w:sz w:val="20"/>
                <w:szCs w:val="20"/>
              </w:rPr>
              <w:t>4419,4</w:t>
            </w:r>
          </w:p>
        </w:tc>
        <w:tc>
          <w:tcPr>
            <w:tcW w:w="1323" w:type="pct"/>
            <w:shd w:val="clear" w:color="auto" w:fill="auto"/>
            <w:noWrap/>
            <w:vAlign w:val="center"/>
            <w:hideMark/>
          </w:tcPr>
          <w:p w14:paraId="1606C747" w14:textId="518BA966" w:rsidR="007D74B0" w:rsidRPr="00344BAA" w:rsidRDefault="007D74B0" w:rsidP="007D74B0">
            <w:pPr>
              <w:widowControl/>
              <w:autoSpaceDE/>
              <w:autoSpaceDN/>
              <w:jc w:val="center"/>
              <w:rPr>
                <w:i/>
                <w:iCs/>
                <w:color w:val="000000"/>
                <w:sz w:val="20"/>
                <w:szCs w:val="20"/>
                <w:lang w:bidi="ar-SA"/>
              </w:rPr>
            </w:pPr>
            <w:r w:rsidRPr="00344BAA">
              <w:rPr>
                <w:color w:val="000000"/>
                <w:sz w:val="20"/>
                <w:szCs w:val="20"/>
              </w:rPr>
              <w:t>5561,8</w:t>
            </w:r>
          </w:p>
        </w:tc>
      </w:tr>
      <w:tr w:rsidR="007D74B0" w:rsidRPr="00344BAA" w14:paraId="7DF9CBB5" w14:textId="77777777" w:rsidTr="007D17E0">
        <w:trPr>
          <w:trHeight w:val="283"/>
        </w:trPr>
        <w:tc>
          <w:tcPr>
            <w:tcW w:w="1768" w:type="pct"/>
            <w:shd w:val="clear" w:color="auto" w:fill="auto"/>
            <w:vAlign w:val="center"/>
            <w:hideMark/>
          </w:tcPr>
          <w:p w14:paraId="31624417" w14:textId="77777777" w:rsidR="007D74B0" w:rsidRPr="00344BAA" w:rsidRDefault="007D74B0" w:rsidP="007D74B0">
            <w:pPr>
              <w:widowControl/>
              <w:autoSpaceDE/>
              <w:autoSpaceDN/>
              <w:rPr>
                <w:color w:val="000000"/>
                <w:sz w:val="20"/>
                <w:szCs w:val="20"/>
                <w:lang w:bidi="ar-SA"/>
              </w:rPr>
            </w:pPr>
            <w:r w:rsidRPr="00344BAA">
              <w:rPr>
                <w:color w:val="000000"/>
                <w:sz w:val="20"/>
                <w:szCs w:val="20"/>
                <w:lang w:bidi="ar-SA"/>
              </w:rPr>
              <w:t>Котельная №3</w:t>
            </w:r>
          </w:p>
        </w:tc>
        <w:tc>
          <w:tcPr>
            <w:tcW w:w="586" w:type="pct"/>
            <w:shd w:val="clear" w:color="auto" w:fill="auto"/>
            <w:vAlign w:val="center"/>
            <w:hideMark/>
          </w:tcPr>
          <w:p w14:paraId="21DAEE24" w14:textId="77777777" w:rsidR="007D74B0" w:rsidRPr="00344BAA" w:rsidRDefault="007D74B0" w:rsidP="007D74B0">
            <w:pPr>
              <w:widowControl/>
              <w:autoSpaceDE/>
              <w:autoSpaceDN/>
              <w:jc w:val="center"/>
              <w:rPr>
                <w:b/>
                <w:bCs/>
                <w:color w:val="000000"/>
                <w:sz w:val="20"/>
                <w:szCs w:val="20"/>
                <w:lang w:bidi="ar-SA"/>
              </w:rPr>
            </w:pPr>
            <w:r w:rsidRPr="00344BAA">
              <w:rPr>
                <w:b/>
                <w:bCs/>
                <w:color w:val="000000"/>
                <w:sz w:val="20"/>
                <w:szCs w:val="20"/>
                <w:lang w:bidi="ar-SA"/>
              </w:rPr>
              <w:t>Гкал</w:t>
            </w:r>
          </w:p>
        </w:tc>
        <w:tc>
          <w:tcPr>
            <w:tcW w:w="1323" w:type="pct"/>
            <w:shd w:val="clear" w:color="auto" w:fill="auto"/>
            <w:vAlign w:val="center"/>
            <w:hideMark/>
          </w:tcPr>
          <w:p w14:paraId="66EE8F00" w14:textId="5DEE0AAF" w:rsidR="007D74B0" w:rsidRPr="00344BAA" w:rsidRDefault="007D74B0" w:rsidP="007D74B0">
            <w:pPr>
              <w:widowControl/>
              <w:autoSpaceDE/>
              <w:autoSpaceDN/>
              <w:jc w:val="center"/>
              <w:rPr>
                <w:b/>
                <w:bCs/>
                <w:color w:val="000000"/>
                <w:sz w:val="20"/>
                <w:szCs w:val="20"/>
                <w:lang w:bidi="ar-SA"/>
              </w:rPr>
            </w:pPr>
            <w:r w:rsidRPr="00344BAA">
              <w:rPr>
                <w:b/>
                <w:bCs/>
                <w:color w:val="000000"/>
                <w:sz w:val="20"/>
                <w:szCs w:val="20"/>
              </w:rPr>
              <w:t>3472,1</w:t>
            </w:r>
          </w:p>
        </w:tc>
        <w:tc>
          <w:tcPr>
            <w:tcW w:w="1323" w:type="pct"/>
            <w:shd w:val="clear" w:color="auto" w:fill="auto"/>
            <w:vAlign w:val="center"/>
            <w:hideMark/>
          </w:tcPr>
          <w:p w14:paraId="68F0EE7B" w14:textId="3CDAC1F8" w:rsidR="007D74B0" w:rsidRPr="00344BAA" w:rsidRDefault="007D74B0" w:rsidP="007D74B0">
            <w:pPr>
              <w:widowControl/>
              <w:autoSpaceDE/>
              <w:autoSpaceDN/>
              <w:jc w:val="center"/>
              <w:rPr>
                <w:b/>
                <w:bCs/>
                <w:color w:val="000000"/>
                <w:sz w:val="20"/>
                <w:szCs w:val="20"/>
                <w:lang w:bidi="ar-SA"/>
              </w:rPr>
            </w:pPr>
            <w:r w:rsidRPr="00344BAA">
              <w:rPr>
                <w:b/>
                <w:bCs/>
                <w:color w:val="000000"/>
                <w:sz w:val="20"/>
                <w:szCs w:val="20"/>
              </w:rPr>
              <w:t>3472,1</w:t>
            </w:r>
          </w:p>
        </w:tc>
      </w:tr>
      <w:tr w:rsidR="007D74B0" w:rsidRPr="00344BAA" w14:paraId="25BCC90A" w14:textId="77777777" w:rsidTr="007D17E0">
        <w:trPr>
          <w:trHeight w:val="283"/>
        </w:trPr>
        <w:tc>
          <w:tcPr>
            <w:tcW w:w="1768" w:type="pct"/>
            <w:shd w:val="clear" w:color="auto" w:fill="auto"/>
            <w:vAlign w:val="center"/>
            <w:hideMark/>
          </w:tcPr>
          <w:p w14:paraId="7308D596" w14:textId="77777777" w:rsidR="007D74B0" w:rsidRPr="00344BAA" w:rsidRDefault="007D74B0" w:rsidP="007D74B0">
            <w:pPr>
              <w:widowControl/>
              <w:autoSpaceDE/>
              <w:autoSpaceDN/>
              <w:jc w:val="right"/>
              <w:rPr>
                <w:i/>
                <w:iCs/>
                <w:color w:val="000000"/>
                <w:sz w:val="20"/>
                <w:szCs w:val="20"/>
                <w:lang w:bidi="ar-SA"/>
              </w:rPr>
            </w:pPr>
            <w:r w:rsidRPr="00344BAA">
              <w:rPr>
                <w:i/>
                <w:iCs/>
                <w:color w:val="000000"/>
                <w:sz w:val="20"/>
                <w:szCs w:val="20"/>
                <w:lang w:bidi="ar-SA"/>
              </w:rPr>
              <w:t>отопление</w:t>
            </w:r>
          </w:p>
        </w:tc>
        <w:tc>
          <w:tcPr>
            <w:tcW w:w="586" w:type="pct"/>
            <w:shd w:val="clear" w:color="auto" w:fill="auto"/>
            <w:vAlign w:val="center"/>
            <w:hideMark/>
          </w:tcPr>
          <w:p w14:paraId="34F6DEFE" w14:textId="77777777" w:rsidR="007D74B0" w:rsidRPr="00344BAA" w:rsidRDefault="007D74B0" w:rsidP="007D74B0">
            <w:pPr>
              <w:widowControl/>
              <w:autoSpaceDE/>
              <w:autoSpaceDN/>
              <w:jc w:val="center"/>
              <w:rPr>
                <w:i/>
                <w:iCs/>
                <w:color w:val="000000"/>
                <w:sz w:val="20"/>
                <w:szCs w:val="20"/>
                <w:lang w:bidi="ar-SA"/>
              </w:rPr>
            </w:pPr>
            <w:r w:rsidRPr="00344BAA">
              <w:rPr>
                <w:i/>
                <w:iCs/>
                <w:color w:val="000000"/>
                <w:sz w:val="20"/>
                <w:szCs w:val="20"/>
                <w:lang w:bidi="ar-SA"/>
              </w:rPr>
              <w:t>Гкал</w:t>
            </w:r>
          </w:p>
        </w:tc>
        <w:tc>
          <w:tcPr>
            <w:tcW w:w="1323" w:type="pct"/>
            <w:shd w:val="clear" w:color="auto" w:fill="auto"/>
            <w:noWrap/>
            <w:vAlign w:val="center"/>
            <w:hideMark/>
          </w:tcPr>
          <w:p w14:paraId="7DD587B8" w14:textId="2CE1A6F8" w:rsidR="007D74B0" w:rsidRPr="00344BAA" w:rsidRDefault="007D74B0" w:rsidP="007D74B0">
            <w:pPr>
              <w:widowControl/>
              <w:autoSpaceDE/>
              <w:autoSpaceDN/>
              <w:jc w:val="center"/>
              <w:rPr>
                <w:i/>
                <w:iCs/>
                <w:color w:val="000000"/>
                <w:sz w:val="20"/>
                <w:szCs w:val="20"/>
                <w:lang w:bidi="ar-SA"/>
              </w:rPr>
            </w:pPr>
            <w:r w:rsidRPr="00344BAA">
              <w:rPr>
                <w:color w:val="000000"/>
                <w:sz w:val="20"/>
                <w:szCs w:val="20"/>
              </w:rPr>
              <w:t>3472,1</w:t>
            </w:r>
          </w:p>
        </w:tc>
        <w:tc>
          <w:tcPr>
            <w:tcW w:w="1323" w:type="pct"/>
            <w:shd w:val="clear" w:color="auto" w:fill="auto"/>
            <w:noWrap/>
            <w:vAlign w:val="center"/>
            <w:hideMark/>
          </w:tcPr>
          <w:p w14:paraId="03C488B2" w14:textId="13653F17" w:rsidR="007D74B0" w:rsidRPr="00344BAA" w:rsidRDefault="007D74B0" w:rsidP="007D74B0">
            <w:pPr>
              <w:widowControl/>
              <w:autoSpaceDE/>
              <w:autoSpaceDN/>
              <w:jc w:val="center"/>
              <w:rPr>
                <w:i/>
                <w:iCs/>
                <w:color w:val="000000"/>
                <w:sz w:val="20"/>
                <w:szCs w:val="20"/>
                <w:lang w:bidi="ar-SA"/>
              </w:rPr>
            </w:pPr>
            <w:r w:rsidRPr="00344BAA">
              <w:rPr>
                <w:color w:val="000000"/>
                <w:sz w:val="20"/>
                <w:szCs w:val="20"/>
              </w:rPr>
              <w:t>3472,1</w:t>
            </w:r>
          </w:p>
        </w:tc>
      </w:tr>
      <w:tr w:rsidR="007D74B0" w:rsidRPr="00344BAA" w14:paraId="015ED137" w14:textId="77777777" w:rsidTr="007D17E0">
        <w:trPr>
          <w:trHeight w:val="283"/>
        </w:trPr>
        <w:tc>
          <w:tcPr>
            <w:tcW w:w="1768" w:type="pct"/>
            <w:shd w:val="clear" w:color="auto" w:fill="auto"/>
            <w:vAlign w:val="center"/>
            <w:hideMark/>
          </w:tcPr>
          <w:p w14:paraId="56795D32" w14:textId="77777777" w:rsidR="007D74B0" w:rsidRPr="00344BAA" w:rsidRDefault="007D74B0" w:rsidP="007D74B0">
            <w:pPr>
              <w:widowControl/>
              <w:autoSpaceDE/>
              <w:autoSpaceDN/>
              <w:jc w:val="right"/>
              <w:rPr>
                <w:i/>
                <w:iCs/>
                <w:color w:val="000000"/>
                <w:sz w:val="20"/>
                <w:szCs w:val="20"/>
                <w:lang w:bidi="ar-SA"/>
              </w:rPr>
            </w:pPr>
            <w:r w:rsidRPr="00344BAA">
              <w:rPr>
                <w:i/>
                <w:iCs/>
                <w:color w:val="000000"/>
                <w:sz w:val="20"/>
                <w:szCs w:val="20"/>
                <w:lang w:bidi="ar-SA"/>
              </w:rPr>
              <w:t>вентиляция</w:t>
            </w:r>
          </w:p>
        </w:tc>
        <w:tc>
          <w:tcPr>
            <w:tcW w:w="586" w:type="pct"/>
            <w:shd w:val="clear" w:color="auto" w:fill="auto"/>
            <w:vAlign w:val="center"/>
            <w:hideMark/>
          </w:tcPr>
          <w:p w14:paraId="08F93BD5" w14:textId="77777777" w:rsidR="007D74B0" w:rsidRPr="00344BAA" w:rsidRDefault="007D74B0" w:rsidP="007D74B0">
            <w:pPr>
              <w:widowControl/>
              <w:autoSpaceDE/>
              <w:autoSpaceDN/>
              <w:jc w:val="center"/>
              <w:rPr>
                <w:i/>
                <w:iCs/>
                <w:color w:val="000000"/>
                <w:sz w:val="20"/>
                <w:szCs w:val="20"/>
                <w:lang w:bidi="ar-SA"/>
              </w:rPr>
            </w:pPr>
            <w:r w:rsidRPr="00344BAA">
              <w:rPr>
                <w:i/>
                <w:iCs/>
                <w:color w:val="000000"/>
                <w:sz w:val="20"/>
                <w:szCs w:val="20"/>
                <w:lang w:bidi="ar-SA"/>
              </w:rPr>
              <w:t>Гкал</w:t>
            </w:r>
          </w:p>
        </w:tc>
        <w:tc>
          <w:tcPr>
            <w:tcW w:w="1323" w:type="pct"/>
            <w:shd w:val="clear" w:color="auto" w:fill="auto"/>
            <w:noWrap/>
            <w:vAlign w:val="center"/>
            <w:hideMark/>
          </w:tcPr>
          <w:p w14:paraId="5C7906BC" w14:textId="538642A6" w:rsidR="007D74B0" w:rsidRPr="00344BAA" w:rsidRDefault="007D74B0" w:rsidP="007D74B0">
            <w:pPr>
              <w:widowControl/>
              <w:autoSpaceDE/>
              <w:autoSpaceDN/>
              <w:jc w:val="center"/>
              <w:rPr>
                <w:i/>
                <w:iCs/>
                <w:color w:val="000000"/>
                <w:sz w:val="20"/>
                <w:szCs w:val="20"/>
                <w:lang w:bidi="ar-SA"/>
              </w:rPr>
            </w:pPr>
            <w:r w:rsidRPr="00344BAA">
              <w:rPr>
                <w:i/>
                <w:iCs/>
                <w:color w:val="000000"/>
                <w:sz w:val="20"/>
                <w:szCs w:val="20"/>
              </w:rPr>
              <w:t>0,0</w:t>
            </w:r>
          </w:p>
        </w:tc>
        <w:tc>
          <w:tcPr>
            <w:tcW w:w="1323" w:type="pct"/>
            <w:shd w:val="clear" w:color="auto" w:fill="auto"/>
            <w:noWrap/>
            <w:vAlign w:val="center"/>
            <w:hideMark/>
          </w:tcPr>
          <w:p w14:paraId="2A044885" w14:textId="04E825B3" w:rsidR="007D74B0" w:rsidRPr="00344BAA" w:rsidRDefault="007D74B0" w:rsidP="007D74B0">
            <w:pPr>
              <w:widowControl/>
              <w:autoSpaceDE/>
              <w:autoSpaceDN/>
              <w:jc w:val="center"/>
              <w:rPr>
                <w:i/>
                <w:iCs/>
                <w:color w:val="000000"/>
                <w:sz w:val="20"/>
                <w:szCs w:val="20"/>
                <w:lang w:bidi="ar-SA"/>
              </w:rPr>
            </w:pPr>
            <w:r w:rsidRPr="00344BAA">
              <w:rPr>
                <w:i/>
                <w:iCs/>
                <w:color w:val="000000"/>
                <w:sz w:val="20"/>
                <w:szCs w:val="20"/>
              </w:rPr>
              <w:t>0,0</w:t>
            </w:r>
          </w:p>
        </w:tc>
      </w:tr>
      <w:tr w:rsidR="007D74B0" w:rsidRPr="00344BAA" w14:paraId="100C37E5" w14:textId="77777777" w:rsidTr="007D17E0">
        <w:trPr>
          <w:trHeight w:val="283"/>
        </w:trPr>
        <w:tc>
          <w:tcPr>
            <w:tcW w:w="1768" w:type="pct"/>
            <w:shd w:val="clear" w:color="auto" w:fill="auto"/>
            <w:vAlign w:val="center"/>
            <w:hideMark/>
          </w:tcPr>
          <w:p w14:paraId="2D8CD59E" w14:textId="77777777" w:rsidR="007D74B0" w:rsidRPr="00344BAA" w:rsidRDefault="007D74B0" w:rsidP="007D74B0">
            <w:pPr>
              <w:widowControl/>
              <w:autoSpaceDE/>
              <w:autoSpaceDN/>
              <w:jc w:val="right"/>
              <w:rPr>
                <w:i/>
                <w:iCs/>
                <w:color w:val="000000"/>
                <w:sz w:val="20"/>
                <w:szCs w:val="20"/>
                <w:lang w:bidi="ar-SA"/>
              </w:rPr>
            </w:pPr>
            <w:r w:rsidRPr="00344BAA">
              <w:rPr>
                <w:i/>
                <w:iCs/>
                <w:color w:val="000000"/>
                <w:sz w:val="20"/>
                <w:szCs w:val="20"/>
                <w:lang w:bidi="ar-SA"/>
              </w:rPr>
              <w:t>ГВС</w:t>
            </w:r>
          </w:p>
        </w:tc>
        <w:tc>
          <w:tcPr>
            <w:tcW w:w="586" w:type="pct"/>
            <w:shd w:val="clear" w:color="auto" w:fill="auto"/>
            <w:vAlign w:val="center"/>
            <w:hideMark/>
          </w:tcPr>
          <w:p w14:paraId="0EEBCF71" w14:textId="77777777" w:rsidR="007D74B0" w:rsidRPr="00344BAA" w:rsidRDefault="007D74B0" w:rsidP="007D74B0">
            <w:pPr>
              <w:widowControl/>
              <w:autoSpaceDE/>
              <w:autoSpaceDN/>
              <w:jc w:val="center"/>
              <w:rPr>
                <w:i/>
                <w:iCs/>
                <w:color w:val="000000"/>
                <w:sz w:val="20"/>
                <w:szCs w:val="20"/>
                <w:lang w:bidi="ar-SA"/>
              </w:rPr>
            </w:pPr>
            <w:r w:rsidRPr="00344BAA">
              <w:rPr>
                <w:i/>
                <w:iCs/>
                <w:color w:val="000000"/>
                <w:sz w:val="20"/>
                <w:szCs w:val="20"/>
                <w:lang w:bidi="ar-SA"/>
              </w:rPr>
              <w:t>Гкал</w:t>
            </w:r>
          </w:p>
        </w:tc>
        <w:tc>
          <w:tcPr>
            <w:tcW w:w="1323" w:type="pct"/>
            <w:shd w:val="clear" w:color="auto" w:fill="auto"/>
            <w:noWrap/>
            <w:vAlign w:val="center"/>
            <w:hideMark/>
          </w:tcPr>
          <w:p w14:paraId="0781D425" w14:textId="30321350" w:rsidR="007D74B0" w:rsidRPr="00344BAA" w:rsidRDefault="007D74B0" w:rsidP="007D74B0">
            <w:pPr>
              <w:widowControl/>
              <w:autoSpaceDE/>
              <w:autoSpaceDN/>
              <w:jc w:val="center"/>
              <w:rPr>
                <w:i/>
                <w:iCs/>
                <w:color w:val="000000"/>
                <w:sz w:val="20"/>
                <w:szCs w:val="20"/>
                <w:lang w:bidi="ar-SA"/>
              </w:rPr>
            </w:pPr>
            <w:r w:rsidRPr="00344BAA">
              <w:rPr>
                <w:i/>
                <w:iCs/>
                <w:color w:val="000000"/>
                <w:sz w:val="20"/>
                <w:szCs w:val="20"/>
              </w:rPr>
              <w:t>0,0</w:t>
            </w:r>
          </w:p>
        </w:tc>
        <w:tc>
          <w:tcPr>
            <w:tcW w:w="1323" w:type="pct"/>
            <w:shd w:val="clear" w:color="auto" w:fill="auto"/>
            <w:noWrap/>
            <w:vAlign w:val="center"/>
            <w:hideMark/>
          </w:tcPr>
          <w:p w14:paraId="1AB4401C" w14:textId="1A8E4F6D" w:rsidR="007D74B0" w:rsidRPr="00344BAA" w:rsidRDefault="007D74B0" w:rsidP="007D74B0">
            <w:pPr>
              <w:widowControl/>
              <w:autoSpaceDE/>
              <w:autoSpaceDN/>
              <w:jc w:val="center"/>
              <w:rPr>
                <w:i/>
                <w:iCs/>
                <w:color w:val="000000"/>
                <w:sz w:val="20"/>
                <w:szCs w:val="20"/>
                <w:lang w:bidi="ar-SA"/>
              </w:rPr>
            </w:pPr>
            <w:r w:rsidRPr="00344BAA">
              <w:rPr>
                <w:i/>
                <w:iCs/>
                <w:color w:val="000000"/>
                <w:sz w:val="20"/>
                <w:szCs w:val="20"/>
              </w:rPr>
              <w:t>0,0</w:t>
            </w:r>
          </w:p>
        </w:tc>
      </w:tr>
      <w:tr w:rsidR="007D74B0" w:rsidRPr="00344BAA" w14:paraId="757C9058" w14:textId="77777777" w:rsidTr="007D17E0">
        <w:trPr>
          <w:trHeight w:val="283"/>
        </w:trPr>
        <w:tc>
          <w:tcPr>
            <w:tcW w:w="1768" w:type="pct"/>
            <w:shd w:val="clear" w:color="auto" w:fill="auto"/>
            <w:vAlign w:val="center"/>
            <w:hideMark/>
          </w:tcPr>
          <w:p w14:paraId="3FC9137C" w14:textId="77777777" w:rsidR="007D74B0" w:rsidRPr="00344BAA" w:rsidRDefault="007D74B0" w:rsidP="007D74B0">
            <w:pPr>
              <w:widowControl/>
              <w:autoSpaceDE/>
              <w:autoSpaceDN/>
              <w:rPr>
                <w:color w:val="000000"/>
                <w:sz w:val="20"/>
                <w:szCs w:val="20"/>
                <w:lang w:bidi="ar-SA"/>
              </w:rPr>
            </w:pPr>
            <w:r w:rsidRPr="00344BAA">
              <w:rPr>
                <w:color w:val="000000"/>
                <w:sz w:val="20"/>
                <w:szCs w:val="20"/>
                <w:lang w:bidi="ar-SA"/>
              </w:rPr>
              <w:t>Котельная №29</w:t>
            </w:r>
          </w:p>
        </w:tc>
        <w:tc>
          <w:tcPr>
            <w:tcW w:w="586" w:type="pct"/>
            <w:shd w:val="clear" w:color="auto" w:fill="auto"/>
            <w:vAlign w:val="center"/>
            <w:hideMark/>
          </w:tcPr>
          <w:p w14:paraId="1FFD6297" w14:textId="77777777" w:rsidR="007D74B0" w:rsidRPr="00344BAA" w:rsidRDefault="007D74B0" w:rsidP="007D74B0">
            <w:pPr>
              <w:widowControl/>
              <w:autoSpaceDE/>
              <w:autoSpaceDN/>
              <w:jc w:val="center"/>
              <w:rPr>
                <w:b/>
                <w:bCs/>
                <w:color w:val="000000"/>
                <w:sz w:val="20"/>
                <w:szCs w:val="20"/>
                <w:lang w:bidi="ar-SA"/>
              </w:rPr>
            </w:pPr>
            <w:r w:rsidRPr="00344BAA">
              <w:rPr>
                <w:b/>
                <w:bCs/>
                <w:color w:val="000000"/>
                <w:sz w:val="20"/>
                <w:szCs w:val="20"/>
                <w:lang w:bidi="ar-SA"/>
              </w:rPr>
              <w:t>Гкал</w:t>
            </w:r>
          </w:p>
        </w:tc>
        <w:tc>
          <w:tcPr>
            <w:tcW w:w="1323" w:type="pct"/>
            <w:shd w:val="clear" w:color="auto" w:fill="auto"/>
            <w:vAlign w:val="center"/>
            <w:hideMark/>
          </w:tcPr>
          <w:p w14:paraId="56BBF141" w14:textId="22149324" w:rsidR="007D74B0" w:rsidRPr="00344BAA" w:rsidRDefault="007D74B0" w:rsidP="007D74B0">
            <w:pPr>
              <w:widowControl/>
              <w:autoSpaceDE/>
              <w:autoSpaceDN/>
              <w:jc w:val="center"/>
              <w:rPr>
                <w:b/>
                <w:bCs/>
                <w:color w:val="000000"/>
                <w:sz w:val="20"/>
                <w:szCs w:val="20"/>
                <w:lang w:bidi="ar-SA"/>
              </w:rPr>
            </w:pPr>
            <w:r w:rsidRPr="00344BAA">
              <w:rPr>
                <w:b/>
                <w:bCs/>
                <w:color w:val="000000"/>
                <w:sz w:val="20"/>
                <w:szCs w:val="20"/>
              </w:rPr>
              <w:t>991,5</w:t>
            </w:r>
          </w:p>
        </w:tc>
        <w:tc>
          <w:tcPr>
            <w:tcW w:w="1323" w:type="pct"/>
            <w:shd w:val="clear" w:color="auto" w:fill="auto"/>
            <w:vAlign w:val="center"/>
            <w:hideMark/>
          </w:tcPr>
          <w:p w14:paraId="03231F83" w14:textId="43239788" w:rsidR="007D74B0" w:rsidRPr="00344BAA" w:rsidRDefault="007D74B0" w:rsidP="007D74B0">
            <w:pPr>
              <w:widowControl/>
              <w:autoSpaceDE/>
              <w:autoSpaceDN/>
              <w:jc w:val="center"/>
              <w:rPr>
                <w:b/>
                <w:bCs/>
                <w:color w:val="000000"/>
                <w:sz w:val="20"/>
                <w:szCs w:val="20"/>
                <w:lang w:bidi="ar-SA"/>
              </w:rPr>
            </w:pPr>
            <w:r w:rsidRPr="00344BAA">
              <w:rPr>
                <w:b/>
                <w:bCs/>
                <w:color w:val="000000"/>
                <w:sz w:val="20"/>
                <w:szCs w:val="20"/>
              </w:rPr>
              <w:t>991,5</w:t>
            </w:r>
          </w:p>
        </w:tc>
      </w:tr>
      <w:tr w:rsidR="007D74B0" w:rsidRPr="00344BAA" w14:paraId="214E7BA2" w14:textId="77777777" w:rsidTr="007D17E0">
        <w:trPr>
          <w:trHeight w:val="283"/>
        </w:trPr>
        <w:tc>
          <w:tcPr>
            <w:tcW w:w="1768" w:type="pct"/>
            <w:shd w:val="clear" w:color="auto" w:fill="auto"/>
            <w:vAlign w:val="center"/>
            <w:hideMark/>
          </w:tcPr>
          <w:p w14:paraId="46BA832C" w14:textId="77777777" w:rsidR="007D74B0" w:rsidRPr="00344BAA" w:rsidRDefault="007D74B0" w:rsidP="007D74B0">
            <w:pPr>
              <w:widowControl/>
              <w:autoSpaceDE/>
              <w:autoSpaceDN/>
              <w:jc w:val="right"/>
              <w:rPr>
                <w:i/>
                <w:iCs/>
                <w:color w:val="000000"/>
                <w:sz w:val="20"/>
                <w:szCs w:val="20"/>
                <w:lang w:bidi="ar-SA"/>
              </w:rPr>
            </w:pPr>
            <w:r w:rsidRPr="00344BAA">
              <w:rPr>
                <w:i/>
                <w:iCs/>
                <w:color w:val="000000"/>
                <w:sz w:val="20"/>
                <w:szCs w:val="20"/>
                <w:lang w:bidi="ar-SA"/>
              </w:rPr>
              <w:t>отопление</w:t>
            </w:r>
          </w:p>
        </w:tc>
        <w:tc>
          <w:tcPr>
            <w:tcW w:w="586" w:type="pct"/>
            <w:shd w:val="clear" w:color="auto" w:fill="auto"/>
            <w:vAlign w:val="center"/>
            <w:hideMark/>
          </w:tcPr>
          <w:p w14:paraId="7C46FB7C" w14:textId="77777777" w:rsidR="007D74B0" w:rsidRPr="00344BAA" w:rsidRDefault="007D74B0" w:rsidP="007D74B0">
            <w:pPr>
              <w:widowControl/>
              <w:autoSpaceDE/>
              <w:autoSpaceDN/>
              <w:jc w:val="center"/>
              <w:rPr>
                <w:i/>
                <w:iCs/>
                <w:color w:val="000000"/>
                <w:sz w:val="20"/>
                <w:szCs w:val="20"/>
                <w:lang w:bidi="ar-SA"/>
              </w:rPr>
            </w:pPr>
            <w:r w:rsidRPr="00344BAA">
              <w:rPr>
                <w:i/>
                <w:iCs/>
                <w:color w:val="000000"/>
                <w:sz w:val="20"/>
                <w:szCs w:val="20"/>
                <w:lang w:bidi="ar-SA"/>
              </w:rPr>
              <w:t>Гкал</w:t>
            </w:r>
          </w:p>
        </w:tc>
        <w:tc>
          <w:tcPr>
            <w:tcW w:w="1323" w:type="pct"/>
            <w:shd w:val="clear" w:color="auto" w:fill="auto"/>
            <w:noWrap/>
            <w:vAlign w:val="center"/>
            <w:hideMark/>
          </w:tcPr>
          <w:p w14:paraId="4A2AAF58" w14:textId="085AA2F7" w:rsidR="007D74B0" w:rsidRPr="00344BAA" w:rsidRDefault="007D74B0" w:rsidP="007D74B0">
            <w:pPr>
              <w:widowControl/>
              <w:autoSpaceDE/>
              <w:autoSpaceDN/>
              <w:jc w:val="center"/>
              <w:rPr>
                <w:i/>
                <w:iCs/>
                <w:color w:val="000000"/>
                <w:sz w:val="20"/>
                <w:szCs w:val="20"/>
                <w:lang w:bidi="ar-SA"/>
              </w:rPr>
            </w:pPr>
            <w:r w:rsidRPr="00344BAA">
              <w:rPr>
                <w:color w:val="000000"/>
                <w:sz w:val="20"/>
                <w:szCs w:val="20"/>
              </w:rPr>
              <w:t>991,5</w:t>
            </w:r>
          </w:p>
        </w:tc>
        <w:tc>
          <w:tcPr>
            <w:tcW w:w="1323" w:type="pct"/>
            <w:shd w:val="clear" w:color="auto" w:fill="auto"/>
            <w:noWrap/>
            <w:vAlign w:val="center"/>
            <w:hideMark/>
          </w:tcPr>
          <w:p w14:paraId="6295A101" w14:textId="318D8CE5" w:rsidR="007D74B0" w:rsidRPr="00344BAA" w:rsidRDefault="007D74B0" w:rsidP="007D74B0">
            <w:pPr>
              <w:widowControl/>
              <w:autoSpaceDE/>
              <w:autoSpaceDN/>
              <w:jc w:val="center"/>
              <w:rPr>
                <w:i/>
                <w:iCs/>
                <w:color w:val="000000"/>
                <w:sz w:val="20"/>
                <w:szCs w:val="20"/>
                <w:lang w:bidi="ar-SA"/>
              </w:rPr>
            </w:pPr>
            <w:r w:rsidRPr="00344BAA">
              <w:rPr>
                <w:color w:val="000000"/>
                <w:sz w:val="20"/>
                <w:szCs w:val="20"/>
              </w:rPr>
              <w:t>991,5</w:t>
            </w:r>
          </w:p>
        </w:tc>
      </w:tr>
      <w:tr w:rsidR="007D74B0" w:rsidRPr="00344BAA" w14:paraId="33EC911C" w14:textId="77777777" w:rsidTr="007D17E0">
        <w:trPr>
          <w:trHeight w:val="283"/>
        </w:trPr>
        <w:tc>
          <w:tcPr>
            <w:tcW w:w="1768" w:type="pct"/>
            <w:shd w:val="clear" w:color="auto" w:fill="auto"/>
            <w:vAlign w:val="center"/>
            <w:hideMark/>
          </w:tcPr>
          <w:p w14:paraId="5AE9A847" w14:textId="77777777" w:rsidR="007D74B0" w:rsidRPr="00344BAA" w:rsidRDefault="007D74B0" w:rsidP="007D74B0">
            <w:pPr>
              <w:widowControl/>
              <w:autoSpaceDE/>
              <w:autoSpaceDN/>
              <w:jc w:val="right"/>
              <w:rPr>
                <w:i/>
                <w:iCs/>
                <w:color w:val="000000"/>
                <w:sz w:val="20"/>
                <w:szCs w:val="20"/>
                <w:lang w:bidi="ar-SA"/>
              </w:rPr>
            </w:pPr>
            <w:r w:rsidRPr="00344BAA">
              <w:rPr>
                <w:i/>
                <w:iCs/>
                <w:color w:val="000000"/>
                <w:sz w:val="20"/>
                <w:szCs w:val="20"/>
                <w:lang w:bidi="ar-SA"/>
              </w:rPr>
              <w:t>вентиляция</w:t>
            </w:r>
          </w:p>
        </w:tc>
        <w:tc>
          <w:tcPr>
            <w:tcW w:w="586" w:type="pct"/>
            <w:shd w:val="clear" w:color="auto" w:fill="auto"/>
            <w:vAlign w:val="center"/>
            <w:hideMark/>
          </w:tcPr>
          <w:p w14:paraId="50E98EFF" w14:textId="77777777" w:rsidR="007D74B0" w:rsidRPr="00344BAA" w:rsidRDefault="007D74B0" w:rsidP="007D74B0">
            <w:pPr>
              <w:widowControl/>
              <w:autoSpaceDE/>
              <w:autoSpaceDN/>
              <w:jc w:val="center"/>
              <w:rPr>
                <w:i/>
                <w:iCs/>
                <w:color w:val="000000"/>
                <w:sz w:val="20"/>
                <w:szCs w:val="20"/>
                <w:lang w:bidi="ar-SA"/>
              </w:rPr>
            </w:pPr>
            <w:r w:rsidRPr="00344BAA">
              <w:rPr>
                <w:i/>
                <w:iCs/>
                <w:color w:val="000000"/>
                <w:sz w:val="20"/>
                <w:szCs w:val="20"/>
                <w:lang w:bidi="ar-SA"/>
              </w:rPr>
              <w:t>Гкал</w:t>
            </w:r>
          </w:p>
        </w:tc>
        <w:tc>
          <w:tcPr>
            <w:tcW w:w="1323" w:type="pct"/>
            <w:shd w:val="clear" w:color="auto" w:fill="auto"/>
            <w:noWrap/>
            <w:vAlign w:val="center"/>
            <w:hideMark/>
          </w:tcPr>
          <w:p w14:paraId="2B1FB95C" w14:textId="585C4C37" w:rsidR="007D74B0" w:rsidRPr="00344BAA" w:rsidRDefault="007D74B0" w:rsidP="007D74B0">
            <w:pPr>
              <w:widowControl/>
              <w:autoSpaceDE/>
              <w:autoSpaceDN/>
              <w:jc w:val="center"/>
              <w:rPr>
                <w:i/>
                <w:iCs/>
                <w:color w:val="000000"/>
                <w:sz w:val="20"/>
                <w:szCs w:val="20"/>
                <w:lang w:bidi="ar-SA"/>
              </w:rPr>
            </w:pPr>
            <w:r w:rsidRPr="00344BAA">
              <w:rPr>
                <w:i/>
                <w:iCs/>
                <w:color w:val="000000"/>
                <w:sz w:val="20"/>
                <w:szCs w:val="20"/>
              </w:rPr>
              <w:t>0,0</w:t>
            </w:r>
          </w:p>
        </w:tc>
        <w:tc>
          <w:tcPr>
            <w:tcW w:w="1323" w:type="pct"/>
            <w:shd w:val="clear" w:color="auto" w:fill="auto"/>
            <w:noWrap/>
            <w:vAlign w:val="center"/>
            <w:hideMark/>
          </w:tcPr>
          <w:p w14:paraId="7B16C766" w14:textId="4CF2C407" w:rsidR="007D74B0" w:rsidRPr="00344BAA" w:rsidRDefault="007D74B0" w:rsidP="007D74B0">
            <w:pPr>
              <w:widowControl/>
              <w:autoSpaceDE/>
              <w:autoSpaceDN/>
              <w:jc w:val="center"/>
              <w:rPr>
                <w:i/>
                <w:iCs/>
                <w:color w:val="000000"/>
                <w:sz w:val="20"/>
                <w:szCs w:val="20"/>
                <w:lang w:bidi="ar-SA"/>
              </w:rPr>
            </w:pPr>
            <w:r w:rsidRPr="00344BAA">
              <w:rPr>
                <w:i/>
                <w:iCs/>
                <w:color w:val="000000"/>
                <w:sz w:val="20"/>
                <w:szCs w:val="20"/>
              </w:rPr>
              <w:t>0,0</w:t>
            </w:r>
          </w:p>
        </w:tc>
      </w:tr>
      <w:tr w:rsidR="007D74B0" w:rsidRPr="00344BAA" w14:paraId="58F78B67" w14:textId="77777777" w:rsidTr="007D17E0">
        <w:trPr>
          <w:trHeight w:val="283"/>
        </w:trPr>
        <w:tc>
          <w:tcPr>
            <w:tcW w:w="1768" w:type="pct"/>
            <w:shd w:val="clear" w:color="auto" w:fill="auto"/>
            <w:vAlign w:val="center"/>
            <w:hideMark/>
          </w:tcPr>
          <w:p w14:paraId="1587BF28" w14:textId="77777777" w:rsidR="007D74B0" w:rsidRPr="00344BAA" w:rsidRDefault="007D74B0" w:rsidP="007D74B0">
            <w:pPr>
              <w:widowControl/>
              <w:autoSpaceDE/>
              <w:autoSpaceDN/>
              <w:jc w:val="right"/>
              <w:rPr>
                <w:i/>
                <w:iCs/>
                <w:color w:val="000000"/>
                <w:sz w:val="20"/>
                <w:szCs w:val="20"/>
                <w:lang w:bidi="ar-SA"/>
              </w:rPr>
            </w:pPr>
            <w:r w:rsidRPr="00344BAA">
              <w:rPr>
                <w:i/>
                <w:iCs/>
                <w:color w:val="000000"/>
                <w:sz w:val="20"/>
                <w:szCs w:val="20"/>
                <w:lang w:bidi="ar-SA"/>
              </w:rPr>
              <w:t>ГВС</w:t>
            </w:r>
          </w:p>
        </w:tc>
        <w:tc>
          <w:tcPr>
            <w:tcW w:w="586" w:type="pct"/>
            <w:shd w:val="clear" w:color="auto" w:fill="auto"/>
            <w:vAlign w:val="center"/>
            <w:hideMark/>
          </w:tcPr>
          <w:p w14:paraId="13BD2F29" w14:textId="77777777" w:rsidR="007D74B0" w:rsidRPr="00344BAA" w:rsidRDefault="007D74B0" w:rsidP="007D74B0">
            <w:pPr>
              <w:widowControl/>
              <w:autoSpaceDE/>
              <w:autoSpaceDN/>
              <w:jc w:val="center"/>
              <w:rPr>
                <w:i/>
                <w:iCs/>
                <w:color w:val="000000"/>
                <w:sz w:val="20"/>
                <w:szCs w:val="20"/>
                <w:lang w:bidi="ar-SA"/>
              </w:rPr>
            </w:pPr>
            <w:r w:rsidRPr="00344BAA">
              <w:rPr>
                <w:i/>
                <w:iCs/>
                <w:color w:val="000000"/>
                <w:sz w:val="20"/>
                <w:szCs w:val="20"/>
                <w:lang w:bidi="ar-SA"/>
              </w:rPr>
              <w:t>Гкал</w:t>
            </w:r>
          </w:p>
        </w:tc>
        <w:tc>
          <w:tcPr>
            <w:tcW w:w="1323" w:type="pct"/>
            <w:shd w:val="clear" w:color="auto" w:fill="auto"/>
            <w:noWrap/>
            <w:vAlign w:val="center"/>
            <w:hideMark/>
          </w:tcPr>
          <w:p w14:paraId="5BC6F243" w14:textId="620622FA" w:rsidR="007D74B0" w:rsidRPr="00344BAA" w:rsidRDefault="007D74B0" w:rsidP="007D74B0">
            <w:pPr>
              <w:widowControl/>
              <w:autoSpaceDE/>
              <w:autoSpaceDN/>
              <w:jc w:val="center"/>
              <w:rPr>
                <w:i/>
                <w:iCs/>
                <w:color w:val="000000"/>
                <w:sz w:val="20"/>
                <w:szCs w:val="20"/>
                <w:lang w:bidi="ar-SA"/>
              </w:rPr>
            </w:pPr>
            <w:r w:rsidRPr="00344BAA">
              <w:rPr>
                <w:i/>
                <w:iCs/>
                <w:color w:val="000000"/>
                <w:sz w:val="20"/>
                <w:szCs w:val="20"/>
              </w:rPr>
              <w:t>0,0</w:t>
            </w:r>
          </w:p>
        </w:tc>
        <w:tc>
          <w:tcPr>
            <w:tcW w:w="1323" w:type="pct"/>
            <w:shd w:val="clear" w:color="auto" w:fill="auto"/>
            <w:noWrap/>
            <w:vAlign w:val="center"/>
            <w:hideMark/>
          </w:tcPr>
          <w:p w14:paraId="7A48E148" w14:textId="52D2C910" w:rsidR="007D74B0" w:rsidRPr="00344BAA" w:rsidRDefault="007D74B0" w:rsidP="007D74B0">
            <w:pPr>
              <w:widowControl/>
              <w:autoSpaceDE/>
              <w:autoSpaceDN/>
              <w:jc w:val="center"/>
              <w:rPr>
                <w:i/>
                <w:iCs/>
                <w:color w:val="000000"/>
                <w:sz w:val="20"/>
                <w:szCs w:val="20"/>
                <w:lang w:bidi="ar-SA"/>
              </w:rPr>
            </w:pPr>
            <w:r w:rsidRPr="00344BAA">
              <w:rPr>
                <w:i/>
                <w:iCs/>
                <w:color w:val="000000"/>
                <w:sz w:val="20"/>
                <w:szCs w:val="20"/>
              </w:rPr>
              <w:t>0,0</w:t>
            </w:r>
          </w:p>
        </w:tc>
      </w:tr>
      <w:tr w:rsidR="007D74B0" w:rsidRPr="00344BAA" w14:paraId="2AA9A971" w14:textId="77777777" w:rsidTr="007D17E0">
        <w:trPr>
          <w:trHeight w:val="283"/>
        </w:trPr>
        <w:tc>
          <w:tcPr>
            <w:tcW w:w="1768" w:type="pct"/>
            <w:shd w:val="clear" w:color="auto" w:fill="auto"/>
            <w:vAlign w:val="center"/>
            <w:hideMark/>
          </w:tcPr>
          <w:p w14:paraId="2BABDF30" w14:textId="77777777" w:rsidR="007D74B0" w:rsidRPr="00344BAA" w:rsidRDefault="007D74B0" w:rsidP="007D74B0">
            <w:pPr>
              <w:widowControl/>
              <w:autoSpaceDE/>
              <w:autoSpaceDN/>
              <w:rPr>
                <w:color w:val="000000"/>
                <w:sz w:val="20"/>
                <w:szCs w:val="20"/>
                <w:lang w:bidi="ar-SA"/>
              </w:rPr>
            </w:pPr>
            <w:r w:rsidRPr="00344BAA">
              <w:rPr>
                <w:color w:val="000000"/>
                <w:sz w:val="20"/>
                <w:szCs w:val="20"/>
                <w:lang w:bidi="ar-SA"/>
              </w:rPr>
              <w:t>Котельная №49</w:t>
            </w:r>
          </w:p>
        </w:tc>
        <w:tc>
          <w:tcPr>
            <w:tcW w:w="586" w:type="pct"/>
            <w:shd w:val="clear" w:color="auto" w:fill="auto"/>
            <w:vAlign w:val="center"/>
            <w:hideMark/>
          </w:tcPr>
          <w:p w14:paraId="7B9DF612" w14:textId="77777777" w:rsidR="007D74B0" w:rsidRPr="00344BAA" w:rsidRDefault="007D74B0" w:rsidP="007D74B0">
            <w:pPr>
              <w:widowControl/>
              <w:autoSpaceDE/>
              <w:autoSpaceDN/>
              <w:jc w:val="center"/>
              <w:rPr>
                <w:b/>
                <w:bCs/>
                <w:color w:val="000000"/>
                <w:sz w:val="20"/>
                <w:szCs w:val="20"/>
                <w:lang w:bidi="ar-SA"/>
              </w:rPr>
            </w:pPr>
            <w:r w:rsidRPr="00344BAA">
              <w:rPr>
                <w:b/>
                <w:bCs/>
                <w:color w:val="000000"/>
                <w:sz w:val="20"/>
                <w:szCs w:val="20"/>
                <w:lang w:bidi="ar-SA"/>
              </w:rPr>
              <w:t>Гкал</w:t>
            </w:r>
          </w:p>
        </w:tc>
        <w:tc>
          <w:tcPr>
            <w:tcW w:w="1323" w:type="pct"/>
            <w:shd w:val="clear" w:color="auto" w:fill="auto"/>
            <w:vAlign w:val="center"/>
            <w:hideMark/>
          </w:tcPr>
          <w:p w14:paraId="75F6153C" w14:textId="505047F1" w:rsidR="007D74B0" w:rsidRPr="00344BAA" w:rsidRDefault="007D74B0" w:rsidP="007D74B0">
            <w:pPr>
              <w:widowControl/>
              <w:autoSpaceDE/>
              <w:autoSpaceDN/>
              <w:jc w:val="center"/>
              <w:rPr>
                <w:b/>
                <w:bCs/>
                <w:color w:val="000000"/>
                <w:sz w:val="20"/>
                <w:szCs w:val="20"/>
                <w:lang w:bidi="ar-SA"/>
              </w:rPr>
            </w:pPr>
            <w:r w:rsidRPr="00344BAA">
              <w:rPr>
                <w:b/>
                <w:bCs/>
                <w:color w:val="000000"/>
                <w:sz w:val="20"/>
                <w:szCs w:val="20"/>
              </w:rPr>
              <w:t>230,7</w:t>
            </w:r>
          </w:p>
        </w:tc>
        <w:tc>
          <w:tcPr>
            <w:tcW w:w="1323" w:type="pct"/>
            <w:shd w:val="clear" w:color="auto" w:fill="auto"/>
            <w:vAlign w:val="center"/>
            <w:hideMark/>
          </w:tcPr>
          <w:p w14:paraId="7C999302" w14:textId="0EF0B1C2" w:rsidR="007D74B0" w:rsidRPr="00344BAA" w:rsidRDefault="007D74B0" w:rsidP="007D74B0">
            <w:pPr>
              <w:widowControl/>
              <w:autoSpaceDE/>
              <w:autoSpaceDN/>
              <w:jc w:val="center"/>
              <w:rPr>
                <w:b/>
                <w:bCs/>
                <w:color w:val="000000"/>
                <w:sz w:val="20"/>
                <w:szCs w:val="20"/>
                <w:lang w:bidi="ar-SA"/>
              </w:rPr>
            </w:pPr>
            <w:r w:rsidRPr="00344BAA">
              <w:rPr>
                <w:b/>
                <w:bCs/>
                <w:color w:val="000000"/>
                <w:sz w:val="20"/>
                <w:szCs w:val="20"/>
              </w:rPr>
              <w:t>230,7</w:t>
            </w:r>
          </w:p>
        </w:tc>
      </w:tr>
      <w:tr w:rsidR="007D74B0" w:rsidRPr="00344BAA" w14:paraId="251290CF" w14:textId="77777777" w:rsidTr="007D17E0">
        <w:trPr>
          <w:trHeight w:val="283"/>
        </w:trPr>
        <w:tc>
          <w:tcPr>
            <w:tcW w:w="1768" w:type="pct"/>
            <w:shd w:val="clear" w:color="auto" w:fill="auto"/>
            <w:vAlign w:val="center"/>
            <w:hideMark/>
          </w:tcPr>
          <w:p w14:paraId="49D61550" w14:textId="77777777" w:rsidR="007D74B0" w:rsidRPr="00344BAA" w:rsidRDefault="007D74B0" w:rsidP="007D74B0">
            <w:pPr>
              <w:widowControl/>
              <w:autoSpaceDE/>
              <w:autoSpaceDN/>
              <w:jc w:val="right"/>
              <w:rPr>
                <w:i/>
                <w:iCs/>
                <w:color w:val="000000"/>
                <w:sz w:val="20"/>
                <w:szCs w:val="20"/>
                <w:lang w:bidi="ar-SA"/>
              </w:rPr>
            </w:pPr>
            <w:r w:rsidRPr="00344BAA">
              <w:rPr>
                <w:i/>
                <w:iCs/>
                <w:color w:val="000000"/>
                <w:sz w:val="20"/>
                <w:szCs w:val="20"/>
                <w:lang w:bidi="ar-SA"/>
              </w:rPr>
              <w:t>отопление</w:t>
            </w:r>
          </w:p>
        </w:tc>
        <w:tc>
          <w:tcPr>
            <w:tcW w:w="586" w:type="pct"/>
            <w:shd w:val="clear" w:color="auto" w:fill="auto"/>
            <w:vAlign w:val="center"/>
            <w:hideMark/>
          </w:tcPr>
          <w:p w14:paraId="34FC7FEB" w14:textId="77777777" w:rsidR="007D74B0" w:rsidRPr="00344BAA" w:rsidRDefault="007D74B0" w:rsidP="007D74B0">
            <w:pPr>
              <w:widowControl/>
              <w:autoSpaceDE/>
              <w:autoSpaceDN/>
              <w:jc w:val="center"/>
              <w:rPr>
                <w:i/>
                <w:iCs/>
                <w:color w:val="000000"/>
                <w:sz w:val="20"/>
                <w:szCs w:val="20"/>
                <w:lang w:bidi="ar-SA"/>
              </w:rPr>
            </w:pPr>
            <w:r w:rsidRPr="00344BAA">
              <w:rPr>
                <w:i/>
                <w:iCs/>
                <w:color w:val="000000"/>
                <w:sz w:val="20"/>
                <w:szCs w:val="20"/>
                <w:lang w:bidi="ar-SA"/>
              </w:rPr>
              <w:t>Гкал</w:t>
            </w:r>
          </w:p>
        </w:tc>
        <w:tc>
          <w:tcPr>
            <w:tcW w:w="1323" w:type="pct"/>
            <w:shd w:val="clear" w:color="auto" w:fill="auto"/>
            <w:noWrap/>
            <w:vAlign w:val="center"/>
            <w:hideMark/>
          </w:tcPr>
          <w:p w14:paraId="55C43CC0" w14:textId="2C350A6E" w:rsidR="007D74B0" w:rsidRPr="00344BAA" w:rsidRDefault="007D74B0" w:rsidP="007D74B0">
            <w:pPr>
              <w:widowControl/>
              <w:autoSpaceDE/>
              <w:autoSpaceDN/>
              <w:jc w:val="center"/>
              <w:rPr>
                <w:i/>
                <w:iCs/>
                <w:color w:val="000000"/>
                <w:sz w:val="20"/>
                <w:szCs w:val="20"/>
                <w:lang w:bidi="ar-SA"/>
              </w:rPr>
            </w:pPr>
            <w:r w:rsidRPr="00344BAA">
              <w:rPr>
                <w:color w:val="000000"/>
                <w:sz w:val="20"/>
                <w:szCs w:val="20"/>
              </w:rPr>
              <w:t>230,7</w:t>
            </w:r>
          </w:p>
        </w:tc>
        <w:tc>
          <w:tcPr>
            <w:tcW w:w="1323" w:type="pct"/>
            <w:shd w:val="clear" w:color="auto" w:fill="auto"/>
            <w:noWrap/>
            <w:vAlign w:val="center"/>
            <w:hideMark/>
          </w:tcPr>
          <w:p w14:paraId="645B7E8B" w14:textId="22924F7E" w:rsidR="007D74B0" w:rsidRPr="00344BAA" w:rsidRDefault="007D74B0" w:rsidP="007D74B0">
            <w:pPr>
              <w:widowControl/>
              <w:autoSpaceDE/>
              <w:autoSpaceDN/>
              <w:jc w:val="center"/>
              <w:rPr>
                <w:i/>
                <w:iCs/>
                <w:color w:val="000000"/>
                <w:sz w:val="20"/>
                <w:szCs w:val="20"/>
                <w:lang w:bidi="ar-SA"/>
              </w:rPr>
            </w:pPr>
            <w:r w:rsidRPr="00344BAA">
              <w:rPr>
                <w:color w:val="000000"/>
                <w:sz w:val="20"/>
                <w:szCs w:val="20"/>
              </w:rPr>
              <w:t>230,7</w:t>
            </w:r>
          </w:p>
        </w:tc>
      </w:tr>
      <w:tr w:rsidR="007D74B0" w:rsidRPr="00344BAA" w14:paraId="1D202112" w14:textId="77777777" w:rsidTr="007D17E0">
        <w:trPr>
          <w:trHeight w:val="283"/>
        </w:trPr>
        <w:tc>
          <w:tcPr>
            <w:tcW w:w="1768" w:type="pct"/>
            <w:shd w:val="clear" w:color="auto" w:fill="auto"/>
            <w:vAlign w:val="center"/>
            <w:hideMark/>
          </w:tcPr>
          <w:p w14:paraId="544A27C5" w14:textId="77777777" w:rsidR="007D74B0" w:rsidRPr="00344BAA" w:rsidRDefault="007D74B0" w:rsidP="007D74B0">
            <w:pPr>
              <w:widowControl/>
              <w:autoSpaceDE/>
              <w:autoSpaceDN/>
              <w:jc w:val="right"/>
              <w:rPr>
                <w:i/>
                <w:iCs/>
                <w:color w:val="000000"/>
                <w:sz w:val="20"/>
                <w:szCs w:val="20"/>
                <w:lang w:bidi="ar-SA"/>
              </w:rPr>
            </w:pPr>
            <w:r w:rsidRPr="00344BAA">
              <w:rPr>
                <w:i/>
                <w:iCs/>
                <w:color w:val="000000"/>
                <w:sz w:val="20"/>
                <w:szCs w:val="20"/>
                <w:lang w:bidi="ar-SA"/>
              </w:rPr>
              <w:t>вентиляция</w:t>
            </w:r>
          </w:p>
        </w:tc>
        <w:tc>
          <w:tcPr>
            <w:tcW w:w="586" w:type="pct"/>
            <w:shd w:val="clear" w:color="auto" w:fill="auto"/>
            <w:vAlign w:val="center"/>
            <w:hideMark/>
          </w:tcPr>
          <w:p w14:paraId="3BE490DA" w14:textId="77777777" w:rsidR="007D74B0" w:rsidRPr="00344BAA" w:rsidRDefault="007D74B0" w:rsidP="007D74B0">
            <w:pPr>
              <w:widowControl/>
              <w:autoSpaceDE/>
              <w:autoSpaceDN/>
              <w:jc w:val="center"/>
              <w:rPr>
                <w:i/>
                <w:iCs/>
                <w:color w:val="000000"/>
                <w:sz w:val="20"/>
                <w:szCs w:val="20"/>
                <w:lang w:bidi="ar-SA"/>
              </w:rPr>
            </w:pPr>
            <w:r w:rsidRPr="00344BAA">
              <w:rPr>
                <w:i/>
                <w:iCs/>
                <w:color w:val="000000"/>
                <w:sz w:val="20"/>
                <w:szCs w:val="20"/>
                <w:lang w:bidi="ar-SA"/>
              </w:rPr>
              <w:t>Гкал</w:t>
            </w:r>
          </w:p>
        </w:tc>
        <w:tc>
          <w:tcPr>
            <w:tcW w:w="1323" w:type="pct"/>
            <w:shd w:val="clear" w:color="auto" w:fill="auto"/>
            <w:noWrap/>
            <w:vAlign w:val="center"/>
            <w:hideMark/>
          </w:tcPr>
          <w:p w14:paraId="4A95BE55" w14:textId="43392A62" w:rsidR="007D74B0" w:rsidRPr="00344BAA" w:rsidRDefault="007D74B0" w:rsidP="007D74B0">
            <w:pPr>
              <w:widowControl/>
              <w:autoSpaceDE/>
              <w:autoSpaceDN/>
              <w:jc w:val="center"/>
              <w:rPr>
                <w:i/>
                <w:iCs/>
                <w:color w:val="000000"/>
                <w:sz w:val="20"/>
                <w:szCs w:val="20"/>
                <w:lang w:bidi="ar-SA"/>
              </w:rPr>
            </w:pPr>
            <w:r w:rsidRPr="00344BAA">
              <w:rPr>
                <w:i/>
                <w:iCs/>
                <w:color w:val="000000"/>
                <w:sz w:val="20"/>
                <w:szCs w:val="20"/>
              </w:rPr>
              <w:t>0,0</w:t>
            </w:r>
          </w:p>
        </w:tc>
        <w:tc>
          <w:tcPr>
            <w:tcW w:w="1323" w:type="pct"/>
            <w:shd w:val="clear" w:color="auto" w:fill="auto"/>
            <w:noWrap/>
            <w:vAlign w:val="center"/>
            <w:hideMark/>
          </w:tcPr>
          <w:p w14:paraId="6DB39320" w14:textId="5C360146" w:rsidR="007D74B0" w:rsidRPr="00344BAA" w:rsidRDefault="007D74B0" w:rsidP="007D74B0">
            <w:pPr>
              <w:widowControl/>
              <w:autoSpaceDE/>
              <w:autoSpaceDN/>
              <w:jc w:val="center"/>
              <w:rPr>
                <w:i/>
                <w:iCs/>
                <w:color w:val="000000"/>
                <w:sz w:val="20"/>
                <w:szCs w:val="20"/>
                <w:lang w:bidi="ar-SA"/>
              </w:rPr>
            </w:pPr>
            <w:r w:rsidRPr="00344BAA">
              <w:rPr>
                <w:i/>
                <w:iCs/>
                <w:color w:val="000000"/>
                <w:sz w:val="20"/>
                <w:szCs w:val="20"/>
              </w:rPr>
              <w:t>0,0</w:t>
            </w:r>
          </w:p>
        </w:tc>
      </w:tr>
      <w:tr w:rsidR="007D74B0" w:rsidRPr="00344BAA" w14:paraId="3CBC24D6" w14:textId="77777777" w:rsidTr="007D17E0">
        <w:trPr>
          <w:trHeight w:val="283"/>
        </w:trPr>
        <w:tc>
          <w:tcPr>
            <w:tcW w:w="1768" w:type="pct"/>
            <w:shd w:val="clear" w:color="auto" w:fill="auto"/>
            <w:vAlign w:val="center"/>
            <w:hideMark/>
          </w:tcPr>
          <w:p w14:paraId="74A17F7C" w14:textId="77777777" w:rsidR="007D74B0" w:rsidRPr="00344BAA" w:rsidRDefault="007D74B0" w:rsidP="007D74B0">
            <w:pPr>
              <w:widowControl/>
              <w:autoSpaceDE/>
              <w:autoSpaceDN/>
              <w:jc w:val="right"/>
              <w:rPr>
                <w:i/>
                <w:iCs/>
                <w:color w:val="000000"/>
                <w:sz w:val="20"/>
                <w:szCs w:val="20"/>
                <w:lang w:bidi="ar-SA"/>
              </w:rPr>
            </w:pPr>
            <w:r w:rsidRPr="00344BAA">
              <w:rPr>
                <w:i/>
                <w:iCs/>
                <w:color w:val="000000"/>
                <w:sz w:val="20"/>
                <w:szCs w:val="20"/>
                <w:lang w:bidi="ar-SA"/>
              </w:rPr>
              <w:t>ГВС</w:t>
            </w:r>
          </w:p>
        </w:tc>
        <w:tc>
          <w:tcPr>
            <w:tcW w:w="586" w:type="pct"/>
            <w:shd w:val="clear" w:color="auto" w:fill="auto"/>
            <w:vAlign w:val="center"/>
            <w:hideMark/>
          </w:tcPr>
          <w:p w14:paraId="72A4B0FA" w14:textId="77777777" w:rsidR="007D74B0" w:rsidRPr="00344BAA" w:rsidRDefault="007D74B0" w:rsidP="007D74B0">
            <w:pPr>
              <w:widowControl/>
              <w:autoSpaceDE/>
              <w:autoSpaceDN/>
              <w:jc w:val="center"/>
              <w:rPr>
                <w:i/>
                <w:iCs/>
                <w:color w:val="000000"/>
                <w:sz w:val="20"/>
                <w:szCs w:val="20"/>
                <w:lang w:bidi="ar-SA"/>
              </w:rPr>
            </w:pPr>
            <w:r w:rsidRPr="00344BAA">
              <w:rPr>
                <w:i/>
                <w:iCs/>
                <w:color w:val="000000"/>
                <w:sz w:val="20"/>
                <w:szCs w:val="20"/>
                <w:lang w:bidi="ar-SA"/>
              </w:rPr>
              <w:t>Гкал</w:t>
            </w:r>
          </w:p>
        </w:tc>
        <w:tc>
          <w:tcPr>
            <w:tcW w:w="1323" w:type="pct"/>
            <w:shd w:val="clear" w:color="auto" w:fill="auto"/>
            <w:noWrap/>
            <w:vAlign w:val="center"/>
            <w:hideMark/>
          </w:tcPr>
          <w:p w14:paraId="33266D9E" w14:textId="6F37D160" w:rsidR="007D74B0" w:rsidRPr="00344BAA" w:rsidRDefault="007D74B0" w:rsidP="007D74B0">
            <w:pPr>
              <w:widowControl/>
              <w:autoSpaceDE/>
              <w:autoSpaceDN/>
              <w:jc w:val="center"/>
              <w:rPr>
                <w:i/>
                <w:iCs/>
                <w:color w:val="000000"/>
                <w:sz w:val="20"/>
                <w:szCs w:val="20"/>
                <w:lang w:bidi="ar-SA"/>
              </w:rPr>
            </w:pPr>
            <w:r w:rsidRPr="00344BAA">
              <w:rPr>
                <w:i/>
                <w:iCs/>
                <w:color w:val="000000"/>
                <w:sz w:val="20"/>
                <w:szCs w:val="20"/>
              </w:rPr>
              <w:t>0,0</w:t>
            </w:r>
          </w:p>
        </w:tc>
        <w:tc>
          <w:tcPr>
            <w:tcW w:w="1323" w:type="pct"/>
            <w:shd w:val="clear" w:color="auto" w:fill="auto"/>
            <w:noWrap/>
            <w:vAlign w:val="center"/>
            <w:hideMark/>
          </w:tcPr>
          <w:p w14:paraId="6448178B" w14:textId="78F22252" w:rsidR="007D74B0" w:rsidRPr="00344BAA" w:rsidRDefault="007D74B0" w:rsidP="007D74B0">
            <w:pPr>
              <w:widowControl/>
              <w:autoSpaceDE/>
              <w:autoSpaceDN/>
              <w:jc w:val="center"/>
              <w:rPr>
                <w:i/>
                <w:iCs/>
                <w:color w:val="000000"/>
                <w:sz w:val="20"/>
                <w:szCs w:val="20"/>
                <w:lang w:bidi="ar-SA"/>
              </w:rPr>
            </w:pPr>
            <w:r w:rsidRPr="00344BAA">
              <w:rPr>
                <w:i/>
                <w:iCs/>
                <w:color w:val="000000"/>
                <w:sz w:val="20"/>
                <w:szCs w:val="20"/>
              </w:rPr>
              <w:t>0,0</w:t>
            </w:r>
          </w:p>
        </w:tc>
      </w:tr>
      <w:tr w:rsidR="007D74B0" w:rsidRPr="00344BAA" w14:paraId="2759AC4A" w14:textId="77777777" w:rsidTr="007D17E0">
        <w:trPr>
          <w:trHeight w:val="283"/>
        </w:trPr>
        <w:tc>
          <w:tcPr>
            <w:tcW w:w="1768" w:type="pct"/>
            <w:shd w:val="clear" w:color="auto" w:fill="auto"/>
            <w:vAlign w:val="center"/>
            <w:hideMark/>
          </w:tcPr>
          <w:p w14:paraId="18DDEA74" w14:textId="77777777" w:rsidR="007D74B0" w:rsidRPr="00344BAA" w:rsidRDefault="007D74B0" w:rsidP="007D74B0">
            <w:pPr>
              <w:widowControl/>
              <w:autoSpaceDE/>
              <w:autoSpaceDN/>
              <w:rPr>
                <w:color w:val="000000"/>
                <w:sz w:val="20"/>
                <w:szCs w:val="20"/>
                <w:lang w:bidi="ar-SA"/>
              </w:rPr>
            </w:pPr>
            <w:r w:rsidRPr="00344BAA">
              <w:rPr>
                <w:color w:val="000000"/>
                <w:sz w:val="20"/>
                <w:szCs w:val="20"/>
                <w:lang w:bidi="ar-SA"/>
              </w:rPr>
              <w:t>Котельная №54</w:t>
            </w:r>
          </w:p>
        </w:tc>
        <w:tc>
          <w:tcPr>
            <w:tcW w:w="586" w:type="pct"/>
            <w:shd w:val="clear" w:color="auto" w:fill="auto"/>
            <w:vAlign w:val="center"/>
            <w:hideMark/>
          </w:tcPr>
          <w:p w14:paraId="14782D46" w14:textId="77777777" w:rsidR="007D74B0" w:rsidRPr="00344BAA" w:rsidRDefault="007D74B0" w:rsidP="007D74B0">
            <w:pPr>
              <w:widowControl/>
              <w:autoSpaceDE/>
              <w:autoSpaceDN/>
              <w:jc w:val="center"/>
              <w:rPr>
                <w:b/>
                <w:bCs/>
                <w:color w:val="000000"/>
                <w:sz w:val="20"/>
                <w:szCs w:val="20"/>
                <w:lang w:bidi="ar-SA"/>
              </w:rPr>
            </w:pPr>
            <w:r w:rsidRPr="00344BAA">
              <w:rPr>
                <w:b/>
                <w:bCs/>
                <w:color w:val="000000"/>
                <w:sz w:val="20"/>
                <w:szCs w:val="20"/>
                <w:lang w:bidi="ar-SA"/>
              </w:rPr>
              <w:t>Гкал</w:t>
            </w:r>
          </w:p>
        </w:tc>
        <w:tc>
          <w:tcPr>
            <w:tcW w:w="1323" w:type="pct"/>
            <w:shd w:val="clear" w:color="auto" w:fill="auto"/>
            <w:vAlign w:val="center"/>
            <w:hideMark/>
          </w:tcPr>
          <w:p w14:paraId="616D94B2" w14:textId="4B32BBD0" w:rsidR="007D74B0" w:rsidRPr="00344BAA" w:rsidRDefault="007D74B0" w:rsidP="007D74B0">
            <w:pPr>
              <w:widowControl/>
              <w:autoSpaceDE/>
              <w:autoSpaceDN/>
              <w:jc w:val="center"/>
              <w:rPr>
                <w:b/>
                <w:bCs/>
                <w:color w:val="000000"/>
                <w:sz w:val="20"/>
                <w:szCs w:val="20"/>
                <w:lang w:bidi="ar-SA"/>
              </w:rPr>
            </w:pPr>
            <w:r w:rsidRPr="00344BAA">
              <w:rPr>
                <w:b/>
                <w:bCs/>
                <w:color w:val="000000"/>
                <w:sz w:val="20"/>
                <w:szCs w:val="20"/>
              </w:rPr>
              <w:t>117,5</w:t>
            </w:r>
          </w:p>
        </w:tc>
        <w:tc>
          <w:tcPr>
            <w:tcW w:w="1323" w:type="pct"/>
            <w:shd w:val="clear" w:color="auto" w:fill="auto"/>
            <w:vAlign w:val="center"/>
            <w:hideMark/>
          </w:tcPr>
          <w:p w14:paraId="43EE4855" w14:textId="047CFEF5" w:rsidR="007D74B0" w:rsidRPr="00344BAA" w:rsidRDefault="007D74B0" w:rsidP="007D74B0">
            <w:pPr>
              <w:widowControl/>
              <w:autoSpaceDE/>
              <w:autoSpaceDN/>
              <w:jc w:val="center"/>
              <w:rPr>
                <w:b/>
                <w:bCs/>
                <w:color w:val="000000"/>
                <w:sz w:val="20"/>
                <w:szCs w:val="20"/>
                <w:lang w:bidi="ar-SA"/>
              </w:rPr>
            </w:pPr>
            <w:r w:rsidRPr="00344BAA">
              <w:rPr>
                <w:b/>
                <w:bCs/>
                <w:color w:val="000000"/>
                <w:sz w:val="20"/>
                <w:szCs w:val="20"/>
              </w:rPr>
              <w:t>117,5</w:t>
            </w:r>
          </w:p>
        </w:tc>
      </w:tr>
      <w:tr w:rsidR="007D74B0" w:rsidRPr="00344BAA" w14:paraId="7A4C5A5C" w14:textId="77777777" w:rsidTr="007D17E0">
        <w:trPr>
          <w:trHeight w:val="283"/>
        </w:trPr>
        <w:tc>
          <w:tcPr>
            <w:tcW w:w="1768" w:type="pct"/>
            <w:shd w:val="clear" w:color="auto" w:fill="auto"/>
            <w:vAlign w:val="center"/>
            <w:hideMark/>
          </w:tcPr>
          <w:p w14:paraId="36334A55" w14:textId="77777777" w:rsidR="007D74B0" w:rsidRPr="00344BAA" w:rsidRDefault="007D74B0" w:rsidP="007D74B0">
            <w:pPr>
              <w:widowControl/>
              <w:autoSpaceDE/>
              <w:autoSpaceDN/>
              <w:jc w:val="right"/>
              <w:rPr>
                <w:i/>
                <w:iCs/>
                <w:color w:val="000000"/>
                <w:sz w:val="20"/>
                <w:szCs w:val="20"/>
                <w:lang w:bidi="ar-SA"/>
              </w:rPr>
            </w:pPr>
            <w:r w:rsidRPr="00344BAA">
              <w:rPr>
                <w:i/>
                <w:iCs/>
                <w:color w:val="000000"/>
                <w:sz w:val="20"/>
                <w:szCs w:val="20"/>
                <w:lang w:bidi="ar-SA"/>
              </w:rPr>
              <w:t>отопление</w:t>
            </w:r>
          </w:p>
        </w:tc>
        <w:tc>
          <w:tcPr>
            <w:tcW w:w="586" w:type="pct"/>
            <w:shd w:val="clear" w:color="auto" w:fill="auto"/>
            <w:vAlign w:val="center"/>
            <w:hideMark/>
          </w:tcPr>
          <w:p w14:paraId="68B7623D" w14:textId="77777777" w:rsidR="007D74B0" w:rsidRPr="00344BAA" w:rsidRDefault="007D74B0" w:rsidP="007D74B0">
            <w:pPr>
              <w:widowControl/>
              <w:autoSpaceDE/>
              <w:autoSpaceDN/>
              <w:jc w:val="center"/>
              <w:rPr>
                <w:i/>
                <w:iCs/>
                <w:color w:val="000000"/>
                <w:sz w:val="20"/>
                <w:szCs w:val="20"/>
                <w:lang w:bidi="ar-SA"/>
              </w:rPr>
            </w:pPr>
            <w:r w:rsidRPr="00344BAA">
              <w:rPr>
                <w:i/>
                <w:iCs/>
                <w:color w:val="000000"/>
                <w:sz w:val="20"/>
                <w:szCs w:val="20"/>
                <w:lang w:bidi="ar-SA"/>
              </w:rPr>
              <w:t>Гкал</w:t>
            </w:r>
          </w:p>
        </w:tc>
        <w:tc>
          <w:tcPr>
            <w:tcW w:w="1323" w:type="pct"/>
            <w:shd w:val="clear" w:color="auto" w:fill="auto"/>
            <w:noWrap/>
            <w:vAlign w:val="center"/>
            <w:hideMark/>
          </w:tcPr>
          <w:p w14:paraId="5E40A350" w14:textId="243590CD" w:rsidR="007D74B0" w:rsidRPr="00344BAA" w:rsidRDefault="007D74B0" w:rsidP="007D74B0">
            <w:pPr>
              <w:widowControl/>
              <w:autoSpaceDE/>
              <w:autoSpaceDN/>
              <w:jc w:val="center"/>
              <w:rPr>
                <w:i/>
                <w:iCs/>
                <w:color w:val="000000"/>
                <w:sz w:val="20"/>
                <w:szCs w:val="20"/>
                <w:lang w:bidi="ar-SA"/>
              </w:rPr>
            </w:pPr>
            <w:r w:rsidRPr="00344BAA">
              <w:rPr>
                <w:color w:val="000000"/>
                <w:sz w:val="20"/>
                <w:szCs w:val="20"/>
              </w:rPr>
              <w:t>117,5</w:t>
            </w:r>
          </w:p>
        </w:tc>
        <w:tc>
          <w:tcPr>
            <w:tcW w:w="1323" w:type="pct"/>
            <w:shd w:val="clear" w:color="auto" w:fill="auto"/>
            <w:noWrap/>
            <w:vAlign w:val="center"/>
            <w:hideMark/>
          </w:tcPr>
          <w:p w14:paraId="70C61624" w14:textId="59AF377A" w:rsidR="007D74B0" w:rsidRPr="00344BAA" w:rsidRDefault="007D74B0" w:rsidP="007D74B0">
            <w:pPr>
              <w:widowControl/>
              <w:autoSpaceDE/>
              <w:autoSpaceDN/>
              <w:jc w:val="center"/>
              <w:rPr>
                <w:i/>
                <w:iCs/>
                <w:color w:val="000000"/>
                <w:sz w:val="20"/>
                <w:szCs w:val="20"/>
                <w:lang w:bidi="ar-SA"/>
              </w:rPr>
            </w:pPr>
            <w:r w:rsidRPr="00344BAA">
              <w:rPr>
                <w:color w:val="000000"/>
                <w:sz w:val="20"/>
                <w:szCs w:val="20"/>
              </w:rPr>
              <w:t>117,5</w:t>
            </w:r>
          </w:p>
        </w:tc>
      </w:tr>
      <w:tr w:rsidR="007D74B0" w:rsidRPr="00344BAA" w14:paraId="4DB5B4BD" w14:textId="77777777" w:rsidTr="007D17E0">
        <w:trPr>
          <w:trHeight w:val="283"/>
        </w:trPr>
        <w:tc>
          <w:tcPr>
            <w:tcW w:w="1768" w:type="pct"/>
            <w:shd w:val="clear" w:color="auto" w:fill="auto"/>
            <w:vAlign w:val="center"/>
            <w:hideMark/>
          </w:tcPr>
          <w:p w14:paraId="5E338237" w14:textId="77777777" w:rsidR="007D74B0" w:rsidRPr="00344BAA" w:rsidRDefault="007D74B0" w:rsidP="007D74B0">
            <w:pPr>
              <w:widowControl/>
              <w:autoSpaceDE/>
              <w:autoSpaceDN/>
              <w:jc w:val="right"/>
              <w:rPr>
                <w:i/>
                <w:iCs/>
                <w:color w:val="000000"/>
                <w:sz w:val="20"/>
                <w:szCs w:val="20"/>
                <w:lang w:bidi="ar-SA"/>
              </w:rPr>
            </w:pPr>
            <w:r w:rsidRPr="00344BAA">
              <w:rPr>
                <w:i/>
                <w:iCs/>
                <w:color w:val="000000"/>
                <w:sz w:val="20"/>
                <w:szCs w:val="20"/>
                <w:lang w:bidi="ar-SA"/>
              </w:rPr>
              <w:t>вентиляция</w:t>
            </w:r>
          </w:p>
        </w:tc>
        <w:tc>
          <w:tcPr>
            <w:tcW w:w="586" w:type="pct"/>
            <w:shd w:val="clear" w:color="auto" w:fill="auto"/>
            <w:vAlign w:val="center"/>
            <w:hideMark/>
          </w:tcPr>
          <w:p w14:paraId="79176F7D" w14:textId="77777777" w:rsidR="007D74B0" w:rsidRPr="00344BAA" w:rsidRDefault="007D74B0" w:rsidP="007D74B0">
            <w:pPr>
              <w:widowControl/>
              <w:autoSpaceDE/>
              <w:autoSpaceDN/>
              <w:jc w:val="center"/>
              <w:rPr>
                <w:i/>
                <w:iCs/>
                <w:color w:val="000000"/>
                <w:sz w:val="20"/>
                <w:szCs w:val="20"/>
                <w:lang w:bidi="ar-SA"/>
              </w:rPr>
            </w:pPr>
            <w:r w:rsidRPr="00344BAA">
              <w:rPr>
                <w:i/>
                <w:iCs/>
                <w:color w:val="000000"/>
                <w:sz w:val="20"/>
                <w:szCs w:val="20"/>
                <w:lang w:bidi="ar-SA"/>
              </w:rPr>
              <w:t>Гкал</w:t>
            </w:r>
          </w:p>
        </w:tc>
        <w:tc>
          <w:tcPr>
            <w:tcW w:w="1323" w:type="pct"/>
            <w:shd w:val="clear" w:color="auto" w:fill="auto"/>
            <w:noWrap/>
            <w:vAlign w:val="center"/>
            <w:hideMark/>
          </w:tcPr>
          <w:p w14:paraId="131D03C0" w14:textId="64F4700C" w:rsidR="007D74B0" w:rsidRPr="00344BAA" w:rsidRDefault="007D74B0" w:rsidP="007D74B0">
            <w:pPr>
              <w:widowControl/>
              <w:autoSpaceDE/>
              <w:autoSpaceDN/>
              <w:jc w:val="center"/>
              <w:rPr>
                <w:i/>
                <w:iCs/>
                <w:color w:val="000000"/>
                <w:sz w:val="20"/>
                <w:szCs w:val="20"/>
                <w:lang w:bidi="ar-SA"/>
              </w:rPr>
            </w:pPr>
            <w:r w:rsidRPr="00344BAA">
              <w:rPr>
                <w:i/>
                <w:iCs/>
                <w:color w:val="000000"/>
                <w:sz w:val="20"/>
                <w:szCs w:val="20"/>
              </w:rPr>
              <w:t>0,0</w:t>
            </w:r>
          </w:p>
        </w:tc>
        <w:tc>
          <w:tcPr>
            <w:tcW w:w="1323" w:type="pct"/>
            <w:shd w:val="clear" w:color="auto" w:fill="auto"/>
            <w:noWrap/>
            <w:vAlign w:val="center"/>
            <w:hideMark/>
          </w:tcPr>
          <w:p w14:paraId="5B25A19C" w14:textId="67366DBB" w:rsidR="007D74B0" w:rsidRPr="00344BAA" w:rsidRDefault="007D74B0" w:rsidP="007D74B0">
            <w:pPr>
              <w:widowControl/>
              <w:autoSpaceDE/>
              <w:autoSpaceDN/>
              <w:jc w:val="center"/>
              <w:rPr>
                <w:i/>
                <w:iCs/>
                <w:color w:val="000000"/>
                <w:sz w:val="20"/>
                <w:szCs w:val="20"/>
                <w:lang w:bidi="ar-SA"/>
              </w:rPr>
            </w:pPr>
            <w:r w:rsidRPr="00344BAA">
              <w:rPr>
                <w:i/>
                <w:iCs/>
                <w:color w:val="000000"/>
                <w:sz w:val="20"/>
                <w:szCs w:val="20"/>
              </w:rPr>
              <w:t>0,0</w:t>
            </w:r>
          </w:p>
        </w:tc>
      </w:tr>
      <w:tr w:rsidR="007D74B0" w:rsidRPr="00344BAA" w14:paraId="489D61BE" w14:textId="77777777" w:rsidTr="007D17E0">
        <w:trPr>
          <w:trHeight w:val="283"/>
        </w:trPr>
        <w:tc>
          <w:tcPr>
            <w:tcW w:w="1768" w:type="pct"/>
            <w:shd w:val="clear" w:color="auto" w:fill="auto"/>
            <w:vAlign w:val="center"/>
            <w:hideMark/>
          </w:tcPr>
          <w:p w14:paraId="4EE3930C" w14:textId="77777777" w:rsidR="007D74B0" w:rsidRPr="00344BAA" w:rsidRDefault="007D74B0" w:rsidP="007D74B0">
            <w:pPr>
              <w:widowControl/>
              <w:autoSpaceDE/>
              <w:autoSpaceDN/>
              <w:jc w:val="right"/>
              <w:rPr>
                <w:i/>
                <w:iCs/>
                <w:color w:val="000000"/>
                <w:sz w:val="20"/>
                <w:szCs w:val="20"/>
                <w:lang w:bidi="ar-SA"/>
              </w:rPr>
            </w:pPr>
            <w:r w:rsidRPr="00344BAA">
              <w:rPr>
                <w:i/>
                <w:iCs/>
                <w:color w:val="000000"/>
                <w:sz w:val="20"/>
                <w:szCs w:val="20"/>
                <w:lang w:bidi="ar-SA"/>
              </w:rPr>
              <w:t>ГВС</w:t>
            </w:r>
          </w:p>
        </w:tc>
        <w:tc>
          <w:tcPr>
            <w:tcW w:w="586" w:type="pct"/>
            <w:shd w:val="clear" w:color="auto" w:fill="auto"/>
            <w:vAlign w:val="center"/>
            <w:hideMark/>
          </w:tcPr>
          <w:p w14:paraId="0B8D0BC7" w14:textId="77777777" w:rsidR="007D74B0" w:rsidRPr="00344BAA" w:rsidRDefault="007D74B0" w:rsidP="007D74B0">
            <w:pPr>
              <w:widowControl/>
              <w:autoSpaceDE/>
              <w:autoSpaceDN/>
              <w:jc w:val="center"/>
              <w:rPr>
                <w:i/>
                <w:iCs/>
                <w:color w:val="000000"/>
                <w:sz w:val="20"/>
                <w:szCs w:val="20"/>
                <w:lang w:bidi="ar-SA"/>
              </w:rPr>
            </w:pPr>
            <w:r w:rsidRPr="00344BAA">
              <w:rPr>
                <w:i/>
                <w:iCs/>
                <w:color w:val="000000"/>
                <w:sz w:val="20"/>
                <w:szCs w:val="20"/>
                <w:lang w:bidi="ar-SA"/>
              </w:rPr>
              <w:t>Гкал</w:t>
            </w:r>
          </w:p>
        </w:tc>
        <w:tc>
          <w:tcPr>
            <w:tcW w:w="1323" w:type="pct"/>
            <w:shd w:val="clear" w:color="auto" w:fill="auto"/>
            <w:noWrap/>
            <w:vAlign w:val="center"/>
            <w:hideMark/>
          </w:tcPr>
          <w:p w14:paraId="3D0991A8" w14:textId="18DE6CBD" w:rsidR="007D74B0" w:rsidRPr="00344BAA" w:rsidRDefault="007D74B0" w:rsidP="007D74B0">
            <w:pPr>
              <w:widowControl/>
              <w:autoSpaceDE/>
              <w:autoSpaceDN/>
              <w:jc w:val="center"/>
              <w:rPr>
                <w:i/>
                <w:iCs/>
                <w:color w:val="000000"/>
                <w:sz w:val="20"/>
                <w:szCs w:val="20"/>
                <w:lang w:bidi="ar-SA"/>
              </w:rPr>
            </w:pPr>
            <w:r w:rsidRPr="00344BAA">
              <w:rPr>
                <w:i/>
                <w:iCs/>
                <w:color w:val="000000"/>
                <w:sz w:val="20"/>
                <w:szCs w:val="20"/>
              </w:rPr>
              <w:t>0,0</w:t>
            </w:r>
          </w:p>
        </w:tc>
        <w:tc>
          <w:tcPr>
            <w:tcW w:w="1323" w:type="pct"/>
            <w:shd w:val="clear" w:color="auto" w:fill="auto"/>
            <w:noWrap/>
            <w:vAlign w:val="center"/>
            <w:hideMark/>
          </w:tcPr>
          <w:p w14:paraId="3325B4FF" w14:textId="607B478A" w:rsidR="007D74B0" w:rsidRPr="00344BAA" w:rsidRDefault="007D74B0" w:rsidP="007D74B0">
            <w:pPr>
              <w:widowControl/>
              <w:autoSpaceDE/>
              <w:autoSpaceDN/>
              <w:jc w:val="center"/>
              <w:rPr>
                <w:i/>
                <w:iCs/>
                <w:color w:val="000000"/>
                <w:sz w:val="20"/>
                <w:szCs w:val="20"/>
                <w:lang w:bidi="ar-SA"/>
              </w:rPr>
            </w:pPr>
            <w:r w:rsidRPr="00344BAA">
              <w:rPr>
                <w:i/>
                <w:iCs/>
                <w:color w:val="000000"/>
                <w:sz w:val="20"/>
                <w:szCs w:val="20"/>
              </w:rPr>
              <w:t>0,0</w:t>
            </w:r>
          </w:p>
        </w:tc>
      </w:tr>
      <w:tr w:rsidR="007D74B0" w:rsidRPr="00344BAA" w14:paraId="66FE225E" w14:textId="77777777" w:rsidTr="007D17E0">
        <w:trPr>
          <w:trHeight w:val="283"/>
        </w:trPr>
        <w:tc>
          <w:tcPr>
            <w:tcW w:w="1768" w:type="pct"/>
            <w:shd w:val="clear" w:color="auto" w:fill="auto"/>
            <w:vAlign w:val="center"/>
          </w:tcPr>
          <w:p w14:paraId="02DC1D8F" w14:textId="07FB34C7" w:rsidR="007D74B0" w:rsidRPr="00344BAA" w:rsidRDefault="007D74B0" w:rsidP="007D74B0">
            <w:pPr>
              <w:widowControl/>
              <w:autoSpaceDE/>
              <w:autoSpaceDN/>
              <w:rPr>
                <w:i/>
                <w:iCs/>
                <w:color w:val="000000"/>
                <w:sz w:val="20"/>
                <w:szCs w:val="20"/>
                <w:lang w:bidi="ar-SA"/>
              </w:rPr>
            </w:pPr>
            <w:r w:rsidRPr="00344BAA">
              <w:rPr>
                <w:b/>
                <w:bCs/>
                <w:color w:val="000000"/>
                <w:sz w:val="20"/>
                <w:szCs w:val="20"/>
              </w:rPr>
              <w:t>Итого по Новосветскому сельскому поселению</w:t>
            </w:r>
          </w:p>
        </w:tc>
        <w:tc>
          <w:tcPr>
            <w:tcW w:w="586" w:type="pct"/>
            <w:shd w:val="clear" w:color="auto" w:fill="auto"/>
            <w:vAlign w:val="center"/>
          </w:tcPr>
          <w:p w14:paraId="5166B716" w14:textId="7A219EDD" w:rsidR="007D74B0" w:rsidRPr="00344BAA" w:rsidRDefault="007D74B0" w:rsidP="007D74B0">
            <w:pPr>
              <w:widowControl/>
              <w:autoSpaceDE/>
              <w:autoSpaceDN/>
              <w:jc w:val="center"/>
              <w:rPr>
                <w:i/>
                <w:iCs/>
                <w:color w:val="000000"/>
                <w:sz w:val="20"/>
                <w:szCs w:val="20"/>
                <w:lang w:bidi="ar-SA"/>
              </w:rPr>
            </w:pPr>
            <w:r w:rsidRPr="00344BAA">
              <w:rPr>
                <w:color w:val="000000"/>
                <w:sz w:val="20"/>
                <w:szCs w:val="20"/>
              </w:rPr>
              <w:t>Гкал</w:t>
            </w:r>
          </w:p>
        </w:tc>
        <w:tc>
          <w:tcPr>
            <w:tcW w:w="1323" w:type="pct"/>
            <w:shd w:val="clear" w:color="auto" w:fill="auto"/>
            <w:noWrap/>
            <w:vAlign w:val="center"/>
          </w:tcPr>
          <w:p w14:paraId="6C8AB36A" w14:textId="3137C2BF" w:rsidR="007D74B0" w:rsidRPr="00344BAA" w:rsidRDefault="007D74B0" w:rsidP="007D74B0">
            <w:pPr>
              <w:widowControl/>
              <w:autoSpaceDE/>
              <w:autoSpaceDN/>
              <w:jc w:val="center"/>
              <w:rPr>
                <w:i/>
                <w:iCs/>
                <w:color w:val="000000"/>
                <w:sz w:val="20"/>
                <w:szCs w:val="20"/>
                <w:lang w:bidi="ar-SA"/>
              </w:rPr>
            </w:pPr>
            <w:r w:rsidRPr="00344BAA">
              <w:rPr>
                <w:b/>
                <w:bCs/>
                <w:color w:val="000000"/>
                <w:sz w:val="20"/>
                <w:szCs w:val="20"/>
              </w:rPr>
              <w:t>31878,1</w:t>
            </w:r>
          </w:p>
        </w:tc>
        <w:tc>
          <w:tcPr>
            <w:tcW w:w="1323" w:type="pct"/>
            <w:shd w:val="clear" w:color="auto" w:fill="auto"/>
            <w:noWrap/>
            <w:vAlign w:val="center"/>
          </w:tcPr>
          <w:p w14:paraId="2011D3FC" w14:textId="2BEA6317" w:rsidR="007D74B0" w:rsidRPr="00344BAA" w:rsidRDefault="007D74B0" w:rsidP="007D74B0">
            <w:pPr>
              <w:widowControl/>
              <w:autoSpaceDE/>
              <w:autoSpaceDN/>
              <w:jc w:val="center"/>
              <w:rPr>
                <w:i/>
                <w:iCs/>
                <w:color w:val="000000"/>
                <w:sz w:val="20"/>
                <w:szCs w:val="20"/>
                <w:lang w:bidi="ar-SA"/>
              </w:rPr>
            </w:pPr>
            <w:r w:rsidRPr="00344BAA">
              <w:rPr>
                <w:b/>
                <w:bCs/>
                <w:color w:val="000000"/>
                <w:sz w:val="20"/>
                <w:szCs w:val="20"/>
              </w:rPr>
              <w:t>33020,6</w:t>
            </w:r>
          </w:p>
        </w:tc>
      </w:tr>
      <w:tr w:rsidR="007D74B0" w:rsidRPr="00344BAA" w14:paraId="44BEDBB4" w14:textId="77777777" w:rsidTr="007D17E0">
        <w:trPr>
          <w:trHeight w:val="283"/>
        </w:trPr>
        <w:tc>
          <w:tcPr>
            <w:tcW w:w="1768" w:type="pct"/>
            <w:shd w:val="clear" w:color="auto" w:fill="auto"/>
            <w:vAlign w:val="center"/>
          </w:tcPr>
          <w:p w14:paraId="10340A67" w14:textId="505A16CC" w:rsidR="007D74B0" w:rsidRPr="00344BAA" w:rsidRDefault="007D74B0" w:rsidP="007D74B0">
            <w:pPr>
              <w:widowControl/>
              <w:autoSpaceDE/>
              <w:autoSpaceDN/>
              <w:jc w:val="right"/>
              <w:rPr>
                <w:i/>
                <w:iCs/>
                <w:color w:val="000000"/>
                <w:sz w:val="20"/>
                <w:szCs w:val="20"/>
                <w:lang w:bidi="ar-SA"/>
              </w:rPr>
            </w:pPr>
            <w:r w:rsidRPr="00344BAA">
              <w:rPr>
                <w:i/>
                <w:iCs/>
                <w:color w:val="000000"/>
                <w:sz w:val="20"/>
                <w:szCs w:val="20"/>
              </w:rPr>
              <w:t>отопление</w:t>
            </w:r>
          </w:p>
        </w:tc>
        <w:tc>
          <w:tcPr>
            <w:tcW w:w="586" w:type="pct"/>
            <w:shd w:val="clear" w:color="auto" w:fill="auto"/>
            <w:vAlign w:val="center"/>
          </w:tcPr>
          <w:p w14:paraId="377FD095" w14:textId="2B296AA0" w:rsidR="007D74B0" w:rsidRPr="00344BAA" w:rsidRDefault="007D74B0" w:rsidP="007D74B0">
            <w:pPr>
              <w:widowControl/>
              <w:autoSpaceDE/>
              <w:autoSpaceDN/>
              <w:jc w:val="center"/>
              <w:rPr>
                <w:i/>
                <w:iCs/>
                <w:color w:val="000000"/>
                <w:sz w:val="20"/>
                <w:szCs w:val="20"/>
                <w:lang w:bidi="ar-SA"/>
              </w:rPr>
            </w:pPr>
            <w:r w:rsidRPr="00344BAA">
              <w:rPr>
                <w:i/>
                <w:iCs/>
                <w:color w:val="000000"/>
                <w:sz w:val="20"/>
                <w:szCs w:val="20"/>
              </w:rPr>
              <w:t>Гкал</w:t>
            </w:r>
          </w:p>
        </w:tc>
        <w:tc>
          <w:tcPr>
            <w:tcW w:w="1323" w:type="pct"/>
            <w:shd w:val="clear" w:color="auto" w:fill="auto"/>
            <w:noWrap/>
            <w:vAlign w:val="center"/>
          </w:tcPr>
          <w:p w14:paraId="3D71C2B0" w14:textId="3EA5E3FE" w:rsidR="007D74B0" w:rsidRPr="00344BAA" w:rsidRDefault="007D74B0" w:rsidP="007D74B0">
            <w:pPr>
              <w:widowControl/>
              <w:autoSpaceDE/>
              <w:autoSpaceDN/>
              <w:jc w:val="center"/>
              <w:rPr>
                <w:i/>
                <w:iCs/>
                <w:color w:val="000000"/>
                <w:sz w:val="20"/>
                <w:szCs w:val="20"/>
                <w:lang w:bidi="ar-SA"/>
              </w:rPr>
            </w:pPr>
            <w:r w:rsidRPr="00344BAA">
              <w:rPr>
                <w:i/>
                <w:iCs/>
                <w:color w:val="000000"/>
                <w:sz w:val="20"/>
                <w:szCs w:val="20"/>
              </w:rPr>
              <w:t>27458,8</w:t>
            </w:r>
          </w:p>
        </w:tc>
        <w:tc>
          <w:tcPr>
            <w:tcW w:w="1323" w:type="pct"/>
            <w:shd w:val="clear" w:color="auto" w:fill="auto"/>
            <w:noWrap/>
            <w:vAlign w:val="center"/>
          </w:tcPr>
          <w:p w14:paraId="5046BC9E" w14:textId="0EFA800A" w:rsidR="007D74B0" w:rsidRPr="00344BAA" w:rsidRDefault="007D74B0" w:rsidP="007D74B0">
            <w:pPr>
              <w:widowControl/>
              <w:autoSpaceDE/>
              <w:autoSpaceDN/>
              <w:jc w:val="center"/>
              <w:rPr>
                <w:i/>
                <w:iCs/>
                <w:color w:val="000000"/>
                <w:sz w:val="20"/>
                <w:szCs w:val="20"/>
                <w:lang w:bidi="ar-SA"/>
              </w:rPr>
            </w:pPr>
            <w:r w:rsidRPr="00344BAA">
              <w:rPr>
                <w:i/>
                <w:iCs/>
                <w:color w:val="000000"/>
                <w:sz w:val="20"/>
                <w:szCs w:val="20"/>
              </w:rPr>
              <w:t>27458,8</w:t>
            </w:r>
          </w:p>
        </w:tc>
      </w:tr>
      <w:tr w:rsidR="007D74B0" w:rsidRPr="00344BAA" w14:paraId="5A7248FA" w14:textId="77777777" w:rsidTr="007D17E0">
        <w:trPr>
          <w:trHeight w:val="283"/>
        </w:trPr>
        <w:tc>
          <w:tcPr>
            <w:tcW w:w="1768" w:type="pct"/>
            <w:shd w:val="clear" w:color="auto" w:fill="auto"/>
            <w:vAlign w:val="center"/>
          </w:tcPr>
          <w:p w14:paraId="32D8CB30" w14:textId="5DB9F752" w:rsidR="007D74B0" w:rsidRPr="00344BAA" w:rsidRDefault="007D74B0" w:rsidP="007D74B0">
            <w:pPr>
              <w:widowControl/>
              <w:autoSpaceDE/>
              <w:autoSpaceDN/>
              <w:jc w:val="right"/>
              <w:rPr>
                <w:i/>
                <w:iCs/>
                <w:color w:val="000000"/>
                <w:sz w:val="20"/>
                <w:szCs w:val="20"/>
                <w:lang w:bidi="ar-SA"/>
              </w:rPr>
            </w:pPr>
            <w:r w:rsidRPr="00344BAA">
              <w:rPr>
                <w:i/>
                <w:iCs/>
                <w:color w:val="000000"/>
                <w:sz w:val="20"/>
                <w:szCs w:val="20"/>
              </w:rPr>
              <w:t>вентиляция</w:t>
            </w:r>
          </w:p>
        </w:tc>
        <w:tc>
          <w:tcPr>
            <w:tcW w:w="586" w:type="pct"/>
            <w:shd w:val="clear" w:color="auto" w:fill="auto"/>
            <w:vAlign w:val="center"/>
          </w:tcPr>
          <w:p w14:paraId="41F7BF30" w14:textId="4251E539" w:rsidR="007D74B0" w:rsidRPr="00344BAA" w:rsidRDefault="007D74B0" w:rsidP="007D74B0">
            <w:pPr>
              <w:widowControl/>
              <w:autoSpaceDE/>
              <w:autoSpaceDN/>
              <w:jc w:val="center"/>
              <w:rPr>
                <w:i/>
                <w:iCs/>
                <w:color w:val="000000"/>
                <w:sz w:val="20"/>
                <w:szCs w:val="20"/>
                <w:lang w:bidi="ar-SA"/>
              </w:rPr>
            </w:pPr>
            <w:r w:rsidRPr="00344BAA">
              <w:rPr>
                <w:i/>
                <w:iCs/>
                <w:color w:val="000000"/>
                <w:sz w:val="20"/>
                <w:szCs w:val="20"/>
              </w:rPr>
              <w:t>Гкал</w:t>
            </w:r>
          </w:p>
        </w:tc>
        <w:tc>
          <w:tcPr>
            <w:tcW w:w="1323" w:type="pct"/>
            <w:shd w:val="clear" w:color="auto" w:fill="auto"/>
            <w:noWrap/>
            <w:vAlign w:val="center"/>
          </w:tcPr>
          <w:p w14:paraId="586E6A9B" w14:textId="418661FA" w:rsidR="007D74B0" w:rsidRPr="00344BAA" w:rsidRDefault="007D74B0" w:rsidP="007D74B0">
            <w:pPr>
              <w:widowControl/>
              <w:autoSpaceDE/>
              <w:autoSpaceDN/>
              <w:jc w:val="center"/>
              <w:rPr>
                <w:i/>
                <w:iCs/>
                <w:color w:val="000000"/>
                <w:sz w:val="20"/>
                <w:szCs w:val="20"/>
                <w:lang w:bidi="ar-SA"/>
              </w:rPr>
            </w:pPr>
            <w:r w:rsidRPr="00344BAA">
              <w:rPr>
                <w:i/>
                <w:iCs/>
                <w:color w:val="000000"/>
                <w:sz w:val="20"/>
                <w:szCs w:val="20"/>
              </w:rPr>
              <w:t>0,0</w:t>
            </w:r>
          </w:p>
        </w:tc>
        <w:tc>
          <w:tcPr>
            <w:tcW w:w="1323" w:type="pct"/>
            <w:shd w:val="clear" w:color="auto" w:fill="auto"/>
            <w:noWrap/>
            <w:vAlign w:val="center"/>
          </w:tcPr>
          <w:p w14:paraId="1EFC91CE" w14:textId="7BAB9B38" w:rsidR="007D74B0" w:rsidRPr="00344BAA" w:rsidRDefault="007D74B0" w:rsidP="007D74B0">
            <w:pPr>
              <w:widowControl/>
              <w:autoSpaceDE/>
              <w:autoSpaceDN/>
              <w:jc w:val="center"/>
              <w:rPr>
                <w:i/>
                <w:iCs/>
                <w:color w:val="000000"/>
                <w:sz w:val="20"/>
                <w:szCs w:val="20"/>
                <w:lang w:bidi="ar-SA"/>
              </w:rPr>
            </w:pPr>
            <w:r w:rsidRPr="00344BAA">
              <w:rPr>
                <w:i/>
                <w:iCs/>
                <w:color w:val="000000"/>
                <w:sz w:val="20"/>
                <w:szCs w:val="20"/>
              </w:rPr>
              <w:t>0,0</w:t>
            </w:r>
          </w:p>
        </w:tc>
      </w:tr>
      <w:tr w:rsidR="007D74B0" w:rsidRPr="00344BAA" w14:paraId="4D79AC02" w14:textId="77777777" w:rsidTr="007D17E0">
        <w:trPr>
          <w:trHeight w:val="283"/>
        </w:trPr>
        <w:tc>
          <w:tcPr>
            <w:tcW w:w="1768" w:type="pct"/>
            <w:shd w:val="clear" w:color="auto" w:fill="auto"/>
            <w:vAlign w:val="center"/>
          </w:tcPr>
          <w:p w14:paraId="34626BEB" w14:textId="44A2EE97" w:rsidR="007D74B0" w:rsidRPr="00344BAA" w:rsidRDefault="007D74B0" w:rsidP="007D74B0">
            <w:pPr>
              <w:widowControl/>
              <w:autoSpaceDE/>
              <w:autoSpaceDN/>
              <w:jc w:val="right"/>
              <w:rPr>
                <w:i/>
                <w:iCs/>
                <w:color w:val="000000"/>
                <w:sz w:val="20"/>
                <w:szCs w:val="20"/>
                <w:lang w:bidi="ar-SA"/>
              </w:rPr>
            </w:pPr>
            <w:r w:rsidRPr="00344BAA">
              <w:rPr>
                <w:i/>
                <w:iCs/>
                <w:color w:val="000000"/>
                <w:sz w:val="20"/>
                <w:szCs w:val="20"/>
              </w:rPr>
              <w:t>ГВС</w:t>
            </w:r>
          </w:p>
        </w:tc>
        <w:tc>
          <w:tcPr>
            <w:tcW w:w="586" w:type="pct"/>
            <w:shd w:val="clear" w:color="auto" w:fill="auto"/>
            <w:vAlign w:val="center"/>
          </w:tcPr>
          <w:p w14:paraId="3ED2E426" w14:textId="39A7DF9D" w:rsidR="007D74B0" w:rsidRPr="00344BAA" w:rsidRDefault="007D74B0" w:rsidP="007D74B0">
            <w:pPr>
              <w:widowControl/>
              <w:autoSpaceDE/>
              <w:autoSpaceDN/>
              <w:jc w:val="center"/>
              <w:rPr>
                <w:i/>
                <w:iCs/>
                <w:color w:val="000000"/>
                <w:sz w:val="20"/>
                <w:szCs w:val="20"/>
                <w:lang w:bidi="ar-SA"/>
              </w:rPr>
            </w:pPr>
            <w:r w:rsidRPr="00344BAA">
              <w:rPr>
                <w:i/>
                <w:iCs/>
                <w:color w:val="000000"/>
                <w:sz w:val="20"/>
                <w:szCs w:val="20"/>
              </w:rPr>
              <w:t>Гкал</w:t>
            </w:r>
          </w:p>
        </w:tc>
        <w:tc>
          <w:tcPr>
            <w:tcW w:w="1323" w:type="pct"/>
            <w:shd w:val="clear" w:color="auto" w:fill="auto"/>
            <w:noWrap/>
            <w:vAlign w:val="center"/>
          </w:tcPr>
          <w:p w14:paraId="3B874E1C" w14:textId="0CC2EC71" w:rsidR="007D74B0" w:rsidRPr="00344BAA" w:rsidRDefault="007D74B0" w:rsidP="007D74B0">
            <w:pPr>
              <w:widowControl/>
              <w:autoSpaceDE/>
              <w:autoSpaceDN/>
              <w:jc w:val="center"/>
              <w:rPr>
                <w:i/>
                <w:iCs/>
                <w:color w:val="000000"/>
                <w:sz w:val="20"/>
                <w:szCs w:val="20"/>
                <w:lang w:bidi="ar-SA"/>
              </w:rPr>
            </w:pPr>
            <w:r w:rsidRPr="00344BAA">
              <w:rPr>
                <w:i/>
                <w:iCs/>
                <w:color w:val="000000"/>
                <w:sz w:val="20"/>
                <w:szCs w:val="20"/>
              </w:rPr>
              <w:t>4419,4</w:t>
            </w:r>
          </w:p>
        </w:tc>
        <w:tc>
          <w:tcPr>
            <w:tcW w:w="1323" w:type="pct"/>
            <w:shd w:val="clear" w:color="auto" w:fill="auto"/>
            <w:noWrap/>
            <w:vAlign w:val="center"/>
          </w:tcPr>
          <w:p w14:paraId="50CC6CE0" w14:textId="5B0A6BCB" w:rsidR="007D74B0" w:rsidRPr="00344BAA" w:rsidRDefault="007D74B0" w:rsidP="007D74B0">
            <w:pPr>
              <w:widowControl/>
              <w:autoSpaceDE/>
              <w:autoSpaceDN/>
              <w:jc w:val="center"/>
              <w:rPr>
                <w:i/>
                <w:iCs/>
                <w:color w:val="000000"/>
                <w:sz w:val="20"/>
                <w:szCs w:val="20"/>
                <w:lang w:bidi="ar-SA"/>
              </w:rPr>
            </w:pPr>
            <w:r w:rsidRPr="00344BAA">
              <w:rPr>
                <w:i/>
                <w:iCs/>
                <w:color w:val="000000"/>
                <w:sz w:val="20"/>
                <w:szCs w:val="20"/>
              </w:rPr>
              <w:t>5561,8</w:t>
            </w:r>
          </w:p>
        </w:tc>
      </w:tr>
    </w:tbl>
    <w:p w14:paraId="391B1DD4" w14:textId="77777777" w:rsidR="007D17E0" w:rsidRPr="00344BAA" w:rsidRDefault="007D17E0" w:rsidP="007A723E">
      <w:pPr>
        <w:pStyle w:val="a4"/>
        <w:rPr>
          <w:rFonts w:cs="Times New Roman"/>
        </w:rPr>
      </w:pPr>
    </w:p>
    <w:p w14:paraId="7669F6CF" w14:textId="116005A0" w:rsidR="008A6780" w:rsidRPr="00344BAA" w:rsidRDefault="00FA5C14" w:rsidP="00C80252">
      <w:pPr>
        <w:pStyle w:val="3"/>
        <w:rPr>
          <w:rFonts w:cs="Times New Roman"/>
        </w:rPr>
      </w:pPr>
      <w:bookmarkStart w:id="103" w:name="_Toc131415412"/>
      <w:r w:rsidRPr="00344BAA">
        <w:rPr>
          <w:rFonts w:cs="Times New Roman"/>
        </w:rPr>
        <w:t>Существующие нормативы потребления тепловой энергии для населения на отопление и горячее</w:t>
      </w:r>
      <w:r w:rsidRPr="00344BAA">
        <w:rPr>
          <w:rFonts w:cs="Times New Roman"/>
          <w:spacing w:val="-2"/>
        </w:rPr>
        <w:t xml:space="preserve"> </w:t>
      </w:r>
      <w:r w:rsidRPr="00344BAA">
        <w:rPr>
          <w:rFonts w:cs="Times New Roman"/>
        </w:rPr>
        <w:t>водоснабжение</w:t>
      </w:r>
      <w:bookmarkEnd w:id="103"/>
    </w:p>
    <w:p w14:paraId="416CCECC" w14:textId="77777777" w:rsidR="008A6780" w:rsidRPr="00344BAA" w:rsidRDefault="00FA5C14" w:rsidP="00FA5C14">
      <w:pPr>
        <w:pStyle w:val="a4"/>
        <w:rPr>
          <w:rFonts w:cs="Times New Roman"/>
        </w:rPr>
      </w:pPr>
      <w:r w:rsidRPr="00344BAA">
        <w:rPr>
          <w:rFonts w:cs="Times New Roman"/>
        </w:rPr>
        <w:t>В соответствии с «Правилами установления и определения нормативов потребления коммунальных услуг (утв. постановлением Правительства РФ от 23 мая 2006 г. N 306) (в редакции постановления Правительства РФ от 28 марта 2012 г. N 258)», которые определяют порядок установления нормативов потребления коммунальных услуг (холодное и горячее водоснабжение, водоотведение, электроснабжение, газоснабжение, отопление), нормативы потребления коммунальных услуг утверждаются органами государственной власти субъектов Российской Федерации, уполномоченными в порядке, предусмотренном нормативными правовыми актами субъектов Российской Федерации. При определении нормативов потребления коммунальных услуг учитываются следующие конструктивные и технические параметры многоквартирного дома или жилого дома:</w:t>
      </w:r>
    </w:p>
    <w:p w14:paraId="06463417" w14:textId="77777777" w:rsidR="008A6780" w:rsidRPr="00344BAA" w:rsidRDefault="00FA5C14" w:rsidP="007118B9">
      <w:pPr>
        <w:pStyle w:val="a0"/>
      </w:pPr>
      <w:r w:rsidRPr="00344BAA">
        <w:t>в отношении горячего водоснабжения - этажность, износ внутридомовых инженерных систем, вид системы теплоснабжения (открытая,</w:t>
      </w:r>
      <w:r w:rsidRPr="00344BAA">
        <w:rPr>
          <w:spacing w:val="-6"/>
        </w:rPr>
        <w:t xml:space="preserve"> </w:t>
      </w:r>
      <w:r w:rsidRPr="00344BAA">
        <w:t>закрытая);</w:t>
      </w:r>
    </w:p>
    <w:p w14:paraId="4E4910E0" w14:textId="77777777" w:rsidR="008A6780" w:rsidRPr="00344BAA" w:rsidRDefault="00FA5C14" w:rsidP="007118B9">
      <w:pPr>
        <w:pStyle w:val="a0"/>
      </w:pPr>
      <w:r w:rsidRPr="00344BAA">
        <w:t>в отношении отопления - материал стен, крыши, объем жилых помещений, площадь ограждающих конструкций и окон, износ внутридомовых инженерных систем;</w:t>
      </w:r>
    </w:p>
    <w:p w14:paraId="641935E4" w14:textId="77777777" w:rsidR="008A6780" w:rsidRPr="00344BAA" w:rsidRDefault="00FA5C14" w:rsidP="00FA5C14">
      <w:pPr>
        <w:pStyle w:val="a4"/>
        <w:rPr>
          <w:rFonts w:cs="Times New Roman"/>
        </w:rPr>
      </w:pPr>
      <w:r w:rsidRPr="00344BAA">
        <w:rPr>
          <w:rFonts w:cs="Times New Roman"/>
        </w:rPr>
        <w:t>В качестве параметров, характеризующих степень благоустройства многоквартирного дома или жилого дома, применяются показатели, установленные техническими и иными требованиями в соответствии с нормативными правовыми актами Российской Федерации.</w:t>
      </w:r>
    </w:p>
    <w:p w14:paraId="363567D6" w14:textId="77777777" w:rsidR="008A6780" w:rsidRPr="00344BAA" w:rsidRDefault="00FA5C14" w:rsidP="00FA5C14">
      <w:pPr>
        <w:pStyle w:val="a4"/>
        <w:rPr>
          <w:rFonts w:cs="Times New Roman"/>
        </w:rPr>
      </w:pPr>
      <w:r w:rsidRPr="00344BAA">
        <w:rPr>
          <w:rFonts w:cs="Times New Roman"/>
        </w:rPr>
        <w:t>При выборе единицы измерения нормативов потребления коммунальных услуг используются следующие показатели:</w:t>
      </w:r>
    </w:p>
    <w:p w14:paraId="39DD47D2" w14:textId="77777777" w:rsidR="008A6780" w:rsidRPr="00344BAA" w:rsidRDefault="00FA5C14" w:rsidP="00FA5C14">
      <w:pPr>
        <w:pStyle w:val="a4"/>
        <w:rPr>
          <w:rFonts w:cs="Times New Roman"/>
        </w:rPr>
      </w:pPr>
      <w:r w:rsidRPr="00344BAA">
        <w:rPr>
          <w:rFonts w:cs="Times New Roman"/>
        </w:rPr>
        <w:t>в отношении горячего водоснабжения:</w:t>
      </w:r>
    </w:p>
    <w:p w14:paraId="79191D46" w14:textId="77777777" w:rsidR="008A6780" w:rsidRPr="00344BAA" w:rsidRDefault="00FA5C14" w:rsidP="007118B9">
      <w:pPr>
        <w:pStyle w:val="a0"/>
      </w:pPr>
      <w:r w:rsidRPr="00344BAA">
        <w:t>в жилых помещениях - куб. метр на 1</w:t>
      </w:r>
      <w:r w:rsidRPr="00344BAA">
        <w:rPr>
          <w:spacing w:val="-2"/>
        </w:rPr>
        <w:t xml:space="preserve"> </w:t>
      </w:r>
      <w:r w:rsidRPr="00344BAA">
        <w:t>человека;</w:t>
      </w:r>
    </w:p>
    <w:p w14:paraId="53850C67" w14:textId="77777777" w:rsidR="008A6780" w:rsidRPr="00344BAA" w:rsidRDefault="00FA5C14" w:rsidP="007118B9">
      <w:pPr>
        <w:pStyle w:val="a0"/>
      </w:pPr>
      <w:r w:rsidRPr="00344BAA">
        <w:t>на общедомовые нужды - куб. метр на 1 кв. метр общей площади помещений, входящих в состав общего имущества в многоквартирном</w:t>
      </w:r>
      <w:r w:rsidRPr="00344BAA">
        <w:rPr>
          <w:spacing w:val="-6"/>
        </w:rPr>
        <w:t xml:space="preserve"> </w:t>
      </w:r>
      <w:r w:rsidRPr="00344BAA">
        <w:t>доме;</w:t>
      </w:r>
    </w:p>
    <w:p w14:paraId="32399C91" w14:textId="77777777" w:rsidR="008A6780" w:rsidRPr="00344BAA" w:rsidRDefault="00FA5C14" w:rsidP="00FA5C14">
      <w:pPr>
        <w:pStyle w:val="a4"/>
        <w:rPr>
          <w:rFonts w:cs="Times New Roman"/>
        </w:rPr>
      </w:pPr>
      <w:r w:rsidRPr="00344BAA">
        <w:rPr>
          <w:rFonts w:cs="Times New Roman"/>
        </w:rPr>
        <w:t>в отношении отопления:</w:t>
      </w:r>
    </w:p>
    <w:p w14:paraId="673835A6" w14:textId="77777777" w:rsidR="008A6780" w:rsidRPr="00344BAA" w:rsidRDefault="00FA5C14" w:rsidP="007118B9">
      <w:pPr>
        <w:pStyle w:val="a0"/>
      </w:pPr>
      <w:r w:rsidRPr="00344BAA">
        <w:t>в жилых помещениях - Гкал на 1 кв. метр общей площади всех помещений в многоквартирном доме или жилого</w:t>
      </w:r>
      <w:r w:rsidRPr="00344BAA">
        <w:rPr>
          <w:spacing w:val="-5"/>
        </w:rPr>
        <w:t xml:space="preserve"> </w:t>
      </w:r>
      <w:r w:rsidRPr="00344BAA">
        <w:t>дома;</w:t>
      </w:r>
    </w:p>
    <w:p w14:paraId="293AAE5F" w14:textId="77777777" w:rsidR="008A6780" w:rsidRPr="00344BAA" w:rsidRDefault="00FA5C14" w:rsidP="007118B9">
      <w:pPr>
        <w:pStyle w:val="a0"/>
      </w:pPr>
      <w:r w:rsidRPr="00344BAA">
        <w:t>на общедомовые нужды - Гкал на 1 кв. метр общей площади всех помещений в многоквартирном</w:t>
      </w:r>
      <w:r w:rsidRPr="00344BAA">
        <w:rPr>
          <w:spacing w:val="-3"/>
        </w:rPr>
        <w:t xml:space="preserve"> </w:t>
      </w:r>
      <w:r w:rsidRPr="00344BAA">
        <w:t>доме.</w:t>
      </w:r>
    </w:p>
    <w:p w14:paraId="4B4030C7" w14:textId="77777777" w:rsidR="008A6780" w:rsidRPr="00344BAA" w:rsidRDefault="00FA5C14" w:rsidP="00FA5C14">
      <w:pPr>
        <w:pStyle w:val="a4"/>
        <w:rPr>
          <w:rFonts w:cs="Times New Roman"/>
        </w:rPr>
      </w:pPr>
      <w:r w:rsidRPr="00344BAA">
        <w:rPr>
          <w:rFonts w:cs="Times New Roman"/>
        </w:rPr>
        <w:t>Нормативы потребления коммунальных услуг определяются с применением метода аналогов либо расчетного метода с использованием формул согласно приложению к Правилам установления и определения нормативов потребления коммунальных услуг.</w:t>
      </w:r>
    </w:p>
    <w:p w14:paraId="789C19F5" w14:textId="49F8EB21" w:rsidR="00F0589B" w:rsidRPr="00344BAA" w:rsidRDefault="00FA5C14" w:rsidP="00FA5C14">
      <w:pPr>
        <w:pStyle w:val="a4"/>
        <w:rPr>
          <w:rFonts w:cs="Times New Roman"/>
        </w:rPr>
      </w:pPr>
      <w:r w:rsidRPr="00344BAA">
        <w:rPr>
          <w:rFonts w:cs="Times New Roman"/>
        </w:rPr>
        <w:t>Нормативы потребления коммунальных услуг по отоплению гражданами, проживающими в многоквартирных домах или жилых домах на территории Ленинградской области, утвержденные постановлением Правительства Ленинградской области от 24 ноября 2010 года N 313 (с изм. от 30 мая 2014 года) «Об утверждении нормативов потребления коммунальных услуг по холодному водоснабжению, водоотведению, горячему водоснабжению и отоплению гражданами, проживающими в многоквартирных домах или жилых домах на территории Ленинградской области, при отсутствии приборов учета», представлены в таблице</w:t>
      </w:r>
      <w:r w:rsidR="008B647E" w:rsidRPr="00344BAA">
        <w:rPr>
          <w:rFonts w:cs="Times New Roman"/>
        </w:rPr>
        <w:t> </w:t>
      </w:r>
      <w:r w:rsidR="000F7125" w:rsidRPr="00344BAA">
        <w:rPr>
          <w:rFonts w:cs="Times New Roman"/>
        </w:rPr>
        <w:fldChar w:fldCharType="begin"/>
      </w:r>
      <w:r w:rsidR="000F7125" w:rsidRPr="00344BAA">
        <w:rPr>
          <w:rFonts w:cs="Times New Roman"/>
        </w:rPr>
        <w:instrText xml:space="preserve"> REF  _Ref514764273 \h \n \t  \* MERGEFORMAT </w:instrText>
      </w:r>
      <w:r w:rsidR="000F7125" w:rsidRPr="00344BAA">
        <w:rPr>
          <w:rFonts w:cs="Times New Roman"/>
        </w:rPr>
      </w:r>
      <w:r w:rsidR="000F7125" w:rsidRPr="00344BAA">
        <w:rPr>
          <w:rFonts w:cs="Times New Roman"/>
        </w:rPr>
        <w:fldChar w:fldCharType="separate"/>
      </w:r>
      <w:r w:rsidR="0092070E">
        <w:rPr>
          <w:rFonts w:cs="Times New Roman"/>
        </w:rPr>
        <w:t>1.32</w:t>
      </w:r>
      <w:r w:rsidR="000F7125" w:rsidRPr="00344BAA">
        <w:rPr>
          <w:rFonts w:cs="Times New Roman"/>
        </w:rPr>
        <w:fldChar w:fldCharType="end"/>
      </w:r>
      <w:r w:rsidRPr="00344BAA">
        <w:rPr>
          <w:rFonts w:cs="Times New Roman"/>
        </w:rPr>
        <w:t>.</w:t>
      </w:r>
    </w:p>
    <w:p w14:paraId="23B3861A" w14:textId="77777777" w:rsidR="00F0589B" w:rsidRPr="00344BAA" w:rsidRDefault="00F0589B">
      <w:pPr>
        <w:rPr>
          <w:sz w:val="26"/>
          <w:szCs w:val="26"/>
          <w:lang w:eastAsia="en-US" w:bidi="ar-SA"/>
        </w:rPr>
      </w:pPr>
      <w:r w:rsidRPr="00344BAA">
        <w:br w:type="page"/>
      </w:r>
    </w:p>
    <w:p w14:paraId="71FC9A28" w14:textId="77777777" w:rsidR="008A6780" w:rsidRPr="00344BAA" w:rsidRDefault="008A6780" w:rsidP="00FA5C14">
      <w:pPr>
        <w:pStyle w:val="a4"/>
        <w:rPr>
          <w:rFonts w:cs="Times New Roman"/>
        </w:rPr>
      </w:pPr>
    </w:p>
    <w:p w14:paraId="179CB9C7" w14:textId="17A177B5" w:rsidR="008A6780" w:rsidRPr="00344BAA" w:rsidRDefault="00FA5C14" w:rsidP="008B647E">
      <w:pPr>
        <w:pStyle w:val="a2"/>
      </w:pPr>
      <w:bookmarkStart w:id="104" w:name="_Ref514764273"/>
      <w:r w:rsidRPr="00344BAA">
        <w:t>Нормативы потребления коммунальных услуг по отоплению на территории Ленинградской области</w:t>
      </w:r>
      <w:bookmarkEnd w:id="10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43"/>
        <w:gridCol w:w="4021"/>
        <w:gridCol w:w="5134"/>
      </w:tblGrid>
      <w:tr w:rsidR="008A6780" w:rsidRPr="00344BAA" w14:paraId="360CA655" w14:textId="77777777" w:rsidTr="008B647E">
        <w:trPr>
          <w:trHeight w:val="283"/>
        </w:trPr>
        <w:tc>
          <w:tcPr>
            <w:tcW w:w="280" w:type="pct"/>
            <w:shd w:val="clear" w:color="auto" w:fill="auto"/>
            <w:vAlign w:val="center"/>
          </w:tcPr>
          <w:p w14:paraId="5A66F8A5" w14:textId="43DF515A" w:rsidR="008A6780" w:rsidRPr="00344BAA" w:rsidRDefault="00FA5C14" w:rsidP="008B647E">
            <w:pPr>
              <w:pStyle w:val="TableParagraph"/>
              <w:rPr>
                <w:b/>
              </w:rPr>
            </w:pPr>
            <w:r w:rsidRPr="00344BAA">
              <w:rPr>
                <w:b/>
                <w:w w:val="99"/>
              </w:rPr>
              <w:t>N</w:t>
            </w:r>
            <w:r w:rsidR="008B647E" w:rsidRPr="00344BAA">
              <w:rPr>
                <w:b/>
                <w:w w:val="99"/>
              </w:rPr>
              <w:br/>
            </w:r>
            <w:r w:rsidRPr="00344BAA">
              <w:rPr>
                <w:b/>
              </w:rPr>
              <w:t>п/п</w:t>
            </w:r>
          </w:p>
        </w:tc>
        <w:tc>
          <w:tcPr>
            <w:tcW w:w="2073" w:type="pct"/>
            <w:shd w:val="clear" w:color="auto" w:fill="auto"/>
            <w:vAlign w:val="center"/>
          </w:tcPr>
          <w:p w14:paraId="3B5DB466" w14:textId="77777777" w:rsidR="008A6780" w:rsidRPr="00344BAA" w:rsidRDefault="00FA5C14" w:rsidP="008B647E">
            <w:pPr>
              <w:pStyle w:val="TableParagraph"/>
              <w:spacing w:line="273" w:lineRule="auto"/>
              <w:rPr>
                <w:b/>
              </w:rPr>
            </w:pPr>
            <w:r w:rsidRPr="00344BAA">
              <w:rPr>
                <w:b/>
              </w:rPr>
              <w:t>Классификационные группы многоквартирных домов и жилых домов</w:t>
            </w:r>
          </w:p>
        </w:tc>
        <w:tc>
          <w:tcPr>
            <w:tcW w:w="2647" w:type="pct"/>
            <w:shd w:val="clear" w:color="auto" w:fill="auto"/>
            <w:vAlign w:val="center"/>
          </w:tcPr>
          <w:p w14:paraId="14DE7A75" w14:textId="276AD1C4" w:rsidR="008A6780" w:rsidRPr="00344BAA" w:rsidRDefault="00FA5C14" w:rsidP="008B647E">
            <w:pPr>
              <w:pStyle w:val="TableParagraph"/>
              <w:spacing w:line="314" w:lineRule="exact"/>
              <w:rPr>
                <w:b/>
              </w:rPr>
            </w:pPr>
            <w:r w:rsidRPr="00344BAA">
              <w:rPr>
                <w:b/>
              </w:rPr>
              <w:t>Норматив потребления тепловой энергии, Гкал/</w:t>
            </w:r>
            <w:r w:rsidR="007A723E" w:rsidRPr="00344BAA">
              <w:rPr>
                <w:b/>
              </w:rPr>
              <w:t xml:space="preserve"> </w:t>
            </w:r>
            <w:r w:rsidRPr="00344BAA">
              <w:rPr>
                <w:b/>
              </w:rPr>
              <w:t>м</w:t>
            </w:r>
            <w:r w:rsidR="007A723E" w:rsidRPr="00344BAA">
              <w:rPr>
                <w:b/>
                <w:vertAlign w:val="superscript"/>
              </w:rPr>
              <w:t>2</w:t>
            </w:r>
            <w:r w:rsidRPr="00344BAA">
              <w:rPr>
                <w:b/>
              </w:rPr>
              <w:t>, общей площади жилых помещений в месяц</w:t>
            </w:r>
          </w:p>
        </w:tc>
      </w:tr>
      <w:tr w:rsidR="008A6780" w:rsidRPr="00344BAA" w14:paraId="7CC5A089" w14:textId="77777777" w:rsidTr="008B647E">
        <w:trPr>
          <w:trHeight w:val="283"/>
        </w:trPr>
        <w:tc>
          <w:tcPr>
            <w:tcW w:w="280" w:type="pct"/>
            <w:shd w:val="clear" w:color="auto" w:fill="auto"/>
            <w:vAlign w:val="center"/>
          </w:tcPr>
          <w:p w14:paraId="1E55DDD4" w14:textId="77777777" w:rsidR="008A6780" w:rsidRPr="00344BAA" w:rsidRDefault="00FA5C14" w:rsidP="008B647E">
            <w:pPr>
              <w:pStyle w:val="TableParagraph"/>
              <w:spacing w:line="261" w:lineRule="exact"/>
            </w:pPr>
            <w:r w:rsidRPr="00344BAA">
              <w:t>1</w:t>
            </w:r>
          </w:p>
        </w:tc>
        <w:tc>
          <w:tcPr>
            <w:tcW w:w="2073" w:type="pct"/>
            <w:shd w:val="clear" w:color="auto" w:fill="auto"/>
            <w:vAlign w:val="center"/>
          </w:tcPr>
          <w:p w14:paraId="5F2BC469" w14:textId="77777777" w:rsidR="008A6780" w:rsidRPr="00344BAA" w:rsidRDefault="00FA5C14" w:rsidP="008B647E">
            <w:pPr>
              <w:pStyle w:val="TableParagraph"/>
              <w:spacing w:line="261" w:lineRule="exact"/>
            </w:pPr>
            <w:r w:rsidRPr="00344BAA">
              <w:t>Дома постройки до 1945 года</w:t>
            </w:r>
          </w:p>
        </w:tc>
        <w:tc>
          <w:tcPr>
            <w:tcW w:w="2647" w:type="pct"/>
            <w:shd w:val="clear" w:color="auto" w:fill="auto"/>
            <w:vAlign w:val="center"/>
          </w:tcPr>
          <w:p w14:paraId="2D1AEB67" w14:textId="77777777" w:rsidR="008A6780" w:rsidRPr="00344BAA" w:rsidRDefault="00FA5C14" w:rsidP="008B647E">
            <w:pPr>
              <w:pStyle w:val="TableParagraph"/>
              <w:spacing w:line="261" w:lineRule="exact"/>
            </w:pPr>
            <w:r w:rsidRPr="00344BAA">
              <w:t>0,0207</w:t>
            </w:r>
          </w:p>
        </w:tc>
      </w:tr>
      <w:tr w:rsidR="008A6780" w:rsidRPr="00344BAA" w14:paraId="2134FD78" w14:textId="77777777" w:rsidTr="008B647E">
        <w:trPr>
          <w:trHeight w:val="283"/>
        </w:trPr>
        <w:tc>
          <w:tcPr>
            <w:tcW w:w="280" w:type="pct"/>
            <w:shd w:val="clear" w:color="auto" w:fill="auto"/>
            <w:vAlign w:val="center"/>
          </w:tcPr>
          <w:p w14:paraId="44ACAAF8" w14:textId="77777777" w:rsidR="008A6780" w:rsidRPr="00344BAA" w:rsidRDefault="00FA5C14" w:rsidP="008B647E">
            <w:pPr>
              <w:pStyle w:val="TableParagraph"/>
              <w:spacing w:line="264" w:lineRule="exact"/>
            </w:pPr>
            <w:r w:rsidRPr="00344BAA">
              <w:t>2</w:t>
            </w:r>
          </w:p>
        </w:tc>
        <w:tc>
          <w:tcPr>
            <w:tcW w:w="2073" w:type="pct"/>
            <w:shd w:val="clear" w:color="auto" w:fill="auto"/>
            <w:vAlign w:val="center"/>
          </w:tcPr>
          <w:p w14:paraId="2F27C808" w14:textId="77777777" w:rsidR="008A6780" w:rsidRPr="00344BAA" w:rsidRDefault="00FA5C14" w:rsidP="008B647E">
            <w:pPr>
              <w:pStyle w:val="TableParagraph"/>
              <w:spacing w:line="264" w:lineRule="exact"/>
            </w:pPr>
            <w:r w:rsidRPr="00344BAA">
              <w:t>Дома постройки 1946-1970 годов</w:t>
            </w:r>
          </w:p>
        </w:tc>
        <w:tc>
          <w:tcPr>
            <w:tcW w:w="2647" w:type="pct"/>
            <w:shd w:val="clear" w:color="auto" w:fill="auto"/>
            <w:vAlign w:val="center"/>
          </w:tcPr>
          <w:p w14:paraId="2431AFE1" w14:textId="77777777" w:rsidR="008A6780" w:rsidRPr="00344BAA" w:rsidRDefault="00FA5C14" w:rsidP="008B647E">
            <w:pPr>
              <w:pStyle w:val="TableParagraph"/>
              <w:spacing w:line="264" w:lineRule="exact"/>
            </w:pPr>
            <w:r w:rsidRPr="00344BAA">
              <w:t>0,0173</w:t>
            </w:r>
          </w:p>
        </w:tc>
      </w:tr>
      <w:tr w:rsidR="008A6780" w:rsidRPr="00344BAA" w14:paraId="56F7910F" w14:textId="77777777" w:rsidTr="008B647E">
        <w:trPr>
          <w:trHeight w:val="283"/>
        </w:trPr>
        <w:tc>
          <w:tcPr>
            <w:tcW w:w="280" w:type="pct"/>
            <w:shd w:val="clear" w:color="auto" w:fill="auto"/>
            <w:vAlign w:val="center"/>
          </w:tcPr>
          <w:p w14:paraId="08EC96F3" w14:textId="77777777" w:rsidR="008A6780" w:rsidRPr="00344BAA" w:rsidRDefault="00FA5C14" w:rsidP="008B647E">
            <w:pPr>
              <w:pStyle w:val="TableParagraph"/>
              <w:spacing w:line="261" w:lineRule="exact"/>
            </w:pPr>
            <w:r w:rsidRPr="00344BAA">
              <w:t>3</w:t>
            </w:r>
          </w:p>
        </w:tc>
        <w:tc>
          <w:tcPr>
            <w:tcW w:w="2073" w:type="pct"/>
            <w:shd w:val="clear" w:color="auto" w:fill="auto"/>
            <w:vAlign w:val="center"/>
          </w:tcPr>
          <w:p w14:paraId="77679E26" w14:textId="77777777" w:rsidR="008A6780" w:rsidRPr="00344BAA" w:rsidRDefault="00FA5C14" w:rsidP="008B647E">
            <w:pPr>
              <w:pStyle w:val="TableParagraph"/>
              <w:spacing w:line="261" w:lineRule="exact"/>
            </w:pPr>
            <w:r w:rsidRPr="00344BAA">
              <w:t>Дома постройки 1971-1999 годов</w:t>
            </w:r>
          </w:p>
        </w:tc>
        <w:tc>
          <w:tcPr>
            <w:tcW w:w="2647" w:type="pct"/>
            <w:shd w:val="clear" w:color="auto" w:fill="auto"/>
            <w:vAlign w:val="center"/>
          </w:tcPr>
          <w:p w14:paraId="5D2B08A5" w14:textId="77777777" w:rsidR="008A6780" w:rsidRPr="00344BAA" w:rsidRDefault="00FA5C14" w:rsidP="008B647E">
            <w:pPr>
              <w:pStyle w:val="TableParagraph"/>
              <w:spacing w:line="261" w:lineRule="exact"/>
            </w:pPr>
            <w:r w:rsidRPr="00344BAA">
              <w:t>0,0166</w:t>
            </w:r>
          </w:p>
        </w:tc>
      </w:tr>
      <w:tr w:rsidR="008A6780" w:rsidRPr="00344BAA" w14:paraId="2A9FA1B9" w14:textId="77777777" w:rsidTr="008B647E">
        <w:trPr>
          <w:trHeight w:val="283"/>
        </w:trPr>
        <w:tc>
          <w:tcPr>
            <w:tcW w:w="280" w:type="pct"/>
            <w:shd w:val="clear" w:color="auto" w:fill="auto"/>
            <w:vAlign w:val="center"/>
          </w:tcPr>
          <w:p w14:paraId="7284D499" w14:textId="77777777" w:rsidR="008A6780" w:rsidRPr="00344BAA" w:rsidRDefault="00FA5C14" w:rsidP="008B647E">
            <w:pPr>
              <w:pStyle w:val="TableParagraph"/>
              <w:spacing w:line="264" w:lineRule="exact"/>
            </w:pPr>
            <w:r w:rsidRPr="00344BAA">
              <w:t>4</w:t>
            </w:r>
          </w:p>
        </w:tc>
        <w:tc>
          <w:tcPr>
            <w:tcW w:w="2073" w:type="pct"/>
            <w:shd w:val="clear" w:color="auto" w:fill="auto"/>
            <w:vAlign w:val="center"/>
          </w:tcPr>
          <w:p w14:paraId="6CDCDDDA" w14:textId="77777777" w:rsidR="008A6780" w:rsidRPr="00344BAA" w:rsidRDefault="00FA5C14" w:rsidP="008B647E">
            <w:pPr>
              <w:pStyle w:val="TableParagraph"/>
              <w:spacing w:line="264" w:lineRule="exact"/>
            </w:pPr>
            <w:r w:rsidRPr="00344BAA">
              <w:t>Дома постройки после 1999 года</w:t>
            </w:r>
          </w:p>
        </w:tc>
        <w:tc>
          <w:tcPr>
            <w:tcW w:w="2647" w:type="pct"/>
            <w:shd w:val="clear" w:color="auto" w:fill="auto"/>
            <w:vAlign w:val="center"/>
          </w:tcPr>
          <w:p w14:paraId="7037E02A" w14:textId="77777777" w:rsidR="008A6780" w:rsidRPr="00344BAA" w:rsidRDefault="00FA5C14" w:rsidP="008B647E">
            <w:pPr>
              <w:pStyle w:val="TableParagraph"/>
              <w:spacing w:line="264" w:lineRule="exact"/>
            </w:pPr>
            <w:r w:rsidRPr="00344BAA">
              <w:t>0,0099</w:t>
            </w:r>
          </w:p>
        </w:tc>
      </w:tr>
    </w:tbl>
    <w:p w14:paraId="490BF06D" w14:textId="77777777" w:rsidR="008A6780" w:rsidRPr="00344BAA" w:rsidRDefault="008A6780" w:rsidP="00FA5C14">
      <w:pPr>
        <w:pStyle w:val="a4"/>
        <w:rPr>
          <w:rFonts w:cs="Times New Roman"/>
        </w:rPr>
      </w:pPr>
    </w:p>
    <w:p w14:paraId="6A13649B" w14:textId="421CAB0D" w:rsidR="008A6780" w:rsidRPr="00344BAA" w:rsidRDefault="00FA5C14" w:rsidP="00FA5C14">
      <w:pPr>
        <w:pStyle w:val="a4"/>
        <w:rPr>
          <w:rFonts w:cs="Times New Roman"/>
        </w:rPr>
      </w:pPr>
      <w:r w:rsidRPr="00344BAA">
        <w:rPr>
          <w:rFonts w:cs="Times New Roman"/>
        </w:rPr>
        <w:t>Нормативы потребления тепловой энергии на горячее водоснабжение, утвержденные постановлением Правительства Ленинградской области от 11 февраля 2013 г. N 25 «Об утверждении нормативов потребления коммунальных услуг по электроснабжению, холодному и горячему водоснабжению, водоотведению гражданами, проживающими в многоквартирных домах или жилых домах на территории ленинградской области, при отсутствии приборов учета», представлены в таблиц</w:t>
      </w:r>
      <w:r w:rsidR="008B647E" w:rsidRPr="00344BAA">
        <w:rPr>
          <w:rFonts w:cs="Times New Roman"/>
        </w:rPr>
        <w:t>е </w:t>
      </w:r>
      <w:r w:rsidR="000F7125" w:rsidRPr="00344BAA">
        <w:rPr>
          <w:rFonts w:cs="Times New Roman"/>
        </w:rPr>
        <w:fldChar w:fldCharType="begin"/>
      </w:r>
      <w:r w:rsidR="000F7125" w:rsidRPr="00344BAA">
        <w:rPr>
          <w:rFonts w:cs="Times New Roman"/>
        </w:rPr>
        <w:instrText xml:space="preserve"> REF  _Ref514764525 \h \n \t  \* MERGEFORMAT </w:instrText>
      </w:r>
      <w:r w:rsidR="000F7125" w:rsidRPr="00344BAA">
        <w:rPr>
          <w:rFonts w:cs="Times New Roman"/>
        </w:rPr>
      </w:r>
      <w:r w:rsidR="000F7125" w:rsidRPr="00344BAA">
        <w:rPr>
          <w:rFonts w:cs="Times New Roman"/>
        </w:rPr>
        <w:fldChar w:fldCharType="separate"/>
      </w:r>
      <w:r w:rsidR="0092070E">
        <w:rPr>
          <w:rFonts w:cs="Times New Roman"/>
        </w:rPr>
        <w:t>1.33</w:t>
      </w:r>
      <w:r w:rsidR="000F7125" w:rsidRPr="00344BAA">
        <w:rPr>
          <w:rFonts w:cs="Times New Roman"/>
        </w:rPr>
        <w:fldChar w:fldCharType="end"/>
      </w:r>
      <w:r w:rsidRPr="00344BAA">
        <w:rPr>
          <w:rFonts w:cs="Times New Roman"/>
        </w:rPr>
        <w:t>.</w:t>
      </w:r>
    </w:p>
    <w:p w14:paraId="0A0AB645" w14:textId="29C78992" w:rsidR="008A6780" w:rsidRPr="00344BAA" w:rsidRDefault="00FA5C14" w:rsidP="008B647E">
      <w:pPr>
        <w:pStyle w:val="a2"/>
      </w:pPr>
      <w:bookmarkStart w:id="105" w:name="_Ref514764525"/>
      <w:r w:rsidRPr="00344BAA">
        <w:t>Нормативы потребления коммунальных</w:t>
      </w:r>
      <w:r w:rsidR="008B647E" w:rsidRPr="00344BAA">
        <w:t xml:space="preserve"> </w:t>
      </w:r>
      <w:r w:rsidRPr="00344BAA">
        <w:t>услуг по горячему водоснабжению</w:t>
      </w:r>
      <w:bookmarkEnd w:id="10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714"/>
        <w:gridCol w:w="7225"/>
        <w:gridCol w:w="1759"/>
      </w:tblGrid>
      <w:tr w:rsidR="00D9782B" w:rsidRPr="00344BAA" w14:paraId="14277471" w14:textId="77777777" w:rsidTr="00D9782B">
        <w:trPr>
          <w:cantSplit/>
          <w:trHeight w:val="283"/>
          <w:tblHeader/>
        </w:trPr>
        <w:tc>
          <w:tcPr>
            <w:tcW w:w="368" w:type="pct"/>
            <w:shd w:val="clear" w:color="auto" w:fill="auto"/>
            <w:vAlign w:val="center"/>
          </w:tcPr>
          <w:p w14:paraId="470A24EA" w14:textId="48C5CEC8" w:rsidR="00D9782B" w:rsidRPr="00344BAA" w:rsidRDefault="00D9782B" w:rsidP="008B647E">
            <w:pPr>
              <w:pStyle w:val="TableParagraph"/>
              <w:rPr>
                <w:b/>
              </w:rPr>
            </w:pPr>
            <w:r w:rsidRPr="00344BAA">
              <w:rPr>
                <w:b/>
                <w:w w:val="99"/>
              </w:rPr>
              <w:t>N</w:t>
            </w:r>
            <w:r w:rsidRPr="00344BAA">
              <w:rPr>
                <w:b/>
                <w:w w:val="99"/>
              </w:rPr>
              <w:br/>
            </w:r>
            <w:r w:rsidRPr="00344BAA">
              <w:rPr>
                <w:b/>
              </w:rPr>
              <w:t>п/п</w:t>
            </w:r>
          </w:p>
        </w:tc>
        <w:tc>
          <w:tcPr>
            <w:tcW w:w="3725" w:type="pct"/>
            <w:shd w:val="clear" w:color="auto" w:fill="auto"/>
            <w:vAlign w:val="center"/>
          </w:tcPr>
          <w:p w14:paraId="3A00A3CE" w14:textId="77777777" w:rsidR="00D9782B" w:rsidRPr="00344BAA" w:rsidRDefault="00D9782B" w:rsidP="008B647E">
            <w:pPr>
              <w:pStyle w:val="TableParagraph"/>
              <w:keepNext/>
              <w:rPr>
                <w:b/>
              </w:rPr>
            </w:pPr>
            <w:r w:rsidRPr="00344BAA">
              <w:rPr>
                <w:b/>
              </w:rPr>
              <w:t>Степень благоустройства многоквартирного дома</w:t>
            </w:r>
          </w:p>
        </w:tc>
        <w:tc>
          <w:tcPr>
            <w:tcW w:w="907" w:type="pct"/>
            <w:shd w:val="clear" w:color="auto" w:fill="auto"/>
            <w:vAlign w:val="center"/>
          </w:tcPr>
          <w:p w14:paraId="4598DB72" w14:textId="355918E3" w:rsidR="00D9782B" w:rsidRPr="00344BAA" w:rsidRDefault="00D9782B" w:rsidP="00D9782B">
            <w:pPr>
              <w:pStyle w:val="TableParagraph"/>
              <w:spacing w:line="237" w:lineRule="auto"/>
              <w:rPr>
                <w:b/>
              </w:rPr>
            </w:pPr>
            <w:r w:rsidRPr="00344BAA">
              <w:rPr>
                <w:b/>
              </w:rPr>
              <w:t>Норматив потребления горячая вода, м</w:t>
            </w:r>
            <w:r w:rsidRPr="00344BAA">
              <w:rPr>
                <w:b/>
                <w:vertAlign w:val="superscript"/>
              </w:rPr>
              <w:t>3</w:t>
            </w:r>
            <w:r w:rsidRPr="00344BAA">
              <w:rPr>
                <w:b/>
              </w:rPr>
              <w:t>/чел. в месяц</w:t>
            </w:r>
          </w:p>
        </w:tc>
      </w:tr>
      <w:tr w:rsidR="008A6780" w:rsidRPr="00344BAA" w14:paraId="58AE7A11" w14:textId="77777777" w:rsidTr="00D9782B">
        <w:trPr>
          <w:cantSplit/>
          <w:trHeight w:val="283"/>
        </w:trPr>
        <w:tc>
          <w:tcPr>
            <w:tcW w:w="368" w:type="pct"/>
            <w:shd w:val="clear" w:color="auto" w:fill="auto"/>
            <w:vAlign w:val="center"/>
          </w:tcPr>
          <w:p w14:paraId="4B7D5670" w14:textId="77777777" w:rsidR="008A6780" w:rsidRPr="00344BAA" w:rsidRDefault="00FA5C14" w:rsidP="008B647E">
            <w:pPr>
              <w:pStyle w:val="TableParagraph"/>
            </w:pPr>
            <w:r w:rsidRPr="00344BAA">
              <w:t>1</w:t>
            </w:r>
          </w:p>
        </w:tc>
        <w:tc>
          <w:tcPr>
            <w:tcW w:w="3725" w:type="pct"/>
            <w:shd w:val="clear" w:color="auto" w:fill="auto"/>
            <w:vAlign w:val="center"/>
          </w:tcPr>
          <w:p w14:paraId="2269E3DD" w14:textId="77777777" w:rsidR="008A6780" w:rsidRPr="00344BAA" w:rsidRDefault="00FA5C14" w:rsidP="008B647E">
            <w:pPr>
              <w:pStyle w:val="TableParagraph"/>
              <w:jc w:val="left"/>
            </w:pPr>
            <w:r w:rsidRPr="00344BAA">
              <w:t>Многоквартирные дома с централизованным горячим водоснабжением, оборудованные:</w:t>
            </w:r>
          </w:p>
        </w:tc>
        <w:tc>
          <w:tcPr>
            <w:tcW w:w="907" w:type="pct"/>
            <w:shd w:val="clear" w:color="auto" w:fill="auto"/>
            <w:vAlign w:val="center"/>
          </w:tcPr>
          <w:p w14:paraId="535756EC" w14:textId="77777777" w:rsidR="008A6780" w:rsidRPr="00344BAA" w:rsidRDefault="008A6780" w:rsidP="008B647E">
            <w:pPr>
              <w:pStyle w:val="TableParagraph"/>
            </w:pPr>
          </w:p>
        </w:tc>
      </w:tr>
      <w:tr w:rsidR="008A6780" w:rsidRPr="00344BAA" w14:paraId="09A2EADA" w14:textId="77777777" w:rsidTr="00D9782B">
        <w:trPr>
          <w:cantSplit/>
          <w:trHeight w:val="283"/>
        </w:trPr>
        <w:tc>
          <w:tcPr>
            <w:tcW w:w="368" w:type="pct"/>
            <w:shd w:val="clear" w:color="auto" w:fill="auto"/>
            <w:vAlign w:val="center"/>
          </w:tcPr>
          <w:p w14:paraId="388DD251" w14:textId="77777777" w:rsidR="008A6780" w:rsidRPr="00344BAA" w:rsidRDefault="00FA5C14" w:rsidP="008B647E">
            <w:pPr>
              <w:pStyle w:val="TableParagraph"/>
            </w:pPr>
            <w:r w:rsidRPr="00344BAA">
              <w:t>1.1</w:t>
            </w:r>
          </w:p>
        </w:tc>
        <w:tc>
          <w:tcPr>
            <w:tcW w:w="3725" w:type="pct"/>
            <w:shd w:val="clear" w:color="auto" w:fill="auto"/>
            <w:vAlign w:val="center"/>
          </w:tcPr>
          <w:p w14:paraId="33CA35BC" w14:textId="77777777" w:rsidR="008A6780" w:rsidRPr="00344BAA" w:rsidRDefault="00FA5C14" w:rsidP="008B647E">
            <w:pPr>
              <w:pStyle w:val="TableParagraph"/>
              <w:jc w:val="left"/>
            </w:pPr>
            <w:r w:rsidRPr="00344BAA">
              <w:t>ваннами от 1650 до 1700 мм, умывальниками, душами, мойками</w:t>
            </w:r>
          </w:p>
        </w:tc>
        <w:tc>
          <w:tcPr>
            <w:tcW w:w="907" w:type="pct"/>
            <w:shd w:val="clear" w:color="auto" w:fill="auto"/>
            <w:vAlign w:val="center"/>
          </w:tcPr>
          <w:p w14:paraId="6F7C2BA2" w14:textId="77777777" w:rsidR="008A6780" w:rsidRPr="00344BAA" w:rsidRDefault="00FA5C14" w:rsidP="008B647E">
            <w:pPr>
              <w:pStyle w:val="TableParagraph"/>
            </w:pPr>
            <w:r w:rsidRPr="00344BAA">
              <w:t>4,61</w:t>
            </w:r>
          </w:p>
        </w:tc>
      </w:tr>
      <w:tr w:rsidR="008A6780" w:rsidRPr="00344BAA" w14:paraId="4D23E9F2" w14:textId="77777777" w:rsidTr="00D9782B">
        <w:trPr>
          <w:cantSplit/>
          <w:trHeight w:val="283"/>
        </w:trPr>
        <w:tc>
          <w:tcPr>
            <w:tcW w:w="368" w:type="pct"/>
            <w:shd w:val="clear" w:color="auto" w:fill="auto"/>
            <w:vAlign w:val="center"/>
          </w:tcPr>
          <w:p w14:paraId="4A18708E" w14:textId="77777777" w:rsidR="008A6780" w:rsidRPr="00344BAA" w:rsidRDefault="00FA5C14" w:rsidP="008B647E">
            <w:pPr>
              <w:pStyle w:val="TableParagraph"/>
            </w:pPr>
            <w:r w:rsidRPr="00344BAA">
              <w:t>1.2</w:t>
            </w:r>
          </w:p>
        </w:tc>
        <w:tc>
          <w:tcPr>
            <w:tcW w:w="3725" w:type="pct"/>
            <w:shd w:val="clear" w:color="auto" w:fill="auto"/>
            <w:vAlign w:val="center"/>
          </w:tcPr>
          <w:p w14:paraId="26A2DCBE" w14:textId="77777777" w:rsidR="008A6780" w:rsidRPr="00344BAA" w:rsidRDefault="00FA5C14" w:rsidP="008B647E">
            <w:pPr>
              <w:pStyle w:val="TableParagraph"/>
              <w:jc w:val="left"/>
            </w:pPr>
            <w:r w:rsidRPr="00344BAA">
              <w:t>ваннами от 1500 до 1550 мм, умывальниками, душами, мойками</w:t>
            </w:r>
          </w:p>
        </w:tc>
        <w:tc>
          <w:tcPr>
            <w:tcW w:w="907" w:type="pct"/>
            <w:shd w:val="clear" w:color="auto" w:fill="auto"/>
            <w:vAlign w:val="center"/>
          </w:tcPr>
          <w:p w14:paraId="50FB20BE" w14:textId="77777777" w:rsidR="008A6780" w:rsidRPr="00344BAA" w:rsidRDefault="00FA5C14" w:rsidP="008B647E">
            <w:pPr>
              <w:pStyle w:val="TableParagraph"/>
            </w:pPr>
            <w:r w:rsidRPr="00344BAA">
              <w:t>4,53</w:t>
            </w:r>
          </w:p>
        </w:tc>
      </w:tr>
      <w:tr w:rsidR="008A6780" w:rsidRPr="00344BAA" w14:paraId="7EC622F3" w14:textId="77777777" w:rsidTr="00D9782B">
        <w:trPr>
          <w:cantSplit/>
          <w:trHeight w:val="283"/>
        </w:trPr>
        <w:tc>
          <w:tcPr>
            <w:tcW w:w="368" w:type="pct"/>
            <w:shd w:val="clear" w:color="auto" w:fill="auto"/>
            <w:vAlign w:val="center"/>
          </w:tcPr>
          <w:p w14:paraId="75D2C958" w14:textId="77777777" w:rsidR="008A6780" w:rsidRPr="00344BAA" w:rsidRDefault="00FA5C14" w:rsidP="008B647E">
            <w:pPr>
              <w:pStyle w:val="TableParagraph"/>
            </w:pPr>
            <w:r w:rsidRPr="00344BAA">
              <w:t>1.3</w:t>
            </w:r>
          </w:p>
        </w:tc>
        <w:tc>
          <w:tcPr>
            <w:tcW w:w="3725" w:type="pct"/>
            <w:shd w:val="clear" w:color="auto" w:fill="auto"/>
            <w:vAlign w:val="center"/>
          </w:tcPr>
          <w:p w14:paraId="32832C68" w14:textId="77777777" w:rsidR="008A6780" w:rsidRPr="00344BAA" w:rsidRDefault="00FA5C14" w:rsidP="008B647E">
            <w:pPr>
              <w:pStyle w:val="TableParagraph"/>
              <w:jc w:val="left"/>
            </w:pPr>
            <w:r w:rsidRPr="00344BAA">
              <w:t>сидячими ваннами (1200 мм), душами, умывальниками, мойками</w:t>
            </w:r>
          </w:p>
        </w:tc>
        <w:tc>
          <w:tcPr>
            <w:tcW w:w="907" w:type="pct"/>
            <w:shd w:val="clear" w:color="auto" w:fill="auto"/>
            <w:vAlign w:val="center"/>
          </w:tcPr>
          <w:p w14:paraId="6D4B59EF" w14:textId="77777777" w:rsidR="008A6780" w:rsidRPr="00344BAA" w:rsidRDefault="00FA5C14" w:rsidP="008B647E">
            <w:pPr>
              <w:pStyle w:val="TableParagraph"/>
            </w:pPr>
            <w:r w:rsidRPr="00344BAA">
              <w:t>4,45</w:t>
            </w:r>
          </w:p>
        </w:tc>
      </w:tr>
      <w:tr w:rsidR="008A6780" w:rsidRPr="00344BAA" w14:paraId="2AE2B796" w14:textId="77777777" w:rsidTr="00D9782B">
        <w:trPr>
          <w:cantSplit/>
          <w:trHeight w:val="283"/>
        </w:trPr>
        <w:tc>
          <w:tcPr>
            <w:tcW w:w="368" w:type="pct"/>
            <w:shd w:val="clear" w:color="auto" w:fill="auto"/>
            <w:vAlign w:val="center"/>
          </w:tcPr>
          <w:p w14:paraId="1237D1AC" w14:textId="77777777" w:rsidR="008A6780" w:rsidRPr="00344BAA" w:rsidRDefault="00FA5C14" w:rsidP="008B647E">
            <w:pPr>
              <w:pStyle w:val="TableParagraph"/>
            </w:pPr>
            <w:r w:rsidRPr="00344BAA">
              <w:t>1.4</w:t>
            </w:r>
          </w:p>
        </w:tc>
        <w:tc>
          <w:tcPr>
            <w:tcW w:w="3725" w:type="pct"/>
            <w:shd w:val="clear" w:color="auto" w:fill="auto"/>
            <w:vAlign w:val="center"/>
          </w:tcPr>
          <w:p w14:paraId="02735DAC" w14:textId="77777777" w:rsidR="008A6780" w:rsidRPr="00344BAA" w:rsidRDefault="00FA5C14" w:rsidP="008B647E">
            <w:pPr>
              <w:pStyle w:val="TableParagraph"/>
              <w:jc w:val="left"/>
            </w:pPr>
            <w:r w:rsidRPr="00344BAA">
              <w:t>умывальниками, душами, мойками, без ванны</w:t>
            </w:r>
          </w:p>
        </w:tc>
        <w:tc>
          <w:tcPr>
            <w:tcW w:w="907" w:type="pct"/>
            <w:shd w:val="clear" w:color="auto" w:fill="auto"/>
            <w:vAlign w:val="center"/>
          </w:tcPr>
          <w:p w14:paraId="1EDD4D14" w14:textId="77777777" w:rsidR="008A6780" w:rsidRPr="00344BAA" w:rsidRDefault="00FA5C14" w:rsidP="008B647E">
            <w:pPr>
              <w:pStyle w:val="TableParagraph"/>
            </w:pPr>
            <w:r w:rsidRPr="00344BAA">
              <w:t>3,64</w:t>
            </w:r>
          </w:p>
        </w:tc>
      </w:tr>
      <w:tr w:rsidR="008A6780" w:rsidRPr="00344BAA" w14:paraId="0905115F" w14:textId="77777777" w:rsidTr="00D9782B">
        <w:trPr>
          <w:cantSplit/>
          <w:trHeight w:val="283"/>
        </w:trPr>
        <w:tc>
          <w:tcPr>
            <w:tcW w:w="368" w:type="pct"/>
            <w:shd w:val="clear" w:color="auto" w:fill="auto"/>
            <w:vAlign w:val="center"/>
          </w:tcPr>
          <w:p w14:paraId="56A9AC44" w14:textId="77777777" w:rsidR="008A6780" w:rsidRPr="00344BAA" w:rsidRDefault="00FA5C14" w:rsidP="008B647E">
            <w:pPr>
              <w:pStyle w:val="TableParagraph"/>
            </w:pPr>
            <w:r w:rsidRPr="00344BAA">
              <w:t>1.5</w:t>
            </w:r>
          </w:p>
        </w:tc>
        <w:tc>
          <w:tcPr>
            <w:tcW w:w="3725" w:type="pct"/>
            <w:shd w:val="clear" w:color="auto" w:fill="auto"/>
            <w:vAlign w:val="center"/>
          </w:tcPr>
          <w:p w14:paraId="46427E13" w14:textId="77777777" w:rsidR="008A6780" w:rsidRPr="00344BAA" w:rsidRDefault="00FA5C14" w:rsidP="008B647E">
            <w:pPr>
              <w:pStyle w:val="TableParagraph"/>
              <w:jc w:val="left"/>
            </w:pPr>
            <w:r w:rsidRPr="00344BAA">
              <w:t>умывальниками, мойками, имеющими ванну без душа</w:t>
            </w:r>
          </w:p>
        </w:tc>
        <w:tc>
          <w:tcPr>
            <w:tcW w:w="907" w:type="pct"/>
            <w:shd w:val="clear" w:color="auto" w:fill="auto"/>
            <w:vAlign w:val="center"/>
          </w:tcPr>
          <w:p w14:paraId="7FEB82C7" w14:textId="77777777" w:rsidR="008A6780" w:rsidRPr="00344BAA" w:rsidRDefault="00FA5C14" w:rsidP="008B647E">
            <w:pPr>
              <w:pStyle w:val="TableParagraph"/>
            </w:pPr>
            <w:r w:rsidRPr="00344BAA">
              <w:t>1,76</w:t>
            </w:r>
          </w:p>
        </w:tc>
      </w:tr>
      <w:tr w:rsidR="008A6780" w:rsidRPr="00344BAA" w14:paraId="6BB14A70" w14:textId="77777777" w:rsidTr="00D9782B">
        <w:trPr>
          <w:cantSplit/>
          <w:trHeight w:val="283"/>
        </w:trPr>
        <w:tc>
          <w:tcPr>
            <w:tcW w:w="368" w:type="pct"/>
            <w:shd w:val="clear" w:color="auto" w:fill="auto"/>
            <w:vAlign w:val="center"/>
          </w:tcPr>
          <w:p w14:paraId="22780D68" w14:textId="77777777" w:rsidR="008A6780" w:rsidRPr="00344BAA" w:rsidRDefault="00FA5C14" w:rsidP="008B647E">
            <w:pPr>
              <w:pStyle w:val="TableParagraph"/>
            </w:pPr>
            <w:r w:rsidRPr="00344BAA">
              <w:t>1.6</w:t>
            </w:r>
          </w:p>
        </w:tc>
        <w:tc>
          <w:tcPr>
            <w:tcW w:w="3725" w:type="pct"/>
            <w:shd w:val="clear" w:color="auto" w:fill="auto"/>
            <w:vAlign w:val="center"/>
          </w:tcPr>
          <w:p w14:paraId="72A7027B" w14:textId="77777777" w:rsidR="008A6780" w:rsidRPr="00344BAA" w:rsidRDefault="00FA5C14" w:rsidP="008B647E">
            <w:pPr>
              <w:pStyle w:val="TableParagraph"/>
              <w:jc w:val="left"/>
            </w:pPr>
            <w:r w:rsidRPr="00344BAA">
              <w:t>умывальниками, мойками, без централизованной канализации</w:t>
            </w:r>
          </w:p>
        </w:tc>
        <w:tc>
          <w:tcPr>
            <w:tcW w:w="907" w:type="pct"/>
            <w:shd w:val="clear" w:color="auto" w:fill="auto"/>
            <w:vAlign w:val="center"/>
          </w:tcPr>
          <w:p w14:paraId="0C170F44" w14:textId="77777777" w:rsidR="008A6780" w:rsidRPr="00344BAA" w:rsidRDefault="00FA5C14" w:rsidP="008B647E">
            <w:pPr>
              <w:pStyle w:val="TableParagraph"/>
            </w:pPr>
            <w:r w:rsidRPr="00344BAA">
              <w:t>1,11</w:t>
            </w:r>
          </w:p>
        </w:tc>
      </w:tr>
      <w:tr w:rsidR="008A6780" w:rsidRPr="00344BAA" w14:paraId="4C20F886" w14:textId="77777777" w:rsidTr="00D9782B">
        <w:trPr>
          <w:cantSplit/>
          <w:trHeight w:val="283"/>
        </w:trPr>
        <w:tc>
          <w:tcPr>
            <w:tcW w:w="368" w:type="pct"/>
            <w:shd w:val="clear" w:color="auto" w:fill="auto"/>
            <w:vAlign w:val="center"/>
          </w:tcPr>
          <w:p w14:paraId="0B81A75F" w14:textId="77777777" w:rsidR="008A6780" w:rsidRPr="00344BAA" w:rsidRDefault="00FA5C14" w:rsidP="008B647E">
            <w:pPr>
              <w:pStyle w:val="TableParagraph"/>
            </w:pPr>
            <w:r w:rsidRPr="00344BAA">
              <w:t>2</w:t>
            </w:r>
          </w:p>
        </w:tc>
        <w:tc>
          <w:tcPr>
            <w:tcW w:w="3725" w:type="pct"/>
            <w:shd w:val="clear" w:color="auto" w:fill="auto"/>
            <w:vAlign w:val="center"/>
          </w:tcPr>
          <w:p w14:paraId="07FEA495" w14:textId="77777777" w:rsidR="008A6780" w:rsidRPr="00344BAA" w:rsidRDefault="00FA5C14" w:rsidP="008B647E">
            <w:pPr>
              <w:pStyle w:val="TableParagraph"/>
              <w:jc w:val="left"/>
            </w:pPr>
            <w:r w:rsidRPr="00344BAA">
              <w:t>Многоквартирные дома, оборудованные быстродействующими газовыми водонагревателями с многоточечным водоразбором</w:t>
            </w:r>
          </w:p>
        </w:tc>
        <w:tc>
          <w:tcPr>
            <w:tcW w:w="907" w:type="pct"/>
            <w:shd w:val="clear" w:color="auto" w:fill="auto"/>
            <w:vAlign w:val="center"/>
          </w:tcPr>
          <w:p w14:paraId="4EFC9D07" w14:textId="77777777" w:rsidR="008A6780" w:rsidRPr="00344BAA" w:rsidRDefault="008A6780" w:rsidP="008B647E">
            <w:pPr>
              <w:pStyle w:val="TableParagraph"/>
            </w:pPr>
          </w:p>
        </w:tc>
      </w:tr>
      <w:tr w:rsidR="008A6780" w:rsidRPr="00344BAA" w14:paraId="7D6ECEDF" w14:textId="77777777" w:rsidTr="00D9782B">
        <w:trPr>
          <w:cantSplit/>
          <w:trHeight w:val="283"/>
        </w:trPr>
        <w:tc>
          <w:tcPr>
            <w:tcW w:w="368" w:type="pct"/>
            <w:shd w:val="clear" w:color="auto" w:fill="auto"/>
            <w:vAlign w:val="center"/>
          </w:tcPr>
          <w:p w14:paraId="27EB047F" w14:textId="77777777" w:rsidR="008A6780" w:rsidRPr="00344BAA" w:rsidRDefault="00FA5C14" w:rsidP="008B647E">
            <w:pPr>
              <w:pStyle w:val="TableParagraph"/>
            </w:pPr>
            <w:r w:rsidRPr="00344BAA">
              <w:t>3</w:t>
            </w:r>
          </w:p>
        </w:tc>
        <w:tc>
          <w:tcPr>
            <w:tcW w:w="3725" w:type="pct"/>
            <w:shd w:val="clear" w:color="auto" w:fill="auto"/>
            <w:vAlign w:val="center"/>
          </w:tcPr>
          <w:p w14:paraId="7E18517A" w14:textId="77777777" w:rsidR="008A6780" w:rsidRPr="00344BAA" w:rsidRDefault="00FA5C14" w:rsidP="008B647E">
            <w:pPr>
              <w:pStyle w:val="TableParagraph"/>
              <w:jc w:val="left"/>
            </w:pPr>
            <w:r w:rsidRPr="00344BAA">
              <w:t>Многоквартирные дома, оборудованные ваннами, водопроводом, канализацией и водонагревателями на твердом топливе</w:t>
            </w:r>
          </w:p>
        </w:tc>
        <w:tc>
          <w:tcPr>
            <w:tcW w:w="907" w:type="pct"/>
            <w:shd w:val="clear" w:color="auto" w:fill="auto"/>
            <w:vAlign w:val="center"/>
          </w:tcPr>
          <w:p w14:paraId="05FAB141" w14:textId="77777777" w:rsidR="008A6780" w:rsidRPr="00344BAA" w:rsidRDefault="00FA5C14" w:rsidP="008B647E">
            <w:pPr>
              <w:pStyle w:val="TableParagraph"/>
            </w:pPr>
            <w:r w:rsidRPr="00344BAA">
              <w:rPr>
                <w:w w:val="99"/>
              </w:rPr>
              <w:t>-</w:t>
            </w:r>
          </w:p>
        </w:tc>
      </w:tr>
      <w:tr w:rsidR="008A6780" w:rsidRPr="00344BAA" w14:paraId="35E206EA" w14:textId="77777777" w:rsidTr="00D9782B">
        <w:trPr>
          <w:cantSplit/>
          <w:trHeight w:val="283"/>
        </w:trPr>
        <w:tc>
          <w:tcPr>
            <w:tcW w:w="368" w:type="pct"/>
            <w:shd w:val="clear" w:color="auto" w:fill="auto"/>
            <w:vAlign w:val="center"/>
          </w:tcPr>
          <w:p w14:paraId="1F032D10" w14:textId="77777777" w:rsidR="008A6780" w:rsidRPr="00344BAA" w:rsidRDefault="00FA5C14" w:rsidP="008B647E">
            <w:pPr>
              <w:pStyle w:val="TableParagraph"/>
            </w:pPr>
            <w:r w:rsidRPr="00344BAA">
              <w:t>4</w:t>
            </w:r>
          </w:p>
        </w:tc>
        <w:tc>
          <w:tcPr>
            <w:tcW w:w="3725" w:type="pct"/>
            <w:shd w:val="clear" w:color="auto" w:fill="auto"/>
            <w:vAlign w:val="center"/>
          </w:tcPr>
          <w:p w14:paraId="57E46F97" w14:textId="77777777" w:rsidR="008A6780" w:rsidRPr="00344BAA" w:rsidRDefault="00FA5C14" w:rsidP="008B647E">
            <w:pPr>
              <w:pStyle w:val="TableParagraph"/>
              <w:jc w:val="left"/>
            </w:pPr>
            <w:r w:rsidRPr="00344BAA">
              <w:t>Многоквартирные дома без ванн, с водопроводом, канализацией и газоснабжением</w:t>
            </w:r>
          </w:p>
        </w:tc>
        <w:tc>
          <w:tcPr>
            <w:tcW w:w="907" w:type="pct"/>
            <w:shd w:val="clear" w:color="auto" w:fill="auto"/>
            <w:vAlign w:val="center"/>
          </w:tcPr>
          <w:p w14:paraId="7199D735" w14:textId="77777777" w:rsidR="008A6780" w:rsidRPr="00344BAA" w:rsidRDefault="00FA5C14" w:rsidP="008B647E">
            <w:pPr>
              <w:pStyle w:val="TableParagraph"/>
            </w:pPr>
            <w:r w:rsidRPr="00344BAA">
              <w:rPr>
                <w:w w:val="99"/>
              </w:rPr>
              <w:t>-</w:t>
            </w:r>
          </w:p>
        </w:tc>
      </w:tr>
      <w:tr w:rsidR="008A6780" w:rsidRPr="00344BAA" w14:paraId="6AD19C1D" w14:textId="77777777" w:rsidTr="00D9782B">
        <w:trPr>
          <w:cantSplit/>
          <w:trHeight w:val="283"/>
        </w:trPr>
        <w:tc>
          <w:tcPr>
            <w:tcW w:w="368" w:type="pct"/>
            <w:shd w:val="clear" w:color="auto" w:fill="auto"/>
            <w:vAlign w:val="center"/>
          </w:tcPr>
          <w:p w14:paraId="3B2FFFD2" w14:textId="77777777" w:rsidR="008A6780" w:rsidRPr="00344BAA" w:rsidRDefault="00FA5C14" w:rsidP="008B647E">
            <w:pPr>
              <w:pStyle w:val="TableParagraph"/>
            </w:pPr>
            <w:r w:rsidRPr="00344BAA">
              <w:t>5</w:t>
            </w:r>
          </w:p>
        </w:tc>
        <w:tc>
          <w:tcPr>
            <w:tcW w:w="3725" w:type="pct"/>
            <w:shd w:val="clear" w:color="auto" w:fill="auto"/>
            <w:vAlign w:val="center"/>
          </w:tcPr>
          <w:p w14:paraId="3B75F9B3" w14:textId="77777777" w:rsidR="008A6780" w:rsidRPr="00344BAA" w:rsidRDefault="00FA5C14" w:rsidP="008B647E">
            <w:pPr>
              <w:pStyle w:val="TableParagraph"/>
              <w:jc w:val="left"/>
            </w:pPr>
            <w:r w:rsidRPr="00344BAA">
              <w:t>Многоквартирные дома без ванн, с водопроводом и канализацией</w:t>
            </w:r>
          </w:p>
        </w:tc>
        <w:tc>
          <w:tcPr>
            <w:tcW w:w="907" w:type="pct"/>
            <w:shd w:val="clear" w:color="auto" w:fill="auto"/>
            <w:vAlign w:val="center"/>
          </w:tcPr>
          <w:p w14:paraId="37F91CC6" w14:textId="77777777" w:rsidR="008A6780" w:rsidRPr="00344BAA" w:rsidRDefault="00FA5C14" w:rsidP="008B647E">
            <w:pPr>
              <w:pStyle w:val="TableParagraph"/>
            </w:pPr>
            <w:r w:rsidRPr="00344BAA">
              <w:rPr>
                <w:w w:val="99"/>
              </w:rPr>
              <w:t>-</w:t>
            </w:r>
          </w:p>
        </w:tc>
      </w:tr>
      <w:tr w:rsidR="008A6780" w:rsidRPr="00344BAA" w14:paraId="39DFFBC9" w14:textId="77777777" w:rsidTr="00D9782B">
        <w:trPr>
          <w:cantSplit/>
          <w:trHeight w:val="283"/>
        </w:trPr>
        <w:tc>
          <w:tcPr>
            <w:tcW w:w="368" w:type="pct"/>
            <w:shd w:val="clear" w:color="auto" w:fill="auto"/>
            <w:vAlign w:val="center"/>
          </w:tcPr>
          <w:p w14:paraId="065EE99E" w14:textId="77777777" w:rsidR="008A6780" w:rsidRPr="00344BAA" w:rsidRDefault="00FA5C14" w:rsidP="008B647E">
            <w:pPr>
              <w:pStyle w:val="TableParagraph"/>
            </w:pPr>
            <w:r w:rsidRPr="00344BAA">
              <w:t>6</w:t>
            </w:r>
          </w:p>
        </w:tc>
        <w:tc>
          <w:tcPr>
            <w:tcW w:w="3725" w:type="pct"/>
            <w:shd w:val="clear" w:color="auto" w:fill="auto"/>
            <w:vAlign w:val="center"/>
          </w:tcPr>
          <w:p w14:paraId="0235073A" w14:textId="77777777" w:rsidR="008A6780" w:rsidRPr="00344BAA" w:rsidRDefault="00FA5C14" w:rsidP="008B647E">
            <w:pPr>
              <w:pStyle w:val="TableParagraph"/>
              <w:jc w:val="left"/>
            </w:pPr>
            <w:r w:rsidRPr="00344BAA">
              <w:t>Многоквартирные дома с водопользованием из уличных водоразборных колонок</w:t>
            </w:r>
          </w:p>
        </w:tc>
        <w:tc>
          <w:tcPr>
            <w:tcW w:w="907" w:type="pct"/>
            <w:shd w:val="clear" w:color="auto" w:fill="auto"/>
            <w:vAlign w:val="center"/>
          </w:tcPr>
          <w:p w14:paraId="4762F1B8" w14:textId="77777777" w:rsidR="008A6780" w:rsidRPr="00344BAA" w:rsidRDefault="00FA5C14" w:rsidP="008B647E">
            <w:pPr>
              <w:pStyle w:val="TableParagraph"/>
            </w:pPr>
            <w:r w:rsidRPr="00344BAA">
              <w:rPr>
                <w:w w:val="99"/>
              </w:rPr>
              <w:t>-</w:t>
            </w:r>
          </w:p>
        </w:tc>
      </w:tr>
      <w:tr w:rsidR="008A6780" w:rsidRPr="00344BAA" w14:paraId="21204C27" w14:textId="77777777" w:rsidTr="00D9782B">
        <w:trPr>
          <w:cantSplit/>
          <w:trHeight w:val="283"/>
        </w:trPr>
        <w:tc>
          <w:tcPr>
            <w:tcW w:w="368" w:type="pct"/>
            <w:shd w:val="clear" w:color="auto" w:fill="auto"/>
            <w:vAlign w:val="center"/>
          </w:tcPr>
          <w:p w14:paraId="60CB13A0" w14:textId="77777777" w:rsidR="008A6780" w:rsidRPr="00344BAA" w:rsidRDefault="00FA5C14" w:rsidP="008B647E">
            <w:pPr>
              <w:pStyle w:val="TableParagraph"/>
            </w:pPr>
            <w:r w:rsidRPr="00344BAA">
              <w:t>7</w:t>
            </w:r>
          </w:p>
        </w:tc>
        <w:tc>
          <w:tcPr>
            <w:tcW w:w="3725" w:type="pct"/>
            <w:shd w:val="clear" w:color="auto" w:fill="auto"/>
            <w:vAlign w:val="center"/>
          </w:tcPr>
          <w:p w14:paraId="69BCD782" w14:textId="77777777" w:rsidR="008A6780" w:rsidRPr="00344BAA" w:rsidRDefault="00FA5C14" w:rsidP="008B647E">
            <w:pPr>
              <w:pStyle w:val="TableParagraph"/>
              <w:jc w:val="left"/>
            </w:pPr>
            <w:r w:rsidRPr="00344BAA">
              <w:t>Общежития с общими душевыми</w:t>
            </w:r>
          </w:p>
        </w:tc>
        <w:tc>
          <w:tcPr>
            <w:tcW w:w="907" w:type="pct"/>
            <w:shd w:val="clear" w:color="auto" w:fill="auto"/>
            <w:vAlign w:val="center"/>
          </w:tcPr>
          <w:p w14:paraId="0CA49622" w14:textId="77777777" w:rsidR="008A6780" w:rsidRPr="00344BAA" w:rsidRDefault="00FA5C14" w:rsidP="008B647E">
            <w:pPr>
              <w:pStyle w:val="TableParagraph"/>
            </w:pPr>
            <w:r w:rsidRPr="00344BAA">
              <w:t>1,75</w:t>
            </w:r>
          </w:p>
        </w:tc>
      </w:tr>
      <w:tr w:rsidR="008A6780" w:rsidRPr="00344BAA" w14:paraId="7B5EF536" w14:textId="77777777" w:rsidTr="00D9782B">
        <w:trPr>
          <w:cantSplit/>
          <w:trHeight w:val="283"/>
        </w:trPr>
        <w:tc>
          <w:tcPr>
            <w:tcW w:w="368" w:type="pct"/>
            <w:shd w:val="clear" w:color="auto" w:fill="auto"/>
            <w:vAlign w:val="center"/>
          </w:tcPr>
          <w:p w14:paraId="6F1637AD" w14:textId="77777777" w:rsidR="008A6780" w:rsidRPr="00344BAA" w:rsidRDefault="00FA5C14" w:rsidP="008B647E">
            <w:pPr>
              <w:pStyle w:val="TableParagraph"/>
            </w:pPr>
            <w:r w:rsidRPr="00344BAA">
              <w:t>8</w:t>
            </w:r>
          </w:p>
        </w:tc>
        <w:tc>
          <w:tcPr>
            <w:tcW w:w="3725" w:type="pct"/>
            <w:shd w:val="clear" w:color="auto" w:fill="auto"/>
            <w:vAlign w:val="center"/>
          </w:tcPr>
          <w:p w14:paraId="4262DAF0" w14:textId="77777777" w:rsidR="008A6780" w:rsidRPr="00344BAA" w:rsidRDefault="00FA5C14" w:rsidP="008B647E">
            <w:pPr>
              <w:pStyle w:val="TableParagraph"/>
              <w:jc w:val="left"/>
            </w:pPr>
            <w:r w:rsidRPr="00344BAA">
              <w:t>Общежития с душами при всех жилых комнатах</w:t>
            </w:r>
          </w:p>
        </w:tc>
        <w:tc>
          <w:tcPr>
            <w:tcW w:w="907" w:type="pct"/>
            <w:shd w:val="clear" w:color="auto" w:fill="auto"/>
            <w:vAlign w:val="center"/>
          </w:tcPr>
          <w:p w14:paraId="65760306" w14:textId="77777777" w:rsidR="008A6780" w:rsidRPr="00344BAA" w:rsidRDefault="00FA5C14" w:rsidP="008B647E">
            <w:pPr>
              <w:pStyle w:val="TableParagraph"/>
            </w:pPr>
            <w:r w:rsidRPr="00344BAA">
              <w:t>2,06</w:t>
            </w:r>
          </w:p>
        </w:tc>
      </w:tr>
    </w:tbl>
    <w:p w14:paraId="18927E2E" w14:textId="77777777" w:rsidR="000F7125" w:rsidRPr="00344BAA" w:rsidRDefault="000F7125" w:rsidP="00FA5C14">
      <w:pPr>
        <w:pStyle w:val="a4"/>
        <w:rPr>
          <w:rFonts w:cs="Times New Roman"/>
        </w:rPr>
      </w:pPr>
    </w:p>
    <w:p w14:paraId="569DC2D0" w14:textId="026FDD89" w:rsidR="008A6780" w:rsidRPr="00344BAA" w:rsidRDefault="00FA5C14" w:rsidP="00FA5C14">
      <w:pPr>
        <w:pStyle w:val="a4"/>
        <w:rPr>
          <w:rFonts w:cs="Times New Roman"/>
        </w:rPr>
      </w:pPr>
      <w:r w:rsidRPr="00344BAA">
        <w:rPr>
          <w:rFonts w:cs="Times New Roman"/>
        </w:rPr>
        <w:t>При расчетах нагрузки на отопление жилых зданий используются удельные расходы тепловой энергии, принимаемые в зависимости от характеристики зданий (год постройки, этажность и пр.) в диапазоне от 70,68 ккал/час до 147,24 ккал/час.</w:t>
      </w:r>
    </w:p>
    <w:p w14:paraId="77A6E664" w14:textId="6475BDC5" w:rsidR="00996093" w:rsidRPr="00344BAA" w:rsidRDefault="00996093" w:rsidP="00996093">
      <w:pPr>
        <w:pStyle w:val="3"/>
        <w:rPr>
          <w:rFonts w:cs="Times New Roman"/>
        </w:rPr>
      </w:pPr>
      <w:bookmarkStart w:id="106" w:name="_Toc131415413"/>
      <w:r w:rsidRPr="00344BAA">
        <w:rPr>
          <w:rFonts w:cs="Times New Roman"/>
        </w:rPr>
        <w:t>Сравнение величин договорной и расчетной тепловой нагрузки по зоне действия каждого источника тепловой энергии</w:t>
      </w:r>
      <w:bookmarkEnd w:id="106"/>
    </w:p>
    <w:p w14:paraId="1B3E5A24" w14:textId="43232E8E" w:rsidR="00177539" w:rsidRPr="00344BAA" w:rsidRDefault="00996093" w:rsidP="00996093">
      <w:pPr>
        <w:pStyle w:val="a4"/>
        <w:rPr>
          <w:rFonts w:cs="Times New Roman"/>
        </w:rPr>
      </w:pPr>
      <w:r w:rsidRPr="00344BAA">
        <w:rPr>
          <w:rFonts w:cs="Times New Roman"/>
        </w:rPr>
        <w:t>В таблиц</w:t>
      </w:r>
      <w:r w:rsidR="00DF7FAA" w:rsidRPr="00344BAA">
        <w:rPr>
          <w:rFonts w:cs="Times New Roman"/>
        </w:rPr>
        <w:t>е </w:t>
      </w:r>
      <w:r w:rsidR="000F7125" w:rsidRPr="00344BAA">
        <w:rPr>
          <w:rFonts w:cs="Times New Roman"/>
        </w:rPr>
        <w:fldChar w:fldCharType="begin"/>
      </w:r>
      <w:r w:rsidR="000F7125" w:rsidRPr="00344BAA">
        <w:rPr>
          <w:rFonts w:cs="Times New Roman"/>
        </w:rPr>
        <w:instrText xml:space="preserve"> REF  _Ref516047032 \h \n \t  \* MERGEFORMAT </w:instrText>
      </w:r>
      <w:r w:rsidR="000F7125" w:rsidRPr="00344BAA">
        <w:rPr>
          <w:rFonts w:cs="Times New Roman"/>
        </w:rPr>
      </w:r>
      <w:r w:rsidR="000F7125" w:rsidRPr="00344BAA">
        <w:rPr>
          <w:rFonts w:cs="Times New Roman"/>
        </w:rPr>
        <w:fldChar w:fldCharType="separate"/>
      </w:r>
      <w:r w:rsidR="0092070E">
        <w:rPr>
          <w:rFonts w:cs="Times New Roman"/>
        </w:rPr>
        <w:t>1.34</w:t>
      </w:r>
      <w:r w:rsidR="000F7125" w:rsidRPr="00344BAA">
        <w:rPr>
          <w:rFonts w:cs="Times New Roman"/>
        </w:rPr>
        <w:fldChar w:fldCharType="end"/>
      </w:r>
      <w:r w:rsidR="00AA0632" w:rsidRPr="00344BAA">
        <w:rPr>
          <w:rFonts w:cs="Times New Roman"/>
        </w:rPr>
        <w:fldChar w:fldCharType="begin"/>
      </w:r>
      <w:r w:rsidR="00AA0632" w:rsidRPr="00344BAA">
        <w:rPr>
          <w:rFonts w:cs="Times New Roman"/>
        </w:rPr>
        <w:instrText xml:space="preserve"> REF  _Ref516047032 \r \t </w:instrText>
      </w:r>
      <w:r w:rsidR="00F85109" w:rsidRPr="00344BAA">
        <w:rPr>
          <w:rFonts w:cs="Times New Roman"/>
        </w:rPr>
        <w:instrText xml:space="preserve"> \* MERGEFORMAT </w:instrText>
      </w:r>
      <w:r w:rsidR="0092070E">
        <w:rPr>
          <w:rFonts w:cs="Times New Roman"/>
        </w:rPr>
        <w:fldChar w:fldCharType="separate"/>
      </w:r>
      <w:r w:rsidR="0092070E">
        <w:rPr>
          <w:rFonts w:cs="Times New Roman"/>
        </w:rPr>
        <w:t>1.34</w:t>
      </w:r>
      <w:r w:rsidR="00AA0632" w:rsidRPr="00344BAA">
        <w:rPr>
          <w:rFonts w:cs="Times New Roman"/>
        </w:rPr>
        <w:fldChar w:fldCharType="end"/>
      </w:r>
      <w:r w:rsidR="000F7125" w:rsidRPr="00344BAA">
        <w:rPr>
          <w:rFonts w:cs="Times New Roman"/>
        </w:rPr>
        <w:t xml:space="preserve"> </w:t>
      </w:r>
      <w:r w:rsidRPr="00344BAA">
        <w:rPr>
          <w:rFonts w:cs="Times New Roman"/>
        </w:rPr>
        <w:t xml:space="preserve"> представлено сравнение договорной и расчетной тепловой нагрузки, полученной путем пересчета потребления тепловой энергии в </w:t>
      </w:r>
      <w:r w:rsidR="00881C56" w:rsidRPr="00344BAA">
        <w:rPr>
          <w:rFonts w:cs="Times New Roman"/>
        </w:rPr>
        <w:t>20</w:t>
      </w:r>
      <w:r w:rsidR="001F0B1D" w:rsidRPr="00344BAA">
        <w:rPr>
          <w:rFonts w:cs="Times New Roman"/>
        </w:rPr>
        <w:t>20</w:t>
      </w:r>
      <w:r w:rsidRPr="00344BAA">
        <w:rPr>
          <w:rFonts w:cs="Times New Roman"/>
        </w:rPr>
        <w:t xml:space="preserve"> году на расчетную температуру наружного воздуха.</w:t>
      </w:r>
    </w:p>
    <w:p w14:paraId="6A074357" w14:textId="593B9C97" w:rsidR="00DF7FAA" w:rsidRPr="00344BAA" w:rsidRDefault="0090764C" w:rsidP="00AA0632">
      <w:pPr>
        <w:pStyle w:val="a2"/>
      </w:pPr>
      <w:bookmarkStart w:id="107" w:name="_Ref516047032"/>
      <w:r w:rsidRPr="00344BAA">
        <w:t>Договорная и расчетная тепловые нагрузки</w:t>
      </w:r>
      <w:bookmarkEnd w:id="10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74"/>
        <w:gridCol w:w="1274"/>
        <w:gridCol w:w="1637"/>
        <w:gridCol w:w="1639"/>
        <w:gridCol w:w="1637"/>
        <w:gridCol w:w="1637"/>
      </w:tblGrid>
      <w:tr w:rsidR="002E0A7C" w:rsidRPr="00344BAA" w14:paraId="653459B1" w14:textId="77777777" w:rsidTr="00504EB8">
        <w:trPr>
          <w:cantSplit/>
          <w:trHeight w:val="284"/>
          <w:tblHeader/>
        </w:trPr>
        <w:tc>
          <w:tcPr>
            <w:tcW w:w="966" w:type="pct"/>
            <w:vMerge w:val="restart"/>
            <w:shd w:val="clear" w:color="auto" w:fill="auto"/>
            <w:vAlign w:val="center"/>
          </w:tcPr>
          <w:p w14:paraId="6BF12F95" w14:textId="14140820" w:rsidR="002E0A7C" w:rsidRPr="00344BAA" w:rsidRDefault="002E0A7C" w:rsidP="00504EB8">
            <w:pPr>
              <w:keepNext/>
              <w:keepLines/>
              <w:autoSpaceDE/>
              <w:autoSpaceDN/>
              <w:jc w:val="center"/>
              <w:rPr>
                <w:b/>
                <w:bCs/>
                <w:color w:val="000000"/>
                <w:sz w:val="20"/>
                <w:szCs w:val="20"/>
                <w:lang w:bidi="ar-SA"/>
              </w:rPr>
            </w:pPr>
            <w:r w:rsidRPr="00344BAA">
              <w:rPr>
                <w:b/>
                <w:bCs/>
                <w:color w:val="000000"/>
                <w:sz w:val="20"/>
                <w:szCs w:val="20"/>
                <w:lang w:bidi="ar-SA"/>
              </w:rPr>
              <w:t>Наименование</w:t>
            </w:r>
          </w:p>
        </w:tc>
        <w:tc>
          <w:tcPr>
            <w:tcW w:w="657" w:type="pct"/>
            <w:vMerge w:val="restart"/>
            <w:shd w:val="clear" w:color="auto" w:fill="auto"/>
            <w:vAlign w:val="center"/>
          </w:tcPr>
          <w:p w14:paraId="1EBB5A85" w14:textId="669BED1F" w:rsidR="002E0A7C" w:rsidRPr="00344BAA" w:rsidRDefault="002E0A7C" w:rsidP="00504EB8">
            <w:pPr>
              <w:keepNext/>
              <w:keepLines/>
              <w:autoSpaceDE/>
              <w:autoSpaceDN/>
              <w:jc w:val="center"/>
              <w:rPr>
                <w:b/>
                <w:bCs/>
                <w:color w:val="000000"/>
                <w:sz w:val="20"/>
                <w:szCs w:val="20"/>
                <w:lang w:bidi="ar-SA"/>
              </w:rPr>
            </w:pPr>
            <w:r w:rsidRPr="00344BAA">
              <w:rPr>
                <w:b/>
                <w:bCs/>
                <w:color w:val="000000"/>
                <w:sz w:val="20"/>
                <w:szCs w:val="20"/>
                <w:lang w:bidi="ar-SA"/>
              </w:rPr>
              <w:t>Единица измерения</w:t>
            </w:r>
          </w:p>
        </w:tc>
        <w:tc>
          <w:tcPr>
            <w:tcW w:w="844" w:type="pct"/>
            <w:vMerge w:val="restart"/>
            <w:shd w:val="clear" w:color="auto" w:fill="auto"/>
            <w:vAlign w:val="center"/>
          </w:tcPr>
          <w:p w14:paraId="148C6FAB" w14:textId="14046A79" w:rsidR="002E0A7C" w:rsidRPr="00344BAA" w:rsidRDefault="002E0A7C" w:rsidP="00504EB8">
            <w:pPr>
              <w:keepNext/>
              <w:keepLines/>
              <w:autoSpaceDE/>
              <w:autoSpaceDN/>
              <w:jc w:val="center"/>
              <w:rPr>
                <w:b/>
                <w:bCs/>
                <w:color w:val="000000"/>
                <w:sz w:val="20"/>
                <w:szCs w:val="20"/>
                <w:lang w:bidi="ar-SA"/>
              </w:rPr>
            </w:pPr>
            <w:r w:rsidRPr="00344BAA">
              <w:rPr>
                <w:b/>
                <w:bCs/>
                <w:color w:val="000000"/>
                <w:sz w:val="20"/>
                <w:szCs w:val="20"/>
                <w:lang w:bidi="ar-SA"/>
              </w:rPr>
              <w:t>Договорная тепловая нагрузка</w:t>
            </w:r>
          </w:p>
        </w:tc>
        <w:tc>
          <w:tcPr>
            <w:tcW w:w="845" w:type="pct"/>
            <w:vMerge w:val="restart"/>
            <w:shd w:val="clear" w:color="auto" w:fill="auto"/>
            <w:vAlign w:val="center"/>
          </w:tcPr>
          <w:p w14:paraId="6AA4B44E" w14:textId="4A61D9C3" w:rsidR="002E0A7C" w:rsidRPr="00344BAA" w:rsidRDefault="002E0A7C" w:rsidP="00504EB8">
            <w:pPr>
              <w:keepNext/>
              <w:keepLines/>
              <w:autoSpaceDE/>
              <w:autoSpaceDN/>
              <w:jc w:val="center"/>
              <w:rPr>
                <w:b/>
                <w:bCs/>
                <w:color w:val="000000"/>
                <w:sz w:val="20"/>
                <w:szCs w:val="20"/>
                <w:lang w:bidi="ar-SA"/>
              </w:rPr>
            </w:pPr>
            <w:r w:rsidRPr="00344BAA">
              <w:rPr>
                <w:b/>
                <w:bCs/>
                <w:color w:val="000000"/>
                <w:sz w:val="20"/>
                <w:szCs w:val="20"/>
                <w:lang w:bidi="ar-SA"/>
              </w:rPr>
              <w:t>Расчетная тепловая нагрузка</w:t>
            </w:r>
          </w:p>
        </w:tc>
        <w:tc>
          <w:tcPr>
            <w:tcW w:w="1688" w:type="pct"/>
            <w:gridSpan w:val="2"/>
            <w:shd w:val="clear" w:color="auto" w:fill="auto"/>
            <w:vAlign w:val="center"/>
          </w:tcPr>
          <w:p w14:paraId="3D9701FF" w14:textId="52052CC4" w:rsidR="002E0A7C" w:rsidRPr="00344BAA" w:rsidRDefault="002E0A7C" w:rsidP="00504EB8">
            <w:pPr>
              <w:keepNext/>
              <w:keepLines/>
              <w:autoSpaceDE/>
              <w:autoSpaceDN/>
              <w:jc w:val="center"/>
              <w:rPr>
                <w:b/>
                <w:bCs/>
                <w:color w:val="000000"/>
                <w:sz w:val="20"/>
                <w:szCs w:val="20"/>
                <w:lang w:bidi="ar-SA"/>
              </w:rPr>
            </w:pPr>
            <w:r w:rsidRPr="00344BAA">
              <w:rPr>
                <w:b/>
                <w:bCs/>
                <w:color w:val="000000"/>
                <w:sz w:val="20"/>
                <w:szCs w:val="20"/>
                <w:lang w:bidi="ar-SA"/>
              </w:rPr>
              <w:t>Соответствие договорной и расчетной тепловых нагрузок</w:t>
            </w:r>
          </w:p>
        </w:tc>
      </w:tr>
      <w:tr w:rsidR="002E0A7C" w:rsidRPr="00344BAA" w14:paraId="62340637" w14:textId="68828EEC" w:rsidTr="00504EB8">
        <w:trPr>
          <w:cantSplit/>
          <w:trHeight w:val="284"/>
          <w:tblHeader/>
        </w:trPr>
        <w:tc>
          <w:tcPr>
            <w:tcW w:w="966" w:type="pct"/>
            <w:vMerge/>
            <w:shd w:val="clear" w:color="auto" w:fill="auto"/>
            <w:vAlign w:val="center"/>
            <w:hideMark/>
          </w:tcPr>
          <w:p w14:paraId="1579EEBE" w14:textId="1CEB9085" w:rsidR="002E0A7C" w:rsidRPr="00344BAA" w:rsidRDefault="002E0A7C" w:rsidP="00504EB8">
            <w:pPr>
              <w:keepNext/>
              <w:keepLines/>
              <w:autoSpaceDE/>
              <w:autoSpaceDN/>
              <w:jc w:val="center"/>
              <w:rPr>
                <w:b/>
                <w:bCs/>
                <w:color w:val="000000"/>
                <w:sz w:val="20"/>
                <w:szCs w:val="20"/>
                <w:lang w:bidi="ar-SA"/>
              </w:rPr>
            </w:pPr>
          </w:p>
        </w:tc>
        <w:tc>
          <w:tcPr>
            <w:tcW w:w="657" w:type="pct"/>
            <w:vMerge/>
            <w:shd w:val="clear" w:color="auto" w:fill="auto"/>
            <w:vAlign w:val="center"/>
            <w:hideMark/>
          </w:tcPr>
          <w:p w14:paraId="01C8B396" w14:textId="5E365D08" w:rsidR="002E0A7C" w:rsidRPr="00344BAA" w:rsidRDefault="002E0A7C" w:rsidP="00504EB8">
            <w:pPr>
              <w:keepNext/>
              <w:keepLines/>
              <w:autoSpaceDE/>
              <w:autoSpaceDN/>
              <w:jc w:val="center"/>
              <w:rPr>
                <w:b/>
                <w:bCs/>
                <w:color w:val="000000"/>
                <w:sz w:val="20"/>
                <w:szCs w:val="20"/>
                <w:lang w:bidi="ar-SA"/>
              </w:rPr>
            </w:pPr>
          </w:p>
        </w:tc>
        <w:tc>
          <w:tcPr>
            <w:tcW w:w="844" w:type="pct"/>
            <w:vMerge/>
            <w:shd w:val="clear" w:color="auto" w:fill="auto"/>
            <w:vAlign w:val="center"/>
            <w:hideMark/>
          </w:tcPr>
          <w:p w14:paraId="0B9E3CB0" w14:textId="4D496715" w:rsidR="002E0A7C" w:rsidRPr="00344BAA" w:rsidRDefault="002E0A7C" w:rsidP="00504EB8">
            <w:pPr>
              <w:keepNext/>
              <w:keepLines/>
              <w:autoSpaceDE/>
              <w:autoSpaceDN/>
              <w:jc w:val="center"/>
              <w:rPr>
                <w:b/>
                <w:bCs/>
                <w:color w:val="000000"/>
                <w:sz w:val="20"/>
                <w:szCs w:val="20"/>
                <w:lang w:bidi="ar-SA"/>
              </w:rPr>
            </w:pPr>
          </w:p>
        </w:tc>
        <w:tc>
          <w:tcPr>
            <w:tcW w:w="845" w:type="pct"/>
            <w:vMerge/>
            <w:shd w:val="clear" w:color="auto" w:fill="auto"/>
            <w:vAlign w:val="center"/>
            <w:hideMark/>
          </w:tcPr>
          <w:p w14:paraId="508AF272" w14:textId="4F27F153" w:rsidR="002E0A7C" w:rsidRPr="00344BAA" w:rsidRDefault="002E0A7C" w:rsidP="00504EB8">
            <w:pPr>
              <w:keepNext/>
              <w:keepLines/>
              <w:autoSpaceDE/>
              <w:autoSpaceDN/>
              <w:jc w:val="center"/>
              <w:rPr>
                <w:b/>
                <w:bCs/>
                <w:color w:val="000000"/>
                <w:sz w:val="20"/>
                <w:szCs w:val="20"/>
                <w:lang w:bidi="ar-SA"/>
              </w:rPr>
            </w:pPr>
          </w:p>
        </w:tc>
        <w:tc>
          <w:tcPr>
            <w:tcW w:w="844" w:type="pct"/>
            <w:shd w:val="clear" w:color="auto" w:fill="auto"/>
            <w:vAlign w:val="center"/>
            <w:hideMark/>
          </w:tcPr>
          <w:p w14:paraId="7A2B1791" w14:textId="6E6C3A01" w:rsidR="002E0A7C" w:rsidRPr="00344BAA" w:rsidRDefault="002E0A7C" w:rsidP="00504EB8">
            <w:pPr>
              <w:keepNext/>
              <w:keepLines/>
              <w:autoSpaceDE/>
              <w:autoSpaceDN/>
              <w:jc w:val="center"/>
              <w:rPr>
                <w:b/>
                <w:bCs/>
                <w:color w:val="000000"/>
                <w:sz w:val="20"/>
                <w:szCs w:val="20"/>
                <w:lang w:bidi="ar-SA"/>
              </w:rPr>
            </w:pPr>
            <w:r w:rsidRPr="00344BAA">
              <w:rPr>
                <w:b/>
                <w:bCs/>
                <w:color w:val="000000"/>
                <w:sz w:val="20"/>
                <w:szCs w:val="20"/>
                <w:lang w:bidi="ar-SA"/>
              </w:rPr>
              <w:t>Гкал/ч</w:t>
            </w:r>
          </w:p>
        </w:tc>
        <w:tc>
          <w:tcPr>
            <w:tcW w:w="844" w:type="pct"/>
            <w:shd w:val="clear" w:color="auto" w:fill="auto"/>
            <w:vAlign w:val="center"/>
          </w:tcPr>
          <w:p w14:paraId="73B1E745" w14:textId="48FA1D4B" w:rsidR="002E0A7C" w:rsidRPr="00344BAA" w:rsidRDefault="002E0A7C" w:rsidP="00504EB8">
            <w:pPr>
              <w:keepNext/>
              <w:keepLines/>
              <w:autoSpaceDE/>
              <w:autoSpaceDN/>
              <w:jc w:val="center"/>
              <w:rPr>
                <w:b/>
                <w:bCs/>
                <w:color w:val="000000"/>
                <w:sz w:val="20"/>
                <w:szCs w:val="20"/>
                <w:lang w:bidi="ar-SA"/>
              </w:rPr>
            </w:pPr>
            <w:r w:rsidRPr="00344BAA">
              <w:rPr>
                <w:b/>
                <w:bCs/>
                <w:color w:val="000000"/>
                <w:sz w:val="20"/>
                <w:szCs w:val="20"/>
                <w:lang w:bidi="ar-SA"/>
              </w:rPr>
              <w:t>%</w:t>
            </w:r>
          </w:p>
        </w:tc>
      </w:tr>
      <w:tr w:rsidR="002E0A7C" w:rsidRPr="00344BAA" w14:paraId="2935B02E" w14:textId="0B0245B8" w:rsidTr="00504EB8">
        <w:trPr>
          <w:cantSplit/>
          <w:trHeight w:val="284"/>
        </w:trPr>
        <w:tc>
          <w:tcPr>
            <w:tcW w:w="5000" w:type="pct"/>
            <w:gridSpan w:val="6"/>
            <w:shd w:val="clear" w:color="auto" w:fill="auto"/>
            <w:noWrap/>
            <w:vAlign w:val="center"/>
            <w:hideMark/>
          </w:tcPr>
          <w:p w14:paraId="71395CDD" w14:textId="751789B1" w:rsidR="002E0A7C" w:rsidRPr="00344BAA" w:rsidRDefault="002E0A7C" w:rsidP="00B86609">
            <w:pPr>
              <w:keepNext/>
              <w:autoSpaceDE/>
              <w:autoSpaceDN/>
              <w:jc w:val="center"/>
              <w:rPr>
                <w:b/>
                <w:bCs/>
                <w:color w:val="000000"/>
                <w:sz w:val="20"/>
                <w:szCs w:val="20"/>
                <w:lang w:bidi="ar-SA"/>
              </w:rPr>
            </w:pPr>
            <w:r w:rsidRPr="00344BAA">
              <w:rPr>
                <w:b/>
                <w:bCs/>
                <w:color w:val="000000"/>
                <w:sz w:val="20"/>
                <w:szCs w:val="20"/>
                <w:lang w:bidi="ar-SA"/>
              </w:rPr>
              <w:t>Котельная №2 Новый Свет</w:t>
            </w:r>
          </w:p>
        </w:tc>
      </w:tr>
      <w:tr w:rsidR="007D74B0" w:rsidRPr="00344BAA" w14:paraId="7C4CDF18" w14:textId="40AC6CE4" w:rsidTr="00504EB8">
        <w:trPr>
          <w:cantSplit/>
          <w:trHeight w:val="284"/>
        </w:trPr>
        <w:tc>
          <w:tcPr>
            <w:tcW w:w="966" w:type="pct"/>
            <w:shd w:val="clear" w:color="auto" w:fill="auto"/>
            <w:noWrap/>
            <w:vAlign w:val="center"/>
            <w:hideMark/>
          </w:tcPr>
          <w:p w14:paraId="0BB4AABB" w14:textId="77777777" w:rsidR="007D74B0" w:rsidRPr="00344BAA" w:rsidRDefault="007D74B0" w:rsidP="007D74B0">
            <w:pPr>
              <w:autoSpaceDE/>
              <w:autoSpaceDN/>
              <w:jc w:val="center"/>
              <w:rPr>
                <w:b/>
                <w:bCs/>
                <w:color w:val="000000"/>
                <w:sz w:val="20"/>
                <w:szCs w:val="20"/>
                <w:lang w:bidi="ar-SA"/>
              </w:rPr>
            </w:pPr>
            <w:r w:rsidRPr="00344BAA">
              <w:rPr>
                <w:b/>
                <w:bCs/>
                <w:color w:val="000000"/>
                <w:sz w:val="20"/>
                <w:szCs w:val="20"/>
                <w:lang w:bidi="ar-SA"/>
              </w:rPr>
              <w:t>Отпуск тепловой энергии в сеть</w:t>
            </w:r>
          </w:p>
        </w:tc>
        <w:tc>
          <w:tcPr>
            <w:tcW w:w="657" w:type="pct"/>
            <w:shd w:val="clear" w:color="auto" w:fill="auto"/>
            <w:noWrap/>
            <w:vAlign w:val="center"/>
            <w:hideMark/>
          </w:tcPr>
          <w:p w14:paraId="2D068F7E" w14:textId="69B120FF" w:rsidR="007D74B0" w:rsidRPr="00344BAA" w:rsidRDefault="007D74B0" w:rsidP="007D74B0">
            <w:pPr>
              <w:autoSpaceDE/>
              <w:autoSpaceDN/>
              <w:jc w:val="center"/>
              <w:rPr>
                <w:b/>
                <w:bCs/>
                <w:color w:val="000000"/>
                <w:sz w:val="20"/>
                <w:szCs w:val="20"/>
                <w:lang w:bidi="ar-SA"/>
              </w:rPr>
            </w:pPr>
            <w:r w:rsidRPr="00344BAA">
              <w:rPr>
                <w:b/>
                <w:bCs/>
                <w:color w:val="000000"/>
                <w:sz w:val="20"/>
                <w:szCs w:val="20"/>
                <w:lang w:bidi="ar-SA"/>
              </w:rPr>
              <w:t>Гкал/ч</w:t>
            </w:r>
          </w:p>
        </w:tc>
        <w:tc>
          <w:tcPr>
            <w:tcW w:w="844" w:type="pct"/>
            <w:shd w:val="clear" w:color="auto" w:fill="auto"/>
            <w:noWrap/>
            <w:vAlign w:val="center"/>
            <w:hideMark/>
          </w:tcPr>
          <w:p w14:paraId="6FBB9A28" w14:textId="629F6A8D" w:rsidR="007D74B0" w:rsidRPr="00344BAA" w:rsidRDefault="007D74B0" w:rsidP="007D74B0">
            <w:pPr>
              <w:autoSpaceDE/>
              <w:autoSpaceDN/>
              <w:jc w:val="center"/>
              <w:rPr>
                <w:b/>
                <w:color w:val="000000"/>
                <w:sz w:val="20"/>
                <w:szCs w:val="20"/>
                <w:lang w:bidi="ar-SA"/>
              </w:rPr>
            </w:pPr>
            <w:r w:rsidRPr="00344BAA">
              <w:rPr>
                <w:b/>
                <w:color w:val="000000"/>
                <w:sz w:val="20"/>
                <w:szCs w:val="20"/>
                <w:lang w:bidi="ar-SA"/>
              </w:rPr>
              <w:t>11,413</w:t>
            </w:r>
          </w:p>
        </w:tc>
        <w:tc>
          <w:tcPr>
            <w:tcW w:w="845" w:type="pct"/>
            <w:shd w:val="clear" w:color="auto" w:fill="auto"/>
            <w:noWrap/>
            <w:vAlign w:val="center"/>
            <w:hideMark/>
          </w:tcPr>
          <w:p w14:paraId="0B15D204" w14:textId="399C8EE6" w:rsidR="007D74B0" w:rsidRPr="00344BAA" w:rsidRDefault="007D74B0" w:rsidP="007D74B0">
            <w:pPr>
              <w:autoSpaceDE/>
              <w:autoSpaceDN/>
              <w:jc w:val="center"/>
              <w:rPr>
                <w:b/>
                <w:color w:val="000000"/>
                <w:sz w:val="20"/>
                <w:szCs w:val="20"/>
                <w:lang w:bidi="ar-SA"/>
              </w:rPr>
            </w:pPr>
            <w:r w:rsidRPr="00344BAA">
              <w:rPr>
                <w:b/>
                <w:color w:val="000000"/>
                <w:sz w:val="20"/>
                <w:szCs w:val="20"/>
                <w:lang w:bidi="ar-SA"/>
              </w:rPr>
              <w:t>9,011</w:t>
            </w:r>
          </w:p>
        </w:tc>
        <w:tc>
          <w:tcPr>
            <w:tcW w:w="844" w:type="pct"/>
            <w:shd w:val="clear" w:color="auto" w:fill="auto"/>
            <w:noWrap/>
            <w:vAlign w:val="center"/>
            <w:hideMark/>
          </w:tcPr>
          <w:p w14:paraId="12AFC608" w14:textId="4081C87D" w:rsidR="007D74B0" w:rsidRPr="00344BAA" w:rsidRDefault="007D74B0" w:rsidP="007D74B0">
            <w:pPr>
              <w:autoSpaceDE/>
              <w:autoSpaceDN/>
              <w:jc w:val="center"/>
              <w:rPr>
                <w:b/>
                <w:color w:val="000000"/>
                <w:sz w:val="20"/>
                <w:szCs w:val="20"/>
                <w:lang w:bidi="ar-SA"/>
              </w:rPr>
            </w:pPr>
            <w:r w:rsidRPr="00344BAA">
              <w:rPr>
                <w:b/>
                <w:color w:val="000000"/>
                <w:sz w:val="20"/>
                <w:szCs w:val="20"/>
                <w:lang w:bidi="ar-SA"/>
              </w:rPr>
              <w:t>2,402</w:t>
            </w:r>
          </w:p>
        </w:tc>
        <w:tc>
          <w:tcPr>
            <w:tcW w:w="844" w:type="pct"/>
            <w:shd w:val="clear" w:color="auto" w:fill="auto"/>
            <w:vAlign w:val="center"/>
          </w:tcPr>
          <w:p w14:paraId="31DA422B" w14:textId="55160818" w:rsidR="007D74B0" w:rsidRPr="00344BAA" w:rsidRDefault="007D74B0" w:rsidP="007D74B0">
            <w:pPr>
              <w:autoSpaceDE/>
              <w:autoSpaceDN/>
              <w:jc w:val="center"/>
              <w:rPr>
                <w:b/>
                <w:color w:val="000000"/>
                <w:sz w:val="20"/>
                <w:szCs w:val="20"/>
                <w:lang w:bidi="ar-SA"/>
              </w:rPr>
            </w:pPr>
            <w:r w:rsidRPr="00344BAA">
              <w:rPr>
                <w:b/>
                <w:color w:val="000000"/>
                <w:sz w:val="20"/>
                <w:szCs w:val="20"/>
                <w:lang w:bidi="ar-SA"/>
              </w:rPr>
              <w:t>78,95%</w:t>
            </w:r>
          </w:p>
        </w:tc>
      </w:tr>
      <w:tr w:rsidR="007D74B0" w:rsidRPr="00344BAA" w14:paraId="389A234D" w14:textId="1D292F35" w:rsidTr="00504EB8">
        <w:trPr>
          <w:cantSplit/>
          <w:trHeight w:val="284"/>
        </w:trPr>
        <w:tc>
          <w:tcPr>
            <w:tcW w:w="966" w:type="pct"/>
            <w:shd w:val="clear" w:color="auto" w:fill="auto"/>
            <w:noWrap/>
            <w:vAlign w:val="center"/>
            <w:hideMark/>
          </w:tcPr>
          <w:p w14:paraId="2C1792C8" w14:textId="1E364165" w:rsidR="007D74B0" w:rsidRPr="00344BAA" w:rsidRDefault="007D74B0" w:rsidP="007D74B0">
            <w:pPr>
              <w:autoSpaceDE/>
              <w:autoSpaceDN/>
              <w:jc w:val="center"/>
              <w:rPr>
                <w:color w:val="000000"/>
                <w:sz w:val="20"/>
                <w:szCs w:val="20"/>
                <w:lang w:bidi="ar-SA"/>
              </w:rPr>
            </w:pPr>
            <w:r w:rsidRPr="00344BAA">
              <w:rPr>
                <w:color w:val="000000"/>
                <w:sz w:val="20"/>
                <w:szCs w:val="20"/>
                <w:lang w:bidi="ar-SA"/>
              </w:rPr>
              <w:t>Отопление, вентиляция</w:t>
            </w:r>
          </w:p>
        </w:tc>
        <w:tc>
          <w:tcPr>
            <w:tcW w:w="657" w:type="pct"/>
            <w:shd w:val="clear" w:color="auto" w:fill="auto"/>
            <w:noWrap/>
            <w:vAlign w:val="center"/>
            <w:hideMark/>
          </w:tcPr>
          <w:p w14:paraId="1F66CE43" w14:textId="37444A5D" w:rsidR="007D74B0" w:rsidRPr="00344BAA" w:rsidRDefault="007D74B0" w:rsidP="007D74B0">
            <w:pPr>
              <w:autoSpaceDE/>
              <w:autoSpaceDN/>
              <w:jc w:val="center"/>
              <w:rPr>
                <w:color w:val="000000"/>
                <w:sz w:val="20"/>
                <w:szCs w:val="20"/>
                <w:lang w:bidi="ar-SA"/>
              </w:rPr>
            </w:pPr>
            <w:r w:rsidRPr="00344BAA">
              <w:rPr>
                <w:color w:val="000000"/>
                <w:sz w:val="20"/>
                <w:szCs w:val="20"/>
                <w:lang w:bidi="ar-SA"/>
              </w:rPr>
              <w:t>Гкал/ч</w:t>
            </w:r>
          </w:p>
        </w:tc>
        <w:tc>
          <w:tcPr>
            <w:tcW w:w="844" w:type="pct"/>
            <w:shd w:val="clear" w:color="auto" w:fill="auto"/>
            <w:noWrap/>
            <w:vAlign w:val="center"/>
            <w:hideMark/>
          </w:tcPr>
          <w:p w14:paraId="46039E61" w14:textId="6A393D42" w:rsidR="007D74B0" w:rsidRPr="00344BAA" w:rsidRDefault="007D74B0" w:rsidP="007D74B0">
            <w:pPr>
              <w:autoSpaceDE/>
              <w:autoSpaceDN/>
              <w:jc w:val="center"/>
              <w:rPr>
                <w:color w:val="000000"/>
                <w:sz w:val="20"/>
                <w:szCs w:val="20"/>
                <w:lang w:bidi="ar-SA"/>
              </w:rPr>
            </w:pPr>
            <w:r w:rsidRPr="00344BAA">
              <w:rPr>
                <w:color w:val="000000"/>
                <w:sz w:val="20"/>
                <w:szCs w:val="20"/>
                <w:lang w:bidi="ar-SA"/>
              </w:rPr>
              <w:t>10,642</w:t>
            </w:r>
          </w:p>
        </w:tc>
        <w:tc>
          <w:tcPr>
            <w:tcW w:w="845" w:type="pct"/>
            <w:shd w:val="clear" w:color="auto" w:fill="auto"/>
            <w:noWrap/>
            <w:vAlign w:val="center"/>
            <w:hideMark/>
          </w:tcPr>
          <w:p w14:paraId="13DFD85E" w14:textId="023C8626" w:rsidR="007D74B0" w:rsidRPr="00344BAA" w:rsidRDefault="007D74B0" w:rsidP="007D74B0">
            <w:pPr>
              <w:autoSpaceDE/>
              <w:autoSpaceDN/>
              <w:jc w:val="center"/>
              <w:rPr>
                <w:color w:val="000000"/>
                <w:sz w:val="20"/>
                <w:szCs w:val="20"/>
                <w:lang w:bidi="ar-SA"/>
              </w:rPr>
            </w:pPr>
            <w:r w:rsidRPr="00344BAA">
              <w:rPr>
                <w:color w:val="000000"/>
                <w:sz w:val="20"/>
                <w:szCs w:val="20"/>
                <w:lang w:bidi="ar-SA"/>
              </w:rPr>
              <w:t>8,286</w:t>
            </w:r>
          </w:p>
        </w:tc>
        <w:tc>
          <w:tcPr>
            <w:tcW w:w="844" w:type="pct"/>
            <w:shd w:val="clear" w:color="auto" w:fill="auto"/>
            <w:noWrap/>
            <w:vAlign w:val="center"/>
            <w:hideMark/>
          </w:tcPr>
          <w:p w14:paraId="5AEFB25B" w14:textId="159C49D1" w:rsidR="007D74B0" w:rsidRPr="00344BAA" w:rsidRDefault="007D74B0" w:rsidP="007D74B0">
            <w:pPr>
              <w:autoSpaceDE/>
              <w:autoSpaceDN/>
              <w:jc w:val="center"/>
              <w:rPr>
                <w:color w:val="000000"/>
                <w:sz w:val="20"/>
                <w:szCs w:val="20"/>
                <w:lang w:bidi="ar-SA"/>
              </w:rPr>
            </w:pPr>
            <w:r w:rsidRPr="00344BAA">
              <w:rPr>
                <w:color w:val="000000"/>
                <w:sz w:val="20"/>
                <w:szCs w:val="20"/>
                <w:lang w:bidi="ar-SA"/>
              </w:rPr>
              <w:t>2,356</w:t>
            </w:r>
          </w:p>
        </w:tc>
        <w:tc>
          <w:tcPr>
            <w:tcW w:w="844" w:type="pct"/>
            <w:shd w:val="clear" w:color="auto" w:fill="auto"/>
            <w:vAlign w:val="center"/>
          </w:tcPr>
          <w:p w14:paraId="5004D7F3" w14:textId="55AE695A" w:rsidR="007D74B0" w:rsidRPr="00344BAA" w:rsidRDefault="007D74B0" w:rsidP="007D74B0">
            <w:pPr>
              <w:autoSpaceDE/>
              <w:autoSpaceDN/>
              <w:jc w:val="center"/>
              <w:rPr>
                <w:color w:val="000000"/>
                <w:sz w:val="20"/>
                <w:szCs w:val="20"/>
                <w:lang w:bidi="ar-SA"/>
              </w:rPr>
            </w:pPr>
            <w:r w:rsidRPr="00344BAA">
              <w:rPr>
                <w:color w:val="000000"/>
                <w:sz w:val="20"/>
                <w:szCs w:val="20"/>
                <w:lang w:bidi="ar-SA"/>
              </w:rPr>
              <w:t>77,86%</w:t>
            </w:r>
          </w:p>
        </w:tc>
      </w:tr>
      <w:tr w:rsidR="007D74B0" w:rsidRPr="00344BAA" w14:paraId="42E7088F" w14:textId="64DD5AFE" w:rsidTr="00504EB8">
        <w:trPr>
          <w:cantSplit/>
          <w:trHeight w:val="284"/>
        </w:trPr>
        <w:tc>
          <w:tcPr>
            <w:tcW w:w="966" w:type="pct"/>
            <w:shd w:val="clear" w:color="auto" w:fill="auto"/>
            <w:noWrap/>
            <w:vAlign w:val="center"/>
            <w:hideMark/>
          </w:tcPr>
          <w:p w14:paraId="0C491D70" w14:textId="1B907104" w:rsidR="007D74B0" w:rsidRPr="00344BAA" w:rsidRDefault="007D74B0" w:rsidP="007D74B0">
            <w:pPr>
              <w:autoSpaceDE/>
              <w:autoSpaceDN/>
              <w:jc w:val="center"/>
              <w:rPr>
                <w:color w:val="000000"/>
                <w:sz w:val="20"/>
                <w:szCs w:val="20"/>
                <w:lang w:bidi="ar-SA"/>
              </w:rPr>
            </w:pPr>
            <w:r w:rsidRPr="00344BAA">
              <w:rPr>
                <w:color w:val="000000"/>
                <w:sz w:val="20"/>
                <w:szCs w:val="20"/>
                <w:lang w:bidi="ar-SA"/>
              </w:rPr>
              <w:t>ГВС</w:t>
            </w:r>
          </w:p>
        </w:tc>
        <w:tc>
          <w:tcPr>
            <w:tcW w:w="657" w:type="pct"/>
            <w:shd w:val="clear" w:color="auto" w:fill="auto"/>
            <w:noWrap/>
            <w:vAlign w:val="center"/>
            <w:hideMark/>
          </w:tcPr>
          <w:p w14:paraId="6BFB0AB5" w14:textId="73BF21BE" w:rsidR="007D74B0" w:rsidRPr="00344BAA" w:rsidRDefault="007D74B0" w:rsidP="007D74B0">
            <w:pPr>
              <w:autoSpaceDE/>
              <w:autoSpaceDN/>
              <w:jc w:val="center"/>
              <w:rPr>
                <w:color w:val="000000"/>
                <w:sz w:val="20"/>
                <w:szCs w:val="20"/>
                <w:lang w:bidi="ar-SA"/>
              </w:rPr>
            </w:pPr>
            <w:r w:rsidRPr="00344BAA">
              <w:rPr>
                <w:color w:val="000000"/>
                <w:sz w:val="20"/>
                <w:szCs w:val="20"/>
                <w:lang w:bidi="ar-SA"/>
              </w:rPr>
              <w:t>Гкал/ч</w:t>
            </w:r>
          </w:p>
        </w:tc>
        <w:tc>
          <w:tcPr>
            <w:tcW w:w="844" w:type="pct"/>
            <w:shd w:val="clear" w:color="auto" w:fill="auto"/>
            <w:noWrap/>
            <w:vAlign w:val="center"/>
            <w:hideMark/>
          </w:tcPr>
          <w:p w14:paraId="18D6A45D" w14:textId="406FBFF6" w:rsidR="007D74B0" w:rsidRPr="00344BAA" w:rsidRDefault="007D74B0" w:rsidP="007D74B0">
            <w:pPr>
              <w:autoSpaceDE/>
              <w:autoSpaceDN/>
              <w:jc w:val="center"/>
              <w:rPr>
                <w:color w:val="000000"/>
                <w:sz w:val="20"/>
                <w:szCs w:val="20"/>
                <w:lang w:bidi="ar-SA"/>
              </w:rPr>
            </w:pPr>
            <w:r w:rsidRPr="00344BAA">
              <w:rPr>
                <w:color w:val="000000"/>
                <w:sz w:val="20"/>
                <w:szCs w:val="20"/>
                <w:lang w:bidi="ar-SA"/>
              </w:rPr>
              <w:t>0,772</w:t>
            </w:r>
          </w:p>
        </w:tc>
        <w:tc>
          <w:tcPr>
            <w:tcW w:w="845" w:type="pct"/>
            <w:shd w:val="clear" w:color="auto" w:fill="auto"/>
            <w:noWrap/>
            <w:vAlign w:val="center"/>
            <w:hideMark/>
          </w:tcPr>
          <w:p w14:paraId="7D6C38C2" w14:textId="7827BCBD" w:rsidR="007D74B0" w:rsidRPr="00344BAA" w:rsidRDefault="007D74B0" w:rsidP="007D74B0">
            <w:pPr>
              <w:autoSpaceDE/>
              <w:autoSpaceDN/>
              <w:jc w:val="center"/>
              <w:rPr>
                <w:color w:val="000000"/>
                <w:sz w:val="20"/>
                <w:szCs w:val="20"/>
                <w:lang w:bidi="ar-SA"/>
              </w:rPr>
            </w:pPr>
            <w:r w:rsidRPr="00344BAA">
              <w:rPr>
                <w:color w:val="000000"/>
                <w:sz w:val="20"/>
                <w:szCs w:val="20"/>
                <w:lang w:bidi="ar-SA"/>
              </w:rPr>
              <w:t>0,725</w:t>
            </w:r>
          </w:p>
        </w:tc>
        <w:tc>
          <w:tcPr>
            <w:tcW w:w="844" w:type="pct"/>
            <w:shd w:val="clear" w:color="auto" w:fill="auto"/>
            <w:noWrap/>
            <w:vAlign w:val="center"/>
            <w:hideMark/>
          </w:tcPr>
          <w:p w14:paraId="46ABABB5" w14:textId="0BC8BC8E" w:rsidR="007D74B0" w:rsidRPr="00344BAA" w:rsidRDefault="007D74B0" w:rsidP="007D74B0">
            <w:pPr>
              <w:autoSpaceDE/>
              <w:autoSpaceDN/>
              <w:jc w:val="center"/>
              <w:rPr>
                <w:color w:val="000000"/>
                <w:sz w:val="20"/>
                <w:szCs w:val="20"/>
                <w:lang w:bidi="ar-SA"/>
              </w:rPr>
            </w:pPr>
            <w:r w:rsidRPr="00344BAA">
              <w:rPr>
                <w:color w:val="000000"/>
                <w:sz w:val="20"/>
                <w:szCs w:val="20"/>
                <w:lang w:bidi="ar-SA"/>
              </w:rPr>
              <w:t>0,047</w:t>
            </w:r>
          </w:p>
        </w:tc>
        <w:tc>
          <w:tcPr>
            <w:tcW w:w="844" w:type="pct"/>
            <w:shd w:val="clear" w:color="auto" w:fill="auto"/>
            <w:vAlign w:val="center"/>
          </w:tcPr>
          <w:p w14:paraId="1AF8BAB0" w14:textId="3BC00393" w:rsidR="007D74B0" w:rsidRPr="00344BAA" w:rsidRDefault="007D74B0" w:rsidP="007D74B0">
            <w:pPr>
              <w:autoSpaceDE/>
              <w:autoSpaceDN/>
              <w:jc w:val="center"/>
              <w:rPr>
                <w:color w:val="000000"/>
                <w:sz w:val="20"/>
                <w:szCs w:val="20"/>
                <w:lang w:bidi="ar-SA"/>
              </w:rPr>
            </w:pPr>
            <w:r w:rsidRPr="00344BAA">
              <w:rPr>
                <w:color w:val="000000"/>
                <w:sz w:val="20"/>
                <w:szCs w:val="20"/>
                <w:lang w:bidi="ar-SA"/>
              </w:rPr>
              <w:t>93,96%</w:t>
            </w:r>
          </w:p>
        </w:tc>
      </w:tr>
      <w:tr w:rsidR="002E0A7C" w:rsidRPr="00344BAA" w14:paraId="1551636F" w14:textId="531EA171" w:rsidTr="00504EB8">
        <w:trPr>
          <w:cantSplit/>
          <w:trHeight w:val="284"/>
        </w:trPr>
        <w:tc>
          <w:tcPr>
            <w:tcW w:w="5000" w:type="pct"/>
            <w:gridSpan w:val="6"/>
            <w:shd w:val="clear" w:color="auto" w:fill="auto"/>
            <w:noWrap/>
            <w:vAlign w:val="center"/>
            <w:hideMark/>
          </w:tcPr>
          <w:p w14:paraId="59244C08" w14:textId="2FB866DF" w:rsidR="002E0A7C" w:rsidRPr="00344BAA" w:rsidRDefault="002E0A7C" w:rsidP="007D74B0">
            <w:pPr>
              <w:autoSpaceDE/>
              <w:autoSpaceDN/>
              <w:jc w:val="center"/>
              <w:rPr>
                <w:b/>
                <w:color w:val="000000"/>
                <w:sz w:val="20"/>
                <w:szCs w:val="20"/>
                <w:lang w:bidi="ar-SA"/>
              </w:rPr>
            </w:pPr>
            <w:r w:rsidRPr="00344BAA">
              <w:rPr>
                <w:b/>
                <w:color w:val="000000"/>
                <w:sz w:val="20"/>
                <w:szCs w:val="20"/>
                <w:lang w:bidi="ar-SA"/>
              </w:rPr>
              <w:t>Котельная №3 Торфяное</w:t>
            </w:r>
          </w:p>
        </w:tc>
      </w:tr>
      <w:tr w:rsidR="007D74B0" w:rsidRPr="00344BAA" w14:paraId="05ACB830" w14:textId="6085C2E5" w:rsidTr="00504EB8">
        <w:trPr>
          <w:cantSplit/>
          <w:trHeight w:val="284"/>
        </w:trPr>
        <w:tc>
          <w:tcPr>
            <w:tcW w:w="966" w:type="pct"/>
            <w:shd w:val="clear" w:color="auto" w:fill="auto"/>
            <w:noWrap/>
            <w:vAlign w:val="center"/>
            <w:hideMark/>
          </w:tcPr>
          <w:p w14:paraId="6E6068E5" w14:textId="77777777" w:rsidR="007D74B0" w:rsidRPr="00344BAA" w:rsidRDefault="007D74B0" w:rsidP="007D74B0">
            <w:pPr>
              <w:autoSpaceDE/>
              <w:autoSpaceDN/>
              <w:jc w:val="center"/>
              <w:rPr>
                <w:b/>
                <w:bCs/>
                <w:color w:val="000000"/>
                <w:sz w:val="20"/>
                <w:szCs w:val="20"/>
                <w:lang w:bidi="ar-SA"/>
              </w:rPr>
            </w:pPr>
            <w:r w:rsidRPr="00344BAA">
              <w:rPr>
                <w:b/>
                <w:bCs/>
                <w:color w:val="000000"/>
                <w:sz w:val="20"/>
                <w:szCs w:val="20"/>
                <w:lang w:bidi="ar-SA"/>
              </w:rPr>
              <w:t>Отпуск тепловой энергии в сеть</w:t>
            </w:r>
          </w:p>
        </w:tc>
        <w:tc>
          <w:tcPr>
            <w:tcW w:w="657" w:type="pct"/>
            <w:shd w:val="clear" w:color="auto" w:fill="auto"/>
            <w:noWrap/>
            <w:vAlign w:val="center"/>
            <w:hideMark/>
          </w:tcPr>
          <w:p w14:paraId="03A515A7" w14:textId="5A020D78" w:rsidR="007D74B0" w:rsidRPr="00344BAA" w:rsidRDefault="007D74B0" w:rsidP="007D74B0">
            <w:pPr>
              <w:autoSpaceDE/>
              <w:autoSpaceDN/>
              <w:jc w:val="center"/>
              <w:rPr>
                <w:b/>
                <w:bCs/>
                <w:color w:val="000000"/>
                <w:sz w:val="20"/>
                <w:szCs w:val="20"/>
                <w:lang w:bidi="ar-SA"/>
              </w:rPr>
            </w:pPr>
            <w:r w:rsidRPr="00344BAA">
              <w:rPr>
                <w:b/>
                <w:bCs/>
                <w:color w:val="000000"/>
                <w:sz w:val="20"/>
                <w:szCs w:val="20"/>
                <w:lang w:bidi="ar-SA"/>
              </w:rPr>
              <w:t>Гкал/ч</w:t>
            </w:r>
          </w:p>
        </w:tc>
        <w:tc>
          <w:tcPr>
            <w:tcW w:w="844" w:type="pct"/>
            <w:shd w:val="clear" w:color="auto" w:fill="auto"/>
            <w:noWrap/>
            <w:vAlign w:val="center"/>
            <w:hideMark/>
          </w:tcPr>
          <w:p w14:paraId="6F3C4FE7" w14:textId="54FA9C1F" w:rsidR="007D74B0" w:rsidRPr="00344BAA" w:rsidRDefault="007D74B0" w:rsidP="007D74B0">
            <w:pPr>
              <w:autoSpaceDE/>
              <w:autoSpaceDN/>
              <w:jc w:val="center"/>
              <w:rPr>
                <w:b/>
                <w:color w:val="000000"/>
                <w:sz w:val="20"/>
                <w:szCs w:val="20"/>
                <w:lang w:bidi="ar-SA"/>
              </w:rPr>
            </w:pPr>
            <w:r w:rsidRPr="00344BAA">
              <w:rPr>
                <w:b/>
                <w:color w:val="000000"/>
                <w:sz w:val="20"/>
                <w:szCs w:val="20"/>
                <w:lang w:bidi="ar-SA"/>
              </w:rPr>
              <w:t>1,458</w:t>
            </w:r>
          </w:p>
        </w:tc>
        <w:tc>
          <w:tcPr>
            <w:tcW w:w="845" w:type="pct"/>
            <w:shd w:val="clear" w:color="auto" w:fill="auto"/>
            <w:noWrap/>
            <w:vAlign w:val="center"/>
            <w:hideMark/>
          </w:tcPr>
          <w:p w14:paraId="77D23F82" w14:textId="2B2AD6A3" w:rsidR="007D74B0" w:rsidRPr="00344BAA" w:rsidRDefault="007D74B0" w:rsidP="007D74B0">
            <w:pPr>
              <w:autoSpaceDE/>
              <w:autoSpaceDN/>
              <w:jc w:val="center"/>
              <w:rPr>
                <w:b/>
                <w:color w:val="000000"/>
                <w:sz w:val="20"/>
                <w:szCs w:val="20"/>
                <w:lang w:bidi="ar-SA"/>
              </w:rPr>
            </w:pPr>
            <w:r w:rsidRPr="00344BAA">
              <w:rPr>
                <w:b/>
                <w:color w:val="000000"/>
                <w:sz w:val="20"/>
                <w:szCs w:val="20"/>
                <w:lang w:bidi="ar-SA"/>
              </w:rPr>
              <w:t>1,270</w:t>
            </w:r>
          </w:p>
        </w:tc>
        <w:tc>
          <w:tcPr>
            <w:tcW w:w="844" w:type="pct"/>
            <w:shd w:val="clear" w:color="auto" w:fill="auto"/>
            <w:noWrap/>
            <w:vAlign w:val="center"/>
            <w:hideMark/>
          </w:tcPr>
          <w:p w14:paraId="462B496D" w14:textId="2B6B224C" w:rsidR="007D74B0" w:rsidRPr="00344BAA" w:rsidRDefault="007D74B0" w:rsidP="007D74B0">
            <w:pPr>
              <w:autoSpaceDE/>
              <w:autoSpaceDN/>
              <w:jc w:val="center"/>
              <w:rPr>
                <w:b/>
                <w:color w:val="000000"/>
                <w:sz w:val="20"/>
                <w:szCs w:val="20"/>
                <w:lang w:bidi="ar-SA"/>
              </w:rPr>
            </w:pPr>
            <w:r w:rsidRPr="00344BAA">
              <w:rPr>
                <w:b/>
                <w:color w:val="000000"/>
                <w:sz w:val="20"/>
                <w:szCs w:val="20"/>
                <w:lang w:bidi="ar-SA"/>
              </w:rPr>
              <w:t>0,135</w:t>
            </w:r>
          </w:p>
        </w:tc>
        <w:tc>
          <w:tcPr>
            <w:tcW w:w="844" w:type="pct"/>
            <w:shd w:val="clear" w:color="auto" w:fill="auto"/>
            <w:vAlign w:val="center"/>
          </w:tcPr>
          <w:p w14:paraId="0692ABED" w14:textId="1931E874" w:rsidR="007D74B0" w:rsidRPr="00344BAA" w:rsidRDefault="007D74B0" w:rsidP="007D74B0">
            <w:pPr>
              <w:autoSpaceDE/>
              <w:autoSpaceDN/>
              <w:jc w:val="center"/>
              <w:rPr>
                <w:b/>
                <w:color w:val="000000"/>
                <w:sz w:val="20"/>
                <w:szCs w:val="20"/>
                <w:lang w:bidi="ar-SA"/>
              </w:rPr>
            </w:pPr>
            <w:r w:rsidRPr="00344BAA">
              <w:rPr>
                <w:b/>
                <w:color w:val="000000"/>
                <w:sz w:val="20"/>
                <w:szCs w:val="20"/>
                <w:lang w:bidi="ar-SA"/>
              </w:rPr>
              <w:t>87,14%</w:t>
            </w:r>
          </w:p>
        </w:tc>
      </w:tr>
      <w:tr w:rsidR="007D74B0" w:rsidRPr="00344BAA" w14:paraId="4847F0F5" w14:textId="43DA69AE" w:rsidTr="00504EB8">
        <w:trPr>
          <w:cantSplit/>
          <w:trHeight w:val="284"/>
        </w:trPr>
        <w:tc>
          <w:tcPr>
            <w:tcW w:w="966" w:type="pct"/>
            <w:shd w:val="clear" w:color="auto" w:fill="auto"/>
            <w:noWrap/>
            <w:vAlign w:val="center"/>
            <w:hideMark/>
          </w:tcPr>
          <w:p w14:paraId="4E22B7E4" w14:textId="0CB33058" w:rsidR="007D74B0" w:rsidRPr="00344BAA" w:rsidRDefault="007D74B0" w:rsidP="007D74B0">
            <w:pPr>
              <w:autoSpaceDE/>
              <w:autoSpaceDN/>
              <w:jc w:val="center"/>
              <w:rPr>
                <w:color w:val="000000"/>
                <w:sz w:val="20"/>
                <w:szCs w:val="20"/>
                <w:lang w:bidi="ar-SA"/>
              </w:rPr>
            </w:pPr>
            <w:r w:rsidRPr="00344BAA">
              <w:rPr>
                <w:color w:val="000000"/>
                <w:sz w:val="20"/>
                <w:szCs w:val="20"/>
                <w:lang w:bidi="ar-SA"/>
              </w:rPr>
              <w:t>Отопление, вентиляция</w:t>
            </w:r>
          </w:p>
        </w:tc>
        <w:tc>
          <w:tcPr>
            <w:tcW w:w="657" w:type="pct"/>
            <w:shd w:val="clear" w:color="auto" w:fill="auto"/>
            <w:noWrap/>
            <w:vAlign w:val="center"/>
            <w:hideMark/>
          </w:tcPr>
          <w:p w14:paraId="24F59759" w14:textId="6EAAA163" w:rsidR="007D74B0" w:rsidRPr="00344BAA" w:rsidRDefault="007D74B0" w:rsidP="007D74B0">
            <w:pPr>
              <w:autoSpaceDE/>
              <w:autoSpaceDN/>
              <w:jc w:val="center"/>
              <w:rPr>
                <w:color w:val="000000"/>
                <w:sz w:val="20"/>
                <w:szCs w:val="20"/>
                <w:lang w:bidi="ar-SA"/>
              </w:rPr>
            </w:pPr>
            <w:r w:rsidRPr="00344BAA">
              <w:rPr>
                <w:color w:val="000000"/>
                <w:sz w:val="20"/>
                <w:szCs w:val="20"/>
                <w:lang w:bidi="ar-SA"/>
              </w:rPr>
              <w:t>Гкал/ч</w:t>
            </w:r>
          </w:p>
        </w:tc>
        <w:tc>
          <w:tcPr>
            <w:tcW w:w="844" w:type="pct"/>
            <w:shd w:val="clear" w:color="auto" w:fill="auto"/>
            <w:noWrap/>
            <w:vAlign w:val="center"/>
            <w:hideMark/>
          </w:tcPr>
          <w:p w14:paraId="7CBBEBEC" w14:textId="249608D9" w:rsidR="007D74B0" w:rsidRPr="00344BAA" w:rsidRDefault="007D74B0" w:rsidP="007D74B0">
            <w:pPr>
              <w:autoSpaceDE/>
              <w:autoSpaceDN/>
              <w:jc w:val="center"/>
              <w:rPr>
                <w:color w:val="000000"/>
                <w:sz w:val="20"/>
                <w:szCs w:val="20"/>
                <w:lang w:bidi="ar-SA"/>
              </w:rPr>
            </w:pPr>
            <w:r w:rsidRPr="00344BAA">
              <w:rPr>
                <w:color w:val="000000"/>
                <w:sz w:val="20"/>
                <w:szCs w:val="20"/>
                <w:lang w:bidi="ar-SA"/>
              </w:rPr>
              <w:t>1,458</w:t>
            </w:r>
          </w:p>
        </w:tc>
        <w:tc>
          <w:tcPr>
            <w:tcW w:w="845" w:type="pct"/>
            <w:shd w:val="clear" w:color="auto" w:fill="auto"/>
            <w:noWrap/>
            <w:vAlign w:val="center"/>
            <w:hideMark/>
          </w:tcPr>
          <w:p w14:paraId="5056BE96" w14:textId="2A2D9E79" w:rsidR="007D74B0" w:rsidRPr="00344BAA" w:rsidRDefault="007D74B0" w:rsidP="007D74B0">
            <w:pPr>
              <w:autoSpaceDE/>
              <w:autoSpaceDN/>
              <w:jc w:val="center"/>
              <w:rPr>
                <w:color w:val="000000"/>
                <w:sz w:val="20"/>
                <w:szCs w:val="20"/>
                <w:lang w:bidi="ar-SA"/>
              </w:rPr>
            </w:pPr>
            <w:r w:rsidRPr="00344BAA">
              <w:rPr>
                <w:color w:val="000000"/>
                <w:sz w:val="20"/>
                <w:szCs w:val="20"/>
                <w:lang w:bidi="ar-SA"/>
              </w:rPr>
              <w:t>1,270</w:t>
            </w:r>
          </w:p>
        </w:tc>
        <w:tc>
          <w:tcPr>
            <w:tcW w:w="844" w:type="pct"/>
            <w:shd w:val="clear" w:color="auto" w:fill="auto"/>
            <w:noWrap/>
            <w:vAlign w:val="center"/>
            <w:hideMark/>
          </w:tcPr>
          <w:p w14:paraId="5C1FBAA3" w14:textId="377416D7" w:rsidR="007D74B0" w:rsidRPr="00344BAA" w:rsidRDefault="007D74B0" w:rsidP="007D74B0">
            <w:pPr>
              <w:autoSpaceDE/>
              <w:autoSpaceDN/>
              <w:jc w:val="center"/>
              <w:rPr>
                <w:color w:val="000000"/>
                <w:sz w:val="20"/>
                <w:szCs w:val="20"/>
                <w:lang w:bidi="ar-SA"/>
              </w:rPr>
            </w:pPr>
            <w:r w:rsidRPr="00344BAA">
              <w:rPr>
                <w:color w:val="000000"/>
                <w:sz w:val="20"/>
                <w:szCs w:val="20"/>
                <w:lang w:bidi="ar-SA"/>
              </w:rPr>
              <w:t>0,135</w:t>
            </w:r>
          </w:p>
        </w:tc>
        <w:tc>
          <w:tcPr>
            <w:tcW w:w="844" w:type="pct"/>
            <w:shd w:val="clear" w:color="auto" w:fill="auto"/>
            <w:vAlign w:val="center"/>
          </w:tcPr>
          <w:p w14:paraId="2D151619" w14:textId="52D88FD4" w:rsidR="007D74B0" w:rsidRPr="00344BAA" w:rsidRDefault="007D74B0" w:rsidP="007D74B0">
            <w:pPr>
              <w:autoSpaceDE/>
              <w:autoSpaceDN/>
              <w:jc w:val="center"/>
              <w:rPr>
                <w:color w:val="000000"/>
                <w:sz w:val="20"/>
                <w:szCs w:val="20"/>
                <w:lang w:bidi="ar-SA"/>
              </w:rPr>
            </w:pPr>
            <w:r w:rsidRPr="00344BAA">
              <w:rPr>
                <w:color w:val="000000"/>
                <w:sz w:val="20"/>
                <w:szCs w:val="20"/>
                <w:lang w:bidi="ar-SA"/>
              </w:rPr>
              <w:t>87,14%</w:t>
            </w:r>
          </w:p>
        </w:tc>
      </w:tr>
      <w:tr w:rsidR="007D74B0" w:rsidRPr="00344BAA" w14:paraId="05FE6FBD" w14:textId="1CFD876A" w:rsidTr="00504EB8">
        <w:trPr>
          <w:cantSplit/>
          <w:trHeight w:val="284"/>
        </w:trPr>
        <w:tc>
          <w:tcPr>
            <w:tcW w:w="966" w:type="pct"/>
            <w:shd w:val="clear" w:color="auto" w:fill="auto"/>
            <w:noWrap/>
            <w:vAlign w:val="center"/>
            <w:hideMark/>
          </w:tcPr>
          <w:p w14:paraId="0AF3B682" w14:textId="5C3E8645" w:rsidR="007D74B0" w:rsidRPr="00344BAA" w:rsidRDefault="007D74B0" w:rsidP="007D74B0">
            <w:pPr>
              <w:autoSpaceDE/>
              <w:autoSpaceDN/>
              <w:jc w:val="center"/>
              <w:rPr>
                <w:color w:val="000000"/>
                <w:sz w:val="20"/>
                <w:szCs w:val="20"/>
                <w:lang w:bidi="ar-SA"/>
              </w:rPr>
            </w:pPr>
            <w:r w:rsidRPr="00344BAA">
              <w:rPr>
                <w:color w:val="000000"/>
                <w:sz w:val="20"/>
                <w:szCs w:val="20"/>
                <w:lang w:bidi="ar-SA"/>
              </w:rPr>
              <w:t>ГВС</w:t>
            </w:r>
          </w:p>
        </w:tc>
        <w:tc>
          <w:tcPr>
            <w:tcW w:w="657" w:type="pct"/>
            <w:shd w:val="clear" w:color="auto" w:fill="auto"/>
            <w:noWrap/>
            <w:vAlign w:val="center"/>
            <w:hideMark/>
          </w:tcPr>
          <w:p w14:paraId="42AD41FD" w14:textId="0D851B84" w:rsidR="007D74B0" w:rsidRPr="00344BAA" w:rsidRDefault="007D74B0" w:rsidP="007D74B0">
            <w:pPr>
              <w:autoSpaceDE/>
              <w:autoSpaceDN/>
              <w:jc w:val="center"/>
              <w:rPr>
                <w:color w:val="000000"/>
                <w:sz w:val="20"/>
                <w:szCs w:val="20"/>
                <w:lang w:bidi="ar-SA"/>
              </w:rPr>
            </w:pPr>
            <w:r w:rsidRPr="00344BAA">
              <w:rPr>
                <w:color w:val="000000"/>
                <w:sz w:val="20"/>
                <w:szCs w:val="20"/>
                <w:lang w:bidi="ar-SA"/>
              </w:rPr>
              <w:t>Гкал/ч</w:t>
            </w:r>
          </w:p>
        </w:tc>
        <w:tc>
          <w:tcPr>
            <w:tcW w:w="844" w:type="pct"/>
            <w:shd w:val="clear" w:color="auto" w:fill="auto"/>
            <w:noWrap/>
            <w:vAlign w:val="center"/>
            <w:hideMark/>
          </w:tcPr>
          <w:p w14:paraId="0BC9598F" w14:textId="387DCFB7" w:rsidR="007D74B0" w:rsidRPr="00344BAA" w:rsidRDefault="007D74B0" w:rsidP="007D74B0">
            <w:pPr>
              <w:autoSpaceDE/>
              <w:autoSpaceDN/>
              <w:jc w:val="center"/>
              <w:rPr>
                <w:color w:val="000000"/>
                <w:sz w:val="20"/>
                <w:szCs w:val="20"/>
                <w:lang w:bidi="ar-SA"/>
              </w:rPr>
            </w:pPr>
            <w:r w:rsidRPr="00344BAA">
              <w:rPr>
                <w:color w:val="000000"/>
                <w:sz w:val="20"/>
                <w:szCs w:val="20"/>
                <w:lang w:bidi="ar-SA"/>
              </w:rPr>
              <w:t>0,000</w:t>
            </w:r>
          </w:p>
        </w:tc>
        <w:tc>
          <w:tcPr>
            <w:tcW w:w="845" w:type="pct"/>
            <w:shd w:val="clear" w:color="auto" w:fill="auto"/>
            <w:noWrap/>
            <w:vAlign w:val="center"/>
            <w:hideMark/>
          </w:tcPr>
          <w:p w14:paraId="467D83D6" w14:textId="1E2F6DB1" w:rsidR="007D74B0" w:rsidRPr="00344BAA" w:rsidRDefault="007D74B0" w:rsidP="007D74B0">
            <w:pPr>
              <w:autoSpaceDE/>
              <w:autoSpaceDN/>
              <w:jc w:val="center"/>
              <w:rPr>
                <w:color w:val="000000"/>
                <w:sz w:val="20"/>
                <w:szCs w:val="20"/>
                <w:lang w:bidi="ar-SA"/>
              </w:rPr>
            </w:pPr>
            <w:r w:rsidRPr="00344BAA">
              <w:rPr>
                <w:color w:val="000000"/>
                <w:sz w:val="20"/>
                <w:szCs w:val="20"/>
                <w:lang w:bidi="ar-SA"/>
              </w:rPr>
              <w:t>0,000</w:t>
            </w:r>
          </w:p>
        </w:tc>
        <w:tc>
          <w:tcPr>
            <w:tcW w:w="844" w:type="pct"/>
            <w:shd w:val="clear" w:color="auto" w:fill="auto"/>
            <w:noWrap/>
            <w:vAlign w:val="center"/>
            <w:hideMark/>
          </w:tcPr>
          <w:p w14:paraId="4158C806" w14:textId="561CDC60" w:rsidR="007D74B0" w:rsidRPr="00344BAA" w:rsidRDefault="007D74B0" w:rsidP="007D74B0">
            <w:pPr>
              <w:autoSpaceDE/>
              <w:autoSpaceDN/>
              <w:jc w:val="center"/>
              <w:rPr>
                <w:color w:val="000000"/>
                <w:sz w:val="20"/>
                <w:szCs w:val="20"/>
                <w:lang w:bidi="ar-SA"/>
              </w:rPr>
            </w:pPr>
            <w:r w:rsidRPr="00344BAA">
              <w:rPr>
                <w:color w:val="000000"/>
                <w:sz w:val="20"/>
                <w:szCs w:val="20"/>
                <w:lang w:bidi="ar-SA"/>
              </w:rPr>
              <w:t>0,000</w:t>
            </w:r>
          </w:p>
        </w:tc>
        <w:tc>
          <w:tcPr>
            <w:tcW w:w="844" w:type="pct"/>
            <w:shd w:val="clear" w:color="auto" w:fill="auto"/>
            <w:vAlign w:val="center"/>
          </w:tcPr>
          <w:p w14:paraId="4540A82D" w14:textId="3FCB1B10" w:rsidR="007D74B0" w:rsidRPr="00344BAA" w:rsidRDefault="007D74B0" w:rsidP="007D74B0">
            <w:pPr>
              <w:autoSpaceDE/>
              <w:autoSpaceDN/>
              <w:jc w:val="center"/>
              <w:rPr>
                <w:color w:val="000000"/>
                <w:sz w:val="20"/>
                <w:szCs w:val="20"/>
                <w:lang w:bidi="ar-SA"/>
              </w:rPr>
            </w:pPr>
            <w:r w:rsidRPr="00344BAA">
              <w:rPr>
                <w:color w:val="000000"/>
                <w:sz w:val="20"/>
                <w:szCs w:val="20"/>
                <w:lang w:bidi="ar-SA"/>
              </w:rPr>
              <w:t>—</w:t>
            </w:r>
          </w:p>
        </w:tc>
      </w:tr>
      <w:tr w:rsidR="002E0A7C" w:rsidRPr="00344BAA" w14:paraId="12C6A245" w14:textId="5C80A8CD" w:rsidTr="00504EB8">
        <w:trPr>
          <w:cantSplit/>
          <w:trHeight w:val="284"/>
        </w:trPr>
        <w:tc>
          <w:tcPr>
            <w:tcW w:w="5000" w:type="pct"/>
            <w:gridSpan w:val="6"/>
            <w:shd w:val="clear" w:color="auto" w:fill="auto"/>
            <w:noWrap/>
            <w:vAlign w:val="center"/>
            <w:hideMark/>
          </w:tcPr>
          <w:p w14:paraId="4ED8B43C" w14:textId="6D9B45BA" w:rsidR="002E0A7C" w:rsidRPr="00344BAA" w:rsidRDefault="002E0A7C" w:rsidP="007D74B0">
            <w:pPr>
              <w:autoSpaceDE/>
              <w:autoSpaceDN/>
              <w:jc w:val="center"/>
              <w:rPr>
                <w:b/>
                <w:color w:val="000000"/>
                <w:sz w:val="20"/>
                <w:szCs w:val="20"/>
                <w:lang w:bidi="ar-SA"/>
              </w:rPr>
            </w:pPr>
            <w:r w:rsidRPr="00344BAA">
              <w:rPr>
                <w:b/>
                <w:color w:val="000000"/>
                <w:sz w:val="20"/>
                <w:szCs w:val="20"/>
                <w:lang w:bidi="ar-SA"/>
              </w:rPr>
              <w:t>Котельная №29 Пригородный</w:t>
            </w:r>
          </w:p>
        </w:tc>
      </w:tr>
      <w:tr w:rsidR="007D74B0" w:rsidRPr="00344BAA" w14:paraId="7384961E" w14:textId="6A8753FC" w:rsidTr="00504EB8">
        <w:trPr>
          <w:cantSplit/>
          <w:trHeight w:val="284"/>
        </w:trPr>
        <w:tc>
          <w:tcPr>
            <w:tcW w:w="966" w:type="pct"/>
            <w:shd w:val="clear" w:color="auto" w:fill="auto"/>
            <w:noWrap/>
            <w:vAlign w:val="center"/>
            <w:hideMark/>
          </w:tcPr>
          <w:p w14:paraId="694BEB0F" w14:textId="77777777" w:rsidR="007D74B0" w:rsidRPr="00344BAA" w:rsidRDefault="007D74B0" w:rsidP="007D74B0">
            <w:pPr>
              <w:autoSpaceDE/>
              <w:autoSpaceDN/>
              <w:jc w:val="center"/>
              <w:rPr>
                <w:b/>
                <w:bCs/>
                <w:color w:val="000000"/>
                <w:sz w:val="20"/>
                <w:szCs w:val="20"/>
                <w:lang w:bidi="ar-SA"/>
              </w:rPr>
            </w:pPr>
            <w:r w:rsidRPr="00344BAA">
              <w:rPr>
                <w:b/>
                <w:bCs/>
                <w:color w:val="000000"/>
                <w:sz w:val="20"/>
                <w:szCs w:val="20"/>
                <w:lang w:bidi="ar-SA"/>
              </w:rPr>
              <w:t>Отпуск тепловой энергии в сеть</w:t>
            </w:r>
          </w:p>
        </w:tc>
        <w:tc>
          <w:tcPr>
            <w:tcW w:w="657" w:type="pct"/>
            <w:shd w:val="clear" w:color="auto" w:fill="auto"/>
            <w:noWrap/>
            <w:vAlign w:val="center"/>
            <w:hideMark/>
          </w:tcPr>
          <w:p w14:paraId="20858EEB" w14:textId="08F20EBD" w:rsidR="007D74B0" w:rsidRPr="00344BAA" w:rsidRDefault="007D74B0" w:rsidP="007D74B0">
            <w:pPr>
              <w:autoSpaceDE/>
              <w:autoSpaceDN/>
              <w:jc w:val="center"/>
              <w:rPr>
                <w:b/>
                <w:bCs/>
                <w:color w:val="000000"/>
                <w:sz w:val="20"/>
                <w:szCs w:val="20"/>
                <w:lang w:bidi="ar-SA"/>
              </w:rPr>
            </w:pPr>
            <w:r w:rsidRPr="00344BAA">
              <w:rPr>
                <w:b/>
                <w:bCs/>
                <w:color w:val="000000"/>
                <w:sz w:val="20"/>
                <w:szCs w:val="20"/>
                <w:lang w:bidi="ar-SA"/>
              </w:rPr>
              <w:t>Гкал/ч</w:t>
            </w:r>
          </w:p>
        </w:tc>
        <w:tc>
          <w:tcPr>
            <w:tcW w:w="844" w:type="pct"/>
            <w:shd w:val="clear" w:color="auto" w:fill="auto"/>
            <w:noWrap/>
            <w:vAlign w:val="center"/>
            <w:hideMark/>
          </w:tcPr>
          <w:p w14:paraId="3EC89980" w14:textId="6DF994A2" w:rsidR="007D74B0" w:rsidRPr="00344BAA" w:rsidRDefault="007D74B0" w:rsidP="007D74B0">
            <w:pPr>
              <w:autoSpaceDE/>
              <w:autoSpaceDN/>
              <w:jc w:val="center"/>
              <w:rPr>
                <w:b/>
                <w:color w:val="000000"/>
                <w:sz w:val="20"/>
                <w:szCs w:val="20"/>
                <w:lang w:bidi="ar-SA"/>
              </w:rPr>
            </w:pPr>
            <w:r w:rsidRPr="00344BAA">
              <w:rPr>
                <w:b/>
                <w:color w:val="000000"/>
                <w:sz w:val="20"/>
                <w:szCs w:val="20"/>
                <w:lang w:bidi="ar-SA"/>
              </w:rPr>
              <w:t>0,725</w:t>
            </w:r>
          </w:p>
        </w:tc>
        <w:tc>
          <w:tcPr>
            <w:tcW w:w="845" w:type="pct"/>
            <w:shd w:val="clear" w:color="auto" w:fill="auto"/>
            <w:noWrap/>
            <w:vAlign w:val="center"/>
            <w:hideMark/>
          </w:tcPr>
          <w:p w14:paraId="30B58BF5" w14:textId="03C51339" w:rsidR="007D74B0" w:rsidRPr="00344BAA" w:rsidRDefault="007D74B0" w:rsidP="007D74B0">
            <w:pPr>
              <w:autoSpaceDE/>
              <w:autoSpaceDN/>
              <w:jc w:val="center"/>
              <w:rPr>
                <w:b/>
                <w:color w:val="000000"/>
                <w:sz w:val="20"/>
                <w:szCs w:val="20"/>
                <w:lang w:bidi="ar-SA"/>
              </w:rPr>
            </w:pPr>
            <w:r w:rsidRPr="00344BAA">
              <w:rPr>
                <w:b/>
                <w:color w:val="000000"/>
                <w:sz w:val="20"/>
                <w:szCs w:val="20"/>
                <w:lang w:bidi="ar-SA"/>
              </w:rPr>
              <w:t>0,363</w:t>
            </w:r>
          </w:p>
        </w:tc>
        <w:tc>
          <w:tcPr>
            <w:tcW w:w="844" w:type="pct"/>
            <w:shd w:val="clear" w:color="auto" w:fill="auto"/>
            <w:noWrap/>
            <w:vAlign w:val="center"/>
            <w:hideMark/>
          </w:tcPr>
          <w:p w14:paraId="72319741" w14:textId="38248BE1" w:rsidR="007D74B0" w:rsidRPr="00344BAA" w:rsidRDefault="007D74B0" w:rsidP="007D74B0">
            <w:pPr>
              <w:autoSpaceDE/>
              <w:autoSpaceDN/>
              <w:jc w:val="center"/>
              <w:rPr>
                <w:b/>
                <w:color w:val="000000"/>
                <w:sz w:val="20"/>
                <w:szCs w:val="20"/>
                <w:lang w:bidi="ar-SA"/>
              </w:rPr>
            </w:pPr>
            <w:r w:rsidRPr="00344BAA">
              <w:rPr>
                <w:b/>
                <w:color w:val="000000"/>
                <w:sz w:val="20"/>
                <w:szCs w:val="20"/>
                <w:lang w:bidi="ar-SA"/>
              </w:rPr>
              <w:t>0,294</w:t>
            </w:r>
          </w:p>
        </w:tc>
        <w:tc>
          <w:tcPr>
            <w:tcW w:w="844" w:type="pct"/>
            <w:shd w:val="clear" w:color="auto" w:fill="auto"/>
            <w:vAlign w:val="center"/>
          </w:tcPr>
          <w:p w14:paraId="64ADE3DB" w14:textId="28FDAE46" w:rsidR="007D74B0" w:rsidRPr="00344BAA" w:rsidRDefault="007D74B0" w:rsidP="007D74B0">
            <w:pPr>
              <w:autoSpaceDE/>
              <w:autoSpaceDN/>
              <w:jc w:val="center"/>
              <w:rPr>
                <w:b/>
                <w:color w:val="000000"/>
                <w:sz w:val="20"/>
                <w:szCs w:val="20"/>
                <w:lang w:bidi="ar-SA"/>
              </w:rPr>
            </w:pPr>
            <w:r w:rsidRPr="00344BAA">
              <w:rPr>
                <w:b/>
                <w:color w:val="000000"/>
                <w:sz w:val="20"/>
                <w:szCs w:val="20"/>
                <w:lang w:bidi="ar-SA"/>
              </w:rPr>
              <w:t>50,04%</w:t>
            </w:r>
          </w:p>
        </w:tc>
      </w:tr>
      <w:tr w:rsidR="007D74B0" w:rsidRPr="00344BAA" w14:paraId="3E1F3418" w14:textId="7E0B2551" w:rsidTr="00504EB8">
        <w:trPr>
          <w:cantSplit/>
          <w:trHeight w:val="284"/>
        </w:trPr>
        <w:tc>
          <w:tcPr>
            <w:tcW w:w="966" w:type="pct"/>
            <w:shd w:val="clear" w:color="auto" w:fill="auto"/>
            <w:noWrap/>
            <w:vAlign w:val="center"/>
            <w:hideMark/>
          </w:tcPr>
          <w:p w14:paraId="407FE054" w14:textId="6C38C23D" w:rsidR="007D74B0" w:rsidRPr="00344BAA" w:rsidRDefault="007D74B0" w:rsidP="007D74B0">
            <w:pPr>
              <w:autoSpaceDE/>
              <w:autoSpaceDN/>
              <w:jc w:val="center"/>
              <w:rPr>
                <w:color w:val="000000"/>
                <w:sz w:val="20"/>
                <w:szCs w:val="20"/>
                <w:lang w:bidi="ar-SA"/>
              </w:rPr>
            </w:pPr>
            <w:r w:rsidRPr="00344BAA">
              <w:rPr>
                <w:color w:val="000000"/>
                <w:sz w:val="20"/>
                <w:szCs w:val="20"/>
                <w:lang w:bidi="ar-SA"/>
              </w:rPr>
              <w:t>Отопление, вентиляция</w:t>
            </w:r>
          </w:p>
        </w:tc>
        <w:tc>
          <w:tcPr>
            <w:tcW w:w="657" w:type="pct"/>
            <w:shd w:val="clear" w:color="auto" w:fill="auto"/>
            <w:noWrap/>
            <w:vAlign w:val="center"/>
            <w:hideMark/>
          </w:tcPr>
          <w:p w14:paraId="04CDD1DB" w14:textId="3CC7564F" w:rsidR="007D74B0" w:rsidRPr="00344BAA" w:rsidRDefault="007D74B0" w:rsidP="007D74B0">
            <w:pPr>
              <w:autoSpaceDE/>
              <w:autoSpaceDN/>
              <w:jc w:val="center"/>
              <w:rPr>
                <w:color w:val="000000"/>
                <w:sz w:val="20"/>
                <w:szCs w:val="20"/>
                <w:lang w:bidi="ar-SA"/>
              </w:rPr>
            </w:pPr>
            <w:r w:rsidRPr="00344BAA">
              <w:rPr>
                <w:color w:val="000000"/>
                <w:sz w:val="20"/>
                <w:szCs w:val="20"/>
                <w:lang w:bidi="ar-SA"/>
              </w:rPr>
              <w:t>Гкал/ч</w:t>
            </w:r>
          </w:p>
        </w:tc>
        <w:tc>
          <w:tcPr>
            <w:tcW w:w="844" w:type="pct"/>
            <w:shd w:val="clear" w:color="auto" w:fill="auto"/>
            <w:noWrap/>
            <w:vAlign w:val="center"/>
            <w:hideMark/>
          </w:tcPr>
          <w:p w14:paraId="66F88224" w14:textId="3441E030" w:rsidR="007D74B0" w:rsidRPr="00344BAA" w:rsidRDefault="007D74B0" w:rsidP="007D74B0">
            <w:pPr>
              <w:autoSpaceDE/>
              <w:autoSpaceDN/>
              <w:jc w:val="center"/>
              <w:rPr>
                <w:color w:val="000000"/>
                <w:sz w:val="20"/>
                <w:szCs w:val="20"/>
                <w:lang w:bidi="ar-SA"/>
              </w:rPr>
            </w:pPr>
            <w:r w:rsidRPr="00344BAA">
              <w:rPr>
                <w:color w:val="000000"/>
                <w:sz w:val="20"/>
                <w:szCs w:val="20"/>
                <w:lang w:bidi="ar-SA"/>
              </w:rPr>
              <w:t>0,725</w:t>
            </w:r>
          </w:p>
        </w:tc>
        <w:tc>
          <w:tcPr>
            <w:tcW w:w="845" w:type="pct"/>
            <w:shd w:val="clear" w:color="auto" w:fill="auto"/>
            <w:noWrap/>
            <w:vAlign w:val="center"/>
            <w:hideMark/>
          </w:tcPr>
          <w:p w14:paraId="66A59922" w14:textId="335FA862" w:rsidR="007D74B0" w:rsidRPr="00344BAA" w:rsidRDefault="007D74B0" w:rsidP="007D74B0">
            <w:pPr>
              <w:autoSpaceDE/>
              <w:autoSpaceDN/>
              <w:jc w:val="center"/>
              <w:rPr>
                <w:color w:val="000000"/>
                <w:sz w:val="20"/>
                <w:szCs w:val="20"/>
                <w:lang w:bidi="ar-SA"/>
              </w:rPr>
            </w:pPr>
            <w:r w:rsidRPr="00344BAA">
              <w:rPr>
                <w:color w:val="000000"/>
                <w:sz w:val="20"/>
                <w:szCs w:val="20"/>
                <w:lang w:bidi="ar-SA"/>
              </w:rPr>
              <w:t>0,363</w:t>
            </w:r>
          </w:p>
        </w:tc>
        <w:tc>
          <w:tcPr>
            <w:tcW w:w="844" w:type="pct"/>
            <w:shd w:val="clear" w:color="auto" w:fill="auto"/>
            <w:noWrap/>
            <w:vAlign w:val="center"/>
            <w:hideMark/>
          </w:tcPr>
          <w:p w14:paraId="55BFE774" w14:textId="54E58CC3" w:rsidR="007D74B0" w:rsidRPr="00344BAA" w:rsidRDefault="007D74B0" w:rsidP="007D74B0">
            <w:pPr>
              <w:autoSpaceDE/>
              <w:autoSpaceDN/>
              <w:jc w:val="center"/>
              <w:rPr>
                <w:color w:val="000000"/>
                <w:sz w:val="20"/>
                <w:szCs w:val="20"/>
                <w:lang w:bidi="ar-SA"/>
              </w:rPr>
            </w:pPr>
            <w:r w:rsidRPr="00344BAA">
              <w:rPr>
                <w:color w:val="000000"/>
                <w:sz w:val="20"/>
                <w:szCs w:val="20"/>
                <w:lang w:bidi="ar-SA"/>
              </w:rPr>
              <w:t>0,294</w:t>
            </w:r>
          </w:p>
        </w:tc>
        <w:tc>
          <w:tcPr>
            <w:tcW w:w="844" w:type="pct"/>
            <w:shd w:val="clear" w:color="auto" w:fill="auto"/>
            <w:vAlign w:val="center"/>
          </w:tcPr>
          <w:p w14:paraId="0CA38FB0" w14:textId="4B64E9E2" w:rsidR="007D74B0" w:rsidRPr="00344BAA" w:rsidRDefault="007D74B0" w:rsidP="007D74B0">
            <w:pPr>
              <w:autoSpaceDE/>
              <w:autoSpaceDN/>
              <w:jc w:val="center"/>
              <w:rPr>
                <w:color w:val="000000"/>
                <w:sz w:val="20"/>
                <w:szCs w:val="20"/>
                <w:lang w:bidi="ar-SA"/>
              </w:rPr>
            </w:pPr>
            <w:r w:rsidRPr="00344BAA">
              <w:rPr>
                <w:color w:val="000000"/>
                <w:sz w:val="20"/>
                <w:szCs w:val="20"/>
                <w:lang w:bidi="ar-SA"/>
              </w:rPr>
              <w:t>50,04%</w:t>
            </w:r>
          </w:p>
        </w:tc>
      </w:tr>
      <w:tr w:rsidR="007D74B0" w:rsidRPr="00344BAA" w14:paraId="68EDDE23" w14:textId="79CBFEC4" w:rsidTr="00504EB8">
        <w:trPr>
          <w:cantSplit/>
          <w:trHeight w:val="284"/>
        </w:trPr>
        <w:tc>
          <w:tcPr>
            <w:tcW w:w="966" w:type="pct"/>
            <w:shd w:val="clear" w:color="auto" w:fill="auto"/>
            <w:noWrap/>
            <w:vAlign w:val="center"/>
            <w:hideMark/>
          </w:tcPr>
          <w:p w14:paraId="4E1E4639" w14:textId="546B7F9B" w:rsidR="007D74B0" w:rsidRPr="00344BAA" w:rsidRDefault="007D74B0" w:rsidP="007D74B0">
            <w:pPr>
              <w:autoSpaceDE/>
              <w:autoSpaceDN/>
              <w:jc w:val="center"/>
              <w:rPr>
                <w:color w:val="000000"/>
                <w:sz w:val="20"/>
                <w:szCs w:val="20"/>
                <w:lang w:bidi="ar-SA"/>
              </w:rPr>
            </w:pPr>
            <w:r w:rsidRPr="00344BAA">
              <w:rPr>
                <w:color w:val="000000"/>
                <w:sz w:val="20"/>
                <w:szCs w:val="20"/>
                <w:lang w:bidi="ar-SA"/>
              </w:rPr>
              <w:t>ГВС</w:t>
            </w:r>
          </w:p>
        </w:tc>
        <w:tc>
          <w:tcPr>
            <w:tcW w:w="657" w:type="pct"/>
            <w:shd w:val="clear" w:color="auto" w:fill="auto"/>
            <w:noWrap/>
            <w:vAlign w:val="center"/>
            <w:hideMark/>
          </w:tcPr>
          <w:p w14:paraId="7A78D9D0" w14:textId="29E0D9D1" w:rsidR="007D74B0" w:rsidRPr="00344BAA" w:rsidRDefault="007D74B0" w:rsidP="007D74B0">
            <w:pPr>
              <w:autoSpaceDE/>
              <w:autoSpaceDN/>
              <w:jc w:val="center"/>
              <w:rPr>
                <w:color w:val="000000"/>
                <w:sz w:val="20"/>
                <w:szCs w:val="20"/>
                <w:lang w:bidi="ar-SA"/>
              </w:rPr>
            </w:pPr>
            <w:r w:rsidRPr="00344BAA">
              <w:rPr>
                <w:color w:val="000000"/>
                <w:sz w:val="20"/>
                <w:szCs w:val="20"/>
                <w:lang w:bidi="ar-SA"/>
              </w:rPr>
              <w:t>Гкал/ч</w:t>
            </w:r>
          </w:p>
        </w:tc>
        <w:tc>
          <w:tcPr>
            <w:tcW w:w="844" w:type="pct"/>
            <w:shd w:val="clear" w:color="auto" w:fill="auto"/>
            <w:noWrap/>
            <w:vAlign w:val="center"/>
            <w:hideMark/>
          </w:tcPr>
          <w:p w14:paraId="0948E9FE" w14:textId="76287D7A" w:rsidR="007D74B0" w:rsidRPr="00344BAA" w:rsidRDefault="007D74B0" w:rsidP="007D74B0">
            <w:pPr>
              <w:autoSpaceDE/>
              <w:autoSpaceDN/>
              <w:jc w:val="center"/>
              <w:rPr>
                <w:color w:val="000000"/>
                <w:sz w:val="20"/>
                <w:szCs w:val="20"/>
                <w:lang w:bidi="ar-SA"/>
              </w:rPr>
            </w:pPr>
            <w:r w:rsidRPr="00344BAA">
              <w:rPr>
                <w:color w:val="000000"/>
                <w:sz w:val="20"/>
                <w:szCs w:val="20"/>
                <w:lang w:bidi="ar-SA"/>
              </w:rPr>
              <w:t>0,000</w:t>
            </w:r>
          </w:p>
        </w:tc>
        <w:tc>
          <w:tcPr>
            <w:tcW w:w="845" w:type="pct"/>
            <w:shd w:val="clear" w:color="auto" w:fill="auto"/>
            <w:noWrap/>
            <w:vAlign w:val="center"/>
            <w:hideMark/>
          </w:tcPr>
          <w:p w14:paraId="4D455844" w14:textId="031F6306" w:rsidR="007D74B0" w:rsidRPr="00344BAA" w:rsidRDefault="007D74B0" w:rsidP="007D74B0">
            <w:pPr>
              <w:autoSpaceDE/>
              <w:autoSpaceDN/>
              <w:jc w:val="center"/>
              <w:rPr>
                <w:color w:val="000000"/>
                <w:sz w:val="20"/>
                <w:szCs w:val="20"/>
                <w:lang w:bidi="ar-SA"/>
              </w:rPr>
            </w:pPr>
            <w:r w:rsidRPr="00344BAA">
              <w:rPr>
                <w:color w:val="000000"/>
                <w:sz w:val="20"/>
                <w:szCs w:val="20"/>
                <w:lang w:bidi="ar-SA"/>
              </w:rPr>
              <w:t>0,000</w:t>
            </w:r>
          </w:p>
        </w:tc>
        <w:tc>
          <w:tcPr>
            <w:tcW w:w="844" w:type="pct"/>
            <w:shd w:val="clear" w:color="auto" w:fill="auto"/>
            <w:noWrap/>
            <w:vAlign w:val="center"/>
            <w:hideMark/>
          </w:tcPr>
          <w:p w14:paraId="13095AD2" w14:textId="6ED0827D" w:rsidR="007D74B0" w:rsidRPr="00344BAA" w:rsidRDefault="007D74B0" w:rsidP="007D74B0">
            <w:pPr>
              <w:autoSpaceDE/>
              <w:autoSpaceDN/>
              <w:jc w:val="center"/>
              <w:rPr>
                <w:color w:val="000000"/>
                <w:sz w:val="20"/>
                <w:szCs w:val="20"/>
                <w:lang w:bidi="ar-SA"/>
              </w:rPr>
            </w:pPr>
            <w:r w:rsidRPr="00344BAA">
              <w:rPr>
                <w:color w:val="000000"/>
                <w:sz w:val="20"/>
                <w:szCs w:val="20"/>
                <w:lang w:bidi="ar-SA"/>
              </w:rPr>
              <w:t>0,000</w:t>
            </w:r>
          </w:p>
        </w:tc>
        <w:tc>
          <w:tcPr>
            <w:tcW w:w="844" w:type="pct"/>
            <w:shd w:val="clear" w:color="auto" w:fill="auto"/>
            <w:vAlign w:val="center"/>
          </w:tcPr>
          <w:p w14:paraId="21F9AF60" w14:textId="25AC473B" w:rsidR="007D74B0" w:rsidRPr="00344BAA" w:rsidRDefault="007D74B0" w:rsidP="007D74B0">
            <w:pPr>
              <w:autoSpaceDE/>
              <w:autoSpaceDN/>
              <w:jc w:val="center"/>
              <w:rPr>
                <w:color w:val="000000"/>
                <w:sz w:val="20"/>
                <w:szCs w:val="20"/>
                <w:lang w:bidi="ar-SA"/>
              </w:rPr>
            </w:pPr>
            <w:r w:rsidRPr="00344BAA">
              <w:rPr>
                <w:color w:val="000000"/>
                <w:sz w:val="20"/>
                <w:szCs w:val="20"/>
                <w:lang w:bidi="ar-SA"/>
              </w:rPr>
              <w:t>—</w:t>
            </w:r>
          </w:p>
        </w:tc>
      </w:tr>
      <w:tr w:rsidR="002E0A7C" w:rsidRPr="00344BAA" w14:paraId="6DB519C0" w14:textId="02C9A742" w:rsidTr="00504EB8">
        <w:trPr>
          <w:cantSplit/>
          <w:trHeight w:val="284"/>
        </w:trPr>
        <w:tc>
          <w:tcPr>
            <w:tcW w:w="5000" w:type="pct"/>
            <w:gridSpan w:val="6"/>
            <w:shd w:val="clear" w:color="auto" w:fill="auto"/>
            <w:noWrap/>
            <w:vAlign w:val="center"/>
            <w:hideMark/>
          </w:tcPr>
          <w:p w14:paraId="0D2236FE" w14:textId="53D102A4" w:rsidR="002E0A7C" w:rsidRPr="00344BAA" w:rsidRDefault="002E0A7C" w:rsidP="007D74B0">
            <w:pPr>
              <w:autoSpaceDE/>
              <w:autoSpaceDN/>
              <w:jc w:val="center"/>
              <w:rPr>
                <w:b/>
                <w:color w:val="000000"/>
                <w:sz w:val="20"/>
                <w:szCs w:val="20"/>
                <w:lang w:bidi="ar-SA"/>
              </w:rPr>
            </w:pPr>
            <w:r w:rsidRPr="00344BAA">
              <w:rPr>
                <w:b/>
                <w:color w:val="000000"/>
                <w:sz w:val="20"/>
                <w:szCs w:val="20"/>
                <w:lang w:bidi="ar-SA"/>
              </w:rPr>
              <w:t>Котельная №49 Пригородный</w:t>
            </w:r>
          </w:p>
        </w:tc>
      </w:tr>
      <w:tr w:rsidR="007D74B0" w:rsidRPr="00344BAA" w14:paraId="2700639A" w14:textId="74A46199" w:rsidTr="00504EB8">
        <w:trPr>
          <w:cantSplit/>
          <w:trHeight w:val="284"/>
        </w:trPr>
        <w:tc>
          <w:tcPr>
            <w:tcW w:w="966" w:type="pct"/>
            <w:shd w:val="clear" w:color="auto" w:fill="auto"/>
            <w:noWrap/>
            <w:vAlign w:val="center"/>
            <w:hideMark/>
          </w:tcPr>
          <w:p w14:paraId="57A9DBA0" w14:textId="77777777" w:rsidR="007D74B0" w:rsidRPr="00344BAA" w:rsidRDefault="007D74B0" w:rsidP="007D74B0">
            <w:pPr>
              <w:autoSpaceDE/>
              <w:autoSpaceDN/>
              <w:jc w:val="center"/>
              <w:rPr>
                <w:b/>
                <w:bCs/>
                <w:color w:val="000000"/>
                <w:sz w:val="20"/>
                <w:szCs w:val="20"/>
                <w:lang w:bidi="ar-SA"/>
              </w:rPr>
            </w:pPr>
            <w:r w:rsidRPr="00344BAA">
              <w:rPr>
                <w:b/>
                <w:bCs/>
                <w:color w:val="000000"/>
                <w:sz w:val="20"/>
                <w:szCs w:val="20"/>
                <w:lang w:bidi="ar-SA"/>
              </w:rPr>
              <w:t>Отпуск тепловой энергии в сеть</w:t>
            </w:r>
          </w:p>
        </w:tc>
        <w:tc>
          <w:tcPr>
            <w:tcW w:w="657" w:type="pct"/>
            <w:shd w:val="clear" w:color="auto" w:fill="auto"/>
            <w:noWrap/>
            <w:vAlign w:val="center"/>
            <w:hideMark/>
          </w:tcPr>
          <w:p w14:paraId="2A5B7326" w14:textId="6B9E08A9" w:rsidR="007D74B0" w:rsidRPr="00344BAA" w:rsidRDefault="007D74B0" w:rsidP="007D74B0">
            <w:pPr>
              <w:autoSpaceDE/>
              <w:autoSpaceDN/>
              <w:jc w:val="center"/>
              <w:rPr>
                <w:b/>
                <w:bCs/>
                <w:color w:val="000000"/>
                <w:sz w:val="20"/>
                <w:szCs w:val="20"/>
                <w:lang w:bidi="ar-SA"/>
              </w:rPr>
            </w:pPr>
            <w:r w:rsidRPr="00344BAA">
              <w:rPr>
                <w:b/>
                <w:bCs/>
                <w:color w:val="000000"/>
                <w:sz w:val="20"/>
                <w:szCs w:val="20"/>
                <w:lang w:bidi="ar-SA"/>
              </w:rPr>
              <w:t>Гкал/ч</w:t>
            </w:r>
          </w:p>
        </w:tc>
        <w:tc>
          <w:tcPr>
            <w:tcW w:w="844" w:type="pct"/>
            <w:shd w:val="clear" w:color="auto" w:fill="auto"/>
            <w:noWrap/>
            <w:vAlign w:val="center"/>
            <w:hideMark/>
          </w:tcPr>
          <w:p w14:paraId="115D5379" w14:textId="73305FF7" w:rsidR="007D74B0" w:rsidRPr="00344BAA" w:rsidRDefault="007D74B0" w:rsidP="007D74B0">
            <w:pPr>
              <w:autoSpaceDE/>
              <w:autoSpaceDN/>
              <w:jc w:val="center"/>
              <w:rPr>
                <w:b/>
                <w:color w:val="000000"/>
                <w:sz w:val="20"/>
                <w:szCs w:val="20"/>
                <w:lang w:bidi="ar-SA"/>
              </w:rPr>
            </w:pPr>
            <w:r w:rsidRPr="00344BAA">
              <w:rPr>
                <w:b/>
                <w:color w:val="000000"/>
                <w:sz w:val="20"/>
                <w:szCs w:val="20"/>
                <w:lang w:bidi="ar-SA"/>
              </w:rPr>
              <w:t>0,153</w:t>
            </w:r>
          </w:p>
        </w:tc>
        <w:tc>
          <w:tcPr>
            <w:tcW w:w="845" w:type="pct"/>
            <w:shd w:val="clear" w:color="auto" w:fill="auto"/>
            <w:noWrap/>
            <w:vAlign w:val="center"/>
            <w:hideMark/>
          </w:tcPr>
          <w:p w14:paraId="4457F431" w14:textId="7207E3D7" w:rsidR="007D74B0" w:rsidRPr="00344BAA" w:rsidRDefault="007D74B0" w:rsidP="007D74B0">
            <w:pPr>
              <w:autoSpaceDE/>
              <w:autoSpaceDN/>
              <w:jc w:val="center"/>
              <w:rPr>
                <w:b/>
                <w:color w:val="000000"/>
                <w:sz w:val="20"/>
                <w:szCs w:val="20"/>
                <w:lang w:bidi="ar-SA"/>
              </w:rPr>
            </w:pPr>
            <w:r w:rsidRPr="00344BAA">
              <w:rPr>
                <w:b/>
                <w:color w:val="000000"/>
                <w:sz w:val="20"/>
                <w:szCs w:val="20"/>
                <w:lang w:bidi="ar-SA"/>
              </w:rPr>
              <w:t>0,084</w:t>
            </w:r>
          </w:p>
        </w:tc>
        <w:tc>
          <w:tcPr>
            <w:tcW w:w="844" w:type="pct"/>
            <w:shd w:val="clear" w:color="auto" w:fill="auto"/>
            <w:noWrap/>
            <w:vAlign w:val="center"/>
            <w:hideMark/>
          </w:tcPr>
          <w:p w14:paraId="41CE6B8A" w14:textId="66FD6E45" w:rsidR="007D74B0" w:rsidRPr="00344BAA" w:rsidRDefault="007D74B0" w:rsidP="007D74B0">
            <w:pPr>
              <w:autoSpaceDE/>
              <w:autoSpaceDN/>
              <w:jc w:val="center"/>
              <w:rPr>
                <w:b/>
                <w:color w:val="000000"/>
                <w:sz w:val="20"/>
                <w:szCs w:val="20"/>
                <w:lang w:bidi="ar-SA"/>
              </w:rPr>
            </w:pPr>
            <w:r w:rsidRPr="00344BAA">
              <w:rPr>
                <w:b/>
                <w:color w:val="000000"/>
                <w:sz w:val="20"/>
                <w:szCs w:val="20"/>
                <w:lang w:bidi="ar-SA"/>
              </w:rPr>
              <w:t>0,063</w:t>
            </w:r>
          </w:p>
        </w:tc>
        <w:tc>
          <w:tcPr>
            <w:tcW w:w="844" w:type="pct"/>
            <w:shd w:val="clear" w:color="auto" w:fill="auto"/>
            <w:vAlign w:val="center"/>
          </w:tcPr>
          <w:p w14:paraId="61412BAC" w14:textId="7242C685" w:rsidR="007D74B0" w:rsidRPr="00344BAA" w:rsidRDefault="007D74B0" w:rsidP="007D74B0">
            <w:pPr>
              <w:autoSpaceDE/>
              <w:autoSpaceDN/>
              <w:jc w:val="center"/>
              <w:rPr>
                <w:b/>
                <w:color w:val="000000"/>
                <w:sz w:val="20"/>
                <w:szCs w:val="20"/>
                <w:lang w:bidi="ar-SA"/>
              </w:rPr>
            </w:pPr>
            <w:r w:rsidRPr="00344BAA">
              <w:rPr>
                <w:b/>
                <w:color w:val="000000"/>
                <w:sz w:val="20"/>
                <w:szCs w:val="20"/>
                <w:lang w:bidi="ar-SA"/>
              </w:rPr>
              <w:t>55,25%</w:t>
            </w:r>
          </w:p>
        </w:tc>
      </w:tr>
      <w:tr w:rsidR="007D74B0" w:rsidRPr="00344BAA" w14:paraId="776A3A1E" w14:textId="1C355534" w:rsidTr="00504EB8">
        <w:trPr>
          <w:cantSplit/>
          <w:trHeight w:val="284"/>
        </w:trPr>
        <w:tc>
          <w:tcPr>
            <w:tcW w:w="966" w:type="pct"/>
            <w:shd w:val="clear" w:color="auto" w:fill="auto"/>
            <w:noWrap/>
            <w:vAlign w:val="center"/>
            <w:hideMark/>
          </w:tcPr>
          <w:p w14:paraId="54F9D5F3" w14:textId="22FF5B16" w:rsidR="007D74B0" w:rsidRPr="00344BAA" w:rsidRDefault="007D74B0" w:rsidP="007D74B0">
            <w:pPr>
              <w:autoSpaceDE/>
              <w:autoSpaceDN/>
              <w:jc w:val="center"/>
              <w:rPr>
                <w:color w:val="000000"/>
                <w:sz w:val="20"/>
                <w:szCs w:val="20"/>
                <w:lang w:bidi="ar-SA"/>
              </w:rPr>
            </w:pPr>
            <w:r w:rsidRPr="00344BAA">
              <w:rPr>
                <w:color w:val="000000"/>
                <w:sz w:val="20"/>
                <w:szCs w:val="20"/>
                <w:lang w:bidi="ar-SA"/>
              </w:rPr>
              <w:t>Отопление, вентиляция</w:t>
            </w:r>
          </w:p>
        </w:tc>
        <w:tc>
          <w:tcPr>
            <w:tcW w:w="657" w:type="pct"/>
            <w:shd w:val="clear" w:color="auto" w:fill="auto"/>
            <w:noWrap/>
            <w:vAlign w:val="center"/>
            <w:hideMark/>
          </w:tcPr>
          <w:p w14:paraId="0F919E4D" w14:textId="49786442" w:rsidR="007D74B0" w:rsidRPr="00344BAA" w:rsidRDefault="007D74B0" w:rsidP="007D74B0">
            <w:pPr>
              <w:autoSpaceDE/>
              <w:autoSpaceDN/>
              <w:jc w:val="center"/>
              <w:rPr>
                <w:color w:val="000000"/>
                <w:sz w:val="20"/>
                <w:szCs w:val="20"/>
                <w:lang w:bidi="ar-SA"/>
              </w:rPr>
            </w:pPr>
            <w:r w:rsidRPr="00344BAA">
              <w:rPr>
                <w:color w:val="000000"/>
                <w:sz w:val="20"/>
                <w:szCs w:val="20"/>
                <w:lang w:bidi="ar-SA"/>
              </w:rPr>
              <w:t>Гкал/ч</w:t>
            </w:r>
          </w:p>
        </w:tc>
        <w:tc>
          <w:tcPr>
            <w:tcW w:w="844" w:type="pct"/>
            <w:shd w:val="clear" w:color="auto" w:fill="auto"/>
            <w:noWrap/>
            <w:vAlign w:val="center"/>
            <w:hideMark/>
          </w:tcPr>
          <w:p w14:paraId="6072AD56" w14:textId="15D00E73" w:rsidR="007D74B0" w:rsidRPr="00344BAA" w:rsidRDefault="007D74B0" w:rsidP="007D74B0">
            <w:pPr>
              <w:autoSpaceDE/>
              <w:autoSpaceDN/>
              <w:jc w:val="center"/>
              <w:rPr>
                <w:color w:val="000000"/>
                <w:sz w:val="20"/>
                <w:szCs w:val="20"/>
                <w:lang w:bidi="ar-SA"/>
              </w:rPr>
            </w:pPr>
            <w:r w:rsidRPr="00344BAA">
              <w:rPr>
                <w:color w:val="000000"/>
                <w:sz w:val="20"/>
                <w:szCs w:val="20"/>
                <w:lang w:bidi="ar-SA"/>
              </w:rPr>
              <w:t>0,153</w:t>
            </w:r>
          </w:p>
        </w:tc>
        <w:tc>
          <w:tcPr>
            <w:tcW w:w="845" w:type="pct"/>
            <w:shd w:val="clear" w:color="auto" w:fill="auto"/>
            <w:noWrap/>
            <w:vAlign w:val="center"/>
            <w:hideMark/>
          </w:tcPr>
          <w:p w14:paraId="2A70B361" w14:textId="134C7E59" w:rsidR="007D74B0" w:rsidRPr="00344BAA" w:rsidRDefault="007D74B0" w:rsidP="007D74B0">
            <w:pPr>
              <w:autoSpaceDE/>
              <w:autoSpaceDN/>
              <w:jc w:val="center"/>
              <w:rPr>
                <w:color w:val="000000"/>
                <w:sz w:val="20"/>
                <w:szCs w:val="20"/>
                <w:lang w:bidi="ar-SA"/>
              </w:rPr>
            </w:pPr>
            <w:r w:rsidRPr="00344BAA">
              <w:rPr>
                <w:color w:val="000000"/>
                <w:sz w:val="20"/>
                <w:szCs w:val="20"/>
                <w:lang w:bidi="ar-SA"/>
              </w:rPr>
              <w:t>0,084</w:t>
            </w:r>
          </w:p>
        </w:tc>
        <w:tc>
          <w:tcPr>
            <w:tcW w:w="844" w:type="pct"/>
            <w:shd w:val="clear" w:color="auto" w:fill="auto"/>
            <w:noWrap/>
            <w:vAlign w:val="center"/>
            <w:hideMark/>
          </w:tcPr>
          <w:p w14:paraId="587E114A" w14:textId="7536D0E9" w:rsidR="007D74B0" w:rsidRPr="00344BAA" w:rsidRDefault="007D74B0" w:rsidP="007D74B0">
            <w:pPr>
              <w:autoSpaceDE/>
              <w:autoSpaceDN/>
              <w:jc w:val="center"/>
              <w:rPr>
                <w:color w:val="000000"/>
                <w:sz w:val="20"/>
                <w:szCs w:val="20"/>
                <w:lang w:bidi="ar-SA"/>
              </w:rPr>
            </w:pPr>
            <w:r w:rsidRPr="00344BAA">
              <w:rPr>
                <w:color w:val="000000"/>
                <w:sz w:val="20"/>
                <w:szCs w:val="20"/>
                <w:lang w:bidi="ar-SA"/>
              </w:rPr>
              <w:t>0,063</w:t>
            </w:r>
          </w:p>
        </w:tc>
        <w:tc>
          <w:tcPr>
            <w:tcW w:w="844" w:type="pct"/>
            <w:shd w:val="clear" w:color="auto" w:fill="auto"/>
            <w:vAlign w:val="center"/>
          </w:tcPr>
          <w:p w14:paraId="45127F10" w14:textId="43A659B9" w:rsidR="007D74B0" w:rsidRPr="00344BAA" w:rsidRDefault="007D74B0" w:rsidP="007D74B0">
            <w:pPr>
              <w:autoSpaceDE/>
              <w:autoSpaceDN/>
              <w:jc w:val="center"/>
              <w:rPr>
                <w:color w:val="000000"/>
                <w:sz w:val="20"/>
                <w:szCs w:val="20"/>
                <w:lang w:bidi="ar-SA"/>
              </w:rPr>
            </w:pPr>
            <w:r w:rsidRPr="00344BAA">
              <w:rPr>
                <w:color w:val="000000"/>
                <w:sz w:val="20"/>
                <w:szCs w:val="20"/>
                <w:lang w:bidi="ar-SA"/>
              </w:rPr>
              <w:t>55,25%</w:t>
            </w:r>
          </w:p>
        </w:tc>
      </w:tr>
      <w:tr w:rsidR="007D74B0" w:rsidRPr="00344BAA" w14:paraId="36565716" w14:textId="71A1541D" w:rsidTr="00504EB8">
        <w:trPr>
          <w:cantSplit/>
          <w:trHeight w:val="284"/>
        </w:trPr>
        <w:tc>
          <w:tcPr>
            <w:tcW w:w="966" w:type="pct"/>
            <w:shd w:val="clear" w:color="auto" w:fill="auto"/>
            <w:noWrap/>
            <w:vAlign w:val="center"/>
            <w:hideMark/>
          </w:tcPr>
          <w:p w14:paraId="414482DD" w14:textId="376FCC81" w:rsidR="007D74B0" w:rsidRPr="00344BAA" w:rsidRDefault="007D74B0" w:rsidP="007D74B0">
            <w:pPr>
              <w:autoSpaceDE/>
              <w:autoSpaceDN/>
              <w:jc w:val="center"/>
              <w:rPr>
                <w:color w:val="000000"/>
                <w:sz w:val="20"/>
                <w:szCs w:val="20"/>
                <w:lang w:bidi="ar-SA"/>
              </w:rPr>
            </w:pPr>
            <w:r w:rsidRPr="00344BAA">
              <w:rPr>
                <w:color w:val="000000"/>
                <w:sz w:val="20"/>
                <w:szCs w:val="20"/>
                <w:lang w:bidi="ar-SA"/>
              </w:rPr>
              <w:t>ГВС</w:t>
            </w:r>
          </w:p>
        </w:tc>
        <w:tc>
          <w:tcPr>
            <w:tcW w:w="657" w:type="pct"/>
            <w:shd w:val="clear" w:color="auto" w:fill="auto"/>
            <w:noWrap/>
            <w:vAlign w:val="center"/>
            <w:hideMark/>
          </w:tcPr>
          <w:p w14:paraId="7C5D3CC3" w14:textId="02BFCF1B" w:rsidR="007D74B0" w:rsidRPr="00344BAA" w:rsidRDefault="007D74B0" w:rsidP="007D74B0">
            <w:pPr>
              <w:autoSpaceDE/>
              <w:autoSpaceDN/>
              <w:jc w:val="center"/>
              <w:rPr>
                <w:color w:val="000000"/>
                <w:sz w:val="20"/>
                <w:szCs w:val="20"/>
                <w:lang w:bidi="ar-SA"/>
              </w:rPr>
            </w:pPr>
            <w:r w:rsidRPr="00344BAA">
              <w:rPr>
                <w:color w:val="000000"/>
                <w:sz w:val="20"/>
                <w:szCs w:val="20"/>
                <w:lang w:bidi="ar-SA"/>
              </w:rPr>
              <w:t>Гкал/ч</w:t>
            </w:r>
          </w:p>
        </w:tc>
        <w:tc>
          <w:tcPr>
            <w:tcW w:w="844" w:type="pct"/>
            <w:shd w:val="clear" w:color="auto" w:fill="auto"/>
            <w:noWrap/>
            <w:vAlign w:val="center"/>
            <w:hideMark/>
          </w:tcPr>
          <w:p w14:paraId="1FF0F4EF" w14:textId="52E086AD" w:rsidR="007D74B0" w:rsidRPr="00344BAA" w:rsidRDefault="007D74B0" w:rsidP="007D74B0">
            <w:pPr>
              <w:autoSpaceDE/>
              <w:autoSpaceDN/>
              <w:jc w:val="center"/>
              <w:rPr>
                <w:color w:val="000000"/>
                <w:sz w:val="20"/>
                <w:szCs w:val="20"/>
                <w:lang w:bidi="ar-SA"/>
              </w:rPr>
            </w:pPr>
            <w:r w:rsidRPr="00344BAA">
              <w:rPr>
                <w:color w:val="000000"/>
                <w:sz w:val="20"/>
                <w:szCs w:val="20"/>
                <w:lang w:bidi="ar-SA"/>
              </w:rPr>
              <w:t>0,000</w:t>
            </w:r>
          </w:p>
        </w:tc>
        <w:tc>
          <w:tcPr>
            <w:tcW w:w="845" w:type="pct"/>
            <w:shd w:val="clear" w:color="auto" w:fill="auto"/>
            <w:noWrap/>
            <w:vAlign w:val="center"/>
            <w:hideMark/>
          </w:tcPr>
          <w:p w14:paraId="79F14478" w14:textId="0BDD92D3" w:rsidR="007D74B0" w:rsidRPr="00344BAA" w:rsidRDefault="007D74B0" w:rsidP="007D74B0">
            <w:pPr>
              <w:autoSpaceDE/>
              <w:autoSpaceDN/>
              <w:jc w:val="center"/>
              <w:rPr>
                <w:color w:val="000000"/>
                <w:sz w:val="20"/>
                <w:szCs w:val="20"/>
                <w:lang w:bidi="ar-SA"/>
              </w:rPr>
            </w:pPr>
            <w:r w:rsidRPr="00344BAA">
              <w:rPr>
                <w:color w:val="000000"/>
                <w:sz w:val="20"/>
                <w:szCs w:val="20"/>
                <w:lang w:bidi="ar-SA"/>
              </w:rPr>
              <w:t>0,000</w:t>
            </w:r>
          </w:p>
        </w:tc>
        <w:tc>
          <w:tcPr>
            <w:tcW w:w="844" w:type="pct"/>
            <w:shd w:val="clear" w:color="auto" w:fill="auto"/>
            <w:noWrap/>
            <w:vAlign w:val="center"/>
            <w:hideMark/>
          </w:tcPr>
          <w:p w14:paraId="4AF1B916" w14:textId="62A04994" w:rsidR="007D74B0" w:rsidRPr="00344BAA" w:rsidRDefault="007D74B0" w:rsidP="007D74B0">
            <w:pPr>
              <w:autoSpaceDE/>
              <w:autoSpaceDN/>
              <w:jc w:val="center"/>
              <w:rPr>
                <w:color w:val="000000"/>
                <w:sz w:val="20"/>
                <w:szCs w:val="20"/>
                <w:lang w:bidi="ar-SA"/>
              </w:rPr>
            </w:pPr>
            <w:r w:rsidRPr="00344BAA">
              <w:rPr>
                <w:color w:val="000000"/>
                <w:sz w:val="20"/>
                <w:szCs w:val="20"/>
                <w:lang w:bidi="ar-SA"/>
              </w:rPr>
              <w:t>0,000</w:t>
            </w:r>
          </w:p>
        </w:tc>
        <w:tc>
          <w:tcPr>
            <w:tcW w:w="844" w:type="pct"/>
            <w:shd w:val="clear" w:color="auto" w:fill="auto"/>
            <w:vAlign w:val="center"/>
          </w:tcPr>
          <w:p w14:paraId="5524CB6E" w14:textId="0DC19687" w:rsidR="007D74B0" w:rsidRPr="00344BAA" w:rsidRDefault="007D74B0" w:rsidP="007D74B0">
            <w:pPr>
              <w:autoSpaceDE/>
              <w:autoSpaceDN/>
              <w:jc w:val="center"/>
              <w:rPr>
                <w:color w:val="000000"/>
                <w:sz w:val="20"/>
                <w:szCs w:val="20"/>
                <w:lang w:bidi="ar-SA"/>
              </w:rPr>
            </w:pPr>
            <w:r w:rsidRPr="00344BAA">
              <w:rPr>
                <w:color w:val="000000"/>
                <w:sz w:val="20"/>
                <w:szCs w:val="20"/>
                <w:lang w:bidi="ar-SA"/>
              </w:rPr>
              <w:t>—</w:t>
            </w:r>
          </w:p>
        </w:tc>
      </w:tr>
      <w:tr w:rsidR="002E0A7C" w:rsidRPr="00344BAA" w14:paraId="13E5BA7E" w14:textId="7F9D0E34" w:rsidTr="00504EB8">
        <w:trPr>
          <w:cantSplit/>
          <w:trHeight w:val="284"/>
        </w:trPr>
        <w:tc>
          <w:tcPr>
            <w:tcW w:w="5000" w:type="pct"/>
            <w:gridSpan w:val="6"/>
            <w:shd w:val="clear" w:color="auto" w:fill="auto"/>
            <w:noWrap/>
            <w:vAlign w:val="center"/>
            <w:hideMark/>
          </w:tcPr>
          <w:p w14:paraId="4736D986" w14:textId="7377205C" w:rsidR="002E0A7C" w:rsidRPr="00344BAA" w:rsidRDefault="002E0A7C" w:rsidP="007D74B0">
            <w:pPr>
              <w:autoSpaceDE/>
              <w:autoSpaceDN/>
              <w:jc w:val="center"/>
              <w:rPr>
                <w:b/>
                <w:color w:val="000000"/>
                <w:sz w:val="20"/>
                <w:szCs w:val="20"/>
                <w:lang w:bidi="ar-SA"/>
              </w:rPr>
            </w:pPr>
            <w:r w:rsidRPr="00344BAA">
              <w:rPr>
                <w:b/>
                <w:color w:val="000000"/>
                <w:sz w:val="20"/>
                <w:szCs w:val="20"/>
                <w:lang w:bidi="ar-SA"/>
              </w:rPr>
              <w:t>Котельная №54 Пригородный</w:t>
            </w:r>
          </w:p>
        </w:tc>
      </w:tr>
      <w:tr w:rsidR="007D74B0" w:rsidRPr="00344BAA" w14:paraId="4532957E" w14:textId="1E43D49B" w:rsidTr="00504EB8">
        <w:trPr>
          <w:cantSplit/>
          <w:trHeight w:val="284"/>
        </w:trPr>
        <w:tc>
          <w:tcPr>
            <w:tcW w:w="966" w:type="pct"/>
            <w:shd w:val="clear" w:color="auto" w:fill="auto"/>
            <w:noWrap/>
            <w:vAlign w:val="center"/>
            <w:hideMark/>
          </w:tcPr>
          <w:p w14:paraId="6F3036E8" w14:textId="77777777" w:rsidR="007D74B0" w:rsidRPr="00344BAA" w:rsidRDefault="007D74B0" w:rsidP="007D74B0">
            <w:pPr>
              <w:autoSpaceDE/>
              <w:autoSpaceDN/>
              <w:jc w:val="center"/>
              <w:rPr>
                <w:b/>
                <w:bCs/>
                <w:color w:val="000000"/>
                <w:sz w:val="20"/>
                <w:szCs w:val="20"/>
                <w:lang w:bidi="ar-SA"/>
              </w:rPr>
            </w:pPr>
            <w:r w:rsidRPr="00344BAA">
              <w:rPr>
                <w:b/>
                <w:bCs/>
                <w:color w:val="000000"/>
                <w:sz w:val="20"/>
                <w:szCs w:val="20"/>
                <w:lang w:bidi="ar-SA"/>
              </w:rPr>
              <w:t>Отпуск тепловой энергии в сеть</w:t>
            </w:r>
          </w:p>
        </w:tc>
        <w:tc>
          <w:tcPr>
            <w:tcW w:w="657" w:type="pct"/>
            <w:shd w:val="clear" w:color="auto" w:fill="auto"/>
            <w:noWrap/>
            <w:vAlign w:val="center"/>
            <w:hideMark/>
          </w:tcPr>
          <w:p w14:paraId="27B758E5" w14:textId="6EC7188E" w:rsidR="007D74B0" w:rsidRPr="00344BAA" w:rsidRDefault="007D74B0" w:rsidP="007D74B0">
            <w:pPr>
              <w:autoSpaceDE/>
              <w:autoSpaceDN/>
              <w:jc w:val="center"/>
              <w:rPr>
                <w:b/>
                <w:bCs/>
                <w:color w:val="000000"/>
                <w:sz w:val="20"/>
                <w:szCs w:val="20"/>
                <w:lang w:bidi="ar-SA"/>
              </w:rPr>
            </w:pPr>
            <w:r w:rsidRPr="00344BAA">
              <w:rPr>
                <w:b/>
                <w:bCs/>
                <w:color w:val="000000"/>
                <w:sz w:val="20"/>
                <w:szCs w:val="20"/>
                <w:lang w:bidi="ar-SA"/>
              </w:rPr>
              <w:t>Гкал/ч</w:t>
            </w:r>
          </w:p>
        </w:tc>
        <w:tc>
          <w:tcPr>
            <w:tcW w:w="844" w:type="pct"/>
            <w:shd w:val="clear" w:color="auto" w:fill="auto"/>
            <w:noWrap/>
            <w:vAlign w:val="center"/>
            <w:hideMark/>
          </w:tcPr>
          <w:p w14:paraId="3FDA1159" w14:textId="3F42FBB5" w:rsidR="007D74B0" w:rsidRPr="00344BAA" w:rsidRDefault="007D74B0" w:rsidP="007D74B0">
            <w:pPr>
              <w:autoSpaceDE/>
              <w:autoSpaceDN/>
              <w:jc w:val="center"/>
              <w:rPr>
                <w:b/>
                <w:color w:val="000000"/>
                <w:sz w:val="20"/>
                <w:szCs w:val="20"/>
                <w:lang w:bidi="ar-SA"/>
              </w:rPr>
            </w:pPr>
            <w:r w:rsidRPr="00344BAA">
              <w:rPr>
                <w:b/>
                <w:color w:val="000000"/>
                <w:sz w:val="20"/>
                <w:szCs w:val="20"/>
                <w:lang w:bidi="ar-SA"/>
              </w:rPr>
              <w:t>0,078</w:t>
            </w:r>
          </w:p>
        </w:tc>
        <w:tc>
          <w:tcPr>
            <w:tcW w:w="845" w:type="pct"/>
            <w:shd w:val="clear" w:color="auto" w:fill="auto"/>
            <w:noWrap/>
            <w:vAlign w:val="center"/>
            <w:hideMark/>
          </w:tcPr>
          <w:p w14:paraId="2BD85A1A" w14:textId="4854C59E" w:rsidR="007D74B0" w:rsidRPr="00344BAA" w:rsidRDefault="007D74B0" w:rsidP="007D74B0">
            <w:pPr>
              <w:autoSpaceDE/>
              <w:autoSpaceDN/>
              <w:jc w:val="center"/>
              <w:rPr>
                <w:b/>
                <w:color w:val="000000"/>
                <w:sz w:val="20"/>
                <w:szCs w:val="20"/>
                <w:lang w:bidi="ar-SA"/>
              </w:rPr>
            </w:pPr>
            <w:r w:rsidRPr="00344BAA">
              <w:rPr>
                <w:b/>
                <w:color w:val="000000"/>
                <w:sz w:val="20"/>
                <w:szCs w:val="20"/>
                <w:lang w:bidi="ar-SA"/>
              </w:rPr>
              <w:t>0,043</w:t>
            </w:r>
          </w:p>
        </w:tc>
        <w:tc>
          <w:tcPr>
            <w:tcW w:w="844" w:type="pct"/>
            <w:shd w:val="clear" w:color="auto" w:fill="auto"/>
            <w:noWrap/>
            <w:vAlign w:val="center"/>
            <w:hideMark/>
          </w:tcPr>
          <w:p w14:paraId="0E3C9526" w14:textId="413ECCFC" w:rsidR="007D74B0" w:rsidRPr="00344BAA" w:rsidRDefault="007D74B0" w:rsidP="007D74B0">
            <w:pPr>
              <w:autoSpaceDE/>
              <w:autoSpaceDN/>
              <w:jc w:val="center"/>
              <w:rPr>
                <w:b/>
                <w:color w:val="000000"/>
                <w:sz w:val="20"/>
                <w:szCs w:val="20"/>
                <w:lang w:bidi="ar-SA"/>
              </w:rPr>
            </w:pPr>
            <w:r w:rsidRPr="00344BAA">
              <w:rPr>
                <w:b/>
                <w:color w:val="000000"/>
                <w:sz w:val="20"/>
                <w:szCs w:val="20"/>
                <w:lang w:bidi="ar-SA"/>
              </w:rPr>
              <w:t>0,029</w:t>
            </w:r>
          </w:p>
        </w:tc>
        <w:tc>
          <w:tcPr>
            <w:tcW w:w="844" w:type="pct"/>
            <w:shd w:val="clear" w:color="auto" w:fill="auto"/>
            <w:vAlign w:val="center"/>
          </w:tcPr>
          <w:p w14:paraId="2B3FF981" w14:textId="4901F04B" w:rsidR="007D74B0" w:rsidRPr="00344BAA" w:rsidRDefault="007D74B0" w:rsidP="007D74B0">
            <w:pPr>
              <w:autoSpaceDE/>
              <w:autoSpaceDN/>
              <w:jc w:val="center"/>
              <w:rPr>
                <w:b/>
                <w:color w:val="000000"/>
                <w:sz w:val="20"/>
                <w:szCs w:val="20"/>
                <w:lang w:bidi="ar-SA"/>
              </w:rPr>
            </w:pPr>
            <w:r w:rsidRPr="00344BAA">
              <w:rPr>
                <w:b/>
                <w:color w:val="000000"/>
                <w:sz w:val="20"/>
                <w:szCs w:val="20"/>
                <w:lang w:bidi="ar-SA"/>
              </w:rPr>
              <w:t>55,36%</w:t>
            </w:r>
          </w:p>
        </w:tc>
      </w:tr>
      <w:tr w:rsidR="007D74B0" w:rsidRPr="00344BAA" w14:paraId="456EFF8F" w14:textId="5053905F" w:rsidTr="00504EB8">
        <w:trPr>
          <w:cantSplit/>
          <w:trHeight w:val="284"/>
        </w:trPr>
        <w:tc>
          <w:tcPr>
            <w:tcW w:w="966" w:type="pct"/>
            <w:shd w:val="clear" w:color="auto" w:fill="auto"/>
            <w:noWrap/>
            <w:vAlign w:val="center"/>
            <w:hideMark/>
          </w:tcPr>
          <w:p w14:paraId="409DCF93" w14:textId="4E91A456" w:rsidR="007D74B0" w:rsidRPr="00344BAA" w:rsidRDefault="007D74B0" w:rsidP="007D74B0">
            <w:pPr>
              <w:autoSpaceDE/>
              <w:autoSpaceDN/>
              <w:jc w:val="center"/>
              <w:rPr>
                <w:color w:val="000000"/>
                <w:sz w:val="20"/>
                <w:szCs w:val="20"/>
                <w:lang w:bidi="ar-SA"/>
              </w:rPr>
            </w:pPr>
            <w:r w:rsidRPr="00344BAA">
              <w:rPr>
                <w:color w:val="000000"/>
                <w:sz w:val="20"/>
                <w:szCs w:val="20"/>
                <w:lang w:bidi="ar-SA"/>
              </w:rPr>
              <w:t>Отопление, вентиляция</w:t>
            </w:r>
          </w:p>
        </w:tc>
        <w:tc>
          <w:tcPr>
            <w:tcW w:w="657" w:type="pct"/>
            <w:shd w:val="clear" w:color="auto" w:fill="auto"/>
            <w:noWrap/>
            <w:vAlign w:val="center"/>
            <w:hideMark/>
          </w:tcPr>
          <w:p w14:paraId="01311B37" w14:textId="6B5843F5" w:rsidR="007D74B0" w:rsidRPr="00344BAA" w:rsidRDefault="007D74B0" w:rsidP="007D74B0">
            <w:pPr>
              <w:autoSpaceDE/>
              <w:autoSpaceDN/>
              <w:jc w:val="center"/>
              <w:rPr>
                <w:color w:val="000000"/>
                <w:sz w:val="20"/>
                <w:szCs w:val="20"/>
                <w:lang w:bidi="ar-SA"/>
              </w:rPr>
            </w:pPr>
            <w:r w:rsidRPr="00344BAA">
              <w:rPr>
                <w:color w:val="000000"/>
                <w:sz w:val="20"/>
                <w:szCs w:val="20"/>
                <w:lang w:bidi="ar-SA"/>
              </w:rPr>
              <w:t>Гкал/ч</w:t>
            </w:r>
          </w:p>
        </w:tc>
        <w:tc>
          <w:tcPr>
            <w:tcW w:w="844" w:type="pct"/>
            <w:shd w:val="clear" w:color="auto" w:fill="auto"/>
            <w:noWrap/>
            <w:vAlign w:val="center"/>
            <w:hideMark/>
          </w:tcPr>
          <w:p w14:paraId="53EDB42B" w14:textId="58C193B6" w:rsidR="007D74B0" w:rsidRPr="00344BAA" w:rsidRDefault="007D74B0" w:rsidP="007D74B0">
            <w:pPr>
              <w:autoSpaceDE/>
              <w:autoSpaceDN/>
              <w:jc w:val="center"/>
              <w:rPr>
                <w:color w:val="000000"/>
                <w:sz w:val="20"/>
                <w:szCs w:val="20"/>
                <w:lang w:bidi="ar-SA"/>
              </w:rPr>
            </w:pPr>
            <w:r w:rsidRPr="00344BAA">
              <w:rPr>
                <w:color w:val="000000"/>
                <w:sz w:val="20"/>
                <w:szCs w:val="20"/>
                <w:lang w:bidi="ar-SA"/>
              </w:rPr>
              <w:t>0,078</w:t>
            </w:r>
          </w:p>
        </w:tc>
        <w:tc>
          <w:tcPr>
            <w:tcW w:w="845" w:type="pct"/>
            <w:shd w:val="clear" w:color="auto" w:fill="auto"/>
            <w:noWrap/>
            <w:vAlign w:val="center"/>
            <w:hideMark/>
          </w:tcPr>
          <w:p w14:paraId="6125AF62" w14:textId="37408FE1" w:rsidR="007D74B0" w:rsidRPr="00344BAA" w:rsidRDefault="007D74B0" w:rsidP="007D74B0">
            <w:pPr>
              <w:autoSpaceDE/>
              <w:autoSpaceDN/>
              <w:jc w:val="center"/>
              <w:rPr>
                <w:color w:val="000000"/>
                <w:sz w:val="20"/>
                <w:szCs w:val="20"/>
                <w:lang w:bidi="ar-SA"/>
              </w:rPr>
            </w:pPr>
            <w:r w:rsidRPr="00344BAA">
              <w:rPr>
                <w:color w:val="000000"/>
                <w:sz w:val="20"/>
                <w:szCs w:val="20"/>
                <w:lang w:bidi="ar-SA"/>
              </w:rPr>
              <w:t>0,043</w:t>
            </w:r>
          </w:p>
        </w:tc>
        <w:tc>
          <w:tcPr>
            <w:tcW w:w="844" w:type="pct"/>
            <w:shd w:val="clear" w:color="auto" w:fill="auto"/>
            <w:noWrap/>
            <w:vAlign w:val="center"/>
            <w:hideMark/>
          </w:tcPr>
          <w:p w14:paraId="3808D20D" w14:textId="1F784338" w:rsidR="007D74B0" w:rsidRPr="00344BAA" w:rsidRDefault="007D74B0" w:rsidP="007D74B0">
            <w:pPr>
              <w:autoSpaceDE/>
              <w:autoSpaceDN/>
              <w:jc w:val="center"/>
              <w:rPr>
                <w:color w:val="000000"/>
                <w:sz w:val="20"/>
                <w:szCs w:val="20"/>
                <w:lang w:bidi="ar-SA"/>
              </w:rPr>
            </w:pPr>
            <w:r w:rsidRPr="00344BAA">
              <w:rPr>
                <w:color w:val="000000"/>
                <w:sz w:val="20"/>
                <w:szCs w:val="20"/>
                <w:lang w:bidi="ar-SA"/>
              </w:rPr>
              <w:t>0,029</w:t>
            </w:r>
          </w:p>
        </w:tc>
        <w:tc>
          <w:tcPr>
            <w:tcW w:w="844" w:type="pct"/>
            <w:shd w:val="clear" w:color="auto" w:fill="auto"/>
            <w:vAlign w:val="center"/>
          </w:tcPr>
          <w:p w14:paraId="30D6636E" w14:textId="0FAD39C2" w:rsidR="007D74B0" w:rsidRPr="00344BAA" w:rsidRDefault="007D74B0" w:rsidP="007D74B0">
            <w:pPr>
              <w:autoSpaceDE/>
              <w:autoSpaceDN/>
              <w:jc w:val="center"/>
              <w:rPr>
                <w:color w:val="000000"/>
                <w:sz w:val="20"/>
                <w:szCs w:val="20"/>
                <w:lang w:bidi="ar-SA"/>
              </w:rPr>
            </w:pPr>
            <w:r w:rsidRPr="00344BAA">
              <w:rPr>
                <w:color w:val="000000"/>
                <w:sz w:val="20"/>
                <w:szCs w:val="20"/>
                <w:lang w:bidi="ar-SA"/>
              </w:rPr>
              <w:t>55,36%</w:t>
            </w:r>
          </w:p>
        </w:tc>
      </w:tr>
      <w:tr w:rsidR="007D74B0" w:rsidRPr="00344BAA" w14:paraId="6499E10D" w14:textId="2BB1416A" w:rsidTr="00504EB8">
        <w:trPr>
          <w:cantSplit/>
          <w:trHeight w:val="284"/>
        </w:trPr>
        <w:tc>
          <w:tcPr>
            <w:tcW w:w="966" w:type="pct"/>
            <w:shd w:val="clear" w:color="auto" w:fill="auto"/>
            <w:noWrap/>
            <w:vAlign w:val="center"/>
            <w:hideMark/>
          </w:tcPr>
          <w:p w14:paraId="4E4EEBB0" w14:textId="57418BAC" w:rsidR="007D74B0" w:rsidRPr="00344BAA" w:rsidRDefault="007D74B0" w:rsidP="007D74B0">
            <w:pPr>
              <w:autoSpaceDE/>
              <w:autoSpaceDN/>
              <w:jc w:val="center"/>
              <w:rPr>
                <w:color w:val="000000"/>
                <w:sz w:val="20"/>
                <w:szCs w:val="20"/>
                <w:lang w:bidi="ar-SA"/>
              </w:rPr>
            </w:pPr>
            <w:r w:rsidRPr="00344BAA">
              <w:rPr>
                <w:color w:val="000000"/>
                <w:sz w:val="20"/>
                <w:szCs w:val="20"/>
                <w:lang w:bidi="ar-SA"/>
              </w:rPr>
              <w:t>ГВС</w:t>
            </w:r>
          </w:p>
        </w:tc>
        <w:tc>
          <w:tcPr>
            <w:tcW w:w="657" w:type="pct"/>
            <w:shd w:val="clear" w:color="auto" w:fill="auto"/>
            <w:noWrap/>
            <w:vAlign w:val="center"/>
            <w:hideMark/>
          </w:tcPr>
          <w:p w14:paraId="44B49781" w14:textId="483DA52D" w:rsidR="007D74B0" w:rsidRPr="00344BAA" w:rsidRDefault="007D74B0" w:rsidP="007D74B0">
            <w:pPr>
              <w:autoSpaceDE/>
              <w:autoSpaceDN/>
              <w:jc w:val="center"/>
              <w:rPr>
                <w:color w:val="000000"/>
                <w:sz w:val="20"/>
                <w:szCs w:val="20"/>
                <w:lang w:bidi="ar-SA"/>
              </w:rPr>
            </w:pPr>
            <w:r w:rsidRPr="00344BAA">
              <w:rPr>
                <w:color w:val="000000"/>
                <w:sz w:val="20"/>
                <w:szCs w:val="20"/>
                <w:lang w:bidi="ar-SA"/>
              </w:rPr>
              <w:t>Гкал/ч</w:t>
            </w:r>
          </w:p>
        </w:tc>
        <w:tc>
          <w:tcPr>
            <w:tcW w:w="844" w:type="pct"/>
            <w:shd w:val="clear" w:color="auto" w:fill="auto"/>
            <w:noWrap/>
            <w:vAlign w:val="center"/>
            <w:hideMark/>
          </w:tcPr>
          <w:p w14:paraId="5F24FE29" w14:textId="64BB7F6F" w:rsidR="007D74B0" w:rsidRPr="00344BAA" w:rsidRDefault="007D74B0" w:rsidP="007D74B0">
            <w:pPr>
              <w:autoSpaceDE/>
              <w:autoSpaceDN/>
              <w:jc w:val="center"/>
              <w:rPr>
                <w:color w:val="000000"/>
                <w:sz w:val="20"/>
                <w:szCs w:val="20"/>
                <w:lang w:bidi="ar-SA"/>
              </w:rPr>
            </w:pPr>
            <w:r w:rsidRPr="00344BAA">
              <w:rPr>
                <w:color w:val="000000"/>
                <w:sz w:val="20"/>
                <w:szCs w:val="20"/>
                <w:lang w:bidi="ar-SA"/>
              </w:rPr>
              <w:t>0,000</w:t>
            </w:r>
          </w:p>
        </w:tc>
        <w:tc>
          <w:tcPr>
            <w:tcW w:w="845" w:type="pct"/>
            <w:shd w:val="clear" w:color="auto" w:fill="auto"/>
            <w:noWrap/>
            <w:vAlign w:val="center"/>
            <w:hideMark/>
          </w:tcPr>
          <w:p w14:paraId="293763FB" w14:textId="1B7850EE" w:rsidR="007D74B0" w:rsidRPr="00344BAA" w:rsidRDefault="007D74B0" w:rsidP="007D74B0">
            <w:pPr>
              <w:autoSpaceDE/>
              <w:autoSpaceDN/>
              <w:jc w:val="center"/>
              <w:rPr>
                <w:color w:val="000000"/>
                <w:sz w:val="20"/>
                <w:szCs w:val="20"/>
                <w:lang w:bidi="ar-SA"/>
              </w:rPr>
            </w:pPr>
            <w:r w:rsidRPr="00344BAA">
              <w:rPr>
                <w:color w:val="000000"/>
                <w:sz w:val="20"/>
                <w:szCs w:val="20"/>
                <w:lang w:bidi="ar-SA"/>
              </w:rPr>
              <w:t>0,000</w:t>
            </w:r>
          </w:p>
        </w:tc>
        <w:tc>
          <w:tcPr>
            <w:tcW w:w="844" w:type="pct"/>
            <w:shd w:val="clear" w:color="auto" w:fill="auto"/>
            <w:noWrap/>
            <w:vAlign w:val="center"/>
            <w:hideMark/>
          </w:tcPr>
          <w:p w14:paraId="283717D4" w14:textId="411F7EF1" w:rsidR="007D74B0" w:rsidRPr="00344BAA" w:rsidRDefault="007D74B0" w:rsidP="007D74B0">
            <w:pPr>
              <w:autoSpaceDE/>
              <w:autoSpaceDN/>
              <w:jc w:val="center"/>
              <w:rPr>
                <w:color w:val="000000"/>
                <w:sz w:val="20"/>
                <w:szCs w:val="20"/>
                <w:lang w:bidi="ar-SA"/>
              </w:rPr>
            </w:pPr>
            <w:r w:rsidRPr="00344BAA">
              <w:rPr>
                <w:color w:val="000000"/>
                <w:sz w:val="20"/>
                <w:szCs w:val="20"/>
                <w:lang w:bidi="ar-SA"/>
              </w:rPr>
              <w:t>0,000</w:t>
            </w:r>
          </w:p>
        </w:tc>
        <w:tc>
          <w:tcPr>
            <w:tcW w:w="844" w:type="pct"/>
            <w:shd w:val="clear" w:color="auto" w:fill="auto"/>
            <w:vAlign w:val="center"/>
          </w:tcPr>
          <w:p w14:paraId="4A2739CD" w14:textId="4076C7F6" w:rsidR="007D74B0" w:rsidRPr="00344BAA" w:rsidRDefault="007D74B0" w:rsidP="007D74B0">
            <w:pPr>
              <w:autoSpaceDE/>
              <w:autoSpaceDN/>
              <w:jc w:val="center"/>
              <w:rPr>
                <w:color w:val="000000"/>
                <w:sz w:val="20"/>
                <w:szCs w:val="20"/>
                <w:lang w:bidi="ar-SA"/>
              </w:rPr>
            </w:pPr>
            <w:r w:rsidRPr="00344BAA">
              <w:rPr>
                <w:color w:val="000000"/>
                <w:sz w:val="20"/>
                <w:szCs w:val="20"/>
                <w:lang w:bidi="ar-SA"/>
              </w:rPr>
              <w:t>—</w:t>
            </w:r>
          </w:p>
        </w:tc>
      </w:tr>
    </w:tbl>
    <w:p w14:paraId="1FD9DF6B" w14:textId="77777777" w:rsidR="001B1536" w:rsidRPr="00344BAA" w:rsidRDefault="001B1536" w:rsidP="00996093">
      <w:pPr>
        <w:pStyle w:val="a4"/>
        <w:rPr>
          <w:rFonts w:cs="Times New Roman"/>
        </w:rPr>
      </w:pPr>
    </w:p>
    <w:p w14:paraId="12D55A1D" w14:textId="0A6E31B8" w:rsidR="00AA0632" w:rsidRPr="00344BAA" w:rsidRDefault="00DF7FAA" w:rsidP="001F0B1D">
      <w:pPr>
        <w:pStyle w:val="a4"/>
        <w:rPr>
          <w:rFonts w:cs="Times New Roman"/>
        </w:rPr>
      </w:pPr>
      <w:bookmarkStart w:id="108" w:name="_Hlk520804816"/>
      <w:r w:rsidRPr="00344BAA">
        <w:rPr>
          <w:rFonts w:cs="Times New Roman"/>
        </w:rPr>
        <w:t>Как видно из таблиц</w:t>
      </w:r>
      <w:r w:rsidR="00AA0632" w:rsidRPr="00344BAA">
        <w:rPr>
          <w:rFonts w:cs="Times New Roman"/>
        </w:rPr>
        <w:t>ы </w:t>
      </w:r>
      <w:r w:rsidR="000F7125" w:rsidRPr="00344BAA">
        <w:rPr>
          <w:rFonts w:cs="Times New Roman"/>
        </w:rPr>
        <w:fldChar w:fldCharType="begin"/>
      </w:r>
      <w:r w:rsidR="000F7125" w:rsidRPr="00344BAA">
        <w:rPr>
          <w:rFonts w:cs="Times New Roman"/>
        </w:rPr>
        <w:instrText xml:space="preserve"> REF  _Ref516047032 \h \n \t  \* MERGEFORMAT </w:instrText>
      </w:r>
      <w:r w:rsidR="000F7125" w:rsidRPr="00344BAA">
        <w:rPr>
          <w:rFonts w:cs="Times New Roman"/>
        </w:rPr>
      </w:r>
      <w:r w:rsidR="000F7125" w:rsidRPr="00344BAA">
        <w:rPr>
          <w:rFonts w:cs="Times New Roman"/>
        </w:rPr>
        <w:fldChar w:fldCharType="separate"/>
      </w:r>
      <w:r w:rsidR="0092070E">
        <w:rPr>
          <w:rFonts w:cs="Times New Roman"/>
        </w:rPr>
        <w:t>1.34</w:t>
      </w:r>
      <w:r w:rsidR="000F7125" w:rsidRPr="00344BAA">
        <w:rPr>
          <w:rFonts w:cs="Times New Roman"/>
        </w:rPr>
        <w:fldChar w:fldCharType="end"/>
      </w:r>
      <w:r w:rsidRPr="00344BAA">
        <w:rPr>
          <w:rFonts w:cs="Times New Roman"/>
        </w:rPr>
        <w:t xml:space="preserve">, </w:t>
      </w:r>
      <w:r w:rsidR="00504EB8" w:rsidRPr="00344BAA">
        <w:rPr>
          <w:rFonts w:cs="Times New Roman"/>
        </w:rPr>
        <w:t>на котельных №2,</w:t>
      </w:r>
      <w:r w:rsidR="00977810" w:rsidRPr="00344BAA">
        <w:rPr>
          <w:rFonts w:cs="Times New Roman"/>
        </w:rPr>
        <w:t xml:space="preserve"> №3, №29,</w:t>
      </w:r>
      <w:r w:rsidR="00504EB8" w:rsidRPr="00344BAA">
        <w:rPr>
          <w:rFonts w:cs="Times New Roman"/>
        </w:rPr>
        <w:t xml:space="preserve"> №49, №54</w:t>
      </w:r>
      <w:r w:rsidRPr="00344BAA">
        <w:rPr>
          <w:rFonts w:cs="Times New Roman"/>
        </w:rPr>
        <w:t xml:space="preserve"> значени</w:t>
      </w:r>
      <w:r w:rsidR="00504EB8" w:rsidRPr="00344BAA">
        <w:rPr>
          <w:rFonts w:cs="Times New Roman"/>
        </w:rPr>
        <w:t>я</w:t>
      </w:r>
      <w:r w:rsidRPr="00344BAA">
        <w:rPr>
          <w:rFonts w:cs="Times New Roman"/>
        </w:rPr>
        <w:t xml:space="preserve"> договорной нагрузки </w:t>
      </w:r>
      <w:r w:rsidR="00F85109" w:rsidRPr="00344BAA">
        <w:rPr>
          <w:rFonts w:cs="Times New Roman"/>
        </w:rPr>
        <w:t xml:space="preserve">на отопление </w:t>
      </w:r>
      <w:r w:rsidR="00504EB8" w:rsidRPr="00344BAA">
        <w:rPr>
          <w:rFonts w:cs="Times New Roman"/>
        </w:rPr>
        <w:t>превышают расчетные</w:t>
      </w:r>
      <w:r w:rsidR="001F0B1D" w:rsidRPr="00344BAA">
        <w:rPr>
          <w:rFonts w:cs="Times New Roman"/>
        </w:rPr>
        <w:t xml:space="preserve">. </w:t>
      </w:r>
    </w:p>
    <w:p w14:paraId="7E8DCFC1" w14:textId="0CFF49B1" w:rsidR="00571EB3" w:rsidRPr="00344BAA" w:rsidRDefault="00571EB3">
      <w:pPr>
        <w:rPr>
          <w:sz w:val="26"/>
          <w:szCs w:val="26"/>
          <w:lang w:eastAsia="en-US" w:bidi="ar-SA"/>
        </w:rPr>
      </w:pPr>
      <w:r w:rsidRPr="00344BAA">
        <w:br w:type="page"/>
      </w:r>
    </w:p>
    <w:p w14:paraId="39DE5060" w14:textId="2895D25A" w:rsidR="008A6780" w:rsidRPr="00344BAA" w:rsidRDefault="00FA5C14" w:rsidP="008B647E">
      <w:pPr>
        <w:pStyle w:val="2"/>
        <w:rPr>
          <w:rFonts w:cs="Times New Roman"/>
        </w:rPr>
      </w:pPr>
      <w:bookmarkStart w:id="109" w:name="_Toc131415414"/>
      <w:bookmarkEnd w:id="108"/>
      <w:r w:rsidRPr="00344BAA">
        <w:rPr>
          <w:rFonts w:cs="Times New Roman"/>
        </w:rPr>
        <w:t>Балансы тепловой мощности и тепловой нагрузки</w:t>
      </w:r>
      <w:bookmarkEnd w:id="109"/>
    </w:p>
    <w:p w14:paraId="40B14D38" w14:textId="4BE9D077" w:rsidR="008A6780" w:rsidRPr="00344BAA" w:rsidRDefault="00FA5C14" w:rsidP="008B647E">
      <w:pPr>
        <w:pStyle w:val="3"/>
        <w:rPr>
          <w:rFonts w:cs="Times New Roman"/>
        </w:rPr>
      </w:pPr>
      <w:bookmarkStart w:id="110" w:name="_Ref514770311"/>
      <w:bookmarkStart w:id="111" w:name="_Toc131415415"/>
      <w:r w:rsidRPr="00344BAA">
        <w:rPr>
          <w:rFonts w:cs="Times New Roman"/>
        </w:rPr>
        <w:t>Балансы установленной, располагаемой тепловой мощности и тепловой мощности нетто, потерь тепловой мощности в тепловых сетях и присоединенной тепловой нагрузки по каждому источнику тепловой энергии</w:t>
      </w:r>
      <w:bookmarkEnd w:id="110"/>
      <w:r w:rsidR="007F02E9" w:rsidRPr="00344BAA">
        <w:rPr>
          <w:rFonts w:cs="Times New Roman"/>
        </w:rPr>
        <w:t>, а в ценовых зонах теплоснабжения - по каждой системе теплоснабжения</w:t>
      </w:r>
      <w:bookmarkEnd w:id="111"/>
    </w:p>
    <w:p w14:paraId="3E780774" w14:textId="78C33F9A" w:rsidR="008A6780" w:rsidRPr="00344BAA" w:rsidRDefault="00FA5C14" w:rsidP="00FA5C14">
      <w:pPr>
        <w:pStyle w:val="a4"/>
        <w:rPr>
          <w:rFonts w:cs="Times New Roman"/>
        </w:rPr>
      </w:pPr>
      <w:r w:rsidRPr="00344BAA">
        <w:rPr>
          <w:rFonts w:cs="Times New Roman"/>
        </w:rPr>
        <w:t>Постановление Правительства РФ от 22.02.2012 г. №154 «О требованиях к схемам теплоснабжения, порядку их разработки и утверждения» вводит следующие понятия:</w:t>
      </w:r>
    </w:p>
    <w:p w14:paraId="1DC2B201" w14:textId="77777777" w:rsidR="008A6780" w:rsidRPr="00344BAA" w:rsidRDefault="00FA5C14" w:rsidP="007F57DF">
      <w:pPr>
        <w:pStyle w:val="a9"/>
        <w:numPr>
          <w:ilvl w:val="0"/>
          <w:numId w:val="1"/>
        </w:numPr>
        <w:tabs>
          <w:tab w:val="left" w:pos="1134"/>
        </w:tabs>
        <w:spacing w:line="360" w:lineRule="auto"/>
        <w:ind w:left="284" w:right="345" w:firstLine="284"/>
        <w:jc w:val="both"/>
        <w:rPr>
          <w:sz w:val="26"/>
        </w:rPr>
      </w:pPr>
      <w:r w:rsidRPr="00344BAA">
        <w:rPr>
          <w:i/>
          <w:sz w:val="26"/>
        </w:rPr>
        <w:t xml:space="preserve">Установленная мощность источника тепловой энергии </w:t>
      </w:r>
      <w:r w:rsidRPr="00344BAA">
        <w:rPr>
          <w:sz w:val="26"/>
        </w:rPr>
        <w:t>—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w:t>
      </w:r>
      <w:r w:rsidRPr="00344BAA">
        <w:rPr>
          <w:spacing w:val="-4"/>
          <w:sz w:val="26"/>
        </w:rPr>
        <w:t xml:space="preserve"> </w:t>
      </w:r>
      <w:r w:rsidRPr="00344BAA">
        <w:rPr>
          <w:sz w:val="26"/>
        </w:rPr>
        <w:t>нужды;</w:t>
      </w:r>
    </w:p>
    <w:p w14:paraId="51338111" w14:textId="77777777" w:rsidR="008A6780" w:rsidRPr="00344BAA" w:rsidRDefault="00FA5C14" w:rsidP="007F57DF">
      <w:pPr>
        <w:pStyle w:val="a9"/>
        <w:numPr>
          <w:ilvl w:val="0"/>
          <w:numId w:val="1"/>
        </w:numPr>
        <w:tabs>
          <w:tab w:val="left" w:pos="1134"/>
        </w:tabs>
        <w:spacing w:line="360" w:lineRule="auto"/>
        <w:ind w:left="284" w:right="346" w:firstLine="284"/>
        <w:jc w:val="both"/>
        <w:rPr>
          <w:sz w:val="26"/>
        </w:rPr>
      </w:pPr>
      <w:r w:rsidRPr="00344BAA">
        <w:rPr>
          <w:i/>
          <w:sz w:val="26"/>
        </w:rPr>
        <w:t xml:space="preserve">Располагаемая мощность источника тепловой энергии </w:t>
      </w:r>
      <w:r w:rsidRPr="00344BAA">
        <w:rPr>
          <w:sz w:val="26"/>
        </w:rPr>
        <w:t>—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w:t>
      </w:r>
      <w:r w:rsidRPr="00344BAA">
        <w:rPr>
          <w:spacing w:val="-11"/>
          <w:sz w:val="26"/>
        </w:rPr>
        <w:t xml:space="preserve"> </w:t>
      </w:r>
      <w:r w:rsidRPr="00344BAA">
        <w:rPr>
          <w:sz w:val="26"/>
        </w:rPr>
        <w:t>др.);</w:t>
      </w:r>
    </w:p>
    <w:p w14:paraId="3FEB4590" w14:textId="77777777" w:rsidR="008A6780" w:rsidRPr="00344BAA" w:rsidRDefault="00FA5C14" w:rsidP="007F57DF">
      <w:pPr>
        <w:pStyle w:val="a9"/>
        <w:numPr>
          <w:ilvl w:val="0"/>
          <w:numId w:val="1"/>
        </w:numPr>
        <w:tabs>
          <w:tab w:val="left" w:pos="1134"/>
        </w:tabs>
        <w:spacing w:line="360" w:lineRule="auto"/>
        <w:ind w:left="284" w:right="340" w:firstLine="284"/>
        <w:jc w:val="both"/>
        <w:rPr>
          <w:sz w:val="26"/>
        </w:rPr>
      </w:pPr>
      <w:r w:rsidRPr="00344BAA">
        <w:rPr>
          <w:i/>
          <w:sz w:val="26"/>
        </w:rPr>
        <w:t xml:space="preserve">Мощность источника тепловой энергии нетто </w:t>
      </w:r>
      <w:r w:rsidRPr="00344BAA">
        <w:rPr>
          <w:sz w:val="26"/>
        </w:rPr>
        <w:t>— величина, равная располагаемой мощности источника тепловой энергии за вычетом тепловой нагрузки на собственные и хозяйственные</w:t>
      </w:r>
      <w:r w:rsidRPr="00344BAA">
        <w:rPr>
          <w:spacing w:val="-5"/>
          <w:sz w:val="26"/>
        </w:rPr>
        <w:t xml:space="preserve"> </w:t>
      </w:r>
      <w:r w:rsidRPr="00344BAA">
        <w:rPr>
          <w:sz w:val="26"/>
        </w:rPr>
        <w:t>нужды.</w:t>
      </w:r>
    </w:p>
    <w:p w14:paraId="3FD87DBA" w14:textId="0E2EB2B0" w:rsidR="008A6780" w:rsidRPr="00344BAA" w:rsidRDefault="00FA5C14" w:rsidP="00FA5C14">
      <w:pPr>
        <w:pStyle w:val="a4"/>
        <w:rPr>
          <w:rFonts w:cs="Times New Roman"/>
        </w:rPr>
      </w:pPr>
      <w:r w:rsidRPr="00344BAA">
        <w:rPr>
          <w:rFonts w:cs="Times New Roman"/>
        </w:rPr>
        <w:t>В ходе проведения работ по сбору и анализу исходных данных для разработки Схемы теплоснабжения Новосветского сельского поселения были сформированы балансы установленной, располагаемой тепловой мощности, тепловой мощности нетто, потерь тепловой мощности в тепловых сетях и присоединенной тепловой нагрузки по каждому источнику тепловой энергии. Указанные балансы, с разделением по расчетным элементам территориального деления Новосветского сельского поселения, представлены в таблиц</w:t>
      </w:r>
      <w:r w:rsidR="008B647E" w:rsidRPr="00344BAA">
        <w:rPr>
          <w:rFonts w:cs="Times New Roman"/>
        </w:rPr>
        <w:t>е </w:t>
      </w:r>
      <w:r w:rsidR="000F7125" w:rsidRPr="00344BAA">
        <w:rPr>
          <w:rFonts w:cs="Times New Roman"/>
        </w:rPr>
        <w:fldChar w:fldCharType="begin"/>
      </w:r>
      <w:r w:rsidR="000F7125" w:rsidRPr="00344BAA">
        <w:rPr>
          <w:rFonts w:cs="Times New Roman"/>
        </w:rPr>
        <w:instrText xml:space="preserve"> REF  _Ref514765091 \h \n \t  \* MERGEFORMAT </w:instrText>
      </w:r>
      <w:r w:rsidR="000F7125" w:rsidRPr="00344BAA">
        <w:rPr>
          <w:rFonts w:cs="Times New Roman"/>
        </w:rPr>
      </w:r>
      <w:r w:rsidR="000F7125" w:rsidRPr="00344BAA">
        <w:rPr>
          <w:rFonts w:cs="Times New Roman"/>
        </w:rPr>
        <w:fldChar w:fldCharType="separate"/>
      </w:r>
      <w:r w:rsidR="0092070E">
        <w:rPr>
          <w:rFonts w:cs="Times New Roman"/>
        </w:rPr>
        <w:t>1.35</w:t>
      </w:r>
      <w:r w:rsidR="000F7125" w:rsidRPr="00344BAA">
        <w:rPr>
          <w:rFonts w:cs="Times New Roman"/>
        </w:rPr>
        <w:fldChar w:fldCharType="end"/>
      </w:r>
      <w:r w:rsidRPr="00344BAA">
        <w:rPr>
          <w:rFonts w:cs="Times New Roman"/>
        </w:rPr>
        <w:t>.</w:t>
      </w:r>
    </w:p>
    <w:p w14:paraId="55DC5247" w14:textId="2087B657" w:rsidR="00571EB3" w:rsidRPr="00344BAA" w:rsidRDefault="00571EB3" w:rsidP="00FA5C14">
      <w:pPr>
        <w:pStyle w:val="a4"/>
        <w:rPr>
          <w:rFonts w:cs="Times New Roman"/>
        </w:rPr>
      </w:pPr>
    </w:p>
    <w:p w14:paraId="3E8F5193" w14:textId="36CB8244" w:rsidR="008A6780" w:rsidRPr="00344BAA" w:rsidRDefault="00FA5C14" w:rsidP="008B647E">
      <w:pPr>
        <w:pStyle w:val="a2"/>
      </w:pPr>
      <w:bookmarkStart w:id="112" w:name="_Ref514765091"/>
      <w:r w:rsidRPr="00344BAA">
        <w:t>Балансы тепловой мощности по источникам тепловой энергии Новосветского сельского поселения</w:t>
      </w:r>
      <w:bookmarkEnd w:id="11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80"/>
        <w:gridCol w:w="992"/>
        <w:gridCol w:w="1365"/>
        <w:gridCol w:w="1367"/>
        <w:gridCol w:w="1367"/>
        <w:gridCol w:w="1367"/>
        <w:gridCol w:w="1360"/>
      </w:tblGrid>
      <w:tr w:rsidR="00CD57B5" w:rsidRPr="00344BAA" w14:paraId="0784F433" w14:textId="77777777" w:rsidTr="00BA7412">
        <w:trPr>
          <w:cantSplit/>
          <w:trHeight w:val="284"/>
          <w:tblHeader/>
        </w:trPr>
        <w:tc>
          <w:tcPr>
            <w:tcW w:w="969" w:type="pct"/>
            <w:shd w:val="clear" w:color="auto" w:fill="auto"/>
            <w:vAlign w:val="center"/>
            <w:hideMark/>
          </w:tcPr>
          <w:p w14:paraId="5FC42BB5" w14:textId="77777777" w:rsidR="00CD57B5" w:rsidRPr="00344BAA" w:rsidRDefault="00CD57B5" w:rsidP="00BA7412">
            <w:pPr>
              <w:widowControl/>
              <w:autoSpaceDE/>
              <w:autoSpaceDN/>
              <w:jc w:val="center"/>
              <w:rPr>
                <w:b/>
                <w:bCs/>
                <w:color w:val="000000"/>
                <w:sz w:val="20"/>
                <w:szCs w:val="20"/>
                <w:lang w:bidi="ar-SA"/>
              </w:rPr>
            </w:pPr>
            <w:r w:rsidRPr="00344BAA">
              <w:rPr>
                <w:b/>
                <w:bCs/>
                <w:color w:val="000000"/>
                <w:sz w:val="20"/>
                <w:szCs w:val="20"/>
                <w:lang w:bidi="ar-SA"/>
              </w:rPr>
              <w:t>Наименование источника</w:t>
            </w:r>
          </w:p>
        </w:tc>
        <w:tc>
          <w:tcPr>
            <w:tcW w:w="511" w:type="pct"/>
            <w:shd w:val="clear" w:color="auto" w:fill="auto"/>
            <w:vAlign w:val="center"/>
            <w:hideMark/>
          </w:tcPr>
          <w:p w14:paraId="03CD9B38" w14:textId="5555E0F8" w:rsidR="00CD57B5" w:rsidRPr="00344BAA" w:rsidRDefault="00CD57B5" w:rsidP="00BA7412">
            <w:pPr>
              <w:widowControl/>
              <w:autoSpaceDE/>
              <w:autoSpaceDN/>
              <w:jc w:val="center"/>
              <w:rPr>
                <w:b/>
                <w:bCs/>
                <w:color w:val="000000"/>
                <w:sz w:val="20"/>
                <w:szCs w:val="20"/>
                <w:lang w:bidi="ar-SA"/>
              </w:rPr>
            </w:pPr>
            <w:r w:rsidRPr="00344BAA">
              <w:rPr>
                <w:b/>
                <w:bCs/>
                <w:color w:val="000000"/>
                <w:sz w:val="20"/>
                <w:szCs w:val="20"/>
                <w:lang w:bidi="ar-SA"/>
              </w:rPr>
              <w:t>Ед. изм.</w:t>
            </w:r>
          </w:p>
        </w:tc>
        <w:tc>
          <w:tcPr>
            <w:tcW w:w="704" w:type="pct"/>
            <w:shd w:val="clear" w:color="auto" w:fill="auto"/>
            <w:vAlign w:val="center"/>
            <w:hideMark/>
          </w:tcPr>
          <w:p w14:paraId="01C86C5E" w14:textId="77777777" w:rsidR="00CD57B5" w:rsidRPr="00344BAA" w:rsidRDefault="00CD57B5" w:rsidP="00BA7412">
            <w:pPr>
              <w:widowControl/>
              <w:autoSpaceDE/>
              <w:autoSpaceDN/>
              <w:jc w:val="center"/>
              <w:rPr>
                <w:b/>
                <w:bCs/>
                <w:color w:val="000000"/>
                <w:sz w:val="20"/>
                <w:szCs w:val="20"/>
                <w:lang w:bidi="ar-SA"/>
              </w:rPr>
            </w:pPr>
            <w:r w:rsidRPr="00344BAA">
              <w:rPr>
                <w:b/>
                <w:bCs/>
                <w:color w:val="000000"/>
                <w:sz w:val="20"/>
                <w:szCs w:val="20"/>
                <w:lang w:bidi="ar-SA"/>
              </w:rPr>
              <w:t>Котельная №2</w:t>
            </w:r>
          </w:p>
        </w:tc>
        <w:tc>
          <w:tcPr>
            <w:tcW w:w="705" w:type="pct"/>
            <w:shd w:val="clear" w:color="auto" w:fill="auto"/>
            <w:vAlign w:val="center"/>
            <w:hideMark/>
          </w:tcPr>
          <w:p w14:paraId="00F20E65" w14:textId="77777777" w:rsidR="00CD57B5" w:rsidRPr="00344BAA" w:rsidRDefault="00CD57B5" w:rsidP="00BA7412">
            <w:pPr>
              <w:widowControl/>
              <w:autoSpaceDE/>
              <w:autoSpaceDN/>
              <w:jc w:val="center"/>
              <w:rPr>
                <w:b/>
                <w:bCs/>
                <w:color w:val="000000"/>
                <w:sz w:val="20"/>
                <w:szCs w:val="20"/>
                <w:lang w:bidi="ar-SA"/>
              </w:rPr>
            </w:pPr>
            <w:r w:rsidRPr="00344BAA">
              <w:rPr>
                <w:b/>
                <w:bCs/>
                <w:color w:val="000000"/>
                <w:sz w:val="20"/>
                <w:szCs w:val="20"/>
                <w:lang w:bidi="ar-SA"/>
              </w:rPr>
              <w:t>Котельная №3</w:t>
            </w:r>
          </w:p>
        </w:tc>
        <w:tc>
          <w:tcPr>
            <w:tcW w:w="705" w:type="pct"/>
            <w:shd w:val="clear" w:color="auto" w:fill="auto"/>
            <w:vAlign w:val="center"/>
            <w:hideMark/>
          </w:tcPr>
          <w:p w14:paraId="611EEDAB" w14:textId="77777777" w:rsidR="00CD57B5" w:rsidRPr="00344BAA" w:rsidRDefault="00CD57B5" w:rsidP="00BA7412">
            <w:pPr>
              <w:widowControl/>
              <w:autoSpaceDE/>
              <w:autoSpaceDN/>
              <w:jc w:val="center"/>
              <w:rPr>
                <w:b/>
                <w:bCs/>
                <w:color w:val="000000"/>
                <w:sz w:val="20"/>
                <w:szCs w:val="20"/>
                <w:lang w:bidi="ar-SA"/>
              </w:rPr>
            </w:pPr>
            <w:r w:rsidRPr="00344BAA">
              <w:rPr>
                <w:b/>
                <w:bCs/>
                <w:color w:val="000000"/>
                <w:sz w:val="20"/>
                <w:szCs w:val="20"/>
                <w:lang w:bidi="ar-SA"/>
              </w:rPr>
              <w:t>Котельная №29</w:t>
            </w:r>
          </w:p>
        </w:tc>
        <w:tc>
          <w:tcPr>
            <w:tcW w:w="705" w:type="pct"/>
            <w:shd w:val="clear" w:color="auto" w:fill="auto"/>
            <w:vAlign w:val="center"/>
            <w:hideMark/>
          </w:tcPr>
          <w:p w14:paraId="7A9093B3" w14:textId="77777777" w:rsidR="00CD57B5" w:rsidRPr="00344BAA" w:rsidRDefault="00CD57B5" w:rsidP="00BA7412">
            <w:pPr>
              <w:widowControl/>
              <w:autoSpaceDE/>
              <w:autoSpaceDN/>
              <w:jc w:val="center"/>
              <w:rPr>
                <w:b/>
                <w:bCs/>
                <w:color w:val="000000"/>
                <w:sz w:val="20"/>
                <w:szCs w:val="20"/>
                <w:lang w:bidi="ar-SA"/>
              </w:rPr>
            </w:pPr>
            <w:r w:rsidRPr="00344BAA">
              <w:rPr>
                <w:b/>
                <w:bCs/>
                <w:color w:val="000000"/>
                <w:sz w:val="20"/>
                <w:szCs w:val="20"/>
                <w:lang w:bidi="ar-SA"/>
              </w:rPr>
              <w:t>Котельная №49</w:t>
            </w:r>
          </w:p>
        </w:tc>
        <w:tc>
          <w:tcPr>
            <w:tcW w:w="701" w:type="pct"/>
            <w:shd w:val="clear" w:color="auto" w:fill="auto"/>
            <w:vAlign w:val="center"/>
            <w:hideMark/>
          </w:tcPr>
          <w:p w14:paraId="177F3E47" w14:textId="77777777" w:rsidR="00CD57B5" w:rsidRPr="00344BAA" w:rsidRDefault="00CD57B5" w:rsidP="00BA7412">
            <w:pPr>
              <w:widowControl/>
              <w:autoSpaceDE/>
              <w:autoSpaceDN/>
              <w:jc w:val="center"/>
              <w:rPr>
                <w:b/>
                <w:bCs/>
                <w:color w:val="000000"/>
                <w:sz w:val="20"/>
                <w:szCs w:val="20"/>
                <w:lang w:bidi="ar-SA"/>
              </w:rPr>
            </w:pPr>
            <w:r w:rsidRPr="00344BAA">
              <w:rPr>
                <w:b/>
                <w:bCs/>
                <w:color w:val="000000"/>
                <w:sz w:val="20"/>
                <w:szCs w:val="20"/>
                <w:lang w:bidi="ar-SA"/>
              </w:rPr>
              <w:t>Котельная №54</w:t>
            </w:r>
          </w:p>
        </w:tc>
      </w:tr>
      <w:tr w:rsidR="00BA7412" w:rsidRPr="00344BAA" w14:paraId="2A53D31B" w14:textId="77777777" w:rsidTr="00BA7412">
        <w:trPr>
          <w:cantSplit/>
          <w:trHeight w:val="284"/>
        </w:trPr>
        <w:tc>
          <w:tcPr>
            <w:tcW w:w="969" w:type="pct"/>
            <w:shd w:val="clear" w:color="auto" w:fill="auto"/>
            <w:vAlign w:val="center"/>
            <w:hideMark/>
          </w:tcPr>
          <w:p w14:paraId="12990A2B" w14:textId="77777777" w:rsidR="00BA7412" w:rsidRPr="00344BAA" w:rsidRDefault="00BA7412" w:rsidP="00BA7412">
            <w:pPr>
              <w:widowControl/>
              <w:autoSpaceDE/>
              <w:autoSpaceDN/>
              <w:jc w:val="center"/>
              <w:rPr>
                <w:color w:val="000000"/>
                <w:sz w:val="20"/>
                <w:szCs w:val="20"/>
                <w:lang w:bidi="ar-SA"/>
              </w:rPr>
            </w:pPr>
            <w:r w:rsidRPr="00344BAA">
              <w:rPr>
                <w:color w:val="000000"/>
                <w:sz w:val="20"/>
                <w:szCs w:val="20"/>
                <w:lang w:bidi="ar-SA"/>
              </w:rPr>
              <w:t>Установленная мощность</w:t>
            </w:r>
          </w:p>
        </w:tc>
        <w:tc>
          <w:tcPr>
            <w:tcW w:w="511" w:type="pct"/>
            <w:shd w:val="clear" w:color="auto" w:fill="auto"/>
            <w:vAlign w:val="center"/>
            <w:hideMark/>
          </w:tcPr>
          <w:p w14:paraId="1427CB98" w14:textId="77777777" w:rsidR="00BA7412" w:rsidRPr="00344BAA" w:rsidRDefault="00BA7412" w:rsidP="00BA7412">
            <w:pPr>
              <w:widowControl/>
              <w:autoSpaceDE/>
              <w:autoSpaceDN/>
              <w:jc w:val="center"/>
              <w:rPr>
                <w:color w:val="000000"/>
                <w:sz w:val="20"/>
                <w:szCs w:val="20"/>
                <w:lang w:bidi="ar-SA"/>
              </w:rPr>
            </w:pPr>
            <w:r w:rsidRPr="00344BAA">
              <w:rPr>
                <w:color w:val="000000"/>
                <w:sz w:val="20"/>
                <w:szCs w:val="20"/>
                <w:lang w:bidi="ar-SA"/>
              </w:rPr>
              <w:t>Гкал/час</w:t>
            </w:r>
          </w:p>
        </w:tc>
        <w:tc>
          <w:tcPr>
            <w:tcW w:w="704" w:type="pct"/>
            <w:shd w:val="clear" w:color="auto" w:fill="auto"/>
            <w:vAlign w:val="center"/>
            <w:hideMark/>
          </w:tcPr>
          <w:p w14:paraId="55BA53FE" w14:textId="1B73C9D7" w:rsidR="00BA7412" w:rsidRPr="00344BAA" w:rsidRDefault="00BA7412" w:rsidP="00BA7412">
            <w:pPr>
              <w:widowControl/>
              <w:autoSpaceDE/>
              <w:autoSpaceDN/>
              <w:jc w:val="center"/>
              <w:rPr>
                <w:color w:val="000000"/>
                <w:sz w:val="20"/>
                <w:szCs w:val="20"/>
                <w:lang w:bidi="ar-SA"/>
              </w:rPr>
            </w:pPr>
            <w:r w:rsidRPr="00344BAA">
              <w:rPr>
                <w:color w:val="000000"/>
                <w:sz w:val="20"/>
                <w:szCs w:val="20"/>
                <w:lang w:bidi="ar-SA"/>
              </w:rPr>
              <w:t>20,60</w:t>
            </w:r>
          </w:p>
        </w:tc>
        <w:tc>
          <w:tcPr>
            <w:tcW w:w="705" w:type="pct"/>
            <w:shd w:val="clear" w:color="auto" w:fill="auto"/>
            <w:vAlign w:val="center"/>
            <w:hideMark/>
          </w:tcPr>
          <w:p w14:paraId="683525F1" w14:textId="26A9EA09" w:rsidR="00BA7412" w:rsidRPr="00344BAA" w:rsidRDefault="00BA7412" w:rsidP="00BA7412">
            <w:pPr>
              <w:widowControl/>
              <w:autoSpaceDE/>
              <w:autoSpaceDN/>
              <w:jc w:val="center"/>
              <w:rPr>
                <w:color w:val="000000"/>
                <w:sz w:val="20"/>
                <w:szCs w:val="20"/>
                <w:lang w:bidi="ar-SA"/>
              </w:rPr>
            </w:pPr>
            <w:r w:rsidRPr="00344BAA">
              <w:rPr>
                <w:color w:val="000000"/>
                <w:sz w:val="20"/>
                <w:szCs w:val="20"/>
                <w:lang w:bidi="ar-SA"/>
              </w:rPr>
              <w:t>4,30</w:t>
            </w:r>
          </w:p>
        </w:tc>
        <w:tc>
          <w:tcPr>
            <w:tcW w:w="705" w:type="pct"/>
            <w:shd w:val="clear" w:color="auto" w:fill="auto"/>
            <w:vAlign w:val="center"/>
            <w:hideMark/>
          </w:tcPr>
          <w:p w14:paraId="59FD7341" w14:textId="696FD8F6" w:rsidR="00BA7412" w:rsidRPr="00344BAA" w:rsidRDefault="00BA7412" w:rsidP="00BA7412">
            <w:pPr>
              <w:widowControl/>
              <w:autoSpaceDE/>
              <w:autoSpaceDN/>
              <w:jc w:val="center"/>
              <w:rPr>
                <w:color w:val="000000"/>
                <w:sz w:val="20"/>
                <w:szCs w:val="20"/>
                <w:lang w:bidi="ar-SA"/>
              </w:rPr>
            </w:pPr>
            <w:r w:rsidRPr="00344BAA">
              <w:rPr>
                <w:color w:val="000000"/>
                <w:sz w:val="20"/>
                <w:szCs w:val="20"/>
                <w:lang w:bidi="ar-SA"/>
              </w:rPr>
              <w:t>1,38</w:t>
            </w:r>
          </w:p>
        </w:tc>
        <w:tc>
          <w:tcPr>
            <w:tcW w:w="705" w:type="pct"/>
            <w:shd w:val="clear" w:color="auto" w:fill="auto"/>
            <w:vAlign w:val="center"/>
            <w:hideMark/>
          </w:tcPr>
          <w:p w14:paraId="6B3B633F" w14:textId="6231E36E" w:rsidR="00BA7412" w:rsidRPr="00344BAA" w:rsidRDefault="00BA7412" w:rsidP="00BA7412">
            <w:pPr>
              <w:widowControl/>
              <w:autoSpaceDE/>
              <w:autoSpaceDN/>
              <w:jc w:val="center"/>
              <w:rPr>
                <w:color w:val="000000"/>
                <w:sz w:val="20"/>
                <w:szCs w:val="20"/>
                <w:lang w:bidi="ar-SA"/>
              </w:rPr>
            </w:pPr>
            <w:r w:rsidRPr="00344BAA">
              <w:rPr>
                <w:color w:val="000000"/>
                <w:sz w:val="20"/>
                <w:szCs w:val="20"/>
                <w:lang w:bidi="ar-SA"/>
              </w:rPr>
              <w:t>0,17</w:t>
            </w:r>
          </w:p>
        </w:tc>
        <w:tc>
          <w:tcPr>
            <w:tcW w:w="701" w:type="pct"/>
            <w:shd w:val="clear" w:color="auto" w:fill="auto"/>
            <w:vAlign w:val="center"/>
            <w:hideMark/>
          </w:tcPr>
          <w:p w14:paraId="605B5189" w14:textId="1DCE73A3" w:rsidR="00BA7412" w:rsidRPr="00344BAA" w:rsidRDefault="00BA7412" w:rsidP="00BA7412">
            <w:pPr>
              <w:widowControl/>
              <w:autoSpaceDE/>
              <w:autoSpaceDN/>
              <w:jc w:val="center"/>
              <w:rPr>
                <w:color w:val="000000"/>
                <w:sz w:val="20"/>
                <w:szCs w:val="20"/>
                <w:lang w:bidi="ar-SA"/>
              </w:rPr>
            </w:pPr>
            <w:r w:rsidRPr="00344BAA">
              <w:rPr>
                <w:color w:val="000000"/>
                <w:sz w:val="20"/>
                <w:szCs w:val="20"/>
                <w:lang w:bidi="ar-SA"/>
              </w:rPr>
              <w:t>0,17</w:t>
            </w:r>
          </w:p>
        </w:tc>
      </w:tr>
      <w:tr w:rsidR="00BA7412" w:rsidRPr="00344BAA" w14:paraId="001C4AAF" w14:textId="77777777" w:rsidTr="00BA7412">
        <w:trPr>
          <w:cantSplit/>
          <w:trHeight w:val="284"/>
        </w:trPr>
        <w:tc>
          <w:tcPr>
            <w:tcW w:w="969" w:type="pct"/>
            <w:shd w:val="clear" w:color="auto" w:fill="auto"/>
            <w:vAlign w:val="center"/>
            <w:hideMark/>
          </w:tcPr>
          <w:p w14:paraId="6CD68095" w14:textId="77777777" w:rsidR="00BA7412" w:rsidRPr="00344BAA" w:rsidRDefault="00BA7412" w:rsidP="00BA7412">
            <w:pPr>
              <w:widowControl/>
              <w:autoSpaceDE/>
              <w:autoSpaceDN/>
              <w:jc w:val="center"/>
              <w:rPr>
                <w:color w:val="000000"/>
                <w:sz w:val="20"/>
                <w:szCs w:val="20"/>
                <w:lang w:bidi="ar-SA"/>
              </w:rPr>
            </w:pPr>
            <w:r w:rsidRPr="00344BAA">
              <w:rPr>
                <w:color w:val="000000"/>
                <w:sz w:val="20"/>
                <w:szCs w:val="20"/>
                <w:lang w:bidi="ar-SA"/>
              </w:rPr>
              <w:t>Располагаемая мощность</w:t>
            </w:r>
          </w:p>
        </w:tc>
        <w:tc>
          <w:tcPr>
            <w:tcW w:w="511" w:type="pct"/>
            <w:shd w:val="clear" w:color="auto" w:fill="auto"/>
            <w:vAlign w:val="center"/>
            <w:hideMark/>
          </w:tcPr>
          <w:p w14:paraId="7C0FC2CB" w14:textId="77777777" w:rsidR="00BA7412" w:rsidRPr="00344BAA" w:rsidRDefault="00BA7412" w:rsidP="00BA7412">
            <w:pPr>
              <w:widowControl/>
              <w:autoSpaceDE/>
              <w:autoSpaceDN/>
              <w:jc w:val="center"/>
              <w:rPr>
                <w:color w:val="000000"/>
                <w:sz w:val="20"/>
                <w:szCs w:val="20"/>
                <w:lang w:bidi="ar-SA"/>
              </w:rPr>
            </w:pPr>
            <w:r w:rsidRPr="00344BAA">
              <w:rPr>
                <w:color w:val="000000"/>
                <w:sz w:val="20"/>
                <w:szCs w:val="20"/>
                <w:lang w:bidi="ar-SA"/>
              </w:rPr>
              <w:t>Гкал/час</w:t>
            </w:r>
          </w:p>
        </w:tc>
        <w:tc>
          <w:tcPr>
            <w:tcW w:w="704" w:type="pct"/>
            <w:shd w:val="clear" w:color="auto" w:fill="auto"/>
            <w:vAlign w:val="center"/>
            <w:hideMark/>
          </w:tcPr>
          <w:p w14:paraId="03B0F0E4" w14:textId="1AEFF121" w:rsidR="00BA7412" w:rsidRPr="00344BAA" w:rsidRDefault="00BA7412" w:rsidP="00BA7412">
            <w:pPr>
              <w:widowControl/>
              <w:autoSpaceDE/>
              <w:autoSpaceDN/>
              <w:jc w:val="center"/>
              <w:rPr>
                <w:color w:val="000000"/>
                <w:sz w:val="20"/>
                <w:szCs w:val="20"/>
                <w:lang w:bidi="ar-SA"/>
              </w:rPr>
            </w:pPr>
            <w:r w:rsidRPr="00344BAA">
              <w:rPr>
                <w:color w:val="000000"/>
                <w:sz w:val="20"/>
                <w:szCs w:val="20"/>
                <w:lang w:bidi="ar-SA"/>
              </w:rPr>
              <w:t>20,60</w:t>
            </w:r>
          </w:p>
        </w:tc>
        <w:tc>
          <w:tcPr>
            <w:tcW w:w="705" w:type="pct"/>
            <w:shd w:val="clear" w:color="auto" w:fill="auto"/>
            <w:vAlign w:val="center"/>
            <w:hideMark/>
          </w:tcPr>
          <w:p w14:paraId="36161A25" w14:textId="2A48460A" w:rsidR="00BA7412" w:rsidRPr="00344BAA" w:rsidRDefault="00BA7412" w:rsidP="00BA7412">
            <w:pPr>
              <w:widowControl/>
              <w:autoSpaceDE/>
              <w:autoSpaceDN/>
              <w:jc w:val="center"/>
              <w:rPr>
                <w:color w:val="000000"/>
                <w:sz w:val="20"/>
                <w:szCs w:val="20"/>
                <w:lang w:bidi="ar-SA"/>
              </w:rPr>
            </w:pPr>
            <w:r w:rsidRPr="00344BAA">
              <w:rPr>
                <w:color w:val="000000"/>
                <w:sz w:val="20"/>
                <w:szCs w:val="20"/>
                <w:lang w:bidi="ar-SA"/>
              </w:rPr>
              <w:t>4,30</w:t>
            </w:r>
          </w:p>
        </w:tc>
        <w:tc>
          <w:tcPr>
            <w:tcW w:w="705" w:type="pct"/>
            <w:shd w:val="clear" w:color="auto" w:fill="auto"/>
            <w:vAlign w:val="center"/>
            <w:hideMark/>
          </w:tcPr>
          <w:p w14:paraId="08F5C394" w14:textId="58C497F5" w:rsidR="00BA7412" w:rsidRPr="00344BAA" w:rsidRDefault="00BA7412" w:rsidP="00BA7412">
            <w:pPr>
              <w:widowControl/>
              <w:autoSpaceDE/>
              <w:autoSpaceDN/>
              <w:jc w:val="center"/>
              <w:rPr>
                <w:color w:val="000000"/>
                <w:sz w:val="20"/>
                <w:szCs w:val="20"/>
                <w:lang w:bidi="ar-SA"/>
              </w:rPr>
            </w:pPr>
            <w:r w:rsidRPr="00344BAA">
              <w:rPr>
                <w:color w:val="000000"/>
                <w:sz w:val="20"/>
                <w:szCs w:val="20"/>
                <w:lang w:bidi="ar-SA"/>
              </w:rPr>
              <w:t>1,38</w:t>
            </w:r>
          </w:p>
        </w:tc>
        <w:tc>
          <w:tcPr>
            <w:tcW w:w="705" w:type="pct"/>
            <w:shd w:val="clear" w:color="auto" w:fill="auto"/>
            <w:vAlign w:val="center"/>
            <w:hideMark/>
          </w:tcPr>
          <w:p w14:paraId="575CB8D7" w14:textId="5A5501BF" w:rsidR="00BA7412" w:rsidRPr="00344BAA" w:rsidRDefault="00BA7412" w:rsidP="00BA7412">
            <w:pPr>
              <w:widowControl/>
              <w:autoSpaceDE/>
              <w:autoSpaceDN/>
              <w:jc w:val="center"/>
              <w:rPr>
                <w:color w:val="000000"/>
                <w:sz w:val="20"/>
                <w:szCs w:val="20"/>
                <w:lang w:bidi="ar-SA"/>
              </w:rPr>
            </w:pPr>
            <w:r w:rsidRPr="00344BAA">
              <w:rPr>
                <w:color w:val="000000"/>
                <w:sz w:val="20"/>
                <w:szCs w:val="20"/>
                <w:lang w:bidi="ar-SA"/>
              </w:rPr>
              <w:t>0,17</w:t>
            </w:r>
          </w:p>
        </w:tc>
        <w:tc>
          <w:tcPr>
            <w:tcW w:w="701" w:type="pct"/>
            <w:shd w:val="clear" w:color="auto" w:fill="auto"/>
            <w:vAlign w:val="center"/>
            <w:hideMark/>
          </w:tcPr>
          <w:p w14:paraId="1B2BF32A" w14:textId="10380DFE" w:rsidR="00BA7412" w:rsidRPr="00344BAA" w:rsidRDefault="00BA7412" w:rsidP="00BA7412">
            <w:pPr>
              <w:widowControl/>
              <w:autoSpaceDE/>
              <w:autoSpaceDN/>
              <w:jc w:val="center"/>
              <w:rPr>
                <w:color w:val="000000"/>
                <w:sz w:val="20"/>
                <w:szCs w:val="20"/>
                <w:lang w:bidi="ar-SA"/>
              </w:rPr>
            </w:pPr>
            <w:r w:rsidRPr="00344BAA">
              <w:rPr>
                <w:color w:val="000000"/>
                <w:sz w:val="20"/>
                <w:szCs w:val="20"/>
                <w:lang w:bidi="ar-SA"/>
              </w:rPr>
              <w:t>0,17</w:t>
            </w:r>
          </w:p>
        </w:tc>
      </w:tr>
      <w:tr w:rsidR="00BA7412" w:rsidRPr="00344BAA" w14:paraId="7EEC5B16" w14:textId="77777777" w:rsidTr="00BA7412">
        <w:trPr>
          <w:cantSplit/>
          <w:trHeight w:val="284"/>
        </w:trPr>
        <w:tc>
          <w:tcPr>
            <w:tcW w:w="969" w:type="pct"/>
            <w:vMerge w:val="restart"/>
            <w:shd w:val="clear" w:color="auto" w:fill="auto"/>
            <w:vAlign w:val="center"/>
            <w:hideMark/>
          </w:tcPr>
          <w:p w14:paraId="5869C66F" w14:textId="77777777" w:rsidR="00BA7412" w:rsidRPr="00344BAA" w:rsidRDefault="00BA7412" w:rsidP="00BA7412">
            <w:pPr>
              <w:widowControl/>
              <w:autoSpaceDE/>
              <w:autoSpaceDN/>
              <w:jc w:val="center"/>
              <w:rPr>
                <w:color w:val="000000"/>
                <w:sz w:val="20"/>
                <w:szCs w:val="20"/>
                <w:lang w:bidi="ar-SA"/>
              </w:rPr>
            </w:pPr>
            <w:r w:rsidRPr="00344BAA">
              <w:rPr>
                <w:color w:val="000000"/>
                <w:sz w:val="20"/>
                <w:szCs w:val="20"/>
                <w:lang w:bidi="ar-SA"/>
              </w:rPr>
              <w:t>Собственные нужды</w:t>
            </w:r>
          </w:p>
        </w:tc>
        <w:tc>
          <w:tcPr>
            <w:tcW w:w="511" w:type="pct"/>
            <w:shd w:val="clear" w:color="auto" w:fill="auto"/>
            <w:vAlign w:val="center"/>
            <w:hideMark/>
          </w:tcPr>
          <w:p w14:paraId="6CEE6644" w14:textId="77777777" w:rsidR="00BA7412" w:rsidRPr="00344BAA" w:rsidRDefault="00BA7412" w:rsidP="00BA7412">
            <w:pPr>
              <w:widowControl/>
              <w:autoSpaceDE/>
              <w:autoSpaceDN/>
              <w:jc w:val="center"/>
              <w:rPr>
                <w:color w:val="000000"/>
                <w:sz w:val="20"/>
                <w:szCs w:val="20"/>
                <w:lang w:bidi="ar-SA"/>
              </w:rPr>
            </w:pPr>
            <w:r w:rsidRPr="00344BAA">
              <w:rPr>
                <w:color w:val="000000"/>
                <w:sz w:val="20"/>
                <w:szCs w:val="20"/>
                <w:lang w:bidi="ar-SA"/>
              </w:rPr>
              <w:t>Гкал/час</w:t>
            </w:r>
          </w:p>
        </w:tc>
        <w:tc>
          <w:tcPr>
            <w:tcW w:w="704" w:type="pct"/>
            <w:shd w:val="clear" w:color="auto" w:fill="auto"/>
            <w:vAlign w:val="center"/>
            <w:hideMark/>
          </w:tcPr>
          <w:p w14:paraId="10D6340B" w14:textId="58862822" w:rsidR="00BA7412" w:rsidRPr="00344BAA" w:rsidRDefault="00BA7412" w:rsidP="00BA7412">
            <w:pPr>
              <w:widowControl/>
              <w:autoSpaceDE/>
              <w:autoSpaceDN/>
              <w:jc w:val="center"/>
              <w:rPr>
                <w:color w:val="000000"/>
                <w:sz w:val="20"/>
                <w:szCs w:val="20"/>
                <w:lang w:bidi="ar-SA"/>
              </w:rPr>
            </w:pPr>
            <w:r w:rsidRPr="00344BAA">
              <w:rPr>
                <w:color w:val="000000"/>
                <w:sz w:val="20"/>
                <w:szCs w:val="20"/>
                <w:lang w:bidi="ar-SA"/>
              </w:rPr>
              <w:t>0,278</w:t>
            </w:r>
          </w:p>
        </w:tc>
        <w:tc>
          <w:tcPr>
            <w:tcW w:w="705" w:type="pct"/>
            <w:shd w:val="clear" w:color="auto" w:fill="auto"/>
            <w:vAlign w:val="center"/>
            <w:hideMark/>
          </w:tcPr>
          <w:p w14:paraId="04974EDC" w14:textId="013CC623" w:rsidR="00BA7412" w:rsidRPr="00344BAA" w:rsidRDefault="00BA7412" w:rsidP="00BA7412">
            <w:pPr>
              <w:widowControl/>
              <w:autoSpaceDE/>
              <w:autoSpaceDN/>
              <w:jc w:val="center"/>
              <w:rPr>
                <w:color w:val="000000"/>
                <w:sz w:val="20"/>
                <w:szCs w:val="20"/>
                <w:lang w:bidi="ar-SA"/>
              </w:rPr>
            </w:pPr>
            <w:r w:rsidRPr="00344BAA">
              <w:rPr>
                <w:color w:val="000000"/>
                <w:sz w:val="20"/>
                <w:szCs w:val="20"/>
                <w:lang w:bidi="ar-SA"/>
              </w:rPr>
              <w:t>0,024</w:t>
            </w:r>
          </w:p>
        </w:tc>
        <w:tc>
          <w:tcPr>
            <w:tcW w:w="705" w:type="pct"/>
            <w:shd w:val="clear" w:color="auto" w:fill="auto"/>
            <w:vAlign w:val="center"/>
            <w:hideMark/>
          </w:tcPr>
          <w:p w14:paraId="3BB8FEA0" w14:textId="2CEE9804" w:rsidR="00BA7412" w:rsidRPr="00344BAA" w:rsidRDefault="00BA7412" w:rsidP="00BA7412">
            <w:pPr>
              <w:widowControl/>
              <w:autoSpaceDE/>
              <w:autoSpaceDN/>
              <w:jc w:val="center"/>
              <w:rPr>
                <w:color w:val="000000"/>
                <w:sz w:val="20"/>
                <w:szCs w:val="20"/>
                <w:lang w:bidi="ar-SA"/>
              </w:rPr>
            </w:pPr>
            <w:r w:rsidRPr="00344BAA">
              <w:rPr>
                <w:color w:val="000000"/>
                <w:sz w:val="20"/>
                <w:szCs w:val="20"/>
                <w:lang w:bidi="ar-SA"/>
              </w:rPr>
              <w:t>0,007</w:t>
            </w:r>
          </w:p>
        </w:tc>
        <w:tc>
          <w:tcPr>
            <w:tcW w:w="705" w:type="pct"/>
            <w:shd w:val="clear" w:color="auto" w:fill="auto"/>
            <w:vAlign w:val="center"/>
            <w:hideMark/>
          </w:tcPr>
          <w:p w14:paraId="430D1C83" w14:textId="425F6C14" w:rsidR="00BA7412" w:rsidRPr="00344BAA" w:rsidRDefault="00BA7412" w:rsidP="00BA7412">
            <w:pPr>
              <w:widowControl/>
              <w:autoSpaceDE/>
              <w:autoSpaceDN/>
              <w:jc w:val="center"/>
              <w:rPr>
                <w:color w:val="000000"/>
                <w:sz w:val="20"/>
                <w:szCs w:val="20"/>
                <w:lang w:bidi="ar-SA"/>
              </w:rPr>
            </w:pPr>
            <w:r w:rsidRPr="00344BAA">
              <w:rPr>
                <w:color w:val="000000"/>
                <w:sz w:val="20"/>
                <w:szCs w:val="20"/>
                <w:lang w:bidi="ar-SA"/>
              </w:rPr>
              <w:t>0,005</w:t>
            </w:r>
          </w:p>
        </w:tc>
        <w:tc>
          <w:tcPr>
            <w:tcW w:w="701" w:type="pct"/>
            <w:shd w:val="clear" w:color="auto" w:fill="auto"/>
            <w:vAlign w:val="center"/>
            <w:hideMark/>
          </w:tcPr>
          <w:p w14:paraId="690BA601" w14:textId="6F234DCB" w:rsidR="00BA7412" w:rsidRPr="00344BAA" w:rsidRDefault="00BA7412" w:rsidP="00BA7412">
            <w:pPr>
              <w:widowControl/>
              <w:autoSpaceDE/>
              <w:autoSpaceDN/>
              <w:jc w:val="center"/>
              <w:rPr>
                <w:color w:val="000000"/>
                <w:sz w:val="20"/>
                <w:szCs w:val="20"/>
                <w:lang w:bidi="ar-SA"/>
              </w:rPr>
            </w:pPr>
            <w:r w:rsidRPr="00344BAA">
              <w:rPr>
                <w:color w:val="000000"/>
                <w:sz w:val="20"/>
                <w:szCs w:val="20"/>
                <w:lang w:bidi="ar-SA"/>
              </w:rPr>
              <w:t>0,003</w:t>
            </w:r>
          </w:p>
        </w:tc>
      </w:tr>
      <w:tr w:rsidR="00BA7412" w:rsidRPr="00344BAA" w14:paraId="734E9888" w14:textId="77777777" w:rsidTr="00BA7412">
        <w:trPr>
          <w:cantSplit/>
          <w:trHeight w:val="284"/>
        </w:trPr>
        <w:tc>
          <w:tcPr>
            <w:tcW w:w="969" w:type="pct"/>
            <w:vMerge/>
            <w:shd w:val="clear" w:color="auto" w:fill="auto"/>
            <w:vAlign w:val="center"/>
            <w:hideMark/>
          </w:tcPr>
          <w:p w14:paraId="4C6F5C51" w14:textId="77777777" w:rsidR="00BA7412" w:rsidRPr="00344BAA" w:rsidRDefault="00BA7412" w:rsidP="00BA7412">
            <w:pPr>
              <w:widowControl/>
              <w:autoSpaceDE/>
              <w:autoSpaceDN/>
              <w:jc w:val="center"/>
              <w:rPr>
                <w:color w:val="000000"/>
                <w:sz w:val="20"/>
                <w:szCs w:val="20"/>
                <w:lang w:bidi="ar-SA"/>
              </w:rPr>
            </w:pPr>
          </w:p>
        </w:tc>
        <w:tc>
          <w:tcPr>
            <w:tcW w:w="511" w:type="pct"/>
            <w:shd w:val="clear" w:color="auto" w:fill="auto"/>
            <w:vAlign w:val="center"/>
            <w:hideMark/>
          </w:tcPr>
          <w:p w14:paraId="67357D0B" w14:textId="77777777" w:rsidR="00BA7412" w:rsidRPr="00344BAA" w:rsidRDefault="00BA7412" w:rsidP="00BA7412">
            <w:pPr>
              <w:widowControl/>
              <w:autoSpaceDE/>
              <w:autoSpaceDN/>
              <w:jc w:val="center"/>
              <w:rPr>
                <w:color w:val="000000"/>
                <w:sz w:val="20"/>
                <w:szCs w:val="20"/>
                <w:lang w:bidi="ar-SA"/>
              </w:rPr>
            </w:pPr>
            <w:r w:rsidRPr="00344BAA">
              <w:rPr>
                <w:color w:val="000000"/>
                <w:sz w:val="20"/>
                <w:szCs w:val="20"/>
                <w:lang w:bidi="ar-SA"/>
              </w:rPr>
              <w:t>%</w:t>
            </w:r>
          </w:p>
        </w:tc>
        <w:tc>
          <w:tcPr>
            <w:tcW w:w="704" w:type="pct"/>
            <w:shd w:val="clear" w:color="auto" w:fill="auto"/>
            <w:vAlign w:val="center"/>
            <w:hideMark/>
          </w:tcPr>
          <w:p w14:paraId="0A0B053D" w14:textId="322A276F" w:rsidR="00BA7412" w:rsidRPr="00344BAA" w:rsidRDefault="00BA7412" w:rsidP="00BA7412">
            <w:pPr>
              <w:widowControl/>
              <w:autoSpaceDE/>
              <w:autoSpaceDN/>
              <w:jc w:val="center"/>
              <w:rPr>
                <w:color w:val="000000"/>
                <w:sz w:val="20"/>
                <w:szCs w:val="20"/>
                <w:lang w:bidi="ar-SA"/>
              </w:rPr>
            </w:pPr>
            <w:r w:rsidRPr="00344BAA">
              <w:rPr>
                <w:color w:val="000000"/>
                <w:sz w:val="20"/>
                <w:szCs w:val="20"/>
                <w:lang w:bidi="ar-SA"/>
              </w:rPr>
              <w:t>2,48%</w:t>
            </w:r>
          </w:p>
        </w:tc>
        <w:tc>
          <w:tcPr>
            <w:tcW w:w="705" w:type="pct"/>
            <w:shd w:val="clear" w:color="auto" w:fill="auto"/>
            <w:vAlign w:val="center"/>
            <w:hideMark/>
          </w:tcPr>
          <w:p w14:paraId="63D49A66" w14:textId="70F7DDB6" w:rsidR="00BA7412" w:rsidRPr="00344BAA" w:rsidRDefault="00BA7412" w:rsidP="00BA7412">
            <w:pPr>
              <w:widowControl/>
              <w:autoSpaceDE/>
              <w:autoSpaceDN/>
              <w:jc w:val="center"/>
              <w:rPr>
                <w:color w:val="000000"/>
                <w:sz w:val="20"/>
                <w:szCs w:val="20"/>
                <w:lang w:bidi="ar-SA"/>
              </w:rPr>
            </w:pPr>
            <w:r w:rsidRPr="00344BAA">
              <w:rPr>
                <w:color w:val="000000"/>
                <w:sz w:val="20"/>
                <w:szCs w:val="20"/>
                <w:lang w:bidi="ar-SA"/>
              </w:rPr>
              <w:t>1,47%</w:t>
            </w:r>
          </w:p>
        </w:tc>
        <w:tc>
          <w:tcPr>
            <w:tcW w:w="705" w:type="pct"/>
            <w:shd w:val="clear" w:color="auto" w:fill="auto"/>
            <w:vAlign w:val="center"/>
            <w:hideMark/>
          </w:tcPr>
          <w:p w14:paraId="6E341F75" w14:textId="04070F71" w:rsidR="00BA7412" w:rsidRPr="00344BAA" w:rsidRDefault="00BA7412" w:rsidP="00BA7412">
            <w:pPr>
              <w:widowControl/>
              <w:autoSpaceDE/>
              <w:autoSpaceDN/>
              <w:jc w:val="center"/>
              <w:rPr>
                <w:color w:val="000000"/>
                <w:sz w:val="20"/>
                <w:szCs w:val="20"/>
                <w:lang w:bidi="ar-SA"/>
              </w:rPr>
            </w:pPr>
            <w:r w:rsidRPr="00344BAA">
              <w:rPr>
                <w:color w:val="000000"/>
                <w:sz w:val="20"/>
                <w:szCs w:val="20"/>
                <w:lang w:bidi="ar-SA"/>
              </w:rPr>
              <w:t>1,49%</w:t>
            </w:r>
          </w:p>
        </w:tc>
        <w:tc>
          <w:tcPr>
            <w:tcW w:w="705" w:type="pct"/>
            <w:shd w:val="clear" w:color="auto" w:fill="auto"/>
            <w:vAlign w:val="center"/>
            <w:hideMark/>
          </w:tcPr>
          <w:p w14:paraId="60A7B4A0" w14:textId="6DC2145D" w:rsidR="00BA7412" w:rsidRPr="00344BAA" w:rsidRDefault="00BA7412" w:rsidP="00BA7412">
            <w:pPr>
              <w:widowControl/>
              <w:autoSpaceDE/>
              <w:autoSpaceDN/>
              <w:jc w:val="center"/>
              <w:rPr>
                <w:color w:val="000000"/>
                <w:sz w:val="20"/>
                <w:szCs w:val="20"/>
                <w:lang w:bidi="ar-SA"/>
              </w:rPr>
            </w:pPr>
            <w:r w:rsidRPr="00344BAA">
              <w:rPr>
                <w:color w:val="000000"/>
                <w:sz w:val="20"/>
                <w:szCs w:val="20"/>
                <w:lang w:bidi="ar-SA"/>
              </w:rPr>
              <w:t>4,10%</w:t>
            </w:r>
          </w:p>
        </w:tc>
        <w:tc>
          <w:tcPr>
            <w:tcW w:w="701" w:type="pct"/>
            <w:shd w:val="clear" w:color="auto" w:fill="auto"/>
            <w:vAlign w:val="center"/>
            <w:hideMark/>
          </w:tcPr>
          <w:p w14:paraId="1CC95856" w14:textId="5539870E" w:rsidR="00BA7412" w:rsidRPr="00344BAA" w:rsidRDefault="00BA7412" w:rsidP="00BA7412">
            <w:pPr>
              <w:widowControl/>
              <w:autoSpaceDE/>
              <w:autoSpaceDN/>
              <w:jc w:val="center"/>
              <w:rPr>
                <w:color w:val="000000"/>
                <w:sz w:val="20"/>
                <w:szCs w:val="20"/>
                <w:lang w:bidi="ar-SA"/>
              </w:rPr>
            </w:pPr>
            <w:r w:rsidRPr="00344BAA">
              <w:rPr>
                <w:color w:val="000000"/>
                <w:sz w:val="20"/>
                <w:szCs w:val="20"/>
                <w:lang w:bidi="ar-SA"/>
              </w:rPr>
              <w:t>4,10%</w:t>
            </w:r>
          </w:p>
        </w:tc>
      </w:tr>
      <w:tr w:rsidR="00BA7412" w:rsidRPr="00344BAA" w14:paraId="13741DD1" w14:textId="77777777" w:rsidTr="00BA7412">
        <w:trPr>
          <w:cantSplit/>
          <w:trHeight w:val="284"/>
        </w:trPr>
        <w:tc>
          <w:tcPr>
            <w:tcW w:w="969" w:type="pct"/>
            <w:shd w:val="clear" w:color="auto" w:fill="auto"/>
            <w:vAlign w:val="center"/>
            <w:hideMark/>
          </w:tcPr>
          <w:p w14:paraId="293E8993" w14:textId="77777777" w:rsidR="00BA7412" w:rsidRPr="00344BAA" w:rsidRDefault="00BA7412" w:rsidP="00BA7412">
            <w:pPr>
              <w:widowControl/>
              <w:autoSpaceDE/>
              <w:autoSpaceDN/>
              <w:jc w:val="center"/>
              <w:rPr>
                <w:color w:val="000000"/>
                <w:sz w:val="20"/>
                <w:szCs w:val="20"/>
                <w:lang w:bidi="ar-SA"/>
              </w:rPr>
            </w:pPr>
            <w:r w:rsidRPr="00344BAA">
              <w:rPr>
                <w:color w:val="000000"/>
                <w:sz w:val="20"/>
                <w:szCs w:val="20"/>
                <w:lang w:bidi="ar-SA"/>
              </w:rPr>
              <w:t>Тепловая мощность нетто,</w:t>
            </w:r>
          </w:p>
        </w:tc>
        <w:tc>
          <w:tcPr>
            <w:tcW w:w="511" w:type="pct"/>
            <w:shd w:val="clear" w:color="auto" w:fill="auto"/>
            <w:vAlign w:val="center"/>
            <w:hideMark/>
          </w:tcPr>
          <w:p w14:paraId="5F30A318" w14:textId="77777777" w:rsidR="00BA7412" w:rsidRPr="00344BAA" w:rsidRDefault="00BA7412" w:rsidP="00BA7412">
            <w:pPr>
              <w:widowControl/>
              <w:autoSpaceDE/>
              <w:autoSpaceDN/>
              <w:jc w:val="center"/>
              <w:rPr>
                <w:color w:val="000000"/>
                <w:sz w:val="20"/>
                <w:szCs w:val="20"/>
                <w:lang w:bidi="ar-SA"/>
              </w:rPr>
            </w:pPr>
            <w:r w:rsidRPr="00344BAA">
              <w:rPr>
                <w:color w:val="000000"/>
                <w:sz w:val="20"/>
                <w:szCs w:val="20"/>
                <w:lang w:bidi="ar-SA"/>
              </w:rPr>
              <w:t>Гкал/час</w:t>
            </w:r>
          </w:p>
        </w:tc>
        <w:tc>
          <w:tcPr>
            <w:tcW w:w="704" w:type="pct"/>
            <w:shd w:val="clear" w:color="auto" w:fill="auto"/>
            <w:vAlign w:val="center"/>
            <w:hideMark/>
          </w:tcPr>
          <w:p w14:paraId="67EDAFA0" w14:textId="425AAA8A" w:rsidR="00BA7412" w:rsidRPr="00344BAA" w:rsidRDefault="00BA7412" w:rsidP="00BA7412">
            <w:pPr>
              <w:widowControl/>
              <w:autoSpaceDE/>
              <w:autoSpaceDN/>
              <w:jc w:val="center"/>
              <w:rPr>
                <w:color w:val="000000"/>
                <w:sz w:val="20"/>
                <w:szCs w:val="20"/>
                <w:lang w:bidi="ar-SA"/>
              </w:rPr>
            </w:pPr>
            <w:r w:rsidRPr="00344BAA">
              <w:rPr>
                <w:color w:val="000000"/>
                <w:sz w:val="20"/>
                <w:szCs w:val="20"/>
                <w:lang w:bidi="ar-SA"/>
              </w:rPr>
              <w:t>20,32</w:t>
            </w:r>
          </w:p>
        </w:tc>
        <w:tc>
          <w:tcPr>
            <w:tcW w:w="705" w:type="pct"/>
            <w:shd w:val="clear" w:color="auto" w:fill="auto"/>
            <w:vAlign w:val="center"/>
            <w:hideMark/>
          </w:tcPr>
          <w:p w14:paraId="24777A26" w14:textId="4DBFD6C7" w:rsidR="00BA7412" w:rsidRPr="00344BAA" w:rsidRDefault="00BA7412" w:rsidP="00BA7412">
            <w:pPr>
              <w:widowControl/>
              <w:autoSpaceDE/>
              <w:autoSpaceDN/>
              <w:jc w:val="center"/>
              <w:rPr>
                <w:color w:val="000000"/>
                <w:sz w:val="20"/>
                <w:szCs w:val="20"/>
                <w:lang w:bidi="ar-SA"/>
              </w:rPr>
            </w:pPr>
            <w:r w:rsidRPr="00344BAA">
              <w:rPr>
                <w:color w:val="000000"/>
                <w:sz w:val="20"/>
                <w:szCs w:val="20"/>
                <w:lang w:bidi="ar-SA"/>
              </w:rPr>
              <w:t>4,28</w:t>
            </w:r>
          </w:p>
        </w:tc>
        <w:tc>
          <w:tcPr>
            <w:tcW w:w="705" w:type="pct"/>
            <w:shd w:val="clear" w:color="auto" w:fill="auto"/>
            <w:vAlign w:val="center"/>
            <w:hideMark/>
          </w:tcPr>
          <w:p w14:paraId="1695C24C" w14:textId="25A34CEE" w:rsidR="00BA7412" w:rsidRPr="00344BAA" w:rsidRDefault="00BA7412" w:rsidP="00BA7412">
            <w:pPr>
              <w:widowControl/>
              <w:autoSpaceDE/>
              <w:autoSpaceDN/>
              <w:jc w:val="center"/>
              <w:rPr>
                <w:color w:val="000000"/>
                <w:sz w:val="20"/>
                <w:szCs w:val="20"/>
                <w:lang w:bidi="ar-SA"/>
              </w:rPr>
            </w:pPr>
            <w:r w:rsidRPr="00344BAA">
              <w:rPr>
                <w:color w:val="000000"/>
                <w:sz w:val="20"/>
                <w:szCs w:val="20"/>
                <w:lang w:bidi="ar-SA"/>
              </w:rPr>
              <w:t>1,37</w:t>
            </w:r>
          </w:p>
        </w:tc>
        <w:tc>
          <w:tcPr>
            <w:tcW w:w="705" w:type="pct"/>
            <w:shd w:val="clear" w:color="auto" w:fill="auto"/>
            <w:vAlign w:val="center"/>
            <w:hideMark/>
          </w:tcPr>
          <w:p w14:paraId="0A4BA3D2" w14:textId="7E24ACD7" w:rsidR="00BA7412" w:rsidRPr="00344BAA" w:rsidRDefault="00BA7412" w:rsidP="00BA7412">
            <w:pPr>
              <w:widowControl/>
              <w:autoSpaceDE/>
              <w:autoSpaceDN/>
              <w:jc w:val="center"/>
              <w:rPr>
                <w:color w:val="000000"/>
                <w:sz w:val="20"/>
                <w:szCs w:val="20"/>
                <w:lang w:bidi="ar-SA"/>
              </w:rPr>
            </w:pPr>
            <w:r w:rsidRPr="00344BAA">
              <w:rPr>
                <w:color w:val="000000"/>
                <w:sz w:val="20"/>
                <w:szCs w:val="20"/>
                <w:lang w:bidi="ar-SA"/>
              </w:rPr>
              <w:t>0,16</w:t>
            </w:r>
          </w:p>
        </w:tc>
        <w:tc>
          <w:tcPr>
            <w:tcW w:w="701" w:type="pct"/>
            <w:shd w:val="clear" w:color="auto" w:fill="auto"/>
            <w:vAlign w:val="center"/>
            <w:hideMark/>
          </w:tcPr>
          <w:p w14:paraId="12D86A56" w14:textId="24325A23" w:rsidR="00BA7412" w:rsidRPr="00344BAA" w:rsidRDefault="00BA7412" w:rsidP="00BA7412">
            <w:pPr>
              <w:widowControl/>
              <w:autoSpaceDE/>
              <w:autoSpaceDN/>
              <w:jc w:val="center"/>
              <w:rPr>
                <w:color w:val="000000"/>
                <w:sz w:val="20"/>
                <w:szCs w:val="20"/>
                <w:lang w:bidi="ar-SA"/>
              </w:rPr>
            </w:pPr>
            <w:r w:rsidRPr="00344BAA">
              <w:rPr>
                <w:color w:val="000000"/>
                <w:sz w:val="20"/>
                <w:szCs w:val="20"/>
                <w:lang w:bidi="ar-SA"/>
              </w:rPr>
              <w:t>0,17</w:t>
            </w:r>
          </w:p>
        </w:tc>
      </w:tr>
      <w:tr w:rsidR="00BA7412" w:rsidRPr="00344BAA" w14:paraId="778E9A64" w14:textId="77777777" w:rsidTr="00BA7412">
        <w:trPr>
          <w:cantSplit/>
          <w:trHeight w:val="284"/>
        </w:trPr>
        <w:tc>
          <w:tcPr>
            <w:tcW w:w="969" w:type="pct"/>
            <w:shd w:val="clear" w:color="auto" w:fill="auto"/>
            <w:vAlign w:val="center"/>
            <w:hideMark/>
          </w:tcPr>
          <w:p w14:paraId="68A893B8" w14:textId="77777777" w:rsidR="00BA7412" w:rsidRPr="00344BAA" w:rsidRDefault="00BA7412" w:rsidP="00BA7412">
            <w:pPr>
              <w:widowControl/>
              <w:autoSpaceDE/>
              <w:autoSpaceDN/>
              <w:jc w:val="center"/>
              <w:rPr>
                <w:color w:val="000000"/>
                <w:sz w:val="20"/>
                <w:szCs w:val="20"/>
                <w:lang w:bidi="ar-SA"/>
              </w:rPr>
            </w:pPr>
            <w:r w:rsidRPr="00344BAA">
              <w:rPr>
                <w:color w:val="000000"/>
                <w:sz w:val="20"/>
                <w:szCs w:val="20"/>
                <w:lang w:bidi="ar-SA"/>
              </w:rPr>
              <w:t>Потери</w:t>
            </w:r>
          </w:p>
        </w:tc>
        <w:tc>
          <w:tcPr>
            <w:tcW w:w="511" w:type="pct"/>
            <w:shd w:val="clear" w:color="auto" w:fill="auto"/>
            <w:vAlign w:val="center"/>
            <w:hideMark/>
          </w:tcPr>
          <w:p w14:paraId="2637EDE9" w14:textId="77777777" w:rsidR="00BA7412" w:rsidRPr="00344BAA" w:rsidRDefault="00BA7412" w:rsidP="00BA7412">
            <w:pPr>
              <w:widowControl/>
              <w:autoSpaceDE/>
              <w:autoSpaceDN/>
              <w:jc w:val="center"/>
              <w:rPr>
                <w:color w:val="000000"/>
                <w:sz w:val="20"/>
                <w:szCs w:val="20"/>
                <w:lang w:bidi="ar-SA"/>
              </w:rPr>
            </w:pPr>
            <w:r w:rsidRPr="00344BAA">
              <w:rPr>
                <w:color w:val="000000"/>
                <w:sz w:val="20"/>
                <w:szCs w:val="20"/>
                <w:lang w:bidi="ar-SA"/>
              </w:rPr>
              <w:t>Гкал/час</w:t>
            </w:r>
          </w:p>
        </w:tc>
        <w:tc>
          <w:tcPr>
            <w:tcW w:w="704" w:type="pct"/>
            <w:shd w:val="clear" w:color="auto" w:fill="auto"/>
            <w:vAlign w:val="center"/>
            <w:hideMark/>
          </w:tcPr>
          <w:p w14:paraId="4AAEC4FB" w14:textId="5D56A5BB" w:rsidR="00BA7412" w:rsidRPr="00344BAA" w:rsidRDefault="00BA7412" w:rsidP="00BA7412">
            <w:pPr>
              <w:widowControl/>
              <w:autoSpaceDE/>
              <w:autoSpaceDN/>
              <w:jc w:val="center"/>
              <w:rPr>
                <w:color w:val="000000"/>
                <w:sz w:val="20"/>
                <w:szCs w:val="20"/>
                <w:lang w:bidi="ar-SA"/>
              </w:rPr>
            </w:pPr>
            <w:r w:rsidRPr="00344BAA">
              <w:rPr>
                <w:color w:val="000000"/>
                <w:sz w:val="20"/>
                <w:szCs w:val="20"/>
                <w:lang w:bidi="ar-SA"/>
              </w:rPr>
              <w:t>1,93</w:t>
            </w:r>
          </w:p>
        </w:tc>
        <w:tc>
          <w:tcPr>
            <w:tcW w:w="705" w:type="pct"/>
            <w:shd w:val="clear" w:color="auto" w:fill="auto"/>
            <w:vAlign w:val="center"/>
            <w:hideMark/>
          </w:tcPr>
          <w:p w14:paraId="2DC7BA02" w14:textId="69ECBFF2" w:rsidR="00BA7412" w:rsidRPr="00344BAA" w:rsidRDefault="00BA7412" w:rsidP="00BA7412">
            <w:pPr>
              <w:widowControl/>
              <w:autoSpaceDE/>
              <w:autoSpaceDN/>
              <w:jc w:val="center"/>
              <w:rPr>
                <w:color w:val="000000"/>
                <w:sz w:val="20"/>
                <w:szCs w:val="20"/>
                <w:lang w:bidi="ar-SA"/>
              </w:rPr>
            </w:pPr>
            <w:r w:rsidRPr="00344BAA">
              <w:rPr>
                <w:color w:val="000000"/>
                <w:sz w:val="20"/>
                <w:szCs w:val="20"/>
                <w:lang w:bidi="ar-SA"/>
              </w:rPr>
              <w:t>0,36</w:t>
            </w:r>
          </w:p>
        </w:tc>
        <w:tc>
          <w:tcPr>
            <w:tcW w:w="705" w:type="pct"/>
            <w:shd w:val="clear" w:color="auto" w:fill="auto"/>
            <w:vAlign w:val="center"/>
            <w:hideMark/>
          </w:tcPr>
          <w:p w14:paraId="6237BCFC" w14:textId="4158970B" w:rsidR="00BA7412" w:rsidRPr="00344BAA" w:rsidRDefault="00BA7412" w:rsidP="00BA7412">
            <w:pPr>
              <w:widowControl/>
              <w:autoSpaceDE/>
              <w:autoSpaceDN/>
              <w:jc w:val="center"/>
              <w:rPr>
                <w:color w:val="000000"/>
                <w:sz w:val="20"/>
                <w:szCs w:val="20"/>
                <w:lang w:bidi="ar-SA"/>
              </w:rPr>
            </w:pPr>
            <w:r w:rsidRPr="00344BAA">
              <w:rPr>
                <w:color w:val="000000"/>
                <w:sz w:val="20"/>
                <w:szCs w:val="20"/>
                <w:lang w:bidi="ar-SA"/>
              </w:rPr>
              <w:t>0,09</w:t>
            </w:r>
          </w:p>
        </w:tc>
        <w:tc>
          <w:tcPr>
            <w:tcW w:w="705" w:type="pct"/>
            <w:shd w:val="clear" w:color="auto" w:fill="auto"/>
            <w:vAlign w:val="center"/>
            <w:hideMark/>
          </w:tcPr>
          <w:p w14:paraId="0F59FCB8" w14:textId="76A4E648" w:rsidR="00BA7412" w:rsidRPr="00344BAA" w:rsidRDefault="00BA7412" w:rsidP="00BA7412">
            <w:pPr>
              <w:widowControl/>
              <w:autoSpaceDE/>
              <w:autoSpaceDN/>
              <w:jc w:val="center"/>
              <w:rPr>
                <w:color w:val="000000"/>
                <w:sz w:val="20"/>
                <w:szCs w:val="20"/>
                <w:lang w:bidi="ar-SA"/>
              </w:rPr>
            </w:pPr>
            <w:r w:rsidRPr="00344BAA">
              <w:rPr>
                <w:color w:val="000000"/>
                <w:sz w:val="20"/>
                <w:szCs w:val="20"/>
                <w:lang w:bidi="ar-SA"/>
              </w:rPr>
              <w:t>0,04</w:t>
            </w:r>
          </w:p>
        </w:tc>
        <w:tc>
          <w:tcPr>
            <w:tcW w:w="701" w:type="pct"/>
            <w:shd w:val="clear" w:color="auto" w:fill="auto"/>
            <w:vAlign w:val="center"/>
            <w:hideMark/>
          </w:tcPr>
          <w:p w14:paraId="0A40EB46" w14:textId="76AEB972" w:rsidR="00BA7412" w:rsidRPr="00344BAA" w:rsidRDefault="00BA7412" w:rsidP="00BA7412">
            <w:pPr>
              <w:widowControl/>
              <w:autoSpaceDE/>
              <w:autoSpaceDN/>
              <w:jc w:val="center"/>
              <w:rPr>
                <w:color w:val="000000"/>
                <w:sz w:val="20"/>
                <w:szCs w:val="20"/>
                <w:lang w:bidi="ar-SA"/>
              </w:rPr>
            </w:pPr>
            <w:r w:rsidRPr="00344BAA">
              <w:rPr>
                <w:color w:val="000000"/>
                <w:sz w:val="20"/>
                <w:szCs w:val="20"/>
                <w:lang w:bidi="ar-SA"/>
              </w:rPr>
              <w:t>0,02</w:t>
            </w:r>
          </w:p>
        </w:tc>
      </w:tr>
      <w:tr w:rsidR="00BA7412" w:rsidRPr="00344BAA" w14:paraId="50BE3156" w14:textId="77777777" w:rsidTr="00BA7412">
        <w:trPr>
          <w:cantSplit/>
          <w:trHeight w:val="284"/>
        </w:trPr>
        <w:tc>
          <w:tcPr>
            <w:tcW w:w="969" w:type="pct"/>
            <w:shd w:val="clear" w:color="auto" w:fill="auto"/>
            <w:vAlign w:val="center"/>
            <w:hideMark/>
          </w:tcPr>
          <w:p w14:paraId="34C5F6D9" w14:textId="77777777" w:rsidR="00BA7412" w:rsidRPr="00344BAA" w:rsidRDefault="00BA7412" w:rsidP="00BA7412">
            <w:pPr>
              <w:widowControl/>
              <w:autoSpaceDE/>
              <w:autoSpaceDN/>
              <w:jc w:val="center"/>
              <w:rPr>
                <w:color w:val="000000"/>
                <w:sz w:val="20"/>
                <w:szCs w:val="20"/>
                <w:lang w:bidi="ar-SA"/>
              </w:rPr>
            </w:pPr>
            <w:r w:rsidRPr="00344BAA">
              <w:rPr>
                <w:color w:val="000000"/>
                <w:sz w:val="20"/>
                <w:szCs w:val="20"/>
                <w:lang w:bidi="ar-SA"/>
              </w:rPr>
              <w:t>в тепловых сетях</w:t>
            </w:r>
          </w:p>
        </w:tc>
        <w:tc>
          <w:tcPr>
            <w:tcW w:w="511" w:type="pct"/>
            <w:shd w:val="clear" w:color="auto" w:fill="auto"/>
            <w:vAlign w:val="center"/>
            <w:hideMark/>
          </w:tcPr>
          <w:p w14:paraId="299BBAE0" w14:textId="77777777" w:rsidR="00BA7412" w:rsidRPr="00344BAA" w:rsidRDefault="00BA7412" w:rsidP="00BA7412">
            <w:pPr>
              <w:widowControl/>
              <w:autoSpaceDE/>
              <w:autoSpaceDN/>
              <w:jc w:val="center"/>
              <w:rPr>
                <w:color w:val="000000"/>
                <w:sz w:val="20"/>
                <w:szCs w:val="20"/>
                <w:lang w:bidi="ar-SA"/>
              </w:rPr>
            </w:pPr>
            <w:r w:rsidRPr="00344BAA">
              <w:rPr>
                <w:color w:val="000000"/>
                <w:sz w:val="20"/>
                <w:szCs w:val="20"/>
                <w:lang w:bidi="ar-SA"/>
              </w:rPr>
              <w:t>%</w:t>
            </w:r>
          </w:p>
        </w:tc>
        <w:tc>
          <w:tcPr>
            <w:tcW w:w="704" w:type="pct"/>
            <w:shd w:val="clear" w:color="auto" w:fill="auto"/>
            <w:vAlign w:val="center"/>
            <w:hideMark/>
          </w:tcPr>
          <w:p w14:paraId="565CE742" w14:textId="20C3836C" w:rsidR="00BA7412" w:rsidRPr="00344BAA" w:rsidRDefault="00BA7412" w:rsidP="00BA7412">
            <w:pPr>
              <w:widowControl/>
              <w:autoSpaceDE/>
              <w:autoSpaceDN/>
              <w:jc w:val="center"/>
              <w:rPr>
                <w:color w:val="000000"/>
                <w:sz w:val="20"/>
                <w:szCs w:val="20"/>
                <w:lang w:bidi="ar-SA"/>
              </w:rPr>
            </w:pPr>
            <w:r w:rsidRPr="00344BAA">
              <w:rPr>
                <w:color w:val="000000"/>
                <w:sz w:val="20"/>
                <w:szCs w:val="20"/>
                <w:lang w:bidi="ar-SA"/>
              </w:rPr>
              <w:t>17,67%</w:t>
            </w:r>
          </w:p>
        </w:tc>
        <w:tc>
          <w:tcPr>
            <w:tcW w:w="705" w:type="pct"/>
            <w:shd w:val="clear" w:color="auto" w:fill="auto"/>
            <w:vAlign w:val="center"/>
            <w:hideMark/>
          </w:tcPr>
          <w:p w14:paraId="4520BE8B" w14:textId="0D70A106" w:rsidR="00BA7412" w:rsidRPr="00344BAA" w:rsidRDefault="00BA7412" w:rsidP="00BA7412">
            <w:pPr>
              <w:widowControl/>
              <w:autoSpaceDE/>
              <w:autoSpaceDN/>
              <w:jc w:val="center"/>
              <w:rPr>
                <w:color w:val="000000"/>
                <w:sz w:val="20"/>
                <w:szCs w:val="20"/>
                <w:lang w:bidi="ar-SA"/>
              </w:rPr>
            </w:pPr>
            <w:r w:rsidRPr="00344BAA">
              <w:rPr>
                <w:color w:val="000000"/>
                <w:sz w:val="20"/>
                <w:szCs w:val="20"/>
                <w:lang w:bidi="ar-SA"/>
              </w:rPr>
              <w:t>21,89%</w:t>
            </w:r>
          </w:p>
        </w:tc>
        <w:tc>
          <w:tcPr>
            <w:tcW w:w="705" w:type="pct"/>
            <w:shd w:val="clear" w:color="auto" w:fill="auto"/>
            <w:vAlign w:val="center"/>
            <w:hideMark/>
          </w:tcPr>
          <w:p w14:paraId="143AC619" w14:textId="48514E9B" w:rsidR="00BA7412" w:rsidRPr="00344BAA" w:rsidRDefault="00BA7412" w:rsidP="00BA7412">
            <w:pPr>
              <w:widowControl/>
              <w:autoSpaceDE/>
              <w:autoSpaceDN/>
              <w:jc w:val="center"/>
              <w:rPr>
                <w:color w:val="000000"/>
                <w:sz w:val="20"/>
                <w:szCs w:val="20"/>
                <w:lang w:bidi="ar-SA"/>
              </w:rPr>
            </w:pPr>
            <w:r w:rsidRPr="00344BAA">
              <w:rPr>
                <w:color w:val="000000"/>
                <w:sz w:val="20"/>
                <w:szCs w:val="20"/>
                <w:lang w:bidi="ar-SA"/>
              </w:rPr>
              <w:t>19,16%</w:t>
            </w:r>
          </w:p>
        </w:tc>
        <w:tc>
          <w:tcPr>
            <w:tcW w:w="705" w:type="pct"/>
            <w:shd w:val="clear" w:color="auto" w:fill="auto"/>
            <w:vAlign w:val="center"/>
            <w:hideMark/>
          </w:tcPr>
          <w:p w14:paraId="2DCE5A44" w14:textId="542D12FB" w:rsidR="00BA7412" w:rsidRPr="00344BAA" w:rsidRDefault="00BA7412" w:rsidP="00BA7412">
            <w:pPr>
              <w:widowControl/>
              <w:autoSpaceDE/>
              <w:autoSpaceDN/>
              <w:jc w:val="center"/>
              <w:rPr>
                <w:color w:val="000000"/>
                <w:sz w:val="20"/>
                <w:szCs w:val="20"/>
                <w:lang w:bidi="ar-SA"/>
              </w:rPr>
            </w:pPr>
            <w:r w:rsidRPr="00344BAA">
              <w:rPr>
                <w:color w:val="000000"/>
                <w:sz w:val="20"/>
                <w:szCs w:val="20"/>
                <w:lang w:bidi="ar-SA"/>
              </w:rPr>
              <w:t>31,60%</w:t>
            </w:r>
          </w:p>
        </w:tc>
        <w:tc>
          <w:tcPr>
            <w:tcW w:w="701" w:type="pct"/>
            <w:shd w:val="clear" w:color="auto" w:fill="auto"/>
            <w:vAlign w:val="center"/>
            <w:hideMark/>
          </w:tcPr>
          <w:p w14:paraId="6069AA7C" w14:textId="4957AB35" w:rsidR="00BA7412" w:rsidRPr="00344BAA" w:rsidRDefault="00BA7412" w:rsidP="00BA7412">
            <w:pPr>
              <w:widowControl/>
              <w:autoSpaceDE/>
              <w:autoSpaceDN/>
              <w:jc w:val="center"/>
              <w:rPr>
                <w:color w:val="000000"/>
                <w:sz w:val="20"/>
                <w:szCs w:val="20"/>
                <w:lang w:bidi="ar-SA"/>
              </w:rPr>
            </w:pPr>
            <w:r w:rsidRPr="00344BAA">
              <w:rPr>
                <w:color w:val="000000"/>
                <w:sz w:val="20"/>
                <w:szCs w:val="20"/>
                <w:lang w:bidi="ar-SA"/>
              </w:rPr>
              <w:t>35,83%</w:t>
            </w:r>
          </w:p>
        </w:tc>
      </w:tr>
      <w:tr w:rsidR="00BA7412" w:rsidRPr="00344BAA" w14:paraId="7B706A67" w14:textId="77777777" w:rsidTr="00BA7412">
        <w:trPr>
          <w:cantSplit/>
          <w:trHeight w:val="284"/>
        </w:trPr>
        <w:tc>
          <w:tcPr>
            <w:tcW w:w="969" w:type="pct"/>
            <w:shd w:val="clear" w:color="auto" w:fill="auto"/>
            <w:vAlign w:val="center"/>
            <w:hideMark/>
          </w:tcPr>
          <w:p w14:paraId="2B77855D" w14:textId="77777777" w:rsidR="00BA7412" w:rsidRPr="00344BAA" w:rsidRDefault="00BA7412" w:rsidP="00BA7412">
            <w:pPr>
              <w:widowControl/>
              <w:autoSpaceDE/>
              <w:autoSpaceDN/>
              <w:jc w:val="center"/>
              <w:rPr>
                <w:color w:val="000000"/>
                <w:sz w:val="20"/>
                <w:szCs w:val="20"/>
                <w:lang w:bidi="ar-SA"/>
              </w:rPr>
            </w:pPr>
            <w:r w:rsidRPr="00344BAA">
              <w:rPr>
                <w:color w:val="000000"/>
                <w:sz w:val="20"/>
                <w:szCs w:val="20"/>
                <w:lang w:bidi="ar-SA"/>
              </w:rPr>
              <w:t>Присоединенная расчетная нагрузка</w:t>
            </w:r>
          </w:p>
        </w:tc>
        <w:tc>
          <w:tcPr>
            <w:tcW w:w="511" w:type="pct"/>
            <w:shd w:val="clear" w:color="auto" w:fill="auto"/>
            <w:vAlign w:val="center"/>
            <w:hideMark/>
          </w:tcPr>
          <w:p w14:paraId="23440173" w14:textId="77777777" w:rsidR="00BA7412" w:rsidRPr="00344BAA" w:rsidRDefault="00BA7412" w:rsidP="00BA7412">
            <w:pPr>
              <w:widowControl/>
              <w:autoSpaceDE/>
              <w:autoSpaceDN/>
              <w:jc w:val="center"/>
              <w:rPr>
                <w:color w:val="000000"/>
                <w:sz w:val="20"/>
                <w:szCs w:val="20"/>
                <w:lang w:bidi="ar-SA"/>
              </w:rPr>
            </w:pPr>
            <w:r w:rsidRPr="00344BAA">
              <w:rPr>
                <w:color w:val="000000"/>
                <w:sz w:val="20"/>
                <w:szCs w:val="20"/>
                <w:lang w:bidi="ar-SA"/>
              </w:rPr>
              <w:t>Гкал/час</w:t>
            </w:r>
          </w:p>
        </w:tc>
        <w:tc>
          <w:tcPr>
            <w:tcW w:w="704" w:type="pct"/>
            <w:shd w:val="clear" w:color="auto" w:fill="auto"/>
            <w:vAlign w:val="center"/>
            <w:hideMark/>
          </w:tcPr>
          <w:p w14:paraId="02F86941" w14:textId="6E1ED201" w:rsidR="00BA7412" w:rsidRPr="00344BAA" w:rsidRDefault="00BA7412" w:rsidP="00BA7412">
            <w:pPr>
              <w:widowControl/>
              <w:autoSpaceDE/>
              <w:autoSpaceDN/>
              <w:jc w:val="center"/>
              <w:rPr>
                <w:color w:val="000000"/>
                <w:sz w:val="20"/>
                <w:szCs w:val="20"/>
                <w:lang w:bidi="ar-SA"/>
              </w:rPr>
            </w:pPr>
            <w:r w:rsidRPr="00344BAA">
              <w:rPr>
                <w:color w:val="000000"/>
                <w:sz w:val="20"/>
                <w:szCs w:val="20"/>
                <w:lang w:bidi="ar-SA"/>
              </w:rPr>
              <w:t>9,011</w:t>
            </w:r>
          </w:p>
        </w:tc>
        <w:tc>
          <w:tcPr>
            <w:tcW w:w="705" w:type="pct"/>
            <w:shd w:val="clear" w:color="auto" w:fill="auto"/>
            <w:vAlign w:val="center"/>
            <w:hideMark/>
          </w:tcPr>
          <w:p w14:paraId="0EEA993D" w14:textId="48377782" w:rsidR="00BA7412" w:rsidRPr="00344BAA" w:rsidRDefault="00BA7412" w:rsidP="00BA7412">
            <w:pPr>
              <w:widowControl/>
              <w:autoSpaceDE/>
              <w:autoSpaceDN/>
              <w:jc w:val="center"/>
              <w:rPr>
                <w:color w:val="000000"/>
                <w:sz w:val="20"/>
                <w:szCs w:val="20"/>
                <w:lang w:bidi="ar-SA"/>
              </w:rPr>
            </w:pPr>
            <w:r w:rsidRPr="00344BAA">
              <w:rPr>
                <w:color w:val="000000"/>
                <w:sz w:val="20"/>
                <w:szCs w:val="20"/>
                <w:lang w:bidi="ar-SA"/>
              </w:rPr>
              <w:t>1,270</w:t>
            </w:r>
          </w:p>
        </w:tc>
        <w:tc>
          <w:tcPr>
            <w:tcW w:w="705" w:type="pct"/>
            <w:shd w:val="clear" w:color="auto" w:fill="auto"/>
            <w:vAlign w:val="center"/>
            <w:hideMark/>
          </w:tcPr>
          <w:p w14:paraId="59057C99" w14:textId="32550807" w:rsidR="00BA7412" w:rsidRPr="00344BAA" w:rsidRDefault="00BA7412" w:rsidP="00BA7412">
            <w:pPr>
              <w:widowControl/>
              <w:autoSpaceDE/>
              <w:autoSpaceDN/>
              <w:jc w:val="center"/>
              <w:rPr>
                <w:color w:val="000000"/>
                <w:sz w:val="20"/>
                <w:szCs w:val="20"/>
                <w:lang w:bidi="ar-SA"/>
              </w:rPr>
            </w:pPr>
            <w:r w:rsidRPr="00344BAA">
              <w:rPr>
                <w:color w:val="000000"/>
                <w:sz w:val="20"/>
                <w:szCs w:val="20"/>
                <w:lang w:bidi="ar-SA"/>
              </w:rPr>
              <w:t>0,363</w:t>
            </w:r>
          </w:p>
        </w:tc>
        <w:tc>
          <w:tcPr>
            <w:tcW w:w="705" w:type="pct"/>
            <w:shd w:val="clear" w:color="auto" w:fill="auto"/>
            <w:vAlign w:val="center"/>
            <w:hideMark/>
          </w:tcPr>
          <w:p w14:paraId="4289D658" w14:textId="43DA6D0F" w:rsidR="00BA7412" w:rsidRPr="00344BAA" w:rsidRDefault="00BA7412" w:rsidP="00BA7412">
            <w:pPr>
              <w:widowControl/>
              <w:autoSpaceDE/>
              <w:autoSpaceDN/>
              <w:jc w:val="center"/>
              <w:rPr>
                <w:color w:val="000000"/>
                <w:sz w:val="20"/>
                <w:szCs w:val="20"/>
                <w:lang w:bidi="ar-SA"/>
              </w:rPr>
            </w:pPr>
            <w:r w:rsidRPr="00344BAA">
              <w:rPr>
                <w:color w:val="000000"/>
                <w:sz w:val="20"/>
                <w:szCs w:val="20"/>
                <w:lang w:bidi="ar-SA"/>
              </w:rPr>
              <w:t>0,084</w:t>
            </w:r>
          </w:p>
        </w:tc>
        <w:tc>
          <w:tcPr>
            <w:tcW w:w="701" w:type="pct"/>
            <w:shd w:val="clear" w:color="auto" w:fill="auto"/>
            <w:vAlign w:val="center"/>
            <w:hideMark/>
          </w:tcPr>
          <w:p w14:paraId="3CF0C2DD" w14:textId="0665AA8A" w:rsidR="00BA7412" w:rsidRPr="00344BAA" w:rsidRDefault="00BA7412" w:rsidP="00BA7412">
            <w:pPr>
              <w:widowControl/>
              <w:autoSpaceDE/>
              <w:autoSpaceDN/>
              <w:jc w:val="center"/>
              <w:rPr>
                <w:color w:val="000000"/>
                <w:sz w:val="20"/>
                <w:szCs w:val="20"/>
                <w:lang w:bidi="ar-SA"/>
              </w:rPr>
            </w:pPr>
            <w:r w:rsidRPr="00344BAA">
              <w:rPr>
                <w:color w:val="000000"/>
                <w:sz w:val="20"/>
                <w:szCs w:val="20"/>
                <w:lang w:bidi="ar-SA"/>
              </w:rPr>
              <w:t>0,043</w:t>
            </w:r>
          </w:p>
        </w:tc>
      </w:tr>
      <w:tr w:rsidR="00BA7412" w:rsidRPr="00344BAA" w14:paraId="2AE1D587" w14:textId="77777777" w:rsidTr="00BA7412">
        <w:trPr>
          <w:cantSplit/>
          <w:trHeight w:val="284"/>
        </w:trPr>
        <w:tc>
          <w:tcPr>
            <w:tcW w:w="969" w:type="pct"/>
            <w:shd w:val="clear" w:color="auto" w:fill="auto"/>
            <w:vAlign w:val="center"/>
            <w:hideMark/>
          </w:tcPr>
          <w:p w14:paraId="22AEF49F" w14:textId="77777777" w:rsidR="00BA7412" w:rsidRPr="00344BAA" w:rsidRDefault="00BA7412" w:rsidP="00BA7412">
            <w:pPr>
              <w:widowControl/>
              <w:autoSpaceDE/>
              <w:autoSpaceDN/>
              <w:jc w:val="center"/>
              <w:rPr>
                <w:color w:val="000000"/>
                <w:sz w:val="20"/>
                <w:szCs w:val="20"/>
                <w:lang w:bidi="ar-SA"/>
              </w:rPr>
            </w:pPr>
            <w:r w:rsidRPr="00344BAA">
              <w:rPr>
                <w:color w:val="000000"/>
                <w:sz w:val="20"/>
                <w:szCs w:val="20"/>
                <w:lang w:bidi="ar-SA"/>
              </w:rPr>
              <w:t>Отопление</w:t>
            </w:r>
          </w:p>
        </w:tc>
        <w:tc>
          <w:tcPr>
            <w:tcW w:w="511" w:type="pct"/>
            <w:shd w:val="clear" w:color="auto" w:fill="auto"/>
            <w:vAlign w:val="center"/>
            <w:hideMark/>
          </w:tcPr>
          <w:p w14:paraId="2CEB2D56" w14:textId="77777777" w:rsidR="00BA7412" w:rsidRPr="00344BAA" w:rsidRDefault="00BA7412" w:rsidP="00BA7412">
            <w:pPr>
              <w:widowControl/>
              <w:autoSpaceDE/>
              <w:autoSpaceDN/>
              <w:jc w:val="center"/>
              <w:rPr>
                <w:color w:val="000000"/>
                <w:sz w:val="20"/>
                <w:szCs w:val="20"/>
                <w:lang w:bidi="ar-SA"/>
              </w:rPr>
            </w:pPr>
            <w:r w:rsidRPr="00344BAA">
              <w:rPr>
                <w:color w:val="000000"/>
                <w:sz w:val="20"/>
                <w:szCs w:val="20"/>
                <w:lang w:bidi="ar-SA"/>
              </w:rPr>
              <w:t>Гкал/час</w:t>
            </w:r>
          </w:p>
        </w:tc>
        <w:tc>
          <w:tcPr>
            <w:tcW w:w="704" w:type="pct"/>
            <w:shd w:val="clear" w:color="auto" w:fill="auto"/>
            <w:vAlign w:val="center"/>
            <w:hideMark/>
          </w:tcPr>
          <w:p w14:paraId="55371136" w14:textId="55D39FC6" w:rsidR="00BA7412" w:rsidRPr="00344BAA" w:rsidRDefault="00BA7412" w:rsidP="00BA7412">
            <w:pPr>
              <w:widowControl/>
              <w:autoSpaceDE/>
              <w:autoSpaceDN/>
              <w:jc w:val="center"/>
              <w:rPr>
                <w:color w:val="000000"/>
                <w:sz w:val="20"/>
                <w:szCs w:val="20"/>
                <w:lang w:bidi="ar-SA"/>
              </w:rPr>
            </w:pPr>
            <w:r w:rsidRPr="00344BAA">
              <w:rPr>
                <w:color w:val="000000"/>
                <w:sz w:val="20"/>
                <w:szCs w:val="20"/>
                <w:lang w:bidi="ar-SA"/>
              </w:rPr>
              <w:t>8,286</w:t>
            </w:r>
          </w:p>
        </w:tc>
        <w:tc>
          <w:tcPr>
            <w:tcW w:w="705" w:type="pct"/>
            <w:shd w:val="clear" w:color="auto" w:fill="auto"/>
            <w:vAlign w:val="center"/>
            <w:hideMark/>
          </w:tcPr>
          <w:p w14:paraId="3C9C1DB5" w14:textId="0A1EFCA8" w:rsidR="00BA7412" w:rsidRPr="00344BAA" w:rsidRDefault="00BA7412" w:rsidP="00BA7412">
            <w:pPr>
              <w:widowControl/>
              <w:autoSpaceDE/>
              <w:autoSpaceDN/>
              <w:jc w:val="center"/>
              <w:rPr>
                <w:color w:val="000000"/>
                <w:sz w:val="20"/>
                <w:szCs w:val="20"/>
                <w:lang w:bidi="ar-SA"/>
              </w:rPr>
            </w:pPr>
            <w:r w:rsidRPr="00344BAA">
              <w:rPr>
                <w:color w:val="000000"/>
                <w:sz w:val="20"/>
                <w:szCs w:val="20"/>
                <w:lang w:bidi="ar-SA"/>
              </w:rPr>
              <w:t>1,270</w:t>
            </w:r>
          </w:p>
        </w:tc>
        <w:tc>
          <w:tcPr>
            <w:tcW w:w="705" w:type="pct"/>
            <w:shd w:val="clear" w:color="auto" w:fill="auto"/>
            <w:vAlign w:val="center"/>
            <w:hideMark/>
          </w:tcPr>
          <w:p w14:paraId="4C2C8178" w14:textId="6C96D380" w:rsidR="00BA7412" w:rsidRPr="00344BAA" w:rsidRDefault="00BA7412" w:rsidP="00BA7412">
            <w:pPr>
              <w:widowControl/>
              <w:autoSpaceDE/>
              <w:autoSpaceDN/>
              <w:jc w:val="center"/>
              <w:rPr>
                <w:color w:val="000000"/>
                <w:sz w:val="20"/>
                <w:szCs w:val="20"/>
                <w:lang w:bidi="ar-SA"/>
              </w:rPr>
            </w:pPr>
            <w:r w:rsidRPr="00344BAA">
              <w:rPr>
                <w:color w:val="000000"/>
                <w:sz w:val="20"/>
                <w:szCs w:val="20"/>
                <w:lang w:bidi="ar-SA"/>
              </w:rPr>
              <w:t>0,363</w:t>
            </w:r>
          </w:p>
        </w:tc>
        <w:tc>
          <w:tcPr>
            <w:tcW w:w="705" w:type="pct"/>
            <w:shd w:val="clear" w:color="auto" w:fill="auto"/>
            <w:vAlign w:val="center"/>
            <w:hideMark/>
          </w:tcPr>
          <w:p w14:paraId="626FB4D4" w14:textId="44B43996" w:rsidR="00BA7412" w:rsidRPr="00344BAA" w:rsidRDefault="00BA7412" w:rsidP="00BA7412">
            <w:pPr>
              <w:widowControl/>
              <w:autoSpaceDE/>
              <w:autoSpaceDN/>
              <w:jc w:val="center"/>
              <w:rPr>
                <w:color w:val="000000"/>
                <w:sz w:val="20"/>
                <w:szCs w:val="20"/>
                <w:lang w:bidi="ar-SA"/>
              </w:rPr>
            </w:pPr>
            <w:r w:rsidRPr="00344BAA">
              <w:rPr>
                <w:color w:val="000000"/>
                <w:sz w:val="20"/>
                <w:szCs w:val="20"/>
                <w:lang w:bidi="ar-SA"/>
              </w:rPr>
              <w:t>0,084</w:t>
            </w:r>
          </w:p>
        </w:tc>
        <w:tc>
          <w:tcPr>
            <w:tcW w:w="701" w:type="pct"/>
            <w:shd w:val="clear" w:color="auto" w:fill="auto"/>
            <w:vAlign w:val="center"/>
            <w:hideMark/>
          </w:tcPr>
          <w:p w14:paraId="727919DB" w14:textId="3DF6BCCA" w:rsidR="00BA7412" w:rsidRPr="00344BAA" w:rsidRDefault="00BA7412" w:rsidP="00BA7412">
            <w:pPr>
              <w:widowControl/>
              <w:autoSpaceDE/>
              <w:autoSpaceDN/>
              <w:jc w:val="center"/>
              <w:rPr>
                <w:color w:val="000000"/>
                <w:sz w:val="20"/>
                <w:szCs w:val="20"/>
                <w:lang w:bidi="ar-SA"/>
              </w:rPr>
            </w:pPr>
            <w:r w:rsidRPr="00344BAA">
              <w:rPr>
                <w:color w:val="000000"/>
                <w:sz w:val="20"/>
                <w:szCs w:val="20"/>
                <w:lang w:bidi="ar-SA"/>
              </w:rPr>
              <w:t>0,043</w:t>
            </w:r>
          </w:p>
        </w:tc>
      </w:tr>
      <w:tr w:rsidR="00BA7412" w:rsidRPr="00344BAA" w14:paraId="45CE44E4" w14:textId="77777777" w:rsidTr="00BA7412">
        <w:trPr>
          <w:cantSplit/>
          <w:trHeight w:val="284"/>
        </w:trPr>
        <w:tc>
          <w:tcPr>
            <w:tcW w:w="969" w:type="pct"/>
            <w:shd w:val="clear" w:color="auto" w:fill="auto"/>
            <w:vAlign w:val="center"/>
            <w:hideMark/>
          </w:tcPr>
          <w:p w14:paraId="34C97655" w14:textId="77777777" w:rsidR="00BA7412" w:rsidRPr="00344BAA" w:rsidRDefault="00BA7412" w:rsidP="00BA7412">
            <w:pPr>
              <w:widowControl/>
              <w:autoSpaceDE/>
              <w:autoSpaceDN/>
              <w:jc w:val="center"/>
              <w:rPr>
                <w:color w:val="000000"/>
                <w:sz w:val="20"/>
                <w:szCs w:val="20"/>
                <w:lang w:bidi="ar-SA"/>
              </w:rPr>
            </w:pPr>
            <w:r w:rsidRPr="00344BAA">
              <w:rPr>
                <w:color w:val="000000"/>
                <w:sz w:val="20"/>
                <w:szCs w:val="20"/>
                <w:lang w:bidi="ar-SA"/>
              </w:rPr>
              <w:t>Вентиляция</w:t>
            </w:r>
          </w:p>
        </w:tc>
        <w:tc>
          <w:tcPr>
            <w:tcW w:w="511" w:type="pct"/>
            <w:shd w:val="clear" w:color="auto" w:fill="auto"/>
            <w:vAlign w:val="center"/>
            <w:hideMark/>
          </w:tcPr>
          <w:p w14:paraId="2FCD7000" w14:textId="77777777" w:rsidR="00BA7412" w:rsidRPr="00344BAA" w:rsidRDefault="00BA7412" w:rsidP="00BA7412">
            <w:pPr>
              <w:widowControl/>
              <w:autoSpaceDE/>
              <w:autoSpaceDN/>
              <w:jc w:val="center"/>
              <w:rPr>
                <w:color w:val="000000"/>
                <w:sz w:val="20"/>
                <w:szCs w:val="20"/>
                <w:lang w:bidi="ar-SA"/>
              </w:rPr>
            </w:pPr>
            <w:r w:rsidRPr="00344BAA">
              <w:rPr>
                <w:color w:val="000000"/>
                <w:sz w:val="20"/>
                <w:szCs w:val="20"/>
                <w:lang w:bidi="ar-SA"/>
              </w:rPr>
              <w:t>Гкал/час</w:t>
            </w:r>
          </w:p>
        </w:tc>
        <w:tc>
          <w:tcPr>
            <w:tcW w:w="704" w:type="pct"/>
            <w:shd w:val="clear" w:color="auto" w:fill="auto"/>
            <w:vAlign w:val="center"/>
            <w:hideMark/>
          </w:tcPr>
          <w:p w14:paraId="774E70A9" w14:textId="7457F5F2" w:rsidR="00BA7412" w:rsidRPr="00344BAA" w:rsidRDefault="00BA7412" w:rsidP="00BA7412">
            <w:pPr>
              <w:widowControl/>
              <w:autoSpaceDE/>
              <w:autoSpaceDN/>
              <w:jc w:val="center"/>
              <w:rPr>
                <w:color w:val="000000"/>
                <w:sz w:val="20"/>
                <w:szCs w:val="20"/>
                <w:lang w:bidi="ar-SA"/>
              </w:rPr>
            </w:pPr>
            <w:r w:rsidRPr="00344BAA">
              <w:rPr>
                <w:color w:val="000000"/>
                <w:sz w:val="20"/>
                <w:szCs w:val="20"/>
                <w:lang w:bidi="ar-SA"/>
              </w:rPr>
              <w:t>-</w:t>
            </w:r>
          </w:p>
        </w:tc>
        <w:tc>
          <w:tcPr>
            <w:tcW w:w="705" w:type="pct"/>
            <w:shd w:val="clear" w:color="auto" w:fill="auto"/>
            <w:vAlign w:val="center"/>
            <w:hideMark/>
          </w:tcPr>
          <w:p w14:paraId="1744FA3C" w14:textId="5CFD044E" w:rsidR="00BA7412" w:rsidRPr="00344BAA" w:rsidRDefault="00BA7412" w:rsidP="00BA7412">
            <w:pPr>
              <w:widowControl/>
              <w:autoSpaceDE/>
              <w:autoSpaceDN/>
              <w:jc w:val="center"/>
              <w:rPr>
                <w:color w:val="000000"/>
                <w:sz w:val="20"/>
                <w:szCs w:val="20"/>
                <w:lang w:bidi="ar-SA"/>
              </w:rPr>
            </w:pPr>
            <w:r w:rsidRPr="00344BAA">
              <w:rPr>
                <w:color w:val="000000"/>
                <w:sz w:val="20"/>
                <w:szCs w:val="20"/>
                <w:lang w:bidi="ar-SA"/>
              </w:rPr>
              <w:t>-</w:t>
            </w:r>
          </w:p>
        </w:tc>
        <w:tc>
          <w:tcPr>
            <w:tcW w:w="705" w:type="pct"/>
            <w:shd w:val="clear" w:color="auto" w:fill="auto"/>
            <w:vAlign w:val="center"/>
            <w:hideMark/>
          </w:tcPr>
          <w:p w14:paraId="4C408692" w14:textId="61DC589B" w:rsidR="00BA7412" w:rsidRPr="00344BAA" w:rsidRDefault="00BA7412" w:rsidP="00BA7412">
            <w:pPr>
              <w:widowControl/>
              <w:autoSpaceDE/>
              <w:autoSpaceDN/>
              <w:jc w:val="center"/>
              <w:rPr>
                <w:color w:val="000000"/>
                <w:sz w:val="20"/>
                <w:szCs w:val="20"/>
                <w:lang w:bidi="ar-SA"/>
              </w:rPr>
            </w:pPr>
            <w:r w:rsidRPr="00344BAA">
              <w:rPr>
                <w:color w:val="000000"/>
                <w:sz w:val="20"/>
                <w:szCs w:val="20"/>
                <w:lang w:bidi="ar-SA"/>
              </w:rPr>
              <w:t>-</w:t>
            </w:r>
          </w:p>
        </w:tc>
        <w:tc>
          <w:tcPr>
            <w:tcW w:w="705" w:type="pct"/>
            <w:shd w:val="clear" w:color="auto" w:fill="auto"/>
            <w:vAlign w:val="center"/>
            <w:hideMark/>
          </w:tcPr>
          <w:p w14:paraId="62776069" w14:textId="7DEDD629" w:rsidR="00BA7412" w:rsidRPr="00344BAA" w:rsidRDefault="00BA7412" w:rsidP="00BA7412">
            <w:pPr>
              <w:widowControl/>
              <w:autoSpaceDE/>
              <w:autoSpaceDN/>
              <w:jc w:val="center"/>
              <w:rPr>
                <w:color w:val="000000"/>
                <w:sz w:val="20"/>
                <w:szCs w:val="20"/>
                <w:lang w:bidi="ar-SA"/>
              </w:rPr>
            </w:pPr>
            <w:r w:rsidRPr="00344BAA">
              <w:rPr>
                <w:color w:val="000000"/>
                <w:sz w:val="20"/>
                <w:szCs w:val="20"/>
                <w:lang w:bidi="ar-SA"/>
              </w:rPr>
              <w:t>-</w:t>
            </w:r>
          </w:p>
        </w:tc>
        <w:tc>
          <w:tcPr>
            <w:tcW w:w="701" w:type="pct"/>
            <w:shd w:val="clear" w:color="auto" w:fill="auto"/>
            <w:vAlign w:val="center"/>
            <w:hideMark/>
          </w:tcPr>
          <w:p w14:paraId="18BA8007" w14:textId="6AB3B704" w:rsidR="00BA7412" w:rsidRPr="00344BAA" w:rsidRDefault="00BA7412" w:rsidP="00BA7412">
            <w:pPr>
              <w:widowControl/>
              <w:autoSpaceDE/>
              <w:autoSpaceDN/>
              <w:jc w:val="center"/>
              <w:rPr>
                <w:color w:val="000000"/>
                <w:sz w:val="20"/>
                <w:szCs w:val="20"/>
                <w:lang w:bidi="ar-SA"/>
              </w:rPr>
            </w:pPr>
            <w:r w:rsidRPr="00344BAA">
              <w:rPr>
                <w:color w:val="000000"/>
                <w:sz w:val="20"/>
                <w:szCs w:val="20"/>
                <w:lang w:bidi="ar-SA"/>
              </w:rPr>
              <w:t>-</w:t>
            </w:r>
          </w:p>
        </w:tc>
      </w:tr>
      <w:tr w:rsidR="00BA7412" w:rsidRPr="00344BAA" w14:paraId="6718986D" w14:textId="77777777" w:rsidTr="00BA7412">
        <w:trPr>
          <w:cantSplit/>
          <w:trHeight w:val="284"/>
        </w:trPr>
        <w:tc>
          <w:tcPr>
            <w:tcW w:w="969" w:type="pct"/>
            <w:shd w:val="clear" w:color="auto" w:fill="auto"/>
            <w:vAlign w:val="center"/>
            <w:hideMark/>
          </w:tcPr>
          <w:p w14:paraId="1535A916" w14:textId="77777777" w:rsidR="00BA7412" w:rsidRPr="00344BAA" w:rsidRDefault="00BA7412" w:rsidP="00BA7412">
            <w:pPr>
              <w:widowControl/>
              <w:autoSpaceDE/>
              <w:autoSpaceDN/>
              <w:jc w:val="center"/>
              <w:rPr>
                <w:color w:val="000000"/>
                <w:sz w:val="20"/>
                <w:szCs w:val="20"/>
                <w:lang w:bidi="ar-SA"/>
              </w:rPr>
            </w:pPr>
            <w:r w:rsidRPr="00344BAA">
              <w:rPr>
                <w:color w:val="000000"/>
                <w:sz w:val="20"/>
                <w:szCs w:val="20"/>
                <w:lang w:bidi="ar-SA"/>
              </w:rPr>
              <w:t>ГВС</w:t>
            </w:r>
          </w:p>
        </w:tc>
        <w:tc>
          <w:tcPr>
            <w:tcW w:w="511" w:type="pct"/>
            <w:shd w:val="clear" w:color="auto" w:fill="auto"/>
            <w:vAlign w:val="center"/>
            <w:hideMark/>
          </w:tcPr>
          <w:p w14:paraId="46A464B1" w14:textId="77777777" w:rsidR="00BA7412" w:rsidRPr="00344BAA" w:rsidRDefault="00BA7412" w:rsidP="00BA7412">
            <w:pPr>
              <w:widowControl/>
              <w:autoSpaceDE/>
              <w:autoSpaceDN/>
              <w:jc w:val="center"/>
              <w:rPr>
                <w:color w:val="000000"/>
                <w:sz w:val="20"/>
                <w:szCs w:val="20"/>
                <w:lang w:bidi="ar-SA"/>
              </w:rPr>
            </w:pPr>
            <w:r w:rsidRPr="00344BAA">
              <w:rPr>
                <w:color w:val="000000"/>
                <w:sz w:val="20"/>
                <w:szCs w:val="20"/>
                <w:lang w:bidi="ar-SA"/>
              </w:rPr>
              <w:t>Гкал/час</w:t>
            </w:r>
          </w:p>
        </w:tc>
        <w:tc>
          <w:tcPr>
            <w:tcW w:w="704" w:type="pct"/>
            <w:shd w:val="clear" w:color="auto" w:fill="auto"/>
            <w:vAlign w:val="center"/>
            <w:hideMark/>
          </w:tcPr>
          <w:p w14:paraId="2BB7C0E1" w14:textId="6D705756" w:rsidR="00BA7412" w:rsidRPr="00344BAA" w:rsidRDefault="00BA7412" w:rsidP="00BA7412">
            <w:pPr>
              <w:widowControl/>
              <w:autoSpaceDE/>
              <w:autoSpaceDN/>
              <w:jc w:val="center"/>
              <w:rPr>
                <w:color w:val="000000"/>
                <w:sz w:val="20"/>
                <w:szCs w:val="20"/>
                <w:lang w:bidi="ar-SA"/>
              </w:rPr>
            </w:pPr>
            <w:r w:rsidRPr="00344BAA">
              <w:rPr>
                <w:color w:val="000000"/>
                <w:sz w:val="20"/>
                <w:szCs w:val="20"/>
                <w:lang w:bidi="ar-SA"/>
              </w:rPr>
              <w:t>0,725</w:t>
            </w:r>
          </w:p>
        </w:tc>
        <w:tc>
          <w:tcPr>
            <w:tcW w:w="705" w:type="pct"/>
            <w:shd w:val="clear" w:color="auto" w:fill="auto"/>
            <w:vAlign w:val="center"/>
            <w:hideMark/>
          </w:tcPr>
          <w:p w14:paraId="436F44C4" w14:textId="0FFA6082" w:rsidR="00BA7412" w:rsidRPr="00344BAA" w:rsidRDefault="00BA7412" w:rsidP="00BA7412">
            <w:pPr>
              <w:widowControl/>
              <w:autoSpaceDE/>
              <w:autoSpaceDN/>
              <w:jc w:val="center"/>
              <w:rPr>
                <w:color w:val="000000"/>
                <w:sz w:val="20"/>
                <w:szCs w:val="20"/>
                <w:lang w:bidi="ar-SA"/>
              </w:rPr>
            </w:pPr>
            <w:r w:rsidRPr="00344BAA">
              <w:rPr>
                <w:color w:val="000000"/>
                <w:sz w:val="20"/>
                <w:szCs w:val="20"/>
                <w:lang w:bidi="ar-SA"/>
              </w:rPr>
              <w:t>-</w:t>
            </w:r>
          </w:p>
        </w:tc>
        <w:tc>
          <w:tcPr>
            <w:tcW w:w="705" w:type="pct"/>
            <w:shd w:val="clear" w:color="auto" w:fill="auto"/>
            <w:vAlign w:val="center"/>
            <w:hideMark/>
          </w:tcPr>
          <w:p w14:paraId="1EADE28E" w14:textId="432FE965" w:rsidR="00BA7412" w:rsidRPr="00344BAA" w:rsidRDefault="00BA7412" w:rsidP="00BA7412">
            <w:pPr>
              <w:widowControl/>
              <w:autoSpaceDE/>
              <w:autoSpaceDN/>
              <w:jc w:val="center"/>
              <w:rPr>
                <w:color w:val="000000"/>
                <w:sz w:val="20"/>
                <w:szCs w:val="20"/>
                <w:lang w:bidi="ar-SA"/>
              </w:rPr>
            </w:pPr>
            <w:r w:rsidRPr="00344BAA">
              <w:rPr>
                <w:color w:val="000000"/>
                <w:sz w:val="20"/>
                <w:szCs w:val="20"/>
                <w:lang w:bidi="ar-SA"/>
              </w:rPr>
              <w:t>-</w:t>
            </w:r>
          </w:p>
        </w:tc>
        <w:tc>
          <w:tcPr>
            <w:tcW w:w="705" w:type="pct"/>
            <w:shd w:val="clear" w:color="auto" w:fill="auto"/>
            <w:vAlign w:val="center"/>
            <w:hideMark/>
          </w:tcPr>
          <w:p w14:paraId="0FD922C7" w14:textId="143C7A3A" w:rsidR="00BA7412" w:rsidRPr="00344BAA" w:rsidRDefault="00BA7412" w:rsidP="00BA7412">
            <w:pPr>
              <w:widowControl/>
              <w:autoSpaceDE/>
              <w:autoSpaceDN/>
              <w:jc w:val="center"/>
              <w:rPr>
                <w:color w:val="000000"/>
                <w:sz w:val="20"/>
                <w:szCs w:val="20"/>
                <w:lang w:bidi="ar-SA"/>
              </w:rPr>
            </w:pPr>
            <w:r w:rsidRPr="00344BAA">
              <w:rPr>
                <w:color w:val="000000"/>
                <w:sz w:val="20"/>
                <w:szCs w:val="20"/>
                <w:lang w:bidi="ar-SA"/>
              </w:rPr>
              <w:t>-</w:t>
            </w:r>
          </w:p>
        </w:tc>
        <w:tc>
          <w:tcPr>
            <w:tcW w:w="701" w:type="pct"/>
            <w:shd w:val="clear" w:color="auto" w:fill="auto"/>
            <w:vAlign w:val="center"/>
            <w:hideMark/>
          </w:tcPr>
          <w:p w14:paraId="1817E0D2" w14:textId="2D589586" w:rsidR="00BA7412" w:rsidRPr="00344BAA" w:rsidRDefault="00BA7412" w:rsidP="00BA7412">
            <w:pPr>
              <w:widowControl/>
              <w:autoSpaceDE/>
              <w:autoSpaceDN/>
              <w:jc w:val="center"/>
              <w:rPr>
                <w:color w:val="000000"/>
                <w:sz w:val="20"/>
                <w:szCs w:val="20"/>
                <w:lang w:bidi="ar-SA"/>
              </w:rPr>
            </w:pPr>
            <w:r w:rsidRPr="00344BAA">
              <w:rPr>
                <w:color w:val="000000"/>
                <w:sz w:val="20"/>
                <w:szCs w:val="20"/>
                <w:lang w:bidi="ar-SA"/>
              </w:rPr>
              <w:t>-</w:t>
            </w:r>
          </w:p>
        </w:tc>
      </w:tr>
      <w:tr w:rsidR="00BA7412" w:rsidRPr="00344BAA" w14:paraId="147AE39C" w14:textId="77777777" w:rsidTr="00BA7412">
        <w:trPr>
          <w:cantSplit/>
          <w:trHeight w:val="284"/>
        </w:trPr>
        <w:tc>
          <w:tcPr>
            <w:tcW w:w="969" w:type="pct"/>
            <w:vMerge w:val="restart"/>
            <w:shd w:val="clear" w:color="auto" w:fill="auto"/>
            <w:vAlign w:val="center"/>
            <w:hideMark/>
          </w:tcPr>
          <w:p w14:paraId="3C9CEFB9" w14:textId="6B6A898E" w:rsidR="00BA7412" w:rsidRPr="00344BAA" w:rsidRDefault="00BA7412" w:rsidP="00BA7412">
            <w:pPr>
              <w:widowControl/>
              <w:autoSpaceDE/>
              <w:autoSpaceDN/>
              <w:jc w:val="center"/>
              <w:rPr>
                <w:color w:val="000000"/>
                <w:sz w:val="20"/>
                <w:szCs w:val="20"/>
                <w:lang w:bidi="ar-SA"/>
              </w:rPr>
            </w:pPr>
            <w:r w:rsidRPr="00344BAA">
              <w:rPr>
                <w:color w:val="000000"/>
                <w:sz w:val="20"/>
                <w:szCs w:val="20"/>
                <w:lang w:bidi="ar-SA"/>
              </w:rPr>
              <w:t>Резерв("+")/Дефицит("-")</w:t>
            </w:r>
          </w:p>
        </w:tc>
        <w:tc>
          <w:tcPr>
            <w:tcW w:w="511" w:type="pct"/>
            <w:shd w:val="clear" w:color="auto" w:fill="auto"/>
            <w:vAlign w:val="center"/>
            <w:hideMark/>
          </w:tcPr>
          <w:p w14:paraId="6BA56C43" w14:textId="77777777" w:rsidR="00BA7412" w:rsidRPr="00344BAA" w:rsidRDefault="00BA7412" w:rsidP="00BA7412">
            <w:pPr>
              <w:widowControl/>
              <w:autoSpaceDE/>
              <w:autoSpaceDN/>
              <w:jc w:val="center"/>
              <w:rPr>
                <w:color w:val="000000"/>
                <w:sz w:val="20"/>
                <w:szCs w:val="20"/>
                <w:lang w:bidi="ar-SA"/>
              </w:rPr>
            </w:pPr>
            <w:r w:rsidRPr="00344BAA">
              <w:rPr>
                <w:color w:val="000000"/>
                <w:sz w:val="20"/>
                <w:szCs w:val="20"/>
                <w:lang w:bidi="ar-SA"/>
              </w:rPr>
              <w:t>Гкал/час</w:t>
            </w:r>
          </w:p>
        </w:tc>
        <w:tc>
          <w:tcPr>
            <w:tcW w:w="704" w:type="pct"/>
            <w:shd w:val="clear" w:color="auto" w:fill="auto"/>
            <w:vAlign w:val="center"/>
          </w:tcPr>
          <w:p w14:paraId="4437414C" w14:textId="05AB6AF9" w:rsidR="00BA7412" w:rsidRPr="00344BAA" w:rsidRDefault="00BA7412" w:rsidP="00BA7412">
            <w:pPr>
              <w:widowControl/>
              <w:autoSpaceDE/>
              <w:autoSpaceDN/>
              <w:jc w:val="center"/>
              <w:rPr>
                <w:color w:val="000000"/>
                <w:sz w:val="20"/>
                <w:szCs w:val="20"/>
                <w:lang w:bidi="ar-SA"/>
              </w:rPr>
            </w:pPr>
            <w:r w:rsidRPr="00344BAA">
              <w:rPr>
                <w:color w:val="000000"/>
                <w:sz w:val="20"/>
                <w:szCs w:val="20"/>
                <w:lang w:bidi="ar-SA"/>
              </w:rPr>
              <w:t>9,377</w:t>
            </w:r>
          </w:p>
        </w:tc>
        <w:tc>
          <w:tcPr>
            <w:tcW w:w="705" w:type="pct"/>
            <w:shd w:val="clear" w:color="auto" w:fill="auto"/>
            <w:vAlign w:val="center"/>
          </w:tcPr>
          <w:p w14:paraId="16D0DD4C" w14:textId="0188DDC6" w:rsidR="00BA7412" w:rsidRPr="00344BAA" w:rsidRDefault="00BA7412" w:rsidP="00BA7412">
            <w:pPr>
              <w:widowControl/>
              <w:autoSpaceDE/>
              <w:autoSpaceDN/>
              <w:jc w:val="center"/>
              <w:rPr>
                <w:color w:val="000000"/>
                <w:sz w:val="20"/>
                <w:szCs w:val="20"/>
                <w:lang w:bidi="ar-SA"/>
              </w:rPr>
            </w:pPr>
            <w:r w:rsidRPr="00344BAA">
              <w:rPr>
                <w:color w:val="000000"/>
                <w:sz w:val="20"/>
                <w:szCs w:val="20"/>
                <w:lang w:bidi="ar-SA"/>
              </w:rPr>
              <w:t>2,649</w:t>
            </w:r>
          </w:p>
        </w:tc>
        <w:tc>
          <w:tcPr>
            <w:tcW w:w="705" w:type="pct"/>
            <w:shd w:val="clear" w:color="auto" w:fill="auto"/>
            <w:vAlign w:val="center"/>
          </w:tcPr>
          <w:p w14:paraId="65C67A88" w14:textId="65E33355" w:rsidR="00BA7412" w:rsidRPr="00344BAA" w:rsidRDefault="00BA7412" w:rsidP="00BA7412">
            <w:pPr>
              <w:widowControl/>
              <w:autoSpaceDE/>
              <w:autoSpaceDN/>
              <w:jc w:val="center"/>
              <w:rPr>
                <w:color w:val="000000"/>
                <w:sz w:val="20"/>
                <w:szCs w:val="20"/>
                <w:lang w:bidi="ar-SA"/>
              </w:rPr>
            </w:pPr>
            <w:r w:rsidRPr="00344BAA">
              <w:rPr>
                <w:color w:val="000000"/>
                <w:sz w:val="20"/>
                <w:szCs w:val="20"/>
                <w:lang w:bidi="ar-SA"/>
              </w:rPr>
              <w:t>0,924</w:t>
            </w:r>
          </w:p>
        </w:tc>
        <w:tc>
          <w:tcPr>
            <w:tcW w:w="705" w:type="pct"/>
            <w:shd w:val="clear" w:color="auto" w:fill="auto"/>
            <w:vAlign w:val="center"/>
            <w:hideMark/>
          </w:tcPr>
          <w:p w14:paraId="0A57B004" w14:textId="0BB30BA3" w:rsidR="00BA7412" w:rsidRPr="00344BAA" w:rsidRDefault="00BA7412" w:rsidP="00BA7412">
            <w:pPr>
              <w:widowControl/>
              <w:autoSpaceDE/>
              <w:autoSpaceDN/>
              <w:jc w:val="center"/>
              <w:rPr>
                <w:color w:val="000000"/>
                <w:sz w:val="20"/>
                <w:szCs w:val="20"/>
                <w:lang w:bidi="ar-SA"/>
              </w:rPr>
            </w:pPr>
            <w:r w:rsidRPr="00344BAA">
              <w:rPr>
                <w:color w:val="000000"/>
                <w:sz w:val="20"/>
                <w:szCs w:val="20"/>
                <w:lang w:bidi="ar-SA"/>
              </w:rPr>
              <w:t>0,041</w:t>
            </w:r>
          </w:p>
        </w:tc>
        <w:tc>
          <w:tcPr>
            <w:tcW w:w="701" w:type="pct"/>
            <w:shd w:val="clear" w:color="auto" w:fill="auto"/>
            <w:vAlign w:val="center"/>
            <w:hideMark/>
          </w:tcPr>
          <w:p w14:paraId="61083F8D" w14:textId="0D30A552" w:rsidR="00BA7412" w:rsidRPr="00344BAA" w:rsidRDefault="00BA7412" w:rsidP="00BA7412">
            <w:pPr>
              <w:widowControl/>
              <w:autoSpaceDE/>
              <w:autoSpaceDN/>
              <w:jc w:val="center"/>
              <w:rPr>
                <w:color w:val="000000"/>
                <w:sz w:val="20"/>
                <w:szCs w:val="20"/>
                <w:lang w:bidi="ar-SA"/>
              </w:rPr>
            </w:pPr>
            <w:r w:rsidRPr="00344BAA">
              <w:rPr>
                <w:color w:val="000000"/>
                <w:sz w:val="20"/>
                <w:szCs w:val="20"/>
                <w:lang w:bidi="ar-SA"/>
              </w:rPr>
              <w:t>0,100</w:t>
            </w:r>
          </w:p>
        </w:tc>
      </w:tr>
      <w:tr w:rsidR="00BA7412" w:rsidRPr="00344BAA" w14:paraId="27EFA23B" w14:textId="77777777" w:rsidTr="00BA7412">
        <w:trPr>
          <w:cantSplit/>
          <w:trHeight w:val="284"/>
        </w:trPr>
        <w:tc>
          <w:tcPr>
            <w:tcW w:w="969" w:type="pct"/>
            <w:vMerge/>
            <w:shd w:val="clear" w:color="auto" w:fill="auto"/>
            <w:vAlign w:val="center"/>
            <w:hideMark/>
          </w:tcPr>
          <w:p w14:paraId="497A93EA" w14:textId="48A3686B" w:rsidR="00BA7412" w:rsidRPr="00344BAA" w:rsidRDefault="00BA7412" w:rsidP="00BA7412">
            <w:pPr>
              <w:widowControl/>
              <w:autoSpaceDE/>
              <w:autoSpaceDN/>
              <w:jc w:val="center"/>
              <w:rPr>
                <w:color w:val="000000"/>
                <w:sz w:val="20"/>
                <w:szCs w:val="20"/>
                <w:lang w:bidi="ar-SA"/>
              </w:rPr>
            </w:pPr>
          </w:p>
        </w:tc>
        <w:tc>
          <w:tcPr>
            <w:tcW w:w="511" w:type="pct"/>
            <w:shd w:val="clear" w:color="auto" w:fill="auto"/>
            <w:vAlign w:val="center"/>
            <w:hideMark/>
          </w:tcPr>
          <w:p w14:paraId="7E895358" w14:textId="77777777" w:rsidR="00BA7412" w:rsidRPr="00344BAA" w:rsidRDefault="00BA7412" w:rsidP="00BA7412">
            <w:pPr>
              <w:widowControl/>
              <w:autoSpaceDE/>
              <w:autoSpaceDN/>
              <w:jc w:val="center"/>
              <w:rPr>
                <w:color w:val="000000"/>
                <w:sz w:val="20"/>
                <w:szCs w:val="20"/>
                <w:lang w:bidi="ar-SA"/>
              </w:rPr>
            </w:pPr>
            <w:r w:rsidRPr="00344BAA">
              <w:rPr>
                <w:color w:val="000000"/>
                <w:sz w:val="20"/>
                <w:szCs w:val="20"/>
                <w:lang w:bidi="ar-SA"/>
              </w:rPr>
              <w:t>%</w:t>
            </w:r>
          </w:p>
        </w:tc>
        <w:tc>
          <w:tcPr>
            <w:tcW w:w="704" w:type="pct"/>
            <w:shd w:val="clear" w:color="auto" w:fill="auto"/>
            <w:vAlign w:val="center"/>
          </w:tcPr>
          <w:p w14:paraId="754F40EA" w14:textId="0C19D195" w:rsidR="00BA7412" w:rsidRPr="00344BAA" w:rsidRDefault="00BA7412" w:rsidP="00BA7412">
            <w:pPr>
              <w:widowControl/>
              <w:autoSpaceDE/>
              <w:autoSpaceDN/>
              <w:jc w:val="center"/>
              <w:rPr>
                <w:color w:val="000000"/>
                <w:sz w:val="20"/>
                <w:szCs w:val="20"/>
                <w:lang w:bidi="ar-SA"/>
              </w:rPr>
            </w:pPr>
            <w:r w:rsidRPr="00344BAA">
              <w:rPr>
                <w:color w:val="000000"/>
                <w:sz w:val="20"/>
                <w:szCs w:val="20"/>
                <w:lang w:bidi="ar-SA"/>
              </w:rPr>
              <w:t>46,14%</w:t>
            </w:r>
          </w:p>
        </w:tc>
        <w:tc>
          <w:tcPr>
            <w:tcW w:w="705" w:type="pct"/>
            <w:shd w:val="clear" w:color="auto" w:fill="auto"/>
            <w:vAlign w:val="center"/>
          </w:tcPr>
          <w:p w14:paraId="7C7A4B36" w14:textId="271AFFC3" w:rsidR="00BA7412" w:rsidRPr="00344BAA" w:rsidRDefault="00BA7412" w:rsidP="00BA7412">
            <w:pPr>
              <w:widowControl/>
              <w:autoSpaceDE/>
              <w:autoSpaceDN/>
              <w:jc w:val="center"/>
              <w:rPr>
                <w:color w:val="000000"/>
                <w:sz w:val="20"/>
                <w:szCs w:val="20"/>
                <w:lang w:bidi="ar-SA"/>
              </w:rPr>
            </w:pPr>
            <w:r w:rsidRPr="00344BAA">
              <w:rPr>
                <w:color w:val="000000"/>
                <w:sz w:val="20"/>
                <w:szCs w:val="20"/>
                <w:lang w:bidi="ar-SA"/>
              </w:rPr>
              <w:t>61,96%</w:t>
            </w:r>
          </w:p>
        </w:tc>
        <w:tc>
          <w:tcPr>
            <w:tcW w:w="705" w:type="pct"/>
            <w:shd w:val="clear" w:color="auto" w:fill="auto"/>
            <w:vAlign w:val="center"/>
          </w:tcPr>
          <w:p w14:paraId="7AA460B5" w14:textId="165AE1E5" w:rsidR="00BA7412" w:rsidRPr="00344BAA" w:rsidRDefault="00BA7412" w:rsidP="00BA7412">
            <w:pPr>
              <w:widowControl/>
              <w:autoSpaceDE/>
              <w:autoSpaceDN/>
              <w:jc w:val="center"/>
              <w:rPr>
                <w:color w:val="000000"/>
                <w:sz w:val="20"/>
                <w:szCs w:val="20"/>
                <w:lang w:bidi="ar-SA"/>
              </w:rPr>
            </w:pPr>
            <w:r w:rsidRPr="00344BAA">
              <w:rPr>
                <w:color w:val="000000"/>
                <w:sz w:val="20"/>
                <w:szCs w:val="20"/>
                <w:lang w:bidi="ar-SA"/>
              </w:rPr>
              <w:t>67,32%</w:t>
            </w:r>
          </w:p>
        </w:tc>
        <w:tc>
          <w:tcPr>
            <w:tcW w:w="705" w:type="pct"/>
            <w:shd w:val="clear" w:color="auto" w:fill="auto"/>
            <w:vAlign w:val="center"/>
            <w:hideMark/>
          </w:tcPr>
          <w:p w14:paraId="0F1EF6F8" w14:textId="795359E9" w:rsidR="00BA7412" w:rsidRPr="00344BAA" w:rsidRDefault="00BA7412" w:rsidP="00BA7412">
            <w:pPr>
              <w:widowControl/>
              <w:autoSpaceDE/>
              <w:autoSpaceDN/>
              <w:jc w:val="center"/>
              <w:rPr>
                <w:color w:val="000000"/>
                <w:sz w:val="20"/>
                <w:szCs w:val="20"/>
                <w:lang w:bidi="ar-SA"/>
              </w:rPr>
            </w:pPr>
            <w:r w:rsidRPr="00344BAA">
              <w:rPr>
                <w:color w:val="000000"/>
                <w:sz w:val="20"/>
                <w:szCs w:val="20"/>
                <w:lang w:bidi="ar-SA"/>
              </w:rPr>
              <w:t>25,09%</w:t>
            </w:r>
          </w:p>
        </w:tc>
        <w:tc>
          <w:tcPr>
            <w:tcW w:w="701" w:type="pct"/>
            <w:shd w:val="clear" w:color="auto" w:fill="auto"/>
            <w:vAlign w:val="center"/>
            <w:hideMark/>
          </w:tcPr>
          <w:p w14:paraId="31F53B45" w14:textId="4BC4AA94" w:rsidR="00BA7412" w:rsidRPr="00344BAA" w:rsidRDefault="00BA7412" w:rsidP="00BA7412">
            <w:pPr>
              <w:widowControl/>
              <w:autoSpaceDE/>
              <w:autoSpaceDN/>
              <w:jc w:val="center"/>
              <w:rPr>
                <w:color w:val="000000"/>
                <w:sz w:val="20"/>
                <w:szCs w:val="20"/>
                <w:lang w:bidi="ar-SA"/>
              </w:rPr>
            </w:pPr>
            <w:r w:rsidRPr="00344BAA">
              <w:rPr>
                <w:color w:val="000000"/>
                <w:sz w:val="20"/>
                <w:szCs w:val="20"/>
                <w:lang w:bidi="ar-SA"/>
              </w:rPr>
              <w:t>59,91%</w:t>
            </w:r>
          </w:p>
        </w:tc>
      </w:tr>
    </w:tbl>
    <w:p w14:paraId="627FF2F6" w14:textId="77777777" w:rsidR="00CD57B5" w:rsidRPr="00344BAA" w:rsidRDefault="00CD57B5" w:rsidP="00FA5C14">
      <w:pPr>
        <w:pStyle w:val="a4"/>
        <w:rPr>
          <w:rFonts w:cs="Times New Roman"/>
        </w:rPr>
      </w:pPr>
    </w:p>
    <w:p w14:paraId="578906ED" w14:textId="53F0A799" w:rsidR="008A6780" w:rsidRPr="00344BAA" w:rsidRDefault="00FA5C14" w:rsidP="00DF19D6">
      <w:pPr>
        <w:pStyle w:val="3"/>
        <w:rPr>
          <w:rFonts w:cs="Times New Roman"/>
        </w:rPr>
      </w:pPr>
      <w:bookmarkStart w:id="113" w:name="_Toc131415416"/>
      <w:r w:rsidRPr="00344BAA">
        <w:rPr>
          <w:rFonts w:cs="Times New Roman"/>
        </w:rPr>
        <w:t>Резервы и дефициты тепловой мощности нетто по каждому источнику тепловой энергии от источников тепловой</w:t>
      </w:r>
      <w:r w:rsidRPr="00344BAA">
        <w:rPr>
          <w:rFonts w:cs="Times New Roman"/>
          <w:spacing w:val="-3"/>
        </w:rPr>
        <w:t xml:space="preserve"> </w:t>
      </w:r>
      <w:r w:rsidRPr="00344BAA">
        <w:rPr>
          <w:rFonts w:cs="Times New Roman"/>
        </w:rPr>
        <w:t>энергии</w:t>
      </w:r>
      <w:r w:rsidR="007F02E9" w:rsidRPr="00344BAA">
        <w:rPr>
          <w:rFonts w:cs="Times New Roman"/>
        </w:rPr>
        <w:t>, а в ценовых зонах теплоснабжения - по каждой системе теплоснабжения</w:t>
      </w:r>
      <w:bookmarkEnd w:id="113"/>
    </w:p>
    <w:p w14:paraId="0BC8C765" w14:textId="77777777" w:rsidR="008A6780" w:rsidRPr="00344BAA" w:rsidRDefault="00FA5C14" w:rsidP="00FA5C14">
      <w:pPr>
        <w:pStyle w:val="a4"/>
        <w:rPr>
          <w:rFonts w:cs="Times New Roman"/>
        </w:rPr>
      </w:pPr>
      <w:r w:rsidRPr="00344BAA">
        <w:rPr>
          <w:rFonts w:cs="Times New Roman"/>
        </w:rPr>
        <w:t>Целью составления балансов установленной, располагаемой тепловой мощности, тепловой мощности нетто, потерь тепловой мощности в тепловых сетях и присоединенной тепловой нагрузки является определение резервов и дефицитов тепловой мощности нетто по каждому источнику тепловой</w:t>
      </w:r>
      <w:r w:rsidRPr="00344BAA">
        <w:rPr>
          <w:rFonts w:cs="Times New Roman"/>
          <w:spacing w:val="-9"/>
        </w:rPr>
        <w:t xml:space="preserve"> </w:t>
      </w:r>
      <w:r w:rsidRPr="00344BAA">
        <w:rPr>
          <w:rFonts w:cs="Times New Roman"/>
        </w:rPr>
        <w:t>энергии.</w:t>
      </w:r>
    </w:p>
    <w:p w14:paraId="29FC1C26" w14:textId="240E79C1" w:rsidR="00787A56" w:rsidRPr="00344BAA" w:rsidRDefault="002A3DB5" w:rsidP="00F0589B">
      <w:pPr>
        <w:pStyle w:val="a4"/>
        <w:keepNext/>
        <w:ind w:firstLine="0"/>
        <w:rPr>
          <w:rFonts w:cs="Times New Roman"/>
          <w:spacing w:val="-1"/>
        </w:rPr>
      </w:pPr>
      <w:r w:rsidRPr="00344BAA">
        <w:rPr>
          <w:rFonts w:cs="Times New Roman"/>
        </w:rPr>
        <w:t>Как видно из таблицы </w:t>
      </w:r>
      <w:r w:rsidR="000F7125" w:rsidRPr="00344BAA">
        <w:rPr>
          <w:rFonts w:cs="Times New Roman"/>
        </w:rPr>
        <w:fldChar w:fldCharType="begin"/>
      </w:r>
      <w:r w:rsidR="000F7125" w:rsidRPr="00344BAA">
        <w:rPr>
          <w:rFonts w:cs="Times New Roman"/>
        </w:rPr>
        <w:instrText xml:space="preserve"> REF  _Ref514765091 \h \n \t  \* MERGEFORMAT </w:instrText>
      </w:r>
      <w:r w:rsidR="000F7125" w:rsidRPr="00344BAA">
        <w:rPr>
          <w:rFonts w:cs="Times New Roman"/>
        </w:rPr>
      </w:r>
      <w:r w:rsidR="000F7125" w:rsidRPr="00344BAA">
        <w:rPr>
          <w:rFonts w:cs="Times New Roman"/>
        </w:rPr>
        <w:fldChar w:fldCharType="separate"/>
      </w:r>
      <w:r w:rsidR="0092070E">
        <w:rPr>
          <w:rFonts w:cs="Times New Roman"/>
        </w:rPr>
        <w:t>1.35</w:t>
      </w:r>
      <w:r w:rsidR="000F7125" w:rsidRPr="00344BAA">
        <w:rPr>
          <w:rFonts w:cs="Times New Roman"/>
        </w:rPr>
        <w:fldChar w:fldCharType="end"/>
      </w:r>
      <w:r w:rsidRPr="00344BAA">
        <w:rPr>
          <w:rFonts w:cs="Times New Roman"/>
        </w:rPr>
        <w:t xml:space="preserve"> в п. </w:t>
      </w:r>
      <w:r w:rsidRPr="00344BAA">
        <w:rPr>
          <w:rFonts w:cs="Times New Roman"/>
        </w:rPr>
        <w:fldChar w:fldCharType="begin"/>
      </w:r>
      <w:r w:rsidRPr="00344BAA">
        <w:rPr>
          <w:rFonts w:cs="Times New Roman"/>
        </w:rPr>
        <w:instrText xml:space="preserve"> REF _Ref514770311 \r  \* MERGEFORMAT </w:instrText>
      </w:r>
      <w:r w:rsidRPr="00344BAA">
        <w:rPr>
          <w:rFonts w:cs="Times New Roman"/>
        </w:rPr>
        <w:fldChar w:fldCharType="separate"/>
      </w:r>
      <w:r w:rsidR="0092070E">
        <w:rPr>
          <w:rFonts w:cs="Times New Roman"/>
        </w:rPr>
        <w:t>1.6.1</w:t>
      </w:r>
      <w:r w:rsidRPr="00344BAA">
        <w:rPr>
          <w:rFonts w:cs="Times New Roman"/>
        </w:rPr>
        <w:fldChar w:fldCharType="end"/>
      </w:r>
      <w:r w:rsidRPr="00344BAA">
        <w:rPr>
          <w:rFonts w:cs="Times New Roman"/>
        </w:rPr>
        <w:t>, все источники тепловой энергии на территории Новосветского сельского поселения имеют резерв</w:t>
      </w:r>
      <w:r w:rsidR="00F0589B" w:rsidRPr="00344BAA">
        <w:rPr>
          <w:rFonts w:cs="Times New Roman"/>
        </w:rPr>
        <w:t xml:space="preserve"> тепловой мощности от </w:t>
      </w:r>
      <w:r w:rsidR="00442B22" w:rsidRPr="00344BAA">
        <w:rPr>
          <w:rFonts w:cs="Times New Roman"/>
        </w:rPr>
        <w:t>25,09</w:t>
      </w:r>
      <w:r w:rsidR="00F0589B" w:rsidRPr="00344BAA">
        <w:rPr>
          <w:rFonts w:cs="Times New Roman"/>
        </w:rPr>
        <w:t xml:space="preserve">% до </w:t>
      </w:r>
      <w:r w:rsidR="00442B22" w:rsidRPr="00344BAA">
        <w:rPr>
          <w:rFonts w:cs="Times New Roman"/>
        </w:rPr>
        <w:t>67,32</w:t>
      </w:r>
      <w:r w:rsidRPr="00344BAA">
        <w:rPr>
          <w:rFonts w:cs="Times New Roman"/>
        </w:rPr>
        <w:t>%. Графически данная информация представлена на рисунке</w:t>
      </w:r>
      <w:r w:rsidRPr="00344BAA">
        <w:rPr>
          <w:rFonts w:cs="Times New Roman"/>
          <w:spacing w:val="-1"/>
        </w:rPr>
        <w:t> </w:t>
      </w:r>
      <w:r w:rsidR="000F7125" w:rsidRPr="00344BAA">
        <w:rPr>
          <w:rFonts w:cs="Times New Roman"/>
          <w:spacing w:val="-1"/>
        </w:rPr>
        <w:fldChar w:fldCharType="begin"/>
      </w:r>
      <w:r w:rsidR="000F7125" w:rsidRPr="00344BAA">
        <w:rPr>
          <w:rFonts w:cs="Times New Roman"/>
          <w:spacing w:val="-1"/>
        </w:rPr>
        <w:instrText xml:space="preserve"> REF  _Ref514770773 \h \n \t  \* MERGEFORMAT </w:instrText>
      </w:r>
      <w:r w:rsidR="000F7125" w:rsidRPr="00344BAA">
        <w:rPr>
          <w:rFonts w:cs="Times New Roman"/>
          <w:spacing w:val="-1"/>
        </w:rPr>
      </w:r>
      <w:r w:rsidR="000F7125" w:rsidRPr="00344BAA">
        <w:rPr>
          <w:rFonts w:cs="Times New Roman"/>
          <w:spacing w:val="-1"/>
        </w:rPr>
        <w:fldChar w:fldCharType="separate"/>
      </w:r>
      <w:r w:rsidR="0092070E">
        <w:rPr>
          <w:rFonts w:cs="Times New Roman"/>
          <w:spacing w:val="-1"/>
        </w:rPr>
        <w:t>1.25</w:t>
      </w:r>
      <w:r w:rsidR="000F7125" w:rsidRPr="00344BAA">
        <w:rPr>
          <w:rFonts w:cs="Times New Roman"/>
          <w:spacing w:val="-1"/>
        </w:rPr>
        <w:fldChar w:fldCharType="end"/>
      </w:r>
      <w:r w:rsidR="000F7125" w:rsidRPr="00344BAA">
        <w:rPr>
          <w:rFonts w:cs="Times New Roman"/>
          <w:spacing w:val="-1"/>
        </w:rPr>
        <w:t>.</w:t>
      </w:r>
    </w:p>
    <w:p w14:paraId="128EA4E1" w14:textId="74EE663D" w:rsidR="002A3DB5" w:rsidRPr="00344BAA" w:rsidRDefault="00BA7412" w:rsidP="00E815A9">
      <w:pPr>
        <w:pStyle w:val="a4"/>
        <w:keepNext/>
        <w:ind w:firstLine="0"/>
        <w:jc w:val="center"/>
        <w:rPr>
          <w:rFonts w:cs="Times New Roman"/>
        </w:rPr>
      </w:pPr>
      <w:r w:rsidRPr="00344BAA">
        <w:rPr>
          <w:rFonts w:cs="Times New Roman"/>
          <w:noProof/>
          <w:lang w:eastAsia="ru-RU"/>
        </w:rPr>
        <w:drawing>
          <wp:inline distT="0" distB="0" distL="0" distR="0" wp14:anchorId="79F82DAA" wp14:editId="1B806BB0">
            <wp:extent cx="5527675" cy="3322730"/>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546113" cy="3333813"/>
                    </a:xfrm>
                    <a:prstGeom prst="rect">
                      <a:avLst/>
                    </a:prstGeom>
                    <a:ln>
                      <a:noFill/>
                    </a:ln>
                    <a:effectLst>
                      <a:softEdge rad="112500"/>
                    </a:effectLst>
                  </pic:spPr>
                </pic:pic>
              </a:graphicData>
            </a:graphic>
          </wp:inline>
        </w:drawing>
      </w:r>
    </w:p>
    <w:p w14:paraId="7B05CFB7" w14:textId="48E0284C" w:rsidR="008A6780" w:rsidRPr="00344BAA" w:rsidRDefault="00FA5C14" w:rsidP="001F771D">
      <w:pPr>
        <w:pStyle w:val="a1"/>
        <w:rPr>
          <w:rFonts w:cs="Times New Roman"/>
        </w:rPr>
      </w:pPr>
      <w:bookmarkStart w:id="114" w:name="_Ref514770773"/>
      <w:r w:rsidRPr="00344BAA">
        <w:rPr>
          <w:rFonts w:cs="Times New Roman"/>
        </w:rPr>
        <w:t>Резервы и дефициты тепловой мощности нетто источников централизованного теплоснабжения на</w:t>
      </w:r>
      <w:r w:rsidR="001F771D" w:rsidRPr="00344BAA">
        <w:rPr>
          <w:rFonts w:cs="Times New Roman"/>
        </w:rPr>
        <w:t xml:space="preserve"> </w:t>
      </w:r>
      <w:r w:rsidRPr="00344BAA">
        <w:rPr>
          <w:rFonts w:cs="Times New Roman"/>
        </w:rPr>
        <w:t>территории Новосветского сельского поселения</w:t>
      </w:r>
      <w:bookmarkEnd w:id="114"/>
    </w:p>
    <w:p w14:paraId="5A76BE7B" w14:textId="77777777" w:rsidR="00AA19F8" w:rsidRPr="00344BAA" w:rsidRDefault="00AA19F8" w:rsidP="00AA19F8">
      <w:pPr>
        <w:pStyle w:val="a4"/>
      </w:pPr>
    </w:p>
    <w:p w14:paraId="4A945615" w14:textId="77777777" w:rsidR="008A6780" w:rsidRPr="00344BAA" w:rsidRDefault="00FA5C14" w:rsidP="008F2025">
      <w:pPr>
        <w:pStyle w:val="3"/>
        <w:rPr>
          <w:rFonts w:cs="Times New Roman"/>
        </w:rPr>
      </w:pPr>
      <w:bookmarkStart w:id="115" w:name="_Toc131415417"/>
      <w:r w:rsidRPr="00344BAA">
        <w:rPr>
          <w:rFonts w:cs="Times New Roman"/>
        </w:rPr>
        <w:t>Гидравлические режимы, обеспечивающие передачу тепловой энергии от источника тепловой энергии до самого удаленного</w:t>
      </w:r>
      <w:r w:rsidRPr="00344BAA">
        <w:rPr>
          <w:rFonts w:cs="Times New Roman"/>
          <w:spacing w:val="-5"/>
        </w:rPr>
        <w:t xml:space="preserve"> </w:t>
      </w:r>
      <w:r w:rsidRPr="00344BAA">
        <w:rPr>
          <w:rFonts w:cs="Times New Roman"/>
        </w:rPr>
        <w:t>потребителя</w:t>
      </w:r>
      <w:bookmarkEnd w:id="115"/>
    </w:p>
    <w:p w14:paraId="356DEBA2" w14:textId="6E09A574" w:rsidR="008A6780" w:rsidRPr="00344BAA" w:rsidRDefault="00FA5C14" w:rsidP="00FA5C14">
      <w:pPr>
        <w:pStyle w:val="a4"/>
        <w:rPr>
          <w:rFonts w:cs="Times New Roman"/>
        </w:rPr>
      </w:pPr>
      <w:r w:rsidRPr="00344BAA">
        <w:rPr>
          <w:rFonts w:cs="Times New Roman"/>
        </w:rPr>
        <w:t>Гидравлические режимы источников тепловой энергии представлены в</w:t>
      </w:r>
      <w:r w:rsidRPr="00344BAA">
        <w:rPr>
          <w:rFonts w:cs="Times New Roman"/>
          <w:spacing w:val="54"/>
        </w:rPr>
        <w:t xml:space="preserve"> </w:t>
      </w:r>
      <w:r w:rsidRPr="00344BAA">
        <w:rPr>
          <w:rFonts w:cs="Times New Roman"/>
        </w:rPr>
        <w:t>разделе</w:t>
      </w:r>
      <w:r w:rsidR="007B67C9" w:rsidRPr="00344BAA">
        <w:rPr>
          <w:rFonts w:cs="Times New Roman"/>
        </w:rPr>
        <w:t> </w:t>
      </w:r>
      <w:r w:rsidR="0041006E" w:rsidRPr="00344BAA">
        <w:rPr>
          <w:rFonts w:cs="Times New Roman"/>
        </w:rPr>
        <w:fldChar w:fldCharType="begin"/>
      </w:r>
      <w:r w:rsidR="0041006E" w:rsidRPr="00344BAA">
        <w:rPr>
          <w:rFonts w:cs="Times New Roman"/>
        </w:rPr>
        <w:instrText xml:space="preserve"> REF _Ref515277503 \r </w:instrText>
      </w:r>
      <w:r w:rsidR="00DB7B63" w:rsidRPr="00344BAA">
        <w:rPr>
          <w:rFonts w:cs="Times New Roman"/>
        </w:rPr>
        <w:instrText xml:space="preserve"> \* MERGEFORMAT </w:instrText>
      </w:r>
      <w:r w:rsidR="0041006E" w:rsidRPr="00344BAA">
        <w:rPr>
          <w:rFonts w:cs="Times New Roman"/>
        </w:rPr>
        <w:fldChar w:fldCharType="separate"/>
      </w:r>
      <w:r w:rsidR="0092070E">
        <w:rPr>
          <w:rFonts w:cs="Times New Roman"/>
        </w:rPr>
        <w:t>1.3.8</w:t>
      </w:r>
      <w:r w:rsidR="0041006E" w:rsidRPr="00344BAA">
        <w:rPr>
          <w:rFonts w:cs="Times New Roman"/>
        </w:rPr>
        <w:fldChar w:fldCharType="end"/>
      </w:r>
      <w:r w:rsidRPr="00344BAA">
        <w:rPr>
          <w:rFonts w:cs="Times New Roman"/>
        </w:rPr>
        <w:t>.</w:t>
      </w:r>
    </w:p>
    <w:p w14:paraId="6BD8B32B" w14:textId="37F0C493" w:rsidR="006903B7" w:rsidRPr="00344BAA" w:rsidRDefault="006903B7" w:rsidP="006903B7">
      <w:pPr>
        <w:pStyle w:val="3"/>
        <w:rPr>
          <w:rFonts w:cs="Times New Roman"/>
        </w:rPr>
      </w:pPr>
      <w:bookmarkStart w:id="116" w:name="_Hlk520822587"/>
      <w:bookmarkStart w:id="117" w:name="_Toc131415418"/>
      <w:r w:rsidRPr="00344BAA">
        <w:rPr>
          <w:rFonts w:cs="Times New Roman"/>
        </w:rPr>
        <w:t>Причины возникновения дефицита тепловой мощности и последствия влияния дефицитов на качество теплоснабжения</w:t>
      </w:r>
      <w:bookmarkEnd w:id="117"/>
    </w:p>
    <w:p w14:paraId="30AB5463" w14:textId="77777777" w:rsidR="002A3DB5" w:rsidRPr="00344BAA" w:rsidRDefault="002A3DB5" w:rsidP="002A3DB5">
      <w:pPr>
        <w:pStyle w:val="a4"/>
        <w:rPr>
          <w:rFonts w:cs="Times New Roman"/>
        </w:rPr>
      </w:pPr>
      <w:bookmarkStart w:id="118" w:name="_Hlk520822619"/>
      <w:bookmarkEnd w:id="116"/>
      <w:r w:rsidRPr="00344BAA">
        <w:rPr>
          <w:rFonts w:cs="Times New Roman"/>
        </w:rPr>
        <w:t>В настоящее время дефицит тепловой мощности на источниках теплоснабжения Новосветского сельского поселения отсутствует.</w:t>
      </w:r>
    </w:p>
    <w:p w14:paraId="0B5357C4" w14:textId="188EC38D" w:rsidR="006903B7" w:rsidRPr="00344BAA" w:rsidRDefault="006903B7" w:rsidP="006903B7">
      <w:pPr>
        <w:pStyle w:val="3"/>
        <w:rPr>
          <w:rFonts w:cs="Times New Roman"/>
        </w:rPr>
      </w:pPr>
      <w:bookmarkStart w:id="119" w:name="_Toc131415419"/>
      <w:r w:rsidRPr="00344BAA">
        <w:rPr>
          <w:rFonts w:cs="Times New Roman"/>
        </w:rPr>
        <w:t>Резервы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bookmarkEnd w:id="119"/>
    </w:p>
    <w:bookmarkEnd w:id="118"/>
    <w:p w14:paraId="6C7BD8E7" w14:textId="7688EDA8" w:rsidR="00571EB3" w:rsidRPr="00344BAA" w:rsidRDefault="00AA62B6" w:rsidP="00AA62B6">
      <w:pPr>
        <w:widowControl/>
        <w:tabs>
          <w:tab w:val="left" w:pos="0"/>
        </w:tabs>
        <w:spacing w:before="120" w:after="120" w:line="360" w:lineRule="auto"/>
        <w:ind w:firstLine="709"/>
        <w:jc w:val="both"/>
        <w:rPr>
          <w:sz w:val="26"/>
        </w:rPr>
      </w:pPr>
      <w:r w:rsidRPr="00344BAA">
        <w:rPr>
          <w:sz w:val="26"/>
        </w:rPr>
        <w:t>Резервы тепловой мощности нетто источников тепловой энергии показаны в пунктах 1.6.1 и 1.6.2.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 схемой не предполагается.</w:t>
      </w:r>
    </w:p>
    <w:p w14:paraId="7E123DFD" w14:textId="77777777" w:rsidR="00571EB3" w:rsidRPr="00344BAA" w:rsidRDefault="00571EB3">
      <w:pPr>
        <w:rPr>
          <w:sz w:val="26"/>
        </w:rPr>
      </w:pPr>
      <w:r w:rsidRPr="00344BAA">
        <w:rPr>
          <w:sz w:val="26"/>
        </w:rPr>
        <w:br w:type="page"/>
      </w:r>
    </w:p>
    <w:p w14:paraId="0C028088" w14:textId="77777777" w:rsidR="008A6780" w:rsidRPr="00344BAA" w:rsidRDefault="00FA5C14" w:rsidP="00AD28B8">
      <w:pPr>
        <w:pStyle w:val="2"/>
        <w:rPr>
          <w:rFonts w:cs="Times New Roman"/>
        </w:rPr>
      </w:pPr>
      <w:bookmarkStart w:id="120" w:name="_Toc131415420"/>
      <w:r w:rsidRPr="00344BAA">
        <w:rPr>
          <w:rFonts w:cs="Times New Roman"/>
        </w:rPr>
        <w:t>Балансы теплоносителя</w:t>
      </w:r>
      <w:bookmarkEnd w:id="120"/>
    </w:p>
    <w:p w14:paraId="28E02E66" w14:textId="4BF5113A" w:rsidR="008A6780" w:rsidRPr="00344BAA" w:rsidRDefault="00E815A9" w:rsidP="0041006E">
      <w:pPr>
        <w:pStyle w:val="3"/>
        <w:rPr>
          <w:rFonts w:cs="Times New Roman"/>
        </w:rPr>
      </w:pPr>
      <w:bookmarkStart w:id="121" w:name="_Toc131415421"/>
      <w:r w:rsidRPr="00344BAA">
        <w:rPr>
          <w:rFonts w:cs="Times New Roman"/>
        </w:rPr>
        <w:t>Б</w:t>
      </w:r>
      <w:r w:rsidR="00FA5C14" w:rsidRPr="00344BAA">
        <w:rPr>
          <w:rFonts w:cs="Times New Roman"/>
          <w:spacing w:val="-3"/>
        </w:rPr>
        <w:t xml:space="preserve">алансы </w:t>
      </w:r>
      <w:r w:rsidR="00FA5C14" w:rsidRPr="00344BAA">
        <w:rPr>
          <w:rFonts w:cs="Times New Roman"/>
        </w:rPr>
        <w:t>производительности водоподготовительных установок теплоносителя для тепловых сетей и максимальное потребление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w:t>
      </w:r>
      <w:r w:rsidR="00FA5C14" w:rsidRPr="00344BAA">
        <w:rPr>
          <w:rFonts w:cs="Times New Roman"/>
          <w:spacing w:val="-1"/>
        </w:rPr>
        <w:t xml:space="preserve"> </w:t>
      </w:r>
      <w:r w:rsidR="00FA5C14" w:rsidRPr="00344BAA">
        <w:rPr>
          <w:rFonts w:cs="Times New Roman"/>
        </w:rPr>
        <w:t>сеть</w:t>
      </w:r>
      <w:bookmarkEnd w:id="121"/>
    </w:p>
    <w:p w14:paraId="0D1A3E9E" w14:textId="77777777" w:rsidR="008A6780" w:rsidRPr="00344BAA" w:rsidRDefault="00FA5C14" w:rsidP="0041006E">
      <w:pPr>
        <w:pStyle w:val="4"/>
        <w:rPr>
          <w:rFonts w:cs="Times New Roman"/>
        </w:rPr>
      </w:pPr>
      <w:r w:rsidRPr="00344BAA">
        <w:rPr>
          <w:rFonts w:cs="Times New Roman"/>
        </w:rPr>
        <w:t>Нормативный режим</w:t>
      </w:r>
      <w:r w:rsidRPr="00344BAA">
        <w:rPr>
          <w:rFonts w:cs="Times New Roman"/>
          <w:spacing w:val="-3"/>
        </w:rPr>
        <w:t xml:space="preserve"> </w:t>
      </w:r>
      <w:r w:rsidRPr="00344BAA">
        <w:rPr>
          <w:rFonts w:cs="Times New Roman"/>
        </w:rPr>
        <w:t>подпитки</w:t>
      </w:r>
    </w:p>
    <w:p w14:paraId="58911EF4" w14:textId="6D26F548" w:rsidR="008A6780" w:rsidRPr="00344BAA" w:rsidRDefault="00FA5C14" w:rsidP="0041006E">
      <w:pPr>
        <w:pStyle w:val="a4"/>
        <w:rPr>
          <w:rFonts w:cs="Times New Roman"/>
        </w:rPr>
      </w:pPr>
      <w:r w:rsidRPr="00344BAA">
        <w:rPr>
          <w:rFonts w:cs="Times New Roman"/>
        </w:rPr>
        <w:t>Установка для подпитки системы теплоснабжения на теплоисточнике должна обеспечивать подачу в тепловую сеть в рабочем режиме воды соответствующего</w:t>
      </w:r>
      <w:r w:rsidR="0041006E" w:rsidRPr="00344BAA">
        <w:rPr>
          <w:rFonts w:cs="Times New Roman"/>
        </w:rPr>
        <w:t xml:space="preserve"> </w:t>
      </w:r>
      <w:r w:rsidRPr="00344BAA">
        <w:rPr>
          <w:rFonts w:cs="Times New Roman"/>
        </w:rPr>
        <w:t>качества и аварийную подпитку водой из систем хозяйственно-питьевого или производственного водопроводов.</w:t>
      </w:r>
    </w:p>
    <w:p w14:paraId="525D58B9" w14:textId="77777777" w:rsidR="008A6780" w:rsidRPr="00344BAA" w:rsidRDefault="00FA5C14" w:rsidP="00FA5C14">
      <w:pPr>
        <w:pStyle w:val="a4"/>
        <w:rPr>
          <w:rFonts w:cs="Times New Roman"/>
        </w:rPr>
      </w:pPr>
      <w:r w:rsidRPr="00344BAA">
        <w:rPr>
          <w:rFonts w:cs="Times New Roman"/>
        </w:rPr>
        <w:t>Расход подпиточной воды в рабочем режиме должен компенсировать технологические потери и затраты сетевой воды в тепловых сетях и затраты сетевой воды на горячее водоснабжение у конечных потребителей.</w:t>
      </w:r>
    </w:p>
    <w:p w14:paraId="62218221" w14:textId="77777777" w:rsidR="008A6780" w:rsidRPr="00344BAA" w:rsidRDefault="00FA5C14" w:rsidP="00FA5C14">
      <w:pPr>
        <w:pStyle w:val="a4"/>
        <w:rPr>
          <w:rFonts w:cs="Times New Roman"/>
        </w:rPr>
      </w:pPr>
      <w:r w:rsidRPr="00344BAA">
        <w:rPr>
          <w:rFonts w:cs="Times New Roman"/>
        </w:rPr>
        <w:t>Среднегодовая утечка теплоносителя (м</w:t>
      </w:r>
      <w:r w:rsidRPr="00344BAA">
        <w:rPr>
          <w:rFonts w:cs="Times New Roman"/>
          <w:position w:val="9"/>
          <w:sz w:val="17"/>
        </w:rPr>
        <w:t>3</w:t>
      </w:r>
      <w:r w:rsidRPr="00344BAA">
        <w:rPr>
          <w:rFonts w:cs="Times New Roman"/>
        </w:rPr>
        <w:t>/ч) из водяных тепловых сетей должна быть не более 0,25%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водоподогреватели). Сезонная норма утечки теплоносителя устанавливается в пределах среднегодового значения.</w:t>
      </w:r>
    </w:p>
    <w:p w14:paraId="5D0B5C4E" w14:textId="5806CE03" w:rsidR="008A6780" w:rsidRPr="00344BAA" w:rsidRDefault="00FA5C14" w:rsidP="00FA5C14">
      <w:pPr>
        <w:pStyle w:val="a4"/>
        <w:rPr>
          <w:rFonts w:cs="Times New Roman"/>
        </w:rPr>
      </w:pPr>
      <w:r w:rsidRPr="00344BAA">
        <w:rPr>
          <w:rFonts w:cs="Times New Roman"/>
        </w:rPr>
        <w:t xml:space="preserve">Для компенсации этих расчетных технологических затрат сетевой воды, необходима дополнительная производительность водоподготовительной установки и соответствующего оборудования (свыше 0,25% от объема теплосети), которая зависит от интенсивности заполнения трубопроводов. Во избежание гидравлических ударов и лучшего удаления воздуха из трубопроводов максимальный часовой расход </w:t>
      </w:r>
      <w:r w:rsidRPr="00344BAA">
        <w:rPr>
          <w:rFonts w:cs="Times New Roman"/>
          <w:position w:val="2"/>
        </w:rPr>
        <w:t>воды (G</w:t>
      </w:r>
      <w:r w:rsidRPr="00344BAA">
        <w:rPr>
          <w:rFonts w:cs="Times New Roman"/>
          <w:sz w:val="17"/>
        </w:rPr>
        <w:t>M</w:t>
      </w:r>
      <w:r w:rsidRPr="00344BAA">
        <w:rPr>
          <w:rFonts w:cs="Times New Roman"/>
          <w:position w:val="2"/>
        </w:rPr>
        <w:t xml:space="preserve">) при заполнении трубопроводов тепловой сети с условным диаметром (Dy) </w:t>
      </w:r>
      <w:r w:rsidRPr="00344BAA">
        <w:rPr>
          <w:rFonts w:cs="Times New Roman"/>
        </w:rPr>
        <w:t>не</w:t>
      </w:r>
      <w:r w:rsidRPr="00344BAA">
        <w:rPr>
          <w:rFonts w:cs="Times New Roman"/>
          <w:spacing w:val="36"/>
        </w:rPr>
        <w:t xml:space="preserve"> </w:t>
      </w:r>
      <w:r w:rsidRPr="00344BAA">
        <w:rPr>
          <w:rFonts w:cs="Times New Roman"/>
        </w:rPr>
        <w:t>должен</w:t>
      </w:r>
      <w:r w:rsidRPr="00344BAA">
        <w:rPr>
          <w:rFonts w:cs="Times New Roman"/>
          <w:spacing w:val="36"/>
        </w:rPr>
        <w:t xml:space="preserve"> </w:t>
      </w:r>
      <w:r w:rsidRPr="00344BAA">
        <w:rPr>
          <w:rFonts w:cs="Times New Roman"/>
        </w:rPr>
        <w:t>превышать</w:t>
      </w:r>
      <w:r w:rsidRPr="00344BAA">
        <w:rPr>
          <w:rFonts w:cs="Times New Roman"/>
          <w:spacing w:val="36"/>
        </w:rPr>
        <w:t xml:space="preserve"> </w:t>
      </w:r>
      <w:r w:rsidRPr="00344BAA">
        <w:rPr>
          <w:rFonts w:cs="Times New Roman"/>
        </w:rPr>
        <w:t>значений,</w:t>
      </w:r>
      <w:r w:rsidRPr="00344BAA">
        <w:rPr>
          <w:rFonts w:cs="Times New Roman"/>
          <w:spacing w:val="36"/>
        </w:rPr>
        <w:t xml:space="preserve"> </w:t>
      </w:r>
      <w:r w:rsidRPr="00344BAA">
        <w:rPr>
          <w:rFonts w:cs="Times New Roman"/>
        </w:rPr>
        <w:t>приведенных</w:t>
      </w:r>
      <w:r w:rsidRPr="00344BAA">
        <w:rPr>
          <w:rFonts w:cs="Times New Roman"/>
          <w:spacing w:val="37"/>
        </w:rPr>
        <w:t xml:space="preserve"> </w:t>
      </w:r>
      <w:r w:rsidRPr="00344BAA">
        <w:rPr>
          <w:rFonts w:cs="Times New Roman"/>
        </w:rPr>
        <w:t>в</w:t>
      </w:r>
      <w:r w:rsidRPr="00344BAA">
        <w:rPr>
          <w:rFonts w:cs="Times New Roman"/>
          <w:spacing w:val="36"/>
        </w:rPr>
        <w:t xml:space="preserve"> </w:t>
      </w:r>
      <w:r w:rsidRPr="00344BAA">
        <w:rPr>
          <w:rFonts w:cs="Times New Roman"/>
        </w:rPr>
        <w:t>Таблице</w:t>
      </w:r>
      <w:r w:rsidRPr="00344BAA">
        <w:rPr>
          <w:rFonts w:cs="Times New Roman"/>
          <w:spacing w:val="37"/>
        </w:rPr>
        <w:t xml:space="preserve"> </w:t>
      </w:r>
      <w:r w:rsidRPr="00344BAA">
        <w:rPr>
          <w:rFonts w:cs="Times New Roman"/>
        </w:rPr>
        <w:t>3</w:t>
      </w:r>
      <w:r w:rsidRPr="00344BAA">
        <w:rPr>
          <w:rFonts w:cs="Times New Roman"/>
          <w:spacing w:val="36"/>
        </w:rPr>
        <w:t xml:space="preserve"> </w:t>
      </w:r>
      <w:r w:rsidRPr="00344BAA">
        <w:rPr>
          <w:rFonts w:cs="Times New Roman"/>
        </w:rPr>
        <w:t>СП</w:t>
      </w:r>
      <w:r w:rsidRPr="00344BAA">
        <w:rPr>
          <w:rFonts w:cs="Times New Roman"/>
          <w:spacing w:val="36"/>
        </w:rPr>
        <w:t xml:space="preserve"> </w:t>
      </w:r>
      <w:r w:rsidRPr="00344BAA">
        <w:rPr>
          <w:rFonts w:cs="Times New Roman"/>
        </w:rPr>
        <w:t>124.13330.2012</w:t>
      </w:r>
      <w:r w:rsidR="0041006E" w:rsidRPr="00344BAA">
        <w:rPr>
          <w:rFonts w:cs="Times New Roman"/>
        </w:rPr>
        <w:t xml:space="preserve"> </w:t>
      </w:r>
      <w:r w:rsidRPr="00344BAA">
        <w:rPr>
          <w:rFonts w:cs="Times New Roman"/>
        </w:rPr>
        <w:t>«Тепловые сети. Актуализированная редакция СНиП 41-02-2003». При этом скорость заполнения тепловой сети должна быть увязана с производительностью источника подпитки и может быть ниже указанных расходов.</w:t>
      </w:r>
    </w:p>
    <w:p w14:paraId="17E10AB5" w14:textId="77777777" w:rsidR="008A6780" w:rsidRPr="00344BAA" w:rsidRDefault="00FA5C14" w:rsidP="00FA5C14">
      <w:pPr>
        <w:pStyle w:val="a4"/>
        <w:rPr>
          <w:rFonts w:cs="Times New Roman"/>
        </w:rPr>
      </w:pPr>
      <w:r w:rsidRPr="00344BAA">
        <w:rPr>
          <w:rFonts w:cs="Times New Roman"/>
        </w:rPr>
        <w:t xml:space="preserve">В результате для закрытых систем теплоснабжения максимальный часовой </w:t>
      </w:r>
      <w:r w:rsidRPr="00344BAA">
        <w:rPr>
          <w:rFonts w:cs="Times New Roman"/>
          <w:position w:val="2"/>
        </w:rPr>
        <w:t>расход подпиточной воды (G</w:t>
      </w:r>
      <w:r w:rsidRPr="00344BAA">
        <w:rPr>
          <w:rFonts w:cs="Times New Roman"/>
          <w:sz w:val="17"/>
        </w:rPr>
        <w:t>3</w:t>
      </w:r>
      <w:r w:rsidRPr="00344BAA">
        <w:rPr>
          <w:rFonts w:cs="Times New Roman"/>
          <w:position w:val="2"/>
        </w:rPr>
        <w:t>, м</w:t>
      </w:r>
      <w:r w:rsidRPr="00344BAA">
        <w:rPr>
          <w:rFonts w:cs="Times New Roman"/>
          <w:position w:val="2"/>
          <w:vertAlign w:val="superscript"/>
        </w:rPr>
        <w:t>3</w:t>
      </w:r>
      <w:r w:rsidRPr="00344BAA">
        <w:rPr>
          <w:rFonts w:cs="Times New Roman"/>
          <w:position w:val="2"/>
        </w:rPr>
        <w:t>/ч) составляет:</w:t>
      </w:r>
    </w:p>
    <w:p w14:paraId="2F648A96" w14:textId="659AC623" w:rsidR="008A6780" w:rsidRPr="00344BAA" w:rsidRDefault="00FA5C14" w:rsidP="0041006E">
      <w:pPr>
        <w:pStyle w:val="a4"/>
        <w:jc w:val="center"/>
        <w:rPr>
          <w:rFonts w:cs="Times New Roman"/>
        </w:rPr>
      </w:pPr>
      <w:bookmarkStart w:id="122" w:name="_Hlk520823375"/>
      <w:r w:rsidRPr="00344BAA">
        <w:rPr>
          <w:rFonts w:cs="Times New Roman"/>
        </w:rPr>
        <w:t>G</w:t>
      </w:r>
      <w:r w:rsidRPr="00344BAA">
        <w:rPr>
          <w:rFonts w:cs="Times New Roman"/>
          <w:vertAlign w:val="subscript"/>
        </w:rPr>
        <w:t>3</w:t>
      </w:r>
      <w:r w:rsidRPr="00344BAA">
        <w:rPr>
          <w:rFonts w:cs="Times New Roman"/>
        </w:rPr>
        <w:t xml:space="preserve"> = 0,0025 V</w:t>
      </w:r>
      <w:r w:rsidRPr="00344BAA">
        <w:rPr>
          <w:rFonts w:cs="Times New Roman"/>
          <w:vertAlign w:val="subscript"/>
        </w:rPr>
        <w:t>TC</w:t>
      </w:r>
      <w:r w:rsidRPr="00344BAA">
        <w:rPr>
          <w:rFonts w:cs="Times New Roman"/>
        </w:rPr>
        <w:t xml:space="preserve"> + G</w:t>
      </w:r>
      <w:r w:rsidR="0041006E" w:rsidRPr="00344BAA">
        <w:rPr>
          <w:rFonts w:cs="Times New Roman"/>
          <w:vertAlign w:val="subscript"/>
        </w:rPr>
        <w:t>м</w:t>
      </w:r>
      <w:r w:rsidRPr="00344BAA">
        <w:rPr>
          <w:rFonts w:cs="Times New Roman"/>
        </w:rPr>
        <w:t>,</w:t>
      </w:r>
    </w:p>
    <w:p w14:paraId="06CE400E" w14:textId="57D6CAB9" w:rsidR="0041006E" w:rsidRPr="00344BAA" w:rsidRDefault="00FA5C14" w:rsidP="00FA5C14">
      <w:pPr>
        <w:pStyle w:val="a4"/>
        <w:rPr>
          <w:rFonts w:cs="Times New Roman"/>
        </w:rPr>
      </w:pPr>
      <w:r w:rsidRPr="00344BAA">
        <w:rPr>
          <w:rFonts w:cs="Times New Roman"/>
        </w:rPr>
        <w:t>где</w:t>
      </w:r>
      <w:r w:rsidR="0041006E" w:rsidRPr="00344BAA">
        <w:rPr>
          <w:rFonts w:cs="Times New Roman"/>
        </w:rPr>
        <w:t>:</w:t>
      </w:r>
    </w:p>
    <w:p w14:paraId="3F25653F" w14:textId="3CE05FF6" w:rsidR="008A6780" w:rsidRPr="00344BAA" w:rsidRDefault="00FA5C14" w:rsidP="00FA5C14">
      <w:pPr>
        <w:pStyle w:val="a4"/>
        <w:rPr>
          <w:rFonts w:cs="Times New Roman"/>
        </w:rPr>
      </w:pPr>
      <w:r w:rsidRPr="00344BAA">
        <w:rPr>
          <w:rFonts w:cs="Times New Roman"/>
        </w:rPr>
        <w:t>G</w:t>
      </w:r>
      <w:r w:rsidRPr="00344BAA">
        <w:rPr>
          <w:rFonts w:cs="Times New Roman"/>
          <w:sz w:val="17"/>
          <w:vertAlign w:val="subscript"/>
        </w:rPr>
        <w:t>M</w:t>
      </w:r>
      <w:r w:rsidRPr="00344BAA">
        <w:rPr>
          <w:rFonts w:cs="Times New Roman"/>
          <w:sz w:val="17"/>
        </w:rPr>
        <w:t xml:space="preserve"> </w:t>
      </w:r>
      <w:r w:rsidRPr="00344BAA">
        <w:rPr>
          <w:rFonts w:cs="Times New Roman"/>
        </w:rPr>
        <w:t>– расход воды на заполнение наибольшего по диаметру секционированного участка тепловой.</w:t>
      </w:r>
    </w:p>
    <w:p w14:paraId="18AA0A0A" w14:textId="77777777" w:rsidR="008A6780" w:rsidRPr="00344BAA" w:rsidRDefault="00FA5C14" w:rsidP="00FA5C14">
      <w:pPr>
        <w:pStyle w:val="a4"/>
        <w:rPr>
          <w:rFonts w:cs="Times New Roman"/>
        </w:rPr>
      </w:pPr>
      <w:r w:rsidRPr="00344BAA">
        <w:rPr>
          <w:rFonts w:cs="Times New Roman"/>
        </w:rPr>
        <w:t>V</w:t>
      </w:r>
      <w:r w:rsidRPr="00344BAA">
        <w:rPr>
          <w:rFonts w:cs="Times New Roman"/>
          <w:sz w:val="17"/>
        </w:rPr>
        <w:t xml:space="preserve">TC </w:t>
      </w:r>
      <w:r w:rsidRPr="00344BAA">
        <w:rPr>
          <w:rFonts w:cs="Times New Roman"/>
        </w:rPr>
        <w:t>– объем воды в системах теплоснабжения, м</w:t>
      </w:r>
      <w:r w:rsidRPr="00344BAA">
        <w:rPr>
          <w:rFonts w:cs="Times New Roman"/>
          <w:vertAlign w:val="superscript"/>
        </w:rPr>
        <w:t>3</w:t>
      </w:r>
      <w:r w:rsidRPr="00344BAA">
        <w:rPr>
          <w:rFonts w:cs="Times New Roman"/>
        </w:rPr>
        <w:t>.</w:t>
      </w:r>
    </w:p>
    <w:p w14:paraId="4E4FE78A" w14:textId="7E48B3F1" w:rsidR="008A6780" w:rsidRPr="00344BAA" w:rsidRDefault="00FA5C14" w:rsidP="00FA5C14">
      <w:pPr>
        <w:pStyle w:val="a4"/>
        <w:rPr>
          <w:rFonts w:cs="Times New Roman"/>
        </w:rPr>
      </w:pPr>
      <w:r w:rsidRPr="00344BAA">
        <w:rPr>
          <w:rFonts w:cs="Times New Roman"/>
        </w:rPr>
        <w:t>При отсутствии данных по фактическим объемам воды допускается принимать его равным 65</w:t>
      </w:r>
      <w:r w:rsidR="0041006E" w:rsidRPr="00344BAA">
        <w:rPr>
          <w:rFonts w:cs="Times New Roman"/>
        </w:rPr>
        <w:t> </w:t>
      </w:r>
      <w:r w:rsidRPr="00344BAA">
        <w:rPr>
          <w:rFonts w:cs="Times New Roman"/>
        </w:rPr>
        <w:t>м</w:t>
      </w:r>
      <w:r w:rsidRPr="00344BAA">
        <w:rPr>
          <w:rFonts w:cs="Times New Roman"/>
          <w:position w:val="9"/>
          <w:sz w:val="17"/>
        </w:rPr>
        <w:t xml:space="preserve">3 </w:t>
      </w:r>
      <w:r w:rsidRPr="00344BAA">
        <w:rPr>
          <w:rFonts w:cs="Times New Roman"/>
        </w:rPr>
        <w:t>на 1</w:t>
      </w:r>
      <w:r w:rsidR="0041006E" w:rsidRPr="00344BAA">
        <w:rPr>
          <w:rFonts w:cs="Times New Roman"/>
        </w:rPr>
        <w:t> </w:t>
      </w:r>
      <w:r w:rsidRPr="00344BAA">
        <w:rPr>
          <w:rFonts w:cs="Times New Roman"/>
        </w:rPr>
        <w:t>МВт расчетной тепловой нагрузки при закрытой системе теплоснабжения, 70</w:t>
      </w:r>
      <w:r w:rsidR="0041006E" w:rsidRPr="00344BAA">
        <w:rPr>
          <w:rFonts w:cs="Times New Roman"/>
        </w:rPr>
        <w:t> </w:t>
      </w:r>
      <w:r w:rsidRPr="00344BAA">
        <w:rPr>
          <w:rFonts w:cs="Times New Roman"/>
        </w:rPr>
        <w:t>м</w:t>
      </w:r>
      <w:r w:rsidRPr="00344BAA">
        <w:rPr>
          <w:rFonts w:cs="Times New Roman"/>
          <w:position w:val="9"/>
          <w:sz w:val="17"/>
        </w:rPr>
        <w:t xml:space="preserve">3 </w:t>
      </w:r>
      <w:r w:rsidRPr="00344BAA">
        <w:rPr>
          <w:rFonts w:cs="Times New Roman"/>
        </w:rPr>
        <w:t>на 1</w:t>
      </w:r>
      <w:r w:rsidR="0041006E" w:rsidRPr="00344BAA">
        <w:rPr>
          <w:rFonts w:cs="Times New Roman"/>
        </w:rPr>
        <w:t> </w:t>
      </w:r>
      <w:r w:rsidRPr="00344BAA">
        <w:rPr>
          <w:rFonts w:cs="Times New Roman"/>
        </w:rPr>
        <w:t>МВт – при открытой системе и 30</w:t>
      </w:r>
      <w:r w:rsidR="0041006E" w:rsidRPr="00344BAA">
        <w:rPr>
          <w:rFonts w:cs="Times New Roman"/>
        </w:rPr>
        <w:t> </w:t>
      </w:r>
      <w:r w:rsidRPr="00344BAA">
        <w:rPr>
          <w:rFonts w:cs="Times New Roman"/>
        </w:rPr>
        <w:t>м</w:t>
      </w:r>
      <w:r w:rsidRPr="00344BAA">
        <w:rPr>
          <w:rFonts w:cs="Times New Roman"/>
          <w:position w:val="9"/>
          <w:sz w:val="17"/>
        </w:rPr>
        <w:t xml:space="preserve">3 </w:t>
      </w:r>
      <w:r w:rsidRPr="00344BAA">
        <w:rPr>
          <w:rFonts w:cs="Times New Roman"/>
        </w:rPr>
        <w:t>на 1</w:t>
      </w:r>
      <w:r w:rsidR="0041006E" w:rsidRPr="00344BAA">
        <w:rPr>
          <w:rFonts w:cs="Times New Roman"/>
        </w:rPr>
        <w:t> </w:t>
      </w:r>
      <w:r w:rsidRPr="00344BAA">
        <w:rPr>
          <w:rFonts w:cs="Times New Roman"/>
        </w:rPr>
        <w:t>МВт средней нагрузки – для отдельных сетей горячего водоснабжения.</w:t>
      </w:r>
    </w:p>
    <w:bookmarkEnd w:id="122"/>
    <w:p w14:paraId="46664CF6" w14:textId="77777777" w:rsidR="008A6780" w:rsidRPr="00344BAA" w:rsidRDefault="00FA5C14" w:rsidP="0041006E">
      <w:pPr>
        <w:pStyle w:val="4"/>
        <w:rPr>
          <w:rFonts w:cs="Times New Roman"/>
        </w:rPr>
      </w:pPr>
      <w:r w:rsidRPr="00344BAA">
        <w:rPr>
          <w:rFonts w:cs="Times New Roman"/>
        </w:rPr>
        <w:t>Аварийный режим</w:t>
      </w:r>
      <w:r w:rsidRPr="00344BAA">
        <w:rPr>
          <w:rFonts w:cs="Times New Roman"/>
          <w:spacing w:val="-3"/>
        </w:rPr>
        <w:t xml:space="preserve"> </w:t>
      </w:r>
      <w:r w:rsidRPr="00344BAA">
        <w:rPr>
          <w:rFonts w:cs="Times New Roman"/>
        </w:rPr>
        <w:t>подпитки</w:t>
      </w:r>
    </w:p>
    <w:p w14:paraId="5DA35707" w14:textId="77777777" w:rsidR="008A6780" w:rsidRPr="00344BAA" w:rsidRDefault="00FA5C14" w:rsidP="00FA5C14">
      <w:pPr>
        <w:pStyle w:val="a4"/>
        <w:rPr>
          <w:rFonts w:cs="Times New Roman"/>
        </w:rPr>
      </w:pPr>
      <w:r w:rsidRPr="00344BAA">
        <w:rPr>
          <w:rFonts w:cs="Times New Roman"/>
        </w:rPr>
        <w:t>Федеральный закон «О промышленной безопасности опасных производственных объектов» от 21.07.1997 г. № 116-Ф3 и Инструкция по расследованию и учету технологических нарушений в работе энергосистем, электростанций, котельных, электрических и тепловых сетей (РД 34.20.801-2000, утв. Минэнерго РФ) в качестве аварии тепловой сети рассматривают лишь повреждение магистрального трубопровода, которое приводит к перерыву теплоснабжения на срок не менее 36 ч. Таким образом, к аварии приводит существенное повреждение магистрального трубопровода, при котором утечка теплоносителя является фактически не компенсируемой. При такой аварийной утечке требуется неотложное отключение поврежденного участка.</w:t>
      </w:r>
    </w:p>
    <w:p w14:paraId="5E4E8354" w14:textId="77777777" w:rsidR="008A6780" w:rsidRPr="00344BAA" w:rsidRDefault="00FA5C14" w:rsidP="00FA5C14">
      <w:pPr>
        <w:pStyle w:val="a4"/>
        <w:rPr>
          <w:rFonts w:cs="Times New Roman"/>
        </w:rPr>
      </w:pPr>
      <w:r w:rsidRPr="00344BAA">
        <w:rPr>
          <w:rFonts w:cs="Times New Roman"/>
        </w:rPr>
        <w:t>Нормируя аварийную подпитку, составители СНиП имели в виду инцидентную подпитку (в терминологии названных выше документов), которая полностью или в значительной степени компенсирует инцидентную утечку воды при повреждении элементов тепловой сети.</w:t>
      </w:r>
    </w:p>
    <w:p w14:paraId="05111AEA" w14:textId="13A2ABD9" w:rsidR="008A6780" w:rsidRPr="00344BAA" w:rsidRDefault="00FA5C14" w:rsidP="00FA5C14">
      <w:pPr>
        <w:pStyle w:val="a4"/>
        <w:rPr>
          <w:rFonts w:cs="Times New Roman"/>
        </w:rPr>
      </w:pPr>
      <w:r w:rsidRPr="00344BAA">
        <w:rPr>
          <w:rFonts w:cs="Times New Roman"/>
        </w:rPr>
        <w:t>Согласно требованию СП 124.13330.2012 «Тепловые сети. Актуализированная редакция СНиП 41-02-2003», для открытых и закрытых систем теплоснабжения должна предусматриваться дополнительно аварийная подпитка химически не обработанной и не деаэрированной водой, расход которой принимается в количестве 2%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водоподогреватели), если другое не предусмотрено проектными (эксплуатационными) решениями. При наличии нескольких отдельных тепловых сетей, отходящих от коллектора источника тепла, аварийную подпитку допускается определять только для одной наибольшей по объему тепловой сети. Для открытых систем теплоснабжения аварийная подпитка должна обеспечиваться только из систем хозяйственно-питьевого</w:t>
      </w:r>
      <w:r w:rsidRPr="00344BAA">
        <w:rPr>
          <w:rFonts w:cs="Times New Roman"/>
          <w:spacing w:val="-16"/>
        </w:rPr>
        <w:t xml:space="preserve"> </w:t>
      </w:r>
      <w:r w:rsidRPr="00344BAA">
        <w:rPr>
          <w:rFonts w:cs="Times New Roman"/>
        </w:rPr>
        <w:t>водоснабжения.</w:t>
      </w:r>
    </w:p>
    <w:p w14:paraId="1C247522" w14:textId="77777777" w:rsidR="00E815A9" w:rsidRPr="00344BAA" w:rsidRDefault="00E815A9" w:rsidP="00E815A9">
      <w:pPr>
        <w:pStyle w:val="3"/>
        <w:rPr>
          <w:rFonts w:cs="Times New Roman"/>
        </w:rPr>
      </w:pPr>
      <w:bookmarkStart w:id="123" w:name="_Toc131415422"/>
      <w:r w:rsidRPr="00344BAA">
        <w:rPr>
          <w:rFonts w:cs="Times New Roman"/>
        </w:rPr>
        <w:t>Балансы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123"/>
    </w:p>
    <w:p w14:paraId="6E103D72" w14:textId="15F97564" w:rsidR="008A6780" w:rsidRPr="00344BAA" w:rsidRDefault="00FA5C14" w:rsidP="0041006E">
      <w:pPr>
        <w:pStyle w:val="a4"/>
        <w:rPr>
          <w:rFonts w:cs="Times New Roman"/>
        </w:rPr>
      </w:pPr>
      <w:r w:rsidRPr="00344BAA">
        <w:rPr>
          <w:rFonts w:cs="Times New Roman"/>
        </w:rPr>
        <w:t>Утвержденные балансы производительности водоподготовительных установок теплоносителя для тепловых сетей отсутствуют. Расчетные балансы производительности водоподготовительных установок теплоносителя для тепловых сетей и максимальное потребление теплоносителя в теплоиспользующих установках потребителей в зонах действия систем теплоснабжения и источников тепловой</w:t>
      </w:r>
      <w:r w:rsidR="0041006E" w:rsidRPr="00344BAA">
        <w:rPr>
          <w:rFonts w:cs="Times New Roman"/>
        </w:rPr>
        <w:t xml:space="preserve"> </w:t>
      </w:r>
      <w:r w:rsidRPr="00344BAA">
        <w:rPr>
          <w:rFonts w:cs="Times New Roman"/>
        </w:rPr>
        <w:t>энергии, в том числе работающих на единую тепловую сеть приведены в таблице</w:t>
      </w:r>
      <w:r w:rsidR="007C0AE5" w:rsidRPr="00344BAA">
        <w:rPr>
          <w:rFonts w:cs="Times New Roman"/>
        </w:rPr>
        <w:t> </w:t>
      </w:r>
      <w:r w:rsidR="000F7125" w:rsidRPr="00344BAA">
        <w:rPr>
          <w:rFonts w:cs="Times New Roman"/>
        </w:rPr>
        <w:fldChar w:fldCharType="begin"/>
      </w:r>
      <w:r w:rsidR="000F7125" w:rsidRPr="00344BAA">
        <w:rPr>
          <w:rFonts w:cs="Times New Roman"/>
        </w:rPr>
        <w:instrText xml:space="preserve"> REF  _Ref515281078 \h \n \t  \* MERGEFORMAT </w:instrText>
      </w:r>
      <w:r w:rsidR="000F7125" w:rsidRPr="00344BAA">
        <w:rPr>
          <w:rFonts w:cs="Times New Roman"/>
        </w:rPr>
      </w:r>
      <w:r w:rsidR="000F7125" w:rsidRPr="00344BAA">
        <w:rPr>
          <w:rFonts w:cs="Times New Roman"/>
        </w:rPr>
        <w:fldChar w:fldCharType="separate"/>
      </w:r>
      <w:r w:rsidR="0092070E">
        <w:rPr>
          <w:rFonts w:cs="Times New Roman"/>
        </w:rPr>
        <w:t>1.36</w:t>
      </w:r>
      <w:r w:rsidR="000F7125" w:rsidRPr="00344BAA">
        <w:rPr>
          <w:rFonts w:cs="Times New Roman"/>
        </w:rPr>
        <w:fldChar w:fldCharType="end"/>
      </w:r>
      <w:r w:rsidRPr="00344BAA">
        <w:rPr>
          <w:rFonts w:cs="Times New Roman"/>
        </w:rPr>
        <w:t>.</w:t>
      </w:r>
    </w:p>
    <w:p w14:paraId="73DEB34B" w14:textId="77777777" w:rsidR="008A6780" w:rsidRPr="00344BAA" w:rsidRDefault="008A6780">
      <w:pPr>
        <w:spacing w:line="360" w:lineRule="auto"/>
      </w:pPr>
    </w:p>
    <w:p w14:paraId="0012400B" w14:textId="52F74A00" w:rsidR="0041006E" w:rsidRPr="00344BAA" w:rsidRDefault="0041006E">
      <w:pPr>
        <w:spacing w:line="360" w:lineRule="auto"/>
        <w:sectPr w:rsidR="0041006E" w:rsidRPr="00344BAA" w:rsidSect="00FA5C14">
          <w:pgSz w:w="11910" w:h="16840"/>
          <w:pgMar w:top="1134" w:right="567" w:bottom="567" w:left="1701" w:header="709" w:footer="709" w:gutter="0"/>
          <w:cols w:space="720"/>
        </w:sectPr>
      </w:pPr>
    </w:p>
    <w:p w14:paraId="7FBEC491" w14:textId="20E58C59" w:rsidR="008A6780" w:rsidRPr="00344BAA" w:rsidRDefault="00FA5C14" w:rsidP="007C0AE5">
      <w:pPr>
        <w:pStyle w:val="a2"/>
      </w:pPr>
      <w:bookmarkStart w:id="124" w:name="_Ref515281078"/>
      <w:r w:rsidRPr="00344BAA">
        <w:t>Расчетные балансы производительности водоподготовительных установок</w:t>
      </w:r>
      <w:bookmarkEnd w:id="12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431"/>
        <w:gridCol w:w="1135"/>
        <w:gridCol w:w="2238"/>
        <w:gridCol w:w="2241"/>
        <w:gridCol w:w="2238"/>
        <w:gridCol w:w="2241"/>
        <w:gridCol w:w="2238"/>
      </w:tblGrid>
      <w:tr w:rsidR="009B7139" w:rsidRPr="00344BAA" w14:paraId="333D97CA" w14:textId="77777777" w:rsidTr="00BA7412">
        <w:trPr>
          <w:cantSplit/>
          <w:trHeight w:val="284"/>
          <w:tblHeader/>
        </w:trPr>
        <w:tc>
          <w:tcPr>
            <w:tcW w:w="1088" w:type="pct"/>
            <w:shd w:val="clear" w:color="auto" w:fill="auto"/>
            <w:vAlign w:val="center"/>
            <w:hideMark/>
          </w:tcPr>
          <w:p w14:paraId="0C1213D2" w14:textId="77777777" w:rsidR="009B7139" w:rsidRPr="00344BAA" w:rsidRDefault="009B7139" w:rsidP="00BA7412">
            <w:pPr>
              <w:autoSpaceDE/>
              <w:autoSpaceDN/>
              <w:jc w:val="center"/>
              <w:rPr>
                <w:b/>
                <w:bCs/>
                <w:color w:val="000000"/>
                <w:sz w:val="20"/>
                <w:szCs w:val="20"/>
                <w:lang w:bidi="ar-SA"/>
              </w:rPr>
            </w:pPr>
            <w:r w:rsidRPr="00344BAA">
              <w:rPr>
                <w:b/>
                <w:bCs/>
                <w:color w:val="000000"/>
                <w:sz w:val="20"/>
                <w:szCs w:val="20"/>
                <w:lang w:bidi="ar-SA"/>
              </w:rPr>
              <w:t>Показатель</w:t>
            </w:r>
          </w:p>
        </w:tc>
        <w:tc>
          <w:tcPr>
            <w:tcW w:w="360" w:type="pct"/>
            <w:shd w:val="clear" w:color="auto" w:fill="auto"/>
            <w:vAlign w:val="center"/>
            <w:hideMark/>
          </w:tcPr>
          <w:p w14:paraId="2C8F0D99" w14:textId="77777777" w:rsidR="009B7139" w:rsidRPr="00344BAA" w:rsidRDefault="009B7139" w:rsidP="00BA7412">
            <w:pPr>
              <w:autoSpaceDE/>
              <w:autoSpaceDN/>
              <w:jc w:val="center"/>
              <w:rPr>
                <w:b/>
                <w:bCs/>
                <w:color w:val="000000"/>
                <w:sz w:val="20"/>
                <w:szCs w:val="20"/>
                <w:lang w:bidi="ar-SA"/>
              </w:rPr>
            </w:pPr>
            <w:r w:rsidRPr="00344BAA">
              <w:rPr>
                <w:b/>
                <w:bCs/>
                <w:color w:val="000000"/>
                <w:sz w:val="20"/>
                <w:szCs w:val="20"/>
                <w:lang w:bidi="ar-SA"/>
              </w:rPr>
              <w:t>Единицы измерения</w:t>
            </w:r>
          </w:p>
        </w:tc>
        <w:tc>
          <w:tcPr>
            <w:tcW w:w="710" w:type="pct"/>
            <w:shd w:val="clear" w:color="auto" w:fill="auto"/>
            <w:vAlign w:val="center"/>
            <w:hideMark/>
          </w:tcPr>
          <w:p w14:paraId="070963CD" w14:textId="43C510B3" w:rsidR="009B7139" w:rsidRPr="00344BAA" w:rsidRDefault="009B7139" w:rsidP="00BA7412">
            <w:pPr>
              <w:autoSpaceDE/>
              <w:autoSpaceDN/>
              <w:jc w:val="center"/>
              <w:rPr>
                <w:b/>
                <w:bCs/>
                <w:color w:val="000000"/>
                <w:sz w:val="20"/>
                <w:szCs w:val="20"/>
                <w:lang w:bidi="ar-SA"/>
              </w:rPr>
            </w:pPr>
            <w:r w:rsidRPr="00344BAA">
              <w:rPr>
                <w:b/>
                <w:bCs/>
                <w:color w:val="000000"/>
                <w:sz w:val="20"/>
                <w:szCs w:val="20"/>
                <w:lang w:bidi="ar-SA"/>
              </w:rPr>
              <w:t xml:space="preserve">Котельная №2 </w:t>
            </w:r>
            <w:r w:rsidRPr="00344BAA">
              <w:rPr>
                <w:b/>
                <w:bCs/>
                <w:color w:val="000000"/>
                <w:sz w:val="20"/>
                <w:szCs w:val="20"/>
                <w:lang w:bidi="ar-SA"/>
              </w:rPr>
              <w:br/>
              <w:t>Новый Свет</w:t>
            </w:r>
          </w:p>
        </w:tc>
        <w:tc>
          <w:tcPr>
            <w:tcW w:w="711" w:type="pct"/>
            <w:shd w:val="clear" w:color="auto" w:fill="auto"/>
            <w:vAlign w:val="center"/>
            <w:hideMark/>
          </w:tcPr>
          <w:p w14:paraId="0E467250" w14:textId="77777777" w:rsidR="009B7139" w:rsidRPr="00344BAA" w:rsidRDefault="009B7139" w:rsidP="00BA7412">
            <w:pPr>
              <w:autoSpaceDE/>
              <w:autoSpaceDN/>
              <w:jc w:val="center"/>
              <w:rPr>
                <w:b/>
                <w:bCs/>
                <w:color w:val="000000"/>
                <w:sz w:val="20"/>
                <w:szCs w:val="20"/>
                <w:lang w:bidi="ar-SA"/>
              </w:rPr>
            </w:pPr>
            <w:r w:rsidRPr="00344BAA">
              <w:rPr>
                <w:b/>
                <w:bCs/>
                <w:color w:val="000000"/>
                <w:sz w:val="20"/>
                <w:szCs w:val="20"/>
                <w:lang w:bidi="ar-SA"/>
              </w:rPr>
              <w:t>Котельная №3 Торфяное</w:t>
            </w:r>
          </w:p>
        </w:tc>
        <w:tc>
          <w:tcPr>
            <w:tcW w:w="710" w:type="pct"/>
            <w:shd w:val="clear" w:color="auto" w:fill="auto"/>
            <w:vAlign w:val="center"/>
            <w:hideMark/>
          </w:tcPr>
          <w:p w14:paraId="3F9C1B70" w14:textId="77777777" w:rsidR="009B7139" w:rsidRPr="00344BAA" w:rsidRDefault="009B7139" w:rsidP="00BA7412">
            <w:pPr>
              <w:autoSpaceDE/>
              <w:autoSpaceDN/>
              <w:jc w:val="center"/>
              <w:rPr>
                <w:b/>
                <w:bCs/>
                <w:color w:val="000000"/>
                <w:sz w:val="20"/>
                <w:szCs w:val="20"/>
                <w:lang w:bidi="ar-SA"/>
              </w:rPr>
            </w:pPr>
            <w:r w:rsidRPr="00344BAA">
              <w:rPr>
                <w:b/>
                <w:bCs/>
                <w:color w:val="000000"/>
                <w:sz w:val="20"/>
                <w:szCs w:val="20"/>
                <w:lang w:bidi="ar-SA"/>
              </w:rPr>
              <w:t>Котельная №29 Пригородный</w:t>
            </w:r>
          </w:p>
        </w:tc>
        <w:tc>
          <w:tcPr>
            <w:tcW w:w="711" w:type="pct"/>
            <w:shd w:val="clear" w:color="auto" w:fill="auto"/>
            <w:vAlign w:val="center"/>
            <w:hideMark/>
          </w:tcPr>
          <w:p w14:paraId="62D57040" w14:textId="77777777" w:rsidR="009B7139" w:rsidRPr="00344BAA" w:rsidRDefault="009B7139" w:rsidP="00BA7412">
            <w:pPr>
              <w:autoSpaceDE/>
              <w:autoSpaceDN/>
              <w:jc w:val="center"/>
              <w:rPr>
                <w:b/>
                <w:bCs/>
                <w:color w:val="000000"/>
                <w:sz w:val="20"/>
                <w:szCs w:val="20"/>
                <w:lang w:bidi="ar-SA"/>
              </w:rPr>
            </w:pPr>
            <w:r w:rsidRPr="00344BAA">
              <w:rPr>
                <w:b/>
                <w:bCs/>
                <w:color w:val="000000"/>
                <w:sz w:val="20"/>
                <w:szCs w:val="20"/>
                <w:lang w:bidi="ar-SA"/>
              </w:rPr>
              <w:t>Котельная №49 Пригородный</w:t>
            </w:r>
          </w:p>
        </w:tc>
        <w:tc>
          <w:tcPr>
            <w:tcW w:w="710" w:type="pct"/>
            <w:shd w:val="clear" w:color="auto" w:fill="auto"/>
            <w:vAlign w:val="center"/>
            <w:hideMark/>
          </w:tcPr>
          <w:p w14:paraId="084752BB" w14:textId="63DADC11" w:rsidR="009B7139" w:rsidRPr="00344BAA" w:rsidRDefault="009B7139" w:rsidP="00BA7412">
            <w:pPr>
              <w:autoSpaceDE/>
              <w:autoSpaceDN/>
              <w:jc w:val="center"/>
              <w:rPr>
                <w:b/>
                <w:bCs/>
                <w:color w:val="000000"/>
                <w:sz w:val="20"/>
                <w:szCs w:val="20"/>
                <w:lang w:bidi="ar-SA"/>
              </w:rPr>
            </w:pPr>
            <w:r w:rsidRPr="00344BAA">
              <w:rPr>
                <w:b/>
                <w:bCs/>
                <w:color w:val="000000"/>
                <w:sz w:val="20"/>
                <w:szCs w:val="20"/>
                <w:lang w:bidi="ar-SA"/>
              </w:rPr>
              <w:t>Котельная №54 Пригородный</w:t>
            </w:r>
          </w:p>
        </w:tc>
      </w:tr>
      <w:tr w:rsidR="00BA7412" w:rsidRPr="00344BAA" w14:paraId="67FA1841" w14:textId="77777777" w:rsidTr="00BA7412">
        <w:trPr>
          <w:cantSplit/>
          <w:trHeight w:val="284"/>
        </w:trPr>
        <w:tc>
          <w:tcPr>
            <w:tcW w:w="1088" w:type="pct"/>
            <w:shd w:val="clear" w:color="auto" w:fill="auto"/>
            <w:vAlign w:val="center"/>
            <w:hideMark/>
          </w:tcPr>
          <w:p w14:paraId="5CF501A3" w14:textId="77777777" w:rsidR="00BA7412" w:rsidRPr="00344BAA" w:rsidRDefault="00BA7412" w:rsidP="00BA7412">
            <w:pPr>
              <w:autoSpaceDE/>
              <w:autoSpaceDN/>
              <w:jc w:val="center"/>
              <w:rPr>
                <w:color w:val="000000"/>
                <w:sz w:val="20"/>
                <w:szCs w:val="20"/>
                <w:lang w:bidi="ar-SA"/>
              </w:rPr>
            </w:pPr>
            <w:r w:rsidRPr="00344BAA">
              <w:rPr>
                <w:color w:val="000000"/>
                <w:sz w:val="20"/>
                <w:szCs w:val="20"/>
                <w:lang w:bidi="ar-SA"/>
              </w:rPr>
              <w:t>Объем тепловой сети</w:t>
            </w:r>
          </w:p>
        </w:tc>
        <w:tc>
          <w:tcPr>
            <w:tcW w:w="360" w:type="pct"/>
            <w:shd w:val="clear" w:color="auto" w:fill="auto"/>
            <w:vAlign w:val="center"/>
            <w:hideMark/>
          </w:tcPr>
          <w:p w14:paraId="3E4CC193" w14:textId="77777777" w:rsidR="00BA7412" w:rsidRPr="00344BAA" w:rsidRDefault="00BA7412" w:rsidP="00BA7412">
            <w:pPr>
              <w:autoSpaceDE/>
              <w:autoSpaceDN/>
              <w:jc w:val="center"/>
              <w:rPr>
                <w:color w:val="000000"/>
                <w:sz w:val="20"/>
                <w:szCs w:val="20"/>
                <w:lang w:bidi="ar-SA"/>
              </w:rPr>
            </w:pPr>
            <w:r w:rsidRPr="00344BAA">
              <w:rPr>
                <w:color w:val="000000"/>
                <w:sz w:val="20"/>
                <w:szCs w:val="20"/>
                <w:lang w:bidi="ar-SA"/>
              </w:rPr>
              <w:t>м</w:t>
            </w:r>
            <w:r w:rsidRPr="00344BAA">
              <w:rPr>
                <w:color w:val="000000"/>
                <w:sz w:val="20"/>
                <w:szCs w:val="20"/>
                <w:vertAlign w:val="superscript"/>
                <w:lang w:bidi="ar-SA"/>
              </w:rPr>
              <w:t>3</w:t>
            </w:r>
          </w:p>
        </w:tc>
        <w:tc>
          <w:tcPr>
            <w:tcW w:w="710" w:type="pct"/>
            <w:shd w:val="clear" w:color="auto" w:fill="auto"/>
            <w:vAlign w:val="center"/>
            <w:hideMark/>
          </w:tcPr>
          <w:p w14:paraId="21AB0BCE" w14:textId="273279E2" w:rsidR="00BA7412" w:rsidRPr="00344BAA" w:rsidRDefault="00BA7412" w:rsidP="00BA7412">
            <w:pPr>
              <w:autoSpaceDE/>
              <w:autoSpaceDN/>
              <w:jc w:val="center"/>
              <w:rPr>
                <w:color w:val="000000"/>
                <w:sz w:val="20"/>
                <w:szCs w:val="20"/>
                <w:lang w:bidi="ar-SA"/>
              </w:rPr>
            </w:pPr>
            <w:r w:rsidRPr="00344BAA">
              <w:rPr>
                <w:color w:val="000000"/>
                <w:sz w:val="20"/>
                <w:szCs w:val="20"/>
                <w:lang w:bidi="ar-SA"/>
              </w:rPr>
              <w:t>436,06</w:t>
            </w:r>
          </w:p>
        </w:tc>
        <w:tc>
          <w:tcPr>
            <w:tcW w:w="711" w:type="pct"/>
            <w:shd w:val="clear" w:color="auto" w:fill="auto"/>
            <w:vAlign w:val="center"/>
            <w:hideMark/>
          </w:tcPr>
          <w:p w14:paraId="39F0AACA" w14:textId="38B448F8" w:rsidR="00BA7412" w:rsidRPr="00344BAA" w:rsidRDefault="00BA7412" w:rsidP="00BA7412">
            <w:pPr>
              <w:autoSpaceDE/>
              <w:autoSpaceDN/>
              <w:jc w:val="center"/>
              <w:rPr>
                <w:color w:val="000000"/>
                <w:sz w:val="20"/>
                <w:szCs w:val="20"/>
                <w:lang w:bidi="ar-SA"/>
              </w:rPr>
            </w:pPr>
            <w:r w:rsidRPr="00344BAA">
              <w:rPr>
                <w:color w:val="000000"/>
                <w:sz w:val="20"/>
                <w:szCs w:val="20"/>
                <w:lang w:bidi="ar-SA"/>
              </w:rPr>
              <w:t>29,95</w:t>
            </w:r>
          </w:p>
        </w:tc>
        <w:tc>
          <w:tcPr>
            <w:tcW w:w="710" w:type="pct"/>
            <w:shd w:val="clear" w:color="auto" w:fill="auto"/>
            <w:vAlign w:val="center"/>
            <w:hideMark/>
          </w:tcPr>
          <w:p w14:paraId="60D4CFC3" w14:textId="3DC1D5AC" w:rsidR="00BA7412" w:rsidRPr="00344BAA" w:rsidRDefault="00BA7412" w:rsidP="00BA7412">
            <w:pPr>
              <w:autoSpaceDE/>
              <w:autoSpaceDN/>
              <w:jc w:val="center"/>
              <w:rPr>
                <w:color w:val="000000"/>
                <w:sz w:val="20"/>
                <w:szCs w:val="20"/>
                <w:lang w:bidi="ar-SA"/>
              </w:rPr>
            </w:pPr>
            <w:r w:rsidRPr="00344BAA">
              <w:rPr>
                <w:color w:val="000000"/>
                <w:sz w:val="20"/>
                <w:szCs w:val="20"/>
                <w:lang w:bidi="ar-SA"/>
              </w:rPr>
              <w:t>6,79</w:t>
            </w:r>
          </w:p>
        </w:tc>
        <w:tc>
          <w:tcPr>
            <w:tcW w:w="711" w:type="pct"/>
            <w:shd w:val="clear" w:color="auto" w:fill="auto"/>
            <w:vAlign w:val="center"/>
            <w:hideMark/>
          </w:tcPr>
          <w:p w14:paraId="5F335783" w14:textId="34E2AF61" w:rsidR="00BA7412" w:rsidRPr="00344BAA" w:rsidRDefault="00BA7412" w:rsidP="00BA7412">
            <w:pPr>
              <w:autoSpaceDE/>
              <w:autoSpaceDN/>
              <w:jc w:val="center"/>
              <w:rPr>
                <w:color w:val="000000"/>
                <w:sz w:val="20"/>
                <w:szCs w:val="20"/>
                <w:lang w:bidi="ar-SA"/>
              </w:rPr>
            </w:pPr>
            <w:r w:rsidRPr="00344BAA">
              <w:rPr>
                <w:color w:val="000000"/>
                <w:sz w:val="20"/>
                <w:szCs w:val="20"/>
                <w:lang w:bidi="ar-SA"/>
              </w:rPr>
              <w:t>1,42</w:t>
            </w:r>
          </w:p>
        </w:tc>
        <w:tc>
          <w:tcPr>
            <w:tcW w:w="710" w:type="pct"/>
            <w:shd w:val="clear" w:color="auto" w:fill="auto"/>
            <w:vAlign w:val="center"/>
            <w:hideMark/>
          </w:tcPr>
          <w:p w14:paraId="57D02A78" w14:textId="75620044" w:rsidR="00BA7412" w:rsidRPr="00344BAA" w:rsidRDefault="00BA7412" w:rsidP="00BA7412">
            <w:pPr>
              <w:autoSpaceDE/>
              <w:autoSpaceDN/>
              <w:jc w:val="center"/>
              <w:rPr>
                <w:color w:val="000000"/>
                <w:sz w:val="20"/>
                <w:szCs w:val="20"/>
                <w:lang w:bidi="ar-SA"/>
              </w:rPr>
            </w:pPr>
            <w:r w:rsidRPr="00344BAA">
              <w:rPr>
                <w:color w:val="000000"/>
                <w:sz w:val="20"/>
                <w:szCs w:val="20"/>
                <w:lang w:bidi="ar-SA"/>
              </w:rPr>
              <w:t>0,44</w:t>
            </w:r>
          </w:p>
        </w:tc>
      </w:tr>
      <w:tr w:rsidR="00BA7412" w:rsidRPr="00344BAA" w14:paraId="3D3BB2AB" w14:textId="77777777" w:rsidTr="00BA7412">
        <w:trPr>
          <w:cantSplit/>
          <w:trHeight w:val="284"/>
        </w:trPr>
        <w:tc>
          <w:tcPr>
            <w:tcW w:w="1088" w:type="pct"/>
            <w:shd w:val="clear" w:color="auto" w:fill="auto"/>
            <w:vAlign w:val="center"/>
            <w:hideMark/>
          </w:tcPr>
          <w:p w14:paraId="00816D94" w14:textId="77777777" w:rsidR="00BA7412" w:rsidRPr="00344BAA" w:rsidRDefault="00BA7412" w:rsidP="00BA7412">
            <w:pPr>
              <w:autoSpaceDE/>
              <w:autoSpaceDN/>
              <w:jc w:val="center"/>
              <w:rPr>
                <w:color w:val="000000"/>
                <w:sz w:val="20"/>
                <w:szCs w:val="20"/>
                <w:lang w:bidi="ar-SA"/>
              </w:rPr>
            </w:pPr>
            <w:r w:rsidRPr="00344BAA">
              <w:rPr>
                <w:color w:val="000000"/>
                <w:sz w:val="20"/>
                <w:szCs w:val="20"/>
                <w:lang w:bidi="ar-SA"/>
              </w:rPr>
              <w:t>Водоразбор на нужды ГВС</w:t>
            </w:r>
          </w:p>
        </w:tc>
        <w:tc>
          <w:tcPr>
            <w:tcW w:w="360" w:type="pct"/>
            <w:shd w:val="clear" w:color="auto" w:fill="auto"/>
            <w:vAlign w:val="center"/>
            <w:hideMark/>
          </w:tcPr>
          <w:p w14:paraId="005572D4" w14:textId="77777777" w:rsidR="00BA7412" w:rsidRPr="00344BAA" w:rsidRDefault="00BA7412" w:rsidP="00BA7412">
            <w:pPr>
              <w:autoSpaceDE/>
              <w:autoSpaceDN/>
              <w:jc w:val="center"/>
              <w:rPr>
                <w:color w:val="000000"/>
                <w:sz w:val="20"/>
                <w:szCs w:val="20"/>
                <w:lang w:bidi="ar-SA"/>
              </w:rPr>
            </w:pPr>
            <w:r w:rsidRPr="00344BAA">
              <w:rPr>
                <w:color w:val="000000"/>
                <w:sz w:val="20"/>
                <w:szCs w:val="20"/>
                <w:lang w:bidi="ar-SA"/>
              </w:rPr>
              <w:t>м</w:t>
            </w:r>
            <w:r w:rsidRPr="00344BAA">
              <w:rPr>
                <w:color w:val="000000"/>
                <w:sz w:val="20"/>
                <w:szCs w:val="20"/>
                <w:vertAlign w:val="superscript"/>
                <w:lang w:bidi="ar-SA"/>
              </w:rPr>
              <w:t>3</w:t>
            </w:r>
            <w:r w:rsidRPr="00344BAA">
              <w:rPr>
                <w:color w:val="000000"/>
                <w:sz w:val="20"/>
                <w:szCs w:val="20"/>
                <w:lang w:bidi="ar-SA"/>
              </w:rPr>
              <w:t>/ч</w:t>
            </w:r>
          </w:p>
        </w:tc>
        <w:tc>
          <w:tcPr>
            <w:tcW w:w="710" w:type="pct"/>
            <w:shd w:val="clear" w:color="auto" w:fill="auto"/>
            <w:vAlign w:val="center"/>
            <w:hideMark/>
          </w:tcPr>
          <w:p w14:paraId="6922DAFF" w14:textId="6421AEE5" w:rsidR="00BA7412" w:rsidRPr="00344BAA" w:rsidRDefault="00BA7412" w:rsidP="00BA7412">
            <w:pPr>
              <w:autoSpaceDE/>
              <w:autoSpaceDN/>
              <w:jc w:val="center"/>
              <w:rPr>
                <w:color w:val="000000"/>
                <w:sz w:val="20"/>
                <w:szCs w:val="20"/>
                <w:lang w:bidi="ar-SA"/>
              </w:rPr>
            </w:pPr>
            <w:r w:rsidRPr="00344BAA">
              <w:rPr>
                <w:color w:val="000000"/>
                <w:sz w:val="20"/>
                <w:szCs w:val="20"/>
                <w:lang w:bidi="ar-SA"/>
              </w:rPr>
              <w:t>11,15</w:t>
            </w:r>
          </w:p>
        </w:tc>
        <w:tc>
          <w:tcPr>
            <w:tcW w:w="711" w:type="pct"/>
            <w:shd w:val="clear" w:color="auto" w:fill="auto"/>
            <w:vAlign w:val="center"/>
            <w:hideMark/>
          </w:tcPr>
          <w:p w14:paraId="793865E0" w14:textId="4A23D9F3" w:rsidR="00BA7412" w:rsidRPr="00344BAA" w:rsidRDefault="00BA7412" w:rsidP="00BA7412">
            <w:pPr>
              <w:autoSpaceDE/>
              <w:autoSpaceDN/>
              <w:jc w:val="center"/>
              <w:rPr>
                <w:color w:val="000000"/>
                <w:sz w:val="20"/>
                <w:szCs w:val="20"/>
                <w:lang w:bidi="ar-SA"/>
              </w:rPr>
            </w:pPr>
            <w:r w:rsidRPr="00344BAA">
              <w:rPr>
                <w:color w:val="000000"/>
                <w:sz w:val="20"/>
                <w:szCs w:val="20"/>
                <w:lang w:bidi="ar-SA"/>
              </w:rPr>
              <w:t>0,00</w:t>
            </w:r>
          </w:p>
        </w:tc>
        <w:tc>
          <w:tcPr>
            <w:tcW w:w="710" w:type="pct"/>
            <w:shd w:val="clear" w:color="auto" w:fill="auto"/>
            <w:vAlign w:val="center"/>
            <w:hideMark/>
          </w:tcPr>
          <w:p w14:paraId="03A932C5" w14:textId="5E69BC97" w:rsidR="00BA7412" w:rsidRPr="00344BAA" w:rsidRDefault="00BA7412" w:rsidP="00BA7412">
            <w:pPr>
              <w:autoSpaceDE/>
              <w:autoSpaceDN/>
              <w:jc w:val="center"/>
              <w:rPr>
                <w:color w:val="000000"/>
                <w:sz w:val="20"/>
                <w:szCs w:val="20"/>
                <w:lang w:bidi="ar-SA"/>
              </w:rPr>
            </w:pPr>
            <w:r w:rsidRPr="00344BAA">
              <w:rPr>
                <w:color w:val="000000"/>
                <w:sz w:val="20"/>
                <w:szCs w:val="20"/>
                <w:lang w:bidi="ar-SA"/>
              </w:rPr>
              <w:t>0,00</w:t>
            </w:r>
          </w:p>
        </w:tc>
        <w:tc>
          <w:tcPr>
            <w:tcW w:w="711" w:type="pct"/>
            <w:shd w:val="clear" w:color="auto" w:fill="auto"/>
            <w:vAlign w:val="center"/>
            <w:hideMark/>
          </w:tcPr>
          <w:p w14:paraId="0D0D74BB" w14:textId="30986518" w:rsidR="00BA7412" w:rsidRPr="00344BAA" w:rsidRDefault="00BA7412" w:rsidP="00BA7412">
            <w:pPr>
              <w:autoSpaceDE/>
              <w:autoSpaceDN/>
              <w:jc w:val="center"/>
              <w:rPr>
                <w:color w:val="000000"/>
                <w:sz w:val="20"/>
                <w:szCs w:val="20"/>
                <w:lang w:bidi="ar-SA"/>
              </w:rPr>
            </w:pPr>
            <w:r w:rsidRPr="00344BAA">
              <w:rPr>
                <w:color w:val="000000"/>
                <w:sz w:val="20"/>
                <w:szCs w:val="20"/>
                <w:lang w:bidi="ar-SA"/>
              </w:rPr>
              <w:t>0,00</w:t>
            </w:r>
          </w:p>
        </w:tc>
        <w:tc>
          <w:tcPr>
            <w:tcW w:w="710" w:type="pct"/>
            <w:shd w:val="clear" w:color="auto" w:fill="auto"/>
            <w:vAlign w:val="center"/>
            <w:hideMark/>
          </w:tcPr>
          <w:p w14:paraId="3C950DB5" w14:textId="6617B86E" w:rsidR="00BA7412" w:rsidRPr="00344BAA" w:rsidRDefault="00BA7412" w:rsidP="00BA7412">
            <w:pPr>
              <w:autoSpaceDE/>
              <w:autoSpaceDN/>
              <w:jc w:val="center"/>
              <w:rPr>
                <w:color w:val="000000"/>
                <w:sz w:val="20"/>
                <w:szCs w:val="20"/>
                <w:lang w:bidi="ar-SA"/>
              </w:rPr>
            </w:pPr>
            <w:r w:rsidRPr="00344BAA">
              <w:rPr>
                <w:color w:val="000000"/>
                <w:sz w:val="20"/>
                <w:szCs w:val="20"/>
                <w:lang w:bidi="ar-SA"/>
              </w:rPr>
              <w:t>0,00</w:t>
            </w:r>
          </w:p>
        </w:tc>
      </w:tr>
      <w:tr w:rsidR="00BA7412" w:rsidRPr="00344BAA" w14:paraId="529606CB" w14:textId="77777777" w:rsidTr="00BA7412">
        <w:trPr>
          <w:cantSplit/>
          <w:trHeight w:val="284"/>
        </w:trPr>
        <w:tc>
          <w:tcPr>
            <w:tcW w:w="1088" w:type="pct"/>
            <w:shd w:val="clear" w:color="auto" w:fill="auto"/>
            <w:vAlign w:val="center"/>
            <w:hideMark/>
          </w:tcPr>
          <w:p w14:paraId="364222C3" w14:textId="77777777" w:rsidR="00BA7412" w:rsidRPr="00344BAA" w:rsidRDefault="00BA7412" w:rsidP="00BA7412">
            <w:pPr>
              <w:autoSpaceDE/>
              <w:autoSpaceDN/>
              <w:jc w:val="center"/>
              <w:rPr>
                <w:color w:val="000000"/>
                <w:sz w:val="20"/>
                <w:szCs w:val="20"/>
                <w:lang w:bidi="ar-SA"/>
              </w:rPr>
            </w:pPr>
            <w:r w:rsidRPr="00344BAA">
              <w:rPr>
                <w:color w:val="000000"/>
                <w:sz w:val="20"/>
                <w:szCs w:val="20"/>
                <w:lang w:bidi="ar-SA"/>
              </w:rPr>
              <w:t>Утечки теплоносителя в тепловых сетях</w:t>
            </w:r>
          </w:p>
        </w:tc>
        <w:tc>
          <w:tcPr>
            <w:tcW w:w="360" w:type="pct"/>
            <w:shd w:val="clear" w:color="auto" w:fill="auto"/>
            <w:vAlign w:val="center"/>
            <w:hideMark/>
          </w:tcPr>
          <w:p w14:paraId="223C681C" w14:textId="77777777" w:rsidR="00BA7412" w:rsidRPr="00344BAA" w:rsidRDefault="00BA7412" w:rsidP="00BA7412">
            <w:pPr>
              <w:autoSpaceDE/>
              <w:autoSpaceDN/>
              <w:jc w:val="center"/>
              <w:rPr>
                <w:color w:val="000000"/>
                <w:sz w:val="20"/>
                <w:szCs w:val="20"/>
                <w:lang w:bidi="ar-SA"/>
              </w:rPr>
            </w:pPr>
            <w:r w:rsidRPr="00344BAA">
              <w:rPr>
                <w:color w:val="000000"/>
                <w:sz w:val="20"/>
                <w:szCs w:val="20"/>
                <w:lang w:bidi="ar-SA"/>
              </w:rPr>
              <w:t>м</w:t>
            </w:r>
            <w:r w:rsidRPr="00344BAA">
              <w:rPr>
                <w:color w:val="000000"/>
                <w:sz w:val="20"/>
                <w:szCs w:val="20"/>
                <w:vertAlign w:val="superscript"/>
                <w:lang w:bidi="ar-SA"/>
              </w:rPr>
              <w:t>3</w:t>
            </w:r>
            <w:r w:rsidRPr="00344BAA">
              <w:rPr>
                <w:color w:val="000000"/>
                <w:sz w:val="20"/>
                <w:szCs w:val="20"/>
                <w:lang w:bidi="ar-SA"/>
              </w:rPr>
              <w:t>/ч</w:t>
            </w:r>
          </w:p>
        </w:tc>
        <w:tc>
          <w:tcPr>
            <w:tcW w:w="710" w:type="pct"/>
            <w:shd w:val="clear" w:color="auto" w:fill="auto"/>
            <w:vAlign w:val="center"/>
            <w:hideMark/>
          </w:tcPr>
          <w:p w14:paraId="0272C8C7" w14:textId="45BD428E" w:rsidR="00BA7412" w:rsidRPr="00344BAA" w:rsidRDefault="00BA7412" w:rsidP="00BA7412">
            <w:pPr>
              <w:autoSpaceDE/>
              <w:autoSpaceDN/>
              <w:jc w:val="center"/>
              <w:rPr>
                <w:color w:val="000000"/>
                <w:sz w:val="20"/>
                <w:szCs w:val="20"/>
                <w:lang w:bidi="ar-SA"/>
              </w:rPr>
            </w:pPr>
            <w:r w:rsidRPr="00344BAA">
              <w:rPr>
                <w:color w:val="000000"/>
                <w:sz w:val="20"/>
                <w:szCs w:val="20"/>
                <w:lang w:bidi="ar-SA"/>
              </w:rPr>
              <w:t>1,09</w:t>
            </w:r>
          </w:p>
        </w:tc>
        <w:tc>
          <w:tcPr>
            <w:tcW w:w="711" w:type="pct"/>
            <w:shd w:val="clear" w:color="auto" w:fill="auto"/>
            <w:vAlign w:val="center"/>
            <w:hideMark/>
          </w:tcPr>
          <w:p w14:paraId="088D1C2A" w14:textId="40433BB4" w:rsidR="00BA7412" w:rsidRPr="00344BAA" w:rsidRDefault="00BA7412" w:rsidP="00BA7412">
            <w:pPr>
              <w:autoSpaceDE/>
              <w:autoSpaceDN/>
              <w:jc w:val="center"/>
              <w:rPr>
                <w:color w:val="000000"/>
                <w:sz w:val="20"/>
                <w:szCs w:val="20"/>
                <w:lang w:bidi="ar-SA"/>
              </w:rPr>
            </w:pPr>
            <w:r w:rsidRPr="00344BAA">
              <w:rPr>
                <w:color w:val="000000"/>
                <w:sz w:val="20"/>
                <w:szCs w:val="20"/>
                <w:lang w:bidi="ar-SA"/>
              </w:rPr>
              <w:t>0,07</w:t>
            </w:r>
          </w:p>
        </w:tc>
        <w:tc>
          <w:tcPr>
            <w:tcW w:w="710" w:type="pct"/>
            <w:shd w:val="clear" w:color="auto" w:fill="auto"/>
            <w:vAlign w:val="center"/>
            <w:hideMark/>
          </w:tcPr>
          <w:p w14:paraId="287E2EA2" w14:textId="7B57C436" w:rsidR="00BA7412" w:rsidRPr="00344BAA" w:rsidRDefault="00BA7412" w:rsidP="00BA7412">
            <w:pPr>
              <w:autoSpaceDE/>
              <w:autoSpaceDN/>
              <w:jc w:val="center"/>
              <w:rPr>
                <w:color w:val="000000"/>
                <w:sz w:val="20"/>
                <w:szCs w:val="20"/>
                <w:lang w:bidi="ar-SA"/>
              </w:rPr>
            </w:pPr>
            <w:r w:rsidRPr="00344BAA">
              <w:rPr>
                <w:color w:val="000000"/>
                <w:sz w:val="20"/>
                <w:szCs w:val="20"/>
                <w:lang w:bidi="ar-SA"/>
              </w:rPr>
              <w:t>0,02</w:t>
            </w:r>
          </w:p>
        </w:tc>
        <w:tc>
          <w:tcPr>
            <w:tcW w:w="711" w:type="pct"/>
            <w:shd w:val="clear" w:color="auto" w:fill="auto"/>
            <w:vAlign w:val="center"/>
            <w:hideMark/>
          </w:tcPr>
          <w:p w14:paraId="0BCFD03E" w14:textId="6FF12AA8" w:rsidR="00BA7412" w:rsidRPr="00344BAA" w:rsidRDefault="00BA7412" w:rsidP="00BA7412">
            <w:pPr>
              <w:autoSpaceDE/>
              <w:autoSpaceDN/>
              <w:jc w:val="center"/>
              <w:rPr>
                <w:color w:val="000000"/>
                <w:sz w:val="20"/>
                <w:szCs w:val="20"/>
                <w:lang w:bidi="ar-SA"/>
              </w:rPr>
            </w:pPr>
            <w:r w:rsidRPr="00344BAA">
              <w:rPr>
                <w:color w:val="000000"/>
                <w:sz w:val="20"/>
                <w:szCs w:val="20"/>
                <w:lang w:bidi="ar-SA"/>
              </w:rPr>
              <w:t>0,00</w:t>
            </w:r>
          </w:p>
        </w:tc>
        <w:tc>
          <w:tcPr>
            <w:tcW w:w="710" w:type="pct"/>
            <w:shd w:val="clear" w:color="auto" w:fill="auto"/>
            <w:vAlign w:val="center"/>
            <w:hideMark/>
          </w:tcPr>
          <w:p w14:paraId="1723C700" w14:textId="69939BD1" w:rsidR="00BA7412" w:rsidRPr="00344BAA" w:rsidRDefault="00BA7412" w:rsidP="00BA7412">
            <w:pPr>
              <w:autoSpaceDE/>
              <w:autoSpaceDN/>
              <w:jc w:val="center"/>
              <w:rPr>
                <w:color w:val="000000"/>
                <w:sz w:val="20"/>
                <w:szCs w:val="20"/>
                <w:lang w:bidi="ar-SA"/>
              </w:rPr>
            </w:pPr>
            <w:r w:rsidRPr="00344BAA">
              <w:rPr>
                <w:color w:val="000000"/>
                <w:sz w:val="20"/>
                <w:szCs w:val="20"/>
                <w:lang w:bidi="ar-SA"/>
              </w:rPr>
              <w:t>0,00</w:t>
            </w:r>
          </w:p>
        </w:tc>
      </w:tr>
      <w:tr w:rsidR="00BA7412" w:rsidRPr="00344BAA" w14:paraId="59E5F1EC" w14:textId="77777777" w:rsidTr="00BA7412">
        <w:trPr>
          <w:cantSplit/>
          <w:trHeight w:val="284"/>
        </w:trPr>
        <w:tc>
          <w:tcPr>
            <w:tcW w:w="1088" w:type="pct"/>
            <w:shd w:val="clear" w:color="auto" w:fill="auto"/>
            <w:vAlign w:val="center"/>
            <w:hideMark/>
          </w:tcPr>
          <w:p w14:paraId="608F71A3" w14:textId="77777777" w:rsidR="00BA7412" w:rsidRPr="00344BAA" w:rsidRDefault="00BA7412" w:rsidP="00BA7412">
            <w:pPr>
              <w:autoSpaceDE/>
              <w:autoSpaceDN/>
              <w:jc w:val="center"/>
              <w:rPr>
                <w:color w:val="000000"/>
                <w:sz w:val="20"/>
                <w:szCs w:val="20"/>
                <w:lang w:bidi="ar-SA"/>
              </w:rPr>
            </w:pPr>
            <w:r w:rsidRPr="00344BAA">
              <w:rPr>
                <w:color w:val="000000"/>
                <w:sz w:val="20"/>
                <w:szCs w:val="20"/>
                <w:lang w:bidi="ar-SA"/>
              </w:rPr>
              <w:t>Предельный часовой расход на заполнение</w:t>
            </w:r>
          </w:p>
        </w:tc>
        <w:tc>
          <w:tcPr>
            <w:tcW w:w="360" w:type="pct"/>
            <w:shd w:val="clear" w:color="auto" w:fill="auto"/>
            <w:vAlign w:val="center"/>
            <w:hideMark/>
          </w:tcPr>
          <w:p w14:paraId="7A075686" w14:textId="77777777" w:rsidR="00BA7412" w:rsidRPr="00344BAA" w:rsidRDefault="00BA7412" w:rsidP="00BA7412">
            <w:pPr>
              <w:autoSpaceDE/>
              <w:autoSpaceDN/>
              <w:jc w:val="center"/>
              <w:rPr>
                <w:color w:val="000000"/>
                <w:sz w:val="20"/>
                <w:szCs w:val="20"/>
                <w:lang w:bidi="ar-SA"/>
              </w:rPr>
            </w:pPr>
            <w:r w:rsidRPr="00344BAA">
              <w:rPr>
                <w:color w:val="000000"/>
                <w:sz w:val="20"/>
                <w:szCs w:val="20"/>
                <w:lang w:bidi="ar-SA"/>
              </w:rPr>
              <w:t>м</w:t>
            </w:r>
            <w:r w:rsidRPr="00344BAA">
              <w:rPr>
                <w:color w:val="000000"/>
                <w:sz w:val="20"/>
                <w:szCs w:val="20"/>
                <w:vertAlign w:val="superscript"/>
                <w:lang w:bidi="ar-SA"/>
              </w:rPr>
              <w:t>3</w:t>
            </w:r>
            <w:r w:rsidRPr="00344BAA">
              <w:rPr>
                <w:color w:val="000000"/>
                <w:sz w:val="20"/>
                <w:szCs w:val="20"/>
                <w:lang w:bidi="ar-SA"/>
              </w:rPr>
              <w:t>/ч</w:t>
            </w:r>
          </w:p>
        </w:tc>
        <w:tc>
          <w:tcPr>
            <w:tcW w:w="710" w:type="pct"/>
            <w:shd w:val="clear" w:color="auto" w:fill="auto"/>
            <w:vAlign w:val="center"/>
            <w:hideMark/>
          </w:tcPr>
          <w:p w14:paraId="068F4A7E" w14:textId="0F46FC36" w:rsidR="00BA7412" w:rsidRPr="00344BAA" w:rsidRDefault="00BA7412" w:rsidP="00BA7412">
            <w:pPr>
              <w:autoSpaceDE/>
              <w:autoSpaceDN/>
              <w:jc w:val="center"/>
              <w:rPr>
                <w:color w:val="000000"/>
                <w:sz w:val="20"/>
                <w:szCs w:val="20"/>
                <w:lang w:bidi="ar-SA"/>
              </w:rPr>
            </w:pPr>
            <w:r w:rsidRPr="00344BAA">
              <w:rPr>
                <w:color w:val="000000"/>
                <w:sz w:val="20"/>
                <w:szCs w:val="20"/>
                <w:lang w:bidi="ar-SA"/>
              </w:rPr>
              <w:t>25,00</w:t>
            </w:r>
          </w:p>
        </w:tc>
        <w:tc>
          <w:tcPr>
            <w:tcW w:w="711" w:type="pct"/>
            <w:shd w:val="clear" w:color="auto" w:fill="auto"/>
            <w:vAlign w:val="center"/>
            <w:hideMark/>
          </w:tcPr>
          <w:p w14:paraId="42298855" w14:textId="71C76E0D" w:rsidR="00BA7412" w:rsidRPr="00344BAA" w:rsidRDefault="00BA7412" w:rsidP="00BA7412">
            <w:pPr>
              <w:autoSpaceDE/>
              <w:autoSpaceDN/>
              <w:jc w:val="center"/>
              <w:rPr>
                <w:color w:val="000000"/>
                <w:sz w:val="20"/>
                <w:szCs w:val="20"/>
                <w:lang w:bidi="ar-SA"/>
              </w:rPr>
            </w:pPr>
            <w:r w:rsidRPr="00344BAA">
              <w:rPr>
                <w:color w:val="000000"/>
                <w:sz w:val="20"/>
                <w:szCs w:val="20"/>
                <w:lang w:bidi="ar-SA"/>
              </w:rPr>
              <w:t>20,00</w:t>
            </w:r>
          </w:p>
        </w:tc>
        <w:tc>
          <w:tcPr>
            <w:tcW w:w="710" w:type="pct"/>
            <w:shd w:val="clear" w:color="auto" w:fill="auto"/>
            <w:vAlign w:val="center"/>
            <w:hideMark/>
          </w:tcPr>
          <w:p w14:paraId="4E60066F" w14:textId="4C66B1A2" w:rsidR="00BA7412" w:rsidRPr="00344BAA" w:rsidRDefault="00BA7412" w:rsidP="00BA7412">
            <w:pPr>
              <w:autoSpaceDE/>
              <w:autoSpaceDN/>
              <w:jc w:val="center"/>
              <w:rPr>
                <w:color w:val="000000"/>
                <w:sz w:val="20"/>
                <w:szCs w:val="20"/>
                <w:lang w:bidi="ar-SA"/>
              </w:rPr>
            </w:pPr>
            <w:r w:rsidRPr="00344BAA">
              <w:rPr>
                <w:color w:val="000000"/>
                <w:sz w:val="20"/>
                <w:szCs w:val="20"/>
                <w:lang w:bidi="ar-SA"/>
              </w:rPr>
              <w:t>12,50</w:t>
            </w:r>
          </w:p>
        </w:tc>
        <w:tc>
          <w:tcPr>
            <w:tcW w:w="711" w:type="pct"/>
            <w:shd w:val="clear" w:color="auto" w:fill="auto"/>
            <w:vAlign w:val="center"/>
            <w:hideMark/>
          </w:tcPr>
          <w:p w14:paraId="54E3BD32" w14:textId="57898746" w:rsidR="00BA7412" w:rsidRPr="00344BAA" w:rsidRDefault="00BA7412" w:rsidP="00BA7412">
            <w:pPr>
              <w:autoSpaceDE/>
              <w:autoSpaceDN/>
              <w:jc w:val="center"/>
              <w:rPr>
                <w:color w:val="000000"/>
                <w:sz w:val="20"/>
                <w:szCs w:val="20"/>
                <w:lang w:bidi="ar-SA"/>
              </w:rPr>
            </w:pPr>
            <w:r w:rsidRPr="00344BAA">
              <w:rPr>
                <w:color w:val="000000"/>
                <w:sz w:val="20"/>
                <w:szCs w:val="20"/>
                <w:lang w:bidi="ar-SA"/>
              </w:rPr>
              <w:t>8,00</w:t>
            </w:r>
          </w:p>
        </w:tc>
        <w:tc>
          <w:tcPr>
            <w:tcW w:w="710" w:type="pct"/>
            <w:shd w:val="clear" w:color="auto" w:fill="auto"/>
            <w:vAlign w:val="center"/>
            <w:hideMark/>
          </w:tcPr>
          <w:p w14:paraId="42693A14" w14:textId="65BD2743" w:rsidR="00BA7412" w:rsidRPr="00344BAA" w:rsidRDefault="00BA7412" w:rsidP="00BA7412">
            <w:pPr>
              <w:autoSpaceDE/>
              <w:autoSpaceDN/>
              <w:jc w:val="center"/>
              <w:rPr>
                <w:color w:val="000000"/>
                <w:sz w:val="20"/>
                <w:szCs w:val="20"/>
                <w:lang w:bidi="ar-SA"/>
              </w:rPr>
            </w:pPr>
            <w:r w:rsidRPr="00344BAA">
              <w:rPr>
                <w:color w:val="000000"/>
                <w:sz w:val="20"/>
                <w:szCs w:val="20"/>
                <w:lang w:bidi="ar-SA"/>
              </w:rPr>
              <w:t>5,00</w:t>
            </w:r>
          </w:p>
        </w:tc>
      </w:tr>
      <w:tr w:rsidR="00BA7412" w:rsidRPr="00344BAA" w14:paraId="54C686DC" w14:textId="77777777" w:rsidTr="00BA7412">
        <w:trPr>
          <w:cantSplit/>
          <w:trHeight w:val="284"/>
        </w:trPr>
        <w:tc>
          <w:tcPr>
            <w:tcW w:w="1088" w:type="pct"/>
            <w:shd w:val="clear" w:color="auto" w:fill="auto"/>
            <w:vAlign w:val="center"/>
            <w:hideMark/>
          </w:tcPr>
          <w:p w14:paraId="657ED0B6" w14:textId="347F6DC0" w:rsidR="00BA7412" w:rsidRPr="00344BAA" w:rsidRDefault="00BA7412" w:rsidP="00BA7412">
            <w:pPr>
              <w:autoSpaceDE/>
              <w:autoSpaceDN/>
              <w:jc w:val="center"/>
              <w:rPr>
                <w:color w:val="000000"/>
                <w:sz w:val="20"/>
                <w:szCs w:val="20"/>
                <w:lang w:bidi="ar-SA"/>
              </w:rPr>
            </w:pPr>
            <w:r w:rsidRPr="00344BAA">
              <w:t>Итого подпитка подготовленной водой</w:t>
            </w:r>
          </w:p>
        </w:tc>
        <w:tc>
          <w:tcPr>
            <w:tcW w:w="360" w:type="pct"/>
            <w:shd w:val="clear" w:color="auto" w:fill="auto"/>
            <w:vAlign w:val="center"/>
            <w:hideMark/>
          </w:tcPr>
          <w:p w14:paraId="4D19B81F" w14:textId="46B497F5" w:rsidR="00BA7412" w:rsidRPr="00344BAA" w:rsidRDefault="00BA7412" w:rsidP="00BA7412">
            <w:pPr>
              <w:autoSpaceDE/>
              <w:autoSpaceDN/>
              <w:jc w:val="center"/>
              <w:rPr>
                <w:color w:val="000000"/>
                <w:sz w:val="20"/>
                <w:szCs w:val="20"/>
                <w:lang w:bidi="ar-SA"/>
              </w:rPr>
            </w:pPr>
            <w:r w:rsidRPr="00344BAA">
              <w:rPr>
                <w:color w:val="000000"/>
                <w:sz w:val="20"/>
                <w:szCs w:val="20"/>
                <w:lang w:bidi="ar-SA"/>
              </w:rPr>
              <w:t>м</w:t>
            </w:r>
            <w:r w:rsidRPr="00344BAA">
              <w:rPr>
                <w:color w:val="000000"/>
                <w:sz w:val="20"/>
                <w:szCs w:val="20"/>
                <w:vertAlign w:val="superscript"/>
                <w:lang w:bidi="ar-SA"/>
              </w:rPr>
              <w:t>3</w:t>
            </w:r>
            <w:r w:rsidRPr="00344BAA">
              <w:rPr>
                <w:color w:val="000000"/>
                <w:sz w:val="20"/>
                <w:szCs w:val="20"/>
                <w:lang w:bidi="ar-SA"/>
              </w:rPr>
              <w:t>/ч</w:t>
            </w:r>
          </w:p>
        </w:tc>
        <w:tc>
          <w:tcPr>
            <w:tcW w:w="710" w:type="pct"/>
            <w:shd w:val="clear" w:color="auto" w:fill="auto"/>
            <w:vAlign w:val="center"/>
            <w:hideMark/>
          </w:tcPr>
          <w:p w14:paraId="6EB96D94" w14:textId="7CD817D9" w:rsidR="00BA7412" w:rsidRPr="00344BAA" w:rsidRDefault="00BA7412" w:rsidP="00BA7412">
            <w:pPr>
              <w:autoSpaceDE/>
              <w:autoSpaceDN/>
              <w:jc w:val="center"/>
              <w:rPr>
                <w:color w:val="000000"/>
                <w:sz w:val="20"/>
                <w:szCs w:val="20"/>
                <w:lang w:bidi="ar-SA"/>
              </w:rPr>
            </w:pPr>
            <w:r w:rsidRPr="00344BAA">
              <w:rPr>
                <w:color w:val="000000"/>
                <w:sz w:val="20"/>
                <w:szCs w:val="20"/>
                <w:lang w:bidi="ar-SA"/>
              </w:rPr>
              <w:t>37,24</w:t>
            </w:r>
          </w:p>
        </w:tc>
        <w:tc>
          <w:tcPr>
            <w:tcW w:w="711" w:type="pct"/>
            <w:shd w:val="clear" w:color="auto" w:fill="auto"/>
            <w:vAlign w:val="center"/>
            <w:hideMark/>
          </w:tcPr>
          <w:p w14:paraId="5AADAB51" w14:textId="73177528" w:rsidR="00BA7412" w:rsidRPr="00344BAA" w:rsidRDefault="00BA7412" w:rsidP="00BA7412">
            <w:pPr>
              <w:autoSpaceDE/>
              <w:autoSpaceDN/>
              <w:jc w:val="center"/>
              <w:rPr>
                <w:color w:val="000000"/>
                <w:sz w:val="20"/>
                <w:szCs w:val="20"/>
                <w:lang w:bidi="ar-SA"/>
              </w:rPr>
            </w:pPr>
            <w:r w:rsidRPr="00344BAA">
              <w:rPr>
                <w:color w:val="000000"/>
                <w:sz w:val="20"/>
                <w:szCs w:val="20"/>
                <w:lang w:bidi="ar-SA"/>
              </w:rPr>
              <w:t>20,07</w:t>
            </w:r>
          </w:p>
        </w:tc>
        <w:tc>
          <w:tcPr>
            <w:tcW w:w="710" w:type="pct"/>
            <w:shd w:val="clear" w:color="auto" w:fill="auto"/>
            <w:vAlign w:val="center"/>
            <w:hideMark/>
          </w:tcPr>
          <w:p w14:paraId="539239A3" w14:textId="3989E3E8" w:rsidR="00BA7412" w:rsidRPr="00344BAA" w:rsidRDefault="00BA7412" w:rsidP="00BA7412">
            <w:pPr>
              <w:autoSpaceDE/>
              <w:autoSpaceDN/>
              <w:jc w:val="center"/>
              <w:rPr>
                <w:color w:val="000000"/>
                <w:sz w:val="20"/>
                <w:szCs w:val="20"/>
                <w:lang w:bidi="ar-SA"/>
              </w:rPr>
            </w:pPr>
            <w:r w:rsidRPr="00344BAA">
              <w:rPr>
                <w:color w:val="000000"/>
                <w:sz w:val="20"/>
                <w:szCs w:val="20"/>
                <w:lang w:bidi="ar-SA"/>
              </w:rPr>
              <w:t>12,52</w:t>
            </w:r>
          </w:p>
        </w:tc>
        <w:tc>
          <w:tcPr>
            <w:tcW w:w="711" w:type="pct"/>
            <w:shd w:val="clear" w:color="auto" w:fill="auto"/>
            <w:vAlign w:val="center"/>
            <w:hideMark/>
          </w:tcPr>
          <w:p w14:paraId="2BB9FBAE" w14:textId="65192782" w:rsidR="00BA7412" w:rsidRPr="00344BAA" w:rsidRDefault="00BA7412" w:rsidP="00BA7412">
            <w:pPr>
              <w:autoSpaceDE/>
              <w:autoSpaceDN/>
              <w:jc w:val="center"/>
              <w:rPr>
                <w:color w:val="000000"/>
                <w:sz w:val="20"/>
                <w:szCs w:val="20"/>
                <w:lang w:bidi="ar-SA"/>
              </w:rPr>
            </w:pPr>
            <w:r w:rsidRPr="00344BAA">
              <w:rPr>
                <w:color w:val="000000"/>
                <w:sz w:val="20"/>
                <w:szCs w:val="20"/>
                <w:lang w:bidi="ar-SA"/>
              </w:rPr>
              <w:t>8,00</w:t>
            </w:r>
          </w:p>
        </w:tc>
        <w:tc>
          <w:tcPr>
            <w:tcW w:w="710" w:type="pct"/>
            <w:shd w:val="clear" w:color="auto" w:fill="auto"/>
            <w:vAlign w:val="center"/>
            <w:hideMark/>
          </w:tcPr>
          <w:p w14:paraId="2703B86A" w14:textId="4FF686D4" w:rsidR="00BA7412" w:rsidRPr="00344BAA" w:rsidRDefault="00BA7412" w:rsidP="00BA7412">
            <w:pPr>
              <w:autoSpaceDE/>
              <w:autoSpaceDN/>
              <w:jc w:val="center"/>
              <w:rPr>
                <w:color w:val="000000"/>
                <w:sz w:val="20"/>
                <w:szCs w:val="20"/>
                <w:lang w:bidi="ar-SA"/>
              </w:rPr>
            </w:pPr>
            <w:r w:rsidRPr="00344BAA">
              <w:rPr>
                <w:color w:val="000000"/>
                <w:sz w:val="20"/>
                <w:szCs w:val="20"/>
                <w:lang w:bidi="ar-SA"/>
              </w:rPr>
              <w:t>5,00</w:t>
            </w:r>
          </w:p>
        </w:tc>
      </w:tr>
      <w:tr w:rsidR="00BA7412" w:rsidRPr="00344BAA" w14:paraId="3830D68F" w14:textId="77777777" w:rsidTr="00BA7412">
        <w:trPr>
          <w:cantSplit/>
          <w:trHeight w:val="284"/>
        </w:trPr>
        <w:tc>
          <w:tcPr>
            <w:tcW w:w="1088" w:type="pct"/>
            <w:shd w:val="clear" w:color="auto" w:fill="auto"/>
            <w:vAlign w:val="center"/>
            <w:hideMark/>
          </w:tcPr>
          <w:p w14:paraId="5F308348" w14:textId="7859FAAC" w:rsidR="00BA7412" w:rsidRPr="00344BAA" w:rsidRDefault="00BA7412" w:rsidP="00BA7412">
            <w:pPr>
              <w:autoSpaceDE/>
              <w:autoSpaceDN/>
              <w:jc w:val="center"/>
              <w:rPr>
                <w:color w:val="000000"/>
                <w:sz w:val="20"/>
                <w:szCs w:val="20"/>
                <w:lang w:bidi="ar-SA"/>
              </w:rPr>
            </w:pPr>
            <w:r w:rsidRPr="00344BAA">
              <w:rPr>
                <w:color w:val="000000"/>
                <w:sz w:val="20"/>
                <w:szCs w:val="20"/>
                <w:lang w:bidi="ar-SA"/>
              </w:rPr>
              <w:t>Расход химически не обработанной и недеаэрированной воды на аварийную подпитку</w:t>
            </w:r>
          </w:p>
        </w:tc>
        <w:tc>
          <w:tcPr>
            <w:tcW w:w="360" w:type="pct"/>
            <w:shd w:val="clear" w:color="auto" w:fill="auto"/>
            <w:vAlign w:val="center"/>
            <w:hideMark/>
          </w:tcPr>
          <w:p w14:paraId="6329476E" w14:textId="583B8A7C" w:rsidR="00BA7412" w:rsidRPr="00344BAA" w:rsidRDefault="00BA7412" w:rsidP="00BA7412">
            <w:pPr>
              <w:autoSpaceDE/>
              <w:autoSpaceDN/>
              <w:jc w:val="center"/>
              <w:rPr>
                <w:color w:val="000000"/>
                <w:sz w:val="20"/>
                <w:szCs w:val="20"/>
                <w:lang w:bidi="ar-SA"/>
              </w:rPr>
            </w:pPr>
            <w:r w:rsidRPr="00344BAA">
              <w:rPr>
                <w:color w:val="000000"/>
                <w:sz w:val="20"/>
                <w:szCs w:val="20"/>
                <w:lang w:bidi="ar-SA"/>
              </w:rPr>
              <w:t>м</w:t>
            </w:r>
            <w:r w:rsidRPr="00344BAA">
              <w:rPr>
                <w:color w:val="000000"/>
                <w:sz w:val="20"/>
                <w:szCs w:val="20"/>
                <w:vertAlign w:val="superscript"/>
                <w:lang w:bidi="ar-SA"/>
              </w:rPr>
              <w:t>3</w:t>
            </w:r>
            <w:r w:rsidRPr="00344BAA">
              <w:rPr>
                <w:color w:val="000000"/>
                <w:sz w:val="20"/>
                <w:szCs w:val="20"/>
                <w:lang w:bidi="ar-SA"/>
              </w:rPr>
              <w:t>/ч</w:t>
            </w:r>
          </w:p>
        </w:tc>
        <w:tc>
          <w:tcPr>
            <w:tcW w:w="710" w:type="pct"/>
            <w:shd w:val="clear" w:color="auto" w:fill="auto"/>
            <w:vAlign w:val="center"/>
            <w:hideMark/>
          </w:tcPr>
          <w:p w14:paraId="41A644D7" w14:textId="5C90C806" w:rsidR="00BA7412" w:rsidRPr="00344BAA" w:rsidRDefault="00BA7412" w:rsidP="00BA7412">
            <w:pPr>
              <w:autoSpaceDE/>
              <w:autoSpaceDN/>
              <w:jc w:val="center"/>
              <w:rPr>
                <w:color w:val="000000"/>
                <w:sz w:val="20"/>
                <w:szCs w:val="20"/>
                <w:lang w:bidi="ar-SA"/>
              </w:rPr>
            </w:pPr>
            <w:r w:rsidRPr="00344BAA">
              <w:rPr>
                <w:color w:val="000000"/>
                <w:sz w:val="20"/>
                <w:szCs w:val="20"/>
                <w:lang w:bidi="ar-SA"/>
              </w:rPr>
              <w:t>8,72</w:t>
            </w:r>
          </w:p>
        </w:tc>
        <w:tc>
          <w:tcPr>
            <w:tcW w:w="711" w:type="pct"/>
            <w:shd w:val="clear" w:color="auto" w:fill="auto"/>
            <w:vAlign w:val="center"/>
            <w:hideMark/>
          </w:tcPr>
          <w:p w14:paraId="22ABCBF1" w14:textId="44908617" w:rsidR="00BA7412" w:rsidRPr="00344BAA" w:rsidRDefault="00BA7412" w:rsidP="00BA7412">
            <w:pPr>
              <w:autoSpaceDE/>
              <w:autoSpaceDN/>
              <w:jc w:val="center"/>
              <w:rPr>
                <w:color w:val="000000"/>
                <w:sz w:val="20"/>
                <w:szCs w:val="20"/>
                <w:lang w:bidi="ar-SA"/>
              </w:rPr>
            </w:pPr>
            <w:r w:rsidRPr="00344BAA">
              <w:rPr>
                <w:color w:val="000000"/>
                <w:sz w:val="20"/>
                <w:szCs w:val="20"/>
                <w:lang w:bidi="ar-SA"/>
              </w:rPr>
              <w:t>0,60</w:t>
            </w:r>
          </w:p>
        </w:tc>
        <w:tc>
          <w:tcPr>
            <w:tcW w:w="710" w:type="pct"/>
            <w:shd w:val="clear" w:color="auto" w:fill="auto"/>
            <w:vAlign w:val="center"/>
            <w:hideMark/>
          </w:tcPr>
          <w:p w14:paraId="33BB9C3E" w14:textId="5CF72A1D" w:rsidR="00BA7412" w:rsidRPr="00344BAA" w:rsidRDefault="00BA7412" w:rsidP="00BA7412">
            <w:pPr>
              <w:autoSpaceDE/>
              <w:autoSpaceDN/>
              <w:jc w:val="center"/>
              <w:rPr>
                <w:color w:val="000000"/>
                <w:sz w:val="20"/>
                <w:szCs w:val="20"/>
                <w:lang w:bidi="ar-SA"/>
              </w:rPr>
            </w:pPr>
            <w:r w:rsidRPr="00344BAA">
              <w:rPr>
                <w:color w:val="000000"/>
                <w:sz w:val="20"/>
                <w:szCs w:val="20"/>
                <w:lang w:bidi="ar-SA"/>
              </w:rPr>
              <w:t>0,14</w:t>
            </w:r>
          </w:p>
        </w:tc>
        <w:tc>
          <w:tcPr>
            <w:tcW w:w="711" w:type="pct"/>
            <w:shd w:val="clear" w:color="auto" w:fill="auto"/>
            <w:vAlign w:val="center"/>
            <w:hideMark/>
          </w:tcPr>
          <w:p w14:paraId="3F65B923" w14:textId="4B14E157" w:rsidR="00BA7412" w:rsidRPr="00344BAA" w:rsidRDefault="00BA7412" w:rsidP="00BA7412">
            <w:pPr>
              <w:autoSpaceDE/>
              <w:autoSpaceDN/>
              <w:jc w:val="center"/>
              <w:rPr>
                <w:color w:val="000000"/>
                <w:sz w:val="20"/>
                <w:szCs w:val="20"/>
                <w:lang w:bidi="ar-SA"/>
              </w:rPr>
            </w:pPr>
            <w:r w:rsidRPr="00344BAA">
              <w:rPr>
                <w:color w:val="000000"/>
                <w:sz w:val="20"/>
                <w:szCs w:val="20"/>
                <w:lang w:bidi="ar-SA"/>
              </w:rPr>
              <w:t>0,03</w:t>
            </w:r>
          </w:p>
        </w:tc>
        <w:tc>
          <w:tcPr>
            <w:tcW w:w="710" w:type="pct"/>
            <w:shd w:val="clear" w:color="auto" w:fill="auto"/>
            <w:vAlign w:val="center"/>
            <w:hideMark/>
          </w:tcPr>
          <w:p w14:paraId="04B894CB" w14:textId="096833B1" w:rsidR="00BA7412" w:rsidRPr="00344BAA" w:rsidRDefault="00BA7412" w:rsidP="00BA7412">
            <w:pPr>
              <w:autoSpaceDE/>
              <w:autoSpaceDN/>
              <w:jc w:val="center"/>
              <w:rPr>
                <w:color w:val="000000"/>
                <w:sz w:val="20"/>
                <w:szCs w:val="20"/>
                <w:lang w:bidi="ar-SA"/>
              </w:rPr>
            </w:pPr>
            <w:r w:rsidRPr="00344BAA">
              <w:rPr>
                <w:color w:val="000000"/>
                <w:sz w:val="20"/>
                <w:szCs w:val="20"/>
                <w:lang w:bidi="ar-SA"/>
              </w:rPr>
              <w:t>0,01</w:t>
            </w:r>
          </w:p>
        </w:tc>
      </w:tr>
    </w:tbl>
    <w:p w14:paraId="22618EFC" w14:textId="4318F1A6" w:rsidR="007B5C8F" w:rsidRPr="00344BAA" w:rsidRDefault="007B5C8F" w:rsidP="00F96B2D">
      <w:pPr>
        <w:pStyle w:val="a4"/>
        <w:rPr>
          <w:rFonts w:cs="Times New Roman"/>
        </w:rPr>
      </w:pPr>
    </w:p>
    <w:p w14:paraId="2EFB402E" w14:textId="77777777" w:rsidR="00217708" w:rsidRPr="00344BAA" w:rsidRDefault="00217708" w:rsidP="00F96B2D">
      <w:pPr>
        <w:pStyle w:val="a4"/>
        <w:rPr>
          <w:rFonts w:cs="Times New Roman"/>
          <w:lang w:val="en-US"/>
        </w:rPr>
      </w:pPr>
    </w:p>
    <w:p w14:paraId="077E41B3" w14:textId="1B68E68E" w:rsidR="007B5C8F" w:rsidRPr="00344BAA" w:rsidRDefault="007B5C8F">
      <w:pPr>
        <w:rPr>
          <w:sz w:val="24"/>
        </w:rPr>
        <w:sectPr w:rsidR="007B5C8F" w:rsidRPr="00344BAA" w:rsidSect="00C75F92">
          <w:pgSz w:w="16840" w:h="11910" w:orient="landscape"/>
          <w:pgMar w:top="1701" w:right="567" w:bottom="567" w:left="567" w:header="709" w:footer="709" w:gutter="0"/>
          <w:cols w:space="720"/>
        </w:sectPr>
      </w:pPr>
    </w:p>
    <w:p w14:paraId="11AB13C5" w14:textId="08A625AF" w:rsidR="008A6780" w:rsidRPr="00344BAA" w:rsidRDefault="00FA5C14" w:rsidP="007C0AE5">
      <w:pPr>
        <w:pStyle w:val="2"/>
        <w:rPr>
          <w:rFonts w:cs="Times New Roman"/>
        </w:rPr>
      </w:pPr>
      <w:bookmarkStart w:id="125" w:name="_Toc131415423"/>
      <w:r w:rsidRPr="00344BAA">
        <w:rPr>
          <w:rFonts w:cs="Times New Roman"/>
        </w:rPr>
        <w:t>Топливные балансы источников тепловой энергии и система обеспечения</w:t>
      </w:r>
      <w:r w:rsidRPr="00344BAA">
        <w:rPr>
          <w:rFonts w:cs="Times New Roman"/>
          <w:spacing w:val="-3"/>
        </w:rPr>
        <w:t xml:space="preserve"> </w:t>
      </w:r>
      <w:r w:rsidRPr="00344BAA">
        <w:rPr>
          <w:rFonts w:cs="Times New Roman"/>
        </w:rPr>
        <w:t>топливом</w:t>
      </w:r>
      <w:bookmarkEnd w:id="125"/>
    </w:p>
    <w:p w14:paraId="1AE5CD1F" w14:textId="77777777" w:rsidR="008A6780" w:rsidRPr="00344BAA" w:rsidRDefault="00FA5C14" w:rsidP="007C0AE5">
      <w:pPr>
        <w:pStyle w:val="3"/>
        <w:rPr>
          <w:rFonts w:cs="Times New Roman"/>
        </w:rPr>
      </w:pPr>
      <w:bookmarkStart w:id="126" w:name="_Toc131415424"/>
      <w:r w:rsidRPr="00344BAA">
        <w:rPr>
          <w:rFonts w:cs="Times New Roman"/>
        </w:rPr>
        <w:t>Описание видов и количества используемого основного топлива для каждого источника тепловой</w:t>
      </w:r>
      <w:r w:rsidRPr="00344BAA">
        <w:rPr>
          <w:rFonts w:cs="Times New Roman"/>
          <w:spacing w:val="2"/>
        </w:rPr>
        <w:t xml:space="preserve"> </w:t>
      </w:r>
      <w:r w:rsidRPr="00344BAA">
        <w:rPr>
          <w:rFonts w:cs="Times New Roman"/>
        </w:rPr>
        <w:t>энергии</w:t>
      </w:r>
      <w:bookmarkEnd w:id="126"/>
    </w:p>
    <w:p w14:paraId="41076665" w14:textId="77777777" w:rsidR="008A6780" w:rsidRPr="00344BAA" w:rsidRDefault="00FA5C14" w:rsidP="00FA5C14">
      <w:pPr>
        <w:pStyle w:val="a4"/>
        <w:rPr>
          <w:rFonts w:cs="Times New Roman"/>
          <w:color w:val="000000" w:themeColor="text1"/>
        </w:rPr>
      </w:pPr>
      <w:r w:rsidRPr="00344BAA">
        <w:rPr>
          <w:rFonts w:cs="Times New Roman"/>
        </w:rPr>
        <w:t xml:space="preserve">На территории Новосветского сельского поселения функционирует 5 источников тепловой энергии: в пос. Новый Свет централизованное теплоснабжение осуществляется от котельной №2, в пос. Торфяное – от котельной №3, в пос. </w:t>
      </w:r>
      <w:r w:rsidRPr="00344BAA">
        <w:rPr>
          <w:rFonts w:cs="Times New Roman"/>
          <w:color w:val="000000" w:themeColor="text1"/>
        </w:rPr>
        <w:t>Пригородный – от котельных №№ 29, 49, 54.</w:t>
      </w:r>
    </w:p>
    <w:p w14:paraId="53F0171E" w14:textId="6589A795" w:rsidR="008A6780" w:rsidRPr="00344BAA" w:rsidRDefault="00FA5C14" w:rsidP="00FA5C14">
      <w:pPr>
        <w:pStyle w:val="a4"/>
        <w:rPr>
          <w:rFonts w:cs="Times New Roman"/>
          <w:color w:val="000000" w:themeColor="text1"/>
        </w:rPr>
      </w:pPr>
      <w:r w:rsidRPr="00344BAA">
        <w:rPr>
          <w:rFonts w:cs="Times New Roman"/>
          <w:color w:val="000000" w:themeColor="text1"/>
        </w:rPr>
        <w:t xml:space="preserve">В качестве основного топлива на котельной №2 пос. Новый Свет используется природный газ. Калорийность природного газа составляет </w:t>
      </w:r>
      <w:r w:rsidR="00BA7412" w:rsidRPr="00344BAA">
        <w:rPr>
          <w:rFonts w:cs="Times New Roman"/>
          <w:color w:val="000000" w:themeColor="text1"/>
        </w:rPr>
        <w:t>7903</w:t>
      </w:r>
      <w:r w:rsidRPr="00344BAA">
        <w:rPr>
          <w:rFonts w:cs="Times New Roman"/>
          <w:color w:val="000000" w:themeColor="text1"/>
        </w:rPr>
        <w:t xml:space="preserve"> ккал/кг.</w:t>
      </w:r>
    </w:p>
    <w:p w14:paraId="3CB3BF5A" w14:textId="4B746957" w:rsidR="008A6780" w:rsidRPr="00344BAA" w:rsidRDefault="00FA5C14" w:rsidP="00FA5C14">
      <w:pPr>
        <w:pStyle w:val="a4"/>
        <w:rPr>
          <w:rFonts w:cs="Times New Roman"/>
          <w:color w:val="000000" w:themeColor="text1"/>
        </w:rPr>
      </w:pPr>
      <w:r w:rsidRPr="00344BAA">
        <w:rPr>
          <w:rFonts w:cs="Times New Roman"/>
          <w:color w:val="000000" w:themeColor="text1"/>
        </w:rPr>
        <w:t>Топливно-энергетические балансы котельной представлены в таблице</w:t>
      </w:r>
      <w:r w:rsidR="00237EDF" w:rsidRPr="00344BAA">
        <w:rPr>
          <w:rFonts w:cs="Times New Roman"/>
          <w:color w:val="000000" w:themeColor="text1"/>
        </w:rPr>
        <w:t> </w:t>
      </w:r>
      <w:r w:rsidR="000F7125" w:rsidRPr="00344BAA">
        <w:rPr>
          <w:rFonts w:cs="Times New Roman"/>
          <w:color w:val="000000" w:themeColor="text1"/>
        </w:rPr>
        <w:fldChar w:fldCharType="begin"/>
      </w:r>
      <w:r w:rsidR="000F7125" w:rsidRPr="00344BAA">
        <w:rPr>
          <w:rFonts w:cs="Times New Roman"/>
          <w:color w:val="000000" w:themeColor="text1"/>
        </w:rPr>
        <w:instrText xml:space="preserve"> REF  _Ref515283318 \h \n \t  \* MERGEFORMAT </w:instrText>
      </w:r>
      <w:r w:rsidR="000F7125" w:rsidRPr="00344BAA">
        <w:rPr>
          <w:rFonts w:cs="Times New Roman"/>
          <w:color w:val="000000" w:themeColor="text1"/>
        </w:rPr>
      </w:r>
      <w:r w:rsidR="000F7125" w:rsidRPr="00344BAA">
        <w:rPr>
          <w:rFonts w:cs="Times New Roman"/>
          <w:color w:val="000000" w:themeColor="text1"/>
        </w:rPr>
        <w:fldChar w:fldCharType="separate"/>
      </w:r>
      <w:r w:rsidR="0092070E">
        <w:rPr>
          <w:rFonts w:cs="Times New Roman"/>
          <w:color w:val="000000" w:themeColor="text1"/>
        </w:rPr>
        <w:t>1.37</w:t>
      </w:r>
      <w:r w:rsidR="000F7125" w:rsidRPr="00344BAA">
        <w:rPr>
          <w:rFonts w:cs="Times New Roman"/>
          <w:color w:val="000000" w:themeColor="text1"/>
        </w:rPr>
        <w:fldChar w:fldCharType="end"/>
      </w:r>
      <w:r w:rsidRPr="00344BAA">
        <w:rPr>
          <w:rFonts w:cs="Times New Roman"/>
          <w:color w:val="000000" w:themeColor="text1"/>
        </w:rPr>
        <w:t>.</w:t>
      </w:r>
    </w:p>
    <w:p w14:paraId="3A445252" w14:textId="55C43483" w:rsidR="008A6780" w:rsidRPr="00344BAA" w:rsidRDefault="00FA5C14" w:rsidP="00237EDF">
      <w:pPr>
        <w:pStyle w:val="a2"/>
        <w:rPr>
          <w:color w:val="000000" w:themeColor="text1"/>
        </w:rPr>
      </w:pPr>
      <w:bookmarkStart w:id="127" w:name="_Ref515283318"/>
      <w:r w:rsidRPr="00344BAA">
        <w:rPr>
          <w:color w:val="000000" w:themeColor="text1"/>
        </w:rPr>
        <w:t>Топливно-энергетические балансы котельной №2 пос. Новый Свет</w:t>
      </w:r>
      <w:bookmarkEnd w:id="12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38"/>
        <w:gridCol w:w="1895"/>
        <w:gridCol w:w="1055"/>
        <w:gridCol w:w="1055"/>
        <w:gridCol w:w="1055"/>
      </w:tblGrid>
      <w:tr w:rsidR="00BA7412" w:rsidRPr="00344BAA" w14:paraId="1E39CF46" w14:textId="77777777" w:rsidTr="007B5C8F">
        <w:trPr>
          <w:trHeight w:val="283"/>
          <w:tblHeader/>
        </w:trPr>
        <w:tc>
          <w:tcPr>
            <w:tcW w:w="2391" w:type="pct"/>
            <w:shd w:val="clear" w:color="auto" w:fill="auto"/>
            <w:vAlign w:val="center"/>
            <w:hideMark/>
          </w:tcPr>
          <w:p w14:paraId="47B389B5" w14:textId="77777777" w:rsidR="00BA7412" w:rsidRPr="00344BAA" w:rsidRDefault="00BA7412" w:rsidP="00BA7412">
            <w:pPr>
              <w:autoSpaceDE/>
              <w:autoSpaceDN/>
              <w:jc w:val="center"/>
              <w:rPr>
                <w:b/>
                <w:color w:val="000000" w:themeColor="text1"/>
                <w:sz w:val="20"/>
                <w:szCs w:val="20"/>
                <w:lang w:bidi="ar-SA"/>
              </w:rPr>
            </w:pPr>
            <w:r w:rsidRPr="00344BAA">
              <w:rPr>
                <w:b/>
                <w:color w:val="000000" w:themeColor="text1"/>
                <w:sz w:val="20"/>
                <w:lang w:bidi="ar-SA"/>
              </w:rPr>
              <w:t>Наименование показателя</w:t>
            </w:r>
          </w:p>
        </w:tc>
        <w:tc>
          <w:tcPr>
            <w:tcW w:w="977" w:type="pct"/>
            <w:shd w:val="clear" w:color="auto" w:fill="auto"/>
            <w:vAlign w:val="center"/>
            <w:hideMark/>
          </w:tcPr>
          <w:p w14:paraId="4DB6ADA9" w14:textId="77777777" w:rsidR="00BA7412" w:rsidRPr="00344BAA" w:rsidRDefault="00BA7412" w:rsidP="00BA7412">
            <w:pPr>
              <w:autoSpaceDE/>
              <w:autoSpaceDN/>
              <w:jc w:val="center"/>
              <w:rPr>
                <w:b/>
                <w:color w:val="000000" w:themeColor="text1"/>
                <w:sz w:val="20"/>
                <w:szCs w:val="20"/>
                <w:lang w:bidi="ar-SA"/>
              </w:rPr>
            </w:pPr>
            <w:r w:rsidRPr="00344BAA">
              <w:rPr>
                <w:b/>
                <w:color w:val="000000" w:themeColor="text1"/>
                <w:sz w:val="20"/>
                <w:lang w:bidi="ar-SA"/>
              </w:rPr>
              <w:t>Единицы измерений</w:t>
            </w:r>
          </w:p>
        </w:tc>
        <w:tc>
          <w:tcPr>
            <w:tcW w:w="544" w:type="pct"/>
            <w:shd w:val="clear" w:color="auto" w:fill="auto"/>
            <w:vAlign w:val="center"/>
            <w:hideMark/>
          </w:tcPr>
          <w:p w14:paraId="7430FC1E" w14:textId="24A6C00A" w:rsidR="00BA7412" w:rsidRPr="00344BAA" w:rsidRDefault="00BA7412" w:rsidP="00BA7412">
            <w:pPr>
              <w:autoSpaceDE/>
              <w:autoSpaceDN/>
              <w:jc w:val="center"/>
              <w:rPr>
                <w:b/>
                <w:bCs/>
                <w:color w:val="000000" w:themeColor="text1"/>
                <w:sz w:val="20"/>
                <w:szCs w:val="20"/>
                <w:lang w:bidi="ar-SA"/>
              </w:rPr>
            </w:pPr>
            <w:r w:rsidRPr="00344BAA">
              <w:rPr>
                <w:b/>
                <w:bCs/>
                <w:color w:val="000000" w:themeColor="text1"/>
                <w:sz w:val="20"/>
                <w:szCs w:val="20"/>
              </w:rPr>
              <w:t>2020</w:t>
            </w:r>
          </w:p>
        </w:tc>
        <w:tc>
          <w:tcPr>
            <w:tcW w:w="544" w:type="pct"/>
            <w:shd w:val="clear" w:color="auto" w:fill="auto"/>
            <w:vAlign w:val="center"/>
            <w:hideMark/>
          </w:tcPr>
          <w:p w14:paraId="1644EEEE" w14:textId="2E0AE440" w:rsidR="00BA7412" w:rsidRPr="00344BAA" w:rsidRDefault="00BA7412" w:rsidP="00BA7412">
            <w:pPr>
              <w:autoSpaceDE/>
              <w:autoSpaceDN/>
              <w:jc w:val="center"/>
              <w:rPr>
                <w:b/>
                <w:bCs/>
                <w:color w:val="000000" w:themeColor="text1"/>
                <w:sz w:val="20"/>
                <w:szCs w:val="20"/>
                <w:lang w:bidi="ar-SA"/>
              </w:rPr>
            </w:pPr>
            <w:r w:rsidRPr="00344BAA">
              <w:rPr>
                <w:b/>
                <w:bCs/>
                <w:color w:val="000000" w:themeColor="text1"/>
                <w:sz w:val="20"/>
                <w:szCs w:val="20"/>
              </w:rPr>
              <w:t>2021</w:t>
            </w:r>
          </w:p>
        </w:tc>
        <w:tc>
          <w:tcPr>
            <w:tcW w:w="544" w:type="pct"/>
            <w:shd w:val="clear" w:color="auto" w:fill="auto"/>
            <w:vAlign w:val="center"/>
            <w:hideMark/>
          </w:tcPr>
          <w:p w14:paraId="6D8EE6D1" w14:textId="6FE8F1D4" w:rsidR="00BA7412" w:rsidRPr="00344BAA" w:rsidRDefault="00BA7412" w:rsidP="00BA7412">
            <w:pPr>
              <w:autoSpaceDE/>
              <w:autoSpaceDN/>
              <w:jc w:val="center"/>
              <w:rPr>
                <w:b/>
                <w:bCs/>
                <w:color w:val="000000" w:themeColor="text1"/>
                <w:sz w:val="20"/>
                <w:szCs w:val="20"/>
                <w:lang w:bidi="ar-SA"/>
              </w:rPr>
            </w:pPr>
            <w:r w:rsidRPr="00344BAA">
              <w:rPr>
                <w:b/>
                <w:bCs/>
                <w:color w:val="000000" w:themeColor="text1"/>
                <w:sz w:val="20"/>
                <w:szCs w:val="20"/>
              </w:rPr>
              <w:t>2022</w:t>
            </w:r>
          </w:p>
        </w:tc>
      </w:tr>
      <w:tr w:rsidR="00BA7412" w:rsidRPr="00344BAA" w14:paraId="46495E9A" w14:textId="77777777" w:rsidTr="001E26BF">
        <w:trPr>
          <w:trHeight w:val="283"/>
        </w:trPr>
        <w:tc>
          <w:tcPr>
            <w:tcW w:w="2391" w:type="pct"/>
            <w:shd w:val="clear" w:color="auto" w:fill="auto"/>
            <w:vAlign w:val="center"/>
            <w:hideMark/>
          </w:tcPr>
          <w:p w14:paraId="2AD160E9" w14:textId="77777777" w:rsidR="00BA7412" w:rsidRPr="00344BAA" w:rsidRDefault="00BA7412" w:rsidP="00BA7412">
            <w:pPr>
              <w:autoSpaceDE/>
              <w:autoSpaceDN/>
              <w:jc w:val="center"/>
              <w:rPr>
                <w:color w:val="000000" w:themeColor="text1"/>
                <w:sz w:val="20"/>
                <w:szCs w:val="20"/>
                <w:lang w:bidi="ar-SA"/>
              </w:rPr>
            </w:pPr>
            <w:r w:rsidRPr="00344BAA">
              <w:rPr>
                <w:color w:val="000000" w:themeColor="text1"/>
                <w:sz w:val="20"/>
                <w:lang w:bidi="ar-SA"/>
              </w:rPr>
              <w:t>Выработано тепловой энергии</w:t>
            </w:r>
          </w:p>
        </w:tc>
        <w:tc>
          <w:tcPr>
            <w:tcW w:w="977" w:type="pct"/>
            <w:shd w:val="clear" w:color="auto" w:fill="auto"/>
            <w:vAlign w:val="center"/>
            <w:hideMark/>
          </w:tcPr>
          <w:p w14:paraId="3D7F9220" w14:textId="77777777" w:rsidR="00BA7412" w:rsidRPr="00344BAA" w:rsidRDefault="00BA7412" w:rsidP="00BA7412">
            <w:pPr>
              <w:autoSpaceDE/>
              <w:autoSpaceDN/>
              <w:jc w:val="center"/>
              <w:rPr>
                <w:color w:val="000000" w:themeColor="text1"/>
                <w:sz w:val="20"/>
                <w:szCs w:val="20"/>
                <w:lang w:bidi="ar-SA"/>
              </w:rPr>
            </w:pPr>
            <w:r w:rsidRPr="00344BAA">
              <w:rPr>
                <w:color w:val="000000" w:themeColor="text1"/>
                <w:sz w:val="20"/>
                <w:lang w:bidi="ar-SA"/>
              </w:rPr>
              <w:t>Гкал</w:t>
            </w:r>
          </w:p>
        </w:tc>
        <w:tc>
          <w:tcPr>
            <w:tcW w:w="544" w:type="pct"/>
            <w:shd w:val="clear" w:color="auto" w:fill="auto"/>
            <w:vAlign w:val="center"/>
            <w:hideMark/>
          </w:tcPr>
          <w:p w14:paraId="6215BA67" w14:textId="110CD57E" w:rsidR="00BA7412" w:rsidRPr="00344BAA" w:rsidRDefault="00BA7412" w:rsidP="00BA7412">
            <w:pPr>
              <w:autoSpaceDE/>
              <w:autoSpaceDN/>
              <w:jc w:val="center"/>
              <w:rPr>
                <w:color w:val="000000" w:themeColor="text1"/>
                <w:sz w:val="20"/>
                <w:szCs w:val="20"/>
                <w:lang w:bidi="ar-SA"/>
              </w:rPr>
            </w:pPr>
            <w:r w:rsidRPr="00344BAA">
              <w:rPr>
                <w:color w:val="000000" w:themeColor="text1"/>
                <w:sz w:val="20"/>
                <w:szCs w:val="20"/>
              </w:rPr>
              <w:t>29585,83</w:t>
            </w:r>
          </w:p>
        </w:tc>
        <w:tc>
          <w:tcPr>
            <w:tcW w:w="544" w:type="pct"/>
            <w:shd w:val="clear" w:color="auto" w:fill="auto"/>
            <w:vAlign w:val="center"/>
            <w:hideMark/>
          </w:tcPr>
          <w:p w14:paraId="769CE705" w14:textId="6CBCCA06" w:rsidR="00BA7412" w:rsidRPr="00344BAA" w:rsidRDefault="00BA7412" w:rsidP="00BA7412">
            <w:pPr>
              <w:autoSpaceDE/>
              <w:autoSpaceDN/>
              <w:jc w:val="center"/>
              <w:rPr>
                <w:color w:val="000000" w:themeColor="text1"/>
                <w:sz w:val="20"/>
                <w:szCs w:val="20"/>
                <w:lang w:bidi="ar-SA"/>
              </w:rPr>
            </w:pPr>
            <w:r w:rsidRPr="00344BAA">
              <w:rPr>
                <w:color w:val="000000" w:themeColor="text1"/>
                <w:sz w:val="20"/>
                <w:szCs w:val="20"/>
                <w:lang w:bidi="ar-SA"/>
              </w:rPr>
              <w:t>35916,66</w:t>
            </w:r>
          </w:p>
        </w:tc>
        <w:tc>
          <w:tcPr>
            <w:tcW w:w="544" w:type="pct"/>
            <w:shd w:val="clear" w:color="auto" w:fill="auto"/>
            <w:vAlign w:val="center"/>
          </w:tcPr>
          <w:p w14:paraId="7C579057" w14:textId="252314FA" w:rsidR="00BA7412" w:rsidRPr="00344BAA" w:rsidRDefault="00BA7412" w:rsidP="00BA7412">
            <w:pPr>
              <w:autoSpaceDE/>
              <w:autoSpaceDN/>
              <w:jc w:val="center"/>
              <w:rPr>
                <w:color w:val="000000" w:themeColor="text1"/>
                <w:sz w:val="20"/>
                <w:szCs w:val="20"/>
                <w:lang w:bidi="ar-SA"/>
              </w:rPr>
            </w:pPr>
            <w:r w:rsidRPr="00344BAA">
              <w:rPr>
                <w:color w:val="000000" w:themeColor="text1"/>
                <w:sz w:val="20"/>
                <w:szCs w:val="20"/>
                <w:lang w:bidi="ar-SA"/>
              </w:rPr>
              <w:t>27 885,4</w:t>
            </w:r>
          </w:p>
        </w:tc>
      </w:tr>
      <w:tr w:rsidR="00BA7412" w:rsidRPr="00344BAA" w14:paraId="4C164A40" w14:textId="77777777" w:rsidTr="001E26BF">
        <w:trPr>
          <w:trHeight w:val="283"/>
        </w:trPr>
        <w:tc>
          <w:tcPr>
            <w:tcW w:w="2391" w:type="pct"/>
            <w:shd w:val="clear" w:color="auto" w:fill="auto"/>
            <w:vAlign w:val="center"/>
            <w:hideMark/>
          </w:tcPr>
          <w:p w14:paraId="07BF23AC" w14:textId="77777777" w:rsidR="00BA7412" w:rsidRPr="00344BAA" w:rsidRDefault="00BA7412" w:rsidP="00BA7412">
            <w:pPr>
              <w:autoSpaceDE/>
              <w:autoSpaceDN/>
              <w:jc w:val="center"/>
              <w:rPr>
                <w:color w:val="000000" w:themeColor="text1"/>
                <w:sz w:val="20"/>
                <w:szCs w:val="20"/>
                <w:lang w:bidi="ar-SA"/>
              </w:rPr>
            </w:pPr>
            <w:r w:rsidRPr="00344BAA">
              <w:rPr>
                <w:color w:val="000000" w:themeColor="text1"/>
                <w:sz w:val="20"/>
                <w:lang w:bidi="ar-SA"/>
              </w:rPr>
              <w:t>Затрачено натурального топлива</w:t>
            </w:r>
          </w:p>
        </w:tc>
        <w:tc>
          <w:tcPr>
            <w:tcW w:w="977" w:type="pct"/>
            <w:shd w:val="clear" w:color="auto" w:fill="auto"/>
            <w:vAlign w:val="center"/>
            <w:hideMark/>
          </w:tcPr>
          <w:p w14:paraId="4AC83C46" w14:textId="49B0587F" w:rsidR="00BA7412" w:rsidRPr="00344BAA" w:rsidRDefault="00BA7412" w:rsidP="00BA7412">
            <w:pPr>
              <w:autoSpaceDE/>
              <w:autoSpaceDN/>
              <w:jc w:val="center"/>
              <w:rPr>
                <w:color w:val="000000" w:themeColor="text1"/>
                <w:sz w:val="20"/>
                <w:szCs w:val="20"/>
                <w:lang w:bidi="ar-SA"/>
              </w:rPr>
            </w:pPr>
            <w:r w:rsidRPr="00344BAA">
              <w:rPr>
                <w:color w:val="000000" w:themeColor="text1"/>
                <w:sz w:val="20"/>
                <w:szCs w:val="20"/>
                <w:lang w:bidi="ar-SA"/>
              </w:rPr>
              <w:t>тыс. м</w:t>
            </w:r>
            <w:r w:rsidRPr="00344BAA">
              <w:rPr>
                <w:color w:val="000000" w:themeColor="text1"/>
                <w:sz w:val="20"/>
                <w:szCs w:val="20"/>
                <w:vertAlign w:val="superscript"/>
                <w:lang w:bidi="ar-SA"/>
              </w:rPr>
              <w:t>3</w:t>
            </w:r>
          </w:p>
        </w:tc>
        <w:tc>
          <w:tcPr>
            <w:tcW w:w="544" w:type="pct"/>
            <w:shd w:val="clear" w:color="auto" w:fill="auto"/>
            <w:vAlign w:val="center"/>
            <w:hideMark/>
          </w:tcPr>
          <w:p w14:paraId="7EBD2B82" w14:textId="742A860E" w:rsidR="00BA7412" w:rsidRPr="00344BAA" w:rsidRDefault="00BA7412" w:rsidP="00BA7412">
            <w:pPr>
              <w:autoSpaceDE/>
              <w:autoSpaceDN/>
              <w:jc w:val="center"/>
              <w:rPr>
                <w:color w:val="000000" w:themeColor="text1"/>
                <w:sz w:val="20"/>
                <w:szCs w:val="20"/>
                <w:lang w:bidi="ar-SA"/>
              </w:rPr>
            </w:pPr>
            <w:r w:rsidRPr="00344BAA">
              <w:rPr>
                <w:color w:val="000000" w:themeColor="text1"/>
                <w:sz w:val="20"/>
                <w:szCs w:val="20"/>
              </w:rPr>
              <w:t>3927,66</w:t>
            </w:r>
          </w:p>
        </w:tc>
        <w:tc>
          <w:tcPr>
            <w:tcW w:w="544" w:type="pct"/>
            <w:shd w:val="clear" w:color="auto" w:fill="auto"/>
            <w:vAlign w:val="center"/>
            <w:hideMark/>
          </w:tcPr>
          <w:p w14:paraId="3A3B1183" w14:textId="41B51264" w:rsidR="00BA7412" w:rsidRPr="00344BAA" w:rsidRDefault="00BA7412" w:rsidP="00BA7412">
            <w:pPr>
              <w:autoSpaceDE/>
              <w:autoSpaceDN/>
              <w:jc w:val="center"/>
              <w:rPr>
                <w:color w:val="000000" w:themeColor="text1"/>
                <w:sz w:val="20"/>
                <w:szCs w:val="20"/>
                <w:lang w:bidi="ar-SA"/>
              </w:rPr>
            </w:pPr>
            <w:r w:rsidRPr="00344BAA">
              <w:rPr>
                <w:color w:val="000000" w:themeColor="text1"/>
                <w:sz w:val="20"/>
                <w:szCs w:val="20"/>
                <w:lang w:bidi="ar-SA"/>
              </w:rPr>
              <w:t>4763,81</w:t>
            </w:r>
          </w:p>
        </w:tc>
        <w:tc>
          <w:tcPr>
            <w:tcW w:w="544" w:type="pct"/>
            <w:shd w:val="clear" w:color="auto" w:fill="auto"/>
            <w:vAlign w:val="center"/>
          </w:tcPr>
          <w:p w14:paraId="071BAF07" w14:textId="44B6AB94" w:rsidR="00BA7412" w:rsidRPr="00344BAA" w:rsidRDefault="00BA7412" w:rsidP="00BA7412">
            <w:pPr>
              <w:autoSpaceDE/>
              <w:autoSpaceDN/>
              <w:jc w:val="center"/>
              <w:rPr>
                <w:color w:val="000000" w:themeColor="text1"/>
                <w:sz w:val="20"/>
                <w:szCs w:val="20"/>
                <w:lang w:bidi="ar-SA"/>
              </w:rPr>
            </w:pPr>
            <w:r w:rsidRPr="00344BAA">
              <w:rPr>
                <w:color w:val="000000" w:themeColor="text1"/>
                <w:sz w:val="20"/>
                <w:szCs w:val="20"/>
                <w:lang w:bidi="ar-SA"/>
              </w:rPr>
              <w:t>4 135,1</w:t>
            </w:r>
          </w:p>
        </w:tc>
      </w:tr>
    </w:tbl>
    <w:p w14:paraId="4E71A8B3" w14:textId="1ED0BBD7" w:rsidR="008A6780" w:rsidRPr="00344BAA" w:rsidRDefault="00FA5C14" w:rsidP="007B5C8F">
      <w:pPr>
        <w:pStyle w:val="a4"/>
        <w:spacing w:before="180"/>
        <w:rPr>
          <w:rFonts w:cs="Times New Roman"/>
          <w:color w:val="000000" w:themeColor="text1"/>
        </w:rPr>
      </w:pPr>
      <w:r w:rsidRPr="00344BAA">
        <w:rPr>
          <w:rFonts w:cs="Times New Roman"/>
          <w:color w:val="000000" w:themeColor="text1"/>
        </w:rPr>
        <w:t xml:space="preserve">В качестве основного топлива на котельной №3 пос. Торфяное используется природный газ. Калорийность природного газа составляет </w:t>
      </w:r>
      <w:r w:rsidR="000F39B7" w:rsidRPr="00344BAA">
        <w:rPr>
          <w:rFonts w:cs="Times New Roman"/>
          <w:color w:val="000000" w:themeColor="text1"/>
        </w:rPr>
        <w:t>7903</w:t>
      </w:r>
      <w:r w:rsidRPr="00344BAA">
        <w:rPr>
          <w:rFonts w:cs="Times New Roman"/>
          <w:color w:val="000000" w:themeColor="text1"/>
        </w:rPr>
        <w:t xml:space="preserve"> ккал/кг.</w:t>
      </w:r>
    </w:p>
    <w:p w14:paraId="7961B3D0" w14:textId="5472F472" w:rsidR="008A6780" w:rsidRPr="00344BAA" w:rsidRDefault="00FA5C14" w:rsidP="00FA5C14">
      <w:pPr>
        <w:pStyle w:val="a4"/>
        <w:rPr>
          <w:rFonts w:cs="Times New Roman"/>
          <w:color w:val="000000" w:themeColor="text1"/>
        </w:rPr>
      </w:pPr>
      <w:r w:rsidRPr="00344BAA">
        <w:rPr>
          <w:rFonts w:cs="Times New Roman"/>
          <w:color w:val="000000" w:themeColor="text1"/>
        </w:rPr>
        <w:t>Топливно-энергетические балансы котельной представлены в таблице</w:t>
      </w:r>
      <w:r w:rsidR="007B5C8F" w:rsidRPr="00344BAA">
        <w:rPr>
          <w:rFonts w:cs="Times New Roman"/>
          <w:color w:val="000000" w:themeColor="text1"/>
        </w:rPr>
        <w:t> </w:t>
      </w:r>
      <w:r w:rsidR="000F7125" w:rsidRPr="00344BAA">
        <w:rPr>
          <w:rFonts w:cs="Times New Roman"/>
          <w:color w:val="000000" w:themeColor="text1"/>
        </w:rPr>
        <w:fldChar w:fldCharType="begin"/>
      </w:r>
      <w:r w:rsidR="000F7125" w:rsidRPr="00344BAA">
        <w:rPr>
          <w:rFonts w:cs="Times New Roman"/>
          <w:color w:val="000000" w:themeColor="text1"/>
        </w:rPr>
        <w:instrText xml:space="preserve"> REF  _Ref515285137 \h \n \t  \* MERGEFORMAT </w:instrText>
      </w:r>
      <w:r w:rsidR="000F7125" w:rsidRPr="00344BAA">
        <w:rPr>
          <w:rFonts w:cs="Times New Roman"/>
          <w:color w:val="000000" w:themeColor="text1"/>
        </w:rPr>
      </w:r>
      <w:r w:rsidR="000F7125" w:rsidRPr="00344BAA">
        <w:rPr>
          <w:rFonts w:cs="Times New Roman"/>
          <w:color w:val="000000" w:themeColor="text1"/>
        </w:rPr>
        <w:fldChar w:fldCharType="separate"/>
      </w:r>
      <w:r w:rsidR="0092070E">
        <w:rPr>
          <w:rFonts w:cs="Times New Roman"/>
          <w:color w:val="000000" w:themeColor="text1"/>
        </w:rPr>
        <w:t>1.38</w:t>
      </w:r>
      <w:r w:rsidR="000F7125" w:rsidRPr="00344BAA">
        <w:rPr>
          <w:rFonts w:cs="Times New Roman"/>
          <w:color w:val="000000" w:themeColor="text1"/>
        </w:rPr>
        <w:fldChar w:fldCharType="end"/>
      </w:r>
      <w:r w:rsidRPr="00344BAA">
        <w:rPr>
          <w:rFonts w:cs="Times New Roman"/>
          <w:color w:val="000000" w:themeColor="text1"/>
        </w:rPr>
        <w:t>.</w:t>
      </w:r>
    </w:p>
    <w:p w14:paraId="05DBAAB7" w14:textId="2152CE99" w:rsidR="008A6780" w:rsidRPr="00344BAA" w:rsidRDefault="00FA5C14" w:rsidP="007020FD">
      <w:pPr>
        <w:pStyle w:val="a2"/>
        <w:rPr>
          <w:color w:val="000000" w:themeColor="text1"/>
        </w:rPr>
      </w:pPr>
      <w:bookmarkStart w:id="128" w:name="_Ref515285137"/>
      <w:r w:rsidRPr="00344BAA">
        <w:rPr>
          <w:color w:val="000000" w:themeColor="text1"/>
        </w:rPr>
        <w:t>Топливно-энергетические балансы котельной №3 пос.</w:t>
      </w:r>
      <w:r w:rsidRPr="00344BAA">
        <w:rPr>
          <w:color w:val="000000" w:themeColor="text1"/>
          <w:spacing w:val="-10"/>
        </w:rPr>
        <w:t xml:space="preserve"> </w:t>
      </w:r>
      <w:r w:rsidRPr="00344BAA">
        <w:rPr>
          <w:color w:val="000000" w:themeColor="text1"/>
        </w:rPr>
        <w:t>Торфяное</w:t>
      </w:r>
      <w:bookmarkEnd w:id="12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725"/>
        <w:gridCol w:w="1912"/>
        <w:gridCol w:w="1055"/>
        <w:gridCol w:w="1003"/>
        <w:gridCol w:w="1003"/>
      </w:tblGrid>
      <w:tr w:rsidR="00BA7412" w:rsidRPr="00344BAA" w14:paraId="20A10A4F" w14:textId="77777777" w:rsidTr="0013032E">
        <w:trPr>
          <w:trHeight w:val="283"/>
          <w:tblHeader/>
        </w:trPr>
        <w:tc>
          <w:tcPr>
            <w:tcW w:w="2436" w:type="pct"/>
            <w:shd w:val="clear" w:color="auto" w:fill="auto"/>
            <w:vAlign w:val="center"/>
            <w:hideMark/>
          </w:tcPr>
          <w:p w14:paraId="3A10A9CD" w14:textId="77777777" w:rsidR="00BA7412" w:rsidRPr="00344BAA" w:rsidRDefault="00BA7412" w:rsidP="00BA7412">
            <w:pPr>
              <w:autoSpaceDE/>
              <w:autoSpaceDN/>
              <w:jc w:val="center"/>
              <w:rPr>
                <w:b/>
                <w:color w:val="000000" w:themeColor="text1"/>
                <w:sz w:val="20"/>
                <w:szCs w:val="20"/>
                <w:lang w:bidi="ar-SA"/>
              </w:rPr>
            </w:pPr>
            <w:r w:rsidRPr="00344BAA">
              <w:rPr>
                <w:b/>
                <w:color w:val="000000" w:themeColor="text1"/>
                <w:sz w:val="20"/>
                <w:lang w:bidi="ar-SA"/>
              </w:rPr>
              <w:t>Наименование показателя</w:t>
            </w:r>
          </w:p>
        </w:tc>
        <w:tc>
          <w:tcPr>
            <w:tcW w:w="986" w:type="pct"/>
            <w:shd w:val="clear" w:color="auto" w:fill="auto"/>
            <w:vAlign w:val="center"/>
            <w:hideMark/>
          </w:tcPr>
          <w:p w14:paraId="2C4EFE82" w14:textId="77777777" w:rsidR="00BA7412" w:rsidRPr="00344BAA" w:rsidRDefault="00BA7412" w:rsidP="00BA7412">
            <w:pPr>
              <w:autoSpaceDE/>
              <w:autoSpaceDN/>
              <w:jc w:val="center"/>
              <w:rPr>
                <w:b/>
                <w:color w:val="000000" w:themeColor="text1"/>
                <w:sz w:val="20"/>
                <w:szCs w:val="20"/>
                <w:lang w:bidi="ar-SA"/>
              </w:rPr>
            </w:pPr>
            <w:r w:rsidRPr="00344BAA">
              <w:rPr>
                <w:b/>
                <w:color w:val="000000" w:themeColor="text1"/>
                <w:sz w:val="20"/>
                <w:lang w:bidi="ar-SA"/>
              </w:rPr>
              <w:t>Единицы измерений</w:t>
            </w:r>
          </w:p>
        </w:tc>
        <w:tc>
          <w:tcPr>
            <w:tcW w:w="544" w:type="pct"/>
            <w:shd w:val="clear" w:color="auto" w:fill="auto"/>
            <w:vAlign w:val="center"/>
            <w:hideMark/>
          </w:tcPr>
          <w:p w14:paraId="6D867D51" w14:textId="054EA2A5" w:rsidR="00BA7412" w:rsidRPr="00344BAA" w:rsidRDefault="00BA7412" w:rsidP="00BA7412">
            <w:pPr>
              <w:autoSpaceDE/>
              <w:autoSpaceDN/>
              <w:jc w:val="center"/>
              <w:rPr>
                <w:b/>
                <w:color w:val="000000" w:themeColor="text1"/>
                <w:sz w:val="20"/>
                <w:szCs w:val="20"/>
                <w:lang w:bidi="ar-SA"/>
              </w:rPr>
            </w:pPr>
            <w:r w:rsidRPr="00344BAA">
              <w:rPr>
                <w:b/>
                <w:bCs/>
                <w:color w:val="000000" w:themeColor="text1"/>
                <w:sz w:val="20"/>
                <w:szCs w:val="20"/>
              </w:rPr>
              <w:t>2020</w:t>
            </w:r>
          </w:p>
        </w:tc>
        <w:tc>
          <w:tcPr>
            <w:tcW w:w="517" w:type="pct"/>
            <w:shd w:val="clear" w:color="auto" w:fill="auto"/>
            <w:vAlign w:val="center"/>
            <w:hideMark/>
          </w:tcPr>
          <w:p w14:paraId="5B828030" w14:textId="1A6EBA3D" w:rsidR="00BA7412" w:rsidRPr="00344BAA" w:rsidRDefault="00BA7412" w:rsidP="00BA7412">
            <w:pPr>
              <w:autoSpaceDE/>
              <w:autoSpaceDN/>
              <w:jc w:val="center"/>
              <w:rPr>
                <w:b/>
                <w:color w:val="000000" w:themeColor="text1"/>
                <w:sz w:val="20"/>
                <w:szCs w:val="20"/>
                <w:lang w:bidi="ar-SA"/>
              </w:rPr>
            </w:pPr>
            <w:r w:rsidRPr="00344BAA">
              <w:rPr>
                <w:b/>
                <w:bCs/>
                <w:color w:val="000000" w:themeColor="text1"/>
                <w:sz w:val="20"/>
                <w:szCs w:val="20"/>
              </w:rPr>
              <w:t>2021</w:t>
            </w:r>
          </w:p>
        </w:tc>
        <w:tc>
          <w:tcPr>
            <w:tcW w:w="517" w:type="pct"/>
            <w:shd w:val="clear" w:color="auto" w:fill="auto"/>
            <w:vAlign w:val="center"/>
            <w:hideMark/>
          </w:tcPr>
          <w:p w14:paraId="387CA3B4" w14:textId="69E14C79" w:rsidR="00BA7412" w:rsidRPr="00344BAA" w:rsidRDefault="00BA7412" w:rsidP="00BA7412">
            <w:pPr>
              <w:autoSpaceDE/>
              <w:autoSpaceDN/>
              <w:jc w:val="center"/>
              <w:rPr>
                <w:b/>
                <w:color w:val="000000" w:themeColor="text1"/>
                <w:sz w:val="20"/>
                <w:szCs w:val="20"/>
                <w:lang w:bidi="ar-SA"/>
              </w:rPr>
            </w:pPr>
            <w:r w:rsidRPr="00344BAA">
              <w:rPr>
                <w:b/>
                <w:bCs/>
                <w:color w:val="000000" w:themeColor="text1"/>
                <w:sz w:val="20"/>
                <w:szCs w:val="20"/>
              </w:rPr>
              <w:t>2022</w:t>
            </w:r>
          </w:p>
        </w:tc>
      </w:tr>
      <w:tr w:rsidR="00BA7412" w:rsidRPr="00344BAA" w14:paraId="0398B82B" w14:textId="77777777" w:rsidTr="001E26BF">
        <w:trPr>
          <w:trHeight w:val="283"/>
        </w:trPr>
        <w:tc>
          <w:tcPr>
            <w:tcW w:w="2436" w:type="pct"/>
            <w:shd w:val="clear" w:color="auto" w:fill="auto"/>
            <w:vAlign w:val="center"/>
            <w:hideMark/>
          </w:tcPr>
          <w:p w14:paraId="5D152AFA" w14:textId="77777777" w:rsidR="00BA7412" w:rsidRPr="00344BAA" w:rsidRDefault="00BA7412" w:rsidP="00BA7412">
            <w:pPr>
              <w:autoSpaceDE/>
              <w:autoSpaceDN/>
              <w:jc w:val="center"/>
              <w:rPr>
                <w:color w:val="000000" w:themeColor="text1"/>
                <w:sz w:val="20"/>
                <w:szCs w:val="20"/>
                <w:lang w:bidi="ar-SA"/>
              </w:rPr>
            </w:pPr>
            <w:r w:rsidRPr="00344BAA">
              <w:rPr>
                <w:color w:val="000000" w:themeColor="text1"/>
                <w:sz w:val="20"/>
                <w:lang w:bidi="ar-SA"/>
              </w:rPr>
              <w:t>Выработано тепловой энергии</w:t>
            </w:r>
          </w:p>
        </w:tc>
        <w:tc>
          <w:tcPr>
            <w:tcW w:w="986" w:type="pct"/>
            <w:shd w:val="clear" w:color="auto" w:fill="auto"/>
            <w:vAlign w:val="center"/>
            <w:hideMark/>
          </w:tcPr>
          <w:p w14:paraId="101E8E18" w14:textId="77777777" w:rsidR="00BA7412" w:rsidRPr="00344BAA" w:rsidRDefault="00BA7412" w:rsidP="00BA7412">
            <w:pPr>
              <w:autoSpaceDE/>
              <w:autoSpaceDN/>
              <w:jc w:val="center"/>
              <w:rPr>
                <w:color w:val="000000" w:themeColor="text1"/>
                <w:sz w:val="20"/>
                <w:szCs w:val="20"/>
                <w:lang w:bidi="ar-SA"/>
              </w:rPr>
            </w:pPr>
            <w:r w:rsidRPr="00344BAA">
              <w:rPr>
                <w:color w:val="000000" w:themeColor="text1"/>
                <w:sz w:val="20"/>
                <w:lang w:bidi="ar-SA"/>
              </w:rPr>
              <w:t>Гкал</w:t>
            </w:r>
          </w:p>
        </w:tc>
        <w:tc>
          <w:tcPr>
            <w:tcW w:w="544" w:type="pct"/>
            <w:shd w:val="clear" w:color="auto" w:fill="auto"/>
            <w:vAlign w:val="center"/>
            <w:hideMark/>
          </w:tcPr>
          <w:p w14:paraId="7F3DD6F4" w14:textId="7743183F" w:rsidR="00BA7412" w:rsidRPr="00344BAA" w:rsidRDefault="00BA7412" w:rsidP="00BA7412">
            <w:pPr>
              <w:autoSpaceDE/>
              <w:autoSpaceDN/>
              <w:jc w:val="center"/>
              <w:rPr>
                <w:color w:val="000000" w:themeColor="text1"/>
                <w:sz w:val="20"/>
                <w:szCs w:val="20"/>
                <w:lang w:bidi="ar-SA"/>
              </w:rPr>
            </w:pPr>
            <w:r w:rsidRPr="00344BAA">
              <w:rPr>
                <w:color w:val="000000" w:themeColor="text1"/>
                <w:sz w:val="20"/>
                <w:szCs w:val="20"/>
              </w:rPr>
              <w:t>4691,48</w:t>
            </w:r>
          </w:p>
        </w:tc>
        <w:tc>
          <w:tcPr>
            <w:tcW w:w="517" w:type="pct"/>
            <w:shd w:val="clear" w:color="auto" w:fill="auto"/>
            <w:vAlign w:val="center"/>
            <w:hideMark/>
          </w:tcPr>
          <w:p w14:paraId="026C3D3D" w14:textId="577AD61B" w:rsidR="00BA7412" w:rsidRPr="00344BAA" w:rsidRDefault="00BA7412" w:rsidP="00BA7412">
            <w:pPr>
              <w:autoSpaceDE/>
              <w:autoSpaceDN/>
              <w:jc w:val="center"/>
              <w:rPr>
                <w:color w:val="000000" w:themeColor="text1"/>
                <w:sz w:val="20"/>
                <w:szCs w:val="20"/>
                <w:lang w:bidi="ar-SA"/>
              </w:rPr>
            </w:pPr>
            <w:r w:rsidRPr="00344BAA">
              <w:rPr>
                <w:color w:val="000000" w:themeColor="text1"/>
                <w:sz w:val="20"/>
                <w:szCs w:val="20"/>
                <w:lang w:bidi="ar-SA"/>
              </w:rPr>
              <w:t>4550,69</w:t>
            </w:r>
          </w:p>
        </w:tc>
        <w:tc>
          <w:tcPr>
            <w:tcW w:w="517" w:type="pct"/>
            <w:shd w:val="clear" w:color="auto" w:fill="auto"/>
            <w:vAlign w:val="center"/>
          </w:tcPr>
          <w:p w14:paraId="0D760489" w14:textId="2E72CE15" w:rsidR="00BA7412" w:rsidRPr="00344BAA" w:rsidRDefault="00BA7412" w:rsidP="00BA7412">
            <w:pPr>
              <w:autoSpaceDE/>
              <w:autoSpaceDN/>
              <w:jc w:val="center"/>
              <w:rPr>
                <w:color w:val="000000" w:themeColor="text1"/>
                <w:sz w:val="20"/>
                <w:szCs w:val="20"/>
                <w:lang w:bidi="ar-SA"/>
              </w:rPr>
            </w:pPr>
            <w:r w:rsidRPr="00344BAA">
              <w:rPr>
                <w:color w:val="000000" w:themeColor="text1"/>
                <w:sz w:val="20"/>
                <w:szCs w:val="20"/>
                <w:lang w:bidi="ar-SA"/>
              </w:rPr>
              <w:t>4159,2</w:t>
            </w:r>
          </w:p>
        </w:tc>
      </w:tr>
      <w:tr w:rsidR="00BA7412" w:rsidRPr="00344BAA" w14:paraId="5D21E40E" w14:textId="77777777" w:rsidTr="001E26BF">
        <w:trPr>
          <w:trHeight w:val="283"/>
        </w:trPr>
        <w:tc>
          <w:tcPr>
            <w:tcW w:w="2436" w:type="pct"/>
            <w:shd w:val="clear" w:color="auto" w:fill="auto"/>
            <w:vAlign w:val="center"/>
            <w:hideMark/>
          </w:tcPr>
          <w:p w14:paraId="14DDFD2D" w14:textId="77777777" w:rsidR="00BA7412" w:rsidRPr="00344BAA" w:rsidRDefault="00BA7412" w:rsidP="00BA7412">
            <w:pPr>
              <w:autoSpaceDE/>
              <w:autoSpaceDN/>
              <w:jc w:val="center"/>
              <w:rPr>
                <w:color w:val="000000" w:themeColor="text1"/>
                <w:sz w:val="20"/>
                <w:szCs w:val="20"/>
                <w:lang w:bidi="ar-SA"/>
              </w:rPr>
            </w:pPr>
            <w:r w:rsidRPr="00344BAA">
              <w:rPr>
                <w:color w:val="000000" w:themeColor="text1"/>
                <w:sz w:val="20"/>
                <w:lang w:bidi="ar-SA"/>
              </w:rPr>
              <w:t>Затрачено натурального топлива</w:t>
            </w:r>
          </w:p>
        </w:tc>
        <w:tc>
          <w:tcPr>
            <w:tcW w:w="986" w:type="pct"/>
            <w:shd w:val="clear" w:color="auto" w:fill="auto"/>
            <w:vAlign w:val="center"/>
            <w:hideMark/>
          </w:tcPr>
          <w:p w14:paraId="234659A0" w14:textId="32CFC6DA" w:rsidR="00BA7412" w:rsidRPr="00344BAA" w:rsidRDefault="00BA7412" w:rsidP="00BA7412">
            <w:pPr>
              <w:autoSpaceDE/>
              <w:autoSpaceDN/>
              <w:jc w:val="center"/>
              <w:rPr>
                <w:color w:val="000000" w:themeColor="text1"/>
                <w:sz w:val="20"/>
                <w:szCs w:val="20"/>
                <w:lang w:bidi="ar-SA"/>
              </w:rPr>
            </w:pPr>
            <w:r w:rsidRPr="00344BAA">
              <w:rPr>
                <w:color w:val="000000" w:themeColor="text1"/>
                <w:sz w:val="20"/>
                <w:szCs w:val="20"/>
                <w:lang w:bidi="ar-SA"/>
              </w:rPr>
              <w:t>тыс. м</w:t>
            </w:r>
            <w:r w:rsidRPr="00344BAA">
              <w:rPr>
                <w:color w:val="000000" w:themeColor="text1"/>
                <w:sz w:val="20"/>
                <w:szCs w:val="20"/>
                <w:vertAlign w:val="superscript"/>
                <w:lang w:bidi="ar-SA"/>
              </w:rPr>
              <w:t>3</w:t>
            </w:r>
          </w:p>
        </w:tc>
        <w:tc>
          <w:tcPr>
            <w:tcW w:w="544" w:type="pct"/>
            <w:shd w:val="clear" w:color="auto" w:fill="auto"/>
            <w:vAlign w:val="center"/>
            <w:hideMark/>
          </w:tcPr>
          <w:p w14:paraId="5CE92464" w14:textId="7EE46460" w:rsidR="00BA7412" w:rsidRPr="00344BAA" w:rsidRDefault="00BA7412" w:rsidP="00BA7412">
            <w:pPr>
              <w:autoSpaceDE/>
              <w:autoSpaceDN/>
              <w:jc w:val="center"/>
              <w:rPr>
                <w:color w:val="000000" w:themeColor="text1"/>
                <w:sz w:val="20"/>
                <w:szCs w:val="20"/>
                <w:lang w:bidi="ar-SA"/>
              </w:rPr>
            </w:pPr>
            <w:r w:rsidRPr="00344BAA">
              <w:rPr>
                <w:color w:val="000000" w:themeColor="text1"/>
                <w:sz w:val="20"/>
                <w:szCs w:val="20"/>
              </w:rPr>
              <w:t>646,76</w:t>
            </w:r>
          </w:p>
        </w:tc>
        <w:tc>
          <w:tcPr>
            <w:tcW w:w="517" w:type="pct"/>
            <w:shd w:val="clear" w:color="auto" w:fill="auto"/>
            <w:vAlign w:val="center"/>
            <w:hideMark/>
          </w:tcPr>
          <w:p w14:paraId="7726054A" w14:textId="5D7CC739" w:rsidR="00BA7412" w:rsidRPr="00344BAA" w:rsidRDefault="00BA7412" w:rsidP="00BA7412">
            <w:pPr>
              <w:autoSpaceDE/>
              <w:autoSpaceDN/>
              <w:jc w:val="center"/>
              <w:rPr>
                <w:color w:val="000000" w:themeColor="text1"/>
                <w:sz w:val="20"/>
                <w:szCs w:val="20"/>
                <w:lang w:bidi="ar-SA"/>
              </w:rPr>
            </w:pPr>
            <w:r w:rsidRPr="00344BAA">
              <w:rPr>
                <w:color w:val="000000" w:themeColor="text1"/>
                <w:sz w:val="20"/>
                <w:szCs w:val="20"/>
                <w:lang w:bidi="ar-SA"/>
              </w:rPr>
              <w:t>774,33</w:t>
            </w:r>
          </w:p>
        </w:tc>
        <w:tc>
          <w:tcPr>
            <w:tcW w:w="517" w:type="pct"/>
            <w:shd w:val="clear" w:color="auto" w:fill="auto"/>
            <w:vAlign w:val="center"/>
          </w:tcPr>
          <w:p w14:paraId="08A5D67B" w14:textId="029FE031" w:rsidR="00BA7412" w:rsidRPr="00344BAA" w:rsidRDefault="00BA7412" w:rsidP="00BA7412">
            <w:pPr>
              <w:autoSpaceDE/>
              <w:autoSpaceDN/>
              <w:jc w:val="center"/>
              <w:rPr>
                <w:color w:val="000000" w:themeColor="text1"/>
                <w:sz w:val="20"/>
                <w:szCs w:val="20"/>
                <w:lang w:bidi="ar-SA"/>
              </w:rPr>
            </w:pPr>
            <w:r w:rsidRPr="00344BAA">
              <w:rPr>
                <w:color w:val="000000" w:themeColor="text1"/>
                <w:sz w:val="20"/>
                <w:szCs w:val="20"/>
                <w:lang w:bidi="ar-SA"/>
              </w:rPr>
              <w:t>609,5</w:t>
            </w:r>
          </w:p>
        </w:tc>
      </w:tr>
    </w:tbl>
    <w:p w14:paraId="05C33416" w14:textId="19108470" w:rsidR="008A6780" w:rsidRPr="00344BAA" w:rsidRDefault="00FA5C14" w:rsidP="007B5C8F">
      <w:pPr>
        <w:pStyle w:val="a4"/>
        <w:spacing w:before="180"/>
        <w:rPr>
          <w:rFonts w:cs="Times New Roman"/>
          <w:color w:val="000000" w:themeColor="text1"/>
        </w:rPr>
      </w:pPr>
      <w:r w:rsidRPr="00344BAA">
        <w:rPr>
          <w:rFonts w:cs="Times New Roman"/>
          <w:color w:val="000000" w:themeColor="text1"/>
        </w:rPr>
        <w:t>В</w:t>
      </w:r>
      <w:r w:rsidR="007020FD" w:rsidRPr="00344BAA">
        <w:rPr>
          <w:rFonts w:cs="Times New Roman"/>
          <w:color w:val="000000" w:themeColor="text1"/>
        </w:rPr>
        <w:t xml:space="preserve"> </w:t>
      </w:r>
      <w:r w:rsidRPr="00344BAA">
        <w:rPr>
          <w:rFonts w:cs="Times New Roman"/>
          <w:color w:val="000000" w:themeColor="text1"/>
        </w:rPr>
        <w:t>качестве</w:t>
      </w:r>
      <w:r w:rsidR="007020FD" w:rsidRPr="00344BAA">
        <w:rPr>
          <w:rFonts w:cs="Times New Roman"/>
          <w:color w:val="000000" w:themeColor="text1"/>
        </w:rPr>
        <w:t xml:space="preserve"> </w:t>
      </w:r>
      <w:r w:rsidRPr="00344BAA">
        <w:rPr>
          <w:rFonts w:cs="Times New Roman"/>
          <w:color w:val="000000" w:themeColor="text1"/>
        </w:rPr>
        <w:t>основного</w:t>
      </w:r>
      <w:r w:rsidR="007020FD" w:rsidRPr="00344BAA">
        <w:rPr>
          <w:rFonts w:cs="Times New Roman"/>
          <w:color w:val="000000" w:themeColor="text1"/>
        </w:rPr>
        <w:t xml:space="preserve"> </w:t>
      </w:r>
      <w:r w:rsidRPr="00344BAA">
        <w:rPr>
          <w:rFonts w:cs="Times New Roman"/>
          <w:color w:val="000000" w:themeColor="text1"/>
        </w:rPr>
        <w:t>топлива</w:t>
      </w:r>
      <w:r w:rsidR="007020FD" w:rsidRPr="00344BAA">
        <w:rPr>
          <w:rFonts w:cs="Times New Roman"/>
          <w:color w:val="000000" w:themeColor="text1"/>
        </w:rPr>
        <w:t xml:space="preserve"> </w:t>
      </w:r>
      <w:r w:rsidRPr="00344BAA">
        <w:rPr>
          <w:rFonts w:cs="Times New Roman"/>
          <w:color w:val="000000" w:themeColor="text1"/>
        </w:rPr>
        <w:t>на</w:t>
      </w:r>
      <w:r w:rsidR="007020FD" w:rsidRPr="00344BAA">
        <w:rPr>
          <w:rFonts w:cs="Times New Roman"/>
          <w:color w:val="000000" w:themeColor="text1"/>
        </w:rPr>
        <w:t xml:space="preserve"> </w:t>
      </w:r>
      <w:r w:rsidRPr="00344BAA">
        <w:rPr>
          <w:rFonts w:cs="Times New Roman"/>
          <w:color w:val="000000" w:themeColor="text1"/>
        </w:rPr>
        <w:t>котельной</w:t>
      </w:r>
      <w:r w:rsidR="007020FD" w:rsidRPr="00344BAA">
        <w:rPr>
          <w:rFonts w:cs="Times New Roman"/>
          <w:color w:val="000000" w:themeColor="text1"/>
        </w:rPr>
        <w:t xml:space="preserve"> </w:t>
      </w:r>
      <w:r w:rsidRPr="00344BAA">
        <w:rPr>
          <w:rFonts w:cs="Times New Roman"/>
          <w:color w:val="000000" w:themeColor="text1"/>
        </w:rPr>
        <w:t>№29</w:t>
      </w:r>
      <w:r w:rsidR="007020FD" w:rsidRPr="00344BAA">
        <w:rPr>
          <w:rFonts w:cs="Times New Roman"/>
          <w:color w:val="000000" w:themeColor="text1"/>
        </w:rPr>
        <w:t xml:space="preserve"> </w:t>
      </w:r>
      <w:r w:rsidRPr="00344BAA">
        <w:rPr>
          <w:rFonts w:cs="Times New Roman"/>
          <w:color w:val="000000" w:themeColor="text1"/>
        </w:rPr>
        <w:t>пос.</w:t>
      </w:r>
      <w:r w:rsidR="007020FD" w:rsidRPr="00344BAA">
        <w:rPr>
          <w:rFonts w:cs="Times New Roman"/>
          <w:color w:val="000000" w:themeColor="text1"/>
        </w:rPr>
        <w:t xml:space="preserve"> </w:t>
      </w:r>
      <w:r w:rsidRPr="00344BAA">
        <w:rPr>
          <w:rFonts w:cs="Times New Roman"/>
          <w:color w:val="000000" w:themeColor="text1"/>
          <w:w w:val="95"/>
        </w:rPr>
        <w:t xml:space="preserve">Пригородный </w:t>
      </w:r>
      <w:r w:rsidRPr="00344BAA">
        <w:rPr>
          <w:rFonts w:cs="Times New Roman"/>
          <w:color w:val="000000" w:themeColor="text1"/>
        </w:rPr>
        <w:t xml:space="preserve">используется природный газ. Калорийность природного газа составляет </w:t>
      </w:r>
      <w:r w:rsidR="000F39B7" w:rsidRPr="00344BAA">
        <w:rPr>
          <w:rFonts w:cs="Times New Roman"/>
          <w:color w:val="000000" w:themeColor="text1"/>
        </w:rPr>
        <w:t>7903</w:t>
      </w:r>
      <w:r w:rsidRPr="00344BAA">
        <w:rPr>
          <w:rFonts w:cs="Times New Roman"/>
          <w:color w:val="000000" w:themeColor="text1"/>
          <w:spacing w:val="-21"/>
        </w:rPr>
        <w:t xml:space="preserve"> </w:t>
      </w:r>
      <w:r w:rsidRPr="00344BAA">
        <w:rPr>
          <w:rFonts w:cs="Times New Roman"/>
          <w:color w:val="000000" w:themeColor="text1"/>
        </w:rPr>
        <w:t>ккал/кг.</w:t>
      </w:r>
    </w:p>
    <w:p w14:paraId="2CB1D442" w14:textId="1E06FF99" w:rsidR="008A6780" w:rsidRPr="00344BAA" w:rsidRDefault="00FA5C14" w:rsidP="00FA5C14">
      <w:pPr>
        <w:pStyle w:val="a4"/>
        <w:rPr>
          <w:rFonts w:cs="Times New Roman"/>
          <w:color w:val="000000" w:themeColor="text1"/>
        </w:rPr>
      </w:pPr>
      <w:r w:rsidRPr="00344BAA">
        <w:rPr>
          <w:rFonts w:cs="Times New Roman"/>
          <w:color w:val="000000" w:themeColor="text1"/>
        </w:rPr>
        <w:t>Топливно-энергетические балансы котельной представлены в таблице</w:t>
      </w:r>
      <w:r w:rsidR="007B5C8F" w:rsidRPr="00344BAA">
        <w:rPr>
          <w:rFonts w:cs="Times New Roman"/>
          <w:color w:val="000000" w:themeColor="text1"/>
        </w:rPr>
        <w:t> </w:t>
      </w:r>
      <w:r w:rsidR="000F7125" w:rsidRPr="00344BAA">
        <w:rPr>
          <w:rFonts w:cs="Times New Roman"/>
          <w:color w:val="000000" w:themeColor="text1"/>
        </w:rPr>
        <w:fldChar w:fldCharType="begin"/>
      </w:r>
      <w:r w:rsidR="000F7125" w:rsidRPr="00344BAA">
        <w:rPr>
          <w:rFonts w:cs="Times New Roman"/>
          <w:color w:val="000000" w:themeColor="text1"/>
        </w:rPr>
        <w:instrText xml:space="preserve"> REF  _Ref515285124 \h \n \t  \* MERGEFORMAT </w:instrText>
      </w:r>
      <w:r w:rsidR="000F7125" w:rsidRPr="00344BAA">
        <w:rPr>
          <w:rFonts w:cs="Times New Roman"/>
          <w:color w:val="000000" w:themeColor="text1"/>
        </w:rPr>
      </w:r>
      <w:r w:rsidR="000F7125" w:rsidRPr="00344BAA">
        <w:rPr>
          <w:rFonts w:cs="Times New Roman"/>
          <w:color w:val="000000" w:themeColor="text1"/>
        </w:rPr>
        <w:fldChar w:fldCharType="separate"/>
      </w:r>
      <w:r w:rsidR="0092070E">
        <w:rPr>
          <w:rFonts w:cs="Times New Roman"/>
          <w:color w:val="000000" w:themeColor="text1"/>
        </w:rPr>
        <w:t>1.39</w:t>
      </w:r>
      <w:r w:rsidR="000F7125" w:rsidRPr="00344BAA">
        <w:rPr>
          <w:rFonts w:cs="Times New Roman"/>
          <w:color w:val="000000" w:themeColor="text1"/>
        </w:rPr>
        <w:fldChar w:fldCharType="end"/>
      </w:r>
      <w:r w:rsidRPr="00344BAA">
        <w:rPr>
          <w:rFonts w:cs="Times New Roman"/>
          <w:color w:val="000000" w:themeColor="text1"/>
        </w:rPr>
        <w:t>.</w:t>
      </w:r>
    </w:p>
    <w:p w14:paraId="2DC0D3C9" w14:textId="127EE9F2" w:rsidR="008A6780" w:rsidRPr="00344BAA" w:rsidRDefault="00FA5C14" w:rsidP="007B5C8F">
      <w:pPr>
        <w:pStyle w:val="a2"/>
        <w:rPr>
          <w:color w:val="000000" w:themeColor="text1"/>
        </w:rPr>
      </w:pPr>
      <w:bookmarkStart w:id="129" w:name="_Ref515285124"/>
      <w:r w:rsidRPr="00344BAA">
        <w:rPr>
          <w:color w:val="000000" w:themeColor="text1"/>
        </w:rPr>
        <w:t>Топливно-энергетические</w:t>
      </w:r>
      <w:r w:rsidR="007B5C8F" w:rsidRPr="00344BAA">
        <w:rPr>
          <w:color w:val="000000" w:themeColor="text1"/>
        </w:rPr>
        <w:t xml:space="preserve"> </w:t>
      </w:r>
      <w:r w:rsidRPr="00344BAA">
        <w:rPr>
          <w:color w:val="000000" w:themeColor="text1"/>
        </w:rPr>
        <w:t>балансы</w:t>
      </w:r>
      <w:r w:rsidR="007B5C8F" w:rsidRPr="00344BAA">
        <w:rPr>
          <w:color w:val="000000" w:themeColor="text1"/>
        </w:rPr>
        <w:t xml:space="preserve"> </w:t>
      </w:r>
      <w:r w:rsidRPr="00344BAA">
        <w:rPr>
          <w:color w:val="000000" w:themeColor="text1"/>
        </w:rPr>
        <w:t>котельной</w:t>
      </w:r>
      <w:r w:rsidR="007B5C8F" w:rsidRPr="00344BAA">
        <w:rPr>
          <w:color w:val="000000" w:themeColor="text1"/>
        </w:rPr>
        <w:t xml:space="preserve"> </w:t>
      </w:r>
      <w:r w:rsidRPr="00344BAA">
        <w:rPr>
          <w:color w:val="000000" w:themeColor="text1"/>
        </w:rPr>
        <w:t>№29</w:t>
      </w:r>
      <w:r w:rsidR="007B5C8F" w:rsidRPr="00344BAA">
        <w:rPr>
          <w:color w:val="000000" w:themeColor="text1"/>
        </w:rPr>
        <w:t xml:space="preserve"> </w:t>
      </w:r>
      <w:r w:rsidRPr="00344BAA">
        <w:rPr>
          <w:color w:val="000000" w:themeColor="text1"/>
        </w:rPr>
        <w:t>пос.</w:t>
      </w:r>
      <w:r w:rsidR="007B5C8F" w:rsidRPr="00344BAA">
        <w:rPr>
          <w:color w:val="000000" w:themeColor="text1"/>
        </w:rPr>
        <w:t xml:space="preserve"> </w:t>
      </w:r>
      <w:r w:rsidRPr="00344BAA">
        <w:rPr>
          <w:color w:val="000000" w:themeColor="text1"/>
        </w:rPr>
        <w:t>Пригородный</w:t>
      </w:r>
      <w:bookmarkEnd w:id="12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725"/>
        <w:gridCol w:w="1912"/>
        <w:gridCol w:w="1055"/>
        <w:gridCol w:w="1003"/>
        <w:gridCol w:w="1003"/>
      </w:tblGrid>
      <w:tr w:rsidR="00BA7412" w:rsidRPr="00344BAA" w14:paraId="74195302" w14:textId="77777777" w:rsidTr="0013032E">
        <w:trPr>
          <w:trHeight w:val="283"/>
          <w:tblHeader/>
        </w:trPr>
        <w:tc>
          <w:tcPr>
            <w:tcW w:w="2436" w:type="pct"/>
            <w:shd w:val="clear" w:color="auto" w:fill="auto"/>
            <w:vAlign w:val="center"/>
            <w:hideMark/>
          </w:tcPr>
          <w:p w14:paraId="2AD7F9D9" w14:textId="77777777" w:rsidR="00BA7412" w:rsidRPr="00344BAA" w:rsidRDefault="00BA7412" w:rsidP="00BA7412">
            <w:pPr>
              <w:autoSpaceDE/>
              <w:autoSpaceDN/>
              <w:jc w:val="center"/>
              <w:rPr>
                <w:b/>
                <w:color w:val="000000" w:themeColor="text1"/>
                <w:sz w:val="20"/>
                <w:szCs w:val="20"/>
                <w:lang w:bidi="ar-SA"/>
              </w:rPr>
            </w:pPr>
            <w:r w:rsidRPr="00344BAA">
              <w:rPr>
                <w:b/>
                <w:color w:val="000000" w:themeColor="text1"/>
                <w:sz w:val="20"/>
                <w:lang w:bidi="ar-SA"/>
              </w:rPr>
              <w:t>Наименование показателя</w:t>
            </w:r>
          </w:p>
        </w:tc>
        <w:tc>
          <w:tcPr>
            <w:tcW w:w="986" w:type="pct"/>
            <w:shd w:val="clear" w:color="auto" w:fill="auto"/>
            <w:vAlign w:val="center"/>
            <w:hideMark/>
          </w:tcPr>
          <w:p w14:paraId="3A98C703" w14:textId="77777777" w:rsidR="00BA7412" w:rsidRPr="00344BAA" w:rsidRDefault="00BA7412" w:rsidP="00BA7412">
            <w:pPr>
              <w:autoSpaceDE/>
              <w:autoSpaceDN/>
              <w:jc w:val="center"/>
              <w:rPr>
                <w:b/>
                <w:color w:val="000000" w:themeColor="text1"/>
                <w:sz w:val="20"/>
                <w:szCs w:val="20"/>
                <w:lang w:bidi="ar-SA"/>
              </w:rPr>
            </w:pPr>
            <w:r w:rsidRPr="00344BAA">
              <w:rPr>
                <w:b/>
                <w:color w:val="000000" w:themeColor="text1"/>
                <w:sz w:val="20"/>
                <w:lang w:bidi="ar-SA"/>
              </w:rPr>
              <w:t>Единицы измерений</w:t>
            </w:r>
          </w:p>
        </w:tc>
        <w:tc>
          <w:tcPr>
            <w:tcW w:w="544" w:type="pct"/>
            <w:shd w:val="clear" w:color="auto" w:fill="auto"/>
            <w:vAlign w:val="center"/>
            <w:hideMark/>
          </w:tcPr>
          <w:p w14:paraId="12178C05" w14:textId="675F4765" w:rsidR="00BA7412" w:rsidRPr="00344BAA" w:rsidRDefault="00BA7412" w:rsidP="00BA7412">
            <w:pPr>
              <w:autoSpaceDE/>
              <w:autoSpaceDN/>
              <w:jc w:val="center"/>
              <w:rPr>
                <w:b/>
                <w:color w:val="000000" w:themeColor="text1"/>
                <w:sz w:val="20"/>
                <w:szCs w:val="20"/>
                <w:lang w:bidi="ar-SA"/>
              </w:rPr>
            </w:pPr>
            <w:r w:rsidRPr="00344BAA">
              <w:rPr>
                <w:b/>
                <w:bCs/>
                <w:color w:val="000000" w:themeColor="text1"/>
                <w:sz w:val="20"/>
                <w:szCs w:val="20"/>
              </w:rPr>
              <w:t>2020</w:t>
            </w:r>
          </w:p>
        </w:tc>
        <w:tc>
          <w:tcPr>
            <w:tcW w:w="517" w:type="pct"/>
            <w:shd w:val="clear" w:color="auto" w:fill="auto"/>
            <w:vAlign w:val="center"/>
            <w:hideMark/>
          </w:tcPr>
          <w:p w14:paraId="2C634BB2" w14:textId="1A9F0806" w:rsidR="00BA7412" w:rsidRPr="00344BAA" w:rsidRDefault="00BA7412" w:rsidP="00BA7412">
            <w:pPr>
              <w:autoSpaceDE/>
              <w:autoSpaceDN/>
              <w:jc w:val="center"/>
              <w:rPr>
                <w:b/>
                <w:color w:val="000000" w:themeColor="text1"/>
                <w:sz w:val="20"/>
                <w:szCs w:val="20"/>
                <w:lang w:bidi="ar-SA"/>
              </w:rPr>
            </w:pPr>
            <w:r w:rsidRPr="00344BAA">
              <w:rPr>
                <w:b/>
                <w:bCs/>
                <w:color w:val="000000" w:themeColor="text1"/>
                <w:sz w:val="20"/>
                <w:szCs w:val="20"/>
              </w:rPr>
              <w:t>2021</w:t>
            </w:r>
          </w:p>
        </w:tc>
        <w:tc>
          <w:tcPr>
            <w:tcW w:w="517" w:type="pct"/>
            <w:shd w:val="clear" w:color="auto" w:fill="auto"/>
            <w:vAlign w:val="center"/>
            <w:hideMark/>
          </w:tcPr>
          <w:p w14:paraId="785BC81F" w14:textId="4FE16B71" w:rsidR="00BA7412" w:rsidRPr="00344BAA" w:rsidRDefault="00BA7412" w:rsidP="00BA7412">
            <w:pPr>
              <w:autoSpaceDE/>
              <w:autoSpaceDN/>
              <w:jc w:val="center"/>
              <w:rPr>
                <w:b/>
                <w:color w:val="000000" w:themeColor="text1"/>
                <w:sz w:val="20"/>
                <w:szCs w:val="20"/>
                <w:lang w:bidi="ar-SA"/>
              </w:rPr>
            </w:pPr>
            <w:r w:rsidRPr="00344BAA">
              <w:rPr>
                <w:b/>
                <w:bCs/>
                <w:color w:val="000000" w:themeColor="text1"/>
                <w:sz w:val="20"/>
                <w:szCs w:val="20"/>
              </w:rPr>
              <w:t>2022</w:t>
            </w:r>
          </w:p>
        </w:tc>
      </w:tr>
      <w:tr w:rsidR="00BA7412" w:rsidRPr="00344BAA" w14:paraId="0715EE93" w14:textId="77777777" w:rsidTr="001E26BF">
        <w:trPr>
          <w:trHeight w:val="283"/>
        </w:trPr>
        <w:tc>
          <w:tcPr>
            <w:tcW w:w="2436" w:type="pct"/>
            <w:shd w:val="clear" w:color="auto" w:fill="auto"/>
            <w:vAlign w:val="center"/>
            <w:hideMark/>
          </w:tcPr>
          <w:p w14:paraId="0A925669" w14:textId="77777777" w:rsidR="00BA7412" w:rsidRPr="00344BAA" w:rsidRDefault="00BA7412" w:rsidP="00BA7412">
            <w:pPr>
              <w:autoSpaceDE/>
              <w:autoSpaceDN/>
              <w:jc w:val="center"/>
              <w:rPr>
                <w:color w:val="000000" w:themeColor="text1"/>
                <w:sz w:val="20"/>
                <w:szCs w:val="20"/>
                <w:lang w:bidi="ar-SA"/>
              </w:rPr>
            </w:pPr>
            <w:r w:rsidRPr="00344BAA">
              <w:rPr>
                <w:color w:val="000000" w:themeColor="text1"/>
                <w:sz w:val="20"/>
                <w:lang w:bidi="ar-SA"/>
              </w:rPr>
              <w:t>Выработано тепловой энергии</w:t>
            </w:r>
          </w:p>
        </w:tc>
        <w:tc>
          <w:tcPr>
            <w:tcW w:w="986" w:type="pct"/>
            <w:shd w:val="clear" w:color="auto" w:fill="auto"/>
            <w:vAlign w:val="center"/>
            <w:hideMark/>
          </w:tcPr>
          <w:p w14:paraId="2B09B62A" w14:textId="77777777" w:rsidR="00BA7412" w:rsidRPr="00344BAA" w:rsidRDefault="00BA7412" w:rsidP="00BA7412">
            <w:pPr>
              <w:autoSpaceDE/>
              <w:autoSpaceDN/>
              <w:jc w:val="center"/>
              <w:rPr>
                <w:color w:val="000000" w:themeColor="text1"/>
                <w:sz w:val="20"/>
                <w:szCs w:val="20"/>
                <w:lang w:bidi="ar-SA"/>
              </w:rPr>
            </w:pPr>
            <w:r w:rsidRPr="00344BAA">
              <w:rPr>
                <w:color w:val="000000" w:themeColor="text1"/>
                <w:sz w:val="20"/>
                <w:lang w:bidi="ar-SA"/>
              </w:rPr>
              <w:t>Гкал</w:t>
            </w:r>
          </w:p>
        </w:tc>
        <w:tc>
          <w:tcPr>
            <w:tcW w:w="544" w:type="pct"/>
            <w:shd w:val="clear" w:color="auto" w:fill="auto"/>
            <w:vAlign w:val="center"/>
            <w:hideMark/>
          </w:tcPr>
          <w:p w14:paraId="2E9E2FB1" w14:textId="3C105603" w:rsidR="00BA7412" w:rsidRPr="00344BAA" w:rsidRDefault="00BA7412" w:rsidP="00BA7412">
            <w:pPr>
              <w:autoSpaceDE/>
              <w:autoSpaceDN/>
              <w:jc w:val="center"/>
              <w:rPr>
                <w:color w:val="000000" w:themeColor="text1"/>
                <w:sz w:val="20"/>
                <w:szCs w:val="20"/>
                <w:lang w:bidi="ar-SA"/>
              </w:rPr>
            </w:pPr>
            <w:r w:rsidRPr="00344BAA">
              <w:rPr>
                <w:color w:val="000000" w:themeColor="text1"/>
                <w:sz w:val="20"/>
                <w:szCs w:val="20"/>
              </w:rPr>
              <w:t>1477,00</w:t>
            </w:r>
          </w:p>
        </w:tc>
        <w:tc>
          <w:tcPr>
            <w:tcW w:w="517" w:type="pct"/>
            <w:shd w:val="clear" w:color="auto" w:fill="auto"/>
            <w:vAlign w:val="center"/>
            <w:hideMark/>
          </w:tcPr>
          <w:p w14:paraId="05986941" w14:textId="4C1FCCCD" w:rsidR="00BA7412" w:rsidRPr="00344BAA" w:rsidRDefault="00BA7412" w:rsidP="00BA7412">
            <w:pPr>
              <w:autoSpaceDE/>
              <w:autoSpaceDN/>
              <w:jc w:val="center"/>
              <w:rPr>
                <w:color w:val="000000" w:themeColor="text1"/>
                <w:sz w:val="20"/>
                <w:szCs w:val="20"/>
                <w:lang w:bidi="ar-SA"/>
              </w:rPr>
            </w:pPr>
            <w:r w:rsidRPr="00344BAA">
              <w:rPr>
                <w:color w:val="000000" w:themeColor="text1"/>
                <w:sz w:val="20"/>
                <w:szCs w:val="20"/>
                <w:lang w:bidi="ar-SA"/>
              </w:rPr>
              <w:t>1440,21</w:t>
            </w:r>
          </w:p>
        </w:tc>
        <w:tc>
          <w:tcPr>
            <w:tcW w:w="517" w:type="pct"/>
            <w:shd w:val="clear" w:color="auto" w:fill="auto"/>
            <w:vAlign w:val="center"/>
          </w:tcPr>
          <w:p w14:paraId="430A8ED2" w14:textId="31D7E16E" w:rsidR="00BA7412" w:rsidRPr="00344BAA" w:rsidRDefault="00BA7412" w:rsidP="00BA7412">
            <w:pPr>
              <w:autoSpaceDE/>
              <w:autoSpaceDN/>
              <w:jc w:val="center"/>
              <w:rPr>
                <w:color w:val="000000" w:themeColor="text1"/>
                <w:sz w:val="20"/>
                <w:szCs w:val="20"/>
                <w:lang w:bidi="ar-SA"/>
              </w:rPr>
            </w:pPr>
            <w:r w:rsidRPr="00344BAA">
              <w:rPr>
                <w:color w:val="000000" w:themeColor="text1"/>
                <w:sz w:val="20"/>
                <w:szCs w:val="20"/>
                <w:lang w:bidi="ar-SA"/>
              </w:rPr>
              <w:t>1491,7</w:t>
            </w:r>
          </w:p>
        </w:tc>
      </w:tr>
      <w:tr w:rsidR="00BA7412" w:rsidRPr="00344BAA" w14:paraId="5941CAD8" w14:textId="77777777" w:rsidTr="001E26BF">
        <w:trPr>
          <w:trHeight w:val="283"/>
        </w:trPr>
        <w:tc>
          <w:tcPr>
            <w:tcW w:w="2436" w:type="pct"/>
            <w:shd w:val="clear" w:color="auto" w:fill="auto"/>
            <w:vAlign w:val="center"/>
            <w:hideMark/>
          </w:tcPr>
          <w:p w14:paraId="6F6E4089" w14:textId="77777777" w:rsidR="00BA7412" w:rsidRPr="00344BAA" w:rsidRDefault="00BA7412" w:rsidP="00BA7412">
            <w:pPr>
              <w:autoSpaceDE/>
              <w:autoSpaceDN/>
              <w:jc w:val="center"/>
              <w:rPr>
                <w:color w:val="000000" w:themeColor="text1"/>
                <w:sz w:val="20"/>
                <w:szCs w:val="20"/>
                <w:lang w:bidi="ar-SA"/>
              </w:rPr>
            </w:pPr>
            <w:r w:rsidRPr="00344BAA">
              <w:rPr>
                <w:color w:val="000000" w:themeColor="text1"/>
                <w:sz w:val="20"/>
                <w:lang w:bidi="ar-SA"/>
              </w:rPr>
              <w:t>Затрачено натурального топлива</w:t>
            </w:r>
          </w:p>
        </w:tc>
        <w:tc>
          <w:tcPr>
            <w:tcW w:w="986" w:type="pct"/>
            <w:shd w:val="clear" w:color="auto" w:fill="auto"/>
            <w:vAlign w:val="center"/>
            <w:hideMark/>
          </w:tcPr>
          <w:p w14:paraId="73AEBE61" w14:textId="3F9D7DD7" w:rsidR="00BA7412" w:rsidRPr="00344BAA" w:rsidRDefault="00BA7412" w:rsidP="00BA7412">
            <w:pPr>
              <w:autoSpaceDE/>
              <w:autoSpaceDN/>
              <w:jc w:val="center"/>
              <w:rPr>
                <w:color w:val="000000" w:themeColor="text1"/>
                <w:sz w:val="20"/>
                <w:szCs w:val="20"/>
                <w:lang w:bidi="ar-SA"/>
              </w:rPr>
            </w:pPr>
            <w:r w:rsidRPr="00344BAA">
              <w:rPr>
                <w:color w:val="000000" w:themeColor="text1"/>
                <w:sz w:val="20"/>
                <w:szCs w:val="20"/>
                <w:lang w:bidi="ar-SA"/>
              </w:rPr>
              <w:t>тыс. м</w:t>
            </w:r>
            <w:r w:rsidRPr="00344BAA">
              <w:rPr>
                <w:color w:val="000000" w:themeColor="text1"/>
                <w:sz w:val="20"/>
                <w:szCs w:val="20"/>
                <w:vertAlign w:val="superscript"/>
                <w:lang w:bidi="ar-SA"/>
              </w:rPr>
              <w:t>3</w:t>
            </w:r>
          </w:p>
        </w:tc>
        <w:tc>
          <w:tcPr>
            <w:tcW w:w="544" w:type="pct"/>
            <w:shd w:val="clear" w:color="auto" w:fill="auto"/>
            <w:vAlign w:val="center"/>
            <w:hideMark/>
          </w:tcPr>
          <w:p w14:paraId="11CA7DC3" w14:textId="6795DD6B" w:rsidR="00BA7412" w:rsidRPr="00344BAA" w:rsidRDefault="00BA7412" w:rsidP="00BA7412">
            <w:pPr>
              <w:autoSpaceDE/>
              <w:autoSpaceDN/>
              <w:jc w:val="center"/>
              <w:rPr>
                <w:color w:val="000000" w:themeColor="text1"/>
                <w:sz w:val="20"/>
                <w:szCs w:val="20"/>
                <w:lang w:bidi="ar-SA"/>
              </w:rPr>
            </w:pPr>
            <w:r w:rsidRPr="00344BAA">
              <w:rPr>
                <w:color w:val="000000" w:themeColor="text1"/>
                <w:sz w:val="20"/>
                <w:szCs w:val="20"/>
              </w:rPr>
              <w:t>201,05</w:t>
            </w:r>
          </w:p>
        </w:tc>
        <w:tc>
          <w:tcPr>
            <w:tcW w:w="517" w:type="pct"/>
            <w:shd w:val="clear" w:color="auto" w:fill="auto"/>
            <w:vAlign w:val="center"/>
            <w:hideMark/>
          </w:tcPr>
          <w:p w14:paraId="20475252" w14:textId="1BF4208C" w:rsidR="00BA7412" w:rsidRPr="00344BAA" w:rsidRDefault="00BA7412" w:rsidP="00BA7412">
            <w:pPr>
              <w:autoSpaceDE/>
              <w:autoSpaceDN/>
              <w:jc w:val="center"/>
              <w:rPr>
                <w:color w:val="000000" w:themeColor="text1"/>
                <w:sz w:val="20"/>
                <w:szCs w:val="20"/>
                <w:lang w:bidi="ar-SA"/>
              </w:rPr>
            </w:pPr>
            <w:r w:rsidRPr="00344BAA">
              <w:rPr>
                <w:color w:val="000000" w:themeColor="text1"/>
                <w:sz w:val="20"/>
                <w:szCs w:val="20"/>
                <w:lang w:bidi="ar-SA"/>
              </w:rPr>
              <w:t>275,22</w:t>
            </w:r>
          </w:p>
        </w:tc>
        <w:tc>
          <w:tcPr>
            <w:tcW w:w="517" w:type="pct"/>
            <w:shd w:val="clear" w:color="auto" w:fill="auto"/>
            <w:vAlign w:val="center"/>
          </w:tcPr>
          <w:p w14:paraId="6B2DDB45" w14:textId="57EAE580" w:rsidR="00BA7412" w:rsidRPr="00344BAA" w:rsidRDefault="00BA7412" w:rsidP="00BA7412">
            <w:pPr>
              <w:autoSpaceDE/>
              <w:autoSpaceDN/>
              <w:jc w:val="center"/>
              <w:rPr>
                <w:color w:val="000000" w:themeColor="text1"/>
                <w:sz w:val="20"/>
                <w:szCs w:val="20"/>
                <w:lang w:bidi="ar-SA"/>
              </w:rPr>
            </w:pPr>
            <w:r w:rsidRPr="00344BAA">
              <w:rPr>
                <w:color w:val="000000" w:themeColor="text1"/>
                <w:sz w:val="20"/>
                <w:szCs w:val="20"/>
                <w:lang w:bidi="ar-SA"/>
              </w:rPr>
              <w:t>206,9</w:t>
            </w:r>
          </w:p>
        </w:tc>
      </w:tr>
    </w:tbl>
    <w:p w14:paraId="6C1E2645" w14:textId="28F54188" w:rsidR="008A6780" w:rsidRPr="00344BAA" w:rsidRDefault="00FA5C14" w:rsidP="007B5C8F">
      <w:pPr>
        <w:pStyle w:val="a4"/>
        <w:spacing w:before="180"/>
        <w:rPr>
          <w:rFonts w:cs="Times New Roman"/>
          <w:color w:val="000000" w:themeColor="text1"/>
        </w:rPr>
      </w:pPr>
      <w:r w:rsidRPr="00344BAA">
        <w:rPr>
          <w:rFonts w:cs="Times New Roman"/>
          <w:color w:val="000000" w:themeColor="text1"/>
        </w:rPr>
        <w:t>В</w:t>
      </w:r>
      <w:r w:rsidR="007B5C8F" w:rsidRPr="00344BAA">
        <w:rPr>
          <w:rFonts w:cs="Times New Roman"/>
          <w:color w:val="000000" w:themeColor="text1"/>
        </w:rPr>
        <w:t xml:space="preserve"> </w:t>
      </w:r>
      <w:r w:rsidRPr="00344BAA">
        <w:rPr>
          <w:rFonts w:cs="Times New Roman"/>
          <w:color w:val="000000" w:themeColor="text1"/>
        </w:rPr>
        <w:t>качестве</w:t>
      </w:r>
      <w:r w:rsidR="007B5C8F" w:rsidRPr="00344BAA">
        <w:rPr>
          <w:rFonts w:cs="Times New Roman"/>
          <w:color w:val="000000" w:themeColor="text1"/>
        </w:rPr>
        <w:t xml:space="preserve"> </w:t>
      </w:r>
      <w:r w:rsidRPr="00344BAA">
        <w:rPr>
          <w:rFonts w:cs="Times New Roman"/>
          <w:color w:val="000000" w:themeColor="text1"/>
        </w:rPr>
        <w:t>основного</w:t>
      </w:r>
      <w:r w:rsidR="007B5C8F" w:rsidRPr="00344BAA">
        <w:rPr>
          <w:rFonts w:cs="Times New Roman"/>
          <w:color w:val="000000" w:themeColor="text1"/>
        </w:rPr>
        <w:t xml:space="preserve"> </w:t>
      </w:r>
      <w:r w:rsidRPr="00344BAA">
        <w:rPr>
          <w:rFonts w:cs="Times New Roman"/>
          <w:color w:val="000000" w:themeColor="text1"/>
        </w:rPr>
        <w:t>топлива</w:t>
      </w:r>
      <w:r w:rsidR="007B5C8F" w:rsidRPr="00344BAA">
        <w:rPr>
          <w:rFonts w:cs="Times New Roman"/>
          <w:color w:val="000000" w:themeColor="text1"/>
        </w:rPr>
        <w:t xml:space="preserve"> </w:t>
      </w:r>
      <w:r w:rsidRPr="00344BAA">
        <w:rPr>
          <w:rFonts w:cs="Times New Roman"/>
          <w:color w:val="000000" w:themeColor="text1"/>
        </w:rPr>
        <w:t>на</w:t>
      </w:r>
      <w:r w:rsidR="007B5C8F" w:rsidRPr="00344BAA">
        <w:rPr>
          <w:rFonts w:cs="Times New Roman"/>
          <w:color w:val="000000" w:themeColor="text1"/>
        </w:rPr>
        <w:t xml:space="preserve"> </w:t>
      </w:r>
      <w:r w:rsidRPr="00344BAA">
        <w:rPr>
          <w:rFonts w:cs="Times New Roman"/>
          <w:color w:val="000000" w:themeColor="text1"/>
        </w:rPr>
        <w:t>котельной</w:t>
      </w:r>
      <w:r w:rsidR="007B5C8F" w:rsidRPr="00344BAA">
        <w:rPr>
          <w:rFonts w:cs="Times New Roman"/>
          <w:color w:val="000000" w:themeColor="text1"/>
        </w:rPr>
        <w:t xml:space="preserve"> </w:t>
      </w:r>
      <w:r w:rsidRPr="00344BAA">
        <w:rPr>
          <w:rFonts w:cs="Times New Roman"/>
          <w:color w:val="000000" w:themeColor="text1"/>
        </w:rPr>
        <w:t>№49</w:t>
      </w:r>
      <w:r w:rsidR="007B5C8F" w:rsidRPr="00344BAA">
        <w:rPr>
          <w:rFonts w:cs="Times New Roman"/>
          <w:color w:val="000000" w:themeColor="text1"/>
        </w:rPr>
        <w:t xml:space="preserve"> </w:t>
      </w:r>
      <w:r w:rsidRPr="00344BAA">
        <w:rPr>
          <w:rFonts w:cs="Times New Roman"/>
          <w:color w:val="000000" w:themeColor="text1"/>
        </w:rPr>
        <w:t>пос.</w:t>
      </w:r>
      <w:r w:rsidR="007B5C8F" w:rsidRPr="00344BAA">
        <w:rPr>
          <w:rFonts w:cs="Times New Roman"/>
          <w:color w:val="000000" w:themeColor="text1"/>
        </w:rPr>
        <w:t xml:space="preserve"> </w:t>
      </w:r>
      <w:r w:rsidRPr="00344BAA">
        <w:rPr>
          <w:rFonts w:cs="Times New Roman"/>
          <w:color w:val="000000" w:themeColor="text1"/>
          <w:w w:val="95"/>
        </w:rPr>
        <w:t xml:space="preserve">Пригородный </w:t>
      </w:r>
      <w:r w:rsidRPr="00344BAA">
        <w:rPr>
          <w:rFonts w:cs="Times New Roman"/>
          <w:color w:val="000000" w:themeColor="text1"/>
        </w:rPr>
        <w:t>используется дизтопливо. Калорийность составляет 10</w:t>
      </w:r>
      <w:r w:rsidR="000F39B7" w:rsidRPr="00344BAA">
        <w:rPr>
          <w:rFonts w:cs="Times New Roman"/>
          <w:color w:val="000000" w:themeColor="text1"/>
        </w:rPr>
        <w:t xml:space="preserve">150 </w:t>
      </w:r>
      <w:r w:rsidRPr="00344BAA">
        <w:rPr>
          <w:rFonts w:cs="Times New Roman"/>
          <w:color w:val="000000" w:themeColor="text1"/>
          <w:spacing w:val="-3"/>
        </w:rPr>
        <w:t xml:space="preserve"> </w:t>
      </w:r>
      <w:r w:rsidRPr="00344BAA">
        <w:rPr>
          <w:rFonts w:cs="Times New Roman"/>
          <w:color w:val="000000" w:themeColor="text1"/>
        </w:rPr>
        <w:t>ккал/кг.</w:t>
      </w:r>
    </w:p>
    <w:p w14:paraId="5BAF1648" w14:textId="43CF5545" w:rsidR="008A6780" w:rsidRPr="00344BAA" w:rsidRDefault="00FA5C14" w:rsidP="00FA5C14">
      <w:pPr>
        <w:pStyle w:val="a4"/>
        <w:rPr>
          <w:rFonts w:cs="Times New Roman"/>
          <w:color w:val="000000" w:themeColor="text1"/>
        </w:rPr>
      </w:pPr>
      <w:r w:rsidRPr="00344BAA">
        <w:rPr>
          <w:rFonts w:cs="Times New Roman"/>
          <w:color w:val="000000" w:themeColor="text1"/>
        </w:rPr>
        <w:t>Топливно-энергетические балансы котельной представлены в таблице</w:t>
      </w:r>
      <w:r w:rsidR="007B5C8F" w:rsidRPr="00344BAA">
        <w:rPr>
          <w:rFonts w:cs="Times New Roman"/>
          <w:color w:val="000000" w:themeColor="text1"/>
        </w:rPr>
        <w:t> </w:t>
      </w:r>
      <w:r w:rsidR="000F7125" w:rsidRPr="00344BAA">
        <w:rPr>
          <w:rFonts w:cs="Times New Roman"/>
          <w:color w:val="000000" w:themeColor="text1"/>
        </w:rPr>
        <w:fldChar w:fldCharType="begin"/>
      </w:r>
      <w:r w:rsidR="000F7125" w:rsidRPr="00344BAA">
        <w:rPr>
          <w:rFonts w:cs="Times New Roman"/>
          <w:color w:val="000000" w:themeColor="text1"/>
        </w:rPr>
        <w:instrText xml:space="preserve"> REF  _Ref515285108 \h \n \t  \* MERGEFORMAT </w:instrText>
      </w:r>
      <w:r w:rsidR="000F7125" w:rsidRPr="00344BAA">
        <w:rPr>
          <w:rFonts w:cs="Times New Roman"/>
          <w:color w:val="000000" w:themeColor="text1"/>
        </w:rPr>
      </w:r>
      <w:r w:rsidR="000F7125" w:rsidRPr="00344BAA">
        <w:rPr>
          <w:rFonts w:cs="Times New Roman"/>
          <w:color w:val="000000" w:themeColor="text1"/>
        </w:rPr>
        <w:fldChar w:fldCharType="separate"/>
      </w:r>
      <w:r w:rsidR="0092070E">
        <w:rPr>
          <w:rFonts w:cs="Times New Roman"/>
          <w:color w:val="000000" w:themeColor="text1"/>
        </w:rPr>
        <w:t>1.40</w:t>
      </w:r>
      <w:r w:rsidR="000F7125" w:rsidRPr="00344BAA">
        <w:rPr>
          <w:rFonts w:cs="Times New Roman"/>
          <w:color w:val="000000" w:themeColor="text1"/>
        </w:rPr>
        <w:fldChar w:fldCharType="end"/>
      </w:r>
      <w:r w:rsidRPr="00344BAA">
        <w:rPr>
          <w:rFonts w:cs="Times New Roman"/>
          <w:color w:val="000000" w:themeColor="text1"/>
        </w:rPr>
        <w:t>.</w:t>
      </w:r>
    </w:p>
    <w:p w14:paraId="443D9F49" w14:textId="710D89DD" w:rsidR="008A6780" w:rsidRPr="00344BAA" w:rsidRDefault="00FA5C14" w:rsidP="007B5C8F">
      <w:pPr>
        <w:pStyle w:val="a2"/>
        <w:rPr>
          <w:color w:val="000000" w:themeColor="text1"/>
        </w:rPr>
      </w:pPr>
      <w:bookmarkStart w:id="130" w:name="_Ref515285108"/>
      <w:r w:rsidRPr="00344BAA">
        <w:rPr>
          <w:color w:val="000000" w:themeColor="text1"/>
        </w:rPr>
        <w:t>Топливно-энергетические</w:t>
      </w:r>
      <w:r w:rsidR="007B5C8F" w:rsidRPr="00344BAA">
        <w:rPr>
          <w:color w:val="000000" w:themeColor="text1"/>
        </w:rPr>
        <w:t xml:space="preserve"> </w:t>
      </w:r>
      <w:r w:rsidRPr="00344BAA">
        <w:rPr>
          <w:color w:val="000000" w:themeColor="text1"/>
        </w:rPr>
        <w:t>балансы</w:t>
      </w:r>
      <w:r w:rsidR="007B5C8F" w:rsidRPr="00344BAA">
        <w:rPr>
          <w:color w:val="000000" w:themeColor="text1"/>
        </w:rPr>
        <w:t xml:space="preserve"> </w:t>
      </w:r>
      <w:r w:rsidRPr="00344BAA">
        <w:rPr>
          <w:color w:val="000000" w:themeColor="text1"/>
        </w:rPr>
        <w:t>котельной</w:t>
      </w:r>
      <w:r w:rsidR="007B5C8F" w:rsidRPr="00344BAA">
        <w:rPr>
          <w:color w:val="000000" w:themeColor="text1"/>
        </w:rPr>
        <w:t xml:space="preserve"> </w:t>
      </w:r>
      <w:r w:rsidRPr="00344BAA">
        <w:rPr>
          <w:color w:val="000000" w:themeColor="text1"/>
        </w:rPr>
        <w:t>№49</w:t>
      </w:r>
      <w:r w:rsidR="007B5C8F" w:rsidRPr="00344BAA">
        <w:rPr>
          <w:color w:val="000000" w:themeColor="text1"/>
        </w:rPr>
        <w:t xml:space="preserve"> </w:t>
      </w:r>
      <w:r w:rsidRPr="00344BAA">
        <w:rPr>
          <w:color w:val="000000" w:themeColor="text1"/>
        </w:rPr>
        <w:t>пос.</w:t>
      </w:r>
      <w:r w:rsidR="007B5C8F" w:rsidRPr="00344BAA">
        <w:rPr>
          <w:color w:val="000000" w:themeColor="text1"/>
        </w:rPr>
        <w:t xml:space="preserve"> </w:t>
      </w:r>
      <w:r w:rsidRPr="00344BAA">
        <w:rPr>
          <w:color w:val="000000" w:themeColor="text1"/>
        </w:rPr>
        <w:t>Пригородный</w:t>
      </w:r>
      <w:bookmarkEnd w:id="13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725"/>
        <w:gridCol w:w="1912"/>
        <w:gridCol w:w="1055"/>
        <w:gridCol w:w="1003"/>
        <w:gridCol w:w="1003"/>
      </w:tblGrid>
      <w:tr w:rsidR="00BA7412" w:rsidRPr="00344BAA" w14:paraId="5973CEE1" w14:textId="77777777" w:rsidTr="007B5C8F">
        <w:trPr>
          <w:trHeight w:val="283"/>
          <w:tblHeader/>
        </w:trPr>
        <w:tc>
          <w:tcPr>
            <w:tcW w:w="2436" w:type="pct"/>
            <w:shd w:val="clear" w:color="auto" w:fill="auto"/>
            <w:vAlign w:val="center"/>
            <w:hideMark/>
          </w:tcPr>
          <w:p w14:paraId="62A6804E" w14:textId="77777777" w:rsidR="00BA7412" w:rsidRPr="00344BAA" w:rsidRDefault="00BA7412" w:rsidP="00BA7412">
            <w:pPr>
              <w:autoSpaceDE/>
              <w:autoSpaceDN/>
              <w:jc w:val="center"/>
              <w:rPr>
                <w:b/>
                <w:color w:val="000000" w:themeColor="text1"/>
                <w:sz w:val="20"/>
                <w:szCs w:val="20"/>
                <w:lang w:bidi="ar-SA"/>
              </w:rPr>
            </w:pPr>
            <w:r w:rsidRPr="00344BAA">
              <w:rPr>
                <w:b/>
                <w:color w:val="000000" w:themeColor="text1"/>
                <w:sz w:val="20"/>
                <w:lang w:bidi="ar-SA"/>
              </w:rPr>
              <w:t>Наименование показателя</w:t>
            </w:r>
          </w:p>
        </w:tc>
        <w:tc>
          <w:tcPr>
            <w:tcW w:w="986" w:type="pct"/>
            <w:shd w:val="clear" w:color="auto" w:fill="auto"/>
            <w:vAlign w:val="center"/>
            <w:hideMark/>
          </w:tcPr>
          <w:p w14:paraId="28952B98" w14:textId="77777777" w:rsidR="00BA7412" w:rsidRPr="00344BAA" w:rsidRDefault="00BA7412" w:rsidP="00BA7412">
            <w:pPr>
              <w:autoSpaceDE/>
              <w:autoSpaceDN/>
              <w:jc w:val="center"/>
              <w:rPr>
                <w:b/>
                <w:color w:val="000000" w:themeColor="text1"/>
                <w:sz w:val="20"/>
                <w:szCs w:val="20"/>
                <w:lang w:bidi="ar-SA"/>
              </w:rPr>
            </w:pPr>
            <w:r w:rsidRPr="00344BAA">
              <w:rPr>
                <w:b/>
                <w:color w:val="000000" w:themeColor="text1"/>
                <w:sz w:val="20"/>
                <w:lang w:bidi="ar-SA"/>
              </w:rPr>
              <w:t>Единицы измерений</w:t>
            </w:r>
          </w:p>
        </w:tc>
        <w:tc>
          <w:tcPr>
            <w:tcW w:w="544" w:type="pct"/>
            <w:shd w:val="clear" w:color="auto" w:fill="auto"/>
            <w:vAlign w:val="center"/>
            <w:hideMark/>
          </w:tcPr>
          <w:p w14:paraId="7DB63856" w14:textId="6ED10B20" w:rsidR="00BA7412" w:rsidRPr="00344BAA" w:rsidRDefault="00BA7412" w:rsidP="00BA7412">
            <w:pPr>
              <w:autoSpaceDE/>
              <w:autoSpaceDN/>
              <w:jc w:val="center"/>
              <w:rPr>
                <w:b/>
                <w:color w:val="000000" w:themeColor="text1"/>
                <w:sz w:val="20"/>
                <w:szCs w:val="20"/>
                <w:lang w:bidi="ar-SA"/>
              </w:rPr>
            </w:pPr>
            <w:r w:rsidRPr="00344BAA">
              <w:rPr>
                <w:b/>
                <w:bCs/>
                <w:color w:val="000000" w:themeColor="text1"/>
                <w:sz w:val="20"/>
                <w:szCs w:val="20"/>
              </w:rPr>
              <w:t>2020</w:t>
            </w:r>
          </w:p>
        </w:tc>
        <w:tc>
          <w:tcPr>
            <w:tcW w:w="517" w:type="pct"/>
            <w:shd w:val="clear" w:color="auto" w:fill="auto"/>
            <w:vAlign w:val="center"/>
            <w:hideMark/>
          </w:tcPr>
          <w:p w14:paraId="529C3E71" w14:textId="1E7C55FE" w:rsidR="00BA7412" w:rsidRPr="00344BAA" w:rsidRDefault="00BA7412" w:rsidP="00BA7412">
            <w:pPr>
              <w:autoSpaceDE/>
              <w:autoSpaceDN/>
              <w:jc w:val="center"/>
              <w:rPr>
                <w:b/>
                <w:color w:val="000000" w:themeColor="text1"/>
                <w:sz w:val="20"/>
                <w:szCs w:val="20"/>
                <w:lang w:bidi="ar-SA"/>
              </w:rPr>
            </w:pPr>
            <w:r w:rsidRPr="00344BAA">
              <w:rPr>
                <w:b/>
                <w:bCs/>
                <w:color w:val="000000" w:themeColor="text1"/>
                <w:sz w:val="20"/>
                <w:szCs w:val="20"/>
              </w:rPr>
              <w:t>2021</w:t>
            </w:r>
          </w:p>
        </w:tc>
        <w:tc>
          <w:tcPr>
            <w:tcW w:w="517" w:type="pct"/>
            <w:shd w:val="clear" w:color="auto" w:fill="auto"/>
            <w:vAlign w:val="center"/>
            <w:hideMark/>
          </w:tcPr>
          <w:p w14:paraId="4F1450FD" w14:textId="14858061" w:rsidR="00BA7412" w:rsidRPr="00344BAA" w:rsidRDefault="00BA7412" w:rsidP="00BA7412">
            <w:pPr>
              <w:autoSpaceDE/>
              <w:autoSpaceDN/>
              <w:jc w:val="center"/>
              <w:rPr>
                <w:b/>
                <w:color w:val="000000" w:themeColor="text1"/>
                <w:sz w:val="20"/>
                <w:szCs w:val="20"/>
                <w:lang w:bidi="ar-SA"/>
              </w:rPr>
            </w:pPr>
            <w:r w:rsidRPr="00344BAA">
              <w:rPr>
                <w:b/>
                <w:bCs/>
                <w:color w:val="000000" w:themeColor="text1"/>
                <w:sz w:val="20"/>
                <w:szCs w:val="20"/>
              </w:rPr>
              <w:t>2022</w:t>
            </w:r>
          </w:p>
        </w:tc>
      </w:tr>
      <w:tr w:rsidR="00BA7412" w:rsidRPr="00344BAA" w14:paraId="46A9EC08" w14:textId="77777777" w:rsidTr="0062207C">
        <w:trPr>
          <w:trHeight w:val="283"/>
        </w:trPr>
        <w:tc>
          <w:tcPr>
            <w:tcW w:w="2436" w:type="pct"/>
            <w:shd w:val="clear" w:color="auto" w:fill="auto"/>
            <w:vAlign w:val="center"/>
            <w:hideMark/>
          </w:tcPr>
          <w:p w14:paraId="4AD466D4" w14:textId="77777777" w:rsidR="00BA7412" w:rsidRPr="00344BAA" w:rsidRDefault="00BA7412" w:rsidP="00BA7412">
            <w:pPr>
              <w:autoSpaceDE/>
              <w:autoSpaceDN/>
              <w:jc w:val="center"/>
              <w:rPr>
                <w:color w:val="000000" w:themeColor="text1"/>
                <w:sz w:val="20"/>
                <w:szCs w:val="20"/>
                <w:lang w:bidi="ar-SA"/>
              </w:rPr>
            </w:pPr>
            <w:r w:rsidRPr="00344BAA">
              <w:rPr>
                <w:color w:val="000000" w:themeColor="text1"/>
                <w:sz w:val="20"/>
                <w:lang w:bidi="ar-SA"/>
              </w:rPr>
              <w:t>Выработано тепловой энергии</w:t>
            </w:r>
          </w:p>
        </w:tc>
        <w:tc>
          <w:tcPr>
            <w:tcW w:w="986" w:type="pct"/>
            <w:shd w:val="clear" w:color="auto" w:fill="auto"/>
            <w:vAlign w:val="center"/>
            <w:hideMark/>
          </w:tcPr>
          <w:p w14:paraId="5179ABBB" w14:textId="77777777" w:rsidR="00BA7412" w:rsidRPr="00344BAA" w:rsidRDefault="00BA7412" w:rsidP="00BA7412">
            <w:pPr>
              <w:autoSpaceDE/>
              <w:autoSpaceDN/>
              <w:jc w:val="center"/>
              <w:rPr>
                <w:color w:val="000000" w:themeColor="text1"/>
                <w:sz w:val="20"/>
                <w:szCs w:val="20"/>
                <w:lang w:bidi="ar-SA"/>
              </w:rPr>
            </w:pPr>
            <w:r w:rsidRPr="00344BAA">
              <w:rPr>
                <w:color w:val="000000" w:themeColor="text1"/>
                <w:sz w:val="20"/>
                <w:lang w:bidi="ar-SA"/>
              </w:rPr>
              <w:t>Гкал</w:t>
            </w:r>
          </w:p>
        </w:tc>
        <w:tc>
          <w:tcPr>
            <w:tcW w:w="544" w:type="pct"/>
            <w:shd w:val="clear" w:color="auto" w:fill="auto"/>
            <w:vAlign w:val="center"/>
            <w:hideMark/>
          </w:tcPr>
          <w:p w14:paraId="43BE012C" w14:textId="2D7E6DCF" w:rsidR="00BA7412" w:rsidRPr="00344BAA" w:rsidRDefault="00BA7412" w:rsidP="00BA7412">
            <w:pPr>
              <w:autoSpaceDE/>
              <w:autoSpaceDN/>
              <w:jc w:val="center"/>
              <w:rPr>
                <w:color w:val="000000" w:themeColor="text1"/>
                <w:sz w:val="20"/>
                <w:szCs w:val="20"/>
                <w:lang w:bidi="ar-SA"/>
              </w:rPr>
            </w:pPr>
            <w:r w:rsidRPr="00344BAA">
              <w:rPr>
                <w:color w:val="000000" w:themeColor="text1"/>
                <w:sz w:val="20"/>
                <w:szCs w:val="20"/>
              </w:rPr>
              <w:t>320,53</w:t>
            </w:r>
          </w:p>
        </w:tc>
        <w:tc>
          <w:tcPr>
            <w:tcW w:w="517" w:type="pct"/>
            <w:shd w:val="clear" w:color="auto" w:fill="auto"/>
            <w:vAlign w:val="center"/>
            <w:hideMark/>
          </w:tcPr>
          <w:p w14:paraId="6B3FBF76" w14:textId="5B5131C8" w:rsidR="00BA7412" w:rsidRPr="00344BAA" w:rsidRDefault="00BA7412" w:rsidP="00BA7412">
            <w:pPr>
              <w:autoSpaceDE/>
              <w:autoSpaceDN/>
              <w:jc w:val="center"/>
              <w:rPr>
                <w:color w:val="000000" w:themeColor="text1"/>
                <w:sz w:val="20"/>
                <w:szCs w:val="20"/>
                <w:lang w:bidi="ar-SA"/>
              </w:rPr>
            </w:pPr>
            <w:r w:rsidRPr="00344BAA">
              <w:rPr>
                <w:color w:val="000000" w:themeColor="text1"/>
                <w:sz w:val="20"/>
                <w:szCs w:val="20"/>
                <w:lang w:bidi="ar-SA"/>
              </w:rPr>
              <w:t>352,02</w:t>
            </w:r>
          </w:p>
        </w:tc>
        <w:tc>
          <w:tcPr>
            <w:tcW w:w="517" w:type="pct"/>
            <w:shd w:val="clear" w:color="auto" w:fill="auto"/>
            <w:vAlign w:val="center"/>
          </w:tcPr>
          <w:p w14:paraId="07A100D7" w14:textId="658408E8" w:rsidR="00BA7412" w:rsidRPr="00344BAA" w:rsidRDefault="00BA7412" w:rsidP="00BA7412">
            <w:pPr>
              <w:autoSpaceDE/>
              <w:autoSpaceDN/>
              <w:jc w:val="center"/>
              <w:rPr>
                <w:color w:val="000000" w:themeColor="text1"/>
                <w:sz w:val="20"/>
                <w:szCs w:val="20"/>
                <w:lang w:bidi="ar-SA"/>
              </w:rPr>
            </w:pPr>
            <w:r w:rsidRPr="00344BAA">
              <w:rPr>
                <w:color w:val="000000" w:themeColor="text1"/>
                <w:sz w:val="20"/>
                <w:szCs w:val="20"/>
                <w:lang w:bidi="ar-SA"/>
              </w:rPr>
              <w:t>435,8</w:t>
            </w:r>
          </w:p>
        </w:tc>
      </w:tr>
      <w:tr w:rsidR="00BA7412" w:rsidRPr="00344BAA" w14:paraId="2805EAED" w14:textId="77777777" w:rsidTr="0062207C">
        <w:trPr>
          <w:trHeight w:val="283"/>
        </w:trPr>
        <w:tc>
          <w:tcPr>
            <w:tcW w:w="2436" w:type="pct"/>
            <w:shd w:val="clear" w:color="auto" w:fill="auto"/>
            <w:vAlign w:val="center"/>
            <w:hideMark/>
          </w:tcPr>
          <w:p w14:paraId="7FD0C405" w14:textId="77777777" w:rsidR="00BA7412" w:rsidRPr="00344BAA" w:rsidRDefault="00BA7412" w:rsidP="00BA7412">
            <w:pPr>
              <w:autoSpaceDE/>
              <w:autoSpaceDN/>
              <w:jc w:val="center"/>
              <w:rPr>
                <w:color w:val="000000" w:themeColor="text1"/>
                <w:sz w:val="20"/>
                <w:szCs w:val="20"/>
                <w:lang w:bidi="ar-SA"/>
              </w:rPr>
            </w:pPr>
            <w:r w:rsidRPr="00344BAA">
              <w:rPr>
                <w:color w:val="000000" w:themeColor="text1"/>
                <w:sz w:val="20"/>
                <w:lang w:bidi="ar-SA"/>
              </w:rPr>
              <w:t>Затрачено натурального топлива</w:t>
            </w:r>
          </w:p>
        </w:tc>
        <w:tc>
          <w:tcPr>
            <w:tcW w:w="986" w:type="pct"/>
            <w:shd w:val="clear" w:color="auto" w:fill="auto"/>
            <w:vAlign w:val="center"/>
            <w:hideMark/>
          </w:tcPr>
          <w:p w14:paraId="06FD0136" w14:textId="77777777" w:rsidR="00BA7412" w:rsidRPr="00344BAA" w:rsidRDefault="00BA7412" w:rsidP="00BA7412">
            <w:pPr>
              <w:autoSpaceDE/>
              <w:autoSpaceDN/>
              <w:jc w:val="center"/>
              <w:rPr>
                <w:color w:val="000000" w:themeColor="text1"/>
                <w:sz w:val="20"/>
                <w:szCs w:val="20"/>
                <w:lang w:bidi="ar-SA"/>
              </w:rPr>
            </w:pPr>
            <w:r w:rsidRPr="00344BAA">
              <w:rPr>
                <w:color w:val="000000" w:themeColor="text1"/>
                <w:sz w:val="20"/>
                <w:szCs w:val="20"/>
                <w:lang w:bidi="ar-SA"/>
              </w:rPr>
              <w:t>т.</w:t>
            </w:r>
          </w:p>
        </w:tc>
        <w:tc>
          <w:tcPr>
            <w:tcW w:w="544" w:type="pct"/>
            <w:shd w:val="clear" w:color="auto" w:fill="auto"/>
            <w:vAlign w:val="center"/>
            <w:hideMark/>
          </w:tcPr>
          <w:p w14:paraId="33241ECE" w14:textId="0B4A5455" w:rsidR="00BA7412" w:rsidRPr="00344BAA" w:rsidRDefault="00BA7412" w:rsidP="00BA7412">
            <w:pPr>
              <w:autoSpaceDE/>
              <w:autoSpaceDN/>
              <w:jc w:val="center"/>
              <w:rPr>
                <w:color w:val="000000" w:themeColor="text1"/>
                <w:sz w:val="20"/>
                <w:szCs w:val="20"/>
                <w:lang w:bidi="ar-SA"/>
              </w:rPr>
            </w:pPr>
            <w:r w:rsidRPr="00344BAA">
              <w:rPr>
                <w:color w:val="000000" w:themeColor="text1"/>
                <w:sz w:val="20"/>
                <w:szCs w:val="20"/>
              </w:rPr>
              <w:t>46,41</w:t>
            </w:r>
          </w:p>
        </w:tc>
        <w:tc>
          <w:tcPr>
            <w:tcW w:w="517" w:type="pct"/>
            <w:shd w:val="clear" w:color="auto" w:fill="auto"/>
            <w:vAlign w:val="center"/>
            <w:hideMark/>
          </w:tcPr>
          <w:p w14:paraId="0BBE826E" w14:textId="2571A08C" w:rsidR="00BA7412" w:rsidRPr="00344BAA" w:rsidRDefault="00BA7412" w:rsidP="00BA7412">
            <w:pPr>
              <w:autoSpaceDE/>
              <w:autoSpaceDN/>
              <w:jc w:val="center"/>
              <w:rPr>
                <w:color w:val="000000" w:themeColor="text1"/>
                <w:sz w:val="20"/>
                <w:szCs w:val="20"/>
                <w:lang w:bidi="ar-SA"/>
              </w:rPr>
            </w:pPr>
            <w:r w:rsidRPr="00344BAA">
              <w:rPr>
                <w:color w:val="000000" w:themeColor="text1"/>
                <w:sz w:val="20"/>
                <w:szCs w:val="20"/>
                <w:lang w:bidi="ar-SA"/>
              </w:rPr>
              <w:t>49,57</w:t>
            </w:r>
          </w:p>
        </w:tc>
        <w:tc>
          <w:tcPr>
            <w:tcW w:w="517" w:type="pct"/>
            <w:shd w:val="clear" w:color="auto" w:fill="auto"/>
            <w:vAlign w:val="center"/>
          </w:tcPr>
          <w:p w14:paraId="269E7547" w14:textId="1387B926" w:rsidR="00BA7412" w:rsidRPr="00344BAA" w:rsidRDefault="00BA7412" w:rsidP="00BA7412">
            <w:pPr>
              <w:autoSpaceDE/>
              <w:autoSpaceDN/>
              <w:jc w:val="center"/>
              <w:rPr>
                <w:color w:val="000000" w:themeColor="text1"/>
                <w:sz w:val="20"/>
                <w:szCs w:val="20"/>
                <w:lang w:bidi="ar-SA"/>
              </w:rPr>
            </w:pPr>
            <w:r w:rsidRPr="00344BAA">
              <w:rPr>
                <w:color w:val="000000" w:themeColor="text1"/>
                <w:sz w:val="20"/>
                <w:szCs w:val="20"/>
                <w:lang w:bidi="ar-SA"/>
              </w:rPr>
              <w:t>47,43</w:t>
            </w:r>
          </w:p>
        </w:tc>
      </w:tr>
    </w:tbl>
    <w:p w14:paraId="2FFD4256" w14:textId="5757BC6D" w:rsidR="008A6780" w:rsidRPr="00344BAA" w:rsidRDefault="00FA5C14" w:rsidP="007B5C8F">
      <w:pPr>
        <w:pStyle w:val="a4"/>
        <w:spacing w:before="180"/>
        <w:rPr>
          <w:rFonts w:cs="Times New Roman"/>
          <w:color w:val="000000" w:themeColor="text1"/>
        </w:rPr>
      </w:pPr>
      <w:r w:rsidRPr="00344BAA">
        <w:rPr>
          <w:rFonts w:cs="Times New Roman"/>
          <w:color w:val="000000" w:themeColor="text1"/>
        </w:rPr>
        <w:t>В</w:t>
      </w:r>
      <w:r w:rsidR="007B5C8F" w:rsidRPr="00344BAA">
        <w:rPr>
          <w:rFonts w:cs="Times New Roman"/>
          <w:color w:val="000000" w:themeColor="text1"/>
        </w:rPr>
        <w:t xml:space="preserve"> </w:t>
      </w:r>
      <w:r w:rsidRPr="00344BAA">
        <w:rPr>
          <w:rFonts w:cs="Times New Roman"/>
          <w:color w:val="000000" w:themeColor="text1"/>
        </w:rPr>
        <w:t>качестве</w:t>
      </w:r>
      <w:r w:rsidR="007B5C8F" w:rsidRPr="00344BAA">
        <w:rPr>
          <w:rFonts w:cs="Times New Roman"/>
          <w:color w:val="000000" w:themeColor="text1"/>
        </w:rPr>
        <w:t xml:space="preserve"> </w:t>
      </w:r>
      <w:r w:rsidRPr="00344BAA">
        <w:rPr>
          <w:rFonts w:cs="Times New Roman"/>
          <w:color w:val="000000" w:themeColor="text1"/>
        </w:rPr>
        <w:t>основного</w:t>
      </w:r>
      <w:r w:rsidR="007B5C8F" w:rsidRPr="00344BAA">
        <w:rPr>
          <w:rFonts w:cs="Times New Roman"/>
          <w:color w:val="000000" w:themeColor="text1"/>
        </w:rPr>
        <w:t xml:space="preserve"> </w:t>
      </w:r>
      <w:r w:rsidRPr="00344BAA">
        <w:rPr>
          <w:rFonts w:cs="Times New Roman"/>
          <w:color w:val="000000" w:themeColor="text1"/>
        </w:rPr>
        <w:t>топлива</w:t>
      </w:r>
      <w:r w:rsidR="007B5C8F" w:rsidRPr="00344BAA">
        <w:rPr>
          <w:rFonts w:cs="Times New Roman"/>
          <w:color w:val="000000" w:themeColor="text1"/>
        </w:rPr>
        <w:t xml:space="preserve"> </w:t>
      </w:r>
      <w:r w:rsidRPr="00344BAA">
        <w:rPr>
          <w:rFonts w:cs="Times New Roman"/>
          <w:color w:val="000000" w:themeColor="text1"/>
        </w:rPr>
        <w:t>на</w:t>
      </w:r>
      <w:r w:rsidR="007B5C8F" w:rsidRPr="00344BAA">
        <w:rPr>
          <w:rFonts w:cs="Times New Roman"/>
          <w:color w:val="000000" w:themeColor="text1"/>
        </w:rPr>
        <w:t xml:space="preserve"> </w:t>
      </w:r>
      <w:r w:rsidRPr="00344BAA">
        <w:rPr>
          <w:rFonts w:cs="Times New Roman"/>
          <w:color w:val="000000" w:themeColor="text1"/>
        </w:rPr>
        <w:t>котельной</w:t>
      </w:r>
      <w:r w:rsidR="007B5C8F" w:rsidRPr="00344BAA">
        <w:rPr>
          <w:rFonts w:cs="Times New Roman"/>
          <w:color w:val="000000" w:themeColor="text1"/>
        </w:rPr>
        <w:t xml:space="preserve"> </w:t>
      </w:r>
      <w:r w:rsidRPr="00344BAA">
        <w:rPr>
          <w:rFonts w:cs="Times New Roman"/>
          <w:color w:val="000000" w:themeColor="text1"/>
        </w:rPr>
        <w:t>№54</w:t>
      </w:r>
      <w:r w:rsidR="007B5C8F" w:rsidRPr="00344BAA">
        <w:rPr>
          <w:rFonts w:cs="Times New Roman"/>
          <w:color w:val="000000" w:themeColor="text1"/>
        </w:rPr>
        <w:t xml:space="preserve"> </w:t>
      </w:r>
      <w:r w:rsidRPr="00344BAA">
        <w:rPr>
          <w:rFonts w:cs="Times New Roman"/>
          <w:color w:val="000000" w:themeColor="text1"/>
        </w:rPr>
        <w:t>пос.</w:t>
      </w:r>
      <w:r w:rsidR="007B5C8F" w:rsidRPr="00344BAA">
        <w:rPr>
          <w:rFonts w:cs="Times New Roman"/>
          <w:color w:val="000000" w:themeColor="text1"/>
        </w:rPr>
        <w:t xml:space="preserve"> </w:t>
      </w:r>
      <w:r w:rsidRPr="00344BAA">
        <w:rPr>
          <w:rFonts w:cs="Times New Roman"/>
          <w:color w:val="000000" w:themeColor="text1"/>
          <w:w w:val="95"/>
        </w:rPr>
        <w:t xml:space="preserve">Пригородный </w:t>
      </w:r>
      <w:r w:rsidRPr="00344BAA">
        <w:rPr>
          <w:rFonts w:cs="Times New Roman"/>
          <w:color w:val="000000" w:themeColor="text1"/>
        </w:rPr>
        <w:t>используется дизтопливо. Калорийность составляет 10</w:t>
      </w:r>
      <w:r w:rsidR="000F39B7" w:rsidRPr="00344BAA">
        <w:rPr>
          <w:rFonts w:cs="Times New Roman"/>
          <w:color w:val="000000" w:themeColor="text1"/>
        </w:rPr>
        <w:t>150</w:t>
      </w:r>
      <w:r w:rsidRPr="00344BAA">
        <w:rPr>
          <w:rFonts w:cs="Times New Roman"/>
          <w:color w:val="000000" w:themeColor="text1"/>
          <w:spacing w:val="-4"/>
        </w:rPr>
        <w:t xml:space="preserve"> </w:t>
      </w:r>
      <w:r w:rsidRPr="00344BAA">
        <w:rPr>
          <w:rFonts w:cs="Times New Roman"/>
          <w:color w:val="000000" w:themeColor="text1"/>
        </w:rPr>
        <w:t>ккал/кг.</w:t>
      </w:r>
    </w:p>
    <w:p w14:paraId="21E6A387" w14:textId="1FAB32EB" w:rsidR="008A6780" w:rsidRPr="00344BAA" w:rsidRDefault="00FA5C14" w:rsidP="00FA5C14">
      <w:pPr>
        <w:pStyle w:val="a4"/>
        <w:rPr>
          <w:rFonts w:cs="Times New Roman"/>
        </w:rPr>
      </w:pPr>
      <w:r w:rsidRPr="00344BAA">
        <w:rPr>
          <w:rFonts w:cs="Times New Roman"/>
          <w:color w:val="000000" w:themeColor="text1"/>
        </w:rPr>
        <w:t>Топливно-энергетические балансы котельной представлены в таблице</w:t>
      </w:r>
      <w:r w:rsidR="007B5C8F" w:rsidRPr="00344BAA">
        <w:rPr>
          <w:rFonts w:cs="Times New Roman"/>
          <w:color w:val="000000" w:themeColor="text1"/>
        </w:rPr>
        <w:t> </w:t>
      </w:r>
      <w:r w:rsidR="000F7125" w:rsidRPr="00344BAA">
        <w:rPr>
          <w:rFonts w:cs="Times New Roman"/>
          <w:color w:val="000000" w:themeColor="text1"/>
        </w:rPr>
        <w:fldChar w:fldCharType="begin"/>
      </w:r>
      <w:r w:rsidR="000F7125" w:rsidRPr="00344BAA">
        <w:rPr>
          <w:rFonts w:cs="Times New Roman"/>
          <w:color w:val="000000" w:themeColor="text1"/>
        </w:rPr>
        <w:instrText xml:space="preserve"> REF  _Ref515285097 \h \n \t  \* MERGEFORMAT </w:instrText>
      </w:r>
      <w:r w:rsidR="000F7125" w:rsidRPr="00344BAA">
        <w:rPr>
          <w:rFonts w:cs="Times New Roman"/>
          <w:color w:val="000000" w:themeColor="text1"/>
        </w:rPr>
      </w:r>
      <w:r w:rsidR="000F7125" w:rsidRPr="00344BAA">
        <w:rPr>
          <w:rFonts w:cs="Times New Roman"/>
          <w:color w:val="000000" w:themeColor="text1"/>
        </w:rPr>
        <w:fldChar w:fldCharType="separate"/>
      </w:r>
      <w:r w:rsidR="0092070E">
        <w:rPr>
          <w:rFonts w:cs="Times New Roman"/>
          <w:color w:val="000000" w:themeColor="text1"/>
        </w:rPr>
        <w:t>1.41</w:t>
      </w:r>
      <w:r w:rsidR="000F7125" w:rsidRPr="00344BAA">
        <w:rPr>
          <w:rFonts w:cs="Times New Roman"/>
          <w:color w:val="000000" w:themeColor="text1"/>
        </w:rPr>
        <w:fldChar w:fldCharType="end"/>
      </w:r>
      <w:r w:rsidRPr="00344BAA">
        <w:rPr>
          <w:rFonts w:cs="Times New Roman"/>
        </w:rPr>
        <w:t>.</w:t>
      </w:r>
    </w:p>
    <w:p w14:paraId="44387217" w14:textId="74C39E31" w:rsidR="008A6780" w:rsidRPr="00344BAA" w:rsidRDefault="00FA5C14" w:rsidP="007B5C8F">
      <w:pPr>
        <w:pStyle w:val="a2"/>
      </w:pPr>
      <w:bookmarkStart w:id="131" w:name="_Ref515285097"/>
      <w:r w:rsidRPr="00344BAA">
        <w:t>Топливно-энергетические</w:t>
      </w:r>
      <w:r w:rsidR="007B5C8F" w:rsidRPr="00344BAA">
        <w:t xml:space="preserve"> </w:t>
      </w:r>
      <w:r w:rsidRPr="00344BAA">
        <w:t>балансы</w:t>
      </w:r>
      <w:r w:rsidR="007B5C8F" w:rsidRPr="00344BAA">
        <w:t xml:space="preserve"> </w:t>
      </w:r>
      <w:r w:rsidRPr="00344BAA">
        <w:t>котельной</w:t>
      </w:r>
      <w:r w:rsidR="007B5C8F" w:rsidRPr="00344BAA">
        <w:t xml:space="preserve"> </w:t>
      </w:r>
      <w:r w:rsidRPr="00344BAA">
        <w:t>№54</w:t>
      </w:r>
      <w:r w:rsidR="007B5C8F" w:rsidRPr="00344BAA">
        <w:t xml:space="preserve"> </w:t>
      </w:r>
      <w:r w:rsidRPr="00344BAA">
        <w:t>пос.</w:t>
      </w:r>
      <w:r w:rsidR="007B5C8F" w:rsidRPr="00344BAA">
        <w:t xml:space="preserve"> </w:t>
      </w:r>
      <w:r w:rsidRPr="00344BAA">
        <w:t>Пригородный</w:t>
      </w:r>
      <w:bookmarkEnd w:id="13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725"/>
        <w:gridCol w:w="1912"/>
        <w:gridCol w:w="1055"/>
        <w:gridCol w:w="1003"/>
        <w:gridCol w:w="1003"/>
      </w:tblGrid>
      <w:tr w:rsidR="00BA7412" w:rsidRPr="00344BAA" w14:paraId="163A0DB7" w14:textId="77777777" w:rsidTr="007B5C8F">
        <w:trPr>
          <w:trHeight w:val="283"/>
          <w:tblHeader/>
        </w:trPr>
        <w:tc>
          <w:tcPr>
            <w:tcW w:w="2436" w:type="pct"/>
            <w:shd w:val="clear" w:color="auto" w:fill="auto"/>
            <w:vAlign w:val="center"/>
            <w:hideMark/>
          </w:tcPr>
          <w:p w14:paraId="75F34D44" w14:textId="77777777" w:rsidR="00BA7412" w:rsidRPr="00344BAA" w:rsidRDefault="00BA7412" w:rsidP="00BA7412">
            <w:pPr>
              <w:autoSpaceDE/>
              <w:autoSpaceDN/>
              <w:jc w:val="center"/>
              <w:rPr>
                <w:b/>
                <w:color w:val="000000"/>
                <w:sz w:val="20"/>
                <w:szCs w:val="20"/>
                <w:lang w:bidi="ar-SA"/>
              </w:rPr>
            </w:pPr>
            <w:r w:rsidRPr="00344BAA">
              <w:rPr>
                <w:b/>
                <w:color w:val="000000"/>
                <w:sz w:val="20"/>
                <w:lang w:bidi="ar-SA"/>
              </w:rPr>
              <w:t>Наименование показателя</w:t>
            </w:r>
          </w:p>
        </w:tc>
        <w:tc>
          <w:tcPr>
            <w:tcW w:w="986" w:type="pct"/>
            <w:shd w:val="clear" w:color="auto" w:fill="auto"/>
            <w:vAlign w:val="center"/>
            <w:hideMark/>
          </w:tcPr>
          <w:p w14:paraId="11E826FD" w14:textId="77777777" w:rsidR="00BA7412" w:rsidRPr="00344BAA" w:rsidRDefault="00BA7412" w:rsidP="00BA7412">
            <w:pPr>
              <w:autoSpaceDE/>
              <w:autoSpaceDN/>
              <w:jc w:val="center"/>
              <w:rPr>
                <w:b/>
                <w:color w:val="000000"/>
                <w:sz w:val="20"/>
                <w:szCs w:val="20"/>
                <w:lang w:bidi="ar-SA"/>
              </w:rPr>
            </w:pPr>
            <w:r w:rsidRPr="00344BAA">
              <w:rPr>
                <w:b/>
                <w:color w:val="000000"/>
                <w:sz w:val="20"/>
                <w:lang w:bidi="ar-SA"/>
              </w:rPr>
              <w:t>Единицы измерений</w:t>
            </w:r>
          </w:p>
        </w:tc>
        <w:tc>
          <w:tcPr>
            <w:tcW w:w="544" w:type="pct"/>
            <w:shd w:val="clear" w:color="auto" w:fill="auto"/>
            <w:vAlign w:val="center"/>
            <w:hideMark/>
          </w:tcPr>
          <w:p w14:paraId="122C6000" w14:textId="3B8331B2" w:rsidR="00BA7412" w:rsidRPr="00344BAA" w:rsidRDefault="00BA7412" w:rsidP="00BA7412">
            <w:pPr>
              <w:autoSpaceDE/>
              <w:autoSpaceDN/>
              <w:jc w:val="center"/>
              <w:rPr>
                <w:b/>
                <w:color w:val="000000"/>
                <w:sz w:val="20"/>
                <w:szCs w:val="20"/>
                <w:lang w:bidi="ar-SA"/>
              </w:rPr>
            </w:pPr>
            <w:r w:rsidRPr="00344BAA">
              <w:rPr>
                <w:b/>
                <w:bCs/>
                <w:color w:val="000000"/>
                <w:sz w:val="20"/>
                <w:szCs w:val="20"/>
              </w:rPr>
              <w:t>2020</w:t>
            </w:r>
          </w:p>
        </w:tc>
        <w:tc>
          <w:tcPr>
            <w:tcW w:w="517" w:type="pct"/>
            <w:shd w:val="clear" w:color="auto" w:fill="auto"/>
            <w:vAlign w:val="center"/>
            <w:hideMark/>
          </w:tcPr>
          <w:p w14:paraId="4B6B9A4B" w14:textId="7960897F" w:rsidR="00BA7412" w:rsidRPr="00344BAA" w:rsidRDefault="00BA7412" w:rsidP="00BA7412">
            <w:pPr>
              <w:autoSpaceDE/>
              <w:autoSpaceDN/>
              <w:jc w:val="center"/>
              <w:rPr>
                <w:b/>
                <w:color w:val="000000"/>
                <w:sz w:val="20"/>
                <w:szCs w:val="20"/>
                <w:lang w:bidi="ar-SA"/>
              </w:rPr>
            </w:pPr>
            <w:r w:rsidRPr="00344BAA">
              <w:rPr>
                <w:b/>
                <w:bCs/>
                <w:color w:val="000000"/>
                <w:sz w:val="20"/>
                <w:szCs w:val="20"/>
              </w:rPr>
              <w:t>2021</w:t>
            </w:r>
          </w:p>
        </w:tc>
        <w:tc>
          <w:tcPr>
            <w:tcW w:w="517" w:type="pct"/>
            <w:shd w:val="clear" w:color="auto" w:fill="auto"/>
            <w:vAlign w:val="center"/>
            <w:hideMark/>
          </w:tcPr>
          <w:p w14:paraId="7A0B1538" w14:textId="4013611D" w:rsidR="00BA7412" w:rsidRPr="00344BAA" w:rsidRDefault="00BA7412" w:rsidP="00BA7412">
            <w:pPr>
              <w:autoSpaceDE/>
              <w:autoSpaceDN/>
              <w:jc w:val="center"/>
              <w:rPr>
                <w:b/>
                <w:color w:val="000000"/>
                <w:sz w:val="20"/>
                <w:szCs w:val="20"/>
                <w:lang w:bidi="ar-SA"/>
              </w:rPr>
            </w:pPr>
            <w:r w:rsidRPr="00344BAA">
              <w:rPr>
                <w:b/>
                <w:bCs/>
                <w:color w:val="000000"/>
                <w:sz w:val="20"/>
                <w:szCs w:val="20"/>
              </w:rPr>
              <w:t>2022</w:t>
            </w:r>
          </w:p>
        </w:tc>
      </w:tr>
      <w:tr w:rsidR="00BA7412" w:rsidRPr="00344BAA" w14:paraId="43D78DA5" w14:textId="77777777" w:rsidTr="005F6122">
        <w:trPr>
          <w:trHeight w:val="70"/>
        </w:trPr>
        <w:tc>
          <w:tcPr>
            <w:tcW w:w="2436" w:type="pct"/>
            <w:shd w:val="clear" w:color="auto" w:fill="auto"/>
            <w:vAlign w:val="center"/>
            <w:hideMark/>
          </w:tcPr>
          <w:p w14:paraId="4C2CEF6F" w14:textId="77777777" w:rsidR="00BA7412" w:rsidRPr="00344BAA" w:rsidRDefault="00BA7412" w:rsidP="00BA7412">
            <w:pPr>
              <w:autoSpaceDE/>
              <w:autoSpaceDN/>
              <w:jc w:val="center"/>
              <w:rPr>
                <w:color w:val="000000"/>
                <w:sz w:val="20"/>
                <w:szCs w:val="20"/>
                <w:lang w:bidi="ar-SA"/>
              </w:rPr>
            </w:pPr>
            <w:r w:rsidRPr="00344BAA">
              <w:rPr>
                <w:color w:val="000000"/>
                <w:sz w:val="20"/>
                <w:lang w:bidi="ar-SA"/>
              </w:rPr>
              <w:t>Выработано тепловой энергии</w:t>
            </w:r>
          </w:p>
        </w:tc>
        <w:tc>
          <w:tcPr>
            <w:tcW w:w="986" w:type="pct"/>
            <w:shd w:val="clear" w:color="auto" w:fill="auto"/>
            <w:vAlign w:val="center"/>
            <w:hideMark/>
          </w:tcPr>
          <w:p w14:paraId="72EA59E0" w14:textId="77777777" w:rsidR="00BA7412" w:rsidRPr="00344BAA" w:rsidRDefault="00BA7412" w:rsidP="00BA7412">
            <w:pPr>
              <w:autoSpaceDE/>
              <w:autoSpaceDN/>
              <w:jc w:val="center"/>
              <w:rPr>
                <w:color w:val="000000"/>
                <w:sz w:val="20"/>
                <w:szCs w:val="20"/>
                <w:lang w:bidi="ar-SA"/>
              </w:rPr>
            </w:pPr>
            <w:r w:rsidRPr="00344BAA">
              <w:rPr>
                <w:color w:val="000000"/>
                <w:sz w:val="20"/>
                <w:lang w:bidi="ar-SA"/>
              </w:rPr>
              <w:t>Гкал</w:t>
            </w:r>
          </w:p>
        </w:tc>
        <w:tc>
          <w:tcPr>
            <w:tcW w:w="544" w:type="pct"/>
            <w:shd w:val="clear" w:color="auto" w:fill="auto"/>
            <w:vAlign w:val="center"/>
            <w:hideMark/>
          </w:tcPr>
          <w:p w14:paraId="2386DD70" w14:textId="00AF2AD7" w:rsidR="00BA7412" w:rsidRPr="00344BAA" w:rsidRDefault="00BA7412" w:rsidP="00BA7412">
            <w:pPr>
              <w:autoSpaceDE/>
              <w:autoSpaceDN/>
              <w:jc w:val="center"/>
              <w:rPr>
                <w:color w:val="000000"/>
                <w:sz w:val="20"/>
                <w:szCs w:val="20"/>
                <w:lang w:bidi="ar-SA"/>
              </w:rPr>
            </w:pPr>
            <w:r w:rsidRPr="00344BAA">
              <w:rPr>
                <w:color w:val="000000"/>
                <w:sz w:val="20"/>
                <w:szCs w:val="20"/>
              </w:rPr>
              <w:t>171,41</w:t>
            </w:r>
          </w:p>
        </w:tc>
        <w:tc>
          <w:tcPr>
            <w:tcW w:w="517" w:type="pct"/>
            <w:shd w:val="clear" w:color="auto" w:fill="auto"/>
            <w:vAlign w:val="center"/>
            <w:hideMark/>
          </w:tcPr>
          <w:p w14:paraId="07E9DD4B" w14:textId="57B8151A" w:rsidR="00BA7412" w:rsidRPr="00344BAA" w:rsidRDefault="00BA7412" w:rsidP="00BA7412">
            <w:pPr>
              <w:autoSpaceDE/>
              <w:autoSpaceDN/>
              <w:jc w:val="center"/>
              <w:rPr>
                <w:color w:val="000000"/>
                <w:sz w:val="20"/>
                <w:szCs w:val="20"/>
                <w:lang w:bidi="ar-SA"/>
              </w:rPr>
            </w:pPr>
            <w:r w:rsidRPr="00344BAA">
              <w:rPr>
                <w:color w:val="000000"/>
                <w:sz w:val="20"/>
                <w:szCs w:val="20"/>
                <w:lang w:bidi="ar-SA"/>
              </w:rPr>
              <w:t>192,23</w:t>
            </w:r>
          </w:p>
        </w:tc>
        <w:tc>
          <w:tcPr>
            <w:tcW w:w="517" w:type="pct"/>
            <w:shd w:val="clear" w:color="auto" w:fill="auto"/>
            <w:vAlign w:val="center"/>
          </w:tcPr>
          <w:p w14:paraId="31DB444A" w14:textId="482D4C19" w:rsidR="00BA7412" w:rsidRPr="00344BAA" w:rsidRDefault="00BA7412" w:rsidP="00BA7412">
            <w:pPr>
              <w:autoSpaceDE/>
              <w:autoSpaceDN/>
              <w:jc w:val="center"/>
              <w:rPr>
                <w:color w:val="000000"/>
                <w:sz w:val="20"/>
                <w:szCs w:val="20"/>
                <w:lang w:bidi="ar-SA"/>
              </w:rPr>
            </w:pPr>
            <w:r w:rsidRPr="00344BAA">
              <w:rPr>
                <w:color w:val="000000"/>
                <w:sz w:val="20"/>
                <w:szCs w:val="20"/>
                <w:lang w:bidi="ar-SA"/>
              </w:rPr>
              <w:t>308,6</w:t>
            </w:r>
          </w:p>
        </w:tc>
      </w:tr>
      <w:tr w:rsidR="00BA7412" w:rsidRPr="00344BAA" w14:paraId="6CDE3EBD" w14:textId="77777777" w:rsidTr="0062207C">
        <w:trPr>
          <w:trHeight w:val="283"/>
        </w:trPr>
        <w:tc>
          <w:tcPr>
            <w:tcW w:w="2436" w:type="pct"/>
            <w:shd w:val="clear" w:color="auto" w:fill="auto"/>
            <w:vAlign w:val="center"/>
            <w:hideMark/>
          </w:tcPr>
          <w:p w14:paraId="3F61C6B6" w14:textId="77777777" w:rsidR="00BA7412" w:rsidRPr="00344BAA" w:rsidRDefault="00BA7412" w:rsidP="00BA7412">
            <w:pPr>
              <w:autoSpaceDE/>
              <w:autoSpaceDN/>
              <w:jc w:val="center"/>
              <w:rPr>
                <w:color w:val="000000"/>
                <w:sz w:val="20"/>
                <w:szCs w:val="20"/>
                <w:lang w:bidi="ar-SA"/>
              </w:rPr>
            </w:pPr>
            <w:r w:rsidRPr="00344BAA">
              <w:rPr>
                <w:color w:val="000000"/>
                <w:sz w:val="20"/>
                <w:lang w:bidi="ar-SA"/>
              </w:rPr>
              <w:t>Затрачено натурального топлива</w:t>
            </w:r>
          </w:p>
        </w:tc>
        <w:tc>
          <w:tcPr>
            <w:tcW w:w="986" w:type="pct"/>
            <w:shd w:val="clear" w:color="auto" w:fill="auto"/>
            <w:vAlign w:val="center"/>
            <w:hideMark/>
          </w:tcPr>
          <w:p w14:paraId="251110CE" w14:textId="77777777" w:rsidR="00BA7412" w:rsidRPr="00344BAA" w:rsidRDefault="00BA7412" w:rsidP="00BA7412">
            <w:pPr>
              <w:autoSpaceDE/>
              <w:autoSpaceDN/>
              <w:jc w:val="center"/>
              <w:rPr>
                <w:color w:val="000000"/>
                <w:sz w:val="20"/>
                <w:szCs w:val="20"/>
                <w:lang w:bidi="ar-SA"/>
              </w:rPr>
            </w:pPr>
            <w:r w:rsidRPr="00344BAA">
              <w:rPr>
                <w:color w:val="000000"/>
                <w:sz w:val="20"/>
                <w:szCs w:val="20"/>
                <w:lang w:bidi="ar-SA"/>
              </w:rPr>
              <w:t>т.</w:t>
            </w:r>
          </w:p>
        </w:tc>
        <w:tc>
          <w:tcPr>
            <w:tcW w:w="544" w:type="pct"/>
            <w:shd w:val="clear" w:color="auto" w:fill="auto"/>
            <w:vAlign w:val="center"/>
            <w:hideMark/>
          </w:tcPr>
          <w:p w14:paraId="1ABE7CC4" w14:textId="5FE3D2EE" w:rsidR="00BA7412" w:rsidRPr="00344BAA" w:rsidRDefault="00BA7412" w:rsidP="00BA7412">
            <w:pPr>
              <w:autoSpaceDE/>
              <w:autoSpaceDN/>
              <w:jc w:val="center"/>
              <w:rPr>
                <w:color w:val="000000"/>
                <w:sz w:val="20"/>
                <w:szCs w:val="20"/>
                <w:lang w:bidi="ar-SA"/>
              </w:rPr>
            </w:pPr>
            <w:r w:rsidRPr="00344BAA">
              <w:rPr>
                <w:color w:val="000000"/>
                <w:sz w:val="20"/>
                <w:szCs w:val="20"/>
              </w:rPr>
              <w:t>28,99</w:t>
            </w:r>
          </w:p>
        </w:tc>
        <w:tc>
          <w:tcPr>
            <w:tcW w:w="517" w:type="pct"/>
            <w:shd w:val="clear" w:color="auto" w:fill="auto"/>
            <w:vAlign w:val="center"/>
            <w:hideMark/>
          </w:tcPr>
          <w:p w14:paraId="18C51B16" w14:textId="5B061CF3" w:rsidR="00BA7412" w:rsidRPr="00344BAA" w:rsidRDefault="00BA7412" w:rsidP="00BA7412">
            <w:pPr>
              <w:autoSpaceDE/>
              <w:autoSpaceDN/>
              <w:jc w:val="center"/>
              <w:rPr>
                <w:color w:val="000000"/>
                <w:sz w:val="20"/>
                <w:szCs w:val="20"/>
                <w:lang w:bidi="ar-SA"/>
              </w:rPr>
            </w:pPr>
            <w:r w:rsidRPr="00344BAA">
              <w:rPr>
                <w:color w:val="000000"/>
                <w:sz w:val="20"/>
                <w:szCs w:val="20"/>
                <w:lang w:bidi="ar-SA"/>
              </w:rPr>
              <w:t>30,86</w:t>
            </w:r>
          </w:p>
        </w:tc>
        <w:tc>
          <w:tcPr>
            <w:tcW w:w="517" w:type="pct"/>
            <w:shd w:val="clear" w:color="auto" w:fill="auto"/>
            <w:vAlign w:val="center"/>
          </w:tcPr>
          <w:p w14:paraId="5CACD117" w14:textId="0A6E99F4" w:rsidR="00BA7412" w:rsidRPr="00344BAA" w:rsidRDefault="00BA7412" w:rsidP="00BA7412">
            <w:pPr>
              <w:autoSpaceDE/>
              <w:autoSpaceDN/>
              <w:jc w:val="center"/>
              <w:rPr>
                <w:color w:val="000000"/>
                <w:sz w:val="20"/>
                <w:szCs w:val="20"/>
                <w:lang w:bidi="ar-SA"/>
              </w:rPr>
            </w:pPr>
            <w:r w:rsidRPr="00344BAA">
              <w:rPr>
                <w:color w:val="000000"/>
                <w:sz w:val="20"/>
                <w:szCs w:val="20"/>
                <w:lang w:bidi="ar-SA"/>
              </w:rPr>
              <w:t>33,6</w:t>
            </w:r>
          </w:p>
        </w:tc>
      </w:tr>
    </w:tbl>
    <w:p w14:paraId="4EBBDB12" w14:textId="77777777" w:rsidR="008A6780" w:rsidRPr="00344BAA" w:rsidRDefault="008A6780" w:rsidP="00FA5C14">
      <w:pPr>
        <w:pStyle w:val="a4"/>
        <w:rPr>
          <w:rFonts w:cs="Times New Roman"/>
        </w:rPr>
      </w:pPr>
    </w:p>
    <w:p w14:paraId="17D01D7B" w14:textId="77777777" w:rsidR="008A6780" w:rsidRPr="00344BAA" w:rsidRDefault="00FA5C14" w:rsidP="007B5C8F">
      <w:pPr>
        <w:pStyle w:val="3"/>
        <w:rPr>
          <w:rFonts w:cs="Times New Roman"/>
        </w:rPr>
      </w:pPr>
      <w:bookmarkStart w:id="132" w:name="_Toc131415425"/>
      <w:r w:rsidRPr="00344BAA">
        <w:rPr>
          <w:rFonts w:cs="Times New Roman"/>
        </w:rPr>
        <w:t>Описание видов резервного и аварийного топлива и возможности их обеспечения в соответствии с нормативными</w:t>
      </w:r>
      <w:r w:rsidRPr="00344BAA">
        <w:rPr>
          <w:rFonts w:cs="Times New Roman"/>
          <w:spacing w:val="-1"/>
        </w:rPr>
        <w:t xml:space="preserve"> </w:t>
      </w:r>
      <w:r w:rsidRPr="00344BAA">
        <w:rPr>
          <w:rFonts w:cs="Times New Roman"/>
        </w:rPr>
        <w:t>требованиями</w:t>
      </w:r>
      <w:bookmarkEnd w:id="132"/>
    </w:p>
    <w:p w14:paraId="6B0E9E6A" w14:textId="08DDEC71" w:rsidR="008A6780" w:rsidRPr="00344BAA" w:rsidRDefault="00FA5C14" w:rsidP="007B5C8F">
      <w:pPr>
        <w:pStyle w:val="a4"/>
        <w:rPr>
          <w:rFonts w:cs="Times New Roman"/>
        </w:rPr>
      </w:pPr>
      <w:r w:rsidRPr="00344BAA">
        <w:rPr>
          <w:rFonts w:cs="Times New Roman"/>
        </w:rPr>
        <w:t>На всех котельных на территории Новосветское сельского поселения аварийное топливо не предусмотрено, резервное топливо отсутствует.</w:t>
      </w:r>
    </w:p>
    <w:p w14:paraId="1E738D55" w14:textId="2CCB1097" w:rsidR="00911111" w:rsidRPr="00344BAA" w:rsidRDefault="00911111" w:rsidP="00911111">
      <w:pPr>
        <w:pStyle w:val="3"/>
        <w:rPr>
          <w:rFonts w:cs="Times New Roman"/>
        </w:rPr>
      </w:pPr>
      <w:bookmarkStart w:id="133" w:name="_Toc131415426"/>
      <w:r w:rsidRPr="00344BAA">
        <w:rPr>
          <w:rFonts w:cs="Times New Roman"/>
        </w:rPr>
        <w:t>Описание особенностей характеристик видов топлива в зависимости от мест поставки</w:t>
      </w:r>
      <w:bookmarkEnd w:id="133"/>
    </w:p>
    <w:p w14:paraId="05483CD6" w14:textId="7D14C521" w:rsidR="00911111" w:rsidRPr="00344BAA" w:rsidRDefault="004B78FE" w:rsidP="00911111">
      <w:pPr>
        <w:pStyle w:val="a4"/>
        <w:rPr>
          <w:rFonts w:cs="Times New Roman"/>
        </w:rPr>
      </w:pPr>
      <w:r w:rsidRPr="00344BAA">
        <w:rPr>
          <w:rFonts w:cs="Times New Roman"/>
        </w:rPr>
        <w:t>Описание особенностей характеристик видов топлива отсутствует.</w:t>
      </w:r>
    </w:p>
    <w:p w14:paraId="44C4607A" w14:textId="3F529843" w:rsidR="00FB7191" w:rsidRPr="00344BAA" w:rsidRDefault="00911111" w:rsidP="00911111">
      <w:pPr>
        <w:pStyle w:val="3"/>
        <w:rPr>
          <w:rFonts w:cs="Times New Roman"/>
        </w:rPr>
      </w:pPr>
      <w:bookmarkStart w:id="134" w:name="_Toc131415427"/>
      <w:r w:rsidRPr="00344BAA">
        <w:rPr>
          <w:rFonts w:cs="Times New Roman"/>
        </w:rPr>
        <w:t>Использование местных видов топлива</w:t>
      </w:r>
      <w:bookmarkEnd w:id="134"/>
    </w:p>
    <w:p w14:paraId="5EA816DB" w14:textId="3E709D4C" w:rsidR="00911111" w:rsidRPr="00344BAA" w:rsidRDefault="004402F4" w:rsidP="00911111">
      <w:pPr>
        <w:pStyle w:val="a4"/>
        <w:rPr>
          <w:rFonts w:cs="Times New Roman"/>
        </w:rPr>
      </w:pPr>
      <w:r w:rsidRPr="00344BAA">
        <w:rPr>
          <w:rFonts w:cs="Times New Roman"/>
        </w:rPr>
        <w:t xml:space="preserve">Местные виды топлива на источниках </w:t>
      </w:r>
      <w:r w:rsidR="00371BC1" w:rsidRPr="00344BAA">
        <w:rPr>
          <w:rFonts w:cs="Times New Roman"/>
        </w:rPr>
        <w:t>Новосветс</w:t>
      </w:r>
      <w:r w:rsidRPr="00344BAA">
        <w:rPr>
          <w:rFonts w:cs="Times New Roman"/>
        </w:rPr>
        <w:t>кого сельского поселения не используются.</w:t>
      </w:r>
    </w:p>
    <w:p w14:paraId="386957DB" w14:textId="026CA07D" w:rsidR="0088139A" w:rsidRPr="00344BAA" w:rsidRDefault="00923AAA" w:rsidP="0088139A">
      <w:pPr>
        <w:pStyle w:val="3"/>
        <w:rPr>
          <w:rFonts w:cs="Times New Roman"/>
        </w:rPr>
      </w:pPr>
      <w:bookmarkStart w:id="135" w:name="_Toc131415428"/>
      <w:r w:rsidRPr="00344BAA">
        <w:rPr>
          <w:rFonts w:cs="Times New Roman"/>
        </w:rPr>
        <w:t>О</w:t>
      </w:r>
      <w:r w:rsidR="0088139A" w:rsidRPr="00344BAA">
        <w:rPr>
          <w:rFonts w:cs="Times New Roman"/>
        </w:rPr>
        <w:t>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bookmarkEnd w:id="135"/>
    </w:p>
    <w:p w14:paraId="31102525" w14:textId="2C2C298E" w:rsidR="0088139A" w:rsidRPr="00344BAA" w:rsidRDefault="00923AAA" w:rsidP="0088139A">
      <w:pPr>
        <w:pStyle w:val="a4"/>
        <w:rPr>
          <w:rFonts w:cs="Times New Roman"/>
        </w:rPr>
      </w:pPr>
      <w:r w:rsidRPr="00344BAA">
        <w:rPr>
          <w:rFonts w:cs="Times New Roman"/>
        </w:rPr>
        <w:t>На котельных Новосветского сельского поселения в качестве топлива используется природный газ и дизельное топливо.</w:t>
      </w:r>
    </w:p>
    <w:p w14:paraId="398FD98A" w14:textId="3FD932DE" w:rsidR="0088139A" w:rsidRPr="00344BAA" w:rsidRDefault="00923AAA" w:rsidP="0088139A">
      <w:pPr>
        <w:pStyle w:val="3"/>
        <w:rPr>
          <w:rFonts w:cs="Times New Roman"/>
        </w:rPr>
      </w:pPr>
      <w:bookmarkStart w:id="136" w:name="_Toc131415429"/>
      <w:r w:rsidRPr="00344BAA">
        <w:rPr>
          <w:rFonts w:cs="Times New Roman"/>
        </w:rPr>
        <w:t>О</w:t>
      </w:r>
      <w:r w:rsidR="0088139A" w:rsidRPr="00344BAA">
        <w:rPr>
          <w:rFonts w:cs="Times New Roman"/>
        </w:rPr>
        <w:t>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bookmarkEnd w:id="136"/>
    </w:p>
    <w:p w14:paraId="6B88E27A" w14:textId="38F3B82A" w:rsidR="0088139A" w:rsidRPr="00344BAA" w:rsidRDefault="00923AAA" w:rsidP="0088139A">
      <w:pPr>
        <w:pStyle w:val="a4"/>
        <w:rPr>
          <w:rFonts w:cs="Times New Roman"/>
        </w:rPr>
      </w:pPr>
      <w:r w:rsidRPr="00344BAA">
        <w:rPr>
          <w:rFonts w:cs="Times New Roman"/>
        </w:rPr>
        <w:t xml:space="preserve">На территории </w:t>
      </w:r>
      <w:r w:rsidR="00A05D22" w:rsidRPr="00344BAA">
        <w:rPr>
          <w:rFonts w:cs="Times New Roman"/>
        </w:rPr>
        <w:t xml:space="preserve">Новосветского сельского </w:t>
      </w:r>
      <w:r w:rsidRPr="00344BAA">
        <w:rPr>
          <w:rFonts w:cs="Times New Roman"/>
        </w:rPr>
        <w:t>поселения преобладающим видом топлива является природный газ.</w:t>
      </w:r>
    </w:p>
    <w:p w14:paraId="0CCCC822" w14:textId="422B39DC" w:rsidR="0088139A" w:rsidRPr="00344BAA" w:rsidRDefault="00923AAA" w:rsidP="0088139A">
      <w:pPr>
        <w:pStyle w:val="3"/>
        <w:rPr>
          <w:rStyle w:val="30"/>
          <w:rFonts w:cs="Times New Roman"/>
          <w:b/>
        </w:rPr>
      </w:pPr>
      <w:bookmarkStart w:id="137" w:name="_Toc131415430"/>
      <w:r w:rsidRPr="00344BAA">
        <w:rPr>
          <w:rStyle w:val="30"/>
          <w:rFonts w:cs="Times New Roman"/>
          <w:b/>
        </w:rPr>
        <w:t>О</w:t>
      </w:r>
      <w:r w:rsidR="0088139A" w:rsidRPr="00344BAA">
        <w:rPr>
          <w:rStyle w:val="30"/>
          <w:rFonts w:cs="Times New Roman"/>
          <w:b/>
        </w:rPr>
        <w:t>писание приоритетного направления развития топливного баланса поселения, городского округа</w:t>
      </w:r>
      <w:bookmarkEnd w:id="137"/>
    </w:p>
    <w:p w14:paraId="4F33F3EA" w14:textId="0185B8E3" w:rsidR="0088139A" w:rsidRPr="00344BAA" w:rsidRDefault="00CD20F1" w:rsidP="00911111">
      <w:pPr>
        <w:pStyle w:val="a4"/>
        <w:rPr>
          <w:rFonts w:cs="Times New Roman"/>
        </w:rPr>
      </w:pPr>
      <w:r w:rsidRPr="00344BAA">
        <w:rPr>
          <w:rFonts w:cs="Times New Roman"/>
        </w:rPr>
        <w:t>В качестве приоритетного направления развития топливного баланса предлагается рассмотреть газификацию населенных пунктов поселения и перевод котельных №49 и №54 на газ.</w:t>
      </w:r>
    </w:p>
    <w:p w14:paraId="3A763E39" w14:textId="77777777" w:rsidR="008A6780" w:rsidRPr="00344BAA" w:rsidRDefault="00FA5C14" w:rsidP="007B5C8F">
      <w:pPr>
        <w:pStyle w:val="2"/>
        <w:rPr>
          <w:rFonts w:cs="Times New Roman"/>
        </w:rPr>
      </w:pPr>
      <w:bookmarkStart w:id="138" w:name="_Toc131415431"/>
      <w:r w:rsidRPr="00344BAA">
        <w:rPr>
          <w:rFonts w:cs="Times New Roman"/>
        </w:rPr>
        <w:t>Надежность теплоснабжения</w:t>
      </w:r>
      <w:bookmarkEnd w:id="138"/>
    </w:p>
    <w:p w14:paraId="110E890C" w14:textId="77777777" w:rsidR="008A6780" w:rsidRPr="00344BAA" w:rsidRDefault="00FA5C14" w:rsidP="007B5C8F">
      <w:pPr>
        <w:pStyle w:val="3"/>
        <w:rPr>
          <w:rFonts w:cs="Times New Roman"/>
        </w:rPr>
      </w:pPr>
      <w:bookmarkStart w:id="139" w:name="_Toc131415432"/>
      <w:r w:rsidRPr="00344BAA">
        <w:rPr>
          <w:rFonts w:cs="Times New Roman"/>
        </w:rPr>
        <w:t>Методика и показатели</w:t>
      </w:r>
      <w:r w:rsidRPr="00344BAA">
        <w:rPr>
          <w:rFonts w:cs="Times New Roman"/>
          <w:spacing w:val="-3"/>
        </w:rPr>
        <w:t xml:space="preserve"> </w:t>
      </w:r>
      <w:r w:rsidRPr="00344BAA">
        <w:rPr>
          <w:rFonts w:cs="Times New Roman"/>
        </w:rPr>
        <w:t>надежности</w:t>
      </w:r>
      <w:bookmarkEnd w:id="139"/>
    </w:p>
    <w:p w14:paraId="6CE7F6C4" w14:textId="77777777" w:rsidR="008A6780" w:rsidRPr="00344BAA" w:rsidRDefault="00FA5C14" w:rsidP="00FA5C14">
      <w:pPr>
        <w:pStyle w:val="a4"/>
        <w:rPr>
          <w:rFonts w:cs="Times New Roman"/>
        </w:rPr>
      </w:pPr>
      <w:r w:rsidRPr="00344BAA">
        <w:rPr>
          <w:rFonts w:cs="Times New Roman"/>
        </w:rPr>
        <w:t>Настоящая методика по анализу показателей, используемых для оценки надёжности систем теплоснабжения, разработана в соответствии с пунктом 2 постановления Правительства Российской Федерации от 8 августа 2012 г. № 808 «Об организации теплоснабжения в Российской Федерации и о внесении изменений в некоторые акты Правительства Российской Федерации» (Собрание законодательства Российской Федерации, 2012, №34, ст. 4734).</w:t>
      </w:r>
    </w:p>
    <w:p w14:paraId="19F2A86E" w14:textId="71E628EE" w:rsidR="008A6780" w:rsidRPr="00344BAA" w:rsidRDefault="00FA5C14" w:rsidP="00FA5C14">
      <w:pPr>
        <w:pStyle w:val="a4"/>
        <w:rPr>
          <w:rFonts w:cs="Times New Roman"/>
        </w:rPr>
      </w:pPr>
      <w:r w:rsidRPr="00344BAA">
        <w:rPr>
          <w:rFonts w:cs="Times New Roman"/>
        </w:rPr>
        <w:t xml:space="preserve">Для оценки надёжности системы теплоснабжения используются </w:t>
      </w:r>
      <w:r w:rsidR="007B5C8F" w:rsidRPr="00344BAA">
        <w:rPr>
          <w:rFonts w:cs="Times New Roman"/>
        </w:rPr>
        <w:t>следующие показатели,</w:t>
      </w:r>
      <w:r w:rsidRPr="00344BAA">
        <w:rPr>
          <w:rFonts w:cs="Times New Roman"/>
        </w:rPr>
        <w:t xml:space="preserve"> установленные в соответствии с пунктом 123 Правил организации теплоснабжения в Российской Федерации, утверждённым постановлением Правительства Российской Федерации от 8 августа 2012 г. № 808:</w:t>
      </w:r>
    </w:p>
    <w:p w14:paraId="0D3434BE" w14:textId="77777777" w:rsidR="008A6780" w:rsidRPr="00344BAA" w:rsidRDefault="00FA5C14" w:rsidP="007B5C8F">
      <w:pPr>
        <w:pStyle w:val="a0"/>
      </w:pPr>
      <w:r w:rsidRPr="00344BAA">
        <w:t>показатель надёжности электроснабжения источников тепловой</w:t>
      </w:r>
      <w:r w:rsidRPr="00344BAA">
        <w:rPr>
          <w:spacing w:val="-12"/>
        </w:rPr>
        <w:t xml:space="preserve"> </w:t>
      </w:r>
      <w:r w:rsidRPr="00344BAA">
        <w:t>энергии;</w:t>
      </w:r>
    </w:p>
    <w:p w14:paraId="26D81A04" w14:textId="77777777" w:rsidR="008A6780" w:rsidRPr="00344BAA" w:rsidRDefault="00FA5C14" w:rsidP="007B5C8F">
      <w:pPr>
        <w:pStyle w:val="a0"/>
      </w:pPr>
      <w:r w:rsidRPr="00344BAA">
        <w:t>показатель надёжности водоснабжения источников тепловой</w:t>
      </w:r>
      <w:r w:rsidRPr="00344BAA">
        <w:rPr>
          <w:spacing w:val="-13"/>
        </w:rPr>
        <w:t xml:space="preserve"> </w:t>
      </w:r>
      <w:r w:rsidRPr="00344BAA">
        <w:t>энергии;</w:t>
      </w:r>
    </w:p>
    <w:p w14:paraId="4B6ADFBF" w14:textId="77777777" w:rsidR="008A6780" w:rsidRPr="00344BAA" w:rsidRDefault="00FA5C14" w:rsidP="007B5C8F">
      <w:pPr>
        <w:pStyle w:val="a0"/>
      </w:pPr>
      <w:r w:rsidRPr="00344BAA">
        <w:t>показатель надёжности топливоснабжения источников тепловой</w:t>
      </w:r>
      <w:r w:rsidRPr="00344BAA">
        <w:rPr>
          <w:spacing w:val="-14"/>
        </w:rPr>
        <w:t xml:space="preserve"> </w:t>
      </w:r>
      <w:r w:rsidRPr="00344BAA">
        <w:t>энергии;</w:t>
      </w:r>
    </w:p>
    <w:p w14:paraId="5E16897D" w14:textId="77777777" w:rsidR="008A6780" w:rsidRPr="00344BAA" w:rsidRDefault="00FA5C14" w:rsidP="007B5C8F">
      <w:pPr>
        <w:pStyle w:val="a0"/>
      </w:pPr>
      <w:r w:rsidRPr="00344BAA">
        <w:t>показатель соответствия тепловой мощности источников тепловой энергии и пропускной способности тепловых сетей расчётным тепловым нагрузкам потребителей;</w:t>
      </w:r>
    </w:p>
    <w:p w14:paraId="21A557DB" w14:textId="52739DAB" w:rsidR="008A6780" w:rsidRPr="00344BAA" w:rsidRDefault="00FA5C14" w:rsidP="007B5C8F">
      <w:pPr>
        <w:pStyle w:val="a0"/>
      </w:pPr>
      <w:r w:rsidRPr="00344BAA">
        <w:t>показатель</w:t>
      </w:r>
      <w:r w:rsidR="007B5C8F" w:rsidRPr="00344BAA">
        <w:t xml:space="preserve"> </w:t>
      </w:r>
      <w:r w:rsidRPr="00344BAA">
        <w:t>технического</w:t>
      </w:r>
      <w:r w:rsidR="007B5C8F" w:rsidRPr="00344BAA">
        <w:t xml:space="preserve"> </w:t>
      </w:r>
      <w:r w:rsidRPr="00344BAA">
        <w:t>состояния</w:t>
      </w:r>
      <w:r w:rsidR="007B5C8F" w:rsidRPr="00344BAA">
        <w:t xml:space="preserve"> </w:t>
      </w:r>
      <w:r w:rsidRPr="00344BAA">
        <w:t>тепловых</w:t>
      </w:r>
      <w:r w:rsidR="007B5C8F" w:rsidRPr="00344BAA">
        <w:t xml:space="preserve"> </w:t>
      </w:r>
      <w:r w:rsidRPr="00344BAA">
        <w:t>сетей,</w:t>
      </w:r>
      <w:r w:rsidR="007B5C8F" w:rsidRPr="00344BAA">
        <w:t xml:space="preserve"> </w:t>
      </w:r>
      <w:r w:rsidRPr="00344BAA">
        <w:rPr>
          <w:w w:val="95"/>
        </w:rPr>
        <w:t xml:space="preserve">характеризуемый </w:t>
      </w:r>
      <w:r w:rsidRPr="00344BAA">
        <w:t>наличием ветхих, подлежащих замене</w:t>
      </w:r>
      <w:r w:rsidRPr="00344BAA">
        <w:rPr>
          <w:spacing w:val="-4"/>
        </w:rPr>
        <w:t xml:space="preserve"> </w:t>
      </w:r>
      <w:r w:rsidRPr="00344BAA">
        <w:t>трубопроводов;</w:t>
      </w:r>
    </w:p>
    <w:p w14:paraId="5F281F0F" w14:textId="77777777" w:rsidR="008A6780" w:rsidRPr="00344BAA" w:rsidRDefault="00FA5C14" w:rsidP="007B5C8F">
      <w:pPr>
        <w:pStyle w:val="a0"/>
      </w:pPr>
      <w:r w:rsidRPr="00344BAA">
        <w:t>показатель интенсивности отказов систем</w:t>
      </w:r>
      <w:r w:rsidRPr="00344BAA">
        <w:rPr>
          <w:spacing w:val="-6"/>
        </w:rPr>
        <w:t xml:space="preserve"> </w:t>
      </w:r>
      <w:r w:rsidRPr="00344BAA">
        <w:t>теплоснабжения;</w:t>
      </w:r>
    </w:p>
    <w:p w14:paraId="213C6CA0" w14:textId="77777777" w:rsidR="008A6780" w:rsidRPr="00344BAA" w:rsidRDefault="00FA5C14" w:rsidP="007B5C8F">
      <w:pPr>
        <w:pStyle w:val="a0"/>
      </w:pPr>
      <w:r w:rsidRPr="00344BAA">
        <w:t>показатель относительного аварийного недоотпуска</w:t>
      </w:r>
      <w:r w:rsidRPr="00344BAA">
        <w:rPr>
          <w:spacing w:val="-5"/>
        </w:rPr>
        <w:t xml:space="preserve"> </w:t>
      </w:r>
      <w:r w:rsidRPr="00344BAA">
        <w:t>тепла;</w:t>
      </w:r>
    </w:p>
    <w:p w14:paraId="3387D124" w14:textId="21130AE6" w:rsidR="008A6780" w:rsidRPr="00344BAA" w:rsidRDefault="00FA5C14" w:rsidP="006C3F24">
      <w:pPr>
        <w:pStyle w:val="3"/>
        <w:rPr>
          <w:rFonts w:cs="Times New Roman"/>
        </w:rPr>
      </w:pPr>
      <w:bookmarkStart w:id="140" w:name="_Toc131415433"/>
      <w:r w:rsidRPr="00344BAA">
        <w:rPr>
          <w:rFonts w:cs="Times New Roman"/>
        </w:rPr>
        <w:t>Анализ</w:t>
      </w:r>
      <w:r w:rsidR="007B5C8F" w:rsidRPr="00344BAA">
        <w:rPr>
          <w:rFonts w:cs="Times New Roman"/>
        </w:rPr>
        <w:t xml:space="preserve"> </w:t>
      </w:r>
      <w:r w:rsidRPr="00344BAA">
        <w:rPr>
          <w:rFonts w:cs="Times New Roman"/>
        </w:rPr>
        <w:t>и</w:t>
      </w:r>
      <w:r w:rsidR="007B5C8F" w:rsidRPr="00344BAA">
        <w:rPr>
          <w:rFonts w:cs="Times New Roman"/>
        </w:rPr>
        <w:t xml:space="preserve"> </w:t>
      </w:r>
      <w:r w:rsidRPr="00344BAA">
        <w:rPr>
          <w:rFonts w:cs="Times New Roman"/>
        </w:rPr>
        <w:t>оценка</w:t>
      </w:r>
      <w:r w:rsidR="007B5C8F" w:rsidRPr="00344BAA">
        <w:rPr>
          <w:rFonts w:cs="Times New Roman"/>
        </w:rPr>
        <w:t xml:space="preserve"> </w:t>
      </w:r>
      <w:r w:rsidRPr="00344BAA">
        <w:rPr>
          <w:rFonts w:cs="Times New Roman"/>
        </w:rPr>
        <w:t>надёжности</w:t>
      </w:r>
      <w:r w:rsidR="007B5C8F" w:rsidRPr="00344BAA">
        <w:rPr>
          <w:rFonts w:cs="Times New Roman"/>
        </w:rPr>
        <w:t xml:space="preserve"> </w:t>
      </w:r>
      <w:r w:rsidRPr="00344BAA">
        <w:rPr>
          <w:rFonts w:cs="Times New Roman"/>
          <w:spacing w:val="-3"/>
        </w:rPr>
        <w:t xml:space="preserve">системы </w:t>
      </w:r>
      <w:r w:rsidRPr="00344BAA">
        <w:rPr>
          <w:rFonts w:cs="Times New Roman"/>
        </w:rPr>
        <w:t>теплоснабжения</w:t>
      </w:r>
      <w:bookmarkEnd w:id="140"/>
    </w:p>
    <w:p w14:paraId="11C88019" w14:textId="3B618DCD" w:rsidR="00464A5C" w:rsidRPr="00344BAA" w:rsidRDefault="00FA5C14" w:rsidP="00464A5C">
      <w:pPr>
        <w:pStyle w:val="4"/>
        <w:rPr>
          <w:rFonts w:cs="Times New Roman"/>
        </w:rPr>
      </w:pPr>
      <w:r w:rsidRPr="00344BAA">
        <w:rPr>
          <w:rFonts w:cs="Times New Roman"/>
        </w:rPr>
        <w:t>Надёжность системы теплоснабжения</w:t>
      </w:r>
    </w:p>
    <w:p w14:paraId="4EF4D38D" w14:textId="5C6D3B35" w:rsidR="008A6780" w:rsidRPr="00344BAA" w:rsidRDefault="00464A5C" w:rsidP="00464A5C">
      <w:pPr>
        <w:pStyle w:val="a4"/>
        <w:rPr>
          <w:rFonts w:cs="Times New Roman"/>
        </w:rPr>
      </w:pPr>
      <w:r w:rsidRPr="00344BAA">
        <w:rPr>
          <w:rFonts w:cs="Times New Roman"/>
        </w:rPr>
        <w:t xml:space="preserve">Надёжность системы теплоснабжения </w:t>
      </w:r>
      <w:r w:rsidR="00FA5C14" w:rsidRPr="00344BAA">
        <w:rPr>
          <w:rFonts w:cs="Times New Roman"/>
        </w:rPr>
        <w:t>обеспечивается надёжной работой всех элементов системы теплоснабжения, а также внешних, по отношению к системе теплоснабжения, систем электро-, водо-, топливоснабжения источников тепловой энергии.</w:t>
      </w:r>
    </w:p>
    <w:p w14:paraId="2FD4AD04" w14:textId="47EB6918" w:rsidR="008A6780" w:rsidRPr="00344BAA" w:rsidRDefault="00FA5C14" w:rsidP="00464A5C">
      <w:pPr>
        <w:pStyle w:val="4"/>
        <w:rPr>
          <w:rFonts w:cs="Times New Roman"/>
        </w:rPr>
      </w:pPr>
      <w:r w:rsidRPr="00344BAA">
        <w:rPr>
          <w:rFonts w:cs="Times New Roman"/>
        </w:rPr>
        <w:t>Показатели</w:t>
      </w:r>
      <w:r w:rsidR="00FF5CF5" w:rsidRPr="00344BAA">
        <w:rPr>
          <w:rFonts w:cs="Times New Roman"/>
        </w:rPr>
        <w:t xml:space="preserve"> </w:t>
      </w:r>
      <w:r w:rsidRPr="00344BAA">
        <w:rPr>
          <w:rFonts w:cs="Times New Roman"/>
        </w:rPr>
        <w:t>надёжности</w:t>
      </w:r>
      <w:r w:rsidR="00FF5CF5" w:rsidRPr="00344BAA">
        <w:rPr>
          <w:rFonts w:cs="Times New Roman"/>
        </w:rPr>
        <w:t xml:space="preserve"> </w:t>
      </w:r>
      <w:r w:rsidRPr="00344BAA">
        <w:rPr>
          <w:rFonts w:cs="Times New Roman"/>
          <w:spacing w:val="-3"/>
        </w:rPr>
        <w:t xml:space="preserve">системы </w:t>
      </w:r>
      <w:r w:rsidRPr="00344BAA">
        <w:rPr>
          <w:rFonts w:cs="Times New Roman"/>
        </w:rPr>
        <w:t>теплоснабжения</w:t>
      </w:r>
    </w:p>
    <w:p w14:paraId="11013F19" w14:textId="77777777" w:rsidR="008A6780" w:rsidRPr="00344BAA" w:rsidRDefault="00FA5C14" w:rsidP="00FA5C14">
      <w:pPr>
        <w:pStyle w:val="a4"/>
        <w:rPr>
          <w:rFonts w:cs="Times New Roman"/>
        </w:rPr>
      </w:pPr>
      <w:r w:rsidRPr="00344BAA">
        <w:rPr>
          <w:rFonts w:cs="Times New Roman"/>
        </w:rPr>
        <w:t>Оценка надёжности системы теплоснабжения рассматриваемых котельных производится по следующим показателям:</w:t>
      </w:r>
    </w:p>
    <w:p w14:paraId="77DE4BD0" w14:textId="77777777" w:rsidR="008A6780" w:rsidRPr="00344BAA" w:rsidRDefault="00FA5C14" w:rsidP="00FA5C14">
      <w:pPr>
        <w:pStyle w:val="a4"/>
        <w:rPr>
          <w:rFonts w:cs="Times New Roman"/>
        </w:rPr>
      </w:pPr>
      <w:r w:rsidRPr="00344BAA">
        <w:rPr>
          <w:rFonts w:cs="Times New Roman"/>
        </w:rPr>
        <w:t>а) показатель надёжности электроснабжения источников тепловой энергии (</w:t>
      </w:r>
      <w:r w:rsidRPr="00344BAA">
        <w:rPr>
          <w:rFonts w:cs="Times New Roman"/>
          <w:i/>
        </w:rPr>
        <w:t>K</w:t>
      </w:r>
      <w:r w:rsidRPr="00344BAA">
        <w:rPr>
          <w:rFonts w:cs="Times New Roman"/>
          <w:i/>
          <w:sz w:val="17"/>
        </w:rPr>
        <w:t>э</w:t>
      </w:r>
      <w:r w:rsidRPr="00344BAA">
        <w:rPr>
          <w:rFonts w:cs="Times New Roman"/>
        </w:rPr>
        <w:t>) характеризуется наличием или отсутствием резервного электропитания:</w:t>
      </w:r>
    </w:p>
    <w:p w14:paraId="260F716F" w14:textId="77777777" w:rsidR="008A6780" w:rsidRPr="00344BAA" w:rsidRDefault="00FA5C14" w:rsidP="00FA5C14">
      <w:pPr>
        <w:pStyle w:val="a4"/>
        <w:rPr>
          <w:rFonts w:cs="Times New Roman"/>
        </w:rPr>
      </w:pPr>
      <w:r w:rsidRPr="00344BAA">
        <w:rPr>
          <w:rFonts w:cs="Times New Roman"/>
          <w:i/>
        </w:rPr>
        <w:t>K</w:t>
      </w:r>
      <w:r w:rsidRPr="00344BAA">
        <w:rPr>
          <w:rFonts w:cs="Times New Roman"/>
          <w:i/>
          <w:sz w:val="17"/>
        </w:rPr>
        <w:t>э</w:t>
      </w:r>
      <w:r w:rsidRPr="00344BAA">
        <w:rPr>
          <w:rFonts w:cs="Times New Roman"/>
        </w:rPr>
        <w:t>=1,0 – при наличии резервного электроснабжения;</w:t>
      </w:r>
    </w:p>
    <w:p w14:paraId="397F875E" w14:textId="77777777" w:rsidR="008A6780" w:rsidRPr="00344BAA" w:rsidRDefault="00FA5C14" w:rsidP="00FA5C14">
      <w:pPr>
        <w:pStyle w:val="a4"/>
        <w:rPr>
          <w:rFonts w:cs="Times New Roman"/>
        </w:rPr>
      </w:pPr>
      <w:r w:rsidRPr="00344BAA">
        <w:rPr>
          <w:rFonts w:cs="Times New Roman"/>
          <w:i/>
        </w:rPr>
        <w:t>K</w:t>
      </w:r>
      <w:r w:rsidRPr="00344BAA">
        <w:rPr>
          <w:rFonts w:cs="Times New Roman"/>
          <w:i/>
          <w:sz w:val="17"/>
        </w:rPr>
        <w:t>э</w:t>
      </w:r>
      <w:r w:rsidRPr="00344BAA">
        <w:rPr>
          <w:rFonts w:cs="Times New Roman"/>
        </w:rPr>
        <w:t>=0,6 – при отсутствии резервного электроснабжения;</w:t>
      </w:r>
    </w:p>
    <w:p w14:paraId="6C78E508" w14:textId="550AAED3" w:rsidR="008A6780" w:rsidRPr="00344BAA" w:rsidRDefault="00FA5C14" w:rsidP="00FA5C14">
      <w:pPr>
        <w:pStyle w:val="a4"/>
        <w:rPr>
          <w:rFonts w:cs="Times New Roman"/>
        </w:rPr>
      </w:pPr>
      <w:r w:rsidRPr="00344BAA">
        <w:rPr>
          <w:rFonts w:cs="Times New Roman"/>
        </w:rPr>
        <w:t>При наличии в системе теплоснабжения нескольких источников тепловой энергии общий показатель определяется по формуле:</w:t>
      </w:r>
    </w:p>
    <w:p w14:paraId="5A3E3655" w14:textId="5BB0BFFA" w:rsidR="009E0792" w:rsidRPr="00344BAA" w:rsidRDefault="0092070E" w:rsidP="009E0792">
      <w:pPr>
        <w:pStyle w:val="a4"/>
        <w:rPr>
          <w:rFonts w:cs="Times New Roman"/>
          <w:vanish/>
          <w:specVanish/>
        </w:rPr>
      </w:pPr>
      <m:oMathPara>
        <m:oMath>
          <m:sSubSup>
            <m:sSubSupPr>
              <m:ctrlPr>
                <w:rPr>
                  <w:rFonts w:ascii="Cambria Math" w:hAnsi="Cambria Math" w:cs="Times New Roman"/>
                  <w:i/>
                </w:rPr>
              </m:ctrlPr>
            </m:sSubSupPr>
            <m:e>
              <m:r>
                <m:rPr>
                  <m:nor/>
                </m:rPr>
                <w:rPr>
                  <w:rFonts w:cs="Times New Roman"/>
                  <w:i/>
                </w:rPr>
                <m:t>K</m:t>
              </m:r>
            </m:e>
            <m:sub>
              <m:r>
                <m:rPr>
                  <m:nor/>
                </m:rPr>
                <w:rPr>
                  <w:rFonts w:cs="Times New Roman"/>
                  <w:i/>
                </w:rPr>
                <m:t>э</m:t>
              </m:r>
            </m:sub>
            <m:sup>
              <m:r>
                <m:rPr>
                  <m:nor/>
                </m:rPr>
                <w:rPr>
                  <w:rFonts w:cs="Times New Roman"/>
                  <w:i/>
                </w:rPr>
                <m:t>общ</m:t>
              </m:r>
            </m:sup>
          </m:sSubSup>
          <m:r>
            <m:rPr>
              <m:nor/>
            </m:rPr>
            <w:rPr>
              <w:rFonts w:cs="Times New Roman"/>
              <w:i/>
            </w:rPr>
            <m:t>=</m:t>
          </m:r>
          <m:f>
            <m:fPr>
              <m:ctrlPr>
                <w:rPr>
                  <w:rFonts w:ascii="Cambria Math" w:hAnsi="Cambria Math" w:cs="Times New Roman"/>
                  <w:i/>
                </w:rPr>
              </m:ctrlPr>
            </m:fPr>
            <m:num>
              <m:sSub>
                <m:sSubPr>
                  <m:ctrlPr>
                    <w:rPr>
                      <w:rFonts w:ascii="Cambria Math" w:hAnsi="Cambria Math" w:cs="Times New Roman"/>
                      <w:i/>
                    </w:rPr>
                  </m:ctrlPr>
                </m:sSubPr>
                <m:e>
                  <m:r>
                    <m:rPr>
                      <m:nor/>
                    </m:rPr>
                    <w:rPr>
                      <w:rFonts w:cs="Times New Roman"/>
                      <w:i/>
                    </w:rPr>
                    <m:t>Q</m:t>
                  </m:r>
                </m:e>
                <m:sub>
                  <m:r>
                    <m:rPr>
                      <m:nor/>
                    </m:rPr>
                    <w:rPr>
                      <w:rFonts w:cs="Times New Roman"/>
                      <w:i/>
                    </w:rPr>
                    <m:t>i</m:t>
                  </m:r>
                </m:sub>
              </m:sSub>
              <m:r>
                <m:rPr>
                  <m:nor/>
                </m:rPr>
                <w:rPr>
                  <w:rFonts w:cs="Times New Roman"/>
                  <w:i/>
                </w:rPr>
                <m:t>∙</m:t>
              </m:r>
              <m:sSubSup>
                <m:sSubSupPr>
                  <m:ctrlPr>
                    <w:rPr>
                      <w:rFonts w:ascii="Cambria Math" w:hAnsi="Cambria Math" w:cs="Times New Roman"/>
                      <w:i/>
                    </w:rPr>
                  </m:ctrlPr>
                </m:sSubSupPr>
                <m:e>
                  <m:r>
                    <m:rPr>
                      <m:nor/>
                    </m:rPr>
                    <w:rPr>
                      <w:rFonts w:cs="Times New Roman"/>
                      <w:i/>
                    </w:rPr>
                    <m:t>K</m:t>
                  </m:r>
                </m:e>
                <m:sub>
                  <m:r>
                    <m:rPr>
                      <m:nor/>
                    </m:rPr>
                    <w:rPr>
                      <w:rFonts w:cs="Times New Roman"/>
                      <w:i/>
                    </w:rPr>
                    <m:t>э</m:t>
                  </m:r>
                </m:sub>
                <m:sup>
                  <m:r>
                    <m:rPr>
                      <m:nor/>
                    </m:rPr>
                    <w:rPr>
                      <w:rFonts w:cs="Times New Roman"/>
                      <w:i/>
                    </w:rPr>
                    <m:t>ист.i</m:t>
                  </m:r>
                </m:sup>
              </m:sSubSup>
              <m:r>
                <m:rPr>
                  <m:nor/>
                </m:rPr>
                <w:rPr>
                  <w:rFonts w:cs="Times New Roman"/>
                  <w:i/>
                </w:rPr>
                <m:t>+...+</m:t>
              </m:r>
              <m:sSub>
                <m:sSubPr>
                  <m:ctrlPr>
                    <w:rPr>
                      <w:rFonts w:ascii="Cambria Math" w:hAnsi="Cambria Math" w:cs="Times New Roman"/>
                      <w:i/>
                    </w:rPr>
                  </m:ctrlPr>
                </m:sSubPr>
                <m:e>
                  <m:r>
                    <m:rPr>
                      <m:nor/>
                    </m:rPr>
                    <w:rPr>
                      <w:rFonts w:cs="Times New Roman"/>
                      <w:i/>
                      <w:lang w:val="en-US"/>
                    </w:rPr>
                    <m:t>Q</m:t>
                  </m:r>
                </m:e>
                <m:sub>
                  <m:r>
                    <m:rPr>
                      <m:nor/>
                    </m:rPr>
                    <w:rPr>
                      <w:rFonts w:cs="Times New Roman"/>
                      <w:i/>
                      <w:lang w:val="en-US"/>
                    </w:rPr>
                    <m:t>n</m:t>
                  </m:r>
                </m:sub>
              </m:sSub>
              <m:r>
                <m:rPr>
                  <m:nor/>
                </m:rPr>
                <w:rPr>
                  <w:rFonts w:cs="Times New Roman"/>
                  <w:i/>
                  <w:lang w:val="en-US"/>
                </w:rPr>
                <m:t>∙</m:t>
              </m:r>
              <m:sSubSup>
                <m:sSubSupPr>
                  <m:ctrlPr>
                    <w:rPr>
                      <w:rFonts w:ascii="Cambria Math" w:hAnsi="Cambria Math" w:cs="Times New Roman"/>
                      <w:i/>
                    </w:rPr>
                  </m:ctrlPr>
                </m:sSubSupPr>
                <m:e>
                  <m:r>
                    <m:rPr>
                      <m:nor/>
                    </m:rPr>
                    <w:rPr>
                      <w:rFonts w:cs="Times New Roman"/>
                      <w:i/>
                      <w:lang w:val="en-US"/>
                    </w:rPr>
                    <m:t>K</m:t>
                  </m:r>
                </m:e>
                <m:sub>
                  <m:r>
                    <m:rPr>
                      <m:nor/>
                    </m:rPr>
                    <w:rPr>
                      <w:rFonts w:cs="Times New Roman"/>
                      <w:i/>
                    </w:rPr>
                    <m:t>э</m:t>
                  </m:r>
                </m:sub>
                <m:sup>
                  <m:r>
                    <m:rPr>
                      <m:nor/>
                    </m:rPr>
                    <w:rPr>
                      <w:rFonts w:cs="Times New Roman"/>
                      <w:i/>
                    </w:rPr>
                    <m:t>ист</m:t>
                  </m:r>
                  <m:r>
                    <m:rPr>
                      <m:nor/>
                    </m:rPr>
                    <w:rPr>
                      <w:rFonts w:cs="Times New Roman"/>
                      <w:i/>
                      <w:lang w:val="en-US"/>
                    </w:rPr>
                    <m:t>.n</m:t>
                  </m:r>
                </m:sup>
              </m:sSubSup>
            </m:num>
            <m:den>
              <m:sSub>
                <m:sSubPr>
                  <m:ctrlPr>
                    <w:rPr>
                      <w:rFonts w:ascii="Cambria Math" w:hAnsi="Cambria Math" w:cs="Times New Roman"/>
                      <w:i/>
                    </w:rPr>
                  </m:ctrlPr>
                </m:sSubPr>
                <m:e>
                  <m:r>
                    <m:rPr>
                      <m:nor/>
                    </m:rPr>
                    <w:rPr>
                      <w:rFonts w:cs="Times New Roman"/>
                      <w:i/>
                      <w:lang w:val="en-US"/>
                    </w:rPr>
                    <m:t>Q</m:t>
                  </m:r>
                </m:e>
                <m:sub>
                  <m:r>
                    <m:rPr>
                      <m:nor/>
                    </m:rPr>
                    <w:rPr>
                      <w:rFonts w:cs="Times New Roman"/>
                      <w:i/>
                      <w:lang w:val="en-US"/>
                    </w:rPr>
                    <m:t>i</m:t>
                  </m:r>
                </m:sub>
              </m:sSub>
              <m:r>
                <m:rPr>
                  <m:nor/>
                </m:rPr>
                <w:rPr>
                  <w:rFonts w:cs="Times New Roman"/>
                  <w:i/>
                  <w:lang w:val="en-US"/>
                </w:rPr>
                <m:t>+...+</m:t>
              </m:r>
              <m:sSub>
                <m:sSubPr>
                  <m:ctrlPr>
                    <w:rPr>
                      <w:rFonts w:ascii="Cambria Math" w:hAnsi="Cambria Math" w:cs="Times New Roman"/>
                      <w:i/>
                    </w:rPr>
                  </m:ctrlPr>
                </m:sSubPr>
                <m:e>
                  <m:r>
                    <m:rPr>
                      <m:nor/>
                    </m:rPr>
                    <w:rPr>
                      <w:rFonts w:cs="Times New Roman"/>
                      <w:i/>
                    </w:rPr>
                    <m:t>Q</m:t>
                  </m:r>
                </m:e>
                <m:sub>
                  <m:r>
                    <m:rPr>
                      <m:nor/>
                    </m:rPr>
                    <w:rPr>
                      <w:rFonts w:cs="Times New Roman"/>
                      <w:i/>
                    </w:rPr>
                    <m:t>n</m:t>
                  </m:r>
                </m:sub>
              </m:sSub>
            </m:den>
          </m:f>
        </m:oMath>
      </m:oMathPara>
    </w:p>
    <w:p w14:paraId="585B2F21" w14:textId="3582460E" w:rsidR="009E0792" w:rsidRPr="00344BAA" w:rsidRDefault="009E0792" w:rsidP="009E0792">
      <w:pPr>
        <w:pStyle w:val="a4"/>
        <w:rPr>
          <w:rFonts w:cs="Times New Roman"/>
        </w:rPr>
      </w:pPr>
      <w:r w:rsidRPr="00344BAA">
        <w:rPr>
          <w:rFonts w:cs="Times New Roman"/>
        </w:rPr>
        <w:t>(1)</w:t>
      </w:r>
    </w:p>
    <w:p w14:paraId="39001F6A" w14:textId="77777777" w:rsidR="009E0792" w:rsidRPr="00344BAA" w:rsidRDefault="009E0792" w:rsidP="009E0792">
      <w:pPr>
        <w:pStyle w:val="a4"/>
        <w:rPr>
          <w:rFonts w:cs="Times New Roman"/>
        </w:rPr>
      </w:pPr>
      <w:r w:rsidRPr="00344BAA">
        <w:rPr>
          <w:rFonts w:cs="Times New Roman"/>
        </w:rPr>
        <w:t>где:</w:t>
      </w:r>
    </w:p>
    <w:p w14:paraId="55DE1895" w14:textId="666889E3" w:rsidR="008A6780" w:rsidRPr="00344BAA" w:rsidRDefault="009E0792" w:rsidP="009E0792">
      <w:pPr>
        <w:pStyle w:val="a4"/>
        <w:ind w:firstLine="0"/>
        <w:rPr>
          <w:rFonts w:cs="Times New Roman"/>
        </w:rPr>
      </w:pPr>
      <w:r w:rsidRPr="00344BAA">
        <w:rPr>
          <w:rFonts w:cs="Times New Roman"/>
        </w:rPr>
        <w:t>К</w:t>
      </w:r>
      <w:r w:rsidRPr="00344BAA">
        <w:rPr>
          <w:rFonts w:cs="Times New Roman"/>
          <w:vertAlign w:val="subscript"/>
        </w:rPr>
        <w:t>э</w:t>
      </w:r>
      <w:r w:rsidRPr="00344BAA">
        <w:rPr>
          <w:rFonts w:cs="Times New Roman"/>
          <w:vertAlign w:val="superscript"/>
        </w:rPr>
        <w:t>ист.i</w:t>
      </w:r>
      <w:r w:rsidRPr="00344BAA">
        <w:rPr>
          <w:rFonts w:cs="Times New Roman"/>
        </w:rPr>
        <w:t xml:space="preserve">, </w:t>
      </w:r>
      <w:r w:rsidR="00FA5C14" w:rsidRPr="00344BAA">
        <w:rPr>
          <w:rFonts w:cs="Times New Roman"/>
        </w:rPr>
        <w:t>К</w:t>
      </w:r>
      <w:r w:rsidRPr="00344BAA">
        <w:rPr>
          <w:rFonts w:cs="Times New Roman"/>
          <w:vertAlign w:val="subscript"/>
        </w:rPr>
        <w:t>э</w:t>
      </w:r>
      <w:r w:rsidR="00FA5C14" w:rsidRPr="00344BAA">
        <w:rPr>
          <w:rFonts w:cs="Times New Roman"/>
          <w:vertAlign w:val="superscript"/>
        </w:rPr>
        <w:t>ист.n</w:t>
      </w:r>
      <w:r w:rsidR="00FA5C14" w:rsidRPr="00344BAA">
        <w:rPr>
          <w:rFonts w:cs="Times New Roman"/>
        </w:rPr>
        <w:t xml:space="preserve"> - значения показателей надёжности отдельных источников</w:t>
      </w:r>
      <w:r w:rsidR="006E321C" w:rsidRPr="00344BAA">
        <w:rPr>
          <w:rFonts w:cs="Times New Roman"/>
        </w:rPr>
        <w:t xml:space="preserve"> тепловой энергии;</w:t>
      </w:r>
    </w:p>
    <w:p w14:paraId="50DD0CDA" w14:textId="77777777" w:rsidR="006E321C" w:rsidRPr="00344BAA" w:rsidRDefault="0092070E" w:rsidP="009E0792">
      <w:pPr>
        <w:pStyle w:val="a4"/>
        <w:ind w:firstLine="0"/>
        <w:rPr>
          <w:rFonts w:cs="Times New Roman"/>
          <w:vanish/>
          <w:specVanish/>
        </w:rPr>
      </w:pPr>
      <m:oMathPara>
        <m:oMath>
          <m:sSub>
            <m:sSubPr>
              <m:ctrlPr>
                <w:rPr>
                  <w:rFonts w:ascii="Cambria Math" w:hAnsi="Cambria Math" w:cs="Times New Roman"/>
                  <w:i/>
                </w:rPr>
              </m:ctrlPr>
            </m:sSubPr>
            <m:e>
              <m:r>
                <m:rPr>
                  <m:nor/>
                </m:rPr>
                <w:rPr>
                  <w:rFonts w:cs="Times New Roman"/>
                  <w:i/>
                </w:rPr>
                <m:t>Q</m:t>
              </m:r>
            </m:e>
            <m:sub>
              <m:r>
                <m:rPr>
                  <m:nor/>
                </m:rPr>
                <w:rPr>
                  <w:rFonts w:cs="Times New Roman"/>
                  <w:i/>
                </w:rPr>
                <m:t>i</m:t>
              </m:r>
            </m:sub>
          </m:sSub>
          <m:r>
            <m:rPr>
              <m:nor/>
            </m:rPr>
            <w:rPr>
              <w:rFonts w:cs="Times New Roman"/>
              <w:i/>
            </w:rPr>
            <m:t>=</m:t>
          </m:r>
          <m:f>
            <m:fPr>
              <m:ctrlPr>
                <w:rPr>
                  <w:rFonts w:ascii="Cambria Math" w:hAnsi="Cambria Math" w:cs="Times New Roman"/>
                  <w:i/>
                </w:rPr>
              </m:ctrlPr>
            </m:fPr>
            <m:num>
              <m:sSub>
                <m:sSubPr>
                  <m:ctrlPr>
                    <w:rPr>
                      <w:rFonts w:ascii="Cambria Math" w:hAnsi="Cambria Math" w:cs="Times New Roman"/>
                      <w:i/>
                    </w:rPr>
                  </m:ctrlPr>
                </m:sSubPr>
                <m:e>
                  <m:r>
                    <m:rPr>
                      <m:nor/>
                    </m:rPr>
                    <w:rPr>
                      <w:rFonts w:cs="Times New Roman"/>
                      <w:i/>
                    </w:rPr>
                    <m:t>Q</m:t>
                  </m:r>
                </m:e>
                <m:sub>
                  <m:r>
                    <m:rPr>
                      <m:nor/>
                    </m:rPr>
                    <w:rPr>
                      <w:rFonts w:cs="Times New Roman"/>
                      <w:i/>
                    </w:rPr>
                    <m:t>факт</m:t>
                  </m:r>
                </m:sub>
              </m:sSub>
            </m:num>
            <m:den>
              <m:sSub>
                <m:sSubPr>
                  <m:ctrlPr>
                    <w:rPr>
                      <w:rFonts w:ascii="Cambria Math" w:hAnsi="Cambria Math" w:cs="Times New Roman"/>
                      <w:i/>
                    </w:rPr>
                  </m:ctrlPr>
                </m:sSubPr>
                <m:e>
                  <m:r>
                    <m:rPr>
                      <m:nor/>
                    </m:rPr>
                    <w:rPr>
                      <w:rFonts w:cs="Times New Roman"/>
                      <w:i/>
                    </w:rPr>
                    <m:t>t</m:t>
                  </m:r>
                </m:e>
                <m:sub>
                  <m:r>
                    <m:rPr>
                      <m:nor/>
                    </m:rPr>
                    <w:rPr>
                      <w:rFonts w:cs="Times New Roman"/>
                      <w:i/>
                    </w:rPr>
                    <m:t>ч</m:t>
                  </m:r>
                </m:sub>
              </m:sSub>
            </m:den>
          </m:f>
        </m:oMath>
      </m:oMathPara>
    </w:p>
    <w:p w14:paraId="537EB0CA" w14:textId="4B42FA82" w:rsidR="006E321C" w:rsidRPr="00344BAA" w:rsidRDefault="006E321C" w:rsidP="006E321C">
      <w:pPr>
        <w:pStyle w:val="a4"/>
        <w:rPr>
          <w:rFonts w:cs="Times New Roman"/>
        </w:rPr>
      </w:pPr>
      <w:r w:rsidRPr="00344BAA">
        <w:rPr>
          <w:rFonts w:cs="Times New Roman"/>
        </w:rPr>
        <w:t>(2)</w:t>
      </w:r>
    </w:p>
    <w:p w14:paraId="28C229B7" w14:textId="5E88CBFE" w:rsidR="006E321C" w:rsidRPr="00344BAA" w:rsidRDefault="006E321C" w:rsidP="00FA5C14">
      <w:pPr>
        <w:pStyle w:val="a4"/>
        <w:rPr>
          <w:rFonts w:cs="Times New Roman"/>
        </w:rPr>
      </w:pPr>
      <w:r w:rsidRPr="00344BAA">
        <w:rPr>
          <w:rFonts w:cs="Times New Roman"/>
        </w:rPr>
        <w:t>г</w:t>
      </w:r>
      <w:r w:rsidR="00FA5C14" w:rsidRPr="00344BAA">
        <w:rPr>
          <w:rFonts w:cs="Times New Roman"/>
        </w:rPr>
        <w:t>де</w:t>
      </w:r>
      <w:r w:rsidRPr="00344BAA">
        <w:rPr>
          <w:rFonts w:cs="Times New Roman"/>
        </w:rPr>
        <w:t>:</w:t>
      </w:r>
    </w:p>
    <w:p w14:paraId="7746E97F" w14:textId="4201AB7A" w:rsidR="008A6780" w:rsidRPr="00344BAA" w:rsidRDefault="00FA5C14" w:rsidP="00FA5C14">
      <w:pPr>
        <w:pStyle w:val="a4"/>
        <w:rPr>
          <w:rFonts w:cs="Times New Roman"/>
        </w:rPr>
      </w:pPr>
      <w:r w:rsidRPr="00344BAA">
        <w:rPr>
          <w:rFonts w:cs="Times New Roman"/>
          <w:i/>
        </w:rPr>
        <w:t>Q</w:t>
      </w:r>
      <w:r w:rsidR="006E321C" w:rsidRPr="00344BAA">
        <w:rPr>
          <w:rFonts w:cs="Times New Roman"/>
          <w:i/>
          <w:sz w:val="17"/>
          <w:vertAlign w:val="subscript"/>
        </w:rPr>
        <w:t>i</w:t>
      </w:r>
      <w:r w:rsidRPr="00344BAA">
        <w:rPr>
          <w:rFonts w:cs="Times New Roman"/>
        </w:rPr>
        <w:t>,</w:t>
      </w:r>
      <w:r w:rsidRPr="00344BAA">
        <w:rPr>
          <w:rFonts w:cs="Times New Roman"/>
          <w:spacing w:val="12"/>
        </w:rPr>
        <w:t xml:space="preserve"> </w:t>
      </w:r>
      <w:r w:rsidRPr="00344BAA">
        <w:rPr>
          <w:rFonts w:cs="Times New Roman"/>
          <w:i/>
        </w:rPr>
        <w:t>Q</w:t>
      </w:r>
      <w:r w:rsidR="006E321C" w:rsidRPr="00344BAA">
        <w:rPr>
          <w:rFonts w:cs="Times New Roman"/>
          <w:i/>
          <w:vertAlign w:val="subscript"/>
        </w:rPr>
        <w:t>n</w:t>
      </w:r>
      <w:r w:rsidR="006E321C" w:rsidRPr="00344BAA">
        <w:rPr>
          <w:rFonts w:cs="Times New Roman"/>
          <w:i/>
        </w:rPr>
        <w:t xml:space="preserve"> </w:t>
      </w:r>
      <w:r w:rsidR="006E321C" w:rsidRPr="00344BAA">
        <w:rPr>
          <w:rFonts w:cs="Times New Roman"/>
        </w:rPr>
        <w:t>– средние</w:t>
      </w:r>
      <w:r w:rsidR="006E321C" w:rsidRPr="00344BAA">
        <w:rPr>
          <w:rFonts w:cs="Times New Roman"/>
          <w:i/>
        </w:rPr>
        <w:t xml:space="preserve"> </w:t>
      </w:r>
      <w:r w:rsidRPr="00344BAA">
        <w:rPr>
          <w:rFonts w:cs="Times New Roman"/>
        </w:rPr>
        <w:t xml:space="preserve">фактические тепловые нагрузки за предшествующие 12 месяцев по каждому </w:t>
      </w:r>
      <w:r w:rsidRPr="00344BAA">
        <w:rPr>
          <w:rFonts w:cs="Times New Roman"/>
          <w:i/>
        </w:rPr>
        <w:t>i</w:t>
      </w:r>
      <w:r w:rsidRPr="00344BAA">
        <w:rPr>
          <w:rFonts w:cs="Times New Roman"/>
        </w:rPr>
        <w:t>-му источнику тепловой</w:t>
      </w:r>
      <w:r w:rsidRPr="00344BAA">
        <w:rPr>
          <w:rFonts w:cs="Times New Roman"/>
          <w:spacing w:val="-18"/>
        </w:rPr>
        <w:t xml:space="preserve"> </w:t>
      </w:r>
      <w:r w:rsidRPr="00344BAA">
        <w:rPr>
          <w:rFonts w:cs="Times New Roman"/>
        </w:rPr>
        <w:t>энергии;</w:t>
      </w:r>
    </w:p>
    <w:p w14:paraId="767894FC" w14:textId="77777777" w:rsidR="008A6780" w:rsidRPr="00344BAA" w:rsidRDefault="00FA5C14" w:rsidP="00FA5C14">
      <w:pPr>
        <w:pStyle w:val="a4"/>
        <w:rPr>
          <w:rFonts w:cs="Times New Roman"/>
        </w:rPr>
      </w:pPr>
      <w:r w:rsidRPr="00344BAA">
        <w:rPr>
          <w:rFonts w:cs="Times New Roman"/>
          <w:i/>
        </w:rPr>
        <w:t>t</w:t>
      </w:r>
      <w:r w:rsidRPr="00344BAA">
        <w:rPr>
          <w:rFonts w:cs="Times New Roman"/>
          <w:i/>
          <w:sz w:val="17"/>
        </w:rPr>
        <w:t xml:space="preserve">ч </w:t>
      </w:r>
      <w:r w:rsidRPr="00344BAA">
        <w:rPr>
          <w:rFonts w:cs="Times New Roman"/>
        </w:rPr>
        <w:t>– количество часов отопительного периода за предшествующие 12 месяцев.</w:t>
      </w:r>
    </w:p>
    <w:p w14:paraId="0AF87E76" w14:textId="77777777" w:rsidR="008A6780" w:rsidRPr="00344BAA" w:rsidRDefault="00FA5C14" w:rsidP="00FA5C14">
      <w:pPr>
        <w:pStyle w:val="a4"/>
        <w:rPr>
          <w:rFonts w:cs="Times New Roman"/>
        </w:rPr>
      </w:pPr>
      <w:r w:rsidRPr="00344BAA">
        <w:rPr>
          <w:rFonts w:cs="Times New Roman"/>
          <w:i/>
        </w:rPr>
        <w:t xml:space="preserve">n </w:t>
      </w:r>
      <w:r w:rsidRPr="00344BAA">
        <w:rPr>
          <w:rFonts w:cs="Times New Roman"/>
        </w:rPr>
        <w:t>– количество источников тепловой энергии.</w:t>
      </w:r>
    </w:p>
    <w:p w14:paraId="7A183288" w14:textId="77777777" w:rsidR="008A6780" w:rsidRPr="00344BAA" w:rsidRDefault="00FA5C14" w:rsidP="00FA5C14">
      <w:pPr>
        <w:pStyle w:val="a4"/>
        <w:rPr>
          <w:rFonts w:cs="Times New Roman"/>
        </w:rPr>
      </w:pPr>
      <w:r w:rsidRPr="00344BAA">
        <w:rPr>
          <w:rFonts w:cs="Times New Roman"/>
        </w:rPr>
        <w:t>б) показатель надёжности водоснабжения источников тепловой энергии (</w:t>
      </w:r>
      <w:r w:rsidRPr="00344BAA">
        <w:rPr>
          <w:rFonts w:cs="Times New Roman"/>
          <w:i/>
        </w:rPr>
        <w:t>К</w:t>
      </w:r>
      <w:r w:rsidRPr="00344BAA">
        <w:rPr>
          <w:rFonts w:cs="Times New Roman"/>
          <w:i/>
          <w:sz w:val="17"/>
        </w:rPr>
        <w:t>в</w:t>
      </w:r>
      <w:r w:rsidRPr="00344BAA">
        <w:rPr>
          <w:rFonts w:cs="Times New Roman"/>
        </w:rPr>
        <w:t>) характеризуется наличием или отсутствием резервного водоснабжения:</w:t>
      </w:r>
    </w:p>
    <w:p w14:paraId="0D57780E" w14:textId="77777777" w:rsidR="008A6780" w:rsidRPr="00344BAA" w:rsidRDefault="00FA5C14" w:rsidP="00FA5C14">
      <w:pPr>
        <w:pStyle w:val="a4"/>
        <w:rPr>
          <w:rFonts w:cs="Times New Roman"/>
        </w:rPr>
      </w:pPr>
      <w:r w:rsidRPr="00344BAA">
        <w:rPr>
          <w:rFonts w:cs="Times New Roman"/>
          <w:i/>
        </w:rPr>
        <w:t>К</w:t>
      </w:r>
      <w:r w:rsidRPr="00344BAA">
        <w:rPr>
          <w:rFonts w:cs="Times New Roman"/>
          <w:i/>
          <w:sz w:val="17"/>
        </w:rPr>
        <w:t xml:space="preserve">в </w:t>
      </w:r>
      <w:r w:rsidRPr="00344BAA">
        <w:rPr>
          <w:rFonts w:cs="Times New Roman"/>
        </w:rPr>
        <w:t>= 1,0 – при наличии резервного водоснабжения;</w:t>
      </w:r>
    </w:p>
    <w:p w14:paraId="6FA5733F" w14:textId="77777777" w:rsidR="008A6780" w:rsidRPr="00344BAA" w:rsidRDefault="00FA5C14" w:rsidP="00FA5C14">
      <w:pPr>
        <w:pStyle w:val="a4"/>
        <w:rPr>
          <w:rFonts w:cs="Times New Roman"/>
        </w:rPr>
      </w:pPr>
      <w:r w:rsidRPr="00344BAA">
        <w:rPr>
          <w:rFonts w:cs="Times New Roman"/>
          <w:i/>
        </w:rPr>
        <w:t>К</w:t>
      </w:r>
      <w:r w:rsidRPr="00344BAA">
        <w:rPr>
          <w:rFonts w:cs="Times New Roman"/>
          <w:i/>
          <w:sz w:val="17"/>
        </w:rPr>
        <w:t xml:space="preserve">в </w:t>
      </w:r>
      <w:r w:rsidRPr="00344BAA">
        <w:rPr>
          <w:rFonts w:cs="Times New Roman"/>
        </w:rPr>
        <w:t>= 0,6 – при отсутствии резервного водоснабжения;</w:t>
      </w:r>
    </w:p>
    <w:p w14:paraId="394320A3" w14:textId="77777777" w:rsidR="008A6780" w:rsidRPr="00344BAA" w:rsidRDefault="00FA5C14" w:rsidP="00FA5C14">
      <w:pPr>
        <w:pStyle w:val="a4"/>
        <w:rPr>
          <w:rFonts w:cs="Times New Roman"/>
        </w:rPr>
      </w:pPr>
      <w:r w:rsidRPr="00344BAA">
        <w:rPr>
          <w:rFonts w:cs="Times New Roman"/>
        </w:rPr>
        <w:t>При наличии в системе теплоснабжения нескольких источников тепловой энергии общий показатель определяется по формуле:</w:t>
      </w:r>
    </w:p>
    <w:p w14:paraId="42196810" w14:textId="1381BA8A" w:rsidR="00A94F45" w:rsidRPr="00344BAA" w:rsidRDefault="0092070E" w:rsidP="00A94F45">
      <w:pPr>
        <w:pStyle w:val="a4"/>
        <w:rPr>
          <w:rFonts w:cs="Times New Roman"/>
          <w:vanish/>
          <w:lang w:val="en-US"/>
          <w:specVanish/>
        </w:rPr>
      </w:pPr>
      <m:oMathPara>
        <m:oMath>
          <m:sSubSup>
            <m:sSubSupPr>
              <m:ctrlPr>
                <w:rPr>
                  <w:rFonts w:ascii="Cambria Math" w:hAnsi="Cambria Math" w:cs="Times New Roman"/>
                  <w:i/>
                </w:rPr>
              </m:ctrlPr>
            </m:sSubSupPr>
            <m:e>
              <m:r>
                <m:rPr>
                  <m:nor/>
                </m:rPr>
                <w:rPr>
                  <w:rFonts w:cs="Times New Roman"/>
                  <w:i/>
                </w:rPr>
                <m:t>K</m:t>
              </m:r>
            </m:e>
            <m:sub>
              <m:r>
                <m:rPr>
                  <m:nor/>
                </m:rPr>
                <w:rPr>
                  <w:rFonts w:cs="Times New Roman"/>
                  <w:i/>
                </w:rPr>
                <m:t>в</m:t>
              </m:r>
            </m:sub>
            <m:sup>
              <m:r>
                <m:rPr>
                  <m:nor/>
                </m:rPr>
                <w:rPr>
                  <w:rFonts w:cs="Times New Roman"/>
                  <w:i/>
                </w:rPr>
                <m:t>общ</m:t>
              </m:r>
            </m:sup>
          </m:sSubSup>
          <m:r>
            <m:rPr>
              <m:nor/>
            </m:rPr>
            <w:rPr>
              <w:rFonts w:cs="Times New Roman"/>
              <w:i/>
            </w:rPr>
            <m:t>=</m:t>
          </m:r>
          <m:f>
            <m:fPr>
              <m:ctrlPr>
                <w:rPr>
                  <w:rFonts w:ascii="Cambria Math" w:hAnsi="Cambria Math" w:cs="Times New Roman"/>
                  <w:i/>
                </w:rPr>
              </m:ctrlPr>
            </m:fPr>
            <m:num>
              <m:sSub>
                <m:sSubPr>
                  <m:ctrlPr>
                    <w:rPr>
                      <w:rFonts w:ascii="Cambria Math" w:hAnsi="Cambria Math" w:cs="Times New Roman"/>
                      <w:i/>
                    </w:rPr>
                  </m:ctrlPr>
                </m:sSubPr>
                <m:e>
                  <m:r>
                    <m:rPr>
                      <m:nor/>
                    </m:rPr>
                    <w:rPr>
                      <w:rFonts w:cs="Times New Roman"/>
                      <w:i/>
                    </w:rPr>
                    <m:t>Q</m:t>
                  </m:r>
                </m:e>
                <m:sub>
                  <m:r>
                    <m:rPr>
                      <m:nor/>
                    </m:rPr>
                    <w:rPr>
                      <w:rFonts w:cs="Times New Roman"/>
                      <w:i/>
                    </w:rPr>
                    <m:t>i</m:t>
                  </m:r>
                </m:sub>
              </m:sSub>
              <m:r>
                <m:rPr>
                  <m:nor/>
                </m:rPr>
                <w:rPr>
                  <w:rFonts w:cs="Times New Roman"/>
                  <w:i/>
                </w:rPr>
                <m:t>∙</m:t>
              </m:r>
              <m:sSubSup>
                <m:sSubSupPr>
                  <m:ctrlPr>
                    <w:rPr>
                      <w:rFonts w:ascii="Cambria Math" w:hAnsi="Cambria Math" w:cs="Times New Roman"/>
                      <w:i/>
                    </w:rPr>
                  </m:ctrlPr>
                </m:sSubSupPr>
                <m:e>
                  <m:r>
                    <m:rPr>
                      <m:nor/>
                    </m:rPr>
                    <w:rPr>
                      <w:rFonts w:cs="Times New Roman"/>
                      <w:i/>
                    </w:rPr>
                    <m:t>K</m:t>
                  </m:r>
                </m:e>
                <m:sub>
                  <m:r>
                    <m:rPr>
                      <m:nor/>
                    </m:rPr>
                    <w:rPr>
                      <w:rFonts w:cs="Times New Roman"/>
                      <w:i/>
                    </w:rPr>
                    <m:t>в</m:t>
                  </m:r>
                </m:sub>
                <m:sup>
                  <m:r>
                    <m:rPr>
                      <m:nor/>
                    </m:rPr>
                    <w:rPr>
                      <w:rFonts w:cs="Times New Roman"/>
                      <w:i/>
                    </w:rPr>
                    <m:t>ист.i</m:t>
                  </m:r>
                </m:sup>
              </m:sSubSup>
              <m:r>
                <m:rPr>
                  <m:nor/>
                </m:rPr>
                <w:rPr>
                  <w:rFonts w:cs="Times New Roman"/>
                  <w:i/>
                </w:rPr>
                <m:t>+...+</m:t>
              </m:r>
              <m:sSub>
                <m:sSubPr>
                  <m:ctrlPr>
                    <w:rPr>
                      <w:rFonts w:ascii="Cambria Math" w:hAnsi="Cambria Math" w:cs="Times New Roman"/>
                      <w:i/>
                    </w:rPr>
                  </m:ctrlPr>
                </m:sSubPr>
                <m:e>
                  <m:r>
                    <m:rPr>
                      <m:nor/>
                    </m:rPr>
                    <w:rPr>
                      <w:rFonts w:cs="Times New Roman"/>
                      <w:i/>
                      <w:lang w:val="en-US"/>
                    </w:rPr>
                    <m:t>Q</m:t>
                  </m:r>
                </m:e>
                <m:sub>
                  <m:r>
                    <m:rPr>
                      <m:nor/>
                    </m:rPr>
                    <w:rPr>
                      <w:rFonts w:cs="Times New Roman"/>
                      <w:i/>
                      <w:lang w:val="en-US"/>
                    </w:rPr>
                    <m:t>n</m:t>
                  </m:r>
                </m:sub>
              </m:sSub>
              <m:r>
                <m:rPr>
                  <m:nor/>
                </m:rPr>
                <w:rPr>
                  <w:rFonts w:cs="Times New Roman"/>
                  <w:i/>
                  <w:lang w:val="en-US"/>
                </w:rPr>
                <m:t>∙</m:t>
              </m:r>
              <m:sSubSup>
                <m:sSubSupPr>
                  <m:ctrlPr>
                    <w:rPr>
                      <w:rFonts w:ascii="Cambria Math" w:hAnsi="Cambria Math" w:cs="Times New Roman"/>
                      <w:i/>
                    </w:rPr>
                  </m:ctrlPr>
                </m:sSubSupPr>
                <m:e>
                  <m:r>
                    <m:rPr>
                      <m:nor/>
                    </m:rPr>
                    <w:rPr>
                      <w:rFonts w:cs="Times New Roman"/>
                      <w:i/>
                      <w:lang w:val="en-US"/>
                    </w:rPr>
                    <m:t>K</m:t>
                  </m:r>
                </m:e>
                <m:sub>
                  <m:r>
                    <m:rPr>
                      <m:nor/>
                    </m:rPr>
                    <w:rPr>
                      <w:rFonts w:cs="Times New Roman"/>
                      <w:i/>
                    </w:rPr>
                    <m:t>в</m:t>
                  </m:r>
                </m:sub>
                <m:sup>
                  <m:r>
                    <m:rPr>
                      <m:nor/>
                    </m:rPr>
                    <w:rPr>
                      <w:rFonts w:cs="Times New Roman"/>
                      <w:i/>
                    </w:rPr>
                    <m:t>ист</m:t>
                  </m:r>
                  <m:r>
                    <m:rPr>
                      <m:nor/>
                    </m:rPr>
                    <w:rPr>
                      <w:rFonts w:cs="Times New Roman"/>
                      <w:i/>
                      <w:lang w:val="en-US"/>
                    </w:rPr>
                    <m:t>.n</m:t>
                  </m:r>
                </m:sup>
              </m:sSubSup>
            </m:num>
            <m:den>
              <m:sSub>
                <m:sSubPr>
                  <m:ctrlPr>
                    <w:rPr>
                      <w:rFonts w:ascii="Cambria Math" w:hAnsi="Cambria Math" w:cs="Times New Roman"/>
                      <w:i/>
                    </w:rPr>
                  </m:ctrlPr>
                </m:sSubPr>
                <m:e>
                  <m:r>
                    <m:rPr>
                      <m:nor/>
                    </m:rPr>
                    <w:rPr>
                      <w:rFonts w:cs="Times New Roman"/>
                      <w:i/>
                      <w:lang w:val="en-US"/>
                    </w:rPr>
                    <m:t>Q</m:t>
                  </m:r>
                </m:e>
                <m:sub>
                  <m:r>
                    <m:rPr>
                      <m:nor/>
                    </m:rPr>
                    <w:rPr>
                      <w:rFonts w:cs="Times New Roman"/>
                      <w:i/>
                      <w:lang w:val="en-US"/>
                    </w:rPr>
                    <m:t>i</m:t>
                  </m:r>
                </m:sub>
              </m:sSub>
              <m:r>
                <m:rPr>
                  <m:nor/>
                </m:rPr>
                <w:rPr>
                  <w:rFonts w:cs="Times New Roman"/>
                  <w:i/>
                  <w:lang w:val="en-US"/>
                </w:rPr>
                <m:t>+...+</m:t>
              </m:r>
              <m:sSub>
                <m:sSubPr>
                  <m:ctrlPr>
                    <w:rPr>
                      <w:rFonts w:ascii="Cambria Math" w:hAnsi="Cambria Math" w:cs="Times New Roman"/>
                      <w:i/>
                    </w:rPr>
                  </m:ctrlPr>
                </m:sSubPr>
                <m:e>
                  <m:r>
                    <m:rPr>
                      <m:nor/>
                    </m:rPr>
                    <w:rPr>
                      <w:rFonts w:cs="Times New Roman"/>
                      <w:i/>
                      <w:lang w:val="en-US"/>
                    </w:rPr>
                    <m:t>Q</m:t>
                  </m:r>
                </m:e>
                <m:sub>
                  <m:r>
                    <m:rPr>
                      <m:nor/>
                    </m:rPr>
                    <w:rPr>
                      <w:rFonts w:cs="Times New Roman"/>
                      <w:i/>
                      <w:lang w:val="en-US"/>
                    </w:rPr>
                    <m:t>n</m:t>
                  </m:r>
                </m:sub>
              </m:sSub>
            </m:den>
          </m:f>
        </m:oMath>
      </m:oMathPara>
    </w:p>
    <w:p w14:paraId="63BA11FD" w14:textId="12E257A6" w:rsidR="00A94F45" w:rsidRPr="00344BAA" w:rsidRDefault="00A94F45" w:rsidP="00A94F45">
      <w:pPr>
        <w:pStyle w:val="a4"/>
        <w:rPr>
          <w:rFonts w:cs="Times New Roman"/>
        </w:rPr>
      </w:pPr>
      <w:r w:rsidRPr="00344BAA">
        <w:rPr>
          <w:rFonts w:cs="Times New Roman"/>
        </w:rPr>
        <w:t>(3)</w:t>
      </w:r>
    </w:p>
    <w:p w14:paraId="62895BBD" w14:textId="77777777" w:rsidR="001B3BEB" w:rsidRPr="00344BAA" w:rsidRDefault="001B3BEB" w:rsidP="001B3BEB">
      <w:pPr>
        <w:pStyle w:val="a4"/>
        <w:rPr>
          <w:rFonts w:cs="Times New Roman"/>
        </w:rPr>
      </w:pPr>
      <w:r w:rsidRPr="00344BAA">
        <w:rPr>
          <w:rFonts w:cs="Times New Roman"/>
        </w:rPr>
        <w:t>где:</w:t>
      </w:r>
    </w:p>
    <w:p w14:paraId="543569D1" w14:textId="041D34D7" w:rsidR="008A6780" w:rsidRPr="00344BAA" w:rsidRDefault="001B3BEB" w:rsidP="001B3BEB">
      <w:pPr>
        <w:pStyle w:val="a4"/>
        <w:rPr>
          <w:rFonts w:cs="Times New Roman"/>
        </w:rPr>
      </w:pPr>
      <w:r w:rsidRPr="00344BAA">
        <w:rPr>
          <w:rFonts w:cs="Times New Roman"/>
        </w:rPr>
        <w:t>К</w:t>
      </w:r>
      <w:r w:rsidRPr="00344BAA">
        <w:rPr>
          <w:rFonts w:cs="Times New Roman"/>
          <w:vertAlign w:val="subscript"/>
        </w:rPr>
        <w:t>в</w:t>
      </w:r>
      <w:r w:rsidRPr="00344BAA">
        <w:rPr>
          <w:rFonts w:cs="Times New Roman"/>
          <w:vertAlign w:val="superscript"/>
        </w:rPr>
        <w:t>ист.i</w:t>
      </w:r>
      <w:r w:rsidRPr="00344BAA">
        <w:rPr>
          <w:rFonts w:cs="Times New Roman"/>
        </w:rPr>
        <w:t>, К</w:t>
      </w:r>
      <w:r w:rsidRPr="00344BAA">
        <w:rPr>
          <w:rFonts w:cs="Times New Roman"/>
          <w:vertAlign w:val="subscript"/>
        </w:rPr>
        <w:t>в</w:t>
      </w:r>
      <w:r w:rsidRPr="00344BAA">
        <w:rPr>
          <w:rFonts w:cs="Times New Roman"/>
          <w:vertAlign w:val="superscript"/>
        </w:rPr>
        <w:t>ист.n</w:t>
      </w:r>
      <w:r w:rsidRPr="00344BAA">
        <w:rPr>
          <w:rFonts w:cs="Times New Roman"/>
        </w:rPr>
        <w:t xml:space="preserve"> - значения показателей надёжности отдельных источников тепловой энергии;</w:t>
      </w:r>
    </w:p>
    <w:p w14:paraId="09F75E4E" w14:textId="6242F8B0" w:rsidR="008A6780" w:rsidRPr="00344BAA" w:rsidRDefault="00FA5C14" w:rsidP="00FA5C14">
      <w:pPr>
        <w:pStyle w:val="a4"/>
        <w:rPr>
          <w:rFonts w:cs="Times New Roman"/>
        </w:rPr>
      </w:pPr>
      <w:r w:rsidRPr="00344BAA">
        <w:rPr>
          <w:rFonts w:cs="Times New Roman"/>
        </w:rPr>
        <w:t>в) показатель надёжности топливоснабжения источников тепловой энергии (</w:t>
      </w:r>
      <w:r w:rsidRPr="00344BAA">
        <w:rPr>
          <w:rFonts w:cs="Times New Roman"/>
          <w:i/>
        </w:rPr>
        <w:t>К</w:t>
      </w:r>
      <w:r w:rsidRPr="00344BAA">
        <w:rPr>
          <w:rFonts w:cs="Times New Roman"/>
          <w:i/>
          <w:sz w:val="17"/>
        </w:rPr>
        <w:t>т</w:t>
      </w:r>
      <w:r w:rsidRPr="00344BAA">
        <w:rPr>
          <w:rFonts w:cs="Times New Roman"/>
        </w:rPr>
        <w:t>) характеризуется наличием или отсутствием резервного</w:t>
      </w:r>
      <w:r w:rsidRPr="00344BAA">
        <w:rPr>
          <w:rFonts w:cs="Times New Roman"/>
          <w:spacing w:val="-12"/>
        </w:rPr>
        <w:t xml:space="preserve"> </w:t>
      </w:r>
      <w:r w:rsidRPr="00344BAA">
        <w:rPr>
          <w:rFonts w:cs="Times New Roman"/>
        </w:rPr>
        <w:t>топливоснабжения:</w:t>
      </w:r>
    </w:p>
    <w:p w14:paraId="276161D9" w14:textId="77777777" w:rsidR="008A6780" w:rsidRPr="00344BAA" w:rsidRDefault="00FA5C14" w:rsidP="00FA5C14">
      <w:pPr>
        <w:pStyle w:val="a4"/>
        <w:rPr>
          <w:rFonts w:cs="Times New Roman"/>
        </w:rPr>
      </w:pPr>
      <w:r w:rsidRPr="00344BAA">
        <w:rPr>
          <w:rFonts w:cs="Times New Roman"/>
          <w:i/>
        </w:rPr>
        <w:t>К</w:t>
      </w:r>
      <w:r w:rsidRPr="00344BAA">
        <w:rPr>
          <w:rFonts w:cs="Times New Roman"/>
          <w:i/>
          <w:sz w:val="17"/>
        </w:rPr>
        <w:t xml:space="preserve">т </w:t>
      </w:r>
      <w:r w:rsidRPr="00344BAA">
        <w:rPr>
          <w:rFonts w:cs="Times New Roman"/>
        </w:rPr>
        <w:t>= 1,0 – при наличии резервного топливоснабжения;</w:t>
      </w:r>
    </w:p>
    <w:p w14:paraId="5DF38EEF" w14:textId="77777777" w:rsidR="008A6780" w:rsidRPr="00344BAA" w:rsidRDefault="00FA5C14" w:rsidP="00FA5C14">
      <w:pPr>
        <w:pStyle w:val="a4"/>
        <w:rPr>
          <w:rFonts w:cs="Times New Roman"/>
        </w:rPr>
      </w:pPr>
      <w:r w:rsidRPr="00344BAA">
        <w:rPr>
          <w:rFonts w:cs="Times New Roman"/>
          <w:i/>
        </w:rPr>
        <w:t>К</w:t>
      </w:r>
      <w:r w:rsidRPr="00344BAA">
        <w:rPr>
          <w:rFonts w:cs="Times New Roman"/>
          <w:i/>
          <w:sz w:val="17"/>
        </w:rPr>
        <w:t xml:space="preserve">т </w:t>
      </w:r>
      <w:r w:rsidRPr="00344BAA">
        <w:rPr>
          <w:rFonts w:cs="Times New Roman"/>
        </w:rPr>
        <w:t>= 0,5 – при отсутствии резервного топливоснабжения;</w:t>
      </w:r>
    </w:p>
    <w:p w14:paraId="63BF3D24" w14:textId="6F80D69F" w:rsidR="008A6780" w:rsidRPr="00344BAA" w:rsidRDefault="00FA5C14" w:rsidP="00FA5C14">
      <w:pPr>
        <w:pStyle w:val="a4"/>
        <w:rPr>
          <w:rFonts w:cs="Times New Roman"/>
        </w:rPr>
      </w:pPr>
      <w:r w:rsidRPr="00344BAA">
        <w:rPr>
          <w:rFonts w:cs="Times New Roman"/>
        </w:rPr>
        <w:t>При наличии в системе теплоснабжения нескольких источников тепловой энергии общий показатель определяется по формуле:</w:t>
      </w:r>
    </w:p>
    <w:p w14:paraId="472BB245" w14:textId="60BA0850" w:rsidR="001B3BEB" w:rsidRPr="00344BAA" w:rsidRDefault="0092070E" w:rsidP="001B3BEB">
      <w:pPr>
        <w:pStyle w:val="a4"/>
        <w:rPr>
          <w:rFonts w:cs="Times New Roman"/>
          <w:vanish/>
          <w:specVanish/>
        </w:rPr>
      </w:pPr>
      <m:oMathPara>
        <m:oMath>
          <m:sSubSup>
            <m:sSubSupPr>
              <m:ctrlPr>
                <w:rPr>
                  <w:rFonts w:ascii="Cambria Math" w:hAnsi="Cambria Math" w:cs="Times New Roman"/>
                  <w:i/>
                </w:rPr>
              </m:ctrlPr>
            </m:sSubSupPr>
            <m:e>
              <m:r>
                <m:rPr>
                  <m:nor/>
                </m:rPr>
                <w:rPr>
                  <w:rFonts w:cs="Times New Roman"/>
                  <w:i/>
                </w:rPr>
                <m:t>K</m:t>
              </m:r>
            </m:e>
            <m:sub>
              <m:r>
                <m:rPr>
                  <m:nor/>
                </m:rPr>
                <w:rPr>
                  <w:rFonts w:cs="Times New Roman"/>
                  <w:i/>
                </w:rPr>
                <m:t>т</m:t>
              </m:r>
            </m:sub>
            <m:sup>
              <m:r>
                <m:rPr>
                  <m:nor/>
                </m:rPr>
                <w:rPr>
                  <w:rFonts w:cs="Times New Roman"/>
                  <w:i/>
                </w:rPr>
                <m:t>общ</m:t>
              </m:r>
            </m:sup>
          </m:sSubSup>
          <m:r>
            <m:rPr>
              <m:nor/>
            </m:rPr>
            <w:rPr>
              <w:rFonts w:cs="Times New Roman"/>
              <w:i/>
            </w:rPr>
            <m:t>=</m:t>
          </m:r>
          <m:f>
            <m:fPr>
              <m:ctrlPr>
                <w:rPr>
                  <w:rFonts w:ascii="Cambria Math" w:hAnsi="Cambria Math" w:cs="Times New Roman"/>
                  <w:i/>
                </w:rPr>
              </m:ctrlPr>
            </m:fPr>
            <m:num>
              <m:sSub>
                <m:sSubPr>
                  <m:ctrlPr>
                    <w:rPr>
                      <w:rFonts w:ascii="Cambria Math" w:hAnsi="Cambria Math" w:cs="Times New Roman"/>
                      <w:i/>
                    </w:rPr>
                  </m:ctrlPr>
                </m:sSubPr>
                <m:e>
                  <m:r>
                    <m:rPr>
                      <m:nor/>
                    </m:rPr>
                    <w:rPr>
                      <w:rFonts w:cs="Times New Roman"/>
                      <w:i/>
                    </w:rPr>
                    <m:t>Q</m:t>
                  </m:r>
                </m:e>
                <m:sub>
                  <m:r>
                    <m:rPr>
                      <m:nor/>
                    </m:rPr>
                    <w:rPr>
                      <w:rFonts w:cs="Times New Roman"/>
                      <w:i/>
                    </w:rPr>
                    <m:t>i</m:t>
                  </m:r>
                </m:sub>
              </m:sSub>
              <m:r>
                <m:rPr>
                  <m:nor/>
                </m:rPr>
                <w:rPr>
                  <w:rFonts w:cs="Times New Roman"/>
                  <w:i/>
                </w:rPr>
                <m:t>∙</m:t>
              </m:r>
              <m:sSubSup>
                <m:sSubSupPr>
                  <m:ctrlPr>
                    <w:rPr>
                      <w:rFonts w:ascii="Cambria Math" w:hAnsi="Cambria Math" w:cs="Times New Roman"/>
                      <w:i/>
                    </w:rPr>
                  </m:ctrlPr>
                </m:sSubSupPr>
                <m:e>
                  <m:r>
                    <m:rPr>
                      <m:nor/>
                    </m:rPr>
                    <w:rPr>
                      <w:rFonts w:cs="Times New Roman"/>
                      <w:i/>
                    </w:rPr>
                    <m:t>K</m:t>
                  </m:r>
                </m:e>
                <m:sub>
                  <m:r>
                    <m:rPr>
                      <m:nor/>
                    </m:rPr>
                    <w:rPr>
                      <w:rFonts w:cs="Times New Roman"/>
                      <w:i/>
                    </w:rPr>
                    <m:t>т</m:t>
                  </m:r>
                </m:sub>
                <m:sup>
                  <m:r>
                    <m:rPr>
                      <m:nor/>
                    </m:rPr>
                    <w:rPr>
                      <w:rFonts w:cs="Times New Roman"/>
                      <w:i/>
                    </w:rPr>
                    <m:t>ист.i</m:t>
                  </m:r>
                </m:sup>
              </m:sSubSup>
              <m:r>
                <m:rPr>
                  <m:nor/>
                </m:rPr>
                <w:rPr>
                  <w:rFonts w:cs="Times New Roman"/>
                  <w:i/>
                </w:rPr>
                <m:t>+...+</m:t>
              </m:r>
              <m:sSub>
                <m:sSubPr>
                  <m:ctrlPr>
                    <w:rPr>
                      <w:rFonts w:ascii="Cambria Math" w:hAnsi="Cambria Math" w:cs="Times New Roman"/>
                      <w:i/>
                    </w:rPr>
                  </m:ctrlPr>
                </m:sSubPr>
                <m:e>
                  <m:r>
                    <m:rPr>
                      <m:nor/>
                    </m:rPr>
                    <w:rPr>
                      <w:rFonts w:cs="Times New Roman"/>
                      <w:i/>
                      <w:lang w:val="en-US"/>
                    </w:rPr>
                    <m:t>Q</m:t>
                  </m:r>
                </m:e>
                <m:sub>
                  <m:r>
                    <m:rPr>
                      <m:nor/>
                    </m:rPr>
                    <w:rPr>
                      <w:rFonts w:cs="Times New Roman"/>
                      <w:i/>
                      <w:lang w:val="en-US"/>
                    </w:rPr>
                    <m:t>n</m:t>
                  </m:r>
                </m:sub>
              </m:sSub>
              <m:r>
                <m:rPr>
                  <m:nor/>
                </m:rPr>
                <w:rPr>
                  <w:rFonts w:cs="Times New Roman"/>
                  <w:i/>
                  <w:lang w:val="en-US"/>
                </w:rPr>
                <m:t>∙</m:t>
              </m:r>
              <m:sSubSup>
                <m:sSubSupPr>
                  <m:ctrlPr>
                    <w:rPr>
                      <w:rFonts w:ascii="Cambria Math" w:hAnsi="Cambria Math" w:cs="Times New Roman"/>
                      <w:i/>
                    </w:rPr>
                  </m:ctrlPr>
                </m:sSubSupPr>
                <m:e>
                  <m:r>
                    <m:rPr>
                      <m:nor/>
                    </m:rPr>
                    <w:rPr>
                      <w:rFonts w:cs="Times New Roman"/>
                      <w:i/>
                      <w:lang w:val="en-US"/>
                    </w:rPr>
                    <m:t>K</m:t>
                  </m:r>
                </m:e>
                <m:sub>
                  <m:r>
                    <m:rPr>
                      <m:nor/>
                    </m:rPr>
                    <w:rPr>
                      <w:rFonts w:cs="Times New Roman"/>
                      <w:i/>
                    </w:rPr>
                    <m:t>т</m:t>
                  </m:r>
                </m:sub>
                <m:sup>
                  <m:r>
                    <m:rPr>
                      <m:nor/>
                    </m:rPr>
                    <w:rPr>
                      <w:rFonts w:cs="Times New Roman"/>
                      <w:i/>
                    </w:rPr>
                    <m:t>ист</m:t>
                  </m:r>
                  <m:r>
                    <m:rPr>
                      <m:nor/>
                    </m:rPr>
                    <w:rPr>
                      <w:rFonts w:cs="Times New Roman"/>
                      <w:i/>
                      <w:lang w:val="en-US"/>
                    </w:rPr>
                    <m:t>.n</m:t>
                  </m:r>
                </m:sup>
              </m:sSubSup>
            </m:num>
            <m:den>
              <m:sSub>
                <m:sSubPr>
                  <m:ctrlPr>
                    <w:rPr>
                      <w:rFonts w:ascii="Cambria Math" w:hAnsi="Cambria Math" w:cs="Times New Roman"/>
                      <w:i/>
                    </w:rPr>
                  </m:ctrlPr>
                </m:sSubPr>
                <m:e>
                  <m:r>
                    <m:rPr>
                      <m:nor/>
                    </m:rPr>
                    <w:rPr>
                      <w:rFonts w:cs="Times New Roman"/>
                      <w:i/>
                      <w:lang w:val="en-US"/>
                    </w:rPr>
                    <m:t>Q</m:t>
                  </m:r>
                </m:e>
                <m:sub>
                  <m:r>
                    <m:rPr>
                      <m:nor/>
                    </m:rPr>
                    <w:rPr>
                      <w:rFonts w:cs="Times New Roman"/>
                      <w:i/>
                      <w:lang w:val="en-US"/>
                    </w:rPr>
                    <m:t>i</m:t>
                  </m:r>
                </m:sub>
              </m:sSub>
              <m:r>
                <m:rPr>
                  <m:nor/>
                </m:rPr>
                <w:rPr>
                  <w:rFonts w:cs="Times New Roman"/>
                  <w:i/>
                  <w:lang w:val="en-US"/>
                </w:rPr>
                <m:t>+...+</m:t>
              </m:r>
              <m:sSub>
                <m:sSubPr>
                  <m:ctrlPr>
                    <w:rPr>
                      <w:rFonts w:ascii="Cambria Math" w:hAnsi="Cambria Math" w:cs="Times New Roman"/>
                      <w:i/>
                    </w:rPr>
                  </m:ctrlPr>
                </m:sSubPr>
                <m:e>
                  <m:r>
                    <m:rPr>
                      <m:nor/>
                    </m:rPr>
                    <w:rPr>
                      <w:rFonts w:cs="Times New Roman"/>
                      <w:i/>
                    </w:rPr>
                    <m:t>Q</m:t>
                  </m:r>
                </m:e>
                <m:sub>
                  <m:r>
                    <m:rPr>
                      <m:nor/>
                    </m:rPr>
                    <w:rPr>
                      <w:rFonts w:cs="Times New Roman"/>
                      <w:i/>
                    </w:rPr>
                    <m:t>n</m:t>
                  </m:r>
                </m:sub>
              </m:sSub>
            </m:den>
          </m:f>
        </m:oMath>
      </m:oMathPara>
    </w:p>
    <w:p w14:paraId="7262D6A2" w14:textId="696F41DB" w:rsidR="001B3BEB" w:rsidRPr="00344BAA" w:rsidRDefault="001B3BEB" w:rsidP="001B3BEB">
      <w:pPr>
        <w:pStyle w:val="a4"/>
        <w:rPr>
          <w:rFonts w:cs="Times New Roman"/>
        </w:rPr>
      </w:pPr>
      <w:r w:rsidRPr="00344BAA">
        <w:rPr>
          <w:rFonts w:cs="Times New Roman"/>
        </w:rPr>
        <w:t>(4)</w:t>
      </w:r>
    </w:p>
    <w:p w14:paraId="3608CAD6" w14:textId="77777777" w:rsidR="001B3BEB" w:rsidRPr="00344BAA" w:rsidRDefault="001B3BEB" w:rsidP="001B3BEB">
      <w:pPr>
        <w:pStyle w:val="a4"/>
        <w:rPr>
          <w:rFonts w:cs="Times New Roman"/>
        </w:rPr>
      </w:pPr>
      <w:r w:rsidRPr="00344BAA">
        <w:rPr>
          <w:rFonts w:cs="Times New Roman"/>
        </w:rPr>
        <w:t>где:</w:t>
      </w:r>
    </w:p>
    <w:p w14:paraId="0A5A31A3" w14:textId="360ACBB5" w:rsidR="001B3BEB" w:rsidRPr="00344BAA" w:rsidRDefault="001B3BEB" w:rsidP="001B3BEB">
      <w:pPr>
        <w:pStyle w:val="a4"/>
        <w:rPr>
          <w:rFonts w:cs="Times New Roman"/>
        </w:rPr>
      </w:pPr>
      <w:r w:rsidRPr="00344BAA">
        <w:rPr>
          <w:rFonts w:cs="Times New Roman"/>
        </w:rPr>
        <w:t>К</w:t>
      </w:r>
      <w:r w:rsidRPr="00344BAA">
        <w:rPr>
          <w:rFonts w:cs="Times New Roman"/>
          <w:vertAlign w:val="subscript"/>
        </w:rPr>
        <w:t>т</w:t>
      </w:r>
      <w:r w:rsidRPr="00344BAA">
        <w:rPr>
          <w:rFonts w:cs="Times New Roman"/>
          <w:vertAlign w:val="superscript"/>
        </w:rPr>
        <w:t>ист.i</w:t>
      </w:r>
      <w:r w:rsidRPr="00344BAA">
        <w:rPr>
          <w:rFonts w:cs="Times New Roman"/>
        </w:rPr>
        <w:t>, К</w:t>
      </w:r>
      <w:r w:rsidRPr="00344BAA">
        <w:rPr>
          <w:rFonts w:cs="Times New Roman"/>
          <w:vertAlign w:val="subscript"/>
        </w:rPr>
        <w:t>т</w:t>
      </w:r>
      <w:r w:rsidRPr="00344BAA">
        <w:rPr>
          <w:rFonts w:cs="Times New Roman"/>
          <w:vertAlign w:val="superscript"/>
        </w:rPr>
        <w:t>ист.n</w:t>
      </w:r>
      <w:r w:rsidRPr="00344BAA">
        <w:rPr>
          <w:rFonts w:cs="Times New Roman"/>
        </w:rPr>
        <w:t xml:space="preserve"> - значения показателей надёжности отдельных источников тепловой энергии;</w:t>
      </w:r>
    </w:p>
    <w:p w14:paraId="3996FDAC" w14:textId="77777777" w:rsidR="008A6780" w:rsidRPr="00344BAA" w:rsidRDefault="00FA5C14" w:rsidP="00FA5C14">
      <w:pPr>
        <w:pStyle w:val="a4"/>
        <w:rPr>
          <w:rFonts w:cs="Times New Roman"/>
        </w:rPr>
      </w:pPr>
      <w:r w:rsidRPr="00344BAA">
        <w:rPr>
          <w:rFonts w:cs="Times New Roman"/>
        </w:rPr>
        <w:t xml:space="preserve">г) показатель соответствия тепловой мощности источников тепловой энергии и пропускной способности тепловых сетей расчётным тепловым нагрузкам </w:t>
      </w:r>
      <w:r w:rsidRPr="00344BAA">
        <w:rPr>
          <w:rFonts w:cs="Times New Roman"/>
          <w:position w:val="2"/>
        </w:rPr>
        <w:t>потребителей (</w:t>
      </w:r>
      <w:r w:rsidRPr="00344BAA">
        <w:rPr>
          <w:rFonts w:cs="Times New Roman"/>
          <w:i/>
          <w:position w:val="2"/>
        </w:rPr>
        <w:t>К</w:t>
      </w:r>
      <w:r w:rsidRPr="00344BAA">
        <w:rPr>
          <w:rFonts w:cs="Times New Roman"/>
          <w:i/>
          <w:sz w:val="17"/>
        </w:rPr>
        <w:t>б</w:t>
      </w:r>
      <w:r w:rsidRPr="00344BAA">
        <w:rPr>
          <w:rFonts w:cs="Times New Roman"/>
          <w:position w:val="2"/>
        </w:rPr>
        <w:t xml:space="preserve">) характеризуется долей (%) тепловой нагрузки, не обеспеченной </w:t>
      </w:r>
      <w:r w:rsidRPr="00344BAA">
        <w:rPr>
          <w:rFonts w:cs="Times New Roman"/>
        </w:rPr>
        <w:t>мощностью источников тепловой энергии и/или пропускной способностью тепловых сетей:</w:t>
      </w:r>
    </w:p>
    <w:p w14:paraId="708E8713" w14:textId="77777777" w:rsidR="008A6780" w:rsidRPr="00344BAA" w:rsidRDefault="00FA5C14" w:rsidP="00FA5C14">
      <w:pPr>
        <w:pStyle w:val="a4"/>
        <w:rPr>
          <w:rFonts w:cs="Times New Roman"/>
        </w:rPr>
      </w:pPr>
      <w:r w:rsidRPr="00344BAA">
        <w:rPr>
          <w:rFonts w:cs="Times New Roman"/>
          <w:i/>
        </w:rPr>
        <w:t>К</w:t>
      </w:r>
      <w:r w:rsidRPr="00344BAA">
        <w:rPr>
          <w:rFonts w:cs="Times New Roman"/>
          <w:i/>
          <w:sz w:val="17"/>
        </w:rPr>
        <w:t xml:space="preserve">б </w:t>
      </w:r>
      <w:r w:rsidRPr="00344BAA">
        <w:rPr>
          <w:rFonts w:cs="Times New Roman"/>
        </w:rPr>
        <w:t>= 1,0 – полная обеспеченность;</w:t>
      </w:r>
    </w:p>
    <w:p w14:paraId="26E0CAB5" w14:textId="77777777" w:rsidR="008A6780" w:rsidRPr="00344BAA" w:rsidRDefault="00FA5C14" w:rsidP="00FA5C14">
      <w:pPr>
        <w:pStyle w:val="a4"/>
        <w:rPr>
          <w:rFonts w:cs="Times New Roman"/>
        </w:rPr>
      </w:pPr>
      <w:r w:rsidRPr="00344BAA">
        <w:rPr>
          <w:rFonts w:cs="Times New Roman"/>
          <w:i/>
        </w:rPr>
        <w:t>К</w:t>
      </w:r>
      <w:r w:rsidRPr="00344BAA">
        <w:rPr>
          <w:rFonts w:cs="Times New Roman"/>
          <w:i/>
          <w:sz w:val="17"/>
        </w:rPr>
        <w:t xml:space="preserve">б </w:t>
      </w:r>
      <w:r w:rsidRPr="00344BAA">
        <w:rPr>
          <w:rFonts w:cs="Times New Roman"/>
        </w:rPr>
        <w:t>= 0,8 – не обеспечена в размере 10% и менее;</w:t>
      </w:r>
    </w:p>
    <w:p w14:paraId="18CD3D53" w14:textId="77777777" w:rsidR="008A6780" w:rsidRPr="00344BAA" w:rsidRDefault="00FA5C14" w:rsidP="00FA5C14">
      <w:pPr>
        <w:pStyle w:val="a4"/>
        <w:rPr>
          <w:rFonts w:cs="Times New Roman"/>
        </w:rPr>
      </w:pPr>
      <w:r w:rsidRPr="00344BAA">
        <w:rPr>
          <w:rFonts w:cs="Times New Roman"/>
          <w:i/>
        </w:rPr>
        <w:t>К</w:t>
      </w:r>
      <w:r w:rsidRPr="00344BAA">
        <w:rPr>
          <w:rFonts w:cs="Times New Roman"/>
          <w:i/>
          <w:sz w:val="17"/>
        </w:rPr>
        <w:t xml:space="preserve">б </w:t>
      </w:r>
      <w:r w:rsidRPr="00344BAA">
        <w:rPr>
          <w:rFonts w:cs="Times New Roman"/>
        </w:rPr>
        <w:t>= 0,5 – не обеспечена в размере более 10%.</w:t>
      </w:r>
    </w:p>
    <w:p w14:paraId="14B65C24" w14:textId="77777777" w:rsidR="008A6780" w:rsidRPr="00344BAA" w:rsidRDefault="00FA5C14" w:rsidP="00FA5C14">
      <w:pPr>
        <w:pStyle w:val="a4"/>
        <w:rPr>
          <w:rFonts w:cs="Times New Roman"/>
        </w:rPr>
      </w:pPr>
      <w:r w:rsidRPr="00344BAA">
        <w:rPr>
          <w:rFonts w:cs="Times New Roman"/>
        </w:rPr>
        <w:t>При наличии в системе теплоснабжения нескольких источников тепловой энергии общий показатель определяется по формуле:</w:t>
      </w:r>
    </w:p>
    <w:p w14:paraId="595DFA71" w14:textId="36E1DE83" w:rsidR="00502760" w:rsidRPr="00344BAA" w:rsidRDefault="0092070E" w:rsidP="00502760">
      <w:pPr>
        <w:pStyle w:val="a4"/>
        <w:rPr>
          <w:rFonts w:cs="Times New Roman"/>
          <w:vanish/>
          <w:specVanish/>
        </w:rPr>
      </w:pPr>
      <m:oMathPara>
        <m:oMath>
          <m:sSubSup>
            <m:sSubSupPr>
              <m:ctrlPr>
                <w:rPr>
                  <w:rFonts w:ascii="Cambria Math" w:hAnsi="Cambria Math" w:cs="Times New Roman"/>
                  <w:i/>
                </w:rPr>
              </m:ctrlPr>
            </m:sSubSupPr>
            <m:e>
              <m:r>
                <m:rPr>
                  <m:nor/>
                </m:rPr>
                <w:rPr>
                  <w:rFonts w:cs="Times New Roman"/>
                  <w:i/>
                </w:rPr>
                <m:t>K</m:t>
              </m:r>
            </m:e>
            <m:sub>
              <m:r>
                <m:rPr>
                  <m:nor/>
                </m:rPr>
                <w:rPr>
                  <w:rFonts w:cs="Times New Roman"/>
                  <w:i/>
                </w:rPr>
                <m:t>б</m:t>
              </m:r>
            </m:sub>
            <m:sup>
              <m:r>
                <m:rPr>
                  <m:nor/>
                </m:rPr>
                <w:rPr>
                  <w:rFonts w:cs="Times New Roman"/>
                  <w:i/>
                </w:rPr>
                <m:t>общ</m:t>
              </m:r>
            </m:sup>
          </m:sSubSup>
          <m:r>
            <m:rPr>
              <m:nor/>
            </m:rPr>
            <w:rPr>
              <w:rFonts w:cs="Times New Roman"/>
              <w:i/>
            </w:rPr>
            <m:t>=</m:t>
          </m:r>
          <m:f>
            <m:fPr>
              <m:ctrlPr>
                <w:rPr>
                  <w:rFonts w:ascii="Cambria Math" w:hAnsi="Cambria Math" w:cs="Times New Roman"/>
                  <w:i/>
                </w:rPr>
              </m:ctrlPr>
            </m:fPr>
            <m:num>
              <m:sSub>
                <m:sSubPr>
                  <m:ctrlPr>
                    <w:rPr>
                      <w:rFonts w:ascii="Cambria Math" w:hAnsi="Cambria Math" w:cs="Times New Roman"/>
                      <w:i/>
                    </w:rPr>
                  </m:ctrlPr>
                </m:sSubPr>
                <m:e>
                  <m:r>
                    <m:rPr>
                      <m:nor/>
                    </m:rPr>
                    <w:rPr>
                      <w:rFonts w:cs="Times New Roman"/>
                      <w:i/>
                    </w:rPr>
                    <m:t>Q</m:t>
                  </m:r>
                </m:e>
                <m:sub>
                  <m:r>
                    <m:rPr>
                      <m:nor/>
                    </m:rPr>
                    <w:rPr>
                      <w:rFonts w:cs="Times New Roman"/>
                      <w:i/>
                    </w:rPr>
                    <m:t>i</m:t>
                  </m:r>
                </m:sub>
              </m:sSub>
              <m:r>
                <m:rPr>
                  <m:nor/>
                </m:rPr>
                <w:rPr>
                  <w:rFonts w:cs="Times New Roman"/>
                  <w:i/>
                </w:rPr>
                <m:t>∙</m:t>
              </m:r>
              <m:sSubSup>
                <m:sSubSupPr>
                  <m:ctrlPr>
                    <w:rPr>
                      <w:rFonts w:ascii="Cambria Math" w:hAnsi="Cambria Math" w:cs="Times New Roman"/>
                      <w:i/>
                    </w:rPr>
                  </m:ctrlPr>
                </m:sSubSupPr>
                <m:e>
                  <m:r>
                    <m:rPr>
                      <m:nor/>
                    </m:rPr>
                    <w:rPr>
                      <w:rFonts w:cs="Times New Roman"/>
                      <w:i/>
                    </w:rPr>
                    <m:t>K</m:t>
                  </m:r>
                </m:e>
                <m:sub>
                  <m:r>
                    <m:rPr>
                      <m:nor/>
                    </m:rPr>
                    <w:rPr>
                      <w:rFonts w:cs="Times New Roman"/>
                      <w:i/>
                    </w:rPr>
                    <m:t>б</m:t>
                  </m:r>
                </m:sub>
                <m:sup>
                  <m:r>
                    <m:rPr>
                      <m:nor/>
                    </m:rPr>
                    <w:rPr>
                      <w:rFonts w:cs="Times New Roman"/>
                      <w:i/>
                    </w:rPr>
                    <m:t>ист.i</m:t>
                  </m:r>
                </m:sup>
              </m:sSubSup>
              <m:r>
                <m:rPr>
                  <m:nor/>
                </m:rPr>
                <w:rPr>
                  <w:rFonts w:cs="Times New Roman"/>
                  <w:i/>
                </w:rPr>
                <m:t>+...+</m:t>
              </m:r>
              <m:sSub>
                <m:sSubPr>
                  <m:ctrlPr>
                    <w:rPr>
                      <w:rFonts w:ascii="Cambria Math" w:hAnsi="Cambria Math" w:cs="Times New Roman"/>
                      <w:i/>
                    </w:rPr>
                  </m:ctrlPr>
                </m:sSubPr>
                <m:e>
                  <m:r>
                    <m:rPr>
                      <m:nor/>
                    </m:rPr>
                    <w:rPr>
                      <w:rFonts w:cs="Times New Roman"/>
                      <w:i/>
                      <w:lang w:val="en-US"/>
                    </w:rPr>
                    <m:t>Q</m:t>
                  </m:r>
                </m:e>
                <m:sub>
                  <m:r>
                    <m:rPr>
                      <m:nor/>
                    </m:rPr>
                    <w:rPr>
                      <w:rFonts w:cs="Times New Roman"/>
                      <w:i/>
                      <w:lang w:val="en-US"/>
                    </w:rPr>
                    <m:t>n</m:t>
                  </m:r>
                </m:sub>
              </m:sSub>
              <m:r>
                <m:rPr>
                  <m:nor/>
                </m:rPr>
                <w:rPr>
                  <w:rFonts w:cs="Times New Roman"/>
                  <w:i/>
                  <w:lang w:val="en-US"/>
                </w:rPr>
                <m:t>∙</m:t>
              </m:r>
              <m:sSubSup>
                <m:sSubSupPr>
                  <m:ctrlPr>
                    <w:rPr>
                      <w:rFonts w:ascii="Cambria Math" w:hAnsi="Cambria Math" w:cs="Times New Roman"/>
                      <w:i/>
                    </w:rPr>
                  </m:ctrlPr>
                </m:sSubSupPr>
                <m:e>
                  <m:r>
                    <m:rPr>
                      <m:nor/>
                    </m:rPr>
                    <w:rPr>
                      <w:rFonts w:cs="Times New Roman"/>
                      <w:i/>
                      <w:lang w:val="en-US"/>
                    </w:rPr>
                    <m:t>K</m:t>
                  </m:r>
                </m:e>
                <m:sub>
                  <m:r>
                    <m:rPr>
                      <m:nor/>
                    </m:rPr>
                    <w:rPr>
                      <w:rFonts w:cs="Times New Roman"/>
                      <w:i/>
                    </w:rPr>
                    <m:t>б</m:t>
                  </m:r>
                </m:sub>
                <m:sup>
                  <m:r>
                    <m:rPr>
                      <m:nor/>
                    </m:rPr>
                    <w:rPr>
                      <w:rFonts w:cs="Times New Roman"/>
                      <w:i/>
                    </w:rPr>
                    <m:t>ист</m:t>
                  </m:r>
                  <m:r>
                    <m:rPr>
                      <m:nor/>
                    </m:rPr>
                    <w:rPr>
                      <w:rFonts w:cs="Times New Roman"/>
                      <w:i/>
                      <w:lang w:val="en-US"/>
                    </w:rPr>
                    <m:t>.n</m:t>
                  </m:r>
                </m:sup>
              </m:sSubSup>
            </m:num>
            <m:den>
              <m:sSub>
                <m:sSubPr>
                  <m:ctrlPr>
                    <w:rPr>
                      <w:rFonts w:ascii="Cambria Math" w:hAnsi="Cambria Math" w:cs="Times New Roman"/>
                      <w:i/>
                    </w:rPr>
                  </m:ctrlPr>
                </m:sSubPr>
                <m:e>
                  <m:r>
                    <m:rPr>
                      <m:nor/>
                    </m:rPr>
                    <w:rPr>
                      <w:rFonts w:cs="Times New Roman"/>
                      <w:i/>
                      <w:lang w:val="en-US"/>
                    </w:rPr>
                    <m:t>Q</m:t>
                  </m:r>
                </m:e>
                <m:sub>
                  <m:r>
                    <m:rPr>
                      <m:nor/>
                    </m:rPr>
                    <w:rPr>
                      <w:rFonts w:cs="Times New Roman"/>
                      <w:i/>
                      <w:lang w:val="en-US"/>
                    </w:rPr>
                    <m:t>i</m:t>
                  </m:r>
                </m:sub>
              </m:sSub>
              <m:r>
                <m:rPr>
                  <m:nor/>
                </m:rPr>
                <w:rPr>
                  <w:rFonts w:cs="Times New Roman"/>
                  <w:i/>
                  <w:lang w:val="en-US"/>
                </w:rPr>
                <m:t>+...+</m:t>
              </m:r>
              <m:sSub>
                <m:sSubPr>
                  <m:ctrlPr>
                    <w:rPr>
                      <w:rFonts w:ascii="Cambria Math" w:hAnsi="Cambria Math" w:cs="Times New Roman"/>
                      <w:i/>
                    </w:rPr>
                  </m:ctrlPr>
                </m:sSubPr>
                <m:e>
                  <m:r>
                    <m:rPr>
                      <m:nor/>
                    </m:rPr>
                    <w:rPr>
                      <w:rFonts w:cs="Times New Roman"/>
                      <w:i/>
                    </w:rPr>
                    <m:t>Q</m:t>
                  </m:r>
                </m:e>
                <m:sub>
                  <m:r>
                    <m:rPr>
                      <m:nor/>
                    </m:rPr>
                    <w:rPr>
                      <w:rFonts w:cs="Times New Roman"/>
                      <w:i/>
                    </w:rPr>
                    <m:t>n</m:t>
                  </m:r>
                </m:sub>
              </m:sSub>
            </m:den>
          </m:f>
        </m:oMath>
      </m:oMathPara>
    </w:p>
    <w:p w14:paraId="055DB74B" w14:textId="0E434CF2" w:rsidR="00502760" w:rsidRPr="00344BAA" w:rsidRDefault="00502760" w:rsidP="00502760">
      <w:pPr>
        <w:pStyle w:val="a4"/>
        <w:rPr>
          <w:rFonts w:cs="Times New Roman"/>
        </w:rPr>
      </w:pPr>
      <w:r w:rsidRPr="00344BAA">
        <w:rPr>
          <w:rFonts w:cs="Times New Roman"/>
        </w:rPr>
        <w:t>(5)</w:t>
      </w:r>
    </w:p>
    <w:p w14:paraId="774D5D7B" w14:textId="77777777" w:rsidR="00502760" w:rsidRPr="00344BAA" w:rsidRDefault="00502760" w:rsidP="00502760">
      <w:pPr>
        <w:pStyle w:val="a4"/>
        <w:rPr>
          <w:rFonts w:cs="Times New Roman"/>
        </w:rPr>
      </w:pPr>
      <w:r w:rsidRPr="00344BAA">
        <w:rPr>
          <w:rFonts w:cs="Times New Roman"/>
        </w:rPr>
        <w:t>где:</w:t>
      </w:r>
    </w:p>
    <w:p w14:paraId="6E084273" w14:textId="70E52089" w:rsidR="00502760" w:rsidRPr="00344BAA" w:rsidRDefault="00502760" w:rsidP="00502760">
      <w:pPr>
        <w:pStyle w:val="a4"/>
        <w:rPr>
          <w:rFonts w:cs="Times New Roman"/>
        </w:rPr>
      </w:pPr>
      <w:r w:rsidRPr="00344BAA">
        <w:rPr>
          <w:rFonts w:cs="Times New Roman"/>
        </w:rPr>
        <w:t>К</w:t>
      </w:r>
      <w:r w:rsidRPr="00344BAA">
        <w:rPr>
          <w:rFonts w:cs="Times New Roman"/>
          <w:vertAlign w:val="subscript"/>
        </w:rPr>
        <w:t>б</w:t>
      </w:r>
      <w:r w:rsidRPr="00344BAA">
        <w:rPr>
          <w:rFonts w:cs="Times New Roman"/>
          <w:vertAlign w:val="superscript"/>
        </w:rPr>
        <w:t>ист.i</w:t>
      </w:r>
      <w:r w:rsidRPr="00344BAA">
        <w:rPr>
          <w:rFonts w:cs="Times New Roman"/>
        </w:rPr>
        <w:t>, К</w:t>
      </w:r>
      <w:r w:rsidRPr="00344BAA">
        <w:rPr>
          <w:rFonts w:cs="Times New Roman"/>
          <w:vertAlign w:val="subscript"/>
        </w:rPr>
        <w:t>б</w:t>
      </w:r>
      <w:r w:rsidRPr="00344BAA">
        <w:rPr>
          <w:rFonts w:cs="Times New Roman"/>
          <w:vertAlign w:val="superscript"/>
        </w:rPr>
        <w:t>ист.n</w:t>
      </w:r>
      <w:r w:rsidRPr="00344BAA">
        <w:rPr>
          <w:rFonts w:cs="Times New Roman"/>
        </w:rPr>
        <w:t xml:space="preserve"> - значения показателей надёжности отдельных источников тепловой энергии;</w:t>
      </w:r>
    </w:p>
    <w:p w14:paraId="53EEFD0A" w14:textId="211E1099" w:rsidR="008A6780" w:rsidRPr="00344BAA" w:rsidRDefault="00FA5C14" w:rsidP="00FA5C14">
      <w:pPr>
        <w:pStyle w:val="a4"/>
        <w:rPr>
          <w:rFonts w:cs="Times New Roman"/>
        </w:rPr>
      </w:pPr>
      <w:r w:rsidRPr="00344BAA">
        <w:rPr>
          <w:rFonts w:cs="Times New Roman"/>
        </w:rPr>
        <w:t>д) показатель технического состояния тепловых сетей (</w:t>
      </w:r>
      <w:r w:rsidRPr="00344BAA">
        <w:rPr>
          <w:rFonts w:cs="Times New Roman"/>
          <w:i/>
        </w:rPr>
        <w:t>К</w:t>
      </w:r>
      <w:r w:rsidRPr="00344BAA">
        <w:rPr>
          <w:rFonts w:cs="Times New Roman"/>
          <w:i/>
          <w:sz w:val="17"/>
        </w:rPr>
        <w:t>с</w:t>
      </w:r>
      <w:r w:rsidRPr="00344BAA">
        <w:rPr>
          <w:rFonts w:cs="Times New Roman"/>
        </w:rPr>
        <w:t>), характеризуемый долей ветхих, подлежащих замене трубопроводов, определяется по формуле:</w:t>
      </w:r>
    </w:p>
    <w:p w14:paraId="2A125D87" w14:textId="794ABDF2" w:rsidR="00502760" w:rsidRPr="00344BAA" w:rsidRDefault="0092070E" w:rsidP="00502760">
      <w:pPr>
        <w:pStyle w:val="a4"/>
        <w:rPr>
          <w:rFonts w:cs="Times New Roman"/>
          <w:vanish/>
          <w:specVanish/>
        </w:rPr>
      </w:pPr>
      <m:oMathPara>
        <m:oMath>
          <m:sSubSup>
            <m:sSubSupPr>
              <m:ctrlPr>
                <w:rPr>
                  <w:rFonts w:ascii="Cambria Math" w:hAnsi="Cambria Math" w:cs="Times New Roman"/>
                  <w:i/>
                </w:rPr>
              </m:ctrlPr>
            </m:sSubSupPr>
            <m:e>
              <m:r>
                <m:rPr>
                  <m:nor/>
                </m:rPr>
                <w:rPr>
                  <w:rFonts w:cs="Times New Roman"/>
                  <w:i/>
                </w:rPr>
                <m:t>K</m:t>
              </m:r>
            </m:e>
            <m:sub>
              <m:r>
                <m:rPr>
                  <m:nor/>
                </m:rPr>
                <w:rPr>
                  <w:rFonts w:cs="Times New Roman"/>
                  <w:i/>
                </w:rPr>
                <m:t>с</m:t>
              </m:r>
            </m:sub>
            <m:sup/>
          </m:sSubSup>
          <m:r>
            <m:rPr>
              <m:nor/>
            </m:rPr>
            <w:rPr>
              <w:rFonts w:cs="Times New Roman"/>
              <w:i/>
            </w:rPr>
            <m:t>=</m:t>
          </m:r>
          <m:f>
            <m:fPr>
              <m:ctrlPr>
                <w:rPr>
                  <w:rFonts w:ascii="Cambria Math" w:hAnsi="Cambria Math" w:cs="Times New Roman"/>
                  <w:i/>
                </w:rPr>
              </m:ctrlPr>
            </m:fPr>
            <m:num>
              <m:sSubSup>
                <m:sSubSupPr>
                  <m:ctrlPr>
                    <w:rPr>
                      <w:rFonts w:ascii="Cambria Math" w:hAnsi="Cambria Math" w:cs="Times New Roman"/>
                      <w:i/>
                    </w:rPr>
                  </m:ctrlPr>
                </m:sSubSupPr>
                <m:e>
                  <m:r>
                    <w:rPr>
                      <w:rFonts w:ascii="Cambria Math" w:hAnsi="Cambria Math" w:cs="Times New Roman"/>
                    </w:rPr>
                    <m:t>S</m:t>
                  </m:r>
                </m:e>
                <m:sub>
                  <m:r>
                    <m:rPr>
                      <m:nor/>
                    </m:rPr>
                    <w:rPr>
                      <w:rFonts w:cs="Times New Roman"/>
                      <w:i/>
                    </w:rPr>
                    <m:t>c</m:t>
                  </m:r>
                </m:sub>
                <m:sup>
                  <m:r>
                    <m:rPr>
                      <m:nor/>
                    </m:rPr>
                    <w:rPr>
                      <w:rFonts w:cs="Times New Roman"/>
                      <w:i/>
                    </w:rPr>
                    <m:t>экспл</m:t>
                  </m:r>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S</m:t>
                  </m:r>
                </m:e>
                <m:sub>
                  <m:r>
                    <m:rPr>
                      <m:nor/>
                    </m:rPr>
                    <w:rPr>
                      <w:rFonts w:cs="Times New Roman"/>
                      <w:i/>
                    </w:rPr>
                    <m:t>c</m:t>
                  </m:r>
                </m:sub>
                <m:sup>
                  <m:r>
                    <m:rPr>
                      <m:nor/>
                    </m:rPr>
                    <w:rPr>
                      <w:rFonts w:cs="Times New Roman"/>
                      <w:i/>
                    </w:rPr>
                    <m:t>ветх</m:t>
                  </m:r>
                </m:sup>
              </m:sSubSup>
            </m:num>
            <m:den>
              <m:sSubSup>
                <m:sSubSupPr>
                  <m:ctrlPr>
                    <w:rPr>
                      <w:rFonts w:ascii="Cambria Math" w:hAnsi="Cambria Math" w:cs="Times New Roman"/>
                      <w:i/>
                    </w:rPr>
                  </m:ctrlPr>
                </m:sSubSupPr>
                <m:e>
                  <m:r>
                    <w:rPr>
                      <w:rFonts w:ascii="Cambria Math" w:hAnsi="Cambria Math" w:cs="Times New Roman"/>
                    </w:rPr>
                    <m:t>S</m:t>
                  </m:r>
                </m:e>
                <m:sub>
                  <m:r>
                    <m:rPr>
                      <m:nor/>
                    </m:rPr>
                    <w:rPr>
                      <w:rFonts w:cs="Times New Roman"/>
                      <w:i/>
                    </w:rPr>
                    <m:t>c</m:t>
                  </m:r>
                </m:sub>
                <m:sup>
                  <m:r>
                    <m:rPr>
                      <m:nor/>
                    </m:rPr>
                    <w:rPr>
                      <w:rFonts w:cs="Times New Roman"/>
                      <w:i/>
                    </w:rPr>
                    <m:t>экспл</m:t>
                  </m:r>
                </m:sup>
              </m:sSubSup>
            </m:den>
          </m:f>
        </m:oMath>
      </m:oMathPara>
    </w:p>
    <w:p w14:paraId="1D9AC35C" w14:textId="682B1C89" w:rsidR="00502760" w:rsidRPr="00344BAA" w:rsidRDefault="00502760" w:rsidP="00502760">
      <w:pPr>
        <w:pStyle w:val="a4"/>
        <w:rPr>
          <w:rFonts w:cs="Times New Roman"/>
        </w:rPr>
      </w:pPr>
      <w:r w:rsidRPr="00344BAA">
        <w:rPr>
          <w:rFonts w:cs="Times New Roman"/>
        </w:rPr>
        <w:t>(</w:t>
      </w:r>
      <w:r w:rsidR="000B4A66" w:rsidRPr="00344BAA">
        <w:rPr>
          <w:rFonts w:cs="Times New Roman"/>
        </w:rPr>
        <w:t>7</w:t>
      </w:r>
      <w:r w:rsidRPr="00344BAA">
        <w:rPr>
          <w:rFonts w:cs="Times New Roman"/>
        </w:rPr>
        <w:t>)</w:t>
      </w:r>
    </w:p>
    <w:p w14:paraId="3556773A" w14:textId="77777777" w:rsidR="00502760" w:rsidRPr="00344BAA" w:rsidRDefault="00502760" w:rsidP="00502760">
      <w:pPr>
        <w:pStyle w:val="a4"/>
        <w:rPr>
          <w:rFonts w:cs="Times New Roman"/>
        </w:rPr>
      </w:pPr>
      <w:r w:rsidRPr="00344BAA">
        <w:rPr>
          <w:rFonts w:cs="Times New Roman"/>
        </w:rPr>
        <w:t>где:</w:t>
      </w:r>
    </w:p>
    <w:p w14:paraId="196F758E" w14:textId="01AB2516" w:rsidR="00502760" w:rsidRPr="00344BAA" w:rsidRDefault="00502760" w:rsidP="00502760">
      <w:pPr>
        <w:pStyle w:val="a4"/>
        <w:rPr>
          <w:rFonts w:cs="Times New Roman"/>
        </w:rPr>
      </w:pPr>
      <w:r w:rsidRPr="00344BAA">
        <w:rPr>
          <w:rFonts w:cs="Times New Roman"/>
          <w:i/>
        </w:rPr>
        <w:t>S</w:t>
      </w:r>
      <w:r w:rsidRPr="00344BAA">
        <w:rPr>
          <w:rFonts w:cs="Times New Roman"/>
          <w:i/>
          <w:vertAlign w:val="subscript"/>
        </w:rPr>
        <w:t>с</w:t>
      </w:r>
      <w:r w:rsidRPr="00344BAA">
        <w:rPr>
          <w:rFonts w:cs="Times New Roman"/>
          <w:i/>
          <w:vertAlign w:val="superscript"/>
        </w:rPr>
        <w:t>экспл</w:t>
      </w:r>
      <w:r w:rsidRPr="00344BAA">
        <w:rPr>
          <w:rFonts w:cs="Times New Roman"/>
        </w:rPr>
        <w:t xml:space="preserve"> – протяжённость тепловых сетей, находящихся в эксплуатации;</w:t>
      </w:r>
    </w:p>
    <w:p w14:paraId="6CBAC699" w14:textId="6522C34C" w:rsidR="00502760" w:rsidRPr="00344BAA" w:rsidRDefault="00502760" w:rsidP="00502760">
      <w:pPr>
        <w:pStyle w:val="a4"/>
        <w:rPr>
          <w:rFonts w:cs="Times New Roman"/>
          <w:i/>
        </w:rPr>
      </w:pPr>
      <w:r w:rsidRPr="00344BAA">
        <w:rPr>
          <w:rFonts w:cs="Times New Roman"/>
          <w:i/>
        </w:rPr>
        <w:t>S</w:t>
      </w:r>
      <w:r w:rsidRPr="00344BAA">
        <w:rPr>
          <w:rFonts w:cs="Times New Roman"/>
          <w:i/>
          <w:vertAlign w:val="subscript"/>
        </w:rPr>
        <w:t>с</w:t>
      </w:r>
      <w:r w:rsidRPr="00344BAA">
        <w:rPr>
          <w:rFonts w:cs="Times New Roman"/>
          <w:i/>
          <w:vertAlign w:val="superscript"/>
        </w:rPr>
        <w:t>ветх</w:t>
      </w:r>
      <w:r w:rsidRPr="00344BAA">
        <w:rPr>
          <w:rFonts w:cs="Times New Roman"/>
        </w:rPr>
        <w:t xml:space="preserve"> - протяжённость ветхих тепловых сетей, находящихся в эксплуатации</w:t>
      </w:r>
    </w:p>
    <w:p w14:paraId="5E7154CF" w14:textId="46D0545A" w:rsidR="008A6780" w:rsidRPr="00344BAA" w:rsidRDefault="00FA5C14" w:rsidP="00FA5C14">
      <w:pPr>
        <w:pStyle w:val="a4"/>
        <w:rPr>
          <w:rFonts w:cs="Times New Roman"/>
        </w:rPr>
      </w:pPr>
      <w:r w:rsidRPr="00344BAA">
        <w:rPr>
          <w:rFonts w:cs="Times New Roman"/>
          <w:position w:val="2"/>
        </w:rPr>
        <w:t>ж) показатель интенсивности отказов тепловых сетей (</w:t>
      </w:r>
      <w:r w:rsidRPr="00344BAA">
        <w:rPr>
          <w:rFonts w:cs="Times New Roman"/>
          <w:i/>
          <w:position w:val="2"/>
        </w:rPr>
        <w:t>К</w:t>
      </w:r>
      <w:r w:rsidRPr="00344BAA">
        <w:rPr>
          <w:rFonts w:cs="Times New Roman"/>
          <w:i/>
          <w:sz w:val="17"/>
        </w:rPr>
        <w:t>отк.тс</w:t>
      </w:r>
      <w:r w:rsidRPr="00344BAA">
        <w:rPr>
          <w:rFonts w:cs="Times New Roman"/>
          <w:position w:val="2"/>
        </w:rPr>
        <w:t xml:space="preserve">), </w:t>
      </w:r>
      <w:r w:rsidRPr="00344BAA">
        <w:rPr>
          <w:rFonts w:cs="Times New Roman"/>
        </w:rPr>
        <w:t>характеризуемый количеством вынужденных отключений участков тепловой сети с ограничением отпуска тепловой энергии потребителям, вызванным отказом и</w:t>
      </w:r>
      <w:r w:rsidRPr="00344BAA">
        <w:rPr>
          <w:rFonts w:cs="Times New Roman"/>
          <w:spacing w:val="53"/>
        </w:rPr>
        <w:t xml:space="preserve"> </w:t>
      </w:r>
      <w:r w:rsidRPr="00344BAA">
        <w:rPr>
          <w:rFonts w:cs="Times New Roman"/>
        </w:rPr>
        <w:t>его</w:t>
      </w:r>
      <w:r w:rsidR="000B4A66" w:rsidRPr="00344BAA">
        <w:rPr>
          <w:rFonts w:cs="Times New Roman"/>
        </w:rPr>
        <w:t xml:space="preserve"> </w:t>
      </w:r>
      <w:r w:rsidRPr="00344BAA">
        <w:rPr>
          <w:rFonts w:cs="Times New Roman"/>
        </w:rPr>
        <w:t>устранением</w:t>
      </w:r>
      <w:r w:rsidR="00507AF1" w:rsidRPr="00344BAA">
        <w:rPr>
          <w:rFonts w:cs="Times New Roman"/>
        </w:rPr>
        <w:t xml:space="preserve"> [1/(км·год)]</w:t>
      </w:r>
      <w:r w:rsidRPr="00344BAA">
        <w:rPr>
          <w:rFonts w:cs="Times New Roman"/>
        </w:rPr>
        <w:t>:</w:t>
      </w:r>
    </w:p>
    <w:p w14:paraId="7F7755B1" w14:textId="523FC297" w:rsidR="000B4A66" w:rsidRPr="00344BAA" w:rsidRDefault="0092070E" w:rsidP="000B4A66">
      <w:pPr>
        <w:pStyle w:val="a4"/>
        <w:ind w:firstLine="0"/>
        <w:rPr>
          <w:rFonts w:cs="Times New Roman"/>
          <w:vanish/>
          <w:specVanish/>
        </w:rPr>
      </w:pPr>
      <m:oMathPara>
        <m:oMath>
          <m:sSub>
            <m:sSubPr>
              <m:ctrlPr>
                <w:rPr>
                  <w:rFonts w:ascii="Cambria Math" w:hAnsi="Cambria Math" w:cs="Times New Roman"/>
                  <w:i/>
                </w:rPr>
              </m:ctrlPr>
            </m:sSubPr>
            <m:e>
              <m:r>
                <m:rPr>
                  <m:nor/>
                </m:rPr>
                <w:rPr>
                  <w:rFonts w:cs="Times New Roman"/>
                  <w:i/>
                </w:rPr>
                <m:t>И</m:t>
              </m:r>
            </m:e>
            <m:sub>
              <m:r>
                <m:rPr>
                  <m:nor/>
                </m:rPr>
                <w:rPr>
                  <w:rFonts w:cs="Times New Roman"/>
                  <w:i/>
                </w:rPr>
                <m:t>i</m:t>
              </m:r>
            </m:sub>
          </m:sSub>
          <m:r>
            <m:rPr>
              <m:nor/>
            </m:rPr>
            <w:rPr>
              <w:rFonts w:cs="Times New Roman"/>
              <w:i/>
            </w:rPr>
            <m:t>=</m:t>
          </m:r>
          <m:f>
            <m:fPr>
              <m:ctrlPr>
                <w:rPr>
                  <w:rFonts w:ascii="Cambria Math" w:hAnsi="Cambria Math" w:cs="Times New Roman"/>
                  <w:i/>
                </w:rPr>
              </m:ctrlPr>
            </m:fPr>
            <m:num>
              <m:sSub>
                <m:sSubPr>
                  <m:ctrlPr>
                    <w:rPr>
                      <w:rFonts w:ascii="Cambria Math" w:hAnsi="Cambria Math" w:cs="Times New Roman"/>
                      <w:i/>
                    </w:rPr>
                  </m:ctrlPr>
                </m:sSubPr>
                <m:e>
                  <m:r>
                    <m:rPr>
                      <m:nor/>
                    </m:rPr>
                    <w:rPr>
                      <w:rFonts w:cs="Times New Roman"/>
                      <w:i/>
                    </w:rPr>
                    <m:t>n</m:t>
                  </m:r>
                </m:e>
                <m:sub>
                  <m:r>
                    <m:rPr>
                      <m:nor/>
                    </m:rPr>
                    <w:rPr>
                      <w:rFonts w:cs="Times New Roman"/>
                      <w:i/>
                    </w:rPr>
                    <m:t>отк</m:t>
                  </m:r>
                </m:sub>
              </m:sSub>
            </m:num>
            <m:den>
              <m:r>
                <m:rPr>
                  <m:nor/>
                </m:rPr>
                <w:rPr>
                  <w:rFonts w:cs="Times New Roman"/>
                  <w:i/>
                </w:rPr>
                <m:t>S</m:t>
              </m:r>
            </m:den>
          </m:f>
        </m:oMath>
      </m:oMathPara>
    </w:p>
    <w:p w14:paraId="201F737E" w14:textId="5DB371E0" w:rsidR="000B4A66" w:rsidRPr="00344BAA" w:rsidRDefault="000B4A66" w:rsidP="000B4A66">
      <w:pPr>
        <w:pStyle w:val="a4"/>
        <w:rPr>
          <w:rFonts w:cs="Times New Roman"/>
        </w:rPr>
      </w:pPr>
      <w:r w:rsidRPr="00344BAA">
        <w:rPr>
          <w:rFonts w:cs="Times New Roman"/>
        </w:rPr>
        <w:t>(</w:t>
      </w:r>
      <w:r w:rsidR="00AE46B1" w:rsidRPr="00344BAA">
        <w:rPr>
          <w:rFonts w:cs="Times New Roman"/>
        </w:rPr>
        <w:t>8</w:t>
      </w:r>
      <w:r w:rsidRPr="00344BAA">
        <w:rPr>
          <w:rFonts w:cs="Times New Roman"/>
        </w:rPr>
        <w:t>)</w:t>
      </w:r>
    </w:p>
    <w:p w14:paraId="13931B52" w14:textId="30B751C4" w:rsidR="008A6780" w:rsidRPr="00344BAA" w:rsidRDefault="00FA5C14" w:rsidP="00FA5C14">
      <w:pPr>
        <w:pStyle w:val="a4"/>
        <w:rPr>
          <w:rFonts w:cs="Times New Roman"/>
        </w:rPr>
      </w:pPr>
      <w:r w:rsidRPr="00344BAA">
        <w:rPr>
          <w:rFonts w:cs="Times New Roman"/>
        </w:rPr>
        <w:t>где</w:t>
      </w:r>
    </w:p>
    <w:p w14:paraId="0D8BE405" w14:textId="45510793" w:rsidR="008A6780" w:rsidRPr="00344BAA" w:rsidRDefault="00FA5C14" w:rsidP="00FA5C14">
      <w:pPr>
        <w:pStyle w:val="a4"/>
        <w:rPr>
          <w:rFonts w:cs="Times New Roman"/>
        </w:rPr>
      </w:pPr>
      <w:r w:rsidRPr="00344BAA">
        <w:rPr>
          <w:rFonts w:cs="Times New Roman"/>
          <w:i/>
        </w:rPr>
        <w:t>n</w:t>
      </w:r>
      <w:r w:rsidRPr="00344BAA">
        <w:rPr>
          <w:rFonts w:cs="Times New Roman"/>
          <w:i/>
          <w:sz w:val="17"/>
        </w:rPr>
        <w:t xml:space="preserve">отк </w:t>
      </w:r>
      <w:r w:rsidRPr="00344BAA">
        <w:rPr>
          <w:rFonts w:cs="Times New Roman"/>
        </w:rPr>
        <w:t>– количество отказов за предыдущий год;</w:t>
      </w:r>
    </w:p>
    <w:p w14:paraId="4AB75561" w14:textId="77777777" w:rsidR="008A6780" w:rsidRPr="00344BAA" w:rsidRDefault="00FA5C14" w:rsidP="00FA5C14">
      <w:pPr>
        <w:pStyle w:val="a4"/>
        <w:rPr>
          <w:rFonts w:cs="Times New Roman"/>
        </w:rPr>
      </w:pPr>
      <w:r w:rsidRPr="00344BAA">
        <w:rPr>
          <w:rFonts w:cs="Times New Roman"/>
          <w:i/>
        </w:rPr>
        <w:t xml:space="preserve">S </w:t>
      </w:r>
      <w:r w:rsidRPr="00344BAA">
        <w:rPr>
          <w:rFonts w:cs="Times New Roman"/>
        </w:rPr>
        <w:t>– протяжённость тепловой сети (в двухтрубном исчислении) данной системы теплоснабжения [км].</w:t>
      </w:r>
    </w:p>
    <w:p w14:paraId="7653419A" w14:textId="77777777" w:rsidR="008A6780" w:rsidRPr="00344BAA" w:rsidRDefault="00FA5C14" w:rsidP="00FA5C14">
      <w:pPr>
        <w:pStyle w:val="a4"/>
        <w:rPr>
          <w:rFonts w:cs="Times New Roman"/>
        </w:rPr>
      </w:pPr>
      <w:r w:rsidRPr="00344BAA">
        <w:rPr>
          <w:rFonts w:cs="Times New Roman"/>
        </w:rPr>
        <w:t>В зависимости от интенсивности отказов (</w:t>
      </w:r>
      <w:r w:rsidRPr="00344BAA">
        <w:rPr>
          <w:rFonts w:cs="Times New Roman"/>
          <w:i/>
        </w:rPr>
        <w:t>И</w:t>
      </w:r>
      <w:r w:rsidRPr="00344BAA">
        <w:rPr>
          <w:rFonts w:cs="Times New Roman"/>
          <w:i/>
          <w:sz w:val="17"/>
        </w:rPr>
        <w:t>отк.тс</w:t>
      </w:r>
      <w:r w:rsidRPr="00344BAA">
        <w:rPr>
          <w:rFonts w:cs="Times New Roman"/>
        </w:rPr>
        <w:t>) определяется показатель надёжности тепловых сетей (</w:t>
      </w:r>
      <w:r w:rsidRPr="00344BAA">
        <w:rPr>
          <w:rFonts w:cs="Times New Roman"/>
          <w:i/>
        </w:rPr>
        <w:t>К</w:t>
      </w:r>
      <w:r w:rsidRPr="00344BAA">
        <w:rPr>
          <w:rFonts w:cs="Times New Roman"/>
          <w:i/>
          <w:sz w:val="17"/>
        </w:rPr>
        <w:t>отк.тс</w:t>
      </w:r>
      <w:r w:rsidRPr="00344BAA">
        <w:rPr>
          <w:rFonts w:cs="Times New Roman"/>
        </w:rPr>
        <w:t>):</w:t>
      </w:r>
    </w:p>
    <w:p w14:paraId="3ED24987" w14:textId="778AD9EF" w:rsidR="00507AF1" w:rsidRPr="00344BAA" w:rsidRDefault="00FA5C14" w:rsidP="00507AF1">
      <w:pPr>
        <w:pStyle w:val="a0"/>
        <w:tabs>
          <w:tab w:val="left" w:pos="4253"/>
        </w:tabs>
      </w:pPr>
      <w:r w:rsidRPr="00344BAA">
        <w:t>до</w:t>
      </w:r>
      <w:r w:rsidRPr="00344BAA">
        <w:rPr>
          <w:spacing w:val="-3"/>
        </w:rPr>
        <w:t xml:space="preserve"> </w:t>
      </w:r>
      <w:r w:rsidRPr="00344BAA">
        <w:t>0,2</w:t>
      </w:r>
      <w:r w:rsidRPr="00344BAA">
        <w:rPr>
          <w:spacing w:val="-3"/>
        </w:rPr>
        <w:t xml:space="preserve"> </w:t>
      </w:r>
      <w:r w:rsidRPr="00344BAA">
        <w:t>включительно</w:t>
      </w:r>
      <w:r w:rsidR="00507AF1" w:rsidRPr="00344BAA">
        <w:tab/>
        <w:t xml:space="preserve">– </w:t>
      </w:r>
      <w:r w:rsidRPr="00344BAA">
        <w:rPr>
          <w:i/>
        </w:rPr>
        <w:t>К</w:t>
      </w:r>
      <w:r w:rsidRPr="00344BAA">
        <w:rPr>
          <w:i/>
          <w:sz w:val="17"/>
        </w:rPr>
        <w:t xml:space="preserve">отк.тс </w:t>
      </w:r>
      <w:r w:rsidRPr="00344BAA">
        <w:t>= 1,0;</w:t>
      </w:r>
    </w:p>
    <w:p w14:paraId="7308A934" w14:textId="61FA2A34" w:rsidR="008A6780" w:rsidRPr="00344BAA" w:rsidRDefault="00FA5C14" w:rsidP="00507AF1">
      <w:pPr>
        <w:pStyle w:val="a0"/>
        <w:tabs>
          <w:tab w:val="left" w:pos="4253"/>
        </w:tabs>
      </w:pPr>
      <w:r w:rsidRPr="00344BAA">
        <w:t>от 0,2 до 0,6 включительно</w:t>
      </w:r>
      <w:r w:rsidR="00507AF1" w:rsidRPr="00344BAA">
        <w:tab/>
        <w:t xml:space="preserve">– </w:t>
      </w:r>
      <w:r w:rsidRPr="00344BAA">
        <w:rPr>
          <w:i/>
        </w:rPr>
        <w:t>К</w:t>
      </w:r>
      <w:r w:rsidRPr="00344BAA">
        <w:rPr>
          <w:i/>
          <w:sz w:val="17"/>
        </w:rPr>
        <w:t xml:space="preserve">отк.тс  </w:t>
      </w:r>
      <w:r w:rsidRPr="00344BAA">
        <w:t>=</w:t>
      </w:r>
      <w:r w:rsidRPr="00344BAA">
        <w:rPr>
          <w:spacing w:val="-32"/>
        </w:rPr>
        <w:t xml:space="preserve"> </w:t>
      </w:r>
      <w:r w:rsidRPr="00344BAA">
        <w:t>0,8;</w:t>
      </w:r>
    </w:p>
    <w:p w14:paraId="2E501E43" w14:textId="06C96706" w:rsidR="008A6780" w:rsidRPr="00344BAA" w:rsidRDefault="00FA5C14" w:rsidP="00507AF1">
      <w:pPr>
        <w:pStyle w:val="a0"/>
        <w:tabs>
          <w:tab w:val="left" w:pos="4253"/>
        </w:tabs>
      </w:pPr>
      <w:r w:rsidRPr="00344BAA">
        <w:t>от 0,6 до 1,2 включительно</w:t>
      </w:r>
      <w:r w:rsidR="00507AF1" w:rsidRPr="00344BAA">
        <w:tab/>
        <w:t xml:space="preserve">– </w:t>
      </w:r>
      <w:r w:rsidRPr="00344BAA">
        <w:rPr>
          <w:i/>
        </w:rPr>
        <w:t>К</w:t>
      </w:r>
      <w:r w:rsidRPr="00344BAA">
        <w:rPr>
          <w:i/>
          <w:sz w:val="17"/>
        </w:rPr>
        <w:t xml:space="preserve">отк.тс  </w:t>
      </w:r>
      <w:r w:rsidRPr="00344BAA">
        <w:t>=</w:t>
      </w:r>
      <w:r w:rsidRPr="00344BAA">
        <w:rPr>
          <w:spacing w:val="-32"/>
        </w:rPr>
        <w:t xml:space="preserve"> </w:t>
      </w:r>
      <w:r w:rsidRPr="00344BAA">
        <w:t>0,6;</w:t>
      </w:r>
    </w:p>
    <w:p w14:paraId="52A5B93F" w14:textId="596710BE" w:rsidR="008A6780" w:rsidRPr="00344BAA" w:rsidRDefault="00FA5C14" w:rsidP="00507AF1">
      <w:pPr>
        <w:pStyle w:val="a0"/>
        <w:tabs>
          <w:tab w:val="left" w:pos="4253"/>
        </w:tabs>
      </w:pPr>
      <w:r w:rsidRPr="00344BAA">
        <w:t>свыше</w:t>
      </w:r>
      <w:r w:rsidRPr="00344BAA">
        <w:rPr>
          <w:spacing w:val="-2"/>
        </w:rPr>
        <w:t xml:space="preserve"> </w:t>
      </w:r>
      <w:r w:rsidRPr="00344BAA">
        <w:t>1,2</w:t>
      </w:r>
      <w:r w:rsidRPr="00344BAA">
        <w:tab/>
      </w:r>
      <w:r w:rsidR="00507AF1" w:rsidRPr="00344BAA">
        <w:t xml:space="preserve">– </w:t>
      </w:r>
      <w:r w:rsidRPr="00344BAA">
        <w:rPr>
          <w:i/>
        </w:rPr>
        <w:t>К</w:t>
      </w:r>
      <w:r w:rsidRPr="00344BAA">
        <w:rPr>
          <w:i/>
          <w:sz w:val="17"/>
        </w:rPr>
        <w:t xml:space="preserve">отк.тс </w:t>
      </w:r>
      <w:r w:rsidRPr="00344BAA">
        <w:t>=</w:t>
      </w:r>
      <w:r w:rsidRPr="00344BAA">
        <w:rPr>
          <w:spacing w:val="-22"/>
        </w:rPr>
        <w:t xml:space="preserve"> </w:t>
      </w:r>
      <w:r w:rsidRPr="00344BAA">
        <w:t>0,5.</w:t>
      </w:r>
    </w:p>
    <w:p w14:paraId="3AC0759C" w14:textId="77777777" w:rsidR="008A6780" w:rsidRPr="00344BAA" w:rsidRDefault="00FA5C14" w:rsidP="00FA5C14">
      <w:pPr>
        <w:pStyle w:val="a4"/>
        <w:rPr>
          <w:rFonts w:cs="Times New Roman"/>
        </w:rPr>
      </w:pPr>
      <w:r w:rsidRPr="00344BAA">
        <w:rPr>
          <w:rFonts w:cs="Times New Roman"/>
          <w:position w:val="2"/>
        </w:rPr>
        <w:t>е) показатель относительного аварийного недоотпуска тепла (</w:t>
      </w:r>
      <w:r w:rsidRPr="00344BAA">
        <w:rPr>
          <w:rFonts w:cs="Times New Roman"/>
          <w:i/>
          <w:position w:val="2"/>
        </w:rPr>
        <w:t>К</w:t>
      </w:r>
      <w:r w:rsidRPr="00344BAA">
        <w:rPr>
          <w:rFonts w:cs="Times New Roman"/>
          <w:i/>
          <w:sz w:val="17"/>
        </w:rPr>
        <w:t>нед</w:t>
      </w:r>
      <w:r w:rsidRPr="00344BAA">
        <w:rPr>
          <w:rFonts w:cs="Times New Roman"/>
          <w:position w:val="2"/>
        </w:rPr>
        <w:t xml:space="preserve">) в результате </w:t>
      </w:r>
      <w:r w:rsidRPr="00344BAA">
        <w:rPr>
          <w:rFonts w:cs="Times New Roman"/>
        </w:rPr>
        <w:t>внеплановых отключений теплопотребляющих установок потребителей определяется по формуле:</w:t>
      </w:r>
    </w:p>
    <w:p w14:paraId="76BD2E6C" w14:textId="3F888455" w:rsidR="00507AF1" w:rsidRPr="00344BAA" w:rsidRDefault="0092070E" w:rsidP="00507AF1">
      <w:pPr>
        <w:pStyle w:val="a4"/>
        <w:ind w:firstLine="0"/>
        <w:rPr>
          <w:rFonts w:cs="Times New Roman"/>
          <w:i/>
          <w:vanish/>
          <w:specVanish/>
        </w:rPr>
      </w:pPr>
      <m:oMathPara>
        <m:oMath>
          <m:sSub>
            <m:sSubPr>
              <m:ctrlPr>
                <w:rPr>
                  <w:rFonts w:ascii="Cambria Math" w:hAnsi="Cambria Math" w:cs="Times New Roman"/>
                  <w:i/>
                </w:rPr>
              </m:ctrlPr>
            </m:sSubPr>
            <m:e>
              <m:r>
                <m:rPr>
                  <m:nor/>
                </m:rPr>
                <w:rPr>
                  <w:rFonts w:cs="Times New Roman"/>
                  <w:i/>
                </w:rPr>
                <m:t>Q</m:t>
              </m:r>
            </m:e>
            <m:sub>
              <m:r>
                <m:rPr>
                  <m:nor/>
                </m:rPr>
                <w:rPr>
                  <w:rFonts w:cs="Times New Roman"/>
                  <w:i/>
                </w:rPr>
                <m:t>нед</m:t>
              </m:r>
            </m:sub>
          </m:sSub>
          <m:r>
            <m:rPr>
              <m:nor/>
            </m:rPr>
            <w:rPr>
              <w:rFonts w:cs="Times New Roman"/>
              <w:i/>
            </w:rPr>
            <m:t>=</m:t>
          </m:r>
          <m:f>
            <m:fPr>
              <m:ctrlPr>
                <w:rPr>
                  <w:rFonts w:ascii="Cambria Math" w:hAnsi="Cambria Math" w:cs="Times New Roman"/>
                  <w:i/>
                </w:rPr>
              </m:ctrlPr>
            </m:fPr>
            <m:num>
              <m:sSub>
                <m:sSubPr>
                  <m:ctrlPr>
                    <w:rPr>
                      <w:rFonts w:ascii="Cambria Math" w:hAnsi="Cambria Math" w:cs="Times New Roman"/>
                      <w:i/>
                    </w:rPr>
                  </m:ctrlPr>
                </m:sSubPr>
                <m:e>
                  <m:r>
                    <m:rPr>
                      <m:nor/>
                    </m:rPr>
                    <w:rPr>
                      <w:rFonts w:cs="Times New Roman"/>
                      <w:i/>
                    </w:rPr>
                    <m:t>Q</m:t>
                  </m:r>
                </m:e>
                <m:sub>
                  <m:r>
                    <m:rPr>
                      <m:nor/>
                    </m:rPr>
                    <w:rPr>
                      <w:rFonts w:cs="Times New Roman"/>
                      <w:i/>
                    </w:rPr>
                    <m:t>откл</m:t>
                  </m:r>
                </m:sub>
              </m:sSub>
              <m:r>
                <m:rPr>
                  <m:nor/>
                </m:rPr>
                <w:rPr>
                  <w:rFonts w:cs="Times New Roman"/>
                  <w:i/>
                </w:rPr>
                <m:t>·100</m:t>
              </m:r>
            </m:num>
            <m:den>
              <m:sSub>
                <m:sSubPr>
                  <m:ctrlPr>
                    <w:rPr>
                      <w:rFonts w:ascii="Cambria Math" w:hAnsi="Cambria Math" w:cs="Times New Roman"/>
                      <w:i/>
                    </w:rPr>
                  </m:ctrlPr>
                </m:sSubPr>
                <m:e>
                  <m:r>
                    <m:rPr>
                      <m:nor/>
                    </m:rPr>
                    <w:rPr>
                      <w:rFonts w:cs="Times New Roman"/>
                      <w:i/>
                    </w:rPr>
                    <m:t>Q</m:t>
                  </m:r>
                </m:e>
                <m:sub>
                  <m:r>
                    <m:rPr>
                      <m:nor/>
                    </m:rPr>
                    <w:rPr>
                      <w:rFonts w:cs="Times New Roman"/>
                      <w:i/>
                    </w:rPr>
                    <m:t>факт</m:t>
                  </m:r>
                </m:sub>
              </m:sSub>
            </m:den>
          </m:f>
        </m:oMath>
      </m:oMathPara>
    </w:p>
    <w:p w14:paraId="52AAD361" w14:textId="77B271E6" w:rsidR="00507AF1" w:rsidRPr="00344BAA" w:rsidRDefault="00507AF1" w:rsidP="00507AF1">
      <w:pPr>
        <w:pStyle w:val="a4"/>
        <w:rPr>
          <w:rFonts w:cs="Times New Roman"/>
        </w:rPr>
      </w:pPr>
      <w:r w:rsidRPr="00344BAA">
        <w:rPr>
          <w:rFonts w:cs="Times New Roman"/>
        </w:rPr>
        <w:t>(9)</w:t>
      </w:r>
    </w:p>
    <w:p w14:paraId="61929982" w14:textId="39E3B5D4" w:rsidR="008A6780" w:rsidRPr="00344BAA" w:rsidRDefault="00FA5C14" w:rsidP="00FA5C14">
      <w:pPr>
        <w:pStyle w:val="a4"/>
        <w:rPr>
          <w:rFonts w:cs="Times New Roman"/>
        </w:rPr>
      </w:pPr>
      <w:r w:rsidRPr="00344BAA">
        <w:rPr>
          <w:rFonts w:cs="Times New Roman"/>
        </w:rPr>
        <w:t>где</w:t>
      </w:r>
      <w:r w:rsidR="00507AF1" w:rsidRPr="00344BAA">
        <w:rPr>
          <w:rFonts w:cs="Times New Roman"/>
        </w:rPr>
        <w:t>:</w:t>
      </w:r>
    </w:p>
    <w:p w14:paraId="501801F8" w14:textId="77777777" w:rsidR="008A6780" w:rsidRPr="00344BAA" w:rsidRDefault="00FA5C14" w:rsidP="00507AF1">
      <w:pPr>
        <w:pStyle w:val="a4"/>
        <w:rPr>
          <w:rFonts w:cs="Times New Roman"/>
        </w:rPr>
      </w:pPr>
      <w:r w:rsidRPr="00344BAA">
        <w:rPr>
          <w:rFonts w:cs="Times New Roman"/>
          <w:i/>
        </w:rPr>
        <w:t>Q</w:t>
      </w:r>
      <w:r w:rsidRPr="00344BAA">
        <w:rPr>
          <w:rFonts w:cs="Times New Roman"/>
          <w:i/>
          <w:vertAlign w:val="subscript"/>
        </w:rPr>
        <w:t>откл</w:t>
      </w:r>
      <w:r w:rsidRPr="00344BAA">
        <w:rPr>
          <w:rFonts w:cs="Times New Roman"/>
        </w:rPr>
        <w:t xml:space="preserve"> – недоотпуск тепла;</w:t>
      </w:r>
    </w:p>
    <w:p w14:paraId="44105698" w14:textId="77777777" w:rsidR="008A6780" w:rsidRPr="00344BAA" w:rsidRDefault="00FA5C14" w:rsidP="00507AF1">
      <w:pPr>
        <w:pStyle w:val="a4"/>
        <w:rPr>
          <w:rFonts w:cs="Times New Roman"/>
        </w:rPr>
      </w:pPr>
      <w:r w:rsidRPr="00344BAA">
        <w:rPr>
          <w:rFonts w:cs="Times New Roman"/>
          <w:i/>
        </w:rPr>
        <w:t>Q</w:t>
      </w:r>
      <w:r w:rsidRPr="00344BAA">
        <w:rPr>
          <w:rFonts w:cs="Times New Roman"/>
          <w:i/>
          <w:vertAlign w:val="subscript"/>
        </w:rPr>
        <w:t>факт</w:t>
      </w:r>
      <w:r w:rsidRPr="00344BAA">
        <w:rPr>
          <w:rFonts w:cs="Times New Roman"/>
        </w:rPr>
        <w:t xml:space="preserve"> – фактический отпуск тепла системой теплоснабжения.</w:t>
      </w:r>
    </w:p>
    <w:p w14:paraId="41D6D458" w14:textId="2C88BB3C" w:rsidR="008A6780" w:rsidRPr="00344BAA" w:rsidRDefault="00FA5C14" w:rsidP="00FA5C14">
      <w:pPr>
        <w:pStyle w:val="a4"/>
        <w:rPr>
          <w:rFonts w:cs="Times New Roman"/>
        </w:rPr>
      </w:pPr>
      <w:r w:rsidRPr="00344BAA">
        <w:rPr>
          <w:rFonts w:cs="Times New Roman"/>
        </w:rPr>
        <w:t>В</w:t>
      </w:r>
      <w:r w:rsidR="00F57864" w:rsidRPr="00344BAA">
        <w:rPr>
          <w:rFonts w:cs="Times New Roman"/>
        </w:rPr>
        <w:t xml:space="preserve"> </w:t>
      </w:r>
      <w:r w:rsidRPr="00344BAA">
        <w:rPr>
          <w:rFonts w:cs="Times New Roman"/>
        </w:rPr>
        <w:t>зависимости</w:t>
      </w:r>
      <w:r w:rsidR="00F57864" w:rsidRPr="00344BAA">
        <w:rPr>
          <w:rFonts w:cs="Times New Roman"/>
        </w:rPr>
        <w:t xml:space="preserve"> </w:t>
      </w:r>
      <w:r w:rsidRPr="00344BAA">
        <w:rPr>
          <w:rFonts w:cs="Times New Roman"/>
        </w:rPr>
        <w:t>от</w:t>
      </w:r>
      <w:r w:rsidR="00F57864" w:rsidRPr="00344BAA">
        <w:rPr>
          <w:rFonts w:cs="Times New Roman"/>
        </w:rPr>
        <w:t xml:space="preserve"> </w:t>
      </w:r>
      <w:r w:rsidRPr="00344BAA">
        <w:rPr>
          <w:rFonts w:cs="Times New Roman"/>
        </w:rPr>
        <w:t>величины</w:t>
      </w:r>
      <w:r w:rsidR="00F57864" w:rsidRPr="00344BAA">
        <w:rPr>
          <w:rFonts w:cs="Times New Roman"/>
        </w:rPr>
        <w:t xml:space="preserve"> </w:t>
      </w:r>
      <w:r w:rsidRPr="00344BAA">
        <w:rPr>
          <w:rFonts w:cs="Times New Roman"/>
        </w:rPr>
        <w:t>относительного</w:t>
      </w:r>
      <w:r w:rsidR="00F57864" w:rsidRPr="00344BAA">
        <w:rPr>
          <w:rFonts w:cs="Times New Roman"/>
        </w:rPr>
        <w:t xml:space="preserve"> </w:t>
      </w:r>
      <w:r w:rsidRPr="00344BAA">
        <w:rPr>
          <w:rFonts w:cs="Times New Roman"/>
        </w:rPr>
        <w:t>недоотпуска</w:t>
      </w:r>
      <w:r w:rsidR="00F57864" w:rsidRPr="00344BAA">
        <w:rPr>
          <w:rFonts w:cs="Times New Roman"/>
        </w:rPr>
        <w:t xml:space="preserve"> </w:t>
      </w:r>
      <w:r w:rsidRPr="00344BAA">
        <w:rPr>
          <w:rFonts w:cs="Times New Roman"/>
        </w:rPr>
        <w:t>тепла</w:t>
      </w:r>
      <w:r w:rsidR="00F57864" w:rsidRPr="00344BAA">
        <w:rPr>
          <w:rFonts w:cs="Times New Roman"/>
        </w:rPr>
        <w:t xml:space="preserve"> </w:t>
      </w:r>
      <w:r w:rsidRPr="00344BAA">
        <w:rPr>
          <w:rFonts w:cs="Times New Roman"/>
        </w:rPr>
        <w:t>(</w:t>
      </w:r>
      <w:r w:rsidRPr="00344BAA">
        <w:rPr>
          <w:rFonts w:cs="Times New Roman"/>
          <w:i/>
        </w:rPr>
        <w:t>Q</w:t>
      </w:r>
      <w:r w:rsidRPr="00344BAA">
        <w:rPr>
          <w:rFonts w:cs="Times New Roman"/>
          <w:i/>
          <w:sz w:val="17"/>
        </w:rPr>
        <w:t>нед</w:t>
      </w:r>
      <w:r w:rsidRPr="00344BAA">
        <w:rPr>
          <w:rFonts w:cs="Times New Roman"/>
        </w:rPr>
        <w:t>) определяется показатель надёжности</w:t>
      </w:r>
      <w:r w:rsidRPr="00344BAA">
        <w:rPr>
          <w:rFonts w:cs="Times New Roman"/>
          <w:spacing w:val="-1"/>
        </w:rPr>
        <w:t xml:space="preserve"> </w:t>
      </w:r>
      <w:r w:rsidRPr="00344BAA">
        <w:rPr>
          <w:rFonts w:cs="Times New Roman"/>
        </w:rPr>
        <w:t>(</w:t>
      </w:r>
      <w:r w:rsidRPr="00344BAA">
        <w:rPr>
          <w:rFonts w:cs="Times New Roman"/>
          <w:i/>
        </w:rPr>
        <w:t>К</w:t>
      </w:r>
      <w:r w:rsidRPr="00344BAA">
        <w:rPr>
          <w:rFonts w:cs="Times New Roman"/>
          <w:i/>
          <w:sz w:val="17"/>
        </w:rPr>
        <w:t>нед</w:t>
      </w:r>
      <w:r w:rsidRPr="00344BAA">
        <w:rPr>
          <w:rFonts w:cs="Times New Roman"/>
        </w:rPr>
        <w:t>):</w:t>
      </w:r>
    </w:p>
    <w:p w14:paraId="0220D64C" w14:textId="5373ADD0" w:rsidR="00F57864" w:rsidRPr="00344BAA" w:rsidRDefault="00FA5C14" w:rsidP="00F57864">
      <w:pPr>
        <w:pStyle w:val="a0"/>
        <w:tabs>
          <w:tab w:val="left" w:pos="4820"/>
        </w:tabs>
      </w:pPr>
      <w:r w:rsidRPr="00344BAA">
        <w:t>до 0,1% включительно</w:t>
      </w:r>
      <w:r w:rsidR="00F57864" w:rsidRPr="00344BAA">
        <w:tab/>
        <w:t xml:space="preserve">– </w:t>
      </w:r>
      <w:r w:rsidRPr="00344BAA">
        <w:rPr>
          <w:i/>
        </w:rPr>
        <w:t>К</w:t>
      </w:r>
      <w:r w:rsidRPr="00344BAA">
        <w:rPr>
          <w:i/>
          <w:vertAlign w:val="subscript"/>
        </w:rPr>
        <w:t>нед</w:t>
      </w:r>
      <w:r w:rsidRPr="00344BAA">
        <w:t xml:space="preserve"> = 1,0;</w:t>
      </w:r>
    </w:p>
    <w:p w14:paraId="699D069D" w14:textId="43E7D427" w:rsidR="008A6780" w:rsidRPr="00344BAA" w:rsidRDefault="00FA5C14" w:rsidP="00F57864">
      <w:pPr>
        <w:pStyle w:val="a0"/>
        <w:tabs>
          <w:tab w:val="left" w:pos="4820"/>
        </w:tabs>
      </w:pPr>
      <w:r w:rsidRPr="00344BAA">
        <w:t>от 0,1% до 0,3% включительно</w:t>
      </w:r>
      <w:r w:rsidR="00F57864" w:rsidRPr="00344BAA">
        <w:tab/>
        <w:t xml:space="preserve">– </w:t>
      </w:r>
      <w:r w:rsidR="00F57864" w:rsidRPr="00344BAA">
        <w:rPr>
          <w:i/>
        </w:rPr>
        <w:t>К</w:t>
      </w:r>
      <w:r w:rsidR="00F57864" w:rsidRPr="00344BAA">
        <w:rPr>
          <w:i/>
          <w:vertAlign w:val="subscript"/>
        </w:rPr>
        <w:t>нед</w:t>
      </w:r>
      <w:r w:rsidR="00F57864" w:rsidRPr="00344BAA">
        <w:t xml:space="preserve"> = </w:t>
      </w:r>
      <w:r w:rsidRPr="00344BAA">
        <w:t>0,8;</w:t>
      </w:r>
    </w:p>
    <w:p w14:paraId="48139C49" w14:textId="5C7F7461" w:rsidR="008A6780" w:rsidRPr="00344BAA" w:rsidRDefault="00FA5C14" w:rsidP="00F57864">
      <w:pPr>
        <w:pStyle w:val="a0"/>
        <w:tabs>
          <w:tab w:val="left" w:pos="4820"/>
        </w:tabs>
      </w:pPr>
      <w:r w:rsidRPr="00344BAA">
        <w:t>от 0,3% до 0,5% включительно</w:t>
      </w:r>
      <w:r w:rsidR="00F57864" w:rsidRPr="00344BAA">
        <w:tab/>
        <w:t xml:space="preserve">– </w:t>
      </w:r>
      <w:r w:rsidR="00F57864" w:rsidRPr="00344BAA">
        <w:rPr>
          <w:i/>
        </w:rPr>
        <w:t>К</w:t>
      </w:r>
      <w:r w:rsidR="00F57864" w:rsidRPr="00344BAA">
        <w:rPr>
          <w:i/>
          <w:vertAlign w:val="subscript"/>
        </w:rPr>
        <w:t>нед</w:t>
      </w:r>
      <w:r w:rsidRPr="00344BAA">
        <w:t xml:space="preserve"> = 0,6;</w:t>
      </w:r>
    </w:p>
    <w:p w14:paraId="335F81E6" w14:textId="4B4DC636" w:rsidR="008A6780" w:rsidRPr="00344BAA" w:rsidRDefault="00FA5C14" w:rsidP="00F57864">
      <w:pPr>
        <w:pStyle w:val="a0"/>
        <w:tabs>
          <w:tab w:val="left" w:pos="4820"/>
        </w:tabs>
      </w:pPr>
      <w:r w:rsidRPr="00344BAA">
        <w:t>от 0,5% до 1,0% включительно</w:t>
      </w:r>
      <w:r w:rsidR="00F57864" w:rsidRPr="00344BAA">
        <w:tab/>
        <w:t xml:space="preserve">– </w:t>
      </w:r>
      <w:r w:rsidR="00F57864" w:rsidRPr="00344BAA">
        <w:rPr>
          <w:i/>
        </w:rPr>
        <w:t>К</w:t>
      </w:r>
      <w:r w:rsidR="00F57864" w:rsidRPr="00344BAA">
        <w:rPr>
          <w:i/>
          <w:vertAlign w:val="subscript"/>
        </w:rPr>
        <w:t>нед</w:t>
      </w:r>
      <w:r w:rsidRPr="00344BAA">
        <w:t xml:space="preserve"> = 0,5;</w:t>
      </w:r>
    </w:p>
    <w:p w14:paraId="7207252D" w14:textId="689DCFFD" w:rsidR="008A6780" w:rsidRPr="00344BAA" w:rsidRDefault="00FA5C14" w:rsidP="00F57864">
      <w:pPr>
        <w:pStyle w:val="a0"/>
        <w:tabs>
          <w:tab w:val="left" w:pos="4820"/>
        </w:tabs>
      </w:pPr>
      <w:r w:rsidRPr="00344BAA">
        <w:t>свыше 1,0%</w:t>
      </w:r>
      <w:r w:rsidRPr="00344BAA">
        <w:tab/>
      </w:r>
      <w:r w:rsidR="00F57864" w:rsidRPr="00344BAA">
        <w:t xml:space="preserve">– </w:t>
      </w:r>
      <w:r w:rsidR="00F57864" w:rsidRPr="00344BAA">
        <w:rPr>
          <w:i/>
        </w:rPr>
        <w:t>К</w:t>
      </w:r>
      <w:r w:rsidR="00F57864" w:rsidRPr="00344BAA">
        <w:rPr>
          <w:i/>
          <w:vertAlign w:val="subscript"/>
        </w:rPr>
        <w:t>нед</w:t>
      </w:r>
      <w:r w:rsidRPr="00344BAA">
        <w:t xml:space="preserve"> = 0,2</w:t>
      </w:r>
    </w:p>
    <w:p w14:paraId="09411A58" w14:textId="77777777" w:rsidR="00AA19F8" w:rsidRPr="00344BAA" w:rsidRDefault="00AA19F8" w:rsidP="00AA19F8">
      <w:pPr>
        <w:pStyle w:val="a0"/>
        <w:numPr>
          <w:ilvl w:val="0"/>
          <w:numId w:val="0"/>
        </w:numPr>
        <w:tabs>
          <w:tab w:val="left" w:pos="4820"/>
        </w:tabs>
        <w:ind w:left="360"/>
      </w:pPr>
    </w:p>
    <w:p w14:paraId="453EAAB3" w14:textId="47EF1E13" w:rsidR="008A6780" w:rsidRPr="00344BAA" w:rsidRDefault="00FA5C14" w:rsidP="00464A5C">
      <w:pPr>
        <w:pStyle w:val="4"/>
        <w:rPr>
          <w:rFonts w:cs="Times New Roman"/>
        </w:rPr>
      </w:pPr>
      <w:r w:rsidRPr="00344BAA">
        <w:rPr>
          <w:rFonts w:cs="Times New Roman"/>
        </w:rPr>
        <w:t>Оценка</w:t>
      </w:r>
      <w:r w:rsidR="00F57864" w:rsidRPr="00344BAA">
        <w:rPr>
          <w:rFonts w:cs="Times New Roman"/>
        </w:rPr>
        <w:t xml:space="preserve"> </w:t>
      </w:r>
      <w:r w:rsidRPr="00344BAA">
        <w:rPr>
          <w:rFonts w:cs="Times New Roman"/>
        </w:rPr>
        <w:t>надёжности</w:t>
      </w:r>
      <w:r w:rsidR="00F57864" w:rsidRPr="00344BAA">
        <w:rPr>
          <w:rFonts w:cs="Times New Roman"/>
        </w:rPr>
        <w:t xml:space="preserve"> </w:t>
      </w:r>
      <w:r w:rsidRPr="00344BAA">
        <w:rPr>
          <w:rFonts w:cs="Times New Roman"/>
          <w:spacing w:val="-4"/>
        </w:rPr>
        <w:t xml:space="preserve">систем </w:t>
      </w:r>
      <w:r w:rsidRPr="00344BAA">
        <w:rPr>
          <w:rFonts w:cs="Times New Roman"/>
        </w:rPr>
        <w:t>теплоснабжения</w:t>
      </w:r>
    </w:p>
    <w:p w14:paraId="51FAC1A9" w14:textId="79A6D89D" w:rsidR="008A6780" w:rsidRPr="00344BAA" w:rsidRDefault="00FA5C14" w:rsidP="0003164C">
      <w:pPr>
        <w:pStyle w:val="a4"/>
        <w:rPr>
          <w:rFonts w:cs="Times New Roman"/>
        </w:rPr>
      </w:pPr>
      <w:r w:rsidRPr="00344BAA">
        <w:rPr>
          <w:rFonts w:cs="Times New Roman"/>
        </w:rPr>
        <w:t>а) оценка надёжности источников тепловой энергии.</w:t>
      </w:r>
    </w:p>
    <w:p w14:paraId="1E5A247B" w14:textId="77777777" w:rsidR="008A6780" w:rsidRPr="00344BAA" w:rsidRDefault="00FA5C14" w:rsidP="00FA5C14">
      <w:pPr>
        <w:pStyle w:val="a4"/>
        <w:rPr>
          <w:rFonts w:cs="Times New Roman"/>
        </w:rPr>
      </w:pPr>
      <w:r w:rsidRPr="00344BAA">
        <w:rPr>
          <w:rFonts w:cs="Times New Roman"/>
        </w:rPr>
        <w:t xml:space="preserve">В зависимости от полученных показателей надёжности </w:t>
      </w:r>
      <w:r w:rsidRPr="00344BAA">
        <w:rPr>
          <w:rFonts w:cs="Times New Roman"/>
          <w:i/>
        </w:rPr>
        <w:t>К</w:t>
      </w:r>
      <w:r w:rsidRPr="00344BAA">
        <w:rPr>
          <w:rFonts w:cs="Times New Roman"/>
          <w:i/>
          <w:sz w:val="17"/>
        </w:rPr>
        <w:t>э</w:t>
      </w:r>
      <w:r w:rsidRPr="00344BAA">
        <w:rPr>
          <w:rFonts w:cs="Times New Roman"/>
        </w:rPr>
        <w:t xml:space="preserve">, </w:t>
      </w:r>
      <w:r w:rsidRPr="00344BAA">
        <w:rPr>
          <w:rFonts w:cs="Times New Roman"/>
          <w:i/>
        </w:rPr>
        <w:t>К</w:t>
      </w:r>
      <w:r w:rsidRPr="00344BAA">
        <w:rPr>
          <w:rFonts w:cs="Times New Roman"/>
          <w:i/>
          <w:sz w:val="17"/>
        </w:rPr>
        <w:t>в</w:t>
      </w:r>
      <w:r w:rsidRPr="00344BAA">
        <w:rPr>
          <w:rFonts w:cs="Times New Roman"/>
        </w:rPr>
        <w:t xml:space="preserve">, </w:t>
      </w:r>
      <w:r w:rsidRPr="00344BAA">
        <w:rPr>
          <w:rFonts w:cs="Times New Roman"/>
          <w:i/>
        </w:rPr>
        <w:t>К</w:t>
      </w:r>
      <w:r w:rsidRPr="00344BAA">
        <w:rPr>
          <w:rFonts w:cs="Times New Roman"/>
          <w:i/>
          <w:sz w:val="17"/>
        </w:rPr>
        <w:t xml:space="preserve">т </w:t>
      </w:r>
      <w:r w:rsidRPr="00344BAA">
        <w:rPr>
          <w:rFonts w:cs="Times New Roman"/>
        </w:rPr>
        <w:t>и источники тепловой энергии могут быть оценены как:</w:t>
      </w:r>
    </w:p>
    <w:p w14:paraId="0336540F" w14:textId="3525C464" w:rsidR="008A6780" w:rsidRPr="00344BAA" w:rsidRDefault="00FA5C14" w:rsidP="00211D8B">
      <w:pPr>
        <w:pStyle w:val="a0"/>
        <w:tabs>
          <w:tab w:val="left" w:pos="2835"/>
        </w:tabs>
      </w:pPr>
      <w:r w:rsidRPr="00344BAA">
        <w:t>надёжные</w:t>
      </w:r>
      <w:r w:rsidRPr="00344BAA">
        <w:tab/>
      </w:r>
      <w:r w:rsidR="00211D8B" w:rsidRPr="00344BAA">
        <w:t xml:space="preserve">– </w:t>
      </w:r>
      <w:r w:rsidRPr="00344BAA">
        <w:t>при</w:t>
      </w:r>
      <w:r w:rsidRPr="00344BAA">
        <w:rPr>
          <w:spacing w:val="-2"/>
        </w:rPr>
        <w:t xml:space="preserve"> </w:t>
      </w:r>
      <w:r w:rsidRPr="00344BAA">
        <w:rPr>
          <w:i/>
        </w:rPr>
        <w:t>К</w:t>
      </w:r>
      <w:r w:rsidRPr="00344BAA">
        <w:rPr>
          <w:i/>
          <w:sz w:val="17"/>
        </w:rPr>
        <w:t>э</w:t>
      </w:r>
      <w:r w:rsidRPr="00344BAA">
        <w:t>=</w:t>
      </w:r>
      <w:r w:rsidRPr="00344BAA">
        <w:rPr>
          <w:i/>
        </w:rPr>
        <w:t>К</w:t>
      </w:r>
      <w:r w:rsidRPr="00344BAA">
        <w:rPr>
          <w:i/>
          <w:sz w:val="17"/>
        </w:rPr>
        <w:t>в</w:t>
      </w:r>
      <w:r w:rsidRPr="00344BAA">
        <w:t>=</w:t>
      </w:r>
      <w:r w:rsidRPr="00344BAA">
        <w:rPr>
          <w:i/>
        </w:rPr>
        <w:t>К</w:t>
      </w:r>
      <w:r w:rsidRPr="00344BAA">
        <w:rPr>
          <w:i/>
          <w:sz w:val="17"/>
        </w:rPr>
        <w:t>т</w:t>
      </w:r>
      <w:r w:rsidRPr="00344BAA">
        <w:t>=1;</w:t>
      </w:r>
    </w:p>
    <w:p w14:paraId="5EBF04E8" w14:textId="668D6364" w:rsidR="00211D8B" w:rsidRPr="00344BAA" w:rsidRDefault="00211D8B" w:rsidP="00211D8B">
      <w:pPr>
        <w:pStyle w:val="a0"/>
        <w:tabs>
          <w:tab w:val="left" w:pos="2835"/>
        </w:tabs>
      </w:pPr>
      <w:r w:rsidRPr="00344BAA">
        <w:t>м</w:t>
      </w:r>
      <w:r w:rsidR="00FA5C14" w:rsidRPr="00344BAA">
        <w:t>алонадёжные</w:t>
      </w:r>
      <w:r w:rsidRPr="00344BAA">
        <w:tab/>
        <w:t xml:space="preserve">– </w:t>
      </w:r>
      <w:r w:rsidR="00FA5C14" w:rsidRPr="00344BAA">
        <w:t xml:space="preserve">при значении меньше 1 одного из показателей </w:t>
      </w:r>
      <w:r w:rsidR="00FA5C14" w:rsidRPr="00344BAA">
        <w:rPr>
          <w:i/>
        </w:rPr>
        <w:t>К</w:t>
      </w:r>
      <w:r w:rsidR="00FA5C14" w:rsidRPr="00344BAA">
        <w:rPr>
          <w:i/>
          <w:sz w:val="17"/>
        </w:rPr>
        <w:t>э</w:t>
      </w:r>
      <w:r w:rsidR="00FA5C14" w:rsidRPr="00344BAA">
        <w:t xml:space="preserve">, </w:t>
      </w:r>
      <w:r w:rsidR="00FA5C14" w:rsidRPr="00344BAA">
        <w:rPr>
          <w:i/>
        </w:rPr>
        <w:t>К</w:t>
      </w:r>
      <w:r w:rsidR="00FA5C14" w:rsidRPr="00344BAA">
        <w:rPr>
          <w:i/>
          <w:sz w:val="17"/>
        </w:rPr>
        <w:t>в</w:t>
      </w:r>
      <w:r w:rsidR="00FA5C14" w:rsidRPr="00344BAA">
        <w:t xml:space="preserve">, </w:t>
      </w:r>
      <w:r w:rsidR="00FA5C14" w:rsidRPr="00344BAA">
        <w:rPr>
          <w:i/>
        </w:rPr>
        <w:t>К</w:t>
      </w:r>
      <w:r w:rsidR="00FA5C14" w:rsidRPr="00344BAA">
        <w:rPr>
          <w:i/>
          <w:sz w:val="17"/>
        </w:rPr>
        <w:t>т</w:t>
      </w:r>
      <w:r w:rsidRPr="00344BAA">
        <w:t>;</w:t>
      </w:r>
    </w:p>
    <w:p w14:paraId="475DA95D" w14:textId="2EA5444B" w:rsidR="0003164C" w:rsidRPr="00344BAA" w:rsidRDefault="00FA5C14" w:rsidP="00211D8B">
      <w:pPr>
        <w:pStyle w:val="a0"/>
        <w:tabs>
          <w:tab w:val="left" w:pos="2835"/>
        </w:tabs>
      </w:pPr>
      <w:r w:rsidRPr="00344BAA">
        <w:t>ненадёжные</w:t>
      </w:r>
      <w:r w:rsidRPr="00344BAA">
        <w:tab/>
      </w:r>
      <w:r w:rsidR="00211D8B" w:rsidRPr="00344BAA">
        <w:t xml:space="preserve">– </w:t>
      </w:r>
      <w:r w:rsidRPr="00344BAA">
        <w:t xml:space="preserve">при значении меньше 1 у </w:t>
      </w:r>
      <w:r w:rsidR="0003164C" w:rsidRPr="00344BAA">
        <w:t>2</w:t>
      </w:r>
      <w:r w:rsidRPr="00344BAA">
        <w:t xml:space="preserve"> и более показателей </w:t>
      </w:r>
      <w:r w:rsidRPr="00344BAA">
        <w:rPr>
          <w:i/>
        </w:rPr>
        <w:t>К</w:t>
      </w:r>
      <w:r w:rsidRPr="00344BAA">
        <w:rPr>
          <w:i/>
          <w:sz w:val="17"/>
        </w:rPr>
        <w:t>э</w:t>
      </w:r>
      <w:r w:rsidRPr="00344BAA">
        <w:t xml:space="preserve">, </w:t>
      </w:r>
      <w:r w:rsidRPr="00344BAA">
        <w:rPr>
          <w:i/>
        </w:rPr>
        <w:t>К</w:t>
      </w:r>
      <w:r w:rsidRPr="00344BAA">
        <w:rPr>
          <w:i/>
          <w:sz w:val="17"/>
        </w:rPr>
        <w:t>в</w:t>
      </w:r>
      <w:r w:rsidRPr="00344BAA">
        <w:t xml:space="preserve">, </w:t>
      </w:r>
      <w:r w:rsidRPr="00344BAA">
        <w:rPr>
          <w:i/>
        </w:rPr>
        <w:t>К</w:t>
      </w:r>
      <w:r w:rsidRPr="00344BAA">
        <w:rPr>
          <w:i/>
          <w:sz w:val="17"/>
        </w:rPr>
        <w:t>т</w:t>
      </w:r>
      <w:r w:rsidRPr="00344BAA">
        <w:t>.</w:t>
      </w:r>
    </w:p>
    <w:p w14:paraId="564380F7" w14:textId="241EA99D" w:rsidR="008A6780" w:rsidRPr="00344BAA" w:rsidRDefault="00FA5C14" w:rsidP="0003164C">
      <w:pPr>
        <w:pStyle w:val="a4"/>
        <w:rPr>
          <w:rFonts w:cs="Times New Roman"/>
        </w:rPr>
      </w:pPr>
      <w:r w:rsidRPr="00344BAA">
        <w:rPr>
          <w:rFonts w:cs="Times New Roman"/>
        </w:rPr>
        <w:t>б) оценка надёжности тепловых</w:t>
      </w:r>
      <w:r w:rsidRPr="00344BAA">
        <w:rPr>
          <w:rFonts w:cs="Times New Roman"/>
          <w:spacing w:val="-2"/>
        </w:rPr>
        <w:t xml:space="preserve"> </w:t>
      </w:r>
      <w:r w:rsidRPr="00344BAA">
        <w:rPr>
          <w:rFonts w:cs="Times New Roman"/>
        </w:rPr>
        <w:t>сетей.</w:t>
      </w:r>
    </w:p>
    <w:p w14:paraId="76B76270" w14:textId="77777777" w:rsidR="008A6780" w:rsidRPr="00344BAA" w:rsidRDefault="00FA5C14" w:rsidP="00FA5C14">
      <w:pPr>
        <w:pStyle w:val="a4"/>
        <w:rPr>
          <w:rFonts w:cs="Times New Roman"/>
        </w:rPr>
      </w:pPr>
      <w:r w:rsidRPr="00344BAA">
        <w:rPr>
          <w:rFonts w:cs="Times New Roman"/>
        </w:rPr>
        <w:t>В зависимости от полученных показателей надёжности тепловые сети могут быть оценены как:</w:t>
      </w:r>
    </w:p>
    <w:p w14:paraId="5C394570" w14:textId="6620B6A4" w:rsidR="0003164C" w:rsidRPr="00344BAA" w:rsidRDefault="00FA5C14" w:rsidP="0003164C">
      <w:pPr>
        <w:pStyle w:val="a0"/>
        <w:tabs>
          <w:tab w:val="left" w:pos="2835"/>
        </w:tabs>
      </w:pPr>
      <w:r w:rsidRPr="00344BAA">
        <w:t>высоконадёжные</w:t>
      </w:r>
      <w:r w:rsidRPr="00344BAA">
        <w:tab/>
      </w:r>
      <w:r w:rsidRPr="00344BAA">
        <w:tab/>
      </w:r>
      <w:r w:rsidR="0003164C" w:rsidRPr="00344BAA">
        <w:t xml:space="preserve">– </w:t>
      </w:r>
      <w:r w:rsidRPr="00344BAA">
        <w:t>более 0,9;</w:t>
      </w:r>
    </w:p>
    <w:p w14:paraId="74486A4E" w14:textId="3FF02B2C" w:rsidR="008A6780" w:rsidRPr="00344BAA" w:rsidRDefault="00FA5C14" w:rsidP="0003164C">
      <w:pPr>
        <w:pStyle w:val="a0"/>
        <w:tabs>
          <w:tab w:val="left" w:pos="2835"/>
        </w:tabs>
      </w:pPr>
      <w:r w:rsidRPr="00344BAA">
        <w:t>надёжные</w:t>
      </w:r>
      <w:r w:rsidRPr="00344BAA">
        <w:tab/>
      </w:r>
      <w:r w:rsidR="0003164C" w:rsidRPr="00344BAA">
        <w:t xml:space="preserve">– </w:t>
      </w:r>
      <w:r w:rsidRPr="00344BAA">
        <w:t xml:space="preserve">0,75 </w:t>
      </w:r>
      <w:r w:rsidR="0003164C" w:rsidRPr="00344BAA">
        <w:t xml:space="preserve">– </w:t>
      </w:r>
      <w:r w:rsidRPr="00344BAA">
        <w:t>0,9;</w:t>
      </w:r>
    </w:p>
    <w:p w14:paraId="015B5B53" w14:textId="6B8CE93F" w:rsidR="0003164C" w:rsidRPr="00344BAA" w:rsidRDefault="00FA5C14" w:rsidP="0003164C">
      <w:pPr>
        <w:pStyle w:val="a0"/>
        <w:tabs>
          <w:tab w:val="left" w:pos="2835"/>
        </w:tabs>
      </w:pPr>
      <w:r w:rsidRPr="00344BAA">
        <w:t>малонадёжные</w:t>
      </w:r>
      <w:r w:rsidRPr="00344BAA">
        <w:tab/>
      </w:r>
      <w:r w:rsidR="0003164C" w:rsidRPr="00344BAA">
        <w:t xml:space="preserve">– </w:t>
      </w:r>
      <w:r w:rsidRPr="00344BAA">
        <w:t>0,5 – 0,74;</w:t>
      </w:r>
    </w:p>
    <w:p w14:paraId="192329D9" w14:textId="4648E927" w:rsidR="008A6780" w:rsidRPr="00344BAA" w:rsidRDefault="00FA5C14" w:rsidP="0003164C">
      <w:pPr>
        <w:pStyle w:val="a0"/>
        <w:tabs>
          <w:tab w:val="left" w:pos="2835"/>
        </w:tabs>
      </w:pPr>
      <w:r w:rsidRPr="00344BAA">
        <w:t>ненадёжные</w:t>
      </w:r>
      <w:r w:rsidRPr="00344BAA">
        <w:tab/>
      </w:r>
      <w:r w:rsidR="0003164C" w:rsidRPr="00344BAA">
        <w:t xml:space="preserve">– </w:t>
      </w:r>
      <w:r w:rsidRPr="00344BAA">
        <w:t>менее 0,5.</w:t>
      </w:r>
    </w:p>
    <w:p w14:paraId="750938E1" w14:textId="77777777" w:rsidR="008A6780" w:rsidRPr="00344BAA" w:rsidRDefault="00FA5C14" w:rsidP="00FA5C14">
      <w:pPr>
        <w:pStyle w:val="a4"/>
        <w:rPr>
          <w:rFonts w:cs="Times New Roman"/>
        </w:rPr>
      </w:pPr>
      <w:r w:rsidRPr="00344BAA">
        <w:rPr>
          <w:rFonts w:cs="Times New Roman"/>
        </w:rPr>
        <w:t>в) оценка надёжности систем теплоснабжения в целом.</w:t>
      </w:r>
    </w:p>
    <w:p w14:paraId="7DD801C7" w14:textId="77777777" w:rsidR="008A6780" w:rsidRPr="00344BAA" w:rsidRDefault="00FA5C14" w:rsidP="00FA5C14">
      <w:pPr>
        <w:pStyle w:val="a4"/>
        <w:rPr>
          <w:rFonts w:cs="Times New Roman"/>
        </w:rPr>
      </w:pPr>
      <w:r w:rsidRPr="00344BAA">
        <w:rPr>
          <w:rFonts w:cs="Times New Roman"/>
        </w:rPr>
        <w:t>Общая оценка надёжности системы теплоснабжения определяется исходя из оценок надёжности источников тепловой энергии и тепловых сетей:</w:t>
      </w:r>
    </w:p>
    <w:p w14:paraId="1435A9AE" w14:textId="77777777" w:rsidR="008A6780" w:rsidRPr="00344BAA" w:rsidRDefault="008A6780">
      <w:pPr>
        <w:spacing w:line="360" w:lineRule="auto"/>
      </w:pPr>
    </w:p>
    <w:p w14:paraId="790F423A" w14:textId="367E06B5" w:rsidR="0003164C" w:rsidRPr="00344BAA" w:rsidRDefault="0092070E" w:rsidP="0003164C">
      <w:pPr>
        <w:pStyle w:val="a4"/>
        <w:rPr>
          <w:rFonts w:cs="Times New Roman"/>
          <w:i/>
          <w:vanish/>
          <w:specVanish/>
        </w:rPr>
      </w:pPr>
      <m:oMathPara>
        <m:oMath>
          <m:sSubSup>
            <m:sSubSupPr>
              <m:ctrlPr>
                <w:rPr>
                  <w:rFonts w:ascii="Cambria Math" w:hAnsi="Cambria Math" w:cs="Times New Roman"/>
                  <w:i/>
                </w:rPr>
              </m:ctrlPr>
            </m:sSubSupPr>
            <m:e>
              <m:r>
                <m:rPr>
                  <m:nor/>
                </m:rPr>
                <w:rPr>
                  <w:rFonts w:cs="Times New Roman"/>
                  <w:i/>
                </w:rPr>
                <m:t>K</m:t>
              </m:r>
            </m:e>
            <m:sub>
              <m:r>
                <m:rPr>
                  <m:nor/>
                </m:rPr>
                <w:rPr>
                  <w:rFonts w:cs="Times New Roman"/>
                  <w:i/>
                </w:rPr>
                <m:t>с</m:t>
              </m:r>
            </m:sub>
            <m:sup/>
          </m:sSubSup>
          <m:r>
            <m:rPr>
              <m:nor/>
            </m:rPr>
            <w:rPr>
              <w:rFonts w:cs="Times New Roman"/>
              <w:i/>
            </w:rPr>
            <m:t>=</m:t>
          </m:r>
          <m:f>
            <m:fPr>
              <m:ctrlPr>
                <w:rPr>
                  <w:rFonts w:ascii="Cambria Math" w:hAnsi="Cambria Math" w:cs="Times New Roman"/>
                  <w:i/>
                </w:rPr>
              </m:ctrlPr>
            </m:fPr>
            <m:num>
              <m:sSub>
                <m:sSubPr>
                  <m:ctrlPr>
                    <w:rPr>
                      <w:rFonts w:ascii="Cambria Math" w:hAnsi="Cambria Math" w:cs="Times New Roman"/>
                      <w:i/>
                    </w:rPr>
                  </m:ctrlPr>
                </m:sSubPr>
                <m:e>
                  <m:r>
                    <m:rPr>
                      <m:nor/>
                    </m:rPr>
                    <w:rPr>
                      <w:rFonts w:cs="Times New Roman"/>
                      <w:i/>
                    </w:rPr>
                    <m:t>K</m:t>
                  </m:r>
                </m:e>
                <m:sub>
                  <m:r>
                    <m:rPr>
                      <m:nor/>
                    </m:rPr>
                    <w:rPr>
                      <w:rFonts w:cs="Times New Roman"/>
                      <w:i/>
                    </w:rPr>
                    <m:t>э</m:t>
                  </m:r>
                </m:sub>
              </m:sSub>
              <m:r>
                <m:rPr>
                  <m:nor/>
                </m:rPr>
                <w:rPr>
                  <w:rFonts w:cs="Times New Roman"/>
                  <w:i/>
                </w:rPr>
                <m:t>+</m:t>
              </m:r>
              <m:sSub>
                <m:sSubPr>
                  <m:ctrlPr>
                    <w:rPr>
                      <w:rFonts w:ascii="Cambria Math" w:hAnsi="Cambria Math" w:cs="Times New Roman"/>
                      <w:i/>
                    </w:rPr>
                  </m:ctrlPr>
                </m:sSubPr>
                <m:e>
                  <m:r>
                    <m:rPr>
                      <m:nor/>
                    </m:rPr>
                    <w:rPr>
                      <w:rFonts w:cs="Times New Roman"/>
                      <w:i/>
                    </w:rPr>
                    <m:t>K</m:t>
                  </m:r>
                </m:e>
                <m:sub>
                  <m:r>
                    <m:rPr>
                      <m:nor/>
                    </m:rPr>
                    <w:rPr>
                      <w:rFonts w:cs="Times New Roman"/>
                      <w:i/>
                    </w:rPr>
                    <m:t>в</m:t>
                  </m:r>
                </m:sub>
              </m:sSub>
              <m:r>
                <m:rPr>
                  <m:nor/>
                </m:rPr>
                <w:rPr>
                  <w:rFonts w:cs="Times New Roman"/>
                  <w:i/>
                </w:rPr>
                <m:t>+</m:t>
              </m:r>
              <m:sSub>
                <m:sSubPr>
                  <m:ctrlPr>
                    <w:rPr>
                      <w:rFonts w:ascii="Cambria Math" w:hAnsi="Cambria Math" w:cs="Times New Roman"/>
                      <w:i/>
                    </w:rPr>
                  </m:ctrlPr>
                </m:sSubPr>
                <m:e>
                  <m:r>
                    <m:rPr>
                      <m:nor/>
                    </m:rPr>
                    <w:rPr>
                      <w:rFonts w:cs="Times New Roman"/>
                      <w:i/>
                    </w:rPr>
                    <m:t>K</m:t>
                  </m:r>
                </m:e>
                <m:sub>
                  <m:r>
                    <m:rPr>
                      <m:nor/>
                    </m:rPr>
                    <w:rPr>
                      <w:rFonts w:cs="Times New Roman"/>
                      <w:i/>
                    </w:rPr>
                    <m:t>т</m:t>
                  </m:r>
                </m:sub>
              </m:sSub>
              <m:r>
                <m:rPr>
                  <m:nor/>
                </m:rPr>
                <w:rPr>
                  <w:rFonts w:cs="Times New Roman"/>
                  <w:i/>
                </w:rPr>
                <m:t>+</m:t>
              </m:r>
              <m:sSub>
                <m:sSubPr>
                  <m:ctrlPr>
                    <w:rPr>
                      <w:rFonts w:ascii="Cambria Math" w:hAnsi="Cambria Math" w:cs="Times New Roman"/>
                      <w:i/>
                    </w:rPr>
                  </m:ctrlPr>
                </m:sSubPr>
                <m:e>
                  <m:r>
                    <m:rPr>
                      <m:nor/>
                    </m:rPr>
                    <w:rPr>
                      <w:rFonts w:cs="Times New Roman"/>
                      <w:i/>
                    </w:rPr>
                    <m:t>K</m:t>
                  </m:r>
                </m:e>
                <m:sub>
                  <m:r>
                    <m:rPr>
                      <m:nor/>
                    </m:rPr>
                    <w:rPr>
                      <w:rFonts w:cs="Times New Roman"/>
                      <w:i/>
                    </w:rPr>
                    <m:t>б</m:t>
                  </m:r>
                </m:sub>
              </m:sSub>
              <m:r>
                <m:rPr>
                  <m:nor/>
                </m:rPr>
                <w:rPr>
                  <w:rFonts w:cs="Times New Roman"/>
                  <w:i/>
                </w:rPr>
                <m:t>+</m:t>
              </m:r>
              <m:sSub>
                <m:sSubPr>
                  <m:ctrlPr>
                    <w:rPr>
                      <w:rFonts w:ascii="Cambria Math" w:hAnsi="Cambria Math" w:cs="Times New Roman"/>
                      <w:i/>
                    </w:rPr>
                  </m:ctrlPr>
                </m:sSubPr>
                <m:e>
                  <m:r>
                    <m:rPr>
                      <m:nor/>
                    </m:rPr>
                    <w:rPr>
                      <w:rFonts w:cs="Times New Roman"/>
                      <w:i/>
                    </w:rPr>
                    <m:t>K</m:t>
                  </m:r>
                </m:e>
                <m:sub>
                  <m:r>
                    <m:rPr>
                      <m:nor/>
                    </m:rPr>
                    <w:rPr>
                      <w:rFonts w:cs="Times New Roman"/>
                      <w:i/>
                    </w:rPr>
                    <m:t>с</m:t>
                  </m:r>
                </m:sub>
              </m:sSub>
              <m:r>
                <m:rPr>
                  <m:nor/>
                </m:rPr>
                <w:rPr>
                  <w:rFonts w:cs="Times New Roman"/>
                  <w:i/>
                </w:rPr>
                <m:t>+</m:t>
              </m:r>
              <m:sSub>
                <m:sSubPr>
                  <m:ctrlPr>
                    <w:rPr>
                      <w:rFonts w:ascii="Cambria Math" w:hAnsi="Cambria Math" w:cs="Times New Roman"/>
                      <w:i/>
                    </w:rPr>
                  </m:ctrlPr>
                </m:sSubPr>
                <m:e>
                  <m:r>
                    <m:rPr>
                      <m:nor/>
                    </m:rPr>
                    <w:rPr>
                      <w:rFonts w:cs="Times New Roman"/>
                      <w:i/>
                    </w:rPr>
                    <m:t>K</m:t>
                  </m:r>
                </m:e>
                <m:sub>
                  <m:r>
                    <m:rPr>
                      <m:nor/>
                    </m:rPr>
                    <w:rPr>
                      <w:rFonts w:cs="Times New Roman"/>
                      <w:i/>
                    </w:rPr>
                    <m:t>отк.тс</m:t>
                  </m:r>
                </m:sub>
              </m:sSub>
              <m:r>
                <m:rPr>
                  <m:nor/>
                </m:rPr>
                <w:rPr>
                  <w:rFonts w:cs="Times New Roman"/>
                  <w:i/>
                </w:rPr>
                <m:t>+</m:t>
              </m:r>
              <m:sSub>
                <m:sSubPr>
                  <m:ctrlPr>
                    <w:rPr>
                      <w:rFonts w:ascii="Cambria Math" w:hAnsi="Cambria Math" w:cs="Times New Roman"/>
                      <w:i/>
                    </w:rPr>
                  </m:ctrlPr>
                </m:sSubPr>
                <m:e>
                  <m:r>
                    <m:rPr>
                      <m:nor/>
                    </m:rPr>
                    <w:rPr>
                      <w:rFonts w:cs="Times New Roman"/>
                      <w:i/>
                    </w:rPr>
                    <m:t>K</m:t>
                  </m:r>
                </m:e>
                <m:sub>
                  <m:r>
                    <m:rPr>
                      <m:nor/>
                    </m:rPr>
                    <w:rPr>
                      <w:rFonts w:cs="Times New Roman"/>
                      <w:i/>
                    </w:rPr>
                    <m:t>нед</m:t>
                  </m:r>
                </m:sub>
              </m:sSub>
            </m:num>
            <m:den>
              <m:r>
                <m:rPr>
                  <m:nor/>
                </m:rPr>
                <w:rPr>
                  <w:rFonts w:cs="Times New Roman"/>
                  <w:i/>
                </w:rPr>
                <m:t>7</m:t>
              </m:r>
            </m:den>
          </m:f>
        </m:oMath>
      </m:oMathPara>
    </w:p>
    <w:p w14:paraId="596C97DD" w14:textId="2551C63E" w:rsidR="0003164C" w:rsidRPr="00344BAA" w:rsidRDefault="0003164C" w:rsidP="0003164C">
      <w:pPr>
        <w:pStyle w:val="a4"/>
        <w:rPr>
          <w:rFonts w:cs="Times New Roman"/>
        </w:rPr>
      </w:pPr>
      <w:r w:rsidRPr="00344BAA">
        <w:rPr>
          <w:rFonts w:cs="Times New Roman"/>
        </w:rPr>
        <w:t>(</w:t>
      </w:r>
      <w:r w:rsidR="009741FA" w:rsidRPr="00344BAA">
        <w:rPr>
          <w:rFonts w:cs="Times New Roman"/>
        </w:rPr>
        <w:t>12</w:t>
      </w:r>
      <w:r w:rsidRPr="00344BAA">
        <w:rPr>
          <w:rFonts w:cs="Times New Roman"/>
        </w:rPr>
        <w:t>)</w:t>
      </w:r>
    </w:p>
    <w:p w14:paraId="43A0DF97" w14:textId="2AA427F0" w:rsidR="008A6780" w:rsidRPr="00344BAA" w:rsidRDefault="00FA5C14" w:rsidP="009741FA">
      <w:pPr>
        <w:pStyle w:val="3"/>
        <w:rPr>
          <w:rFonts w:cs="Times New Roman"/>
        </w:rPr>
      </w:pPr>
      <w:bookmarkStart w:id="141" w:name="_Toc131415434"/>
      <w:r w:rsidRPr="00344BAA">
        <w:rPr>
          <w:rFonts w:cs="Times New Roman"/>
        </w:rPr>
        <w:t>Расчёт</w:t>
      </w:r>
      <w:r w:rsidR="009741FA" w:rsidRPr="00344BAA">
        <w:rPr>
          <w:rFonts w:cs="Times New Roman"/>
        </w:rPr>
        <w:t xml:space="preserve"> </w:t>
      </w:r>
      <w:r w:rsidRPr="00344BAA">
        <w:rPr>
          <w:rFonts w:cs="Times New Roman"/>
        </w:rPr>
        <w:t>показателей</w:t>
      </w:r>
      <w:r w:rsidR="009741FA" w:rsidRPr="00344BAA">
        <w:rPr>
          <w:rFonts w:cs="Times New Roman"/>
        </w:rPr>
        <w:t xml:space="preserve"> </w:t>
      </w:r>
      <w:r w:rsidRPr="00344BAA">
        <w:rPr>
          <w:rFonts w:cs="Times New Roman"/>
        </w:rPr>
        <w:t>надёжности</w:t>
      </w:r>
      <w:r w:rsidR="009741FA" w:rsidRPr="00344BAA">
        <w:rPr>
          <w:rFonts w:cs="Times New Roman"/>
        </w:rPr>
        <w:t xml:space="preserve"> </w:t>
      </w:r>
      <w:r w:rsidRPr="00344BAA">
        <w:rPr>
          <w:rFonts w:cs="Times New Roman"/>
        </w:rPr>
        <w:t>системы теплоснабжения</w:t>
      </w:r>
      <w:r w:rsidRPr="00344BAA">
        <w:rPr>
          <w:rFonts w:cs="Times New Roman"/>
          <w:spacing w:val="-1"/>
        </w:rPr>
        <w:t xml:space="preserve"> </w:t>
      </w:r>
      <w:r w:rsidRPr="00344BAA">
        <w:rPr>
          <w:rFonts w:cs="Times New Roman"/>
        </w:rPr>
        <w:t>поселения</w:t>
      </w:r>
      <w:bookmarkEnd w:id="141"/>
    </w:p>
    <w:p w14:paraId="79A02CC4" w14:textId="2B7CAE47" w:rsidR="008A6780" w:rsidRPr="00344BAA" w:rsidRDefault="00FA5C14" w:rsidP="00FA5C14">
      <w:pPr>
        <w:pStyle w:val="a4"/>
        <w:rPr>
          <w:rFonts w:cs="Times New Roman"/>
        </w:rPr>
      </w:pPr>
      <w:r w:rsidRPr="00344BAA">
        <w:rPr>
          <w:rFonts w:cs="Times New Roman"/>
        </w:rPr>
        <w:t>Результаты</w:t>
      </w:r>
      <w:r w:rsidRPr="00344BAA">
        <w:rPr>
          <w:rFonts w:cs="Times New Roman"/>
        </w:rPr>
        <w:tab/>
        <w:t>расчёта</w:t>
      </w:r>
      <w:r w:rsidR="0025790F" w:rsidRPr="00344BAA">
        <w:rPr>
          <w:rFonts w:cs="Times New Roman"/>
        </w:rPr>
        <w:t xml:space="preserve"> </w:t>
      </w:r>
      <w:r w:rsidRPr="00344BAA">
        <w:rPr>
          <w:rFonts w:cs="Times New Roman"/>
        </w:rPr>
        <w:t>показателей</w:t>
      </w:r>
      <w:r w:rsidR="0025790F" w:rsidRPr="00344BAA">
        <w:rPr>
          <w:rFonts w:cs="Times New Roman"/>
        </w:rPr>
        <w:t xml:space="preserve"> </w:t>
      </w:r>
      <w:r w:rsidRPr="00344BAA">
        <w:rPr>
          <w:rFonts w:cs="Times New Roman"/>
        </w:rPr>
        <w:t>надёжности</w:t>
      </w:r>
      <w:r w:rsidR="0025790F" w:rsidRPr="00344BAA">
        <w:rPr>
          <w:rFonts w:cs="Times New Roman"/>
        </w:rPr>
        <w:t xml:space="preserve"> </w:t>
      </w:r>
      <w:r w:rsidRPr="00344BAA">
        <w:rPr>
          <w:rFonts w:cs="Times New Roman"/>
        </w:rPr>
        <w:t>систем</w:t>
      </w:r>
      <w:r w:rsidR="0025790F" w:rsidRPr="00344BAA">
        <w:rPr>
          <w:rFonts w:cs="Times New Roman"/>
        </w:rPr>
        <w:t xml:space="preserve"> </w:t>
      </w:r>
      <w:r w:rsidRPr="00344BAA">
        <w:rPr>
          <w:rFonts w:cs="Times New Roman"/>
          <w:w w:val="95"/>
        </w:rPr>
        <w:t xml:space="preserve">теплоснабжения </w:t>
      </w:r>
      <w:r w:rsidRPr="00344BAA">
        <w:rPr>
          <w:rFonts w:cs="Times New Roman"/>
        </w:rPr>
        <w:t>представлены в таблице</w:t>
      </w:r>
      <w:r w:rsidR="00C75F92" w:rsidRPr="00344BAA">
        <w:rPr>
          <w:rFonts w:cs="Times New Roman"/>
          <w:spacing w:val="3"/>
        </w:rPr>
        <w:t> </w:t>
      </w:r>
      <w:r w:rsidR="000F7125" w:rsidRPr="00344BAA">
        <w:rPr>
          <w:rFonts w:cs="Times New Roman"/>
          <w:spacing w:val="3"/>
        </w:rPr>
        <w:fldChar w:fldCharType="begin"/>
      </w:r>
      <w:r w:rsidR="000F7125" w:rsidRPr="00344BAA">
        <w:rPr>
          <w:rFonts w:cs="Times New Roman"/>
          <w:spacing w:val="3"/>
        </w:rPr>
        <w:instrText xml:space="preserve"> REF  _Ref515348861 \h \n \t  \* MERGEFORMAT </w:instrText>
      </w:r>
      <w:r w:rsidR="000F7125" w:rsidRPr="00344BAA">
        <w:rPr>
          <w:rFonts w:cs="Times New Roman"/>
          <w:spacing w:val="3"/>
        </w:rPr>
      </w:r>
      <w:r w:rsidR="000F7125" w:rsidRPr="00344BAA">
        <w:rPr>
          <w:rFonts w:cs="Times New Roman"/>
          <w:spacing w:val="3"/>
        </w:rPr>
        <w:fldChar w:fldCharType="separate"/>
      </w:r>
      <w:r w:rsidR="0092070E">
        <w:rPr>
          <w:rFonts w:cs="Times New Roman"/>
          <w:spacing w:val="3"/>
        </w:rPr>
        <w:t>1.42</w:t>
      </w:r>
      <w:r w:rsidR="000F7125" w:rsidRPr="00344BAA">
        <w:rPr>
          <w:rFonts w:cs="Times New Roman"/>
          <w:spacing w:val="3"/>
        </w:rPr>
        <w:fldChar w:fldCharType="end"/>
      </w:r>
      <w:r w:rsidR="000F7125" w:rsidRPr="00344BAA">
        <w:rPr>
          <w:rFonts w:cs="Times New Roman"/>
          <w:spacing w:val="3"/>
        </w:rPr>
        <w:t>.</w:t>
      </w:r>
    </w:p>
    <w:p w14:paraId="490F500B" w14:textId="77777777" w:rsidR="0025790F" w:rsidRPr="00344BAA" w:rsidRDefault="0025790F">
      <w:pPr>
        <w:spacing w:line="360" w:lineRule="auto"/>
      </w:pPr>
    </w:p>
    <w:p w14:paraId="10E2483A" w14:textId="14C0F1F7" w:rsidR="0025790F" w:rsidRPr="00344BAA" w:rsidRDefault="0025790F">
      <w:pPr>
        <w:spacing w:line="360" w:lineRule="auto"/>
        <w:sectPr w:rsidR="0025790F" w:rsidRPr="00344BAA" w:rsidSect="00C75F92">
          <w:pgSz w:w="11910" w:h="16840"/>
          <w:pgMar w:top="1134" w:right="567" w:bottom="567" w:left="1701" w:header="709" w:footer="709" w:gutter="0"/>
          <w:cols w:space="720"/>
        </w:sectPr>
      </w:pPr>
    </w:p>
    <w:p w14:paraId="3F5CB858" w14:textId="1FB5A701" w:rsidR="008A6780" w:rsidRPr="00344BAA" w:rsidRDefault="00FA5C14" w:rsidP="00C75F92">
      <w:pPr>
        <w:pStyle w:val="a2"/>
      </w:pPr>
      <w:bookmarkStart w:id="142" w:name="_Ref515348861"/>
      <w:r w:rsidRPr="00344BAA">
        <w:t>Показатели надёжности системы</w:t>
      </w:r>
      <w:r w:rsidRPr="00344BAA">
        <w:rPr>
          <w:spacing w:val="-1"/>
        </w:rPr>
        <w:t xml:space="preserve"> </w:t>
      </w:r>
      <w:r w:rsidRPr="00344BAA">
        <w:t>теплоснабжения</w:t>
      </w:r>
      <w:bookmarkEnd w:id="14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66"/>
        <w:gridCol w:w="1132"/>
        <w:gridCol w:w="2011"/>
        <w:gridCol w:w="2014"/>
        <w:gridCol w:w="2014"/>
        <w:gridCol w:w="2014"/>
        <w:gridCol w:w="2011"/>
      </w:tblGrid>
      <w:tr w:rsidR="00E15D97" w:rsidRPr="00344BAA" w14:paraId="658E6386" w14:textId="77777777" w:rsidTr="00E15D97">
        <w:trPr>
          <w:trHeight w:val="283"/>
          <w:tblHeader/>
        </w:trPr>
        <w:tc>
          <w:tcPr>
            <w:tcW w:w="1448" w:type="pct"/>
            <w:shd w:val="clear" w:color="auto" w:fill="auto"/>
            <w:vAlign w:val="center"/>
            <w:hideMark/>
          </w:tcPr>
          <w:p w14:paraId="78DB5001" w14:textId="77777777" w:rsidR="00E15D97" w:rsidRPr="00344BAA" w:rsidRDefault="00E15D97" w:rsidP="00C864E7">
            <w:pPr>
              <w:autoSpaceDE/>
              <w:autoSpaceDN/>
              <w:jc w:val="center"/>
              <w:rPr>
                <w:b/>
                <w:color w:val="000000"/>
                <w:sz w:val="20"/>
                <w:szCs w:val="20"/>
                <w:lang w:bidi="ar-SA"/>
              </w:rPr>
            </w:pPr>
            <w:r w:rsidRPr="00344BAA">
              <w:rPr>
                <w:b/>
                <w:color w:val="000000"/>
                <w:sz w:val="20"/>
                <w:lang w:bidi="ar-SA"/>
              </w:rPr>
              <w:t>Наименование показателя</w:t>
            </w:r>
          </w:p>
        </w:tc>
        <w:tc>
          <w:tcPr>
            <w:tcW w:w="359" w:type="pct"/>
            <w:shd w:val="clear" w:color="auto" w:fill="auto"/>
            <w:vAlign w:val="center"/>
            <w:hideMark/>
          </w:tcPr>
          <w:p w14:paraId="10992137" w14:textId="77777777" w:rsidR="00E15D97" w:rsidRPr="00344BAA" w:rsidRDefault="00E15D97" w:rsidP="00C864E7">
            <w:pPr>
              <w:autoSpaceDE/>
              <w:autoSpaceDN/>
              <w:jc w:val="center"/>
              <w:rPr>
                <w:b/>
                <w:color w:val="000000"/>
                <w:sz w:val="20"/>
                <w:szCs w:val="20"/>
                <w:lang w:bidi="ar-SA"/>
              </w:rPr>
            </w:pPr>
            <w:r w:rsidRPr="00344BAA">
              <w:rPr>
                <w:b/>
                <w:color w:val="000000"/>
                <w:sz w:val="20"/>
                <w:lang w:bidi="ar-SA"/>
              </w:rPr>
              <w:t>Обозначение</w:t>
            </w:r>
          </w:p>
        </w:tc>
        <w:tc>
          <w:tcPr>
            <w:tcW w:w="638" w:type="pct"/>
            <w:shd w:val="clear" w:color="auto" w:fill="auto"/>
            <w:vAlign w:val="center"/>
            <w:hideMark/>
          </w:tcPr>
          <w:p w14:paraId="5D9BEF5B" w14:textId="77777777" w:rsidR="00E15D97" w:rsidRPr="00344BAA" w:rsidRDefault="00E15D97" w:rsidP="00C864E7">
            <w:pPr>
              <w:autoSpaceDE/>
              <w:autoSpaceDN/>
              <w:jc w:val="center"/>
              <w:rPr>
                <w:b/>
                <w:color w:val="000000"/>
                <w:sz w:val="20"/>
                <w:szCs w:val="20"/>
                <w:lang w:bidi="ar-SA"/>
              </w:rPr>
            </w:pPr>
            <w:r w:rsidRPr="00344BAA">
              <w:rPr>
                <w:b/>
                <w:color w:val="000000"/>
                <w:sz w:val="20"/>
                <w:lang w:bidi="ar-SA"/>
              </w:rPr>
              <w:t>Котельная №2 пос. Новый Свет</w:t>
            </w:r>
          </w:p>
        </w:tc>
        <w:tc>
          <w:tcPr>
            <w:tcW w:w="639" w:type="pct"/>
            <w:shd w:val="clear" w:color="auto" w:fill="auto"/>
            <w:vAlign w:val="center"/>
            <w:hideMark/>
          </w:tcPr>
          <w:p w14:paraId="423A4EA0" w14:textId="77777777" w:rsidR="00E15D97" w:rsidRPr="00344BAA" w:rsidRDefault="00E15D97" w:rsidP="00C864E7">
            <w:pPr>
              <w:autoSpaceDE/>
              <w:autoSpaceDN/>
              <w:jc w:val="center"/>
              <w:rPr>
                <w:b/>
                <w:color w:val="000000"/>
                <w:sz w:val="20"/>
                <w:szCs w:val="20"/>
                <w:lang w:bidi="ar-SA"/>
              </w:rPr>
            </w:pPr>
            <w:r w:rsidRPr="00344BAA">
              <w:rPr>
                <w:b/>
                <w:color w:val="000000"/>
                <w:sz w:val="20"/>
                <w:lang w:bidi="ar-SA"/>
              </w:rPr>
              <w:t>Котельная №3 пос. Торфяное</w:t>
            </w:r>
          </w:p>
        </w:tc>
        <w:tc>
          <w:tcPr>
            <w:tcW w:w="639" w:type="pct"/>
            <w:shd w:val="clear" w:color="auto" w:fill="auto"/>
            <w:vAlign w:val="center"/>
            <w:hideMark/>
          </w:tcPr>
          <w:p w14:paraId="51E71E6D" w14:textId="77777777" w:rsidR="00E15D97" w:rsidRPr="00344BAA" w:rsidRDefault="00E15D97" w:rsidP="00C864E7">
            <w:pPr>
              <w:autoSpaceDE/>
              <w:autoSpaceDN/>
              <w:jc w:val="center"/>
              <w:rPr>
                <w:b/>
                <w:color w:val="000000"/>
                <w:sz w:val="20"/>
                <w:szCs w:val="20"/>
                <w:lang w:bidi="ar-SA"/>
              </w:rPr>
            </w:pPr>
            <w:r w:rsidRPr="00344BAA">
              <w:rPr>
                <w:b/>
                <w:color w:val="000000"/>
                <w:sz w:val="20"/>
                <w:lang w:bidi="ar-SA"/>
              </w:rPr>
              <w:t>Котельная №29 пос. Пригородный</w:t>
            </w:r>
          </w:p>
        </w:tc>
        <w:tc>
          <w:tcPr>
            <w:tcW w:w="639" w:type="pct"/>
            <w:shd w:val="clear" w:color="auto" w:fill="auto"/>
            <w:vAlign w:val="center"/>
            <w:hideMark/>
          </w:tcPr>
          <w:p w14:paraId="2A870E52" w14:textId="77777777" w:rsidR="00E15D97" w:rsidRPr="00344BAA" w:rsidRDefault="00E15D97" w:rsidP="00C864E7">
            <w:pPr>
              <w:autoSpaceDE/>
              <w:autoSpaceDN/>
              <w:jc w:val="center"/>
              <w:rPr>
                <w:b/>
                <w:color w:val="000000"/>
                <w:sz w:val="20"/>
                <w:szCs w:val="20"/>
                <w:lang w:bidi="ar-SA"/>
              </w:rPr>
            </w:pPr>
            <w:r w:rsidRPr="00344BAA">
              <w:rPr>
                <w:b/>
                <w:color w:val="000000"/>
                <w:sz w:val="20"/>
                <w:lang w:bidi="ar-SA"/>
              </w:rPr>
              <w:t>Котельная №49 пос. Пригородный</w:t>
            </w:r>
          </w:p>
        </w:tc>
        <w:tc>
          <w:tcPr>
            <w:tcW w:w="639" w:type="pct"/>
            <w:shd w:val="clear" w:color="auto" w:fill="auto"/>
            <w:vAlign w:val="center"/>
            <w:hideMark/>
          </w:tcPr>
          <w:p w14:paraId="1A3D27A6" w14:textId="77777777" w:rsidR="00E15D97" w:rsidRPr="00344BAA" w:rsidRDefault="00E15D97" w:rsidP="00C864E7">
            <w:pPr>
              <w:autoSpaceDE/>
              <w:autoSpaceDN/>
              <w:jc w:val="center"/>
              <w:rPr>
                <w:b/>
                <w:color w:val="000000"/>
                <w:sz w:val="20"/>
                <w:szCs w:val="20"/>
                <w:lang w:bidi="ar-SA"/>
              </w:rPr>
            </w:pPr>
            <w:r w:rsidRPr="00344BAA">
              <w:rPr>
                <w:b/>
                <w:color w:val="000000"/>
                <w:sz w:val="20"/>
                <w:lang w:bidi="ar-SA"/>
              </w:rPr>
              <w:t>Котельная №54 пос. Пригородный</w:t>
            </w:r>
          </w:p>
        </w:tc>
      </w:tr>
      <w:tr w:rsidR="00E15D97" w:rsidRPr="00344BAA" w14:paraId="2A3ACE7A" w14:textId="77777777" w:rsidTr="00E15D97">
        <w:trPr>
          <w:trHeight w:val="283"/>
        </w:trPr>
        <w:tc>
          <w:tcPr>
            <w:tcW w:w="1448" w:type="pct"/>
            <w:shd w:val="clear" w:color="auto" w:fill="auto"/>
            <w:vAlign w:val="center"/>
            <w:hideMark/>
          </w:tcPr>
          <w:p w14:paraId="228CF315" w14:textId="77777777" w:rsidR="00E15D97" w:rsidRPr="00344BAA" w:rsidRDefault="00E15D97" w:rsidP="00E15D97">
            <w:pPr>
              <w:autoSpaceDE/>
              <w:autoSpaceDN/>
              <w:rPr>
                <w:color w:val="000000"/>
                <w:sz w:val="20"/>
                <w:szCs w:val="20"/>
                <w:lang w:bidi="ar-SA"/>
              </w:rPr>
            </w:pPr>
            <w:r w:rsidRPr="00344BAA">
              <w:rPr>
                <w:color w:val="000000"/>
                <w:sz w:val="20"/>
                <w:lang w:bidi="ar-SA"/>
              </w:rPr>
              <w:t>Показатель надежности электроснабжения котельной</w:t>
            </w:r>
          </w:p>
        </w:tc>
        <w:tc>
          <w:tcPr>
            <w:tcW w:w="359" w:type="pct"/>
            <w:shd w:val="clear" w:color="auto" w:fill="auto"/>
            <w:vAlign w:val="center"/>
            <w:hideMark/>
          </w:tcPr>
          <w:p w14:paraId="14563995" w14:textId="77777777" w:rsidR="00E15D97" w:rsidRPr="00344BAA" w:rsidRDefault="00E15D97" w:rsidP="00E15D97">
            <w:pPr>
              <w:autoSpaceDE/>
              <w:autoSpaceDN/>
              <w:jc w:val="center"/>
              <w:rPr>
                <w:i/>
                <w:iCs/>
                <w:color w:val="000000"/>
                <w:sz w:val="20"/>
                <w:szCs w:val="20"/>
                <w:lang w:bidi="ar-SA"/>
              </w:rPr>
            </w:pPr>
            <w:r w:rsidRPr="00344BAA">
              <w:rPr>
                <w:i/>
                <w:iCs/>
                <w:color w:val="000000"/>
                <w:position w:val="2"/>
                <w:sz w:val="20"/>
                <w:lang w:bidi="ar-SA"/>
              </w:rPr>
              <w:t>K</w:t>
            </w:r>
            <w:r w:rsidRPr="00344BAA">
              <w:rPr>
                <w:i/>
                <w:iCs/>
                <w:color w:val="000000"/>
                <w:position w:val="2"/>
                <w:sz w:val="20"/>
                <w:szCs w:val="20"/>
                <w:vertAlign w:val="subscript"/>
                <w:lang w:bidi="ar-SA"/>
              </w:rPr>
              <w:t>э</w:t>
            </w:r>
          </w:p>
        </w:tc>
        <w:tc>
          <w:tcPr>
            <w:tcW w:w="638" w:type="pct"/>
            <w:shd w:val="clear" w:color="auto" w:fill="auto"/>
            <w:vAlign w:val="center"/>
            <w:hideMark/>
          </w:tcPr>
          <w:p w14:paraId="4AEBD182" w14:textId="0851F4C2" w:rsidR="00E15D97" w:rsidRPr="00344BAA" w:rsidRDefault="00E15D97" w:rsidP="00E15D97">
            <w:pPr>
              <w:autoSpaceDE/>
              <w:autoSpaceDN/>
              <w:jc w:val="center"/>
              <w:rPr>
                <w:color w:val="000000"/>
                <w:sz w:val="20"/>
                <w:szCs w:val="20"/>
                <w:lang w:bidi="ar-SA"/>
              </w:rPr>
            </w:pPr>
            <w:r w:rsidRPr="00344BAA">
              <w:rPr>
                <w:color w:val="000000"/>
                <w:sz w:val="20"/>
                <w:szCs w:val="20"/>
              </w:rPr>
              <w:t>0,6</w:t>
            </w:r>
          </w:p>
        </w:tc>
        <w:tc>
          <w:tcPr>
            <w:tcW w:w="639" w:type="pct"/>
            <w:shd w:val="clear" w:color="auto" w:fill="auto"/>
            <w:vAlign w:val="center"/>
            <w:hideMark/>
          </w:tcPr>
          <w:p w14:paraId="53D153E6" w14:textId="4406F112" w:rsidR="00E15D97" w:rsidRPr="00344BAA" w:rsidRDefault="00E15D97" w:rsidP="00E15D97">
            <w:pPr>
              <w:autoSpaceDE/>
              <w:autoSpaceDN/>
              <w:jc w:val="center"/>
              <w:rPr>
                <w:color w:val="000000"/>
                <w:sz w:val="20"/>
                <w:szCs w:val="20"/>
                <w:lang w:bidi="ar-SA"/>
              </w:rPr>
            </w:pPr>
            <w:r w:rsidRPr="00344BAA">
              <w:rPr>
                <w:color w:val="000000"/>
                <w:sz w:val="20"/>
                <w:szCs w:val="20"/>
              </w:rPr>
              <w:t>0,6</w:t>
            </w:r>
          </w:p>
        </w:tc>
        <w:tc>
          <w:tcPr>
            <w:tcW w:w="639" w:type="pct"/>
            <w:shd w:val="clear" w:color="auto" w:fill="auto"/>
            <w:vAlign w:val="center"/>
            <w:hideMark/>
          </w:tcPr>
          <w:p w14:paraId="208C7912" w14:textId="141AD03F" w:rsidR="00E15D97" w:rsidRPr="00344BAA" w:rsidRDefault="00E15D97" w:rsidP="00E15D97">
            <w:pPr>
              <w:autoSpaceDE/>
              <w:autoSpaceDN/>
              <w:jc w:val="center"/>
              <w:rPr>
                <w:color w:val="000000"/>
                <w:sz w:val="20"/>
                <w:szCs w:val="20"/>
                <w:lang w:bidi="ar-SA"/>
              </w:rPr>
            </w:pPr>
            <w:r w:rsidRPr="00344BAA">
              <w:rPr>
                <w:color w:val="000000"/>
                <w:sz w:val="20"/>
                <w:szCs w:val="20"/>
              </w:rPr>
              <w:t>0,6</w:t>
            </w:r>
          </w:p>
        </w:tc>
        <w:tc>
          <w:tcPr>
            <w:tcW w:w="639" w:type="pct"/>
            <w:shd w:val="clear" w:color="auto" w:fill="auto"/>
            <w:vAlign w:val="center"/>
            <w:hideMark/>
          </w:tcPr>
          <w:p w14:paraId="480D6B33" w14:textId="7F352FCD" w:rsidR="00E15D97" w:rsidRPr="00344BAA" w:rsidRDefault="00E15D97" w:rsidP="00E15D97">
            <w:pPr>
              <w:autoSpaceDE/>
              <w:autoSpaceDN/>
              <w:jc w:val="center"/>
              <w:rPr>
                <w:color w:val="000000"/>
                <w:sz w:val="20"/>
                <w:szCs w:val="20"/>
                <w:lang w:bidi="ar-SA"/>
              </w:rPr>
            </w:pPr>
            <w:r w:rsidRPr="00344BAA">
              <w:rPr>
                <w:color w:val="000000"/>
                <w:sz w:val="20"/>
                <w:szCs w:val="20"/>
              </w:rPr>
              <w:t>0,6</w:t>
            </w:r>
          </w:p>
        </w:tc>
        <w:tc>
          <w:tcPr>
            <w:tcW w:w="639" w:type="pct"/>
            <w:shd w:val="clear" w:color="auto" w:fill="auto"/>
            <w:vAlign w:val="center"/>
            <w:hideMark/>
          </w:tcPr>
          <w:p w14:paraId="45D65E31" w14:textId="2A665946" w:rsidR="00E15D97" w:rsidRPr="00344BAA" w:rsidRDefault="00E15D97" w:rsidP="00E15D97">
            <w:pPr>
              <w:autoSpaceDE/>
              <w:autoSpaceDN/>
              <w:jc w:val="center"/>
              <w:rPr>
                <w:color w:val="000000"/>
                <w:sz w:val="20"/>
                <w:szCs w:val="20"/>
                <w:lang w:bidi="ar-SA"/>
              </w:rPr>
            </w:pPr>
            <w:r w:rsidRPr="00344BAA">
              <w:rPr>
                <w:color w:val="000000"/>
                <w:sz w:val="20"/>
                <w:szCs w:val="20"/>
              </w:rPr>
              <w:t>0,6</w:t>
            </w:r>
          </w:p>
        </w:tc>
      </w:tr>
      <w:tr w:rsidR="00E15D97" w:rsidRPr="00344BAA" w14:paraId="776FAA6C" w14:textId="77777777" w:rsidTr="00E15D97">
        <w:trPr>
          <w:trHeight w:val="283"/>
        </w:trPr>
        <w:tc>
          <w:tcPr>
            <w:tcW w:w="1448" w:type="pct"/>
            <w:shd w:val="clear" w:color="auto" w:fill="auto"/>
            <w:vAlign w:val="center"/>
            <w:hideMark/>
          </w:tcPr>
          <w:p w14:paraId="2D0FF0AB" w14:textId="77777777" w:rsidR="00E15D97" w:rsidRPr="00344BAA" w:rsidRDefault="00E15D97" w:rsidP="00E15D97">
            <w:pPr>
              <w:autoSpaceDE/>
              <w:autoSpaceDN/>
              <w:rPr>
                <w:color w:val="000000"/>
                <w:sz w:val="20"/>
                <w:szCs w:val="20"/>
                <w:lang w:bidi="ar-SA"/>
              </w:rPr>
            </w:pPr>
            <w:r w:rsidRPr="00344BAA">
              <w:rPr>
                <w:color w:val="000000"/>
                <w:sz w:val="20"/>
                <w:lang w:bidi="ar-SA"/>
              </w:rPr>
              <w:t>Показатель надежности водоснабжения котельной</w:t>
            </w:r>
          </w:p>
        </w:tc>
        <w:tc>
          <w:tcPr>
            <w:tcW w:w="359" w:type="pct"/>
            <w:shd w:val="clear" w:color="auto" w:fill="auto"/>
            <w:vAlign w:val="center"/>
            <w:hideMark/>
          </w:tcPr>
          <w:p w14:paraId="57909B7F" w14:textId="77777777" w:rsidR="00E15D97" w:rsidRPr="00344BAA" w:rsidRDefault="00E15D97" w:rsidP="00E15D97">
            <w:pPr>
              <w:autoSpaceDE/>
              <w:autoSpaceDN/>
              <w:jc w:val="center"/>
              <w:rPr>
                <w:i/>
                <w:iCs/>
                <w:color w:val="000000"/>
                <w:sz w:val="20"/>
                <w:szCs w:val="20"/>
                <w:lang w:bidi="ar-SA"/>
              </w:rPr>
            </w:pPr>
            <w:r w:rsidRPr="00344BAA">
              <w:rPr>
                <w:i/>
                <w:iCs/>
                <w:color w:val="000000"/>
                <w:position w:val="2"/>
                <w:sz w:val="20"/>
                <w:lang w:bidi="ar-SA"/>
              </w:rPr>
              <w:t>K</w:t>
            </w:r>
            <w:r w:rsidRPr="00344BAA">
              <w:rPr>
                <w:i/>
                <w:iCs/>
                <w:color w:val="000000"/>
                <w:position w:val="2"/>
                <w:sz w:val="20"/>
                <w:szCs w:val="20"/>
                <w:vertAlign w:val="subscript"/>
                <w:lang w:bidi="ar-SA"/>
              </w:rPr>
              <w:t>в</w:t>
            </w:r>
          </w:p>
        </w:tc>
        <w:tc>
          <w:tcPr>
            <w:tcW w:w="638" w:type="pct"/>
            <w:shd w:val="clear" w:color="auto" w:fill="auto"/>
            <w:vAlign w:val="center"/>
            <w:hideMark/>
          </w:tcPr>
          <w:p w14:paraId="61AA4CFF" w14:textId="25B5BC7B" w:rsidR="00E15D97" w:rsidRPr="00344BAA" w:rsidRDefault="00E15D97" w:rsidP="00E15D97">
            <w:pPr>
              <w:autoSpaceDE/>
              <w:autoSpaceDN/>
              <w:jc w:val="center"/>
              <w:rPr>
                <w:color w:val="000000"/>
                <w:sz w:val="20"/>
                <w:szCs w:val="20"/>
                <w:lang w:bidi="ar-SA"/>
              </w:rPr>
            </w:pPr>
            <w:r w:rsidRPr="00344BAA">
              <w:rPr>
                <w:color w:val="000000"/>
                <w:sz w:val="20"/>
                <w:szCs w:val="20"/>
              </w:rPr>
              <w:t>0,6</w:t>
            </w:r>
          </w:p>
        </w:tc>
        <w:tc>
          <w:tcPr>
            <w:tcW w:w="639" w:type="pct"/>
            <w:shd w:val="clear" w:color="auto" w:fill="auto"/>
            <w:vAlign w:val="center"/>
            <w:hideMark/>
          </w:tcPr>
          <w:p w14:paraId="5D58C81F" w14:textId="2191798F" w:rsidR="00E15D97" w:rsidRPr="00344BAA" w:rsidRDefault="00E15D97" w:rsidP="00E15D97">
            <w:pPr>
              <w:autoSpaceDE/>
              <w:autoSpaceDN/>
              <w:jc w:val="center"/>
              <w:rPr>
                <w:color w:val="000000"/>
                <w:sz w:val="20"/>
                <w:szCs w:val="20"/>
                <w:lang w:bidi="ar-SA"/>
              </w:rPr>
            </w:pPr>
            <w:r w:rsidRPr="00344BAA">
              <w:rPr>
                <w:color w:val="000000"/>
                <w:sz w:val="20"/>
                <w:szCs w:val="20"/>
              </w:rPr>
              <w:t>0,6</w:t>
            </w:r>
          </w:p>
        </w:tc>
        <w:tc>
          <w:tcPr>
            <w:tcW w:w="639" w:type="pct"/>
            <w:shd w:val="clear" w:color="auto" w:fill="auto"/>
            <w:vAlign w:val="center"/>
            <w:hideMark/>
          </w:tcPr>
          <w:p w14:paraId="32024646" w14:textId="11187836" w:rsidR="00E15D97" w:rsidRPr="00344BAA" w:rsidRDefault="00E15D97" w:rsidP="00E15D97">
            <w:pPr>
              <w:autoSpaceDE/>
              <w:autoSpaceDN/>
              <w:jc w:val="center"/>
              <w:rPr>
                <w:color w:val="000000"/>
                <w:sz w:val="20"/>
                <w:szCs w:val="20"/>
                <w:lang w:bidi="ar-SA"/>
              </w:rPr>
            </w:pPr>
            <w:r w:rsidRPr="00344BAA">
              <w:rPr>
                <w:color w:val="000000"/>
                <w:sz w:val="20"/>
                <w:szCs w:val="20"/>
              </w:rPr>
              <w:t>0,6</w:t>
            </w:r>
          </w:p>
        </w:tc>
        <w:tc>
          <w:tcPr>
            <w:tcW w:w="639" w:type="pct"/>
            <w:shd w:val="clear" w:color="auto" w:fill="auto"/>
            <w:vAlign w:val="center"/>
            <w:hideMark/>
          </w:tcPr>
          <w:p w14:paraId="1C4EAC52" w14:textId="0D5A7836" w:rsidR="00E15D97" w:rsidRPr="00344BAA" w:rsidRDefault="00E15D97" w:rsidP="00E15D97">
            <w:pPr>
              <w:autoSpaceDE/>
              <w:autoSpaceDN/>
              <w:jc w:val="center"/>
              <w:rPr>
                <w:color w:val="000000"/>
                <w:sz w:val="20"/>
                <w:szCs w:val="20"/>
                <w:lang w:bidi="ar-SA"/>
              </w:rPr>
            </w:pPr>
            <w:r w:rsidRPr="00344BAA">
              <w:rPr>
                <w:color w:val="000000"/>
                <w:sz w:val="20"/>
                <w:szCs w:val="20"/>
              </w:rPr>
              <w:t>0,6</w:t>
            </w:r>
          </w:p>
        </w:tc>
        <w:tc>
          <w:tcPr>
            <w:tcW w:w="639" w:type="pct"/>
            <w:shd w:val="clear" w:color="auto" w:fill="auto"/>
            <w:vAlign w:val="center"/>
            <w:hideMark/>
          </w:tcPr>
          <w:p w14:paraId="113584CF" w14:textId="58770956" w:rsidR="00E15D97" w:rsidRPr="00344BAA" w:rsidRDefault="00E15D97" w:rsidP="00E15D97">
            <w:pPr>
              <w:autoSpaceDE/>
              <w:autoSpaceDN/>
              <w:jc w:val="center"/>
              <w:rPr>
                <w:color w:val="000000"/>
                <w:sz w:val="20"/>
                <w:szCs w:val="20"/>
                <w:lang w:bidi="ar-SA"/>
              </w:rPr>
            </w:pPr>
            <w:r w:rsidRPr="00344BAA">
              <w:rPr>
                <w:color w:val="000000"/>
                <w:sz w:val="20"/>
                <w:szCs w:val="20"/>
              </w:rPr>
              <w:t>0,6</w:t>
            </w:r>
          </w:p>
        </w:tc>
      </w:tr>
      <w:tr w:rsidR="00E15D97" w:rsidRPr="00344BAA" w14:paraId="679B34A5" w14:textId="77777777" w:rsidTr="00E15D97">
        <w:trPr>
          <w:trHeight w:val="283"/>
        </w:trPr>
        <w:tc>
          <w:tcPr>
            <w:tcW w:w="1448" w:type="pct"/>
            <w:shd w:val="clear" w:color="auto" w:fill="auto"/>
            <w:vAlign w:val="center"/>
            <w:hideMark/>
          </w:tcPr>
          <w:p w14:paraId="11E9F928" w14:textId="77777777" w:rsidR="00E15D97" w:rsidRPr="00344BAA" w:rsidRDefault="00E15D97" w:rsidP="00E15D97">
            <w:pPr>
              <w:autoSpaceDE/>
              <w:autoSpaceDN/>
              <w:rPr>
                <w:color w:val="000000"/>
                <w:sz w:val="20"/>
                <w:szCs w:val="20"/>
                <w:lang w:bidi="ar-SA"/>
              </w:rPr>
            </w:pPr>
            <w:r w:rsidRPr="00344BAA">
              <w:rPr>
                <w:color w:val="000000"/>
                <w:sz w:val="20"/>
                <w:lang w:bidi="ar-SA"/>
              </w:rPr>
              <w:t>Показатель надежности топливоснабжения котельной</w:t>
            </w:r>
          </w:p>
        </w:tc>
        <w:tc>
          <w:tcPr>
            <w:tcW w:w="359" w:type="pct"/>
            <w:shd w:val="clear" w:color="auto" w:fill="auto"/>
            <w:vAlign w:val="center"/>
            <w:hideMark/>
          </w:tcPr>
          <w:p w14:paraId="58083A30" w14:textId="77777777" w:rsidR="00E15D97" w:rsidRPr="00344BAA" w:rsidRDefault="00E15D97" w:rsidP="00E15D97">
            <w:pPr>
              <w:autoSpaceDE/>
              <w:autoSpaceDN/>
              <w:jc w:val="center"/>
              <w:rPr>
                <w:i/>
                <w:iCs/>
                <w:color w:val="000000"/>
                <w:sz w:val="20"/>
                <w:szCs w:val="20"/>
                <w:lang w:bidi="ar-SA"/>
              </w:rPr>
            </w:pPr>
            <w:r w:rsidRPr="00344BAA">
              <w:rPr>
                <w:i/>
                <w:iCs/>
                <w:color w:val="000000"/>
                <w:position w:val="2"/>
                <w:sz w:val="20"/>
                <w:lang w:bidi="ar-SA"/>
              </w:rPr>
              <w:t>K</w:t>
            </w:r>
            <w:r w:rsidRPr="00344BAA">
              <w:rPr>
                <w:i/>
                <w:iCs/>
                <w:color w:val="000000"/>
                <w:position w:val="2"/>
                <w:sz w:val="20"/>
                <w:szCs w:val="20"/>
                <w:vertAlign w:val="subscript"/>
                <w:lang w:bidi="ar-SA"/>
              </w:rPr>
              <w:t>т</w:t>
            </w:r>
          </w:p>
        </w:tc>
        <w:tc>
          <w:tcPr>
            <w:tcW w:w="638" w:type="pct"/>
            <w:shd w:val="clear" w:color="auto" w:fill="auto"/>
            <w:vAlign w:val="center"/>
            <w:hideMark/>
          </w:tcPr>
          <w:p w14:paraId="4EAD284A" w14:textId="539E30C8" w:rsidR="00E15D97" w:rsidRPr="00344BAA" w:rsidRDefault="00E15D97" w:rsidP="00E15D97">
            <w:pPr>
              <w:autoSpaceDE/>
              <w:autoSpaceDN/>
              <w:jc w:val="center"/>
              <w:rPr>
                <w:color w:val="000000"/>
                <w:sz w:val="20"/>
                <w:szCs w:val="20"/>
                <w:lang w:bidi="ar-SA"/>
              </w:rPr>
            </w:pPr>
            <w:r w:rsidRPr="00344BAA">
              <w:rPr>
                <w:color w:val="000000"/>
                <w:sz w:val="20"/>
                <w:szCs w:val="20"/>
              </w:rPr>
              <w:t>0,5</w:t>
            </w:r>
          </w:p>
        </w:tc>
        <w:tc>
          <w:tcPr>
            <w:tcW w:w="639" w:type="pct"/>
            <w:shd w:val="clear" w:color="auto" w:fill="auto"/>
            <w:vAlign w:val="center"/>
            <w:hideMark/>
          </w:tcPr>
          <w:p w14:paraId="63EF8B74" w14:textId="18B3EED3" w:rsidR="00E15D97" w:rsidRPr="00344BAA" w:rsidRDefault="00E15D97" w:rsidP="00E15D97">
            <w:pPr>
              <w:autoSpaceDE/>
              <w:autoSpaceDN/>
              <w:jc w:val="center"/>
              <w:rPr>
                <w:color w:val="000000"/>
                <w:sz w:val="20"/>
                <w:szCs w:val="20"/>
                <w:lang w:bidi="ar-SA"/>
              </w:rPr>
            </w:pPr>
            <w:r w:rsidRPr="00344BAA">
              <w:rPr>
                <w:color w:val="000000"/>
                <w:sz w:val="20"/>
                <w:szCs w:val="20"/>
              </w:rPr>
              <w:t>0,5</w:t>
            </w:r>
          </w:p>
        </w:tc>
        <w:tc>
          <w:tcPr>
            <w:tcW w:w="639" w:type="pct"/>
            <w:shd w:val="clear" w:color="auto" w:fill="auto"/>
            <w:vAlign w:val="center"/>
            <w:hideMark/>
          </w:tcPr>
          <w:p w14:paraId="77C5C28B" w14:textId="5DDA5A12" w:rsidR="00E15D97" w:rsidRPr="00344BAA" w:rsidRDefault="00E15D97" w:rsidP="00E15D97">
            <w:pPr>
              <w:autoSpaceDE/>
              <w:autoSpaceDN/>
              <w:jc w:val="center"/>
              <w:rPr>
                <w:color w:val="000000"/>
                <w:sz w:val="20"/>
                <w:szCs w:val="20"/>
                <w:lang w:bidi="ar-SA"/>
              </w:rPr>
            </w:pPr>
            <w:r w:rsidRPr="00344BAA">
              <w:rPr>
                <w:color w:val="000000"/>
                <w:sz w:val="20"/>
                <w:szCs w:val="20"/>
              </w:rPr>
              <w:t>0,5</w:t>
            </w:r>
          </w:p>
        </w:tc>
        <w:tc>
          <w:tcPr>
            <w:tcW w:w="639" w:type="pct"/>
            <w:shd w:val="clear" w:color="auto" w:fill="auto"/>
            <w:vAlign w:val="center"/>
            <w:hideMark/>
          </w:tcPr>
          <w:p w14:paraId="78C553CA" w14:textId="4B9987D2" w:rsidR="00E15D97" w:rsidRPr="00344BAA" w:rsidRDefault="00E15D97" w:rsidP="00E15D97">
            <w:pPr>
              <w:autoSpaceDE/>
              <w:autoSpaceDN/>
              <w:jc w:val="center"/>
              <w:rPr>
                <w:color w:val="000000"/>
                <w:sz w:val="20"/>
                <w:szCs w:val="20"/>
                <w:lang w:bidi="ar-SA"/>
              </w:rPr>
            </w:pPr>
            <w:r w:rsidRPr="00344BAA">
              <w:rPr>
                <w:color w:val="000000"/>
                <w:sz w:val="20"/>
                <w:szCs w:val="20"/>
              </w:rPr>
              <w:t>0,5</w:t>
            </w:r>
          </w:p>
        </w:tc>
        <w:tc>
          <w:tcPr>
            <w:tcW w:w="639" w:type="pct"/>
            <w:shd w:val="clear" w:color="auto" w:fill="auto"/>
            <w:vAlign w:val="center"/>
            <w:hideMark/>
          </w:tcPr>
          <w:p w14:paraId="452C71FB" w14:textId="7C6802D4" w:rsidR="00E15D97" w:rsidRPr="00344BAA" w:rsidRDefault="00E15D97" w:rsidP="00E15D97">
            <w:pPr>
              <w:autoSpaceDE/>
              <w:autoSpaceDN/>
              <w:jc w:val="center"/>
              <w:rPr>
                <w:color w:val="000000"/>
                <w:sz w:val="20"/>
                <w:szCs w:val="20"/>
                <w:lang w:bidi="ar-SA"/>
              </w:rPr>
            </w:pPr>
            <w:r w:rsidRPr="00344BAA">
              <w:rPr>
                <w:color w:val="000000"/>
                <w:sz w:val="20"/>
                <w:szCs w:val="20"/>
              </w:rPr>
              <w:t>0,5</w:t>
            </w:r>
          </w:p>
        </w:tc>
      </w:tr>
      <w:tr w:rsidR="00E15D97" w:rsidRPr="00344BAA" w14:paraId="0DFF5EC1" w14:textId="77777777" w:rsidTr="00E15D97">
        <w:trPr>
          <w:trHeight w:val="283"/>
        </w:trPr>
        <w:tc>
          <w:tcPr>
            <w:tcW w:w="1448" w:type="pct"/>
            <w:shd w:val="clear" w:color="auto" w:fill="auto"/>
            <w:vAlign w:val="center"/>
            <w:hideMark/>
          </w:tcPr>
          <w:p w14:paraId="483F8305" w14:textId="77777777" w:rsidR="00E15D97" w:rsidRPr="00344BAA" w:rsidRDefault="00E15D97" w:rsidP="00E15D97">
            <w:pPr>
              <w:autoSpaceDE/>
              <w:autoSpaceDN/>
              <w:rPr>
                <w:color w:val="000000"/>
                <w:sz w:val="20"/>
                <w:szCs w:val="20"/>
                <w:lang w:bidi="ar-SA"/>
              </w:rPr>
            </w:pPr>
            <w:r w:rsidRPr="00344BAA">
              <w:rPr>
                <w:color w:val="000000"/>
                <w:sz w:val="20"/>
                <w:lang w:bidi="ar-SA"/>
              </w:rPr>
              <w:t>Показатель соответствия тепловой мощности котельной и пропускной способности тепловых сетей расчётным тепловым нагрузкам</w:t>
            </w:r>
          </w:p>
        </w:tc>
        <w:tc>
          <w:tcPr>
            <w:tcW w:w="359" w:type="pct"/>
            <w:shd w:val="clear" w:color="auto" w:fill="auto"/>
            <w:vAlign w:val="center"/>
            <w:hideMark/>
          </w:tcPr>
          <w:p w14:paraId="479231EE" w14:textId="77777777" w:rsidR="00E15D97" w:rsidRPr="00344BAA" w:rsidRDefault="00E15D97" w:rsidP="00E15D97">
            <w:pPr>
              <w:autoSpaceDE/>
              <w:autoSpaceDN/>
              <w:jc w:val="center"/>
              <w:rPr>
                <w:i/>
                <w:iCs/>
                <w:color w:val="000000"/>
                <w:sz w:val="20"/>
                <w:szCs w:val="20"/>
                <w:lang w:bidi="ar-SA"/>
              </w:rPr>
            </w:pPr>
            <w:r w:rsidRPr="00344BAA">
              <w:rPr>
                <w:i/>
                <w:iCs/>
                <w:color w:val="000000"/>
                <w:position w:val="2"/>
                <w:sz w:val="20"/>
                <w:lang w:bidi="ar-SA"/>
              </w:rPr>
              <w:t>K</w:t>
            </w:r>
            <w:r w:rsidRPr="00344BAA">
              <w:rPr>
                <w:i/>
                <w:iCs/>
                <w:color w:val="000000"/>
                <w:position w:val="2"/>
                <w:sz w:val="20"/>
                <w:szCs w:val="20"/>
                <w:vertAlign w:val="subscript"/>
                <w:lang w:bidi="ar-SA"/>
              </w:rPr>
              <w:t>б</w:t>
            </w:r>
          </w:p>
        </w:tc>
        <w:tc>
          <w:tcPr>
            <w:tcW w:w="638" w:type="pct"/>
            <w:shd w:val="clear" w:color="auto" w:fill="auto"/>
            <w:vAlign w:val="center"/>
            <w:hideMark/>
          </w:tcPr>
          <w:p w14:paraId="4E924C81" w14:textId="13B7A4BC" w:rsidR="00E15D97" w:rsidRPr="00344BAA" w:rsidRDefault="00E15D97" w:rsidP="00E15D97">
            <w:pPr>
              <w:autoSpaceDE/>
              <w:autoSpaceDN/>
              <w:jc w:val="center"/>
              <w:rPr>
                <w:color w:val="000000"/>
                <w:sz w:val="20"/>
                <w:szCs w:val="20"/>
                <w:lang w:bidi="ar-SA"/>
              </w:rPr>
            </w:pPr>
            <w:r w:rsidRPr="00344BAA">
              <w:rPr>
                <w:color w:val="000000"/>
                <w:sz w:val="20"/>
                <w:szCs w:val="20"/>
              </w:rPr>
              <w:t>1,0</w:t>
            </w:r>
          </w:p>
        </w:tc>
        <w:tc>
          <w:tcPr>
            <w:tcW w:w="639" w:type="pct"/>
            <w:shd w:val="clear" w:color="auto" w:fill="auto"/>
            <w:vAlign w:val="center"/>
            <w:hideMark/>
          </w:tcPr>
          <w:p w14:paraId="5D8DD0EB" w14:textId="7472AF55" w:rsidR="00E15D97" w:rsidRPr="00344BAA" w:rsidRDefault="00E15D97" w:rsidP="00E15D97">
            <w:pPr>
              <w:autoSpaceDE/>
              <w:autoSpaceDN/>
              <w:jc w:val="center"/>
              <w:rPr>
                <w:color w:val="000000"/>
                <w:sz w:val="20"/>
                <w:szCs w:val="20"/>
                <w:lang w:bidi="ar-SA"/>
              </w:rPr>
            </w:pPr>
            <w:r w:rsidRPr="00344BAA">
              <w:rPr>
                <w:color w:val="000000"/>
                <w:sz w:val="20"/>
                <w:szCs w:val="20"/>
              </w:rPr>
              <w:t>1,0</w:t>
            </w:r>
          </w:p>
        </w:tc>
        <w:tc>
          <w:tcPr>
            <w:tcW w:w="639" w:type="pct"/>
            <w:shd w:val="clear" w:color="auto" w:fill="auto"/>
            <w:vAlign w:val="center"/>
            <w:hideMark/>
          </w:tcPr>
          <w:p w14:paraId="2494C255" w14:textId="6F292DC9" w:rsidR="00E15D97" w:rsidRPr="00344BAA" w:rsidRDefault="00E15D97" w:rsidP="00E15D97">
            <w:pPr>
              <w:autoSpaceDE/>
              <w:autoSpaceDN/>
              <w:jc w:val="center"/>
              <w:rPr>
                <w:color w:val="000000"/>
                <w:sz w:val="20"/>
                <w:szCs w:val="20"/>
                <w:lang w:bidi="ar-SA"/>
              </w:rPr>
            </w:pPr>
            <w:r w:rsidRPr="00344BAA">
              <w:rPr>
                <w:color w:val="000000"/>
                <w:sz w:val="20"/>
                <w:szCs w:val="20"/>
              </w:rPr>
              <w:t>1,0</w:t>
            </w:r>
          </w:p>
        </w:tc>
        <w:tc>
          <w:tcPr>
            <w:tcW w:w="639" w:type="pct"/>
            <w:shd w:val="clear" w:color="auto" w:fill="auto"/>
            <w:vAlign w:val="center"/>
            <w:hideMark/>
          </w:tcPr>
          <w:p w14:paraId="79EFED20" w14:textId="1EB38DCE" w:rsidR="00E15D97" w:rsidRPr="00344BAA" w:rsidRDefault="00E15D97" w:rsidP="00E15D97">
            <w:pPr>
              <w:autoSpaceDE/>
              <w:autoSpaceDN/>
              <w:jc w:val="center"/>
              <w:rPr>
                <w:color w:val="000000"/>
                <w:sz w:val="20"/>
                <w:szCs w:val="20"/>
                <w:lang w:bidi="ar-SA"/>
              </w:rPr>
            </w:pPr>
            <w:r w:rsidRPr="00344BAA">
              <w:rPr>
                <w:color w:val="000000"/>
                <w:sz w:val="20"/>
                <w:szCs w:val="20"/>
              </w:rPr>
              <w:t>1,0</w:t>
            </w:r>
          </w:p>
        </w:tc>
        <w:tc>
          <w:tcPr>
            <w:tcW w:w="639" w:type="pct"/>
            <w:shd w:val="clear" w:color="auto" w:fill="auto"/>
            <w:vAlign w:val="center"/>
            <w:hideMark/>
          </w:tcPr>
          <w:p w14:paraId="0468D1F3" w14:textId="4FF61EDC" w:rsidR="00E15D97" w:rsidRPr="00344BAA" w:rsidRDefault="00E15D97" w:rsidP="00E15D97">
            <w:pPr>
              <w:autoSpaceDE/>
              <w:autoSpaceDN/>
              <w:jc w:val="center"/>
              <w:rPr>
                <w:color w:val="000000"/>
                <w:sz w:val="20"/>
                <w:szCs w:val="20"/>
                <w:lang w:bidi="ar-SA"/>
              </w:rPr>
            </w:pPr>
            <w:r w:rsidRPr="00344BAA">
              <w:rPr>
                <w:color w:val="000000"/>
                <w:sz w:val="20"/>
                <w:szCs w:val="20"/>
              </w:rPr>
              <w:t>1,0</w:t>
            </w:r>
          </w:p>
        </w:tc>
      </w:tr>
      <w:tr w:rsidR="00E15D97" w:rsidRPr="00344BAA" w14:paraId="2DD2AF0C" w14:textId="77777777" w:rsidTr="00E15D97">
        <w:trPr>
          <w:trHeight w:val="283"/>
        </w:trPr>
        <w:tc>
          <w:tcPr>
            <w:tcW w:w="1448" w:type="pct"/>
            <w:shd w:val="clear" w:color="auto" w:fill="auto"/>
            <w:vAlign w:val="center"/>
            <w:hideMark/>
          </w:tcPr>
          <w:p w14:paraId="18E2CA89" w14:textId="4D24EBEC" w:rsidR="00E15D97" w:rsidRPr="00344BAA" w:rsidRDefault="00E15D97" w:rsidP="00E15D97">
            <w:pPr>
              <w:autoSpaceDE/>
              <w:autoSpaceDN/>
              <w:rPr>
                <w:color w:val="000000"/>
                <w:sz w:val="20"/>
                <w:szCs w:val="20"/>
                <w:lang w:bidi="ar-SA"/>
              </w:rPr>
            </w:pPr>
            <w:r w:rsidRPr="00344BAA">
              <w:rPr>
                <w:color w:val="000000"/>
                <w:sz w:val="20"/>
                <w:lang w:bidi="ar-SA"/>
              </w:rPr>
              <w:t>Показатель технического состояния тепловых сетей</w:t>
            </w:r>
          </w:p>
        </w:tc>
        <w:tc>
          <w:tcPr>
            <w:tcW w:w="359" w:type="pct"/>
            <w:shd w:val="clear" w:color="auto" w:fill="auto"/>
            <w:vAlign w:val="center"/>
            <w:hideMark/>
          </w:tcPr>
          <w:p w14:paraId="4F80BAFE" w14:textId="77777777" w:rsidR="00E15D97" w:rsidRPr="00344BAA" w:rsidRDefault="00E15D97" w:rsidP="00E15D97">
            <w:pPr>
              <w:autoSpaceDE/>
              <w:autoSpaceDN/>
              <w:jc w:val="center"/>
              <w:rPr>
                <w:i/>
                <w:iCs/>
                <w:color w:val="000000"/>
                <w:sz w:val="20"/>
                <w:szCs w:val="20"/>
                <w:lang w:bidi="ar-SA"/>
              </w:rPr>
            </w:pPr>
            <w:r w:rsidRPr="00344BAA">
              <w:rPr>
                <w:i/>
                <w:iCs/>
                <w:color w:val="000000"/>
                <w:position w:val="2"/>
                <w:sz w:val="20"/>
                <w:lang w:bidi="ar-SA"/>
              </w:rPr>
              <w:t>K</w:t>
            </w:r>
            <w:r w:rsidRPr="00344BAA">
              <w:rPr>
                <w:i/>
                <w:iCs/>
                <w:color w:val="000000"/>
                <w:position w:val="2"/>
                <w:sz w:val="20"/>
                <w:szCs w:val="20"/>
                <w:vertAlign w:val="subscript"/>
                <w:lang w:bidi="ar-SA"/>
              </w:rPr>
              <w:t>с</w:t>
            </w:r>
          </w:p>
        </w:tc>
        <w:tc>
          <w:tcPr>
            <w:tcW w:w="638" w:type="pct"/>
            <w:shd w:val="clear" w:color="auto" w:fill="auto"/>
            <w:vAlign w:val="center"/>
            <w:hideMark/>
          </w:tcPr>
          <w:p w14:paraId="18927838" w14:textId="29DEBB7C" w:rsidR="00E15D97" w:rsidRPr="00344BAA" w:rsidRDefault="00E15D97" w:rsidP="00E15D97">
            <w:pPr>
              <w:autoSpaceDE/>
              <w:autoSpaceDN/>
              <w:jc w:val="center"/>
              <w:rPr>
                <w:color w:val="000000"/>
                <w:sz w:val="20"/>
                <w:szCs w:val="20"/>
                <w:lang w:bidi="ar-SA"/>
              </w:rPr>
            </w:pPr>
            <w:r w:rsidRPr="00344BAA">
              <w:rPr>
                <w:color w:val="000000"/>
                <w:sz w:val="20"/>
                <w:szCs w:val="20"/>
              </w:rPr>
              <w:t>0,2</w:t>
            </w:r>
          </w:p>
        </w:tc>
        <w:tc>
          <w:tcPr>
            <w:tcW w:w="639" w:type="pct"/>
            <w:shd w:val="clear" w:color="auto" w:fill="auto"/>
            <w:vAlign w:val="center"/>
            <w:hideMark/>
          </w:tcPr>
          <w:p w14:paraId="461ABCEF" w14:textId="6F8DFC4E" w:rsidR="00E15D97" w:rsidRPr="00344BAA" w:rsidRDefault="00E15D97" w:rsidP="00E15D97">
            <w:pPr>
              <w:autoSpaceDE/>
              <w:autoSpaceDN/>
              <w:jc w:val="center"/>
              <w:rPr>
                <w:color w:val="000000"/>
                <w:sz w:val="20"/>
                <w:szCs w:val="20"/>
                <w:lang w:bidi="ar-SA"/>
              </w:rPr>
            </w:pPr>
            <w:r w:rsidRPr="00344BAA">
              <w:rPr>
                <w:color w:val="000000"/>
                <w:sz w:val="20"/>
                <w:szCs w:val="20"/>
              </w:rPr>
              <w:t>0,0</w:t>
            </w:r>
          </w:p>
        </w:tc>
        <w:tc>
          <w:tcPr>
            <w:tcW w:w="639" w:type="pct"/>
            <w:shd w:val="clear" w:color="auto" w:fill="auto"/>
            <w:vAlign w:val="center"/>
            <w:hideMark/>
          </w:tcPr>
          <w:p w14:paraId="0ACEE655" w14:textId="09983921" w:rsidR="00E15D97" w:rsidRPr="00344BAA" w:rsidRDefault="00E15D97" w:rsidP="00E15D97">
            <w:pPr>
              <w:autoSpaceDE/>
              <w:autoSpaceDN/>
              <w:jc w:val="center"/>
              <w:rPr>
                <w:color w:val="000000"/>
                <w:sz w:val="20"/>
                <w:szCs w:val="20"/>
                <w:lang w:bidi="ar-SA"/>
              </w:rPr>
            </w:pPr>
            <w:r w:rsidRPr="00344BAA">
              <w:rPr>
                <w:color w:val="000000"/>
                <w:sz w:val="20"/>
                <w:szCs w:val="20"/>
              </w:rPr>
              <w:t>0,0</w:t>
            </w:r>
          </w:p>
        </w:tc>
        <w:tc>
          <w:tcPr>
            <w:tcW w:w="639" w:type="pct"/>
            <w:shd w:val="clear" w:color="auto" w:fill="auto"/>
            <w:vAlign w:val="center"/>
            <w:hideMark/>
          </w:tcPr>
          <w:p w14:paraId="3E6705A0" w14:textId="00ECF56A" w:rsidR="00E15D97" w:rsidRPr="00344BAA" w:rsidRDefault="00E15D97" w:rsidP="00E15D97">
            <w:pPr>
              <w:autoSpaceDE/>
              <w:autoSpaceDN/>
              <w:jc w:val="center"/>
              <w:rPr>
                <w:color w:val="000000"/>
                <w:sz w:val="20"/>
                <w:szCs w:val="20"/>
                <w:lang w:bidi="ar-SA"/>
              </w:rPr>
            </w:pPr>
            <w:r w:rsidRPr="00344BAA">
              <w:rPr>
                <w:color w:val="000000"/>
                <w:sz w:val="20"/>
                <w:szCs w:val="20"/>
              </w:rPr>
              <w:t>1,0</w:t>
            </w:r>
          </w:p>
        </w:tc>
        <w:tc>
          <w:tcPr>
            <w:tcW w:w="639" w:type="pct"/>
            <w:shd w:val="clear" w:color="auto" w:fill="auto"/>
            <w:vAlign w:val="center"/>
            <w:hideMark/>
          </w:tcPr>
          <w:p w14:paraId="114F8E30" w14:textId="29216D67" w:rsidR="00E15D97" w:rsidRPr="00344BAA" w:rsidRDefault="00E15D97" w:rsidP="00E15D97">
            <w:pPr>
              <w:autoSpaceDE/>
              <w:autoSpaceDN/>
              <w:jc w:val="center"/>
              <w:rPr>
                <w:color w:val="000000"/>
                <w:sz w:val="20"/>
                <w:szCs w:val="20"/>
                <w:lang w:bidi="ar-SA"/>
              </w:rPr>
            </w:pPr>
            <w:r w:rsidRPr="00344BAA">
              <w:rPr>
                <w:color w:val="000000"/>
                <w:sz w:val="20"/>
                <w:szCs w:val="20"/>
              </w:rPr>
              <w:t>1,0</w:t>
            </w:r>
          </w:p>
        </w:tc>
      </w:tr>
      <w:tr w:rsidR="00E15D97" w:rsidRPr="00344BAA" w14:paraId="458DFF9A" w14:textId="77777777" w:rsidTr="00E15D97">
        <w:trPr>
          <w:trHeight w:val="283"/>
        </w:trPr>
        <w:tc>
          <w:tcPr>
            <w:tcW w:w="1448" w:type="pct"/>
            <w:shd w:val="clear" w:color="auto" w:fill="auto"/>
            <w:vAlign w:val="center"/>
            <w:hideMark/>
          </w:tcPr>
          <w:p w14:paraId="06922ECA" w14:textId="77777777" w:rsidR="00E15D97" w:rsidRPr="00344BAA" w:rsidRDefault="00E15D97" w:rsidP="00E15D97">
            <w:pPr>
              <w:autoSpaceDE/>
              <w:autoSpaceDN/>
              <w:rPr>
                <w:color w:val="000000"/>
                <w:sz w:val="20"/>
                <w:szCs w:val="20"/>
                <w:lang w:bidi="ar-SA"/>
              </w:rPr>
            </w:pPr>
            <w:r w:rsidRPr="00344BAA">
              <w:rPr>
                <w:color w:val="000000"/>
                <w:sz w:val="20"/>
                <w:lang w:bidi="ar-SA"/>
              </w:rPr>
              <w:t>Показатель интенсивности отказов тепловых сетей</w:t>
            </w:r>
          </w:p>
        </w:tc>
        <w:tc>
          <w:tcPr>
            <w:tcW w:w="359" w:type="pct"/>
            <w:shd w:val="clear" w:color="auto" w:fill="auto"/>
            <w:vAlign w:val="center"/>
            <w:hideMark/>
          </w:tcPr>
          <w:p w14:paraId="31199D2D" w14:textId="77777777" w:rsidR="00E15D97" w:rsidRPr="00344BAA" w:rsidRDefault="00E15D97" w:rsidP="00E15D97">
            <w:pPr>
              <w:autoSpaceDE/>
              <w:autoSpaceDN/>
              <w:jc w:val="center"/>
              <w:rPr>
                <w:i/>
                <w:iCs/>
                <w:color w:val="000000"/>
                <w:sz w:val="20"/>
                <w:szCs w:val="20"/>
                <w:lang w:bidi="ar-SA"/>
              </w:rPr>
            </w:pPr>
            <w:r w:rsidRPr="00344BAA">
              <w:rPr>
                <w:i/>
                <w:iCs/>
                <w:color w:val="000000"/>
                <w:position w:val="2"/>
                <w:sz w:val="20"/>
                <w:lang w:bidi="ar-SA"/>
              </w:rPr>
              <w:t>K</w:t>
            </w:r>
            <w:r w:rsidRPr="00344BAA">
              <w:rPr>
                <w:i/>
                <w:iCs/>
                <w:color w:val="000000"/>
                <w:position w:val="2"/>
                <w:sz w:val="20"/>
                <w:szCs w:val="20"/>
                <w:vertAlign w:val="subscript"/>
                <w:lang w:bidi="ar-SA"/>
              </w:rPr>
              <w:t>отк.тс</w:t>
            </w:r>
          </w:p>
        </w:tc>
        <w:tc>
          <w:tcPr>
            <w:tcW w:w="638" w:type="pct"/>
            <w:shd w:val="clear" w:color="auto" w:fill="auto"/>
            <w:vAlign w:val="center"/>
            <w:hideMark/>
          </w:tcPr>
          <w:p w14:paraId="3EAF9E1D" w14:textId="6FC763CB" w:rsidR="00E15D97" w:rsidRPr="00344BAA" w:rsidRDefault="00E15D97" w:rsidP="00E15D97">
            <w:pPr>
              <w:autoSpaceDE/>
              <w:autoSpaceDN/>
              <w:jc w:val="center"/>
              <w:rPr>
                <w:color w:val="000000"/>
                <w:sz w:val="20"/>
                <w:szCs w:val="20"/>
                <w:lang w:bidi="ar-SA"/>
              </w:rPr>
            </w:pPr>
            <w:r w:rsidRPr="00344BAA">
              <w:rPr>
                <w:color w:val="000000"/>
                <w:sz w:val="20"/>
                <w:szCs w:val="20"/>
              </w:rPr>
              <w:t>1,0</w:t>
            </w:r>
          </w:p>
        </w:tc>
        <w:tc>
          <w:tcPr>
            <w:tcW w:w="639" w:type="pct"/>
            <w:shd w:val="clear" w:color="auto" w:fill="auto"/>
            <w:vAlign w:val="center"/>
            <w:hideMark/>
          </w:tcPr>
          <w:p w14:paraId="7251A569" w14:textId="3DAFBD55" w:rsidR="00E15D97" w:rsidRPr="00344BAA" w:rsidRDefault="00E15D97" w:rsidP="00E15D97">
            <w:pPr>
              <w:autoSpaceDE/>
              <w:autoSpaceDN/>
              <w:jc w:val="center"/>
              <w:rPr>
                <w:color w:val="000000"/>
                <w:sz w:val="20"/>
                <w:szCs w:val="20"/>
                <w:lang w:bidi="ar-SA"/>
              </w:rPr>
            </w:pPr>
            <w:r w:rsidRPr="00344BAA">
              <w:rPr>
                <w:color w:val="000000"/>
                <w:sz w:val="20"/>
                <w:szCs w:val="20"/>
              </w:rPr>
              <w:t>1,0</w:t>
            </w:r>
          </w:p>
        </w:tc>
        <w:tc>
          <w:tcPr>
            <w:tcW w:w="639" w:type="pct"/>
            <w:shd w:val="clear" w:color="auto" w:fill="auto"/>
            <w:vAlign w:val="center"/>
            <w:hideMark/>
          </w:tcPr>
          <w:p w14:paraId="4143960B" w14:textId="6F3C7306" w:rsidR="00E15D97" w:rsidRPr="00344BAA" w:rsidRDefault="00E15D97" w:rsidP="00E15D97">
            <w:pPr>
              <w:autoSpaceDE/>
              <w:autoSpaceDN/>
              <w:jc w:val="center"/>
              <w:rPr>
                <w:color w:val="000000"/>
                <w:sz w:val="20"/>
                <w:szCs w:val="20"/>
                <w:lang w:bidi="ar-SA"/>
              </w:rPr>
            </w:pPr>
            <w:r w:rsidRPr="00344BAA">
              <w:rPr>
                <w:color w:val="000000"/>
                <w:sz w:val="20"/>
                <w:szCs w:val="20"/>
              </w:rPr>
              <w:t>1,0</w:t>
            </w:r>
          </w:p>
        </w:tc>
        <w:tc>
          <w:tcPr>
            <w:tcW w:w="639" w:type="pct"/>
            <w:shd w:val="clear" w:color="auto" w:fill="auto"/>
            <w:vAlign w:val="center"/>
            <w:hideMark/>
          </w:tcPr>
          <w:p w14:paraId="58E00939" w14:textId="41115826" w:rsidR="00E15D97" w:rsidRPr="00344BAA" w:rsidRDefault="00E15D97" w:rsidP="00E15D97">
            <w:pPr>
              <w:autoSpaceDE/>
              <w:autoSpaceDN/>
              <w:jc w:val="center"/>
              <w:rPr>
                <w:color w:val="000000"/>
                <w:sz w:val="20"/>
                <w:szCs w:val="20"/>
                <w:lang w:bidi="ar-SA"/>
              </w:rPr>
            </w:pPr>
            <w:r w:rsidRPr="00344BAA">
              <w:rPr>
                <w:color w:val="000000"/>
                <w:sz w:val="20"/>
                <w:szCs w:val="20"/>
              </w:rPr>
              <w:t>1,0</w:t>
            </w:r>
          </w:p>
        </w:tc>
        <w:tc>
          <w:tcPr>
            <w:tcW w:w="639" w:type="pct"/>
            <w:shd w:val="clear" w:color="auto" w:fill="auto"/>
            <w:vAlign w:val="center"/>
            <w:hideMark/>
          </w:tcPr>
          <w:p w14:paraId="25CEB8C2" w14:textId="3CFAAF8C" w:rsidR="00E15D97" w:rsidRPr="00344BAA" w:rsidRDefault="00E15D97" w:rsidP="00E15D97">
            <w:pPr>
              <w:autoSpaceDE/>
              <w:autoSpaceDN/>
              <w:jc w:val="center"/>
              <w:rPr>
                <w:color w:val="000000"/>
                <w:sz w:val="20"/>
                <w:szCs w:val="20"/>
                <w:lang w:bidi="ar-SA"/>
              </w:rPr>
            </w:pPr>
            <w:r w:rsidRPr="00344BAA">
              <w:rPr>
                <w:color w:val="000000"/>
                <w:sz w:val="20"/>
                <w:szCs w:val="20"/>
              </w:rPr>
              <w:t>1,0</w:t>
            </w:r>
          </w:p>
        </w:tc>
      </w:tr>
      <w:tr w:rsidR="00E15D97" w:rsidRPr="00344BAA" w14:paraId="6FEFF747" w14:textId="77777777" w:rsidTr="00E15D97">
        <w:trPr>
          <w:trHeight w:val="283"/>
        </w:trPr>
        <w:tc>
          <w:tcPr>
            <w:tcW w:w="1448" w:type="pct"/>
            <w:shd w:val="clear" w:color="auto" w:fill="auto"/>
            <w:vAlign w:val="center"/>
            <w:hideMark/>
          </w:tcPr>
          <w:p w14:paraId="7393847E" w14:textId="77777777" w:rsidR="00E15D97" w:rsidRPr="00344BAA" w:rsidRDefault="00E15D97" w:rsidP="00E15D97">
            <w:pPr>
              <w:autoSpaceDE/>
              <w:autoSpaceDN/>
              <w:rPr>
                <w:color w:val="000000"/>
                <w:sz w:val="20"/>
                <w:szCs w:val="20"/>
                <w:lang w:bidi="ar-SA"/>
              </w:rPr>
            </w:pPr>
            <w:r w:rsidRPr="00344BAA">
              <w:rPr>
                <w:color w:val="000000"/>
                <w:sz w:val="20"/>
                <w:lang w:bidi="ar-SA"/>
              </w:rPr>
              <w:t>Показатель относительного аварийного недоотпуска тепла</w:t>
            </w:r>
          </w:p>
        </w:tc>
        <w:tc>
          <w:tcPr>
            <w:tcW w:w="359" w:type="pct"/>
            <w:shd w:val="clear" w:color="auto" w:fill="auto"/>
            <w:vAlign w:val="center"/>
            <w:hideMark/>
          </w:tcPr>
          <w:p w14:paraId="7D4ED5E6" w14:textId="77777777" w:rsidR="00E15D97" w:rsidRPr="00344BAA" w:rsidRDefault="00E15D97" w:rsidP="00E15D97">
            <w:pPr>
              <w:autoSpaceDE/>
              <w:autoSpaceDN/>
              <w:jc w:val="center"/>
              <w:rPr>
                <w:i/>
                <w:iCs/>
                <w:color w:val="000000"/>
                <w:sz w:val="20"/>
                <w:szCs w:val="20"/>
                <w:lang w:bidi="ar-SA"/>
              </w:rPr>
            </w:pPr>
            <w:r w:rsidRPr="00344BAA">
              <w:rPr>
                <w:i/>
                <w:iCs/>
                <w:color w:val="000000"/>
                <w:position w:val="2"/>
                <w:sz w:val="20"/>
                <w:lang w:bidi="ar-SA"/>
              </w:rPr>
              <w:t>K</w:t>
            </w:r>
            <w:r w:rsidRPr="00344BAA">
              <w:rPr>
                <w:i/>
                <w:iCs/>
                <w:color w:val="000000"/>
                <w:position w:val="2"/>
                <w:sz w:val="20"/>
                <w:szCs w:val="20"/>
                <w:vertAlign w:val="subscript"/>
                <w:lang w:bidi="ar-SA"/>
              </w:rPr>
              <w:t>нед</w:t>
            </w:r>
          </w:p>
        </w:tc>
        <w:tc>
          <w:tcPr>
            <w:tcW w:w="638" w:type="pct"/>
            <w:shd w:val="clear" w:color="auto" w:fill="auto"/>
            <w:vAlign w:val="center"/>
            <w:hideMark/>
          </w:tcPr>
          <w:p w14:paraId="5470C9C5" w14:textId="7F63618B" w:rsidR="00E15D97" w:rsidRPr="00344BAA" w:rsidRDefault="00E15D97" w:rsidP="00E15D97">
            <w:pPr>
              <w:autoSpaceDE/>
              <w:autoSpaceDN/>
              <w:jc w:val="center"/>
              <w:rPr>
                <w:color w:val="000000"/>
                <w:sz w:val="20"/>
                <w:szCs w:val="20"/>
                <w:lang w:bidi="ar-SA"/>
              </w:rPr>
            </w:pPr>
            <w:r w:rsidRPr="00344BAA">
              <w:rPr>
                <w:color w:val="000000"/>
                <w:sz w:val="20"/>
                <w:szCs w:val="20"/>
              </w:rPr>
              <w:t>1,0</w:t>
            </w:r>
          </w:p>
        </w:tc>
        <w:tc>
          <w:tcPr>
            <w:tcW w:w="639" w:type="pct"/>
            <w:shd w:val="clear" w:color="auto" w:fill="auto"/>
            <w:vAlign w:val="center"/>
            <w:hideMark/>
          </w:tcPr>
          <w:p w14:paraId="05F97618" w14:textId="3D79DE31" w:rsidR="00E15D97" w:rsidRPr="00344BAA" w:rsidRDefault="00E15D97" w:rsidP="00E15D97">
            <w:pPr>
              <w:autoSpaceDE/>
              <w:autoSpaceDN/>
              <w:jc w:val="center"/>
              <w:rPr>
                <w:color w:val="000000"/>
                <w:sz w:val="20"/>
                <w:szCs w:val="20"/>
                <w:lang w:bidi="ar-SA"/>
              </w:rPr>
            </w:pPr>
            <w:r w:rsidRPr="00344BAA">
              <w:rPr>
                <w:color w:val="000000"/>
                <w:sz w:val="20"/>
                <w:szCs w:val="20"/>
              </w:rPr>
              <w:t>1,0</w:t>
            </w:r>
          </w:p>
        </w:tc>
        <w:tc>
          <w:tcPr>
            <w:tcW w:w="639" w:type="pct"/>
            <w:shd w:val="clear" w:color="auto" w:fill="auto"/>
            <w:vAlign w:val="center"/>
            <w:hideMark/>
          </w:tcPr>
          <w:p w14:paraId="4E341CEF" w14:textId="4D5CC285" w:rsidR="00E15D97" w:rsidRPr="00344BAA" w:rsidRDefault="00E15D97" w:rsidP="00E15D97">
            <w:pPr>
              <w:autoSpaceDE/>
              <w:autoSpaceDN/>
              <w:jc w:val="center"/>
              <w:rPr>
                <w:color w:val="000000"/>
                <w:sz w:val="20"/>
                <w:szCs w:val="20"/>
                <w:lang w:bidi="ar-SA"/>
              </w:rPr>
            </w:pPr>
            <w:r w:rsidRPr="00344BAA">
              <w:rPr>
                <w:color w:val="000000"/>
                <w:sz w:val="20"/>
                <w:szCs w:val="20"/>
              </w:rPr>
              <w:t>1,0</w:t>
            </w:r>
          </w:p>
        </w:tc>
        <w:tc>
          <w:tcPr>
            <w:tcW w:w="639" w:type="pct"/>
            <w:shd w:val="clear" w:color="auto" w:fill="auto"/>
            <w:vAlign w:val="center"/>
            <w:hideMark/>
          </w:tcPr>
          <w:p w14:paraId="4046C8BA" w14:textId="4D578C12" w:rsidR="00E15D97" w:rsidRPr="00344BAA" w:rsidRDefault="00E15D97" w:rsidP="00E15D97">
            <w:pPr>
              <w:autoSpaceDE/>
              <w:autoSpaceDN/>
              <w:jc w:val="center"/>
              <w:rPr>
                <w:color w:val="000000"/>
                <w:sz w:val="20"/>
                <w:szCs w:val="20"/>
                <w:lang w:bidi="ar-SA"/>
              </w:rPr>
            </w:pPr>
            <w:r w:rsidRPr="00344BAA">
              <w:rPr>
                <w:color w:val="000000"/>
                <w:sz w:val="20"/>
                <w:szCs w:val="20"/>
              </w:rPr>
              <w:t>1,0</w:t>
            </w:r>
          </w:p>
        </w:tc>
        <w:tc>
          <w:tcPr>
            <w:tcW w:w="639" w:type="pct"/>
            <w:shd w:val="clear" w:color="auto" w:fill="auto"/>
            <w:vAlign w:val="center"/>
            <w:hideMark/>
          </w:tcPr>
          <w:p w14:paraId="768F617B" w14:textId="0E68A580" w:rsidR="00E15D97" w:rsidRPr="00344BAA" w:rsidRDefault="00E15D97" w:rsidP="00E15D97">
            <w:pPr>
              <w:autoSpaceDE/>
              <w:autoSpaceDN/>
              <w:jc w:val="center"/>
              <w:rPr>
                <w:color w:val="000000"/>
                <w:sz w:val="20"/>
                <w:szCs w:val="20"/>
                <w:lang w:bidi="ar-SA"/>
              </w:rPr>
            </w:pPr>
            <w:r w:rsidRPr="00344BAA">
              <w:rPr>
                <w:color w:val="000000"/>
                <w:sz w:val="20"/>
                <w:szCs w:val="20"/>
              </w:rPr>
              <w:t>1,0</w:t>
            </w:r>
          </w:p>
        </w:tc>
      </w:tr>
      <w:tr w:rsidR="00E15D97" w:rsidRPr="00344BAA" w14:paraId="33C95CCD" w14:textId="77777777" w:rsidTr="00E15D97">
        <w:trPr>
          <w:trHeight w:val="283"/>
        </w:trPr>
        <w:tc>
          <w:tcPr>
            <w:tcW w:w="1448" w:type="pct"/>
            <w:shd w:val="clear" w:color="auto" w:fill="auto"/>
            <w:vAlign w:val="center"/>
            <w:hideMark/>
          </w:tcPr>
          <w:p w14:paraId="63EE5ACC" w14:textId="77777777" w:rsidR="00E15D97" w:rsidRPr="00344BAA" w:rsidRDefault="00E15D97" w:rsidP="00E15D97">
            <w:pPr>
              <w:autoSpaceDE/>
              <w:autoSpaceDN/>
              <w:rPr>
                <w:color w:val="000000"/>
                <w:sz w:val="20"/>
                <w:szCs w:val="20"/>
                <w:lang w:bidi="ar-SA"/>
              </w:rPr>
            </w:pPr>
            <w:r w:rsidRPr="00344BAA">
              <w:rPr>
                <w:color w:val="000000"/>
                <w:sz w:val="20"/>
                <w:lang w:bidi="ar-SA"/>
              </w:rPr>
              <w:t>Общий показатель надёжности</w:t>
            </w:r>
          </w:p>
        </w:tc>
        <w:tc>
          <w:tcPr>
            <w:tcW w:w="359" w:type="pct"/>
            <w:shd w:val="clear" w:color="auto" w:fill="auto"/>
            <w:vAlign w:val="center"/>
            <w:hideMark/>
          </w:tcPr>
          <w:p w14:paraId="4A1E35A0" w14:textId="77777777" w:rsidR="00E15D97" w:rsidRPr="00344BAA" w:rsidRDefault="00E15D97" w:rsidP="00E15D97">
            <w:pPr>
              <w:autoSpaceDE/>
              <w:autoSpaceDN/>
              <w:jc w:val="center"/>
              <w:rPr>
                <w:i/>
                <w:iCs/>
                <w:color w:val="000000"/>
                <w:sz w:val="20"/>
                <w:szCs w:val="20"/>
                <w:lang w:bidi="ar-SA"/>
              </w:rPr>
            </w:pPr>
            <w:r w:rsidRPr="00344BAA">
              <w:rPr>
                <w:i/>
                <w:iCs/>
                <w:color w:val="000000"/>
                <w:position w:val="2"/>
                <w:sz w:val="20"/>
                <w:lang w:bidi="ar-SA"/>
              </w:rPr>
              <w:t>К</w:t>
            </w:r>
            <w:r w:rsidRPr="00344BAA">
              <w:rPr>
                <w:i/>
                <w:iCs/>
                <w:color w:val="000000"/>
                <w:position w:val="2"/>
                <w:sz w:val="20"/>
                <w:szCs w:val="20"/>
                <w:vertAlign w:val="subscript"/>
                <w:lang w:bidi="ar-SA"/>
              </w:rPr>
              <w:t>над</w:t>
            </w:r>
          </w:p>
        </w:tc>
        <w:tc>
          <w:tcPr>
            <w:tcW w:w="638" w:type="pct"/>
            <w:shd w:val="clear" w:color="auto" w:fill="auto"/>
            <w:vAlign w:val="center"/>
            <w:hideMark/>
          </w:tcPr>
          <w:p w14:paraId="03FC1C16" w14:textId="5EF0C970" w:rsidR="00E15D97" w:rsidRPr="00344BAA" w:rsidRDefault="00E15D97" w:rsidP="00E15D97">
            <w:pPr>
              <w:autoSpaceDE/>
              <w:autoSpaceDN/>
              <w:jc w:val="center"/>
              <w:rPr>
                <w:color w:val="000000"/>
                <w:sz w:val="20"/>
                <w:szCs w:val="20"/>
                <w:lang w:bidi="ar-SA"/>
              </w:rPr>
            </w:pPr>
            <w:r w:rsidRPr="00344BAA">
              <w:rPr>
                <w:color w:val="000000"/>
                <w:sz w:val="20"/>
                <w:szCs w:val="20"/>
              </w:rPr>
              <w:t>0,71</w:t>
            </w:r>
          </w:p>
        </w:tc>
        <w:tc>
          <w:tcPr>
            <w:tcW w:w="639" w:type="pct"/>
            <w:shd w:val="clear" w:color="auto" w:fill="auto"/>
            <w:vAlign w:val="center"/>
            <w:hideMark/>
          </w:tcPr>
          <w:p w14:paraId="79CE2D1D" w14:textId="241598AE" w:rsidR="00E15D97" w:rsidRPr="00344BAA" w:rsidRDefault="00E15D97" w:rsidP="00E15D97">
            <w:pPr>
              <w:autoSpaceDE/>
              <w:autoSpaceDN/>
              <w:jc w:val="center"/>
              <w:rPr>
                <w:color w:val="000000"/>
                <w:sz w:val="20"/>
                <w:szCs w:val="20"/>
                <w:lang w:bidi="ar-SA"/>
              </w:rPr>
            </w:pPr>
            <w:r w:rsidRPr="00344BAA">
              <w:rPr>
                <w:color w:val="000000"/>
                <w:sz w:val="20"/>
                <w:szCs w:val="20"/>
              </w:rPr>
              <w:t>0,67</w:t>
            </w:r>
          </w:p>
        </w:tc>
        <w:tc>
          <w:tcPr>
            <w:tcW w:w="639" w:type="pct"/>
            <w:shd w:val="clear" w:color="auto" w:fill="auto"/>
            <w:vAlign w:val="center"/>
            <w:hideMark/>
          </w:tcPr>
          <w:p w14:paraId="75A5A96B" w14:textId="68FE29E6" w:rsidR="00E15D97" w:rsidRPr="00344BAA" w:rsidRDefault="00E15D97" w:rsidP="00E15D97">
            <w:pPr>
              <w:autoSpaceDE/>
              <w:autoSpaceDN/>
              <w:jc w:val="center"/>
              <w:rPr>
                <w:color w:val="000000"/>
                <w:sz w:val="20"/>
                <w:szCs w:val="20"/>
                <w:lang w:bidi="ar-SA"/>
              </w:rPr>
            </w:pPr>
            <w:r w:rsidRPr="00344BAA">
              <w:rPr>
                <w:color w:val="000000"/>
                <w:sz w:val="20"/>
                <w:szCs w:val="20"/>
              </w:rPr>
              <w:t>0,67</w:t>
            </w:r>
          </w:p>
        </w:tc>
        <w:tc>
          <w:tcPr>
            <w:tcW w:w="639" w:type="pct"/>
            <w:shd w:val="clear" w:color="auto" w:fill="auto"/>
            <w:vAlign w:val="center"/>
            <w:hideMark/>
          </w:tcPr>
          <w:p w14:paraId="6F615FAF" w14:textId="2F9AEA88" w:rsidR="00E15D97" w:rsidRPr="00344BAA" w:rsidRDefault="00E15D97" w:rsidP="00E15D97">
            <w:pPr>
              <w:autoSpaceDE/>
              <w:autoSpaceDN/>
              <w:jc w:val="center"/>
              <w:rPr>
                <w:color w:val="000000"/>
                <w:sz w:val="20"/>
                <w:szCs w:val="20"/>
                <w:lang w:bidi="ar-SA"/>
              </w:rPr>
            </w:pPr>
            <w:r w:rsidRPr="00344BAA">
              <w:rPr>
                <w:color w:val="000000"/>
                <w:sz w:val="20"/>
                <w:szCs w:val="20"/>
              </w:rPr>
              <w:t>0,81</w:t>
            </w:r>
          </w:p>
        </w:tc>
        <w:tc>
          <w:tcPr>
            <w:tcW w:w="639" w:type="pct"/>
            <w:shd w:val="clear" w:color="auto" w:fill="auto"/>
            <w:vAlign w:val="center"/>
            <w:hideMark/>
          </w:tcPr>
          <w:p w14:paraId="05A0B97C" w14:textId="39C471C4" w:rsidR="00E15D97" w:rsidRPr="00344BAA" w:rsidRDefault="00E15D97" w:rsidP="00E15D97">
            <w:pPr>
              <w:autoSpaceDE/>
              <w:autoSpaceDN/>
              <w:jc w:val="center"/>
              <w:rPr>
                <w:color w:val="000000"/>
                <w:sz w:val="20"/>
                <w:szCs w:val="20"/>
                <w:lang w:bidi="ar-SA"/>
              </w:rPr>
            </w:pPr>
            <w:r w:rsidRPr="00344BAA">
              <w:rPr>
                <w:color w:val="000000"/>
                <w:sz w:val="20"/>
                <w:szCs w:val="20"/>
              </w:rPr>
              <w:t>0,81</w:t>
            </w:r>
          </w:p>
        </w:tc>
      </w:tr>
    </w:tbl>
    <w:p w14:paraId="28B2AFD5" w14:textId="77777777" w:rsidR="002F24E6" w:rsidRPr="00344BAA" w:rsidRDefault="002F24E6" w:rsidP="00FA5C14">
      <w:pPr>
        <w:pStyle w:val="a4"/>
        <w:rPr>
          <w:rFonts w:cs="Times New Roman"/>
        </w:rPr>
      </w:pPr>
    </w:p>
    <w:p w14:paraId="2B1B1B33" w14:textId="77777777" w:rsidR="00C864E7" w:rsidRPr="00344BAA" w:rsidRDefault="00C864E7" w:rsidP="00FA5C14">
      <w:pPr>
        <w:pStyle w:val="a4"/>
        <w:rPr>
          <w:rFonts w:cs="Times New Roman"/>
        </w:rPr>
      </w:pPr>
    </w:p>
    <w:p w14:paraId="4377C9DB" w14:textId="77777777" w:rsidR="008A6780" w:rsidRPr="00344BAA" w:rsidRDefault="008A6780">
      <w:pPr>
        <w:spacing w:line="258" w:lineRule="exact"/>
        <w:rPr>
          <w:sz w:val="24"/>
        </w:rPr>
        <w:sectPr w:rsidR="008A6780" w:rsidRPr="00344BAA" w:rsidSect="00C75F92">
          <w:pgSz w:w="16840" w:h="11910" w:orient="landscape"/>
          <w:pgMar w:top="1701" w:right="567" w:bottom="567" w:left="567" w:header="709" w:footer="709" w:gutter="0"/>
          <w:cols w:space="720"/>
        </w:sectPr>
      </w:pPr>
    </w:p>
    <w:p w14:paraId="6587C23B" w14:textId="18FF8F64" w:rsidR="008A6780" w:rsidRPr="00344BAA" w:rsidRDefault="00FA5C14" w:rsidP="00FA5C14">
      <w:pPr>
        <w:pStyle w:val="a4"/>
        <w:rPr>
          <w:rFonts w:cs="Times New Roman"/>
        </w:rPr>
      </w:pPr>
      <w:r w:rsidRPr="00344BAA">
        <w:rPr>
          <w:rFonts w:cs="Times New Roman"/>
        </w:rPr>
        <w:t xml:space="preserve">Общий показатель надежности для всех </w:t>
      </w:r>
      <w:r w:rsidR="00C87C26" w:rsidRPr="00344BAA">
        <w:rPr>
          <w:rFonts w:cs="Times New Roman"/>
        </w:rPr>
        <w:t xml:space="preserve">систем централизованного теплоснабжения, расположенных на территории Новосветского </w:t>
      </w:r>
      <w:r w:rsidR="005F6122" w:rsidRPr="00344BAA">
        <w:rPr>
          <w:rFonts w:cs="Times New Roman"/>
        </w:rPr>
        <w:t>сельского поселения,</w:t>
      </w:r>
      <w:r w:rsidR="00C87C26" w:rsidRPr="00344BAA">
        <w:rPr>
          <w:rFonts w:cs="Times New Roman"/>
        </w:rPr>
        <w:t xml:space="preserve"> имеет значения в интервале от </w:t>
      </w:r>
      <w:r w:rsidR="00E15D97" w:rsidRPr="00344BAA">
        <w:rPr>
          <w:rFonts w:cs="Times New Roman"/>
        </w:rPr>
        <w:t>0,6</w:t>
      </w:r>
      <w:r w:rsidRPr="00344BAA">
        <w:rPr>
          <w:rFonts w:cs="Times New Roman"/>
        </w:rPr>
        <w:t>7</w:t>
      </w:r>
      <w:r w:rsidR="00C87C26" w:rsidRPr="00344BAA">
        <w:rPr>
          <w:rFonts w:cs="Times New Roman"/>
        </w:rPr>
        <w:t xml:space="preserve"> до</w:t>
      </w:r>
      <w:r w:rsidRPr="00344BAA">
        <w:rPr>
          <w:rFonts w:cs="Times New Roman"/>
        </w:rPr>
        <w:t xml:space="preserve"> 0,</w:t>
      </w:r>
      <w:r w:rsidR="00C75F92" w:rsidRPr="00344BAA">
        <w:rPr>
          <w:rFonts w:cs="Times New Roman"/>
        </w:rPr>
        <w:t>81</w:t>
      </w:r>
      <w:r w:rsidRPr="00344BAA">
        <w:rPr>
          <w:rFonts w:cs="Times New Roman"/>
        </w:rPr>
        <w:t>. Таким образом, все системы теплоснабжения можно отнести к малонадежным</w:t>
      </w:r>
      <w:r w:rsidR="00C87C26" w:rsidRPr="00344BAA">
        <w:rPr>
          <w:rFonts w:cs="Times New Roman"/>
        </w:rPr>
        <w:t xml:space="preserve"> и надежным</w:t>
      </w:r>
      <w:r w:rsidRPr="00344BAA">
        <w:rPr>
          <w:rFonts w:cs="Times New Roman"/>
        </w:rPr>
        <w:t>.</w:t>
      </w:r>
    </w:p>
    <w:p w14:paraId="12CE5365" w14:textId="700F80F2" w:rsidR="00464A5C" w:rsidRPr="00344BAA" w:rsidRDefault="00464A5C" w:rsidP="00464A5C">
      <w:pPr>
        <w:pStyle w:val="3"/>
        <w:rPr>
          <w:rFonts w:cs="Times New Roman"/>
        </w:rPr>
      </w:pPr>
      <w:bookmarkStart w:id="143" w:name="_Toc131415435"/>
      <w:r w:rsidRPr="00344BAA">
        <w:rPr>
          <w:rFonts w:cs="Times New Roman"/>
        </w:rPr>
        <w:t>Поток отказов (частота отказов) участков тепловых сетей</w:t>
      </w:r>
      <w:bookmarkEnd w:id="143"/>
    </w:p>
    <w:p w14:paraId="17F99CDC" w14:textId="77777777" w:rsidR="00716F2B" w:rsidRPr="00344BAA" w:rsidRDefault="00716F2B" w:rsidP="00716F2B">
      <w:pPr>
        <w:pStyle w:val="a4"/>
        <w:rPr>
          <w:rFonts w:cs="Times New Roman"/>
        </w:rPr>
      </w:pPr>
      <w:bookmarkStart w:id="144" w:name="_Hlk525033355"/>
      <w:r w:rsidRPr="00344BAA">
        <w:rPr>
          <w:rFonts w:cs="Times New Roman"/>
        </w:rPr>
        <w:t>Аварией на тепловых сетях считается ситуация, при которой при отказе элементов системы, сетей и источников теплоснабжения прекращается подача тепловой энергии потребителям и абонентам на отопление и горячее водоснабжение на период более 8 часов.</w:t>
      </w:r>
    </w:p>
    <w:p w14:paraId="5E035BE4" w14:textId="77777777" w:rsidR="00716F2B" w:rsidRPr="00344BAA" w:rsidRDefault="00716F2B" w:rsidP="00716F2B">
      <w:pPr>
        <w:pStyle w:val="a4"/>
        <w:rPr>
          <w:rFonts w:cs="Times New Roman"/>
        </w:rPr>
      </w:pPr>
      <w:r w:rsidRPr="00344BAA">
        <w:rPr>
          <w:rFonts w:cs="Times New Roman"/>
        </w:rPr>
        <w:t>Повреждения участков теплопроводов или оборудования сети, которые приводят к необходимости немедленного их отключения, рассматриваются как отказы. К отказам приводят повреждения элементов тепловых сетей: трубопроводов, задвижек, наружная коррозия.</w:t>
      </w:r>
    </w:p>
    <w:p w14:paraId="41E92DF8" w14:textId="6E46512F" w:rsidR="00716F2B" w:rsidRPr="00344BAA" w:rsidRDefault="00716F2B" w:rsidP="00716F2B">
      <w:pPr>
        <w:pStyle w:val="a4"/>
        <w:rPr>
          <w:rFonts w:cs="Times New Roman"/>
        </w:rPr>
      </w:pPr>
      <w:r w:rsidRPr="00344BAA">
        <w:rPr>
          <w:rFonts w:cs="Times New Roman"/>
        </w:rPr>
        <w:t>Данные по отказам участк</w:t>
      </w:r>
      <w:r w:rsidR="00E15D97" w:rsidRPr="00344BAA">
        <w:rPr>
          <w:rFonts w:cs="Times New Roman"/>
        </w:rPr>
        <w:t>ов тепловых сетей за период 201</w:t>
      </w:r>
      <w:r w:rsidR="005F6122" w:rsidRPr="00344BAA">
        <w:rPr>
          <w:rFonts w:cs="Times New Roman"/>
        </w:rPr>
        <w:t>8-2022</w:t>
      </w:r>
      <w:r w:rsidRPr="00344BAA">
        <w:rPr>
          <w:rFonts w:cs="Times New Roman"/>
        </w:rPr>
        <w:t xml:space="preserve"> гг. представлены в разделе </w:t>
      </w:r>
      <w:bookmarkEnd w:id="144"/>
      <w:r w:rsidRPr="00344BAA">
        <w:rPr>
          <w:rFonts w:cs="Times New Roman"/>
        </w:rPr>
        <w:fldChar w:fldCharType="begin"/>
      </w:r>
      <w:r w:rsidRPr="00344BAA">
        <w:rPr>
          <w:rFonts w:cs="Times New Roman"/>
        </w:rPr>
        <w:instrText xml:space="preserve"> REF _Ref525031155 \r </w:instrText>
      </w:r>
      <w:r w:rsidR="00DB7B63" w:rsidRPr="00344BAA">
        <w:rPr>
          <w:rFonts w:cs="Times New Roman"/>
        </w:rPr>
        <w:instrText xml:space="preserve"> \* MERGEFORMAT </w:instrText>
      </w:r>
      <w:r w:rsidRPr="00344BAA">
        <w:rPr>
          <w:rFonts w:cs="Times New Roman"/>
        </w:rPr>
        <w:fldChar w:fldCharType="separate"/>
      </w:r>
      <w:r w:rsidR="0092070E">
        <w:rPr>
          <w:rFonts w:cs="Times New Roman"/>
        </w:rPr>
        <w:t>1.3.9</w:t>
      </w:r>
      <w:r w:rsidRPr="00344BAA">
        <w:rPr>
          <w:rFonts w:cs="Times New Roman"/>
        </w:rPr>
        <w:fldChar w:fldCharType="end"/>
      </w:r>
      <w:r w:rsidRPr="00344BAA">
        <w:rPr>
          <w:rFonts w:cs="Times New Roman"/>
        </w:rPr>
        <w:t>.</w:t>
      </w:r>
    </w:p>
    <w:p w14:paraId="106213CC" w14:textId="29954B67" w:rsidR="00464A5C" w:rsidRPr="00344BAA" w:rsidRDefault="00464A5C" w:rsidP="00464A5C">
      <w:pPr>
        <w:pStyle w:val="3"/>
        <w:rPr>
          <w:rFonts w:cs="Times New Roman"/>
        </w:rPr>
      </w:pPr>
      <w:bookmarkStart w:id="145" w:name="_Toc131415436"/>
      <w:r w:rsidRPr="00344BAA">
        <w:rPr>
          <w:rFonts w:cs="Times New Roman"/>
        </w:rPr>
        <w:t>Частота отключений потребителей</w:t>
      </w:r>
      <w:bookmarkEnd w:id="145"/>
    </w:p>
    <w:p w14:paraId="61658795" w14:textId="33A5F8B6" w:rsidR="00716F2B" w:rsidRPr="00344BAA" w:rsidRDefault="00716F2B" w:rsidP="00716F2B">
      <w:pPr>
        <w:pStyle w:val="a4"/>
        <w:rPr>
          <w:rFonts w:cs="Times New Roman"/>
        </w:rPr>
      </w:pPr>
      <w:bookmarkStart w:id="146" w:name="_Hlk525033499"/>
      <w:r w:rsidRPr="00344BAA">
        <w:rPr>
          <w:rFonts w:cs="Times New Roman"/>
        </w:rPr>
        <w:t>С</w:t>
      </w:r>
      <w:r w:rsidR="00CB0423" w:rsidRPr="00344BAA">
        <w:rPr>
          <w:rFonts w:cs="Times New Roman"/>
        </w:rPr>
        <w:t>ведения об отказах</w:t>
      </w:r>
      <w:r w:rsidRPr="00344BAA">
        <w:rPr>
          <w:rFonts w:cs="Times New Roman"/>
        </w:rPr>
        <w:t xml:space="preserve"> участк</w:t>
      </w:r>
      <w:r w:rsidR="005F6122" w:rsidRPr="00344BAA">
        <w:rPr>
          <w:rFonts w:cs="Times New Roman"/>
        </w:rPr>
        <w:t>ов тепловых сетей за период 2018-2022</w:t>
      </w:r>
      <w:r w:rsidRPr="00344BAA">
        <w:rPr>
          <w:rFonts w:cs="Times New Roman"/>
        </w:rPr>
        <w:t xml:space="preserve"> гг. </w:t>
      </w:r>
      <w:r w:rsidR="00CA646A" w:rsidRPr="00344BAA">
        <w:rPr>
          <w:rFonts w:cs="Times New Roman"/>
        </w:rPr>
        <w:t>отсутствуют.</w:t>
      </w:r>
    </w:p>
    <w:p w14:paraId="1D9E453D" w14:textId="68155CA8" w:rsidR="00464A5C" w:rsidRPr="00344BAA" w:rsidRDefault="00464A5C" w:rsidP="00464A5C">
      <w:pPr>
        <w:pStyle w:val="3"/>
        <w:rPr>
          <w:rFonts w:cs="Times New Roman"/>
        </w:rPr>
      </w:pPr>
      <w:bookmarkStart w:id="147" w:name="_Toc131415437"/>
      <w:bookmarkEnd w:id="146"/>
      <w:r w:rsidRPr="00344BAA">
        <w:rPr>
          <w:rFonts w:cs="Times New Roman"/>
        </w:rPr>
        <w:t>Поток (частота) и время восстановления теплоснабжения потребителей после отключения</w:t>
      </w:r>
      <w:bookmarkEnd w:id="147"/>
    </w:p>
    <w:p w14:paraId="3B946304" w14:textId="3618FDB2" w:rsidR="00716F2B" w:rsidRPr="00344BAA" w:rsidRDefault="00716F2B" w:rsidP="00716F2B">
      <w:pPr>
        <w:pStyle w:val="a4"/>
        <w:rPr>
          <w:rFonts w:cs="Times New Roman"/>
        </w:rPr>
      </w:pPr>
      <w:bookmarkStart w:id="148" w:name="_Hlk525033477"/>
      <w:r w:rsidRPr="00344BAA">
        <w:rPr>
          <w:rFonts w:cs="Times New Roman"/>
        </w:rPr>
        <w:t>Среднее время, затраченное на восстановление работоспособности тепловых сетей, не превышает нормативные сроки ликвидации повреждений на тепловых сетях, установленные постановлением Правительства Ленинградской области №177 от 19 июня 2008 года «Об утверждении Правил подготовки и проведения отопительного сезона в Ленинградской области».</w:t>
      </w:r>
    </w:p>
    <w:p w14:paraId="5BD2FD9D" w14:textId="77C95739" w:rsidR="00464A5C" w:rsidRPr="00344BAA" w:rsidRDefault="00464A5C" w:rsidP="00464A5C">
      <w:pPr>
        <w:pStyle w:val="3"/>
        <w:rPr>
          <w:rFonts w:cs="Times New Roman"/>
        </w:rPr>
      </w:pPr>
      <w:bookmarkStart w:id="149" w:name="_Toc131415438"/>
      <w:bookmarkEnd w:id="148"/>
      <w:r w:rsidRPr="00344BAA">
        <w:rPr>
          <w:rFonts w:cs="Times New Roman"/>
        </w:rPr>
        <w:t>Карты-схемы тепловых сетей и зон ненормативной надежности и безопасности теплоснабжения</w:t>
      </w:r>
      <w:bookmarkEnd w:id="149"/>
    </w:p>
    <w:p w14:paraId="45D8FAF7" w14:textId="77777777" w:rsidR="00716F2B" w:rsidRPr="00344BAA" w:rsidRDefault="00716F2B" w:rsidP="00716F2B">
      <w:pPr>
        <w:widowControl/>
        <w:tabs>
          <w:tab w:val="left" w:pos="0"/>
        </w:tabs>
        <w:spacing w:before="120" w:after="120" w:line="360" w:lineRule="auto"/>
        <w:ind w:firstLine="851"/>
        <w:jc w:val="both"/>
        <w:rPr>
          <w:sz w:val="26"/>
        </w:rPr>
      </w:pPr>
      <w:bookmarkStart w:id="150" w:name="_Hlk525033448"/>
      <w:r w:rsidRPr="00344BAA">
        <w:rPr>
          <w:sz w:val="26"/>
        </w:rPr>
        <w:t>Информация по картам-схемам тепловых сетей и зон ненормативной надежности и безопасности теплоснабжения отсутствует.</w:t>
      </w:r>
    </w:p>
    <w:p w14:paraId="485862AD" w14:textId="4C510EC5" w:rsidR="00464A5C" w:rsidRPr="00344BAA" w:rsidRDefault="00464A5C" w:rsidP="00464A5C">
      <w:pPr>
        <w:pStyle w:val="3"/>
        <w:rPr>
          <w:rFonts w:cs="Times New Roman"/>
        </w:rPr>
      </w:pPr>
      <w:bookmarkStart w:id="151" w:name="_Toc131415439"/>
      <w:bookmarkEnd w:id="150"/>
      <w:r w:rsidRPr="00344BAA">
        <w:rPr>
          <w:rFonts w:cs="Times New Roman"/>
        </w:rPr>
        <w:t>Анализ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w:t>
      </w:r>
      <w:bookmarkEnd w:id="151"/>
    </w:p>
    <w:p w14:paraId="5CB081B1" w14:textId="6925D494" w:rsidR="00716F2B" w:rsidRPr="00344BAA" w:rsidRDefault="00716F2B" w:rsidP="00716F2B">
      <w:pPr>
        <w:pStyle w:val="a4"/>
        <w:rPr>
          <w:rFonts w:cs="Times New Roman"/>
        </w:rPr>
      </w:pPr>
      <w:r w:rsidRPr="00344BAA">
        <w:rPr>
          <w:rFonts w:cs="Times New Roman"/>
        </w:rPr>
        <w:t>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за отчетный период не происходило.</w:t>
      </w:r>
    </w:p>
    <w:p w14:paraId="0E6DE228" w14:textId="6B592694" w:rsidR="00464A5C" w:rsidRPr="00344BAA" w:rsidRDefault="00464A5C" w:rsidP="00464A5C">
      <w:pPr>
        <w:pStyle w:val="3"/>
        <w:rPr>
          <w:rFonts w:cs="Times New Roman"/>
        </w:rPr>
      </w:pPr>
      <w:bookmarkStart w:id="152" w:name="_Toc131415440"/>
      <w:r w:rsidRPr="00344BAA">
        <w:rPr>
          <w:rFonts w:cs="Times New Roman"/>
        </w:rPr>
        <w:t>Анализ времени восстановления теплоснабжения потребителей, отключенных в результате аварийных ситуаций при теплоснабжении.</w:t>
      </w:r>
      <w:bookmarkEnd w:id="152"/>
    </w:p>
    <w:p w14:paraId="5629DC6C" w14:textId="383DC3B9" w:rsidR="00716F2B" w:rsidRPr="00344BAA" w:rsidRDefault="00716F2B" w:rsidP="00716F2B">
      <w:pPr>
        <w:pStyle w:val="a4"/>
        <w:rPr>
          <w:rFonts w:cs="Times New Roman"/>
        </w:rPr>
      </w:pPr>
      <w:r w:rsidRPr="00344BAA">
        <w:rPr>
          <w:rFonts w:cs="Times New Roman"/>
        </w:rPr>
        <w:t>Аварийных ситуаций при теплоснабжении за отчетный период не происходило.</w:t>
      </w:r>
    </w:p>
    <w:p w14:paraId="5A29CCF0" w14:textId="0672FFB3" w:rsidR="008A6780" w:rsidRPr="00344BAA" w:rsidRDefault="00FA5C14" w:rsidP="00C75F92">
      <w:pPr>
        <w:pStyle w:val="2"/>
        <w:rPr>
          <w:rFonts w:cs="Times New Roman"/>
        </w:rPr>
      </w:pPr>
      <w:bookmarkStart w:id="153" w:name="_Toc131415441"/>
      <w:r w:rsidRPr="00344BAA">
        <w:rPr>
          <w:rFonts w:cs="Times New Roman"/>
        </w:rPr>
        <w:t>Технико-экономические</w:t>
      </w:r>
      <w:r w:rsidR="00C75F92" w:rsidRPr="00344BAA">
        <w:rPr>
          <w:rFonts w:cs="Times New Roman"/>
        </w:rPr>
        <w:t xml:space="preserve"> </w:t>
      </w:r>
      <w:r w:rsidRPr="00344BAA">
        <w:rPr>
          <w:rFonts w:cs="Times New Roman"/>
        </w:rPr>
        <w:t>показатели</w:t>
      </w:r>
      <w:r w:rsidR="00C75F92" w:rsidRPr="00344BAA">
        <w:rPr>
          <w:rFonts w:cs="Times New Roman"/>
        </w:rPr>
        <w:t xml:space="preserve"> </w:t>
      </w:r>
      <w:r w:rsidRPr="00344BAA">
        <w:rPr>
          <w:rFonts w:cs="Times New Roman"/>
        </w:rPr>
        <w:t>теплоснабжающих</w:t>
      </w:r>
      <w:r w:rsidR="00C75F92" w:rsidRPr="00344BAA">
        <w:rPr>
          <w:rFonts w:cs="Times New Roman"/>
        </w:rPr>
        <w:t xml:space="preserve"> </w:t>
      </w:r>
      <w:r w:rsidRPr="00344BAA">
        <w:rPr>
          <w:rFonts w:cs="Times New Roman"/>
        </w:rPr>
        <w:t>и теплосетевых организаций</w:t>
      </w:r>
      <w:bookmarkEnd w:id="153"/>
    </w:p>
    <w:p w14:paraId="155C95CC" w14:textId="54A2FFFA" w:rsidR="008A6780" w:rsidRPr="00344BAA" w:rsidRDefault="00FA5C14" w:rsidP="00FA5C14">
      <w:pPr>
        <w:pStyle w:val="a4"/>
        <w:rPr>
          <w:rFonts w:cs="Times New Roman"/>
        </w:rPr>
      </w:pPr>
      <w:r w:rsidRPr="00344BAA">
        <w:rPr>
          <w:rFonts w:cs="Times New Roman"/>
        </w:rPr>
        <w:t>В границах Новосветского сельского поселения деятельность в сфере теплоснабжения осуществляет акционерное общество «Коммунальные системы Гатчинского района». Технико-экономические показатели АО «Коммунальные системы Гатчинского района» представлены в таблице</w:t>
      </w:r>
      <w:r w:rsidR="00C75F92" w:rsidRPr="00344BAA">
        <w:rPr>
          <w:rFonts w:cs="Times New Roman"/>
        </w:rPr>
        <w:t> </w:t>
      </w:r>
      <w:r w:rsidR="000F7125" w:rsidRPr="00344BAA">
        <w:rPr>
          <w:rFonts w:cs="Times New Roman"/>
        </w:rPr>
        <w:fldChar w:fldCharType="begin"/>
      </w:r>
      <w:r w:rsidR="000F7125" w:rsidRPr="00344BAA">
        <w:rPr>
          <w:rFonts w:cs="Times New Roman"/>
        </w:rPr>
        <w:instrText xml:space="preserve"> REF  _Ref515349281 \h \n \t  \* MERGEFORMAT </w:instrText>
      </w:r>
      <w:r w:rsidR="000F7125" w:rsidRPr="00344BAA">
        <w:rPr>
          <w:rFonts w:cs="Times New Roman"/>
        </w:rPr>
      </w:r>
      <w:r w:rsidR="000F7125" w:rsidRPr="00344BAA">
        <w:rPr>
          <w:rFonts w:cs="Times New Roman"/>
        </w:rPr>
        <w:fldChar w:fldCharType="separate"/>
      </w:r>
      <w:r w:rsidR="0092070E">
        <w:rPr>
          <w:rFonts w:cs="Times New Roman"/>
        </w:rPr>
        <w:t>1.43</w:t>
      </w:r>
      <w:r w:rsidR="000F7125" w:rsidRPr="00344BAA">
        <w:rPr>
          <w:rFonts w:cs="Times New Roman"/>
        </w:rPr>
        <w:fldChar w:fldCharType="end"/>
      </w:r>
      <w:r w:rsidRPr="00344BAA">
        <w:rPr>
          <w:rFonts w:cs="Times New Roman"/>
        </w:rPr>
        <w:t>.</w:t>
      </w:r>
    </w:p>
    <w:p w14:paraId="1BEB5F2B" w14:textId="7F519480" w:rsidR="008A6780" w:rsidRPr="00344BAA" w:rsidRDefault="00FA5C14" w:rsidP="00C75F92">
      <w:pPr>
        <w:pStyle w:val="a2"/>
      </w:pPr>
      <w:bookmarkStart w:id="154" w:name="_Ref515349281"/>
      <w:r w:rsidRPr="00344BAA">
        <w:t>Технико-экономические</w:t>
      </w:r>
      <w:r w:rsidR="00C75F92" w:rsidRPr="00344BAA">
        <w:t xml:space="preserve"> </w:t>
      </w:r>
      <w:r w:rsidRPr="00344BAA">
        <w:t>показатели</w:t>
      </w:r>
      <w:r w:rsidR="00C75F92" w:rsidRPr="00344BAA">
        <w:t xml:space="preserve"> </w:t>
      </w:r>
      <w:r w:rsidRPr="00344BAA">
        <w:t>АО</w:t>
      </w:r>
      <w:r w:rsidR="00C75F92" w:rsidRPr="00344BAA">
        <w:t xml:space="preserve"> </w:t>
      </w:r>
      <w:r w:rsidRPr="00344BAA">
        <w:rPr>
          <w:spacing w:val="-3"/>
        </w:rPr>
        <w:t xml:space="preserve">«Коммунальные </w:t>
      </w:r>
      <w:r w:rsidR="003578F1" w:rsidRPr="00344BAA">
        <w:t>системы Гатчинского района»</w:t>
      </w:r>
      <w:r w:rsidRPr="00344BAA">
        <w:t>.</w:t>
      </w:r>
      <w:bookmarkEnd w:id="154"/>
    </w:p>
    <w:tbl>
      <w:tblPr>
        <w:tblW w:w="5000" w:type="pct"/>
        <w:tblLayout w:type="fixed"/>
        <w:tblLook w:val="04A0" w:firstRow="1" w:lastRow="0" w:firstColumn="1" w:lastColumn="0" w:noHBand="0" w:noVBand="1"/>
      </w:tblPr>
      <w:tblGrid>
        <w:gridCol w:w="866"/>
        <w:gridCol w:w="2177"/>
        <w:gridCol w:w="2756"/>
        <w:gridCol w:w="1305"/>
        <w:gridCol w:w="2754"/>
      </w:tblGrid>
      <w:tr w:rsidR="009D4084" w:rsidRPr="00344BAA" w14:paraId="59BD3258" w14:textId="77777777" w:rsidTr="009D4084">
        <w:trPr>
          <w:cantSplit/>
          <w:trHeight w:val="20"/>
          <w:tblHeader/>
        </w:trPr>
        <w:tc>
          <w:tcPr>
            <w:tcW w:w="43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928765" w14:textId="77777777" w:rsidR="009D4084" w:rsidRPr="00344BAA" w:rsidRDefault="009D4084" w:rsidP="00D71AF0">
            <w:pPr>
              <w:widowControl/>
              <w:autoSpaceDE/>
              <w:autoSpaceDN/>
              <w:jc w:val="center"/>
              <w:rPr>
                <w:b/>
                <w:color w:val="000000"/>
                <w:sz w:val="20"/>
                <w:szCs w:val="20"/>
                <w:lang w:bidi="ar-SA"/>
              </w:rPr>
            </w:pPr>
            <w:r w:rsidRPr="00344BAA">
              <w:rPr>
                <w:b/>
                <w:color w:val="000000"/>
                <w:sz w:val="20"/>
                <w:szCs w:val="20"/>
                <w:lang w:bidi="ar-SA"/>
              </w:rPr>
              <w:t>№ п/п</w:t>
            </w:r>
          </w:p>
        </w:tc>
        <w:tc>
          <w:tcPr>
            <w:tcW w:w="2502" w:type="pct"/>
            <w:gridSpan w:val="2"/>
            <w:tcBorders>
              <w:top w:val="single" w:sz="4" w:space="0" w:color="auto"/>
              <w:left w:val="nil"/>
              <w:bottom w:val="single" w:sz="4" w:space="0" w:color="auto"/>
              <w:right w:val="single" w:sz="4" w:space="0" w:color="auto"/>
            </w:tcBorders>
            <w:shd w:val="clear" w:color="000000" w:fill="FFFFFF"/>
            <w:noWrap/>
            <w:vAlign w:val="center"/>
            <w:hideMark/>
          </w:tcPr>
          <w:p w14:paraId="4C611F95" w14:textId="77777777" w:rsidR="009D4084" w:rsidRPr="00344BAA" w:rsidRDefault="009D4084" w:rsidP="00D71AF0">
            <w:pPr>
              <w:widowControl/>
              <w:autoSpaceDE/>
              <w:autoSpaceDN/>
              <w:jc w:val="center"/>
              <w:rPr>
                <w:b/>
                <w:sz w:val="20"/>
                <w:szCs w:val="20"/>
                <w:lang w:bidi="ar-SA"/>
              </w:rPr>
            </w:pPr>
            <w:r w:rsidRPr="00344BAA">
              <w:rPr>
                <w:b/>
                <w:sz w:val="20"/>
                <w:szCs w:val="20"/>
                <w:lang w:bidi="ar-SA"/>
              </w:rPr>
              <w:t>Показатели</w:t>
            </w:r>
          </w:p>
        </w:tc>
        <w:tc>
          <w:tcPr>
            <w:tcW w:w="662" w:type="pct"/>
            <w:tcBorders>
              <w:top w:val="single" w:sz="4" w:space="0" w:color="auto"/>
              <w:left w:val="nil"/>
              <w:bottom w:val="single" w:sz="4" w:space="0" w:color="auto"/>
              <w:right w:val="single" w:sz="4" w:space="0" w:color="auto"/>
            </w:tcBorders>
            <w:shd w:val="clear" w:color="000000" w:fill="FFFFFF"/>
            <w:noWrap/>
            <w:vAlign w:val="center"/>
            <w:hideMark/>
          </w:tcPr>
          <w:p w14:paraId="45057491" w14:textId="77777777" w:rsidR="009D4084" w:rsidRPr="00344BAA" w:rsidRDefault="009D4084" w:rsidP="00D71AF0">
            <w:pPr>
              <w:widowControl/>
              <w:autoSpaceDE/>
              <w:autoSpaceDN/>
              <w:jc w:val="center"/>
              <w:rPr>
                <w:b/>
                <w:sz w:val="20"/>
                <w:szCs w:val="20"/>
                <w:lang w:bidi="ar-SA"/>
              </w:rPr>
            </w:pPr>
            <w:r w:rsidRPr="00344BAA">
              <w:rPr>
                <w:b/>
                <w:sz w:val="20"/>
                <w:szCs w:val="20"/>
                <w:lang w:bidi="ar-SA"/>
              </w:rPr>
              <w:t>Ед.изм.</w:t>
            </w:r>
          </w:p>
        </w:tc>
        <w:tc>
          <w:tcPr>
            <w:tcW w:w="1397" w:type="pct"/>
            <w:tcBorders>
              <w:top w:val="single" w:sz="4" w:space="0" w:color="auto"/>
              <w:left w:val="nil"/>
              <w:bottom w:val="single" w:sz="4" w:space="0" w:color="auto"/>
              <w:right w:val="single" w:sz="4" w:space="0" w:color="auto"/>
            </w:tcBorders>
            <w:shd w:val="clear" w:color="000000" w:fill="FFFFFF"/>
            <w:vAlign w:val="center"/>
            <w:hideMark/>
          </w:tcPr>
          <w:p w14:paraId="7D55A58E" w14:textId="3FEC7F45" w:rsidR="009D4084" w:rsidRPr="00344BAA" w:rsidRDefault="003578F1" w:rsidP="00180D92">
            <w:pPr>
              <w:widowControl/>
              <w:autoSpaceDE/>
              <w:autoSpaceDN/>
              <w:jc w:val="center"/>
              <w:rPr>
                <w:b/>
                <w:sz w:val="20"/>
                <w:szCs w:val="20"/>
                <w:lang w:bidi="ar-SA"/>
              </w:rPr>
            </w:pPr>
            <w:r w:rsidRPr="00344BAA">
              <w:rPr>
                <w:b/>
                <w:sz w:val="20"/>
                <w:szCs w:val="20"/>
                <w:lang w:bidi="ar-SA"/>
              </w:rPr>
              <w:t>Значение</w:t>
            </w:r>
          </w:p>
        </w:tc>
      </w:tr>
      <w:tr w:rsidR="004A23D8" w:rsidRPr="00344BAA" w14:paraId="7ED03D6D" w14:textId="77777777" w:rsidTr="009D4084">
        <w:trPr>
          <w:cantSplit/>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4A413A40"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1</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436492C0" w14:textId="77777777" w:rsidR="004A23D8" w:rsidRPr="00344BAA" w:rsidRDefault="004A23D8" w:rsidP="004A23D8">
            <w:pPr>
              <w:widowControl/>
              <w:autoSpaceDE/>
              <w:autoSpaceDN/>
              <w:rPr>
                <w:color w:val="000000"/>
                <w:sz w:val="20"/>
                <w:szCs w:val="20"/>
                <w:lang w:bidi="ar-SA"/>
              </w:rPr>
            </w:pPr>
            <w:r w:rsidRPr="00344BAA">
              <w:rPr>
                <w:color w:val="000000"/>
                <w:sz w:val="20"/>
                <w:szCs w:val="20"/>
                <w:lang w:bidi="ar-SA"/>
              </w:rPr>
              <w:t>Выручка от регулируемой деятельности по виду деятельности</w:t>
            </w:r>
          </w:p>
        </w:tc>
        <w:tc>
          <w:tcPr>
            <w:tcW w:w="662" w:type="pct"/>
            <w:tcBorders>
              <w:top w:val="nil"/>
              <w:left w:val="nil"/>
              <w:bottom w:val="single" w:sz="4" w:space="0" w:color="auto"/>
              <w:right w:val="single" w:sz="4" w:space="0" w:color="auto"/>
            </w:tcBorders>
            <w:shd w:val="clear" w:color="auto" w:fill="auto"/>
            <w:vAlign w:val="center"/>
            <w:hideMark/>
          </w:tcPr>
          <w:p w14:paraId="045EA001"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3D2CE815" w14:textId="060A1937" w:rsidR="004A23D8" w:rsidRPr="00344BAA" w:rsidRDefault="004A23D8" w:rsidP="004A23D8">
            <w:pPr>
              <w:widowControl/>
              <w:autoSpaceDE/>
              <w:autoSpaceDN/>
              <w:jc w:val="center"/>
              <w:rPr>
                <w:color w:val="000000"/>
                <w:sz w:val="20"/>
                <w:szCs w:val="20"/>
                <w:lang w:bidi="ar-SA"/>
              </w:rPr>
            </w:pPr>
            <w:r w:rsidRPr="00344BAA">
              <w:rPr>
                <w:color w:val="000000"/>
                <w:sz w:val="20"/>
                <w:szCs w:val="20"/>
              </w:rPr>
              <w:t>797 163,00</w:t>
            </w:r>
          </w:p>
        </w:tc>
      </w:tr>
      <w:tr w:rsidR="004A23D8" w:rsidRPr="00344BAA" w14:paraId="5EB339A2" w14:textId="77777777" w:rsidTr="009D4084">
        <w:trPr>
          <w:cantSplit/>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15D16999"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2</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1DCCD4BF" w14:textId="77777777" w:rsidR="004A23D8" w:rsidRPr="00344BAA" w:rsidRDefault="004A23D8" w:rsidP="004A23D8">
            <w:pPr>
              <w:widowControl/>
              <w:autoSpaceDE/>
              <w:autoSpaceDN/>
              <w:rPr>
                <w:color w:val="000000"/>
                <w:sz w:val="20"/>
                <w:szCs w:val="20"/>
                <w:lang w:bidi="ar-SA"/>
              </w:rPr>
            </w:pPr>
            <w:r w:rsidRPr="00344BAA">
              <w:rPr>
                <w:color w:val="000000"/>
                <w:sz w:val="20"/>
                <w:szCs w:val="20"/>
                <w:lang w:bidi="ar-SA"/>
              </w:rPr>
              <w:t>Себестоимость производимых товаров (оказываемых услуг) по регулируемому виду деятельности, включая:</w:t>
            </w:r>
          </w:p>
        </w:tc>
        <w:tc>
          <w:tcPr>
            <w:tcW w:w="662" w:type="pct"/>
            <w:tcBorders>
              <w:top w:val="nil"/>
              <w:left w:val="nil"/>
              <w:bottom w:val="single" w:sz="4" w:space="0" w:color="auto"/>
              <w:right w:val="single" w:sz="4" w:space="0" w:color="auto"/>
            </w:tcBorders>
            <w:shd w:val="clear" w:color="auto" w:fill="auto"/>
            <w:vAlign w:val="center"/>
            <w:hideMark/>
          </w:tcPr>
          <w:p w14:paraId="560A65C6"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67EF3438" w14:textId="676F61D6" w:rsidR="004A23D8" w:rsidRPr="00344BAA" w:rsidRDefault="004A23D8" w:rsidP="004A23D8">
            <w:pPr>
              <w:widowControl/>
              <w:autoSpaceDE/>
              <w:autoSpaceDN/>
              <w:jc w:val="center"/>
              <w:rPr>
                <w:color w:val="000000"/>
                <w:sz w:val="20"/>
                <w:szCs w:val="20"/>
                <w:lang w:bidi="ar-SA"/>
              </w:rPr>
            </w:pPr>
            <w:r w:rsidRPr="00344BAA">
              <w:rPr>
                <w:color w:val="000000"/>
                <w:sz w:val="20"/>
                <w:szCs w:val="20"/>
              </w:rPr>
              <w:t>980 300,85</w:t>
            </w:r>
          </w:p>
        </w:tc>
      </w:tr>
      <w:tr w:rsidR="004A23D8" w:rsidRPr="00344BAA" w14:paraId="4646EC3B" w14:textId="77777777" w:rsidTr="009D4084">
        <w:trPr>
          <w:cantSplit/>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1CB6EE45"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2.1</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30DF8E8E" w14:textId="77777777" w:rsidR="004A23D8" w:rsidRPr="00344BAA" w:rsidRDefault="004A23D8" w:rsidP="004A23D8">
            <w:pPr>
              <w:widowControl/>
              <w:autoSpaceDE/>
              <w:autoSpaceDN/>
              <w:rPr>
                <w:color w:val="000000"/>
                <w:sz w:val="20"/>
                <w:szCs w:val="20"/>
                <w:lang w:bidi="ar-SA"/>
              </w:rPr>
            </w:pPr>
            <w:r w:rsidRPr="00344BAA">
              <w:rPr>
                <w:color w:val="000000"/>
                <w:sz w:val="20"/>
                <w:szCs w:val="20"/>
                <w:lang w:bidi="ar-SA"/>
              </w:rPr>
              <w:t>расходы на покупаемую тепловую энергию (мощность), теплоноситель</w:t>
            </w:r>
          </w:p>
        </w:tc>
        <w:tc>
          <w:tcPr>
            <w:tcW w:w="662" w:type="pct"/>
            <w:tcBorders>
              <w:top w:val="nil"/>
              <w:left w:val="nil"/>
              <w:bottom w:val="single" w:sz="4" w:space="0" w:color="auto"/>
              <w:right w:val="single" w:sz="4" w:space="0" w:color="auto"/>
            </w:tcBorders>
            <w:shd w:val="clear" w:color="auto" w:fill="auto"/>
            <w:vAlign w:val="center"/>
            <w:hideMark/>
          </w:tcPr>
          <w:p w14:paraId="0B6CADFD"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635B7290" w14:textId="79911DD1" w:rsidR="004A23D8" w:rsidRPr="00344BAA" w:rsidRDefault="004A23D8" w:rsidP="004A23D8">
            <w:pPr>
              <w:widowControl/>
              <w:autoSpaceDE/>
              <w:autoSpaceDN/>
              <w:jc w:val="center"/>
              <w:rPr>
                <w:color w:val="000000"/>
                <w:sz w:val="20"/>
                <w:szCs w:val="20"/>
                <w:lang w:bidi="ar-SA"/>
              </w:rPr>
            </w:pPr>
            <w:r w:rsidRPr="00344BAA">
              <w:rPr>
                <w:color w:val="000000"/>
                <w:sz w:val="20"/>
                <w:szCs w:val="20"/>
              </w:rPr>
              <w:t>0</w:t>
            </w:r>
          </w:p>
        </w:tc>
      </w:tr>
      <w:tr w:rsidR="004A23D8" w:rsidRPr="00344BAA" w14:paraId="103EC01D" w14:textId="77777777" w:rsidTr="009D4084">
        <w:trPr>
          <w:cantSplit/>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29E17F2F"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2.2</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4AD8E931" w14:textId="77777777" w:rsidR="004A23D8" w:rsidRPr="00344BAA" w:rsidRDefault="004A23D8" w:rsidP="004A23D8">
            <w:pPr>
              <w:widowControl/>
              <w:autoSpaceDE/>
              <w:autoSpaceDN/>
              <w:rPr>
                <w:color w:val="000000"/>
                <w:sz w:val="20"/>
                <w:szCs w:val="20"/>
                <w:lang w:bidi="ar-SA"/>
              </w:rPr>
            </w:pPr>
            <w:r w:rsidRPr="00344BAA">
              <w:rPr>
                <w:color w:val="000000"/>
                <w:sz w:val="20"/>
                <w:szCs w:val="20"/>
                <w:lang w:bidi="ar-SA"/>
              </w:rPr>
              <w:t>расходы на топливо</w:t>
            </w:r>
          </w:p>
        </w:tc>
        <w:tc>
          <w:tcPr>
            <w:tcW w:w="662" w:type="pct"/>
            <w:tcBorders>
              <w:top w:val="nil"/>
              <w:left w:val="nil"/>
              <w:bottom w:val="single" w:sz="4" w:space="0" w:color="auto"/>
              <w:right w:val="single" w:sz="4" w:space="0" w:color="auto"/>
            </w:tcBorders>
            <w:shd w:val="clear" w:color="auto" w:fill="auto"/>
            <w:vAlign w:val="center"/>
            <w:hideMark/>
          </w:tcPr>
          <w:p w14:paraId="7E76E2B3"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31E3EE6E" w14:textId="4776A9BD" w:rsidR="004A23D8" w:rsidRPr="00344BAA" w:rsidRDefault="004A23D8" w:rsidP="004A23D8">
            <w:pPr>
              <w:widowControl/>
              <w:autoSpaceDE/>
              <w:autoSpaceDN/>
              <w:jc w:val="center"/>
              <w:rPr>
                <w:color w:val="000000"/>
                <w:sz w:val="20"/>
                <w:szCs w:val="20"/>
                <w:lang w:bidi="ar-SA"/>
              </w:rPr>
            </w:pPr>
            <w:r w:rsidRPr="00344BAA">
              <w:rPr>
                <w:color w:val="000000"/>
                <w:sz w:val="20"/>
                <w:szCs w:val="20"/>
              </w:rPr>
              <w:t>396 353,18</w:t>
            </w:r>
          </w:p>
        </w:tc>
      </w:tr>
      <w:tr w:rsidR="004A23D8" w:rsidRPr="00344BAA" w14:paraId="0467672C" w14:textId="77777777" w:rsidTr="009D4084">
        <w:trPr>
          <w:cantSplit/>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525CDD52"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2.2.1</w:t>
            </w:r>
          </w:p>
        </w:tc>
        <w:tc>
          <w:tcPr>
            <w:tcW w:w="1104" w:type="pct"/>
            <w:vMerge w:val="restart"/>
            <w:tcBorders>
              <w:top w:val="nil"/>
              <w:left w:val="single" w:sz="4" w:space="0" w:color="auto"/>
              <w:bottom w:val="single" w:sz="4" w:space="0" w:color="auto"/>
              <w:right w:val="single" w:sz="4" w:space="0" w:color="auto"/>
            </w:tcBorders>
            <w:shd w:val="clear" w:color="auto" w:fill="auto"/>
            <w:vAlign w:val="center"/>
            <w:hideMark/>
          </w:tcPr>
          <w:p w14:paraId="4FA362E3"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газ природный по регулируемой цене</w:t>
            </w:r>
          </w:p>
        </w:tc>
        <w:tc>
          <w:tcPr>
            <w:tcW w:w="1398" w:type="pct"/>
            <w:tcBorders>
              <w:top w:val="nil"/>
              <w:left w:val="nil"/>
              <w:bottom w:val="single" w:sz="4" w:space="0" w:color="auto"/>
              <w:right w:val="single" w:sz="4" w:space="0" w:color="auto"/>
            </w:tcBorders>
            <w:shd w:val="clear" w:color="auto" w:fill="auto"/>
            <w:vAlign w:val="center"/>
            <w:hideMark/>
          </w:tcPr>
          <w:p w14:paraId="4A157EF9" w14:textId="77777777" w:rsidR="004A23D8" w:rsidRPr="00344BAA" w:rsidRDefault="004A23D8" w:rsidP="004A23D8">
            <w:pPr>
              <w:widowControl/>
              <w:autoSpaceDE/>
              <w:autoSpaceDN/>
              <w:rPr>
                <w:color w:val="000000"/>
                <w:sz w:val="20"/>
                <w:szCs w:val="20"/>
                <w:lang w:bidi="ar-SA"/>
              </w:rPr>
            </w:pPr>
            <w:r w:rsidRPr="00344BAA">
              <w:rPr>
                <w:color w:val="000000"/>
                <w:sz w:val="20"/>
                <w:szCs w:val="20"/>
                <w:lang w:bidi="ar-SA"/>
              </w:rPr>
              <w:t>общая стоимость</w:t>
            </w:r>
          </w:p>
        </w:tc>
        <w:tc>
          <w:tcPr>
            <w:tcW w:w="662" w:type="pct"/>
            <w:tcBorders>
              <w:top w:val="nil"/>
              <w:left w:val="nil"/>
              <w:bottom w:val="single" w:sz="4" w:space="0" w:color="auto"/>
              <w:right w:val="single" w:sz="4" w:space="0" w:color="auto"/>
            </w:tcBorders>
            <w:shd w:val="clear" w:color="auto" w:fill="auto"/>
            <w:vAlign w:val="center"/>
            <w:hideMark/>
          </w:tcPr>
          <w:p w14:paraId="35B4EE80" w14:textId="611CE93C" w:rsidR="004A23D8" w:rsidRPr="00344BAA" w:rsidRDefault="004A23D8" w:rsidP="004A23D8">
            <w:pPr>
              <w:widowControl/>
              <w:autoSpaceDE/>
              <w:autoSpaceDN/>
              <w:jc w:val="center"/>
              <w:rPr>
                <w:color w:val="000000"/>
                <w:sz w:val="20"/>
                <w:szCs w:val="20"/>
                <w:lang w:bidi="ar-SA"/>
              </w:rPr>
            </w:pPr>
            <w:r w:rsidRPr="00344BAA">
              <w:rPr>
                <w:color w:val="000000"/>
                <w:sz w:val="20"/>
                <w:szCs w:val="20"/>
              </w:rPr>
              <w:t>351524,8758</w:t>
            </w:r>
          </w:p>
        </w:tc>
        <w:tc>
          <w:tcPr>
            <w:tcW w:w="1397" w:type="pct"/>
            <w:tcBorders>
              <w:top w:val="nil"/>
              <w:left w:val="nil"/>
              <w:bottom w:val="single" w:sz="4" w:space="0" w:color="auto"/>
              <w:right w:val="single" w:sz="4" w:space="0" w:color="auto"/>
            </w:tcBorders>
            <w:shd w:val="clear" w:color="auto" w:fill="auto"/>
            <w:vAlign w:val="center"/>
            <w:hideMark/>
          </w:tcPr>
          <w:p w14:paraId="792E6862"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301315,15</w:t>
            </w:r>
          </w:p>
        </w:tc>
      </w:tr>
      <w:tr w:rsidR="004A23D8" w:rsidRPr="00344BAA" w14:paraId="0BF925E0" w14:textId="77777777" w:rsidTr="009D4084">
        <w:trPr>
          <w:cantSplit/>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0DEDC84C"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2.2.1.1</w:t>
            </w:r>
          </w:p>
        </w:tc>
        <w:tc>
          <w:tcPr>
            <w:tcW w:w="1104" w:type="pct"/>
            <w:vMerge/>
            <w:tcBorders>
              <w:top w:val="nil"/>
              <w:left w:val="single" w:sz="4" w:space="0" w:color="auto"/>
              <w:bottom w:val="single" w:sz="4" w:space="0" w:color="auto"/>
              <w:right w:val="single" w:sz="4" w:space="0" w:color="auto"/>
            </w:tcBorders>
            <w:vAlign w:val="center"/>
            <w:hideMark/>
          </w:tcPr>
          <w:p w14:paraId="7629BFC2" w14:textId="77777777" w:rsidR="004A23D8" w:rsidRPr="00344BAA" w:rsidRDefault="004A23D8" w:rsidP="004A23D8">
            <w:pPr>
              <w:widowControl/>
              <w:autoSpaceDE/>
              <w:autoSpaceDN/>
              <w:rPr>
                <w:color w:val="000000"/>
                <w:sz w:val="20"/>
                <w:szCs w:val="20"/>
                <w:lang w:bidi="ar-SA"/>
              </w:rPr>
            </w:pPr>
          </w:p>
        </w:tc>
        <w:tc>
          <w:tcPr>
            <w:tcW w:w="1398" w:type="pct"/>
            <w:tcBorders>
              <w:top w:val="nil"/>
              <w:left w:val="nil"/>
              <w:bottom w:val="single" w:sz="4" w:space="0" w:color="auto"/>
              <w:right w:val="single" w:sz="4" w:space="0" w:color="auto"/>
            </w:tcBorders>
            <w:shd w:val="clear" w:color="auto" w:fill="auto"/>
            <w:vAlign w:val="center"/>
            <w:hideMark/>
          </w:tcPr>
          <w:p w14:paraId="3AAE5F80" w14:textId="77777777" w:rsidR="004A23D8" w:rsidRPr="00344BAA" w:rsidRDefault="004A23D8" w:rsidP="004A23D8">
            <w:pPr>
              <w:widowControl/>
              <w:autoSpaceDE/>
              <w:autoSpaceDN/>
              <w:rPr>
                <w:color w:val="000000"/>
                <w:sz w:val="20"/>
                <w:szCs w:val="20"/>
                <w:lang w:bidi="ar-SA"/>
              </w:rPr>
            </w:pPr>
            <w:r w:rsidRPr="00344BAA">
              <w:rPr>
                <w:color w:val="000000"/>
                <w:sz w:val="20"/>
                <w:szCs w:val="20"/>
                <w:lang w:bidi="ar-SA"/>
              </w:rPr>
              <w:t>объем</w:t>
            </w:r>
          </w:p>
        </w:tc>
        <w:tc>
          <w:tcPr>
            <w:tcW w:w="662" w:type="pct"/>
            <w:tcBorders>
              <w:top w:val="nil"/>
              <w:left w:val="nil"/>
              <w:bottom w:val="single" w:sz="4" w:space="0" w:color="auto"/>
              <w:right w:val="single" w:sz="4" w:space="0" w:color="auto"/>
            </w:tcBorders>
            <w:shd w:val="clear" w:color="auto" w:fill="auto"/>
            <w:vAlign w:val="center"/>
            <w:hideMark/>
          </w:tcPr>
          <w:p w14:paraId="4E928C3D" w14:textId="206E171A" w:rsidR="004A23D8" w:rsidRPr="00344BAA" w:rsidRDefault="004A23D8" w:rsidP="004A23D8">
            <w:pPr>
              <w:widowControl/>
              <w:autoSpaceDE/>
              <w:autoSpaceDN/>
              <w:jc w:val="center"/>
              <w:rPr>
                <w:color w:val="000000"/>
                <w:sz w:val="20"/>
                <w:szCs w:val="20"/>
                <w:lang w:bidi="ar-SA"/>
              </w:rPr>
            </w:pPr>
            <w:r w:rsidRPr="00344BAA">
              <w:rPr>
                <w:color w:val="000000"/>
                <w:sz w:val="20"/>
                <w:szCs w:val="20"/>
              </w:rPr>
              <w:t>60 235,42</w:t>
            </w:r>
          </w:p>
        </w:tc>
        <w:tc>
          <w:tcPr>
            <w:tcW w:w="1397" w:type="pct"/>
            <w:tcBorders>
              <w:top w:val="nil"/>
              <w:left w:val="nil"/>
              <w:bottom w:val="single" w:sz="4" w:space="0" w:color="auto"/>
              <w:right w:val="single" w:sz="4" w:space="0" w:color="auto"/>
            </w:tcBorders>
            <w:shd w:val="clear" w:color="auto" w:fill="auto"/>
            <w:vAlign w:val="center"/>
            <w:hideMark/>
          </w:tcPr>
          <w:p w14:paraId="671AD8B9"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53979,69</w:t>
            </w:r>
          </w:p>
        </w:tc>
      </w:tr>
      <w:tr w:rsidR="004A23D8" w:rsidRPr="00344BAA" w14:paraId="1FABE3EB" w14:textId="77777777" w:rsidTr="009D4084">
        <w:trPr>
          <w:cantSplit/>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702EAEBB"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2.2.1.2</w:t>
            </w:r>
          </w:p>
        </w:tc>
        <w:tc>
          <w:tcPr>
            <w:tcW w:w="1104" w:type="pct"/>
            <w:vMerge/>
            <w:tcBorders>
              <w:top w:val="nil"/>
              <w:left w:val="single" w:sz="4" w:space="0" w:color="auto"/>
              <w:bottom w:val="single" w:sz="4" w:space="0" w:color="auto"/>
              <w:right w:val="single" w:sz="4" w:space="0" w:color="auto"/>
            </w:tcBorders>
            <w:vAlign w:val="center"/>
            <w:hideMark/>
          </w:tcPr>
          <w:p w14:paraId="49F22A27" w14:textId="77777777" w:rsidR="004A23D8" w:rsidRPr="00344BAA" w:rsidRDefault="004A23D8" w:rsidP="004A23D8">
            <w:pPr>
              <w:widowControl/>
              <w:autoSpaceDE/>
              <w:autoSpaceDN/>
              <w:rPr>
                <w:color w:val="000000"/>
                <w:sz w:val="20"/>
                <w:szCs w:val="20"/>
                <w:lang w:bidi="ar-SA"/>
              </w:rPr>
            </w:pPr>
          </w:p>
        </w:tc>
        <w:tc>
          <w:tcPr>
            <w:tcW w:w="1398" w:type="pct"/>
            <w:tcBorders>
              <w:top w:val="nil"/>
              <w:left w:val="nil"/>
              <w:bottom w:val="single" w:sz="4" w:space="0" w:color="auto"/>
              <w:right w:val="single" w:sz="4" w:space="0" w:color="auto"/>
            </w:tcBorders>
            <w:shd w:val="clear" w:color="auto" w:fill="auto"/>
            <w:vAlign w:val="center"/>
            <w:hideMark/>
          </w:tcPr>
          <w:p w14:paraId="6A47FB7F" w14:textId="77777777" w:rsidR="004A23D8" w:rsidRPr="00344BAA" w:rsidRDefault="004A23D8" w:rsidP="004A23D8">
            <w:pPr>
              <w:widowControl/>
              <w:autoSpaceDE/>
              <w:autoSpaceDN/>
              <w:rPr>
                <w:color w:val="000000"/>
                <w:sz w:val="20"/>
                <w:szCs w:val="20"/>
                <w:lang w:bidi="ar-SA"/>
              </w:rPr>
            </w:pPr>
            <w:r w:rsidRPr="00344BAA">
              <w:rPr>
                <w:color w:val="000000"/>
                <w:sz w:val="20"/>
                <w:szCs w:val="20"/>
                <w:lang w:bidi="ar-SA"/>
              </w:rPr>
              <w:t>стоимость за единицу объема</w:t>
            </w:r>
          </w:p>
        </w:tc>
        <w:tc>
          <w:tcPr>
            <w:tcW w:w="662" w:type="pct"/>
            <w:tcBorders>
              <w:top w:val="nil"/>
              <w:left w:val="nil"/>
              <w:bottom w:val="single" w:sz="4" w:space="0" w:color="auto"/>
              <w:right w:val="single" w:sz="4" w:space="0" w:color="auto"/>
            </w:tcBorders>
            <w:shd w:val="clear" w:color="auto" w:fill="auto"/>
            <w:vAlign w:val="center"/>
            <w:hideMark/>
          </w:tcPr>
          <w:p w14:paraId="66883577" w14:textId="505FF1CE" w:rsidR="004A23D8" w:rsidRPr="00344BAA" w:rsidRDefault="004A23D8" w:rsidP="004A23D8">
            <w:pPr>
              <w:widowControl/>
              <w:autoSpaceDE/>
              <w:autoSpaceDN/>
              <w:jc w:val="center"/>
              <w:rPr>
                <w:color w:val="000000"/>
                <w:sz w:val="20"/>
                <w:szCs w:val="20"/>
                <w:lang w:bidi="ar-SA"/>
              </w:rPr>
            </w:pPr>
            <w:r w:rsidRPr="00344BAA">
              <w:rPr>
                <w:color w:val="000000"/>
                <w:sz w:val="20"/>
                <w:szCs w:val="20"/>
              </w:rPr>
              <w:t>5,84</w:t>
            </w:r>
          </w:p>
        </w:tc>
        <w:tc>
          <w:tcPr>
            <w:tcW w:w="1397" w:type="pct"/>
            <w:tcBorders>
              <w:top w:val="nil"/>
              <w:left w:val="nil"/>
              <w:bottom w:val="single" w:sz="4" w:space="0" w:color="auto"/>
              <w:right w:val="single" w:sz="4" w:space="0" w:color="auto"/>
            </w:tcBorders>
            <w:shd w:val="clear" w:color="auto" w:fill="auto"/>
            <w:vAlign w:val="center"/>
            <w:hideMark/>
          </w:tcPr>
          <w:p w14:paraId="1277F983"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5,58</w:t>
            </w:r>
          </w:p>
        </w:tc>
      </w:tr>
      <w:tr w:rsidR="004A23D8" w:rsidRPr="00344BAA" w14:paraId="3D938945" w14:textId="77777777" w:rsidTr="009D4084">
        <w:trPr>
          <w:cantSplit/>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2053733C"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2.2.1.3</w:t>
            </w:r>
          </w:p>
        </w:tc>
        <w:tc>
          <w:tcPr>
            <w:tcW w:w="1104" w:type="pct"/>
            <w:vMerge/>
            <w:tcBorders>
              <w:top w:val="nil"/>
              <w:left w:val="single" w:sz="4" w:space="0" w:color="auto"/>
              <w:bottom w:val="single" w:sz="4" w:space="0" w:color="auto"/>
              <w:right w:val="single" w:sz="4" w:space="0" w:color="auto"/>
            </w:tcBorders>
            <w:vAlign w:val="center"/>
            <w:hideMark/>
          </w:tcPr>
          <w:p w14:paraId="3C787580" w14:textId="77777777" w:rsidR="004A23D8" w:rsidRPr="00344BAA" w:rsidRDefault="004A23D8" w:rsidP="004A23D8">
            <w:pPr>
              <w:widowControl/>
              <w:autoSpaceDE/>
              <w:autoSpaceDN/>
              <w:rPr>
                <w:color w:val="000000"/>
                <w:sz w:val="20"/>
                <w:szCs w:val="20"/>
                <w:lang w:bidi="ar-SA"/>
              </w:rPr>
            </w:pPr>
          </w:p>
        </w:tc>
        <w:tc>
          <w:tcPr>
            <w:tcW w:w="1398" w:type="pct"/>
            <w:tcBorders>
              <w:top w:val="nil"/>
              <w:left w:val="nil"/>
              <w:bottom w:val="single" w:sz="4" w:space="0" w:color="auto"/>
              <w:right w:val="single" w:sz="4" w:space="0" w:color="auto"/>
            </w:tcBorders>
            <w:shd w:val="clear" w:color="auto" w:fill="auto"/>
            <w:vAlign w:val="center"/>
            <w:hideMark/>
          </w:tcPr>
          <w:p w14:paraId="74408BE2" w14:textId="77777777" w:rsidR="004A23D8" w:rsidRPr="00344BAA" w:rsidRDefault="004A23D8" w:rsidP="004A23D8">
            <w:pPr>
              <w:widowControl/>
              <w:autoSpaceDE/>
              <w:autoSpaceDN/>
              <w:rPr>
                <w:color w:val="000000"/>
                <w:sz w:val="20"/>
                <w:szCs w:val="20"/>
                <w:lang w:bidi="ar-SA"/>
              </w:rPr>
            </w:pPr>
            <w:r w:rsidRPr="00344BAA">
              <w:rPr>
                <w:color w:val="000000"/>
                <w:sz w:val="20"/>
                <w:szCs w:val="20"/>
                <w:lang w:bidi="ar-SA"/>
              </w:rPr>
              <w:t>стоимость доставки</w:t>
            </w:r>
          </w:p>
        </w:tc>
        <w:tc>
          <w:tcPr>
            <w:tcW w:w="662" w:type="pct"/>
            <w:tcBorders>
              <w:top w:val="nil"/>
              <w:left w:val="nil"/>
              <w:bottom w:val="single" w:sz="4" w:space="0" w:color="auto"/>
              <w:right w:val="single" w:sz="4" w:space="0" w:color="auto"/>
            </w:tcBorders>
            <w:shd w:val="clear" w:color="auto" w:fill="auto"/>
            <w:vAlign w:val="center"/>
            <w:hideMark/>
          </w:tcPr>
          <w:p w14:paraId="6B435BE1" w14:textId="39FB0898" w:rsidR="004A23D8" w:rsidRPr="00344BAA" w:rsidRDefault="004A23D8" w:rsidP="004A23D8">
            <w:pPr>
              <w:widowControl/>
              <w:autoSpaceDE/>
              <w:autoSpaceDN/>
              <w:jc w:val="center"/>
              <w:rPr>
                <w:color w:val="000000"/>
                <w:sz w:val="20"/>
                <w:szCs w:val="20"/>
                <w:lang w:bidi="ar-SA"/>
              </w:rPr>
            </w:pPr>
            <w:r w:rsidRPr="00344BAA">
              <w:rPr>
                <w:color w:val="000000"/>
                <w:sz w:val="20"/>
                <w:szCs w:val="20"/>
              </w:rPr>
              <w:t>5,84</w:t>
            </w:r>
          </w:p>
        </w:tc>
        <w:tc>
          <w:tcPr>
            <w:tcW w:w="1397" w:type="pct"/>
            <w:tcBorders>
              <w:top w:val="nil"/>
              <w:left w:val="nil"/>
              <w:bottom w:val="single" w:sz="4" w:space="0" w:color="auto"/>
              <w:right w:val="single" w:sz="4" w:space="0" w:color="auto"/>
            </w:tcBorders>
            <w:shd w:val="clear" w:color="auto" w:fill="auto"/>
            <w:vAlign w:val="center"/>
            <w:hideMark/>
          </w:tcPr>
          <w:p w14:paraId="1228AD78"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0,00</w:t>
            </w:r>
          </w:p>
        </w:tc>
      </w:tr>
      <w:tr w:rsidR="004A23D8" w:rsidRPr="00344BAA" w14:paraId="4872D458" w14:textId="77777777" w:rsidTr="009D4084">
        <w:trPr>
          <w:cantSplit/>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6005EA24"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2.2.1.4</w:t>
            </w:r>
          </w:p>
        </w:tc>
        <w:tc>
          <w:tcPr>
            <w:tcW w:w="1104" w:type="pct"/>
            <w:vMerge/>
            <w:tcBorders>
              <w:top w:val="nil"/>
              <w:left w:val="single" w:sz="4" w:space="0" w:color="auto"/>
              <w:bottom w:val="single" w:sz="4" w:space="0" w:color="auto"/>
              <w:right w:val="single" w:sz="4" w:space="0" w:color="auto"/>
            </w:tcBorders>
            <w:vAlign w:val="center"/>
            <w:hideMark/>
          </w:tcPr>
          <w:p w14:paraId="5DF44B41" w14:textId="77777777" w:rsidR="004A23D8" w:rsidRPr="00344BAA" w:rsidRDefault="004A23D8" w:rsidP="004A23D8">
            <w:pPr>
              <w:widowControl/>
              <w:autoSpaceDE/>
              <w:autoSpaceDN/>
              <w:rPr>
                <w:color w:val="000000"/>
                <w:sz w:val="20"/>
                <w:szCs w:val="20"/>
                <w:lang w:bidi="ar-SA"/>
              </w:rPr>
            </w:pPr>
          </w:p>
        </w:tc>
        <w:tc>
          <w:tcPr>
            <w:tcW w:w="1398" w:type="pct"/>
            <w:tcBorders>
              <w:top w:val="nil"/>
              <w:left w:val="nil"/>
              <w:bottom w:val="single" w:sz="4" w:space="0" w:color="auto"/>
              <w:right w:val="single" w:sz="4" w:space="0" w:color="auto"/>
            </w:tcBorders>
            <w:shd w:val="clear" w:color="auto" w:fill="auto"/>
            <w:vAlign w:val="center"/>
            <w:hideMark/>
          </w:tcPr>
          <w:p w14:paraId="7FF7F731" w14:textId="77777777" w:rsidR="004A23D8" w:rsidRPr="00344BAA" w:rsidRDefault="004A23D8" w:rsidP="004A23D8">
            <w:pPr>
              <w:widowControl/>
              <w:autoSpaceDE/>
              <w:autoSpaceDN/>
              <w:rPr>
                <w:color w:val="000000"/>
                <w:sz w:val="20"/>
                <w:szCs w:val="20"/>
                <w:lang w:bidi="ar-SA"/>
              </w:rPr>
            </w:pPr>
            <w:r w:rsidRPr="00344BAA">
              <w:rPr>
                <w:color w:val="000000"/>
                <w:sz w:val="20"/>
                <w:szCs w:val="20"/>
                <w:lang w:bidi="ar-SA"/>
              </w:rPr>
              <w:t>способ приобретения</w:t>
            </w:r>
          </w:p>
        </w:tc>
        <w:tc>
          <w:tcPr>
            <w:tcW w:w="662" w:type="pct"/>
            <w:tcBorders>
              <w:top w:val="nil"/>
              <w:left w:val="nil"/>
              <w:bottom w:val="single" w:sz="4" w:space="0" w:color="auto"/>
              <w:right w:val="single" w:sz="4" w:space="0" w:color="auto"/>
            </w:tcBorders>
            <w:shd w:val="clear" w:color="auto" w:fill="auto"/>
            <w:vAlign w:val="center"/>
            <w:hideMark/>
          </w:tcPr>
          <w:p w14:paraId="66D3194C" w14:textId="11EB0D04" w:rsidR="004A23D8" w:rsidRPr="00344BAA" w:rsidRDefault="004A23D8" w:rsidP="004A23D8">
            <w:pPr>
              <w:widowControl/>
              <w:autoSpaceDE/>
              <w:autoSpaceDN/>
              <w:jc w:val="center"/>
              <w:rPr>
                <w:color w:val="000000"/>
                <w:sz w:val="20"/>
                <w:szCs w:val="20"/>
                <w:lang w:bidi="ar-SA"/>
              </w:rPr>
            </w:pPr>
            <w:r w:rsidRPr="00344BAA">
              <w:rPr>
                <w:color w:val="000000"/>
                <w:sz w:val="20"/>
                <w:szCs w:val="20"/>
              </w:rPr>
              <w:t>Прямые договора без торгов</w:t>
            </w:r>
          </w:p>
        </w:tc>
        <w:tc>
          <w:tcPr>
            <w:tcW w:w="1397" w:type="pct"/>
            <w:tcBorders>
              <w:top w:val="nil"/>
              <w:left w:val="nil"/>
              <w:bottom w:val="single" w:sz="4" w:space="0" w:color="auto"/>
              <w:right w:val="single" w:sz="4" w:space="0" w:color="auto"/>
            </w:tcBorders>
            <w:shd w:val="clear" w:color="auto" w:fill="auto"/>
            <w:vAlign w:val="center"/>
            <w:hideMark/>
          </w:tcPr>
          <w:p w14:paraId="4B7E543F"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Прямые договора без торгов</w:t>
            </w:r>
          </w:p>
        </w:tc>
      </w:tr>
      <w:tr w:rsidR="004A23D8" w:rsidRPr="00344BAA" w14:paraId="34B6A3FF" w14:textId="77777777" w:rsidTr="009D4084">
        <w:trPr>
          <w:cantSplit/>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78491D8A"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2.2.2</w:t>
            </w:r>
          </w:p>
        </w:tc>
        <w:tc>
          <w:tcPr>
            <w:tcW w:w="1104" w:type="pct"/>
            <w:vMerge w:val="restart"/>
            <w:tcBorders>
              <w:top w:val="nil"/>
              <w:left w:val="single" w:sz="4" w:space="0" w:color="auto"/>
              <w:bottom w:val="single" w:sz="4" w:space="0" w:color="auto"/>
              <w:right w:val="single" w:sz="4" w:space="0" w:color="auto"/>
            </w:tcBorders>
            <w:shd w:val="clear" w:color="auto" w:fill="auto"/>
            <w:vAlign w:val="center"/>
            <w:hideMark/>
          </w:tcPr>
          <w:p w14:paraId="27FF34B7"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дизельное топливо</w:t>
            </w:r>
          </w:p>
        </w:tc>
        <w:tc>
          <w:tcPr>
            <w:tcW w:w="1398" w:type="pct"/>
            <w:tcBorders>
              <w:top w:val="nil"/>
              <w:left w:val="nil"/>
              <w:bottom w:val="single" w:sz="4" w:space="0" w:color="auto"/>
              <w:right w:val="single" w:sz="4" w:space="0" w:color="auto"/>
            </w:tcBorders>
            <w:shd w:val="clear" w:color="auto" w:fill="auto"/>
            <w:vAlign w:val="center"/>
            <w:hideMark/>
          </w:tcPr>
          <w:p w14:paraId="04961472" w14:textId="77777777" w:rsidR="004A23D8" w:rsidRPr="00344BAA" w:rsidRDefault="004A23D8" w:rsidP="004A23D8">
            <w:pPr>
              <w:widowControl/>
              <w:autoSpaceDE/>
              <w:autoSpaceDN/>
              <w:rPr>
                <w:color w:val="000000"/>
                <w:sz w:val="20"/>
                <w:szCs w:val="20"/>
                <w:lang w:bidi="ar-SA"/>
              </w:rPr>
            </w:pPr>
            <w:r w:rsidRPr="00344BAA">
              <w:rPr>
                <w:color w:val="000000"/>
                <w:sz w:val="20"/>
                <w:szCs w:val="20"/>
                <w:lang w:bidi="ar-SA"/>
              </w:rPr>
              <w:t>общая стоимость</w:t>
            </w:r>
          </w:p>
        </w:tc>
        <w:tc>
          <w:tcPr>
            <w:tcW w:w="662" w:type="pct"/>
            <w:tcBorders>
              <w:top w:val="nil"/>
              <w:left w:val="nil"/>
              <w:bottom w:val="single" w:sz="4" w:space="0" w:color="auto"/>
              <w:right w:val="single" w:sz="4" w:space="0" w:color="auto"/>
            </w:tcBorders>
            <w:shd w:val="clear" w:color="auto" w:fill="auto"/>
            <w:vAlign w:val="center"/>
            <w:hideMark/>
          </w:tcPr>
          <w:p w14:paraId="0C9B033A" w14:textId="35790CE0" w:rsidR="004A23D8" w:rsidRPr="00344BAA" w:rsidRDefault="004A23D8" w:rsidP="004A23D8">
            <w:pPr>
              <w:widowControl/>
              <w:autoSpaceDE/>
              <w:autoSpaceDN/>
              <w:jc w:val="center"/>
              <w:rPr>
                <w:color w:val="000000"/>
                <w:sz w:val="20"/>
                <w:szCs w:val="20"/>
                <w:lang w:bidi="ar-SA"/>
              </w:rPr>
            </w:pPr>
            <w:r w:rsidRPr="00344BAA">
              <w:rPr>
                <w:color w:val="000000"/>
                <w:sz w:val="20"/>
                <w:szCs w:val="20"/>
              </w:rPr>
              <w:t>23518,97641</w:t>
            </w:r>
          </w:p>
        </w:tc>
        <w:tc>
          <w:tcPr>
            <w:tcW w:w="1397" w:type="pct"/>
            <w:tcBorders>
              <w:top w:val="nil"/>
              <w:left w:val="nil"/>
              <w:bottom w:val="single" w:sz="4" w:space="0" w:color="auto"/>
              <w:right w:val="single" w:sz="4" w:space="0" w:color="auto"/>
            </w:tcBorders>
            <w:shd w:val="clear" w:color="auto" w:fill="auto"/>
            <w:vAlign w:val="center"/>
            <w:hideMark/>
          </w:tcPr>
          <w:p w14:paraId="31D7892F"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12309,53</w:t>
            </w:r>
          </w:p>
        </w:tc>
      </w:tr>
      <w:tr w:rsidR="004A23D8" w:rsidRPr="00344BAA" w14:paraId="7EE273E4" w14:textId="77777777" w:rsidTr="009D4084">
        <w:trPr>
          <w:cantSplit/>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5DBE31E5"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2.2.2.1</w:t>
            </w:r>
          </w:p>
        </w:tc>
        <w:tc>
          <w:tcPr>
            <w:tcW w:w="1104" w:type="pct"/>
            <w:vMerge/>
            <w:tcBorders>
              <w:top w:val="nil"/>
              <w:left w:val="single" w:sz="4" w:space="0" w:color="auto"/>
              <w:bottom w:val="single" w:sz="4" w:space="0" w:color="auto"/>
              <w:right w:val="single" w:sz="4" w:space="0" w:color="auto"/>
            </w:tcBorders>
            <w:vAlign w:val="center"/>
            <w:hideMark/>
          </w:tcPr>
          <w:p w14:paraId="648D0A3C" w14:textId="77777777" w:rsidR="004A23D8" w:rsidRPr="00344BAA" w:rsidRDefault="004A23D8" w:rsidP="004A23D8">
            <w:pPr>
              <w:widowControl/>
              <w:autoSpaceDE/>
              <w:autoSpaceDN/>
              <w:rPr>
                <w:color w:val="000000"/>
                <w:sz w:val="20"/>
                <w:szCs w:val="20"/>
                <w:lang w:bidi="ar-SA"/>
              </w:rPr>
            </w:pPr>
          </w:p>
        </w:tc>
        <w:tc>
          <w:tcPr>
            <w:tcW w:w="1398" w:type="pct"/>
            <w:tcBorders>
              <w:top w:val="nil"/>
              <w:left w:val="nil"/>
              <w:bottom w:val="single" w:sz="4" w:space="0" w:color="auto"/>
              <w:right w:val="single" w:sz="4" w:space="0" w:color="auto"/>
            </w:tcBorders>
            <w:shd w:val="clear" w:color="auto" w:fill="auto"/>
            <w:vAlign w:val="center"/>
            <w:hideMark/>
          </w:tcPr>
          <w:p w14:paraId="11CE9D28" w14:textId="77777777" w:rsidR="004A23D8" w:rsidRPr="00344BAA" w:rsidRDefault="004A23D8" w:rsidP="004A23D8">
            <w:pPr>
              <w:widowControl/>
              <w:autoSpaceDE/>
              <w:autoSpaceDN/>
              <w:rPr>
                <w:color w:val="000000"/>
                <w:sz w:val="20"/>
                <w:szCs w:val="20"/>
                <w:lang w:bidi="ar-SA"/>
              </w:rPr>
            </w:pPr>
            <w:r w:rsidRPr="00344BAA">
              <w:rPr>
                <w:color w:val="000000"/>
                <w:sz w:val="20"/>
                <w:szCs w:val="20"/>
                <w:lang w:bidi="ar-SA"/>
              </w:rPr>
              <w:t>объем</w:t>
            </w:r>
          </w:p>
        </w:tc>
        <w:tc>
          <w:tcPr>
            <w:tcW w:w="662" w:type="pct"/>
            <w:tcBorders>
              <w:top w:val="nil"/>
              <w:left w:val="nil"/>
              <w:bottom w:val="single" w:sz="4" w:space="0" w:color="auto"/>
              <w:right w:val="single" w:sz="4" w:space="0" w:color="auto"/>
            </w:tcBorders>
            <w:shd w:val="clear" w:color="auto" w:fill="auto"/>
            <w:vAlign w:val="center"/>
            <w:hideMark/>
          </w:tcPr>
          <w:p w14:paraId="3E6FB696" w14:textId="2B6CF51F" w:rsidR="004A23D8" w:rsidRPr="00344BAA" w:rsidRDefault="004A23D8" w:rsidP="004A23D8">
            <w:pPr>
              <w:widowControl/>
              <w:autoSpaceDE/>
              <w:autoSpaceDN/>
              <w:jc w:val="center"/>
              <w:rPr>
                <w:color w:val="000000"/>
                <w:sz w:val="20"/>
                <w:szCs w:val="20"/>
                <w:lang w:bidi="ar-SA"/>
              </w:rPr>
            </w:pPr>
            <w:r w:rsidRPr="00344BAA">
              <w:rPr>
                <w:color w:val="000000"/>
                <w:sz w:val="20"/>
                <w:szCs w:val="20"/>
              </w:rPr>
              <w:t>501,76</w:t>
            </w:r>
          </w:p>
        </w:tc>
        <w:tc>
          <w:tcPr>
            <w:tcW w:w="1397" w:type="pct"/>
            <w:tcBorders>
              <w:top w:val="nil"/>
              <w:left w:val="nil"/>
              <w:bottom w:val="single" w:sz="4" w:space="0" w:color="auto"/>
              <w:right w:val="single" w:sz="4" w:space="0" w:color="auto"/>
            </w:tcBorders>
            <w:shd w:val="clear" w:color="auto" w:fill="auto"/>
            <w:vAlign w:val="center"/>
            <w:hideMark/>
          </w:tcPr>
          <w:p w14:paraId="5EBC7507"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299,29</w:t>
            </w:r>
          </w:p>
        </w:tc>
      </w:tr>
      <w:tr w:rsidR="004A23D8" w:rsidRPr="00344BAA" w14:paraId="2302F1FB" w14:textId="77777777" w:rsidTr="009D4084">
        <w:trPr>
          <w:cantSplit/>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5084F6AD"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2.2.2.2</w:t>
            </w:r>
          </w:p>
        </w:tc>
        <w:tc>
          <w:tcPr>
            <w:tcW w:w="1104" w:type="pct"/>
            <w:vMerge/>
            <w:tcBorders>
              <w:top w:val="nil"/>
              <w:left w:val="single" w:sz="4" w:space="0" w:color="auto"/>
              <w:bottom w:val="single" w:sz="4" w:space="0" w:color="auto"/>
              <w:right w:val="single" w:sz="4" w:space="0" w:color="auto"/>
            </w:tcBorders>
            <w:vAlign w:val="center"/>
            <w:hideMark/>
          </w:tcPr>
          <w:p w14:paraId="17F826A3" w14:textId="77777777" w:rsidR="004A23D8" w:rsidRPr="00344BAA" w:rsidRDefault="004A23D8" w:rsidP="004A23D8">
            <w:pPr>
              <w:widowControl/>
              <w:autoSpaceDE/>
              <w:autoSpaceDN/>
              <w:rPr>
                <w:color w:val="000000"/>
                <w:sz w:val="20"/>
                <w:szCs w:val="20"/>
                <w:lang w:bidi="ar-SA"/>
              </w:rPr>
            </w:pPr>
          </w:p>
        </w:tc>
        <w:tc>
          <w:tcPr>
            <w:tcW w:w="1398" w:type="pct"/>
            <w:tcBorders>
              <w:top w:val="nil"/>
              <w:left w:val="nil"/>
              <w:bottom w:val="single" w:sz="4" w:space="0" w:color="auto"/>
              <w:right w:val="single" w:sz="4" w:space="0" w:color="auto"/>
            </w:tcBorders>
            <w:shd w:val="clear" w:color="auto" w:fill="auto"/>
            <w:vAlign w:val="center"/>
            <w:hideMark/>
          </w:tcPr>
          <w:p w14:paraId="25EF0240" w14:textId="77777777" w:rsidR="004A23D8" w:rsidRPr="00344BAA" w:rsidRDefault="004A23D8" w:rsidP="004A23D8">
            <w:pPr>
              <w:widowControl/>
              <w:autoSpaceDE/>
              <w:autoSpaceDN/>
              <w:rPr>
                <w:color w:val="000000"/>
                <w:sz w:val="20"/>
                <w:szCs w:val="20"/>
                <w:lang w:bidi="ar-SA"/>
              </w:rPr>
            </w:pPr>
            <w:r w:rsidRPr="00344BAA">
              <w:rPr>
                <w:color w:val="000000"/>
                <w:sz w:val="20"/>
                <w:szCs w:val="20"/>
                <w:lang w:bidi="ar-SA"/>
              </w:rPr>
              <w:t>стоимость за единицу объема</w:t>
            </w:r>
          </w:p>
        </w:tc>
        <w:tc>
          <w:tcPr>
            <w:tcW w:w="662" w:type="pct"/>
            <w:tcBorders>
              <w:top w:val="nil"/>
              <w:left w:val="nil"/>
              <w:bottom w:val="single" w:sz="4" w:space="0" w:color="auto"/>
              <w:right w:val="single" w:sz="4" w:space="0" w:color="auto"/>
            </w:tcBorders>
            <w:shd w:val="clear" w:color="auto" w:fill="auto"/>
            <w:vAlign w:val="center"/>
            <w:hideMark/>
          </w:tcPr>
          <w:p w14:paraId="5D360C38" w14:textId="5957E94B" w:rsidR="004A23D8" w:rsidRPr="00344BAA" w:rsidRDefault="004A23D8" w:rsidP="004A23D8">
            <w:pPr>
              <w:widowControl/>
              <w:autoSpaceDE/>
              <w:autoSpaceDN/>
              <w:jc w:val="center"/>
              <w:rPr>
                <w:color w:val="000000"/>
                <w:sz w:val="20"/>
                <w:szCs w:val="20"/>
                <w:lang w:bidi="ar-SA"/>
              </w:rPr>
            </w:pPr>
            <w:r w:rsidRPr="00344BAA">
              <w:rPr>
                <w:color w:val="000000"/>
                <w:sz w:val="20"/>
                <w:szCs w:val="20"/>
              </w:rPr>
              <w:t>46,87</w:t>
            </w:r>
          </w:p>
        </w:tc>
        <w:tc>
          <w:tcPr>
            <w:tcW w:w="1397" w:type="pct"/>
            <w:tcBorders>
              <w:top w:val="nil"/>
              <w:left w:val="nil"/>
              <w:bottom w:val="single" w:sz="4" w:space="0" w:color="auto"/>
              <w:right w:val="single" w:sz="4" w:space="0" w:color="auto"/>
            </w:tcBorders>
            <w:shd w:val="clear" w:color="auto" w:fill="auto"/>
            <w:vAlign w:val="center"/>
            <w:hideMark/>
          </w:tcPr>
          <w:p w14:paraId="7D7F984E"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41,13</w:t>
            </w:r>
          </w:p>
        </w:tc>
      </w:tr>
      <w:tr w:rsidR="004A23D8" w:rsidRPr="00344BAA" w14:paraId="06A3FDEE" w14:textId="77777777" w:rsidTr="009D4084">
        <w:trPr>
          <w:cantSplit/>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4309F796"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2.2.2.3</w:t>
            </w:r>
          </w:p>
        </w:tc>
        <w:tc>
          <w:tcPr>
            <w:tcW w:w="1104" w:type="pct"/>
            <w:vMerge/>
            <w:tcBorders>
              <w:top w:val="nil"/>
              <w:left w:val="single" w:sz="4" w:space="0" w:color="auto"/>
              <w:bottom w:val="single" w:sz="4" w:space="0" w:color="auto"/>
              <w:right w:val="single" w:sz="4" w:space="0" w:color="auto"/>
            </w:tcBorders>
            <w:vAlign w:val="center"/>
            <w:hideMark/>
          </w:tcPr>
          <w:p w14:paraId="706C0151" w14:textId="77777777" w:rsidR="004A23D8" w:rsidRPr="00344BAA" w:rsidRDefault="004A23D8" w:rsidP="004A23D8">
            <w:pPr>
              <w:widowControl/>
              <w:autoSpaceDE/>
              <w:autoSpaceDN/>
              <w:rPr>
                <w:color w:val="000000"/>
                <w:sz w:val="20"/>
                <w:szCs w:val="20"/>
                <w:lang w:bidi="ar-SA"/>
              </w:rPr>
            </w:pPr>
          </w:p>
        </w:tc>
        <w:tc>
          <w:tcPr>
            <w:tcW w:w="1398" w:type="pct"/>
            <w:tcBorders>
              <w:top w:val="nil"/>
              <w:left w:val="nil"/>
              <w:bottom w:val="single" w:sz="4" w:space="0" w:color="auto"/>
              <w:right w:val="single" w:sz="4" w:space="0" w:color="auto"/>
            </w:tcBorders>
            <w:shd w:val="clear" w:color="auto" w:fill="auto"/>
            <w:vAlign w:val="center"/>
            <w:hideMark/>
          </w:tcPr>
          <w:p w14:paraId="7A7B79BB" w14:textId="77777777" w:rsidR="004A23D8" w:rsidRPr="00344BAA" w:rsidRDefault="004A23D8" w:rsidP="004A23D8">
            <w:pPr>
              <w:widowControl/>
              <w:autoSpaceDE/>
              <w:autoSpaceDN/>
              <w:rPr>
                <w:color w:val="000000"/>
                <w:sz w:val="20"/>
                <w:szCs w:val="20"/>
                <w:lang w:bidi="ar-SA"/>
              </w:rPr>
            </w:pPr>
            <w:r w:rsidRPr="00344BAA">
              <w:rPr>
                <w:color w:val="000000"/>
                <w:sz w:val="20"/>
                <w:szCs w:val="20"/>
                <w:lang w:bidi="ar-SA"/>
              </w:rPr>
              <w:t>стоимость доставки</w:t>
            </w:r>
          </w:p>
        </w:tc>
        <w:tc>
          <w:tcPr>
            <w:tcW w:w="662" w:type="pct"/>
            <w:tcBorders>
              <w:top w:val="nil"/>
              <w:left w:val="nil"/>
              <w:bottom w:val="single" w:sz="4" w:space="0" w:color="auto"/>
              <w:right w:val="single" w:sz="4" w:space="0" w:color="auto"/>
            </w:tcBorders>
            <w:shd w:val="clear" w:color="auto" w:fill="auto"/>
            <w:vAlign w:val="center"/>
            <w:hideMark/>
          </w:tcPr>
          <w:p w14:paraId="6DF9FE21" w14:textId="6E1C7D6F" w:rsidR="004A23D8" w:rsidRPr="00344BAA" w:rsidRDefault="004A23D8" w:rsidP="004A23D8">
            <w:pPr>
              <w:widowControl/>
              <w:autoSpaceDE/>
              <w:autoSpaceDN/>
              <w:jc w:val="center"/>
              <w:rPr>
                <w:color w:val="000000"/>
                <w:sz w:val="20"/>
                <w:szCs w:val="20"/>
                <w:lang w:bidi="ar-SA"/>
              </w:rPr>
            </w:pPr>
            <w:r w:rsidRPr="00344BAA">
              <w:rPr>
                <w:color w:val="000000"/>
                <w:sz w:val="20"/>
                <w:szCs w:val="20"/>
              </w:rPr>
              <w:t>46,87</w:t>
            </w:r>
          </w:p>
        </w:tc>
        <w:tc>
          <w:tcPr>
            <w:tcW w:w="1397" w:type="pct"/>
            <w:tcBorders>
              <w:top w:val="nil"/>
              <w:left w:val="nil"/>
              <w:bottom w:val="single" w:sz="4" w:space="0" w:color="auto"/>
              <w:right w:val="single" w:sz="4" w:space="0" w:color="auto"/>
            </w:tcBorders>
            <w:shd w:val="clear" w:color="auto" w:fill="auto"/>
            <w:vAlign w:val="center"/>
            <w:hideMark/>
          </w:tcPr>
          <w:p w14:paraId="2A973A4A"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0,00</w:t>
            </w:r>
          </w:p>
        </w:tc>
      </w:tr>
      <w:tr w:rsidR="004A23D8" w:rsidRPr="00344BAA" w14:paraId="24FA9294" w14:textId="77777777" w:rsidTr="009D4084">
        <w:trPr>
          <w:cantSplit/>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5C514D28"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2.2.2.4</w:t>
            </w:r>
          </w:p>
        </w:tc>
        <w:tc>
          <w:tcPr>
            <w:tcW w:w="1104" w:type="pct"/>
            <w:vMerge/>
            <w:tcBorders>
              <w:top w:val="nil"/>
              <w:left w:val="single" w:sz="4" w:space="0" w:color="auto"/>
              <w:bottom w:val="single" w:sz="4" w:space="0" w:color="auto"/>
              <w:right w:val="single" w:sz="4" w:space="0" w:color="auto"/>
            </w:tcBorders>
            <w:vAlign w:val="center"/>
            <w:hideMark/>
          </w:tcPr>
          <w:p w14:paraId="3609CC20" w14:textId="77777777" w:rsidR="004A23D8" w:rsidRPr="00344BAA" w:rsidRDefault="004A23D8" w:rsidP="004A23D8">
            <w:pPr>
              <w:widowControl/>
              <w:autoSpaceDE/>
              <w:autoSpaceDN/>
              <w:rPr>
                <w:color w:val="000000"/>
                <w:sz w:val="20"/>
                <w:szCs w:val="20"/>
                <w:lang w:bidi="ar-SA"/>
              </w:rPr>
            </w:pPr>
          </w:p>
        </w:tc>
        <w:tc>
          <w:tcPr>
            <w:tcW w:w="1398" w:type="pct"/>
            <w:tcBorders>
              <w:top w:val="nil"/>
              <w:left w:val="nil"/>
              <w:bottom w:val="single" w:sz="4" w:space="0" w:color="auto"/>
              <w:right w:val="single" w:sz="4" w:space="0" w:color="auto"/>
            </w:tcBorders>
            <w:shd w:val="clear" w:color="auto" w:fill="auto"/>
            <w:vAlign w:val="center"/>
            <w:hideMark/>
          </w:tcPr>
          <w:p w14:paraId="30E8C43D" w14:textId="77777777" w:rsidR="004A23D8" w:rsidRPr="00344BAA" w:rsidRDefault="004A23D8" w:rsidP="004A23D8">
            <w:pPr>
              <w:widowControl/>
              <w:autoSpaceDE/>
              <w:autoSpaceDN/>
              <w:rPr>
                <w:color w:val="000000"/>
                <w:sz w:val="20"/>
                <w:szCs w:val="20"/>
                <w:lang w:bidi="ar-SA"/>
              </w:rPr>
            </w:pPr>
            <w:r w:rsidRPr="00344BAA">
              <w:rPr>
                <w:color w:val="000000"/>
                <w:sz w:val="20"/>
                <w:szCs w:val="20"/>
                <w:lang w:bidi="ar-SA"/>
              </w:rPr>
              <w:t>способ приобретения</w:t>
            </w:r>
          </w:p>
        </w:tc>
        <w:tc>
          <w:tcPr>
            <w:tcW w:w="662" w:type="pct"/>
            <w:tcBorders>
              <w:top w:val="nil"/>
              <w:left w:val="nil"/>
              <w:bottom w:val="single" w:sz="4" w:space="0" w:color="auto"/>
              <w:right w:val="single" w:sz="4" w:space="0" w:color="auto"/>
            </w:tcBorders>
            <w:shd w:val="clear" w:color="auto" w:fill="auto"/>
            <w:vAlign w:val="center"/>
            <w:hideMark/>
          </w:tcPr>
          <w:p w14:paraId="6CBD1F1D" w14:textId="16483D74" w:rsidR="004A23D8" w:rsidRPr="00344BAA" w:rsidRDefault="004A23D8" w:rsidP="004A23D8">
            <w:pPr>
              <w:widowControl/>
              <w:autoSpaceDE/>
              <w:autoSpaceDN/>
              <w:jc w:val="center"/>
              <w:rPr>
                <w:color w:val="000000"/>
                <w:sz w:val="20"/>
                <w:szCs w:val="20"/>
                <w:lang w:bidi="ar-SA"/>
              </w:rPr>
            </w:pPr>
            <w:r w:rsidRPr="00344BAA">
              <w:rPr>
                <w:color w:val="000000"/>
                <w:sz w:val="20"/>
                <w:szCs w:val="20"/>
              </w:rPr>
              <w:t>Прямые договора без торгов</w:t>
            </w:r>
          </w:p>
        </w:tc>
        <w:tc>
          <w:tcPr>
            <w:tcW w:w="1397" w:type="pct"/>
            <w:tcBorders>
              <w:top w:val="nil"/>
              <w:left w:val="nil"/>
              <w:bottom w:val="single" w:sz="4" w:space="0" w:color="auto"/>
              <w:right w:val="single" w:sz="4" w:space="0" w:color="auto"/>
            </w:tcBorders>
            <w:shd w:val="clear" w:color="auto" w:fill="auto"/>
            <w:vAlign w:val="center"/>
            <w:hideMark/>
          </w:tcPr>
          <w:p w14:paraId="2E5F9C43"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Прямые договора без торгов</w:t>
            </w:r>
          </w:p>
        </w:tc>
      </w:tr>
      <w:tr w:rsidR="004A23D8" w:rsidRPr="00344BAA" w14:paraId="4FEE81AE" w14:textId="77777777" w:rsidTr="009D4084">
        <w:trPr>
          <w:cantSplit/>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3BD6023F"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2.2.3</w:t>
            </w:r>
          </w:p>
        </w:tc>
        <w:tc>
          <w:tcPr>
            <w:tcW w:w="1104" w:type="pct"/>
            <w:vMerge w:val="restart"/>
            <w:tcBorders>
              <w:top w:val="nil"/>
              <w:left w:val="single" w:sz="4" w:space="0" w:color="auto"/>
              <w:bottom w:val="single" w:sz="4" w:space="0" w:color="auto"/>
              <w:right w:val="single" w:sz="4" w:space="0" w:color="auto"/>
            </w:tcBorders>
            <w:shd w:val="clear" w:color="auto" w:fill="auto"/>
            <w:vAlign w:val="center"/>
            <w:hideMark/>
          </w:tcPr>
          <w:p w14:paraId="1C20F37F"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мазут</w:t>
            </w:r>
          </w:p>
        </w:tc>
        <w:tc>
          <w:tcPr>
            <w:tcW w:w="1398" w:type="pct"/>
            <w:tcBorders>
              <w:top w:val="nil"/>
              <w:left w:val="nil"/>
              <w:bottom w:val="single" w:sz="4" w:space="0" w:color="auto"/>
              <w:right w:val="single" w:sz="4" w:space="0" w:color="auto"/>
            </w:tcBorders>
            <w:shd w:val="clear" w:color="auto" w:fill="auto"/>
            <w:vAlign w:val="center"/>
            <w:hideMark/>
          </w:tcPr>
          <w:p w14:paraId="372A02FD" w14:textId="77777777" w:rsidR="004A23D8" w:rsidRPr="00344BAA" w:rsidRDefault="004A23D8" w:rsidP="004A23D8">
            <w:pPr>
              <w:widowControl/>
              <w:autoSpaceDE/>
              <w:autoSpaceDN/>
              <w:rPr>
                <w:color w:val="000000"/>
                <w:sz w:val="20"/>
                <w:szCs w:val="20"/>
                <w:lang w:bidi="ar-SA"/>
              </w:rPr>
            </w:pPr>
            <w:r w:rsidRPr="00344BAA">
              <w:rPr>
                <w:color w:val="000000"/>
                <w:sz w:val="20"/>
                <w:szCs w:val="20"/>
                <w:lang w:bidi="ar-SA"/>
              </w:rPr>
              <w:t>общая стоимость</w:t>
            </w:r>
          </w:p>
        </w:tc>
        <w:tc>
          <w:tcPr>
            <w:tcW w:w="662" w:type="pct"/>
            <w:tcBorders>
              <w:top w:val="nil"/>
              <w:left w:val="nil"/>
              <w:bottom w:val="single" w:sz="4" w:space="0" w:color="auto"/>
              <w:right w:val="single" w:sz="4" w:space="0" w:color="auto"/>
            </w:tcBorders>
            <w:shd w:val="clear" w:color="auto" w:fill="auto"/>
            <w:vAlign w:val="center"/>
            <w:hideMark/>
          </w:tcPr>
          <w:p w14:paraId="61C1720F" w14:textId="455B0944" w:rsidR="004A23D8" w:rsidRPr="00344BAA" w:rsidRDefault="004A23D8" w:rsidP="004A23D8">
            <w:pPr>
              <w:widowControl/>
              <w:autoSpaceDE/>
              <w:autoSpaceDN/>
              <w:jc w:val="center"/>
              <w:rPr>
                <w:color w:val="000000"/>
                <w:sz w:val="20"/>
                <w:szCs w:val="20"/>
                <w:lang w:bidi="ar-SA"/>
              </w:rPr>
            </w:pPr>
            <w:r w:rsidRPr="00344BAA">
              <w:rPr>
                <w:color w:val="000000"/>
                <w:sz w:val="20"/>
                <w:szCs w:val="20"/>
              </w:rPr>
              <w:t>10267,322</w:t>
            </w:r>
          </w:p>
        </w:tc>
        <w:tc>
          <w:tcPr>
            <w:tcW w:w="1397" w:type="pct"/>
            <w:tcBorders>
              <w:top w:val="nil"/>
              <w:left w:val="nil"/>
              <w:bottom w:val="single" w:sz="4" w:space="0" w:color="auto"/>
              <w:right w:val="single" w:sz="4" w:space="0" w:color="auto"/>
            </w:tcBorders>
            <w:shd w:val="clear" w:color="auto" w:fill="auto"/>
            <w:vAlign w:val="center"/>
            <w:hideMark/>
          </w:tcPr>
          <w:p w14:paraId="55419498"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9839,96</w:t>
            </w:r>
          </w:p>
        </w:tc>
      </w:tr>
      <w:tr w:rsidR="004A23D8" w:rsidRPr="00344BAA" w14:paraId="49F8D1B6" w14:textId="77777777" w:rsidTr="009D4084">
        <w:trPr>
          <w:cantSplit/>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0BF1D0B9"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2.2.3.1</w:t>
            </w:r>
          </w:p>
        </w:tc>
        <w:tc>
          <w:tcPr>
            <w:tcW w:w="1104" w:type="pct"/>
            <w:vMerge/>
            <w:tcBorders>
              <w:top w:val="nil"/>
              <w:left w:val="single" w:sz="4" w:space="0" w:color="auto"/>
              <w:bottom w:val="single" w:sz="4" w:space="0" w:color="auto"/>
              <w:right w:val="single" w:sz="4" w:space="0" w:color="auto"/>
            </w:tcBorders>
            <w:vAlign w:val="center"/>
            <w:hideMark/>
          </w:tcPr>
          <w:p w14:paraId="56E0FAE2" w14:textId="77777777" w:rsidR="004A23D8" w:rsidRPr="00344BAA" w:rsidRDefault="004A23D8" w:rsidP="004A23D8">
            <w:pPr>
              <w:widowControl/>
              <w:autoSpaceDE/>
              <w:autoSpaceDN/>
              <w:rPr>
                <w:color w:val="000000"/>
                <w:sz w:val="20"/>
                <w:szCs w:val="20"/>
                <w:lang w:bidi="ar-SA"/>
              </w:rPr>
            </w:pPr>
          </w:p>
        </w:tc>
        <w:tc>
          <w:tcPr>
            <w:tcW w:w="1398" w:type="pct"/>
            <w:tcBorders>
              <w:top w:val="nil"/>
              <w:left w:val="nil"/>
              <w:bottom w:val="single" w:sz="4" w:space="0" w:color="auto"/>
              <w:right w:val="single" w:sz="4" w:space="0" w:color="auto"/>
            </w:tcBorders>
            <w:shd w:val="clear" w:color="auto" w:fill="auto"/>
            <w:vAlign w:val="center"/>
            <w:hideMark/>
          </w:tcPr>
          <w:p w14:paraId="10059A5A" w14:textId="77777777" w:rsidR="004A23D8" w:rsidRPr="00344BAA" w:rsidRDefault="004A23D8" w:rsidP="004A23D8">
            <w:pPr>
              <w:widowControl/>
              <w:autoSpaceDE/>
              <w:autoSpaceDN/>
              <w:rPr>
                <w:color w:val="000000"/>
                <w:sz w:val="20"/>
                <w:szCs w:val="20"/>
                <w:lang w:bidi="ar-SA"/>
              </w:rPr>
            </w:pPr>
            <w:r w:rsidRPr="00344BAA">
              <w:rPr>
                <w:color w:val="000000"/>
                <w:sz w:val="20"/>
                <w:szCs w:val="20"/>
                <w:lang w:bidi="ar-SA"/>
              </w:rPr>
              <w:t>объем</w:t>
            </w:r>
          </w:p>
        </w:tc>
        <w:tc>
          <w:tcPr>
            <w:tcW w:w="662" w:type="pct"/>
            <w:tcBorders>
              <w:top w:val="nil"/>
              <w:left w:val="nil"/>
              <w:bottom w:val="single" w:sz="4" w:space="0" w:color="auto"/>
              <w:right w:val="single" w:sz="4" w:space="0" w:color="auto"/>
            </w:tcBorders>
            <w:shd w:val="clear" w:color="auto" w:fill="auto"/>
            <w:vAlign w:val="center"/>
            <w:hideMark/>
          </w:tcPr>
          <w:p w14:paraId="41FF37E7" w14:textId="3E802027" w:rsidR="004A23D8" w:rsidRPr="00344BAA" w:rsidRDefault="004A23D8" w:rsidP="004A23D8">
            <w:pPr>
              <w:widowControl/>
              <w:autoSpaceDE/>
              <w:autoSpaceDN/>
              <w:jc w:val="center"/>
              <w:rPr>
                <w:color w:val="000000"/>
                <w:sz w:val="20"/>
                <w:szCs w:val="20"/>
                <w:lang w:bidi="ar-SA"/>
              </w:rPr>
            </w:pPr>
            <w:r w:rsidRPr="00344BAA">
              <w:rPr>
                <w:color w:val="000000"/>
                <w:sz w:val="20"/>
                <w:szCs w:val="20"/>
              </w:rPr>
              <w:t>411,34</w:t>
            </w:r>
          </w:p>
        </w:tc>
        <w:tc>
          <w:tcPr>
            <w:tcW w:w="1397" w:type="pct"/>
            <w:tcBorders>
              <w:top w:val="nil"/>
              <w:left w:val="nil"/>
              <w:bottom w:val="single" w:sz="4" w:space="0" w:color="auto"/>
              <w:right w:val="single" w:sz="4" w:space="0" w:color="auto"/>
            </w:tcBorders>
            <w:shd w:val="clear" w:color="auto" w:fill="auto"/>
            <w:vAlign w:val="center"/>
            <w:hideMark/>
          </w:tcPr>
          <w:p w14:paraId="77105E26"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571,35</w:t>
            </w:r>
          </w:p>
        </w:tc>
      </w:tr>
      <w:tr w:rsidR="004A23D8" w:rsidRPr="00344BAA" w14:paraId="4B42F65F" w14:textId="77777777" w:rsidTr="009D4084">
        <w:trPr>
          <w:cantSplit/>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69922156"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2.2.3.2</w:t>
            </w:r>
          </w:p>
        </w:tc>
        <w:tc>
          <w:tcPr>
            <w:tcW w:w="1104" w:type="pct"/>
            <w:vMerge/>
            <w:tcBorders>
              <w:top w:val="nil"/>
              <w:left w:val="single" w:sz="4" w:space="0" w:color="auto"/>
              <w:bottom w:val="single" w:sz="4" w:space="0" w:color="auto"/>
              <w:right w:val="single" w:sz="4" w:space="0" w:color="auto"/>
            </w:tcBorders>
            <w:vAlign w:val="center"/>
            <w:hideMark/>
          </w:tcPr>
          <w:p w14:paraId="2615C180" w14:textId="77777777" w:rsidR="004A23D8" w:rsidRPr="00344BAA" w:rsidRDefault="004A23D8" w:rsidP="004A23D8">
            <w:pPr>
              <w:widowControl/>
              <w:autoSpaceDE/>
              <w:autoSpaceDN/>
              <w:rPr>
                <w:color w:val="000000"/>
                <w:sz w:val="20"/>
                <w:szCs w:val="20"/>
                <w:lang w:bidi="ar-SA"/>
              </w:rPr>
            </w:pPr>
          </w:p>
        </w:tc>
        <w:tc>
          <w:tcPr>
            <w:tcW w:w="1398" w:type="pct"/>
            <w:tcBorders>
              <w:top w:val="nil"/>
              <w:left w:val="nil"/>
              <w:bottom w:val="single" w:sz="4" w:space="0" w:color="auto"/>
              <w:right w:val="single" w:sz="4" w:space="0" w:color="auto"/>
            </w:tcBorders>
            <w:shd w:val="clear" w:color="auto" w:fill="auto"/>
            <w:vAlign w:val="center"/>
            <w:hideMark/>
          </w:tcPr>
          <w:p w14:paraId="2BAD1C80" w14:textId="77777777" w:rsidR="004A23D8" w:rsidRPr="00344BAA" w:rsidRDefault="004A23D8" w:rsidP="004A23D8">
            <w:pPr>
              <w:widowControl/>
              <w:autoSpaceDE/>
              <w:autoSpaceDN/>
              <w:rPr>
                <w:color w:val="000000"/>
                <w:sz w:val="20"/>
                <w:szCs w:val="20"/>
                <w:lang w:bidi="ar-SA"/>
              </w:rPr>
            </w:pPr>
            <w:r w:rsidRPr="00344BAA">
              <w:rPr>
                <w:color w:val="000000"/>
                <w:sz w:val="20"/>
                <w:szCs w:val="20"/>
                <w:lang w:bidi="ar-SA"/>
              </w:rPr>
              <w:t>стоимость за единицу объема</w:t>
            </w:r>
          </w:p>
        </w:tc>
        <w:tc>
          <w:tcPr>
            <w:tcW w:w="662" w:type="pct"/>
            <w:tcBorders>
              <w:top w:val="nil"/>
              <w:left w:val="nil"/>
              <w:bottom w:val="single" w:sz="4" w:space="0" w:color="auto"/>
              <w:right w:val="single" w:sz="4" w:space="0" w:color="auto"/>
            </w:tcBorders>
            <w:shd w:val="clear" w:color="auto" w:fill="auto"/>
            <w:vAlign w:val="center"/>
            <w:hideMark/>
          </w:tcPr>
          <w:p w14:paraId="2B2B1B8A" w14:textId="4046765E" w:rsidR="004A23D8" w:rsidRPr="00344BAA" w:rsidRDefault="004A23D8" w:rsidP="004A23D8">
            <w:pPr>
              <w:widowControl/>
              <w:autoSpaceDE/>
              <w:autoSpaceDN/>
              <w:jc w:val="center"/>
              <w:rPr>
                <w:color w:val="000000"/>
                <w:sz w:val="20"/>
                <w:szCs w:val="20"/>
                <w:lang w:bidi="ar-SA"/>
              </w:rPr>
            </w:pPr>
            <w:r w:rsidRPr="00344BAA">
              <w:rPr>
                <w:color w:val="000000"/>
                <w:sz w:val="20"/>
                <w:szCs w:val="20"/>
              </w:rPr>
              <w:t>24,96</w:t>
            </w:r>
          </w:p>
        </w:tc>
        <w:tc>
          <w:tcPr>
            <w:tcW w:w="1397" w:type="pct"/>
            <w:tcBorders>
              <w:top w:val="nil"/>
              <w:left w:val="nil"/>
              <w:bottom w:val="single" w:sz="4" w:space="0" w:color="auto"/>
              <w:right w:val="single" w:sz="4" w:space="0" w:color="auto"/>
            </w:tcBorders>
            <w:shd w:val="clear" w:color="auto" w:fill="auto"/>
            <w:vAlign w:val="center"/>
            <w:hideMark/>
          </w:tcPr>
          <w:p w14:paraId="2FCC4A16"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17,22</w:t>
            </w:r>
          </w:p>
        </w:tc>
      </w:tr>
      <w:tr w:rsidR="004A23D8" w:rsidRPr="00344BAA" w14:paraId="4381F80F" w14:textId="77777777" w:rsidTr="009D4084">
        <w:trPr>
          <w:cantSplit/>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62F2862F"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2.2.3.3</w:t>
            </w:r>
          </w:p>
        </w:tc>
        <w:tc>
          <w:tcPr>
            <w:tcW w:w="1104" w:type="pct"/>
            <w:vMerge/>
            <w:tcBorders>
              <w:top w:val="nil"/>
              <w:left w:val="single" w:sz="4" w:space="0" w:color="auto"/>
              <w:bottom w:val="single" w:sz="4" w:space="0" w:color="auto"/>
              <w:right w:val="single" w:sz="4" w:space="0" w:color="auto"/>
            </w:tcBorders>
            <w:vAlign w:val="center"/>
            <w:hideMark/>
          </w:tcPr>
          <w:p w14:paraId="0D129397" w14:textId="77777777" w:rsidR="004A23D8" w:rsidRPr="00344BAA" w:rsidRDefault="004A23D8" w:rsidP="004A23D8">
            <w:pPr>
              <w:widowControl/>
              <w:autoSpaceDE/>
              <w:autoSpaceDN/>
              <w:rPr>
                <w:color w:val="000000"/>
                <w:sz w:val="20"/>
                <w:szCs w:val="20"/>
                <w:lang w:bidi="ar-SA"/>
              </w:rPr>
            </w:pPr>
          </w:p>
        </w:tc>
        <w:tc>
          <w:tcPr>
            <w:tcW w:w="1398" w:type="pct"/>
            <w:tcBorders>
              <w:top w:val="nil"/>
              <w:left w:val="nil"/>
              <w:bottom w:val="single" w:sz="4" w:space="0" w:color="auto"/>
              <w:right w:val="single" w:sz="4" w:space="0" w:color="auto"/>
            </w:tcBorders>
            <w:shd w:val="clear" w:color="auto" w:fill="auto"/>
            <w:vAlign w:val="center"/>
            <w:hideMark/>
          </w:tcPr>
          <w:p w14:paraId="1CB4CB85" w14:textId="77777777" w:rsidR="004A23D8" w:rsidRPr="00344BAA" w:rsidRDefault="004A23D8" w:rsidP="004A23D8">
            <w:pPr>
              <w:widowControl/>
              <w:autoSpaceDE/>
              <w:autoSpaceDN/>
              <w:rPr>
                <w:color w:val="000000"/>
                <w:sz w:val="20"/>
                <w:szCs w:val="20"/>
                <w:lang w:bidi="ar-SA"/>
              </w:rPr>
            </w:pPr>
            <w:r w:rsidRPr="00344BAA">
              <w:rPr>
                <w:color w:val="000000"/>
                <w:sz w:val="20"/>
                <w:szCs w:val="20"/>
                <w:lang w:bidi="ar-SA"/>
              </w:rPr>
              <w:t>стоимость доставки</w:t>
            </w:r>
          </w:p>
        </w:tc>
        <w:tc>
          <w:tcPr>
            <w:tcW w:w="662" w:type="pct"/>
            <w:tcBorders>
              <w:top w:val="nil"/>
              <w:left w:val="nil"/>
              <w:bottom w:val="single" w:sz="4" w:space="0" w:color="auto"/>
              <w:right w:val="single" w:sz="4" w:space="0" w:color="auto"/>
            </w:tcBorders>
            <w:shd w:val="clear" w:color="auto" w:fill="auto"/>
            <w:vAlign w:val="center"/>
            <w:hideMark/>
          </w:tcPr>
          <w:p w14:paraId="5EF0619D" w14:textId="778A8FBD" w:rsidR="004A23D8" w:rsidRPr="00344BAA" w:rsidRDefault="004A23D8" w:rsidP="004A23D8">
            <w:pPr>
              <w:widowControl/>
              <w:autoSpaceDE/>
              <w:autoSpaceDN/>
              <w:jc w:val="center"/>
              <w:rPr>
                <w:color w:val="000000"/>
                <w:sz w:val="20"/>
                <w:szCs w:val="20"/>
                <w:lang w:bidi="ar-SA"/>
              </w:rPr>
            </w:pPr>
            <w:r w:rsidRPr="00344BAA">
              <w:rPr>
                <w:color w:val="000000"/>
                <w:sz w:val="20"/>
                <w:szCs w:val="20"/>
              </w:rPr>
              <w:t>24,96</w:t>
            </w:r>
          </w:p>
        </w:tc>
        <w:tc>
          <w:tcPr>
            <w:tcW w:w="1397" w:type="pct"/>
            <w:tcBorders>
              <w:top w:val="nil"/>
              <w:left w:val="nil"/>
              <w:bottom w:val="single" w:sz="4" w:space="0" w:color="auto"/>
              <w:right w:val="single" w:sz="4" w:space="0" w:color="auto"/>
            </w:tcBorders>
            <w:shd w:val="clear" w:color="auto" w:fill="auto"/>
            <w:vAlign w:val="center"/>
            <w:hideMark/>
          </w:tcPr>
          <w:p w14:paraId="46DDBBFF"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0,00</w:t>
            </w:r>
          </w:p>
        </w:tc>
      </w:tr>
      <w:tr w:rsidR="004A23D8" w:rsidRPr="00344BAA" w14:paraId="430C6C46" w14:textId="77777777" w:rsidTr="009D4084">
        <w:trPr>
          <w:cantSplit/>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6C1629CB"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2.2.3.4</w:t>
            </w:r>
          </w:p>
        </w:tc>
        <w:tc>
          <w:tcPr>
            <w:tcW w:w="1104" w:type="pct"/>
            <w:vMerge/>
            <w:tcBorders>
              <w:top w:val="nil"/>
              <w:left w:val="single" w:sz="4" w:space="0" w:color="auto"/>
              <w:bottom w:val="single" w:sz="4" w:space="0" w:color="auto"/>
              <w:right w:val="single" w:sz="4" w:space="0" w:color="auto"/>
            </w:tcBorders>
            <w:vAlign w:val="center"/>
            <w:hideMark/>
          </w:tcPr>
          <w:p w14:paraId="294E427D" w14:textId="77777777" w:rsidR="004A23D8" w:rsidRPr="00344BAA" w:rsidRDefault="004A23D8" w:rsidP="004A23D8">
            <w:pPr>
              <w:widowControl/>
              <w:autoSpaceDE/>
              <w:autoSpaceDN/>
              <w:rPr>
                <w:color w:val="000000"/>
                <w:sz w:val="20"/>
                <w:szCs w:val="20"/>
                <w:lang w:bidi="ar-SA"/>
              </w:rPr>
            </w:pPr>
          </w:p>
        </w:tc>
        <w:tc>
          <w:tcPr>
            <w:tcW w:w="1398" w:type="pct"/>
            <w:tcBorders>
              <w:top w:val="nil"/>
              <w:left w:val="nil"/>
              <w:bottom w:val="single" w:sz="4" w:space="0" w:color="auto"/>
              <w:right w:val="single" w:sz="4" w:space="0" w:color="auto"/>
            </w:tcBorders>
            <w:shd w:val="clear" w:color="auto" w:fill="auto"/>
            <w:vAlign w:val="center"/>
            <w:hideMark/>
          </w:tcPr>
          <w:p w14:paraId="3A59850F" w14:textId="77777777" w:rsidR="004A23D8" w:rsidRPr="00344BAA" w:rsidRDefault="004A23D8" w:rsidP="004A23D8">
            <w:pPr>
              <w:widowControl/>
              <w:autoSpaceDE/>
              <w:autoSpaceDN/>
              <w:rPr>
                <w:color w:val="000000"/>
                <w:sz w:val="20"/>
                <w:szCs w:val="20"/>
                <w:lang w:bidi="ar-SA"/>
              </w:rPr>
            </w:pPr>
            <w:r w:rsidRPr="00344BAA">
              <w:rPr>
                <w:color w:val="000000"/>
                <w:sz w:val="20"/>
                <w:szCs w:val="20"/>
                <w:lang w:bidi="ar-SA"/>
              </w:rPr>
              <w:t>способ приобретения</w:t>
            </w:r>
          </w:p>
        </w:tc>
        <w:tc>
          <w:tcPr>
            <w:tcW w:w="662" w:type="pct"/>
            <w:tcBorders>
              <w:top w:val="nil"/>
              <w:left w:val="nil"/>
              <w:bottom w:val="single" w:sz="4" w:space="0" w:color="auto"/>
              <w:right w:val="single" w:sz="4" w:space="0" w:color="auto"/>
            </w:tcBorders>
            <w:shd w:val="clear" w:color="auto" w:fill="auto"/>
            <w:vAlign w:val="center"/>
            <w:hideMark/>
          </w:tcPr>
          <w:p w14:paraId="17526D83" w14:textId="711F1F08" w:rsidR="004A23D8" w:rsidRPr="00344BAA" w:rsidRDefault="004A23D8" w:rsidP="004A23D8">
            <w:pPr>
              <w:widowControl/>
              <w:autoSpaceDE/>
              <w:autoSpaceDN/>
              <w:jc w:val="center"/>
              <w:rPr>
                <w:color w:val="000000"/>
                <w:sz w:val="20"/>
                <w:szCs w:val="20"/>
                <w:lang w:bidi="ar-SA"/>
              </w:rPr>
            </w:pPr>
            <w:r w:rsidRPr="00344BAA">
              <w:rPr>
                <w:color w:val="000000"/>
                <w:sz w:val="20"/>
                <w:szCs w:val="20"/>
              </w:rPr>
              <w:t>Прямые договора без торгов</w:t>
            </w:r>
          </w:p>
        </w:tc>
        <w:tc>
          <w:tcPr>
            <w:tcW w:w="1397" w:type="pct"/>
            <w:tcBorders>
              <w:top w:val="nil"/>
              <w:left w:val="nil"/>
              <w:bottom w:val="single" w:sz="4" w:space="0" w:color="auto"/>
              <w:right w:val="single" w:sz="4" w:space="0" w:color="auto"/>
            </w:tcBorders>
            <w:shd w:val="clear" w:color="auto" w:fill="auto"/>
            <w:vAlign w:val="center"/>
            <w:hideMark/>
          </w:tcPr>
          <w:p w14:paraId="504004FE"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Прямые договора без торгов</w:t>
            </w:r>
          </w:p>
        </w:tc>
      </w:tr>
      <w:tr w:rsidR="004A23D8" w:rsidRPr="00344BAA" w14:paraId="23E2A646" w14:textId="77777777" w:rsidTr="009D4084">
        <w:trPr>
          <w:cantSplit/>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4EA297C4"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2.2.4</w:t>
            </w:r>
          </w:p>
        </w:tc>
        <w:tc>
          <w:tcPr>
            <w:tcW w:w="1104" w:type="pct"/>
            <w:vMerge w:val="restart"/>
            <w:tcBorders>
              <w:top w:val="nil"/>
              <w:left w:val="single" w:sz="4" w:space="0" w:color="auto"/>
              <w:bottom w:val="single" w:sz="4" w:space="0" w:color="auto"/>
              <w:right w:val="single" w:sz="4" w:space="0" w:color="auto"/>
            </w:tcBorders>
            <w:shd w:val="clear" w:color="auto" w:fill="auto"/>
            <w:vAlign w:val="center"/>
            <w:hideMark/>
          </w:tcPr>
          <w:p w14:paraId="4EA507FA"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уголь каменный</w:t>
            </w:r>
          </w:p>
        </w:tc>
        <w:tc>
          <w:tcPr>
            <w:tcW w:w="1398" w:type="pct"/>
            <w:tcBorders>
              <w:top w:val="nil"/>
              <w:left w:val="nil"/>
              <w:bottom w:val="single" w:sz="4" w:space="0" w:color="auto"/>
              <w:right w:val="single" w:sz="4" w:space="0" w:color="auto"/>
            </w:tcBorders>
            <w:shd w:val="clear" w:color="auto" w:fill="auto"/>
            <w:vAlign w:val="center"/>
            <w:hideMark/>
          </w:tcPr>
          <w:p w14:paraId="2C2FF07E" w14:textId="77777777" w:rsidR="004A23D8" w:rsidRPr="00344BAA" w:rsidRDefault="004A23D8" w:rsidP="004A23D8">
            <w:pPr>
              <w:widowControl/>
              <w:autoSpaceDE/>
              <w:autoSpaceDN/>
              <w:rPr>
                <w:color w:val="000000"/>
                <w:sz w:val="20"/>
                <w:szCs w:val="20"/>
                <w:lang w:bidi="ar-SA"/>
              </w:rPr>
            </w:pPr>
            <w:r w:rsidRPr="00344BAA">
              <w:rPr>
                <w:color w:val="000000"/>
                <w:sz w:val="20"/>
                <w:szCs w:val="20"/>
                <w:lang w:bidi="ar-SA"/>
              </w:rPr>
              <w:t>общая стоимость</w:t>
            </w:r>
          </w:p>
        </w:tc>
        <w:tc>
          <w:tcPr>
            <w:tcW w:w="662" w:type="pct"/>
            <w:tcBorders>
              <w:top w:val="nil"/>
              <w:left w:val="nil"/>
              <w:bottom w:val="single" w:sz="4" w:space="0" w:color="auto"/>
              <w:right w:val="single" w:sz="4" w:space="0" w:color="auto"/>
            </w:tcBorders>
            <w:shd w:val="clear" w:color="auto" w:fill="auto"/>
            <w:vAlign w:val="center"/>
            <w:hideMark/>
          </w:tcPr>
          <w:p w14:paraId="4629D01D" w14:textId="77A4FBEA" w:rsidR="004A23D8" w:rsidRPr="00344BAA" w:rsidRDefault="004A23D8" w:rsidP="004A23D8">
            <w:pPr>
              <w:widowControl/>
              <w:autoSpaceDE/>
              <w:autoSpaceDN/>
              <w:jc w:val="center"/>
              <w:rPr>
                <w:color w:val="000000"/>
                <w:sz w:val="20"/>
                <w:szCs w:val="20"/>
                <w:lang w:bidi="ar-SA"/>
              </w:rPr>
            </w:pPr>
            <w:r w:rsidRPr="00344BAA">
              <w:rPr>
                <w:color w:val="000000"/>
                <w:sz w:val="20"/>
                <w:szCs w:val="20"/>
              </w:rPr>
              <w:t>10959,35813</w:t>
            </w:r>
          </w:p>
        </w:tc>
        <w:tc>
          <w:tcPr>
            <w:tcW w:w="1397" w:type="pct"/>
            <w:tcBorders>
              <w:top w:val="nil"/>
              <w:left w:val="nil"/>
              <w:bottom w:val="single" w:sz="4" w:space="0" w:color="auto"/>
              <w:right w:val="single" w:sz="4" w:space="0" w:color="auto"/>
            </w:tcBorders>
            <w:shd w:val="clear" w:color="auto" w:fill="auto"/>
            <w:vAlign w:val="center"/>
            <w:hideMark/>
          </w:tcPr>
          <w:p w14:paraId="4D21C72B"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10492,96</w:t>
            </w:r>
          </w:p>
        </w:tc>
      </w:tr>
      <w:tr w:rsidR="004A23D8" w:rsidRPr="00344BAA" w14:paraId="6C9BFA5B" w14:textId="77777777" w:rsidTr="009D4084">
        <w:trPr>
          <w:cantSplit/>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49118340"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2.2.4.1</w:t>
            </w:r>
          </w:p>
        </w:tc>
        <w:tc>
          <w:tcPr>
            <w:tcW w:w="1104" w:type="pct"/>
            <w:vMerge/>
            <w:tcBorders>
              <w:top w:val="nil"/>
              <w:left w:val="single" w:sz="4" w:space="0" w:color="auto"/>
              <w:bottom w:val="single" w:sz="4" w:space="0" w:color="auto"/>
              <w:right w:val="single" w:sz="4" w:space="0" w:color="auto"/>
            </w:tcBorders>
            <w:vAlign w:val="center"/>
            <w:hideMark/>
          </w:tcPr>
          <w:p w14:paraId="3FE51474" w14:textId="77777777" w:rsidR="004A23D8" w:rsidRPr="00344BAA" w:rsidRDefault="004A23D8" w:rsidP="004A23D8">
            <w:pPr>
              <w:widowControl/>
              <w:autoSpaceDE/>
              <w:autoSpaceDN/>
              <w:rPr>
                <w:color w:val="000000"/>
                <w:sz w:val="20"/>
                <w:szCs w:val="20"/>
                <w:lang w:bidi="ar-SA"/>
              </w:rPr>
            </w:pPr>
          </w:p>
        </w:tc>
        <w:tc>
          <w:tcPr>
            <w:tcW w:w="1398" w:type="pct"/>
            <w:tcBorders>
              <w:top w:val="nil"/>
              <w:left w:val="nil"/>
              <w:bottom w:val="single" w:sz="4" w:space="0" w:color="auto"/>
              <w:right w:val="single" w:sz="4" w:space="0" w:color="auto"/>
            </w:tcBorders>
            <w:shd w:val="clear" w:color="auto" w:fill="auto"/>
            <w:vAlign w:val="center"/>
            <w:hideMark/>
          </w:tcPr>
          <w:p w14:paraId="524E76B0" w14:textId="77777777" w:rsidR="004A23D8" w:rsidRPr="00344BAA" w:rsidRDefault="004A23D8" w:rsidP="004A23D8">
            <w:pPr>
              <w:widowControl/>
              <w:autoSpaceDE/>
              <w:autoSpaceDN/>
              <w:rPr>
                <w:color w:val="000000"/>
                <w:sz w:val="20"/>
                <w:szCs w:val="20"/>
                <w:lang w:bidi="ar-SA"/>
              </w:rPr>
            </w:pPr>
            <w:r w:rsidRPr="00344BAA">
              <w:rPr>
                <w:color w:val="000000"/>
                <w:sz w:val="20"/>
                <w:szCs w:val="20"/>
                <w:lang w:bidi="ar-SA"/>
              </w:rPr>
              <w:t>объем</w:t>
            </w:r>
          </w:p>
        </w:tc>
        <w:tc>
          <w:tcPr>
            <w:tcW w:w="662" w:type="pct"/>
            <w:tcBorders>
              <w:top w:val="nil"/>
              <w:left w:val="nil"/>
              <w:bottom w:val="single" w:sz="4" w:space="0" w:color="auto"/>
              <w:right w:val="single" w:sz="4" w:space="0" w:color="auto"/>
            </w:tcBorders>
            <w:shd w:val="clear" w:color="auto" w:fill="auto"/>
            <w:vAlign w:val="center"/>
            <w:hideMark/>
          </w:tcPr>
          <w:p w14:paraId="272C21E5" w14:textId="1CE6F79C" w:rsidR="004A23D8" w:rsidRPr="00344BAA" w:rsidRDefault="004A23D8" w:rsidP="004A23D8">
            <w:pPr>
              <w:widowControl/>
              <w:autoSpaceDE/>
              <w:autoSpaceDN/>
              <w:jc w:val="center"/>
              <w:rPr>
                <w:color w:val="000000"/>
                <w:sz w:val="20"/>
                <w:szCs w:val="20"/>
                <w:lang w:bidi="ar-SA"/>
              </w:rPr>
            </w:pPr>
            <w:r w:rsidRPr="00344BAA">
              <w:rPr>
                <w:color w:val="000000"/>
                <w:sz w:val="20"/>
                <w:szCs w:val="20"/>
              </w:rPr>
              <w:t>2 200,10</w:t>
            </w:r>
          </w:p>
        </w:tc>
        <w:tc>
          <w:tcPr>
            <w:tcW w:w="1397" w:type="pct"/>
            <w:tcBorders>
              <w:top w:val="nil"/>
              <w:left w:val="nil"/>
              <w:bottom w:val="single" w:sz="4" w:space="0" w:color="auto"/>
              <w:right w:val="single" w:sz="4" w:space="0" w:color="auto"/>
            </w:tcBorders>
            <w:shd w:val="clear" w:color="auto" w:fill="auto"/>
            <w:vAlign w:val="center"/>
            <w:hideMark/>
          </w:tcPr>
          <w:p w14:paraId="631D0D81"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1957,40</w:t>
            </w:r>
          </w:p>
        </w:tc>
      </w:tr>
      <w:tr w:rsidR="004A23D8" w:rsidRPr="00344BAA" w14:paraId="01A2A6A8" w14:textId="77777777" w:rsidTr="009D4084">
        <w:trPr>
          <w:cantSplit/>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36E075DC"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2.2.4.2</w:t>
            </w:r>
          </w:p>
        </w:tc>
        <w:tc>
          <w:tcPr>
            <w:tcW w:w="1104" w:type="pct"/>
            <w:vMerge/>
            <w:tcBorders>
              <w:top w:val="nil"/>
              <w:left w:val="single" w:sz="4" w:space="0" w:color="auto"/>
              <w:bottom w:val="single" w:sz="4" w:space="0" w:color="auto"/>
              <w:right w:val="single" w:sz="4" w:space="0" w:color="auto"/>
            </w:tcBorders>
            <w:vAlign w:val="center"/>
            <w:hideMark/>
          </w:tcPr>
          <w:p w14:paraId="5C165C0D" w14:textId="77777777" w:rsidR="004A23D8" w:rsidRPr="00344BAA" w:rsidRDefault="004A23D8" w:rsidP="004A23D8">
            <w:pPr>
              <w:widowControl/>
              <w:autoSpaceDE/>
              <w:autoSpaceDN/>
              <w:rPr>
                <w:color w:val="000000"/>
                <w:sz w:val="20"/>
                <w:szCs w:val="20"/>
                <w:lang w:bidi="ar-SA"/>
              </w:rPr>
            </w:pPr>
          </w:p>
        </w:tc>
        <w:tc>
          <w:tcPr>
            <w:tcW w:w="1398" w:type="pct"/>
            <w:tcBorders>
              <w:top w:val="nil"/>
              <w:left w:val="nil"/>
              <w:bottom w:val="single" w:sz="4" w:space="0" w:color="auto"/>
              <w:right w:val="single" w:sz="4" w:space="0" w:color="auto"/>
            </w:tcBorders>
            <w:shd w:val="clear" w:color="auto" w:fill="auto"/>
            <w:vAlign w:val="center"/>
            <w:hideMark/>
          </w:tcPr>
          <w:p w14:paraId="60D64479" w14:textId="77777777" w:rsidR="004A23D8" w:rsidRPr="00344BAA" w:rsidRDefault="004A23D8" w:rsidP="004A23D8">
            <w:pPr>
              <w:widowControl/>
              <w:autoSpaceDE/>
              <w:autoSpaceDN/>
              <w:rPr>
                <w:color w:val="000000"/>
                <w:sz w:val="20"/>
                <w:szCs w:val="20"/>
                <w:lang w:bidi="ar-SA"/>
              </w:rPr>
            </w:pPr>
            <w:r w:rsidRPr="00344BAA">
              <w:rPr>
                <w:color w:val="000000"/>
                <w:sz w:val="20"/>
                <w:szCs w:val="20"/>
                <w:lang w:bidi="ar-SA"/>
              </w:rPr>
              <w:t>стоимость за единицу объема</w:t>
            </w:r>
          </w:p>
        </w:tc>
        <w:tc>
          <w:tcPr>
            <w:tcW w:w="662" w:type="pct"/>
            <w:tcBorders>
              <w:top w:val="nil"/>
              <w:left w:val="nil"/>
              <w:bottom w:val="single" w:sz="4" w:space="0" w:color="auto"/>
              <w:right w:val="single" w:sz="4" w:space="0" w:color="auto"/>
            </w:tcBorders>
            <w:shd w:val="clear" w:color="auto" w:fill="auto"/>
            <w:vAlign w:val="center"/>
            <w:hideMark/>
          </w:tcPr>
          <w:p w14:paraId="170DC96D" w14:textId="54E0A80C" w:rsidR="004A23D8" w:rsidRPr="00344BAA" w:rsidRDefault="004A23D8" w:rsidP="004A23D8">
            <w:pPr>
              <w:widowControl/>
              <w:autoSpaceDE/>
              <w:autoSpaceDN/>
              <w:jc w:val="center"/>
              <w:rPr>
                <w:color w:val="000000"/>
                <w:sz w:val="20"/>
                <w:szCs w:val="20"/>
                <w:lang w:bidi="ar-SA"/>
              </w:rPr>
            </w:pPr>
            <w:r w:rsidRPr="00344BAA">
              <w:rPr>
                <w:color w:val="000000"/>
                <w:sz w:val="20"/>
                <w:szCs w:val="20"/>
              </w:rPr>
              <w:t>4,98</w:t>
            </w:r>
          </w:p>
        </w:tc>
        <w:tc>
          <w:tcPr>
            <w:tcW w:w="1397" w:type="pct"/>
            <w:tcBorders>
              <w:top w:val="nil"/>
              <w:left w:val="nil"/>
              <w:bottom w:val="single" w:sz="4" w:space="0" w:color="auto"/>
              <w:right w:val="single" w:sz="4" w:space="0" w:color="auto"/>
            </w:tcBorders>
            <w:shd w:val="clear" w:color="auto" w:fill="auto"/>
            <w:vAlign w:val="center"/>
            <w:hideMark/>
          </w:tcPr>
          <w:p w14:paraId="06F50A8E"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5,36</w:t>
            </w:r>
          </w:p>
        </w:tc>
      </w:tr>
      <w:tr w:rsidR="004A23D8" w:rsidRPr="00344BAA" w14:paraId="509D619A" w14:textId="77777777" w:rsidTr="009D4084">
        <w:trPr>
          <w:cantSplit/>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57E02FEE"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2.2.4.3</w:t>
            </w:r>
          </w:p>
        </w:tc>
        <w:tc>
          <w:tcPr>
            <w:tcW w:w="1104" w:type="pct"/>
            <w:vMerge/>
            <w:tcBorders>
              <w:top w:val="nil"/>
              <w:left w:val="single" w:sz="4" w:space="0" w:color="auto"/>
              <w:bottom w:val="single" w:sz="4" w:space="0" w:color="auto"/>
              <w:right w:val="single" w:sz="4" w:space="0" w:color="auto"/>
            </w:tcBorders>
            <w:vAlign w:val="center"/>
            <w:hideMark/>
          </w:tcPr>
          <w:p w14:paraId="4E9BA071" w14:textId="77777777" w:rsidR="004A23D8" w:rsidRPr="00344BAA" w:rsidRDefault="004A23D8" w:rsidP="004A23D8">
            <w:pPr>
              <w:widowControl/>
              <w:autoSpaceDE/>
              <w:autoSpaceDN/>
              <w:rPr>
                <w:color w:val="000000"/>
                <w:sz w:val="20"/>
                <w:szCs w:val="20"/>
                <w:lang w:bidi="ar-SA"/>
              </w:rPr>
            </w:pPr>
          </w:p>
        </w:tc>
        <w:tc>
          <w:tcPr>
            <w:tcW w:w="1398" w:type="pct"/>
            <w:tcBorders>
              <w:top w:val="nil"/>
              <w:left w:val="nil"/>
              <w:bottom w:val="single" w:sz="4" w:space="0" w:color="auto"/>
              <w:right w:val="single" w:sz="4" w:space="0" w:color="auto"/>
            </w:tcBorders>
            <w:shd w:val="clear" w:color="auto" w:fill="auto"/>
            <w:vAlign w:val="center"/>
            <w:hideMark/>
          </w:tcPr>
          <w:p w14:paraId="4366F255" w14:textId="77777777" w:rsidR="004A23D8" w:rsidRPr="00344BAA" w:rsidRDefault="004A23D8" w:rsidP="004A23D8">
            <w:pPr>
              <w:widowControl/>
              <w:autoSpaceDE/>
              <w:autoSpaceDN/>
              <w:rPr>
                <w:color w:val="000000"/>
                <w:sz w:val="20"/>
                <w:szCs w:val="20"/>
                <w:lang w:bidi="ar-SA"/>
              </w:rPr>
            </w:pPr>
            <w:r w:rsidRPr="00344BAA">
              <w:rPr>
                <w:color w:val="000000"/>
                <w:sz w:val="20"/>
                <w:szCs w:val="20"/>
                <w:lang w:bidi="ar-SA"/>
              </w:rPr>
              <w:t>стоимость доставки</w:t>
            </w:r>
          </w:p>
        </w:tc>
        <w:tc>
          <w:tcPr>
            <w:tcW w:w="662" w:type="pct"/>
            <w:tcBorders>
              <w:top w:val="nil"/>
              <w:left w:val="nil"/>
              <w:bottom w:val="single" w:sz="4" w:space="0" w:color="auto"/>
              <w:right w:val="single" w:sz="4" w:space="0" w:color="auto"/>
            </w:tcBorders>
            <w:shd w:val="clear" w:color="auto" w:fill="auto"/>
            <w:vAlign w:val="center"/>
            <w:hideMark/>
          </w:tcPr>
          <w:p w14:paraId="5F6B7434" w14:textId="76E67022" w:rsidR="004A23D8" w:rsidRPr="00344BAA" w:rsidRDefault="004A23D8" w:rsidP="004A23D8">
            <w:pPr>
              <w:widowControl/>
              <w:autoSpaceDE/>
              <w:autoSpaceDN/>
              <w:jc w:val="center"/>
              <w:rPr>
                <w:color w:val="000000"/>
                <w:sz w:val="20"/>
                <w:szCs w:val="20"/>
                <w:lang w:bidi="ar-SA"/>
              </w:rPr>
            </w:pPr>
            <w:r w:rsidRPr="00344BAA">
              <w:rPr>
                <w:color w:val="000000"/>
                <w:sz w:val="20"/>
                <w:szCs w:val="20"/>
              </w:rPr>
              <w:t>4,98</w:t>
            </w:r>
          </w:p>
        </w:tc>
        <w:tc>
          <w:tcPr>
            <w:tcW w:w="1397" w:type="pct"/>
            <w:tcBorders>
              <w:top w:val="nil"/>
              <w:left w:val="nil"/>
              <w:bottom w:val="single" w:sz="4" w:space="0" w:color="auto"/>
              <w:right w:val="single" w:sz="4" w:space="0" w:color="auto"/>
            </w:tcBorders>
            <w:shd w:val="clear" w:color="auto" w:fill="auto"/>
            <w:vAlign w:val="center"/>
            <w:hideMark/>
          </w:tcPr>
          <w:p w14:paraId="3855DA1D"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0,00</w:t>
            </w:r>
          </w:p>
        </w:tc>
      </w:tr>
      <w:tr w:rsidR="004A23D8" w:rsidRPr="00344BAA" w14:paraId="48A00FE8" w14:textId="77777777" w:rsidTr="009D4084">
        <w:trPr>
          <w:cantSplit/>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40B62D55"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2.2.4.4</w:t>
            </w:r>
          </w:p>
        </w:tc>
        <w:tc>
          <w:tcPr>
            <w:tcW w:w="1104" w:type="pct"/>
            <w:vMerge/>
            <w:tcBorders>
              <w:top w:val="nil"/>
              <w:left w:val="single" w:sz="4" w:space="0" w:color="auto"/>
              <w:bottom w:val="single" w:sz="4" w:space="0" w:color="auto"/>
              <w:right w:val="single" w:sz="4" w:space="0" w:color="auto"/>
            </w:tcBorders>
            <w:vAlign w:val="center"/>
            <w:hideMark/>
          </w:tcPr>
          <w:p w14:paraId="27F5EE4C" w14:textId="77777777" w:rsidR="004A23D8" w:rsidRPr="00344BAA" w:rsidRDefault="004A23D8" w:rsidP="004A23D8">
            <w:pPr>
              <w:widowControl/>
              <w:autoSpaceDE/>
              <w:autoSpaceDN/>
              <w:rPr>
                <w:color w:val="000000"/>
                <w:sz w:val="20"/>
                <w:szCs w:val="20"/>
                <w:lang w:bidi="ar-SA"/>
              </w:rPr>
            </w:pPr>
          </w:p>
        </w:tc>
        <w:tc>
          <w:tcPr>
            <w:tcW w:w="1398" w:type="pct"/>
            <w:tcBorders>
              <w:top w:val="nil"/>
              <w:left w:val="nil"/>
              <w:bottom w:val="single" w:sz="4" w:space="0" w:color="auto"/>
              <w:right w:val="single" w:sz="4" w:space="0" w:color="auto"/>
            </w:tcBorders>
            <w:shd w:val="clear" w:color="auto" w:fill="auto"/>
            <w:vAlign w:val="center"/>
            <w:hideMark/>
          </w:tcPr>
          <w:p w14:paraId="20C399FA" w14:textId="77777777" w:rsidR="004A23D8" w:rsidRPr="00344BAA" w:rsidRDefault="004A23D8" w:rsidP="004A23D8">
            <w:pPr>
              <w:widowControl/>
              <w:autoSpaceDE/>
              <w:autoSpaceDN/>
              <w:rPr>
                <w:color w:val="000000"/>
                <w:sz w:val="20"/>
                <w:szCs w:val="20"/>
                <w:lang w:bidi="ar-SA"/>
              </w:rPr>
            </w:pPr>
            <w:r w:rsidRPr="00344BAA">
              <w:rPr>
                <w:color w:val="000000"/>
                <w:sz w:val="20"/>
                <w:szCs w:val="20"/>
                <w:lang w:bidi="ar-SA"/>
              </w:rPr>
              <w:t>способ приобретения</w:t>
            </w:r>
          </w:p>
        </w:tc>
        <w:tc>
          <w:tcPr>
            <w:tcW w:w="662" w:type="pct"/>
            <w:tcBorders>
              <w:top w:val="nil"/>
              <w:left w:val="nil"/>
              <w:bottom w:val="single" w:sz="4" w:space="0" w:color="auto"/>
              <w:right w:val="single" w:sz="4" w:space="0" w:color="auto"/>
            </w:tcBorders>
            <w:shd w:val="clear" w:color="auto" w:fill="auto"/>
            <w:vAlign w:val="center"/>
            <w:hideMark/>
          </w:tcPr>
          <w:p w14:paraId="0AF6C06C" w14:textId="2A0876C0" w:rsidR="004A23D8" w:rsidRPr="00344BAA" w:rsidRDefault="004A23D8" w:rsidP="004A23D8">
            <w:pPr>
              <w:widowControl/>
              <w:autoSpaceDE/>
              <w:autoSpaceDN/>
              <w:jc w:val="center"/>
              <w:rPr>
                <w:color w:val="000000"/>
                <w:sz w:val="20"/>
                <w:szCs w:val="20"/>
                <w:lang w:bidi="ar-SA"/>
              </w:rPr>
            </w:pPr>
            <w:r w:rsidRPr="00344BAA">
              <w:rPr>
                <w:color w:val="000000"/>
                <w:sz w:val="20"/>
                <w:szCs w:val="20"/>
              </w:rPr>
              <w:t>Прямые договора без торгов</w:t>
            </w:r>
          </w:p>
        </w:tc>
        <w:tc>
          <w:tcPr>
            <w:tcW w:w="1397" w:type="pct"/>
            <w:tcBorders>
              <w:top w:val="nil"/>
              <w:left w:val="nil"/>
              <w:bottom w:val="single" w:sz="4" w:space="0" w:color="auto"/>
              <w:right w:val="single" w:sz="4" w:space="0" w:color="auto"/>
            </w:tcBorders>
            <w:shd w:val="clear" w:color="auto" w:fill="auto"/>
            <w:vAlign w:val="center"/>
            <w:hideMark/>
          </w:tcPr>
          <w:p w14:paraId="3740B658"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Прямые договора без торгов</w:t>
            </w:r>
          </w:p>
        </w:tc>
      </w:tr>
      <w:tr w:rsidR="004A23D8" w:rsidRPr="00344BAA" w14:paraId="1D24545C" w14:textId="77777777" w:rsidTr="009D4084">
        <w:trPr>
          <w:cantSplit/>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3F8F0B20"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2.3</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6DAAAE47" w14:textId="77777777" w:rsidR="004A23D8" w:rsidRPr="00344BAA" w:rsidRDefault="004A23D8" w:rsidP="004A23D8">
            <w:pPr>
              <w:widowControl/>
              <w:autoSpaceDE/>
              <w:autoSpaceDN/>
              <w:rPr>
                <w:color w:val="000000"/>
                <w:sz w:val="20"/>
                <w:szCs w:val="20"/>
                <w:lang w:bidi="ar-SA"/>
              </w:rPr>
            </w:pPr>
            <w:r w:rsidRPr="00344BAA">
              <w:rPr>
                <w:color w:val="000000"/>
                <w:sz w:val="20"/>
                <w:szCs w:val="20"/>
                <w:lang w:bidi="ar-SA"/>
              </w:rPr>
              <w:t>Расходы на покупаемую электрическую энергию (мощность), используемую в технологическом процессе</w:t>
            </w:r>
          </w:p>
        </w:tc>
        <w:tc>
          <w:tcPr>
            <w:tcW w:w="662" w:type="pct"/>
            <w:tcBorders>
              <w:top w:val="nil"/>
              <w:left w:val="nil"/>
              <w:bottom w:val="single" w:sz="4" w:space="0" w:color="auto"/>
              <w:right w:val="single" w:sz="4" w:space="0" w:color="auto"/>
            </w:tcBorders>
            <w:shd w:val="clear" w:color="auto" w:fill="auto"/>
            <w:vAlign w:val="center"/>
            <w:hideMark/>
          </w:tcPr>
          <w:p w14:paraId="47ECC9F6"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620CB90F" w14:textId="6B4F4433" w:rsidR="004A23D8" w:rsidRPr="00344BAA" w:rsidRDefault="004A23D8" w:rsidP="004A23D8">
            <w:pPr>
              <w:widowControl/>
              <w:autoSpaceDE/>
              <w:autoSpaceDN/>
              <w:jc w:val="center"/>
              <w:rPr>
                <w:color w:val="000000"/>
                <w:sz w:val="20"/>
                <w:szCs w:val="20"/>
                <w:lang w:bidi="ar-SA"/>
              </w:rPr>
            </w:pPr>
            <w:r w:rsidRPr="00344BAA">
              <w:rPr>
                <w:color w:val="000000"/>
                <w:sz w:val="20"/>
                <w:szCs w:val="20"/>
              </w:rPr>
              <w:t>31 366,65</w:t>
            </w:r>
          </w:p>
        </w:tc>
      </w:tr>
      <w:tr w:rsidR="004A23D8" w:rsidRPr="00344BAA" w14:paraId="6A1DF2EF" w14:textId="77777777" w:rsidTr="009D4084">
        <w:trPr>
          <w:cantSplit/>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15C51415"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2.3.1</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44A0281F" w14:textId="77777777" w:rsidR="004A23D8" w:rsidRPr="00344BAA" w:rsidRDefault="004A23D8" w:rsidP="004A23D8">
            <w:pPr>
              <w:widowControl/>
              <w:autoSpaceDE/>
              <w:autoSpaceDN/>
              <w:rPr>
                <w:color w:val="000000"/>
                <w:sz w:val="20"/>
                <w:szCs w:val="20"/>
                <w:lang w:bidi="ar-SA"/>
              </w:rPr>
            </w:pPr>
            <w:r w:rsidRPr="00344BAA">
              <w:rPr>
                <w:color w:val="000000"/>
                <w:sz w:val="20"/>
                <w:szCs w:val="20"/>
                <w:lang w:bidi="ar-SA"/>
              </w:rPr>
              <w:t>Средневзвешенная стоимость 1 кВт.ч (с учетом мощности)</w:t>
            </w:r>
          </w:p>
        </w:tc>
        <w:tc>
          <w:tcPr>
            <w:tcW w:w="662" w:type="pct"/>
            <w:tcBorders>
              <w:top w:val="nil"/>
              <w:left w:val="nil"/>
              <w:bottom w:val="single" w:sz="4" w:space="0" w:color="auto"/>
              <w:right w:val="single" w:sz="4" w:space="0" w:color="auto"/>
            </w:tcBorders>
            <w:shd w:val="clear" w:color="auto" w:fill="auto"/>
            <w:vAlign w:val="center"/>
            <w:hideMark/>
          </w:tcPr>
          <w:p w14:paraId="4F2FF378"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руб.</w:t>
            </w:r>
          </w:p>
        </w:tc>
        <w:tc>
          <w:tcPr>
            <w:tcW w:w="1397" w:type="pct"/>
            <w:tcBorders>
              <w:top w:val="nil"/>
              <w:left w:val="nil"/>
              <w:bottom w:val="single" w:sz="4" w:space="0" w:color="auto"/>
              <w:right w:val="single" w:sz="4" w:space="0" w:color="auto"/>
            </w:tcBorders>
            <w:shd w:val="clear" w:color="auto" w:fill="auto"/>
            <w:vAlign w:val="center"/>
            <w:hideMark/>
          </w:tcPr>
          <w:p w14:paraId="7D9C23FF" w14:textId="7FBAF5E4" w:rsidR="004A23D8" w:rsidRPr="00344BAA" w:rsidRDefault="004A23D8" w:rsidP="004A23D8">
            <w:pPr>
              <w:widowControl/>
              <w:autoSpaceDE/>
              <w:autoSpaceDN/>
              <w:jc w:val="center"/>
              <w:rPr>
                <w:color w:val="000000"/>
                <w:sz w:val="20"/>
                <w:szCs w:val="20"/>
                <w:lang w:bidi="ar-SA"/>
              </w:rPr>
            </w:pPr>
            <w:r w:rsidRPr="00344BAA">
              <w:rPr>
                <w:color w:val="000000"/>
                <w:sz w:val="20"/>
                <w:szCs w:val="20"/>
              </w:rPr>
              <w:t>6,29</w:t>
            </w:r>
          </w:p>
        </w:tc>
      </w:tr>
      <w:tr w:rsidR="004A23D8" w:rsidRPr="00344BAA" w14:paraId="16A7A60F" w14:textId="77777777" w:rsidTr="009D4084">
        <w:trPr>
          <w:cantSplit/>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19FD9A10"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2.3.2</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310C061F" w14:textId="77777777" w:rsidR="004A23D8" w:rsidRPr="00344BAA" w:rsidRDefault="004A23D8" w:rsidP="004A23D8">
            <w:pPr>
              <w:widowControl/>
              <w:autoSpaceDE/>
              <w:autoSpaceDN/>
              <w:rPr>
                <w:color w:val="000000"/>
                <w:sz w:val="20"/>
                <w:szCs w:val="20"/>
                <w:lang w:bidi="ar-SA"/>
              </w:rPr>
            </w:pPr>
            <w:r w:rsidRPr="00344BAA">
              <w:rPr>
                <w:color w:val="000000"/>
                <w:sz w:val="20"/>
                <w:szCs w:val="20"/>
                <w:lang w:bidi="ar-SA"/>
              </w:rPr>
              <w:t>Объем приобретенной электрической энергии</w:t>
            </w:r>
          </w:p>
        </w:tc>
        <w:tc>
          <w:tcPr>
            <w:tcW w:w="662" w:type="pct"/>
            <w:tcBorders>
              <w:top w:val="nil"/>
              <w:left w:val="nil"/>
              <w:bottom w:val="single" w:sz="4" w:space="0" w:color="auto"/>
              <w:right w:val="single" w:sz="4" w:space="0" w:color="auto"/>
            </w:tcBorders>
            <w:shd w:val="clear" w:color="auto" w:fill="auto"/>
            <w:vAlign w:val="center"/>
            <w:hideMark/>
          </w:tcPr>
          <w:p w14:paraId="3553907B"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тыс. кВт·ч</w:t>
            </w:r>
          </w:p>
        </w:tc>
        <w:tc>
          <w:tcPr>
            <w:tcW w:w="1397" w:type="pct"/>
            <w:tcBorders>
              <w:top w:val="nil"/>
              <w:left w:val="nil"/>
              <w:bottom w:val="single" w:sz="4" w:space="0" w:color="auto"/>
              <w:right w:val="single" w:sz="4" w:space="0" w:color="auto"/>
            </w:tcBorders>
            <w:shd w:val="clear" w:color="auto" w:fill="auto"/>
            <w:vAlign w:val="center"/>
            <w:hideMark/>
          </w:tcPr>
          <w:p w14:paraId="61DA8185" w14:textId="180FD724" w:rsidR="004A23D8" w:rsidRPr="00344BAA" w:rsidRDefault="004A23D8" w:rsidP="004A23D8">
            <w:pPr>
              <w:widowControl/>
              <w:autoSpaceDE/>
              <w:autoSpaceDN/>
              <w:jc w:val="center"/>
              <w:rPr>
                <w:color w:val="000000"/>
                <w:sz w:val="20"/>
                <w:szCs w:val="20"/>
                <w:lang w:bidi="ar-SA"/>
              </w:rPr>
            </w:pPr>
            <w:r w:rsidRPr="00344BAA">
              <w:rPr>
                <w:color w:val="000000"/>
                <w:sz w:val="20"/>
                <w:szCs w:val="20"/>
              </w:rPr>
              <w:t>4 986,1000</w:t>
            </w:r>
          </w:p>
        </w:tc>
      </w:tr>
      <w:tr w:rsidR="004A23D8" w:rsidRPr="00344BAA" w14:paraId="41D45DEA" w14:textId="77777777" w:rsidTr="009D4084">
        <w:trPr>
          <w:cantSplit/>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389A3FA7"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2.4</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1088B7F9" w14:textId="77777777" w:rsidR="004A23D8" w:rsidRPr="00344BAA" w:rsidRDefault="004A23D8" w:rsidP="004A23D8">
            <w:pPr>
              <w:widowControl/>
              <w:autoSpaceDE/>
              <w:autoSpaceDN/>
              <w:rPr>
                <w:color w:val="000000"/>
                <w:sz w:val="20"/>
                <w:szCs w:val="20"/>
                <w:lang w:bidi="ar-SA"/>
              </w:rPr>
            </w:pPr>
            <w:r w:rsidRPr="00344BAA">
              <w:rPr>
                <w:color w:val="000000"/>
                <w:sz w:val="20"/>
                <w:szCs w:val="20"/>
                <w:lang w:bidi="ar-SA"/>
              </w:rPr>
              <w:t>Расходы на приобретение холодной воды, используемой в технологическом процессе</w:t>
            </w:r>
          </w:p>
        </w:tc>
        <w:tc>
          <w:tcPr>
            <w:tcW w:w="662" w:type="pct"/>
            <w:tcBorders>
              <w:top w:val="nil"/>
              <w:left w:val="nil"/>
              <w:bottom w:val="single" w:sz="4" w:space="0" w:color="auto"/>
              <w:right w:val="single" w:sz="4" w:space="0" w:color="auto"/>
            </w:tcBorders>
            <w:shd w:val="clear" w:color="auto" w:fill="auto"/>
            <w:vAlign w:val="center"/>
            <w:hideMark/>
          </w:tcPr>
          <w:p w14:paraId="680677D0"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5B2F54C8" w14:textId="20473690" w:rsidR="004A23D8" w:rsidRPr="00344BAA" w:rsidRDefault="004A23D8" w:rsidP="004A23D8">
            <w:pPr>
              <w:widowControl/>
              <w:autoSpaceDE/>
              <w:autoSpaceDN/>
              <w:jc w:val="center"/>
              <w:rPr>
                <w:color w:val="000000"/>
                <w:sz w:val="20"/>
                <w:szCs w:val="20"/>
                <w:lang w:bidi="ar-SA"/>
              </w:rPr>
            </w:pPr>
            <w:r w:rsidRPr="00344BAA">
              <w:rPr>
                <w:color w:val="000000"/>
                <w:sz w:val="20"/>
                <w:szCs w:val="20"/>
              </w:rPr>
              <w:t>32 642,27</w:t>
            </w:r>
          </w:p>
        </w:tc>
      </w:tr>
      <w:tr w:rsidR="004A23D8" w:rsidRPr="00344BAA" w14:paraId="47560C30" w14:textId="77777777" w:rsidTr="009D4084">
        <w:trPr>
          <w:cantSplit/>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0B23AB02"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2.5</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72642CC3" w14:textId="77777777" w:rsidR="004A23D8" w:rsidRPr="00344BAA" w:rsidRDefault="004A23D8" w:rsidP="004A23D8">
            <w:pPr>
              <w:widowControl/>
              <w:autoSpaceDE/>
              <w:autoSpaceDN/>
              <w:rPr>
                <w:color w:val="000000"/>
                <w:sz w:val="20"/>
                <w:szCs w:val="20"/>
                <w:lang w:bidi="ar-SA"/>
              </w:rPr>
            </w:pPr>
            <w:r w:rsidRPr="00344BAA">
              <w:rPr>
                <w:color w:val="000000"/>
                <w:sz w:val="20"/>
                <w:szCs w:val="20"/>
                <w:lang w:bidi="ar-SA"/>
              </w:rPr>
              <w:t>Расходы на хим. реагенты, используемые в технологическом процессе</w:t>
            </w:r>
          </w:p>
        </w:tc>
        <w:tc>
          <w:tcPr>
            <w:tcW w:w="662" w:type="pct"/>
            <w:tcBorders>
              <w:top w:val="nil"/>
              <w:left w:val="nil"/>
              <w:bottom w:val="single" w:sz="4" w:space="0" w:color="auto"/>
              <w:right w:val="single" w:sz="4" w:space="0" w:color="auto"/>
            </w:tcBorders>
            <w:shd w:val="clear" w:color="auto" w:fill="auto"/>
            <w:vAlign w:val="center"/>
            <w:hideMark/>
          </w:tcPr>
          <w:p w14:paraId="08162829"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550F4EFC" w14:textId="418BAC95" w:rsidR="004A23D8" w:rsidRPr="00344BAA" w:rsidRDefault="004A23D8" w:rsidP="004A23D8">
            <w:pPr>
              <w:widowControl/>
              <w:autoSpaceDE/>
              <w:autoSpaceDN/>
              <w:jc w:val="center"/>
              <w:rPr>
                <w:color w:val="000000"/>
                <w:sz w:val="20"/>
                <w:szCs w:val="20"/>
                <w:lang w:bidi="ar-SA"/>
              </w:rPr>
            </w:pPr>
            <w:r w:rsidRPr="00344BAA">
              <w:rPr>
                <w:color w:val="000000"/>
                <w:sz w:val="20"/>
                <w:szCs w:val="20"/>
              </w:rPr>
              <w:t>128,28</w:t>
            </w:r>
          </w:p>
        </w:tc>
      </w:tr>
      <w:tr w:rsidR="004A23D8" w:rsidRPr="00344BAA" w14:paraId="332D7DB1" w14:textId="77777777" w:rsidTr="009D4084">
        <w:trPr>
          <w:cantSplit/>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4B1E63D4"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2.6</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67E8A669" w14:textId="77777777" w:rsidR="004A23D8" w:rsidRPr="00344BAA" w:rsidRDefault="004A23D8" w:rsidP="004A23D8">
            <w:pPr>
              <w:widowControl/>
              <w:autoSpaceDE/>
              <w:autoSpaceDN/>
              <w:rPr>
                <w:color w:val="000000"/>
                <w:sz w:val="20"/>
                <w:szCs w:val="20"/>
                <w:lang w:bidi="ar-SA"/>
              </w:rPr>
            </w:pPr>
            <w:r w:rsidRPr="00344BAA">
              <w:rPr>
                <w:color w:val="000000"/>
                <w:sz w:val="20"/>
                <w:szCs w:val="20"/>
                <w:lang w:bidi="ar-SA"/>
              </w:rPr>
              <w:t>Расходы на оплату труда основного производственного персонала</w:t>
            </w:r>
          </w:p>
        </w:tc>
        <w:tc>
          <w:tcPr>
            <w:tcW w:w="662" w:type="pct"/>
            <w:tcBorders>
              <w:top w:val="nil"/>
              <w:left w:val="nil"/>
              <w:bottom w:val="single" w:sz="4" w:space="0" w:color="auto"/>
              <w:right w:val="single" w:sz="4" w:space="0" w:color="auto"/>
            </w:tcBorders>
            <w:shd w:val="clear" w:color="auto" w:fill="auto"/>
            <w:vAlign w:val="center"/>
            <w:hideMark/>
          </w:tcPr>
          <w:p w14:paraId="634507A6"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6A434EA8" w14:textId="16DA9174" w:rsidR="004A23D8" w:rsidRPr="00344BAA" w:rsidRDefault="004A23D8" w:rsidP="004A23D8">
            <w:pPr>
              <w:widowControl/>
              <w:autoSpaceDE/>
              <w:autoSpaceDN/>
              <w:jc w:val="center"/>
              <w:rPr>
                <w:color w:val="000000"/>
                <w:sz w:val="20"/>
                <w:szCs w:val="20"/>
                <w:lang w:bidi="ar-SA"/>
              </w:rPr>
            </w:pPr>
            <w:r w:rsidRPr="00344BAA">
              <w:rPr>
                <w:color w:val="000000"/>
                <w:sz w:val="20"/>
                <w:szCs w:val="20"/>
              </w:rPr>
              <w:t>37 046,52</w:t>
            </w:r>
          </w:p>
        </w:tc>
      </w:tr>
      <w:tr w:rsidR="004A23D8" w:rsidRPr="00344BAA" w14:paraId="1A5D9685" w14:textId="77777777" w:rsidTr="009D4084">
        <w:trPr>
          <w:cantSplit/>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733BB009"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2.7</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53DD4713" w14:textId="77777777" w:rsidR="004A23D8" w:rsidRPr="00344BAA" w:rsidRDefault="004A23D8" w:rsidP="004A23D8">
            <w:pPr>
              <w:widowControl/>
              <w:autoSpaceDE/>
              <w:autoSpaceDN/>
              <w:rPr>
                <w:color w:val="000000"/>
                <w:sz w:val="20"/>
                <w:szCs w:val="20"/>
                <w:lang w:bidi="ar-SA"/>
              </w:rPr>
            </w:pPr>
            <w:r w:rsidRPr="00344BAA">
              <w:rPr>
                <w:color w:val="000000"/>
                <w:sz w:val="20"/>
                <w:szCs w:val="20"/>
                <w:lang w:bidi="ar-SA"/>
              </w:rPr>
              <w:t>Отчисления на социальные нужды основного производственного персонала</w:t>
            </w:r>
          </w:p>
        </w:tc>
        <w:tc>
          <w:tcPr>
            <w:tcW w:w="662" w:type="pct"/>
            <w:tcBorders>
              <w:top w:val="nil"/>
              <w:left w:val="nil"/>
              <w:bottom w:val="single" w:sz="4" w:space="0" w:color="auto"/>
              <w:right w:val="single" w:sz="4" w:space="0" w:color="auto"/>
            </w:tcBorders>
            <w:shd w:val="clear" w:color="auto" w:fill="auto"/>
            <w:vAlign w:val="center"/>
            <w:hideMark/>
          </w:tcPr>
          <w:p w14:paraId="6AFC7CD7"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734E353F" w14:textId="68F5E349" w:rsidR="004A23D8" w:rsidRPr="00344BAA" w:rsidRDefault="004A23D8" w:rsidP="004A23D8">
            <w:pPr>
              <w:widowControl/>
              <w:autoSpaceDE/>
              <w:autoSpaceDN/>
              <w:jc w:val="center"/>
              <w:rPr>
                <w:color w:val="000000"/>
                <w:sz w:val="20"/>
                <w:szCs w:val="20"/>
                <w:lang w:bidi="ar-SA"/>
              </w:rPr>
            </w:pPr>
            <w:r w:rsidRPr="00344BAA">
              <w:rPr>
                <w:color w:val="000000"/>
                <w:sz w:val="20"/>
                <w:szCs w:val="20"/>
              </w:rPr>
              <w:t>0,00</w:t>
            </w:r>
          </w:p>
        </w:tc>
      </w:tr>
      <w:tr w:rsidR="004A23D8" w:rsidRPr="00344BAA" w14:paraId="6B257919" w14:textId="77777777" w:rsidTr="009D4084">
        <w:trPr>
          <w:cantSplit/>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13641DB2"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2.8</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02D4040B" w14:textId="77777777" w:rsidR="004A23D8" w:rsidRPr="00344BAA" w:rsidRDefault="004A23D8" w:rsidP="004A23D8">
            <w:pPr>
              <w:widowControl/>
              <w:autoSpaceDE/>
              <w:autoSpaceDN/>
              <w:rPr>
                <w:color w:val="000000"/>
                <w:sz w:val="20"/>
                <w:szCs w:val="20"/>
                <w:lang w:bidi="ar-SA"/>
              </w:rPr>
            </w:pPr>
            <w:r w:rsidRPr="00344BAA">
              <w:rPr>
                <w:color w:val="000000"/>
                <w:sz w:val="20"/>
                <w:szCs w:val="20"/>
                <w:lang w:bidi="ar-SA"/>
              </w:rPr>
              <w:t>Расходы на оплату труда административно-управленческого персонала</w:t>
            </w:r>
          </w:p>
        </w:tc>
        <w:tc>
          <w:tcPr>
            <w:tcW w:w="662" w:type="pct"/>
            <w:tcBorders>
              <w:top w:val="nil"/>
              <w:left w:val="nil"/>
              <w:bottom w:val="single" w:sz="4" w:space="0" w:color="auto"/>
              <w:right w:val="single" w:sz="4" w:space="0" w:color="auto"/>
            </w:tcBorders>
            <w:shd w:val="clear" w:color="auto" w:fill="auto"/>
            <w:vAlign w:val="center"/>
            <w:hideMark/>
          </w:tcPr>
          <w:p w14:paraId="1AABCD53"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4BF0ACE4" w14:textId="4C1BB8AB" w:rsidR="004A23D8" w:rsidRPr="00344BAA" w:rsidRDefault="004A23D8" w:rsidP="004A23D8">
            <w:pPr>
              <w:widowControl/>
              <w:autoSpaceDE/>
              <w:autoSpaceDN/>
              <w:jc w:val="center"/>
              <w:rPr>
                <w:color w:val="000000"/>
                <w:sz w:val="20"/>
                <w:szCs w:val="20"/>
                <w:lang w:bidi="ar-SA"/>
              </w:rPr>
            </w:pPr>
            <w:r w:rsidRPr="00344BAA">
              <w:rPr>
                <w:color w:val="000000"/>
                <w:sz w:val="20"/>
                <w:szCs w:val="20"/>
              </w:rPr>
              <w:t>75 801,98</w:t>
            </w:r>
          </w:p>
        </w:tc>
      </w:tr>
      <w:tr w:rsidR="004A23D8" w:rsidRPr="00344BAA" w14:paraId="6BBF920A" w14:textId="77777777" w:rsidTr="009D4084">
        <w:trPr>
          <w:cantSplit/>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17A39EDC"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2.9</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7B120B40" w14:textId="77777777" w:rsidR="004A23D8" w:rsidRPr="00344BAA" w:rsidRDefault="004A23D8" w:rsidP="004A23D8">
            <w:pPr>
              <w:widowControl/>
              <w:autoSpaceDE/>
              <w:autoSpaceDN/>
              <w:rPr>
                <w:color w:val="000000"/>
                <w:sz w:val="20"/>
                <w:szCs w:val="20"/>
                <w:lang w:bidi="ar-SA"/>
              </w:rPr>
            </w:pPr>
            <w:r w:rsidRPr="00344BAA">
              <w:rPr>
                <w:color w:val="000000"/>
                <w:sz w:val="20"/>
                <w:szCs w:val="20"/>
                <w:lang w:bidi="ar-SA"/>
              </w:rPr>
              <w:t>Отчисления на социальные нужды административно-управленческого персонала</w:t>
            </w:r>
          </w:p>
        </w:tc>
        <w:tc>
          <w:tcPr>
            <w:tcW w:w="662" w:type="pct"/>
            <w:tcBorders>
              <w:top w:val="nil"/>
              <w:left w:val="nil"/>
              <w:bottom w:val="single" w:sz="4" w:space="0" w:color="auto"/>
              <w:right w:val="single" w:sz="4" w:space="0" w:color="auto"/>
            </w:tcBorders>
            <w:shd w:val="clear" w:color="auto" w:fill="auto"/>
            <w:vAlign w:val="center"/>
            <w:hideMark/>
          </w:tcPr>
          <w:p w14:paraId="7E469254"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746898EC" w14:textId="2E1383AC" w:rsidR="004A23D8" w:rsidRPr="00344BAA" w:rsidRDefault="004A23D8" w:rsidP="004A23D8">
            <w:pPr>
              <w:widowControl/>
              <w:autoSpaceDE/>
              <w:autoSpaceDN/>
              <w:jc w:val="center"/>
              <w:rPr>
                <w:color w:val="000000"/>
                <w:sz w:val="20"/>
                <w:szCs w:val="20"/>
                <w:lang w:bidi="ar-SA"/>
              </w:rPr>
            </w:pPr>
            <w:r w:rsidRPr="00344BAA">
              <w:rPr>
                <w:color w:val="000000"/>
                <w:sz w:val="20"/>
                <w:szCs w:val="20"/>
              </w:rPr>
              <w:t>0,00</w:t>
            </w:r>
          </w:p>
        </w:tc>
      </w:tr>
      <w:tr w:rsidR="004A23D8" w:rsidRPr="00344BAA" w14:paraId="7E1D94A0" w14:textId="77777777" w:rsidTr="009D4084">
        <w:trPr>
          <w:cantSplit/>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2F5270A9"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2.10</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08B8D3F2" w14:textId="77777777" w:rsidR="004A23D8" w:rsidRPr="00344BAA" w:rsidRDefault="004A23D8" w:rsidP="004A23D8">
            <w:pPr>
              <w:widowControl/>
              <w:autoSpaceDE/>
              <w:autoSpaceDN/>
              <w:rPr>
                <w:color w:val="000000"/>
                <w:sz w:val="20"/>
                <w:szCs w:val="20"/>
                <w:lang w:bidi="ar-SA"/>
              </w:rPr>
            </w:pPr>
            <w:r w:rsidRPr="00344BAA">
              <w:rPr>
                <w:color w:val="000000"/>
                <w:sz w:val="20"/>
                <w:szCs w:val="20"/>
                <w:lang w:bidi="ar-SA"/>
              </w:rPr>
              <w:t>Расходы на амортизацию основных производственных средств</w:t>
            </w:r>
          </w:p>
        </w:tc>
        <w:tc>
          <w:tcPr>
            <w:tcW w:w="662" w:type="pct"/>
            <w:tcBorders>
              <w:top w:val="nil"/>
              <w:left w:val="nil"/>
              <w:bottom w:val="single" w:sz="4" w:space="0" w:color="auto"/>
              <w:right w:val="single" w:sz="4" w:space="0" w:color="auto"/>
            </w:tcBorders>
            <w:shd w:val="clear" w:color="auto" w:fill="auto"/>
            <w:vAlign w:val="center"/>
            <w:hideMark/>
          </w:tcPr>
          <w:p w14:paraId="35A7A882"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7BF8428A" w14:textId="020A8972" w:rsidR="004A23D8" w:rsidRPr="00344BAA" w:rsidRDefault="004A23D8" w:rsidP="004A23D8">
            <w:pPr>
              <w:widowControl/>
              <w:autoSpaceDE/>
              <w:autoSpaceDN/>
              <w:jc w:val="center"/>
              <w:rPr>
                <w:color w:val="000000"/>
                <w:sz w:val="20"/>
                <w:szCs w:val="20"/>
                <w:lang w:bidi="ar-SA"/>
              </w:rPr>
            </w:pPr>
            <w:r w:rsidRPr="00344BAA">
              <w:rPr>
                <w:color w:val="000000"/>
                <w:sz w:val="20"/>
                <w:szCs w:val="20"/>
              </w:rPr>
              <w:t>51 236,19</w:t>
            </w:r>
          </w:p>
        </w:tc>
      </w:tr>
      <w:tr w:rsidR="004A23D8" w:rsidRPr="00344BAA" w14:paraId="4921886E" w14:textId="77777777" w:rsidTr="009D4084">
        <w:trPr>
          <w:cantSplit/>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4FDBBEED"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2.11</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3C386D3A" w14:textId="77777777" w:rsidR="004A23D8" w:rsidRPr="00344BAA" w:rsidRDefault="004A23D8" w:rsidP="004A23D8">
            <w:pPr>
              <w:widowControl/>
              <w:autoSpaceDE/>
              <w:autoSpaceDN/>
              <w:rPr>
                <w:color w:val="000000"/>
                <w:sz w:val="20"/>
                <w:szCs w:val="20"/>
                <w:lang w:bidi="ar-SA"/>
              </w:rPr>
            </w:pPr>
            <w:r w:rsidRPr="00344BAA">
              <w:rPr>
                <w:color w:val="000000"/>
                <w:sz w:val="20"/>
                <w:szCs w:val="20"/>
                <w:lang w:bidi="ar-SA"/>
              </w:rPr>
              <w:t>Расходы на аренду имущества, используемого для осуществления регулируемого вида деятельности</w:t>
            </w:r>
          </w:p>
        </w:tc>
        <w:tc>
          <w:tcPr>
            <w:tcW w:w="662" w:type="pct"/>
            <w:tcBorders>
              <w:top w:val="nil"/>
              <w:left w:val="nil"/>
              <w:bottom w:val="single" w:sz="4" w:space="0" w:color="auto"/>
              <w:right w:val="single" w:sz="4" w:space="0" w:color="auto"/>
            </w:tcBorders>
            <w:shd w:val="clear" w:color="auto" w:fill="auto"/>
            <w:vAlign w:val="center"/>
            <w:hideMark/>
          </w:tcPr>
          <w:p w14:paraId="5BC32FD2"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6A0E7EC0" w14:textId="79631244" w:rsidR="004A23D8" w:rsidRPr="00344BAA" w:rsidRDefault="004A23D8" w:rsidP="004A23D8">
            <w:pPr>
              <w:widowControl/>
              <w:autoSpaceDE/>
              <w:autoSpaceDN/>
              <w:jc w:val="center"/>
              <w:rPr>
                <w:color w:val="000000"/>
                <w:sz w:val="20"/>
                <w:szCs w:val="20"/>
                <w:lang w:bidi="ar-SA"/>
              </w:rPr>
            </w:pPr>
            <w:r w:rsidRPr="00344BAA">
              <w:rPr>
                <w:color w:val="000000"/>
                <w:sz w:val="20"/>
                <w:szCs w:val="20"/>
              </w:rPr>
              <w:t>2 250,42</w:t>
            </w:r>
          </w:p>
        </w:tc>
      </w:tr>
      <w:tr w:rsidR="004A23D8" w:rsidRPr="00344BAA" w14:paraId="7D464D29" w14:textId="77777777" w:rsidTr="009D4084">
        <w:trPr>
          <w:cantSplit/>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267BC765"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2.12</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759D2296" w14:textId="77777777" w:rsidR="004A23D8" w:rsidRPr="00344BAA" w:rsidRDefault="004A23D8" w:rsidP="004A23D8">
            <w:pPr>
              <w:widowControl/>
              <w:autoSpaceDE/>
              <w:autoSpaceDN/>
              <w:rPr>
                <w:color w:val="000000"/>
                <w:sz w:val="20"/>
                <w:szCs w:val="20"/>
                <w:lang w:bidi="ar-SA"/>
              </w:rPr>
            </w:pPr>
            <w:r w:rsidRPr="00344BAA">
              <w:rPr>
                <w:color w:val="000000"/>
                <w:sz w:val="20"/>
                <w:szCs w:val="20"/>
                <w:lang w:bidi="ar-SA"/>
              </w:rPr>
              <w:t>Общепроизводственные расходы, в том числе:</w:t>
            </w:r>
          </w:p>
        </w:tc>
        <w:tc>
          <w:tcPr>
            <w:tcW w:w="662" w:type="pct"/>
            <w:tcBorders>
              <w:top w:val="nil"/>
              <w:left w:val="nil"/>
              <w:bottom w:val="single" w:sz="4" w:space="0" w:color="auto"/>
              <w:right w:val="single" w:sz="4" w:space="0" w:color="auto"/>
            </w:tcBorders>
            <w:shd w:val="clear" w:color="auto" w:fill="auto"/>
            <w:vAlign w:val="center"/>
            <w:hideMark/>
          </w:tcPr>
          <w:p w14:paraId="2844DDD6"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74FF32A1" w14:textId="443F6E7F" w:rsidR="004A23D8" w:rsidRPr="00344BAA" w:rsidRDefault="004A23D8" w:rsidP="004A23D8">
            <w:pPr>
              <w:widowControl/>
              <w:autoSpaceDE/>
              <w:autoSpaceDN/>
              <w:jc w:val="center"/>
              <w:rPr>
                <w:color w:val="000000"/>
                <w:sz w:val="20"/>
                <w:szCs w:val="20"/>
                <w:lang w:bidi="ar-SA"/>
              </w:rPr>
            </w:pPr>
            <w:r w:rsidRPr="00344BAA">
              <w:rPr>
                <w:color w:val="000000"/>
                <w:sz w:val="20"/>
                <w:szCs w:val="20"/>
              </w:rPr>
              <w:t>133 970,30</w:t>
            </w:r>
          </w:p>
        </w:tc>
      </w:tr>
      <w:tr w:rsidR="004A23D8" w:rsidRPr="00344BAA" w14:paraId="0417C6CE" w14:textId="77777777" w:rsidTr="009D4084">
        <w:trPr>
          <w:cantSplit/>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0D0B15B5"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2.12.1</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7D4C854F" w14:textId="77777777" w:rsidR="004A23D8" w:rsidRPr="00344BAA" w:rsidRDefault="004A23D8" w:rsidP="004A23D8">
            <w:pPr>
              <w:widowControl/>
              <w:autoSpaceDE/>
              <w:autoSpaceDN/>
              <w:rPr>
                <w:color w:val="000000"/>
                <w:sz w:val="20"/>
                <w:szCs w:val="20"/>
                <w:lang w:bidi="ar-SA"/>
              </w:rPr>
            </w:pPr>
            <w:r w:rsidRPr="00344BAA">
              <w:rPr>
                <w:color w:val="000000"/>
                <w:sz w:val="20"/>
                <w:szCs w:val="20"/>
                <w:lang w:bidi="ar-SA"/>
              </w:rPr>
              <w:t>Расходы на текущий ремонт</w:t>
            </w:r>
          </w:p>
        </w:tc>
        <w:tc>
          <w:tcPr>
            <w:tcW w:w="662" w:type="pct"/>
            <w:tcBorders>
              <w:top w:val="nil"/>
              <w:left w:val="nil"/>
              <w:bottom w:val="single" w:sz="4" w:space="0" w:color="auto"/>
              <w:right w:val="single" w:sz="4" w:space="0" w:color="auto"/>
            </w:tcBorders>
            <w:shd w:val="clear" w:color="auto" w:fill="auto"/>
            <w:vAlign w:val="center"/>
            <w:hideMark/>
          </w:tcPr>
          <w:p w14:paraId="7BA32F9E"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3E66AD6B" w14:textId="2A8CE1E3" w:rsidR="004A23D8" w:rsidRPr="00344BAA" w:rsidRDefault="004A23D8" w:rsidP="004A23D8">
            <w:pPr>
              <w:widowControl/>
              <w:autoSpaceDE/>
              <w:autoSpaceDN/>
              <w:jc w:val="center"/>
              <w:rPr>
                <w:color w:val="000000"/>
                <w:sz w:val="20"/>
                <w:szCs w:val="20"/>
                <w:lang w:bidi="ar-SA"/>
              </w:rPr>
            </w:pPr>
            <w:r w:rsidRPr="00344BAA">
              <w:rPr>
                <w:color w:val="000000"/>
                <w:sz w:val="20"/>
                <w:szCs w:val="20"/>
              </w:rPr>
              <w:t>0,00</w:t>
            </w:r>
          </w:p>
        </w:tc>
      </w:tr>
      <w:tr w:rsidR="004A23D8" w:rsidRPr="00344BAA" w14:paraId="3C0112A7" w14:textId="77777777" w:rsidTr="009D4084">
        <w:trPr>
          <w:cantSplit/>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1F3273A7"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2.12.2</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6D8B8497" w14:textId="77777777" w:rsidR="004A23D8" w:rsidRPr="00344BAA" w:rsidRDefault="004A23D8" w:rsidP="004A23D8">
            <w:pPr>
              <w:widowControl/>
              <w:autoSpaceDE/>
              <w:autoSpaceDN/>
              <w:rPr>
                <w:color w:val="000000"/>
                <w:sz w:val="20"/>
                <w:szCs w:val="20"/>
                <w:lang w:bidi="ar-SA"/>
              </w:rPr>
            </w:pPr>
            <w:r w:rsidRPr="00344BAA">
              <w:rPr>
                <w:color w:val="000000"/>
                <w:sz w:val="20"/>
                <w:szCs w:val="20"/>
                <w:lang w:bidi="ar-SA"/>
              </w:rPr>
              <w:t>Расходы на капитальный ремонт</w:t>
            </w:r>
          </w:p>
        </w:tc>
        <w:tc>
          <w:tcPr>
            <w:tcW w:w="662" w:type="pct"/>
            <w:tcBorders>
              <w:top w:val="nil"/>
              <w:left w:val="nil"/>
              <w:bottom w:val="single" w:sz="4" w:space="0" w:color="auto"/>
              <w:right w:val="single" w:sz="4" w:space="0" w:color="auto"/>
            </w:tcBorders>
            <w:shd w:val="clear" w:color="auto" w:fill="auto"/>
            <w:vAlign w:val="center"/>
            <w:hideMark/>
          </w:tcPr>
          <w:p w14:paraId="1C6A742B"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3AF74AE5" w14:textId="356323D5" w:rsidR="004A23D8" w:rsidRPr="00344BAA" w:rsidRDefault="004A23D8" w:rsidP="004A23D8">
            <w:pPr>
              <w:widowControl/>
              <w:autoSpaceDE/>
              <w:autoSpaceDN/>
              <w:jc w:val="center"/>
              <w:rPr>
                <w:color w:val="000000"/>
                <w:sz w:val="20"/>
                <w:szCs w:val="20"/>
                <w:lang w:bidi="ar-SA"/>
              </w:rPr>
            </w:pPr>
            <w:r w:rsidRPr="00344BAA">
              <w:rPr>
                <w:color w:val="000000"/>
                <w:sz w:val="20"/>
                <w:szCs w:val="20"/>
              </w:rPr>
              <w:t>0,00</w:t>
            </w:r>
          </w:p>
        </w:tc>
      </w:tr>
      <w:tr w:rsidR="004A23D8" w:rsidRPr="00344BAA" w14:paraId="494C7F65" w14:textId="77777777" w:rsidTr="009D4084">
        <w:trPr>
          <w:cantSplit/>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103553E2"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2.13</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68DFB5F4" w14:textId="77777777" w:rsidR="004A23D8" w:rsidRPr="00344BAA" w:rsidRDefault="004A23D8" w:rsidP="004A23D8">
            <w:pPr>
              <w:widowControl/>
              <w:autoSpaceDE/>
              <w:autoSpaceDN/>
              <w:rPr>
                <w:color w:val="000000"/>
                <w:sz w:val="20"/>
                <w:szCs w:val="20"/>
                <w:lang w:bidi="ar-SA"/>
              </w:rPr>
            </w:pPr>
            <w:r w:rsidRPr="00344BAA">
              <w:rPr>
                <w:color w:val="000000"/>
                <w:sz w:val="20"/>
                <w:szCs w:val="20"/>
                <w:lang w:bidi="ar-SA"/>
              </w:rPr>
              <w:t>Общехозяйственные расходы, в том числе:</w:t>
            </w:r>
          </w:p>
        </w:tc>
        <w:tc>
          <w:tcPr>
            <w:tcW w:w="662" w:type="pct"/>
            <w:tcBorders>
              <w:top w:val="nil"/>
              <w:left w:val="nil"/>
              <w:bottom w:val="single" w:sz="4" w:space="0" w:color="auto"/>
              <w:right w:val="single" w:sz="4" w:space="0" w:color="auto"/>
            </w:tcBorders>
            <w:shd w:val="clear" w:color="auto" w:fill="auto"/>
            <w:vAlign w:val="center"/>
            <w:hideMark/>
          </w:tcPr>
          <w:p w14:paraId="69543BF6"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5F8D42E7" w14:textId="5974F44E" w:rsidR="004A23D8" w:rsidRPr="00344BAA" w:rsidRDefault="004A23D8" w:rsidP="004A23D8">
            <w:pPr>
              <w:widowControl/>
              <w:autoSpaceDE/>
              <w:autoSpaceDN/>
              <w:jc w:val="center"/>
              <w:rPr>
                <w:color w:val="000000"/>
                <w:sz w:val="20"/>
                <w:szCs w:val="20"/>
                <w:lang w:bidi="ar-SA"/>
              </w:rPr>
            </w:pPr>
            <w:r w:rsidRPr="00344BAA">
              <w:rPr>
                <w:color w:val="000000"/>
                <w:sz w:val="20"/>
                <w:szCs w:val="20"/>
              </w:rPr>
              <w:t>121 250,45</w:t>
            </w:r>
          </w:p>
        </w:tc>
      </w:tr>
      <w:tr w:rsidR="004A23D8" w:rsidRPr="00344BAA" w14:paraId="693B4E94" w14:textId="77777777" w:rsidTr="009D4084">
        <w:trPr>
          <w:cantSplit/>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16C0199D"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2.13.1</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62A3604B" w14:textId="77777777" w:rsidR="004A23D8" w:rsidRPr="00344BAA" w:rsidRDefault="004A23D8" w:rsidP="004A23D8">
            <w:pPr>
              <w:widowControl/>
              <w:autoSpaceDE/>
              <w:autoSpaceDN/>
              <w:rPr>
                <w:color w:val="000000"/>
                <w:sz w:val="20"/>
                <w:szCs w:val="20"/>
                <w:lang w:bidi="ar-SA"/>
              </w:rPr>
            </w:pPr>
            <w:r w:rsidRPr="00344BAA">
              <w:rPr>
                <w:color w:val="000000"/>
                <w:sz w:val="20"/>
                <w:szCs w:val="20"/>
                <w:lang w:bidi="ar-SA"/>
              </w:rPr>
              <w:t>Расходы на текущий ремонт</w:t>
            </w:r>
          </w:p>
        </w:tc>
        <w:tc>
          <w:tcPr>
            <w:tcW w:w="662" w:type="pct"/>
            <w:tcBorders>
              <w:top w:val="nil"/>
              <w:left w:val="nil"/>
              <w:bottom w:val="single" w:sz="4" w:space="0" w:color="auto"/>
              <w:right w:val="single" w:sz="4" w:space="0" w:color="auto"/>
            </w:tcBorders>
            <w:shd w:val="clear" w:color="auto" w:fill="auto"/>
            <w:vAlign w:val="center"/>
            <w:hideMark/>
          </w:tcPr>
          <w:p w14:paraId="30B2094B"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391B593D" w14:textId="3BE69E30" w:rsidR="004A23D8" w:rsidRPr="00344BAA" w:rsidRDefault="004A23D8" w:rsidP="004A23D8">
            <w:pPr>
              <w:widowControl/>
              <w:autoSpaceDE/>
              <w:autoSpaceDN/>
              <w:jc w:val="center"/>
              <w:rPr>
                <w:color w:val="000000"/>
                <w:sz w:val="20"/>
                <w:szCs w:val="20"/>
                <w:lang w:bidi="ar-SA"/>
              </w:rPr>
            </w:pPr>
            <w:r w:rsidRPr="00344BAA">
              <w:rPr>
                <w:color w:val="000000"/>
                <w:sz w:val="20"/>
                <w:szCs w:val="20"/>
              </w:rPr>
              <w:t>0,00</w:t>
            </w:r>
          </w:p>
        </w:tc>
      </w:tr>
      <w:tr w:rsidR="004A23D8" w:rsidRPr="00344BAA" w14:paraId="14AA6087" w14:textId="77777777" w:rsidTr="009D4084">
        <w:trPr>
          <w:cantSplit/>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2342604E"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2.13.2</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44755053" w14:textId="77777777" w:rsidR="004A23D8" w:rsidRPr="00344BAA" w:rsidRDefault="004A23D8" w:rsidP="004A23D8">
            <w:pPr>
              <w:widowControl/>
              <w:autoSpaceDE/>
              <w:autoSpaceDN/>
              <w:rPr>
                <w:color w:val="000000"/>
                <w:sz w:val="20"/>
                <w:szCs w:val="20"/>
                <w:lang w:bidi="ar-SA"/>
              </w:rPr>
            </w:pPr>
            <w:r w:rsidRPr="00344BAA">
              <w:rPr>
                <w:color w:val="000000"/>
                <w:sz w:val="20"/>
                <w:szCs w:val="20"/>
                <w:lang w:bidi="ar-SA"/>
              </w:rPr>
              <w:t>Расходы на капитальный ремонт</w:t>
            </w:r>
          </w:p>
        </w:tc>
        <w:tc>
          <w:tcPr>
            <w:tcW w:w="662" w:type="pct"/>
            <w:tcBorders>
              <w:top w:val="nil"/>
              <w:left w:val="nil"/>
              <w:bottom w:val="single" w:sz="4" w:space="0" w:color="auto"/>
              <w:right w:val="single" w:sz="4" w:space="0" w:color="auto"/>
            </w:tcBorders>
            <w:shd w:val="clear" w:color="auto" w:fill="auto"/>
            <w:vAlign w:val="center"/>
            <w:hideMark/>
          </w:tcPr>
          <w:p w14:paraId="63975EA3"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41166EED" w14:textId="172F88AD" w:rsidR="004A23D8" w:rsidRPr="00344BAA" w:rsidRDefault="004A23D8" w:rsidP="004A23D8">
            <w:pPr>
              <w:widowControl/>
              <w:autoSpaceDE/>
              <w:autoSpaceDN/>
              <w:jc w:val="center"/>
              <w:rPr>
                <w:color w:val="000000"/>
                <w:sz w:val="20"/>
                <w:szCs w:val="20"/>
                <w:lang w:bidi="ar-SA"/>
              </w:rPr>
            </w:pPr>
            <w:r w:rsidRPr="00344BAA">
              <w:rPr>
                <w:color w:val="000000"/>
                <w:sz w:val="20"/>
                <w:szCs w:val="20"/>
              </w:rPr>
              <w:t>0,00</w:t>
            </w:r>
          </w:p>
        </w:tc>
      </w:tr>
      <w:tr w:rsidR="004A23D8" w:rsidRPr="00344BAA" w14:paraId="14EBD27A" w14:textId="77777777" w:rsidTr="009D4084">
        <w:trPr>
          <w:cantSplit/>
          <w:trHeight w:val="20"/>
        </w:trPr>
        <w:tc>
          <w:tcPr>
            <w:tcW w:w="439" w:type="pct"/>
            <w:vMerge w:val="restart"/>
            <w:tcBorders>
              <w:top w:val="nil"/>
              <w:left w:val="single" w:sz="4" w:space="0" w:color="auto"/>
              <w:bottom w:val="single" w:sz="4" w:space="0" w:color="auto"/>
              <w:right w:val="single" w:sz="4" w:space="0" w:color="auto"/>
            </w:tcBorders>
            <w:shd w:val="clear" w:color="auto" w:fill="auto"/>
            <w:vAlign w:val="center"/>
            <w:hideMark/>
          </w:tcPr>
          <w:p w14:paraId="6745DA21"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2.14</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7DCE21F0" w14:textId="77777777" w:rsidR="004A23D8" w:rsidRPr="00344BAA" w:rsidRDefault="004A23D8" w:rsidP="004A23D8">
            <w:pPr>
              <w:widowControl/>
              <w:autoSpaceDE/>
              <w:autoSpaceDN/>
              <w:rPr>
                <w:color w:val="000000"/>
                <w:sz w:val="20"/>
                <w:szCs w:val="20"/>
                <w:lang w:bidi="ar-SA"/>
              </w:rPr>
            </w:pPr>
            <w:r w:rsidRPr="00344BAA">
              <w:rPr>
                <w:color w:val="000000"/>
                <w:sz w:val="20"/>
                <w:szCs w:val="20"/>
                <w:lang w:bidi="ar-SA"/>
              </w:rPr>
              <w:t>Расходы на капитальный и текущий ремонт основных производственных средств</w:t>
            </w:r>
          </w:p>
        </w:tc>
        <w:tc>
          <w:tcPr>
            <w:tcW w:w="662" w:type="pct"/>
            <w:vMerge w:val="restart"/>
            <w:tcBorders>
              <w:top w:val="nil"/>
              <w:left w:val="single" w:sz="4" w:space="0" w:color="auto"/>
              <w:bottom w:val="single" w:sz="4" w:space="0" w:color="000000"/>
              <w:right w:val="single" w:sz="4" w:space="0" w:color="auto"/>
            </w:tcBorders>
            <w:shd w:val="clear" w:color="auto" w:fill="auto"/>
            <w:vAlign w:val="center"/>
            <w:hideMark/>
          </w:tcPr>
          <w:p w14:paraId="67F9015A"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56B5BBA0" w14:textId="786FE040" w:rsidR="004A23D8" w:rsidRPr="00344BAA" w:rsidRDefault="004A23D8" w:rsidP="004A23D8">
            <w:pPr>
              <w:widowControl/>
              <w:autoSpaceDE/>
              <w:autoSpaceDN/>
              <w:jc w:val="center"/>
              <w:rPr>
                <w:color w:val="000000"/>
                <w:sz w:val="20"/>
                <w:szCs w:val="20"/>
                <w:lang w:bidi="ar-SA"/>
              </w:rPr>
            </w:pPr>
            <w:r w:rsidRPr="00344BAA">
              <w:rPr>
                <w:color w:val="000000"/>
                <w:sz w:val="20"/>
                <w:szCs w:val="20"/>
              </w:rPr>
              <w:t>21 015,97</w:t>
            </w:r>
          </w:p>
        </w:tc>
      </w:tr>
      <w:tr w:rsidR="004A23D8" w:rsidRPr="00344BAA" w14:paraId="245EF14F" w14:textId="77777777" w:rsidTr="009D4084">
        <w:trPr>
          <w:cantSplit/>
          <w:trHeight w:val="20"/>
        </w:trPr>
        <w:tc>
          <w:tcPr>
            <w:tcW w:w="439" w:type="pct"/>
            <w:vMerge/>
            <w:tcBorders>
              <w:top w:val="nil"/>
              <w:left w:val="single" w:sz="4" w:space="0" w:color="auto"/>
              <w:bottom w:val="single" w:sz="4" w:space="0" w:color="auto"/>
              <w:right w:val="single" w:sz="4" w:space="0" w:color="auto"/>
            </w:tcBorders>
            <w:vAlign w:val="center"/>
            <w:hideMark/>
          </w:tcPr>
          <w:p w14:paraId="35F654A2" w14:textId="77777777" w:rsidR="004A23D8" w:rsidRPr="00344BAA" w:rsidRDefault="004A23D8" w:rsidP="004A23D8">
            <w:pPr>
              <w:widowControl/>
              <w:autoSpaceDE/>
              <w:autoSpaceDN/>
              <w:rPr>
                <w:color w:val="000000"/>
                <w:sz w:val="20"/>
                <w:szCs w:val="20"/>
                <w:lang w:bidi="ar-SA"/>
              </w:rPr>
            </w:pP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46199B2D" w14:textId="77777777" w:rsidR="004A23D8" w:rsidRPr="00344BAA" w:rsidRDefault="004A23D8" w:rsidP="004A23D8">
            <w:pPr>
              <w:widowControl/>
              <w:autoSpaceDE/>
              <w:autoSpaceDN/>
              <w:rPr>
                <w:color w:val="000000"/>
                <w:sz w:val="20"/>
                <w:szCs w:val="20"/>
                <w:lang w:bidi="ar-SA"/>
              </w:rPr>
            </w:pPr>
            <w:r w:rsidRPr="00344BAA">
              <w:rPr>
                <w:color w:val="000000"/>
                <w:sz w:val="20"/>
                <w:szCs w:val="20"/>
                <w:lang w:bidi="ar-SA"/>
              </w:rPr>
              <w:t>Информация об объемах товаров и услуг, их стоимости и способах приобретения у тех организаций, сумма оплаты услуг которых превышает 20 процентов суммы расходов по указанной статье расходов</w:t>
            </w:r>
          </w:p>
        </w:tc>
        <w:tc>
          <w:tcPr>
            <w:tcW w:w="662" w:type="pct"/>
            <w:vMerge/>
            <w:tcBorders>
              <w:top w:val="nil"/>
              <w:left w:val="single" w:sz="4" w:space="0" w:color="auto"/>
              <w:bottom w:val="single" w:sz="4" w:space="0" w:color="000000"/>
              <w:right w:val="single" w:sz="4" w:space="0" w:color="auto"/>
            </w:tcBorders>
            <w:vAlign w:val="center"/>
            <w:hideMark/>
          </w:tcPr>
          <w:p w14:paraId="5F62DC65" w14:textId="77777777" w:rsidR="004A23D8" w:rsidRPr="00344BAA" w:rsidRDefault="004A23D8" w:rsidP="004A23D8">
            <w:pPr>
              <w:widowControl/>
              <w:autoSpaceDE/>
              <w:autoSpaceDN/>
              <w:rPr>
                <w:color w:val="000000"/>
                <w:sz w:val="20"/>
                <w:szCs w:val="20"/>
                <w:lang w:bidi="ar-SA"/>
              </w:rPr>
            </w:pPr>
          </w:p>
        </w:tc>
        <w:tc>
          <w:tcPr>
            <w:tcW w:w="1397" w:type="pct"/>
            <w:tcBorders>
              <w:top w:val="nil"/>
              <w:left w:val="nil"/>
              <w:bottom w:val="single" w:sz="4" w:space="0" w:color="auto"/>
              <w:right w:val="single" w:sz="4" w:space="0" w:color="auto"/>
            </w:tcBorders>
            <w:shd w:val="clear" w:color="auto" w:fill="auto"/>
            <w:vAlign w:val="center"/>
            <w:hideMark/>
          </w:tcPr>
          <w:p w14:paraId="6EAE00BB" w14:textId="152D6C4E" w:rsidR="004A23D8" w:rsidRPr="00344BAA" w:rsidRDefault="004A23D8" w:rsidP="004A23D8">
            <w:pPr>
              <w:widowControl/>
              <w:autoSpaceDE/>
              <w:autoSpaceDN/>
              <w:jc w:val="center"/>
              <w:rPr>
                <w:color w:val="000000"/>
                <w:sz w:val="20"/>
                <w:szCs w:val="20"/>
                <w:lang w:bidi="ar-SA"/>
              </w:rPr>
            </w:pPr>
            <w:r w:rsidRPr="00344BAA">
              <w:rPr>
                <w:color w:val="000000"/>
                <w:sz w:val="20"/>
                <w:szCs w:val="20"/>
              </w:rPr>
              <w:t>отсутствует</w:t>
            </w:r>
          </w:p>
        </w:tc>
      </w:tr>
      <w:tr w:rsidR="004A23D8" w:rsidRPr="00344BAA" w14:paraId="483486C9" w14:textId="77777777" w:rsidTr="009D4084">
        <w:trPr>
          <w:cantSplit/>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695C2269"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2.15</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0EA117A0" w14:textId="77777777" w:rsidR="004A23D8" w:rsidRPr="00344BAA" w:rsidRDefault="004A23D8" w:rsidP="004A23D8">
            <w:pPr>
              <w:widowControl/>
              <w:autoSpaceDE/>
              <w:autoSpaceDN/>
              <w:rPr>
                <w:color w:val="000000"/>
                <w:sz w:val="20"/>
                <w:szCs w:val="20"/>
                <w:lang w:bidi="ar-SA"/>
              </w:rPr>
            </w:pPr>
            <w:r w:rsidRPr="00344BAA">
              <w:rPr>
                <w:color w:val="000000"/>
                <w:sz w:val="20"/>
                <w:szCs w:val="20"/>
                <w:lang w:bidi="ar-SA"/>
              </w:rPr>
              <w:t>Прочие расходы, которые подлежат отнесению на регулируемые виды деятельности, в том числе:</w:t>
            </w:r>
          </w:p>
        </w:tc>
        <w:tc>
          <w:tcPr>
            <w:tcW w:w="662" w:type="pct"/>
            <w:tcBorders>
              <w:top w:val="nil"/>
              <w:left w:val="nil"/>
              <w:bottom w:val="single" w:sz="4" w:space="0" w:color="auto"/>
              <w:right w:val="single" w:sz="4" w:space="0" w:color="auto"/>
            </w:tcBorders>
            <w:shd w:val="clear" w:color="auto" w:fill="auto"/>
            <w:vAlign w:val="center"/>
            <w:hideMark/>
          </w:tcPr>
          <w:p w14:paraId="551403CE"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7BE2D5E4" w14:textId="4F423EAF" w:rsidR="004A23D8" w:rsidRPr="00344BAA" w:rsidRDefault="004A23D8" w:rsidP="004A23D8">
            <w:pPr>
              <w:widowControl/>
              <w:autoSpaceDE/>
              <w:autoSpaceDN/>
              <w:jc w:val="center"/>
              <w:rPr>
                <w:color w:val="000000"/>
                <w:sz w:val="20"/>
                <w:szCs w:val="20"/>
                <w:lang w:bidi="ar-SA"/>
              </w:rPr>
            </w:pPr>
            <w:r w:rsidRPr="00344BAA">
              <w:rPr>
                <w:color w:val="000000"/>
                <w:sz w:val="20"/>
                <w:szCs w:val="20"/>
              </w:rPr>
              <w:t>77 238,62</w:t>
            </w:r>
          </w:p>
        </w:tc>
      </w:tr>
      <w:tr w:rsidR="004A23D8" w:rsidRPr="00344BAA" w14:paraId="3CF20454" w14:textId="77777777" w:rsidTr="009D4084">
        <w:trPr>
          <w:cantSplit/>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2223A9B5"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2.15.1</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4D3252AE" w14:textId="77777777" w:rsidR="004A23D8" w:rsidRPr="00344BAA" w:rsidRDefault="004A23D8" w:rsidP="004A23D8">
            <w:pPr>
              <w:widowControl/>
              <w:autoSpaceDE/>
              <w:autoSpaceDN/>
              <w:rPr>
                <w:color w:val="000000"/>
                <w:sz w:val="20"/>
                <w:szCs w:val="20"/>
                <w:lang w:bidi="ar-SA"/>
              </w:rPr>
            </w:pPr>
            <w:r w:rsidRPr="00344BAA">
              <w:rPr>
                <w:color w:val="000000"/>
                <w:sz w:val="20"/>
                <w:szCs w:val="20"/>
                <w:lang w:bidi="ar-SA"/>
              </w:rPr>
              <w:t>прочие</w:t>
            </w:r>
          </w:p>
        </w:tc>
        <w:tc>
          <w:tcPr>
            <w:tcW w:w="662" w:type="pct"/>
            <w:tcBorders>
              <w:top w:val="nil"/>
              <w:left w:val="nil"/>
              <w:bottom w:val="single" w:sz="4" w:space="0" w:color="auto"/>
              <w:right w:val="single" w:sz="4" w:space="0" w:color="auto"/>
            </w:tcBorders>
            <w:shd w:val="clear" w:color="auto" w:fill="auto"/>
            <w:vAlign w:val="center"/>
            <w:hideMark/>
          </w:tcPr>
          <w:p w14:paraId="1E9AB375"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2FE3459A" w14:textId="282E9D19" w:rsidR="004A23D8" w:rsidRPr="00344BAA" w:rsidRDefault="004A23D8" w:rsidP="004A23D8">
            <w:pPr>
              <w:widowControl/>
              <w:autoSpaceDE/>
              <w:autoSpaceDN/>
              <w:jc w:val="center"/>
              <w:rPr>
                <w:color w:val="000000"/>
                <w:sz w:val="20"/>
                <w:szCs w:val="20"/>
                <w:lang w:bidi="ar-SA"/>
              </w:rPr>
            </w:pPr>
            <w:r w:rsidRPr="00344BAA">
              <w:rPr>
                <w:color w:val="000000"/>
                <w:sz w:val="20"/>
                <w:szCs w:val="20"/>
              </w:rPr>
              <w:t>77 238,62</w:t>
            </w:r>
          </w:p>
        </w:tc>
      </w:tr>
      <w:tr w:rsidR="004A23D8" w:rsidRPr="00344BAA" w14:paraId="23ADC83E" w14:textId="77777777" w:rsidTr="009D4084">
        <w:trPr>
          <w:cantSplit/>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2B9CED1F"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3</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3E41999A" w14:textId="77777777" w:rsidR="004A23D8" w:rsidRPr="00344BAA" w:rsidRDefault="004A23D8" w:rsidP="004A23D8">
            <w:pPr>
              <w:widowControl/>
              <w:autoSpaceDE/>
              <w:autoSpaceDN/>
              <w:rPr>
                <w:color w:val="000000"/>
                <w:sz w:val="20"/>
                <w:szCs w:val="20"/>
                <w:lang w:bidi="ar-SA"/>
              </w:rPr>
            </w:pPr>
            <w:r w:rsidRPr="00344BAA">
              <w:rPr>
                <w:color w:val="000000"/>
                <w:sz w:val="20"/>
                <w:szCs w:val="20"/>
                <w:lang w:bidi="ar-SA"/>
              </w:rPr>
              <w:t>Валовая прибыль (убытки) от реализации товаров и оказания услуг по регулируемому виду деятельности</w:t>
            </w:r>
          </w:p>
        </w:tc>
        <w:tc>
          <w:tcPr>
            <w:tcW w:w="662" w:type="pct"/>
            <w:tcBorders>
              <w:top w:val="nil"/>
              <w:left w:val="nil"/>
              <w:bottom w:val="single" w:sz="4" w:space="0" w:color="auto"/>
              <w:right w:val="single" w:sz="4" w:space="0" w:color="auto"/>
            </w:tcBorders>
            <w:shd w:val="clear" w:color="auto" w:fill="auto"/>
            <w:vAlign w:val="center"/>
            <w:hideMark/>
          </w:tcPr>
          <w:p w14:paraId="75AE6C87"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3F86711A" w14:textId="7D97CB71" w:rsidR="004A23D8" w:rsidRPr="00344BAA" w:rsidRDefault="004A23D8" w:rsidP="004A23D8">
            <w:pPr>
              <w:widowControl/>
              <w:autoSpaceDE/>
              <w:autoSpaceDN/>
              <w:jc w:val="center"/>
              <w:rPr>
                <w:color w:val="000000"/>
                <w:sz w:val="20"/>
                <w:szCs w:val="20"/>
                <w:lang w:bidi="ar-SA"/>
              </w:rPr>
            </w:pPr>
            <w:r w:rsidRPr="00344BAA">
              <w:rPr>
                <w:color w:val="000000"/>
                <w:sz w:val="20"/>
                <w:szCs w:val="20"/>
              </w:rPr>
              <w:t>-53 759,41</w:t>
            </w:r>
          </w:p>
        </w:tc>
      </w:tr>
      <w:tr w:rsidR="004A23D8" w:rsidRPr="00344BAA" w14:paraId="245393A4" w14:textId="77777777" w:rsidTr="009D4084">
        <w:trPr>
          <w:cantSplit/>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5CE7A52C"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4</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3DB88118" w14:textId="77777777" w:rsidR="004A23D8" w:rsidRPr="00344BAA" w:rsidRDefault="004A23D8" w:rsidP="004A23D8">
            <w:pPr>
              <w:widowControl/>
              <w:autoSpaceDE/>
              <w:autoSpaceDN/>
              <w:rPr>
                <w:color w:val="000000"/>
                <w:sz w:val="20"/>
                <w:szCs w:val="20"/>
                <w:lang w:bidi="ar-SA"/>
              </w:rPr>
            </w:pPr>
            <w:r w:rsidRPr="00344BAA">
              <w:rPr>
                <w:color w:val="000000"/>
                <w:sz w:val="20"/>
                <w:szCs w:val="20"/>
                <w:lang w:bidi="ar-SA"/>
              </w:rPr>
              <w:t>Чистая прибыль, полученная от регулируемого вида деятельности, в том числе:</w:t>
            </w:r>
          </w:p>
        </w:tc>
        <w:tc>
          <w:tcPr>
            <w:tcW w:w="662" w:type="pct"/>
            <w:tcBorders>
              <w:top w:val="nil"/>
              <w:left w:val="nil"/>
              <w:bottom w:val="single" w:sz="4" w:space="0" w:color="auto"/>
              <w:right w:val="single" w:sz="4" w:space="0" w:color="auto"/>
            </w:tcBorders>
            <w:shd w:val="clear" w:color="auto" w:fill="auto"/>
            <w:vAlign w:val="center"/>
            <w:hideMark/>
          </w:tcPr>
          <w:p w14:paraId="6A3D5613"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4E1C075F" w14:textId="072A94A0" w:rsidR="004A23D8" w:rsidRPr="00344BAA" w:rsidRDefault="004A23D8" w:rsidP="004A23D8">
            <w:pPr>
              <w:widowControl/>
              <w:autoSpaceDE/>
              <w:autoSpaceDN/>
              <w:jc w:val="center"/>
              <w:rPr>
                <w:color w:val="000000"/>
                <w:sz w:val="20"/>
                <w:szCs w:val="20"/>
                <w:lang w:bidi="ar-SA"/>
              </w:rPr>
            </w:pPr>
            <w:r w:rsidRPr="00344BAA">
              <w:rPr>
                <w:color w:val="000000"/>
                <w:sz w:val="20"/>
                <w:szCs w:val="20"/>
              </w:rPr>
              <w:t>90 304,00</w:t>
            </w:r>
          </w:p>
        </w:tc>
      </w:tr>
      <w:tr w:rsidR="004A23D8" w:rsidRPr="00344BAA" w14:paraId="2D589973" w14:textId="77777777" w:rsidTr="009D4084">
        <w:trPr>
          <w:cantSplit/>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3553C309"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4.1</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696DFC8B" w14:textId="77777777" w:rsidR="004A23D8" w:rsidRPr="00344BAA" w:rsidRDefault="004A23D8" w:rsidP="004A23D8">
            <w:pPr>
              <w:widowControl/>
              <w:autoSpaceDE/>
              <w:autoSpaceDN/>
              <w:rPr>
                <w:color w:val="000000"/>
                <w:sz w:val="20"/>
                <w:szCs w:val="20"/>
                <w:lang w:bidi="ar-SA"/>
              </w:rPr>
            </w:pPr>
            <w:r w:rsidRPr="00344BAA">
              <w:rPr>
                <w:color w:val="000000"/>
                <w:sz w:val="20"/>
                <w:szCs w:val="20"/>
                <w:lang w:bidi="ar-SA"/>
              </w:rPr>
              <w:t>Размер расходования чистой прибыли на финансирование мероприятий, предусмотренных инвестиционной программой регулируемой организации</w:t>
            </w:r>
          </w:p>
        </w:tc>
        <w:tc>
          <w:tcPr>
            <w:tcW w:w="662" w:type="pct"/>
            <w:tcBorders>
              <w:top w:val="nil"/>
              <w:left w:val="nil"/>
              <w:bottom w:val="single" w:sz="4" w:space="0" w:color="auto"/>
              <w:right w:val="single" w:sz="4" w:space="0" w:color="auto"/>
            </w:tcBorders>
            <w:shd w:val="clear" w:color="auto" w:fill="auto"/>
            <w:vAlign w:val="center"/>
            <w:hideMark/>
          </w:tcPr>
          <w:p w14:paraId="3B7E5D41"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79CC4AA5" w14:textId="63F3DCD5" w:rsidR="004A23D8" w:rsidRPr="00344BAA" w:rsidRDefault="004A23D8" w:rsidP="004A23D8">
            <w:pPr>
              <w:widowControl/>
              <w:autoSpaceDE/>
              <w:autoSpaceDN/>
              <w:jc w:val="center"/>
              <w:rPr>
                <w:color w:val="000000"/>
                <w:sz w:val="20"/>
                <w:szCs w:val="20"/>
                <w:lang w:bidi="ar-SA"/>
              </w:rPr>
            </w:pPr>
            <w:r w:rsidRPr="00344BAA">
              <w:rPr>
                <w:color w:val="000000"/>
                <w:sz w:val="20"/>
                <w:szCs w:val="20"/>
              </w:rPr>
              <w:t>0</w:t>
            </w:r>
          </w:p>
        </w:tc>
      </w:tr>
      <w:tr w:rsidR="004A23D8" w:rsidRPr="00344BAA" w14:paraId="49751DFF" w14:textId="77777777" w:rsidTr="009D4084">
        <w:trPr>
          <w:cantSplit/>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3B038DD8"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5</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126572BC" w14:textId="77777777" w:rsidR="004A23D8" w:rsidRPr="00344BAA" w:rsidRDefault="004A23D8" w:rsidP="004A23D8">
            <w:pPr>
              <w:widowControl/>
              <w:autoSpaceDE/>
              <w:autoSpaceDN/>
              <w:rPr>
                <w:color w:val="000000"/>
                <w:sz w:val="20"/>
                <w:szCs w:val="20"/>
                <w:lang w:bidi="ar-SA"/>
              </w:rPr>
            </w:pPr>
            <w:r w:rsidRPr="00344BAA">
              <w:rPr>
                <w:color w:val="000000"/>
                <w:sz w:val="20"/>
                <w:szCs w:val="20"/>
                <w:lang w:bidi="ar-SA"/>
              </w:rPr>
              <w:t>Изменение стоимости основных фондов, в том числе:</w:t>
            </w:r>
          </w:p>
        </w:tc>
        <w:tc>
          <w:tcPr>
            <w:tcW w:w="662" w:type="pct"/>
            <w:tcBorders>
              <w:top w:val="nil"/>
              <w:left w:val="nil"/>
              <w:bottom w:val="single" w:sz="4" w:space="0" w:color="auto"/>
              <w:right w:val="single" w:sz="4" w:space="0" w:color="auto"/>
            </w:tcBorders>
            <w:shd w:val="clear" w:color="auto" w:fill="auto"/>
            <w:vAlign w:val="center"/>
            <w:hideMark/>
          </w:tcPr>
          <w:p w14:paraId="58EF52EA"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704CB2D2" w14:textId="4A350397" w:rsidR="004A23D8" w:rsidRPr="00344BAA" w:rsidRDefault="004A23D8" w:rsidP="004A23D8">
            <w:pPr>
              <w:widowControl/>
              <w:autoSpaceDE/>
              <w:autoSpaceDN/>
              <w:jc w:val="center"/>
              <w:rPr>
                <w:color w:val="000000"/>
                <w:sz w:val="20"/>
                <w:szCs w:val="20"/>
                <w:lang w:bidi="ar-SA"/>
              </w:rPr>
            </w:pPr>
            <w:r w:rsidRPr="00344BAA">
              <w:rPr>
                <w:color w:val="000000"/>
                <w:sz w:val="20"/>
                <w:szCs w:val="20"/>
              </w:rPr>
              <w:t>0</w:t>
            </w:r>
          </w:p>
        </w:tc>
      </w:tr>
      <w:tr w:rsidR="004A23D8" w:rsidRPr="00344BAA" w14:paraId="626E94A2" w14:textId="77777777" w:rsidTr="009D4084">
        <w:trPr>
          <w:cantSplit/>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2D0C9548"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5.1</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56C7B63C" w14:textId="77777777" w:rsidR="004A23D8" w:rsidRPr="00344BAA" w:rsidRDefault="004A23D8" w:rsidP="004A23D8">
            <w:pPr>
              <w:widowControl/>
              <w:autoSpaceDE/>
              <w:autoSpaceDN/>
              <w:rPr>
                <w:color w:val="000000"/>
                <w:sz w:val="20"/>
                <w:szCs w:val="20"/>
                <w:lang w:bidi="ar-SA"/>
              </w:rPr>
            </w:pPr>
            <w:r w:rsidRPr="00344BAA">
              <w:rPr>
                <w:color w:val="000000"/>
                <w:sz w:val="20"/>
                <w:szCs w:val="20"/>
                <w:lang w:bidi="ar-SA"/>
              </w:rPr>
              <w:t>Изменение стоимости основных фондов за счет их ввода в эксплуатацию (вывода из эксплуатации)</w:t>
            </w:r>
          </w:p>
        </w:tc>
        <w:tc>
          <w:tcPr>
            <w:tcW w:w="662" w:type="pct"/>
            <w:tcBorders>
              <w:top w:val="nil"/>
              <w:left w:val="nil"/>
              <w:bottom w:val="single" w:sz="4" w:space="0" w:color="auto"/>
              <w:right w:val="single" w:sz="4" w:space="0" w:color="auto"/>
            </w:tcBorders>
            <w:shd w:val="clear" w:color="auto" w:fill="auto"/>
            <w:vAlign w:val="center"/>
            <w:hideMark/>
          </w:tcPr>
          <w:p w14:paraId="46A6F5C9"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0E2FFFA2" w14:textId="5E5392F7" w:rsidR="004A23D8" w:rsidRPr="00344BAA" w:rsidRDefault="004A23D8" w:rsidP="004A23D8">
            <w:pPr>
              <w:widowControl/>
              <w:autoSpaceDE/>
              <w:autoSpaceDN/>
              <w:jc w:val="center"/>
              <w:rPr>
                <w:color w:val="000000"/>
                <w:sz w:val="20"/>
                <w:szCs w:val="20"/>
                <w:lang w:bidi="ar-SA"/>
              </w:rPr>
            </w:pPr>
            <w:r w:rsidRPr="00344BAA">
              <w:rPr>
                <w:color w:val="000000"/>
                <w:sz w:val="20"/>
                <w:szCs w:val="20"/>
              </w:rPr>
              <w:t>0</w:t>
            </w:r>
          </w:p>
        </w:tc>
      </w:tr>
      <w:tr w:rsidR="004A23D8" w:rsidRPr="00344BAA" w14:paraId="2E0EFAA0" w14:textId="77777777" w:rsidTr="009D4084">
        <w:trPr>
          <w:cantSplit/>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47490030"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5.1.1</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56991C82" w14:textId="77777777" w:rsidR="004A23D8" w:rsidRPr="00344BAA" w:rsidRDefault="004A23D8" w:rsidP="004A23D8">
            <w:pPr>
              <w:widowControl/>
              <w:autoSpaceDE/>
              <w:autoSpaceDN/>
              <w:rPr>
                <w:color w:val="000000"/>
                <w:sz w:val="20"/>
                <w:szCs w:val="20"/>
                <w:lang w:bidi="ar-SA"/>
              </w:rPr>
            </w:pPr>
            <w:r w:rsidRPr="00344BAA">
              <w:rPr>
                <w:color w:val="000000"/>
                <w:sz w:val="20"/>
                <w:szCs w:val="20"/>
                <w:lang w:bidi="ar-SA"/>
              </w:rPr>
              <w:t>Изменение стоимости основных фондов за счет их ввода в эксплуатацию</w:t>
            </w:r>
          </w:p>
        </w:tc>
        <w:tc>
          <w:tcPr>
            <w:tcW w:w="662" w:type="pct"/>
            <w:tcBorders>
              <w:top w:val="nil"/>
              <w:left w:val="nil"/>
              <w:bottom w:val="single" w:sz="4" w:space="0" w:color="auto"/>
              <w:right w:val="single" w:sz="4" w:space="0" w:color="auto"/>
            </w:tcBorders>
            <w:shd w:val="clear" w:color="auto" w:fill="auto"/>
            <w:vAlign w:val="center"/>
            <w:hideMark/>
          </w:tcPr>
          <w:p w14:paraId="4AE796B8"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318DF579" w14:textId="155887FD" w:rsidR="004A23D8" w:rsidRPr="00344BAA" w:rsidRDefault="004A23D8" w:rsidP="004A23D8">
            <w:pPr>
              <w:widowControl/>
              <w:autoSpaceDE/>
              <w:autoSpaceDN/>
              <w:jc w:val="center"/>
              <w:rPr>
                <w:color w:val="000000"/>
                <w:sz w:val="20"/>
                <w:szCs w:val="20"/>
                <w:lang w:bidi="ar-SA"/>
              </w:rPr>
            </w:pPr>
            <w:r w:rsidRPr="00344BAA">
              <w:rPr>
                <w:color w:val="000000"/>
                <w:sz w:val="20"/>
                <w:szCs w:val="20"/>
              </w:rPr>
              <w:t>0</w:t>
            </w:r>
          </w:p>
        </w:tc>
      </w:tr>
      <w:tr w:rsidR="004A23D8" w:rsidRPr="00344BAA" w14:paraId="6DF439B9" w14:textId="77777777" w:rsidTr="009D4084">
        <w:trPr>
          <w:cantSplit/>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0FB19389"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5.1.2</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2A75A638" w14:textId="77777777" w:rsidR="004A23D8" w:rsidRPr="00344BAA" w:rsidRDefault="004A23D8" w:rsidP="004A23D8">
            <w:pPr>
              <w:widowControl/>
              <w:autoSpaceDE/>
              <w:autoSpaceDN/>
              <w:rPr>
                <w:color w:val="000000"/>
                <w:sz w:val="20"/>
                <w:szCs w:val="20"/>
                <w:lang w:bidi="ar-SA"/>
              </w:rPr>
            </w:pPr>
            <w:r w:rsidRPr="00344BAA">
              <w:rPr>
                <w:color w:val="000000"/>
                <w:sz w:val="20"/>
                <w:szCs w:val="20"/>
                <w:lang w:bidi="ar-SA"/>
              </w:rPr>
              <w:t>Изменение стоимости основных фондов за счет их вывода в эксплуатацию</w:t>
            </w:r>
          </w:p>
        </w:tc>
        <w:tc>
          <w:tcPr>
            <w:tcW w:w="662" w:type="pct"/>
            <w:tcBorders>
              <w:top w:val="nil"/>
              <w:left w:val="nil"/>
              <w:bottom w:val="single" w:sz="4" w:space="0" w:color="auto"/>
              <w:right w:val="single" w:sz="4" w:space="0" w:color="auto"/>
            </w:tcBorders>
            <w:shd w:val="clear" w:color="auto" w:fill="auto"/>
            <w:vAlign w:val="center"/>
            <w:hideMark/>
          </w:tcPr>
          <w:p w14:paraId="7E7675B3"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218E5F8C" w14:textId="56A37384" w:rsidR="004A23D8" w:rsidRPr="00344BAA" w:rsidRDefault="004A23D8" w:rsidP="004A23D8">
            <w:pPr>
              <w:widowControl/>
              <w:autoSpaceDE/>
              <w:autoSpaceDN/>
              <w:jc w:val="center"/>
              <w:rPr>
                <w:color w:val="000000"/>
                <w:sz w:val="20"/>
                <w:szCs w:val="20"/>
                <w:lang w:bidi="ar-SA"/>
              </w:rPr>
            </w:pPr>
            <w:r w:rsidRPr="00344BAA">
              <w:rPr>
                <w:color w:val="000000"/>
                <w:sz w:val="20"/>
                <w:szCs w:val="20"/>
              </w:rPr>
              <w:t>0</w:t>
            </w:r>
          </w:p>
        </w:tc>
      </w:tr>
      <w:tr w:rsidR="004A23D8" w:rsidRPr="00344BAA" w14:paraId="0E72AF8D" w14:textId="77777777" w:rsidTr="009D4084">
        <w:trPr>
          <w:cantSplit/>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4D57736E"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5.2</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2EF41B4E" w14:textId="77777777" w:rsidR="004A23D8" w:rsidRPr="00344BAA" w:rsidRDefault="004A23D8" w:rsidP="004A23D8">
            <w:pPr>
              <w:widowControl/>
              <w:autoSpaceDE/>
              <w:autoSpaceDN/>
              <w:rPr>
                <w:color w:val="000000"/>
                <w:sz w:val="20"/>
                <w:szCs w:val="20"/>
                <w:lang w:bidi="ar-SA"/>
              </w:rPr>
            </w:pPr>
            <w:r w:rsidRPr="00344BAA">
              <w:rPr>
                <w:color w:val="000000"/>
                <w:sz w:val="20"/>
                <w:szCs w:val="20"/>
                <w:lang w:bidi="ar-SA"/>
              </w:rPr>
              <w:t>Изменение стоимости основных фондов за счет их переоценки</w:t>
            </w:r>
          </w:p>
        </w:tc>
        <w:tc>
          <w:tcPr>
            <w:tcW w:w="662" w:type="pct"/>
            <w:tcBorders>
              <w:top w:val="nil"/>
              <w:left w:val="nil"/>
              <w:bottom w:val="single" w:sz="4" w:space="0" w:color="auto"/>
              <w:right w:val="single" w:sz="4" w:space="0" w:color="auto"/>
            </w:tcBorders>
            <w:shd w:val="clear" w:color="auto" w:fill="auto"/>
            <w:vAlign w:val="center"/>
            <w:hideMark/>
          </w:tcPr>
          <w:p w14:paraId="65C838BB"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4D353D04" w14:textId="4E5E85D6" w:rsidR="004A23D8" w:rsidRPr="00344BAA" w:rsidRDefault="004A23D8" w:rsidP="004A23D8">
            <w:pPr>
              <w:widowControl/>
              <w:autoSpaceDE/>
              <w:autoSpaceDN/>
              <w:jc w:val="center"/>
              <w:rPr>
                <w:color w:val="000000"/>
                <w:sz w:val="20"/>
                <w:szCs w:val="20"/>
                <w:lang w:bidi="ar-SA"/>
              </w:rPr>
            </w:pPr>
            <w:r w:rsidRPr="00344BAA">
              <w:rPr>
                <w:color w:val="000000"/>
                <w:sz w:val="20"/>
                <w:szCs w:val="20"/>
              </w:rPr>
              <w:t>0</w:t>
            </w:r>
          </w:p>
        </w:tc>
      </w:tr>
      <w:tr w:rsidR="004A23D8" w:rsidRPr="00344BAA" w14:paraId="5CE0E564" w14:textId="77777777" w:rsidTr="009D4084">
        <w:trPr>
          <w:cantSplit/>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60C579AE"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6</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12D9F0AA" w14:textId="77777777" w:rsidR="004A23D8" w:rsidRPr="00344BAA" w:rsidRDefault="004A23D8" w:rsidP="004A23D8">
            <w:pPr>
              <w:widowControl/>
              <w:autoSpaceDE/>
              <w:autoSpaceDN/>
              <w:rPr>
                <w:color w:val="000000"/>
                <w:sz w:val="20"/>
                <w:szCs w:val="20"/>
                <w:lang w:bidi="ar-SA"/>
              </w:rPr>
            </w:pPr>
            <w:r w:rsidRPr="00344BAA">
              <w:rPr>
                <w:color w:val="000000"/>
                <w:sz w:val="20"/>
                <w:szCs w:val="20"/>
                <w:lang w:bidi="ar-SA"/>
              </w:rPr>
              <w:t>Годовая бухгалтерская отчетность, включая бухгалтерский баланс и приложения к нему</w:t>
            </w:r>
          </w:p>
        </w:tc>
        <w:tc>
          <w:tcPr>
            <w:tcW w:w="662" w:type="pct"/>
            <w:tcBorders>
              <w:top w:val="nil"/>
              <w:left w:val="nil"/>
              <w:bottom w:val="single" w:sz="4" w:space="0" w:color="auto"/>
              <w:right w:val="single" w:sz="4" w:space="0" w:color="auto"/>
            </w:tcBorders>
            <w:shd w:val="clear" w:color="auto" w:fill="auto"/>
            <w:vAlign w:val="center"/>
            <w:hideMark/>
          </w:tcPr>
          <w:p w14:paraId="4DF2652D"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x</w:t>
            </w:r>
          </w:p>
        </w:tc>
        <w:tc>
          <w:tcPr>
            <w:tcW w:w="1397" w:type="pct"/>
            <w:tcBorders>
              <w:top w:val="nil"/>
              <w:left w:val="nil"/>
              <w:bottom w:val="single" w:sz="4" w:space="0" w:color="auto"/>
              <w:right w:val="single" w:sz="4" w:space="0" w:color="auto"/>
            </w:tcBorders>
            <w:shd w:val="clear" w:color="auto" w:fill="auto"/>
            <w:vAlign w:val="center"/>
            <w:hideMark/>
          </w:tcPr>
          <w:p w14:paraId="67204AC2" w14:textId="323F2079" w:rsidR="004A23D8" w:rsidRPr="00344BAA" w:rsidRDefault="004A23D8" w:rsidP="004A23D8">
            <w:pPr>
              <w:widowControl/>
              <w:autoSpaceDE/>
              <w:autoSpaceDN/>
              <w:jc w:val="center"/>
              <w:rPr>
                <w:color w:val="000000"/>
                <w:sz w:val="20"/>
                <w:szCs w:val="20"/>
                <w:lang w:bidi="ar-SA"/>
              </w:rPr>
            </w:pPr>
            <w:r w:rsidRPr="00344BAA">
              <w:rPr>
                <w:color w:val="000000"/>
                <w:sz w:val="20"/>
                <w:szCs w:val="20"/>
              </w:rPr>
              <w:t>https://portal.eias.ru/Portal/DownloadPage.aspx?type=12&amp;guid=81092930-4170-4a28-82bb-81794d9a1db9</w:t>
            </w:r>
          </w:p>
        </w:tc>
      </w:tr>
      <w:tr w:rsidR="004A23D8" w:rsidRPr="00344BAA" w14:paraId="5814F12D" w14:textId="77777777" w:rsidTr="009D4084">
        <w:trPr>
          <w:cantSplit/>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3ACD2344"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7</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6ACEBDCB" w14:textId="77777777" w:rsidR="004A23D8" w:rsidRPr="00344BAA" w:rsidRDefault="004A23D8" w:rsidP="004A23D8">
            <w:pPr>
              <w:widowControl/>
              <w:autoSpaceDE/>
              <w:autoSpaceDN/>
              <w:rPr>
                <w:color w:val="000000"/>
                <w:sz w:val="20"/>
                <w:szCs w:val="20"/>
                <w:lang w:bidi="ar-SA"/>
              </w:rPr>
            </w:pPr>
            <w:r w:rsidRPr="00344BAA">
              <w:rPr>
                <w:color w:val="000000"/>
                <w:sz w:val="20"/>
                <w:szCs w:val="20"/>
                <w:lang w:bidi="ar-SA"/>
              </w:rPr>
              <w:t>Установленная тепловая мощность объектов основных фондов, используемых для теплоснабжения, в том числе по каждому источнику тепловой энергии</w:t>
            </w:r>
          </w:p>
        </w:tc>
        <w:tc>
          <w:tcPr>
            <w:tcW w:w="662" w:type="pct"/>
            <w:tcBorders>
              <w:top w:val="nil"/>
              <w:left w:val="nil"/>
              <w:bottom w:val="single" w:sz="4" w:space="0" w:color="auto"/>
              <w:right w:val="single" w:sz="4" w:space="0" w:color="auto"/>
            </w:tcBorders>
            <w:shd w:val="clear" w:color="auto" w:fill="auto"/>
            <w:vAlign w:val="center"/>
            <w:hideMark/>
          </w:tcPr>
          <w:p w14:paraId="185409A3"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Гкал/ч</w:t>
            </w:r>
          </w:p>
        </w:tc>
        <w:tc>
          <w:tcPr>
            <w:tcW w:w="1397" w:type="pct"/>
            <w:tcBorders>
              <w:top w:val="nil"/>
              <w:left w:val="nil"/>
              <w:bottom w:val="single" w:sz="4" w:space="0" w:color="auto"/>
              <w:right w:val="single" w:sz="4" w:space="0" w:color="auto"/>
            </w:tcBorders>
            <w:shd w:val="clear" w:color="auto" w:fill="auto"/>
            <w:vAlign w:val="center"/>
            <w:hideMark/>
          </w:tcPr>
          <w:p w14:paraId="6B02737A" w14:textId="7A88CDAE" w:rsidR="004A23D8" w:rsidRPr="00344BAA" w:rsidRDefault="004A23D8" w:rsidP="004A23D8">
            <w:pPr>
              <w:widowControl/>
              <w:autoSpaceDE/>
              <w:autoSpaceDN/>
              <w:jc w:val="center"/>
              <w:rPr>
                <w:color w:val="000000"/>
                <w:sz w:val="20"/>
                <w:szCs w:val="20"/>
                <w:lang w:bidi="ar-SA"/>
              </w:rPr>
            </w:pPr>
            <w:r w:rsidRPr="00344BAA">
              <w:rPr>
                <w:color w:val="000000"/>
                <w:sz w:val="20"/>
                <w:szCs w:val="20"/>
              </w:rPr>
              <w:t>256,60</w:t>
            </w:r>
          </w:p>
        </w:tc>
      </w:tr>
      <w:tr w:rsidR="004A23D8" w:rsidRPr="00344BAA" w14:paraId="76CF91B0" w14:textId="77777777" w:rsidTr="009D4084">
        <w:trPr>
          <w:cantSplit/>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36752DE1"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8</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486DE51B" w14:textId="77777777" w:rsidR="004A23D8" w:rsidRPr="00344BAA" w:rsidRDefault="004A23D8" w:rsidP="004A23D8">
            <w:pPr>
              <w:widowControl/>
              <w:autoSpaceDE/>
              <w:autoSpaceDN/>
              <w:rPr>
                <w:color w:val="000000"/>
                <w:sz w:val="20"/>
                <w:szCs w:val="20"/>
                <w:lang w:bidi="ar-SA"/>
              </w:rPr>
            </w:pPr>
            <w:r w:rsidRPr="00344BAA">
              <w:rPr>
                <w:color w:val="000000"/>
                <w:sz w:val="20"/>
                <w:szCs w:val="20"/>
                <w:lang w:bidi="ar-SA"/>
              </w:rPr>
              <w:t>Тепловая нагрузка по договорам теплоснабжения</w:t>
            </w:r>
          </w:p>
        </w:tc>
        <w:tc>
          <w:tcPr>
            <w:tcW w:w="662" w:type="pct"/>
            <w:tcBorders>
              <w:top w:val="nil"/>
              <w:left w:val="nil"/>
              <w:bottom w:val="single" w:sz="4" w:space="0" w:color="auto"/>
              <w:right w:val="single" w:sz="4" w:space="0" w:color="auto"/>
            </w:tcBorders>
            <w:shd w:val="clear" w:color="auto" w:fill="auto"/>
            <w:vAlign w:val="center"/>
            <w:hideMark/>
          </w:tcPr>
          <w:p w14:paraId="3AFB2AE1"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Гкал/ч</w:t>
            </w:r>
          </w:p>
        </w:tc>
        <w:tc>
          <w:tcPr>
            <w:tcW w:w="1397" w:type="pct"/>
            <w:tcBorders>
              <w:top w:val="nil"/>
              <w:left w:val="nil"/>
              <w:bottom w:val="single" w:sz="4" w:space="0" w:color="auto"/>
              <w:right w:val="single" w:sz="4" w:space="0" w:color="auto"/>
            </w:tcBorders>
            <w:shd w:val="clear" w:color="auto" w:fill="auto"/>
            <w:vAlign w:val="center"/>
            <w:hideMark/>
          </w:tcPr>
          <w:p w14:paraId="50A8CD0F" w14:textId="690B7C7B" w:rsidR="004A23D8" w:rsidRPr="00344BAA" w:rsidRDefault="004A23D8" w:rsidP="004A23D8">
            <w:pPr>
              <w:widowControl/>
              <w:autoSpaceDE/>
              <w:autoSpaceDN/>
              <w:jc w:val="center"/>
              <w:rPr>
                <w:color w:val="000000"/>
                <w:sz w:val="20"/>
                <w:szCs w:val="20"/>
                <w:lang w:bidi="ar-SA"/>
              </w:rPr>
            </w:pPr>
            <w:r w:rsidRPr="00344BAA">
              <w:rPr>
                <w:color w:val="000000"/>
                <w:sz w:val="20"/>
                <w:szCs w:val="20"/>
              </w:rPr>
              <w:t>256,60</w:t>
            </w:r>
          </w:p>
        </w:tc>
      </w:tr>
      <w:tr w:rsidR="004A23D8" w:rsidRPr="00344BAA" w14:paraId="46A75BAB" w14:textId="77777777" w:rsidTr="009D4084">
        <w:trPr>
          <w:cantSplit/>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1414F398"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9</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02D1BC01" w14:textId="77777777" w:rsidR="004A23D8" w:rsidRPr="00344BAA" w:rsidRDefault="004A23D8" w:rsidP="004A23D8">
            <w:pPr>
              <w:widowControl/>
              <w:autoSpaceDE/>
              <w:autoSpaceDN/>
              <w:rPr>
                <w:color w:val="000000"/>
                <w:sz w:val="20"/>
                <w:szCs w:val="20"/>
                <w:lang w:bidi="ar-SA"/>
              </w:rPr>
            </w:pPr>
            <w:r w:rsidRPr="00344BAA">
              <w:rPr>
                <w:color w:val="000000"/>
                <w:sz w:val="20"/>
                <w:szCs w:val="20"/>
                <w:lang w:bidi="ar-SA"/>
              </w:rPr>
              <w:t>Объем вырабатываемой тепловой энергии</w:t>
            </w:r>
          </w:p>
        </w:tc>
        <w:tc>
          <w:tcPr>
            <w:tcW w:w="662" w:type="pct"/>
            <w:tcBorders>
              <w:top w:val="nil"/>
              <w:left w:val="nil"/>
              <w:bottom w:val="single" w:sz="4" w:space="0" w:color="auto"/>
              <w:right w:val="single" w:sz="4" w:space="0" w:color="auto"/>
            </w:tcBorders>
            <w:shd w:val="clear" w:color="auto" w:fill="auto"/>
            <w:vAlign w:val="center"/>
            <w:hideMark/>
          </w:tcPr>
          <w:p w14:paraId="4326252A"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тыс. Гкал</w:t>
            </w:r>
          </w:p>
        </w:tc>
        <w:tc>
          <w:tcPr>
            <w:tcW w:w="1397" w:type="pct"/>
            <w:tcBorders>
              <w:top w:val="nil"/>
              <w:left w:val="nil"/>
              <w:bottom w:val="single" w:sz="4" w:space="0" w:color="auto"/>
              <w:right w:val="single" w:sz="4" w:space="0" w:color="auto"/>
            </w:tcBorders>
            <w:shd w:val="clear" w:color="auto" w:fill="auto"/>
            <w:vAlign w:val="center"/>
            <w:hideMark/>
          </w:tcPr>
          <w:p w14:paraId="296C9BF2" w14:textId="17F9EE17" w:rsidR="004A23D8" w:rsidRPr="00344BAA" w:rsidRDefault="004A23D8" w:rsidP="004A23D8">
            <w:pPr>
              <w:widowControl/>
              <w:autoSpaceDE/>
              <w:autoSpaceDN/>
              <w:jc w:val="center"/>
              <w:rPr>
                <w:color w:val="000000"/>
                <w:sz w:val="20"/>
                <w:szCs w:val="20"/>
                <w:lang w:bidi="ar-SA"/>
              </w:rPr>
            </w:pPr>
            <w:r w:rsidRPr="00344BAA">
              <w:rPr>
                <w:color w:val="000000"/>
                <w:sz w:val="20"/>
                <w:szCs w:val="20"/>
              </w:rPr>
              <w:t>457 999,6300</w:t>
            </w:r>
          </w:p>
        </w:tc>
      </w:tr>
      <w:tr w:rsidR="004A23D8" w:rsidRPr="00344BAA" w14:paraId="2B53C903" w14:textId="77777777" w:rsidTr="009D4084">
        <w:trPr>
          <w:cantSplit/>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1D749746"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9.1</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1CDC1E57" w14:textId="77777777" w:rsidR="004A23D8" w:rsidRPr="00344BAA" w:rsidRDefault="004A23D8" w:rsidP="004A23D8">
            <w:pPr>
              <w:widowControl/>
              <w:autoSpaceDE/>
              <w:autoSpaceDN/>
              <w:rPr>
                <w:color w:val="000000"/>
                <w:sz w:val="20"/>
                <w:szCs w:val="20"/>
                <w:lang w:bidi="ar-SA"/>
              </w:rPr>
            </w:pPr>
            <w:r w:rsidRPr="00344BAA">
              <w:rPr>
                <w:color w:val="000000"/>
                <w:sz w:val="20"/>
                <w:szCs w:val="20"/>
                <w:lang w:bidi="ar-SA"/>
              </w:rPr>
              <w:t>Объем приобретаемой тепловой энергии</w:t>
            </w:r>
          </w:p>
        </w:tc>
        <w:tc>
          <w:tcPr>
            <w:tcW w:w="662" w:type="pct"/>
            <w:tcBorders>
              <w:top w:val="nil"/>
              <w:left w:val="nil"/>
              <w:bottom w:val="single" w:sz="4" w:space="0" w:color="auto"/>
              <w:right w:val="single" w:sz="4" w:space="0" w:color="auto"/>
            </w:tcBorders>
            <w:shd w:val="clear" w:color="auto" w:fill="auto"/>
            <w:vAlign w:val="center"/>
            <w:hideMark/>
          </w:tcPr>
          <w:p w14:paraId="4384B524"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тыс. Гкал</w:t>
            </w:r>
          </w:p>
        </w:tc>
        <w:tc>
          <w:tcPr>
            <w:tcW w:w="1397" w:type="pct"/>
            <w:tcBorders>
              <w:top w:val="nil"/>
              <w:left w:val="nil"/>
              <w:bottom w:val="single" w:sz="4" w:space="0" w:color="auto"/>
              <w:right w:val="single" w:sz="4" w:space="0" w:color="auto"/>
            </w:tcBorders>
            <w:shd w:val="clear" w:color="auto" w:fill="auto"/>
            <w:vAlign w:val="center"/>
            <w:hideMark/>
          </w:tcPr>
          <w:p w14:paraId="5525EF22" w14:textId="3F1290B5" w:rsidR="004A23D8" w:rsidRPr="00344BAA" w:rsidRDefault="004A23D8" w:rsidP="004A23D8">
            <w:pPr>
              <w:widowControl/>
              <w:autoSpaceDE/>
              <w:autoSpaceDN/>
              <w:jc w:val="center"/>
              <w:rPr>
                <w:color w:val="000000"/>
                <w:sz w:val="20"/>
                <w:szCs w:val="20"/>
                <w:lang w:bidi="ar-SA"/>
              </w:rPr>
            </w:pPr>
            <w:r w:rsidRPr="00344BAA">
              <w:rPr>
                <w:color w:val="000000"/>
                <w:sz w:val="20"/>
                <w:szCs w:val="20"/>
              </w:rPr>
              <w:t>0</w:t>
            </w:r>
          </w:p>
        </w:tc>
      </w:tr>
      <w:tr w:rsidR="004A23D8" w:rsidRPr="00344BAA" w14:paraId="6366D398" w14:textId="77777777" w:rsidTr="009D4084">
        <w:trPr>
          <w:cantSplit/>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485353E0"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10</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3FC5A5C5" w14:textId="77777777" w:rsidR="004A23D8" w:rsidRPr="00344BAA" w:rsidRDefault="004A23D8" w:rsidP="004A23D8">
            <w:pPr>
              <w:widowControl/>
              <w:autoSpaceDE/>
              <w:autoSpaceDN/>
              <w:rPr>
                <w:color w:val="000000"/>
                <w:sz w:val="20"/>
                <w:szCs w:val="20"/>
                <w:lang w:bidi="ar-SA"/>
              </w:rPr>
            </w:pPr>
            <w:r w:rsidRPr="00344BAA">
              <w:rPr>
                <w:color w:val="000000"/>
                <w:sz w:val="20"/>
                <w:szCs w:val="20"/>
                <w:lang w:bidi="ar-SA"/>
              </w:rPr>
              <w:t xml:space="preserve">Объем тепловой энергии, отпускаемой потребителям </w:t>
            </w:r>
          </w:p>
        </w:tc>
        <w:tc>
          <w:tcPr>
            <w:tcW w:w="662" w:type="pct"/>
            <w:tcBorders>
              <w:top w:val="nil"/>
              <w:left w:val="nil"/>
              <w:bottom w:val="single" w:sz="4" w:space="0" w:color="auto"/>
              <w:right w:val="single" w:sz="4" w:space="0" w:color="auto"/>
            </w:tcBorders>
            <w:shd w:val="clear" w:color="auto" w:fill="auto"/>
            <w:vAlign w:val="center"/>
            <w:hideMark/>
          </w:tcPr>
          <w:p w14:paraId="1C7557E7"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тыс. Гкал</w:t>
            </w:r>
          </w:p>
        </w:tc>
        <w:tc>
          <w:tcPr>
            <w:tcW w:w="1397" w:type="pct"/>
            <w:tcBorders>
              <w:top w:val="nil"/>
              <w:left w:val="nil"/>
              <w:bottom w:val="single" w:sz="4" w:space="0" w:color="auto"/>
              <w:right w:val="single" w:sz="4" w:space="0" w:color="auto"/>
            </w:tcBorders>
            <w:shd w:val="clear" w:color="auto" w:fill="auto"/>
            <w:vAlign w:val="center"/>
            <w:hideMark/>
          </w:tcPr>
          <w:p w14:paraId="5CB9EA85" w14:textId="10AD6777" w:rsidR="004A23D8" w:rsidRPr="00344BAA" w:rsidRDefault="004A23D8" w:rsidP="004A23D8">
            <w:pPr>
              <w:widowControl/>
              <w:autoSpaceDE/>
              <w:autoSpaceDN/>
              <w:jc w:val="center"/>
              <w:rPr>
                <w:color w:val="000000"/>
                <w:sz w:val="20"/>
                <w:szCs w:val="20"/>
                <w:lang w:bidi="ar-SA"/>
              </w:rPr>
            </w:pPr>
            <w:r w:rsidRPr="00344BAA">
              <w:rPr>
                <w:color w:val="000000"/>
                <w:sz w:val="20"/>
                <w:szCs w:val="20"/>
              </w:rPr>
              <w:t>348 216,5600</w:t>
            </w:r>
          </w:p>
        </w:tc>
      </w:tr>
      <w:tr w:rsidR="004A23D8" w:rsidRPr="00344BAA" w14:paraId="7FC5D422" w14:textId="77777777" w:rsidTr="009D4084">
        <w:trPr>
          <w:cantSplit/>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7AD061E8"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10.1</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2748EC81" w14:textId="77777777" w:rsidR="004A23D8" w:rsidRPr="00344BAA" w:rsidRDefault="004A23D8" w:rsidP="004A23D8">
            <w:pPr>
              <w:widowControl/>
              <w:autoSpaceDE/>
              <w:autoSpaceDN/>
              <w:rPr>
                <w:color w:val="000000"/>
                <w:sz w:val="20"/>
                <w:szCs w:val="20"/>
                <w:lang w:bidi="ar-SA"/>
              </w:rPr>
            </w:pPr>
            <w:r w:rsidRPr="00344BAA">
              <w:rPr>
                <w:color w:val="000000"/>
                <w:sz w:val="20"/>
                <w:szCs w:val="20"/>
                <w:lang w:bidi="ar-SA"/>
              </w:rPr>
              <w:t>Определенном по приборам учета, в т.ч.:</w:t>
            </w:r>
          </w:p>
        </w:tc>
        <w:tc>
          <w:tcPr>
            <w:tcW w:w="662" w:type="pct"/>
            <w:tcBorders>
              <w:top w:val="nil"/>
              <w:left w:val="nil"/>
              <w:bottom w:val="single" w:sz="4" w:space="0" w:color="auto"/>
              <w:right w:val="single" w:sz="4" w:space="0" w:color="auto"/>
            </w:tcBorders>
            <w:shd w:val="clear" w:color="auto" w:fill="auto"/>
            <w:vAlign w:val="center"/>
            <w:hideMark/>
          </w:tcPr>
          <w:p w14:paraId="33A5E802"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тыс. Гкал</w:t>
            </w:r>
          </w:p>
        </w:tc>
        <w:tc>
          <w:tcPr>
            <w:tcW w:w="1397" w:type="pct"/>
            <w:tcBorders>
              <w:top w:val="nil"/>
              <w:left w:val="nil"/>
              <w:bottom w:val="single" w:sz="4" w:space="0" w:color="auto"/>
              <w:right w:val="single" w:sz="4" w:space="0" w:color="auto"/>
            </w:tcBorders>
            <w:shd w:val="clear" w:color="auto" w:fill="auto"/>
            <w:vAlign w:val="center"/>
            <w:hideMark/>
          </w:tcPr>
          <w:p w14:paraId="7EC251B7" w14:textId="73443C90" w:rsidR="004A23D8" w:rsidRPr="00344BAA" w:rsidRDefault="004A23D8" w:rsidP="004A23D8">
            <w:pPr>
              <w:widowControl/>
              <w:autoSpaceDE/>
              <w:autoSpaceDN/>
              <w:jc w:val="center"/>
              <w:rPr>
                <w:color w:val="000000"/>
                <w:sz w:val="20"/>
                <w:szCs w:val="20"/>
                <w:lang w:bidi="ar-SA"/>
              </w:rPr>
            </w:pPr>
            <w:r w:rsidRPr="00344BAA">
              <w:rPr>
                <w:color w:val="000000"/>
                <w:sz w:val="20"/>
                <w:szCs w:val="20"/>
              </w:rPr>
              <w:t>0</w:t>
            </w:r>
          </w:p>
        </w:tc>
      </w:tr>
      <w:tr w:rsidR="004A23D8" w:rsidRPr="00344BAA" w14:paraId="73B2D083" w14:textId="77777777" w:rsidTr="009D4084">
        <w:trPr>
          <w:cantSplit/>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636829E4"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10.1.1</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2E1BEE50" w14:textId="77777777" w:rsidR="004A23D8" w:rsidRPr="00344BAA" w:rsidRDefault="004A23D8" w:rsidP="004A23D8">
            <w:pPr>
              <w:widowControl/>
              <w:autoSpaceDE/>
              <w:autoSpaceDN/>
              <w:rPr>
                <w:color w:val="000000"/>
                <w:sz w:val="20"/>
                <w:szCs w:val="20"/>
                <w:lang w:bidi="ar-SA"/>
              </w:rPr>
            </w:pPr>
            <w:r w:rsidRPr="00344BAA">
              <w:rPr>
                <w:color w:val="000000"/>
                <w:sz w:val="20"/>
                <w:szCs w:val="20"/>
                <w:lang w:bidi="ar-SA"/>
              </w:rPr>
              <w:t>Определенный по приборам учета объем тепловой энергии, отпускаемой по договорам потребителям, максимальный объем потребления тепловой энергии объектов которых составляет менее чем 0,2 Гкал</w:t>
            </w:r>
          </w:p>
        </w:tc>
        <w:tc>
          <w:tcPr>
            <w:tcW w:w="662" w:type="pct"/>
            <w:tcBorders>
              <w:top w:val="nil"/>
              <w:left w:val="nil"/>
              <w:bottom w:val="single" w:sz="4" w:space="0" w:color="auto"/>
              <w:right w:val="single" w:sz="4" w:space="0" w:color="auto"/>
            </w:tcBorders>
            <w:shd w:val="clear" w:color="auto" w:fill="auto"/>
            <w:vAlign w:val="center"/>
            <w:hideMark/>
          </w:tcPr>
          <w:p w14:paraId="00924EC7"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тыс. Гкал</w:t>
            </w:r>
          </w:p>
        </w:tc>
        <w:tc>
          <w:tcPr>
            <w:tcW w:w="1397" w:type="pct"/>
            <w:tcBorders>
              <w:top w:val="nil"/>
              <w:left w:val="nil"/>
              <w:bottom w:val="single" w:sz="4" w:space="0" w:color="auto"/>
              <w:right w:val="single" w:sz="4" w:space="0" w:color="auto"/>
            </w:tcBorders>
            <w:shd w:val="clear" w:color="auto" w:fill="auto"/>
            <w:vAlign w:val="center"/>
            <w:hideMark/>
          </w:tcPr>
          <w:p w14:paraId="07E4E85C" w14:textId="3A3A5FB9" w:rsidR="004A23D8" w:rsidRPr="00344BAA" w:rsidRDefault="004A23D8" w:rsidP="004A23D8">
            <w:pPr>
              <w:widowControl/>
              <w:autoSpaceDE/>
              <w:autoSpaceDN/>
              <w:jc w:val="center"/>
              <w:rPr>
                <w:color w:val="000000"/>
                <w:sz w:val="20"/>
                <w:szCs w:val="20"/>
                <w:lang w:bidi="ar-SA"/>
              </w:rPr>
            </w:pPr>
            <w:r w:rsidRPr="00344BAA">
              <w:rPr>
                <w:color w:val="000000"/>
                <w:sz w:val="20"/>
                <w:szCs w:val="20"/>
              </w:rPr>
              <w:t>0</w:t>
            </w:r>
          </w:p>
        </w:tc>
      </w:tr>
      <w:tr w:rsidR="004A23D8" w:rsidRPr="00344BAA" w14:paraId="111743F5" w14:textId="77777777" w:rsidTr="009D4084">
        <w:trPr>
          <w:cantSplit/>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2DF614AF"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10.2</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54844CC6" w14:textId="77777777" w:rsidR="004A23D8" w:rsidRPr="00344BAA" w:rsidRDefault="004A23D8" w:rsidP="004A23D8">
            <w:pPr>
              <w:widowControl/>
              <w:autoSpaceDE/>
              <w:autoSpaceDN/>
              <w:rPr>
                <w:color w:val="000000"/>
                <w:sz w:val="20"/>
                <w:szCs w:val="20"/>
                <w:lang w:bidi="ar-SA"/>
              </w:rPr>
            </w:pPr>
            <w:r w:rsidRPr="00344BAA">
              <w:rPr>
                <w:color w:val="000000"/>
                <w:sz w:val="20"/>
                <w:szCs w:val="20"/>
                <w:lang w:bidi="ar-SA"/>
              </w:rPr>
              <w:t>Определенном расчетным путем (нормативам потребления коммунальных услуг)</w:t>
            </w:r>
          </w:p>
        </w:tc>
        <w:tc>
          <w:tcPr>
            <w:tcW w:w="662" w:type="pct"/>
            <w:tcBorders>
              <w:top w:val="nil"/>
              <w:left w:val="nil"/>
              <w:bottom w:val="single" w:sz="4" w:space="0" w:color="auto"/>
              <w:right w:val="single" w:sz="4" w:space="0" w:color="auto"/>
            </w:tcBorders>
            <w:shd w:val="clear" w:color="auto" w:fill="auto"/>
            <w:vAlign w:val="center"/>
            <w:hideMark/>
          </w:tcPr>
          <w:p w14:paraId="7282218B"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тыс. Гкал</w:t>
            </w:r>
          </w:p>
        </w:tc>
        <w:tc>
          <w:tcPr>
            <w:tcW w:w="1397" w:type="pct"/>
            <w:tcBorders>
              <w:top w:val="nil"/>
              <w:left w:val="nil"/>
              <w:bottom w:val="single" w:sz="4" w:space="0" w:color="auto"/>
              <w:right w:val="single" w:sz="4" w:space="0" w:color="auto"/>
            </w:tcBorders>
            <w:shd w:val="clear" w:color="auto" w:fill="auto"/>
            <w:vAlign w:val="center"/>
            <w:hideMark/>
          </w:tcPr>
          <w:p w14:paraId="054DB4A1" w14:textId="2E288C75" w:rsidR="004A23D8" w:rsidRPr="00344BAA" w:rsidRDefault="004A23D8" w:rsidP="004A23D8">
            <w:pPr>
              <w:widowControl/>
              <w:autoSpaceDE/>
              <w:autoSpaceDN/>
              <w:jc w:val="center"/>
              <w:rPr>
                <w:color w:val="000000"/>
                <w:sz w:val="20"/>
                <w:szCs w:val="20"/>
                <w:lang w:bidi="ar-SA"/>
              </w:rPr>
            </w:pPr>
            <w:r w:rsidRPr="00344BAA">
              <w:rPr>
                <w:color w:val="000000"/>
                <w:sz w:val="20"/>
                <w:szCs w:val="20"/>
              </w:rPr>
              <w:t>0</w:t>
            </w:r>
          </w:p>
        </w:tc>
      </w:tr>
      <w:tr w:rsidR="004A23D8" w:rsidRPr="00344BAA" w14:paraId="3DBFF9B4" w14:textId="77777777" w:rsidTr="009D4084">
        <w:trPr>
          <w:cantSplit/>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4496BBB6"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11</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65AC0750" w14:textId="77777777" w:rsidR="004A23D8" w:rsidRPr="00344BAA" w:rsidRDefault="004A23D8" w:rsidP="004A23D8">
            <w:pPr>
              <w:widowControl/>
              <w:autoSpaceDE/>
              <w:autoSpaceDN/>
              <w:rPr>
                <w:color w:val="000000"/>
                <w:sz w:val="20"/>
                <w:szCs w:val="20"/>
                <w:lang w:bidi="ar-SA"/>
              </w:rPr>
            </w:pPr>
            <w:r w:rsidRPr="00344BAA">
              <w:rPr>
                <w:color w:val="000000"/>
                <w:sz w:val="20"/>
                <w:szCs w:val="20"/>
                <w:lang w:bidi="ar-SA"/>
              </w:rPr>
              <w:t>Нормативы технологических потерь при передаче тепловой энергии, теплоносителя по тепловым сетям</w:t>
            </w:r>
          </w:p>
        </w:tc>
        <w:tc>
          <w:tcPr>
            <w:tcW w:w="662" w:type="pct"/>
            <w:tcBorders>
              <w:top w:val="nil"/>
              <w:left w:val="nil"/>
              <w:bottom w:val="single" w:sz="4" w:space="0" w:color="auto"/>
              <w:right w:val="single" w:sz="4" w:space="0" w:color="auto"/>
            </w:tcBorders>
            <w:shd w:val="clear" w:color="auto" w:fill="auto"/>
            <w:vAlign w:val="center"/>
            <w:hideMark/>
          </w:tcPr>
          <w:p w14:paraId="13A16BDF"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Ккал/ч. мес.</w:t>
            </w:r>
          </w:p>
        </w:tc>
        <w:tc>
          <w:tcPr>
            <w:tcW w:w="1397" w:type="pct"/>
            <w:tcBorders>
              <w:top w:val="nil"/>
              <w:left w:val="nil"/>
              <w:bottom w:val="single" w:sz="4" w:space="0" w:color="auto"/>
              <w:right w:val="single" w:sz="4" w:space="0" w:color="auto"/>
            </w:tcBorders>
            <w:shd w:val="clear" w:color="auto" w:fill="auto"/>
            <w:vAlign w:val="center"/>
            <w:hideMark/>
          </w:tcPr>
          <w:p w14:paraId="32B3FB64" w14:textId="16C51FF5" w:rsidR="004A23D8" w:rsidRPr="00344BAA" w:rsidRDefault="004A23D8" w:rsidP="004A23D8">
            <w:pPr>
              <w:widowControl/>
              <w:autoSpaceDE/>
              <w:autoSpaceDN/>
              <w:jc w:val="center"/>
              <w:rPr>
                <w:color w:val="000000"/>
                <w:sz w:val="20"/>
                <w:szCs w:val="20"/>
                <w:lang w:bidi="ar-SA"/>
              </w:rPr>
            </w:pPr>
            <w:r w:rsidRPr="00344BAA">
              <w:rPr>
                <w:color w:val="000000"/>
                <w:sz w:val="20"/>
                <w:szCs w:val="20"/>
              </w:rPr>
              <w:t> </w:t>
            </w:r>
          </w:p>
        </w:tc>
      </w:tr>
      <w:tr w:rsidR="004A23D8" w:rsidRPr="00344BAA" w14:paraId="35085521" w14:textId="77777777" w:rsidTr="009D4084">
        <w:trPr>
          <w:cantSplit/>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08DB4815"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12</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5F69115D" w14:textId="77777777" w:rsidR="004A23D8" w:rsidRPr="00344BAA" w:rsidRDefault="004A23D8" w:rsidP="004A23D8">
            <w:pPr>
              <w:widowControl/>
              <w:autoSpaceDE/>
              <w:autoSpaceDN/>
              <w:rPr>
                <w:color w:val="000000"/>
                <w:sz w:val="20"/>
                <w:szCs w:val="20"/>
                <w:lang w:bidi="ar-SA"/>
              </w:rPr>
            </w:pPr>
            <w:r w:rsidRPr="00344BAA">
              <w:rPr>
                <w:color w:val="000000"/>
                <w:sz w:val="20"/>
                <w:szCs w:val="20"/>
                <w:lang w:bidi="ar-SA"/>
              </w:rPr>
              <w:t>Фактический объем потерь при передаче тепловой энергии</w:t>
            </w:r>
          </w:p>
        </w:tc>
        <w:tc>
          <w:tcPr>
            <w:tcW w:w="662" w:type="pct"/>
            <w:tcBorders>
              <w:top w:val="nil"/>
              <w:left w:val="nil"/>
              <w:bottom w:val="single" w:sz="4" w:space="0" w:color="auto"/>
              <w:right w:val="single" w:sz="4" w:space="0" w:color="auto"/>
            </w:tcBorders>
            <w:shd w:val="clear" w:color="auto" w:fill="auto"/>
            <w:vAlign w:val="center"/>
            <w:hideMark/>
          </w:tcPr>
          <w:p w14:paraId="5CCBFE6A"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тыс. Гкал/год</w:t>
            </w:r>
          </w:p>
        </w:tc>
        <w:tc>
          <w:tcPr>
            <w:tcW w:w="1397" w:type="pct"/>
            <w:tcBorders>
              <w:top w:val="nil"/>
              <w:left w:val="nil"/>
              <w:bottom w:val="single" w:sz="4" w:space="0" w:color="auto"/>
              <w:right w:val="single" w:sz="4" w:space="0" w:color="auto"/>
            </w:tcBorders>
            <w:shd w:val="clear" w:color="auto" w:fill="auto"/>
            <w:vAlign w:val="center"/>
            <w:hideMark/>
          </w:tcPr>
          <w:p w14:paraId="18EC1C5A" w14:textId="5C854D33" w:rsidR="004A23D8" w:rsidRPr="00344BAA" w:rsidRDefault="004A23D8" w:rsidP="004A23D8">
            <w:pPr>
              <w:widowControl/>
              <w:autoSpaceDE/>
              <w:autoSpaceDN/>
              <w:jc w:val="center"/>
              <w:rPr>
                <w:color w:val="000000"/>
                <w:sz w:val="20"/>
                <w:szCs w:val="20"/>
                <w:lang w:bidi="ar-SA"/>
              </w:rPr>
            </w:pPr>
            <w:r w:rsidRPr="00344BAA">
              <w:rPr>
                <w:color w:val="000000"/>
                <w:sz w:val="20"/>
                <w:szCs w:val="20"/>
              </w:rPr>
              <w:t>96 888,45</w:t>
            </w:r>
          </w:p>
        </w:tc>
      </w:tr>
      <w:tr w:rsidR="004A23D8" w:rsidRPr="00344BAA" w14:paraId="56250888" w14:textId="77777777" w:rsidTr="009D4084">
        <w:trPr>
          <w:cantSplit/>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1BB6A1D1"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12.1</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486A85B3" w14:textId="77777777" w:rsidR="004A23D8" w:rsidRPr="00344BAA" w:rsidRDefault="004A23D8" w:rsidP="004A23D8">
            <w:pPr>
              <w:widowControl/>
              <w:autoSpaceDE/>
              <w:autoSpaceDN/>
              <w:rPr>
                <w:color w:val="000000"/>
                <w:sz w:val="20"/>
                <w:szCs w:val="20"/>
                <w:lang w:bidi="ar-SA"/>
              </w:rPr>
            </w:pPr>
            <w:r w:rsidRPr="00344BAA">
              <w:rPr>
                <w:color w:val="000000"/>
                <w:sz w:val="20"/>
                <w:szCs w:val="20"/>
                <w:lang w:bidi="ar-SA"/>
              </w:rPr>
              <w:t>Плановый объем потерь при передаче тепловой энергии</w:t>
            </w:r>
          </w:p>
        </w:tc>
        <w:tc>
          <w:tcPr>
            <w:tcW w:w="662" w:type="pct"/>
            <w:tcBorders>
              <w:top w:val="nil"/>
              <w:left w:val="nil"/>
              <w:bottom w:val="single" w:sz="4" w:space="0" w:color="auto"/>
              <w:right w:val="single" w:sz="4" w:space="0" w:color="auto"/>
            </w:tcBorders>
            <w:shd w:val="clear" w:color="auto" w:fill="auto"/>
            <w:vAlign w:val="center"/>
            <w:hideMark/>
          </w:tcPr>
          <w:p w14:paraId="3997F566"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тыс. Гкал/год</w:t>
            </w:r>
          </w:p>
        </w:tc>
        <w:tc>
          <w:tcPr>
            <w:tcW w:w="1397" w:type="pct"/>
            <w:tcBorders>
              <w:top w:val="nil"/>
              <w:left w:val="nil"/>
              <w:bottom w:val="single" w:sz="4" w:space="0" w:color="auto"/>
              <w:right w:val="single" w:sz="4" w:space="0" w:color="auto"/>
            </w:tcBorders>
            <w:shd w:val="clear" w:color="auto" w:fill="auto"/>
            <w:vAlign w:val="center"/>
            <w:hideMark/>
          </w:tcPr>
          <w:p w14:paraId="15AE2DF0" w14:textId="7D222A0F" w:rsidR="004A23D8" w:rsidRPr="00344BAA" w:rsidRDefault="004A23D8" w:rsidP="004A23D8">
            <w:pPr>
              <w:widowControl/>
              <w:autoSpaceDE/>
              <w:autoSpaceDN/>
              <w:jc w:val="center"/>
              <w:rPr>
                <w:color w:val="000000"/>
                <w:sz w:val="20"/>
                <w:szCs w:val="20"/>
                <w:lang w:bidi="ar-SA"/>
              </w:rPr>
            </w:pPr>
            <w:r w:rsidRPr="00344BAA">
              <w:rPr>
                <w:color w:val="000000"/>
                <w:sz w:val="20"/>
                <w:szCs w:val="20"/>
              </w:rPr>
              <w:t>0</w:t>
            </w:r>
          </w:p>
        </w:tc>
      </w:tr>
      <w:tr w:rsidR="004A23D8" w:rsidRPr="00344BAA" w14:paraId="55D42E4E" w14:textId="77777777" w:rsidTr="009D4084">
        <w:trPr>
          <w:cantSplit/>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65C53A06"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13</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5A4FD23E" w14:textId="77777777" w:rsidR="004A23D8" w:rsidRPr="00344BAA" w:rsidRDefault="004A23D8" w:rsidP="004A23D8">
            <w:pPr>
              <w:widowControl/>
              <w:autoSpaceDE/>
              <w:autoSpaceDN/>
              <w:rPr>
                <w:color w:val="000000"/>
                <w:sz w:val="20"/>
                <w:szCs w:val="20"/>
                <w:lang w:bidi="ar-SA"/>
              </w:rPr>
            </w:pPr>
            <w:r w:rsidRPr="00344BAA">
              <w:rPr>
                <w:color w:val="000000"/>
                <w:sz w:val="20"/>
                <w:szCs w:val="20"/>
                <w:lang w:bidi="ar-SA"/>
              </w:rPr>
              <w:t>Среднесписочная численность основного производственного персонала</w:t>
            </w:r>
          </w:p>
        </w:tc>
        <w:tc>
          <w:tcPr>
            <w:tcW w:w="662" w:type="pct"/>
            <w:tcBorders>
              <w:top w:val="nil"/>
              <w:left w:val="nil"/>
              <w:bottom w:val="single" w:sz="4" w:space="0" w:color="auto"/>
              <w:right w:val="single" w:sz="4" w:space="0" w:color="auto"/>
            </w:tcBorders>
            <w:shd w:val="clear" w:color="auto" w:fill="auto"/>
            <w:vAlign w:val="center"/>
            <w:hideMark/>
          </w:tcPr>
          <w:p w14:paraId="43417B1A"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человек</w:t>
            </w:r>
          </w:p>
        </w:tc>
        <w:tc>
          <w:tcPr>
            <w:tcW w:w="1397" w:type="pct"/>
            <w:tcBorders>
              <w:top w:val="nil"/>
              <w:left w:val="nil"/>
              <w:bottom w:val="single" w:sz="4" w:space="0" w:color="auto"/>
              <w:right w:val="single" w:sz="4" w:space="0" w:color="auto"/>
            </w:tcBorders>
            <w:shd w:val="clear" w:color="auto" w:fill="auto"/>
            <w:vAlign w:val="center"/>
            <w:hideMark/>
          </w:tcPr>
          <w:p w14:paraId="421C6179" w14:textId="01E480B3" w:rsidR="004A23D8" w:rsidRPr="00344BAA" w:rsidRDefault="004A23D8" w:rsidP="004A23D8">
            <w:pPr>
              <w:widowControl/>
              <w:autoSpaceDE/>
              <w:autoSpaceDN/>
              <w:jc w:val="center"/>
              <w:rPr>
                <w:color w:val="000000"/>
                <w:sz w:val="20"/>
                <w:szCs w:val="20"/>
                <w:lang w:bidi="ar-SA"/>
              </w:rPr>
            </w:pPr>
            <w:r w:rsidRPr="00344BAA">
              <w:rPr>
                <w:color w:val="000000"/>
                <w:sz w:val="20"/>
                <w:szCs w:val="20"/>
              </w:rPr>
              <w:t>87,00</w:t>
            </w:r>
          </w:p>
        </w:tc>
      </w:tr>
      <w:tr w:rsidR="004A23D8" w:rsidRPr="00344BAA" w14:paraId="7B45C2F6" w14:textId="77777777" w:rsidTr="009D4084">
        <w:trPr>
          <w:cantSplit/>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48014DE3"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14</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7515D85A" w14:textId="77777777" w:rsidR="004A23D8" w:rsidRPr="00344BAA" w:rsidRDefault="004A23D8" w:rsidP="004A23D8">
            <w:pPr>
              <w:widowControl/>
              <w:autoSpaceDE/>
              <w:autoSpaceDN/>
              <w:rPr>
                <w:color w:val="000000"/>
                <w:sz w:val="20"/>
                <w:szCs w:val="20"/>
                <w:lang w:bidi="ar-SA"/>
              </w:rPr>
            </w:pPr>
            <w:r w:rsidRPr="00344BAA">
              <w:rPr>
                <w:color w:val="000000"/>
                <w:sz w:val="20"/>
                <w:szCs w:val="20"/>
                <w:lang w:bidi="ar-SA"/>
              </w:rPr>
              <w:t>Среднесписочная численность административно-управленческого персонала</w:t>
            </w:r>
          </w:p>
        </w:tc>
        <w:tc>
          <w:tcPr>
            <w:tcW w:w="662" w:type="pct"/>
            <w:tcBorders>
              <w:top w:val="nil"/>
              <w:left w:val="nil"/>
              <w:bottom w:val="single" w:sz="4" w:space="0" w:color="auto"/>
              <w:right w:val="single" w:sz="4" w:space="0" w:color="auto"/>
            </w:tcBorders>
            <w:shd w:val="clear" w:color="auto" w:fill="auto"/>
            <w:vAlign w:val="center"/>
            <w:hideMark/>
          </w:tcPr>
          <w:p w14:paraId="6219DB32"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человек</w:t>
            </w:r>
          </w:p>
        </w:tc>
        <w:tc>
          <w:tcPr>
            <w:tcW w:w="1397" w:type="pct"/>
            <w:tcBorders>
              <w:top w:val="nil"/>
              <w:left w:val="nil"/>
              <w:bottom w:val="single" w:sz="4" w:space="0" w:color="auto"/>
              <w:right w:val="single" w:sz="4" w:space="0" w:color="auto"/>
            </w:tcBorders>
            <w:shd w:val="clear" w:color="auto" w:fill="auto"/>
            <w:vAlign w:val="center"/>
            <w:hideMark/>
          </w:tcPr>
          <w:p w14:paraId="14FAF997" w14:textId="04DDF954" w:rsidR="004A23D8" w:rsidRPr="00344BAA" w:rsidRDefault="004A23D8" w:rsidP="004A23D8">
            <w:pPr>
              <w:widowControl/>
              <w:autoSpaceDE/>
              <w:autoSpaceDN/>
              <w:jc w:val="center"/>
              <w:rPr>
                <w:color w:val="000000"/>
                <w:sz w:val="20"/>
                <w:szCs w:val="20"/>
                <w:lang w:bidi="ar-SA"/>
              </w:rPr>
            </w:pPr>
            <w:r w:rsidRPr="00344BAA">
              <w:rPr>
                <w:color w:val="000000"/>
                <w:sz w:val="20"/>
                <w:szCs w:val="20"/>
              </w:rPr>
              <w:t>56,90</w:t>
            </w:r>
          </w:p>
        </w:tc>
      </w:tr>
      <w:tr w:rsidR="004A23D8" w:rsidRPr="00344BAA" w14:paraId="22EFDDDA" w14:textId="77777777" w:rsidTr="009D4084">
        <w:trPr>
          <w:cantSplit/>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3E553E8B"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15</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674D38FB" w14:textId="77777777" w:rsidR="004A23D8" w:rsidRPr="00344BAA" w:rsidRDefault="004A23D8" w:rsidP="004A23D8">
            <w:pPr>
              <w:widowControl/>
              <w:autoSpaceDE/>
              <w:autoSpaceDN/>
              <w:rPr>
                <w:color w:val="000000"/>
                <w:sz w:val="20"/>
                <w:szCs w:val="20"/>
                <w:lang w:bidi="ar-SA"/>
              </w:rPr>
            </w:pPr>
            <w:r w:rsidRPr="00344BAA">
              <w:rPr>
                <w:color w:val="000000"/>
                <w:sz w:val="20"/>
                <w:szCs w:val="20"/>
                <w:lang w:bidi="ar-SA"/>
              </w:rPr>
              <w:t>Норматив удельного расхода условного топлива при производстве тепловой энергии источниками тепловой энергии, с распределением по источникам тепловой энергии, используемым для осуществления регулируемых видов деятельности</w:t>
            </w:r>
          </w:p>
        </w:tc>
        <w:tc>
          <w:tcPr>
            <w:tcW w:w="662" w:type="pct"/>
            <w:tcBorders>
              <w:top w:val="nil"/>
              <w:left w:val="nil"/>
              <w:bottom w:val="single" w:sz="4" w:space="0" w:color="auto"/>
              <w:right w:val="single" w:sz="4" w:space="0" w:color="auto"/>
            </w:tcBorders>
            <w:shd w:val="clear" w:color="auto" w:fill="auto"/>
            <w:vAlign w:val="center"/>
            <w:hideMark/>
          </w:tcPr>
          <w:p w14:paraId="188FD0E6"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кг у. т./Гкал</w:t>
            </w:r>
          </w:p>
        </w:tc>
        <w:tc>
          <w:tcPr>
            <w:tcW w:w="1397" w:type="pct"/>
            <w:tcBorders>
              <w:top w:val="nil"/>
              <w:left w:val="nil"/>
              <w:bottom w:val="single" w:sz="4" w:space="0" w:color="auto"/>
              <w:right w:val="single" w:sz="4" w:space="0" w:color="auto"/>
            </w:tcBorders>
            <w:shd w:val="clear" w:color="auto" w:fill="auto"/>
            <w:vAlign w:val="center"/>
            <w:hideMark/>
          </w:tcPr>
          <w:p w14:paraId="604DC79E" w14:textId="2BD204EA" w:rsidR="004A23D8" w:rsidRPr="00344BAA" w:rsidRDefault="004A23D8" w:rsidP="004A23D8">
            <w:pPr>
              <w:widowControl/>
              <w:autoSpaceDE/>
              <w:autoSpaceDN/>
              <w:jc w:val="center"/>
              <w:rPr>
                <w:color w:val="000000"/>
                <w:sz w:val="20"/>
                <w:szCs w:val="20"/>
                <w:lang w:bidi="ar-SA"/>
              </w:rPr>
            </w:pPr>
            <w:r w:rsidRPr="00344BAA">
              <w:rPr>
                <w:color w:val="000000"/>
                <w:sz w:val="20"/>
                <w:szCs w:val="20"/>
              </w:rPr>
              <w:t> </w:t>
            </w:r>
          </w:p>
        </w:tc>
      </w:tr>
      <w:tr w:rsidR="004A23D8" w:rsidRPr="00344BAA" w14:paraId="0C26E5FB" w14:textId="77777777" w:rsidTr="009D4084">
        <w:trPr>
          <w:cantSplit/>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671ECBC9"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16</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237CC4D3" w14:textId="77777777" w:rsidR="004A23D8" w:rsidRPr="00344BAA" w:rsidRDefault="004A23D8" w:rsidP="004A23D8">
            <w:pPr>
              <w:widowControl/>
              <w:autoSpaceDE/>
              <w:autoSpaceDN/>
              <w:rPr>
                <w:color w:val="000000"/>
                <w:sz w:val="20"/>
                <w:szCs w:val="20"/>
                <w:lang w:bidi="ar-SA"/>
              </w:rPr>
            </w:pPr>
            <w:r w:rsidRPr="00344BAA">
              <w:rPr>
                <w:color w:val="000000"/>
                <w:sz w:val="20"/>
                <w:szCs w:val="20"/>
                <w:lang w:bidi="ar-SA"/>
              </w:rPr>
              <w:t>Плановый удельный расход условного топлива при производстве тепловой энергии источниками тепловой энергии с распределением по источникам тепловой энергии</w:t>
            </w:r>
          </w:p>
        </w:tc>
        <w:tc>
          <w:tcPr>
            <w:tcW w:w="662" w:type="pct"/>
            <w:tcBorders>
              <w:top w:val="nil"/>
              <w:left w:val="nil"/>
              <w:bottom w:val="single" w:sz="4" w:space="0" w:color="auto"/>
              <w:right w:val="single" w:sz="4" w:space="0" w:color="auto"/>
            </w:tcBorders>
            <w:shd w:val="clear" w:color="auto" w:fill="auto"/>
            <w:vAlign w:val="center"/>
            <w:hideMark/>
          </w:tcPr>
          <w:p w14:paraId="04978E39"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кг усл. топл./Гкал</w:t>
            </w:r>
          </w:p>
        </w:tc>
        <w:tc>
          <w:tcPr>
            <w:tcW w:w="1397" w:type="pct"/>
            <w:tcBorders>
              <w:top w:val="nil"/>
              <w:left w:val="nil"/>
              <w:bottom w:val="single" w:sz="4" w:space="0" w:color="auto"/>
              <w:right w:val="single" w:sz="4" w:space="0" w:color="auto"/>
            </w:tcBorders>
            <w:shd w:val="clear" w:color="auto" w:fill="auto"/>
            <w:vAlign w:val="center"/>
            <w:hideMark/>
          </w:tcPr>
          <w:p w14:paraId="4537E3B1" w14:textId="09753925" w:rsidR="004A23D8" w:rsidRPr="00344BAA" w:rsidRDefault="004A23D8" w:rsidP="004A23D8">
            <w:pPr>
              <w:widowControl/>
              <w:autoSpaceDE/>
              <w:autoSpaceDN/>
              <w:jc w:val="center"/>
              <w:rPr>
                <w:color w:val="000000"/>
                <w:sz w:val="20"/>
                <w:szCs w:val="20"/>
                <w:lang w:bidi="ar-SA"/>
              </w:rPr>
            </w:pPr>
            <w:r w:rsidRPr="00344BAA">
              <w:rPr>
                <w:color w:val="000000"/>
                <w:sz w:val="20"/>
                <w:szCs w:val="20"/>
              </w:rPr>
              <w:t>156,7000</w:t>
            </w:r>
          </w:p>
        </w:tc>
      </w:tr>
      <w:tr w:rsidR="004A23D8" w:rsidRPr="00344BAA" w14:paraId="00DF50E3" w14:textId="77777777" w:rsidTr="009D4084">
        <w:trPr>
          <w:cantSplit/>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4B517825"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17</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0F7AF27E" w14:textId="77777777" w:rsidR="004A23D8" w:rsidRPr="00344BAA" w:rsidRDefault="004A23D8" w:rsidP="004A23D8">
            <w:pPr>
              <w:widowControl/>
              <w:autoSpaceDE/>
              <w:autoSpaceDN/>
              <w:rPr>
                <w:color w:val="000000"/>
                <w:sz w:val="20"/>
                <w:szCs w:val="20"/>
                <w:lang w:bidi="ar-SA"/>
              </w:rPr>
            </w:pPr>
            <w:r w:rsidRPr="00344BAA">
              <w:rPr>
                <w:color w:val="000000"/>
                <w:sz w:val="20"/>
                <w:szCs w:val="20"/>
                <w:lang w:bidi="ar-SA"/>
              </w:rPr>
              <w:t>Фактический удельный расход условного топлива при производстве тепловой энергии источниками тепловой энергии с распределением по источникам тепловой энергии</w:t>
            </w:r>
          </w:p>
        </w:tc>
        <w:tc>
          <w:tcPr>
            <w:tcW w:w="662" w:type="pct"/>
            <w:tcBorders>
              <w:top w:val="nil"/>
              <w:left w:val="nil"/>
              <w:bottom w:val="single" w:sz="4" w:space="0" w:color="auto"/>
              <w:right w:val="single" w:sz="4" w:space="0" w:color="auto"/>
            </w:tcBorders>
            <w:shd w:val="clear" w:color="auto" w:fill="auto"/>
            <w:vAlign w:val="center"/>
            <w:hideMark/>
          </w:tcPr>
          <w:p w14:paraId="7AB59773"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кг усл. топл./Гкал</w:t>
            </w:r>
          </w:p>
        </w:tc>
        <w:tc>
          <w:tcPr>
            <w:tcW w:w="1397" w:type="pct"/>
            <w:tcBorders>
              <w:top w:val="nil"/>
              <w:left w:val="nil"/>
              <w:bottom w:val="single" w:sz="4" w:space="0" w:color="auto"/>
              <w:right w:val="single" w:sz="4" w:space="0" w:color="auto"/>
            </w:tcBorders>
            <w:shd w:val="clear" w:color="auto" w:fill="auto"/>
            <w:vAlign w:val="center"/>
            <w:hideMark/>
          </w:tcPr>
          <w:p w14:paraId="23800227" w14:textId="2642C31D" w:rsidR="004A23D8" w:rsidRPr="00344BAA" w:rsidRDefault="004A23D8" w:rsidP="004A23D8">
            <w:pPr>
              <w:widowControl/>
              <w:autoSpaceDE/>
              <w:autoSpaceDN/>
              <w:jc w:val="center"/>
              <w:rPr>
                <w:color w:val="000000"/>
                <w:sz w:val="20"/>
                <w:szCs w:val="20"/>
                <w:lang w:bidi="ar-SA"/>
              </w:rPr>
            </w:pPr>
            <w:r w:rsidRPr="00344BAA">
              <w:rPr>
                <w:color w:val="000000"/>
                <w:sz w:val="20"/>
                <w:szCs w:val="20"/>
              </w:rPr>
              <w:t>156,7000</w:t>
            </w:r>
          </w:p>
        </w:tc>
      </w:tr>
      <w:tr w:rsidR="004A23D8" w:rsidRPr="00344BAA" w14:paraId="697E4CFA" w14:textId="77777777" w:rsidTr="009D4084">
        <w:trPr>
          <w:cantSplit/>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122EC938"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18</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27EA1807" w14:textId="77777777" w:rsidR="004A23D8" w:rsidRPr="00344BAA" w:rsidRDefault="004A23D8" w:rsidP="004A23D8">
            <w:pPr>
              <w:widowControl/>
              <w:autoSpaceDE/>
              <w:autoSpaceDN/>
              <w:rPr>
                <w:color w:val="000000"/>
                <w:sz w:val="20"/>
                <w:szCs w:val="20"/>
                <w:lang w:bidi="ar-SA"/>
              </w:rPr>
            </w:pPr>
            <w:r w:rsidRPr="00344BAA">
              <w:rPr>
                <w:color w:val="000000"/>
                <w:sz w:val="20"/>
                <w:szCs w:val="20"/>
                <w:lang w:bidi="ar-SA"/>
              </w:rPr>
              <w:t>Удельный расход электрической энергии на производство (передачу) тепловой энергии на единицу тепловой энергии, отпускаемой потребителям</w:t>
            </w:r>
          </w:p>
        </w:tc>
        <w:tc>
          <w:tcPr>
            <w:tcW w:w="662" w:type="pct"/>
            <w:tcBorders>
              <w:top w:val="nil"/>
              <w:left w:val="nil"/>
              <w:bottom w:val="single" w:sz="4" w:space="0" w:color="auto"/>
              <w:right w:val="single" w:sz="4" w:space="0" w:color="auto"/>
            </w:tcBorders>
            <w:shd w:val="clear" w:color="auto" w:fill="auto"/>
            <w:vAlign w:val="center"/>
            <w:hideMark/>
          </w:tcPr>
          <w:p w14:paraId="5AA889BD"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тыс. кВт.ч/Гкал</w:t>
            </w:r>
          </w:p>
        </w:tc>
        <w:tc>
          <w:tcPr>
            <w:tcW w:w="1397" w:type="pct"/>
            <w:tcBorders>
              <w:top w:val="nil"/>
              <w:left w:val="nil"/>
              <w:bottom w:val="single" w:sz="4" w:space="0" w:color="auto"/>
              <w:right w:val="single" w:sz="4" w:space="0" w:color="auto"/>
            </w:tcBorders>
            <w:shd w:val="clear" w:color="auto" w:fill="auto"/>
            <w:vAlign w:val="center"/>
            <w:hideMark/>
          </w:tcPr>
          <w:p w14:paraId="0EB8FAE8" w14:textId="4AD8AB35" w:rsidR="004A23D8" w:rsidRPr="00344BAA" w:rsidRDefault="004A23D8" w:rsidP="004A23D8">
            <w:pPr>
              <w:widowControl/>
              <w:autoSpaceDE/>
              <w:autoSpaceDN/>
              <w:jc w:val="center"/>
              <w:rPr>
                <w:color w:val="000000"/>
                <w:sz w:val="20"/>
                <w:szCs w:val="20"/>
                <w:lang w:bidi="ar-SA"/>
              </w:rPr>
            </w:pPr>
            <w:r w:rsidRPr="00344BAA">
              <w:rPr>
                <w:color w:val="000000"/>
                <w:sz w:val="20"/>
                <w:szCs w:val="20"/>
              </w:rPr>
              <w:t>25,12</w:t>
            </w:r>
          </w:p>
        </w:tc>
      </w:tr>
      <w:tr w:rsidR="004A23D8" w:rsidRPr="00344BAA" w14:paraId="5279F2BB" w14:textId="77777777" w:rsidTr="009D4084">
        <w:trPr>
          <w:cantSplit/>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2D5C0397"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19</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3E02797E" w14:textId="77777777" w:rsidR="004A23D8" w:rsidRPr="00344BAA" w:rsidRDefault="004A23D8" w:rsidP="004A23D8">
            <w:pPr>
              <w:widowControl/>
              <w:autoSpaceDE/>
              <w:autoSpaceDN/>
              <w:rPr>
                <w:color w:val="000000"/>
                <w:sz w:val="20"/>
                <w:szCs w:val="20"/>
                <w:lang w:bidi="ar-SA"/>
              </w:rPr>
            </w:pPr>
            <w:r w:rsidRPr="00344BAA">
              <w:rPr>
                <w:color w:val="000000"/>
                <w:sz w:val="20"/>
                <w:szCs w:val="20"/>
                <w:lang w:bidi="ar-SA"/>
              </w:rPr>
              <w:t>Удельный расход холодной воды на производство (передачу) тепловой энергии на единицу тепловой энергии, отпускаемой потребителям</w:t>
            </w:r>
          </w:p>
        </w:tc>
        <w:tc>
          <w:tcPr>
            <w:tcW w:w="662" w:type="pct"/>
            <w:tcBorders>
              <w:top w:val="nil"/>
              <w:left w:val="nil"/>
              <w:bottom w:val="single" w:sz="4" w:space="0" w:color="auto"/>
              <w:right w:val="single" w:sz="4" w:space="0" w:color="auto"/>
            </w:tcBorders>
            <w:shd w:val="clear" w:color="auto" w:fill="auto"/>
            <w:vAlign w:val="center"/>
            <w:hideMark/>
          </w:tcPr>
          <w:p w14:paraId="7FFBB51B"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куб.м/Гкал</w:t>
            </w:r>
          </w:p>
        </w:tc>
        <w:tc>
          <w:tcPr>
            <w:tcW w:w="1397" w:type="pct"/>
            <w:tcBorders>
              <w:top w:val="nil"/>
              <w:left w:val="nil"/>
              <w:bottom w:val="single" w:sz="4" w:space="0" w:color="auto"/>
              <w:right w:val="single" w:sz="4" w:space="0" w:color="auto"/>
            </w:tcBorders>
            <w:shd w:val="clear" w:color="auto" w:fill="auto"/>
            <w:vAlign w:val="center"/>
            <w:hideMark/>
          </w:tcPr>
          <w:p w14:paraId="765FC0F2" w14:textId="587C1C9D" w:rsidR="004A23D8" w:rsidRPr="00344BAA" w:rsidRDefault="004A23D8" w:rsidP="004A23D8">
            <w:pPr>
              <w:widowControl/>
              <w:autoSpaceDE/>
              <w:autoSpaceDN/>
              <w:jc w:val="center"/>
              <w:rPr>
                <w:color w:val="000000"/>
                <w:sz w:val="20"/>
                <w:szCs w:val="20"/>
                <w:lang w:bidi="ar-SA"/>
              </w:rPr>
            </w:pPr>
            <w:r w:rsidRPr="00344BAA">
              <w:rPr>
                <w:color w:val="000000"/>
                <w:sz w:val="20"/>
                <w:szCs w:val="20"/>
              </w:rPr>
              <w:t>2,52</w:t>
            </w:r>
          </w:p>
        </w:tc>
      </w:tr>
      <w:tr w:rsidR="004A23D8" w:rsidRPr="00344BAA" w14:paraId="27B001DB" w14:textId="77777777" w:rsidTr="009D4084">
        <w:trPr>
          <w:cantSplit/>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2B61E2A6"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20</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6540D7AA" w14:textId="77777777" w:rsidR="004A23D8" w:rsidRPr="00344BAA" w:rsidRDefault="004A23D8" w:rsidP="004A23D8">
            <w:pPr>
              <w:widowControl/>
              <w:autoSpaceDE/>
              <w:autoSpaceDN/>
              <w:rPr>
                <w:color w:val="000000"/>
                <w:sz w:val="20"/>
                <w:szCs w:val="20"/>
                <w:lang w:bidi="ar-SA"/>
              </w:rPr>
            </w:pPr>
            <w:r w:rsidRPr="00344BAA">
              <w:rPr>
                <w:color w:val="000000"/>
                <w:sz w:val="20"/>
                <w:szCs w:val="20"/>
                <w:lang w:bidi="ar-SA"/>
              </w:rPr>
              <w:t>Информация о показателях технико-экономического состояния систем теплоснабжения (за исключением теплопотребляющих установок потребителей тепловой энергии, теплоносителя, а также источников тепловой энергии, функционирующих в режиме комбинированной выработки электрической и тепловой энергии), в т.ч.:</w:t>
            </w:r>
          </w:p>
        </w:tc>
        <w:tc>
          <w:tcPr>
            <w:tcW w:w="662" w:type="pct"/>
            <w:tcBorders>
              <w:top w:val="nil"/>
              <w:left w:val="nil"/>
              <w:bottom w:val="single" w:sz="4" w:space="0" w:color="auto"/>
              <w:right w:val="single" w:sz="4" w:space="0" w:color="auto"/>
            </w:tcBorders>
            <w:shd w:val="clear" w:color="auto" w:fill="auto"/>
            <w:vAlign w:val="center"/>
            <w:hideMark/>
          </w:tcPr>
          <w:p w14:paraId="039E7B0A"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x</w:t>
            </w:r>
          </w:p>
        </w:tc>
        <w:tc>
          <w:tcPr>
            <w:tcW w:w="1397" w:type="pct"/>
            <w:tcBorders>
              <w:top w:val="nil"/>
              <w:left w:val="nil"/>
              <w:bottom w:val="single" w:sz="4" w:space="0" w:color="auto"/>
              <w:right w:val="single" w:sz="4" w:space="0" w:color="auto"/>
            </w:tcBorders>
            <w:shd w:val="clear" w:color="auto" w:fill="auto"/>
            <w:vAlign w:val="center"/>
            <w:hideMark/>
          </w:tcPr>
          <w:p w14:paraId="71E2DFC8" w14:textId="5B16C6CE" w:rsidR="004A23D8" w:rsidRPr="00344BAA" w:rsidRDefault="004A23D8" w:rsidP="004A23D8">
            <w:pPr>
              <w:widowControl/>
              <w:autoSpaceDE/>
              <w:autoSpaceDN/>
              <w:jc w:val="center"/>
              <w:rPr>
                <w:color w:val="000000"/>
                <w:sz w:val="20"/>
                <w:szCs w:val="20"/>
                <w:lang w:bidi="ar-SA"/>
              </w:rPr>
            </w:pPr>
            <w:r w:rsidRPr="00344BAA">
              <w:rPr>
                <w:color w:val="000000"/>
                <w:sz w:val="20"/>
                <w:szCs w:val="20"/>
              </w:rPr>
              <w:t>https://portal.eias.ru/Portal/DownloadPage.aspx?type=12&amp;guid=a3e1e666-4809-4e7d-906e-0517ecc706ba</w:t>
            </w:r>
          </w:p>
        </w:tc>
      </w:tr>
      <w:tr w:rsidR="004A23D8" w:rsidRPr="00344BAA" w14:paraId="0A5B6F90" w14:textId="77777777" w:rsidTr="009D4084">
        <w:trPr>
          <w:cantSplit/>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2643EE53"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20.1</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171AAFBC" w14:textId="77777777" w:rsidR="004A23D8" w:rsidRPr="00344BAA" w:rsidRDefault="004A23D8" w:rsidP="004A23D8">
            <w:pPr>
              <w:widowControl/>
              <w:autoSpaceDE/>
              <w:autoSpaceDN/>
              <w:rPr>
                <w:color w:val="000000"/>
                <w:sz w:val="20"/>
                <w:szCs w:val="20"/>
                <w:lang w:bidi="ar-SA"/>
              </w:rPr>
            </w:pPr>
            <w:r w:rsidRPr="00344BAA">
              <w:rPr>
                <w:color w:val="000000"/>
                <w:sz w:val="20"/>
                <w:szCs w:val="20"/>
                <w:lang w:bidi="ar-SA"/>
              </w:rPr>
              <w:t>Информация о показателях физического износа объектов теплоснабжения</w:t>
            </w:r>
          </w:p>
        </w:tc>
        <w:tc>
          <w:tcPr>
            <w:tcW w:w="662" w:type="pct"/>
            <w:tcBorders>
              <w:top w:val="nil"/>
              <w:left w:val="nil"/>
              <w:bottom w:val="single" w:sz="4" w:space="0" w:color="auto"/>
              <w:right w:val="single" w:sz="4" w:space="0" w:color="auto"/>
            </w:tcBorders>
            <w:shd w:val="clear" w:color="auto" w:fill="auto"/>
            <w:vAlign w:val="center"/>
            <w:hideMark/>
          </w:tcPr>
          <w:p w14:paraId="75D48102"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x</w:t>
            </w:r>
          </w:p>
        </w:tc>
        <w:tc>
          <w:tcPr>
            <w:tcW w:w="1397" w:type="pct"/>
            <w:tcBorders>
              <w:top w:val="nil"/>
              <w:left w:val="nil"/>
              <w:bottom w:val="single" w:sz="4" w:space="0" w:color="auto"/>
              <w:right w:val="single" w:sz="4" w:space="0" w:color="auto"/>
            </w:tcBorders>
            <w:shd w:val="clear" w:color="auto" w:fill="auto"/>
            <w:vAlign w:val="center"/>
            <w:hideMark/>
          </w:tcPr>
          <w:p w14:paraId="74660F07" w14:textId="08E62FD0" w:rsidR="004A23D8" w:rsidRPr="00344BAA" w:rsidRDefault="004A23D8" w:rsidP="004A23D8">
            <w:pPr>
              <w:widowControl/>
              <w:autoSpaceDE/>
              <w:autoSpaceDN/>
              <w:jc w:val="center"/>
              <w:rPr>
                <w:color w:val="000000"/>
                <w:sz w:val="20"/>
                <w:szCs w:val="20"/>
                <w:lang w:bidi="ar-SA"/>
              </w:rPr>
            </w:pPr>
            <w:r w:rsidRPr="00344BAA">
              <w:rPr>
                <w:color w:val="000000"/>
                <w:sz w:val="20"/>
                <w:szCs w:val="20"/>
              </w:rPr>
              <w:t>https://portal.eias.ru/Portal/DownloadPage.aspx?type=12&amp;guid=a3e1e666-4809-4e7d-906e-0517ecc706ba</w:t>
            </w:r>
          </w:p>
        </w:tc>
      </w:tr>
      <w:tr w:rsidR="004A23D8" w:rsidRPr="00344BAA" w14:paraId="4598B430" w14:textId="77777777" w:rsidTr="009D4084">
        <w:trPr>
          <w:cantSplit/>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70D3B011"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20.2</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04166455" w14:textId="77777777" w:rsidR="004A23D8" w:rsidRPr="00344BAA" w:rsidRDefault="004A23D8" w:rsidP="004A23D8">
            <w:pPr>
              <w:widowControl/>
              <w:autoSpaceDE/>
              <w:autoSpaceDN/>
              <w:rPr>
                <w:color w:val="000000"/>
                <w:sz w:val="20"/>
                <w:szCs w:val="20"/>
                <w:lang w:bidi="ar-SA"/>
              </w:rPr>
            </w:pPr>
            <w:r w:rsidRPr="00344BAA">
              <w:rPr>
                <w:color w:val="000000"/>
                <w:sz w:val="20"/>
                <w:szCs w:val="20"/>
                <w:lang w:bidi="ar-SA"/>
              </w:rPr>
              <w:t>Информация о показателях энергетической эффективности объектов теплоснабжения</w:t>
            </w:r>
          </w:p>
        </w:tc>
        <w:tc>
          <w:tcPr>
            <w:tcW w:w="662" w:type="pct"/>
            <w:tcBorders>
              <w:top w:val="nil"/>
              <w:left w:val="nil"/>
              <w:bottom w:val="single" w:sz="4" w:space="0" w:color="auto"/>
              <w:right w:val="single" w:sz="4" w:space="0" w:color="auto"/>
            </w:tcBorders>
            <w:shd w:val="clear" w:color="auto" w:fill="auto"/>
            <w:vAlign w:val="center"/>
            <w:hideMark/>
          </w:tcPr>
          <w:p w14:paraId="6A13B092" w14:textId="77777777" w:rsidR="004A23D8" w:rsidRPr="00344BAA" w:rsidRDefault="004A23D8" w:rsidP="004A23D8">
            <w:pPr>
              <w:widowControl/>
              <w:autoSpaceDE/>
              <w:autoSpaceDN/>
              <w:jc w:val="center"/>
              <w:rPr>
                <w:color w:val="000000"/>
                <w:sz w:val="20"/>
                <w:szCs w:val="20"/>
                <w:lang w:bidi="ar-SA"/>
              </w:rPr>
            </w:pPr>
            <w:r w:rsidRPr="00344BAA">
              <w:rPr>
                <w:color w:val="000000"/>
                <w:sz w:val="20"/>
                <w:szCs w:val="20"/>
                <w:lang w:bidi="ar-SA"/>
              </w:rPr>
              <w:t>x</w:t>
            </w:r>
          </w:p>
        </w:tc>
        <w:tc>
          <w:tcPr>
            <w:tcW w:w="1397" w:type="pct"/>
            <w:tcBorders>
              <w:top w:val="nil"/>
              <w:left w:val="nil"/>
              <w:bottom w:val="single" w:sz="4" w:space="0" w:color="auto"/>
              <w:right w:val="single" w:sz="4" w:space="0" w:color="auto"/>
            </w:tcBorders>
            <w:shd w:val="clear" w:color="auto" w:fill="auto"/>
            <w:vAlign w:val="center"/>
            <w:hideMark/>
          </w:tcPr>
          <w:p w14:paraId="1069CAE0" w14:textId="7C5531FD" w:rsidR="004A23D8" w:rsidRPr="00344BAA" w:rsidRDefault="004A23D8" w:rsidP="004A23D8">
            <w:pPr>
              <w:widowControl/>
              <w:autoSpaceDE/>
              <w:autoSpaceDN/>
              <w:jc w:val="center"/>
              <w:rPr>
                <w:color w:val="000000"/>
                <w:sz w:val="20"/>
                <w:szCs w:val="20"/>
                <w:lang w:bidi="ar-SA"/>
              </w:rPr>
            </w:pPr>
            <w:r w:rsidRPr="00344BAA">
              <w:rPr>
                <w:color w:val="000000"/>
                <w:sz w:val="20"/>
                <w:szCs w:val="20"/>
              </w:rPr>
              <w:t>https://portal.eias.ru/Portal/DownloadPage.aspx?type=12&amp;guid=a3e1e666-4809-4e7d-906e-0517ecc706ba</w:t>
            </w:r>
          </w:p>
        </w:tc>
      </w:tr>
    </w:tbl>
    <w:p w14:paraId="49B09859" w14:textId="77777777" w:rsidR="00D106A9" w:rsidRPr="00344BAA" w:rsidRDefault="00D106A9" w:rsidP="007F2BC2">
      <w:pPr>
        <w:pStyle w:val="a4"/>
        <w:rPr>
          <w:rFonts w:cs="Times New Roman"/>
        </w:rPr>
      </w:pPr>
    </w:p>
    <w:p w14:paraId="62722667" w14:textId="02D3082B" w:rsidR="008A6780" w:rsidRPr="00344BAA" w:rsidRDefault="00FA5C14" w:rsidP="00543EB1">
      <w:pPr>
        <w:pStyle w:val="2"/>
        <w:rPr>
          <w:rFonts w:cs="Times New Roman"/>
        </w:rPr>
      </w:pPr>
      <w:bookmarkStart w:id="155" w:name="_Toc131415442"/>
      <w:r w:rsidRPr="00344BAA">
        <w:rPr>
          <w:rFonts w:cs="Times New Roman"/>
        </w:rPr>
        <w:t>Цены (тарифы) в сфере</w:t>
      </w:r>
      <w:r w:rsidRPr="00344BAA">
        <w:rPr>
          <w:rFonts w:cs="Times New Roman"/>
          <w:spacing w:val="-2"/>
        </w:rPr>
        <w:t xml:space="preserve"> </w:t>
      </w:r>
      <w:r w:rsidRPr="00344BAA">
        <w:rPr>
          <w:rFonts w:cs="Times New Roman"/>
        </w:rPr>
        <w:t>теплоснабжения</w:t>
      </w:r>
      <w:bookmarkEnd w:id="155"/>
    </w:p>
    <w:p w14:paraId="1761BCCB" w14:textId="4B14CDA0" w:rsidR="008A6780" w:rsidRPr="00344BAA" w:rsidRDefault="00FA5C14" w:rsidP="00543EB1">
      <w:pPr>
        <w:pStyle w:val="3"/>
        <w:rPr>
          <w:rFonts w:cs="Times New Roman"/>
        </w:rPr>
      </w:pPr>
      <w:bookmarkStart w:id="156" w:name="_Toc131415443"/>
      <w:r w:rsidRPr="00344BAA">
        <w:rPr>
          <w:rFonts w:cs="Times New Roman"/>
        </w:rPr>
        <w:t>Динамика утвержденных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w:t>
      </w:r>
      <w:r w:rsidR="00A20133" w:rsidRPr="00344BAA">
        <w:rPr>
          <w:rFonts w:cs="Times New Roman"/>
          <w:spacing w:val="-5"/>
        </w:rPr>
        <w:t> </w:t>
      </w:r>
      <w:r w:rsidRPr="00344BAA">
        <w:rPr>
          <w:rFonts w:cs="Times New Roman"/>
        </w:rPr>
        <w:t>лет</w:t>
      </w:r>
      <w:bookmarkEnd w:id="156"/>
    </w:p>
    <w:p w14:paraId="2760E133" w14:textId="50E10636" w:rsidR="008A6780" w:rsidRPr="00344BAA" w:rsidRDefault="00FA5C14" w:rsidP="00FA5C14">
      <w:pPr>
        <w:pStyle w:val="a4"/>
        <w:rPr>
          <w:rFonts w:cs="Times New Roman"/>
        </w:rPr>
      </w:pPr>
      <w:r w:rsidRPr="00344BAA">
        <w:rPr>
          <w:rFonts w:cs="Times New Roman"/>
        </w:rPr>
        <w:t>В границах Новосветского сельского поселения деятельность в сфере теплоснабжения осуществляет акционерное общество «Коммунальные системы Гатчинского района».</w:t>
      </w:r>
    </w:p>
    <w:p w14:paraId="4AAC348C" w14:textId="7FE947CC" w:rsidR="008A6780" w:rsidRPr="00344BAA" w:rsidRDefault="00FA5C14" w:rsidP="00FA5C14">
      <w:pPr>
        <w:pStyle w:val="a4"/>
        <w:rPr>
          <w:rFonts w:cs="Times New Roman"/>
        </w:rPr>
      </w:pPr>
      <w:r w:rsidRPr="00344BAA">
        <w:rPr>
          <w:rFonts w:cs="Times New Roman"/>
        </w:rPr>
        <w:t>Сведения об утвержденных тарифах, устанавливаемых Комитетом по тарифам и ценовой политике Ленинградской области (ЛенРТК) на тепловую энергию (мощность), поставляемую АО «Коммунальные системы Гатчинского района», представлены в таблице</w:t>
      </w:r>
      <w:r w:rsidR="00232B3F" w:rsidRPr="00344BAA">
        <w:rPr>
          <w:rFonts w:cs="Times New Roman"/>
        </w:rPr>
        <w:t> </w:t>
      </w:r>
      <w:r w:rsidR="000F7125" w:rsidRPr="00344BAA">
        <w:rPr>
          <w:rFonts w:cs="Times New Roman"/>
        </w:rPr>
        <w:fldChar w:fldCharType="begin"/>
      </w:r>
      <w:r w:rsidR="000F7125" w:rsidRPr="00344BAA">
        <w:rPr>
          <w:rFonts w:cs="Times New Roman"/>
        </w:rPr>
        <w:instrText xml:space="preserve"> REF  _Ref515363560 \h \n \t  \* MERGEFORMAT </w:instrText>
      </w:r>
      <w:r w:rsidR="000F7125" w:rsidRPr="00344BAA">
        <w:rPr>
          <w:rFonts w:cs="Times New Roman"/>
        </w:rPr>
      </w:r>
      <w:r w:rsidR="000F7125" w:rsidRPr="00344BAA">
        <w:rPr>
          <w:rFonts w:cs="Times New Roman"/>
        </w:rPr>
        <w:fldChar w:fldCharType="separate"/>
      </w:r>
      <w:r w:rsidR="0092070E">
        <w:rPr>
          <w:rFonts w:cs="Times New Roman"/>
        </w:rPr>
        <w:t>1.44</w:t>
      </w:r>
      <w:r w:rsidR="000F7125" w:rsidRPr="00344BAA">
        <w:rPr>
          <w:rFonts w:cs="Times New Roman"/>
        </w:rPr>
        <w:fldChar w:fldCharType="end"/>
      </w:r>
      <w:r w:rsidRPr="00344BAA">
        <w:rPr>
          <w:rFonts w:cs="Times New Roman"/>
        </w:rPr>
        <w:t>.</w:t>
      </w:r>
    </w:p>
    <w:p w14:paraId="4B68C297" w14:textId="6ED78490" w:rsidR="008A6780" w:rsidRPr="00344BAA" w:rsidRDefault="00FA5C14" w:rsidP="00232B3F">
      <w:pPr>
        <w:pStyle w:val="a2"/>
      </w:pPr>
      <w:bookmarkStart w:id="157" w:name="_Ref515363560"/>
      <w:r w:rsidRPr="00344BAA">
        <w:t>Динамика утвержденных тарифов на тепловую энергию, поставляемую АО «Коммунальные системы Гатчинского района»</w:t>
      </w:r>
      <w:bookmarkEnd w:id="15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666"/>
        <w:gridCol w:w="1666"/>
        <w:gridCol w:w="2273"/>
        <w:gridCol w:w="4093"/>
      </w:tblGrid>
      <w:tr w:rsidR="00542772" w:rsidRPr="00344BAA" w14:paraId="77BE1260" w14:textId="77777777" w:rsidTr="00542772">
        <w:trPr>
          <w:cantSplit/>
          <w:trHeight w:val="284"/>
        </w:trPr>
        <w:tc>
          <w:tcPr>
            <w:tcW w:w="1718" w:type="pct"/>
            <w:gridSpan w:val="2"/>
            <w:shd w:val="clear" w:color="auto" w:fill="auto"/>
            <w:vAlign w:val="center"/>
            <w:hideMark/>
          </w:tcPr>
          <w:p w14:paraId="4649D91A" w14:textId="069BE796" w:rsidR="00542772" w:rsidRPr="00344BAA" w:rsidRDefault="00542772" w:rsidP="00542772">
            <w:pPr>
              <w:autoSpaceDE/>
              <w:autoSpaceDN/>
              <w:jc w:val="center"/>
              <w:rPr>
                <w:b/>
                <w:bCs/>
                <w:color w:val="000000"/>
                <w:sz w:val="20"/>
                <w:szCs w:val="20"/>
                <w:lang w:bidi="ar-SA"/>
              </w:rPr>
            </w:pPr>
            <w:r w:rsidRPr="00344BAA">
              <w:rPr>
                <w:b/>
                <w:bCs/>
                <w:color w:val="000000"/>
                <w:sz w:val="20"/>
                <w:szCs w:val="20"/>
                <w:lang w:bidi="ar-SA"/>
              </w:rPr>
              <w:t>Период действия тарифа</w:t>
            </w:r>
          </w:p>
        </w:tc>
        <w:tc>
          <w:tcPr>
            <w:tcW w:w="1172" w:type="pct"/>
            <w:vMerge w:val="restart"/>
            <w:shd w:val="clear" w:color="auto" w:fill="auto"/>
            <w:vAlign w:val="center"/>
            <w:hideMark/>
          </w:tcPr>
          <w:p w14:paraId="1A1A9795" w14:textId="77777777" w:rsidR="00542772" w:rsidRPr="00344BAA" w:rsidRDefault="00542772" w:rsidP="00542772">
            <w:pPr>
              <w:autoSpaceDE/>
              <w:autoSpaceDN/>
              <w:jc w:val="center"/>
              <w:rPr>
                <w:b/>
                <w:bCs/>
                <w:color w:val="000000"/>
                <w:sz w:val="20"/>
                <w:szCs w:val="20"/>
                <w:lang w:bidi="ar-SA"/>
              </w:rPr>
            </w:pPr>
            <w:r w:rsidRPr="00344BAA">
              <w:rPr>
                <w:b/>
                <w:bCs/>
                <w:color w:val="000000"/>
                <w:sz w:val="20"/>
                <w:szCs w:val="20"/>
                <w:lang w:bidi="ar-SA"/>
              </w:rPr>
              <w:t>Тариф на тепловую энергию для населения, руб./Гкал (с НДС)</w:t>
            </w:r>
          </w:p>
        </w:tc>
        <w:tc>
          <w:tcPr>
            <w:tcW w:w="2110" w:type="pct"/>
            <w:vMerge w:val="restart"/>
            <w:shd w:val="clear" w:color="auto" w:fill="auto"/>
            <w:vAlign w:val="center"/>
            <w:hideMark/>
          </w:tcPr>
          <w:p w14:paraId="09360081" w14:textId="77777777" w:rsidR="00542772" w:rsidRPr="00344BAA" w:rsidRDefault="00542772" w:rsidP="00542772">
            <w:pPr>
              <w:autoSpaceDE/>
              <w:autoSpaceDN/>
              <w:jc w:val="center"/>
              <w:rPr>
                <w:b/>
                <w:bCs/>
                <w:color w:val="000000"/>
                <w:sz w:val="20"/>
                <w:szCs w:val="20"/>
                <w:lang w:bidi="ar-SA"/>
              </w:rPr>
            </w:pPr>
            <w:r w:rsidRPr="00344BAA">
              <w:rPr>
                <w:b/>
                <w:bCs/>
                <w:color w:val="000000"/>
                <w:sz w:val="20"/>
                <w:szCs w:val="20"/>
                <w:lang w:bidi="ar-SA"/>
              </w:rPr>
              <w:t>Наименование органа, принявшего решение, реквизиты решения</w:t>
            </w:r>
          </w:p>
        </w:tc>
      </w:tr>
      <w:tr w:rsidR="00542772" w:rsidRPr="00344BAA" w14:paraId="6E129702" w14:textId="77777777" w:rsidTr="00542772">
        <w:trPr>
          <w:cantSplit/>
          <w:trHeight w:val="284"/>
        </w:trPr>
        <w:tc>
          <w:tcPr>
            <w:tcW w:w="859" w:type="pct"/>
            <w:shd w:val="clear" w:color="auto" w:fill="auto"/>
            <w:vAlign w:val="center"/>
            <w:hideMark/>
          </w:tcPr>
          <w:p w14:paraId="51D3F1F2" w14:textId="77777777" w:rsidR="00542772" w:rsidRPr="00344BAA" w:rsidRDefault="00542772" w:rsidP="00542772">
            <w:pPr>
              <w:autoSpaceDE/>
              <w:autoSpaceDN/>
              <w:jc w:val="center"/>
              <w:rPr>
                <w:b/>
                <w:bCs/>
                <w:color w:val="000000"/>
                <w:sz w:val="20"/>
                <w:szCs w:val="20"/>
                <w:lang w:bidi="ar-SA"/>
              </w:rPr>
            </w:pPr>
            <w:r w:rsidRPr="00344BAA">
              <w:rPr>
                <w:b/>
                <w:bCs/>
                <w:color w:val="000000"/>
                <w:sz w:val="20"/>
                <w:szCs w:val="20"/>
                <w:lang w:bidi="ar-SA"/>
              </w:rPr>
              <w:t>Дата вступления в действие</w:t>
            </w:r>
          </w:p>
        </w:tc>
        <w:tc>
          <w:tcPr>
            <w:tcW w:w="859" w:type="pct"/>
            <w:shd w:val="clear" w:color="auto" w:fill="auto"/>
            <w:vAlign w:val="center"/>
            <w:hideMark/>
          </w:tcPr>
          <w:p w14:paraId="4AF5C188" w14:textId="77777777" w:rsidR="00542772" w:rsidRPr="00344BAA" w:rsidRDefault="00542772" w:rsidP="00542772">
            <w:pPr>
              <w:autoSpaceDE/>
              <w:autoSpaceDN/>
              <w:jc w:val="center"/>
              <w:rPr>
                <w:b/>
                <w:bCs/>
                <w:color w:val="000000"/>
                <w:sz w:val="20"/>
                <w:szCs w:val="20"/>
                <w:lang w:bidi="ar-SA"/>
              </w:rPr>
            </w:pPr>
            <w:r w:rsidRPr="00344BAA">
              <w:rPr>
                <w:b/>
                <w:bCs/>
                <w:color w:val="000000"/>
                <w:sz w:val="20"/>
                <w:szCs w:val="20"/>
                <w:lang w:bidi="ar-SA"/>
              </w:rPr>
              <w:t>Дата окончания действия</w:t>
            </w:r>
          </w:p>
        </w:tc>
        <w:tc>
          <w:tcPr>
            <w:tcW w:w="1172" w:type="pct"/>
            <w:vMerge/>
            <w:shd w:val="clear" w:color="auto" w:fill="auto"/>
            <w:vAlign w:val="center"/>
            <w:hideMark/>
          </w:tcPr>
          <w:p w14:paraId="510E5878" w14:textId="50F0821F" w:rsidR="00542772" w:rsidRPr="00344BAA" w:rsidRDefault="00542772" w:rsidP="00542772">
            <w:pPr>
              <w:autoSpaceDE/>
              <w:autoSpaceDN/>
              <w:jc w:val="center"/>
              <w:rPr>
                <w:b/>
                <w:bCs/>
                <w:color w:val="000000"/>
                <w:sz w:val="20"/>
                <w:szCs w:val="20"/>
                <w:lang w:bidi="ar-SA"/>
              </w:rPr>
            </w:pPr>
          </w:p>
        </w:tc>
        <w:tc>
          <w:tcPr>
            <w:tcW w:w="2110" w:type="pct"/>
            <w:vMerge/>
            <w:shd w:val="clear" w:color="auto" w:fill="auto"/>
            <w:vAlign w:val="center"/>
            <w:hideMark/>
          </w:tcPr>
          <w:p w14:paraId="2E64DA2C" w14:textId="35BCBFD8" w:rsidR="00542772" w:rsidRPr="00344BAA" w:rsidRDefault="00542772" w:rsidP="00542772">
            <w:pPr>
              <w:autoSpaceDE/>
              <w:autoSpaceDN/>
              <w:jc w:val="center"/>
              <w:rPr>
                <w:b/>
                <w:bCs/>
                <w:color w:val="000000"/>
                <w:sz w:val="20"/>
                <w:szCs w:val="20"/>
                <w:lang w:bidi="ar-SA"/>
              </w:rPr>
            </w:pPr>
          </w:p>
        </w:tc>
      </w:tr>
      <w:tr w:rsidR="00740AD0" w:rsidRPr="00344BAA" w14:paraId="0854328D" w14:textId="77777777" w:rsidTr="00AB0ACA">
        <w:trPr>
          <w:cantSplit/>
          <w:trHeight w:val="284"/>
        </w:trPr>
        <w:tc>
          <w:tcPr>
            <w:tcW w:w="859" w:type="pct"/>
            <w:shd w:val="clear" w:color="auto" w:fill="auto"/>
            <w:vAlign w:val="center"/>
            <w:hideMark/>
          </w:tcPr>
          <w:p w14:paraId="5A381D70" w14:textId="07662780" w:rsidR="00740AD0" w:rsidRPr="00344BAA" w:rsidRDefault="00740AD0" w:rsidP="00740AD0">
            <w:pPr>
              <w:autoSpaceDE/>
              <w:autoSpaceDN/>
              <w:jc w:val="center"/>
              <w:rPr>
                <w:sz w:val="20"/>
                <w:szCs w:val="20"/>
                <w:lang w:bidi="ar-SA"/>
              </w:rPr>
            </w:pPr>
            <w:r w:rsidRPr="00344BAA">
              <w:rPr>
                <w:color w:val="000000"/>
                <w:sz w:val="20"/>
                <w:szCs w:val="20"/>
              </w:rPr>
              <w:t>01.01.2019</w:t>
            </w:r>
          </w:p>
        </w:tc>
        <w:tc>
          <w:tcPr>
            <w:tcW w:w="859" w:type="pct"/>
            <w:shd w:val="clear" w:color="auto" w:fill="auto"/>
            <w:vAlign w:val="center"/>
            <w:hideMark/>
          </w:tcPr>
          <w:p w14:paraId="35CE3950" w14:textId="01F93DD8" w:rsidR="00740AD0" w:rsidRPr="00344BAA" w:rsidRDefault="00740AD0" w:rsidP="00740AD0">
            <w:pPr>
              <w:autoSpaceDE/>
              <w:autoSpaceDN/>
              <w:jc w:val="center"/>
              <w:rPr>
                <w:sz w:val="20"/>
                <w:szCs w:val="20"/>
                <w:lang w:bidi="ar-SA"/>
              </w:rPr>
            </w:pPr>
            <w:r w:rsidRPr="00344BAA">
              <w:rPr>
                <w:color w:val="000000"/>
                <w:sz w:val="20"/>
                <w:szCs w:val="20"/>
              </w:rPr>
              <w:t>30.06.2019</w:t>
            </w:r>
          </w:p>
        </w:tc>
        <w:tc>
          <w:tcPr>
            <w:tcW w:w="1172" w:type="pct"/>
            <w:shd w:val="clear" w:color="auto" w:fill="auto"/>
            <w:vAlign w:val="center"/>
            <w:hideMark/>
          </w:tcPr>
          <w:p w14:paraId="437993EB" w14:textId="3D15247C" w:rsidR="00740AD0" w:rsidRPr="00344BAA" w:rsidRDefault="00740AD0" w:rsidP="00740AD0">
            <w:pPr>
              <w:autoSpaceDE/>
              <w:autoSpaceDN/>
              <w:jc w:val="center"/>
              <w:rPr>
                <w:sz w:val="20"/>
                <w:szCs w:val="20"/>
                <w:lang w:bidi="ar-SA"/>
              </w:rPr>
            </w:pPr>
            <w:r w:rsidRPr="00344BAA">
              <w:rPr>
                <w:color w:val="000000"/>
                <w:sz w:val="20"/>
                <w:szCs w:val="20"/>
              </w:rPr>
              <w:t>2565,59</w:t>
            </w:r>
          </w:p>
        </w:tc>
        <w:tc>
          <w:tcPr>
            <w:tcW w:w="2110" w:type="pct"/>
            <w:vMerge w:val="restart"/>
            <w:shd w:val="clear" w:color="auto" w:fill="auto"/>
            <w:vAlign w:val="center"/>
            <w:hideMark/>
          </w:tcPr>
          <w:p w14:paraId="2A2C80C1" w14:textId="4CFC3356" w:rsidR="00740AD0" w:rsidRPr="00344BAA" w:rsidRDefault="00740AD0" w:rsidP="00740AD0">
            <w:pPr>
              <w:autoSpaceDE/>
              <w:autoSpaceDN/>
              <w:jc w:val="center"/>
              <w:rPr>
                <w:sz w:val="20"/>
                <w:szCs w:val="20"/>
                <w:lang w:bidi="ar-SA"/>
              </w:rPr>
            </w:pPr>
            <w:r w:rsidRPr="00344BAA">
              <w:rPr>
                <w:color w:val="000000"/>
                <w:sz w:val="20"/>
                <w:szCs w:val="20"/>
              </w:rPr>
              <w:t>№ 677-п от 20.12.2018</w:t>
            </w:r>
          </w:p>
        </w:tc>
      </w:tr>
      <w:tr w:rsidR="00740AD0" w:rsidRPr="00344BAA" w14:paraId="37251700" w14:textId="77777777" w:rsidTr="00AB0ACA">
        <w:trPr>
          <w:cantSplit/>
          <w:trHeight w:val="284"/>
        </w:trPr>
        <w:tc>
          <w:tcPr>
            <w:tcW w:w="859" w:type="pct"/>
            <w:shd w:val="clear" w:color="auto" w:fill="auto"/>
            <w:vAlign w:val="center"/>
            <w:hideMark/>
          </w:tcPr>
          <w:p w14:paraId="2123F4CF" w14:textId="0D296F7E" w:rsidR="00740AD0" w:rsidRPr="00344BAA" w:rsidRDefault="00740AD0" w:rsidP="00740AD0">
            <w:pPr>
              <w:autoSpaceDE/>
              <w:autoSpaceDN/>
              <w:jc w:val="center"/>
              <w:rPr>
                <w:sz w:val="20"/>
                <w:szCs w:val="20"/>
                <w:lang w:bidi="ar-SA"/>
              </w:rPr>
            </w:pPr>
            <w:r w:rsidRPr="00344BAA">
              <w:rPr>
                <w:color w:val="000000"/>
                <w:sz w:val="20"/>
                <w:szCs w:val="20"/>
              </w:rPr>
              <w:t>01.07.2019</w:t>
            </w:r>
          </w:p>
        </w:tc>
        <w:tc>
          <w:tcPr>
            <w:tcW w:w="859" w:type="pct"/>
            <w:shd w:val="clear" w:color="auto" w:fill="auto"/>
            <w:vAlign w:val="center"/>
            <w:hideMark/>
          </w:tcPr>
          <w:p w14:paraId="7B737BC4" w14:textId="65C392EB" w:rsidR="00740AD0" w:rsidRPr="00344BAA" w:rsidRDefault="00740AD0" w:rsidP="00740AD0">
            <w:pPr>
              <w:autoSpaceDE/>
              <w:autoSpaceDN/>
              <w:jc w:val="center"/>
              <w:rPr>
                <w:sz w:val="20"/>
                <w:szCs w:val="20"/>
                <w:lang w:bidi="ar-SA"/>
              </w:rPr>
            </w:pPr>
            <w:r w:rsidRPr="00344BAA">
              <w:rPr>
                <w:color w:val="000000"/>
                <w:sz w:val="20"/>
                <w:szCs w:val="20"/>
              </w:rPr>
              <w:t>31.12.2019</w:t>
            </w:r>
          </w:p>
        </w:tc>
        <w:tc>
          <w:tcPr>
            <w:tcW w:w="1172" w:type="pct"/>
            <w:shd w:val="clear" w:color="auto" w:fill="auto"/>
            <w:vAlign w:val="center"/>
            <w:hideMark/>
          </w:tcPr>
          <w:p w14:paraId="186014DA" w14:textId="55CA73E4" w:rsidR="00740AD0" w:rsidRPr="00344BAA" w:rsidRDefault="00740AD0" w:rsidP="00740AD0">
            <w:pPr>
              <w:autoSpaceDE/>
              <w:autoSpaceDN/>
              <w:jc w:val="center"/>
              <w:rPr>
                <w:sz w:val="20"/>
                <w:szCs w:val="20"/>
                <w:lang w:bidi="ar-SA"/>
              </w:rPr>
            </w:pPr>
            <w:r w:rsidRPr="00344BAA">
              <w:rPr>
                <w:color w:val="000000"/>
                <w:sz w:val="20"/>
                <w:szCs w:val="20"/>
              </w:rPr>
              <w:t>2565,59</w:t>
            </w:r>
          </w:p>
        </w:tc>
        <w:tc>
          <w:tcPr>
            <w:tcW w:w="2110" w:type="pct"/>
            <w:vMerge/>
            <w:shd w:val="clear" w:color="auto" w:fill="auto"/>
            <w:vAlign w:val="center"/>
            <w:hideMark/>
          </w:tcPr>
          <w:p w14:paraId="390CB268" w14:textId="2518A07B" w:rsidR="00740AD0" w:rsidRPr="00344BAA" w:rsidRDefault="00740AD0" w:rsidP="00740AD0">
            <w:pPr>
              <w:autoSpaceDE/>
              <w:autoSpaceDN/>
              <w:jc w:val="center"/>
              <w:rPr>
                <w:sz w:val="20"/>
                <w:szCs w:val="20"/>
                <w:lang w:bidi="ar-SA"/>
              </w:rPr>
            </w:pPr>
          </w:p>
        </w:tc>
      </w:tr>
      <w:tr w:rsidR="00740AD0" w:rsidRPr="00344BAA" w14:paraId="0C9C4B7B" w14:textId="77777777" w:rsidTr="00AB0ACA">
        <w:trPr>
          <w:cantSplit/>
          <w:trHeight w:val="284"/>
        </w:trPr>
        <w:tc>
          <w:tcPr>
            <w:tcW w:w="859" w:type="pct"/>
            <w:shd w:val="clear" w:color="auto" w:fill="auto"/>
            <w:vAlign w:val="center"/>
            <w:hideMark/>
          </w:tcPr>
          <w:p w14:paraId="24F01EF6" w14:textId="179C9A8D" w:rsidR="00740AD0" w:rsidRPr="00344BAA" w:rsidRDefault="00740AD0" w:rsidP="00740AD0">
            <w:pPr>
              <w:autoSpaceDE/>
              <w:autoSpaceDN/>
              <w:jc w:val="center"/>
              <w:rPr>
                <w:sz w:val="20"/>
                <w:szCs w:val="20"/>
                <w:lang w:bidi="ar-SA"/>
              </w:rPr>
            </w:pPr>
            <w:r w:rsidRPr="00344BAA">
              <w:rPr>
                <w:color w:val="000000"/>
                <w:sz w:val="20"/>
                <w:szCs w:val="20"/>
              </w:rPr>
              <w:t>01.01.2020</w:t>
            </w:r>
          </w:p>
        </w:tc>
        <w:tc>
          <w:tcPr>
            <w:tcW w:w="859" w:type="pct"/>
            <w:shd w:val="clear" w:color="auto" w:fill="auto"/>
            <w:vAlign w:val="center"/>
            <w:hideMark/>
          </w:tcPr>
          <w:p w14:paraId="2AE0938B" w14:textId="0C81B0D2" w:rsidR="00740AD0" w:rsidRPr="00344BAA" w:rsidRDefault="00740AD0" w:rsidP="00740AD0">
            <w:pPr>
              <w:autoSpaceDE/>
              <w:autoSpaceDN/>
              <w:jc w:val="center"/>
              <w:rPr>
                <w:sz w:val="20"/>
                <w:szCs w:val="20"/>
                <w:lang w:bidi="ar-SA"/>
              </w:rPr>
            </w:pPr>
            <w:r w:rsidRPr="00344BAA">
              <w:rPr>
                <w:color w:val="000000"/>
                <w:sz w:val="20"/>
                <w:szCs w:val="20"/>
              </w:rPr>
              <w:t>30.06.2020</w:t>
            </w:r>
          </w:p>
        </w:tc>
        <w:tc>
          <w:tcPr>
            <w:tcW w:w="1172" w:type="pct"/>
            <w:shd w:val="clear" w:color="auto" w:fill="auto"/>
            <w:vAlign w:val="center"/>
            <w:hideMark/>
          </w:tcPr>
          <w:p w14:paraId="0488FC9D" w14:textId="68750A38" w:rsidR="00740AD0" w:rsidRPr="00344BAA" w:rsidRDefault="00740AD0" w:rsidP="00740AD0">
            <w:pPr>
              <w:autoSpaceDE/>
              <w:autoSpaceDN/>
              <w:jc w:val="center"/>
              <w:rPr>
                <w:sz w:val="20"/>
                <w:szCs w:val="20"/>
                <w:lang w:bidi="ar-SA"/>
              </w:rPr>
            </w:pPr>
            <w:r w:rsidRPr="00344BAA">
              <w:rPr>
                <w:color w:val="000000"/>
                <w:sz w:val="20"/>
                <w:szCs w:val="20"/>
              </w:rPr>
              <w:t>2565,59</w:t>
            </w:r>
          </w:p>
        </w:tc>
        <w:tc>
          <w:tcPr>
            <w:tcW w:w="2110" w:type="pct"/>
            <w:vMerge w:val="restart"/>
            <w:shd w:val="clear" w:color="auto" w:fill="auto"/>
            <w:vAlign w:val="center"/>
          </w:tcPr>
          <w:p w14:paraId="164FC098" w14:textId="768D0683" w:rsidR="00740AD0" w:rsidRPr="00344BAA" w:rsidRDefault="00740AD0" w:rsidP="00740AD0">
            <w:pPr>
              <w:autoSpaceDE/>
              <w:autoSpaceDN/>
              <w:jc w:val="center"/>
              <w:rPr>
                <w:sz w:val="20"/>
                <w:szCs w:val="20"/>
                <w:lang w:bidi="ar-SA"/>
              </w:rPr>
            </w:pPr>
            <w:r w:rsidRPr="00344BAA">
              <w:rPr>
                <w:color w:val="000000"/>
                <w:sz w:val="20"/>
                <w:szCs w:val="20"/>
              </w:rPr>
              <w:t>№ 711-п от 20.12.2019</w:t>
            </w:r>
          </w:p>
        </w:tc>
      </w:tr>
      <w:tr w:rsidR="00740AD0" w:rsidRPr="00344BAA" w14:paraId="358F8ED6" w14:textId="77777777" w:rsidTr="00AB0ACA">
        <w:trPr>
          <w:cantSplit/>
          <w:trHeight w:val="284"/>
        </w:trPr>
        <w:tc>
          <w:tcPr>
            <w:tcW w:w="859" w:type="pct"/>
            <w:shd w:val="clear" w:color="auto" w:fill="auto"/>
            <w:vAlign w:val="center"/>
            <w:hideMark/>
          </w:tcPr>
          <w:p w14:paraId="6308735D" w14:textId="7E9ED634" w:rsidR="00740AD0" w:rsidRPr="00344BAA" w:rsidRDefault="00740AD0" w:rsidP="00740AD0">
            <w:pPr>
              <w:autoSpaceDE/>
              <w:autoSpaceDN/>
              <w:jc w:val="center"/>
              <w:rPr>
                <w:sz w:val="20"/>
                <w:szCs w:val="20"/>
                <w:lang w:bidi="ar-SA"/>
              </w:rPr>
            </w:pPr>
            <w:r w:rsidRPr="00344BAA">
              <w:rPr>
                <w:color w:val="000000"/>
                <w:sz w:val="20"/>
                <w:szCs w:val="20"/>
              </w:rPr>
              <w:t>01.07.2020</w:t>
            </w:r>
          </w:p>
        </w:tc>
        <w:tc>
          <w:tcPr>
            <w:tcW w:w="859" w:type="pct"/>
            <w:shd w:val="clear" w:color="auto" w:fill="auto"/>
            <w:vAlign w:val="center"/>
            <w:hideMark/>
          </w:tcPr>
          <w:p w14:paraId="563EB424" w14:textId="6051B104" w:rsidR="00740AD0" w:rsidRPr="00344BAA" w:rsidRDefault="00740AD0" w:rsidP="00740AD0">
            <w:pPr>
              <w:autoSpaceDE/>
              <w:autoSpaceDN/>
              <w:jc w:val="center"/>
              <w:rPr>
                <w:sz w:val="20"/>
                <w:szCs w:val="20"/>
                <w:lang w:bidi="ar-SA"/>
              </w:rPr>
            </w:pPr>
            <w:r w:rsidRPr="00344BAA">
              <w:rPr>
                <w:color w:val="000000"/>
                <w:sz w:val="20"/>
                <w:szCs w:val="20"/>
              </w:rPr>
              <w:t>31.12.2020</w:t>
            </w:r>
          </w:p>
        </w:tc>
        <w:tc>
          <w:tcPr>
            <w:tcW w:w="1172" w:type="pct"/>
            <w:shd w:val="clear" w:color="auto" w:fill="auto"/>
            <w:vAlign w:val="center"/>
            <w:hideMark/>
          </w:tcPr>
          <w:p w14:paraId="3E919E7F" w14:textId="6F815086" w:rsidR="00740AD0" w:rsidRPr="00344BAA" w:rsidRDefault="00740AD0" w:rsidP="00740AD0">
            <w:pPr>
              <w:autoSpaceDE/>
              <w:autoSpaceDN/>
              <w:jc w:val="center"/>
              <w:rPr>
                <w:sz w:val="20"/>
                <w:szCs w:val="20"/>
                <w:lang w:bidi="ar-SA"/>
              </w:rPr>
            </w:pPr>
            <w:r w:rsidRPr="00344BAA">
              <w:rPr>
                <w:color w:val="000000"/>
                <w:sz w:val="20"/>
                <w:szCs w:val="20"/>
              </w:rPr>
              <w:t>2565,59</w:t>
            </w:r>
          </w:p>
        </w:tc>
        <w:tc>
          <w:tcPr>
            <w:tcW w:w="2110" w:type="pct"/>
            <w:vMerge/>
            <w:shd w:val="clear" w:color="auto" w:fill="auto"/>
            <w:vAlign w:val="center"/>
          </w:tcPr>
          <w:p w14:paraId="737A4AAC" w14:textId="3CD14E73" w:rsidR="00740AD0" w:rsidRPr="00344BAA" w:rsidRDefault="00740AD0" w:rsidP="00740AD0">
            <w:pPr>
              <w:autoSpaceDE/>
              <w:autoSpaceDN/>
              <w:jc w:val="center"/>
              <w:rPr>
                <w:sz w:val="20"/>
                <w:szCs w:val="20"/>
                <w:lang w:bidi="ar-SA"/>
              </w:rPr>
            </w:pPr>
          </w:p>
        </w:tc>
      </w:tr>
      <w:tr w:rsidR="00740AD0" w:rsidRPr="00344BAA" w14:paraId="464DE3F5" w14:textId="77777777" w:rsidTr="00AB0ACA">
        <w:trPr>
          <w:cantSplit/>
          <w:trHeight w:val="284"/>
        </w:trPr>
        <w:tc>
          <w:tcPr>
            <w:tcW w:w="859" w:type="pct"/>
            <w:shd w:val="clear" w:color="auto" w:fill="auto"/>
            <w:vAlign w:val="center"/>
            <w:hideMark/>
          </w:tcPr>
          <w:p w14:paraId="5F678660" w14:textId="124A34B8" w:rsidR="00740AD0" w:rsidRPr="00344BAA" w:rsidRDefault="00740AD0" w:rsidP="00740AD0">
            <w:pPr>
              <w:autoSpaceDE/>
              <w:autoSpaceDN/>
              <w:jc w:val="center"/>
              <w:rPr>
                <w:sz w:val="20"/>
                <w:szCs w:val="20"/>
                <w:lang w:bidi="ar-SA"/>
              </w:rPr>
            </w:pPr>
            <w:r w:rsidRPr="00344BAA">
              <w:rPr>
                <w:color w:val="000000"/>
                <w:sz w:val="20"/>
                <w:szCs w:val="20"/>
              </w:rPr>
              <w:t>01.01.2021</w:t>
            </w:r>
          </w:p>
        </w:tc>
        <w:tc>
          <w:tcPr>
            <w:tcW w:w="859" w:type="pct"/>
            <w:shd w:val="clear" w:color="auto" w:fill="auto"/>
            <w:vAlign w:val="center"/>
            <w:hideMark/>
          </w:tcPr>
          <w:p w14:paraId="219AFA87" w14:textId="641E7973" w:rsidR="00740AD0" w:rsidRPr="00344BAA" w:rsidRDefault="00740AD0" w:rsidP="00740AD0">
            <w:pPr>
              <w:autoSpaceDE/>
              <w:autoSpaceDN/>
              <w:jc w:val="center"/>
              <w:rPr>
                <w:sz w:val="20"/>
                <w:szCs w:val="20"/>
                <w:lang w:bidi="ar-SA"/>
              </w:rPr>
            </w:pPr>
            <w:r w:rsidRPr="00344BAA">
              <w:rPr>
                <w:color w:val="000000"/>
                <w:sz w:val="20"/>
                <w:szCs w:val="20"/>
              </w:rPr>
              <w:t>30.06.2021</w:t>
            </w:r>
          </w:p>
        </w:tc>
        <w:tc>
          <w:tcPr>
            <w:tcW w:w="1172" w:type="pct"/>
            <w:shd w:val="clear" w:color="auto" w:fill="auto"/>
            <w:vAlign w:val="center"/>
            <w:hideMark/>
          </w:tcPr>
          <w:p w14:paraId="5189C4DD" w14:textId="523AD57D" w:rsidR="00740AD0" w:rsidRPr="00344BAA" w:rsidRDefault="00740AD0" w:rsidP="00740AD0">
            <w:pPr>
              <w:autoSpaceDE/>
              <w:autoSpaceDN/>
              <w:jc w:val="center"/>
              <w:rPr>
                <w:sz w:val="20"/>
                <w:szCs w:val="20"/>
                <w:lang w:bidi="ar-SA"/>
              </w:rPr>
            </w:pPr>
            <w:r w:rsidRPr="00344BAA">
              <w:rPr>
                <w:color w:val="000000"/>
                <w:sz w:val="20"/>
                <w:szCs w:val="20"/>
              </w:rPr>
              <w:t>2565,59</w:t>
            </w:r>
          </w:p>
        </w:tc>
        <w:tc>
          <w:tcPr>
            <w:tcW w:w="2110" w:type="pct"/>
            <w:vMerge w:val="restart"/>
            <w:shd w:val="clear" w:color="auto" w:fill="auto"/>
            <w:vAlign w:val="center"/>
          </w:tcPr>
          <w:p w14:paraId="2D52387D" w14:textId="7A27A696" w:rsidR="00740AD0" w:rsidRPr="00344BAA" w:rsidRDefault="00740AD0" w:rsidP="00740AD0">
            <w:pPr>
              <w:autoSpaceDE/>
              <w:autoSpaceDN/>
              <w:jc w:val="center"/>
              <w:rPr>
                <w:sz w:val="20"/>
                <w:szCs w:val="20"/>
                <w:lang w:bidi="ar-SA"/>
              </w:rPr>
            </w:pPr>
            <w:r w:rsidRPr="00344BAA">
              <w:rPr>
                <w:color w:val="000000"/>
                <w:sz w:val="20"/>
                <w:szCs w:val="20"/>
              </w:rPr>
              <w:t>№ 447-п от 18.12.2020</w:t>
            </w:r>
          </w:p>
        </w:tc>
      </w:tr>
      <w:tr w:rsidR="00740AD0" w:rsidRPr="00344BAA" w14:paraId="1DB330DC" w14:textId="77777777" w:rsidTr="00AB0ACA">
        <w:trPr>
          <w:cantSplit/>
          <w:trHeight w:val="284"/>
        </w:trPr>
        <w:tc>
          <w:tcPr>
            <w:tcW w:w="859" w:type="pct"/>
            <w:shd w:val="clear" w:color="auto" w:fill="auto"/>
            <w:vAlign w:val="center"/>
            <w:hideMark/>
          </w:tcPr>
          <w:p w14:paraId="352F11F6" w14:textId="0EE68368" w:rsidR="00740AD0" w:rsidRPr="00344BAA" w:rsidRDefault="00740AD0" w:rsidP="00740AD0">
            <w:pPr>
              <w:autoSpaceDE/>
              <w:autoSpaceDN/>
              <w:jc w:val="center"/>
              <w:rPr>
                <w:sz w:val="20"/>
                <w:szCs w:val="20"/>
                <w:lang w:bidi="ar-SA"/>
              </w:rPr>
            </w:pPr>
            <w:r w:rsidRPr="00344BAA">
              <w:rPr>
                <w:color w:val="000000"/>
                <w:sz w:val="20"/>
                <w:szCs w:val="20"/>
              </w:rPr>
              <w:t>01.07.2021</w:t>
            </w:r>
          </w:p>
        </w:tc>
        <w:tc>
          <w:tcPr>
            <w:tcW w:w="859" w:type="pct"/>
            <w:shd w:val="clear" w:color="auto" w:fill="auto"/>
            <w:vAlign w:val="center"/>
            <w:hideMark/>
          </w:tcPr>
          <w:p w14:paraId="69D0C9AE" w14:textId="49314FC1" w:rsidR="00740AD0" w:rsidRPr="00344BAA" w:rsidRDefault="00740AD0" w:rsidP="00740AD0">
            <w:pPr>
              <w:autoSpaceDE/>
              <w:autoSpaceDN/>
              <w:jc w:val="center"/>
              <w:rPr>
                <w:sz w:val="20"/>
                <w:szCs w:val="20"/>
                <w:lang w:bidi="ar-SA"/>
              </w:rPr>
            </w:pPr>
            <w:r w:rsidRPr="00344BAA">
              <w:rPr>
                <w:color w:val="000000"/>
                <w:sz w:val="20"/>
                <w:szCs w:val="20"/>
              </w:rPr>
              <w:t>31.12.2021</w:t>
            </w:r>
          </w:p>
        </w:tc>
        <w:tc>
          <w:tcPr>
            <w:tcW w:w="1172" w:type="pct"/>
            <w:shd w:val="clear" w:color="auto" w:fill="auto"/>
            <w:vAlign w:val="center"/>
            <w:hideMark/>
          </w:tcPr>
          <w:p w14:paraId="09D604B6" w14:textId="7F99F84C" w:rsidR="00740AD0" w:rsidRPr="00344BAA" w:rsidRDefault="00740AD0" w:rsidP="00740AD0">
            <w:pPr>
              <w:autoSpaceDE/>
              <w:autoSpaceDN/>
              <w:jc w:val="center"/>
              <w:rPr>
                <w:sz w:val="20"/>
                <w:szCs w:val="20"/>
                <w:lang w:bidi="ar-SA"/>
              </w:rPr>
            </w:pPr>
            <w:r w:rsidRPr="00344BAA">
              <w:rPr>
                <w:color w:val="000000"/>
                <w:sz w:val="20"/>
                <w:szCs w:val="20"/>
              </w:rPr>
              <w:t>2600</w:t>
            </w:r>
          </w:p>
        </w:tc>
        <w:tc>
          <w:tcPr>
            <w:tcW w:w="2110" w:type="pct"/>
            <w:vMerge/>
            <w:shd w:val="clear" w:color="auto" w:fill="auto"/>
            <w:vAlign w:val="center"/>
          </w:tcPr>
          <w:p w14:paraId="727F6E31" w14:textId="44BB5B5B" w:rsidR="00740AD0" w:rsidRPr="00344BAA" w:rsidRDefault="00740AD0" w:rsidP="00740AD0">
            <w:pPr>
              <w:autoSpaceDE/>
              <w:autoSpaceDN/>
              <w:jc w:val="center"/>
              <w:rPr>
                <w:sz w:val="20"/>
                <w:szCs w:val="20"/>
                <w:lang w:bidi="ar-SA"/>
              </w:rPr>
            </w:pPr>
          </w:p>
        </w:tc>
      </w:tr>
      <w:tr w:rsidR="00740AD0" w:rsidRPr="00344BAA" w14:paraId="481B976F" w14:textId="77777777" w:rsidTr="00AB0ACA">
        <w:trPr>
          <w:cantSplit/>
          <w:trHeight w:val="284"/>
        </w:trPr>
        <w:tc>
          <w:tcPr>
            <w:tcW w:w="859" w:type="pct"/>
            <w:shd w:val="clear" w:color="auto" w:fill="auto"/>
            <w:vAlign w:val="center"/>
          </w:tcPr>
          <w:p w14:paraId="202ACFA5" w14:textId="74319DB1" w:rsidR="00740AD0" w:rsidRPr="00344BAA" w:rsidRDefault="00740AD0" w:rsidP="00740AD0">
            <w:pPr>
              <w:autoSpaceDE/>
              <w:autoSpaceDN/>
              <w:jc w:val="center"/>
              <w:rPr>
                <w:sz w:val="20"/>
                <w:szCs w:val="20"/>
              </w:rPr>
            </w:pPr>
            <w:r w:rsidRPr="00344BAA">
              <w:rPr>
                <w:color w:val="000000"/>
                <w:sz w:val="20"/>
                <w:szCs w:val="20"/>
              </w:rPr>
              <w:t>01.01.2022</w:t>
            </w:r>
          </w:p>
        </w:tc>
        <w:tc>
          <w:tcPr>
            <w:tcW w:w="859" w:type="pct"/>
            <w:shd w:val="clear" w:color="auto" w:fill="auto"/>
            <w:vAlign w:val="center"/>
          </w:tcPr>
          <w:p w14:paraId="256CAE35" w14:textId="524EDB70" w:rsidR="00740AD0" w:rsidRPr="00344BAA" w:rsidRDefault="00740AD0" w:rsidP="00740AD0">
            <w:pPr>
              <w:autoSpaceDE/>
              <w:autoSpaceDN/>
              <w:jc w:val="center"/>
              <w:rPr>
                <w:sz w:val="20"/>
                <w:szCs w:val="20"/>
              </w:rPr>
            </w:pPr>
            <w:r w:rsidRPr="00344BAA">
              <w:rPr>
                <w:color w:val="000000"/>
                <w:sz w:val="20"/>
                <w:szCs w:val="20"/>
              </w:rPr>
              <w:t>30.06.2022</w:t>
            </w:r>
          </w:p>
        </w:tc>
        <w:tc>
          <w:tcPr>
            <w:tcW w:w="1172" w:type="pct"/>
            <w:shd w:val="clear" w:color="auto" w:fill="auto"/>
            <w:vAlign w:val="center"/>
          </w:tcPr>
          <w:p w14:paraId="5563F9C0" w14:textId="19C5DFFB" w:rsidR="00740AD0" w:rsidRPr="00344BAA" w:rsidRDefault="00740AD0" w:rsidP="00740AD0">
            <w:pPr>
              <w:autoSpaceDE/>
              <w:autoSpaceDN/>
              <w:jc w:val="center"/>
              <w:rPr>
                <w:sz w:val="20"/>
                <w:szCs w:val="20"/>
              </w:rPr>
            </w:pPr>
            <w:r w:rsidRPr="00344BAA">
              <w:rPr>
                <w:color w:val="000000"/>
                <w:sz w:val="20"/>
                <w:szCs w:val="20"/>
              </w:rPr>
              <w:t>2600</w:t>
            </w:r>
          </w:p>
        </w:tc>
        <w:tc>
          <w:tcPr>
            <w:tcW w:w="2110" w:type="pct"/>
            <w:vMerge w:val="restart"/>
            <w:shd w:val="clear" w:color="auto" w:fill="auto"/>
            <w:vAlign w:val="center"/>
          </w:tcPr>
          <w:p w14:paraId="77711410" w14:textId="44E17A4F" w:rsidR="00740AD0" w:rsidRPr="00344BAA" w:rsidRDefault="00740AD0" w:rsidP="00740AD0">
            <w:pPr>
              <w:autoSpaceDE/>
              <w:autoSpaceDN/>
              <w:jc w:val="center"/>
              <w:rPr>
                <w:sz w:val="20"/>
                <w:szCs w:val="20"/>
                <w:lang w:bidi="ar-SA"/>
              </w:rPr>
            </w:pPr>
            <w:r w:rsidRPr="00344BAA">
              <w:rPr>
                <w:color w:val="000000"/>
                <w:sz w:val="20"/>
                <w:szCs w:val="20"/>
              </w:rPr>
              <w:t>№ 549-п от 20.12.2021</w:t>
            </w:r>
          </w:p>
        </w:tc>
      </w:tr>
      <w:tr w:rsidR="00740AD0" w:rsidRPr="00344BAA" w14:paraId="21F35A8B" w14:textId="77777777" w:rsidTr="00AB0ACA">
        <w:trPr>
          <w:cantSplit/>
          <w:trHeight w:val="284"/>
        </w:trPr>
        <w:tc>
          <w:tcPr>
            <w:tcW w:w="859" w:type="pct"/>
            <w:shd w:val="clear" w:color="auto" w:fill="auto"/>
            <w:vAlign w:val="center"/>
          </w:tcPr>
          <w:p w14:paraId="611A96DD" w14:textId="2AD00397" w:rsidR="00740AD0" w:rsidRPr="00344BAA" w:rsidRDefault="00740AD0" w:rsidP="00740AD0">
            <w:pPr>
              <w:autoSpaceDE/>
              <w:autoSpaceDN/>
              <w:jc w:val="center"/>
              <w:rPr>
                <w:sz w:val="20"/>
                <w:szCs w:val="20"/>
              </w:rPr>
            </w:pPr>
            <w:r w:rsidRPr="00344BAA">
              <w:rPr>
                <w:color w:val="000000"/>
                <w:sz w:val="20"/>
                <w:szCs w:val="20"/>
              </w:rPr>
              <w:t>01.07.2022</w:t>
            </w:r>
          </w:p>
        </w:tc>
        <w:tc>
          <w:tcPr>
            <w:tcW w:w="859" w:type="pct"/>
            <w:shd w:val="clear" w:color="auto" w:fill="auto"/>
            <w:vAlign w:val="center"/>
          </w:tcPr>
          <w:p w14:paraId="541A99B7" w14:textId="2409F55E" w:rsidR="00740AD0" w:rsidRPr="00344BAA" w:rsidRDefault="00740AD0" w:rsidP="00740AD0">
            <w:pPr>
              <w:autoSpaceDE/>
              <w:autoSpaceDN/>
              <w:jc w:val="center"/>
              <w:rPr>
                <w:sz w:val="20"/>
                <w:szCs w:val="20"/>
              </w:rPr>
            </w:pPr>
            <w:r w:rsidRPr="00344BAA">
              <w:rPr>
                <w:color w:val="000000"/>
                <w:sz w:val="20"/>
                <w:szCs w:val="20"/>
              </w:rPr>
              <w:t>31.12.2022</w:t>
            </w:r>
          </w:p>
        </w:tc>
        <w:tc>
          <w:tcPr>
            <w:tcW w:w="1172" w:type="pct"/>
            <w:shd w:val="clear" w:color="auto" w:fill="auto"/>
            <w:vAlign w:val="center"/>
          </w:tcPr>
          <w:p w14:paraId="1B87DDDF" w14:textId="6395522D" w:rsidR="00740AD0" w:rsidRPr="00344BAA" w:rsidRDefault="00740AD0" w:rsidP="00740AD0">
            <w:pPr>
              <w:autoSpaceDE/>
              <w:autoSpaceDN/>
              <w:jc w:val="center"/>
              <w:rPr>
                <w:sz w:val="20"/>
                <w:szCs w:val="20"/>
              </w:rPr>
            </w:pPr>
            <w:r w:rsidRPr="00344BAA">
              <w:rPr>
                <w:color w:val="000000"/>
                <w:sz w:val="20"/>
                <w:szCs w:val="20"/>
              </w:rPr>
              <w:t>2600</w:t>
            </w:r>
          </w:p>
        </w:tc>
        <w:tc>
          <w:tcPr>
            <w:tcW w:w="2110" w:type="pct"/>
            <w:vMerge/>
            <w:shd w:val="clear" w:color="auto" w:fill="auto"/>
            <w:vAlign w:val="center"/>
          </w:tcPr>
          <w:p w14:paraId="46576610" w14:textId="77777777" w:rsidR="00740AD0" w:rsidRPr="00344BAA" w:rsidRDefault="00740AD0" w:rsidP="00740AD0">
            <w:pPr>
              <w:autoSpaceDE/>
              <w:autoSpaceDN/>
              <w:jc w:val="center"/>
              <w:rPr>
                <w:sz w:val="20"/>
                <w:szCs w:val="20"/>
                <w:lang w:bidi="ar-SA"/>
              </w:rPr>
            </w:pPr>
          </w:p>
        </w:tc>
      </w:tr>
      <w:tr w:rsidR="00740AD0" w:rsidRPr="00344BAA" w14:paraId="02A8BB18" w14:textId="77777777" w:rsidTr="00AB0ACA">
        <w:trPr>
          <w:cantSplit/>
          <w:trHeight w:val="284"/>
        </w:trPr>
        <w:tc>
          <w:tcPr>
            <w:tcW w:w="859" w:type="pct"/>
            <w:shd w:val="clear" w:color="auto" w:fill="auto"/>
            <w:vAlign w:val="center"/>
          </w:tcPr>
          <w:p w14:paraId="6CB6DD92" w14:textId="78389E33" w:rsidR="00740AD0" w:rsidRPr="00344BAA" w:rsidRDefault="00740AD0" w:rsidP="00740AD0">
            <w:pPr>
              <w:autoSpaceDE/>
              <w:autoSpaceDN/>
              <w:jc w:val="center"/>
              <w:rPr>
                <w:sz w:val="20"/>
                <w:szCs w:val="20"/>
              </w:rPr>
            </w:pPr>
            <w:r w:rsidRPr="00344BAA">
              <w:rPr>
                <w:color w:val="000000"/>
                <w:sz w:val="20"/>
                <w:szCs w:val="20"/>
              </w:rPr>
              <w:t>01.01.2023</w:t>
            </w:r>
          </w:p>
        </w:tc>
        <w:tc>
          <w:tcPr>
            <w:tcW w:w="859" w:type="pct"/>
            <w:shd w:val="clear" w:color="auto" w:fill="auto"/>
            <w:vAlign w:val="center"/>
          </w:tcPr>
          <w:p w14:paraId="3E5F2778" w14:textId="112C66F3" w:rsidR="00740AD0" w:rsidRPr="00344BAA" w:rsidRDefault="00740AD0" w:rsidP="00740AD0">
            <w:pPr>
              <w:autoSpaceDE/>
              <w:autoSpaceDN/>
              <w:jc w:val="center"/>
              <w:rPr>
                <w:sz w:val="20"/>
                <w:szCs w:val="20"/>
              </w:rPr>
            </w:pPr>
            <w:r w:rsidRPr="00344BAA">
              <w:rPr>
                <w:color w:val="000000"/>
                <w:sz w:val="20"/>
                <w:szCs w:val="20"/>
              </w:rPr>
              <w:t>30.06.2023</w:t>
            </w:r>
          </w:p>
        </w:tc>
        <w:tc>
          <w:tcPr>
            <w:tcW w:w="1172" w:type="pct"/>
            <w:shd w:val="clear" w:color="auto" w:fill="auto"/>
            <w:vAlign w:val="center"/>
          </w:tcPr>
          <w:p w14:paraId="637A0321" w14:textId="22234C2D" w:rsidR="00740AD0" w:rsidRPr="00344BAA" w:rsidRDefault="00740AD0" w:rsidP="00740AD0">
            <w:pPr>
              <w:autoSpaceDE/>
              <w:autoSpaceDN/>
              <w:jc w:val="center"/>
              <w:rPr>
                <w:sz w:val="20"/>
                <w:szCs w:val="20"/>
              </w:rPr>
            </w:pPr>
            <w:r w:rsidRPr="00344BAA">
              <w:rPr>
                <w:color w:val="000000"/>
                <w:sz w:val="20"/>
                <w:szCs w:val="20"/>
              </w:rPr>
              <w:t>2800</w:t>
            </w:r>
          </w:p>
        </w:tc>
        <w:tc>
          <w:tcPr>
            <w:tcW w:w="2110" w:type="pct"/>
            <w:vMerge w:val="restart"/>
            <w:shd w:val="clear" w:color="auto" w:fill="auto"/>
            <w:vAlign w:val="center"/>
          </w:tcPr>
          <w:p w14:paraId="5AD6EF57" w14:textId="2F5159EF" w:rsidR="00740AD0" w:rsidRPr="00344BAA" w:rsidRDefault="00740AD0" w:rsidP="00740AD0">
            <w:pPr>
              <w:autoSpaceDE/>
              <w:autoSpaceDN/>
              <w:jc w:val="center"/>
              <w:rPr>
                <w:sz w:val="20"/>
                <w:szCs w:val="20"/>
                <w:lang w:bidi="ar-SA"/>
              </w:rPr>
            </w:pPr>
            <w:r w:rsidRPr="00344BAA">
              <w:rPr>
                <w:color w:val="000000"/>
                <w:sz w:val="20"/>
                <w:szCs w:val="20"/>
              </w:rPr>
              <w:t>№ 59-п от 25.11.2022</w:t>
            </w:r>
          </w:p>
        </w:tc>
      </w:tr>
      <w:tr w:rsidR="00740AD0" w:rsidRPr="00344BAA" w14:paraId="61026C67" w14:textId="77777777" w:rsidTr="00AB0ACA">
        <w:trPr>
          <w:cantSplit/>
          <w:trHeight w:val="284"/>
        </w:trPr>
        <w:tc>
          <w:tcPr>
            <w:tcW w:w="859" w:type="pct"/>
            <w:shd w:val="clear" w:color="auto" w:fill="auto"/>
            <w:vAlign w:val="center"/>
          </w:tcPr>
          <w:p w14:paraId="49AF7E89" w14:textId="6947761C" w:rsidR="00740AD0" w:rsidRPr="00344BAA" w:rsidRDefault="00740AD0" w:rsidP="00740AD0">
            <w:pPr>
              <w:autoSpaceDE/>
              <w:autoSpaceDN/>
              <w:jc w:val="center"/>
              <w:rPr>
                <w:sz w:val="20"/>
                <w:szCs w:val="20"/>
              </w:rPr>
            </w:pPr>
            <w:r w:rsidRPr="00344BAA">
              <w:rPr>
                <w:color w:val="000000"/>
                <w:sz w:val="20"/>
                <w:szCs w:val="20"/>
              </w:rPr>
              <w:t>01.07.2023</w:t>
            </w:r>
          </w:p>
        </w:tc>
        <w:tc>
          <w:tcPr>
            <w:tcW w:w="859" w:type="pct"/>
            <w:shd w:val="clear" w:color="auto" w:fill="auto"/>
            <w:vAlign w:val="center"/>
          </w:tcPr>
          <w:p w14:paraId="6C962716" w14:textId="6FD56904" w:rsidR="00740AD0" w:rsidRPr="00344BAA" w:rsidRDefault="00740AD0" w:rsidP="00740AD0">
            <w:pPr>
              <w:autoSpaceDE/>
              <w:autoSpaceDN/>
              <w:jc w:val="center"/>
              <w:rPr>
                <w:sz w:val="20"/>
                <w:szCs w:val="20"/>
              </w:rPr>
            </w:pPr>
            <w:r w:rsidRPr="00344BAA">
              <w:rPr>
                <w:color w:val="000000"/>
                <w:sz w:val="20"/>
                <w:szCs w:val="20"/>
              </w:rPr>
              <w:t>31.12.2023</w:t>
            </w:r>
          </w:p>
        </w:tc>
        <w:tc>
          <w:tcPr>
            <w:tcW w:w="1172" w:type="pct"/>
            <w:shd w:val="clear" w:color="auto" w:fill="auto"/>
            <w:vAlign w:val="center"/>
          </w:tcPr>
          <w:p w14:paraId="57665540" w14:textId="23BF345F" w:rsidR="00740AD0" w:rsidRPr="00344BAA" w:rsidRDefault="00740AD0" w:rsidP="00740AD0">
            <w:pPr>
              <w:autoSpaceDE/>
              <w:autoSpaceDN/>
              <w:jc w:val="center"/>
              <w:rPr>
                <w:sz w:val="20"/>
                <w:szCs w:val="20"/>
              </w:rPr>
            </w:pPr>
            <w:r w:rsidRPr="00344BAA">
              <w:rPr>
                <w:color w:val="000000"/>
                <w:sz w:val="20"/>
                <w:szCs w:val="20"/>
              </w:rPr>
              <w:t>2800</w:t>
            </w:r>
          </w:p>
        </w:tc>
        <w:tc>
          <w:tcPr>
            <w:tcW w:w="2110" w:type="pct"/>
            <w:vMerge/>
            <w:shd w:val="clear" w:color="auto" w:fill="auto"/>
            <w:vAlign w:val="center"/>
          </w:tcPr>
          <w:p w14:paraId="0BE16593" w14:textId="77777777" w:rsidR="00740AD0" w:rsidRPr="00344BAA" w:rsidRDefault="00740AD0" w:rsidP="00740AD0">
            <w:pPr>
              <w:autoSpaceDE/>
              <w:autoSpaceDN/>
              <w:jc w:val="center"/>
              <w:rPr>
                <w:sz w:val="20"/>
                <w:szCs w:val="20"/>
                <w:lang w:bidi="ar-SA"/>
              </w:rPr>
            </w:pPr>
          </w:p>
        </w:tc>
      </w:tr>
    </w:tbl>
    <w:p w14:paraId="6FF57E6B" w14:textId="1C6AF677" w:rsidR="004D533A" w:rsidRPr="00344BAA" w:rsidRDefault="004D533A" w:rsidP="00FA5C14">
      <w:pPr>
        <w:pStyle w:val="a4"/>
        <w:rPr>
          <w:rFonts w:cs="Times New Roman"/>
        </w:rPr>
      </w:pPr>
    </w:p>
    <w:p w14:paraId="419FDF4A" w14:textId="0EF95CBF" w:rsidR="004746D5" w:rsidRPr="00344BAA" w:rsidRDefault="004746D5" w:rsidP="00FA5C14">
      <w:pPr>
        <w:pStyle w:val="a4"/>
        <w:rPr>
          <w:rFonts w:cs="Times New Roman"/>
        </w:rPr>
      </w:pPr>
      <w:r w:rsidRPr="00344BAA">
        <w:rPr>
          <w:rFonts w:cs="Times New Roman"/>
        </w:rPr>
        <w:t>Рост</w:t>
      </w:r>
      <w:r w:rsidR="00FA5C14" w:rsidRPr="00344BAA">
        <w:rPr>
          <w:rFonts w:cs="Times New Roman"/>
        </w:rPr>
        <w:t xml:space="preserve"> тарифа на тепловую энергию для населения за период с 01.01.201</w:t>
      </w:r>
      <w:r w:rsidR="000F7125" w:rsidRPr="00344BAA">
        <w:rPr>
          <w:rFonts w:cs="Times New Roman"/>
        </w:rPr>
        <w:t>9</w:t>
      </w:r>
      <w:r w:rsidR="00FA5C14" w:rsidRPr="00344BAA">
        <w:rPr>
          <w:rFonts w:cs="Times New Roman"/>
        </w:rPr>
        <w:t xml:space="preserve"> по 31.12.20</w:t>
      </w:r>
      <w:r w:rsidR="0001091D" w:rsidRPr="00344BAA">
        <w:rPr>
          <w:rFonts w:cs="Times New Roman"/>
        </w:rPr>
        <w:t>2</w:t>
      </w:r>
      <w:r w:rsidR="000F7125" w:rsidRPr="00344BAA">
        <w:rPr>
          <w:rFonts w:cs="Times New Roman"/>
        </w:rPr>
        <w:t>2</w:t>
      </w:r>
      <w:r w:rsidR="00FA5C14" w:rsidRPr="00344BAA">
        <w:rPr>
          <w:rFonts w:cs="Times New Roman"/>
        </w:rPr>
        <w:t xml:space="preserve"> года составляет </w:t>
      </w:r>
      <w:r w:rsidR="000F7125" w:rsidRPr="00344BAA">
        <w:rPr>
          <w:rFonts w:cs="Times New Roman"/>
        </w:rPr>
        <w:t>9</w:t>
      </w:r>
      <w:r w:rsidR="00FA5C14" w:rsidRPr="00344BAA">
        <w:rPr>
          <w:rFonts w:cs="Times New Roman"/>
        </w:rPr>
        <w:t>%. Динамика утвержденных тарифов на тепловую энергию, поставляемую АО «Коммунальные системы Гатчинского района», графически представлена на рисунке</w:t>
      </w:r>
      <w:r w:rsidRPr="00344BAA">
        <w:rPr>
          <w:rFonts w:cs="Times New Roman"/>
        </w:rPr>
        <w:t> </w:t>
      </w:r>
      <w:r w:rsidR="000F7125" w:rsidRPr="00344BAA">
        <w:rPr>
          <w:rFonts w:cs="Times New Roman"/>
        </w:rPr>
        <w:fldChar w:fldCharType="begin"/>
      </w:r>
      <w:r w:rsidR="000F7125" w:rsidRPr="00344BAA">
        <w:rPr>
          <w:rFonts w:cs="Times New Roman"/>
        </w:rPr>
        <w:instrText xml:space="preserve"> REF  _Ref515365446 \h \n \t  \* MERGEFORMAT </w:instrText>
      </w:r>
      <w:r w:rsidR="000F7125" w:rsidRPr="00344BAA">
        <w:rPr>
          <w:rFonts w:cs="Times New Roman"/>
        </w:rPr>
      </w:r>
      <w:r w:rsidR="000F7125" w:rsidRPr="00344BAA">
        <w:rPr>
          <w:rFonts w:cs="Times New Roman"/>
        </w:rPr>
        <w:fldChar w:fldCharType="separate"/>
      </w:r>
      <w:r w:rsidR="0092070E">
        <w:rPr>
          <w:rFonts w:cs="Times New Roman"/>
        </w:rPr>
        <w:t>1.26</w:t>
      </w:r>
      <w:r w:rsidR="000F7125" w:rsidRPr="00344BAA">
        <w:rPr>
          <w:rFonts w:cs="Times New Roman"/>
        </w:rPr>
        <w:fldChar w:fldCharType="end"/>
      </w:r>
      <w:r w:rsidRPr="00344BAA">
        <w:rPr>
          <w:rFonts w:cs="Times New Roman"/>
        </w:rPr>
        <w:t>.</w:t>
      </w:r>
    </w:p>
    <w:p w14:paraId="3835A788" w14:textId="467C0488" w:rsidR="00E45BC8" w:rsidRPr="00344BAA" w:rsidRDefault="009F1ADA" w:rsidP="00080F7E">
      <w:pPr>
        <w:pStyle w:val="a4"/>
        <w:keepNext/>
        <w:ind w:firstLine="0"/>
        <w:jc w:val="center"/>
        <w:rPr>
          <w:rFonts w:cs="Times New Roman"/>
        </w:rPr>
      </w:pPr>
      <w:r w:rsidRPr="00344BAA">
        <w:rPr>
          <w:rFonts w:cs="Times New Roman"/>
          <w:noProof/>
          <w:lang w:eastAsia="ru-RU"/>
        </w:rPr>
        <w:drawing>
          <wp:inline distT="0" distB="0" distL="0" distR="0" wp14:anchorId="35D9F992" wp14:editId="52069DA8">
            <wp:extent cx="6275157" cy="350393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276053" cy="3504430"/>
                    </a:xfrm>
                    <a:prstGeom prst="rect">
                      <a:avLst/>
                    </a:prstGeom>
                    <a:ln>
                      <a:noFill/>
                    </a:ln>
                    <a:effectLst>
                      <a:softEdge rad="112500"/>
                    </a:effectLst>
                  </pic:spPr>
                </pic:pic>
              </a:graphicData>
            </a:graphic>
          </wp:inline>
        </w:drawing>
      </w:r>
    </w:p>
    <w:p w14:paraId="61233686" w14:textId="53448D98" w:rsidR="008A6780" w:rsidRPr="00344BAA" w:rsidRDefault="00FA5C14" w:rsidP="004746D5">
      <w:pPr>
        <w:pStyle w:val="a1"/>
        <w:rPr>
          <w:rFonts w:cs="Times New Roman"/>
          <w:sz w:val="26"/>
        </w:rPr>
      </w:pPr>
      <w:bookmarkStart w:id="158" w:name="_Ref515365446"/>
      <w:r w:rsidRPr="00344BAA">
        <w:rPr>
          <w:rFonts w:cs="Times New Roman"/>
        </w:rPr>
        <w:t>Динамика утвержденных тарифов на тепловую энергию, поставляемую АО «Коммунальные</w:t>
      </w:r>
      <w:r w:rsidRPr="00344BAA">
        <w:rPr>
          <w:rFonts w:cs="Times New Roman"/>
          <w:spacing w:val="-21"/>
        </w:rPr>
        <w:t xml:space="preserve"> </w:t>
      </w:r>
      <w:r w:rsidRPr="00344BAA">
        <w:rPr>
          <w:rFonts w:cs="Times New Roman"/>
        </w:rPr>
        <w:t>системы</w:t>
      </w:r>
      <w:r w:rsidR="004746D5" w:rsidRPr="00344BAA">
        <w:rPr>
          <w:rFonts w:cs="Times New Roman"/>
        </w:rPr>
        <w:t xml:space="preserve"> </w:t>
      </w:r>
      <w:r w:rsidRPr="00344BAA">
        <w:rPr>
          <w:rFonts w:cs="Times New Roman"/>
        </w:rPr>
        <w:t>Гатчинского района</w:t>
      </w:r>
      <w:r w:rsidRPr="00344BAA">
        <w:rPr>
          <w:rFonts w:cs="Times New Roman"/>
          <w:sz w:val="26"/>
        </w:rPr>
        <w:t>»</w:t>
      </w:r>
      <w:bookmarkEnd w:id="158"/>
    </w:p>
    <w:p w14:paraId="07F8E0F4" w14:textId="77777777" w:rsidR="009F1ADA" w:rsidRPr="00344BAA" w:rsidRDefault="009F1ADA" w:rsidP="009F1ADA">
      <w:pPr>
        <w:pStyle w:val="a4"/>
      </w:pPr>
    </w:p>
    <w:p w14:paraId="6813CECB" w14:textId="77777777" w:rsidR="008A6780" w:rsidRPr="00344BAA" w:rsidRDefault="00FA5C14" w:rsidP="00EE3E35">
      <w:pPr>
        <w:pStyle w:val="3"/>
        <w:rPr>
          <w:rFonts w:cs="Times New Roman"/>
        </w:rPr>
      </w:pPr>
      <w:bookmarkStart w:id="159" w:name="_Toc131415444"/>
      <w:r w:rsidRPr="00344BAA">
        <w:rPr>
          <w:rFonts w:cs="Times New Roman"/>
        </w:rPr>
        <w:t>Структура цен (тарифов), установленных на момент разработки схемы</w:t>
      </w:r>
      <w:r w:rsidRPr="00344BAA">
        <w:rPr>
          <w:rFonts w:cs="Times New Roman"/>
          <w:spacing w:val="-8"/>
        </w:rPr>
        <w:t xml:space="preserve"> </w:t>
      </w:r>
      <w:r w:rsidRPr="00344BAA">
        <w:rPr>
          <w:rFonts w:cs="Times New Roman"/>
        </w:rPr>
        <w:t>теплоснабжения</w:t>
      </w:r>
      <w:bookmarkEnd w:id="159"/>
    </w:p>
    <w:p w14:paraId="74A9D6E1" w14:textId="77777777" w:rsidR="008A6780" w:rsidRPr="00344BAA" w:rsidRDefault="00FA5C14" w:rsidP="00430345">
      <w:pPr>
        <w:pStyle w:val="a4"/>
        <w:rPr>
          <w:rFonts w:cs="Times New Roman"/>
        </w:rPr>
      </w:pPr>
      <w:r w:rsidRPr="00344BAA">
        <w:rPr>
          <w:rFonts w:cs="Times New Roman"/>
        </w:rPr>
        <w:t>Регулирование тарифов (цен) основывается на принципе обязательности раздельного учета организациями, осуществляющими регулируемую деятельность, объемов продукции (услуг), доходов и расходов по производству, передаче и сбыту энергии в соответствии с законодательством Российской Федерации.</w:t>
      </w:r>
    </w:p>
    <w:p w14:paraId="32A559EB" w14:textId="77777777" w:rsidR="008A6780" w:rsidRPr="00344BAA" w:rsidRDefault="00FA5C14" w:rsidP="00430345">
      <w:pPr>
        <w:pStyle w:val="a4"/>
        <w:rPr>
          <w:rFonts w:cs="Times New Roman"/>
        </w:rPr>
      </w:pPr>
      <w:r w:rsidRPr="00344BAA">
        <w:rPr>
          <w:rFonts w:cs="Times New Roman"/>
        </w:rPr>
        <w:t>Расходы, связанные с производством и реализацией продукции (услуг) по регулируемым видам деятельности, включают следующие группы расходов:</w:t>
      </w:r>
    </w:p>
    <w:p w14:paraId="0C7760AB" w14:textId="77777777" w:rsidR="008A6780" w:rsidRPr="00344BAA" w:rsidRDefault="00FA5C14" w:rsidP="00430345">
      <w:pPr>
        <w:pStyle w:val="a0"/>
      </w:pPr>
      <w:r w:rsidRPr="00344BAA">
        <w:t>на</w:t>
      </w:r>
      <w:r w:rsidRPr="00344BAA">
        <w:rPr>
          <w:spacing w:val="-2"/>
        </w:rPr>
        <w:t xml:space="preserve"> </w:t>
      </w:r>
      <w:r w:rsidRPr="00344BAA">
        <w:t>топливо;</w:t>
      </w:r>
    </w:p>
    <w:p w14:paraId="5AC440DC" w14:textId="77777777" w:rsidR="008A6780" w:rsidRPr="00344BAA" w:rsidRDefault="00FA5C14" w:rsidP="00430345">
      <w:pPr>
        <w:pStyle w:val="a0"/>
      </w:pPr>
      <w:r w:rsidRPr="00344BAA">
        <w:t>на покупаемую электрическую и тепловую энергию;</w:t>
      </w:r>
    </w:p>
    <w:p w14:paraId="35F90F5D" w14:textId="77777777" w:rsidR="008A6780" w:rsidRPr="00344BAA" w:rsidRDefault="00FA5C14" w:rsidP="00430345">
      <w:pPr>
        <w:pStyle w:val="a0"/>
      </w:pPr>
      <w:r w:rsidRPr="00344BAA">
        <w:t>на оплату услуг, оказываемых организациями, осуществляющими регулируемую</w:t>
      </w:r>
      <w:r w:rsidRPr="00344BAA">
        <w:rPr>
          <w:spacing w:val="-2"/>
        </w:rPr>
        <w:t xml:space="preserve"> </w:t>
      </w:r>
      <w:r w:rsidRPr="00344BAA">
        <w:t>деятельность;</w:t>
      </w:r>
    </w:p>
    <w:p w14:paraId="2ECF3BA7" w14:textId="77777777" w:rsidR="008A6780" w:rsidRPr="00344BAA" w:rsidRDefault="00FA5C14" w:rsidP="00430345">
      <w:pPr>
        <w:pStyle w:val="a0"/>
      </w:pPr>
      <w:r w:rsidRPr="00344BAA">
        <w:t>на сырье и</w:t>
      </w:r>
      <w:r w:rsidRPr="00344BAA">
        <w:rPr>
          <w:spacing w:val="-4"/>
        </w:rPr>
        <w:t xml:space="preserve"> </w:t>
      </w:r>
      <w:r w:rsidRPr="00344BAA">
        <w:t>материалы;</w:t>
      </w:r>
    </w:p>
    <w:p w14:paraId="5F30397A" w14:textId="77777777" w:rsidR="008A6780" w:rsidRPr="00344BAA" w:rsidRDefault="00FA5C14" w:rsidP="00430345">
      <w:pPr>
        <w:pStyle w:val="a0"/>
      </w:pPr>
      <w:r w:rsidRPr="00344BAA">
        <w:t>на ремонт основных</w:t>
      </w:r>
      <w:r w:rsidRPr="00344BAA">
        <w:rPr>
          <w:spacing w:val="-2"/>
        </w:rPr>
        <w:t xml:space="preserve"> </w:t>
      </w:r>
      <w:r w:rsidRPr="00344BAA">
        <w:t>средств;</w:t>
      </w:r>
    </w:p>
    <w:p w14:paraId="5819E5EB" w14:textId="77777777" w:rsidR="008A6780" w:rsidRPr="00344BAA" w:rsidRDefault="00FA5C14" w:rsidP="00430345">
      <w:pPr>
        <w:pStyle w:val="a0"/>
      </w:pPr>
      <w:r w:rsidRPr="00344BAA">
        <w:t>на оплату труда и отчисления на социальные</w:t>
      </w:r>
      <w:r w:rsidRPr="00344BAA">
        <w:rPr>
          <w:spacing w:val="-12"/>
        </w:rPr>
        <w:t xml:space="preserve"> </w:t>
      </w:r>
      <w:r w:rsidRPr="00344BAA">
        <w:t>нужды;</w:t>
      </w:r>
    </w:p>
    <w:p w14:paraId="74965816" w14:textId="77777777" w:rsidR="008A6780" w:rsidRPr="00344BAA" w:rsidRDefault="00FA5C14" w:rsidP="00430345">
      <w:pPr>
        <w:pStyle w:val="a0"/>
      </w:pPr>
      <w:r w:rsidRPr="00344BAA">
        <w:t>на амортизацию основных средств и нематериальных</w:t>
      </w:r>
      <w:r w:rsidRPr="00344BAA">
        <w:rPr>
          <w:spacing w:val="-8"/>
        </w:rPr>
        <w:t xml:space="preserve"> </w:t>
      </w:r>
      <w:r w:rsidRPr="00344BAA">
        <w:t>активов;</w:t>
      </w:r>
    </w:p>
    <w:p w14:paraId="46BE3D87" w14:textId="77777777" w:rsidR="008A6780" w:rsidRPr="00344BAA" w:rsidRDefault="00FA5C14" w:rsidP="00430345">
      <w:pPr>
        <w:pStyle w:val="a0"/>
      </w:pPr>
      <w:r w:rsidRPr="00344BAA">
        <w:t>прочие</w:t>
      </w:r>
      <w:r w:rsidRPr="00344BAA">
        <w:rPr>
          <w:spacing w:val="-2"/>
        </w:rPr>
        <w:t xml:space="preserve"> </w:t>
      </w:r>
      <w:r w:rsidRPr="00344BAA">
        <w:t>расходы.</w:t>
      </w:r>
    </w:p>
    <w:p w14:paraId="5E69F19A" w14:textId="19E11828" w:rsidR="008A6780" w:rsidRPr="00344BAA" w:rsidRDefault="00FA5C14" w:rsidP="00FA5C14">
      <w:pPr>
        <w:pStyle w:val="a4"/>
        <w:rPr>
          <w:rFonts w:cs="Times New Roman"/>
        </w:rPr>
      </w:pPr>
      <w:r w:rsidRPr="00344BAA">
        <w:rPr>
          <w:rFonts w:cs="Times New Roman"/>
        </w:rPr>
        <w:t>Структура тарифа АО «Коммунальные системы Гатчинского района» представлена в таблице</w:t>
      </w:r>
      <w:r w:rsidR="00CB6F76" w:rsidRPr="00344BAA">
        <w:rPr>
          <w:rFonts w:cs="Times New Roman"/>
        </w:rPr>
        <w:t> </w:t>
      </w:r>
      <w:r w:rsidR="000F7125" w:rsidRPr="00344BAA">
        <w:rPr>
          <w:rFonts w:cs="Times New Roman"/>
        </w:rPr>
        <w:fldChar w:fldCharType="begin"/>
      </w:r>
      <w:r w:rsidR="000F7125" w:rsidRPr="00344BAA">
        <w:rPr>
          <w:rFonts w:cs="Times New Roman"/>
        </w:rPr>
        <w:instrText xml:space="preserve"> REF  _Ref521420397 \h \n \t  \* MERGEFORMAT </w:instrText>
      </w:r>
      <w:r w:rsidR="000F7125" w:rsidRPr="00344BAA">
        <w:rPr>
          <w:rFonts w:cs="Times New Roman"/>
        </w:rPr>
      </w:r>
      <w:r w:rsidR="000F7125" w:rsidRPr="00344BAA">
        <w:rPr>
          <w:rFonts w:cs="Times New Roman"/>
        </w:rPr>
        <w:fldChar w:fldCharType="separate"/>
      </w:r>
      <w:r w:rsidR="0092070E">
        <w:rPr>
          <w:rFonts w:cs="Times New Roman"/>
        </w:rPr>
        <w:t>1.45</w:t>
      </w:r>
      <w:r w:rsidR="000F7125" w:rsidRPr="00344BAA">
        <w:rPr>
          <w:rFonts w:cs="Times New Roman"/>
        </w:rPr>
        <w:fldChar w:fldCharType="end"/>
      </w:r>
      <w:r w:rsidRPr="00344BAA">
        <w:rPr>
          <w:rFonts w:cs="Times New Roman"/>
        </w:rPr>
        <w:t>.</w:t>
      </w:r>
    </w:p>
    <w:p w14:paraId="21669250" w14:textId="2D974879" w:rsidR="008A6780" w:rsidRPr="00344BAA" w:rsidRDefault="00FA5C14" w:rsidP="00803460">
      <w:pPr>
        <w:pStyle w:val="a2"/>
        <w:tabs>
          <w:tab w:val="clear" w:pos="1701"/>
          <w:tab w:val="num" w:pos="142"/>
        </w:tabs>
        <w:ind w:left="-142" w:firstLine="1"/>
      </w:pPr>
      <w:bookmarkStart w:id="160" w:name="_Ref521420397"/>
      <w:r w:rsidRPr="00344BAA">
        <w:t xml:space="preserve">Структура тарифа АО «Коммунальные системы Гатчинского района» </w:t>
      </w:r>
      <w:bookmarkEnd w:id="160"/>
    </w:p>
    <w:tbl>
      <w:tblPr>
        <w:tblW w:w="5000" w:type="pct"/>
        <w:tblLook w:val="04A0" w:firstRow="1" w:lastRow="0" w:firstColumn="1" w:lastColumn="0" w:noHBand="0" w:noVBand="1"/>
      </w:tblPr>
      <w:tblGrid>
        <w:gridCol w:w="754"/>
        <w:gridCol w:w="4979"/>
        <w:gridCol w:w="1321"/>
        <w:gridCol w:w="1871"/>
        <w:gridCol w:w="933"/>
      </w:tblGrid>
      <w:tr w:rsidR="00803460" w:rsidRPr="00344BAA" w14:paraId="58925D52" w14:textId="77777777" w:rsidTr="00E14F4E">
        <w:trPr>
          <w:trHeight w:val="20"/>
          <w:tblHeader/>
        </w:trPr>
        <w:tc>
          <w:tcPr>
            <w:tcW w:w="38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1EA37C" w14:textId="77777777" w:rsidR="00803460" w:rsidRPr="00344BAA" w:rsidRDefault="00803460" w:rsidP="00AD3867">
            <w:pPr>
              <w:widowControl/>
              <w:autoSpaceDE/>
              <w:autoSpaceDN/>
              <w:jc w:val="center"/>
              <w:rPr>
                <w:b/>
                <w:bCs/>
                <w:color w:val="000000"/>
                <w:sz w:val="20"/>
                <w:szCs w:val="20"/>
                <w:lang w:bidi="ar-SA"/>
              </w:rPr>
            </w:pPr>
            <w:r w:rsidRPr="00344BAA">
              <w:rPr>
                <w:b/>
                <w:bCs/>
                <w:color w:val="000000"/>
                <w:sz w:val="20"/>
                <w:szCs w:val="20"/>
                <w:lang w:bidi="ar-SA"/>
              </w:rPr>
              <w:t>№ п/п</w:t>
            </w:r>
          </w:p>
        </w:tc>
        <w:tc>
          <w:tcPr>
            <w:tcW w:w="2526" w:type="pct"/>
            <w:tcBorders>
              <w:top w:val="single" w:sz="4" w:space="0" w:color="auto"/>
              <w:left w:val="nil"/>
              <w:bottom w:val="single" w:sz="4" w:space="0" w:color="auto"/>
              <w:right w:val="single" w:sz="4" w:space="0" w:color="auto"/>
            </w:tcBorders>
            <w:shd w:val="clear" w:color="auto" w:fill="auto"/>
            <w:vAlign w:val="center"/>
            <w:hideMark/>
          </w:tcPr>
          <w:p w14:paraId="60728165" w14:textId="77777777" w:rsidR="00803460" w:rsidRPr="00344BAA" w:rsidRDefault="00803460" w:rsidP="00AD3867">
            <w:pPr>
              <w:widowControl/>
              <w:autoSpaceDE/>
              <w:autoSpaceDN/>
              <w:jc w:val="center"/>
              <w:rPr>
                <w:b/>
                <w:bCs/>
                <w:color w:val="000000"/>
                <w:sz w:val="20"/>
                <w:szCs w:val="20"/>
                <w:lang w:bidi="ar-SA"/>
              </w:rPr>
            </w:pPr>
            <w:r w:rsidRPr="00344BAA">
              <w:rPr>
                <w:b/>
                <w:bCs/>
                <w:color w:val="000000"/>
                <w:sz w:val="20"/>
                <w:szCs w:val="20"/>
                <w:lang w:bidi="ar-SA"/>
              </w:rPr>
              <w:t>Показатель</w:t>
            </w:r>
          </w:p>
        </w:tc>
        <w:tc>
          <w:tcPr>
            <w:tcW w:w="670" w:type="pct"/>
            <w:tcBorders>
              <w:top w:val="single" w:sz="4" w:space="0" w:color="auto"/>
              <w:left w:val="nil"/>
              <w:bottom w:val="single" w:sz="4" w:space="0" w:color="auto"/>
              <w:right w:val="single" w:sz="4" w:space="0" w:color="auto"/>
            </w:tcBorders>
            <w:shd w:val="clear" w:color="auto" w:fill="auto"/>
            <w:noWrap/>
            <w:vAlign w:val="center"/>
            <w:hideMark/>
          </w:tcPr>
          <w:p w14:paraId="23DAE61F" w14:textId="77777777" w:rsidR="00803460" w:rsidRPr="00344BAA" w:rsidRDefault="00803460" w:rsidP="00AD3867">
            <w:pPr>
              <w:widowControl/>
              <w:autoSpaceDE/>
              <w:autoSpaceDN/>
              <w:jc w:val="center"/>
              <w:rPr>
                <w:b/>
                <w:bCs/>
                <w:color w:val="000000"/>
                <w:sz w:val="20"/>
                <w:szCs w:val="20"/>
                <w:lang w:bidi="ar-SA"/>
              </w:rPr>
            </w:pPr>
            <w:r w:rsidRPr="00344BAA">
              <w:rPr>
                <w:b/>
                <w:bCs/>
                <w:color w:val="000000"/>
                <w:sz w:val="20"/>
                <w:szCs w:val="20"/>
                <w:lang w:bidi="ar-SA"/>
              </w:rPr>
              <w:t>Ед.изм.</w:t>
            </w:r>
          </w:p>
        </w:tc>
        <w:tc>
          <w:tcPr>
            <w:tcW w:w="949" w:type="pct"/>
            <w:tcBorders>
              <w:top w:val="single" w:sz="4" w:space="0" w:color="auto"/>
              <w:left w:val="nil"/>
              <w:bottom w:val="single" w:sz="4" w:space="0" w:color="auto"/>
              <w:right w:val="single" w:sz="4" w:space="0" w:color="auto"/>
            </w:tcBorders>
            <w:shd w:val="clear" w:color="auto" w:fill="auto"/>
            <w:noWrap/>
            <w:vAlign w:val="center"/>
            <w:hideMark/>
          </w:tcPr>
          <w:p w14:paraId="1FBAF25B" w14:textId="77777777" w:rsidR="00803460" w:rsidRPr="00344BAA" w:rsidRDefault="00803460" w:rsidP="00AD3867">
            <w:pPr>
              <w:widowControl/>
              <w:autoSpaceDE/>
              <w:autoSpaceDN/>
              <w:jc w:val="center"/>
              <w:rPr>
                <w:b/>
                <w:bCs/>
                <w:color w:val="000000"/>
                <w:sz w:val="20"/>
                <w:szCs w:val="20"/>
                <w:lang w:bidi="ar-SA"/>
              </w:rPr>
            </w:pPr>
            <w:r w:rsidRPr="00344BAA">
              <w:rPr>
                <w:b/>
                <w:bCs/>
                <w:color w:val="000000"/>
                <w:sz w:val="20"/>
                <w:szCs w:val="20"/>
                <w:lang w:bidi="ar-SA"/>
              </w:rPr>
              <w:t>Значение</w:t>
            </w:r>
          </w:p>
        </w:tc>
        <w:tc>
          <w:tcPr>
            <w:tcW w:w="473" w:type="pct"/>
            <w:tcBorders>
              <w:top w:val="single" w:sz="4" w:space="0" w:color="auto"/>
              <w:left w:val="nil"/>
              <w:bottom w:val="single" w:sz="4" w:space="0" w:color="auto"/>
              <w:right w:val="single" w:sz="4" w:space="0" w:color="auto"/>
            </w:tcBorders>
            <w:shd w:val="clear" w:color="auto" w:fill="auto"/>
            <w:noWrap/>
            <w:vAlign w:val="center"/>
            <w:hideMark/>
          </w:tcPr>
          <w:p w14:paraId="61F03E49" w14:textId="77777777" w:rsidR="00803460" w:rsidRPr="00344BAA" w:rsidRDefault="00803460" w:rsidP="00AD3867">
            <w:pPr>
              <w:widowControl/>
              <w:autoSpaceDE/>
              <w:autoSpaceDN/>
              <w:jc w:val="center"/>
              <w:rPr>
                <w:b/>
                <w:bCs/>
                <w:color w:val="000000"/>
                <w:sz w:val="20"/>
                <w:szCs w:val="20"/>
                <w:lang w:bidi="ar-SA"/>
              </w:rPr>
            </w:pPr>
            <w:r w:rsidRPr="00344BAA">
              <w:rPr>
                <w:b/>
                <w:bCs/>
                <w:color w:val="000000"/>
                <w:sz w:val="20"/>
                <w:szCs w:val="20"/>
                <w:lang w:bidi="ar-SA"/>
              </w:rPr>
              <w:t>Доля</w:t>
            </w:r>
          </w:p>
        </w:tc>
      </w:tr>
      <w:tr w:rsidR="00E14F4E" w:rsidRPr="00344BAA" w14:paraId="2EAA7863" w14:textId="77777777" w:rsidTr="00E14F4E">
        <w:trPr>
          <w:trHeight w:val="20"/>
        </w:trPr>
        <w:tc>
          <w:tcPr>
            <w:tcW w:w="382" w:type="pct"/>
            <w:tcBorders>
              <w:top w:val="nil"/>
              <w:left w:val="single" w:sz="4" w:space="0" w:color="auto"/>
              <w:bottom w:val="single" w:sz="4" w:space="0" w:color="auto"/>
              <w:right w:val="single" w:sz="4" w:space="0" w:color="auto"/>
            </w:tcBorders>
            <w:shd w:val="clear" w:color="auto" w:fill="auto"/>
            <w:noWrap/>
            <w:vAlign w:val="center"/>
            <w:hideMark/>
          </w:tcPr>
          <w:p w14:paraId="0212F4B9" w14:textId="77777777" w:rsidR="00E14F4E" w:rsidRPr="00344BAA" w:rsidRDefault="00E14F4E" w:rsidP="00E14F4E">
            <w:pPr>
              <w:widowControl/>
              <w:autoSpaceDE/>
              <w:autoSpaceDN/>
              <w:jc w:val="center"/>
              <w:rPr>
                <w:color w:val="000000"/>
                <w:sz w:val="20"/>
                <w:szCs w:val="20"/>
                <w:lang w:bidi="ar-SA"/>
              </w:rPr>
            </w:pPr>
            <w:r w:rsidRPr="00344BAA">
              <w:rPr>
                <w:color w:val="000000"/>
                <w:sz w:val="20"/>
                <w:szCs w:val="20"/>
                <w:lang w:bidi="ar-SA"/>
              </w:rPr>
              <w:t>1</w:t>
            </w:r>
          </w:p>
        </w:tc>
        <w:tc>
          <w:tcPr>
            <w:tcW w:w="2526" w:type="pct"/>
            <w:tcBorders>
              <w:top w:val="nil"/>
              <w:left w:val="nil"/>
              <w:bottom w:val="single" w:sz="4" w:space="0" w:color="auto"/>
              <w:right w:val="single" w:sz="4" w:space="0" w:color="auto"/>
            </w:tcBorders>
            <w:shd w:val="clear" w:color="auto" w:fill="auto"/>
            <w:vAlign w:val="center"/>
            <w:hideMark/>
          </w:tcPr>
          <w:p w14:paraId="2C432032" w14:textId="77777777" w:rsidR="00E14F4E" w:rsidRPr="00344BAA" w:rsidRDefault="00E14F4E" w:rsidP="00E14F4E">
            <w:pPr>
              <w:widowControl/>
              <w:autoSpaceDE/>
              <w:autoSpaceDN/>
              <w:jc w:val="center"/>
              <w:rPr>
                <w:color w:val="000000"/>
                <w:sz w:val="20"/>
                <w:szCs w:val="20"/>
                <w:lang w:bidi="ar-SA"/>
              </w:rPr>
            </w:pPr>
            <w:r w:rsidRPr="00344BAA">
              <w:rPr>
                <w:color w:val="000000"/>
                <w:sz w:val="20"/>
                <w:szCs w:val="20"/>
                <w:lang w:bidi="ar-SA"/>
              </w:rPr>
              <w:t>Расходы на топливо</w:t>
            </w:r>
          </w:p>
        </w:tc>
        <w:tc>
          <w:tcPr>
            <w:tcW w:w="670" w:type="pct"/>
            <w:tcBorders>
              <w:top w:val="nil"/>
              <w:left w:val="nil"/>
              <w:bottom w:val="single" w:sz="4" w:space="0" w:color="auto"/>
              <w:right w:val="single" w:sz="4" w:space="0" w:color="auto"/>
            </w:tcBorders>
            <w:shd w:val="clear" w:color="auto" w:fill="auto"/>
            <w:noWrap/>
            <w:vAlign w:val="center"/>
            <w:hideMark/>
          </w:tcPr>
          <w:p w14:paraId="2636E07B" w14:textId="77777777" w:rsidR="00E14F4E" w:rsidRPr="00344BAA" w:rsidRDefault="00E14F4E" w:rsidP="00E14F4E">
            <w:pPr>
              <w:widowControl/>
              <w:autoSpaceDE/>
              <w:autoSpaceDN/>
              <w:jc w:val="center"/>
              <w:rPr>
                <w:color w:val="000000"/>
                <w:sz w:val="20"/>
                <w:szCs w:val="20"/>
                <w:lang w:bidi="ar-SA"/>
              </w:rPr>
            </w:pPr>
            <w:r w:rsidRPr="00344BAA">
              <w:rPr>
                <w:color w:val="000000"/>
                <w:sz w:val="20"/>
                <w:szCs w:val="20"/>
                <w:lang w:bidi="ar-SA"/>
              </w:rPr>
              <w:t>тыс. руб.</w:t>
            </w:r>
          </w:p>
        </w:tc>
        <w:tc>
          <w:tcPr>
            <w:tcW w:w="949" w:type="pct"/>
            <w:tcBorders>
              <w:top w:val="nil"/>
              <w:left w:val="nil"/>
              <w:bottom w:val="single" w:sz="4" w:space="0" w:color="auto"/>
              <w:right w:val="single" w:sz="4" w:space="0" w:color="auto"/>
            </w:tcBorders>
            <w:shd w:val="clear" w:color="auto" w:fill="auto"/>
            <w:noWrap/>
            <w:vAlign w:val="center"/>
            <w:hideMark/>
          </w:tcPr>
          <w:p w14:paraId="224E8FA6" w14:textId="0CAF757C" w:rsidR="00E14F4E" w:rsidRPr="00344BAA" w:rsidRDefault="00E14F4E" w:rsidP="00E14F4E">
            <w:pPr>
              <w:widowControl/>
              <w:autoSpaceDE/>
              <w:autoSpaceDN/>
              <w:jc w:val="center"/>
              <w:rPr>
                <w:color w:val="000000"/>
                <w:sz w:val="20"/>
                <w:szCs w:val="20"/>
                <w:lang w:bidi="ar-SA"/>
              </w:rPr>
            </w:pPr>
            <w:r w:rsidRPr="00344BAA">
              <w:rPr>
                <w:color w:val="000000"/>
                <w:sz w:val="20"/>
                <w:szCs w:val="20"/>
              </w:rPr>
              <w:t>396 353,18</w:t>
            </w:r>
          </w:p>
        </w:tc>
        <w:tc>
          <w:tcPr>
            <w:tcW w:w="473" w:type="pct"/>
            <w:tcBorders>
              <w:top w:val="nil"/>
              <w:left w:val="nil"/>
              <w:bottom w:val="single" w:sz="4" w:space="0" w:color="auto"/>
              <w:right w:val="single" w:sz="4" w:space="0" w:color="auto"/>
            </w:tcBorders>
            <w:shd w:val="clear" w:color="auto" w:fill="auto"/>
            <w:noWrap/>
            <w:vAlign w:val="center"/>
            <w:hideMark/>
          </w:tcPr>
          <w:p w14:paraId="3AE9994A" w14:textId="67A1E533" w:rsidR="00E14F4E" w:rsidRPr="00344BAA" w:rsidRDefault="00E14F4E" w:rsidP="00E14F4E">
            <w:pPr>
              <w:widowControl/>
              <w:autoSpaceDE/>
              <w:autoSpaceDN/>
              <w:jc w:val="center"/>
              <w:rPr>
                <w:color w:val="000000"/>
                <w:sz w:val="20"/>
                <w:szCs w:val="20"/>
                <w:lang w:bidi="ar-SA"/>
              </w:rPr>
            </w:pPr>
            <w:r w:rsidRPr="00344BAA">
              <w:rPr>
                <w:color w:val="000000"/>
                <w:sz w:val="20"/>
                <w:szCs w:val="20"/>
              </w:rPr>
              <w:t>46,67%</w:t>
            </w:r>
          </w:p>
        </w:tc>
      </w:tr>
      <w:tr w:rsidR="00E14F4E" w:rsidRPr="00344BAA" w14:paraId="17CFCBD2" w14:textId="77777777" w:rsidTr="00E14F4E">
        <w:trPr>
          <w:trHeight w:val="20"/>
        </w:trPr>
        <w:tc>
          <w:tcPr>
            <w:tcW w:w="382" w:type="pct"/>
            <w:tcBorders>
              <w:top w:val="nil"/>
              <w:left w:val="single" w:sz="4" w:space="0" w:color="auto"/>
              <w:bottom w:val="single" w:sz="4" w:space="0" w:color="auto"/>
              <w:right w:val="single" w:sz="4" w:space="0" w:color="auto"/>
            </w:tcBorders>
            <w:shd w:val="clear" w:color="auto" w:fill="auto"/>
            <w:noWrap/>
            <w:vAlign w:val="center"/>
            <w:hideMark/>
          </w:tcPr>
          <w:p w14:paraId="5CD932E6" w14:textId="77777777" w:rsidR="00E14F4E" w:rsidRPr="00344BAA" w:rsidRDefault="00E14F4E" w:rsidP="00E14F4E">
            <w:pPr>
              <w:widowControl/>
              <w:autoSpaceDE/>
              <w:autoSpaceDN/>
              <w:jc w:val="center"/>
              <w:rPr>
                <w:color w:val="000000"/>
                <w:sz w:val="20"/>
                <w:szCs w:val="20"/>
                <w:lang w:bidi="ar-SA"/>
              </w:rPr>
            </w:pPr>
            <w:r w:rsidRPr="00344BAA">
              <w:rPr>
                <w:color w:val="000000"/>
                <w:sz w:val="20"/>
                <w:szCs w:val="20"/>
                <w:lang w:bidi="ar-SA"/>
              </w:rPr>
              <w:t>2</w:t>
            </w:r>
          </w:p>
        </w:tc>
        <w:tc>
          <w:tcPr>
            <w:tcW w:w="2526" w:type="pct"/>
            <w:tcBorders>
              <w:top w:val="nil"/>
              <w:left w:val="nil"/>
              <w:bottom w:val="single" w:sz="4" w:space="0" w:color="auto"/>
              <w:right w:val="single" w:sz="4" w:space="0" w:color="auto"/>
            </w:tcBorders>
            <w:shd w:val="clear" w:color="auto" w:fill="auto"/>
            <w:vAlign w:val="center"/>
            <w:hideMark/>
          </w:tcPr>
          <w:p w14:paraId="13827F98" w14:textId="77777777" w:rsidR="00E14F4E" w:rsidRPr="00344BAA" w:rsidRDefault="00E14F4E" w:rsidP="00E14F4E">
            <w:pPr>
              <w:widowControl/>
              <w:autoSpaceDE/>
              <w:autoSpaceDN/>
              <w:jc w:val="center"/>
              <w:rPr>
                <w:color w:val="000000"/>
                <w:sz w:val="20"/>
                <w:szCs w:val="20"/>
                <w:lang w:bidi="ar-SA"/>
              </w:rPr>
            </w:pPr>
            <w:r w:rsidRPr="00344BAA">
              <w:rPr>
                <w:color w:val="000000"/>
                <w:sz w:val="20"/>
                <w:szCs w:val="20"/>
                <w:lang w:bidi="ar-SA"/>
              </w:rPr>
              <w:t>Расходы на покупаемую электрическую энергию (мощность), используемую в технологическом процессе</w:t>
            </w:r>
          </w:p>
        </w:tc>
        <w:tc>
          <w:tcPr>
            <w:tcW w:w="670" w:type="pct"/>
            <w:tcBorders>
              <w:top w:val="nil"/>
              <w:left w:val="nil"/>
              <w:bottom w:val="single" w:sz="4" w:space="0" w:color="auto"/>
              <w:right w:val="single" w:sz="4" w:space="0" w:color="auto"/>
            </w:tcBorders>
            <w:shd w:val="clear" w:color="auto" w:fill="auto"/>
            <w:noWrap/>
            <w:vAlign w:val="center"/>
            <w:hideMark/>
          </w:tcPr>
          <w:p w14:paraId="10659C20" w14:textId="77777777" w:rsidR="00E14F4E" w:rsidRPr="00344BAA" w:rsidRDefault="00E14F4E" w:rsidP="00E14F4E">
            <w:pPr>
              <w:widowControl/>
              <w:autoSpaceDE/>
              <w:autoSpaceDN/>
              <w:jc w:val="center"/>
              <w:rPr>
                <w:color w:val="000000"/>
                <w:sz w:val="20"/>
                <w:szCs w:val="20"/>
                <w:lang w:bidi="ar-SA"/>
              </w:rPr>
            </w:pPr>
            <w:r w:rsidRPr="00344BAA">
              <w:rPr>
                <w:color w:val="000000"/>
                <w:sz w:val="20"/>
                <w:szCs w:val="20"/>
                <w:lang w:bidi="ar-SA"/>
              </w:rPr>
              <w:t>тыс. руб.</w:t>
            </w:r>
          </w:p>
        </w:tc>
        <w:tc>
          <w:tcPr>
            <w:tcW w:w="949" w:type="pct"/>
            <w:tcBorders>
              <w:top w:val="nil"/>
              <w:left w:val="nil"/>
              <w:bottom w:val="single" w:sz="4" w:space="0" w:color="auto"/>
              <w:right w:val="single" w:sz="4" w:space="0" w:color="auto"/>
            </w:tcBorders>
            <w:shd w:val="clear" w:color="auto" w:fill="auto"/>
            <w:noWrap/>
            <w:vAlign w:val="center"/>
            <w:hideMark/>
          </w:tcPr>
          <w:p w14:paraId="25232A0E" w14:textId="3D264709" w:rsidR="00E14F4E" w:rsidRPr="00344BAA" w:rsidRDefault="00E14F4E" w:rsidP="00E14F4E">
            <w:pPr>
              <w:widowControl/>
              <w:autoSpaceDE/>
              <w:autoSpaceDN/>
              <w:jc w:val="center"/>
              <w:rPr>
                <w:color w:val="000000"/>
                <w:sz w:val="20"/>
                <w:szCs w:val="20"/>
                <w:lang w:bidi="ar-SA"/>
              </w:rPr>
            </w:pPr>
            <w:r w:rsidRPr="00344BAA">
              <w:rPr>
                <w:color w:val="000000"/>
                <w:sz w:val="20"/>
                <w:szCs w:val="20"/>
              </w:rPr>
              <w:t>31 366,65</w:t>
            </w:r>
          </w:p>
        </w:tc>
        <w:tc>
          <w:tcPr>
            <w:tcW w:w="473" w:type="pct"/>
            <w:tcBorders>
              <w:top w:val="nil"/>
              <w:left w:val="nil"/>
              <w:bottom w:val="single" w:sz="4" w:space="0" w:color="auto"/>
              <w:right w:val="single" w:sz="4" w:space="0" w:color="auto"/>
            </w:tcBorders>
            <w:shd w:val="clear" w:color="auto" w:fill="auto"/>
            <w:noWrap/>
            <w:vAlign w:val="center"/>
            <w:hideMark/>
          </w:tcPr>
          <w:p w14:paraId="511117ED" w14:textId="46B20776" w:rsidR="00E14F4E" w:rsidRPr="00344BAA" w:rsidRDefault="00E14F4E" w:rsidP="00E14F4E">
            <w:pPr>
              <w:widowControl/>
              <w:autoSpaceDE/>
              <w:autoSpaceDN/>
              <w:jc w:val="center"/>
              <w:rPr>
                <w:color w:val="000000"/>
                <w:sz w:val="20"/>
                <w:szCs w:val="20"/>
                <w:lang w:bidi="ar-SA"/>
              </w:rPr>
            </w:pPr>
            <w:r w:rsidRPr="00344BAA">
              <w:rPr>
                <w:color w:val="000000"/>
                <w:sz w:val="20"/>
                <w:szCs w:val="20"/>
              </w:rPr>
              <w:t>3,69%</w:t>
            </w:r>
          </w:p>
        </w:tc>
      </w:tr>
      <w:tr w:rsidR="00E14F4E" w:rsidRPr="00344BAA" w14:paraId="427C559C" w14:textId="77777777" w:rsidTr="00E14F4E">
        <w:trPr>
          <w:trHeight w:val="20"/>
        </w:trPr>
        <w:tc>
          <w:tcPr>
            <w:tcW w:w="382" w:type="pct"/>
            <w:tcBorders>
              <w:top w:val="nil"/>
              <w:left w:val="single" w:sz="4" w:space="0" w:color="auto"/>
              <w:bottom w:val="single" w:sz="4" w:space="0" w:color="auto"/>
              <w:right w:val="single" w:sz="4" w:space="0" w:color="auto"/>
            </w:tcBorders>
            <w:shd w:val="clear" w:color="auto" w:fill="auto"/>
            <w:noWrap/>
            <w:vAlign w:val="center"/>
            <w:hideMark/>
          </w:tcPr>
          <w:p w14:paraId="19CB0046" w14:textId="77777777" w:rsidR="00E14F4E" w:rsidRPr="00344BAA" w:rsidRDefault="00E14F4E" w:rsidP="00E14F4E">
            <w:pPr>
              <w:widowControl/>
              <w:autoSpaceDE/>
              <w:autoSpaceDN/>
              <w:jc w:val="center"/>
              <w:rPr>
                <w:color w:val="000000"/>
                <w:sz w:val="20"/>
                <w:szCs w:val="20"/>
                <w:lang w:bidi="ar-SA"/>
              </w:rPr>
            </w:pPr>
            <w:r w:rsidRPr="00344BAA">
              <w:rPr>
                <w:color w:val="000000"/>
                <w:sz w:val="20"/>
                <w:szCs w:val="20"/>
                <w:lang w:bidi="ar-SA"/>
              </w:rPr>
              <w:t>3</w:t>
            </w:r>
          </w:p>
        </w:tc>
        <w:tc>
          <w:tcPr>
            <w:tcW w:w="2526" w:type="pct"/>
            <w:tcBorders>
              <w:top w:val="nil"/>
              <w:left w:val="nil"/>
              <w:bottom w:val="single" w:sz="4" w:space="0" w:color="auto"/>
              <w:right w:val="single" w:sz="4" w:space="0" w:color="auto"/>
            </w:tcBorders>
            <w:shd w:val="clear" w:color="auto" w:fill="auto"/>
            <w:vAlign w:val="center"/>
            <w:hideMark/>
          </w:tcPr>
          <w:p w14:paraId="1BD62DC3" w14:textId="77777777" w:rsidR="00E14F4E" w:rsidRPr="00344BAA" w:rsidRDefault="00E14F4E" w:rsidP="00E14F4E">
            <w:pPr>
              <w:widowControl/>
              <w:autoSpaceDE/>
              <w:autoSpaceDN/>
              <w:jc w:val="center"/>
              <w:rPr>
                <w:color w:val="000000"/>
                <w:sz w:val="20"/>
                <w:szCs w:val="20"/>
                <w:lang w:bidi="ar-SA"/>
              </w:rPr>
            </w:pPr>
            <w:r w:rsidRPr="00344BAA">
              <w:rPr>
                <w:color w:val="000000"/>
                <w:sz w:val="20"/>
                <w:szCs w:val="20"/>
                <w:lang w:bidi="ar-SA"/>
              </w:rPr>
              <w:t>Расходы на приобретение холодной воды, используемой в технологическом процессе</w:t>
            </w:r>
          </w:p>
        </w:tc>
        <w:tc>
          <w:tcPr>
            <w:tcW w:w="670" w:type="pct"/>
            <w:tcBorders>
              <w:top w:val="nil"/>
              <w:left w:val="nil"/>
              <w:bottom w:val="single" w:sz="4" w:space="0" w:color="auto"/>
              <w:right w:val="single" w:sz="4" w:space="0" w:color="auto"/>
            </w:tcBorders>
            <w:shd w:val="clear" w:color="auto" w:fill="auto"/>
            <w:noWrap/>
            <w:vAlign w:val="center"/>
            <w:hideMark/>
          </w:tcPr>
          <w:p w14:paraId="02A64B64" w14:textId="77777777" w:rsidR="00E14F4E" w:rsidRPr="00344BAA" w:rsidRDefault="00E14F4E" w:rsidP="00E14F4E">
            <w:pPr>
              <w:widowControl/>
              <w:autoSpaceDE/>
              <w:autoSpaceDN/>
              <w:jc w:val="center"/>
              <w:rPr>
                <w:color w:val="000000"/>
                <w:sz w:val="20"/>
                <w:szCs w:val="20"/>
                <w:lang w:bidi="ar-SA"/>
              </w:rPr>
            </w:pPr>
            <w:r w:rsidRPr="00344BAA">
              <w:rPr>
                <w:color w:val="000000"/>
                <w:sz w:val="20"/>
                <w:szCs w:val="20"/>
                <w:lang w:bidi="ar-SA"/>
              </w:rPr>
              <w:t>тыс. руб.</w:t>
            </w:r>
          </w:p>
        </w:tc>
        <w:tc>
          <w:tcPr>
            <w:tcW w:w="949" w:type="pct"/>
            <w:tcBorders>
              <w:top w:val="nil"/>
              <w:left w:val="nil"/>
              <w:bottom w:val="single" w:sz="4" w:space="0" w:color="auto"/>
              <w:right w:val="single" w:sz="4" w:space="0" w:color="auto"/>
            </w:tcBorders>
            <w:shd w:val="clear" w:color="auto" w:fill="auto"/>
            <w:noWrap/>
            <w:vAlign w:val="center"/>
            <w:hideMark/>
          </w:tcPr>
          <w:p w14:paraId="40A6DB9F" w14:textId="25035F2E" w:rsidR="00E14F4E" w:rsidRPr="00344BAA" w:rsidRDefault="00E14F4E" w:rsidP="00E14F4E">
            <w:pPr>
              <w:widowControl/>
              <w:autoSpaceDE/>
              <w:autoSpaceDN/>
              <w:jc w:val="center"/>
              <w:rPr>
                <w:color w:val="000000"/>
                <w:sz w:val="20"/>
                <w:szCs w:val="20"/>
                <w:lang w:bidi="ar-SA"/>
              </w:rPr>
            </w:pPr>
            <w:r w:rsidRPr="00344BAA">
              <w:rPr>
                <w:color w:val="000000"/>
                <w:sz w:val="20"/>
                <w:szCs w:val="20"/>
              </w:rPr>
              <w:t>32 642,27</w:t>
            </w:r>
          </w:p>
        </w:tc>
        <w:tc>
          <w:tcPr>
            <w:tcW w:w="473" w:type="pct"/>
            <w:tcBorders>
              <w:top w:val="nil"/>
              <w:left w:val="nil"/>
              <w:bottom w:val="single" w:sz="4" w:space="0" w:color="auto"/>
              <w:right w:val="single" w:sz="4" w:space="0" w:color="auto"/>
            </w:tcBorders>
            <w:shd w:val="clear" w:color="auto" w:fill="auto"/>
            <w:noWrap/>
            <w:vAlign w:val="center"/>
            <w:hideMark/>
          </w:tcPr>
          <w:p w14:paraId="5C44479E" w14:textId="4A1A349F" w:rsidR="00E14F4E" w:rsidRPr="00344BAA" w:rsidRDefault="00E14F4E" w:rsidP="00E14F4E">
            <w:pPr>
              <w:widowControl/>
              <w:autoSpaceDE/>
              <w:autoSpaceDN/>
              <w:jc w:val="center"/>
              <w:rPr>
                <w:color w:val="000000"/>
                <w:sz w:val="20"/>
                <w:szCs w:val="20"/>
                <w:lang w:bidi="ar-SA"/>
              </w:rPr>
            </w:pPr>
            <w:r w:rsidRPr="00344BAA">
              <w:rPr>
                <w:color w:val="000000"/>
                <w:sz w:val="20"/>
                <w:szCs w:val="20"/>
              </w:rPr>
              <w:t>3,84%</w:t>
            </w:r>
          </w:p>
        </w:tc>
      </w:tr>
      <w:tr w:rsidR="00E14F4E" w:rsidRPr="00344BAA" w14:paraId="251F6728" w14:textId="77777777" w:rsidTr="00E14F4E">
        <w:trPr>
          <w:trHeight w:val="20"/>
        </w:trPr>
        <w:tc>
          <w:tcPr>
            <w:tcW w:w="382" w:type="pct"/>
            <w:tcBorders>
              <w:top w:val="nil"/>
              <w:left w:val="single" w:sz="4" w:space="0" w:color="auto"/>
              <w:bottom w:val="single" w:sz="4" w:space="0" w:color="auto"/>
              <w:right w:val="single" w:sz="4" w:space="0" w:color="auto"/>
            </w:tcBorders>
            <w:shd w:val="clear" w:color="auto" w:fill="auto"/>
            <w:noWrap/>
            <w:vAlign w:val="center"/>
            <w:hideMark/>
          </w:tcPr>
          <w:p w14:paraId="36ED1A03" w14:textId="77777777" w:rsidR="00E14F4E" w:rsidRPr="00344BAA" w:rsidRDefault="00E14F4E" w:rsidP="00E14F4E">
            <w:pPr>
              <w:widowControl/>
              <w:autoSpaceDE/>
              <w:autoSpaceDN/>
              <w:jc w:val="center"/>
              <w:rPr>
                <w:color w:val="000000"/>
                <w:sz w:val="20"/>
                <w:szCs w:val="20"/>
                <w:lang w:bidi="ar-SA"/>
              </w:rPr>
            </w:pPr>
            <w:r w:rsidRPr="00344BAA">
              <w:rPr>
                <w:color w:val="000000"/>
                <w:sz w:val="20"/>
                <w:szCs w:val="20"/>
                <w:lang w:bidi="ar-SA"/>
              </w:rPr>
              <w:t>4</w:t>
            </w:r>
          </w:p>
        </w:tc>
        <w:tc>
          <w:tcPr>
            <w:tcW w:w="2526" w:type="pct"/>
            <w:tcBorders>
              <w:top w:val="nil"/>
              <w:left w:val="nil"/>
              <w:bottom w:val="single" w:sz="4" w:space="0" w:color="auto"/>
              <w:right w:val="single" w:sz="4" w:space="0" w:color="auto"/>
            </w:tcBorders>
            <w:shd w:val="clear" w:color="auto" w:fill="auto"/>
            <w:vAlign w:val="center"/>
            <w:hideMark/>
          </w:tcPr>
          <w:p w14:paraId="410BC4D9" w14:textId="77777777" w:rsidR="00E14F4E" w:rsidRPr="00344BAA" w:rsidRDefault="00E14F4E" w:rsidP="00E14F4E">
            <w:pPr>
              <w:widowControl/>
              <w:autoSpaceDE/>
              <w:autoSpaceDN/>
              <w:jc w:val="center"/>
              <w:rPr>
                <w:color w:val="000000"/>
                <w:sz w:val="20"/>
                <w:szCs w:val="20"/>
                <w:lang w:bidi="ar-SA"/>
              </w:rPr>
            </w:pPr>
            <w:r w:rsidRPr="00344BAA">
              <w:rPr>
                <w:color w:val="000000"/>
                <w:sz w:val="20"/>
                <w:szCs w:val="20"/>
                <w:lang w:bidi="ar-SA"/>
              </w:rPr>
              <w:t>Расходы на хим. реагенты, используемые в технологическом процессе</w:t>
            </w:r>
          </w:p>
        </w:tc>
        <w:tc>
          <w:tcPr>
            <w:tcW w:w="670" w:type="pct"/>
            <w:tcBorders>
              <w:top w:val="nil"/>
              <w:left w:val="nil"/>
              <w:bottom w:val="single" w:sz="4" w:space="0" w:color="auto"/>
              <w:right w:val="single" w:sz="4" w:space="0" w:color="auto"/>
            </w:tcBorders>
            <w:shd w:val="clear" w:color="auto" w:fill="auto"/>
            <w:noWrap/>
            <w:vAlign w:val="center"/>
            <w:hideMark/>
          </w:tcPr>
          <w:p w14:paraId="7B8B97EA" w14:textId="77777777" w:rsidR="00E14F4E" w:rsidRPr="00344BAA" w:rsidRDefault="00E14F4E" w:rsidP="00E14F4E">
            <w:pPr>
              <w:widowControl/>
              <w:autoSpaceDE/>
              <w:autoSpaceDN/>
              <w:jc w:val="center"/>
              <w:rPr>
                <w:color w:val="000000"/>
                <w:sz w:val="20"/>
                <w:szCs w:val="20"/>
                <w:lang w:bidi="ar-SA"/>
              </w:rPr>
            </w:pPr>
            <w:r w:rsidRPr="00344BAA">
              <w:rPr>
                <w:color w:val="000000"/>
                <w:sz w:val="20"/>
                <w:szCs w:val="20"/>
                <w:lang w:bidi="ar-SA"/>
              </w:rPr>
              <w:t>тыс. руб.</w:t>
            </w:r>
          </w:p>
        </w:tc>
        <w:tc>
          <w:tcPr>
            <w:tcW w:w="949" w:type="pct"/>
            <w:tcBorders>
              <w:top w:val="nil"/>
              <w:left w:val="nil"/>
              <w:bottom w:val="single" w:sz="4" w:space="0" w:color="auto"/>
              <w:right w:val="single" w:sz="4" w:space="0" w:color="auto"/>
            </w:tcBorders>
            <w:shd w:val="clear" w:color="auto" w:fill="auto"/>
            <w:noWrap/>
            <w:vAlign w:val="center"/>
            <w:hideMark/>
          </w:tcPr>
          <w:p w14:paraId="354FD91B" w14:textId="3EF5B1C5" w:rsidR="00E14F4E" w:rsidRPr="00344BAA" w:rsidRDefault="00E14F4E" w:rsidP="00E14F4E">
            <w:pPr>
              <w:widowControl/>
              <w:autoSpaceDE/>
              <w:autoSpaceDN/>
              <w:jc w:val="center"/>
              <w:rPr>
                <w:color w:val="000000"/>
                <w:sz w:val="20"/>
                <w:szCs w:val="20"/>
                <w:lang w:bidi="ar-SA"/>
              </w:rPr>
            </w:pPr>
            <w:r w:rsidRPr="00344BAA">
              <w:rPr>
                <w:color w:val="000000"/>
                <w:sz w:val="20"/>
                <w:szCs w:val="20"/>
              </w:rPr>
              <w:t>128,28</w:t>
            </w:r>
          </w:p>
        </w:tc>
        <w:tc>
          <w:tcPr>
            <w:tcW w:w="473" w:type="pct"/>
            <w:tcBorders>
              <w:top w:val="nil"/>
              <w:left w:val="nil"/>
              <w:bottom w:val="single" w:sz="4" w:space="0" w:color="auto"/>
              <w:right w:val="single" w:sz="4" w:space="0" w:color="auto"/>
            </w:tcBorders>
            <w:shd w:val="clear" w:color="auto" w:fill="auto"/>
            <w:noWrap/>
            <w:vAlign w:val="center"/>
            <w:hideMark/>
          </w:tcPr>
          <w:p w14:paraId="5348A644" w14:textId="237AF71D" w:rsidR="00E14F4E" w:rsidRPr="00344BAA" w:rsidRDefault="00E14F4E" w:rsidP="00E14F4E">
            <w:pPr>
              <w:widowControl/>
              <w:autoSpaceDE/>
              <w:autoSpaceDN/>
              <w:jc w:val="center"/>
              <w:rPr>
                <w:color w:val="000000"/>
                <w:sz w:val="20"/>
                <w:szCs w:val="20"/>
                <w:lang w:bidi="ar-SA"/>
              </w:rPr>
            </w:pPr>
            <w:r w:rsidRPr="00344BAA">
              <w:rPr>
                <w:color w:val="000000"/>
                <w:sz w:val="20"/>
                <w:szCs w:val="20"/>
              </w:rPr>
              <w:t>0,02%</w:t>
            </w:r>
          </w:p>
        </w:tc>
      </w:tr>
      <w:tr w:rsidR="00E14F4E" w:rsidRPr="00344BAA" w14:paraId="48D8FC03" w14:textId="77777777" w:rsidTr="00E14F4E">
        <w:trPr>
          <w:trHeight w:val="20"/>
        </w:trPr>
        <w:tc>
          <w:tcPr>
            <w:tcW w:w="382" w:type="pct"/>
            <w:tcBorders>
              <w:top w:val="nil"/>
              <w:left w:val="single" w:sz="4" w:space="0" w:color="auto"/>
              <w:bottom w:val="single" w:sz="4" w:space="0" w:color="auto"/>
              <w:right w:val="single" w:sz="4" w:space="0" w:color="auto"/>
            </w:tcBorders>
            <w:shd w:val="clear" w:color="auto" w:fill="auto"/>
            <w:noWrap/>
            <w:vAlign w:val="center"/>
            <w:hideMark/>
          </w:tcPr>
          <w:p w14:paraId="40C524F3" w14:textId="77777777" w:rsidR="00E14F4E" w:rsidRPr="00344BAA" w:rsidRDefault="00E14F4E" w:rsidP="00E14F4E">
            <w:pPr>
              <w:widowControl/>
              <w:autoSpaceDE/>
              <w:autoSpaceDN/>
              <w:jc w:val="center"/>
              <w:rPr>
                <w:color w:val="000000"/>
                <w:sz w:val="20"/>
                <w:szCs w:val="20"/>
                <w:lang w:bidi="ar-SA"/>
              </w:rPr>
            </w:pPr>
            <w:r w:rsidRPr="00344BAA">
              <w:rPr>
                <w:color w:val="000000"/>
                <w:sz w:val="20"/>
                <w:szCs w:val="20"/>
                <w:lang w:bidi="ar-SA"/>
              </w:rPr>
              <w:t>5</w:t>
            </w:r>
          </w:p>
        </w:tc>
        <w:tc>
          <w:tcPr>
            <w:tcW w:w="2526" w:type="pct"/>
            <w:tcBorders>
              <w:top w:val="nil"/>
              <w:left w:val="nil"/>
              <w:bottom w:val="single" w:sz="4" w:space="0" w:color="auto"/>
              <w:right w:val="single" w:sz="4" w:space="0" w:color="auto"/>
            </w:tcBorders>
            <w:shd w:val="clear" w:color="auto" w:fill="auto"/>
            <w:vAlign w:val="center"/>
            <w:hideMark/>
          </w:tcPr>
          <w:p w14:paraId="662759B0" w14:textId="77777777" w:rsidR="00E14F4E" w:rsidRPr="00344BAA" w:rsidRDefault="00E14F4E" w:rsidP="00E14F4E">
            <w:pPr>
              <w:widowControl/>
              <w:autoSpaceDE/>
              <w:autoSpaceDN/>
              <w:jc w:val="center"/>
              <w:rPr>
                <w:color w:val="000000"/>
                <w:sz w:val="20"/>
                <w:szCs w:val="20"/>
                <w:lang w:bidi="ar-SA"/>
              </w:rPr>
            </w:pPr>
            <w:r w:rsidRPr="00344BAA">
              <w:rPr>
                <w:color w:val="000000"/>
                <w:sz w:val="20"/>
                <w:szCs w:val="20"/>
                <w:lang w:bidi="ar-SA"/>
              </w:rPr>
              <w:t>Расходы на оплату труда основного производственного персонала</w:t>
            </w:r>
          </w:p>
        </w:tc>
        <w:tc>
          <w:tcPr>
            <w:tcW w:w="670" w:type="pct"/>
            <w:tcBorders>
              <w:top w:val="nil"/>
              <w:left w:val="nil"/>
              <w:bottom w:val="single" w:sz="4" w:space="0" w:color="auto"/>
              <w:right w:val="single" w:sz="4" w:space="0" w:color="auto"/>
            </w:tcBorders>
            <w:shd w:val="clear" w:color="auto" w:fill="auto"/>
            <w:noWrap/>
            <w:vAlign w:val="center"/>
            <w:hideMark/>
          </w:tcPr>
          <w:p w14:paraId="0EA8A5DC" w14:textId="77777777" w:rsidR="00E14F4E" w:rsidRPr="00344BAA" w:rsidRDefault="00E14F4E" w:rsidP="00E14F4E">
            <w:pPr>
              <w:widowControl/>
              <w:autoSpaceDE/>
              <w:autoSpaceDN/>
              <w:jc w:val="center"/>
              <w:rPr>
                <w:color w:val="000000"/>
                <w:sz w:val="20"/>
                <w:szCs w:val="20"/>
                <w:lang w:bidi="ar-SA"/>
              </w:rPr>
            </w:pPr>
            <w:r w:rsidRPr="00344BAA">
              <w:rPr>
                <w:color w:val="000000"/>
                <w:sz w:val="20"/>
                <w:szCs w:val="20"/>
                <w:lang w:bidi="ar-SA"/>
              </w:rPr>
              <w:t>тыс. руб.</w:t>
            </w:r>
          </w:p>
        </w:tc>
        <w:tc>
          <w:tcPr>
            <w:tcW w:w="949" w:type="pct"/>
            <w:tcBorders>
              <w:top w:val="nil"/>
              <w:left w:val="nil"/>
              <w:bottom w:val="single" w:sz="4" w:space="0" w:color="auto"/>
              <w:right w:val="single" w:sz="4" w:space="0" w:color="auto"/>
            </w:tcBorders>
            <w:shd w:val="clear" w:color="auto" w:fill="auto"/>
            <w:noWrap/>
            <w:vAlign w:val="center"/>
            <w:hideMark/>
          </w:tcPr>
          <w:p w14:paraId="76EF9221" w14:textId="66C4FA8D" w:rsidR="00E14F4E" w:rsidRPr="00344BAA" w:rsidRDefault="00E14F4E" w:rsidP="00E14F4E">
            <w:pPr>
              <w:widowControl/>
              <w:autoSpaceDE/>
              <w:autoSpaceDN/>
              <w:jc w:val="center"/>
              <w:rPr>
                <w:color w:val="000000"/>
                <w:sz w:val="20"/>
                <w:szCs w:val="20"/>
                <w:lang w:bidi="ar-SA"/>
              </w:rPr>
            </w:pPr>
            <w:r w:rsidRPr="00344BAA">
              <w:rPr>
                <w:color w:val="000000"/>
                <w:sz w:val="20"/>
                <w:szCs w:val="20"/>
              </w:rPr>
              <w:t>37 046,52</w:t>
            </w:r>
          </w:p>
        </w:tc>
        <w:tc>
          <w:tcPr>
            <w:tcW w:w="473" w:type="pct"/>
            <w:tcBorders>
              <w:top w:val="nil"/>
              <w:left w:val="nil"/>
              <w:bottom w:val="single" w:sz="4" w:space="0" w:color="auto"/>
              <w:right w:val="single" w:sz="4" w:space="0" w:color="auto"/>
            </w:tcBorders>
            <w:shd w:val="clear" w:color="auto" w:fill="auto"/>
            <w:noWrap/>
            <w:vAlign w:val="center"/>
            <w:hideMark/>
          </w:tcPr>
          <w:p w14:paraId="5FC5F871" w14:textId="2705D7EA" w:rsidR="00E14F4E" w:rsidRPr="00344BAA" w:rsidRDefault="00E14F4E" w:rsidP="00E14F4E">
            <w:pPr>
              <w:widowControl/>
              <w:autoSpaceDE/>
              <w:autoSpaceDN/>
              <w:jc w:val="center"/>
              <w:rPr>
                <w:color w:val="000000"/>
                <w:sz w:val="20"/>
                <w:szCs w:val="20"/>
                <w:lang w:bidi="ar-SA"/>
              </w:rPr>
            </w:pPr>
            <w:r w:rsidRPr="00344BAA">
              <w:rPr>
                <w:color w:val="000000"/>
                <w:sz w:val="20"/>
                <w:szCs w:val="20"/>
              </w:rPr>
              <w:t>4,36%</w:t>
            </w:r>
          </w:p>
        </w:tc>
      </w:tr>
      <w:tr w:rsidR="00E14F4E" w:rsidRPr="00344BAA" w14:paraId="1185F66E" w14:textId="77777777" w:rsidTr="00E14F4E">
        <w:trPr>
          <w:trHeight w:val="20"/>
        </w:trPr>
        <w:tc>
          <w:tcPr>
            <w:tcW w:w="382" w:type="pct"/>
            <w:tcBorders>
              <w:top w:val="nil"/>
              <w:left w:val="single" w:sz="4" w:space="0" w:color="auto"/>
              <w:bottom w:val="single" w:sz="4" w:space="0" w:color="auto"/>
              <w:right w:val="single" w:sz="4" w:space="0" w:color="auto"/>
            </w:tcBorders>
            <w:shd w:val="clear" w:color="auto" w:fill="auto"/>
            <w:noWrap/>
            <w:vAlign w:val="center"/>
            <w:hideMark/>
          </w:tcPr>
          <w:p w14:paraId="4748EDAF" w14:textId="77777777" w:rsidR="00E14F4E" w:rsidRPr="00344BAA" w:rsidRDefault="00E14F4E" w:rsidP="00E14F4E">
            <w:pPr>
              <w:widowControl/>
              <w:autoSpaceDE/>
              <w:autoSpaceDN/>
              <w:jc w:val="center"/>
              <w:rPr>
                <w:color w:val="000000"/>
                <w:sz w:val="20"/>
                <w:szCs w:val="20"/>
                <w:lang w:bidi="ar-SA"/>
              </w:rPr>
            </w:pPr>
            <w:r w:rsidRPr="00344BAA">
              <w:rPr>
                <w:color w:val="000000"/>
                <w:sz w:val="20"/>
                <w:szCs w:val="20"/>
                <w:lang w:bidi="ar-SA"/>
              </w:rPr>
              <w:t>6</w:t>
            </w:r>
          </w:p>
        </w:tc>
        <w:tc>
          <w:tcPr>
            <w:tcW w:w="2526" w:type="pct"/>
            <w:tcBorders>
              <w:top w:val="nil"/>
              <w:left w:val="nil"/>
              <w:bottom w:val="single" w:sz="4" w:space="0" w:color="auto"/>
              <w:right w:val="single" w:sz="4" w:space="0" w:color="auto"/>
            </w:tcBorders>
            <w:shd w:val="clear" w:color="auto" w:fill="auto"/>
            <w:vAlign w:val="center"/>
            <w:hideMark/>
          </w:tcPr>
          <w:p w14:paraId="53D3304F" w14:textId="77777777" w:rsidR="00E14F4E" w:rsidRPr="00344BAA" w:rsidRDefault="00E14F4E" w:rsidP="00E14F4E">
            <w:pPr>
              <w:widowControl/>
              <w:autoSpaceDE/>
              <w:autoSpaceDN/>
              <w:jc w:val="center"/>
              <w:rPr>
                <w:color w:val="000000"/>
                <w:sz w:val="20"/>
                <w:szCs w:val="20"/>
                <w:lang w:bidi="ar-SA"/>
              </w:rPr>
            </w:pPr>
            <w:r w:rsidRPr="00344BAA">
              <w:rPr>
                <w:color w:val="000000"/>
                <w:sz w:val="20"/>
                <w:szCs w:val="20"/>
                <w:lang w:bidi="ar-SA"/>
              </w:rPr>
              <w:t>Отчисления на социальные нужды основного производственного персонала</w:t>
            </w:r>
          </w:p>
        </w:tc>
        <w:tc>
          <w:tcPr>
            <w:tcW w:w="670" w:type="pct"/>
            <w:tcBorders>
              <w:top w:val="nil"/>
              <w:left w:val="nil"/>
              <w:bottom w:val="single" w:sz="4" w:space="0" w:color="auto"/>
              <w:right w:val="single" w:sz="4" w:space="0" w:color="auto"/>
            </w:tcBorders>
            <w:shd w:val="clear" w:color="auto" w:fill="auto"/>
            <w:noWrap/>
            <w:vAlign w:val="center"/>
            <w:hideMark/>
          </w:tcPr>
          <w:p w14:paraId="67F12974" w14:textId="77777777" w:rsidR="00E14F4E" w:rsidRPr="00344BAA" w:rsidRDefault="00E14F4E" w:rsidP="00E14F4E">
            <w:pPr>
              <w:widowControl/>
              <w:autoSpaceDE/>
              <w:autoSpaceDN/>
              <w:jc w:val="center"/>
              <w:rPr>
                <w:color w:val="000000"/>
                <w:sz w:val="20"/>
                <w:szCs w:val="20"/>
                <w:lang w:bidi="ar-SA"/>
              </w:rPr>
            </w:pPr>
            <w:r w:rsidRPr="00344BAA">
              <w:rPr>
                <w:color w:val="000000"/>
                <w:sz w:val="20"/>
                <w:szCs w:val="20"/>
                <w:lang w:bidi="ar-SA"/>
              </w:rPr>
              <w:t>тыс. руб.</w:t>
            </w:r>
          </w:p>
        </w:tc>
        <w:tc>
          <w:tcPr>
            <w:tcW w:w="949" w:type="pct"/>
            <w:tcBorders>
              <w:top w:val="nil"/>
              <w:left w:val="nil"/>
              <w:bottom w:val="single" w:sz="4" w:space="0" w:color="auto"/>
              <w:right w:val="single" w:sz="4" w:space="0" w:color="auto"/>
            </w:tcBorders>
            <w:shd w:val="clear" w:color="auto" w:fill="auto"/>
            <w:noWrap/>
            <w:vAlign w:val="center"/>
            <w:hideMark/>
          </w:tcPr>
          <w:p w14:paraId="29D0306B" w14:textId="7235436F" w:rsidR="00E14F4E" w:rsidRPr="00344BAA" w:rsidRDefault="00E14F4E" w:rsidP="00E14F4E">
            <w:pPr>
              <w:widowControl/>
              <w:autoSpaceDE/>
              <w:autoSpaceDN/>
              <w:jc w:val="center"/>
              <w:rPr>
                <w:color w:val="000000"/>
                <w:sz w:val="20"/>
                <w:szCs w:val="20"/>
                <w:lang w:bidi="ar-SA"/>
              </w:rPr>
            </w:pPr>
            <w:r w:rsidRPr="00344BAA">
              <w:rPr>
                <w:color w:val="000000"/>
                <w:sz w:val="20"/>
                <w:szCs w:val="20"/>
              </w:rPr>
              <w:t>0,00</w:t>
            </w:r>
          </w:p>
        </w:tc>
        <w:tc>
          <w:tcPr>
            <w:tcW w:w="473" w:type="pct"/>
            <w:tcBorders>
              <w:top w:val="nil"/>
              <w:left w:val="nil"/>
              <w:bottom w:val="single" w:sz="4" w:space="0" w:color="auto"/>
              <w:right w:val="single" w:sz="4" w:space="0" w:color="auto"/>
            </w:tcBorders>
            <w:shd w:val="clear" w:color="auto" w:fill="auto"/>
            <w:noWrap/>
            <w:vAlign w:val="center"/>
            <w:hideMark/>
          </w:tcPr>
          <w:p w14:paraId="32DE3437" w14:textId="5753351D" w:rsidR="00E14F4E" w:rsidRPr="00344BAA" w:rsidRDefault="00E14F4E" w:rsidP="00E14F4E">
            <w:pPr>
              <w:widowControl/>
              <w:autoSpaceDE/>
              <w:autoSpaceDN/>
              <w:jc w:val="center"/>
              <w:rPr>
                <w:color w:val="000000"/>
                <w:sz w:val="20"/>
                <w:szCs w:val="20"/>
                <w:lang w:bidi="ar-SA"/>
              </w:rPr>
            </w:pPr>
            <w:r w:rsidRPr="00344BAA">
              <w:rPr>
                <w:color w:val="000000"/>
                <w:sz w:val="20"/>
                <w:szCs w:val="20"/>
              </w:rPr>
              <w:t>0,00%</w:t>
            </w:r>
          </w:p>
        </w:tc>
      </w:tr>
      <w:tr w:rsidR="00E14F4E" w:rsidRPr="00344BAA" w14:paraId="4CC734A2" w14:textId="77777777" w:rsidTr="00E14F4E">
        <w:trPr>
          <w:trHeight w:val="20"/>
        </w:trPr>
        <w:tc>
          <w:tcPr>
            <w:tcW w:w="382" w:type="pct"/>
            <w:tcBorders>
              <w:top w:val="nil"/>
              <w:left w:val="single" w:sz="4" w:space="0" w:color="auto"/>
              <w:bottom w:val="single" w:sz="4" w:space="0" w:color="auto"/>
              <w:right w:val="single" w:sz="4" w:space="0" w:color="auto"/>
            </w:tcBorders>
            <w:shd w:val="clear" w:color="auto" w:fill="auto"/>
            <w:noWrap/>
            <w:vAlign w:val="center"/>
            <w:hideMark/>
          </w:tcPr>
          <w:p w14:paraId="5B4B8245" w14:textId="77777777" w:rsidR="00E14F4E" w:rsidRPr="00344BAA" w:rsidRDefault="00E14F4E" w:rsidP="00E14F4E">
            <w:pPr>
              <w:widowControl/>
              <w:autoSpaceDE/>
              <w:autoSpaceDN/>
              <w:jc w:val="center"/>
              <w:rPr>
                <w:color w:val="000000"/>
                <w:sz w:val="20"/>
                <w:szCs w:val="20"/>
                <w:lang w:bidi="ar-SA"/>
              </w:rPr>
            </w:pPr>
            <w:r w:rsidRPr="00344BAA">
              <w:rPr>
                <w:color w:val="000000"/>
                <w:sz w:val="20"/>
                <w:szCs w:val="20"/>
                <w:lang w:bidi="ar-SA"/>
              </w:rPr>
              <w:t>7</w:t>
            </w:r>
          </w:p>
        </w:tc>
        <w:tc>
          <w:tcPr>
            <w:tcW w:w="2526" w:type="pct"/>
            <w:tcBorders>
              <w:top w:val="nil"/>
              <w:left w:val="nil"/>
              <w:bottom w:val="single" w:sz="4" w:space="0" w:color="auto"/>
              <w:right w:val="single" w:sz="4" w:space="0" w:color="auto"/>
            </w:tcBorders>
            <w:shd w:val="clear" w:color="auto" w:fill="auto"/>
            <w:vAlign w:val="center"/>
            <w:hideMark/>
          </w:tcPr>
          <w:p w14:paraId="7AD186A0" w14:textId="77777777" w:rsidR="00E14F4E" w:rsidRPr="00344BAA" w:rsidRDefault="00E14F4E" w:rsidP="00E14F4E">
            <w:pPr>
              <w:widowControl/>
              <w:autoSpaceDE/>
              <w:autoSpaceDN/>
              <w:jc w:val="center"/>
              <w:rPr>
                <w:color w:val="000000"/>
                <w:sz w:val="20"/>
                <w:szCs w:val="20"/>
                <w:lang w:bidi="ar-SA"/>
              </w:rPr>
            </w:pPr>
            <w:r w:rsidRPr="00344BAA">
              <w:rPr>
                <w:color w:val="000000"/>
                <w:sz w:val="20"/>
                <w:szCs w:val="20"/>
                <w:lang w:bidi="ar-SA"/>
              </w:rPr>
              <w:t>Расходы на оплату труда административно-управленческого персонала</w:t>
            </w:r>
          </w:p>
        </w:tc>
        <w:tc>
          <w:tcPr>
            <w:tcW w:w="670" w:type="pct"/>
            <w:tcBorders>
              <w:top w:val="nil"/>
              <w:left w:val="nil"/>
              <w:bottom w:val="single" w:sz="4" w:space="0" w:color="auto"/>
              <w:right w:val="single" w:sz="4" w:space="0" w:color="auto"/>
            </w:tcBorders>
            <w:shd w:val="clear" w:color="auto" w:fill="auto"/>
            <w:noWrap/>
            <w:vAlign w:val="center"/>
            <w:hideMark/>
          </w:tcPr>
          <w:p w14:paraId="5326A81A" w14:textId="77777777" w:rsidR="00E14F4E" w:rsidRPr="00344BAA" w:rsidRDefault="00E14F4E" w:rsidP="00E14F4E">
            <w:pPr>
              <w:widowControl/>
              <w:autoSpaceDE/>
              <w:autoSpaceDN/>
              <w:jc w:val="center"/>
              <w:rPr>
                <w:color w:val="000000"/>
                <w:sz w:val="20"/>
                <w:szCs w:val="20"/>
                <w:lang w:bidi="ar-SA"/>
              </w:rPr>
            </w:pPr>
            <w:r w:rsidRPr="00344BAA">
              <w:rPr>
                <w:color w:val="000000"/>
                <w:sz w:val="20"/>
                <w:szCs w:val="20"/>
                <w:lang w:bidi="ar-SA"/>
              </w:rPr>
              <w:t>тыс. руб.</w:t>
            </w:r>
          </w:p>
        </w:tc>
        <w:tc>
          <w:tcPr>
            <w:tcW w:w="949" w:type="pct"/>
            <w:tcBorders>
              <w:top w:val="nil"/>
              <w:left w:val="nil"/>
              <w:bottom w:val="single" w:sz="4" w:space="0" w:color="auto"/>
              <w:right w:val="single" w:sz="4" w:space="0" w:color="auto"/>
            </w:tcBorders>
            <w:shd w:val="clear" w:color="auto" w:fill="auto"/>
            <w:noWrap/>
            <w:vAlign w:val="center"/>
            <w:hideMark/>
          </w:tcPr>
          <w:p w14:paraId="0D0BD094" w14:textId="0AEDBF63" w:rsidR="00E14F4E" w:rsidRPr="00344BAA" w:rsidRDefault="00E14F4E" w:rsidP="00E14F4E">
            <w:pPr>
              <w:widowControl/>
              <w:autoSpaceDE/>
              <w:autoSpaceDN/>
              <w:jc w:val="center"/>
              <w:rPr>
                <w:color w:val="000000"/>
                <w:sz w:val="20"/>
                <w:szCs w:val="20"/>
                <w:lang w:bidi="ar-SA"/>
              </w:rPr>
            </w:pPr>
            <w:r w:rsidRPr="00344BAA">
              <w:rPr>
                <w:color w:val="000000"/>
                <w:sz w:val="20"/>
                <w:szCs w:val="20"/>
              </w:rPr>
              <w:t>75 801,98</w:t>
            </w:r>
          </w:p>
        </w:tc>
        <w:tc>
          <w:tcPr>
            <w:tcW w:w="473" w:type="pct"/>
            <w:tcBorders>
              <w:top w:val="nil"/>
              <w:left w:val="nil"/>
              <w:bottom w:val="single" w:sz="4" w:space="0" w:color="auto"/>
              <w:right w:val="single" w:sz="4" w:space="0" w:color="auto"/>
            </w:tcBorders>
            <w:shd w:val="clear" w:color="auto" w:fill="auto"/>
            <w:noWrap/>
            <w:vAlign w:val="center"/>
            <w:hideMark/>
          </w:tcPr>
          <w:p w14:paraId="194D7D28" w14:textId="2921FA32" w:rsidR="00E14F4E" w:rsidRPr="00344BAA" w:rsidRDefault="00E14F4E" w:rsidP="00E14F4E">
            <w:pPr>
              <w:widowControl/>
              <w:autoSpaceDE/>
              <w:autoSpaceDN/>
              <w:jc w:val="center"/>
              <w:rPr>
                <w:color w:val="000000"/>
                <w:sz w:val="20"/>
                <w:szCs w:val="20"/>
                <w:lang w:bidi="ar-SA"/>
              </w:rPr>
            </w:pPr>
            <w:r w:rsidRPr="00344BAA">
              <w:rPr>
                <w:color w:val="000000"/>
                <w:sz w:val="20"/>
                <w:szCs w:val="20"/>
              </w:rPr>
              <w:t>8,93%</w:t>
            </w:r>
          </w:p>
        </w:tc>
      </w:tr>
      <w:tr w:rsidR="00E14F4E" w:rsidRPr="00344BAA" w14:paraId="7EF90043" w14:textId="77777777" w:rsidTr="00E14F4E">
        <w:trPr>
          <w:trHeight w:val="20"/>
        </w:trPr>
        <w:tc>
          <w:tcPr>
            <w:tcW w:w="382" w:type="pct"/>
            <w:tcBorders>
              <w:top w:val="nil"/>
              <w:left w:val="single" w:sz="4" w:space="0" w:color="auto"/>
              <w:bottom w:val="single" w:sz="4" w:space="0" w:color="auto"/>
              <w:right w:val="single" w:sz="4" w:space="0" w:color="auto"/>
            </w:tcBorders>
            <w:shd w:val="clear" w:color="auto" w:fill="auto"/>
            <w:noWrap/>
            <w:vAlign w:val="center"/>
            <w:hideMark/>
          </w:tcPr>
          <w:p w14:paraId="113B012C" w14:textId="77777777" w:rsidR="00E14F4E" w:rsidRPr="00344BAA" w:rsidRDefault="00E14F4E" w:rsidP="00E14F4E">
            <w:pPr>
              <w:widowControl/>
              <w:autoSpaceDE/>
              <w:autoSpaceDN/>
              <w:jc w:val="center"/>
              <w:rPr>
                <w:color w:val="000000"/>
                <w:sz w:val="20"/>
                <w:szCs w:val="20"/>
                <w:lang w:bidi="ar-SA"/>
              </w:rPr>
            </w:pPr>
            <w:r w:rsidRPr="00344BAA">
              <w:rPr>
                <w:color w:val="000000"/>
                <w:sz w:val="20"/>
                <w:szCs w:val="20"/>
                <w:lang w:bidi="ar-SA"/>
              </w:rPr>
              <w:t>8</w:t>
            </w:r>
          </w:p>
        </w:tc>
        <w:tc>
          <w:tcPr>
            <w:tcW w:w="2526" w:type="pct"/>
            <w:tcBorders>
              <w:top w:val="nil"/>
              <w:left w:val="nil"/>
              <w:bottom w:val="single" w:sz="4" w:space="0" w:color="auto"/>
              <w:right w:val="single" w:sz="4" w:space="0" w:color="auto"/>
            </w:tcBorders>
            <w:shd w:val="clear" w:color="auto" w:fill="auto"/>
            <w:vAlign w:val="center"/>
            <w:hideMark/>
          </w:tcPr>
          <w:p w14:paraId="1FA8B20E" w14:textId="77777777" w:rsidR="00E14F4E" w:rsidRPr="00344BAA" w:rsidRDefault="00E14F4E" w:rsidP="00E14F4E">
            <w:pPr>
              <w:widowControl/>
              <w:autoSpaceDE/>
              <w:autoSpaceDN/>
              <w:jc w:val="center"/>
              <w:rPr>
                <w:color w:val="000000"/>
                <w:sz w:val="20"/>
                <w:szCs w:val="20"/>
                <w:lang w:bidi="ar-SA"/>
              </w:rPr>
            </w:pPr>
            <w:r w:rsidRPr="00344BAA">
              <w:rPr>
                <w:color w:val="000000"/>
                <w:sz w:val="20"/>
                <w:szCs w:val="20"/>
                <w:lang w:bidi="ar-SA"/>
              </w:rPr>
              <w:t>Отчисления на социальные нужды административно-управленческого персонала</w:t>
            </w:r>
          </w:p>
        </w:tc>
        <w:tc>
          <w:tcPr>
            <w:tcW w:w="670" w:type="pct"/>
            <w:tcBorders>
              <w:top w:val="nil"/>
              <w:left w:val="nil"/>
              <w:bottom w:val="single" w:sz="4" w:space="0" w:color="auto"/>
              <w:right w:val="single" w:sz="4" w:space="0" w:color="auto"/>
            </w:tcBorders>
            <w:shd w:val="clear" w:color="auto" w:fill="auto"/>
            <w:noWrap/>
            <w:vAlign w:val="center"/>
            <w:hideMark/>
          </w:tcPr>
          <w:p w14:paraId="25C377FD" w14:textId="77777777" w:rsidR="00E14F4E" w:rsidRPr="00344BAA" w:rsidRDefault="00E14F4E" w:rsidP="00E14F4E">
            <w:pPr>
              <w:widowControl/>
              <w:autoSpaceDE/>
              <w:autoSpaceDN/>
              <w:jc w:val="center"/>
              <w:rPr>
                <w:color w:val="000000"/>
                <w:sz w:val="20"/>
                <w:szCs w:val="20"/>
                <w:lang w:bidi="ar-SA"/>
              </w:rPr>
            </w:pPr>
            <w:r w:rsidRPr="00344BAA">
              <w:rPr>
                <w:color w:val="000000"/>
                <w:sz w:val="20"/>
                <w:szCs w:val="20"/>
                <w:lang w:bidi="ar-SA"/>
              </w:rPr>
              <w:t>тыс. руб.</w:t>
            </w:r>
          </w:p>
        </w:tc>
        <w:tc>
          <w:tcPr>
            <w:tcW w:w="949" w:type="pct"/>
            <w:tcBorders>
              <w:top w:val="nil"/>
              <w:left w:val="nil"/>
              <w:bottom w:val="single" w:sz="4" w:space="0" w:color="auto"/>
              <w:right w:val="single" w:sz="4" w:space="0" w:color="auto"/>
            </w:tcBorders>
            <w:shd w:val="clear" w:color="auto" w:fill="auto"/>
            <w:noWrap/>
            <w:vAlign w:val="center"/>
            <w:hideMark/>
          </w:tcPr>
          <w:p w14:paraId="56DEE187" w14:textId="59C3C7F2" w:rsidR="00E14F4E" w:rsidRPr="00344BAA" w:rsidRDefault="00E14F4E" w:rsidP="00E14F4E">
            <w:pPr>
              <w:widowControl/>
              <w:autoSpaceDE/>
              <w:autoSpaceDN/>
              <w:jc w:val="center"/>
              <w:rPr>
                <w:color w:val="000000"/>
                <w:sz w:val="20"/>
                <w:szCs w:val="20"/>
                <w:lang w:bidi="ar-SA"/>
              </w:rPr>
            </w:pPr>
            <w:r w:rsidRPr="00344BAA">
              <w:rPr>
                <w:color w:val="000000"/>
                <w:sz w:val="20"/>
                <w:szCs w:val="20"/>
              </w:rPr>
              <w:t>0,00</w:t>
            </w:r>
          </w:p>
        </w:tc>
        <w:tc>
          <w:tcPr>
            <w:tcW w:w="473" w:type="pct"/>
            <w:tcBorders>
              <w:top w:val="nil"/>
              <w:left w:val="nil"/>
              <w:bottom w:val="single" w:sz="4" w:space="0" w:color="auto"/>
              <w:right w:val="single" w:sz="4" w:space="0" w:color="auto"/>
            </w:tcBorders>
            <w:shd w:val="clear" w:color="auto" w:fill="auto"/>
            <w:noWrap/>
            <w:vAlign w:val="center"/>
            <w:hideMark/>
          </w:tcPr>
          <w:p w14:paraId="3F7ECFDC" w14:textId="44A69DA3" w:rsidR="00E14F4E" w:rsidRPr="00344BAA" w:rsidRDefault="00E14F4E" w:rsidP="00E14F4E">
            <w:pPr>
              <w:widowControl/>
              <w:autoSpaceDE/>
              <w:autoSpaceDN/>
              <w:jc w:val="center"/>
              <w:rPr>
                <w:color w:val="000000"/>
                <w:sz w:val="20"/>
                <w:szCs w:val="20"/>
                <w:lang w:bidi="ar-SA"/>
              </w:rPr>
            </w:pPr>
            <w:r w:rsidRPr="00344BAA">
              <w:rPr>
                <w:color w:val="000000"/>
                <w:sz w:val="20"/>
                <w:szCs w:val="20"/>
              </w:rPr>
              <w:t>0,00%</w:t>
            </w:r>
          </w:p>
        </w:tc>
      </w:tr>
      <w:tr w:rsidR="00E14F4E" w:rsidRPr="00344BAA" w14:paraId="77B694C2" w14:textId="77777777" w:rsidTr="00E14F4E">
        <w:trPr>
          <w:trHeight w:val="20"/>
        </w:trPr>
        <w:tc>
          <w:tcPr>
            <w:tcW w:w="382" w:type="pct"/>
            <w:tcBorders>
              <w:top w:val="nil"/>
              <w:left w:val="single" w:sz="4" w:space="0" w:color="auto"/>
              <w:bottom w:val="single" w:sz="4" w:space="0" w:color="auto"/>
              <w:right w:val="single" w:sz="4" w:space="0" w:color="auto"/>
            </w:tcBorders>
            <w:shd w:val="clear" w:color="auto" w:fill="auto"/>
            <w:noWrap/>
            <w:vAlign w:val="center"/>
            <w:hideMark/>
          </w:tcPr>
          <w:p w14:paraId="318C0646" w14:textId="77777777" w:rsidR="00E14F4E" w:rsidRPr="00344BAA" w:rsidRDefault="00E14F4E" w:rsidP="00E14F4E">
            <w:pPr>
              <w:widowControl/>
              <w:autoSpaceDE/>
              <w:autoSpaceDN/>
              <w:jc w:val="center"/>
              <w:rPr>
                <w:color w:val="000000"/>
                <w:sz w:val="20"/>
                <w:szCs w:val="20"/>
                <w:lang w:bidi="ar-SA"/>
              </w:rPr>
            </w:pPr>
            <w:r w:rsidRPr="00344BAA">
              <w:rPr>
                <w:color w:val="000000"/>
                <w:sz w:val="20"/>
                <w:szCs w:val="20"/>
                <w:lang w:bidi="ar-SA"/>
              </w:rPr>
              <w:t>9</w:t>
            </w:r>
          </w:p>
        </w:tc>
        <w:tc>
          <w:tcPr>
            <w:tcW w:w="2526" w:type="pct"/>
            <w:tcBorders>
              <w:top w:val="nil"/>
              <w:left w:val="nil"/>
              <w:bottom w:val="single" w:sz="4" w:space="0" w:color="auto"/>
              <w:right w:val="single" w:sz="4" w:space="0" w:color="auto"/>
            </w:tcBorders>
            <w:shd w:val="clear" w:color="auto" w:fill="auto"/>
            <w:vAlign w:val="center"/>
            <w:hideMark/>
          </w:tcPr>
          <w:p w14:paraId="63D96FB0" w14:textId="77777777" w:rsidR="00E14F4E" w:rsidRPr="00344BAA" w:rsidRDefault="00E14F4E" w:rsidP="00E14F4E">
            <w:pPr>
              <w:widowControl/>
              <w:autoSpaceDE/>
              <w:autoSpaceDN/>
              <w:jc w:val="center"/>
              <w:rPr>
                <w:color w:val="000000"/>
                <w:sz w:val="20"/>
                <w:szCs w:val="20"/>
                <w:lang w:bidi="ar-SA"/>
              </w:rPr>
            </w:pPr>
            <w:r w:rsidRPr="00344BAA">
              <w:rPr>
                <w:color w:val="000000"/>
                <w:sz w:val="20"/>
                <w:szCs w:val="20"/>
                <w:lang w:bidi="ar-SA"/>
              </w:rPr>
              <w:t>Расходы на амортизацию основных производственных средств</w:t>
            </w:r>
          </w:p>
        </w:tc>
        <w:tc>
          <w:tcPr>
            <w:tcW w:w="670" w:type="pct"/>
            <w:tcBorders>
              <w:top w:val="nil"/>
              <w:left w:val="nil"/>
              <w:bottom w:val="single" w:sz="4" w:space="0" w:color="auto"/>
              <w:right w:val="single" w:sz="4" w:space="0" w:color="auto"/>
            </w:tcBorders>
            <w:shd w:val="clear" w:color="auto" w:fill="auto"/>
            <w:noWrap/>
            <w:vAlign w:val="center"/>
            <w:hideMark/>
          </w:tcPr>
          <w:p w14:paraId="279E9EFC" w14:textId="77777777" w:rsidR="00E14F4E" w:rsidRPr="00344BAA" w:rsidRDefault="00E14F4E" w:rsidP="00E14F4E">
            <w:pPr>
              <w:widowControl/>
              <w:autoSpaceDE/>
              <w:autoSpaceDN/>
              <w:jc w:val="center"/>
              <w:rPr>
                <w:color w:val="000000"/>
                <w:sz w:val="20"/>
                <w:szCs w:val="20"/>
                <w:lang w:bidi="ar-SA"/>
              </w:rPr>
            </w:pPr>
            <w:r w:rsidRPr="00344BAA">
              <w:rPr>
                <w:color w:val="000000"/>
                <w:sz w:val="20"/>
                <w:szCs w:val="20"/>
                <w:lang w:bidi="ar-SA"/>
              </w:rPr>
              <w:t>тыс. руб.</w:t>
            </w:r>
          </w:p>
        </w:tc>
        <w:tc>
          <w:tcPr>
            <w:tcW w:w="949" w:type="pct"/>
            <w:tcBorders>
              <w:top w:val="nil"/>
              <w:left w:val="nil"/>
              <w:bottom w:val="single" w:sz="4" w:space="0" w:color="auto"/>
              <w:right w:val="single" w:sz="4" w:space="0" w:color="auto"/>
            </w:tcBorders>
            <w:shd w:val="clear" w:color="auto" w:fill="auto"/>
            <w:noWrap/>
            <w:vAlign w:val="center"/>
            <w:hideMark/>
          </w:tcPr>
          <w:p w14:paraId="0B46008B" w14:textId="0D22CC26" w:rsidR="00E14F4E" w:rsidRPr="00344BAA" w:rsidRDefault="00E14F4E" w:rsidP="00E14F4E">
            <w:pPr>
              <w:widowControl/>
              <w:autoSpaceDE/>
              <w:autoSpaceDN/>
              <w:jc w:val="center"/>
              <w:rPr>
                <w:color w:val="000000"/>
                <w:sz w:val="20"/>
                <w:szCs w:val="20"/>
                <w:lang w:bidi="ar-SA"/>
              </w:rPr>
            </w:pPr>
            <w:r w:rsidRPr="00344BAA">
              <w:rPr>
                <w:color w:val="000000"/>
                <w:sz w:val="20"/>
                <w:szCs w:val="20"/>
              </w:rPr>
              <w:t>51 236,19</w:t>
            </w:r>
          </w:p>
        </w:tc>
        <w:tc>
          <w:tcPr>
            <w:tcW w:w="473" w:type="pct"/>
            <w:tcBorders>
              <w:top w:val="nil"/>
              <w:left w:val="nil"/>
              <w:bottom w:val="single" w:sz="4" w:space="0" w:color="auto"/>
              <w:right w:val="single" w:sz="4" w:space="0" w:color="auto"/>
            </w:tcBorders>
            <w:shd w:val="clear" w:color="auto" w:fill="auto"/>
            <w:noWrap/>
            <w:vAlign w:val="center"/>
            <w:hideMark/>
          </w:tcPr>
          <w:p w14:paraId="178F838E" w14:textId="5FD522C9" w:rsidR="00E14F4E" w:rsidRPr="00344BAA" w:rsidRDefault="00E14F4E" w:rsidP="00E14F4E">
            <w:pPr>
              <w:widowControl/>
              <w:autoSpaceDE/>
              <w:autoSpaceDN/>
              <w:jc w:val="center"/>
              <w:rPr>
                <w:color w:val="000000"/>
                <w:sz w:val="20"/>
                <w:szCs w:val="20"/>
                <w:lang w:bidi="ar-SA"/>
              </w:rPr>
            </w:pPr>
            <w:r w:rsidRPr="00344BAA">
              <w:rPr>
                <w:color w:val="000000"/>
                <w:sz w:val="20"/>
                <w:szCs w:val="20"/>
              </w:rPr>
              <w:t>6,03%</w:t>
            </w:r>
          </w:p>
        </w:tc>
      </w:tr>
      <w:tr w:rsidR="00E14F4E" w:rsidRPr="00344BAA" w14:paraId="31D1001C" w14:textId="77777777" w:rsidTr="00E14F4E">
        <w:trPr>
          <w:trHeight w:val="20"/>
        </w:trPr>
        <w:tc>
          <w:tcPr>
            <w:tcW w:w="382" w:type="pct"/>
            <w:tcBorders>
              <w:top w:val="nil"/>
              <w:left w:val="single" w:sz="4" w:space="0" w:color="auto"/>
              <w:bottom w:val="single" w:sz="4" w:space="0" w:color="auto"/>
              <w:right w:val="single" w:sz="4" w:space="0" w:color="auto"/>
            </w:tcBorders>
            <w:shd w:val="clear" w:color="auto" w:fill="auto"/>
            <w:noWrap/>
            <w:vAlign w:val="center"/>
            <w:hideMark/>
          </w:tcPr>
          <w:p w14:paraId="3275BCD4" w14:textId="77777777" w:rsidR="00E14F4E" w:rsidRPr="00344BAA" w:rsidRDefault="00E14F4E" w:rsidP="00E14F4E">
            <w:pPr>
              <w:widowControl/>
              <w:autoSpaceDE/>
              <w:autoSpaceDN/>
              <w:jc w:val="center"/>
              <w:rPr>
                <w:color w:val="000000"/>
                <w:sz w:val="20"/>
                <w:szCs w:val="20"/>
                <w:lang w:bidi="ar-SA"/>
              </w:rPr>
            </w:pPr>
            <w:r w:rsidRPr="00344BAA">
              <w:rPr>
                <w:color w:val="000000"/>
                <w:sz w:val="20"/>
                <w:szCs w:val="20"/>
                <w:lang w:bidi="ar-SA"/>
              </w:rPr>
              <w:t>10</w:t>
            </w:r>
          </w:p>
        </w:tc>
        <w:tc>
          <w:tcPr>
            <w:tcW w:w="2526" w:type="pct"/>
            <w:tcBorders>
              <w:top w:val="nil"/>
              <w:left w:val="nil"/>
              <w:bottom w:val="single" w:sz="4" w:space="0" w:color="auto"/>
              <w:right w:val="single" w:sz="4" w:space="0" w:color="auto"/>
            </w:tcBorders>
            <w:shd w:val="clear" w:color="auto" w:fill="auto"/>
            <w:vAlign w:val="center"/>
            <w:hideMark/>
          </w:tcPr>
          <w:p w14:paraId="69D9EFA6" w14:textId="77777777" w:rsidR="00E14F4E" w:rsidRPr="00344BAA" w:rsidRDefault="00E14F4E" w:rsidP="00E14F4E">
            <w:pPr>
              <w:widowControl/>
              <w:autoSpaceDE/>
              <w:autoSpaceDN/>
              <w:jc w:val="center"/>
              <w:rPr>
                <w:color w:val="000000"/>
                <w:sz w:val="20"/>
                <w:szCs w:val="20"/>
                <w:lang w:bidi="ar-SA"/>
              </w:rPr>
            </w:pPr>
            <w:r w:rsidRPr="00344BAA">
              <w:rPr>
                <w:color w:val="000000"/>
                <w:sz w:val="20"/>
                <w:szCs w:val="20"/>
                <w:lang w:bidi="ar-SA"/>
              </w:rPr>
              <w:t>Расходы на аренду имущества, используемого для осуществления регулируемого вида деятельности</w:t>
            </w:r>
          </w:p>
        </w:tc>
        <w:tc>
          <w:tcPr>
            <w:tcW w:w="670" w:type="pct"/>
            <w:tcBorders>
              <w:top w:val="nil"/>
              <w:left w:val="nil"/>
              <w:bottom w:val="single" w:sz="4" w:space="0" w:color="auto"/>
              <w:right w:val="single" w:sz="4" w:space="0" w:color="auto"/>
            </w:tcBorders>
            <w:shd w:val="clear" w:color="auto" w:fill="auto"/>
            <w:noWrap/>
            <w:vAlign w:val="center"/>
            <w:hideMark/>
          </w:tcPr>
          <w:p w14:paraId="68CB9CF4" w14:textId="77777777" w:rsidR="00E14F4E" w:rsidRPr="00344BAA" w:rsidRDefault="00E14F4E" w:rsidP="00E14F4E">
            <w:pPr>
              <w:widowControl/>
              <w:autoSpaceDE/>
              <w:autoSpaceDN/>
              <w:jc w:val="center"/>
              <w:rPr>
                <w:color w:val="000000"/>
                <w:sz w:val="20"/>
                <w:szCs w:val="20"/>
                <w:lang w:bidi="ar-SA"/>
              </w:rPr>
            </w:pPr>
            <w:r w:rsidRPr="00344BAA">
              <w:rPr>
                <w:color w:val="000000"/>
                <w:sz w:val="20"/>
                <w:szCs w:val="20"/>
                <w:lang w:bidi="ar-SA"/>
              </w:rPr>
              <w:t>тыс. руб.</w:t>
            </w:r>
          </w:p>
        </w:tc>
        <w:tc>
          <w:tcPr>
            <w:tcW w:w="949" w:type="pct"/>
            <w:tcBorders>
              <w:top w:val="nil"/>
              <w:left w:val="nil"/>
              <w:bottom w:val="single" w:sz="4" w:space="0" w:color="auto"/>
              <w:right w:val="single" w:sz="4" w:space="0" w:color="auto"/>
            </w:tcBorders>
            <w:shd w:val="clear" w:color="auto" w:fill="auto"/>
            <w:noWrap/>
            <w:vAlign w:val="center"/>
            <w:hideMark/>
          </w:tcPr>
          <w:p w14:paraId="66511AD3" w14:textId="5289E264" w:rsidR="00E14F4E" w:rsidRPr="00344BAA" w:rsidRDefault="00E14F4E" w:rsidP="00E14F4E">
            <w:pPr>
              <w:widowControl/>
              <w:autoSpaceDE/>
              <w:autoSpaceDN/>
              <w:jc w:val="center"/>
              <w:rPr>
                <w:color w:val="000000"/>
                <w:sz w:val="20"/>
                <w:szCs w:val="20"/>
                <w:lang w:bidi="ar-SA"/>
              </w:rPr>
            </w:pPr>
            <w:r w:rsidRPr="00344BAA">
              <w:rPr>
                <w:color w:val="000000"/>
                <w:sz w:val="20"/>
                <w:szCs w:val="20"/>
              </w:rPr>
              <w:t>5173,7</w:t>
            </w:r>
          </w:p>
        </w:tc>
        <w:tc>
          <w:tcPr>
            <w:tcW w:w="473" w:type="pct"/>
            <w:tcBorders>
              <w:top w:val="nil"/>
              <w:left w:val="nil"/>
              <w:bottom w:val="single" w:sz="4" w:space="0" w:color="auto"/>
              <w:right w:val="single" w:sz="4" w:space="0" w:color="auto"/>
            </w:tcBorders>
            <w:shd w:val="clear" w:color="auto" w:fill="auto"/>
            <w:noWrap/>
            <w:vAlign w:val="center"/>
            <w:hideMark/>
          </w:tcPr>
          <w:p w14:paraId="507EF6DB" w14:textId="521864DD" w:rsidR="00E14F4E" w:rsidRPr="00344BAA" w:rsidRDefault="00E14F4E" w:rsidP="00E14F4E">
            <w:pPr>
              <w:widowControl/>
              <w:autoSpaceDE/>
              <w:autoSpaceDN/>
              <w:jc w:val="center"/>
              <w:rPr>
                <w:color w:val="000000"/>
                <w:sz w:val="20"/>
                <w:szCs w:val="20"/>
                <w:lang w:bidi="ar-SA"/>
              </w:rPr>
            </w:pPr>
            <w:r w:rsidRPr="00344BAA">
              <w:rPr>
                <w:color w:val="000000"/>
                <w:sz w:val="20"/>
                <w:szCs w:val="20"/>
              </w:rPr>
              <w:t>0,61%</w:t>
            </w:r>
          </w:p>
        </w:tc>
      </w:tr>
      <w:tr w:rsidR="00E14F4E" w:rsidRPr="00344BAA" w14:paraId="6CD0C00D" w14:textId="77777777" w:rsidTr="00E14F4E">
        <w:trPr>
          <w:trHeight w:val="20"/>
        </w:trPr>
        <w:tc>
          <w:tcPr>
            <w:tcW w:w="382" w:type="pct"/>
            <w:tcBorders>
              <w:top w:val="nil"/>
              <w:left w:val="single" w:sz="4" w:space="0" w:color="auto"/>
              <w:bottom w:val="single" w:sz="4" w:space="0" w:color="auto"/>
              <w:right w:val="single" w:sz="4" w:space="0" w:color="auto"/>
            </w:tcBorders>
            <w:shd w:val="clear" w:color="auto" w:fill="auto"/>
            <w:noWrap/>
            <w:vAlign w:val="center"/>
            <w:hideMark/>
          </w:tcPr>
          <w:p w14:paraId="39FDEFC3" w14:textId="77777777" w:rsidR="00E14F4E" w:rsidRPr="00344BAA" w:rsidRDefault="00E14F4E" w:rsidP="00E14F4E">
            <w:pPr>
              <w:widowControl/>
              <w:autoSpaceDE/>
              <w:autoSpaceDN/>
              <w:jc w:val="center"/>
              <w:rPr>
                <w:color w:val="000000"/>
                <w:sz w:val="20"/>
                <w:szCs w:val="20"/>
                <w:lang w:bidi="ar-SA"/>
              </w:rPr>
            </w:pPr>
            <w:r w:rsidRPr="00344BAA">
              <w:rPr>
                <w:color w:val="000000"/>
                <w:sz w:val="20"/>
                <w:szCs w:val="20"/>
                <w:lang w:bidi="ar-SA"/>
              </w:rPr>
              <w:t>11</w:t>
            </w:r>
          </w:p>
        </w:tc>
        <w:tc>
          <w:tcPr>
            <w:tcW w:w="2526" w:type="pct"/>
            <w:tcBorders>
              <w:top w:val="nil"/>
              <w:left w:val="nil"/>
              <w:bottom w:val="single" w:sz="4" w:space="0" w:color="auto"/>
              <w:right w:val="single" w:sz="4" w:space="0" w:color="auto"/>
            </w:tcBorders>
            <w:shd w:val="clear" w:color="auto" w:fill="auto"/>
            <w:vAlign w:val="center"/>
            <w:hideMark/>
          </w:tcPr>
          <w:p w14:paraId="5DE3F184" w14:textId="77777777" w:rsidR="00E14F4E" w:rsidRPr="00344BAA" w:rsidRDefault="00E14F4E" w:rsidP="00E14F4E">
            <w:pPr>
              <w:widowControl/>
              <w:autoSpaceDE/>
              <w:autoSpaceDN/>
              <w:jc w:val="center"/>
              <w:rPr>
                <w:color w:val="000000"/>
                <w:sz w:val="20"/>
                <w:szCs w:val="20"/>
                <w:lang w:bidi="ar-SA"/>
              </w:rPr>
            </w:pPr>
            <w:r w:rsidRPr="00344BAA">
              <w:rPr>
                <w:color w:val="000000"/>
                <w:sz w:val="20"/>
                <w:szCs w:val="20"/>
                <w:lang w:bidi="ar-SA"/>
              </w:rPr>
              <w:t>Общехозяйственные расходы</w:t>
            </w:r>
          </w:p>
        </w:tc>
        <w:tc>
          <w:tcPr>
            <w:tcW w:w="670" w:type="pct"/>
            <w:tcBorders>
              <w:top w:val="nil"/>
              <w:left w:val="nil"/>
              <w:bottom w:val="single" w:sz="4" w:space="0" w:color="auto"/>
              <w:right w:val="single" w:sz="4" w:space="0" w:color="auto"/>
            </w:tcBorders>
            <w:shd w:val="clear" w:color="auto" w:fill="auto"/>
            <w:noWrap/>
            <w:vAlign w:val="center"/>
            <w:hideMark/>
          </w:tcPr>
          <w:p w14:paraId="0CB54174" w14:textId="77777777" w:rsidR="00E14F4E" w:rsidRPr="00344BAA" w:rsidRDefault="00E14F4E" w:rsidP="00E14F4E">
            <w:pPr>
              <w:widowControl/>
              <w:autoSpaceDE/>
              <w:autoSpaceDN/>
              <w:jc w:val="center"/>
              <w:rPr>
                <w:color w:val="000000"/>
                <w:sz w:val="20"/>
                <w:szCs w:val="20"/>
                <w:lang w:bidi="ar-SA"/>
              </w:rPr>
            </w:pPr>
            <w:r w:rsidRPr="00344BAA">
              <w:rPr>
                <w:color w:val="000000"/>
                <w:sz w:val="20"/>
                <w:szCs w:val="20"/>
                <w:lang w:bidi="ar-SA"/>
              </w:rPr>
              <w:t>тыс. руб.</w:t>
            </w:r>
          </w:p>
        </w:tc>
        <w:tc>
          <w:tcPr>
            <w:tcW w:w="949" w:type="pct"/>
            <w:tcBorders>
              <w:top w:val="nil"/>
              <w:left w:val="nil"/>
              <w:bottom w:val="single" w:sz="4" w:space="0" w:color="auto"/>
              <w:right w:val="single" w:sz="4" w:space="0" w:color="auto"/>
            </w:tcBorders>
            <w:shd w:val="clear" w:color="auto" w:fill="auto"/>
            <w:noWrap/>
            <w:vAlign w:val="center"/>
            <w:hideMark/>
          </w:tcPr>
          <w:p w14:paraId="209CB338" w14:textId="62FEFD3B" w:rsidR="00E14F4E" w:rsidRPr="00344BAA" w:rsidRDefault="00E14F4E" w:rsidP="00E14F4E">
            <w:pPr>
              <w:widowControl/>
              <w:autoSpaceDE/>
              <w:autoSpaceDN/>
              <w:jc w:val="center"/>
              <w:rPr>
                <w:color w:val="000000"/>
                <w:sz w:val="20"/>
                <w:szCs w:val="20"/>
                <w:lang w:bidi="ar-SA"/>
              </w:rPr>
            </w:pPr>
            <w:r w:rsidRPr="00344BAA">
              <w:rPr>
                <w:color w:val="000000"/>
                <w:sz w:val="20"/>
                <w:szCs w:val="20"/>
              </w:rPr>
              <w:t>121 250,45</w:t>
            </w:r>
          </w:p>
        </w:tc>
        <w:tc>
          <w:tcPr>
            <w:tcW w:w="473" w:type="pct"/>
            <w:tcBorders>
              <w:top w:val="nil"/>
              <w:left w:val="nil"/>
              <w:bottom w:val="single" w:sz="4" w:space="0" w:color="auto"/>
              <w:right w:val="single" w:sz="4" w:space="0" w:color="auto"/>
            </w:tcBorders>
            <w:shd w:val="clear" w:color="auto" w:fill="auto"/>
            <w:noWrap/>
            <w:vAlign w:val="center"/>
            <w:hideMark/>
          </w:tcPr>
          <w:p w14:paraId="36942809" w14:textId="6C21B439" w:rsidR="00E14F4E" w:rsidRPr="00344BAA" w:rsidRDefault="00E14F4E" w:rsidP="00E14F4E">
            <w:pPr>
              <w:widowControl/>
              <w:autoSpaceDE/>
              <w:autoSpaceDN/>
              <w:jc w:val="center"/>
              <w:rPr>
                <w:color w:val="000000"/>
                <w:sz w:val="20"/>
                <w:szCs w:val="20"/>
                <w:lang w:bidi="ar-SA"/>
              </w:rPr>
            </w:pPr>
            <w:r w:rsidRPr="00344BAA">
              <w:rPr>
                <w:color w:val="000000"/>
                <w:sz w:val="20"/>
                <w:szCs w:val="20"/>
              </w:rPr>
              <w:t>14,28%</w:t>
            </w:r>
          </w:p>
        </w:tc>
      </w:tr>
      <w:tr w:rsidR="00E14F4E" w:rsidRPr="00344BAA" w14:paraId="01AE6BF6" w14:textId="77777777" w:rsidTr="00E14F4E">
        <w:trPr>
          <w:trHeight w:val="20"/>
        </w:trPr>
        <w:tc>
          <w:tcPr>
            <w:tcW w:w="382" w:type="pct"/>
            <w:tcBorders>
              <w:top w:val="nil"/>
              <w:left w:val="single" w:sz="4" w:space="0" w:color="auto"/>
              <w:bottom w:val="single" w:sz="4" w:space="0" w:color="auto"/>
              <w:right w:val="single" w:sz="4" w:space="0" w:color="auto"/>
            </w:tcBorders>
            <w:shd w:val="clear" w:color="auto" w:fill="auto"/>
            <w:noWrap/>
            <w:vAlign w:val="center"/>
            <w:hideMark/>
          </w:tcPr>
          <w:p w14:paraId="1F64AA4F" w14:textId="77777777" w:rsidR="00E14F4E" w:rsidRPr="00344BAA" w:rsidRDefault="00E14F4E" w:rsidP="00E14F4E">
            <w:pPr>
              <w:widowControl/>
              <w:autoSpaceDE/>
              <w:autoSpaceDN/>
              <w:jc w:val="center"/>
              <w:rPr>
                <w:color w:val="000000"/>
                <w:sz w:val="20"/>
                <w:szCs w:val="20"/>
                <w:lang w:bidi="ar-SA"/>
              </w:rPr>
            </w:pPr>
            <w:r w:rsidRPr="00344BAA">
              <w:rPr>
                <w:color w:val="000000"/>
                <w:sz w:val="20"/>
                <w:szCs w:val="20"/>
                <w:lang w:bidi="ar-SA"/>
              </w:rPr>
              <w:t>12</w:t>
            </w:r>
          </w:p>
        </w:tc>
        <w:tc>
          <w:tcPr>
            <w:tcW w:w="2526" w:type="pct"/>
            <w:tcBorders>
              <w:top w:val="nil"/>
              <w:left w:val="nil"/>
              <w:bottom w:val="single" w:sz="4" w:space="0" w:color="auto"/>
              <w:right w:val="single" w:sz="4" w:space="0" w:color="auto"/>
            </w:tcBorders>
            <w:shd w:val="clear" w:color="auto" w:fill="auto"/>
            <w:vAlign w:val="center"/>
            <w:hideMark/>
          </w:tcPr>
          <w:p w14:paraId="73E66EA4" w14:textId="77777777" w:rsidR="00E14F4E" w:rsidRPr="00344BAA" w:rsidRDefault="00E14F4E" w:rsidP="00E14F4E">
            <w:pPr>
              <w:widowControl/>
              <w:autoSpaceDE/>
              <w:autoSpaceDN/>
              <w:jc w:val="center"/>
              <w:rPr>
                <w:color w:val="000000"/>
                <w:sz w:val="20"/>
                <w:szCs w:val="20"/>
                <w:lang w:bidi="ar-SA"/>
              </w:rPr>
            </w:pPr>
            <w:r w:rsidRPr="00344BAA">
              <w:rPr>
                <w:color w:val="000000"/>
                <w:sz w:val="20"/>
                <w:szCs w:val="20"/>
                <w:lang w:bidi="ar-SA"/>
              </w:rPr>
              <w:t>Расходы на капитальный и текущий ремонт основных производственных средств</w:t>
            </w:r>
          </w:p>
        </w:tc>
        <w:tc>
          <w:tcPr>
            <w:tcW w:w="670" w:type="pct"/>
            <w:tcBorders>
              <w:top w:val="nil"/>
              <w:left w:val="nil"/>
              <w:bottom w:val="single" w:sz="4" w:space="0" w:color="auto"/>
              <w:right w:val="single" w:sz="4" w:space="0" w:color="auto"/>
            </w:tcBorders>
            <w:shd w:val="clear" w:color="auto" w:fill="auto"/>
            <w:noWrap/>
            <w:vAlign w:val="center"/>
            <w:hideMark/>
          </w:tcPr>
          <w:p w14:paraId="6A2F7087" w14:textId="77777777" w:rsidR="00E14F4E" w:rsidRPr="00344BAA" w:rsidRDefault="00E14F4E" w:rsidP="00E14F4E">
            <w:pPr>
              <w:widowControl/>
              <w:autoSpaceDE/>
              <w:autoSpaceDN/>
              <w:jc w:val="center"/>
              <w:rPr>
                <w:color w:val="000000"/>
                <w:sz w:val="20"/>
                <w:szCs w:val="20"/>
                <w:lang w:bidi="ar-SA"/>
              </w:rPr>
            </w:pPr>
            <w:r w:rsidRPr="00344BAA">
              <w:rPr>
                <w:color w:val="000000"/>
                <w:sz w:val="20"/>
                <w:szCs w:val="20"/>
                <w:lang w:bidi="ar-SA"/>
              </w:rPr>
              <w:t>тыс. руб.</w:t>
            </w:r>
          </w:p>
        </w:tc>
        <w:tc>
          <w:tcPr>
            <w:tcW w:w="949" w:type="pct"/>
            <w:tcBorders>
              <w:top w:val="nil"/>
              <w:left w:val="nil"/>
              <w:bottom w:val="single" w:sz="4" w:space="0" w:color="auto"/>
              <w:right w:val="single" w:sz="4" w:space="0" w:color="auto"/>
            </w:tcBorders>
            <w:shd w:val="clear" w:color="auto" w:fill="auto"/>
            <w:noWrap/>
            <w:vAlign w:val="center"/>
            <w:hideMark/>
          </w:tcPr>
          <w:p w14:paraId="38FCDB10" w14:textId="37358546" w:rsidR="00E14F4E" w:rsidRPr="00344BAA" w:rsidRDefault="00E14F4E" w:rsidP="00E14F4E">
            <w:pPr>
              <w:widowControl/>
              <w:autoSpaceDE/>
              <w:autoSpaceDN/>
              <w:jc w:val="center"/>
              <w:rPr>
                <w:color w:val="000000"/>
                <w:sz w:val="20"/>
                <w:szCs w:val="20"/>
                <w:lang w:bidi="ar-SA"/>
              </w:rPr>
            </w:pPr>
            <w:r w:rsidRPr="00344BAA">
              <w:rPr>
                <w:color w:val="000000"/>
                <w:sz w:val="20"/>
                <w:szCs w:val="20"/>
              </w:rPr>
              <w:t>21 015,97</w:t>
            </w:r>
          </w:p>
        </w:tc>
        <w:tc>
          <w:tcPr>
            <w:tcW w:w="473" w:type="pct"/>
            <w:tcBorders>
              <w:top w:val="nil"/>
              <w:left w:val="nil"/>
              <w:bottom w:val="single" w:sz="4" w:space="0" w:color="auto"/>
              <w:right w:val="single" w:sz="4" w:space="0" w:color="auto"/>
            </w:tcBorders>
            <w:shd w:val="clear" w:color="auto" w:fill="auto"/>
            <w:noWrap/>
            <w:vAlign w:val="center"/>
            <w:hideMark/>
          </w:tcPr>
          <w:p w14:paraId="576CBD7E" w14:textId="7FDA9A6F" w:rsidR="00E14F4E" w:rsidRPr="00344BAA" w:rsidRDefault="00E14F4E" w:rsidP="00E14F4E">
            <w:pPr>
              <w:widowControl/>
              <w:autoSpaceDE/>
              <w:autoSpaceDN/>
              <w:jc w:val="center"/>
              <w:rPr>
                <w:color w:val="000000"/>
                <w:sz w:val="20"/>
                <w:szCs w:val="20"/>
                <w:lang w:bidi="ar-SA"/>
              </w:rPr>
            </w:pPr>
            <w:r w:rsidRPr="00344BAA">
              <w:rPr>
                <w:color w:val="000000"/>
                <w:sz w:val="20"/>
                <w:szCs w:val="20"/>
              </w:rPr>
              <w:t>2,47%</w:t>
            </w:r>
          </w:p>
        </w:tc>
      </w:tr>
      <w:tr w:rsidR="00E14F4E" w:rsidRPr="00344BAA" w14:paraId="7BA128F6" w14:textId="77777777" w:rsidTr="00E14F4E">
        <w:trPr>
          <w:trHeight w:val="20"/>
        </w:trPr>
        <w:tc>
          <w:tcPr>
            <w:tcW w:w="382" w:type="pct"/>
            <w:tcBorders>
              <w:top w:val="nil"/>
              <w:left w:val="single" w:sz="4" w:space="0" w:color="auto"/>
              <w:bottom w:val="single" w:sz="4" w:space="0" w:color="auto"/>
              <w:right w:val="single" w:sz="4" w:space="0" w:color="auto"/>
            </w:tcBorders>
            <w:shd w:val="clear" w:color="auto" w:fill="auto"/>
            <w:noWrap/>
            <w:vAlign w:val="center"/>
            <w:hideMark/>
          </w:tcPr>
          <w:p w14:paraId="1B706009" w14:textId="77777777" w:rsidR="00E14F4E" w:rsidRPr="00344BAA" w:rsidRDefault="00E14F4E" w:rsidP="00E14F4E">
            <w:pPr>
              <w:widowControl/>
              <w:autoSpaceDE/>
              <w:autoSpaceDN/>
              <w:jc w:val="center"/>
              <w:rPr>
                <w:color w:val="000000"/>
                <w:sz w:val="20"/>
                <w:szCs w:val="20"/>
                <w:lang w:bidi="ar-SA"/>
              </w:rPr>
            </w:pPr>
            <w:r w:rsidRPr="00344BAA">
              <w:rPr>
                <w:color w:val="000000"/>
                <w:sz w:val="20"/>
                <w:szCs w:val="20"/>
                <w:lang w:bidi="ar-SA"/>
              </w:rPr>
              <w:t>13</w:t>
            </w:r>
          </w:p>
        </w:tc>
        <w:tc>
          <w:tcPr>
            <w:tcW w:w="2526" w:type="pct"/>
            <w:tcBorders>
              <w:top w:val="nil"/>
              <w:left w:val="nil"/>
              <w:bottom w:val="single" w:sz="4" w:space="0" w:color="auto"/>
              <w:right w:val="single" w:sz="4" w:space="0" w:color="auto"/>
            </w:tcBorders>
            <w:shd w:val="clear" w:color="auto" w:fill="auto"/>
            <w:vAlign w:val="center"/>
            <w:hideMark/>
          </w:tcPr>
          <w:p w14:paraId="4120FE6E" w14:textId="77777777" w:rsidR="00E14F4E" w:rsidRPr="00344BAA" w:rsidRDefault="00E14F4E" w:rsidP="00E14F4E">
            <w:pPr>
              <w:widowControl/>
              <w:autoSpaceDE/>
              <w:autoSpaceDN/>
              <w:jc w:val="center"/>
              <w:rPr>
                <w:color w:val="000000"/>
                <w:sz w:val="20"/>
                <w:szCs w:val="20"/>
                <w:lang w:bidi="ar-SA"/>
              </w:rPr>
            </w:pPr>
            <w:r w:rsidRPr="00344BAA">
              <w:rPr>
                <w:color w:val="000000"/>
                <w:sz w:val="20"/>
                <w:szCs w:val="20"/>
                <w:lang w:bidi="ar-SA"/>
              </w:rPr>
              <w:t>Прочие расходы, которые подлежат отнесению на регулируемые виды деятельности</w:t>
            </w:r>
          </w:p>
        </w:tc>
        <w:tc>
          <w:tcPr>
            <w:tcW w:w="670" w:type="pct"/>
            <w:tcBorders>
              <w:top w:val="nil"/>
              <w:left w:val="nil"/>
              <w:bottom w:val="single" w:sz="4" w:space="0" w:color="auto"/>
              <w:right w:val="single" w:sz="4" w:space="0" w:color="auto"/>
            </w:tcBorders>
            <w:shd w:val="clear" w:color="auto" w:fill="auto"/>
            <w:noWrap/>
            <w:vAlign w:val="center"/>
            <w:hideMark/>
          </w:tcPr>
          <w:p w14:paraId="29CDA58B" w14:textId="77777777" w:rsidR="00E14F4E" w:rsidRPr="00344BAA" w:rsidRDefault="00E14F4E" w:rsidP="00E14F4E">
            <w:pPr>
              <w:widowControl/>
              <w:autoSpaceDE/>
              <w:autoSpaceDN/>
              <w:jc w:val="center"/>
              <w:rPr>
                <w:color w:val="000000"/>
                <w:sz w:val="20"/>
                <w:szCs w:val="20"/>
                <w:lang w:bidi="ar-SA"/>
              </w:rPr>
            </w:pPr>
            <w:r w:rsidRPr="00344BAA">
              <w:rPr>
                <w:color w:val="000000"/>
                <w:sz w:val="20"/>
                <w:szCs w:val="20"/>
                <w:lang w:bidi="ar-SA"/>
              </w:rPr>
              <w:t>тыс. руб.</w:t>
            </w:r>
          </w:p>
        </w:tc>
        <w:tc>
          <w:tcPr>
            <w:tcW w:w="949" w:type="pct"/>
            <w:tcBorders>
              <w:top w:val="nil"/>
              <w:left w:val="nil"/>
              <w:bottom w:val="single" w:sz="4" w:space="0" w:color="auto"/>
              <w:right w:val="single" w:sz="4" w:space="0" w:color="auto"/>
            </w:tcBorders>
            <w:shd w:val="clear" w:color="auto" w:fill="auto"/>
            <w:noWrap/>
            <w:vAlign w:val="center"/>
            <w:hideMark/>
          </w:tcPr>
          <w:p w14:paraId="51548855" w14:textId="0787EDE5" w:rsidR="00E14F4E" w:rsidRPr="00344BAA" w:rsidRDefault="00E14F4E" w:rsidP="00E14F4E">
            <w:pPr>
              <w:widowControl/>
              <w:autoSpaceDE/>
              <w:autoSpaceDN/>
              <w:jc w:val="center"/>
              <w:rPr>
                <w:color w:val="000000"/>
                <w:sz w:val="20"/>
                <w:szCs w:val="20"/>
                <w:lang w:bidi="ar-SA"/>
              </w:rPr>
            </w:pPr>
            <w:r w:rsidRPr="00344BAA">
              <w:rPr>
                <w:color w:val="000000"/>
                <w:sz w:val="20"/>
                <w:szCs w:val="20"/>
              </w:rPr>
              <w:t>77 238,62</w:t>
            </w:r>
          </w:p>
        </w:tc>
        <w:tc>
          <w:tcPr>
            <w:tcW w:w="473" w:type="pct"/>
            <w:tcBorders>
              <w:top w:val="nil"/>
              <w:left w:val="nil"/>
              <w:bottom w:val="single" w:sz="4" w:space="0" w:color="auto"/>
              <w:right w:val="single" w:sz="4" w:space="0" w:color="auto"/>
            </w:tcBorders>
            <w:shd w:val="clear" w:color="auto" w:fill="auto"/>
            <w:noWrap/>
            <w:vAlign w:val="center"/>
            <w:hideMark/>
          </w:tcPr>
          <w:p w14:paraId="32FEFF9E" w14:textId="0BD5B110" w:rsidR="00E14F4E" w:rsidRPr="00344BAA" w:rsidRDefault="00E14F4E" w:rsidP="00E14F4E">
            <w:pPr>
              <w:widowControl/>
              <w:autoSpaceDE/>
              <w:autoSpaceDN/>
              <w:jc w:val="center"/>
              <w:rPr>
                <w:color w:val="000000"/>
                <w:sz w:val="20"/>
                <w:szCs w:val="20"/>
                <w:lang w:bidi="ar-SA"/>
              </w:rPr>
            </w:pPr>
            <w:r w:rsidRPr="00344BAA">
              <w:rPr>
                <w:color w:val="000000"/>
                <w:sz w:val="20"/>
                <w:szCs w:val="20"/>
              </w:rPr>
              <w:t>9,09%</w:t>
            </w:r>
          </w:p>
        </w:tc>
      </w:tr>
      <w:tr w:rsidR="00E14F4E" w:rsidRPr="00344BAA" w14:paraId="1C1F1D27" w14:textId="77777777" w:rsidTr="00E14F4E">
        <w:trPr>
          <w:trHeight w:val="20"/>
        </w:trPr>
        <w:tc>
          <w:tcPr>
            <w:tcW w:w="382" w:type="pct"/>
            <w:tcBorders>
              <w:top w:val="nil"/>
              <w:left w:val="single" w:sz="4" w:space="0" w:color="auto"/>
              <w:bottom w:val="single" w:sz="4" w:space="0" w:color="auto"/>
              <w:right w:val="single" w:sz="4" w:space="0" w:color="auto"/>
            </w:tcBorders>
            <w:shd w:val="clear" w:color="auto" w:fill="auto"/>
            <w:noWrap/>
            <w:vAlign w:val="center"/>
            <w:hideMark/>
          </w:tcPr>
          <w:p w14:paraId="70AD5A07" w14:textId="77777777" w:rsidR="00E14F4E" w:rsidRPr="00344BAA" w:rsidRDefault="00E14F4E" w:rsidP="00E14F4E">
            <w:pPr>
              <w:widowControl/>
              <w:autoSpaceDE/>
              <w:autoSpaceDN/>
              <w:jc w:val="center"/>
              <w:rPr>
                <w:color w:val="000000"/>
                <w:sz w:val="20"/>
                <w:szCs w:val="20"/>
                <w:lang w:bidi="ar-SA"/>
              </w:rPr>
            </w:pPr>
            <w:r w:rsidRPr="00344BAA">
              <w:rPr>
                <w:color w:val="000000"/>
                <w:sz w:val="20"/>
                <w:szCs w:val="20"/>
                <w:lang w:bidi="ar-SA"/>
              </w:rPr>
              <w:t>14</w:t>
            </w:r>
          </w:p>
        </w:tc>
        <w:tc>
          <w:tcPr>
            <w:tcW w:w="2526" w:type="pct"/>
            <w:tcBorders>
              <w:top w:val="nil"/>
              <w:left w:val="nil"/>
              <w:bottom w:val="single" w:sz="4" w:space="0" w:color="auto"/>
              <w:right w:val="single" w:sz="4" w:space="0" w:color="auto"/>
            </w:tcBorders>
            <w:shd w:val="clear" w:color="auto" w:fill="auto"/>
            <w:vAlign w:val="center"/>
            <w:hideMark/>
          </w:tcPr>
          <w:p w14:paraId="4563B7B4" w14:textId="77777777" w:rsidR="00E14F4E" w:rsidRPr="00344BAA" w:rsidRDefault="00E14F4E" w:rsidP="00E14F4E">
            <w:pPr>
              <w:widowControl/>
              <w:autoSpaceDE/>
              <w:autoSpaceDN/>
              <w:jc w:val="center"/>
              <w:rPr>
                <w:color w:val="000000"/>
                <w:sz w:val="20"/>
                <w:szCs w:val="20"/>
                <w:lang w:bidi="ar-SA"/>
              </w:rPr>
            </w:pPr>
            <w:r w:rsidRPr="00344BAA">
              <w:rPr>
                <w:color w:val="000000"/>
                <w:sz w:val="20"/>
                <w:szCs w:val="20"/>
                <w:lang w:bidi="ar-SA"/>
              </w:rPr>
              <w:t>Всего</w:t>
            </w:r>
          </w:p>
        </w:tc>
        <w:tc>
          <w:tcPr>
            <w:tcW w:w="670" w:type="pct"/>
            <w:tcBorders>
              <w:top w:val="nil"/>
              <w:left w:val="nil"/>
              <w:bottom w:val="single" w:sz="4" w:space="0" w:color="auto"/>
              <w:right w:val="single" w:sz="4" w:space="0" w:color="auto"/>
            </w:tcBorders>
            <w:shd w:val="clear" w:color="auto" w:fill="auto"/>
            <w:noWrap/>
            <w:vAlign w:val="center"/>
            <w:hideMark/>
          </w:tcPr>
          <w:p w14:paraId="1D8B434B" w14:textId="77777777" w:rsidR="00E14F4E" w:rsidRPr="00344BAA" w:rsidRDefault="00E14F4E" w:rsidP="00E14F4E">
            <w:pPr>
              <w:widowControl/>
              <w:autoSpaceDE/>
              <w:autoSpaceDN/>
              <w:jc w:val="center"/>
              <w:rPr>
                <w:color w:val="000000"/>
                <w:sz w:val="20"/>
                <w:szCs w:val="20"/>
                <w:lang w:bidi="ar-SA"/>
              </w:rPr>
            </w:pPr>
            <w:r w:rsidRPr="00344BAA">
              <w:rPr>
                <w:color w:val="000000"/>
                <w:sz w:val="20"/>
                <w:szCs w:val="20"/>
                <w:lang w:bidi="ar-SA"/>
              </w:rPr>
              <w:t>тыс. руб.</w:t>
            </w:r>
          </w:p>
        </w:tc>
        <w:tc>
          <w:tcPr>
            <w:tcW w:w="949" w:type="pct"/>
            <w:tcBorders>
              <w:top w:val="nil"/>
              <w:left w:val="nil"/>
              <w:bottom w:val="single" w:sz="4" w:space="0" w:color="auto"/>
              <w:right w:val="single" w:sz="4" w:space="0" w:color="auto"/>
            </w:tcBorders>
            <w:shd w:val="clear" w:color="auto" w:fill="auto"/>
            <w:noWrap/>
            <w:vAlign w:val="center"/>
            <w:hideMark/>
          </w:tcPr>
          <w:p w14:paraId="02A151FE" w14:textId="4AD9E958" w:rsidR="00E14F4E" w:rsidRPr="00344BAA" w:rsidRDefault="00E14F4E" w:rsidP="00E14F4E">
            <w:pPr>
              <w:widowControl/>
              <w:autoSpaceDE/>
              <w:autoSpaceDN/>
              <w:jc w:val="center"/>
              <w:rPr>
                <w:color w:val="000000"/>
                <w:sz w:val="20"/>
                <w:szCs w:val="20"/>
                <w:lang w:bidi="ar-SA"/>
              </w:rPr>
            </w:pPr>
            <w:r w:rsidRPr="00344BAA">
              <w:rPr>
                <w:color w:val="000000"/>
                <w:sz w:val="20"/>
                <w:szCs w:val="20"/>
              </w:rPr>
              <w:t>849253,83</w:t>
            </w:r>
          </w:p>
        </w:tc>
        <w:tc>
          <w:tcPr>
            <w:tcW w:w="473" w:type="pct"/>
            <w:tcBorders>
              <w:top w:val="nil"/>
              <w:left w:val="nil"/>
              <w:bottom w:val="single" w:sz="4" w:space="0" w:color="auto"/>
              <w:right w:val="single" w:sz="4" w:space="0" w:color="auto"/>
            </w:tcBorders>
            <w:shd w:val="clear" w:color="auto" w:fill="auto"/>
            <w:noWrap/>
            <w:vAlign w:val="center"/>
            <w:hideMark/>
          </w:tcPr>
          <w:p w14:paraId="01D3242A" w14:textId="4BD0D6E4" w:rsidR="00E14F4E" w:rsidRPr="00344BAA" w:rsidRDefault="00E14F4E" w:rsidP="00E14F4E">
            <w:pPr>
              <w:widowControl/>
              <w:autoSpaceDE/>
              <w:autoSpaceDN/>
              <w:jc w:val="center"/>
              <w:rPr>
                <w:color w:val="000000"/>
                <w:sz w:val="20"/>
                <w:szCs w:val="20"/>
                <w:lang w:bidi="ar-SA"/>
              </w:rPr>
            </w:pPr>
            <w:r w:rsidRPr="00344BAA">
              <w:rPr>
                <w:color w:val="000000"/>
                <w:sz w:val="20"/>
                <w:szCs w:val="20"/>
              </w:rPr>
              <w:t>100,00%</w:t>
            </w:r>
          </w:p>
        </w:tc>
      </w:tr>
    </w:tbl>
    <w:p w14:paraId="6DF27BF3" w14:textId="77777777" w:rsidR="00DB78EC" w:rsidRPr="00344BAA" w:rsidRDefault="00DB78EC" w:rsidP="00FA5C14">
      <w:pPr>
        <w:pStyle w:val="a4"/>
        <w:rPr>
          <w:rFonts w:cs="Times New Roman"/>
        </w:rPr>
      </w:pPr>
    </w:p>
    <w:p w14:paraId="2E3B7E72" w14:textId="77777777" w:rsidR="008A6780" w:rsidRPr="00344BAA" w:rsidRDefault="00FA5C14" w:rsidP="00BD4BF7">
      <w:pPr>
        <w:pStyle w:val="3"/>
        <w:rPr>
          <w:rFonts w:cs="Times New Roman"/>
        </w:rPr>
      </w:pPr>
      <w:bookmarkStart w:id="161" w:name="_Toc131415445"/>
      <w:r w:rsidRPr="00344BAA">
        <w:rPr>
          <w:rFonts w:cs="Times New Roman"/>
        </w:rPr>
        <w:t>Плата за подключение к системе теплоснабжения и поступлений денежных средств от осуществления указанной деятельности</w:t>
      </w:r>
      <w:bookmarkEnd w:id="161"/>
    </w:p>
    <w:p w14:paraId="1DFED4E3" w14:textId="77777777" w:rsidR="008A6780" w:rsidRPr="00344BAA" w:rsidRDefault="00FA5C14" w:rsidP="00FA5C14">
      <w:pPr>
        <w:pStyle w:val="a4"/>
        <w:rPr>
          <w:rFonts w:cs="Times New Roman"/>
        </w:rPr>
      </w:pPr>
      <w:r w:rsidRPr="00344BAA">
        <w:rPr>
          <w:rFonts w:cs="Times New Roman"/>
        </w:rPr>
        <w:t>Плата за подключение к системе теплоснабжения и поступления денежных средств от осуществления указанной деятельности отсутствуют.</w:t>
      </w:r>
    </w:p>
    <w:p w14:paraId="4827E47D" w14:textId="77777777" w:rsidR="008A6780" w:rsidRPr="00344BAA" w:rsidRDefault="00FA5C14" w:rsidP="00961B73">
      <w:pPr>
        <w:pStyle w:val="3"/>
        <w:rPr>
          <w:rFonts w:cs="Times New Roman"/>
        </w:rPr>
      </w:pPr>
      <w:bookmarkStart w:id="162" w:name="_Toc131415446"/>
      <w:r w:rsidRPr="00344BAA">
        <w:rPr>
          <w:rFonts w:cs="Times New Roman"/>
        </w:rPr>
        <w:t>Плата за услуги по поддержанию резервной тепловой мощности, в том числе для социально значимых категорий</w:t>
      </w:r>
      <w:r w:rsidRPr="00344BAA">
        <w:rPr>
          <w:rFonts w:cs="Times New Roman"/>
          <w:spacing w:val="-5"/>
        </w:rPr>
        <w:t xml:space="preserve"> </w:t>
      </w:r>
      <w:r w:rsidRPr="00344BAA">
        <w:rPr>
          <w:rFonts w:cs="Times New Roman"/>
        </w:rPr>
        <w:t>потребителей.</w:t>
      </w:r>
      <w:bookmarkEnd w:id="162"/>
    </w:p>
    <w:p w14:paraId="5A1787A8" w14:textId="1C9BFB42" w:rsidR="008A6780" w:rsidRPr="00344BAA" w:rsidRDefault="00FA5C14" w:rsidP="00FA5C14">
      <w:pPr>
        <w:pStyle w:val="a4"/>
        <w:rPr>
          <w:rFonts w:cs="Times New Roman"/>
        </w:rPr>
      </w:pPr>
      <w:r w:rsidRPr="00344BAA">
        <w:rPr>
          <w:rFonts w:cs="Times New Roman"/>
        </w:rPr>
        <w:t>Плата за услуги по поддержанию резервной тепловой мощности, в том числе для социально значимых категорий потребителей, отсутствует.</w:t>
      </w:r>
    </w:p>
    <w:p w14:paraId="797C4090" w14:textId="2C60F57A" w:rsidR="00197199" w:rsidRPr="00344BAA" w:rsidRDefault="00197199" w:rsidP="00197199">
      <w:pPr>
        <w:pStyle w:val="3"/>
        <w:rPr>
          <w:rFonts w:cs="Times New Roman"/>
        </w:rPr>
      </w:pPr>
      <w:bookmarkStart w:id="163" w:name="_Toc131415447"/>
      <w:r w:rsidRPr="00344BAA">
        <w:rPr>
          <w:rFonts w:cs="Times New Roman"/>
        </w:rPr>
        <w:t>Динамика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bookmarkEnd w:id="163"/>
    </w:p>
    <w:p w14:paraId="37DD67BB" w14:textId="240363F7" w:rsidR="00197199" w:rsidRPr="00344BAA" w:rsidRDefault="004355A4" w:rsidP="00197199">
      <w:pPr>
        <w:pStyle w:val="a4"/>
        <w:rPr>
          <w:rFonts w:cs="Times New Roman"/>
        </w:rPr>
      </w:pPr>
      <w:r w:rsidRPr="00344BAA">
        <w:rPr>
          <w:rFonts w:cs="Times New Roman"/>
        </w:rPr>
        <w:t>Новосветское сельское поселение не относится к ценовой зон</w:t>
      </w:r>
      <w:r w:rsidR="00A10B61" w:rsidRPr="00344BAA">
        <w:rPr>
          <w:rFonts w:cs="Times New Roman"/>
        </w:rPr>
        <w:t>е</w:t>
      </w:r>
      <w:r w:rsidRPr="00344BAA">
        <w:rPr>
          <w:rFonts w:cs="Times New Roman"/>
        </w:rPr>
        <w:t xml:space="preserve"> теплоснабжения.</w:t>
      </w:r>
    </w:p>
    <w:p w14:paraId="7737351B" w14:textId="025A89B5" w:rsidR="00197199" w:rsidRPr="00344BAA" w:rsidRDefault="00197199" w:rsidP="00197199">
      <w:pPr>
        <w:pStyle w:val="3"/>
        <w:rPr>
          <w:rFonts w:cs="Times New Roman"/>
        </w:rPr>
      </w:pPr>
      <w:bookmarkStart w:id="164" w:name="_Toc131415448"/>
      <w:r w:rsidRPr="00344BAA">
        <w:rPr>
          <w:rFonts w:cs="Times New Roman"/>
        </w:rPr>
        <w:t>Средневзвешенный уровень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bookmarkEnd w:id="164"/>
    </w:p>
    <w:p w14:paraId="077EFC61" w14:textId="77777777" w:rsidR="00A10B61" w:rsidRPr="00344BAA" w:rsidRDefault="00A10B61" w:rsidP="00A10B61">
      <w:pPr>
        <w:pStyle w:val="a4"/>
        <w:rPr>
          <w:rFonts w:cs="Times New Roman"/>
        </w:rPr>
      </w:pPr>
      <w:r w:rsidRPr="00344BAA">
        <w:rPr>
          <w:rFonts w:cs="Times New Roman"/>
        </w:rPr>
        <w:t>Новосветское сельское поселение не относится к ценовой зоне теплоснабжения.</w:t>
      </w:r>
    </w:p>
    <w:p w14:paraId="731FF17F" w14:textId="2A71AB79" w:rsidR="008A6780" w:rsidRPr="00344BAA" w:rsidRDefault="00FA5C14" w:rsidP="00961B73">
      <w:pPr>
        <w:pStyle w:val="2"/>
        <w:rPr>
          <w:rFonts w:cs="Times New Roman"/>
        </w:rPr>
      </w:pPr>
      <w:bookmarkStart w:id="165" w:name="_Toc131415449"/>
      <w:r w:rsidRPr="00344BAA">
        <w:rPr>
          <w:rFonts w:cs="Times New Roman"/>
        </w:rPr>
        <w:t>Описание существующих технических и технологических проблем в системах теплоснабжения поселения, городского округа</w:t>
      </w:r>
      <w:bookmarkEnd w:id="165"/>
    </w:p>
    <w:p w14:paraId="7F764FC5" w14:textId="481B1896" w:rsidR="00EE3E35" w:rsidRPr="00344BAA" w:rsidRDefault="00EE3E35" w:rsidP="00EE3E35">
      <w:pPr>
        <w:pStyle w:val="3"/>
        <w:rPr>
          <w:rFonts w:cs="Times New Roman"/>
        </w:rPr>
      </w:pPr>
      <w:bookmarkStart w:id="166" w:name="_Toc131415450"/>
      <w:r w:rsidRPr="00344BAA">
        <w:rPr>
          <w:rFonts w:cs="Times New Roman"/>
        </w:rPr>
        <w:t>Существующие проблемы организации качественного теплоснабжения</w:t>
      </w:r>
      <w:bookmarkEnd w:id="166"/>
    </w:p>
    <w:p w14:paraId="2A58127B" w14:textId="6C5A0E63" w:rsidR="0002076E" w:rsidRPr="00344BAA" w:rsidRDefault="0002076E" w:rsidP="00365080">
      <w:pPr>
        <w:pStyle w:val="a"/>
        <w:ind w:left="0" w:firstLine="709"/>
      </w:pPr>
      <w:bookmarkStart w:id="167" w:name="_Hlk521156038"/>
      <w:r w:rsidRPr="00344BAA">
        <w:t>Высокий уровень потерь тепловой энергии в сетях и как следствие низкая эффективность транспортировки тепловой энергии ввиду высокого процента износа тепловых сетей.</w:t>
      </w:r>
    </w:p>
    <w:p w14:paraId="0FC9B454" w14:textId="7CCB7441" w:rsidR="0002076E" w:rsidRPr="00344BAA" w:rsidRDefault="0002076E" w:rsidP="00365080">
      <w:pPr>
        <w:pStyle w:val="a"/>
        <w:ind w:left="0" w:firstLine="709"/>
      </w:pPr>
      <w:r w:rsidRPr="00344BAA">
        <w:t>Высокий уровень износа основного и вспомогательного оборудования на источниках тепловой энергии.</w:t>
      </w:r>
    </w:p>
    <w:p w14:paraId="528B0A75" w14:textId="039E6F91" w:rsidR="0002076E" w:rsidRPr="00344BAA" w:rsidRDefault="0002076E" w:rsidP="00365080">
      <w:pPr>
        <w:pStyle w:val="a"/>
        <w:ind w:left="0" w:firstLine="709"/>
        <w:rPr>
          <w:lang w:bidi="ar-SA"/>
        </w:rPr>
      </w:pPr>
      <w:r w:rsidRPr="00344BAA">
        <w:t>Отсутствие приборов учета тепловой энергии у ряда потребителей тепловой энергии.</w:t>
      </w:r>
    </w:p>
    <w:p w14:paraId="78DF4069" w14:textId="4A8409E5" w:rsidR="00EE3E35" w:rsidRPr="00344BAA" w:rsidRDefault="00EE3E35" w:rsidP="00EE3E35">
      <w:pPr>
        <w:pStyle w:val="3"/>
        <w:rPr>
          <w:rFonts w:cs="Times New Roman"/>
        </w:rPr>
      </w:pPr>
      <w:bookmarkStart w:id="168" w:name="_Toc131415451"/>
      <w:bookmarkEnd w:id="167"/>
      <w:r w:rsidRPr="00344BAA">
        <w:rPr>
          <w:rFonts w:cs="Times New Roman"/>
        </w:rPr>
        <w:t>Существующие проблемы организации надежного теплоснабжения</w:t>
      </w:r>
      <w:bookmarkEnd w:id="168"/>
    </w:p>
    <w:p w14:paraId="467C695D" w14:textId="712773AD" w:rsidR="0002076E" w:rsidRPr="00344BAA" w:rsidRDefault="0002076E" w:rsidP="0002076E">
      <w:pPr>
        <w:pStyle w:val="a4"/>
        <w:rPr>
          <w:rFonts w:cs="Times New Roman"/>
        </w:rPr>
      </w:pPr>
      <w:r w:rsidRPr="00344BAA">
        <w:rPr>
          <w:rFonts w:cs="Times New Roman"/>
        </w:rPr>
        <w:t>Основной проблемой систем теплоснабжения на территории Новосветского сельского поселения является высокий физический износ тепловых сетей и основного оборудования котельных и, как следствие, их высокая аварийность. Значительная часть тепловых сетей были проложены до 1989 года, то есть срок эксплуатации тепловых сетей превышает 25 лет. Котельная №3 пос. Торфяное эксплуатируется с 1994 года,</w:t>
      </w:r>
      <w:r w:rsidR="00333352" w:rsidRPr="00344BAA">
        <w:rPr>
          <w:rFonts w:cs="Times New Roman"/>
        </w:rPr>
        <w:t xml:space="preserve"> срок эксплуатации </w:t>
      </w:r>
      <w:r w:rsidR="00E77C7F" w:rsidRPr="00344BAA">
        <w:rPr>
          <w:rFonts w:cs="Times New Roman"/>
        </w:rPr>
        <w:t>превышает 25 лет</w:t>
      </w:r>
      <w:r w:rsidRPr="00344BAA">
        <w:rPr>
          <w:rFonts w:cs="Times New Roman"/>
        </w:rPr>
        <w:t>.</w:t>
      </w:r>
    </w:p>
    <w:p w14:paraId="27B6E220" w14:textId="46248EB3" w:rsidR="00EE3E35" w:rsidRPr="00344BAA" w:rsidRDefault="00EE3E35" w:rsidP="00EE3E35">
      <w:pPr>
        <w:pStyle w:val="3"/>
        <w:rPr>
          <w:rFonts w:cs="Times New Roman"/>
        </w:rPr>
      </w:pPr>
      <w:bookmarkStart w:id="169" w:name="_Toc131415452"/>
      <w:r w:rsidRPr="00344BAA">
        <w:rPr>
          <w:rFonts w:cs="Times New Roman"/>
        </w:rPr>
        <w:t>Существующие проблемы развития системы теплоснабжения</w:t>
      </w:r>
      <w:bookmarkEnd w:id="169"/>
    </w:p>
    <w:p w14:paraId="03833934" w14:textId="31F1DD83" w:rsidR="00EE3E35" w:rsidRPr="00344BAA" w:rsidRDefault="00EE3E35" w:rsidP="00EE3E35">
      <w:pPr>
        <w:pStyle w:val="a4"/>
        <w:rPr>
          <w:rFonts w:cs="Times New Roman"/>
        </w:rPr>
      </w:pPr>
      <w:bookmarkStart w:id="170" w:name="_Hlk521155694"/>
      <w:r w:rsidRPr="00344BAA">
        <w:rPr>
          <w:rFonts w:cs="Times New Roman"/>
        </w:rPr>
        <w:t>Основной проблемой развития систем теплоснабжения является недостаток финансирования работ по реконструкции систем теплоснабжения.</w:t>
      </w:r>
      <w:bookmarkEnd w:id="170"/>
    </w:p>
    <w:p w14:paraId="2E0DA158" w14:textId="693E0366" w:rsidR="00EE3E35" w:rsidRPr="00344BAA" w:rsidRDefault="00EE3E35" w:rsidP="00EE3E35">
      <w:pPr>
        <w:pStyle w:val="3"/>
        <w:rPr>
          <w:rFonts w:cs="Times New Roman"/>
        </w:rPr>
      </w:pPr>
      <w:bookmarkStart w:id="171" w:name="_Toc131415453"/>
      <w:r w:rsidRPr="00344BAA">
        <w:rPr>
          <w:rFonts w:cs="Times New Roman"/>
        </w:rPr>
        <w:t>Существующие проблемы надежного и эффективного снабжения топливом действующих систем теплоснабжения</w:t>
      </w:r>
      <w:bookmarkEnd w:id="171"/>
    </w:p>
    <w:p w14:paraId="7E501FD3" w14:textId="4567D247" w:rsidR="0002076E" w:rsidRPr="00344BAA" w:rsidRDefault="0002076E" w:rsidP="0002076E">
      <w:pPr>
        <w:pStyle w:val="a4"/>
        <w:rPr>
          <w:rFonts w:cs="Times New Roman"/>
        </w:rPr>
      </w:pPr>
      <w:r w:rsidRPr="00344BAA">
        <w:rPr>
          <w:rFonts w:cs="Times New Roman"/>
        </w:rPr>
        <w:t>Транспорт основного топлива (газа) для источников тепловой энергии осуществляется по централизованной системе газоснабжения.</w:t>
      </w:r>
    </w:p>
    <w:p w14:paraId="62E1DFD4" w14:textId="77777777" w:rsidR="0002076E" w:rsidRPr="00344BAA" w:rsidRDefault="0002076E" w:rsidP="0002076E">
      <w:pPr>
        <w:pStyle w:val="a4"/>
        <w:rPr>
          <w:rFonts w:cs="Times New Roman"/>
        </w:rPr>
      </w:pPr>
      <w:r w:rsidRPr="00344BAA">
        <w:rPr>
          <w:rFonts w:cs="Times New Roman"/>
        </w:rPr>
        <w:t>На всех источниках организован и поддерживается нормативный запас топлива.</w:t>
      </w:r>
    </w:p>
    <w:p w14:paraId="0B154835" w14:textId="5972108E" w:rsidR="0002076E" w:rsidRPr="00344BAA" w:rsidRDefault="0002076E" w:rsidP="0002076E">
      <w:pPr>
        <w:pStyle w:val="a4"/>
        <w:rPr>
          <w:rFonts w:cs="Times New Roman"/>
        </w:rPr>
      </w:pPr>
      <w:r w:rsidRPr="00344BAA">
        <w:rPr>
          <w:rFonts w:cs="Times New Roman"/>
        </w:rPr>
        <w:t>Нарушений в поставке топлива за период 20</w:t>
      </w:r>
      <w:r w:rsidR="00C24D33" w:rsidRPr="00344BAA">
        <w:rPr>
          <w:rFonts w:cs="Times New Roman"/>
        </w:rPr>
        <w:t>1</w:t>
      </w:r>
      <w:r w:rsidR="00E14F4E" w:rsidRPr="00344BAA">
        <w:rPr>
          <w:rFonts w:cs="Times New Roman"/>
        </w:rPr>
        <w:t>8</w:t>
      </w:r>
      <w:r w:rsidR="00333352" w:rsidRPr="00344BAA">
        <w:rPr>
          <w:rFonts w:cs="Times New Roman"/>
        </w:rPr>
        <w:t>-202</w:t>
      </w:r>
      <w:r w:rsidR="00E14F4E" w:rsidRPr="00344BAA">
        <w:rPr>
          <w:rFonts w:cs="Times New Roman"/>
        </w:rPr>
        <w:t>2</w:t>
      </w:r>
      <w:r w:rsidRPr="00344BAA">
        <w:rPr>
          <w:rFonts w:cs="Times New Roman"/>
        </w:rPr>
        <w:t xml:space="preserve"> гг. не выявлено.</w:t>
      </w:r>
    </w:p>
    <w:p w14:paraId="65CC0417" w14:textId="2BF832AC" w:rsidR="00EE3E35" w:rsidRPr="00344BAA" w:rsidRDefault="00EE3E35" w:rsidP="00EE3E35">
      <w:pPr>
        <w:pStyle w:val="3"/>
        <w:rPr>
          <w:rFonts w:cs="Times New Roman"/>
        </w:rPr>
      </w:pPr>
      <w:bookmarkStart w:id="172" w:name="_Toc131415454"/>
      <w:r w:rsidRPr="00344BAA">
        <w:rPr>
          <w:rFonts w:cs="Times New Roman"/>
        </w:rPr>
        <w:t>Анализ предписаний надзорных органов об устранении нарушений, влияющих на безопасность и надежность системы теплоснабжения</w:t>
      </w:r>
      <w:bookmarkEnd w:id="172"/>
    </w:p>
    <w:p w14:paraId="6BBCC9CD" w14:textId="782154AE" w:rsidR="0002076E" w:rsidRPr="00344BAA" w:rsidRDefault="0002076E" w:rsidP="0002076E">
      <w:pPr>
        <w:pStyle w:val="a4"/>
        <w:rPr>
          <w:rFonts w:cs="Times New Roman"/>
        </w:rPr>
      </w:pPr>
      <w:bookmarkStart w:id="173" w:name="_Hlk521156179"/>
      <w:r w:rsidRPr="00344BAA">
        <w:rPr>
          <w:rFonts w:cs="Times New Roman"/>
        </w:rPr>
        <w:t>Предписания надзорных органов об устранении нарушений отсутствуют</w:t>
      </w:r>
      <w:r w:rsidR="00A20133" w:rsidRPr="00344BAA">
        <w:rPr>
          <w:rFonts w:cs="Times New Roman"/>
        </w:rPr>
        <w:t>.</w:t>
      </w:r>
    </w:p>
    <w:p w14:paraId="5061A645" w14:textId="43215B84" w:rsidR="008A6780" w:rsidRPr="00344BAA" w:rsidRDefault="004E52AC" w:rsidP="006608AA">
      <w:pPr>
        <w:pStyle w:val="1"/>
        <w:rPr>
          <w:rFonts w:cs="Times New Roman"/>
          <w:lang w:val="ru-RU"/>
        </w:rPr>
      </w:pPr>
      <w:bookmarkStart w:id="174" w:name="_Toc131415455"/>
      <w:bookmarkEnd w:id="173"/>
      <w:r w:rsidRPr="00344BAA">
        <w:rPr>
          <w:rFonts w:cs="Times New Roman"/>
          <w:lang w:val="ru-RU"/>
        </w:rPr>
        <w:t>С</w:t>
      </w:r>
      <w:r w:rsidR="006608AA" w:rsidRPr="00344BAA">
        <w:rPr>
          <w:rFonts w:cs="Times New Roman"/>
          <w:lang w:val="ru-RU"/>
        </w:rPr>
        <w:t>уществующее и перспективное потребление тепловой энергии на цели теплоснабжения</w:t>
      </w:r>
      <w:bookmarkEnd w:id="174"/>
    </w:p>
    <w:p w14:paraId="7273D643" w14:textId="77777777" w:rsidR="008A6780" w:rsidRPr="00344BAA" w:rsidRDefault="00FA5C14" w:rsidP="00741BFB">
      <w:pPr>
        <w:pStyle w:val="2"/>
        <w:rPr>
          <w:rFonts w:cs="Times New Roman"/>
        </w:rPr>
      </w:pPr>
      <w:bookmarkStart w:id="175" w:name="_Toc131415456"/>
      <w:r w:rsidRPr="00344BAA">
        <w:rPr>
          <w:rFonts w:cs="Times New Roman"/>
        </w:rPr>
        <w:t>Данные базового уровня потребления тепла на цели теплоснабжения</w:t>
      </w:r>
      <w:bookmarkEnd w:id="175"/>
    </w:p>
    <w:p w14:paraId="65AEBF20" w14:textId="77777777" w:rsidR="008A6780" w:rsidRPr="00344BAA" w:rsidRDefault="00FA5C14" w:rsidP="00FA5C14">
      <w:pPr>
        <w:pStyle w:val="a4"/>
        <w:rPr>
          <w:rFonts w:cs="Times New Roman"/>
        </w:rPr>
      </w:pPr>
      <w:r w:rsidRPr="00344BAA">
        <w:rPr>
          <w:rFonts w:cs="Times New Roman"/>
        </w:rPr>
        <w:t>Централизованное теплоснабжение присутствует только в пос. Новый Свет, пос. Торфяное и пос. Пригородный.</w:t>
      </w:r>
    </w:p>
    <w:p w14:paraId="7BE72635" w14:textId="1DF62A2C" w:rsidR="008A6780" w:rsidRPr="00344BAA" w:rsidRDefault="00FA5C14" w:rsidP="00FA5C14">
      <w:pPr>
        <w:pStyle w:val="a4"/>
        <w:rPr>
          <w:rFonts w:cs="Times New Roman"/>
        </w:rPr>
      </w:pPr>
      <w:r w:rsidRPr="00344BAA">
        <w:rPr>
          <w:rFonts w:cs="Times New Roman"/>
        </w:rPr>
        <w:t>В пос. Новый Свет централизованное теплоснабжение осуществляется от котельн</w:t>
      </w:r>
      <w:r w:rsidR="0021255C" w:rsidRPr="00344BAA">
        <w:rPr>
          <w:rFonts w:cs="Times New Roman"/>
        </w:rPr>
        <w:t>ой №2</w:t>
      </w:r>
      <w:r w:rsidR="00741BFB" w:rsidRPr="00344BAA">
        <w:rPr>
          <w:rFonts w:cs="Times New Roman"/>
        </w:rPr>
        <w:t>,</w:t>
      </w:r>
      <w:r w:rsidRPr="00344BAA">
        <w:rPr>
          <w:rFonts w:cs="Times New Roman"/>
        </w:rPr>
        <w:t xml:space="preserve"> в пос. Торфяное – от котельной №3, в пос. Пригородный – от котельных №№ 29, 49, 54.</w:t>
      </w:r>
    </w:p>
    <w:p w14:paraId="2A39EB61" w14:textId="24664A79" w:rsidR="00DE3188" w:rsidRPr="00344BAA" w:rsidRDefault="00FA5C14" w:rsidP="00DE3188">
      <w:pPr>
        <w:pStyle w:val="a4"/>
        <w:rPr>
          <w:rFonts w:cs="Times New Roman"/>
        </w:rPr>
      </w:pPr>
      <w:r w:rsidRPr="00344BAA">
        <w:rPr>
          <w:rFonts w:cs="Times New Roman"/>
        </w:rPr>
        <w:t>Тепловые нагрузки потребителей централизованного теплоснабжения от каждого источника тепловой энергии представлены в таблице</w:t>
      </w:r>
      <w:r w:rsidR="00CF1054" w:rsidRPr="00344BAA">
        <w:rPr>
          <w:rFonts w:cs="Times New Roman"/>
        </w:rPr>
        <w:t> </w:t>
      </w:r>
      <w:r w:rsidR="000F7125" w:rsidRPr="00344BAA">
        <w:rPr>
          <w:rFonts w:cs="Times New Roman"/>
        </w:rPr>
        <w:fldChar w:fldCharType="begin"/>
      </w:r>
      <w:r w:rsidR="000F7125" w:rsidRPr="00344BAA">
        <w:rPr>
          <w:rFonts w:cs="Times New Roman"/>
        </w:rPr>
        <w:instrText xml:space="preserve"> REF  _Hlk521422322 \h \n \t  \* MERGEFORMAT </w:instrText>
      </w:r>
      <w:r w:rsidR="000F7125" w:rsidRPr="00344BAA">
        <w:rPr>
          <w:rFonts w:cs="Times New Roman"/>
        </w:rPr>
      </w:r>
      <w:r w:rsidR="000F7125" w:rsidRPr="00344BAA">
        <w:rPr>
          <w:rFonts w:cs="Times New Roman"/>
        </w:rPr>
        <w:fldChar w:fldCharType="separate"/>
      </w:r>
      <w:r w:rsidR="0092070E">
        <w:rPr>
          <w:rFonts w:cs="Times New Roman"/>
        </w:rPr>
        <w:t>2.1</w:t>
      </w:r>
      <w:r w:rsidR="000F7125" w:rsidRPr="00344BAA">
        <w:rPr>
          <w:rFonts w:cs="Times New Roman"/>
        </w:rPr>
        <w:fldChar w:fldCharType="end"/>
      </w:r>
      <w:r w:rsidRPr="00344BAA">
        <w:rPr>
          <w:rFonts w:cs="Times New Roman"/>
        </w:rPr>
        <w:t>.</w:t>
      </w:r>
    </w:p>
    <w:p w14:paraId="7EDC7AD9" w14:textId="028B4424" w:rsidR="00A5140B" w:rsidRPr="00344BAA" w:rsidRDefault="00A5140B" w:rsidP="00A5140B">
      <w:pPr>
        <w:pStyle w:val="a2"/>
      </w:pPr>
      <w:bookmarkStart w:id="176" w:name="_Hlk521422322"/>
      <w:r w:rsidRPr="00344BAA">
        <w:t>Значение базового уровня потребления тепловой энергии по Новосветскому сельскому поселению</w:t>
      </w:r>
      <w:bookmarkEnd w:id="17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32"/>
        <w:gridCol w:w="3233"/>
        <w:gridCol w:w="3233"/>
      </w:tblGrid>
      <w:tr w:rsidR="00DE3188" w:rsidRPr="00344BAA" w14:paraId="77B1F68E" w14:textId="77777777" w:rsidTr="00DE3188">
        <w:trPr>
          <w:cantSplit/>
          <w:trHeight w:val="255"/>
          <w:tblHeader/>
        </w:trPr>
        <w:tc>
          <w:tcPr>
            <w:tcW w:w="1666" w:type="pct"/>
            <w:shd w:val="clear" w:color="auto" w:fill="auto"/>
            <w:vAlign w:val="center"/>
            <w:hideMark/>
          </w:tcPr>
          <w:p w14:paraId="0D0DF7D3" w14:textId="77777777" w:rsidR="00DE3188" w:rsidRPr="00344BAA" w:rsidRDefault="00DE3188" w:rsidP="00DE3188">
            <w:pPr>
              <w:jc w:val="center"/>
              <w:rPr>
                <w:b/>
                <w:sz w:val="20"/>
                <w:szCs w:val="20"/>
                <w:lang w:bidi="ar-SA"/>
              </w:rPr>
            </w:pPr>
            <w:r w:rsidRPr="00344BAA">
              <w:rPr>
                <w:b/>
                <w:sz w:val="20"/>
                <w:szCs w:val="20"/>
                <w:lang w:bidi="ar-SA"/>
              </w:rPr>
              <w:t>Наименование</w:t>
            </w:r>
          </w:p>
        </w:tc>
        <w:tc>
          <w:tcPr>
            <w:tcW w:w="1667" w:type="pct"/>
            <w:shd w:val="clear" w:color="auto" w:fill="auto"/>
            <w:vAlign w:val="center"/>
            <w:hideMark/>
          </w:tcPr>
          <w:p w14:paraId="6BE9051C" w14:textId="77777777" w:rsidR="00DE3188" w:rsidRPr="00344BAA" w:rsidRDefault="00DE3188" w:rsidP="00DE3188">
            <w:pPr>
              <w:jc w:val="center"/>
              <w:rPr>
                <w:b/>
                <w:sz w:val="20"/>
                <w:szCs w:val="20"/>
                <w:lang w:bidi="ar-SA"/>
              </w:rPr>
            </w:pPr>
            <w:r w:rsidRPr="00344BAA">
              <w:rPr>
                <w:b/>
                <w:sz w:val="20"/>
                <w:szCs w:val="20"/>
                <w:lang w:bidi="ar-SA"/>
              </w:rPr>
              <w:t>Единица измерения</w:t>
            </w:r>
          </w:p>
        </w:tc>
        <w:tc>
          <w:tcPr>
            <w:tcW w:w="1667" w:type="pct"/>
            <w:shd w:val="clear" w:color="auto" w:fill="auto"/>
            <w:vAlign w:val="center"/>
            <w:hideMark/>
          </w:tcPr>
          <w:p w14:paraId="6575EA7F" w14:textId="77777777" w:rsidR="00DE3188" w:rsidRPr="00344BAA" w:rsidRDefault="00DE3188" w:rsidP="00DE3188">
            <w:pPr>
              <w:jc w:val="center"/>
              <w:rPr>
                <w:b/>
                <w:sz w:val="20"/>
                <w:szCs w:val="20"/>
                <w:lang w:bidi="ar-SA"/>
              </w:rPr>
            </w:pPr>
            <w:r w:rsidRPr="00344BAA">
              <w:rPr>
                <w:b/>
                <w:sz w:val="20"/>
                <w:szCs w:val="20"/>
                <w:lang w:bidi="ar-SA"/>
              </w:rPr>
              <w:t>Год</w:t>
            </w:r>
          </w:p>
        </w:tc>
      </w:tr>
      <w:tr w:rsidR="00DE3188" w:rsidRPr="00344BAA" w14:paraId="738CB332" w14:textId="77777777" w:rsidTr="00DE3188">
        <w:trPr>
          <w:cantSplit/>
          <w:trHeight w:val="255"/>
        </w:trPr>
        <w:tc>
          <w:tcPr>
            <w:tcW w:w="5000" w:type="pct"/>
            <w:gridSpan w:val="3"/>
            <w:shd w:val="clear" w:color="auto" w:fill="auto"/>
            <w:noWrap/>
            <w:vAlign w:val="center"/>
            <w:hideMark/>
          </w:tcPr>
          <w:p w14:paraId="014C9F6C" w14:textId="77777777" w:rsidR="00DE3188" w:rsidRPr="00344BAA" w:rsidRDefault="00DE3188" w:rsidP="00DE3188">
            <w:pPr>
              <w:jc w:val="center"/>
              <w:rPr>
                <w:b/>
                <w:sz w:val="20"/>
                <w:szCs w:val="20"/>
                <w:lang w:bidi="ar-SA"/>
              </w:rPr>
            </w:pPr>
            <w:r w:rsidRPr="00344BAA">
              <w:rPr>
                <w:b/>
                <w:sz w:val="20"/>
                <w:szCs w:val="20"/>
                <w:lang w:bidi="ar-SA"/>
              </w:rPr>
              <w:t>Котельная №2 Новый Свет</w:t>
            </w:r>
          </w:p>
        </w:tc>
      </w:tr>
      <w:tr w:rsidR="009C54AC" w:rsidRPr="00344BAA" w14:paraId="2E09D3BD" w14:textId="77777777" w:rsidTr="00DE3188">
        <w:trPr>
          <w:cantSplit/>
          <w:trHeight w:val="255"/>
        </w:trPr>
        <w:tc>
          <w:tcPr>
            <w:tcW w:w="1666" w:type="pct"/>
            <w:shd w:val="clear" w:color="auto" w:fill="auto"/>
            <w:noWrap/>
            <w:vAlign w:val="center"/>
            <w:hideMark/>
          </w:tcPr>
          <w:p w14:paraId="77C37182" w14:textId="77777777" w:rsidR="009C54AC" w:rsidRPr="00344BAA" w:rsidRDefault="009C54AC" w:rsidP="009C54AC">
            <w:pPr>
              <w:jc w:val="center"/>
              <w:rPr>
                <w:sz w:val="20"/>
                <w:szCs w:val="20"/>
                <w:lang w:bidi="ar-SA"/>
              </w:rPr>
            </w:pPr>
            <w:r w:rsidRPr="00344BAA">
              <w:rPr>
                <w:sz w:val="20"/>
                <w:szCs w:val="20"/>
                <w:lang w:bidi="ar-SA"/>
              </w:rPr>
              <w:t>Отпуск тепловой энергии в сеть</w:t>
            </w:r>
          </w:p>
        </w:tc>
        <w:tc>
          <w:tcPr>
            <w:tcW w:w="1667" w:type="pct"/>
            <w:shd w:val="clear" w:color="auto" w:fill="auto"/>
            <w:noWrap/>
            <w:vAlign w:val="center"/>
            <w:hideMark/>
          </w:tcPr>
          <w:p w14:paraId="1FE686A2" w14:textId="77777777" w:rsidR="009C54AC" w:rsidRPr="00344BAA" w:rsidRDefault="009C54AC" w:rsidP="009C54AC">
            <w:pPr>
              <w:jc w:val="center"/>
              <w:rPr>
                <w:sz w:val="20"/>
                <w:szCs w:val="20"/>
                <w:lang w:bidi="ar-SA"/>
              </w:rPr>
            </w:pPr>
            <w:r w:rsidRPr="00344BAA">
              <w:rPr>
                <w:sz w:val="20"/>
                <w:szCs w:val="20"/>
                <w:lang w:bidi="ar-SA"/>
              </w:rPr>
              <w:t>Тыс. Гкал</w:t>
            </w:r>
          </w:p>
        </w:tc>
        <w:tc>
          <w:tcPr>
            <w:tcW w:w="1667" w:type="pct"/>
            <w:shd w:val="clear" w:color="auto" w:fill="auto"/>
            <w:noWrap/>
            <w:vAlign w:val="center"/>
            <w:hideMark/>
          </w:tcPr>
          <w:p w14:paraId="69C7B8CF" w14:textId="1752C3CA" w:rsidR="009C54AC" w:rsidRPr="00344BAA" w:rsidRDefault="009C54AC" w:rsidP="009C54AC">
            <w:pPr>
              <w:jc w:val="center"/>
              <w:rPr>
                <w:sz w:val="20"/>
                <w:szCs w:val="20"/>
                <w:lang w:eastAsia="en-US" w:bidi="ar-SA"/>
              </w:rPr>
            </w:pPr>
            <w:bookmarkStart w:id="177" w:name="RANGE!C3"/>
            <w:r w:rsidRPr="00344BAA">
              <w:rPr>
                <w:color w:val="000000"/>
                <w:sz w:val="20"/>
                <w:szCs w:val="20"/>
              </w:rPr>
              <w:t>33,45</w:t>
            </w:r>
            <w:bookmarkEnd w:id="177"/>
          </w:p>
        </w:tc>
      </w:tr>
      <w:tr w:rsidR="009C54AC" w:rsidRPr="00344BAA" w14:paraId="5FC9FA30" w14:textId="77777777" w:rsidTr="00DE3188">
        <w:trPr>
          <w:cantSplit/>
          <w:trHeight w:val="255"/>
        </w:trPr>
        <w:tc>
          <w:tcPr>
            <w:tcW w:w="1666" w:type="pct"/>
            <w:shd w:val="clear" w:color="auto" w:fill="auto"/>
            <w:noWrap/>
            <w:vAlign w:val="center"/>
            <w:hideMark/>
          </w:tcPr>
          <w:p w14:paraId="4A0CBAC6" w14:textId="77777777" w:rsidR="009C54AC" w:rsidRPr="00344BAA" w:rsidRDefault="009C54AC" w:rsidP="009C54AC">
            <w:pPr>
              <w:jc w:val="center"/>
              <w:rPr>
                <w:sz w:val="20"/>
                <w:szCs w:val="20"/>
                <w:lang w:bidi="ar-SA"/>
              </w:rPr>
            </w:pPr>
            <w:r w:rsidRPr="00344BAA">
              <w:rPr>
                <w:sz w:val="20"/>
                <w:szCs w:val="20"/>
                <w:lang w:bidi="ar-SA"/>
              </w:rPr>
              <w:t>1. Полезный отпуск, в том числе:</w:t>
            </w:r>
          </w:p>
        </w:tc>
        <w:tc>
          <w:tcPr>
            <w:tcW w:w="1667" w:type="pct"/>
            <w:shd w:val="clear" w:color="auto" w:fill="auto"/>
            <w:noWrap/>
            <w:vAlign w:val="center"/>
            <w:hideMark/>
          </w:tcPr>
          <w:p w14:paraId="656611D9" w14:textId="77777777" w:rsidR="009C54AC" w:rsidRPr="00344BAA" w:rsidRDefault="009C54AC" w:rsidP="009C54AC">
            <w:pPr>
              <w:jc w:val="center"/>
              <w:rPr>
                <w:sz w:val="20"/>
                <w:szCs w:val="20"/>
                <w:lang w:bidi="ar-SA"/>
              </w:rPr>
            </w:pPr>
            <w:r w:rsidRPr="00344BAA">
              <w:rPr>
                <w:sz w:val="20"/>
                <w:szCs w:val="20"/>
                <w:lang w:bidi="ar-SA"/>
              </w:rPr>
              <w:t>Тыс. Гкал</w:t>
            </w:r>
          </w:p>
        </w:tc>
        <w:tc>
          <w:tcPr>
            <w:tcW w:w="1667" w:type="pct"/>
            <w:shd w:val="clear" w:color="auto" w:fill="auto"/>
            <w:noWrap/>
            <w:vAlign w:val="center"/>
            <w:hideMark/>
          </w:tcPr>
          <w:p w14:paraId="17C79C75" w14:textId="456E8FD9" w:rsidR="009C54AC" w:rsidRPr="00344BAA" w:rsidRDefault="009C54AC" w:rsidP="009C54AC">
            <w:pPr>
              <w:jc w:val="center"/>
              <w:rPr>
                <w:sz w:val="20"/>
                <w:szCs w:val="20"/>
                <w:lang w:eastAsia="en-US" w:bidi="ar-SA"/>
              </w:rPr>
            </w:pPr>
            <w:bookmarkStart w:id="178" w:name="RANGE!C4"/>
            <w:r w:rsidRPr="00344BAA">
              <w:rPr>
                <w:color w:val="000000"/>
                <w:sz w:val="20"/>
                <w:szCs w:val="20"/>
              </w:rPr>
              <w:t>27,54</w:t>
            </w:r>
            <w:bookmarkEnd w:id="178"/>
          </w:p>
        </w:tc>
      </w:tr>
      <w:tr w:rsidR="009C54AC" w:rsidRPr="00344BAA" w14:paraId="600D1E48" w14:textId="77777777" w:rsidTr="00DE3188">
        <w:trPr>
          <w:cantSplit/>
          <w:trHeight w:val="255"/>
        </w:trPr>
        <w:tc>
          <w:tcPr>
            <w:tcW w:w="1666" w:type="pct"/>
            <w:shd w:val="clear" w:color="auto" w:fill="auto"/>
            <w:noWrap/>
            <w:vAlign w:val="center"/>
            <w:hideMark/>
          </w:tcPr>
          <w:p w14:paraId="628FDA6D" w14:textId="77777777" w:rsidR="009C54AC" w:rsidRPr="00344BAA" w:rsidRDefault="009C54AC" w:rsidP="009C54AC">
            <w:pPr>
              <w:jc w:val="center"/>
              <w:rPr>
                <w:sz w:val="20"/>
                <w:szCs w:val="20"/>
                <w:lang w:bidi="ar-SA"/>
              </w:rPr>
            </w:pPr>
            <w:r w:rsidRPr="00344BAA">
              <w:rPr>
                <w:sz w:val="20"/>
                <w:szCs w:val="20"/>
                <w:lang w:bidi="ar-SA"/>
              </w:rPr>
              <w:t>Отопление, вентиляция</w:t>
            </w:r>
          </w:p>
        </w:tc>
        <w:tc>
          <w:tcPr>
            <w:tcW w:w="1667" w:type="pct"/>
            <w:shd w:val="clear" w:color="auto" w:fill="auto"/>
            <w:noWrap/>
            <w:vAlign w:val="center"/>
            <w:hideMark/>
          </w:tcPr>
          <w:p w14:paraId="43BB8361" w14:textId="77777777" w:rsidR="009C54AC" w:rsidRPr="00344BAA" w:rsidRDefault="009C54AC" w:rsidP="009C54AC">
            <w:pPr>
              <w:jc w:val="center"/>
              <w:rPr>
                <w:sz w:val="20"/>
                <w:szCs w:val="20"/>
                <w:lang w:bidi="ar-SA"/>
              </w:rPr>
            </w:pPr>
            <w:r w:rsidRPr="00344BAA">
              <w:rPr>
                <w:sz w:val="20"/>
                <w:szCs w:val="20"/>
                <w:lang w:bidi="ar-SA"/>
              </w:rPr>
              <w:t>Тыс. Гкал</w:t>
            </w:r>
          </w:p>
        </w:tc>
        <w:tc>
          <w:tcPr>
            <w:tcW w:w="1667" w:type="pct"/>
            <w:shd w:val="clear" w:color="auto" w:fill="auto"/>
            <w:noWrap/>
            <w:vAlign w:val="center"/>
            <w:hideMark/>
          </w:tcPr>
          <w:p w14:paraId="0BABFCC7" w14:textId="09EE910F" w:rsidR="009C54AC" w:rsidRPr="00344BAA" w:rsidRDefault="009C54AC" w:rsidP="009C54AC">
            <w:pPr>
              <w:jc w:val="center"/>
              <w:rPr>
                <w:sz w:val="20"/>
                <w:szCs w:val="20"/>
                <w:lang w:eastAsia="en-US" w:bidi="ar-SA"/>
              </w:rPr>
            </w:pPr>
            <w:bookmarkStart w:id="179" w:name="RANGE!C5"/>
            <w:r w:rsidRPr="00344BAA">
              <w:rPr>
                <w:color w:val="000000"/>
                <w:sz w:val="20"/>
                <w:szCs w:val="20"/>
              </w:rPr>
              <w:t>22,65</w:t>
            </w:r>
            <w:bookmarkEnd w:id="179"/>
          </w:p>
        </w:tc>
      </w:tr>
      <w:tr w:rsidR="009C54AC" w:rsidRPr="00344BAA" w14:paraId="3332923A" w14:textId="77777777" w:rsidTr="00DE3188">
        <w:trPr>
          <w:cantSplit/>
          <w:trHeight w:val="255"/>
        </w:trPr>
        <w:tc>
          <w:tcPr>
            <w:tcW w:w="1666" w:type="pct"/>
            <w:shd w:val="clear" w:color="auto" w:fill="auto"/>
            <w:noWrap/>
            <w:vAlign w:val="center"/>
            <w:hideMark/>
          </w:tcPr>
          <w:p w14:paraId="724F8EA3" w14:textId="77777777" w:rsidR="009C54AC" w:rsidRPr="00344BAA" w:rsidRDefault="009C54AC" w:rsidP="009C54AC">
            <w:pPr>
              <w:jc w:val="center"/>
              <w:rPr>
                <w:sz w:val="20"/>
                <w:szCs w:val="20"/>
                <w:lang w:bidi="ar-SA"/>
              </w:rPr>
            </w:pPr>
            <w:r w:rsidRPr="00344BAA">
              <w:rPr>
                <w:sz w:val="20"/>
                <w:szCs w:val="20"/>
                <w:lang w:bidi="ar-SA"/>
              </w:rPr>
              <w:t>ГВС</w:t>
            </w:r>
          </w:p>
        </w:tc>
        <w:tc>
          <w:tcPr>
            <w:tcW w:w="1667" w:type="pct"/>
            <w:shd w:val="clear" w:color="auto" w:fill="auto"/>
            <w:noWrap/>
            <w:vAlign w:val="center"/>
            <w:hideMark/>
          </w:tcPr>
          <w:p w14:paraId="7120054A" w14:textId="77777777" w:rsidR="009C54AC" w:rsidRPr="00344BAA" w:rsidRDefault="009C54AC" w:rsidP="009C54AC">
            <w:pPr>
              <w:jc w:val="center"/>
              <w:rPr>
                <w:sz w:val="20"/>
                <w:szCs w:val="20"/>
                <w:lang w:bidi="ar-SA"/>
              </w:rPr>
            </w:pPr>
            <w:r w:rsidRPr="00344BAA">
              <w:rPr>
                <w:sz w:val="20"/>
                <w:szCs w:val="20"/>
                <w:lang w:bidi="ar-SA"/>
              </w:rPr>
              <w:t>Тыс. Гкал</w:t>
            </w:r>
          </w:p>
        </w:tc>
        <w:tc>
          <w:tcPr>
            <w:tcW w:w="1667" w:type="pct"/>
            <w:shd w:val="clear" w:color="auto" w:fill="auto"/>
            <w:noWrap/>
            <w:vAlign w:val="center"/>
            <w:hideMark/>
          </w:tcPr>
          <w:p w14:paraId="7477CE4F" w14:textId="4329614E" w:rsidR="009C54AC" w:rsidRPr="00344BAA" w:rsidRDefault="009C54AC" w:rsidP="009C54AC">
            <w:pPr>
              <w:jc w:val="center"/>
              <w:rPr>
                <w:sz w:val="20"/>
                <w:szCs w:val="20"/>
                <w:lang w:eastAsia="en-US" w:bidi="ar-SA"/>
              </w:rPr>
            </w:pPr>
            <w:bookmarkStart w:id="180" w:name="RANGE!C6"/>
            <w:r w:rsidRPr="00344BAA">
              <w:rPr>
                <w:color w:val="000000"/>
                <w:sz w:val="20"/>
                <w:szCs w:val="20"/>
              </w:rPr>
              <w:t>5,56</w:t>
            </w:r>
            <w:bookmarkEnd w:id="180"/>
          </w:p>
        </w:tc>
      </w:tr>
      <w:tr w:rsidR="009C54AC" w:rsidRPr="00344BAA" w14:paraId="54453921" w14:textId="77777777" w:rsidTr="00DE3188">
        <w:trPr>
          <w:cantSplit/>
          <w:trHeight w:val="255"/>
        </w:trPr>
        <w:tc>
          <w:tcPr>
            <w:tcW w:w="1666" w:type="pct"/>
            <w:shd w:val="clear" w:color="auto" w:fill="auto"/>
            <w:noWrap/>
            <w:vAlign w:val="center"/>
            <w:hideMark/>
          </w:tcPr>
          <w:p w14:paraId="362099B5" w14:textId="77777777" w:rsidR="009C54AC" w:rsidRPr="00344BAA" w:rsidRDefault="009C54AC" w:rsidP="009C54AC">
            <w:pPr>
              <w:jc w:val="center"/>
              <w:rPr>
                <w:sz w:val="20"/>
                <w:szCs w:val="20"/>
                <w:lang w:bidi="ar-SA"/>
              </w:rPr>
            </w:pPr>
            <w:r w:rsidRPr="00344BAA">
              <w:rPr>
                <w:sz w:val="20"/>
                <w:szCs w:val="20"/>
                <w:lang w:bidi="ar-SA"/>
              </w:rPr>
              <w:t>2. Потери</w:t>
            </w:r>
          </w:p>
        </w:tc>
        <w:tc>
          <w:tcPr>
            <w:tcW w:w="1667" w:type="pct"/>
            <w:shd w:val="clear" w:color="auto" w:fill="auto"/>
            <w:noWrap/>
            <w:vAlign w:val="center"/>
            <w:hideMark/>
          </w:tcPr>
          <w:p w14:paraId="1BB5780B" w14:textId="77777777" w:rsidR="009C54AC" w:rsidRPr="00344BAA" w:rsidRDefault="009C54AC" w:rsidP="009C54AC">
            <w:pPr>
              <w:jc w:val="center"/>
              <w:rPr>
                <w:sz w:val="20"/>
                <w:szCs w:val="20"/>
                <w:lang w:bidi="ar-SA"/>
              </w:rPr>
            </w:pPr>
            <w:r w:rsidRPr="00344BAA">
              <w:rPr>
                <w:sz w:val="20"/>
                <w:szCs w:val="20"/>
                <w:lang w:bidi="ar-SA"/>
              </w:rPr>
              <w:t>Тыс. Гкал</w:t>
            </w:r>
          </w:p>
        </w:tc>
        <w:tc>
          <w:tcPr>
            <w:tcW w:w="1667" w:type="pct"/>
            <w:shd w:val="clear" w:color="auto" w:fill="auto"/>
            <w:noWrap/>
            <w:vAlign w:val="center"/>
            <w:hideMark/>
          </w:tcPr>
          <w:p w14:paraId="1BCAF5D2" w14:textId="3F06D5D9" w:rsidR="009C54AC" w:rsidRPr="00344BAA" w:rsidRDefault="009C54AC" w:rsidP="009C54AC">
            <w:pPr>
              <w:jc w:val="center"/>
              <w:rPr>
                <w:sz w:val="20"/>
                <w:szCs w:val="20"/>
                <w:lang w:eastAsia="en-US" w:bidi="ar-SA"/>
              </w:rPr>
            </w:pPr>
            <w:bookmarkStart w:id="181" w:name="RANGE!C7"/>
            <w:r w:rsidRPr="00344BAA">
              <w:rPr>
                <w:color w:val="000000"/>
                <w:sz w:val="20"/>
                <w:szCs w:val="20"/>
              </w:rPr>
              <w:t>5,91</w:t>
            </w:r>
            <w:bookmarkEnd w:id="181"/>
          </w:p>
        </w:tc>
      </w:tr>
      <w:tr w:rsidR="00DE3188" w:rsidRPr="00344BAA" w14:paraId="5FCFA6B9" w14:textId="77777777" w:rsidTr="00DE3188">
        <w:trPr>
          <w:cantSplit/>
          <w:trHeight w:val="255"/>
        </w:trPr>
        <w:tc>
          <w:tcPr>
            <w:tcW w:w="5000" w:type="pct"/>
            <w:gridSpan w:val="3"/>
            <w:shd w:val="clear" w:color="auto" w:fill="auto"/>
            <w:noWrap/>
            <w:vAlign w:val="center"/>
            <w:hideMark/>
          </w:tcPr>
          <w:p w14:paraId="7EAD7788" w14:textId="77777777" w:rsidR="00DE3188" w:rsidRPr="00344BAA" w:rsidRDefault="00DE3188" w:rsidP="00DE3188">
            <w:pPr>
              <w:jc w:val="center"/>
              <w:rPr>
                <w:b/>
                <w:sz w:val="20"/>
                <w:szCs w:val="20"/>
                <w:lang w:bidi="ar-SA"/>
              </w:rPr>
            </w:pPr>
            <w:r w:rsidRPr="00344BAA">
              <w:rPr>
                <w:b/>
                <w:sz w:val="20"/>
                <w:szCs w:val="20"/>
                <w:lang w:bidi="ar-SA"/>
              </w:rPr>
              <w:t>Котельная №3 Торфяное</w:t>
            </w:r>
          </w:p>
        </w:tc>
      </w:tr>
      <w:tr w:rsidR="009C54AC" w:rsidRPr="00344BAA" w14:paraId="67C02146" w14:textId="77777777" w:rsidTr="00DE3188">
        <w:trPr>
          <w:cantSplit/>
          <w:trHeight w:val="255"/>
        </w:trPr>
        <w:tc>
          <w:tcPr>
            <w:tcW w:w="1666" w:type="pct"/>
            <w:shd w:val="clear" w:color="auto" w:fill="auto"/>
            <w:noWrap/>
            <w:vAlign w:val="center"/>
            <w:hideMark/>
          </w:tcPr>
          <w:p w14:paraId="3C3BED09" w14:textId="77777777" w:rsidR="009C54AC" w:rsidRPr="00344BAA" w:rsidRDefault="009C54AC" w:rsidP="009C54AC">
            <w:pPr>
              <w:jc w:val="center"/>
              <w:rPr>
                <w:sz w:val="20"/>
                <w:szCs w:val="20"/>
                <w:lang w:bidi="ar-SA"/>
              </w:rPr>
            </w:pPr>
            <w:r w:rsidRPr="00344BAA">
              <w:rPr>
                <w:sz w:val="20"/>
                <w:szCs w:val="20"/>
                <w:lang w:bidi="ar-SA"/>
              </w:rPr>
              <w:t>Отпуск тепловой энергии в сеть</w:t>
            </w:r>
          </w:p>
        </w:tc>
        <w:tc>
          <w:tcPr>
            <w:tcW w:w="1667" w:type="pct"/>
            <w:shd w:val="clear" w:color="auto" w:fill="auto"/>
            <w:noWrap/>
            <w:vAlign w:val="center"/>
            <w:hideMark/>
          </w:tcPr>
          <w:p w14:paraId="62014656" w14:textId="77777777" w:rsidR="009C54AC" w:rsidRPr="00344BAA" w:rsidRDefault="009C54AC" w:rsidP="009C54AC">
            <w:pPr>
              <w:jc w:val="center"/>
              <w:rPr>
                <w:sz w:val="20"/>
                <w:szCs w:val="20"/>
                <w:lang w:bidi="ar-SA"/>
              </w:rPr>
            </w:pPr>
            <w:r w:rsidRPr="00344BAA">
              <w:rPr>
                <w:sz w:val="20"/>
                <w:szCs w:val="20"/>
                <w:lang w:bidi="ar-SA"/>
              </w:rPr>
              <w:t>Тыс. Гкал</w:t>
            </w:r>
          </w:p>
        </w:tc>
        <w:tc>
          <w:tcPr>
            <w:tcW w:w="1667" w:type="pct"/>
            <w:shd w:val="clear" w:color="auto" w:fill="auto"/>
            <w:noWrap/>
            <w:vAlign w:val="center"/>
            <w:hideMark/>
          </w:tcPr>
          <w:p w14:paraId="65F449CD" w14:textId="617B9296" w:rsidR="009C54AC" w:rsidRPr="00344BAA" w:rsidRDefault="009C54AC" w:rsidP="009C54AC">
            <w:pPr>
              <w:jc w:val="center"/>
              <w:rPr>
                <w:sz w:val="20"/>
                <w:szCs w:val="20"/>
                <w:lang w:eastAsia="en-US" w:bidi="ar-SA"/>
              </w:rPr>
            </w:pPr>
            <w:bookmarkStart w:id="182" w:name="RANGE!C9"/>
            <w:r w:rsidRPr="00344BAA">
              <w:rPr>
                <w:color w:val="000000"/>
                <w:sz w:val="20"/>
                <w:szCs w:val="20"/>
              </w:rPr>
              <w:t>4,45</w:t>
            </w:r>
            <w:bookmarkEnd w:id="182"/>
          </w:p>
        </w:tc>
      </w:tr>
      <w:tr w:rsidR="009C54AC" w:rsidRPr="00344BAA" w14:paraId="21186B17" w14:textId="77777777" w:rsidTr="00DE3188">
        <w:trPr>
          <w:cantSplit/>
          <w:trHeight w:val="255"/>
        </w:trPr>
        <w:tc>
          <w:tcPr>
            <w:tcW w:w="1666" w:type="pct"/>
            <w:shd w:val="clear" w:color="auto" w:fill="auto"/>
            <w:noWrap/>
            <w:vAlign w:val="center"/>
            <w:hideMark/>
          </w:tcPr>
          <w:p w14:paraId="50C97889" w14:textId="77777777" w:rsidR="009C54AC" w:rsidRPr="00344BAA" w:rsidRDefault="009C54AC" w:rsidP="009C54AC">
            <w:pPr>
              <w:jc w:val="center"/>
              <w:rPr>
                <w:sz w:val="20"/>
                <w:szCs w:val="20"/>
                <w:lang w:bidi="ar-SA"/>
              </w:rPr>
            </w:pPr>
            <w:r w:rsidRPr="00344BAA">
              <w:rPr>
                <w:sz w:val="20"/>
                <w:szCs w:val="20"/>
                <w:lang w:bidi="ar-SA"/>
              </w:rPr>
              <w:t>1. Полезный отпуск, в том числе:</w:t>
            </w:r>
          </w:p>
        </w:tc>
        <w:tc>
          <w:tcPr>
            <w:tcW w:w="1667" w:type="pct"/>
            <w:shd w:val="clear" w:color="auto" w:fill="auto"/>
            <w:noWrap/>
            <w:vAlign w:val="center"/>
            <w:hideMark/>
          </w:tcPr>
          <w:p w14:paraId="5C21EE25" w14:textId="77777777" w:rsidR="009C54AC" w:rsidRPr="00344BAA" w:rsidRDefault="009C54AC" w:rsidP="009C54AC">
            <w:pPr>
              <w:jc w:val="center"/>
              <w:rPr>
                <w:sz w:val="20"/>
                <w:szCs w:val="20"/>
                <w:lang w:bidi="ar-SA"/>
              </w:rPr>
            </w:pPr>
            <w:r w:rsidRPr="00344BAA">
              <w:rPr>
                <w:sz w:val="20"/>
                <w:szCs w:val="20"/>
                <w:lang w:bidi="ar-SA"/>
              </w:rPr>
              <w:t>Тыс. Гкал</w:t>
            </w:r>
          </w:p>
        </w:tc>
        <w:tc>
          <w:tcPr>
            <w:tcW w:w="1667" w:type="pct"/>
            <w:shd w:val="clear" w:color="auto" w:fill="auto"/>
            <w:noWrap/>
            <w:vAlign w:val="center"/>
          </w:tcPr>
          <w:p w14:paraId="1CB9DB22" w14:textId="6B5B9056" w:rsidR="009C54AC" w:rsidRPr="00344BAA" w:rsidRDefault="009C54AC" w:rsidP="009C54AC">
            <w:pPr>
              <w:jc w:val="center"/>
              <w:rPr>
                <w:sz w:val="20"/>
                <w:szCs w:val="20"/>
                <w:lang w:eastAsia="en-US" w:bidi="ar-SA"/>
              </w:rPr>
            </w:pPr>
            <w:bookmarkStart w:id="183" w:name="RANGE!C10"/>
            <w:r w:rsidRPr="00344BAA">
              <w:rPr>
                <w:color w:val="000000"/>
                <w:sz w:val="20"/>
                <w:szCs w:val="20"/>
              </w:rPr>
              <w:t>3,47</w:t>
            </w:r>
            <w:bookmarkEnd w:id="183"/>
          </w:p>
        </w:tc>
      </w:tr>
      <w:tr w:rsidR="009C54AC" w:rsidRPr="00344BAA" w14:paraId="349850D9" w14:textId="77777777" w:rsidTr="00DE3188">
        <w:trPr>
          <w:cantSplit/>
          <w:trHeight w:val="255"/>
        </w:trPr>
        <w:tc>
          <w:tcPr>
            <w:tcW w:w="1666" w:type="pct"/>
            <w:shd w:val="clear" w:color="auto" w:fill="auto"/>
            <w:noWrap/>
            <w:vAlign w:val="center"/>
            <w:hideMark/>
          </w:tcPr>
          <w:p w14:paraId="40D10CA0" w14:textId="77777777" w:rsidR="009C54AC" w:rsidRPr="00344BAA" w:rsidRDefault="009C54AC" w:rsidP="009C54AC">
            <w:pPr>
              <w:jc w:val="center"/>
              <w:rPr>
                <w:sz w:val="20"/>
                <w:szCs w:val="20"/>
                <w:lang w:bidi="ar-SA"/>
              </w:rPr>
            </w:pPr>
            <w:r w:rsidRPr="00344BAA">
              <w:rPr>
                <w:sz w:val="20"/>
                <w:szCs w:val="20"/>
                <w:lang w:bidi="ar-SA"/>
              </w:rPr>
              <w:t>Отопление, вентиляция</w:t>
            </w:r>
          </w:p>
        </w:tc>
        <w:tc>
          <w:tcPr>
            <w:tcW w:w="1667" w:type="pct"/>
            <w:shd w:val="clear" w:color="auto" w:fill="auto"/>
            <w:noWrap/>
            <w:vAlign w:val="center"/>
            <w:hideMark/>
          </w:tcPr>
          <w:p w14:paraId="2EDE239A" w14:textId="77777777" w:rsidR="009C54AC" w:rsidRPr="00344BAA" w:rsidRDefault="009C54AC" w:rsidP="009C54AC">
            <w:pPr>
              <w:jc w:val="center"/>
              <w:rPr>
                <w:sz w:val="20"/>
                <w:szCs w:val="20"/>
                <w:lang w:bidi="ar-SA"/>
              </w:rPr>
            </w:pPr>
            <w:r w:rsidRPr="00344BAA">
              <w:rPr>
                <w:sz w:val="20"/>
                <w:szCs w:val="20"/>
                <w:lang w:bidi="ar-SA"/>
              </w:rPr>
              <w:t>Тыс. Гкал</w:t>
            </w:r>
          </w:p>
        </w:tc>
        <w:tc>
          <w:tcPr>
            <w:tcW w:w="1667" w:type="pct"/>
            <w:shd w:val="clear" w:color="auto" w:fill="auto"/>
            <w:noWrap/>
            <w:vAlign w:val="center"/>
          </w:tcPr>
          <w:p w14:paraId="1B089DBE" w14:textId="1EE7341D" w:rsidR="009C54AC" w:rsidRPr="00344BAA" w:rsidRDefault="009C54AC" w:rsidP="009C54AC">
            <w:pPr>
              <w:jc w:val="center"/>
              <w:rPr>
                <w:sz w:val="20"/>
                <w:szCs w:val="20"/>
                <w:lang w:eastAsia="en-US" w:bidi="ar-SA"/>
              </w:rPr>
            </w:pPr>
            <w:bookmarkStart w:id="184" w:name="RANGE!C11"/>
            <w:r w:rsidRPr="00344BAA">
              <w:rPr>
                <w:color w:val="000000"/>
                <w:sz w:val="20"/>
                <w:szCs w:val="20"/>
              </w:rPr>
              <w:t>3,47</w:t>
            </w:r>
            <w:bookmarkEnd w:id="184"/>
          </w:p>
        </w:tc>
      </w:tr>
      <w:tr w:rsidR="009C54AC" w:rsidRPr="00344BAA" w14:paraId="31718DE2" w14:textId="77777777" w:rsidTr="00DE3188">
        <w:trPr>
          <w:cantSplit/>
          <w:trHeight w:val="255"/>
        </w:trPr>
        <w:tc>
          <w:tcPr>
            <w:tcW w:w="1666" w:type="pct"/>
            <w:shd w:val="clear" w:color="auto" w:fill="auto"/>
            <w:noWrap/>
            <w:vAlign w:val="center"/>
            <w:hideMark/>
          </w:tcPr>
          <w:p w14:paraId="526271F8" w14:textId="77777777" w:rsidR="009C54AC" w:rsidRPr="00344BAA" w:rsidRDefault="009C54AC" w:rsidP="009C54AC">
            <w:pPr>
              <w:jc w:val="center"/>
              <w:rPr>
                <w:sz w:val="20"/>
                <w:szCs w:val="20"/>
                <w:lang w:bidi="ar-SA"/>
              </w:rPr>
            </w:pPr>
            <w:r w:rsidRPr="00344BAA">
              <w:rPr>
                <w:sz w:val="20"/>
                <w:szCs w:val="20"/>
                <w:lang w:bidi="ar-SA"/>
              </w:rPr>
              <w:t>ГВС</w:t>
            </w:r>
          </w:p>
        </w:tc>
        <w:tc>
          <w:tcPr>
            <w:tcW w:w="1667" w:type="pct"/>
            <w:shd w:val="clear" w:color="auto" w:fill="auto"/>
            <w:noWrap/>
            <w:vAlign w:val="center"/>
            <w:hideMark/>
          </w:tcPr>
          <w:p w14:paraId="25BB0878" w14:textId="77777777" w:rsidR="009C54AC" w:rsidRPr="00344BAA" w:rsidRDefault="009C54AC" w:rsidP="009C54AC">
            <w:pPr>
              <w:jc w:val="center"/>
              <w:rPr>
                <w:sz w:val="20"/>
                <w:szCs w:val="20"/>
                <w:lang w:bidi="ar-SA"/>
              </w:rPr>
            </w:pPr>
            <w:r w:rsidRPr="00344BAA">
              <w:rPr>
                <w:sz w:val="20"/>
                <w:szCs w:val="20"/>
                <w:lang w:bidi="ar-SA"/>
              </w:rPr>
              <w:t>Тыс. Гкал</w:t>
            </w:r>
          </w:p>
        </w:tc>
        <w:tc>
          <w:tcPr>
            <w:tcW w:w="1667" w:type="pct"/>
            <w:shd w:val="clear" w:color="auto" w:fill="auto"/>
            <w:noWrap/>
            <w:vAlign w:val="center"/>
            <w:hideMark/>
          </w:tcPr>
          <w:p w14:paraId="1340A11D" w14:textId="39964D64" w:rsidR="009C54AC" w:rsidRPr="00344BAA" w:rsidRDefault="009C54AC" w:rsidP="009C54AC">
            <w:pPr>
              <w:jc w:val="center"/>
              <w:rPr>
                <w:sz w:val="20"/>
                <w:szCs w:val="20"/>
                <w:lang w:eastAsia="en-US" w:bidi="ar-SA"/>
              </w:rPr>
            </w:pPr>
            <w:r w:rsidRPr="00344BAA">
              <w:rPr>
                <w:color w:val="000000"/>
                <w:sz w:val="20"/>
                <w:szCs w:val="20"/>
              </w:rPr>
              <w:t>0,00</w:t>
            </w:r>
          </w:p>
        </w:tc>
      </w:tr>
      <w:tr w:rsidR="009C54AC" w:rsidRPr="00344BAA" w14:paraId="44E1CDE0" w14:textId="77777777" w:rsidTr="00DE3188">
        <w:trPr>
          <w:cantSplit/>
          <w:trHeight w:val="255"/>
        </w:trPr>
        <w:tc>
          <w:tcPr>
            <w:tcW w:w="1666" w:type="pct"/>
            <w:shd w:val="clear" w:color="auto" w:fill="auto"/>
            <w:noWrap/>
            <w:vAlign w:val="center"/>
            <w:hideMark/>
          </w:tcPr>
          <w:p w14:paraId="6C5CE15A" w14:textId="77777777" w:rsidR="009C54AC" w:rsidRPr="00344BAA" w:rsidRDefault="009C54AC" w:rsidP="009C54AC">
            <w:pPr>
              <w:jc w:val="center"/>
              <w:rPr>
                <w:sz w:val="20"/>
                <w:szCs w:val="20"/>
                <w:lang w:bidi="ar-SA"/>
              </w:rPr>
            </w:pPr>
            <w:r w:rsidRPr="00344BAA">
              <w:rPr>
                <w:sz w:val="20"/>
                <w:szCs w:val="20"/>
                <w:lang w:bidi="ar-SA"/>
              </w:rPr>
              <w:t>2. Потери</w:t>
            </w:r>
          </w:p>
        </w:tc>
        <w:tc>
          <w:tcPr>
            <w:tcW w:w="1667" w:type="pct"/>
            <w:shd w:val="clear" w:color="auto" w:fill="auto"/>
            <w:noWrap/>
            <w:vAlign w:val="center"/>
            <w:hideMark/>
          </w:tcPr>
          <w:p w14:paraId="423E3A1F" w14:textId="77777777" w:rsidR="009C54AC" w:rsidRPr="00344BAA" w:rsidRDefault="009C54AC" w:rsidP="009C54AC">
            <w:pPr>
              <w:jc w:val="center"/>
              <w:rPr>
                <w:sz w:val="20"/>
                <w:szCs w:val="20"/>
                <w:lang w:bidi="ar-SA"/>
              </w:rPr>
            </w:pPr>
            <w:r w:rsidRPr="00344BAA">
              <w:rPr>
                <w:sz w:val="20"/>
                <w:szCs w:val="20"/>
                <w:lang w:bidi="ar-SA"/>
              </w:rPr>
              <w:t>Тыс. Гкал</w:t>
            </w:r>
          </w:p>
        </w:tc>
        <w:tc>
          <w:tcPr>
            <w:tcW w:w="1667" w:type="pct"/>
            <w:shd w:val="clear" w:color="auto" w:fill="auto"/>
            <w:noWrap/>
            <w:vAlign w:val="center"/>
            <w:hideMark/>
          </w:tcPr>
          <w:p w14:paraId="68489DFC" w14:textId="36091F38" w:rsidR="009C54AC" w:rsidRPr="00344BAA" w:rsidRDefault="009C54AC" w:rsidP="009C54AC">
            <w:pPr>
              <w:jc w:val="center"/>
              <w:rPr>
                <w:sz w:val="20"/>
                <w:szCs w:val="20"/>
                <w:lang w:eastAsia="en-US" w:bidi="ar-SA"/>
              </w:rPr>
            </w:pPr>
            <w:bookmarkStart w:id="185" w:name="RANGE!C13"/>
            <w:r w:rsidRPr="00344BAA">
              <w:rPr>
                <w:color w:val="000000"/>
                <w:sz w:val="20"/>
                <w:szCs w:val="20"/>
              </w:rPr>
              <w:t>0,97</w:t>
            </w:r>
            <w:bookmarkEnd w:id="185"/>
          </w:p>
        </w:tc>
      </w:tr>
      <w:tr w:rsidR="00DE3188" w:rsidRPr="00344BAA" w14:paraId="18A843FD" w14:textId="77777777" w:rsidTr="00DE3188">
        <w:trPr>
          <w:cantSplit/>
          <w:trHeight w:val="255"/>
        </w:trPr>
        <w:tc>
          <w:tcPr>
            <w:tcW w:w="5000" w:type="pct"/>
            <w:gridSpan w:val="3"/>
            <w:shd w:val="clear" w:color="auto" w:fill="auto"/>
            <w:noWrap/>
            <w:vAlign w:val="center"/>
            <w:hideMark/>
          </w:tcPr>
          <w:p w14:paraId="25A3D17C" w14:textId="77777777" w:rsidR="00DE3188" w:rsidRPr="00344BAA" w:rsidRDefault="00DE3188" w:rsidP="00DE3188">
            <w:pPr>
              <w:jc w:val="center"/>
              <w:rPr>
                <w:b/>
                <w:sz w:val="20"/>
                <w:szCs w:val="20"/>
                <w:lang w:bidi="ar-SA"/>
              </w:rPr>
            </w:pPr>
            <w:r w:rsidRPr="00344BAA">
              <w:rPr>
                <w:b/>
                <w:sz w:val="20"/>
                <w:szCs w:val="20"/>
                <w:lang w:bidi="ar-SA"/>
              </w:rPr>
              <w:t>Котельная №29 Пригородный</w:t>
            </w:r>
          </w:p>
        </w:tc>
      </w:tr>
      <w:tr w:rsidR="009C54AC" w:rsidRPr="00344BAA" w14:paraId="7233494F" w14:textId="77777777" w:rsidTr="00DE3188">
        <w:trPr>
          <w:cantSplit/>
          <w:trHeight w:val="255"/>
        </w:trPr>
        <w:tc>
          <w:tcPr>
            <w:tcW w:w="1666" w:type="pct"/>
            <w:shd w:val="clear" w:color="auto" w:fill="auto"/>
            <w:noWrap/>
            <w:vAlign w:val="center"/>
            <w:hideMark/>
          </w:tcPr>
          <w:p w14:paraId="0A44EE65" w14:textId="77777777" w:rsidR="009C54AC" w:rsidRPr="00344BAA" w:rsidRDefault="009C54AC" w:rsidP="009C54AC">
            <w:pPr>
              <w:jc w:val="center"/>
              <w:rPr>
                <w:sz w:val="20"/>
                <w:szCs w:val="20"/>
                <w:lang w:bidi="ar-SA"/>
              </w:rPr>
            </w:pPr>
            <w:r w:rsidRPr="00344BAA">
              <w:rPr>
                <w:sz w:val="20"/>
                <w:szCs w:val="20"/>
                <w:lang w:bidi="ar-SA"/>
              </w:rPr>
              <w:t>Отпуск тепловой энергии в сеть</w:t>
            </w:r>
          </w:p>
        </w:tc>
        <w:tc>
          <w:tcPr>
            <w:tcW w:w="1667" w:type="pct"/>
            <w:shd w:val="clear" w:color="auto" w:fill="auto"/>
            <w:noWrap/>
            <w:vAlign w:val="center"/>
            <w:hideMark/>
          </w:tcPr>
          <w:p w14:paraId="117A55FC" w14:textId="77777777" w:rsidR="009C54AC" w:rsidRPr="00344BAA" w:rsidRDefault="009C54AC" w:rsidP="009C54AC">
            <w:pPr>
              <w:jc w:val="center"/>
              <w:rPr>
                <w:sz w:val="20"/>
                <w:szCs w:val="20"/>
                <w:lang w:bidi="ar-SA"/>
              </w:rPr>
            </w:pPr>
            <w:r w:rsidRPr="00344BAA">
              <w:rPr>
                <w:sz w:val="20"/>
                <w:szCs w:val="20"/>
                <w:lang w:bidi="ar-SA"/>
              </w:rPr>
              <w:t>Тыс. Гкал</w:t>
            </w:r>
          </w:p>
        </w:tc>
        <w:tc>
          <w:tcPr>
            <w:tcW w:w="1667" w:type="pct"/>
            <w:shd w:val="clear" w:color="auto" w:fill="auto"/>
            <w:noWrap/>
            <w:vAlign w:val="center"/>
            <w:hideMark/>
          </w:tcPr>
          <w:p w14:paraId="1D416E5B" w14:textId="7AA184DF" w:rsidR="009C54AC" w:rsidRPr="00344BAA" w:rsidRDefault="009C54AC" w:rsidP="009C54AC">
            <w:pPr>
              <w:jc w:val="center"/>
              <w:rPr>
                <w:sz w:val="20"/>
                <w:szCs w:val="20"/>
                <w:lang w:eastAsia="en-US" w:bidi="ar-SA"/>
              </w:rPr>
            </w:pPr>
            <w:bookmarkStart w:id="186" w:name="RANGE!C15"/>
            <w:r w:rsidRPr="00344BAA">
              <w:rPr>
                <w:color w:val="000000"/>
                <w:sz w:val="20"/>
                <w:szCs w:val="20"/>
              </w:rPr>
              <w:t>1,23</w:t>
            </w:r>
            <w:bookmarkEnd w:id="186"/>
          </w:p>
        </w:tc>
      </w:tr>
      <w:tr w:rsidR="009C54AC" w:rsidRPr="00344BAA" w14:paraId="7EE32691" w14:textId="77777777" w:rsidTr="00DE3188">
        <w:trPr>
          <w:cantSplit/>
          <w:trHeight w:val="255"/>
        </w:trPr>
        <w:tc>
          <w:tcPr>
            <w:tcW w:w="1666" w:type="pct"/>
            <w:shd w:val="clear" w:color="auto" w:fill="auto"/>
            <w:noWrap/>
            <w:vAlign w:val="center"/>
            <w:hideMark/>
          </w:tcPr>
          <w:p w14:paraId="34905B01" w14:textId="77777777" w:rsidR="009C54AC" w:rsidRPr="00344BAA" w:rsidRDefault="009C54AC" w:rsidP="009C54AC">
            <w:pPr>
              <w:jc w:val="center"/>
              <w:rPr>
                <w:sz w:val="20"/>
                <w:szCs w:val="20"/>
                <w:lang w:bidi="ar-SA"/>
              </w:rPr>
            </w:pPr>
            <w:r w:rsidRPr="00344BAA">
              <w:rPr>
                <w:sz w:val="20"/>
                <w:szCs w:val="20"/>
                <w:lang w:bidi="ar-SA"/>
              </w:rPr>
              <w:t>1. Полезный отпуск, в том числе:</w:t>
            </w:r>
          </w:p>
        </w:tc>
        <w:tc>
          <w:tcPr>
            <w:tcW w:w="1667" w:type="pct"/>
            <w:shd w:val="clear" w:color="auto" w:fill="auto"/>
            <w:noWrap/>
            <w:vAlign w:val="center"/>
            <w:hideMark/>
          </w:tcPr>
          <w:p w14:paraId="21000038" w14:textId="77777777" w:rsidR="009C54AC" w:rsidRPr="00344BAA" w:rsidRDefault="009C54AC" w:rsidP="009C54AC">
            <w:pPr>
              <w:jc w:val="center"/>
              <w:rPr>
                <w:sz w:val="20"/>
                <w:szCs w:val="20"/>
                <w:lang w:bidi="ar-SA"/>
              </w:rPr>
            </w:pPr>
            <w:r w:rsidRPr="00344BAA">
              <w:rPr>
                <w:sz w:val="20"/>
                <w:szCs w:val="20"/>
                <w:lang w:bidi="ar-SA"/>
              </w:rPr>
              <w:t>Тыс. Гкал</w:t>
            </w:r>
          </w:p>
        </w:tc>
        <w:tc>
          <w:tcPr>
            <w:tcW w:w="1667" w:type="pct"/>
            <w:shd w:val="clear" w:color="auto" w:fill="auto"/>
            <w:noWrap/>
            <w:vAlign w:val="center"/>
          </w:tcPr>
          <w:p w14:paraId="1815296E" w14:textId="5F3E7393" w:rsidR="009C54AC" w:rsidRPr="00344BAA" w:rsidRDefault="009C54AC" w:rsidP="009C54AC">
            <w:pPr>
              <w:jc w:val="center"/>
              <w:rPr>
                <w:sz w:val="20"/>
                <w:szCs w:val="20"/>
                <w:lang w:eastAsia="en-US" w:bidi="ar-SA"/>
              </w:rPr>
            </w:pPr>
            <w:bookmarkStart w:id="187" w:name="RANGE!C16"/>
            <w:r w:rsidRPr="00344BAA">
              <w:rPr>
                <w:color w:val="000000"/>
                <w:sz w:val="20"/>
                <w:szCs w:val="20"/>
              </w:rPr>
              <w:t>0,99</w:t>
            </w:r>
            <w:bookmarkEnd w:id="187"/>
          </w:p>
        </w:tc>
      </w:tr>
      <w:tr w:rsidR="009C54AC" w:rsidRPr="00344BAA" w14:paraId="1EFF854E" w14:textId="77777777" w:rsidTr="00DE3188">
        <w:trPr>
          <w:cantSplit/>
          <w:trHeight w:val="255"/>
        </w:trPr>
        <w:tc>
          <w:tcPr>
            <w:tcW w:w="1666" w:type="pct"/>
            <w:shd w:val="clear" w:color="auto" w:fill="auto"/>
            <w:noWrap/>
            <w:vAlign w:val="center"/>
            <w:hideMark/>
          </w:tcPr>
          <w:p w14:paraId="6B4B7F0F" w14:textId="77777777" w:rsidR="009C54AC" w:rsidRPr="00344BAA" w:rsidRDefault="009C54AC" w:rsidP="009C54AC">
            <w:pPr>
              <w:jc w:val="center"/>
              <w:rPr>
                <w:sz w:val="20"/>
                <w:szCs w:val="20"/>
                <w:lang w:bidi="ar-SA"/>
              </w:rPr>
            </w:pPr>
            <w:r w:rsidRPr="00344BAA">
              <w:rPr>
                <w:sz w:val="20"/>
                <w:szCs w:val="20"/>
                <w:lang w:bidi="ar-SA"/>
              </w:rPr>
              <w:t>Отопление, вентиляция</w:t>
            </w:r>
          </w:p>
        </w:tc>
        <w:tc>
          <w:tcPr>
            <w:tcW w:w="1667" w:type="pct"/>
            <w:shd w:val="clear" w:color="auto" w:fill="auto"/>
            <w:noWrap/>
            <w:vAlign w:val="center"/>
            <w:hideMark/>
          </w:tcPr>
          <w:p w14:paraId="4A56625A" w14:textId="77777777" w:rsidR="009C54AC" w:rsidRPr="00344BAA" w:rsidRDefault="009C54AC" w:rsidP="009C54AC">
            <w:pPr>
              <w:jc w:val="center"/>
              <w:rPr>
                <w:sz w:val="20"/>
                <w:szCs w:val="20"/>
                <w:lang w:bidi="ar-SA"/>
              </w:rPr>
            </w:pPr>
            <w:r w:rsidRPr="00344BAA">
              <w:rPr>
                <w:sz w:val="20"/>
                <w:szCs w:val="20"/>
                <w:lang w:bidi="ar-SA"/>
              </w:rPr>
              <w:t>Тыс. Гкал</w:t>
            </w:r>
          </w:p>
        </w:tc>
        <w:tc>
          <w:tcPr>
            <w:tcW w:w="1667" w:type="pct"/>
            <w:shd w:val="clear" w:color="auto" w:fill="auto"/>
            <w:noWrap/>
            <w:vAlign w:val="center"/>
          </w:tcPr>
          <w:p w14:paraId="6F07F2EE" w14:textId="56B4E610" w:rsidR="009C54AC" w:rsidRPr="00344BAA" w:rsidRDefault="009C54AC" w:rsidP="009C54AC">
            <w:pPr>
              <w:jc w:val="center"/>
              <w:rPr>
                <w:sz w:val="20"/>
                <w:szCs w:val="20"/>
                <w:lang w:eastAsia="en-US" w:bidi="ar-SA"/>
              </w:rPr>
            </w:pPr>
            <w:bookmarkStart w:id="188" w:name="RANGE!C17"/>
            <w:r w:rsidRPr="00344BAA">
              <w:rPr>
                <w:color w:val="000000"/>
                <w:sz w:val="20"/>
                <w:szCs w:val="20"/>
              </w:rPr>
              <w:t>0,99</w:t>
            </w:r>
            <w:bookmarkEnd w:id="188"/>
          </w:p>
        </w:tc>
      </w:tr>
      <w:tr w:rsidR="009C54AC" w:rsidRPr="00344BAA" w14:paraId="55D93D3F" w14:textId="77777777" w:rsidTr="00DE3188">
        <w:trPr>
          <w:cantSplit/>
          <w:trHeight w:val="255"/>
        </w:trPr>
        <w:tc>
          <w:tcPr>
            <w:tcW w:w="1666" w:type="pct"/>
            <w:shd w:val="clear" w:color="auto" w:fill="auto"/>
            <w:noWrap/>
            <w:vAlign w:val="center"/>
            <w:hideMark/>
          </w:tcPr>
          <w:p w14:paraId="4BA9CA17" w14:textId="77777777" w:rsidR="009C54AC" w:rsidRPr="00344BAA" w:rsidRDefault="009C54AC" w:rsidP="009C54AC">
            <w:pPr>
              <w:jc w:val="center"/>
              <w:rPr>
                <w:sz w:val="20"/>
                <w:szCs w:val="20"/>
                <w:lang w:bidi="ar-SA"/>
              </w:rPr>
            </w:pPr>
            <w:r w:rsidRPr="00344BAA">
              <w:rPr>
                <w:sz w:val="20"/>
                <w:szCs w:val="20"/>
                <w:lang w:bidi="ar-SA"/>
              </w:rPr>
              <w:t>ГВС</w:t>
            </w:r>
          </w:p>
        </w:tc>
        <w:tc>
          <w:tcPr>
            <w:tcW w:w="1667" w:type="pct"/>
            <w:shd w:val="clear" w:color="auto" w:fill="auto"/>
            <w:noWrap/>
            <w:vAlign w:val="center"/>
            <w:hideMark/>
          </w:tcPr>
          <w:p w14:paraId="4BBABC81" w14:textId="77777777" w:rsidR="009C54AC" w:rsidRPr="00344BAA" w:rsidRDefault="009C54AC" w:rsidP="009C54AC">
            <w:pPr>
              <w:jc w:val="center"/>
              <w:rPr>
                <w:sz w:val="20"/>
                <w:szCs w:val="20"/>
                <w:lang w:bidi="ar-SA"/>
              </w:rPr>
            </w:pPr>
            <w:r w:rsidRPr="00344BAA">
              <w:rPr>
                <w:sz w:val="20"/>
                <w:szCs w:val="20"/>
                <w:lang w:bidi="ar-SA"/>
              </w:rPr>
              <w:t>Тыс. Гкал</w:t>
            </w:r>
          </w:p>
        </w:tc>
        <w:tc>
          <w:tcPr>
            <w:tcW w:w="1667" w:type="pct"/>
            <w:shd w:val="clear" w:color="auto" w:fill="auto"/>
            <w:noWrap/>
            <w:vAlign w:val="center"/>
            <w:hideMark/>
          </w:tcPr>
          <w:p w14:paraId="55DE8D22" w14:textId="6EA6D3EC" w:rsidR="009C54AC" w:rsidRPr="00344BAA" w:rsidRDefault="009C54AC" w:rsidP="009C54AC">
            <w:pPr>
              <w:jc w:val="center"/>
              <w:rPr>
                <w:sz w:val="20"/>
                <w:szCs w:val="20"/>
                <w:lang w:eastAsia="en-US" w:bidi="ar-SA"/>
              </w:rPr>
            </w:pPr>
            <w:bookmarkStart w:id="189" w:name="RANGE!C18"/>
            <w:r w:rsidRPr="00344BAA">
              <w:rPr>
                <w:color w:val="000000"/>
                <w:sz w:val="20"/>
                <w:szCs w:val="20"/>
              </w:rPr>
              <w:t>0,00</w:t>
            </w:r>
            <w:bookmarkEnd w:id="189"/>
          </w:p>
        </w:tc>
      </w:tr>
      <w:tr w:rsidR="009C54AC" w:rsidRPr="00344BAA" w14:paraId="6B0C08A1" w14:textId="77777777" w:rsidTr="00DE3188">
        <w:trPr>
          <w:cantSplit/>
          <w:trHeight w:val="255"/>
        </w:trPr>
        <w:tc>
          <w:tcPr>
            <w:tcW w:w="1666" w:type="pct"/>
            <w:shd w:val="clear" w:color="auto" w:fill="auto"/>
            <w:noWrap/>
            <w:vAlign w:val="center"/>
            <w:hideMark/>
          </w:tcPr>
          <w:p w14:paraId="0A0F894F" w14:textId="77777777" w:rsidR="009C54AC" w:rsidRPr="00344BAA" w:rsidRDefault="009C54AC" w:rsidP="009C54AC">
            <w:pPr>
              <w:jc w:val="center"/>
              <w:rPr>
                <w:sz w:val="20"/>
                <w:szCs w:val="20"/>
                <w:lang w:bidi="ar-SA"/>
              </w:rPr>
            </w:pPr>
            <w:r w:rsidRPr="00344BAA">
              <w:rPr>
                <w:sz w:val="20"/>
                <w:szCs w:val="20"/>
                <w:lang w:bidi="ar-SA"/>
              </w:rPr>
              <w:t>2. Потери</w:t>
            </w:r>
          </w:p>
        </w:tc>
        <w:tc>
          <w:tcPr>
            <w:tcW w:w="1667" w:type="pct"/>
            <w:shd w:val="clear" w:color="auto" w:fill="auto"/>
            <w:noWrap/>
            <w:vAlign w:val="center"/>
            <w:hideMark/>
          </w:tcPr>
          <w:p w14:paraId="11135300" w14:textId="77777777" w:rsidR="009C54AC" w:rsidRPr="00344BAA" w:rsidRDefault="009C54AC" w:rsidP="009C54AC">
            <w:pPr>
              <w:jc w:val="center"/>
              <w:rPr>
                <w:sz w:val="20"/>
                <w:szCs w:val="20"/>
                <w:lang w:bidi="ar-SA"/>
              </w:rPr>
            </w:pPr>
            <w:r w:rsidRPr="00344BAA">
              <w:rPr>
                <w:sz w:val="20"/>
                <w:szCs w:val="20"/>
                <w:lang w:bidi="ar-SA"/>
              </w:rPr>
              <w:t>Тыс. Гкал</w:t>
            </w:r>
          </w:p>
        </w:tc>
        <w:tc>
          <w:tcPr>
            <w:tcW w:w="1667" w:type="pct"/>
            <w:shd w:val="clear" w:color="auto" w:fill="auto"/>
            <w:noWrap/>
            <w:vAlign w:val="center"/>
            <w:hideMark/>
          </w:tcPr>
          <w:p w14:paraId="2D63DC6D" w14:textId="222233A0" w:rsidR="009C54AC" w:rsidRPr="00344BAA" w:rsidRDefault="009C54AC" w:rsidP="009C54AC">
            <w:pPr>
              <w:jc w:val="center"/>
              <w:rPr>
                <w:sz w:val="20"/>
                <w:szCs w:val="20"/>
                <w:lang w:eastAsia="en-US" w:bidi="ar-SA"/>
              </w:rPr>
            </w:pPr>
            <w:bookmarkStart w:id="190" w:name="RANGE!C19"/>
            <w:r w:rsidRPr="00344BAA">
              <w:rPr>
                <w:color w:val="000000"/>
                <w:sz w:val="20"/>
                <w:szCs w:val="20"/>
              </w:rPr>
              <w:t>0,23</w:t>
            </w:r>
            <w:bookmarkEnd w:id="190"/>
          </w:p>
        </w:tc>
      </w:tr>
      <w:tr w:rsidR="00DE3188" w:rsidRPr="00344BAA" w14:paraId="5C1DF554" w14:textId="77777777" w:rsidTr="00DE3188">
        <w:trPr>
          <w:cantSplit/>
          <w:trHeight w:val="255"/>
        </w:trPr>
        <w:tc>
          <w:tcPr>
            <w:tcW w:w="5000" w:type="pct"/>
            <w:gridSpan w:val="3"/>
            <w:shd w:val="clear" w:color="auto" w:fill="auto"/>
            <w:noWrap/>
            <w:vAlign w:val="center"/>
            <w:hideMark/>
          </w:tcPr>
          <w:p w14:paraId="47B3E9D2" w14:textId="77777777" w:rsidR="00DE3188" w:rsidRPr="00344BAA" w:rsidRDefault="00DE3188" w:rsidP="00DE3188">
            <w:pPr>
              <w:jc w:val="center"/>
              <w:rPr>
                <w:b/>
                <w:sz w:val="20"/>
                <w:szCs w:val="20"/>
                <w:lang w:bidi="ar-SA"/>
              </w:rPr>
            </w:pPr>
            <w:r w:rsidRPr="00344BAA">
              <w:rPr>
                <w:b/>
                <w:sz w:val="20"/>
                <w:szCs w:val="20"/>
                <w:lang w:bidi="ar-SA"/>
              </w:rPr>
              <w:t>Котельная №49 Пригородный</w:t>
            </w:r>
          </w:p>
        </w:tc>
      </w:tr>
      <w:tr w:rsidR="009C54AC" w:rsidRPr="00344BAA" w14:paraId="50C526C8" w14:textId="77777777" w:rsidTr="00DE3188">
        <w:trPr>
          <w:cantSplit/>
          <w:trHeight w:val="255"/>
        </w:trPr>
        <w:tc>
          <w:tcPr>
            <w:tcW w:w="1666" w:type="pct"/>
            <w:shd w:val="clear" w:color="auto" w:fill="auto"/>
            <w:noWrap/>
            <w:vAlign w:val="center"/>
            <w:hideMark/>
          </w:tcPr>
          <w:p w14:paraId="045981C5" w14:textId="77777777" w:rsidR="009C54AC" w:rsidRPr="00344BAA" w:rsidRDefault="009C54AC" w:rsidP="009C54AC">
            <w:pPr>
              <w:jc w:val="center"/>
              <w:rPr>
                <w:sz w:val="20"/>
                <w:szCs w:val="20"/>
                <w:lang w:bidi="ar-SA"/>
              </w:rPr>
            </w:pPr>
            <w:r w:rsidRPr="00344BAA">
              <w:rPr>
                <w:sz w:val="20"/>
                <w:szCs w:val="20"/>
                <w:lang w:bidi="ar-SA"/>
              </w:rPr>
              <w:t>Отпуск тепловой энергии в сеть</w:t>
            </w:r>
          </w:p>
        </w:tc>
        <w:tc>
          <w:tcPr>
            <w:tcW w:w="1667" w:type="pct"/>
            <w:shd w:val="clear" w:color="auto" w:fill="auto"/>
            <w:noWrap/>
            <w:vAlign w:val="center"/>
            <w:hideMark/>
          </w:tcPr>
          <w:p w14:paraId="78D40568" w14:textId="77777777" w:rsidR="009C54AC" w:rsidRPr="00344BAA" w:rsidRDefault="009C54AC" w:rsidP="009C54AC">
            <w:pPr>
              <w:jc w:val="center"/>
              <w:rPr>
                <w:sz w:val="20"/>
                <w:szCs w:val="20"/>
                <w:lang w:bidi="ar-SA"/>
              </w:rPr>
            </w:pPr>
            <w:r w:rsidRPr="00344BAA">
              <w:rPr>
                <w:sz w:val="20"/>
                <w:szCs w:val="20"/>
                <w:lang w:bidi="ar-SA"/>
              </w:rPr>
              <w:t>Тыс. Гкал</w:t>
            </w:r>
          </w:p>
        </w:tc>
        <w:tc>
          <w:tcPr>
            <w:tcW w:w="1667" w:type="pct"/>
            <w:shd w:val="clear" w:color="auto" w:fill="auto"/>
            <w:noWrap/>
            <w:vAlign w:val="center"/>
          </w:tcPr>
          <w:p w14:paraId="78E05260" w14:textId="730F7DDF" w:rsidR="009C54AC" w:rsidRPr="00344BAA" w:rsidRDefault="009C54AC" w:rsidP="009C54AC">
            <w:pPr>
              <w:jc w:val="center"/>
              <w:rPr>
                <w:sz w:val="20"/>
                <w:szCs w:val="20"/>
                <w:lang w:eastAsia="en-US" w:bidi="ar-SA"/>
              </w:rPr>
            </w:pPr>
            <w:bookmarkStart w:id="191" w:name="RANGE!C21"/>
            <w:r w:rsidRPr="00344BAA">
              <w:rPr>
                <w:color w:val="000000"/>
                <w:sz w:val="20"/>
                <w:szCs w:val="20"/>
              </w:rPr>
              <w:t>0,34</w:t>
            </w:r>
            <w:bookmarkEnd w:id="191"/>
          </w:p>
        </w:tc>
      </w:tr>
      <w:tr w:rsidR="009C54AC" w:rsidRPr="00344BAA" w14:paraId="4976CD3C" w14:textId="77777777" w:rsidTr="00DE3188">
        <w:trPr>
          <w:cantSplit/>
          <w:trHeight w:val="255"/>
        </w:trPr>
        <w:tc>
          <w:tcPr>
            <w:tcW w:w="1666" w:type="pct"/>
            <w:shd w:val="clear" w:color="auto" w:fill="auto"/>
            <w:noWrap/>
            <w:vAlign w:val="center"/>
            <w:hideMark/>
          </w:tcPr>
          <w:p w14:paraId="366DB4E0" w14:textId="77777777" w:rsidR="009C54AC" w:rsidRPr="00344BAA" w:rsidRDefault="009C54AC" w:rsidP="009C54AC">
            <w:pPr>
              <w:jc w:val="center"/>
              <w:rPr>
                <w:sz w:val="20"/>
                <w:szCs w:val="20"/>
                <w:lang w:bidi="ar-SA"/>
              </w:rPr>
            </w:pPr>
            <w:r w:rsidRPr="00344BAA">
              <w:rPr>
                <w:sz w:val="20"/>
                <w:szCs w:val="20"/>
                <w:lang w:bidi="ar-SA"/>
              </w:rPr>
              <w:t>1. Полезный отпуск, в том числе:</w:t>
            </w:r>
          </w:p>
        </w:tc>
        <w:tc>
          <w:tcPr>
            <w:tcW w:w="1667" w:type="pct"/>
            <w:shd w:val="clear" w:color="auto" w:fill="auto"/>
            <w:noWrap/>
            <w:vAlign w:val="center"/>
            <w:hideMark/>
          </w:tcPr>
          <w:p w14:paraId="29C0D6A2" w14:textId="77777777" w:rsidR="009C54AC" w:rsidRPr="00344BAA" w:rsidRDefault="009C54AC" w:rsidP="009C54AC">
            <w:pPr>
              <w:jc w:val="center"/>
              <w:rPr>
                <w:sz w:val="20"/>
                <w:szCs w:val="20"/>
                <w:lang w:bidi="ar-SA"/>
              </w:rPr>
            </w:pPr>
            <w:r w:rsidRPr="00344BAA">
              <w:rPr>
                <w:sz w:val="20"/>
                <w:szCs w:val="20"/>
                <w:lang w:bidi="ar-SA"/>
              </w:rPr>
              <w:t>Тыс. Гкал</w:t>
            </w:r>
          </w:p>
        </w:tc>
        <w:tc>
          <w:tcPr>
            <w:tcW w:w="1667" w:type="pct"/>
            <w:shd w:val="clear" w:color="auto" w:fill="auto"/>
            <w:noWrap/>
            <w:vAlign w:val="center"/>
          </w:tcPr>
          <w:p w14:paraId="65F6D5D9" w14:textId="65D36FEB" w:rsidR="009C54AC" w:rsidRPr="00344BAA" w:rsidRDefault="009C54AC" w:rsidP="009C54AC">
            <w:pPr>
              <w:jc w:val="center"/>
              <w:rPr>
                <w:sz w:val="20"/>
                <w:szCs w:val="20"/>
                <w:lang w:eastAsia="en-US" w:bidi="ar-SA"/>
              </w:rPr>
            </w:pPr>
            <w:bookmarkStart w:id="192" w:name="RANGE!C22"/>
            <w:r w:rsidRPr="00344BAA">
              <w:rPr>
                <w:color w:val="000000"/>
                <w:sz w:val="20"/>
                <w:szCs w:val="20"/>
              </w:rPr>
              <w:t>0,23</w:t>
            </w:r>
            <w:bookmarkEnd w:id="192"/>
          </w:p>
        </w:tc>
      </w:tr>
      <w:tr w:rsidR="009C54AC" w:rsidRPr="00344BAA" w14:paraId="7CA303A5" w14:textId="77777777" w:rsidTr="00DE3188">
        <w:trPr>
          <w:cantSplit/>
          <w:trHeight w:val="255"/>
        </w:trPr>
        <w:tc>
          <w:tcPr>
            <w:tcW w:w="1666" w:type="pct"/>
            <w:shd w:val="clear" w:color="auto" w:fill="auto"/>
            <w:noWrap/>
            <w:vAlign w:val="center"/>
            <w:hideMark/>
          </w:tcPr>
          <w:p w14:paraId="6DAC43BF" w14:textId="77777777" w:rsidR="009C54AC" w:rsidRPr="00344BAA" w:rsidRDefault="009C54AC" w:rsidP="009C54AC">
            <w:pPr>
              <w:jc w:val="center"/>
              <w:rPr>
                <w:sz w:val="20"/>
                <w:szCs w:val="20"/>
                <w:lang w:bidi="ar-SA"/>
              </w:rPr>
            </w:pPr>
            <w:r w:rsidRPr="00344BAA">
              <w:rPr>
                <w:sz w:val="20"/>
                <w:szCs w:val="20"/>
                <w:lang w:bidi="ar-SA"/>
              </w:rPr>
              <w:t>Отопление, вентиляция</w:t>
            </w:r>
          </w:p>
        </w:tc>
        <w:tc>
          <w:tcPr>
            <w:tcW w:w="1667" w:type="pct"/>
            <w:shd w:val="clear" w:color="auto" w:fill="auto"/>
            <w:noWrap/>
            <w:vAlign w:val="center"/>
            <w:hideMark/>
          </w:tcPr>
          <w:p w14:paraId="04AFE522" w14:textId="77777777" w:rsidR="009C54AC" w:rsidRPr="00344BAA" w:rsidRDefault="009C54AC" w:rsidP="009C54AC">
            <w:pPr>
              <w:jc w:val="center"/>
              <w:rPr>
                <w:sz w:val="20"/>
                <w:szCs w:val="20"/>
                <w:lang w:bidi="ar-SA"/>
              </w:rPr>
            </w:pPr>
            <w:r w:rsidRPr="00344BAA">
              <w:rPr>
                <w:sz w:val="20"/>
                <w:szCs w:val="20"/>
                <w:lang w:bidi="ar-SA"/>
              </w:rPr>
              <w:t>Тыс. Гкал</w:t>
            </w:r>
          </w:p>
        </w:tc>
        <w:tc>
          <w:tcPr>
            <w:tcW w:w="1667" w:type="pct"/>
            <w:shd w:val="clear" w:color="auto" w:fill="auto"/>
            <w:noWrap/>
            <w:vAlign w:val="center"/>
          </w:tcPr>
          <w:p w14:paraId="6AF60ECF" w14:textId="7E67765C" w:rsidR="009C54AC" w:rsidRPr="00344BAA" w:rsidRDefault="009C54AC" w:rsidP="009C54AC">
            <w:pPr>
              <w:jc w:val="center"/>
              <w:rPr>
                <w:sz w:val="20"/>
                <w:szCs w:val="20"/>
                <w:lang w:eastAsia="en-US" w:bidi="ar-SA"/>
              </w:rPr>
            </w:pPr>
            <w:bookmarkStart w:id="193" w:name="RANGE!C23"/>
            <w:r w:rsidRPr="00344BAA">
              <w:rPr>
                <w:color w:val="000000"/>
                <w:sz w:val="20"/>
                <w:szCs w:val="20"/>
              </w:rPr>
              <w:t>0,23</w:t>
            </w:r>
            <w:bookmarkEnd w:id="193"/>
          </w:p>
        </w:tc>
      </w:tr>
      <w:tr w:rsidR="009C54AC" w:rsidRPr="00344BAA" w14:paraId="0998791E" w14:textId="77777777" w:rsidTr="00DE3188">
        <w:trPr>
          <w:cantSplit/>
          <w:trHeight w:val="255"/>
        </w:trPr>
        <w:tc>
          <w:tcPr>
            <w:tcW w:w="1666" w:type="pct"/>
            <w:shd w:val="clear" w:color="auto" w:fill="auto"/>
            <w:noWrap/>
            <w:vAlign w:val="center"/>
            <w:hideMark/>
          </w:tcPr>
          <w:p w14:paraId="14CFD93D" w14:textId="77777777" w:rsidR="009C54AC" w:rsidRPr="00344BAA" w:rsidRDefault="009C54AC" w:rsidP="009C54AC">
            <w:pPr>
              <w:jc w:val="center"/>
              <w:rPr>
                <w:sz w:val="20"/>
                <w:szCs w:val="20"/>
                <w:lang w:bidi="ar-SA"/>
              </w:rPr>
            </w:pPr>
            <w:r w:rsidRPr="00344BAA">
              <w:rPr>
                <w:sz w:val="20"/>
                <w:szCs w:val="20"/>
                <w:lang w:bidi="ar-SA"/>
              </w:rPr>
              <w:t>ГВС</w:t>
            </w:r>
          </w:p>
        </w:tc>
        <w:tc>
          <w:tcPr>
            <w:tcW w:w="1667" w:type="pct"/>
            <w:shd w:val="clear" w:color="auto" w:fill="auto"/>
            <w:noWrap/>
            <w:vAlign w:val="center"/>
            <w:hideMark/>
          </w:tcPr>
          <w:p w14:paraId="04CDBC3A" w14:textId="77777777" w:rsidR="009C54AC" w:rsidRPr="00344BAA" w:rsidRDefault="009C54AC" w:rsidP="009C54AC">
            <w:pPr>
              <w:jc w:val="center"/>
              <w:rPr>
                <w:sz w:val="20"/>
                <w:szCs w:val="20"/>
                <w:lang w:bidi="ar-SA"/>
              </w:rPr>
            </w:pPr>
            <w:r w:rsidRPr="00344BAA">
              <w:rPr>
                <w:sz w:val="20"/>
                <w:szCs w:val="20"/>
                <w:lang w:bidi="ar-SA"/>
              </w:rPr>
              <w:t>Тыс. Гкал</w:t>
            </w:r>
          </w:p>
        </w:tc>
        <w:tc>
          <w:tcPr>
            <w:tcW w:w="1667" w:type="pct"/>
            <w:shd w:val="clear" w:color="auto" w:fill="auto"/>
            <w:noWrap/>
            <w:vAlign w:val="center"/>
            <w:hideMark/>
          </w:tcPr>
          <w:p w14:paraId="63BA9FFC" w14:textId="17158DA3" w:rsidR="009C54AC" w:rsidRPr="00344BAA" w:rsidRDefault="009C54AC" w:rsidP="009C54AC">
            <w:pPr>
              <w:jc w:val="center"/>
              <w:rPr>
                <w:sz w:val="20"/>
                <w:szCs w:val="20"/>
                <w:lang w:eastAsia="en-US" w:bidi="ar-SA"/>
              </w:rPr>
            </w:pPr>
            <w:bookmarkStart w:id="194" w:name="RANGE!C24"/>
            <w:r w:rsidRPr="00344BAA">
              <w:rPr>
                <w:color w:val="000000"/>
                <w:sz w:val="20"/>
                <w:szCs w:val="20"/>
              </w:rPr>
              <w:t>0,00</w:t>
            </w:r>
            <w:bookmarkEnd w:id="194"/>
          </w:p>
        </w:tc>
      </w:tr>
      <w:tr w:rsidR="009C54AC" w:rsidRPr="00344BAA" w14:paraId="55B8744A" w14:textId="77777777" w:rsidTr="00DE3188">
        <w:trPr>
          <w:cantSplit/>
          <w:trHeight w:val="255"/>
        </w:trPr>
        <w:tc>
          <w:tcPr>
            <w:tcW w:w="1666" w:type="pct"/>
            <w:shd w:val="clear" w:color="auto" w:fill="auto"/>
            <w:noWrap/>
            <w:vAlign w:val="center"/>
            <w:hideMark/>
          </w:tcPr>
          <w:p w14:paraId="396B1CF6" w14:textId="77777777" w:rsidR="009C54AC" w:rsidRPr="00344BAA" w:rsidRDefault="009C54AC" w:rsidP="009C54AC">
            <w:pPr>
              <w:jc w:val="center"/>
              <w:rPr>
                <w:sz w:val="20"/>
                <w:szCs w:val="20"/>
                <w:lang w:bidi="ar-SA"/>
              </w:rPr>
            </w:pPr>
            <w:r w:rsidRPr="00344BAA">
              <w:rPr>
                <w:sz w:val="20"/>
                <w:szCs w:val="20"/>
                <w:lang w:bidi="ar-SA"/>
              </w:rPr>
              <w:t>2. Потери</w:t>
            </w:r>
          </w:p>
        </w:tc>
        <w:tc>
          <w:tcPr>
            <w:tcW w:w="1667" w:type="pct"/>
            <w:shd w:val="clear" w:color="auto" w:fill="auto"/>
            <w:noWrap/>
            <w:vAlign w:val="center"/>
            <w:hideMark/>
          </w:tcPr>
          <w:p w14:paraId="5D42D186" w14:textId="77777777" w:rsidR="009C54AC" w:rsidRPr="00344BAA" w:rsidRDefault="009C54AC" w:rsidP="009C54AC">
            <w:pPr>
              <w:jc w:val="center"/>
              <w:rPr>
                <w:sz w:val="20"/>
                <w:szCs w:val="20"/>
                <w:lang w:bidi="ar-SA"/>
              </w:rPr>
            </w:pPr>
            <w:r w:rsidRPr="00344BAA">
              <w:rPr>
                <w:sz w:val="20"/>
                <w:szCs w:val="20"/>
                <w:lang w:bidi="ar-SA"/>
              </w:rPr>
              <w:t>Тыс. Гкал</w:t>
            </w:r>
          </w:p>
        </w:tc>
        <w:tc>
          <w:tcPr>
            <w:tcW w:w="1667" w:type="pct"/>
            <w:shd w:val="clear" w:color="auto" w:fill="auto"/>
            <w:noWrap/>
            <w:vAlign w:val="center"/>
            <w:hideMark/>
          </w:tcPr>
          <w:p w14:paraId="676CD872" w14:textId="36D8C7EE" w:rsidR="009C54AC" w:rsidRPr="00344BAA" w:rsidRDefault="009C54AC" w:rsidP="009C54AC">
            <w:pPr>
              <w:jc w:val="center"/>
              <w:rPr>
                <w:sz w:val="20"/>
                <w:szCs w:val="20"/>
                <w:lang w:eastAsia="en-US" w:bidi="ar-SA"/>
              </w:rPr>
            </w:pPr>
            <w:bookmarkStart w:id="195" w:name="RANGE!C25"/>
            <w:r w:rsidRPr="00344BAA">
              <w:rPr>
                <w:color w:val="000000"/>
                <w:sz w:val="20"/>
                <w:szCs w:val="20"/>
              </w:rPr>
              <w:t>0,11</w:t>
            </w:r>
            <w:bookmarkEnd w:id="195"/>
          </w:p>
        </w:tc>
      </w:tr>
      <w:tr w:rsidR="00DE3188" w:rsidRPr="00344BAA" w14:paraId="0A3394E3" w14:textId="77777777" w:rsidTr="00DE3188">
        <w:trPr>
          <w:cantSplit/>
          <w:trHeight w:val="255"/>
        </w:trPr>
        <w:tc>
          <w:tcPr>
            <w:tcW w:w="5000" w:type="pct"/>
            <w:gridSpan w:val="3"/>
            <w:shd w:val="clear" w:color="auto" w:fill="auto"/>
            <w:noWrap/>
            <w:vAlign w:val="center"/>
            <w:hideMark/>
          </w:tcPr>
          <w:p w14:paraId="205223C9" w14:textId="77777777" w:rsidR="00DE3188" w:rsidRPr="00344BAA" w:rsidRDefault="00DE3188" w:rsidP="00DE3188">
            <w:pPr>
              <w:jc w:val="center"/>
              <w:rPr>
                <w:b/>
                <w:sz w:val="20"/>
                <w:szCs w:val="20"/>
                <w:lang w:bidi="ar-SA"/>
              </w:rPr>
            </w:pPr>
            <w:r w:rsidRPr="00344BAA">
              <w:rPr>
                <w:b/>
                <w:sz w:val="20"/>
                <w:szCs w:val="20"/>
                <w:lang w:bidi="ar-SA"/>
              </w:rPr>
              <w:t>Котельная №54 Пригородный</w:t>
            </w:r>
          </w:p>
        </w:tc>
      </w:tr>
      <w:tr w:rsidR="009C54AC" w:rsidRPr="00344BAA" w14:paraId="779C6869" w14:textId="77777777" w:rsidTr="00DE3188">
        <w:trPr>
          <w:cantSplit/>
          <w:trHeight w:val="255"/>
        </w:trPr>
        <w:tc>
          <w:tcPr>
            <w:tcW w:w="1666" w:type="pct"/>
            <w:shd w:val="clear" w:color="auto" w:fill="auto"/>
            <w:noWrap/>
            <w:vAlign w:val="center"/>
            <w:hideMark/>
          </w:tcPr>
          <w:p w14:paraId="77E38B26" w14:textId="77777777" w:rsidR="009C54AC" w:rsidRPr="00344BAA" w:rsidRDefault="009C54AC" w:rsidP="009C54AC">
            <w:pPr>
              <w:jc w:val="center"/>
              <w:rPr>
                <w:sz w:val="20"/>
                <w:szCs w:val="20"/>
                <w:lang w:bidi="ar-SA"/>
              </w:rPr>
            </w:pPr>
            <w:r w:rsidRPr="00344BAA">
              <w:rPr>
                <w:sz w:val="20"/>
                <w:szCs w:val="20"/>
                <w:lang w:bidi="ar-SA"/>
              </w:rPr>
              <w:t>Отпуск тепловой энергии в сеть</w:t>
            </w:r>
          </w:p>
        </w:tc>
        <w:tc>
          <w:tcPr>
            <w:tcW w:w="1667" w:type="pct"/>
            <w:shd w:val="clear" w:color="auto" w:fill="auto"/>
            <w:noWrap/>
            <w:vAlign w:val="center"/>
            <w:hideMark/>
          </w:tcPr>
          <w:p w14:paraId="6F5E23F8" w14:textId="77777777" w:rsidR="009C54AC" w:rsidRPr="00344BAA" w:rsidRDefault="009C54AC" w:rsidP="009C54AC">
            <w:pPr>
              <w:jc w:val="center"/>
              <w:rPr>
                <w:sz w:val="20"/>
                <w:szCs w:val="20"/>
                <w:lang w:bidi="ar-SA"/>
              </w:rPr>
            </w:pPr>
            <w:r w:rsidRPr="00344BAA">
              <w:rPr>
                <w:sz w:val="20"/>
                <w:szCs w:val="20"/>
                <w:lang w:bidi="ar-SA"/>
              </w:rPr>
              <w:t>Тыс. Гкал</w:t>
            </w:r>
          </w:p>
        </w:tc>
        <w:tc>
          <w:tcPr>
            <w:tcW w:w="1667" w:type="pct"/>
            <w:shd w:val="clear" w:color="auto" w:fill="auto"/>
            <w:noWrap/>
            <w:vAlign w:val="center"/>
          </w:tcPr>
          <w:p w14:paraId="0996C1FB" w14:textId="4073C3A8" w:rsidR="009C54AC" w:rsidRPr="00344BAA" w:rsidRDefault="009C54AC" w:rsidP="009C54AC">
            <w:pPr>
              <w:jc w:val="center"/>
              <w:rPr>
                <w:sz w:val="20"/>
                <w:szCs w:val="20"/>
                <w:lang w:eastAsia="en-US" w:bidi="ar-SA"/>
              </w:rPr>
            </w:pPr>
            <w:bookmarkStart w:id="196" w:name="RANGE!C27"/>
            <w:r w:rsidRPr="00344BAA">
              <w:rPr>
                <w:color w:val="000000"/>
                <w:sz w:val="20"/>
                <w:szCs w:val="20"/>
              </w:rPr>
              <w:t>0,18</w:t>
            </w:r>
            <w:bookmarkEnd w:id="196"/>
          </w:p>
        </w:tc>
      </w:tr>
      <w:tr w:rsidR="009C54AC" w:rsidRPr="00344BAA" w14:paraId="48CDF0D7" w14:textId="77777777" w:rsidTr="00DE3188">
        <w:trPr>
          <w:cantSplit/>
          <w:trHeight w:val="255"/>
        </w:trPr>
        <w:tc>
          <w:tcPr>
            <w:tcW w:w="1666" w:type="pct"/>
            <w:shd w:val="clear" w:color="auto" w:fill="auto"/>
            <w:noWrap/>
            <w:vAlign w:val="center"/>
            <w:hideMark/>
          </w:tcPr>
          <w:p w14:paraId="465E871E" w14:textId="77777777" w:rsidR="009C54AC" w:rsidRPr="00344BAA" w:rsidRDefault="009C54AC" w:rsidP="009C54AC">
            <w:pPr>
              <w:jc w:val="center"/>
              <w:rPr>
                <w:sz w:val="20"/>
                <w:szCs w:val="20"/>
                <w:lang w:bidi="ar-SA"/>
              </w:rPr>
            </w:pPr>
            <w:r w:rsidRPr="00344BAA">
              <w:rPr>
                <w:sz w:val="20"/>
                <w:szCs w:val="20"/>
                <w:lang w:bidi="ar-SA"/>
              </w:rPr>
              <w:t>1. Полезный отпуск, в том числе:</w:t>
            </w:r>
          </w:p>
        </w:tc>
        <w:tc>
          <w:tcPr>
            <w:tcW w:w="1667" w:type="pct"/>
            <w:shd w:val="clear" w:color="auto" w:fill="auto"/>
            <w:noWrap/>
            <w:vAlign w:val="center"/>
            <w:hideMark/>
          </w:tcPr>
          <w:p w14:paraId="33727738" w14:textId="77777777" w:rsidR="009C54AC" w:rsidRPr="00344BAA" w:rsidRDefault="009C54AC" w:rsidP="009C54AC">
            <w:pPr>
              <w:jc w:val="center"/>
              <w:rPr>
                <w:sz w:val="20"/>
                <w:szCs w:val="20"/>
                <w:lang w:bidi="ar-SA"/>
              </w:rPr>
            </w:pPr>
            <w:r w:rsidRPr="00344BAA">
              <w:rPr>
                <w:sz w:val="20"/>
                <w:szCs w:val="20"/>
                <w:lang w:bidi="ar-SA"/>
              </w:rPr>
              <w:t>Тыс. Гкал</w:t>
            </w:r>
          </w:p>
        </w:tc>
        <w:tc>
          <w:tcPr>
            <w:tcW w:w="1667" w:type="pct"/>
            <w:shd w:val="clear" w:color="auto" w:fill="auto"/>
            <w:noWrap/>
            <w:vAlign w:val="center"/>
          </w:tcPr>
          <w:p w14:paraId="495479B5" w14:textId="2C69FDED" w:rsidR="009C54AC" w:rsidRPr="00344BAA" w:rsidRDefault="009C54AC" w:rsidP="009C54AC">
            <w:pPr>
              <w:jc w:val="center"/>
              <w:rPr>
                <w:sz w:val="20"/>
                <w:szCs w:val="20"/>
                <w:lang w:eastAsia="en-US" w:bidi="ar-SA"/>
              </w:rPr>
            </w:pPr>
            <w:bookmarkStart w:id="197" w:name="RANGE!C28"/>
            <w:r w:rsidRPr="00344BAA">
              <w:rPr>
                <w:color w:val="000000"/>
                <w:sz w:val="20"/>
                <w:szCs w:val="20"/>
              </w:rPr>
              <w:t>0,12</w:t>
            </w:r>
            <w:bookmarkEnd w:id="197"/>
          </w:p>
        </w:tc>
      </w:tr>
      <w:tr w:rsidR="009C54AC" w:rsidRPr="00344BAA" w14:paraId="114C7E04" w14:textId="77777777" w:rsidTr="00DE3188">
        <w:trPr>
          <w:cantSplit/>
          <w:trHeight w:val="255"/>
        </w:trPr>
        <w:tc>
          <w:tcPr>
            <w:tcW w:w="1666" w:type="pct"/>
            <w:shd w:val="clear" w:color="auto" w:fill="auto"/>
            <w:noWrap/>
            <w:vAlign w:val="center"/>
            <w:hideMark/>
          </w:tcPr>
          <w:p w14:paraId="1F9D4B03" w14:textId="77777777" w:rsidR="009C54AC" w:rsidRPr="00344BAA" w:rsidRDefault="009C54AC" w:rsidP="009C54AC">
            <w:pPr>
              <w:jc w:val="center"/>
              <w:rPr>
                <w:sz w:val="20"/>
                <w:szCs w:val="20"/>
                <w:lang w:bidi="ar-SA"/>
              </w:rPr>
            </w:pPr>
            <w:r w:rsidRPr="00344BAA">
              <w:rPr>
                <w:sz w:val="20"/>
                <w:szCs w:val="20"/>
                <w:lang w:bidi="ar-SA"/>
              </w:rPr>
              <w:t>Отопление, вентиляция</w:t>
            </w:r>
          </w:p>
        </w:tc>
        <w:tc>
          <w:tcPr>
            <w:tcW w:w="1667" w:type="pct"/>
            <w:shd w:val="clear" w:color="auto" w:fill="auto"/>
            <w:noWrap/>
            <w:vAlign w:val="center"/>
            <w:hideMark/>
          </w:tcPr>
          <w:p w14:paraId="705382EF" w14:textId="77777777" w:rsidR="009C54AC" w:rsidRPr="00344BAA" w:rsidRDefault="009C54AC" w:rsidP="009C54AC">
            <w:pPr>
              <w:jc w:val="center"/>
              <w:rPr>
                <w:sz w:val="20"/>
                <w:szCs w:val="20"/>
                <w:lang w:bidi="ar-SA"/>
              </w:rPr>
            </w:pPr>
            <w:r w:rsidRPr="00344BAA">
              <w:rPr>
                <w:sz w:val="20"/>
                <w:szCs w:val="20"/>
                <w:lang w:bidi="ar-SA"/>
              </w:rPr>
              <w:t>Тыс. Гкал</w:t>
            </w:r>
          </w:p>
        </w:tc>
        <w:tc>
          <w:tcPr>
            <w:tcW w:w="1667" w:type="pct"/>
            <w:shd w:val="clear" w:color="auto" w:fill="auto"/>
            <w:noWrap/>
            <w:vAlign w:val="center"/>
          </w:tcPr>
          <w:p w14:paraId="4ED30AA7" w14:textId="08F09520" w:rsidR="009C54AC" w:rsidRPr="00344BAA" w:rsidRDefault="009C54AC" w:rsidP="009C54AC">
            <w:pPr>
              <w:jc w:val="center"/>
              <w:rPr>
                <w:sz w:val="20"/>
                <w:szCs w:val="20"/>
                <w:lang w:eastAsia="en-US" w:bidi="ar-SA"/>
              </w:rPr>
            </w:pPr>
            <w:bookmarkStart w:id="198" w:name="RANGE!C29"/>
            <w:r w:rsidRPr="00344BAA">
              <w:rPr>
                <w:color w:val="000000"/>
                <w:sz w:val="20"/>
                <w:szCs w:val="20"/>
              </w:rPr>
              <w:t>0,12</w:t>
            </w:r>
            <w:bookmarkEnd w:id="198"/>
          </w:p>
        </w:tc>
      </w:tr>
      <w:tr w:rsidR="009C54AC" w:rsidRPr="00344BAA" w14:paraId="3BDAAEB1" w14:textId="77777777" w:rsidTr="00DE3188">
        <w:trPr>
          <w:cantSplit/>
          <w:trHeight w:val="255"/>
        </w:trPr>
        <w:tc>
          <w:tcPr>
            <w:tcW w:w="1666" w:type="pct"/>
            <w:shd w:val="clear" w:color="auto" w:fill="auto"/>
            <w:noWrap/>
            <w:vAlign w:val="center"/>
            <w:hideMark/>
          </w:tcPr>
          <w:p w14:paraId="3E8B0EA9" w14:textId="77777777" w:rsidR="009C54AC" w:rsidRPr="00344BAA" w:rsidRDefault="009C54AC" w:rsidP="009C54AC">
            <w:pPr>
              <w:jc w:val="center"/>
              <w:rPr>
                <w:sz w:val="20"/>
                <w:szCs w:val="20"/>
                <w:lang w:bidi="ar-SA"/>
              </w:rPr>
            </w:pPr>
            <w:r w:rsidRPr="00344BAA">
              <w:rPr>
                <w:sz w:val="20"/>
                <w:szCs w:val="20"/>
                <w:lang w:bidi="ar-SA"/>
              </w:rPr>
              <w:t>ГВС</w:t>
            </w:r>
          </w:p>
        </w:tc>
        <w:tc>
          <w:tcPr>
            <w:tcW w:w="1667" w:type="pct"/>
            <w:shd w:val="clear" w:color="auto" w:fill="auto"/>
            <w:noWrap/>
            <w:vAlign w:val="center"/>
            <w:hideMark/>
          </w:tcPr>
          <w:p w14:paraId="77BE2D80" w14:textId="77777777" w:rsidR="009C54AC" w:rsidRPr="00344BAA" w:rsidRDefault="009C54AC" w:rsidP="009C54AC">
            <w:pPr>
              <w:jc w:val="center"/>
              <w:rPr>
                <w:sz w:val="20"/>
                <w:szCs w:val="20"/>
                <w:lang w:bidi="ar-SA"/>
              </w:rPr>
            </w:pPr>
            <w:r w:rsidRPr="00344BAA">
              <w:rPr>
                <w:sz w:val="20"/>
                <w:szCs w:val="20"/>
                <w:lang w:bidi="ar-SA"/>
              </w:rPr>
              <w:t>Тыс. Гкал</w:t>
            </w:r>
          </w:p>
        </w:tc>
        <w:tc>
          <w:tcPr>
            <w:tcW w:w="1667" w:type="pct"/>
            <w:shd w:val="clear" w:color="auto" w:fill="auto"/>
            <w:noWrap/>
            <w:vAlign w:val="center"/>
            <w:hideMark/>
          </w:tcPr>
          <w:p w14:paraId="55E48BF9" w14:textId="57E3CED7" w:rsidR="009C54AC" w:rsidRPr="00344BAA" w:rsidRDefault="009C54AC" w:rsidP="009C54AC">
            <w:pPr>
              <w:jc w:val="center"/>
              <w:rPr>
                <w:sz w:val="20"/>
                <w:szCs w:val="20"/>
                <w:lang w:eastAsia="en-US" w:bidi="ar-SA"/>
              </w:rPr>
            </w:pPr>
            <w:bookmarkStart w:id="199" w:name="RANGE!C30"/>
            <w:r w:rsidRPr="00344BAA">
              <w:rPr>
                <w:color w:val="000000"/>
                <w:sz w:val="20"/>
                <w:szCs w:val="20"/>
              </w:rPr>
              <w:t>0,00</w:t>
            </w:r>
            <w:bookmarkEnd w:id="199"/>
          </w:p>
        </w:tc>
      </w:tr>
      <w:tr w:rsidR="009C54AC" w:rsidRPr="00344BAA" w14:paraId="44B2AC50" w14:textId="77777777" w:rsidTr="00DE3188">
        <w:trPr>
          <w:cantSplit/>
          <w:trHeight w:val="255"/>
        </w:trPr>
        <w:tc>
          <w:tcPr>
            <w:tcW w:w="1666" w:type="pct"/>
            <w:shd w:val="clear" w:color="auto" w:fill="auto"/>
            <w:noWrap/>
            <w:vAlign w:val="center"/>
            <w:hideMark/>
          </w:tcPr>
          <w:p w14:paraId="4F6C90F8" w14:textId="77777777" w:rsidR="009C54AC" w:rsidRPr="00344BAA" w:rsidRDefault="009C54AC" w:rsidP="009C54AC">
            <w:pPr>
              <w:jc w:val="center"/>
              <w:rPr>
                <w:sz w:val="20"/>
                <w:szCs w:val="20"/>
                <w:lang w:bidi="ar-SA"/>
              </w:rPr>
            </w:pPr>
            <w:r w:rsidRPr="00344BAA">
              <w:rPr>
                <w:sz w:val="20"/>
                <w:szCs w:val="20"/>
                <w:lang w:bidi="ar-SA"/>
              </w:rPr>
              <w:t>2. Потери</w:t>
            </w:r>
          </w:p>
        </w:tc>
        <w:tc>
          <w:tcPr>
            <w:tcW w:w="1667" w:type="pct"/>
            <w:shd w:val="clear" w:color="auto" w:fill="auto"/>
            <w:noWrap/>
            <w:vAlign w:val="center"/>
            <w:hideMark/>
          </w:tcPr>
          <w:p w14:paraId="13025DAD" w14:textId="77777777" w:rsidR="009C54AC" w:rsidRPr="00344BAA" w:rsidRDefault="009C54AC" w:rsidP="009C54AC">
            <w:pPr>
              <w:jc w:val="center"/>
              <w:rPr>
                <w:sz w:val="20"/>
                <w:szCs w:val="20"/>
                <w:lang w:bidi="ar-SA"/>
              </w:rPr>
            </w:pPr>
            <w:r w:rsidRPr="00344BAA">
              <w:rPr>
                <w:sz w:val="20"/>
                <w:szCs w:val="20"/>
                <w:lang w:bidi="ar-SA"/>
              </w:rPr>
              <w:t>Тыс. Гкал</w:t>
            </w:r>
          </w:p>
        </w:tc>
        <w:tc>
          <w:tcPr>
            <w:tcW w:w="1667" w:type="pct"/>
            <w:shd w:val="clear" w:color="auto" w:fill="auto"/>
            <w:noWrap/>
            <w:vAlign w:val="center"/>
            <w:hideMark/>
          </w:tcPr>
          <w:p w14:paraId="5CD078AF" w14:textId="0EAFB917" w:rsidR="009C54AC" w:rsidRPr="00344BAA" w:rsidRDefault="009C54AC" w:rsidP="009C54AC">
            <w:pPr>
              <w:jc w:val="center"/>
              <w:rPr>
                <w:sz w:val="20"/>
                <w:szCs w:val="20"/>
                <w:lang w:eastAsia="en-US" w:bidi="ar-SA"/>
              </w:rPr>
            </w:pPr>
            <w:bookmarkStart w:id="200" w:name="RANGE!C31"/>
            <w:r w:rsidRPr="00344BAA">
              <w:rPr>
                <w:color w:val="000000"/>
                <w:sz w:val="20"/>
                <w:szCs w:val="20"/>
              </w:rPr>
              <w:t>0,07</w:t>
            </w:r>
            <w:bookmarkEnd w:id="200"/>
          </w:p>
        </w:tc>
      </w:tr>
    </w:tbl>
    <w:p w14:paraId="224CDEDB" w14:textId="77777777" w:rsidR="0021255C" w:rsidRPr="00344BAA" w:rsidRDefault="0021255C" w:rsidP="00FA5C14">
      <w:pPr>
        <w:pStyle w:val="a4"/>
        <w:rPr>
          <w:rFonts w:cs="Times New Roman"/>
        </w:rPr>
      </w:pPr>
    </w:p>
    <w:p w14:paraId="664D1B25" w14:textId="3E07D879" w:rsidR="008A6780" w:rsidRPr="00344BAA" w:rsidRDefault="00FA5C14" w:rsidP="00CF1054">
      <w:pPr>
        <w:pStyle w:val="2"/>
        <w:rPr>
          <w:rFonts w:cs="Times New Roman"/>
        </w:rPr>
      </w:pPr>
      <w:bookmarkStart w:id="201" w:name="_Toc131415457"/>
      <w:r w:rsidRPr="00344BAA">
        <w:rPr>
          <w:rFonts w:cs="Times New Roman"/>
        </w:rPr>
        <w:t>Прогнозы приростов на каждом этапе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жилые дома, общественные здания и производственные здания промышленных</w:t>
      </w:r>
      <w:r w:rsidRPr="00344BAA">
        <w:rPr>
          <w:rFonts w:cs="Times New Roman"/>
          <w:spacing w:val="-3"/>
        </w:rPr>
        <w:t xml:space="preserve"> </w:t>
      </w:r>
      <w:r w:rsidRPr="00344BAA">
        <w:rPr>
          <w:rFonts w:cs="Times New Roman"/>
        </w:rPr>
        <w:t>предприятий</w:t>
      </w:r>
      <w:r w:rsidR="00350F19" w:rsidRPr="00344BAA">
        <w:rPr>
          <w:rFonts w:cs="Times New Roman"/>
        </w:rPr>
        <w:t xml:space="preserve"> на каждом этапе</w:t>
      </w:r>
      <w:bookmarkEnd w:id="201"/>
    </w:p>
    <w:p w14:paraId="135C9BE1" w14:textId="77777777" w:rsidR="008A6780" w:rsidRPr="00344BAA" w:rsidRDefault="00FA5C14" w:rsidP="00FA5C14">
      <w:pPr>
        <w:pStyle w:val="a4"/>
        <w:rPr>
          <w:rFonts w:cs="Times New Roman"/>
        </w:rPr>
      </w:pPr>
      <w:r w:rsidRPr="00344BAA">
        <w:rPr>
          <w:rFonts w:cs="Times New Roman"/>
        </w:rPr>
        <w:t>Прогнозы изменения площадей строительных фондов на территории Новосветского сельского поселения сформированы на основании данных, полученных от администрации Новосветского сельского поселения.</w:t>
      </w:r>
    </w:p>
    <w:p w14:paraId="62D4BF02" w14:textId="59006210" w:rsidR="008A6780" w:rsidRPr="00344BAA" w:rsidRDefault="00292B69" w:rsidP="00FA5C14">
      <w:pPr>
        <w:pStyle w:val="a4"/>
        <w:rPr>
          <w:rFonts w:cs="Times New Roman"/>
        </w:rPr>
      </w:pPr>
      <w:r w:rsidRPr="00344BAA">
        <w:rPr>
          <w:rFonts w:cs="Times New Roman"/>
        </w:rPr>
        <w:t>Актуализированный прогноз у</w:t>
      </w:r>
      <w:r w:rsidR="00FA5C14" w:rsidRPr="00344BAA">
        <w:rPr>
          <w:rFonts w:cs="Times New Roman"/>
        </w:rPr>
        <w:t>величени</w:t>
      </w:r>
      <w:r w:rsidRPr="00344BAA">
        <w:rPr>
          <w:rFonts w:cs="Times New Roman"/>
        </w:rPr>
        <w:t>я</w:t>
      </w:r>
      <w:r w:rsidR="00FA5C14" w:rsidRPr="00344BAA">
        <w:rPr>
          <w:rFonts w:cs="Times New Roman"/>
        </w:rPr>
        <w:t xml:space="preserve"> площадей строительных фондов за счет нового строительства приведено в таблице</w:t>
      </w:r>
      <w:r w:rsidR="003E442C" w:rsidRPr="00344BAA">
        <w:rPr>
          <w:rFonts w:cs="Times New Roman"/>
        </w:rPr>
        <w:t> </w:t>
      </w:r>
      <w:r w:rsidR="000F7125" w:rsidRPr="00344BAA">
        <w:rPr>
          <w:rFonts w:cs="Times New Roman"/>
        </w:rPr>
        <w:fldChar w:fldCharType="begin"/>
      </w:r>
      <w:r w:rsidR="000F7125" w:rsidRPr="00344BAA">
        <w:rPr>
          <w:rFonts w:cs="Times New Roman"/>
        </w:rPr>
        <w:instrText xml:space="preserve"> REF  _Ref521422652 \h \n \t  \* MERGEFORMAT </w:instrText>
      </w:r>
      <w:r w:rsidR="000F7125" w:rsidRPr="00344BAA">
        <w:rPr>
          <w:rFonts w:cs="Times New Roman"/>
        </w:rPr>
      </w:r>
      <w:r w:rsidR="000F7125" w:rsidRPr="00344BAA">
        <w:rPr>
          <w:rFonts w:cs="Times New Roman"/>
        </w:rPr>
        <w:fldChar w:fldCharType="separate"/>
      </w:r>
      <w:r w:rsidR="0092070E">
        <w:rPr>
          <w:rFonts w:cs="Times New Roman"/>
        </w:rPr>
        <w:t>2.2</w:t>
      </w:r>
      <w:r w:rsidR="000F7125" w:rsidRPr="00344BAA">
        <w:rPr>
          <w:rFonts w:cs="Times New Roman"/>
        </w:rPr>
        <w:fldChar w:fldCharType="end"/>
      </w:r>
      <w:r w:rsidR="00FA5C14" w:rsidRPr="00344BAA">
        <w:rPr>
          <w:rFonts w:cs="Times New Roman"/>
        </w:rPr>
        <w:t>.</w:t>
      </w:r>
    </w:p>
    <w:p w14:paraId="0FF8D610" w14:textId="7C1AF40B" w:rsidR="008A6780" w:rsidRPr="00344BAA" w:rsidRDefault="00FA5C14" w:rsidP="00FA5C14">
      <w:pPr>
        <w:pStyle w:val="a4"/>
        <w:rPr>
          <w:rFonts w:cs="Times New Roman"/>
        </w:rPr>
      </w:pPr>
      <w:r w:rsidRPr="00344BAA">
        <w:rPr>
          <w:rFonts w:cs="Times New Roman"/>
        </w:rPr>
        <w:t>Итоговое изменение площадей строительных фондов (нарастающим итогом) на территории Новосветского сельского поселения представлен в таблице</w:t>
      </w:r>
      <w:r w:rsidR="003E442C" w:rsidRPr="00344BAA">
        <w:rPr>
          <w:rFonts w:cs="Times New Roman"/>
        </w:rPr>
        <w:t> </w:t>
      </w:r>
      <w:r w:rsidR="000F7125" w:rsidRPr="00344BAA">
        <w:rPr>
          <w:rFonts w:cs="Times New Roman"/>
        </w:rPr>
        <w:fldChar w:fldCharType="begin"/>
      </w:r>
      <w:r w:rsidR="000F7125" w:rsidRPr="00344BAA">
        <w:rPr>
          <w:rFonts w:cs="Times New Roman"/>
        </w:rPr>
        <w:instrText xml:space="preserve"> REF  _Ref521422661 \h \n \t  \* MERGEFORMAT </w:instrText>
      </w:r>
      <w:r w:rsidR="000F7125" w:rsidRPr="00344BAA">
        <w:rPr>
          <w:rFonts w:cs="Times New Roman"/>
        </w:rPr>
      </w:r>
      <w:r w:rsidR="000F7125" w:rsidRPr="00344BAA">
        <w:rPr>
          <w:rFonts w:cs="Times New Roman"/>
        </w:rPr>
        <w:fldChar w:fldCharType="separate"/>
      </w:r>
      <w:r w:rsidR="0092070E">
        <w:rPr>
          <w:rFonts w:cs="Times New Roman"/>
        </w:rPr>
        <w:t>2.3</w:t>
      </w:r>
      <w:r w:rsidR="000F7125" w:rsidRPr="00344BAA">
        <w:rPr>
          <w:rFonts w:cs="Times New Roman"/>
        </w:rPr>
        <w:fldChar w:fldCharType="end"/>
      </w:r>
      <w:r w:rsidRPr="00344BAA">
        <w:rPr>
          <w:rFonts w:cs="Times New Roman"/>
        </w:rPr>
        <w:t>.</w:t>
      </w:r>
      <w:r w:rsidR="00292B69" w:rsidRPr="00344BAA">
        <w:rPr>
          <w:rFonts w:cs="Times New Roman"/>
        </w:rPr>
        <w:t xml:space="preserve"> </w:t>
      </w:r>
      <w:r w:rsidRPr="00344BAA">
        <w:rPr>
          <w:rFonts w:cs="Times New Roman"/>
        </w:rPr>
        <w:t>Как видно из таблицы, на конец расчетного срока на 203</w:t>
      </w:r>
      <w:r w:rsidR="0021255C" w:rsidRPr="00344BAA">
        <w:rPr>
          <w:rFonts w:cs="Times New Roman"/>
        </w:rPr>
        <w:t>5</w:t>
      </w:r>
      <w:r w:rsidRPr="00344BAA">
        <w:rPr>
          <w:rFonts w:cs="Times New Roman"/>
        </w:rPr>
        <w:t xml:space="preserve"> г. на территории Новосветского сельского поселения планируется прирост площади строительных фондов в размере </w:t>
      </w:r>
      <w:r w:rsidR="001B69CA" w:rsidRPr="00344BAA">
        <w:rPr>
          <w:rFonts w:cs="Times New Roman"/>
        </w:rPr>
        <w:t>55</w:t>
      </w:r>
      <w:r w:rsidRPr="00344BAA">
        <w:rPr>
          <w:rFonts w:cs="Times New Roman"/>
        </w:rPr>
        <w:t>,</w:t>
      </w:r>
      <w:r w:rsidR="001B69CA" w:rsidRPr="00344BAA">
        <w:rPr>
          <w:rFonts w:cs="Times New Roman"/>
        </w:rPr>
        <w:t>3</w:t>
      </w:r>
      <w:r w:rsidRPr="00344BAA">
        <w:rPr>
          <w:rFonts w:cs="Times New Roman"/>
        </w:rPr>
        <w:t xml:space="preserve"> тыс. м</w:t>
      </w:r>
      <w:r w:rsidRPr="00344BAA">
        <w:rPr>
          <w:rFonts w:cs="Times New Roman"/>
          <w:position w:val="9"/>
          <w:sz w:val="17"/>
        </w:rPr>
        <w:t>2</w:t>
      </w:r>
      <w:r w:rsidRPr="00344BAA">
        <w:rPr>
          <w:rFonts w:cs="Times New Roman"/>
        </w:rPr>
        <w:t>.</w:t>
      </w:r>
    </w:p>
    <w:p w14:paraId="5838E3A6" w14:textId="77777777" w:rsidR="008A6780" w:rsidRPr="00344BAA" w:rsidRDefault="008A6780">
      <w:pPr>
        <w:spacing w:line="357" w:lineRule="auto"/>
        <w:jc w:val="both"/>
        <w:sectPr w:rsidR="008A6780" w:rsidRPr="00344BAA" w:rsidSect="00FA5C14">
          <w:pgSz w:w="11910" w:h="16840"/>
          <w:pgMar w:top="1134" w:right="567" w:bottom="567" w:left="1701" w:header="709" w:footer="709" w:gutter="0"/>
          <w:cols w:space="720"/>
        </w:sectPr>
      </w:pPr>
    </w:p>
    <w:p w14:paraId="4945A7FF" w14:textId="3B24EEB8" w:rsidR="008A6780" w:rsidRPr="00344BAA" w:rsidRDefault="00FA5C14" w:rsidP="00CF1054">
      <w:pPr>
        <w:pStyle w:val="a2"/>
      </w:pPr>
      <w:bookmarkStart w:id="202" w:name="_Ref521422652"/>
      <w:r w:rsidRPr="00344BAA">
        <w:t>Увеличение площадей строительных фондов за счет нового строительства на территории Новосветского сельского поселения</w:t>
      </w:r>
      <w:bookmarkEnd w:id="20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87"/>
        <w:gridCol w:w="1525"/>
        <w:gridCol w:w="1459"/>
        <w:gridCol w:w="1460"/>
        <w:gridCol w:w="1460"/>
        <w:gridCol w:w="1460"/>
        <w:gridCol w:w="1460"/>
        <w:gridCol w:w="1460"/>
        <w:gridCol w:w="1491"/>
      </w:tblGrid>
      <w:tr w:rsidR="00A57FCD" w:rsidRPr="00344BAA" w14:paraId="365A8E2A" w14:textId="77777777" w:rsidTr="00A57FCD">
        <w:trPr>
          <w:trHeight w:val="227"/>
          <w:tblHeader/>
        </w:trPr>
        <w:tc>
          <w:tcPr>
            <w:tcW w:w="1265" w:type="pct"/>
            <w:vMerge w:val="restart"/>
            <w:shd w:val="clear" w:color="auto" w:fill="auto"/>
            <w:vAlign w:val="center"/>
            <w:hideMark/>
          </w:tcPr>
          <w:p w14:paraId="26B59FE0" w14:textId="77777777" w:rsidR="00A57FCD" w:rsidRPr="00344BAA" w:rsidRDefault="00A57FCD" w:rsidP="002C2452">
            <w:pPr>
              <w:autoSpaceDE/>
              <w:autoSpaceDN/>
              <w:jc w:val="center"/>
              <w:rPr>
                <w:b/>
                <w:bCs/>
                <w:color w:val="000000"/>
                <w:sz w:val="20"/>
                <w:szCs w:val="20"/>
                <w:lang w:bidi="ar-SA"/>
              </w:rPr>
            </w:pPr>
            <w:r w:rsidRPr="00344BAA">
              <w:rPr>
                <w:b/>
                <w:bCs/>
                <w:color w:val="000000"/>
                <w:sz w:val="20"/>
                <w:szCs w:val="20"/>
                <w:lang w:bidi="ar-SA"/>
              </w:rPr>
              <w:t>Наименование</w:t>
            </w:r>
          </w:p>
        </w:tc>
        <w:tc>
          <w:tcPr>
            <w:tcW w:w="484" w:type="pct"/>
            <w:shd w:val="clear" w:color="auto" w:fill="auto"/>
            <w:vAlign w:val="center"/>
            <w:hideMark/>
          </w:tcPr>
          <w:p w14:paraId="20C32959" w14:textId="77777777" w:rsidR="00A57FCD" w:rsidRPr="00344BAA" w:rsidRDefault="00A57FCD" w:rsidP="002C2452">
            <w:pPr>
              <w:autoSpaceDE/>
              <w:autoSpaceDN/>
              <w:jc w:val="center"/>
              <w:rPr>
                <w:b/>
                <w:color w:val="000000"/>
                <w:sz w:val="20"/>
                <w:szCs w:val="20"/>
                <w:lang w:bidi="ar-SA"/>
              </w:rPr>
            </w:pPr>
            <w:r w:rsidRPr="00344BAA">
              <w:rPr>
                <w:b/>
                <w:color w:val="000000"/>
                <w:sz w:val="20"/>
                <w:szCs w:val="20"/>
                <w:lang w:bidi="ar-SA"/>
              </w:rPr>
              <w:t>Ед. измерения</w:t>
            </w:r>
          </w:p>
        </w:tc>
        <w:tc>
          <w:tcPr>
            <w:tcW w:w="3251" w:type="pct"/>
            <w:gridSpan w:val="7"/>
            <w:tcBorders>
              <w:bottom w:val="single" w:sz="4" w:space="0" w:color="auto"/>
            </w:tcBorders>
          </w:tcPr>
          <w:p w14:paraId="7A15EE0E" w14:textId="79FFBFE9" w:rsidR="00A57FCD" w:rsidRPr="00344BAA" w:rsidRDefault="00A57FCD" w:rsidP="002C2452">
            <w:pPr>
              <w:autoSpaceDE/>
              <w:autoSpaceDN/>
              <w:jc w:val="center"/>
              <w:rPr>
                <w:b/>
                <w:bCs/>
                <w:color w:val="000000"/>
                <w:sz w:val="20"/>
                <w:szCs w:val="20"/>
                <w:lang w:bidi="ar-SA"/>
              </w:rPr>
            </w:pPr>
            <w:r w:rsidRPr="00344BAA">
              <w:rPr>
                <w:b/>
                <w:bCs/>
                <w:color w:val="000000"/>
                <w:sz w:val="20"/>
                <w:szCs w:val="20"/>
                <w:lang w:bidi="ar-SA"/>
              </w:rPr>
              <w:t>Расчетный срок (на конец рассматриваемого периода)</w:t>
            </w:r>
          </w:p>
        </w:tc>
      </w:tr>
      <w:tr w:rsidR="009C54AC" w:rsidRPr="00344BAA" w14:paraId="4BB91718" w14:textId="77777777" w:rsidTr="00A57FCD">
        <w:trPr>
          <w:trHeight w:val="227"/>
          <w:tblHeader/>
        </w:trPr>
        <w:tc>
          <w:tcPr>
            <w:tcW w:w="1265" w:type="pct"/>
            <w:vMerge/>
            <w:shd w:val="clear" w:color="auto" w:fill="auto"/>
            <w:vAlign w:val="center"/>
            <w:hideMark/>
          </w:tcPr>
          <w:p w14:paraId="4B0CBD7F" w14:textId="77777777" w:rsidR="009C54AC" w:rsidRPr="00344BAA" w:rsidRDefault="009C54AC" w:rsidP="009C54AC">
            <w:pPr>
              <w:autoSpaceDE/>
              <w:autoSpaceDN/>
              <w:jc w:val="center"/>
              <w:rPr>
                <w:b/>
                <w:bCs/>
                <w:color w:val="000000"/>
                <w:sz w:val="20"/>
                <w:szCs w:val="20"/>
                <w:lang w:bidi="ar-SA"/>
              </w:rPr>
            </w:pPr>
          </w:p>
        </w:tc>
        <w:tc>
          <w:tcPr>
            <w:tcW w:w="484" w:type="pct"/>
            <w:shd w:val="clear" w:color="auto" w:fill="auto"/>
            <w:vAlign w:val="center"/>
            <w:hideMark/>
          </w:tcPr>
          <w:p w14:paraId="42CE7B9E" w14:textId="77777777" w:rsidR="009C54AC" w:rsidRPr="00344BAA" w:rsidRDefault="009C54AC" w:rsidP="009C54AC">
            <w:pPr>
              <w:autoSpaceDE/>
              <w:autoSpaceDN/>
              <w:jc w:val="center"/>
              <w:rPr>
                <w:b/>
                <w:color w:val="000000"/>
                <w:sz w:val="20"/>
                <w:szCs w:val="20"/>
                <w:lang w:bidi="ar-SA"/>
              </w:rPr>
            </w:pPr>
            <w:r w:rsidRPr="00344BAA">
              <w:rPr>
                <w:b/>
                <w:color w:val="000000"/>
                <w:sz w:val="20"/>
                <w:szCs w:val="20"/>
                <w:lang w:bidi="ar-SA"/>
              </w:rPr>
              <w:t>год</w:t>
            </w:r>
          </w:p>
        </w:tc>
        <w:tc>
          <w:tcPr>
            <w:tcW w:w="463" w:type="pct"/>
            <w:vAlign w:val="center"/>
          </w:tcPr>
          <w:p w14:paraId="591068AF" w14:textId="551D162A" w:rsidR="009C54AC" w:rsidRPr="00344BAA" w:rsidRDefault="009C54AC" w:rsidP="009C54AC">
            <w:pPr>
              <w:autoSpaceDE/>
              <w:autoSpaceDN/>
              <w:jc w:val="center"/>
              <w:rPr>
                <w:b/>
                <w:bCs/>
                <w:color w:val="000000"/>
                <w:sz w:val="20"/>
                <w:szCs w:val="20"/>
              </w:rPr>
            </w:pPr>
            <w:r w:rsidRPr="00344BAA">
              <w:rPr>
                <w:b/>
                <w:bCs/>
                <w:color w:val="000000"/>
                <w:sz w:val="20"/>
                <w:szCs w:val="20"/>
              </w:rPr>
              <w:t>2022</w:t>
            </w:r>
          </w:p>
        </w:tc>
        <w:tc>
          <w:tcPr>
            <w:tcW w:w="463" w:type="pct"/>
            <w:shd w:val="clear" w:color="auto" w:fill="auto"/>
            <w:vAlign w:val="center"/>
            <w:hideMark/>
          </w:tcPr>
          <w:p w14:paraId="0ABD7195" w14:textId="7E55563C" w:rsidR="009C54AC" w:rsidRPr="00344BAA" w:rsidRDefault="009C54AC" w:rsidP="009C54AC">
            <w:pPr>
              <w:autoSpaceDE/>
              <w:autoSpaceDN/>
              <w:jc w:val="center"/>
              <w:rPr>
                <w:b/>
                <w:bCs/>
                <w:color w:val="000000"/>
                <w:sz w:val="20"/>
                <w:szCs w:val="20"/>
                <w:lang w:bidi="ar-SA"/>
              </w:rPr>
            </w:pPr>
            <w:r w:rsidRPr="00344BAA">
              <w:rPr>
                <w:b/>
                <w:bCs/>
                <w:color w:val="000000"/>
                <w:sz w:val="20"/>
                <w:szCs w:val="20"/>
              </w:rPr>
              <w:t>2023</w:t>
            </w:r>
          </w:p>
        </w:tc>
        <w:tc>
          <w:tcPr>
            <w:tcW w:w="463" w:type="pct"/>
            <w:shd w:val="clear" w:color="auto" w:fill="auto"/>
            <w:vAlign w:val="center"/>
            <w:hideMark/>
          </w:tcPr>
          <w:p w14:paraId="20BB08EB" w14:textId="11595C75" w:rsidR="009C54AC" w:rsidRPr="00344BAA" w:rsidRDefault="009C54AC" w:rsidP="009C54AC">
            <w:pPr>
              <w:autoSpaceDE/>
              <w:autoSpaceDN/>
              <w:jc w:val="center"/>
              <w:rPr>
                <w:b/>
                <w:bCs/>
                <w:color w:val="000000"/>
                <w:sz w:val="20"/>
                <w:szCs w:val="20"/>
                <w:lang w:bidi="ar-SA"/>
              </w:rPr>
            </w:pPr>
            <w:r w:rsidRPr="00344BAA">
              <w:rPr>
                <w:b/>
                <w:bCs/>
                <w:color w:val="000000"/>
                <w:sz w:val="20"/>
                <w:szCs w:val="20"/>
              </w:rPr>
              <w:t>2024</w:t>
            </w:r>
          </w:p>
        </w:tc>
        <w:tc>
          <w:tcPr>
            <w:tcW w:w="463" w:type="pct"/>
            <w:shd w:val="clear" w:color="auto" w:fill="auto"/>
            <w:vAlign w:val="center"/>
            <w:hideMark/>
          </w:tcPr>
          <w:p w14:paraId="4251E428" w14:textId="2E91F385" w:rsidR="009C54AC" w:rsidRPr="00344BAA" w:rsidRDefault="009C54AC" w:rsidP="009C54AC">
            <w:pPr>
              <w:autoSpaceDE/>
              <w:autoSpaceDN/>
              <w:jc w:val="center"/>
              <w:rPr>
                <w:b/>
                <w:bCs/>
                <w:color w:val="000000"/>
                <w:sz w:val="20"/>
                <w:szCs w:val="20"/>
                <w:lang w:bidi="ar-SA"/>
              </w:rPr>
            </w:pPr>
            <w:r w:rsidRPr="00344BAA">
              <w:rPr>
                <w:b/>
                <w:bCs/>
                <w:color w:val="000000"/>
                <w:sz w:val="20"/>
                <w:szCs w:val="20"/>
              </w:rPr>
              <w:t>2025</w:t>
            </w:r>
          </w:p>
        </w:tc>
        <w:tc>
          <w:tcPr>
            <w:tcW w:w="463" w:type="pct"/>
            <w:shd w:val="clear" w:color="auto" w:fill="auto"/>
            <w:vAlign w:val="center"/>
            <w:hideMark/>
          </w:tcPr>
          <w:p w14:paraId="5AAAA2A1" w14:textId="7014F56F" w:rsidR="009C54AC" w:rsidRPr="00344BAA" w:rsidRDefault="009C54AC" w:rsidP="009C54AC">
            <w:pPr>
              <w:autoSpaceDE/>
              <w:autoSpaceDN/>
              <w:jc w:val="center"/>
              <w:rPr>
                <w:b/>
                <w:bCs/>
                <w:color w:val="000000"/>
                <w:sz w:val="20"/>
                <w:szCs w:val="20"/>
                <w:lang w:bidi="ar-SA"/>
              </w:rPr>
            </w:pPr>
            <w:r w:rsidRPr="00344BAA">
              <w:rPr>
                <w:b/>
                <w:bCs/>
                <w:color w:val="000000"/>
                <w:sz w:val="20"/>
                <w:szCs w:val="20"/>
              </w:rPr>
              <w:t>2026</w:t>
            </w:r>
          </w:p>
        </w:tc>
        <w:tc>
          <w:tcPr>
            <w:tcW w:w="463" w:type="pct"/>
            <w:shd w:val="clear" w:color="auto" w:fill="auto"/>
            <w:vAlign w:val="center"/>
            <w:hideMark/>
          </w:tcPr>
          <w:p w14:paraId="5F2DDAFF" w14:textId="200C9ACB" w:rsidR="009C54AC" w:rsidRPr="00344BAA" w:rsidRDefault="009C54AC" w:rsidP="009C54AC">
            <w:pPr>
              <w:autoSpaceDE/>
              <w:autoSpaceDN/>
              <w:jc w:val="center"/>
              <w:rPr>
                <w:b/>
                <w:bCs/>
                <w:color w:val="000000"/>
                <w:sz w:val="20"/>
                <w:szCs w:val="20"/>
                <w:lang w:bidi="ar-SA"/>
              </w:rPr>
            </w:pPr>
            <w:r w:rsidRPr="00344BAA">
              <w:rPr>
                <w:b/>
                <w:bCs/>
                <w:color w:val="000000"/>
                <w:sz w:val="20"/>
                <w:szCs w:val="20"/>
              </w:rPr>
              <w:t>2027-2031</w:t>
            </w:r>
          </w:p>
        </w:tc>
        <w:tc>
          <w:tcPr>
            <w:tcW w:w="473" w:type="pct"/>
            <w:shd w:val="clear" w:color="auto" w:fill="auto"/>
            <w:vAlign w:val="center"/>
            <w:hideMark/>
          </w:tcPr>
          <w:p w14:paraId="7D3740AD" w14:textId="41436319" w:rsidR="009C54AC" w:rsidRPr="00344BAA" w:rsidRDefault="009C54AC" w:rsidP="009C54AC">
            <w:pPr>
              <w:autoSpaceDE/>
              <w:autoSpaceDN/>
              <w:jc w:val="center"/>
              <w:rPr>
                <w:b/>
                <w:bCs/>
                <w:color w:val="000000"/>
                <w:sz w:val="20"/>
                <w:szCs w:val="20"/>
                <w:lang w:bidi="ar-SA"/>
              </w:rPr>
            </w:pPr>
            <w:r w:rsidRPr="00344BAA">
              <w:rPr>
                <w:b/>
                <w:bCs/>
                <w:color w:val="000000"/>
                <w:sz w:val="20"/>
                <w:szCs w:val="20"/>
              </w:rPr>
              <w:t>2032-2035</w:t>
            </w:r>
          </w:p>
        </w:tc>
      </w:tr>
      <w:tr w:rsidR="009C54AC" w:rsidRPr="00344BAA" w14:paraId="144B4037" w14:textId="77777777" w:rsidTr="00A57FCD">
        <w:trPr>
          <w:trHeight w:val="227"/>
        </w:trPr>
        <w:tc>
          <w:tcPr>
            <w:tcW w:w="1265" w:type="pct"/>
            <w:shd w:val="clear" w:color="auto" w:fill="auto"/>
            <w:vAlign w:val="center"/>
            <w:hideMark/>
          </w:tcPr>
          <w:p w14:paraId="16B7E371" w14:textId="77777777" w:rsidR="009C54AC" w:rsidRPr="00344BAA" w:rsidRDefault="009C54AC" w:rsidP="009C54AC">
            <w:pPr>
              <w:autoSpaceDE/>
              <w:autoSpaceDN/>
              <w:jc w:val="center"/>
              <w:rPr>
                <w:b/>
                <w:bCs/>
                <w:color w:val="000000"/>
                <w:sz w:val="20"/>
                <w:szCs w:val="20"/>
                <w:lang w:bidi="ar-SA"/>
              </w:rPr>
            </w:pPr>
            <w:r w:rsidRPr="00344BAA">
              <w:rPr>
                <w:b/>
                <w:bCs/>
                <w:color w:val="000000"/>
                <w:sz w:val="20"/>
                <w:szCs w:val="20"/>
                <w:lang w:bidi="ar-SA"/>
              </w:rPr>
              <w:t>Новосветское сельское поселение</w:t>
            </w:r>
          </w:p>
        </w:tc>
        <w:tc>
          <w:tcPr>
            <w:tcW w:w="484" w:type="pct"/>
            <w:shd w:val="clear" w:color="auto" w:fill="auto"/>
            <w:vAlign w:val="center"/>
            <w:hideMark/>
          </w:tcPr>
          <w:p w14:paraId="279D12DC" w14:textId="77777777" w:rsidR="009C54AC" w:rsidRPr="00344BAA" w:rsidRDefault="009C54AC" w:rsidP="009C54AC">
            <w:pPr>
              <w:autoSpaceDE/>
              <w:autoSpaceDN/>
              <w:jc w:val="center"/>
              <w:rPr>
                <w:b/>
                <w:bCs/>
                <w:color w:val="000000"/>
                <w:sz w:val="20"/>
                <w:szCs w:val="20"/>
                <w:lang w:bidi="ar-SA"/>
              </w:rPr>
            </w:pPr>
            <w:r w:rsidRPr="00344BAA">
              <w:rPr>
                <w:b/>
                <w:bCs/>
                <w:color w:val="000000"/>
                <w:sz w:val="20"/>
                <w:szCs w:val="20"/>
                <w:lang w:bidi="ar-SA"/>
              </w:rPr>
              <w:t>тыс. м</w:t>
            </w:r>
            <w:r w:rsidRPr="00344BAA">
              <w:rPr>
                <w:b/>
                <w:bCs/>
                <w:color w:val="000000"/>
                <w:sz w:val="20"/>
                <w:szCs w:val="14"/>
                <w:vertAlign w:val="superscript"/>
                <w:lang w:bidi="ar-SA"/>
              </w:rPr>
              <w:t>2</w:t>
            </w:r>
          </w:p>
        </w:tc>
        <w:tc>
          <w:tcPr>
            <w:tcW w:w="463" w:type="pct"/>
            <w:vAlign w:val="center"/>
          </w:tcPr>
          <w:p w14:paraId="6B67D989" w14:textId="42E0D5BC" w:rsidR="009C54AC" w:rsidRPr="00344BAA" w:rsidRDefault="009C54AC" w:rsidP="009C54AC">
            <w:pPr>
              <w:autoSpaceDE/>
              <w:autoSpaceDN/>
              <w:jc w:val="center"/>
              <w:rPr>
                <w:b/>
                <w:bCs/>
                <w:color w:val="000000"/>
                <w:sz w:val="20"/>
                <w:szCs w:val="20"/>
              </w:rPr>
            </w:pPr>
            <w:r w:rsidRPr="00344BAA">
              <w:rPr>
                <w:b/>
                <w:bCs/>
                <w:color w:val="000000"/>
                <w:sz w:val="20"/>
                <w:szCs w:val="20"/>
              </w:rPr>
              <w:t>-</w:t>
            </w:r>
          </w:p>
        </w:tc>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444729A" w14:textId="778C1F14" w:rsidR="009C54AC" w:rsidRPr="00344BAA" w:rsidRDefault="009C54AC" w:rsidP="009C54AC">
            <w:pPr>
              <w:autoSpaceDE/>
              <w:autoSpaceDN/>
              <w:jc w:val="center"/>
              <w:rPr>
                <w:b/>
                <w:bCs/>
                <w:color w:val="000000"/>
                <w:sz w:val="20"/>
                <w:szCs w:val="20"/>
                <w:lang w:bidi="ar-SA"/>
              </w:rPr>
            </w:pPr>
            <w:r w:rsidRPr="00344BAA">
              <w:rPr>
                <w:b/>
                <w:bCs/>
                <w:color w:val="000000"/>
                <w:sz w:val="20"/>
                <w:szCs w:val="20"/>
              </w:rPr>
              <w:t>19,2</w:t>
            </w:r>
          </w:p>
        </w:tc>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0ED5132" w14:textId="3E991F65" w:rsidR="009C54AC" w:rsidRPr="00344BAA" w:rsidRDefault="009C54AC" w:rsidP="009C54AC">
            <w:pPr>
              <w:autoSpaceDE/>
              <w:autoSpaceDN/>
              <w:jc w:val="center"/>
              <w:rPr>
                <w:b/>
                <w:bCs/>
                <w:color w:val="000000"/>
                <w:sz w:val="20"/>
                <w:szCs w:val="20"/>
                <w:lang w:bidi="ar-SA"/>
              </w:rPr>
            </w:pPr>
            <w:r w:rsidRPr="00344BAA">
              <w:rPr>
                <w:b/>
                <w:bCs/>
                <w:color w:val="000000"/>
                <w:sz w:val="20"/>
                <w:szCs w:val="20"/>
              </w:rPr>
              <w:t>8,28</w:t>
            </w:r>
          </w:p>
        </w:tc>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B509712" w14:textId="6FAD6C1E" w:rsidR="009C54AC" w:rsidRPr="00344BAA" w:rsidRDefault="009C54AC" w:rsidP="009C54AC">
            <w:pPr>
              <w:autoSpaceDE/>
              <w:autoSpaceDN/>
              <w:jc w:val="center"/>
              <w:rPr>
                <w:b/>
                <w:bCs/>
                <w:color w:val="000000"/>
                <w:sz w:val="20"/>
                <w:szCs w:val="20"/>
                <w:lang w:bidi="ar-SA"/>
              </w:rPr>
            </w:pPr>
            <w:r w:rsidRPr="00344BAA">
              <w:rPr>
                <w:b/>
                <w:bCs/>
                <w:color w:val="000000"/>
                <w:sz w:val="20"/>
                <w:szCs w:val="20"/>
              </w:rPr>
              <w:t>4,14</w:t>
            </w:r>
          </w:p>
        </w:tc>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DC0784F" w14:textId="538AD905" w:rsidR="009C54AC" w:rsidRPr="00344BAA" w:rsidRDefault="009C54AC" w:rsidP="009C54AC">
            <w:pPr>
              <w:autoSpaceDE/>
              <w:autoSpaceDN/>
              <w:jc w:val="center"/>
              <w:rPr>
                <w:b/>
                <w:bCs/>
                <w:color w:val="000000"/>
                <w:sz w:val="20"/>
                <w:szCs w:val="20"/>
                <w:lang w:bidi="ar-SA"/>
              </w:rPr>
            </w:pPr>
            <w:r w:rsidRPr="00344BAA">
              <w:rPr>
                <w:b/>
                <w:bCs/>
                <w:color w:val="000000"/>
                <w:sz w:val="20"/>
                <w:szCs w:val="20"/>
              </w:rPr>
              <w:t>4,14</w:t>
            </w:r>
          </w:p>
        </w:tc>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BD468C2" w14:textId="749E795B" w:rsidR="009C54AC" w:rsidRPr="00344BAA" w:rsidRDefault="009C54AC" w:rsidP="009C54AC">
            <w:pPr>
              <w:autoSpaceDE/>
              <w:autoSpaceDN/>
              <w:jc w:val="center"/>
              <w:rPr>
                <w:b/>
                <w:bCs/>
                <w:color w:val="000000"/>
                <w:sz w:val="20"/>
                <w:szCs w:val="20"/>
                <w:lang w:bidi="ar-SA"/>
              </w:rPr>
            </w:pPr>
            <w:r w:rsidRPr="00344BAA">
              <w:rPr>
                <w:b/>
                <w:bCs/>
                <w:color w:val="000000"/>
                <w:sz w:val="20"/>
                <w:szCs w:val="20"/>
              </w:rPr>
              <w:t>16,56</w:t>
            </w:r>
          </w:p>
        </w:tc>
        <w:tc>
          <w:tcPr>
            <w:tcW w:w="4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EC3B031" w14:textId="3DE35DA8" w:rsidR="009C54AC" w:rsidRPr="00344BAA" w:rsidRDefault="009C54AC" w:rsidP="009C54AC">
            <w:pPr>
              <w:autoSpaceDE/>
              <w:autoSpaceDN/>
              <w:jc w:val="center"/>
              <w:rPr>
                <w:b/>
                <w:bCs/>
                <w:color w:val="000000"/>
                <w:sz w:val="20"/>
                <w:szCs w:val="20"/>
                <w:lang w:bidi="ar-SA"/>
              </w:rPr>
            </w:pPr>
            <w:r w:rsidRPr="00344BAA">
              <w:rPr>
                <w:b/>
                <w:bCs/>
                <w:color w:val="000000"/>
                <w:sz w:val="20"/>
                <w:szCs w:val="20"/>
              </w:rPr>
              <w:t>3</w:t>
            </w:r>
          </w:p>
        </w:tc>
      </w:tr>
      <w:tr w:rsidR="009C54AC" w:rsidRPr="00344BAA" w14:paraId="2F989DC2" w14:textId="77777777" w:rsidTr="00A57FCD">
        <w:trPr>
          <w:trHeight w:val="227"/>
        </w:trPr>
        <w:tc>
          <w:tcPr>
            <w:tcW w:w="1265" w:type="pct"/>
            <w:shd w:val="clear" w:color="auto" w:fill="auto"/>
            <w:vAlign w:val="center"/>
            <w:hideMark/>
          </w:tcPr>
          <w:p w14:paraId="25EB2D7D" w14:textId="77777777" w:rsidR="009C54AC" w:rsidRPr="00344BAA" w:rsidRDefault="009C54AC" w:rsidP="009C54AC">
            <w:pPr>
              <w:autoSpaceDE/>
              <w:autoSpaceDN/>
              <w:jc w:val="center"/>
              <w:rPr>
                <w:color w:val="000000"/>
                <w:sz w:val="20"/>
                <w:szCs w:val="20"/>
                <w:lang w:bidi="ar-SA"/>
              </w:rPr>
            </w:pPr>
            <w:r w:rsidRPr="00344BAA">
              <w:rPr>
                <w:color w:val="000000"/>
                <w:sz w:val="20"/>
                <w:szCs w:val="20"/>
                <w:lang w:bidi="ar-SA"/>
              </w:rPr>
              <w:t>Жилые</w:t>
            </w:r>
          </w:p>
        </w:tc>
        <w:tc>
          <w:tcPr>
            <w:tcW w:w="484" w:type="pct"/>
            <w:shd w:val="clear" w:color="auto" w:fill="auto"/>
            <w:vAlign w:val="center"/>
            <w:hideMark/>
          </w:tcPr>
          <w:p w14:paraId="4A3CCE08" w14:textId="77777777" w:rsidR="009C54AC" w:rsidRPr="00344BAA" w:rsidRDefault="009C54AC" w:rsidP="009C54AC">
            <w:pPr>
              <w:autoSpaceDE/>
              <w:autoSpaceDN/>
              <w:jc w:val="center"/>
              <w:rPr>
                <w:color w:val="000000"/>
                <w:sz w:val="20"/>
                <w:szCs w:val="20"/>
                <w:lang w:bidi="ar-SA"/>
              </w:rPr>
            </w:pPr>
            <w:r w:rsidRPr="00344BAA">
              <w:rPr>
                <w:color w:val="000000"/>
                <w:sz w:val="20"/>
                <w:szCs w:val="20"/>
                <w:lang w:bidi="ar-SA"/>
              </w:rPr>
              <w:t>тыс. м</w:t>
            </w:r>
            <w:r w:rsidRPr="00344BAA">
              <w:rPr>
                <w:color w:val="000000"/>
                <w:sz w:val="20"/>
                <w:szCs w:val="14"/>
                <w:vertAlign w:val="superscript"/>
                <w:lang w:bidi="ar-SA"/>
              </w:rPr>
              <w:t>2</w:t>
            </w:r>
          </w:p>
        </w:tc>
        <w:tc>
          <w:tcPr>
            <w:tcW w:w="463" w:type="pct"/>
            <w:vAlign w:val="center"/>
          </w:tcPr>
          <w:p w14:paraId="53B33609" w14:textId="73C1A7AA" w:rsidR="009C54AC" w:rsidRPr="00344BAA" w:rsidRDefault="009C54AC" w:rsidP="009C54AC">
            <w:pPr>
              <w:autoSpaceDE/>
              <w:autoSpaceDN/>
              <w:jc w:val="center"/>
              <w:rPr>
                <w:color w:val="000000"/>
                <w:sz w:val="20"/>
                <w:szCs w:val="20"/>
              </w:rPr>
            </w:pPr>
            <w:r w:rsidRPr="00344BAA">
              <w:rPr>
                <w:color w:val="000000"/>
                <w:sz w:val="20"/>
                <w:szCs w:val="20"/>
              </w:rPr>
              <w:t>-</w:t>
            </w:r>
          </w:p>
        </w:tc>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30B0023" w14:textId="1E9BEF9B" w:rsidR="009C54AC" w:rsidRPr="00344BAA" w:rsidRDefault="009C54AC" w:rsidP="009C54AC">
            <w:pPr>
              <w:autoSpaceDE/>
              <w:autoSpaceDN/>
              <w:jc w:val="center"/>
              <w:rPr>
                <w:color w:val="000000"/>
                <w:sz w:val="20"/>
                <w:szCs w:val="20"/>
                <w:lang w:bidi="ar-SA"/>
              </w:rPr>
            </w:pPr>
            <w:r w:rsidRPr="00344BAA">
              <w:rPr>
                <w:color w:val="000000"/>
                <w:sz w:val="20"/>
                <w:szCs w:val="20"/>
              </w:rPr>
              <w:t>17,8</w:t>
            </w:r>
          </w:p>
        </w:tc>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8112BA9" w14:textId="45FCC88B" w:rsidR="009C54AC" w:rsidRPr="00344BAA" w:rsidRDefault="009C54AC" w:rsidP="009C54AC">
            <w:pPr>
              <w:autoSpaceDE/>
              <w:autoSpaceDN/>
              <w:jc w:val="center"/>
              <w:rPr>
                <w:color w:val="000000"/>
                <w:sz w:val="20"/>
                <w:szCs w:val="20"/>
                <w:lang w:bidi="ar-SA"/>
              </w:rPr>
            </w:pPr>
            <w:r w:rsidRPr="00344BAA">
              <w:rPr>
                <w:color w:val="000000"/>
                <w:sz w:val="20"/>
                <w:szCs w:val="20"/>
              </w:rPr>
              <w:t>7,8</w:t>
            </w:r>
          </w:p>
        </w:tc>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5C4D049" w14:textId="428FC44D" w:rsidR="009C54AC" w:rsidRPr="00344BAA" w:rsidRDefault="009C54AC" w:rsidP="009C54AC">
            <w:pPr>
              <w:autoSpaceDE/>
              <w:autoSpaceDN/>
              <w:jc w:val="center"/>
              <w:rPr>
                <w:color w:val="000000"/>
                <w:sz w:val="20"/>
                <w:szCs w:val="20"/>
                <w:lang w:bidi="ar-SA"/>
              </w:rPr>
            </w:pPr>
            <w:r w:rsidRPr="00344BAA">
              <w:rPr>
                <w:color w:val="000000"/>
                <w:sz w:val="20"/>
                <w:szCs w:val="20"/>
              </w:rPr>
              <w:t>3,9</w:t>
            </w:r>
          </w:p>
        </w:tc>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A77247C" w14:textId="33718232" w:rsidR="009C54AC" w:rsidRPr="00344BAA" w:rsidRDefault="009C54AC" w:rsidP="009C54AC">
            <w:pPr>
              <w:autoSpaceDE/>
              <w:autoSpaceDN/>
              <w:jc w:val="center"/>
              <w:rPr>
                <w:color w:val="000000"/>
                <w:sz w:val="20"/>
                <w:szCs w:val="20"/>
                <w:lang w:bidi="ar-SA"/>
              </w:rPr>
            </w:pPr>
            <w:r w:rsidRPr="00344BAA">
              <w:rPr>
                <w:color w:val="000000"/>
                <w:sz w:val="20"/>
                <w:szCs w:val="20"/>
              </w:rPr>
              <w:t>3,9</w:t>
            </w:r>
          </w:p>
        </w:tc>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BF8A13" w14:textId="2158930D" w:rsidR="009C54AC" w:rsidRPr="00344BAA" w:rsidRDefault="009C54AC" w:rsidP="009C54AC">
            <w:pPr>
              <w:autoSpaceDE/>
              <w:autoSpaceDN/>
              <w:jc w:val="center"/>
              <w:rPr>
                <w:color w:val="000000"/>
                <w:sz w:val="20"/>
                <w:szCs w:val="20"/>
                <w:lang w:bidi="ar-SA"/>
              </w:rPr>
            </w:pPr>
            <w:r w:rsidRPr="00344BAA">
              <w:rPr>
                <w:color w:val="000000"/>
                <w:sz w:val="20"/>
                <w:szCs w:val="20"/>
              </w:rPr>
              <w:t>15,6</w:t>
            </w:r>
          </w:p>
        </w:tc>
        <w:tc>
          <w:tcPr>
            <w:tcW w:w="473" w:type="pct"/>
            <w:tcBorders>
              <w:top w:val="nil"/>
              <w:left w:val="nil"/>
              <w:bottom w:val="single" w:sz="4" w:space="0" w:color="auto"/>
              <w:right w:val="single" w:sz="4" w:space="0" w:color="auto"/>
            </w:tcBorders>
            <w:shd w:val="clear" w:color="auto" w:fill="auto"/>
            <w:vAlign w:val="center"/>
            <w:hideMark/>
          </w:tcPr>
          <w:p w14:paraId="0A2103BA" w14:textId="602520C5" w:rsidR="009C54AC" w:rsidRPr="00344BAA" w:rsidRDefault="009C54AC" w:rsidP="009C54AC">
            <w:pPr>
              <w:autoSpaceDE/>
              <w:autoSpaceDN/>
              <w:jc w:val="center"/>
              <w:rPr>
                <w:color w:val="000000"/>
                <w:sz w:val="20"/>
                <w:szCs w:val="20"/>
                <w:lang w:bidi="ar-SA"/>
              </w:rPr>
            </w:pPr>
            <w:r w:rsidRPr="00344BAA">
              <w:rPr>
                <w:color w:val="000000"/>
                <w:sz w:val="20"/>
                <w:szCs w:val="20"/>
              </w:rPr>
              <w:t>0</w:t>
            </w:r>
          </w:p>
        </w:tc>
      </w:tr>
      <w:tr w:rsidR="009C54AC" w:rsidRPr="00344BAA" w14:paraId="39E568C0" w14:textId="77777777" w:rsidTr="00A57FCD">
        <w:trPr>
          <w:trHeight w:val="227"/>
        </w:trPr>
        <w:tc>
          <w:tcPr>
            <w:tcW w:w="1265" w:type="pct"/>
            <w:shd w:val="clear" w:color="auto" w:fill="auto"/>
            <w:vAlign w:val="center"/>
            <w:hideMark/>
          </w:tcPr>
          <w:p w14:paraId="0CE8F53E" w14:textId="77777777" w:rsidR="009C54AC" w:rsidRPr="00344BAA" w:rsidRDefault="009C54AC" w:rsidP="009C54AC">
            <w:pPr>
              <w:autoSpaceDE/>
              <w:autoSpaceDN/>
              <w:jc w:val="center"/>
              <w:rPr>
                <w:color w:val="000000"/>
                <w:sz w:val="20"/>
                <w:szCs w:val="20"/>
                <w:lang w:bidi="ar-SA"/>
              </w:rPr>
            </w:pPr>
            <w:r w:rsidRPr="00344BAA">
              <w:rPr>
                <w:color w:val="000000"/>
                <w:sz w:val="20"/>
                <w:szCs w:val="20"/>
                <w:lang w:bidi="ar-SA"/>
              </w:rPr>
              <w:t>Общественные</w:t>
            </w:r>
          </w:p>
        </w:tc>
        <w:tc>
          <w:tcPr>
            <w:tcW w:w="484" w:type="pct"/>
            <w:shd w:val="clear" w:color="auto" w:fill="auto"/>
            <w:hideMark/>
          </w:tcPr>
          <w:p w14:paraId="6015163A" w14:textId="07E4593E" w:rsidR="009C54AC" w:rsidRPr="00344BAA" w:rsidRDefault="009C54AC" w:rsidP="009C54AC">
            <w:pPr>
              <w:autoSpaceDE/>
              <w:autoSpaceDN/>
              <w:jc w:val="center"/>
              <w:rPr>
                <w:color w:val="000000"/>
                <w:sz w:val="20"/>
                <w:szCs w:val="20"/>
                <w:lang w:bidi="ar-SA"/>
              </w:rPr>
            </w:pPr>
            <w:r w:rsidRPr="00344BAA">
              <w:rPr>
                <w:color w:val="000000"/>
                <w:sz w:val="20"/>
                <w:szCs w:val="20"/>
                <w:lang w:bidi="ar-SA"/>
              </w:rPr>
              <w:t>тыс. м</w:t>
            </w:r>
            <w:r w:rsidRPr="00344BAA">
              <w:rPr>
                <w:color w:val="000000"/>
                <w:sz w:val="20"/>
                <w:szCs w:val="14"/>
                <w:vertAlign w:val="superscript"/>
                <w:lang w:bidi="ar-SA"/>
              </w:rPr>
              <w:t>2</w:t>
            </w:r>
          </w:p>
        </w:tc>
        <w:tc>
          <w:tcPr>
            <w:tcW w:w="463" w:type="pct"/>
            <w:vAlign w:val="center"/>
          </w:tcPr>
          <w:p w14:paraId="5CD77FE7" w14:textId="0BD0CE65" w:rsidR="009C54AC" w:rsidRPr="00344BAA" w:rsidRDefault="009C54AC" w:rsidP="009C54AC">
            <w:pPr>
              <w:autoSpaceDE/>
              <w:autoSpaceDN/>
              <w:jc w:val="center"/>
              <w:rPr>
                <w:color w:val="000000"/>
                <w:sz w:val="20"/>
                <w:szCs w:val="20"/>
              </w:rPr>
            </w:pPr>
            <w:r w:rsidRPr="00344BAA">
              <w:rPr>
                <w:color w:val="000000"/>
                <w:sz w:val="20"/>
                <w:szCs w:val="20"/>
              </w:rPr>
              <w:t>-</w:t>
            </w:r>
          </w:p>
        </w:tc>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0D7FDFC" w14:textId="352174A2" w:rsidR="009C54AC" w:rsidRPr="00344BAA" w:rsidRDefault="009C54AC" w:rsidP="009C54AC">
            <w:pPr>
              <w:autoSpaceDE/>
              <w:autoSpaceDN/>
              <w:jc w:val="center"/>
              <w:rPr>
                <w:color w:val="000000"/>
                <w:sz w:val="20"/>
                <w:szCs w:val="20"/>
                <w:lang w:bidi="ar-SA"/>
              </w:rPr>
            </w:pPr>
            <w:r w:rsidRPr="00344BAA">
              <w:rPr>
                <w:color w:val="000000"/>
                <w:sz w:val="20"/>
                <w:szCs w:val="20"/>
              </w:rPr>
              <w:t>1,38</w:t>
            </w:r>
          </w:p>
        </w:tc>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375575" w14:textId="6EA57EFB" w:rsidR="009C54AC" w:rsidRPr="00344BAA" w:rsidRDefault="009C54AC" w:rsidP="009C54AC">
            <w:pPr>
              <w:autoSpaceDE/>
              <w:autoSpaceDN/>
              <w:jc w:val="center"/>
              <w:rPr>
                <w:color w:val="000000"/>
                <w:sz w:val="20"/>
                <w:szCs w:val="20"/>
                <w:lang w:bidi="ar-SA"/>
              </w:rPr>
            </w:pPr>
            <w:r w:rsidRPr="00344BAA">
              <w:rPr>
                <w:color w:val="000000"/>
                <w:sz w:val="20"/>
                <w:szCs w:val="20"/>
              </w:rPr>
              <w:t>0,48</w:t>
            </w:r>
          </w:p>
        </w:tc>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AD64A16" w14:textId="0E7DCD67" w:rsidR="009C54AC" w:rsidRPr="00344BAA" w:rsidRDefault="009C54AC" w:rsidP="009C54AC">
            <w:pPr>
              <w:autoSpaceDE/>
              <w:autoSpaceDN/>
              <w:jc w:val="center"/>
              <w:rPr>
                <w:color w:val="000000"/>
                <w:sz w:val="20"/>
                <w:szCs w:val="20"/>
                <w:lang w:bidi="ar-SA"/>
              </w:rPr>
            </w:pPr>
            <w:r w:rsidRPr="00344BAA">
              <w:rPr>
                <w:color w:val="000000"/>
                <w:sz w:val="20"/>
                <w:szCs w:val="20"/>
              </w:rPr>
              <w:t>0,24</w:t>
            </w:r>
          </w:p>
        </w:tc>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9E50D01" w14:textId="5863F167" w:rsidR="009C54AC" w:rsidRPr="00344BAA" w:rsidRDefault="009C54AC" w:rsidP="009C54AC">
            <w:pPr>
              <w:autoSpaceDE/>
              <w:autoSpaceDN/>
              <w:jc w:val="center"/>
              <w:rPr>
                <w:color w:val="000000"/>
                <w:sz w:val="20"/>
                <w:szCs w:val="20"/>
                <w:lang w:bidi="ar-SA"/>
              </w:rPr>
            </w:pPr>
            <w:r w:rsidRPr="00344BAA">
              <w:rPr>
                <w:color w:val="000000"/>
                <w:sz w:val="20"/>
                <w:szCs w:val="20"/>
              </w:rPr>
              <w:t>0,24</w:t>
            </w:r>
          </w:p>
        </w:tc>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3309F21" w14:textId="25BDD1F8" w:rsidR="009C54AC" w:rsidRPr="00344BAA" w:rsidRDefault="009C54AC" w:rsidP="009C54AC">
            <w:pPr>
              <w:autoSpaceDE/>
              <w:autoSpaceDN/>
              <w:jc w:val="center"/>
              <w:rPr>
                <w:color w:val="000000"/>
                <w:sz w:val="20"/>
                <w:szCs w:val="20"/>
                <w:lang w:bidi="ar-SA"/>
              </w:rPr>
            </w:pPr>
            <w:r w:rsidRPr="00344BAA">
              <w:rPr>
                <w:color w:val="000000"/>
                <w:sz w:val="20"/>
                <w:szCs w:val="20"/>
              </w:rPr>
              <w:t>0,96</w:t>
            </w:r>
          </w:p>
        </w:tc>
        <w:tc>
          <w:tcPr>
            <w:tcW w:w="4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B557E92" w14:textId="1ACB0D87" w:rsidR="009C54AC" w:rsidRPr="00344BAA" w:rsidRDefault="009C54AC" w:rsidP="009C54AC">
            <w:pPr>
              <w:autoSpaceDE/>
              <w:autoSpaceDN/>
              <w:jc w:val="center"/>
              <w:rPr>
                <w:color w:val="000000"/>
                <w:sz w:val="20"/>
                <w:szCs w:val="20"/>
                <w:lang w:bidi="ar-SA"/>
              </w:rPr>
            </w:pPr>
            <w:r w:rsidRPr="00344BAA">
              <w:rPr>
                <w:color w:val="000000"/>
                <w:sz w:val="20"/>
                <w:szCs w:val="20"/>
              </w:rPr>
              <w:t>3</w:t>
            </w:r>
          </w:p>
        </w:tc>
      </w:tr>
      <w:tr w:rsidR="009C54AC" w:rsidRPr="00344BAA" w14:paraId="031FA605" w14:textId="77777777" w:rsidTr="00A57FCD">
        <w:trPr>
          <w:trHeight w:val="227"/>
        </w:trPr>
        <w:tc>
          <w:tcPr>
            <w:tcW w:w="1265" w:type="pct"/>
            <w:shd w:val="clear" w:color="auto" w:fill="auto"/>
            <w:vAlign w:val="center"/>
            <w:hideMark/>
          </w:tcPr>
          <w:p w14:paraId="30F0730E" w14:textId="77777777" w:rsidR="009C54AC" w:rsidRPr="00344BAA" w:rsidRDefault="009C54AC" w:rsidP="009C54AC">
            <w:pPr>
              <w:autoSpaceDE/>
              <w:autoSpaceDN/>
              <w:jc w:val="center"/>
              <w:rPr>
                <w:color w:val="000000"/>
                <w:sz w:val="20"/>
                <w:szCs w:val="20"/>
                <w:lang w:bidi="ar-SA"/>
              </w:rPr>
            </w:pPr>
            <w:r w:rsidRPr="00344BAA">
              <w:rPr>
                <w:color w:val="000000"/>
                <w:sz w:val="20"/>
                <w:szCs w:val="20"/>
                <w:lang w:bidi="ar-SA"/>
              </w:rPr>
              <w:t>Прочие</w:t>
            </w:r>
          </w:p>
        </w:tc>
        <w:tc>
          <w:tcPr>
            <w:tcW w:w="484" w:type="pct"/>
            <w:shd w:val="clear" w:color="auto" w:fill="auto"/>
            <w:hideMark/>
          </w:tcPr>
          <w:p w14:paraId="137AA9BE" w14:textId="6494BA7B" w:rsidR="009C54AC" w:rsidRPr="00344BAA" w:rsidRDefault="009C54AC" w:rsidP="009C54AC">
            <w:pPr>
              <w:autoSpaceDE/>
              <w:autoSpaceDN/>
              <w:jc w:val="center"/>
              <w:rPr>
                <w:color w:val="000000"/>
                <w:sz w:val="20"/>
                <w:szCs w:val="20"/>
                <w:lang w:bidi="ar-SA"/>
              </w:rPr>
            </w:pPr>
            <w:r w:rsidRPr="00344BAA">
              <w:rPr>
                <w:color w:val="000000"/>
                <w:sz w:val="20"/>
                <w:szCs w:val="20"/>
                <w:lang w:bidi="ar-SA"/>
              </w:rPr>
              <w:t>тыс. м</w:t>
            </w:r>
            <w:r w:rsidRPr="00344BAA">
              <w:rPr>
                <w:color w:val="000000"/>
                <w:sz w:val="20"/>
                <w:szCs w:val="14"/>
                <w:vertAlign w:val="superscript"/>
                <w:lang w:bidi="ar-SA"/>
              </w:rPr>
              <w:t>2</w:t>
            </w:r>
          </w:p>
        </w:tc>
        <w:tc>
          <w:tcPr>
            <w:tcW w:w="463" w:type="pct"/>
            <w:tcBorders>
              <w:right w:val="single" w:sz="4" w:space="0" w:color="auto"/>
            </w:tcBorders>
            <w:vAlign w:val="center"/>
          </w:tcPr>
          <w:p w14:paraId="458C3BB6" w14:textId="00FB0DC4" w:rsidR="009C54AC" w:rsidRPr="00344BAA" w:rsidRDefault="009C54AC" w:rsidP="009C54AC">
            <w:pPr>
              <w:autoSpaceDE/>
              <w:autoSpaceDN/>
              <w:jc w:val="center"/>
              <w:rPr>
                <w:color w:val="000000"/>
                <w:sz w:val="20"/>
                <w:szCs w:val="20"/>
              </w:rPr>
            </w:pPr>
            <w:r w:rsidRPr="00344BAA">
              <w:rPr>
                <w:color w:val="000000"/>
                <w:sz w:val="20"/>
                <w:szCs w:val="20"/>
              </w:rPr>
              <w:t>-</w:t>
            </w:r>
          </w:p>
        </w:tc>
        <w:tc>
          <w:tcPr>
            <w:tcW w:w="463" w:type="pct"/>
            <w:tcBorders>
              <w:top w:val="nil"/>
              <w:left w:val="single" w:sz="4" w:space="0" w:color="auto"/>
              <w:bottom w:val="single" w:sz="4" w:space="0" w:color="auto"/>
              <w:right w:val="single" w:sz="4" w:space="0" w:color="auto"/>
            </w:tcBorders>
            <w:shd w:val="clear" w:color="auto" w:fill="auto"/>
            <w:vAlign w:val="center"/>
            <w:hideMark/>
          </w:tcPr>
          <w:p w14:paraId="09DE2894" w14:textId="07283707"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2AC7596F" w14:textId="52CB9434"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3CBEBC7C" w14:textId="3ADC8DF6"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7C51AD9F" w14:textId="1B1098BF"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647E9F07" w14:textId="08563B84"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73" w:type="pct"/>
            <w:tcBorders>
              <w:top w:val="nil"/>
              <w:left w:val="nil"/>
              <w:bottom w:val="single" w:sz="4" w:space="0" w:color="auto"/>
              <w:right w:val="single" w:sz="4" w:space="0" w:color="auto"/>
            </w:tcBorders>
            <w:shd w:val="clear" w:color="auto" w:fill="auto"/>
            <w:vAlign w:val="center"/>
            <w:hideMark/>
          </w:tcPr>
          <w:p w14:paraId="68A7A988" w14:textId="01137F49" w:rsidR="009C54AC" w:rsidRPr="00344BAA" w:rsidRDefault="009C54AC" w:rsidP="009C54AC">
            <w:pPr>
              <w:autoSpaceDE/>
              <w:autoSpaceDN/>
              <w:jc w:val="center"/>
              <w:rPr>
                <w:color w:val="000000"/>
                <w:sz w:val="20"/>
                <w:szCs w:val="20"/>
                <w:lang w:bidi="ar-SA"/>
              </w:rPr>
            </w:pPr>
            <w:r w:rsidRPr="00344BAA">
              <w:rPr>
                <w:color w:val="000000"/>
                <w:sz w:val="20"/>
                <w:szCs w:val="20"/>
              </w:rPr>
              <w:t>0</w:t>
            </w:r>
          </w:p>
        </w:tc>
      </w:tr>
      <w:tr w:rsidR="009C54AC" w:rsidRPr="00344BAA" w14:paraId="780E7AD5" w14:textId="77777777" w:rsidTr="00A57FCD">
        <w:trPr>
          <w:trHeight w:val="227"/>
        </w:trPr>
        <w:tc>
          <w:tcPr>
            <w:tcW w:w="1265" w:type="pct"/>
            <w:shd w:val="clear" w:color="auto" w:fill="auto"/>
            <w:vAlign w:val="center"/>
            <w:hideMark/>
          </w:tcPr>
          <w:p w14:paraId="7030B899" w14:textId="77777777" w:rsidR="009C54AC" w:rsidRPr="00344BAA" w:rsidRDefault="009C54AC" w:rsidP="009C54AC">
            <w:pPr>
              <w:autoSpaceDE/>
              <w:autoSpaceDN/>
              <w:jc w:val="center"/>
              <w:rPr>
                <w:b/>
                <w:bCs/>
                <w:color w:val="000000"/>
                <w:sz w:val="20"/>
                <w:szCs w:val="20"/>
                <w:lang w:bidi="ar-SA"/>
              </w:rPr>
            </w:pPr>
            <w:r w:rsidRPr="00344BAA">
              <w:rPr>
                <w:b/>
                <w:bCs/>
                <w:color w:val="000000"/>
                <w:sz w:val="20"/>
                <w:szCs w:val="20"/>
                <w:lang w:bidi="ar-SA"/>
              </w:rPr>
              <w:t>Котельная №2 Новый Свет</w:t>
            </w:r>
          </w:p>
        </w:tc>
        <w:tc>
          <w:tcPr>
            <w:tcW w:w="484" w:type="pct"/>
            <w:shd w:val="clear" w:color="auto" w:fill="auto"/>
            <w:vAlign w:val="center"/>
            <w:hideMark/>
          </w:tcPr>
          <w:p w14:paraId="1826BAED" w14:textId="77777777" w:rsidR="009C54AC" w:rsidRPr="00344BAA" w:rsidRDefault="009C54AC" w:rsidP="009C54AC">
            <w:pPr>
              <w:autoSpaceDE/>
              <w:autoSpaceDN/>
              <w:jc w:val="center"/>
              <w:rPr>
                <w:b/>
                <w:bCs/>
                <w:color w:val="000000"/>
                <w:sz w:val="20"/>
                <w:szCs w:val="20"/>
                <w:lang w:bidi="ar-SA"/>
              </w:rPr>
            </w:pPr>
            <w:r w:rsidRPr="00344BAA">
              <w:rPr>
                <w:b/>
                <w:bCs/>
                <w:color w:val="000000"/>
                <w:sz w:val="20"/>
                <w:szCs w:val="20"/>
                <w:lang w:bidi="ar-SA"/>
              </w:rPr>
              <w:t>тыс. м</w:t>
            </w:r>
            <w:r w:rsidRPr="00344BAA">
              <w:rPr>
                <w:b/>
                <w:bCs/>
                <w:color w:val="000000"/>
                <w:sz w:val="20"/>
                <w:szCs w:val="14"/>
                <w:vertAlign w:val="superscript"/>
                <w:lang w:bidi="ar-SA"/>
              </w:rPr>
              <w:t>2</w:t>
            </w:r>
          </w:p>
        </w:tc>
        <w:tc>
          <w:tcPr>
            <w:tcW w:w="463" w:type="pct"/>
            <w:vAlign w:val="center"/>
          </w:tcPr>
          <w:p w14:paraId="12C658AC" w14:textId="72FBB715" w:rsidR="009C54AC" w:rsidRPr="00344BAA" w:rsidRDefault="009C54AC" w:rsidP="009C54AC">
            <w:pPr>
              <w:autoSpaceDE/>
              <w:autoSpaceDN/>
              <w:jc w:val="center"/>
              <w:rPr>
                <w:b/>
                <w:bCs/>
                <w:color w:val="000000"/>
                <w:sz w:val="20"/>
                <w:szCs w:val="20"/>
              </w:rPr>
            </w:pPr>
            <w:r w:rsidRPr="00344BAA">
              <w:rPr>
                <w:b/>
                <w:bCs/>
                <w:color w:val="000000"/>
                <w:sz w:val="20"/>
                <w:szCs w:val="20"/>
              </w:rPr>
              <w:t>-</w:t>
            </w:r>
          </w:p>
        </w:tc>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D59AB5" w14:textId="7BE14193" w:rsidR="009C54AC" w:rsidRPr="00344BAA" w:rsidRDefault="009C54AC" w:rsidP="009C54AC">
            <w:pPr>
              <w:autoSpaceDE/>
              <w:autoSpaceDN/>
              <w:jc w:val="center"/>
              <w:rPr>
                <w:b/>
                <w:bCs/>
                <w:color w:val="000000"/>
                <w:sz w:val="20"/>
                <w:szCs w:val="20"/>
                <w:lang w:bidi="ar-SA"/>
              </w:rPr>
            </w:pPr>
            <w:r w:rsidRPr="00344BAA">
              <w:rPr>
                <w:b/>
                <w:bCs/>
                <w:color w:val="000000"/>
                <w:sz w:val="20"/>
                <w:szCs w:val="20"/>
              </w:rPr>
              <w:t>19,1</w:t>
            </w:r>
          </w:p>
        </w:tc>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89D1973" w14:textId="384DD0D0" w:rsidR="009C54AC" w:rsidRPr="00344BAA" w:rsidRDefault="009C54AC" w:rsidP="009C54AC">
            <w:pPr>
              <w:autoSpaceDE/>
              <w:autoSpaceDN/>
              <w:jc w:val="center"/>
              <w:rPr>
                <w:b/>
                <w:bCs/>
                <w:color w:val="000000"/>
                <w:sz w:val="20"/>
                <w:szCs w:val="20"/>
                <w:lang w:bidi="ar-SA"/>
              </w:rPr>
            </w:pPr>
            <w:r w:rsidRPr="00344BAA">
              <w:rPr>
                <w:b/>
                <w:bCs/>
                <w:color w:val="000000"/>
                <w:sz w:val="20"/>
                <w:szCs w:val="20"/>
              </w:rPr>
              <w:t>8,2</w:t>
            </w:r>
          </w:p>
        </w:tc>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DE628D2" w14:textId="5BB3F440" w:rsidR="009C54AC" w:rsidRPr="00344BAA" w:rsidRDefault="009C54AC" w:rsidP="009C54AC">
            <w:pPr>
              <w:autoSpaceDE/>
              <w:autoSpaceDN/>
              <w:jc w:val="center"/>
              <w:rPr>
                <w:b/>
                <w:bCs/>
                <w:color w:val="000000"/>
                <w:sz w:val="20"/>
                <w:szCs w:val="20"/>
                <w:lang w:bidi="ar-SA"/>
              </w:rPr>
            </w:pPr>
            <w:r w:rsidRPr="00344BAA">
              <w:rPr>
                <w:b/>
                <w:bCs/>
                <w:color w:val="000000"/>
                <w:sz w:val="20"/>
                <w:szCs w:val="20"/>
              </w:rPr>
              <w:t>4,1</w:t>
            </w:r>
          </w:p>
        </w:tc>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B8C42D" w14:textId="3143244F" w:rsidR="009C54AC" w:rsidRPr="00344BAA" w:rsidRDefault="009C54AC" w:rsidP="009C54AC">
            <w:pPr>
              <w:autoSpaceDE/>
              <w:autoSpaceDN/>
              <w:jc w:val="center"/>
              <w:rPr>
                <w:b/>
                <w:bCs/>
                <w:color w:val="000000"/>
                <w:sz w:val="20"/>
                <w:szCs w:val="20"/>
                <w:lang w:bidi="ar-SA"/>
              </w:rPr>
            </w:pPr>
            <w:r w:rsidRPr="00344BAA">
              <w:rPr>
                <w:b/>
                <w:bCs/>
                <w:color w:val="000000"/>
                <w:sz w:val="20"/>
                <w:szCs w:val="20"/>
              </w:rPr>
              <w:t>4,1</w:t>
            </w:r>
          </w:p>
        </w:tc>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4ABB8D" w14:textId="376DE05A" w:rsidR="009C54AC" w:rsidRPr="00344BAA" w:rsidRDefault="009C54AC" w:rsidP="009C54AC">
            <w:pPr>
              <w:autoSpaceDE/>
              <w:autoSpaceDN/>
              <w:jc w:val="center"/>
              <w:rPr>
                <w:b/>
                <w:bCs/>
                <w:color w:val="000000"/>
                <w:sz w:val="20"/>
                <w:szCs w:val="20"/>
                <w:lang w:bidi="ar-SA"/>
              </w:rPr>
            </w:pPr>
            <w:r w:rsidRPr="00344BAA">
              <w:rPr>
                <w:b/>
                <w:bCs/>
                <w:color w:val="000000"/>
                <w:sz w:val="20"/>
                <w:szCs w:val="20"/>
              </w:rPr>
              <w:t>16,4</w:t>
            </w:r>
          </w:p>
        </w:tc>
        <w:tc>
          <w:tcPr>
            <w:tcW w:w="4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609FBD1" w14:textId="1CB75E80" w:rsidR="009C54AC" w:rsidRPr="00344BAA" w:rsidRDefault="009C54AC" w:rsidP="009C54AC">
            <w:pPr>
              <w:autoSpaceDE/>
              <w:autoSpaceDN/>
              <w:jc w:val="center"/>
              <w:rPr>
                <w:b/>
                <w:bCs/>
                <w:color w:val="000000"/>
                <w:sz w:val="20"/>
                <w:szCs w:val="20"/>
                <w:lang w:bidi="ar-SA"/>
              </w:rPr>
            </w:pPr>
            <w:r w:rsidRPr="00344BAA">
              <w:rPr>
                <w:b/>
                <w:bCs/>
                <w:color w:val="000000"/>
                <w:sz w:val="20"/>
                <w:szCs w:val="20"/>
              </w:rPr>
              <w:t>0,8</w:t>
            </w:r>
          </w:p>
        </w:tc>
      </w:tr>
      <w:tr w:rsidR="009C54AC" w:rsidRPr="00344BAA" w14:paraId="5DACE5E9" w14:textId="77777777" w:rsidTr="00A57FCD">
        <w:trPr>
          <w:trHeight w:val="227"/>
        </w:trPr>
        <w:tc>
          <w:tcPr>
            <w:tcW w:w="1265" w:type="pct"/>
            <w:shd w:val="clear" w:color="auto" w:fill="auto"/>
            <w:vAlign w:val="center"/>
            <w:hideMark/>
          </w:tcPr>
          <w:p w14:paraId="5E8B2B99" w14:textId="77777777" w:rsidR="009C54AC" w:rsidRPr="00344BAA" w:rsidRDefault="009C54AC" w:rsidP="009C54AC">
            <w:pPr>
              <w:autoSpaceDE/>
              <w:autoSpaceDN/>
              <w:jc w:val="center"/>
              <w:rPr>
                <w:color w:val="000000"/>
                <w:sz w:val="20"/>
                <w:szCs w:val="20"/>
                <w:lang w:bidi="ar-SA"/>
              </w:rPr>
            </w:pPr>
            <w:r w:rsidRPr="00344BAA">
              <w:rPr>
                <w:color w:val="000000"/>
                <w:sz w:val="20"/>
                <w:szCs w:val="20"/>
                <w:lang w:bidi="ar-SA"/>
              </w:rPr>
              <w:t>Жилые</w:t>
            </w:r>
          </w:p>
        </w:tc>
        <w:tc>
          <w:tcPr>
            <w:tcW w:w="484" w:type="pct"/>
            <w:shd w:val="clear" w:color="auto" w:fill="auto"/>
            <w:hideMark/>
          </w:tcPr>
          <w:p w14:paraId="1C146DEB" w14:textId="2809B2E4" w:rsidR="009C54AC" w:rsidRPr="00344BAA" w:rsidRDefault="009C54AC" w:rsidP="009C54AC">
            <w:pPr>
              <w:autoSpaceDE/>
              <w:autoSpaceDN/>
              <w:jc w:val="center"/>
              <w:rPr>
                <w:color w:val="000000"/>
                <w:sz w:val="20"/>
                <w:szCs w:val="20"/>
                <w:lang w:bidi="ar-SA"/>
              </w:rPr>
            </w:pPr>
            <w:r w:rsidRPr="00344BAA">
              <w:rPr>
                <w:color w:val="000000"/>
                <w:sz w:val="20"/>
                <w:szCs w:val="20"/>
                <w:lang w:bidi="ar-SA"/>
              </w:rPr>
              <w:t>тыс. м</w:t>
            </w:r>
            <w:r w:rsidRPr="00344BAA">
              <w:rPr>
                <w:color w:val="000000"/>
                <w:sz w:val="20"/>
                <w:szCs w:val="14"/>
                <w:vertAlign w:val="superscript"/>
                <w:lang w:bidi="ar-SA"/>
              </w:rPr>
              <w:t>2</w:t>
            </w:r>
          </w:p>
        </w:tc>
        <w:tc>
          <w:tcPr>
            <w:tcW w:w="463" w:type="pct"/>
            <w:vAlign w:val="center"/>
          </w:tcPr>
          <w:p w14:paraId="062A75A2" w14:textId="4204370A" w:rsidR="009C54AC" w:rsidRPr="00344BAA" w:rsidRDefault="009C54AC" w:rsidP="009C54AC">
            <w:pPr>
              <w:autoSpaceDE/>
              <w:autoSpaceDN/>
              <w:jc w:val="center"/>
              <w:rPr>
                <w:color w:val="000000"/>
                <w:sz w:val="20"/>
                <w:szCs w:val="20"/>
              </w:rPr>
            </w:pPr>
            <w:r w:rsidRPr="00344BAA">
              <w:rPr>
                <w:color w:val="000000"/>
                <w:sz w:val="20"/>
                <w:szCs w:val="20"/>
              </w:rPr>
              <w:t>-</w:t>
            </w:r>
          </w:p>
        </w:tc>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B8C10BE" w14:textId="0D80A018" w:rsidR="009C54AC" w:rsidRPr="00344BAA" w:rsidRDefault="009C54AC" w:rsidP="009C54AC">
            <w:pPr>
              <w:autoSpaceDE/>
              <w:autoSpaceDN/>
              <w:jc w:val="center"/>
              <w:rPr>
                <w:color w:val="000000"/>
                <w:sz w:val="20"/>
                <w:szCs w:val="20"/>
                <w:lang w:bidi="ar-SA"/>
              </w:rPr>
            </w:pPr>
            <w:r w:rsidRPr="00344BAA">
              <w:rPr>
                <w:color w:val="000000"/>
                <w:sz w:val="20"/>
                <w:szCs w:val="20"/>
              </w:rPr>
              <w:t>17,8</w:t>
            </w:r>
          </w:p>
        </w:tc>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6AEFFD" w14:textId="4DE96EDE" w:rsidR="009C54AC" w:rsidRPr="00344BAA" w:rsidRDefault="009C54AC" w:rsidP="009C54AC">
            <w:pPr>
              <w:autoSpaceDE/>
              <w:autoSpaceDN/>
              <w:jc w:val="center"/>
              <w:rPr>
                <w:color w:val="000000"/>
                <w:sz w:val="20"/>
                <w:szCs w:val="20"/>
                <w:lang w:bidi="ar-SA"/>
              </w:rPr>
            </w:pPr>
            <w:r w:rsidRPr="00344BAA">
              <w:rPr>
                <w:color w:val="000000"/>
                <w:sz w:val="20"/>
                <w:szCs w:val="20"/>
              </w:rPr>
              <w:t>7,8</w:t>
            </w:r>
          </w:p>
        </w:tc>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C8581C4" w14:textId="676495FF" w:rsidR="009C54AC" w:rsidRPr="00344BAA" w:rsidRDefault="009C54AC" w:rsidP="009C54AC">
            <w:pPr>
              <w:autoSpaceDE/>
              <w:autoSpaceDN/>
              <w:jc w:val="center"/>
              <w:rPr>
                <w:color w:val="000000"/>
                <w:sz w:val="20"/>
                <w:szCs w:val="20"/>
                <w:lang w:bidi="ar-SA"/>
              </w:rPr>
            </w:pPr>
            <w:r w:rsidRPr="00344BAA">
              <w:rPr>
                <w:color w:val="000000"/>
                <w:sz w:val="20"/>
                <w:szCs w:val="20"/>
              </w:rPr>
              <w:t>3,9</w:t>
            </w:r>
          </w:p>
        </w:tc>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8D039A3" w14:textId="2C6D6257" w:rsidR="009C54AC" w:rsidRPr="00344BAA" w:rsidRDefault="009C54AC" w:rsidP="009C54AC">
            <w:pPr>
              <w:autoSpaceDE/>
              <w:autoSpaceDN/>
              <w:jc w:val="center"/>
              <w:rPr>
                <w:color w:val="000000"/>
                <w:sz w:val="20"/>
                <w:szCs w:val="20"/>
                <w:lang w:bidi="ar-SA"/>
              </w:rPr>
            </w:pPr>
            <w:r w:rsidRPr="00344BAA">
              <w:rPr>
                <w:color w:val="000000"/>
                <w:sz w:val="20"/>
                <w:szCs w:val="20"/>
              </w:rPr>
              <w:t>3,9</w:t>
            </w:r>
          </w:p>
        </w:tc>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3FD863" w14:textId="0765CA49" w:rsidR="009C54AC" w:rsidRPr="00344BAA" w:rsidRDefault="009C54AC" w:rsidP="009C54AC">
            <w:pPr>
              <w:autoSpaceDE/>
              <w:autoSpaceDN/>
              <w:jc w:val="center"/>
              <w:rPr>
                <w:color w:val="000000"/>
                <w:sz w:val="20"/>
                <w:szCs w:val="20"/>
                <w:lang w:bidi="ar-SA"/>
              </w:rPr>
            </w:pPr>
            <w:r w:rsidRPr="00344BAA">
              <w:rPr>
                <w:color w:val="000000"/>
                <w:sz w:val="20"/>
                <w:szCs w:val="20"/>
              </w:rPr>
              <w:t>15,6</w:t>
            </w:r>
          </w:p>
        </w:tc>
        <w:tc>
          <w:tcPr>
            <w:tcW w:w="473" w:type="pct"/>
            <w:tcBorders>
              <w:top w:val="nil"/>
              <w:left w:val="nil"/>
              <w:bottom w:val="single" w:sz="4" w:space="0" w:color="auto"/>
              <w:right w:val="single" w:sz="4" w:space="0" w:color="auto"/>
            </w:tcBorders>
            <w:shd w:val="clear" w:color="auto" w:fill="auto"/>
            <w:vAlign w:val="center"/>
            <w:hideMark/>
          </w:tcPr>
          <w:p w14:paraId="475D3451" w14:textId="21EBC395" w:rsidR="009C54AC" w:rsidRPr="00344BAA" w:rsidRDefault="009C54AC" w:rsidP="009C54AC">
            <w:pPr>
              <w:autoSpaceDE/>
              <w:autoSpaceDN/>
              <w:jc w:val="center"/>
              <w:rPr>
                <w:color w:val="000000"/>
                <w:sz w:val="20"/>
                <w:szCs w:val="20"/>
                <w:lang w:bidi="ar-SA"/>
              </w:rPr>
            </w:pPr>
            <w:r w:rsidRPr="00344BAA">
              <w:rPr>
                <w:color w:val="000000"/>
                <w:sz w:val="20"/>
                <w:szCs w:val="20"/>
              </w:rPr>
              <w:t>0</w:t>
            </w:r>
          </w:p>
        </w:tc>
      </w:tr>
      <w:tr w:rsidR="009C54AC" w:rsidRPr="00344BAA" w14:paraId="407B1A50" w14:textId="77777777" w:rsidTr="00A57FCD">
        <w:trPr>
          <w:trHeight w:val="227"/>
        </w:trPr>
        <w:tc>
          <w:tcPr>
            <w:tcW w:w="1265" w:type="pct"/>
            <w:shd w:val="clear" w:color="auto" w:fill="auto"/>
            <w:vAlign w:val="center"/>
            <w:hideMark/>
          </w:tcPr>
          <w:p w14:paraId="4CFCF75B" w14:textId="77777777" w:rsidR="009C54AC" w:rsidRPr="00344BAA" w:rsidRDefault="009C54AC" w:rsidP="009C54AC">
            <w:pPr>
              <w:autoSpaceDE/>
              <w:autoSpaceDN/>
              <w:jc w:val="center"/>
              <w:rPr>
                <w:color w:val="000000"/>
                <w:sz w:val="20"/>
                <w:szCs w:val="20"/>
                <w:lang w:bidi="ar-SA"/>
              </w:rPr>
            </w:pPr>
            <w:r w:rsidRPr="00344BAA">
              <w:rPr>
                <w:color w:val="000000"/>
                <w:sz w:val="20"/>
                <w:szCs w:val="20"/>
                <w:lang w:bidi="ar-SA"/>
              </w:rPr>
              <w:t>Общественные</w:t>
            </w:r>
          </w:p>
        </w:tc>
        <w:tc>
          <w:tcPr>
            <w:tcW w:w="484" w:type="pct"/>
            <w:shd w:val="clear" w:color="auto" w:fill="auto"/>
            <w:hideMark/>
          </w:tcPr>
          <w:p w14:paraId="1FAA447D" w14:textId="5A165C19" w:rsidR="009C54AC" w:rsidRPr="00344BAA" w:rsidRDefault="009C54AC" w:rsidP="009C54AC">
            <w:pPr>
              <w:autoSpaceDE/>
              <w:autoSpaceDN/>
              <w:jc w:val="center"/>
              <w:rPr>
                <w:color w:val="000000"/>
                <w:sz w:val="20"/>
                <w:szCs w:val="20"/>
                <w:lang w:bidi="ar-SA"/>
              </w:rPr>
            </w:pPr>
            <w:r w:rsidRPr="00344BAA">
              <w:rPr>
                <w:color w:val="000000"/>
                <w:sz w:val="20"/>
                <w:szCs w:val="20"/>
                <w:lang w:bidi="ar-SA"/>
              </w:rPr>
              <w:t>тыс. м</w:t>
            </w:r>
            <w:r w:rsidRPr="00344BAA">
              <w:rPr>
                <w:color w:val="000000"/>
                <w:sz w:val="20"/>
                <w:szCs w:val="14"/>
                <w:vertAlign w:val="superscript"/>
                <w:lang w:bidi="ar-SA"/>
              </w:rPr>
              <w:t>2</w:t>
            </w:r>
          </w:p>
        </w:tc>
        <w:tc>
          <w:tcPr>
            <w:tcW w:w="463" w:type="pct"/>
            <w:vAlign w:val="center"/>
          </w:tcPr>
          <w:p w14:paraId="6FD6B1A0" w14:textId="5D6433A5" w:rsidR="009C54AC" w:rsidRPr="00344BAA" w:rsidRDefault="009C54AC" w:rsidP="009C54AC">
            <w:pPr>
              <w:autoSpaceDE/>
              <w:autoSpaceDN/>
              <w:jc w:val="center"/>
              <w:rPr>
                <w:color w:val="000000"/>
                <w:sz w:val="20"/>
                <w:szCs w:val="20"/>
              </w:rPr>
            </w:pPr>
            <w:r w:rsidRPr="00344BAA">
              <w:rPr>
                <w:color w:val="000000"/>
                <w:sz w:val="20"/>
                <w:szCs w:val="20"/>
              </w:rPr>
              <w:t>-</w:t>
            </w:r>
          </w:p>
        </w:tc>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E8EBC17" w14:textId="672CAE5C" w:rsidR="009C54AC" w:rsidRPr="00344BAA" w:rsidRDefault="009C54AC" w:rsidP="009C54AC">
            <w:pPr>
              <w:autoSpaceDE/>
              <w:autoSpaceDN/>
              <w:jc w:val="center"/>
              <w:rPr>
                <w:color w:val="000000"/>
                <w:sz w:val="20"/>
                <w:szCs w:val="20"/>
                <w:lang w:bidi="ar-SA"/>
              </w:rPr>
            </w:pPr>
            <w:r w:rsidRPr="00344BAA">
              <w:rPr>
                <w:color w:val="000000"/>
                <w:sz w:val="20"/>
                <w:szCs w:val="20"/>
              </w:rPr>
              <w:t>1,3</w:t>
            </w:r>
          </w:p>
        </w:tc>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4D2A527" w14:textId="3AB9D768" w:rsidR="009C54AC" w:rsidRPr="00344BAA" w:rsidRDefault="009C54AC" w:rsidP="009C54AC">
            <w:pPr>
              <w:autoSpaceDE/>
              <w:autoSpaceDN/>
              <w:jc w:val="center"/>
              <w:rPr>
                <w:color w:val="000000"/>
                <w:sz w:val="20"/>
                <w:szCs w:val="20"/>
                <w:lang w:bidi="ar-SA"/>
              </w:rPr>
            </w:pPr>
            <w:r w:rsidRPr="00344BAA">
              <w:rPr>
                <w:color w:val="000000"/>
                <w:sz w:val="20"/>
                <w:szCs w:val="20"/>
              </w:rPr>
              <w:t>0,4</w:t>
            </w:r>
          </w:p>
        </w:tc>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16D176" w14:textId="63F9DA0E" w:rsidR="009C54AC" w:rsidRPr="00344BAA" w:rsidRDefault="009C54AC" w:rsidP="009C54AC">
            <w:pPr>
              <w:autoSpaceDE/>
              <w:autoSpaceDN/>
              <w:jc w:val="center"/>
              <w:rPr>
                <w:color w:val="000000"/>
                <w:sz w:val="20"/>
                <w:szCs w:val="20"/>
                <w:lang w:bidi="ar-SA"/>
              </w:rPr>
            </w:pPr>
            <w:r w:rsidRPr="00344BAA">
              <w:rPr>
                <w:color w:val="000000"/>
                <w:sz w:val="20"/>
                <w:szCs w:val="20"/>
              </w:rPr>
              <w:t>0,2</w:t>
            </w:r>
          </w:p>
        </w:tc>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66E854B" w14:textId="45490B82" w:rsidR="009C54AC" w:rsidRPr="00344BAA" w:rsidRDefault="009C54AC" w:rsidP="009C54AC">
            <w:pPr>
              <w:autoSpaceDE/>
              <w:autoSpaceDN/>
              <w:jc w:val="center"/>
              <w:rPr>
                <w:color w:val="000000"/>
                <w:sz w:val="20"/>
                <w:szCs w:val="20"/>
                <w:lang w:bidi="ar-SA"/>
              </w:rPr>
            </w:pPr>
            <w:r w:rsidRPr="00344BAA">
              <w:rPr>
                <w:color w:val="000000"/>
                <w:sz w:val="20"/>
                <w:szCs w:val="20"/>
              </w:rPr>
              <w:t>0,2</w:t>
            </w:r>
          </w:p>
        </w:tc>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8FC5787" w14:textId="4A0A82AE" w:rsidR="009C54AC" w:rsidRPr="00344BAA" w:rsidRDefault="009C54AC" w:rsidP="009C54AC">
            <w:pPr>
              <w:autoSpaceDE/>
              <w:autoSpaceDN/>
              <w:jc w:val="center"/>
              <w:rPr>
                <w:color w:val="000000"/>
                <w:sz w:val="20"/>
                <w:szCs w:val="20"/>
                <w:lang w:bidi="ar-SA"/>
              </w:rPr>
            </w:pPr>
            <w:r w:rsidRPr="00344BAA">
              <w:rPr>
                <w:color w:val="000000"/>
                <w:sz w:val="20"/>
                <w:szCs w:val="20"/>
              </w:rPr>
              <w:t>0,8</w:t>
            </w:r>
          </w:p>
        </w:tc>
        <w:tc>
          <w:tcPr>
            <w:tcW w:w="4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B6A23E" w14:textId="211F54F5" w:rsidR="009C54AC" w:rsidRPr="00344BAA" w:rsidRDefault="009C54AC" w:rsidP="009C54AC">
            <w:pPr>
              <w:autoSpaceDE/>
              <w:autoSpaceDN/>
              <w:jc w:val="center"/>
              <w:rPr>
                <w:color w:val="000000"/>
                <w:sz w:val="20"/>
                <w:szCs w:val="20"/>
                <w:lang w:bidi="ar-SA"/>
              </w:rPr>
            </w:pPr>
            <w:r w:rsidRPr="00344BAA">
              <w:rPr>
                <w:color w:val="000000"/>
                <w:sz w:val="20"/>
                <w:szCs w:val="20"/>
              </w:rPr>
              <w:t>0,8</w:t>
            </w:r>
          </w:p>
        </w:tc>
      </w:tr>
      <w:tr w:rsidR="009C54AC" w:rsidRPr="00344BAA" w14:paraId="15788603" w14:textId="77777777" w:rsidTr="00A57FCD">
        <w:trPr>
          <w:trHeight w:val="227"/>
        </w:trPr>
        <w:tc>
          <w:tcPr>
            <w:tcW w:w="1265" w:type="pct"/>
            <w:shd w:val="clear" w:color="auto" w:fill="auto"/>
            <w:vAlign w:val="center"/>
            <w:hideMark/>
          </w:tcPr>
          <w:p w14:paraId="4DAD3738" w14:textId="77777777" w:rsidR="009C54AC" w:rsidRPr="00344BAA" w:rsidRDefault="009C54AC" w:rsidP="009C54AC">
            <w:pPr>
              <w:autoSpaceDE/>
              <w:autoSpaceDN/>
              <w:jc w:val="center"/>
              <w:rPr>
                <w:color w:val="000000"/>
                <w:sz w:val="20"/>
                <w:szCs w:val="20"/>
                <w:lang w:bidi="ar-SA"/>
              </w:rPr>
            </w:pPr>
            <w:r w:rsidRPr="00344BAA">
              <w:rPr>
                <w:color w:val="000000"/>
                <w:sz w:val="20"/>
                <w:szCs w:val="20"/>
                <w:lang w:bidi="ar-SA"/>
              </w:rPr>
              <w:t>Прочие</w:t>
            </w:r>
          </w:p>
        </w:tc>
        <w:tc>
          <w:tcPr>
            <w:tcW w:w="484" w:type="pct"/>
            <w:shd w:val="clear" w:color="auto" w:fill="auto"/>
            <w:hideMark/>
          </w:tcPr>
          <w:p w14:paraId="092C361D" w14:textId="476A0D1B" w:rsidR="009C54AC" w:rsidRPr="00344BAA" w:rsidRDefault="009C54AC" w:rsidP="009C54AC">
            <w:pPr>
              <w:autoSpaceDE/>
              <w:autoSpaceDN/>
              <w:jc w:val="center"/>
              <w:rPr>
                <w:color w:val="000000"/>
                <w:sz w:val="20"/>
                <w:szCs w:val="20"/>
                <w:lang w:bidi="ar-SA"/>
              </w:rPr>
            </w:pPr>
            <w:r w:rsidRPr="00344BAA">
              <w:rPr>
                <w:color w:val="000000"/>
                <w:sz w:val="20"/>
                <w:szCs w:val="20"/>
                <w:lang w:bidi="ar-SA"/>
              </w:rPr>
              <w:t>тыс. м</w:t>
            </w:r>
            <w:r w:rsidRPr="00344BAA">
              <w:rPr>
                <w:color w:val="000000"/>
                <w:sz w:val="20"/>
                <w:szCs w:val="14"/>
                <w:vertAlign w:val="superscript"/>
                <w:lang w:bidi="ar-SA"/>
              </w:rPr>
              <w:t>2</w:t>
            </w:r>
          </w:p>
        </w:tc>
        <w:tc>
          <w:tcPr>
            <w:tcW w:w="463" w:type="pct"/>
            <w:tcBorders>
              <w:right w:val="single" w:sz="4" w:space="0" w:color="auto"/>
            </w:tcBorders>
            <w:vAlign w:val="center"/>
          </w:tcPr>
          <w:p w14:paraId="5041BCF6" w14:textId="23E9AE23" w:rsidR="009C54AC" w:rsidRPr="00344BAA" w:rsidRDefault="009C54AC" w:rsidP="009C54AC">
            <w:pPr>
              <w:autoSpaceDE/>
              <w:autoSpaceDN/>
              <w:jc w:val="center"/>
              <w:rPr>
                <w:color w:val="000000"/>
                <w:sz w:val="20"/>
                <w:szCs w:val="20"/>
              </w:rPr>
            </w:pPr>
            <w:r w:rsidRPr="00344BAA">
              <w:rPr>
                <w:color w:val="000000"/>
                <w:sz w:val="20"/>
                <w:szCs w:val="20"/>
              </w:rPr>
              <w:t>-</w:t>
            </w:r>
          </w:p>
        </w:tc>
        <w:tc>
          <w:tcPr>
            <w:tcW w:w="463" w:type="pct"/>
            <w:tcBorders>
              <w:top w:val="nil"/>
              <w:left w:val="single" w:sz="4" w:space="0" w:color="auto"/>
              <w:bottom w:val="single" w:sz="4" w:space="0" w:color="auto"/>
              <w:right w:val="single" w:sz="4" w:space="0" w:color="auto"/>
            </w:tcBorders>
            <w:shd w:val="clear" w:color="auto" w:fill="auto"/>
            <w:vAlign w:val="center"/>
            <w:hideMark/>
          </w:tcPr>
          <w:p w14:paraId="1B8F3043" w14:textId="27CA6B11"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5F3B3934" w14:textId="377258C8"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7E0E7753" w14:textId="6CF8C594"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0C049986" w14:textId="619C36BC"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27827296" w14:textId="55191994"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73" w:type="pct"/>
            <w:tcBorders>
              <w:top w:val="nil"/>
              <w:left w:val="nil"/>
              <w:bottom w:val="single" w:sz="4" w:space="0" w:color="auto"/>
              <w:right w:val="single" w:sz="4" w:space="0" w:color="auto"/>
            </w:tcBorders>
            <w:shd w:val="clear" w:color="auto" w:fill="auto"/>
            <w:vAlign w:val="center"/>
            <w:hideMark/>
          </w:tcPr>
          <w:p w14:paraId="5272B437" w14:textId="2B8C7B67" w:rsidR="009C54AC" w:rsidRPr="00344BAA" w:rsidRDefault="009C54AC" w:rsidP="009C54AC">
            <w:pPr>
              <w:autoSpaceDE/>
              <w:autoSpaceDN/>
              <w:jc w:val="center"/>
              <w:rPr>
                <w:color w:val="000000"/>
                <w:sz w:val="20"/>
                <w:szCs w:val="20"/>
                <w:lang w:bidi="ar-SA"/>
              </w:rPr>
            </w:pPr>
            <w:r w:rsidRPr="00344BAA">
              <w:rPr>
                <w:color w:val="000000"/>
                <w:sz w:val="20"/>
                <w:szCs w:val="20"/>
              </w:rPr>
              <w:t>0</w:t>
            </w:r>
          </w:p>
        </w:tc>
      </w:tr>
      <w:tr w:rsidR="009C54AC" w:rsidRPr="00344BAA" w14:paraId="7641C309" w14:textId="77777777" w:rsidTr="00A57FCD">
        <w:trPr>
          <w:trHeight w:val="227"/>
        </w:trPr>
        <w:tc>
          <w:tcPr>
            <w:tcW w:w="1265" w:type="pct"/>
            <w:shd w:val="clear" w:color="auto" w:fill="auto"/>
            <w:vAlign w:val="center"/>
            <w:hideMark/>
          </w:tcPr>
          <w:p w14:paraId="0E1F96F6" w14:textId="77777777" w:rsidR="009C54AC" w:rsidRPr="00344BAA" w:rsidRDefault="009C54AC" w:rsidP="009C54AC">
            <w:pPr>
              <w:autoSpaceDE/>
              <w:autoSpaceDN/>
              <w:jc w:val="center"/>
              <w:rPr>
                <w:b/>
                <w:bCs/>
                <w:color w:val="000000"/>
                <w:sz w:val="20"/>
                <w:szCs w:val="20"/>
                <w:lang w:bidi="ar-SA"/>
              </w:rPr>
            </w:pPr>
            <w:r w:rsidRPr="00344BAA">
              <w:rPr>
                <w:b/>
                <w:bCs/>
                <w:color w:val="000000"/>
                <w:sz w:val="20"/>
                <w:szCs w:val="20"/>
                <w:lang w:bidi="ar-SA"/>
              </w:rPr>
              <w:t>Котельная №3 Торфяное</w:t>
            </w:r>
          </w:p>
        </w:tc>
        <w:tc>
          <w:tcPr>
            <w:tcW w:w="484" w:type="pct"/>
            <w:shd w:val="clear" w:color="auto" w:fill="auto"/>
            <w:hideMark/>
          </w:tcPr>
          <w:p w14:paraId="6CEF259E" w14:textId="1280FE8D" w:rsidR="009C54AC" w:rsidRPr="00344BAA" w:rsidRDefault="009C54AC" w:rsidP="009C54AC">
            <w:pPr>
              <w:autoSpaceDE/>
              <w:autoSpaceDN/>
              <w:jc w:val="center"/>
              <w:rPr>
                <w:b/>
                <w:bCs/>
                <w:color w:val="000000"/>
                <w:sz w:val="20"/>
                <w:szCs w:val="20"/>
                <w:lang w:bidi="ar-SA"/>
              </w:rPr>
            </w:pPr>
            <w:r w:rsidRPr="00344BAA">
              <w:rPr>
                <w:b/>
                <w:color w:val="000000"/>
                <w:sz w:val="20"/>
                <w:szCs w:val="20"/>
                <w:lang w:bidi="ar-SA"/>
              </w:rPr>
              <w:t>тыс. м</w:t>
            </w:r>
            <w:r w:rsidRPr="00344BAA">
              <w:rPr>
                <w:b/>
                <w:color w:val="000000"/>
                <w:sz w:val="20"/>
                <w:szCs w:val="14"/>
                <w:vertAlign w:val="superscript"/>
                <w:lang w:bidi="ar-SA"/>
              </w:rPr>
              <w:t>2</w:t>
            </w:r>
          </w:p>
        </w:tc>
        <w:tc>
          <w:tcPr>
            <w:tcW w:w="463" w:type="pct"/>
            <w:vAlign w:val="center"/>
          </w:tcPr>
          <w:p w14:paraId="2AE80EC0" w14:textId="4FFC1F70" w:rsidR="009C54AC" w:rsidRPr="00344BAA" w:rsidRDefault="009C54AC" w:rsidP="009C54AC">
            <w:pPr>
              <w:autoSpaceDE/>
              <w:autoSpaceDN/>
              <w:jc w:val="center"/>
              <w:rPr>
                <w:b/>
                <w:bCs/>
                <w:color w:val="000000"/>
                <w:sz w:val="20"/>
                <w:szCs w:val="20"/>
              </w:rPr>
            </w:pPr>
            <w:r w:rsidRPr="00344BAA">
              <w:rPr>
                <w:b/>
                <w:bCs/>
                <w:color w:val="000000"/>
                <w:sz w:val="20"/>
                <w:szCs w:val="20"/>
              </w:rPr>
              <w:t>-</w:t>
            </w:r>
          </w:p>
        </w:tc>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A426B62" w14:textId="6DC506D2" w:rsidR="009C54AC" w:rsidRPr="00344BAA" w:rsidRDefault="009C54AC" w:rsidP="009C54AC">
            <w:pPr>
              <w:autoSpaceDE/>
              <w:autoSpaceDN/>
              <w:jc w:val="center"/>
              <w:rPr>
                <w:b/>
                <w:bCs/>
                <w:color w:val="000000"/>
                <w:sz w:val="20"/>
                <w:szCs w:val="20"/>
                <w:lang w:bidi="ar-SA"/>
              </w:rPr>
            </w:pPr>
            <w:r w:rsidRPr="00344BAA">
              <w:rPr>
                <w:b/>
                <w:bCs/>
                <w:color w:val="000000"/>
                <w:sz w:val="20"/>
                <w:szCs w:val="20"/>
              </w:rPr>
              <w:t>0,08</w:t>
            </w:r>
          </w:p>
        </w:tc>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11E4335" w14:textId="3311A347" w:rsidR="009C54AC" w:rsidRPr="00344BAA" w:rsidRDefault="009C54AC" w:rsidP="009C54AC">
            <w:pPr>
              <w:autoSpaceDE/>
              <w:autoSpaceDN/>
              <w:jc w:val="center"/>
              <w:rPr>
                <w:b/>
                <w:bCs/>
                <w:color w:val="000000"/>
                <w:sz w:val="20"/>
                <w:szCs w:val="20"/>
                <w:lang w:bidi="ar-SA"/>
              </w:rPr>
            </w:pPr>
            <w:r w:rsidRPr="00344BAA">
              <w:rPr>
                <w:b/>
                <w:bCs/>
                <w:color w:val="000000"/>
                <w:sz w:val="20"/>
                <w:szCs w:val="20"/>
              </w:rPr>
              <w:t>0,08</w:t>
            </w:r>
          </w:p>
        </w:tc>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104E900" w14:textId="28F8AD35" w:rsidR="009C54AC" w:rsidRPr="00344BAA" w:rsidRDefault="009C54AC" w:rsidP="009C54AC">
            <w:pPr>
              <w:autoSpaceDE/>
              <w:autoSpaceDN/>
              <w:jc w:val="center"/>
              <w:rPr>
                <w:b/>
                <w:bCs/>
                <w:color w:val="000000"/>
                <w:sz w:val="20"/>
                <w:szCs w:val="20"/>
                <w:lang w:bidi="ar-SA"/>
              </w:rPr>
            </w:pPr>
            <w:r w:rsidRPr="00344BAA">
              <w:rPr>
                <w:b/>
                <w:bCs/>
                <w:color w:val="000000"/>
                <w:sz w:val="20"/>
                <w:szCs w:val="20"/>
              </w:rPr>
              <w:t>0,04</w:t>
            </w:r>
          </w:p>
        </w:tc>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6B66F0" w14:textId="5CD5E89B" w:rsidR="009C54AC" w:rsidRPr="00344BAA" w:rsidRDefault="009C54AC" w:rsidP="009C54AC">
            <w:pPr>
              <w:autoSpaceDE/>
              <w:autoSpaceDN/>
              <w:jc w:val="center"/>
              <w:rPr>
                <w:b/>
                <w:bCs/>
                <w:color w:val="000000"/>
                <w:sz w:val="20"/>
                <w:szCs w:val="20"/>
                <w:lang w:bidi="ar-SA"/>
              </w:rPr>
            </w:pPr>
            <w:r w:rsidRPr="00344BAA">
              <w:rPr>
                <w:b/>
                <w:bCs/>
                <w:color w:val="000000"/>
                <w:sz w:val="20"/>
                <w:szCs w:val="20"/>
              </w:rPr>
              <w:t>0,04</w:t>
            </w:r>
          </w:p>
        </w:tc>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58E489" w14:textId="3D1B700D" w:rsidR="009C54AC" w:rsidRPr="00344BAA" w:rsidRDefault="009C54AC" w:rsidP="009C54AC">
            <w:pPr>
              <w:autoSpaceDE/>
              <w:autoSpaceDN/>
              <w:jc w:val="center"/>
              <w:rPr>
                <w:b/>
                <w:bCs/>
                <w:color w:val="000000"/>
                <w:sz w:val="20"/>
                <w:szCs w:val="20"/>
                <w:lang w:bidi="ar-SA"/>
              </w:rPr>
            </w:pPr>
            <w:r w:rsidRPr="00344BAA">
              <w:rPr>
                <w:b/>
                <w:bCs/>
                <w:color w:val="000000"/>
                <w:sz w:val="20"/>
                <w:szCs w:val="20"/>
              </w:rPr>
              <w:t>0,16</w:t>
            </w:r>
          </w:p>
        </w:tc>
        <w:tc>
          <w:tcPr>
            <w:tcW w:w="4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4410B5" w14:textId="6D5BD99D" w:rsidR="009C54AC" w:rsidRPr="00344BAA" w:rsidRDefault="009C54AC" w:rsidP="009C54AC">
            <w:pPr>
              <w:autoSpaceDE/>
              <w:autoSpaceDN/>
              <w:jc w:val="center"/>
              <w:rPr>
                <w:b/>
                <w:bCs/>
                <w:color w:val="000000"/>
                <w:sz w:val="20"/>
                <w:szCs w:val="20"/>
                <w:lang w:bidi="ar-SA"/>
              </w:rPr>
            </w:pPr>
            <w:r w:rsidRPr="00344BAA">
              <w:rPr>
                <w:b/>
                <w:bCs/>
                <w:color w:val="000000"/>
                <w:sz w:val="20"/>
                <w:szCs w:val="20"/>
              </w:rPr>
              <w:t>2,2</w:t>
            </w:r>
          </w:p>
        </w:tc>
      </w:tr>
      <w:tr w:rsidR="009C54AC" w:rsidRPr="00344BAA" w14:paraId="6868F036" w14:textId="77777777" w:rsidTr="00A57FCD">
        <w:trPr>
          <w:trHeight w:val="227"/>
        </w:trPr>
        <w:tc>
          <w:tcPr>
            <w:tcW w:w="1265" w:type="pct"/>
            <w:shd w:val="clear" w:color="auto" w:fill="auto"/>
            <w:vAlign w:val="center"/>
            <w:hideMark/>
          </w:tcPr>
          <w:p w14:paraId="53E4192B" w14:textId="77777777" w:rsidR="009C54AC" w:rsidRPr="00344BAA" w:rsidRDefault="009C54AC" w:rsidP="009C54AC">
            <w:pPr>
              <w:autoSpaceDE/>
              <w:autoSpaceDN/>
              <w:jc w:val="center"/>
              <w:rPr>
                <w:color w:val="000000"/>
                <w:sz w:val="20"/>
                <w:szCs w:val="20"/>
                <w:lang w:bidi="ar-SA"/>
              </w:rPr>
            </w:pPr>
            <w:r w:rsidRPr="00344BAA">
              <w:rPr>
                <w:color w:val="000000"/>
                <w:sz w:val="20"/>
                <w:szCs w:val="20"/>
                <w:lang w:bidi="ar-SA"/>
              </w:rPr>
              <w:t>Жилые</w:t>
            </w:r>
          </w:p>
        </w:tc>
        <w:tc>
          <w:tcPr>
            <w:tcW w:w="484" w:type="pct"/>
            <w:shd w:val="clear" w:color="auto" w:fill="auto"/>
            <w:hideMark/>
          </w:tcPr>
          <w:p w14:paraId="70A66BD9" w14:textId="3FA3231D" w:rsidR="009C54AC" w:rsidRPr="00344BAA" w:rsidRDefault="009C54AC" w:rsidP="009C54AC">
            <w:pPr>
              <w:autoSpaceDE/>
              <w:autoSpaceDN/>
              <w:jc w:val="center"/>
              <w:rPr>
                <w:color w:val="000000"/>
                <w:sz w:val="20"/>
                <w:szCs w:val="20"/>
                <w:lang w:bidi="ar-SA"/>
              </w:rPr>
            </w:pPr>
            <w:r w:rsidRPr="00344BAA">
              <w:rPr>
                <w:color w:val="000000"/>
                <w:sz w:val="20"/>
                <w:szCs w:val="20"/>
                <w:lang w:bidi="ar-SA"/>
              </w:rPr>
              <w:t>тыс. м</w:t>
            </w:r>
            <w:r w:rsidRPr="00344BAA">
              <w:rPr>
                <w:color w:val="000000"/>
                <w:sz w:val="20"/>
                <w:szCs w:val="14"/>
                <w:vertAlign w:val="superscript"/>
                <w:lang w:bidi="ar-SA"/>
              </w:rPr>
              <w:t>2</w:t>
            </w:r>
          </w:p>
        </w:tc>
        <w:tc>
          <w:tcPr>
            <w:tcW w:w="463" w:type="pct"/>
            <w:tcBorders>
              <w:right w:val="single" w:sz="4" w:space="0" w:color="auto"/>
            </w:tcBorders>
            <w:vAlign w:val="center"/>
          </w:tcPr>
          <w:p w14:paraId="174642FE" w14:textId="72D7AE99" w:rsidR="009C54AC" w:rsidRPr="00344BAA" w:rsidRDefault="009C54AC" w:rsidP="009C54AC">
            <w:pPr>
              <w:autoSpaceDE/>
              <w:autoSpaceDN/>
              <w:jc w:val="center"/>
              <w:rPr>
                <w:color w:val="000000"/>
                <w:sz w:val="20"/>
                <w:szCs w:val="20"/>
              </w:rPr>
            </w:pPr>
            <w:r w:rsidRPr="00344BAA">
              <w:rPr>
                <w:color w:val="000000"/>
                <w:sz w:val="20"/>
                <w:szCs w:val="20"/>
              </w:rPr>
              <w:t>-</w:t>
            </w:r>
          </w:p>
        </w:tc>
        <w:tc>
          <w:tcPr>
            <w:tcW w:w="463" w:type="pct"/>
            <w:tcBorders>
              <w:top w:val="nil"/>
              <w:left w:val="single" w:sz="4" w:space="0" w:color="auto"/>
              <w:bottom w:val="single" w:sz="4" w:space="0" w:color="auto"/>
              <w:right w:val="single" w:sz="4" w:space="0" w:color="auto"/>
            </w:tcBorders>
            <w:shd w:val="clear" w:color="auto" w:fill="auto"/>
            <w:vAlign w:val="center"/>
            <w:hideMark/>
          </w:tcPr>
          <w:p w14:paraId="5D86470D" w14:textId="01D54E91"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0360AC78" w14:textId="32406397"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2EC53CE7" w14:textId="148999D3"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5FBE446E" w14:textId="6B782D1B"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215419FD" w14:textId="23E6097F"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73" w:type="pct"/>
            <w:tcBorders>
              <w:top w:val="nil"/>
              <w:left w:val="nil"/>
              <w:bottom w:val="single" w:sz="4" w:space="0" w:color="auto"/>
              <w:right w:val="single" w:sz="4" w:space="0" w:color="auto"/>
            </w:tcBorders>
            <w:shd w:val="clear" w:color="auto" w:fill="auto"/>
            <w:vAlign w:val="center"/>
            <w:hideMark/>
          </w:tcPr>
          <w:p w14:paraId="3275B336" w14:textId="698F3799" w:rsidR="009C54AC" w:rsidRPr="00344BAA" w:rsidRDefault="009C54AC" w:rsidP="009C54AC">
            <w:pPr>
              <w:autoSpaceDE/>
              <w:autoSpaceDN/>
              <w:jc w:val="center"/>
              <w:rPr>
                <w:color w:val="000000"/>
                <w:sz w:val="20"/>
                <w:szCs w:val="20"/>
                <w:lang w:bidi="ar-SA"/>
              </w:rPr>
            </w:pPr>
            <w:r w:rsidRPr="00344BAA">
              <w:rPr>
                <w:color w:val="000000"/>
                <w:sz w:val="20"/>
                <w:szCs w:val="20"/>
              </w:rPr>
              <w:t>0</w:t>
            </w:r>
          </w:p>
        </w:tc>
      </w:tr>
      <w:tr w:rsidR="009C54AC" w:rsidRPr="00344BAA" w14:paraId="18743167" w14:textId="77777777" w:rsidTr="00A57FCD">
        <w:trPr>
          <w:trHeight w:val="227"/>
        </w:trPr>
        <w:tc>
          <w:tcPr>
            <w:tcW w:w="1265" w:type="pct"/>
            <w:shd w:val="clear" w:color="auto" w:fill="auto"/>
            <w:vAlign w:val="center"/>
            <w:hideMark/>
          </w:tcPr>
          <w:p w14:paraId="1CD44067" w14:textId="77777777" w:rsidR="009C54AC" w:rsidRPr="00344BAA" w:rsidRDefault="009C54AC" w:rsidP="009C54AC">
            <w:pPr>
              <w:autoSpaceDE/>
              <w:autoSpaceDN/>
              <w:jc w:val="center"/>
              <w:rPr>
                <w:color w:val="000000"/>
                <w:sz w:val="20"/>
                <w:szCs w:val="20"/>
                <w:lang w:bidi="ar-SA"/>
              </w:rPr>
            </w:pPr>
            <w:r w:rsidRPr="00344BAA">
              <w:rPr>
                <w:color w:val="000000"/>
                <w:sz w:val="20"/>
                <w:szCs w:val="20"/>
                <w:lang w:bidi="ar-SA"/>
              </w:rPr>
              <w:t>Общественные</w:t>
            </w:r>
          </w:p>
        </w:tc>
        <w:tc>
          <w:tcPr>
            <w:tcW w:w="484" w:type="pct"/>
            <w:shd w:val="clear" w:color="auto" w:fill="auto"/>
            <w:hideMark/>
          </w:tcPr>
          <w:p w14:paraId="15B781C4" w14:textId="04744560" w:rsidR="009C54AC" w:rsidRPr="00344BAA" w:rsidRDefault="009C54AC" w:rsidP="009C54AC">
            <w:pPr>
              <w:autoSpaceDE/>
              <w:autoSpaceDN/>
              <w:jc w:val="center"/>
              <w:rPr>
                <w:color w:val="000000"/>
                <w:sz w:val="20"/>
                <w:szCs w:val="20"/>
                <w:lang w:bidi="ar-SA"/>
              </w:rPr>
            </w:pPr>
            <w:r w:rsidRPr="00344BAA">
              <w:rPr>
                <w:color w:val="000000"/>
                <w:sz w:val="20"/>
                <w:szCs w:val="20"/>
                <w:lang w:bidi="ar-SA"/>
              </w:rPr>
              <w:t>тыс. м</w:t>
            </w:r>
            <w:r w:rsidRPr="00344BAA">
              <w:rPr>
                <w:color w:val="000000"/>
                <w:sz w:val="20"/>
                <w:szCs w:val="14"/>
                <w:vertAlign w:val="superscript"/>
                <w:lang w:bidi="ar-SA"/>
              </w:rPr>
              <w:t>2</w:t>
            </w:r>
          </w:p>
        </w:tc>
        <w:tc>
          <w:tcPr>
            <w:tcW w:w="463" w:type="pct"/>
            <w:vAlign w:val="center"/>
          </w:tcPr>
          <w:p w14:paraId="6ACEC522" w14:textId="6F821A92" w:rsidR="009C54AC" w:rsidRPr="00344BAA" w:rsidRDefault="009C54AC" w:rsidP="009C54AC">
            <w:pPr>
              <w:autoSpaceDE/>
              <w:autoSpaceDN/>
              <w:jc w:val="center"/>
              <w:rPr>
                <w:color w:val="000000"/>
                <w:sz w:val="20"/>
                <w:szCs w:val="20"/>
              </w:rPr>
            </w:pPr>
            <w:r w:rsidRPr="00344BAA">
              <w:rPr>
                <w:color w:val="000000"/>
                <w:sz w:val="20"/>
                <w:szCs w:val="20"/>
              </w:rPr>
              <w:t>-</w:t>
            </w:r>
          </w:p>
        </w:tc>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201AEA2" w14:textId="2543BA7A" w:rsidR="009C54AC" w:rsidRPr="00344BAA" w:rsidRDefault="009C54AC" w:rsidP="009C54AC">
            <w:pPr>
              <w:autoSpaceDE/>
              <w:autoSpaceDN/>
              <w:jc w:val="center"/>
              <w:rPr>
                <w:color w:val="000000"/>
                <w:sz w:val="20"/>
                <w:szCs w:val="20"/>
                <w:lang w:bidi="ar-SA"/>
              </w:rPr>
            </w:pPr>
            <w:r w:rsidRPr="00344BAA">
              <w:rPr>
                <w:color w:val="000000"/>
                <w:sz w:val="20"/>
                <w:szCs w:val="20"/>
              </w:rPr>
              <w:t>0,08</w:t>
            </w:r>
          </w:p>
        </w:tc>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595259E" w14:textId="1C29E35D" w:rsidR="009C54AC" w:rsidRPr="00344BAA" w:rsidRDefault="009C54AC" w:rsidP="009C54AC">
            <w:pPr>
              <w:autoSpaceDE/>
              <w:autoSpaceDN/>
              <w:jc w:val="center"/>
              <w:rPr>
                <w:color w:val="000000"/>
                <w:sz w:val="20"/>
                <w:szCs w:val="20"/>
                <w:lang w:bidi="ar-SA"/>
              </w:rPr>
            </w:pPr>
            <w:r w:rsidRPr="00344BAA">
              <w:rPr>
                <w:color w:val="000000"/>
                <w:sz w:val="20"/>
                <w:szCs w:val="20"/>
              </w:rPr>
              <w:t>0,08</w:t>
            </w:r>
          </w:p>
        </w:tc>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5D0CAB0" w14:textId="501F7A9D" w:rsidR="009C54AC" w:rsidRPr="00344BAA" w:rsidRDefault="009C54AC" w:rsidP="009C54AC">
            <w:pPr>
              <w:autoSpaceDE/>
              <w:autoSpaceDN/>
              <w:jc w:val="center"/>
              <w:rPr>
                <w:color w:val="000000"/>
                <w:sz w:val="20"/>
                <w:szCs w:val="20"/>
                <w:lang w:bidi="ar-SA"/>
              </w:rPr>
            </w:pPr>
            <w:r w:rsidRPr="00344BAA">
              <w:rPr>
                <w:color w:val="000000"/>
                <w:sz w:val="20"/>
                <w:szCs w:val="20"/>
              </w:rPr>
              <w:t>0,04</w:t>
            </w:r>
          </w:p>
        </w:tc>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5FC7378" w14:textId="08B61554" w:rsidR="009C54AC" w:rsidRPr="00344BAA" w:rsidRDefault="009C54AC" w:rsidP="009C54AC">
            <w:pPr>
              <w:autoSpaceDE/>
              <w:autoSpaceDN/>
              <w:jc w:val="center"/>
              <w:rPr>
                <w:color w:val="000000"/>
                <w:sz w:val="20"/>
                <w:szCs w:val="20"/>
                <w:lang w:bidi="ar-SA"/>
              </w:rPr>
            </w:pPr>
            <w:r w:rsidRPr="00344BAA">
              <w:rPr>
                <w:color w:val="000000"/>
                <w:sz w:val="20"/>
                <w:szCs w:val="20"/>
              </w:rPr>
              <w:t>0,04</w:t>
            </w:r>
          </w:p>
        </w:tc>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E6788B" w14:textId="22E6AD00" w:rsidR="009C54AC" w:rsidRPr="00344BAA" w:rsidRDefault="009C54AC" w:rsidP="009C54AC">
            <w:pPr>
              <w:autoSpaceDE/>
              <w:autoSpaceDN/>
              <w:jc w:val="center"/>
              <w:rPr>
                <w:color w:val="000000"/>
                <w:sz w:val="20"/>
                <w:szCs w:val="20"/>
                <w:lang w:bidi="ar-SA"/>
              </w:rPr>
            </w:pPr>
            <w:r w:rsidRPr="00344BAA">
              <w:rPr>
                <w:color w:val="000000"/>
                <w:sz w:val="20"/>
                <w:szCs w:val="20"/>
              </w:rPr>
              <w:t>0,16</w:t>
            </w:r>
          </w:p>
        </w:tc>
        <w:tc>
          <w:tcPr>
            <w:tcW w:w="4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AB3DF1" w14:textId="1C10545F" w:rsidR="009C54AC" w:rsidRPr="00344BAA" w:rsidRDefault="009C54AC" w:rsidP="009C54AC">
            <w:pPr>
              <w:autoSpaceDE/>
              <w:autoSpaceDN/>
              <w:jc w:val="center"/>
              <w:rPr>
                <w:color w:val="000000"/>
                <w:sz w:val="20"/>
                <w:szCs w:val="20"/>
                <w:lang w:bidi="ar-SA"/>
              </w:rPr>
            </w:pPr>
            <w:r w:rsidRPr="00344BAA">
              <w:rPr>
                <w:color w:val="000000"/>
                <w:sz w:val="20"/>
                <w:szCs w:val="20"/>
              </w:rPr>
              <w:t>2,2</w:t>
            </w:r>
          </w:p>
        </w:tc>
      </w:tr>
      <w:tr w:rsidR="009C54AC" w:rsidRPr="00344BAA" w14:paraId="18F12BFE" w14:textId="77777777" w:rsidTr="00A57FCD">
        <w:trPr>
          <w:trHeight w:val="227"/>
        </w:trPr>
        <w:tc>
          <w:tcPr>
            <w:tcW w:w="1265" w:type="pct"/>
            <w:shd w:val="clear" w:color="auto" w:fill="auto"/>
            <w:vAlign w:val="center"/>
            <w:hideMark/>
          </w:tcPr>
          <w:p w14:paraId="3C97F0A5" w14:textId="77777777" w:rsidR="009C54AC" w:rsidRPr="00344BAA" w:rsidRDefault="009C54AC" w:rsidP="009C54AC">
            <w:pPr>
              <w:autoSpaceDE/>
              <w:autoSpaceDN/>
              <w:jc w:val="center"/>
              <w:rPr>
                <w:color w:val="000000"/>
                <w:sz w:val="20"/>
                <w:szCs w:val="20"/>
                <w:lang w:bidi="ar-SA"/>
              </w:rPr>
            </w:pPr>
            <w:r w:rsidRPr="00344BAA">
              <w:rPr>
                <w:color w:val="000000"/>
                <w:sz w:val="20"/>
                <w:szCs w:val="20"/>
                <w:lang w:bidi="ar-SA"/>
              </w:rPr>
              <w:t>Прочие</w:t>
            </w:r>
          </w:p>
        </w:tc>
        <w:tc>
          <w:tcPr>
            <w:tcW w:w="484" w:type="pct"/>
            <w:shd w:val="clear" w:color="auto" w:fill="auto"/>
            <w:hideMark/>
          </w:tcPr>
          <w:p w14:paraId="2BF7B492" w14:textId="4BC969D9" w:rsidR="009C54AC" w:rsidRPr="00344BAA" w:rsidRDefault="009C54AC" w:rsidP="009C54AC">
            <w:pPr>
              <w:autoSpaceDE/>
              <w:autoSpaceDN/>
              <w:jc w:val="center"/>
              <w:rPr>
                <w:color w:val="000000"/>
                <w:sz w:val="20"/>
                <w:szCs w:val="20"/>
                <w:lang w:bidi="ar-SA"/>
              </w:rPr>
            </w:pPr>
            <w:r w:rsidRPr="00344BAA">
              <w:rPr>
                <w:color w:val="000000"/>
                <w:sz w:val="20"/>
                <w:szCs w:val="20"/>
                <w:lang w:bidi="ar-SA"/>
              </w:rPr>
              <w:t>тыс. м</w:t>
            </w:r>
            <w:r w:rsidRPr="00344BAA">
              <w:rPr>
                <w:color w:val="000000"/>
                <w:sz w:val="20"/>
                <w:szCs w:val="14"/>
                <w:vertAlign w:val="superscript"/>
                <w:lang w:bidi="ar-SA"/>
              </w:rPr>
              <w:t>2</w:t>
            </w:r>
          </w:p>
        </w:tc>
        <w:tc>
          <w:tcPr>
            <w:tcW w:w="463" w:type="pct"/>
            <w:tcBorders>
              <w:right w:val="single" w:sz="4" w:space="0" w:color="auto"/>
            </w:tcBorders>
            <w:vAlign w:val="center"/>
          </w:tcPr>
          <w:p w14:paraId="1B2BEB15" w14:textId="36A1BEB4" w:rsidR="009C54AC" w:rsidRPr="00344BAA" w:rsidRDefault="009C54AC" w:rsidP="009C54AC">
            <w:pPr>
              <w:autoSpaceDE/>
              <w:autoSpaceDN/>
              <w:jc w:val="center"/>
              <w:rPr>
                <w:color w:val="000000"/>
                <w:sz w:val="20"/>
                <w:szCs w:val="20"/>
              </w:rPr>
            </w:pPr>
            <w:r w:rsidRPr="00344BAA">
              <w:rPr>
                <w:color w:val="000000"/>
                <w:sz w:val="20"/>
                <w:szCs w:val="20"/>
              </w:rPr>
              <w:t>-</w:t>
            </w:r>
          </w:p>
        </w:tc>
        <w:tc>
          <w:tcPr>
            <w:tcW w:w="463" w:type="pct"/>
            <w:tcBorders>
              <w:top w:val="nil"/>
              <w:left w:val="single" w:sz="4" w:space="0" w:color="auto"/>
              <w:bottom w:val="single" w:sz="4" w:space="0" w:color="auto"/>
              <w:right w:val="single" w:sz="4" w:space="0" w:color="auto"/>
            </w:tcBorders>
            <w:shd w:val="clear" w:color="auto" w:fill="auto"/>
            <w:vAlign w:val="center"/>
            <w:hideMark/>
          </w:tcPr>
          <w:p w14:paraId="4F49F51A" w14:textId="70CA8D9F"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634CB558" w14:textId="3A59B93D"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10D5D513" w14:textId="488F1226"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765C0727" w14:textId="390082A8"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438B476C" w14:textId="3AA1AF70"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73" w:type="pct"/>
            <w:tcBorders>
              <w:top w:val="nil"/>
              <w:left w:val="nil"/>
              <w:bottom w:val="single" w:sz="4" w:space="0" w:color="auto"/>
              <w:right w:val="single" w:sz="4" w:space="0" w:color="auto"/>
            </w:tcBorders>
            <w:shd w:val="clear" w:color="auto" w:fill="auto"/>
            <w:vAlign w:val="center"/>
            <w:hideMark/>
          </w:tcPr>
          <w:p w14:paraId="513FD592" w14:textId="50954A8E" w:rsidR="009C54AC" w:rsidRPr="00344BAA" w:rsidRDefault="009C54AC" w:rsidP="009C54AC">
            <w:pPr>
              <w:autoSpaceDE/>
              <w:autoSpaceDN/>
              <w:jc w:val="center"/>
              <w:rPr>
                <w:color w:val="000000"/>
                <w:sz w:val="20"/>
                <w:szCs w:val="20"/>
                <w:lang w:bidi="ar-SA"/>
              </w:rPr>
            </w:pPr>
            <w:r w:rsidRPr="00344BAA">
              <w:rPr>
                <w:color w:val="000000"/>
                <w:sz w:val="20"/>
                <w:szCs w:val="20"/>
              </w:rPr>
              <w:t>0</w:t>
            </w:r>
          </w:p>
        </w:tc>
      </w:tr>
      <w:tr w:rsidR="009C54AC" w:rsidRPr="00344BAA" w14:paraId="56829354" w14:textId="77777777" w:rsidTr="00A57FCD">
        <w:trPr>
          <w:trHeight w:val="227"/>
        </w:trPr>
        <w:tc>
          <w:tcPr>
            <w:tcW w:w="1265" w:type="pct"/>
            <w:shd w:val="clear" w:color="auto" w:fill="auto"/>
            <w:vAlign w:val="center"/>
            <w:hideMark/>
          </w:tcPr>
          <w:p w14:paraId="77315C9A" w14:textId="77777777" w:rsidR="009C54AC" w:rsidRPr="00344BAA" w:rsidRDefault="009C54AC" w:rsidP="009C54AC">
            <w:pPr>
              <w:autoSpaceDE/>
              <w:autoSpaceDN/>
              <w:jc w:val="center"/>
              <w:rPr>
                <w:b/>
                <w:bCs/>
                <w:color w:val="000000"/>
                <w:sz w:val="20"/>
                <w:szCs w:val="20"/>
                <w:lang w:bidi="ar-SA"/>
              </w:rPr>
            </w:pPr>
            <w:r w:rsidRPr="00344BAA">
              <w:rPr>
                <w:b/>
                <w:bCs/>
                <w:color w:val="000000"/>
                <w:sz w:val="20"/>
                <w:szCs w:val="20"/>
                <w:lang w:bidi="ar-SA"/>
              </w:rPr>
              <w:t>Котельная №29 Пригородный</w:t>
            </w:r>
          </w:p>
        </w:tc>
        <w:tc>
          <w:tcPr>
            <w:tcW w:w="484" w:type="pct"/>
            <w:shd w:val="clear" w:color="auto" w:fill="auto"/>
            <w:hideMark/>
          </w:tcPr>
          <w:p w14:paraId="3BBA7C07" w14:textId="41D3A86E" w:rsidR="009C54AC" w:rsidRPr="00344BAA" w:rsidRDefault="009C54AC" w:rsidP="009C54AC">
            <w:pPr>
              <w:autoSpaceDE/>
              <w:autoSpaceDN/>
              <w:jc w:val="center"/>
              <w:rPr>
                <w:b/>
                <w:bCs/>
                <w:color w:val="000000"/>
                <w:sz w:val="20"/>
                <w:szCs w:val="20"/>
                <w:lang w:bidi="ar-SA"/>
              </w:rPr>
            </w:pPr>
            <w:r w:rsidRPr="00344BAA">
              <w:rPr>
                <w:b/>
                <w:color w:val="000000"/>
                <w:sz w:val="20"/>
                <w:szCs w:val="20"/>
                <w:lang w:bidi="ar-SA"/>
              </w:rPr>
              <w:t>тыс. м</w:t>
            </w:r>
            <w:r w:rsidRPr="00344BAA">
              <w:rPr>
                <w:b/>
                <w:color w:val="000000"/>
                <w:sz w:val="20"/>
                <w:szCs w:val="14"/>
                <w:vertAlign w:val="superscript"/>
                <w:lang w:bidi="ar-SA"/>
              </w:rPr>
              <w:t>2</w:t>
            </w:r>
          </w:p>
        </w:tc>
        <w:tc>
          <w:tcPr>
            <w:tcW w:w="463" w:type="pct"/>
            <w:tcBorders>
              <w:right w:val="single" w:sz="4" w:space="0" w:color="auto"/>
            </w:tcBorders>
            <w:vAlign w:val="center"/>
          </w:tcPr>
          <w:p w14:paraId="62F47F1B" w14:textId="39EEE205" w:rsidR="009C54AC" w:rsidRPr="00344BAA" w:rsidRDefault="009C54AC" w:rsidP="009C54AC">
            <w:pPr>
              <w:autoSpaceDE/>
              <w:autoSpaceDN/>
              <w:jc w:val="center"/>
              <w:rPr>
                <w:b/>
                <w:bCs/>
                <w:color w:val="000000"/>
                <w:sz w:val="20"/>
                <w:szCs w:val="20"/>
              </w:rPr>
            </w:pPr>
            <w:r w:rsidRPr="00344BAA">
              <w:rPr>
                <w:b/>
                <w:bCs/>
                <w:color w:val="000000"/>
                <w:sz w:val="20"/>
                <w:szCs w:val="20"/>
              </w:rPr>
              <w:t>-</w:t>
            </w:r>
          </w:p>
        </w:tc>
        <w:tc>
          <w:tcPr>
            <w:tcW w:w="463" w:type="pct"/>
            <w:tcBorders>
              <w:top w:val="nil"/>
              <w:left w:val="single" w:sz="4" w:space="0" w:color="auto"/>
              <w:bottom w:val="single" w:sz="4" w:space="0" w:color="auto"/>
              <w:right w:val="single" w:sz="4" w:space="0" w:color="auto"/>
            </w:tcBorders>
            <w:shd w:val="clear" w:color="auto" w:fill="auto"/>
            <w:vAlign w:val="center"/>
            <w:hideMark/>
          </w:tcPr>
          <w:p w14:paraId="151878BA" w14:textId="6BCE5ED9" w:rsidR="009C54AC" w:rsidRPr="00344BAA" w:rsidRDefault="009C54AC" w:rsidP="009C54AC">
            <w:pPr>
              <w:autoSpaceDE/>
              <w:autoSpaceDN/>
              <w:jc w:val="center"/>
              <w:rPr>
                <w:b/>
                <w:bCs/>
                <w:color w:val="000000"/>
                <w:sz w:val="20"/>
                <w:szCs w:val="20"/>
                <w:lang w:bidi="ar-SA"/>
              </w:rPr>
            </w:pPr>
            <w:r w:rsidRPr="00344BAA">
              <w:rPr>
                <w:b/>
                <w:bCs/>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66DC3157" w14:textId="5AB598C7" w:rsidR="009C54AC" w:rsidRPr="00344BAA" w:rsidRDefault="009C54AC" w:rsidP="009C54AC">
            <w:pPr>
              <w:autoSpaceDE/>
              <w:autoSpaceDN/>
              <w:jc w:val="center"/>
              <w:rPr>
                <w:b/>
                <w:bCs/>
                <w:color w:val="000000"/>
                <w:sz w:val="20"/>
                <w:szCs w:val="20"/>
                <w:lang w:bidi="ar-SA"/>
              </w:rPr>
            </w:pPr>
            <w:r w:rsidRPr="00344BAA">
              <w:rPr>
                <w:b/>
                <w:bCs/>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285DB22B" w14:textId="01A7555D" w:rsidR="009C54AC" w:rsidRPr="00344BAA" w:rsidRDefault="009C54AC" w:rsidP="009C54AC">
            <w:pPr>
              <w:autoSpaceDE/>
              <w:autoSpaceDN/>
              <w:jc w:val="center"/>
              <w:rPr>
                <w:b/>
                <w:bCs/>
                <w:color w:val="000000"/>
                <w:sz w:val="20"/>
                <w:szCs w:val="20"/>
                <w:lang w:bidi="ar-SA"/>
              </w:rPr>
            </w:pPr>
            <w:r w:rsidRPr="00344BAA">
              <w:rPr>
                <w:b/>
                <w:bCs/>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2D88F41D" w14:textId="27E53DDA" w:rsidR="009C54AC" w:rsidRPr="00344BAA" w:rsidRDefault="009C54AC" w:rsidP="009C54AC">
            <w:pPr>
              <w:autoSpaceDE/>
              <w:autoSpaceDN/>
              <w:jc w:val="center"/>
              <w:rPr>
                <w:b/>
                <w:bCs/>
                <w:color w:val="000000"/>
                <w:sz w:val="20"/>
                <w:szCs w:val="20"/>
                <w:lang w:bidi="ar-SA"/>
              </w:rPr>
            </w:pPr>
            <w:r w:rsidRPr="00344BAA">
              <w:rPr>
                <w:b/>
                <w:bCs/>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7A09C3DD" w14:textId="4F1ADF5C" w:rsidR="009C54AC" w:rsidRPr="00344BAA" w:rsidRDefault="009C54AC" w:rsidP="009C54AC">
            <w:pPr>
              <w:autoSpaceDE/>
              <w:autoSpaceDN/>
              <w:jc w:val="center"/>
              <w:rPr>
                <w:b/>
                <w:bCs/>
                <w:color w:val="000000"/>
                <w:sz w:val="20"/>
                <w:szCs w:val="20"/>
                <w:lang w:bidi="ar-SA"/>
              </w:rPr>
            </w:pPr>
            <w:r w:rsidRPr="00344BAA">
              <w:rPr>
                <w:b/>
                <w:bCs/>
                <w:color w:val="000000"/>
                <w:sz w:val="20"/>
                <w:szCs w:val="20"/>
              </w:rPr>
              <w:t>0</w:t>
            </w:r>
          </w:p>
        </w:tc>
        <w:tc>
          <w:tcPr>
            <w:tcW w:w="473" w:type="pct"/>
            <w:tcBorders>
              <w:top w:val="nil"/>
              <w:left w:val="nil"/>
              <w:bottom w:val="single" w:sz="4" w:space="0" w:color="auto"/>
              <w:right w:val="single" w:sz="4" w:space="0" w:color="auto"/>
            </w:tcBorders>
            <w:shd w:val="clear" w:color="auto" w:fill="auto"/>
            <w:vAlign w:val="center"/>
            <w:hideMark/>
          </w:tcPr>
          <w:p w14:paraId="63ABF27D" w14:textId="3E5FBB21" w:rsidR="009C54AC" w:rsidRPr="00344BAA" w:rsidRDefault="009C54AC" w:rsidP="009C54AC">
            <w:pPr>
              <w:autoSpaceDE/>
              <w:autoSpaceDN/>
              <w:jc w:val="center"/>
              <w:rPr>
                <w:b/>
                <w:bCs/>
                <w:color w:val="000000"/>
                <w:sz w:val="20"/>
                <w:szCs w:val="20"/>
                <w:lang w:bidi="ar-SA"/>
              </w:rPr>
            </w:pPr>
            <w:r w:rsidRPr="00344BAA">
              <w:rPr>
                <w:b/>
                <w:bCs/>
                <w:color w:val="000000"/>
                <w:sz w:val="20"/>
                <w:szCs w:val="20"/>
              </w:rPr>
              <w:t>0</w:t>
            </w:r>
          </w:p>
        </w:tc>
      </w:tr>
      <w:tr w:rsidR="009C54AC" w:rsidRPr="00344BAA" w14:paraId="0EB469E3" w14:textId="77777777" w:rsidTr="00A57FCD">
        <w:trPr>
          <w:trHeight w:val="227"/>
        </w:trPr>
        <w:tc>
          <w:tcPr>
            <w:tcW w:w="1265" w:type="pct"/>
            <w:shd w:val="clear" w:color="auto" w:fill="auto"/>
            <w:vAlign w:val="center"/>
            <w:hideMark/>
          </w:tcPr>
          <w:p w14:paraId="6A5AE943" w14:textId="77777777" w:rsidR="009C54AC" w:rsidRPr="00344BAA" w:rsidRDefault="009C54AC" w:rsidP="009C54AC">
            <w:pPr>
              <w:autoSpaceDE/>
              <w:autoSpaceDN/>
              <w:jc w:val="center"/>
              <w:rPr>
                <w:color w:val="000000"/>
                <w:sz w:val="20"/>
                <w:szCs w:val="20"/>
                <w:lang w:bidi="ar-SA"/>
              </w:rPr>
            </w:pPr>
            <w:r w:rsidRPr="00344BAA">
              <w:rPr>
                <w:color w:val="000000"/>
                <w:sz w:val="20"/>
                <w:szCs w:val="20"/>
                <w:lang w:bidi="ar-SA"/>
              </w:rPr>
              <w:t>Жилые</w:t>
            </w:r>
          </w:p>
        </w:tc>
        <w:tc>
          <w:tcPr>
            <w:tcW w:w="484" w:type="pct"/>
            <w:shd w:val="clear" w:color="auto" w:fill="auto"/>
            <w:hideMark/>
          </w:tcPr>
          <w:p w14:paraId="3CB390D2" w14:textId="1BF87882" w:rsidR="009C54AC" w:rsidRPr="00344BAA" w:rsidRDefault="009C54AC" w:rsidP="009C54AC">
            <w:pPr>
              <w:autoSpaceDE/>
              <w:autoSpaceDN/>
              <w:jc w:val="center"/>
              <w:rPr>
                <w:color w:val="000000"/>
                <w:sz w:val="20"/>
                <w:szCs w:val="20"/>
                <w:lang w:bidi="ar-SA"/>
              </w:rPr>
            </w:pPr>
            <w:r w:rsidRPr="00344BAA">
              <w:rPr>
                <w:color w:val="000000"/>
                <w:sz w:val="20"/>
                <w:szCs w:val="20"/>
                <w:lang w:bidi="ar-SA"/>
              </w:rPr>
              <w:t>тыс. м</w:t>
            </w:r>
            <w:r w:rsidRPr="00344BAA">
              <w:rPr>
                <w:color w:val="000000"/>
                <w:sz w:val="20"/>
                <w:szCs w:val="14"/>
                <w:vertAlign w:val="superscript"/>
                <w:lang w:bidi="ar-SA"/>
              </w:rPr>
              <w:t>2</w:t>
            </w:r>
          </w:p>
        </w:tc>
        <w:tc>
          <w:tcPr>
            <w:tcW w:w="463" w:type="pct"/>
            <w:tcBorders>
              <w:right w:val="single" w:sz="4" w:space="0" w:color="auto"/>
            </w:tcBorders>
            <w:vAlign w:val="center"/>
          </w:tcPr>
          <w:p w14:paraId="69577F13" w14:textId="41965653" w:rsidR="009C54AC" w:rsidRPr="00344BAA" w:rsidRDefault="009C54AC" w:rsidP="009C54AC">
            <w:pPr>
              <w:autoSpaceDE/>
              <w:autoSpaceDN/>
              <w:jc w:val="center"/>
              <w:rPr>
                <w:color w:val="000000"/>
                <w:sz w:val="20"/>
                <w:szCs w:val="20"/>
              </w:rPr>
            </w:pPr>
            <w:r w:rsidRPr="00344BAA">
              <w:rPr>
                <w:color w:val="000000"/>
                <w:sz w:val="20"/>
                <w:szCs w:val="20"/>
              </w:rPr>
              <w:t>-</w:t>
            </w:r>
          </w:p>
        </w:tc>
        <w:tc>
          <w:tcPr>
            <w:tcW w:w="463" w:type="pct"/>
            <w:tcBorders>
              <w:top w:val="nil"/>
              <w:left w:val="single" w:sz="4" w:space="0" w:color="auto"/>
              <w:bottom w:val="single" w:sz="4" w:space="0" w:color="auto"/>
              <w:right w:val="single" w:sz="4" w:space="0" w:color="auto"/>
            </w:tcBorders>
            <w:shd w:val="clear" w:color="auto" w:fill="auto"/>
            <w:vAlign w:val="center"/>
            <w:hideMark/>
          </w:tcPr>
          <w:p w14:paraId="3A7268D7" w14:textId="5938FE88"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522CCE2E" w14:textId="0B9FB7FD"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1BEE9EE5" w14:textId="13FAD7E1"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2C52650D" w14:textId="2BA0D9B4"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6FFB5D7D" w14:textId="4556EB0B"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73" w:type="pct"/>
            <w:tcBorders>
              <w:top w:val="nil"/>
              <w:left w:val="nil"/>
              <w:bottom w:val="single" w:sz="4" w:space="0" w:color="auto"/>
              <w:right w:val="single" w:sz="4" w:space="0" w:color="auto"/>
            </w:tcBorders>
            <w:shd w:val="clear" w:color="auto" w:fill="auto"/>
            <w:vAlign w:val="center"/>
            <w:hideMark/>
          </w:tcPr>
          <w:p w14:paraId="193E8657" w14:textId="08AF41EB" w:rsidR="009C54AC" w:rsidRPr="00344BAA" w:rsidRDefault="009C54AC" w:rsidP="009C54AC">
            <w:pPr>
              <w:autoSpaceDE/>
              <w:autoSpaceDN/>
              <w:jc w:val="center"/>
              <w:rPr>
                <w:color w:val="000000"/>
                <w:sz w:val="20"/>
                <w:szCs w:val="20"/>
                <w:lang w:bidi="ar-SA"/>
              </w:rPr>
            </w:pPr>
            <w:r w:rsidRPr="00344BAA">
              <w:rPr>
                <w:color w:val="000000"/>
                <w:sz w:val="20"/>
                <w:szCs w:val="20"/>
              </w:rPr>
              <w:t>0</w:t>
            </w:r>
          </w:p>
        </w:tc>
      </w:tr>
      <w:tr w:rsidR="009C54AC" w:rsidRPr="00344BAA" w14:paraId="4A8D7539" w14:textId="77777777" w:rsidTr="00A57FCD">
        <w:trPr>
          <w:trHeight w:val="227"/>
        </w:trPr>
        <w:tc>
          <w:tcPr>
            <w:tcW w:w="1265" w:type="pct"/>
            <w:shd w:val="clear" w:color="auto" w:fill="auto"/>
            <w:vAlign w:val="center"/>
            <w:hideMark/>
          </w:tcPr>
          <w:p w14:paraId="3A4ED85F" w14:textId="77777777" w:rsidR="009C54AC" w:rsidRPr="00344BAA" w:rsidRDefault="009C54AC" w:rsidP="009C54AC">
            <w:pPr>
              <w:autoSpaceDE/>
              <w:autoSpaceDN/>
              <w:jc w:val="center"/>
              <w:rPr>
                <w:color w:val="000000"/>
                <w:sz w:val="20"/>
                <w:szCs w:val="20"/>
                <w:lang w:bidi="ar-SA"/>
              </w:rPr>
            </w:pPr>
            <w:r w:rsidRPr="00344BAA">
              <w:rPr>
                <w:color w:val="000000"/>
                <w:sz w:val="20"/>
                <w:szCs w:val="20"/>
                <w:lang w:bidi="ar-SA"/>
              </w:rPr>
              <w:t>Общественные</w:t>
            </w:r>
          </w:p>
        </w:tc>
        <w:tc>
          <w:tcPr>
            <w:tcW w:w="484" w:type="pct"/>
            <w:shd w:val="clear" w:color="auto" w:fill="auto"/>
            <w:hideMark/>
          </w:tcPr>
          <w:p w14:paraId="7DCF831C" w14:textId="2A8BC260" w:rsidR="009C54AC" w:rsidRPr="00344BAA" w:rsidRDefault="009C54AC" w:rsidP="009C54AC">
            <w:pPr>
              <w:autoSpaceDE/>
              <w:autoSpaceDN/>
              <w:jc w:val="center"/>
              <w:rPr>
                <w:color w:val="000000"/>
                <w:sz w:val="20"/>
                <w:szCs w:val="20"/>
                <w:lang w:bidi="ar-SA"/>
              </w:rPr>
            </w:pPr>
            <w:r w:rsidRPr="00344BAA">
              <w:rPr>
                <w:color w:val="000000"/>
                <w:sz w:val="20"/>
                <w:szCs w:val="20"/>
                <w:lang w:bidi="ar-SA"/>
              </w:rPr>
              <w:t>тыс. м</w:t>
            </w:r>
            <w:r w:rsidRPr="00344BAA">
              <w:rPr>
                <w:color w:val="000000"/>
                <w:sz w:val="20"/>
                <w:szCs w:val="14"/>
                <w:vertAlign w:val="superscript"/>
                <w:lang w:bidi="ar-SA"/>
              </w:rPr>
              <w:t>2</w:t>
            </w:r>
          </w:p>
        </w:tc>
        <w:tc>
          <w:tcPr>
            <w:tcW w:w="463" w:type="pct"/>
            <w:tcBorders>
              <w:right w:val="single" w:sz="4" w:space="0" w:color="auto"/>
            </w:tcBorders>
            <w:vAlign w:val="center"/>
          </w:tcPr>
          <w:p w14:paraId="57734104" w14:textId="4A83F18A" w:rsidR="009C54AC" w:rsidRPr="00344BAA" w:rsidRDefault="009C54AC" w:rsidP="009C54AC">
            <w:pPr>
              <w:autoSpaceDE/>
              <w:autoSpaceDN/>
              <w:jc w:val="center"/>
              <w:rPr>
                <w:color w:val="000000"/>
                <w:sz w:val="20"/>
                <w:szCs w:val="20"/>
              </w:rPr>
            </w:pPr>
            <w:r w:rsidRPr="00344BAA">
              <w:rPr>
                <w:color w:val="000000"/>
                <w:sz w:val="20"/>
                <w:szCs w:val="20"/>
              </w:rPr>
              <w:t>-</w:t>
            </w:r>
          </w:p>
        </w:tc>
        <w:tc>
          <w:tcPr>
            <w:tcW w:w="463" w:type="pct"/>
            <w:tcBorders>
              <w:top w:val="nil"/>
              <w:left w:val="single" w:sz="4" w:space="0" w:color="auto"/>
              <w:bottom w:val="single" w:sz="4" w:space="0" w:color="auto"/>
              <w:right w:val="single" w:sz="4" w:space="0" w:color="auto"/>
            </w:tcBorders>
            <w:shd w:val="clear" w:color="auto" w:fill="auto"/>
            <w:vAlign w:val="center"/>
            <w:hideMark/>
          </w:tcPr>
          <w:p w14:paraId="33C7B7F1" w14:textId="2BB591B2"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0FE854F2" w14:textId="6312AC80"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5F0F8AD3" w14:textId="1E55467C"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724DA25B" w14:textId="1DBE1717"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275A77DE" w14:textId="32022330"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73" w:type="pct"/>
            <w:tcBorders>
              <w:top w:val="nil"/>
              <w:left w:val="nil"/>
              <w:bottom w:val="single" w:sz="4" w:space="0" w:color="auto"/>
              <w:right w:val="single" w:sz="4" w:space="0" w:color="auto"/>
            </w:tcBorders>
            <w:shd w:val="clear" w:color="auto" w:fill="auto"/>
            <w:vAlign w:val="center"/>
            <w:hideMark/>
          </w:tcPr>
          <w:p w14:paraId="54B54E66" w14:textId="5CABD050" w:rsidR="009C54AC" w:rsidRPr="00344BAA" w:rsidRDefault="009C54AC" w:rsidP="009C54AC">
            <w:pPr>
              <w:autoSpaceDE/>
              <w:autoSpaceDN/>
              <w:jc w:val="center"/>
              <w:rPr>
                <w:color w:val="000000"/>
                <w:sz w:val="20"/>
                <w:szCs w:val="20"/>
                <w:lang w:bidi="ar-SA"/>
              </w:rPr>
            </w:pPr>
            <w:r w:rsidRPr="00344BAA">
              <w:rPr>
                <w:color w:val="000000"/>
                <w:sz w:val="20"/>
                <w:szCs w:val="20"/>
              </w:rPr>
              <w:t>0</w:t>
            </w:r>
          </w:p>
        </w:tc>
      </w:tr>
      <w:tr w:rsidR="009C54AC" w:rsidRPr="00344BAA" w14:paraId="348F3676" w14:textId="77777777" w:rsidTr="00A57FCD">
        <w:trPr>
          <w:trHeight w:val="227"/>
        </w:trPr>
        <w:tc>
          <w:tcPr>
            <w:tcW w:w="1265" w:type="pct"/>
            <w:shd w:val="clear" w:color="auto" w:fill="auto"/>
            <w:vAlign w:val="center"/>
            <w:hideMark/>
          </w:tcPr>
          <w:p w14:paraId="2FD6E134" w14:textId="77777777" w:rsidR="009C54AC" w:rsidRPr="00344BAA" w:rsidRDefault="009C54AC" w:rsidP="009C54AC">
            <w:pPr>
              <w:autoSpaceDE/>
              <w:autoSpaceDN/>
              <w:jc w:val="center"/>
              <w:rPr>
                <w:color w:val="000000"/>
                <w:sz w:val="20"/>
                <w:szCs w:val="20"/>
                <w:lang w:bidi="ar-SA"/>
              </w:rPr>
            </w:pPr>
            <w:r w:rsidRPr="00344BAA">
              <w:rPr>
                <w:color w:val="000000"/>
                <w:sz w:val="20"/>
                <w:szCs w:val="20"/>
                <w:lang w:bidi="ar-SA"/>
              </w:rPr>
              <w:t>Прочие</w:t>
            </w:r>
          </w:p>
        </w:tc>
        <w:tc>
          <w:tcPr>
            <w:tcW w:w="484" w:type="pct"/>
            <w:shd w:val="clear" w:color="auto" w:fill="auto"/>
            <w:hideMark/>
          </w:tcPr>
          <w:p w14:paraId="618A4508" w14:textId="51522E84" w:rsidR="009C54AC" w:rsidRPr="00344BAA" w:rsidRDefault="009C54AC" w:rsidP="009C54AC">
            <w:pPr>
              <w:autoSpaceDE/>
              <w:autoSpaceDN/>
              <w:jc w:val="center"/>
              <w:rPr>
                <w:color w:val="000000"/>
                <w:sz w:val="20"/>
                <w:szCs w:val="20"/>
                <w:lang w:bidi="ar-SA"/>
              </w:rPr>
            </w:pPr>
            <w:r w:rsidRPr="00344BAA">
              <w:rPr>
                <w:color w:val="000000"/>
                <w:sz w:val="20"/>
                <w:szCs w:val="20"/>
                <w:lang w:bidi="ar-SA"/>
              </w:rPr>
              <w:t>тыс. м</w:t>
            </w:r>
            <w:r w:rsidRPr="00344BAA">
              <w:rPr>
                <w:color w:val="000000"/>
                <w:sz w:val="20"/>
                <w:szCs w:val="14"/>
                <w:vertAlign w:val="superscript"/>
                <w:lang w:bidi="ar-SA"/>
              </w:rPr>
              <w:t>2</w:t>
            </w:r>
          </w:p>
        </w:tc>
        <w:tc>
          <w:tcPr>
            <w:tcW w:w="463" w:type="pct"/>
            <w:tcBorders>
              <w:right w:val="single" w:sz="4" w:space="0" w:color="auto"/>
            </w:tcBorders>
            <w:vAlign w:val="center"/>
          </w:tcPr>
          <w:p w14:paraId="30A13B3A" w14:textId="7001EB7B" w:rsidR="009C54AC" w:rsidRPr="00344BAA" w:rsidRDefault="009C54AC" w:rsidP="009C54AC">
            <w:pPr>
              <w:autoSpaceDE/>
              <w:autoSpaceDN/>
              <w:jc w:val="center"/>
              <w:rPr>
                <w:color w:val="000000"/>
                <w:sz w:val="20"/>
                <w:szCs w:val="20"/>
              </w:rPr>
            </w:pPr>
            <w:r w:rsidRPr="00344BAA">
              <w:rPr>
                <w:color w:val="000000"/>
                <w:sz w:val="20"/>
                <w:szCs w:val="20"/>
              </w:rPr>
              <w:t>-</w:t>
            </w:r>
          </w:p>
        </w:tc>
        <w:tc>
          <w:tcPr>
            <w:tcW w:w="463" w:type="pct"/>
            <w:tcBorders>
              <w:top w:val="nil"/>
              <w:left w:val="single" w:sz="4" w:space="0" w:color="auto"/>
              <w:bottom w:val="single" w:sz="4" w:space="0" w:color="auto"/>
              <w:right w:val="single" w:sz="4" w:space="0" w:color="auto"/>
            </w:tcBorders>
            <w:shd w:val="clear" w:color="auto" w:fill="auto"/>
            <w:vAlign w:val="center"/>
            <w:hideMark/>
          </w:tcPr>
          <w:p w14:paraId="2BCEEB93" w14:textId="50A39293"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3C303E98" w14:textId="2528DDA8"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21DE1F0B" w14:textId="528C4FF5"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6159A9F5" w14:textId="31364E2F"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47DA085A" w14:textId="4E36A5D3"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73" w:type="pct"/>
            <w:tcBorders>
              <w:top w:val="nil"/>
              <w:left w:val="nil"/>
              <w:bottom w:val="single" w:sz="4" w:space="0" w:color="auto"/>
              <w:right w:val="single" w:sz="4" w:space="0" w:color="auto"/>
            </w:tcBorders>
            <w:shd w:val="clear" w:color="auto" w:fill="auto"/>
            <w:vAlign w:val="center"/>
            <w:hideMark/>
          </w:tcPr>
          <w:p w14:paraId="127F3133" w14:textId="6EB6251E" w:rsidR="009C54AC" w:rsidRPr="00344BAA" w:rsidRDefault="009C54AC" w:rsidP="009C54AC">
            <w:pPr>
              <w:autoSpaceDE/>
              <w:autoSpaceDN/>
              <w:jc w:val="center"/>
              <w:rPr>
                <w:color w:val="000000"/>
                <w:sz w:val="20"/>
                <w:szCs w:val="20"/>
                <w:lang w:bidi="ar-SA"/>
              </w:rPr>
            </w:pPr>
            <w:r w:rsidRPr="00344BAA">
              <w:rPr>
                <w:color w:val="000000"/>
                <w:sz w:val="20"/>
                <w:szCs w:val="20"/>
              </w:rPr>
              <w:t>0</w:t>
            </w:r>
          </w:p>
        </w:tc>
      </w:tr>
      <w:tr w:rsidR="009C54AC" w:rsidRPr="00344BAA" w14:paraId="3EECC799" w14:textId="77777777" w:rsidTr="00A57FCD">
        <w:trPr>
          <w:trHeight w:val="227"/>
        </w:trPr>
        <w:tc>
          <w:tcPr>
            <w:tcW w:w="1265" w:type="pct"/>
            <w:shd w:val="clear" w:color="auto" w:fill="auto"/>
            <w:vAlign w:val="center"/>
            <w:hideMark/>
          </w:tcPr>
          <w:p w14:paraId="75292AE6" w14:textId="77777777" w:rsidR="009C54AC" w:rsidRPr="00344BAA" w:rsidRDefault="009C54AC" w:rsidP="009C54AC">
            <w:pPr>
              <w:autoSpaceDE/>
              <w:autoSpaceDN/>
              <w:jc w:val="center"/>
              <w:rPr>
                <w:b/>
                <w:bCs/>
                <w:color w:val="000000"/>
                <w:sz w:val="20"/>
                <w:szCs w:val="20"/>
                <w:lang w:bidi="ar-SA"/>
              </w:rPr>
            </w:pPr>
            <w:r w:rsidRPr="00344BAA">
              <w:rPr>
                <w:b/>
                <w:bCs/>
                <w:color w:val="000000"/>
                <w:sz w:val="20"/>
                <w:szCs w:val="20"/>
                <w:lang w:bidi="ar-SA"/>
              </w:rPr>
              <w:t>Котельная №49 Пригородный</w:t>
            </w:r>
          </w:p>
        </w:tc>
        <w:tc>
          <w:tcPr>
            <w:tcW w:w="484" w:type="pct"/>
            <w:shd w:val="clear" w:color="auto" w:fill="auto"/>
            <w:hideMark/>
          </w:tcPr>
          <w:p w14:paraId="475FB82F" w14:textId="26CC4862" w:rsidR="009C54AC" w:rsidRPr="00344BAA" w:rsidRDefault="009C54AC" w:rsidP="009C54AC">
            <w:pPr>
              <w:autoSpaceDE/>
              <w:autoSpaceDN/>
              <w:jc w:val="center"/>
              <w:rPr>
                <w:b/>
                <w:color w:val="000000"/>
                <w:sz w:val="20"/>
                <w:szCs w:val="20"/>
                <w:lang w:bidi="ar-SA"/>
              </w:rPr>
            </w:pPr>
            <w:r w:rsidRPr="00344BAA">
              <w:rPr>
                <w:b/>
                <w:color w:val="000000"/>
                <w:sz w:val="20"/>
                <w:szCs w:val="20"/>
                <w:lang w:bidi="ar-SA"/>
              </w:rPr>
              <w:t>тыс. м</w:t>
            </w:r>
            <w:r w:rsidRPr="00344BAA">
              <w:rPr>
                <w:b/>
                <w:color w:val="000000"/>
                <w:sz w:val="20"/>
                <w:szCs w:val="14"/>
                <w:vertAlign w:val="superscript"/>
                <w:lang w:bidi="ar-SA"/>
              </w:rPr>
              <w:t>2</w:t>
            </w:r>
          </w:p>
        </w:tc>
        <w:tc>
          <w:tcPr>
            <w:tcW w:w="463" w:type="pct"/>
            <w:tcBorders>
              <w:right w:val="single" w:sz="4" w:space="0" w:color="auto"/>
            </w:tcBorders>
            <w:vAlign w:val="center"/>
          </w:tcPr>
          <w:p w14:paraId="5CDF5CC5" w14:textId="07D10745" w:rsidR="009C54AC" w:rsidRPr="00344BAA" w:rsidRDefault="009C54AC" w:rsidP="009C54AC">
            <w:pPr>
              <w:autoSpaceDE/>
              <w:autoSpaceDN/>
              <w:jc w:val="center"/>
              <w:rPr>
                <w:b/>
                <w:bCs/>
                <w:color w:val="000000"/>
                <w:sz w:val="20"/>
                <w:szCs w:val="20"/>
              </w:rPr>
            </w:pPr>
            <w:r w:rsidRPr="00344BAA">
              <w:rPr>
                <w:b/>
                <w:bCs/>
                <w:color w:val="000000"/>
                <w:sz w:val="20"/>
                <w:szCs w:val="20"/>
              </w:rPr>
              <w:t>-</w:t>
            </w:r>
          </w:p>
        </w:tc>
        <w:tc>
          <w:tcPr>
            <w:tcW w:w="463" w:type="pct"/>
            <w:tcBorders>
              <w:top w:val="nil"/>
              <w:left w:val="single" w:sz="4" w:space="0" w:color="auto"/>
              <w:bottom w:val="single" w:sz="4" w:space="0" w:color="auto"/>
              <w:right w:val="single" w:sz="4" w:space="0" w:color="auto"/>
            </w:tcBorders>
            <w:shd w:val="clear" w:color="auto" w:fill="auto"/>
            <w:vAlign w:val="center"/>
            <w:hideMark/>
          </w:tcPr>
          <w:p w14:paraId="621EB03B" w14:textId="0B2EF3B7" w:rsidR="009C54AC" w:rsidRPr="00344BAA" w:rsidRDefault="009C54AC" w:rsidP="009C54AC">
            <w:pPr>
              <w:autoSpaceDE/>
              <w:autoSpaceDN/>
              <w:jc w:val="center"/>
              <w:rPr>
                <w:b/>
                <w:bCs/>
                <w:color w:val="000000"/>
                <w:sz w:val="20"/>
                <w:szCs w:val="20"/>
                <w:lang w:bidi="ar-SA"/>
              </w:rPr>
            </w:pPr>
            <w:r w:rsidRPr="00344BAA">
              <w:rPr>
                <w:b/>
                <w:bCs/>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4E5BABE9" w14:textId="2DFE3B85" w:rsidR="009C54AC" w:rsidRPr="00344BAA" w:rsidRDefault="009C54AC" w:rsidP="009C54AC">
            <w:pPr>
              <w:autoSpaceDE/>
              <w:autoSpaceDN/>
              <w:jc w:val="center"/>
              <w:rPr>
                <w:b/>
                <w:bCs/>
                <w:color w:val="000000"/>
                <w:sz w:val="20"/>
                <w:szCs w:val="20"/>
                <w:lang w:bidi="ar-SA"/>
              </w:rPr>
            </w:pPr>
            <w:r w:rsidRPr="00344BAA">
              <w:rPr>
                <w:b/>
                <w:bCs/>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2DDEF9BD" w14:textId="238F70F8" w:rsidR="009C54AC" w:rsidRPr="00344BAA" w:rsidRDefault="009C54AC" w:rsidP="009C54AC">
            <w:pPr>
              <w:autoSpaceDE/>
              <w:autoSpaceDN/>
              <w:jc w:val="center"/>
              <w:rPr>
                <w:b/>
                <w:bCs/>
                <w:color w:val="000000"/>
                <w:sz w:val="20"/>
                <w:szCs w:val="20"/>
                <w:lang w:bidi="ar-SA"/>
              </w:rPr>
            </w:pPr>
            <w:r w:rsidRPr="00344BAA">
              <w:rPr>
                <w:b/>
                <w:bCs/>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5E1F974F" w14:textId="4668142C" w:rsidR="009C54AC" w:rsidRPr="00344BAA" w:rsidRDefault="009C54AC" w:rsidP="009C54AC">
            <w:pPr>
              <w:autoSpaceDE/>
              <w:autoSpaceDN/>
              <w:jc w:val="center"/>
              <w:rPr>
                <w:b/>
                <w:bCs/>
                <w:color w:val="000000"/>
                <w:sz w:val="20"/>
                <w:szCs w:val="20"/>
                <w:lang w:bidi="ar-SA"/>
              </w:rPr>
            </w:pPr>
            <w:r w:rsidRPr="00344BAA">
              <w:rPr>
                <w:b/>
                <w:bCs/>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7CFC8EC2" w14:textId="6102145A" w:rsidR="009C54AC" w:rsidRPr="00344BAA" w:rsidRDefault="009C54AC" w:rsidP="009C54AC">
            <w:pPr>
              <w:autoSpaceDE/>
              <w:autoSpaceDN/>
              <w:jc w:val="center"/>
              <w:rPr>
                <w:b/>
                <w:bCs/>
                <w:color w:val="000000"/>
                <w:sz w:val="20"/>
                <w:szCs w:val="20"/>
                <w:lang w:bidi="ar-SA"/>
              </w:rPr>
            </w:pPr>
            <w:r w:rsidRPr="00344BAA">
              <w:rPr>
                <w:b/>
                <w:bCs/>
                <w:color w:val="000000"/>
                <w:sz w:val="20"/>
                <w:szCs w:val="20"/>
              </w:rPr>
              <w:t>0</w:t>
            </w:r>
          </w:p>
        </w:tc>
        <w:tc>
          <w:tcPr>
            <w:tcW w:w="473" w:type="pct"/>
            <w:tcBorders>
              <w:top w:val="nil"/>
              <w:left w:val="nil"/>
              <w:bottom w:val="single" w:sz="4" w:space="0" w:color="auto"/>
              <w:right w:val="single" w:sz="4" w:space="0" w:color="auto"/>
            </w:tcBorders>
            <w:shd w:val="clear" w:color="auto" w:fill="auto"/>
            <w:vAlign w:val="center"/>
            <w:hideMark/>
          </w:tcPr>
          <w:p w14:paraId="7FFD993D" w14:textId="012ECE25" w:rsidR="009C54AC" w:rsidRPr="00344BAA" w:rsidRDefault="009C54AC" w:rsidP="009C54AC">
            <w:pPr>
              <w:autoSpaceDE/>
              <w:autoSpaceDN/>
              <w:jc w:val="center"/>
              <w:rPr>
                <w:b/>
                <w:bCs/>
                <w:color w:val="000000"/>
                <w:sz w:val="20"/>
                <w:szCs w:val="20"/>
                <w:lang w:bidi="ar-SA"/>
              </w:rPr>
            </w:pPr>
            <w:r w:rsidRPr="00344BAA">
              <w:rPr>
                <w:b/>
                <w:bCs/>
                <w:color w:val="000000"/>
                <w:sz w:val="20"/>
                <w:szCs w:val="20"/>
              </w:rPr>
              <w:t>0</w:t>
            </w:r>
          </w:p>
        </w:tc>
      </w:tr>
      <w:tr w:rsidR="009C54AC" w:rsidRPr="00344BAA" w14:paraId="20F334C8" w14:textId="77777777" w:rsidTr="00A57FCD">
        <w:trPr>
          <w:trHeight w:val="227"/>
        </w:trPr>
        <w:tc>
          <w:tcPr>
            <w:tcW w:w="1265" w:type="pct"/>
            <w:shd w:val="clear" w:color="auto" w:fill="auto"/>
            <w:vAlign w:val="center"/>
            <w:hideMark/>
          </w:tcPr>
          <w:p w14:paraId="1CB21DF6" w14:textId="77777777" w:rsidR="009C54AC" w:rsidRPr="00344BAA" w:rsidRDefault="009C54AC" w:rsidP="009C54AC">
            <w:pPr>
              <w:autoSpaceDE/>
              <w:autoSpaceDN/>
              <w:jc w:val="center"/>
              <w:rPr>
                <w:color w:val="000000"/>
                <w:sz w:val="20"/>
                <w:szCs w:val="20"/>
                <w:lang w:bidi="ar-SA"/>
              </w:rPr>
            </w:pPr>
            <w:r w:rsidRPr="00344BAA">
              <w:rPr>
                <w:color w:val="000000"/>
                <w:sz w:val="20"/>
                <w:szCs w:val="20"/>
                <w:lang w:bidi="ar-SA"/>
              </w:rPr>
              <w:t>Жилые</w:t>
            </w:r>
          </w:p>
        </w:tc>
        <w:tc>
          <w:tcPr>
            <w:tcW w:w="484" w:type="pct"/>
            <w:shd w:val="clear" w:color="auto" w:fill="auto"/>
            <w:hideMark/>
          </w:tcPr>
          <w:p w14:paraId="783436FD" w14:textId="081863B6" w:rsidR="009C54AC" w:rsidRPr="00344BAA" w:rsidRDefault="009C54AC" w:rsidP="009C54AC">
            <w:pPr>
              <w:autoSpaceDE/>
              <w:autoSpaceDN/>
              <w:jc w:val="center"/>
              <w:rPr>
                <w:color w:val="000000"/>
                <w:sz w:val="20"/>
                <w:szCs w:val="20"/>
                <w:lang w:bidi="ar-SA"/>
              </w:rPr>
            </w:pPr>
            <w:r w:rsidRPr="00344BAA">
              <w:rPr>
                <w:color w:val="000000"/>
                <w:sz w:val="20"/>
                <w:szCs w:val="20"/>
                <w:lang w:bidi="ar-SA"/>
              </w:rPr>
              <w:t>тыс. м</w:t>
            </w:r>
            <w:r w:rsidRPr="00344BAA">
              <w:rPr>
                <w:color w:val="000000"/>
                <w:sz w:val="20"/>
                <w:szCs w:val="14"/>
                <w:vertAlign w:val="superscript"/>
                <w:lang w:bidi="ar-SA"/>
              </w:rPr>
              <w:t>2</w:t>
            </w:r>
          </w:p>
        </w:tc>
        <w:tc>
          <w:tcPr>
            <w:tcW w:w="463" w:type="pct"/>
            <w:tcBorders>
              <w:right w:val="single" w:sz="4" w:space="0" w:color="auto"/>
            </w:tcBorders>
            <w:vAlign w:val="center"/>
          </w:tcPr>
          <w:p w14:paraId="3A5EE106" w14:textId="5441C863" w:rsidR="009C54AC" w:rsidRPr="00344BAA" w:rsidRDefault="009C54AC" w:rsidP="009C54AC">
            <w:pPr>
              <w:autoSpaceDE/>
              <w:autoSpaceDN/>
              <w:jc w:val="center"/>
              <w:rPr>
                <w:color w:val="000000"/>
                <w:sz w:val="20"/>
                <w:szCs w:val="20"/>
              </w:rPr>
            </w:pPr>
            <w:r w:rsidRPr="00344BAA">
              <w:rPr>
                <w:color w:val="000000"/>
                <w:sz w:val="20"/>
                <w:szCs w:val="20"/>
              </w:rPr>
              <w:t>-</w:t>
            </w:r>
          </w:p>
        </w:tc>
        <w:tc>
          <w:tcPr>
            <w:tcW w:w="463" w:type="pct"/>
            <w:tcBorders>
              <w:top w:val="nil"/>
              <w:left w:val="single" w:sz="4" w:space="0" w:color="auto"/>
              <w:bottom w:val="single" w:sz="4" w:space="0" w:color="auto"/>
              <w:right w:val="single" w:sz="4" w:space="0" w:color="auto"/>
            </w:tcBorders>
            <w:shd w:val="clear" w:color="auto" w:fill="auto"/>
            <w:vAlign w:val="center"/>
            <w:hideMark/>
          </w:tcPr>
          <w:p w14:paraId="3EF83703" w14:textId="02EF2F94"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53633B91" w14:textId="17704E2B"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20F0FC79" w14:textId="4C5D1335"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58127CC8" w14:textId="641F8EC1"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5849E1CA" w14:textId="0B68A114"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73" w:type="pct"/>
            <w:tcBorders>
              <w:top w:val="nil"/>
              <w:left w:val="nil"/>
              <w:bottom w:val="single" w:sz="4" w:space="0" w:color="auto"/>
              <w:right w:val="single" w:sz="4" w:space="0" w:color="auto"/>
            </w:tcBorders>
            <w:shd w:val="clear" w:color="auto" w:fill="auto"/>
            <w:vAlign w:val="center"/>
            <w:hideMark/>
          </w:tcPr>
          <w:p w14:paraId="2567FA1F" w14:textId="16D68300" w:rsidR="009C54AC" w:rsidRPr="00344BAA" w:rsidRDefault="009C54AC" w:rsidP="009C54AC">
            <w:pPr>
              <w:autoSpaceDE/>
              <w:autoSpaceDN/>
              <w:jc w:val="center"/>
              <w:rPr>
                <w:color w:val="000000"/>
                <w:sz w:val="20"/>
                <w:szCs w:val="20"/>
                <w:lang w:bidi="ar-SA"/>
              </w:rPr>
            </w:pPr>
            <w:r w:rsidRPr="00344BAA">
              <w:rPr>
                <w:color w:val="000000"/>
                <w:sz w:val="20"/>
                <w:szCs w:val="20"/>
              </w:rPr>
              <w:t>0</w:t>
            </w:r>
          </w:p>
        </w:tc>
      </w:tr>
      <w:tr w:rsidR="009C54AC" w:rsidRPr="00344BAA" w14:paraId="3209D02E" w14:textId="77777777" w:rsidTr="00A57FCD">
        <w:trPr>
          <w:trHeight w:val="227"/>
        </w:trPr>
        <w:tc>
          <w:tcPr>
            <w:tcW w:w="1265" w:type="pct"/>
            <w:shd w:val="clear" w:color="auto" w:fill="auto"/>
            <w:vAlign w:val="center"/>
            <w:hideMark/>
          </w:tcPr>
          <w:p w14:paraId="2D3C9501" w14:textId="77777777" w:rsidR="009C54AC" w:rsidRPr="00344BAA" w:rsidRDefault="009C54AC" w:rsidP="009C54AC">
            <w:pPr>
              <w:autoSpaceDE/>
              <w:autoSpaceDN/>
              <w:jc w:val="center"/>
              <w:rPr>
                <w:color w:val="000000"/>
                <w:sz w:val="20"/>
                <w:szCs w:val="20"/>
                <w:lang w:bidi="ar-SA"/>
              </w:rPr>
            </w:pPr>
            <w:r w:rsidRPr="00344BAA">
              <w:rPr>
                <w:color w:val="000000"/>
                <w:sz w:val="20"/>
                <w:szCs w:val="20"/>
                <w:lang w:bidi="ar-SA"/>
              </w:rPr>
              <w:t>Общественные</w:t>
            </w:r>
          </w:p>
        </w:tc>
        <w:tc>
          <w:tcPr>
            <w:tcW w:w="484" w:type="pct"/>
            <w:shd w:val="clear" w:color="auto" w:fill="auto"/>
            <w:hideMark/>
          </w:tcPr>
          <w:p w14:paraId="082D119F" w14:textId="224BB857" w:rsidR="009C54AC" w:rsidRPr="00344BAA" w:rsidRDefault="009C54AC" w:rsidP="009C54AC">
            <w:pPr>
              <w:autoSpaceDE/>
              <w:autoSpaceDN/>
              <w:jc w:val="center"/>
              <w:rPr>
                <w:color w:val="000000"/>
                <w:sz w:val="20"/>
                <w:szCs w:val="20"/>
                <w:lang w:bidi="ar-SA"/>
              </w:rPr>
            </w:pPr>
            <w:r w:rsidRPr="00344BAA">
              <w:rPr>
                <w:color w:val="000000"/>
                <w:sz w:val="20"/>
                <w:szCs w:val="20"/>
                <w:lang w:bidi="ar-SA"/>
              </w:rPr>
              <w:t>тыс. м</w:t>
            </w:r>
            <w:r w:rsidRPr="00344BAA">
              <w:rPr>
                <w:color w:val="000000"/>
                <w:sz w:val="20"/>
                <w:szCs w:val="14"/>
                <w:vertAlign w:val="superscript"/>
                <w:lang w:bidi="ar-SA"/>
              </w:rPr>
              <w:t>2</w:t>
            </w:r>
          </w:p>
        </w:tc>
        <w:tc>
          <w:tcPr>
            <w:tcW w:w="463" w:type="pct"/>
            <w:tcBorders>
              <w:right w:val="single" w:sz="4" w:space="0" w:color="auto"/>
            </w:tcBorders>
            <w:vAlign w:val="center"/>
          </w:tcPr>
          <w:p w14:paraId="36259D26" w14:textId="5DB3C1FF" w:rsidR="009C54AC" w:rsidRPr="00344BAA" w:rsidRDefault="009C54AC" w:rsidP="009C54AC">
            <w:pPr>
              <w:autoSpaceDE/>
              <w:autoSpaceDN/>
              <w:jc w:val="center"/>
              <w:rPr>
                <w:color w:val="000000"/>
                <w:sz w:val="20"/>
                <w:szCs w:val="20"/>
              </w:rPr>
            </w:pPr>
            <w:r w:rsidRPr="00344BAA">
              <w:rPr>
                <w:color w:val="000000"/>
                <w:sz w:val="20"/>
                <w:szCs w:val="20"/>
              </w:rPr>
              <w:t>-</w:t>
            </w:r>
          </w:p>
        </w:tc>
        <w:tc>
          <w:tcPr>
            <w:tcW w:w="463" w:type="pct"/>
            <w:tcBorders>
              <w:top w:val="nil"/>
              <w:left w:val="single" w:sz="4" w:space="0" w:color="auto"/>
              <w:bottom w:val="single" w:sz="4" w:space="0" w:color="auto"/>
              <w:right w:val="single" w:sz="4" w:space="0" w:color="auto"/>
            </w:tcBorders>
            <w:shd w:val="clear" w:color="auto" w:fill="auto"/>
            <w:vAlign w:val="center"/>
            <w:hideMark/>
          </w:tcPr>
          <w:p w14:paraId="435CF972" w14:textId="59F2F8BD"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60DA5770" w14:textId="1F850826"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33595967" w14:textId="1A1CB4F6"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05C7859C" w14:textId="5588ADCD"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525D6632" w14:textId="18CC1DC2"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73" w:type="pct"/>
            <w:tcBorders>
              <w:top w:val="nil"/>
              <w:left w:val="nil"/>
              <w:bottom w:val="single" w:sz="4" w:space="0" w:color="auto"/>
              <w:right w:val="single" w:sz="4" w:space="0" w:color="auto"/>
            </w:tcBorders>
            <w:shd w:val="clear" w:color="auto" w:fill="auto"/>
            <w:vAlign w:val="center"/>
            <w:hideMark/>
          </w:tcPr>
          <w:p w14:paraId="642672AA" w14:textId="7A10EF42" w:rsidR="009C54AC" w:rsidRPr="00344BAA" w:rsidRDefault="009C54AC" w:rsidP="009C54AC">
            <w:pPr>
              <w:autoSpaceDE/>
              <w:autoSpaceDN/>
              <w:jc w:val="center"/>
              <w:rPr>
                <w:color w:val="000000"/>
                <w:sz w:val="20"/>
                <w:szCs w:val="20"/>
                <w:lang w:bidi="ar-SA"/>
              </w:rPr>
            </w:pPr>
            <w:r w:rsidRPr="00344BAA">
              <w:rPr>
                <w:color w:val="000000"/>
                <w:sz w:val="20"/>
                <w:szCs w:val="20"/>
              </w:rPr>
              <w:t>0</w:t>
            </w:r>
          </w:p>
        </w:tc>
      </w:tr>
      <w:tr w:rsidR="009C54AC" w:rsidRPr="00344BAA" w14:paraId="0D3362FD" w14:textId="77777777" w:rsidTr="00A57FCD">
        <w:trPr>
          <w:trHeight w:val="227"/>
        </w:trPr>
        <w:tc>
          <w:tcPr>
            <w:tcW w:w="1265" w:type="pct"/>
            <w:shd w:val="clear" w:color="auto" w:fill="auto"/>
            <w:vAlign w:val="center"/>
            <w:hideMark/>
          </w:tcPr>
          <w:p w14:paraId="3D84482E" w14:textId="77777777" w:rsidR="009C54AC" w:rsidRPr="00344BAA" w:rsidRDefault="009C54AC" w:rsidP="009C54AC">
            <w:pPr>
              <w:autoSpaceDE/>
              <w:autoSpaceDN/>
              <w:jc w:val="center"/>
              <w:rPr>
                <w:color w:val="000000"/>
                <w:sz w:val="20"/>
                <w:szCs w:val="20"/>
                <w:lang w:bidi="ar-SA"/>
              </w:rPr>
            </w:pPr>
            <w:r w:rsidRPr="00344BAA">
              <w:rPr>
                <w:color w:val="000000"/>
                <w:sz w:val="20"/>
                <w:szCs w:val="20"/>
                <w:lang w:bidi="ar-SA"/>
              </w:rPr>
              <w:t>Прочие</w:t>
            </w:r>
          </w:p>
        </w:tc>
        <w:tc>
          <w:tcPr>
            <w:tcW w:w="484" w:type="pct"/>
            <w:shd w:val="clear" w:color="auto" w:fill="auto"/>
            <w:hideMark/>
          </w:tcPr>
          <w:p w14:paraId="16D1F3E4" w14:textId="6321C885" w:rsidR="009C54AC" w:rsidRPr="00344BAA" w:rsidRDefault="009C54AC" w:rsidP="009C54AC">
            <w:pPr>
              <w:autoSpaceDE/>
              <w:autoSpaceDN/>
              <w:jc w:val="center"/>
              <w:rPr>
                <w:color w:val="000000"/>
                <w:sz w:val="20"/>
                <w:szCs w:val="20"/>
                <w:lang w:bidi="ar-SA"/>
              </w:rPr>
            </w:pPr>
            <w:r w:rsidRPr="00344BAA">
              <w:rPr>
                <w:color w:val="000000"/>
                <w:sz w:val="20"/>
                <w:szCs w:val="20"/>
                <w:lang w:bidi="ar-SA"/>
              </w:rPr>
              <w:t>тыс. м</w:t>
            </w:r>
            <w:r w:rsidRPr="00344BAA">
              <w:rPr>
                <w:color w:val="000000"/>
                <w:sz w:val="20"/>
                <w:szCs w:val="14"/>
                <w:vertAlign w:val="superscript"/>
                <w:lang w:bidi="ar-SA"/>
              </w:rPr>
              <w:t>2</w:t>
            </w:r>
          </w:p>
        </w:tc>
        <w:tc>
          <w:tcPr>
            <w:tcW w:w="463" w:type="pct"/>
            <w:tcBorders>
              <w:right w:val="single" w:sz="4" w:space="0" w:color="auto"/>
            </w:tcBorders>
            <w:vAlign w:val="center"/>
          </w:tcPr>
          <w:p w14:paraId="1BAD9E5C" w14:textId="7DED54A2" w:rsidR="009C54AC" w:rsidRPr="00344BAA" w:rsidRDefault="009C54AC" w:rsidP="009C54AC">
            <w:pPr>
              <w:autoSpaceDE/>
              <w:autoSpaceDN/>
              <w:jc w:val="center"/>
              <w:rPr>
                <w:color w:val="000000"/>
                <w:sz w:val="20"/>
                <w:szCs w:val="20"/>
              </w:rPr>
            </w:pPr>
            <w:r w:rsidRPr="00344BAA">
              <w:rPr>
                <w:color w:val="000000"/>
                <w:sz w:val="20"/>
                <w:szCs w:val="20"/>
              </w:rPr>
              <w:t>-</w:t>
            </w:r>
          </w:p>
        </w:tc>
        <w:tc>
          <w:tcPr>
            <w:tcW w:w="463" w:type="pct"/>
            <w:tcBorders>
              <w:top w:val="nil"/>
              <w:left w:val="single" w:sz="4" w:space="0" w:color="auto"/>
              <w:bottom w:val="single" w:sz="4" w:space="0" w:color="auto"/>
              <w:right w:val="single" w:sz="4" w:space="0" w:color="auto"/>
            </w:tcBorders>
            <w:shd w:val="clear" w:color="auto" w:fill="auto"/>
            <w:vAlign w:val="center"/>
            <w:hideMark/>
          </w:tcPr>
          <w:p w14:paraId="29014B1F" w14:textId="3EFDD22F"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31ABA873" w14:textId="6AC6CD80"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216A027F" w14:textId="46FD8586"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7AEE76E2" w14:textId="7F0827B2"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2953B783" w14:textId="392B7BFB"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73" w:type="pct"/>
            <w:tcBorders>
              <w:top w:val="nil"/>
              <w:left w:val="nil"/>
              <w:bottom w:val="single" w:sz="4" w:space="0" w:color="auto"/>
              <w:right w:val="single" w:sz="4" w:space="0" w:color="auto"/>
            </w:tcBorders>
            <w:shd w:val="clear" w:color="auto" w:fill="auto"/>
            <w:vAlign w:val="center"/>
            <w:hideMark/>
          </w:tcPr>
          <w:p w14:paraId="0BB3D65D" w14:textId="3D867444" w:rsidR="009C54AC" w:rsidRPr="00344BAA" w:rsidRDefault="009C54AC" w:rsidP="009C54AC">
            <w:pPr>
              <w:autoSpaceDE/>
              <w:autoSpaceDN/>
              <w:jc w:val="center"/>
              <w:rPr>
                <w:color w:val="000000"/>
                <w:sz w:val="20"/>
                <w:szCs w:val="20"/>
                <w:lang w:bidi="ar-SA"/>
              </w:rPr>
            </w:pPr>
            <w:r w:rsidRPr="00344BAA">
              <w:rPr>
                <w:color w:val="000000"/>
                <w:sz w:val="20"/>
                <w:szCs w:val="20"/>
              </w:rPr>
              <w:t>0</w:t>
            </w:r>
          </w:p>
        </w:tc>
      </w:tr>
      <w:tr w:rsidR="009C54AC" w:rsidRPr="00344BAA" w14:paraId="366DC776" w14:textId="77777777" w:rsidTr="00A57FCD">
        <w:trPr>
          <w:trHeight w:val="227"/>
        </w:trPr>
        <w:tc>
          <w:tcPr>
            <w:tcW w:w="1265" w:type="pct"/>
            <w:shd w:val="clear" w:color="auto" w:fill="auto"/>
            <w:vAlign w:val="center"/>
            <w:hideMark/>
          </w:tcPr>
          <w:p w14:paraId="0769360A" w14:textId="77777777" w:rsidR="009C54AC" w:rsidRPr="00344BAA" w:rsidRDefault="009C54AC" w:rsidP="009C54AC">
            <w:pPr>
              <w:autoSpaceDE/>
              <w:autoSpaceDN/>
              <w:jc w:val="center"/>
              <w:rPr>
                <w:b/>
                <w:bCs/>
                <w:color w:val="000000"/>
                <w:sz w:val="20"/>
                <w:szCs w:val="20"/>
                <w:lang w:bidi="ar-SA"/>
              </w:rPr>
            </w:pPr>
            <w:r w:rsidRPr="00344BAA">
              <w:rPr>
                <w:b/>
                <w:bCs/>
                <w:color w:val="000000"/>
                <w:sz w:val="20"/>
                <w:szCs w:val="20"/>
                <w:lang w:bidi="ar-SA"/>
              </w:rPr>
              <w:t>Котельная №54 Пригородный</w:t>
            </w:r>
          </w:p>
        </w:tc>
        <w:tc>
          <w:tcPr>
            <w:tcW w:w="484" w:type="pct"/>
            <w:shd w:val="clear" w:color="auto" w:fill="auto"/>
            <w:hideMark/>
          </w:tcPr>
          <w:p w14:paraId="6A4AE4F6" w14:textId="56ECC5BF" w:rsidR="009C54AC" w:rsidRPr="00344BAA" w:rsidRDefault="009C54AC" w:rsidP="009C54AC">
            <w:pPr>
              <w:autoSpaceDE/>
              <w:autoSpaceDN/>
              <w:jc w:val="center"/>
              <w:rPr>
                <w:b/>
                <w:color w:val="000000"/>
                <w:sz w:val="20"/>
                <w:szCs w:val="20"/>
                <w:lang w:bidi="ar-SA"/>
              </w:rPr>
            </w:pPr>
            <w:r w:rsidRPr="00344BAA">
              <w:rPr>
                <w:b/>
                <w:color w:val="000000"/>
                <w:sz w:val="20"/>
                <w:szCs w:val="20"/>
                <w:lang w:bidi="ar-SA"/>
              </w:rPr>
              <w:t>тыс. м</w:t>
            </w:r>
            <w:r w:rsidRPr="00344BAA">
              <w:rPr>
                <w:b/>
                <w:color w:val="000000"/>
                <w:sz w:val="20"/>
                <w:szCs w:val="14"/>
                <w:vertAlign w:val="superscript"/>
                <w:lang w:bidi="ar-SA"/>
              </w:rPr>
              <w:t>2</w:t>
            </w:r>
          </w:p>
        </w:tc>
        <w:tc>
          <w:tcPr>
            <w:tcW w:w="463" w:type="pct"/>
            <w:tcBorders>
              <w:right w:val="single" w:sz="4" w:space="0" w:color="auto"/>
            </w:tcBorders>
            <w:vAlign w:val="center"/>
          </w:tcPr>
          <w:p w14:paraId="2E8653B5" w14:textId="789F454A" w:rsidR="009C54AC" w:rsidRPr="00344BAA" w:rsidRDefault="009C54AC" w:rsidP="009C54AC">
            <w:pPr>
              <w:autoSpaceDE/>
              <w:autoSpaceDN/>
              <w:jc w:val="center"/>
              <w:rPr>
                <w:b/>
                <w:bCs/>
                <w:color w:val="000000"/>
                <w:sz w:val="20"/>
                <w:szCs w:val="20"/>
              </w:rPr>
            </w:pPr>
            <w:r w:rsidRPr="00344BAA">
              <w:rPr>
                <w:b/>
                <w:bCs/>
                <w:color w:val="000000"/>
                <w:sz w:val="20"/>
                <w:szCs w:val="20"/>
              </w:rPr>
              <w:t>-</w:t>
            </w:r>
          </w:p>
        </w:tc>
        <w:tc>
          <w:tcPr>
            <w:tcW w:w="463" w:type="pct"/>
            <w:tcBorders>
              <w:top w:val="nil"/>
              <w:left w:val="single" w:sz="4" w:space="0" w:color="auto"/>
              <w:bottom w:val="single" w:sz="4" w:space="0" w:color="auto"/>
              <w:right w:val="single" w:sz="4" w:space="0" w:color="auto"/>
            </w:tcBorders>
            <w:shd w:val="clear" w:color="auto" w:fill="auto"/>
            <w:vAlign w:val="center"/>
            <w:hideMark/>
          </w:tcPr>
          <w:p w14:paraId="3DBC04E2" w14:textId="4D131BE9" w:rsidR="009C54AC" w:rsidRPr="00344BAA" w:rsidRDefault="009C54AC" w:rsidP="009C54AC">
            <w:pPr>
              <w:autoSpaceDE/>
              <w:autoSpaceDN/>
              <w:jc w:val="center"/>
              <w:rPr>
                <w:b/>
                <w:bCs/>
                <w:color w:val="000000"/>
                <w:sz w:val="20"/>
                <w:szCs w:val="20"/>
                <w:lang w:bidi="ar-SA"/>
              </w:rPr>
            </w:pPr>
            <w:r w:rsidRPr="00344BAA">
              <w:rPr>
                <w:b/>
                <w:bCs/>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711436E1" w14:textId="56896D54" w:rsidR="009C54AC" w:rsidRPr="00344BAA" w:rsidRDefault="009C54AC" w:rsidP="009C54AC">
            <w:pPr>
              <w:autoSpaceDE/>
              <w:autoSpaceDN/>
              <w:jc w:val="center"/>
              <w:rPr>
                <w:b/>
                <w:bCs/>
                <w:color w:val="000000"/>
                <w:sz w:val="20"/>
                <w:szCs w:val="20"/>
                <w:lang w:bidi="ar-SA"/>
              </w:rPr>
            </w:pPr>
            <w:r w:rsidRPr="00344BAA">
              <w:rPr>
                <w:b/>
                <w:bCs/>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2F8A3B58" w14:textId="782ECD7F" w:rsidR="009C54AC" w:rsidRPr="00344BAA" w:rsidRDefault="009C54AC" w:rsidP="009C54AC">
            <w:pPr>
              <w:autoSpaceDE/>
              <w:autoSpaceDN/>
              <w:jc w:val="center"/>
              <w:rPr>
                <w:b/>
                <w:bCs/>
                <w:color w:val="000000"/>
                <w:sz w:val="20"/>
                <w:szCs w:val="20"/>
                <w:lang w:bidi="ar-SA"/>
              </w:rPr>
            </w:pPr>
            <w:r w:rsidRPr="00344BAA">
              <w:rPr>
                <w:b/>
                <w:bCs/>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65135E22" w14:textId="1574A7CD" w:rsidR="009C54AC" w:rsidRPr="00344BAA" w:rsidRDefault="009C54AC" w:rsidP="009C54AC">
            <w:pPr>
              <w:autoSpaceDE/>
              <w:autoSpaceDN/>
              <w:jc w:val="center"/>
              <w:rPr>
                <w:b/>
                <w:bCs/>
                <w:color w:val="000000"/>
                <w:sz w:val="20"/>
                <w:szCs w:val="20"/>
                <w:lang w:bidi="ar-SA"/>
              </w:rPr>
            </w:pPr>
            <w:r w:rsidRPr="00344BAA">
              <w:rPr>
                <w:b/>
                <w:bCs/>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330F1CEA" w14:textId="7F253E24" w:rsidR="009C54AC" w:rsidRPr="00344BAA" w:rsidRDefault="009C54AC" w:rsidP="009C54AC">
            <w:pPr>
              <w:autoSpaceDE/>
              <w:autoSpaceDN/>
              <w:jc w:val="center"/>
              <w:rPr>
                <w:b/>
                <w:bCs/>
                <w:color w:val="000000"/>
                <w:sz w:val="20"/>
                <w:szCs w:val="20"/>
                <w:lang w:bidi="ar-SA"/>
              </w:rPr>
            </w:pPr>
            <w:r w:rsidRPr="00344BAA">
              <w:rPr>
                <w:b/>
                <w:bCs/>
                <w:color w:val="000000"/>
                <w:sz w:val="20"/>
                <w:szCs w:val="20"/>
              </w:rPr>
              <w:t>0</w:t>
            </w:r>
          </w:p>
        </w:tc>
        <w:tc>
          <w:tcPr>
            <w:tcW w:w="473" w:type="pct"/>
            <w:tcBorders>
              <w:top w:val="nil"/>
              <w:left w:val="nil"/>
              <w:bottom w:val="single" w:sz="4" w:space="0" w:color="auto"/>
              <w:right w:val="single" w:sz="4" w:space="0" w:color="auto"/>
            </w:tcBorders>
            <w:shd w:val="clear" w:color="auto" w:fill="auto"/>
            <w:vAlign w:val="center"/>
            <w:hideMark/>
          </w:tcPr>
          <w:p w14:paraId="65D4F953" w14:textId="4029E1F1" w:rsidR="009C54AC" w:rsidRPr="00344BAA" w:rsidRDefault="009C54AC" w:rsidP="009C54AC">
            <w:pPr>
              <w:autoSpaceDE/>
              <w:autoSpaceDN/>
              <w:jc w:val="center"/>
              <w:rPr>
                <w:b/>
                <w:bCs/>
                <w:color w:val="000000"/>
                <w:sz w:val="20"/>
                <w:szCs w:val="20"/>
                <w:lang w:bidi="ar-SA"/>
              </w:rPr>
            </w:pPr>
            <w:r w:rsidRPr="00344BAA">
              <w:rPr>
                <w:b/>
                <w:bCs/>
                <w:color w:val="000000"/>
                <w:sz w:val="20"/>
                <w:szCs w:val="20"/>
              </w:rPr>
              <w:t>0</w:t>
            </w:r>
          </w:p>
        </w:tc>
      </w:tr>
      <w:tr w:rsidR="009C54AC" w:rsidRPr="00344BAA" w14:paraId="226C04B6" w14:textId="77777777" w:rsidTr="00A57FCD">
        <w:trPr>
          <w:trHeight w:val="227"/>
        </w:trPr>
        <w:tc>
          <w:tcPr>
            <w:tcW w:w="1265" w:type="pct"/>
            <w:shd w:val="clear" w:color="auto" w:fill="auto"/>
            <w:vAlign w:val="center"/>
            <w:hideMark/>
          </w:tcPr>
          <w:p w14:paraId="2C89B955" w14:textId="77777777" w:rsidR="009C54AC" w:rsidRPr="00344BAA" w:rsidRDefault="009C54AC" w:rsidP="009C54AC">
            <w:pPr>
              <w:autoSpaceDE/>
              <w:autoSpaceDN/>
              <w:jc w:val="center"/>
              <w:rPr>
                <w:color w:val="000000"/>
                <w:sz w:val="20"/>
                <w:szCs w:val="20"/>
                <w:lang w:bidi="ar-SA"/>
              </w:rPr>
            </w:pPr>
            <w:r w:rsidRPr="00344BAA">
              <w:rPr>
                <w:color w:val="000000"/>
                <w:sz w:val="20"/>
                <w:szCs w:val="20"/>
                <w:lang w:bidi="ar-SA"/>
              </w:rPr>
              <w:t>Жилые</w:t>
            </w:r>
          </w:p>
        </w:tc>
        <w:tc>
          <w:tcPr>
            <w:tcW w:w="484" w:type="pct"/>
            <w:shd w:val="clear" w:color="auto" w:fill="auto"/>
            <w:hideMark/>
          </w:tcPr>
          <w:p w14:paraId="3A97C5F3" w14:textId="2BF24809" w:rsidR="009C54AC" w:rsidRPr="00344BAA" w:rsidRDefault="009C54AC" w:rsidP="009C54AC">
            <w:pPr>
              <w:autoSpaceDE/>
              <w:autoSpaceDN/>
              <w:jc w:val="center"/>
              <w:rPr>
                <w:color w:val="000000"/>
                <w:sz w:val="20"/>
                <w:szCs w:val="20"/>
                <w:lang w:bidi="ar-SA"/>
              </w:rPr>
            </w:pPr>
            <w:r w:rsidRPr="00344BAA">
              <w:rPr>
                <w:color w:val="000000"/>
                <w:sz w:val="20"/>
                <w:szCs w:val="20"/>
                <w:lang w:bidi="ar-SA"/>
              </w:rPr>
              <w:t>тыс. м</w:t>
            </w:r>
            <w:r w:rsidRPr="00344BAA">
              <w:rPr>
                <w:color w:val="000000"/>
                <w:sz w:val="20"/>
                <w:szCs w:val="14"/>
                <w:vertAlign w:val="superscript"/>
                <w:lang w:bidi="ar-SA"/>
              </w:rPr>
              <w:t>2</w:t>
            </w:r>
          </w:p>
        </w:tc>
        <w:tc>
          <w:tcPr>
            <w:tcW w:w="463" w:type="pct"/>
            <w:tcBorders>
              <w:right w:val="single" w:sz="4" w:space="0" w:color="auto"/>
            </w:tcBorders>
            <w:vAlign w:val="center"/>
          </w:tcPr>
          <w:p w14:paraId="07F2B22B" w14:textId="6AF5D8DA" w:rsidR="009C54AC" w:rsidRPr="00344BAA" w:rsidRDefault="009C54AC" w:rsidP="009C54AC">
            <w:pPr>
              <w:autoSpaceDE/>
              <w:autoSpaceDN/>
              <w:jc w:val="center"/>
              <w:rPr>
                <w:color w:val="000000"/>
                <w:sz w:val="20"/>
                <w:szCs w:val="20"/>
              </w:rPr>
            </w:pPr>
            <w:r w:rsidRPr="00344BAA">
              <w:rPr>
                <w:color w:val="000000"/>
                <w:sz w:val="20"/>
                <w:szCs w:val="20"/>
              </w:rPr>
              <w:t>-</w:t>
            </w:r>
          </w:p>
        </w:tc>
        <w:tc>
          <w:tcPr>
            <w:tcW w:w="463" w:type="pct"/>
            <w:tcBorders>
              <w:top w:val="nil"/>
              <w:left w:val="single" w:sz="4" w:space="0" w:color="auto"/>
              <w:bottom w:val="single" w:sz="4" w:space="0" w:color="auto"/>
              <w:right w:val="single" w:sz="4" w:space="0" w:color="auto"/>
            </w:tcBorders>
            <w:shd w:val="clear" w:color="auto" w:fill="auto"/>
            <w:vAlign w:val="center"/>
            <w:hideMark/>
          </w:tcPr>
          <w:p w14:paraId="53847EC3" w14:textId="63BF46CE"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1CFFD695" w14:textId="3C146B6A"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1DD7E082" w14:textId="498858E3"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7DCC8E8D" w14:textId="7DDBB736"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2B85A153" w14:textId="220BA8FD"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73" w:type="pct"/>
            <w:tcBorders>
              <w:top w:val="nil"/>
              <w:left w:val="nil"/>
              <w:bottom w:val="single" w:sz="4" w:space="0" w:color="auto"/>
              <w:right w:val="single" w:sz="4" w:space="0" w:color="auto"/>
            </w:tcBorders>
            <w:shd w:val="clear" w:color="auto" w:fill="auto"/>
            <w:vAlign w:val="center"/>
            <w:hideMark/>
          </w:tcPr>
          <w:p w14:paraId="408AA86C" w14:textId="3148B29E" w:rsidR="009C54AC" w:rsidRPr="00344BAA" w:rsidRDefault="009C54AC" w:rsidP="009C54AC">
            <w:pPr>
              <w:autoSpaceDE/>
              <w:autoSpaceDN/>
              <w:jc w:val="center"/>
              <w:rPr>
                <w:color w:val="000000"/>
                <w:sz w:val="20"/>
                <w:szCs w:val="20"/>
                <w:lang w:bidi="ar-SA"/>
              </w:rPr>
            </w:pPr>
            <w:r w:rsidRPr="00344BAA">
              <w:rPr>
                <w:color w:val="000000"/>
                <w:sz w:val="20"/>
                <w:szCs w:val="20"/>
              </w:rPr>
              <w:t>0</w:t>
            </w:r>
          </w:p>
        </w:tc>
      </w:tr>
      <w:tr w:rsidR="009C54AC" w:rsidRPr="00344BAA" w14:paraId="035AF69F" w14:textId="77777777" w:rsidTr="00A57FCD">
        <w:trPr>
          <w:trHeight w:val="227"/>
        </w:trPr>
        <w:tc>
          <w:tcPr>
            <w:tcW w:w="1265" w:type="pct"/>
            <w:shd w:val="clear" w:color="auto" w:fill="auto"/>
            <w:vAlign w:val="center"/>
            <w:hideMark/>
          </w:tcPr>
          <w:p w14:paraId="24FD8CEA" w14:textId="77777777" w:rsidR="009C54AC" w:rsidRPr="00344BAA" w:rsidRDefault="009C54AC" w:rsidP="009C54AC">
            <w:pPr>
              <w:autoSpaceDE/>
              <w:autoSpaceDN/>
              <w:jc w:val="center"/>
              <w:rPr>
                <w:color w:val="000000"/>
                <w:sz w:val="20"/>
                <w:szCs w:val="20"/>
                <w:lang w:bidi="ar-SA"/>
              </w:rPr>
            </w:pPr>
            <w:r w:rsidRPr="00344BAA">
              <w:rPr>
                <w:color w:val="000000"/>
                <w:sz w:val="20"/>
                <w:szCs w:val="20"/>
                <w:lang w:bidi="ar-SA"/>
              </w:rPr>
              <w:t>Общественные</w:t>
            </w:r>
          </w:p>
        </w:tc>
        <w:tc>
          <w:tcPr>
            <w:tcW w:w="484" w:type="pct"/>
            <w:shd w:val="clear" w:color="auto" w:fill="auto"/>
            <w:hideMark/>
          </w:tcPr>
          <w:p w14:paraId="2E13BBD5" w14:textId="1E3D4BC0" w:rsidR="009C54AC" w:rsidRPr="00344BAA" w:rsidRDefault="009C54AC" w:rsidP="009C54AC">
            <w:pPr>
              <w:autoSpaceDE/>
              <w:autoSpaceDN/>
              <w:jc w:val="center"/>
              <w:rPr>
                <w:color w:val="000000"/>
                <w:sz w:val="20"/>
                <w:szCs w:val="20"/>
                <w:lang w:bidi="ar-SA"/>
              </w:rPr>
            </w:pPr>
            <w:r w:rsidRPr="00344BAA">
              <w:rPr>
                <w:color w:val="000000"/>
                <w:sz w:val="20"/>
                <w:szCs w:val="20"/>
                <w:lang w:bidi="ar-SA"/>
              </w:rPr>
              <w:t>тыс. м</w:t>
            </w:r>
            <w:r w:rsidRPr="00344BAA">
              <w:rPr>
                <w:color w:val="000000"/>
                <w:sz w:val="20"/>
                <w:szCs w:val="14"/>
                <w:vertAlign w:val="superscript"/>
                <w:lang w:bidi="ar-SA"/>
              </w:rPr>
              <w:t>2</w:t>
            </w:r>
          </w:p>
        </w:tc>
        <w:tc>
          <w:tcPr>
            <w:tcW w:w="463" w:type="pct"/>
            <w:tcBorders>
              <w:right w:val="single" w:sz="4" w:space="0" w:color="auto"/>
            </w:tcBorders>
            <w:vAlign w:val="center"/>
          </w:tcPr>
          <w:p w14:paraId="03D0A8DC" w14:textId="0B78EA27" w:rsidR="009C54AC" w:rsidRPr="00344BAA" w:rsidRDefault="009C54AC" w:rsidP="009C54AC">
            <w:pPr>
              <w:autoSpaceDE/>
              <w:autoSpaceDN/>
              <w:jc w:val="center"/>
              <w:rPr>
                <w:color w:val="000000"/>
                <w:sz w:val="20"/>
                <w:szCs w:val="20"/>
              </w:rPr>
            </w:pPr>
            <w:r w:rsidRPr="00344BAA">
              <w:rPr>
                <w:color w:val="000000"/>
                <w:sz w:val="20"/>
                <w:szCs w:val="20"/>
              </w:rPr>
              <w:t>-</w:t>
            </w:r>
          </w:p>
        </w:tc>
        <w:tc>
          <w:tcPr>
            <w:tcW w:w="463" w:type="pct"/>
            <w:tcBorders>
              <w:top w:val="nil"/>
              <w:left w:val="single" w:sz="4" w:space="0" w:color="auto"/>
              <w:bottom w:val="single" w:sz="4" w:space="0" w:color="auto"/>
              <w:right w:val="single" w:sz="4" w:space="0" w:color="auto"/>
            </w:tcBorders>
            <w:shd w:val="clear" w:color="auto" w:fill="auto"/>
            <w:vAlign w:val="center"/>
            <w:hideMark/>
          </w:tcPr>
          <w:p w14:paraId="63A21453" w14:textId="0C2A9C27"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5BF29808" w14:textId="1B3DE2EC"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04BF499F" w14:textId="5175B1C9"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3977FCA7" w14:textId="4463C6F0"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4B246CBB" w14:textId="4E6017B8"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73" w:type="pct"/>
            <w:tcBorders>
              <w:top w:val="nil"/>
              <w:left w:val="nil"/>
              <w:bottom w:val="single" w:sz="4" w:space="0" w:color="auto"/>
              <w:right w:val="single" w:sz="4" w:space="0" w:color="auto"/>
            </w:tcBorders>
            <w:shd w:val="clear" w:color="auto" w:fill="auto"/>
            <w:vAlign w:val="center"/>
            <w:hideMark/>
          </w:tcPr>
          <w:p w14:paraId="4F6C2883" w14:textId="1A73EB75" w:rsidR="009C54AC" w:rsidRPr="00344BAA" w:rsidRDefault="009C54AC" w:rsidP="009C54AC">
            <w:pPr>
              <w:autoSpaceDE/>
              <w:autoSpaceDN/>
              <w:jc w:val="center"/>
              <w:rPr>
                <w:color w:val="000000"/>
                <w:sz w:val="20"/>
                <w:szCs w:val="20"/>
                <w:lang w:bidi="ar-SA"/>
              </w:rPr>
            </w:pPr>
            <w:r w:rsidRPr="00344BAA">
              <w:rPr>
                <w:color w:val="000000"/>
                <w:sz w:val="20"/>
                <w:szCs w:val="20"/>
              </w:rPr>
              <w:t>0</w:t>
            </w:r>
          </w:p>
        </w:tc>
      </w:tr>
      <w:tr w:rsidR="009C54AC" w:rsidRPr="00344BAA" w14:paraId="11C0D728" w14:textId="77777777" w:rsidTr="00A57FCD">
        <w:trPr>
          <w:trHeight w:val="227"/>
        </w:trPr>
        <w:tc>
          <w:tcPr>
            <w:tcW w:w="1265" w:type="pct"/>
            <w:shd w:val="clear" w:color="auto" w:fill="auto"/>
            <w:vAlign w:val="center"/>
            <w:hideMark/>
          </w:tcPr>
          <w:p w14:paraId="53B3DABF" w14:textId="77777777" w:rsidR="009C54AC" w:rsidRPr="00344BAA" w:rsidRDefault="009C54AC" w:rsidP="009C54AC">
            <w:pPr>
              <w:autoSpaceDE/>
              <w:autoSpaceDN/>
              <w:jc w:val="center"/>
              <w:rPr>
                <w:color w:val="000000"/>
                <w:sz w:val="20"/>
                <w:szCs w:val="20"/>
                <w:lang w:bidi="ar-SA"/>
              </w:rPr>
            </w:pPr>
            <w:r w:rsidRPr="00344BAA">
              <w:rPr>
                <w:color w:val="000000"/>
                <w:sz w:val="20"/>
                <w:szCs w:val="20"/>
                <w:lang w:bidi="ar-SA"/>
              </w:rPr>
              <w:t>Прочие</w:t>
            </w:r>
          </w:p>
        </w:tc>
        <w:tc>
          <w:tcPr>
            <w:tcW w:w="484" w:type="pct"/>
            <w:shd w:val="clear" w:color="auto" w:fill="auto"/>
            <w:hideMark/>
          </w:tcPr>
          <w:p w14:paraId="35DBB8F0" w14:textId="161109EF" w:rsidR="009C54AC" w:rsidRPr="00344BAA" w:rsidRDefault="009C54AC" w:rsidP="009C54AC">
            <w:pPr>
              <w:autoSpaceDE/>
              <w:autoSpaceDN/>
              <w:jc w:val="center"/>
              <w:rPr>
                <w:color w:val="000000"/>
                <w:sz w:val="20"/>
                <w:szCs w:val="20"/>
                <w:lang w:bidi="ar-SA"/>
              </w:rPr>
            </w:pPr>
            <w:r w:rsidRPr="00344BAA">
              <w:rPr>
                <w:color w:val="000000"/>
                <w:sz w:val="20"/>
                <w:szCs w:val="20"/>
                <w:lang w:bidi="ar-SA"/>
              </w:rPr>
              <w:t>тыс. м</w:t>
            </w:r>
            <w:r w:rsidRPr="00344BAA">
              <w:rPr>
                <w:color w:val="000000"/>
                <w:sz w:val="20"/>
                <w:szCs w:val="14"/>
                <w:vertAlign w:val="superscript"/>
                <w:lang w:bidi="ar-SA"/>
              </w:rPr>
              <w:t>2</w:t>
            </w:r>
          </w:p>
        </w:tc>
        <w:tc>
          <w:tcPr>
            <w:tcW w:w="463" w:type="pct"/>
            <w:tcBorders>
              <w:right w:val="single" w:sz="4" w:space="0" w:color="auto"/>
            </w:tcBorders>
            <w:vAlign w:val="center"/>
          </w:tcPr>
          <w:p w14:paraId="22E5F944" w14:textId="23ED78C4" w:rsidR="009C54AC" w:rsidRPr="00344BAA" w:rsidRDefault="009C54AC" w:rsidP="009C54AC">
            <w:pPr>
              <w:autoSpaceDE/>
              <w:autoSpaceDN/>
              <w:jc w:val="center"/>
              <w:rPr>
                <w:color w:val="000000"/>
                <w:sz w:val="20"/>
                <w:szCs w:val="20"/>
              </w:rPr>
            </w:pPr>
            <w:r w:rsidRPr="00344BAA">
              <w:rPr>
                <w:color w:val="000000"/>
                <w:sz w:val="20"/>
                <w:szCs w:val="20"/>
              </w:rPr>
              <w:t>-</w:t>
            </w:r>
          </w:p>
        </w:tc>
        <w:tc>
          <w:tcPr>
            <w:tcW w:w="463" w:type="pct"/>
            <w:tcBorders>
              <w:top w:val="nil"/>
              <w:left w:val="single" w:sz="4" w:space="0" w:color="auto"/>
              <w:bottom w:val="single" w:sz="4" w:space="0" w:color="auto"/>
              <w:right w:val="single" w:sz="4" w:space="0" w:color="auto"/>
            </w:tcBorders>
            <w:shd w:val="clear" w:color="auto" w:fill="auto"/>
            <w:vAlign w:val="center"/>
            <w:hideMark/>
          </w:tcPr>
          <w:p w14:paraId="03538169" w14:textId="4B1A795C"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359838D7" w14:textId="3316C860"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2BC96394" w14:textId="2197BF29"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67FDFC94" w14:textId="284DA49D"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15CFB57A" w14:textId="2E4222FC"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73" w:type="pct"/>
            <w:tcBorders>
              <w:top w:val="nil"/>
              <w:left w:val="nil"/>
              <w:bottom w:val="single" w:sz="4" w:space="0" w:color="auto"/>
              <w:right w:val="single" w:sz="4" w:space="0" w:color="auto"/>
            </w:tcBorders>
            <w:shd w:val="clear" w:color="auto" w:fill="auto"/>
            <w:vAlign w:val="center"/>
            <w:hideMark/>
          </w:tcPr>
          <w:p w14:paraId="5C71B886" w14:textId="7E2D582D" w:rsidR="009C54AC" w:rsidRPr="00344BAA" w:rsidRDefault="009C54AC" w:rsidP="009C54AC">
            <w:pPr>
              <w:autoSpaceDE/>
              <w:autoSpaceDN/>
              <w:jc w:val="center"/>
              <w:rPr>
                <w:color w:val="000000"/>
                <w:sz w:val="20"/>
                <w:szCs w:val="20"/>
                <w:lang w:bidi="ar-SA"/>
              </w:rPr>
            </w:pPr>
            <w:r w:rsidRPr="00344BAA">
              <w:rPr>
                <w:color w:val="000000"/>
                <w:sz w:val="20"/>
                <w:szCs w:val="20"/>
              </w:rPr>
              <w:t>0</w:t>
            </w:r>
          </w:p>
        </w:tc>
      </w:tr>
    </w:tbl>
    <w:p w14:paraId="3BE877F7" w14:textId="7817C079" w:rsidR="00223878" w:rsidRPr="00344BAA" w:rsidRDefault="00223878" w:rsidP="00AB7769">
      <w:pPr>
        <w:pStyle w:val="a4"/>
        <w:rPr>
          <w:rFonts w:cs="Times New Roman"/>
        </w:rPr>
      </w:pPr>
    </w:p>
    <w:p w14:paraId="64A5A5BD" w14:textId="77777777" w:rsidR="00562656" w:rsidRPr="00344BAA" w:rsidRDefault="00562656" w:rsidP="00AB7769">
      <w:pPr>
        <w:pStyle w:val="a4"/>
        <w:rPr>
          <w:rFonts w:cs="Times New Roman"/>
        </w:rPr>
      </w:pPr>
    </w:p>
    <w:p w14:paraId="3797D330" w14:textId="77777777" w:rsidR="008A6780" w:rsidRPr="00344BAA" w:rsidRDefault="008A6780">
      <w:pPr>
        <w:spacing w:line="232" w:lineRule="exact"/>
        <w:sectPr w:rsidR="008A6780" w:rsidRPr="00344BAA" w:rsidSect="00DE1CAA">
          <w:pgSz w:w="16840" w:h="11910" w:orient="landscape"/>
          <w:pgMar w:top="1701" w:right="567" w:bottom="567" w:left="567" w:header="709" w:footer="624" w:gutter="0"/>
          <w:cols w:space="720"/>
          <w:docGrid w:linePitch="299"/>
        </w:sectPr>
      </w:pPr>
    </w:p>
    <w:p w14:paraId="718CEE2C" w14:textId="4BE3C131" w:rsidR="008A6780" w:rsidRPr="00344BAA" w:rsidRDefault="00FA5C14" w:rsidP="00223878">
      <w:pPr>
        <w:pStyle w:val="a2"/>
      </w:pPr>
      <w:bookmarkStart w:id="203" w:name="_Ref521422661"/>
      <w:r w:rsidRPr="00344BAA">
        <w:t>Изменение</w:t>
      </w:r>
      <w:r w:rsidR="003341C3" w:rsidRPr="00344BAA">
        <w:t xml:space="preserve"> </w:t>
      </w:r>
      <w:r w:rsidRPr="00344BAA">
        <w:t>площадей</w:t>
      </w:r>
      <w:r w:rsidR="003341C3" w:rsidRPr="00344BAA">
        <w:t xml:space="preserve"> </w:t>
      </w:r>
      <w:r w:rsidRPr="00344BAA">
        <w:t>строительных</w:t>
      </w:r>
      <w:r w:rsidR="003341C3" w:rsidRPr="00344BAA">
        <w:t xml:space="preserve"> </w:t>
      </w:r>
      <w:r w:rsidRPr="00344BAA">
        <w:t>фондов</w:t>
      </w:r>
      <w:r w:rsidR="003341C3" w:rsidRPr="00344BAA">
        <w:t xml:space="preserve"> </w:t>
      </w:r>
      <w:r w:rsidRPr="00344BAA">
        <w:t>на</w:t>
      </w:r>
      <w:r w:rsidR="003341C3" w:rsidRPr="00344BAA">
        <w:t xml:space="preserve"> </w:t>
      </w:r>
      <w:r w:rsidRPr="00344BAA">
        <w:t>территории</w:t>
      </w:r>
      <w:r w:rsidR="003341C3" w:rsidRPr="00344BAA">
        <w:t xml:space="preserve"> </w:t>
      </w:r>
      <w:r w:rsidRPr="00344BAA">
        <w:t>Новосветского</w:t>
      </w:r>
      <w:r w:rsidR="003341C3" w:rsidRPr="00344BAA">
        <w:t xml:space="preserve"> </w:t>
      </w:r>
      <w:r w:rsidRPr="00344BAA">
        <w:t>сельского</w:t>
      </w:r>
      <w:r w:rsidR="003341C3" w:rsidRPr="00344BAA">
        <w:t xml:space="preserve"> </w:t>
      </w:r>
      <w:r w:rsidRPr="00344BAA">
        <w:rPr>
          <w:w w:val="95"/>
        </w:rPr>
        <w:t xml:space="preserve">поселения </w:t>
      </w:r>
      <w:r w:rsidRPr="00344BAA">
        <w:t>(нарастающим итогом)</w:t>
      </w:r>
      <w:bookmarkEnd w:id="20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87"/>
        <w:gridCol w:w="1525"/>
        <w:gridCol w:w="1460"/>
        <w:gridCol w:w="1460"/>
        <w:gridCol w:w="1460"/>
        <w:gridCol w:w="1456"/>
        <w:gridCol w:w="1460"/>
        <w:gridCol w:w="1460"/>
        <w:gridCol w:w="1494"/>
      </w:tblGrid>
      <w:tr w:rsidR="00A57FCD" w:rsidRPr="00344BAA" w14:paraId="45536398" w14:textId="77777777" w:rsidTr="00A57FCD">
        <w:trPr>
          <w:trHeight w:val="227"/>
          <w:tblHeader/>
        </w:trPr>
        <w:tc>
          <w:tcPr>
            <w:tcW w:w="1265" w:type="pct"/>
            <w:vMerge w:val="restart"/>
            <w:shd w:val="clear" w:color="auto" w:fill="auto"/>
            <w:vAlign w:val="center"/>
            <w:hideMark/>
          </w:tcPr>
          <w:p w14:paraId="2713A248" w14:textId="4B234426" w:rsidR="00A57FCD" w:rsidRPr="00344BAA" w:rsidRDefault="00A57FCD" w:rsidP="00063427">
            <w:pPr>
              <w:autoSpaceDE/>
              <w:autoSpaceDN/>
              <w:jc w:val="center"/>
              <w:rPr>
                <w:b/>
                <w:bCs/>
                <w:color w:val="000000"/>
                <w:sz w:val="20"/>
                <w:szCs w:val="20"/>
                <w:lang w:bidi="ar-SA"/>
              </w:rPr>
            </w:pPr>
            <w:r w:rsidRPr="00344BAA">
              <w:rPr>
                <w:b/>
                <w:bCs/>
                <w:color w:val="000000"/>
                <w:sz w:val="20"/>
                <w:szCs w:val="20"/>
                <w:lang w:bidi="ar-SA"/>
              </w:rPr>
              <w:t>Наименование</w:t>
            </w:r>
          </w:p>
        </w:tc>
        <w:tc>
          <w:tcPr>
            <w:tcW w:w="484" w:type="pct"/>
            <w:shd w:val="clear" w:color="auto" w:fill="auto"/>
            <w:vAlign w:val="center"/>
            <w:hideMark/>
          </w:tcPr>
          <w:p w14:paraId="37455F47" w14:textId="77777777" w:rsidR="00A57FCD" w:rsidRPr="00344BAA" w:rsidRDefault="00A57FCD" w:rsidP="00063427">
            <w:pPr>
              <w:autoSpaceDE/>
              <w:autoSpaceDN/>
              <w:jc w:val="center"/>
              <w:rPr>
                <w:b/>
                <w:color w:val="000000"/>
                <w:sz w:val="20"/>
                <w:szCs w:val="20"/>
                <w:lang w:bidi="ar-SA"/>
              </w:rPr>
            </w:pPr>
            <w:r w:rsidRPr="00344BAA">
              <w:rPr>
                <w:b/>
                <w:color w:val="000000"/>
                <w:sz w:val="20"/>
                <w:szCs w:val="20"/>
                <w:lang w:bidi="ar-SA"/>
              </w:rPr>
              <w:t>Ед. измерения</w:t>
            </w:r>
          </w:p>
        </w:tc>
        <w:tc>
          <w:tcPr>
            <w:tcW w:w="3251" w:type="pct"/>
            <w:gridSpan w:val="7"/>
          </w:tcPr>
          <w:p w14:paraId="7A8B1938" w14:textId="00ED2BEE" w:rsidR="00A57FCD" w:rsidRPr="00344BAA" w:rsidRDefault="00A57FCD" w:rsidP="00063427">
            <w:pPr>
              <w:autoSpaceDE/>
              <w:autoSpaceDN/>
              <w:jc w:val="center"/>
              <w:rPr>
                <w:b/>
                <w:bCs/>
                <w:color w:val="000000"/>
                <w:sz w:val="20"/>
                <w:szCs w:val="20"/>
                <w:lang w:bidi="ar-SA"/>
              </w:rPr>
            </w:pPr>
            <w:r w:rsidRPr="00344BAA">
              <w:rPr>
                <w:b/>
                <w:bCs/>
                <w:color w:val="000000"/>
                <w:sz w:val="20"/>
                <w:szCs w:val="20"/>
                <w:lang w:bidi="ar-SA"/>
              </w:rPr>
              <w:t>Расчетный срок (на конец рассматриваемого периода)</w:t>
            </w:r>
          </w:p>
        </w:tc>
      </w:tr>
      <w:tr w:rsidR="009C54AC" w:rsidRPr="00344BAA" w14:paraId="3152C369" w14:textId="77777777" w:rsidTr="00A57FCD">
        <w:trPr>
          <w:trHeight w:val="227"/>
          <w:tblHeader/>
        </w:trPr>
        <w:tc>
          <w:tcPr>
            <w:tcW w:w="1265" w:type="pct"/>
            <w:vMerge/>
            <w:shd w:val="clear" w:color="auto" w:fill="auto"/>
            <w:vAlign w:val="center"/>
            <w:hideMark/>
          </w:tcPr>
          <w:p w14:paraId="2B208793" w14:textId="31B6C152" w:rsidR="009C54AC" w:rsidRPr="00344BAA" w:rsidRDefault="009C54AC" w:rsidP="009C54AC">
            <w:pPr>
              <w:autoSpaceDE/>
              <w:autoSpaceDN/>
              <w:jc w:val="center"/>
              <w:rPr>
                <w:b/>
                <w:bCs/>
                <w:color w:val="000000"/>
                <w:sz w:val="20"/>
                <w:szCs w:val="20"/>
                <w:lang w:bidi="ar-SA"/>
              </w:rPr>
            </w:pPr>
          </w:p>
        </w:tc>
        <w:tc>
          <w:tcPr>
            <w:tcW w:w="484" w:type="pct"/>
            <w:shd w:val="clear" w:color="auto" w:fill="auto"/>
            <w:vAlign w:val="center"/>
            <w:hideMark/>
          </w:tcPr>
          <w:p w14:paraId="19FDE593" w14:textId="77777777" w:rsidR="009C54AC" w:rsidRPr="00344BAA" w:rsidRDefault="009C54AC" w:rsidP="009C54AC">
            <w:pPr>
              <w:autoSpaceDE/>
              <w:autoSpaceDN/>
              <w:jc w:val="center"/>
              <w:rPr>
                <w:b/>
                <w:color w:val="000000"/>
                <w:sz w:val="20"/>
                <w:szCs w:val="20"/>
                <w:lang w:bidi="ar-SA"/>
              </w:rPr>
            </w:pPr>
            <w:r w:rsidRPr="00344BAA">
              <w:rPr>
                <w:b/>
                <w:color w:val="000000"/>
                <w:sz w:val="20"/>
                <w:szCs w:val="20"/>
                <w:lang w:bidi="ar-SA"/>
              </w:rPr>
              <w:t>год</w:t>
            </w:r>
          </w:p>
        </w:tc>
        <w:tc>
          <w:tcPr>
            <w:tcW w:w="463" w:type="pct"/>
            <w:vAlign w:val="center"/>
          </w:tcPr>
          <w:p w14:paraId="3E256A20" w14:textId="04908AFD" w:rsidR="009C54AC" w:rsidRPr="00344BAA" w:rsidRDefault="009C54AC" w:rsidP="009C54AC">
            <w:pPr>
              <w:autoSpaceDE/>
              <w:autoSpaceDN/>
              <w:jc w:val="center"/>
              <w:rPr>
                <w:b/>
                <w:bCs/>
                <w:color w:val="000000"/>
                <w:sz w:val="20"/>
                <w:szCs w:val="20"/>
              </w:rPr>
            </w:pPr>
            <w:r w:rsidRPr="00344BAA">
              <w:rPr>
                <w:b/>
                <w:bCs/>
                <w:color w:val="000000"/>
                <w:sz w:val="20"/>
                <w:szCs w:val="20"/>
              </w:rPr>
              <w:t>2022</w:t>
            </w:r>
          </w:p>
        </w:tc>
        <w:tc>
          <w:tcPr>
            <w:tcW w:w="463" w:type="pct"/>
            <w:shd w:val="clear" w:color="auto" w:fill="auto"/>
            <w:vAlign w:val="center"/>
            <w:hideMark/>
          </w:tcPr>
          <w:p w14:paraId="5763FF49" w14:textId="402B3626" w:rsidR="009C54AC" w:rsidRPr="00344BAA" w:rsidRDefault="009C54AC" w:rsidP="009C54AC">
            <w:pPr>
              <w:autoSpaceDE/>
              <w:autoSpaceDN/>
              <w:jc w:val="center"/>
              <w:rPr>
                <w:b/>
                <w:bCs/>
                <w:color w:val="000000"/>
                <w:sz w:val="20"/>
                <w:szCs w:val="20"/>
                <w:lang w:bidi="ar-SA"/>
              </w:rPr>
            </w:pPr>
            <w:r w:rsidRPr="00344BAA">
              <w:rPr>
                <w:b/>
                <w:bCs/>
                <w:color w:val="000000"/>
                <w:sz w:val="20"/>
                <w:szCs w:val="20"/>
              </w:rPr>
              <w:t>2023</w:t>
            </w:r>
          </w:p>
        </w:tc>
        <w:tc>
          <w:tcPr>
            <w:tcW w:w="463" w:type="pct"/>
            <w:shd w:val="clear" w:color="auto" w:fill="auto"/>
            <w:vAlign w:val="center"/>
            <w:hideMark/>
          </w:tcPr>
          <w:p w14:paraId="324566C4" w14:textId="41B76E7D" w:rsidR="009C54AC" w:rsidRPr="00344BAA" w:rsidRDefault="009C54AC" w:rsidP="009C54AC">
            <w:pPr>
              <w:autoSpaceDE/>
              <w:autoSpaceDN/>
              <w:jc w:val="center"/>
              <w:rPr>
                <w:b/>
                <w:bCs/>
                <w:color w:val="000000"/>
                <w:sz w:val="20"/>
                <w:szCs w:val="20"/>
                <w:lang w:bidi="ar-SA"/>
              </w:rPr>
            </w:pPr>
            <w:r w:rsidRPr="00344BAA">
              <w:rPr>
                <w:b/>
                <w:bCs/>
                <w:color w:val="000000"/>
                <w:sz w:val="20"/>
                <w:szCs w:val="20"/>
              </w:rPr>
              <w:t>2024</w:t>
            </w:r>
          </w:p>
        </w:tc>
        <w:tc>
          <w:tcPr>
            <w:tcW w:w="462" w:type="pct"/>
            <w:shd w:val="clear" w:color="auto" w:fill="auto"/>
            <w:vAlign w:val="center"/>
            <w:hideMark/>
          </w:tcPr>
          <w:p w14:paraId="2B843F7A" w14:textId="3BC694FC" w:rsidR="009C54AC" w:rsidRPr="00344BAA" w:rsidRDefault="009C54AC" w:rsidP="009C54AC">
            <w:pPr>
              <w:autoSpaceDE/>
              <w:autoSpaceDN/>
              <w:jc w:val="center"/>
              <w:rPr>
                <w:b/>
                <w:bCs/>
                <w:color w:val="000000"/>
                <w:sz w:val="20"/>
                <w:szCs w:val="20"/>
                <w:lang w:bidi="ar-SA"/>
              </w:rPr>
            </w:pPr>
            <w:r w:rsidRPr="00344BAA">
              <w:rPr>
                <w:b/>
                <w:bCs/>
                <w:color w:val="000000"/>
                <w:sz w:val="20"/>
                <w:szCs w:val="20"/>
              </w:rPr>
              <w:t>2025</w:t>
            </w:r>
          </w:p>
        </w:tc>
        <w:tc>
          <w:tcPr>
            <w:tcW w:w="463" w:type="pct"/>
            <w:shd w:val="clear" w:color="auto" w:fill="auto"/>
            <w:vAlign w:val="center"/>
            <w:hideMark/>
          </w:tcPr>
          <w:p w14:paraId="0B83EFBC" w14:textId="750C4F5E" w:rsidR="009C54AC" w:rsidRPr="00344BAA" w:rsidRDefault="009C54AC" w:rsidP="009C54AC">
            <w:pPr>
              <w:autoSpaceDE/>
              <w:autoSpaceDN/>
              <w:jc w:val="center"/>
              <w:rPr>
                <w:b/>
                <w:bCs/>
                <w:color w:val="000000"/>
                <w:sz w:val="20"/>
                <w:szCs w:val="20"/>
                <w:lang w:bidi="ar-SA"/>
              </w:rPr>
            </w:pPr>
            <w:r w:rsidRPr="00344BAA">
              <w:rPr>
                <w:b/>
                <w:bCs/>
                <w:color w:val="000000"/>
                <w:sz w:val="20"/>
                <w:szCs w:val="20"/>
              </w:rPr>
              <w:t>2026</w:t>
            </w:r>
          </w:p>
        </w:tc>
        <w:tc>
          <w:tcPr>
            <w:tcW w:w="463" w:type="pct"/>
            <w:shd w:val="clear" w:color="auto" w:fill="auto"/>
            <w:vAlign w:val="center"/>
            <w:hideMark/>
          </w:tcPr>
          <w:p w14:paraId="5F90AC8D" w14:textId="66A579DA" w:rsidR="009C54AC" w:rsidRPr="00344BAA" w:rsidRDefault="009C54AC" w:rsidP="009C54AC">
            <w:pPr>
              <w:autoSpaceDE/>
              <w:autoSpaceDN/>
              <w:jc w:val="center"/>
              <w:rPr>
                <w:b/>
                <w:bCs/>
                <w:color w:val="000000"/>
                <w:sz w:val="20"/>
                <w:szCs w:val="20"/>
                <w:lang w:val="en-US" w:bidi="ar-SA"/>
              </w:rPr>
            </w:pPr>
            <w:r w:rsidRPr="00344BAA">
              <w:rPr>
                <w:b/>
                <w:bCs/>
                <w:color w:val="000000"/>
                <w:sz w:val="20"/>
                <w:szCs w:val="20"/>
              </w:rPr>
              <w:t>2027-2031</w:t>
            </w:r>
          </w:p>
        </w:tc>
        <w:tc>
          <w:tcPr>
            <w:tcW w:w="474" w:type="pct"/>
            <w:shd w:val="clear" w:color="auto" w:fill="auto"/>
            <w:vAlign w:val="center"/>
            <w:hideMark/>
          </w:tcPr>
          <w:p w14:paraId="4C389256" w14:textId="4922D413" w:rsidR="009C54AC" w:rsidRPr="00344BAA" w:rsidRDefault="009C54AC" w:rsidP="009C54AC">
            <w:pPr>
              <w:autoSpaceDE/>
              <w:autoSpaceDN/>
              <w:jc w:val="center"/>
              <w:rPr>
                <w:b/>
                <w:bCs/>
                <w:color w:val="000000"/>
                <w:sz w:val="20"/>
                <w:szCs w:val="20"/>
                <w:lang w:bidi="ar-SA"/>
              </w:rPr>
            </w:pPr>
            <w:r w:rsidRPr="00344BAA">
              <w:rPr>
                <w:b/>
                <w:bCs/>
                <w:color w:val="000000"/>
                <w:sz w:val="20"/>
                <w:szCs w:val="20"/>
              </w:rPr>
              <w:t>2032-2035</w:t>
            </w:r>
          </w:p>
        </w:tc>
      </w:tr>
      <w:tr w:rsidR="009C54AC" w:rsidRPr="00344BAA" w14:paraId="33D6146D" w14:textId="77777777" w:rsidTr="00A57FCD">
        <w:trPr>
          <w:trHeight w:val="227"/>
        </w:trPr>
        <w:tc>
          <w:tcPr>
            <w:tcW w:w="1265" w:type="pct"/>
            <w:shd w:val="clear" w:color="auto" w:fill="auto"/>
            <w:vAlign w:val="center"/>
            <w:hideMark/>
          </w:tcPr>
          <w:p w14:paraId="4F1F68A3" w14:textId="77777777" w:rsidR="009C54AC" w:rsidRPr="00344BAA" w:rsidRDefault="009C54AC" w:rsidP="009C54AC">
            <w:pPr>
              <w:autoSpaceDE/>
              <w:autoSpaceDN/>
              <w:ind w:firstLine="201"/>
              <w:jc w:val="center"/>
              <w:rPr>
                <w:b/>
                <w:bCs/>
                <w:color w:val="000000"/>
                <w:sz w:val="20"/>
                <w:szCs w:val="20"/>
                <w:lang w:bidi="ar-SA"/>
              </w:rPr>
            </w:pPr>
            <w:r w:rsidRPr="00344BAA">
              <w:rPr>
                <w:b/>
                <w:bCs/>
                <w:color w:val="000000"/>
                <w:sz w:val="20"/>
                <w:szCs w:val="20"/>
                <w:lang w:bidi="ar-SA"/>
              </w:rPr>
              <w:t>Новосветское сельское поселение</w:t>
            </w:r>
          </w:p>
        </w:tc>
        <w:tc>
          <w:tcPr>
            <w:tcW w:w="484" w:type="pct"/>
            <w:shd w:val="clear" w:color="auto" w:fill="auto"/>
            <w:vAlign w:val="center"/>
            <w:hideMark/>
          </w:tcPr>
          <w:p w14:paraId="02FE18B9" w14:textId="77777777" w:rsidR="009C54AC" w:rsidRPr="00344BAA" w:rsidRDefault="009C54AC" w:rsidP="009C54AC">
            <w:pPr>
              <w:autoSpaceDE/>
              <w:autoSpaceDN/>
              <w:jc w:val="center"/>
              <w:rPr>
                <w:b/>
                <w:bCs/>
                <w:color w:val="000000"/>
                <w:sz w:val="20"/>
                <w:szCs w:val="20"/>
                <w:lang w:bidi="ar-SA"/>
              </w:rPr>
            </w:pPr>
            <w:r w:rsidRPr="00344BAA">
              <w:rPr>
                <w:b/>
                <w:bCs/>
                <w:color w:val="000000"/>
                <w:sz w:val="20"/>
                <w:szCs w:val="20"/>
                <w:lang w:bidi="ar-SA"/>
              </w:rPr>
              <w:t>тыс. м</w:t>
            </w:r>
            <w:r w:rsidRPr="00344BAA">
              <w:rPr>
                <w:b/>
                <w:bCs/>
                <w:color w:val="000000"/>
                <w:sz w:val="20"/>
                <w:szCs w:val="14"/>
                <w:vertAlign w:val="superscript"/>
                <w:lang w:bidi="ar-SA"/>
              </w:rPr>
              <w:t>2</w:t>
            </w:r>
          </w:p>
        </w:tc>
        <w:tc>
          <w:tcPr>
            <w:tcW w:w="463" w:type="pct"/>
            <w:vAlign w:val="center"/>
          </w:tcPr>
          <w:p w14:paraId="0F6FC464" w14:textId="136A6598" w:rsidR="009C54AC" w:rsidRPr="00344BAA" w:rsidRDefault="009C54AC" w:rsidP="009C54AC">
            <w:pPr>
              <w:autoSpaceDE/>
              <w:autoSpaceDN/>
              <w:jc w:val="center"/>
              <w:rPr>
                <w:b/>
                <w:bCs/>
                <w:color w:val="000000"/>
                <w:sz w:val="20"/>
                <w:szCs w:val="20"/>
              </w:rPr>
            </w:pPr>
            <w:r w:rsidRPr="00344BAA">
              <w:rPr>
                <w:b/>
                <w:bCs/>
                <w:color w:val="000000"/>
                <w:sz w:val="20"/>
                <w:szCs w:val="20"/>
              </w:rPr>
              <w:t>-</w:t>
            </w:r>
          </w:p>
        </w:tc>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35910C3" w14:textId="639CC22D" w:rsidR="009C54AC" w:rsidRPr="00344BAA" w:rsidRDefault="009C54AC" w:rsidP="009C54AC">
            <w:pPr>
              <w:autoSpaceDE/>
              <w:autoSpaceDN/>
              <w:jc w:val="center"/>
              <w:rPr>
                <w:b/>
                <w:bCs/>
                <w:color w:val="000000"/>
                <w:sz w:val="20"/>
                <w:szCs w:val="20"/>
                <w:lang w:bidi="ar-SA"/>
              </w:rPr>
            </w:pPr>
            <w:r w:rsidRPr="00344BAA">
              <w:rPr>
                <w:b/>
                <w:bCs/>
                <w:color w:val="000000"/>
                <w:sz w:val="20"/>
                <w:szCs w:val="20"/>
              </w:rPr>
              <w:t>19,2</w:t>
            </w:r>
          </w:p>
        </w:tc>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AE4F809" w14:textId="0B88F0A9" w:rsidR="009C54AC" w:rsidRPr="00344BAA" w:rsidRDefault="009C54AC" w:rsidP="009C54AC">
            <w:pPr>
              <w:autoSpaceDE/>
              <w:autoSpaceDN/>
              <w:jc w:val="center"/>
              <w:rPr>
                <w:b/>
                <w:bCs/>
                <w:color w:val="000000"/>
                <w:sz w:val="20"/>
                <w:szCs w:val="20"/>
                <w:lang w:bidi="ar-SA"/>
              </w:rPr>
            </w:pPr>
            <w:r w:rsidRPr="00344BAA">
              <w:rPr>
                <w:b/>
                <w:bCs/>
                <w:color w:val="000000"/>
                <w:sz w:val="20"/>
                <w:szCs w:val="20"/>
              </w:rPr>
              <w:t>27,5</w:t>
            </w:r>
          </w:p>
        </w:tc>
        <w:tc>
          <w:tcPr>
            <w:tcW w:w="46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D0C3A06" w14:textId="56A20325" w:rsidR="009C54AC" w:rsidRPr="00344BAA" w:rsidRDefault="009C54AC" w:rsidP="009C54AC">
            <w:pPr>
              <w:autoSpaceDE/>
              <w:autoSpaceDN/>
              <w:jc w:val="center"/>
              <w:rPr>
                <w:b/>
                <w:bCs/>
                <w:color w:val="000000"/>
                <w:sz w:val="20"/>
                <w:szCs w:val="20"/>
                <w:lang w:bidi="ar-SA"/>
              </w:rPr>
            </w:pPr>
            <w:r w:rsidRPr="00344BAA">
              <w:rPr>
                <w:b/>
                <w:bCs/>
                <w:color w:val="000000"/>
                <w:sz w:val="20"/>
                <w:szCs w:val="20"/>
              </w:rPr>
              <w:t>31,6</w:t>
            </w:r>
          </w:p>
        </w:tc>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91AE055" w14:textId="0CB38ADD" w:rsidR="009C54AC" w:rsidRPr="00344BAA" w:rsidRDefault="009C54AC" w:rsidP="009C54AC">
            <w:pPr>
              <w:autoSpaceDE/>
              <w:autoSpaceDN/>
              <w:jc w:val="center"/>
              <w:rPr>
                <w:b/>
                <w:bCs/>
                <w:color w:val="000000"/>
                <w:sz w:val="20"/>
                <w:szCs w:val="20"/>
                <w:lang w:bidi="ar-SA"/>
              </w:rPr>
            </w:pPr>
            <w:r w:rsidRPr="00344BAA">
              <w:rPr>
                <w:b/>
                <w:bCs/>
                <w:color w:val="000000"/>
                <w:sz w:val="20"/>
                <w:szCs w:val="20"/>
              </w:rPr>
              <w:t>35,7</w:t>
            </w:r>
          </w:p>
        </w:tc>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1CE2C9" w14:textId="4341166D" w:rsidR="009C54AC" w:rsidRPr="00344BAA" w:rsidRDefault="009C54AC" w:rsidP="009C54AC">
            <w:pPr>
              <w:autoSpaceDE/>
              <w:autoSpaceDN/>
              <w:jc w:val="center"/>
              <w:rPr>
                <w:b/>
                <w:bCs/>
                <w:color w:val="000000"/>
                <w:sz w:val="20"/>
                <w:szCs w:val="20"/>
                <w:lang w:bidi="ar-SA"/>
              </w:rPr>
            </w:pPr>
            <w:r w:rsidRPr="00344BAA">
              <w:rPr>
                <w:b/>
                <w:bCs/>
                <w:color w:val="000000"/>
                <w:sz w:val="20"/>
                <w:szCs w:val="20"/>
              </w:rPr>
              <w:t>52,3</w:t>
            </w:r>
          </w:p>
        </w:tc>
        <w:tc>
          <w:tcPr>
            <w:tcW w:w="47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3524EB" w14:textId="0F716EB5" w:rsidR="009C54AC" w:rsidRPr="00344BAA" w:rsidRDefault="009C54AC" w:rsidP="009C54AC">
            <w:pPr>
              <w:autoSpaceDE/>
              <w:autoSpaceDN/>
              <w:jc w:val="center"/>
              <w:rPr>
                <w:b/>
                <w:bCs/>
                <w:color w:val="000000"/>
                <w:sz w:val="20"/>
                <w:szCs w:val="20"/>
                <w:lang w:bidi="ar-SA"/>
              </w:rPr>
            </w:pPr>
            <w:r w:rsidRPr="00344BAA">
              <w:rPr>
                <w:b/>
                <w:bCs/>
                <w:color w:val="000000"/>
                <w:sz w:val="20"/>
                <w:szCs w:val="20"/>
              </w:rPr>
              <w:t>55,3</w:t>
            </w:r>
          </w:p>
        </w:tc>
      </w:tr>
      <w:tr w:rsidR="009C54AC" w:rsidRPr="00344BAA" w14:paraId="12533185" w14:textId="77777777" w:rsidTr="00A57FCD">
        <w:trPr>
          <w:trHeight w:val="227"/>
        </w:trPr>
        <w:tc>
          <w:tcPr>
            <w:tcW w:w="1265" w:type="pct"/>
            <w:shd w:val="clear" w:color="auto" w:fill="auto"/>
            <w:vAlign w:val="center"/>
            <w:hideMark/>
          </w:tcPr>
          <w:p w14:paraId="36DA7742" w14:textId="77777777" w:rsidR="009C54AC" w:rsidRPr="00344BAA" w:rsidRDefault="009C54AC" w:rsidP="009C54AC">
            <w:pPr>
              <w:autoSpaceDE/>
              <w:autoSpaceDN/>
              <w:jc w:val="center"/>
              <w:rPr>
                <w:color w:val="000000"/>
                <w:sz w:val="20"/>
                <w:szCs w:val="20"/>
                <w:lang w:bidi="ar-SA"/>
              </w:rPr>
            </w:pPr>
            <w:r w:rsidRPr="00344BAA">
              <w:rPr>
                <w:color w:val="000000"/>
                <w:sz w:val="20"/>
                <w:szCs w:val="20"/>
                <w:lang w:bidi="ar-SA"/>
              </w:rPr>
              <w:t>Жилые</w:t>
            </w:r>
          </w:p>
        </w:tc>
        <w:tc>
          <w:tcPr>
            <w:tcW w:w="484" w:type="pct"/>
            <w:shd w:val="clear" w:color="auto" w:fill="auto"/>
            <w:hideMark/>
          </w:tcPr>
          <w:p w14:paraId="761DFAC3" w14:textId="0A069D7C" w:rsidR="009C54AC" w:rsidRPr="00344BAA" w:rsidRDefault="009C54AC" w:rsidP="009C54AC">
            <w:pPr>
              <w:autoSpaceDE/>
              <w:autoSpaceDN/>
              <w:jc w:val="center"/>
              <w:rPr>
                <w:color w:val="000000"/>
                <w:sz w:val="20"/>
                <w:szCs w:val="20"/>
                <w:lang w:bidi="ar-SA"/>
              </w:rPr>
            </w:pPr>
            <w:r w:rsidRPr="00344BAA">
              <w:rPr>
                <w:bCs/>
                <w:color w:val="000000"/>
                <w:sz w:val="20"/>
                <w:szCs w:val="20"/>
                <w:lang w:bidi="ar-SA"/>
              </w:rPr>
              <w:t>тыс. м</w:t>
            </w:r>
            <w:r w:rsidRPr="00344BAA">
              <w:rPr>
                <w:bCs/>
                <w:color w:val="000000"/>
                <w:sz w:val="20"/>
                <w:szCs w:val="14"/>
                <w:vertAlign w:val="superscript"/>
                <w:lang w:bidi="ar-SA"/>
              </w:rPr>
              <w:t>2</w:t>
            </w:r>
          </w:p>
        </w:tc>
        <w:tc>
          <w:tcPr>
            <w:tcW w:w="463" w:type="pct"/>
            <w:vAlign w:val="center"/>
          </w:tcPr>
          <w:p w14:paraId="6E9DA806" w14:textId="52D6E616" w:rsidR="009C54AC" w:rsidRPr="00344BAA" w:rsidRDefault="009C54AC" w:rsidP="009C54AC">
            <w:pPr>
              <w:autoSpaceDE/>
              <w:autoSpaceDN/>
              <w:jc w:val="center"/>
              <w:rPr>
                <w:color w:val="000000"/>
                <w:sz w:val="20"/>
                <w:szCs w:val="20"/>
              </w:rPr>
            </w:pPr>
            <w:r w:rsidRPr="00344BAA">
              <w:rPr>
                <w:color w:val="000000"/>
                <w:sz w:val="20"/>
                <w:szCs w:val="20"/>
              </w:rPr>
              <w:t>-</w:t>
            </w:r>
          </w:p>
        </w:tc>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024F722" w14:textId="23F3AE53" w:rsidR="009C54AC" w:rsidRPr="00344BAA" w:rsidRDefault="009C54AC" w:rsidP="009C54AC">
            <w:pPr>
              <w:autoSpaceDE/>
              <w:autoSpaceDN/>
              <w:jc w:val="center"/>
              <w:rPr>
                <w:color w:val="000000"/>
                <w:sz w:val="20"/>
                <w:szCs w:val="20"/>
                <w:lang w:bidi="ar-SA"/>
              </w:rPr>
            </w:pPr>
            <w:r w:rsidRPr="00344BAA">
              <w:rPr>
                <w:color w:val="000000"/>
                <w:sz w:val="20"/>
                <w:szCs w:val="20"/>
              </w:rPr>
              <w:t>17,8</w:t>
            </w:r>
          </w:p>
        </w:tc>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5298507" w14:textId="27ABC8D4" w:rsidR="009C54AC" w:rsidRPr="00344BAA" w:rsidRDefault="009C54AC" w:rsidP="009C54AC">
            <w:pPr>
              <w:autoSpaceDE/>
              <w:autoSpaceDN/>
              <w:jc w:val="center"/>
              <w:rPr>
                <w:color w:val="000000"/>
                <w:sz w:val="20"/>
                <w:szCs w:val="20"/>
                <w:lang w:bidi="ar-SA"/>
              </w:rPr>
            </w:pPr>
            <w:r w:rsidRPr="00344BAA">
              <w:rPr>
                <w:color w:val="000000"/>
                <w:sz w:val="20"/>
                <w:szCs w:val="20"/>
              </w:rPr>
              <w:t>25,6</w:t>
            </w:r>
          </w:p>
        </w:tc>
        <w:tc>
          <w:tcPr>
            <w:tcW w:w="46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E147CA" w14:textId="45D5C57A" w:rsidR="009C54AC" w:rsidRPr="00344BAA" w:rsidRDefault="009C54AC" w:rsidP="009C54AC">
            <w:pPr>
              <w:autoSpaceDE/>
              <w:autoSpaceDN/>
              <w:jc w:val="center"/>
              <w:rPr>
                <w:color w:val="000000"/>
                <w:sz w:val="20"/>
                <w:szCs w:val="20"/>
                <w:lang w:bidi="ar-SA"/>
              </w:rPr>
            </w:pPr>
            <w:r w:rsidRPr="00344BAA">
              <w:rPr>
                <w:color w:val="000000"/>
                <w:sz w:val="20"/>
                <w:szCs w:val="20"/>
              </w:rPr>
              <w:t>29,5</w:t>
            </w:r>
          </w:p>
        </w:tc>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18BFFF4" w14:textId="38F023F6" w:rsidR="009C54AC" w:rsidRPr="00344BAA" w:rsidRDefault="009C54AC" w:rsidP="009C54AC">
            <w:pPr>
              <w:autoSpaceDE/>
              <w:autoSpaceDN/>
              <w:jc w:val="center"/>
              <w:rPr>
                <w:color w:val="000000"/>
                <w:sz w:val="20"/>
                <w:szCs w:val="20"/>
                <w:lang w:bidi="ar-SA"/>
              </w:rPr>
            </w:pPr>
            <w:r w:rsidRPr="00344BAA">
              <w:rPr>
                <w:color w:val="000000"/>
                <w:sz w:val="20"/>
                <w:szCs w:val="20"/>
              </w:rPr>
              <w:t>33,4</w:t>
            </w:r>
          </w:p>
        </w:tc>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2E6F8DF" w14:textId="7712CB8C" w:rsidR="009C54AC" w:rsidRPr="00344BAA" w:rsidRDefault="009C54AC" w:rsidP="009C54AC">
            <w:pPr>
              <w:autoSpaceDE/>
              <w:autoSpaceDN/>
              <w:jc w:val="center"/>
              <w:rPr>
                <w:color w:val="000000"/>
                <w:sz w:val="20"/>
                <w:szCs w:val="20"/>
                <w:lang w:bidi="ar-SA"/>
              </w:rPr>
            </w:pPr>
            <w:r w:rsidRPr="00344BAA">
              <w:rPr>
                <w:color w:val="000000"/>
                <w:sz w:val="20"/>
                <w:szCs w:val="20"/>
              </w:rPr>
              <w:t>49</w:t>
            </w:r>
          </w:p>
        </w:tc>
        <w:tc>
          <w:tcPr>
            <w:tcW w:w="47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1E67CEB" w14:textId="51306D41" w:rsidR="009C54AC" w:rsidRPr="00344BAA" w:rsidRDefault="009C54AC" w:rsidP="009C54AC">
            <w:pPr>
              <w:autoSpaceDE/>
              <w:autoSpaceDN/>
              <w:jc w:val="center"/>
              <w:rPr>
                <w:color w:val="000000"/>
                <w:sz w:val="20"/>
                <w:szCs w:val="20"/>
                <w:lang w:bidi="ar-SA"/>
              </w:rPr>
            </w:pPr>
            <w:r w:rsidRPr="00344BAA">
              <w:rPr>
                <w:color w:val="000000"/>
                <w:sz w:val="20"/>
                <w:szCs w:val="20"/>
              </w:rPr>
              <w:t>49</w:t>
            </w:r>
          </w:p>
        </w:tc>
      </w:tr>
      <w:tr w:rsidR="009C54AC" w:rsidRPr="00344BAA" w14:paraId="25262A8B" w14:textId="77777777" w:rsidTr="00A57FCD">
        <w:trPr>
          <w:trHeight w:val="227"/>
        </w:trPr>
        <w:tc>
          <w:tcPr>
            <w:tcW w:w="1265" w:type="pct"/>
            <w:shd w:val="clear" w:color="auto" w:fill="auto"/>
            <w:vAlign w:val="center"/>
            <w:hideMark/>
          </w:tcPr>
          <w:p w14:paraId="1C9F6F3F" w14:textId="77777777" w:rsidR="009C54AC" w:rsidRPr="00344BAA" w:rsidRDefault="009C54AC" w:rsidP="009C54AC">
            <w:pPr>
              <w:autoSpaceDE/>
              <w:autoSpaceDN/>
              <w:jc w:val="center"/>
              <w:rPr>
                <w:color w:val="000000"/>
                <w:sz w:val="20"/>
                <w:szCs w:val="20"/>
                <w:lang w:bidi="ar-SA"/>
              </w:rPr>
            </w:pPr>
            <w:r w:rsidRPr="00344BAA">
              <w:rPr>
                <w:color w:val="000000"/>
                <w:sz w:val="20"/>
                <w:szCs w:val="20"/>
                <w:lang w:bidi="ar-SA"/>
              </w:rPr>
              <w:t>Общественные</w:t>
            </w:r>
          </w:p>
        </w:tc>
        <w:tc>
          <w:tcPr>
            <w:tcW w:w="484" w:type="pct"/>
            <w:shd w:val="clear" w:color="auto" w:fill="auto"/>
            <w:hideMark/>
          </w:tcPr>
          <w:p w14:paraId="2B7B72A5" w14:textId="7CF8027B" w:rsidR="009C54AC" w:rsidRPr="00344BAA" w:rsidRDefault="009C54AC" w:rsidP="009C54AC">
            <w:pPr>
              <w:autoSpaceDE/>
              <w:autoSpaceDN/>
              <w:jc w:val="center"/>
              <w:rPr>
                <w:color w:val="000000"/>
                <w:sz w:val="20"/>
                <w:szCs w:val="20"/>
                <w:lang w:bidi="ar-SA"/>
              </w:rPr>
            </w:pPr>
            <w:r w:rsidRPr="00344BAA">
              <w:rPr>
                <w:bCs/>
                <w:color w:val="000000"/>
                <w:sz w:val="20"/>
                <w:szCs w:val="20"/>
                <w:lang w:bidi="ar-SA"/>
              </w:rPr>
              <w:t>тыс. м</w:t>
            </w:r>
            <w:r w:rsidRPr="00344BAA">
              <w:rPr>
                <w:bCs/>
                <w:color w:val="000000"/>
                <w:sz w:val="20"/>
                <w:szCs w:val="14"/>
                <w:vertAlign w:val="superscript"/>
                <w:lang w:bidi="ar-SA"/>
              </w:rPr>
              <w:t>2</w:t>
            </w:r>
          </w:p>
        </w:tc>
        <w:tc>
          <w:tcPr>
            <w:tcW w:w="463" w:type="pct"/>
            <w:vAlign w:val="center"/>
          </w:tcPr>
          <w:p w14:paraId="12C45DE4" w14:textId="1E304FD8" w:rsidR="009C54AC" w:rsidRPr="00344BAA" w:rsidRDefault="009C54AC" w:rsidP="009C54AC">
            <w:pPr>
              <w:autoSpaceDE/>
              <w:autoSpaceDN/>
              <w:jc w:val="center"/>
              <w:rPr>
                <w:color w:val="000000"/>
                <w:sz w:val="20"/>
                <w:szCs w:val="20"/>
              </w:rPr>
            </w:pPr>
            <w:r w:rsidRPr="00344BAA">
              <w:rPr>
                <w:color w:val="000000"/>
                <w:sz w:val="20"/>
                <w:szCs w:val="20"/>
              </w:rPr>
              <w:t>-</w:t>
            </w:r>
          </w:p>
        </w:tc>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F3DEC8" w14:textId="7A37AB01" w:rsidR="009C54AC" w:rsidRPr="00344BAA" w:rsidRDefault="009C54AC" w:rsidP="009C54AC">
            <w:pPr>
              <w:autoSpaceDE/>
              <w:autoSpaceDN/>
              <w:jc w:val="center"/>
              <w:rPr>
                <w:color w:val="000000"/>
                <w:sz w:val="20"/>
                <w:szCs w:val="20"/>
                <w:lang w:bidi="ar-SA"/>
              </w:rPr>
            </w:pPr>
            <w:r w:rsidRPr="00344BAA">
              <w:rPr>
                <w:color w:val="000000"/>
                <w:sz w:val="20"/>
                <w:szCs w:val="20"/>
              </w:rPr>
              <w:t>1,38</w:t>
            </w:r>
          </w:p>
        </w:tc>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2B67BA5" w14:textId="077BB240" w:rsidR="009C54AC" w:rsidRPr="00344BAA" w:rsidRDefault="009C54AC" w:rsidP="009C54AC">
            <w:pPr>
              <w:autoSpaceDE/>
              <w:autoSpaceDN/>
              <w:jc w:val="center"/>
              <w:rPr>
                <w:color w:val="000000"/>
                <w:sz w:val="20"/>
                <w:szCs w:val="20"/>
                <w:lang w:bidi="ar-SA"/>
              </w:rPr>
            </w:pPr>
            <w:r w:rsidRPr="00344BAA">
              <w:rPr>
                <w:color w:val="000000"/>
                <w:sz w:val="20"/>
                <w:szCs w:val="20"/>
              </w:rPr>
              <w:t>1,86</w:t>
            </w:r>
          </w:p>
        </w:tc>
        <w:tc>
          <w:tcPr>
            <w:tcW w:w="46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DB22C60" w14:textId="41CEF4DB" w:rsidR="009C54AC" w:rsidRPr="00344BAA" w:rsidRDefault="009C54AC" w:rsidP="009C54AC">
            <w:pPr>
              <w:autoSpaceDE/>
              <w:autoSpaceDN/>
              <w:jc w:val="center"/>
              <w:rPr>
                <w:color w:val="000000"/>
                <w:sz w:val="20"/>
                <w:szCs w:val="20"/>
                <w:lang w:bidi="ar-SA"/>
              </w:rPr>
            </w:pPr>
            <w:r w:rsidRPr="00344BAA">
              <w:rPr>
                <w:color w:val="000000"/>
                <w:sz w:val="20"/>
                <w:szCs w:val="20"/>
              </w:rPr>
              <w:t>2,1</w:t>
            </w:r>
          </w:p>
        </w:tc>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75D4AFF" w14:textId="41CB43D7" w:rsidR="009C54AC" w:rsidRPr="00344BAA" w:rsidRDefault="009C54AC" w:rsidP="009C54AC">
            <w:pPr>
              <w:autoSpaceDE/>
              <w:autoSpaceDN/>
              <w:jc w:val="center"/>
              <w:rPr>
                <w:color w:val="000000"/>
                <w:sz w:val="20"/>
                <w:szCs w:val="20"/>
                <w:lang w:bidi="ar-SA"/>
              </w:rPr>
            </w:pPr>
            <w:r w:rsidRPr="00344BAA">
              <w:rPr>
                <w:color w:val="000000"/>
                <w:sz w:val="20"/>
                <w:szCs w:val="20"/>
              </w:rPr>
              <w:t>2,34</w:t>
            </w:r>
          </w:p>
        </w:tc>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112F6AD" w14:textId="6332E5EB" w:rsidR="009C54AC" w:rsidRPr="00344BAA" w:rsidRDefault="009C54AC" w:rsidP="009C54AC">
            <w:pPr>
              <w:autoSpaceDE/>
              <w:autoSpaceDN/>
              <w:jc w:val="center"/>
              <w:rPr>
                <w:color w:val="000000"/>
                <w:sz w:val="20"/>
                <w:szCs w:val="20"/>
                <w:lang w:bidi="ar-SA"/>
              </w:rPr>
            </w:pPr>
            <w:r w:rsidRPr="00344BAA">
              <w:rPr>
                <w:color w:val="000000"/>
                <w:sz w:val="20"/>
                <w:szCs w:val="20"/>
              </w:rPr>
              <w:t>3,3</w:t>
            </w:r>
          </w:p>
        </w:tc>
        <w:tc>
          <w:tcPr>
            <w:tcW w:w="47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8DFCC1" w14:textId="70FDAD6E" w:rsidR="009C54AC" w:rsidRPr="00344BAA" w:rsidRDefault="009C54AC" w:rsidP="009C54AC">
            <w:pPr>
              <w:autoSpaceDE/>
              <w:autoSpaceDN/>
              <w:jc w:val="center"/>
              <w:rPr>
                <w:color w:val="000000"/>
                <w:sz w:val="20"/>
                <w:szCs w:val="20"/>
                <w:lang w:bidi="ar-SA"/>
              </w:rPr>
            </w:pPr>
            <w:r w:rsidRPr="00344BAA">
              <w:rPr>
                <w:color w:val="000000"/>
                <w:sz w:val="20"/>
                <w:szCs w:val="20"/>
              </w:rPr>
              <w:t>6,3</w:t>
            </w:r>
          </w:p>
        </w:tc>
      </w:tr>
      <w:tr w:rsidR="009C54AC" w:rsidRPr="00344BAA" w14:paraId="0284A2B0" w14:textId="77777777" w:rsidTr="00A57FCD">
        <w:trPr>
          <w:trHeight w:val="227"/>
        </w:trPr>
        <w:tc>
          <w:tcPr>
            <w:tcW w:w="1265" w:type="pct"/>
            <w:shd w:val="clear" w:color="auto" w:fill="auto"/>
            <w:vAlign w:val="center"/>
            <w:hideMark/>
          </w:tcPr>
          <w:p w14:paraId="443AD357" w14:textId="77777777" w:rsidR="009C54AC" w:rsidRPr="00344BAA" w:rsidRDefault="009C54AC" w:rsidP="009C54AC">
            <w:pPr>
              <w:autoSpaceDE/>
              <w:autoSpaceDN/>
              <w:jc w:val="center"/>
              <w:rPr>
                <w:color w:val="000000"/>
                <w:sz w:val="20"/>
                <w:szCs w:val="20"/>
                <w:lang w:bidi="ar-SA"/>
              </w:rPr>
            </w:pPr>
            <w:r w:rsidRPr="00344BAA">
              <w:rPr>
                <w:color w:val="000000"/>
                <w:sz w:val="20"/>
                <w:szCs w:val="20"/>
                <w:lang w:bidi="ar-SA"/>
              </w:rPr>
              <w:t>Прочие</w:t>
            </w:r>
          </w:p>
        </w:tc>
        <w:tc>
          <w:tcPr>
            <w:tcW w:w="484" w:type="pct"/>
            <w:shd w:val="clear" w:color="auto" w:fill="auto"/>
            <w:hideMark/>
          </w:tcPr>
          <w:p w14:paraId="1FCA76F7" w14:textId="5394DB7E" w:rsidR="009C54AC" w:rsidRPr="00344BAA" w:rsidRDefault="009C54AC" w:rsidP="009C54AC">
            <w:pPr>
              <w:autoSpaceDE/>
              <w:autoSpaceDN/>
              <w:jc w:val="center"/>
              <w:rPr>
                <w:color w:val="000000"/>
                <w:sz w:val="20"/>
                <w:szCs w:val="20"/>
                <w:lang w:bidi="ar-SA"/>
              </w:rPr>
            </w:pPr>
            <w:r w:rsidRPr="00344BAA">
              <w:rPr>
                <w:bCs/>
                <w:color w:val="000000"/>
                <w:sz w:val="20"/>
                <w:szCs w:val="20"/>
                <w:lang w:bidi="ar-SA"/>
              </w:rPr>
              <w:t>тыс. м</w:t>
            </w:r>
            <w:r w:rsidRPr="00344BAA">
              <w:rPr>
                <w:bCs/>
                <w:color w:val="000000"/>
                <w:sz w:val="20"/>
                <w:szCs w:val="14"/>
                <w:vertAlign w:val="superscript"/>
                <w:lang w:bidi="ar-SA"/>
              </w:rPr>
              <w:t>2</w:t>
            </w:r>
          </w:p>
        </w:tc>
        <w:tc>
          <w:tcPr>
            <w:tcW w:w="463" w:type="pct"/>
            <w:tcBorders>
              <w:right w:val="single" w:sz="4" w:space="0" w:color="auto"/>
            </w:tcBorders>
            <w:vAlign w:val="center"/>
          </w:tcPr>
          <w:p w14:paraId="08F480FC" w14:textId="6722A912" w:rsidR="009C54AC" w:rsidRPr="00344BAA" w:rsidRDefault="009C54AC" w:rsidP="009C54AC">
            <w:pPr>
              <w:autoSpaceDE/>
              <w:autoSpaceDN/>
              <w:jc w:val="center"/>
              <w:rPr>
                <w:color w:val="000000"/>
                <w:sz w:val="20"/>
                <w:szCs w:val="20"/>
              </w:rPr>
            </w:pPr>
            <w:r w:rsidRPr="00344BAA">
              <w:rPr>
                <w:color w:val="000000"/>
                <w:sz w:val="20"/>
                <w:szCs w:val="20"/>
              </w:rPr>
              <w:t>-</w:t>
            </w:r>
          </w:p>
        </w:tc>
        <w:tc>
          <w:tcPr>
            <w:tcW w:w="463" w:type="pct"/>
            <w:tcBorders>
              <w:top w:val="nil"/>
              <w:left w:val="single" w:sz="4" w:space="0" w:color="auto"/>
              <w:bottom w:val="single" w:sz="4" w:space="0" w:color="auto"/>
              <w:right w:val="single" w:sz="4" w:space="0" w:color="auto"/>
            </w:tcBorders>
            <w:shd w:val="clear" w:color="auto" w:fill="auto"/>
            <w:vAlign w:val="center"/>
            <w:hideMark/>
          </w:tcPr>
          <w:p w14:paraId="599BDECF" w14:textId="694AE7F7"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4BBF8B1B" w14:textId="37061C94"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2" w:type="pct"/>
            <w:tcBorders>
              <w:top w:val="nil"/>
              <w:left w:val="nil"/>
              <w:bottom w:val="single" w:sz="4" w:space="0" w:color="auto"/>
              <w:right w:val="single" w:sz="4" w:space="0" w:color="auto"/>
            </w:tcBorders>
            <w:shd w:val="clear" w:color="auto" w:fill="auto"/>
            <w:vAlign w:val="center"/>
            <w:hideMark/>
          </w:tcPr>
          <w:p w14:paraId="0E4877D5" w14:textId="44261591"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0D29E4DF" w14:textId="63D91D09"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1B3E0539" w14:textId="5F2A9EA4"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74" w:type="pct"/>
            <w:tcBorders>
              <w:top w:val="nil"/>
              <w:left w:val="nil"/>
              <w:bottom w:val="single" w:sz="4" w:space="0" w:color="auto"/>
              <w:right w:val="single" w:sz="4" w:space="0" w:color="auto"/>
            </w:tcBorders>
            <w:shd w:val="clear" w:color="auto" w:fill="auto"/>
            <w:vAlign w:val="center"/>
            <w:hideMark/>
          </w:tcPr>
          <w:p w14:paraId="355B16C0" w14:textId="1B07731E" w:rsidR="009C54AC" w:rsidRPr="00344BAA" w:rsidRDefault="009C54AC" w:rsidP="009C54AC">
            <w:pPr>
              <w:autoSpaceDE/>
              <w:autoSpaceDN/>
              <w:jc w:val="center"/>
              <w:rPr>
                <w:color w:val="000000"/>
                <w:sz w:val="20"/>
                <w:szCs w:val="20"/>
                <w:lang w:bidi="ar-SA"/>
              </w:rPr>
            </w:pPr>
            <w:r w:rsidRPr="00344BAA">
              <w:rPr>
                <w:color w:val="000000"/>
                <w:sz w:val="20"/>
                <w:szCs w:val="20"/>
              </w:rPr>
              <w:t>0</w:t>
            </w:r>
          </w:p>
        </w:tc>
      </w:tr>
      <w:tr w:rsidR="009C54AC" w:rsidRPr="00344BAA" w14:paraId="6DFE3931" w14:textId="77777777" w:rsidTr="00A57FCD">
        <w:trPr>
          <w:trHeight w:val="227"/>
        </w:trPr>
        <w:tc>
          <w:tcPr>
            <w:tcW w:w="1265" w:type="pct"/>
            <w:shd w:val="clear" w:color="auto" w:fill="auto"/>
            <w:vAlign w:val="center"/>
            <w:hideMark/>
          </w:tcPr>
          <w:p w14:paraId="3561F2BC" w14:textId="77777777" w:rsidR="009C54AC" w:rsidRPr="00344BAA" w:rsidRDefault="009C54AC" w:rsidP="009C54AC">
            <w:pPr>
              <w:autoSpaceDE/>
              <w:autoSpaceDN/>
              <w:jc w:val="center"/>
              <w:rPr>
                <w:b/>
                <w:bCs/>
                <w:color w:val="000000"/>
                <w:sz w:val="20"/>
                <w:szCs w:val="20"/>
                <w:lang w:bidi="ar-SA"/>
              </w:rPr>
            </w:pPr>
            <w:r w:rsidRPr="00344BAA">
              <w:rPr>
                <w:b/>
                <w:bCs/>
                <w:color w:val="000000"/>
                <w:sz w:val="20"/>
                <w:szCs w:val="20"/>
                <w:lang w:bidi="ar-SA"/>
              </w:rPr>
              <w:t>Котельная №2 Новый Свет</w:t>
            </w:r>
          </w:p>
        </w:tc>
        <w:tc>
          <w:tcPr>
            <w:tcW w:w="484" w:type="pct"/>
            <w:shd w:val="clear" w:color="auto" w:fill="auto"/>
            <w:hideMark/>
          </w:tcPr>
          <w:p w14:paraId="09A9E401" w14:textId="581DEDB8" w:rsidR="009C54AC" w:rsidRPr="00344BAA" w:rsidRDefault="009C54AC" w:rsidP="009C54AC">
            <w:pPr>
              <w:autoSpaceDE/>
              <w:autoSpaceDN/>
              <w:jc w:val="center"/>
              <w:rPr>
                <w:bCs/>
                <w:color w:val="000000"/>
                <w:sz w:val="20"/>
                <w:szCs w:val="20"/>
                <w:lang w:bidi="ar-SA"/>
              </w:rPr>
            </w:pPr>
            <w:r w:rsidRPr="00344BAA">
              <w:rPr>
                <w:b/>
                <w:bCs/>
                <w:color w:val="000000"/>
                <w:sz w:val="20"/>
                <w:szCs w:val="20"/>
                <w:lang w:bidi="ar-SA"/>
              </w:rPr>
              <w:t>тыс. м</w:t>
            </w:r>
            <w:r w:rsidRPr="00344BAA">
              <w:rPr>
                <w:b/>
                <w:bCs/>
                <w:color w:val="000000"/>
                <w:sz w:val="20"/>
                <w:szCs w:val="14"/>
                <w:vertAlign w:val="superscript"/>
                <w:lang w:bidi="ar-SA"/>
              </w:rPr>
              <w:t>2</w:t>
            </w:r>
          </w:p>
        </w:tc>
        <w:tc>
          <w:tcPr>
            <w:tcW w:w="463" w:type="pct"/>
            <w:vAlign w:val="center"/>
          </w:tcPr>
          <w:p w14:paraId="048292FC" w14:textId="05F678FD" w:rsidR="009C54AC" w:rsidRPr="00344BAA" w:rsidRDefault="009C54AC" w:rsidP="009C54AC">
            <w:pPr>
              <w:autoSpaceDE/>
              <w:autoSpaceDN/>
              <w:jc w:val="center"/>
              <w:rPr>
                <w:b/>
                <w:bCs/>
                <w:color w:val="000000"/>
                <w:sz w:val="20"/>
                <w:szCs w:val="20"/>
              </w:rPr>
            </w:pPr>
            <w:r w:rsidRPr="00344BAA">
              <w:rPr>
                <w:b/>
                <w:bCs/>
                <w:color w:val="000000"/>
                <w:sz w:val="20"/>
                <w:szCs w:val="20"/>
              </w:rPr>
              <w:t>-</w:t>
            </w:r>
          </w:p>
        </w:tc>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68C655C" w14:textId="2D4094B2" w:rsidR="009C54AC" w:rsidRPr="00344BAA" w:rsidRDefault="009C54AC" w:rsidP="009C54AC">
            <w:pPr>
              <w:autoSpaceDE/>
              <w:autoSpaceDN/>
              <w:jc w:val="center"/>
              <w:rPr>
                <w:b/>
                <w:bCs/>
                <w:color w:val="000000"/>
                <w:sz w:val="20"/>
                <w:szCs w:val="20"/>
                <w:lang w:bidi="ar-SA"/>
              </w:rPr>
            </w:pPr>
            <w:r w:rsidRPr="00344BAA">
              <w:rPr>
                <w:b/>
                <w:bCs/>
                <w:color w:val="000000"/>
                <w:sz w:val="20"/>
                <w:szCs w:val="20"/>
              </w:rPr>
              <w:t>19,1</w:t>
            </w:r>
          </w:p>
        </w:tc>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197FE0" w14:textId="72D19CA7" w:rsidR="009C54AC" w:rsidRPr="00344BAA" w:rsidRDefault="009C54AC" w:rsidP="009C54AC">
            <w:pPr>
              <w:autoSpaceDE/>
              <w:autoSpaceDN/>
              <w:jc w:val="center"/>
              <w:rPr>
                <w:b/>
                <w:bCs/>
                <w:color w:val="000000"/>
                <w:sz w:val="20"/>
                <w:szCs w:val="20"/>
                <w:lang w:bidi="ar-SA"/>
              </w:rPr>
            </w:pPr>
            <w:r w:rsidRPr="00344BAA">
              <w:rPr>
                <w:b/>
                <w:bCs/>
                <w:color w:val="000000"/>
                <w:sz w:val="20"/>
                <w:szCs w:val="20"/>
              </w:rPr>
              <w:t>27,3</w:t>
            </w:r>
          </w:p>
        </w:tc>
        <w:tc>
          <w:tcPr>
            <w:tcW w:w="46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44B54D3" w14:textId="637D368E" w:rsidR="009C54AC" w:rsidRPr="00344BAA" w:rsidRDefault="009C54AC" w:rsidP="009C54AC">
            <w:pPr>
              <w:autoSpaceDE/>
              <w:autoSpaceDN/>
              <w:jc w:val="center"/>
              <w:rPr>
                <w:b/>
                <w:bCs/>
                <w:color w:val="000000"/>
                <w:sz w:val="20"/>
                <w:szCs w:val="20"/>
                <w:lang w:bidi="ar-SA"/>
              </w:rPr>
            </w:pPr>
            <w:r w:rsidRPr="00344BAA">
              <w:rPr>
                <w:b/>
                <w:bCs/>
                <w:color w:val="000000"/>
                <w:sz w:val="20"/>
                <w:szCs w:val="20"/>
              </w:rPr>
              <w:t>31,4</w:t>
            </w:r>
          </w:p>
        </w:tc>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901C8B8" w14:textId="5F8B0AC9" w:rsidR="009C54AC" w:rsidRPr="00344BAA" w:rsidRDefault="009C54AC" w:rsidP="009C54AC">
            <w:pPr>
              <w:autoSpaceDE/>
              <w:autoSpaceDN/>
              <w:jc w:val="center"/>
              <w:rPr>
                <w:b/>
                <w:bCs/>
                <w:color w:val="000000"/>
                <w:sz w:val="20"/>
                <w:szCs w:val="20"/>
                <w:lang w:bidi="ar-SA"/>
              </w:rPr>
            </w:pPr>
            <w:r w:rsidRPr="00344BAA">
              <w:rPr>
                <w:b/>
                <w:bCs/>
                <w:color w:val="000000"/>
                <w:sz w:val="20"/>
                <w:szCs w:val="20"/>
              </w:rPr>
              <w:t>35,5</w:t>
            </w:r>
          </w:p>
        </w:tc>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7E0FCE" w14:textId="7D8DDFEA" w:rsidR="009C54AC" w:rsidRPr="00344BAA" w:rsidRDefault="009C54AC" w:rsidP="009C54AC">
            <w:pPr>
              <w:autoSpaceDE/>
              <w:autoSpaceDN/>
              <w:jc w:val="center"/>
              <w:rPr>
                <w:b/>
                <w:bCs/>
                <w:color w:val="000000"/>
                <w:sz w:val="20"/>
                <w:szCs w:val="20"/>
                <w:lang w:bidi="ar-SA"/>
              </w:rPr>
            </w:pPr>
            <w:r w:rsidRPr="00344BAA">
              <w:rPr>
                <w:b/>
                <w:bCs/>
                <w:color w:val="000000"/>
                <w:sz w:val="20"/>
                <w:szCs w:val="20"/>
              </w:rPr>
              <w:t>51,9</w:t>
            </w:r>
          </w:p>
        </w:tc>
        <w:tc>
          <w:tcPr>
            <w:tcW w:w="47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3311BA3" w14:textId="51182D5D" w:rsidR="009C54AC" w:rsidRPr="00344BAA" w:rsidRDefault="009C54AC" w:rsidP="009C54AC">
            <w:pPr>
              <w:autoSpaceDE/>
              <w:autoSpaceDN/>
              <w:jc w:val="center"/>
              <w:rPr>
                <w:b/>
                <w:bCs/>
                <w:color w:val="000000"/>
                <w:sz w:val="20"/>
                <w:szCs w:val="20"/>
                <w:lang w:bidi="ar-SA"/>
              </w:rPr>
            </w:pPr>
            <w:r w:rsidRPr="00344BAA">
              <w:rPr>
                <w:b/>
                <w:bCs/>
                <w:color w:val="000000"/>
                <w:sz w:val="20"/>
                <w:szCs w:val="20"/>
              </w:rPr>
              <w:t>52,7</w:t>
            </w:r>
          </w:p>
        </w:tc>
      </w:tr>
      <w:tr w:rsidR="009C54AC" w:rsidRPr="00344BAA" w14:paraId="1E1B5081" w14:textId="77777777" w:rsidTr="00A57FCD">
        <w:trPr>
          <w:trHeight w:val="227"/>
        </w:trPr>
        <w:tc>
          <w:tcPr>
            <w:tcW w:w="1265" w:type="pct"/>
            <w:shd w:val="clear" w:color="auto" w:fill="auto"/>
            <w:vAlign w:val="center"/>
            <w:hideMark/>
          </w:tcPr>
          <w:p w14:paraId="4CE50C1A" w14:textId="77777777" w:rsidR="009C54AC" w:rsidRPr="00344BAA" w:rsidRDefault="009C54AC" w:rsidP="009C54AC">
            <w:pPr>
              <w:autoSpaceDE/>
              <w:autoSpaceDN/>
              <w:jc w:val="center"/>
              <w:rPr>
                <w:color w:val="000000"/>
                <w:sz w:val="20"/>
                <w:szCs w:val="20"/>
                <w:lang w:bidi="ar-SA"/>
              </w:rPr>
            </w:pPr>
            <w:r w:rsidRPr="00344BAA">
              <w:rPr>
                <w:color w:val="000000"/>
                <w:sz w:val="20"/>
                <w:szCs w:val="20"/>
                <w:lang w:bidi="ar-SA"/>
              </w:rPr>
              <w:t>Жилые</w:t>
            </w:r>
          </w:p>
        </w:tc>
        <w:tc>
          <w:tcPr>
            <w:tcW w:w="484" w:type="pct"/>
            <w:shd w:val="clear" w:color="auto" w:fill="auto"/>
            <w:hideMark/>
          </w:tcPr>
          <w:p w14:paraId="0A0E32AA" w14:textId="1D592F66" w:rsidR="009C54AC" w:rsidRPr="00344BAA" w:rsidRDefault="009C54AC" w:rsidP="009C54AC">
            <w:pPr>
              <w:autoSpaceDE/>
              <w:autoSpaceDN/>
              <w:jc w:val="center"/>
              <w:rPr>
                <w:color w:val="000000"/>
                <w:sz w:val="20"/>
                <w:szCs w:val="20"/>
                <w:lang w:bidi="ar-SA"/>
              </w:rPr>
            </w:pPr>
            <w:r w:rsidRPr="00344BAA">
              <w:rPr>
                <w:bCs/>
                <w:color w:val="000000"/>
                <w:sz w:val="20"/>
                <w:szCs w:val="20"/>
                <w:lang w:bidi="ar-SA"/>
              </w:rPr>
              <w:t>тыс. м</w:t>
            </w:r>
            <w:r w:rsidRPr="00344BAA">
              <w:rPr>
                <w:bCs/>
                <w:color w:val="000000"/>
                <w:sz w:val="20"/>
                <w:szCs w:val="14"/>
                <w:vertAlign w:val="superscript"/>
                <w:lang w:bidi="ar-SA"/>
              </w:rPr>
              <w:t>2</w:t>
            </w:r>
          </w:p>
        </w:tc>
        <w:tc>
          <w:tcPr>
            <w:tcW w:w="463" w:type="pct"/>
            <w:vAlign w:val="center"/>
          </w:tcPr>
          <w:p w14:paraId="58E86E83" w14:textId="06E43A8D" w:rsidR="009C54AC" w:rsidRPr="00344BAA" w:rsidRDefault="009C54AC" w:rsidP="009C54AC">
            <w:pPr>
              <w:autoSpaceDE/>
              <w:autoSpaceDN/>
              <w:jc w:val="center"/>
              <w:rPr>
                <w:color w:val="000000"/>
                <w:sz w:val="20"/>
                <w:szCs w:val="20"/>
              </w:rPr>
            </w:pPr>
            <w:r w:rsidRPr="00344BAA">
              <w:rPr>
                <w:color w:val="000000"/>
                <w:sz w:val="20"/>
                <w:szCs w:val="20"/>
              </w:rPr>
              <w:t>-</w:t>
            </w:r>
          </w:p>
        </w:tc>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354EC14" w14:textId="27DF2A5E" w:rsidR="009C54AC" w:rsidRPr="00344BAA" w:rsidRDefault="009C54AC" w:rsidP="009C54AC">
            <w:pPr>
              <w:autoSpaceDE/>
              <w:autoSpaceDN/>
              <w:jc w:val="center"/>
              <w:rPr>
                <w:color w:val="000000"/>
                <w:sz w:val="20"/>
                <w:szCs w:val="20"/>
                <w:lang w:bidi="ar-SA"/>
              </w:rPr>
            </w:pPr>
            <w:r w:rsidRPr="00344BAA">
              <w:rPr>
                <w:color w:val="000000"/>
                <w:sz w:val="20"/>
                <w:szCs w:val="20"/>
              </w:rPr>
              <w:t>17,8</w:t>
            </w:r>
          </w:p>
        </w:tc>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BF18B49" w14:textId="57AA1FDC" w:rsidR="009C54AC" w:rsidRPr="00344BAA" w:rsidRDefault="009C54AC" w:rsidP="009C54AC">
            <w:pPr>
              <w:autoSpaceDE/>
              <w:autoSpaceDN/>
              <w:jc w:val="center"/>
              <w:rPr>
                <w:color w:val="000000"/>
                <w:sz w:val="20"/>
                <w:szCs w:val="20"/>
                <w:lang w:bidi="ar-SA"/>
              </w:rPr>
            </w:pPr>
            <w:r w:rsidRPr="00344BAA">
              <w:rPr>
                <w:color w:val="000000"/>
                <w:sz w:val="20"/>
                <w:szCs w:val="20"/>
              </w:rPr>
              <w:t>25,6</w:t>
            </w:r>
          </w:p>
        </w:tc>
        <w:tc>
          <w:tcPr>
            <w:tcW w:w="46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C796F6B" w14:textId="5827790B" w:rsidR="009C54AC" w:rsidRPr="00344BAA" w:rsidRDefault="009C54AC" w:rsidP="009C54AC">
            <w:pPr>
              <w:autoSpaceDE/>
              <w:autoSpaceDN/>
              <w:jc w:val="center"/>
              <w:rPr>
                <w:color w:val="000000"/>
                <w:sz w:val="20"/>
                <w:szCs w:val="20"/>
                <w:lang w:bidi="ar-SA"/>
              </w:rPr>
            </w:pPr>
            <w:r w:rsidRPr="00344BAA">
              <w:rPr>
                <w:color w:val="000000"/>
                <w:sz w:val="20"/>
                <w:szCs w:val="20"/>
              </w:rPr>
              <w:t>29,5</w:t>
            </w:r>
          </w:p>
        </w:tc>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9B45E78" w14:textId="3983FD12" w:rsidR="009C54AC" w:rsidRPr="00344BAA" w:rsidRDefault="009C54AC" w:rsidP="009C54AC">
            <w:pPr>
              <w:autoSpaceDE/>
              <w:autoSpaceDN/>
              <w:jc w:val="center"/>
              <w:rPr>
                <w:color w:val="000000"/>
                <w:sz w:val="20"/>
                <w:szCs w:val="20"/>
                <w:lang w:bidi="ar-SA"/>
              </w:rPr>
            </w:pPr>
            <w:r w:rsidRPr="00344BAA">
              <w:rPr>
                <w:color w:val="000000"/>
                <w:sz w:val="20"/>
                <w:szCs w:val="20"/>
              </w:rPr>
              <w:t>33,4</w:t>
            </w:r>
          </w:p>
        </w:tc>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991282" w14:textId="187E83BF" w:rsidR="009C54AC" w:rsidRPr="00344BAA" w:rsidRDefault="009C54AC" w:rsidP="009C54AC">
            <w:pPr>
              <w:autoSpaceDE/>
              <w:autoSpaceDN/>
              <w:jc w:val="center"/>
              <w:rPr>
                <w:color w:val="000000"/>
                <w:sz w:val="20"/>
                <w:szCs w:val="20"/>
                <w:lang w:bidi="ar-SA"/>
              </w:rPr>
            </w:pPr>
            <w:r w:rsidRPr="00344BAA">
              <w:rPr>
                <w:color w:val="000000"/>
                <w:sz w:val="20"/>
                <w:szCs w:val="20"/>
              </w:rPr>
              <w:t>49</w:t>
            </w:r>
          </w:p>
        </w:tc>
        <w:tc>
          <w:tcPr>
            <w:tcW w:w="47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667FB2A" w14:textId="7AD5D00A" w:rsidR="009C54AC" w:rsidRPr="00344BAA" w:rsidRDefault="009C54AC" w:rsidP="009C54AC">
            <w:pPr>
              <w:autoSpaceDE/>
              <w:autoSpaceDN/>
              <w:jc w:val="center"/>
              <w:rPr>
                <w:color w:val="000000"/>
                <w:sz w:val="20"/>
                <w:szCs w:val="20"/>
                <w:lang w:bidi="ar-SA"/>
              </w:rPr>
            </w:pPr>
            <w:r w:rsidRPr="00344BAA">
              <w:rPr>
                <w:color w:val="000000"/>
                <w:sz w:val="20"/>
                <w:szCs w:val="20"/>
              </w:rPr>
              <w:t>49</w:t>
            </w:r>
          </w:p>
        </w:tc>
      </w:tr>
      <w:tr w:rsidR="009C54AC" w:rsidRPr="00344BAA" w14:paraId="1AE3D3CC" w14:textId="77777777" w:rsidTr="00A57FCD">
        <w:trPr>
          <w:trHeight w:val="227"/>
        </w:trPr>
        <w:tc>
          <w:tcPr>
            <w:tcW w:w="1265" w:type="pct"/>
            <w:shd w:val="clear" w:color="auto" w:fill="auto"/>
            <w:vAlign w:val="center"/>
            <w:hideMark/>
          </w:tcPr>
          <w:p w14:paraId="18EC1AF7" w14:textId="77777777" w:rsidR="009C54AC" w:rsidRPr="00344BAA" w:rsidRDefault="009C54AC" w:rsidP="009C54AC">
            <w:pPr>
              <w:autoSpaceDE/>
              <w:autoSpaceDN/>
              <w:jc w:val="center"/>
              <w:rPr>
                <w:color w:val="000000"/>
                <w:sz w:val="20"/>
                <w:szCs w:val="20"/>
                <w:lang w:bidi="ar-SA"/>
              </w:rPr>
            </w:pPr>
            <w:r w:rsidRPr="00344BAA">
              <w:rPr>
                <w:color w:val="000000"/>
                <w:sz w:val="20"/>
                <w:szCs w:val="20"/>
                <w:lang w:bidi="ar-SA"/>
              </w:rPr>
              <w:t>Общественные</w:t>
            </w:r>
          </w:p>
        </w:tc>
        <w:tc>
          <w:tcPr>
            <w:tcW w:w="484" w:type="pct"/>
            <w:shd w:val="clear" w:color="auto" w:fill="auto"/>
            <w:hideMark/>
          </w:tcPr>
          <w:p w14:paraId="34D32EC0" w14:textId="0FFF3F7C" w:rsidR="009C54AC" w:rsidRPr="00344BAA" w:rsidRDefault="009C54AC" w:rsidP="009C54AC">
            <w:pPr>
              <w:autoSpaceDE/>
              <w:autoSpaceDN/>
              <w:jc w:val="center"/>
              <w:rPr>
                <w:color w:val="000000"/>
                <w:sz w:val="20"/>
                <w:szCs w:val="20"/>
                <w:lang w:bidi="ar-SA"/>
              </w:rPr>
            </w:pPr>
            <w:r w:rsidRPr="00344BAA">
              <w:rPr>
                <w:bCs/>
                <w:color w:val="000000"/>
                <w:sz w:val="20"/>
                <w:szCs w:val="20"/>
                <w:lang w:bidi="ar-SA"/>
              </w:rPr>
              <w:t>тыс. м</w:t>
            </w:r>
            <w:r w:rsidRPr="00344BAA">
              <w:rPr>
                <w:bCs/>
                <w:color w:val="000000"/>
                <w:sz w:val="20"/>
                <w:szCs w:val="14"/>
                <w:vertAlign w:val="superscript"/>
                <w:lang w:bidi="ar-SA"/>
              </w:rPr>
              <w:t>2</w:t>
            </w:r>
          </w:p>
        </w:tc>
        <w:tc>
          <w:tcPr>
            <w:tcW w:w="463" w:type="pct"/>
            <w:vAlign w:val="center"/>
          </w:tcPr>
          <w:p w14:paraId="460ACAA7" w14:textId="12315CB3" w:rsidR="009C54AC" w:rsidRPr="00344BAA" w:rsidRDefault="009C54AC" w:rsidP="009C54AC">
            <w:pPr>
              <w:autoSpaceDE/>
              <w:autoSpaceDN/>
              <w:jc w:val="center"/>
              <w:rPr>
                <w:color w:val="000000"/>
                <w:sz w:val="20"/>
                <w:szCs w:val="20"/>
              </w:rPr>
            </w:pPr>
            <w:r w:rsidRPr="00344BAA">
              <w:rPr>
                <w:color w:val="000000"/>
                <w:sz w:val="20"/>
                <w:szCs w:val="20"/>
              </w:rPr>
              <w:t>-</w:t>
            </w:r>
          </w:p>
        </w:tc>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F1A465" w14:textId="35EFFACF" w:rsidR="009C54AC" w:rsidRPr="00344BAA" w:rsidRDefault="009C54AC" w:rsidP="009C54AC">
            <w:pPr>
              <w:autoSpaceDE/>
              <w:autoSpaceDN/>
              <w:jc w:val="center"/>
              <w:rPr>
                <w:color w:val="000000"/>
                <w:sz w:val="20"/>
                <w:szCs w:val="20"/>
                <w:lang w:bidi="ar-SA"/>
              </w:rPr>
            </w:pPr>
            <w:r w:rsidRPr="00344BAA">
              <w:rPr>
                <w:color w:val="000000"/>
                <w:sz w:val="20"/>
                <w:szCs w:val="20"/>
              </w:rPr>
              <w:t>1,3</w:t>
            </w:r>
          </w:p>
        </w:tc>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D3CA0A4" w14:textId="07BF6230" w:rsidR="009C54AC" w:rsidRPr="00344BAA" w:rsidRDefault="009C54AC" w:rsidP="009C54AC">
            <w:pPr>
              <w:autoSpaceDE/>
              <w:autoSpaceDN/>
              <w:jc w:val="center"/>
              <w:rPr>
                <w:color w:val="000000"/>
                <w:sz w:val="20"/>
                <w:szCs w:val="20"/>
                <w:lang w:bidi="ar-SA"/>
              </w:rPr>
            </w:pPr>
            <w:r w:rsidRPr="00344BAA">
              <w:rPr>
                <w:color w:val="000000"/>
                <w:sz w:val="20"/>
                <w:szCs w:val="20"/>
              </w:rPr>
              <w:t>1,7</w:t>
            </w:r>
          </w:p>
        </w:tc>
        <w:tc>
          <w:tcPr>
            <w:tcW w:w="46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9EB8746" w14:textId="65161AB6" w:rsidR="009C54AC" w:rsidRPr="00344BAA" w:rsidRDefault="009C54AC" w:rsidP="009C54AC">
            <w:pPr>
              <w:autoSpaceDE/>
              <w:autoSpaceDN/>
              <w:jc w:val="center"/>
              <w:rPr>
                <w:color w:val="000000"/>
                <w:sz w:val="20"/>
                <w:szCs w:val="20"/>
                <w:lang w:bidi="ar-SA"/>
              </w:rPr>
            </w:pPr>
            <w:r w:rsidRPr="00344BAA">
              <w:rPr>
                <w:color w:val="000000"/>
                <w:sz w:val="20"/>
                <w:szCs w:val="20"/>
              </w:rPr>
              <w:t>1,9</w:t>
            </w:r>
          </w:p>
        </w:tc>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BB15E26" w14:textId="05245C13" w:rsidR="009C54AC" w:rsidRPr="00344BAA" w:rsidRDefault="009C54AC" w:rsidP="009C54AC">
            <w:pPr>
              <w:autoSpaceDE/>
              <w:autoSpaceDN/>
              <w:jc w:val="center"/>
              <w:rPr>
                <w:color w:val="000000"/>
                <w:sz w:val="20"/>
                <w:szCs w:val="20"/>
                <w:lang w:bidi="ar-SA"/>
              </w:rPr>
            </w:pPr>
            <w:r w:rsidRPr="00344BAA">
              <w:rPr>
                <w:color w:val="000000"/>
                <w:sz w:val="20"/>
                <w:szCs w:val="20"/>
              </w:rPr>
              <w:t>2,1</w:t>
            </w:r>
          </w:p>
        </w:tc>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E75A9DB" w14:textId="42638589" w:rsidR="009C54AC" w:rsidRPr="00344BAA" w:rsidRDefault="009C54AC" w:rsidP="009C54AC">
            <w:pPr>
              <w:autoSpaceDE/>
              <w:autoSpaceDN/>
              <w:jc w:val="center"/>
              <w:rPr>
                <w:color w:val="000000"/>
                <w:sz w:val="20"/>
                <w:szCs w:val="20"/>
                <w:lang w:bidi="ar-SA"/>
              </w:rPr>
            </w:pPr>
            <w:r w:rsidRPr="00344BAA">
              <w:rPr>
                <w:color w:val="000000"/>
                <w:sz w:val="20"/>
                <w:szCs w:val="20"/>
              </w:rPr>
              <w:t>2,9</w:t>
            </w:r>
          </w:p>
        </w:tc>
        <w:tc>
          <w:tcPr>
            <w:tcW w:w="47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301E611" w14:textId="3BDFC04C" w:rsidR="009C54AC" w:rsidRPr="00344BAA" w:rsidRDefault="009C54AC" w:rsidP="009C54AC">
            <w:pPr>
              <w:autoSpaceDE/>
              <w:autoSpaceDN/>
              <w:jc w:val="center"/>
              <w:rPr>
                <w:color w:val="000000"/>
                <w:sz w:val="20"/>
                <w:szCs w:val="20"/>
                <w:lang w:bidi="ar-SA"/>
              </w:rPr>
            </w:pPr>
            <w:r w:rsidRPr="00344BAA">
              <w:rPr>
                <w:color w:val="000000"/>
                <w:sz w:val="20"/>
                <w:szCs w:val="20"/>
              </w:rPr>
              <w:t>3,7</w:t>
            </w:r>
          </w:p>
        </w:tc>
      </w:tr>
      <w:tr w:rsidR="009C54AC" w:rsidRPr="00344BAA" w14:paraId="2E34BBC8" w14:textId="77777777" w:rsidTr="00A57FCD">
        <w:trPr>
          <w:trHeight w:val="227"/>
        </w:trPr>
        <w:tc>
          <w:tcPr>
            <w:tcW w:w="1265" w:type="pct"/>
            <w:shd w:val="clear" w:color="auto" w:fill="auto"/>
            <w:vAlign w:val="center"/>
            <w:hideMark/>
          </w:tcPr>
          <w:p w14:paraId="314106BC" w14:textId="77777777" w:rsidR="009C54AC" w:rsidRPr="00344BAA" w:rsidRDefault="009C54AC" w:rsidP="009C54AC">
            <w:pPr>
              <w:autoSpaceDE/>
              <w:autoSpaceDN/>
              <w:jc w:val="center"/>
              <w:rPr>
                <w:color w:val="000000"/>
                <w:sz w:val="20"/>
                <w:szCs w:val="20"/>
                <w:lang w:bidi="ar-SA"/>
              </w:rPr>
            </w:pPr>
            <w:r w:rsidRPr="00344BAA">
              <w:rPr>
                <w:color w:val="000000"/>
                <w:sz w:val="20"/>
                <w:szCs w:val="20"/>
                <w:lang w:bidi="ar-SA"/>
              </w:rPr>
              <w:t>Прочие</w:t>
            </w:r>
          </w:p>
        </w:tc>
        <w:tc>
          <w:tcPr>
            <w:tcW w:w="484" w:type="pct"/>
            <w:shd w:val="clear" w:color="auto" w:fill="auto"/>
            <w:hideMark/>
          </w:tcPr>
          <w:p w14:paraId="26AC3B08" w14:textId="1F07CF1A" w:rsidR="009C54AC" w:rsidRPr="00344BAA" w:rsidRDefault="009C54AC" w:rsidP="009C54AC">
            <w:pPr>
              <w:autoSpaceDE/>
              <w:autoSpaceDN/>
              <w:jc w:val="center"/>
              <w:rPr>
                <w:color w:val="000000"/>
                <w:sz w:val="20"/>
                <w:szCs w:val="20"/>
                <w:lang w:bidi="ar-SA"/>
              </w:rPr>
            </w:pPr>
            <w:r w:rsidRPr="00344BAA">
              <w:rPr>
                <w:bCs/>
                <w:color w:val="000000"/>
                <w:sz w:val="20"/>
                <w:szCs w:val="20"/>
                <w:lang w:bidi="ar-SA"/>
              </w:rPr>
              <w:t>тыс. м</w:t>
            </w:r>
            <w:r w:rsidRPr="00344BAA">
              <w:rPr>
                <w:bCs/>
                <w:color w:val="000000"/>
                <w:sz w:val="20"/>
                <w:szCs w:val="14"/>
                <w:vertAlign w:val="superscript"/>
                <w:lang w:bidi="ar-SA"/>
              </w:rPr>
              <w:t>2</w:t>
            </w:r>
          </w:p>
        </w:tc>
        <w:tc>
          <w:tcPr>
            <w:tcW w:w="463" w:type="pct"/>
            <w:tcBorders>
              <w:right w:val="single" w:sz="4" w:space="0" w:color="auto"/>
            </w:tcBorders>
            <w:vAlign w:val="center"/>
          </w:tcPr>
          <w:p w14:paraId="43839DFA" w14:textId="7E8D8046" w:rsidR="009C54AC" w:rsidRPr="00344BAA" w:rsidRDefault="009C54AC" w:rsidP="009C54AC">
            <w:pPr>
              <w:autoSpaceDE/>
              <w:autoSpaceDN/>
              <w:jc w:val="center"/>
              <w:rPr>
                <w:color w:val="000000"/>
                <w:sz w:val="20"/>
                <w:szCs w:val="20"/>
              </w:rPr>
            </w:pPr>
            <w:r w:rsidRPr="00344BAA">
              <w:rPr>
                <w:color w:val="000000"/>
                <w:sz w:val="20"/>
                <w:szCs w:val="20"/>
              </w:rPr>
              <w:t>-</w:t>
            </w:r>
          </w:p>
        </w:tc>
        <w:tc>
          <w:tcPr>
            <w:tcW w:w="463" w:type="pct"/>
            <w:tcBorders>
              <w:top w:val="nil"/>
              <w:left w:val="single" w:sz="4" w:space="0" w:color="auto"/>
              <w:bottom w:val="single" w:sz="4" w:space="0" w:color="auto"/>
              <w:right w:val="single" w:sz="4" w:space="0" w:color="auto"/>
            </w:tcBorders>
            <w:shd w:val="clear" w:color="auto" w:fill="auto"/>
            <w:vAlign w:val="center"/>
            <w:hideMark/>
          </w:tcPr>
          <w:p w14:paraId="0BF2614C" w14:textId="44B53783"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6C8B6AF0" w14:textId="0BDB9979"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2" w:type="pct"/>
            <w:tcBorders>
              <w:top w:val="nil"/>
              <w:left w:val="nil"/>
              <w:bottom w:val="single" w:sz="4" w:space="0" w:color="auto"/>
              <w:right w:val="single" w:sz="4" w:space="0" w:color="auto"/>
            </w:tcBorders>
            <w:shd w:val="clear" w:color="auto" w:fill="auto"/>
            <w:vAlign w:val="center"/>
            <w:hideMark/>
          </w:tcPr>
          <w:p w14:paraId="3B925A38" w14:textId="2217D5ED"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789BF8DF" w14:textId="6DC7D10E"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12A77DBF" w14:textId="515ACF25"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74" w:type="pct"/>
            <w:tcBorders>
              <w:top w:val="nil"/>
              <w:left w:val="nil"/>
              <w:bottom w:val="single" w:sz="4" w:space="0" w:color="auto"/>
              <w:right w:val="single" w:sz="4" w:space="0" w:color="auto"/>
            </w:tcBorders>
            <w:shd w:val="clear" w:color="auto" w:fill="auto"/>
            <w:vAlign w:val="center"/>
            <w:hideMark/>
          </w:tcPr>
          <w:p w14:paraId="3E8FD03E" w14:textId="0BA6C882" w:rsidR="009C54AC" w:rsidRPr="00344BAA" w:rsidRDefault="009C54AC" w:rsidP="009C54AC">
            <w:pPr>
              <w:autoSpaceDE/>
              <w:autoSpaceDN/>
              <w:jc w:val="center"/>
              <w:rPr>
                <w:color w:val="000000"/>
                <w:sz w:val="20"/>
                <w:szCs w:val="20"/>
                <w:lang w:bidi="ar-SA"/>
              </w:rPr>
            </w:pPr>
            <w:r w:rsidRPr="00344BAA">
              <w:rPr>
                <w:color w:val="000000"/>
                <w:sz w:val="20"/>
                <w:szCs w:val="20"/>
              </w:rPr>
              <w:t>0</w:t>
            </w:r>
          </w:p>
        </w:tc>
      </w:tr>
      <w:tr w:rsidR="009C54AC" w:rsidRPr="00344BAA" w14:paraId="7426DD7D" w14:textId="77777777" w:rsidTr="00A57FCD">
        <w:trPr>
          <w:trHeight w:val="227"/>
        </w:trPr>
        <w:tc>
          <w:tcPr>
            <w:tcW w:w="1265" w:type="pct"/>
            <w:shd w:val="clear" w:color="auto" w:fill="auto"/>
            <w:vAlign w:val="center"/>
            <w:hideMark/>
          </w:tcPr>
          <w:p w14:paraId="297A43BB" w14:textId="77777777" w:rsidR="009C54AC" w:rsidRPr="00344BAA" w:rsidRDefault="009C54AC" w:rsidP="009C54AC">
            <w:pPr>
              <w:autoSpaceDE/>
              <w:autoSpaceDN/>
              <w:jc w:val="center"/>
              <w:rPr>
                <w:b/>
                <w:bCs/>
                <w:color w:val="000000"/>
                <w:sz w:val="20"/>
                <w:szCs w:val="20"/>
                <w:lang w:bidi="ar-SA"/>
              </w:rPr>
            </w:pPr>
            <w:r w:rsidRPr="00344BAA">
              <w:rPr>
                <w:b/>
                <w:bCs/>
                <w:color w:val="000000"/>
                <w:sz w:val="20"/>
                <w:szCs w:val="20"/>
                <w:lang w:bidi="ar-SA"/>
              </w:rPr>
              <w:t>Котельная №3 Торфяное</w:t>
            </w:r>
          </w:p>
        </w:tc>
        <w:tc>
          <w:tcPr>
            <w:tcW w:w="484" w:type="pct"/>
            <w:shd w:val="clear" w:color="auto" w:fill="auto"/>
            <w:hideMark/>
          </w:tcPr>
          <w:p w14:paraId="5285240A" w14:textId="7AA7784A" w:rsidR="009C54AC" w:rsidRPr="00344BAA" w:rsidRDefault="009C54AC" w:rsidP="009C54AC">
            <w:pPr>
              <w:autoSpaceDE/>
              <w:autoSpaceDN/>
              <w:jc w:val="center"/>
              <w:rPr>
                <w:b/>
                <w:bCs/>
                <w:color w:val="000000"/>
                <w:sz w:val="20"/>
                <w:szCs w:val="20"/>
                <w:lang w:bidi="ar-SA"/>
              </w:rPr>
            </w:pPr>
            <w:r w:rsidRPr="00344BAA">
              <w:rPr>
                <w:b/>
                <w:bCs/>
                <w:color w:val="000000"/>
                <w:sz w:val="20"/>
                <w:szCs w:val="20"/>
                <w:lang w:bidi="ar-SA"/>
              </w:rPr>
              <w:t>тыс. м</w:t>
            </w:r>
            <w:r w:rsidRPr="00344BAA">
              <w:rPr>
                <w:b/>
                <w:bCs/>
                <w:color w:val="000000"/>
                <w:sz w:val="20"/>
                <w:szCs w:val="14"/>
                <w:vertAlign w:val="superscript"/>
                <w:lang w:bidi="ar-SA"/>
              </w:rPr>
              <w:t>2</w:t>
            </w:r>
          </w:p>
        </w:tc>
        <w:tc>
          <w:tcPr>
            <w:tcW w:w="463" w:type="pct"/>
            <w:vAlign w:val="center"/>
          </w:tcPr>
          <w:p w14:paraId="421CB621" w14:textId="3C4A68EF" w:rsidR="009C54AC" w:rsidRPr="00344BAA" w:rsidRDefault="009C54AC" w:rsidP="009C54AC">
            <w:pPr>
              <w:autoSpaceDE/>
              <w:autoSpaceDN/>
              <w:jc w:val="center"/>
              <w:rPr>
                <w:b/>
                <w:bCs/>
                <w:color w:val="000000"/>
                <w:sz w:val="20"/>
                <w:szCs w:val="20"/>
              </w:rPr>
            </w:pPr>
            <w:r w:rsidRPr="00344BAA">
              <w:rPr>
                <w:b/>
                <w:bCs/>
                <w:color w:val="000000"/>
                <w:sz w:val="20"/>
                <w:szCs w:val="20"/>
              </w:rPr>
              <w:t>-</w:t>
            </w:r>
          </w:p>
        </w:tc>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4D353AC" w14:textId="11945D52" w:rsidR="009C54AC" w:rsidRPr="00344BAA" w:rsidRDefault="009C54AC" w:rsidP="009C54AC">
            <w:pPr>
              <w:autoSpaceDE/>
              <w:autoSpaceDN/>
              <w:jc w:val="center"/>
              <w:rPr>
                <w:b/>
                <w:bCs/>
                <w:color w:val="000000"/>
                <w:sz w:val="20"/>
                <w:szCs w:val="20"/>
                <w:lang w:bidi="ar-SA"/>
              </w:rPr>
            </w:pPr>
            <w:r w:rsidRPr="00344BAA">
              <w:rPr>
                <w:b/>
                <w:bCs/>
                <w:color w:val="000000"/>
                <w:sz w:val="20"/>
                <w:szCs w:val="20"/>
              </w:rPr>
              <w:t>0,08</w:t>
            </w:r>
          </w:p>
        </w:tc>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3DAAC7" w14:textId="64FB2C8D" w:rsidR="009C54AC" w:rsidRPr="00344BAA" w:rsidRDefault="009C54AC" w:rsidP="009C54AC">
            <w:pPr>
              <w:autoSpaceDE/>
              <w:autoSpaceDN/>
              <w:jc w:val="center"/>
              <w:rPr>
                <w:b/>
                <w:bCs/>
                <w:color w:val="000000"/>
                <w:sz w:val="20"/>
                <w:szCs w:val="20"/>
                <w:lang w:bidi="ar-SA"/>
              </w:rPr>
            </w:pPr>
            <w:r w:rsidRPr="00344BAA">
              <w:rPr>
                <w:b/>
                <w:bCs/>
                <w:color w:val="000000"/>
                <w:sz w:val="20"/>
                <w:szCs w:val="20"/>
              </w:rPr>
              <w:t>0,16</w:t>
            </w:r>
          </w:p>
        </w:tc>
        <w:tc>
          <w:tcPr>
            <w:tcW w:w="46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ACD5E18" w14:textId="0FB10319" w:rsidR="009C54AC" w:rsidRPr="00344BAA" w:rsidRDefault="009C54AC" w:rsidP="009C54AC">
            <w:pPr>
              <w:autoSpaceDE/>
              <w:autoSpaceDN/>
              <w:jc w:val="center"/>
              <w:rPr>
                <w:b/>
                <w:bCs/>
                <w:color w:val="000000"/>
                <w:sz w:val="20"/>
                <w:szCs w:val="20"/>
                <w:lang w:bidi="ar-SA"/>
              </w:rPr>
            </w:pPr>
            <w:r w:rsidRPr="00344BAA">
              <w:rPr>
                <w:b/>
                <w:bCs/>
                <w:color w:val="000000"/>
                <w:sz w:val="20"/>
                <w:szCs w:val="20"/>
              </w:rPr>
              <w:t>0,2</w:t>
            </w:r>
          </w:p>
        </w:tc>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39FBBB3" w14:textId="2067D70B" w:rsidR="009C54AC" w:rsidRPr="00344BAA" w:rsidRDefault="009C54AC" w:rsidP="009C54AC">
            <w:pPr>
              <w:autoSpaceDE/>
              <w:autoSpaceDN/>
              <w:jc w:val="center"/>
              <w:rPr>
                <w:b/>
                <w:bCs/>
                <w:color w:val="000000"/>
                <w:sz w:val="20"/>
                <w:szCs w:val="20"/>
                <w:lang w:bidi="ar-SA"/>
              </w:rPr>
            </w:pPr>
            <w:r w:rsidRPr="00344BAA">
              <w:rPr>
                <w:b/>
                <w:bCs/>
                <w:color w:val="000000"/>
                <w:sz w:val="20"/>
                <w:szCs w:val="20"/>
              </w:rPr>
              <w:t>0,24</w:t>
            </w:r>
          </w:p>
        </w:tc>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1F09AF9" w14:textId="18E188B0" w:rsidR="009C54AC" w:rsidRPr="00344BAA" w:rsidRDefault="009C54AC" w:rsidP="009C54AC">
            <w:pPr>
              <w:autoSpaceDE/>
              <w:autoSpaceDN/>
              <w:jc w:val="center"/>
              <w:rPr>
                <w:b/>
                <w:bCs/>
                <w:color w:val="000000"/>
                <w:sz w:val="20"/>
                <w:szCs w:val="20"/>
                <w:lang w:bidi="ar-SA"/>
              </w:rPr>
            </w:pPr>
            <w:r w:rsidRPr="00344BAA">
              <w:rPr>
                <w:b/>
                <w:bCs/>
                <w:color w:val="000000"/>
                <w:sz w:val="20"/>
                <w:szCs w:val="20"/>
              </w:rPr>
              <w:t>0,4</w:t>
            </w:r>
          </w:p>
        </w:tc>
        <w:tc>
          <w:tcPr>
            <w:tcW w:w="47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675E6E0" w14:textId="4793C391" w:rsidR="009C54AC" w:rsidRPr="00344BAA" w:rsidRDefault="009C54AC" w:rsidP="009C54AC">
            <w:pPr>
              <w:autoSpaceDE/>
              <w:autoSpaceDN/>
              <w:jc w:val="center"/>
              <w:rPr>
                <w:b/>
                <w:bCs/>
                <w:color w:val="000000"/>
                <w:sz w:val="20"/>
                <w:szCs w:val="20"/>
                <w:lang w:bidi="ar-SA"/>
              </w:rPr>
            </w:pPr>
            <w:r w:rsidRPr="00344BAA">
              <w:rPr>
                <w:b/>
                <w:bCs/>
                <w:color w:val="000000"/>
                <w:sz w:val="20"/>
                <w:szCs w:val="20"/>
              </w:rPr>
              <w:t>2,6</w:t>
            </w:r>
          </w:p>
        </w:tc>
      </w:tr>
      <w:tr w:rsidR="009C54AC" w:rsidRPr="00344BAA" w14:paraId="1DF71AA7" w14:textId="77777777" w:rsidTr="00A57FCD">
        <w:trPr>
          <w:trHeight w:val="227"/>
        </w:trPr>
        <w:tc>
          <w:tcPr>
            <w:tcW w:w="1265" w:type="pct"/>
            <w:shd w:val="clear" w:color="auto" w:fill="auto"/>
            <w:vAlign w:val="center"/>
            <w:hideMark/>
          </w:tcPr>
          <w:p w14:paraId="120C0B80" w14:textId="77777777" w:rsidR="009C54AC" w:rsidRPr="00344BAA" w:rsidRDefault="009C54AC" w:rsidP="009C54AC">
            <w:pPr>
              <w:autoSpaceDE/>
              <w:autoSpaceDN/>
              <w:jc w:val="center"/>
              <w:rPr>
                <w:color w:val="000000"/>
                <w:sz w:val="20"/>
                <w:szCs w:val="20"/>
                <w:lang w:bidi="ar-SA"/>
              </w:rPr>
            </w:pPr>
            <w:r w:rsidRPr="00344BAA">
              <w:rPr>
                <w:color w:val="000000"/>
                <w:sz w:val="20"/>
                <w:szCs w:val="20"/>
                <w:lang w:bidi="ar-SA"/>
              </w:rPr>
              <w:t>Жилые</w:t>
            </w:r>
          </w:p>
        </w:tc>
        <w:tc>
          <w:tcPr>
            <w:tcW w:w="484" w:type="pct"/>
            <w:shd w:val="clear" w:color="auto" w:fill="auto"/>
            <w:hideMark/>
          </w:tcPr>
          <w:p w14:paraId="7321E4DF" w14:textId="7D1F29E1" w:rsidR="009C54AC" w:rsidRPr="00344BAA" w:rsidRDefault="009C54AC" w:rsidP="009C54AC">
            <w:pPr>
              <w:autoSpaceDE/>
              <w:autoSpaceDN/>
              <w:jc w:val="center"/>
              <w:rPr>
                <w:color w:val="000000"/>
                <w:sz w:val="20"/>
                <w:szCs w:val="20"/>
                <w:lang w:bidi="ar-SA"/>
              </w:rPr>
            </w:pPr>
            <w:r w:rsidRPr="00344BAA">
              <w:rPr>
                <w:bCs/>
                <w:color w:val="000000"/>
                <w:sz w:val="20"/>
                <w:szCs w:val="20"/>
                <w:lang w:bidi="ar-SA"/>
              </w:rPr>
              <w:t>тыс. м</w:t>
            </w:r>
            <w:r w:rsidRPr="00344BAA">
              <w:rPr>
                <w:bCs/>
                <w:color w:val="000000"/>
                <w:sz w:val="20"/>
                <w:szCs w:val="14"/>
                <w:vertAlign w:val="superscript"/>
                <w:lang w:bidi="ar-SA"/>
              </w:rPr>
              <w:t>2</w:t>
            </w:r>
          </w:p>
        </w:tc>
        <w:tc>
          <w:tcPr>
            <w:tcW w:w="463" w:type="pct"/>
            <w:tcBorders>
              <w:right w:val="single" w:sz="4" w:space="0" w:color="auto"/>
            </w:tcBorders>
            <w:vAlign w:val="center"/>
          </w:tcPr>
          <w:p w14:paraId="7B6607E6" w14:textId="616C840F" w:rsidR="009C54AC" w:rsidRPr="00344BAA" w:rsidRDefault="009C54AC" w:rsidP="009C54AC">
            <w:pPr>
              <w:autoSpaceDE/>
              <w:autoSpaceDN/>
              <w:jc w:val="center"/>
              <w:rPr>
                <w:color w:val="000000"/>
                <w:sz w:val="20"/>
                <w:szCs w:val="20"/>
              </w:rPr>
            </w:pPr>
            <w:r w:rsidRPr="00344BAA">
              <w:rPr>
                <w:color w:val="000000"/>
                <w:sz w:val="20"/>
                <w:szCs w:val="20"/>
              </w:rPr>
              <w:t>-</w:t>
            </w:r>
          </w:p>
        </w:tc>
        <w:tc>
          <w:tcPr>
            <w:tcW w:w="463" w:type="pct"/>
            <w:tcBorders>
              <w:top w:val="nil"/>
              <w:left w:val="single" w:sz="4" w:space="0" w:color="auto"/>
              <w:bottom w:val="single" w:sz="4" w:space="0" w:color="auto"/>
              <w:right w:val="single" w:sz="4" w:space="0" w:color="auto"/>
            </w:tcBorders>
            <w:shd w:val="clear" w:color="auto" w:fill="auto"/>
            <w:vAlign w:val="center"/>
            <w:hideMark/>
          </w:tcPr>
          <w:p w14:paraId="615A45A0" w14:textId="4A2A456B"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5F2DFAD7" w14:textId="2989FC55"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2" w:type="pct"/>
            <w:tcBorders>
              <w:top w:val="nil"/>
              <w:left w:val="nil"/>
              <w:bottom w:val="single" w:sz="4" w:space="0" w:color="auto"/>
              <w:right w:val="single" w:sz="4" w:space="0" w:color="auto"/>
            </w:tcBorders>
            <w:shd w:val="clear" w:color="auto" w:fill="auto"/>
            <w:vAlign w:val="center"/>
            <w:hideMark/>
          </w:tcPr>
          <w:p w14:paraId="01FD03A5" w14:textId="3FCD2202"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628175E1" w14:textId="4A1333B8"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1B9427A3" w14:textId="5C3C2AE0"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74" w:type="pct"/>
            <w:tcBorders>
              <w:top w:val="nil"/>
              <w:left w:val="nil"/>
              <w:bottom w:val="single" w:sz="4" w:space="0" w:color="auto"/>
              <w:right w:val="single" w:sz="4" w:space="0" w:color="auto"/>
            </w:tcBorders>
            <w:shd w:val="clear" w:color="auto" w:fill="auto"/>
            <w:vAlign w:val="center"/>
            <w:hideMark/>
          </w:tcPr>
          <w:p w14:paraId="1DC15C1A" w14:textId="0A4C9194" w:rsidR="009C54AC" w:rsidRPr="00344BAA" w:rsidRDefault="009C54AC" w:rsidP="009C54AC">
            <w:pPr>
              <w:autoSpaceDE/>
              <w:autoSpaceDN/>
              <w:jc w:val="center"/>
              <w:rPr>
                <w:color w:val="000000"/>
                <w:sz w:val="20"/>
                <w:szCs w:val="20"/>
                <w:lang w:bidi="ar-SA"/>
              </w:rPr>
            </w:pPr>
            <w:r w:rsidRPr="00344BAA">
              <w:rPr>
                <w:color w:val="000000"/>
                <w:sz w:val="20"/>
                <w:szCs w:val="20"/>
              </w:rPr>
              <w:t>0</w:t>
            </w:r>
          </w:p>
        </w:tc>
      </w:tr>
      <w:tr w:rsidR="009C54AC" w:rsidRPr="00344BAA" w14:paraId="1F14A7BA" w14:textId="77777777" w:rsidTr="00A57FCD">
        <w:trPr>
          <w:trHeight w:val="227"/>
        </w:trPr>
        <w:tc>
          <w:tcPr>
            <w:tcW w:w="1265" w:type="pct"/>
            <w:shd w:val="clear" w:color="auto" w:fill="auto"/>
            <w:vAlign w:val="center"/>
            <w:hideMark/>
          </w:tcPr>
          <w:p w14:paraId="2BC63DE7" w14:textId="77777777" w:rsidR="009C54AC" w:rsidRPr="00344BAA" w:rsidRDefault="009C54AC" w:rsidP="009C54AC">
            <w:pPr>
              <w:autoSpaceDE/>
              <w:autoSpaceDN/>
              <w:jc w:val="center"/>
              <w:rPr>
                <w:color w:val="000000"/>
                <w:sz w:val="20"/>
                <w:szCs w:val="20"/>
                <w:lang w:bidi="ar-SA"/>
              </w:rPr>
            </w:pPr>
            <w:r w:rsidRPr="00344BAA">
              <w:rPr>
                <w:color w:val="000000"/>
                <w:sz w:val="20"/>
                <w:szCs w:val="20"/>
                <w:lang w:bidi="ar-SA"/>
              </w:rPr>
              <w:t>Общественные</w:t>
            </w:r>
          </w:p>
        </w:tc>
        <w:tc>
          <w:tcPr>
            <w:tcW w:w="484" w:type="pct"/>
            <w:shd w:val="clear" w:color="auto" w:fill="auto"/>
            <w:hideMark/>
          </w:tcPr>
          <w:p w14:paraId="6F419A76" w14:textId="3FB0BFA4" w:rsidR="009C54AC" w:rsidRPr="00344BAA" w:rsidRDefault="009C54AC" w:rsidP="009C54AC">
            <w:pPr>
              <w:autoSpaceDE/>
              <w:autoSpaceDN/>
              <w:jc w:val="center"/>
              <w:rPr>
                <w:color w:val="000000"/>
                <w:sz w:val="20"/>
                <w:szCs w:val="20"/>
                <w:lang w:bidi="ar-SA"/>
              </w:rPr>
            </w:pPr>
            <w:r w:rsidRPr="00344BAA">
              <w:rPr>
                <w:bCs/>
                <w:color w:val="000000"/>
                <w:sz w:val="20"/>
                <w:szCs w:val="20"/>
                <w:lang w:bidi="ar-SA"/>
              </w:rPr>
              <w:t>тыс. м</w:t>
            </w:r>
            <w:r w:rsidRPr="00344BAA">
              <w:rPr>
                <w:bCs/>
                <w:color w:val="000000"/>
                <w:sz w:val="20"/>
                <w:szCs w:val="14"/>
                <w:vertAlign w:val="superscript"/>
                <w:lang w:bidi="ar-SA"/>
              </w:rPr>
              <w:t>2</w:t>
            </w:r>
          </w:p>
        </w:tc>
        <w:tc>
          <w:tcPr>
            <w:tcW w:w="463" w:type="pct"/>
            <w:vAlign w:val="center"/>
          </w:tcPr>
          <w:p w14:paraId="73C65BE9" w14:textId="729FF7AE" w:rsidR="009C54AC" w:rsidRPr="00344BAA" w:rsidRDefault="009C54AC" w:rsidP="009C54AC">
            <w:pPr>
              <w:autoSpaceDE/>
              <w:autoSpaceDN/>
              <w:jc w:val="center"/>
              <w:rPr>
                <w:color w:val="000000"/>
                <w:sz w:val="20"/>
                <w:szCs w:val="20"/>
              </w:rPr>
            </w:pPr>
            <w:r w:rsidRPr="00344BAA">
              <w:rPr>
                <w:color w:val="000000"/>
                <w:sz w:val="20"/>
                <w:szCs w:val="20"/>
              </w:rPr>
              <w:t>-</w:t>
            </w:r>
          </w:p>
        </w:tc>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AE4088" w14:textId="26E3AC88" w:rsidR="009C54AC" w:rsidRPr="00344BAA" w:rsidRDefault="009C54AC" w:rsidP="009C54AC">
            <w:pPr>
              <w:autoSpaceDE/>
              <w:autoSpaceDN/>
              <w:jc w:val="center"/>
              <w:rPr>
                <w:color w:val="000000"/>
                <w:sz w:val="20"/>
                <w:szCs w:val="20"/>
                <w:lang w:bidi="ar-SA"/>
              </w:rPr>
            </w:pPr>
            <w:r w:rsidRPr="00344BAA">
              <w:rPr>
                <w:color w:val="000000"/>
                <w:sz w:val="20"/>
                <w:szCs w:val="20"/>
              </w:rPr>
              <w:t>0,08</w:t>
            </w:r>
          </w:p>
        </w:tc>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EE5E19" w14:textId="52F173E0" w:rsidR="009C54AC" w:rsidRPr="00344BAA" w:rsidRDefault="009C54AC" w:rsidP="009C54AC">
            <w:pPr>
              <w:autoSpaceDE/>
              <w:autoSpaceDN/>
              <w:jc w:val="center"/>
              <w:rPr>
                <w:color w:val="000000"/>
                <w:sz w:val="20"/>
                <w:szCs w:val="20"/>
                <w:lang w:bidi="ar-SA"/>
              </w:rPr>
            </w:pPr>
            <w:r w:rsidRPr="00344BAA">
              <w:rPr>
                <w:color w:val="000000"/>
                <w:sz w:val="20"/>
                <w:szCs w:val="20"/>
              </w:rPr>
              <w:t>0,16</w:t>
            </w:r>
          </w:p>
        </w:tc>
        <w:tc>
          <w:tcPr>
            <w:tcW w:w="46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59CC3DE" w14:textId="0DE972AC" w:rsidR="009C54AC" w:rsidRPr="00344BAA" w:rsidRDefault="009C54AC" w:rsidP="009C54AC">
            <w:pPr>
              <w:autoSpaceDE/>
              <w:autoSpaceDN/>
              <w:jc w:val="center"/>
              <w:rPr>
                <w:color w:val="000000"/>
                <w:sz w:val="20"/>
                <w:szCs w:val="20"/>
                <w:lang w:bidi="ar-SA"/>
              </w:rPr>
            </w:pPr>
            <w:r w:rsidRPr="00344BAA">
              <w:rPr>
                <w:color w:val="000000"/>
                <w:sz w:val="20"/>
                <w:szCs w:val="20"/>
              </w:rPr>
              <w:t>0,2</w:t>
            </w:r>
          </w:p>
        </w:tc>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A12ECDF" w14:textId="02AA19A1" w:rsidR="009C54AC" w:rsidRPr="00344BAA" w:rsidRDefault="009C54AC" w:rsidP="009C54AC">
            <w:pPr>
              <w:autoSpaceDE/>
              <w:autoSpaceDN/>
              <w:jc w:val="center"/>
              <w:rPr>
                <w:color w:val="000000"/>
                <w:sz w:val="20"/>
                <w:szCs w:val="20"/>
                <w:lang w:bidi="ar-SA"/>
              </w:rPr>
            </w:pPr>
            <w:r w:rsidRPr="00344BAA">
              <w:rPr>
                <w:color w:val="000000"/>
                <w:sz w:val="20"/>
                <w:szCs w:val="20"/>
              </w:rPr>
              <w:t>0,24</w:t>
            </w:r>
          </w:p>
        </w:tc>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315FCF5" w14:textId="4009F2E0" w:rsidR="009C54AC" w:rsidRPr="00344BAA" w:rsidRDefault="009C54AC" w:rsidP="009C54AC">
            <w:pPr>
              <w:autoSpaceDE/>
              <w:autoSpaceDN/>
              <w:jc w:val="center"/>
              <w:rPr>
                <w:color w:val="000000"/>
                <w:sz w:val="20"/>
                <w:szCs w:val="20"/>
                <w:lang w:bidi="ar-SA"/>
              </w:rPr>
            </w:pPr>
            <w:r w:rsidRPr="00344BAA">
              <w:rPr>
                <w:color w:val="000000"/>
                <w:sz w:val="20"/>
                <w:szCs w:val="20"/>
              </w:rPr>
              <w:t>0,4</w:t>
            </w:r>
          </w:p>
        </w:tc>
        <w:tc>
          <w:tcPr>
            <w:tcW w:w="47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D960398" w14:textId="08F73711" w:rsidR="009C54AC" w:rsidRPr="00344BAA" w:rsidRDefault="009C54AC" w:rsidP="009C54AC">
            <w:pPr>
              <w:autoSpaceDE/>
              <w:autoSpaceDN/>
              <w:jc w:val="center"/>
              <w:rPr>
                <w:color w:val="000000"/>
                <w:sz w:val="20"/>
                <w:szCs w:val="20"/>
                <w:lang w:bidi="ar-SA"/>
              </w:rPr>
            </w:pPr>
            <w:r w:rsidRPr="00344BAA">
              <w:rPr>
                <w:color w:val="000000"/>
                <w:sz w:val="20"/>
                <w:szCs w:val="20"/>
              </w:rPr>
              <w:t>2,6</w:t>
            </w:r>
          </w:p>
        </w:tc>
      </w:tr>
      <w:tr w:rsidR="009C54AC" w:rsidRPr="00344BAA" w14:paraId="3216E793" w14:textId="77777777" w:rsidTr="00A57FCD">
        <w:trPr>
          <w:trHeight w:val="227"/>
        </w:trPr>
        <w:tc>
          <w:tcPr>
            <w:tcW w:w="1265" w:type="pct"/>
            <w:shd w:val="clear" w:color="auto" w:fill="auto"/>
            <w:vAlign w:val="center"/>
            <w:hideMark/>
          </w:tcPr>
          <w:p w14:paraId="76734550" w14:textId="77777777" w:rsidR="009C54AC" w:rsidRPr="00344BAA" w:rsidRDefault="009C54AC" w:rsidP="009C54AC">
            <w:pPr>
              <w:autoSpaceDE/>
              <w:autoSpaceDN/>
              <w:jc w:val="center"/>
              <w:rPr>
                <w:color w:val="000000"/>
                <w:sz w:val="20"/>
                <w:szCs w:val="20"/>
                <w:lang w:bidi="ar-SA"/>
              </w:rPr>
            </w:pPr>
            <w:r w:rsidRPr="00344BAA">
              <w:rPr>
                <w:color w:val="000000"/>
                <w:sz w:val="20"/>
                <w:szCs w:val="20"/>
                <w:lang w:bidi="ar-SA"/>
              </w:rPr>
              <w:t>Прочие</w:t>
            </w:r>
          </w:p>
        </w:tc>
        <w:tc>
          <w:tcPr>
            <w:tcW w:w="484" w:type="pct"/>
            <w:shd w:val="clear" w:color="auto" w:fill="auto"/>
            <w:hideMark/>
          </w:tcPr>
          <w:p w14:paraId="3F36F77D" w14:textId="05141167" w:rsidR="009C54AC" w:rsidRPr="00344BAA" w:rsidRDefault="009C54AC" w:rsidP="009C54AC">
            <w:pPr>
              <w:autoSpaceDE/>
              <w:autoSpaceDN/>
              <w:jc w:val="center"/>
              <w:rPr>
                <w:color w:val="000000"/>
                <w:sz w:val="20"/>
                <w:szCs w:val="20"/>
                <w:lang w:bidi="ar-SA"/>
              </w:rPr>
            </w:pPr>
            <w:r w:rsidRPr="00344BAA">
              <w:rPr>
                <w:bCs/>
                <w:color w:val="000000"/>
                <w:sz w:val="20"/>
                <w:szCs w:val="20"/>
                <w:lang w:bidi="ar-SA"/>
              </w:rPr>
              <w:t>тыс. м</w:t>
            </w:r>
            <w:r w:rsidRPr="00344BAA">
              <w:rPr>
                <w:bCs/>
                <w:color w:val="000000"/>
                <w:sz w:val="20"/>
                <w:szCs w:val="14"/>
                <w:vertAlign w:val="superscript"/>
                <w:lang w:bidi="ar-SA"/>
              </w:rPr>
              <w:t>2</w:t>
            </w:r>
          </w:p>
        </w:tc>
        <w:tc>
          <w:tcPr>
            <w:tcW w:w="463" w:type="pct"/>
            <w:tcBorders>
              <w:right w:val="single" w:sz="4" w:space="0" w:color="auto"/>
            </w:tcBorders>
            <w:vAlign w:val="center"/>
          </w:tcPr>
          <w:p w14:paraId="54F5EEE3" w14:textId="4920D174" w:rsidR="009C54AC" w:rsidRPr="00344BAA" w:rsidRDefault="009C54AC" w:rsidP="009C54AC">
            <w:pPr>
              <w:autoSpaceDE/>
              <w:autoSpaceDN/>
              <w:jc w:val="center"/>
              <w:rPr>
                <w:color w:val="000000"/>
                <w:sz w:val="20"/>
                <w:szCs w:val="20"/>
              </w:rPr>
            </w:pPr>
            <w:r w:rsidRPr="00344BAA">
              <w:rPr>
                <w:color w:val="000000"/>
                <w:sz w:val="20"/>
                <w:szCs w:val="20"/>
              </w:rPr>
              <w:t>-</w:t>
            </w:r>
          </w:p>
        </w:tc>
        <w:tc>
          <w:tcPr>
            <w:tcW w:w="463" w:type="pct"/>
            <w:tcBorders>
              <w:top w:val="nil"/>
              <w:left w:val="single" w:sz="4" w:space="0" w:color="auto"/>
              <w:bottom w:val="single" w:sz="4" w:space="0" w:color="auto"/>
              <w:right w:val="single" w:sz="4" w:space="0" w:color="auto"/>
            </w:tcBorders>
            <w:shd w:val="clear" w:color="auto" w:fill="auto"/>
            <w:vAlign w:val="center"/>
            <w:hideMark/>
          </w:tcPr>
          <w:p w14:paraId="22B81560" w14:textId="05689DB7"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0B18CF2E" w14:textId="099685C2"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2" w:type="pct"/>
            <w:tcBorders>
              <w:top w:val="nil"/>
              <w:left w:val="nil"/>
              <w:bottom w:val="single" w:sz="4" w:space="0" w:color="auto"/>
              <w:right w:val="single" w:sz="4" w:space="0" w:color="auto"/>
            </w:tcBorders>
            <w:shd w:val="clear" w:color="auto" w:fill="auto"/>
            <w:vAlign w:val="center"/>
            <w:hideMark/>
          </w:tcPr>
          <w:p w14:paraId="51D0E03E" w14:textId="11D85F56"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55377DC5" w14:textId="652D11F1"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4CE0C0D6" w14:textId="262B5A3E"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74" w:type="pct"/>
            <w:tcBorders>
              <w:top w:val="nil"/>
              <w:left w:val="nil"/>
              <w:bottom w:val="single" w:sz="4" w:space="0" w:color="auto"/>
              <w:right w:val="single" w:sz="4" w:space="0" w:color="auto"/>
            </w:tcBorders>
            <w:shd w:val="clear" w:color="auto" w:fill="auto"/>
            <w:vAlign w:val="center"/>
            <w:hideMark/>
          </w:tcPr>
          <w:p w14:paraId="6552BC83" w14:textId="5858DDB8" w:rsidR="009C54AC" w:rsidRPr="00344BAA" w:rsidRDefault="009C54AC" w:rsidP="009C54AC">
            <w:pPr>
              <w:autoSpaceDE/>
              <w:autoSpaceDN/>
              <w:jc w:val="center"/>
              <w:rPr>
                <w:color w:val="000000"/>
                <w:sz w:val="20"/>
                <w:szCs w:val="20"/>
                <w:lang w:bidi="ar-SA"/>
              </w:rPr>
            </w:pPr>
            <w:r w:rsidRPr="00344BAA">
              <w:rPr>
                <w:color w:val="000000"/>
                <w:sz w:val="20"/>
                <w:szCs w:val="20"/>
              </w:rPr>
              <w:t>0</w:t>
            </w:r>
          </w:p>
        </w:tc>
      </w:tr>
      <w:tr w:rsidR="009C54AC" w:rsidRPr="00344BAA" w14:paraId="43A4A897" w14:textId="77777777" w:rsidTr="00A57FCD">
        <w:trPr>
          <w:trHeight w:val="227"/>
        </w:trPr>
        <w:tc>
          <w:tcPr>
            <w:tcW w:w="1265" w:type="pct"/>
            <w:shd w:val="clear" w:color="auto" w:fill="auto"/>
            <w:vAlign w:val="center"/>
            <w:hideMark/>
          </w:tcPr>
          <w:p w14:paraId="33BEC127" w14:textId="77777777" w:rsidR="009C54AC" w:rsidRPr="00344BAA" w:rsidRDefault="009C54AC" w:rsidP="009C54AC">
            <w:pPr>
              <w:autoSpaceDE/>
              <w:autoSpaceDN/>
              <w:jc w:val="center"/>
              <w:rPr>
                <w:b/>
                <w:bCs/>
                <w:color w:val="000000"/>
                <w:sz w:val="20"/>
                <w:szCs w:val="20"/>
                <w:lang w:bidi="ar-SA"/>
              </w:rPr>
            </w:pPr>
            <w:r w:rsidRPr="00344BAA">
              <w:rPr>
                <w:b/>
                <w:bCs/>
                <w:color w:val="000000"/>
                <w:sz w:val="20"/>
                <w:szCs w:val="20"/>
                <w:lang w:bidi="ar-SA"/>
              </w:rPr>
              <w:t>Котельная №29 Пригородный</w:t>
            </w:r>
          </w:p>
        </w:tc>
        <w:tc>
          <w:tcPr>
            <w:tcW w:w="484" w:type="pct"/>
            <w:shd w:val="clear" w:color="auto" w:fill="auto"/>
            <w:hideMark/>
          </w:tcPr>
          <w:p w14:paraId="3804CB56" w14:textId="1BF02AD1" w:rsidR="009C54AC" w:rsidRPr="00344BAA" w:rsidRDefault="009C54AC" w:rsidP="009C54AC">
            <w:pPr>
              <w:autoSpaceDE/>
              <w:autoSpaceDN/>
              <w:jc w:val="center"/>
              <w:rPr>
                <w:b/>
                <w:bCs/>
                <w:color w:val="000000"/>
                <w:sz w:val="20"/>
                <w:szCs w:val="20"/>
                <w:lang w:bidi="ar-SA"/>
              </w:rPr>
            </w:pPr>
            <w:r w:rsidRPr="00344BAA">
              <w:rPr>
                <w:b/>
                <w:bCs/>
                <w:color w:val="000000"/>
                <w:sz w:val="20"/>
                <w:szCs w:val="20"/>
                <w:lang w:bidi="ar-SA"/>
              </w:rPr>
              <w:t>тыс. м</w:t>
            </w:r>
            <w:r w:rsidRPr="00344BAA">
              <w:rPr>
                <w:b/>
                <w:bCs/>
                <w:color w:val="000000"/>
                <w:sz w:val="20"/>
                <w:szCs w:val="14"/>
                <w:vertAlign w:val="superscript"/>
                <w:lang w:bidi="ar-SA"/>
              </w:rPr>
              <w:t>2</w:t>
            </w:r>
          </w:p>
        </w:tc>
        <w:tc>
          <w:tcPr>
            <w:tcW w:w="463" w:type="pct"/>
            <w:tcBorders>
              <w:right w:val="single" w:sz="4" w:space="0" w:color="auto"/>
            </w:tcBorders>
            <w:vAlign w:val="center"/>
          </w:tcPr>
          <w:p w14:paraId="4817A38D" w14:textId="5584C3F8" w:rsidR="009C54AC" w:rsidRPr="00344BAA" w:rsidRDefault="009C54AC" w:rsidP="009C54AC">
            <w:pPr>
              <w:autoSpaceDE/>
              <w:autoSpaceDN/>
              <w:jc w:val="center"/>
              <w:rPr>
                <w:b/>
                <w:bCs/>
                <w:color w:val="000000"/>
                <w:sz w:val="20"/>
                <w:szCs w:val="20"/>
              </w:rPr>
            </w:pPr>
            <w:r w:rsidRPr="00344BAA">
              <w:rPr>
                <w:b/>
                <w:bCs/>
                <w:color w:val="000000"/>
                <w:sz w:val="20"/>
                <w:szCs w:val="20"/>
              </w:rPr>
              <w:t>-</w:t>
            </w:r>
          </w:p>
        </w:tc>
        <w:tc>
          <w:tcPr>
            <w:tcW w:w="463" w:type="pct"/>
            <w:tcBorders>
              <w:top w:val="nil"/>
              <w:left w:val="single" w:sz="4" w:space="0" w:color="auto"/>
              <w:bottom w:val="single" w:sz="4" w:space="0" w:color="auto"/>
              <w:right w:val="single" w:sz="4" w:space="0" w:color="auto"/>
            </w:tcBorders>
            <w:shd w:val="clear" w:color="auto" w:fill="auto"/>
            <w:vAlign w:val="center"/>
            <w:hideMark/>
          </w:tcPr>
          <w:p w14:paraId="3F734ACD" w14:textId="0FA88D00" w:rsidR="009C54AC" w:rsidRPr="00344BAA" w:rsidRDefault="009C54AC" w:rsidP="009C54AC">
            <w:pPr>
              <w:autoSpaceDE/>
              <w:autoSpaceDN/>
              <w:jc w:val="center"/>
              <w:rPr>
                <w:b/>
                <w:bCs/>
                <w:color w:val="000000"/>
                <w:sz w:val="20"/>
                <w:szCs w:val="20"/>
                <w:lang w:bidi="ar-SA"/>
              </w:rPr>
            </w:pPr>
            <w:r w:rsidRPr="00344BAA">
              <w:rPr>
                <w:b/>
                <w:bCs/>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45097CB4" w14:textId="3E596607" w:rsidR="009C54AC" w:rsidRPr="00344BAA" w:rsidRDefault="009C54AC" w:rsidP="009C54AC">
            <w:pPr>
              <w:autoSpaceDE/>
              <w:autoSpaceDN/>
              <w:jc w:val="center"/>
              <w:rPr>
                <w:b/>
                <w:bCs/>
                <w:color w:val="000000"/>
                <w:sz w:val="20"/>
                <w:szCs w:val="20"/>
                <w:lang w:bidi="ar-SA"/>
              </w:rPr>
            </w:pPr>
            <w:r w:rsidRPr="00344BAA">
              <w:rPr>
                <w:b/>
                <w:bCs/>
                <w:color w:val="000000"/>
                <w:sz w:val="20"/>
                <w:szCs w:val="20"/>
              </w:rPr>
              <w:t>0</w:t>
            </w:r>
          </w:p>
        </w:tc>
        <w:tc>
          <w:tcPr>
            <w:tcW w:w="462" w:type="pct"/>
            <w:tcBorders>
              <w:top w:val="nil"/>
              <w:left w:val="nil"/>
              <w:bottom w:val="single" w:sz="4" w:space="0" w:color="auto"/>
              <w:right w:val="single" w:sz="4" w:space="0" w:color="auto"/>
            </w:tcBorders>
            <w:shd w:val="clear" w:color="auto" w:fill="auto"/>
            <w:vAlign w:val="center"/>
            <w:hideMark/>
          </w:tcPr>
          <w:p w14:paraId="1801E441" w14:textId="0F9150D8" w:rsidR="009C54AC" w:rsidRPr="00344BAA" w:rsidRDefault="009C54AC" w:rsidP="009C54AC">
            <w:pPr>
              <w:autoSpaceDE/>
              <w:autoSpaceDN/>
              <w:jc w:val="center"/>
              <w:rPr>
                <w:b/>
                <w:bCs/>
                <w:color w:val="000000"/>
                <w:sz w:val="20"/>
                <w:szCs w:val="20"/>
                <w:lang w:bidi="ar-SA"/>
              </w:rPr>
            </w:pPr>
            <w:r w:rsidRPr="00344BAA">
              <w:rPr>
                <w:b/>
                <w:bCs/>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1B9E4371" w14:textId="5C55118D" w:rsidR="009C54AC" w:rsidRPr="00344BAA" w:rsidRDefault="009C54AC" w:rsidP="009C54AC">
            <w:pPr>
              <w:autoSpaceDE/>
              <w:autoSpaceDN/>
              <w:jc w:val="center"/>
              <w:rPr>
                <w:b/>
                <w:bCs/>
                <w:color w:val="000000"/>
                <w:sz w:val="20"/>
                <w:szCs w:val="20"/>
                <w:lang w:bidi="ar-SA"/>
              </w:rPr>
            </w:pPr>
            <w:r w:rsidRPr="00344BAA">
              <w:rPr>
                <w:b/>
                <w:bCs/>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218E17E0" w14:textId="7DBE76F2" w:rsidR="009C54AC" w:rsidRPr="00344BAA" w:rsidRDefault="009C54AC" w:rsidP="009C54AC">
            <w:pPr>
              <w:autoSpaceDE/>
              <w:autoSpaceDN/>
              <w:jc w:val="center"/>
              <w:rPr>
                <w:b/>
                <w:bCs/>
                <w:color w:val="000000"/>
                <w:sz w:val="20"/>
                <w:szCs w:val="20"/>
                <w:lang w:bidi="ar-SA"/>
              </w:rPr>
            </w:pPr>
            <w:r w:rsidRPr="00344BAA">
              <w:rPr>
                <w:b/>
                <w:bCs/>
                <w:color w:val="000000"/>
                <w:sz w:val="20"/>
                <w:szCs w:val="20"/>
              </w:rPr>
              <w:t>0</w:t>
            </w:r>
          </w:p>
        </w:tc>
        <w:tc>
          <w:tcPr>
            <w:tcW w:w="474" w:type="pct"/>
            <w:tcBorders>
              <w:top w:val="nil"/>
              <w:left w:val="nil"/>
              <w:bottom w:val="single" w:sz="4" w:space="0" w:color="auto"/>
              <w:right w:val="single" w:sz="4" w:space="0" w:color="auto"/>
            </w:tcBorders>
            <w:shd w:val="clear" w:color="auto" w:fill="auto"/>
            <w:vAlign w:val="center"/>
            <w:hideMark/>
          </w:tcPr>
          <w:p w14:paraId="6336AD56" w14:textId="2D22315F" w:rsidR="009C54AC" w:rsidRPr="00344BAA" w:rsidRDefault="009C54AC" w:rsidP="009C54AC">
            <w:pPr>
              <w:autoSpaceDE/>
              <w:autoSpaceDN/>
              <w:jc w:val="center"/>
              <w:rPr>
                <w:b/>
                <w:bCs/>
                <w:color w:val="000000"/>
                <w:sz w:val="20"/>
                <w:szCs w:val="20"/>
                <w:lang w:bidi="ar-SA"/>
              </w:rPr>
            </w:pPr>
            <w:r w:rsidRPr="00344BAA">
              <w:rPr>
                <w:b/>
                <w:bCs/>
                <w:color w:val="000000"/>
                <w:sz w:val="20"/>
                <w:szCs w:val="20"/>
              </w:rPr>
              <w:t>0</w:t>
            </w:r>
          </w:p>
        </w:tc>
      </w:tr>
      <w:tr w:rsidR="009C54AC" w:rsidRPr="00344BAA" w14:paraId="35E412DC" w14:textId="77777777" w:rsidTr="00A57FCD">
        <w:trPr>
          <w:trHeight w:val="227"/>
        </w:trPr>
        <w:tc>
          <w:tcPr>
            <w:tcW w:w="1265" w:type="pct"/>
            <w:shd w:val="clear" w:color="auto" w:fill="auto"/>
            <w:vAlign w:val="center"/>
            <w:hideMark/>
          </w:tcPr>
          <w:p w14:paraId="1EE4755C" w14:textId="77777777" w:rsidR="009C54AC" w:rsidRPr="00344BAA" w:rsidRDefault="009C54AC" w:rsidP="009C54AC">
            <w:pPr>
              <w:autoSpaceDE/>
              <w:autoSpaceDN/>
              <w:jc w:val="center"/>
              <w:rPr>
                <w:color w:val="000000"/>
                <w:sz w:val="20"/>
                <w:szCs w:val="20"/>
                <w:lang w:bidi="ar-SA"/>
              </w:rPr>
            </w:pPr>
            <w:r w:rsidRPr="00344BAA">
              <w:rPr>
                <w:color w:val="000000"/>
                <w:sz w:val="20"/>
                <w:szCs w:val="20"/>
                <w:lang w:bidi="ar-SA"/>
              </w:rPr>
              <w:t>Жилые</w:t>
            </w:r>
          </w:p>
        </w:tc>
        <w:tc>
          <w:tcPr>
            <w:tcW w:w="484" w:type="pct"/>
            <w:shd w:val="clear" w:color="auto" w:fill="auto"/>
            <w:hideMark/>
          </w:tcPr>
          <w:p w14:paraId="3D770F5B" w14:textId="19A9F23A" w:rsidR="009C54AC" w:rsidRPr="00344BAA" w:rsidRDefault="009C54AC" w:rsidP="009C54AC">
            <w:pPr>
              <w:autoSpaceDE/>
              <w:autoSpaceDN/>
              <w:jc w:val="center"/>
              <w:rPr>
                <w:color w:val="000000"/>
                <w:sz w:val="20"/>
                <w:szCs w:val="20"/>
                <w:lang w:bidi="ar-SA"/>
              </w:rPr>
            </w:pPr>
            <w:r w:rsidRPr="00344BAA">
              <w:rPr>
                <w:bCs/>
                <w:color w:val="000000"/>
                <w:sz w:val="20"/>
                <w:szCs w:val="20"/>
                <w:lang w:bidi="ar-SA"/>
              </w:rPr>
              <w:t>тыс. м</w:t>
            </w:r>
            <w:r w:rsidRPr="00344BAA">
              <w:rPr>
                <w:bCs/>
                <w:color w:val="000000"/>
                <w:sz w:val="20"/>
                <w:szCs w:val="14"/>
                <w:vertAlign w:val="superscript"/>
                <w:lang w:bidi="ar-SA"/>
              </w:rPr>
              <w:t>2</w:t>
            </w:r>
          </w:p>
        </w:tc>
        <w:tc>
          <w:tcPr>
            <w:tcW w:w="463" w:type="pct"/>
            <w:tcBorders>
              <w:right w:val="single" w:sz="4" w:space="0" w:color="auto"/>
            </w:tcBorders>
            <w:vAlign w:val="center"/>
          </w:tcPr>
          <w:p w14:paraId="2C44A4D9" w14:textId="34D37589" w:rsidR="009C54AC" w:rsidRPr="00344BAA" w:rsidRDefault="009C54AC" w:rsidP="009C54AC">
            <w:pPr>
              <w:autoSpaceDE/>
              <w:autoSpaceDN/>
              <w:jc w:val="center"/>
              <w:rPr>
                <w:color w:val="000000"/>
                <w:sz w:val="20"/>
                <w:szCs w:val="20"/>
              </w:rPr>
            </w:pPr>
            <w:r w:rsidRPr="00344BAA">
              <w:rPr>
                <w:color w:val="000000"/>
                <w:sz w:val="20"/>
                <w:szCs w:val="20"/>
              </w:rPr>
              <w:t>-</w:t>
            </w:r>
          </w:p>
        </w:tc>
        <w:tc>
          <w:tcPr>
            <w:tcW w:w="463" w:type="pct"/>
            <w:tcBorders>
              <w:top w:val="nil"/>
              <w:left w:val="single" w:sz="4" w:space="0" w:color="auto"/>
              <w:bottom w:val="single" w:sz="4" w:space="0" w:color="auto"/>
              <w:right w:val="single" w:sz="4" w:space="0" w:color="auto"/>
            </w:tcBorders>
            <w:shd w:val="clear" w:color="auto" w:fill="auto"/>
            <w:vAlign w:val="center"/>
            <w:hideMark/>
          </w:tcPr>
          <w:p w14:paraId="3C6514FC" w14:textId="49B6D303"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0CE2E057" w14:textId="303DDC05"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2" w:type="pct"/>
            <w:tcBorders>
              <w:top w:val="nil"/>
              <w:left w:val="nil"/>
              <w:bottom w:val="single" w:sz="4" w:space="0" w:color="auto"/>
              <w:right w:val="single" w:sz="4" w:space="0" w:color="auto"/>
            </w:tcBorders>
            <w:shd w:val="clear" w:color="auto" w:fill="auto"/>
            <w:vAlign w:val="center"/>
            <w:hideMark/>
          </w:tcPr>
          <w:p w14:paraId="76C52672" w14:textId="24402A67"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0460D024" w14:textId="5031F032"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111D97C6" w14:textId="5B25C8B3"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74" w:type="pct"/>
            <w:tcBorders>
              <w:top w:val="nil"/>
              <w:left w:val="nil"/>
              <w:bottom w:val="single" w:sz="4" w:space="0" w:color="auto"/>
              <w:right w:val="single" w:sz="4" w:space="0" w:color="auto"/>
            </w:tcBorders>
            <w:shd w:val="clear" w:color="auto" w:fill="auto"/>
            <w:vAlign w:val="center"/>
            <w:hideMark/>
          </w:tcPr>
          <w:p w14:paraId="37543E3A" w14:textId="0A82AE0A" w:rsidR="009C54AC" w:rsidRPr="00344BAA" w:rsidRDefault="009C54AC" w:rsidP="009C54AC">
            <w:pPr>
              <w:autoSpaceDE/>
              <w:autoSpaceDN/>
              <w:jc w:val="center"/>
              <w:rPr>
                <w:color w:val="000000"/>
                <w:sz w:val="20"/>
                <w:szCs w:val="20"/>
                <w:lang w:bidi="ar-SA"/>
              </w:rPr>
            </w:pPr>
            <w:r w:rsidRPr="00344BAA">
              <w:rPr>
                <w:color w:val="000000"/>
                <w:sz w:val="20"/>
                <w:szCs w:val="20"/>
              </w:rPr>
              <w:t>0</w:t>
            </w:r>
          </w:p>
        </w:tc>
      </w:tr>
      <w:tr w:rsidR="009C54AC" w:rsidRPr="00344BAA" w14:paraId="07CA6F91" w14:textId="77777777" w:rsidTr="00A57FCD">
        <w:trPr>
          <w:trHeight w:val="227"/>
        </w:trPr>
        <w:tc>
          <w:tcPr>
            <w:tcW w:w="1265" w:type="pct"/>
            <w:shd w:val="clear" w:color="auto" w:fill="auto"/>
            <w:vAlign w:val="center"/>
            <w:hideMark/>
          </w:tcPr>
          <w:p w14:paraId="09B448F5" w14:textId="77777777" w:rsidR="009C54AC" w:rsidRPr="00344BAA" w:rsidRDefault="009C54AC" w:rsidP="009C54AC">
            <w:pPr>
              <w:autoSpaceDE/>
              <w:autoSpaceDN/>
              <w:jc w:val="center"/>
              <w:rPr>
                <w:color w:val="000000"/>
                <w:sz w:val="20"/>
                <w:szCs w:val="20"/>
                <w:lang w:bidi="ar-SA"/>
              </w:rPr>
            </w:pPr>
            <w:r w:rsidRPr="00344BAA">
              <w:rPr>
                <w:color w:val="000000"/>
                <w:sz w:val="20"/>
                <w:szCs w:val="20"/>
                <w:lang w:bidi="ar-SA"/>
              </w:rPr>
              <w:t>Общественные</w:t>
            </w:r>
          </w:p>
        </w:tc>
        <w:tc>
          <w:tcPr>
            <w:tcW w:w="484" w:type="pct"/>
            <w:shd w:val="clear" w:color="auto" w:fill="auto"/>
            <w:hideMark/>
          </w:tcPr>
          <w:p w14:paraId="645F99F8" w14:textId="4DBDC12A" w:rsidR="009C54AC" w:rsidRPr="00344BAA" w:rsidRDefault="009C54AC" w:rsidP="009C54AC">
            <w:pPr>
              <w:autoSpaceDE/>
              <w:autoSpaceDN/>
              <w:jc w:val="center"/>
              <w:rPr>
                <w:color w:val="000000"/>
                <w:sz w:val="20"/>
                <w:szCs w:val="20"/>
                <w:lang w:bidi="ar-SA"/>
              </w:rPr>
            </w:pPr>
            <w:r w:rsidRPr="00344BAA">
              <w:rPr>
                <w:bCs/>
                <w:color w:val="000000"/>
                <w:sz w:val="20"/>
                <w:szCs w:val="20"/>
                <w:lang w:bidi="ar-SA"/>
              </w:rPr>
              <w:t>тыс. м</w:t>
            </w:r>
            <w:r w:rsidRPr="00344BAA">
              <w:rPr>
                <w:bCs/>
                <w:color w:val="000000"/>
                <w:sz w:val="20"/>
                <w:szCs w:val="14"/>
                <w:vertAlign w:val="superscript"/>
                <w:lang w:bidi="ar-SA"/>
              </w:rPr>
              <w:t>2</w:t>
            </w:r>
          </w:p>
        </w:tc>
        <w:tc>
          <w:tcPr>
            <w:tcW w:w="463" w:type="pct"/>
            <w:tcBorders>
              <w:right w:val="single" w:sz="4" w:space="0" w:color="auto"/>
            </w:tcBorders>
            <w:vAlign w:val="center"/>
          </w:tcPr>
          <w:p w14:paraId="004C90A5" w14:textId="169D1734" w:rsidR="009C54AC" w:rsidRPr="00344BAA" w:rsidRDefault="009C54AC" w:rsidP="009C54AC">
            <w:pPr>
              <w:autoSpaceDE/>
              <w:autoSpaceDN/>
              <w:jc w:val="center"/>
              <w:rPr>
                <w:color w:val="000000"/>
                <w:sz w:val="20"/>
                <w:szCs w:val="20"/>
              </w:rPr>
            </w:pPr>
            <w:r w:rsidRPr="00344BAA">
              <w:rPr>
                <w:color w:val="000000"/>
                <w:sz w:val="20"/>
                <w:szCs w:val="20"/>
              </w:rPr>
              <w:t>-</w:t>
            </w:r>
          </w:p>
        </w:tc>
        <w:tc>
          <w:tcPr>
            <w:tcW w:w="463" w:type="pct"/>
            <w:tcBorders>
              <w:top w:val="nil"/>
              <w:left w:val="single" w:sz="4" w:space="0" w:color="auto"/>
              <w:bottom w:val="single" w:sz="4" w:space="0" w:color="auto"/>
              <w:right w:val="single" w:sz="4" w:space="0" w:color="auto"/>
            </w:tcBorders>
            <w:shd w:val="clear" w:color="auto" w:fill="auto"/>
            <w:vAlign w:val="center"/>
            <w:hideMark/>
          </w:tcPr>
          <w:p w14:paraId="7849BB83" w14:textId="601162A3"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3FAB8448" w14:textId="65DDD14F"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2" w:type="pct"/>
            <w:tcBorders>
              <w:top w:val="nil"/>
              <w:left w:val="nil"/>
              <w:bottom w:val="single" w:sz="4" w:space="0" w:color="auto"/>
              <w:right w:val="single" w:sz="4" w:space="0" w:color="auto"/>
            </w:tcBorders>
            <w:shd w:val="clear" w:color="auto" w:fill="auto"/>
            <w:vAlign w:val="center"/>
            <w:hideMark/>
          </w:tcPr>
          <w:p w14:paraId="31FE8304" w14:textId="4F13763D"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0BF50786" w14:textId="340F9E94"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522E55B4" w14:textId="7252562E"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74" w:type="pct"/>
            <w:tcBorders>
              <w:top w:val="nil"/>
              <w:left w:val="nil"/>
              <w:bottom w:val="single" w:sz="4" w:space="0" w:color="auto"/>
              <w:right w:val="single" w:sz="4" w:space="0" w:color="auto"/>
            </w:tcBorders>
            <w:shd w:val="clear" w:color="auto" w:fill="auto"/>
            <w:vAlign w:val="center"/>
            <w:hideMark/>
          </w:tcPr>
          <w:p w14:paraId="569AB2CE" w14:textId="173ACCAA" w:rsidR="009C54AC" w:rsidRPr="00344BAA" w:rsidRDefault="009C54AC" w:rsidP="009C54AC">
            <w:pPr>
              <w:autoSpaceDE/>
              <w:autoSpaceDN/>
              <w:jc w:val="center"/>
              <w:rPr>
                <w:color w:val="000000"/>
                <w:sz w:val="20"/>
                <w:szCs w:val="20"/>
                <w:lang w:bidi="ar-SA"/>
              </w:rPr>
            </w:pPr>
            <w:r w:rsidRPr="00344BAA">
              <w:rPr>
                <w:color w:val="000000"/>
                <w:sz w:val="20"/>
                <w:szCs w:val="20"/>
              </w:rPr>
              <w:t>0</w:t>
            </w:r>
          </w:p>
        </w:tc>
      </w:tr>
      <w:tr w:rsidR="009C54AC" w:rsidRPr="00344BAA" w14:paraId="08AF14CD" w14:textId="77777777" w:rsidTr="00A57FCD">
        <w:trPr>
          <w:trHeight w:val="227"/>
        </w:trPr>
        <w:tc>
          <w:tcPr>
            <w:tcW w:w="1265" w:type="pct"/>
            <w:shd w:val="clear" w:color="auto" w:fill="auto"/>
            <w:vAlign w:val="center"/>
            <w:hideMark/>
          </w:tcPr>
          <w:p w14:paraId="7C26C246" w14:textId="77777777" w:rsidR="009C54AC" w:rsidRPr="00344BAA" w:rsidRDefault="009C54AC" w:rsidP="009C54AC">
            <w:pPr>
              <w:autoSpaceDE/>
              <w:autoSpaceDN/>
              <w:jc w:val="center"/>
              <w:rPr>
                <w:color w:val="000000"/>
                <w:sz w:val="20"/>
                <w:szCs w:val="20"/>
                <w:lang w:bidi="ar-SA"/>
              </w:rPr>
            </w:pPr>
            <w:r w:rsidRPr="00344BAA">
              <w:rPr>
                <w:color w:val="000000"/>
                <w:sz w:val="20"/>
                <w:szCs w:val="20"/>
                <w:lang w:bidi="ar-SA"/>
              </w:rPr>
              <w:t>Прочие</w:t>
            </w:r>
          </w:p>
        </w:tc>
        <w:tc>
          <w:tcPr>
            <w:tcW w:w="484" w:type="pct"/>
            <w:shd w:val="clear" w:color="auto" w:fill="auto"/>
            <w:hideMark/>
          </w:tcPr>
          <w:p w14:paraId="75F7E4E6" w14:textId="6A8EF8A5" w:rsidR="009C54AC" w:rsidRPr="00344BAA" w:rsidRDefault="009C54AC" w:rsidP="009C54AC">
            <w:pPr>
              <w:autoSpaceDE/>
              <w:autoSpaceDN/>
              <w:jc w:val="center"/>
              <w:rPr>
                <w:color w:val="000000"/>
                <w:sz w:val="20"/>
                <w:szCs w:val="20"/>
                <w:lang w:bidi="ar-SA"/>
              </w:rPr>
            </w:pPr>
            <w:r w:rsidRPr="00344BAA">
              <w:rPr>
                <w:bCs/>
                <w:color w:val="000000"/>
                <w:sz w:val="20"/>
                <w:szCs w:val="20"/>
                <w:lang w:bidi="ar-SA"/>
              </w:rPr>
              <w:t>тыс. м</w:t>
            </w:r>
            <w:r w:rsidRPr="00344BAA">
              <w:rPr>
                <w:bCs/>
                <w:color w:val="000000"/>
                <w:sz w:val="20"/>
                <w:szCs w:val="14"/>
                <w:vertAlign w:val="superscript"/>
                <w:lang w:bidi="ar-SA"/>
              </w:rPr>
              <w:t>2</w:t>
            </w:r>
          </w:p>
        </w:tc>
        <w:tc>
          <w:tcPr>
            <w:tcW w:w="463" w:type="pct"/>
            <w:tcBorders>
              <w:right w:val="single" w:sz="4" w:space="0" w:color="auto"/>
            </w:tcBorders>
            <w:vAlign w:val="center"/>
          </w:tcPr>
          <w:p w14:paraId="386D4240" w14:textId="7B7F7EF1" w:rsidR="009C54AC" w:rsidRPr="00344BAA" w:rsidRDefault="009C54AC" w:rsidP="009C54AC">
            <w:pPr>
              <w:autoSpaceDE/>
              <w:autoSpaceDN/>
              <w:jc w:val="center"/>
              <w:rPr>
                <w:color w:val="000000"/>
                <w:sz w:val="20"/>
                <w:szCs w:val="20"/>
              </w:rPr>
            </w:pPr>
            <w:r w:rsidRPr="00344BAA">
              <w:rPr>
                <w:color w:val="000000"/>
                <w:sz w:val="20"/>
                <w:szCs w:val="20"/>
              </w:rPr>
              <w:t>-</w:t>
            </w:r>
          </w:p>
        </w:tc>
        <w:tc>
          <w:tcPr>
            <w:tcW w:w="463" w:type="pct"/>
            <w:tcBorders>
              <w:top w:val="nil"/>
              <w:left w:val="single" w:sz="4" w:space="0" w:color="auto"/>
              <w:bottom w:val="single" w:sz="4" w:space="0" w:color="auto"/>
              <w:right w:val="single" w:sz="4" w:space="0" w:color="auto"/>
            </w:tcBorders>
            <w:shd w:val="clear" w:color="auto" w:fill="auto"/>
            <w:vAlign w:val="center"/>
            <w:hideMark/>
          </w:tcPr>
          <w:p w14:paraId="42760C59" w14:textId="5DA62959"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45C498D5" w14:textId="21D6A622"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2" w:type="pct"/>
            <w:tcBorders>
              <w:top w:val="nil"/>
              <w:left w:val="nil"/>
              <w:bottom w:val="single" w:sz="4" w:space="0" w:color="auto"/>
              <w:right w:val="single" w:sz="4" w:space="0" w:color="auto"/>
            </w:tcBorders>
            <w:shd w:val="clear" w:color="auto" w:fill="auto"/>
            <w:vAlign w:val="center"/>
            <w:hideMark/>
          </w:tcPr>
          <w:p w14:paraId="22280FCD" w14:textId="7A2BFC8E"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75F2FEF1" w14:textId="7368049D"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062B4ABB" w14:textId="42BCF641"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74" w:type="pct"/>
            <w:tcBorders>
              <w:top w:val="nil"/>
              <w:left w:val="nil"/>
              <w:bottom w:val="single" w:sz="4" w:space="0" w:color="auto"/>
              <w:right w:val="single" w:sz="4" w:space="0" w:color="auto"/>
            </w:tcBorders>
            <w:shd w:val="clear" w:color="auto" w:fill="auto"/>
            <w:vAlign w:val="center"/>
            <w:hideMark/>
          </w:tcPr>
          <w:p w14:paraId="45DEA00E" w14:textId="40562231" w:rsidR="009C54AC" w:rsidRPr="00344BAA" w:rsidRDefault="009C54AC" w:rsidP="009C54AC">
            <w:pPr>
              <w:autoSpaceDE/>
              <w:autoSpaceDN/>
              <w:jc w:val="center"/>
              <w:rPr>
                <w:color w:val="000000"/>
                <w:sz w:val="20"/>
                <w:szCs w:val="20"/>
                <w:lang w:bidi="ar-SA"/>
              </w:rPr>
            </w:pPr>
            <w:r w:rsidRPr="00344BAA">
              <w:rPr>
                <w:color w:val="000000"/>
                <w:sz w:val="20"/>
                <w:szCs w:val="20"/>
              </w:rPr>
              <w:t>0</w:t>
            </w:r>
          </w:p>
        </w:tc>
      </w:tr>
      <w:tr w:rsidR="009C54AC" w:rsidRPr="00344BAA" w14:paraId="1239765B" w14:textId="77777777" w:rsidTr="00A57FCD">
        <w:trPr>
          <w:trHeight w:val="227"/>
        </w:trPr>
        <w:tc>
          <w:tcPr>
            <w:tcW w:w="1265" w:type="pct"/>
            <w:shd w:val="clear" w:color="auto" w:fill="auto"/>
            <w:vAlign w:val="center"/>
            <w:hideMark/>
          </w:tcPr>
          <w:p w14:paraId="3FBDBC89" w14:textId="77777777" w:rsidR="009C54AC" w:rsidRPr="00344BAA" w:rsidRDefault="009C54AC" w:rsidP="009C54AC">
            <w:pPr>
              <w:autoSpaceDE/>
              <w:autoSpaceDN/>
              <w:jc w:val="center"/>
              <w:rPr>
                <w:b/>
                <w:bCs/>
                <w:color w:val="000000"/>
                <w:sz w:val="20"/>
                <w:szCs w:val="20"/>
                <w:lang w:bidi="ar-SA"/>
              </w:rPr>
            </w:pPr>
            <w:r w:rsidRPr="00344BAA">
              <w:rPr>
                <w:b/>
                <w:bCs/>
                <w:color w:val="000000"/>
                <w:sz w:val="20"/>
                <w:szCs w:val="20"/>
                <w:lang w:bidi="ar-SA"/>
              </w:rPr>
              <w:t>Котельная №49 Пригородный</w:t>
            </w:r>
          </w:p>
        </w:tc>
        <w:tc>
          <w:tcPr>
            <w:tcW w:w="484" w:type="pct"/>
            <w:shd w:val="clear" w:color="auto" w:fill="auto"/>
            <w:hideMark/>
          </w:tcPr>
          <w:p w14:paraId="6CF6B938" w14:textId="5070EA7A" w:rsidR="009C54AC" w:rsidRPr="00344BAA" w:rsidRDefault="009C54AC" w:rsidP="009C54AC">
            <w:pPr>
              <w:autoSpaceDE/>
              <w:autoSpaceDN/>
              <w:jc w:val="center"/>
              <w:rPr>
                <w:b/>
                <w:color w:val="000000"/>
                <w:sz w:val="20"/>
                <w:szCs w:val="20"/>
                <w:lang w:bidi="ar-SA"/>
              </w:rPr>
            </w:pPr>
            <w:r w:rsidRPr="00344BAA">
              <w:rPr>
                <w:b/>
                <w:bCs/>
                <w:color w:val="000000"/>
                <w:sz w:val="20"/>
                <w:szCs w:val="20"/>
                <w:lang w:bidi="ar-SA"/>
              </w:rPr>
              <w:t>тыс. м</w:t>
            </w:r>
            <w:r w:rsidRPr="00344BAA">
              <w:rPr>
                <w:b/>
                <w:bCs/>
                <w:color w:val="000000"/>
                <w:sz w:val="20"/>
                <w:szCs w:val="14"/>
                <w:vertAlign w:val="superscript"/>
                <w:lang w:bidi="ar-SA"/>
              </w:rPr>
              <w:t>2</w:t>
            </w:r>
          </w:p>
        </w:tc>
        <w:tc>
          <w:tcPr>
            <w:tcW w:w="463" w:type="pct"/>
            <w:tcBorders>
              <w:right w:val="single" w:sz="4" w:space="0" w:color="auto"/>
            </w:tcBorders>
            <w:vAlign w:val="center"/>
          </w:tcPr>
          <w:p w14:paraId="7E28D7EF" w14:textId="66B8C410" w:rsidR="009C54AC" w:rsidRPr="00344BAA" w:rsidRDefault="009C54AC" w:rsidP="009C54AC">
            <w:pPr>
              <w:autoSpaceDE/>
              <w:autoSpaceDN/>
              <w:jc w:val="center"/>
              <w:rPr>
                <w:b/>
                <w:bCs/>
                <w:color w:val="000000"/>
                <w:sz w:val="20"/>
                <w:szCs w:val="20"/>
              </w:rPr>
            </w:pPr>
            <w:r w:rsidRPr="00344BAA">
              <w:rPr>
                <w:b/>
                <w:bCs/>
                <w:color w:val="000000"/>
                <w:sz w:val="20"/>
                <w:szCs w:val="20"/>
              </w:rPr>
              <w:t>-</w:t>
            </w:r>
          </w:p>
        </w:tc>
        <w:tc>
          <w:tcPr>
            <w:tcW w:w="463" w:type="pct"/>
            <w:tcBorders>
              <w:top w:val="nil"/>
              <w:left w:val="single" w:sz="4" w:space="0" w:color="auto"/>
              <w:bottom w:val="single" w:sz="4" w:space="0" w:color="auto"/>
              <w:right w:val="single" w:sz="4" w:space="0" w:color="auto"/>
            </w:tcBorders>
            <w:shd w:val="clear" w:color="auto" w:fill="auto"/>
            <w:vAlign w:val="center"/>
            <w:hideMark/>
          </w:tcPr>
          <w:p w14:paraId="59B5257C" w14:textId="013103ED" w:rsidR="009C54AC" w:rsidRPr="00344BAA" w:rsidRDefault="009C54AC" w:rsidP="009C54AC">
            <w:pPr>
              <w:autoSpaceDE/>
              <w:autoSpaceDN/>
              <w:jc w:val="center"/>
              <w:rPr>
                <w:b/>
                <w:bCs/>
                <w:color w:val="000000"/>
                <w:sz w:val="20"/>
                <w:szCs w:val="20"/>
                <w:lang w:bidi="ar-SA"/>
              </w:rPr>
            </w:pPr>
            <w:r w:rsidRPr="00344BAA">
              <w:rPr>
                <w:b/>
                <w:bCs/>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156BEEF3" w14:textId="00BF60DB" w:rsidR="009C54AC" w:rsidRPr="00344BAA" w:rsidRDefault="009C54AC" w:rsidP="009C54AC">
            <w:pPr>
              <w:autoSpaceDE/>
              <w:autoSpaceDN/>
              <w:jc w:val="center"/>
              <w:rPr>
                <w:b/>
                <w:bCs/>
                <w:color w:val="000000"/>
                <w:sz w:val="20"/>
                <w:szCs w:val="20"/>
                <w:lang w:bidi="ar-SA"/>
              </w:rPr>
            </w:pPr>
            <w:r w:rsidRPr="00344BAA">
              <w:rPr>
                <w:b/>
                <w:bCs/>
                <w:color w:val="000000"/>
                <w:sz w:val="20"/>
                <w:szCs w:val="20"/>
              </w:rPr>
              <w:t>0</w:t>
            </w:r>
          </w:p>
        </w:tc>
        <w:tc>
          <w:tcPr>
            <w:tcW w:w="462" w:type="pct"/>
            <w:tcBorders>
              <w:top w:val="nil"/>
              <w:left w:val="nil"/>
              <w:bottom w:val="single" w:sz="4" w:space="0" w:color="auto"/>
              <w:right w:val="single" w:sz="4" w:space="0" w:color="auto"/>
            </w:tcBorders>
            <w:shd w:val="clear" w:color="auto" w:fill="auto"/>
            <w:vAlign w:val="center"/>
            <w:hideMark/>
          </w:tcPr>
          <w:p w14:paraId="68BA9F24" w14:textId="396CDEFE" w:rsidR="009C54AC" w:rsidRPr="00344BAA" w:rsidRDefault="009C54AC" w:rsidP="009C54AC">
            <w:pPr>
              <w:autoSpaceDE/>
              <w:autoSpaceDN/>
              <w:jc w:val="center"/>
              <w:rPr>
                <w:b/>
                <w:bCs/>
                <w:color w:val="000000"/>
                <w:sz w:val="20"/>
                <w:szCs w:val="20"/>
                <w:lang w:bidi="ar-SA"/>
              </w:rPr>
            </w:pPr>
            <w:r w:rsidRPr="00344BAA">
              <w:rPr>
                <w:b/>
                <w:bCs/>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5A781120" w14:textId="2037220B" w:rsidR="009C54AC" w:rsidRPr="00344BAA" w:rsidRDefault="009C54AC" w:rsidP="009C54AC">
            <w:pPr>
              <w:autoSpaceDE/>
              <w:autoSpaceDN/>
              <w:jc w:val="center"/>
              <w:rPr>
                <w:b/>
                <w:bCs/>
                <w:color w:val="000000"/>
                <w:sz w:val="20"/>
                <w:szCs w:val="20"/>
                <w:lang w:bidi="ar-SA"/>
              </w:rPr>
            </w:pPr>
            <w:r w:rsidRPr="00344BAA">
              <w:rPr>
                <w:b/>
                <w:bCs/>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4B35EBCA" w14:textId="6E5C35B6" w:rsidR="009C54AC" w:rsidRPr="00344BAA" w:rsidRDefault="009C54AC" w:rsidP="009C54AC">
            <w:pPr>
              <w:autoSpaceDE/>
              <w:autoSpaceDN/>
              <w:jc w:val="center"/>
              <w:rPr>
                <w:b/>
                <w:bCs/>
                <w:color w:val="000000"/>
                <w:sz w:val="20"/>
                <w:szCs w:val="20"/>
                <w:lang w:bidi="ar-SA"/>
              </w:rPr>
            </w:pPr>
            <w:r w:rsidRPr="00344BAA">
              <w:rPr>
                <w:b/>
                <w:bCs/>
                <w:color w:val="000000"/>
                <w:sz w:val="20"/>
                <w:szCs w:val="20"/>
              </w:rPr>
              <w:t>0</w:t>
            </w:r>
          </w:p>
        </w:tc>
        <w:tc>
          <w:tcPr>
            <w:tcW w:w="474" w:type="pct"/>
            <w:tcBorders>
              <w:top w:val="nil"/>
              <w:left w:val="nil"/>
              <w:bottom w:val="single" w:sz="4" w:space="0" w:color="auto"/>
              <w:right w:val="single" w:sz="4" w:space="0" w:color="auto"/>
            </w:tcBorders>
            <w:shd w:val="clear" w:color="auto" w:fill="auto"/>
            <w:vAlign w:val="center"/>
            <w:hideMark/>
          </w:tcPr>
          <w:p w14:paraId="6EA38530" w14:textId="371B2CBF" w:rsidR="009C54AC" w:rsidRPr="00344BAA" w:rsidRDefault="009C54AC" w:rsidP="009C54AC">
            <w:pPr>
              <w:autoSpaceDE/>
              <w:autoSpaceDN/>
              <w:jc w:val="center"/>
              <w:rPr>
                <w:b/>
                <w:bCs/>
                <w:color w:val="000000"/>
                <w:sz w:val="20"/>
                <w:szCs w:val="20"/>
                <w:lang w:bidi="ar-SA"/>
              </w:rPr>
            </w:pPr>
            <w:r w:rsidRPr="00344BAA">
              <w:rPr>
                <w:b/>
                <w:bCs/>
                <w:color w:val="000000"/>
                <w:sz w:val="20"/>
                <w:szCs w:val="20"/>
              </w:rPr>
              <w:t>0</w:t>
            </w:r>
          </w:p>
        </w:tc>
      </w:tr>
      <w:tr w:rsidR="009C54AC" w:rsidRPr="00344BAA" w14:paraId="48332AF0" w14:textId="77777777" w:rsidTr="00A57FCD">
        <w:trPr>
          <w:trHeight w:val="227"/>
        </w:trPr>
        <w:tc>
          <w:tcPr>
            <w:tcW w:w="1265" w:type="pct"/>
            <w:shd w:val="clear" w:color="auto" w:fill="auto"/>
            <w:vAlign w:val="center"/>
            <w:hideMark/>
          </w:tcPr>
          <w:p w14:paraId="417E3489" w14:textId="77777777" w:rsidR="009C54AC" w:rsidRPr="00344BAA" w:rsidRDefault="009C54AC" w:rsidP="009C54AC">
            <w:pPr>
              <w:autoSpaceDE/>
              <w:autoSpaceDN/>
              <w:jc w:val="center"/>
              <w:rPr>
                <w:color w:val="000000"/>
                <w:sz w:val="20"/>
                <w:szCs w:val="20"/>
                <w:lang w:bidi="ar-SA"/>
              </w:rPr>
            </w:pPr>
            <w:r w:rsidRPr="00344BAA">
              <w:rPr>
                <w:color w:val="000000"/>
                <w:sz w:val="20"/>
                <w:szCs w:val="20"/>
                <w:lang w:bidi="ar-SA"/>
              </w:rPr>
              <w:t>Жилые</w:t>
            </w:r>
          </w:p>
        </w:tc>
        <w:tc>
          <w:tcPr>
            <w:tcW w:w="484" w:type="pct"/>
            <w:shd w:val="clear" w:color="auto" w:fill="auto"/>
            <w:hideMark/>
          </w:tcPr>
          <w:p w14:paraId="21B23D72" w14:textId="2E96190D" w:rsidR="009C54AC" w:rsidRPr="00344BAA" w:rsidRDefault="009C54AC" w:rsidP="009C54AC">
            <w:pPr>
              <w:autoSpaceDE/>
              <w:autoSpaceDN/>
              <w:jc w:val="center"/>
              <w:rPr>
                <w:color w:val="000000"/>
                <w:sz w:val="20"/>
                <w:szCs w:val="20"/>
                <w:lang w:bidi="ar-SA"/>
              </w:rPr>
            </w:pPr>
            <w:r w:rsidRPr="00344BAA">
              <w:rPr>
                <w:bCs/>
                <w:color w:val="000000"/>
                <w:sz w:val="20"/>
                <w:szCs w:val="20"/>
                <w:lang w:bidi="ar-SA"/>
              </w:rPr>
              <w:t>тыс. м</w:t>
            </w:r>
            <w:r w:rsidRPr="00344BAA">
              <w:rPr>
                <w:bCs/>
                <w:color w:val="000000"/>
                <w:sz w:val="20"/>
                <w:szCs w:val="14"/>
                <w:vertAlign w:val="superscript"/>
                <w:lang w:bidi="ar-SA"/>
              </w:rPr>
              <w:t>2</w:t>
            </w:r>
          </w:p>
        </w:tc>
        <w:tc>
          <w:tcPr>
            <w:tcW w:w="463" w:type="pct"/>
            <w:tcBorders>
              <w:right w:val="single" w:sz="4" w:space="0" w:color="auto"/>
            </w:tcBorders>
            <w:vAlign w:val="center"/>
          </w:tcPr>
          <w:p w14:paraId="598A2FA1" w14:textId="450E505C" w:rsidR="009C54AC" w:rsidRPr="00344BAA" w:rsidRDefault="009C54AC" w:rsidP="009C54AC">
            <w:pPr>
              <w:autoSpaceDE/>
              <w:autoSpaceDN/>
              <w:jc w:val="center"/>
              <w:rPr>
                <w:color w:val="000000"/>
                <w:sz w:val="20"/>
                <w:szCs w:val="20"/>
              </w:rPr>
            </w:pPr>
            <w:r w:rsidRPr="00344BAA">
              <w:rPr>
                <w:color w:val="000000"/>
                <w:sz w:val="20"/>
                <w:szCs w:val="20"/>
              </w:rPr>
              <w:t>-</w:t>
            </w:r>
          </w:p>
        </w:tc>
        <w:tc>
          <w:tcPr>
            <w:tcW w:w="463" w:type="pct"/>
            <w:tcBorders>
              <w:top w:val="nil"/>
              <w:left w:val="single" w:sz="4" w:space="0" w:color="auto"/>
              <w:bottom w:val="single" w:sz="4" w:space="0" w:color="auto"/>
              <w:right w:val="single" w:sz="4" w:space="0" w:color="auto"/>
            </w:tcBorders>
            <w:shd w:val="clear" w:color="auto" w:fill="auto"/>
            <w:vAlign w:val="center"/>
            <w:hideMark/>
          </w:tcPr>
          <w:p w14:paraId="6F9A4A46" w14:textId="618ABFC7"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0D20518D" w14:textId="56CAE8FA"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2" w:type="pct"/>
            <w:tcBorders>
              <w:top w:val="nil"/>
              <w:left w:val="nil"/>
              <w:bottom w:val="single" w:sz="4" w:space="0" w:color="auto"/>
              <w:right w:val="single" w:sz="4" w:space="0" w:color="auto"/>
            </w:tcBorders>
            <w:shd w:val="clear" w:color="auto" w:fill="auto"/>
            <w:vAlign w:val="center"/>
            <w:hideMark/>
          </w:tcPr>
          <w:p w14:paraId="2BE533EA" w14:textId="00D6A6B2"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13055980" w14:textId="4E0971FB"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4F472D89" w14:textId="072E687E"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74" w:type="pct"/>
            <w:tcBorders>
              <w:top w:val="nil"/>
              <w:left w:val="nil"/>
              <w:bottom w:val="single" w:sz="4" w:space="0" w:color="auto"/>
              <w:right w:val="single" w:sz="4" w:space="0" w:color="auto"/>
            </w:tcBorders>
            <w:shd w:val="clear" w:color="auto" w:fill="auto"/>
            <w:vAlign w:val="center"/>
            <w:hideMark/>
          </w:tcPr>
          <w:p w14:paraId="78AAB6C9" w14:textId="2504A4FE" w:rsidR="009C54AC" w:rsidRPr="00344BAA" w:rsidRDefault="009C54AC" w:rsidP="009C54AC">
            <w:pPr>
              <w:autoSpaceDE/>
              <w:autoSpaceDN/>
              <w:jc w:val="center"/>
              <w:rPr>
                <w:color w:val="000000"/>
                <w:sz w:val="20"/>
                <w:szCs w:val="20"/>
                <w:lang w:bidi="ar-SA"/>
              </w:rPr>
            </w:pPr>
            <w:r w:rsidRPr="00344BAA">
              <w:rPr>
                <w:color w:val="000000"/>
                <w:sz w:val="20"/>
                <w:szCs w:val="20"/>
              </w:rPr>
              <w:t>0</w:t>
            </w:r>
          </w:p>
        </w:tc>
      </w:tr>
      <w:tr w:rsidR="009C54AC" w:rsidRPr="00344BAA" w14:paraId="1947AA69" w14:textId="77777777" w:rsidTr="00A57FCD">
        <w:trPr>
          <w:trHeight w:val="227"/>
        </w:trPr>
        <w:tc>
          <w:tcPr>
            <w:tcW w:w="1265" w:type="pct"/>
            <w:shd w:val="clear" w:color="auto" w:fill="auto"/>
            <w:vAlign w:val="center"/>
            <w:hideMark/>
          </w:tcPr>
          <w:p w14:paraId="6E032502" w14:textId="77777777" w:rsidR="009C54AC" w:rsidRPr="00344BAA" w:rsidRDefault="009C54AC" w:rsidP="009C54AC">
            <w:pPr>
              <w:autoSpaceDE/>
              <w:autoSpaceDN/>
              <w:jc w:val="center"/>
              <w:rPr>
                <w:color w:val="000000"/>
                <w:sz w:val="20"/>
                <w:szCs w:val="20"/>
                <w:lang w:bidi="ar-SA"/>
              </w:rPr>
            </w:pPr>
            <w:r w:rsidRPr="00344BAA">
              <w:rPr>
                <w:color w:val="000000"/>
                <w:sz w:val="20"/>
                <w:szCs w:val="20"/>
                <w:lang w:bidi="ar-SA"/>
              </w:rPr>
              <w:t>Общественные</w:t>
            </w:r>
          </w:p>
        </w:tc>
        <w:tc>
          <w:tcPr>
            <w:tcW w:w="484" w:type="pct"/>
            <w:shd w:val="clear" w:color="auto" w:fill="auto"/>
            <w:hideMark/>
          </w:tcPr>
          <w:p w14:paraId="09AFA62E" w14:textId="2D35E1B1" w:rsidR="009C54AC" w:rsidRPr="00344BAA" w:rsidRDefault="009C54AC" w:rsidP="009C54AC">
            <w:pPr>
              <w:autoSpaceDE/>
              <w:autoSpaceDN/>
              <w:jc w:val="center"/>
              <w:rPr>
                <w:color w:val="000000"/>
                <w:sz w:val="20"/>
                <w:szCs w:val="20"/>
                <w:lang w:bidi="ar-SA"/>
              </w:rPr>
            </w:pPr>
            <w:r w:rsidRPr="00344BAA">
              <w:rPr>
                <w:bCs/>
                <w:color w:val="000000"/>
                <w:sz w:val="20"/>
                <w:szCs w:val="20"/>
                <w:lang w:bidi="ar-SA"/>
              </w:rPr>
              <w:t>тыс. м</w:t>
            </w:r>
            <w:r w:rsidRPr="00344BAA">
              <w:rPr>
                <w:bCs/>
                <w:color w:val="000000"/>
                <w:sz w:val="20"/>
                <w:szCs w:val="14"/>
                <w:vertAlign w:val="superscript"/>
                <w:lang w:bidi="ar-SA"/>
              </w:rPr>
              <w:t>2</w:t>
            </w:r>
          </w:p>
        </w:tc>
        <w:tc>
          <w:tcPr>
            <w:tcW w:w="463" w:type="pct"/>
            <w:tcBorders>
              <w:right w:val="single" w:sz="4" w:space="0" w:color="auto"/>
            </w:tcBorders>
            <w:vAlign w:val="center"/>
          </w:tcPr>
          <w:p w14:paraId="5A5A0438" w14:textId="60AF6220" w:rsidR="009C54AC" w:rsidRPr="00344BAA" w:rsidRDefault="009C54AC" w:rsidP="009C54AC">
            <w:pPr>
              <w:autoSpaceDE/>
              <w:autoSpaceDN/>
              <w:jc w:val="center"/>
              <w:rPr>
                <w:color w:val="000000"/>
                <w:sz w:val="20"/>
                <w:szCs w:val="20"/>
              </w:rPr>
            </w:pPr>
            <w:r w:rsidRPr="00344BAA">
              <w:rPr>
                <w:color w:val="000000"/>
                <w:sz w:val="20"/>
                <w:szCs w:val="20"/>
              </w:rPr>
              <w:t>-</w:t>
            </w:r>
          </w:p>
        </w:tc>
        <w:tc>
          <w:tcPr>
            <w:tcW w:w="463" w:type="pct"/>
            <w:tcBorders>
              <w:top w:val="nil"/>
              <w:left w:val="single" w:sz="4" w:space="0" w:color="auto"/>
              <w:bottom w:val="single" w:sz="4" w:space="0" w:color="auto"/>
              <w:right w:val="single" w:sz="4" w:space="0" w:color="auto"/>
            </w:tcBorders>
            <w:shd w:val="clear" w:color="auto" w:fill="auto"/>
            <w:vAlign w:val="center"/>
            <w:hideMark/>
          </w:tcPr>
          <w:p w14:paraId="7D700324" w14:textId="14AE6BE7"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4D3564C1" w14:textId="58A51FF7"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2" w:type="pct"/>
            <w:tcBorders>
              <w:top w:val="nil"/>
              <w:left w:val="nil"/>
              <w:bottom w:val="single" w:sz="4" w:space="0" w:color="auto"/>
              <w:right w:val="single" w:sz="4" w:space="0" w:color="auto"/>
            </w:tcBorders>
            <w:shd w:val="clear" w:color="auto" w:fill="auto"/>
            <w:vAlign w:val="center"/>
            <w:hideMark/>
          </w:tcPr>
          <w:p w14:paraId="14671084" w14:textId="0784D379"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50F1479B" w14:textId="6E94CDC2"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5354F33A" w14:textId="58608E82"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74" w:type="pct"/>
            <w:tcBorders>
              <w:top w:val="nil"/>
              <w:left w:val="nil"/>
              <w:bottom w:val="single" w:sz="4" w:space="0" w:color="auto"/>
              <w:right w:val="single" w:sz="4" w:space="0" w:color="auto"/>
            </w:tcBorders>
            <w:shd w:val="clear" w:color="auto" w:fill="auto"/>
            <w:vAlign w:val="center"/>
            <w:hideMark/>
          </w:tcPr>
          <w:p w14:paraId="7D03E3D0" w14:textId="615F595B" w:rsidR="009C54AC" w:rsidRPr="00344BAA" w:rsidRDefault="009C54AC" w:rsidP="009C54AC">
            <w:pPr>
              <w:autoSpaceDE/>
              <w:autoSpaceDN/>
              <w:jc w:val="center"/>
              <w:rPr>
                <w:color w:val="000000"/>
                <w:sz w:val="20"/>
                <w:szCs w:val="20"/>
                <w:lang w:bidi="ar-SA"/>
              </w:rPr>
            </w:pPr>
            <w:r w:rsidRPr="00344BAA">
              <w:rPr>
                <w:color w:val="000000"/>
                <w:sz w:val="20"/>
                <w:szCs w:val="20"/>
              </w:rPr>
              <w:t>0</w:t>
            </w:r>
          </w:p>
        </w:tc>
      </w:tr>
      <w:tr w:rsidR="009C54AC" w:rsidRPr="00344BAA" w14:paraId="3D365C54" w14:textId="77777777" w:rsidTr="00A57FCD">
        <w:trPr>
          <w:trHeight w:val="227"/>
        </w:trPr>
        <w:tc>
          <w:tcPr>
            <w:tcW w:w="1265" w:type="pct"/>
            <w:shd w:val="clear" w:color="auto" w:fill="auto"/>
            <w:vAlign w:val="center"/>
            <w:hideMark/>
          </w:tcPr>
          <w:p w14:paraId="6D613DC2" w14:textId="77777777" w:rsidR="009C54AC" w:rsidRPr="00344BAA" w:rsidRDefault="009C54AC" w:rsidP="009C54AC">
            <w:pPr>
              <w:autoSpaceDE/>
              <w:autoSpaceDN/>
              <w:jc w:val="center"/>
              <w:rPr>
                <w:color w:val="000000"/>
                <w:sz w:val="20"/>
                <w:szCs w:val="20"/>
                <w:lang w:bidi="ar-SA"/>
              </w:rPr>
            </w:pPr>
            <w:r w:rsidRPr="00344BAA">
              <w:rPr>
                <w:color w:val="000000"/>
                <w:sz w:val="20"/>
                <w:szCs w:val="20"/>
                <w:lang w:bidi="ar-SA"/>
              </w:rPr>
              <w:t>Прочие</w:t>
            </w:r>
          </w:p>
        </w:tc>
        <w:tc>
          <w:tcPr>
            <w:tcW w:w="484" w:type="pct"/>
            <w:shd w:val="clear" w:color="auto" w:fill="auto"/>
            <w:hideMark/>
          </w:tcPr>
          <w:p w14:paraId="468B1D7C" w14:textId="758C4570" w:rsidR="009C54AC" w:rsidRPr="00344BAA" w:rsidRDefault="009C54AC" w:rsidP="009C54AC">
            <w:pPr>
              <w:autoSpaceDE/>
              <w:autoSpaceDN/>
              <w:jc w:val="center"/>
              <w:rPr>
                <w:color w:val="000000"/>
                <w:sz w:val="20"/>
                <w:szCs w:val="20"/>
                <w:lang w:bidi="ar-SA"/>
              </w:rPr>
            </w:pPr>
            <w:r w:rsidRPr="00344BAA">
              <w:rPr>
                <w:bCs/>
                <w:color w:val="000000"/>
                <w:sz w:val="20"/>
                <w:szCs w:val="20"/>
                <w:lang w:bidi="ar-SA"/>
              </w:rPr>
              <w:t>тыс. м</w:t>
            </w:r>
            <w:r w:rsidRPr="00344BAA">
              <w:rPr>
                <w:bCs/>
                <w:color w:val="000000"/>
                <w:sz w:val="20"/>
                <w:szCs w:val="14"/>
                <w:vertAlign w:val="superscript"/>
                <w:lang w:bidi="ar-SA"/>
              </w:rPr>
              <w:t>2</w:t>
            </w:r>
          </w:p>
        </w:tc>
        <w:tc>
          <w:tcPr>
            <w:tcW w:w="463" w:type="pct"/>
            <w:tcBorders>
              <w:right w:val="single" w:sz="4" w:space="0" w:color="auto"/>
            </w:tcBorders>
            <w:vAlign w:val="center"/>
          </w:tcPr>
          <w:p w14:paraId="7A334BA8" w14:textId="22499069" w:rsidR="009C54AC" w:rsidRPr="00344BAA" w:rsidRDefault="009C54AC" w:rsidP="009C54AC">
            <w:pPr>
              <w:autoSpaceDE/>
              <w:autoSpaceDN/>
              <w:jc w:val="center"/>
              <w:rPr>
                <w:color w:val="000000"/>
                <w:sz w:val="20"/>
                <w:szCs w:val="20"/>
              </w:rPr>
            </w:pPr>
            <w:r w:rsidRPr="00344BAA">
              <w:rPr>
                <w:color w:val="000000"/>
                <w:sz w:val="20"/>
                <w:szCs w:val="20"/>
              </w:rPr>
              <w:t>-</w:t>
            </w:r>
          </w:p>
        </w:tc>
        <w:tc>
          <w:tcPr>
            <w:tcW w:w="463" w:type="pct"/>
            <w:tcBorders>
              <w:top w:val="nil"/>
              <w:left w:val="single" w:sz="4" w:space="0" w:color="auto"/>
              <w:bottom w:val="single" w:sz="4" w:space="0" w:color="auto"/>
              <w:right w:val="single" w:sz="4" w:space="0" w:color="auto"/>
            </w:tcBorders>
            <w:shd w:val="clear" w:color="auto" w:fill="auto"/>
            <w:vAlign w:val="center"/>
            <w:hideMark/>
          </w:tcPr>
          <w:p w14:paraId="582F2C8D" w14:textId="58E81E37"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24CD1449" w14:textId="248AD199"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2" w:type="pct"/>
            <w:tcBorders>
              <w:top w:val="nil"/>
              <w:left w:val="nil"/>
              <w:bottom w:val="single" w:sz="4" w:space="0" w:color="auto"/>
              <w:right w:val="single" w:sz="4" w:space="0" w:color="auto"/>
            </w:tcBorders>
            <w:shd w:val="clear" w:color="auto" w:fill="auto"/>
            <w:vAlign w:val="center"/>
            <w:hideMark/>
          </w:tcPr>
          <w:p w14:paraId="6A90000C" w14:textId="5EC41504"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315EA9CC" w14:textId="443D5606"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17A4BDFF" w14:textId="7DB4B432"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74" w:type="pct"/>
            <w:tcBorders>
              <w:top w:val="nil"/>
              <w:left w:val="nil"/>
              <w:bottom w:val="single" w:sz="4" w:space="0" w:color="auto"/>
              <w:right w:val="single" w:sz="4" w:space="0" w:color="auto"/>
            </w:tcBorders>
            <w:shd w:val="clear" w:color="auto" w:fill="auto"/>
            <w:vAlign w:val="center"/>
            <w:hideMark/>
          </w:tcPr>
          <w:p w14:paraId="26198CAC" w14:textId="63149A65" w:rsidR="009C54AC" w:rsidRPr="00344BAA" w:rsidRDefault="009C54AC" w:rsidP="009C54AC">
            <w:pPr>
              <w:autoSpaceDE/>
              <w:autoSpaceDN/>
              <w:jc w:val="center"/>
              <w:rPr>
                <w:color w:val="000000"/>
                <w:sz w:val="20"/>
                <w:szCs w:val="20"/>
                <w:lang w:bidi="ar-SA"/>
              </w:rPr>
            </w:pPr>
            <w:r w:rsidRPr="00344BAA">
              <w:rPr>
                <w:color w:val="000000"/>
                <w:sz w:val="20"/>
                <w:szCs w:val="20"/>
              </w:rPr>
              <w:t>0</w:t>
            </w:r>
          </w:p>
        </w:tc>
      </w:tr>
      <w:tr w:rsidR="009C54AC" w:rsidRPr="00344BAA" w14:paraId="7A455392" w14:textId="77777777" w:rsidTr="00A57FCD">
        <w:trPr>
          <w:trHeight w:val="227"/>
        </w:trPr>
        <w:tc>
          <w:tcPr>
            <w:tcW w:w="1265" w:type="pct"/>
            <w:shd w:val="clear" w:color="auto" w:fill="auto"/>
            <w:vAlign w:val="center"/>
            <w:hideMark/>
          </w:tcPr>
          <w:p w14:paraId="6980E50B" w14:textId="77777777" w:rsidR="009C54AC" w:rsidRPr="00344BAA" w:rsidRDefault="009C54AC" w:rsidP="009C54AC">
            <w:pPr>
              <w:autoSpaceDE/>
              <w:autoSpaceDN/>
              <w:jc w:val="center"/>
              <w:rPr>
                <w:b/>
                <w:bCs/>
                <w:color w:val="000000"/>
                <w:sz w:val="20"/>
                <w:szCs w:val="20"/>
                <w:lang w:bidi="ar-SA"/>
              </w:rPr>
            </w:pPr>
            <w:r w:rsidRPr="00344BAA">
              <w:rPr>
                <w:b/>
                <w:bCs/>
                <w:color w:val="000000"/>
                <w:sz w:val="20"/>
                <w:szCs w:val="20"/>
                <w:lang w:bidi="ar-SA"/>
              </w:rPr>
              <w:t>Котельная №54 Пригородный</w:t>
            </w:r>
          </w:p>
        </w:tc>
        <w:tc>
          <w:tcPr>
            <w:tcW w:w="484" w:type="pct"/>
            <w:shd w:val="clear" w:color="auto" w:fill="auto"/>
            <w:hideMark/>
          </w:tcPr>
          <w:p w14:paraId="10DFD1BB" w14:textId="34202475" w:rsidR="009C54AC" w:rsidRPr="00344BAA" w:rsidRDefault="009C54AC" w:rsidP="009C54AC">
            <w:pPr>
              <w:autoSpaceDE/>
              <w:autoSpaceDN/>
              <w:jc w:val="center"/>
              <w:rPr>
                <w:b/>
                <w:color w:val="000000"/>
                <w:sz w:val="20"/>
                <w:szCs w:val="20"/>
                <w:lang w:bidi="ar-SA"/>
              </w:rPr>
            </w:pPr>
            <w:r w:rsidRPr="00344BAA">
              <w:rPr>
                <w:b/>
                <w:bCs/>
                <w:color w:val="000000"/>
                <w:sz w:val="20"/>
                <w:szCs w:val="20"/>
                <w:lang w:bidi="ar-SA"/>
              </w:rPr>
              <w:t>тыс. м</w:t>
            </w:r>
            <w:r w:rsidRPr="00344BAA">
              <w:rPr>
                <w:b/>
                <w:bCs/>
                <w:color w:val="000000"/>
                <w:sz w:val="20"/>
                <w:szCs w:val="14"/>
                <w:vertAlign w:val="superscript"/>
                <w:lang w:bidi="ar-SA"/>
              </w:rPr>
              <w:t>2</w:t>
            </w:r>
          </w:p>
        </w:tc>
        <w:tc>
          <w:tcPr>
            <w:tcW w:w="463" w:type="pct"/>
            <w:tcBorders>
              <w:right w:val="single" w:sz="4" w:space="0" w:color="auto"/>
            </w:tcBorders>
            <w:vAlign w:val="center"/>
          </w:tcPr>
          <w:p w14:paraId="68AE86E3" w14:textId="04057866" w:rsidR="009C54AC" w:rsidRPr="00344BAA" w:rsidRDefault="009C54AC" w:rsidP="009C54AC">
            <w:pPr>
              <w:autoSpaceDE/>
              <w:autoSpaceDN/>
              <w:jc w:val="center"/>
              <w:rPr>
                <w:b/>
                <w:bCs/>
                <w:color w:val="000000"/>
                <w:sz w:val="20"/>
                <w:szCs w:val="20"/>
              </w:rPr>
            </w:pPr>
            <w:r w:rsidRPr="00344BAA">
              <w:rPr>
                <w:b/>
                <w:bCs/>
                <w:color w:val="000000"/>
                <w:sz w:val="20"/>
                <w:szCs w:val="20"/>
              </w:rPr>
              <w:t>-</w:t>
            </w:r>
          </w:p>
        </w:tc>
        <w:tc>
          <w:tcPr>
            <w:tcW w:w="463" w:type="pct"/>
            <w:tcBorders>
              <w:top w:val="nil"/>
              <w:left w:val="single" w:sz="4" w:space="0" w:color="auto"/>
              <w:bottom w:val="single" w:sz="4" w:space="0" w:color="auto"/>
              <w:right w:val="single" w:sz="4" w:space="0" w:color="auto"/>
            </w:tcBorders>
            <w:shd w:val="clear" w:color="auto" w:fill="auto"/>
            <w:vAlign w:val="center"/>
            <w:hideMark/>
          </w:tcPr>
          <w:p w14:paraId="736DF8E5" w14:textId="56578E6A" w:rsidR="009C54AC" w:rsidRPr="00344BAA" w:rsidRDefault="009C54AC" w:rsidP="009C54AC">
            <w:pPr>
              <w:autoSpaceDE/>
              <w:autoSpaceDN/>
              <w:jc w:val="center"/>
              <w:rPr>
                <w:b/>
                <w:bCs/>
                <w:color w:val="000000"/>
                <w:sz w:val="20"/>
                <w:szCs w:val="20"/>
                <w:lang w:bidi="ar-SA"/>
              </w:rPr>
            </w:pPr>
            <w:r w:rsidRPr="00344BAA">
              <w:rPr>
                <w:b/>
                <w:bCs/>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5CF268CB" w14:textId="17D35FD8" w:rsidR="009C54AC" w:rsidRPr="00344BAA" w:rsidRDefault="009C54AC" w:rsidP="009C54AC">
            <w:pPr>
              <w:autoSpaceDE/>
              <w:autoSpaceDN/>
              <w:jc w:val="center"/>
              <w:rPr>
                <w:b/>
                <w:bCs/>
                <w:color w:val="000000"/>
                <w:sz w:val="20"/>
                <w:szCs w:val="20"/>
                <w:lang w:bidi="ar-SA"/>
              </w:rPr>
            </w:pPr>
            <w:r w:rsidRPr="00344BAA">
              <w:rPr>
                <w:b/>
                <w:bCs/>
                <w:color w:val="000000"/>
                <w:sz w:val="20"/>
                <w:szCs w:val="20"/>
              </w:rPr>
              <w:t>0</w:t>
            </w:r>
          </w:p>
        </w:tc>
        <w:tc>
          <w:tcPr>
            <w:tcW w:w="462" w:type="pct"/>
            <w:tcBorders>
              <w:top w:val="nil"/>
              <w:left w:val="nil"/>
              <w:bottom w:val="single" w:sz="4" w:space="0" w:color="auto"/>
              <w:right w:val="single" w:sz="4" w:space="0" w:color="auto"/>
            </w:tcBorders>
            <w:shd w:val="clear" w:color="auto" w:fill="auto"/>
            <w:vAlign w:val="center"/>
            <w:hideMark/>
          </w:tcPr>
          <w:p w14:paraId="5AAB1A79" w14:textId="50F7B983" w:rsidR="009C54AC" w:rsidRPr="00344BAA" w:rsidRDefault="009C54AC" w:rsidP="009C54AC">
            <w:pPr>
              <w:autoSpaceDE/>
              <w:autoSpaceDN/>
              <w:jc w:val="center"/>
              <w:rPr>
                <w:b/>
                <w:bCs/>
                <w:color w:val="000000"/>
                <w:sz w:val="20"/>
                <w:szCs w:val="20"/>
                <w:lang w:bidi="ar-SA"/>
              </w:rPr>
            </w:pPr>
            <w:r w:rsidRPr="00344BAA">
              <w:rPr>
                <w:b/>
                <w:bCs/>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71236EEB" w14:textId="4740E69D" w:rsidR="009C54AC" w:rsidRPr="00344BAA" w:rsidRDefault="009C54AC" w:rsidP="009C54AC">
            <w:pPr>
              <w:autoSpaceDE/>
              <w:autoSpaceDN/>
              <w:jc w:val="center"/>
              <w:rPr>
                <w:b/>
                <w:bCs/>
                <w:color w:val="000000"/>
                <w:sz w:val="20"/>
                <w:szCs w:val="20"/>
                <w:lang w:bidi="ar-SA"/>
              </w:rPr>
            </w:pPr>
            <w:r w:rsidRPr="00344BAA">
              <w:rPr>
                <w:b/>
                <w:bCs/>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77631AD7" w14:textId="52A461D7" w:rsidR="009C54AC" w:rsidRPr="00344BAA" w:rsidRDefault="009C54AC" w:rsidP="009C54AC">
            <w:pPr>
              <w:autoSpaceDE/>
              <w:autoSpaceDN/>
              <w:jc w:val="center"/>
              <w:rPr>
                <w:b/>
                <w:bCs/>
                <w:color w:val="000000"/>
                <w:sz w:val="20"/>
                <w:szCs w:val="20"/>
                <w:lang w:bidi="ar-SA"/>
              </w:rPr>
            </w:pPr>
            <w:r w:rsidRPr="00344BAA">
              <w:rPr>
                <w:b/>
                <w:bCs/>
                <w:color w:val="000000"/>
                <w:sz w:val="20"/>
                <w:szCs w:val="20"/>
              </w:rPr>
              <w:t>0</w:t>
            </w:r>
          </w:p>
        </w:tc>
        <w:tc>
          <w:tcPr>
            <w:tcW w:w="474" w:type="pct"/>
            <w:tcBorders>
              <w:top w:val="nil"/>
              <w:left w:val="nil"/>
              <w:bottom w:val="single" w:sz="4" w:space="0" w:color="auto"/>
              <w:right w:val="single" w:sz="4" w:space="0" w:color="auto"/>
            </w:tcBorders>
            <w:shd w:val="clear" w:color="auto" w:fill="auto"/>
            <w:vAlign w:val="center"/>
            <w:hideMark/>
          </w:tcPr>
          <w:p w14:paraId="3009927B" w14:textId="4A729830" w:rsidR="009C54AC" w:rsidRPr="00344BAA" w:rsidRDefault="009C54AC" w:rsidP="009C54AC">
            <w:pPr>
              <w:autoSpaceDE/>
              <w:autoSpaceDN/>
              <w:jc w:val="center"/>
              <w:rPr>
                <w:b/>
                <w:bCs/>
                <w:color w:val="000000"/>
                <w:sz w:val="20"/>
                <w:szCs w:val="20"/>
                <w:lang w:bidi="ar-SA"/>
              </w:rPr>
            </w:pPr>
            <w:r w:rsidRPr="00344BAA">
              <w:rPr>
                <w:b/>
                <w:bCs/>
                <w:color w:val="000000"/>
                <w:sz w:val="20"/>
                <w:szCs w:val="20"/>
              </w:rPr>
              <w:t>0</w:t>
            </w:r>
          </w:p>
        </w:tc>
      </w:tr>
      <w:tr w:rsidR="009C54AC" w:rsidRPr="00344BAA" w14:paraId="3EC633E2" w14:textId="77777777" w:rsidTr="00A57FCD">
        <w:trPr>
          <w:trHeight w:val="227"/>
        </w:trPr>
        <w:tc>
          <w:tcPr>
            <w:tcW w:w="1265" w:type="pct"/>
            <w:shd w:val="clear" w:color="auto" w:fill="auto"/>
            <w:vAlign w:val="center"/>
            <w:hideMark/>
          </w:tcPr>
          <w:p w14:paraId="50A3EE8A" w14:textId="77777777" w:rsidR="009C54AC" w:rsidRPr="00344BAA" w:rsidRDefault="009C54AC" w:rsidP="009C54AC">
            <w:pPr>
              <w:autoSpaceDE/>
              <w:autoSpaceDN/>
              <w:jc w:val="center"/>
              <w:rPr>
                <w:color w:val="000000"/>
                <w:sz w:val="20"/>
                <w:szCs w:val="20"/>
                <w:lang w:bidi="ar-SA"/>
              </w:rPr>
            </w:pPr>
            <w:r w:rsidRPr="00344BAA">
              <w:rPr>
                <w:color w:val="000000"/>
                <w:sz w:val="20"/>
                <w:szCs w:val="20"/>
                <w:lang w:bidi="ar-SA"/>
              </w:rPr>
              <w:t>Жилые</w:t>
            </w:r>
          </w:p>
        </w:tc>
        <w:tc>
          <w:tcPr>
            <w:tcW w:w="484" w:type="pct"/>
            <w:shd w:val="clear" w:color="auto" w:fill="auto"/>
            <w:hideMark/>
          </w:tcPr>
          <w:p w14:paraId="3C03108E" w14:textId="7AA84956" w:rsidR="009C54AC" w:rsidRPr="00344BAA" w:rsidRDefault="009C54AC" w:rsidP="009C54AC">
            <w:pPr>
              <w:autoSpaceDE/>
              <w:autoSpaceDN/>
              <w:jc w:val="center"/>
              <w:rPr>
                <w:color w:val="000000"/>
                <w:sz w:val="20"/>
                <w:szCs w:val="20"/>
                <w:lang w:bidi="ar-SA"/>
              </w:rPr>
            </w:pPr>
            <w:r w:rsidRPr="00344BAA">
              <w:rPr>
                <w:bCs/>
                <w:color w:val="000000"/>
                <w:sz w:val="20"/>
                <w:szCs w:val="20"/>
                <w:lang w:bidi="ar-SA"/>
              </w:rPr>
              <w:t>тыс. м</w:t>
            </w:r>
            <w:r w:rsidRPr="00344BAA">
              <w:rPr>
                <w:bCs/>
                <w:color w:val="000000"/>
                <w:sz w:val="20"/>
                <w:szCs w:val="14"/>
                <w:vertAlign w:val="superscript"/>
                <w:lang w:bidi="ar-SA"/>
              </w:rPr>
              <w:t>2</w:t>
            </w:r>
          </w:p>
        </w:tc>
        <w:tc>
          <w:tcPr>
            <w:tcW w:w="463" w:type="pct"/>
            <w:tcBorders>
              <w:right w:val="single" w:sz="4" w:space="0" w:color="auto"/>
            </w:tcBorders>
            <w:vAlign w:val="center"/>
          </w:tcPr>
          <w:p w14:paraId="75C5E9F6" w14:textId="607AD4BD" w:rsidR="009C54AC" w:rsidRPr="00344BAA" w:rsidRDefault="009C54AC" w:rsidP="009C54AC">
            <w:pPr>
              <w:autoSpaceDE/>
              <w:autoSpaceDN/>
              <w:jc w:val="center"/>
              <w:rPr>
                <w:color w:val="000000"/>
                <w:sz w:val="20"/>
                <w:szCs w:val="20"/>
              </w:rPr>
            </w:pPr>
            <w:r w:rsidRPr="00344BAA">
              <w:rPr>
                <w:color w:val="000000"/>
                <w:sz w:val="20"/>
                <w:szCs w:val="20"/>
              </w:rPr>
              <w:t>-</w:t>
            </w:r>
          </w:p>
        </w:tc>
        <w:tc>
          <w:tcPr>
            <w:tcW w:w="463" w:type="pct"/>
            <w:tcBorders>
              <w:top w:val="nil"/>
              <w:left w:val="single" w:sz="4" w:space="0" w:color="auto"/>
              <w:bottom w:val="single" w:sz="4" w:space="0" w:color="auto"/>
              <w:right w:val="single" w:sz="4" w:space="0" w:color="auto"/>
            </w:tcBorders>
            <w:shd w:val="clear" w:color="auto" w:fill="auto"/>
            <w:vAlign w:val="center"/>
            <w:hideMark/>
          </w:tcPr>
          <w:p w14:paraId="57AC5F43" w14:textId="3587F703"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0ACF6BC1" w14:textId="1794A7BA"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2" w:type="pct"/>
            <w:tcBorders>
              <w:top w:val="nil"/>
              <w:left w:val="nil"/>
              <w:bottom w:val="single" w:sz="4" w:space="0" w:color="auto"/>
              <w:right w:val="single" w:sz="4" w:space="0" w:color="auto"/>
            </w:tcBorders>
            <w:shd w:val="clear" w:color="auto" w:fill="auto"/>
            <w:vAlign w:val="center"/>
            <w:hideMark/>
          </w:tcPr>
          <w:p w14:paraId="5265797E" w14:textId="5AF66026"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19F2C153" w14:textId="263C37EB"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10EF4BDF" w14:textId="20410D4F"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74" w:type="pct"/>
            <w:tcBorders>
              <w:top w:val="nil"/>
              <w:left w:val="nil"/>
              <w:bottom w:val="single" w:sz="4" w:space="0" w:color="auto"/>
              <w:right w:val="single" w:sz="4" w:space="0" w:color="auto"/>
            </w:tcBorders>
            <w:shd w:val="clear" w:color="auto" w:fill="auto"/>
            <w:vAlign w:val="center"/>
            <w:hideMark/>
          </w:tcPr>
          <w:p w14:paraId="473E5EC3" w14:textId="27E03C16" w:rsidR="009C54AC" w:rsidRPr="00344BAA" w:rsidRDefault="009C54AC" w:rsidP="009C54AC">
            <w:pPr>
              <w:autoSpaceDE/>
              <w:autoSpaceDN/>
              <w:jc w:val="center"/>
              <w:rPr>
                <w:color w:val="000000"/>
                <w:sz w:val="20"/>
                <w:szCs w:val="20"/>
                <w:lang w:bidi="ar-SA"/>
              </w:rPr>
            </w:pPr>
            <w:r w:rsidRPr="00344BAA">
              <w:rPr>
                <w:color w:val="000000"/>
                <w:sz w:val="20"/>
                <w:szCs w:val="20"/>
              </w:rPr>
              <w:t>0</w:t>
            </w:r>
          </w:p>
        </w:tc>
      </w:tr>
      <w:tr w:rsidR="009C54AC" w:rsidRPr="00344BAA" w14:paraId="489DB6B8" w14:textId="77777777" w:rsidTr="00A57FCD">
        <w:trPr>
          <w:trHeight w:val="227"/>
        </w:trPr>
        <w:tc>
          <w:tcPr>
            <w:tcW w:w="1265" w:type="pct"/>
            <w:shd w:val="clear" w:color="auto" w:fill="auto"/>
            <w:vAlign w:val="center"/>
            <w:hideMark/>
          </w:tcPr>
          <w:p w14:paraId="54C14529" w14:textId="77777777" w:rsidR="009C54AC" w:rsidRPr="00344BAA" w:rsidRDefault="009C54AC" w:rsidP="009C54AC">
            <w:pPr>
              <w:autoSpaceDE/>
              <w:autoSpaceDN/>
              <w:jc w:val="center"/>
              <w:rPr>
                <w:color w:val="000000"/>
                <w:sz w:val="20"/>
                <w:szCs w:val="20"/>
                <w:lang w:bidi="ar-SA"/>
              </w:rPr>
            </w:pPr>
            <w:r w:rsidRPr="00344BAA">
              <w:rPr>
                <w:color w:val="000000"/>
                <w:sz w:val="20"/>
                <w:szCs w:val="20"/>
                <w:lang w:bidi="ar-SA"/>
              </w:rPr>
              <w:t>Общественные</w:t>
            </w:r>
          </w:p>
        </w:tc>
        <w:tc>
          <w:tcPr>
            <w:tcW w:w="484" w:type="pct"/>
            <w:shd w:val="clear" w:color="auto" w:fill="auto"/>
            <w:hideMark/>
          </w:tcPr>
          <w:p w14:paraId="15870A7E" w14:textId="4E7FCC43" w:rsidR="009C54AC" w:rsidRPr="00344BAA" w:rsidRDefault="009C54AC" w:rsidP="009C54AC">
            <w:pPr>
              <w:autoSpaceDE/>
              <w:autoSpaceDN/>
              <w:jc w:val="center"/>
              <w:rPr>
                <w:color w:val="000000"/>
                <w:sz w:val="20"/>
                <w:szCs w:val="20"/>
                <w:lang w:bidi="ar-SA"/>
              </w:rPr>
            </w:pPr>
            <w:r w:rsidRPr="00344BAA">
              <w:rPr>
                <w:bCs/>
                <w:color w:val="000000"/>
                <w:sz w:val="20"/>
                <w:szCs w:val="20"/>
                <w:lang w:bidi="ar-SA"/>
              </w:rPr>
              <w:t>тыс. м</w:t>
            </w:r>
            <w:r w:rsidRPr="00344BAA">
              <w:rPr>
                <w:bCs/>
                <w:color w:val="000000"/>
                <w:sz w:val="20"/>
                <w:szCs w:val="14"/>
                <w:vertAlign w:val="superscript"/>
                <w:lang w:bidi="ar-SA"/>
              </w:rPr>
              <w:t>2</w:t>
            </w:r>
          </w:p>
        </w:tc>
        <w:tc>
          <w:tcPr>
            <w:tcW w:w="463" w:type="pct"/>
            <w:tcBorders>
              <w:right w:val="single" w:sz="4" w:space="0" w:color="auto"/>
            </w:tcBorders>
            <w:vAlign w:val="center"/>
          </w:tcPr>
          <w:p w14:paraId="4BA8788D" w14:textId="71067689" w:rsidR="009C54AC" w:rsidRPr="00344BAA" w:rsidRDefault="009C54AC" w:rsidP="009C54AC">
            <w:pPr>
              <w:autoSpaceDE/>
              <w:autoSpaceDN/>
              <w:jc w:val="center"/>
              <w:rPr>
                <w:color w:val="000000"/>
                <w:sz w:val="20"/>
                <w:szCs w:val="20"/>
              </w:rPr>
            </w:pPr>
            <w:r w:rsidRPr="00344BAA">
              <w:rPr>
                <w:color w:val="000000"/>
                <w:sz w:val="20"/>
                <w:szCs w:val="20"/>
              </w:rPr>
              <w:t>-</w:t>
            </w:r>
          </w:p>
        </w:tc>
        <w:tc>
          <w:tcPr>
            <w:tcW w:w="463" w:type="pct"/>
            <w:tcBorders>
              <w:top w:val="nil"/>
              <w:left w:val="single" w:sz="4" w:space="0" w:color="auto"/>
              <w:bottom w:val="single" w:sz="4" w:space="0" w:color="auto"/>
              <w:right w:val="single" w:sz="4" w:space="0" w:color="auto"/>
            </w:tcBorders>
            <w:shd w:val="clear" w:color="auto" w:fill="auto"/>
            <w:vAlign w:val="center"/>
            <w:hideMark/>
          </w:tcPr>
          <w:p w14:paraId="3580BF23" w14:textId="7D449715"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27317C28" w14:textId="795FC545"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2" w:type="pct"/>
            <w:tcBorders>
              <w:top w:val="nil"/>
              <w:left w:val="nil"/>
              <w:bottom w:val="single" w:sz="4" w:space="0" w:color="auto"/>
              <w:right w:val="single" w:sz="4" w:space="0" w:color="auto"/>
            </w:tcBorders>
            <w:shd w:val="clear" w:color="auto" w:fill="auto"/>
            <w:vAlign w:val="center"/>
            <w:hideMark/>
          </w:tcPr>
          <w:p w14:paraId="3074C739" w14:textId="61A638D9"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0B0BB47F" w14:textId="6491B213"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5B1816FF" w14:textId="19319589"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74" w:type="pct"/>
            <w:tcBorders>
              <w:top w:val="nil"/>
              <w:left w:val="nil"/>
              <w:bottom w:val="single" w:sz="4" w:space="0" w:color="auto"/>
              <w:right w:val="single" w:sz="4" w:space="0" w:color="auto"/>
            </w:tcBorders>
            <w:shd w:val="clear" w:color="auto" w:fill="auto"/>
            <w:vAlign w:val="center"/>
            <w:hideMark/>
          </w:tcPr>
          <w:p w14:paraId="46370A94" w14:textId="72F94D22" w:rsidR="009C54AC" w:rsidRPr="00344BAA" w:rsidRDefault="009C54AC" w:rsidP="009C54AC">
            <w:pPr>
              <w:autoSpaceDE/>
              <w:autoSpaceDN/>
              <w:jc w:val="center"/>
              <w:rPr>
                <w:color w:val="000000"/>
                <w:sz w:val="20"/>
                <w:szCs w:val="20"/>
                <w:lang w:bidi="ar-SA"/>
              </w:rPr>
            </w:pPr>
            <w:r w:rsidRPr="00344BAA">
              <w:rPr>
                <w:color w:val="000000"/>
                <w:sz w:val="20"/>
                <w:szCs w:val="20"/>
              </w:rPr>
              <w:t>0</w:t>
            </w:r>
          </w:p>
        </w:tc>
      </w:tr>
      <w:tr w:rsidR="009C54AC" w:rsidRPr="00344BAA" w14:paraId="4F3D3F7E" w14:textId="77777777" w:rsidTr="00A57FCD">
        <w:trPr>
          <w:trHeight w:val="227"/>
        </w:trPr>
        <w:tc>
          <w:tcPr>
            <w:tcW w:w="1265" w:type="pct"/>
            <w:shd w:val="clear" w:color="auto" w:fill="auto"/>
            <w:vAlign w:val="center"/>
            <w:hideMark/>
          </w:tcPr>
          <w:p w14:paraId="65777A59" w14:textId="77777777" w:rsidR="009C54AC" w:rsidRPr="00344BAA" w:rsidRDefault="009C54AC" w:rsidP="009C54AC">
            <w:pPr>
              <w:autoSpaceDE/>
              <w:autoSpaceDN/>
              <w:jc w:val="center"/>
              <w:rPr>
                <w:color w:val="000000"/>
                <w:sz w:val="20"/>
                <w:szCs w:val="20"/>
                <w:lang w:bidi="ar-SA"/>
              </w:rPr>
            </w:pPr>
            <w:r w:rsidRPr="00344BAA">
              <w:rPr>
                <w:color w:val="000000"/>
                <w:sz w:val="20"/>
                <w:szCs w:val="20"/>
                <w:lang w:bidi="ar-SA"/>
              </w:rPr>
              <w:t>Прочие</w:t>
            </w:r>
          </w:p>
        </w:tc>
        <w:tc>
          <w:tcPr>
            <w:tcW w:w="484" w:type="pct"/>
            <w:shd w:val="clear" w:color="auto" w:fill="auto"/>
            <w:hideMark/>
          </w:tcPr>
          <w:p w14:paraId="339D8971" w14:textId="07805E47" w:rsidR="009C54AC" w:rsidRPr="00344BAA" w:rsidRDefault="009C54AC" w:rsidP="009C54AC">
            <w:pPr>
              <w:autoSpaceDE/>
              <w:autoSpaceDN/>
              <w:jc w:val="center"/>
              <w:rPr>
                <w:color w:val="000000"/>
                <w:sz w:val="20"/>
                <w:szCs w:val="20"/>
                <w:lang w:bidi="ar-SA"/>
              </w:rPr>
            </w:pPr>
            <w:r w:rsidRPr="00344BAA">
              <w:rPr>
                <w:bCs/>
                <w:color w:val="000000"/>
                <w:sz w:val="20"/>
                <w:szCs w:val="20"/>
                <w:lang w:bidi="ar-SA"/>
              </w:rPr>
              <w:t>тыс. м</w:t>
            </w:r>
            <w:r w:rsidRPr="00344BAA">
              <w:rPr>
                <w:bCs/>
                <w:color w:val="000000"/>
                <w:sz w:val="20"/>
                <w:szCs w:val="14"/>
                <w:vertAlign w:val="superscript"/>
                <w:lang w:bidi="ar-SA"/>
              </w:rPr>
              <w:t>2</w:t>
            </w:r>
          </w:p>
        </w:tc>
        <w:tc>
          <w:tcPr>
            <w:tcW w:w="463" w:type="pct"/>
            <w:tcBorders>
              <w:right w:val="single" w:sz="4" w:space="0" w:color="auto"/>
            </w:tcBorders>
            <w:vAlign w:val="center"/>
          </w:tcPr>
          <w:p w14:paraId="53DAA3B7" w14:textId="65BEB30F" w:rsidR="009C54AC" w:rsidRPr="00344BAA" w:rsidRDefault="009C54AC" w:rsidP="009C54AC">
            <w:pPr>
              <w:autoSpaceDE/>
              <w:autoSpaceDN/>
              <w:jc w:val="center"/>
              <w:rPr>
                <w:color w:val="000000"/>
                <w:sz w:val="20"/>
                <w:szCs w:val="20"/>
              </w:rPr>
            </w:pPr>
            <w:r w:rsidRPr="00344BAA">
              <w:rPr>
                <w:color w:val="000000"/>
                <w:sz w:val="20"/>
                <w:szCs w:val="20"/>
              </w:rPr>
              <w:t>-</w:t>
            </w:r>
          </w:p>
        </w:tc>
        <w:tc>
          <w:tcPr>
            <w:tcW w:w="463" w:type="pct"/>
            <w:tcBorders>
              <w:top w:val="nil"/>
              <w:left w:val="single" w:sz="4" w:space="0" w:color="auto"/>
              <w:bottom w:val="single" w:sz="4" w:space="0" w:color="auto"/>
              <w:right w:val="single" w:sz="4" w:space="0" w:color="auto"/>
            </w:tcBorders>
            <w:shd w:val="clear" w:color="auto" w:fill="auto"/>
            <w:vAlign w:val="center"/>
            <w:hideMark/>
          </w:tcPr>
          <w:p w14:paraId="691C5CD0" w14:textId="6AC07F4C"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00218A22" w14:textId="40059DBA"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2" w:type="pct"/>
            <w:tcBorders>
              <w:top w:val="nil"/>
              <w:left w:val="nil"/>
              <w:bottom w:val="single" w:sz="4" w:space="0" w:color="auto"/>
              <w:right w:val="single" w:sz="4" w:space="0" w:color="auto"/>
            </w:tcBorders>
            <w:shd w:val="clear" w:color="auto" w:fill="auto"/>
            <w:vAlign w:val="center"/>
            <w:hideMark/>
          </w:tcPr>
          <w:p w14:paraId="21BCE36A" w14:textId="12B4708A"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666D21AA" w14:textId="64C67426"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14:paraId="03B15BEA" w14:textId="619A175F" w:rsidR="009C54AC" w:rsidRPr="00344BAA" w:rsidRDefault="009C54AC" w:rsidP="009C54AC">
            <w:pPr>
              <w:autoSpaceDE/>
              <w:autoSpaceDN/>
              <w:jc w:val="center"/>
              <w:rPr>
                <w:color w:val="000000"/>
                <w:sz w:val="20"/>
                <w:szCs w:val="20"/>
                <w:lang w:bidi="ar-SA"/>
              </w:rPr>
            </w:pPr>
            <w:r w:rsidRPr="00344BAA">
              <w:rPr>
                <w:color w:val="000000"/>
                <w:sz w:val="20"/>
                <w:szCs w:val="20"/>
              </w:rPr>
              <w:t>0</w:t>
            </w:r>
          </w:p>
        </w:tc>
        <w:tc>
          <w:tcPr>
            <w:tcW w:w="474" w:type="pct"/>
            <w:tcBorders>
              <w:top w:val="nil"/>
              <w:left w:val="nil"/>
              <w:bottom w:val="single" w:sz="4" w:space="0" w:color="auto"/>
              <w:right w:val="single" w:sz="4" w:space="0" w:color="auto"/>
            </w:tcBorders>
            <w:shd w:val="clear" w:color="auto" w:fill="auto"/>
            <w:vAlign w:val="center"/>
            <w:hideMark/>
          </w:tcPr>
          <w:p w14:paraId="461FDBBA" w14:textId="07041D2E" w:rsidR="009C54AC" w:rsidRPr="00344BAA" w:rsidRDefault="009C54AC" w:rsidP="009C54AC">
            <w:pPr>
              <w:autoSpaceDE/>
              <w:autoSpaceDN/>
              <w:jc w:val="center"/>
              <w:rPr>
                <w:color w:val="000000"/>
                <w:sz w:val="20"/>
                <w:szCs w:val="20"/>
                <w:lang w:bidi="ar-SA"/>
              </w:rPr>
            </w:pPr>
            <w:r w:rsidRPr="00344BAA">
              <w:rPr>
                <w:color w:val="000000"/>
                <w:sz w:val="20"/>
                <w:szCs w:val="20"/>
              </w:rPr>
              <w:t>0</w:t>
            </w:r>
          </w:p>
        </w:tc>
      </w:tr>
    </w:tbl>
    <w:p w14:paraId="5B78BDAA" w14:textId="340463DF" w:rsidR="00223878" w:rsidRPr="00344BAA" w:rsidRDefault="00223878" w:rsidP="00DE1CAA">
      <w:pPr>
        <w:pStyle w:val="a4"/>
        <w:rPr>
          <w:rFonts w:cs="Times New Roman"/>
        </w:rPr>
      </w:pPr>
    </w:p>
    <w:p w14:paraId="46AC82F2" w14:textId="77777777" w:rsidR="00C40333" w:rsidRPr="00344BAA" w:rsidRDefault="00C40333" w:rsidP="00DE1CAA">
      <w:pPr>
        <w:pStyle w:val="a4"/>
        <w:rPr>
          <w:rFonts w:cs="Times New Roman"/>
        </w:rPr>
      </w:pPr>
    </w:p>
    <w:p w14:paraId="06998ACD" w14:textId="77777777" w:rsidR="008A6780" w:rsidRPr="00344BAA" w:rsidRDefault="008A6780">
      <w:pPr>
        <w:spacing w:line="232" w:lineRule="exact"/>
        <w:sectPr w:rsidR="008A6780" w:rsidRPr="00344BAA" w:rsidSect="002C2452">
          <w:pgSz w:w="16840" w:h="11910" w:orient="landscape"/>
          <w:pgMar w:top="1701" w:right="567" w:bottom="567" w:left="567" w:header="709" w:footer="709" w:gutter="0"/>
          <w:cols w:space="720"/>
        </w:sectPr>
      </w:pPr>
    </w:p>
    <w:p w14:paraId="4B6E9A89" w14:textId="4F54236F" w:rsidR="008A6780" w:rsidRPr="00344BAA" w:rsidRDefault="00FA5C14" w:rsidP="003341C3">
      <w:pPr>
        <w:pStyle w:val="2"/>
        <w:rPr>
          <w:rFonts w:cs="Times New Roman"/>
        </w:rPr>
      </w:pPr>
      <w:bookmarkStart w:id="204" w:name="_Toc131415458"/>
      <w:r w:rsidRPr="00344BAA">
        <w:rPr>
          <w:rFonts w:cs="Times New Roman"/>
        </w:rPr>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w:t>
      </w:r>
      <w:r w:rsidR="003341C3" w:rsidRPr="00344BAA">
        <w:rPr>
          <w:rFonts w:cs="Times New Roman"/>
        </w:rPr>
        <w:t xml:space="preserve"> </w:t>
      </w:r>
      <w:r w:rsidRPr="00344BAA">
        <w:rPr>
          <w:rFonts w:cs="Times New Roman"/>
        </w:rPr>
        <w:t>эффективности</w:t>
      </w:r>
      <w:r w:rsidR="003341C3" w:rsidRPr="00344BAA">
        <w:rPr>
          <w:rFonts w:cs="Times New Roman"/>
        </w:rPr>
        <w:t xml:space="preserve"> </w:t>
      </w:r>
      <w:r w:rsidRPr="00344BAA">
        <w:rPr>
          <w:rFonts w:cs="Times New Roman"/>
          <w:spacing w:val="-3"/>
        </w:rPr>
        <w:t xml:space="preserve">объектов </w:t>
      </w:r>
      <w:r w:rsidRPr="00344BAA">
        <w:rPr>
          <w:rFonts w:cs="Times New Roman"/>
        </w:rPr>
        <w:t>теплопотребления, устанавливаемых в соответствии с законодательством Российской Федерации</w:t>
      </w:r>
      <w:bookmarkEnd w:id="204"/>
    </w:p>
    <w:p w14:paraId="33F0E54D" w14:textId="77777777" w:rsidR="008A6780" w:rsidRPr="00344BAA" w:rsidRDefault="00FA5C14" w:rsidP="00FA5C14">
      <w:pPr>
        <w:pStyle w:val="a4"/>
        <w:rPr>
          <w:rFonts w:cs="Times New Roman"/>
        </w:rPr>
      </w:pPr>
      <w:r w:rsidRPr="00344BAA">
        <w:rPr>
          <w:rFonts w:cs="Times New Roman"/>
        </w:rPr>
        <w:t>Требования к энергетической эффективности и к теплопотреблению зданий, проектируемых и планируемых к строительству, определены нормативными документами:</w:t>
      </w:r>
    </w:p>
    <w:p w14:paraId="3B997B7D" w14:textId="77777777" w:rsidR="008A6780" w:rsidRPr="00344BAA" w:rsidRDefault="00FA5C14" w:rsidP="00C070A3">
      <w:pPr>
        <w:pStyle w:val="a0"/>
      </w:pPr>
      <w:r w:rsidRPr="00344BAA">
        <w:t>СП 50.13330.2012 Тепловая защита зданий. Актуализированная редакция СНиП 23-02-2003;</w:t>
      </w:r>
    </w:p>
    <w:p w14:paraId="0A232CF3" w14:textId="77777777" w:rsidR="008A6780" w:rsidRPr="00344BAA" w:rsidRDefault="00FA5C14" w:rsidP="00C070A3">
      <w:pPr>
        <w:pStyle w:val="a0"/>
      </w:pPr>
      <w:r w:rsidRPr="00344BAA">
        <w:t>СП 23-101-2004 Проектирование тепловой защиты зданий.</w:t>
      </w:r>
    </w:p>
    <w:p w14:paraId="02802525" w14:textId="77777777" w:rsidR="008A6780" w:rsidRPr="00344BAA" w:rsidRDefault="00FA5C14" w:rsidP="00FA5C14">
      <w:pPr>
        <w:pStyle w:val="a4"/>
        <w:rPr>
          <w:rFonts w:cs="Times New Roman"/>
        </w:rPr>
      </w:pPr>
      <w:r w:rsidRPr="00344BAA">
        <w:rPr>
          <w:rFonts w:cs="Times New Roman"/>
        </w:rPr>
        <w:t xml:space="preserve">На стадии проектирования здания определяется расчетное значение удельной характеристики расхода тепловой энергии на отопление и вентиляцию </w:t>
      </w:r>
      <w:r w:rsidRPr="00344BAA">
        <w:rPr>
          <w:rFonts w:cs="Times New Roman"/>
          <w:position w:val="2"/>
        </w:rPr>
        <w:t>здания, q</w:t>
      </w:r>
      <w:r w:rsidRPr="00344BAA">
        <w:rPr>
          <w:rFonts w:cs="Times New Roman"/>
          <w:sz w:val="17"/>
        </w:rPr>
        <w:t>от</w:t>
      </w:r>
      <w:r w:rsidRPr="00344BAA">
        <w:rPr>
          <w:rFonts w:cs="Times New Roman"/>
          <w:position w:val="2"/>
        </w:rPr>
        <w:t>, Вт/(м</w:t>
      </w:r>
      <w:r w:rsidRPr="00344BAA">
        <w:rPr>
          <w:rFonts w:cs="Times New Roman"/>
          <w:position w:val="2"/>
          <w:vertAlign w:val="superscript"/>
        </w:rPr>
        <w:t>3</w:t>
      </w:r>
      <w:r w:rsidRPr="00344BAA">
        <w:rPr>
          <w:rFonts w:cs="Times New Roman"/>
          <w:position w:val="2"/>
        </w:rPr>
        <w:t>•˚С). Расчетное значение должно быть меньше или равно нормируемому значению q</w:t>
      </w:r>
      <w:r w:rsidRPr="00344BAA">
        <w:rPr>
          <w:rFonts w:cs="Times New Roman"/>
          <w:sz w:val="17"/>
        </w:rPr>
        <w:t>0</w:t>
      </w:r>
      <w:r w:rsidRPr="00344BAA">
        <w:rPr>
          <w:rFonts w:cs="Times New Roman"/>
          <w:position w:val="2"/>
        </w:rPr>
        <w:t>,</w:t>
      </w:r>
      <w:r w:rsidRPr="00344BAA">
        <w:rPr>
          <w:rFonts w:cs="Times New Roman"/>
          <w:spacing w:val="-9"/>
          <w:position w:val="2"/>
        </w:rPr>
        <w:t xml:space="preserve"> </w:t>
      </w:r>
      <w:r w:rsidRPr="00344BAA">
        <w:rPr>
          <w:rFonts w:cs="Times New Roman"/>
          <w:position w:val="2"/>
        </w:rPr>
        <w:t>Вт/(м</w:t>
      </w:r>
      <w:r w:rsidRPr="00344BAA">
        <w:rPr>
          <w:rFonts w:cs="Times New Roman"/>
          <w:position w:val="2"/>
          <w:vertAlign w:val="superscript"/>
        </w:rPr>
        <w:t>3</w:t>
      </w:r>
      <w:r w:rsidRPr="00344BAA">
        <w:rPr>
          <w:rFonts w:cs="Times New Roman"/>
          <w:position w:val="2"/>
        </w:rPr>
        <w:t>•˚С).</w:t>
      </w:r>
    </w:p>
    <w:p w14:paraId="091DBF22" w14:textId="77777777" w:rsidR="008A6780" w:rsidRPr="00344BAA" w:rsidRDefault="00FA5C14" w:rsidP="00FA5C14">
      <w:pPr>
        <w:pStyle w:val="a4"/>
        <w:rPr>
          <w:rFonts w:cs="Times New Roman"/>
        </w:rPr>
      </w:pPr>
      <w:r w:rsidRPr="00344BAA">
        <w:rPr>
          <w:rFonts w:cs="Times New Roman"/>
        </w:rPr>
        <w:t>Нормативные значения удельной характеристики расхода тепловой энергии на отопление и вентиляцию различных типов жилых и общественных зданий приводятся в СП 50.13330.2012 «Тепловая защита зданий. Актуализированная редакция СНиП 23-02-2003», утвержденном приказом Министерства регионального развития РФ от 30.06.2012 г. №</w:t>
      </w:r>
      <w:r w:rsidRPr="00344BAA">
        <w:rPr>
          <w:rFonts w:cs="Times New Roman"/>
          <w:spacing w:val="-5"/>
        </w:rPr>
        <w:t xml:space="preserve"> </w:t>
      </w:r>
      <w:r w:rsidRPr="00344BAA">
        <w:rPr>
          <w:rFonts w:cs="Times New Roman"/>
        </w:rPr>
        <w:t>265.</w:t>
      </w:r>
    </w:p>
    <w:p w14:paraId="553A21CB" w14:textId="77777777" w:rsidR="008A6780" w:rsidRPr="00344BAA" w:rsidRDefault="00FA5C14" w:rsidP="00FA5C14">
      <w:pPr>
        <w:pStyle w:val="a4"/>
        <w:rPr>
          <w:rFonts w:cs="Times New Roman"/>
        </w:rPr>
      </w:pPr>
      <w:r w:rsidRPr="00344BAA">
        <w:rPr>
          <w:rFonts w:cs="Times New Roman"/>
        </w:rPr>
        <w:t>Постановлением Правительства РФ от 25.01.2011 г. № 18 «Об утверждении Правил установления требований энергетической эффективности для зданий, строений, сооружений и требований к правилам определения класса энергетической эффективности многоквартирных домов» было запланировано поэтапное снижение удельных норм расхода тепловой энергии проектируемыми зданиями к 2020 году на 40%, а именно: в 2011 – 2015 гг. – на 15% от базового уровня, в 2016 – 2020 гг. – на 30% от базового уровня, и с 2020 г – на 40% от базового</w:t>
      </w:r>
      <w:r w:rsidRPr="00344BAA">
        <w:rPr>
          <w:rFonts w:cs="Times New Roman"/>
          <w:spacing w:val="2"/>
        </w:rPr>
        <w:t xml:space="preserve"> </w:t>
      </w:r>
      <w:r w:rsidRPr="00344BAA">
        <w:rPr>
          <w:rFonts w:cs="Times New Roman"/>
        </w:rPr>
        <w:t>уровня.</w:t>
      </w:r>
    </w:p>
    <w:p w14:paraId="706A5DB4" w14:textId="4238107F" w:rsidR="008A6780" w:rsidRPr="00344BAA" w:rsidRDefault="00FA5C14" w:rsidP="00FA5C14">
      <w:pPr>
        <w:pStyle w:val="a4"/>
        <w:rPr>
          <w:rFonts w:cs="Times New Roman"/>
        </w:rPr>
      </w:pPr>
      <w:r w:rsidRPr="00344BAA">
        <w:rPr>
          <w:rFonts w:cs="Times New Roman"/>
        </w:rPr>
        <w:t>Однако, требование Постановления № 18 не было включено в актуализированную редакцию СП 50.13330.2012 «Тепловая защита зданий. Актуализированная редакция СНиП 23-02-2003», а также не была</w:t>
      </w:r>
      <w:r w:rsidRPr="00344BAA">
        <w:rPr>
          <w:rFonts w:cs="Times New Roman"/>
          <w:spacing w:val="54"/>
        </w:rPr>
        <w:t xml:space="preserve"> </w:t>
      </w:r>
      <w:r w:rsidRPr="00344BAA">
        <w:rPr>
          <w:rFonts w:cs="Times New Roman"/>
        </w:rPr>
        <w:t>принята</w:t>
      </w:r>
      <w:r w:rsidR="00C070A3" w:rsidRPr="00344BAA">
        <w:rPr>
          <w:rFonts w:cs="Times New Roman"/>
        </w:rPr>
        <w:t xml:space="preserve"> </w:t>
      </w:r>
      <w:r w:rsidRPr="00344BAA">
        <w:rPr>
          <w:rFonts w:cs="Times New Roman"/>
        </w:rPr>
        <w:t>поправка № 1, касающаяся поэтапного снижения удельных норм расхода тепловой энергии, разработанная Федеральным агентством по строительству и ЖКХ.</w:t>
      </w:r>
    </w:p>
    <w:p w14:paraId="66A9660C" w14:textId="009A49CB" w:rsidR="008A6780" w:rsidRPr="00344BAA" w:rsidRDefault="00FA5C14" w:rsidP="00236702">
      <w:pPr>
        <w:pStyle w:val="a4"/>
        <w:rPr>
          <w:rFonts w:cs="Times New Roman"/>
        </w:rPr>
      </w:pPr>
      <w:r w:rsidRPr="00344BAA">
        <w:rPr>
          <w:rFonts w:cs="Times New Roman"/>
        </w:rPr>
        <w:t>Удельные</w:t>
      </w:r>
      <w:r w:rsidR="00C070A3" w:rsidRPr="00344BAA">
        <w:rPr>
          <w:rFonts w:cs="Times New Roman"/>
        </w:rPr>
        <w:t xml:space="preserve"> </w:t>
      </w:r>
      <w:r w:rsidRPr="00344BAA">
        <w:rPr>
          <w:rFonts w:cs="Times New Roman"/>
        </w:rPr>
        <w:t>характеристики</w:t>
      </w:r>
      <w:r w:rsidR="00C070A3" w:rsidRPr="00344BAA">
        <w:rPr>
          <w:rFonts w:cs="Times New Roman"/>
        </w:rPr>
        <w:t xml:space="preserve"> </w:t>
      </w:r>
      <w:r w:rsidRPr="00344BAA">
        <w:rPr>
          <w:rFonts w:cs="Times New Roman"/>
        </w:rPr>
        <w:t>расхода</w:t>
      </w:r>
      <w:r w:rsidR="00C070A3" w:rsidRPr="00344BAA">
        <w:rPr>
          <w:rFonts w:cs="Times New Roman"/>
        </w:rPr>
        <w:t xml:space="preserve"> </w:t>
      </w:r>
      <w:r w:rsidRPr="00344BAA">
        <w:rPr>
          <w:rFonts w:cs="Times New Roman"/>
        </w:rPr>
        <w:t>тепловой</w:t>
      </w:r>
      <w:r w:rsidR="00C070A3" w:rsidRPr="00344BAA">
        <w:rPr>
          <w:rFonts w:cs="Times New Roman"/>
        </w:rPr>
        <w:t xml:space="preserve"> </w:t>
      </w:r>
      <w:r w:rsidRPr="00344BAA">
        <w:rPr>
          <w:rFonts w:cs="Times New Roman"/>
        </w:rPr>
        <w:t>энергии</w:t>
      </w:r>
      <w:r w:rsidR="00C070A3" w:rsidRPr="00344BAA">
        <w:rPr>
          <w:rFonts w:cs="Times New Roman"/>
        </w:rPr>
        <w:t xml:space="preserve"> </w:t>
      </w:r>
      <w:r w:rsidRPr="00344BAA">
        <w:rPr>
          <w:rFonts w:cs="Times New Roman"/>
        </w:rPr>
        <w:t>на</w:t>
      </w:r>
      <w:r w:rsidR="00C070A3" w:rsidRPr="00344BAA">
        <w:rPr>
          <w:rFonts w:cs="Times New Roman"/>
        </w:rPr>
        <w:t xml:space="preserve"> </w:t>
      </w:r>
      <w:r w:rsidRPr="00344BAA">
        <w:rPr>
          <w:rFonts w:cs="Times New Roman"/>
        </w:rPr>
        <w:t>отопление</w:t>
      </w:r>
      <w:r w:rsidR="00C070A3" w:rsidRPr="00344BAA">
        <w:rPr>
          <w:rFonts w:cs="Times New Roman"/>
        </w:rPr>
        <w:t xml:space="preserve"> </w:t>
      </w:r>
      <w:r w:rsidRPr="00344BAA">
        <w:rPr>
          <w:rFonts w:cs="Times New Roman"/>
          <w:spacing w:val="-17"/>
        </w:rPr>
        <w:t xml:space="preserve">и </w:t>
      </w:r>
      <w:r w:rsidRPr="00344BAA">
        <w:rPr>
          <w:rFonts w:cs="Times New Roman"/>
        </w:rPr>
        <w:t>вентиляцию представлены в таблице</w:t>
      </w:r>
      <w:r w:rsidR="00C070A3" w:rsidRPr="00344BAA">
        <w:rPr>
          <w:rFonts w:cs="Times New Roman"/>
          <w:spacing w:val="1"/>
        </w:rPr>
        <w:t> </w:t>
      </w:r>
      <w:r w:rsidR="000F7125" w:rsidRPr="00344BAA">
        <w:rPr>
          <w:rFonts w:cs="Times New Roman"/>
          <w:spacing w:val="1"/>
        </w:rPr>
        <w:fldChar w:fldCharType="begin"/>
      </w:r>
      <w:r w:rsidR="000F7125" w:rsidRPr="00344BAA">
        <w:rPr>
          <w:rFonts w:cs="Times New Roman"/>
          <w:spacing w:val="1"/>
        </w:rPr>
        <w:instrText xml:space="preserve"> REF  _Ref521431662 \h \n \t  \* MERGEFORMAT </w:instrText>
      </w:r>
      <w:r w:rsidR="000F7125" w:rsidRPr="00344BAA">
        <w:rPr>
          <w:rFonts w:cs="Times New Roman"/>
          <w:spacing w:val="1"/>
        </w:rPr>
      </w:r>
      <w:r w:rsidR="000F7125" w:rsidRPr="00344BAA">
        <w:rPr>
          <w:rFonts w:cs="Times New Roman"/>
          <w:spacing w:val="1"/>
        </w:rPr>
        <w:fldChar w:fldCharType="separate"/>
      </w:r>
      <w:r w:rsidR="0092070E">
        <w:rPr>
          <w:rFonts w:cs="Times New Roman"/>
          <w:spacing w:val="1"/>
        </w:rPr>
        <w:t>2.4</w:t>
      </w:r>
      <w:r w:rsidR="000F7125" w:rsidRPr="00344BAA">
        <w:rPr>
          <w:rFonts w:cs="Times New Roman"/>
          <w:spacing w:val="1"/>
        </w:rPr>
        <w:fldChar w:fldCharType="end"/>
      </w:r>
      <w:r w:rsidRPr="00344BAA">
        <w:rPr>
          <w:rFonts w:cs="Times New Roman"/>
        </w:rPr>
        <w:t>.</w:t>
      </w:r>
    </w:p>
    <w:p w14:paraId="27D69FF1" w14:textId="77777777" w:rsidR="00236702" w:rsidRPr="00344BAA" w:rsidRDefault="00236702" w:rsidP="00236702">
      <w:pPr>
        <w:pStyle w:val="a2"/>
      </w:pPr>
      <w:bookmarkStart w:id="205" w:name="_Ref521431662"/>
      <w:r w:rsidRPr="00344BAA">
        <w:t>Удельные характеристики расхода тепловой энергии на отопление и вентиляцию различных типов жилых и общественных зданий</w:t>
      </w:r>
      <w:bookmarkEnd w:id="20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305"/>
        <w:gridCol w:w="804"/>
        <w:gridCol w:w="825"/>
        <w:gridCol w:w="824"/>
        <w:gridCol w:w="824"/>
        <w:gridCol w:w="824"/>
        <w:gridCol w:w="824"/>
        <w:gridCol w:w="824"/>
        <w:gridCol w:w="824"/>
        <w:gridCol w:w="820"/>
      </w:tblGrid>
      <w:tr w:rsidR="00236702" w:rsidRPr="00344BAA" w14:paraId="4891B601" w14:textId="77777777" w:rsidTr="00BE2029">
        <w:trPr>
          <w:trHeight w:val="283"/>
          <w:tblHeader/>
        </w:trPr>
        <w:tc>
          <w:tcPr>
            <w:tcW w:w="1188" w:type="pct"/>
            <w:vMerge w:val="restart"/>
            <w:shd w:val="clear" w:color="auto" w:fill="auto"/>
            <w:vAlign w:val="center"/>
          </w:tcPr>
          <w:p w14:paraId="6FC29958" w14:textId="77777777" w:rsidR="00236702" w:rsidRPr="00344BAA" w:rsidRDefault="00236702" w:rsidP="00BE2029">
            <w:pPr>
              <w:pStyle w:val="TableParagraph"/>
              <w:rPr>
                <w:b/>
              </w:rPr>
            </w:pPr>
            <w:r w:rsidRPr="00344BAA">
              <w:rPr>
                <w:b/>
              </w:rPr>
              <w:t>Тип здания</w:t>
            </w:r>
          </w:p>
        </w:tc>
        <w:tc>
          <w:tcPr>
            <w:tcW w:w="414" w:type="pct"/>
            <w:vMerge w:val="restart"/>
            <w:shd w:val="clear" w:color="auto" w:fill="auto"/>
            <w:vAlign w:val="center"/>
          </w:tcPr>
          <w:p w14:paraId="1781B909" w14:textId="77777777" w:rsidR="00236702" w:rsidRPr="00344BAA" w:rsidRDefault="00236702" w:rsidP="00BE2029">
            <w:pPr>
              <w:pStyle w:val="TableParagraph"/>
              <w:rPr>
                <w:b/>
              </w:rPr>
            </w:pPr>
            <w:r w:rsidRPr="00344BAA">
              <w:rPr>
                <w:b/>
              </w:rPr>
              <w:t>Ед. изм.</w:t>
            </w:r>
          </w:p>
        </w:tc>
        <w:tc>
          <w:tcPr>
            <w:tcW w:w="3398" w:type="pct"/>
            <w:gridSpan w:val="8"/>
            <w:shd w:val="clear" w:color="auto" w:fill="auto"/>
            <w:vAlign w:val="center"/>
          </w:tcPr>
          <w:p w14:paraId="66A44FAE" w14:textId="77777777" w:rsidR="00236702" w:rsidRPr="00344BAA" w:rsidRDefault="00236702" w:rsidP="00BE2029">
            <w:pPr>
              <w:pStyle w:val="TableParagraph"/>
              <w:spacing w:line="250" w:lineRule="exact"/>
              <w:rPr>
                <w:b/>
              </w:rPr>
            </w:pPr>
            <w:r w:rsidRPr="00344BAA">
              <w:rPr>
                <w:b/>
              </w:rPr>
              <w:t>Этажность здания</w:t>
            </w:r>
          </w:p>
        </w:tc>
      </w:tr>
      <w:tr w:rsidR="00236702" w:rsidRPr="00344BAA" w14:paraId="02966D22" w14:textId="77777777" w:rsidTr="00BE2029">
        <w:trPr>
          <w:trHeight w:val="283"/>
          <w:tblHeader/>
        </w:trPr>
        <w:tc>
          <w:tcPr>
            <w:tcW w:w="1188" w:type="pct"/>
            <w:vMerge/>
            <w:shd w:val="clear" w:color="auto" w:fill="auto"/>
            <w:vAlign w:val="center"/>
          </w:tcPr>
          <w:p w14:paraId="19001E81" w14:textId="77777777" w:rsidR="00236702" w:rsidRPr="00344BAA" w:rsidRDefault="00236702" w:rsidP="00BE2029">
            <w:pPr>
              <w:jc w:val="center"/>
              <w:rPr>
                <w:b/>
                <w:sz w:val="20"/>
                <w:szCs w:val="2"/>
              </w:rPr>
            </w:pPr>
          </w:p>
        </w:tc>
        <w:tc>
          <w:tcPr>
            <w:tcW w:w="414" w:type="pct"/>
            <w:vMerge/>
            <w:shd w:val="clear" w:color="auto" w:fill="auto"/>
            <w:vAlign w:val="center"/>
          </w:tcPr>
          <w:p w14:paraId="349F020C" w14:textId="77777777" w:rsidR="00236702" w:rsidRPr="00344BAA" w:rsidRDefault="00236702" w:rsidP="00BE2029">
            <w:pPr>
              <w:jc w:val="center"/>
              <w:rPr>
                <w:b/>
                <w:sz w:val="20"/>
                <w:szCs w:val="2"/>
              </w:rPr>
            </w:pPr>
          </w:p>
        </w:tc>
        <w:tc>
          <w:tcPr>
            <w:tcW w:w="425" w:type="pct"/>
            <w:shd w:val="clear" w:color="auto" w:fill="auto"/>
            <w:vAlign w:val="center"/>
          </w:tcPr>
          <w:p w14:paraId="531E4F44" w14:textId="77777777" w:rsidR="00236702" w:rsidRPr="00344BAA" w:rsidRDefault="00236702" w:rsidP="00BE2029">
            <w:pPr>
              <w:pStyle w:val="TableParagraph"/>
              <w:spacing w:line="258" w:lineRule="exact"/>
              <w:rPr>
                <w:b/>
              </w:rPr>
            </w:pPr>
            <w:r w:rsidRPr="00344BAA">
              <w:rPr>
                <w:b/>
              </w:rPr>
              <w:t>1</w:t>
            </w:r>
          </w:p>
        </w:tc>
        <w:tc>
          <w:tcPr>
            <w:tcW w:w="425" w:type="pct"/>
            <w:shd w:val="clear" w:color="auto" w:fill="auto"/>
            <w:vAlign w:val="center"/>
          </w:tcPr>
          <w:p w14:paraId="4CD3B36D" w14:textId="77777777" w:rsidR="00236702" w:rsidRPr="00344BAA" w:rsidRDefault="00236702" w:rsidP="00BE2029">
            <w:pPr>
              <w:pStyle w:val="TableParagraph"/>
              <w:spacing w:line="258" w:lineRule="exact"/>
              <w:rPr>
                <w:b/>
              </w:rPr>
            </w:pPr>
            <w:r w:rsidRPr="00344BAA">
              <w:rPr>
                <w:b/>
              </w:rPr>
              <w:t>2</w:t>
            </w:r>
          </w:p>
        </w:tc>
        <w:tc>
          <w:tcPr>
            <w:tcW w:w="425" w:type="pct"/>
            <w:shd w:val="clear" w:color="auto" w:fill="auto"/>
            <w:vAlign w:val="center"/>
          </w:tcPr>
          <w:p w14:paraId="709740A0" w14:textId="77777777" w:rsidR="00236702" w:rsidRPr="00344BAA" w:rsidRDefault="00236702" w:rsidP="00BE2029">
            <w:pPr>
              <w:pStyle w:val="TableParagraph"/>
              <w:spacing w:line="258" w:lineRule="exact"/>
              <w:rPr>
                <w:b/>
              </w:rPr>
            </w:pPr>
            <w:r w:rsidRPr="00344BAA">
              <w:rPr>
                <w:b/>
              </w:rPr>
              <w:t>3</w:t>
            </w:r>
          </w:p>
        </w:tc>
        <w:tc>
          <w:tcPr>
            <w:tcW w:w="425" w:type="pct"/>
            <w:shd w:val="clear" w:color="auto" w:fill="auto"/>
            <w:vAlign w:val="center"/>
          </w:tcPr>
          <w:p w14:paraId="759726C5" w14:textId="77777777" w:rsidR="00236702" w:rsidRPr="00344BAA" w:rsidRDefault="00236702" w:rsidP="00BE2029">
            <w:pPr>
              <w:pStyle w:val="TableParagraph"/>
              <w:spacing w:line="258" w:lineRule="exact"/>
              <w:rPr>
                <w:b/>
              </w:rPr>
            </w:pPr>
            <w:r w:rsidRPr="00344BAA">
              <w:rPr>
                <w:b/>
              </w:rPr>
              <w:t>4, 5</w:t>
            </w:r>
          </w:p>
        </w:tc>
        <w:tc>
          <w:tcPr>
            <w:tcW w:w="425" w:type="pct"/>
            <w:shd w:val="clear" w:color="auto" w:fill="auto"/>
            <w:vAlign w:val="center"/>
          </w:tcPr>
          <w:p w14:paraId="42B73C17" w14:textId="77777777" w:rsidR="00236702" w:rsidRPr="00344BAA" w:rsidRDefault="00236702" w:rsidP="00BE2029">
            <w:pPr>
              <w:pStyle w:val="TableParagraph"/>
              <w:spacing w:line="258" w:lineRule="exact"/>
              <w:rPr>
                <w:b/>
              </w:rPr>
            </w:pPr>
            <w:r w:rsidRPr="00344BAA">
              <w:rPr>
                <w:b/>
              </w:rPr>
              <w:t>6, 7</w:t>
            </w:r>
          </w:p>
        </w:tc>
        <w:tc>
          <w:tcPr>
            <w:tcW w:w="425" w:type="pct"/>
            <w:shd w:val="clear" w:color="auto" w:fill="auto"/>
            <w:vAlign w:val="center"/>
          </w:tcPr>
          <w:p w14:paraId="0A89272F" w14:textId="77777777" w:rsidR="00236702" w:rsidRPr="00344BAA" w:rsidRDefault="00236702" w:rsidP="00BE2029">
            <w:pPr>
              <w:pStyle w:val="TableParagraph"/>
              <w:spacing w:line="258" w:lineRule="exact"/>
              <w:rPr>
                <w:b/>
              </w:rPr>
            </w:pPr>
            <w:r w:rsidRPr="00344BAA">
              <w:rPr>
                <w:b/>
              </w:rPr>
              <w:t>8, 9</w:t>
            </w:r>
          </w:p>
        </w:tc>
        <w:tc>
          <w:tcPr>
            <w:tcW w:w="425" w:type="pct"/>
            <w:shd w:val="clear" w:color="auto" w:fill="auto"/>
            <w:vAlign w:val="center"/>
          </w:tcPr>
          <w:p w14:paraId="4AB0EDF8" w14:textId="77777777" w:rsidR="00236702" w:rsidRPr="00344BAA" w:rsidRDefault="00236702" w:rsidP="00BE2029">
            <w:pPr>
              <w:pStyle w:val="TableParagraph"/>
              <w:spacing w:line="258" w:lineRule="exact"/>
              <w:rPr>
                <w:b/>
              </w:rPr>
            </w:pPr>
            <w:r w:rsidRPr="00344BAA">
              <w:rPr>
                <w:b/>
              </w:rPr>
              <w:t>10, 11</w:t>
            </w:r>
          </w:p>
        </w:tc>
        <w:tc>
          <w:tcPr>
            <w:tcW w:w="425" w:type="pct"/>
            <w:shd w:val="clear" w:color="auto" w:fill="auto"/>
            <w:vAlign w:val="center"/>
          </w:tcPr>
          <w:p w14:paraId="00A63045" w14:textId="77777777" w:rsidR="00236702" w:rsidRPr="00344BAA" w:rsidRDefault="00236702" w:rsidP="00BE2029">
            <w:pPr>
              <w:pStyle w:val="TableParagraph"/>
              <w:spacing w:line="258" w:lineRule="exact"/>
              <w:rPr>
                <w:b/>
              </w:rPr>
            </w:pPr>
            <w:r w:rsidRPr="00344BAA">
              <w:rPr>
                <w:b/>
              </w:rPr>
              <w:t>12 и выше</w:t>
            </w:r>
          </w:p>
        </w:tc>
      </w:tr>
      <w:tr w:rsidR="00236702" w:rsidRPr="00344BAA" w14:paraId="7C35B9CD" w14:textId="77777777" w:rsidTr="00BE2029">
        <w:trPr>
          <w:trHeight w:val="283"/>
        </w:trPr>
        <w:tc>
          <w:tcPr>
            <w:tcW w:w="1188" w:type="pct"/>
            <w:shd w:val="clear" w:color="auto" w:fill="auto"/>
            <w:vAlign w:val="center"/>
          </w:tcPr>
          <w:p w14:paraId="5FE56F51" w14:textId="77777777" w:rsidR="00236702" w:rsidRPr="00344BAA" w:rsidRDefault="00236702" w:rsidP="00BE2029">
            <w:pPr>
              <w:pStyle w:val="TableParagraph"/>
              <w:spacing w:line="259" w:lineRule="exact"/>
            </w:pPr>
            <w:r w:rsidRPr="00344BAA">
              <w:t>Жилые многоквартирные, гостиницы, общежития</w:t>
            </w:r>
          </w:p>
        </w:tc>
        <w:tc>
          <w:tcPr>
            <w:tcW w:w="414" w:type="pct"/>
            <w:shd w:val="clear" w:color="auto" w:fill="auto"/>
            <w:vAlign w:val="center"/>
          </w:tcPr>
          <w:p w14:paraId="7FEC6414" w14:textId="77777777" w:rsidR="00236702" w:rsidRPr="00344BAA" w:rsidRDefault="00236702" w:rsidP="00BE2029">
            <w:pPr>
              <w:pStyle w:val="TableParagraph"/>
            </w:pPr>
            <w:r w:rsidRPr="00344BAA">
              <w:t>ккал/</w:t>
            </w:r>
            <w:r w:rsidRPr="00344BAA">
              <w:br/>
              <w:t>час∙м</w:t>
            </w:r>
            <w:r w:rsidRPr="00344BAA">
              <w:rPr>
                <w:vertAlign w:val="superscript"/>
              </w:rPr>
              <w:t>3</w:t>
            </w:r>
          </w:p>
        </w:tc>
        <w:tc>
          <w:tcPr>
            <w:tcW w:w="425" w:type="pct"/>
            <w:shd w:val="clear" w:color="auto" w:fill="auto"/>
            <w:vAlign w:val="center"/>
          </w:tcPr>
          <w:p w14:paraId="2AC84934" w14:textId="77777777" w:rsidR="00236702" w:rsidRPr="00344BAA" w:rsidRDefault="00236702" w:rsidP="00BE2029">
            <w:pPr>
              <w:pStyle w:val="TableParagraph"/>
            </w:pPr>
            <w:r w:rsidRPr="00344BAA">
              <w:t>17,997</w:t>
            </w:r>
          </w:p>
        </w:tc>
        <w:tc>
          <w:tcPr>
            <w:tcW w:w="425" w:type="pct"/>
            <w:shd w:val="clear" w:color="auto" w:fill="auto"/>
            <w:vAlign w:val="center"/>
          </w:tcPr>
          <w:p w14:paraId="60AD2622" w14:textId="77777777" w:rsidR="00236702" w:rsidRPr="00344BAA" w:rsidRDefault="00236702" w:rsidP="00BE2029">
            <w:pPr>
              <w:pStyle w:val="TableParagraph"/>
            </w:pPr>
            <w:r w:rsidRPr="00344BAA">
              <w:t>16,375</w:t>
            </w:r>
          </w:p>
        </w:tc>
        <w:tc>
          <w:tcPr>
            <w:tcW w:w="425" w:type="pct"/>
            <w:shd w:val="clear" w:color="auto" w:fill="auto"/>
            <w:vAlign w:val="center"/>
          </w:tcPr>
          <w:p w14:paraId="6D9CC2D0" w14:textId="77777777" w:rsidR="00236702" w:rsidRPr="00344BAA" w:rsidRDefault="00236702" w:rsidP="00BE2029">
            <w:pPr>
              <w:pStyle w:val="TableParagraph"/>
            </w:pPr>
            <w:r w:rsidRPr="00344BAA">
              <w:t>14,714</w:t>
            </w:r>
          </w:p>
        </w:tc>
        <w:tc>
          <w:tcPr>
            <w:tcW w:w="425" w:type="pct"/>
            <w:shd w:val="clear" w:color="auto" w:fill="auto"/>
            <w:vAlign w:val="center"/>
          </w:tcPr>
          <w:p w14:paraId="31EA84F3" w14:textId="77777777" w:rsidR="00236702" w:rsidRPr="00344BAA" w:rsidRDefault="00236702" w:rsidP="00BE2029">
            <w:pPr>
              <w:pStyle w:val="TableParagraph"/>
            </w:pPr>
            <w:r w:rsidRPr="00344BAA">
              <w:t>14,199</w:t>
            </w:r>
          </w:p>
        </w:tc>
        <w:tc>
          <w:tcPr>
            <w:tcW w:w="425" w:type="pct"/>
            <w:shd w:val="clear" w:color="auto" w:fill="auto"/>
            <w:vAlign w:val="center"/>
          </w:tcPr>
          <w:p w14:paraId="0CFB1A99" w14:textId="77777777" w:rsidR="00236702" w:rsidRPr="00344BAA" w:rsidRDefault="00236702" w:rsidP="00BE2029">
            <w:pPr>
              <w:pStyle w:val="TableParagraph"/>
            </w:pPr>
            <w:r w:rsidRPr="00344BAA">
              <w:t>13,290</w:t>
            </w:r>
          </w:p>
        </w:tc>
        <w:tc>
          <w:tcPr>
            <w:tcW w:w="425" w:type="pct"/>
            <w:shd w:val="clear" w:color="auto" w:fill="auto"/>
            <w:vAlign w:val="center"/>
          </w:tcPr>
          <w:p w14:paraId="18381B87" w14:textId="77777777" w:rsidR="00236702" w:rsidRPr="00344BAA" w:rsidRDefault="00236702" w:rsidP="00BE2029">
            <w:pPr>
              <w:pStyle w:val="TableParagraph"/>
            </w:pPr>
            <w:r w:rsidRPr="00344BAA">
              <w:t>12,617</w:t>
            </w:r>
          </w:p>
        </w:tc>
        <w:tc>
          <w:tcPr>
            <w:tcW w:w="425" w:type="pct"/>
            <w:shd w:val="clear" w:color="auto" w:fill="auto"/>
            <w:vAlign w:val="center"/>
          </w:tcPr>
          <w:p w14:paraId="3B84C982" w14:textId="77777777" w:rsidR="00236702" w:rsidRPr="00344BAA" w:rsidRDefault="00236702" w:rsidP="00BE2029">
            <w:pPr>
              <w:pStyle w:val="TableParagraph"/>
            </w:pPr>
            <w:r w:rsidRPr="00344BAA">
              <w:t>11,905</w:t>
            </w:r>
          </w:p>
        </w:tc>
        <w:tc>
          <w:tcPr>
            <w:tcW w:w="425" w:type="pct"/>
            <w:shd w:val="clear" w:color="auto" w:fill="auto"/>
            <w:vAlign w:val="center"/>
          </w:tcPr>
          <w:p w14:paraId="7033544B" w14:textId="77777777" w:rsidR="00236702" w:rsidRPr="00344BAA" w:rsidRDefault="00236702" w:rsidP="00BE2029">
            <w:pPr>
              <w:pStyle w:val="TableParagraph"/>
            </w:pPr>
            <w:r w:rsidRPr="00344BAA">
              <w:t>11,470</w:t>
            </w:r>
          </w:p>
        </w:tc>
      </w:tr>
      <w:tr w:rsidR="00236702" w:rsidRPr="00344BAA" w14:paraId="33416118" w14:textId="77777777" w:rsidTr="00BE2029">
        <w:trPr>
          <w:trHeight w:val="283"/>
        </w:trPr>
        <w:tc>
          <w:tcPr>
            <w:tcW w:w="1188" w:type="pct"/>
            <w:shd w:val="clear" w:color="auto" w:fill="auto"/>
            <w:vAlign w:val="center"/>
          </w:tcPr>
          <w:p w14:paraId="3425F7B7" w14:textId="77777777" w:rsidR="00236702" w:rsidRPr="00344BAA" w:rsidRDefault="00236702" w:rsidP="00BE2029">
            <w:pPr>
              <w:pStyle w:val="TableParagraph"/>
              <w:spacing w:line="259" w:lineRule="exact"/>
            </w:pPr>
            <w:r w:rsidRPr="00344BAA">
              <w:t>Общественные, кроме перечисленных ниже</w:t>
            </w:r>
          </w:p>
        </w:tc>
        <w:tc>
          <w:tcPr>
            <w:tcW w:w="414" w:type="pct"/>
            <w:shd w:val="clear" w:color="auto" w:fill="auto"/>
            <w:vAlign w:val="center"/>
          </w:tcPr>
          <w:p w14:paraId="2F9D0644" w14:textId="77777777" w:rsidR="00236702" w:rsidRPr="00344BAA" w:rsidRDefault="00236702" w:rsidP="00BE2029">
            <w:pPr>
              <w:jc w:val="center"/>
            </w:pPr>
            <w:r w:rsidRPr="00344BAA">
              <w:rPr>
                <w:sz w:val="20"/>
              </w:rPr>
              <w:t>ккал/</w:t>
            </w:r>
            <w:r w:rsidRPr="00344BAA">
              <w:rPr>
                <w:sz w:val="20"/>
              </w:rPr>
              <w:br/>
              <w:t>час∙м</w:t>
            </w:r>
            <w:r w:rsidRPr="00344BAA">
              <w:rPr>
                <w:sz w:val="20"/>
                <w:vertAlign w:val="superscript"/>
              </w:rPr>
              <w:t>3</w:t>
            </w:r>
          </w:p>
        </w:tc>
        <w:tc>
          <w:tcPr>
            <w:tcW w:w="425" w:type="pct"/>
            <w:shd w:val="clear" w:color="auto" w:fill="auto"/>
            <w:vAlign w:val="center"/>
          </w:tcPr>
          <w:p w14:paraId="36062FED" w14:textId="77777777" w:rsidR="00236702" w:rsidRPr="00344BAA" w:rsidRDefault="00236702" w:rsidP="00BE2029">
            <w:pPr>
              <w:pStyle w:val="TableParagraph"/>
            </w:pPr>
            <w:r w:rsidRPr="00344BAA">
              <w:t>19,262</w:t>
            </w:r>
          </w:p>
        </w:tc>
        <w:tc>
          <w:tcPr>
            <w:tcW w:w="425" w:type="pct"/>
            <w:shd w:val="clear" w:color="auto" w:fill="auto"/>
            <w:vAlign w:val="center"/>
          </w:tcPr>
          <w:p w14:paraId="26696D0B" w14:textId="77777777" w:rsidR="00236702" w:rsidRPr="00344BAA" w:rsidRDefault="00236702" w:rsidP="00BE2029">
            <w:pPr>
              <w:pStyle w:val="TableParagraph"/>
            </w:pPr>
            <w:r w:rsidRPr="00344BAA">
              <w:t>17,403</w:t>
            </w:r>
          </w:p>
        </w:tc>
        <w:tc>
          <w:tcPr>
            <w:tcW w:w="425" w:type="pct"/>
            <w:shd w:val="clear" w:color="auto" w:fill="auto"/>
            <w:vAlign w:val="center"/>
          </w:tcPr>
          <w:p w14:paraId="3588FF96" w14:textId="77777777" w:rsidR="00236702" w:rsidRPr="00344BAA" w:rsidRDefault="00236702" w:rsidP="00BE2029">
            <w:pPr>
              <w:pStyle w:val="TableParagraph"/>
            </w:pPr>
            <w:r w:rsidRPr="00344BAA">
              <w:t>16,494</w:t>
            </w:r>
          </w:p>
        </w:tc>
        <w:tc>
          <w:tcPr>
            <w:tcW w:w="425" w:type="pct"/>
            <w:shd w:val="clear" w:color="auto" w:fill="auto"/>
            <w:vAlign w:val="center"/>
          </w:tcPr>
          <w:p w14:paraId="63C1E6FF" w14:textId="77777777" w:rsidR="00236702" w:rsidRPr="00344BAA" w:rsidRDefault="00236702" w:rsidP="00BE2029">
            <w:pPr>
              <w:pStyle w:val="TableParagraph"/>
            </w:pPr>
            <w:r w:rsidRPr="00344BAA">
              <w:t>14,674</w:t>
            </w:r>
          </w:p>
        </w:tc>
        <w:tc>
          <w:tcPr>
            <w:tcW w:w="425" w:type="pct"/>
            <w:shd w:val="clear" w:color="auto" w:fill="auto"/>
            <w:vAlign w:val="center"/>
          </w:tcPr>
          <w:p w14:paraId="20C7A5BF" w14:textId="77777777" w:rsidR="00236702" w:rsidRPr="00344BAA" w:rsidRDefault="00236702" w:rsidP="00BE2029">
            <w:pPr>
              <w:pStyle w:val="TableParagraph"/>
            </w:pPr>
            <w:r w:rsidRPr="00344BAA">
              <w:t>14,199</w:t>
            </w:r>
          </w:p>
        </w:tc>
        <w:tc>
          <w:tcPr>
            <w:tcW w:w="425" w:type="pct"/>
            <w:shd w:val="clear" w:color="auto" w:fill="auto"/>
            <w:vAlign w:val="center"/>
          </w:tcPr>
          <w:p w14:paraId="262E5373" w14:textId="77777777" w:rsidR="00236702" w:rsidRPr="00344BAA" w:rsidRDefault="00236702" w:rsidP="00BE2029">
            <w:pPr>
              <w:pStyle w:val="TableParagraph"/>
            </w:pPr>
            <w:r w:rsidRPr="00344BAA">
              <w:t>13,527</w:t>
            </w:r>
          </w:p>
        </w:tc>
        <w:tc>
          <w:tcPr>
            <w:tcW w:w="425" w:type="pct"/>
            <w:shd w:val="clear" w:color="auto" w:fill="auto"/>
            <w:vAlign w:val="center"/>
          </w:tcPr>
          <w:p w14:paraId="5A442C0E" w14:textId="77777777" w:rsidR="00236702" w:rsidRPr="00344BAA" w:rsidRDefault="00236702" w:rsidP="00BE2029">
            <w:pPr>
              <w:pStyle w:val="TableParagraph"/>
            </w:pPr>
            <w:r w:rsidRPr="00344BAA">
              <w:t>12,815</w:t>
            </w:r>
          </w:p>
        </w:tc>
        <w:tc>
          <w:tcPr>
            <w:tcW w:w="425" w:type="pct"/>
            <w:shd w:val="clear" w:color="auto" w:fill="auto"/>
            <w:vAlign w:val="center"/>
          </w:tcPr>
          <w:p w14:paraId="045B07A8" w14:textId="77777777" w:rsidR="00236702" w:rsidRPr="00344BAA" w:rsidRDefault="00236702" w:rsidP="00BE2029">
            <w:pPr>
              <w:pStyle w:val="TableParagraph"/>
            </w:pPr>
            <w:r w:rsidRPr="00344BAA">
              <w:t>12,301</w:t>
            </w:r>
          </w:p>
        </w:tc>
      </w:tr>
      <w:tr w:rsidR="00236702" w:rsidRPr="00344BAA" w14:paraId="004E17D8" w14:textId="77777777" w:rsidTr="00BE2029">
        <w:trPr>
          <w:trHeight w:val="283"/>
        </w:trPr>
        <w:tc>
          <w:tcPr>
            <w:tcW w:w="1188" w:type="pct"/>
            <w:shd w:val="clear" w:color="auto" w:fill="auto"/>
            <w:vAlign w:val="center"/>
          </w:tcPr>
          <w:p w14:paraId="6E369DDF" w14:textId="77777777" w:rsidR="00236702" w:rsidRPr="00344BAA" w:rsidRDefault="00236702" w:rsidP="00BE2029">
            <w:pPr>
              <w:pStyle w:val="TableParagraph"/>
              <w:spacing w:line="274" w:lineRule="exact"/>
            </w:pPr>
            <w:r w:rsidRPr="00344BAA">
              <w:t>Поликлиники и лечебные учреждения, дома-интернаты</w:t>
            </w:r>
          </w:p>
        </w:tc>
        <w:tc>
          <w:tcPr>
            <w:tcW w:w="414" w:type="pct"/>
            <w:shd w:val="clear" w:color="auto" w:fill="auto"/>
            <w:vAlign w:val="center"/>
          </w:tcPr>
          <w:p w14:paraId="40537124" w14:textId="77777777" w:rsidR="00236702" w:rsidRPr="00344BAA" w:rsidRDefault="00236702" w:rsidP="00BE2029">
            <w:pPr>
              <w:jc w:val="center"/>
            </w:pPr>
            <w:r w:rsidRPr="00344BAA">
              <w:rPr>
                <w:sz w:val="20"/>
              </w:rPr>
              <w:t>ккал/</w:t>
            </w:r>
            <w:r w:rsidRPr="00344BAA">
              <w:rPr>
                <w:sz w:val="20"/>
              </w:rPr>
              <w:br/>
              <w:t>час∙м</w:t>
            </w:r>
            <w:r w:rsidRPr="00344BAA">
              <w:rPr>
                <w:sz w:val="20"/>
                <w:vertAlign w:val="superscript"/>
              </w:rPr>
              <w:t>3</w:t>
            </w:r>
          </w:p>
        </w:tc>
        <w:tc>
          <w:tcPr>
            <w:tcW w:w="425" w:type="pct"/>
            <w:shd w:val="clear" w:color="auto" w:fill="auto"/>
            <w:vAlign w:val="center"/>
          </w:tcPr>
          <w:p w14:paraId="5C28591A" w14:textId="77777777" w:rsidR="00236702" w:rsidRPr="00344BAA" w:rsidRDefault="00236702" w:rsidP="00BE2029">
            <w:pPr>
              <w:pStyle w:val="TableParagraph"/>
            </w:pPr>
            <w:r w:rsidRPr="00344BAA">
              <w:t>15,584</w:t>
            </w:r>
          </w:p>
        </w:tc>
        <w:tc>
          <w:tcPr>
            <w:tcW w:w="425" w:type="pct"/>
            <w:shd w:val="clear" w:color="auto" w:fill="auto"/>
            <w:vAlign w:val="center"/>
          </w:tcPr>
          <w:p w14:paraId="12EF3149" w14:textId="77777777" w:rsidR="00236702" w:rsidRPr="00344BAA" w:rsidRDefault="00236702" w:rsidP="00BE2029">
            <w:pPr>
              <w:pStyle w:val="TableParagraph"/>
            </w:pPr>
            <w:r w:rsidRPr="00344BAA">
              <w:t>15,109</w:t>
            </w:r>
          </w:p>
        </w:tc>
        <w:tc>
          <w:tcPr>
            <w:tcW w:w="425" w:type="pct"/>
            <w:shd w:val="clear" w:color="auto" w:fill="auto"/>
            <w:vAlign w:val="center"/>
          </w:tcPr>
          <w:p w14:paraId="7D427424" w14:textId="77777777" w:rsidR="00236702" w:rsidRPr="00344BAA" w:rsidRDefault="00236702" w:rsidP="00BE2029">
            <w:pPr>
              <w:pStyle w:val="TableParagraph"/>
            </w:pPr>
            <w:r w:rsidRPr="00344BAA">
              <w:t>14,674</w:t>
            </w:r>
          </w:p>
        </w:tc>
        <w:tc>
          <w:tcPr>
            <w:tcW w:w="425" w:type="pct"/>
            <w:shd w:val="clear" w:color="auto" w:fill="auto"/>
            <w:vAlign w:val="center"/>
          </w:tcPr>
          <w:p w14:paraId="796E72E0" w14:textId="77777777" w:rsidR="00236702" w:rsidRPr="00344BAA" w:rsidRDefault="00236702" w:rsidP="00BE2029">
            <w:pPr>
              <w:pStyle w:val="TableParagraph"/>
            </w:pPr>
            <w:r w:rsidRPr="00344BAA">
              <w:t>14,199</w:t>
            </w:r>
          </w:p>
        </w:tc>
        <w:tc>
          <w:tcPr>
            <w:tcW w:w="425" w:type="pct"/>
            <w:shd w:val="clear" w:color="auto" w:fill="auto"/>
            <w:vAlign w:val="center"/>
          </w:tcPr>
          <w:p w14:paraId="1D39E780" w14:textId="77777777" w:rsidR="00236702" w:rsidRPr="00344BAA" w:rsidRDefault="00236702" w:rsidP="00BE2029">
            <w:pPr>
              <w:pStyle w:val="TableParagraph"/>
            </w:pPr>
            <w:r w:rsidRPr="00344BAA">
              <w:t>13,764</w:t>
            </w:r>
          </w:p>
        </w:tc>
        <w:tc>
          <w:tcPr>
            <w:tcW w:w="425" w:type="pct"/>
            <w:shd w:val="clear" w:color="auto" w:fill="auto"/>
            <w:vAlign w:val="center"/>
          </w:tcPr>
          <w:p w14:paraId="5172D12C" w14:textId="77777777" w:rsidR="00236702" w:rsidRPr="00344BAA" w:rsidRDefault="00236702" w:rsidP="00BE2029">
            <w:pPr>
              <w:pStyle w:val="TableParagraph"/>
            </w:pPr>
            <w:r w:rsidRPr="00344BAA">
              <w:t>13,290</w:t>
            </w:r>
          </w:p>
        </w:tc>
        <w:tc>
          <w:tcPr>
            <w:tcW w:w="425" w:type="pct"/>
            <w:shd w:val="clear" w:color="auto" w:fill="auto"/>
            <w:vAlign w:val="center"/>
          </w:tcPr>
          <w:p w14:paraId="3CCF5D40" w14:textId="77777777" w:rsidR="00236702" w:rsidRPr="00344BAA" w:rsidRDefault="00236702" w:rsidP="00BE2029">
            <w:pPr>
              <w:pStyle w:val="TableParagraph"/>
            </w:pPr>
            <w:r w:rsidRPr="00344BAA">
              <w:t>12,815</w:t>
            </w:r>
          </w:p>
        </w:tc>
        <w:tc>
          <w:tcPr>
            <w:tcW w:w="425" w:type="pct"/>
            <w:shd w:val="clear" w:color="auto" w:fill="auto"/>
            <w:vAlign w:val="center"/>
          </w:tcPr>
          <w:p w14:paraId="7A393909" w14:textId="77777777" w:rsidR="00236702" w:rsidRPr="00344BAA" w:rsidRDefault="00236702" w:rsidP="00BE2029">
            <w:pPr>
              <w:pStyle w:val="TableParagraph"/>
            </w:pPr>
            <w:r w:rsidRPr="00344BAA">
              <w:t>12,301</w:t>
            </w:r>
          </w:p>
        </w:tc>
      </w:tr>
      <w:tr w:rsidR="00236702" w:rsidRPr="00344BAA" w14:paraId="58ECA3AE" w14:textId="77777777" w:rsidTr="00BE2029">
        <w:trPr>
          <w:trHeight w:val="283"/>
        </w:trPr>
        <w:tc>
          <w:tcPr>
            <w:tcW w:w="1188" w:type="pct"/>
            <w:shd w:val="clear" w:color="auto" w:fill="auto"/>
            <w:vAlign w:val="center"/>
          </w:tcPr>
          <w:p w14:paraId="4EF55976" w14:textId="77777777" w:rsidR="00236702" w:rsidRPr="00344BAA" w:rsidRDefault="00236702" w:rsidP="00BE2029">
            <w:pPr>
              <w:pStyle w:val="TableParagraph"/>
              <w:spacing w:line="258" w:lineRule="exact"/>
            </w:pPr>
            <w:r w:rsidRPr="00344BAA">
              <w:t>Дошкольные учреждения, хосписы</w:t>
            </w:r>
          </w:p>
        </w:tc>
        <w:tc>
          <w:tcPr>
            <w:tcW w:w="414" w:type="pct"/>
            <w:shd w:val="clear" w:color="auto" w:fill="auto"/>
            <w:vAlign w:val="center"/>
          </w:tcPr>
          <w:p w14:paraId="3575F337" w14:textId="77777777" w:rsidR="00236702" w:rsidRPr="00344BAA" w:rsidRDefault="00236702" w:rsidP="00BE2029">
            <w:pPr>
              <w:jc w:val="center"/>
            </w:pPr>
            <w:r w:rsidRPr="00344BAA">
              <w:rPr>
                <w:sz w:val="20"/>
              </w:rPr>
              <w:t>ккал/</w:t>
            </w:r>
            <w:r w:rsidRPr="00344BAA">
              <w:rPr>
                <w:sz w:val="20"/>
              </w:rPr>
              <w:br/>
              <w:t>час∙м</w:t>
            </w:r>
            <w:r w:rsidRPr="00344BAA">
              <w:rPr>
                <w:sz w:val="20"/>
                <w:vertAlign w:val="superscript"/>
              </w:rPr>
              <w:t>3</w:t>
            </w:r>
          </w:p>
        </w:tc>
        <w:tc>
          <w:tcPr>
            <w:tcW w:w="425" w:type="pct"/>
            <w:shd w:val="clear" w:color="auto" w:fill="auto"/>
            <w:vAlign w:val="center"/>
          </w:tcPr>
          <w:p w14:paraId="090043B3" w14:textId="77777777" w:rsidR="00236702" w:rsidRPr="00344BAA" w:rsidRDefault="00236702" w:rsidP="00BE2029">
            <w:pPr>
              <w:pStyle w:val="TableParagraph"/>
            </w:pPr>
            <w:r w:rsidRPr="00344BAA">
              <w:t>20,607</w:t>
            </w:r>
          </w:p>
        </w:tc>
        <w:tc>
          <w:tcPr>
            <w:tcW w:w="425" w:type="pct"/>
            <w:shd w:val="clear" w:color="auto" w:fill="auto"/>
            <w:vAlign w:val="center"/>
          </w:tcPr>
          <w:p w14:paraId="6A31DEC6" w14:textId="77777777" w:rsidR="00236702" w:rsidRPr="00344BAA" w:rsidRDefault="00236702" w:rsidP="00BE2029">
            <w:pPr>
              <w:pStyle w:val="TableParagraph"/>
            </w:pPr>
            <w:r w:rsidRPr="00344BAA">
              <w:t>20,607</w:t>
            </w:r>
          </w:p>
        </w:tc>
        <w:tc>
          <w:tcPr>
            <w:tcW w:w="425" w:type="pct"/>
            <w:shd w:val="clear" w:color="auto" w:fill="auto"/>
            <w:vAlign w:val="center"/>
          </w:tcPr>
          <w:p w14:paraId="163C4D57" w14:textId="77777777" w:rsidR="00236702" w:rsidRPr="00344BAA" w:rsidRDefault="00236702" w:rsidP="00BE2029">
            <w:pPr>
              <w:pStyle w:val="TableParagraph"/>
            </w:pPr>
            <w:r w:rsidRPr="00344BAA">
              <w:t>20,607</w:t>
            </w:r>
          </w:p>
        </w:tc>
        <w:tc>
          <w:tcPr>
            <w:tcW w:w="425" w:type="pct"/>
            <w:shd w:val="clear" w:color="auto" w:fill="auto"/>
            <w:vAlign w:val="center"/>
          </w:tcPr>
          <w:p w14:paraId="226FBC4D" w14:textId="77777777" w:rsidR="00236702" w:rsidRPr="00344BAA" w:rsidRDefault="00236702" w:rsidP="00BE2029">
            <w:pPr>
              <w:pStyle w:val="TableParagraph"/>
            </w:pPr>
            <w:r w:rsidRPr="00344BAA">
              <w:rPr>
                <w:w w:val="99"/>
              </w:rPr>
              <w:t>-</w:t>
            </w:r>
          </w:p>
        </w:tc>
        <w:tc>
          <w:tcPr>
            <w:tcW w:w="425" w:type="pct"/>
            <w:shd w:val="clear" w:color="auto" w:fill="auto"/>
            <w:vAlign w:val="center"/>
          </w:tcPr>
          <w:p w14:paraId="3397AA91" w14:textId="77777777" w:rsidR="00236702" w:rsidRPr="00344BAA" w:rsidRDefault="00236702" w:rsidP="00BE2029">
            <w:pPr>
              <w:pStyle w:val="TableParagraph"/>
            </w:pPr>
            <w:r w:rsidRPr="00344BAA">
              <w:rPr>
                <w:w w:val="99"/>
              </w:rPr>
              <w:t>-</w:t>
            </w:r>
          </w:p>
        </w:tc>
        <w:tc>
          <w:tcPr>
            <w:tcW w:w="425" w:type="pct"/>
            <w:shd w:val="clear" w:color="auto" w:fill="auto"/>
            <w:vAlign w:val="center"/>
          </w:tcPr>
          <w:p w14:paraId="5C775949" w14:textId="77777777" w:rsidR="00236702" w:rsidRPr="00344BAA" w:rsidRDefault="00236702" w:rsidP="00BE2029">
            <w:pPr>
              <w:pStyle w:val="TableParagraph"/>
            </w:pPr>
            <w:r w:rsidRPr="00344BAA">
              <w:rPr>
                <w:w w:val="99"/>
              </w:rPr>
              <w:t>-</w:t>
            </w:r>
          </w:p>
        </w:tc>
        <w:tc>
          <w:tcPr>
            <w:tcW w:w="425" w:type="pct"/>
            <w:shd w:val="clear" w:color="auto" w:fill="auto"/>
            <w:vAlign w:val="center"/>
          </w:tcPr>
          <w:p w14:paraId="69A932D6" w14:textId="77777777" w:rsidR="00236702" w:rsidRPr="00344BAA" w:rsidRDefault="00236702" w:rsidP="00BE2029">
            <w:pPr>
              <w:pStyle w:val="TableParagraph"/>
            </w:pPr>
            <w:r w:rsidRPr="00344BAA">
              <w:rPr>
                <w:w w:val="99"/>
              </w:rPr>
              <w:t>-</w:t>
            </w:r>
          </w:p>
        </w:tc>
        <w:tc>
          <w:tcPr>
            <w:tcW w:w="425" w:type="pct"/>
            <w:shd w:val="clear" w:color="auto" w:fill="auto"/>
            <w:vAlign w:val="center"/>
          </w:tcPr>
          <w:p w14:paraId="1B103C79" w14:textId="77777777" w:rsidR="00236702" w:rsidRPr="00344BAA" w:rsidRDefault="00236702" w:rsidP="00BE2029">
            <w:pPr>
              <w:pStyle w:val="TableParagraph"/>
            </w:pPr>
            <w:r w:rsidRPr="00344BAA">
              <w:rPr>
                <w:w w:val="99"/>
              </w:rPr>
              <w:t>-</w:t>
            </w:r>
          </w:p>
        </w:tc>
      </w:tr>
      <w:tr w:rsidR="00236702" w:rsidRPr="00344BAA" w14:paraId="6D9CA310" w14:textId="77777777" w:rsidTr="00BE2029">
        <w:trPr>
          <w:trHeight w:val="283"/>
        </w:trPr>
        <w:tc>
          <w:tcPr>
            <w:tcW w:w="1188" w:type="pct"/>
            <w:shd w:val="clear" w:color="auto" w:fill="auto"/>
            <w:vAlign w:val="center"/>
          </w:tcPr>
          <w:p w14:paraId="09502D1F" w14:textId="77777777" w:rsidR="00236702" w:rsidRPr="00344BAA" w:rsidRDefault="00236702" w:rsidP="00BE2029">
            <w:pPr>
              <w:pStyle w:val="TableParagraph"/>
              <w:spacing w:line="259" w:lineRule="exact"/>
            </w:pPr>
            <w:r w:rsidRPr="00344BAA">
              <w:t>Сервисного обслуживания, культурно-досуговой деятельности, технопарки, склады</w:t>
            </w:r>
          </w:p>
        </w:tc>
        <w:tc>
          <w:tcPr>
            <w:tcW w:w="414" w:type="pct"/>
            <w:shd w:val="clear" w:color="auto" w:fill="auto"/>
            <w:vAlign w:val="center"/>
          </w:tcPr>
          <w:p w14:paraId="63DFA8BF" w14:textId="77777777" w:rsidR="00236702" w:rsidRPr="00344BAA" w:rsidRDefault="00236702" w:rsidP="00BE2029">
            <w:pPr>
              <w:jc w:val="center"/>
            </w:pPr>
            <w:r w:rsidRPr="00344BAA">
              <w:rPr>
                <w:sz w:val="20"/>
              </w:rPr>
              <w:t>ккал/</w:t>
            </w:r>
            <w:r w:rsidRPr="00344BAA">
              <w:rPr>
                <w:sz w:val="20"/>
              </w:rPr>
              <w:br/>
              <w:t>час∙м</w:t>
            </w:r>
            <w:r w:rsidRPr="00344BAA">
              <w:rPr>
                <w:sz w:val="20"/>
                <w:vertAlign w:val="superscript"/>
              </w:rPr>
              <w:t>3</w:t>
            </w:r>
          </w:p>
        </w:tc>
        <w:tc>
          <w:tcPr>
            <w:tcW w:w="425" w:type="pct"/>
            <w:shd w:val="clear" w:color="auto" w:fill="auto"/>
            <w:vAlign w:val="center"/>
          </w:tcPr>
          <w:p w14:paraId="165980DB" w14:textId="77777777" w:rsidR="00236702" w:rsidRPr="00344BAA" w:rsidRDefault="00236702" w:rsidP="00BE2029">
            <w:pPr>
              <w:pStyle w:val="TableParagraph"/>
            </w:pPr>
            <w:r w:rsidRPr="00344BAA">
              <w:t>10,521</w:t>
            </w:r>
          </w:p>
        </w:tc>
        <w:tc>
          <w:tcPr>
            <w:tcW w:w="425" w:type="pct"/>
            <w:shd w:val="clear" w:color="auto" w:fill="auto"/>
            <w:vAlign w:val="center"/>
          </w:tcPr>
          <w:p w14:paraId="02B10065" w14:textId="77777777" w:rsidR="00236702" w:rsidRPr="00344BAA" w:rsidRDefault="00236702" w:rsidP="00BE2029">
            <w:pPr>
              <w:pStyle w:val="TableParagraph"/>
            </w:pPr>
            <w:r w:rsidRPr="00344BAA">
              <w:t>10,086</w:t>
            </w:r>
          </w:p>
        </w:tc>
        <w:tc>
          <w:tcPr>
            <w:tcW w:w="425" w:type="pct"/>
            <w:shd w:val="clear" w:color="auto" w:fill="auto"/>
            <w:vAlign w:val="center"/>
          </w:tcPr>
          <w:p w14:paraId="5B68C3F5" w14:textId="77777777" w:rsidR="00236702" w:rsidRPr="00344BAA" w:rsidRDefault="00236702" w:rsidP="00BE2029">
            <w:pPr>
              <w:pStyle w:val="TableParagraph"/>
            </w:pPr>
            <w:r w:rsidRPr="00344BAA">
              <w:t>9,611</w:t>
            </w:r>
          </w:p>
        </w:tc>
        <w:tc>
          <w:tcPr>
            <w:tcW w:w="425" w:type="pct"/>
            <w:shd w:val="clear" w:color="auto" w:fill="auto"/>
            <w:vAlign w:val="center"/>
          </w:tcPr>
          <w:p w14:paraId="5D3280B8" w14:textId="77777777" w:rsidR="00236702" w:rsidRPr="00344BAA" w:rsidRDefault="00236702" w:rsidP="00BE2029">
            <w:pPr>
              <w:pStyle w:val="TableParagraph"/>
            </w:pPr>
            <w:r w:rsidRPr="00344BAA">
              <w:t>9,176</w:t>
            </w:r>
          </w:p>
        </w:tc>
        <w:tc>
          <w:tcPr>
            <w:tcW w:w="425" w:type="pct"/>
            <w:shd w:val="clear" w:color="auto" w:fill="auto"/>
            <w:vAlign w:val="center"/>
          </w:tcPr>
          <w:p w14:paraId="75810734" w14:textId="77777777" w:rsidR="00236702" w:rsidRPr="00344BAA" w:rsidRDefault="00236702" w:rsidP="00BE2029">
            <w:pPr>
              <w:pStyle w:val="TableParagraph"/>
            </w:pPr>
            <w:r w:rsidRPr="00344BAA">
              <w:t>9,176</w:t>
            </w:r>
          </w:p>
        </w:tc>
        <w:tc>
          <w:tcPr>
            <w:tcW w:w="425" w:type="pct"/>
            <w:shd w:val="clear" w:color="auto" w:fill="auto"/>
            <w:vAlign w:val="center"/>
          </w:tcPr>
          <w:p w14:paraId="71FE5976" w14:textId="77777777" w:rsidR="00236702" w:rsidRPr="00344BAA" w:rsidRDefault="00236702" w:rsidP="00BE2029">
            <w:pPr>
              <w:pStyle w:val="TableParagraph"/>
            </w:pPr>
            <w:r w:rsidRPr="00344BAA">
              <w:rPr>
                <w:w w:val="99"/>
              </w:rPr>
              <w:t>-</w:t>
            </w:r>
          </w:p>
        </w:tc>
        <w:tc>
          <w:tcPr>
            <w:tcW w:w="425" w:type="pct"/>
            <w:shd w:val="clear" w:color="auto" w:fill="auto"/>
            <w:vAlign w:val="center"/>
          </w:tcPr>
          <w:p w14:paraId="45BB0292" w14:textId="77777777" w:rsidR="00236702" w:rsidRPr="00344BAA" w:rsidRDefault="00236702" w:rsidP="00BE2029">
            <w:pPr>
              <w:pStyle w:val="TableParagraph"/>
            </w:pPr>
            <w:r w:rsidRPr="00344BAA">
              <w:rPr>
                <w:w w:val="99"/>
              </w:rPr>
              <w:t>-</w:t>
            </w:r>
          </w:p>
        </w:tc>
        <w:tc>
          <w:tcPr>
            <w:tcW w:w="425" w:type="pct"/>
            <w:shd w:val="clear" w:color="auto" w:fill="auto"/>
            <w:vAlign w:val="center"/>
          </w:tcPr>
          <w:p w14:paraId="325E7AE0" w14:textId="77777777" w:rsidR="00236702" w:rsidRPr="00344BAA" w:rsidRDefault="00236702" w:rsidP="00BE2029">
            <w:pPr>
              <w:pStyle w:val="TableParagraph"/>
            </w:pPr>
            <w:r w:rsidRPr="00344BAA">
              <w:rPr>
                <w:w w:val="99"/>
              </w:rPr>
              <w:t>-</w:t>
            </w:r>
          </w:p>
        </w:tc>
      </w:tr>
      <w:tr w:rsidR="00236702" w:rsidRPr="00344BAA" w14:paraId="7851FD8E" w14:textId="77777777" w:rsidTr="00BE2029">
        <w:trPr>
          <w:trHeight w:val="283"/>
        </w:trPr>
        <w:tc>
          <w:tcPr>
            <w:tcW w:w="1188" w:type="pct"/>
            <w:shd w:val="clear" w:color="auto" w:fill="auto"/>
            <w:vAlign w:val="center"/>
          </w:tcPr>
          <w:p w14:paraId="2D2885CA" w14:textId="77777777" w:rsidR="00236702" w:rsidRPr="00344BAA" w:rsidRDefault="00236702" w:rsidP="00BE2029">
            <w:pPr>
              <w:pStyle w:val="TableParagraph"/>
              <w:spacing w:line="266" w:lineRule="exact"/>
            </w:pPr>
            <w:r w:rsidRPr="00344BAA">
              <w:t>Административного назначения, офисы</w:t>
            </w:r>
          </w:p>
        </w:tc>
        <w:tc>
          <w:tcPr>
            <w:tcW w:w="414" w:type="pct"/>
            <w:shd w:val="clear" w:color="auto" w:fill="auto"/>
            <w:vAlign w:val="center"/>
          </w:tcPr>
          <w:p w14:paraId="06A15C4B" w14:textId="77777777" w:rsidR="00236702" w:rsidRPr="00344BAA" w:rsidRDefault="00236702" w:rsidP="00BE2029">
            <w:pPr>
              <w:jc w:val="center"/>
            </w:pPr>
            <w:r w:rsidRPr="00344BAA">
              <w:rPr>
                <w:sz w:val="20"/>
              </w:rPr>
              <w:t>ккал/</w:t>
            </w:r>
            <w:r w:rsidRPr="00344BAA">
              <w:rPr>
                <w:sz w:val="20"/>
              </w:rPr>
              <w:br/>
              <w:t>час∙м</w:t>
            </w:r>
            <w:r w:rsidRPr="00344BAA">
              <w:rPr>
                <w:sz w:val="20"/>
                <w:vertAlign w:val="superscript"/>
              </w:rPr>
              <w:t>3</w:t>
            </w:r>
          </w:p>
        </w:tc>
        <w:tc>
          <w:tcPr>
            <w:tcW w:w="425" w:type="pct"/>
            <w:shd w:val="clear" w:color="auto" w:fill="auto"/>
            <w:vAlign w:val="center"/>
          </w:tcPr>
          <w:p w14:paraId="775E6EC7" w14:textId="77777777" w:rsidR="00236702" w:rsidRPr="00344BAA" w:rsidRDefault="00236702" w:rsidP="00BE2029">
            <w:pPr>
              <w:pStyle w:val="TableParagraph"/>
            </w:pPr>
            <w:r w:rsidRPr="00344BAA">
              <w:t>16,494</w:t>
            </w:r>
          </w:p>
        </w:tc>
        <w:tc>
          <w:tcPr>
            <w:tcW w:w="425" w:type="pct"/>
            <w:shd w:val="clear" w:color="auto" w:fill="auto"/>
            <w:vAlign w:val="center"/>
          </w:tcPr>
          <w:p w14:paraId="7CCCB7B5" w14:textId="77777777" w:rsidR="00236702" w:rsidRPr="00344BAA" w:rsidRDefault="00236702" w:rsidP="00BE2029">
            <w:pPr>
              <w:pStyle w:val="TableParagraph"/>
            </w:pPr>
            <w:r w:rsidRPr="00344BAA">
              <w:t>15,584</w:t>
            </w:r>
          </w:p>
        </w:tc>
        <w:tc>
          <w:tcPr>
            <w:tcW w:w="425" w:type="pct"/>
            <w:shd w:val="clear" w:color="auto" w:fill="auto"/>
            <w:vAlign w:val="center"/>
          </w:tcPr>
          <w:p w14:paraId="54B09EDA" w14:textId="77777777" w:rsidR="00236702" w:rsidRPr="00344BAA" w:rsidRDefault="00236702" w:rsidP="00BE2029">
            <w:pPr>
              <w:pStyle w:val="TableParagraph"/>
            </w:pPr>
            <w:r w:rsidRPr="00344BAA">
              <w:t>15,109</w:t>
            </w:r>
          </w:p>
        </w:tc>
        <w:tc>
          <w:tcPr>
            <w:tcW w:w="425" w:type="pct"/>
            <w:shd w:val="clear" w:color="auto" w:fill="auto"/>
            <w:vAlign w:val="center"/>
          </w:tcPr>
          <w:p w14:paraId="16CAF407" w14:textId="77777777" w:rsidR="00236702" w:rsidRPr="00344BAA" w:rsidRDefault="00236702" w:rsidP="00BE2029">
            <w:pPr>
              <w:pStyle w:val="TableParagraph"/>
            </w:pPr>
            <w:r w:rsidRPr="00344BAA">
              <w:t>12,380</w:t>
            </w:r>
          </w:p>
        </w:tc>
        <w:tc>
          <w:tcPr>
            <w:tcW w:w="425" w:type="pct"/>
            <w:shd w:val="clear" w:color="auto" w:fill="auto"/>
            <w:vAlign w:val="center"/>
          </w:tcPr>
          <w:p w14:paraId="03007A6D" w14:textId="77777777" w:rsidR="00236702" w:rsidRPr="00344BAA" w:rsidRDefault="00236702" w:rsidP="00BE2029">
            <w:pPr>
              <w:pStyle w:val="TableParagraph"/>
            </w:pPr>
            <w:r w:rsidRPr="00344BAA">
              <w:t>10,996</w:t>
            </w:r>
          </w:p>
        </w:tc>
        <w:tc>
          <w:tcPr>
            <w:tcW w:w="425" w:type="pct"/>
            <w:shd w:val="clear" w:color="auto" w:fill="auto"/>
            <w:vAlign w:val="center"/>
          </w:tcPr>
          <w:p w14:paraId="44655ED2" w14:textId="77777777" w:rsidR="00236702" w:rsidRPr="00344BAA" w:rsidRDefault="00236702" w:rsidP="00BE2029">
            <w:pPr>
              <w:pStyle w:val="TableParagraph"/>
            </w:pPr>
            <w:r w:rsidRPr="00344BAA">
              <w:t>10,086</w:t>
            </w:r>
          </w:p>
        </w:tc>
        <w:tc>
          <w:tcPr>
            <w:tcW w:w="425" w:type="pct"/>
            <w:shd w:val="clear" w:color="auto" w:fill="auto"/>
            <w:vAlign w:val="center"/>
          </w:tcPr>
          <w:p w14:paraId="7FF3731B" w14:textId="77777777" w:rsidR="00236702" w:rsidRPr="00344BAA" w:rsidRDefault="00236702" w:rsidP="00BE2029">
            <w:pPr>
              <w:pStyle w:val="TableParagraph"/>
            </w:pPr>
            <w:r w:rsidRPr="00344BAA">
              <w:t>9,176</w:t>
            </w:r>
          </w:p>
        </w:tc>
        <w:tc>
          <w:tcPr>
            <w:tcW w:w="425" w:type="pct"/>
            <w:shd w:val="clear" w:color="auto" w:fill="auto"/>
            <w:vAlign w:val="center"/>
          </w:tcPr>
          <w:p w14:paraId="3993DB54" w14:textId="77777777" w:rsidR="00236702" w:rsidRPr="00344BAA" w:rsidRDefault="00236702" w:rsidP="00BE2029">
            <w:pPr>
              <w:pStyle w:val="TableParagraph"/>
            </w:pPr>
            <w:r w:rsidRPr="00344BAA">
              <w:t>9,176</w:t>
            </w:r>
          </w:p>
        </w:tc>
      </w:tr>
    </w:tbl>
    <w:p w14:paraId="2DC0350E" w14:textId="77777777" w:rsidR="00236702" w:rsidRPr="00344BAA" w:rsidRDefault="00236702" w:rsidP="00236702">
      <w:pPr>
        <w:pStyle w:val="a4"/>
        <w:rPr>
          <w:rFonts w:cs="Times New Roman"/>
        </w:rPr>
      </w:pPr>
    </w:p>
    <w:p w14:paraId="66945758" w14:textId="77777777" w:rsidR="008A6780" w:rsidRPr="00344BAA" w:rsidRDefault="00FA5C14" w:rsidP="00FA5C14">
      <w:pPr>
        <w:pStyle w:val="a4"/>
        <w:rPr>
          <w:rFonts w:cs="Times New Roman"/>
        </w:rPr>
      </w:pPr>
      <w:r w:rsidRPr="00344BAA">
        <w:rPr>
          <w:rFonts w:cs="Times New Roman"/>
        </w:rPr>
        <w:t>Потребность в тепловой энергии на нужды горячего водоснабжения определяется в соответствии с СП 30.13330.2012 «Внутренний водопровод и канализация», исходя из нормативного расхода горячей воды в сутки одним жителем (работником, посетителем и т.д.) и периода потребления (ч/сут) для каждой категории потребителей.</w:t>
      </w:r>
    </w:p>
    <w:p w14:paraId="63E7BDC2" w14:textId="139B0353" w:rsidR="008A6780" w:rsidRPr="00344BAA" w:rsidRDefault="00FA5C14" w:rsidP="00FA5C14">
      <w:pPr>
        <w:pStyle w:val="a4"/>
        <w:rPr>
          <w:rFonts w:cs="Times New Roman"/>
        </w:rPr>
      </w:pPr>
      <w:r w:rsidRPr="00344BAA">
        <w:rPr>
          <w:rFonts w:cs="Times New Roman"/>
        </w:rPr>
        <w:t>Удельные характеристики расхода тепловой энергии на горячее водоснабжение жилых зданий и общественных зданий представлены в таблицах</w:t>
      </w:r>
      <w:r w:rsidR="00261F70" w:rsidRPr="00344BAA">
        <w:rPr>
          <w:rFonts w:cs="Times New Roman"/>
        </w:rPr>
        <w:t> </w:t>
      </w:r>
      <w:r w:rsidR="000F7125" w:rsidRPr="00344BAA">
        <w:rPr>
          <w:rFonts w:cs="Times New Roman"/>
        </w:rPr>
        <w:fldChar w:fldCharType="begin"/>
      </w:r>
      <w:r w:rsidR="000F7125" w:rsidRPr="00344BAA">
        <w:rPr>
          <w:rFonts w:cs="Times New Roman"/>
        </w:rPr>
        <w:instrText xml:space="preserve"> REF  _Ref515376973 \h \n \t  \* MERGEFORMAT </w:instrText>
      </w:r>
      <w:r w:rsidR="000F7125" w:rsidRPr="00344BAA">
        <w:rPr>
          <w:rFonts w:cs="Times New Roman"/>
        </w:rPr>
      </w:r>
      <w:r w:rsidR="000F7125" w:rsidRPr="00344BAA">
        <w:rPr>
          <w:rFonts w:cs="Times New Roman"/>
        </w:rPr>
        <w:fldChar w:fldCharType="separate"/>
      </w:r>
      <w:r w:rsidR="0092070E">
        <w:rPr>
          <w:rFonts w:cs="Times New Roman"/>
        </w:rPr>
        <w:t>2.5</w:t>
      </w:r>
      <w:r w:rsidR="000F7125" w:rsidRPr="00344BAA">
        <w:rPr>
          <w:rFonts w:cs="Times New Roman"/>
        </w:rPr>
        <w:fldChar w:fldCharType="end"/>
      </w:r>
      <w:r w:rsidR="00261F70" w:rsidRPr="00344BAA">
        <w:rPr>
          <w:rFonts w:cs="Times New Roman"/>
        </w:rPr>
        <w:t xml:space="preserve"> –</w:t>
      </w:r>
      <w:r w:rsidR="000F7125" w:rsidRPr="00344BAA">
        <w:rPr>
          <w:rFonts w:cs="Times New Roman"/>
        </w:rPr>
        <w:fldChar w:fldCharType="begin"/>
      </w:r>
      <w:r w:rsidR="000F7125" w:rsidRPr="00344BAA">
        <w:rPr>
          <w:rFonts w:cs="Times New Roman"/>
        </w:rPr>
        <w:instrText xml:space="preserve"> REF  _Ref515376975 \h \n \t  \* MERGEFORMAT </w:instrText>
      </w:r>
      <w:r w:rsidR="000F7125" w:rsidRPr="00344BAA">
        <w:rPr>
          <w:rFonts w:cs="Times New Roman"/>
        </w:rPr>
      </w:r>
      <w:r w:rsidR="000F7125" w:rsidRPr="00344BAA">
        <w:rPr>
          <w:rFonts w:cs="Times New Roman"/>
        </w:rPr>
        <w:fldChar w:fldCharType="separate"/>
      </w:r>
      <w:r w:rsidR="0092070E">
        <w:rPr>
          <w:rFonts w:cs="Times New Roman"/>
        </w:rPr>
        <w:t>2.6</w:t>
      </w:r>
      <w:r w:rsidR="000F7125" w:rsidRPr="00344BAA">
        <w:rPr>
          <w:rFonts w:cs="Times New Roman"/>
        </w:rPr>
        <w:fldChar w:fldCharType="end"/>
      </w:r>
      <w:r w:rsidR="00261F70" w:rsidRPr="00344BAA">
        <w:rPr>
          <w:rFonts w:cs="Times New Roman"/>
        </w:rPr>
        <w:t>.</w:t>
      </w:r>
    </w:p>
    <w:p w14:paraId="17567F2B" w14:textId="421E2E18" w:rsidR="008A6780" w:rsidRPr="00344BAA" w:rsidRDefault="00FA5C14" w:rsidP="00C070A3">
      <w:pPr>
        <w:pStyle w:val="a2"/>
      </w:pPr>
      <w:bookmarkStart w:id="206" w:name="_Ref515376973"/>
      <w:r w:rsidRPr="00344BAA">
        <w:t>Удельные</w:t>
      </w:r>
      <w:r w:rsidR="00C070A3" w:rsidRPr="00344BAA">
        <w:t xml:space="preserve"> </w:t>
      </w:r>
      <w:r w:rsidRPr="00344BAA">
        <w:t>характеристики</w:t>
      </w:r>
      <w:r w:rsidR="00C070A3" w:rsidRPr="00344BAA">
        <w:t xml:space="preserve"> </w:t>
      </w:r>
      <w:r w:rsidRPr="00344BAA">
        <w:t>расхода</w:t>
      </w:r>
      <w:r w:rsidR="00C070A3" w:rsidRPr="00344BAA">
        <w:t xml:space="preserve"> </w:t>
      </w:r>
      <w:r w:rsidRPr="00344BAA">
        <w:t>тепловой</w:t>
      </w:r>
      <w:r w:rsidR="00C070A3" w:rsidRPr="00344BAA">
        <w:t xml:space="preserve"> </w:t>
      </w:r>
      <w:r w:rsidRPr="00344BAA">
        <w:t>энергии</w:t>
      </w:r>
      <w:r w:rsidR="00C070A3" w:rsidRPr="00344BAA">
        <w:t xml:space="preserve"> </w:t>
      </w:r>
      <w:r w:rsidRPr="00344BAA">
        <w:rPr>
          <w:spacing w:val="-9"/>
        </w:rPr>
        <w:t xml:space="preserve">на </w:t>
      </w:r>
      <w:r w:rsidRPr="00344BAA">
        <w:t>горячее водоснабжение жилых зданий</w:t>
      </w:r>
      <w:bookmarkEnd w:id="20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846"/>
        <w:gridCol w:w="1618"/>
        <w:gridCol w:w="1618"/>
        <w:gridCol w:w="1616"/>
      </w:tblGrid>
      <w:tr w:rsidR="00C070A3" w:rsidRPr="00344BAA" w14:paraId="6EA8E947" w14:textId="77777777" w:rsidTr="00C070A3">
        <w:trPr>
          <w:trHeight w:val="283"/>
          <w:tblHeader/>
        </w:trPr>
        <w:tc>
          <w:tcPr>
            <w:tcW w:w="2498" w:type="pct"/>
            <w:shd w:val="clear" w:color="auto" w:fill="auto"/>
            <w:vAlign w:val="center"/>
          </w:tcPr>
          <w:p w14:paraId="39B362A7" w14:textId="77777777" w:rsidR="008A6780" w:rsidRPr="00344BAA" w:rsidRDefault="00FA5C14" w:rsidP="00C070A3">
            <w:pPr>
              <w:pStyle w:val="TableParagraph"/>
              <w:rPr>
                <w:b/>
              </w:rPr>
            </w:pPr>
            <w:bookmarkStart w:id="207" w:name="_Hlk521141286"/>
            <w:r w:rsidRPr="00344BAA">
              <w:rPr>
                <w:b/>
              </w:rPr>
              <w:t>Жилые здания</w:t>
            </w:r>
          </w:p>
        </w:tc>
        <w:tc>
          <w:tcPr>
            <w:tcW w:w="834" w:type="pct"/>
            <w:shd w:val="clear" w:color="auto" w:fill="auto"/>
            <w:vAlign w:val="center"/>
          </w:tcPr>
          <w:p w14:paraId="6F6F0043" w14:textId="77777777" w:rsidR="008A6780" w:rsidRPr="00344BAA" w:rsidRDefault="00FA5C14" w:rsidP="00C070A3">
            <w:pPr>
              <w:pStyle w:val="TableParagraph"/>
              <w:rPr>
                <w:b/>
              </w:rPr>
            </w:pPr>
            <w:r w:rsidRPr="00344BAA">
              <w:rPr>
                <w:b/>
              </w:rPr>
              <w:t>Расход горячей воды одним жителем, л/сут</w:t>
            </w:r>
          </w:p>
        </w:tc>
        <w:tc>
          <w:tcPr>
            <w:tcW w:w="834" w:type="pct"/>
            <w:shd w:val="clear" w:color="auto" w:fill="auto"/>
            <w:vAlign w:val="center"/>
          </w:tcPr>
          <w:p w14:paraId="4D6E5BE6" w14:textId="3A87D290" w:rsidR="008A6780" w:rsidRPr="00344BAA" w:rsidRDefault="00FA5C14" w:rsidP="00C070A3">
            <w:pPr>
              <w:pStyle w:val="TableParagraph"/>
              <w:spacing w:line="259" w:lineRule="exact"/>
              <w:rPr>
                <w:b/>
              </w:rPr>
            </w:pPr>
            <w:r w:rsidRPr="00344BAA">
              <w:rPr>
                <w:b/>
              </w:rPr>
              <w:t>Среднечасовой расход тепловой энергии на 1жителя</w:t>
            </w:r>
          </w:p>
        </w:tc>
        <w:tc>
          <w:tcPr>
            <w:tcW w:w="833" w:type="pct"/>
            <w:shd w:val="clear" w:color="auto" w:fill="auto"/>
            <w:vAlign w:val="center"/>
          </w:tcPr>
          <w:p w14:paraId="63D1474B" w14:textId="77777777" w:rsidR="008A6780" w:rsidRPr="00344BAA" w:rsidRDefault="00FA5C14" w:rsidP="00C070A3">
            <w:pPr>
              <w:pStyle w:val="TableParagraph"/>
              <w:rPr>
                <w:b/>
              </w:rPr>
            </w:pPr>
            <w:r w:rsidRPr="00344BAA">
              <w:rPr>
                <w:b/>
              </w:rPr>
              <w:t>Размерность</w:t>
            </w:r>
          </w:p>
        </w:tc>
      </w:tr>
      <w:tr w:rsidR="00C070A3" w:rsidRPr="00344BAA" w14:paraId="647AB9F5" w14:textId="77777777" w:rsidTr="00C070A3">
        <w:trPr>
          <w:trHeight w:val="283"/>
        </w:trPr>
        <w:tc>
          <w:tcPr>
            <w:tcW w:w="2498" w:type="pct"/>
            <w:shd w:val="clear" w:color="auto" w:fill="auto"/>
            <w:vAlign w:val="center"/>
          </w:tcPr>
          <w:p w14:paraId="5E2A03CD" w14:textId="0B10D1E7" w:rsidR="008A6780" w:rsidRPr="00344BAA" w:rsidRDefault="00FA5C14" w:rsidP="00C070A3">
            <w:pPr>
              <w:pStyle w:val="TableParagraph"/>
              <w:spacing w:line="264" w:lineRule="exact"/>
              <w:jc w:val="left"/>
            </w:pPr>
            <w:r w:rsidRPr="00344BAA">
              <w:t>С водопроводом и канализацией, без</w:t>
            </w:r>
            <w:r w:rsidR="00BD4BF7" w:rsidRPr="00344BAA">
              <w:t xml:space="preserve"> </w:t>
            </w:r>
            <w:r w:rsidRPr="00344BAA">
              <w:t>ванн</w:t>
            </w:r>
          </w:p>
        </w:tc>
        <w:tc>
          <w:tcPr>
            <w:tcW w:w="834" w:type="pct"/>
            <w:shd w:val="clear" w:color="auto" w:fill="auto"/>
            <w:vAlign w:val="center"/>
          </w:tcPr>
          <w:p w14:paraId="0CE0A93D" w14:textId="77777777" w:rsidR="008A6780" w:rsidRPr="00344BAA" w:rsidRDefault="00FA5C14" w:rsidP="00C070A3">
            <w:pPr>
              <w:pStyle w:val="TableParagraph"/>
            </w:pPr>
            <w:r w:rsidRPr="00344BAA">
              <w:t>40</w:t>
            </w:r>
          </w:p>
        </w:tc>
        <w:tc>
          <w:tcPr>
            <w:tcW w:w="834" w:type="pct"/>
            <w:shd w:val="clear" w:color="auto" w:fill="auto"/>
            <w:vAlign w:val="center"/>
          </w:tcPr>
          <w:p w14:paraId="21C953DE" w14:textId="77777777" w:rsidR="008A6780" w:rsidRPr="00344BAA" w:rsidRDefault="00FA5C14" w:rsidP="00C070A3">
            <w:pPr>
              <w:pStyle w:val="TableParagraph"/>
            </w:pPr>
            <w:r w:rsidRPr="00344BAA">
              <w:t>100,00</w:t>
            </w:r>
          </w:p>
        </w:tc>
        <w:tc>
          <w:tcPr>
            <w:tcW w:w="833" w:type="pct"/>
            <w:shd w:val="clear" w:color="auto" w:fill="auto"/>
            <w:vAlign w:val="center"/>
          </w:tcPr>
          <w:p w14:paraId="43A322CC" w14:textId="77777777" w:rsidR="008A6780" w:rsidRPr="00344BAA" w:rsidRDefault="00FA5C14" w:rsidP="00C070A3">
            <w:pPr>
              <w:pStyle w:val="TableParagraph"/>
            </w:pPr>
            <w:r w:rsidRPr="00344BAA">
              <w:t>ккал/ч</w:t>
            </w:r>
          </w:p>
        </w:tc>
      </w:tr>
      <w:tr w:rsidR="00C070A3" w:rsidRPr="00344BAA" w14:paraId="0AA3D9F1" w14:textId="77777777" w:rsidTr="00C070A3">
        <w:trPr>
          <w:trHeight w:val="283"/>
        </w:trPr>
        <w:tc>
          <w:tcPr>
            <w:tcW w:w="2498" w:type="pct"/>
            <w:shd w:val="clear" w:color="auto" w:fill="auto"/>
            <w:vAlign w:val="center"/>
          </w:tcPr>
          <w:p w14:paraId="533CE1A4" w14:textId="77777777" w:rsidR="008A6780" w:rsidRPr="00344BAA" w:rsidRDefault="00FA5C14" w:rsidP="00C070A3">
            <w:pPr>
              <w:pStyle w:val="TableParagraph"/>
              <w:jc w:val="left"/>
            </w:pPr>
            <w:r w:rsidRPr="00344BAA">
              <w:t>То же, с газоснабжением</w:t>
            </w:r>
          </w:p>
        </w:tc>
        <w:tc>
          <w:tcPr>
            <w:tcW w:w="834" w:type="pct"/>
            <w:shd w:val="clear" w:color="auto" w:fill="auto"/>
            <w:vAlign w:val="center"/>
          </w:tcPr>
          <w:p w14:paraId="61A93129" w14:textId="77777777" w:rsidR="008A6780" w:rsidRPr="00344BAA" w:rsidRDefault="00FA5C14" w:rsidP="00C070A3">
            <w:pPr>
              <w:pStyle w:val="TableParagraph"/>
            </w:pPr>
            <w:r w:rsidRPr="00344BAA">
              <w:t>48</w:t>
            </w:r>
          </w:p>
        </w:tc>
        <w:tc>
          <w:tcPr>
            <w:tcW w:w="834" w:type="pct"/>
            <w:shd w:val="clear" w:color="auto" w:fill="auto"/>
            <w:vAlign w:val="center"/>
          </w:tcPr>
          <w:p w14:paraId="32CFD0E8" w14:textId="77777777" w:rsidR="008A6780" w:rsidRPr="00344BAA" w:rsidRDefault="00FA5C14" w:rsidP="00C070A3">
            <w:pPr>
              <w:pStyle w:val="TableParagraph"/>
            </w:pPr>
            <w:r w:rsidRPr="00344BAA">
              <w:t>120,00</w:t>
            </w:r>
          </w:p>
        </w:tc>
        <w:tc>
          <w:tcPr>
            <w:tcW w:w="833" w:type="pct"/>
            <w:shd w:val="clear" w:color="auto" w:fill="auto"/>
            <w:vAlign w:val="center"/>
          </w:tcPr>
          <w:p w14:paraId="698E140B" w14:textId="77777777" w:rsidR="008A6780" w:rsidRPr="00344BAA" w:rsidRDefault="00FA5C14" w:rsidP="00C070A3">
            <w:pPr>
              <w:pStyle w:val="TableParagraph"/>
            </w:pPr>
            <w:r w:rsidRPr="00344BAA">
              <w:t>ккал/ч</w:t>
            </w:r>
          </w:p>
        </w:tc>
      </w:tr>
      <w:tr w:rsidR="00C070A3" w:rsidRPr="00344BAA" w14:paraId="655923BD" w14:textId="77777777" w:rsidTr="00C070A3">
        <w:trPr>
          <w:trHeight w:val="283"/>
        </w:trPr>
        <w:tc>
          <w:tcPr>
            <w:tcW w:w="2498" w:type="pct"/>
            <w:shd w:val="clear" w:color="auto" w:fill="auto"/>
            <w:vAlign w:val="center"/>
          </w:tcPr>
          <w:p w14:paraId="4AECB443" w14:textId="77777777" w:rsidR="008A6780" w:rsidRPr="00344BAA" w:rsidRDefault="00FA5C14" w:rsidP="00C070A3">
            <w:pPr>
              <w:pStyle w:val="TableParagraph"/>
              <w:jc w:val="left"/>
            </w:pPr>
            <w:r w:rsidRPr="00344BAA">
              <w:t>С водопроводом, канализацией и ваннами с водонагревателями, работающими на твердом топливе</w:t>
            </w:r>
          </w:p>
        </w:tc>
        <w:tc>
          <w:tcPr>
            <w:tcW w:w="834" w:type="pct"/>
            <w:shd w:val="clear" w:color="auto" w:fill="auto"/>
            <w:vAlign w:val="center"/>
          </w:tcPr>
          <w:p w14:paraId="3AB1AA99" w14:textId="77777777" w:rsidR="008A6780" w:rsidRPr="00344BAA" w:rsidRDefault="00FA5C14" w:rsidP="00C070A3">
            <w:pPr>
              <w:pStyle w:val="TableParagraph"/>
            </w:pPr>
            <w:r w:rsidRPr="00344BAA">
              <w:t>60</w:t>
            </w:r>
          </w:p>
        </w:tc>
        <w:tc>
          <w:tcPr>
            <w:tcW w:w="834" w:type="pct"/>
            <w:shd w:val="clear" w:color="auto" w:fill="auto"/>
            <w:vAlign w:val="center"/>
          </w:tcPr>
          <w:p w14:paraId="5A176364" w14:textId="77777777" w:rsidR="008A6780" w:rsidRPr="00344BAA" w:rsidRDefault="00FA5C14" w:rsidP="00C070A3">
            <w:pPr>
              <w:pStyle w:val="TableParagraph"/>
            </w:pPr>
            <w:r w:rsidRPr="00344BAA">
              <w:t>150,00</w:t>
            </w:r>
          </w:p>
        </w:tc>
        <w:tc>
          <w:tcPr>
            <w:tcW w:w="833" w:type="pct"/>
            <w:shd w:val="clear" w:color="auto" w:fill="auto"/>
            <w:vAlign w:val="center"/>
          </w:tcPr>
          <w:p w14:paraId="762ADC7A" w14:textId="77777777" w:rsidR="008A6780" w:rsidRPr="00344BAA" w:rsidRDefault="00FA5C14" w:rsidP="00C070A3">
            <w:pPr>
              <w:pStyle w:val="TableParagraph"/>
            </w:pPr>
            <w:r w:rsidRPr="00344BAA">
              <w:t>ккал/ч</w:t>
            </w:r>
          </w:p>
        </w:tc>
      </w:tr>
      <w:tr w:rsidR="00C070A3" w:rsidRPr="00344BAA" w14:paraId="341229A4" w14:textId="77777777" w:rsidTr="00C070A3">
        <w:trPr>
          <w:trHeight w:val="283"/>
        </w:trPr>
        <w:tc>
          <w:tcPr>
            <w:tcW w:w="2498" w:type="pct"/>
            <w:shd w:val="clear" w:color="auto" w:fill="auto"/>
            <w:vAlign w:val="center"/>
          </w:tcPr>
          <w:p w14:paraId="1505F073" w14:textId="7148D63A" w:rsidR="008A6780" w:rsidRPr="00344BAA" w:rsidRDefault="00FA5C14" w:rsidP="00C070A3">
            <w:pPr>
              <w:pStyle w:val="TableParagraph"/>
              <w:spacing w:line="264" w:lineRule="exact"/>
              <w:jc w:val="left"/>
            </w:pPr>
            <w:r w:rsidRPr="00344BAA">
              <w:t>То же, с газовыми</w:t>
            </w:r>
            <w:r w:rsidR="00BD4BF7" w:rsidRPr="00344BAA">
              <w:t xml:space="preserve"> </w:t>
            </w:r>
            <w:r w:rsidRPr="00344BAA">
              <w:t>водонагревателями</w:t>
            </w:r>
          </w:p>
        </w:tc>
        <w:tc>
          <w:tcPr>
            <w:tcW w:w="834" w:type="pct"/>
            <w:shd w:val="clear" w:color="auto" w:fill="auto"/>
            <w:vAlign w:val="center"/>
          </w:tcPr>
          <w:p w14:paraId="1FE62EB1" w14:textId="77777777" w:rsidR="008A6780" w:rsidRPr="00344BAA" w:rsidRDefault="00FA5C14" w:rsidP="00C070A3">
            <w:pPr>
              <w:pStyle w:val="TableParagraph"/>
            </w:pPr>
            <w:r w:rsidRPr="00344BAA">
              <w:t>85</w:t>
            </w:r>
          </w:p>
        </w:tc>
        <w:tc>
          <w:tcPr>
            <w:tcW w:w="834" w:type="pct"/>
            <w:shd w:val="clear" w:color="auto" w:fill="auto"/>
            <w:vAlign w:val="center"/>
          </w:tcPr>
          <w:p w14:paraId="5C99F7A4" w14:textId="77777777" w:rsidR="008A6780" w:rsidRPr="00344BAA" w:rsidRDefault="00FA5C14" w:rsidP="00C070A3">
            <w:pPr>
              <w:pStyle w:val="TableParagraph"/>
            </w:pPr>
            <w:r w:rsidRPr="00344BAA">
              <w:t>212,50</w:t>
            </w:r>
          </w:p>
        </w:tc>
        <w:tc>
          <w:tcPr>
            <w:tcW w:w="833" w:type="pct"/>
            <w:shd w:val="clear" w:color="auto" w:fill="auto"/>
            <w:vAlign w:val="center"/>
          </w:tcPr>
          <w:p w14:paraId="19BE4963" w14:textId="77777777" w:rsidR="008A6780" w:rsidRPr="00344BAA" w:rsidRDefault="00FA5C14" w:rsidP="00C070A3">
            <w:pPr>
              <w:pStyle w:val="TableParagraph"/>
            </w:pPr>
            <w:r w:rsidRPr="00344BAA">
              <w:t>ккал/ч</w:t>
            </w:r>
          </w:p>
        </w:tc>
      </w:tr>
      <w:tr w:rsidR="00C070A3" w:rsidRPr="00344BAA" w14:paraId="3A5B300F" w14:textId="77777777" w:rsidTr="00C070A3">
        <w:trPr>
          <w:trHeight w:val="283"/>
        </w:trPr>
        <w:tc>
          <w:tcPr>
            <w:tcW w:w="2498" w:type="pct"/>
            <w:shd w:val="clear" w:color="auto" w:fill="auto"/>
            <w:vAlign w:val="center"/>
          </w:tcPr>
          <w:p w14:paraId="65D276E8" w14:textId="124F6636" w:rsidR="008A6780" w:rsidRPr="00344BAA" w:rsidRDefault="00FA5C14" w:rsidP="00C070A3">
            <w:pPr>
              <w:pStyle w:val="TableParagraph"/>
              <w:spacing w:line="270" w:lineRule="atLeast"/>
              <w:jc w:val="left"/>
            </w:pPr>
            <w:r w:rsidRPr="00344BAA">
              <w:t>С централизованным горячим</w:t>
            </w:r>
            <w:r w:rsidR="00BD4BF7" w:rsidRPr="00344BAA">
              <w:t xml:space="preserve"> </w:t>
            </w:r>
            <w:r w:rsidRPr="00344BAA">
              <w:t>водоснабжением и с сидячими ваннами</w:t>
            </w:r>
          </w:p>
        </w:tc>
        <w:tc>
          <w:tcPr>
            <w:tcW w:w="834" w:type="pct"/>
            <w:shd w:val="clear" w:color="auto" w:fill="auto"/>
            <w:vAlign w:val="center"/>
          </w:tcPr>
          <w:p w14:paraId="6B92F2E5" w14:textId="77777777" w:rsidR="008A6780" w:rsidRPr="00344BAA" w:rsidRDefault="00FA5C14" w:rsidP="00C070A3">
            <w:pPr>
              <w:pStyle w:val="TableParagraph"/>
            </w:pPr>
            <w:r w:rsidRPr="00344BAA">
              <w:t>95</w:t>
            </w:r>
          </w:p>
        </w:tc>
        <w:tc>
          <w:tcPr>
            <w:tcW w:w="834" w:type="pct"/>
            <w:shd w:val="clear" w:color="auto" w:fill="auto"/>
            <w:vAlign w:val="center"/>
          </w:tcPr>
          <w:p w14:paraId="0073B96E" w14:textId="77777777" w:rsidR="008A6780" w:rsidRPr="00344BAA" w:rsidRDefault="00FA5C14" w:rsidP="00C070A3">
            <w:pPr>
              <w:pStyle w:val="TableParagraph"/>
            </w:pPr>
            <w:r w:rsidRPr="00344BAA">
              <w:t>237,50</w:t>
            </w:r>
          </w:p>
        </w:tc>
        <w:tc>
          <w:tcPr>
            <w:tcW w:w="833" w:type="pct"/>
            <w:shd w:val="clear" w:color="auto" w:fill="auto"/>
            <w:vAlign w:val="center"/>
          </w:tcPr>
          <w:p w14:paraId="17E153DE" w14:textId="77777777" w:rsidR="008A6780" w:rsidRPr="00344BAA" w:rsidRDefault="00FA5C14" w:rsidP="00C070A3">
            <w:pPr>
              <w:pStyle w:val="TableParagraph"/>
            </w:pPr>
            <w:r w:rsidRPr="00344BAA">
              <w:t>ккал/ч</w:t>
            </w:r>
          </w:p>
        </w:tc>
      </w:tr>
      <w:tr w:rsidR="00C070A3" w:rsidRPr="00344BAA" w14:paraId="35DB43A8" w14:textId="77777777" w:rsidTr="00C070A3">
        <w:trPr>
          <w:trHeight w:val="283"/>
        </w:trPr>
        <w:tc>
          <w:tcPr>
            <w:tcW w:w="2498" w:type="pct"/>
            <w:shd w:val="clear" w:color="auto" w:fill="auto"/>
            <w:vAlign w:val="center"/>
          </w:tcPr>
          <w:p w14:paraId="2064184A" w14:textId="0934740D" w:rsidR="008A6780" w:rsidRPr="00344BAA" w:rsidRDefault="00FA5C14" w:rsidP="00C070A3">
            <w:pPr>
              <w:pStyle w:val="TableParagraph"/>
              <w:jc w:val="left"/>
            </w:pPr>
            <w:r w:rsidRPr="00344BAA">
              <w:t>То же, с ваннами длиной более 1500- 1700 мм</w:t>
            </w:r>
          </w:p>
        </w:tc>
        <w:tc>
          <w:tcPr>
            <w:tcW w:w="834" w:type="pct"/>
            <w:shd w:val="clear" w:color="auto" w:fill="auto"/>
            <w:vAlign w:val="center"/>
          </w:tcPr>
          <w:p w14:paraId="3C3CB937" w14:textId="77777777" w:rsidR="008A6780" w:rsidRPr="00344BAA" w:rsidRDefault="00FA5C14" w:rsidP="00C070A3">
            <w:pPr>
              <w:pStyle w:val="TableParagraph"/>
            </w:pPr>
            <w:r w:rsidRPr="00344BAA">
              <w:t>100</w:t>
            </w:r>
          </w:p>
        </w:tc>
        <w:tc>
          <w:tcPr>
            <w:tcW w:w="834" w:type="pct"/>
            <w:shd w:val="clear" w:color="auto" w:fill="auto"/>
            <w:vAlign w:val="center"/>
          </w:tcPr>
          <w:p w14:paraId="009A567D" w14:textId="77777777" w:rsidR="008A6780" w:rsidRPr="00344BAA" w:rsidRDefault="00FA5C14" w:rsidP="00C070A3">
            <w:pPr>
              <w:pStyle w:val="TableParagraph"/>
            </w:pPr>
            <w:r w:rsidRPr="00344BAA">
              <w:t>250,00</w:t>
            </w:r>
          </w:p>
        </w:tc>
        <w:tc>
          <w:tcPr>
            <w:tcW w:w="833" w:type="pct"/>
            <w:shd w:val="clear" w:color="auto" w:fill="auto"/>
            <w:vAlign w:val="center"/>
          </w:tcPr>
          <w:p w14:paraId="3BF4B547" w14:textId="77777777" w:rsidR="008A6780" w:rsidRPr="00344BAA" w:rsidRDefault="00FA5C14" w:rsidP="00C070A3">
            <w:pPr>
              <w:pStyle w:val="TableParagraph"/>
            </w:pPr>
            <w:r w:rsidRPr="00344BAA">
              <w:t>ккал/ч</w:t>
            </w:r>
          </w:p>
        </w:tc>
      </w:tr>
      <w:bookmarkEnd w:id="207"/>
    </w:tbl>
    <w:p w14:paraId="37BF4153" w14:textId="77777777" w:rsidR="008A6780" w:rsidRPr="00344BAA" w:rsidRDefault="008A6780" w:rsidP="00FA5C14">
      <w:pPr>
        <w:pStyle w:val="a4"/>
        <w:rPr>
          <w:rFonts w:cs="Times New Roman"/>
        </w:rPr>
      </w:pPr>
    </w:p>
    <w:p w14:paraId="34409339" w14:textId="4445B291" w:rsidR="00C070A3" w:rsidRPr="00344BAA" w:rsidRDefault="00C070A3" w:rsidP="00C070A3">
      <w:pPr>
        <w:pStyle w:val="a2"/>
      </w:pPr>
      <w:bookmarkStart w:id="208" w:name="_Ref515376975"/>
      <w:r w:rsidRPr="00344BAA">
        <w:t xml:space="preserve">Удельные характеристики расхода тепловой энергии </w:t>
      </w:r>
      <w:r w:rsidRPr="00344BAA">
        <w:rPr>
          <w:spacing w:val="-9"/>
        </w:rPr>
        <w:t xml:space="preserve">на </w:t>
      </w:r>
      <w:r w:rsidRPr="00344BAA">
        <w:t>горячее водоснабжение общественных зданий</w:t>
      </w:r>
      <w:bookmarkEnd w:id="20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846"/>
        <w:gridCol w:w="1616"/>
        <w:gridCol w:w="1618"/>
        <w:gridCol w:w="1618"/>
      </w:tblGrid>
      <w:tr w:rsidR="008A6780" w:rsidRPr="00344BAA" w14:paraId="068B5693" w14:textId="77777777" w:rsidTr="00261F70">
        <w:trPr>
          <w:cantSplit/>
          <w:trHeight w:val="283"/>
          <w:tblHeader/>
        </w:trPr>
        <w:tc>
          <w:tcPr>
            <w:tcW w:w="2499" w:type="pct"/>
            <w:shd w:val="clear" w:color="auto" w:fill="auto"/>
            <w:vAlign w:val="center"/>
          </w:tcPr>
          <w:p w14:paraId="2ED60D1A" w14:textId="77777777" w:rsidR="008A6780" w:rsidRPr="00344BAA" w:rsidRDefault="00FA5C14" w:rsidP="00261F70">
            <w:pPr>
              <w:pStyle w:val="TableParagraph"/>
              <w:rPr>
                <w:b/>
              </w:rPr>
            </w:pPr>
            <w:bookmarkStart w:id="209" w:name="_Hlk521141317"/>
            <w:r w:rsidRPr="00344BAA">
              <w:rPr>
                <w:b/>
              </w:rPr>
              <w:t>Водопотребители</w:t>
            </w:r>
          </w:p>
        </w:tc>
        <w:tc>
          <w:tcPr>
            <w:tcW w:w="833" w:type="pct"/>
            <w:shd w:val="clear" w:color="auto" w:fill="auto"/>
            <w:vAlign w:val="center"/>
          </w:tcPr>
          <w:p w14:paraId="6AC655FF" w14:textId="77777777" w:rsidR="008A6780" w:rsidRPr="00344BAA" w:rsidRDefault="00FA5C14" w:rsidP="00261F70">
            <w:pPr>
              <w:pStyle w:val="TableParagraph"/>
              <w:rPr>
                <w:b/>
              </w:rPr>
            </w:pPr>
            <w:r w:rsidRPr="00344BAA">
              <w:rPr>
                <w:b/>
              </w:rPr>
              <w:t>Единица измерения</w:t>
            </w:r>
          </w:p>
        </w:tc>
        <w:tc>
          <w:tcPr>
            <w:tcW w:w="834" w:type="pct"/>
            <w:shd w:val="clear" w:color="auto" w:fill="auto"/>
            <w:vAlign w:val="center"/>
          </w:tcPr>
          <w:p w14:paraId="3F014195" w14:textId="15BE7672" w:rsidR="008A6780" w:rsidRPr="00344BAA" w:rsidRDefault="00FA5C14" w:rsidP="00261F70">
            <w:pPr>
              <w:pStyle w:val="TableParagraph"/>
              <w:spacing w:line="212" w:lineRule="exact"/>
              <w:rPr>
                <w:b/>
              </w:rPr>
            </w:pPr>
            <w:r w:rsidRPr="00344BAA">
              <w:rPr>
                <w:b/>
              </w:rPr>
              <w:t>Среднечасовая нагрузка ГВС в расчете на 1единицу</w:t>
            </w:r>
          </w:p>
        </w:tc>
        <w:tc>
          <w:tcPr>
            <w:tcW w:w="834" w:type="pct"/>
            <w:shd w:val="clear" w:color="auto" w:fill="auto"/>
            <w:vAlign w:val="center"/>
          </w:tcPr>
          <w:p w14:paraId="12168F7D" w14:textId="77777777" w:rsidR="008A6780" w:rsidRPr="00344BAA" w:rsidRDefault="00FA5C14" w:rsidP="00261F70">
            <w:pPr>
              <w:pStyle w:val="TableParagraph"/>
              <w:rPr>
                <w:b/>
              </w:rPr>
            </w:pPr>
            <w:r w:rsidRPr="00344BAA">
              <w:rPr>
                <w:b/>
              </w:rPr>
              <w:t>Размерность</w:t>
            </w:r>
          </w:p>
        </w:tc>
      </w:tr>
      <w:tr w:rsidR="008A6780" w:rsidRPr="00344BAA" w14:paraId="3F40D149" w14:textId="77777777" w:rsidTr="00261F70">
        <w:trPr>
          <w:cantSplit/>
          <w:trHeight w:val="283"/>
        </w:trPr>
        <w:tc>
          <w:tcPr>
            <w:tcW w:w="2499" w:type="pct"/>
            <w:shd w:val="clear" w:color="auto" w:fill="auto"/>
            <w:vAlign w:val="center"/>
          </w:tcPr>
          <w:p w14:paraId="2A8506AB" w14:textId="77777777" w:rsidR="008A6780" w:rsidRPr="00344BAA" w:rsidRDefault="00FA5C14" w:rsidP="00261F70">
            <w:pPr>
              <w:pStyle w:val="TableParagraph"/>
              <w:spacing w:line="224" w:lineRule="exact"/>
              <w:jc w:val="left"/>
            </w:pPr>
            <w:r w:rsidRPr="00344BAA">
              <w:t>1. Общежития</w:t>
            </w:r>
          </w:p>
        </w:tc>
        <w:tc>
          <w:tcPr>
            <w:tcW w:w="833" w:type="pct"/>
            <w:shd w:val="clear" w:color="auto" w:fill="auto"/>
            <w:vAlign w:val="center"/>
          </w:tcPr>
          <w:p w14:paraId="4C5D899D" w14:textId="77777777" w:rsidR="008A6780" w:rsidRPr="00344BAA" w:rsidRDefault="008A6780" w:rsidP="00261F70">
            <w:pPr>
              <w:pStyle w:val="TableParagraph"/>
            </w:pPr>
          </w:p>
        </w:tc>
        <w:tc>
          <w:tcPr>
            <w:tcW w:w="834" w:type="pct"/>
            <w:shd w:val="clear" w:color="auto" w:fill="auto"/>
            <w:vAlign w:val="center"/>
          </w:tcPr>
          <w:p w14:paraId="3B752E6B" w14:textId="77777777" w:rsidR="008A6780" w:rsidRPr="00344BAA" w:rsidRDefault="008A6780" w:rsidP="00261F70">
            <w:pPr>
              <w:pStyle w:val="TableParagraph"/>
            </w:pPr>
          </w:p>
        </w:tc>
        <w:tc>
          <w:tcPr>
            <w:tcW w:w="834" w:type="pct"/>
            <w:shd w:val="clear" w:color="auto" w:fill="auto"/>
            <w:vAlign w:val="center"/>
          </w:tcPr>
          <w:p w14:paraId="1982854E" w14:textId="77777777" w:rsidR="008A6780" w:rsidRPr="00344BAA" w:rsidRDefault="008A6780" w:rsidP="00261F70">
            <w:pPr>
              <w:pStyle w:val="TableParagraph"/>
            </w:pPr>
          </w:p>
        </w:tc>
      </w:tr>
      <w:tr w:rsidR="008A6780" w:rsidRPr="00344BAA" w14:paraId="1E376A04" w14:textId="77777777" w:rsidTr="00261F70">
        <w:trPr>
          <w:cantSplit/>
          <w:trHeight w:val="283"/>
        </w:trPr>
        <w:tc>
          <w:tcPr>
            <w:tcW w:w="2499" w:type="pct"/>
            <w:shd w:val="clear" w:color="auto" w:fill="auto"/>
            <w:vAlign w:val="center"/>
          </w:tcPr>
          <w:p w14:paraId="34A9B017" w14:textId="77777777" w:rsidR="008A6780" w:rsidRPr="00344BAA" w:rsidRDefault="00FA5C14" w:rsidP="00261F70">
            <w:pPr>
              <w:pStyle w:val="TableParagraph"/>
              <w:spacing w:line="210" w:lineRule="exact"/>
              <w:jc w:val="left"/>
            </w:pPr>
            <w:r w:rsidRPr="00344BAA">
              <w:t>с общими душевыми</w:t>
            </w:r>
          </w:p>
        </w:tc>
        <w:tc>
          <w:tcPr>
            <w:tcW w:w="833" w:type="pct"/>
            <w:shd w:val="clear" w:color="auto" w:fill="auto"/>
            <w:vAlign w:val="center"/>
          </w:tcPr>
          <w:p w14:paraId="6CD542A3" w14:textId="77777777" w:rsidR="008A6780" w:rsidRPr="00344BAA" w:rsidRDefault="00FA5C14" w:rsidP="00261F70">
            <w:pPr>
              <w:pStyle w:val="TableParagraph"/>
              <w:spacing w:line="210" w:lineRule="exact"/>
            </w:pPr>
            <w:r w:rsidRPr="00344BAA">
              <w:t>1 житель</w:t>
            </w:r>
          </w:p>
        </w:tc>
        <w:tc>
          <w:tcPr>
            <w:tcW w:w="834" w:type="pct"/>
            <w:shd w:val="clear" w:color="auto" w:fill="auto"/>
            <w:vAlign w:val="center"/>
          </w:tcPr>
          <w:p w14:paraId="4C6A50B7" w14:textId="77777777" w:rsidR="008A6780" w:rsidRPr="00344BAA" w:rsidRDefault="00FA5C14" w:rsidP="00261F70">
            <w:pPr>
              <w:pStyle w:val="TableParagraph"/>
              <w:spacing w:line="210" w:lineRule="exact"/>
            </w:pPr>
            <w:r w:rsidRPr="00344BAA">
              <w:t>125,00</w:t>
            </w:r>
          </w:p>
        </w:tc>
        <w:tc>
          <w:tcPr>
            <w:tcW w:w="834" w:type="pct"/>
            <w:shd w:val="clear" w:color="auto" w:fill="auto"/>
            <w:vAlign w:val="center"/>
          </w:tcPr>
          <w:p w14:paraId="25A74CBB" w14:textId="77777777" w:rsidR="008A6780" w:rsidRPr="00344BAA" w:rsidRDefault="00FA5C14" w:rsidP="00261F70">
            <w:pPr>
              <w:pStyle w:val="TableParagraph"/>
              <w:spacing w:line="210" w:lineRule="exact"/>
            </w:pPr>
            <w:r w:rsidRPr="00344BAA">
              <w:t>ккал/ч</w:t>
            </w:r>
          </w:p>
        </w:tc>
      </w:tr>
      <w:tr w:rsidR="008A6780" w:rsidRPr="00344BAA" w14:paraId="7587027B" w14:textId="77777777" w:rsidTr="00261F70">
        <w:trPr>
          <w:cantSplit/>
          <w:trHeight w:val="283"/>
        </w:trPr>
        <w:tc>
          <w:tcPr>
            <w:tcW w:w="2499" w:type="pct"/>
            <w:shd w:val="clear" w:color="auto" w:fill="auto"/>
            <w:vAlign w:val="center"/>
          </w:tcPr>
          <w:p w14:paraId="4EEAEB40" w14:textId="77777777" w:rsidR="008A6780" w:rsidRPr="00344BAA" w:rsidRDefault="00FA5C14" w:rsidP="00261F70">
            <w:pPr>
              <w:pStyle w:val="TableParagraph"/>
              <w:spacing w:line="210" w:lineRule="exact"/>
              <w:jc w:val="left"/>
            </w:pPr>
            <w:r w:rsidRPr="00344BAA">
              <w:t>с душами при всех жилых комнатах</w:t>
            </w:r>
          </w:p>
        </w:tc>
        <w:tc>
          <w:tcPr>
            <w:tcW w:w="833" w:type="pct"/>
            <w:shd w:val="clear" w:color="auto" w:fill="auto"/>
            <w:vAlign w:val="center"/>
          </w:tcPr>
          <w:p w14:paraId="254FE140" w14:textId="77777777" w:rsidR="008A6780" w:rsidRPr="00344BAA" w:rsidRDefault="00FA5C14" w:rsidP="00261F70">
            <w:pPr>
              <w:pStyle w:val="TableParagraph"/>
              <w:spacing w:line="210" w:lineRule="exact"/>
            </w:pPr>
            <w:r w:rsidRPr="00344BAA">
              <w:t>1 житель</w:t>
            </w:r>
          </w:p>
        </w:tc>
        <w:tc>
          <w:tcPr>
            <w:tcW w:w="834" w:type="pct"/>
            <w:shd w:val="clear" w:color="auto" w:fill="auto"/>
            <w:vAlign w:val="center"/>
          </w:tcPr>
          <w:p w14:paraId="0481166A" w14:textId="77777777" w:rsidR="008A6780" w:rsidRPr="00344BAA" w:rsidRDefault="00FA5C14" w:rsidP="00261F70">
            <w:pPr>
              <w:pStyle w:val="TableParagraph"/>
              <w:spacing w:line="210" w:lineRule="exact"/>
            </w:pPr>
            <w:r w:rsidRPr="00344BAA">
              <w:t>200,00</w:t>
            </w:r>
          </w:p>
        </w:tc>
        <w:tc>
          <w:tcPr>
            <w:tcW w:w="834" w:type="pct"/>
            <w:shd w:val="clear" w:color="auto" w:fill="auto"/>
            <w:vAlign w:val="center"/>
          </w:tcPr>
          <w:p w14:paraId="6745A2E4" w14:textId="77777777" w:rsidR="008A6780" w:rsidRPr="00344BAA" w:rsidRDefault="00FA5C14" w:rsidP="00261F70">
            <w:pPr>
              <w:pStyle w:val="TableParagraph"/>
              <w:spacing w:line="210" w:lineRule="exact"/>
            </w:pPr>
            <w:r w:rsidRPr="00344BAA">
              <w:t>ккал/ч</w:t>
            </w:r>
          </w:p>
        </w:tc>
      </w:tr>
      <w:tr w:rsidR="008A6780" w:rsidRPr="00344BAA" w14:paraId="28E89A98" w14:textId="77777777" w:rsidTr="00261F70">
        <w:trPr>
          <w:cantSplit/>
          <w:trHeight w:val="283"/>
        </w:trPr>
        <w:tc>
          <w:tcPr>
            <w:tcW w:w="2499" w:type="pct"/>
            <w:shd w:val="clear" w:color="auto" w:fill="auto"/>
            <w:vAlign w:val="center"/>
          </w:tcPr>
          <w:p w14:paraId="577719F9" w14:textId="77777777" w:rsidR="008A6780" w:rsidRPr="00344BAA" w:rsidRDefault="00FA5C14" w:rsidP="00261F70">
            <w:pPr>
              <w:pStyle w:val="TableParagraph"/>
              <w:spacing w:line="210" w:lineRule="exact"/>
              <w:jc w:val="left"/>
            </w:pPr>
            <w:r w:rsidRPr="00344BAA">
              <w:t>2. Гостиницы, пансионаты и мотели</w:t>
            </w:r>
          </w:p>
        </w:tc>
        <w:tc>
          <w:tcPr>
            <w:tcW w:w="833" w:type="pct"/>
            <w:shd w:val="clear" w:color="auto" w:fill="auto"/>
            <w:vAlign w:val="center"/>
          </w:tcPr>
          <w:p w14:paraId="0F2C57E0" w14:textId="77777777" w:rsidR="008A6780" w:rsidRPr="00344BAA" w:rsidRDefault="008A6780" w:rsidP="00261F70">
            <w:pPr>
              <w:pStyle w:val="TableParagraph"/>
            </w:pPr>
          </w:p>
        </w:tc>
        <w:tc>
          <w:tcPr>
            <w:tcW w:w="834" w:type="pct"/>
            <w:shd w:val="clear" w:color="auto" w:fill="auto"/>
            <w:vAlign w:val="center"/>
          </w:tcPr>
          <w:p w14:paraId="3333EDDD" w14:textId="77777777" w:rsidR="008A6780" w:rsidRPr="00344BAA" w:rsidRDefault="008A6780" w:rsidP="00261F70">
            <w:pPr>
              <w:pStyle w:val="TableParagraph"/>
            </w:pPr>
          </w:p>
        </w:tc>
        <w:tc>
          <w:tcPr>
            <w:tcW w:w="834" w:type="pct"/>
            <w:shd w:val="clear" w:color="auto" w:fill="auto"/>
            <w:vAlign w:val="center"/>
          </w:tcPr>
          <w:p w14:paraId="6A3907AE" w14:textId="77777777" w:rsidR="008A6780" w:rsidRPr="00344BAA" w:rsidRDefault="008A6780" w:rsidP="00261F70">
            <w:pPr>
              <w:pStyle w:val="TableParagraph"/>
            </w:pPr>
          </w:p>
        </w:tc>
      </w:tr>
      <w:tr w:rsidR="008A6780" w:rsidRPr="00344BAA" w14:paraId="1748D490" w14:textId="77777777" w:rsidTr="00261F70">
        <w:trPr>
          <w:cantSplit/>
          <w:trHeight w:val="283"/>
        </w:trPr>
        <w:tc>
          <w:tcPr>
            <w:tcW w:w="2499" w:type="pct"/>
            <w:shd w:val="clear" w:color="auto" w:fill="auto"/>
            <w:vAlign w:val="center"/>
          </w:tcPr>
          <w:p w14:paraId="7E7F80C6" w14:textId="77777777" w:rsidR="008A6780" w:rsidRPr="00344BAA" w:rsidRDefault="00FA5C14" w:rsidP="00261F70">
            <w:pPr>
              <w:pStyle w:val="TableParagraph"/>
              <w:spacing w:line="210" w:lineRule="exact"/>
              <w:jc w:val="left"/>
            </w:pPr>
            <w:r w:rsidRPr="00344BAA">
              <w:t>с общими ванными и душами</w:t>
            </w:r>
          </w:p>
        </w:tc>
        <w:tc>
          <w:tcPr>
            <w:tcW w:w="833" w:type="pct"/>
            <w:shd w:val="clear" w:color="auto" w:fill="auto"/>
            <w:vAlign w:val="center"/>
          </w:tcPr>
          <w:p w14:paraId="7C7C17AC" w14:textId="77777777" w:rsidR="008A6780" w:rsidRPr="00344BAA" w:rsidRDefault="00FA5C14" w:rsidP="00261F70">
            <w:pPr>
              <w:pStyle w:val="TableParagraph"/>
              <w:spacing w:line="210" w:lineRule="exact"/>
            </w:pPr>
            <w:r w:rsidRPr="00344BAA">
              <w:t>1 житель</w:t>
            </w:r>
          </w:p>
        </w:tc>
        <w:tc>
          <w:tcPr>
            <w:tcW w:w="834" w:type="pct"/>
            <w:shd w:val="clear" w:color="auto" w:fill="auto"/>
            <w:vAlign w:val="center"/>
          </w:tcPr>
          <w:p w14:paraId="3FA5297B" w14:textId="77777777" w:rsidR="008A6780" w:rsidRPr="00344BAA" w:rsidRDefault="00FA5C14" w:rsidP="00261F70">
            <w:pPr>
              <w:pStyle w:val="TableParagraph"/>
              <w:spacing w:line="210" w:lineRule="exact"/>
            </w:pPr>
            <w:r w:rsidRPr="00344BAA">
              <w:t>175,00</w:t>
            </w:r>
          </w:p>
        </w:tc>
        <w:tc>
          <w:tcPr>
            <w:tcW w:w="834" w:type="pct"/>
            <w:shd w:val="clear" w:color="auto" w:fill="auto"/>
            <w:vAlign w:val="center"/>
          </w:tcPr>
          <w:p w14:paraId="3E35213C" w14:textId="77777777" w:rsidR="008A6780" w:rsidRPr="00344BAA" w:rsidRDefault="00FA5C14" w:rsidP="00261F70">
            <w:pPr>
              <w:pStyle w:val="TableParagraph"/>
              <w:spacing w:line="210" w:lineRule="exact"/>
            </w:pPr>
            <w:r w:rsidRPr="00344BAA">
              <w:t>ккал/ч</w:t>
            </w:r>
          </w:p>
        </w:tc>
      </w:tr>
      <w:tr w:rsidR="008A6780" w:rsidRPr="00344BAA" w14:paraId="09544101" w14:textId="77777777" w:rsidTr="00261F70">
        <w:trPr>
          <w:cantSplit/>
          <w:trHeight w:val="283"/>
        </w:trPr>
        <w:tc>
          <w:tcPr>
            <w:tcW w:w="2499" w:type="pct"/>
            <w:shd w:val="clear" w:color="auto" w:fill="auto"/>
            <w:vAlign w:val="center"/>
          </w:tcPr>
          <w:p w14:paraId="600F6304" w14:textId="77777777" w:rsidR="008A6780" w:rsidRPr="00344BAA" w:rsidRDefault="00FA5C14" w:rsidP="00261F70">
            <w:pPr>
              <w:pStyle w:val="TableParagraph"/>
              <w:spacing w:line="210" w:lineRule="exact"/>
              <w:jc w:val="left"/>
            </w:pPr>
            <w:r w:rsidRPr="00344BAA">
              <w:t>с душами во всех номерах</w:t>
            </w:r>
          </w:p>
        </w:tc>
        <w:tc>
          <w:tcPr>
            <w:tcW w:w="833" w:type="pct"/>
            <w:shd w:val="clear" w:color="auto" w:fill="auto"/>
            <w:vAlign w:val="center"/>
          </w:tcPr>
          <w:p w14:paraId="49566DF7" w14:textId="77777777" w:rsidR="008A6780" w:rsidRPr="00344BAA" w:rsidRDefault="00FA5C14" w:rsidP="00261F70">
            <w:pPr>
              <w:pStyle w:val="TableParagraph"/>
              <w:spacing w:line="210" w:lineRule="exact"/>
            </w:pPr>
            <w:r w:rsidRPr="00344BAA">
              <w:t>1 житель</w:t>
            </w:r>
          </w:p>
        </w:tc>
        <w:tc>
          <w:tcPr>
            <w:tcW w:w="834" w:type="pct"/>
            <w:shd w:val="clear" w:color="auto" w:fill="auto"/>
            <w:vAlign w:val="center"/>
          </w:tcPr>
          <w:p w14:paraId="13C56A96" w14:textId="77777777" w:rsidR="008A6780" w:rsidRPr="00344BAA" w:rsidRDefault="00FA5C14" w:rsidP="00261F70">
            <w:pPr>
              <w:pStyle w:val="TableParagraph"/>
              <w:spacing w:line="210" w:lineRule="exact"/>
            </w:pPr>
            <w:r w:rsidRPr="00344BAA">
              <w:t>350,00</w:t>
            </w:r>
          </w:p>
        </w:tc>
        <w:tc>
          <w:tcPr>
            <w:tcW w:w="834" w:type="pct"/>
            <w:shd w:val="clear" w:color="auto" w:fill="auto"/>
            <w:vAlign w:val="center"/>
          </w:tcPr>
          <w:p w14:paraId="1796A568" w14:textId="77777777" w:rsidR="008A6780" w:rsidRPr="00344BAA" w:rsidRDefault="00FA5C14" w:rsidP="00261F70">
            <w:pPr>
              <w:pStyle w:val="TableParagraph"/>
              <w:spacing w:line="210" w:lineRule="exact"/>
            </w:pPr>
            <w:r w:rsidRPr="00344BAA">
              <w:t>ккал/ч</w:t>
            </w:r>
          </w:p>
        </w:tc>
      </w:tr>
      <w:tr w:rsidR="008A6780" w:rsidRPr="00344BAA" w14:paraId="2C15C8DB" w14:textId="77777777" w:rsidTr="00261F70">
        <w:trPr>
          <w:cantSplit/>
          <w:trHeight w:val="283"/>
        </w:trPr>
        <w:tc>
          <w:tcPr>
            <w:tcW w:w="2499" w:type="pct"/>
            <w:shd w:val="clear" w:color="auto" w:fill="auto"/>
            <w:vAlign w:val="center"/>
          </w:tcPr>
          <w:p w14:paraId="004E7C03" w14:textId="77777777" w:rsidR="008A6780" w:rsidRPr="00344BAA" w:rsidRDefault="00FA5C14" w:rsidP="00261F70">
            <w:pPr>
              <w:pStyle w:val="TableParagraph"/>
              <w:spacing w:line="212" w:lineRule="exact"/>
              <w:jc w:val="left"/>
            </w:pPr>
            <w:r w:rsidRPr="00344BAA">
              <w:t>с ваннами во всех номерах</w:t>
            </w:r>
          </w:p>
        </w:tc>
        <w:tc>
          <w:tcPr>
            <w:tcW w:w="833" w:type="pct"/>
            <w:shd w:val="clear" w:color="auto" w:fill="auto"/>
            <w:vAlign w:val="center"/>
          </w:tcPr>
          <w:p w14:paraId="5DF83EDA" w14:textId="77777777" w:rsidR="008A6780" w:rsidRPr="00344BAA" w:rsidRDefault="00FA5C14" w:rsidP="00261F70">
            <w:pPr>
              <w:pStyle w:val="TableParagraph"/>
              <w:spacing w:line="212" w:lineRule="exact"/>
            </w:pPr>
            <w:r w:rsidRPr="00344BAA">
              <w:t>1 житель</w:t>
            </w:r>
          </w:p>
        </w:tc>
        <w:tc>
          <w:tcPr>
            <w:tcW w:w="834" w:type="pct"/>
            <w:shd w:val="clear" w:color="auto" w:fill="auto"/>
            <w:vAlign w:val="center"/>
          </w:tcPr>
          <w:p w14:paraId="17902124" w14:textId="77777777" w:rsidR="008A6780" w:rsidRPr="00344BAA" w:rsidRDefault="00FA5C14" w:rsidP="00261F70">
            <w:pPr>
              <w:pStyle w:val="TableParagraph"/>
              <w:spacing w:line="212" w:lineRule="exact"/>
            </w:pPr>
            <w:r w:rsidRPr="00344BAA">
              <w:t>450,00</w:t>
            </w:r>
          </w:p>
        </w:tc>
        <w:tc>
          <w:tcPr>
            <w:tcW w:w="834" w:type="pct"/>
            <w:shd w:val="clear" w:color="auto" w:fill="auto"/>
            <w:vAlign w:val="center"/>
          </w:tcPr>
          <w:p w14:paraId="0F54322E" w14:textId="77777777" w:rsidR="008A6780" w:rsidRPr="00344BAA" w:rsidRDefault="00FA5C14" w:rsidP="00261F70">
            <w:pPr>
              <w:pStyle w:val="TableParagraph"/>
              <w:spacing w:line="212" w:lineRule="exact"/>
            </w:pPr>
            <w:r w:rsidRPr="00344BAA">
              <w:t>ккал/ч</w:t>
            </w:r>
          </w:p>
        </w:tc>
      </w:tr>
      <w:tr w:rsidR="008A6780" w:rsidRPr="00344BAA" w14:paraId="00493E1F" w14:textId="77777777" w:rsidTr="00261F70">
        <w:trPr>
          <w:cantSplit/>
          <w:trHeight w:val="283"/>
        </w:trPr>
        <w:tc>
          <w:tcPr>
            <w:tcW w:w="2499" w:type="pct"/>
            <w:shd w:val="clear" w:color="auto" w:fill="auto"/>
            <w:vAlign w:val="center"/>
          </w:tcPr>
          <w:p w14:paraId="5AC75199" w14:textId="77777777" w:rsidR="008A6780" w:rsidRPr="00344BAA" w:rsidRDefault="00FA5C14" w:rsidP="00261F70">
            <w:pPr>
              <w:pStyle w:val="TableParagraph"/>
              <w:spacing w:line="210" w:lineRule="exact"/>
              <w:jc w:val="left"/>
            </w:pPr>
            <w:r w:rsidRPr="00344BAA">
              <w:t>3. Больницы</w:t>
            </w:r>
          </w:p>
        </w:tc>
        <w:tc>
          <w:tcPr>
            <w:tcW w:w="833" w:type="pct"/>
            <w:shd w:val="clear" w:color="auto" w:fill="auto"/>
            <w:vAlign w:val="center"/>
          </w:tcPr>
          <w:p w14:paraId="2B9244D5" w14:textId="77777777" w:rsidR="008A6780" w:rsidRPr="00344BAA" w:rsidRDefault="008A6780" w:rsidP="00261F70">
            <w:pPr>
              <w:pStyle w:val="TableParagraph"/>
            </w:pPr>
          </w:p>
        </w:tc>
        <w:tc>
          <w:tcPr>
            <w:tcW w:w="834" w:type="pct"/>
            <w:shd w:val="clear" w:color="auto" w:fill="auto"/>
            <w:vAlign w:val="center"/>
          </w:tcPr>
          <w:p w14:paraId="25676896" w14:textId="77777777" w:rsidR="008A6780" w:rsidRPr="00344BAA" w:rsidRDefault="008A6780" w:rsidP="00261F70">
            <w:pPr>
              <w:pStyle w:val="TableParagraph"/>
            </w:pPr>
          </w:p>
        </w:tc>
        <w:tc>
          <w:tcPr>
            <w:tcW w:w="834" w:type="pct"/>
            <w:shd w:val="clear" w:color="auto" w:fill="auto"/>
            <w:vAlign w:val="center"/>
          </w:tcPr>
          <w:p w14:paraId="0B2407BB" w14:textId="77777777" w:rsidR="008A6780" w:rsidRPr="00344BAA" w:rsidRDefault="008A6780" w:rsidP="00261F70">
            <w:pPr>
              <w:pStyle w:val="TableParagraph"/>
            </w:pPr>
          </w:p>
        </w:tc>
      </w:tr>
      <w:tr w:rsidR="008A6780" w:rsidRPr="00344BAA" w14:paraId="6F7B429F" w14:textId="77777777" w:rsidTr="00261F70">
        <w:trPr>
          <w:cantSplit/>
          <w:trHeight w:val="283"/>
        </w:trPr>
        <w:tc>
          <w:tcPr>
            <w:tcW w:w="2499" w:type="pct"/>
            <w:shd w:val="clear" w:color="auto" w:fill="auto"/>
            <w:vAlign w:val="center"/>
          </w:tcPr>
          <w:p w14:paraId="14E0CCAF" w14:textId="77777777" w:rsidR="008A6780" w:rsidRPr="00344BAA" w:rsidRDefault="00FA5C14" w:rsidP="00261F70">
            <w:pPr>
              <w:pStyle w:val="TableParagraph"/>
              <w:spacing w:line="210" w:lineRule="exact"/>
              <w:jc w:val="left"/>
            </w:pPr>
            <w:r w:rsidRPr="00344BAA">
              <w:t>с общими ванными и душами</w:t>
            </w:r>
          </w:p>
        </w:tc>
        <w:tc>
          <w:tcPr>
            <w:tcW w:w="833" w:type="pct"/>
            <w:shd w:val="clear" w:color="auto" w:fill="auto"/>
            <w:vAlign w:val="center"/>
          </w:tcPr>
          <w:p w14:paraId="0F190981" w14:textId="77777777" w:rsidR="008A6780" w:rsidRPr="00344BAA" w:rsidRDefault="00FA5C14" w:rsidP="00261F70">
            <w:pPr>
              <w:pStyle w:val="TableParagraph"/>
              <w:spacing w:line="210" w:lineRule="exact"/>
            </w:pPr>
            <w:r w:rsidRPr="00344BAA">
              <w:t>1 житель</w:t>
            </w:r>
          </w:p>
        </w:tc>
        <w:tc>
          <w:tcPr>
            <w:tcW w:w="834" w:type="pct"/>
            <w:shd w:val="clear" w:color="auto" w:fill="auto"/>
            <w:vAlign w:val="center"/>
          </w:tcPr>
          <w:p w14:paraId="4E8E56FC" w14:textId="77777777" w:rsidR="008A6780" w:rsidRPr="00344BAA" w:rsidRDefault="00FA5C14" w:rsidP="00261F70">
            <w:pPr>
              <w:pStyle w:val="TableParagraph"/>
              <w:spacing w:line="210" w:lineRule="exact"/>
            </w:pPr>
            <w:r w:rsidRPr="00344BAA">
              <w:t>187,50</w:t>
            </w:r>
          </w:p>
        </w:tc>
        <w:tc>
          <w:tcPr>
            <w:tcW w:w="834" w:type="pct"/>
            <w:shd w:val="clear" w:color="auto" w:fill="auto"/>
            <w:vAlign w:val="center"/>
          </w:tcPr>
          <w:p w14:paraId="45ABEBA0" w14:textId="77777777" w:rsidR="008A6780" w:rsidRPr="00344BAA" w:rsidRDefault="00FA5C14" w:rsidP="00261F70">
            <w:pPr>
              <w:pStyle w:val="TableParagraph"/>
              <w:spacing w:line="210" w:lineRule="exact"/>
            </w:pPr>
            <w:r w:rsidRPr="00344BAA">
              <w:t>ккал/ч</w:t>
            </w:r>
          </w:p>
        </w:tc>
      </w:tr>
      <w:tr w:rsidR="008A6780" w:rsidRPr="00344BAA" w14:paraId="05827753" w14:textId="77777777" w:rsidTr="00261F70">
        <w:trPr>
          <w:cantSplit/>
          <w:trHeight w:val="283"/>
        </w:trPr>
        <w:tc>
          <w:tcPr>
            <w:tcW w:w="2499" w:type="pct"/>
            <w:shd w:val="clear" w:color="auto" w:fill="auto"/>
            <w:vAlign w:val="center"/>
          </w:tcPr>
          <w:p w14:paraId="66B7C45F" w14:textId="214727F5" w:rsidR="008A6780" w:rsidRPr="00344BAA" w:rsidRDefault="00FA5C14" w:rsidP="00261F70">
            <w:pPr>
              <w:pStyle w:val="TableParagraph"/>
              <w:spacing w:line="210" w:lineRule="exact"/>
              <w:jc w:val="left"/>
            </w:pPr>
            <w:r w:rsidRPr="00344BAA">
              <w:t>с санитарными узлыми,</w:t>
            </w:r>
            <w:r w:rsidR="00261F70" w:rsidRPr="00344BAA">
              <w:t xml:space="preserve"> приближенными к палатам</w:t>
            </w:r>
          </w:p>
        </w:tc>
        <w:tc>
          <w:tcPr>
            <w:tcW w:w="833" w:type="pct"/>
            <w:shd w:val="clear" w:color="auto" w:fill="auto"/>
            <w:vAlign w:val="center"/>
          </w:tcPr>
          <w:p w14:paraId="32F55F08" w14:textId="77777777" w:rsidR="008A6780" w:rsidRPr="00344BAA" w:rsidRDefault="00FA5C14" w:rsidP="00261F70">
            <w:pPr>
              <w:pStyle w:val="TableParagraph"/>
              <w:spacing w:line="210" w:lineRule="exact"/>
            </w:pPr>
            <w:r w:rsidRPr="00344BAA">
              <w:t>1 житель</w:t>
            </w:r>
          </w:p>
        </w:tc>
        <w:tc>
          <w:tcPr>
            <w:tcW w:w="834" w:type="pct"/>
            <w:shd w:val="clear" w:color="auto" w:fill="auto"/>
            <w:vAlign w:val="center"/>
          </w:tcPr>
          <w:p w14:paraId="0A4B8CAD" w14:textId="77777777" w:rsidR="008A6780" w:rsidRPr="00344BAA" w:rsidRDefault="00FA5C14" w:rsidP="00261F70">
            <w:pPr>
              <w:pStyle w:val="TableParagraph"/>
              <w:spacing w:line="210" w:lineRule="exact"/>
            </w:pPr>
            <w:r w:rsidRPr="00344BAA">
              <w:t>225,00</w:t>
            </w:r>
          </w:p>
        </w:tc>
        <w:tc>
          <w:tcPr>
            <w:tcW w:w="834" w:type="pct"/>
            <w:shd w:val="clear" w:color="auto" w:fill="auto"/>
            <w:vAlign w:val="center"/>
          </w:tcPr>
          <w:p w14:paraId="0F60895D" w14:textId="77777777" w:rsidR="008A6780" w:rsidRPr="00344BAA" w:rsidRDefault="00FA5C14" w:rsidP="00261F70">
            <w:pPr>
              <w:pStyle w:val="TableParagraph"/>
              <w:spacing w:line="210" w:lineRule="exact"/>
            </w:pPr>
            <w:r w:rsidRPr="00344BAA">
              <w:t>ккал/ч</w:t>
            </w:r>
          </w:p>
        </w:tc>
      </w:tr>
      <w:tr w:rsidR="008A6780" w:rsidRPr="00344BAA" w14:paraId="482EAAB0" w14:textId="77777777" w:rsidTr="00261F70">
        <w:trPr>
          <w:cantSplit/>
          <w:trHeight w:val="283"/>
        </w:trPr>
        <w:tc>
          <w:tcPr>
            <w:tcW w:w="2499" w:type="pct"/>
            <w:shd w:val="clear" w:color="auto" w:fill="auto"/>
            <w:vAlign w:val="center"/>
          </w:tcPr>
          <w:p w14:paraId="1E6F627A" w14:textId="77777777" w:rsidR="008A6780" w:rsidRPr="00344BAA" w:rsidRDefault="00FA5C14" w:rsidP="00261F70">
            <w:pPr>
              <w:pStyle w:val="TableParagraph"/>
              <w:spacing w:line="212" w:lineRule="exact"/>
              <w:jc w:val="left"/>
            </w:pPr>
            <w:r w:rsidRPr="00344BAA">
              <w:t>инфекционные</w:t>
            </w:r>
          </w:p>
        </w:tc>
        <w:tc>
          <w:tcPr>
            <w:tcW w:w="833" w:type="pct"/>
            <w:shd w:val="clear" w:color="auto" w:fill="auto"/>
            <w:vAlign w:val="center"/>
          </w:tcPr>
          <w:p w14:paraId="3221AE39" w14:textId="77777777" w:rsidR="008A6780" w:rsidRPr="00344BAA" w:rsidRDefault="00FA5C14" w:rsidP="00261F70">
            <w:pPr>
              <w:pStyle w:val="TableParagraph"/>
              <w:spacing w:line="212" w:lineRule="exact"/>
            </w:pPr>
            <w:r w:rsidRPr="00344BAA">
              <w:t>1 житель</w:t>
            </w:r>
          </w:p>
        </w:tc>
        <w:tc>
          <w:tcPr>
            <w:tcW w:w="834" w:type="pct"/>
            <w:shd w:val="clear" w:color="auto" w:fill="auto"/>
            <w:vAlign w:val="center"/>
          </w:tcPr>
          <w:p w14:paraId="51259A9F" w14:textId="77777777" w:rsidR="008A6780" w:rsidRPr="00344BAA" w:rsidRDefault="00FA5C14" w:rsidP="00261F70">
            <w:pPr>
              <w:pStyle w:val="TableParagraph"/>
              <w:spacing w:line="212" w:lineRule="exact"/>
            </w:pPr>
            <w:r w:rsidRPr="00344BAA">
              <w:rPr>
                <w:w w:val="95"/>
              </w:rPr>
              <w:t>275,00</w:t>
            </w:r>
          </w:p>
        </w:tc>
        <w:tc>
          <w:tcPr>
            <w:tcW w:w="834" w:type="pct"/>
            <w:shd w:val="clear" w:color="auto" w:fill="auto"/>
            <w:vAlign w:val="center"/>
          </w:tcPr>
          <w:p w14:paraId="2AA99E67" w14:textId="77777777" w:rsidR="008A6780" w:rsidRPr="00344BAA" w:rsidRDefault="00FA5C14" w:rsidP="00261F70">
            <w:pPr>
              <w:pStyle w:val="TableParagraph"/>
              <w:spacing w:line="212" w:lineRule="exact"/>
            </w:pPr>
            <w:r w:rsidRPr="00344BAA">
              <w:t>ккал/ч</w:t>
            </w:r>
          </w:p>
        </w:tc>
      </w:tr>
      <w:tr w:rsidR="008A6780" w:rsidRPr="00344BAA" w14:paraId="19C6BBF7" w14:textId="77777777" w:rsidTr="00261F70">
        <w:trPr>
          <w:cantSplit/>
          <w:trHeight w:val="283"/>
        </w:trPr>
        <w:tc>
          <w:tcPr>
            <w:tcW w:w="2499" w:type="pct"/>
            <w:shd w:val="clear" w:color="auto" w:fill="auto"/>
            <w:vAlign w:val="center"/>
          </w:tcPr>
          <w:p w14:paraId="4156F08A" w14:textId="77777777" w:rsidR="008A6780" w:rsidRPr="00344BAA" w:rsidRDefault="00FA5C14" w:rsidP="00261F70">
            <w:pPr>
              <w:pStyle w:val="TableParagraph"/>
              <w:jc w:val="left"/>
            </w:pPr>
            <w:r w:rsidRPr="00344BAA">
              <w:t>4. Санатории и дома отдыха</w:t>
            </w:r>
          </w:p>
        </w:tc>
        <w:tc>
          <w:tcPr>
            <w:tcW w:w="833" w:type="pct"/>
            <w:shd w:val="clear" w:color="auto" w:fill="auto"/>
            <w:vAlign w:val="center"/>
          </w:tcPr>
          <w:p w14:paraId="3F56A65D" w14:textId="77777777" w:rsidR="008A6780" w:rsidRPr="00344BAA" w:rsidRDefault="008A6780" w:rsidP="00261F70">
            <w:pPr>
              <w:pStyle w:val="TableParagraph"/>
            </w:pPr>
          </w:p>
        </w:tc>
        <w:tc>
          <w:tcPr>
            <w:tcW w:w="834" w:type="pct"/>
            <w:shd w:val="clear" w:color="auto" w:fill="auto"/>
            <w:vAlign w:val="center"/>
          </w:tcPr>
          <w:p w14:paraId="7A391B84" w14:textId="77777777" w:rsidR="008A6780" w:rsidRPr="00344BAA" w:rsidRDefault="008A6780" w:rsidP="00261F70">
            <w:pPr>
              <w:pStyle w:val="TableParagraph"/>
            </w:pPr>
          </w:p>
        </w:tc>
        <w:tc>
          <w:tcPr>
            <w:tcW w:w="834" w:type="pct"/>
            <w:shd w:val="clear" w:color="auto" w:fill="auto"/>
            <w:vAlign w:val="center"/>
          </w:tcPr>
          <w:p w14:paraId="7BE1A012" w14:textId="77777777" w:rsidR="008A6780" w:rsidRPr="00344BAA" w:rsidRDefault="008A6780" w:rsidP="00261F70">
            <w:pPr>
              <w:pStyle w:val="TableParagraph"/>
            </w:pPr>
          </w:p>
        </w:tc>
      </w:tr>
      <w:tr w:rsidR="008A6780" w:rsidRPr="00344BAA" w14:paraId="2212CE7F" w14:textId="77777777" w:rsidTr="00261F70">
        <w:trPr>
          <w:cantSplit/>
          <w:trHeight w:val="283"/>
        </w:trPr>
        <w:tc>
          <w:tcPr>
            <w:tcW w:w="2499" w:type="pct"/>
            <w:shd w:val="clear" w:color="auto" w:fill="auto"/>
            <w:vAlign w:val="center"/>
          </w:tcPr>
          <w:p w14:paraId="7825BC15" w14:textId="77777777" w:rsidR="008A6780" w:rsidRPr="00344BAA" w:rsidRDefault="00FA5C14" w:rsidP="00261F70">
            <w:pPr>
              <w:pStyle w:val="TableParagraph"/>
              <w:spacing w:line="210" w:lineRule="exact"/>
              <w:jc w:val="left"/>
            </w:pPr>
            <w:r w:rsidRPr="00344BAA">
              <w:t>с общими душевыми</w:t>
            </w:r>
          </w:p>
        </w:tc>
        <w:tc>
          <w:tcPr>
            <w:tcW w:w="833" w:type="pct"/>
            <w:shd w:val="clear" w:color="auto" w:fill="auto"/>
            <w:vAlign w:val="center"/>
          </w:tcPr>
          <w:p w14:paraId="5AAD6B29" w14:textId="77777777" w:rsidR="008A6780" w:rsidRPr="00344BAA" w:rsidRDefault="00FA5C14" w:rsidP="00261F70">
            <w:pPr>
              <w:pStyle w:val="TableParagraph"/>
              <w:spacing w:line="210" w:lineRule="exact"/>
            </w:pPr>
            <w:r w:rsidRPr="00344BAA">
              <w:t>1 житель</w:t>
            </w:r>
          </w:p>
        </w:tc>
        <w:tc>
          <w:tcPr>
            <w:tcW w:w="834" w:type="pct"/>
            <w:shd w:val="clear" w:color="auto" w:fill="auto"/>
            <w:vAlign w:val="center"/>
          </w:tcPr>
          <w:p w14:paraId="49F4F5B6" w14:textId="77777777" w:rsidR="008A6780" w:rsidRPr="00344BAA" w:rsidRDefault="00FA5C14" w:rsidP="00261F70">
            <w:pPr>
              <w:pStyle w:val="TableParagraph"/>
              <w:spacing w:line="210" w:lineRule="exact"/>
            </w:pPr>
            <w:r w:rsidRPr="00344BAA">
              <w:rPr>
                <w:w w:val="95"/>
              </w:rPr>
              <w:t>162,50</w:t>
            </w:r>
          </w:p>
        </w:tc>
        <w:tc>
          <w:tcPr>
            <w:tcW w:w="834" w:type="pct"/>
            <w:shd w:val="clear" w:color="auto" w:fill="auto"/>
            <w:vAlign w:val="center"/>
          </w:tcPr>
          <w:p w14:paraId="55831D95" w14:textId="77777777" w:rsidR="008A6780" w:rsidRPr="00344BAA" w:rsidRDefault="00FA5C14" w:rsidP="00261F70">
            <w:pPr>
              <w:pStyle w:val="TableParagraph"/>
              <w:spacing w:line="210" w:lineRule="exact"/>
            </w:pPr>
            <w:r w:rsidRPr="00344BAA">
              <w:t>ккал/ч</w:t>
            </w:r>
          </w:p>
        </w:tc>
      </w:tr>
      <w:tr w:rsidR="008A6780" w:rsidRPr="00344BAA" w14:paraId="490B8938" w14:textId="77777777" w:rsidTr="00261F70">
        <w:trPr>
          <w:cantSplit/>
          <w:trHeight w:val="283"/>
        </w:trPr>
        <w:tc>
          <w:tcPr>
            <w:tcW w:w="2499" w:type="pct"/>
            <w:shd w:val="clear" w:color="auto" w:fill="auto"/>
            <w:vAlign w:val="center"/>
          </w:tcPr>
          <w:p w14:paraId="4688B128" w14:textId="77777777" w:rsidR="008A6780" w:rsidRPr="00344BAA" w:rsidRDefault="00FA5C14" w:rsidP="00261F70">
            <w:pPr>
              <w:pStyle w:val="TableParagraph"/>
              <w:spacing w:line="210" w:lineRule="exact"/>
              <w:jc w:val="left"/>
            </w:pPr>
            <w:r w:rsidRPr="00344BAA">
              <w:t>с душами при всех жилых комнатах</w:t>
            </w:r>
          </w:p>
        </w:tc>
        <w:tc>
          <w:tcPr>
            <w:tcW w:w="833" w:type="pct"/>
            <w:shd w:val="clear" w:color="auto" w:fill="auto"/>
            <w:vAlign w:val="center"/>
          </w:tcPr>
          <w:p w14:paraId="05012F44" w14:textId="77777777" w:rsidR="008A6780" w:rsidRPr="00344BAA" w:rsidRDefault="00FA5C14" w:rsidP="00261F70">
            <w:pPr>
              <w:pStyle w:val="TableParagraph"/>
              <w:spacing w:line="210" w:lineRule="exact"/>
            </w:pPr>
            <w:r w:rsidRPr="00344BAA">
              <w:t>1 житель</w:t>
            </w:r>
          </w:p>
        </w:tc>
        <w:tc>
          <w:tcPr>
            <w:tcW w:w="834" w:type="pct"/>
            <w:shd w:val="clear" w:color="auto" w:fill="auto"/>
            <w:vAlign w:val="center"/>
          </w:tcPr>
          <w:p w14:paraId="197EEE1D" w14:textId="77777777" w:rsidR="008A6780" w:rsidRPr="00344BAA" w:rsidRDefault="00FA5C14" w:rsidP="00261F70">
            <w:pPr>
              <w:pStyle w:val="TableParagraph"/>
              <w:spacing w:line="210" w:lineRule="exact"/>
            </w:pPr>
            <w:r w:rsidRPr="00344BAA">
              <w:rPr>
                <w:w w:val="95"/>
              </w:rPr>
              <w:t>187,50</w:t>
            </w:r>
          </w:p>
        </w:tc>
        <w:tc>
          <w:tcPr>
            <w:tcW w:w="834" w:type="pct"/>
            <w:shd w:val="clear" w:color="auto" w:fill="auto"/>
            <w:vAlign w:val="center"/>
          </w:tcPr>
          <w:p w14:paraId="3581A108" w14:textId="77777777" w:rsidR="008A6780" w:rsidRPr="00344BAA" w:rsidRDefault="00FA5C14" w:rsidP="00261F70">
            <w:pPr>
              <w:pStyle w:val="TableParagraph"/>
              <w:spacing w:line="210" w:lineRule="exact"/>
            </w:pPr>
            <w:r w:rsidRPr="00344BAA">
              <w:t>ккал/ч</w:t>
            </w:r>
          </w:p>
        </w:tc>
      </w:tr>
      <w:tr w:rsidR="008A6780" w:rsidRPr="00344BAA" w14:paraId="1A38EA7D" w14:textId="77777777" w:rsidTr="00261F70">
        <w:trPr>
          <w:cantSplit/>
          <w:trHeight w:val="283"/>
        </w:trPr>
        <w:tc>
          <w:tcPr>
            <w:tcW w:w="2499" w:type="pct"/>
            <w:shd w:val="clear" w:color="auto" w:fill="auto"/>
            <w:vAlign w:val="center"/>
          </w:tcPr>
          <w:p w14:paraId="5A9C16F6" w14:textId="77777777" w:rsidR="008A6780" w:rsidRPr="00344BAA" w:rsidRDefault="00FA5C14" w:rsidP="00261F70">
            <w:pPr>
              <w:pStyle w:val="TableParagraph"/>
              <w:spacing w:line="210" w:lineRule="exact"/>
              <w:jc w:val="left"/>
            </w:pPr>
            <w:r w:rsidRPr="00344BAA">
              <w:t>с ваннами при всех жилых комнатах</w:t>
            </w:r>
          </w:p>
        </w:tc>
        <w:tc>
          <w:tcPr>
            <w:tcW w:w="833" w:type="pct"/>
            <w:shd w:val="clear" w:color="auto" w:fill="auto"/>
            <w:vAlign w:val="center"/>
          </w:tcPr>
          <w:p w14:paraId="3129D19B" w14:textId="77777777" w:rsidR="008A6780" w:rsidRPr="00344BAA" w:rsidRDefault="00FA5C14" w:rsidP="00261F70">
            <w:pPr>
              <w:pStyle w:val="TableParagraph"/>
              <w:spacing w:line="210" w:lineRule="exact"/>
            </w:pPr>
            <w:r w:rsidRPr="00344BAA">
              <w:t>1 житель</w:t>
            </w:r>
          </w:p>
        </w:tc>
        <w:tc>
          <w:tcPr>
            <w:tcW w:w="834" w:type="pct"/>
            <w:shd w:val="clear" w:color="auto" w:fill="auto"/>
            <w:vAlign w:val="center"/>
          </w:tcPr>
          <w:p w14:paraId="2C5AF2EA" w14:textId="77777777" w:rsidR="008A6780" w:rsidRPr="00344BAA" w:rsidRDefault="00FA5C14" w:rsidP="00261F70">
            <w:pPr>
              <w:pStyle w:val="TableParagraph"/>
              <w:spacing w:line="210" w:lineRule="exact"/>
            </w:pPr>
            <w:r w:rsidRPr="00344BAA">
              <w:rPr>
                <w:w w:val="95"/>
              </w:rPr>
              <w:t>250,00</w:t>
            </w:r>
          </w:p>
        </w:tc>
        <w:tc>
          <w:tcPr>
            <w:tcW w:w="834" w:type="pct"/>
            <w:shd w:val="clear" w:color="auto" w:fill="auto"/>
            <w:vAlign w:val="center"/>
          </w:tcPr>
          <w:p w14:paraId="3825B90D" w14:textId="77777777" w:rsidR="008A6780" w:rsidRPr="00344BAA" w:rsidRDefault="00FA5C14" w:rsidP="00261F70">
            <w:pPr>
              <w:pStyle w:val="TableParagraph"/>
              <w:spacing w:line="210" w:lineRule="exact"/>
            </w:pPr>
            <w:r w:rsidRPr="00344BAA">
              <w:t>ккал/ч</w:t>
            </w:r>
          </w:p>
        </w:tc>
      </w:tr>
      <w:tr w:rsidR="008A6780" w:rsidRPr="00344BAA" w14:paraId="0784DFAF" w14:textId="77777777" w:rsidTr="00261F70">
        <w:trPr>
          <w:cantSplit/>
          <w:trHeight w:val="283"/>
        </w:trPr>
        <w:tc>
          <w:tcPr>
            <w:tcW w:w="2499" w:type="pct"/>
            <w:shd w:val="clear" w:color="auto" w:fill="auto"/>
            <w:vAlign w:val="center"/>
          </w:tcPr>
          <w:p w14:paraId="5076B09D" w14:textId="2C3D85C3" w:rsidR="008A6780" w:rsidRPr="00344BAA" w:rsidRDefault="00FA5C14" w:rsidP="00261F70">
            <w:pPr>
              <w:pStyle w:val="TableParagraph"/>
              <w:spacing w:line="215" w:lineRule="exact"/>
              <w:jc w:val="left"/>
            </w:pPr>
            <w:r w:rsidRPr="00344BAA">
              <w:t>5. Физкультурно-оздоровительныеучреждения</w:t>
            </w:r>
          </w:p>
        </w:tc>
        <w:tc>
          <w:tcPr>
            <w:tcW w:w="833" w:type="pct"/>
            <w:shd w:val="clear" w:color="auto" w:fill="auto"/>
            <w:vAlign w:val="center"/>
          </w:tcPr>
          <w:p w14:paraId="746244F5" w14:textId="77777777" w:rsidR="008A6780" w:rsidRPr="00344BAA" w:rsidRDefault="008A6780" w:rsidP="00261F70">
            <w:pPr>
              <w:pStyle w:val="TableParagraph"/>
            </w:pPr>
          </w:p>
        </w:tc>
        <w:tc>
          <w:tcPr>
            <w:tcW w:w="834" w:type="pct"/>
            <w:shd w:val="clear" w:color="auto" w:fill="auto"/>
            <w:vAlign w:val="center"/>
          </w:tcPr>
          <w:p w14:paraId="78FC679B" w14:textId="77777777" w:rsidR="008A6780" w:rsidRPr="00344BAA" w:rsidRDefault="008A6780" w:rsidP="00261F70">
            <w:pPr>
              <w:pStyle w:val="TableParagraph"/>
            </w:pPr>
          </w:p>
        </w:tc>
        <w:tc>
          <w:tcPr>
            <w:tcW w:w="834" w:type="pct"/>
            <w:shd w:val="clear" w:color="auto" w:fill="auto"/>
            <w:vAlign w:val="center"/>
          </w:tcPr>
          <w:p w14:paraId="061FA836" w14:textId="77777777" w:rsidR="008A6780" w:rsidRPr="00344BAA" w:rsidRDefault="008A6780" w:rsidP="00261F70">
            <w:pPr>
              <w:pStyle w:val="TableParagraph"/>
            </w:pPr>
          </w:p>
        </w:tc>
      </w:tr>
      <w:tr w:rsidR="008A6780" w:rsidRPr="00344BAA" w14:paraId="64653F89" w14:textId="77777777" w:rsidTr="00261F70">
        <w:trPr>
          <w:cantSplit/>
          <w:trHeight w:val="283"/>
        </w:trPr>
        <w:tc>
          <w:tcPr>
            <w:tcW w:w="2499" w:type="pct"/>
            <w:shd w:val="clear" w:color="auto" w:fill="auto"/>
            <w:vAlign w:val="center"/>
          </w:tcPr>
          <w:p w14:paraId="2214805A" w14:textId="4F416733" w:rsidR="008A6780" w:rsidRPr="00344BAA" w:rsidRDefault="00FA5C14" w:rsidP="00261F70">
            <w:pPr>
              <w:pStyle w:val="TableParagraph"/>
              <w:spacing w:line="217" w:lineRule="exact"/>
              <w:jc w:val="left"/>
            </w:pPr>
            <w:r w:rsidRPr="00344BAA">
              <w:t>со столовыми на полуфабрикатах, безстирки белья</w:t>
            </w:r>
          </w:p>
        </w:tc>
        <w:tc>
          <w:tcPr>
            <w:tcW w:w="833" w:type="pct"/>
            <w:shd w:val="clear" w:color="auto" w:fill="auto"/>
            <w:vAlign w:val="center"/>
          </w:tcPr>
          <w:p w14:paraId="078CBD23" w14:textId="77777777" w:rsidR="008A6780" w:rsidRPr="00344BAA" w:rsidRDefault="00FA5C14" w:rsidP="00261F70">
            <w:pPr>
              <w:pStyle w:val="TableParagraph"/>
            </w:pPr>
            <w:r w:rsidRPr="00344BAA">
              <w:t>1 место</w:t>
            </w:r>
          </w:p>
        </w:tc>
        <w:tc>
          <w:tcPr>
            <w:tcW w:w="834" w:type="pct"/>
            <w:shd w:val="clear" w:color="auto" w:fill="auto"/>
            <w:vAlign w:val="center"/>
          </w:tcPr>
          <w:p w14:paraId="3D40A349" w14:textId="77777777" w:rsidR="008A6780" w:rsidRPr="00344BAA" w:rsidRDefault="00FA5C14" w:rsidP="00261F70">
            <w:pPr>
              <w:pStyle w:val="TableParagraph"/>
            </w:pPr>
            <w:r w:rsidRPr="00344BAA">
              <w:t>75,00</w:t>
            </w:r>
          </w:p>
        </w:tc>
        <w:tc>
          <w:tcPr>
            <w:tcW w:w="834" w:type="pct"/>
            <w:shd w:val="clear" w:color="auto" w:fill="auto"/>
            <w:vAlign w:val="center"/>
          </w:tcPr>
          <w:p w14:paraId="73C4EA81" w14:textId="77777777" w:rsidR="008A6780" w:rsidRPr="00344BAA" w:rsidRDefault="00FA5C14" w:rsidP="00261F70">
            <w:pPr>
              <w:pStyle w:val="TableParagraph"/>
            </w:pPr>
            <w:r w:rsidRPr="00344BAA">
              <w:t>ккал/ч</w:t>
            </w:r>
          </w:p>
        </w:tc>
      </w:tr>
      <w:tr w:rsidR="008A6780" w:rsidRPr="00344BAA" w14:paraId="6CB0639B" w14:textId="77777777" w:rsidTr="00261F70">
        <w:trPr>
          <w:cantSplit/>
          <w:trHeight w:val="283"/>
        </w:trPr>
        <w:tc>
          <w:tcPr>
            <w:tcW w:w="2499" w:type="pct"/>
            <w:shd w:val="clear" w:color="auto" w:fill="auto"/>
            <w:vAlign w:val="center"/>
          </w:tcPr>
          <w:p w14:paraId="0301746E" w14:textId="1B20F5CF" w:rsidR="008A6780" w:rsidRPr="00344BAA" w:rsidRDefault="00FA5C14" w:rsidP="00261F70">
            <w:pPr>
              <w:pStyle w:val="TableParagraph"/>
              <w:spacing w:line="217" w:lineRule="exact"/>
              <w:jc w:val="left"/>
            </w:pPr>
            <w:r w:rsidRPr="00344BAA">
              <w:t>со столовыми, работающими насырье, и прачечными</w:t>
            </w:r>
          </w:p>
        </w:tc>
        <w:tc>
          <w:tcPr>
            <w:tcW w:w="833" w:type="pct"/>
            <w:shd w:val="clear" w:color="auto" w:fill="auto"/>
            <w:vAlign w:val="center"/>
          </w:tcPr>
          <w:p w14:paraId="69DC4127" w14:textId="77777777" w:rsidR="008A6780" w:rsidRPr="00344BAA" w:rsidRDefault="00FA5C14" w:rsidP="00261F70">
            <w:pPr>
              <w:pStyle w:val="TableParagraph"/>
            </w:pPr>
            <w:r w:rsidRPr="00344BAA">
              <w:t>1 место</w:t>
            </w:r>
          </w:p>
        </w:tc>
        <w:tc>
          <w:tcPr>
            <w:tcW w:w="834" w:type="pct"/>
            <w:shd w:val="clear" w:color="auto" w:fill="auto"/>
            <w:vAlign w:val="center"/>
          </w:tcPr>
          <w:p w14:paraId="41BC60EB" w14:textId="77777777" w:rsidR="008A6780" w:rsidRPr="00344BAA" w:rsidRDefault="00FA5C14" w:rsidP="00261F70">
            <w:pPr>
              <w:pStyle w:val="TableParagraph"/>
            </w:pPr>
            <w:r w:rsidRPr="00344BAA">
              <w:rPr>
                <w:w w:val="95"/>
              </w:rPr>
              <w:t>250,00</w:t>
            </w:r>
          </w:p>
        </w:tc>
        <w:tc>
          <w:tcPr>
            <w:tcW w:w="834" w:type="pct"/>
            <w:shd w:val="clear" w:color="auto" w:fill="auto"/>
            <w:vAlign w:val="center"/>
          </w:tcPr>
          <w:p w14:paraId="72DEE97D" w14:textId="77777777" w:rsidR="008A6780" w:rsidRPr="00344BAA" w:rsidRDefault="00FA5C14" w:rsidP="00261F70">
            <w:pPr>
              <w:pStyle w:val="TableParagraph"/>
            </w:pPr>
            <w:r w:rsidRPr="00344BAA">
              <w:t>ккал/ч</w:t>
            </w:r>
          </w:p>
        </w:tc>
      </w:tr>
      <w:tr w:rsidR="008A6780" w:rsidRPr="00344BAA" w14:paraId="6F622807" w14:textId="77777777" w:rsidTr="00261F70">
        <w:trPr>
          <w:cantSplit/>
          <w:trHeight w:val="283"/>
        </w:trPr>
        <w:tc>
          <w:tcPr>
            <w:tcW w:w="2499" w:type="pct"/>
            <w:shd w:val="clear" w:color="auto" w:fill="auto"/>
            <w:vAlign w:val="center"/>
          </w:tcPr>
          <w:p w14:paraId="44CABCB7" w14:textId="5A82B75A" w:rsidR="008A6780" w:rsidRPr="00344BAA" w:rsidRDefault="00FA5C14" w:rsidP="00261F70">
            <w:pPr>
              <w:pStyle w:val="TableParagraph"/>
              <w:spacing w:line="217" w:lineRule="exact"/>
              <w:jc w:val="left"/>
            </w:pPr>
            <w:r w:rsidRPr="00344BAA">
              <w:t>6. Дошкольные</w:t>
            </w:r>
            <w:r w:rsidRPr="00344BAA">
              <w:rPr>
                <w:spacing w:val="-14"/>
              </w:rPr>
              <w:t xml:space="preserve"> </w:t>
            </w:r>
            <w:r w:rsidRPr="00344BAA">
              <w:t>образовательныеучреждения и</w:t>
            </w:r>
            <w:r w:rsidRPr="00344BAA">
              <w:rPr>
                <w:spacing w:val="-12"/>
              </w:rPr>
              <w:t xml:space="preserve"> </w:t>
            </w:r>
            <w:r w:rsidRPr="00344BAA">
              <w:t>школы-интернаты</w:t>
            </w:r>
          </w:p>
        </w:tc>
        <w:tc>
          <w:tcPr>
            <w:tcW w:w="833" w:type="pct"/>
            <w:shd w:val="clear" w:color="auto" w:fill="auto"/>
            <w:vAlign w:val="center"/>
          </w:tcPr>
          <w:p w14:paraId="30B6988A" w14:textId="77777777" w:rsidR="008A6780" w:rsidRPr="00344BAA" w:rsidRDefault="008A6780" w:rsidP="00261F70">
            <w:pPr>
              <w:pStyle w:val="TableParagraph"/>
            </w:pPr>
          </w:p>
        </w:tc>
        <w:tc>
          <w:tcPr>
            <w:tcW w:w="834" w:type="pct"/>
            <w:shd w:val="clear" w:color="auto" w:fill="auto"/>
            <w:vAlign w:val="center"/>
          </w:tcPr>
          <w:p w14:paraId="6806BABA" w14:textId="77777777" w:rsidR="008A6780" w:rsidRPr="00344BAA" w:rsidRDefault="008A6780" w:rsidP="00261F70">
            <w:pPr>
              <w:pStyle w:val="TableParagraph"/>
            </w:pPr>
          </w:p>
        </w:tc>
        <w:tc>
          <w:tcPr>
            <w:tcW w:w="834" w:type="pct"/>
            <w:shd w:val="clear" w:color="auto" w:fill="auto"/>
            <w:vAlign w:val="center"/>
          </w:tcPr>
          <w:p w14:paraId="65364E2E" w14:textId="77777777" w:rsidR="008A6780" w:rsidRPr="00344BAA" w:rsidRDefault="008A6780" w:rsidP="00261F70">
            <w:pPr>
              <w:pStyle w:val="TableParagraph"/>
            </w:pPr>
          </w:p>
        </w:tc>
      </w:tr>
      <w:tr w:rsidR="008A6780" w:rsidRPr="00344BAA" w14:paraId="558B1B9E" w14:textId="77777777" w:rsidTr="00261F70">
        <w:trPr>
          <w:cantSplit/>
          <w:trHeight w:val="283"/>
        </w:trPr>
        <w:tc>
          <w:tcPr>
            <w:tcW w:w="2499" w:type="pct"/>
            <w:shd w:val="clear" w:color="auto" w:fill="auto"/>
            <w:vAlign w:val="center"/>
          </w:tcPr>
          <w:p w14:paraId="23A69546" w14:textId="77777777" w:rsidR="008A6780" w:rsidRPr="00344BAA" w:rsidRDefault="00FA5C14" w:rsidP="00261F70">
            <w:pPr>
              <w:pStyle w:val="TableParagraph"/>
              <w:spacing w:line="210" w:lineRule="exact"/>
              <w:jc w:val="left"/>
            </w:pPr>
            <w:r w:rsidRPr="00344BAA">
              <w:t>с дневным пребыванием детей</w:t>
            </w:r>
          </w:p>
        </w:tc>
        <w:tc>
          <w:tcPr>
            <w:tcW w:w="833" w:type="pct"/>
            <w:shd w:val="clear" w:color="auto" w:fill="auto"/>
            <w:vAlign w:val="center"/>
          </w:tcPr>
          <w:p w14:paraId="48B9544E" w14:textId="77777777" w:rsidR="008A6780" w:rsidRPr="00344BAA" w:rsidRDefault="008A6780" w:rsidP="00261F70">
            <w:pPr>
              <w:pStyle w:val="TableParagraph"/>
            </w:pPr>
          </w:p>
        </w:tc>
        <w:tc>
          <w:tcPr>
            <w:tcW w:w="834" w:type="pct"/>
            <w:shd w:val="clear" w:color="auto" w:fill="auto"/>
            <w:vAlign w:val="center"/>
          </w:tcPr>
          <w:p w14:paraId="08E3FED1" w14:textId="77777777" w:rsidR="008A6780" w:rsidRPr="00344BAA" w:rsidRDefault="008A6780" w:rsidP="00261F70">
            <w:pPr>
              <w:pStyle w:val="TableParagraph"/>
            </w:pPr>
          </w:p>
        </w:tc>
        <w:tc>
          <w:tcPr>
            <w:tcW w:w="834" w:type="pct"/>
            <w:shd w:val="clear" w:color="auto" w:fill="auto"/>
            <w:vAlign w:val="center"/>
          </w:tcPr>
          <w:p w14:paraId="2DB36088" w14:textId="77777777" w:rsidR="008A6780" w:rsidRPr="00344BAA" w:rsidRDefault="008A6780" w:rsidP="00261F70">
            <w:pPr>
              <w:pStyle w:val="TableParagraph"/>
            </w:pPr>
          </w:p>
        </w:tc>
      </w:tr>
      <w:tr w:rsidR="008A6780" w:rsidRPr="00344BAA" w14:paraId="24F7C0DD" w14:textId="77777777" w:rsidTr="00261F70">
        <w:trPr>
          <w:cantSplit/>
          <w:trHeight w:val="283"/>
        </w:trPr>
        <w:tc>
          <w:tcPr>
            <w:tcW w:w="2499" w:type="pct"/>
            <w:shd w:val="clear" w:color="auto" w:fill="auto"/>
            <w:vAlign w:val="center"/>
          </w:tcPr>
          <w:p w14:paraId="54AF70E9" w14:textId="77777777" w:rsidR="008A6780" w:rsidRPr="00344BAA" w:rsidRDefault="00FA5C14" w:rsidP="00261F70">
            <w:pPr>
              <w:pStyle w:val="TableParagraph"/>
              <w:spacing w:line="213" w:lineRule="exact"/>
              <w:jc w:val="left"/>
            </w:pPr>
            <w:r w:rsidRPr="00344BAA">
              <w:t>со столовыми на полуфабрикатах</w:t>
            </w:r>
          </w:p>
        </w:tc>
        <w:tc>
          <w:tcPr>
            <w:tcW w:w="833" w:type="pct"/>
            <w:shd w:val="clear" w:color="auto" w:fill="auto"/>
            <w:vAlign w:val="center"/>
          </w:tcPr>
          <w:p w14:paraId="698B85CA" w14:textId="77777777" w:rsidR="008A6780" w:rsidRPr="00344BAA" w:rsidRDefault="00FA5C14" w:rsidP="00261F70">
            <w:pPr>
              <w:pStyle w:val="TableParagraph"/>
              <w:spacing w:line="213" w:lineRule="exact"/>
            </w:pPr>
            <w:r w:rsidRPr="00344BAA">
              <w:t>1 ребенок</w:t>
            </w:r>
          </w:p>
        </w:tc>
        <w:tc>
          <w:tcPr>
            <w:tcW w:w="834" w:type="pct"/>
            <w:shd w:val="clear" w:color="auto" w:fill="auto"/>
            <w:vAlign w:val="center"/>
          </w:tcPr>
          <w:p w14:paraId="28988CD9" w14:textId="77777777" w:rsidR="008A6780" w:rsidRPr="00344BAA" w:rsidRDefault="00FA5C14" w:rsidP="00261F70">
            <w:pPr>
              <w:pStyle w:val="TableParagraph"/>
              <w:spacing w:line="213" w:lineRule="exact"/>
            </w:pPr>
            <w:r w:rsidRPr="00344BAA">
              <w:rPr>
                <w:w w:val="95"/>
              </w:rPr>
              <w:t>120,00</w:t>
            </w:r>
          </w:p>
        </w:tc>
        <w:tc>
          <w:tcPr>
            <w:tcW w:w="834" w:type="pct"/>
            <w:shd w:val="clear" w:color="auto" w:fill="auto"/>
            <w:vAlign w:val="center"/>
          </w:tcPr>
          <w:p w14:paraId="7F601AF9" w14:textId="77777777" w:rsidR="008A6780" w:rsidRPr="00344BAA" w:rsidRDefault="00FA5C14" w:rsidP="00261F70">
            <w:pPr>
              <w:pStyle w:val="TableParagraph"/>
              <w:spacing w:line="213" w:lineRule="exact"/>
            </w:pPr>
            <w:r w:rsidRPr="00344BAA">
              <w:t>ккал/ч</w:t>
            </w:r>
          </w:p>
        </w:tc>
      </w:tr>
      <w:tr w:rsidR="008A6780" w:rsidRPr="00344BAA" w14:paraId="10B603D8" w14:textId="77777777" w:rsidTr="00261F70">
        <w:trPr>
          <w:cantSplit/>
          <w:trHeight w:val="283"/>
        </w:trPr>
        <w:tc>
          <w:tcPr>
            <w:tcW w:w="2499" w:type="pct"/>
            <w:shd w:val="clear" w:color="auto" w:fill="auto"/>
            <w:vAlign w:val="center"/>
          </w:tcPr>
          <w:p w14:paraId="79931B0F" w14:textId="63C0D787" w:rsidR="008A6780" w:rsidRPr="00344BAA" w:rsidRDefault="00FA5C14" w:rsidP="00261F70">
            <w:pPr>
              <w:pStyle w:val="TableParagraph"/>
              <w:spacing w:line="218" w:lineRule="exact"/>
              <w:jc w:val="left"/>
            </w:pPr>
            <w:r w:rsidRPr="00344BAA">
              <w:t>со столовыми, работающими насырье, и прачечными</w:t>
            </w:r>
          </w:p>
        </w:tc>
        <w:tc>
          <w:tcPr>
            <w:tcW w:w="833" w:type="pct"/>
            <w:shd w:val="clear" w:color="auto" w:fill="auto"/>
            <w:vAlign w:val="center"/>
          </w:tcPr>
          <w:p w14:paraId="1B81F5EE" w14:textId="77777777" w:rsidR="008A6780" w:rsidRPr="00344BAA" w:rsidRDefault="00FA5C14" w:rsidP="00261F70">
            <w:pPr>
              <w:pStyle w:val="TableParagraph"/>
            </w:pPr>
            <w:r w:rsidRPr="00344BAA">
              <w:t>1 ребенок</w:t>
            </w:r>
          </w:p>
        </w:tc>
        <w:tc>
          <w:tcPr>
            <w:tcW w:w="834" w:type="pct"/>
            <w:shd w:val="clear" w:color="auto" w:fill="auto"/>
            <w:vAlign w:val="center"/>
          </w:tcPr>
          <w:p w14:paraId="63C45917" w14:textId="77777777" w:rsidR="008A6780" w:rsidRPr="00344BAA" w:rsidRDefault="00FA5C14" w:rsidP="00261F70">
            <w:pPr>
              <w:pStyle w:val="TableParagraph"/>
            </w:pPr>
            <w:r w:rsidRPr="00344BAA">
              <w:rPr>
                <w:w w:val="95"/>
              </w:rPr>
              <w:t>180,00</w:t>
            </w:r>
          </w:p>
        </w:tc>
        <w:tc>
          <w:tcPr>
            <w:tcW w:w="834" w:type="pct"/>
            <w:shd w:val="clear" w:color="auto" w:fill="auto"/>
            <w:vAlign w:val="center"/>
          </w:tcPr>
          <w:p w14:paraId="7E9AB8F1" w14:textId="77777777" w:rsidR="008A6780" w:rsidRPr="00344BAA" w:rsidRDefault="00FA5C14" w:rsidP="00261F70">
            <w:pPr>
              <w:pStyle w:val="TableParagraph"/>
            </w:pPr>
            <w:r w:rsidRPr="00344BAA">
              <w:t>ккал/ч</w:t>
            </w:r>
          </w:p>
        </w:tc>
      </w:tr>
      <w:tr w:rsidR="008A6780" w:rsidRPr="00344BAA" w14:paraId="4A2D380A" w14:textId="77777777" w:rsidTr="00261F70">
        <w:trPr>
          <w:cantSplit/>
          <w:trHeight w:val="283"/>
        </w:trPr>
        <w:tc>
          <w:tcPr>
            <w:tcW w:w="2499" w:type="pct"/>
            <w:shd w:val="clear" w:color="auto" w:fill="auto"/>
            <w:vAlign w:val="center"/>
          </w:tcPr>
          <w:p w14:paraId="66D9A1B9" w14:textId="78193C18" w:rsidR="008A6780" w:rsidRPr="00344BAA" w:rsidRDefault="00FA5C14" w:rsidP="00261F70">
            <w:pPr>
              <w:pStyle w:val="TableParagraph"/>
              <w:spacing w:line="218" w:lineRule="exact"/>
              <w:jc w:val="left"/>
            </w:pPr>
            <w:r w:rsidRPr="00344BAA">
              <w:t>с круглосуточным пребываниемдетей:</w:t>
            </w:r>
          </w:p>
        </w:tc>
        <w:tc>
          <w:tcPr>
            <w:tcW w:w="833" w:type="pct"/>
            <w:shd w:val="clear" w:color="auto" w:fill="auto"/>
            <w:vAlign w:val="center"/>
          </w:tcPr>
          <w:p w14:paraId="461E2061" w14:textId="77777777" w:rsidR="008A6780" w:rsidRPr="00344BAA" w:rsidRDefault="008A6780" w:rsidP="00261F70">
            <w:pPr>
              <w:pStyle w:val="TableParagraph"/>
            </w:pPr>
          </w:p>
        </w:tc>
        <w:tc>
          <w:tcPr>
            <w:tcW w:w="834" w:type="pct"/>
            <w:shd w:val="clear" w:color="auto" w:fill="auto"/>
            <w:vAlign w:val="center"/>
          </w:tcPr>
          <w:p w14:paraId="0CCD11D7" w14:textId="77777777" w:rsidR="008A6780" w:rsidRPr="00344BAA" w:rsidRDefault="008A6780" w:rsidP="00261F70">
            <w:pPr>
              <w:pStyle w:val="TableParagraph"/>
            </w:pPr>
          </w:p>
        </w:tc>
        <w:tc>
          <w:tcPr>
            <w:tcW w:w="834" w:type="pct"/>
            <w:shd w:val="clear" w:color="auto" w:fill="auto"/>
            <w:vAlign w:val="center"/>
          </w:tcPr>
          <w:p w14:paraId="32322E76" w14:textId="77777777" w:rsidR="008A6780" w:rsidRPr="00344BAA" w:rsidRDefault="008A6780" w:rsidP="00261F70">
            <w:pPr>
              <w:pStyle w:val="TableParagraph"/>
            </w:pPr>
          </w:p>
        </w:tc>
      </w:tr>
      <w:tr w:rsidR="008A6780" w:rsidRPr="00344BAA" w14:paraId="2BC78BC5" w14:textId="77777777" w:rsidTr="00261F70">
        <w:trPr>
          <w:cantSplit/>
          <w:trHeight w:val="283"/>
        </w:trPr>
        <w:tc>
          <w:tcPr>
            <w:tcW w:w="2499" w:type="pct"/>
            <w:shd w:val="clear" w:color="auto" w:fill="auto"/>
            <w:vAlign w:val="center"/>
          </w:tcPr>
          <w:p w14:paraId="43CBA2F0" w14:textId="77777777" w:rsidR="008A6780" w:rsidRPr="00344BAA" w:rsidRDefault="00FA5C14" w:rsidP="00261F70">
            <w:pPr>
              <w:pStyle w:val="TableParagraph"/>
              <w:spacing w:line="210" w:lineRule="exact"/>
              <w:jc w:val="left"/>
            </w:pPr>
            <w:r w:rsidRPr="00344BAA">
              <w:t>со столовыми на полуфабрикатах</w:t>
            </w:r>
          </w:p>
        </w:tc>
        <w:tc>
          <w:tcPr>
            <w:tcW w:w="833" w:type="pct"/>
            <w:shd w:val="clear" w:color="auto" w:fill="auto"/>
            <w:vAlign w:val="center"/>
          </w:tcPr>
          <w:p w14:paraId="763699B7" w14:textId="77777777" w:rsidR="008A6780" w:rsidRPr="00344BAA" w:rsidRDefault="00FA5C14" w:rsidP="00261F70">
            <w:pPr>
              <w:pStyle w:val="TableParagraph"/>
              <w:spacing w:line="210" w:lineRule="exact"/>
            </w:pPr>
            <w:r w:rsidRPr="00344BAA">
              <w:t>1 ребенок</w:t>
            </w:r>
          </w:p>
        </w:tc>
        <w:tc>
          <w:tcPr>
            <w:tcW w:w="834" w:type="pct"/>
            <w:shd w:val="clear" w:color="auto" w:fill="auto"/>
            <w:vAlign w:val="center"/>
          </w:tcPr>
          <w:p w14:paraId="27B3FB17" w14:textId="77777777" w:rsidR="008A6780" w:rsidRPr="00344BAA" w:rsidRDefault="00FA5C14" w:rsidP="00261F70">
            <w:pPr>
              <w:pStyle w:val="TableParagraph"/>
              <w:spacing w:line="210" w:lineRule="exact"/>
            </w:pPr>
            <w:r w:rsidRPr="00344BAA">
              <w:t>75,00</w:t>
            </w:r>
          </w:p>
        </w:tc>
        <w:tc>
          <w:tcPr>
            <w:tcW w:w="834" w:type="pct"/>
            <w:shd w:val="clear" w:color="auto" w:fill="auto"/>
            <w:vAlign w:val="center"/>
          </w:tcPr>
          <w:p w14:paraId="3EB473B4" w14:textId="77777777" w:rsidR="008A6780" w:rsidRPr="00344BAA" w:rsidRDefault="00FA5C14" w:rsidP="00261F70">
            <w:pPr>
              <w:pStyle w:val="TableParagraph"/>
              <w:spacing w:line="210" w:lineRule="exact"/>
            </w:pPr>
            <w:r w:rsidRPr="00344BAA">
              <w:t>ккал/ч</w:t>
            </w:r>
          </w:p>
        </w:tc>
      </w:tr>
      <w:tr w:rsidR="008A6780" w:rsidRPr="00344BAA" w14:paraId="79A32A32" w14:textId="77777777" w:rsidTr="00261F70">
        <w:trPr>
          <w:cantSplit/>
          <w:trHeight w:val="283"/>
        </w:trPr>
        <w:tc>
          <w:tcPr>
            <w:tcW w:w="2499" w:type="pct"/>
            <w:shd w:val="clear" w:color="auto" w:fill="auto"/>
            <w:vAlign w:val="center"/>
          </w:tcPr>
          <w:p w14:paraId="28595F4D" w14:textId="7B234DB1" w:rsidR="008A6780" w:rsidRPr="00344BAA" w:rsidRDefault="00FA5C14" w:rsidP="00261F70">
            <w:pPr>
              <w:pStyle w:val="TableParagraph"/>
              <w:spacing w:line="218" w:lineRule="exact"/>
              <w:jc w:val="left"/>
            </w:pPr>
            <w:r w:rsidRPr="00344BAA">
              <w:t>со столовыми, работающими насырье, и прачечными</w:t>
            </w:r>
          </w:p>
        </w:tc>
        <w:tc>
          <w:tcPr>
            <w:tcW w:w="833" w:type="pct"/>
            <w:shd w:val="clear" w:color="auto" w:fill="auto"/>
            <w:vAlign w:val="center"/>
          </w:tcPr>
          <w:p w14:paraId="07A9DF9F" w14:textId="77777777" w:rsidR="008A6780" w:rsidRPr="00344BAA" w:rsidRDefault="00FA5C14" w:rsidP="00261F70">
            <w:pPr>
              <w:pStyle w:val="TableParagraph"/>
            </w:pPr>
            <w:r w:rsidRPr="00344BAA">
              <w:t>1 ребенок</w:t>
            </w:r>
          </w:p>
        </w:tc>
        <w:tc>
          <w:tcPr>
            <w:tcW w:w="834" w:type="pct"/>
            <w:shd w:val="clear" w:color="auto" w:fill="auto"/>
            <w:vAlign w:val="center"/>
          </w:tcPr>
          <w:p w14:paraId="1AF497A7" w14:textId="77777777" w:rsidR="008A6780" w:rsidRPr="00344BAA" w:rsidRDefault="00FA5C14" w:rsidP="00261F70">
            <w:pPr>
              <w:pStyle w:val="TableParagraph"/>
            </w:pPr>
            <w:r w:rsidRPr="00344BAA">
              <w:rPr>
                <w:w w:val="95"/>
              </w:rPr>
              <w:t>100,00</w:t>
            </w:r>
          </w:p>
        </w:tc>
        <w:tc>
          <w:tcPr>
            <w:tcW w:w="834" w:type="pct"/>
            <w:shd w:val="clear" w:color="auto" w:fill="auto"/>
            <w:vAlign w:val="center"/>
          </w:tcPr>
          <w:p w14:paraId="346AA0AF" w14:textId="77777777" w:rsidR="008A6780" w:rsidRPr="00344BAA" w:rsidRDefault="00FA5C14" w:rsidP="00261F70">
            <w:pPr>
              <w:pStyle w:val="TableParagraph"/>
            </w:pPr>
            <w:r w:rsidRPr="00344BAA">
              <w:t>ккал/ч</w:t>
            </w:r>
          </w:p>
        </w:tc>
      </w:tr>
      <w:tr w:rsidR="008A6780" w:rsidRPr="00344BAA" w14:paraId="6F78A53F" w14:textId="77777777" w:rsidTr="00261F70">
        <w:trPr>
          <w:cantSplit/>
          <w:trHeight w:val="283"/>
        </w:trPr>
        <w:tc>
          <w:tcPr>
            <w:tcW w:w="2499" w:type="pct"/>
            <w:shd w:val="clear" w:color="auto" w:fill="auto"/>
            <w:vAlign w:val="center"/>
          </w:tcPr>
          <w:p w14:paraId="462E4CA0" w14:textId="14686B93" w:rsidR="008A6780" w:rsidRPr="00344BAA" w:rsidRDefault="00FA5C14" w:rsidP="00261F70">
            <w:pPr>
              <w:pStyle w:val="TableParagraph"/>
              <w:spacing w:line="215" w:lineRule="exact"/>
              <w:jc w:val="left"/>
            </w:pPr>
            <w:r w:rsidRPr="00344BAA">
              <w:t>7. Учебные заведения с душевыми при гимнастических залах и столовыми, работающими наполуфабрикатах</w:t>
            </w:r>
          </w:p>
        </w:tc>
        <w:tc>
          <w:tcPr>
            <w:tcW w:w="833" w:type="pct"/>
            <w:shd w:val="clear" w:color="auto" w:fill="auto"/>
            <w:vAlign w:val="center"/>
          </w:tcPr>
          <w:p w14:paraId="697FDDBD" w14:textId="77777777" w:rsidR="008A6780" w:rsidRPr="00344BAA" w:rsidRDefault="00FA5C14" w:rsidP="00261F70">
            <w:pPr>
              <w:pStyle w:val="TableParagraph"/>
            </w:pPr>
            <w:r w:rsidRPr="00344BAA">
              <w:t>1 учащийся или 1 преподаватель</w:t>
            </w:r>
          </w:p>
        </w:tc>
        <w:tc>
          <w:tcPr>
            <w:tcW w:w="834" w:type="pct"/>
            <w:shd w:val="clear" w:color="auto" w:fill="auto"/>
            <w:vAlign w:val="center"/>
          </w:tcPr>
          <w:p w14:paraId="384691D7" w14:textId="77777777" w:rsidR="008A6780" w:rsidRPr="00344BAA" w:rsidRDefault="00FA5C14" w:rsidP="00261F70">
            <w:pPr>
              <w:pStyle w:val="TableParagraph"/>
            </w:pPr>
            <w:r w:rsidRPr="00344BAA">
              <w:t>60,00</w:t>
            </w:r>
          </w:p>
        </w:tc>
        <w:tc>
          <w:tcPr>
            <w:tcW w:w="834" w:type="pct"/>
            <w:shd w:val="clear" w:color="auto" w:fill="auto"/>
            <w:vAlign w:val="center"/>
          </w:tcPr>
          <w:p w14:paraId="20A83151" w14:textId="77777777" w:rsidR="008A6780" w:rsidRPr="00344BAA" w:rsidRDefault="00FA5C14" w:rsidP="00261F70">
            <w:pPr>
              <w:pStyle w:val="TableParagraph"/>
            </w:pPr>
            <w:r w:rsidRPr="00344BAA">
              <w:t>ккал/ч</w:t>
            </w:r>
          </w:p>
        </w:tc>
      </w:tr>
      <w:tr w:rsidR="008A6780" w:rsidRPr="00344BAA" w14:paraId="51116258" w14:textId="77777777" w:rsidTr="00261F70">
        <w:trPr>
          <w:cantSplit/>
          <w:trHeight w:val="283"/>
        </w:trPr>
        <w:tc>
          <w:tcPr>
            <w:tcW w:w="2499" w:type="pct"/>
            <w:shd w:val="clear" w:color="auto" w:fill="auto"/>
            <w:vAlign w:val="center"/>
          </w:tcPr>
          <w:p w14:paraId="02686444" w14:textId="77777777" w:rsidR="008A6780" w:rsidRPr="00344BAA" w:rsidRDefault="00FA5C14" w:rsidP="00261F70">
            <w:pPr>
              <w:pStyle w:val="TableParagraph"/>
              <w:spacing w:line="212" w:lineRule="exact"/>
              <w:jc w:val="left"/>
            </w:pPr>
            <w:r w:rsidRPr="00344BAA">
              <w:t>8. Административные здания</w:t>
            </w:r>
          </w:p>
        </w:tc>
        <w:tc>
          <w:tcPr>
            <w:tcW w:w="833" w:type="pct"/>
            <w:shd w:val="clear" w:color="auto" w:fill="auto"/>
            <w:vAlign w:val="center"/>
          </w:tcPr>
          <w:p w14:paraId="79DB3A46" w14:textId="77777777" w:rsidR="008A6780" w:rsidRPr="00344BAA" w:rsidRDefault="00FA5C14" w:rsidP="00261F70">
            <w:pPr>
              <w:pStyle w:val="TableParagraph"/>
              <w:spacing w:line="212" w:lineRule="exact"/>
            </w:pPr>
            <w:r w:rsidRPr="00344BAA">
              <w:t>1 работающий</w:t>
            </w:r>
          </w:p>
        </w:tc>
        <w:tc>
          <w:tcPr>
            <w:tcW w:w="834" w:type="pct"/>
            <w:shd w:val="clear" w:color="auto" w:fill="auto"/>
            <w:vAlign w:val="center"/>
          </w:tcPr>
          <w:p w14:paraId="6A578AC3" w14:textId="77777777" w:rsidR="008A6780" w:rsidRPr="00344BAA" w:rsidRDefault="00FA5C14" w:rsidP="00261F70">
            <w:pPr>
              <w:pStyle w:val="TableParagraph"/>
              <w:spacing w:line="212" w:lineRule="exact"/>
            </w:pPr>
            <w:r w:rsidRPr="00344BAA">
              <w:t>60,00</w:t>
            </w:r>
          </w:p>
        </w:tc>
        <w:tc>
          <w:tcPr>
            <w:tcW w:w="834" w:type="pct"/>
            <w:shd w:val="clear" w:color="auto" w:fill="auto"/>
            <w:vAlign w:val="center"/>
          </w:tcPr>
          <w:p w14:paraId="3B734B02" w14:textId="77777777" w:rsidR="008A6780" w:rsidRPr="00344BAA" w:rsidRDefault="00FA5C14" w:rsidP="00261F70">
            <w:pPr>
              <w:pStyle w:val="TableParagraph"/>
              <w:spacing w:line="212" w:lineRule="exact"/>
            </w:pPr>
            <w:r w:rsidRPr="00344BAA">
              <w:t>ккал/ч</w:t>
            </w:r>
          </w:p>
        </w:tc>
      </w:tr>
      <w:tr w:rsidR="008A6780" w:rsidRPr="00344BAA" w14:paraId="3401C64F" w14:textId="77777777" w:rsidTr="00261F70">
        <w:trPr>
          <w:cantSplit/>
          <w:trHeight w:val="283"/>
        </w:trPr>
        <w:tc>
          <w:tcPr>
            <w:tcW w:w="2499" w:type="pct"/>
            <w:shd w:val="clear" w:color="auto" w:fill="auto"/>
            <w:vAlign w:val="center"/>
          </w:tcPr>
          <w:p w14:paraId="6AD48F6C" w14:textId="04F3AC04" w:rsidR="008A6780" w:rsidRPr="00344BAA" w:rsidRDefault="00FA5C14" w:rsidP="00261F70">
            <w:pPr>
              <w:pStyle w:val="TableParagraph"/>
              <w:spacing w:line="216" w:lineRule="exact"/>
              <w:jc w:val="left"/>
            </w:pPr>
            <w:r w:rsidRPr="00344BAA">
              <w:t>9. Предприятия общественного питания с приготовлением пищи,реализуемой в обеденном зале</w:t>
            </w:r>
          </w:p>
        </w:tc>
        <w:tc>
          <w:tcPr>
            <w:tcW w:w="833" w:type="pct"/>
            <w:shd w:val="clear" w:color="auto" w:fill="auto"/>
            <w:vAlign w:val="center"/>
          </w:tcPr>
          <w:p w14:paraId="45016449" w14:textId="77777777" w:rsidR="008A6780" w:rsidRPr="00344BAA" w:rsidRDefault="00FA5C14" w:rsidP="00261F70">
            <w:pPr>
              <w:pStyle w:val="TableParagraph"/>
            </w:pPr>
            <w:r w:rsidRPr="00344BAA">
              <w:t>1 блюдо</w:t>
            </w:r>
          </w:p>
        </w:tc>
        <w:tc>
          <w:tcPr>
            <w:tcW w:w="834" w:type="pct"/>
            <w:shd w:val="clear" w:color="auto" w:fill="auto"/>
            <w:vAlign w:val="center"/>
          </w:tcPr>
          <w:p w14:paraId="4B2DC686" w14:textId="77777777" w:rsidR="008A6780" w:rsidRPr="00344BAA" w:rsidRDefault="00FA5C14" w:rsidP="00261F70">
            <w:pPr>
              <w:pStyle w:val="TableParagraph"/>
            </w:pPr>
            <w:r w:rsidRPr="00344BAA">
              <w:t>0,07</w:t>
            </w:r>
          </w:p>
        </w:tc>
        <w:tc>
          <w:tcPr>
            <w:tcW w:w="834" w:type="pct"/>
            <w:shd w:val="clear" w:color="auto" w:fill="auto"/>
            <w:vAlign w:val="center"/>
          </w:tcPr>
          <w:p w14:paraId="68698AE1" w14:textId="77777777" w:rsidR="008A6780" w:rsidRPr="00344BAA" w:rsidRDefault="00FA5C14" w:rsidP="00261F70">
            <w:pPr>
              <w:pStyle w:val="TableParagraph"/>
            </w:pPr>
            <w:r w:rsidRPr="00344BAA">
              <w:t>ккал</w:t>
            </w:r>
          </w:p>
        </w:tc>
      </w:tr>
      <w:tr w:rsidR="008A6780" w:rsidRPr="00344BAA" w14:paraId="194AFB60" w14:textId="77777777" w:rsidTr="00261F70">
        <w:trPr>
          <w:cantSplit/>
          <w:trHeight w:val="283"/>
        </w:trPr>
        <w:tc>
          <w:tcPr>
            <w:tcW w:w="2499" w:type="pct"/>
            <w:shd w:val="clear" w:color="auto" w:fill="auto"/>
            <w:vAlign w:val="center"/>
          </w:tcPr>
          <w:p w14:paraId="4321A61B" w14:textId="77777777" w:rsidR="008A6780" w:rsidRPr="00344BAA" w:rsidRDefault="00FA5C14" w:rsidP="00261F70">
            <w:pPr>
              <w:pStyle w:val="TableParagraph"/>
              <w:spacing w:line="210" w:lineRule="exact"/>
              <w:jc w:val="left"/>
            </w:pPr>
            <w:r w:rsidRPr="00344BAA">
              <w:t>10. Магазины</w:t>
            </w:r>
          </w:p>
        </w:tc>
        <w:tc>
          <w:tcPr>
            <w:tcW w:w="833" w:type="pct"/>
            <w:shd w:val="clear" w:color="auto" w:fill="auto"/>
            <w:vAlign w:val="center"/>
          </w:tcPr>
          <w:p w14:paraId="7CEE38BD" w14:textId="77777777" w:rsidR="008A6780" w:rsidRPr="00344BAA" w:rsidRDefault="008A6780" w:rsidP="00261F70">
            <w:pPr>
              <w:pStyle w:val="TableParagraph"/>
            </w:pPr>
          </w:p>
        </w:tc>
        <w:tc>
          <w:tcPr>
            <w:tcW w:w="834" w:type="pct"/>
            <w:shd w:val="clear" w:color="auto" w:fill="auto"/>
            <w:vAlign w:val="center"/>
          </w:tcPr>
          <w:p w14:paraId="5A03B02E" w14:textId="77777777" w:rsidR="008A6780" w:rsidRPr="00344BAA" w:rsidRDefault="008A6780" w:rsidP="00261F70">
            <w:pPr>
              <w:pStyle w:val="TableParagraph"/>
            </w:pPr>
          </w:p>
        </w:tc>
        <w:tc>
          <w:tcPr>
            <w:tcW w:w="834" w:type="pct"/>
            <w:shd w:val="clear" w:color="auto" w:fill="auto"/>
            <w:vAlign w:val="center"/>
          </w:tcPr>
          <w:p w14:paraId="5A8AC8EC" w14:textId="77777777" w:rsidR="008A6780" w:rsidRPr="00344BAA" w:rsidRDefault="008A6780" w:rsidP="00261F70">
            <w:pPr>
              <w:pStyle w:val="TableParagraph"/>
            </w:pPr>
          </w:p>
        </w:tc>
      </w:tr>
      <w:tr w:rsidR="008A6780" w:rsidRPr="00344BAA" w14:paraId="128230CC" w14:textId="77777777" w:rsidTr="00261F70">
        <w:trPr>
          <w:cantSplit/>
          <w:trHeight w:val="283"/>
        </w:trPr>
        <w:tc>
          <w:tcPr>
            <w:tcW w:w="2499" w:type="pct"/>
            <w:shd w:val="clear" w:color="auto" w:fill="auto"/>
            <w:vAlign w:val="center"/>
          </w:tcPr>
          <w:p w14:paraId="766613BA" w14:textId="131ABF1E" w:rsidR="008A6780" w:rsidRPr="00344BAA" w:rsidRDefault="00FA5C14" w:rsidP="00261F70">
            <w:pPr>
              <w:pStyle w:val="TableParagraph"/>
              <w:spacing w:line="215" w:lineRule="exact"/>
              <w:jc w:val="left"/>
            </w:pPr>
            <w:r w:rsidRPr="00344BAA">
              <w:t>продовольственные (без холодильныхустановок)</w:t>
            </w:r>
          </w:p>
        </w:tc>
        <w:tc>
          <w:tcPr>
            <w:tcW w:w="833" w:type="pct"/>
            <w:shd w:val="clear" w:color="auto" w:fill="auto"/>
            <w:vAlign w:val="center"/>
          </w:tcPr>
          <w:p w14:paraId="450FACB3" w14:textId="77777777" w:rsidR="008A6780" w:rsidRPr="00344BAA" w:rsidRDefault="00FA5C14" w:rsidP="00261F70">
            <w:pPr>
              <w:pStyle w:val="TableParagraph"/>
            </w:pPr>
            <w:r w:rsidRPr="00344BAA">
              <w:t>1 работник в смену</w:t>
            </w:r>
          </w:p>
        </w:tc>
        <w:tc>
          <w:tcPr>
            <w:tcW w:w="834" w:type="pct"/>
            <w:shd w:val="clear" w:color="auto" w:fill="auto"/>
            <w:vAlign w:val="center"/>
          </w:tcPr>
          <w:p w14:paraId="056118B0" w14:textId="77777777" w:rsidR="008A6780" w:rsidRPr="00344BAA" w:rsidRDefault="00FA5C14" w:rsidP="00261F70">
            <w:pPr>
              <w:pStyle w:val="TableParagraph"/>
            </w:pPr>
            <w:r w:rsidRPr="00344BAA">
              <w:t>90,00</w:t>
            </w:r>
          </w:p>
        </w:tc>
        <w:tc>
          <w:tcPr>
            <w:tcW w:w="834" w:type="pct"/>
            <w:shd w:val="clear" w:color="auto" w:fill="auto"/>
            <w:vAlign w:val="center"/>
          </w:tcPr>
          <w:p w14:paraId="78FCBA40" w14:textId="77777777" w:rsidR="008A6780" w:rsidRPr="00344BAA" w:rsidRDefault="00FA5C14" w:rsidP="00261F70">
            <w:pPr>
              <w:pStyle w:val="TableParagraph"/>
            </w:pPr>
            <w:r w:rsidRPr="00344BAA">
              <w:t>ккал/ч</w:t>
            </w:r>
          </w:p>
        </w:tc>
      </w:tr>
      <w:tr w:rsidR="008A6780" w:rsidRPr="00344BAA" w14:paraId="74EBF998" w14:textId="77777777" w:rsidTr="00261F70">
        <w:trPr>
          <w:cantSplit/>
          <w:trHeight w:val="283"/>
        </w:trPr>
        <w:tc>
          <w:tcPr>
            <w:tcW w:w="2499" w:type="pct"/>
            <w:shd w:val="clear" w:color="auto" w:fill="auto"/>
            <w:vAlign w:val="center"/>
          </w:tcPr>
          <w:p w14:paraId="2796CC37" w14:textId="77777777" w:rsidR="008A6780" w:rsidRPr="00344BAA" w:rsidRDefault="00FA5C14" w:rsidP="00261F70">
            <w:pPr>
              <w:pStyle w:val="TableParagraph"/>
              <w:spacing w:line="212" w:lineRule="exact"/>
              <w:jc w:val="left"/>
            </w:pPr>
            <w:r w:rsidRPr="00344BAA">
              <w:t>промтоварные</w:t>
            </w:r>
          </w:p>
        </w:tc>
        <w:tc>
          <w:tcPr>
            <w:tcW w:w="833" w:type="pct"/>
            <w:shd w:val="clear" w:color="auto" w:fill="auto"/>
            <w:vAlign w:val="center"/>
          </w:tcPr>
          <w:p w14:paraId="5F25261B" w14:textId="77777777" w:rsidR="008A6780" w:rsidRPr="00344BAA" w:rsidRDefault="00FA5C14" w:rsidP="00261F70">
            <w:pPr>
              <w:pStyle w:val="TableParagraph"/>
              <w:spacing w:line="212" w:lineRule="exact"/>
            </w:pPr>
            <w:r w:rsidRPr="00344BAA">
              <w:t>1 работник в смену</w:t>
            </w:r>
          </w:p>
        </w:tc>
        <w:tc>
          <w:tcPr>
            <w:tcW w:w="834" w:type="pct"/>
            <w:shd w:val="clear" w:color="auto" w:fill="auto"/>
            <w:vAlign w:val="center"/>
          </w:tcPr>
          <w:p w14:paraId="2F33C8A1" w14:textId="77777777" w:rsidR="008A6780" w:rsidRPr="00344BAA" w:rsidRDefault="00FA5C14" w:rsidP="00261F70">
            <w:pPr>
              <w:pStyle w:val="TableParagraph"/>
              <w:spacing w:line="212" w:lineRule="exact"/>
            </w:pPr>
            <w:r w:rsidRPr="00344BAA">
              <w:t>60,00</w:t>
            </w:r>
          </w:p>
        </w:tc>
        <w:tc>
          <w:tcPr>
            <w:tcW w:w="834" w:type="pct"/>
            <w:shd w:val="clear" w:color="auto" w:fill="auto"/>
            <w:vAlign w:val="center"/>
          </w:tcPr>
          <w:p w14:paraId="70A494C3" w14:textId="77777777" w:rsidR="008A6780" w:rsidRPr="00344BAA" w:rsidRDefault="00FA5C14" w:rsidP="00261F70">
            <w:pPr>
              <w:pStyle w:val="TableParagraph"/>
              <w:spacing w:line="212" w:lineRule="exact"/>
            </w:pPr>
            <w:r w:rsidRPr="00344BAA">
              <w:t>ккал/ч</w:t>
            </w:r>
          </w:p>
        </w:tc>
      </w:tr>
      <w:tr w:rsidR="008A6780" w:rsidRPr="00344BAA" w14:paraId="39B06E10" w14:textId="77777777" w:rsidTr="00261F70">
        <w:trPr>
          <w:cantSplit/>
          <w:trHeight w:val="283"/>
        </w:trPr>
        <w:tc>
          <w:tcPr>
            <w:tcW w:w="2499" w:type="pct"/>
            <w:shd w:val="clear" w:color="auto" w:fill="auto"/>
            <w:vAlign w:val="center"/>
          </w:tcPr>
          <w:p w14:paraId="1BD326B2" w14:textId="77777777" w:rsidR="008A6780" w:rsidRPr="00344BAA" w:rsidRDefault="00FA5C14" w:rsidP="00261F70">
            <w:pPr>
              <w:pStyle w:val="TableParagraph"/>
              <w:spacing w:line="210" w:lineRule="exact"/>
              <w:jc w:val="left"/>
            </w:pPr>
            <w:r w:rsidRPr="00344BAA">
              <w:t>11. Поликлиники и амбулатории</w:t>
            </w:r>
          </w:p>
        </w:tc>
        <w:tc>
          <w:tcPr>
            <w:tcW w:w="833" w:type="pct"/>
            <w:shd w:val="clear" w:color="auto" w:fill="auto"/>
            <w:vAlign w:val="center"/>
          </w:tcPr>
          <w:p w14:paraId="0E80327D" w14:textId="77777777" w:rsidR="008A6780" w:rsidRPr="00344BAA" w:rsidRDefault="00FA5C14" w:rsidP="00261F70">
            <w:pPr>
              <w:pStyle w:val="TableParagraph"/>
              <w:spacing w:line="210" w:lineRule="exact"/>
            </w:pPr>
            <w:r w:rsidRPr="00344BAA">
              <w:t>1 пациент</w:t>
            </w:r>
          </w:p>
        </w:tc>
        <w:tc>
          <w:tcPr>
            <w:tcW w:w="834" w:type="pct"/>
            <w:shd w:val="clear" w:color="auto" w:fill="auto"/>
            <w:vAlign w:val="center"/>
          </w:tcPr>
          <w:p w14:paraId="671DA53F" w14:textId="77777777" w:rsidR="008A6780" w:rsidRPr="00344BAA" w:rsidRDefault="00FA5C14" w:rsidP="00261F70">
            <w:pPr>
              <w:pStyle w:val="TableParagraph"/>
              <w:spacing w:line="210" w:lineRule="exact"/>
            </w:pPr>
            <w:r w:rsidRPr="00344BAA">
              <w:t>24,00</w:t>
            </w:r>
          </w:p>
        </w:tc>
        <w:tc>
          <w:tcPr>
            <w:tcW w:w="834" w:type="pct"/>
            <w:shd w:val="clear" w:color="auto" w:fill="auto"/>
            <w:vAlign w:val="center"/>
          </w:tcPr>
          <w:p w14:paraId="775958CB" w14:textId="77777777" w:rsidR="008A6780" w:rsidRPr="00344BAA" w:rsidRDefault="00FA5C14" w:rsidP="00261F70">
            <w:pPr>
              <w:pStyle w:val="TableParagraph"/>
              <w:spacing w:line="210" w:lineRule="exact"/>
            </w:pPr>
            <w:r w:rsidRPr="00344BAA">
              <w:t>ккал/ч</w:t>
            </w:r>
          </w:p>
        </w:tc>
      </w:tr>
      <w:tr w:rsidR="008A6780" w:rsidRPr="00344BAA" w14:paraId="293F15B8" w14:textId="77777777" w:rsidTr="00261F70">
        <w:trPr>
          <w:cantSplit/>
          <w:trHeight w:val="283"/>
        </w:trPr>
        <w:tc>
          <w:tcPr>
            <w:tcW w:w="2499" w:type="pct"/>
            <w:shd w:val="clear" w:color="auto" w:fill="auto"/>
            <w:vAlign w:val="center"/>
          </w:tcPr>
          <w:p w14:paraId="407B41A4" w14:textId="77777777" w:rsidR="008A6780" w:rsidRPr="00344BAA" w:rsidRDefault="008A6780" w:rsidP="00261F70">
            <w:pPr>
              <w:pStyle w:val="TableParagraph"/>
              <w:jc w:val="left"/>
            </w:pPr>
          </w:p>
        </w:tc>
        <w:tc>
          <w:tcPr>
            <w:tcW w:w="833" w:type="pct"/>
            <w:shd w:val="clear" w:color="auto" w:fill="auto"/>
            <w:vAlign w:val="center"/>
          </w:tcPr>
          <w:p w14:paraId="23C92681" w14:textId="04229514" w:rsidR="008A6780" w:rsidRPr="00344BAA" w:rsidRDefault="00FA5C14" w:rsidP="00261F70">
            <w:pPr>
              <w:pStyle w:val="TableParagraph"/>
              <w:spacing w:line="218" w:lineRule="exact"/>
            </w:pPr>
            <w:r w:rsidRPr="00344BAA">
              <w:t>1 работающий всмену</w:t>
            </w:r>
          </w:p>
        </w:tc>
        <w:tc>
          <w:tcPr>
            <w:tcW w:w="834" w:type="pct"/>
            <w:shd w:val="clear" w:color="auto" w:fill="auto"/>
            <w:vAlign w:val="center"/>
          </w:tcPr>
          <w:p w14:paraId="76D6E04D" w14:textId="77777777" w:rsidR="008A6780" w:rsidRPr="00344BAA" w:rsidRDefault="00FA5C14" w:rsidP="00261F70">
            <w:pPr>
              <w:pStyle w:val="TableParagraph"/>
            </w:pPr>
            <w:r w:rsidRPr="00344BAA">
              <w:t>72,00</w:t>
            </w:r>
          </w:p>
        </w:tc>
        <w:tc>
          <w:tcPr>
            <w:tcW w:w="834" w:type="pct"/>
            <w:shd w:val="clear" w:color="auto" w:fill="auto"/>
            <w:vAlign w:val="center"/>
          </w:tcPr>
          <w:p w14:paraId="2C67E814" w14:textId="77777777" w:rsidR="008A6780" w:rsidRPr="00344BAA" w:rsidRDefault="00FA5C14" w:rsidP="00261F70">
            <w:pPr>
              <w:pStyle w:val="TableParagraph"/>
            </w:pPr>
            <w:r w:rsidRPr="00344BAA">
              <w:t>ккал/ч</w:t>
            </w:r>
          </w:p>
        </w:tc>
      </w:tr>
      <w:tr w:rsidR="008A6780" w:rsidRPr="00344BAA" w14:paraId="36061F1D" w14:textId="77777777" w:rsidTr="00261F70">
        <w:trPr>
          <w:cantSplit/>
          <w:trHeight w:val="283"/>
        </w:trPr>
        <w:tc>
          <w:tcPr>
            <w:tcW w:w="2499" w:type="pct"/>
            <w:shd w:val="clear" w:color="auto" w:fill="auto"/>
            <w:vAlign w:val="center"/>
          </w:tcPr>
          <w:p w14:paraId="7430EE23" w14:textId="77777777" w:rsidR="008A6780" w:rsidRPr="00344BAA" w:rsidRDefault="00FA5C14" w:rsidP="00261F70">
            <w:pPr>
              <w:pStyle w:val="TableParagraph"/>
              <w:spacing w:line="210" w:lineRule="exact"/>
              <w:jc w:val="left"/>
            </w:pPr>
            <w:r w:rsidRPr="00344BAA">
              <w:t>12. Аптеки</w:t>
            </w:r>
          </w:p>
        </w:tc>
        <w:tc>
          <w:tcPr>
            <w:tcW w:w="833" w:type="pct"/>
            <w:shd w:val="clear" w:color="auto" w:fill="auto"/>
            <w:vAlign w:val="center"/>
          </w:tcPr>
          <w:p w14:paraId="142C9AB2" w14:textId="77777777" w:rsidR="008A6780" w:rsidRPr="00344BAA" w:rsidRDefault="008A6780" w:rsidP="00261F70">
            <w:pPr>
              <w:pStyle w:val="TableParagraph"/>
            </w:pPr>
          </w:p>
        </w:tc>
        <w:tc>
          <w:tcPr>
            <w:tcW w:w="834" w:type="pct"/>
            <w:shd w:val="clear" w:color="auto" w:fill="auto"/>
            <w:vAlign w:val="center"/>
          </w:tcPr>
          <w:p w14:paraId="0E375A63" w14:textId="77777777" w:rsidR="008A6780" w:rsidRPr="00344BAA" w:rsidRDefault="008A6780" w:rsidP="00261F70">
            <w:pPr>
              <w:pStyle w:val="TableParagraph"/>
            </w:pPr>
          </w:p>
        </w:tc>
        <w:tc>
          <w:tcPr>
            <w:tcW w:w="834" w:type="pct"/>
            <w:shd w:val="clear" w:color="auto" w:fill="auto"/>
            <w:vAlign w:val="center"/>
          </w:tcPr>
          <w:p w14:paraId="7C933285" w14:textId="77777777" w:rsidR="008A6780" w:rsidRPr="00344BAA" w:rsidRDefault="008A6780" w:rsidP="00261F70">
            <w:pPr>
              <w:pStyle w:val="TableParagraph"/>
            </w:pPr>
          </w:p>
        </w:tc>
      </w:tr>
      <w:tr w:rsidR="008A6780" w:rsidRPr="00344BAA" w14:paraId="34302B45" w14:textId="77777777" w:rsidTr="00261F70">
        <w:trPr>
          <w:cantSplit/>
          <w:trHeight w:val="283"/>
        </w:trPr>
        <w:tc>
          <w:tcPr>
            <w:tcW w:w="2499" w:type="pct"/>
            <w:shd w:val="clear" w:color="auto" w:fill="auto"/>
            <w:vAlign w:val="center"/>
          </w:tcPr>
          <w:p w14:paraId="23E46CAF" w14:textId="77777777" w:rsidR="008A6780" w:rsidRPr="00344BAA" w:rsidRDefault="00FA5C14" w:rsidP="00261F70">
            <w:pPr>
              <w:pStyle w:val="TableParagraph"/>
              <w:spacing w:line="210" w:lineRule="exact"/>
              <w:jc w:val="left"/>
            </w:pPr>
            <w:r w:rsidRPr="00344BAA">
              <w:t>торговый зал и подсобные помещения</w:t>
            </w:r>
          </w:p>
        </w:tc>
        <w:tc>
          <w:tcPr>
            <w:tcW w:w="833" w:type="pct"/>
            <w:shd w:val="clear" w:color="auto" w:fill="auto"/>
            <w:vAlign w:val="center"/>
          </w:tcPr>
          <w:p w14:paraId="0D2A448D" w14:textId="77777777" w:rsidR="008A6780" w:rsidRPr="00344BAA" w:rsidRDefault="00FA5C14" w:rsidP="00261F70">
            <w:pPr>
              <w:pStyle w:val="TableParagraph"/>
              <w:spacing w:line="210" w:lineRule="exact"/>
            </w:pPr>
            <w:r w:rsidRPr="00344BAA">
              <w:t>1 работающий</w:t>
            </w:r>
          </w:p>
        </w:tc>
        <w:tc>
          <w:tcPr>
            <w:tcW w:w="834" w:type="pct"/>
            <w:shd w:val="clear" w:color="auto" w:fill="auto"/>
            <w:vAlign w:val="center"/>
          </w:tcPr>
          <w:p w14:paraId="299499EF" w14:textId="77777777" w:rsidR="008A6780" w:rsidRPr="00344BAA" w:rsidRDefault="00FA5C14" w:rsidP="00261F70">
            <w:pPr>
              <w:pStyle w:val="TableParagraph"/>
              <w:spacing w:line="210" w:lineRule="exact"/>
            </w:pPr>
            <w:r w:rsidRPr="00344BAA">
              <w:t>60,00</w:t>
            </w:r>
          </w:p>
        </w:tc>
        <w:tc>
          <w:tcPr>
            <w:tcW w:w="834" w:type="pct"/>
            <w:shd w:val="clear" w:color="auto" w:fill="auto"/>
            <w:vAlign w:val="center"/>
          </w:tcPr>
          <w:p w14:paraId="44E22EF4" w14:textId="77777777" w:rsidR="008A6780" w:rsidRPr="00344BAA" w:rsidRDefault="00FA5C14" w:rsidP="00261F70">
            <w:pPr>
              <w:pStyle w:val="TableParagraph"/>
              <w:spacing w:line="210" w:lineRule="exact"/>
            </w:pPr>
            <w:r w:rsidRPr="00344BAA">
              <w:t>ккал/ч</w:t>
            </w:r>
          </w:p>
        </w:tc>
      </w:tr>
      <w:tr w:rsidR="008A6780" w:rsidRPr="00344BAA" w14:paraId="0DE41469" w14:textId="77777777" w:rsidTr="00261F70">
        <w:trPr>
          <w:cantSplit/>
          <w:trHeight w:val="283"/>
        </w:trPr>
        <w:tc>
          <w:tcPr>
            <w:tcW w:w="2499" w:type="pct"/>
            <w:shd w:val="clear" w:color="auto" w:fill="auto"/>
            <w:vAlign w:val="center"/>
          </w:tcPr>
          <w:p w14:paraId="36F8CDBC" w14:textId="77777777" w:rsidR="008A6780" w:rsidRPr="00344BAA" w:rsidRDefault="00FA5C14" w:rsidP="00261F70">
            <w:pPr>
              <w:pStyle w:val="TableParagraph"/>
              <w:spacing w:line="210" w:lineRule="exact"/>
              <w:jc w:val="left"/>
            </w:pPr>
            <w:r w:rsidRPr="00344BAA">
              <w:t>лаборатория приготовления лекарств</w:t>
            </w:r>
          </w:p>
        </w:tc>
        <w:tc>
          <w:tcPr>
            <w:tcW w:w="833" w:type="pct"/>
            <w:shd w:val="clear" w:color="auto" w:fill="auto"/>
            <w:vAlign w:val="center"/>
          </w:tcPr>
          <w:p w14:paraId="01F96CB5" w14:textId="77777777" w:rsidR="008A6780" w:rsidRPr="00344BAA" w:rsidRDefault="00FA5C14" w:rsidP="00261F70">
            <w:pPr>
              <w:pStyle w:val="TableParagraph"/>
              <w:spacing w:line="210" w:lineRule="exact"/>
            </w:pPr>
            <w:r w:rsidRPr="00344BAA">
              <w:t>1 работающий</w:t>
            </w:r>
          </w:p>
        </w:tc>
        <w:tc>
          <w:tcPr>
            <w:tcW w:w="834" w:type="pct"/>
            <w:shd w:val="clear" w:color="auto" w:fill="auto"/>
            <w:vAlign w:val="center"/>
          </w:tcPr>
          <w:p w14:paraId="58CC1333" w14:textId="77777777" w:rsidR="008A6780" w:rsidRPr="00344BAA" w:rsidRDefault="00FA5C14" w:rsidP="00261F70">
            <w:pPr>
              <w:pStyle w:val="TableParagraph"/>
              <w:spacing w:line="210" w:lineRule="exact"/>
            </w:pPr>
            <w:r w:rsidRPr="00344BAA">
              <w:rPr>
                <w:w w:val="95"/>
              </w:rPr>
              <w:t>275,00</w:t>
            </w:r>
          </w:p>
        </w:tc>
        <w:tc>
          <w:tcPr>
            <w:tcW w:w="834" w:type="pct"/>
            <w:shd w:val="clear" w:color="auto" w:fill="auto"/>
            <w:vAlign w:val="center"/>
          </w:tcPr>
          <w:p w14:paraId="28097541" w14:textId="77777777" w:rsidR="008A6780" w:rsidRPr="00344BAA" w:rsidRDefault="00FA5C14" w:rsidP="00261F70">
            <w:pPr>
              <w:pStyle w:val="TableParagraph"/>
              <w:spacing w:line="210" w:lineRule="exact"/>
            </w:pPr>
            <w:r w:rsidRPr="00344BAA">
              <w:t>ккал/ч</w:t>
            </w:r>
          </w:p>
        </w:tc>
      </w:tr>
      <w:tr w:rsidR="008A6780" w:rsidRPr="00344BAA" w14:paraId="474C1FBE" w14:textId="77777777" w:rsidTr="00261F70">
        <w:trPr>
          <w:cantSplit/>
          <w:trHeight w:val="283"/>
        </w:trPr>
        <w:tc>
          <w:tcPr>
            <w:tcW w:w="2499" w:type="pct"/>
            <w:shd w:val="clear" w:color="auto" w:fill="auto"/>
            <w:vAlign w:val="center"/>
          </w:tcPr>
          <w:p w14:paraId="01EFB2CD" w14:textId="77777777" w:rsidR="008A6780" w:rsidRPr="00344BAA" w:rsidRDefault="00FA5C14" w:rsidP="00261F70">
            <w:pPr>
              <w:pStyle w:val="TableParagraph"/>
              <w:jc w:val="left"/>
            </w:pPr>
            <w:r w:rsidRPr="00344BAA">
              <w:t>13. Парикмахерские</w:t>
            </w:r>
          </w:p>
        </w:tc>
        <w:tc>
          <w:tcPr>
            <w:tcW w:w="833" w:type="pct"/>
            <w:shd w:val="clear" w:color="auto" w:fill="auto"/>
            <w:vAlign w:val="center"/>
          </w:tcPr>
          <w:p w14:paraId="343F6AEB" w14:textId="3DBDD611" w:rsidR="008A6780" w:rsidRPr="00344BAA" w:rsidRDefault="00FA5C14" w:rsidP="00261F70">
            <w:pPr>
              <w:pStyle w:val="TableParagraph"/>
              <w:spacing w:line="217" w:lineRule="exact"/>
            </w:pPr>
            <w:r w:rsidRPr="00344BAA">
              <w:t>1 рабочее место всмену</w:t>
            </w:r>
          </w:p>
        </w:tc>
        <w:tc>
          <w:tcPr>
            <w:tcW w:w="834" w:type="pct"/>
            <w:shd w:val="clear" w:color="auto" w:fill="auto"/>
            <w:vAlign w:val="center"/>
          </w:tcPr>
          <w:p w14:paraId="7FF59A79" w14:textId="77777777" w:rsidR="008A6780" w:rsidRPr="00344BAA" w:rsidRDefault="00FA5C14" w:rsidP="00261F70">
            <w:pPr>
              <w:pStyle w:val="TableParagraph"/>
            </w:pPr>
            <w:r w:rsidRPr="00344BAA">
              <w:rPr>
                <w:w w:val="95"/>
              </w:rPr>
              <w:t>165,00</w:t>
            </w:r>
          </w:p>
        </w:tc>
        <w:tc>
          <w:tcPr>
            <w:tcW w:w="834" w:type="pct"/>
            <w:shd w:val="clear" w:color="auto" w:fill="auto"/>
            <w:vAlign w:val="center"/>
          </w:tcPr>
          <w:p w14:paraId="0C3423BF" w14:textId="77777777" w:rsidR="008A6780" w:rsidRPr="00344BAA" w:rsidRDefault="00FA5C14" w:rsidP="00261F70">
            <w:pPr>
              <w:pStyle w:val="TableParagraph"/>
            </w:pPr>
            <w:r w:rsidRPr="00344BAA">
              <w:t>ккал/ч</w:t>
            </w:r>
          </w:p>
        </w:tc>
      </w:tr>
      <w:tr w:rsidR="008A6780" w:rsidRPr="00344BAA" w14:paraId="09BFBBEF" w14:textId="77777777" w:rsidTr="00261F70">
        <w:trPr>
          <w:cantSplit/>
          <w:trHeight w:val="283"/>
        </w:trPr>
        <w:tc>
          <w:tcPr>
            <w:tcW w:w="2499" w:type="pct"/>
            <w:shd w:val="clear" w:color="auto" w:fill="auto"/>
            <w:vAlign w:val="center"/>
          </w:tcPr>
          <w:p w14:paraId="69043C77" w14:textId="36CA0DB0" w:rsidR="008A6780" w:rsidRPr="00344BAA" w:rsidRDefault="00FA5C14" w:rsidP="00261F70">
            <w:pPr>
              <w:pStyle w:val="TableParagraph"/>
              <w:spacing w:line="218" w:lineRule="exact"/>
              <w:jc w:val="left"/>
            </w:pPr>
            <w:r w:rsidRPr="00344BAA">
              <w:t>14. Кинотеатры, театры, клубы и досугово-развлекательныеучреждения</w:t>
            </w:r>
          </w:p>
        </w:tc>
        <w:tc>
          <w:tcPr>
            <w:tcW w:w="833" w:type="pct"/>
            <w:shd w:val="clear" w:color="auto" w:fill="auto"/>
            <w:vAlign w:val="center"/>
          </w:tcPr>
          <w:p w14:paraId="6290901F" w14:textId="77777777" w:rsidR="008A6780" w:rsidRPr="00344BAA" w:rsidRDefault="008A6780" w:rsidP="00261F70">
            <w:pPr>
              <w:pStyle w:val="TableParagraph"/>
            </w:pPr>
          </w:p>
        </w:tc>
        <w:tc>
          <w:tcPr>
            <w:tcW w:w="834" w:type="pct"/>
            <w:shd w:val="clear" w:color="auto" w:fill="auto"/>
            <w:vAlign w:val="center"/>
          </w:tcPr>
          <w:p w14:paraId="5EF5EEDE" w14:textId="77777777" w:rsidR="008A6780" w:rsidRPr="00344BAA" w:rsidRDefault="008A6780" w:rsidP="00261F70">
            <w:pPr>
              <w:pStyle w:val="TableParagraph"/>
            </w:pPr>
          </w:p>
        </w:tc>
        <w:tc>
          <w:tcPr>
            <w:tcW w:w="834" w:type="pct"/>
            <w:shd w:val="clear" w:color="auto" w:fill="auto"/>
            <w:vAlign w:val="center"/>
          </w:tcPr>
          <w:p w14:paraId="1BD9B349" w14:textId="77777777" w:rsidR="008A6780" w:rsidRPr="00344BAA" w:rsidRDefault="008A6780" w:rsidP="00261F70">
            <w:pPr>
              <w:pStyle w:val="TableParagraph"/>
            </w:pPr>
          </w:p>
        </w:tc>
      </w:tr>
      <w:tr w:rsidR="008A6780" w:rsidRPr="00344BAA" w14:paraId="07F997F0" w14:textId="77777777" w:rsidTr="00261F70">
        <w:trPr>
          <w:cantSplit/>
          <w:trHeight w:val="283"/>
        </w:trPr>
        <w:tc>
          <w:tcPr>
            <w:tcW w:w="2499" w:type="pct"/>
            <w:shd w:val="clear" w:color="auto" w:fill="auto"/>
            <w:vAlign w:val="center"/>
          </w:tcPr>
          <w:p w14:paraId="1B996D15" w14:textId="77777777" w:rsidR="008A6780" w:rsidRPr="00344BAA" w:rsidRDefault="00FA5C14" w:rsidP="00261F70">
            <w:pPr>
              <w:pStyle w:val="TableParagraph"/>
              <w:spacing w:line="210" w:lineRule="exact"/>
              <w:jc w:val="left"/>
            </w:pPr>
            <w:r w:rsidRPr="00344BAA">
              <w:t>для зрителей</w:t>
            </w:r>
          </w:p>
        </w:tc>
        <w:tc>
          <w:tcPr>
            <w:tcW w:w="833" w:type="pct"/>
            <w:shd w:val="clear" w:color="auto" w:fill="auto"/>
            <w:vAlign w:val="center"/>
          </w:tcPr>
          <w:p w14:paraId="67FA8D60" w14:textId="77777777" w:rsidR="008A6780" w:rsidRPr="00344BAA" w:rsidRDefault="00FA5C14" w:rsidP="00261F70">
            <w:pPr>
              <w:pStyle w:val="TableParagraph"/>
              <w:spacing w:line="210" w:lineRule="exact"/>
            </w:pPr>
            <w:r w:rsidRPr="00344BAA">
              <w:t>1 человек</w:t>
            </w:r>
          </w:p>
        </w:tc>
        <w:tc>
          <w:tcPr>
            <w:tcW w:w="834" w:type="pct"/>
            <w:shd w:val="clear" w:color="auto" w:fill="auto"/>
            <w:vAlign w:val="center"/>
          </w:tcPr>
          <w:p w14:paraId="120E9869" w14:textId="77777777" w:rsidR="008A6780" w:rsidRPr="00344BAA" w:rsidRDefault="00FA5C14" w:rsidP="00261F70">
            <w:pPr>
              <w:pStyle w:val="TableParagraph"/>
              <w:spacing w:line="210" w:lineRule="exact"/>
            </w:pPr>
            <w:r w:rsidRPr="00344BAA">
              <w:t>45,00</w:t>
            </w:r>
          </w:p>
        </w:tc>
        <w:tc>
          <w:tcPr>
            <w:tcW w:w="834" w:type="pct"/>
            <w:shd w:val="clear" w:color="auto" w:fill="auto"/>
            <w:vAlign w:val="center"/>
          </w:tcPr>
          <w:p w14:paraId="54F9A346" w14:textId="77777777" w:rsidR="008A6780" w:rsidRPr="00344BAA" w:rsidRDefault="00FA5C14" w:rsidP="00261F70">
            <w:pPr>
              <w:pStyle w:val="TableParagraph"/>
              <w:spacing w:line="210" w:lineRule="exact"/>
            </w:pPr>
            <w:r w:rsidRPr="00344BAA">
              <w:t>ккал/ч</w:t>
            </w:r>
          </w:p>
        </w:tc>
      </w:tr>
      <w:tr w:rsidR="008A6780" w:rsidRPr="00344BAA" w14:paraId="374D0DD1" w14:textId="77777777" w:rsidTr="00261F70">
        <w:trPr>
          <w:cantSplit/>
          <w:trHeight w:val="283"/>
        </w:trPr>
        <w:tc>
          <w:tcPr>
            <w:tcW w:w="2499" w:type="pct"/>
            <w:shd w:val="clear" w:color="auto" w:fill="auto"/>
            <w:vAlign w:val="center"/>
          </w:tcPr>
          <w:p w14:paraId="0D468E0F" w14:textId="77777777" w:rsidR="008A6780" w:rsidRPr="00344BAA" w:rsidRDefault="00FA5C14" w:rsidP="00261F70">
            <w:pPr>
              <w:pStyle w:val="TableParagraph"/>
              <w:spacing w:line="210" w:lineRule="exact"/>
              <w:jc w:val="left"/>
            </w:pPr>
            <w:r w:rsidRPr="00344BAA">
              <w:t>для артистов</w:t>
            </w:r>
          </w:p>
        </w:tc>
        <w:tc>
          <w:tcPr>
            <w:tcW w:w="833" w:type="pct"/>
            <w:shd w:val="clear" w:color="auto" w:fill="auto"/>
            <w:vAlign w:val="center"/>
          </w:tcPr>
          <w:p w14:paraId="66C48DF1" w14:textId="77777777" w:rsidR="008A6780" w:rsidRPr="00344BAA" w:rsidRDefault="00FA5C14" w:rsidP="00261F70">
            <w:pPr>
              <w:pStyle w:val="TableParagraph"/>
              <w:spacing w:line="210" w:lineRule="exact"/>
            </w:pPr>
            <w:r w:rsidRPr="00344BAA">
              <w:t>1 человек</w:t>
            </w:r>
          </w:p>
        </w:tc>
        <w:tc>
          <w:tcPr>
            <w:tcW w:w="834" w:type="pct"/>
            <w:shd w:val="clear" w:color="auto" w:fill="auto"/>
            <w:vAlign w:val="center"/>
          </w:tcPr>
          <w:p w14:paraId="1D86551B" w14:textId="77777777" w:rsidR="008A6780" w:rsidRPr="00344BAA" w:rsidRDefault="00FA5C14" w:rsidP="00261F70">
            <w:pPr>
              <w:pStyle w:val="TableParagraph"/>
              <w:spacing w:line="210" w:lineRule="exact"/>
            </w:pPr>
            <w:r w:rsidRPr="00344BAA">
              <w:rPr>
                <w:w w:val="95"/>
              </w:rPr>
              <w:t>187,50</w:t>
            </w:r>
          </w:p>
        </w:tc>
        <w:tc>
          <w:tcPr>
            <w:tcW w:w="834" w:type="pct"/>
            <w:shd w:val="clear" w:color="auto" w:fill="auto"/>
            <w:vAlign w:val="center"/>
          </w:tcPr>
          <w:p w14:paraId="457BBEA1" w14:textId="77777777" w:rsidR="008A6780" w:rsidRPr="00344BAA" w:rsidRDefault="00FA5C14" w:rsidP="00261F70">
            <w:pPr>
              <w:pStyle w:val="TableParagraph"/>
              <w:spacing w:line="210" w:lineRule="exact"/>
            </w:pPr>
            <w:r w:rsidRPr="00344BAA">
              <w:t>ккал/ч</w:t>
            </w:r>
          </w:p>
        </w:tc>
      </w:tr>
      <w:tr w:rsidR="008A6780" w:rsidRPr="00344BAA" w14:paraId="10E1FDEF" w14:textId="77777777" w:rsidTr="00261F70">
        <w:trPr>
          <w:cantSplit/>
          <w:trHeight w:val="283"/>
        </w:trPr>
        <w:tc>
          <w:tcPr>
            <w:tcW w:w="2499" w:type="pct"/>
            <w:shd w:val="clear" w:color="auto" w:fill="auto"/>
            <w:vAlign w:val="center"/>
          </w:tcPr>
          <w:p w14:paraId="2217D0E9" w14:textId="77777777" w:rsidR="008A6780" w:rsidRPr="00344BAA" w:rsidRDefault="00FA5C14" w:rsidP="00261F70">
            <w:pPr>
              <w:pStyle w:val="TableParagraph"/>
              <w:spacing w:line="212" w:lineRule="exact"/>
              <w:jc w:val="left"/>
            </w:pPr>
            <w:r w:rsidRPr="00344BAA">
              <w:t>15. Стадионы и спортзалы</w:t>
            </w:r>
          </w:p>
        </w:tc>
        <w:tc>
          <w:tcPr>
            <w:tcW w:w="833" w:type="pct"/>
            <w:shd w:val="clear" w:color="auto" w:fill="auto"/>
            <w:vAlign w:val="center"/>
          </w:tcPr>
          <w:p w14:paraId="06B64726" w14:textId="77777777" w:rsidR="008A6780" w:rsidRPr="00344BAA" w:rsidRDefault="008A6780" w:rsidP="00261F70">
            <w:pPr>
              <w:pStyle w:val="TableParagraph"/>
            </w:pPr>
          </w:p>
        </w:tc>
        <w:tc>
          <w:tcPr>
            <w:tcW w:w="834" w:type="pct"/>
            <w:shd w:val="clear" w:color="auto" w:fill="auto"/>
            <w:vAlign w:val="center"/>
          </w:tcPr>
          <w:p w14:paraId="19D441BE" w14:textId="77777777" w:rsidR="008A6780" w:rsidRPr="00344BAA" w:rsidRDefault="008A6780" w:rsidP="00261F70">
            <w:pPr>
              <w:pStyle w:val="TableParagraph"/>
            </w:pPr>
          </w:p>
        </w:tc>
        <w:tc>
          <w:tcPr>
            <w:tcW w:w="834" w:type="pct"/>
            <w:shd w:val="clear" w:color="auto" w:fill="auto"/>
            <w:vAlign w:val="center"/>
          </w:tcPr>
          <w:p w14:paraId="7EEACDB1" w14:textId="77777777" w:rsidR="008A6780" w:rsidRPr="00344BAA" w:rsidRDefault="008A6780" w:rsidP="00261F70">
            <w:pPr>
              <w:pStyle w:val="TableParagraph"/>
            </w:pPr>
          </w:p>
        </w:tc>
      </w:tr>
      <w:tr w:rsidR="008A6780" w:rsidRPr="00344BAA" w14:paraId="7DC46D21" w14:textId="77777777" w:rsidTr="00261F70">
        <w:trPr>
          <w:cantSplit/>
          <w:trHeight w:val="283"/>
        </w:trPr>
        <w:tc>
          <w:tcPr>
            <w:tcW w:w="2499" w:type="pct"/>
            <w:shd w:val="clear" w:color="auto" w:fill="auto"/>
            <w:vAlign w:val="center"/>
          </w:tcPr>
          <w:p w14:paraId="48D76C67" w14:textId="77777777" w:rsidR="008A6780" w:rsidRPr="00344BAA" w:rsidRDefault="00FA5C14" w:rsidP="00261F70">
            <w:pPr>
              <w:pStyle w:val="TableParagraph"/>
              <w:spacing w:line="210" w:lineRule="exact"/>
              <w:jc w:val="left"/>
            </w:pPr>
            <w:r w:rsidRPr="00344BAA">
              <w:t>для зрителей</w:t>
            </w:r>
          </w:p>
        </w:tc>
        <w:tc>
          <w:tcPr>
            <w:tcW w:w="833" w:type="pct"/>
            <w:shd w:val="clear" w:color="auto" w:fill="auto"/>
            <w:vAlign w:val="center"/>
          </w:tcPr>
          <w:p w14:paraId="0B667633" w14:textId="77777777" w:rsidR="008A6780" w:rsidRPr="00344BAA" w:rsidRDefault="00FA5C14" w:rsidP="00261F70">
            <w:pPr>
              <w:pStyle w:val="TableParagraph"/>
              <w:spacing w:line="210" w:lineRule="exact"/>
            </w:pPr>
            <w:r w:rsidRPr="00344BAA">
              <w:t>1 человек</w:t>
            </w:r>
          </w:p>
        </w:tc>
        <w:tc>
          <w:tcPr>
            <w:tcW w:w="834" w:type="pct"/>
            <w:shd w:val="clear" w:color="auto" w:fill="auto"/>
            <w:vAlign w:val="center"/>
          </w:tcPr>
          <w:p w14:paraId="74D140A4" w14:textId="77777777" w:rsidR="008A6780" w:rsidRPr="00344BAA" w:rsidRDefault="00FA5C14" w:rsidP="00261F70">
            <w:pPr>
              <w:pStyle w:val="TableParagraph"/>
              <w:spacing w:line="210" w:lineRule="exact"/>
            </w:pPr>
            <w:r w:rsidRPr="00344BAA">
              <w:t>15,00</w:t>
            </w:r>
          </w:p>
        </w:tc>
        <w:tc>
          <w:tcPr>
            <w:tcW w:w="834" w:type="pct"/>
            <w:shd w:val="clear" w:color="auto" w:fill="auto"/>
            <w:vAlign w:val="center"/>
          </w:tcPr>
          <w:p w14:paraId="1AA9C3AC" w14:textId="77777777" w:rsidR="008A6780" w:rsidRPr="00344BAA" w:rsidRDefault="00FA5C14" w:rsidP="00261F70">
            <w:pPr>
              <w:pStyle w:val="TableParagraph"/>
              <w:spacing w:line="210" w:lineRule="exact"/>
            </w:pPr>
            <w:r w:rsidRPr="00344BAA">
              <w:t>ккал/ч</w:t>
            </w:r>
          </w:p>
        </w:tc>
      </w:tr>
      <w:tr w:rsidR="008A6780" w:rsidRPr="00344BAA" w14:paraId="649D0949" w14:textId="77777777" w:rsidTr="00261F70">
        <w:trPr>
          <w:cantSplit/>
          <w:trHeight w:val="283"/>
        </w:trPr>
        <w:tc>
          <w:tcPr>
            <w:tcW w:w="2499" w:type="pct"/>
            <w:shd w:val="clear" w:color="auto" w:fill="auto"/>
            <w:vAlign w:val="center"/>
          </w:tcPr>
          <w:p w14:paraId="31B34310" w14:textId="28647360" w:rsidR="008A6780" w:rsidRPr="00344BAA" w:rsidRDefault="00FA5C14" w:rsidP="00261F70">
            <w:pPr>
              <w:pStyle w:val="TableParagraph"/>
              <w:spacing w:line="218" w:lineRule="exact"/>
              <w:jc w:val="left"/>
            </w:pPr>
            <w:r w:rsidRPr="00344BAA">
              <w:t>для физкультурников с учетом приема</w:t>
            </w:r>
            <w:r w:rsidR="002E3744" w:rsidRPr="00344BAA">
              <w:t xml:space="preserve"> </w:t>
            </w:r>
            <w:r w:rsidRPr="00344BAA">
              <w:t>душа</w:t>
            </w:r>
          </w:p>
        </w:tc>
        <w:tc>
          <w:tcPr>
            <w:tcW w:w="833" w:type="pct"/>
            <w:shd w:val="clear" w:color="auto" w:fill="auto"/>
            <w:vAlign w:val="center"/>
          </w:tcPr>
          <w:p w14:paraId="45208C76" w14:textId="77777777" w:rsidR="008A6780" w:rsidRPr="00344BAA" w:rsidRDefault="00FA5C14" w:rsidP="00261F70">
            <w:pPr>
              <w:pStyle w:val="TableParagraph"/>
            </w:pPr>
            <w:r w:rsidRPr="00344BAA">
              <w:t>1 человек</w:t>
            </w:r>
          </w:p>
        </w:tc>
        <w:tc>
          <w:tcPr>
            <w:tcW w:w="834" w:type="pct"/>
            <w:shd w:val="clear" w:color="auto" w:fill="auto"/>
            <w:vAlign w:val="center"/>
          </w:tcPr>
          <w:p w14:paraId="0CB967EE" w14:textId="77777777" w:rsidR="008A6780" w:rsidRPr="00344BAA" w:rsidRDefault="00FA5C14" w:rsidP="00261F70">
            <w:pPr>
              <w:pStyle w:val="TableParagraph"/>
            </w:pPr>
            <w:r w:rsidRPr="00344BAA">
              <w:rPr>
                <w:w w:val="95"/>
              </w:rPr>
              <w:t>163,64</w:t>
            </w:r>
          </w:p>
        </w:tc>
        <w:tc>
          <w:tcPr>
            <w:tcW w:w="834" w:type="pct"/>
            <w:shd w:val="clear" w:color="auto" w:fill="auto"/>
            <w:vAlign w:val="center"/>
          </w:tcPr>
          <w:p w14:paraId="3FD4DFDD" w14:textId="77777777" w:rsidR="008A6780" w:rsidRPr="00344BAA" w:rsidRDefault="00FA5C14" w:rsidP="00261F70">
            <w:pPr>
              <w:pStyle w:val="TableParagraph"/>
            </w:pPr>
            <w:r w:rsidRPr="00344BAA">
              <w:t>ккал/ч</w:t>
            </w:r>
          </w:p>
        </w:tc>
      </w:tr>
      <w:tr w:rsidR="008A6780" w:rsidRPr="00344BAA" w14:paraId="67BC0BF7" w14:textId="77777777" w:rsidTr="00261F70">
        <w:trPr>
          <w:cantSplit/>
          <w:trHeight w:val="283"/>
        </w:trPr>
        <w:tc>
          <w:tcPr>
            <w:tcW w:w="2499" w:type="pct"/>
            <w:shd w:val="clear" w:color="auto" w:fill="auto"/>
            <w:vAlign w:val="center"/>
          </w:tcPr>
          <w:p w14:paraId="21588656" w14:textId="30AAFA6D" w:rsidR="008A6780" w:rsidRPr="00344BAA" w:rsidRDefault="00FA5C14" w:rsidP="00261F70">
            <w:pPr>
              <w:pStyle w:val="TableParagraph"/>
              <w:spacing w:line="218" w:lineRule="exact"/>
              <w:jc w:val="left"/>
            </w:pPr>
            <w:r w:rsidRPr="00344BAA">
              <w:t>для спортсменов с учетом приема</w:t>
            </w:r>
            <w:r w:rsidR="002E3744" w:rsidRPr="00344BAA">
              <w:t xml:space="preserve"> </w:t>
            </w:r>
            <w:r w:rsidRPr="00344BAA">
              <w:t>душа</w:t>
            </w:r>
          </w:p>
        </w:tc>
        <w:tc>
          <w:tcPr>
            <w:tcW w:w="833" w:type="pct"/>
            <w:shd w:val="clear" w:color="auto" w:fill="auto"/>
            <w:vAlign w:val="center"/>
          </w:tcPr>
          <w:p w14:paraId="5C2659B2" w14:textId="77777777" w:rsidR="008A6780" w:rsidRPr="00344BAA" w:rsidRDefault="00FA5C14" w:rsidP="00261F70">
            <w:pPr>
              <w:pStyle w:val="TableParagraph"/>
            </w:pPr>
            <w:r w:rsidRPr="00344BAA">
              <w:t>1 человек</w:t>
            </w:r>
          </w:p>
        </w:tc>
        <w:tc>
          <w:tcPr>
            <w:tcW w:w="834" w:type="pct"/>
            <w:shd w:val="clear" w:color="auto" w:fill="auto"/>
            <w:vAlign w:val="center"/>
          </w:tcPr>
          <w:p w14:paraId="464BF44E" w14:textId="77777777" w:rsidR="008A6780" w:rsidRPr="00344BAA" w:rsidRDefault="00FA5C14" w:rsidP="00261F70">
            <w:pPr>
              <w:pStyle w:val="TableParagraph"/>
            </w:pPr>
            <w:r w:rsidRPr="00344BAA">
              <w:rPr>
                <w:w w:val="95"/>
              </w:rPr>
              <w:t>327,27</w:t>
            </w:r>
          </w:p>
        </w:tc>
        <w:tc>
          <w:tcPr>
            <w:tcW w:w="834" w:type="pct"/>
            <w:shd w:val="clear" w:color="auto" w:fill="auto"/>
            <w:vAlign w:val="center"/>
          </w:tcPr>
          <w:p w14:paraId="6AE82ABA" w14:textId="77777777" w:rsidR="008A6780" w:rsidRPr="00344BAA" w:rsidRDefault="00FA5C14" w:rsidP="00261F70">
            <w:pPr>
              <w:pStyle w:val="TableParagraph"/>
            </w:pPr>
            <w:r w:rsidRPr="00344BAA">
              <w:t>ккал/ч</w:t>
            </w:r>
          </w:p>
        </w:tc>
      </w:tr>
      <w:tr w:rsidR="008A6780" w:rsidRPr="00344BAA" w14:paraId="7DAA9388" w14:textId="77777777" w:rsidTr="00261F70">
        <w:trPr>
          <w:cantSplit/>
          <w:trHeight w:val="283"/>
        </w:trPr>
        <w:tc>
          <w:tcPr>
            <w:tcW w:w="2499" w:type="pct"/>
            <w:shd w:val="clear" w:color="auto" w:fill="auto"/>
            <w:vAlign w:val="center"/>
          </w:tcPr>
          <w:p w14:paraId="3424003D" w14:textId="77777777" w:rsidR="008A6780" w:rsidRPr="00344BAA" w:rsidRDefault="00FA5C14" w:rsidP="00261F70">
            <w:pPr>
              <w:pStyle w:val="TableParagraph"/>
              <w:spacing w:line="210" w:lineRule="exact"/>
              <w:jc w:val="left"/>
            </w:pPr>
            <w:r w:rsidRPr="00344BAA">
              <w:t>16. Плавательные бассейны</w:t>
            </w:r>
          </w:p>
        </w:tc>
        <w:tc>
          <w:tcPr>
            <w:tcW w:w="833" w:type="pct"/>
            <w:shd w:val="clear" w:color="auto" w:fill="auto"/>
            <w:vAlign w:val="center"/>
          </w:tcPr>
          <w:p w14:paraId="6429E126" w14:textId="77777777" w:rsidR="008A6780" w:rsidRPr="00344BAA" w:rsidRDefault="008A6780" w:rsidP="00261F70">
            <w:pPr>
              <w:pStyle w:val="TableParagraph"/>
            </w:pPr>
          </w:p>
        </w:tc>
        <w:tc>
          <w:tcPr>
            <w:tcW w:w="834" w:type="pct"/>
            <w:shd w:val="clear" w:color="auto" w:fill="auto"/>
            <w:vAlign w:val="center"/>
          </w:tcPr>
          <w:p w14:paraId="35AF6977" w14:textId="77777777" w:rsidR="008A6780" w:rsidRPr="00344BAA" w:rsidRDefault="008A6780" w:rsidP="00261F70">
            <w:pPr>
              <w:pStyle w:val="TableParagraph"/>
            </w:pPr>
          </w:p>
        </w:tc>
        <w:tc>
          <w:tcPr>
            <w:tcW w:w="834" w:type="pct"/>
            <w:shd w:val="clear" w:color="auto" w:fill="auto"/>
            <w:vAlign w:val="center"/>
          </w:tcPr>
          <w:p w14:paraId="256DBAF8" w14:textId="77777777" w:rsidR="008A6780" w:rsidRPr="00344BAA" w:rsidRDefault="008A6780" w:rsidP="00261F70">
            <w:pPr>
              <w:pStyle w:val="TableParagraph"/>
            </w:pPr>
          </w:p>
        </w:tc>
      </w:tr>
      <w:tr w:rsidR="008A6780" w:rsidRPr="00344BAA" w14:paraId="0BA68ABF" w14:textId="77777777" w:rsidTr="00261F70">
        <w:trPr>
          <w:cantSplit/>
          <w:trHeight w:val="283"/>
        </w:trPr>
        <w:tc>
          <w:tcPr>
            <w:tcW w:w="2499" w:type="pct"/>
            <w:shd w:val="clear" w:color="auto" w:fill="auto"/>
            <w:vAlign w:val="center"/>
          </w:tcPr>
          <w:p w14:paraId="13EAC7A3" w14:textId="77777777" w:rsidR="008A6780" w:rsidRPr="00344BAA" w:rsidRDefault="00FA5C14" w:rsidP="00261F70">
            <w:pPr>
              <w:pStyle w:val="TableParagraph"/>
              <w:spacing w:line="210" w:lineRule="exact"/>
              <w:jc w:val="left"/>
            </w:pPr>
            <w:r w:rsidRPr="00344BAA">
              <w:t>для зрителей</w:t>
            </w:r>
          </w:p>
        </w:tc>
        <w:tc>
          <w:tcPr>
            <w:tcW w:w="833" w:type="pct"/>
            <w:shd w:val="clear" w:color="auto" w:fill="auto"/>
            <w:vAlign w:val="center"/>
          </w:tcPr>
          <w:p w14:paraId="30F97C2D" w14:textId="77777777" w:rsidR="008A6780" w:rsidRPr="00344BAA" w:rsidRDefault="00FA5C14" w:rsidP="00261F70">
            <w:pPr>
              <w:pStyle w:val="TableParagraph"/>
              <w:spacing w:line="210" w:lineRule="exact"/>
            </w:pPr>
            <w:r w:rsidRPr="00344BAA">
              <w:t>1 место</w:t>
            </w:r>
          </w:p>
        </w:tc>
        <w:tc>
          <w:tcPr>
            <w:tcW w:w="834" w:type="pct"/>
            <w:shd w:val="clear" w:color="auto" w:fill="auto"/>
            <w:vAlign w:val="center"/>
          </w:tcPr>
          <w:p w14:paraId="6E1D9A85" w14:textId="77777777" w:rsidR="008A6780" w:rsidRPr="00344BAA" w:rsidRDefault="00FA5C14" w:rsidP="00261F70">
            <w:pPr>
              <w:pStyle w:val="TableParagraph"/>
              <w:spacing w:line="210" w:lineRule="exact"/>
            </w:pPr>
            <w:r w:rsidRPr="00344BAA">
              <w:t>10,00</w:t>
            </w:r>
          </w:p>
        </w:tc>
        <w:tc>
          <w:tcPr>
            <w:tcW w:w="834" w:type="pct"/>
            <w:shd w:val="clear" w:color="auto" w:fill="auto"/>
            <w:vAlign w:val="center"/>
          </w:tcPr>
          <w:p w14:paraId="00BDC7CC" w14:textId="77777777" w:rsidR="008A6780" w:rsidRPr="00344BAA" w:rsidRDefault="00FA5C14" w:rsidP="00261F70">
            <w:pPr>
              <w:pStyle w:val="TableParagraph"/>
              <w:spacing w:line="210" w:lineRule="exact"/>
            </w:pPr>
            <w:r w:rsidRPr="00344BAA">
              <w:t>ккал/ч</w:t>
            </w:r>
          </w:p>
        </w:tc>
      </w:tr>
      <w:tr w:rsidR="008A6780" w:rsidRPr="00344BAA" w14:paraId="13EC2C64" w14:textId="77777777" w:rsidTr="00261F70">
        <w:trPr>
          <w:cantSplit/>
          <w:trHeight w:val="283"/>
        </w:trPr>
        <w:tc>
          <w:tcPr>
            <w:tcW w:w="2499" w:type="pct"/>
            <w:shd w:val="clear" w:color="auto" w:fill="auto"/>
            <w:vAlign w:val="center"/>
          </w:tcPr>
          <w:p w14:paraId="625F953C" w14:textId="5B4E7BCA" w:rsidR="008A6780" w:rsidRPr="00344BAA" w:rsidRDefault="00FA5C14" w:rsidP="00261F70">
            <w:pPr>
              <w:pStyle w:val="TableParagraph"/>
              <w:spacing w:line="217" w:lineRule="exact"/>
              <w:jc w:val="left"/>
            </w:pPr>
            <w:r w:rsidRPr="00344BAA">
              <w:t>для спортсменов (физкультурников) с</w:t>
            </w:r>
            <w:r w:rsidR="002E3744" w:rsidRPr="00344BAA">
              <w:t xml:space="preserve"> </w:t>
            </w:r>
            <w:r w:rsidRPr="00344BAA">
              <w:t>учетом приема душа</w:t>
            </w:r>
          </w:p>
        </w:tc>
        <w:tc>
          <w:tcPr>
            <w:tcW w:w="833" w:type="pct"/>
            <w:shd w:val="clear" w:color="auto" w:fill="auto"/>
            <w:vAlign w:val="center"/>
          </w:tcPr>
          <w:p w14:paraId="07ED0394" w14:textId="77777777" w:rsidR="008A6780" w:rsidRPr="00344BAA" w:rsidRDefault="00FA5C14" w:rsidP="00261F70">
            <w:pPr>
              <w:pStyle w:val="TableParagraph"/>
            </w:pPr>
            <w:r w:rsidRPr="00344BAA">
              <w:t>1 человек</w:t>
            </w:r>
          </w:p>
        </w:tc>
        <w:tc>
          <w:tcPr>
            <w:tcW w:w="834" w:type="pct"/>
            <w:shd w:val="clear" w:color="auto" w:fill="auto"/>
            <w:vAlign w:val="center"/>
          </w:tcPr>
          <w:p w14:paraId="2AAF0402" w14:textId="77777777" w:rsidR="008A6780" w:rsidRPr="00344BAA" w:rsidRDefault="00FA5C14" w:rsidP="00261F70">
            <w:pPr>
              <w:pStyle w:val="TableParagraph"/>
            </w:pPr>
            <w:r w:rsidRPr="00344BAA">
              <w:rPr>
                <w:w w:val="95"/>
              </w:rPr>
              <w:t>450,00</w:t>
            </w:r>
          </w:p>
        </w:tc>
        <w:tc>
          <w:tcPr>
            <w:tcW w:w="834" w:type="pct"/>
            <w:shd w:val="clear" w:color="auto" w:fill="auto"/>
            <w:vAlign w:val="center"/>
          </w:tcPr>
          <w:p w14:paraId="17397FE5" w14:textId="77777777" w:rsidR="008A6780" w:rsidRPr="00344BAA" w:rsidRDefault="00FA5C14" w:rsidP="00261F70">
            <w:pPr>
              <w:pStyle w:val="TableParagraph"/>
            </w:pPr>
            <w:r w:rsidRPr="00344BAA">
              <w:t>ккал/ч</w:t>
            </w:r>
          </w:p>
        </w:tc>
      </w:tr>
      <w:tr w:rsidR="008A6780" w:rsidRPr="00344BAA" w14:paraId="6E82B96B" w14:textId="77777777" w:rsidTr="00261F70">
        <w:trPr>
          <w:cantSplit/>
          <w:trHeight w:val="283"/>
        </w:trPr>
        <w:tc>
          <w:tcPr>
            <w:tcW w:w="2499" w:type="pct"/>
            <w:shd w:val="clear" w:color="auto" w:fill="auto"/>
            <w:vAlign w:val="center"/>
          </w:tcPr>
          <w:p w14:paraId="666FB4A5" w14:textId="77777777" w:rsidR="008A6780" w:rsidRPr="00344BAA" w:rsidRDefault="00FA5C14" w:rsidP="00261F70">
            <w:pPr>
              <w:pStyle w:val="TableParagraph"/>
              <w:spacing w:line="210" w:lineRule="exact"/>
              <w:jc w:val="left"/>
            </w:pPr>
            <w:r w:rsidRPr="00344BAA">
              <w:t>17. Бани</w:t>
            </w:r>
          </w:p>
        </w:tc>
        <w:tc>
          <w:tcPr>
            <w:tcW w:w="833" w:type="pct"/>
            <w:shd w:val="clear" w:color="auto" w:fill="auto"/>
            <w:vAlign w:val="center"/>
          </w:tcPr>
          <w:p w14:paraId="6672003F" w14:textId="77777777" w:rsidR="008A6780" w:rsidRPr="00344BAA" w:rsidRDefault="008A6780" w:rsidP="00261F70">
            <w:pPr>
              <w:pStyle w:val="TableParagraph"/>
            </w:pPr>
          </w:p>
        </w:tc>
        <w:tc>
          <w:tcPr>
            <w:tcW w:w="834" w:type="pct"/>
            <w:shd w:val="clear" w:color="auto" w:fill="auto"/>
            <w:vAlign w:val="center"/>
          </w:tcPr>
          <w:p w14:paraId="3E8056B7" w14:textId="77777777" w:rsidR="008A6780" w:rsidRPr="00344BAA" w:rsidRDefault="008A6780" w:rsidP="00261F70">
            <w:pPr>
              <w:pStyle w:val="TableParagraph"/>
            </w:pPr>
          </w:p>
        </w:tc>
        <w:tc>
          <w:tcPr>
            <w:tcW w:w="834" w:type="pct"/>
            <w:shd w:val="clear" w:color="auto" w:fill="auto"/>
            <w:vAlign w:val="center"/>
          </w:tcPr>
          <w:p w14:paraId="5C8B7E8C" w14:textId="77777777" w:rsidR="008A6780" w:rsidRPr="00344BAA" w:rsidRDefault="008A6780" w:rsidP="00261F70">
            <w:pPr>
              <w:pStyle w:val="TableParagraph"/>
            </w:pPr>
          </w:p>
        </w:tc>
      </w:tr>
      <w:tr w:rsidR="008A6780" w:rsidRPr="00344BAA" w14:paraId="3680530E" w14:textId="77777777" w:rsidTr="00261F70">
        <w:trPr>
          <w:cantSplit/>
          <w:trHeight w:val="283"/>
        </w:trPr>
        <w:tc>
          <w:tcPr>
            <w:tcW w:w="2499" w:type="pct"/>
            <w:shd w:val="clear" w:color="auto" w:fill="auto"/>
            <w:vAlign w:val="center"/>
          </w:tcPr>
          <w:p w14:paraId="0DE8C198" w14:textId="3C46481E" w:rsidR="008A6780" w:rsidRPr="00344BAA" w:rsidRDefault="00FA5C14" w:rsidP="00261F70">
            <w:pPr>
              <w:pStyle w:val="TableParagraph"/>
              <w:spacing w:line="215" w:lineRule="exact"/>
              <w:jc w:val="left"/>
            </w:pPr>
            <w:r w:rsidRPr="00344BAA">
              <w:t>для мытья в мыльной и</w:t>
            </w:r>
            <w:r w:rsidR="002E3744" w:rsidRPr="00344BAA">
              <w:t xml:space="preserve"> </w:t>
            </w:r>
            <w:r w:rsidRPr="00344BAA">
              <w:t>ополаскивания в душе</w:t>
            </w:r>
          </w:p>
        </w:tc>
        <w:tc>
          <w:tcPr>
            <w:tcW w:w="833" w:type="pct"/>
            <w:shd w:val="clear" w:color="auto" w:fill="auto"/>
            <w:vAlign w:val="center"/>
          </w:tcPr>
          <w:p w14:paraId="35578C3B" w14:textId="77777777" w:rsidR="008A6780" w:rsidRPr="00344BAA" w:rsidRDefault="00FA5C14" w:rsidP="00261F70">
            <w:pPr>
              <w:pStyle w:val="TableParagraph"/>
            </w:pPr>
            <w:r w:rsidRPr="00344BAA">
              <w:t>1 посетитель</w:t>
            </w:r>
          </w:p>
        </w:tc>
        <w:tc>
          <w:tcPr>
            <w:tcW w:w="834" w:type="pct"/>
            <w:shd w:val="clear" w:color="auto" w:fill="auto"/>
            <w:vAlign w:val="center"/>
          </w:tcPr>
          <w:p w14:paraId="7AAB8D1F" w14:textId="77777777" w:rsidR="008A6780" w:rsidRPr="00344BAA" w:rsidRDefault="00FA5C14" w:rsidP="00261F70">
            <w:pPr>
              <w:pStyle w:val="TableParagraph"/>
            </w:pPr>
            <w:r w:rsidRPr="00344BAA">
              <w:t>2400,00</w:t>
            </w:r>
          </w:p>
        </w:tc>
        <w:tc>
          <w:tcPr>
            <w:tcW w:w="834" w:type="pct"/>
            <w:shd w:val="clear" w:color="auto" w:fill="auto"/>
            <w:vAlign w:val="center"/>
          </w:tcPr>
          <w:p w14:paraId="2251C85D" w14:textId="77777777" w:rsidR="008A6780" w:rsidRPr="00344BAA" w:rsidRDefault="00FA5C14" w:rsidP="00261F70">
            <w:pPr>
              <w:pStyle w:val="TableParagraph"/>
            </w:pPr>
            <w:r w:rsidRPr="00344BAA">
              <w:t>ккал/ч</w:t>
            </w:r>
          </w:p>
        </w:tc>
      </w:tr>
      <w:tr w:rsidR="008A6780" w:rsidRPr="00344BAA" w14:paraId="3D0A320E" w14:textId="77777777" w:rsidTr="00261F70">
        <w:trPr>
          <w:cantSplit/>
          <w:trHeight w:val="283"/>
        </w:trPr>
        <w:tc>
          <w:tcPr>
            <w:tcW w:w="2499" w:type="pct"/>
            <w:shd w:val="clear" w:color="auto" w:fill="auto"/>
            <w:vAlign w:val="center"/>
          </w:tcPr>
          <w:p w14:paraId="1AB8201C" w14:textId="6E426119" w:rsidR="008A6780" w:rsidRPr="00344BAA" w:rsidRDefault="00FA5C14" w:rsidP="00261F70">
            <w:pPr>
              <w:pStyle w:val="TableParagraph"/>
              <w:spacing w:line="215" w:lineRule="exact"/>
              <w:jc w:val="left"/>
            </w:pPr>
            <w:r w:rsidRPr="00344BAA">
              <w:t>то же, с приемом оздоровительных</w:t>
            </w:r>
            <w:r w:rsidR="002E3744" w:rsidRPr="00344BAA">
              <w:t xml:space="preserve"> </w:t>
            </w:r>
            <w:r w:rsidRPr="00344BAA">
              <w:t>процедур</w:t>
            </w:r>
          </w:p>
        </w:tc>
        <w:tc>
          <w:tcPr>
            <w:tcW w:w="833" w:type="pct"/>
            <w:shd w:val="clear" w:color="auto" w:fill="auto"/>
            <w:vAlign w:val="center"/>
          </w:tcPr>
          <w:p w14:paraId="24B4A113" w14:textId="77777777" w:rsidR="008A6780" w:rsidRPr="00344BAA" w:rsidRDefault="00FA5C14" w:rsidP="00261F70">
            <w:pPr>
              <w:pStyle w:val="TableParagraph"/>
            </w:pPr>
            <w:r w:rsidRPr="00344BAA">
              <w:t>1 посетитель</w:t>
            </w:r>
          </w:p>
        </w:tc>
        <w:tc>
          <w:tcPr>
            <w:tcW w:w="834" w:type="pct"/>
            <w:shd w:val="clear" w:color="auto" w:fill="auto"/>
            <w:vAlign w:val="center"/>
          </w:tcPr>
          <w:p w14:paraId="409413A5" w14:textId="77777777" w:rsidR="008A6780" w:rsidRPr="00344BAA" w:rsidRDefault="00FA5C14" w:rsidP="00261F70">
            <w:pPr>
              <w:pStyle w:val="TableParagraph"/>
            </w:pPr>
            <w:r w:rsidRPr="00344BAA">
              <w:t>3800,00</w:t>
            </w:r>
          </w:p>
        </w:tc>
        <w:tc>
          <w:tcPr>
            <w:tcW w:w="834" w:type="pct"/>
            <w:shd w:val="clear" w:color="auto" w:fill="auto"/>
            <w:vAlign w:val="center"/>
          </w:tcPr>
          <w:p w14:paraId="0BC26E32" w14:textId="77777777" w:rsidR="008A6780" w:rsidRPr="00344BAA" w:rsidRDefault="00FA5C14" w:rsidP="00261F70">
            <w:pPr>
              <w:pStyle w:val="TableParagraph"/>
            </w:pPr>
            <w:r w:rsidRPr="00344BAA">
              <w:t>ккал/ч</w:t>
            </w:r>
          </w:p>
        </w:tc>
      </w:tr>
      <w:tr w:rsidR="008A6780" w:rsidRPr="00344BAA" w14:paraId="39DD6BD4" w14:textId="77777777" w:rsidTr="00261F70">
        <w:trPr>
          <w:cantSplit/>
          <w:trHeight w:val="283"/>
        </w:trPr>
        <w:tc>
          <w:tcPr>
            <w:tcW w:w="2499" w:type="pct"/>
            <w:shd w:val="clear" w:color="auto" w:fill="auto"/>
            <w:vAlign w:val="center"/>
          </w:tcPr>
          <w:p w14:paraId="4B2F1E46" w14:textId="77777777" w:rsidR="008A6780" w:rsidRPr="00344BAA" w:rsidRDefault="00FA5C14" w:rsidP="00261F70">
            <w:pPr>
              <w:pStyle w:val="TableParagraph"/>
              <w:spacing w:line="212" w:lineRule="exact"/>
              <w:jc w:val="left"/>
            </w:pPr>
            <w:r w:rsidRPr="00344BAA">
              <w:t>душевая кабина</w:t>
            </w:r>
          </w:p>
        </w:tc>
        <w:tc>
          <w:tcPr>
            <w:tcW w:w="833" w:type="pct"/>
            <w:shd w:val="clear" w:color="auto" w:fill="auto"/>
            <w:vAlign w:val="center"/>
          </w:tcPr>
          <w:p w14:paraId="69A93F70" w14:textId="77777777" w:rsidR="008A6780" w:rsidRPr="00344BAA" w:rsidRDefault="00FA5C14" w:rsidP="00261F70">
            <w:pPr>
              <w:pStyle w:val="TableParagraph"/>
              <w:spacing w:line="212" w:lineRule="exact"/>
            </w:pPr>
            <w:r w:rsidRPr="00344BAA">
              <w:t>1 посетитель</w:t>
            </w:r>
          </w:p>
        </w:tc>
        <w:tc>
          <w:tcPr>
            <w:tcW w:w="834" w:type="pct"/>
            <w:shd w:val="clear" w:color="auto" w:fill="auto"/>
            <w:vAlign w:val="center"/>
          </w:tcPr>
          <w:p w14:paraId="1CF3ADFE" w14:textId="77777777" w:rsidR="008A6780" w:rsidRPr="00344BAA" w:rsidRDefault="00FA5C14" w:rsidP="00261F70">
            <w:pPr>
              <w:pStyle w:val="TableParagraph"/>
              <w:spacing w:line="212" w:lineRule="exact"/>
            </w:pPr>
            <w:r w:rsidRPr="00344BAA">
              <w:t>4800,00</w:t>
            </w:r>
          </w:p>
        </w:tc>
        <w:tc>
          <w:tcPr>
            <w:tcW w:w="834" w:type="pct"/>
            <w:shd w:val="clear" w:color="auto" w:fill="auto"/>
            <w:vAlign w:val="center"/>
          </w:tcPr>
          <w:p w14:paraId="4B6697E1" w14:textId="77777777" w:rsidR="008A6780" w:rsidRPr="00344BAA" w:rsidRDefault="00FA5C14" w:rsidP="00261F70">
            <w:pPr>
              <w:pStyle w:val="TableParagraph"/>
              <w:spacing w:line="212" w:lineRule="exact"/>
            </w:pPr>
            <w:r w:rsidRPr="00344BAA">
              <w:t>ккал/ч</w:t>
            </w:r>
          </w:p>
        </w:tc>
      </w:tr>
      <w:tr w:rsidR="008A6780" w:rsidRPr="00344BAA" w14:paraId="05F5F6DA" w14:textId="77777777" w:rsidTr="00261F70">
        <w:trPr>
          <w:cantSplit/>
          <w:trHeight w:val="283"/>
        </w:trPr>
        <w:tc>
          <w:tcPr>
            <w:tcW w:w="2499" w:type="pct"/>
            <w:shd w:val="clear" w:color="auto" w:fill="auto"/>
            <w:vAlign w:val="center"/>
          </w:tcPr>
          <w:p w14:paraId="7E7E7CBA" w14:textId="77777777" w:rsidR="008A6780" w:rsidRPr="00344BAA" w:rsidRDefault="00FA5C14" w:rsidP="00261F70">
            <w:pPr>
              <w:pStyle w:val="TableParagraph"/>
              <w:spacing w:line="210" w:lineRule="exact"/>
              <w:jc w:val="left"/>
            </w:pPr>
            <w:r w:rsidRPr="00344BAA">
              <w:t>ванная кабина</w:t>
            </w:r>
          </w:p>
        </w:tc>
        <w:tc>
          <w:tcPr>
            <w:tcW w:w="833" w:type="pct"/>
            <w:shd w:val="clear" w:color="auto" w:fill="auto"/>
            <w:vAlign w:val="center"/>
          </w:tcPr>
          <w:p w14:paraId="5583EE2B" w14:textId="77777777" w:rsidR="008A6780" w:rsidRPr="00344BAA" w:rsidRDefault="00FA5C14" w:rsidP="00261F70">
            <w:pPr>
              <w:pStyle w:val="TableParagraph"/>
              <w:spacing w:line="210" w:lineRule="exact"/>
            </w:pPr>
            <w:r w:rsidRPr="00344BAA">
              <w:t>1 посетитель</w:t>
            </w:r>
          </w:p>
        </w:tc>
        <w:tc>
          <w:tcPr>
            <w:tcW w:w="834" w:type="pct"/>
            <w:shd w:val="clear" w:color="auto" w:fill="auto"/>
            <w:vAlign w:val="center"/>
          </w:tcPr>
          <w:p w14:paraId="4154D88A" w14:textId="77777777" w:rsidR="008A6780" w:rsidRPr="00344BAA" w:rsidRDefault="00FA5C14" w:rsidP="00261F70">
            <w:pPr>
              <w:pStyle w:val="TableParagraph"/>
              <w:spacing w:line="210" w:lineRule="exact"/>
            </w:pPr>
            <w:r w:rsidRPr="00344BAA">
              <w:t>7200,00</w:t>
            </w:r>
          </w:p>
        </w:tc>
        <w:tc>
          <w:tcPr>
            <w:tcW w:w="834" w:type="pct"/>
            <w:shd w:val="clear" w:color="auto" w:fill="auto"/>
            <w:vAlign w:val="center"/>
          </w:tcPr>
          <w:p w14:paraId="6F03F5B4" w14:textId="77777777" w:rsidR="008A6780" w:rsidRPr="00344BAA" w:rsidRDefault="00FA5C14" w:rsidP="00261F70">
            <w:pPr>
              <w:pStyle w:val="TableParagraph"/>
              <w:spacing w:line="210" w:lineRule="exact"/>
            </w:pPr>
            <w:r w:rsidRPr="00344BAA">
              <w:t>ккал/ч</w:t>
            </w:r>
          </w:p>
        </w:tc>
      </w:tr>
      <w:tr w:rsidR="008A6780" w:rsidRPr="00344BAA" w14:paraId="541459C5" w14:textId="77777777" w:rsidTr="00261F70">
        <w:trPr>
          <w:cantSplit/>
          <w:trHeight w:val="283"/>
        </w:trPr>
        <w:tc>
          <w:tcPr>
            <w:tcW w:w="2499" w:type="pct"/>
            <w:shd w:val="clear" w:color="auto" w:fill="auto"/>
            <w:vAlign w:val="center"/>
          </w:tcPr>
          <w:p w14:paraId="480BB16F" w14:textId="77777777" w:rsidR="008A6780" w:rsidRPr="00344BAA" w:rsidRDefault="00FA5C14" w:rsidP="00261F70">
            <w:pPr>
              <w:pStyle w:val="TableParagraph"/>
              <w:spacing w:line="210" w:lineRule="exact"/>
              <w:jc w:val="left"/>
            </w:pPr>
            <w:r w:rsidRPr="00344BAA">
              <w:t>18. Прачечные</w:t>
            </w:r>
          </w:p>
        </w:tc>
        <w:tc>
          <w:tcPr>
            <w:tcW w:w="833" w:type="pct"/>
            <w:shd w:val="clear" w:color="auto" w:fill="auto"/>
            <w:vAlign w:val="center"/>
          </w:tcPr>
          <w:p w14:paraId="03A2B78F" w14:textId="77777777" w:rsidR="008A6780" w:rsidRPr="00344BAA" w:rsidRDefault="008A6780" w:rsidP="00261F70">
            <w:pPr>
              <w:pStyle w:val="TableParagraph"/>
            </w:pPr>
          </w:p>
        </w:tc>
        <w:tc>
          <w:tcPr>
            <w:tcW w:w="834" w:type="pct"/>
            <w:shd w:val="clear" w:color="auto" w:fill="auto"/>
            <w:vAlign w:val="center"/>
          </w:tcPr>
          <w:p w14:paraId="1468A053" w14:textId="77777777" w:rsidR="008A6780" w:rsidRPr="00344BAA" w:rsidRDefault="008A6780" w:rsidP="00261F70">
            <w:pPr>
              <w:pStyle w:val="TableParagraph"/>
            </w:pPr>
          </w:p>
        </w:tc>
        <w:tc>
          <w:tcPr>
            <w:tcW w:w="834" w:type="pct"/>
            <w:shd w:val="clear" w:color="auto" w:fill="auto"/>
            <w:vAlign w:val="center"/>
          </w:tcPr>
          <w:p w14:paraId="0CDB4C8C" w14:textId="77777777" w:rsidR="008A6780" w:rsidRPr="00344BAA" w:rsidRDefault="008A6780" w:rsidP="00261F70">
            <w:pPr>
              <w:pStyle w:val="TableParagraph"/>
            </w:pPr>
          </w:p>
        </w:tc>
      </w:tr>
      <w:tr w:rsidR="008A6780" w:rsidRPr="00344BAA" w14:paraId="3979C559" w14:textId="77777777" w:rsidTr="00261F70">
        <w:trPr>
          <w:cantSplit/>
          <w:trHeight w:val="283"/>
        </w:trPr>
        <w:tc>
          <w:tcPr>
            <w:tcW w:w="2499" w:type="pct"/>
            <w:shd w:val="clear" w:color="auto" w:fill="auto"/>
            <w:vAlign w:val="center"/>
          </w:tcPr>
          <w:p w14:paraId="2BC4BC46" w14:textId="77777777" w:rsidR="008A6780" w:rsidRPr="00344BAA" w:rsidRDefault="00FA5C14" w:rsidP="00261F70">
            <w:pPr>
              <w:pStyle w:val="TableParagraph"/>
              <w:spacing w:line="210" w:lineRule="exact"/>
              <w:jc w:val="left"/>
            </w:pPr>
            <w:r w:rsidRPr="00344BAA">
              <w:t>немеханизированные</w:t>
            </w:r>
          </w:p>
        </w:tc>
        <w:tc>
          <w:tcPr>
            <w:tcW w:w="833" w:type="pct"/>
            <w:shd w:val="clear" w:color="auto" w:fill="auto"/>
            <w:vAlign w:val="center"/>
          </w:tcPr>
          <w:p w14:paraId="35779DE0" w14:textId="77777777" w:rsidR="008A6780" w:rsidRPr="00344BAA" w:rsidRDefault="00FA5C14" w:rsidP="00261F70">
            <w:pPr>
              <w:pStyle w:val="TableParagraph"/>
              <w:spacing w:line="210" w:lineRule="exact"/>
            </w:pPr>
            <w:r w:rsidRPr="00344BAA">
              <w:t>1 кг сухого белья</w:t>
            </w:r>
          </w:p>
        </w:tc>
        <w:tc>
          <w:tcPr>
            <w:tcW w:w="834" w:type="pct"/>
            <w:shd w:val="clear" w:color="auto" w:fill="auto"/>
            <w:vAlign w:val="center"/>
          </w:tcPr>
          <w:p w14:paraId="48F0690D" w14:textId="77777777" w:rsidR="008A6780" w:rsidRPr="00344BAA" w:rsidRDefault="00FA5C14" w:rsidP="00261F70">
            <w:pPr>
              <w:pStyle w:val="TableParagraph"/>
              <w:spacing w:line="210" w:lineRule="exact"/>
            </w:pPr>
            <w:r w:rsidRPr="00344BAA">
              <w:t>0,25</w:t>
            </w:r>
          </w:p>
        </w:tc>
        <w:tc>
          <w:tcPr>
            <w:tcW w:w="834" w:type="pct"/>
            <w:shd w:val="clear" w:color="auto" w:fill="auto"/>
            <w:vAlign w:val="center"/>
          </w:tcPr>
          <w:p w14:paraId="49FAE6EC" w14:textId="77777777" w:rsidR="008A6780" w:rsidRPr="00344BAA" w:rsidRDefault="00FA5C14" w:rsidP="00261F70">
            <w:pPr>
              <w:pStyle w:val="TableParagraph"/>
              <w:spacing w:line="210" w:lineRule="exact"/>
            </w:pPr>
            <w:r w:rsidRPr="00344BAA">
              <w:t>ккал</w:t>
            </w:r>
          </w:p>
        </w:tc>
      </w:tr>
      <w:tr w:rsidR="008A6780" w:rsidRPr="00344BAA" w14:paraId="43E70960" w14:textId="77777777" w:rsidTr="00261F70">
        <w:trPr>
          <w:cantSplit/>
          <w:trHeight w:val="283"/>
        </w:trPr>
        <w:tc>
          <w:tcPr>
            <w:tcW w:w="2499" w:type="pct"/>
            <w:shd w:val="clear" w:color="auto" w:fill="auto"/>
            <w:vAlign w:val="center"/>
          </w:tcPr>
          <w:p w14:paraId="0F94CA77" w14:textId="77777777" w:rsidR="008A6780" w:rsidRPr="00344BAA" w:rsidRDefault="00FA5C14" w:rsidP="00261F70">
            <w:pPr>
              <w:pStyle w:val="TableParagraph"/>
              <w:spacing w:line="210" w:lineRule="exact"/>
              <w:jc w:val="left"/>
            </w:pPr>
            <w:r w:rsidRPr="00344BAA">
              <w:t>механизированные</w:t>
            </w:r>
          </w:p>
        </w:tc>
        <w:tc>
          <w:tcPr>
            <w:tcW w:w="833" w:type="pct"/>
            <w:shd w:val="clear" w:color="auto" w:fill="auto"/>
            <w:vAlign w:val="center"/>
          </w:tcPr>
          <w:p w14:paraId="5A27F69E" w14:textId="77777777" w:rsidR="008A6780" w:rsidRPr="00344BAA" w:rsidRDefault="00FA5C14" w:rsidP="00261F70">
            <w:pPr>
              <w:pStyle w:val="TableParagraph"/>
              <w:spacing w:line="210" w:lineRule="exact"/>
            </w:pPr>
            <w:r w:rsidRPr="00344BAA">
              <w:t>1 кг сухого белья</w:t>
            </w:r>
          </w:p>
        </w:tc>
        <w:tc>
          <w:tcPr>
            <w:tcW w:w="834" w:type="pct"/>
            <w:shd w:val="clear" w:color="auto" w:fill="auto"/>
            <w:vAlign w:val="center"/>
          </w:tcPr>
          <w:p w14:paraId="4A2CFEDD" w14:textId="77777777" w:rsidR="008A6780" w:rsidRPr="00344BAA" w:rsidRDefault="00FA5C14" w:rsidP="00261F70">
            <w:pPr>
              <w:pStyle w:val="TableParagraph"/>
              <w:spacing w:line="210" w:lineRule="exact"/>
            </w:pPr>
            <w:r w:rsidRPr="00344BAA">
              <w:t>0,42</w:t>
            </w:r>
          </w:p>
        </w:tc>
        <w:tc>
          <w:tcPr>
            <w:tcW w:w="834" w:type="pct"/>
            <w:shd w:val="clear" w:color="auto" w:fill="auto"/>
            <w:vAlign w:val="center"/>
          </w:tcPr>
          <w:p w14:paraId="3B3A3A9A" w14:textId="77777777" w:rsidR="008A6780" w:rsidRPr="00344BAA" w:rsidRDefault="00FA5C14" w:rsidP="00261F70">
            <w:pPr>
              <w:pStyle w:val="TableParagraph"/>
              <w:spacing w:line="210" w:lineRule="exact"/>
            </w:pPr>
            <w:r w:rsidRPr="00344BAA">
              <w:t>ккал</w:t>
            </w:r>
          </w:p>
        </w:tc>
      </w:tr>
      <w:tr w:rsidR="008A6780" w:rsidRPr="00344BAA" w14:paraId="74CDD21C" w14:textId="77777777" w:rsidTr="00261F70">
        <w:trPr>
          <w:cantSplit/>
          <w:trHeight w:val="283"/>
        </w:trPr>
        <w:tc>
          <w:tcPr>
            <w:tcW w:w="2499" w:type="pct"/>
            <w:shd w:val="clear" w:color="auto" w:fill="auto"/>
            <w:vAlign w:val="center"/>
          </w:tcPr>
          <w:p w14:paraId="115F8324" w14:textId="77777777" w:rsidR="008A6780" w:rsidRPr="00344BAA" w:rsidRDefault="00FA5C14" w:rsidP="00261F70">
            <w:pPr>
              <w:pStyle w:val="TableParagraph"/>
              <w:spacing w:line="210" w:lineRule="exact"/>
              <w:jc w:val="left"/>
            </w:pPr>
            <w:r w:rsidRPr="00344BAA">
              <w:t>19. Производственные цехи</w:t>
            </w:r>
          </w:p>
        </w:tc>
        <w:tc>
          <w:tcPr>
            <w:tcW w:w="833" w:type="pct"/>
            <w:shd w:val="clear" w:color="auto" w:fill="auto"/>
            <w:vAlign w:val="center"/>
          </w:tcPr>
          <w:p w14:paraId="1836B8B3" w14:textId="77777777" w:rsidR="008A6780" w:rsidRPr="00344BAA" w:rsidRDefault="008A6780" w:rsidP="00261F70">
            <w:pPr>
              <w:pStyle w:val="TableParagraph"/>
            </w:pPr>
          </w:p>
        </w:tc>
        <w:tc>
          <w:tcPr>
            <w:tcW w:w="834" w:type="pct"/>
            <w:shd w:val="clear" w:color="auto" w:fill="auto"/>
            <w:vAlign w:val="center"/>
          </w:tcPr>
          <w:p w14:paraId="06585C7C" w14:textId="77777777" w:rsidR="008A6780" w:rsidRPr="00344BAA" w:rsidRDefault="008A6780" w:rsidP="00261F70">
            <w:pPr>
              <w:pStyle w:val="TableParagraph"/>
            </w:pPr>
          </w:p>
        </w:tc>
        <w:tc>
          <w:tcPr>
            <w:tcW w:w="834" w:type="pct"/>
            <w:shd w:val="clear" w:color="auto" w:fill="auto"/>
            <w:vAlign w:val="center"/>
          </w:tcPr>
          <w:p w14:paraId="06E0B008" w14:textId="77777777" w:rsidR="008A6780" w:rsidRPr="00344BAA" w:rsidRDefault="008A6780" w:rsidP="00261F70">
            <w:pPr>
              <w:pStyle w:val="TableParagraph"/>
            </w:pPr>
          </w:p>
        </w:tc>
      </w:tr>
      <w:tr w:rsidR="008A6780" w:rsidRPr="00344BAA" w14:paraId="267ED058" w14:textId="77777777" w:rsidTr="00261F70">
        <w:trPr>
          <w:cantSplit/>
          <w:trHeight w:val="283"/>
        </w:trPr>
        <w:tc>
          <w:tcPr>
            <w:tcW w:w="2499" w:type="pct"/>
            <w:shd w:val="clear" w:color="auto" w:fill="auto"/>
            <w:vAlign w:val="center"/>
          </w:tcPr>
          <w:p w14:paraId="170266A6" w14:textId="77777777" w:rsidR="008A6780" w:rsidRPr="00344BAA" w:rsidRDefault="00FA5C14" w:rsidP="00261F70">
            <w:pPr>
              <w:pStyle w:val="TableParagraph"/>
              <w:spacing w:line="212" w:lineRule="exact"/>
              <w:jc w:val="left"/>
            </w:pPr>
            <w:r w:rsidRPr="00344BAA">
              <w:t>обычные</w:t>
            </w:r>
          </w:p>
        </w:tc>
        <w:tc>
          <w:tcPr>
            <w:tcW w:w="833" w:type="pct"/>
            <w:shd w:val="clear" w:color="auto" w:fill="auto"/>
            <w:vAlign w:val="center"/>
          </w:tcPr>
          <w:p w14:paraId="5228A620" w14:textId="77777777" w:rsidR="008A6780" w:rsidRPr="00344BAA" w:rsidRDefault="00FA5C14" w:rsidP="00261F70">
            <w:pPr>
              <w:pStyle w:val="TableParagraph"/>
              <w:spacing w:line="212" w:lineRule="exact"/>
            </w:pPr>
            <w:r w:rsidRPr="00344BAA">
              <w:t>1 человек в смену</w:t>
            </w:r>
          </w:p>
        </w:tc>
        <w:tc>
          <w:tcPr>
            <w:tcW w:w="834" w:type="pct"/>
            <w:shd w:val="clear" w:color="auto" w:fill="auto"/>
            <w:vAlign w:val="center"/>
          </w:tcPr>
          <w:p w14:paraId="7C79FFD3" w14:textId="77777777" w:rsidR="008A6780" w:rsidRPr="00344BAA" w:rsidRDefault="00FA5C14" w:rsidP="00261F70">
            <w:pPr>
              <w:pStyle w:val="TableParagraph"/>
              <w:spacing w:line="212" w:lineRule="exact"/>
            </w:pPr>
            <w:r w:rsidRPr="00344BAA">
              <w:t>82,50</w:t>
            </w:r>
          </w:p>
        </w:tc>
        <w:tc>
          <w:tcPr>
            <w:tcW w:w="834" w:type="pct"/>
            <w:shd w:val="clear" w:color="auto" w:fill="auto"/>
            <w:vAlign w:val="center"/>
          </w:tcPr>
          <w:p w14:paraId="6F583890" w14:textId="77777777" w:rsidR="008A6780" w:rsidRPr="00344BAA" w:rsidRDefault="00FA5C14" w:rsidP="00261F70">
            <w:pPr>
              <w:pStyle w:val="TableParagraph"/>
              <w:spacing w:line="212" w:lineRule="exact"/>
            </w:pPr>
            <w:r w:rsidRPr="00344BAA">
              <w:t>ккал/ч</w:t>
            </w:r>
          </w:p>
        </w:tc>
      </w:tr>
      <w:tr w:rsidR="008A6780" w:rsidRPr="00344BAA" w14:paraId="20E369F8" w14:textId="77777777" w:rsidTr="00261F70">
        <w:trPr>
          <w:cantSplit/>
          <w:trHeight w:val="283"/>
        </w:trPr>
        <w:tc>
          <w:tcPr>
            <w:tcW w:w="2499" w:type="pct"/>
            <w:shd w:val="clear" w:color="auto" w:fill="auto"/>
            <w:vAlign w:val="center"/>
          </w:tcPr>
          <w:p w14:paraId="572D0D7F" w14:textId="0FDC7798" w:rsidR="008A6780" w:rsidRPr="00344BAA" w:rsidRDefault="00FA5C14" w:rsidP="00261F70">
            <w:pPr>
              <w:pStyle w:val="TableParagraph"/>
              <w:spacing w:line="218" w:lineRule="exact"/>
              <w:jc w:val="left"/>
            </w:pPr>
            <w:r w:rsidRPr="00344BAA">
              <w:t>с тепловыделениями свыше 84 кДж на1 м/ч</w:t>
            </w:r>
          </w:p>
        </w:tc>
        <w:tc>
          <w:tcPr>
            <w:tcW w:w="833" w:type="pct"/>
            <w:shd w:val="clear" w:color="auto" w:fill="auto"/>
            <w:vAlign w:val="center"/>
          </w:tcPr>
          <w:p w14:paraId="766B97D3" w14:textId="77777777" w:rsidR="008A6780" w:rsidRPr="00344BAA" w:rsidRDefault="00FA5C14" w:rsidP="00261F70">
            <w:pPr>
              <w:pStyle w:val="TableParagraph"/>
            </w:pPr>
            <w:r w:rsidRPr="00344BAA">
              <w:t>1 человек в смену</w:t>
            </w:r>
          </w:p>
        </w:tc>
        <w:tc>
          <w:tcPr>
            <w:tcW w:w="834" w:type="pct"/>
            <w:shd w:val="clear" w:color="auto" w:fill="auto"/>
            <w:vAlign w:val="center"/>
          </w:tcPr>
          <w:p w14:paraId="18AC7FED" w14:textId="77777777" w:rsidR="008A6780" w:rsidRPr="00344BAA" w:rsidRDefault="00FA5C14" w:rsidP="00261F70">
            <w:pPr>
              <w:pStyle w:val="TableParagraph"/>
            </w:pPr>
            <w:r w:rsidRPr="00344BAA">
              <w:rPr>
                <w:w w:val="95"/>
              </w:rPr>
              <w:t>240,00</w:t>
            </w:r>
          </w:p>
        </w:tc>
        <w:tc>
          <w:tcPr>
            <w:tcW w:w="834" w:type="pct"/>
            <w:shd w:val="clear" w:color="auto" w:fill="auto"/>
            <w:vAlign w:val="center"/>
          </w:tcPr>
          <w:p w14:paraId="2CB46DC2" w14:textId="77777777" w:rsidR="008A6780" w:rsidRPr="00344BAA" w:rsidRDefault="00FA5C14" w:rsidP="00261F70">
            <w:pPr>
              <w:pStyle w:val="TableParagraph"/>
            </w:pPr>
            <w:r w:rsidRPr="00344BAA">
              <w:t>ккал/ч</w:t>
            </w:r>
          </w:p>
        </w:tc>
      </w:tr>
      <w:tr w:rsidR="008A6780" w:rsidRPr="00344BAA" w14:paraId="7F224ED1" w14:textId="77777777" w:rsidTr="00261F70">
        <w:trPr>
          <w:cantSplit/>
          <w:trHeight w:val="283"/>
        </w:trPr>
        <w:tc>
          <w:tcPr>
            <w:tcW w:w="2499" w:type="pct"/>
            <w:shd w:val="clear" w:color="auto" w:fill="auto"/>
            <w:vAlign w:val="center"/>
          </w:tcPr>
          <w:p w14:paraId="73EF0C60" w14:textId="6CEFCD8C" w:rsidR="008A6780" w:rsidRPr="00344BAA" w:rsidRDefault="00FA5C14" w:rsidP="00261F70">
            <w:pPr>
              <w:pStyle w:val="TableParagraph"/>
              <w:spacing w:line="222" w:lineRule="exact"/>
              <w:jc w:val="left"/>
            </w:pPr>
            <w:r w:rsidRPr="00344BAA">
              <w:t>20. Душевые в бытовых помещениях</w:t>
            </w:r>
            <w:r w:rsidR="002E3744" w:rsidRPr="00344BAA">
              <w:t xml:space="preserve"> </w:t>
            </w:r>
            <w:r w:rsidRPr="00344BAA">
              <w:t>промышленных предприятий</w:t>
            </w:r>
          </w:p>
        </w:tc>
        <w:tc>
          <w:tcPr>
            <w:tcW w:w="833" w:type="pct"/>
            <w:shd w:val="clear" w:color="auto" w:fill="auto"/>
            <w:vAlign w:val="center"/>
          </w:tcPr>
          <w:p w14:paraId="34BAC42C" w14:textId="77777777" w:rsidR="008A6780" w:rsidRPr="00344BAA" w:rsidRDefault="00FA5C14" w:rsidP="00261F70">
            <w:pPr>
              <w:pStyle w:val="TableParagraph"/>
            </w:pPr>
            <w:r w:rsidRPr="00344BAA">
              <w:t>1 душевая</w:t>
            </w:r>
          </w:p>
        </w:tc>
        <w:tc>
          <w:tcPr>
            <w:tcW w:w="834" w:type="pct"/>
            <w:shd w:val="clear" w:color="auto" w:fill="auto"/>
            <w:vAlign w:val="center"/>
          </w:tcPr>
          <w:p w14:paraId="7C04AB37" w14:textId="77777777" w:rsidR="008A6780" w:rsidRPr="00344BAA" w:rsidRDefault="00FA5C14" w:rsidP="00261F70">
            <w:pPr>
              <w:pStyle w:val="TableParagraph"/>
            </w:pPr>
            <w:r w:rsidRPr="00344BAA">
              <w:t>2025,00</w:t>
            </w:r>
          </w:p>
        </w:tc>
        <w:tc>
          <w:tcPr>
            <w:tcW w:w="834" w:type="pct"/>
            <w:shd w:val="clear" w:color="auto" w:fill="auto"/>
            <w:vAlign w:val="center"/>
          </w:tcPr>
          <w:p w14:paraId="5A295803" w14:textId="77777777" w:rsidR="008A6780" w:rsidRPr="00344BAA" w:rsidRDefault="00FA5C14" w:rsidP="00261F70">
            <w:pPr>
              <w:pStyle w:val="TableParagraph"/>
            </w:pPr>
            <w:r w:rsidRPr="00344BAA">
              <w:t>ккал/ч</w:t>
            </w:r>
          </w:p>
        </w:tc>
      </w:tr>
      <w:bookmarkEnd w:id="209"/>
    </w:tbl>
    <w:p w14:paraId="433B9EC1" w14:textId="77777777" w:rsidR="008A6780" w:rsidRPr="00344BAA" w:rsidRDefault="008A6780" w:rsidP="00FA5C14">
      <w:pPr>
        <w:pStyle w:val="a4"/>
        <w:rPr>
          <w:rFonts w:cs="Times New Roman"/>
        </w:rPr>
      </w:pPr>
    </w:p>
    <w:p w14:paraId="54F6157C" w14:textId="77777777" w:rsidR="008A6780" w:rsidRPr="00344BAA" w:rsidRDefault="00FA5C14" w:rsidP="00261F70">
      <w:pPr>
        <w:pStyle w:val="2"/>
        <w:rPr>
          <w:rFonts w:cs="Times New Roman"/>
        </w:rPr>
      </w:pPr>
      <w:bookmarkStart w:id="210" w:name="_Toc131415459"/>
      <w:r w:rsidRPr="00344BAA">
        <w:rPr>
          <w:rFonts w:cs="Times New Roman"/>
        </w:rPr>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w:t>
      </w:r>
      <w:r w:rsidRPr="00344BAA">
        <w:rPr>
          <w:rFonts w:cs="Times New Roman"/>
          <w:spacing w:val="-9"/>
        </w:rPr>
        <w:t xml:space="preserve"> </w:t>
      </w:r>
      <w:r w:rsidRPr="00344BAA">
        <w:rPr>
          <w:rFonts w:cs="Times New Roman"/>
        </w:rPr>
        <w:t>этапе</w:t>
      </w:r>
      <w:bookmarkEnd w:id="210"/>
    </w:p>
    <w:p w14:paraId="31B01A95" w14:textId="77777777" w:rsidR="008A6780" w:rsidRPr="00344BAA" w:rsidRDefault="00FA5C14" w:rsidP="00FA5C14">
      <w:pPr>
        <w:pStyle w:val="a4"/>
        <w:rPr>
          <w:rFonts w:cs="Times New Roman"/>
        </w:rPr>
      </w:pPr>
      <w:r w:rsidRPr="00344BAA">
        <w:rPr>
          <w:rFonts w:cs="Times New Roman"/>
        </w:rPr>
        <w:t>Перспективные тепловые нагрузки рассчитаны на основании прироста площадей строительных фондов за счет нового строительства на территории Новосветского сельского поселения.</w:t>
      </w:r>
    </w:p>
    <w:p w14:paraId="54744CA4" w14:textId="78E94024" w:rsidR="008A6780" w:rsidRPr="00344BAA" w:rsidRDefault="00FA5C14" w:rsidP="00FA5C14">
      <w:pPr>
        <w:pStyle w:val="a4"/>
        <w:rPr>
          <w:rFonts w:cs="Times New Roman"/>
        </w:rPr>
      </w:pPr>
      <w:r w:rsidRPr="00344BAA">
        <w:rPr>
          <w:rFonts w:cs="Times New Roman"/>
        </w:rPr>
        <w:t>Согласно СП 124.13330.2012 «Тепловые сети», при разработке схем теплоснабжения расчетные тепловые нагрузки для намечаемых к застройке жилых районов определяются по укрупненным показателям плотности размещения тепловых нагрузок. На основании Региональных нормативов градостроительного</w:t>
      </w:r>
      <w:r w:rsidR="00261F70" w:rsidRPr="00344BAA">
        <w:rPr>
          <w:rFonts w:cs="Times New Roman"/>
        </w:rPr>
        <w:t xml:space="preserve"> </w:t>
      </w:r>
      <w:r w:rsidRPr="00344BAA">
        <w:rPr>
          <w:rFonts w:cs="Times New Roman"/>
        </w:rPr>
        <w:t>проектирования, применяемых на территории Санкт-Петербурга, а также статистических данных, полученных в результате анализа показателей домовых приборов учета в Санкт-Петербурге и Ленинградской области, для оценки перспективных нагрузок принята среднечасовая укрупненная норма удельного расхода тепла в размере 75 ккал/кв.м общей площади зданий в час.</w:t>
      </w:r>
    </w:p>
    <w:p w14:paraId="0CAD14E2" w14:textId="21D2BCDB" w:rsidR="008A6780" w:rsidRPr="00344BAA" w:rsidRDefault="00FA5C14" w:rsidP="00FA5C14">
      <w:pPr>
        <w:pStyle w:val="a4"/>
        <w:rPr>
          <w:rFonts w:cs="Times New Roman"/>
        </w:rPr>
      </w:pPr>
      <w:r w:rsidRPr="00344BAA">
        <w:rPr>
          <w:rFonts w:cs="Times New Roman"/>
        </w:rPr>
        <w:t>Приросты нагрузок отопления, вентиляции и горячего водоснабжения с разделением по зонам действия источников централизованного теплоснабжения на территории Новосветского сельского посел</w:t>
      </w:r>
      <w:r w:rsidR="000F7125" w:rsidRPr="00344BAA">
        <w:rPr>
          <w:rFonts w:cs="Times New Roman"/>
        </w:rPr>
        <w:t xml:space="preserve">ения представлены в таблицах </w:t>
      </w:r>
      <w:r w:rsidR="000F7125" w:rsidRPr="00344BAA">
        <w:rPr>
          <w:rFonts w:cs="Times New Roman"/>
        </w:rPr>
        <w:fldChar w:fldCharType="begin"/>
      </w:r>
      <w:r w:rsidR="000F7125" w:rsidRPr="00344BAA">
        <w:rPr>
          <w:rFonts w:cs="Times New Roman"/>
        </w:rPr>
        <w:instrText xml:space="preserve"> REF  _Ref125454628 \h \n \t  \* MERGEFORMAT </w:instrText>
      </w:r>
      <w:r w:rsidR="000F7125" w:rsidRPr="00344BAA">
        <w:rPr>
          <w:rFonts w:cs="Times New Roman"/>
        </w:rPr>
      </w:r>
      <w:r w:rsidR="000F7125" w:rsidRPr="00344BAA">
        <w:rPr>
          <w:rFonts w:cs="Times New Roman"/>
        </w:rPr>
        <w:fldChar w:fldCharType="separate"/>
      </w:r>
      <w:r w:rsidR="0092070E">
        <w:rPr>
          <w:rFonts w:cs="Times New Roman"/>
        </w:rPr>
        <w:t>2.7</w:t>
      </w:r>
      <w:r w:rsidR="000F7125" w:rsidRPr="00344BAA">
        <w:rPr>
          <w:rFonts w:cs="Times New Roman"/>
        </w:rPr>
        <w:fldChar w:fldCharType="end"/>
      </w:r>
      <w:r w:rsidR="000F7125" w:rsidRPr="00344BAA">
        <w:rPr>
          <w:rFonts w:cs="Times New Roman"/>
        </w:rPr>
        <w:t xml:space="preserve"> – </w:t>
      </w:r>
      <w:r w:rsidR="000F7125" w:rsidRPr="00344BAA">
        <w:rPr>
          <w:rFonts w:cs="Times New Roman"/>
        </w:rPr>
        <w:fldChar w:fldCharType="begin"/>
      </w:r>
      <w:r w:rsidR="000F7125" w:rsidRPr="00344BAA">
        <w:rPr>
          <w:rFonts w:cs="Times New Roman"/>
        </w:rPr>
        <w:instrText xml:space="preserve"> REF  _Ref125454640 \h \n \t  \* MERGEFORMAT </w:instrText>
      </w:r>
      <w:r w:rsidR="000F7125" w:rsidRPr="00344BAA">
        <w:rPr>
          <w:rFonts w:cs="Times New Roman"/>
        </w:rPr>
      </w:r>
      <w:r w:rsidR="000F7125" w:rsidRPr="00344BAA">
        <w:rPr>
          <w:rFonts w:cs="Times New Roman"/>
        </w:rPr>
        <w:fldChar w:fldCharType="separate"/>
      </w:r>
      <w:r w:rsidR="0092070E">
        <w:rPr>
          <w:rFonts w:cs="Times New Roman"/>
        </w:rPr>
        <w:t>2.9</w:t>
      </w:r>
      <w:r w:rsidR="000F7125" w:rsidRPr="00344BAA">
        <w:rPr>
          <w:rFonts w:cs="Times New Roman"/>
        </w:rPr>
        <w:fldChar w:fldCharType="end"/>
      </w:r>
      <w:r w:rsidRPr="00344BAA">
        <w:rPr>
          <w:rFonts w:cs="Times New Roman"/>
        </w:rPr>
        <w:t xml:space="preserve">. Приросты объемов потребления </w:t>
      </w:r>
      <w:r w:rsidR="000F7125" w:rsidRPr="00344BAA">
        <w:rPr>
          <w:rFonts w:cs="Times New Roman"/>
        </w:rPr>
        <w:t xml:space="preserve">тепловой энергии в таблицах </w:t>
      </w:r>
      <w:r w:rsidR="000F7125" w:rsidRPr="00344BAA">
        <w:rPr>
          <w:rFonts w:cs="Times New Roman"/>
        </w:rPr>
        <w:fldChar w:fldCharType="begin"/>
      </w:r>
      <w:r w:rsidR="000F7125" w:rsidRPr="00344BAA">
        <w:rPr>
          <w:rFonts w:cs="Times New Roman"/>
        </w:rPr>
        <w:instrText xml:space="preserve"> REF  _Ref125454655 \h \n \t  \* MERGEFORMAT </w:instrText>
      </w:r>
      <w:r w:rsidR="000F7125" w:rsidRPr="00344BAA">
        <w:rPr>
          <w:rFonts w:cs="Times New Roman"/>
        </w:rPr>
      </w:r>
      <w:r w:rsidR="000F7125" w:rsidRPr="00344BAA">
        <w:rPr>
          <w:rFonts w:cs="Times New Roman"/>
        </w:rPr>
        <w:fldChar w:fldCharType="separate"/>
      </w:r>
      <w:r w:rsidR="0092070E">
        <w:rPr>
          <w:rFonts w:cs="Times New Roman"/>
        </w:rPr>
        <w:t>2.10</w:t>
      </w:r>
      <w:r w:rsidR="000F7125" w:rsidRPr="00344BAA">
        <w:rPr>
          <w:rFonts w:cs="Times New Roman"/>
        </w:rPr>
        <w:fldChar w:fldCharType="end"/>
      </w:r>
      <w:r w:rsidR="000F7125" w:rsidRPr="00344BAA">
        <w:rPr>
          <w:rFonts w:cs="Times New Roman"/>
        </w:rPr>
        <w:t xml:space="preserve"> – </w:t>
      </w:r>
      <w:r w:rsidR="000F7125" w:rsidRPr="00344BAA">
        <w:rPr>
          <w:rFonts w:cs="Times New Roman"/>
        </w:rPr>
        <w:fldChar w:fldCharType="begin"/>
      </w:r>
      <w:r w:rsidR="000F7125" w:rsidRPr="00344BAA">
        <w:rPr>
          <w:rFonts w:cs="Times New Roman"/>
        </w:rPr>
        <w:instrText xml:space="preserve"> REF  _Ref125454668 \h \n \t  \* MERGEFORMAT </w:instrText>
      </w:r>
      <w:r w:rsidR="000F7125" w:rsidRPr="00344BAA">
        <w:rPr>
          <w:rFonts w:cs="Times New Roman"/>
        </w:rPr>
      </w:r>
      <w:r w:rsidR="000F7125" w:rsidRPr="00344BAA">
        <w:rPr>
          <w:rFonts w:cs="Times New Roman"/>
        </w:rPr>
        <w:fldChar w:fldCharType="separate"/>
      </w:r>
      <w:r w:rsidR="0092070E">
        <w:rPr>
          <w:rFonts w:cs="Times New Roman"/>
        </w:rPr>
        <w:t>2.12</w:t>
      </w:r>
      <w:r w:rsidR="000F7125" w:rsidRPr="00344BAA">
        <w:rPr>
          <w:rFonts w:cs="Times New Roman"/>
        </w:rPr>
        <w:fldChar w:fldCharType="end"/>
      </w:r>
      <w:r w:rsidRPr="00344BAA">
        <w:rPr>
          <w:rFonts w:cs="Times New Roman"/>
        </w:rPr>
        <w:t>.</w:t>
      </w:r>
    </w:p>
    <w:p w14:paraId="0B9E211C" w14:textId="77777777" w:rsidR="008A6780" w:rsidRPr="00344BAA" w:rsidRDefault="008A6780">
      <w:pPr>
        <w:spacing w:line="360" w:lineRule="auto"/>
        <w:jc w:val="both"/>
      </w:pPr>
    </w:p>
    <w:p w14:paraId="6DA3B94B" w14:textId="77777777" w:rsidR="00261F70" w:rsidRPr="00344BAA" w:rsidRDefault="00261F70">
      <w:pPr>
        <w:spacing w:line="360" w:lineRule="auto"/>
        <w:jc w:val="both"/>
      </w:pPr>
    </w:p>
    <w:p w14:paraId="6706EBC1" w14:textId="4C68DAEE" w:rsidR="00261F70" w:rsidRPr="00344BAA" w:rsidRDefault="00261F70">
      <w:pPr>
        <w:spacing w:line="360" w:lineRule="auto"/>
        <w:jc w:val="both"/>
        <w:sectPr w:rsidR="00261F70" w:rsidRPr="00344BAA" w:rsidSect="00FA5C14">
          <w:pgSz w:w="11910" w:h="16840"/>
          <w:pgMar w:top="1134" w:right="567" w:bottom="567" w:left="1701" w:header="709" w:footer="709" w:gutter="0"/>
          <w:cols w:space="720"/>
        </w:sectPr>
      </w:pPr>
    </w:p>
    <w:p w14:paraId="03503DC1" w14:textId="1E056F88" w:rsidR="008A6780" w:rsidRPr="00344BAA" w:rsidRDefault="00FA5C14" w:rsidP="00480FEF">
      <w:pPr>
        <w:pStyle w:val="a2"/>
      </w:pPr>
      <w:bookmarkStart w:id="211" w:name="_Ref125454628"/>
      <w:r w:rsidRPr="00344BAA">
        <w:t>Приросты перспективных нагрузок отопления систем централизованного теплоснабжения</w:t>
      </w:r>
      <w:bookmarkEnd w:id="21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715"/>
        <w:gridCol w:w="1420"/>
        <w:gridCol w:w="1519"/>
        <w:gridCol w:w="1519"/>
        <w:gridCol w:w="1519"/>
        <w:gridCol w:w="1519"/>
        <w:gridCol w:w="1519"/>
        <w:gridCol w:w="1519"/>
        <w:gridCol w:w="1513"/>
      </w:tblGrid>
      <w:tr w:rsidR="00883F27" w:rsidRPr="00344BAA" w14:paraId="04C11ADC" w14:textId="77777777" w:rsidTr="00FF7BA8">
        <w:trPr>
          <w:trHeight w:val="227"/>
          <w:tblHeader/>
        </w:trPr>
        <w:tc>
          <w:tcPr>
            <w:tcW w:w="1178" w:type="pct"/>
            <w:vMerge w:val="restart"/>
            <w:shd w:val="clear" w:color="auto" w:fill="auto"/>
            <w:vAlign w:val="center"/>
            <w:hideMark/>
          </w:tcPr>
          <w:p w14:paraId="1ABBBB77" w14:textId="4BD45A6B" w:rsidR="00883F27" w:rsidRPr="00344BAA" w:rsidRDefault="00883F27" w:rsidP="00883F27">
            <w:pPr>
              <w:autoSpaceDE/>
              <w:autoSpaceDN/>
              <w:jc w:val="center"/>
              <w:rPr>
                <w:b/>
                <w:bCs/>
                <w:color w:val="000000"/>
                <w:sz w:val="20"/>
                <w:szCs w:val="20"/>
                <w:lang w:bidi="ar-SA"/>
              </w:rPr>
            </w:pPr>
            <w:r w:rsidRPr="00344BAA">
              <w:rPr>
                <w:b/>
                <w:bCs/>
                <w:color w:val="000000"/>
                <w:sz w:val="20"/>
                <w:szCs w:val="20"/>
                <w:lang w:bidi="ar-SA"/>
              </w:rPr>
              <w:t>Наименование</w:t>
            </w:r>
          </w:p>
        </w:tc>
        <w:tc>
          <w:tcPr>
            <w:tcW w:w="450" w:type="pct"/>
            <w:shd w:val="clear" w:color="auto" w:fill="auto"/>
            <w:vAlign w:val="center"/>
            <w:hideMark/>
          </w:tcPr>
          <w:p w14:paraId="2F139348" w14:textId="77777777" w:rsidR="00883F27" w:rsidRPr="00344BAA" w:rsidRDefault="00883F27" w:rsidP="00883F27">
            <w:pPr>
              <w:autoSpaceDE/>
              <w:autoSpaceDN/>
              <w:jc w:val="center"/>
              <w:rPr>
                <w:b/>
                <w:color w:val="000000"/>
                <w:sz w:val="20"/>
                <w:szCs w:val="20"/>
                <w:lang w:bidi="ar-SA"/>
              </w:rPr>
            </w:pPr>
            <w:r w:rsidRPr="00344BAA">
              <w:rPr>
                <w:b/>
                <w:color w:val="000000"/>
                <w:sz w:val="20"/>
                <w:szCs w:val="20"/>
                <w:lang w:bidi="ar-SA"/>
              </w:rPr>
              <w:t>Ед. измерения</w:t>
            </w:r>
          </w:p>
        </w:tc>
        <w:tc>
          <w:tcPr>
            <w:tcW w:w="3371" w:type="pct"/>
            <w:gridSpan w:val="7"/>
            <w:shd w:val="clear" w:color="auto" w:fill="auto"/>
            <w:vAlign w:val="center"/>
            <w:hideMark/>
          </w:tcPr>
          <w:p w14:paraId="76826DF4" w14:textId="0FF4BB52" w:rsidR="00883F27" w:rsidRPr="00344BAA" w:rsidRDefault="00883F27" w:rsidP="00883F27">
            <w:pPr>
              <w:autoSpaceDE/>
              <w:autoSpaceDN/>
              <w:jc w:val="center"/>
              <w:rPr>
                <w:b/>
                <w:bCs/>
                <w:color w:val="000000"/>
                <w:sz w:val="20"/>
                <w:szCs w:val="20"/>
                <w:lang w:bidi="ar-SA"/>
              </w:rPr>
            </w:pPr>
            <w:r w:rsidRPr="00344BAA">
              <w:rPr>
                <w:b/>
                <w:bCs/>
                <w:color w:val="000000"/>
                <w:sz w:val="20"/>
                <w:szCs w:val="20"/>
                <w:lang w:bidi="ar-SA"/>
              </w:rPr>
              <w:t>Расчетный срок (на конец рассматриваемого периода)</w:t>
            </w:r>
          </w:p>
        </w:tc>
      </w:tr>
      <w:tr w:rsidR="009C54AC" w:rsidRPr="00344BAA" w14:paraId="0D09886B" w14:textId="77777777" w:rsidTr="00977123">
        <w:trPr>
          <w:trHeight w:val="227"/>
          <w:tblHeader/>
        </w:trPr>
        <w:tc>
          <w:tcPr>
            <w:tcW w:w="1178" w:type="pct"/>
            <w:vMerge/>
            <w:shd w:val="clear" w:color="auto" w:fill="auto"/>
            <w:vAlign w:val="center"/>
            <w:hideMark/>
          </w:tcPr>
          <w:p w14:paraId="7F302F14" w14:textId="21F19456" w:rsidR="009C54AC" w:rsidRPr="00344BAA" w:rsidRDefault="009C54AC" w:rsidP="009C54AC">
            <w:pPr>
              <w:autoSpaceDE/>
              <w:autoSpaceDN/>
              <w:jc w:val="center"/>
              <w:rPr>
                <w:b/>
                <w:bCs/>
                <w:color w:val="000000"/>
                <w:sz w:val="20"/>
                <w:szCs w:val="20"/>
                <w:lang w:bidi="ar-SA"/>
              </w:rPr>
            </w:pPr>
          </w:p>
        </w:tc>
        <w:tc>
          <w:tcPr>
            <w:tcW w:w="450" w:type="pct"/>
            <w:shd w:val="clear" w:color="auto" w:fill="auto"/>
            <w:vAlign w:val="center"/>
            <w:hideMark/>
          </w:tcPr>
          <w:p w14:paraId="768B0534" w14:textId="77777777" w:rsidR="009C54AC" w:rsidRPr="00344BAA" w:rsidRDefault="009C54AC" w:rsidP="009C54AC">
            <w:pPr>
              <w:autoSpaceDE/>
              <w:autoSpaceDN/>
              <w:jc w:val="center"/>
              <w:rPr>
                <w:b/>
                <w:color w:val="000000"/>
                <w:sz w:val="20"/>
                <w:szCs w:val="20"/>
                <w:lang w:bidi="ar-SA"/>
              </w:rPr>
            </w:pPr>
            <w:r w:rsidRPr="00344BAA">
              <w:rPr>
                <w:b/>
                <w:color w:val="000000"/>
                <w:sz w:val="20"/>
                <w:szCs w:val="20"/>
                <w:lang w:bidi="ar-SA"/>
              </w:rPr>
              <w:t>год</w:t>
            </w:r>
          </w:p>
        </w:tc>
        <w:tc>
          <w:tcPr>
            <w:tcW w:w="482" w:type="pct"/>
            <w:shd w:val="clear" w:color="auto" w:fill="auto"/>
            <w:vAlign w:val="center"/>
            <w:hideMark/>
          </w:tcPr>
          <w:p w14:paraId="4E538E4E" w14:textId="7F1537FA" w:rsidR="009C54AC" w:rsidRPr="00344BAA" w:rsidRDefault="009C54AC" w:rsidP="009C54AC">
            <w:pPr>
              <w:autoSpaceDE/>
              <w:autoSpaceDN/>
              <w:jc w:val="center"/>
              <w:rPr>
                <w:b/>
                <w:bCs/>
                <w:color w:val="000000"/>
                <w:sz w:val="20"/>
                <w:szCs w:val="20"/>
                <w:lang w:bidi="ar-SA"/>
              </w:rPr>
            </w:pPr>
            <w:r w:rsidRPr="00344BAA">
              <w:rPr>
                <w:b/>
                <w:bCs/>
                <w:color w:val="000000"/>
                <w:sz w:val="20"/>
                <w:szCs w:val="20"/>
              </w:rPr>
              <w:t>2022</w:t>
            </w:r>
          </w:p>
        </w:tc>
        <w:tc>
          <w:tcPr>
            <w:tcW w:w="482" w:type="pct"/>
            <w:shd w:val="clear" w:color="auto" w:fill="auto"/>
            <w:vAlign w:val="center"/>
            <w:hideMark/>
          </w:tcPr>
          <w:p w14:paraId="76872E42" w14:textId="72F451A6" w:rsidR="009C54AC" w:rsidRPr="00344BAA" w:rsidRDefault="009C54AC" w:rsidP="009C54AC">
            <w:pPr>
              <w:autoSpaceDE/>
              <w:autoSpaceDN/>
              <w:jc w:val="center"/>
              <w:rPr>
                <w:b/>
                <w:bCs/>
                <w:color w:val="FF0000"/>
                <w:sz w:val="20"/>
                <w:szCs w:val="20"/>
                <w:lang w:bidi="ar-SA"/>
              </w:rPr>
            </w:pPr>
            <w:r w:rsidRPr="00344BAA">
              <w:rPr>
                <w:b/>
                <w:bCs/>
                <w:color w:val="000000"/>
                <w:sz w:val="20"/>
                <w:szCs w:val="20"/>
              </w:rPr>
              <w:t>2023</w:t>
            </w:r>
          </w:p>
        </w:tc>
        <w:tc>
          <w:tcPr>
            <w:tcW w:w="482" w:type="pct"/>
            <w:shd w:val="clear" w:color="auto" w:fill="auto"/>
            <w:vAlign w:val="center"/>
            <w:hideMark/>
          </w:tcPr>
          <w:p w14:paraId="3B0697B5" w14:textId="2408F0E9" w:rsidR="009C54AC" w:rsidRPr="00344BAA" w:rsidRDefault="009C54AC" w:rsidP="009C54AC">
            <w:pPr>
              <w:autoSpaceDE/>
              <w:autoSpaceDN/>
              <w:jc w:val="center"/>
              <w:rPr>
                <w:b/>
                <w:bCs/>
                <w:color w:val="000000"/>
                <w:sz w:val="20"/>
                <w:szCs w:val="20"/>
                <w:lang w:bidi="ar-SA"/>
              </w:rPr>
            </w:pPr>
            <w:r w:rsidRPr="00344BAA">
              <w:rPr>
                <w:b/>
                <w:bCs/>
                <w:color w:val="000000"/>
                <w:sz w:val="20"/>
                <w:szCs w:val="20"/>
              </w:rPr>
              <w:t>2024</w:t>
            </w:r>
          </w:p>
        </w:tc>
        <w:tc>
          <w:tcPr>
            <w:tcW w:w="482" w:type="pct"/>
            <w:shd w:val="clear" w:color="auto" w:fill="auto"/>
            <w:vAlign w:val="center"/>
            <w:hideMark/>
          </w:tcPr>
          <w:p w14:paraId="06F6CCCE" w14:textId="05D1B5B7" w:rsidR="009C54AC" w:rsidRPr="00344BAA" w:rsidRDefault="009C54AC" w:rsidP="009C54AC">
            <w:pPr>
              <w:autoSpaceDE/>
              <w:autoSpaceDN/>
              <w:jc w:val="center"/>
              <w:rPr>
                <w:b/>
                <w:bCs/>
                <w:color w:val="000000"/>
                <w:sz w:val="20"/>
                <w:szCs w:val="20"/>
                <w:lang w:bidi="ar-SA"/>
              </w:rPr>
            </w:pPr>
            <w:r w:rsidRPr="00344BAA">
              <w:rPr>
                <w:b/>
                <w:bCs/>
                <w:color w:val="000000"/>
                <w:sz w:val="20"/>
                <w:szCs w:val="20"/>
              </w:rPr>
              <w:t>2025</w:t>
            </w:r>
          </w:p>
        </w:tc>
        <w:tc>
          <w:tcPr>
            <w:tcW w:w="482" w:type="pct"/>
            <w:shd w:val="clear" w:color="auto" w:fill="auto"/>
            <w:vAlign w:val="center"/>
            <w:hideMark/>
          </w:tcPr>
          <w:p w14:paraId="451BAA57" w14:textId="5D5640C9" w:rsidR="009C54AC" w:rsidRPr="00344BAA" w:rsidRDefault="009C54AC" w:rsidP="009C54AC">
            <w:pPr>
              <w:autoSpaceDE/>
              <w:autoSpaceDN/>
              <w:jc w:val="center"/>
              <w:rPr>
                <w:b/>
                <w:bCs/>
                <w:color w:val="000000"/>
                <w:sz w:val="20"/>
                <w:szCs w:val="20"/>
                <w:lang w:bidi="ar-SA"/>
              </w:rPr>
            </w:pPr>
            <w:r w:rsidRPr="00344BAA">
              <w:rPr>
                <w:b/>
                <w:bCs/>
                <w:color w:val="000000"/>
                <w:sz w:val="20"/>
                <w:szCs w:val="20"/>
              </w:rPr>
              <w:t>2026</w:t>
            </w:r>
          </w:p>
        </w:tc>
        <w:tc>
          <w:tcPr>
            <w:tcW w:w="482" w:type="pct"/>
            <w:shd w:val="clear" w:color="auto" w:fill="auto"/>
            <w:vAlign w:val="center"/>
            <w:hideMark/>
          </w:tcPr>
          <w:p w14:paraId="5162AB96" w14:textId="131324C2" w:rsidR="009C54AC" w:rsidRPr="00344BAA" w:rsidRDefault="009C54AC" w:rsidP="009C54AC">
            <w:pPr>
              <w:autoSpaceDE/>
              <w:autoSpaceDN/>
              <w:jc w:val="center"/>
              <w:rPr>
                <w:b/>
                <w:bCs/>
                <w:color w:val="000000"/>
                <w:sz w:val="20"/>
                <w:szCs w:val="20"/>
                <w:lang w:bidi="ar-SA"/>
              </w:rPr>
            </w:pPr>
            <w:r w:rsidRPr="00344BAA">
              <w:rPr>
                <w:b/>
                <w:bCs/>
                <w:color w:val="000000"/>
                <w:sz w:val="20"/>
                <w:szCs w:val="20"/>
              </w:rPr>
              <w:t>2027-2031</w:t>
            </w:r>
          </w:p>
        </w:tc>
        <w:tc>
          <w:tcPr>
            <w:tcW w:w="480" w:type="pct"/>
            <w:shd w:val="clear" w:color="auto" w:fill="auto"/>
            <w:vAlign w:val="center"/>
            <w:hideMark/>
          </w:tcPr>
          <w:p w14:paraId="515D8D7B" w14:textId="2468151E" w:rsidR="009C54AC" w:rsidRPr="00344BAA" w:rsidRDefault="009C54AC" w:rsidP="009C54AC">
            <w:pPr>
              <w:autoSpaceDE/>
              <w:autoSpaceDN/>
              <w:jc w:val="center"/>
              <w:rPr>
                <w:b/>
                <w:bCs/>
                <w:color w:val="000000"/>
                <w:sz w:val="20"/>
                <w:szCs w:val="20"/>
                <w:lang w:bidi="ar-SA"/>
              </w:rPr>
            </w:pPr>
            <w:r w:rsidRPr="00344BAA">
              <w:rPr>
                <w:b/>
                <w:bCs/>
                <w:color w:val="000000"/>
                <w:sz w:val="20"/>
                <w:szCs w:val="20"/>
              </w:rPr>
              <w:t>2032-2035</w:t>
            </w:r>
          </w:p>
        </w:tc>
      </w:tr>
      <w:tr w:rsidR="003B7FEF" w:rsidRPr="00344BAA" w14:paraId="02540233" w14:textId="77777777" w:rsidTr="00A60F92">
        <w:trPr>
          <w:trHeight w:val="227"/>
        </w:trPr>
        <w:tc>
          <w:tcPr>
            <w:tcW w:w="1178" w:type="pct"/>
            <w:shd w:val="clear" w:color="auto" w:fill="auto"/>
            <w:vAlign w:val="center"/>
            <w:hideMark/>
          </w:tcPr>
          <w:p w14:paraId="41C33774" w14:textId="77777777" w:rsidR="003B7FEF" w:rsidRPr="00344BAA" w:rsidRDefault="003B7FEF" w:rsidP="003B7FEF">
            <w:pPr>
              <w:autoSpaceDE/>
              <w:autoSpaceDN/>
              <w:rPr>
                <w:b/>
                <w:bCs/>
                <w:color w:val="000000"/>
                <w:sz w:val="20"/>
                <w:szCs w:val="20"/>
                <w:lang w:bidi="ar-SA"/>
              </w:rPr>
            </w:pPr>
            <w:r w:rsidRPr="00344BAA">
              <w:rPr>
                <w:b/>
                <w:bCs/>
                <w:color w:val="000000"/>
                <w:sz w:val="20"/>
                <w:szCs w:val="20"/>
                <w:lang w:bidi="ar-SA"/>
              </w:rPr>
              <w:t>Новосветское сельское поселение</w:t>
            </w:r>
          </w:p>
        </w:tc>
        <w:tc>
          <w:tcPr>
            <w:tcW w:w="450" w:type="pct"/>
            <w:shd w:val="clear" w:color="auto" w:fill="auto"/>
            <w:vAlign w:val="center"/>
            <w:hideMark/>
          </w:tcPr>
          <w:p w14:paraId="79333B06" w14:textId="3D87AB2B" w:rsidR="003B7FEF" w:rsidRPr="00344BAA" w:rsidRDefault="003B7FEF" w:rsidP="003B7FEF">
            <w:pPr>
              <w:autoSpaceDE/>
              <w:autoSpaceDN/>
              <w:jc w:val="center"/>
              <w:rPr>
                <w:b/>
                <w:bCs/>
                <w:color w:val="000000"/>
                <w:sz w:val="20"/>
                <w:szCs w:val="20"/>
                <w:lang w:bidi="ar-SA"/>
              </w:rPr>
            </w:pPr>
            <w:r w:rsidRPr="00344BAA">
              <w:rPr>
                <w:b/>
                <w:bCs/>
                <w:color w:val="000000"/>
                <w:sz w:val="20"/>
                <w:szCs w:val="20"/>
              </w:rPr>
              <w:t>Гкал/ч</w:t>
            </w:r>
          </w:p>
        </w:tc>
        <w:tc>
          <w:tcPr>
            <w:tcW w:w="482" w:type="pct"/>
            <w:shd w:val="clear" w:color="auto" w:fill="auto"/>
            <w:hideMark/>
          </w:tcPr>
          <w:p w14:paraId="3D6C45DF" w14:textId="269344C4" w:rsidR="003B7FEF" w:rsidRPr="00344BAA" w:rsidRDefault="003B7FEF" w:rsidP="003B7FEF">
            <w:pPr>
              <w:autoSpaceDE/>
              <w:autoSpaceDN/>
              <w:jc w:val="center"/>
              <w:rPr>
                <w:b/>
                <w:bCs/>
                <w:color w:val="000000"/>
                <w:sz w:val="20"/>
                <w:szCs w:val="20"/>
                <w:lang w:bidi="ar-SA"/>
              </w:rPr>
            </w:pPr>
            <w:r w:rsidRPr="00344BAA">
              <w:rPr>
                <w:b/>
                <w:bCs/>
                <w:color w:val="000000"/>
                <w:sz w:val="20"/>
                <w:szCs w:val="20"/>
              </w:rPr>
              <w:t>—</w:t>
            </w:r>
          </w:p>
        </w:tc>
        <w:tc>
          <w:tcPr>
            <w:tcW w:w="482" w:type="pct"/>
            <w:shd w:val="clear" w:color="auto" w:fill="auto"/>
            <w:vAlign w:val="center"/>
            <w:hideMark/>
          </w:tcPr>
          <w:p w14:paraId="7DC15D0A" w14:textId="7A80DDDC" w:rsidR="003B7FEF" w:rsidRPr="00344BAA" w:rsidRDefault="003B7FEF" w:rsidP="003B7FEF">
            <w:pPr>
              <w:autoSpaceDE/>
              <w:autoSpaceDN/>
              <w:jc w:val="center"/>
              <w:rPr>
                <w:b/>
                <w:bCs/>
                <w:color w:val="000000"/>
                <w:sz w:val="20"/>
                <w:szCs w:val="20"/>
                <w:lang w:bidi="ar-SA"/>
              </w:rPr>
            </w:pPr>
            <w:r w:rsidRPr="00344BAA">
              <w:rPr>
                <w:b/>
                <w:bCs/>
                <w:color w:val="000000"/>
                <w:sz w:val="20"/>
                <w:szCs w:val="20"/>
              </w:rPr>
              <w:t>1,4385</w:t>
            </w:r>
          </w:p>
        </w:tc>
        <w:tc>
          <w:tcPr>
            <w:tcW w:w="482" w:type="pct"/>
            <w:shd w:val="clear" w:color="auto" w:fill="auto"/>
            <w:vAlign w:val="center"/>
            <w:hideMark/>
          </w:tcPr>
          <w:p w14:paraId="7E1B5173" w14:textId="029ABDFF" w:rsidR="003B7FEF" w:rsidRPr="00344BAA" w:rsidRDefault="003B7FEF" w:rsidP="003B7FEF">
            <w:pPr>
              <w:autoSpaceDE/>
              <w:autoSpaceDN/>
              <w:jc w:val="center"/>
              <w:rPr>
                <w:b/>
                <w:bCs/>
                <w:color w:val="000000"/>
                <w:sz w:val="20"/>
                <w:szCs w:val="20"/>
                <w:lang w:bidi="ar-SA"/>
              </w:rPr>
            </w:pPr>
            <w:r w:rsidRPr="00344BAA">
              <w:rPr>
                <w:b/>
                <w:bCs/>
                <w:color w:val="000000"/>
                <w:sz w:val="20"/>
                <w:szCs w:val="20"/>
              </w:rPr>
              <w:t>0,621</w:t>
            </w:r>
          </w:p>
        </w:tc>
        <w:tc>
          <w:tcPr>
            <w:tcW w:w="482" w:type="pct"/>
            <w:shd w:val="clear" w:color="auto" w:fill="auto"/>
            <w:vAlign w:val="center"/>
            <w:hideMark/>
          </w:tcPr>
          <w:p w14:paraId="79109CB0" w14:textId="58592571" w:rsidR="003B7FEF" w:rsidRPr="00344BAA" w:rsidRDefault="003B7FEF" w:rsidP="003B7FEF">
            <w:pPr>
              <w:autoSpaceDE/>
              <w:autoSpaceDN/>
              <w:jc w:val="center"/>
              <w:rPr>
                <w:b/>
                <w:bCs/>
                <w:color w:val="000000"/>
                <w:sz w:val="20"/>
                <w:szCs w:val="20"/>
                <w:lang w:bidi="ar-SA"/>
              </w:rPr>
            </w:pPr>
            <w:r w:rsidRPr="00344BAA">
              <w:rPr>
                <w:b/>
                <w:bCs/>
                <w:color w:val="000000"/>
                <w:sz w:val="20"/>
                <w:szCs w:val="20"/>
              </w:rPr>
              <w:t>0,3105</w:t>
            </w:r>
          </w:p>
        </w:tc>
        <w:tc>
          <w:tcPr>
            <w:tcW w:w="482" w:type="pct"/>
            <w:shd w:val="clear" w:color="auto" w:fill="auto"/>
            <w:vAlign w:val="center"/>
            <w:hideMark/>
          </w:tcPr>
          <w:p w14:paraId="0D580C25" w14:textId="28EB61E8" w:rsidR="003B7FEF" w:rsidRPr="00344BAA" w:rsidRDefault="003B7FEF" w:rsidP="003B7FEF">
            <w:pPr>
              <w:autoSpaceDE/>
              <w:autoSpaceDN/>
              <w:jc w:val="center"/>
              <w:rPr>
                <w:b/>
                <w:bCs/>
                <w:color w:val="000000"/>
                <w:sz w:val="20"/>
                <w:szCs w:val="20"/>
                <w:lang w:bidi="ar-SA"/>
              </w:rPr>
            </w:pPr>
            <w:r w:rsidRPr="00344BAA">
              <w:rPr>
                <w:b/>
                <w:bCs/>
                <w:color w:val="000000"/>
                <w:sz w:val="20"/>
                <w:szCs w:val="20"/>
              </w:rPr>
              <w:t>0,3105</w:t>
            </w:r>
          </w:p>
        </w:tc>
        <w:tc>
          <w:tcPr>
            <w:tcW w:w="482" w:type="pct"/>
            <w:shd w:val="clear" w:color="auto" w:fill="auto"/>
            <w:vAlign w:val="center"/>
            <w:hideMark/>
          </w:tcPr>
          <w:p w14:paraId="05D692D4" w14:textId="4EEE3798" w:rsidR="003B7FEF" w:rsidRPr="00344BAA" w:rsidRDefault="003B7FEF" w:rsidP="003B7FEF">
            <w:pPr>
              <w:autoSpaceDE/>
              <w:autoSpaceDN/>
              <w:jc w:val="center"/>
              <w:rPr>
                <w:b/>
                <w:bCs/>
                <w:color w:val="000000"/>
                <w:sz w:val="20"/>
                <w:szCs w:val="20"/>
                <w:lang w:bidi="ar-SA"/>
              </w:rPr>
            </w:pPr>
            <w:r w:rsidRPr="00344BAA">
              <w:rPr>
                <w:b/>
                <w:bCs/>
                <w:color w:val="000000"/>
                <w:sz w:val="20"/>
                <w:szCs w:val="20"/>
              </w:rPr>
              <w:t>1,242</w:t>
            </w:r>
          </w:p>
        </w:tc>
        <w:tc>
          <w:tcPr>
            <w:tcW w:w="480" w:type="pct"/>
            <w:shd w:val="clear" w:color="auto" w:fill="auto"/>
            <w:vAlign w:val="center"/>
            <w:hideMark/>
          </w:tcPr>
          <w:p w14:paraId="13CB8903" w14:textId="22E96D58" w:rsidR="003B7FEF" w:rsidRPr="00344BAA" w:rsidRDefault="003B7FEF" w:rsidP="003B7FEF">
            <w:pPr>
              <w:autoSpaceDE/>
              <w:autoSpaceDN/>
              <w:jc w:val="center"/>
              <w:rPr>
                <w:b/>
                <w:bCs/>
                <w:color w:val="000000"/>
                <w:sz w:val="20"/>
                <w:szCs w:val="20"/>
                <w:lang w:bidi="ar-SA"/>
              </w:rPr>
            </w:pPr>
            <w:r w:rsidRPr="00344BAA">
              <w:rPr>
                <w:b/>
                <w:bCs/>
                <w:color w:val="000000"/>
                <w:sz w:val="20"/>
                <w:szCs w:val="20"/>
              </w:rPr>
              <w:t>0,225</w:t>
            </w:r>
          </w:p>
        </w:tc>
      </w:tr>
      <w:tr w:rsidR="003B7FEF" w:rsidRPr="00344BAA" w14:paraId="47C4A2CC" w14:textId="77777777" w:rsidTr="00A60F92">
        <w:trPr>
          <w:trHeight w:val="227"/>
        </w:trPr>
        <w:tc>
          <w:tcPr>
            <w:tcW w:w="1178" w:type="pct"/>
            <w:shd w:val="clear" w:color="auto" w:fill="auto"/>
            <w:vAlign w:val="center"/>
            <w:hideMark/>
          </w:tcPr>
          <w:p w14:paraId="6BE5044A" w14:textId="77777777" w:rsidR="003B7FEF" w:rsidRPr="00344BAA" w:rsidRDefault="003B7FEF" w:rsidP="003B7FEF">
            <w:pPr>
              <w:autoSpaceDE/>
              <w:autoSpaceDN/>
              <w:rPr>
                <w:color w:val="000000"/>
                <w:sz w:val="20"/>
                <w:szCs w:val="20"/>
                <w:lang w:bidi="ar-SA"/>
              </w:rPr>
            </w:pPr>
            <w:r w:rsidRPr="00344BAA">
              <w:rPr>
                <w:color w:val="000000"/>
                <w:sz w:val="20"/>
                <w:szCs w:val="20"/>
                <w:lang w:bidi="ar-SA"/>
              </w:rPr>
              <w:t>Жилые</w:t>
            </w:r>
          </w:p>
        </w:tc>
        <w:tc>
          <w:tcPr>
            <w:tcW w:w="450" w:type="pct"/>
            <w:shd w:val="clear" w:color="auto" w:fill="auto"/>
            <w:vAlign w:val="center"/>
            <w:hideMark/>
          </w:tcPr>
          <w:p w14:paraId="4BE279B4" w14:textId="5BC4E583" w:rsidR="003B7FEF" w:rsidRPr="00344BAA" w:rsidRDefault="003B7FEF" w:rsidP="003B7FEF">
            <w:pPr>
              <w:autoSpaceDE/>
              <w:autoSpaceDN/>
              <w:jc w:val="center"/>
              <w:rPr>
                <w:color w:val="000000"/>
                <w:sz w:val="20"/>
                <w:szCs w:val="20"/>
                <w:lang w:bidi="ar-SA"/>
              </w:rPr>
            </w:pPr>
            <w:r w:rsidRPr="00344BAA">
              <w:rPr>
                <w:color w:val="000000"/>
                <w:sz w:val="20"/>
                <w:szCs w:val="20"/>
              </w:rPr>
              <w:t>Гкал/ч</w:t>
            </w:r>
          </w:p>
        </w:tc>
        <w:tc>
          <w:tcPr>
            <w:tcW w:w="482" w:type="pct"/>
            <w:shd w:val="clear" w:color="auto" w:fill="auto"/>
            <w:hideMark/>
          </w:tcPr>
          <w:p w14:paraId="4A63D1AC" w14:textId="78938000" w:rsidR="003B7FEF" w:rsidRPr="00344BAA" w:rsidRDefault="003B7FEF" w:rsidP="003B7FEF">
            <w:pPr>
              <w:autoSpaceDE/>
              <w:autoSpaceDN/>
              <w:jc w:val="center"/>
              <w:rPr>
                <w:color w:val="000000"/>
                <w:sz w:val="20"/>
                <w:szCs w:val="20"/>
                <w:lang w:bidi="ar-SA"/>
              </w:rPr>
            </w:pPr>
            <w:r w:rsidRPr="00344BAA">
              <w:rPr>
                <w:b/>
                <w:bCs/>
                <w:color w:val="000000"/>
                <w:sz w:val="20"/>
                <w:szCs w:val="20"/>
              </w:rPr>
              <w:t>—</w:t>
            </w:r>
          </w:p>
        </w:tc>
        <w:tc>
          <w:tcPr>
            <w:tcW w:w="482" w:type="pct"/>
            <w:shd w:val="clear" w:color="auto" w:fill="auto"/>
            <w:vAlign w:val="center"/>
            <w:hideMark/>
          </w:tcPr>
          <w:p w14:paraId="726F80CF" w14:textId="620A38A1" w:rsidR="003B7FEF" w:rsidRPr="00344BAA" w:rsidRDefault="003B7FEF" w:rsidP="003B7FEF">
            <w:pPr>
              <w:autoSpaceDE/>
              <w:autoSpaceDN/>
              <w:jc w:val="center"/>
              <w:rPr>
                <w:color w:val="000000"/>
                <w:sz w:val="20"/>
                <w:szCs w:val="20"/>
                <w:lang w:bidi="ar-SA"/>
              </w:rPr>
            </w:pPr>
            <w:r w:rsidRPr="00344BAA">
              <w:rPr>
                <w:color w:val="000000"/>
                <w:sz w:val="20"/>
                <w:szCs w:val="20"/>
              </w:rPr>
              <w:t>1,335</w:t>
            </w:r>
          </w:p>
        </w:tc>
        <w:tc>
          <w:tcPr>
            <w:tcW w:w="482" w:type="pct"/>
            <w:shd w:val="clear" w:color="auto" w:fill="auto"/>
            <w:vAlign w:val="center"/>
            <w:hideMark/>
          </w:tcPr>
          <w:p w14:paraId="3AAD706C" w14:textId="44861538" w:rsidR="003B7FEF" w:rsidRPr="00344BAA" w:rsidRDefault="003B7FEF" w:rsidP="003B7FEF">
            <w:pPr>
              <w:autoSpaceDE/>
              <w:autoSpaceDN/>
              <w:jc w:val="center"/>
              <w:rPr>
                <w:color w:val="000000"/>
                <w:sz w:val="20"/>
                <w:szCs w:val="20"/>
                <w:lang w:bidi="ar-SA"/>
              </w:rPr>
            </w:pPr>
            <w:r w:rsidRPr="00344BAA">
              <w:rPr>
                <w:color w:val="000000"/>
                <w:sz w:val="20"/>
                <w:szCs w:val="20"/>
              </w:rPr>
              <w:t>0,585</w:t>
            </w:r>
          </w:p>
        </w:tc>
        <w:tc>
          <w:tcPr>
            <w:tcW w:w="482" w:type="pct"/>
            <w:shd w:val="clear" w:color="auto" w:fill="auto"/>
            <w:vAlign w:val="center"/>
            <w:hideMark/>
          </w:tcPr>
          <w:p w14:paraId="2ABEB661" w14:textId="0E59A4AA" w:rsidR="003B7FEF" w:rsidRPr="00344BAA" w:rsidRDefault="003B7FEF" w:rsidP="003B7FEF">
            <w:pPr>
              <w:autoSpaceDE/>
              <w:autoSpaceDN/>
              <w:jc w:val="center"/>
              <w:rPr>
                <w:color w:val="000000"/>
                <w:sz w:val="20"/>
                <w:szCs w:val="20"/>
                <w:lang w:bidi="ar-SA"/>
              </w:rPr>
            </w:pPr>
            <w:r w:rsidRPr="00344BAA">
              <w:rPr>
                <w:color w:val="000000"/>
                <w:sz w:val="20"/>
                <w:szCs w:val="20"/>
              </w:rPr>
              <w:t>0,2925</w:t>
            </w:r>
          </w:p>
        </w:tc>
        <w:tc>
          <w:tcPr>
            <w:tcW w:w="482" w:type="pct"/>
            <w:shd w:val="clear" w:color="auto" w:fill="auto"/>
            <w:vAlign w:val="center"/>
            <w:hideMark/>
          </w:tcPr>
          <w:p w14:paraId="7167643A" w14:textId="717F67CF" w:rsidR="003B7FEF" w:rsidRPr="00344BAA" w:rsidRDefault="003B7FEF" w:rsidP="003B7FEF">
            <w:pPr>
              <w:autoSpaceDE/>
              <w:autoSpaceDN/>
              <w:jc w:val="center"/>
              <w:rPr>
                <w:color w:val="000000"/>
                <w:sz w:val="20"/>
                <w:szCs w:val="20"/>
                <w:lang w:bidi="ar-SA"/>
              </w:rPr>
            </w:pPr>
            <w:r w:rsidRPr="00344BAA">
              <w:rPr>
                <w:color w:val="000000"/>
                <w:sz w:val="20"/>
                <w:szCs w:val="20"/>
              </w:rPr>
              <w:t>0,2925</w:t>
            </w:r>
          </w:p>
        </w:tc>
        <w:tc>
          <w:tcPr>
            <w:tcW w:w="482" w:type="pct"/>
            <w:shd w:val="clear" w:color="auto" w:fill="auto"/>
            <w:vAlign w:val="center"/>
            <w:hideMark/>
          </w:tcPr>
          <w:p w14:paraId="267CFFBB" w14:textId="089D2926" w:rsidR="003B7FEF" w:rsidRPr="00344BAA" w:rsidRDefault="003B7FEF" w:rsidP="003B7FEF">
            <w:pPr>
              <w:autoSpaceDE/>
              <w:autoSpaceDN/>
              <w:jc w:val="center"/>
              <w:rPr>
                <w:color w:val="000000"/>
                <w:sz w:val="20"/>
                <w:szCs w:val="20"/>
                <w:lang w:bidi="ar-SA"/>
              </w:rPr>
            </w:pPr>
            <w:r w:rsidRPr="00344BAA">
              <w:rPr>
                <w:color w:val="000000"/>
                <w:sz w:val="20"/>
                <w:szCs w:val="20"/>
              </w:rPr>
              <w:t>1,17</w:t>
            </w:r>
          </w:p>
        </w:tc>
        <w:tc>
          <w:tcPr>
            <w:tcW w:w="480" w:type="pct"/>
            <w:shd w:val="clear" w:color="auto" w:fill="auto"/>
            <w:vAlign w:val="center"/>
            <w:hideMark/>
          </w:tcPr>
          <w:p w14:paraId="246B69C0" w14:textId="105CBC14" w:rsidR="003B7FEF" w:rsidRPr="00344BAA" w:rsidRDefault="003B7FEF" w:rsidP="003B7FEF">
            <w:pPr>
              <w:autoSpaceDE/>
              <w:autoSpaceDN/>
              <w:jc w:val="center"/>
              <w:rPr>
                <w:color w:val="000000"/>
                <w:sz w:val="20"/>
                <w:szCs w:val="20"/>
                <w:lang w:bidi="ar-SA"/>
              </w:rPr>
            </w:pPr>
            <w:r w:rsidRPr="00344BAA">
              <w:rPr>
                <w:color w:val="000000"/>
                <w:sz w:val="20"/>
                <w:szCs w:val="20"/>
              </w:rPr>
              <w:t>0</w:t>
            </w:r>
          </w:p>
        </w:tc>
      </w:tr>
      <w:tr w:rsidR="003B7FEF" w:rsidRPr="00344BAA" w14:paraId="2E257400" w14:textId="77777777" w:rsidTr="00A60F92">
        <w:trPr>
          <w:trHeight w:val="227"/>
        </w:trPr>
        <w:tc>
          <w:tcPr>
            <w:tcW w:w="1178" w:type="pct"/>
            <w:shd w:val="clear" w:color="auto" w:fill="auto"/>
            <w:vAlign w:val="center"/>
            <w:hideMark/>
          </w:tcPr>
          <w:p w14:paraId="5DA640DA" w14:textId="77777777" w:rsidR="003B7FEF" w:rsidRPr="00344BAA" w:rsidRDefault="003B7FEF" w:rsidP="003B7FEF">
            <w:pPr>
              <w:autoSpaceDE/>
              <w:autoSpaceDN/>
              <w:rPr>
                <w:color w:val="000000"/>
                <w:sz w:val="20"/>
                <w:szCs w:val="20"/>
                <w:lang w:bidi="ar-SA"/>
              </w:rPr>
            </w:pPr>
            <w:r w:rsidRPr="00344BAA">
              <w:rPr>
                <w:color w:val="000000"/>
                <w:sz w:val="20"/>
                <w:szCs w:val="20"/>
                <w:lang w:bidi="ar-SA"/>
              </w:rPr>
              <w:t>Общественные</w:t>
            </w:r>
          </w:p>
        </w:tc>
        <w:tc>
          <w:tcPr>
            <w:tcW w:w="450" w:type="pct"/>
            <w:shd w:val="clear" w:color="auto" w:fill="auto"/>
            <w:vAlign w:val="center"/>
            <w:hideMark/>
          </w:tcPr>
          <w:p w14:paraId="4E12D5BE" w14:textId="10784B3F" w:rsidR="003B7FEF" w:rsidRPr="00344BAA" w:rsidRDefault="003B7FEF" w:rsidP="003B7FEF">
            <w:pPr>
              <w:autoSpaceDE/>
              <w:autoSpaceDN/>
              <w:jc w:val="center"/>
              <w:rPr>
                <w:color w:val="000000"/>
                <w:sz w:val="20"/>
                <w:szCs w:val="20"/>
                <w:lang w:bidi="ar-SA"/>
              </w:rPr>
            </w:pPr>
            <w:r w:rsidRPr="00344BAA">
              <w:rPr>
                <w:color w:val="000000"/>
                <w:sz w:val="20"/>
                <w:szCs w:val="20"/>
              </w:rPr>
              <w:t>Гкал/ч</w:t>
            </w:r>
          </w:p>
        </w:tc>
        <w:tc>
          <w:tcPr>
            <w:tcW w:w="482" w:type="pct"/>
            <w:shd w:val="clear" w:color="auto" w:fill="auto"/>
            <w:hideMark/>
          </w:tcPr>
          <w:p w14:paraId="439EBF1A" w14:textId="6A1DCAAD" w:rsidR="003B7FEF" w:rsidRPr="00344BAA" w:rsidRDefault="003B7FEF" w:rsidP="003B7FEF">
            <w:pPr>
              <w:autoSpaceDE/>
              <w:autoSpaceDN/>
              <w:jc w:val="center"/>
              <w:rPr>
                <w:color w:val="000000"/>
                <w:sz w:val="20"/>
                <w:szCs w:val="20"/>
                <w:lang w:bidi="ar-SA"/>
              </w:rPr>
            </w:pPr>
            <w:r w:rsidRPr="00344BAA">
              <w:rPr>
                <w:b/>
                <w:bCs/>
                <w:color w:val="000000"/>
                <w:sz w:val="20"/>
                <w:szCs w:val="20"/>
              </w:rPr>
              <w:t>—</w:t>
            </w:r>
          </w:p>
        </w:tc>
        <w:tc>
          <w:tcPr>
            <w:tcW w:w="482" w:type="pct"/>
            <w:shd w:val="clear" w:color="auto" w:fill="auto"/>
            <w:vAlign w:val="center"/>
            <w:hideMark/>
          </w:tcPr>
          <w:p w14:paraId="3C16238F" w14:textId="579CB3ED" w:rsidR="003B7FEF" w:rsidRPr="00344BAA" w:rsidRDefault="003B7FEF" w:rsidP="003B7FEF">
            <w:pPr>
              <w:autoSpaceDE/>
              <w:autoSpaceDN/>
              <w:jc w:val="center"/>
              <w:rPr>
                <w:color w:val="000000"/>
                <w:sz w:val="20"/>
                <w:szCs w:val="20"/>
                <w:lang w:bidi="ar-SA"/>
              </w:rPr>
            </w:pPr>
            <w:r w:rsidRPr="00344BAA">
              <w:rPr>
                <w:color w:val="000000"/>
                <w:sz w:val="20"/>
                <w:szCs w:val="20"/>
              </w:rPr>
              <w:t>0,1035</w:t>
            </w:r>
          </w:p>
        </w:tc>
        <w:tc>
          <w:tcPr>
            <w:tcW w:w="482" w:type="pct"/>
            <w:shd w:val="clear" w:color="auto" w:fill="auto"/>
            <w:vAlign w:val="center"/>
            <w:hideMark/>
          </w:tcPr>
          <w:p w14:paraId="385EF9FE" w14:textId="349FD03E" w:rsidR="003B7FEF" w:rsidRPr="00344BAA" w:rsidRDefault="003B7FEF" w:rsidP="003B7FEF">
            <w:pPr>
              <w:autoSpaceDE/>
              <w:autoSpaceDN/>
              <w:jc w:val="center"/>
              <w:rPr>
                <w:color w:val="000000"/>
                <w:sz w:val="20"/>
                <w:szCs w:val="20"/>
                <w:lang w:bidi="ar-SA"/>
              </w:rPr>
            </w:pPr>
            <w:r w:rsidRPr="00344BAA">
              <w:rPr>
                <w:color w:val="000000"/>
                <w:sz w:val="20"/>
                <w:szCs w:val="20"/>
              </w:rPr>
              <w:t>0,036</w:t>
            </w:r>
          </w:p>
        </w:tc>
        <w:tc>
          <w:tcPr>
            <w:tcW w:w="482" w:type="pct"/>
            <w:shd w:val="clear" w:color="auto" w:fill="auto"/>
            <w:vAlign w:val="center"/>
            <w:hideMark/>
          </w:tcPr>
          <w:p w14:paraId="2EA96555" w14:textId="391DCA3E" w:rsidR="003B7FEF" w:rsidRPr="00344BAA" w:rsidRDefault="003B7FEF" w:rsidP="003B7FEF">
            <w:pPr>
              <w:autoSpaceDE/>
              <w:autoSpaceDN/>
              <w:jc w:val="center"/>
              <w:rPr>
                <w:color w:val="000000"/>
                <w:sz w:val="20"/>
                <w:szCs w:val="20"/>
                <w:lang w:bidi="ar-SA"/>
              </w:rPr>
            </w:pPr>
            <w:r w:rsidRPr="00344BAA">
              <w:rPr>
                <w:color w:val="000000"/>
                <w:sz w:val="20"/>
                <w:szCs w:val="20"/>
              </w:rPr>
              <w:t>0,018</w:t>
            </w:r>
          </w:p>
        </w:tc>
        <w:tc>
          <w:tcPr>
            <w:tcW w:w="482" w:type="pct"/>
            <w:shd w:val="clear" w:color="auto" w:fill="auto"/>
            <w:vAlign w:val="center"/>
            <w:hideMark/>
          </w:tcPr>
          <w:p w14:paraId="33A14279" w14:textId="47CFB1C9" w:rsidR="003B7FEF" w:rsidRPr="00344BAA" w:rsidRDefault="003B7FEF" w:rsidP="003B7FEF">
            <w:pPr>
              <w:autoSpaceDE/>
              <w:autoSpaceDN/>
              <w:jc w:val="center"/>
              <w:rPr>
                <w:color w:val="000000"/>
                <w:sz w:val="20"/>
                <w:szCs w:val="20"/>
                <w:lang w:bidi="ar-SA"/>
              </w:rPr>
            </w:pPr>
            <w:r w:rsidRPr="00344BAA">
              <w:rPr>
                <w:color w:val="000000"/>
                <w:sz w:val="20"/>
                <w:szCs w:val="20"/>
              </w:rPr>
              <w:t>0,018</w:t>
            </w:r>
          </w:p>
        </w:tc>
        <w:tc>
          <w:tcPr>
            <w:tcW w:w="482" w:type="pct"/>
            <w:shd w:val="clear" w:color="auto" w:fill="auto"/>
            <w:vAlign w:val="center"/>
            <w:hideMark/>
          </w:tcPr>
          <w:p w14:paraId="4C7FF891" w14:textId="20E5DFC5" w:rsidR="003B7FEF" w:rsidRPr="00344BAA" w:rsidRDefault="003B7FEF" w:rsidP="003B7FEF">
            <w:pPr>
              <w:autoSpaceDE/>
              <w:autoSpaceDN/>
              <w:jc w:val="center"/>
              <w:rPr>
                <w:color w:val="000000"/>
                <w:sz w:val="20"/>
                <w:szCs w:val="20"/>
                <w:lang w:bidi="ar-SA"/>
              </w:rPr>
            </w:pPr>
            <w:r w:rsidRPr="00344BAA">
              <w:rPr>
                <w:color w:val="000000"/>
                <w:sz w:val="20"/>
                <w:szCs w:val="20"/>
              </w:rPr>
              <w:t>0,072</w:t>
            </w:r>
          </w:p>
        </w:tc>
        <w:tc>
          <w:tcPr>
            <w:tcW w:w="480" w:type="pct"/>
            <w:shd w:val="clear" w:color="auto" w:fill="auto"/>
            <w:vAlign w:val="center"/>
            <w:hideMark/>
          </w:tcPr>
          <w:p w14:paraId="646FBFFF" w14:textId="2A9DF0CA" w:rsidR="003B7FEF" w:rsidRPr="00344BAA" w:rsidRDefault="003B7FEF" w:rsidP="003B7FEF">
            <w:pPr>
              <w:autoSpaceDE/>
              <w:autoSpaceDN/>
              <w:jc w:val="center"/>
              <w:rPr>
                <w:color w:val="000000"/>
                <w:sz w:val="20"/>
                <w:szCs w:val="20"/>
                <w:lang w:bidi="ar-SA"/>
              </w:rPr>
            </w:pPr>
            <w:r w:rsidRPr="00344BAA">
              <w:rPr>
                <w:color w:val="000000"/>
                <w:sz w:val="20"/>
                <w:szCs w:val="20"/>
              </w:rPr>
              <w:t>0,225</w:t>
            </w:r>
          </w:p>
        </w:tc>
      </w:tr>
      <w:tr w:rsidR="003B7FEF" w:rsidRPr="00344BAA" w14:paraId="40406ABB" w14:textId="77777777" w:rsidTr="003B7FEF">
        <w:trPr>
          <w:trHeight w:val="227"/>
        </w:trPr>
        <w:tc>
          <w:tcPr>
            <w:tcW w:w="1178" w:type="pct"/>
            <w:shd w:val="clear" w:color="auto" w:fill="auto"/>
            <w:vAlign w:val="center"/>
            <w:hideMark/>
          </w:tcPr>
          <w:p w14:paraId="6DE00016" w14:textId="77777777" w:rsidR="003B7FEF" w:rsidRPr="00344BAA" w:rsidRDefault="003B7FEF" w:rsidP="003B7FEF">
            <w:pPr>
              <w:autoSpaceDE/>
              <w:autoSpaceDN/>
              <w:rPr>
                <w:color w:val="000000"/>
                <w:sz w:val="20"/>
                <w:szCs w:val="20"/>
                <w:lang w:bidi="ar-SA"/>
              </w:rPr>
            </w:pPr>
            <w:r w:rsidRPr="00344BAA">
              <w:rPr>
                <w:color w:val="000000"/>
                <w:sz w:val="20"/>
                <w:szCs w:val="20"/>
                <w:lang w:bidi="ar-SA"/>
              </w:rPr>
              <w:t>Прочие</w:t>
            </w:r>
          </w:p>
        </w:tc>
        <w:tc>
          <w:tcPr>
            <w:tcW w:w="450" w:type="pct"/>
            <w:shd w:val="clear" w:color="auto" w:fill="auto"/>
            <w:vAlign w:val="center"/>
            <w:hideMark/>
          </w:tcPr>
          <w:p w14:paraId="45702EE6" w14:textId="6CD72965" w:rsidR="003B7FEF" w:rsidRPr="00344BAA" w:rsidRDefault="003B7FEF" w:rsidP="003B7FEF">
            <w:pPr>
              <w:autoSpaceDE/>
              <w:autoSpaceDN/>
              <w:jc w:val="center"/>
              <w:rPr>
                <w:color w:val="000000"/>
                <w:sz w:val="20"/>
                <w:szCs w:val="20"/>
                <w:lang w:bidi="ar-SA"/>
              </w:rPr>
            </w:pPr>
            <w:r w:rsidRPr="00344BAA">
              <w:rPr>
                <w:color w:val="000000"/>
                <w:sz w:val="20"/>
                <w:szCs w:val="20"/>
              </w:rPr>
              <w:t>Гкал/ч</w:t>
            </w:r>
          </w:p>
        </w:tc>
        <w:tc>
          <w:tcPr>
            <w:tcW w:w="482" w:type="pct"/>
            <w:shd w:val="clear" w:color="auto" w:fill="auto"/>
            <w:hideMark/>
          </w:tcPr>
          <w:p w14:paraId="7BC3FE66" w14:textId="41853E52" w:rsidR="003B7FEF" w:rsidRPr="00344BAA" w:rsidRDefault="003B7FEF" w:rsidP="003B7FEF">
            <w:pPr>
              <w:autoSpaceDE/>
              <w:autoSpaceDN/>
              <w:jc w:val="center"/>
              <w:rPr>
                <w:color w:val="000000"/>
                <w:sz w:val="20"/>
                <w:szCs w:val="20"/>
                <w:lang w:bidi="ar-SA"/>
              </w:rPr>
            </w:pPr>
            <w:r w:rsidRPr="00344BAA">
              <w:rPr>
                <w:b/>
                <w:bCs/>
                <w:color w:val="000000"/>
                <w:sz w:val="20"/>
                <w:szCs w:val="20"/>
              </w:rPr>
              <w:t>—</w:t>
            </w:r>
          </w:p>
        </w:tc>
        <w:tc>
          <w:tcPr>
            <w:tcW w:w="482" w:type="pct"/>
            <w:shd w:val="clear" w:color="auto" w:fill="auto"/>
            <w:vAlign w:val="center"/>
            <w:hideMark/>
          </w:tcPr>
          <w:p w14:paraId="29038EE2" w14:textId="7C8BBD6A" w:rsidR="003B7FEF" w:rsidRPr="00344BAA" w:rsidRDefault="003B7FEF" w:rsidP="003B7FEF">
            <w:pPr>
              <w:autoSpaceDE/>
              <w:autoSpaceDN/>
              <w:jc w:val="center"/>
              <w:rPr>
                <w:color w:val="000000"/>
                <w:sz w:val="20"/>
                <w:szCs w:val="20"/>
                <w:lang w:bidi="ar-SA"/>
              </w:rPr>
            </w:pPr>
            <w:r w:rsidRPr="00344BAA">
              <w:rPr>
                <w:color w:val="000000"/>
                <w:sz w:val="20"/>
                <w:szCs w:val="20"/>
              </w:rPr>
              <w:t>0</w:t>
            </w:r>
          </w:p>
        </w:tc>
        <w:tc>
          <w:tcPr>
            <w:tcW w:w="482" w:type="pct"/>
            <w:shd w:val="clear" w:color="auto" w:fill="auto"/>
            <w:vAlign w:val="center"/>
            <w:hideMark/>
          </w:tcPr>
          <w:p w14:paraId="088D4973" w14:textId="36C5C79B" w:rsidR="003B7FEF" w:rsidRPr="00344BAA" w:rsidRDefault="003B7FEF" w:rsidP="003B7FEF">
            <w:pPr>
              <w:autoSpaceDE/>
              <w:autoSpaceDN/>
              <w:jc w:val="center"/>
              <w:rPr>
                <w:color w:val="000000"/>
                <w:sz w:val="20"/>
                <w:szCs w:val="20"/>
                <w:lang w:bidi="ar-SA"/>
              </w:rPr>
            </w:pPr>
            <w:r w:rsidRPr="00344BAA">
              <w:rPr>
                <w:color w:val="000000"/>
                <w:sz w:val="20"/>
                <w:szCs w:val="20"/>
              </w:rPr>
              <w:t>0</w:t>
            </w:r>
          </w:p>
        </w:tc>
        <w:tc>
          <w:tcPr>
            <w:tcW w:w="482" w:type="pct"/>
            <w:shd w:val="clear" w:color="auto" w:fill="auto"/>
            <w:vAlign w:val="center"/>
            <w:hideMark/>
          </w:tcPr>
          <w:p w14:paraId="2F476FFC" w14:textId="4D7187F9" w:rsidR="003B7FEF" w:rsidRPr="00344BAA" w:rsidRDefault="003B7FEF" w:rsidP="003B7FEF">
            <w:pPr>
              <w:autoSpaceDE/>
              <w:autoSpaceDN/>
              <w:jc w:val="center"/>
              <w:rPr>
                <w:color w:val="000000"/>
                <w:sz w:val="20"/>
                <w:szCs w:val="20"/>
                <w:lang w:bidi="ar-SA"/>
              </w:rPr>
            </w:pPr>
            <w:r w:rsidRPr="00344BAA">
              <w:rPr>
                <w:color w:val="000000"/>
                <w:sz w:val="20"/>
                <w:szCs w:val="20"/>
              </w:rPr>
              <w:t>0</w:t>
            </w:r>
          </w:p>
        </w:tc>
        <w:tc>
          <w:tcPr>
            <w:tcW w:w="482" w:type="pct"/>
            <w:shd w:val="clear" w:color="auto" w:fill="auto"/>
            <w:vAlign w:val="center"/>
            <w:hideMark/>
          </w:tcPr>
          <w:p w14:paraId="629FDAA8" w14:textId="4544A2D3" w:rsidR="003B7FEF" w:rsidRPr="00344BAA" w:rsidRDefault="003B7FEF" w:rsidP="003B7FEF">
            <w:pPr>
              <w:autoSpaceDE/>
              <w:autoSpaceDN/>
              <w:jc w:val="center"/>
              <w:rPr>
                <w:color w:val="000000"/>
                <w:sz w:val="20"/>
                <w:szCs w:val="20"/>
                <w:lang w:bidi="ar-SA"/>
              </w:rPr>
            </w:pPr>
            <w:r w:rsidRPr="00344BAA">
              <w:rPr>
                <w:color w:val="000000"/>
                <w:sz w:val="20"/>
                <w:szCs w:val="20"/>
              </w:rPr>
              <w:t>0</w:t>
            </w:r>
          </w:p>
        </w:tc>
        <w:tc>
          <w:tcPr>
            <w:tcW w:w="482" w:type="pct"/>
            <w:shd w:val="clear" w:color="auto" w:fill="auto"/>
            <w:vAlign w:val="center"/>
            <w:hideMark/>
          </w:tcPr>
          <w:p w14:paraId="29943D25" w14:textId="02ED426C" w:rsidR="003B7FEF" w:rsidRPr="00344BAA" w:rsidRDefault="003B7FEF" w:rsidP="003B7FEF">
            <w:pPr>
              <w:autoSpaceDE/>
              <w:autoSpaceDN/>
              <w:jc w:val="center"/>
              <w:rPr>
                <w:color w:val="000000"/>
                <w:sz w:val="20"/>
                <w:szCs w:val="20"/>
                <w:lang w:bidi="ar-SA"/>
              </w:rPr>
            </w:pPr>
            <w:r w:rsidRPr="00344BAA">
              <w:rPr>
                <w:color w:val="000000"/>
                <w:sz w:val="20"/>
                <w:szCs w:val="20"/>
              </w:rPr>
              <w:t>0</w:t>
            </w:r>
          </w:p>
        </w:tc>
        <w:tc>
          <w:tcPr>
            <w:tcW w:w="480" w:type="pct"/>
            <w:shd w:val="clear" w:color="auto" w:fill="auto"/>
            <w:vAlign w:val="center"/>
            <w:hideMark/>
          </w:tcPr>
          <w:p w14:paraId="36FA6D50" w14:textId="6F8EA24F" w:rsidR="003B7FEF" w:rsidRPr="00344BAA" w:rsidRDefault="003B7FEF" w:rsidP="003B7FEF">
            <w:pPr>
              <w:autoSpaceDE/>
              <w:autoSpaceDN/>
              <w:jc w:val="center"/>
              <w:rPr>
                <w:color w:val="000000"/>
                <w:sz w:val="20"/>
                <w:szCs w:val="20"/>
                <w:lang w:bidi="ar-SA"/>
              </w:rPr>
            </w:pPr>
            <w:r w:rsidRPr="00344BAA">
              <w:rPr>
                <w:color w:val="000000"/>
                <w:sz w:val="20"/>
                <w:szCs w:val="20"/>
              </w:rPr>
              <w:t>0</w:t>
            </w:r>
          </w:p>
        </w:tc>
      </w:tr>
      <w:tr w:rsidR="003B7FEF" w:rsidRPr="00344BAA" w14:paraId="7C7CE793" w14:textId="77777777" w:rsidTr="00A60F92">
        <w:trPr>
          <w:trHeight w:val="227"/>
        </w:trPr>
        <w:tc>
          <w:tcPr>
            <w:tcW w:w="1178" w:type="pct"/>
            <w:shd w:val="clear" w:color="auto" w:fill="auto"/>
            <w:vAlign w:val="center"/>
            <w:hideMark/>
          </w:tcPr>
          <w:p w14:paraId="024B6B84" w14:textId="77777777" w:rsidR="003B7FEF" w:rsidRPr="00344BAA" w:rsidRDefault="003B7FEF" w:rsidP="003B7FEF">
            <w:pPr>
              <w:autoSpaceDE/>
              <w:autoSpaceDN/>
              <w:rPr>
                <w:b/>
                <w:bCs/>
                <w:color w:val="000000"/>
                <w:sz w:val="20"/>
                <w:szCs w:val="20"/>
                <w:lang w:bidi="ar-SA"/>
              </w:rPr>
            </w:pPr>
            <w:r w:rsidRPr="00344BAA">
              <w:rPr>
                <w:b/>
                <w:bCs/>
                <w:color w:val="000000"/>
                <w:sz w:val="20"/>
                <w:szCs w:val="20"/>
                <w:lang w:bidi="ar-SA"/>
              </w:rPr>
              <w:t>Котельная №2 Новый Свет</w:t>
            </w:r>
          </w:p>
        </w:tc>
        <w:tc>
          <w:tcPr>
            <w:tcW w:w="450" w:type="pct"/>
            <w:shd w:val="clear" w:color="auto" w:fill="auto"/>
            <w:vAlign w:val="center"/>
            <w:hideMark/>
          </w:tcPr>
          <w:p w14:paraId="226869CB" w14:textId="0703A9CE" w:rsidR="003B7FEF" w:rsidRPr="00344BAA" w:rsidRDefault="003B7FEF" w:rsidP="003B7FEF">
            <w:pPr>
              <w:autoSpaceDE/>
              <w:autoSpaceDN/>
              <w:jc w:val="center"/>
              <w:rPr>
                <w:b/>
                <w:bCs/>
                <w:color w:val="000000"/>
                <w:sz w:val="20"/>
                <w:szCs w:val="20"/>
                <w:lang w:bidi="ar-SA"/>
              </w:rPr>
            </w:pPr>
            <w:r w:rsidRPr="00344BAA">
              <w:rPr>
                <w:b/>
                <w:bCs/>
                <w:color w:val="000000"/>
                <w:sz w:val="20"/>
                <w:szCs w:val="20"/>
              </w:rPr>
              <w:t>Гкал/ч</w:t>
            </w:r>
          </w:p>
        </w:tc>
        <w:tc>
          <w:tcPr>
            <w:tcW w:w="482" w:type="pct"/>
            <w:shd w:val="clear" w:color="auto" w:fill="auto"/>
            <w:hideMark/>
          </w:tcPr>
          <w:p w14:paraId="1AAF4520" w14:textId="42B6A1D2" w:rsidR="003B7FEF" w:rsidRPr="00344BAA" w:rsidRDefault="003B7FEF" w:rsidP="003B7FEF">
            <w:pPr>
              <w:autoSpaceDE/>
              <w:autoSpaceDN/>
              <w:jc w:val="center"/>
              <w:rPr>
                <w:b/>
                <w:bCs/>
                <w:color w:val="000000"/>
                <w:sz w:val="20"/>
                <w:szCs w:val="20"/>
                <w:lang w:bidi="ar-SA"/>
              </w:rPr>
            </w:pPr>
            <w:r w:rsidRPr="00344BAA">
              <w:rPr>
                <w:b/>
                <w:bCs/>
                <w:color w:val="000000"/>
                <w:sz w:val="20"/>
                <w:szCs w:val="20"/>
              </w:rPr>
              <w:t>—</w:t>
            </w:r>
          </w:p>
        </w:tc>
        <w:tc>
          <w:tcPr>
            <w:tcW w:w="482" w:type="pct"/>
            <w:shd w:val="clear" w:color="auto" w:fill="auto"/>
            <w:vAlign w:val="center"/>
            <w:hideMark/>
          </w:tcPr>
          <w:p w14:paraId="50FBA5D4" w14:textId="65374399" w:rsidR="003B7FEF" w:rsidRPr="00344BAA" w:rsidRDefault="003B7FEF" w:rsidP="003B7FEF">
            <w:pPr>
              <w:autoSpaceDE/>
              <w:autoSpaceDN/>
              <w:jc w:val="center"/>
              <w:rPr>
                <w:b/>
                <w:bCs/>
                <w:color w:val="000000"/>
                <w:sz w:val="20"/>
                <w:szCs w:val="20"/>
                <w:lang w:bidi="ar-SA"/>
              </w:rPr>
            </w:pPr>
            <w:r w:rsidRPr="00344BAA">
              <w:rPr>
                <w:b/>
                <w:bCs/>
                <w:color w:val="000000"/>
                <w:sz w:val="20"/>
                <w:szCs w:val="20"/>
              </w:rPr>
              <w:t>1,4325</w:t>
            </w:r>
          </w:p>
        </w:tc>
        <w:tc>
          <w:tcPr>
            <w:tcW w:w="482" w:type="pct"/>
            <w:shd w:val="clear" w:color="auto" w:fill="auto"/>
            <w:vAlign w:val="center"/>
            <w:hideMark/>
          </w:tcPr>
          <w:p w14:paraId="6115A19C" w14:textId="0A5571D4" w:rsidR="003B7FEF" w:rsidRPr="00344BAA" w:rsidRDefault="003B7FEF" w:rsidP="003B7FEF">
            <w:pPr>
              <w:autoSpaceDE/>
              <w:autoSpaceDN/>
              <w:jc w:val="center"/>
              <w:rPr>
                <w:b/>
                <w:bCs/>
                <w:color w:val="000000"/>
                <w:sz w:val="20"/>
                <w:szCs w:val="20"/>
                <w:lang w:bidi="ar-SA"/>
              </w:rPr>
            </w:pPr>
            <w:r w:rsidRPr="00344BAA">
              <w:rPr>
                <w:b/>
                <w:bCs/>
                <w:color w:val="000000"/>
                <w:sz w:val="20"/>
                <w:szCs w:val="20"/>
              </w:rPr>
              <w:t>0,615</w:t>
            </w:r>
          </w:p>
        </w:tc>
        <w:tc>
          <w:tcPr>
            <w:tcW w:w="482" w:type="pct"/>
            <w:shd w:val="clear" w:color="auto" w:fill="auto"/>
            <w:vAlign w:val="center"/>
            <w:hideMark/>
          </w:tcPr>
          <w:p w14:paraId="15E5D795" w14:textId="175A44C3" w:rsidR="003B7FEF" w:rsidRPr="00344BAA" w:rsidRDefault="003B7FEF" w:rsidP="003B7FEF">
            <w:pPr>
              <w:autoSpaceDE/>
              <w:autoSpaceDN/>
              <w:jc w:val="center"/>
              <w:rPr>
                <w:b/>
                <w:bCs/>
                <w:color w:val="000000"/>
                <w:sz w:val="20"/>
                <w:szCs w:val="20"/>
                <w:lang w:bidi="ar-SA"/>
              </w:rPr>
            </w:pPr>
            <w:r w:rsidRPr="00344BAA">
              <w:rPr>
                <w:b/>
                <w:bCs/>
                <w:color w:val="000000"/>
                <w:sz w:val="20"/>
                <w:szCs w:val="20"/>
              </w:rPr>
              <w:t>0,3075</w:t>
            </w:r>
          </w:p>
        </w:tc>
        <w:tc>
          <w:tcPr>
            <w:tcW w:w="482" w:type="pct"/>
            <w:shd w:val="clear" w:color="auto" w:fill="auto"/>
            <w:vAlign w:val="center"/>
            <w:hideMark/>
          </w:tcPr>
          <w:p w14:paraId="2D8C36E9" w14:textId="6C4908BD" w:rsidR="003B7FEF" w:rsidRPr="00344BAA" w:rsidRDefault="003B7FEF" w:rsidP="003B7FEF">
            <w:pPr>
              <w:autoSpaceDE/>
              <w:autoSpaceDN/>
              <w:jc w:val="center"/>
              <w:rPr>
                <w:b/>
                <w:bCs/>
                <w:color w:val="000000"/>
                <w:sz w:val="20"/>
                <w:szCs w:val="20"/>
                <w:lang w:bidi="ar-SA"/>
              </w:rPr>
            </w:pPr>
            <w:r w:rsidRPr="00344BAA">
              <w:rPr>
                <w:b/>
                <w:bCs/>
                <w:color w:val="000000"/>
                <w:sz w:val="20"/>
                <w:szCs w:val="20"/>
              </w:rPr>
              <w:t>0,3075</w:t>
            </w:r>
          </w:p>
        </w:tc>
        <w:tc>
          <w:tcPr>
            <w:tcW w:w="482" w:type="pct"/>
            <w:shd w:val="clear" w:color="auto" w:fill="auto"/>
            <w:vAlign w:val="center"/>
            <w:hideMark/>
          </w:tcPr>
          <w:p w14:paraId="772362EE" w14:textId="7EB0FAAC" w:rsidR="003B7FEF" w:rsidRPr="00344BAA" w:rsidRDefault="003B7FEF" w:rsidP="003B7FEF">
            <w:pPr>
              <w:autoSpaceDE/>
              <w:autoSpaceDN/>
              <w:jc w:val="center"/>
              <w:rPr>
                <w:b/>
                <w:bCs/>
                <w:color w:val="000000"/>
                <w:sz w:val="20"/>
                <w:szCs w:val="20"/>
                <w:lang w:bidi="ar-SA"/>
              </w:rPr>
            </w:pPr>
            <w:r w:rsidRPr="00344BAA">
              <w:rPr>
                <w:b/>
                <w:bCs/>
                <w:color w:val="000000"/>
                <w:sz w:val="20"/>
                <w:szCs w:val="20"/>
              </w:rPr>
              <w:t>1,23</w:t>
            </w:r>
          </w:p>
        </w:tc>
        <w:tc>
          <w:tcPr>
            <w:tcW w:w="480" w:type="pct"/>
            <w:shd w:val="clear" w:color="auto" w:fill="auto"/>
            <w:vAlign w:val="center"/>
            <w:hideMark/>
          </w:tcPr>
          <w:p w14:paraId="23973FF2" w14:textId="626C3AFE" w:rsidR="003B7FEF" w:rsidRPr="00344BAA" w:rsidRDefault="003B7FEF" w:rsidP="003B7FEF">
            <w:pPr>
              <w:autoSpaceDE/>
              <w:autoSpaceDN/>
              <w:jc w:val="center"/>
              <w:rPr>
                <w:b/>
                <w:bCs/>
                <w:color w:val="000000"/>
                <w:sz w:val="20"/>
                <w:szCs w:val="20"/>
                <w:lang w:bidi="ar-SA"/>
              </w:rPr>
            </w:pPr>
            <w:r w:rsidRPr="00344BAA">
              <w:rPr>
                <w:b/>
                <w:bCs/>
                <w:color w:val="000000"/>
                <w:sz w:val="20"/>
                <w:szCs w:val="20"/>
              </w:rPr>
              <w:t>0,06</w:t>
            </w:r>
          </w:p>
        </w:tc>
      </w:tr>
      <w:tr w:rsidR="003B7FEF" w:rsidRPr="00344BAA" w14:paraId="224BE0CE" w14:textId="77777777" w:rsidTr="00A60F92">
        <w:trPr>
          <w:trHeight w:val="227"/>
        </w:trPr>
        <w:tc>
          <w:tcPr>
            <w:tcW w:w="1178" w:type="pct"/>
            <w:shd w:val="clear" w:color="auto" w:fill="auto"/>
            <w:vAlign w:val="center"/>
            <w:hideMark/>
          </w:tcPr>
          <w:p w14:paraId="5ECCE93D" w14:textId="77777777" w:rsidR="003B7FEF" w:rsidRPr="00344BAA" w:rsidRDefault="003B7FEF" w:rsidP="003B7FEF">
            <w:pPr>
              <w:autoSpaceDE/>
              <w:autoSpaceDN/>
              <w:rPr>
                <w:color w:val="000000"/>
                <w:sz w:val="20"/>
                <w:szCs w:val="20"/>
                <w:lang w:bidi="ar-SA"/>
              </w:rPr>
            </w:pPr>
            <w:r w:rsidRPr="00344BAA">
              <w:rPr>
                <w:color w:val="000000"/>
                <w:sz w:val="20"/>
                <w:szCs w:val="20"/>
                <w:lang w:bidi="ar-SA"/>
              </w:rPr>
              <w:t>Жилые</w:t>
            </w:r>
          </w:p>
        </w:tc>
        <w:tc>
          <w:tcPr>
            <w:tcW w:w="450" w:type="pct"/>
            <w:shd w:val="clear" w:color="auto" w:fill="auto"/>
            <w:vAlign w:val="center"/>
            <w:hideMark/>
          </w:tcPr>
          <w:p w14:paraId="761CA64B" w14:textId="3CB3BB74" w:rsidR="003B7FEF" w:rsidRPr="00344BAA" w:rsidRDefault="003B7FEF" w:rsidP="003B7FEF">
            <w:pPr>
              <w:autoSpaceDE/>
              <w:autoSpaceDN/>
              <w:jc w:val="center"/>
              <w:rPr>
                <w:color w:val="000000"/>
                <w:sz w:val="20"/>
                <w:szCs w:val="20"/>
                <w:lang w:bidi="ar-SA"/>
              </w:rPr>
            </w:pPr>
            <w:r w:rsidRPr="00344BAA">
              <w:rPr>
                <w:color w:val="000000"/>
                <w:sz w:val="20"/>
                <w:szCs w:val="20"/>
              </w:rPr>
              <w:t>Гкал/ч</w:t>
            </w:r>
          </w:p>
        </w:tc>
        <w:tc>
          <w:tcPr>
            <w:tcW w:w="482" w:type="pct"/>
            <w:shd w:val="clear" w:color="auto" w:fill="auto"/>
            <w:hideMark/>
          </w:tcPr>
          <w:p w14:paraId="442482FB" w14:textId="651D0533" w:rsidR="003B7FEF" w:rsidRPr="00344BAA" w:rsidRDefault="003B7FEF" w:rsidP="003B7FEF">
            <w:pPr>
              <w:autoSpaceDE/>
              <w:autoSpaceDN/>
              <w:jc w:val="center"/>
              <w:rPr>
                <w:color w:val="000000"/>
                <w:sz w:val="20"/>
                <w:szCs w:val="20"/>
                <w:lang w:bidi="ar-SA"/>
              </w:rPr>
            </w:pPr>
            <w:r w:rsidRPr="00344BAA">
              <w:rPr>
                <w:b/>
                <w:bCs/>
                <w:color w:val="000000"/>
                <w:sz w:val="20"/>
                <w:szCs w:val="20"/>
              </w:rPr>
              <w:t>—</w:t>
            </w:r>
          </w:p>
        </w:tc>
        <w:tc>
          <w:tcPr>
            <w:tcW w:w="482" w:type="pct"/>
            <w:shd w:val="clear" w:color="auto" w:fill="auto"/>
            <w:vAlign w:val="center"/>
            <w:hideMark/>
          </w:tcPr>
          <w:p w14:paraId="47C1BB36" w14:textId="03FA1DF4" w:rsidR="003B7FEF" w:rsidRPr="00344BAA" w:rsidRDefault="003B7FEF" w:rsidP="003B7FEF">
            <w:pPr>
              <w:autoSpaceDE/>
              <w:autoSpaceDN/>
              <w:jc w:val="center"/>
              <w:rPr>
                <w:color w:val="000000"/>
                <w:sz w:val="20"/>
                <w:szCs w:val="20"/>
                <w:lang w:bidi="ar-SA"/>
              </w:rPr>
            </w:pPr>
            <w:r w:rsidRPr="00344BAA">
              <w:rPr>
                <w:color w:val="000000"/>
                <w:sz w:val="20"/>
                <w:szCs w:val="20"/>
              </w:rPr>
              <w:t>1,335</w:t>
            </w:r>
          </w:p>
        </w:tc>
        <w:tc>
          <w:tcPr>
            <w:tcW w:w="482" w:type="pct"/>
            <w:shd w:val="clear" w:color="auto" w:fill="auto"/>
            <w:vAlign w:val="center"/>
            <w:hideMark/>
          </w:tcPr>
          <w:p w14:paraId="6E37F343" w14:textId="3759F83E" w:rsidR="003B7FEF" w:rsidRPr="00344BAA" w:rsidRDefault="003B7FEF" w:rsidP="003B7FEF">
            <w:pPr>
              <w:autoSpaceDE/>
              <w:autoSpaceDN/>
              <w:jc w:val="center"/>
              <w:rPr>
                <w:color w:val="000000"/>
                <w:sz w:val="20"/>
                <w:szCs w:val="20"/>
                <w:lang w:bidi="ar-SA"/>
              </w:rPr>
            </w:pPr>
            <w:r w:rsidRPr="00344BAA">
              <w:rPr>
                <w:color w:val="000000"/>
                <w:sz w:val="20"/>
                <w:szCs w:val="20"/>
              </w:rPr>
              <w:t>0,585</w:t>
            </w:r>
          </w:p>
        </w:tc>
        <w:tc>
          <w:tcPr>
            <w:tcW w:w="482" w:type="pct"/>
            <w:shd w:val="clear" w:color="auto" w:fill="auto"/>
            <w:vAlign w:val="center"/>
            <w:hideMark/>
          </w:tcPr>
          <w:p w14:paraId="737C39B6" w14:textId="22E3A85C" w:rsidR="003B7FEF" w:rsidRPr="00344BAA" w:rsidRDefault="003B7FEF" w:rsidP="003B7FEF">
            <w:pPr>
              <w:autoSpaceDE/>
              <w:autoSpaceDN/>
              <w:jc w:val="center"/>
              <w:rPr>
                <w:color w:val="000000"/>
                <w:sz w:val="20"/>
                <w:szCs w:val="20"/>
                <w:lang w:bidi="ar-SA"/>
              </w:rPr>
            </w:pPr>
            <w:r w:rsidRPr="00344BAA">
              <w:rPr>
                <w:color w:val="000000"/>
                <w:sz w:val="20"/>
                <w:szCs w:val="20"/>
              </w:rPr>
              <w:t>0,2925</w:t>
            </w:r>
          </w:p>
        </w:tc>
        <w:tc>
          <w:tcPr>
            <w:tcW w:w="482" w:type="pct"/>
            <w:shd w:val="clear" w:color="auto" w:fill="auto"/>
            <w:vAlign w:val="center"/>
            <w:hideMark/>
          </w:tcPr>
          <w:p w14:paraId="7FBEFC5D" w14:textId="33E5E73E" w:rsidR="003B7FEF" w:rsidRPr="00344BAA" w:rsidRDefault="003B7FEF" w:rsidP="003B7FEF">
            <w:pPr>
              <w:autoSpaceDE/>
              <w:autoSpaceDN/>
              <w:jc w:val="center"/>
              <w:rPr>
                <w:color w:val="000000"/>
                <w:sz w:val="20"/>
                <w:szCs w:val="20"/>
                <w:lang w:bidi="ar-SA"/>
              </w:rPr>
            </w:pPr>
            <w:r w:rsidRPr="00344BAA">
              <w:rPr>
                <w:color w:val="000000"/>
                <w:sz w:val="20"/>
                <w:szCs w:val="20"/>
              </w:rPr>
              <w:t>0,2925</w:t>
            </w:r>
          </w:p>
        </w:tc>
        <w:tc>
          <w:tcPr>
            <w:tcW w:w="482" w:type="pct"/>
            <w:shd w:val="clear" w:color="auto" w:fill="auto"/>
            <w:vAlign w:val="center"/>
            <w:hideMark/>
          </w:tcPr>
          <w:p w14:paraId="5CE488B9" w14:textId="0DF8C691" w:rsidR="003B7FEF" w:rsidRPr="00344BAA" w:rsidRDefault="003B7FEF" w:rsidP="003B7FEF">
            <w:pPr>
              <w:autoSpaceDE/>
              <w:autoSpaceDN/>
              <w:jc w:val="center"/>
              <w:rPr>
                <w:color w:val="000000"/>
                <w:sz w:val="20"/>
                <w:szCs w:val="20"/>
                <w:lang w:bidi="ar-SA"/>
              </w:rPr>
            </w:pPr>
            <w:r w:rsidRPr="00344BAA">
              <w:rPr>
                <w:color w:val="000000"/>
                <w:sz w:val="20"/>
                <w:szCs w:val="20"/>
              </w:rPr>
              <w:t>1,17</w:t>
            </w:r>
          </w:p>
        </w:tc>
        <w:tc>
          <w:tcPr>
            <w:tcW w:w="480" w:type="pct"/>
            <w:shd w:val="clear" w:color="auto" w:fill="auto"/>
            <w:vAlign w:val="center"/>
            <w:hideMark/>
          </w:tcPr>
          <w:p w14:paraId="465E14AC" w14:textId="6F925407" w:rsidR="003B7FEF" w:rsidRPr="00344BAA" w:rsidRDefault="003B7FEF" w:rsidP="003B7FEF">
            <w:pPr>
              <w:autoSpaceDE/>
              <w:autoSpaceDN/>
              <w:jc w:val="center"/>
              <w:rPr>
                <w:color w:val="000000"/>
                <w:sz w:val="20"/>
                <w:szCs w:val="20"/>
                <w:lang w:bidi="ar-SA"/>
              </w:rPr>
            </w:pPr>
            <w:r w:rsidRPr="00344BAA">
              <w:rPr>
                <w:color w:val="000000"/>
                <w:sz w:val="20"/>
                <w:szCs w:val="20"/>
              </w:rPr>
              <w:t>0</w:t>
            </w:r>
          </w:p>
        </w:tc>
      </w:tr>
      <w:tr w:rsidR="003B7FEF" w:rsidRPr="00344BAA" w14:paraId="31FA39F6" w14:textId="77777777" w:rsidTr="00A60F92">
        <w:trPr>
          <w:trHeight w:val="227"/>
        </w:trPr>
        <w:tc>
          <w:tcPr>
            <w:tcW w:w="1178" w:type="pct"/>
            <w:shd w:val="clear" w:color="auto" w:fill="auto"/>
            <w:vAlign w:val="center"/>
            <w:hideMark/>
          </w:tcPr>
          <w:p w14:paraId="53FBFBE7" w14:textId="77777777" w:rsidR="003B7FEF" w:rsidRPr="00344BAA" w:rsidRDefault="003B7FEF" w:rsidP="003B7FEF">
            <w:pPr>
              <w:autoSpaceDE/>
              <w:autoSpaceDN/>
              <w:rPr>
                <w:color w:val="000000"/>
                <w:sz w:val="20"/>
                <w:szCs w:val="20"/>
                <w:lang w:bidi="ar-SA"/>
              </w:rPr>
            </w:pPr>
            <w:r w:rsidRPr="00344BAA">
              <w:rPr>
                <w:color w:val="000000"/>
                <w:sz w:val="20"/>
                <w:szCs w:val="20"/>
                <w:lang w:bidi="ar-SA"/>
              </w:rPr>
              <w:t>Общественные</w:t>
            </w:r>
          </w:p>
        </w:tc>
        <w:tc>
          <w:tcPr>
            <w:tcW w:w="450" w:type="pct"/>
            <w:shd w:val="clear" w:color="auto" w:fill="auto"/>
            <w:vAlign w:val="center"/>
            <w:hideMark/>
          </w:tcPr>
          <w:p w14:paraId="04FBA82F" w14:textId="4F6AA462" w:rsidR="003B7FEF" w:rsidRPr="00344BAA" w:rsidRDefault="003B7FEF" w:rsidP="003B7FEF">
            <w:pPr>
              <w:autoSpaceDE/>
              <w:autoSpaceDN/>
              <w:jc w:val="center"/>
              <w:rPr>
                <w:color w:val="000000"/>
                <w:sz w:val="20"/>
                <w:szCs w:val="20"/>
                <w:lang w:bidi="ar-SA"/>
              </w:rPr>
            </w:pPr>
            <w:r w:rsidRPr="00344BAA">
              <w:rPr>
                <w:color w:val="000000"/>
                <w:sz w:val="20"/>
                <w:szCs w:val="20"/>
              </w:rPr>
              <w:t>Гкал/ч</w:t>
            </w:r>
          </w:p>
        </w:tc>
        <w:tc>
          <w:tcPr>
            <w:tcW w:w="482" w:type="pct"/>
            <w:shd w:val="clear" w:color="auto" w:fill="auto"/>
            <w:hideMark/>
          </w:tcPr>
          <w:p w14:paraId="456FCFB1" w14:textId="0A893A7E" w:rsidR="003B7FEF" w:rsidRPr="00344BAA" w:rsidRDefault="003B7FEF" w:rsidP="003B7FEF">
            <w:pPr>
              <w:autoSpaceDE/>
              <w:autoSpaceDN/>
              <w:jc w:val="center"/>
              <w:rPr>
                <w:color w:val="000000"/>
                <w:sz w:val="20"/>
                <w:szCs w:val="20"/>
                <w:lang w:bidi="ar-SA"/>
              </w:rPr>
            </w:pPr>
            <w:r w:rsidRPr="00344BAA">
              <w:rPr>
                <w:b/>
                <w:bCs/>
                <w:color w:val="000000"/>
                <w:sz w:val="20"/>
                <w:szCs w:val="20"/>
              </w:rPr>
              <w:t>—</w:t>
            </w:r>
          </w:p>
        </w:tc>
        <w:tc>
          <w:tcPr>
            <w:tcW w:w="482" w:type="pct"/>
            <w:shd w:val="clear" w:color="auto" w:fill="auto"/>
            <w:vAlign w:val="center"/>
            <w:hideMark/>
          </w:tcPr>
          <w:p w14:paraId="6D7F911D" w14:textId="4FFCE346" w:rsidR="003B7FEF" w:rsidRPr="00344BAA" w:rsidRDefault="003B7FEF" w:rsidP="003B7FEF">
            <w:pPr>
              <w:autoSpaceDE/>
              <w:autoSpaceDN/>
              <w:jc w:val="center"/>
              <w:rPr>
                <w:color w:val="000000"/>
                <w:sz w:val="20"/>
                <w:szCs w:val="20"/>
                <w:lang w:bidi="ar-SA"/>
              </w:rPr>
            </w:pPr>
            <w:r w:rsidRPr="00344BAA">
              <w:rPr>
                <w:color w:val="000000"/>
                <w:sz w:val="20"/>
                <w:szCs w:val="20"/>
              </w:rPr>
              <w:t>0,0975</w:t>
            </w:r>
          </w:p>
        </w:tc>
        <w:tc>
          <w:tcPr>
            <w:tcW w:w="482" w:type="pct"/>
            <w:shd w:val="clear" w:color="auto" w:fill="auto"/>
            <w:vAlign w:val="center"/>
            <w:hideMark/>
          </w:tcPr>
          <w:p w14:paraId="51EF013E" w14:textId="4AABFBB1" w:rsidR="003B7FEF" w:rsidRPr="00344BAA" w:rsidRDefault="003B7FEF" w:rsidP="003B7FEF">
            <w:pPr>
              <w:autoSpaceDE/>
              <w:autoSpaceDN/>
              <w:jc w:val="center"/>
              <w:rPr>
                <w:color w:val="000000"/>
                <w:sz w:val="20"/>
                <w:szCs w:val="20"/>
                <w:lang w:bidi="ar-SA"/>
              </w:rPr>
            </w:pPr>
            <w:r w:rsidRPr="00344BAA">
              <w:rPr>
                <w:color w:val="000000"/>
                <w:sz w:val="20"/>
                <w:szCs w:val="20"/>
              </w:rPr>
              <w:t>0,03</w:t>
            </w:r>
          </w:p>
        </w:tc>
        <w:tc>
          <w:tcPr>
            <w:tcW w:w="482" w:type="pct"/>
            <w:shd w:val="clear" w:color="auto" w:fill="auto"/>
            <w:vAlign w:val="center"/>
            <w:hideMark/>
          </w:tcPr>
          <w:p w14:paraId="590F7D2A" w14:textId="2E4211E6" w:rsidR="003B7FEF" w:rsidRPr="00344BAA" w:rsidRDefault="003B7FEF" w:rsidP="003B7FEF">
            <w:pPr>
              <w:autoSpaceDE/>
              <w:autoSpaceDN/>
              <w:jc w:val="center"/>
              <w:rPr>
                <w:color w:val="000000"/>
                <w:sz w:val="20"/>
                <w:szCs w:val="20"/>
                <w:lang w:bidi="ar-SA"/>
              </w:rPr>
            </w:pPr>
            <w:r w:rsidRPr="00344BAA">
              <w:rPr>
                <w:color w:val="000000"/>
                <w:sz w:val="20"/>
                <w:szCs w:val="20"/>
              </w:rPr>
              <w:t>0,015</w:t>
            </w:r>
          </w:p>
        </w:tc>
        <w:tc>
          <w:tcPr>
            <w:tcW w:w="482" w:type="pct"/>
            <w:shd w:val="clear" w:color="auto" w:fill="auto"/>
            <w:vAlign w:val="center"/>
            <w:hideMark/>
          </w:tcPr>
          <w:p w14:paraId="4241A5B3" w14:textId="47576A87" w:rsidR="003B7FEF" w:rsidRPr="00344BAA" w:rsidRDefault="003B7FEF" w:rsidP="003B7FEF">
            <w:pPr>
              <w:autoSpaceDE/>
              <w:autoSpaceDN/>
              <w:jc w:val="center"/>
              <w:rPr>
                <w:color w:val="000000"/>
                <w:sz w:val="20"/>
                <w:szCs w:val="20"/>
                <w:lang w:bidi="ar-SA"/>
              </w:rPr>
            </w:pPr>
            <w:r w:rsidRPr="00344BAA">
              <w:rPr>
                <w:color w:val="000000"/>
                <w:sz w:val="20"/>
                <w:szCs w:val="20"/>
              </w:rPr>
              <w:t>0,015</w:t>
            </w:r>
          </w:p>
        </w:tc>
        <w:tc>
          <w:tcPr>
            <w:tcW w:w="482" w:type="pct"/>
            <w:shd w:val="clear" w:color="auto" w:fill="auto"/>
            <w:vAlign w:val="center"/>
            <w:hideMark/>
          </w:tcPr>
          <w:p w14:paraId="6B7E9E04" w14:textId="0473723B" w:rsidR="003B7FEF" w:rsidRPr="00344BAA" w:rsidRDefault="003B7FEF" w:rsidP="003B7FEF">
            <w:pPr>
              <w:autoSpaceDE/>
              <w:autoSpaceDN/>
              <w:jc w:val="center"/>
              <w:rPr>
                <w:color w:val="000000"/>
                <w:sz w:val="20"/>
                <w:szCs w:val="20"/>
                <w:lang w:bidi="ar-SA"/>
              </w:rPr>
            </w:pPr>
            <w:r w:rsidRPr="00344BAA">
              <w:rPr>
                <w:color w:val="000000"/>
                <w:sz w:val="20"/>
                <w:szCs w:val="20"/>
              </w:rPr>
              <w:t>0,06</w:t>
            </w:r>
          </w:p>
        </w:tc>
        <w:tc>
          <w:tcPr>
            <w:tcW w:w="480" w:type="pct"/>
            <w:shd w:val="clear" w:color="auto" w:fill="auto"/>
            <w:vAlign w:val="center"/>
            <w:hideMark/>
          </w:tcPr>
          <w:p w14:paraId="7380DF0F" w14:textId="6CEE5912" w:rsidR="003B7FEF" w:rsidRPr="00344BAA" w:rsidRDefault="003B7FEF" w:rsidP="003B7FEF">
            <w:pPr>
              <w:autoSpaceDE/>
              <w:autoSpaceDN/>
              <w:jc w:val="center"/>
              <w:rPr>
                <w:color w:val="000000"/>
                <w:sz w:val="20"/>
                <w:szCs w:val="20"/>
                <w:lang w:bidi="ar-SA"/>
              </w:rPr>
            </w:pPr>
            <w:r w:rsidRPr="00344BAA">
              <w:rPr>
                <w:color w:val="000000"/>
                <w:sz w:val="20"/>
                <w:szCs w:val="20"/>
              </w:rPr>
              <w:t>0,06</w:t>
            </w:r>
          </w:p>
        </w:tc>
      </w:tr>
      <w:tr w:rsidR="003B7FEF" w:rsidRPr="00344BAA" w14:paraId="44ED7577" w14:textId="77777777" w:rsidTr="003B7FEF">
        <w:trPr>
          <w:trHeight w:val="227"/>
        </w:trPr>
        <w:tc>
          <w:tcPr>
            <w:tcW w:w="1178" w:type="pct"/>
            <w:shd w:val="clear" w:color="auto" w:fill="auto"/>
            <w:vAlign w:val="center"/>
            <w:hideMark/>
          </w:tcPr>
          <w:p w14:paraId="678E616A" w14:textId="77777777" w:rsidR="003B7FEF" w:rsidRPr="00344BAA" w:rsidRDefault="003B7FEF" w:rsidP="003B7FEF">
            <w:pPr>
              <w:autoSpaceDE/>
              <w:autoSpaceDN/>
              <w:rPr>
                <w:color w:val="000000"/>
                <w:sz w:val="20"/>
                <w:szCs w:val="20"/>
                <w:lang w:bidi="ar-SA"/>
              </w:rPr>
            </w:pPr>
            <w:r w:rsidRPr="00344BAA">
              <w:rPr>
                <w:color w:val="000000"/>
                <w:sz w:val="20"/>
                <w:szCs w:val="20"/>
                <w:lang w:bidi="ar-SA"/>
              </w:rPr>
              <w:t>Прочие</w:t>
            </w:r>
          </w:p>
        </w:tc>
        <w:tc>
          <w:tcPr>
            <w:tcW w:w="450" w:type="pct"/>
            <w:shd w:val="clear" w:color="auto" w:fill="auto"/>
            <w:vAlign w:val="center"/>
            <w:hideMark/>
          </w:tcPr>
          <w:p w14:paraId="5C3C118C" w14:textId="7D76DBE2" w:rsidR="003B7FEF" w:rsidRPr="00344BAA" w:rsidRDefault="003B7FEF" w:rsidP="003B7FEF">
            <w:pPr>
              <w:autoSpaceDE/>
              <w:autoSpaceDN/>
              <w:jc w:val="center"/>
              <w:rPr>
                <w:color w:val="000000"/>
                <w:sz w:val="20"/>
                <w:szCs w:val="20"/>
                <w:lang w:bidi="ar-SA"/>
              </w:rPr>
            </w:pPr>
            <w:r w:rsidRPr="00344BAA">
              <w:rPr>
                <w:color w:val="000000"/>
                <w:sz w:val="20"/>
                <w:szCs w:val="20"/>
              </w:rPr>
              <w:t>Гкал/ч</w:t>
            </w:r>
          </w:p>
        </w:tc>
        <w:tc>
          <w:tcPr>
            <w:tcW w:w="482" w:type="pct"/>
            <w:shd w:val="clear" w:color="auto" w:fill="auto"/>
            <w:hideMark/>
          </w:tcPr>
          <w:p w14:paraId="077A133C" w14:textId="02018B22" w:rsidR="003B7FEF" w:rsidRPr="00344BAA" w:rsidRDefault="003B7FEF" w:rsidP="003B7FEF">
            <w:pPr>
              <w:autoSpaceDE/>
              <w:autoSpaceDN/>
              <w:jc w:val="center"/>
              <w:rPr>
                <w:color w:val="000000"/>
                <w:sz w:val="20"/>
                <w:szCs w:val="20"/>
                <w:lang w:bidi="ar-SA"/>
              </w:rPr>
            </w:pPr>
            <w:r w:rsidRPr="00344BAA">
              <w:rPr>
                <w:b/>
                <w:bCs/>
                <w:color w:val="000000"/>
                <w:sz w:val="20"/>
                <w:szCs w:val="20"/>
              </w:rPr>
              <w:t>—</w:t>
            </w:r>
          </w:p>
        </w:tc>
        <w:tc>
          <w:tcPr>
            <w:tcW w:w="482" w:type="pct"/>
            <w:shd w:val="clear" w:color="auto" w:fill="auto"/>
            <w:vAlign w:val="center"/>
            <w:hideMark/>
          </w:tcPr>
          <w:p w14:paraId="7140A36F" w14:textId="29F99795" w:rsidR="003B7FEF" w:rsidRPr="00344BAA" w:rsidRDefault="003B7FEF" w:rsidP="003B7FEF">
            <w:pPr>
              <w:autoSpaceDE/>
              <w:autoSpaceDN/>
              <w:jc w:val="center"/>
              <w:rPr>
                <w:color w:val="000000"/>
                <w:sz w:val="20"/>
                <w:szCs w:val="20"/>
                <w:lang w:bidi="ar-SA"/>
              </w:rPr>
            </w:pPr>
            <w:r w:rsidRPr="00344BAA">
              <w:rPr>
                <w:color w:val="000000"/>
                <w:sz w:val="20"/>
                <w:szCs w:val="20"/>
              </w:rPr>
              <w:t>0</w:t>
            </w:r>
          </w:p>
        </w:tc>
        <w:tc>
          <w:tcPr>
            <w:tcW w:w="482" w:type="pct"/>
            <w:shd w:val="clear" w:color="auto" w:fill="auto"/>
            <w:vAlign w:val="center"/>
            <w:hideMark/>
          </w:tcPr>
          <w:p w14:paraId="57CAD3D5" w14:textId="1039D95E" w:rsidR="003B7FEF" w:rsidRPr="00344BAA" w:rsidRDefault="003B7FEF" w:rsidP="003B7FEF">
            <w:pPr>
              <w:autoSpaceDE/>
              <w:autoSpaceDN/>
              <w:jc w:val="center"/>
              <w:rPr>
                <w:color w:val="000000"/>
                <w:sz w:val="20"/>
                <w:szCs w:val="20"/>
                <w:lang w:bidi="ar-SA"/>
              </w:rPr>
            </w:pPr>
            <w:r w:rsidRPr="00344BAA">
              <w:rPr>
                <w:color w:val="000000"/>
                <w:sz w:val="20"/>
                <w:szCs w:val="20"/>
              </w:rPr>
              <w:t>0</w:t>
            </w:r>
          </w:p>
        </w:tc>
        <w:tc>
          <w:tcPr>
            <w:tcW w:w="482" w:type="pct"/>
            <w:shd w:val="clear" w:color="auto" w:fill="auto"/>
            <w:vAlign w:val="center"/>
            <w:hideMark/>
          </w:tcPr>
          <w:p w14:paraId="1B2D6B9F" w14:textId="46EBD695" w:rsidR="003B7FEF" w:rsidRPr="00344BAA" w:rsidRDefault="003B7FEF" w:rsidP="003B7FEF">
            <w:pPr>
              <w:autoSpaceDE/>
              <w:autoSpaceDN/>
              <w:jc w:val="center"/>
              <w:rPr>
                <w:color w:val="000000"/>
                <w:sz w:val="20"/>
                <w:szCs w:val="20"/>
                <w:lang w:bidi="ar-SA"/>
              </w:rPr>
            </w:pPr>
            <w:r w:rsidRPr="00344BAA">
              <w:rPr>
                <w:color w:val="000000"/>
                <w:sz w:val="20"/>
                <w:szCs w:val="20"/>
              </w:rPr>
              <w:t>0</w:t>
            </w:r>
          </w:p>
        </w:tc>
        <w:tc>
          <w:tcPr>
            <w:tcW w:w="482" w:type="pct"/>
            <w:shd w:val="clear" w:color="auto" w:fill="auto"/>
            <w:vAlign w:val="center"/>
            <w:hideMark/>
          </w:tcPr>
          <w:p w14:paraId="3886730D" w14:textId="2599BD3A" w:rsidR="003B7FEF" w:rsidRPr="00344BAA" w:rsidRDefault="003B7FEF" w:rsidP="003B7FEF">
            <w:pPr>
              <w:autoSpaceDE/>
              <w:autoSpaceDN/>
              <w:jc w:val="center"/>
              <w:rPr>
                <w:color w:val="000000"/>
                <w:sz w:val="20"/>
                <w:szCs w:val="20"/>
                <w:lang w:bidi="ar-SA"/>
              </w:rPr>
            </w:pPr>
            <w:r w:rsidRPr="00344BAA">
              <w:rPr>
                <w:color w:val="000000"/>
                <w:sz w:val="20"/>
                <w:szCs w:val="20"/>
              </w:rPr>
              <w:t>0</w:t>
            </w:r>
          </w:p>
        </w:tc>
        <w:tc>
          <w:tcPr>
            <w:tcW w:w="482" w:type="pct"/>
            <w:shd w:val="clear" w:color="auto" w:fill="auto"/>
            <w:vAlign w:val="center"/>
            <w:hideMark/>
          </w:tcPr>
          <w:p w14:paraId="18F88DB8" w14:textId="2828A398" w:rsidR="003B7FEF" w:rsidRPr="00344BAA" w:rsidRDefault="003B7FEF" w:rsidP="003B7FEF">
            <w:pPr>
              <w:autoSpaceDE/>
              <w:autoSpaceDN/>
              <w:jc w:val="center"/>
              <w:rPr>
                <w:color w:val="000000"/>
                <w:sz w:val="20"/>
                <w:szCs w:val="20"/>
                <w:lang w:bidi="ar-SA"/>
              </w:rPr>
            </w:pPr>
            <w:r w:rsidRPr="00344BAA">
              <w:rPr>
                <w:color w:val="000000"/>
                <w:sz w:val="20"/>
                <w:szCs w:val="20"/>
              </w:rPr>
              <w:t>0</w:t>
            </w:r>
          </w:p>
        </w:tc>
        <w:tc>
          <w:tcPr>
            <w:tcW w:w="480" w:type="pct"/>
            <w:shd w:val="clear" w:color="auto" w:fill="auto"/>
            <w:vAlign w:val="center"/>
            <w:hideMark/>
          </w:tcPr>
          <w:p w14:paraId="12619713" w14:textId="62909260" w:rsidR="003B7FEF" w:rsidRPr="00344BAA" w:rsidRDefault="003B7FEF" w:rsidP="003B7FEF">
            <w:pPr>
              <w:autoSpaceDE/>
              <w:autoSpaceDN/>
              <w:jc w:val="center"/>
              <w:rPr>
                <w:color w:val="000000"/>
                <w:sz w:val="20"/>
                <w:szCs w:val="20"/>
                <w:lang w:bidi="ar-SA"/>
              </w:rPr>
            </w:pPr>
            <w:r w:rsidRPr="00344BAA">
              <w:rPr>
                <w:color w:val="000000"/>
                <w:sz w:val="20"/>
                <w:szCs w:val="20"/>
              </w:rPr>
              <w:t>0</w:t>
            </w:r>
          </w:p>
        </w:tc>
      </w:tr>
      <w:tr w:rsidR="003B7FEF" w:rsidRPr="00344BAA" w14:paraId="5A00AE45" w14:textId="77777777" w:rsidTr="00A60F92">
        <w:trPr>
          <w:trHeight w:val="227"/>
        </w:trPr>
        <w:tc>
          <w:tcPr>
            <w:tcW w:w="1178" w:type="pct"/>
            <w:shd w:val="clear" w:color="auto" w:fill="auto"/>
            <w:vAlign w:val="center"/>
            <w:hideMark/>
          </w:tcPr>
          <w:p w14:paraId="6DBC8B0E" w14:textId="77777777" w:rsidR="003B7FEF" w:rsidRPr="00344BAA" w:rsidRDefault="003B7FEF" w:rsidP="003B7FEF">
            <w:pPr>
              <w:autoSpaceDE/>
              <w:autoSpaceDN/>
              <w:rPr>
                <w:b/>
                <w:bCs/>
                <w:color w:val="000000"/>
                <w:sz w:val="20"/>
                <w:szCs w:val="20"/>
                <w:lang w:bidi="ar-SA"/>
              </w:rPr>
            </w:pPr>
            <w:r w:rsidRPr="00344BAA">
              <w:rPr>
                <w:b/>
                <w:bCs/>
                <w:color w:val="000000"/>
                <w:sz w:val="20"/>
                <w:szCs w:val="20"/>
                <w:lang w:bidi="ar-SA"/>
              </w:rPr>
              <w:t>Котельная №3 Торфяное</w:t>
            </w:r>
          </w:p>
        </w:tc>
        <w:tc>
          <w:tcPr>
            <w:tcW w:w="450" w:type="pct"/>
            <w:shd w:val="clear" w:color="auto" w:fill="auto"/>
            <w:vAlign w:val="center"/>
            <w:hideMark/>
          </w:tcPr>
          <w:p w14:paraId="752F9B82" w14:textId="348B2C91" w:rsidR="003B7FEF" w:rsidRPr="00344BAA" w:rsidRDefault="003B7FEF" w:rsidP="003B7FEF">
            <w:pPr>
              <w:autoSpaceDE/>
              <w:autoSpaceDN/>
              <w:jc w:val="center"/>
              <w:rPr>
                <w:b/>
                <w:bCs/>
                <w:color w:val="000000"/>
                <w:sz w:val="20"/>
                <w:szCs w:val="20"/>
                <w:lang w:bidi="ar-SA"/>
              </w:rPr>
            </w:pPr>
            <w:r w:rsidRPr="00344BAA">
              <w:rPr>
                <w:b/>
                <w:bCs/>
                <w:color w:val="000000"/>
                <w:sz w:val="20"/>
                <w:szCs w:val="20"/>
              </w:rPr>
              <w:t>Гкал/ч</w:t>
            </w:r>
          </w:p>
        </w:tc>
        <w:tc>
          <w:tcPr>
            <w:tcW w:w="482" w:type="pct"/>
            <w:shd w:val="clear" w:color="auto" w:fill="auto"/>
            <w:hideMark/>
          </w:tcPr>
          <w:p w14:paraId="3E6DBB25" w14:textId="7EC8CDA3" w:rsidR="003B7FEF" w:rsidRPr="00344BAA" w:rsidRDefault="003B7FEF" w:rsidP="003B7FEF">
            <w:pPr>
              <w:autoSpaceDE/>
              <w:autoSpaceDN/>
              <w:jc w:val="center"/>
              <w:rPr>
                <w:b/>
                <w:bCs/>
                <w:color w:val="000000"/>
                <w:sz w:val="20"/>
                <w:szCs w:val="20"/>
                <w:lang w:bidi="ar-SA"/>
              </w:rPr>
            </w:pPr>
            <w:r w:rsidRPr="00344BAA">
              <w:rPr>
                <w:b/>
                <w:bCs/>
                <w:color w:val="000000"/>
                <w:sz w:val="20"/>
                <w:szCs w:val="20"/>
              </w:rPr>
              <w:t>—</w:t>
            </w:r>
          </w:p>
        </w:tc>
        <w:tc>
          <w:tcPr>
            <w:tcW w:w="482" w:type="pct"/>
            <w:shd w:val="clear" w:color="auto" w:fill="auto"/>
            <w:vAlign w:val="center"/>
            <w:hideMark/>
          </w:tcPr>
          <w:p w14:paraId="12B14A18" w14:textId="0DBA3B37" w:rsidR="003B7FEF" w:rsidRPr="00344BAA" w:rsidRDefault="003B7FEF" w:rsidP="003B7FEF">
            <w:pPr>
              <w:autoSpaceDE/>
              <w:autoSpaceDN/>
              <w:jc w:val="center"/>
              <w:rPr>
                <w:b/>
                <w:bCs/>
                <w:color w:val="000000"/>
                <w:sz w:val="20"/>
                <w:szCs w:val="20"/>
                <w:lang w:bidi="ar-SA"/>
              </w:rPr>
            </w:pPr>
            <w:r w:rsidRPr="00344BAA">
              <w:rPr>
                <w:b/>
                <w:bCs/>
                <w:color w:val="000000"/>
                <w:sz w:val="20"/>
                <w:szCs w:val="20"/>
              </w:rPr>
              <w:t>0,006</w:t>
            </w:r>
          </w:p>
        </w:tc>
        <w:tc>
          <w:tcPr>
            <w:tcW w:w="482" w:type="pct"/>
            <w:shd w:val="clear" w:color="auto" w:fill="auto"/>
            <w:vAlign w:val="center"/>
            <w:hideMark/>
          </w:tcPr>
          <w:p w14:paraId="3674316B" w14:textId="56CB9FBC" w:rsidR="003B7FEF" w:rsidRPr="00344BAA" w:rsidRDefault="003B7FEF" w:rsidP="003B7FEF">
            <w:pPr>
              <w:autoSpaceDE/>
              <w:autoSpaceDN/>
              <w:jc w:val="center"/>
              <w:rPr>
                <w:b/>
                <w:bCs/>
                <w:color w:val="000000"/>
                <w:sz w:val="20"/>
                <w:szCs w:val="20"/>
                <w:lang w:bidi="ar-SA"/>
              </w:rPr>
            </w:pPr>
            <w:r w:rsidRPr="00344BAA">
              <w:rPr>
                <w:b/>
                <w:bCs/>
                <w:color w:val="000000"/>
                <w:sz w:val="20"/>
                <w:szCs w:val="20"/>
              </w:rPr>
              <w:t>0,006</w:t>
            </w:r>
          </w:p>
        </w:tc>
        <w:tc>
          <w:tcPr>
            <w:tcW w:w="482" w:type="pct"/>
            <w:shd w:val="clear" w:color="auto" w:fill="auto"/>
            <w:vAlign w:val="center"/>
            <w:hideMark/>
          </w:tcPr>
          <w:p w14:paraId="2298A047" w14:textId="2E9E0D2B" w:rsidR="003B7FEF" w:rsidRPr="00344BAA" w:rsidRDefault="003B7FEF" w:rsidP="003B7FEF">
            <w:pPr>
              <w:autoSpaceDE/>
              <w:autoSpaceDN/>
              <w:jc w:val="center"/>
              <w:rPr>
                <w:b/>
                <w:bCs/>
                <w:color w:val="000000"/>
                <w:sz w:val="20"/>
                <w:szCs w:val="20"/>
                <w:lang w:bidi="ar-SA"/>
              </w:rPr>
            </w:pPr>
            <w:r w:rsidRPr="00344BAA">
              <w:rPr>
                <w:b/>
                <w:bCs/>
                <w:color w:val="000000"/>
                <w:sz w:val="20"/>
                <w:szCs w:val="20"/>
              </w:rPr>
              <w:t>0,003</w:t>
            </w:r>
          </w:p>
        </w:tc>
        <w:tc>
          <w:tcPr>
            <w:tcW w:w="482" w:type="pct"/>
            <w:shd w:val="clear" w:color="auto" w:fill="auto"/>
            <w:vAlign w:val="center"/>
            <w:hideMark/>
          </w:tcPr>
          <w:p w14:paraId="5449856E" w14:textId="4889F058" w:rsidR="003B7FEF" w:rsidRPr="00344BAA" w:rsidRDefault="003B7FEF" w:rsidP="003B7FEF">
            <w:pPr>
              <w:autoSpaceDE/>
              <w:autoSpaceDN/>
              <w:jc w:val="center"/>
              <w:rPr>
                <w:b/>
                <w:bCs/>
                <w:color w:val="000000"/>
                <w:sz w:val="20"/>
                <w:szCs w:val="20"/>
                <w:lang w:bidi="ar-SA"/>
              </w:rPr>
            </w:pPr>
            <w:r w:rsidRPr="00344BAA">
              <w:rPr>
                <w:b/>
                <w:bCs/>
                <w:color w:val="000000"/>
                <w:sz w:val="20"/>
                <w:szCs w:val="20"/>
              </w:rPr>
              <w:t>0,003</w:t>
            </w:r>
          </w:p>
        </w:tc>
        <w:tc>
          <w:tcPr>
            <w:tcW w:w="482" w:type="pct"/>
            <w:shd w:val="clear" w:color="auto" w:fill="auto"/>
            <w:vAlign w:val="center"/>
            <w:hideMark/>
          </w:tcPr>
          <w:p w14:paraId="2390AB4C" w14:textId="2BF031C7" w:rsidR="003B7FEF" w:rsidRPr="00344BAA" w:rsidRDefault="003B7FEF" w:rsidP="003B7FEF">
            <w:pPr>
              <w:autoSpaceDE/>
              <w:autoSpaceDN/>
              <w:jc w:val="center"/>
              <w:rPr>
                <w:b/>
                <w:bCs/>
                <w:color w:val="000000"/>
                <w:sz w:val="20"/>
                <w:szCs w:val="20"/>
                <w:lang w:bidi="ar-SA"/>
              </w:rPr>
            </w:pPr>
            <w:r w:rsidRPr="00344BAA">
              <w:rPr>
                <w:b/>
                <w:bCs/>
                <w:color w:val="000000"/>
                <w:sz w:val="20"/>
                <w:szCs w:val="20"/>
              </w:rPr>
              <w:t>0,012</w:t>
            </w:r>
          </w:p>
        </w:tc>
        <w:tc>
          <w:tcPr>
            <w:tcW w:w="480" w:type="pct"/>
            <w:shd w:val="clear" w:color="auto" w:fill="auto"/>
            <w:vAlign w:val="center"/>
            <w:hideMark/>
          </w:tcPr>
          <w:p w14:paraId="00085064" w14:textId="2D0F9660" w:rsidR="003B7FEF" w:rsidRPr="00344BAA" w:rsidRDefault="003B7FEF" w:rsidP="003B7FEF">
            <w:pPr>
              <w:autoSpaceDE/>
              <w:autoSpaceDN/>
              <w:jc w:val="center"/>
              <w:rPr>
                <w:b/>
                <w:bCs/>
                <w:color w:val="000000"/>
                <w:sz w:val="20"/>
                <w:szCs w:val="20"/>
                <w:lang w:bidi="ar-SA"/>
              </w:rPr>
            </w:pPr>
            <w:r w:rsidRPr="00344BAA">
              <w:rPr>
                <w:b/>
                <w:bCs/>
                <w:color w:val="000000"/>
                <w:sz w:val="20"/>
                <w:szCs w:val="20"/>
              </w:rPr>
              <w:t>0,165</w:t>
            </w:r>
          </w:p>
        </w:tc>
      </w:tr>
      <w:tr w:rsidR="003B7FEF" w:rsidRPr="00344BAA" w14:paraId="6D759E5F" w14:textId="77777777" w:rsidTr="003B7FEF">
        <w:trPr>
          <w:trHeight w:val="227"/>
        </w:trPr>
        <w:tc>
          <w:tcPr>
            <w:tcW w:w="1178" w:type="pct"/>
            <w:shd w:val="clear" w:color="auto" w:fill="auto"/>
            <w:vAlign w:val="center"/>
            <w:hideMark/>
          </w:tcPr>
          <w:p w14:paraId="672A71C5" w14:textId="77777777" w:rsidR="003B7FEF" w:rsidRPr="00344BAA" w:rsidRDefault="003B7FEF" w:rsidP="003B7FEF">
            <w:pPr>
              <w:autoSpaceDE/>
              <w:autoSpaceDN/>
              <w:rPr>
                <w:color w:val="000000"/>
                <w:sz w:val="20"/>
                <w:szCs w:val="20"/>
                <w:lang w:bidi="ar-SA"/>
              </w:rPr>
            </w:pPr>
            <w:r w:rsidRPr="00344BAA">
              <w:rPr>
                <w:color w:val="000000"/>
                <w:sz w:val="20"/>
                <w:szCs w:val="20"/>
                <w:lang w:bidi="ar-SA"/>
              </w:rPr>
              <w:t>Жилые</w:t>
            </w:r>
          </w:p>
        </w:tc>
        <w:tc>
          <w:tcPr>
            <w:tcW w:w="450" w:type="pct"/>
            <w:shd w:val="clear" w:color="auto" w:fill="auto"/>
            <w:vAlign w:val="center"/>
            <w:hideMark/>
          </w:tcPr>
          <w:p w14:paraId="625B7ED6" w14:textId="6C1548F3" w:rsidR="003B7FEF" w:rsidRPr="00344BAA" w:rsidRDefault="003B7FEF" w:rsidP="003B7FEF">
            <w:pPr>
              <w:autoSpaceDE/>
              <w:autoSpaceDN/>
              <w:jc w:val="center"/>
              <w:rPr>
                <w:color w:val="000000"/>
                <w:sz w:val="20"/>
                <w:szCs w:val="20"/>
                <w:lang w:bidi="ar-SA"/>
              </w:rPr>
            </w:pPr>
            <w:r w:rsidRPr="00344BAA">
              <w:rPr>
                <w:color w:val="000000"/>
                <w:sz w:val="20"/>
                <w:szCs w:val="20"/>
              </w:rPr>
              <w:t>Гкал/ч</w:t>
            </w:r>
          </w:p>
        </w:tc>
        <w:tc>
          <w:tcPr>
            <w:tcW w:w="482" w:type="pct"/>
            <w:shd w:val="clear" w:color="auto" w:fill="auto"/>
            <w:hideMark/>
          </w:tcPr>
          <w:p w14:paraId="6B1DC3A3" w14:textId="43D70957" w:rsidR="003B7FEF" w:rsidRPr="00344BAA" w:rsidRDefault="003B7FEF" w:rsidP="003B7FEF">
            <w:pPr>
              <w:autoSpaceDE/>
              <w:autoSpaceDN/>
              <w:jc w:val="center"/>
              <w:rPr>
                <w:color w:val="000000"/>
                <w:sz w:val="20"/>
                <w:szCs w:val="20"/>
                <w:lang w:bidi="ar-SA"/>
              </w:rPr>
            </w:pPr>
            <w:r w:rsidRPr="00344BAA">
              <w:rPr>
                <w:b/>
                <w:bCs/>
                <w:color w:val="000000"/>
                <w:sz w:val="20"/>
                <w:szCs w:val="20"/>
              </w:rPr>
              <w:t>—</w:t>
            </w:r>
          </w:p>
        </w:tc>
        <w:tc>
          <w:tcPr>
            <w:tcW w:w="482" w:type="pct"/>
            <w:shd w:val="clear" w:color="auto" w:fill="auto"/>
            <w:vAlign w:val="center"/>
            <w:hideMark/>
          </w:tcPr>
          <w:p w14:paraId="6FE733A1" w14:textId="4BBC127B" w:rsidR="003B7FEF" w:rsidRPr="00344BAA" w:rsidRDefault="003B7FEF" w:rsidP="003B7FEF">
            <w:pPr>
              <w:autoSpaceDE/>
              <w:autoSpaceDN/>
              <w:jc w:val="center"/>
              <w:rPr>
                <w:color w:val="000000"/>
                <w:sz w:val="20"/>
                <w:szCs w:val="20"/>
                <w:lang w:bidi="ar-SA"/>
              </w:rPr>
            </w:pPr>
            <w:r w:rsidRPr="00344BAA">
              <w:rPr>
                <w:color w:val="000000"/>
                <w:sz w:val="20"/>
                <w:szCs w:val="20"/>
              </w:rPr>
              <w:t>0</w:t>
            </w:r>
          </w:p>
        </w:tc>
        <w:tc>
          <w:tcPr>
            <w:tcW w:w="482" w:type="pct"/>
            <w:shd w:val="clear" w:color="auto" w:fill="auto"/>
            <w:vAlign w:val="center"/>
            <w:hideMark/>
          </w:tcPr>
          <w:p w14:paraId="13B4AB97" w14:textId="57AF3586" w:rsidR="003B7FEF" w:rsidRPr="00344BAA" w:rsidRDefault="003B7FEF" w:rsidP="003B7FEF">
            <w:pPr>
              <w:autoSpaceDE/>
              <w:autoSpaceDN/>
              <w:jc w:val="center"/>
              <w:rPr>
                <w:color w:val="000000"/>
                <w:sz w:val="20"/>
                <w:szCs w:val="20"/>
                <w:lang w:bidi="ar-SA"/>
              </w:rPr>
            </w:pPr>
            <w:r w:rsidRPr="00344BAA">
              <w:rPr>
                <w:color w:val="000000"/>
                <w:sz w:val="20"/>
                <w:szCs w:val="20"/>
              </w:rPr>
              <w:t>0</w:t>
            </w:r>
          </w:p>
        </w:tc>
        <w:tc>
          <w:tcPr>
            <w:tcW w:w="482" w:type="pct"/>
            <w:shd w:val="clear" w:color="auto" w:fill="auto"/>
            <w:vAlign w:val="center"/>
            <w:hideMark/>
          </w:tcPr>
          <w:p w14:paraId="15277C53" w14:textId="18C0801C" w:rsidR="003B7FEF" w:rsidRPr="00344BAA" w:rsidRDefault="003B7FEF" w:rsidP="003B7FEF">
            <w:pPr>
              <w:autoSpaceDE/>
              <w:autoSpaceDN/>
              <w:jc w:val="center"/>
              <w:rPr>
                <w:color w:val="000000"/>
                <w:sz w:val="20"/>
                <w:szCs w:val="20"/>
                <w:lang w:bidi="ar-SA"/>
              </w:rPr>
            </w:pPr>
            <w:r w:rsidRPr="00344BAA">
              <w:rPr>
                <w:color w:val="000000"/>
                <w:sz w:val="20"/>
                <w:szCs w:val="20"/>
              </w:rPr>
              <w:t>0</w:t>
            </w:r>
          </w:p>
        </w:tc>
        <w:tc>
          <w:tcPr>
            <w:tcW w:w="482" w:type="pct"/>
            <w:shd w:val="clear" w:color="auto" w:fill="auto"/>
            <w:vAlign w:val="center"/>
            <w:hideMark/>
          </w:tcPr>
          <w:p w14:paraId="26D94609" w14:textId="01ABCECE" w:rsidR="003B7FEF" w:rsidRPr="00344BAA" w:rsidRDefault="003B7FEF" w:rsidP="003B7FEF">
            <w:pPr>
              <w:autoSpaceDE/>
              <w:autoSpaceDN/>
              <w:jc w:val="center"/>
              <w:rPr>
                <w:color w:val="000000"/>
                <w:sz w:val="20"/>
                <w:szCs w:val="20"/>
                <w:lang w:bidi="ar-SA"/>
              </w:rPr>
            </w:pPr>
            <w:r w:rsidRPr="00344BAA">
              <w:rPr>
                <w:color w:val="000000"/>
                <w:sz w:val="20"/>
                <w:szCs w:val="20"/>
              </w:rPr>
              <w:t>0</w:t>
            </w:r>
          </w:p>
        </w:tc>
        <w:tc>
          <w:tcPr>
            <w:tcW w:w="482" w:type="pct"/>
            <w:shd w:val="clear" w:color="auto" w:fill="auto"/>
            <w:vAlign w:val="center"/>
            <w:hideMark/>
          </w:tcPr>
          <w:p w14:paraId="78607E7D" w14:textId="4BE6C77A" w:rsidR="003B7FEF" w:rsidRPr="00344BAA" w:rsidRDefault="003B7FEF" w:rsidP="003B7FEF">
            <w:pPr>
              <w:autoSpaceDE/>
              <w:autoSpaceDN/>
              <w:jc w:val="center"/>
              <w:rPr>
                <w:color w:val="000000"/>
                <w:sz w:val="20"/>
                <w:szCs w:val="20"/>
                <w:lang w:bidi="ar-SA"/>
              </w:rPr>
            </w:pPr>
            <w:r w:rsidRPr="00344BAA">
              <w:rPr>
                <w:color w:val="000000"/>
                <w:sz w:val="20"/>
                <w:szCs w:val="20"/>
              </w:rPr>
              <w:t>0</w:t>
            </w:r>
          </w:p>
        </w:tc>
        <w:tc>
          <w:tcPr>
            <w:tcW w:w="480" w:type="pct"/>
            <w:shd w:val="clear" w:color="auto" w:fill="auto"/>
            <w:vAlign w:val="center"/>
            <w:hideMark/>
          </w:tcPr>
          <w:p w14:paraId="28E17C98" w14:textId="060A3564" w:rsidR="003B7FEF" w:rsidRPr="00344BAA" w:rsidRDefault="003B7FEF" w:rsidP="003B7FEF">
            <w:pPr>
              <w:autoSpaceDE/>
              <w:autoSpaceDN/>
              <w:jc w:val="center"/>
              <w:rPr>
                <w:color w:val="000000"/>
                <w:sz w:val="20"/>
                <w:szCs w:val="20"/>
                <w:lang w:bidi="ar-SA"/>
              </w:rPr>
            </w:pPr>
            <w:r w:rsidRPr="00344BAA">
              <w:rPr>
                <w:color w:val="000000"/>
                <w:sz w:val="20"/>
                <w:szCs w:val="20"/>
              </w:rPr>
              <w:t>0</w:t>
            </w:r>
          </w:p>
        </w:tc>
      </w:tr>
      <w:tr w:rsidR="003B7FEF" w:rsidRPr="00344BAA" w14:paraId="1C7E2962" w14:textId="77777777" w:rsidTr="00A60F92">
        <w:trPr>
          <w:trHeight w:val="227"/>
        </w:trPr>
        <w:tc>
          <w:tcPr>
            <w:tcW w:w="1178" w:type="pct"/>
            <w:shd w:val="clear" w:color="auto" w:fill="auto"/>
            <w:vAlign w:val="center"/>
            <w:hideMark/>
          </w:tcPr>
          <w:p w14:paraId="54498378" w14:textId="77777777" w:rsidR="003B7FEF" w:rsidRPr="00344BAA" w:rsidRDefault="003B7FEF" w:rsidP="003B7FEF">
            <w:pPr>
              <w:autoSpaceDE/>
              <w:autoSpaceDN/>
              <w:rPr>
                <w:color w:val="000000"/>
                <w:sz w:val="20"/>
                <w:szCs w:val="20"/>
                <w:lang w:bidi="ar-SA"/>
              </w:rPr>
            </w:pPr>
            <w:r w:rsidRPr="00344BAA">
              <w:rPr>
                <w:color w:val="000000"/>
                <w:sz w:val="20"/>
                <w:szCs w:val="20"/>
                <w:lang w:bidi="ar-SA"/>
              </w:rPr>
              <w:t>Общественные</w:t>
            </w:r>
          </w:p>
        </w:tc>
        <w:tc>
          <w:tcPr>
            <w:tcW w:w="450" w:type="pct"/>
            <w:shd w:val="clear" w:color="auto" w:fill="auto"/>
            <w:vAlign w:val="center"/>
            <w:hideMark/>
          </w:tcPr>
          <w:p w14:paraId="23456E3C" w14:textId="182B9E5E" w:rsidR="003B7FEF" w:rsidRPr="00344BAA" w:rsidRDefault="003B7FEF" w:rsidP="003B7FEF">
            <w:pPr>
              <w:autoSpaceDE/>
              <w:autoSpaceDN/>
              <w:jc w:val="center"/>
              <w:rPr>
                <w:color w:val="000000"/>
                <w:sz w:val="20"/>
                <w:szCs w:val="20"/>
                <w:lang w:bidi="ar-SA"/>
              </w:rPr>
            </w:pPr>
            <w:r w:rsidRPr="00344BAA">
              <w:rPr>
                <w:color w:val="000000"/>
                <w:sz w:val="20"/>
                <w:szCs w:val="20"/>
              </w:rPr>
              <w:t>Гкал/ч</w:t>
            </w:r>
          </w:p>
        </w:tc>
        <w:tc>
          <w:tcPr>
            <w:tcW w:w="482" w:type="pct"/>
            <w:shd w:val="clear" w:color="auto" w:fill="auto"/>
            <w:hideMark/>
          </w:tcPr>
          <w:p w14:paraId="39A2ACE5" w14:textId="07117655" w:rsidR="003B7FEF" w:rsidRPr="00344BAA" w:rsidRDefault="003B7FEF" w:rsidP="003B7FEF">
            <w:pPr>
              <w:autoSpaceDE/>
              <w:autoSpaceDN/>
              <w:jc w:val="center"/>
              <w:rPr>
                <w:color w:val="000000"/>
                <w:sz w:val="20"/>
                <w:szCs w:val="20"/>
                <w:lang w:bidi="ar-SA"/>
              </w:rPr>
            </w:pPr>
            <w:r w:rsidRPr="00344BAA">
              <w:rPr>
                <w:b/>
                <w:bCs/>
                <w:color w:val="000000"/>
                <w:sz w:val="20"/>
                <w:szCs w:val="20"/>
              </w:rPr>
              <w:t>—</w:t>
            </w:r>
          </w:p>
        </w:tc>
        <w:tc>
          <w:tcPr>
            <w:tcW w:w="482" w:type="pct"/>
            <w:shd w:val="clear" w:color="auto" w:fill="auto"/>
            <w:vAlign w:val="center"/>
            <w:hideMark/>
          </w:tcPr>
          <w:p w14:paraId="30CF9067" w14:textId="61562C25" w:rsidR="003B7FEF" w:rsidRPr="00344BAA" w:rsidRDefault="003B7FEF" w:rsidP="003B7FEF">
            <w:pPr>
              <w:autoSpaceDE/>
              <w:autoSpaceDN/>
              <w:jc w:val="center"/>
              <w:rPr>
                <w:color w:val="000000"/>
                <w:sz w:val="20"/>
                <w:szCs w:val="20"/>
                <w:lang w:bidi="ar-SA"/>
              </w:rPr>
            </w:pPr>
            <w:r w:rsidRPr="00344BAA">
              <w:rPr>
                <w:color w:val="000000"/>
                <w:sz w:val="20"/>
                <w:szCs w:val="20"/>
              </w:rPr>
              <w:t>0,006</w:t>
            </w:r>
          </w:p>
        </w:tc>
        <w:tc>
          <w:tcPr>
            <w:tcW w:w="482" w:type="pct"/>
            <w:shd w:val="clear" w:color="auto" w:fill="auto"/>
            <w:vAlign w:val="center"/>
            <w:hideMark/>
          </w:tcPr>
          <w:p w14:paraId="25E396A3" w14:textId="0EAEAD61" w:rsidR="003B7FEF" w:rsidRPr="00344BAA" w:rsidRDefault="003B7FEF" w:rsidP="003B7FEF">
            <w:pPr>
              <w:autoSpaceDE/>
              <w:autoSpaceDN/>
              <w:jc w:val="center"/>
              <w:rPr>
                <w:color w:val="000000"/>
                <w:sz w:val="20"/>
                <w:szCs w:val="20"/>
                <w:lang w:bidi="ar-SA"/>
              </w:rPr>
            </w:pPr>
            <w:r w:rsidRPr="00344BAA">
              <w:rPr>
                <w:color w:val="000000"/>
                <w:sz w:val="20"/>
                <w:szCs w:val="20"/>
              </w:rPr>
              <w:t>0,006</w:t>
            </w:r>
          </w:p>
        </w:tc>
        <w:tc>
          <w:tcPr>
            <w:tcW w:w="482" w:type="pct"/>
            <w:shd w:val="clear" w:color="auto" w:fill="auto"/>
            <w:vAlign w:val="center"/>
            <w:hideMark/>
          </w:tcPr>
          <w:p w14:paraId="2716AF2D" w14:textId="0E38A624" w:rsidR="003B7FEF" w:rsidRPr="00344BAA" w:rsidRDefault="003B7FEF" w:rsidP="003B7FEF">
            <w:pPr>
              <w:autoSpaceDE/>
              <w:autoSpaceDN/>
              <w:jc w:val="center"/>
              <w:rPr>
                <w:color w:val="000000"/>
                <w:sz w:val="20"/>
                <w:szCs w:val="20"/>
                <w:lang w:bidi="ar-SA"/>
              </w:rPr>
            </w:pPr>
            <w:r w:rsidRPr="00344BAA">
              <w:rPr>
                <w:color w:val="000000"/>
                <w:sz w:val="20"/>
                <w:szCs w:val="20"/>
              </w:rPr>
              <w:t>0,003</w:t>
            </w:r>
          </w:p>
        </w:tc>
        <w:tc>
          <w:tcPr>
            <w:tcW w:w="482" w:type="pct"/>
            <w:shd w:val="clear" w:color="auto" w:fill="auto"/>
            <w:vAlign w:val="center"/>
            <w:hideMark/>
          </w:tcPr>
          <w:p w14:paraId="2C4B2186" w14:textId="7616B539" w:rsidR="003B7FEF" w:rsidRPr="00344BAA" w:rsidRDefault="003B7FEF" w:rsidP="003B7FEF">
            <w:pPr>
              <w:autoSpaceDE/>
              <w:autoSpaceDN/>
              <w:jc w:val="center"/>
              <w:rPr>
                <w:color w:val="000000"/>
                <w:sz w:val="20"/>
                <w:szCs w:val="20"/>
                <w:lang w:bidi="ar-SA"/>
              </w:rPr>
            </w:pPr>
            <w:r w:rsidRPr="00344BAA">
              <w:rPr>
                <w:color w:val="000000"/>
                <w:sz w:val="20"/>
                <w:szCs w:val="20"/>
              </w:rPr>
              <w:t>0,003</w:t>
            </w:r>
          </w:p>
        </w:tc>
        <w:tc>
          <w:tcPr>
            <w:tcW w:w="482" w:type="pct"/>
            <w:shd w:val="clear" w:color="auto" w:fill="auto"/>
            <w:vAlign w:val="center"/>
            <w:hideMark/>
          </w:tcPr>
          <w:p w14:paraId="5951D2CB" w14:textId="2898568D" w:rsidR="003B7FEF" w:rsidRPr="00344BAA" w:rsidRDefault="003B7FEF" w:rsidP="003B7FEF">
            <w:pPr>
              <w:autoSpaceDE/>
              <w:autoSpaceDN/>
              <w:jc w:val="center"/>
              <w:rPr>
                <w:color w:val="000000"/>
                <w:sz w:val="20"/>
                <w:szCs w:val="20"/>
                <w:lang w:bidi="ar-SA"/>
              </w:rPr>
            </w:pPr>
            <w:r w:rsidRPr="00344BAA">
              <w:rPr>
                <w:color w:val="000000"/>
                <w:sz w:val="20"/>
                <w:szCs w:val="20"/>
              </w:rPr>
              <w:t>0,012</w:t>
            </w:r>
          </w:p>
        </w:tc>
        <w:tc>
          <w:tcPr>
            <w:tcW w:w="480" w:type="pct"/>
            <w:shd w:val="clear" w:color="auto" w:fill="auto"/>
            <w:vAlign w:val="center"/>
            <w:hideMark/>
          </w:tcPr>
          <w:p w14:paraId="331089AB" w14:textId="01335E77" w:rsidR="003B7FEF" w:rsidRPr="00344BAA" w:rsidRDefault="003B7FEF" w:rsidP="003B7FEF">
            <w:pPr>
              <w:autoSpaceDE/>
              <w:autoSpaceDN/>
              <w:jc w:val="center"/>
              <w:rPr>
                <w:color w:val="000000"/>
                <w:sz w:val="20"/>
                <w:szCs w:val="20"/>
                <w:lang w:bidi="ar-SA"/>
              </w:rPr>
            </w:pPr>
            <w:r w:rsidRPr="00344BAA">
              <w:rPr>
                <w:color w:val="000000"/>
                <w:sz w:val="20"/>
                <w:szCs w:val="20"/>
              </w:rPr>
              <w:t>0,165</w:t>
            </w:r>
          </w:p>
        </w:tc>
      </w:tr>
      <w:tr w:rsidR="00A60F92" w:rsidRPr="00344BAA" w14:paraId="047A7DF8" w14:textId="77777777" w:rsidTr="00A60F92">
        <w:trPr>
          <w:trHeight w:val="227"/>
        </w:trPr>
        <w:tc>
          <w:tcPr>
            <w:tcW w:w="1178" w:type="pct"/>
            <w:shd w:val="clear" w:color="auto" w:fill="auto"/>
            <w:vAlign w:val="center"/>
            <w:hideMark/>
          </w:tcPr>
          <w:p w14:paraId="2F065A49" w14:textId="77777777" w:rsidR="00A60F92" w:rsidRPr="00344BAA" w:rsidRDefault="00A60F92" w:rsidP="00A60F92">
            <w:pPr>
              <w:autoSpaceDE/>
              <w:autoSpaceDN/>
              <w:rPr>
                <w:color w:val="000000"/>
                <w:sz w:val="20"/>
                <w:szCs w:val="20"/>
                <w:lang w:bidi="ar-SA"/>
              </w:rPr>
            </w:pPr>
            <w:r w:rsidRPr="00344BAA">
              <w:rPr>
                <w:color w:val="000000"/>
                <w:sz w:val="20"/>
                <w:szCs w:val="20"/>
                <w:lang w:bidi="ar-SA"/>
              </w:rPr>
              <w:t>Прочие</w:t>
            </w:r>
          </w:p>
        </w:tc>
        <w:tc>
          <w:tcPr>
            <w:tcW w:w="450" w:type="pct"/>
            <w:shd w:val="clear" w:color="auto" w:fill="auto"/>
            <w:vAlign w:val="center"/>
            <w:hideMark/>
          </w:tcPr>
          <w:p w14:paraId="21C27983" w14:textId="0010627B" w:rsidR="00A60F92" w:rsidRPr="00344BAA" w:rsidRDefault="00A60F92" w:rsidP="00A60F92">
            <w:pPr>
              <w:autoSpaceDE/>
              <w:autoSpaceDN/>
              <w:jc w:val="center"/>
              <w:rPr>
                <w:color w:val="000000"/>
                <w:sz w:val="20"/>
                <w:szCs w:val="20"/>
                <w:lang w:bidi="ar-SA"/>
              </w:rPr>
            </w:pPr>
            <w:r w:rsidRPr="00344BAA">
              <w:rPr>
                <w:color w:val="000000"/>
                <w:sz w:val="20"/>
                <w:szCs w:val="20"/>
              </w:rPr>
              <w:t>Гкал/ч</w:t>
            </w:r>
          </w:p>
        </w:tc>
        <w:tc>
          <w:tcPr>
            <w:tcW w:w="482" w:type="pct"/>
            <w:shd w:val="clear" w:color="auto" w:fill="auto"/>
            <w:hideMark/>
          </w:tcPr>
          <w:p w14:paraId="3CBC6C02" w14:textId="34D18A79" w:rsidR="00A60F92" w:rsidRPr="00344BAA" w:rsidRDefault="00A60F92" w:rsidP="00A60F92">
            <w:pPr>
              <w:autoSpaceDE/>
              <w:autoSpaceDN/>
              <w:jc w:val="center"/>
              <w:rPr>
                <w:color w:val="000000"/>
                <w:sz w:val="20"/>
                <w:szCs w:val="20"/>
                <w:lang w:bidi="ar-SA"/>
              </w:rPr>
            </w:pPr>
            <w:r w:rsidRPr="00344BAA">
              <w:rPr>
                <w:b/>
                <w:bCs/>
                <w:color w:val="000000"/>
                <w:sz w:val="20"/>
                <w:szCs w:val="20"/>
              </w:rPr>
              <w:t>—</w:t>
            </w:r>
          </w:p>
        </w:tc>
        <w:tc>
          <w:tcPr>
            <w:tcW w:w="482" w:type="pct"/>
            <w:shd w:val="clear" w:color="auto" w:fill="auto"/>
            <w:hideMark/>
          </w:tcPr>
          <w:p w14:paraId="23886544" w14:textId="1336DC3B" w:rsidR="00A60F92" w:rsidRPr="00344BAA" w:rsidRDefault="00A60F92" w:rsidP="00A60F92">
            <w:pPr>
              <w:autoSpaceDE/>
              <w:autoSpaceDN/>
              <w:jc w:val="center"/>
              <w:rPr>
                <w:color w:val="000000"/>
                <w:sz w:val="20"/>
                <w:szCs w:val="20"/>
                <w:lang w:bidi="ar-SA"/>
              </w:rPr>
            </w:pPr>
            <w:r w:rsidRPr="00344BAA">
              <w:rPr>
                <w:b/>
                <w:bCs/>
                <w:color w:val="000000"/>
                <w:sz w:val="20"/>
                <w:szCs w:val="20"/>
              </w:rPr>
              <w:t>—</w:t>
            </w:r>
          </w:p>
        </w:tc>
        <w:tc>
          <w:tcPr>
            <w:tcW w:w="482" w:type="pct"/>
            <w:shd w:val="clear" w:color="auto" w:fill="auto"/>
            <w:hideMark/>
          </w:tcPr>
          <w:p w14:paraId="42A1A1B1" w14:textId="1563F569" w:rsidR="00A60F92" w:rsidRPr="00344BAA" w:rsidRDefault="00A60F92" w:rsidP="00A60F92">
            <w:pPr>
              <w:autoSpaceDE/>
              <w:autoSpaceDN/>
              <w:jc w:val="center"/>
              <w:rPr>
                <w:color w:val="000000"/>
                <w:sz w:val="20"/>
                <w:szCs w:val="20"/>
                <w:lang w:bidi="ar-SA"/>
              </w:rPr>
            </w:pPr>
            <w:r w:rsidRPr="00344BAA">
              <w:rPr>
                <w:b/>
                <w:bCs/>
                <w:color w:val="000000"/>
                <w:sz w:val="20"/>
                <w:szCs w:val="20"/>
              </w:rPr>
              <w:t>—</w:t>
            </w:r>
          </w:p>
        </w:tc>
        <w:tc>
          <w:tcPr>
            <w:tcW w:w="482" w:type="pct"/>
            <w:shd w:val="clear" w:color="auto" w:fill="auto"/>
            <w:hideMark/>
          </w:tcPr>
          <w:p w14:paraId="4DC4E1C9" w14:textId="4BEFBC55" w:rsidR="00A60F92" w:rsidRPr="00344BAA" w:rsidRDefault="00A60F92" w:rsidP="00A60F92">
            <w:pPr>
              <w:autoSpaceDE/>
              <w:autoSpaceDN/>
              <w:jc w:val="center"/>
              <w:rPr>
                <w:color w:val="000000"/>
                <w:sz w:val="20"/>
                <w:szCs w:val="20"/>
                <w:lang w:bidi="ar-SA"/>
              </w:rPr>
            </w:pPr>
            <w:r w:rsidRPr="00344BAA">
              <w:rPr>
                <w:b/>
                <w:bCs/>
                <w:color w:val="000000"/>
                <w:sz w:val="20"/>
                <w:szCs w:val="20"/>
              </w:rPr>
              <w:t>—</w:t>
            </w:r>
          </w:p>
        </w:tc>
        <w:tc>
          <w:tcPr>
            <w:tcW w:w="482" w:type="pct"/>
            <w:shd w:val="clear" w:color="auto" w:fill="auto"/>
            <w:hideMark/>
          </w:tcPr>
          <w:p w14:paraId="1516B7BC" w14:textId="6911CDC9" w:rsidR="00A60F92" w:rsidRPr="00344BAA" w:rsidRDefault="00A60F92" w:rsidP="00A60F92">
            <w:pPr>
              <w:autoSpaceDE/>
              <w:autoSpaceDN/>
              <w:jc w:val="center"/>
              <w:rPr>
                <w:color w:val="000000"/>
                <w:sz w:val="20"/>
                <w:szCs w:val="20"/>
                <w:lang w:bidi="ar-SA"/>
              </w:rPr>
            </w:pPr>
            <w:r w:rsidRPr="00344BAA">
              <w:rPr>
                <w:b/>
                <w:bCs/>
                <w:color w:val="000000"/>
                <w:sz w:val="20"/>
                <w:szCs w:val="20"/>
              </w:rPr>
              <w:t>—</w:t>
            </w:r>
          </w:p>
        </w:tc>
        <w:tc>
          <w:tcPr>
            <w:tcW w:w="482" w:type="pct"/>
            <w:shd w:val="clear" w:color="auto" w:fill="auto"/>
            <w:hideMark/>
          </w:tcPr>
          <w:p w14:paraId="2393675D" w14:textId="63027A20" w:rsidR="00A60F92" w:rsidRPr="00344BAA" w:rsidRDefault="00A60F92" w:rsidP="00A60F92">
            <w:pPr>
              <w:autoSpaceDE/>
              <w:autoSpaceDN/>
              <w:jc w:val="center"/>
              <w:rPr>
                <w:color w:val="000000"/>
                <w:sz w:val="20"/>
                <w:szCs w:val="20"/>
                <w:lang w:bidi="ar-SA"/>
              </w:rPr>
            </w:pPr>
            <w:r w:rsidRPr="00344BAA">
              <w:rPr>
                <w:b/>
                <w:bCs/>
                <w:color w:val="000000"/>
                <w:sz w:val="20"/>
                <w:szCs w:val="20"/>
              </w:rPr>
              <w:t>—</w:t>
            </w:r>
          </w:p>
        </w:tc>
        <w:tc>
          <w:tcPr>
            <w:tcW w:w="480" w:type="pct"/>
            <w:shd w:val="clear" w:color="auto" w:fill="auto"/>
            <w:hideMark/>
          </w:tcPr>
          <w:p w14:paraId="68F119DF" w14:textId="47CDCCC1" w:rsidR="00A60F92" w:rsidRPr="00344BAA" w:rsidRDefault="00A60F92" w:rsidP="00A60F92">
            <w:pPr>
              <w:autoSpaceDE/>
              <w:autoSpaceDN/>
              <w:jc w:val="center"/>
              <w:rPr>
                <w:color w:val="000000"/>
                <w:sz w:val="20"/>
                <w:szCs w:val="20"/>
                <w:lang w:bidi="ar-SA"/>
              </w:rPr>
            </w:pPr>
            <w:r w:rsidRPr="00344BAA">
              <w:rPr>
                <w:b/>
                <w:bCs/>
                <w:color w:val="000000"/>
                <w:sz w:val="20"/>
                <w:szCs w:val="20"/>
              </w:rPr>
              <w:t>—</w:t>
            </w:r>
          </w:p>
        </w:tc>
      </w:tr>
      <w:tr w:rsidR="00A60F92" w:rsidRPr="00344BAA" w14:paraId="1C9FEB32" w14:textId="77777777" w:rsidTr="00A60F92">
        <w:trPr>
          <w:trHeight w:val="227"/>
        </w:trPr>
        <w:tc>
          <w:tcPr>
            <w:tcW w:w="1178" w:type="pct"/>
            <w:shd w:val="clear" w:color="auto" w:fill="auto"/>
            <w:vAlign w:val="center"/>
            <w:hideMark/>
          </w:tcPr>
          <w:p w14:paraId="6A3F5388" w14:textId="77777777" w:rsidR="00A60F92" w:rsidRPr="00344BAA" w:rsidRDefault="00A60F92" w:rsidP="00A60F92">
            <w:pPr>
              <w:autoSpaceDE/>
              <w:autoSpaceDN/>
              <w:rPr>
                <w:b/>
                <w:bCs/>
                <w:color w:val="000000"/>
                <w:sz w:val="20"/>
                <w:szCs w:val="20"/>
                <w:lang w:bidi="ar-SA"/>
              </w:rPr>
            </w:pPr>
            <w:r w:rsidRPr="00344BAA">
              <w:rPr>
                <w:b/>
                <w:bCs/>
                <w:color w:val="000000"/>
                <w:sz w:val="20"/>
                <w:szCs w:val="20"/>
                <w:lang w:bidi="ar-SA"/>
              </w:rPr>
              <w:t>Котельная №29 Пригородный</w:t>
            </w:r>
          </w:p>
        </w:tc>
        <w:tc>
          <w:tcPr>
            <w:tcW w:w="450" w:type="pct"/>
            <w:shd w:val="clear" w:color="auto" w:fill="auto"/>
            <w:vAlign w:val="center"/>
            <w:hideMark/>
          </w:tcPr>
          <w:p w14:paraId="1A746A57" w14:textId="548EC622" w:rsidR="00A60F92" w:rsidRPr="00344BAA" w:rsidRDefault="00A60F92" w:rsidP="00A60F92">
            <w:pPr>
              <w:autoSpaceDE/>
              <w:autoSpaceDN/>
              <w:jc w:val="center"/>
              <w:rPr>
                <w:b/>
                <w:bCs/>
                <w:color w:val="000000"/>
                <w:sz w:val="20"/>
                <w:szCs w:val="20"/>
                <w:lang w:bidi="ar-SA"/>
              </w:rPr>
            </w:pPr>
            <w:r w:rsidRPr="00344BAA">
              <w:rPr>
                <w:b/>
                <w:bCs/>
                <w:color w:val="000000"/>
                <w:sz w:val="20"/>
                <w:szCs w:val="20"/>
              </w:rPr>
              <w:t>Гкал/ч</w:t>
            </w:r>
          </w:p>
        </w:tc>
        <w:tc>
          <w:tcPr>
            <w:tcW w:w="482" w:type="pct"/>
            <w:shd w:val="clear" w:color="auto" w:fill="auto"/>
            <w:hideMark/>
          </w:tcPr>
          <w:p w14:paraId="7F204E96" w14:textId="2EC87BC9" w:rsidR="00A60F92" w:rsidRPr="00344BAA" w:rsidRDefault="00A60F92" w:rsidP="00A60F92">
            <w:pPr>
              <w:autoSpaceDE/>
              <w:autoSpaceDN/>
              <w:jc w:val="center"/>
              <w:rPr>
                <w:b/>
                <w:bCs/>
                <w:color w:val="000000"/>
                <w:sz w:val="20"/>
                <w:szCs w:val="20"/>
                <w:lang w:bidi="ar-SA"/>
              </w:rPr>
            </w:pPr>
            <w:r w:rsidRPr="00344BAA">
              <w:rPr>
                <w:b/>
                <w:bCs/>
                <w:color w:val="000000"/>
                <w:sz w:val="20"/>
                <w:szCs w:val="20"/>
              </w:rPr>
              <w:t>—</w:t>
            </w:r>
          </w:p>
        </w:tc>
        <w:tc>
          <w:tcPr>
            <w:tcW w:w="482" w:type="pct"/>
            <w:shd w:val="clear" w:color="auto" w:fill="auto"/>
            <w:hideMark/>
          </w:tcPr>
          <w:p w14:paraId="1573DF89" w14:textId="5D628CCF" w:rsidR="00A60F92" w:rsidRPr="00344BAA" w:rsidRDefault="00A60F92" w:rsidP="00A60F92">
            <w:pPr>
              <w:autoSpaceDE/>
              <w:autoSpaceDN/>
              <w:jc w:val="center"/>
              <w:rPr>
                <w:b/>
                <w:bCs/>
                <w:color w:val="000000"/>
                <w:sz w:val="20"/>
                <w:szCs w:val="20"/>
                <w:lang w:bidi="ar-SA"/>
              </w:rPr>
            </w:pPr>
            <w:r w:rsidRPr="00344BAA">
              <w:rPr>
                <w:b/>
                <w:bCs/>
                <w:color w:val="000000"/>
                <w:sz w:val="20"/>
                <w:szCs w:val="20"/>
              </w:rPr>
              <w:t>—</w:t>
            </w:r>
          </w:p>
        </w:tc>
        <w:tc>
          <w:tcPr>
            <w:tcW w:w="482" w:type="pct"/>
            <w:shd w:val="clear" w:color="auto" w:fill="auto"/>
            <w:hideMark/>
          </w:tcPr>
          <w:p w14:paraId="195334CF" w14:textId="111B40BF" w:rsidR="00A60F92" w:rsidRPr="00344BAA" w:rsidRDefault="00A60F92" w:rsidP="00A60F92">
            <w:pPr>
              <w:autoSpaceDE/>
              <w:autoSpaceDN/>
              <w:jc w:val="center"/>
              <w:rPr>
                <w:b/>
                <w:bCs/>
                <w:color w:val="000000"/>
                <w:sz w:val="20"/>
                <w:szCs w:val="20"/>
                <w:lang w:bidi="ar-SA"/>
              </w:rPr>
            </w:pPr>
            <w:r w:rsidRPr="00344BAA">
              <w:rPr>
                <w:b/>
                <w:bCs/>
                <w:color w:val="000000"/>
                <w:sz w:val="20"/>
                <w:szCs w:val="20"/>
              </w:rPr>
              <w:t>—</w:t>
            </w:r>
          </w:p>
        </w:tc>
        <w:tc>
          <w:tcPr>
            <w:tcW w:w="482" w:type="pct"/>
            <w:shd w:val="clear" w:color="auto" w:fill="auto"/>
            <w:hideMark/>
          </w:tcPr>
          <w:p w14:paraId="281D98DB" w14:textId="2322C2F9" w:rsidR="00A60F92" w:rsidRPr="00344BAA" w:rsidRDefault="00A60F92" w:rsidP="00A60F92">
            <w:pPr>
              <w:autoSpaceDE/>
              <w:autoSpaceDN/>
              <w:jc w:val="center"/>
              <w:rPr>
                <w:b/>
                <w:bCs/>
                <w:color w:val="000000"/>
                <w:sz w:val="20"/>
                <w:szCs w:val="20"/>
                <w:lang w:bidi="ar-SA"/>
              </w:rPr>
            </w:pPr>
            <w:r w:rsidRPr="00344BAA">
              <w:rPr>
                <w:b/>
                <w:bCs/>
                <w:color w:val="000000"/>
                <w:sz w:val="20"/>
                <w:szCs w:val="20"/>
              </w:rPr>
              <w:t>—</w:t>
            </w:r>
          </w:p>
        </w:tc>
        <w:tc>
          <w:tcPr>
            <w:tcW w:w="482" w:type="pct"/>
            <w:shd w:val="clear" w:color="auto" w:fill="auto"/>
            <w:hideMark/>
          </w:tcPr>
          <w:p w14:paraId="127DD11E" w14:textId="72E10017" w:rsidR="00A60F92" w:rsidRPr="00344BAA" w:rsidRDefault="00A60F92" w:rsidP="00A60F92">
            <w:pPr>
              <w:autoSpaceDE/>
              <w:autoSpaceDN/>
              <w:jc w:val="center"/>
              <w:rPr>
                <w:b/>
                <w:bCs/>
                <w:color w:val="000000"/>
                <w:sz w:val="20"/>
                <w:szCs w:val="20"/>
                <w:lang w:bidi="ar-SA"/>
              </w:rPr>
            </w:pPr>
            <w:r w:rsidRPr="00344BAA">
              <w:rPr>
                <w:b/>
                <w:bCs/>
                <w:color w:val="000000"/>
                <w:sz w:val="20"/>
                <w:szCs w:val="20"/>
              </w:rPr>
              <w:t>—</w:t>
            </w:r>
          </w:p>
        </w:tc>
        <w:tc>
          <w:tcPr>
            <w:tcW w:w="482" w:type="pct"/>
            <w:shd w:val="clear" w:color="auto" w:fill="auto"/>
            <w:hideMark/>
          </w:tcPr>
          <w:p w14:paraId="7FCC3147" w14:textId="2776717B" w:rsidR="00A60F92" w:rsidRPr="00344BAA" w:rsidRDefault="00A60F92" w:rsidP="00A60F92">
            <w:pPr>
              <w:autoSpaceDE/>
              <w:autoSpaceDN/>
              <w:jc w:val="center"/>
              <w:rPr>
                <w:b/>
                <w:bCs/>
                <w:color w:val="000000"/>
                <w:sz w:val="20"/>
                <w:szCs w:val="20"/>
                <w:lang w:bidi="ar-SA"/>
              </w:rPr>
            </w:pPr>
            <w:r w:rsidRPr="00344BAA">
              <w:rPr>
                <w:b/>
                <w:bCs/>
                <w:color w:val="000000"/>
                <w:sz w:val="20"/>
                <w:szCs w:val="20"/>
              </w:rPr>
              <w:t>—</w:t>
            </w:r>
          </w:p>
        </w:tc>
        <w:tc>
          <w:tcPr>
            <w:tcW w:w="480" w:type="pct"/>
            <w:shd w:val="clear" w:color="auto" w:fill="auto"/>
            <w:hideMark/>
          </w:tcPr>
          <w:p w14:paraId="578B78A3" w14:textId="30B62059" w:rsidR="00A60F92" w:rsidRPr="00344BAA" w:rsidRDefault="00A60F92" w:rsidP="00A60F92">
            <w:pPr>
              <w:autoSpaceDE/>
              <w:autoSpaceDN/>
              <w:jc w:val="center"/>
              <w:rPr>
                <w:b/>
                <w:bCs/>
                <w:color w:val="000000"/>
                <w:sz w:val="20"/>
                <w:szCs w:val="20"/>
                <w:lang w:bidi="ar-SA"/>
              </w:rPr>
            </w:pPr>
            <w:r w:rsidRPr="00344BAA">
              <w:rPr>
                <w:b/>
                <w:bCs/>
                <w:color w:val="000000"/>
                <w:sz w:val="20"/>
                <w:szCs w:val="20"/>
              </w:rPr>
              <w:t>—</w:t>
            </w:r>
          </w:p>
        </w:tc>
      </w:tr>
      <w:tr w:rsidR="00A60F92" w:rsidRPr="00344BAA" w14:paraId="1BBE6494" w14:textId="77777777" w:rsidTr="00A60F92">
        <w:trPr>
          <w:trHeight w:val="227"/>
        </w:trPr>
        <w:tc>
          <w:tcPr>
            <w:tcW w:w="1178" w:type="pct"/>
            <w:shd w:val="clear" w:color="auto" w:fill="auto"/>
            <w:vAlign w:val="center"/>
            <w:hideMark/>
          </w:tcPr>
          <w:p w14:paraId="3E0E98CF" w14:textId="77777777" w:rsidR="00A60F92" w:rsidRPr="00344BAA" w:rsidRDefault="00A60F92" w:rsidP="00A60F92">
            <w:pPr>
              <w:autoSpaceDE/>
              <w:autoSpaceDN/>
              <w:rPr>
                <w:color w:val="000000"/>
                <w:sz w:val="20"/>
                <w:szCs w:val="20"/>
                <w:lang w:bidi="ar-SA"/>
              </w:rPr>
            </w:pPr>
            <w:r w:rsidRPr="00344BAA">
              <w:rPr>
                <w:color w:val="000000"/>
                <w:sz w:val="20"/>
                <w:szCs w:val="20"/>
                <w:lang w:bidi="ar-SA"/>
              </w:rPr>
              <w:t>Жилые</w:t>
            </w:r>
          </w:p>
        </w:tc>
        <w:tc>
          <w:tcPr>
            <w:tcW w:w="450" w:type="pct"/>
            <w:shd w:val="clear" w:color="auto" w:fill="auto"/>
            <w:vAlign w:val="center"/>
            <w:hideMark/>
          </w:tcPr>
          <w:p w14:paraId="51090727" w14:textId="2023A90E" w:rsidR="00A60F92" w:rsidRPr="00344BAA" w:rsidRDefault="00A60F92" w:rsidP="00A60F92">
            <w:pPr>
              <w:autoSpaceDE/>
              <w:autoSpaceDN/>
              <w:jc w:val="center"/>
              <w:rPr>
                <w:color w:val="000000"/>
                <w:sz w:val="20"/>
                <w:szCs w:val="20"/>
                <w:lang w:bidi="ar-SA"/>
              </w:rPr>
            </w:pPr>
            <w:r w:rsidRPr="00344BAA">
              <w:rPr>
                <w:color w:val="000000"/>
                <w:sz w:val="20"/>
                <w:szCs w:val="20"/>
              </w:rPr>
              <w:t>Гкал/ч</w:t>
            </w:r>
          </w:p>
        </w:tc>
        <w:tc>
          <w:tcPr>
            <w:tcW w:w="482" w:type="pct"/>
            <w:shd w:val="clear" w:color="auto" w:fill="auto"/>
            <w:hideMark/>
          </w:tcPr>
          <w:p w14:paraId="626447B8" w14:textId="5AA6D910" w:rsidR="00A60F92" w:rsidRPr="00344BAA" w:rsidRDefault="00A60F92" w:rsidP="00A60F92">
            <w:pPr>
              <w:autoSpaceDE/>
              <w:autoSpaceDN/>
              <w:jc w:val="center"/>
              <w:rPr>
                <w:color w:val="000000"/>
                <w:sz w:val="20"/>
                <w:szCs w:val="20"/>
                <w:lang w:bidi="ar-SA"/>
              </w:rPr>
            </w:pPr>
            <w:r w:rsidRPr="00344BAA">
              <w:rPr>
                <w:b/>
                <w:bCs/>
                <w:color w:val="000000"/>
                <w:sz w:val="20"/>
                <w:szCs w:val="20"/>
              </w:rPr>
              <w:t>—</w:t>
            </w:r>
          </w:p>
        </w:tc>
        <w:tc>
          <w:tcPr>
            <w:tcW w:w="482" w:type="pct"/>
            <w:shd w:val="clear" w:color="auto" w:fill="auto"/>
            <w:hideMark/>
          </w:tcPr>
          <w:p w14:paraId="3C2054E8" w14:textId="06D6C929" w:rsidR="00A60F92" w:rsidRPr="00344BAA" w:rsidRDefault="00A60F92" w:rsidP="00A60F92">
            <w:pPr>
              <w:autoSpaceDE/>
              <w:autoSpaceDN/>
              <w:jc w:val="center"/>
              <w:rPr>
                <w:color w:val="000000"/>
                <w:sz w:val="20"/>
                <w:szCs w:val="20"/>
                <w:lang w:bidi="ar-SA"/>
              </w:rPr>
            </w:pPr>
            <w:r w:rsidRPr="00344BAA">
              <w:rPr>
                <w:b/>
                <w:bCs/>
                <w:color w:val="000000"/>
                <w:sz w:val="20"/>
                <w:szCs w:val="20"/>
              </w:rPr>
              <w:t>—</w:t>
            </w:r>
          </w:p>
        </w:tc>
        <w:tc>
          <w:tcPr>
            <w:tcW w:w="482" w:type="pct"/>
            <w:shd w:val="clear" w:color="auto" w:fill="auto"/>
            <w:hideMark/>
          </w:tcPr>
          <w:p w14:paraId="3F6613CF" w14:textId="66DCC725" w:rsidR="00A60F92" w:rsidRPr="00344BAA" w:rsidRDefault="00A60F92" w:rsidP="00A60F92">
            <w:pPr>
              <w:autoSpaceDE/>
              <w:autoSpaceDN/>
              <w:jc w:val="center"/>
              <w:rPr>
                <w:color w:val="000000"/>
                <w:sz w:val="20"/>
                <w:szCs w:val="20"/>
                <w:lang w:bidi="ar-SA"/>
              </w:rPr>
            </w:pPr>
            <w:r w:rsidRPr="00344BAA">
              <w:rPr>
                <w:b/>
                <w:bCs/>
                <w:color w:val="000000"/>
                <w:sz w:val="20"/>
                <w:szCs w:val="20"/>
              </w:rPr>
              <w:t>—</w:t>
            </w:r>
          </w:p>
        </w:tc>
        <w:tc>
          <w:tcPr>
            <w:tcW w:w="482" w:type="pct"/>
            <w:shd w:val="clear" w:color="auto" w:fill="auto"/>
            <w:hideMark/>
          </w:tcPr>
          <w:p w14:paraId="4A12C9A2" w14:textId="66F02462" w:rsidR="00A60F92" w:rsidRPr="00344BAA" w:rsidRDefault="00A60F92" w:rsidP="00A60F92">
            <w:pPr>
              <w:autoSpaceDE/>
              <w:autoSpaceDN/>
              <w:jc w:val="center"/>
              <w:rPr>
                <w:color w:val="000000"/>
                <w:sz w:val="20"/>
                <w:szCs w:val="20"/>
                <w:lang w:bidi="ar-SA"/>
              </w:rPr>
            </w:pPr>
            <w:r w:rsidRPr="00344BAA">
              <w:rPr>
                <w:b/>
                <w:bCs/>
                <w:color w:val="000000"/>
                <w:sz w:val="20"/>
                <w:szCs w:val="20"/>
              </w:rPr>
              <w:t>—</w:t>
            </w:r>
          </w:p>
        </w:tc>
        <w:tc>
          <w:tcPr>
            <w:tcW w:w="482" w:type="pct"/>
            <w:shd w:val="clear" w:color="auto" w:fill="auto"/>
            <w:hideMark/>
          </w:tcPr>
          <w:p w14:paraId="4DCE3919" w14:textId="2CA5D841" w:rsidR="00A60F92" w:rsidRPr="00344BAA" w:rsidRDefault="00A60F92" w:rsidP="00A60F92">
            <w:pPr>
              <w:autoSpaceDE/>
              <w:autoSpaceDN/>
              <w:jc w:val="center"/>
              <w:rPr>
                <w:color w:val="000000"/>
                <w:sz w:val="20"/>
                <w:szCs w:val="20"/>
                <w:lang w:bidi="ar-SA"/>
              </w:rPr>
            </w:pPr>
            <w:r w:rsidRPr="00344BAA">
              <w:rPr>
                <w:b/>
                <w:bCs/>
                <w:color w:val="000000"/>
                <w:sz w:val="20"/>
                <w:szCs w:val="20"/>
              </w:rPr>
              <w:t>—</w:t>
            </w:r>
          </w:p>
        </w:tc>
        <w:tc>
          <w:tcPr>
            <w:tcW w:w="482" w:type="pct"/>
            <w:shd w:val="clear" w:color="auto" w:fill="auto"/>
            <w:hideMark/>
          </w:tcPr>
          <w:p w14:paraId="7B714779" w14:textId="52D9B28C" w:rsidR="00A60F92" w:rsidRPr="00344BAA" w:rsidRDefault="00A60F92" w:rsidP="00A60F92">
            <w:pPr>
              <w:autoSpaceDE/>
              <w:autoSpaceDN/>
              <w:jc w:val="center"/>
              <w:rPr>
                <w:color w:val="000000"/>
                <w:sz w:val="20"/>
                <w:szCs w:val="20"/>
                <w:lang w:bidi="ar-SA"/>
              </w:rPr>
            </w:pPr>
            <w:r w:rsidRPr="00344BAA">
              <w:rPr>
                <w:b/>
                <w:bCs/>
                <w:color w:val="000000"/>
                <w:sz w:val="20"/>
                <w:szCs w:val="20"/>
              </w:rPr>
              <w:t>—</w:t>
            </w:r>
          </w:p>
        </w:tc>
        <w:tc>
          <w:tcPr>
            <w:tcW w:w="480" w:type="pct"/>
            <w:shd w:val="clear" w:color="auto" w:fill="auto"/>
            <w:hideMark/>
          </w:tcPr>
          <w:p w14:paraId="43CFF387" w14:textId="6A75C3BE" w:rsidR="00A60F92" w:rsidRPr="00344BAA" w:rsidRDefault="00A60F92" w:rsidP="00A60F92">
            <w:pPr>
              <w:autoSpaceDE/>
              <w:autoSpaceDN/>
              <w:jc w:val="center"/>
              <w:rPr>
                <w:color w:val="000000"/>
                <w:sz w:val="20"/>
                <w:szCs w:val="20"/>
                <w:lang w:bidi="ar-SA"/>
              </w:rPr>
            </w:pPr>
            <w:r w:rsidRPr="00344BAA">
              <w:rPr>
                <w:b/>
                <w:bCs/>
                <w:color w:val="000000"/>
                <w:sz w:val="20"/>
                <w:szCs w:val="20"/>
              </w:rPr>
              <w:t>—</w:t>
            </w:r>
          </w:p>
        </w:tc>
      </w:tr>
      <w:tr w:rsidR="00A60F92" w:rsidRPr="00344BAA" w14:paraId="2013598A" w14:textId="77777777" w:rsidTr="00A60F92">
        <w:trPr>
          <w:trHeight w:val="227"/>
        </w:trPr>
        <w:tc>
          <w:tcPr>
            <w:tcW w:w="1178" w:type="pct"/>
            <w:shd w:val="clear" w:color="auto" w:fill="auto"/>
            <w:vAlign w:val="center"/>
            <w:hideMark/>
          </w:tcPr>
          <w:p w14:paraId="72252FC5" w14:textId="77777777" w:rsidR="00A60F92" w:rsidRPr="00344BAA" w:rsidRDefault="00A60F92" w:rsidP="00A60F92">
            <w:pPr>
              <w:autoSpaceDE/>
              <w:autoSpaceDN/>
              <w:rPr>
                <w:color w:val="000000"/>
                <w:sz w:val="20"/>
                <w:szCs w:val="20"/>
                <w:lang w:bidi="ar-SA"/>
              </w:rPr>
            </w:pPr>
            <w:r w:rsidRPr="00344BAA">
              <w:rPr>
                <w:color w:val="000000"/>
                <w:sz w:val="20"/>
                <w:szCs w:val="20"/>
                <w:lang w:bidi="ar-SA"/>
              </w:rPr>
              <w:t>Общественные</w:t>
            </w:r>
          </w:p>
        </w:tc>
        <w:tc>
          <w:tcPr>
            <w:tcW w:w="450" w:type="pct"/>
            <w:shd w:val="clear" w:color="auto" w:fill="auto"/>
            <w:vAlign w:val="center"/>
            <w:hideMark/>
          </w:tcPr>
          <w:p w14:paraId="17A686A4" w14:textId="4A04E22C" w:rsidR="00A60F92" w:rsidRPr="00344BAA" w:rsidRDefault="00A60F92" w:rsidP="00A60F92">
            <w:pPr>
              <w:autoSpaceDE/>
              <w:autoSpaceDN/>
              <w:jc w:val="center"/>
              <w:rPr>
                <w:color w:val="000000"/>
                <w:sz w:val="20"/>
                <w:szCs w:val="20"/>
                <w:lang w:bidi="ar-SA"/>
              </w:rPr>
            </w:pPr>
            <w:r w:rsidRPr="00344BAA">
              <w:rPr>
                <w:color w:val="000000"/>
                <w:sz w:val="20"/>
                <w:szCs w:val="20"/>
              </w:rPr>
              <w:t>Гкал/ч</w:t>
            </w:r>
          </w:p>
        </w:tc>
        <w:tc>
          <w:tcPr>
            <w:tcW w:w="482" w:type="pct"/>
            <w:shd w:val="clear" w:color="auto" w:fill="auto"/>
            <w:hideMark/>
          </w:tcPr>
          <w:p w14:paraId="6A87EE9C" w14:textId="76DD09B7" w:rsidR="00A60F92" w:rsidRPr="00344BAA" w:rsidRDefault="00A60F92" w:rsidP="00A60F92">
            <w:pPr>
              <w:autoSpaceDE/>
              <w:autoSpaceDN/>
              <w:jc w:val="center"/>
              <w:rPr>
                <w:color w:val="000000"/>
                <w:sz w:val="20"/>
                <w:szCs w:val="20"/>
                <w:lang w:bidi="ar-SA"/>
              </w:rPr>
            </w:pPr>
            <w:r w:rsidRPr="00344BAA">
              <w:rPr>
                <w:b/>
                <w:bCs/>
                <w:color w:val="000000"/>
                <w:sz w:val="20"/>
                <w:szCs w:val="20"/>
              </w:rPr>
              <w:t>—</w:t>
            </w:r>
          </w:p>
        </w:tc>
        <w:tc>
          <w:tcPr>
            <w:tcW w:w="482" w:type="pct"/>
            <w:shd w:val="clear" w:color="auto" w:fill="auto"/>
            <w:hideMark/>
          </w:tcPr>
          <w:p w14:paraId="7BD9B6E0" w14:textId="23AAC718" w:rsidR="00A60F92" w:rsidRPr="00344BAA" w:rsidRDefault="00A60F92" w:rsidP="00A60F92">
            <w:pPr>
              <w:autoSpaceDE/>
              <w:autoSpaceDN/>
              <w:jc w:val="center"/>
              <w:rPr>
                <w:color w:val="000000"/>
                <w:sz w:val="20"/>
                <w:szCs w:val="20"/>
                <w:lang w:bidi="ar-SA"/>
              </w:rPr>
            </w:pPr>
            <w:r w:rsidRPr="00344BAA">
              <w:rPr>
                <w:b/>
                <w:bCs/>
                <w:color w:val="000000"/>
                <w:sz w:val="20"/>
                <w:szCs w:val="20"/>
              </w:rPr>
              <w:t>—</w:t>
            </w:r>
          </w:p>
        </w:tc>
        <w:tc>
          <w:tcPr>
            <w:tcW w:w="482" w:type="pct"/>
            <w:shd w:val="clear" w:color="auto" w:fill="auto"/>
            <w:hideMark/>
          </w:tcPr>
          <w:p w14:paraId="6A49B844" w14:textId="6C76CD3B" w:rsidR="00A60F92" w:rsidRPr="00344BAA" w:rsidRDefault="00A60F92" w:rsidP="00A60F92">
            <w:pPr>
              <w:autoSpaceDE/>
              <w:autoSpaceDN/>
              <w:jc w:val="center"/>
              <w:rPr>
                <w:color w:val="000000"/>
                <w:sz w:val="20"/>
                <w:szCs w:val="20"/>
                <w:lang w:bidi="ar-SA"/>
              </w:rPr>
            </w:pPr>
            <w:r w:rsidRPr="00344BAA">
              <w:rPr>
                <w:b/>
                <w:bCs/>
                <w:color w:val="000000"/>
                <w:sz w:val="20"/>
                <w:szCs w:val="20"/>
              </w:rPr>
              <w:t>—</w:t>
            </w:r>
          </w:p>
        </w:tc>
        <w:tc>
          <w:tcPr>
            <w:tcW w:w="482" w:type="pct"/>
            <w:shd w:val="clear" w:color="auto" w:fill="auto"/>
            <w:hideMark/>
          </w:tcPr>
          <w:p w14:paraId="292F0383" w14:textId="040AA46D" w:rsidR="00A60F92" w:rsidRPr="00344BAA" w:rsidRDefault="00A60F92" w:rsidP="00A60F92">
            <w:pPr>
              <w:autoSpaceDE/>
              <w:autoSpaceDN/>
              <w:jc w:val="center"/>
              <w:rPr>
                <w:color w:val="000000"/>
                <w:sz w:val="20"/>
                <w:szCs w:val="20"/>
                <w:lang w:bidi="ar-SA"/>
              </w:rPr>
            </w:pPr>
            <w:r w:rsidRPr="00344BAA">
              <w:rPr>
                <w:b/>
                <w:bCs/>
                <w:color w:val="000000"/>
                <w:sz w:val="20"/>
                <w:szCs w:val="20"/>
              </w:rPr>
              <w:t>—</w:t>
            </w:r>
          </w:p>
        </w:tc>
        <w:tc>
          <w:tcPr>
            <w:tcW w:w="482" w:type="pct"/>
            <w:shd w:val="clear" w:color="auto" w:fill="auto"/>
            <w:hideMark/>
          </w:tcPr>
          <w:p w14:paraId="0BA68745" w14:textId="7282D149" w:rsidR="00A60F92" w:rsidRPr="00344BAA" w:rsidRDefault="00A60F92" w:rsidP="00A60F92">
            <w:pPr>
              <w:autoSpaceDE/>
              <w:autoSpaceDN/>
              <w:jc w:val="center"/>
              <w:rPr>
                <w:color w:val="000000"/>
                <w:sz w:val="20"/>
                <w:szCs w:val="20"/>
                <w:lang w:bidi="ar-SA"/>
              </w:rPr>
            </w:pPr>
            <w:r w:rsidRPr="00344BAA">
              <w:rPr>
                <w:b/>
                <w:bCs/>
                <w:color w:val="000000"/>
                <w:sz w:val="20"/>
                <w:szCs w:val="20"/>
              </w:rPr>
              <w:t>—</w:t>
            </w:r>
          </w:p>
        </w:tc>
        <w:tc>
          <w:tcPr>
            <w:tcW w:w="482" w:type="pct"/>
            <w:shd w:val="clear" w:color="auto" w:fill="auto"/>
            <w:hideMark/>
          </w:tcPr>
          <w:p w14:paraId="0EA00AE8" w14:textId="0E7CF37F" w:rsidR="00A60F92" w:rsidRPr="00344BAA" w:rsidRDefault="00A60F92" w:rsidP="00A60F92">
            <w:pPr>
              <w:autoSpaceDE/>
              <w:autoSpaceDN/>
              <w:jc w:val="center"/>
              <w:rPr>
                <w:color w:val="000000"/>
                <w:sz w:val="20"/>
                <w:szCs w:val="20"/>
                <w:lang w:bidi="ar-SA"/>
              </w:rPr>
            </w:pPr>
            <w:r w:rsidRPr="00344BAA">
              <w:rPr>
                <w:b/>
                <w:bCs/>
                <w:color w:val="000000"/>
                <w:sz w:val="20"/>
                <w:szCs w:val="20"/>
              </w:rPr>
              <w:t>—</w:t>
            </w:r>
          </w:p>
        </w:tc>
        <w:tc>
          <w:tcPr>
            <w:tcW w:w="480" w:type="pct"/>
            <w:shd w:val="clear" w:color="auto" w:fill="auto"/>
            <w:hideMark/>
          </w:tcPr>
          <w:p w14:paraId="2CCF1989" w14:textId="21E63CA5" w:rsidR="00A60F92" w:rsidRPr="00344BAA" w:rsidRDefault="00A60F92" w:rsidP="00A60F92">
            <w:pPr>
              <w:autoSpaceDE/>
              <w:autoSpaceDN/>
              <w:jc w:val="center"/>
              <w:rPr>
                <w:color w:val="000000"/>
                <w:sz w:val="20"/>
                <w:szCs w:val="20"/>
                <w:lang w:bidi="ar-SA"/>
              </w:rPr>
            </w:pPr>
            <w:r w:rsidRPr="00344BAA">
              <w:rPr>
                <w:b/>
                <w:bCs/>
                <w:color w:val="000000"/>
                <w:sz w:val="20"/>
                <w:szCs w:val="20"/>
              </w:rPr>
              <w:t>—</w:t>
            </w:r>
          </w:p>
        </w:tc>
      </w:tr>
      <w:tr w:rsidR="00A60F92" w:rsidRPr="00344BAA" w14:paraId="08743ABA" w14:textId="77777777" w:rsidTr="00A60F92">
        <w:trPr>
          <w:trHeight w:val="227"/>
        </w:trPr>
        <w:tc>
          <w:tcPr>
            <w:tcW w:w="1178" w:type="pct"/>
            <w:shd w:val="clear" w:color="auto" w:fill="auto"/>
            <w:vAlign w:val="center"/>
            <w:hideMark/>
          </w:tcPr>
          <w:p w14:paraId="215EC286" w14:textId="77777777" w:rsidR="00A60F92" w:rsidRPr="00344BAA" w:rsidRDefault="00A60F92" w:rsidP="00A60F92">
            <w:pPr>
              <w:autoSpaceDE/>
              <w:autoSpaceDN/>
              <w:rPr>
                <w:color w:val="000000"/>
                <w:sz w:val="20"/>
                <w:szCs w:val="20"/>
                <w:lang w:bidi="ar-SA"/>
              </w:rPr>
            </w:pPr>
            <w:r w:rsidRPr="00344BAA">
              <w:rPr>
                <w:color w:val="000000"/>
                <w:sz w:val="20"/>
                <w:szCs w:val="20"/>
                <w:lang w:bidi="ar-SA"/>
              </w:rPr>
              <w:t>Прочие</w:t>
            </w:r>
          </w:p>
        </w:tc>
        <w:tc>
          <w:tcPr>
            <w:tcW w:w="450" w:type="pct"/>
            <w:shd w:val="clear" w:color="auto" w:fill="auto"/>
            <w:vAlign w:val="center"/>
            <w:hideMark/>
          </w:tcPr>
          <w:p w14:paraId="4B595BC8" w14:textId="2AD46DC6" w:rsidR="00A60F92" w:rsidRPr="00344BAA" w:rsidRDefault="00A60F92" w:rsidP="00A60F92">
            <w:pPr>
              <w:autoSpaceDE/>
              <w:autoSpaceDN/>
              <w:jc w:val="center"/>
              <w:rPr>
                <w:color w:val="000000"/>
                <w:sz w:val="20"/>
                <w:szCs w:val="20"/>
                <w:lang w:bidi="ar-SA"/>
              </w:rPr>
            </w:pPr>
            <w:r w:rsidRPr="00344BAA">
              <w:rPr>
                <w:color w:val="000000"/>
                <w:sz w:val="20"/>
                <w:szCs w:val="20"/>
              </w:rPr>
              <w:t>Гкал/ч</w:t>
            </w:r>
          </w:p>
        </w:tc>
        <w:tc>
          <w:tcPr>
            <w:tcW w:w="482" w:type="pct"/>
            <w:shd w:val="clear" w:color="auto" w:fill="auto"/>
            <w:hideMark/>
          </w:tcPr>
          <w:p w14:paraId="3E22DDF9" w14:textId="304C3823" w:rsidR="00A60F92" w:rsidRPr="00344BAA" w:rsidRDefault="00A60F92" w:rsidP="00A60F92">
            <w:pPr>
              <w:autoSpaceDE/>
              <w:autoSpaceDN/>
              <w:jc w:val="center"/>
              <w:rPr>
                <w:color w:val="000000"/>
                <w:sz w:val="20"/>
                <w:szCs w:val="20"/>
                <w:lang w:bidi="ar-SA"/>
              </w:rPr>
            </w:pPr>
            <w:r w:rsidRPr="00344BAA">
              <w:rPr>
                <w:b/>
                <w:bCs/>
                <w:color w:val="000000"/>
                <w:sz w:val="20"/>
                <w:szCs w:val="20"/>
              </w:rPr>
              <w:t>—</w:t>
            </w:r>
          </w:p>
        </w:tc>
        <w:tc>
          <w:tcPr>
            <w:tcW w:w="482" w:type="pct"/>
            <w:shd w:val="clear" w:color="auto" w:fill="auto"/>
            <w:hideMark/>
          </w:tcPr>
          <w:p w14:paraId="5AAA7CE3" w14:textId="6B741D62" w:rsidR="00A60F92" w:rsidRPr="00344BAA" w:rsidRDefault="00A60F92" w:rsidP="00A60F92">
            <w:pPr>
              <w:autoSpaceDE/>
              <w:autoSpaceDN/>
              <w:jc w:val="center"/>
              <w:rPr>
                <w:color w:val="000000"/>
                <w:sz w:val="20"/>
                <w:szCs w:val="20"/>
                <w:lang w:bidi="ar-SA"/>
              </w:rPr>
            </w:pPr>
            <w:r w:rsidRPr="00344BAA">
              <w:rPr>
                <w:b/>
                <w:bCs/>
                <w:color w:val="000000"/>
                <w:sz w:val="20"/>
                <w:szCs w:val="20"/>
              </w:rPr>
              <w:t>—</w:t>
            </w:r>
          </w:p>
        </w:tc>
        <w:tc>
          <w:tcPr>
            <w:tcW w:w="482" w:type="pct"/>
            <w:shd w:val="clear" w:color="auto" w:fill="auto"/>
            <w:hideMark/>
          </w:tcPr>
          <w:p w14:paraId="5985EBBA" w14:textId="01988F39" w:rsidR="00A60F92" w:rsidRPr="00344BAA" w:rsidRDefault="00A60F92" w:rsidP="00A60F92">
            <w:pPr>
              <w:autoSpaceDE/>
              <w:autoSpaceDN/>
              <w:jc w:val="center"/>
              <w:rPr>
                <w:color w:val="000000"/>
                <w:sz w:val="20"/>
                <w:szCs w:val="20"/>
                <w:lang w:bidi="ar-SA"/>
              </w:rPr>
            </w:pPr>
            <w:r w:rsidRPr="00344BAA">
              <w:rPr>
                <w:b/>
                <w:bCs/>
                <w:color w:val="000000"/>
                <w:sz w:val="20"/>
                <w:szCs w:val="20"/>
              </w:rPr>
              <w:t>—</w:t>
            </w:r>
          </w:p>
        </w:tc>
        <w:tc>
          <w:tcPr>
            <w:tcW w:w="482" w:type="pct"/>
            <w:shd w:val="clear" w:color="auto" w:fill="auto"/>
            <w:hideMark/>
          </w:tcPr>
          <w:p w14:paraId="01B1218E" w14:textId="24FC6F1F" w:rsidR="00A60F92" w:rsidRPr="00344BAA" w:rsidRDefault="00A60F92" w:rsidP="00A60F92">
            <w:pPr>
              <w:autoSpaceDE/>
              <w:autoSpaceDN/>
              <w:jc w:val="center"/>
              <w:rPr>
                <w:color w:val="000000"/>
                <w:sz w:val="20"/>
                <w:szCs w:val="20"/>
                <w:lang w:bidi="ar-SA"/>
              </w:rPr>
            </w:pPr>
            <w:r w:rsidRPr="00344BAA">
              <w:rPr>
                <w:b/>
                <w:bCs/>
                <w:color w:val="000000"/>
                <w:sz w:val="20"/>
                <w:szCs w:val="20"/>
              </w:rPr>
              <w:t>—</w:t>
            </w:r>
          </w:p>
        </w:tc>
        <w:tc>
          <w:tcPr>
            <w:tcW w:w="482" w:type="pct"/>
            <w:shd w:val="clear" w:color="auto" w:fill="auto"/>
            <w:hideMark/>
          </w:tcPr>
          <w:p w14:paraId="0360F60B" w14:textId="6AB7A863" w:rsidR="00A60F92" w:rsidRPr="00344BAA" w:rsidRDefault="00A60F92" w:rsidP="00A60F92">
            <w:pPr>
              <w:autoSpaceDE/>
              <w:autoSpaceDN/>
              <w:jc w:val="center"/>
              <w:rPr>
                <w:color w:val="000000"/>
                <w:sz w:val="20"/>
                <w:szCs w:val="20"/>
                <w:lang w:bidi="ar-SA"/>
              </w:rPr>
            </w:pPr>
            <w:r w:rsidRPr="00344BAA">
              <w:rPr>
                <w:b/>
                <w:bCs/>
                <w:color w:val="000000"/>
                <w:sz w:val="20"/>
                <w:szCs w:val="20"/>
              </w:rPr>
              <w:t>—</w:t>
            </w:r>
          </w:p>
        </w:tc>
        <w:tc>
          <w:tcPr>
            <w:tcW w:w="482" w:type="pct"/>
            <w:shd w:val="clear" w:color="auto" w:fill="auto"/>
            <w:hideMark/>
          </w:tcPr>
          <w:p w14:paraId="39CBB2FB" w14:textId="199E3F50" w:rsidR="00A60F92" w:rsidRPr="00344BAA" w:rsidRDefault="00A60F92" w:rsidP="00A60F92">
            <w:pPr>
              <w:autoSpaceDE/>
              <w:autoSpaceDN/>
              <w:jc w:val="center"/>
              <w:rPr>
                <w:color w:val="000000"/>
                <w:sz w:val="20"/>
                <w:szCs w:val="20"/>
                <w:lang w:bidi="ar-SA"/>
              </w:rPr>
            </w:pPr>
            <w:r w:rsidRPr="00344BAA">
              <w:rPr>
                <w:b/>
                <w:bCs/>
                <w:color w:val="000000"/>
                <w:sz w:val="20"/>
                <w:szCs w:val="20"/>
              </w:rPr>
              <w:t>—</w:t>
            </w:r>
          </w:p>
        </w:tc>
        <w:tc>
          <w:tcPr>
            <w:tcW w:w="480" w:type="pct"/>
            <w:shd w:val="clear" w:color="auto" w:fill="auto"/>
            <w:hideMark/>
          </w:tcPr>
          <w:p w14:paraId="569E0D62" w14:textId="66839B09" w:rsidR="00A60F92" w:rsidRPr="00344BAA" w:rsidRDefault="00A60F92" w:rsidP="00A60F92">
            <w:pPr>
              <w:autoSpaceDE/>
              <w:autoSpaceDN/>
              <w:jc w:val="center"/>
              <w:rPr>
                <w:color w:val="000000"/>
                <w:sz w:val="20"/>
                <w:szCs w:val="20"/>
                <w:lang w:bidi="ar-SA"/>
              </w:rPr>
            </w:pPr>
            <w:r w:rsidRPr="00344BAA">
              <w:rPr>
                <w:b/>
                <w:bCs/>
                <w:color w:val="000000"/>
                <w:sz w:val="20"/>
                <w:szCs w:val="20"/>
              </w:rPr>
              <w:t>—</w:t>
            </w:r>
          </w:p>
        </w:tc>
      </w:tr>
      <w:tr w:rsidR="00A60F92" w:rsidRPr="00344BAA" w14:paraId="39F25866" w14:textId="77777777" w:rsidTr="00A60F92">
        <w:trPr>
          <w:trHeight w:val="227"/>
        </w:trPr>
        <w:tc>
          <w:tcPr>
            <w:tcW w:w="1178" w:type="pct"/>
            <w:shd w:val="clear" w:color="auto" w:fill="auto"/>
            <w:vAlign w:val="center"/>
            <w:hideMark/>
          </w:tcPr>
          <w:p w14:paraId="6DFDA80A" w14:textId="77777777" w:rsidR="00A60F92" w:rsidRPr="00344BAA" w:rsidRDefault="00A60F92" w:rsidP="00A60F92">
            <w:pPr>
              <w:autoSpaceDE/>
              <w:autoSpaceDN/>
              <w:rPr>
                <w:b/>
                <w:bCs/>
                <w:color w:val="000000"/>
                <w:sz w:val="20"/>
                <w:szCs w:val="20"/>
                <w:lang w:bidi="ar-SA"/>
              </w:rPr>
            </w:pPr>
            <w:r w:rsidRPr="00344BAA">
              <w:rPr>
                <w:b/>
                <w:bCs/>
                <w:color w:val="000000"/>
                <w:sz w:val="20"/>
                <w:szCs w:val="20"/>
                <w:lang w:bidi="ar-SA"/>
              </w:rPr>
              <w:t>Котельная №49 Пригородный</w:t>
            </w:r>
          </w:p>
        </w:tc>
        <w:tc>
          <w:tcPr>
            <w:tcW w:w="450" w:type="pct"/>
            <w:shd w:val="clear" w:color="auto" w:fill="auto"/>
            <w:vAlign w:val="center"/>
            <w:hideMark/>
          </w:tcPr>
          <w:p w14:paraId="372489DC" w14:textId="0FE29128" w:rsidR="00A60F92" w:rsidRPr="00344BAA" w:rsidRDefault="00A60F92" w:rsidP="00A60F92">
            <w:pPr>
              <w:autoSpaceDE/>
              <w:autoSpaceDN/>
              <w:jc w:val="center"/>
              <w:rPr>
                <w:b/>
                <w:bCs/>
                <w:color w:val="000000"/>
                <w:sz w:val="20"/>
                <w:szCs w:val="20"/>
                <w:lang w:bidi="ar-SA"/>
              </w:rPr>
            </w:pPr>
            <w:r w:rsidRPr="00344BAA">
              <w:rPr>
                <w:b/>
                <w:bCs/>
                <w:color w:val="000000"/>
                <w:sz w:val="20"/>
                <w:szCs w:val="20"/>
              </w:rPr>
              <w:t>Гкал/ч</w:t>
            </w:r>
          </w:p>
        </w:tc>
        <w:tc>
          <w:tcPr>
            <w:tcW w:w="482" w:type="pct"/>
            <w:shd w:val="clear" w:color="auto" w:fill="auto"/>
            <w:hideMark/>
          </w:tcPr>
          <w:p w14:paraId="0FC98B13" w14:textId="1721C408" w:rsidR="00A60F92" w:rsidRPr="00344BAA" w:rsidRDefault="00A60F92" w:rsidP="00A60F92">
            <w:pPr>
              <w:autoSpaceDE/>
              <w:autoSpaceDN/>
              <w:jc w:val="center"/>
              <w:rPr>
                <w:b/>
                <w:bCs/>
                <w:color w:val="000000"/>
                <w:sz w:val="20"/>
                <w:szCs w:val="20"/>
                <w:lang w:bidi="ar-SA"/>
              </w:rPr>
            </w:pPr>
            <w:r w:rsidRPr="00344BAA">
              <w:rPr>
                <w:b/>
                <w:bCs/>
                <w:color w:val="000000"/>
                <w:sz w:val="20"/>
                <w:szCs w:val="20"/>
              </w:rPr>
              <w:t>—</w:t>
            </w:r>
          </w:p>
        </w:tc>
        <w:tc>
          <w:tcPr>
            <w:tcW w:w="482" w:type="pct"/>
            <w:shd w:val="clear" w:color="auto" w:fill="auto"/>
            <w:hideMark/>
          </w:tcPr>
          <w:p w14:paraId="41E91CB0" w14:textId="49B9D4BD" w:rsidR="00A60F92" w:rsidRPr="00344BAA" w:rsidRDefault="00A60F92" w:rsidP="00A60F92">
            <w:pPr>
              <w:autoSpaceDE/>
              <w:autoSpaceDN/>
              <w:jc w:val="center"/>
              <w:rPr>
                <w:b/>
                <w:bCs/>
                <w:color w:val="000000"/>
                <w:sz w:val="20"/>
                <w:szCs w:val="20"/>
                <w:lang w:bidi="ar-SA"/>
              </w:rPr>
            </w:pPr>
            <w:r w:rsidRPr="00344BAA">
              <w:rPr>
                <w:b/>
                <w:bCs/>
                <w:color w:val="000000"/>
                <w:sz w:val="20"/>
                <w:szCs w:val="20"/>
              </w:rPr>
              <w:t>—</w:t>
            </w:r>
          </w:p>
        </w:tc>
        <w:tc>
          <w:tcPr>
            <w:tcW w:w="482" w:type="pct"/>
            <w:shd w:val="clear" w:color="auto" w:fill="auto"/>
            <w:hideMark/>
          </w:tcPr>
          <w:p w14:paraId="26FE5C0A" w14:textId="2E90F045" w:rsidR="00A60F92" w:rsidRPr="00344BAA" w:rsidRDefault="00A60F92" w:rsidP="00A60F92">
            <w:pPr>
              <w:autoSpaceDE/>
              <w:autoSpaceDN/>
              <w:jc w:val="center"/>
              <w:rPr>
                <w:b/>
                <w:bCs/>
                <w:color w:val="000000"/>
                <w:sz w:val="20"/>
                <w:szCs w:val="20"/>
                <w:lang w:bidi="ar-SA"/>
              </w:rPr>
            </w:pPr>
            <w:r w:rsidRPr="00344BAA">
              <w:rPr>
                <w:b/>
                <w:bCs/>
                <w:color w:val="000000"/>
                <w:sz w:val="20"/>
                <w:szCs w:val="20"/>
              </w:rPr>
              <w:t>—</w:t>
            </w:r>
          </w:p>
        </w:tc>
        <w:tc>
          <w:tcPr>
            <w:tcW w:w="482" w:type="pct"/>
            <w:shd w:val="clear" w:color="auto" w:fill="auto"/>
            <w:hideMark/>
          </w:tcPr>
          <w:p w14:paraId="071DA5C8" w14:textId="41AB69C8" w:rsidR="00A60F92" w:rsidRPr="00344BAA" w:rsidRDefault="00A60F92" w:rsidP="00A60F92">
            <w:pPr>
              <w:autoSpaceDE/>
              <w:autoSpaceDN/>
              <w:jc w:val="center"/>
              <w:rPr>
                <w:b/>
                <w:bCs/>
                <w:color w:val="000000"/>
                <w:sz w:val="20"/>
                <w:szCs w:val="20"/>
                <w:lang w:bidi="ar-SA"/>
              </w:rPr>
            </w:pPr>
            <w:r w:rsidRPr="00344BAA">
              <w:rPr>
                <w:b/>
                <w:bCs/>
                <w:color w:val="000000"/>
                <w:sz w:val="20"/>
                <w:szCs w:val="20"/>
              </w:rPr>
              <w:t>—</w:t>
            </w:r>
          </w:p>
        </w:tc>
        <w:tc>
          <w:tcPr>
            <w:tcW w:w="482" w:type="pct"/>
            <w:shd w:val="clear" w:color="auto" w:fill="auto"/>
            <w:hideMark/>
          </w:tcPr>
          <w:p w14:paraId="176D9B56" w14:textId="4A410211" w:rsidR="00A60F92" w:rsidRPr="00344BAA" w:rsidRDefault="00A60F92" w:rsidP="00A60F92">
            <w:pPr>
              <w:autoSpaceDE/>
              <w:autoSpaceDN/>
              <w:jc w:val="center"/>
              <w:rPr>
                <w:b/>
                <w:bCs/>
                <w:color w:val="000000"/>
                <w:sz w:val="20"/>
                <w:szCs w:val="20"/>
                <w:lang w:bidi="ar-SA"/>
              </w:rPr>
            </w:pPr>
            <w:r w:rsidRPr="00344BAA">
              <w:rPr>
                <w:b/>
                <w:bCs/>
                <w:color w:val="000000"/>
                <w:sz w:val="20"/>
                <w:szCs w:val="20"/>
              </w:rPr>
              <w:t>—</w:t>
            </w:r>
          </w:p>
        </w:tc>
        <w:tc>
          <w:tcPr>
            <w:tcW w:w="482" w:type="pct"/>
            <w:shd w:val="clear" w:color="auto" w:fill="auto"/>
            <w:hideMark/>
          </w:tcPr>
          <w:p w14:paraId="62ECF620" w14:textId="0F43EF16" w:rsidR="00A60F92" w:rsidRPr="00344BAA" w:rsidRDefault="00A60F92" w:rsidP="00A60F92">
            <w:pPr>
              <w:autoSpaceDE/>
              <w:autoSpaceDN/>
              <w:jc w:val="center"/>
              <w:rPr>
                <w:b/>
                <w:bCs/>
                <w:color w:val="000000"/>
                <w:sz w:val="20"/>
                <w:szCs w:val="20"/>
                <w:lang w:bidi="ar-SA"/>
              </w:rPr>
            </w:pPr>
            <w:r w:rsidRPr="00344BAA">
              <w:rPr>
                <w:b/>
                <w:bCs/>
                <w:color w:val="000000"/>
                <w:sz w:val="20"/>
                <w:szCs w:val="20"/>
              </w:rPr>
              <w:t>—</w:t>
            </w:r>
          </w:p>
        </w:tc>
        <w:tc>
          <w:tcPr>
            <w:tcW w:w="480" w:type="pct"/>
            <w:shd w:val="clear" w:color="auto" w:fill="auto"/>
            <w:hideMark/>
          </w:tcPr>
          <w:p w14:paraId="37AB1932" w14:textId="58B72503" w:rsidR="00A60F92" w:rsidRPr="00344BAA" w:rsidRDefault="00A60F92" w:rsidP="00A60F92">
            <w:pPr>
              <w:autoSpaceDE/>
              <w:autoSpaceDN/>
              <w:jc w:val="center"/>
              <w:rPr>
                <w:b/>
                <w:bCs/>
                <w:color w:val="000000"/>
                <w:sz w:val="20"/>
                <w:szCs w:val="20"/>
                <w:lang w:bidi="ar-SA"/>
              </w:rPr>
            </w:pPr>
            <w:r w:rsidRPr="00344BAA">
              <w:rPr>
                <w:b/>
                <w:bCs/>
                <w:color w:val="000000"/>
                <w:sz w:val="20"/>
                <w:szCs w:val="20"/>
              </w:rPr>
              <w:t>—</w:t>
            </w:r>
          </w:p>
        </w:tc>
      </w:tr>
      <w:tr w:rsidR="00A60F92" w:rsidRPr="00344BAA" w14:paraId="156EAEBA" w14:textId="77777777" w:rsidTr="00A60F92">
        <w:trPr>
          <w:trHeight w:val="227"/>
        </w:trPr>
        <w:tc>
          <w:tcPr>
            <w:tcW w:w="1178" w:type="pct"/>
            <w:shd w:val="clear" w:color="auto" w:fill="auto"/>
            <w:vAlign w:val="center"/>
            <w:hideMark/>
          </w:tcPr>
          <w:p w14:paraId="2136149A" w14:textId="77777777" w:rsidR="00A60F92" w:rsidRPr="00344BAA" w:rsidRDefault="00A60F92" w:rsidP="00A60F92">
            <w:pPr>
              <w:autoSpaceDE/>
              <w:autoSpaceDN/>
              <w:rPr>
                <w:color w:val="000000"/>
                <w:sz w:val="20"/>
                <w:szCs w:val="20"/>
                <w:lang w:bidi="ar-SA"/>
              </w:rPr>
            </w:pPr>
            <w:r w:rsidRPr="00344BAA">
              <w:rPr>
                <w:color w:val="000000"/>
                <w:sz w:val="20"/>
                <w:szCs w:val="20"/>
                <w:lang w:bidi="ar-SA"/>
              </w:rPr>
              <w:t>Жилые</w:t>
            </w:r>
          </w:p>
        </w:tc>
        <w:tc>
          <w:tcPr>
            <w:tcW w:w="450" w:type="pct"/>
            <w:shd w:val="clear" w:color="auto" w:fill="auto"/>
            <w:vAlign w:val="center"/>
            <w:hideMark/>
          </w:tcPr>
          <w:p w14:paraId="32C11FBA" w14:textId="27427E39" w:rsidR="00A60F92" w:rsidRPr="00344BAA" w:rsidRDefault="00A60F92" w:rsidP="00A60F92">
            <w:pPr>
              <w:autoSpaceDE/>
              <w:autoSpaceDN/>
              <w:jc w:val="center"/>
              <w:rPr>
                <w:color w:val="000000"/>
                <w:sz w:val="20"/>
                <w:szCs w:val="20"/>
                <w:lang w:bidi="ar-SA"/>
              </w:rPr>
            </w:pPr>
            <w:r w:rsidRPr="00344BAA">
              <w:rPr>
                <w:color w:val="000000"/>
                <w:sz w:val="20"/>
                <w:szCs w:val="20"/>
              </w:rPr>
              <w:t>Гкал/ч</w:t>
            </w:r>
          </w:p>
        </w:tc>
        <w:tc>
          <w:tcPr>
            <w:tcW w:w="482" w:type="pct"/>
            <w:shd w:val="clear" w:color="auto" w:fill="auto"/>
            <w:hideMark/>
          </w:tcPr>
          <w:p w14:paraId="35EAFCDC" w14:textId="53D06445" w:rsidR="00A60F92" w:rsidRPr="00344BAA" w:rsidRDefault="00A60F92" w:rsidP="00A60F92">
            <w:pPr>
              <w:autoSpaceDE/>
              <w:autoSpaceDN/>
              <w:jc w:val="center"/>
              <w:rPr>
                <w:color w:val="000000"/>
                <w:sz w:val="20"/>
                <w:szCs w:val="20"/>
                <w:lang w:bidi="ar-SA"/>
              </w:rPr>
            </w:pPr>
            <w:r w:rsidRPr="00344BAA">
              <w:rPr>
                <w:b/>
                <w:bCs/>
                <w:color w:val="000000"/>
                <w:sz w:val="20"/>
                <w:szCs w:val="20"/>
              </w:rPr>
              <w:t>—</w:t>
            </w:r>
          </w:p>
        </w:tc>
        <w:tc>
          <w:tcPr>
            <w:tcW w:w="482" w:type="pct"/>
            <w:shd w:val="clear" w:color="auto" w:fill="auto"/>
            <w:hideMark/>
          </w:tcPr>
          <w:p w14:paraId="12F3590B" w14:textId="57923E74" w:rsidR="00A60F92" w:rsidRPr="00344BAA" w:rsidRDefault="00A60F92" w:rsidP="00A60F92">
            <w:pPr>
              <w:autoSpaceDE/>
              <w:autoSpaceDN/>
              <w:jc w:val="center"/>
              <w:rPr>
                <w:color w:val="000000"/>
                <w:sz w:val="20"/>
                <w:szCs w:val="20"/>
                <w:lang w:bidi="ar-SA"/>
              </w:rPr>
            </w:pPr>
            <w:r w:rsidRPr="00344BAA">
              <w:rPr>
                <w:b/>
                <w:bCs/>
                <w:color w:val="000000"/>
                <w:sz w:val="20"/>
                <w:szCs w:val="20"/>
              </w:rPr>
              <w:t>—</w:t>
            </w:r>
          </w:p>
        </w:tc>
        <w:tc>
          <w:tcPr>
            <w:tcW w:w="482" w:type="pct"/>
            <w:shd w:val="clear" w:color="auto" w:fill="auto"/>
            <w:hideMark/>
          </w:tcPr>
          <w:p w14:paraId="1CABBBA9" w14:textId="05706DAE" w:rsidR="00A60F92" w:rsidRPr="00344BAA" w:rsidRDefault="00A60F92" w:rsidP="00A60F92">
            <w:pPr>
              <w:autoSpaceDE/>
              <w:autoSpaceDN/>
              <w:jc w:val="center"/>
              <w:rPr>
                <w:color w:val="000000"/>
                <w:sz w:val="20"/>
                <w:szCs w:val="20"/>
                <w:lang w:bidi="ar-SA"/>
              </w:rPr>
            </w:pPr>
            <w:r w:rsidRPr="00344BAA">
              <w:rPr>
                <w:b/>
                <w:bCs/>
                <w:color w:val="000000"/>
                <w:sz w:val="20"/>
                <w:szCs w:val="20"/>
              </w:rPr>
              <w:t>—</w:t>
            </w:r>
          </w:p>
        </w:tc>
        <w:tc>
          <w:tcPr>
            <w:tcW w:w="482" w:type="pct"/>
            <w:shd w:val="clear" w:color="auto" w:fill="auto"/>
            <w:hideMark/>
          </w:tcPr>
          <w:p w14:paraId="034B12DF" w14:textId="4905BF86" w:rsidR="00A60F92" w:rsidRPr="00344BAA" w:rsidRDefault="00A60F92" w:rsidP="00A60F92">
            <w:pPr>
              <w:autoSpaceDE/>
              <w:autoSpaceDN/>
              <w:jc w:val="center"/>
              <w:rPr>
                <w:color w:val="000000"/>
                <w:sz w:val="20"/>
                <w:szCs w:val="20"/>
                <w:lang w:bidi="ar-SA"/>
              </w:rPr>
            </w:pPr>
            <w:r w:rsidRPr="00344BAA">
              <w:rPr>
                <w:b/>
                <w:bCs/>
                <w:color w:val="000000"/>
                <w:sz w:val="20"/>
                <w:szCs w:val="20"/>
              </w:rPr>
              <w:t>—</w:t>
            </w:r>
          </w:p>
        </w:tc>
        <w:tc>
          <w:tcPr>
            <w:tcW w:w="482" w:type="pct"/>
            <w:shd w:val="clear" w:color="auto" w:fill="auto"/>
            <w:hideMark/>
          </w:tcPr>
          <w:p w14:paraId="721FABA2" w14:textId="0325A16E" w:rsidR="00A60F92" w:rsidRPr="00344BAA" w:rsidRDefault="00A60F92" w:rsidP="00A60F92">
            <w:pPr>
              <w:autoSpaceDE/>
              <w:autoSpaceDN/>
              <w:jc w:val="center"/>
              <w:rPr>
                <w:color w:val="000000"/>
                <w:sz w:val="20"/>
                <w:szCs w:val="20"/>
                <w:lang w:bidi="ar-SA"/>
              </w:rPr>
            </w:pPr>
            <w:r w:rsidRPr="00344BAA">
              <w:rPr>
                <w:b/>
                <w:bCs/>
                <w:color w:val="000000"/>
                <w:sz w:val="20"/>
                <w:szCs w:val="20"/>
              </w:rPr>
              <w:t>—</w:t>
            </w:r>
          </w:p>
        </w:tc>
        <w:tc>
          <w:tcPr>
            <w:tcW w:w="482" w:type="pct"/>
            <w:shd w:val="clear" w:color="auto" w:fill="auto"/>
            <w:hideMark/>
          </w:tcPr>
          <w:p w14:paraId="44084FA7" w14:textId="43C8E052" w:rsidR="00A60F92" w:rsidRPr="00344BAA" w:rsidRDefault="00A60F92" w:rsidP="00A60F92">
            <w:pPr>
              <w:autoSpaceDE/>
              <w:autoSpaceDN/>
              <w:jc w:val="center"/>
              <w:rPr>
                <w:color w:val="000000"/>
                <w:sz w:val="20"/>
                <w:szCs w:val="20"/>
                <w:lang w:bidi="ar-SA"/>
              </w:rPr>
            </w:pPr>
            <w:r w:rsidRPr="00344BAA">
              <w:rPr>
                <w:b/>
                <w:bCs/>
                <w:color w:val="000000"/>
                <w:sz w:val="20"/>
                <w:szCs w:val="20"/>
              </w:rPr>
              <w:t>—</w:t>
            </w:r>
          </w:p>
        </w:tc>
        <w:tc>
          <w:tcPr>
            <w:tcW w:w="480" w:type="pct"/>
            <w:shd w:val="clear" w:color="auto" w:fill="auto"/>
            <w:hideMark/>
          </w:tcPr>
          <w:p w14:paraId="0DE49682" w14:textId="6380CD14" w:rsidR="00A60F92" w:rsidRPr="00344BAA" w:rsidRDefault="00A60F92" w:rsidP="00A60F92">
            <w:pPr>
              <w:autoSpaceDE/>
              <w:autoSpaceDN/>
              <w:jc w:val="center"/>
              <w:rPr>
                <w:color w:val="000000"/>
                <w:sz w:val="20"/>
                <w:szCs w:val="20"/>
                <w:lang w:bidi="ar-SA"/>
              </w:rPr>
            </w:pPr>
            <w:r w:rsidRPr="00344BAA">
              <w:rPr>
                <w:b/>
                <w:bCs/>
                <w:color w:val="000000"/>
                <w:sz w:val="20"/>
                <w:szCs w:val="20"/>
              </w:rPr>
              <w:t>—</w:t>
            </w:r>
          </w:p>
        </w:tc>
      </w:tr>
      <w:tr w:rsidR="00A60F92" w:rsidRPr="00344BAA" w14:paraId="0E415FD5" w14:textId="77777777" w:rsidTr="00A60F92">
        <w:trPr>
          <w:trHeight w:val="227"/>
        </w:trPr>
        <w:tc>
          <w:tcPr>
            <w:tcW w:w="1178" w:type="pct"/>
            <w:shd w:val="clear" w:color="auto" w:fill="auto"/>
            <w:vAlign w:val="center"/>
            <w:hideMark/>
          </w:tcPr>
          <w:p w14:paraId="5231E392" w14:textId="77777777" w:rsidR="00A60F92" w:rsidRPr="00344BAA" w:rsidRDefault="00A60F92" w:rsidP="00A60F92">
            <w:pPr>
              <w:autoSpaceDE/>
              <w:autoSpaceDN/>
              <w:rPr>
                <w:color w:val="000000"/>
                <w:sz w:val="20"/>
                <w:szCs w:val="20"/>
                <w:lang w:bidi="ar-SA"/>
              </w:rPr>
            </w:pPr>
            <w:r w:rsidRPr="00344BAA">
              <w:rPr>
                <w:color w:val="000000"/>
                <w:sz w:val="20"/>
                <w:szCs w:val="20"/>
                <w:lang w:bidi="ar-SA"/>
              </w:rPr>
              <w:t>Общественные</w:t>
            </w:r>
          </w:p>
        </w:tc>
        <w:tc>
          <w:tcPr>
            <w:tcW w:w="450" w:type="pct"/>
            <w:shd w:val="clear" w:color="auto" w:fill="auto"/>
            <w:vAlign w:val="center"/>
            <w:hideMark/>
          </w:tcPr>
          <w:p w14:paraId="5EF43540" w14:textId="09A6F4CC" w:rsidR="00A60F92" w:rsidRPr="00344BAA" w:rsidRDefault="00A60F92" w:rsidP="00A60F92">
            <w:pPr>
              <w:autoSpaceDE/>
              <w:autoSpaceDN/>
              <w:jc w:val="center"/>
              <w:rPr>
                <w:color w:val="000000"/>
                <w:sz w:val="20"/>
                <w:szCs w:val="20"/>
                <w:lang w:bidi="ar-SA"/>
              </w:rPr>
            </w:pPr>
            <w:r w:rsidRPr="00344BAA">
              <w:rPr>
                <w:color w:val="000000"/>
                <w:sz w:val="20"/>
                <w:szCs w:val="20"/>
              </w:rPr>
              <w:t>Гкал/ч</w:t>
            </w:r>
          </w:p>
        </w:tc>
        <w:tc>
          <w:tcPr>
            <w:tcW w:w="482" w:type="pct"/>
            <w:shd w:val="clear" w:color="auto" w:fill="auto"/>
            <w:hideMark/>
          </w:tcPr>
          <w:p w14:paraId="59ABB097" w14:textId="2B36A709" w:rsidR="00A60F92" w:rsidRPr="00344BAA" w:rsidRDefault="00A60F92" w:rsidP="00A60F92">
            <w:pPr>
              <w:autoSpaceDE/>
              <w:autoSpaceDN/>
              <w:jc w:val="center"/>
              <w:rPr>
                <w:color w:val="000000"/>
                <w:sz w:val="20"/>
                <w:szCs w:val="20"/>
                <w:lang w:bidi="ar-SA"/>
              </w:rPr>
            </w:pPr>
            <w:r w:rsidRPr="00344BAA">
              <w:rPr>
                <w:b/>
                <w:bCs/>
                <w:color w:val="000000"/>
                <w:sz w:val="20"/>
                <w:szCs w:val="20"/>
              </w:rPr>
              <w:t>—</w:t>
            </w:r>
          </w:p>
        </w:tc>
        <w:tc>
          <w:tcPr>
            <w:tcW w:w="482" w:type="pct"/>
            <w:shd w:val="clear" w:color="auto" w:fill="auto"/>
            <w:hideMark/>
          </w:tcPr>
          <w:p w14:paraId="2AA2709E" w14:textId="6F1AF9BF" w:rsidR="00A60F92" w:rsidRPr="00344BAA" w:rsidRDefault="00A60F92" w:rsidP="00A60F92">
            <w:pPr>
              <w:autoSpaceDE/>
              <w:autoSpaceDN/>
              <w:jc w:val="center"/>
              <w:rPr>
                <w:color w:val="000000"/>
                <w:sz w:val="20"/>
                <w:szCs w:val="20"/>
                <w:lang w:bidi="ar-SA"/>
              </w:rPr>
            </w:pPr>
            <w:r w:rsidRPr="00344BAA">
              <w:rPr>
                <w:b/>
                <w:bCs/>
                <w:color w:val="000000"/>
                <w:sz w:val="20"/>
                <w:szCs w:val="20"/>
              </w:rPr>
              <w:t>—</w:t>
            </w:r>
          </w:p>
        </w:tc>
        <w:tc>
          <w:tcPr>
            <w:tcW w:w="482" w:type="pct"/>
            <w:shd w:val="clear" w:color="auto" w:fill="auto"/>
            <w:hideMark/>
          </w:tcPr>
          <w:p w14:paraId="34C7161F" w14:textId="53066D1C" w:rsidR="00A60F92" w:rsidRPr="00344BAA" w:rsidRDefault="00A60F92" w:rsidP="00A60F92">
            <w:pPr>
              <w:autoSpaceDE/>
              <w:autoSpaceDN/>
              <w:jc w:val="center"/>
              <w:rPr>
                <w:color w:val="000000"/>
                <w:sz w:val="20"/>
                <w:szCs w:val="20"/>
                <w:lang w:bidi="ar-SA"/>
              </w:rPr>
            </w:pPr>
            <w:r w:rsidRPr="00344BAA">
              <w:rPr>
                <w:b/>
                <w:bCs/>
                <w:color w:val="000000"/>
                <w:sz w:val="20"/>
                <w:szCs w:val="20"/>
              </w:rPr>
              <w:t>—</w:t>
            </w:r>
          </w:p>
        </w:tc>
        <w:tc>
          <w:tcPr>
            <w:tcW w:w="482" w:type="pct"/>
            <w:shd w:val="clear" w:color="auto" w:fill="auto"/>
            <w:hideMark/>
          </w:tcPr>
          <w:p w14:paraId="54A869FE" w14:textId="711608C6" w:rsidR="00A60F92" w:rsidRPr="00344BAA" w:rsidRDefault="00A60F92" w:rsidP="00A60F92">
            <w:pPr>
              <w:autoSpaceDE/>
              <w:autoSpaceDN/>
              <w:jc w:val="center"/>
              <w:rPr>
                <w:color w:val="000000"/>
                <w:sz w:val="20"/>
                <w:szCs w:val="20"/>
                <w:lang w:bidi="ar-SA"/>
              </w:rPr>
            </w:pPr>
            <w:r w:rsidRPr="00344BAA">
              <w:rPr>
                <w:b/>
                <w:bCs/>
                <w:color w:val="000000"/>
                <w:sz w:val="20"/>
                <w:szCs w:val="20"/>
              </w:rPr>
              <w:t>—</w:t>
            </w:r>
          </w:p>
        </w:tc>
        <w:tc>
          <w:tcPr>
            <w:tcW w:w="482" w:type="pct"/>
            <w:shd w:val="clear" w:color="auto" w:fill="auto"/>
            <w:hideMark/>
          </w:tcPr>
          <w:p w14:paraId="5BF72118" w14:textId="28B57AE4" w:rsidR="00A60F92" w:rsidRPr="00344BAA" w:rsidRDefault="00A60F92" w:rsidP="00A60F92">
            <w:pPr>
              <w:autoSpaceDE/>
              <w:autoSpaceDN/>
              <w:jc w:val="center"/>
              <w:rPr>
                <w:color w:val="000000"/>
                <w:sz w:val="20"/>
                <w:szCs w:val="20"/>
                <w:lang w:bidi="ar-SA"/>
              </w:rPr>
            </w:pPr>
            <w:r w:rsidRPr="00344BAA">
              <w:rPr>
                <w:b/>
                <w:bCs/>
                <w:color w:val="000000"/>
                <w:sz w:val="20"/>
                <w:szCs w:val="20"/>
              </w:rPr>
              <w:t>—</w:t>
            </w:r>
          </w:p>
        </w:tc>
        <w:tc>
          <w:tcPr>
            <w:tcW w:w="482" w:type="pct"/>
            <w:shd w:val="clear" w:color="auto" w:fill="auto"/>
            <w:hideMark/>
          </w:tcPr>
          <w:p w14:paraId="32BD7E2C" w14:textId="51BC29C0" w:rsidR="00A60F92" w:rsidRPr="00344BAA" w:rsidRDefault="00A60F92" w:rsidP="00A60F92">
            <w:pPr>
              <w:autoSpaceDE/>
              <w:autoSpaceDN/>
              <w:jc w:val="center"/>
              <w:rPr>
                <w:color w:val="000000"/>
                <w:sz w:val="20"/>
                <w:szCs w:val="20"/>
                <w:lang w:bidi="ar-SA"/>
              </w:rPr>
            </w:pPr>
            <w:r w:rsidRPr="00344BAA">
              <w:rPr>
                <w:b/>
                <w:bCs/>
                <w:color w:val="000000"/>
                <w:sz w:val="20"/>
                <w:szCs w:val="20"/>
              </w:rPr>
              <w:t>—</w:t>
            </w:r>
          </w:p>
        </w:tc>
        <w:tc>
          <w:tcPr>
            <w:tcW w:w="480" w:type="pct"/>
            <w:shd w:val="clear" w:color="auto" w:fill="auto"/>
            <w:hideMark/>
          </w:tcPr>
          <w:p w14:paraId="2A9E1967" w14:textId="748E26F6" w:rsidR="00A60F92" w:rsidRPr="00344BAA" w:rsidRDefault="00A60F92" w:rsidP="00A60F92">
            <w:pPr>
              <w:autoSpaceDE/>
              <w:autoSpaceDN/>
              <w:jc w:val="center"/>
              <w:rPr>
                <w:color w:val="000000"/>
                <w:sz w:val="20"/>
                <w:szCs w:val="20"/>
                <w:lang w:bidi="ar-SA"/>
              </w:rPr>
            </w:pPr>
            <w:r w:rsidRPr="00344BAA">
              <w:rPr>
                <w:b/>
                <w:bCs/>
                <w:color w:val="000000"/>
                <w:sz w:val="20"/>
                <w:szCs w:val="20"/>
              </w:rPr>
              <w:t>—</w:t>
            </w:r>
          </w:p>
        </w:tc>
      </w:tr>
      <w:tr w:rsidR="00A60F92" w:rsidRPr="00344BAA" w14:paraId="2F86010A" w14:textId="77777777" w:rsidTr="00A60F92">
        <w:trPr>
          <w:trHeight w:val="227"/>
        </w:trPr>
        <w:tc>
          <w:tcPr>
            <w:tcW w:w="1178" w:type="pct"/>
            <w:shd w:val="clear" w:color="auto" w:fill="auto"/>
            <w:vAlign w:val="center"/>
            <w:hideMark/>
          </w:tcPr>
          <w:p w14:paraId="7D0638EE" w14:textId="77777777" w:rsidR="00A60F92" w:rsidRPr="00344BAA" w:rsidRDefault="00A60F92" w:rsidP="00A60F92">
            <w:pPr>
              <w:autoSpaceDE/>
              <w:autoSpaceDN/>
              <w:rPr>
                <w:color w:val="000000"/>
                <w:sz w:val="20"/>
                <w:szCs w:val="20"/>
                <w:lang w:bidi="ar-SA"/>
              </w:rPr>
            </w:pPr>
            <w:r w:rsidRPr="00344BAA">
              <w:rPr>
                <w:color w:val="000000"/>
                <w:sz w:val="20"/>
                <w:szCs w:val="20"/>
                <w:lang w:bidi="ar-SA"/>
              </w:rPr>
              <w:t>Прочие</w:t>
            </w:r>
          </w:p>
        </w:tc>
        <w:tc>
          <w:tcPr>
            <w:tcW w:w="450" w:type="pct"/>
            <w:shd w:val="clear" w:color="auto" w:fill="auto"/>
            <w:vAlign w:val="center"/>
            <w:hideMark/>
          </w:tcPr>
          <w:p w14:paraId="72C2F865" w14:textId="4AC874D7" w:rsidR="00A60F92" w:rsidRPr="00344BAA" w:rsidRDefault="00A60F92" w:rsidP="00A60F92">
            <w:pPr>
              <w:autoSpaceDE/>
              <w:autoSpaceDN/>
              <w:jc w:val="center"/>
              <w:rPr>
                <w:color w:val="000000"/>
                <w:sz w:val="20"/>
                <w:szCs w:val="20"/>
                <w:lang w:bidi="ar-SA"/>
              </w:rPr>
            </w:pPr>
            <w:r w:rsidRPr="00344BAA">
              <w:rPr>
                <w:color w:val="000000"/>
                <w:sz w:val="20"/>
                <w:szCs w:val="20"/>
              </w:rPr>
              <w:t>Гкал/ч</w:t>
            </w:r>
          </w:p>
        </w:tc>
        <w:tc>
          <w:tcPr>
            <w:tcW w:w="482" w:type="pct"/>
            <w:shd w:val="clear" w:color="auto" w:fill="auto"/>
            <w:hideMark/>
          </w:tcPr>
          <w:p w14:paraId="3CC0374C" w14:textId="6AE8AAE0" w:rsidR="00A60F92" w:rsidRPr="00344BAA" w:rsidRDefault="00A60F92" w:rsidP="00A60F92">
            <w:pPr>
              <w:autoSpaceDE/>
              <w:autoSpaceDN/>
              <w:jc w:val="center"/>
              <w:rPr>
                <w:color w:val="000000"/>
                <w:sz w:val="20"/>
                <w:szCs w:val="20"/>
                <w:lang w:bidi="ar-SA"/>
              </w:rPr>
            </w:pPr>
            <w:r w:rsidRPr="00344BAA">
              <w:rPr>
                <w:b/>
                <w:bCs/>
                <w:color w:val="000000"/>
                <w:sz w:val="20"/>
                <w:szCs w:val="20"/>
              </w:rPr>
              <w:t>—</w:t>
            </w:r>
          </w:p>
        </w:tc>
        <w:tc>
          <w:tcPr>
            <w:tcW w:w="482" w:type="pct"/>
            <w:shd w:val="clear" w:color="auto" w:fill="auto"/>
            <w:hideMark/>
          </w:tcPr>
          <w:p w14:paraId="35163B26" w14:textId="1393F9F8" w:rsidR="00A60F92" w:rsidRPr="00344BAA" w:rsidRDefault="00A60F92" w:rsidP="00A60F92">
            <w:pPr>
              <w:autoSpaceDE/>
              <w:autoSpaceDN/>
              <w:jc w:val="center"/>
              <w:rPr>
                <w:color w:val="000000"/>
                <w:sz w:val="20"/>
                <w:szCs w:val="20"/>
                <w:lang w:bidi="ar-SA"/>
              </w:rPr>
            </w:pPr>
            <w:r w:rsidRPr="00344BAA">
              <w:rPr>
                <w:b/>
                <w:bCs/>
                <w:color w:val="000000"/>
                <w:sz w:val="20"/>
                <w:szCs w:val="20"/>
              </w:rPr>
              <w:t>—</w:t>
            </w:r>
          </w:p>
        </w:tc>
        <w:tc>
          <w:tcPr>
            <w:tcW w:w="482" w:type="pct"/>
            <w:shd w:val="clear" w:color="auto" w:fill="auto"/>
            <w:hideMark/>
          </w:tcPr>
          <w:p w14:paraId="30E7E0CB" w14:textId="3826C5CD" w:rsidR="00A60F92" w:rsidRPr="00344BAA" w:rsidRDefault="00A60F92" w:rsidP="00A60F92">
            <w:pPr>
              <w:autoSpaceDE/>
              <w:autoSpaceDN/>
              <w:jc w:val="center"/>
              <w:rPr>
                <w:color w:val="000000"/>
                <w:sz w:val="20"/>
                <w:szCs w:val="20"/>
                <w:lang w:bidi="ar-SA"/>
              </w:rPr>
            </w:pPr>
            <w:r w:rsidRPr="00344BAA">
              <w:rPr>
                <w:b/>
                <w:bCs/>
                <w:color w:val="000000"/>
                <w:sz w:val="20"/>
                <w:szCs w:val="20"/>
              </w:rPr>
              <w:t>—</w:t>
            </w:r>
          </w:p>
        </w:tc>
        <w:tc>
          <w:tcPr>
            <w:tcW w:w="482" w:type="pct"/>
            <w:shd w:val="clear" w:color="auto" w:fill="auto"/>
            <w:hideMark/>
          </w:tcPr>
          <w:p w14:paraId="4AA7AA3B" w14:textId="54D033CA" w:rsidR="00A60F92" w:rsidRPr="00344BAA" w:rsidRDefault="00A60F92" w:rsidP="00A60F92">
            <w:pPr>
              <w:autoSpaceDE/>
              <w:autoSpaceDN/>
              <w:jc w:val="center"/>
              <w:rPr>
                <w:color w:val="000000"/>
                <w:sz w:val="20"/>
                <w:szCs w:val="20"/>
                <w:lang w:bidi="ar-SA"/>
              </w:rPr>
            </w:pPr>
            <w:r w:rsidRPr="00344BAA">
              <w:rPr>
                <w:b/>
                <w:bCs/>
                <w:color w:val="000000"/>
                <w:sz w:val="20"/>
                <w:szCs w:val="20"/>
              </w:rPr>
              <w:t>—</w:t>
            </w:r>
          </w:p>
        </w:tc>
        <w:tc>
          <w:tcPr>
            <w:tcW w:w="482" w:type="pct"/>
            <w:shd w:val="clear" w:color="auto" w:fill="auto"/>
            <w:hideMark/>
          </w:tcPr>
          <w:p w14:paraId="1D3A7526" w14:textId="69A19AFC" w:rsidR="00A60F92" w:rsidRPr="00344BAA" w:rsidRDefault="00A60F92" w:rsidP="00A60F92">
            <w:pPr>
              <w:autoSpaceDE/>
              <w:autoSpaceDN/>
              <w:jc w:val="center"/>
              <w:rPr>
                <w:color w:val="000000"/>
                <w:sz w:val="20"/>
                <w:szCs w:val="20"/>
                <w:lang w:bidi="ar-SA"/>
              </w:rPr>
            </w:pPr>
            <w:r w:rsidRPr="00344BAA">
              <w:rPr>
                <w:b/>
                <w:bCs/>
                <w:color w:val="000000"/>
                <w:sz w:val="20"/>
                <w:szCs w:val="20"/>
              </w:rPr>
              <w:t>—</w:t>
            </w:r>
          </w:p>
        </w:tc>
        <w:tc>
          <w:tcPr>
            <w:tcW w:w="482" w:type="pct"/>
            <w:shd w:val="clear" w:color="auto" w:fill="auto"/>
            <w:hideMark/>
          </w:tcPr>
          <w:p w14:paraId="66ACF2DE" w14:textId="5533A2A6" w:rsidR="00A60F92" w:rsidRPr="00344BAA" w:rsidRDefault="00A60F92" w:rsidP="00A60F92">
            <w:pPr>
              <w:autoSpaceDE/>
              <w:autoSpaceDN/>
              <w:jc w:val="center"/>
              <w:rPr>
                <w:color w:val="000000"/>
                <w:sz w:val="20"/>
                <w:szCs w:val="20"/>
                <w:lang w:bidi="ar-SA"/>
              </w:rPr>
            </w:pPr>
            <w:r w:rsidRPr="00344BAA">
              <w:rPr>
                <w:b/>
                <w:bCs/>
                <w:color w:val="000000"/>
                <w:sz w:val="20"/>
                <w:szCs w:val="20"/>
              </w:rPr>
              <w:t>—</w:t>
            </w:r>
          </w:p>
        </w:tc>
        <w:tc>
          <w:tcPr>
            <w:tcW w:w="480" w:type="pct"/>
            <w:shd w:val="clear" w:color="auto" w:fill="auto"/>
            <w:hideMark/>
          </w:tcPr>
          <w:p w14:paraId="13EE141B" w14:textId="302E2F04" w:rsidR="00A60F92" w:rsidRPr="00344BAA" w:rsidRDefault="00A60F92" w:rsidP="00A60F92">
            <w:pPr>
              <w:autoSpaceDE/>
              <w:autoSpaceDN/>
              <w:jc w:val="center"/>
              <w:rPr>
                <w:color w:val="000000"/>
                <w:sz w:val="20"/>
                <w:szCs w:val="20"/>
                <w:lang w:bidi="ar-SA"/>
              </w:rPr>
            </w:pPr>
            <w:r w:rsidRPr="00344BAA">
              <w:rPr>
                <w:b/>
                <w:bCs/>
                <w:color w:val="000000"/>
                <w:sz w:val="20"/>
                <w:szCs w:val="20"/>
              </w:rPr>
              <w:t>—</w:t>
            </w:r>
          </w:p>
        </w:tc>
      </w:tr>
      <w:tr w:rsidR="00A60F92" w:rsidRPr="00344BAA" w14:paraId="1A0C8099" w14:textId="77777777" w:rsidTr="00A60F92">
        <w:trPr>
          <w:trHeight w:val="227"/>
        </w:trPr>
        <w:tc>
          <w:tcPr>
            <w:tcW w:w="1178" w:type="pct"/>
            <w:shd w:val="clear" w:color="auto" w:fill="auto"/>
            <w:vAlign w:val="center"/>
            <w:hideMark/>
          </w:tcPr>
          <w:p w14:paraId="42E29D12" w14:textId="77777777" w:rsidR="00A60F92" w:rsidRPr="00344BAA" w:rsidRDefault="00A60F92" w:rsidP="00A60F92">
            <w:pPr>
              <w:autoSpaceDE/>
              <w:autoSpaceDN/>
              <w:rPr>
                <w:b/>
                <w:bCs/>
                <w:color w:val="000000"/>
                <w:sz w:val="20"/>
                <w:szCs w:val="20"/>
                <w:lang w:bidi="ar-SA"/>
              </w:rPr>
            </w:pPr>
            <w:r w:rsidRPr="00344BAA">
              <w:rPr>
                <w:b/>
                <w:bCs/>
                <w:color w:val="000000"/>
                <w:sz w:val="20"/>
                <w:szCs w:val="20"/>
                <w:lang w:bidi="ar-SA"/>
              </w:rPr>
              <w:t>Котельная №54 Пригородный</w:t>
            </w:r>
          </w:p>
        </w:tc>
        <w:tc>
          <w:tcPr>
            <w:tcW w:w="450" w:type="pct"/>
            <w:shd w:val="clear" w:color="auto" w:fill="auto"/>
            <w:vAlign w:val="center"/>
            <w:hideMark/>
          </w:tcPr>
          <w:p w14:paraId="0AB09D79" w14:textId="6EC697EF" w:rsidR="00A60F92" w:rsidRPr="00344BAA" w:rsidRDefault="00A60F92" w:rsidP="00A60F92">
            <w:pPr>
              <w:autoSpaceDE/>
              <w:autoSpaceDN/>
              <w:jc w:val="center"/>
              <w:rPr>
                <w:b/>
                <w:bCs/>
                <w:color w:val="000000"/>
                <w:sz w:val="20"/>
                <w:szCs w:val="20"/>
                <w:lang w:bidi="ar-SA"/>
              </w:rPr>
            </w:pPr>
            <w:r w:rsidRPr="00344BAA">
              <w:rPr>
                <w:b/>
                <w:bCs/>
                <w:color w:val="000000"/>
                <w:sz w:val="20"/>
                <w:szCs w:val="20"/>
              </w:rPr>
              <w:t>Гкал/ч</w:t>
            </w:r>
          </w:p>
        </w:tc>
        <w:tc>
          <w:tcPr>
            <w:tcW w:w="482" w:type="pct"/>
            <w:shd w:val="clear" w:color="auto" w:fill="auto"/>
            <w:hideMark/>
          </w:tcPr>
          <w:p w14:paraId="3495EDF2" w14:textId="6FE2F099" w:rsidR="00A60F92" w:rsidRPr="00344BAA" w:rsidRDefault="00A60F92" w:rsidP="00A60F92">
            <w:pPr>
              <w:autoSpaceDE/>
              <w:autoSpaceDN/>
              <w:jc w:val="center"/>
              <w:rPr>
                <w:b/>
                <w:bCs/>
                <w:color w:val="000000"/>
                <w:sz w:val="20"/>
                <w:szCs w:val="20"/>
                <w:lang w:bidi="ar-SA"/>
              </w:rPr>
            </w:pPr>
            <w:r w:rsidRPr="00344BAA">
              <w:rPr>
                <w:b/>
                <w:bCs/>
                <w:color w:val="000000"/>
                <w:sz w:val="20"/>
                <w:szCs w:val="20"/>
              </w:rPr>
              <w:t>—</w:t>
            </w:r>
          </w:p>
        </w:tc>
        <w:tc>
          <w:tcPr>
            <w:tcW w:w="482" w:type="pct"/>
            <w:shd w:val="clear" w:color="auto" w:fill="auto"/>
            <w:hideMark/>
          </w:tcPr>
          <w:p w14:paraId="76D61F39" w14:textId="47DDBF0A" w:rsidR="00A60F92" w:rsidRPr="00344BAA" w:rsidRDefault="00A60F92" w:rsidP="00A60F92">
            <w:pPr>
              <w:autoSpaceDE/>
              <w:autoSpaceDN/>
              <w:jc w:val="center"/>
              <w:rPr>
                <w:b/>
                <w:bCs/>
                <w:color w:val="000000"/>
                <w:sz w:val="20"/>
                <w:szCs w:val="20"/>
                <w:lang w:bidi="ar-SA"/>
              </w:rPr>
            </w:pPr>
            <w:r w:rsidRPr="00344BAA">
              <w:rPr>
                <w:b/>
                <w:bCs/>
                <w:color w:val="000000"/>
                <w:sz w:val="20"/>
                <w:szCs w:val="20"/>
              </w:rPr>
              <w:t>—</w:t>
            </w:r>
          </w:p>
        </w:tc>
        <w:tc>
          <w:tcPr>
            <w:tcW w:w="482" w:type="pct"/>
            <w:shd w:val="clear" w:color="auto" w:fill="auto"/>
            <w:hideMark/>
          </w:tcPr>
          <w:p w14:paraId="0F78C466" w14:textId="1E80F385" w:rsidR="00A60F92" w:rsidRPr="00344BAA" w:rsidRDefault="00A60F92" w:rsidP="00A60F92">
            <w:pPr>
              <w:autoSpaceDE/>
              <w:autoSpaceDN/>
              <w:jc w:val="center"/>
              <w:rPr>
                <w:b/>
                <w:bCs/>
                <w:color w:val="000000"/>
                <w:sz w:val="20"/>
                <w:szCs w:val="20"/>
                <w:lang w:bidi="ar-SA"/>
              </w:rPr>
            </w:pPr>
            <w:r w:rsidRPr="00344BAA">
              <w:rPr>
                <w:b/>
                <w:bCs/>
                <w:color w:val="000000"/>
                <w:sz w:val="20"/>
                <w:szCs w:val="20"/>
              </w:rPr>
              <w:t>—</w:t>
            </w:r>
          </w:p>
        </w:tc>
        <w:tc>
          <w:tcPr>
            <w:tcW w:w="482" w:type="pct"/>
            <w:shd w:val="clear" w:color="auto" w:fill="auto"/>
            <w:hideMark/>
          </w:tcPr>
          <w:p w14:paraId="271325BE" w14:textId="39E3311B" w:rsidR="00A60F92" w:rsidRPr="00344BAA" w:rsidRDefault="00A60F92" w:rsidP="00A60F92">
            <w:pPr>
              <w:autoSpaceDE/>
              <w:autoSpaceDN/>
              <w:jc w:val="center"/>
              <w:rPr>
                <w:b/>
                <w:bCs/>
                <w:color w:val="000000"/>
                <w:sz w:val="20"/>
                <w:szCs w:val="20"/>
                <w:lang w:bidi="ar-SA"/>
              </w:rPr>
            </w:pPr>
            <w:r w:rsidRPr="00344BAA">
              <w:rPr>
                <w:b/>
                <w:bCs/>
                <w:color w:val="000000"/>
                <w:sz w:val="20"/>
                <w:szCs w:val="20"/>
              </w:rPr>
              <w:t>—</w:t>
            </w:r>
          </w:p>
        </w:tc>
        <w:tc>
          <w:tcPr>
            <w:tcW w:w="482" w:type="pct"/>
            <w:shd w:val="clear" w:color="auto" w:fill="auto"/>
            <w:hideMark/>
          </w:tcPr>
          <w:p w14:paraId="249BB5B4" w14:textId="295CE138" w:rsidR="00A60F92" w:rsidRPr="00344BAA" w:rsidRDefault="00A60F92" w:rsidP="00A60F92">
            <w:pPr>
              <w:autoSpaceDE/>
              <w:autoSpaceDN/>
              <w:jc w:val="center"/>
              <w:rPr>
                <w:b/>
                <w:bCs/>
                <w:color w:val="000000"/>
                <w:sz w:val="20"/>
                <w:szCs w:val="20"/>
                <w:lang w:bidi="ar-SA"/>
              </w:rPr>
            </w:pPr>
            <w:r w:rsidRPr="00344BAA">
              <w:rPr>
                <w:b/>
                <w:bCs/>
                <w:color w:val="000000"/>
                <w:sz w:val="20"/>
                <w:szCs w:val="20"/>
              </w:rPr>
              <w:t>—</w:t>
            </w:r>
          </w:p>
        </w:tc>
        <w:tc>
          <w:tcPr>
            <w:tcW w:w="482" w:type="pct"/>
            <w:shd w:val="clear" w:color="auto" w:fill="auto"/>
            <w:hideMark/>
          </w:tcPr>
          <w:p w14:paraId="04967F67" w14:textId="722E30A1" w:rsidR="00A60F92" w:rsidRPr="00344BAA" w:rsidRDefault="00A60F92" w:rsidP="00A60F92">
            <w:pPr>
              <w:autoSpaceDE/>
              <w:autoSpaceDN/>
              <w:jc w:val="center"/>
              <w:rPr>
                <w:b/>
                <w:bCs/>
                <w:color w:val="000000"/>
                <w:sz w:val="20"/>
                <w:szCs w:val="20"/>
                <w:lang w:bidi="ar-SA"/>
              </w:rPr>
            </w:pPr>
            <w:r w:rsidRPr="00344BAA">
              <w:rPr>
                <w:b/>
                <w:bCs/>
                <w:color w:val="000000"/>
                <w:sz w:val="20"/>
                <w:szCs w:val="20"/>
              </w:rPr>
              <w:t>—</w:t>
            </w:r>
          </w:p>
        </w:tc>
        <w:tc>
          <w:tcPr>
            <w:tcW w:w="480" w:type="pct"/>
            <w:shd w:val="clear" w:color="auto" w:fill="auto"/>
            <w:hideMark/>
          </w:tcPr>
          <w:p w14:paraId="1CA2510F" w14:textId="68D54184" w:rsidR="00A60F92" w:rsidRPr="00344BAA" w:rsidRDefault="00A60F92" w:rsidP="00A60F92">
            <w:pPr>
              <w:autoSpaceDE/>
              <w:autoSpaceDN/>
              <w:jc w:val="center"/>
              <w:rPr>
                <w:b/>
                <w:bCs/>
                <w:color w:val="000000"/>
                <w:sz w:val="20"/>
                <w:szCs w:val="20"/>
                <w:lang w:bidi="ar-SA"/>
              </w:rPr>
            </w:pPr>
            <w:r w:rsidRPr="00344BAA">
              <w:rPr>
                <w:b/>
                <w:bCs/>
                <w:color w:val="000000"/>
                <w:sz w:val="20"/>
                <w:szCs w:val="20"/>
              </w:rPr>
              <w:t>—</w:t>
            </w:r>
          </w:p>
        </w:tc>
      </w:tr>
      <w:tr w:rsidR="00A60F92" w:rsidRPr="00344BAA" w14:paraId="34149DCD" w14:textId="77777777" w:rsidTr="00A60F92">
        <w:trPr>
          <w:trHeight w:val="227"/>
        </w:trPr>
        <w:tc>
          <w:tcPr>
            <w:tcW w:w="1178" w:type="pct"/>
            <w:shd w:val="clear" w:color="auto" w:fill="auto"/>
            <w:vAlign w:val="center"/>
            <w:hideMark/>
          </w:tcPr>
          <w:p w14:paraId="6CAE2062" w14:textId="77777777" w:rsidR="00A60F92" w:rsidRPr="00344BAA" w:rsidRDefault="00A60F92" w:rsidP="00A60F92">
            <w:pPr>
              <w:autoSpaceDE/>
              <w:autoSpaceDN/>
              <w:rPr>
                <w:color w:val="000000"/>
                <w:sz w:val="20"/>
                <w:szCs w:val="20"/>
                <w:lang w:bidi="ar-SA"/>
              </w:rPr>
            </w:pPr>
            <w:r w:rsidRPr="00344BAA">
              <w:rPr>
                <w:color w:val="000000"/>
                <w:sz w:val="20"/>
                <w:szCs w:val="20"/>
                <w:lang w:bidi="ar-SA"/>
              </w:rPr>
              <w:t>Жилые</w:t>
            </w:r>
          </w:p>
        </w:tc>
        <w:tc>
          <w:tcPr>
            <w:tcW w:w="450" w:type="pct"/>
            <w:shd w:val="clear" w:color="auto" w:fill="auto"/>
            <w:vAlign w:val="center"/>
            <w:hideMark/>
          </w:tcPr>
          <w:p w14:paraId="6F1D2F48" w14:textId="78829987" w:rsidR="00A60F92" w:rsidRPr="00344BAA" w:rsidRDefault="00A60F92" w:rsidP="00A60F92">
            <w:pPr>
              <w:autoSpaceDE/>
              <w:autoSpaceDN/>
              <w:jc w:val="center"/>
              <w:rPr>
                <w:color w:val="000000"/>
                <w:sz w:val="20"/>
                <w:szCs w:val="20"/>
                <w:lang w:bidi="ar-SA"/>
              </w:rPr>
            </w:pPr>
            <w:r w:rsidRPr="00344BAA">
              <w:rPr>
                <w:color w:val="000000"/>
                <w:sz w:val="20"/>
                <w:szCs w:val="20"/>
              </w:rPr>
              <w:t>Гкал/ч</w:t>
            </w:r>
          </w:p>
        </w:tc>
        <w:tc>
          <w:tcPr>
            <w:tcW w:w="482" w:type="pct"/>
            <w:shd w:val="clear" w:color="auto" w:fill="auto"/>
            <w:hideMark/>
          </w:tcPr>
          <w:p w14:paraId="4DABDBB6" w14:textId="3E2F5783" w:rsidR="00A60F92" w:rsidRPr="00344BAA" w:rsidRDefault="00A60F92" w:rsidP="00A60F92">
            <w:pPr>
              <w:autoSpaceDE/>
              <w:autoSpaceDN/>
              <w:jc w:val="center"/>
              <w:rPr>
                <w:color w:val="000000"/>
                <w:sz w:val="20"/>
                <w:szCs w:val="20"/>
                <w:lang w:bidi="ar-SA"/>
              </w:rPr>
            </w:pPr>
            <w:r w:rsidRPr="00344BAA">
              <w:rPr>
                <w:b/>
                <w:bCs/>
                <w:color w:val="000000"/>
                <w:sz w:val="20"/>
                <w:szCs w:val="20"/>
              </w:rPr>
              <w:t>—</w:t>
            </w:r>
          </w:p>
        </w:tc>
        <w:tc>
          <w:tcPr>
            <w:tcW w:w="482" w:type="pct"/>
            <w:shd w:val="clear" w:color="auto" w:fill="auto"/>
            <w:hideMark/>
          </w:tcPr>
          <w:p w14:paraId="5518A703" w14:textId="343644CE" w:rsidR="00A60F92" w:rsidRPr="00344BAA" w:rsidRDefault="00A60F92" w:rsidP="00A60F92">
            <w:pPr>
              <w:autoSpaceDE/>
              <w:autoSpaceDN/>
              <w:jc w:val="center"/>
              <w:rPr>
                <w:color w:val="000000"/>
                <w:sz w:val="20"/>
                <w:szCs w:val="20"/>
                <w:lang w:bidi="ar-SA"/>
              </w:rPr>
            </w:pPr>
            <w:r w:rsidRPr="00344BAA">
              <w:rPr>
                <w:b/>
                <w:bCs/>
                <w:color w:val="000000"/>
                <w:sz w:val="20"/>
                <w:szCs w:val="20"/>
              </w:rPr>
              <w:t>—</w:t>
            </w:r>
          </w:p>
        </w:tc>
        <w:tc>
          <w:tcPr>
            <w:tcW w:w="482" w:type="pct"/>
            <w:shd w:val="clear" w:color="auto" w:fill="auto"/>
            <w:hideMark/>
          </w:tcPr>
          <w:p w14:paraId="2DCC0C63" w14:textId="41A88462" w:rsidR="00A60F92" w:rsidRPr="00344BAA" w:rsidRDefault="00A60F92" w:rsidP="00A60F92">
            <w:pPr>
              <w:autoSpaceDE/>
              <w:autoSpaceDN/>
              <w:jc w:val="center"/>
              <w:rPr>
                <w:color w:val="000000"/>
                <w:sz w:val="20"/>
                <w:szCs w:val="20"/>
                <w:lang w:bidi="ar-SA"/>
              </w:rPr>
            </w:pPr>
            <w:r w:rsidRPr="00344BAA">
              <w:rPr>
                <w:b/>
                <w:bCs/>
                <w:color w:val="000000"/>
                <w:sz w:val="20"/>
                <w:szCs w:val="20"/>
              </w:rPr>
              <w:t>—</w:t>
            </w:r>
          </w:p>
        </w:tc>
        <w:tc>
          <w:tcPr>
            <w:tcW w:w="482" w:type="pct"/>
            <w:shd w:val="clear" w:color="auto" w:fill="auto"/>
            <w:hideMark/>
          </w:tcPr>
          <w:p w14:paraId="0803F3D5" w14:textId="2D62B82C" w:rsidR="00A60F92" w:rsidRPr="00344BAA" w:rsidRDefault="00A60F92" w:rsidP="00A60F92">
            <w:pPr>
              <w:autoSpaceDE/>
              <w:autoSpaceDN/>
              <w:jc w:val="center"/>
              <w:rPr>
                <w:color w:val="000000"/>
                <w:sz w:val="20"/>
                <w:szCs w:val="20"/>
                <w:lang w:bidi="ar-SA"/>
              </w:rPr>
            </w:pPr>
            <w:r w:rsidRPr="00344BAA">
              <w:rPr>
                <w:b/>
                <w:bCs/>
                <w:color w:val="000000"/>
                <w:sz w:val="20"/>
                <w:szCs w:val="20"/>
              </w:rPr>
              <w:t>—</w:t>
            </w:r>
          </w:p>
        </w:tc>
        <w:tc>
          <w:tcPr>
            <w:tcW w:w="482" w:type="pct"/>
            <w:shd w:val="clear" w:color="auto" w:fill="auto"/>
            <w:hideMark/>
          </w:tcPr>
          <w:p w14:paraId="1AADD8E5" w14:textId="7FFE3A4D" w:rsidR="00A60F92" w:rsidRPr="00344BAA" w:rsidRDefault="00A60F92" w:rsidP="00A60F92">
            <w:pPr>
              <w:autoSpaceDE/>
              <w:autoSpaceDN/>
              <w:jc w:val="center"/>
              <w:rPr>
                <w:color w:val="000000"/>
                <w:sz w:val="20"/>
                <w:szCs w:val="20"/>
                <w:lang w:bidi="ar-SA"/>
              </w:rPr>
            </w:pPr>
            <w:r w:rsidRPr="00344BAA">
              <w:rPr>
                <w:b/>
                <w:bCs/>
                <w:color w:val="000000"/>
                <w:sz w:val="20"/>
                <w:szCs w:val="20"/>
              </w:rPr>
              <w:t>—</w:t>
            </w:r>
          </w:p>
        </w:tc>
        <w:tc>
          <w:tcPr>
            <w:tcW w:w="482" w:type="pct"/>
            <w:shd w:val="clear" w:color="auto" w:fill="auto"/>
            <w:hideMark/>
          </w:tcPr>
          <w:p w14:paraId="1A668A9B" w14:textId="09657012" w:rsidR="00A60F92" w:rsidRPr="00344BAA" w:rsidRDefault="00A60F92" w:rsidP="00A60F92">
            <w:pPr>
              <w:autoSpaceDE/>
              <w:autoSpaceDN/>
              <w:jc w:val="center"/>
              <w:rPr>
                <w:color w:val="000000"/>
                <w:sz w:val="20"/>
                <w:szCs w:val="20"/>
                <w:lang w:bidi="ar-SA"/>
              </w:rPr>
            </w:pPr>
            <w:r w:rsidRPr="00344BAA">
              <w:rPr>
                <w:b/>
                <w:bCs/>
                <w:color w:val="000000"/>
                <w:sz w:val="20"/>
                <w:szCs w:val="20"/>
              </w:rPr>
              <w:t>—</w:t>
            </w:r>
          </w:p>
        </w:tc>
        <w:tc>
          <w:tcPr>
            <w:tcW w:w="480" w:type="pct"/>
            <w:shd w:val="clear" w:color="auto" w:fill="auto"/>
            <w:hideMark/>
          </w:tcPr>
          <w:p w14:paraId="6AE025BC" w14:textId="0F97A98E" w:rsidR="00A60F92" w:rsidRPr="00344BAA" w:rsidRDefault="00A60F92" w:rsidP="00A60F92">
            <w:pPr>
              <w:autoSpaceDE/>
              <w:autoSpaceDN/>
              <w:jc w:val="center"/>
              <w:rPr>
                <w:color w:val="000000"/>
                <w:sz w:val="20"/>
                <w:szCs w:val="20"/>
                <w:lang w:bidi="ar-SA"/>
              </w:rPr>
            </w:pPr>
            <w:r w:rsidRPr="00344BAA">
              <w:rPr>
                <w:b/>
                <w:bCs/>
                <w:color w:val="000000"/>
                <w:sz w:val="20"/>
                <w:szCs w:val="20"/>
              </w:rPr>
              <w:t>—</w:t>
            </w:r>
          </w:p>
        </w:tc>
      </w:tr>
      <w:tr w:rsidR="00A60F92" w:rsidRPr="00344BAA" w14:paraId="192EBC7C" w14:textId="77777777" w:rsidTr="00A60F92">
        <w:trPr>
          <w:trHeight w:val="227"/>
        </w:trPr>
        <w:tc>
          <w:tcPr>
            <w:tcW w:w="1178" w:type="pct"/>
            <w:shd w:val="clear" w:color="auto" w:fill="auto"/>
            <w:vAlign w:val="center"/>
            <w:hideMark/>
          </w:tcPr>
          <w:p w14:paraId="15F688BB" w14:textId="77777777" w:rsidR="00A60F92" w:rsidRPr="00344BAA" w:rsidRDefault="00A60F92" w:rsidP="00A60F92">
            <w:pPr>
              <w:autoSpaceDE/>
              <w:autoSpaceDN/>
              <w:rPr>
                <w:color w:val="000000"/>
                <w:sz w:val="20"/>
                <w:szCs w:val="20"/>
                <w:lang w:bidi="ar-SA"/>
              </w:rPr>
            </w:pPr>
            <w:r w:rsidRPr="00344BAA">
              <w:rPr>
                <w:color w:val="000000"/>
                <w:sz w:val="20"/>
                <w:szCs w:val="20"/>
                <w:lang w:bidi="ar-SA"/>
              </w:rPr>
              <w:t>Общественные</w:t>
            </w:r>
          </w:p>
        </w:tc>
        <w:tc>
          <w:tcPr>
            <w:tcW w:w="450" w:type="pct"/>
            <w:shd w:val="clear" w:color="auto" w:fill="auto"/>
            <w:vAlign w:val="center"/>
            <w:hideMark/>
          </w:tcPr>
          <w:p w14:paraId="2DE83DCF" w14:textId="16CB62CE" w:rsidR="00A60F92" w:rsidRPr="00344BAA" w:rsidRDefault="00A60F92" w:rsidP="00A60F92">
            <w:pPr>
              <w:autoSpaceDE/>
              <w:autoSpaceDN/>
              <w:jc w:val="center"/>
              <w:rPr>
                <w:color w:val="000000"/>
                <w:sz w:val="20"/>
                <w:szCs w:val="20"/>
                <w:lang w:bidi="ar-SA"/>
              </w:rPr>
            </w:pPr>
            <w:r w:rsidRPr="00344BAA">
              <w:rPr>
                <w:color w:val="000000"/>
                <w:sz w:val="20"/>
                <w:szCs w:val="20"/>
              </w:rPr>
              <w:t>Гкал/ч</w:t>
            </w:r>
          </w:p>
        </w:tc>
        <w:tc>
          <w:tcPr>
            <w:tcW w:w="482" w:type="pct"/>
            <w:shd w:val="clear" w:color="auto" w:fill="auto"/>
            <w:hideMark/>
          </w:tcPr>
          <w:p w14:paraId="4197F9CD" w14:textId="76E013A6" w:rsidR="00A60F92" w:rsidRPr="00344BAA" w:rsidRDefault="00A60F92" w:rsidP="00A60F92">
            <w:pPr>
              <w:autoSpaceDE/>
              <w:autoSpaceDN/>
              <w:jc w:val="center"/>
              <w:rPr>
                <w:color w:val="000000"/>
                <w:sz w:val="20"/>
                <w:szCs w:val="20"/>
                <w:lang w:bidi="ar-SA"/>
              </w:rPr>
            </w:pPr>
            <w:r w:rsidRPr="00344BAA">
              <w:rPr>
                <w:b/>
                <w:bCs/>
                <w:color w:val="000000"/>
                <w:sz w:val="20"/>
                <w:szCs w:val="20"/>
              </w:rPr>
              <w:t>—</w:t>
            </w:r>
          </w:p>
        </w:tc>
        <w:tc>
          <w:tcPr>
            <w:tcW w:w="482" w:type="pct"/>
            <w:shd w:val="clear" w:color="auto" w:fill="auto"/>
            <w:hideMark/>
          </w:tcPr>
          <w:p w14:paraId="7E5711E0" w14:textId="3E0BE9DA" w:rsidR="00A60F92" w:rsidRPr="00344BAA" w:rsidRDefault="00A60F92" w:rsidP="00A60F92">
            <w:pPr>
              <w:autoSpaceDE/>
              <w:autoSpaceDN/>
              <w:jc w:val="center"/>
              <w:rPr>
                <w:color w:val="000000"/>
                <w:sz w:val="20"/>
                <w:szCs w:val="20"/>
                <w:lang w:bidi="ar-SA"/>
              </w:rPr>
            </w:pPr>
            <w:r w:rsidRPr="00344BAA">
              <w:rPr>
                <w:b/>
                <w:bCs/>
                <w:color w:val="000000"/>
                <w:sz w:val="20"/>
                <w:szCs w:val="20"/>
              </w:rPr>
              <w:t>—</w:t>
            </w:r>
          </w:p>
        </w:tc>
        <w:tc>
          <w:tcPr>
            <w:tcW w:w="482" w:type="pct"/>
            <w:shd w:val="clear" w:color="auto" w:fill="auto"/>
            <w:hideMark/>
          </w:tcPr>
          <w:p w14:paraId="6D55A77F" w14:textId="7DF5E12F" w:rsidR="00A60F92" w:rsidRPr="00344BAA" w:rsidRDefault="00A60F92" w:rsidP="00A60F92">
            <w:pPr>
              <w:autoSpaceDE/>
              <w:autoSpaceDN/>
              <w:jc w:val="center"/>
              <w:rPr>
                <w:color w:val="000000"/>
                <w:sz w:val="20"/>
                <w:szCs w:val="20"/>
                <w:lang w:bidi="ar-SA"/>
              </w:rPr>
            </w:pPr>
            <w:r w:rsidRPr="00344BAA">
              <w:rPr>
                <w:b/>
                <w:bCs/>
                <w:color w:val="000000"/>
                <w:sz w:val="20"/>
                <w:szCs w:val="20"/>
              </w:rPr>
              <w:t>—</w:t>
            </w:r>
          </w:p>
        </w:tc>
        <w:tc>
          <w:tcPr>
            <w:tcW w:w="482" w:type="pct"/>
            <w:shd w:val="clear" w:color="auto" w:fill="auto"/>
            <w:hideMark/>
          </w:tcPr>
          <w:p w14:paraId="0A07AD59" w14:textId="1CF31CA4" w:rsidR="00A60F92" w:rsidRPr="00344BAA" w:rsidRDefault="00A60F92" w:rsidP="00A60F92">
            <w:pPr>
              <w:autoSpaceDE/>
              <w:autoSpaceDN/>
              <w:jc w:val="center"/>
              <w:rPr>
                <w:color w:val="000000"/>
                <w:sz w:val="20"/>
                <w:szCs w:val="20"/>
                <w:lang w:bidi="ar-SA"/>
              </w:rPr>
            </w:pPr>
            <w:r w:rsidRPr="00344BAA">
              <w:rPr>
                <w:b/>
                <w:bCs/>
                <w:color w:val="000000"/>
                <w:sz w:val="20"/>
                <w:szCs w:val="20"/>
              </w:rPr>
              <w:t>—</w:t>
            </w:r>
          </w:p>
        </w:tc>
        <w:tc>
          <w:tcPr>
            <w:tcW w:w="482" w:type="pct"/>
            <w:shd w:val="clear" w:color="auto" w:fill="auto"/>
            <w:hideMark/>
          </w:tcPr>
          <w:p w14:paraId="6391ECB2" w14:textId="0AF8D258" w:rsidR="00A60F92" w:rsidRPr="00344BAA" w:rsidRDefault="00A60F92" w:rsidP="00A60F92">
            <w:pPr>
              <w:autoSpaceDE/>
              <w:autoSpaceDN/>
              <w:jc w:val="center"/>
              <w:rPr>
                <w:color w:val="000000"/>
                <w:sz w:val="20"/>
                <w:szCs w:val="20"/>
                <w:lang w:bidi="ar-SA"/>
              </w:rPr>
            </w:pPr>
            <w:r w:rsidRPr="00344BAA">
              <w:rPr>
                <w:b/>
                <w:bCs/>
                <w:color w:val="000000"/>
                <w:sz w:val="20"/>
                <w:szCs w:val="20"/>
              </w:rPr>
              <w:t>—</w:t>
            </w:r>
          </w:p>
        </w:tc>
        <w:tc>
          <w:tcPr>
            <w:tcW w:w="482" w:type="pct"/>
            <w:shd w:val="clear" w:color="auto" w:fill="auto"/>
            <w:hideMark/>
          </w:tcPr>
          <w:p w14:paraId="70325FCC" w14:textId="0C273440" w:rsidR="00A60F92" w:rsidRPr="00344BAA" w:rsidRDefault="00A60F92" w:rsidP="00A60F92">
            <w:pPr>
              <w:autoSpaceDE/>
              <w:autoSpaceDN/>
              <w:jc w:val="center"/>
              <w:rPr>
                <w:color w:val="000000"/>
                <w:sz w:val="20"/>
                <w:szCs w:val="20"/>
                <w:lang w:bidi="ar-SA"/>
              </w:rPr>
            </w:pPr>
            <w:r w:rsidRPr="00344BAA">
              <w:rPr>
                <w:b/>
                <w:bCs/>
                <w:color w:val="000000"/>
                <w:sz w:val="20"/>
                <w:szCs w:val="20"/>
              </w:rPr>
              <w:t>—</w:t>
            </w:r>
          </w:p>
        </w:tc>
        <w:tc>
          <w:tcPr>
            <w:tcW w:w="480" w:type="pct"/>
            <w:shd w:val="clear" w:color="auto" w:fill="auto"/>
            <w:hideMark/>
          </w:tcPr>
          <w:p w14:paraId="57920DF8" w14:textId="5167B61E" w:rsidR="00A60F92" w:rsidRPr="00344BAA" w:rsidRDefault="00A60F92" w:rsidP="00A60F92">
            <w:pPr>
              <w:autoSpaceDE/>
              <w:autoSpaceDN/>
              <w:jc w:val="center"/>
              <w:rPr>
                <w:color w:val="000000"/>
                <w:sz w:val="20"/>
                <w:szCs w:val="20"/>
                <w:lang w:bidi="ar-SA"/>
              </w:rPr>
            </w:pPr>
            <w:r w:rsidRPr="00344BAA">
              <w:rPr>
                <w:b/>
                <w:bCs/>
                <w:color w:val="000000"/>
                <w:sz w:val="20"/>
                <w:szCs w:val="20"/>
              </w:rPr>
              <w:t>—</w:t>
            </w:r>
          </w:p>
        </w:tc>
      </w:tr>
      <w:tr w:rsidR="00A60F92" w:rsidRPr="00344BAA" w14:paraId="29D98FD4" w14:textId="77777777" w:rsidTr="00A60F92">
        <w:trPr>
          <w:trHeight w:val="227"/>
        </w:trPr>
        <w:tc>
          <w:tcPr>
            <w:tcW w:w="1178" w:type="pct"/>
            <w:shd w:val="clear" w:color="auto" w:fill="auto"/>
            <w:vAlign w:val="center"/>
            <w:hideMark/>
          </w:tcPr>
          <w:p w14:paraId="3101AF46" w14:textId="77777777" w:rsidR="00A60F92" w:rsidRPr="00344BAA" w:rsidRDefault="00A60F92" w:rsidP="00A60F92">
            <w:pPr>
              <w:autoSpaceDE/>
              <w:autoSpaceDN/>
              <w:rPr>
                <w:color w:val="000000"/>
                <w:sz w:val="20"/>
                <w:szCs w:val="20"/>
                <w:lang w:bidi="ar-SA"/>
              </w:rPr>
            </w:pPr>
            <w:r w:rsidRPr="00344BAA">
              <w:rPr>
                <w:color w:val="000000"/>
                <w:sz w:val="20"/>
                <w:szCs w:val="20"/>
                <w:lang w:bidi="ar-SA"/>
              </w:rPr>
              <w:t>Прочие</w:t>
            </w:r>
          </w:p>
        </w:tc>
        <w:tc>
          <w:tcPr>
            <w:tcW w:w="450" w:type="pct"/>
            <w:shd w:val="clear" w:color="auto" w:fill="auto"/>
            <w:vAlign w:val="center"/>
            <w:hideMark/>
          </w:tcPr>
          <w:p w14:paraId="28ADDC2F" w14:textId="1D6EE18E" w:rsidR="00A60F92" w:rsidRPr="00344BAA" w:rsidRDefault="00A60F92" w:rsidP="00A60F92">
            <w:pPr>
              <w:autoSpaceDE/>
              <w:autoSpaceDN/>
              <w:jc w:val="center"/>
              <w:rPr>
                <w:color w:val="000000"/>
                <w:sz w:val="20"/>
                <w:szCs w:val="20"/>
                <w:lang w:bidi="ar-SA"/>
              </w:rPr>
            </w:pPr>
            <w:r w:rsidRPr="00344BAA">
              <w:rPr>
                <w:color w:val="000000"/>
                <w:sz w:val="20"/>
                <w:szCs w:val="20"/>
              </w:rPr>
              <w:t>Гкал/ч</w:t>
            </w:r>
          </w:p>
        </w:tc>
        <w:tc>
          <w:tcPr>
            <w:tcW w:w="482" w:type="pct"/>
            <w:shd w:val="clear" w:color="auto" w:fill="auto"/>
            <w:hideMark/>
          </w:tcPr>
          <w:p w14:paraId="30E4C30E" w14:textId="06132F41" w:rsidR="00A60F92" w:rsidRPr="00344BAA" w:rsidRDefault="00A60F92" w:rsidP="00A60F92">
            <w:pPr>
              <w:autoSpaceDE/>
              <w:autoSpaceDN/>
              <w:jc w:val="center"/>
              <w:rPr>
                <w:color w:val="000000"/>
                <w:sz w:val="20"/>
                <w:szCs w:val="20"/>
                <w:lang w:bidi="ar-SA"/>
              </w:rPr>
            </w:pPr>
            <w:r w:rsidRPr="00344BAA">
              <w:rPr>
                <w:b/>
                <w:bCs/>
                <w:color w:val="000000"/>
                <w:sz w:val="20"/>
                <w:szCs w:val="20"/>
              </w:rPr>
              <w:t>—</w:t>
            </w:r>
          </w:p>
        </w:tc>
        <w:tc>
          <w:tcPr>
            <w:tcW w:w="482" w:type="pct"/>
            <w:shd w:val="clear" w:color="auto" w:fill="auto"/>
            <w:hideMark/>
          </w:tcPr>
          <w:p w14:paraId="531BAA9B" w14:textId="1774D8C5" w:rsidR="00A60F92" w:rsidRPr="00344BAA" w:rsidRDefault="00A60F92" w:rsidP="00A60F92">
            <w:pPr>
              <w:autoSpaceDE/>
              <w:autoSpaceDN/>
              <w:jc w:val="center"/>
              <w:rPr>
                <w:color w:val="000000"/>
                <w:sz w:val="20"/>
                <w:szCs w:val="20"/>
                <w:lang w:bidi="ar-SA"/>
              </w:rPr>
            </w:pPr>
            <w:r w:rsidRPr="00344BAA">
              <w:rPr>
                <w:b/>
                <w:bCs/>
                <w:color w:val="000000"/>
                <w:sz w:val="20"/>
                <w:szCs w:val="20"/>
              </w:rPr>
              <w:t>—</w:t>
            </w:r>
          </w:p>
        </w:tc>
        <w:tc>
          <w:tcPr>
            <w:tcW w:w="482" w:type="pct"/>
            <w:shd w:val="clear" w:color="auto" w:fill="auto"/>
            <w:hideMark/>
          </w:tcPr>
          <w:p w14:paraId="676CD0D3" w14:textId="3696A444" w:rsidR="00A60F92" w:rsidRPr="00344BAA" w:rsidRDefault="00A60F92" w:rsidP="00A60F92">
            <w:pPr>
              <w:autoSpaceDE/>
              <w:autoSpaceDN/>
              <w:jc w:val="center"/>
              <w:rPr>
                <w:color w:val="000000"/>
                <w:sz w:val="20"/>
                <w:szCs w:val="20"/>
                <w:lang w:bidi="ar-SA"/>
              </w:rPr>
            </w:pPr>
            <w:r w:rsidRPr="00344BAA">
              <w:rPr>
                <w:b/>
                <w:bCs/>
                <w:color w:val="000000"/>
                <w:sz w:val="20"/>
                <w:szCs w:val="20"/>
              </w:rPr>
              <w:t>—</w:t>
            </w:r>
          </w:p>
        </w:tc>
        <w:tc>
          <w:tcPr>
            <w:tcW w:w="482" w:type="pct"/>
            <w:shd w:val="clear" w:color="auto" w:fill="auto"/>
            <w:hideMark/>
          </w:tcPr>
          <w:p w14:paraId="54942AA8" w14:textId="1E654715" w:rsidR="00A60F92" w:rsidRPr="00344BAA" w:rsidRDefault="00A60F92" w:rsidP="00A60F92">
            <w:pPr>
              <w:autoSpaceDE/>
              <w:autoSpaceDN/>
              <w:jc w:val="center"/>
              <w:rPr>
                <w:color w:val="000000"/>
                <w:sz w:val="20"/>
                <w:szCs w:val="20"/>
                <w:lang w:bidi="ar-SA"/>
              </w:rPr>
            </w:pPr>
            <w:r w:rsidRPr="00344BAA">
              <w:rPr>
                <w:b/>
                <w:bCs/>
                <w:color w:val="000000"/>
                <w:sz w:val="20"/>
                <w:szCs w:val="20"/>
              </w:rPr>
              <w:t>—</w:t>
            </w:r>
          </w:p>
        </w:tc>
        <w:tc>
          <w:tcPr>
            <w:tcW w:w="482" w:type="pct"/>
            <w:shd w:val="clear" w:color="auto" w:fill="auto"/>
            <w:hideMark/>
          </w:tcPr>
          <w:p w14:paraId="53356079" w14:textId="4795F77E" w:rsidR="00A60F92" w:rsidRPr="00344BAA" w:rsidRDefault="00A60F92" w:rsidP="00A60F92">
            <w:pPr>
              <w:autoSpaceDE/>
              <w:autoSpaceDN/>
              <w:jc w:val="center"/>
              <w:rPr>
                <w:color w:val="000000"/>
                <w:sz w:val="20"/>
                <w:szCs w:val="20"/>
                <w:lang w:bidi="ar-SA"/>
              </w:rPr>
            </w:pPr>
            <w:r w:rsidRPr="00344BAA">
              <w:rPr>
                <w:b/>
                <w:bCs/>
                <w:color w:val="000000"/>
                <w:sz w:val="20"/>
                <w:szCs w:val="20"/>
              </w:rPr>
              <w:t>—</w:t>
            </w:r>
          </w:p>
        </w:tc>
        <w:tc>
          <w:tcPr>
            <w:tcW w:w="482" w:type="pct"/>
            <w:shd w:val="clear" w:color="auto" w:fill="auto"/>
            <w:hideMark/>
          </w:tcPr>
          <w:p w14:paraId="41C2DBF2" w14:textId="0AB6D83E" w:rsidR="00A60F92" w:rsidRPr="00344BAA" w:rsidRDefault="00A60F92" w:rsidP="00A60F92">
            <w:pPr>
              <w:autoSpaceDE/>
              <w:autoSpaceDN/>
              <w:jc w:val="center"/>
              <w:rPr>
                <w:color w:val="000000"/>
                <w:sz w:val="20"/>
                <w:szCs w:val="20"/>
                <w:lang w:bidi="ar-SA"/>
              </w:rPr>
            </w:pPr>
            <w:r w:rsidRPr="00344BAA">
              <w:rPr>
                <w:b/>
                <w:bCs/>
                <w:color w:val="000000"/>
                <w:sz w:val="20"/>
                <w:szCs w:val="20"/>
              </w:rPr>
              <w:t>—</w:t>
            </w:r>
          </w:p>
        </w:tc>
        <w:tc>
          <w:tcPr>
            <w:tcW w:w="480" w:type="pct"/>
            <w:shd w:val="clear" w:color="auto" w:fill="auto"/>
            <w:hideMark/>
          </w:tcPr>
          <w:p w14:paraId="6B7CB285" w14:textId="4AE4703A" w:rsidR="00A60F92" w:rsidRPr="00344BAA" w:rsidRDefault="00A60F92" w:rsidP="00A60F92">
            <w:pPr>
              <w:autoSpaceDE/>
              <w:autoSpaceDN/>
              <w:jc w:val="center"/>
              <w:rPr>
                <w:color w:val="000000"/>
                <w:sz w:val="20"/>
                <w:szCs w:val="20"/>
                <w:lang w:bidi="ar-SA"/>
              </w:rPr>
            </w:pPr>
            <w:r w:rsidRPr="00344BAA">
              <w:rPr>
                <w:b/>
                <w:bCs/>
                <w:color w:val="000000"/>
                <w:sz w:val="20"/>
                <w:szCs w:val="20"/>
              </w:rPr>
              <w:t>—</w:t>
            </w:r>
          </w:p>
        </w:tc>
      </w:tr>
    </w:tbl>
    <w:p w14:paraId="5194779E" w14:textId="31067F2E" w:rsidR="00F6000C" w:rsidRPr="00344BAA" w:rsidRDefault="00F6000C" w:rsidP="00764D65">
      <w:pPr>
        <w:pStyle w:val="a4"/>
        <w:rPr>
          <w:rFonts w:cs="Times New Roman"/>
        </w:rPr>
      </w:pPr>
    </w:p>
    <w:p w14:paraId="556CD45B" w14:textId="6DAE80AF" w:rsidR="00764D65" w:rsidRPr="00344BAA" w:rsidRDefault="00764D65" w:rsidP="00F10150">
      <w:pPr>
        <w:pStyle w:val="a4"/>
        <w:rPr>
          <w:rFonts w:cs="Times New Roman"/>
        </w:rPr>
      </w:pPr>
      <w:r w:rsidRPr="00344BAA">
        <w:rPr>
          <w:rFonts w:cs="Times New Roman"/>
        </w:rPr>
        <w:br w:type="page"/>
      </w:r>
    </w:p>
    <w:p w14:paraId="39D56222" w14:textId="0F114FE1" w:rsidR="008A6780" w:rsidRPr="00344BAA" w:rsidRDefault="00FA5C14" w:rsidP="00480FEF">
      <w:pPr>
        <w:pStyle w:val="a2"/>
      </w:pPr>
      <w:r w:rsidRPr="00344BAA">
        <w:t>Приросты перспективных нагрузок горячего водоснабжения систем централизованного</w:t>
      </w:r>
      <w:r w:rsidRPr="00344BAA">
        <w:rPr>
          <w:spacing w:val="-21"/>
        </w:rPr>
        <w:t xml:space="preserve"> </w:t>
      </w:r>
      <w:r w:rsidRPr="00344BAA">
        <w:t>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431"/>
        <w:gridCol w:w="1420"/>
        <w:gridCol w:w="1560"/>
        <w:gridCol w:w="1560"/>
        <w:gridCol w:w="1560"/>
        <w:gridCol w:w="1560"/>
        <w:gridCol w:w="1560"/>
        <w:gridCol w:w="1560"/>
        <w:gridCol w:w="1551"/>
      </w:tblGrid>
      <w:tr w:rsidR="00883F27" w:rsidRPr="00344BAA" w14:paraId="5C147D8E" w14:textId="77777777" w:rsidTr="008B0AC8">
        <w:trPr>
          <w:cantSplit/>
          <w:trHeight w:val="227"/>
          <w:tblHeader/>
        </w:trPr>
        <w:tc>
          <w:tcPr>
            <w:tcW w:w="1088" w:type="pct"/>
            <w:vMerge w:val="restart"/>
            <w:shd w:val="clear" w:color="auto" w:fill="auto"/>
            <w:vAlign w:val="center"/>
            <w:hideMark/>
          </w:tcPr>
          <w:p w14:paraId="1C1F22FC" w14:textId="4C6E519C" w:rsidR="00883F27" w:rsidRPr="00344BAA" w:rsidRDefault="00883F27" w:rsidP="00883F27">
            <w:pPr>
              <w:autoSpaceDE/>
              <w:autoSpaceDN/>
              <w:jc w:val="center"/>
              <w:rPr>
                <w:b/>
                <w:bCs/>
                <w:color w:val="000000"/>
                <w:sz w:val="20"/>
                <w:szCs w:val="20"/>
                <w:lang w:bidi="ar-SA"/>
              </w:rPr>
            </w:pPr>
            <w:r w:rsidRPr="00344BAA">
              <w:rPr>
                <w:b/>
                <w:bCs/>
                <w:color w:val="000000"/>
                <w:sz w:val="20"/>
                <w:szCs w:val="20"/>
                <w:lang w:bidi="ar-SA"/>
              </w:rPr>
              <w:t>Наименование</w:t>
            </w:r>
          </w:p>
        </w:tc>
        <w:tc>
          <w:tcPr>
            <w:tcW w:w="450" w:type="pct"/>
            <w:shd w:val="clear" w:color="auto" w:fill="auto"/>
            <w:vAlign w:val="center"/>
            <w:hideMark/>
          </w:tcPr>
          <w:p w14:paraId="718DE866" w14:textId="77777777" w:rsidR="00883F27" w:rsidRPr="00344BAA" w:rsidRDefault="00883F27" w:rsidP="00883F27">
            <w:pPr>
              <w:autoSpaceDE/>
              <w:autoSpaceDN/>
              <w:jc w:val="center"/>
              <w:rPr>
                <w:b/>
                <w:color w:val="000000"/>
                <w:sz w:val="20"/>
                <w:szCs w:val="20"/>
                <w:lang w:bidi="ar-SA"/>
              </w:rPr>
            </w:pPr>
            <w:r w:rsidRPr="00344BAA">
              <w:rPr>
                <w:b/>
                <w:color w:val="000000"/>
                <w:sz w:val="20"/>
                <w:szCs w:val="20"/>
                <w:lang w:bidi="ar-SA"/>
              </w:rPr>
              <w:t>Ед. измерения</w:t>
            </w:r>
          </w:p>
        </w:tc>
        <w:tc>
          <w:tcPr>
            <w:tcW w:w="3461" w:type="pct"/>
            <w:gridSpan w:val="7"/>
            <w:shd w:val="clear" w:color="auto" w:fill="auto"/>
            <w:vAlign w:val="center"/>
            <w:hideMark/>
          </w:tcPr>
          <w:p w14:paraId="56281E05" w14:textId="68226B06" w:rsidR="00883F27" w:rsidRPr="00344BAA" w:rsidRDefault="00883F27" w:rsidP="00883F27">
            <w:pPr>
              <w:autoSpaceDE/>
              <w:autoSpaceDN/>
              <w:jc w:val="center"/>
              <w:rPr>
                <w:b/>
                <w:bCs/>
                <w:color w:val="000000"/>
                <w:sz w:val="20"/>
                <w:szCs w:val="20"/>
                <w:lang w:bidi="ar-SA"/>
              </w:rPr>
            </w:pPr>
            <w:r w:rsidRPr="00344BAA">
              <w:rPr>
                <w:b/>
                <w:bCs/>
                <w:color w:val="000000"/>
                <w:sz w:val="20"/>
                <w:szCs w:val="20"/>
                <w:lang w:bidi="ar-SA"/>
              </w:rPr>
              <w:t>Расчетный срок (на конец рассматриваемого периода)</w:t>
            </w:r>
          </w:p>
        </w:tc>
      </w:tr>
      <w:tr w:rsidR="009C54AC" w:rsidRPr="00344BAA" w14:paraId="305A6292" w14:textId="77777777" w:rsidTr="00977123">
        <w:trPr>
          <w:cantSplit/>
          <w:trHeight w:val="227"/>
          <w:tblHeader/>
        </w:trPr>
        <w:tc>
          <w:tcPr>
            <w:tcW w:w="1088" w:type="pct"/>
            <w:vMerge/>
            <w:shd w:val="clear" w:color="auto" w:fill="auto"/>
            <w:vAlign w:val="center"/>
            <w:hideMark/>
          </w:tcPr>
          <w:p w14:paraId="1921A554" w14:textId="25C8916F" w:rsidR="009C54AC" w:rsidRPr="00344BAA" w:rsidRDefault="009C54AC" w:rsidP="009C54AC">
            <w:pPr>
              <w:autoSpaceDE/>
              <w:autoSpaceDN/>
              <w:jc w:val="center"/>
              <w:rPr>
                <w:b/>
                <w:bCs/>
                <w:color w:val="000000"/>
                <w:sz w:val="20"/>
                <w:szCs w:val="20"/>
                <w:lang w:bidi="ar-SA"/>
              </w:rPr>
            </w:pPr>
          </w:p>
        </w:tc>
        <w:tc>
          <w:tcPr>
            <w:tcW w:w="450" w:type="pct"/>
            <w:shd w:val="clear" w:color="auto" w:fill="auto"/>
            <w:vAlign w:val="center"/>
            <w:hideMark/>
          </w:tcPr>
          <w:p w14:paraId="3AD03AD8" w14:textId="77777777" w:rsidR="009C54AC" w:rsidRPr="00344BAA" w:rsidRDefault="009C54AC" w:rsidP="009C54AC">
            <w:pPr>
              <w:autoSpaceDE/>
              <w:autoSpaceDN/>
              <w:jc w:val="center"/>
              <w:rPr>
                <w:b/>
                <w:color w:val="000000"/>
                <w:sz w:val="20"/>
                <w:szCs w:val="20"/>
                <w:lang w:bidi="ar-SA"/>
              </w:rPr>
            </w:pPr>
            <w:r w:rsidRPr="00344BAA">
              <w:rPr>
                <w:b/>
                <w:color w:val="000000"/>
                <w:sz w:val="20"/>
                <w:szCs w:val="20"/>
                <w:lang w:bidi="ar-SA"/>
              </w:rPr>
              <w:t>год</w:t>
            </w:r>
          </w:p>
        </w:tc>
        <w:tc>
          <w:tcPr>
            <w:tcW w:w="495" w:type="pct"/>
            <w:shd w:val="clear" w:color="auto" w:fill="auto"/>
            <w:vAlign w:val="center"/>
            <w:hideMark/>
          </w:tcPr>
          <w:p w14:paraId="616E3434" w14:textId="789B11C8" w:rsidR="009C54AC" w:rsidRPr="00344BAA" w:rsidRDefault="009C54AC" w:rsidP="009C54AC">
            <w:pPr>
              <w:autoSpaceDE/>
              <w:autoSpaceDN/>
              <w:jc w:val="center"/>
              <w:rPr>
                <w:b/>
                <w:bCs/>
                <w:color w:val="000000"/>
                <w:sz w:val="20"/>
                <w:szCs w:val="20"/>
                <w:lang w:bidi="ar-SA"/>
              </w:rPr>
            </w:pPr>
            <w:r w:rsidRPr="00344BAA">
              <w:rPr>
                <w:b/>
                <w:bCs/>
                <w:color w:val="000000"/>
                <w:sz w:val="20"/>
                <w:szCs w:val="20"/>
              </w:rPr>
              <w:t>2022</w:t>
            </w:r>
          </w:p>
        </w:tc>
        <w:tc>
          <w:tcPr>
            <w:tcW w:w="495" w:type="pct"/>
            <w:shd w:val="clear" w:color="auto" w:fill="auto"/>
            <w:vAlign w:val="center"/>
            <w:hideMark/>
          </w:tcPr>
          <w:p w14:paraId="5BD59085" w14:textId="35F2E5BD" w:rsidR="009C54AC" w:rsidRPr="00344BAA" w:rsidRDefault="009C54AC" w:rsidP="009C54AC">
            <w:pPr>
              <w:autoSpaceDE/>
              <w:autoSpaceDN/>
              <w:jc w:val="center"/>
              <w:rPr>
                <w:b/>
                <w:bCs/>
                <w:color w:val="000000"/>
                <w:sz w:val="20"/>
                <w:szCs w:val="20"/>
                <w:lang w:bidi="ar-SA"/>
              </w:rPr>
            </w:pPr>
            <w:r w:rsidRPr="00344BAA">
              <w:rPr>
                <w:b/>
                <w:bCs/>
                <w:color w:val="000000"/>
                <w:sz w:val="20"/>
                <w:szCs w:val="20"/>
              </w:rPr>
              <w:t>2023</w:t>
            </w:r>
          </w:p>
        </w:tc>
        <w:tc>
          <w:tcPr>
            <w:tcW w:w="495" w:type="pct"/>
            <w:shd w:val="clear" w:color="auto" w:fill="auto"/>
            <w:vAlign w:val="center"/>
            <w:hideMark/>
          </w:tcPr>
          <w:p w14:paraId="2B163228" w14:textId="1C6CEB51" w:rsidR="009C54AC" w:rsidRPr="00344BAA" w:rsidRDefault="009C54AC" w:rsidP="009C54AC">
            <w:pPr>
              <w:autoSpaceDE/>
              <w:autoSpaceDN/>
              <w:jc w:val="center"/>
              <w:rPr>
                <w:b/>
                <w:bCs/>
                <w:color w:val="000000"/>
                <w:sz w:val="20"/>
                <w:szCs w:val="20"/>
                <w:lang w:bidi="ar-SA"/>
              </w:rPr>
            </w:pPr>
            <w:r w:rsidRPr="00344BAA">
              <w:rPr>
                <w:b/>
                <w:bCs/>
                <w:color w:val="000000"/>
                <w:sz w:val="20"/>
                <w:szCs w:val="20"/>
              </w:rPr>
              <w:t>2024</w:t>
            </w:r>
          </w:p>
        </w:tc>
        <w:tc>
          <w:tcPr>
            <w:tcW w:w="495" w:type="pct"/>
            <w:shd w:val="clear" w:color="auto" w:fill="auto"/>
            <w:vAlign w:val="center"/>
            <w:hideMark/>
          </w:tcPr>
          <w:p w14:paraId="0D8EFB55" w14:textId="34FC5992" w:rsidR="009C54AC" w:rsidRPr="00344BAA" w:rsidRDefault="009C54AC" w:rsidP="009C54AC">
            <w:pPr>
              <w:autoSpaceDE/>
              <w:autoSpaceDN/>
              <w:jc w:val="center"/>
              <w:rPr>
                <w:b/>
                <w:bCs/>
                <w:color w:val="000000"/>
                <w:sz w:val="20"/>
                <w:szCs w:val="20"/>
                <w:lang w:bidi="ar-SA"/>
              </w:rPr>
            </w:pPr>
            <w:r w:rsidRPr="00344BAA">
              <w:rPr>
                <w:b/>
                <w:bCs/>
                <w:color w:val="000000"/>
                <w:sz w:val="20"/>
                <w:szCs w:val="20"/>
              </w:rPr>
              <w:t>2025</w:t>
            </w:r>
          </w:p>
        </w:tc>
        <w:tc>
          <w:tcPr>
            <w:tcW w:w="495" w:type="pct"/>
            <w:shd w:val="clear" w:color="auto" w:fill="auto"/>
            <w:vAlign w:val="center"/>
            <w:hideMark/>
          </w:tcPr>
          <w:p w14:paraId="414C9457" w14:textId="6C7B8534" w:rsidR="009C54AC" w:rsidRPr="00344BAA" w:rsidRDefault="009C54AC" w:rsidP="009C54AC">
            <w:pPr>
              <w:autoSpaceDE/>
              <w:autoSpaceDN/>
              <w:jc w:val="center"/>
              <w:rPr>
                <w:b/>
                <w:bCs/>
                <w:color w:val="000000"/>
                <w:sz w:val="20"/>
                <w:szCs w:val="20"/>
                <w:lang w:bidi="ar-SA"/>
              </w:rPr>
            </w:pPr>
            <w:r w:rsidRPr="00344BAA">
              <w:rPr>
                <w:b/>
                <w:bCs/>
                <w:color w:val="000000"/>
                <w:sz w:val="20"/>
                <w:szCs w:val="20"/>
              </w:rPr>
              <w:t>2026</w:t>
            </w:r>
          </w:p>
        </w:tc>
        <w:tc>
          <w:tcPr>
            <w:tcW w:w="495" w:type="pct"/>
            <w:shd w:val="clear" w:color="auto" w:fill="auto"/>
            <w:vAlign w:val="center"/>
            <w:hideMark/>
          </w:tcPr>
          <w:p w14:paraId="31E3AABE" w14:textId="1CDC0549" w:rsidR="009C54AC" w:rsidRPr="00344BAA" w:rsidRDefault="009C54AC" w:rsidP="009C54AC">
            <w:pPr>
              <w:autoSpaceDE/>
              <w:autoSpaceDN/>
              <w:jc w:val="center"/>
              <w:rPr>
                <w:b/>
                <w:bCs/>
                <w:color w:val="000000"/>
                <w:sz w:val="20"/>
                <w:szCs w:val="20"/>
                <w:lang w:bidi="ar-SA"/>
              </w:rPr>
            </w:pPr>
            <w:r w:rsidRPr="00344BAA">
              <w:rPr>
                <w:b/>
                <w:bCs/>
                <w:color w:val="000000"/>
                <w:sz w:val="20"/>
                <w:szCs w:val="20"/>
              </w:rPr>
              <w:t>2027-2031</w:t>
            </w:r>
          </w:p>
        </w:tc>
        <w:tc>
          <w:tcPr>
            <w:tcW w:w="492" w:type="pct"/>
            <w:shd w:val="clear" w:color="auto" w:fill="auto"/>
            <w:vAlign w:val="center"/>
            <w:hideMark/>
          </w:tcPr>
          <w:p w14:paraId="061A0C66" w14:textId="48BF888F" w:rsidR="009C54AC" w:rsidRPr="00344BAA" w:rsidRDefault="009C54AC" w:rsidP="009C54AC">
            <w:pPr>
              <w:autoSpaceDE/>
              <w:autoSpaceDN/>
              <w:jc w:val="center"/>
              <w:rPr>
                <w:b/>
                <w:bCs/>
                <w:color w:val="000000"/>
                <w:sz w:val="20"/>
                <w:szCs w:val="20"/>
                <w:lang w:bidi="ar-SA"/>
              </w:rPr>
            </w:pPr>
            <w:r w:rsidRPr="00344BAA">
              <w:rPr>
                <w:b/>
                <w:bCs/>
                <w:color w:val="000000"/>
                <w:sz w:val="20"/>
                <w:szCs w:val="20"/>
              </w:rPr>
              <w:t>2032-2035</w:t>
            </w:r>
          </w:p>
        </w:tc>
      </w:tr>
      <w:tr w:rsidR="003B7FEF" w:rsidRPr="00344BAA" w14:paraId="5F99A27C" w14:textId="77777777" w:rsidTr="003B7FEF">
        <w:trPr>
          <w:cantSplit/>
          <w:trHeight w:val="227"/>
        </w:trPr>
        <w:tc>
          <w:tcPr>
            <w:tcW w:w="1088" w:type="pct"/>
            <w:shd w:val="clear" w:color="auto" w:fill="auto"/>
            <w:vAlign w:val="center"/>
            <w:hideMark/>
          </w:tcPr>
          <w:p w14:paraId="168459C0" w14:textId="77777777" w:rsidR="003B7FEF" w:rsidRPr="00344BAA" w:rsidRDefault="003B7FEF" w:rsidP="003B7FEF">
            <w:pPr>
              <w:autoSpaceDE/>
              <w:autoSpaceDN/>
              <w:ind w:firstLine="201"/>
              <w:rPr>
                <w:b/>
                <w:bCs/>
                <w:color w:val="000000"/>
                <w:sz w:val="20"/>
                <w:szCs w:val="20"/>
                <w:lang w:bidi="ar-SA"/>
              </w:rPr>
            </w:pPr>
            <w:r w:rsidRPr="00344BAA">
              <w:rPr>
                <w:b/>
                <w:bCs/>
                <w:color w:val="000000"/>
                <w:sz w:val="20"/>
                <w:szCs w:val="20"/>
                <w:lang w:bidi="ar-SA"/>
              </w:rPr>
              <w:t>Новосветское сельское поселение</w:t>
            </w:r>
          </w:p>
        </w:tc>
        <w:tc>
          <w:tcPr>
            <w:tcW w:w="450" w:type="pct"/>
            <w:shd w:val="clear" w:color="auto" w:fill="auto"/>
            <w:vAlign w:val="center"/>
            <w:hideMark/>
          </w:tcPr>
          <w:p w14:paraId="6E73E500" w14:textId="77777777" w:rsidR="003B7FEF" w:rsidRPr="00344BAA" w:rsidRDefault="003B7FEF" w:rsidP="003B7FEF">
            <w:pPr>
              <w:autoSpaceDE/>
              <w:autoSpaceDN/>
              <w:jc w:val="center"/>
              <w:rPr>
                <w:b/>
                <w:bCs/>
                <w:color w:val="000000"/>
                <w:sz w:val="20"/>
                <w:szCs w:val="20"/>
                <w:lang w:bidi="ar-SA"/>
              </w:rPr>
            </w:pPr>
            <w:r w:rsidRPr="00344BAA">
              <w:rPr>
                <w:b/>
                <w:bCs/>
                <w:color w:val="000000"/>
                <w:sz w:val="20"/>
                <w:szCs w:val="20"/>
                <w:lang w:bidi="ar-SA"/>
              </w:rPr>
              <w:t>Гкал/ч</w:t>
            </w:r>
          </w:p>
        </w:tc>
        <w:tc>
          <w:tcPr>
            <w:tcW w:w="495" w:type="pct"/>
            <w:shd w:val="clear" w:color="auto" w:fill="auto"/>
            <w:hideMark/>
          </w:tcPr>
          <w:p w14:paraId="6F25316D" w14:textId="41686655" w:rsidR="003B7FEF" w:rsidRPr="00344BAA" w:rsidRDefault="003B7FEF" w:rsidP="003B7FEF">
            <w:pPr>
              <w:autoSpaceDE/>
              <w:autoSpaceDN/>
              <w:jc w:val="center"/>
              <w:rPr>
                <w:b/>
                <w:bCs/>
                <w:color w:val="000000"/>
                <w:sz w:val="20"/>
                <w:szCs w:val="20"/>
                <w:lang w:bidi="ar-SA"/>
              </w:rPr>
            </w:pPr>
            <w:r w:rsidRPr="00344BAA">
              <w:rPr>
                <w:color w:val="000000"/>
                <w:sz w:val="20"/>
                <w:szCs w:val="20"/>
              </w:rPr>
              <w:t>—</w:t>
            </w:r>
          </w:p>
        </w:tc>
        <w:tc>
          <w:tcPr>
            <w:tcW w:w="495" w:type="pct"/>
            <w:shd w:val="clear" w:color="auto" w:fill="auto"/>
            <w:vAlign w:val="center"/>
            <w:hideMark/>
          </w:tcPr>
          <w:p w14:paraId="00E60954" w14:textId="49C0025F" w:rsidR="003B7FEF" w:rsidRPr="00344BAA" w:rsidRDefault="003B7FEF" w:rsidP="003B7FEF">
            <w:pPr>
              <w:autoSpaceDE/>
              <w:autoSpaceDN/>
              <w:jc w:val="center"/>
              <w:rPr>
                <w:b/>
                <w:bCs/>
                <w:color w:val="000000"/>
                <w:sz w:val="20"/>
                <w:szCs w:val="20"/>
                <w:lang w:bidi="ar-SA"/>
              </w:rPr>
            </w:pPr>
            <w:r w:rsidRPr="00344BAA">
              <w:rPr>
                <w:b/>
                <w:bCs/>
                <w:color w:val="000000"/>
                <w:sz w:val="20"/>
                <w:szCs w:val="20"/>
              </w:rPr>
              <w:t>0,265</w:t>
            </w:r>
          </w:p>
        </w:tc>
        <w:tc>
          <w:tcPr>
            <w:tcW w:w="495" w:type="pct"/>
            <w:shd w:val="clear" w:color="auto" w:fill="auto"/>
            <w:vAlign w:val="center"/>
            <w:hideMark/>
          </w:tcPr>
          <w:p w14:paraId="14009031" w14:textId="226227FF" w:rsidR="003B7FEF" w:rsidRPr="00344BAA" w:rsidRDefault="003B7FEF" w:rsidP="003B7FEF">
            <w:pPr>
              <w:autoSpaceDE/>
              <w:autoSpaceDN/>
              <w:jc w:val="center"/>
              <w:rPr>
                <w:b/>
                <w:bCs/>
                <w:color w:val="000000"/>
                <w:sz w:val="20"/>
                <w:szCs w:val="20"/>
                <w:lang w:bidi="ar-SA"/>
              </w:rPr>
            </w:pPr>
            <w:r w:rsidRPr="00344BAA">
              <w:rPr>
                <w:b/>
                <w:bCs/>
                <w:color w:val="000000"/>
                <w:sz w:val="20"/>
                <w:szCs w:val="20"/>
              </w:rPr>
              <w:t>0,114</w:t>
            </w:r>
          </w:p>
        </w:tc>
        <w:tc>
          <w:tcPr>
            <w:tcW w:w="495" w:type="pct"/>
            <w:shd w:val="clear" w:color="auto" w:fill="auto"/>
            <w:vAlign w:val="center"/>
            <w:hideMark/>
          </w:tcPr>
          <w:p w14:paraId="74A875E0" w14:textId="1C7AD070" w:rsidR="003B7FEF" w:rsidRPr="00344BAA" w:rsidRDefault="003B7FEF" w:rsidP="003B7FEF">
            <w:pPr>
              <w:autoSpaceDE/>
              <w:autoSpaceDN/>
              <w:jc w:val="center"/>
              <w:rPr>
                <w:b/>
                <w:bCs/>
                <w:color w:val="000000"/>
                <w:sz w:val="20"/>
                <w:szCs w:val="20"/>
                <w:lang w:bidi="ar-SA"/>
              </w:rPr>
            </w:pPr>
            <w:r w:rsidRPr="00344BAA">
              <w:rPr>
                <w:b/>
                <w:bCs/>
                <w:color w:val="000000"/>
                <w:sz w:val="20"/>
                <w:szCs w:val="20"/>
              </w:rPr>
              <w:t>0,057</w:t>
            </w:r>
          </w:p>
        </w:tc>
        <w:tc>
          <w:tcPr>
            <w:tcW w:w="495" w:type="pct"/>
            <w:shd w:val="clear" w:color="auto" w:fill="auto"/>
            <w:vAlign w:val="center"/>
            <w:hideMark/>
          </w:tcPr>
          <w:p w14:paraId="7DBF020D" w14:textId="11812724" w:rsidR="003B7FEF" w:rsidRPr="00344BAA" w:rsidRDefault="003B7FEF" w:rsidP="003B7FEF">
            <w:pPr>
              <w:autoSpaceDE/>
              <w:autoSpaceDN/>
              <w:jc w:val="center"/>
              <w:rPr>
                <w:b/>
                <w:bCs/>
                <w:color w:val="000000"/>
                <w:sz w:val="20"/>
                <w:szCs w:val="20"/>
                <w:lang w:bidi="ar-SA"/>
              </w:rPr>
            </w:pPr>
            <w:r w:rsidRPr="00344BAA">
              <w:rPr>
                <w:b/>
                <w:bCs/>
                <w:color w:val="000000"/>
                <w:sz w:val="20"/>
                <w:szCs w:val="20"/>
              </w:rPr>
              <w:t>0,057</w:t>
            </w:r>
          </w:p>
        </w:tc>
        <w:tc>
          <w:tcPr>
            <w:tcW w:w="495" w:type="pct"/>
            <w:shd w:val="clear" w:color="auto" w:fill="auto"/>
            <w:vAlign w:val="center"/>
            <w:hideMark/>
          </w:tcPr>
          <w:p w14:paraId="23BEB611" w14:textId="5517E67C" w:rsidR="003B7FEF" w:rsidRPr="00344BAA" w:rsidRDefault="003B7FEF" w:rsidP="003B7FEF">
            <w:pPr>
              <w:autoSpaceDE/>
              <w:autoSpaceDN/>
              <w:jc w:val="center"/>
              <w:rPr>
                <w:b/>
                <w:bCs/>
                <w:color w:val="000000"/>
                <w:sz w:val="20"/>
                <w:szCs w:val="20"/>
                <w:lang w:bidi="ar-SA"/>
              </w:rPr>
            </w:pPr>
            <w:r w:rsidRPr="00344BAA">
              <w:rPr>
                <w:b/>
                <w:bCs/>
                <w:color w:val="000000"/>
                <w:sz w:val="20"/>
                <w:szCs w:val="20"/>
              </w:rPr>
              <w:t>0,228</w:t>
            </w:r>
          </w:p>
        </w:tc>
        <w:tc>
          <w:tcPr>
            <w:tcW w:w="492" w:type="pct"/>
            <w:shd w:val="clear" w:color="auto" w:fill="auto"/>
            <w:vAlign w:val="center"/>
            <w:hideMark/>
          </w:tcPr>
          <w:p w14:paraId="665B8211" w14:textId="302BAEDE" w:rsidR="003B7FEF" w:rsidRPr="00344BAA" w:rsidRDefault="003B7FEF" w:rsidP="003B7FEF">
            <w:pPr>
              <w:autoSpaceDE/>
              <w:autoSpaceDN/>
              <w:jc w:val="center"/>
              <w:rPr>
                <w:b/>
                <w:bCs/>
                <w:color w:val="000000"/>
                <w:sz w:val="20"/>
                <w:szCs w:val="20"/>
                <w:lang w:bidi="ar-SA"/>
              </w:rPr>
            </w:pPr>
            <w:r w:rsidRPr="00344BAA">
              <w:rPr>
                <w:b/>
                <w:bCs/>
                <w:color w:val="000000"/>
                <w:sz w:val="20"/>
                <w:szCs w:val="20"/>
              </w:rPr>
              <w:t>0,011</w:t>
            </w:r>
          </w:p>
        </w:tc>
      </w:tr>
      <w:tr w:rsidR="003B7FEF" w:rsidRPr="00344BAA" w14:paraId="292CA590" w14:textId="77777777" w:rsidTr="003B7FEF">
        <w:trPr>
          <w:cantSplit/>
          <w:trHeight w:val="227"/>
        </w:trPr>
        <w:tc>
          <w:tcPr>
            <w:tcW w:w="1088" w:type="pct"/>
            <w:shd w:val="clear" w:color="auto" w:fill="auto"/>
            <w:vAlign w:val="center"/>
            <w:hideMark/>
          </w:tcPr>
          <w:p w14:paraId="23FB66DC" w14:textId="77777777" w:rsidR="003B7FEF" w:rsidRPr="00344BAA" w:rsidRDefault="003B7FEF" w:rsidP="003B7FEF">
            <w:pPr>
              <w:autoSpaceDE/>
              <w:autoSpaceDN/>
              <w:rPr>
                <w:color w:val="000000"/>
                <w:sz w:val="20"/>
                <w:szCs w:val="20"/>
                <w:lang w:bidi="ar-SA"/>
              </w:rPr>
            </w:pPr>
            <w:r w:rsidRPr="00344BAA">
              <w:rPr>
                <w:color w:val="000000"/>
                <w:sz w:val="20"/>
                <w:szCs w:val="20"/>
                <w:lang w:bidi="ar-SA"/>
              </w:rPr>
              <w:t>Жилые</w:t>
            </w:r>
          </w:p>
        </w:tc>
        <w:tc>
          <w:tcPr>
            <w:tcW w:w="450" w:type="pct"/>
            <w:shd w:val="clear" w:color="auto" w:fill="auto"/>
            <w:vAlign w:val="center"/>
            <w:hideMark/>
          </w:tcPr>
          <w:p w14:paraId="7EA5CA67" w14:textId="77777777" w:rsidR="003B7FEF" w:rsidRPr="00344BAA" w:rsidRDefault="003B7FEF" w:rsidP="003B7FEF">
            <w:pPr>
              <w:autoSpaceDE/>
              <w:autoSpaceDN/>
              <w:jc w:val="center"/>
              <w:rPr>
                <w:color w:val="000000"/>
                <w:sz w:val="20"/>
                <w:szCs w:val="20"/>
                <w:lang w:bidi="ar-SA"/>
              </w:rPr>
            </w:pPr>
            <w:r w:rsidRPr="00344BAA">
              <w:rPr>
                <w:color w:val="000000"/>
                <w:sz w:val="20"/>
                <w:szCs w:val="20"/>
                <w:lang w:bidi="ar-SA"/>
              </w:rPr>
              <w:t>Гкал/ч</w:t>
            </w:r>
          </w:p>
        </w:tc>
        <w:tc>
          <w:tcPr>
            <w:tcW w:w="495" w:type="pct"/>
            <w:shd w:val="clear" w:color="auto" w:fill="auto"/>
            <w:hideMark/>
          </w:tcPr>
          <w:p w14:paraId="3952D25F" w14:textId="450FBA45"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vAlign w:val="center"/>
            <w:hideMark/>
          </w:tcPr>
          <w:p w14:paraId="395D5137" w14:textId="36FC323F" w:rsidR="003B7FEF" w:rsidRPr="00344BAA" w:rsidRDefault="003B7FEF" w:rsidP="003B7FEF">
            <w:pPr>
              <w:autoSpaceDE/>
              <w:autoSpaceDN/>
              <w:jc w:val="center"/>
              <w:rPr>
                <w:color w:val="000000"/>
                <w:sz w:val="20"/>
                <w:szCs w:val="20"/>
                <w:lang w:bidi="ar-SA"/>
              </w:rPr>
            </w:pPr>
            <w:r w:rsidRPr="00344BAA">
              <w:rPr>
                <w:color w:val="000000"/>
                <w:sz w:val="20"/>
                <w:szCs w:val="20"/>
              </w:rPr>
              <w:t>0,247</w:t>
            </w:r>
          </w:p>
        </w:tc>
        <w:tc>
          <w:tcPr>
            <w:tcW w:w="495" w:type="pct"/>
            <w:shd w:val="clear" w:color="auto" w:fill="auto"/>
            <w:vAlign w:val="center"/>
            <w:hideMark/>
          </w:tcPr>
          <w:p w14:paraId="4C01887E" w14:textId="6BE8B837" w:rsidR="003B7FEF" w:rsidRPr="00344BAA" w:rsidRDefault="003B7FEF" w:rsidP="003B7FEF">
            <w:pPr>
              <w:autoSpaceDE/>
              <w:autoSpaceDN/>
              <w:jc w:val="center"/>
              <w:rPr>
                <w:color w:val="000000"/>
                <w:sz w:val="20"/>
                <w:szCs w:val="20"/>
                <w:lang w:bidi="ar-SA"/>
              </w:rPr>
            </w:pPr>
            <w:r w:rsidRPr="00344BAA">
              <w:rPr>
                <w:color w:val="000000"/>
                <w:sz w:val="20"/>
                <w:szCs w:val="20"/>
              </w:rPr>
              <w:t>0,108</w:t>
            </w:r>
          </w:p>
        </w:tc>
        <w:tc>
          <w:tcPr>
            <w:tcW w:w="495" w:type="pct"/>
            <w:shd w:val="clear" w:color="auto" w:fill="auto"/>
            <w:vAlign w:val="center"/>
            <w:hideMark/>
          </w:tcPr>
          <w:p w14:paraId="71DE179F" w14:textId="67739EB8" w:rsidR="003B7FEF" w:rsidRPr="00344BAA" w:rsidRDefault="003B7FEF" w:rsidP="003B7FEF">
            <w:pPr>
              <w:autoSpaceDE/>
              <w:autoSpaceDN/>
              <w:jc w:val="center"/>
              <w:rPr>
                <w:color w:val="000000"/>
                <w:sz w:val="20"/>
                <w:szCs w:val="20"/>
                <w:lang w:bidi="ar-SA"/>
              </w:rPr>
            </w:pPr>
            <w:r w:rsidRPr="00344BAA">
              <w:rPr>
                <w:color w:val="000000"/>
                <w:sz w:val="20"/>
                <w:szCs w:val="20"/>
              </w:rPr>
              <w:t>0,054</w:t>
            </w:r>
          </w:p>
        </w:tc>
        <w:tc>
          <w:tcPr>
            <w:tcW w:w="495" w:type="pct"/>
            <w:shd w:val="clear" w:color="auto" w:fill="auto"/>
            <w:vAlign w:val="center"/>
            <w:hideMark/>
          </w:tcPr>
          <w:p w14:paraId="703D2466" w14:textId="70E96E21" w:rsidR="003B7FEF" w:rsidRPr="00344BAA" w:rsidRDefault="003B7FEF" w:rsidP="003B7FEF">
            <w:pPr>
              <w:autoSpaceDE/>
              <w:autoSpaceDN/>
              <w:jc w:val="center"/>
              <w:rPr>
                <w:color w:val="000000"/>
                <w:sz w:val="20"/>
                <w:szCs w:val="20"/>
                <w:lang w:bidi="ar-SA"/>
              </w:rPr>
            </w:pPr>
            <w:r w:rsidRPr="00344BAA">
              <w:rPr>
                <w:color w:val="000000"/>
                <w:sz w:val="20"/>
                <w:szCs w:val="20"/>
              </w:rPr>
              <w:t>0,054</w:t>
            </w:r>
          </w:p>
        </w:tc>
        <w:tc>
          <w:tcPr>
            <w:tcW w:w="495" w:type="pct"/>
            <w:shd w:val="clear" w:color="auto" w:fill="auto"/>
            <w:vAlign w:val="center"/>
            <w:hideMark/>
          </w:tcPr>
          <w:p w14:paraId="74AA3DC9" w14:textId="2A784C2C" w:rsidR="003B7FEF" w:rsidRPr="00344BAA" w:rsidRDefault="003B7FEF" w:rsidP="003B7FEF">
            <w:pPr>
              <w:autoSpaceDE/>
              <w:autoSpaceDN/>
              <w:jc w:val="center"/>
              <w:rPr>
                <w:color w:val="000000"/>
                <w:sz w:val="20"/>
                <w:szCs w:val="20"/>
                <w:lang w:bidi="ar-SA"/>
              </w:rPr>
            </w:pPr>
            <w:r w:rsidRPr="00344BAA">
              <w:rPr>
                <w:color w:val="000000"/>
                <w:sz w:val="20"/>
                <w:szCs w:val="20"/>
              </w:rPr>
              <w:t>0,217</w:t>
            </w:r>
          </w:p>
        </w:tc>
        <w:tc>
          <w:tcPr>
            <w:tcW w:w="492" w:type="pct"/>
            <w:shd w:val="clear" w:color="auto" w:fill="auto"/>
            <w:vAlign w:val="center"/>
            <w:hideMark/>
          </w:tcPr>
          <w:p w14:paraId="4211350A" w14:textId="796B644F" w:rsidR="003B7FEF" w:rsidRPr="00344BAA" w:rsidRDefault="003B7FEF" w:rsidP="003B7FEF">
            <w:pPr>
              <w:autoSpaceDE/>
              <w:autoSpaceDN/>
              <w:jc w:val="center"/>
              <w:rPr>
                <w:color w:val="000000"/>
                <w:sz w:val="20"/>
                <w:szCs w:val="20"/>
                <w:lang w:bidi="ar-SA"/>
              </w:rPr>
            </w:pPr>
            <w:r w:rsidRPr="00344BAA">
              <w:rPr>
                <w:color w:val="000000"/>
                <w:sz w:val="20"/>
                <w:szCs w:val="20"/>
              </w:rPr>
              <w:t>— </w:t>
            </w:r>
          </w:p>
        </w:tc>
      </w:tr>
      <w:tr w:rsidR="003B7FEF" w:rsidRPr="00344BAA" w14:paraId="771701D6" w14:textId="77777777" w:rsidTr="003B7FEF">
        <w:trPr>
          <w:cantSplit/>
          <w:trHeight w:val="227"/>
        </w:trPr>
        <w:tc>
          <w:tcPr>
            <w:tcW w:w="1088" w:type="pct"/>
            <w:shd w:val="clear" w:color="auto" w:fill="auto"/>
            <w:vAlign w:val="center"/>
            <w:hideMark/>
          </w:tcPr>
          <w:p w14:paraId="30D8527D" w14:textId="77777777" w:rsidR="003B7FEF" w:rsidRPr="00344BAA" w:rsidRDefault="003B7FEF" w:rsidP="003B7FEF">
            <w:pPr>
              <w:autoSpaceDE/>
              <w:autoSpaceDN/>
              <w:rPr>
                <w:color w:val="000000"/>
                <w:sz w:val="20"/>
                <w:szCs w:val="20"/>
                <w:lang w:bidi="ar-SA"/>
              </w:rPr>
            </w:pPr>
            <w:r w:rsidRPr="00344BAA">
              <w:rPr>
                <w:color w:val="000000"/>
                <w:sz w:val="20"/>
                <w:szCs w:val="20"/>
                <w:lang w:bidi="ar-SA"/>
              </w:rPr>
              <w:t>Общественные</w:t>
            </w:r>
          </w:p>
        </w:tc>
        <w:tc>
          <w:tcPr>
            <w:tcW w:w="450" w:type="pct"/>
            <w:shd w:val="clear" w:color="auto" w:fill="auto"/>
            <w:vAlign w:val="center"/>
            <w:hideMark/>
          </w:tcPr>
          <w:p w14:paraId="75E162B1" w14:textId="77777777" w:rsidR="003B7FEF" w:rsidRPr="00344BAA" w:rsidRDefault="003B7FEF" w:rsidP="003B7FEF">
            <w:pPr>
              <w:autoSpaceDE/>
              <w:autoSpaceDN/>
              <w:jc w:val="center"/>
              <w:rPr>
                <w:color w:val="000000"/>
                <w:sz w:val="20"/>
                <w:szCs w:val="20"/>
                <w:lang w:bidi="ar-SA"/>
              </w:rPr>
            </w:pPr>
            <w:r w:rsidRPr="00344BAA">
              <w:rPr>
                <w:color w:val="000000"/>
                <w:sz w:val="20"/>
                <w:szCs w:val="20"/>
                <w:lang w:bidi="ar-SA"/>
              </w:rPr>
              <w:t>Гкал/ч</w:t>
            </w:r>
          </w:p>
        </w:tc>
        <w:tc>
          <w:tcPr>
            <w:tcW w:w="495" w:type="pct"/>
            <w:shd w:val="clear" w:color="auto" w:fill="auto"/>
            <w:hideMark/>
          </w:tcPr>
          <w:p w14:paraId="629425F9" w14:textId="7F8C6E45"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vAlign w:val="center"/>
            <w:hideMark/>
          </w:tcPr>
          <w:p w14:paraId="68819D18" w14:textId="17AF9D89" w:rsidR="003B7FEF" w:rsidRPr="00344BAA" w:rsidRDefault="003B7FEF" w:rsidP="003B7FEF">
            <w:pPr>
              <w:autoSpaceDE/>
              <w:autoSpaceDN/>
              <w:jc w:val="center"/>
              <w:rPr>
                <w:color w:val="000000"/>
                <w:sz w:val="20"/>
                <w:szCs w:val="20"/>
                <w:lang w:bidi="ar-SA"/>
              </w:rPr>
            </w:pPr>
            <w:r w:rsidRPr="00344BAA">
              <w:rPr>
                <w:color w:val="000000"/>
                <w:sz w:val="20"/>
                <w:szCs w:val="20"/>
              </w:rPr>
              <w:t>0,018</w:t>
            </w:r>
          </w:p>
        </w:tc>
        <w:tc>
          <w:tcPr>
            <w:tcW w:w="495" w:type="pct"/>
            <w:shd w:val="clear" w:color="auto" w:fill="auto"/>
            <w:vAlign w:val="center"/>
            <w:hideMark/>
          </w:tcPr>
          <w:p w14:paraId="4F74812D" w14:textId="48C70A46" w:rsidR="003B7FEF" w:rsidRPr="00344BAA" w:rsidRDefault="003B7FEF" w:rsidP="003B7FEF">
            <w:pPr>
              <w:autoSpaceDE/>
              <w:autoSpaceDN/>
              <w:jc w:val="center"/>
              <w:rPr>
                <w:color w:val="000000"/>
                <w:sz w:val="20"/>
                <w:szCs w:val="20"/>
                <w:lang w:bidi="ar-SA"/>
              </w:rPr>
            </w:pPr>
            <w:r w:rsidRPr="00344BAA">
              <w:rPr>
                <w:color w:val="000000"/>
                <w:sz w:val="20"/>
                <w:szCs w:val="20"/>
              </w:rPr>
              <w:t>0,006</w:t>
            </w:r>
          </w:p>
        </w:tc>
        <w:tc>
          <w:tcPr>
            <w:tcW w:w="495" w:type="pct"/>
            <w:shd w:val="clear" w:color="auto" w:fill="auto"/>
            <w:vAlign w:val="center"/>
            <w:hideMark/>
          </w:tcPr>
          <w:p w14:paraId="438C84EC" w14:textId="74E58C17" w:rsidR="003B7FEF" w:rsidRPr="00344BAA" w:rsidRDefault="003B7FEF" w:rsidP="003B7FEF">
            <w:pPr>
              <w:autoSpaceDE/>
              <w:autoSpaceDN/>
              <w:jc w:val="center"/>
              <w:rPr>
                <w:color w:val="000000"/>
                <w:sz w:val="20"/>
                <w:szCs w:val="20"/>
                <w:lang w:bidi="ar-SA"/>
              </w:rPr>
            </w:pPr>
            <w:r w:rsidRPr="00344BAA">
              <w:rPr>
                <w:color w:val="000000"/>
                <w:sz w:val="20"/>
                <w:szCs w:val="20"/>
              </w:rPr>
              <w:t>0,003</w:t>
            </w:r>
          </w:p>
        </w:tc>
        <w:tc>
          <w:tcPr>
            <w:tcW w:w="495" w:type="pct"/>
            <w:shd w:val="clear" w:color="auto" w:fill="auto"/>
            <w:vAlign w:val="center"/>
            <w:hideMark/>
          </w:tcPr>
          <w:p w14:paraId="00D428F5" w14:textId="151D3B98" w:rsidR="003B7FEF" w:rsidRPr="00344BAA" w:rsidRDefault="003B7FEF" w:rsidP="003B7FEF">
            <w:pPr>
              <w:autoSpaceDE/>
              <w:autoSpaceDN/>
              <w:jc w:val="center"/>
              <w:rPr>
                <w:color w:val="000000"/>
                <w:sz w:val="20"/>
                <w:szCs w:val="20"/>
                <w:lang w:bidi="ar-SA"/>
              </w:rPr>
            </w:pPr>
            <w:r w:rsidRPr="00344BAA">
              <w:rPr>
                <w:color w:val="000000"/>
                <w:sz w:val="20"/>
                <w:szCs w:val="20"/>
              </w:rPr>
              <w:t>0,003</w:t>
            </w:r>
          </w:p>
        </w:tc>
        <w:tc>
          <w:tcPr>
            <w:tcW w:w="495" w:type="pct"/>
            <w:shd w:val="clear" w:color="auto" w:fill="auto"/>
            <w:vAlign w:val="center"/>
            <w:hideMark/>
          </w:tcPr>
          <w:p w14:paraId="6633DC99" w14:textId="69BA370C" w:rsidR="003B7FEF" w:rsidRPr="00344BAA" w:rsidRDefault="003B7FEF" w:rsidP="003B7FEF">
            <w:pPr>
              <w:autoSpaceDE/>
              <w:autoSpaceDN/>
              <w:jc w:val="center"/>
              <w:rPr>
                <w:color w:val="000000"/>
                <w:sz w:val="20"/>
                <w:szCs w:val="20"/>
                <w:lang w:bidi="ar-SA"/>
              </w:rPr>
            </w:pPr>
            <w:r w:rsidRPr="00344BAA">
              <w:rPr>
                <w:color w:val="000000"/>
                <w:sz w:val="20"/>
                <w:szCs w:val="20"/>
              </w:rPr>
              <w:t>0,011</w:t>
            </w:r>
          </w:p>
        </w:tc>
        <w:tc>
          <w:tcPr>
            <w:tcW w:w="492" w:type="pct"/>
            <w:shd w:val="clear" w:color="auto" w:fill="auto"/>
            <w:vAlign w:val="center"/>
            <w:hideMark/>
          </w:tcPr>
          <w:p w14:paraId="6EA2D01E" w14:textId="275B9F57" w:rsidR="003B7FEF" w:rsidRPr="00344BAA" w:rsidRDefault="003B7FEF" w:rsidP="003B7FEF">
            <w:pPr>
              <w:autoSpaceDE/>
              <w:autoSpaceDN/>
              <w:jc w:val="center"/>
              <w:rPr>
                <w:color w:val="000000"/>
                <w:sz w:val="20"/>
                <w:szCs w:val="20"/>
                <w:lang w:bidi="ar-SA"/>
              </w:rPr>
            </w:pPr>
            <w:r w:rsidRPr="00344BAA">
              <w:rPr>
                <w:color w:val="000000"/>
                <w:sz w:val="20"/>
                <w:szCs w:val="20"/>
              </w:rPr>
              <w:t>0,011</w:t>
            </w:r>
          </w:p>
        </w:tc>
      </w:tr>
      <w:tr w:rsidR="003B7FEF" w:rsidRPr="00344BAA" w14:paraId="33D86212" w14:textId="77777777" w:rsidTr="003B7FEF">
        <w:trPr>
          <w:cantSplit/>
          <w:trHeight w:val="227"/>
        </w:trPr>
        <w:tc>
          <w:tcPr>
            <w:tcW w:w="1088" w:type="pct"/>
            <w:shd w:val="clear" w:color="auto" w:fill="auto"/>
            <w:vAlign w:val="center"/>
            <w:hideMark/>
          </w:tcPr>
          <w:p w14:paraId="48AE6128" w14:textId="77777777" w:rsidR="003B7FEF" w:rsidRPr="00344BAA" w:rsidRDefault="003B7FEF" w:rsidP="003B7FEF">
            <w:pPr>
              <w:autoSpaceDE/>
              <w:autoSpaceDN/>
              <w:rPr>
                <w:color w:val="000000"/>
                <w:sz w:val="20"/>
                <w:szCs w:val="20"/>
                <w:lang w:bidi="ar-SA"/>
              </w:rPr>
            </w:pPr>
            <w:r w:rsidRPr="00344BAA">
              <w:rPr>
                <w:color w:val="000000"/>
                <w:sz w:val="20"/>
                <w:szCs w:val="20"/>
                <w:lang w:bidi="ar-SA"/>
              </w:rPr>
              <w:t>Прочие</w:t>
            </w:r>
          </w:p>
        </w:tc>
        <w:tc>
          <w:tcPr>
            <w:tcW w:w="450" w:type="pct"/>
            <w:shd w:val="clear" w:color="auto" w:fill="auto"/>
            <w:vAlign w:val="center"/>
            <w:hideMark/>
          </w:tcPr>
          <w:p w14:paraId="64D22374" w14:textId="77777777" w:rsidR="003B7FEF" w:rsidRPr="00344BAA" w:rsidRDefault="003B7FEF" w:rsidP="003B7FEF">
            <w:pPr>
              <w:autoSpaceDE/>
              <w:autoSpaceDN/>
              <w:jc w:val="center"/>
              <w:rPr>
                <w:color w:val="000000"/>
                <w:sz w:val="20"/>
                <w:szCs w:val="20"/>
                <w:lang w:bidi="ar-SA"/>
              </w:rPr>
            </w:pPr>
            <w:r w:rsidRPr="00344BAA">
              <w:rPr>
                <w:color w:val="000000"/>
                <w:sz w:val="20"/>
                <w:szCs w:val="20"/>
                <w:lang w:bidi="ar-SA"/>
              </w:rPr>
              <w:t>Гкал/ч</w:t>
            </w:r>
          </w:p>
        </w:tc>
        <w:tc>
          <w:tcPr>
            <w:tcW w:w="495" w:type="pct"/>
            <w:shd w:val="clear" w:color="auto" w:fill="auto"/>
            <w:hideMark/>
          </w:tcPr>
          <w:p w14:paraId="6CA716DE" w14:textId="4B9B5CEB"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61253AE8" w14:textId="493ACB71"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6C51C4A6" w14:textId="3B601705"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17F20380" w14:textId="2B8D2A77"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3A7D0E42" w14:textId="3FCB3675"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6A98BBC3" w14:textId="5EADC68E"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2" w:type="pct"/>
            <w:shd w:val="clear" w:color="auto" w:fill="auto"/>
            <w:hideMark/>
          </w:tcPr>
          <w:p w14:paraId="0068141E" w14:textId="636F159D" w:rsidR="003B7FEF" w:rsidRPr="00344BAA" w:rsidRDefault="003B7FEF" w:rsidP="003B7FEF">
            <w:pPr>
              <w:autoSpaceDE/>
              <w:autoSpaceDN/>
              <w:jc w:val="center"/>
              <w:rPr>
                <w:color w:val="000000"/>
                <w:sz w:val="20"/>
                <w:szCs w:val="20"/>
                <w:lang w:bidi="ar-SA"/>
              </w:rPr>
            </w:pPr>
            <w:r w:rsidRPr="00344BAA">
              <w:rPr>
                <w:color w:val="000000"/>
                <w:sz w:val="20"/>
                <w:szCs w:val="20"/>
              </w:rPr>
              <w:t>—</w:t>
            </w:r>
          </w:p>
        </w:tc>
      </w:tr>
      <w:tr w:rsidR="003B7FEF" w:rsidRPr="00344BAA" w14:paraId="4EB2B936" w14:textId="77777777" w:rsidTr="003B7FEF">
        <w:trPr>
          <w:cantSplit/>
          <w:trHeight w:val="227"/>
        </w:trPr>
        <w:tc>
          <w:tcPr>
            <w:tcW w:w="1088" w:type="pct"/>
            <w:shd w:val="clear" w:color="auto" w:fill="auto"/>
            <w:vAlign w:val="center"/>
            <w:hideMark/>
          </w:tcPr>
          <w:p w14:paraId="0F371599" w14:textId="77777777" w:rsidR="003B7FEF" w:rsidRPr="00344BAA" w:rsidRDefault="003B7FEF" w:rsidP="003B7FEF">
            <w:pPr>
              <w:autoSpaceDE/>
              <w:autoSpaceDN/>
              <w:rPr>
                <w:b/>
                <w:bCs/>
                <w:color w:val="000000"/>
                <w:sz w:val="20"/>
                <w:szCs w:val="20"/>
                <w:lang w:bidi="ar-SA"/>
              </w:rPr>
            </w:pPr>
            <w:r w:rsidRPr="00344BAA">
              <w:rPr>
                <w:b/>
                <w:bCs/>
                <w:color w:val="000000"/>
                <w:sz w:val="20"/>
                <w:szCs w:val="20"/>
                <w:lang w:bidi="ar-SA"/>
              </w:rPr>
              <w:t>Котельная №2 Новый Свет</w:t>
            </w:r>
          </w:p>
        </w:tc>
        <w:tc>
          <w:tcPr>
            <w:tcW w:w="450" w:type="pct"/>
            <w:shd w:val="clear" w:color="auto" w:fill="auto"/>
            <w:vAlign w:val="center"/>
            <w:hideMark/>
          </w:tcPr>
          <w:p w14:paraId="4F445444" w14:textId="77777777" w:rsidR="003B7FEF" w:rsidRPr="00344BAA" w:rsidRDefault="003B7FEF" w:rsidP="003B7FEF">
            <w:pPr>
              <w:autoSpaceDE/>
              <w:autoSpaceDN/>
              <w:jc w:val="center"/>
              <w:rPr>
                <w:b/>
                <w:bCs/>
                <w:color w:val="000000"/>
                <w:sz w:val="20"/>
                <w:szCs w:val="20"/>
                <w:lang w:bidi="ar-SA"/>
              </w:rPr>
            </w:pPr>
            <w:r w:rsidRPr="00344BAA">
              <w:rPr>
                <w:b/>
                <w:bCs/>
                <w:color w:val="000000"/>
                <w:sz w:val="20"/>
                <w:szCs w:val="20"/>
                <w:lang w:bidi="ar-SA"/>
              </w:rPr>
              <w:t>Гкал/ч</w:t>
            </w:r>
          </w:p>
        </w:tc>
        <w:tc>
          <w:tcPr>
            <w:tcW w:w="495" w:type="pct"/>
            <w:shd w:val="clear" w:color="auto" w:fill="auto"/>
            <w:hideMark/>
          </w:tcPr>
          <w:p w14:paraId="0B618BB3" w14:textId="50D5FF5A" w:rsidR="003B7FEF" w:rsidRPr="00344BAA" w:rsidRDefault="003B7FEF" w:rsidP="003B7FEF">
            <w:pPr>
              <w:autoSpaceDE/>
              <w:autoSpaceDN/>
              <w:jc w:val="center"/>
              <w:rPr>
                <w:b/>
                <w:bCs/>
                <w:color w:val="000000"/>
                <w:sz w:val="20"/>
                <w:szCs w:val="20"/>
                <w:lang w:bidi="ar-SA"/>
              </w:rPr>
            </w:pPr>
            <w:r w:rsidRPr="00344BAA">
              <w:rPr>
                <w:color w:val="000000"/>
                <w:sz w:val="20"/>
                <w:szCs w:val="20"/>
              </w:rPr>
              <w:t>—</w:t>
            </w:r>
          </w:p>
        </w:tc>
        <w:tc>
          <w:tcPr>
            <w:tcW w:w="495" w:type="pct"/>
            <w:shd w:val="clear" w:color="auto" w:fill="auto"/>
            <w:vAlign w:val="center"/>
            <w:hideMark/>
          </w:tcPr>
          <w:p w14:paraId="38390115" w14:textId="37E02498" w:rsidR="003B7FEF" w:rsidRPr="00344BAA" w:rsidRDefault="003B7FEF" w:rsidP="003B7FEF">
            <w:pPr>
              <w:autoSpaceDE/>
              <w:autoSpaceDN/>
              <w:jc w:val="center"/>
              <w:rPr>
                <w:b/>
                <w:bCs/>
                <w:color w:val="000000"/>
                <w:sz w:val="20"/>
                <w:szCs w:val="20"/>
                <w:lang w:bidi="ar-SA"/>
              </w:rPr>
            </w:pPr>
            <w:r w:rsidRPr="00344BAA">
              <w:rPr>
                <w:b/>
                <w:bCs/>
                <w:color w:val="000000"/>
                <w:sz w:val="20"/>
                <w:szCs w:val="20"/>
              </w:rPr>
              <w:t>0,265</w:t>
            </w:r>
          </w:p>
        </w:tc>
        <w:tc>
          <w:tcPr>
            <w:tcW w:w="495" w:type="pct"/>
            <w:shd w:val="clear" w:color="auto" w:fill="auto"/>
            <w:vAlign w:val="center"/>
            <w:hideMark/>
          </w:tcPr>
          <w:p w14:paraId="7DEB5F29" w14:textId="72608131" w:rsidR="003B7FEF" w:rsidRPr="00344BAA" w:rsidRDefault="003B7FEF" w:rsidP="003B7FEF">
            <w:pPr>
              <w:autoSpaceDE/>
              <w:autoSpaceDN/>
              <w:jc w:val="center"/>
              <w:rPr>
                <w:b/>
                <w:bCs/>
                <w:color w:val="000000"/>
                <w:sz w:val="20"/>
                <w:szCs w:val="20"/>
                <w:lang w:bidi="ar-SA"/>
              </w:rPr>
            </w:pPr>
            <w:r w:rsidRPr="00344BAA">
              <w:rPr>
                <w:b/>
                <w:bCs/>
                <w:color w:val="000000"/>
                <w:sz w:val="20"/>
                <w:szCs w:val="20"/>
              </w:rPr>
              <w:t>0,114</w:t>
            </w:r>
          </w:p>
        </w:tc>
        <w:tc>
          <w:tcPr>
            <w:tcW w:w="495" w:type="pct"/>
            <w:shd w:val="clear" w:color="auto" w:fill="auto"/>
            <w:vAlign w:val="center"/>
            <w:hideMark/>
          </w:tcPr>
          <w:p w14:paraId="49AEB49C" w14:textId="43077329" w:rsidR="003B7FEF" w:rsidRPr="00344BAA" w:rsidRDefault="003B7FEF" w:rsidP="003B7FEF">
            <w:pPr>
              <w:autoSpaceDE/>
              <w:autoSpaceDN/>
              <w:jc w:val="center"/>
              <w:rPr>
                <w:b/>
                <w:bCs/>
                <w:color w:val="000000"/>
                <w:sz w:val="20"/>
                <w:szCs w:val="20"/>
                <w:lang w:bidi="ar-SA"/>
              </w:rPr>
            </w:pPr>
            <w:r w:rsidRPr="00344BAA">
              <w:rPr>
                <w:b/>
                <w:bCs/>
                <w:color w:val="000000"/>
                <w:sz w:val="20"/>
                <w:szCs w:val="20"/>
              </w:rPr>
              <w:t>0,057</w:t>
            </w:r>
          </w:p>
        </w:tc>
        <w:tc>
          <w:tcPr>
            <w:tcW w:w="495" w:type="pct"/>
            <w:shd w:val="clear" w:color="auto" w:fill="auto"/>
            <w:vAlign w:val="center"/>
            <w:hideMark/>
          </w:tcPr>
          <w:p w14:paraId="4E53A34E" w14:textId="31D6BFB6" w:rsidR="003B7FEF" w:rsidRPr="00344BAA" w:rsidRDefault="003B7FEF" w:rsidP="003B7FEF">
            <w:pPr>
              <w:autoSpaceDE/>
              <w:autoSpaceDN/>
              <w:jc w:val="center"/>
              <w:rPr>
                <w:b/>
                <w:bCs/>
                <w:color w:val="000000"/>
                <w:sz w:val="20"/>
                <w:szCs w:val="20"/>
                <w:lang w:bidi="ar-SA"/>
              </w:rPr>
            </w:pPr>
            <w:r w:rsidRPr="00344BAA">
              <w:rPr>
                <w:b/>
                <w:bCs/>
                <w:color w:val="000000"/>
                <w:sz w:val="20"/>
                <w:szCs w:val="20"/>
              </w:rPr>
              <w:t>0,057</w:t>
            </w:r>
          </w:p>
        </w:tc>
        <w:tc>
          <w:tcPr>
            <w:tcW w:w="495" w:type="pct"/>
            <w:shd w:val="clear" w:color="auto" w:fill="auto"/>
            <w:vAlign w:val="center"/>
            <w:hideMark/>
          </w:tcPr>
          <w:p w14:paraId="79ACD0FB" w14:textId="1709F034" w:rsidR="003B7FEF" w:rsidRPr="00344BAA" w:rsidRDefault="003B7FEF" w:rsidP="003B7FEF">
            <w:pPr>
              <w:autoSpaceDE/>
              <w:autoSpaceDN/>
              <w:jc w:val="center"/>
              <w:rPr>
                <w:b/>
                <w:bCs/>
                <w:color w:val="000000"/>
                <w:sz w:val="20"/>
                <w:szCs w:val="20"/>
                <w:lang w:bidi="ar-SA"/>
              </w:rPr>
            </w:pPr>
            <w:r w:rsidRPr="00344BAA">
              <w:rPr>
                <w:b/>
                <w:bCs/>
                <w:color w:val="000000"/>
                <w:sz w:val="20"/>
                <w:szCs w:val="20"/>
              </w:rPr>
              <w:t>0,228</w:t>
            </w:r>
          </w:p>
        </w:tc>
        <w:tc>
          <w:tcPr>
            <w:tcW w:w="492" w:type="pct"/>
            <w:shd w:val="clear" w:color="auto" w:fill="auto"/>
            <w:vAlign w:val="center"/>
            <w:hideMark/>
          </w:tcPr>
          <w:p w14:paraId="75DA31BB" w14:textId="7818EB02" w:rsidR="003B7FEF" w:rsidRPr="00344BAA" w:rsidRDefault="003B7FEF" w:rsidP="003B7FEF">
            <w:pPr>
              <w:autoSpaceDE/>
              <w:autoSpaceDN/>
              <w:jc w:val="center"/>
              <w:rPr>
                <w:b/>
                <w:bCs/>
                <w:color w:val="000000"/>
                <w:sz w:val="20"/>
                <w:szCs w:val="20"/>
                <w:lang w:bidi="ar-SA"/>
              </w:rPr>
            </w:pPr>
            <w:r w:rsidRPr="00344BAA">
              <w:rPr>
                <w:b/>
                <w:bCs/>
                <w:color w:val="000000"/>
                <w:sz w:val="20"/>
                <w:szCs w:val="20"/>
              </w:rPr>
              <w:t>0,011</w:t>
            </w:r>
          </w:p>
        </w:tc>
      </w:tr>
      <w:tr w:rsidR="003B7FEF" w:rsidRPr="00344BAA" w14:paraId="6CA39D8A" w14:textId="77777777" w:rsidTr="003B7FEF">
        <w:trPr>
          <w:cantSplit/>
          <w:trHeight w:val="227"/>
        </w:trPr>
        <w:tc>
          <w:tcPr>
            <w:tcW w:w="1088" w:type="pct"/>
            <w:shd w:val="clear" w:color="auto" w:fill="auto"/>
            <w:vAlign w:val="center"/>
            <w:hideMark/>
          </w:tcPr>
          <w:p w14:paraId="39782436" w14:textId="77777777" w:rsidR="003B7FEF" w:rsidRPr="00344BAA" w:rsidRDefault="003B7FEF" w:rsidP="003B7FEF">
            <w:pPr>
              <w:autoSpaceDE/>
              <w:autoSpaceDN/>
              <w:rPr>
                <w:color w:val="000000"/>
                <w:sz w:val="20"/>
                <w:szCs w:val="20"/>
                <w:lang w:bidi="ar-SA"/>
              </w:rPr>
            </w:pPr>
            <w:r w:rsidRPr="00344BAA">
              <w:rPr>
                <w:color w:val="000000"/>
                <w:sz w:val="20"/>
                <w:szCs w:val="20"/>
                <w:lang w:bidi="ar-SA"/>
              </w:rPr>
              <w:t>Жилые</w:t>
            </w:r>
          </w:p>
        </w:tc>
        <w:tc>
          <w:tcPr>
            <w:tcW w:w="450" w:type="pct"/>
            <w:shd w:val="clear" w:color="auto" w:fill="auto"/>
            <w:vAlign w:val="center"/>
            <w:hideMark/>
          </w:tcPr>
          <w:p w14:paraId="5111EC0E" w14:textId="77777777" w:rsidR="003B7FEF" w:rsidRPr="00344BAA" w:rsidRDefault="003B7FEF" w:rsidP="003B7FEF">
            <w:pPr>
              <w:autoSpaceDE/>
              <w:autoSpaceDN/>
              <w:jc w:val="center"/>
              <w:rPr>
                <w:color w:val="000000"/>
                <w:sz w:val="20"/>
                <w:szCs w:val="20"/>
                <w:lang w:bidi="ar-SA"/>
              </w:rPr>
            </w:pPr>
            <w:r w:rsidRPr="00344BAA">
              <w:rPr>
                <w:color w:val="000000"/>
                <w:sz w:val="20"/>
                <w:szCs w:val="20"/>
                <w:lang w:bidi="ar-SA"/>
              </w:rPr>
              <w:t>Гкал/ч</w:t>
            </w:r>
          </w:p>
        </w:tc>
        <w:tc>
          <w:tcPr>
            <w:tcW w:w="495" w:type="pct"/>
            <w:shd w:val="clear" w:color="auto" w:fill="auto"/>
            <w:hideMark/>
          </w:tcPr>
          <w:p w14:paraId="3799B705" w14:textId="11D0392E"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vAlign w:val="center"/>
            <w:hideMark/>
          </w:tcPr>
          <w:p w14:paraId="1F0EFDCE" w14:textId="6E0C1ED4" w:rsidR="003B7FEF" w:rsidRPr="00344BAA" w:rsidRDefault="003B7FEF" w:rsidP="003B7FEF">
            <w:pPr>
              <w:autoSpaceDE/>
              <w:autoSpaceDN/>
              <w:jc w:val="center"/>
              <w:rPr>
                <w:color w:val="000000"/>
                <w:sz w:val="20"/>
                <w:szCs w:val="20"/>
                <w:lang w:bidi="ar-SA"/>
              </w:rPr>
            </w:pPr>
            <w:r w:rsidRPr="00344BAA">
              <w:rPr>
                <w:color w:val="000000"/>
                <w:sz w:val="20"/>
                <w:szCs w:val="20"/>
              </w:rPr>
              <w:t>0,247</w:t>
            </w:r>
          </w:p>
        </w:tc>
        <w:tc>
          <w:tcPr>
            <w:tcW w:w="495" w:type="pct"/>
            <w:shd w:val="clear" w:color="auto" w:fill="auto"/>
            <w:vAlign w:val="center"/>
            <w:hideMark/>
          </w:tcPr>
          <w:p w14:paraId="1D2B8A26" w14:textId="56890B68" w:rsidR="003B7FEF" w:rsidRPr="00344BAA" w:rsidRDefault="003B7FEF" w:rsidP="003B7FEF">
            <w:pPr>
              <w:autoSpaceDE/>
              <w:autoSpaceDN/>
              <w:jc w:val="center"/>
              <w:rPr>
                <w:color w:val="000000"/>
                <w:sz w:val="20"/>
                <w:szCs w:val="20"/>
                <w:lang w:bidi="ar-SA"/>
              </w:rPr>
            </w:pPr>
            <w:r w:rsidRPr="00344BAA">
              <w:rPr>
                <w:color w:val="000000"/>
                <w:sz w:val="20"/>
                <w:szCs w:val="20"/>
              </w:rPr>
              <w:t>0,108</w:t>
            </w:r>
          </w:p>
        </w:tc>
        <w:tc>
          <w:tcPr>
            <w:tcW w:w="495" w:type="pct"/>
            <w:shd w:val="clear" w:color="auto" w:fill="auto"/>
            <w:vAlign w:val="center"/>
            <w:hideMark/>
          </w:tcPr>
          <w:p w14:paraId="2A5FA421" w14:textId="0252286D" w:rsidR="003B7FEF" w:rsidRPr="00344BAA" w:rsidRDefault="003B7FEF" w:rsidP="003B7FEF">
            <w:pPr>
              <w:autoSpaceDE/>
              <w:autoSpaceDN/>
              <w:jc w:val="center"/>
              <w:rPr>
                <w:color w:val="000000"/>
                <w:sz w:val="20"/>
                <w:szCs w:val="20"/>
                <w:lang w:bidi="ar-SA"/>
              </w:rPr>
            </w:pPr>
            <w:r w:rsidRPr="00344BAA">
              <w:rPr>
                <w:color w:val="000000"/>
                <w:sz w:val="20"/>
                <w:szCs w:val="20"/>
              </w:rPr>
              <w:t>0,054</w:t>
            </w:r>
          </w:p>
        </w:tc>
        <w:tc>
          <w:tcPr>
            <w:tcW w:w="495" w:type="pct"/>
            <w:shd w:val="clear" w:color="auto" w:fill="auto"/>
            <w:vAlign w:val="center"/>
            <w:hideMark/>
          </w:tcPr>
          <w:p w14:paraId="3228550A" w14:textId="171DAA84" w:rsidR="003B7FEF" w:rsidRPr="00344BAA" w:rsidRDefault="003B7FEF" w:rsidP="003B7FEF">
            <w:pPr>
              <w:autoSpaceDE/>
              <w:autoSpaceDN/>
              <w:jc w:val="center"/>
              <w:rPr>
                <w:color w:val="000000"/>
                <w:sz w:val="20"/>
                <w:szCs w:val="20"/>
                <w:lang w:bidi="ar-SA"/>
              </w:rPr>
            </w:pPr>
            <w:r w:rsidRPr="00344BAA">
              <w:rPr>
                <w:color w:val="000000"/>
                <w:sz w:val="20"/>
                <w:szCs w:val="20"/>
              </w:rPr>
              <w:t>0,054</w:t>
            </w:r>
          </w:p>
        </w:tc>
        <w:tc>
          <w:tcPr>
            <w:tcW w:w="495" w:type="pct"/>
            <w:shd w:val="clear" w:color="auto" w:fill="auto"/>
            <w:vAlign w:val="center"/>
            <w:hideMark/>
          </w:tcPr>
          <w:p w14:paraId="50532C4F" w14:textId="2F3705C0" w:rsidR="003B7FEF" w:rsidRPr="00344BAA" w:rsidRDefault="003B7FEF" w:rsidP="003B7FEF">
            <w:pPr>
              <w:autoSpaceDE/>
              <w:autoSpaceDN/>
              <w:jc w:val="center"/>
              <w:rPr>
                <w:color w:val="000000"/>
                <w:sz w:val="20"/>
                <w:szCs w:val="20"/>
                <w:lang w:bidi="ar-SA"/>
              </w:rPr>
            </w:pPr>
            <w:r w:rsidRPr="00344BAA">
              <w:rPr>
                <w:color w:val="000000"/>
                <w:sz w:val="20"/>
                <w:szCs w:val="20"/>
              </w:rPr>
              <w:t>0,217</w:t>
            </w:r>
          </w:p>
        </w:tc>
        <w:tc>
          <w:tcPr>
            <w:tcW w:w="492" w:type="pct"/>
            <w:shd w:val="clear" w:color="auto" w:fill="auto"/>
            <w:vAlign w:val="center"/>
            <w:hideMark/>
          </w:tcPr>
          <w:p w14:paraId="21D7BE13" w14:textId="0F33CB66" w:rsidR="003B7FEF" w:rsidRPr="00344BAA" w:rsidRDefault="003B7FEF" w:rsidP="003B7FEF">
            <w:pPr>
              <w:autoSpaceDE/>
              <w:autoSpaceDN/>
              <w:jc w:val="center"/>
              <w:rPr>
                <w:color w:val="000000"/>
                <w:sz w:val="20"/>
                <w:szCs w:val="20"/>
                <w:lang w:bidi="ar-SA"/>
              </w:rPr>
            </w:pPr>
            <w:r w:rsidRPr="00344BAA">
              <w:rPr>
                <w:color w:val="000000"/>
                <w:sz w:val="20"/>
                <w:szCs w:val="20"/>
              </w:rPr>
              <w:t> </w:t>
            </w:r>
          </w:p>
        </w:tc>
      </w:tr>
      <w:tr w:rsidR="003B7FEF" w:rsidRPr="00344BAA" w14:paraId="52C32223" w14:textId="77777777" w:rsidTr="003B7FEF">
        <w:trPr>
          <w:cantSplit/>
          <w:trHeight w:val="227"/>
        </w:trPr>
        <w:tc>
          <w:tcPr>
            <w:tcW w:w="1088" w:type="pct"/>
            <w:shd w:val="clear" w:color="auto" w:fill="auto"/>
            <w:vAlign w:val="center"/>
            <w:hideMark/>
          </w:tcPr>
          <w:p w14:paraId="5BDFB1A4" w14:textId="77777777" w:rsidR="003B7FEF" w:rsidRPr="00344BAA" w:rsidRDefault="003B7FEF" w:rsidP="003B7FEF">
            <w:pPr>
              <w:autoSpaceDE/>
              <w:autoSpaceDN/>
              <w:rPr>
                <w:color w:val="000000"/>
                <w:sz w:val="20"/>
                <w:szCs w:val="20"/>
                <w:lang w:bidi="ar-SA"/>
              </w:rPr>
            </w:pPr>
            <w:r w:rsidRPr="00344BAA">
              <w:rPr>
                <w:color w:val="000000"/>
                <w:sz w:val="20"/>
                <w:szCs w:val="20"/>
                <w:lang w:bidi="ar-SA"/>
              </w:rPr>
              <w:t>Общественные</w:t>
            </w:r>
          </w:p>
        </w:tc>
        <w:tc>
          <w:tcPr>
            <w:tcW w:w="450" w:type="pct"/>
            <w:shd w:val="clear" w:color="auto" w:fill="auto"/>
            <w:vAlign w:val="center"/>
            <w:hideMark/>
          </w:tcPr>
          <w:p w14:paraId="2FAEB9D2" w14:textId="77777777" w:rsidR="003B7FEF" w:rsidRPr="00344BAA" w:rsidRDefault="003B7FEF" w:rsidP="003B7FEF">
            <w:pPr>
              <w:autoSpaceDE/>
              <w:autoSpaceDN/>
              <w:jc w:val="center"/>
              <w:rPr>
                <w:color w:val="000000"/>
                <w:sz w:val="20"/>
                <w:szCs w:val="20"/>
                <w:lang w:bidi="ar-SA"/>
              </w:rPr>
            </w:pPr>
            <w:r w:rsidRPr="00344BAA">
              <w:rPr>
                <w:color w:val="000000"/>
                <w:sz w:val="20"/>
                <w:szCs w:val="20"/>
                <w:lang w:bidi="ar-SA"/>
              </w:rPr>
              <w:t>Гкал/ч</w:t>
            </w:r>
          </w:p>
        </w:tc>
        <w:tc>
          <w:tcPr>
            <w:tcW w:w="495" w:type="pct"/>
            <w:shd w:val="clear" w:color="auto" w:fill="auto"/>
            <w:hideMark/>
          </w:tcPr>
          <w:p w14:paraId="5D1B6D93" w14:textId="16C72273"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vAlign w:val="center"/>
            <w:hideMark/>
          </w:tcPr>
          <w:p w14:paraId="00479AC4" w14:textId="3CE12638" w:rsidR="003B7FEF" w:rsidRPr="00344BAA" w:rsidRDefault="003B7FEF" w:rsidP="003B7FEF">
            <w:pPr>
              <w:autoSpaceDE/>
              <w:autoSpaceDN/>
              <w:jc w:val="center"/>
              <w:rPr>
                <w:color w:val="000000"/>
                <w:sz w:val="20"/>
                <w:szCs w:val="20"/>
                <w:lang w:bidi="ar-SA"/>
              </w:rPr>
            </w:pPr>
            <w:r w:rsidRPr="00344BAA">
              <w:rPr>
                <w:color w:val="000000"/>
                <w:sz w:val="20"/>
                <w:szCs w:val="20"/>
              </w:rPr>
              <w:t>0,018</w:t>
            </w:r>
          </w:p>
        </w:tc>
        <w:tc>
          <w:tcPr>
            <w:tcW w:w="495" w:type="pct"/>
            <w:shd w:val="clear" w:color="auto" w:fill="auto"/>
            <w:vAlign w:val="center"/>
            <w:hideMark/>
          </w:tcPr>
          <w:p w14:paraId="5608F611" w14:textId="75871EC4" w:rsidR="003B7FEF" w:rsidRPr="00344BAA" w:rsidRDefault="003B7FEF" w:rsidP="003B7FEF">
            <w:pPr>
              <w:autoSpaceDE/>
              <w:autoSpaceDN/>
              <w:jc w:val="center"/>
              <w:rPr>
                <w:color w:val="000000"/>
                <w:sz w:val="20"/>
                <w:szCs w:val="20"/>
                <w:lang w:bidi="ar-SA"/>
              </w:rPr>
            </w:pPr>
            <w:r w:rsidRPr="00344BAA">
              <w:rPr>
                <w:color w:val="000000"/>
                <w:sz w:val="20"/>
                <w:szCs w:val="20"/>
              </w:rPr>
              <w:t>0,006</w:t>
            </w:r>
          </w:p>
        </w:tc>
        <w:tc>
          <w:tcPr>
            <w:tcW w:w="495" w:type="pct"/>
            <w:shd w:val="clear" w:color="auto" w:fill="auto"/>
            <w:vAlign w:val="center"/>
            <w:hideMark/>
          </w:tcPr>
          <w:p w14:paraId="30D4D21B" w14:textId="2B5F14FB" w:rsidR="003B7FEF" w:rsidRPr="00344BAA" w:rsidRDefault="003B7FEF" w:rsidP="003B7FEF">
            <w:pPr>
              <w:autoSpaceDE/>
              <w:autoSpaceDN/>
              <w:jc w:val="center"/>
              <w:rPr>
                <w:color w:val="000000"/>
                <w:sz w:val="20"/>
                <w:szCs w:val="20"/>
                <w:lang w:bidi="ar-SA"/>
              </w:rPr>
            </w:pPr>
            <w:r w:rsidRPr="00344BAA">
              <w:rPr>
                <w:color w:val="000000"/>
                <w:sz w:val="20"/>
                <w:szCs w:val="20"/>
              </w:rPr>
              <w:t>0,003</w:t>
            </w:r>
          </w:p>
        </w:tc>
        <w:tc>
          <w:tcPr>
            <w:tcW w:w="495" w:type="pct"/>
            <w:shd w:val="clear" w:color="auto" w:fill="auto"/>
            <w:vAlign w:val="center"/>
            <w:hideMark/>
          </w:tcPr>
          <w:p w14:paraId="6F8D1532" w14:textId="245553EA" w:rsidR="003B7FEF" w:rsidRPr="00344BAA" w:rsidRDefault="003B7FEF" w:rsidP="003B7FEF">
            <w:pPr>
              <w:autoSpaceDE/>
              <w:autoSpaceDN/>
              <w:jc w:val="center"/>
              <w:rPr>
                <w:color w:val="000000"/>
                <w:sz w:val="20"/>
                <w:szCs w:val="20"/>
                <w:lang w:bidi="ar-SA"/>
              </w:rPr>
            </w:pPr>
            <w:r w:rsidRPr="00344BAA">
              <w:rPr>
                <w:color w:val="000000"/>
                <w:sz w:val="20"/>
                <w:szCs w:val="20"/>
              </w:rPr>
              <w:t>0,003</w:t>
            </w:r>
          </w:p>
        </w:tc>
        <w:tc>
          <w:tcPr>
            <w:tcW w:w="495" w:type="pct"/>
            <w:shd w:val="clear" w:color="auto" w:fill="auto"/>
            <w:vAlign w:val="center"/>
            <w:hideMark/>
          </w:tcPr>
          <w:p w14:paraId="127312A2" w14:textId="09AACE1D" w:rsidR="003B7FEF" w:rsidRPr="00344BAA" w:rsidRDefault="003B7FEF" w:rsidP="003B7FEF">
            <w:pPr>
              <w:autoSpaceDE/>
              <w:autoSpaceDN/>
              <w:jc w:val="center"/>
              <w:rPr>
                <w:color w:val="000000"/>
                <w:sz w:val="20"/>
                <w:szCs w:val="20"/>
                <w:lang w:bidi="ar-SA"/>
              </w:rPr>
            </w:pPr>
            <w:r w:rsidRPr="00344BAA">
              <w:rPr>
                <w:color w:val="000000"/>
                <w:sz w:val="20"/>
                <w:szCs w:val="20"/>
              </w:rPr>
              <w:t>0,011</w:t>
            </w:r>
          </w:p>
        </w:tc>
        <w:tc>
          <w:tcPr>
            <w:tcW w:w="492" w:type="pct"/>
            <w:shd w:val="clear" w:color="auto" w:fill="auto"/>
            <w:vAlign w:val="center"/>
            <w:hideMark/>
          </w:tcPr>
          <w:p w14:paraId="639E80E1" w14:textId="5A0D6C36" w:rsidR="003B7FEF" w:rsidRPr="00344BAA" w:rsidRDefault="003B7FEF" w:rsidP="003B7FEF">
            <w:pPr>
              <w:autoSpaceDE/>
              <w:autoSpaceDN/>
              <w:jc w:val="center"/>
              <w:rPr>
                <w:color w:val="000000"/>
                <w:sz w:val="20"/>
                <w:szCs w:val="20"/>
                <w:lang w:bidi="ar-SA"/>
              </w:rPr>
            </w:pPr>
            <w:r w:rsidRPr="00344BAA">
              <w:rPr>
                <w:color w:val="000000"/>
                <w:sz w:val="20"/>
                <w:szCs w:val="20"/>
              </w:rPr>
              <w:t>0,011</w:t>
            </w:r>
          </w:p>
        </w:tc>
      </w:tr>
      <w:tr w:rsidR="003B7FEF" w:rsidRPr="00344BAA" w14:paraId="0B88D2E7" w14:textId="77777777" w:rsidTr="003B7FEF">
        <w:trPr>
          <w:cantSplit/>
          <w:trHeight w:val="227"/>
        </w:trPr>
        <w:tc>
          <w:tcPr>
            <w:tcW w:w="1088" w:type="pct"/>
            <w:shd w:val="clear" w:color="auto" w:fill="auto"/>
            <w:vAlign w:val="center"/>
            <w:hideMark/>
          </w:tcPr>
          <w:p w14:paraId="23016FDC" w14:textId="77777777" w:rsidR="003B7FEF" w:rsidRPr="00344BAA" w:rsidRDefault="003B7FEF" w:rsidP="003B7FEF">
            <w:pPr>
              <w:autoSpaceDE/>
              <w:autoSpaceDN/>
              <w:rPr>
                <w:color w:val="000000"/>
                <w:sz w:val="20"/>
                <w:szCs w:val="20"/>
                <w:lang w:bidi="ar-SA"/>
              </w:rPr>
            </w:pPr>
            <w:r w:rsidRPr="00344BAA">
              <w:rPr>
                <w:color w:val="000000"/>
                <w:sz w:val="20"/>
                <w:szCs w:val="20"/>
                <w:lang w:bidi="ar-SA"/>
              </w:rPr>
              <w:t>Прочие</w:t>
            </w:r>
          </w:p>
        </w:tc>
        <w:tc>
          <w:tcPr>
            <w:tcW w:w="450" w:type="pct"/>
            <w:shd w:val="clear" w:color="auto" w:fill="auto"/>
            <w:vAlign w:val="center"/>
            <w:hideMark/>
          </w:tcPr>
          <w:p w14:paraId="092D07EB" w14:textId="77777777" w:rsidR="003B7FEF" w:rsidRPr="00344BAA" w:rsidRDefault="003B7FEF" w:rsidP="003B7FEF">
            <w:pPr>
              <w:autoSpaceDE/>
              <w:autoSpaceDN/>
              <w:jc w:val="center"/>
              <w:rPr>
                <w:color w:val="000000"/>
                <w:sz w:val="20"/>
                <w:szCs w:val="20"/>
                <w:lang w:bidi="ar-SA"/>
              </w:rPr>
            </w:pPr>
            <w:r w:rsidRPr="00344BAA">
              <w:rPr>
                <w:color w:val="000000"/>
                <w:sz w:val="20"/>
                <w:szCs w:val="20"/>
                <w:lang w:bidi="ar-SA"/>
              </w:rPr>
              <w:t>Гкал/ч</w:t>
            </w:r>
          </w:p>
        </w:tc>
        <w:tc>
          <w:tcPr>
            <w:tcW w:w="495" w:type="pct"/>
            <w:shd w:val="clear" w:color="auto" w:fill="auto"/>
            <w:hideMark/>
          </w:tcPr>
          <w:p w14:paraId="1F95704E" w14:textId="2C59C379"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43022113" w14:textId="1E87B6CA"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43BBAD58" w14:textId="12DA845F"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11F5E1D6" w14:textId="26AA7F40"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20E5928E" w14:textId="39963EEB"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223413D3" w14:textId="3170C19C"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2" w:type="pct"/>
            <w:shd w:val="clear" w:color="auto" w:fill="auto"/>
            <w:hideMark/>
          </w:tcPr>
          <w:p w14:paraId="42E94F02" w14:textId="268C05D3" w:rsidR="003B7FEF" w:rsidRPr="00344BAA" w:rsidRDefault="003B7FEF" w:rsidP="003B7FEF">
            <w:pPr>
              <w:autoSpaceDE/>
              <w:autoSpaceDN/>
              <w:jc w:val="center"/>
              <w:rPr>
                <w:color w:val="000000"/>
                <w:sz w:val="20"/>
                <w:szCs w:val="20"/>
                <w:lang w:bidi="ar-SA"/>
              </w:rPr>
            </w:pPr>
            <w:r w:rsidRPr="00344BAA">
              <w:rPr>
                <w:color w:val="000000"/>
                <w:sz w:val="20"/>
                <w:szCs w:val="20"/>
              </w:rPr>
              <w:t>—</w:t>
            </w:r>
          </w:p>
        </w:tc>
      </w:tr>
      <w:tr w:rsidR="003B7FEF" w:rsidRPr="00344BAA" w14:paraId="29CA6D41" w14:textId="77777777" w:rsidTr="003B7FEF">
        <w:trPr>
          <w:cantSplit/>
          <w:trHeight w:val="227"/>
        </w:trPr>
        <w:tc>
          <w:tcPr>
            <w:tcW w:w="1088" w:type="pct"/>
            <w:shd w:val="clear" w:color="auto" w:fill="auto"/>
            <w:vAlign w:val="center"/>
            <w:hideMark/>
          </w:tcPr>
          <w:p w14:paraId="7156F379" w14:textId="77777777" w:rsidR="003B7FEF" w:rsidRPr="00344BAA" w:rsidRDefault="003B7FEF" w:rsidP="003B7FEF">
            <w:pPr>
              <w:autoSpaceDE/>
              <w:autoSpaceDN/>
              <w:rPr>
                <w:b/>
                <w:bCs/>
                <w:color w:val="000000"/>
                <w:sz w:val="20"/>
                <w:szCs w:val="20"/>
                <w:lang w:bidi="ar-SA"/>
              </w:rPr>
            </w:pPr>
            <w:r w:rsidRPr="00344BAA">
              <w:rPr>
                <w:b/>
                <w:bCs/>
                <w:color w:val="000000"/>
                <w:sz w:val="20"/>
                <w:szCs w:val="20"/>
                <w:lang w:bidi="ar-SA"/>
              </w:rPr>
              <w:t>Котельная №3 Торфяное</w:t>
            </w:r>
          </w:p>
        </w:tc>
        <w:tc>
          <w:tcPr>
            <w:tcW w:w="450" w:type="pct"/>
            <w:shd w:val="clear" w:color="auto" w:fill="auto"/>
            <w:vAlign w:val="center"/>
            <w:hideMark/>
          </w:tcPr>
          <w:p w14:paraId="2FC74F29" w14:textId="77777777" w:rsidR="003B7FEF" w:rsidRPr="00344BAA" w:rsidRDefault="003B7FEF" w:rsidP="003B7FEF">
            <w:pPr>
              <w:autoSpaceDE/>
              <w:autoSpaceDN/>
              <w:jc w:val="center"/>
              <w:rPr>
                <w:b/>
                <w:bCs/>
                <w:color w:val="000000"/>
                <w:sz w:val="20"/>
                <w:szCs w:val="20"/>
                <w:lang w:bidi="ar-SA"/>
              </w:rPr>
            </w:pPr>
            <w:r w:rsidRPr="00344BAA">
              <w:rPr>
                <w:b/>
                <w:bCs/>
                <w:color w:val="000000"/>
                <w:sz w:val="20"/>
                <w:szCs w:val="20"/>
                <w:lang w:bidi="ar-SA"/>
              </w:rPr>
              <w:t>Гкал/ч</w:t>
            </w:r>
          </w:p>
        </w:tc>
        <w:tc>
          <w:tcPr>
            <w:tcW w:w="495" w:type="pct"/>
            <w:shd w:val="clear" w:color="auto" w:fill="auto"/>
            <w:hideMark/>
          </w:tcPr>
          <w:p w14:paraId="0C34A872" w14:textId="23422C3B" w:rsidR="003B7FEF" w:rsidRPr="00344BAA" w:rsidRDefault="003B7FEF" w:rsidP="003B7FEF">
            <w:pPr>
              <w:autoSpaceDE/>
              <w:autoSpaceDN/>
              <w:jc w:val="center"/>
              <w:rPr>
                <w:b/>
                <w:bCs/>
                <w:color w:val="000000"/>
                <w:sz w:val="20"/>
                <w:szCs w:val="20"/>
                <w:lang w:bidi="ar-SA"/>
              </w:rPr>
            </w:pPr>
            <w:r w:rsidRPr="00344BAA">
              <w:rPr>
                <w:color w:val="000000"/>
                <w:sz w:val="20"/>
                <w:szCs w:val="20"/>
              </w:rPr>
              <w:t>—</w:t>
            </w:r>
          </w:p>
        </w:tc>
        <w:tc>
          <w:tcPr>
            <w:tcW w:w="495" w:type="pct"/>
            <w:shd w:val="clear" w:color="auto" w:fill="auto"/>
            <w:hideMark/>
          </w:tcPr>
          <w:p w14:paraId="5B2EDB01" w14:textId="500F95E0" w:rsidR="003B7FEF" w:rsidRPr="00344BAA" w:rsidRDefault="003B7FEF" w:rsidP="003B7FEF">
            <w:pPr>
              <w:autoSpaceDE/>
              <w:autoSpaceDN/>
              <w:jc w:val="center"/>
              <w:rPr>
                <w:b/>
                <w:bCs/>
                <w:color w:val="000000"/>
                <w:sz w:val="20"/>
                <w:szCs w:val="20"/>
                <w:lang w:bidi="ar-SA"/>
              </w:rPr>
            </w:pPr>
            <w:r w:rsidRPr="00344BAA">
              <w:rPr>
                <w:color w:val="000000"/>
                <w:sz w:val="20"/>
                <w:szCs w:val="20"/>
              </w:rPr>
              <w:t>—</w:t>
            </w:r>
          </w:p>
        </w:tc>
        <w:tc>
          <w:tcPr>
            <w:tcW w:w="495" w:type="pct"/>
            <w:shd w:val="clear" w:color="auto" w:fill="auto"/>
            <w:hideMark/>
          </w:tcPr>
          <w:p w14:paraId="2F949B0B" w14:textId="13834FAB" w:rsidR="003B7FEF" w:rsidRPr="00344BAA" w:rsidRDefault="003B7FEF" w:rsidP="003B7FEF">
            <w:pPr>
              <w:autoSpaceDE/>
              <w:autoSpaceDN/>
              <w:jc w:val="center"/>
              <w:rPr>
                <w:b/>
                <w:bCs/>
                <w:color w:val="000000"/>
                <w:sz w:val="20"/>
                <w:szCs w:val="20"/>
                <w:lang w:bidi="ar-SA"/>
              </w:rPr>
            </w:pPr>
            <w:r w:rsidRPr="00344BAA">
              <w:rPr>
                <w:color w:val="000000"/>
                <w:sz w:val="20"/>
                <w:szCs w:val="20"/>
              </w:rPr>
              <w:t>—</w:t>
            </w:r>
          </w:p>
        </w:tc>
        <w:tc>
          <w:tcPr>
            <w:tcW w:w="495" w:type="pct"/>
            <w:shd w:val="clear" w:color="auto" w:fill="auto"/>
            <w:hideMark/>
          </w:tcPr>
          <w:p w14:paraId="730CBB20" w14:textId="420E9102" w:rsidR="003B7FEF" w:rsidRPr="00344BAA" w:rsidRDefault="003B7FEF" w:rsidP="003B7FEF">
            <w:pPr>
              <w:autoSpaceDE/>
              <w:autoSpaceDN/>
              <w:jc w:val="center"/>
              <w:rPr>
                <w:b/>
                <w:bCs/>
                <w:color w:val="000000"/>
                <w:sz w:val="20"/>
                <w:szCs w:val="20"/>
                <w:lang w:bidi="ar-SA"/>
              </w:rPr>
            </w:pPr>
            <w:r w:rsidRPr="00344BAA">
              <w:rPr>
                <w:color w:val="000000"/>
                <w:sz w:val="20"/>
                <w:szCs w:val="20"/>
              </w:rPr>
              <w:t>—</w:t>
            </w:r>
          </w:p>
        </w:tc>
        <w:tc>
          <w:tcPr>
            <w:tcW w:w="495" w:type="pct"/>
            <w:shd w:val="clear" w:color="auto" w:fill="auto"/>
            <w:hideMark/>
          </w:tcPr>
          <w:p w14:paraId="4A73BB6D" w14:textId="7EDFB18D" w:rsidR="003B7FEF" w:rsidRPr="00344BAA" w:rsidRDefault="003B7FEF" w:rsidP="003B7FEF">
            <w:pPr>
              <w:autoSpaceDE/>
              <w:autoSpaceDN/>
              <w:jc w:val="center"/>
              <w:rPr>
                <w:b/>
                <w:bCs/>
                <w:color w:val="000000"/>
                <w:sz w:val="20"/>
                <w:szCs w:val="20"/>
                <w:lang w:bidi="ar-SA"/>
              </w:rPr>
            </w:pPr>
            <w:r w:rsidRPr="00344BAA">
              <w:rPr>
                <w:color w:val="000000"/>
                <w:sz w:val="20"/>
                <w:szCs w:val="20"/>
              </w:rPr>
              <w:t>—</w:t>
            </w:r>
          </w:p>
        </w:tc>
        <w:tc>
          <w:tcPr>
            <w:tcW w:w="495" w:type="pct"/>
            <w:shd w:val="clear" w:color="auto" w:fill="auto"/>
            <w:hideMark/>
          </w:tcPr>
          <w:p w14:paraId="54EA27BA" w14:textId="6297600D" w:rsidR="003B7FEF" w:rsidRPr="00344BAA" w:rsidRDefault="003B7FEF" w:rsidP="003B7FEF">
            <w:pPr>
              <w:autoSpaceDE/>
              <w:autoSpaceDN/>
              <w:jc w:val="center"/>
              <w:rPr>
                <w:b/>
                <w:bCs/>
                <w:color w:val="000000"/>
                <w:sz w:val="20"/>
                <w:szCs w:val="20"/>
                <w:lang w:bidi="ar-SA"/>
              </w:rPr>
            </w:pPr>
            <w:r w:rsidRPr="00344BAA">
              <w:rPr>
                <w:color w:val="000000"/>
                <w:sz w:val="20"/>
                <w:szCs w:val="20"/>
              </w:rPr>
              <w:t>—</w:t>
            </w:r>
          </w:p>
        </w:tc>
        <w:tc>
          <w:tcPr>
            <w:tcW w:w="492" w:type="pct"/>
            <w:shd w:val="clear" w:color="auto" w:fill="auto"/>
            <w:hideMark/>
          </w:tcPr>
          <w:p w14:paraId="3602F053" w14:textId="72BB1850" w:rsidR="003B7FEF" w:rsidRPr="00344BAA" w:rsidRDefault="003B7FEF" w:rsidP="003B7FEF">
            <w:pPr>
              <w:autoSpaceDE/>
              <w:autoSpaceDN/>
              <w:jc w:val="center"/>
              <w:rPr>
                <w:b/>
                <w:bCs/>
                <w:color w:val="000000"/>
                <w:sz w:val="20"/>
                <w:szCs w:val="20"/>
                <w:lang w:bidi="ar-SA"/>
              </w:rPr>
            </w:pPr>
            <w:r w:rsidRPr="00344BAA">
              <w:rPr>
                <w:color w:val="000000"/>
                <w:sz w:val="20"/>
                <w:szCs w:val="20"/>
              </w:rPr>
              <w:t>—</w:t>
            </w:r>
          </w:p>
        </w:tc>
      </w:tr>
      <w:tr w:rsidR="003B7FEF" w:rsidRPr="00344BAA" w14:paraId="2B3252F9" w14:textId="77777777" w:rsidTr="003B7FEF">
        <w:trPr>
          <w:cantSplit/>
          <w:trHeight w:val="227"/>
        </w:trPr>
        <w:tc>
          <w:tcPr>
            <w:tcW w:w="1088" w:type="pct"/>
            <w:shd w:val="clear" w:color="auto" w:fill="auto"/>
            <w:vAlign w:val="center"/>
            <w:hideMark/>
          </w:tcPr>
          <w:p w14:paraId="55CE2CEE" w14:textId="77777777" w:rsidR="003B7FEF" w:rsidRPr="00344BAA" w:rsidRDefault="003B7FEF" w:rsidP="003B7FEF">
            <w:pPr>
              <w:autoSpaceDE/>
              <w:autoSpaceDN/>
              <w:rPr>
                <w:color w:val="000000"/>
                <w:sz w:val="20"/>
                <w:szCs w:val="20"/>
                <w:lang w:bidi="ar-SA"/>
              </w:rPr>
            </w:pPr>
            <w:r w:rsidRPr="00344BAA">
              <w:rPr>
                <w:color w:val="000000"/>
                <w:sz w:val="20"/>
                <w:szCs w:val="20"/>
                <w:lang w:bidi="ar-SA"/>
              </w:rPr>
              <w:t>Жилые</w:t>
            </w:r>
          </w:p>
        </w:tc>
        <w:tc>
          <w:tcPr>
            <w:tcW w:w="450" w:type="pct"/>
            <w:shd w:val="clear" w:color="auto" w:fill="auto"/>
            <w:vAlign w:val="center"/>
            <w:hideMark/>
          </w:tcPr>
          <w:p w14:paraId="619E89E4" w14:textId="77777777" w:rsidR="003B7FEF" w:rsidRPr="00344BAA" w:rsidRDefault="003B7FEF" w:rsidP="003B7FEF">
            <w:pPr>
              <w:autoSpaceDE/>
              <w:autoSpaceDN/>
              <w:jc w:val="center"/>
              <w:rPr>
                <w:color w:val="000000"/>
                <w:sz w:val="20"/>
                <w:szCs w:val="20"/>
                <w:lang w:bidi="ar-SA"/>
              </w:rPr>
            </w:pPr>
            <w:r w:rsidRPr="00344BAA">
              <w:rPr>
                <w:color w:val="000000"/>
                <w:sz w:val="20"/>
                <w:szCs w:val="20"/>
                <w:lang w:bidi="ar-SA"/>
              </w:rPr>
              <w:t>Гкал/ч</w:t>
            </w:r>
          </w:p>
        </w:tc>
        <w:tc>
          <w:tcPr>
            <w:tcW w:w="495" w:type="pct"/>
            <w:shd w:val="clear" w:color="auto" w:fill="auto"/>
            <w:hideMark/>
          </w:tcPr>
          <w:p w14:paraId="1A1CCB18" w14:textId="05F47C06"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5DA81456" w14:textId="68A079AD"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1420FF10" w14:textId="5CB6EE49"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50E5B7CB" w14:textId="2E3E480B"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17C8BC51" w14:textId="5756B8C3"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0AED338A" w14:textId="6E81AB17"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2" w:type="pct"/>
            <w:shd w:val="clear" w:color="auto" w:fill="auto"/>
            <w:hideMark/>
          </w:tcPr>
          <w:p w14:paraId="48DEECE1" w14:textId="45A76B6A" w:rsidR="003B7FEF" w:rsidRPr="00344BAA" w:rsidRDefault="003B7FEF" w:rsidP="003B7FEF">
            <w:pPr>
              <w:autoSpaceDE/>
              <w:autoSpaceDN/>
              <w:jc w:val="center"/>
              <w:rPr>
                <w:color w:val="000000"/>
                <w:sz w:val="20"/>
                <w:szCs w:val="20"/>
                <w:lang w:bidi="ar-SA"/>
              </w:rPr>
            </w:pPr>
            <w:r w:rsidRPr="00344BAA">
              <w:rPr>
                <w:color w:val="000000"/>
                <w:sz w:val="20"/>
                <w:szCs w:val="20"/>
              </w:rPr>
              <w:t>—</w:t>
            </w:r>
          </w:p>
        </w:tc>
      </w:tr>
      <w:tr w:rsidR="003B7FEF" w:rsidRPr="00344BAA" w14:paraId="3985F12F" w14:textId="77777777" w:rsidTr="003B7FEF">
        <w:trPr>
          <w:cantSplit/>
          <w:trHeight w:val="227"/>
        </w:trPr>
        <w:tc>
          <w:tcPr>
            <w:tcW w:w="1088" w:type="pct"/>
            <w:shd w:val="clear" w:color="auto" w:fill="auto"/>
            <w:vAlign w:val="center"/>
            <w:hideMark/>
          </w:tcPr>
          <w:p w14:paraId="44A5EF20" w14:textId="77777777" w:rsidR="003B7FEF" w:rsidRPr="00344BAA" w:rsidRDefault="003B7FEF" w:rsidP="003B7FEF">
            <w:pPr>
              <w:autoSpaceDE/>
              <w:autoSpaceDN/>
              <w:rPr>
                <w:color w:val="000000"/>
                <w:sz w:val="20"/>
                <w:szCs w:val="20"/>
                <w:lang w:bidi="ar-SA"/>
              </w:rPr>
            </w:pPr>
            <w:r w:rsidRPr="00344BAA">
              <w:rPr>
                <w:color w:val="000000"/>
                <w:sz w:val="20"/>
                <w:szCs w:val="20"/>
                <w:lang w:bidi="ar-SA"/>
              </w:rPr>
              <w:t>Общественные</w:t>
            </w:r>
          </w:p>
        </w:tc>
        <w:tc>
          <w:tcPr>
            <w:tcW w:w="450" w:type="pct"/>
            <w:shd w:val="clear" w:color="auto" w:fill="auto"/>
            <w:vAlign w:val="center"/>
            <w:hideMark/>
          </w:tcPr>
          <w:p w14:paraId="2CD38235" w14:textId="77777777" w:rsidR="003B7FEF" w:rsidRPr="00344BAA" w:rsidRDefault="003B7FEF" w:rsidP="003B7FEF">
            <w:pPr>
              <w:autoSpaceDE/>
              <w:autoSpaceDN/>
              <w:jc w:val="center"/>
              <w:rPr>
                <w:color w:val="000000"/>
                <w:sz w:val="20"/>
                <w:szCs w:val="20"/>
                <w:lang w:bidi="ar-SA"/>
              </w:rPr>
            </w:pPr>
            <w:r w:rsidRPr="00344BAA">
              <w:rPr>
                <w:color w:val="000000"/>
                <w:sz w:val="20"/>
                <w:szCs w:val="20"/>
                <w:lang w:bidi="ar-SA"/>
              </w:rPr>
              <w:t>Гкал/ч</w:t>
            </w:r>
          </w:p>
        </w:tc>
        <w:tc>
          <w:tcPr>
            <w:tcW w:w="495" w:type="pct"/>
            <w:shd w:val="clear" w:color="auto" w:fill="auto"/>
            <w:hideMark/>
          </w:tcPr>
          <w:p w14:paraId="4936EE17" w14:textId="219C0EBE"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5B58C318" w14:textId="20488853"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77414848" w14:textId="6AF162F7"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1E7EE6D2" w14:textId="139C84FE"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0569D917" w14:textId="18B68AA3"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48B9EFD1" w14:textId="74F08E73"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2" w:type="pct"/>
            <w:shd w:val="clear" w:color="auto" w:fill="auto"/>
            <w:hideMark/>
          </w:tcPr>
          <w:p w14:paraId="20320210" w14:textId="57579D57" w:rsidR="003B7FEF" w:rsidRPr="00344BAA" w:rsidRDefault="003B7FEF" w:rsidP="003B7FEF">
            <w:pPr>
              <w:autoSpaceDE/>
              <w:autoSpaceDN/>
              <w:jc w:val="center"/>
              <w:rPr>
                <w:color w:val="000000"/>
                <w:sz w:val="20"/>
                <w:szCs w:val="20"/>
                <w:lang w:bidi="ar-SA"/>
              </w:rPr>
            </w:pPr>
            <w:r w:rsidRPr="00344BAA">
              <w:rPr>
                <w:color w:val="000000"/>
                <w:sz w:val="20"/>
                <w:szCs w:val="20"/>
              </w:rPr>
              <w:t>—</w:t>
            </w:r>
          </w:p>
        </w:tc>
      </w:tr>
      <w:tr w:rsidR="003B7FEF" w:rsidRPr="00344BAA" w14:paraId="6F0DEBA3" w14:textId="77777777" w:rsidTr="003B7FEF">
        <w:trPr>
          <w:cantSplit/>
          <w:trHeight w:val="227"/>
        </w:trPr>
        <w:tc>
          <w:tcPr>
            <w:tcW w:w="1088" w:type="pct"/>
            <w:shd w:val="clear" w:color="auto" w:fill="auto"/>
            <w:vAlign w:val="center"/>
            <w:hideMark/>
          </w:tcPr>
          <w:p w14:paraId="62827BF4" w14:textId="77777777" w:rsidR="003B7FEF" w:rsidRPr="00344BAA" w:rsidRDefault="003B7FEF" w:rsidP="003B7FEF">
            <w:pPr>
              <w:autoSpaceDE/>
              <w:autoSpaceDN/>
              <w:rPr>
                <w:color w:val="000000"/>
                <w:sz w:val="20"/>
                <w:szCs w:val="20"/>
                <w:lang w:bidi="ar-SA"/>
              </w:rPr>
            </w:pPr>
            <w:r w:rsidRPr="00344BAA">
              <w:rPr>
                <w:color w:val="000000"/>
                <w:sz w:val="20"/>
                <w:szCs w:val="20"/>
                <w:lang w:bidi="ar-SA"/>
              </w:rPr>
              <w:t>Прочие</w:t>
            </w:r>
          </w:p>
        </w:tc>
        <w:tc>
          <w:tcPr>
            <w:tcW w:w="450" w:type="pct"/>
            <w:shd w:val="clear" w:color="auto" w:fill="auto"/>
            <w:vAlign w:val="center"/>
            <w:hideMark/>
          </w:tcPr>
          <w:p w14:paraId="42DA1E5A" w14:textId="77777777" w:rsidR="003B7FEF" w:rsidRPr="00344BAA" w:rsidRDefault="003B7FEF" w:rsidP="003B7FEF">
            <w:pPr>
              <w:autoSpaceDE/>
              <w:autoSpaceDN/>
              <w:jc w:val="center"/>
              <w:rPr>
                <w:color w:val="000000"/>
                <w:sz w:val="20"/>
                <w:szCs w:val="20"/>
                <w:lang w:bidi="ar-SA"/>
              </w:rPr>
            </w:pPr>
            <w:r w:rsidRPr="00344BAA">
              <w:rPr>
                <w:color w:val="000000"/>
                <w:sz w:val="20"/>
                <w:szCs w:val="20"/>
                <w:lang w:bidi="ar-SA"/>
              </w:rPr>
              <w:t>Гкал/ч</w:t>
            </w:r>
          </w:p>
        </w:tc>
        <w:tc>
          <w:tcPr>
            <w:tcW w:w="495" w:type="pct"/>
            <w:shd w:val="clear" w:color="auto" w:fill="auto"/>
            <w:hideMark/>
          </w:tcPr>
          <w:p w14:paraId="44CB2CF3" w14:textId="25E68738"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41884057" w14:textId="0FA4C531"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2319302F" w14:textId="300A5579"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185A481A" w14:textId="76BB7D36"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5A8CDCCB" w14:textId="1C30AB1F"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68FF3F4B" w14:textId="4C356C7C"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2" w:type="pct"/>
            <w:shd w:val="clear" w:color="auto" w:fill="auto"/>
            <w:hideMark/>
          </w:tcPr>
          <w:p w14:paraId="232C2180" w14:textId="325D7267" w:rsidR="003B7FEF" w:rsidRPr="00344BAA" w:rsidRDefault="003B7FEF" w:rsidP="003B7FEF">
            <w:pPr>
              <w:autoSpaceDE/>
              <w:autoSpaceDN/>
              <w:jc w:val="center"/>
              <w:rPr>
                <w:color w:val="000000"/>
                <w:sz w:val="20"/>
                <w:szCs w:val="20"/>
                <w:lang w:bidi="ar-SA"/>
              </w:rPr>
            </w:pPr>
            <w:r w:rsidRPr="00344BAA">
              <w:rPr>
                <w:color w:val="000000"/>
                <w:sz w:val="20"/>
                <w:szCs w:val="20"/>
              </w:rPr>
              <w:t>—</w:t>
            </w:r>
          </w:p>
        </w:tc>
      </w:tr>
      <w:tr w:rsidR="003B7FEF" w:rsidRPr="00344BAA" w14:paraId="27ADB537" w14:textId="77777777" w:rsidTr="003B7FEF">
        <w:trPr>
          <w:cantSplit/>
          <w:trHeight w:val="227"/>
        </w:trPr>
        <w:tc>
          <w:tcPr>
            <w:tcW w:w="1088" w:type="pct"/>
            <w:shd w:val="clear" w:color="auto" w:fill="auto"/>
            <w:vAlign w:val="center"/>
            <w:hideMark/>
          </w:tcPr>
          <w:p w14:paraId="0415B8A4" w14:textId="77777777" w:rsidR="003B7FEF" w:rsidRPr="00344BAA" w:rsidRDefault="003B7FEF" w:rsidP="003B7FEF">
            <w:pPr>
              <w:autoSpaceDE/>
              <w:autoSpaceDN/>
              <w:rPr>
                <w:b/>
                <w:bCs/>
                <w:color w:val="000000"/>
                <w:sz w:val="20"/>
                <w:szCs w:val="20"/>
                <w:lang w:bidi="ar-SA"/>
              </w:rPr>
            </w:pPr>
            <w:r w:rsidRPr="00344BAA">
              <w:rPr>
                <w:b/>
                <w:bCs/>
                <w:color w:val="000000"/>
                <w:sz w:val="20"/>
                <w:szCs w:val="20"/>
                <w:lang w:bidi="ar-SA"/>
              </w:rPr>
              <w:t>Котельная №29 Пригородный</w:t>
            </w:r>
          </w:p>
        </w:tc>
        <w:tc>
          <w:tcPr>
            <w:tcW w:w="450" w:type="pct"/>
            <w:shd w:val="clear" w:color="auto" w:fill="auto"/>
            <w:vAlign w:val="center"/>
            <w:hideMark/>
          </w:tcPr>
          <w:p w14:paraId="505918C2" w14:textId="77777777" w:rsidR="003B7FEF" w:rsidRPr="00344BAA" w:rsidRDefault="003B7FEF" w:rsidP="003B7FEF">
            <w:pPr>
              <w:autoSpaceDE/>
              <w:autoSpaceDN/>
              <w:jc w:val="center"/>
              <w:rPr>
                <w:b/>
                <w:bCs/>
                <w:color w:val="000000"/>
                <w:sz w:val="20"/>
                <w:szCs w:val="20"/>
                <w:lang w:bidi="ar-SA"/>
              </w:rPr>
            </w:pPr>
            <w:r w:rsidRPr="00344BAA">
              <w:rPr>
                <w:b/>
                <w:bCs/>
                <w:color w:val="000000"/>
                <w:sz w:val="20"/>
                <w:szCs w:val="20"/>
                <w:lang w:bidi="ar-SA"/>
              </w:rPr>
              <w:t>Гкал/ч</w:t>
            </w:r>
          </w:p>
        </w:tc>
        <w:tc>
          <w:tcPr>
            <w:tcW w:w="495" w:type="pct"/>
            <w:shd w:val="clear" w:color="auto" w:fill="auto"/>
            <w:hideMark/>
          </w:tcPr>
          <w:p w14:paraId="0517B8A0" w14:textId="43BBF7FD" w:rsidR="003B7FEF" w:rsidRPr="00344BAA" w:rsidRDefault="003B7FEF" w:rsidP="003B7FEF">
            <w:pPr>
              <w:autoSpaceDE/>
              <w:autoSpaceDN/>
              <w:jc w:val="center"/>
              <w:rPr>
                <w:b/>
                <w:bCs/>
                <w:color w:val="000000"/>
                <w:sz w:val="20"/>
                <w:szCs w:val="20"/>
                <w:lang w:bidi="ar-SA"/>
              </w:rPr>
            </w:pPr>
            <w:r w:rsidRPr="00344BAA">
              <w:rPr>
                <w:color w:val="000000"/>
                <w:sz w:val="20"/>
                <w:szCs w:val="20"/>
              </w:rPr>
              <w:t>—</w:t>
            </w:r>
          </w:p>
        </w:tc>
        <w:tc>
          <w:tcPr>
            <w:tcW w:w="495" w:type="pct"/>
            <w:shd w:val="clear" w:color="auto" w:fill="auto"/>
            <w:hideMark/>
          </w:tcPr>
          <w:p w14:paraId="7A12860C" w14:textId="567D42AF" w:rsidR="003B7FEF" w:rsidRPr="00344BAA" w:rsidRDefault="003B7FEF" w:rsidP="003B7FEF">
            <w:pPr>
              <w:autoSpaceDE/>
              <w:autoSpaceDN/>
              <w:jc w:val="center"/>
              <w:rPr>
                <w:b/>
                <w:bCs/>
                <w:color w:val="000000"/>
                <w:sz w:val="20"/>
                <w:szCs w:val="20"/>
                <w:lang w:bidi="ar-SA"/>
              </w:rPr>
            </w:pPr>
            <w:r w:rsidRPr="00344BAA">
              <w:rPr>
                <w:color w:val="000000"/>
                <w:sz w:val="20"/>
                <w:szCs w:val="20"/>
              </w:rPr>
              <w:t>—</w:t>
            </w:r>
          </w:p>
        </w:tc>
        <w:tc>
          <w:tcPr>
            <w:tcW w:w="495" w:type="pct"/>
            <w:shd w:val="clear" w:color="auto" w:fill="auto"/>
            <w:hideMark/>
          </w:tcPr>
          <w:p w14:paraId="33AD75D8" w14:textId="5266F176" w:rsidR="003B7FEF" w:rsidRPr="00344BAA" w:rsidRDefault="003B7FEF" w:rsidP="003B7FEF">
            <w:pPr>
              <w:autoSpaceDE/>
              <w:autoSpaceDN/>
              <w:jc w:val="center"/>
              <w:rPr>
                <w:b/>
                <w:bCs/>
                <w:color w:val="000000"/>
                <w:sz w:val="20"/>
                <w:szCs w:val="20"/>
                <w:lang w:bidi="ar-SA"/>
              </w:rPr>
            </w:pPr>
            <w:r w:rsidRPr="00344BAA">
              <w:rPr>
                <w:color w:val="000000"/>
                <w:sz w:val="20"/>
                <w:szCs w:val="20"/>
              </w:rPr>
              <w:t>—</w:t>
            </w:r>
          </w:p>
        </w:tc>
        <w:tc>
          <w:tcPr>
            <w:tcW w:w="495" w:type="pct"/>
            <w:shd w:val="clear" w:color="auto" w:fill="auto"/>
            <w:hideMark/>
          </w:tcPr>
          <w:p w14:paraId="208EA022" w14:textId="7725F36B" w:rsidR="003B7FEF" w:rsidRPr="00344BAA" w:rsidRDefault="003B7FEF" w:rsidP="003B7FEF">
            <w:pPr>
              <w:autoSpaceDE/>
              <w:autoSpaceDN/>
              <w:jc w:val="center"/>
              <w:rPr>
                <w:b/>
                <w:bCs/>
                <w:color w:val="000000"/>
                <w:sz w:val="20"/>
                <w:szCs w:val="20"/>
                <w:lang w:bidi="ar-SA"/>
              </w:rPr>
            </w:pPr>
            <w:r w:rsidRPr="00344BAA">
              <w:rPr>
                <w:color w:val="000000"/>
                <w:sz w:val="20"/>
                <w:szCs w:val="20"/>
              </w:rPr>
              <w:t>—</w:t>
            </w:r>
          </w:p>
        </w:tc>
        <w:tc>
          <w:tcPr>
            <w:tcW w:w="495" w:type="pct"/>
            <w:shd w:val="clear" w:color="auto" w:fill="auto"/>
            <w:hideMark/>
          </w:tcPr>
          <w:p w14:paraId="1AA208D4" w14:textId="2AAD6BCE" w:rsidR="003B7FEF" w:rsidRPr="00344BAA" w:rsidRDefault="003B7FEF" w:rsidP="003B7FEF">
            <w:pPr>
              <w:autoSpaceDE/>
              <w:autoSpaceDN/>
              <w:jc w:val="center"/>
              <w:rPr>
                <w:b/>
                <w:bCs/>
                <w:color w:val="000000"/>
                <w:sz w:val="20"/>
                <w:szCs w:val="20"/>
                <w:lang w:bidi="ar-SA"/>
              </w:rPr>
            </w:pPr>
            <w:r w:rsidRPr="00344BAA">
              <w:rPr>
                <w:color w:val="000000"/>
                <w:sz w:val="20"/>
                <w:szCs w:val="20"/>
              </w:rPr>
              <w:t>—</w:t>
            </w:r>
          </w:p>
        </w:tc>
        <w:tc>
          <w:tcPr>
            <w:tcW w:w="495" w:type="pct"/>
            <w:shd w:val="clear" w:color="auto" w:fill="auto"/>
            <w:hideMark/>
          </w:tcPr>
          <w:p w14:paraId="553963A3" w14:textId="7A25BD70" w:rsidR="003B7FEF" w:rsidRPr="00344BAA" w:rsidRDefault="003B7FEF" w:rsidP="003B7FEF">
            <w:pPr>
              <w:autoSpaceDE/>
              <w:autoSpaceDN/>
              <w:jc w:val="center"/>
              <w:rPr>
                <w:b/>
                <w:bCs/>
                <w:color w:val="000000"/>
                <w:sz w:val="20"/>
                <w:szCs w:val="20"/>
                <w:lang w:bidi="ar-SA"/>
              </w:rPr>
            </w:pPr>
            <w:r w:rsidRPr="00344BAA">
              <w:rPr>
                <w:color w:val="000000"/>
                <w:sz w:val="20"/>
                <w:szCs w:val="20"/>
              </w:rPr>
              <w:t>—</w:t>
            </w:r>
          </w:p>
        </w:tc>
        <w:tc>
          <w:tcPr>
            <w:tcW w:w="492" w:type="pct"/>
            <w:shd w:val="clear" w:color="auto" w:fill="auto"/>
            <w:hideMark/>
          </w:tcPr>
          <w:p w14:paraId="15B04E04" w14:textId="3E7C53FC" w:rsidR="003B7FEF" w:rsidRPr="00344BAA" w:rsidRDefault="003B7FEF" w:rsidP="003B7FEF">
            <w:pPr>
              <w:autoSpaceDE/>
              <w:autoSpaceDN/>
              <w:jc w:val="center"/>
              <w:rPr>
                <w:b/>
                <w:bCs/>
                <w:color w:val="000000"/>
                <w:sz w:val="20"/>
                <w:szCs w:val="20"/>
                <w:lang w:bidi="ar-SA"/>
              </w:rPr>
            </w:pPr>
            <w:r w:rsidRPr="00344BAA">
              <w:rPr>
                <w:color w:val="000000"/>
                <w:sz w:val="20"/>
                <w:szCs w:val="20"/>
              </w:rPr>
              <w:t>—</w:t>
            </w:r>
          </w:p>
        </w:tc>
      </w:tr>
      <w:tr w:rsidR="003B7FEF" w:rsidRPr="00344BAA" w14:paraId="30C3DDF4" w14:textId="77777777" w:rsidTr="003B7FEF">
        <w:trPr>
          <w:cantSplit/>
          <w:trHeight w:val="227"/>
        </w:trPr>
        <w:tc>
          <w:tcPr>
            <w:tcW w:w="1088" w:type="pct"/>
            <w:shd w:val="clear" w:color="auto" w:fill="auto"/>
            <w:vAlign w:val="center"/>
            <w:hideMark/>
          </w:tcPr>
          <w:p w14:paraId="4E0DB694" w14:textId="77777777" w:rsidR="003B7FEF" w:rsidRPr="00344BAA" w:rsidRDefault="003B7FEF" w:rsidP="003B7FEF">
            <w:pPr>
              <w:autoSpaceDE/>
              <w:autoSpaceDN/>
              <w:rPr>
                <w:color w:val="000000"/>
                <w:sz w:val="20"/>
                <w:szCs w:val="20"/>
                <w:lang w:bidi="ar-SA"/>
              </w:rPr>
            </w:pPr>
            <w:r w:rsidRPr="00344BAA">
              <w:rPr>
                <w:color w:val="000000"/>
                <w:sz w:val="20"/>
                <w:szCs w:val="20"/>
                <w:lang w:bidi="ar-SA"/>
              </w:rPr>
              <w:t>Жилые</w:t>
            </w:r>
          </w:p>
        </w:tc>
        <w:tc>
          <w:tcPr>
            <w:tcW w:w="450" w:type="pct"/>
            <w:shd w:val="clear" w:color="auto" w:fill="auto"/>
            <w:vAlign w:val="center"/>
            <w:hideMark/>
          </w:tcPr>
          <w:p w14:paraId="7F221D0F" w14:textId="77777777" w:rsidR="003B7FEF" w:rsidRPr="00344BAA" w:rsidRDefault="003B7FEF" w:rsidP="003B7FEF">
            <w:pPr>
              <w:autoSpaceDE/>
              <w:autoSpaceDN/>
              <w:jc w:val="center"/>
              <w:rPr>
                <w:color w:val="000000"/>
                <w:sz w:val="20"/>
                <w:szCs w:val="20"/>
                <w:lang w:bidi="ar-SA"/>
              </w:rPr>
            </w:pPr>
            <w:r w:rsidRPr="00344BAA">
              <w:rPr>
                <w:color w:val="000000"/>
                <w:sz w:val="20"/>
                <w:szCs w:val="20"/>
                <w:lang w:bidi="ar-SA"/>
              </w:rPr>
              <w:t>Гкал/ч</w:t>
            </w:r>
          </w:p>
        </w:tc>
        <w:tc>
          <w:tcPr>
            <w:tcW w:w="495" w:type="pct"/>
            <w:shd w:val="clear" w:color="auto" w:fill="auto"/>
            <w:hideMark/>
          </w:tcPr>
          <w:p w14:paraId="5AC1CBB9" w14:textId="45287EA4"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57B15B09" w14:textId="67A0513E"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49FE5883" w14:textId="0165D8F4"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3D96772D" w14:textId="1F86F8DC"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5066CE2A" w14:textId="552A88E9"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130012C7" w14:textId="245D11B9"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2" w:type="pct"/>
            <w:shd w:val="clear" w:color="auto" w:fill="auto"/>
            <w:hideMark/>
          </w:tcPr>
          <w:p w14:paraId="04DD16E4" w14:textId="447D4979" w:rsidR="003B7FEF" w:rsidRPr="00344BAA" w:rsidRDefault="003B7FEF" w:rsidP="003B7FEF">
            <w:pPr>
              <w:autoSpaceDE/>
              <w:autoSpaceDN/>
              <w:jc w:val="center"/>
              <w:rPr>
                <w:color w:val="000000"/>
                <w:sz w:val="20"/>
                <w:szCs w:val="20"/>
                <w:lang w:bidi="ar-SA"/>
              </w:rPr>
            </w:pPr>
            <w:r w:rsidRPr="00344BAA">
              <w:rPr>
                <w:color w:val="000000"/>
                <w:sz w:val="20"/>
                <w:szCs w:val="20"/>
              </w:rPr>
              <w:t>—</w:t>
            </w:r>
          </w:p>
        </w:tc>
      </w:tr>
      <w:tr w:rsidR="003B7FEF" w:rsidRPr="00344BAA" w14:paraId="35D056F7" w14:textId="77777777" w:rsidTr="003B7FEF">
        <w:trPr>
          <w:cantSplit/>
          <w:trHeight w:val="227"/>
        </w:trPr>
        <w:tc>
          <w:tcPr>
            <w:tcW w:w="1088" w:type="pct"/>
            <w:shd w:val="clear" w:color="auto" w:fill="auto"/>
            <w:vAlign w:val="center"/>
            <w:hideMark/>
          </w:tcPr>
          <w:p w14:paraId="6526AB29" w14:textId="77777777" w:rsidR="003B7FEF" w:rsidRPr="00344BAA" w:rsidRDefault="003B7FEF" w:rsidP="003B7FEF">
            <w:pPr>
              <w:autoSpaceDE/>
              <w:autoSpaceDN/>
              <w:rPr>
                <w:color w:val="000000"/>
                <w:sz w:val="20"/>
                <w:szCs w:val="20"/>
                <w:lang w:bidi="ar-SA"/>
              </w:rPr>
            </w:pPr>
            <w:r w:rsidRPr="00344BAA">
              <w:rPr>
                <w:color w:val="000000"/>
                <w:sz w:val="20"/>
                <w:szCs w:val="20"/>
                <w:lang w:bidi="ar-SA"/>
              </w:rPr>
              <w:t>Общественные</w:t>
            </w:r>
          </w:p>
        </w:tc>
        <w:tc>
          <w:tcPr>
            <w:tcW w:w="450" w:type="pct"/>
            <w:shd w:val="clear" w:color="auto" w:fill="auto"/>
            <w:vAlign w:val="center"/>
            <w:hideMark/>
          </w:tcPr>
          <w:p w14:paraId="178135B7" w14:textId="77777777" w:rsidR="003B7FEF" w:rsidRPr="00344BAA" w:rsidRDefault="003B7FEF" w:rsidP="003B7FEF">
            <w:pPr>
              <w:autoSpaceDE/>
              <w:autoSpaceDN/>
              <w:jc w:val="center"/>
              <w:rPr>
                <w:color w:val="000000"/>
                <w:sz w:val="20"/>
                <w:szCs w:val="20"/>
                <w:lang w:bidi="ar-SA"/>
              </w:rPr>
            </w:pPr>
            <w:r w:rsidRPr="00344BAA">
              <w:rPr>
                <w:color w:val="000000"/>
                <w:sz w:val="20"/>
                <w:szCs w:val="20"/>
                <w:lang w:bidi="ar-SA"/>
              </w:rPr>
              <w:t>Гкал/ч</w:t>
            </w:r>
          </w:p>
        </w:tc>
        <w:tc>
          <w:tcPr>
            <w:tcW w:w="495" w:type="pct"/>
            <w:shd w:val="clear" w:color="auto" w:fill="auto"/>
            <w:hideMark/>
          </w:tcPr>
          <w:p w14:paraId="52F65D95" w14:textId="3C21459C"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50710E7F" w14:textId="67ADFA77"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1C45F129" w14:textId="3C7DC815"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42416F43" w14:textId="32567882"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63562E1C" w14:textId="4E0E11D9"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7C33E107" w14:textId="6CC525FE"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2" w:type="pct"/>
            <w:shd w:val="clear" w:color="auto" w:fill="auto"/>
            <w:hideMark/>
          </w:tcPr>
          <w:p w14:paraId="6D4CC938" w14:textId="4DB7E3D6" w:rsidR="003B7FEF" w:rsidRPr="00344BAA" w:rsidRDefault="003B7FEF" w:rsidP="003B7FEF">
            <w:pPr>
              <w:autoSpaceDE/>
              <w:autoSpaceDN/>
              <w:jc w:val="center"/>
              <w:rPr>
                <w:color w:val="000000"/>
                <w:sz w:val="20"/>
                <w:szCs w:val="20"/>
                <w:lang w:bidi="ar-SA"/>
              </w:rPr>
            </w:pPr>
            <w:r w:rsidRPr="00344BAA">
              <w:rPr>
                <w:color w:val="000000"/>
                <w:sz w:val="20"/>
                <w:szCs w:val="20"/>
              </w:rPr>
              <w:t>—</w:t>
            </w:r>
          </w:p>
        </w:tc>
      </w:tr>
      <w:tr w:rsidR="003B7FEF" w:rsidRPr="00344BAA" w14:paraId="64570740" w14:textId="77777777" w:rsidTr="003B7FEF">
        <w:trPr>
          <w:cantSplit/>
          <w:trHeight w:val="227"/>
        </w:trPr>
        <w:tc>
          <w:tcPr>
            <w:tcW w:w="1088" w:type="pct"/>
            <w:shd w:val="clear" w:color="auto" w:fill="auto"/>
            <w:vAlign w:val="center"/>
            <w:hideMark/>
          </w:tcPr>
          <w:p w14:paraId="14A511AF" w14:textId="77777777" w:rsidR="003B7FEF" w:rsidRPr="00344BAA" w:rsidRDefault="003B7FEF" w:rsidP="003B7FEF">
            <w:pPr>
              <w:autoSpaceDE/>
              <w:autoSpaceDN/>
              <w:rPr>
                <w:color w:val="000000"/>
                <w:sz w:val="20"/>
                <w:szCs w:val="20"/>
                <w:lang w:bidi="ar-SA"/>
              </w:rPr>
            </w:pPr>
            <w:r w:rsidRPr="00344BAA">
              <w:rPr>
                <w:color w:val="000000"/>
                <w:sz w:val="20"/>
                <w:szCs w:val="20"/>
                <w:lang w:bidi="ar-SA"/>
              </w:rPr>
              <w:t>Прочие</w:t>
            </w:r>
          </w:p>
        </w:tc>
        <w:tc>
          <w:tcPr>
            <w:tcW w:w="450" w:type="pct"/>
            <w:shd w:val="clear" w:color="auto" w:fill="auto"/>
            <w:vAlign w:val="center"/>
            <w:hideMark/>
          </w:tcPr>
          <w:p w14:paraId="1BA412C9" w14:textId="77777777" w:rsidR="003B7FEF" w:rsidRPr="00344BAA" w:rsidRDefault="003B7FEF" w:rsidP="003B7FEF">
            <w:pPr>
              <w:autoSpaceDE/>
              <w:autoSpaceDN/>
              <w:jc w:val="center"/>
              <w:rPr>
                <w:color w:val="000000"/>
                <w:sz w:val="20"/>
                <w:szCs w:val="20"/>
                <w:lang w:bidi="ar-SA"/>
              </w:rPr>
            </w:pPr>
            <w:r w:rsidRPr="00344BAA">
              <w:rPr>
                <w:color w:val="000000"/>
                <w:sz w:val="20"/>
                <w:szCs w:val="20"/>
                <w:lang w:bidi="ar-SA"/>
              </w:rPr>
              <w:t>Гкал/ч</w:t>
            </w:r>
          </w:p>
        </w:tc>
        <w:tc>
          <w:tcPr>
            <w:tcW w:w="495" w:type="pct"/>
            <w:shd w:val="clear" w:color="auto" w:fill="auto"/>
            <w:hideMark/>
          </w:tcPr>
          <w:p w14:paraId="007162F1" w14:textId="17B9807E"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18ED7AB0" w14:textId="66FAABED"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6988822F" w14:textId="6252425A"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34F73F05" w14:textId="2724D422"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0C39813B" w14:textId="1461524D"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151F62D1" w14:textId="1A728D2F"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2" w:type="pct"/>
            <w:shd w:val="clear" w:color="auto" w:fill="auto"/>
            <w:hideMark/>
          </w:tcPr>
          <w:p w14:paraId="701EB01C" w14:textId="4CEC81AB" w:rsidR="003B7FEF" w:rsidRPr="00344BAA" w:rsidRDefault="003B7FEF" w:rsidP="003B7FEF">
            <w:pPr>
              <w:autoSpaceDE/>
              <w:autoSpaceDN/>
              <w:jc w:val="center"/>
              <w:rPr>
                <w:color w:val="000000"/>
                <w:sz w:val="20"/>
                <w:szCs w:val="20"/>
                <w:lang w:bidi="ar-SA"/>
              </w:rPr>
            </w:pPr>
            <w:r w:rsidRPr="00344BAA">
              <w:rPr>
                <w:color w:val="000000"/>
                <w:sz w:val="20"/>
                <w:szCs w:val="20"/>
              </w:rPr>
              <w:t>—</w:t>
            </w:r>
          </w:p>
        </w:tc>
      </w:tr>
      <w:tr w:rsidR="003B7FEF" w:rsidRPr="00344BAA" w14:paraId="090DFA5B" w14:textId="77777777" w:rsidTr="003B7FEF">
        <w:trPr>
          <w:cantSplit/>
          <w:trHeight w:val="227"/>
        </w:trPr>
        <w:tc>
          <w:tcPr>
            <w:tcW w:w="1088" w:type="pct"/>
            <w:shd w:val="clear" w:color="auto" w:fill="auto"/>
            <w:vAlign w:val="center"/>
            <w:hideMark/>
          </w:tcPr>
          <w:p w14:paraId="79BDFD6F" w14:textId="77777777" w:rsidR="003B7FEF" w:rsidRPr="00344BAA" w:rsidRDefault="003B7FEF" w:rsidP="003B7FEF">
            <w:pPr>
              <w:autoSpaceDE/>
              <w:autoSpaceDN/>
              <w:rPr>
                <w:b/>
                <w:bCs/>
                <w:color w:val="000000"/>
                <w:sz w:val="20"/>
                <w:szCs w:val="20"/>
                <w:lang w:bidi="ar-SA"/>
              </w:rPr>
            </w:pPr>
            <w:r w:rsidRPr="00344BAA">
              <w:rPr>
                <w:b/>
                <w:bCs/>
                <w:color w:val="000000"/>
                <w:sz w:val="20"/>
                <w:szCs w:val="20"/>
                <w:lang w:bidi="ar-SA"/>
              </w:rPr>
              <w:t>Котельная №49 Пригородный</w:t>
            </w:r>
          </w:p>
        </w:tc>
        <w:tc>
          <w:tcPr>
            <w:tcW w:w="450" w:type="pct"/>
            <w:shd w:val="clear" w:color="auto" w:fill="auto"/>
            <w:vAlign w:val="center"/>
            <w:hideMark/>
          </w:tcPr>
          <w:p w14:paraId="08B08DB4" w14:textId="77777777" w:rsidR="003B7FEF" w:rsidRPr="00344BAA" w:rsidRDefault="003B7FEF" w:rsidP="003B7FEF">
            <w:pPr>
              <w:autoSpaceDE/>
              <w:autoSpaceDN/>
              <w:jc w:val="center"/>
              <w:rPr>
                <w:b/>
                <w:bCs/>
                <w:color w:val="000000"/>
                <w:sz w:val="20"/>
                <w:szCs w:val="20"/>
                <w:lang w:bidi="ar-SA"/>
              </w:rPr>
            </w:pPr>
            <w:r w:rsidRPr="00344BAA">
              <w:rPr>
                <w:b/>
                <w:bCs/>
                <w:color w:val="000000"/>
                <w:sz w:val="20"/>
                <w:szCs w:val="20"/>
                <w:lang w:bidi="ar-SA"/>
              </w:rPr>
              <w:t>Гкал/ч</w:t>
            </w:r>
          </w:p>
        </w:tc>
        <w:tc>
          <w:tcPr>
            <w:tcW w:w="495" w:type="pct"/>
            <w:shd w:val="clear" w:color="auto" w:fill="auto"/>
            <w:hideMark/>
          </w:tcPr>
          <w:p w14:paraId="7838E7F6" w14:textId="38B396DB" w:rsidR="003B7FEF" w:rsidRPr="00344BAA" w:rsidRDefault="003B7FEF" w:rsidP="003B7FEF">
            <w:pPr>
              <w:autoSpaceDE/>
              <w:autoSpaceDN/>
              <w:jc w:val="center"/>
              <w:rPr>
                <w:b/>
                <w:bCs/>
                <w:color w:val="000000"/>
                <w:sz w:val="20"/>
                <w:szCs w:val="20"/>
                <w:lang w:bidi="ar-SA"/>
              </w:rPr>
            </w:pPr>
            <w:r w:rsidRPr="00344BAA">
              <w:rPr>
                <w:color w:val="000000"/>
                <w:sz w:val="20"/>
                <w:szCs w:val="20"/>
              </w:rPr>
              <w:t>—</w:t>
            </w:r>
          </w:p>
        </w:tc>
        <w:tc>
          <w:tcPr>
            <w:tcW w:w="495" w:type="pct"/>
            <w:shd w:val="clear" w:color="auto" w:fill="auto"/>
            <w:hideMark/>
          </w:tcPr>
          <w:p w14:paraId="3A27C3B3" w14:textId="2DD2E47E" w:rsidR="003B7FEF" w:rsidRPr="00344BAA" w:rsidRDefault="003B7FEF" w:rsidP="003B7FEF">
            <w:pPr>
              <w:autoSpaceDE/>
              <w:autoSpaceDN/>
              <w:jc w:val="center"/>
              <w:rPr>
                <w:b/>
                <w:bCs/>
                <w:color w:val="000000"/>
                <w:sz w:val="20"/>
                <w:szCs w:val="20"/>
                <w:lang w:bidi="ar-SA"/>
              </w:rPr>
            </w:pPr>
            <w:r w:rsidRPr="00344BAA">
              <w:rPr>
                <w:color w:val="000000"/>
                <w:sz w:val="20"/>
                <w:szCs w:val="20"/>
              </w:rPr>
              <w:t>—</w:t>
            </w:r>
          </w:p>
        </w:tc>
        <w:tc>
          <w:tcPr>
            <w:tcW w:w="495" w:type="pct"/>
            <w:shd w:val="clear" w:color="auto" w:fill="auto"/>
            <w:hideMark/>
          </w:tcPr>
          <w:p w14:paraId="228B8345" w14:textId="09E2D122" w:rsidR="003B7FEF" w:rsidRPr="00344BAA" w:rsidRDefault="003B7FEF" w:rsidP="003B7FEF">
            <w:pPr>
              <w:autoSpaceDE/>
              <w:autoSpaceDN/>
              <w:jc w:val="center"/>
              <w:rPr>
                <w:b/>
                <w:bCs/>
                <w:color w:val="000000"/>
                <w:sz w:val="20"/>
                <w:szCs w:val="20"/>
                <w:lang w:bidi="ar-SA"/>
              </w:rPr>
            </w:pPr>
            <w:r w:rsidRPr="00344BAA">
              <w:rPr>
                <w:color w:val="000000"/>
                <w:sz w:val="20"/>
                <w:szCs w:val="20"/>
              </w:rPr>
              <w:t>—</w:t>
            </w:r>
          </w:p>
        </w:tc>
        <w:tc>
          <w:tcPr>
            <w:tcW w:w="495" w:type="pct"/>
            <w:shd w:val="clear" w:color="auto" w:fill="auto"/>
            <w:hideMark/>
          </w:tcPr>
          <w:p w14:paraId="5D37AE5A" w14:textId="3169B931" w:rsidR="003B7FEF" w:rsidRPr="00344BAA" w:rsidRDefault="003B7FEF" w:rsidP="003B7FEF">
            <w:pPr>
              <w:autoSpaceDE/>
              <w:autoSpaceDN/>
              <w:jc w:val="center"/>
              <w:rPr>
                <w:b/>
                <w:bCs/>
                <w:color w:val="000000"/>
                <w:sz w:val="20"/>
                <w:szCs w:val="20"/>
                <w:lang w:bidi="ar-SA"/>
              </w:rPr>
            </w:pPr>
            <w:r w:rsidRPr="00344BAA">
              <w:rPr>
                <w:color w:val="000000"/>
                <w:sz w:val="20"/>
                <w:szCs w:val="20"/>
              </w:rPr>
              <w:t>—</w:t>
            </w:r>
          </w:p>
        </w:tc>
        <w:tc>
          <w:tcPr>
            <w:tcW w:w="495" w:type="pct"/>
            <w:shd w:val="clear" w:color="auto" w:fill="auto"/>
            <w:hideMark/>
          </w:tcPr>
          <w:p w14:paraId="3C28AD0E" w14:textId="16129FC0" w:rsidR="003B7FEF" w:rsidRPr="00344BAA" w:rsidRDefault="003B7FEF" w:rsidP="003B7FEF">
            <w:pPr>
              <w:autoSpaceDE/>
              <w:autoSpaceDN/>
              <w:jc w:val="center"/>
              <w:rPr>
                <w:b/>
                <w:bCs/>
                <w:color w:val="000000"/>
                <w:sz w:val="20"/>
                <w:szCs w:val="20"/>
                <w:lang w:bidi="ar-SA"/>
              </w:rPr>
            </w:pPr>
            <w:r w:rsidRPr="00344BAA">
              <w:rPr>
                <w:color w:val="000000"/>
                <w:sz w:val="20"/>
                <w:szCs w:val="20"/>
              </w:rPr>
              <w:t>—</w:t>
            </w:r>
          </w:p>
        </w:tc>
        <w:tc>
          <w:tcPr>
            <w:tcW w:w="495" w:type="pct"/>
            <w:shd w:val="clear" w:color="auto" w:fill="auto"/>
            <w:hideMark/>
          </w:tcPr>
          <w:p w14:paraId="7F83BD4F" w14:textId="6888CE06" w:rsidR="003B7FEF" w:rsidRPr="00344BAA" w:rsidRDefault="003B7FEF" w:rsidP="003B7FEF">
            <w:pPr>
              <w:autoSpaceDE/>
              <w:autoSpaceDN/>
              <w:jc w:val="center"/>
              <w:rPr>
                <w:b/>
                <w:bCs/>
                <w:color w:val="000000"/>
                <w:sz w:val="20"/>
                <w:szCs w:val="20"/>
                <w:lang w:bidi="ar-SA"/>
              </w:rPr>
            </w:pPr>
            <w:r w:rsidRPr="00344BAA">
              <w:rPr>
                <w:color w:val="000000"/>
                <w:sz w:val="20"/>
                <w:szCs w:val="20"/>
              </w:rPr>
              <w:t>—</w:t>
            </w:r>
          </w:p>
        </w:tc>
        <w:tc>
          <w:tcPr>
            <w:tcW w:w="492" w:type="pct"/>
            <w:shd w:val="clear" w:color="auto" w:fill="auto"/>
            <w:hideMark/>
          </w:tcPr>
          <w:p w14:paraId="7C028DFC" w14:textId="6DD38FC1" w:rsidR="003B7FEF" w:rsidRPr="00344BAA" w:rsidRDefault="003B7FEF" w:rsidP="003B7FEF">
            <w:pPr>
              <w:autoSpaceDE/>
              <w:autoSpaceDN/>
              <w:jc w:val="center"/>
              <w:rPr>
                <w:b/>
                <w:bCs/>
                <w:color w:val="000000"/>
                <w:sz w:val="20"/>
                <w:szCs w:val="20"/>
                <w:lang w:bidi="ar-SA"/>
              </w:rPr>
            </w:pPr>
            <w:r w:rsidRPr="00344BAA">
              <w:rPr>
                <w:color w:val="000000"/>
                <w:sz w:val="20"/>
                <w:szCs w:val="20"/>
              </w:rPr>
              <w:t>—</w:t>
            </w:r>
          </w:p>
        </w:tc>
      </w:tr>
      <w:tr w:rsidR="003B7FEF" w:rsidRPr="00344BAA" w14:paraId="7FDA3BB5" w14:textId="77777777" w:rsidTr="003B7FEF">
        <w:trPr>
          <w:cantSplit/>
          <w:trHeight w:val="227"/>
        </w:trPr>
        <w:tc>
          <w:tcPr>
            <w:tcW w:w="1088" w:type="pct"/>
            <w:shd w:val="clear" w:color="auto" w:fill="auto"/>
            <w:vAlign w:val="center"/>
            <w:hideMark/>
          </w:tcPr>
          <w:p w14:paraId="784A27A2" w14:textId="77777777" w:rsidR="003B7FEF" w:rsidRPr="00344BAA" w:rsidRDefault="003B7FEF" w:rsidP="003B7FEF">
            <w:pPr>
              <w:autoSpaceDE/>
              <w:autoSpaceDN/>
              <w:rPr>
                <w:color w:val="000000"/>
                <w:sz w:val="20"/>
                <w:szCs w:val="20"/>
                <w:lang w:bidi="ar-SA"/>
              </w:rPr>
            </w:pPr>
            <w:r w:rsidRPr="00344BAA">
              <w:rPr>
                <w:color w:val="000000"/>
                <w:sz w:val="20"/>
                <w:szCs w:val="20"/>
                <w:lang w:bidi="ar-SA"/>
              </w:rPr>
              <w:t>Жилые</w:t>
            </w:r>
          </w:p>
        </w:tc>
        <w:tc>
          <w:tcPr>
            <w:tcW w:w="450" w:type="pct"/>
            <w:shd w:val="clear" w:color="auto" w:fill="auto"/>
            <w:vAlign w:val="center"/>
            <w:hideMark/>
          </w:tcPr>
          <w:p w14:paraId="4FDF62FE" w14:textId="77777777" w:rsidR="003B7FEF" w:rsidRPr="00344BAA" w:rsidRDefault="003B7FEF" w:rsidP="003B7FEF">
            <w:pPr>
              <w:autoSpaceDE/>
              <w:autoSpaceDN/>
              <w:jc w:val="center"/>
              <w:rPr>
                <w:color w:val="000000"/>
                <w:sz w:val="20"/>
                <w:szCs w:val="20"/>
                <w:lang w:bidi="ar-SA"/>
              </w:rPr>
            </w:pPr>
            <w:r w:rsidRPr="00344BAA">
              <w:rPr>
                <w:color w:val="000000"/>
                <w:sz w:val="20"/>
                <w:szCs w:val="20"/>
                <w:lang w:bidi="ar-SA"/>
              </w:rPr>
              <w:t>Гкал/ч</w:t>
            </w:r>
          </w:p>
        </w:tc>
        <w:tc>
          <w:tcPr>
            <w:tcW w:w="495" w:type="pct"/>
            <w:shd w:val="clear" w:color="auto" w:fill="auto"/>
            <w:hideMark/>
          </w:tcPr>
          <w:p w14:paraId="47E58EE7" w14:textId="45475193"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4CA80B95" w14:textId="7342581F"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65D140E6" w14:textId="39F7BC66"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27B3955E" w14:textId="4FA666C7"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2F75FA83" w14:textId="58D5EF72"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5C183261" w14:textId="3F98E927"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2" w:type="pct"/>
            <w:shd w:val="clear" w:color="auto" w:fill="auto"/>
            <w:hideMark/>
          </w:tcPr>
          <w:p w14:paraId="27519552" w14:textId="4AB18A25" w:rsidR="003B7FEF" w:rsidRPr="00344BAA" w:rsidRDefault="003B7FEF" w:rsidP="003B7FEF">
            <w:pPr>
              <w:autoSpaceDE/>
              <w:autoSpaceDN/>
              <w:jc w:val="center"/>
              <w:rPr>
                <w:color w:val="000000"/>
                <w:sz w:val="20"/>
                <w:szCs w:val="20"/>
                <w:lang w:bidi="ar-SA"/>
              </w:rPr>
            </w:pPr>
            <w:r w:rsidRPr="00344BAA">
              <w:rPr>
                <w:color w:val="000000"/>
                <w:sz w:val="20"/>
                <w:szCs w:val="20"/>
              </w:rPr>
              <w:t>—</w:t>
            </w:r>
          </w:p>
        </w:tc>
      </w:tr>
      <w:tr w:rsidR="003B7FEF" w:rsidRPr="00344BAA" w14:paraId="40EF79EC" w14:textId="77777777" w:rsidTr="003B7FEF">
        <w:trPr>
          <w:cantSplit/>
          <w:trHeight w:val="227"/>
        </w:trPr>
        <w:tc>
          <w:tcPr>
            <w:tcW w:w="1088" w:type="pct"/>
            <w:shd w:val="clear" w:color="auto" w:fill="auto"/>
            <w:vAlign w:val="center"/>
            <w:hideMark/>
          </w:tcPr>
          <w:p w14:paraId="7231958C" w14:textId="77777777" w:rsidR="003B7FEF" w:rsidRPr="00344BAA" w:rsidRDefault="003B7FEF" w:rsidP="003B7FEF">
            <w:pPr>
              <w:autoSpaceDE/>
              <w:autoSpaceDN/>
              <w:rPr>
                <w:color w:val="000000"/>
                <w:sz w:val="20"/>
                <w:szCs w:val="20"/>
                <w:lang w:bidi="ar-SA"/>
              </w:rPr>
            </w:pPr>
            <w:r w:rsidRPr="00344BAA">
              <w:rPr>
                <w:color w:val="000000"/>
                <w:sz w:val="20"/>
                <w:szCs w:val="20"/>
                <w:lang w:bidi="ar-SA"/>
              </w:rPr>
              <w:t>Общественные</w:t>
            </w:r>
          </w:p>
        </w:tc>
        <w:tc>
          <w:tcPr>
            <w:tcW w:w="450" w:type="pct"/>
            <w:shd w:val="clear" w:color="auto" w:fill="auto"/>
            <w:vAlign w:val="center"/>
            <w:hideMark/>
          </w:tcPr>
          <w:p w14:paraId="7343135E" w14:textId="77777777" w:rsidR="003B7FEF" w:rsidRPr="00344BAA" w:rsidRDefault="003B7FEF" w:rsidP="003B7FEF">
            <w:pPr>
              <w:autoSpaceDE/>
              <w:autoSpaceDN/>
              <w:jc w:val="center"/>
              <w:rPr>
                <w:color w:val="000000"/>
                <w:sz w:val="20"/>
                <w:szCs w:val="20"/>
                <w:lang w:bidi="ar-SA"/>
              </w:rPr>
            </w:pPr>
            <w:r w:rsidRPr="00344BAA">
              <w:rPr>
                <w:color w:val="000000"/>
                <w:sz w:val="20"/>
                <w:szCs w:val="20"/>
                <w:lang w:bidi="ar-SA"/>
              </w:rPr>
              <w:t>Гкал/ч</w:t>
            </w:r>
          </w:p>
        </w:tc>
        <w:tc>
          <w:tcPr>
            <w:tcW w:w="495" w:type="pct"/>
            <w:shd w:val="clear" w:color="auto" w:fill="auto"/>
            <w:hideMark/>
          </w:tcPr>
          <w:p w14:paraId="6F4AF28F" w14:textId="1DDF7E9D"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29484A11" w14:textId="2D0F9E47"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554E3A3A" w14:textId="4B2A423F"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351CAAEC" w14:textId="4D420E2F"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27D5F022" w14:textId="68D089CD"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556A1E5E" w14:textId="5FC26BA2"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2" w:type="pct"/>
            <w:shd w:val="clear" w:color="auto" w:fill="auto"/>
            <w:hideMark/>
          </w:tcPr>
          <w:p w14:paraId="631BEA11" w14:textId="5D44A1B6" w:rsidR="003B7FEF" w:rsidRPr="00344BAA" w:rsidRDefault="003B7FEF" w:rsidP="003B7FEF">
            <w:pPr>
              <w:autoSpaceDE/>
              <w:autoSpaceDN/>
              <w:jc w:val="center"/>
              <w:rPr>
                <w:color w:val="000000"/>
                <w:sz w:val="20"/>
                <w:szCs w:val="20"/>
                <w:lang w:bidi="ar-SA"/>
              </w:rPr>
            </w:pPr>
            <w:r w:rsidRPr="00344BAA">
              <w:rPr>
                <w:color w:val="000000"/>
                <w:sz w:val="20"/>
                <w:szCs w:val="20"/>
              </w:rPr>
              <w:t>—</w:t>
            </w:r>
          </w:p>
        </w:tc>
      </w:tr>
      <w:tr w:rsidR="003B7FEF" w:rsidRPr="00344BAA" w14:paraId="75E0D8F1" w14:textId="77777777" w:rsidTr="003B7FEF">
        <w:trPr>
          <w:cantSplit/>
          <w:trHeight w:val="227"/>
        </w:trPr>
        <w:tc>
          <w:tcPr>
            <w:tcW w:w="1088" w:type="pct"/>
            <w:shd w:val="clear" w:color="auto" w:fill="auto"/>
            <w:vAlign w:val="center"/>
            <w:hideMark/>
          </w:tcPr>
          <w:p w14:paraId="3E253437" w14:textId="77777777" w:rsidR="003B7FEF" w:rsidRPr="00344BAA" w:rsidRDefault="003B7FEF" w:rsidP="003B7FEF">
            <w:pPr>
              <w:autoSpaceDE/>
              <w:autoSpaceDN/>
              <w:rPr>
                <w:color w:val="000000"/>
                <w:sz w:val="20"/>
                <w:szCs w:val="20"/>
                <w:lang w:bidi="ar-SA"/>
              </w:rPr>
            </w:pPr>
            <w:r w:rsidRPr="00344BAA">
              <w:rPr>
                <w:color w:val="000000"/>
                <w:sz w:val="20"/>
                <w:szCs w:val="20"/>
                <w:lang w:bidi="ar-SA"/>
              </w:rPr>
              <w:t>Прочие</w:t>
            </w:r>
          </w:p>
        </w:tc>
        <w:tc>
          <w:tcPr>
            <w:tcW w:w="450" w:type="pct"/>
            <w:shd w:val="clear" w:color="auto" w:fill="auto"/>
            <w:vAlign w:val="center"/>
            <w:hideMark/>
          </w:tcPr>
          <w:p w14:paraId="345107E2" w14:textId="77777777" w:rsidR="003B7FEF" w:rsidRPr="00344BAA" w:rsidRDefault="003B7FEF" w:rsidP="003B7FEF">
            <w:pPr>
              <w:autoSpaceDE/>
              <w:autoSpaceDN/>
              <w:jc w:val="center"/>
              <w:rPr>
                <w:color w:val="000000"/>
                <w:sz w:val="20"/>
                <w:szCs w:val="20"/>
                <w:lang w:bidi="ar-SA"/>
              </w:rPr>
            </w:pPr>
            <w:r w:rsidRPr="00344BAA">
              <w:rPr>
                <w:color w:val="000000"/>
                <w:sz w:val="20"/>
                <w:szCs w:val="20"/>
                <w:lang w:bidi="ar-SA"/>
              </w:rPr>
              <w:t>Гкал/ч</w:t>
            </w:r>
          </w:p>
        </w:tc>
        <w:tc>
          <w:tcPr>
            <w:tcW w:w="495" w:type="pct"/>
            <w:shd w:val="clear" w:color="auto" w:fill="auto"/>
            <w:hideMark/>
          </w:tcPr>
          <w:p w14:paraId="23A84424" w14:textId="50201F58"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094AE728" w14:textId="37FF883A"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1992A75A" w14:textId="3841CCEE"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2A2AD58E" w14:textId="474BF3F6"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484F625B" w14:textId="6BE08E0E"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287D189F" w14:textId="08CF520E"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2" w:type="pct"/>
            <w:shd w:val="clear" w:color="auto" w:fill="auto"/>
            <w:hideMark/>
          </w:tcPr>
          <w:p w14:paraId="62266440" w14:textId="73070A33" w:rsidR="003B7FEF" w:rsidRPr="00344BAA" w:rsidRDefault="003B7FEF" w:rsidP="003B7FEF">
            <w:pPr>
              <w:autoSpaceDE/>
              <w:autoSpaceDN/>
              <w:jc w:val="center"/>
              <w:rPr>
                <w:color w:val="000000"/>
                <w:sz w:val="20"/>
                <w:szCs w:val="20"/>
                <w:lang w:bidi="ar-SA"/>
              </w:rPr>
            </w:pPr>
            <w:r w:rsidRPr="00344BAA">
              <w:rPr>
                <w:color w:val="000000"/>
                <w:sz w:val="20"/>
                <w:szCs w:val="20"/>
              </w:rPr>
              <w:t>—</w:t>
            </w:r>
          </w:p>
        </w:tc>
      </w:tr>
      <w:tr w:rsidR="003B7FEF" w:rsidRPr="00344BAA" w14:paraId="37802DBE" w14:textId="77777777" w:rsidTr="003B7FEF">
        <w:trPr>
          <w:cantSplit/>
          <w:trHeight w:val="227"/>
        </w:trPr>
        <w:tc>
          <w:tcPr>
            <w:tcW w:w="1088" w:type="pct"/>
            <w:shd w:val="clear" w:color="auto" w:fill="auto"/>
            <w:vAlign w:val="center"/>
            <w:hideMark/>
          </w:tcPr>
          <w:p w14:paraId="4DEF92C1" w14:textId="77777777" w:rsidR="003B7FEF" w:rsidRPr="00344BAA" w:rsidRDefault="003B7FEF" w:rsidP="003B7FEF">
            <w:pPr>
              <w:autoSpaceDE/>
              <w:autoSpaceDN/>
              <w:rPr>
                <w:b/>
                <w:bCs/>
                <w:color w:val="000000"/>
                <w:sz w:val="20"/>
                <w:szCs w:val="20"/>
                <w:lang w:bidi="ar-SA"/>
              </w:rPr>
            </w:pPr>
            <w:r w:rsidRPr="00344BAA">
              <w:rPr>
                <w:b/>
                <w:bCs/>
                <w:color w:val="000000"/>
                <w:sz w:val="20"/>
                <w:szCs w:val="20"/>
                <w:lang w:bidi="ar-SA"/>
              </w:rPr>
              <w:t>Котельная №54 Пригородный</w:t>
            </w:r>
          </w:p>
        </w:tc>
        <w:tc>
          <w:tcPr>
            <w:tcW w:w="450" w:type="pct"/>
            <w:shd w:val="clear" w:color="auto" w:fill="auto"/>
            <w:vAlign w:val="center"/>
            <w:hideMark/>
          </w:tcPr>
          <w:p w14:paraId="7ADDE408" w14:textId="77777777" w:rsidR="003B7FEF" w:rsidRPr="00344BAA" w:rsidRDefault="003B7FEF" w:rsidP="003B7FEF">
            <w:pPr>
              <w:autoSpaceDE/>
              <w:autoSpaceDN/>
              <w:jc w:val="center"/>
              <w:rPr>
                <w:b/>
                <w:bCs/>
                <w:color w:val="000000"/>
                <w:sz w:val="20"/>
                <w:szCs w:val="20"/>
                <w:lang w:bidi="ar-SA"/>
              </w:rPr>
            </w:pPr>
            <w:r w:rsidRPr="00344BAA">
              <w:rPr>
                <w:b/>
                <w:bCs/>
                <w:color w:val="000000"/>
                <w:sz w:val="20"/>
                <w:szCs w:val="20"/>
                <w:lang w:bidi="ar-SA"/>
              </w:rPr>
              <w:t>Гкал/ч</w:t>
            </w:r>
          </w:p>
        </w:tc>
        <w:tc>
          <w:tcPr>
            <w:tcW w:w="495" w:type="pct"/>
            <w:shd w:val="clear" w:color="auto" w:fill="auto"/>
            <w:hideMark/>
          </w:tcPr>
          <w:p w14:paraId="2D81F2A8" w14:textId="14A1D563" w:rsidR="003B7FEF" w:rsidRPr="00344BAA" w:rsidRDefault="003B7FEF" w:rsidP="003B7FEF">
            <w:pPr>
              <w:autoSpaceDE/>
              <w:autoSpaceDN/>
              <w:jc w:val="center"/>
              <w:rPr>
                <w:b/>
                <w:bCs/>
                <w:color w:val="000000"/>
                <w:sz w:val="20"/>
                <w:szCs w:val="20"/>
                <w:lang w:bidi="ar-SA"/>
              </w:rPr>
            </w:pPr>
            <w:r w:rsidRPr="00344BAA">
              <w:rPr>
                <w:color w:val="000000"/>
                <w:sz w:val="20"/>
                <w:szCs w:val="20"/>
              </w:rPr>
              <w:t>—</w:t>
            </w:r>
          </w:p>
        </w:tc>
        <w:tc>
          <w:tcPr>
            <w:tcW w:w="495" w:type="pct"/>
            <w:shd w:val="clear" w:color="auto" w:fill="auto"/>
            <w:hideMark/>
          </w:tcPr>
          <w:p w14:paraId="6D46D24C" w14:textId="38B16709" w:rsidR="003B7FEF" w:rsidRPr="00344BAA" w:rsidRDefault="003B7FEF" w:rsidP="003B7FEF">
            <w:pPr>
              <w:autoSpaceDE/>
              <w:autoSpaceDN/>
              <w:jc w:val="center"/>
              <w:rPr>
                <w:b/>
                <w:bCs/>
                <w:color w:val="000000"/>
                <w:sz w:val="20"/>
                <w:szCs w:val="20"/>
                <w:lang w:bidi="ar-SA"/>
              </w:rPr>
            </w:pPr>
            <w:r w:rsidRPr="00344BAA">
              <w:rPr>
                <w:color w:val="000000"/>
                <w:sz w:val="20"/>
                <w:szCs w:val="20"/>
              </w:rPr>
              <w:t>—</w:t>
            </w:r>
          </w:p>
        </w:tc>
        <w:tc>
          <w:tcPr>
            <w:tcW w:w="495" w:type="pct"/>
            <w:shd w:val="clear" w:color="auto" w:fill="auto"/>
            <w:hideMark/>
          </w:tcPr>
          <w:p w14:paraId="50FEA173" w14:textId="2164C95B" w:rsidR="003B7FEF" w:rsidRPr="00344BAA" w:rsidRDefault="003B7FEF" w:rsidP="003B7FEF">
            <w:pPr>
              <w:autoSpaceDE/>
              <w:autoSpaceDN/>
              <w:jc w:val="center"/>
              <w:rPr>
                <w:b/>
                <w:bCs/>
                <w:color w:val="000000"/>
                <w:sz w:val="20"/>
                <w:szCs w:val="20"/>
                <w:lang w:bidi="ar-SA"/>
              </w:rPr>
            </w:pPr>
            <w:r w:rsidRPr="00344BAA">
              <w:rPr>
                <w:color w:val="000000"/>
                <w:sz w:val="20"/>
                <w:szCs w:val="20"/>
              </w:rPr>
              <w:t>—</w:t>
            </w:r>
          </w:p>
        </w:tc>
        <w:tc>
          <w:tcPr>
            <w:tcW w:w="495" w:type="pct"/>
            <w:shd w:val="clear" w:color="auto" w:fill="auto"/>
            <w:hideMark/>
          </w:tcPr>
          <w:p w14:paraId="53848BB9" w14:textId="36431558" w:rsidR="003B7FEF" w:rsidRPr="00344BAA" w:rsidRDefault="003B7FEF" w:rsidP="003B7FEF">
            <w:pPr>
              <w:autoSpaceDE/>
              <w:autoSpaceDN/>
              <w:jc w:val="center"/>
              <w:rPr>
                <w:b/>
                <w:bCs/>
                <w:color w:val="000000"/>
                <w:sz w:val="20"/>
                <w:szCs w:val="20"/>
                <w:lang w:bidi="ar-SA"/>
              </w:rPr>
            </w:pPr>
            <w:r w:rsidRPr="00344BAA">
              <w:rPr>
                <w:color w:val="000000"/>
                <w:sz w:val="20"/>
                <w:szCs w:val="20"/>
              </w:rPr>
              <w:t>—</w:t>
            </w:r>
          </w:p>
        </w:tc>
        <w:tc>
          <w:tcPr>
            <w:tcW w:w="495" w:type="pct"/>
            <w:shd w:val="clear" w:color="auto" w:fill="auto"/>
            <w:hideMark/>
          </w:tcPr>
          <w:p w14:paraId="1EF114F8" w14:textId="1B6F7BA2" w:rsidR="003B7FEF" w:rsidRPr="00344BAA" w:rsidRDefault="003B7FEF" w:rsidP="003B7FEF">
            <w:pPr>
              <w:autoSpaceDE/>
              <w:autoSpaceDN/>
              <w:jc w:val="center"/>
              <w:rPr>
                <w:b/>
                <w:bCs/>
                <w:color w:val="000000"/>
                <w:sz w:val="20"/>
                <w:szCs w:val="20"/>
                <w:lang w:bidi="ar-SA"/>
              </w:rPr>
            </w:pPr>
            <w:r w:rsidRPr="00344BAA">
              <w:rPr>
                <w:color w:val="000000"/>
                <w:sz w:val="20"/>
                <w:szCs w:val="20"/>
              </w:rPr>
              <w:t>—</w:t>
            </w:r>
          </w:p>
        </w:tc>
        <w:tc>
          <w:tcPr>
            <w:tcW w:w="495" w:type="pct"/>
            <w:shd w:val="clear" w:color="auto" w:fill="auto"/>
            <w:hideMark/>
          </w:tcPr>
          <w:p w14:paraId="21BE42FD" w14:textId="47AC200C" w:rsidR="003B7FEF" w:rsidRPr="00344BAA" w:rsidRDefault="003B7FEF" w:rsidP="003B7FEF">
            <w:pPr>
              <w:autoSpaceDE/>
              <w:autoSpaceDN/>
              <w:jc w:val="center"/>
              <w:rPr>
                <w:b/>
                <w:bCs/>
                <w:color w:val="000000"/>
                <w:sz w:val="20"/>
                <w:szCs w:val="20"/>
                <w:lang w:bidi="ar-SA"/>
              </w:rPr>
            </w:pPr>
            <w:r w:rsidRPr="00344BAA">
              <w:rPr>
                <w:color w:val="000000"/>
                <w:sz w:val="20"/>
                <w:szCs w:val="20"/>
              </w:rPr>
              <w:t>—</w:t>
            </w:r>
          </w:p>
        </w:tc>
        <w:tc>
          <w:tcPr>
            <w:tcW w:w="492" w:type="pct"/>
            <w:shd w:val="clear" w:color="auto" w:fill="auto"/>
            <w:hideMark/>
          </w:tcPr>
          <w:p w14:paraId="1B1CB609" w14:textId="76D014F5" w:rsidR="003B7FEF" w:rsidRPr="00344BAA" w:rsidRDefault="003B7FEF" w:rsidP="003B7FEF">
            <w:pPr>
              <w:autoSpaceDE/>
              <w:autoSpaceDN/>
              <w:jc w:val="center"/>
              <w:rPr>
                <w:b/>
                <w:bCs/>
                <w:color w:val="000000"/>
                <w:sz w:val="20"/>
                <w:szCs w:val="20"/>
                <w:lang w:bidi="ar-SA"/>
              </w:rPr>
            </w:pPr>
            <w:r w:rsidRPr="00344BAA">
              <w:rPr>
                <w:color w:val="000000"/>
                <w:sz w:val="20"/>
                <w:szCs w:val="20"/>
              </w:rPr>
              <w:t>—</w:t>
            </w:r>
          </w:p>
        </w:tc>
      </w:tr>
      <w:tr w:rsidR="003B7FEF" w:rsidRPr="00344BAA" w14:paraId="5336086C" w14:textId="77777777" w:rsidTr="003B7FEF">
        <w:trPr>
          <w:cantSplit/>
          <w:trHeight w:val="227"/>
        </w:trPr>
        <w:tc>
          <w:tcPr>
            <w:tcW w:w="1088" w:type="pct"/>
            <w:shd w:val="clear" w:color="auto" w:fill="auto"/>
            <w:vAlign w:val="center"/>
            <w:hideMark/>
          </w:tcPr>
          <w:p w14:paraId="4B67ADE3" w14:textId="77777777" w:rsidR="003B7FEF" w:rsidRPr="00344BAA" w:rsidRDefault="003B7FEF" w:rsidP="003B7FEF">
            <w:pPr>
              <w:autoSpaceDE/>
              <w:autoSpaceDN/>
              <w:rPr>
                <w:color w:val="000000"/>
                <w:sz w:val="20"/>
                <w:szCs w:val="20"/>
                <w:lang w:bidi="ar-SA"/>
              </w:rPr>
            </w:pPr>
            <w:r w:rsidRPr="00344BAA">
              <w:rPr>
                <w:color w:val="000000"/>
                <w:sz w:val="20"/>
                <w:szCs w:val="20"/>
                <w:lang w:bidi="ar-SA"/>
              </w:rPr>
              <w:t>Жилые</w:t>
            </w:r>
          </w:p>
        </w:tc>
        <w:tc>
          <w:tcPr>
            <w:tcW w:w="450" w:type="pct"/>
            <w:shd w:val="clear" w:color="auto" w:fill="auto"/>
            <w:vAlign w:val="center"/>
            <w:hideMark/>
          </w:tcPr>
          <w:p w14:paraId="6386AB77" w14:textId="77777777" w:rsidR="003B7FEF" w:rsidRPr="00344BAA" w:rsidRDefault="003B7FEF" w:rsidP="003B7FEF">
            <w:pPr>
              <w:autoSpaceDE/>
              <w:autoSpaceDN/>
              <w:jc w:val="center"/>
              <w:rPr>
                <w:color w:val="000000"/>
                <w:sz w:val="20"/>
                <w:szCs w:val="20"/>
                <w:lang w:bidi="ar-SA"/>
              </w:rPr>
            </w:pPr>
            <w:r w:rsidRPr="00344BAA">
              <w:rPr>
                <w:color w:val="000000"/>
                <w:sz w:val="20"/>
                <w:szCs w:val="20"/>
                <w:lang w:bidi="ar-SA"/>
              </w:rPr>
              <w:t>Гкал/ч</w:t>
            </w:r>
          </w:p>
        </w:tc>
        <w:tc>
          <w:tcPr>
            <w:tcW w:w="495" w:type="pct"/>
            <w:shd w:val="clear" w:color="auto" w:fill="auto"/>
            <w:hideMark/>
          </w:tcPr>
          <w:p w14:paraId="406CD171" w14:textId="25A5A19E"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29ABB465" w14:textId="6114BED9"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3B344016" w14:textId="76254F9C"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5E8B6B13" w14:textId="191E872C"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2597A500" w14:textId="12F4E1F0"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45A1B675" w14:textId="5787B069"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2" w:type="pct"/>
            <w:shd w:val="clear" w:color="auto" w:fill="auto"/>
            <w:hideMark/>
          </w:tcPr>
          <w:p w14:paraId="67E18EF4" w14:textId="2EEE0EF9" w:rsidR="003B7FEF" w:rsidRPr="00344BAA" w:rsidRDefault="003B7FEF" w:rsidP="003B7FEF">
            <w:pPr>
              <w:autoSpaceDE/>
              <w:autoSpaceDN/>
              <w:jc w:val="center"/>
              <w:rPr>
                <w:color w:val="000000"/>
                <w:sz w:val="20"/>
                <w:szCs w:val="20"/>
                <w:lang w:bidi="ar-SA"/>
              </w:rPr>
            </w:pPr>
            <w:r w:rsidRPr="00344BAA">
              <w:rPr>
                <w:color w:val="000000"/>
                <w:sz w:val="20"/>
                <w:szCs w:val="20"/>
              </w:rPr>
              <w:t>—</w:t>
            </w:r>
          </w:p>
        </w:tc>
      </w:tr>
      <w:tr w:rsidR="003B7FEF" w:rsidRPr="00344BAA" w14:paraId="27B2993F" w14:textId="77777777" w:rsidTr="003B7FEF">
        <w:trPr>
          <w:cantSplit/>
          <w:trHeight w:val="227"/>
        </w:trPr>
        <w:tc>
          <w:tcPr>
            <w:tcW w:w="1088" w:type="pct"/>
            <w:shd w:val="clear" w:color="auto" w:fill="auto"/>
            <w:vAlign w:val="center"/>
            <w:hideMark/>
          </w:tcPr>
          <w:p w14:paraId="5AEDF2A5" w14:textId="77777777" w:rsidR="003B7FEF" w:rsidRPr="00344BAA" w:rsidRDefault="003B7FEF" w:rsidP="003B7FEF">
            <w:pPr>
              <w:autoSpaceDE/>
              <w:autoSpaceDN/>
              <w:rPr>
                <w:color w:val="000000"/>
                <w:sz w:val="20"/>
                <w:szCs w:val="20"/>
                <w:lang w:bidi="ar-SA"/>
              </w:rPr>
            </w:pPr>
            <w:r w:rsidRPr="00344BAA">
              <w:rPr>
                <w:color w:val="000000"/>
                <w:sz w:val="20"/>
                <w:szCs w:val="20"/>
                <w:lang w:bidi="ar-SA"/>
              </w:rPr>
              <w:t>Общественные</w:t>
            </w:r>
          </w:p>
        </w:tc>
        <w:tc>
          <w:tcPr>
            <w:tcW w:w="450" w:type="pct"/>
            <w:shd w:val="clear" w:color="auto" w:fill="auto"/>
            <w:vAlign w:val="center"/>
            <w:hideMark/>
          </w:tcPr>
          <w:p w14:paraId="758294DB" w14:textId="77777777" w:rsidR="003B7FEF" w:rsidRPr="00344BAA" w:rsidRDefault="003B7FEF" w:rsidP="003B7FEF">
            <w:pPr>
              <w:autoSpaceDE/>
              <w:autoSpaceDN/>
              <w:jc w:val="center"/>
              <w:rPr>
                <w:color w:val="000000"/>
                <w:sz w:val="20"/>
                <w:szCs w:val="20"/>
                <w:lang w:bidi="ar-SA"/>
              </w:rPr>
            </w:pPr>
            <w:r w:rsidRPr="00344BAA">
              <w:rPr>
                <w:color w:val="000000"/>
                <w:sz w:val="20"/>
                <w:szCs w:val="20"/>
                <w:lang w:bidi="ar-SA"/>
              </w:rPr>
              <w:t>Гкал/ч</w:t>
            </w:r>
          </w:p>
        </w:tc>
        <w:tc>
          <w:tcPr>
            <w:tcW w:w="495" w:type="pct"/>
            <w:shd w:val="clear" w:color="auto" w:fill="auto"/>
            <w:hideMark/>
          </w:tcPr>
          <w:p w14:paraId="2D958B7F" w14:textId="565C4BB7"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5D155D61" w14:textId="0712D363"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17AC2EB4" w14:textId="199A3449"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43886869" w14:textId="4C75210D"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631A66C0" w14:textId="44236BE2"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06E4AF17" w14:textId="6C59619E"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2" w:type="pct"/>
            <w:shd w:val="clear" w:color="auto" w:fill="auto"/>
            <w:hideMark/>
          </w:tcPr>
          <w:p w14:paraId="0E1DC8F2" w14:textId="7562C81A" w:rsidR="003B7FEF" w:rsidRPr="00344BAA" w:rsidRDefault="003B7FEF" w:rsidP="003B7FEF">
            <w:pPr>
              <w:autoSpaceDE/>
              <w:autoSpaceDN/>
              <w:jc w:val="center"/>
              <w:rPr>
                <w:color w:val="000000"/>
                <w:sz w:val="20"/>
                <w:szCs w:val="20"/>
                <w:lang w:bidi="ar-SA"/>
              </w:rPr>
            </w:pPr>
            <w:r w:rsidRPr="00344BAA">
              <w:rPr>
                <w:color w:val="000000"/>
                <w:sz w:val="20"/>
                <w:szCs w:val="20"/>
              </w:rPr>
              <w:t>—</w:t>
            </w:r>
          </w:p>
        </w:tc>
      </w:tr>
      <w:tr w:rsidR="003B7FEF" w:rsidRPr="00344BAA" w14:paraId="394C7487" w14:textId="77777777" w:rsidTr="003B7FEF">
        <w:trPr>
          <w:cantSplit/>
          <w:trHeight w:val="227"/>
        </w:trPr>
        <w:tc>
          <w:tcPr>
            <w:tcW w:w="1088" w:type="pct"/>
            <w:shd w:val="clear" w:color="auto" w:fill="auto"/>
            <w:vAlign w:val="center"/>
            <w:hideMark/>
          </w:tcPr>
          <w:p w14:paraId="09ADDB9C" w14:textId="77777777" w:rsidR="003B7FEF" w:rsidRPr="00344BAA" w:rsidRDefault="003B7FEF" w:rsidP="003B7FEF">
            <w:pPr>
              <w:autoSpaceDE/>
              <w:autoSpaceDN/>
              <w:rPr>
                <w:color w:val="000000"/>
                <w:sz w:val="20"/>
                <w:szCs w:val="20"/>
                <w:lang w:bidi="ar-SA"/>
              </w:rPr>
            </w:pPr>
            <w:r w:rsidRPr="00344BAA">
              <w:rPr>
                <w:color w:val="000000"/>
                <w:sz w:val="20"/>
                <w:szCs w:val="20"/>
                <w:lang w:bidi="ar-SA"/>
              </w:rPr>
              <w:t>Прочие</w:t>
            </w:r>
          </w:p>
        </w:tc>
        <w:tc>
          <w:tcPr>
            <w:tcW w:w="450" w:type="pct"/>
            <w:shd w:val="clear" w:color="auto" w:fill="auto"/>
            <w:vAlign w:val="center"/>
            <w:hideMark/>
          </w:tcPr>
          <w:p w14:paraId="6DCE9B5A" w14:textId="77777777" w:rsidR="003B7FEF" w:rsidRPr="00344BAA" w:rsidRDefault="003B7FEF" w:rsidP="003B7FEF">
            <w:pPr>
              <w:autoSpaceDE/>
              <w:autoSpaceDN/>
              <w:jc w:val="center"/>
              <w:rPr>
                <w:color w:val="000000"/>
                <w:sz w:val="20"/>
                <w:szCs w:val="20"/>
                <w:lang w:bidi="ar-SA"/>
              </w:rPr>
            </w:pPr>
            <w:r w:rsidRPr="00344BAA">
              <w:rPr>
                <w:color w:val="000000"/>
                <w:sz w:val="20"/>
                <w:szCs w:val="20"/>
                <w:lang w:bidi="ar-SA"/>
              </w:rPr>
              <w:t>Гкал/ч</w:t>
            </w:r>
          </w:p>
        </w:tc>
        <w:tc>
          <w:tcPr>
            <w:tcW w:w="495" w:type="pct"/>
            <w:shd w:val="clear" w:color="auto" w:fill="auto"/>
            <w:hideMark/>
          </w:tcPr>
          <w:p w14:paraId="2A2AC7EE" w14:textId="5AB7E3AA"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4644AF3B" w14:textId="6A0BFBD8"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540345FF" w14:textId="3488E6C4"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1CA12021" w14:textId="44F88A23"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6C5A5951" w14:textId="631924A1"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612175A1" w14:textId="549062E7"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2" w:type="pct"/>
            <w:shd w:val="clear" w:color="auto" w:fill="auto"/>
            <w:hideMark/>
          </w:tcPr>
          <w:p w14:paraId="5BAA8F68" w14:textId="43AE9D58" w:rsidR="003B7FEF" w:rsidRPr="00344BAA" w:rsidRDefault="003B7FEF" w:rsidP="003B7FEF">
            <w:pPr>
              <w:autoSpaceDE/>
              <w:autoSpaceDN/>
              <w:jc w:val="center"/>
              <w:rPr>
                <w:color w:val="000000"/>
                <w:sz w:val="20"/>
                <w:szCs w:val="20"/>
                <w:lang w:bidi="ar-SA"/>
              </w:rPr>
            </w:pPr>
            <w:r w:rsidRPr="00344BAA">
              <w:rPr>
                <w:color w:val="000000"/>
                <w:sz w:val="20"/>
                <w:szCs w:val="20"/>
              </w:rPr>
              <w:t>—</w:t>
            </w:r>
          </w:p>
        </w:tc>
      </w:tr>
    </w:tbl>
    <w:p w14:paraId="26322B08" w14:textId="488842D9" w:rsidR="00883F27" w:rsidRPr="00344BAA" w:rsidRDefault="00883F27" w:rsidP="00F10150">
      <w:pPr>
        <w:pStyle w:val="a4"/>
        <w:rPr>
          <w:rFonts w:cs="Times New Roman"/>
        </w:rPr>
      </w:pPr>
    </w:p>
    <w:p w14:paraId="1C47D883" w14:textId="39A9C740" w:rsidR="008B0AC8" w:rsidRPr="00344BAA" w:rsidRDefault="008B0AC8" w:rsidP="00F10150">
      <w:pPr>
        <w:pStyle w:val="a4"/>
        <w:rPr>
          <w:rFonts w:cs="Times New Roman"/>
        </w:rPr>
      </w:pPr>
      <w:r w:rsidRPr="00344BAA">
        <w:rPr>
          <w:rFonts w:cs="Times New Roman"/>
        </w:rPr>
        <w:br w:type="page"/>
      </w:r>
    </w:p>
    <w:p w14:paraId="241BF094" w14:textId="4CACC020" w:rsidR="008A6780" w:rsidRPr="00344BAA" w:rsidRDefault="00FA5C14" w:rsidP="00480FEF">
      <w:pPr>
        <w:pStyle w:val="a2"/>
      </w:pPr>
      <w:bookmarkStart w:id="212" w:name="_Ref125454640"/>
      <w:r w:rsidRPr="00344BAA">
        <w:t>Приросты</w:t>
      </w:r>
      <w:r w:rsidR="00480FEF" w:rsidRPr="00344BAA">
        <w:t xml:space="preserve"> </w:t>
      </w:r>
      <w:r w:rsidRPr="00344BAA">
        <w:t>перспективных</w:t>
      </w:r>
      <w:r w:rsidR="00480FEF" w:rsidRPr="00344BAA">
        <w:t xml:space="preserve"> </w:t>
      </w:r>
      <w:r w:rsidRPr="00344BAA">
        <w:t>нагрузок</w:t>
      </w:r>
      <w:r w:rsidR="00480FEF" w:rsidRPr="00344BAA">
        <w:t xml:space="preserve"> </w:t>
      </w:r>
      <w:r w:rsidRPr="00344BAA">
        <w:t>на</w:t>
      </w:r>
      <w:r w:rsidR="00480FEF" w:rsidRPr="00344BAA">
        <w:t xml:space="preserve"> </w:t>
      </w:r>
      <w:r w:rsidRPr="00344BAA">
        <w:t>отопление,</w:t>
      </w:r>
      <w:r w:rsidR="00480FEF" w:rsidRPr="00344BAA">
        <w:t xml:space="preserve"> </w:t>
      </w:r>
      <w:r w:rsidRPr="00344BAA">
        <w:t>вентиляцию</w:t>
      </w:r>
      <w:r w:rsidR="00480FEF" w:rsidRPr="00344BAA">
        <w:t xml:space="preserve"> </w:t>
      </w:r>
      <w:r w:rsidRPr="00344BAA">
        <w:t>и</w:t>
      </w:r>
      <w:r w:rsidR="00480FEF" w:rsidRPr="00344BAA">
        <w:t xml:space="preserve"> </w:t>
      </w:r>
      <w:r w:rsidRPr="00344BAA">
        <w:t>горячее</w:t>
      </w:r>
      <w:r w:rsidR="00480FEF" w:rsidRPr="00344BAA">
        <w:t xml:space="preserve"> </w:t>
      </w:r>
      <w:r w:rsidRPr="00344BAA">
        <w:t>водоснабжение</w:t>
      </w:r>
      <w:r w:rsidR="00480FEF" w:rsidRPr="00344BAA">
        <w:t xml:space="preserve"> </w:t>
      </w:r>
      <w:r w:rsidRPr="00344BAA">
        <w:rPr>
          <w:spacing w:val="-3"/>
        </w:rPr>
        <w:t xml:space="preserve">систем </w:t>
      </w:r>
      <w:r w:rsidRPr="00344BAA">
        <w:t>централизованного теплоснабжения</w:t>
      </w:r>
      <w:bookmarkEnd w:id="21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431"/>
        <w:gridCol w:w="1416"/>
        <w:gridCol w:w="1561"/>
        <w:gridCol w:w="1560"/>
        <w:gridCol w:w="1560"/>
        <w:gridCol w:w="1560"/>
        <w:gridCol w:w="1560"/>
        <w:gridCol w:w="1560"/>
        <w:gridCol w:w="1554"/>
      </w:tblGrid>
      <w:tr w:rsidR="00522EE4" w:rsidRPr="00344BAA" w14:paraId="546A7EC5" w14:textId="77777777" w:rsidTr="00977123">
        <w:trPr>
          <w:trHeight w:val="227"/>
          <w:tblHeader/>
        </w:trPr>
        <w:tc>
          <w:tcPr>
            <w:tcW w:w="1088" w:type="pct"/>
            <w:vMerge w:val="restart"/>
            <w:shd w:val="clear" w:color="auto" w:fill="auto"/>
            <w:vAlign w:val="center"/>
            <w:hideMark/>
          </w:tcPr>
          <w:p w14:paraId="034A05FE" w14:textId="76A332AE" w:rsidR="00522EE4" w:rsidRPr="00344BAA" w:rsidRDefault="00522EE4" w:rsidP="00363F03">
            <w:pPr>
              <w:autoSpaceDE/>
              <w:autoSpaceDN/>
              <w:jc w:val="center"/>
              <w:rPr>
                <w:b/>
                <w:bCs/>
                <w:color w:val="000000"/>
                <w:sz w:val="20"/>
                <w:szCs w:val="20"/>
                <w:lang w:bidi="ar-SA"/>
              </w:rPr>
            </w:pPr>
            <w:r w:rsidRPr="00344BAA">
              <w:rPr>
                <w:b/>
                <w:bCs/>
                <w:color w:val="000000"/>
                <w:sz w:val="20"/>
                <w:szCs w:val="20"/>
                <w:lang w:bidi="ar-SA"/>
              </w:rPr>
              <w:t>Наименование</w:t>
            </w:r>
          </w:p>
        </w:tc>
        <w:tc>
          <w:tcPr>
            <w:tcW w:w="449" w:type="pct"/>
            <w:shd w:val="clear" w:color="auto" w:fill="auto"/>
            <w:vAlign w:val="center"/>
            <w:hideMark/>
          </w:tcPr>
          <w:p w14:paraId="49D49BCB" w14:textId="77777777" w:rsidR="00522EE4" w:rsidRPr="00344BAA" w:rsidRDefault="00522EE4" w:rsidP="00363F03">
            <w:pPr>
              <w:autoSpaceDE/>
              <w:autoSpaceDN/>
              <w:jc w:val="center"/>
              <w:rPr>
                <w:b/>
                <w:bCs/>
                <w:color w:val="000000"/>
                <w:sz w:val="20"/>
                <w:szCs w:val="20"/>
                <w:lang w:bidi="ar-SA"/>
              </w:rPr>
            </w:pPr>
            <w:r w:rsidRPr="00344BAA">
              <w:rPr>
                <w:b/>
                <w:bCs/>
                <w:color w:val="000000"/>
                <w:sz w:val="20"/>
                <w:szCs w:val="20"/>
                <w:lang w:bidi="ar-SA"/>
              </w:rPr>
              <w:t>Ед. измерения</w:t>
            </w:r>
          </w:p>
        </w:tc>
        <w:tc>
          <w:tcPr>
            <w:tcW w:w="3462" w:type="pct"/>
            <w:gridSpan w:val="7"/>
            <w:shd w:val="clear" w:color="auto" w:fill="auto"/>
            <w:vAlign w:val="center"/>
            <w:hideMark/>
          </w:tcPr>
          <w:p w14:paraId="15395B26" w14:textId="36481B6A" w:rsidR="00522EE4" w:rsidRPr="00344BAA" w:rsidRDefault="00522EE4" w:rsidP="00363F03">
            <w:pPr>
              <w:autoSpaceDE/>
              <w:autoSpaceDN/>
              <w:jc w:val="center"/>
              <w:rPr>
                <w:b/>
                <w:bCs/>
                <w:color w:val="000000"/>
                <w:sz w:val="20"/>
                <w:szCs w:val="20"/>
                <w:lang w:bidi="ar-SA"/>
              </w:rPr>
            </w:pPr>
            <w:r w:rsidRPr="00344BAA">
              <w:rPr>
                <w:b/>
                <w:bCs/>
                <w:color w:val="000000"/>
                <w:sz w:val="20"/>
                <w:szCs w:val="20"/>
                <w:lang w:bidi="ar-SA"/>
              </w:rPr>
              <w:t>Расчетный срок (на конец рассматриваемого периода)</w:t>
            </w:r>
          </w:p>
        </w:tc>
      </w:tr>
      <w:tr w:rsidR="00EE7789" w:rsidRPr="00344BAA" w14:paraId="0A7B7C2F" w14:textId="77777777" w:rsidTr="00977123">
        <w:trPr>
          <w:trHeight w:val="227"/>
          <w:tblHeader/>
        </w:trPr>
        <w:tc>
          <w:tcPr>
            <w:tcW w:w="1088" w:type="pct"/>
            <w:vMerge/>
            <w:shd w:val="clear" w:color="auto" w:fill="auto"/>
            <w:vAlign w:val="center"/>
            <w:hideMark/>
          </w:tcPr>
          <w:p w14:paraId="148E2DBA" w14:textId="76069C32" w:rsidR="00EE7789" w:rsidRPr="00344BAA" w:rsidRDefault="00EE7789" w:rsidP="00EE7789">
            <w:pPr>
              <w:autoSpaceDE/>
              <w:autoSpaceDN/>
              <w:jc w:val="center"/>
              <w:rPr>
                <w:b/>
                <w:bCs/>
                <w:color w:val="000000"/>
                <w:sz w:val="20"/>
                <w:szCs w:val="20"/>
                <w:lang w:bidi="ar-SA"/>
              </w:rPr>
            </w:pPr>
          </w:p>
        </w:tc>
        <w:tc>
          <w:tcPr>
            <w:tcW w:w="449" w:type="pct"/>
            <w:shd w:val="clear" w:color="auto" w:fill="auto"/>
            <w:vAlign w:val="center"/>
            <w:hideMark/>
          </w:tcPr>
          <w:p w14:paraId="2D7CEA19" w14:textId="77777777" w:rsidR="00EE7789" w:rsidRPr="00344BAA" w:rsidRDefault="00EE7789" w:rsidP="00EE7789">
            <w:pPr>
              <w:autoSpaceDE/>
              <w:autoSpaceDN/>
              <w:jc w:val="center"/>
              <w:rPr>
                <w:b/>
                <w:bCs/>
                <w:color w:val="000000"/>
                <w:sz w:val="20"/>
                <w:szCs w:val="20"/>
                <w:lang w:bidi="ar-SA"/>
              </w:rPr>
            </w:pPr>
            <w:r w:rsidRPr="00344BAA">
              <w:rPr>
                <w:b/>
                <w:bCs/>
                <w:color w:val="000000"/>
                <w:sz w:val="20"/>
                <w:szCs w:val="20"/>
                <w:lang w:bidi="ar-SA"/>
              </w:rPr>
              <w:t>год</w:t>
            </w:r>
          </w:p>
        </w:tc>
        <w:tc>
          <w:tcPr>
            <w:tcW w:w="495" w:type="pct"/>
            <w:shd w:val="clear" w:color="auto" w:fill="auto"/>
            <w:vAlign w:val="center"/>
            <w:hideMark/>
          </w:tcPr>
          <w:p w14:paraId="2C2D9D65" w14:textId="7D671CE4" w:rsidR="00EE7789" w:rsidRPr="00344BAA" w:rsidRDefault="00EE7789" w:rsidP="00EE7789">
            <w:pPr>
              <w:autoSpaceDE/>
              <w:autoSpaceDN/>
              <w:jc w:val="center"/>
              <w:rPr>
                <w:b/>
                <w:bCs/>
                <w:color w:val="000000"/>
                <w:sz w:val="20"/>
                <w:szCs w:val="20"/>
                <w:lang w:bidi="ar-SA"/>
              </w:rPr>
            </w:pPr>
            <w:r w:rsidRPr="00344BAA">
              <w:rPr>
                <w:b/>
                <w:bCs/>
                <w:color w:val="000000"/>
                <w:sz w:val="20"/>
                <w:szCs w:val="20"/>
              </w:rPr>
              <w:t>2022</w:t>
            </w:r>
          </w:p>
        </w:tc>
        <w:tc>
          <w:tcPr>
            <w:tcW w:w="495" w:type="pct"/>
            <w:shd w:val="clear" w:color="auto" w:fill="auto"/>
            <w:vAlign w:val="center"/>
            <w:hideMark/>
          </w:tcPr>
          <w:p w14:paraId="6CFBFD23" w14:textId="71BDEB79" w:rsidR="00EE7789" w:rsidRPr="00344BAA" w:rsidRDefault="00EE7789" w:rsidP="00EE7789">
            <w:pPr>
              <w:autoSpaceDE/>
              <w:autoSpaceDN/>
              <w:jc w:val="center"/>
              <w:rPr>
                <w:b/>
                <w:bCs/>
                <w:color w:val="000000"/>
                <w:sz w:val="20"/>
                <w:szCs w:val="20"/>
                <w:lang w:bidi="ar-SA"/>
              </w:rPr>
            </w:pPr>
            <w:r w:rsidRPr="00344BAA">
              <w:rPr>
                <w:b/>
                <w:bCs/>
                <w:color w:val="000000"/>
                <w:sz w:val="20"/>
                <w:szCs w:val="20"/>
              </w:rPr>
              <w:t>2023</w:t>
            </w:r>
          </w:p>
        </w:tc>
        <w:tc>
          <w:tcPr>
            <w:tcW w:w="495" w:type="pct"/>
            <w:shd w:val="clear" w:color="auto" w:fill="auto"/>
            <w:vAlign w:val="center"/>
            <w:hideMark/>
          </w:tcPr>
          <w:p w14:paraId="1A2B1291" w14:textId="69760867" w:rsidR="00EE7789" w:rsidRPr="00344BAA" w:rsidRDefault="00EE7789" w:rsidP="00EE7789">
            <w:pPr>
              <w:autoSpaceDE/>
              <w:autoSpaceDN/>
              <w:jc w:val="center"/>
              <w:rPr>
                <w:b/>
                <w:bCs/>
                <w:color w:val="000000"/>
                <w:sz w:val="20"/>
                <w:szCs w:val="20"/>
                <w:lang w:bidi="ar-SA"/>
              </w:rPr>
            </w:pPr>
            <w:r w:rsidRPr="00344BAA">
              <w:rPr>
                <w:b/>
                <w:bCs/>
                <w:color w:val="000000"/>
                <w:sz w:val="20"/>
                <w:szCs w:val="20"/>
              </w:rPr>
              <w:t>2024</w:t>
            </w:r>
          </w:p>
        </w:tc>
        <w:tc>
          <w:tcPr>
            <w:tcW w:w="495" w:type="pct"/>
            <w:shd w:val="clear" w:color="auto" w:fill="auto"/>
            <w:vAlign w:val="center"/>
            <w:hideMark/>
          </w:tcPr>
          <w:p w14:paraId="0173F90E" w14:textId="16846091" w:rsidR="00EE7789" w:rsidRPr="00344BAA" w:rsidRDefault="00EE7789" w:rsidP="00EE7789">
            <w:pPr>
              <w:autoSpaceDE/>
              <w:autoSpaceDN/>
              <w:jc w:val="center"/>
              <w:rPr>
                <w:b/>
                <w:bCs/>
                <w:color w:val="000000"/>
                <w:sz w:val="20"/>
                <w:szCs w:val="20"/>
                <w:lang w:bidi="ar-SA"/>
              </w:rPr>
            </w:pPr>
            <w:r w:rsidRPr="00344BAA">
              <w:rPr>
                <w:b/>
                <w:bCs/>
                <w:color w:val="000000"/>
                <w:sz w:val="20"/>
                <w:szCs w:val="20"/>
              </w:rPr>
              <w:t>2025</w:t>
            </w:r>
          </w:p>
        </w:tc>
        <w:tc>
          <w:tcPr>
            <w:tcW w:w="495" w:type="pct"/>
            <w:shd w:val="clear" w:color="auto" w:fill="auto"/>
            <w:vAlign w:val="center"/>
            <w:hideMark/>
          </w:tcPr>
          <w:p w14:paraId="59264049" w14:textId="1C47B960" w:rsidR="00EE7789" w:rsidRPr="00344BAA" w:rsidRDefault="00EE7789" w:rsidP="00EE7789">
            <w:pPr>
              <w:autoSpaceDE/>
              <w:autoSpaceDN/>
              <w:jc w:val="center"/>
              <w:rPr>
                <w:b/>
                <w:bCs/>
                <w:color w:val="000000"/>
                <w:sz w:val="20"/>
                <w:szCs w:val="20"/>
                <w:lang w:bidi="ar-SA"/>
              </w:rPr>
            </w:pPr>
            <w:r w:rsidRPr="00344BAA">
              <w:rPr>
                <w:b/>
                <w:bCs/>
                <w:color w:val="000000"/>
                <w:sz w:val="20"/>
                <w:szCs w:val="20"/>
              </w:rPr>
              <w:t>2026</w:t>
            </w:r>
          </w:p>
        </w:tc>
        <w:tc>
          <w:tcPr>
            <w:tcW w:w="495" w:type="pct"/>
            <w:shd w:val="clear" w:color="auto" w:fill="auto"/>
            <w:vAlign w:val="center"/>
            <w:hideMark/>
          </w:tcPr>
          <w:p w14:paraId="2B7D2530" w14:textId="2BA6E480" w:rsidR="00EE7789" w:rsidRPr="00344BAA" w:rsidRDefault="00EE7789" w:rsidP="00EE7789">
            <w:pPr>
              <w:autoSpaceDE/>
              <w:autoSpaceDN/>
              <w:jc w:val="center"/>
              <w:rPr>
                <w:b/>
                <w:bCs/>
                <w:color w:val="000000"/>
                <w:sz w:val="20"/>
                <w:szCs w:val="20"/>
                <w:lang w:bidi="ar-SA"/>
              </w:rPr>
            </w:pPr>
            <w:r w:rsidRPr="00344BAA">
              <w:rPr>
                <w:b/>
                <w:bCs/>
                <w:color w:val="000000"/>
                <w:sz w:val="20"/>
                <w:szCs w:val="20"/>
              </w:rPr>
              <w:t>2027-2031</w:t>
            </w:r>
          </w:p>
        </w:tc>
        <w:tc>
          <w:tcPr>
            <w:tcW w:w="493" w:type="pct"/>
            <w:shd w:val="clear" w:color="auto" w:fill="auto"/>
            <w:vAlign w:val="center"/>
            <w:hideMark/>
          </w:tcPr>
          <w:p w14:paraId="7B085A41" w14:textId="4F89046E" w:rsidR="00EE7789" w:rsidRPr="00344BAA" w:rsidRDefault="00EE7789" w:rsidP="00EE7789">
            <w:pPr>
              <w:autoSpaceDE/>
              <w:autoSpaceDN/>
              <w:jc w:val="center"/>
              <w:rPr>
                <w:b/>
                <w:bCs/>
                <w:color w:val="000000"/>
                <w:sz w:val="20"/>
                <w:szCs w:val="20"/>
                <w:lang w:bidi="ar-SA"/>
              </w:rPr>
            </w:pPr>
            <w:r w:rsidRPr="00344BAA">
              <w:rPr>
                <w:b/>
                <w:bCs/>
                <w:color w:val="000000"/>
                <w:sz w:val="20"/>
                <w:szCs w:val="20"/>
              </w:rPr>
              <w:t>2032-2035</w:t>
            </w:r>
          </w:p>
        </w:tc>
      </w:tr>
      <w:tr w:rsidR="003B7FEF" w:rsidRPr="00344BAA" w14:paraId="5876F2DE" w14:textId="77777777" w:rsidTr="003B7FEF">
        <w:trPr>
          <w:trHeight w:val="227"/>
        </w:trPr>
        <w:tc>
          <w:tcPr>
            <w:tcW w:w="1088" w:type="pct"/>
            <w:shd w:val="clear" w:color="auto" w:fill="auto"/>
            <w:vAlign w:val="center"/>
            <w:hideMark/>
          </w:tcPr>
          <w:p w14:paraId="3E57C142" w14:textId="77777777" w:rsidR="003B7FEF" w:rsidRPr="00344BAA" w:rsidRDefault="003B7FEF" w:rsidP="003B7FEF">
            <w:pPr>
              <w:autoSpaceDE/>
              <w:autoSpaceDN/>
              <w:jc w:val="center"/>
              <w:rPr>
                <w:b/>
                <w:bCs/>
                <w:color w:val="000000"/>
                <w:sz w:val="20"/>
                <w:szCs w:val="20"/>
                <w:lang w:bidi="ar-SA"/>
              </w:rPr>
            </w:pPr>
            <w:r w:rsidRPr="00344BAA">
              <w:rPr>
                <w:b/>
                <w:bCs/>
                <w:color w:val="000000"/>
                <w:sz w:val="20"/>
                <w:szCs w:val="20"/>
                <w:lang w:bidi="ar-SA"/>
              </w:rPr>
              <w:t>Новосветское сельское поселение</w:t>
            </w:r>
          </w:p>
        </w:tc>
        <w:tc>
          <w:tcPr>
            <w:tcW w:w="449" w:type="pct"/>
            <w:shd w:val="clear" w:color="auto" w:fill="auto"/>
            <w:vAlign w:val="center"/>
            <w:hideMark/>
          </w:tcPr>
          <w:p w14:paraId="479DE4EE" w14:textId="77777777" w:rsidR="003B7FEF" w:rsidRPr="00344BAA" w:rsidRDefault="003B7FEF" w:rsidP="003B7FEF">
            <w:pPr>
              <w:autoSpaceDE/>
              <w:autoSpaceDN/>
              <w:jc w:val="center"/>
              <w:rPr>
                <w:b/>
                <w:bCs/>
                <w:color w:val="000000"/>
                <w:sz w:val="20"/>
                <w:szCs w:val="20"/>
                <w:lang w:bidi="ar-SA"/>
              </w:rPr>
            </w:pPr>
            <w:r w:rsidRPr="00344BAA">
              <w:rPr>
                <w:b/>
                <w:bCs/>
                <w:color w:val="000000"/>
                <w:sz w:val="20"/>
                <w:szCs w:val="20"/>
                <w:lang w:bidi="ar-SA"/>
              </w:rPr>
              <w:t>Гкал/ч</w:t>
            </w:r>
          </w:p>
        </w:tc>
        <w:tc>
          <w:tcPr>
            <w:tcW w:w="495" w:type="pct"/>
            <w:shd w:val="clear" w:color="auto" w:fill="auto"/>
            <w:hideMark/>
          </w:tcPr>
          <w:p w14:paraId="0F646424" w14:textId="3DB8B1BB" w:rsidR="003B7FEF" w:rsidRPr="00344BAA" w:rsidRDefault="003B7FEF" w:rsidP="003B7FEF">
            <w:pPr>
              <w:autoSpaceDE/>
              <w:autoSpaceDN/>
              <w:jc w:val="center"/>
              <w:rPr>
                <w:b/>
                <w:bCs/>
                <w:color w:val="000000"/>
                <w:sz w:val="20"/>
                <w:szCs w:val="20"/>
                <w:lang w:bidi="ar-SA"/>
              </w:rPr>
            </w:pPr>
            <w:r w:rsidRPr="00344BAA">
              <w:rPr>
                <w:color w:val="000000"/>
                <w:sz w:val="20"/>
                <w:szCs w:val="20"/>
              </w:rPr>
              <w:t>—</w:t>
            </w:r>
          </w:p>
        </w:tc>
        <w:tc>
          <w:tcPr>
            <w:tcW w:w="495" w:type="pct"/>
            <w:shd w:val="clear" w:color="auto" w:fill="auto"/>
            <w:vAlign w:val="center"/>
            <w:hideMark/>
          </w:tcPr>
          <w:p w14:paraId="19627F37" w14:textId="1B771AC4" w:rsidR="003B7FEF" w:rsidRPr="00344BAA" w:rsidRDefault="003B7FEF" w:rsidP="003B7FEF">
            <w:pPr>
              <w:autoSpaceDE/>
              <w:autoSpaceDN/>
              <w:jc w:val="center"/>
              <w:rPr>
                <w:b/>
                <w:bCs/>
                <w:color w:val="000000"/>
                <w:sz w:val="20"/>
                <w:szCs w:val="20"/>
                <w:lang w:bidi="ar-SA"/>
              </w:rPr>
            </w:pPr>
            <w:r w:rsidRPr="00344BAA">
              <w:rPr>
                <w:b/>
                <w:bCs/>
                <w:color w:val="000000"/>
                <w:sz w:val="20"/>
                <w:szCs w:val="20"/>
              </w:rPr>
              <w:t>1,704</w:t>
            </w:r>
          </w:p>
        </w:tc>
        <w:tc>
          <w:tcPr>
            <w:tcW w:w="495" w:type="pct"/>
            <w:shd w:val="clear" w:color="auto" w:fill="auto"/>
            <w:vAlign w:val="center"/>
            <w:hideMark/>
          </w:tcPr>
          <w:p w14:paraId="72B7150E" w14:textId="1DCAEDA2" w:rsidR="003B7FEF" w:rsidRPr="00344BAA" w:rsidRDefault="003B7FEF" w:rsidP="003B7FEF">
            <w:pPr>
              <w:autoSpaceDE/>
              <w:autoSpaceDN/>
              <w:jc w:val="center"/>
              <w:rPr>
                <w:b/>
                <w:bCs/>
                <w:color w:val="000000"/>
                <w:sz w:val="20"/>
                <w:szCs w:val="20"/>
                <w:lang w:bidi="ar-SA"/>
              </w:rPr>
            </w:pPr>
            <w:r w:rsidRPr="00344BAA">
              <w:rPr>
                <w:b/>
                <w:bCs/>
                <w:color w:val="000000"/>
                <w:sz w:val="20"/>
                <w:szCs w:val="20"/>
              </w:rPr>
              <w:t>0,735</w:t>
            </w:r>
          </w:p>
        </w:tc>
        <w:tc>
          <w:tcPr>
            <w:tcW w:w="495" w:type="pct"/>
            <w:shd w:val="clear" w:color="auto" w:fill="auto"/>
            <w:vAlign w:val="center"/>
            <w:hideMark/>
          </w:tcPr>
          <w:p w14:paraId="74AF9D23" w14:textId="00A304A5" w:rsidR="003B7FEF" w:rsidRPr="00344BAA" w:rsidRDefault="003B7FEF" w:rsidP="003B7FEF">
            <w:pPr>
              <w:autoSpaceDE/>
              <w:autoSpaceDN/>
              <w:jc w:val="center"/>
              <w:rPr>
                <w:b/>
                <w:bCs/>
                <w:color w:val="000000"/>
                <w:sz w:val="20"/>
                <w:szCs w:val="20"/>
                <w:lang w:bidi="ar-SA"/>
              </w:rPr>
            </w:pPr>
            <w:r w:rsidRPr="00344BAA">
              <w:rPr>
                <w:b/>
                <w:bCs/>
                <w:color w:val="000000"/>
                <w:sz w:val="20"/>
                <w:szCs w:val="20"/>
              </w:rPr>
              <w:t>0,367</w:t>
            </w:r>
          </w:p>
        </w:tc>
        <w:tc>
          <w:tcPr>
            <w:tcW w:w="495" w:type="pct"/>
            <w:shd w:val="clear" w:color="auto" w:fill="auto"/>
            <w:vAlign w:val="center"/>
            <w:hideMark/>
          </w:tcPr>
          <w:p w14:paraId="102C4D04" w14:textId="59CD4EF3" w:rsidR="003B7FEF" w:rsidRPr="00344BAA" w:rsidRDefault="003B7FEF" w:rsidP="003B7FEF">
            <w:pPr>
              <w:autoSpaceDE/>
              <w:autoSpaceDN/>
              <w:jc w:val="center"/>
              <w:rPr>
                <w:b/>
                <w:bCs/>
                <w:color w:val="000000"/>
                <w:sz w:val="20"/>
                <w:szCs w:val="20"/>
                <w:lang w:bidi="ar-SA"/>
              </w:rPr>
            </w:pPr>
            <w:r w:rsidRPr="00344BAA">
              <w:rPr>
                <w:b/>
                <w:bCs/>
                <w:color w:val="000000"/>
                <w:sz w:val="20"/>
                <w:szCs w:val="20"/>
              </w:rPr>
              <w:t>0,367</w:t>
            </w:r>
          </w:p>
        </w:tc>
        <w:tc>
          <w:tcPr>
            <w:tcW w:w="495" w:type="pct"/>
            <w:shd w:val="clear" w:color="auto" w:fill="auto"/>
            <w:vAlign w:val="center"/>
            <w:hideMark/>
          </w:tcPr>
          <w:p w14:paraId="0E934B54" w14:textId="170BC21A" w:rsidR="003B7FEF" w:rsidRPr="00344BAA" w:rsidRDefault="003B7FEF" w:rsidP="003B7FEF">
            <w:pPr>
              <w:autoSpaceDE/>
              <w:autoSpaceDN/>
              <w:jc w:val="center"/>
              <w:rPr>
                <w:b/>
                <w:bCs/>
                <w:color w:val="000000"/>
                <w:sz w:val="20"/>
                <w:szCs w:val="20"/>
                <w:lang w:bidi="ar-SA"/>
              </w:rPr>
            </w:pPr>
            <w:r w:rsidRPr="00344BAA">
              <w:rPr>
                <w:b/>
                <w:bCs/>
                <w:color w:val="000000"/>
                <w:sz w:val="20"/>
                <w:szCs w:val="20"/>
              </w:rPr>
              <w:t>1,470</w:t>
            </w:r>
          </w:p>
        </w:tc>
        <w:tc>
          <w:tcPr>
            <w:tcW w:w="493" w:type="pct"/>
            <w:shd w:val="clear" w:color="auto" w:fill="auto"/>
            <w:vAlign w:val="center"/>
            <w:hideMark/>
          </w:tcPr>
          <w:p w14:paraId="43BD83D2" w14:textId="6F13CD2D" w:rsidR="003B7FEF" w:rsidRPr="00344BAA" w:rsidRDefault="003B7FEF" w:rsidP="003B7FEF">
            <w:pPr>
              <w:autoSpaceDE/>
              <w:autoSpaceDN/>
              <w:jc w:val="center"/>
              <w:rPr>
                <w:b/>
                <w:bCs/>
                <w:color w:val="000000"/>
                <w:sz w:val="20"/>
                <w:szCs w:val="20"/>
                <w:lang w:bidi="ar-SA"/>
              </w:rPr>
            </w:pPr>
            <w:r w:rsidRPr="00344BAA">
              <w:rPr>
                <w:b/>
                <w:bCs/>
                <w:color w:val="000000"/>
                <w:sz w:val="20"/>
                <w:szCs w:val="20"/>
              </w:rPr>
              <w:t>0,236</w:t>
            </w:r>
          </w:p>
        </w:tc>
      </w:tr>
      <w:tr w:rsidR="003B7FEF" w:rsidRPr="00344BAA" w14:paraId="6F5E6F2B" w14:textId="77777777" w:rsidTr="003B7FEF">
        <w:trPr>
          <w:trHeight w:val="227"/>
        </w:trPr>
        <w:tc>
          <w:tcPr>
            <w:tcW w:w="1088" w:type="pct"/>
            <w:shd w:val="clear" w:color="auto" w:fill="auto"/>
            <w:vAlign w:val="center"/>
            <w:hideMark/>
          </w:tcPr>
          <w:p w14:paraId="665017D9" w14:textId="77777777" w:rsidR="003B7FEF" w:rsidRPr="00344BAA" w:rsidRDefault="003B7FEF" w:rsidP="003B7FEF">
            <w:pPr>
              <w:autoSpaceDE/>
              <w:autoSpaceDN/>
              <w:jc w:val="center"/>
              <w:rPr>
                <w:color w:val="000000"/>
                <w:sz w:val="20"/>
                <w:szCs w:val="20"/>
                <w:lang w:bidi="ar-SA"/>
              </w:rPr>
            </w:pPr>
            <w:r w:rsidRPr="00344BAA">
              <w:rPr>
                <w:color w:val="000000"/>
                <w:sz w:val="20"/>
                <w:szCs w:val="20"/>
                <w:lang w:bidi="ar-SA"/>
              </w:rPr>
              <w:t>Жилые</w:t>
            </w:r>
          </w:p>
        </w:tc>
        <w:tc>
          <w:tcPr>
            <w:tcW w:w="449" w:type="pct"/>
            <w:shd w:val="clear" w:color="auto" w:fill="auto"/>
            <w:vAlign w:val="center"/>
            <w:hideMark/>
          </w:tcPr>
          <w:p w14:paraId="29AFBA92" w14:textId="77777777" w:rsidR="003B7FEF" w:rsidRPr="00344BAA" w:rsidRDefault="003B7FEF" w:rsidP="003B7FEF">
            <w:pPr>
              <w:autoSpaceDE/>
              <w:autoSpaceDN/>
              <w:jc w:val="center"/>
              <w:rPr>
                <w:color w:val="000000"/>
                <w:sz w:val="20"/>
                <w:szCs w:val="20"/>
                <w:lang w:bidi="ar-SA"/>
              </w:rPr>
            </w:pPr>
            <w:r w:rsidRPr="00344BAA">
              <w:rPr>
                <w:color w:val="000000"/>
                <w:sz w:val="20"/>
                <w:szCs w:val="20"/>
                <w:lang w:bidi="ar-SA"/>
              </w:rPr>
              <w:t>Гкал/ч</w:t>
            </w:r>
          </w:p>
        </w:tc>
        <w:tc>
          <w:tcPr>
            <w:tcW w:w="495" w:type="pct"/>
            <w:shd w:val="clear" w:color="auto" w:fill="auto"/>
            <w:hideMark/>
          </w:tcPr>
          <w:p w14:paraId="55954B9A" w14:textId="69506F30"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vAlign w:val="center"/>
            <w:hideMark/>
          </w:tcPr>
          <w:p w14:paraId="5B82479B" w14:textId="23171FA2" w:rsidR="003B7FEF" w:rsidRPr="00344BAA" w:rsidRDefault="003B7FEF" w:rsidP="003B7FEF">
            <w:pPr>
              <w:autoSpaceDE/>
              <w:autoSpaceDN/>
              <w:jc w:val="center"/>
              <w:rPr>
                <w:color w:val="000000"/>
                <w:sz w:val="20"/>
                <w:szCs w:val="20"/>
                <w:lang w:bidi="ar-SA"/>
              </w:rPr>
            </w:pPr>
            <w:r w:rsidRPr="00344BAA">
              <w:rPr>
                <w:bCs/>
                <w:color w:val="000000"/>
                <w:sz w:val="20"/>
                <w:szCs w:val="20"/>
              </w:rPr>
              <w:t>1,582</w:t>
            </w:r>
          </w:p>
        </w:tc>
        <w:tc>
          <w:tcPr>
            <w:tcW w:w="495" w:type="pct"/>
            <w:shd w:val="clear" w:color="auto" w:fill="auto"/>
            <w:vAlign w:val="center"/>
            <w:hideMark/>
          </w:tcPr>
          <w:p w14:paraId="3001FE65" w14:textId="37189562" w:rsidR="003B7FEF" w:rsidRPr="00344BAA" w:rsidRDefault="003B7FEF" w:rsidP="003B7FEF">
            <w:pPr>
              <w:autoSpaceDE/>
              <w:autoSpaceDN/>
              <w:jc w:val="center"/>
              <w:rPr>
                <w:color w:val="000000"/>
                <w:sz w:val="20"/>
                <w:szCs w:val="20"/>
                <w:lang w:bidi="ar-SA"/>
              </w:rPr>
            </w:pPr>
            <w:r w:rsidRPr="00344BAA">
              <w:rPr>
                <w:bCs/>
                <w:color w:val="000000"/>
                <w:sz w:val="20"/>
                <w:szCs w:val="20"/>
              </w:rPr>
              <w:t>0,693</w:t>
            </w:r>
          </w:p>
        </w:tc>
        <w:tc>
          <w:tcPr>
            <w:tcW w:w="495" w:type="pct"/>
            <w:shd w:val="clear" w:color="auto" w:fill="auto"/>
            <w:vAlign w:val="center"/>
            <w:hideMark/>
          </w:tcPr>
          <w:p w14:paraId="5789308C" w14:textId="1D2469D7" w:rsidR="003B7FEF" w:rsidRPr="00344BAA" w:rsidRDefault="003B7FEF" w:rsidP="003B7FEF">
            <w:pPr>
              <w:autoSpaceDE/>
              <w:autoSpaceDN/>
              <w:jc w:val="center"/>
              <w:rPr>
                <w:color w:val="000000"/>
                <w:sz w:val="20"/>
                <w:szCs w:val="20"/>
                <w:lang w:bidi="ar-SA"/>
              </w:rPr>
            </w:pPr>
            <w:r w:rsidRPr="00344BAA">
              <w:rPr>
                <w:bCs/>
                <w:color w:val="000000"/>
                <w:sz w:val="20"/>
                <w:szCs w:val="20"/>
              </w:rPr>
              <w:t>0,347</w:t>
            </w:r>
          </w:p>
        </w:tc>
        <w:tc>
          <w:tcPr>
            <w:tcW w:w="495" w:type="pct"/>
            <w:shd w:val="clear" w:color="auto" w:fill="auto"/>
            <w:vAlign w:val="center"/>
            <w:hideMark/>
          </w:tcPr>
          <w:p w14:paraId="45184C1E" w14:textId="3ED99CA8" w:rsidR="003B7FEF" w:rsidRPr="00344BAA" w:rsidRDefault="003B7FEF" w:rsidP="003B7FEF">
            <w:pPr>
              <w:autoSpaceDE/>
              <w:autoSpaceDN/>
              <w:jc w:val="center"/>
              <w:rPr>
                <w:color w:val="000000"/>
                <w:sz w:val="20"/>
                <w:szCs w:val="20"/>
                <w:lang w:bidi="ar-SA"/>
              </w:rPr>
            </w:pPr>
            <w:r w:rsidRPr="00344BAA">
              <w:rPr>
                <w:bCs/>
                <w:color w:val="000000"/>
                <w:sz w:val="20"/>
                <w:szCs w:val="20"/>
              </w:rPr>
              <w:t>0,347</w:t>
            </w:r>
          </w:p>
        </w:tc>
        <w:tc>
          <w:tcPr>
            <w:tcW w:w="495" w:type="pct"/>
            <w:shd w:val="clear" w:color="auto" w:fill="auto"/>
            <w:vAlign w:val="center"/>
            <w:hideMark/>
          </w:tcPr>
          <w:p w14:paraId="502CEBE5" w14:textId="00155BC5" w:rsidR="003B7FEF" w:rsidRPr="00344BAA" w:rsidRDefault="003B7FEF" w:rsidP="003B7FEF">
            <w:pPr>
              <w:autoSpaceDE/>
              <w:autoSpaceDN/>
              <w:jc w:val="center"/>
              <w:rPr>
                <w:color w:val="000000"/>
                <w:sz w:val="20"/>
                <w:szCs w:val="20"/>
                <w:lang w:bidi="ar-SA"/>
              </w:rPr>
            </w:pPr>
            <w:r w:rsidRPr="00344BAA">
              <w:rPr>
                <w:bCs/>
                <w:color w:val="000000"/>
                <w:sz w:val="20"/>
                <w:szCs w:val="20"/>
              </w:rPr>
              <w:t>1,387</w:t>
            </w:r>
          </w:p>
        </w:tc>
        <w:tc>
          <w:tcPr>
            <w:tcW w:w="493" w:type="pct"/>
            <w:shd w:val="clear" w:color="auto" w:fill="auto"/>
            <w:vAlign w:val="center"/>
            <w:hideMark/>
          </w:tcPr>
          <w:p w14:paraId="66629797" w14:textId="74EBE0E7" w:rsidR="003B7FEF" w:rsidRPr="00344BAA" w:rsidRDefault="003B7FEF" w:rsidP="003B7FEF">
            <w:pPr>
              <w:autoSpaceDE/>
              <w:autoSpaceDN/>
              <w:jc w:val="center"/>
              <w:rPr>
                <w:color w:val="000000"/>
                <w:sz w:val="20"/>
                <w:szCs w:val="20"/>
                <w:lang w:bidi="ar-SA"/>
              </w:rPr>
            </w:pPr>
            <w:r w:rsidRPr="00344BAA">
              <w:rPr>
                <w:bCs/>
                <w:color w:val="000000"/>
                <w:sz w:val="20"/>
                <w:szCs w:val="20"/>
              </w:rPr>
              <w:t>0,000</w:t>
            </w:r>
          </w:p>
        </w:tc>
      </w:tr>
      <w:tr w:rsidR="003B7FEF" w:rsidRPr="00344BAA" w14:paraId="76486886" w14:textId="77777777" w:rsidTr="003B7FEF">
        <w:trPr>
          <w:trHeight w:val="227"/>
        </w:trPr>
        <w:tc>
          <w:tcPr>
            <w:tcW w:w="1088" w:type="pct"/>
            <w:shd w:val="clear" w:color="auto" w:fill="auto"/>
            <w:vAlign w:val="center"/>
            <w:hideMark/>
          </w:tcPr>
          <w:p w14:paraId="14DBB35E" w14:textId="77777777" w:rsidR="003B7FEF" w:rsidRPr="00344BAA" w:rsidRDefault="003B7FEF" w:rsidP="003B7FEF">
            <w:pPr>
              <w:autoSpaceDE/>
              <w:autoSpaceDN/>
              <w:jc w:val="center"/>
              <w:rPr>
                <w:color w:val="000000"/>
                <w:sz w:val="20"/>
                <w:szCs w:val="20"/>
                <w:lang w:bidi="ar-SA"/>
              </w:rPr>
            </w:pPr>
            <w:r w:rsidRPr="00344BAA">
              <w:rPr>
                <w:color w:val="000000"/>
                <w:sz w:val="20"/>
                <w:szCs w:val="20"/>
                <w:lang w:bidi="ar-SA"/>
              </w:rPr>
              <w:t>Общественные</w:t>
            </w:r>
          </w:p>
        </w:tc>
        <w:tc>
          <w:tcPr>
            <w:tcW w:w="449" w:type="pct"/>
            <w:shd w:val="clear" w:color="auto" w:fill="auto"/>
            <w:vAlign w:val="center"/>
            <w:hideMark/>
          </w:tcPr>
          <w:p w14:paraId="4B7CE29B" w14:textId="77777777" w:rsidR="003B7FEF" w:rsidRPr="00344BAA" w:rsidRDefault="003B7FEF" w:rsidP="003B7FEF">
            <w:pPr>
              <w:autoSpaceDE/>
              <w:autoSpaceDN/>
              <w:jc w:val="center"/>
              <w:rPr>
                <w:color w:val="000000"/>
                <w:sz w:val="20"/>
                <w:szCs w:val="20"/>
                <w:lang w:bidi="ar-SA"/>
              </w:rPr>
            </w:pPr>
            <w:r w:rsidRPr="00344BAA">
              <w:rPr>
                <w:color w:val="000000"/>
                <w:sz w:val="20"/>
                <w:szCs w:val="20"/>
                <w:lang w:bidi="ar-SA"/>
              </w:rPr>
              <w:t>Гкал/ч</w:t>
            </w:r>
          </w:p>
        </w:tc>
        <w:tc>
          <w:tcPr>
            <w:tcW w:w="495" w:type="pct"/>
            <w:shd w:val="clear" w:color="auto" w:fill="auto"/>
            <w:hideMark/>
          </w:tcPr>
          <w:p w14:paraId="110E3CC3" w14:textId="5162F5B3"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vAlign w:val="center"/>
            <w:hideMark/>
          </w:tcPr>
          <w:p w14:paraId="6A3DC041" w14:textId="1E1CE052" w:rsidR="003B7FEF" w:rsidRPr="00344BAA" w:rsidRDefault="003B7FEF" w:rsidP="003B7FEF">
            <w:pPr>
              <w:autoSpaceDE/>
              <w:autoSpaceDN/>
              <w:jc w:val="center"/>
              <w:rPr>
                <w:color w:val="000000"/>
                <w:sz w:val="20"/>
                <w:szCs w:val="20"/>
                <w:lang w:bidi="ar-SA"/>
              </w:rPr>
            </w:pPr>
            <w:r w:rsidRPr="00344BAA">
              <w:rPr>
                <w:bCs/>
                <w:color w:val="000000"/>
                <w:sz w:val="20"/>
                <w:szCs w:val="20"/>
              </w:rPr>
              <w:t>0,122</w:t>
            </w:r>
          </w:p>
        </w:tc>
        <w:tc>
          <w:tcPr>
            <w:tcW w:w="495" w:type="pct"/>
            <w:shd w:val="clear" w:color="auto" w:fill="auto"/>
            <w:vAlign w:val="center"/>
            <w:hideMark/>
          </w:tcPr>
          <w:p w14:paraId="5E057F63" w14:textId="3EFB68EB" w:rsidR="003B7FEF" w:rsidRPr="00344BAA" w:rsidRDefault="003B7FEF" w:rsidP="003B7FEF">
            <w:pPr>
              <w:autoSpaceDE/>
              <w:autoSpaceDN/>
              <w:jc w:val="center"/>
              <w:rPr>
                <w:color w:val="000000"/>
                <w:sz w:val="20"/>
                <w:szCs w:val="20"/>
                <w:lang w:bidi="ar-SA"/>
              </w:rPr>
            </w:pPr>
            <w:r w:rsidRPr="00344BAA">
              <w:rPr>
                <w:bCs/>
                <w:color w:val="000000"/>
                <w:sz w:val="20"/>
                <w:szCs w:val="20"/>
              </w:rPr>
              <w:t>0,042</w:t>
            </w:r>
          </w:p>
        </w:tc>
        <w:tc>
          <w:tcPr>
            <w:tcW w:w="495" w:type="pct"/>
            <w:shd w:val="clear" w:color="auto" w:fill="auto"/>
            <w:vAlign w:val="center"/>
            <w:hideMark/>
          </w:tcPr>
          <w:p w14:paraId="13F4E9E3" w14:textId="44F021C8" w:rsidR="003B7FEF" w:rsidRPr="00344BAA" w:rsidRDefault="003B7FEF" w:rsidP="003B7FEF">
            <w:pPr>
              <w:autoSpaceDE/>
              <w:autoSpaceDN/>
              <w:jc w:val="center"/>
              <w:rPr>
                <w:color w:val="000000"/>
                <w:sz w:val="20"/>
                <w:szCs w:val="20"/>
                <w:lang w:bidi="ar-SA"/>
              </w:rPr>
            </w:pPr>
            <w:r w:rsidRPr="00344BAA">
              <w:rPr>
                <w:bCs/>
                <w:color w:val="000000"/>
                <w:sz w:val="20"/>
                <w:szCs w:val="20"/>
              </w:rPr>
              <w:t>0,021</w:t>
            </w:r>
          </w:p>
        </w:tc>
        <w:tc>
          <w:tcPr>
            <w:tcW w:w="495" w:type="pct"/>
            <w:shd w:val="clear" w:color="auto" w:fill="auto"/>
            <w:vAlign w:val="center"/>
            <w:hideMark/>
          </w:tcPr>
          <w:p w14:paraId="35BD52AD" w14:textId="5C1D342E" w:rsidR="003B7FEF" w:rsidRPr="00344BAA" w:rsidRDefault="003B7FEF" w:rsidP="003B7FEF">
            <w:pPr>
              <w:autoSpaceDE/>
              <w:autoSpaceDN/>
              <w:jc w:val="center"/>
              <w:rPr>
                <w:color w:val="000000"/>
                <w:sz w:val="20"/>
                <w:szCs w:val="20"/>
                <w:lang w:bidi="ar-SA"/>
              </w:rPr>
            </w:pPr>
            <w:r w:rsidRPr="00344BAA">
              <w:rPr>
                <w:bCs/>
                <w:color w:val="000000"/>
                <w:sz w:val="20"/>
                <w:szCs w:val="20"/>
              </w:rPr>
              <w:t>0,021</w:t>
            </w:r>
          </w:p>
        </w:tc>
        <w:tc>
          <w:tcPr>
            <w:tcW w:w="495" w:type="pct"/>
            <w:shd w:val="clear" w:color="auto" w:fill="auto"/>
            <w:vAlign w:val="center"/>
            <w:hideMark/>
          </w:tcPr>
          <w:p w14:paraId="3B198CF1" w14:textId="0E77A587" w:rsidR="003B7FEF" w:rsidRPr="00344BAA" w:rsidRDefault="003B7FEF" w:rsidP="003B7FEF">
            <w:pPr>
              <w:autoSpaceDE/>
              <w:autoSpaceDN/>
              <w:jc w:val="center"/>
              <w:rPr>
                <w:color w:val="000000"/>
                <w:sz w:val="20"/>
                <w:szCs w:val="20"/>
                <w:lang w:bidi="ar-SA"/>
              </w:rPr>
            </w:pPr>
            <w:r w:rsidRPr="00344BAA">
              <w:rPr>
                <w:bCs/>
                <w:color w:val="000000"/>
                <w:sz w:val="20"/>
                <w:szCs w:val="20"/>
              </w:rPr>
              <w:t>0,083</w:t>
            </w:r>
          </w:p>
        </w:tc>
        <w:tc>
          <w:tcPr>
            <w:tcW w:w="493" w:type="pct"/>
            <w:shd w:val="clear" w:color="auto" w:fill="auto"/>
            <w:vAlign w:val="center"/>
            <w:hideMark/>
          </w:tcPr>
          <w:p w14:paraId="5E40C813" w14:textId="24666BEA" w:rsidR="003B7FEF" w:rsidRPr="00344BAA" w:rsidRDefault="003B7FEF" w:rsidP="003B7FEF">
            <w:pPr>
              <w:autoSpaceDE/>
              <w:autoSpaceDN/>
              <w:jc w:val="center"/>
              <w:rPr>
                <w:color w:val="000000"/>
                <w:sz w:val="20"/>
                <w:szCs w:val="20"/>
                <w:lang w:bidi="ar-SA"/>
              </w:rPr>
            </w:pPr>
            <w:r w:rsidRPr="00344BAA">
              <w:rPr>
                <w:bCs/>
                <w:color w:val="000000"/>
                <w:sz w:val="20"/>
                <w:szCs w:val="20"/>
              </w:rPr>
              <w:t>0,236</w:t>
            </w:r>
          </w:p>
        </w:tc>
      </w:tr>
      <w:tr w:rsidR="003B7FEF" w:rsidRPr="00344BAA" w14:paraId="2230F1B2" w14:textId="77777777" w:rsidTr="003B7FEF">
        <w:trPr>
          <w:trHeight w:val="227"/>
        </w:trPr>
        <w:tc>
          <w:tcPr>
            <w:tcW w:w="1088" w:type="pct"/>
            <w:shd w:val="clear" w:color="auto" w:fill="auto"/>
            <w:vAlign w:val="center"/>
            <w:hideMark/>
          </w:tcPr>
          <w:p w14:paraId="52DEE4E6" w14:textId="77777777" w:rsidR="003B7FEF" w:rsidRPr="00344BAA" w:rsidRDefault="003B7FEF" w:rsidP="003B7FEF">
            <w:pPr>
              <w:autoSpaceDE/>
              <w:autoSpaceDN/>
              <w:jc w:val="center"/>
              <w:rPr>
                <w:color w:val="000000"/>
                <w:sz w:val="20"/>
                <w:szCs w:val="20"/>
                <w:lang w:bidi="ar-SA"/>
              </w:rPr>
            </w:pPr>
            <w:r w:rsidRPr="00344BAA">
              <w:rPr>
                <w:color w:val="000000"/>
                <w:sz w:val="20"/>
                <w:szCs w:val="20"/>
                <w:lang w:bidi="ar-SA"/>
              </w:rPr>
              <w:t>Прочие</w:t>
            </w:r>
          </w:p>
        </w:tc>
        <w:tc>
          <w:tcPr>
            <w:tcW w:w="449" w:type="pct"/>
            <w:shd w:val="clear" w:color="auto" w:fill="auto"/>
            <w:vAlign w:val="center"/>
            <w:hideMark/>
          </w:tcPr>
          <w:p w14:paraId="4C002E16" w14:textId="77777777" w:rsidR="003B7FEF" w:rsidRPr="00344BAA" w:rsidRDefault="003B7FEF" w:rsidP="003B7FEF">
            <w:pPr>
              <w:autoSpaceDE/>
              <w:autoSpaceDN/>
              <w:jc w:val="center"/>
              <w:rPr>
                <w:color w:val="000000"/>
                <w:sz w:val="20"/>
                <w:szCs w:val="20"/>
                <w:lang w:bidi="ar-SA"/>
              </w:rPr>
            </w:pPr>
            <w:r w:rsidRPr="00344BAA">
              <w:rPr>
                <w:color w:val="000000"/>
                <w:sz w:val="20"/>
                <w:szCs w:val="20"/>
                <w:lang w:bidi="ar-SA"/>
              </w:rPr>
              <w:t>Гкал/ч</w:t>
            </w:r>
          </w:p>
        </w:tc>
        <w:tc>
          <w:tcPr>
            <w:tcW w:w="495" w:type="pct"/>
            <w:shd w:val="clear" w:color="auto" w:fill="auto"/>
            <w:hideMark/>
          </w:tcPr>
          <w:p w14:paraId="3DF4D65D" w14:textId="20450632"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74D0757D" w14:textId="42E18EF3"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7C383617" w14:textId="47455F56"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13800FF6" w14:textId="54CFC341"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32F110BB" w14:textId="45C57370"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651BB0E5" w14:textId="383236F2"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3" w:type="pct"/>
            <w:shd w:val="clear" w:color="auto" w:fill="auto"/>
            <w:hideMark/>
          </w:tcPr>
          <w:p w14:paraId="725E2EA9" w14:textId="402C9D36" w:rsidR="003B7FEF" w:rsidRPr="00344BAA" w:rsidRDefault="003B7FEF" w:rsidP="003B7FEF">
            <w:pPr>
              <w:autoSpaceDE/>
              <w:autoSpaceDN/>
              <w:jc w:val="center"/>
              <w:rPr>
                <w:color w:val="000000"/>
                <w:sz w:val="20"/>
                <w:szCs w:val="20"/>
                <w:lang w:bidi="ar-SA"/>
              </w:rPr>
            </w:pPr>
            <w:r w:rsidRPr="00344BAA">
              <w:rPr>
                <w:color w:val="000000"/>
                <w:sz w:val="20"/>
                <w:szCs w:val="20"/>
              </w:rPr>
              <w:t>—</w:t>
            </w:r>
          </w:p>
        </w:tc>
      </w:tr>
      <w:tr w:rsidR="003B7FEF" w:rsidRPr="00344BAA" w14:paraId="27B88CA2" w14:textId="77777777" w:rsidTr="003B7FEF">
        <w:trPr>
          <w:trHeight w:val="227"/>
        </w:trPr>
        <w:tc>
          <w:tcPr>
            <w:tcW w:w="1088" w:type="pct"/>
            <w:shd w:val="clear" w:color="auto" w:fill="auto"/>
            <w:vAlign w:val="center"/>
            <w:hideMark/>
          </w:tcPr>
          <w:p w14:paraId="4AB50D82" w14:textId="77777777" w:rsidR="003B7FEF" w:rsidRPr="00344BAA" w:rsidRDefault="003B7FEF" w:rsidP="003B7FEF">
            <w:pPr>
              <w:autoSpaceDE/>
              <w:autoSpaceDN/>
              <w:jc w:val="center"/>
              <w:rPr>
                <w:b/>
                <w:bCs/>
                <w:color w:val="000000"/>
                <w:sz w:val="20"/>
                <w:szCs w:val="20"/>
                <w:lang w:bidi="ar-SA"/>
              </w:rPr>
            </w:pPr>
            <w:r w:rsidRPr="00344BAA">
              <w:rPr>
                <w:b/>
                <w:bCs/>
                <w:color w:val="000000"/>
                <w:sz w:val="20"/>
                <w:szCs w:val="20"/>
                <w:lang w:bidi="ar-SA"/>
              </w:rPr>
              <w:t>Котельная №2 Новый Свет</w:t>
            </w:r>
          </w:p>
        </w:tc>
        <w:tc>
          <w:tcPr>
            <w:tcW w:w="449" w:type="pct"/>
            <w:shd w:val="clear" w:color="auto" w:fill="auto"/>
            <w:vAlign w:val="center"/>
            <w:hideMark/>
          </w:tcPr>
          <w:p w14:paraId="1ED417E2" w14:textId="77777777" w:rsidR="003B7FEF" w:rsidRPr="00344BAA" w:rsidRDefault="003B7FEF" w:rsidP="003B7FEF">
            <w:pPr>
              <w:autoSpaceDE/>
              <w:autoSpaceDN/>
              <w:jc w:val="center"/>
              <w:rPr>
                <w:b/>
                <w:bCs/>
                <w:color w:val="000000"/>
                <w:sz w:val="20"/>
                <w:szCs w:val="20"/>
                <w:lang w:bidi="ar-SA"/>
              </w:rPr>
            </w:pPr>
            <w:r w:rsidRPr="00344BAA">
              <w:rPr>
                <w:b/>
                <w:bCs/>
                <w:color w:val="000000"/>
                <w:sz w:val="20"/>
                <w:szCs w:val="20"/>
                <w:lang w:bidi="ar-SA"/>
              </w:rPr>
              <w:t>Гкал/ч</w:t>
            </w:r>
          </w:p>
        </w:tc>
        <w:tc>
          <w:tcPr>
            <w:tcW w:w="495" w:type="pct"/>
            <w:shd w:val="clear" w:color="auto" w:fill="auto"/>
            <w:hideMark/>
          </w:tcPr>
          <w:p w14:paraId="49A502E8" w14:textId="3B23B16B" w:rsidR="003B7FEF" w:rsidRPr="00344BAA" w:rsidRDefault="003B7FEF" w:rsidP="003B7FEF">
            <w:pPr>
              <w:autoSpaceDE/>
              <w:autoSpaceDN/>
              <w:jc w:val="center"/>
              <w:rPr>
                <w:b/>
                <w:bCs/>
                <w:color w:val="000000"/>
                <w:sz w:val="20"/>
                <w:szCs w:val="20"/>
                <w:lang w:bidi="ar-SA"/>
              </w:rPr>
            </w:pPr>
            <w:r w:rsidRPr="00344BAA">
              <w:rPr>
                <w:color w:val="000000"/>
                <w:sz w:val="20"/>
                <w:szCs w:val="20"/>
              </w:rPr>
              <w:t>—</w:t>
            </w:r>
          </w:p>
        </w:tc>
        <w:tc>
          <w:tcPr>
            <w:tcW w:w="495" w:type="pct"/>
            <w:shd w:val="clear" w:color="auto" w:fill="auto"/>
            <w:vAlign w:val="center"/>
            <w:hideMark/>
          </w:tcPr>
          <w:p w14:paraId="5A6D54E6" w14:textId="6864629A" w:rsidR="003B7FEF" w:rsidRPr="00344BAA" w:rsidRDefault="003B7FEF" w:rsidP="003B7FEF">
            <w:pPr>
              <w:autoSpaceDE/>
              <w:autoSpaceDN/>
              <w:jc w:val="center"/>
              <w:rPr>
                <w:b/>
                <w:bCs/>
                <w:color w:val="000000"/>
                <w:sz w:val="20"/>
                <w:szCs w:val="20"/>
                <w:lang w:bidi="ar-SA"/>
              </w:rPr>
            </w:pPr>
            <w:r w:rsidRPr="00344BAA">
              <w:rPr>
                <w:b/>
                <w:bCs/>
                <w:color w:val="000000"/>
                <w:sz w:val="20"/>
                <w:szCs w:val="20"/>
              </w:rPr>
              <w:t>1,698</w:t>
            </w:r>
          </w:p>
        </w:tc>
        <w:tc>
          <w:tcPr>
            <w:tcW w:w="495" w:type="pct"/>
            <w:shd w:val="clear" w:color="auto" w:fill="auto"/>
            <w:vAlign w:val="center"/>
            <w:hideMark/>
          </w:tcPr>
          <w:p w14:paraId="2F5ED47F" w14:textId="034AF9BD" w:rsidR="003B7FEF" w:rsidRPr="00344BAA" w:rsidRDefault="003B7FEF" w:rsidP="003B7FEF">
            <w:pPr>
              <w:autoSpaceDE/>
              <w:autoSpaceDN/>
              <w:jc w:val="center"/>
              <w:rPr>
                <w:b/>
                <w:bCs/>
                <w:color w:val="000000"/>
                <w:sz w:val="20"/>
                <w:szCs w:val="20"/>
                <w:lang w:bidi="ar-SA"/>
              </w:rPr>
            </w:pPr>
            <w:r w:rsidRPr="00344BAA">
              <w:rPr>
                <w:b/>
                <w:bCs/>
                <w:color w:val="000000"/>
                <w:sz w:val="20"/>
                <w:szCs w:val="20"/>
              </w:rPr>
              <w:t>0,729</w:t>
            </w:r>
          </w:p>
        </w:tc>
        <w:tc>
          <w:tcPr>
            <w:tcW w:w="495" w:type="pct"/>
            <w:shd w:val="clear" w:color="auto" w:fill="auto"/>
            <w:vAlign w:val="center"/>
            <w:hideMark/>
          </w:tcPr>
          <w:p w14:paraId="640AD6EA" w14:textId="47BAB1F0" w:rsidR="003B7FEF" w:rsidRPr="00344BAA" w:rsidRDefault="003B7FEF" w:rsidP="003B7FEF">
            <w:pPr>
              <w:autoSpaceDE/>
              <w:autoSpaceDN/>
              <w:jc w:val="center"/>
              <w:rPr>
                <w:b/>
                <w:bCs/>
                <w:color w:val="000000"/>
                <w:sz w:val="20"/>
                <w:szCs w:val="20"/>
                <w:lang w:bidi="ar-SA"/>
              </w:rPr>
            </w:pPr>
            <w:r w:rsidRPr="00344BAA">
              <w:rPr>
                <w:b/>
                <w:bCs/>
                <w:color w:val="000000"/>
                <w:sz w:val="20"/>
                <w:szCs w:val="20"/>
              </w:rPr>
              <w:t>0,364</w:t>
            </w:r>
          </w:p>
        </w:tc>
        <w:tc>
          <w:tcPr>
            <w:tcW w:w="495" w:type="pct"/>
            <w:shd w:val="clear" w:color="auto" w:fill="auto"/>
            <w:vAlign w:val="center"/>
            <w:hideMark/>
          </w:tcPr>
          <w:p w14:paraId="0EE3B37D" w14:textId="7278E889" w:rsidR="003B7FEF" w:rsidRPr="00344BAA" w:rsidRDefault="003B7FEF" w:rsidP="003B7FEF">
            <w:pPr>
              <w:autoSpaceDE/>
              <w:autoSpaceDN/>
              <w:jc w:val="center"/>
              <w:rPr>
                <w:b/>
                <w:bCs/>
                <w:color w:val="000000"/>
                <w:sz w:val="20"/>
                <w:szCs w:val="20"/>
                <w:lang w:bidi="ar-SA"/>
              </w:rPr>
            </w:pPr>
            <w:r w:rsidRPr="00344BAA">
              <w:rPr>
                <w:b/>
                <w:bCs/>
                <w:color w:val="000000"/>
                <w:sz w:val="20"/>
                <w:szCs w:val="20"/>
              </w:rPr>
              <w:t>0,364</w:t>
            </w:r>
          </w:p>
        </w:tc>
        <w:tc>
          <w:tcPr>
            <w:tcW w:w="495" w:type="pct"/>
            <w:shd w:val="clear" w:color="auto" w:fill="auto"/>
            <w:vAlign w:val="center"/>
            <w:hideMark/>
          </w:tcPr>
          <w:p w14:paraId="50698C24" w14:textId="2CA05535" w:rsidR="003B7FEF" w:rsidRPr="00344BAA" w:rsidRDefault="003B7FEF" w:rsidP="003B7FEF">
            <w:pPr>
              <w:autoSpaceDE/>
              <w:autoSpaceDN/>
              <w:jc w:val="center"/>
              <w:rPr>
                <w:b/>
                <w:bCs/>
                <w:color w:val="000000"/>
                <w:sz w:val="20"/>
                <w:szCs w:val="20"/>
                <w:lang w:bidi="ar-SA"/>
              </w:rPr>
            </w:pPr>
            <w:r w:rsidRPr="00344BAA">
              <w:rPr>
                <w:b/>
                <w:bCs/>
                <w:color w:val="000000"/>
                <w:sz w:val="20"/>
                <w:szCs w:val="20"/>
              </w:rPr>
              <w:t>1,458</w:t>
            </w:r>
          </w:p>
        </w:tc>
        <w:tc>
          <w:tcPr>
            <w:tcW w:w="493" w:type="pct"/>
            <w:shd w:val="clear" w:color="auto" w:fill="auto"/>
            <w:vAlign w:val="center"/>
            <w:hideMark/>
          </w:tcPr>
          <w:p w14:paraId="7C3210B9" w14:textId="569E3D5A" w:rsidR="003B7FEF" w:rsidRPr="00344BAA" w:rsidRDefault="003B7FEF" w:rsidP="003B7FEF">
            <w:pPr>
              <w:autoSpaceDE/>
              <w:autoSpaceDN/>
              <w:jc w:val="center"/>
              <w:rPr>
                <w:b/>
                <w:bCs/>
                <w:color w:val="000000"/>
                <w:sz w:val="20"/>
                <w:szCs w:val="20"/>
                <w:lang w:bidi="ar-SA"/>
              </w:rPr>
            </w:pPr>
            <w:r w:rsidRPr="00344BAA">
              <w:rPr>
                <w:b/>
                <w:bCs/>
                <w:color w:val="000000"/>
                <w:sz w:val="20"/>
                <w:szCs w:val="20"/>
              </w:rPr>
              <w:t>0,071</w:t>
            </w:r>
          </w:p>
        </w:tc>
      </w:tr>
      <w:tr w:rsidR="003B7FEF" w:rsidRPr="00344BAA" w14:paraId="6A9137F6" w14:textId="77777777" w:rsidTr="003B7FEF">
        <w:trPr>
          <w:trHeight w:val="227"/>
        </w:trPr>
        <w:tc>
          <w:tcPr>
            <w:tcW w:w="1088" w:type="pct"/>
            <w:shd w:val="clear" w:color="auto" w:fill="auto"/>
            <w:vAlign w:val="center"/>
            <w:hideMark/>
          </w:tcPr>
          <w:p w14:paraId="6DF7ED67" w14:textId="77777777" w:rsidR="003B7FEF" w:rsidRPr="00344BAA" w:rsidRDefault="003B7FEF" w:rsidP="003B7FEF">
            <w:pPr>
              <w:autoSpaceDE/>
              <w:autoSpaceDN/>
              <w:jc w:val="center"/>
              <w:rPr>
                <w:color w:val="000000"/>
                <w:sz w:val="20"/>
                <w:szCs w:val="20"/>
                <w:lang w:bidi="ar-SA"/>
              </w:rPr>
            </w:pPr>
            <w:r w:rsidRPr="00344BAA">
              <w:rPr>
                <w:color w:val="000000"/>
                <w:sz w:val="20"/>
                <w:szCs w:val="20"/>
                <w:lang w:bidi="ar-SA"/>
              </w:rPr>
              <w:t>Жилые</w:t>
            </w:r>
          </w:p>
        </w:tc>
        <w:tc>
          <w:tcPr>
            <w:tcW w:w="449" w:type="pct"/>
            <w:shd w:val="clear" w:color="auto" w:fill="auto"/>
            <w:vAlign w:val="center"/>
            <w:hideMark/>
          </w:tcPr>
          <w:p w14:paraId="5B5B7E5B" w14:textId="77777777" w:rsidR="003B7FEF" w:rsidRPr="00344BAA" w:rsidRDefault="003B7FEF" w:rsidP="003B7FEF">
            <w:pPr>
              <w:autoSpaceDE/>
              <w:autoSpaceDN/>
              <w:jc w:val="center"/>
              <w:rPr>
                <w:color w:val="000000"/>
                <w:sz w:val="20"/>
                <w:szCs w:val="20"/>
                <w:lang w:bidi="ar-SA"/>
              </w:rPr>
            </w:pPr>
            <w:r w:rsidRPr="00344BAA">
              <w:rPr>
                <w:color w:val="000000"/>
                <w:sz w:val="20"/>
                <w:szCs w:val="20"/>
                <w:lang w:bidi="ar-SA"/>
              </w:rPr>
              <w:t>Гкал/ч</w:t>
            </w:r>
          </w:p>
        </w:tc>
        <w:tc>
          <w:tcPr>
            <w:tcW w:w="495" w:type="pct"/>
            <w:shd w:val="clear" w:color="auto" w:fill="auto"/>
            <w:hideMark/>
          </w:tcPr>
          <w:p w14:paraId="600B3F4D" w14:textId="12AF0FC8"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vAlign w:val="center"/>
            <w:hideMark/>
          </w:tcPr>
          <w:p w14:paraId="2A884970" w14:textId="386F31E5" w:rsidR="003B7FEF" w:rsidRPr="00344BAA" w:rsidRDefault="003B7FEF" w:rsidP="003B7FEF">
            <w:pPr>
              <w:autoSpaceDE/>
              <w:autoSpaceDN/>
              <w:jc w:val="center"/>
              <w:rPr>
                <w:color w:val="000000"/>
                <w:sz w:val="20"/>
                <w:szCs w:val="20"/>
                <w:lang w:bidi="ar-SA"/>
              </w:rPr>
            </w:pPr>
            <w:r w:rsidRPr="00344BAA">
              <w:rPr>
                <w:bCs/>
                <w:color w:val="000000"/>
                <w:sz w:val="20"/>
                <w:szCs w:val="20"/>
              </w:rPr>
              <w:t>1,582</w:t>
            </w:r>
          </w:p>
        </w:tc>
        <w:tc>
          <w:tcPr>
            <w:tcW w:w="495" w:type="pct"/>
            <w:shd w:val="clear" w:color="auto" w:fill="auto"/>
            <w:vAlign w:val="center"/>
            <w:hideMark/>
          </w:tcPr>
          <w:p w14:paraId="497606B5" w14:textId="6F04D3FC" w:rsidR="003B7FEF" w:rsidRPr="00344BAA" w:rsidRDefault="003B7FEF" w:rsidP="003B7FEF">
            <w:pPr>
              <w:autoSpaceDE/>
              <w:autoSpaceDN/>
              <w:jc w:val="center"/>
              <w:rPr>
                <w:color w:val="000000"/>
                <w:sz w:val="20"/>
                <w:szCs w:val="20"/>
                <w:lang w:bidi="ar-SA"/>
              </w:rPr>
            </w:pPr>
            <w:r w:rsidRPr="00344BAA">
              <w:rPr>
                <w:bCs/>
                <w:color w:val="000000"/>
                <w:sz w:val="20"/>
                <w:szCs w:val="20"/>
              </w:rPr>
              <w:t>0,693</w:t>
            </w:r>
          </w:p>
        </w:tc>
        <w:tc>
          <w:tcPr>
            <w:tcW w:w="495" w:type="pct"/>
            <w:shd w:val="clear" w:color="auto" w:fill="auto"/>
            <w:vAlign w:val="center"/>
            <w:hideMark/>
          </w:tcPr>
          <w:p w14:paraId="4FEC305C" w14:textId="29D89F0F" w:rsidR="003B7FEF" w:rsidRPr="00344BAA" w:rsidRDefault="003B7FEF" w:rsidP="003B7FEF">
            <w:pPr>
              <w:autoSpaceDE/>
              <w:autoSpaceDN/>
              <w:jc w:val="center"/>
              <w:rPr>
                <w:color w:val="000000"/>
                <w:sz w:val="20"/>
                <w:szCs w:val="20"/>
                <w:lang w:bidi="ar-SA"/>
              </w:rPr>
            </w:pPr>
            <w:r w:rsidRPr="00344BAA">
              <w:rPr>
                <w:bCs/>
                <w:color w:val="000000"/>
                <w:sz w:val="20"/>
                <w:szCs w:val="20"/>
              </w:rPr>
              <w:t>0,347</w:t>
            </w:r>
          </w:p>
        </w:tc>
        <w:tc>
          <w:tcPr>
            <w:tcW w:w="495" w:type="pct"/>
            <w:shd w:val="clear" w:color="auto" w:fill="auto"/>
            <w:vAlign w:val="center"/>
            <w:hideMark/>
          </w:tcPr>
          <w:p w14:paraId="330814C3" w14:textId="126F2659" w:rsidR="003B7FEF" w:rsidRPr="00344BAA" w:rsidRDefault="003B7FEF" w:rsidP="003B7FEF">
            <w:pPr>
              <w:autoSpaceDE/>
              <w:autoSpaceDN/>
              <w:jc w:val="center"/>
              <w:rPr>
                <w:color w:val="000000"/>
                <w:sz w:val="20"/>
                <w:szCs w:val="20"/>
                <w:lang w:bidi="ar-SA"/>
              </w:rPr>
            </w:pPr>
            <w:r w:rsidRPr="00344BAA">
              <w:rPr>
                <w:bCs/>
                <w:color w:val="000000"/>
                <w:sz w:val="20"/>
                <w:szCs w:val="20"/>
              </w:rPr>
              <w:t>0,347</w:t>
            </w:r>
          </w:p>
        </w:tc>
        <w:tc>
          <w:tcPr>
            <w:tcW w:w="495" w:type="pct"/>
            <w:shd w:val="clear" w:color="auto" w:fill="auto"/>
            <w:vAlign w:val="center"/>
            <w:hideMark/>
          </w:tcPr>
          <w:p w14:paraId="5811406D" w14:textId="35499ADA" w:rsidR="003B7FEF" w:rsidRPr="00344BAA" w:rsidRDefault="003B7FEF" w:rsidP="003B7FEF">
            <w:pPr>
              <w:autoSpaceDE/>
              <w:autoSpaceDN/>
              <w:jc w:val="center"/>
              <w:rPr>
                <w:color w:val="000000"/>
                <w:sz w:val="20"/>
                <w:szCs w:val="20"/>
                <w:lang w:bidi="ar-SA"/>
              </w:rPr>
            </w:pPr>
            <w:r w:rsidRPr="00344BAA">
              <w:rPr>
                <w:bCs/>
                <w:color w:val="000000"/>
                <w:sz w:val="20"/>
                <w:szCs w:val="20"/>
              </w:rPr>
              <w:t>1,387</w:t>
            </w:r>
          </w:p>
        </w:tc>
        <w:tc>
          <w:tcPr>
            <w:tcW w:w="493" w:type="pct"/>
            <w:shd w:val="clear" w:color="auto" w:fill="auto"/>
            <w:vAlign w:val="center"/>
            <w:hideMark/>
          </w:tcPr>
          <w:p w14:paraId="28E1694B" w14:textId="4F0DEEBC" w:rsidR="003B7FEF" w:rsidRPr="00344BAA" w:rsidRDefault="003B7FEF" w:rsidP="003B7FEF">
            <w:pPr>
              <w:autoSpaceDE/>
              <w:autoSpaceDN/>
              <w:jc w:val="center"/>
              <w:rPr>
                <w:color w:val="000000"/>
                <w:sz w:val="20"/>
                <w:szCs w:val="20"/>
                <w:lang w:bidi="ar-SA"/>
              </w:rPr>
            </w:pPr>
            <w:r w:rsidRPr="00344BAA">
              <w:rPr>
                <w:bCs/>
                <w:color w:val="000000"/>
                <w:sz w:val="20"/>
                <w:szCs w:val="20"/>
              </w:rPr>
              <w:t>0,000</w:t>
            </w:r>
          </w:p>
        </w:tc>
      </w:tr>
      <w:tr w:rsidR="003B7FEF" w:rsidRPr="00344BAA" w14:paraId="6945B285" w14:textId="77777777" w:rsidTr="003B7FEF">
        <w:trPr>
          <w:trHeight w:val="227"/>
        </w:trPr>
        <w:tc>
          <w:tcPr>
            <w:tcW w:w="1088" w:type="pct"/>
            <w:shd w:val="clear" w:color="auto" w:fill="auto"/>
            <w:vAlign w:val="center"/>
            <w:hideMark/>
          </w:tcPr>
          <w:p w14:paraId="601CD0C6" w14:textId="77777777" w:rsidR="003B7FEF" w:rsidRPr="00344BAA" w:rsidRDefault="003B7FEF" w:rsidP="003B7FEF">
            <w:pPr>
              <w:autoSpaceDE/>
              <w:autoSpaceDN/>
              <w:jc w:val="center"/>
              <w:rPr>
                <w:color w:val="000000"/>
                <w:sz w:val="20"/>
                <w:szCs w:val="20"/>
                <w:lang w:bidi="ar-SA"/>
              </w:rPr>
            </w:pPr>
            <w:r w:rsidRPr="00344BAA">
              <w:rPr>
                <w:color w:val="000000"/>
                <w:sz w:val="20"/>
                <w:szCs w:val="20"/>
                <w:lang w:bidi="ar-SA"/>
              </w:rPr>
              <w:t>Общественные</w:t>
            </w:r>
          </w:p>
        </w:tc>
        <w:tc>
          <w:tcPr>
            <w:tcW w:w="449" w:type="pct"/>
            <w:shd w:val="clear" w:color="auto" w:fill="auto"/>
            <w:vAlign w:val="center"/>
            <w:hideMark/>
          </w:tcPr>
          <w:p w14:paraId="4C823829" w14:textId="77777777" w:rsidR="003B7FEF" w:rsidRPr="00344BAA" w:rsidRDefault="003B7FEF" w:rsidP="003B7FEF">
            <w:pPr>
              <w:autoSpaceDE/>
              <w:autoSpaceDN/>
              <w:jc w:val="center"/>
              <w:rPr>
                <w:color w:val="000000"/>
                <w:sz w:val="20"/>
                <w:szCs w:val="20"/>
                <w:lang w:bidi="ar-SA"/>
              </w:rPr>
            </w:pPr>
            <w:r w:rsidRPr="00344BAA">
              <w:rPr>
                <w:color w:val="000000"/>
                <w:sz w:val="20"/>
                <w:szCs w:val="20"/>
                <w:lang w:bidi="ar-SA"/>
              </w:rPr>
              <w:t>Гкал/ч</w:t>
            </w:r>
          </w:p>
        </w:tc>
        <w:tc>
          <w:tcPr>
            <w:tcW w:w="495" w:type="pct"/>
            <w:shd w:val="clear" w:color="auto" w:fill="auto"/>
            <w:hideMark/>
          </w:tcPr>
          <w:p w14:paraId="3AB15CE1" w14:textId="67F6C029"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vAlign w:val="center"/>
            <w:hideMark/>
          </w:tcPr>
          <w:p w14:paraId="4144F15D" w14:textId="7E3248FC" w:rsidR="003B7FEF" w:rsidRPr="00344BAA" w:rsidRDefault="003B7FEF" w:rsidP="003B7FEF">
            <w:pPr>
              <w:autoSpaceDE/>
              <w:autoSpaceDN/>
              <w:jc w:val="center"/>
              <w:rPr>
                <w:color w:val="000000"/>
                <w:sz w:val="20"/>
                <w:szCs w:val="20"/>
                <w:lang w:bidi="ar-SA"/>
              </w:rPr>
            </w:pPr>
            <w:r w:rsidRPr="00344BAA">
              <w:rPr>
                <w:bCs/>
                <w:color w:val="000000"/>
                <w:sz w:val="20"/>
                <w:szCs w:val="20"/>
              </w:rPr>
              <w:t>0,116</w:t>
            </w:r>
          </w:p>
        </w:tc>
        <w:tc>
          <w:tcPr>
            <w:tcW w:w="495" w:type="pct"/>
            <w:shd w:val="clear" w:color="auto" w:fill="auto"/>
            <w:vAlign w:val="center"/>
            <w:hideMark/>
          </w:tcPr>
          <w:p w14:paraId="0CEC5D85" w14:textId="7176FEC5" w:rsidR="003B7FEF" w:rsidRPr="00344BAA" w:rsidRDefault="003B7FEF" w:rsidP="003B7FEF">
            <w:pPr>
              <w:autoSpaceDE/>
              <w:autoSpaceDN/>
              <w:jc w:val="center"/>
              <w:rPr>
                <w:color w:val="000000"/>
                <w:sz w:val="20"/>
                <w:szCs w:val="20"/>
                <w:lang w:bidi="ar-SA"/>
              </w:rPr>
            </w:pPr>
            <w:r w:rsidRPr="00344BAA">
              <w:rPr>
                <w:bCs/>
                <w:color w:val="000000"/>
                <w:sz w:val="20"/>
                <w:szCs w:val="20"/>
              </w:rPr>
              <w:t>0,036</w:t>
            </w:r>
          </w:p>
        </w:tc>
        <w:tc>
          <w:tcPr>
            <w:tcW w:w="495" w:type="pct"/>
            <w:shd w:val="clear" w:color="auto" w:fill="auto"/>
            <w:vAlign w:val="center"/>
            <w:hideMark/>
          </w:tcPr>
          <w:p w14:paraId="62CC7DE6" w14:textId="3B90336A" w:rsidR="003B7FEF" w:rsidRPr="00344BAA" w:rsidRDefault="003B7FEF" w:rsidP="003B7FEF">
            <w:pPr>
              <w:autoSpaceDE/>
              <w:autoSpaceDN/>
              <w:jc w:val="center"/>
              <w:rPr>
                <w:color w:val="000000"/>
                <w:sz w:val="20"/>
                <w:szCs w:val="20"/>
                <w:lang w:bidi="ar-SA"/>
              </w:rPr>
            </w:pPr>
            <w:r w:rsidRPr="00344BAA">
              <w:rPr>
                <w:bCs/>
                <w:color w:val="000000"/>
                <w:sz w:val="20"/>
                <w:szCs w:val="20"/>
              </w:rPr>
              <w:t>0,018</w:t>
            </w:r>
          </w:p>
        </w:tc>
        <w:tc>
          <w:tcPr>
            <w:tcW w:w="495" w:type="pct"/>
            <w:shd w:val="clear" w:color="auto" w:fill="auto"/>
            <w:vAlign w:val="center"/>
            <w:hideMark/>
          </w:tcPr>
          <w:p w14:paraId="5A06BE70" w14:textId="7EA506C3" w:rsidR="003B7FEF" w:rsidRPr="00344BAA" w:rsidRDefault="003B7FEF" w:rsidP="003B7FEF">
            <w:pPr>
              <w:autoSpaceDE/>
              <w:autoSpaceDN/>
              <w:jc w:val="center"/>
              <w:rPr>
                <w:color w:val="000000"/>
                <w:sz w:val="20"/>
                <w:szCs w:val="20"/>
                <w:lang w:bidi="ar-SA"/>
              </w:rPr>
            </w:pPr>
            <w:r w:rsidRPr="00344BAA">
              <w:rPr>
                <w:bCs/>
                <w:color w:val="000000"/>
                <w:sz w:val="20"/>
                <w:szCs w:val="20"/>
              </w:rPr>
              <w:t>0,018</w:t>
            </w:r>
          </w:p>
        </w:tc>
        <w:tc>
          <w:tcPr>
            <w:tcW w:w="495" w:type="pct"/>
            <w:shd w:val="clear" w:color="auto" w:fill="auto"/>
            <w:vAlign w:val="center"/>
            <w:hideMark/>
          </w:tcPr>
          <w:p w14:paraId="4FC4BF61" w14:textId="7999483F" w:rsidR="003B7FEF" w:rsidRPr="00344BAA" w:rsidRDefault="003B7FEF" w:rsidP="003B7FEF">
            <w:pPr>
              <w:autoSpaceDE/>
              <w:autoSpaceDN/>
              <w:jc w:val="center"/>
              <w:rPr>
                <w:color w:val="000000"/>
                <w:sz w:val="20"/>
                <w:szCs w:val="20"/>
                <w:lang w:bidi="ar-SA"/>
              </w:rPr>
            </w:pPr>
            <w:r w:rsidRPr="00344BAA">
              <w:rPr>
                <w:bCs/>
                <w:color w:val="000000"/>
                <w:sz w:val="20"/>
                <w:szCs w:val="20"/>
              </w:rPr>
              <w:t>0,071</w:t>
            </w:r>
          </w:p>
        </w:tc>
        <w:tc>
          <w:tcPr>
            <w:tcW w:w="493" w:type="pct"/>
            <w:shd w:val="clear" w:color="auto" w:fill="auto"/>
            <w:vAlign w:val="center"/>
            <w:hideMark/>
          </w:tcPr>
          <w:p w14:paraId="49EECD45" w14:textId="1E9965E8" w:rsidR="003B7FEF" w:rsidRPr="00344BAA" w:rsidRDefault="003B7FEF" w:rsidP="003B7FEF">
            <w:pPr>
              <w:autoSpaceDE/>
              <w:autoSpaceDN/>
              <w:jc w:val="center"/>
              <w:rPr>
                <w:color w:val="000000"/>
                <w:sz w:val="20"/>
                <w:szCs w:val="20"/>
                <w:lang w:bidi="ar-SA"/>
              </w:rPr>
            </w:pPr>
            <w:r w:rsidRPr="00344BAA">
              <w:rPr>
                <w:bCs/>
                <w:color w:val="000000"/>
                <w:sz w:val="20"/>
                <w:szCs w:val="20"/>
              </w:rPr>
              <w:t>0,071</w:t>
            </w:r>
          </w:p>
        </w:tc>
      </w:tr>
      <w:tr w:rsidR="003B7FEF" w:rsidRPr="00344BAA" w14:paraId="6E949896" w14:textId="77777777" w:rsidTr="003B7FEF">
        <w:trPr>
          <w:trHeight w:val="227"/>
        </w:trPr>
        <w:tc>
          <w:tcPr>
            <w:tcW w:w="1088" w:type="pct"/>
            <w:shd w:val="clear" w:color="auto" w:fill="auto"/>
            <w:vAlign w:val="center"/>
            <w:hideMark/>
          </w:tcPr>
          <w:p w14:paraId="31DE8C15" w14:textId="77777777" w:rsidR="003B7FEF" w:rsidRPr="00344BAA" w:rsidRDefault="003B7FEF" w:rsidP="003B7FEF">
            <w:pPr>
              <w:autoSpaceDE/>
              <w:autoSpaceDN/>
              <w:jc w:val="center"/>
              <w:rPr>
                <w:color w:val="000000"/>
                <w:sz w:val="20"/>
                <w:szCs w:val="20"/>
                <w:lang w:bidi="ar-SA"/>
              </w:rPr>
            </w:pPr>
            <w:r w:rsidRPr="00344BAA">
              <w:rPr>
                <w:color w:val="000000"/>
                <w:sz w:val="20"/>
                <w:szCs w:val="20"/>
                <w:lang w:bidi="ar-SA"/>
              </w:rPr>
              <w:t>Прочие</w:t>
            </w:r>
          </w:p>
        </w:tc>
        <w:tc>
          <w:tcPr>
            <w:tcW w:w="449" w:type="pct"/>
            <w:shd w:val="clear" w:color="auto" w:fill="auto"/>
            <w:vAlign w:val="center"/>
            <w:hideMark/>
          </w:tcPr>
          <w:p w14:paraId="41B0CD75" w14:textId="77777777" w:rsidR="003B7FEF" w:rsidRPr="00344BAA" w:rsidRDefault="003B7FEF" w:rsidP="003B7FEF">
            <w:pPr>
              <w:autoSpaceDE/>
              <w:autoSpaceDN/>
              <w:jc w:val="center"/>
              <w:rPr>
                <w:color w:val="000000"/>
                <w:sz w:val="20"/>
                <w:szCs w:val="20"/>
                <w:lang w:bidi="ar-SA"/>
              </w:rPr>
            </w:pPr>
            <w:r w:rsidRPr="00344BAA">
              <w:rPr>
                <w:color w:val="000000"/>
                <w:sz w:val="20"/>
                <w:szCs w:val="20"/>
                <w:lang w:bidi="ar-SA"/>
              </w:rPr>
              <w:t>Гкал/ч</w:t>
            </w:r>
          </w:p>
        </w:tc>
        <w:tc>
          <w:tcPr>
            <w:tcW w:w="495" w:type="pct"/>
            <w:shd w:val="clear" w:color="auto" w:fill="auto"/>
            <w:hideMark/>
          </w:tcPr>
          <w:p w14:paraId="36C6D473" w14:textId="54590941"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04D11C8B" w14:textId="1BC3C543"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6540AF06" w14:textId="2313F089"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7D8771A9" w14:textId="2000B04E"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50206398" w14:textId="2C5CC93F"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05999A29" w14:textId="272C0002"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3" w:type="pct"/>
            <w:shd w:val="clear" w:color="auto" w:fill="auto"/>
            <w:hideMark/>
          </w:tcPr>
          <w:p w14:paraId="70BBC57F" w14:textId="06F33ECA" w:rsidR="003B7FEF" w:rsidRPr="00344BAA" w:rsidRDefault="003B7FEF" w:rsidP="003B7FEF">
            <w:pPr>
              <w:autoSpaceDE/>
              <w:autoSpaceDN/>
              <w:jc w:val="center"/>
              <w:rPr>
                <w:color w:val="000000"/>
                <w:sz w:val="20"/>
                <w:szCs w:val="20"/>
                <w:lang w:bidi="ar-SA"/>
              </w:rPr>
            </w:pPr>
            <w:r w:rsidRPr="00344BAA">
              <w:rPr>
                <w:color w:val="000000"/>
                <w:sz w:val="20"/>
                <w:szCs w:val="20"/>
              </w:rPr>
              <w:t>—</w:t>
            </w:r>
          </w:p>
        </w:tc>
      </w:tr>
      <w:tr w:rsidR="003B7FEF" w:rsidRPr="00344BAA" w14:paraId="65DE1F53" w14:textId="77777777" w:rsidTr="003B7FEF">
        <w:trPr>
          <w:trHeight w:val="227"/>
        </w:trPr>
        <w:tc>
          <w:tcPr>
            <w:tcW w:w="1088" w:type="pct"/>
            <w:shd w:val="clear" w:color="auto" w:fill="auto"/>
            <w:vAlign w:val="center"/>
            <w:hideMark/>
          </w:tcPr>
          <w:p w14:paraId="45A40192" w14:textId="77777777" w:rsidR="003B7FEF" w:rsidRPr="00344BAA" w:rsidRDefault="003B7FEF" w:rsidP="003B7FEF">
            <w:pPr>
              <w:autoSpaceDE/>
              <w:autoSpaceDN/>
              <w:jc w:val="center"/>
              <w:rPr>
                <w:b/>
                <w:bCs/>
                <w:color w:val="000000"/>
                <w:sz w:val="20"/>
                <w:szCs w:val="20"/>
                <w:lang w:bidi="ar-SA"/>
              </w:rPr>
            </w:pPr>
            <w:r w:rsidRPr="00344BAA">
              <w:rPr>
                <w:b/>
                <w:bCs/>
                <w:color w:val="000000"/>
                <w:sz w:val="20"/>
                <w:szCs w:val="20"/>
                <w:lang w:bidi="ar-SA"/>
              </w:rPr>
              <w:t>Котельная №3 Торфяное</w:t>
            </w:r>
          </w:p>
        </w:tc>
        <w:tc>
          <w:tcPr>
            <w:tcW w:w="449" w:type="pct"/>
            <w:shd w:val="clear" w:color="auto" w:fill="auto"/>
            <w:vAlign w:val="center"/>
            <w:hideMark/>
          </w:tcPr>
          <w:p w14:paraId="3FDD078B" w14:textId="77777777" w:rsidR="003B7FEF" w:rsidRPr="00344BAA" w:rsidRDefault="003B7FEF" w:rsidP="003B7FEF">
            <w:pPr>
              <w:autoSpaceDE/>
              <w:autoSpaceDN/>
              <w:jc w:val="center"/>
              <w:rPr>
                <w:b/>
                <w:bCs/>
                <w:color w:val="000000"/>
                <w:sz w:val="20"/>
                <w:szCs w:val="20"/>
                <w:lang w:bidi="ar-SA"/>
              </w:rPr>
            </w:pPr>
            <w:r w:rsidRPr="00344BAA">
              <w:rPr>
                <w:b/>
                <w:bCs/>
                <w:color w:val="000000"/>
                <w:sz w:val="20"/>
                <w:szCs w:val="20"/>
                <w:lang w:bidi="ar-SA"/>
              </w:rPr>
              <w:t>Гкал/ч</w:t>
            </w:r>
          </w:p>
        </w:tc>
        <w:tc>
          <w:tcPr>
            <w:tcW w:w="495" w:type="pct"/>
            <w:shd w:val="clear" w:color="auto" w:fill="auto"/>
            <w:hideMark/>
          </w:tcPr>
          <w:p w14:paraId="1D77409B" w14:textId="7A8C1FB6" w:rsidR="003B7FEF" w:rsidRPr="00344BAA" w:rsidRDefault="003B7FEF" w:rsidP="003B7FEF">
            <w:pPr>
              <w:autoSpaceDE/>
              <w:autoSpaceDN/>
              <w:jc w:val="center"/>
              <w:rPr>
                <w:b/>
                <w:bCs/>
                <w:color w:val="000000"/>
                <w:sz w:val="20"/>
                <w:szCs w:val="20"/>
                <w:lang w:bidi="ar-SA"/>
              </w:rPr>
            </w:pPr>
            <w:r w:rsidRPr="00344BAA">
              <w:rPr>
                <w:color w:val="000000"/>
                <w:sz w:val="20"/>
                <w:szCs w:val="20"/>
              </w:rPr>
              <w:t>—</w:t>
            </w:r>
          </w:p>
        </w:tc>
        <w:tc>
          <w:tcPr>
            <w:tcW w:w="495" w:type="pct"/>
            <w:shd w:val="clear" w:color="auto" w:fill="auto"/>
            <w:hideMark/>
          </w:tcPr>
          <w:p w14:paraId="02F63D60" w14:textId="23613110" w:rsidR="003B7FEF" w:rsidRPr="00344BAA" w:rsidRDefault="003B7FEF" w:rsidP="003B7FEF">
            <w:pPr>
              <w:autoSpaceDE/>
              <w:autoSpaceDN/>
              <w:jc w:val="center"/>
              <w:rPr>
                <w:b/>
                <w:bCs/>
                <w:color w:val="000000"/>
                <w:sz w:val="20"/>
                <w:szCs w:val="20"/>
                <w:lang w:bidi="ar-SA"/>
              </w:rPr>
            </w:pPr>
            <w:r w:rsidRPr="00344BAA">
              <w:rPr>
                <w:color w:val="000000"/>
                <w:sz w:val="20"/>
                <w:szCs w:val="20"/>
              </w:rPr>
              <w:t>—</w:t>
            </w:r>
          </w:p>
        </w:tc>
        <w:tc>
          <w:tcPr>
            <w:tcW w:w="495" w:type="pct"/>
            <w:shd w:val="clear" w:color="auto" w:fill="auto"/>
            <w:hideMark/>
          </w:tcPr>
          <w:p w14:paraId="3B9D2ECB" w14:textId="3AE9DD38" w:rsidR="003B7FEF" w:rsidRPr="00344BAA" w:rsidRDefault="003B7FEF" w:rsidP="003B7FEF">
            <w:pPr>
              <w:autoSpaceDE/>
              <w:autoSpaceDN/>
              <w:jc w:val="center"/>
              <w:rPr>
                <w:b/>
                <w:bCs/>
                <w:color w:val="000000"/>
                <w:sz w:val="20"/>
                <w:szCs w:val="20"/>
                <w:lang w:bidi="ar-SA"/>
              </w:rPr>
            </w:pPr>
            <w:r w:rsidRPr="00344BAA">
              <w:rPr>
                <w:color w:val="000000"/>
                <w:sz w:val="20"/>
                <w:szCs w:val="20"/>
              </w:rPr>
              <w:t>—</w:t>
            </w:r>
          </w:p>
        </w:tc>
        <w:tc>
          <w:tcPr>
            <w:tcW w:w="495" w:type="pct"/>
            <w:shd w:val="clear" w:color="auto" w:fill="auto"/>
            <w:hideMark/>
          </w:tcPr>
          <w:p w14:paraId="1818EDF4" w14:textId="06C9467E" w:rsidR="003B7FEF" w:rsidRPr="00344BAA" w:rsidRDefault="003B7FEF" w:rsidP="003B7FEF">
            <w:pPr>
              <w:autoSpaceDE/>
              <w:autoSpaceDN/>
              <w:jc w:val="center"/>
              <w:rPr>
                <w:b/>
                <w:bCs/>
                <w:color w:val="000000"/>
                <w:sz w:val="20"/>
                <w:szCs w:val="20"/>
                <w:lang w:bidi="ar-SA"/>
              </w:rPr>
            </w:pPr>
            <w:r w:rsidRPr="00344BAA">
              <w:rPr>
                <w:color w:val="000000"/>
                <w:sz w:val="20"/>
                <w:szCs w:val="20"/>
              </w:rPr>
              <w:t>—</w:t>
            </w:r>
          </w:p>
        </w:tc>
        <w:tc>
          <w:tcPr>
            <w:tcW w:w="495" w:type="pct"/>
            <w:shd w:val="clear" w:color="auto" w:fill="auto"/>
            <w:hideMark/>
          </w:tcPr>
          <w:p w14:paraId="0F6D69B5" w14:textId="0D656548" w:rsidR="003B7FEF" w:rsidRPr="00344BAA" w:rsidRDefault="003B7FEF" w:rsidP="003B7FEF">
            <w:pPr>
              <w:autoSpaceDE/>
              <w:autoSpaceDN/>
              <w:jc w:val="center"/>
              <w:rPr>
                <w:b/>
                <w:bCs/>
                <w:color w:val="000000"/>
                <w:sz w:val="20"/>
                <w:szCs w:val="20"/>
                <w:lang w:bidi="ar-SA"/>
              </w:rPr>
            </w:pPr>
            <w:r w:rsidRPr="00344BAA">
              <w:rPr>
                <w:color w:val="000000"/>
                <w:sz w:val="20"/>
                <w:szCs w:val="20"/>
              </w:rPr>
              <w:t>—</w:t>
            </w:r>
          </w:p>
        </w:tc>
        <w:tc>
          <w:tcPr>
            <w:tcW w:w="495" w:type="pct"/>
            <w:shd w:val="clear" w:color="auto" w:fill="auto"/>
            <w:hideMark/>
          </w:tcPr>
          <w:p w14:paraId="737D03D7" w14:textId="1D421B12" w:rsidR="003B7FEF" w:rsidRPr="00344BAA" w:rsidRDefault="003B7FEF" w:rsidP="003B7FEF">
            <w:pPr>
              <w:autoSpaceDE/>
              <w:autoSpaceDN/>
              <w:jc w:val="center"/>
              <w:rPr>
                <w:b/>
                <w:bCs/>
                <w:color w:val="000000"/>
                <w:sz w:val="20"/>
                <w:szCs w:val="20"/>
                <w:lang w:bidi="ar-SA"/>
              </w:rPr>
            </w:pPr>
            <w:r w:rsidRPr="00344BAA">
              <w:rPr>
                <w:color w:val="000000"/>
                <w:sz w:val="20"/>
                <w:szCs w:val="20"/>
              </w:rPr>
              <w:t>—</w:t>
            </w:r>
          </w:p>
        </w:tc>
        <w:tc>
          <w:tcPr>
            <w:tcW w:w="493" w:type="pct"/>
            <w:shd w:val="clear" w:color="auto" w:fill="auto"/>
            <w:hideMark/>
          </w:tcPr>
          <w:p w14:paraId="1E094D10" w14:textId="24FCDF60" w:rsidR="003B7FEF" w:rsidRPr="00344BAA" w:rsidRDefault="003B7FEF" w:rsidP="003B7FEF">
            <w:pPr>
              <w:autoSpaceDE/>
              <w:autoSpaceDN/>
              <w:jc w:val="center"/>
              <w:rPr>
                <w:b/>
                <w:bCs/>
                <w:color w:val="000000"/>
                <w:sz w:val="20"/>
                <w:szCs w:val="20"/>
                <w:lang w:bidi="ar-SA"/>
              </w:rPr>
            </w:pPr>
            <w:r w:rsidRPr="00344BAA">
              <w:rPr>
                <w:color w:val="000000"/>
                <w:sz w:val="20"/>
                <w:szCs w:val="20"/>
              </w:rPr>
              <w:t>—</w:t>
            </w:r>
          </w:p>
        </w:tc>
      </w:tr>
      <w:tr w:rsidR="003B7FEF" w:rsidRPr="00344BAA" w14:paraId="56EB8841" w14:textId="77777777" w:rsidTr="003B7FEF">
        <w:trPr>
          <w:trHeight w:val="227"/>
        </w:trPr>
        <w:tc>
          <w:tcPr>
            <w:tcW w:w="1088" w:type="pct"/>
            <w:shd w:val="clear" w:color="auto" w:fill="auto"/>
            <w:vAlign w:val="center"/>
            <w:hideMark/>
          </w:tcPr>
          <w:p w14:paraId="15649C0E" w14:textId="77777777" w:rsidR="003B7FEF" w:rsidRPr="00344BAA" w:rsidRDefault="003B7FEF" w:rsidP="003B7FEF">
            <w:pPr>
              <w:autoSpaceDE/>
              <w:autoSpaceDN/>
              <w:jc w:val="center"/>
              <w:rPr>
                <w:color w:val="000000"/>
                <w:sz w:val="20"/>
                <w:szCs w:val="20"/>
                <w:lang w:bidi="ar-SA"/>
              </w:rPr>
            </w:pPr>
            <w:r w:rsidRPr="00344BAA">
              <w:rPr>
                <w:color w:val="000000"/>
                <w:sz w:val="20"/>
                <w:szCs w:val="20"/>
                <w:lang w:bidi="ar-SA"/>
              </w:rPr>
              <w:t>Жилые</w:t>
            </w:r>
          </w:p>
        </w:tc>
        <w:tc>
          <w:tcPr>
            <w:tcW w:w="449" w:type="pct"/>
            <w:shd w:val="clear" w:color="auto" w:fill="auto"/>
            <w:vAlign w:val="center"/>
            <w:hideMark/>
          </w:tcPr>
          <w:p w14:paraId="4FC383F3" w14:textId="77777777" w:rsidR="003B7FEF" w:rsidRPr="00344BAA" w:rsidRDefault="003B7FEF" w:rsidP="003B7FEF">
            <w:pPr>
              <w:autoSpaceDE/>
              <w:autoSpaceDN/>
              <w:jc w:val="center"/>
              <w:rPr>
                <w:color w:val="000000"/>
                <w:sz w:val="20"/>
                <w:szCs w:val="20"/>
                <w:lang w:bidi="ar-SA"/>
              </w:rPr>
            </w:pPr>
            <w:r w:rsidRPr="00344BAA">
              <w:rPr>
                <w:color w:val="000000"/>
                <w:sz w:val="20"/>
                <w:szCs w:val="20"/>
                <w:lang w:bidi="ar-SA"/>
              </w:rPr>
              <w:t>Гкал/ч</w:t>
            </w:r>
          </w:p>
        </w:tc>
        <w:tc>
          <w:tcPr>
            <w:tcW w:w="495" w:type="pct"/>
            <w:shd w:val="clear" w:color="auto" w:fill="auto"/>
            <w:hideMark/>
          </w:tcPr>
          <w:p w14:paraId="1AA9EA54" w14:textId="3E146B66"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038F6552" w14:textId="49F0BB11"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2F2EB53C" w14:textId="64A494CE"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2DEB8C59" w14:textId="4E016D4C"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40740C19" w14:textId="298E585B"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3F00E5C9" w14:textId="25940122"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3" w:type="pct"/>
            <w:shd w:val="clear" w:color="auto" w:fill="auto"/>
            <w:hideMark/>
          </w:tcPr>
          <w:p w14:paraId="207C2D88" w14:textId="15ED5D2A" w:rsidR="003B7FEF" w:rsidRPr="00344BAA" w:rsidRDefault="003B7FEF" w:rsidP="003B7FEF">
            <w:pPr>
              <w:autoSpaceDE/>
              <w:autoSpaceDN/>
              <w:jc w:val="center"/>
              <w:rPr>
                <w:color w:val="000000"/>
                <w:sz w:val="20"/>
                <w:szCs w:val="20"/>
                <w:lang w:bidi="ar-SA"/>
              </w:rPr>
            </w:pPr>
            <w:r w:rsidRPr="00344BAA">
              <w:rPr>
                <w:color w:val="000000"/>
                <w:sz w:val="20"/>
                <w:szCs w:val="20"/>
              </w:rPr>
              <w:t>—</w:t>
            </w:r>
          </w:p>
        </w:tc>
      </w:tr>
      <w:tr w:rsidR="003B7FEF" w:rsidRPr="00344BAA" w14:paraId="2F4E2491" w14:textId="77777777" w:rsidTr="003B7FEF">
        <w:trPr>
          <w:trHeight w:val="227"/>
        </w:trPr>
        <w:tc>
          <w:tcPr>
            <w:tcW w:w="1088" w:type="pct"/>
            <w:shd w:val="clear" w:color="auto" w:fill="auto"/>
            <w:vAlign w:val="center"/>
            <w:hideMark/>
          </w:tcPr>
          <w:p w14:paraId="24D71B41" w14:textId="77777777" w:rsidR="003B7FEF" w:rsidRPr="00344BAA" w:rsidRDefault="003B7FEF" w:rsidP="003B7FEF">
            <w:pPr>
              <w:autoSpaceDE/>
              <w:autoSpaceDN/>
              <w:jc w:val="center"/>
              <w:rPr>
                <w:color w:val="000000"/>
                <w:sz w:val="20"/>
                <w:szCs w:val="20"/>
                <w:lang w:bidi="ar-SA"/>
              </w:rPr>
            </w:pPr>
            <w:r w:rsidRPr="00344BAA">
              <w:rPr>
                <w:color w:val="000000"/>
                <w:sz w:val="20"/>
                <w:szCs w:val="20"/>
                <w:lang w:bidi="ar-SA"/>
              </w:rPr>
              <w:t>Общественные</w:t>
            </w:r>
          </w:p>
        </w:tc>
        <w:tc>
          <w:tcPr>
            <w:tcW w:w="449" w:type="pct"/>
            <w:shd w:val="clear" w:color="auto" w:fill="auto"/>
            <w:vAlign w:val="center"/>
            <w:hideMark/>
          </w:tcPr>
          <w:p w14:paraId="6B3D46D5" w14:textId="77777777" w:rsidR="003B7FEF" w:rsidRPr="00344BAA" w:rsidRDefault="003B7FEF" w:rsidP="003B7FEF">
            <w:pPr>
              <w:autoSpaceDE/>
              <w:autoSpaceDN/>
              <w:jc w:val="center"/>
              <w:rPr>
                <w:color w:val="000000"/>
                <w:sz w:val="20"/>
                <w:szCs w:val="20"/>
                <w:lang w:bidi="ar-SA"/>
              </w:rPr>
            </w:pPr>
            <w:r w:rsidRPr="00344BAA">
              <w:rPr>
                <w:color w:val="000000"/>
                <w:sz w:val="20"/>
                <w:szCs w:val="20"/>
                <w:lang w:bidi="ar-SA"/>
              </w:rPr>
              <w:t>Гкал/ч</w:t>
            </w:r>
          </w:p>
        </w:tc>
        <w:tc>
          <w:tcPr>
            <w:tcW w:w="495" w:type="pct"/>
            <w:shd w:val="clear" w:color="auto" w:fill="auto"/>
            <w:hideMark/>
          </w:tcPr>
          <w:p w14:paraId="28D33864" w14:textId="4899F2EE"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4A271418" w14:textId="0368A852"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583AA64C" w14:textId="6EA5F309"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5D0A99AF" w14:textId="2E9428CB"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7AB6B3E0" w14:textId="3D11E55B"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4E1F8864" w14:textId="1EA505EA"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3" w:type="pct"/>
            <w:shd w:val="clear" w:color="auto" w:fill="auto"/>
            <w:hideMark/>
          </w:tcPr>
          <w:p w14:paraId="2AC05373" w14:textId="19D31418" w:rsidR="003B7FEF" w:rsidRPr="00344BAA" w:rsidRDefault="003B7FEF" w:rsidP="003B7FEF">
            <w:pPr>
              <w:autoSpaceDE/>
              <w:autoSpaceDN/>
              <w:jc w:val="center"/>
              <w:rPr>
                <w:color w:val="000000"/>
                <w:sz w:val="20"/>
                <w:szCs w:val="20"/>
                <w:lang w:bidi="ar-SA"/>
              </w:rPr>
            </w:pPr>
            <w:r w:rsidRPr="00344BAA">
              <w:rPr>
                <w:color w:val="000000"/>
                <w:sz w:val="20"/>
                <w:szCs w:val="20"/>
              </w:rPr>
              <w:t>—</w:t>
            </w:r>
          </w:p>
        </w:tc>
      </w:tr>
      <w:tr w:rsidR="003B7FEF" w:rsidRPr="00344BAA" w14:paraId="3DF7F090" w14:textId="77777777" w:rsidTr="003B7FEF">
        <w:trPr>
          <w:trHeight w:val="227"/>
        </w:trPr>
        <w:tc>
          <w:tcPr>
            <w:tcW w:w="1088" w:type="pct"/>
            <w:shd w:val="clear" w:color="auto" w:fill="auto"/>
            <w:vAlign w:val="center"/>
            <w:hideMark/>
          </w:tcPr>
          <w:p w14:paraId="63DD9495" w14:textId="77777777" w:rsidR="003B7FEF" w:rsidRPr="00344BAA" w:rsidRDefault="003B7FEF" w:rsidP="003B7FEF">
            <w:pPr>
              <w:autoSpaceDE/>
              <w:autoSpaceDN/>
              <w:jc w:val="center"/>
              <w:rPr>
                <w:color w:val="000000"/>
                <w:sz w:val="20"/>
                <w:szCs w:val="20"/>
                <w:lang w:bidi="ar-SA"/>
              </w:rPr>
            </w:pPr>
            <w:r w:rsidRPr="00344BAA">
              <w:rPr>
                <w:color w:val="000000"/>
                <w:sz w:val="20"/>
                <w:szCs w:val="20"/>
                <w:lang w:bidi="ar-SA"/>
              </w:rPr>
              <w:t>Прочие</w:t>
            </w:r>
          </w:p>
        </w:tc>
        <w:tc>
          <w:tcPr>
            <w:tcW w:w="449" w:type="pct"/>
            <w:shd w:val="clear" w:color="auto" w:fill="auto"/>
            <w:vAlign w:val="center"/>
            <w:hideMark/>
          </w:tcPr>
          <w:p w14:paraId="469A0407" w14:textId="77777777" w:rsidR="003B7FEF" w:rsidRPr="00344BAA" w:rsidRDefault="003B7FEF" w:rsidP="003B7FEF">
            <w:pPr>
              <w:autoSpaceDE/>
              <w:autoSpaceDN/>
              <w:jc w:val="center"/>
              <w:rPr>
                <w:color w:val="000000"/>
                <w:sz w:val="20"/>
                <w:szCs w:val="20"/>
                <w:lang w:bidi="ar-SA"/>
              </w:rPr>
            </w:pPr>
            <w:r w:rsidRPr="00344BAA">
              <w:rPr>
                <w:color w:val="000000"/>
                <w:sz w:val="20"/>
                <w:szCs w:val="20"/>
                <w:lang w:bidi="ar-SA"/>
              </w:rPr>
              <w:t>Гкал/ч</w:t>
            </w:r>
          </w:p>
        </w:tc>
        <w:tc>
          <w:tcPr>
            <w:tcW w:w="495" w:type="pct"/>
            <w:shd w:val="clear" w:color="auto" w:fill="auto"/>
            <w:hideMark/>
          </w:tcPr>
          <w:p w14:paraId="1D99499A" w14:textId="67438159"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1CA9503F" w14:textId="7442B879"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26783650" w14:textId="41B13A1E"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6CC86218" w14:textId="2D5A3A30"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5E68140D" w14:textId="64153C17"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59D60EC3" w14:textId="369930C2"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3" w:type="pct"/>
            <w:shd w:val="clear" w:color="auto" w:fill="auto"/>
            <w:hideMark/>
          </w:tcPr>
          <w:p w14:paraId="04013918" w14:textId="651410D5" w:rsidR="003B7FEF" w:rsidRPr="00344BAA" w:rsidRDefault="003B7FEF" w:rsidP="003B7FEF">
            <w:pPr>
              <w:autoSpaceDE/>
              <w:autoSpaceDN/>
              <w:jc w:val="center"/>
              <w:rPr>
                <w:color w:val="000000"/>
                <w:sz w:val="20"/>
                <w:szCs w:val="20"/>
                <w:lang w:bidi="ar-SA"/>
              </w:rPr>
            </w:pPr>
            <w:r w:rsidRPr="00344BAA">
              <w:rPr>
                <w:color w:val="000000"/>
                <w:sz w:val="20"/>
                <w:szCs w:val="20"/>
              </w:rPr>
              <w:t>—</w:t>
            </w:r>
          </w:p>
        </w:tc>
      </w:tr>
      <w:tr w:rsidR="003B7FEF" w:rsidRPr="00344BAA" w14:paraId="5EFD3CCC" w14:textId="77777777" w:rsidTr="003B7FEF">
        <w:trPr>
          <w:trHeight w:val="227"/>
        </w:trPr>
        <w:tc>
          <w:tcPr>
            <w:tcW w:w="1088" w:type="pct"/>
            <w:shd w:val="clear" w:color="auto" w:fill="auto"/>
            <w:vAlign w:val="center"/>
            <w:hideMark/>
          </w:tcPr>
          <w:p w14:paraId="6BD4898B" w14:textId="77777777" w:rsidR="003B7FEF" w:rsidRPr="00344BAA" w:rsidRDefault="003B7FEF" w:rsidP="003B7FEF">
            <w:pPr>
              <w:autoSpaceDE/>
              <w:autoSpaceDN/>
              <w:jc w:val="center"/>
              <w:rPr>
                <w:b/>
                <w:bCs/>
                <w:color w:val="000000"/>
                <w:sz w:val="20"/>
                <w:szCs w:val="20"/>
                <w:lang w:bidi="ar-SA"/>
              </w:rPr>
            </w:pPr>
            <w:r w:rsidRPr="00344BAA">
              <w:rPr>
                <w:b/>
                <w:bCs/>
                <w:color w:val="000000"/>
                <w:sz w:val="20"/>
                <w:szCs w:val="20"/>
                <w:lang w:bidi="ar-SA"/>
              </w:rPr>
              <w:t>Котельная №29 Пригородный</w:t>
            </w:r>
          </w:p>
        </w:tc>
        <w:tc>
          <w:tcPr>
            <w:tcW w:w="449" w:type="pct"/>
            <w:shd w:val="clear" w:color="auto" w:fill="auto"/>
            <w:vAlign w:val="center"/>
            <w:hideMark/>
          </w:tcPr>
          <w:p w14:paraId="53AD9367" w14:textId="77777777" w:rsidR="003B7FEF" w:rsidRPr="00344BAA" w:rsidRDefault="003B7FEF" w:rsidP="003B7FEF">
            <w:pPr>
              <w:autoSpaceDE/>
              <w:autoSpaceDN/>
              <w:jc w:val="center"/>
              <w:rPr>
                <w:b/>
                <w:bCs/>
                <w:color w:val="000000"/>
                <w:sz w:val="20"/>
                <w:szCs w:val="20"/>
                <w:lang w:bidi="ar-SA"/>
              </w:rPr>
            </w:pPr>
            <w:r w:rsidRPr="00344BAA">
              <w:rPr>
                <w:b/>
                <w:bCs/>
                <w:color w:val="000000"/>
                <w:sz w:val="20"/>
                <w:szCs w:val="20"/>
                <w:lang w:bidi="ar-SA"/>
              </w:rPr>
              <w:t>Гкал/ч</w:t>
            </w:r>
          </w:p>
        </w:tc>
        <w:tc>
          <w:tcPr>
            <w:tcW w:w="495" w:type="pct"/>
            <w:shd w:val="clear" w:color="auto" w:fill="auto"/>
            <w:hideMark/>
          </w:tcPr>
          <w:p w14:paraId="44FCC4A3" w14:textId="028F04A8" w:rsidR="003B7FEF" w:rsidRPr="00344BAA" w:rsidRDefault="003B7FEF" w:rsidP="003B7FEF">
            <w:pPr>
              <w:autoSpaceDE/>
              <w:autoSpaceDN/>
              <w:jc w:val="center"/>
              <w:rPr>
                <w:b/>
                <w:bCs/>
                <w:color w:val="000000"/>
                <w:sz w:val="20"/>
                <w:szCs w:val="20"/>
                <w:lang w:bidi="ar-SA"/>
              </w:rPr>
            </w:pPr>
            <w:r w:rsidRPr="00344BAA">
              <w:rPr>
                <w:color w:val="000000"/>
                <w:sz w:val="20"/>
                <w:szCs w:val="20"/>
              </w:rPr>
              <w:t>—</w:t>
            </w:r>
          </w:p>
        </w:tc>
        <w:tc>
          <w:tcPr>
            <w:tcW w:w="495" w:type="pct"/>
            <w:shd w:val="clear" w:color="auto" w:fill="auto"/>
            <w:hideMark/>
          </w:tcPr>
          <w:p w14:paraId="30108279" w14:textId="649DA02D" w:rsidR="003B7FEF" w:rsidRPr="00344BAA" w:rsidRDefault="003B7FEF" w:rsidP="003B7FEF">
            <w:pPr>
              <w:autoSpaceDE/>
              <w:autoSpaceDN/>
              <w:jc w:val="center"/>
              <w:rPr>
                <w:b/>
                <w:bCs/>
                <w:color w:val="000000"/>
                <w:sz w:val="20"/>
                <w:szCs w:val="20"/>
                <w:lang w:bidi="ar-SA"/>
              </w:rPr>
            </w:pPr>
            <w:r w:rsidRPr="00344BAA">
              <w:rPr>
                <w:color w:val="000000"/>
                <w:sz w:val="20"/>
                <w:szCs w:val="20"/>
              </w:rPr>
              <w:t>—</w:t>
            </w:r>
          </w:p>
        </w:tc>
        <w:tc>
          <w:tcPr>
            <w:tcW w:w="495" w:type="pct"/>
            <w:shd w:val="clear" w:color="auto" w:fill="auto"/>
            <w:hideMark/>
          </w:tcPr>
          <w:p w14:paraId="046A2CF5" w14:textId="334B3FAE" w:rsidR="003B7FEF" w:rsidRPr="00344BAA" w:rsidRDefault="003B7FEF" w:rsidP="003B7FEF">
            <w:pPr>
              <w:autoSpaceDE/>
              <w:autoSpaceDN/>
              <w:jc w:val="center"/>
              <w:rPr>
                <w:b/>
                <w:bCs/>
                <w:color w:val="000000"/>
                <w:sz w:val="20"/>
                <w:szCs w:val="20"/>
                <w:lang w:bidi="ar-SA"/>
              </w:rPr>
            </w:pPr>
            <w:r w:rsidRPr="00344BAA">
              <w:rPr>
                <w:color w:val="000000"/>
                <w:sz w:val="20"/>
                <w:szCs w:val="20"/>
              </w:rPr>
              <w:t>—</w:t>
            </w:r>
          </w:p>
        </w:tc>
        <w:tc>
          <w:tcPr>
            <w:tcW w:w="495" w:type="pct"/>
            <w:shd w:val="clear" w:color="auto" w:fill="auto"/>
            <w:hideMark/>
          </w:tcPr>
          <w:p w14:paraId="784B740A" w14:textId="69D8FC65" w:rsidR="003B7FEF" w:rsidRPr="00344BAA" w:rsidRDefault="003B7FEF" w:rsidP="003B7FEF">
            <w:pPr>
              <w:autoSpaceDE/>
              <w:autoSpaceDN/>
              <w:jc w:val="center"/>
              <w:rPr>
                <w:b/>
                <w:bCs/>
                <w:color w:val="000000"/>
                <w:sz w:val="20"/>
                <w:szCs w:val="20"/>
                <w:lang w:bidi="ar-SA"/>
              </w:rPr>
            </w:pPr>
            <w:r w:rsidRPr="00344BAA">
              <w:rPr>
                <w:color w:val="000000"/>
                <w:sz w:val="20"/>
                <w:szCs w:val="20"/>
              </w:rPr>
              <w:t>—</w:t>
            </w:r>
          </w:p>
        </w:tc>
        <w:tc>
          <w:tcPr>
            <w:tcW w:w="495" w:type="pct"/>
            <w:shd w:val="clear" w:color="auto" w:fill="auto"/>
            <w:hideMark/>
          </w:tcPr>
          <w:p w14:paraId="01AF96F4" w14:textId="63FD6847" w:rsidR="003B7FEF" w:rsidRPr="00344BAA" w:rsidRDefault="003B7FEF" w:rsidP="003B7FEF">
            <w:pPr>
              <w:autoSpaceDE/>
              <w:autoSpaceDN/>
              <w:jc w:val="center"/>
              <w:rPr>
                <w:b/>
                <w:bCs/>
                <w:color w:val="000000"/>
                <w:sz w:val="20"/>
                <w:szCs w:val="20"/>
                <w:lang w:bidi="ar-SA"/>
              </w:rPr>
            </w:pPr>
            <w:r w:rsidRPr="00344BAA">
              <w:rPr>
                <w:color w:val="000000"/>
                <w:sz w:val="20"/>
                <w:szCs w:val="20"/>
              </w:rPr>
              <w:t>—</w:t>
            </w:r>
          </w:p>
        </w:tc>
        <w:tc>
          <w:tcPr>
            <w:tcW w:w="495" w:type="pct"/>
            <w:shd w:val="clear" w:color="auto" w:fill="auto"/>
            <w:hideMark/>
          </w:tcPr>
          <w:p w14:paraId="483EB0BC" w14:textId="753E2D32" w:rsidR="003B7FEF" w:rsidRPr="00344BAA" w:rsidRDefault="003B7FEF" w:rsidP="003B7FEF">
            <w:pPr>
              <w:autoSpaceDE/>
              <w:autoSpaceDN/>
              <w:jc w:val="center"/>
              <w:rPr>
                <w:b/>
                <w:bCs/>
                <w:color w:val="000000"/>
                <w:sz w:val="20"/>
                <w:szCs w:val="20"/>
                <w:lang w:bidi="ar-SA"/>
              </w:rPr>
            </w:pPr>
            <w:r w:rsidRPr="00344BAA">
              <w:rPr>
                <w:color w:val="000000"/>
                <w:sz w:val="20"/>
                <w:szCs w:val="20"/>
              </w:rPr>
              <w:t>—</w:t>
            </w:r>
          </w:p>
        </w:tc>
        <w:tc>
          <w:tcPr>
            <w:tcW w:w="493" w:type="pct"/>
            <w:shd w:val="clear" w:color="auto" w:fill="auto"/>
            <w:hideMark/>
          </w:tcPr>
          <w:p w14:paraId="280EE894" w14:textId="3F2F7419" w:rsidR="003B7FEF" w:rsidRPr="00344BAA" w:rsidRDefault="003B7FEF" w:rsidP="003B7FEF">
            <w:pPr>
              <w:autoSpaceDE/>
              <w:autoSpaceDN/>
              <w:jc w:val="center"/>
              <w:rPr>
                <w:b/>
                <w:bCs/>
                <w:color w:val="000000"/>
                <w:sz w:val="20"/>
                <w:szCs w:val="20"/>
                <w:lang w:bidi="ar-SA"/>
              </w:rPr>
            </w:pPr>
            <w:r w:rsidRPr="00344BAA">
              <w:rPr>
                <w:color w:val="000000"/>
                <w:sz w:val="20"/>
                <w:szCs w:val="20"/>
              </w:rPr>
              <w:t>—</w:t>
            </w:r>
          </w:p>
        </w:tc>
      </w:tr>
      <w:tr w:rsidR="003B7FEF" w:rsidRPr="00344BAA" w14:paraId="550F37C2" w14:textId="77777777" w:rsidTr="003B7FEF">
        <w:trPr>
          <w:trHeight w:val="227"/>
        </w:trPr>
        <w:tc>
          <w:tcPr>
            <w:tcW w:w="1088" w:type="pct"/>
            <w:shd w:val="clear" w:color="auto" w:fill="auto"/>
            <w:vAlign w:val="center"/>
            <w:hideMark/>
          </w:tcPr>
          <w:p w14:paraId="34123F71" w14:textId="77777777" w:rsidR="003B7FEF" w:rsidRPr="00344BAA" w:rsidRDefault="003B7FEF" w:rsidP="003B7FEF">
            <w:pPr>
              <w:autoSpaceDE/>
              <w:autoSpaceDN/>
              <w:jc w:val="center"/>
              <w:rPr>
                <w:color w:val="000000"/>
                <w:sz w:val="20"/>
                <w:szCs w:val="20"/>
                <w:lang w:bidi="ar-SA"/>
              </w:rPr>
            </w:pPr>
            <w:r w:rsidRPr="00344BAA">
              <w:rPr>
                <w:color w:val="000000"/>
                <w:sz w:val="20"/>
                <w:szCs w:val="20"/>
                <w:lang w:bidi="ar-SA"/>
              </w:rPr>
              <w:t>Жилые</w:t>
            </w:r>
          </w:p>
        </w:tc>
        <w:tc>
          <w:tcPr>
            <w:tcW w:w="449" w:type="pct"/>
            <w:shd w:val="clear" w:color="auto" w:fill="auto"/>
            <w:vAlign w:val="center"/>
            <w:hideMark/>
          </w:tcPr>
          <w:p w14:paraId="3B18AA04" w14:textId="77777777" w:rsidR="003B7FEF" w:rsidRPr="00344BAA" w:rsidRDefault="003B7FEF" w:rsidP="003B7FEF">
            <w:pPr>
              <w:autoSpaceDE/>
              <w:autoSpaceDN/>
              <w:jc w:val="center"/>
              <w:rPr>
                <w:color w:val="000000"/>
                <w:sz w:val="20"/>
                <w:szCs w:val="20"/>
                <w:lang w:bidi="ar-SA"/>
              </w:rPr>
            </w:pPr>
            <w:r w:rsidRPr="00344BAA">
              <w:rPr>
                <w:color w:val="000000"/>
                <w:sz w:val="20"/>
                <w:szCs w:val="20"/>
                <w:lang w:bidi="ar-SA"/>
              </w:rPr>
              <w:t>Гкал/ч</w:t>
            </w:r>
          </w:p>
        </w:tc>
        <w:tc>
          <w:tcPr>
            <w:tcW w:w="495" w:type="pct"/>
            <w:shd w:val="clear" w:color="auto" w:fill="auto"/>
            <w:hideMark/>
          </w:tcPr>
          <w:p w14:paraId="3C3F3EBC" w14:textId="2BC28C81"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61567F9F" w14:textId="1CC98B64"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4E6AE1FC" w14:textId="1437918D"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756C579C" w14:textId="6EB008F8"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5869FE6C" w14:textId="2372360E"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75524DB9" w14:textId="021A7C0B"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3" w:type="pct"/>
            <w:shd w:val="clear" w:color="auto" w:fill="auto"/>
            <w:hideMark/>
          </w:tcPr>
          <w:p w14:paraId="717C9FE6" w14:textId="17967C72" w:rsidR="003B7FEF" w:rsidRPr="00344BAA" w:rsidRDefault="003B7FEF" w:rsidP="003B7FEF">
            <w:pPr>
              <w:autoSpaceDE/>
              <w:autoSpaceDN/>
              <w:jc w:val="center"/>
              <w:rPr>
                <w:color w:val="000000"/>
                <w:sz w:val="20"/>
                <w:szCs w:val="20"/>
                <w:lang w:bidi="ar-SA"/>
              </w:rPr>
            </w:pPr>
            <w:r w:rsidRPr="00344BAA">
              <w:rPr>
                <w:color w:val="000000"/>
                <w:sz w:val="20"/>
                <w:szCs w:val="20"/>
              </w:rPr>
              <w:t>—</w:t>
            </w:r>
          </w:p>
        </w:tc>
      </w:tr>
      <w:tr w:rsidR="003B7FEF" w:rsidRPr="00344BAA" w14:paraId="49AE6EA3" w14:textId="77777777" w:rsidTr="003B7FEF">
        <w:trPr>
          <w:trHeight w:val="227"/>
        </w:trPr>
        <w:tc>
          <w:tcPr>
            <w:tcW w:w="1088" w:type="pct"/>
            <w:shd w:val="clear" w:color="auto" w:fill="auto"/>
            <w:vAlign w:val="center"/>
            <w:hideMark/>
          </w:tcPr>
          <w:p w14:paraId="43DAFB65" w14:textId="77777777" w:rsidR="003B7FEF" w:rsidRPr="00344BAA" w:rsidRDefault="003B7FEF" w:rsidP="003B7FEF">
            <w:pPr>
              <w:autoSpaceDE/>
              <w:autoSpaceDN/>
              <w:jc w:val="center"/>
              <w:rPr>
                <w:color w:val="000000"/>
                <w:sz w:val="20"/>
                <w:szCs w:val="20"/>
                <w:lang w:bidi="ar-SA"/>
              </w:rPr>
            </w:pPr>
            <w:r w:rsidRPr="00344BAA">
              <w:rPr>
                <w:color w:val="000000"/>
                <w:sz w:val="20"/>
                <w:szCs w:val="20"/>
                <w:lang w:bidi="ar-SA"/>
              </w:rPr>
              <w:t>Общественные</w:t>
            </w:r>
          </w:p>
        </w:tc>
        <w:tc>
          <w:tcPr>
            <w:tcW w:w="449" w:type="pct"/>
            <w:shd w:val="clear" w:color="auto" w:fill="auto"/>
            <w:vAlign w:val="center"/>
            <w:hideMark/>
          </w:tcPr>
          <w:p w14:paraId="42EB3D70" w14:textId="77777777" w:rsidR="003B7FEF" w:rsidRPr="00344BAA" w:rsidRDefault="003B7FEF" w:rsidP="003B7FEF">
            <w:pPr>
              <w:autoSpaceDE/>
              <w:autoSpaceDN/>
              <w:jc w:val="center"/>
              <w:rPr>
                <w:color w:val="000000"/>
                <w:sz w:val="20"/>
                <w:szCs w:val="20"/>
                <w:lang w:bidi="ar-SA"/>
              </w:rPr>
            </w:pPr>
            <w:r w:rsidRPr="00344BAA">
              <w:rPr>
                <w:color w:val="000000"/>
                <w:sz w:val="20"/>
                <w:szCs w:val="20"/>
                <w:lang w:bidi="ar-SA"/>
              </w:rPr>
              <w:t>Гкал/ч</w:t>
            </w:r>
          </w:p>
        </w:tc>
        <w:tc>
          <w:tcPr>
            <w:tcW w:w="495" w:type="pct"/>
            <w:shd w:val="clear" w:color="auto" w:fill="auto"/>
            <w:hideMark/>
          </w:tcPr>
          <w:p w14:paraId="55A0D32B" w14:textId="2D699155"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15D1FE87" w14:textId="2D13EF5C"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341E35B8" w14:textId="142F5851"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05FFA1EC" w14:textId="446102B8"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3AF3988D" w14:textId="13ADD878"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2E302D72" w14:textId="4886A8C5"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3" w:type="pct"/>
            <w:shd w:val="clear" w:color="auto" w:fill="auto"/>
            <w:hideMark/>
          </w:tcPr>
          <w:p w14:paraId="094C2830" w14:textId="0283CA97" w:rsidR="003B7FEF" w:rsidRPr="00344BAA" w:rsidRDefault="003B7FEF" w:rsidP="003B7FEF">
            <w:pPr>
              <w:autoSpaceDE/>
              <w:autoSpaceDN/>
              <w:jc w:val="center"/>
              <w:rPr>
                <w:color w:val="000000"/>
                <w:sz w:val="20"/>
                <w:szCs w:val="20"/>
                <w:lang w:bidi="ar-SA"/>
              </w:rPr>
            </w:pPr>
            <w:r w:rsidRPr="00344BAA">
              <w:rPr>
                <w:color w:val="000000"/>
                <w:sz w:val="20"/>
                <w:szCs w:val="20"/>
              </w:rPr>
              <w:t>—</w:t>
            </w:r>
          </w:p>
        </w:tc>
      </w:tr>
      <w:tr w:rsidR="003B7FEF" w:rsidRPr="00344BAA" w14:paraId="1D1D13F5" w14:textId="77777777" w:rsidTr="003B7FEF">
        <w:trPr>
          <w:trHeight w:val="227"/>
        </w:trPr>
        <w:tc>
          <w:tcPr>
            <w:tcW w:w="1088" w:type="pct"/>
            <w:shd w:val="clear" w:color="auto" w:fill="auto"/>
            <w:vAlign w:val="center"/>
            <w:hideMark/>
          </w:tcPr>
          <w:p w14:paraId="43D73BB5" w14:textId="77777777" w:rsidR="003B7FEF" w:rsidRPr="00344BAA" w:rsidRDefault="003B7FEF" w:rsidP="003B7FEF">
            <w:pPr>
              <w:autoSpaceDE/>
              <w:autoSpaceDN/>
              <w:jc w:val="center"/>
              <w:rPr>
                <w:color w:val="000000"/>
                <w:sz w:val="20"/>
                <w:szCs w:val="20"/>
                <w:lang w:bidi="ar-SA"/>
              </w:rPr>
            </w:pPr>
            <w:r w:rsidRPr="00344BAA">
              <w:rPr>
                <w:color w:val="000000"/>
                <w:sz w:val="20"/>
                <w:szCs w:val="20"/>
                <w:lang w:bidi="ar-SA"/>
              </w:rPr>
              <w:t>Прочие</w:t>
            </w:r>
          </w:p>
        </w:tc>
        <w:tc>
          <w:tcPr>
            <w:tcW w:w="449" w:type="pct"/>
            <w:shd w:val="clear" w:color="auto" w:fill="auto"/>
            <w:vAlign w:val="center"/>
            <w:hideMark/>
          </w:tcPr>
          <w:p w14:paraId="331A5616" w14:textId="77777777" w:rsidR="003B7FEF" w:rsidRPr="00344BAA" w:rsidRDefault="003B7FEF" w:rsidP="003B7FEF">
            <w:pPr>
              <w:autoSpaceDE/>
              <w:autoSpaceDN/>
              <w:jc w:val="center"/>
              <w:rPr>
                <w:color w:val="000000"/>
                <w:sz w:val="20"/>
                <w:szCs w:val="20"/>
                <w:lang w:bidi="ar-SA"/>
              </w:rPr>
            </w:pPr>
            <w:r w:rsidRPr="00344BAA">
              <w:rPr>
                <w:color w:val="000000"/>
                <w:sz w:val="20"/>
                <w:szCs w:val="20"/>
                <w:lang w:bidi="ar-SA"/>
              </w:rPr>
              <w:t>Гкал/ч</w:t>
            </w:r>
          </w:p>
        </w:tc>
        <w:tc>
          <w:tcPr>
            <w:tcW w:w="495" w:type="pct"/>
            <w:shd w:val="clear" w:color="auto" w:fill="auto"/>
            <w:hideMark/>
          </w:tcPr>
          <w:p w14:paraId="146560D6" w14:textId="03F8BA6E"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1040B93A" w14:textId="53B109CA"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1E0EA47D" w14:textId="1BA3DCFC"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32C90EA7" w14:textId="454F1B93"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6643DBD5" w14:textId="77BB287C"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545558F0" w14:textId="778230C5"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3" w:type="pct"/>
            <w:shd w:val="clear" w:color="auto" w:fill="auto"/>
            <w:hideMark/>
          </w:tcPr>
          <w:p w14:paraId="6941D1DE" w14:textId="331F2B3D" w:rsidR="003B7FEF" w:rsidRPr="00344BAA" w:rsidRDefault="003B7FEF" w:rsidP="003B7FEF">
            <w:pPr>
              <w:autoSpaceDE/>
              <w:autoSpaceDN/>
              <w:jc w:val="center"/>
              <w:rPr>
                <w:color w:val="000000"/>
                <w:sz w:val="20"/>
                <w:szCs w:val="20"/>
                <w:lang w:bidi="ar-SA"/>
              </w:rPr>
            </w:pPr>
            <w:r w:rsidRPr="00344BAA">
              <w:rPr>
                <w:color w:val="000000"/>
                <w:sz w:val="20"/>
                <w:szCs w:val="20"/>
              </w:rPr>
              <w:t>—</w:t>
            </w:r>
          </w:p>
        </w:tc>
      </w:tr>
      <w:tr w:rsidR="003B7FEF" w:rsidRPr="00344BAA" w14:paraId="70764BA5" w14:textId="77777777" w:rsidTr="003B7FEF">
        <w:trPr>
          <w:trHeight w:val="227"/>
        </w:trPr>
        <w:tc>
          <w:tcPr>
            <w:tcW w:w="1088" w:type="pct"/>
            <w:shd w:val="clear" w:color="auto" w:fill="auto"/>
            <w:vAlign w:val="center"/>
            <w:hideMark/>
          </w:tcPr>
          <w:p w14:paraId="7F935D77" w14:textId="77777777" w:rsidR="003B7FEF" w:rsidRPr="00344BAA" w:rsidRDefault="003B7FEF" w:rsidP="003B7FEF">
            <w:pPr>
              <w:autoSpaceDE/>
              <w:autoSpaceDN/>
              <w:jc w:val="center"/>
              <w:rPr>
                <w:b/>
                <w:bCs/>
                <w:color w:val="000000"/>
                <w:sz w:val="20"/>
                <w:szCs w:val="20"/>
                <w:lang w:bidi="ar-SA"/>
              </w:rPr>
            </w:pPr>
            <w:r w:rsidRPr="00344BAA">
              <w:rPr>
                <w:b/>
                <w:bCs/>
                <w:color w:val="000000"/>
                <w:sz w:val="20"/>
                <w:szCs w:val="20"/>
                <w:lang w:bidi="ar-SA"/>
              </w:rPr>
              <w:t>Котельная №49 Пригородный</w:t>
            </w:r>
          </w:p>
        </w:tc>
        <w:tc>
          <w:tcPr>
            <w:tcW w:w="449" w:type="pct"/>
            <w:shd w:val="clear" w:color="auto" w:fill="auto"/>
            <w:vAlign w:val="center"/>
            <w:hideMark/>
          </w:tcPr>
          <w:p w14:paraId="537598AA" w14:textId="77777777" w:rsidR="003B7FEF" w:rsidRPr="00344BAA" w:rsidRDefault="003B7FEF" w:rsidP="003B7FEF">
            <w:pPr>
              <w:autoSpaceDE/>
              <w:autoSpaceDN/>
              <w:jc w:val="center"/>
              <w:rPr>
                <w:b/>
                <w:bCs/>
                <w:color w:val="000000"/>
                <w:sz w:val="20"/>
                <w:szCs w:val="20"/>
                <w:lang w:bidi="ar-SA"/>
              </w:rPr>
            </w:pPr>
            <w:r w:rsidRPr="00344BAA">
              <w:rPr>
                <w:b/>
                <w:bCs/>
                <w:color w:val="000000"/>
                <w:sz w:val="20"/>
                <w:szCs w:val="20"/>
                <w:lang w:bidi="ar-SA"/>
              </w:rPr>
              <w:t>Гкал/ч</w:t>
            </w:r>
          </w:p>
        </w:tc>
        <w:tc>
          <w:tcPr>
            <w:tcW w:w="495" w:type="pct"/>
            <w:shd w:val="clear" w:color="auto" w:fill="auto"/>
            <w:hideMark/>
          </w:tcPr>
          <w:p w14:paraId="616E841A" w14:textId="4D5C6DBB" w:rsidR="003B7FEF" w:rsidRPr="00344BAA" w:rsidRDefault="003B7FEF" w:rsidP="003B7FEF">
            <w:pPr>
              <w:autoSpaceDE/>
              <w:autoSpaceDN/>
              <w:jc w:val="center"/>
              <w:rPr>
                <w:b/>
                <w:bCs/>
                <w:color w:val="000000"/>
                <w:sz w:val="20"/>
                <w:szCs w:val="20"/>
                <w:lang w:bidi="ar-SA"/>
              </w:rPr>
            </w:pPr>
            <w:r w:rsidRPr="00344BAA">
              <w:rPr>
                <w:color w:val="000000"/>
                <w:sz w:val="20"/>
                <w:szCs w:val="20"/>
              </w:rPr>
              <w:t>—</w:t>
            </w:r>
          </w:p>
        </w:tc>
        <w:tc>
          <w:tcPr>
            <w:tcW w:w="495" w:type="pct"/>
            <w:shd w:val="clear" w:color="auto" w:fill="auto"/>
            <w:hideMark/>
          </w:tcPr>
          <w:p w14:paraId="67CECB2F" w14:textId="0188AA2D" w:rsidR="003B7FEF" w:rsidRPr="00344BAA" w:rsidRDefault="003B7FEF" w:rsidP="003B7FEF">
            <w:pPr>
              <w:autoSpaceDE/>
              <w:autoSpaceDN/>
              <w:jc w:val="center"/>
              <w:rPr>
                <w:b/>
                <w:bCs/>
                <w:color w:val="000000"/>
                <w:sz w:val="20"/>
                <w:szCs w:val="20"/>
                <w:lang w:bidi="ar-SA"/>
              </w:rPr>
            </w:pPr>
            <w:r w:rsidRPr="00344BAA">
              <w:rPr>
                <w:color w:val="000000"/>
                <w:sz w:val="20"/>
                <w:szCs w:val="20"/>
              </w:rPr>
              <w:t>—</w:t>
            </w:r>
          </w:p>
        </w:tc>
        <w:tc>
          <w:tcPr>
            <w:tcW w:w="495" w:type="pct"/>
            <w:shd w:val="clear" w:color="auto" w:fill="auto"/>
            <w:hideMark/>
          </w:tcPr>
          <w:p w14:paraId="0355BFF1" w14:textId="4C9C1DC8" w:rsidR="003B7FEF" w:rsidRPr="00344BAA" w:rsidRDefault="003B7FEF" w:rsidP="003B7FEF">
            <w:pPr>
              <w:autoSpaceDE/>
              <w:autoSpaceDN/>
              <w:jc w:val="center"/>
              <w:rPr>
                <w:b/>
                <w:bCs/>
                <w:color w:val="000000"/>
                <w:sz w:val="20"/>
                <w:szCs w:val="20"/>
                <w:lang w:bidi="ar-SA"/>
              </w:rPr>
            </w:pPr>
            <w:r w:rsidRPr="00344BAA">
              <w:rPr>
                <w:color w:val="000000"/>
                <w:sz w:val="20"/>
                <w:szCs w:val="20"/>
              </w:rPr>
              <w:t>—</w:t>
            </w:r>
          </w:p>
        </w:tc>
        <w:tc>
          <w:tcPr>
            <w:tcW w:w="495" w:type="pct"/>
            <w:shd w:val="clear" w:color="auto" w:fill="auto"/>
            <w:hideMark/>
          </w:tcPr>
          <w:p w14:paraId="0BB12951" w14:textId="1AC0115F" w:rsidR="003B7FEF" w:rsidRPr="00344BAA" w:rsidRDefault="003B7FEF" w:rsidP="003B7FEF">
            <w:pPr>
              <w:autoSpaceDE/>
              <w:autoSpaceDN/>
              <w:jc w:val="center"/>
              <w:rPr>
                <w:b/>
                <w:bCs/>
                <w:color w:val="000000"/>
                <w:sz w:val="20"/>
                <w:szCs w:val="20"/>
                <w:lang w:bidi="ar-SA"/>
              </w:rPr>
            </w:pPr>
            <w:r w:rsidRPr="00344BAA">
              <w:rPr>
                <w:color w:val="000000"/>
                <w:sz w:val="20"/>
                <w:szCs w:val="20"/>
              </w:rPr>
              <w:t>—</w:t>
            </w:r>
          </w:p>
        </w:tc>
        <w:tc>
          <w:tcPr>
            <w:tcW w:w="495" w:type="pct"/>
            <w:shd w:val="clear" w:color="auto" w:fill="auto"/>
            <w:hideMark/>
          </w:tcPr>
          <w:p w14:paraId="268AB4B6" w14:textId="28B85992" w:rsidR="003B7FEF" w:rsidRPr="00344BAA" w:rsidRDefault="003B7FEF" w:rsidP="003B7FEF">
            <w:pPr>
              <w:autoSpaceDE/>
              <w:autoSpaceDN/>
              <w:jc w:val="center"/>
              <w:rPr>
                <w:b/>
                <w:bCs/>
                <w:color w:val="000000"/>
                <w:sz w:val="20"/>
                <w:szCs w:val="20"/>
                <w:lang w:bidi="ar-SA"/>
              </w:rPr>
            </w:pPr>
            <w:r w:rsidRPr="00344BAA">
              <w:rPr>
                <w:color w:val="000000"/>
                <w:sz w:val="20"/>
                <w:szCs w:val="20"/>
              </w:rPr>
              <w:t>—</w:t>
            </w:r>
          </w:p>
        </w:tc>
        <w:tc>
          <w:tcPr>
            <w:tcW w:w="495" w:type="pct"/>
            <w:shd w:val="clear" w:color="auto" w:fill="auto"/>
            <w:hideMark/>
          </w:tcPr>
          <w:p w14:paraId="32436B02" w14:textId="09AC7337" w:rsidR="003B7FEF" w:rsidRPr="00344BAA" w:rsidRDefault="003B7FEF" w:rsidP="003B7FEF">
            <w:pPr>
              <w:autoSpaceDE/>
              <w:autoSpaceDN/>
              <w:jc w:val="center"/>
              <w:rPr>
                <w:b/>
                <w:bCs/>
                <w:color w:val="000000"/>
                <w:sz w:val="20"/>
                <w:szCs w:val="20"/>
                <w:lang w:bidi="ar-SA"/>
              </w:rPr>
            </w:pPr>
            <w:r w:rsidRPr="00344BAA">
              <w:rPr>
                <w:color w:val="000000"/>
                <w:sz w:val="20"/>
                <w:szCs w:val="20"/>
              </w:rPr>
              <w:t>—</w:t>
            </w:r>
          </w:p>
        </w:tc>
        <w:tc>
          <w:tcPr>
            <w:tcW w:w="493" w:type="pct"/>
            <w:shd w:val="clear" w:color="auto" w:fill="auto"/>
            <w:hideMark/>
          </w:tcPr>
          <w:p w14:paraId="5F6CEABD" w14:textId="6D44DD2B" w:rsidR="003B7FEF" w:rsidRPr="00344BAA" w:rsidRDefault="003B7FEF" w:rsidP="003B7FEF">
            <w:pPr>
              <w:autoSpaceDE/>
              <w:autoSpaceDN/>
              <w:jc w:val="center"/>
              <w:rPr>
                <w:b/>
                <w:bCs/>
                <w:color w:val="000000"/>
                <w:sz w:val="20"/>
                <w:szCs w:val="20"/>
                <w:lang w:bidi="ar-SA"/>
              </w:rPr>
            </w:pPr>
            <w:r w:rsidRPr="00344BAA">
              <w:rPr>
                <w:color w:val="000000"/>
                <w:sz w:val="20"/>
                <w:szCs w:val="20"/>
              </w:rPr>
              <w:t>—</w:t>
            </w:r>
          </w:p>
        </w:tc>
      </w:tr>
      <w:tr w:rsidR="003B7FEF" w:rsidRPr="00344BAA" w14:paraId="70A30285" w14:textId="77777777" w:rsidTr="003B7FEF">
        <w:trPr>
          <w:trHeight w:val="227"/>
        </w:trPr>
        <w:tc>
          <w:tcPr>
            <w:tcW w:w="1088" w:type="pct"/>
            <w:shd w:val="clear" w:color="auto" w:fill="auto"/>
            <w:vAlign w:val="center"/>
            <w:hideMark/>
          </w:tcPr>
          <w:p w14:paraId="0540E3DE" w14:textId="77777777" w:rsidR="003B7FEF" w:rsidRPr="00344BAA" w:rsidRDefault="003B7FEF" w:rsidP="003B7FEF">
            <w:pPr>
              <w:autoSpaceDE/>
              <w:autoSpaceDN/>
              <w:jc w:val="center"/>
              <w:rPr>
                <w:color w:val="000000"/>
                <w:sz w:val="20"/>
                <w:szCs w:val="20"/>
                <w:lang w:bidi="ar-SA"/>
              </w:rPr>
            </w:pPr>
            <w:r w:rsidRPr="00344BAA">
              <w:rPr>
                <w:color w:val="000000"/>
                <w:sz w:val="20"/>
                <w:szCs w:val="20"/>
                <w:lang w:bidi="ar-SA"/>
              </w:rPr>
              <w:t>Жилые</w:t>
            </w:r>
          </w:p>
        </w:tc>
        <w:tc>
          <w:tcPr>
            <w:tcW w:w="449" w:type="pct"/>
            <w:shd w:val="clear" w:color="auto" w:fill="auto"/>
            <w:vAlign w:val="center"/>
            <w:hideMark/>
          </w:tcPr>
          <w:p w14:paraId="257276EB" w14:textId="77777777" w:rsidR="003B7FEF" w:rsidRPr="00344BAA" w:rsidRDefault="003B7FEF" w:rsidP="003B7FEF">
            <w:pPr>
              <w:autoSpaceDE/>
              <w:autoSpaceDN/>
              <w:jc w:val="center"/>
              <w:rPr>
                <w:color w:val="000000"/>
                <w:sz w:val="20"/>
                <w:szCs w:val="20"/>
                <w:lang w:bidi="ar-SA"/>
              </w:rPr>
            </w:pPr>
            <w:r w:rsidRPr="00344BAA">
              <w:rPr>
                <w:color w:val="000000"/>
                <w:sz w:val="20"/>
                <w:szCs w:val="20"/>
                <w:lang w:bidi="ar-SA"/>
              </w:rPr>
              <w:t>Гкал/ч</w:t>
            </w:r>
          </w:p>
        </w:tc>
        <w:tc>
          <w:tcPr>
            <w:tcW w:w="495" w:type="pct"/>
            <w:shd w:val="clear" w:color="auto" w:fill="auto"/>
            <w:hideMark/>
          </w:tcPr>
          <w:p w14:paraId="3348E2D9" w14:textId="5A752F94"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0E3371A2" w14:textId="42DAC273"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669AFC50" w14:textId="5EC1F539"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62CE6632" w14:textId="717394B3"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233383E7" w14:textId="181759B2"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0A57F270" w14:textId="46C1302A"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3" w:type="pct"/>
            <w:shd w:val="clear" w:color="auto" w:fill="auto"/>
            <w:hideMark/>
          </w:tcPr>
          <w:p w14:paraId="6AFC6B08" w14:textId="54F8B38B" w:rsidR="003B7FEF" w:rsidRPr="00344BAA" w:rsidRDefault="003B7FEF" w:rsidP="003B7FEF">
            <w:pPr>
              <w:autoSpaceDE/>
              <w:autoSpaceDN/>
              <w:jc w:val="center"/>
              <w:rPr>
                <w:color w:val="000000"/>
                <w:sz w:val="20"/>
                <w:szCs w:val="20"/>
                <w:lang w:bidi="ar-SA"/>
              </w:rPr>
            </w:pPr>
            <w:r w:rsidRPr="00344BAA">
              <w:rPr>
                <w:color w:val="000000"/>
                <w:sz w:val="20"/>
                <w:szCs w:val="20"/>
              </w:rPr>
              <w:t>—</w:t>
            </w:r>
          </w:p>
        </w:tc>
      </w:tr>
      <w:tr w:rsidR="003B7FEF" w:rsidRPr="00344BAA" w14:paraId="493CF039" w14:textId="77777777" w:rsidTr="003B7FEF">
        <w:trPr>
          <w:trHeight w:val="227"/>
        </w:trPr>
        <w:tc>
          <w:tcPr>
            <w:tcW w:w="1088" w:type="pct"/>
            <w:shd w:val="clear" w:color="auto" w:fill="auto"/>
            <w:vAlign w:val="center"/>
            <w:hideMark/>
          </w:tcPr>
          <w:p w14:paraId="38A4A8D2" w14:textId="77777777" w:rsidR="003B7FEF" w:rsidRPr="00344BAA" w:rsidRDefault="003B7FEF" w:rsidP="003B7FEF">
            <w:pPr>
              <w:autoSpaceDE/>
              <w:autoSpaceDN/>
              <w:jc w:val="center"/>
              <w:rPr>
                <w:color w:val="000000"/>
                <w:sz w:val="20"/>
                <w:szCs w:val="20"/>
                <w:lang w:bidi="ar-SA"/>
              </w:rPr>
            </w:pPr>
            <w:r w:rsidRPr="00344BAA">
              <w:rPr>
                <w:color w:val="000000"/>
                <w:sz w:val="20"/>
                <w:szCs w:val="20"/>
                <w:lang w:bidi="ar-SA"/>
              </w:rPr>
              <w:t>Общественные</w:t>
            </w:r>
          </w:p>
        </w:tc>
        <w:tc>
          <w:tcPr>
            <w:tcW w:w="449" w:type="pct"/>
            <w:shd w:val="clear" w:color="auto" w:fill="auto"/>
            <w:vAlign w:val="center"/>
            <w:hideMark/>
          </w:tcPr>
          <w:p w14:paraId="1FED478C" w14:textId="77777777" w:rsidR="003B7FEF" w:rsidRPr="00344BAA" w:rsidRDefault="003B7FEF" w:rsidP="003B7FEF">
            <w:pPr>
              <w:autoSpaceDE/>
              <w:autoSpaceDN/>
              <w:jc w:val="center"/>
              <w:rPr>
                <w:color w:val="000000"/>
                <w:sz w:val="20"/>
                <w:szCs w:val="20"/>
                <w:lang w:bidi="ar-SA"/>
              </w:rPr>
            </w:pPr>
            <w:r w:rsidRPr="00344BAA">
              <w:rPr>
                <w:color w:val="000000"/>
                <w:sz w:val="20"/>
                <w:szCs w:val="20"/>
                <w:lang w:bidi="ar-SA"/>
              </w:rPr>
              <w:t>Гкал/ч</w:t>
            </w:r>
          </w:p>
        </w:tc>
        <w:tc>
          <w:tcPr>
            <w:tcW w:w="495" w:type="pct"/>
            <w:shd w:val="clear" w:color="auto" w:fill="auto"/>
            <w:hideMark/>
          </w:tcPr>
          <w:p w14:paraId="6CDE95BB" w14:textId="46F26315"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322318E7" w14:textId="2674D15E"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077F140A" w14:textId="03A4299E"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31306700" w14:textId="31E33239"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28EC3AA7" w14:textId="62DFE740"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0992CF5F" w14:textId="451DA336"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3" w:type="pct"/>
            <w:shd w:val="clear" w:color="auto" w:fill="auto"/>
            <w:hideMark/>
          </w:tcPr>
          <w:p w14:paraId="602A138D" w14:textId="5687168F" w:rsidR="003B7FEF" w:rsidRPr="00344BAA" w:rsidRDefault="003B7FEF" w:rsidP="003B7FEF">
            <w:pPr>
              <w:autoSpaceDE/>
              <w:autoSpaceDN/>
              <w:jc w:val="center"/>
              <w:rPr>
                <w:color w:val="000000"/>
                <w:sz w:val="20"/>
                <w:szCs w:val="20"/>
                <w:lang w:bidi="ar-SA"/>
              </w:rPr>
            </w:pPr>
            <w:r w:rsidRPr="00344BAA">
              <w:rPr>
                <w:color w:val="000000"/>
                <w:sz w:val="20"/>
                <w:szCs w:val="20"/>
              </w:rPr>
              <w:t>—</w:t>
            </w:r>
          </w:p>
        </w:tc>
      </w:tr>
      <w:tr w:rsidR="003B7FEF" w:rsidRPr="00344BAA" w14:paraId="4B99E98F" w14:textId="77777777" w:rsidTr="003B7FEF">
        <w:trPr>
          <w:trHeight w:val="227"/>
        </w:trPr>
        <w:tc>
          <w:tcPr>
            <w:tcW w:w="1088" w:type="pct"/>
            <w:shd w:val="clear" w:color="auto" w:fill="auto"/>
            <w:vAlign w:val="center"/>
            <w:hideMark/>
          </w:tcPr>
          <w:p w14:paraId="41D8990B" w14:textId="77777777" w:rsidR="003B7FEF" w:rsidRPr="00344BAA" w:rsidRDefault="003B7FEF" w:rsidP="003B7FEF">
            <w:pPr>
              <w:autoSpaceDE/>
              <w:autoSpaceDN/>
              <w:jc w:val="center"/>
              <w:rPr>
                <w:color w:val="000000"/>
                <w:sz w:val="20"/>
                <w:szCs w:val="20"/>
                <w:lang w:bidi="ar-SA"/>
              </w:rPr>
            </w:pPr>
            <w:r w:rsidRPr="00344BAA">
              <w:rPr>
                <w:color w:val="000000"/>
                <w:sz w:val="20"/>
                <w:szCs w:val="20"/>
                <w:lang w:bidi="ar-SA"/>
              </w:rPr>
              <w:t>Прочие</w:t>
            </w:r>
          </w:p>
        </w:tc>
        <w:tc>
          <w:tcPr>
            <w:tcW w:w="449" w:type="pct"/>
            <w:shd w:val="clear" w:color="auto" w:fill="auto"/>
            <w:vAlign w:val="center"/>
            <w:hideMark/>
          </w:tcPr>
          <w:p w14:paraId="2D7408C6" w14:textId="77777777" w:rsidR="003B7FEF" w:rsidRPr="00344BAA" w:rsidRDefault="003B7FEF" w:rsidP="003B7FEF">
            <w:pPr>
              <w:autoSpaceDE/>
              <w:autoSpaceDN/>
              <w:jc w:val="center"/>
              <w:rPr>
                <w:color w:val="000000"/>
                <w:sz w:val="20"/>
                <w:szCs w:val="20"/>
                <w:lang w:bidi="ar-SA"/>
              </w:rPr>
            </w:pPr>
            <w:r w:rsidRPr="00344BAA">
              <w:rPr>
                <w:color w:val="000000"/>
                <w:sz w:val="20"/>
                <w:szCs w:val="20"/>
                <w:lang w:bidi="ar-SA"/>
              </w:rPr>
              <w:t>Гкал/ч</w:t>
            </w:r>
          </w:p>
        </w:tc>
        <w:tc>
          <w:tcPr>
            <w:tcW w:w="495" w:type="pct"/>
            <w:shd w:val="clear" w:color="auto" w:fill="auto"/>
            <w:hideMark/>
          </w:tcPr>
          <w:p w14:paraId="57815C3C" w14:textId="522402CD"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18BC4E81" w14:textId="5263A89E"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0B1C6323" w14:textId="055DD690"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5B13F900" w14:textId="50AD0954"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28445330" w14:textId="13626158"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60381846" w14:textId="52F04196"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3" w:type="pct"/>
            <w:shd w:val="clear" w:color="auto" w:fill="auto"/>
            <w:hideMark/>
          </w:tcPr>
          <w:p w14:paraId="63082C57" w14:textId="257C6545" w:rsidR="003B7FEF" w:rsidRPr="00344BAA" w:rsidRDefault="003B7FEF" w:rsidP="003B7FEF">
            <w:pPr>
              <w:autoSpaceDE/>
              <w:autoSpaceDN/>
              <w:jc w:val="center"/>
              <w:rPr>
                <w:color w:val="000000"/>
                <w:sz w:val="20"/>
                <w:szCs w:val="20"/>
                <w:lang w:bidi="ar-SA"/>
              </w:rPr>
            </w:pPr>
            <w:r w:rsidRPr="00344BAA">
              <w:rPr>
                <w:color w:val="000000"/>
                <w:sz w:val="20"/>
                <w:szCs w:val="20"/>
              </w:rPr>
              <w:t>—</w:t>
            </w:r>
          </w:p>
        </w:tc>
      </w:tr>
      <w:tr w:rsidR="003B7FEF" w:rsidRPr="00344BAA" w14:paraId="439D166C" w14:textId="77777777" w:rsidTr="003B7FEF">
        <w:trPr>
          <w:trHeight w:val="227"/>
        </w:trPr>
        <w:tc>
          <w:tcPr>
            <w:tcW w:w="1088" w:type="pct"/>
            <w:shd w:val="clear" w:color="auto" w:fill="auto"/>
            <w:vAlign w:val="center"/>
            <w:hideMark/>
          </w:tcPr>
          <w:p w14:paraId="6AA1F8A0" w14:textId="77777777" w:rsidR="003B7FEF" w:rsidRPr="00344BAA" w:rsidRDefault="003B7FEF" w:rsidP="003B7FEF">
            <w:pPr>
              <w:autoSpaceDE/>
              <w:autoSpaceDN/>
              <w:jc w:val="center"/>
              <w:rPr>
                <w:b/>
                <w:bCs/>
                <w:color w:val="000000"/>
                <w:sz w:val="20"/>
                <w:szCs w:val="20"/>
                <w:lang w:bidi="ar-SA"/>
              </w:rPr>
            </w:pPr>
            <w:r w:rsidRPr="00344BAA">
              <w:rPr>
                <w:b/>
                <w:bCs/>
                <w:color w:val="000000"/>
                <w:sz w:val="20"/>
                <w:szCs w:val="20"/>
                <w:lang w:bidi="ar-SA"/>
              </w:rPr>
              <w:t>Котельная №54 Пригородный</w:t>
            </w:r>
          </w:p>
        </w:tc>
        <w:tc>
          <w:tcPr>
            <w:tcW w:w="449" w:type="pct"/>
            <w:shd w:val="clear" w:color="auto" w:fill="auto"/>
            <w:vAlign w:val="center"/>
            <w:hideMark/>
          </w:tcPr>
          <w:p w14:paraId="62CBFE9F" w14:textId="77777777" w:rsidR="003B7FEF" w:rsidRPr="00344BAA" w:rsidRDefault="003B7FEF" w:rsidP="003B7FEF">
            <w:pPr>
              <w:autoSpaceDE/>
              <w:autoSpaceDN/>
              <w:jc w:val="center"/>
              <w:rPr>
                <w:b/>
                <w:bCs/>
                <w:color w:val="000000"/>
                <w:sz w:val="20"/>
                <w:szCs w:val="20"/>
                <w:lang w:bidi="ar-SA"/>
              </w:rPr>
            </w:pPr>
            <w:r w:rsidRPr="00344BAA">
              <w:rPr>
                <w:b/>
                <w:bCs/>
                <w:color w:val="000000"/>
                <w:sz w:val="20"/>
                <w:szCs w:val="20"/>
                <w:lang w:bidi="ar-SA"/>
              </w:rPr>
              <w:t>Гкал/ч</w:t>
            </w:r>
          </w:p>
        </w:tc>
        <w:tc>
          <w:tcPr>
            <w:tcW w:w="495" w:type="pct"/>
            <w:shd w:val="clear" w:color="auto" w:fill="auto"/>
            <w:hideMark/>
          </w:tcPr>
          <w:p w14:paraId="46F3F433" w14:textId="0671C70B" w:rsidR="003B7FEF" w:rsidRPr="00344BAA" w:rsidRDefault="003B7FEF" w:rsidP="003B7FEF">
            <w:pPr>
              <w:autoSpaceDE/>
              <w:autoSpaceDN/>
              <w:jc w:val="center"/>
              <w:rPr>
                <w:b/>
                <w:bCs/>
                <w:color w:val="000000"/>
                <w:sz w:val="20"/>
                <w:szCs w:val="20"/>
                <w:lang w:bidi="ar-SA"/>
              </w:rPr>
            </w:pPr>
            <w:r w:rsidRPr="00344BAA">
              <w:rPr>
                <w:color w:val="000000"/>
                <w:sz w:val="20"/>
                <w:szCs w:val="20"/>
              </w:rPr>
              <w:t>—</w:t>
            </w:r>
          </w:p>
        </w:tc>
        <w:tc>
          <w:tcPr>
            <w:tcW w:w="495" w:type="pct"/>
            <w:shd w:val="clear" w:color="auto" w:fill="auto"/>
            <w:hideMark/>
          </w:tcPr>
          <w:p w14:paraId="17EC2B96" w14:textId="7DCBB2EA" w:rsidR="003B7FEF" w:rsidRPr="00344BAA" w:rsidRDefault="003B7FEF" w:rsidP="003B7FEF">
            <w:pPr>
              <w:autoSpaceDE/>
              <w:autoSpaceDN/>
              <w:jc w:val="center"/>
              <w:rPr>
                <w:b/>
                <w:bCs/>
                <w:color w:val="000000"/>
                <w:sz w:val="20"/>
                <w:szCs w:val="20"/>
                <w:lang w:bidi="ar-SA"/>
              </w:rPr>
            </w:pPr>
            <w:r w:rsidRPr="00344BAA">
              <w:rPr>
                <w:color w:val="000000"/>
                <w:sz w:val="20"/>
                <w:szCs w:val="20"/>
              </w:rPr>
              <w:t>—</w:t>
            </w:r>
          </w:p>
        </w:tc>
        <w:tc>
          <w:tcPr>
            <w:tcW w:w="495" w:type="pct"/>
            <w:shd w:val="clear" w:color="auto" w:fill="auto"/>
            <w:hideMark/>
          </w:tcPr>
          <w:p w14:paraId="5A50D1E9" w14:textId="37AE0735" w:rsidR="003B7FEF" w:rsidRPr="00344BAA" w:rsidRDefault="003B7FEF" w:rsidP="003B7FEF">
            <w:pPr>
              <w:autoSpaceDE/>
              <w:autoSpaceDN/>
              <w:jc w:val="center"/>
              <w:rPr>
                <w:b/>
                <w:bCs/>
                <w:color w:val="000000"/>
                <w:sz w:val="20"/>
                <w:szCs w:val="20"/>
                <w:lang w:bidi="ar-SA"/>
              </w:rPr>
            </w:pPr>
            <w:r w:rsidRPr="00344BAA">
              <w:rPr>
                <w:color w:val="000000"/>
                <w:sz w:val="20"/>
                <w:szCs w:val="20"/>
              </w:rPr>
              <w:t>—</w:t>
            </w:r>
          </w:p>
        </w:tc>
        <w:tc>
          <w:tcPr>
            <w:tcW w:w="495" w:type="pct"/>
            <w:shd w:val="clear" w:color="auto" w:fill="auto"/>
            <w:hideMark/>
          </w:tcPr>
          <w:p w14:paraId="6991CF3A" w14:textId="09BB2740" w:rsidR="003B7FEF" w:rsidRPr="00344BAA" w:rsidRDefault="003B7FEF" w:rsidP="003B7FEF">
            <w:pPr>
              <w:autoSpaceDE/>
              <w:autoSpaceDN/>
              <w:jc w:val="center"/>
              <w:rPr>
                <w:b/>
                <w:bCs/>
                <w:color w:val="000000"/>
                <w:sz w:val="20"/>
                <w:szCs w:val="20"/>
                <w:lang w:bidi="ar-SA"/>
              </w:rPr>
            </w:pPr>
            <w:r w:rsidRPr="00344BAA">
              <w:rPr>
                <w:color w:val="000000"/>
                <w:sz w:val="20"/>
                <w:szCs w:val="20"/>
              </w:rPr>
              <w:t>—</w:t>
            </w:r>
          </w:p>
        </w:tc>
        <w:tc>
          <w:tcPr>
            <w:tcW w:w="495" w:type="pct"/>
            <w:shd w:val="clear" w:color="auto" w:fill="auto"/>
            <w:hideMark/>
          </w:tcPr>
          <w:p w14:paraId="19C7E061" w14:textId="05461940" w:rsidR="003B7FEF" w:rsidRPr="00344BAA" w:rsidRDefault="003B7FEF" w:rsidP="003B7FEF">
            <w:pPr>
              <w:autoSpaceDE/>
              <w:autoSpaceDN/>
              <w:jc w:val="center"/>
              <w:rPr>
                <w:b/>
                <w:bCs/>
                <w:color w:val="000000"/>
                <w:sz w:val="20"/>
                <w:szCs w:val="20"/>
                <w:lang w:bidi="ar-SA"/>
              </w:rPr>
            </w:pPr>
            <w:r w:rsidRPr="00344BAA">
              <w:rPr>
                <w:color w:val="000000"/>
                <w:sz w:val="20"/>
                <w:szCs w:val="20"/>
              </w:rPr>
              <w:t>—</w:t>
            </w:r>
          </w:p>
        </w:tc>
        <w:tc>
          <w:tcPr>
            <w:tcW w:w="495" w:type="pct"/>
            <w:shd w:val="clear" w:color="auto" w:fill="auto"/>
            <w:hideMark/>
          </w:tcPr>
          <w:p w14:paraId="23F7A9D4" w14:textId="328E60FC" w:rsidR="003B7FEF" w:rsidRPr="00344BAA" w:rsidRDefault="003B7FEF" w:rsidP="003B7FEF">
            <w:pPr>
              <w:autoSpaceDE/>
              <w:autoSpaceDN/>
              <w:jc w:val="center"/>
              <w:rPr>
                <w:b/>
                <w:bCs/>
                <w:color w:val="000000"/>
                <w:sz w:val="20"/>
                <w:szCs w:val="20"/>
                <w:lang w:bidi="ar-SA"/>
              </w:rPr>
            </w:pPr>
            <w:r w:rsidRPr="00344BAA">
              <w:rPr>
                <w:color w:val="000000"/>
                <w:sz w:val="20"/>
                <w:szCs w:val="20"/>
              </w:rPr>
              <w:t>—</w:t>
            </w:r>
          </w:p>
        </w:tc>
        <w:tc>
          <w:tcPr>
            <w:tcW w:w="493" w:type="pct"/>
            <w:shd w:val="clear" w:color="auto" w:fill="auto"/>
            <w:hideMark/>
          </w:tcPr>
          <w:p w14:paraId="6F3AF385" w14:textId="7EBFAF16" w:rsidR="003B7FEF" w:rsidRPr="00344BAA" w:rsidRDefault="003B7FEF" w:rsidP="003B7FEF">
            <w:pPr>
              <w:autoSpaceDE/>
              <w:autoSpaceDN/>
              <w:jc w:val="center"/>
              <w:rPr>
                <w:b/>
                <w:bCs/>
                <w:color w:val="000000"/>
                <w:sz w:val="20"/>
                <w:szCs w:val="20"/>
                <w:lang w:bidi="ar-SA"/>
              </w:rPr>
            </w:pPr>
            <w:r w:rsidRPr="00344BAA">
              <w:rPr>
                <w:color w:val="000000"/>
                <w:sz w:val="20"/>
                <w:szCs w:val="20"/>
              </w:rPr>
              <w:t>—</w:t>
            </w:r>
          </w:p>
        </w:tc>
      </w:tr>
      <w:tr w:rsidR="003B7FEF" w:rsidRPr="00344BAA" w14:paraId="4692137F" w14:textId="77777777" w:rsidTr="003B7FEF">
        <w:trPr>
          <w:trHeight w:val="227"/>
        </w:trPr>
        <w:tc>
          <w:tcPr>
            <w:tcW w:w="1088" w:type="pct"/>
            <w:shd w:val="clear" w:color="auto" w:fill="auto"/>
            <w:vAlign w:val="center"/>
            <w:hideMark/>
          </w:tcPr>
          <w:p w14:paraId="7C7216A8" w14:textId="77777777" w:rsidR="003B7FEF" w:rsidRPr="00344BAA" w:rsidRDefault="003B7FEF" w:rsidP="003B7FEF">
            <w:pPr>
              <w:autoSpaceDE/>
              <w:autoSpaceDN/>
              <w:jc w:val="center"/>
              <w:rPr>
                <w:color w:val="000000"/>
                <w:sz w:val="20"/>
                <w:szCs w:val="20"/>
                <w:lang w:bidi="ar-SA"/>
              </w:rPr>
            </w:pPr>
            <w:r w:rsidRPr="00344BAA">
              <w:rPr>
                <w:color w:val="000000"/>
                <w:sz w:val="20"/>
                <w:szCs w:val="20"/>
                <w:lang w:bidi="ar-SA"/>
              </w:rPr>
              <w:t>Жилые</w:t>
            </w:r>
          </w:p>
        </w:tc>
        <w:tc>
          <w:tcPr>
            <w:tcW w:w="449" w:type="pct"/>
            <w:shd w:val="clear" w:color="auto" w:fill="auto"/>
            <w:vAlign w:val="center"/>
            <w:hideMark/>
          </w:tcPr>
          <w:p w14:paraId="3FDC1AAD" w14:textId="77777777" w:rsidR="003B7FEF" w:rsidRPr="00344BAA" w:rsidRDefault="003B7FEF" w:rsidP="003B7FEF">
            <w:pPr>
              <w:autoSpaceDE/>
              <w:autoSpaceDN/>
              <w:jc w:val="center"/>
              <w:rPr>
                <w:color w:val="000000"/>
                <w:sz w:val="20"/>
                <w:szCs w:val="20"/>
                <w:lang w:bidi="ar-SA"/>
              </w:rPr>
            </w:pPr>
            <w:r w:rsidRPr="00344BAA">
              <w:rPr>
                <w:color w:val="000000"/>
                <w:sz w:val="20"/>
                <w:szCs w:val="20"/>
                <w:lang w:bidi="ar-SA"/>
              </w:rPr>
              <w:t>Гкал/ч</w:t>
            </w:r>
          </w:p>
        </w:tc>
        <w:tc>
          <w:tcPr>
            <w:tcW w:w="495" w:type="pct"/>
            <w:shd w:val="clear" w:color="auto" w:fill="auto"/>
            <w:hideMark/>
          </w:tcPr>
          <w:p w14:paraId="79F82B32" w14:textId="1ABFB121"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409E20E3" w14:textId="1586400E"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0D608AE5" w14:textId="71D9BC0C"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4BBD3248" w14:textId="29BAF517"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343ECBC0" w14:textId="4F937386"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681B4530" w14:textId="6B9631BE"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3" w:type="pct"/>
            <w:shd w:val="clear" w:color="auto" w:fill="auto"/>
            <w:hideMark/>
          </w:tcPr>
          <w:p w14:paraId="793A245E" w14:textId="74A236D8" w:rsidR="003B7FEF" w:rsidRPr="00344BAA" w:rsidRDefault="003B7FEF" w:rsidP="003B7FEF">
            <w:pPr>
              <w:autoSpaceDE/>
              <w:autoSpaceDN/>
              <w:jc w:val="center"/>
              <w:rPr>
                <w:color w:val="000000"/>
                <w:sz w:val="20"/>
                <w:szCs w:val="20"/>
                <w:lang w:bidi="ar-SA"/>
              </w:rPr>
            </w:pPr>
            <w:r w:rsidRPr="00344BAA">
              <w:rPr>
                <w:color w:val="000000"/>
                <w:sz w:val="20"/>
                <w:szCs w:val="20"/>
              </w:rPr>
              <w:t>—</w:t>
            </w:r>
          </w:p>
        </w:tc>
      </w:tr>
      <w:tr w:rsidR="003B7FEF" w:rsidRPr="00344BAA" w14:paraId="30F6EF61" w14:textId="77777777" w:rsidTr="003B7FEF">
        <w:trPr>
          <w:trHeight w:val="227"/>
        </w:trPr>
        <w:tc>
          <w:tcPr>
            <w:tcW w:w="1088" w:type="pct"/>
            <w:shd w:val="clear" w:color="auto" w:fill="auto"/>
            <w:vAlign w:val="center"/>
            <w:hideMark/>
          </w:tcPr>
          <w:p w14:paraId="6D02D7F5" w14:textId="77777777" w:rsidR="003B7FEF" w:rsidRPr="00344BAA" w:rsidRDefault="003B7FEF" w:rsidP="003B7FEF">
            <w:pPr>
              <w:autoSpaceDE/>
              <w:autoSpaceDN/>
              <w:jc w:val="center"/>
              <w:rPr>
                <w:color w:val="000000"/>
                <w:sz w:val="20"/>
                <w:szCs w:val="20"/>
                <w:lang w:bidi="ar-SA"/>
              </w:rPr>
            </w:pPr>
            <w:r w:rsidRPr="00344BAA">
              <w:rPr>
                <w:color w:val="000000"/>
                <w:sz w:val="20"/>
                <w:szCs w:val="20"/>
                <w:lang w:bidi="ar-SA"/>
              </w:rPr>
              <w:t>Общественные</w:t>
            </w:r>
          </w:p>
        </w:tc>
        <w:tc>
          <w:tcPr>
            <w:tcW w:w="449" w:type="pct"/>
            <w:shd w:val="clear" w:color="auto" w:fill="auto"/>
            <w:vAlign w:val="center"/>
            <w:hideMark/>
          </w:tcPr>
          <w:p w14:paraId="2123D6A1" w14:textId="77777777" w:rsidR="003B7FEF" w:rsidRPr="00344BAA" w:rsidRDefault="003B7FEF" w:rsidP="003B7FEF">
            <w:pPr>
              <w:autoSpaceDE/>
              <w:autoSpaceDN/>
              <w:jc w:val="center"/>
              <w:rPr>
                <w:color w:val="000000"/>
                <w:sz w:val="20"/>
                <w:szCs w:val="20"/>
                <w:lang w:bidi="ar-SA"/>
              </w:rPr>
            </w:pPr>
            <w:r w:rsidRPr="00344BAA">
              <w:rPr>
                <w:color w:val="000000"/>
                <w:sz w:val="20"/>
                <w:szCs w:val="20"/>
                <w:lang w:bidi="ar-SA"/>
              </w:rPr>
              <w:t>Гкал/ч</w:t>
            </w:r>
          </w:p>
        </w:tc>
        <w:tc>
          <w:tcPr>
            <w:tcW w:w="495" w:type="pct"/>
            <w:shd w:val="clear" w:color="auto" w:fill="auto"/>
            <w:hideMark/>
          </w:tcPr>
          <w:p w14:paraId="76EDA571" w14:textId="25E97D3F"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15F0E0C8" w14:textId="654D63AA"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54EC0E87" w14:textId="059D0B54"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7EF641E2" w14:textId="6D38F3C5"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484A6A12" w14:textId="7C038D66"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69D40ED3" w14:textId="0844D2B4"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3" w:type="pct"/>
            <w:shd w:val="clear" w:color="auto" w:fill="auto"/>
            <w:hideMark/>
          </w:tcPr>
          <w:p w14:paraId="0749B023" w14:textId="51E4F171" w:rsidR="003B7FEF" w:rsidRPr="00344BAA" w:rsidRDefault="003B7FEF" w:rsidP="003B7FEF">
            <w:pPr>
              <w:autoSpaceDE/>
              <w:autoSpaceDN/>
              <w:jc w:val="center"/>
              <w:rPr>
                <w:color w:val="000000"/>
                <w:sz w:val="20"/>
                <w:szCs w:val="20"/>
                <w:lang w:bidi="ar-SA"/>
              </w:rPr>
            </w:pPr>
            <w:r w:rsidRPr="00344BAA">
              <w:rPr>
                <w:color w:val="000000"/>
                <w:sz w:val="20"/>
                <w:szCs w:val="20"/>
              </w:rPr>
              <w:t>—</w:t>
            </w:r>
          </w:p>
        </w:tc>
      </w:tr>
      <w:tr w:rsidR="003B7FEF" w:rsidRPr="00344BAA" w14:paraId="228DC3F5" w14:textId="77777777" w:rsidTr="003B7FEF">
        <w:trPr>
          <w:trHeight w:val="227"/>
        </w:trPr>
        <w:tc>
          <w:tcPr>
            <w:tcW w:w="1088" w:type="pct"/>
            <w:shd w:val="clear" w:color="auto" w:fill="auto"/>
            <w:vAlign w:val="center"/>
            <w:hideMark/>
          </w:tcPr>
          <w:p w14:paraId="0C4A2CB7" w14:textId="77777777" w:rsidR="003B7FEF" w:rsidRPr="00344BAA" w:rsidRDefault="003B7FEF" w:rsidP="003B7FEF">
            <w:pPr>
              <w:autoSpaceDE/>
              <w:autoSpaceDN/>
              <w:jc w:val="center"/>
              <w:rPr>
                <w:color w:val="000000"/>
                <w:sz w:val="20"/>
                <w:szCs w:val="20"/>
                <w:lang w:bidi="ar-SA"/>
              </w:rPr>
            </w:pPr>
            <w:r w:rsidRPr="00344BAA">
              <w:rPr>
                <w:color w:val="000000"/>
                <w:sz w:val="20"/>
                <w:szCs w:val="20"/>
                <w:lang w:bidi="ar-SA"/>
              </w:rPr>
              <w:t>Прочие</w:t>
            </w:r>
          </w:p>
        </w:tc>
        <w:tc>
          <w:tcPr>
            <w:tcW w:w="449" w:type="pct"/>
            <w:shd w:val="clear" w:color="auto" w:fill="auto"/>
            <w:vAlign w:val="center"/>
            <w:hideMark/>
          </w:tcPr>
          <w:p w14:paraId="14A21F1B" w14:textId="77777777" w:rsidR="003B7FEF" w:rsidRPr="00344BAA" w:rsidRDefault="003B7FEF" w:rsidP="003B7FEF">
            <w:pPr>
              <w:autoSpaceDE/>
              <w:autoSpaceDN/>
              <w:jc w:val="center"/>
              <w:rPr>
                <w:color w:val="000000"/>
                <w:sz w:val="20"/>
                <w:szCs w:val="20"/>
                <w:lang w:bidi="ar-SA"/>
              </w:rPr>
            </w:pPr>
            <w:r w:rsidRPr="00344BAA">
              <w:rPr>
                <w:color w:val="000000"/>
                <w:sz w:val="20"/>
                <w:szCs w:val="20"/>
                <w:lang w:bidi="ar-SA"/>
              </w:rPr>
              <w:t>Гкал/ч</w:t>
            </w:r>
          </w:p>
        </w:tc>
        <w:tc>
          <w:tcPr>
            <w:tcW w:w="495" w:type="pct"/>
            <w:shd w:val="clear" w:color="auto" w:fill="auto"/>
            <w:hideMark/>
          </w:tcPr>
          <w:p w14:paraId="2A90123F" w14:textId="27E58EBF"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7418C0A4" w14:textId="3371E7C7"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74A357E6" w14:textId="414EF956"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39700A5E" w14:textId="6178CA55"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1A4A7CB6" w14:textId="59D09BCE"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5" w:type="pct"/>
            <w:shd w:val="clear" w:color="auto" w:fill="auto"/>
            <w:hideMark/>
          </w:tcPr>
          <w:p w14:paraId="369F0D50" w14:textId="59041F5E" w:rsidR="003B7FEF" w:rsidRPr="00344BAA" w:rsidRDefault="003B7FEF" w:rsidP="003B7FEF">
            <w:pPr>
              <w:autoSpaceDE/>
              <w:autoSpaceDN/>
              <w:jc w:val="center"/>
              <w:rPr>
                <w:color w:val="000000"/>
                <w:sz w:val="20"/>
                <w:szCs w:val="20"/>
                <w:lang w:bidi="ar-SA"/>
              </w:rPr>
            </w:pPr>
            <w:r w:rsidRPr="00344BAA">
              <w:rPr>
                <w:color w:val="000000"/>
                <w:sz w:val="20"/>
                <w:szCs w:val="20"/>
              </w:rPr>
              <w:t>—</w:t>
            </w:r>
          </w:p>
        </w:tc>
        <w:tc>
          <w:tcPr>
            <w:tcW w:w="493" w:type="pct"/>
            <w:shd w:val="clear" w:color="auto" w:fill="auto"/>
            <w:hideMark/>
          </w:tcPr>
          <w:p w14:paraId="0ECE7C93" w14:textId="017607FB" w:rsidR="003B7FEF" w:rsidRPr="00344BAA" w:rsidRDefault="003B7FEF" w:rsidP="003B7FEF">
            <w:pPr>
              <w:autoSpaceDE/>
              <w:autoSpaceDN/>
              <w:jc w:val="center"/>
              <w:rPr>
                <w:color w:val="000000"/>
                <w:sz w:val="20"/>
                <w:szCs w:val="20"/>
                <w:lang w:bidi="ar-SA"/>
              </w:rPr>
            </w:pPr>
            <w:r w:rsidRPr="00344BAA">
              <w:rPr>
                <w:color w:val="000000"/>
                <w:sz w:val="20"/>
                <w:szCs w:val="20"/>
              </w:rPr>
              <w:t>—</w:t>
            </w:r>
          </w:p>
        </w:tc>
      </w:tr>
    </w:tbl>
    <w:p w14:paraId="1A536F5B" w14:textId="3365D44A" w:rsidR="00C36D24" w:rsidRPr="00344BAA" w:rsidRDefault="00C36D24" w:rsidP="00F10150">
      <w:pPr>
        <w:pStyle w:val="a4"/>
        <w:rPr>
          <w:rFonts w:cs="Times New Roman"/>
        </w:rPr>
      </w:pPr>
    </w:p>
    <w:p w14:paraId="47B8CD6A" w14:textId="17AD2EAE" w:rsidR="008B0AC8" w:rsidRPr="00344BAA" w:rsidRDefault="008B0AC8" w:rsidP="00F10150">
      <w:pPr>
        <w:pStyle w:val="a4"/>
        <w:rPr>
          <w:rFonts w:cs="Times New Roman"/>
        </w:rPr>
      </w:pPr>
      <w:r w:rsidRPr="00344BAA">
        <w:rPr>
          <w:rFonts w:cs="Times New Roman"/>
        </w:rPr>
        <w:br w:type="page"/>
      </w:r>
    </w:p>
    <w:p w14:paraId="2351673E" w14:textId="355CEEED" w:rsidR="008A6780" w:rsidRPr="00344BAA" w:rsidRDefault="00FA5C14" w:rsidP="00480FEF">
      <w:pPr>
        <w:pStyle w:val="a2"/>
      </w:pPr>
      <w:bookmarkStart w:id="213" w:name="_Ref125454655"/>
      <w:r w:rsidRPr="00344BAA">
        <w:t>Приросты объемов потребления тепловой энергии на отопление и вентиляцию систем централизованного теплоснабжения</w:t>
      </w:r>
      <w:bookmarkEnd w:id="21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715"/>
        <w:gridCol w:w="1420"/>
        <w:gridCol w:w="1519"/>
        <w:gridCol w:w="1519"/>
        <w:gridCol w:w="1519"/>
        <w:gridCol w:w="1519"/>
        <w:gridCol w:w="1519"/>
        <w:gridCol w:w="1519"/>
        <w:gridCol w:w="1513"/>
      </w:tblGrid>
      <w:tr w:rsidR="002C2452" w:rsidRPr="00344BAA" w14:paraId="2A89217B" w14:textId="77777777" w:rsidTr="008B0AC8">
        <w:trPr>
          <w:trHeight w:val="227"/>
        </w:trPr>
        <w:tc>
          <w:tcPr>
            <w:tcW w:w="1178" w:type="pct"/>
            <w:vMerge w:val="restart"/>
            <w:shd w:val="clear" w:color="auto" w:fill="auto"/>
            <w:vAlign w:val="center"/>
            <w:hideMark/>
          </w:tcPr>
          <w:p w14:paraId="53A146D1" w14:textId="6548608C" w:rsidR="002C2452" w:rsidRPr="00344BAA" w:rsidRDefault="002C2452" w:rsidP="002C2452">
            <w:pPr>
              <w:autoSpaceDE/>
              <w:autoSpaceDN/>
              <w:jc w:val="center"/>
              <w:rPr>
                <w:b/>
                <w:bCs/>
                <w:color w:val="000000"/>
                <w:sz w:val="20"/>
                <w:szCs w:val="20"/>
                <w:lang w:bidi="ar-SA"/>
              </w:rPr>
            </w:pPr>
            <w:r w:rsidRPr="00344BAA">
              <w:rPr>
                <w:b/>
                <w:bCs/>
                <w:color w:val="000000"/>
                <w:sz w:val="20"/>
                <w:szCs w:val="20"/>
                <w:lang w:bidi="ar-SA"/>
              </w:rPr>
              <w:t>Наименование</w:t>
            </w:r>
          </w:p>
        </w:tc>
        <w:tc>
          <w:tcPr>
            <w:tcW w:w="450" w:type="pct"/>
            <w:shd w:val="clear" w:color="auto" w:fill="auto"/>
            <w:vAlign w:val="center"/>
            <w:hideMark/>
          </w:tcPr>
          <w:p w14:paraId="6D26AAB2" w14:textId="77777777" w:rsidR="002C2452" w:rsidRPr="00344BAA" w:rsidRDefault="002C2452" w:rsidP="002C2452">
            <w:pPr>
              <w:autoSpaceDE/>
              <w:autoSpaceDN/>
              <w:jc w:val="center"/>
              <w:rPr>
                <w:b/>
                <w:color w:val="000000"/>
                <w:sz w:val="20"/>
                <w:szCs w:val="20"/>
                <w:lang w:bidi="ar-SA"/>
              </w:rPr>
            </w:pPr>
            <w:r w:rsidRPr="00344BAA">
              <w:rPr>
                <w:b/>
                <w:color w:val="000000"/>
                <w:sz w:val="20"/>
                <w:szCs w:val="20"/>
                <w:lang w:bidi="ar-SA"/>
              </w:rPr>
              <w:t>Ед. измерения</w:t>
            </w:r>
          </w:p>
        </w:tc>
        <w:tc>
          <w:tcPr>
            <w:tcW w:w="3371" w:type="pct"/>
            <w:gridSpan w:val="7"/>
            <w:shd w:val="clear" w:color="auto" w:fill="auto"/>
            <w:vAlign w:val="center"/>
            <w:hideMark/>
          </w:tcPr>
          <w:p w14:paraId="39988092" w14:textId="2ACE4613" w:rsidR="002C2452" w:rsidRPr="00344BAA" w:rsidRDefault="002C2452" w:rsidP="002C2452">
            <w:pPr>
              <w:autoSpaceDE/>
              <w:autoSpaceDN/>
              <w:jc w:val="center"/>
              <w:rPr>
                <w:b/>
                <w:bCs/>
                <w:color w:val="000000"/>
                <w:sz w:val="20"/>
                <w:szCs w:val="20"/>
                <w:lang w:bidi="ar-SA"/>
              </w:rPr>
            </w:pPr>
            <w:r w:rsidRPr="00344BAA">
              <w:rPr>
                <w:b/>
                <w:bCs/>
                <w:color w:val="000000"/>
                <w:sz w:val="20"/>
                <w:szCs w:val="20"/>
                <w:lang w:bidi="ar-SA"/>
              </w:rPr>
              <w:t>Расчетный срок (на конец рассматриваемого периода)</w:t>
            </w:r>
          </w:p>
        </w:tc>
      </w:tr>
      <w:tr w:rsidR="00A60F92" w:rsidRPr="00344BAA" w14:paraId="7569271D" w14:textId="77777777" w:rsidTr="00C05D36">
        <w:trPr>
          <w:trHeight w:val="227"/>
        </w:trPr>
        <w:tc>
          <w:tcPr>
            <w:tcW w:w="1178" w:type="pct"/>
            <w:vMerge/>
            <w:shd w:val="clear" w:color="auto" w:fill="auto"/>
            <w:vAlign w:val="center"/>
            <w:hideMark/>
          </w:tcPr>
          <w:p w14:paraId="69D62740" w14:textId="509E55A4" w:rsidR="00A60F92" w:rsidRPr="00344BAA" w:rsidRDefault="00A60F92" w:rsidP="00A60F92">
            <w:pPr>
              <w:autoSpaceDE/>
              <w:autoSpaceDN/>
              <w:jc w:val="center"/>
              <w:rPr>
                <w:b/>
                <w:bCs/>
                <w:color w:val="000000"/>
                <w:sz w:val="20"/>
                <w:szCs w:val="20"/>
                <w:lang w:bidi="ar-SA"/>
              </w:rPr>
            </w:pPr>
          </w:p>
        </w:tc>
        <w:tc>
          <w:tcPr>
            <w:tcW w:w="450" w:type="pct"/>
            <w:shd w:val="clear" w:color="auto" w:fill="auto"/>
            <w:vAlign w:val="center"/>
            <w:hideMark/>
          </w:tcPr>
          <w:p w14:paraId="57ACAB99" w14:textId="77777777" w:rsidR="00A60F92" w:rsidRPr="00344BAA" w:rsidRDefault="00A60F92" w:rsidP="00A60F92">
            <w:pPr>
              <w:autoSpaceDE/>
              <w:autoSpaceDN/>
              <w:jc w:val="center"/>
              <w:rPr>
                <w:b/>
                <w:color w:val="000000"/>
                <w:sz w:val="20"/>
                <w:szCs w:val="20"/>
                <w:lang w:bidi="ar-SA"/>
              </w:rPr>
            </w:pPr>
            <w:r w:rsidRPr="00344BAA">
              <w:rPr>
                <w:b/>
                <w:color w:val="000000"/>
                <w:sz w:val="20"/>
                <w:szCs w:val="20"/>
                <w:lang w:bidi="ar-SA"/>
              </w:rPr>
              <w:t>год</w:t>
            </w:r>
          </w:p>
        </w:tc>
        <w:tc>
          <w:tcPr>
            <w:tcW w:w="482" w:type="pct"/>
            <w:shd w:val="clear" w:color="auto" w:fill="auto"/>
            <w:vAlign w:val="center"/>
            <w:hideMark/>
          </w:tcPr>
          <w:p w14:paraId="163FF542" w14:textId="1E2A861A" w:rsidR="00A60F92" w:rsidRPr="00344BAA" w:rsidRDefault="00A60F92" w:rsidP="00A60F92">
            <w:pPr>
              <w:autoSpaceDE/>
              <w:autoSpaceDN/>
              <w:jc w:val="center"/>
              <w:rPr>
                <w:b/>
                <w:bCs/>
                <w:color w:val="000000"/>
                <w:sz w:val="20"/>
                <w:szCs w:val="20"/>
                <w:lang w:bidi="ar-SA"/>
              </w:rPr>
            </w:pPr>
            <w:r w:rsidRPr="00344BAA">
              <w:rPr>
                <w:b/>
                <w:bCs/>
                <w:color w:val="000000"/>
                <w:sz w:val="20"/>
                <w:szCs w:val="20"/>
              </w:rPr>
              <w:t>2022</w:t>
            </w:r>
          </w:p>
        </w:tc>
        <w:tc>
          <w:tcPr>
            <w:tcW w:w="482" w:type="pct"/>
            <w:shd w:val="clear" w:color="auto" w:fill="auto"/>
            <w:vAlign w:val="center"/>
            <w:hideMark/>
          </w:tcPr>
          <w:p w14:paraId="2EB0B54D" w14:textId="775EB337" w:rsidR="00A60F92" w:rsidRPr="00344BAA" w:rsidRDefault="00A60F92" w:rsidP="00A60F92">
            <w:pPr>
              <w:autoSpaceDE/>
              <w:autoSpaceDN/>
              <w:jc w:val="center"/>
              <w:rPr>
                <w:b/>
                <w:bCs/>
                <w:color w:val="000000"/>
                <w:sz w:val="20"/>
                <w:szCs w:val="20"/>
                <w:lang w:bidi="ar-SA"/>
              </w:rPr>
            </w:pPr>
            <w:r w:rsidRPr="00344BAA">
              <w:rPr>
                <w:b/>
                <w:bCs/>
                <w:color w:val="000000"/>
                <w:sz w:val="20"/>
                <w:szCs w:val="20"/>
              </w:rPr>
              <w:t>2023</w:t>
            </w:r>
          </w:p>
        </w:tc>
        <w:tc>
          <w:tcPr>
            <w:tcW w:w="482" w:type="pct"/>
            <w:shd w:val="clear" w:color="auto" w:fill="auto"/>
            <w:vAlign w:val="center"/>
            <w:hideMark/>
          </w:tcPr>
          <w:p w14:paraId="4C281A06" w14:textId="47FCDF34" w:rsidR="00A60F92" w:rsidRPr="00344BAA" w:rsidRDefault="00A60F92" w:rsidP="00A60F92">
            <w:pPr>
              <w:autoSpaceDE/>
              <w:autoSpaceDN/>
              <w:jc w:val="center"/>
              <w:rPr>
                <w:b/>
                <w:bCs/>
                <w:color w:val="000000"/>
                <w:sz w:val="20"/>
                <w:szCs w:val="20"/>
                <w:lang w:bidi="ar-SA"/>
              </w:rPr>
            </w:pPr>
            <w:r w:rsidRPr="00344BAA">
              <w:rPr>
                <w:b/>
                <w:bCs/>
                <w:color w:val="000000"/>
                <w:sz w:val="20"/>
                <w:szCs w:val="20"/>
              </w:rPr>
              <w:t>2024</w:t>
            </w:r>
          </w:p>
        </w:tc>
        <w:tc>
          <w:tcPr>
            <w:tcW w:w="482" w:type="pct"/>
            <w:shd w:val="clear" w:color="auto" w:fill="auto"/>
            <w:vAlign w:val="center"/>
            <w:hideMark/>
          </w:tcPr>
          <w:p w14:paraId="397B23DC" w14:textId="1C000226" w:rsidR="00A60F92" w:rsidRPr="00344BAA" w:rsidRDefault="00A60F92" w:rsidP="00A60F92">
            <w:pPr>
              <w:autoSpaceDE/>
              <w:autoSpaceDN/>
              <w:jc w:val="center"/>
              <w:rPr>
                <w:b/>
                <w:bCs/>
                <w:color w:val="000000"/>
                <w:sz w:val="20"/>
                <w:szCs w:val="20"/>
                <w:lang w:bidi="ar-SA"/>
              </w:rPr>
            </w:pPr>
            <w:r w:rsidRPr="00344BAA">
              <w:rPr>
                <w:b/>
                <w:bCs/>
                <w:color w:val="000000"/>
                <w:sz w:val="20"/>
                <w:szCs w:val="20"/>
              </w:rPr>
              <w:t>2025</w:t>
            </w:r>
          </w:p>
        </w:tc>
        <w:tc>
          <w:tcPr>
            <w:tcW w:w="482" w:type="pct"/>
            <w:shd w:val="clear" w:color="auto" w:fill="auto"/>
            <w:vAlign w:val="center"/>
            <w:hideMark/>
          </w:tcPr>
          <w:p w14:paraId="441B73EE" w14:textId="27653D26" w:rsidR="00A60F92" w:rsidRPr="00344BAA" w:rsidRDefault="00A60F92" w:rsidP="00A60F92">
            <w:pPr>
              <w:autoSpaceDE/>
              <w:autoSpaceDN/>
              <w:jc w:val="center"/>
              <w:rPr>
                <w:b/>
                <w:bCs/>
                <w:color w:val="000000"/>
                <w:sz w:val="20"/>
                <w:szCs w:val="20"/>
                <w:lang w:bidi="ar-SA"/>
              </w:rPr>
            </w:pPr>
            <w:r w:rsidRPr="00344BAA">
              <w:rPr>
                <w:b/>
                <w:bCs/>
                <w:color w:val="000000"/>
                <w:sz w:val="20"/>
                <w:szCs w:val="20"/>
              </w:rPr>
              <w:t>2026</w:t>
            </w:r>
          </w:p>
        </w:tc>
        <w:tc>
          <w:tcPr>
            <w:tcW w:w="482" w:type="pct"/>
            <w:shd w:val="clear" w:color="auto" w:fill="auto"/>
            <w:vAlign w:val="center"/>
            <w:hideMark/>
          </w:tcPr>
          <w:p w14:paraId="6C3B5676" w14:textId="5EB12AA4" w:rsidR="00A60F92" w:rsidRPr="00344BAA" w:rsidRDefault="00A60F92" w:rsidP="00A60F92">
            <w:pPr>
              <w:autoSpaceDE/>
              <w:autoSpaceDN/>
              <w:jc w:val="center"/>
              <w:rPr>
                <w:b/>
                <w:bCs/>
                <w:color w:val="000000"/>
                <w:sz w:val="20"/>
                <w:szCs w:val="20"/>
                <w:lang w:bidi="ar-SA"/>
              </w:rPr>
            </w:pPr>
            <w:r w:rsidRPr="00344BAA">
              <w:rPr>
                <w:b/>
                <w:bCs/>
                <w:color w:val="000000"/>
                <w:sz w:val="20"/>
                <w:szCs w:val="20"/>
              </w:rPr>
              <w:t>2027-2031</w:t>
            </w:r>
          </w:p>
        </w:tc>
        <w:tc>
          <w:tcPr>
            <w:tcW w:w="480" w:type="pct"/>
            <w:shd w:val="clear" w:color="auto" w:fill="auto"/>
            <w:vAlign w:val="center"/>
            <w:hideMark/>
          </w:tcPr>
          <w:p w14:paraId="3B70E760" w14:textId="03891052" w:rsidR="00A60F92" w:rsidRPr="00344BAA" w:rsidRDefault="00A60F92" w:rsidP="00A60F92">
            <w:pPr>
              <w:autoSpaceDE/>
              <w:autoSpaceDN/>
              <w:jc w:val="center"/>
              <w:rPr>
                <w:b/>
                <w:bCs/>
                <w:color w:val="000000"/>
                <w:sz w:val="20"/>
                <w:szCs w:val="20"/>
                <w:lang w:bidi="ar-SA"/>
              </w:rPr>
            </w:pPr>
            <w:r w:rsidRPr="00344BAA">
              <w:rPr>
                <w:b/>
                <w:bCs/>
                <w:color w:val="000000"/>
                <w:sz w:val="20"/>
                <w:szCs w:val="20"/>
              </w:rPr>
              <w:t>2032-2035</w:t>
            </w:r>
          </w:p>
        </w:tc>
      </w:tr>
      <w:tr w:rsidR="003B7FEF" w:rsidRPr="00344BAA" w14:paraId="695AB0FD" w14:textId="77777777" w:rsidTr="00A60F92">
        <w:trPr>
          <w:trHeight w:val="227"/>
        </w:trPr>
        <w:tc>
          <w:tcPr>
            <w:tcW w:w="1178" w:type="pct"/>
            <w:shd w:val="clear" w:color="auto" w:fill="auto"/>
            <w:vAlign w:val="center"/>
            <w:hideMark/>
          </w:tcPr>
          <w:p w14:paraId="5E0E6A2F" w14:textId="77777777" w:rsidR="003B7FEF" w:rsidRPr="00344BAA" w:rsidRDefault="003B7FEF" w:rsidP="003B7FEF">
            <w:pPr>
              <w:autoSpaceDE/>
              <w:autoSpaceDN/>
              <w:ind w:firstLine="201"/>
              <w:jc w:val="center"/>
              <w:rPr>
                <w:b/>
                <w:bCs/>
                <w:color w:val="000000"/>
                <w:sz w:val="20"/>
                <w:szCs w:val="20"/>
                <w:lang w:bidi="ar-SA"/>
              </w:rPr>
            </w:pPr>
            <w:r w:rsidRPr="00344BAA">
              <w:rPr>
                <w:b/>
                <w:bCs/>
                <w:color w:val="000000"/>
                <w:sz w:val="20"/>
                <w:szCs w:val="20"/>
                <w:lang w:bidi="ar-SA"/>
              </w:rPr>
              <w:t>Новосветское сельское поселение</w:t>
            </w:r>
          </w:p>
        </w:tc>
        <w:tc>
          <w:tcPr>
            <w:tcW w:w="450" w:type="pct"/>
            <w:shd w:val="clear" w:color="auto" w:fill="auto"/>
            <w:vAlign w:val="center"/>
            <w:hideMark/>
          </w:tcPr>
          <w:p w14:paraId="6A0C8794" w14:textId="77777777" w:rsidR="003B7FEF" w:rsidRPr="00344BAA" w:rsidRDefault="003B7FEF" w:rsidP="003B7FEF">
            <w:pPr>
              <w:autoSpaceDE/>
              <w:autoSpaceDN/>
              <w:jc w:val="center"/>
              <w:rPr>
                <w:b/>
                <w:bCs/>
                <w:color w:val="000000"/>
                <w:sz w:val="20"/>
                <w:szCs w:val="20"/>
                <w:lang w:bidi="ar-SA"/>
              </w:rPr>
            </w:pPr>
            <w:r w:rsidRPr="00344BAA">
              <w:rPr>
                <w:b/>
                <w:bCs/>
                <w:color w:val="000000"/>
                <w:sz w:val="20"/>
                <w:szCs w:val="20"/>
                <w:lang w:bidi="ar-SA"/>
              </w:rPr>
              <w:t>Гкал</w:t>
            </w:r>
          </w:p>
        </w:tc>
        <w:tc>
          <w:tcPr>
            <w:tcW w:w="482" w:type="pct"/>
            <w:shd w:val="clear" w:color="auto" w:fill="auto"/>
            <w:hideMark/>
          </w:tcPr>
          <w:p w14:paraId="7DBA384A" w14:textId="197AFC23" w:rsidR="003B7FEF" w:rsidRPr="00344BAA" w:rsidRDefault="003B7FEF" w:rsidP="003B7FEF">
            <w:pPr>
              <w:autoSpaceDE/>
              <w:autoSpaceDN/>
              <w:jc w:val="center"/>
              <w:rPr>
                <w:b/>
                <w:bCs/>
                <w:color w:val="000000"/>
                <w:sz w:val="20"/>
                <w:szCs w:val="20"/>
                <w:lang w:bidi="ar-SA"/>
              </w:rPr>
            </w:pPr>
            <w:r w:rsidRPr="00344BAA">
              <w:rPr>
                <w:b/>
                <w:bCs/>
                <w:color w:val="000000" w:themeColor="text1"/>
                <w:sz w:val="20"/>
                <w:szCs w:val="20"/>
              </w:rPr>
              <w:t>—</w:t>
            </w:r>
          </w:p>
        </w:tc>
        <w:tc>
          <w:tcPr>
            <w:tcW w:w="482" w:type="pct"/>
            <w:shd w:val="clear" w:color="auto" w:fill="auto"/>
            <w:vAlign w:val="center"/>
            <w:hideMark/>
          </w:tcPr>
          <w:p w14:paraId="6C0E74ED" w14:textId="35122DD9" w:rsidR="003B7FEF" w:rsidRPr="00344BAA" w:rsidRDefault="003B7FEF" w:rsidP="003B7FEF">
            <w:pPr>
              <w:autoSpaceDE/>
              <w:autoSpaceDN/>
              <w:jc w:val="center"/>
              <w:rPr>
                <w:b/>
                <w:color w:val="000000" w:themeColor="text1"/>
                <w:sz w:val="20"/>
                <w:szCs w:val="20"/>
                <w:lang w:bidi="ar-SA"/>
              </w:rPr>
            </w:pPr>
            <w:r w:rsidRPr="00344BAA">
              <w:rPr>
                <w:b/>
                <w:color w:val="000000" w:themeColor="text1"/>
                <w:sz w:val="20"/>
                <w:szCs w:val="20"/>
                <w:lang w:bidi="ar-SA"/>
              </w:rPr>
              <w:t>3931,69</w:t>
            </w:r>
          </w:p>
        </w:tc>
        <w:tc>
          <w:tcPr>
            <w:tcW w:w="482" w:type="pct"/>
            <w:shd w:val="clear" w:color="auto" w:fill="auto"/>
            <w:vAlign w:val="center"/>
            <w:hideMark/>
          </w:tcPr>
          <w:p w14:paraId="01A8A6A8" w14:textId="5D8D5041" w:rsidR="003B7FEF" w:rsidRPr="00344BAA" w:rsidRDefault="003B7FEF" w:rsidP="003B7FEF">
            <w:pPr>
              <w:autoSpaceDE/>
              <w:autoSpaceDN/>
              <w:jc w:val="center"/>
              <w:rPr>
                <w:b/>
                <w:color w:val="000000" w:themeColor="text1"/>
                <w:sz w:val="20"/>
                <w:szCs w:val="20"/>
                <w:lang w:bidi="ar-SA"/>
              </w:rPr>
            </w:pPr>
            <w:r w:rsidRPr="00344BAA">
              <w:rPr>
                <w:b/>
                <w:color w:val="000000" w:themeColor="text1"/>
                <w:sz w:val="20"/>
                <w:szCs w:val="20"/>
                <w:lang w:bidi="ar-SA"/>
              </w:rPr>
              <w:t>1697,31</w:t>
            </w:r>
          </w:p>
        </w:tc>
        <w:tc>
          <w:tcPr>
            <w:tcW w:w="482" w:type="pct"/>
            <w:shd w:val="clear" w:color="auto" w:fill="auto"/>
            <w:vAlign w:val="center"/>
            <w:hideMark/>
          </w:tcPr>
          <w:p w14:paraId="3E0E2691" w14:textId="45A9B456" w:rsidR="003B7FEF" w:rsidRPr="00344BAA" w:rsidRDefault="003B7FEF" w:rsidP="003B7FEF">
            <w:pPr>
              <w:autoSpaceDE/>
              <w:autoSpaceDN/>
              <w:jc w:val="center"/>
              <w:rPr>
                <w:b/>
                <w:color w:val="000000" w:themeColor="text1"/>
                <w:sz w:val="20"/>
                <w:szCs w:val="20"/>
                <w:lang w:bidi="ar-SA"/>
              </w:rPr>
            </w:pPr>
            <w:r w:rsidRPr="00344BAA">
              <w:rPr>
                <w:b/>
                <w:color w:val="000000" w:themeColor="text1"/>
                <w:sz w:val="20"/>
                <w:szCs w:val="20"/>
                <w:lang w:bidi="ar-SA"/>
              </w:rPr>
              <w:t>848,66</w:t>
            </w:r>
          </w:p>
        </w:tc>
        <w:tc>
          <w:tcPr>
            <w:tcW w:w="482" w:type="pct"/>
            <w:shd w:val="clear" w:color="auto" w:fill="auto"/>
            <w:vAlign w:val="center"/>
            <w:hideMark/>
          </w:tcPr>
          <w:p w14:paraId="3FEA509C" w14:textId="0F40814B" w:rsidR="003B7FEF" w:rsidRPr="00344BAA" w:rsidRDefault="003B7FEF" w:rsidP="003B7FEF">
            <w:pPr>
              <w:autoSpaceDE/>
              <w:autoSpaceDN/>
              <w:jc w:val="center"/>
              <w:rPr>
                <w:b/>
                <w:color w:val="000000" w:themeColor="text1"/>
                <w:sz w:val="20"/>
                <w:szCs w:val="20"/>
                <w:lang w:bidi="ar-SA"/>
              </w:rPr>
            </w:pPr>
            <w:r w:rsidRPr="00344BAA">
              <w:rPr>
                <w:b/>
                <w:color w:val="000000" w:themeColor="text1"/>
                <w:sz w:val="20"/>
                <w:szCs w:val="20"/>
                <w:lang w:bidi="ar-SA"/>
              </w:rPr>
              <w:t>848,66</w:t>
            </w:r>
          </w:p>
        </w:tc>
        <w:tc>
          <w:tcPr>
            <w:tcW w:w="482" w:type="pct"/>
            <w:shd w:val="clear" w:color="auto" w:fill="auto"/>
            <w:vAlign w:val="center"/>
            <w:hideMark/>
          </w:tcPr>
          <w:p w14:paraId="1B233E00" w14:textId="597F56D1" w:rsidR="003B7FEF" w:rsidRPr="00344BAA" w:rsidRDefault="003B7FEF" w:rsidP="003B7FEF">
            <w:pPr>
              <w:autoSpaceDE/>
              <w:autoSpaceDN/>
              <w:jc w:val="center"/>
              <w:rPr>
                <w:b/>
                <w:color w:val="000000" w:themeColor="text1"/>
                <w:sz w:val="20"/>
                <w:szCs w:val="20"/>
                <w:lang w:bidi="ar-SA"/>
              </w:rPr>
            </w:pPr>
            <w:r w:rsidRPr="00344BAA">
              <w:rPr>
                <w:b/>
                <w:color w:val="000000" w:themeColor="text1"/>
                <w:sz w:val="20"/>
                <w:szCs w:val="20"/>
                <w:lang w:bidi="ar-SA"/>
              </w:rPr>
              <w:t>3394,62</w:t>
            </w:r>
          </w:p>
        </w:tc>
        <w:tc>
          <w:tcPr>
            <w:tcW w:w="480" w:type="pct"/>
            <w:shd w:val="clear" w:color="auto" w:fill="auto"/>
            <w:vAlign w:val="center"/>
            <w:hideMark/>
          </w:tcPr>
          <w:p w14:paraId="320E4ADC" w14:textId="7ADC6CB1" w:rsidR="003B7FEF" w:rsidRPr="00344BAA" w:rsidRDefault="003B7FEF" w:rsidP="003B7FEF">
            <w:pPr>
              <w:autoSpaceDE/>
              <w:autoSpaceDN/>
              <w:jc w:val="center"/>
              <w:rPr>
                <w:b/>
                <w:color w:val="000000" w:themeColor="text1"/>
                <w:sz w:val="20"/>
                <w:szCs w:val="20"/>
                <w:lang w:bidi="ar-SA"/>
              </w:rPr>
            </w:pPr>
            <w:r w:rsidRPr="00344BAA">
              <w:rPr>
                <w:b/>
                <w:color w:val="000000" w:themeColor="text1"/>
                <w:sz w:val="20"/>
                <w:szCs w:val="20"/>
                <w:lang w:bidi="ar-SA"/>
              </w:rPr>
              <w:t>614,97</w:t>
            </w:r>
          </w:p>
        </w:tc>
      </w:tr>
      <w:tr w:rsidR="003B7FEF" w:rsidRPr="00344BAA" w14:paraId="747A5DBC" w14:textId="77777777" w:rsidTr="00A60F92">
        <w:trPr>
          <w:trHeight w:val="227"/>
        </w:trPr>
        <w:tc>
          <w:tcPr>
            <w:tcW w:w="1178" w:type="pct"/>
            <w:shd w:val="clear" w:color="auto" w:fill="auto"/>
            <w:vAlign w:val="center"/>
            <w:hideMark/>
          </w:tcPr>
          <w:p w14:paraId="5744B64C" w14:textId="77777777" w:rsidR="003B7FEF" w:rsidRPr="00344BAA" w:rsidRDefault="003B7FEF" w:rsidP="003B7FEF">
            <w:pPr>
              <w:autoSpaceDE/>
              <w:autoSpaceDN/>
              <w:jc w:val="center"/>
              <w:rPr>
                <w:color w:val="000000"/>
                <w:sz w:val="20"/>
                <w:szCs w:val="20"/>
                <w:lang w:bidi="ar-SA"/>
              </w:rPr>
            </w:pPr>
            <w:r w:rsidRPr="00344BAA">
              <w:rPr>
                <w:color w:val="000000"/>
                <w:sz w:val="20"/>
                <w:szCs w:val="20"/>
                <w:lang w:bidi="ar-SA"/>
              </w:rPr>
              <w:t>Жилые</w:t>
            </w:r>
          </w:p>
        </w:tc>
        <w:tc>
          <w:tcPr>
            <w:tcW w:w="450" w:type="pct"/>
            <w:shd w:val="clear" w:color="auto" w:fill="auto"/>
            <w:vAlign w:val="center"/>
            <w:hideMark/>
          </w:tcPr>
          <w:p w14:paraId="02125A07" w14:textId="77777777" w:rsidR="003B7FEF" w:rsidRPr="00344BAA" w:rsidRDefault="003B7FEF" w:rsidP="003B7FEF">
            <w:pPr>
              <w:autoSpaceDE/>
              <w:autoSpaceDN/>
              <w:jc w:val="center"/>
              <w:rPr>
                <w:color w:val="000000"/>
                <w:sz w:val="20"/>
                <w:szCs w:val="20"/>
                <w:lang w:bidi="ar-SA"/>
              </w:rPr>
            </w:pPr>
            <w:r w:rsidRPr="00344BAA">
              <w:rPr>
                <w:color w:val="000000"/>
                <w:sz w:val="20"/>
                <w:szCs w:val="20"/>
                <w:lang w:bidi="ar-SA"/>
              </w:rPr>
              <w:t>Гкал</w:t>
            </w:r>
          </w:p>
        </w:tc>
        <w:tc>
          <w:tcPr>
            <w:tcW w:w="482" w:type="pct"/>
            <w:shd w:val="clear" w:color="auto" w:fill="auto"/>
            <w:hideMark/>
          </w:tcPr>
          <w:p w14:paraId="15147EE9" w14:textId="6C12901E" w:rsidR="003B7FEF" w:rsidRPr="00344BAA" w:rsidRDefault="003B7FEF" w:rsidP="003B7FEF">
            <w:pPr>
              <w:autoSpaceDE/>
              <w:autoSpaceDN/>
              <w:jc w:val="center"/>
              <w:rPr>
                <w:color w:val="000000"/>
                <w:sz w:val="20"/>
                <w:szCs w:val="20"/>
                <w:lang w:bidi="ar-SA"/>
              </w:rPr>
            </w:pPr>
            <w:r w:rsidRPr="00344BAA">
              <w:rPr>
                <w:b/>
                <w:bCs/>
                <w:color w:val="000000" w:themeColor="text1"/>
                <w:sz w:val="20"/>
                <w:szCs w:val="20"/>
              </w:rPr>
              <w:t>—</w:t>
            </w:r>
          </w:p>
        </w:tc>
        <w:tc>
          <w:tcPr>
            <w:tcW w:w="482" w:type="pct"/>
            <w:shd w:val="clear" w:color="auto" w:fill="auto"/>
            <w:vAlign w:val="center"/>
            <w:hideMark/>
          </w:tcPr>
          <w:p w14:paraId="4E55653F" w14:textId="1980AAD4" w:rsidR="003B7FEF" w:rsidRPr="00344BAA" w:rsidRDefault="003B7FEF" w:rsidP="003B7FEF">
            <w:pPr>
              <w:autoSpaceDE/>
              <w:autoSpaceDN/>
              <w:jc w:val="center"/>
              <w:rPr>
                <w:color w:val="000000"/>
                <w:sz w:val="20"/>
                <w:szCs w:val="20"/>
                <w:lang w:bidi="ar-SA"/>
              </w:rPr>
            </w:pPr>
            <w:r w:rsidRPr="00344BAA">
              <w:rPr>
                <w:color w:val="000000"/>
                <w:sz w:val="20"/>
                <w:szCs w:val="20"/>
                <w:lang w:bidi="ar-SA"/>
              </w:rPr>
              <w:t>3648,81</w:t>
            </w:r>
          </w:p>
        </w:tc>
        <w:tc>
          <w:tcPr>
            <w:tcW w:w="482" w:type="pct"/>
            <w:shd w:val="clear" w:color="auto" w:fill="auto"/>
            <w:vAlign w:val="center"/>
            <w:hideMark/>
          </w:tcPr>
          <w:p w14:paraId="3D19FFFF" w14:textId="6E4B3DAF" w:rsidR="003B7FEF" w:rsidRPr="00344BAA" w:rsidRDefault="003B7FEF" w:rsidP="003B7FEF">
            <w:pPr>
              <w:autoSpaceDE/>
              <w:autoSpaceDN/>
              <w:jc w:val="center"/>
              <w:rPr>
                <w:color w:val="000000"/>
                <w:sz w:val="20"/>
                <w:szCs w:val="20"/>
                <w:lang w:bidi="ar-SA"/>
              </w:rPr>
            </w:pPr>
            <w:r w:rsidRPr="00344BAA">
              <w:rPr>
                <w:color w:val="000000"/>
                <w:sz w:val="20"/>
                <w:szCs w:val="20"/>
                <w:lang w:bidi="ar-SA"/>
              </w:rPr>
              <w:t>1598,92</w:t>
            </w:r>
          </w:p>
        </w:tc>
        <w:tc>
          <w:tcPr>
            <w:tcW w:w="482" w:type="pct"/>
            <w:shd w:val="clear" w:color="auto" w:fill="auto"/>
            <w:vAlign w:val="center"/>
            <w:hideMark/>
          </w:tcPr>
          <w:p w14:paraId="297EB8DF" w14:textId="70615C0A" w:rsidR="003B7FEF" w:rsidRPr="00344BAA" w:rsidRDefault="003B7FEF" w:rsidP="003B7FEF">
            <w:pPr>
              <w:autoSpaceDE/>
              <w:autoSpaceDN/>
              <w:jc w:val="center"/>
              <w:rPr>
                <w:color w:val="000000"/>
                <w:sz w:val="20"/>
                <w:szCs w:val="20"/>
                <w:lang w:bidi="ar-SA"/>
              </w:rPr>
            </w:pPr>
            <w:r w:rsidRPr="00344BAA">
              <w:rPr>
                <w:color w:val="000000"/>
                <w:sz w:val="20"/>
                <w:szCs w:val="20"/>
                <w:lang w:bidi="ar-SA"/>
              </w:rPr>
              <w:t>799,46</w:t>
            </w:r>
          </w:p>
        </w:tc>
        <w:tc>
          <w:tcPr>
            <w:tcW w:w="482" w:type="pct"/>
            <w:shd w:val="clear" w:color="auto" w:fill="auto"/>
            <w:vAlign w:val="center"/>
            <w:hideMark/>
          </w:tcPr>
          <w:p w14:paraId="7D8717AD" w14:textId="582F5C7C" w:rsidR="003B7FEF" w:rsidRPr="00344BAA" w:rsidRDefault="003B7FEF" w:rsidP="003B7FEF">
            <w:pPr>
              <w:autoSpaceDE/>
              <w:autoSpaceDN/>
              <w:jc w:val="center"/>
              <w:rPr>
                <w:color w:val="000000"/>
                <w:sz w:val="20"/>
                <w:szCs w:val="20"/>
                <w:lang w:bidi="ar-SA"/>
              </w:rPr>
            </w:pPr>
            <w:r w:rsidRPr="00344BAA">
              <w:rPr>
                <w:color w:val="000000"/>
                <w:sz w:val="20"/>
                <w:szCs w:val="20"/>
                <w:lang w:bidi="ar-SA"/>
              </w:rPr>
              <w:t>799,46</w:t>
            </w:r>
          </w:p>
        </w:tc>
        <w:tc>
          <w:tcPr>
            <w:tcW w:w="482" w:type="pct"/>
            <w:shd w:val="clear" w:color="auto" w:fill="auto"/>
            <w:vAlign w:val="center"/>
            <w:hideMark/>
          </w:tcPr>
          <w:p w14:paraId="42A451CA" w14:textId="79C69417" w:rsidR="003B7FEF" w:rsidRPr="00344BAA" w:rsidRDefault="003B7FEF" w:rsidP="003B7FEF">
            <w:pPr>
              <w:autoSpaceDE/>
              <w:autoSpaceDN/>
              <w:jc w:val="center"/>
              <w:rPr>
                <w:color w:val="000000"/>
                <w:sz w:val="20"/>
                <w:szCs w:val="20"/>
                <w:lang w:bidi="ar-SA"/>
              </w:rPr>
            </w:pPr>
            <w:r w:rsidRPr="00344BAA">
              <w:rPr>
                <w:color w:val="000000"/>
                <w:sz w:val="20"/>
                <w:szCs w:val="20"/>
                <w:lang w:bidi="ar-SA"/>
              </w:rPr>
              <w:t>3197,83</w:t>
            </w:r>
          </w:p>
        </w:tc>
        <w:tc>
          <w:tcPr>
            <w:tcW w:w="480" w:type="pct"/>
            <w:shd w:val="clear" w:color="auto" w:fill="auto"/>
            <w:vAlign w:val="center"/>
            <w:hideMark/>
          </w:tcPr>
          <w:p w14:paraId="34E29BA8" w14:textId="01676977" w:rsidR="003B7FEF" w:rsidRPr="00344BAA" w:rsidRDefault="003B7FEF" w:rsidP="003B7FEF">
            <w:pPr>
              <w:autoSpaceDE/>
              <w:autoSpaceDN/>
              <w:jc w:val="center"/>
              <w:rPr>
                <w:color w:val="000000"/>
                <w:sz w:val="20"/>
                <w:szCs w:val="20"/>
                <w:lang w:bidi="ar-SA"/>
              </w:rPr>
            </w:pPr>
            <w:r w:rsidRPr="00344BAA">
              <w:rPr>
                <w:color w:val="000000"/>
                <w:sz w:val="20"/>
                <w:szCs w:val="20"/>
                <w:lang w:bidi="ar-SA"/>
              </w:rPr>
              <w:t>0,00</w:t>
            </w:r>
          </w:p>
        </w:tc>
      </w:tr>
      <w:tr w:rsidR="003B7FEF" w:rsidRPr="00344BAA" w14:paraId="542797BE" w14:textId="77777777" w:rsidTr="00A60F92">
        <w:trPr>
          <w:trHeight w:val="227"/>
        </w:trPr>
        <w:tc>
          <w:tcPr>
            <w:tcW w:w="1178" w:type="pct"/>
            <w:shd w:val="clear" w:color="auto" w:fill="auto"/>
            <w:vAlign w:val="center"/>
            <w:hideMark/>
          </w:tcPr>
          <w:p w14:paraId="156AF01B" w14:textId="77777777" w:rsidR="003B7FEF" w:rsidRPr="00344BAA" w:rsidRDefault="003B7FEF" w:rsidP="003B7FEF">
            <w:pPr>
              <w:autoSpaceDE/>
              <w:autoSpaceDN/>
              <w:jc w:val="center"/>
              <w:rPr>
                <w:color w:val="000000"/>
                <w:sz w:val="20"/>
                <w:szCs w:val="20"/>
                <w:lang w:bidi="ar-SA"/>
              </w:rPr>
            </w:pPr>
            <w:r w:rsidRPr="00344BAA">
              <w:rPr>
                <w:color w:val="000000"/>
                <w:sz w:val="20"/>
                <w:szCs w:val="20"/>
                <w:lang w:bidi="ar-SA"/>
              </w:rPr>
              <w:t>Общественные</w:t>
            </w:r>
          </w:p>
        </w:tc>
        <w:tc>
          <w:tcPr>
            <w:tcW w:w="450" w:type="pct"/>
            <w:shd w:val="clear" w:color="auto" w:fill="auto"/>
            <w:vAlign w:val="center"/>
            <w:hideMark/>
          </w:tcPr>
          <w:p w14:paraId="428A0A8F" w14:textId="77777777" w:rsidR="003B7FEF" w:rsidRPr="00344BAA" w:rsidRDefault="003B7FEF" w:rsidP="003B7FEF">
            <w:pPr>
              <w:autoSpaceDE/>
              <w:autoSpaceDN/>
              <w:jc w:val="center"/>
              <w:rPr>
                <w:color w:val="000000"/>
                <w:sz w:val="20"/>
                <w:szCs w:val="20"/>
                <w:lang w:bidi="ar-SA"/>
              </w:rPr>
            </w:pPr>
            <w:r w:rsidRPr="00344BAA">
              <w:rPr>
                <w:color w:val="000000"/>
                <w:sz w:val="20"/>
                <w:szCs w:val="20"/>
                <w:lang w:bidi="ar-SA"/>
              </w:rPr>
              <w:t>Гкал</w:t>
            </w:r>
          </w:p>
        </w:tc>
        <w:tc>
          <w:tcPr>
            <w:tcW w:w="482" w:type="pct"/>
            <w:shd w:val="clear" w:color="auto" w:fill="auto"/>
            <w:hideMark/>
          </w:tcPr>
          <w:p w14:paraId="44C3E61E" w14:textId="056E698C" w:rsidR="003B7FEF" w:rsidRPr="00344BAA" w:rsidRDefault="003B7FEF" w:rsidP="003B7FEF">
            <w:pPr>
              <w:autoSpaceDE/>
              <w:autoSpaceDN/>
              <w:jc w:val="center"/>
              <w:rPr>
                <w:color w:val="000000"/>
                <w:sz w:val="20"/>
                <w:szCs w:val="20"/>
                <w:lang w:bidi="ar-SA"/>
              </w:rPr>
            </w:pPr>
            <w:r w:rsidRPr="00344BAA">
              <w:rPr>
                <w:b/>
                <w:bCs/>
                <w:color w:val="000000" w:themeColor="text1"/>
                <w:sz w:val="20"/>
                <w:szCs w:val="20"/>
              </w:rPr>
              <w:t>—</w:t>
            </w:r>
          </w:p>
        </w:tc>
        <w:tc>
          <w:tcPr>
            <w:tcW w:w="482" w:type="pct"/>
            <w:shd w:val="clear" w:color="auto" w:fill="auto"/>
            <w:vAlign w:val="center"/>
            <w:hideMark/>
          </w:tcPr>
          <w:p w14:paraId="2A5FE265" w14:textId="4978CFA8" w:rsidR="003B7FEF" w:rsidRPr="00344BAA" w:rsidRDefault="003B7FEF" w:rsidP="003B7FEF">
            <w:pPr>
              <w:autoSpaceDE/>
              <w:autoSpaceDN/>
              <w:jc w:val="center"/>
              <w:rPr>
                <w:color w:val="000000"/>
                <w:sz w:val="20"/>
                <w:szCs w:val="20"/>
                <w:lang w:bidi="ar-SA"/>
              </w:rPr>
            </w:pPr>
            <w:r w:rsidRPr="00344BAA">
              <w:rPr>
                <w:color w:val="000000"/>
                <w:sz w:val="20"/>
                <w:szCs w:val="20"/>
                <w:lang w:bidi="ar-SA"/>
              </w:rPr>
              <w:t>282,89</w:t>
            </w:r>
          </w:p>
        </w:tc>
        <w:tc>
          <w:tcPr>
            <w:tcW w:w="482" w:type="pct"/>
            <w:shd w:val="clear" w:color="auto" w:fill="auto"/>
            <w:vAlign w:val="center"/>
            <w:hideMark/>
          </w:tcPr>
          <w:p w14:paraId="3B7CF9D5" w14:textId="6EE06E0F" w:rsidR="003B7FEF" w:rsidRPr="00344BAA" w:rsidRDefault="003B7FEF" w:rsidP="003B7FEF">
            <w:pPr>
              <w:autoSpaceDE/>
              <w:autoSpaceDN/>
              <w:jc w:val="center"/>
              <w:rPr>
                <w:color w:val="000000"/>
                <w:sz w:val="20"/>
                <w:szCs w:val="20"/>
                <w:lang w:bidi="ar-SA"/>
              </w:rPr>
            </w:pPr>
            <w:r w:rsidRPr="00344BAA">
              <w:rPr>
                <w:color w:val="000000"/>
                <w:sz w:val="20"/>
                <w:szCs w:val="20"/>
                <w:lang w:bidi="ar-SA"/>
              </w:rPr>
              <w:t>98,39</w:t>
            </w:r>
          </w:p>
        </w:tc>
        <w:tc>
          <w:tcPr>
            <w:tcW w:w="482" w:type="pct"/>
            <w:shd w:val="clear" w:color="auto" w:fill="auto"/>
            <w:vAlign w:val="center"/>
            <w:hideMark/>
          </w:tcPr>
          <w:p w14:paraId="4489429C" w14:textId="04595AB6" w:rsidR="003B7FEF" w:rsidRPr="00344BAA" w:rsidRDefault="003B7FEF" w:rsidP="003B7FEF">
            <w:pPr>
              <w:autoSpaceDE/>
              <w:autoSpaceDN/>
              <w:jc w:val="center"/>
              <w:rPr>
                <w:color w:val="000000"/>
                <w:sz w:val="20"/>
                <w:szCs w:val="20"/>
                <w:lang w:bidi="ar-SA"/>
              </w:rPr>
            </w:pPr>
            <w:r w:rsidRPr="00344BAA">
              <w:rPr>
                <w:color w:val="000000"/>
                <w:sz w:val="20"/>
                <w:szCs w:val="20"/>
                <w:lang w:bidi="ar-SA"/>
              </w:rPr>
              <w:t>49,20</w:t>
            </w:r>
          </w:p>
        </w:tc>
        <w:tc>
          <w:tcPr>
            <w:tcW w:w="482" w:type="pct"/>
            <w:shd w:val="clear" w:color="auto" w:fill="auto"/>
            <w:vAlign w:val="center"/>
            <w:hideMark/>
          </w:tcPr>
          <w:p w14:paraId="60CD3988" w14:textId="70A007B9" w:rsidR="003B7FEF" w:rsidRPr="00344BAA" w:rsidRDefault="003B7FEF" w:rsidP="003B7FEF">
            <w:pPr>
              <w:autoSpaceDE/>
              <w:autoSpaceDN/>
              <w:jc w:val="center"/>
              <w:rPr>
                <w:color w:val="000000"/>
                <w:sz w:val="20"/>
                <w:szCs w:val="20"/>
                <w:lang w:bidi="ar-SA"/>
              </w:rPr>
            </w:pPr>
            <w:r w:rsidRPr="00344BAA">
              <w:rPr>
                <w:color w:val="000000"/>
                <w:sz w:val="20"/>
                <w:szCs w:val="20"/>
                <w:lang w:bidi="ar-SA"/>
              </w:rPr>
              <w:t>49,20</w:t>
            </w:r>
          </w:p>
        </w:tc>
        <w:tc>
          <w:tcPr>
            <w:tcW w:w="482" w:type="pct"/>
            <w:shd w:val="clear" w:color="auto" w:fill="auto"/>
            <w:vAlign w:val="center"/>
            <w:hideMark/>
          </w:tcPr>
          <w:p w14:paraId="3C24EE99" w14:textId="4DAA5EDC" w:rsidR="003B7FEF" w:rsidRPr="00344BAA" w:rsidRDefault="003B7FEF" w:rsidP="003B7FEF">
            <w:pPr>
              <w:autoSpaceDE/>
              <w:autoSpaceDN/>
              <w:jc w:val="center"/>
              <w:rPr>
                <w:color w:val="000000"/>
                <w:sz w:val="20"/>
                <w:szCs w:val="20"/>
                <w:lang w:bidi="ar-SA"/>
              </w:rPr>
            </w:pPr>
            <w:r w:rsidRPr="00344BAA">
              <w:rPr>
                <w:color w:val="000000"/>
                <w:sz w:val="20"/>
                <w:szCs w:val="20"/>
                <w:lang w:bidi="ar-SA"/>
              </w:rPr>
              <w:t>196,79</w:t>
            </w:r>
          </w:p>
        </w:tc>
        <w:tc>
          <w:tcPr>
            <w:tcW w:w="480" w:type="pct"/>
            <w:shd w:val="clear" w:color="auto" w:fill="auto"/>
            <w:vAlign w:val="center"/>
            <w:hideMark/>
          </w:tcPr>
          <w:p w14:paraId="6FE23567" w14:textId="2D54D620" w:rsidR="003B7FEF" w:rsidRPr="00344BAA" w:rsidRDefault="003B7FEF" w:rsidP="003B7FEF">
            <w:pPr>
              <w:autoSpaceDE/>
              <w:autoSpaceDN/>
              <w:jc w:val="center"/>
              <w:rPr>
                <w:color w:val="000000"/>
                <w:sz w:val="20"/>
                <w:szCs w:val="20"/>
                <w:lang w:bidi="ar-SA"/>
              </w:rPr>
            </w:pPr>
            <w:r w:rsidRPr="00344BAA">
              <w:rPr>
                <w:color w:val="000000"/>
                <w:sz w:val="20"/>
                <w:szCs w:val="20"/>
                <w:lang w:bidi="ar-SA"/>
              </w:rPr>
              <w:t>614,97</w:t>
            </w:r>
          </w:p>
        </w:tc>
      </w:tr>
      <w:tr w:rsidR="003B7FEF" w:rsidRPr="00344BAA" w14:paraId="5A0E85F0" w14:textId="77777777" w:rsidTr="003B7FEF">
        <w:trPr>
          <w:trHeight w:val="227"/>
        </w:trPr>
        <w:tc>
          <w:tcPr>
            <w:tcW w:w="1178" w:type="pct"/>
            <w:shd w:val="clear" w:color="auto" w:fill="auto"/>
            <w:vAlign w:val="center"/>
            <w:hideMark/>
          </w:tcPr>
          <w:p w14:paraId="0DF54073" w14:textId="77777777" w:rsidR="003B7FEF" w:rsidRPr="00344BAA" w:rsidRDefault="003B7FEF" w:rsidP="003B7FEF">
            <w:pPr>
              <w:autoSpaceDE/>
              <w:autoSpaceDN/>
              <w:jc w:val="center"/>
              <w:rPr>
                <w:color w:val="000000"/>
                <w:sz w:val="20"/>
                <w:szCs w:val="20"/>
                <w:lang w:bidi="ar-SA"/>
              </w:rPr>
            </w:pPr>
            <w:r w:rsidRPr="00344BAA">
              <w:rPr>
                <w:color w:val="000000"/>
                <w:sz w:val="20"/>
                <w:szCs w:val="20"/>
                <w:lang w:bidi="ar-SA"/>
              </w:rPr>
              <w:t>Прочие</w:t>
            </w:r>
          </w:p>
        </w:tc>
        <w:tc>
          <w:tcPr>
            <w:tcW w:w="450" w:type="pct"/>
            <w:shd w:val="clear" w:color="auto" w:fill="auto"/>
            <w:vAlign w:val="center"/>
            <w:hideMark/>
          </w:tcPr>
          <w:p w14:paraId="14B628E3" w14:textId="77777777" w:rsidR="003B7FEF" w:rsidRPr="00344BAA" w:rsidRDefault="003B7FEF" w:rsidP="003B7FEF">
            <w:pPr>
              <w:autoSpaceDE/>
              <w:autoSpaceDN/>
              <w:jc w:val="center"/>
              <w:rPr>
                <w:color w:val="000000"/>
                <w:sz w:val="20"/>
                <w:szCs w:val="20"/>
                <w:lang w:bidi="ar-SA"/>
              </w:rPr>
            </w:pPr>
            <w:r w:rsidRPr="00344BAA">
              <w:rPr>
                <w:color w:val="000000"/>
                <w:sz w:val="20"/>
                <w:szCs w:val="20"/>
                <w:lang w:bidi="ar-SA"/>
              </w:rPr>
              <w:t>Гкал</w:t>
            </w:r>
          </w:p>
        </w:tc>
        <w:tc>
          <w:tcPr>
            <w:tcW w:w="482" w:type="pct"/>
            <w:shd w:val="clear" w:color="auto" w:fill="auto"/>
            <w:hideMark/>
          </w:tcPr>
          <w:p w14:paraId="2B4B4D48" w14:textId="14E675D7" w:rsidR="003B7FEF" w:rsidRPr="00344BAA" w:rsidRDefault="003B7FEF" w:rsidP="003B7FEF">
            <w:pPr>
              <w:autoSpaceDE/>
              <w:autoSpaceDN/>
              <w:jc w:val="center"/>
              <w:rPr>
                <w:color w:val="000000"/>
                <w:sz w:val="20"/>
                <w:szCs w:val="20"/>
                <w:lang w:bidi="ar-SA"/>
              </w:rPr>
            </w:pPr>
            <w:r w:rsidRPr="00344BAA">
              <w:rPr>
                <w:b/>
                <w:bCs/>
                <w:color w:val="000000" w:themeColor="text1"/>
                <w:sz w:val="20"/>
                <w:szCs w:val="20"/>
              </w:rPr>
              <w:t>—</w:t>
            </w:r>
          </w:p>
        </w:tc>
        <w:tc>
          <w:tcPr>
            <w:tcW w:w="482" w:type="pct"/>
            <w:shd w:val="clear" w:color="auto" w:fill="auto"/>
            <w:vAlign w:val="center"/>
            <w:hideMark/>
          </w:tcPr>
          <w:p w14:paraId="02E07B35" w14:textId="6E0DB289" w:rsidR="003B7FEF" w:rsidRPr="00344BAA" w:rsidRDefault="003B7FEF" w:rsidP="003B7FEF">
            <w:pPr>
              <w:autoSpaceDE/>
              <w:autoSpaceDN/>
              <w:jc w:val="center"/>
              <w:rPr>
                <w:color w:val="000000"/>
                <w:sz w:val="20"/>
                <w:szCs w:val="20"/>
                <w:lang w:bidi="ar-SA"/>
              </w:rPr>
            </w:pPr>
            <w:r w:rsidRPr="00344BAA">
              <w:rPr>
                <w:color w:val="000000"/>
                <w:sz w:val="20"/>
                <w:szCs w:val="20"/>
                <w:lang w:bidi="ar-SA"/>
              </w:rPr>
              <w:t>0,00</w:t>
            </w:r>
          </w:p>
        </w:tc>
        <w:tc>
          <w:tcPr>
            <w:tcW w:w="482" w:type="pct"/>
            <w:shd w:val="clear" w:color="auto" w:fill="auto"/>
            <w:vAlign w:val="center"/>
            <w:hideMark/>
          </w:tcPr>
          <w:p w14:paraId="78E34EA2" w14:textId="41E8A28C" w:rsidR="003B7FEF" w:rsidRPr="00344BAA" w:rsidRDefault="003B7FEF" w:rsidP="003B7FEF">
            <w:pPr>
              <w:autoSpaceDE/>
              <w:autoSpaceDN/>
              <w:jc w:val="center"/>
              <w:rPr>
                <w:color w:val="000000"/>
                <w:sz w:val="20"/>
                <w:szCs w:val="20"/>
                <w:lang w:bidi="ar-SA"/>
              </w:rPr>
            </w:pPr>
            <w:r w:rsidRPr="00344BAA">
              <w:rPr>
                <w:color w:val="000000"/>
                <w:sz w:val="20"/>
                <w:szCs w:val="20"/>
                <w:lang w:bidi="ar-SA"/>
              </w:rPr>
              <w:t>0,00</w:t>
            </w:r>
          </w:p>
        </w:tc>
        <w:tc>
          <w:tcPr>
            <w:tcW w:w="482" w:type="pct"/>
            <w:shd w:val="clear" w:color="auto" w:fill="auto"/>
            <w:vAlign w:val="center"/>
            <w:hideMark/>
          </w:tcPr>
          <w:p w14:paraId="434C8767" w14:textId="5B38E308" w:rsidR="003B7FEF" w:rsidRPr="00344BAA" w:rsidRDefault="003B7FEF" w:rsidP="003B7FEF">
            <w:pPr>
              <w:autoSpaceDE/>
              <w:autoSpaceDN/>
              <w:jc w:val="center"/>
              <w:rPr>
                <w:color w:val="000000"/>
                <w:sz w:val="20"/>
                <w:szCs w:val="20"/>
                <w:lang w:bidi="ar-SA"/>
              </w:rPr>
            </w:pPr>
            <w:r w:rsidRPr="00344BAA">
              <w:rPr>
                <w:color w:val="000000"/>
                <w:sz w:val="20"/>
                <w:szCs w:val="20"/>
                <w:lang w:bidi="ar-SA"/>
              </w:rPr>
              <w:t>0,00</w:t>
            </w:r>
          </w:p>
        </w:tc>
        <w:tc>
          <w:tcPr>
            <w:tcW w:w="482" w:type="pct"/>
            <w:shd w:val="clear" w:color="auto" w:fill="auto"/>
            <w:vAlign w:val="center"/>
            <w:hideMark/>
          </w:tcPr>
          <w:p w14:paraId="69F35035" w14:textId="0332D235" w:rsidR="003B7FEF" w:rsidRPr="00344BAA" w:rsidRDefault="003B7FEF" w:rsidP="003B7FEF">
            <w:pPr>
              <w:autoSpaceDE/>
              <w:autoSpaceDN/>
              <w:jc w:val="center"/>
              <w:rPr>
                <w:color w:val="000000"/>
                <w:sz w:val="20"/>
                <w:szCs w:val="20"/>
                <w:lang w:bidi="ar-SA"/>
              </w:rPr>
            </w:pPr>
            <w:r w:rsidRPr="00344BAA">
              <w:rPr>
                <w:color w:val="000000"/>
                <w:sz w:val="20"/>
                <w:szCs w:val="20"/>
                <w:lang w:bidi="ar-SA"/>
              </w:rPr>
              <w:t>0,00</w:t>
            </w:r>
          </w:p>
        </w:tc>
        <w:tc>
          <w:tcPr>
            <w:tcW w:w="482" w:type="pct"/>
            <w:shd w:val="clear" w:color="auto" w:fill="auto"/>
            <w:vAlign w:val="center"/>
            <w:hideMark/>
          </w:tcPr>
          <w:p w14:paraId="365900A2" w14:textId="36FCF89A" w:rsidR="003B7FEF" w:rsidRPr="00344BAA" w:rsidRDefault="003B7FEF" w:rsidP="003B7FEF">
            <w:pPr>
              <w:autoSpaceDE/>
              <w:autoSpaceDN/>
              <w:jc w:val="center"/>
              <w:rPr>
                <w:color w:val="000000"/>
                <w:sz w:val="20"/>
                <w:szCs w:val="20"/>
                <w:lang w:bidi="ar-SA"/>
              </w:rPr>
            </w:pPr>
            <w:r w:rsidRPr="00344BAA">
              <w:rPr>
                <w:color w:val="000000"/>
                <w:sz w:val="20"/>
                <w:szCs w:val="20"/>
                <w:lang w:bidi="ar-SA"/>
              </w:rPr>
              <w:t>0,00</w:t>
            </w:r>
          </w:p>
        </w:tc>
        <w:tc>
          <w:tcPr>
            <w:tcW w:w="480" w:type="pct"/>
            <w:shd w:val="clear" w:color="auto" w:fill="auto"/>
            <w:vAlign w:val="center"/>
            <w:hideMark/>
          </w:tcPr>
          <w:p w14:paraId="0F7A189A" w14:textId="427ED451" w:rsidR="003B7FEF" w:rsidRPr="00344BAA" w:rsidRDefault="003B7FEF" w:rsidP="003B7FEF">
            <w:pPr>
              <w:autoSpaceDE/>
              <w:autoSpaceDN/>
              <w:jc w:val="center"/>
              <w:rPr>
                <w:color w:val="000000"/>
                <w:sz w:val="20"/>
                <w:szCs w:val="20"/>
                <w:lang w:bidi="ar-SA"/>
              </w:rPr>
            </w:pPr>
            <w:r w:rsidRPr="00344BAA">
              <w:rPr>
                <w:color w:val="000000"/>
                <w:sz w:val="20"/>
                <w:szCs w:val="20"/>
                <w:lang w:bidi="ar-SA"/>
              </w:rPr>
              <w:t>0,00</w:t>
            </w:r>
          </w:p>
        </w:tc>
      </w:tr>
      <w:tr w:rsidR="003B7FEF" w:rsidRPr="00344BAA" w14:paraId="44BD2909" w14:textId="77777777" w:rsidTr="00A60F92">
        <w:trPr>
          <w:trHeight w:val="227"/>
        </w:trPr>
        <w:tc>
          <w:tcPr>
            <w:tcW w:w="1178" w:type="pct"/>
            <w:shd w:val="clear" w:color="auto" w:fill="auto"/>
            <w:vAlign w:val="center"/>
            <w:hideMark/>
          </w:tcPr>
          <w:p w14:paraId="7A3538A7" w14:textId="77777777" w:rsidR="003B7FEF" w:rsidRPr="00344BAA" w:rsidRDefault="003B7FEF" w:rsidP="003B7FEF">
            <w:pPr>
              <w:autoSpaceDE/>
              <w:autoSpaceDN/>
              <w:jc w:val="center"/>
              <w:rPr>
                <w:b/>
                <w:bCs/>
                <w:color w:val="000000"/>
                <w:sz w:val="20"/>
                <w:szCs w:val="20"/>
                <w:lang w:bidi="ar-SA"/>
              </w:rPr>
            </w:pPr>
            <w:r w:rsidRPr="00344BAA">
              <w:rPr>
                <w:b/>
                <w:bCs/>
                <w:color w:val="000000"/>
                <w:sz w:val="20"/>
                <w:szCs w:val="20"/>
                <w:lang w:bidi="ar-SA"/>
              </w:rPr>
              <w:t>Котельная №2 Новый Свет</w:t>
            </w:r>
          </w:p>
        </w:tc>
        <w:tc>
          <w:tcPr>
            <w:tcW w:w="450" w:type="pct"/>
            <w:shd w:val="clear" w:color="auto" w:fill="auto"/>
            <w:vAlign w:val="center"/>
            <w:hideMark/>
          </w:tcPr>
          <w:p w14:paraId="66CB5128" w14:textId="77777777" w:rsidR="003B7FEF" w:rsidRPr="00344BAA" w:rsidRDefault="003B7FEF" w:rsidP="003B7FEF">
            <w:pPr>
              <w:autoSpaceDE/>
              <w:autoSpaceDN/>
              <w:jc w:val="center"/>
              <w:rPr>
                <w:b/>
                <w:bCs/>
                <w:color w:val="000000"/>
                <w:sz w:val="20"/>
                <w:szCs w:val="20"/>
                <w:lang w:bidi="ar-SA"/>
              </w:rPr>
            </w:pPr>
            <w:r w:rsidRPr="00344BAA">
              <w:rPr>
                <w:b/>
                <w:bCs/>
                <w:color w:val="000000"/>
                <w:sz w:val="20"/>
                <w:szCs w:val="20"/>
                <w:lang w:bidi="ar-SA"/>
              </w:rPr>
              <w:t>Гкал</w:t>
            </w:r>
          </w:p>
        </w:tc>
        <w:tc>
          <w:tcPr>
            <w:tcW w:w="482" w:type="pct"/>
            <w:shd w:val="clear" w:color="auto" w:fill="auto"/>
            <w:hideMark/>
          </w:tcPr>
          <w:p w14:paraId="20F55A5A" w14:textId="7D5325AD" w:rsidR="003B7FEF" w:rsidRPr="00344BAA" w:rsidRDefault="003B7FEF" w:rsidP="003B7FEF">
            <w:pPr>
              <w:autoSpaceDE/>
              <w:autoSpaceDN/>
              <w:jc w:val="center"/>
              <w:rPr>
                <w:b/>
                <w:bCs/>
                <w:color w:val="000000"/>
                <w:sz w:val="20"/>
                <w:szCs w:val="20"/>
                <w:lang w:bidi="ar-SA"/>
              </w:rPr>
            </w:pPr>
            <w:r w:rsidRPr="00344BAA">
              <w:rPr>
                <w:b/>
                <w:bCs/>
                <w:color w:val="000000" w:themeColor="text1"/>
                <w:sz w:val="20"/>
                <w:szCs w:val="20"/>
              </w:rPr>
              <w:t>—</w:t>
            </w:r>
          </w:p>
        </w:tc>
        <w:tc>
          <w:tcPr>
            <w:tcW w:w="482" w:type="pct"/>
            <w:shd w:val="clear" w:color="auto" w:fill="auto"/>
            <w:vAlign w:val="center"/>
            <w:hideMark/>
          </w:tcPr>
          <w:p w14:paraId="7F97FAF8" w14:textId="29B24354" w:rsidR="003B7FEF" w:rsidRPr="00344BAA" w:rsidRDefault="003B7FEF" w:rsidP="003B7FEF">
            <w:pPr>
              <w:autoSpaceDE/>
              <w:autoSpaceDN/>
              <w:jc w:val="center"/>
              <w:rPr>
                <w:b/>
                <w:color w:val="000000" w:themeColor="text1"/>
                <w:sz w:val="20"/>
                <w:szCs w:val="20"/>
                <w:lang w:bidi="ar-SA"/>
              </w:rPr>
            </w:pPr>
            <w:r w:rsidRPr="00344BAA">
              <w:rPr>
                <w:b/>
                <w:color w:val="000000" w:themeColor="text1"/>
                <w:sz w:val="20"/>
                <w:szCs w:val="20"/>
                <w:lang w:bidi="ar-SA"/>
              </w:rPr>
              <w:t>3915,29</w:t>
            </w:r>
          </w:p>
        </w:tc>
        <w:tc>
          <w:tcPr>
            <w:tcW w:w="482" w:type="pct"/>
            <w:shd w:val="clear" w:color="auto" w:fill="auto"/>
            <w:vAlign w:val="center"/>
            <w:hideMark/>
          </w:tcPr>
          <w:p w14:paraId="0483F8DA" w14:textId="0E8B4990" w:rsidR="003B7FEF" w:rsidRPr="00344BAA" w:rsidRDefault="003B7FEF" w:rsidP="003B7FEF">
            <w:pPr>
              <w:autoSpaceDE/>
              <w:autoSpaceDN/>
              <w:jc w:val="center"/>
              <w:rPr>
                <w:b/>
                <w:color w:val="000000" w:themeColor="text1"/>
                <w:sz w:val="20"/>
                <w:szCs w:val="20"/>
                <w:lang w:bidi="ar-SA"/>
              </w:rPr>
            </w:pPr>
            <w:r w:rsidRPr="00344BAA">
              <w:rPr>
                <w:b/>
                <w:color w:val="000000" w:themeColor="text1"/>
                <w:sz w:val="20"/>
                <w:szCs w:val="20"/>
                <w:lang w:bidi="ar-SA"/>
              </w:rPr>
              <w:t>1680,91</w:t>
            </w:r>
          </w:p>
        </w:tc>
        <w:tc>
          <w:tcPr>
            <w:tcW w:w="482" w:type="pct"/>
            <w:shd w:val="clear" w:color="auto" w:fill="auto"/>
            <w:vAlign w:val="center"/>
            <w:hideMark/>
          </w:tcPr>
          <w:p w14:paraId="55EE874E" w14:textId="454A68F8" w:rsidR="003B7FEF" w:rsidRPr="00344BAA" w:rsidRDefault="003B7FEF" w:rsidP="003B7FEF">
            <w:pPr>
              <w:autoSpaceDE/>
              <w:autoSpaceDN/>
              <w:jc w:val="center"/>
              <w:rPr>
                <w:b/>
                <w:color w:val="000000" w:themeColor="text1"/>
                <w:sz w:val="20"/>
                <w:szCs w:val="20"/>
                <w:lang w:bidi="ar-SA"/>
              </w:rPr>
            </w:pPr>
            <w:r w:rsidRPr="00344BAA">
              <w:rPr>
                <w:b/>
                <w:color w:val="000000" w:themeColor="text1"/>
                <w:sz w:val="20"/>
                <w:szCs w:val="20"/>
                <w:lang w:bidi="ar-SA"/>
              </w:rPr>
              <w:t>840,46</w:t>
            </w:r>
          </w:p>
        </w:tc>
        <w:tc>
          <w:tcPr>
            <w:tcW w:w="482" w:type="pct"/>
            <w:shd w:val="clear" w:color="auto" w:fill="auto"/>
            <w:vAlign w:val="center"/>
            <w:hideMark/>
          </w:tcPr>
          <w:p w14:paraId="3AC99972" w14:textId="54C27B5C" w:rsidR="003B7FEF" w:rsidRPr="00344BAA" w:rsidRDefault="003B7FEF" w:rsidP="003B7FEF">
            <w:pPr>
              <w:autoSpaceDE/>
              <w:autoSpaceDN/>
              <w:jc w:val="center"/>
              <w:rPr>
                <w:b/>
                <w:color w:val="000000" w:themeColor="text1"/>
                <w:sz w:val="20"/>
                <w:szCs w:val="20"/>
                <w:lang w:bidi="ar-SA"/>
              </w:rPr>
            </w:pPr>
            <w:r w:rsidRPr="00344BAA">
              <w:rPr>
                <w:b/>
                <w:color w:val="000000" w:themeColor="text1"/>
                <w:sz w:val="20"/>
                <w:szCs w:val="20"/>
                <w:lang w:bidi="ar-SA"/>
              </w:rPr>
              <w:t>840,46</w:t>
            </w:r>
          </w:p>
        </w:tc>
        <w:tc>
          <w:tcPr>
            <w:tcW w:w="482" w:type="pct"/>
            <w:shd w:val="clear" w:color="auto" w:fill="auto"/>
            <w:vAlign w:val="center"/>
            <w:hideMark/>
          </w:tcPr>
          <w:p w14:paraId="631089A5" w14:textId="512F46B7" w:rsidR="003B7FEF" w:rsidRPr="00344BAA" w:rsidRDefault="003B7FEF" w:rsidP="003B7FEF">
            <w:pPr>
              <w:autoSpaceDE/>
              <w:autoSpaceDN/>
              <w:jc w:val="center"/>
              <w:rPr>
                <w:b/>
                <w:color w:val="000000" w:themeColor="text1"/>
                <w:sz w:val="20"/>
                <w:szCs w:val="20"/>
                <w:lang w:bidi="ar-SA"/>
              </w:rPr>
            </w:pPr>
            <w:r w:rsidRPr="00344BAA">
              <w:rPr>
                <w:b/>
                <w:color w:val="000000" w:themeColor="text1"/>
                <w:sz w:val="20"/>
                <w:szCs w:val="20"/>
                <w:lang w:bidi="ar-SA"/>
              </w:rPr>
              <w:t>3361,82</w:t>
            </w:r>
          </w:p>
        </w:tc>
        <w:tc>
          <w:tcPr>
            <w:tcW w:w="480" w:type="pct"/>
            <w:shd w:val="clear" w:color="auto" w:fill="auto"/>
            <w:vAlign w:val="center"/>
            <w:hideMark/>
          </w:tcPr>
          <w:p w14:paraId="0C7D79FA" w14:textId="51DEFFFA" w:rsidR="003B7FEF" w:rsidRPr="00344BAA" w:rsidRDefault="003B7FEF" w:rsidP="003B7FEF">
            <w:pPr>
              <w:autoSpaceDE/>
              <w:autoSpaceDN/>
              <w:jc w:val="center"/>
              <w:rPr>
                <w:b/>
                <w:color w:val="000000" w:themeColor="text1"/>
                <w:sz w:val="20"/>
                <w:szCs w:val="20"/>
                <w:lang w:bidi="ar-SA"/>
              </w:rPr>
            </w:pPr>
            <w:r w:rsidRPr="00344BAA">
              <w:rPr>
                <w:b/>
                <w:color w:val="000000" w:themeColor="text1"/>
                <w:sz w:val="20"/>
                <w:szCs w:val="20"/>
                <w:lang w:bidi="ar-SA"/>
              </w:rPr>
              <w:t>163,99</w:t>
            </w:r>
          </w:p>
        </w:tc>
      </w:tr>
      <w:tr w:rsidR="003B7FEF" w:rsidRPr="00344BAA" w14:paraId="2C83BAB7" w14:textId="77777777" w:rsidTr="00A60F92">
        <w:trPr>
          <w:trHeight w:val="227"/>
        </w:trPr>
        <w:tc>
          <w:tcPr>
            <w:tcW w:w="1178" w:type="pct"/>
            <w:shd w:val="clear" w:color="auto" w:fill="auto"/>
            <w:vAlign w:val="center"/>
            <w:hideMark/>
          </w:tcPr>
          <w:p w14:paraId="27DC2778" w14:textId="77777777" w:rsidR="003B7FEF" w:rsidRPr="00344BAA" w:rsidRDefault="003B7FEF" w:rsidP="003B7FEF">
            <w:pPr>
              <w:autoSpaceDE/>
              <w:autoSpaceDN/>
              <w:jc w:val="center"/>
              <w:rPr>
                <w:color w:val="000000"/>
                <w:sz w:val="20"/>
                <w:szCs w:val="20"/>
                <w:lang w:bidi="ar-SA"/>
              </w:rPr>
            </w:pPr>
            <w:r w:rsidRPr="00344BAA">
              <w:rPr>
                <w:color w:val="000000"/>
                <w:sz w:val="20"/>
                <w:szCs w:val="20"/>
                <w:lang w:bidi="ar-SA"/>
              </w:rPr>
              <w:t>Жилые</w:t>
            </w:r>
          </w:p>
        </w:tc>
        <w:tc>
          <w:tcPr>
            <w:tcW w:w="450" w:type="pct"/>
            <w:shd w:val="clear" w:color="auto" w:fill="auto"/>
            <w:vAlign w:val="center"/>
            <w:hideMark/>
          </w:tcPr>
          <w:p w14:paraId="43E30155" w14:textId="77777777" w:rsidR="003B7FEF" w:rsidRPr="00344BAA" w:rsidRDefault="003B7FEF" w:rsidP="003B7FEF">
            <w:pPr>
              <w:autoSpaceDE/>
              <w:autoSpaceDN/>
              <w:jc w:val="center"/>
              <w:rPr>
                <w:color w:val="000000"/>
                <w:sz w:val="20"/>
                <w:szCs w:val="20"/>
                <w:lang w:bidi="ar-SA"/>
              </w:rPr>
            </w:pPr>
            <w:r w:rsidRPr="00344BAA">
              <w:rPr>
                <w:color w:val="000000"/>
                <w:sz w:val="20"/>
                <w:szCs w:val="20"/>
                <w:lang w:bidi="ar-SA"/>
              </w:rPr>
              <w:t>Гкал</w:t>
            </w:r>
          </w:p>
        </w:tc>
        <w:tc>
          <w:tcPr>
            <w:tcW w:w="482" w:type="pct"/>
            <w:shd w:val="clear" w:color="auto" w:fill="auto"/>
            <w:hideMark/>
          </w:tcPr>
          <w:p w14:paraId="76B6F271" w14:textId="24305C81" w:rsidR="003B7FEF" w:rsidRPr="00344BAA" w:rsidRDefault="003B7FEF" w:rsidP="003B7FEF">
            <w:pPr>
              <w:autoSpaceDE/>
              <w:autoSpaceDN/>
              <w:jc w:val="center"/>
              <w:rPr>
                <w:color w:val="000000"/>
                <w:sz w:val="20"/>
                <w:szCs w:val="20"/>
                <w:lang w:bidi="ar-SA"/>
              </w:rPr>
            </w:pPr>
            <w:r w:rsidRPr="00344BAA">
              <w:rPr>
                <w:b/>
                <w:bCs/>
                <w:color w:val="000000" w:themeColor="text1"/>
                <w:sz w:val="20"/>
                <w:szCs w:val="20"/>
              </w:rPr>
              <w:t>—</w:t>
            </w:r>
          </w:p>
        </w:tc>
        <w:tc>
          <w:tcPr>
            <w:tcW w:w="482" w:type="pct"/>
            <w:shd w:val="clear" w:color="auto" w:fill="auto"/>
            <w:vAlign w:val="center"/>
            <w:hideMark/>
          </w:tcPr>
          <w:p w14:paraId="637FCDB6" w14:textId="220D9065" w:rsidR="003B7FEF" w:rsidRPr="00344BAA" w:rsidRDefault="003B7FEF" w:rsidP="003B7FEF">
            <w:pPr>
              <w:autoSpaceDE/>
              <w:autoSpaceDN/>
              <w:jc w:val="center"/>
              <w:rPr>
                <w:color w:val="000000"/>
                <w:sz w:val="20"/>
                <w:szCs w:val="20"/>
                <w:lang w:bidi="ar-SA"/>
              </w:rPr>
            </w:pPr>
            <w:r w:rsidRPr="00344BAA">
              <w:rPr>
                <w:color w:val="000000"/>
                <w:sz w:val="20"/>
                <w:szCs w:val="20"/>
                <w:lang w:bidi="ar-SA"/>
              </w:rPr>
              <w:t>3648,81</w:t>
            </w:r>
          </w:p>
        </w:tc>
        <w:tc>
          <w:tcPr>
            <w:tcW w:w="482" w:type="pct"/>
            <w:shd w:val="clear" w:color="auto" w:fill="auto"/>
            <w:vAlign w:val="center"/>
            <w:hideMark/>
          </w:tcPr>
          <w:p w14:paraId="3903B847" w14:textId="45EA114B" w:rsidR="003B7FEF" w:rsidRPr="00344BAA" w:rsidRDefault="003B7FEF" w:rsidP="003B7FEF">
            <w:pPr>
              <w:autoSpaceDE/>
              <w:autoSpaceDN/>
              <w:jc w:val="center"/>
              <w:rPr>
                <w:color w:val="000000"/>
                <w:sz w:val="20"/>
                <w:szCs w:val="20"/>
                <w:lang w:bidi="ar-SA"/>
              </w:rPr>
            </w:pPr>
            <w:r w:rsidRPr="00344BAA">
              <w:rPr>
                <w:color w:val="000000"/>
                <w:sz w:val="20"/>
                <w:szCs w:val="20"/>
                <w:lang w:bidi="ar-SA"/>
              </w:rPr>
              <w:t>1598,92</w:t>
            </w:r>
          </w:p>
        </w:tc>
        <w:tc>
          <w:tcPr>
            <w:tcW w:w="482" w:type="pct"/>
            <w:shd w:val="clear" w:color="auto" w:fill="auto"/>
            <w:vAlign w:val="center"/>
            <w:hideMark/>
          </w:tcPr>
          <w:p w14:paraId="5EC14A9E" w14:textId="6883522E" w:rsidR="003B7FEF" w:rsidRPr="00344BAA" w:rsidRDefault="003B7FEF" w:rsidP="003B7FEF">
            <w:pPr>
              <w:autoSpaceDE/>
              <w:autoSpaceDN/>
              <w:jc w:val="center"/>
              <w:rPr>
                <w:color w:val="000000"/>
                <w:sz w:val="20"/>
                <w:szCs w:val="20"/>
                <w:lang w:bidi="ar-SA"/>
              </w:rPr>
            </w:pPr>
            <w:r w:rsidRPr="00344BAA">
              <w:rPr>
                <w:color w:val="000000"/>
                <w:sz w:val="20"/>
                <w:szCs w:val="20"/>
                <w:lang w:bidi="ar-SA"/>
              </w:rPr>
              <w:t>799,46</w:t>
            </w:r>
          </w:p>
        </w:tc>
        <w:tc>
          <w:tcPr>
            <w:tcW w:w="482" w:type="pct"/>
            <w:shd w:val="clear" w:color="auto" w:fill="auto"/>
            <w:vAlign w:val="center"/>
            <w:hideMark/>
          </w:tcPr>
          <w:p w14:paraId="38586C89" w14:textId="128E7F39" w:rsidR="003B7FEF" w:rsidRPr="00344BAA" w:rsidRDefault="003B7FEF" w:rsidP="003B7FEF">
            <w:pPr>
              <w:autoSpaceDE/>
              <w:autoSpaceDN/>
              <w:jc w:val="center"/>
              <w:rPr>
                <w:color w:val="000000"/>
                <w:sz w:val="20"/>
                <w:szCs w:val="20"/>
                <w:lang w:bidi="ar-SA"/>
              </w:rPr>
            </w:pPr>
            <w:r w:rsidRPr="00344BAA">
              <w:rPr>
                <w:color w:val="000000"/>
                <w:sz w:val="20"/>
                <w:szCs w:val="20"/>
                <w:lang w:bidi="ar-SA"/>
              </w:rPr>
              <w:t>799,46</w:t>
            </w:r>
          </w:p>
        </w:tc>
        <w:tc>
          <w:tcPr>
            <w:tcW w:w="482" w:type="pct"/>
            <w:shd w:val="clear" w:color="auto" w:fill="auto"/>
            <w:vAlign w:val="center"/>
            <w:hideMark/>
          </w:tcPr>
          <w:p w14:paraId="33489525" w14:textId="1FA419C0" w:rsidR="003B7FEF" w:rsidRPr="00344BAA" w:rsidRDefault="003B7FEF" w:rsidP="003B7FEF">
            <w:pPr>
              <w:autoSpaceDE/>
              <w:autoSpaceDN/>
              <w:jc w:val="center"/>
              <w:rPr>
                <w:color w:val="000000"/>
                <w:sz w:val="20"/>
                <w:szCs w:val="20"/>
                <w:lang w:bidi="ar-SA"/>
              </w:rPr>
            </w:pPr>
            <w:r w:rsidRPr="00344BAA">
              <w:rPr>
                <w:color w:val="000000"/>
                <w:sz w:val="20"/>
                <w:szCs w:val="20"/>
                <w:lang w:bidi="ar-SA"/>
              </w:rPr>
              <w:t>3197,83</w:t>
            </w:r>
          </w:p>
        </w:tc>
        <w:tc>
          <w:tcPr>
            <w:tcW w:w="480" w:type="pct"/>
            <w:shd w:val="clear" w:color="auto" w:fill="auto"/>
            <w:vAlign w:val="center"/>
            <w:hideMark/>
          </w:tcPr>
          <w:p w14:paraId="028E69F6" w14:textId="465D9942" w:rsidR="003B7FEF" w:rsidRPr="00344BAA" w:rsidRDefault="003B7FEF" w:rsidP="003B7FEF">
            <w:pPr>
              <w:autoSpaceDE/>
              <w:autoSpaceDN/>
              <w:jc w:val="center"/>
              <w:rPr>
                <w:color w:val="000000"/>
                <w:sz w:val="20"/>
                <w:szCs w:val="20"/>
                <w:lang w:bidi="ar-SA"/>
              </w:rPr>
            </w:pPr>
            <w:r w:rsidRPr="00344BAA">
              <w:rPr>
                <w:color w:val="000000"/>
                <w:sz w:val="20"/>
                <w:szCs w:val="20"/>
                <w:lang w:bidi="ar-SA"/>
              </w:rPr>
              <w:t>0,00</w:t>
            </w:r>
          </w:p>
        </w:tc>
      </w:tr>
      <w:tr w:rsidR="003B7FEF" w:rsidRPr="00344BAA" w14:paraId="785C58AB" w14:textId="77777777" w:rsidTr="00A60F92">
        <w:trPr>
          <w:trHeight w:val="227"/>
        </w:trPr>
        <w:tc>
          <w:tcPr>
            <w:tcW w:w="1178" w:type="pct"/>
            <w:shd w:val="clear" w:color="auto" w:fill="auto"/>
            <w:vAlign w:val="center"/>
            <w:hideMark/>
          </w:tcPr>
          <w:p w14:paraId="549EC8BC" w14:textId="77777777" w:rsidR="003B7FEF" w:rsidRPr="00344BAA" w:rsidRDefault="003B7FEF" w:rsidP="003B7FEF">
            <w:pPr>
              <w:autoSpaceDE/>
              <w:autoSpaceDN/>
              <w:jc w:val="center"/>
              <w:rPr>
                <w:color w:val="000000"/>
                <w:sz w:val="20"/>
                <w:szCs w:val="20"/>
                <w:lang w:bidi="ar-SA"/>
              </w:rPr>
            </w:pPr>
            <w:r w:rsidRPr="00344BAA">
              <w:rPr>
                <w:color w:val="000000"/>
                <w:sz w:val="20"/>
                <w:szCs w:val="20"/>
                <w:lang w:bidi="ar-SA"/>
              </w:rPr>
              <w:t>Общественные</w:t>
            </w:r>
          </w:p>
        </w:tc>
        <w:tc>
          <w:tcPr>
            <w:tcW w:w="450" w:type="pct"/>
            <w:shd w:val="clear" w:color="auto" w:fill="auto"/>
            <w:vAlign w:val="center"/>
            <w:hideMark/>
          </w:tcPr>
          <w:p w14:paraId="6A87C55D" w14:textId="77777777" w:rsidR="003B7FEF" w:rsidRPr="00344BAA" w:rsidRDefault="003B7FEF" w:rsidP="003B7FEF">
            <w:pPr>
              <w:autoSpaceDE/>
              <w:autoSpaceDN/>
              <w:jc w:val="center"/>
              <w:rPr>
                <w:color w:val="000000"/>
                <w:sz w:val="20"/>
                <w:szCs w:val="20"/>
                <w:lang w:bidi="ar-SA"/>
              </w:rPr>
            </w:pPr>
            <w:r w:rsidRPr="00344BAA">
              <w:rPr>
                <w:color w:val="000000"/>
                <w:sz w:val="20"/>
                <w:szCs w:val="20"/>
                <w:lang w:bidi="ar-SA"/>
              </w:rPr>
              <w:t>Гкал</w:t>
            </w:r>
          </w:p>
        </w:tc>
        <w:tc>
          <w:tcPr>
            <w:tcW w:w="482" w:type="pct"/>
            <w:shd w:val="clear" w:color="auto" w:fill="auto"/>
            <w:hideMark/>
          </w:tcPr>
          <w:p w14:paraId="75AB5E4B" w14:textId="7C185983" w:rsidR="003B7FEF" w:rsidRPr="00344BAA" w:rsidRDefault="003B7FEF" w:rsidP="003B7FEF">
            <w:pPr>
              <w:autoSpaceDE/>
              <w:autoSpaceDN/>
              <w:jc w:val="center"/>
              <w:rPr>
                <w:color w:val="000000"/>
                <w:sz w:val="20"/>
                <w:szCs w:val="20"/>
                <w:lang w:bidi="ar-SA"/>
              </w:rPr>
            </w:pPr>
            <w:r w:rsidRPr="00344BAA">
              <w:rPr>
                <w:b/>
                <w:bCs/>
                <w:color w:val="000000" w:themeColor="text1"/>
                <w:sz w:val="20"/>
                <w:szCs w:val="20"/>
              </w:rPr>
              <w:t>—</w:t>
            </w:r>
          </w:p>
        </w:tc>
        <w:tc>
          <w:tcPr>
            <w:tcW w:w="482" w:type="pct"/>
            <w:shd w:val="clear" w:color="auto" w:fill="auto"/>
            <w:vAlign w:val="center"/>
            <w:hideMark/>
          </w:tcPr>
          <w:p w14:paraId="4A4D5776" w14:textId="555BD1AA" w:rsidR="003B7FEF" w:rsidRPr="00344BAA" w:rsidRDefault="003B7FEF" w:rsidP="003B7FEF">
            <w:pPr>
              <w:autoSpaceDE/>
              <w:autoSpaceDN/>
              <w:jc w:val="center"/>
              <w:rPr>
                <w:color w:val="000000"/>
                <w:sz w:val="20"/>
                <w:szCs w:val="20"/>
                <w:lang w:bidi="ar-SA"/>
              </w:rPr>
            </w:pPr>
            <w:r w:rsidRPr="00344BAA">
              <w:rPr>
                <w:color w:val="000000"/>
                <w:sz w:val="20"/>
                <w:szCs w:val="20"/>
                <w:lang w:bidi="ar-SA"/>
              </w:rPr>
              <w:t>266,49</w:t>
            </w:r>
          </w:p>
        </w:tc>
        <w:tc>
          <w:tcPr>
            <w:tcW w:w="482" w:type="pct"/>
            <w:shd w:val="clear" w:color="auto" w:fill="auto"/>
            <w:vAlign w:val="center"/>
            <w:hideMark/>
          </w:tcPr>
          <w:p w14:paraId="14211938" w14:textId="6489CD7A" w:rsidR="003B7FEF" w:rsidRPr="00344BAA" w:rsidRDefault="003B7FEF" w:rsidP="003B7FEF">
            <w:pPr>
              <w:autoSpaceDE/>
              <w:autoSpaceDN/>
              <w:jc w:val="center"/>
              <w:rPr>
                <w:color w:val="000000"/>
                <w:sz w:val="20"/>
                <w:szCs w:val="20"/>
                <w:lang w:bidi="ar-SA"/>
              </w:rPr>
            </w:pPr>
            <w:r w:rsidRPr="00344BAA">
              <w:rPr>
                <w:color w:val="000000"/>
                <w:sz w:val="20"/>
                <w:szCs w:val="20"/>
                <w:lang w:bidi="ar-SA"/>
              </w:rPr>
              <w:t>82,00</w:t>
            </w:r>
          </w:p>
        </w:tc>
        <w:tc>
          <w:tcPr>
            <w:tcW w:w="482" w:type="pct"/>
            <w:shd w:val="clear" w:color="auto" w:fill="auto"/>
            <w:vAlign w:val="center"/>
            <w:hideMark/>
          </w:tcPr>
          <w:p w14:paraId="54D13A88" w14:textId="38999049" w:rsidR="003B7FEF" w:rsidRPr="00344BAA" w:rsidRDefault="003B7FEF" w:rsidP="003B7FEF">
            <w:pPr>
              <w:autoSpaceDE/>
              <w:autoSpaceDN/>
              <w:jc w:val="center"/>
              <w:rPr>
                <w:color w:val="000000"/>
                <w:sz w:val="20"/>
                <w:szCs w:val="20"/>
                <w:lang w:bidi="ar-SA"/>
              </w:rPr>
            </w:pPr>
            <w:r w:rsidRPr="00344BAA">
              <w:rPr>
                <w:color w:val="000000"/>
                <w:sz w:val="20"/>
                <w:szCs w:val="20"/>
                <w:lang w:bidi="ar-SA"/>
              </w:rPr>
              <w:t>41,00</w:t>
            </w:r>
          </w:p>
        </w:tc>
        <w:tc>
          <w:tcPr>
            <w:tcW w:w="482" w:type="pct"/>
            <w:shd w:val="clear" w:color="auto" w:fill="auto"/>
            <w:vAlign w:val="center"/>
            <w:hideMark/>
          </w:tcPr>
          <w:p w14:paraId="79BF4E4B" w14:textId="39105EF1" w:rsidR="003B7FEF" w:rsidRPr="00344BAA" w:rsidRDefault="003B7FEF" w:rsidP="003B7FEF">
            <w:pPr>
              <w:autoSpaceDE/>
              <w:autoSpaceDN/>
              <w:jc w:val="center"/>
              <w:rPr>
                <w:color w:val="000000"/>
                <w:sz w:val="20"/>
                <w:szCs w:val="20"/>
                <w:lang w:bidi="ar-SA"/>
              </w:rPr>
            </w:pPr>
            <w:r w:rsidRPr="00344BAA">
              <w:rPr>
                <w:color w:val="000000"/>
                <w:sz w:val="20"/>
                <w:szCs w:val="20"/>
                <w:lang w:bidi="ar-SA"/>
              </w:rPr>
              <w:t>41,00</w:t>
            </w:r>
          </w:p>
        </w:tc>
        <w:tc>
          <w:tcPr>
            <w:tcW w:w="482" w:type="pct"/>
            <w:shd w:val="clear" w:color="auto" w:fill="auto"/>
            <w:vAlign w:val="center"/>
            <w:hideMark/>
          </w:tcPr>
          <w:p w14:paraId="3B2B79C0" w14:textId="44BB636A" w:rsidR="003B7FEF" w:rsidRPr="00344BAA" w:rsidRDefault="003B7FEF" w:rsidP="003B7FEF">
            <w:pPr>
              <w:autoSpaceDE/>
              <w:autoSpaceDN/>
              <w:jc w:val="center"/>
              <w:rPr>
                <w:color w:val="000000"/>
                <w:sz w:val="20"/>
                <w:szCs w:val="20"/>
                <w:lang w:bidi="ar-SA"/>
              </w:rPr>
            </w:pPr>
            <w:r w:rsidRPr="00344BAA">
              <w:rPr>
                <w:color w:val="000000"/>
                <w:sz w:val="20"/>
                <w:szCs w:val="20"/>
                <w:lang w:bidi="ar-SA"/>
              </w:rPr>
              <w:t>163,99</w:t>
            </w:r>
          </w:p>
        </w:tc>
        <w:tc>
          <w:tcPr>
            <w:tcW w:w="480" w:type="pct"/>
            <w:shd w:val="clear" w:color="auto" w:fill="auto"/>
            <w:vAlign w:val="center"/>
            <w:hideMark/>
          </w:tcPr>
          <w:p w14:paraId="0DEA80D0" w14:textId="6664DB16" w:rsidR="003B7FEF" w:rsidRPr="00344BAA" w:rsidRDefault="003B7FEF" w:rsidP="003B7FEF">
            <w:pPr>
              <w:autoSpaceDE/>
              <w:autoSpaceDN/>
              <w:jc w:val="center"/>
              <w:rPr>
                <w:color w:val="000000"/>
                <w:sz w:val="20"/>
                <w:szCs w:val="20"/>
                <w:lang w:bidi="ar-SA"/>
              </w:rPr>
            </w:pPr>
            <w:r w:rsidRPr="00344BAA">
              <w:rPr>
                <w:color w:val="000000"/>
                <w:sz w:val="20"/>
                <w:szCs w:val="20"/>
                <w:lang w:bidi="ar-SA"/>
              </w:rPr>
              <w:t>163,99</w:t>
            </w:r>
          </w:p>
        </w:tc>
      </w:tr>
      <w:tr w:rsidR="003B7FEF" w:rsidRPr="00344BAA" w14:paraId="10FD1C38" w14:textId="77777777" w:rsidTr="003B7FEF">
        <w:trPr>
          <w:trHeight w:val="227"/>
        </w:trPr>
        <w:tc>
          <w:tcPr>
            <w:tcW w:w="1178" w:type="pct"/>
            <w:shd w:val="clear" w:color="auto" w:fill="auto"/>
            <w:vAlign w:val="center"/>
            <w:hideMark/>
          </w:tcPr>
          <w:p w14:paraId="09C27F4D" w14:textId="77777777" w:rsidR="003B7FEF" w:rsidRPr="00344BAA" w:rsidRDefault="003B7FEF" w:rsidP="003B7FEF">
            <w:pPr>
              <w:autoSpaceDE/>
              <w:autoSpaceDN/>
              <w:jc w:val="center"/>
              <w:rPr>
                <w:color w:val="000000"/>
                <w:sz w:val="20"/>
                <w:szCs w:val="20"/>
                <w:lang w:bidi="ar-SA"/>
              </w:rPr>
            </w:pPr>
            <w:r w:rsidRPr="00344BAA">
              <w:rPr>
                <w:color w:val="000000"/>
                <w:sz w:val="20"/>
                <w:szCs w:val="20"/>
                <w:lang w:bidi="ar-SA"/>
              </w:rPr>
              <w:t>Прочие</w:t>
            </w:r>
          </w:p>
        </w:tc>
        <w:tc>
          <w:tcPr>
            <w:tcW w:w="450" w:type="pct"/>
            <w:shd w:val="clear" w:color="auto" w:fill="auto"/>
            <w:vAlign w:val="center"/>
            <w:hideMark/>
          </w:tcPr>
          <w:p w14:paraId="059A6519" w14:textId="77777777" w:rsidR="003B7FEF" w:rsidRPr="00344BAA" w:rsidRDefault="003B7FEF" w:rsidP="003B7FEF">
            <w:pPr>
              <w:autoSpaceDE/>
              <w:autoSpaceDN/>
              <w:jc w:val="center"/>
              <w:rPr>
                <w:color w:val="000000"/>
                <w:sz w:val="20"/>
                <w:szCs w:val="20"/>
                <w:lang w:bidi="ar-SA"/>
              </w:rPr>
            </w:pPr>
            <w:r w:rsidRPr="00344BAA">
              <w:rPr>
                <w:color w:val="000000"/>
                <w:sz w:val="20"/>
                <w:szCs w:val="20"/>
                <w:lang w:bidi="ar-SA"/>
              </w:rPr>
              <w:t>Гкал</w:t>
            </w:r>
          </w:p>
        </w:tc>
        <w:tc>
          <w:tcPr>
            <w:tcW w:w="482" w:type="pct"/>
            <w:shd w:val="clear" w:color="auto" w:fill="auto"/>
            <w:hideMark/>
          </w:tcPr>
          <w:p w14:paraId="0F25256F" w14:textId="1B96B453" w:rsidR="003B7FEF" w:rsidRPr="00344BAA" w:rsidRDefault="003B7FEF" w:rsidP="003B7FEF">
            <w:pPr>
              <w:autoSpaceDE/>
              <w:autoSpaceDN/>
              <w:jc w:val="center"/>
              <w:rPr>
                <w:color w:val="000000"/>
                <w:sz w:val="20"/>
                <w:szCs w:val="20"/>
                <w:lang w:bidi="ar-SA"/>
              </w:rPr>
            </w:pPr>
            <w:r w:rsidRPr="00344BAA">
              <w:rPr>
                <w:b/>
                <w:bCs/>
                <w:color w:val="000000" w:themeColor="text1"/>
                <w:sz w:val="20"/>
                <w:szCs w:val="20"/>
              </w:rPr>
              <w:t>—</w:t>
            </w:r>
          </w:p>
        </w:tc>
        <w:tc>
          <w:tcPr>
            <w:tcW w:w="482" w:type="pct"/>
            <w:shd w:val="clear" w:color="auto" w:fill="auto"/>
            <w:vAlign w:val="center"/>
            <w:hideMark/>
          </w:tcPr>
          <w:p w14:paraId="1F19D364" w14:textId="17F68391" w:rsidR="003B7FEF" w:rsidRPr="00344BAA" w:rsidRDefault="003B7FEF" w:rsidP="003B7FEF">
            <w:pPr>
              <w:autoSpaceDE/>
              <w:autoSpaceDN/>
              <w:jc w:val="center"/>
              <w:rPr>
                <w:color w:val="000000"/>
                <w:sz w:val="20"/>
                <w:szCs w:val="20"/>
                <w:lang w:bidi="ar-SA"/>
              </w:rPr>
            </w:pPr>
            <w:r w:rsidRPr="00344BAA">
              <w:rPr>
                <w:color w:val="000000"/>
                <w:sz w:val="20"/>
                <w:szCs w:val="20"/>
                <w:lang w:bidi="ar-SA"/>
              </w:rPr>
              <w:t>0,00</w:t>
            </w:r>
          </w:p>
        </w:tc>
        <w:tc>
          <w:tcPr>
            <w:tcW w:w="482" w:type="pct"/>
            <w:shd w:val="clear" w:color="auto" w:fill="auto"/>
            <w:vAlign w:val="center"/>
            <w:hideMark/>
          </w:tcPr>
          <w:p w14:paraId="3CCF626B" w14:textId="220699FE" w:rsidR="003B7FEF" w:rsidRPr="00344BAA" w:rsidRDefault="003B7FEF" w:rsidP="003B7FEF">
            <w:pPr>
              <w:autoSpaceDE/>
              <w:autoSpaceDN/>
              <w:jc w:val="center"/>
              <w:rPr>
                <w:color w:val="000000"/>
                <w:sz w:val="20"/>
                <w:szCs w:val="20"/>
                <w:lang w:bidi="ar-SA"/>
              </w:rPr>
            </w:pPr>
            <w:r w:rsidRPr="00344BAA">
              <w:rPr>
                <w:color w:val="000000"/>
                <w:sz w:val="20"/>
                <w:szCs w:val="20"/>
                <w:lang w:bidi="ar-SA"/>
              </w:rPr>
              <w:t>0,00</w:t>
            </w:r>
          </w:p>
        </w:tc>
        <w:tc>
          <w:tcPr>
            <w:tcW w:w="482" w:type="pct"/>
            <w:shd w:val="clear" w:color="auto" w:fill="auto"/>
            <w:vAlign w:val="center"/>
            <w:hideMark/>
          </w:tcPr>
          <w:p w14:paraId="7AFF7A76" w14:textId="46BA60DD" w:rsidR="003B7FEF" w:rsidRPr="00344BAA" w:rsidRDefault="003B7FEF" w:rsidP="003B7FEF">
            <w:pPr>
              <w:autoSpaceDE/>
              <w:autoSpaceDN/>
              <w:jc w:val="center"/>
              <w:rPr>
                <w:color w:val="000000"/>
                <w:sz w:val="20"/>
                <w:szCs w:val="20"/>
                <w:lang w:bidi="ar-SA"/>
              </w:rPr>
            </w:pPr>
            <w:r w:rsidRPr="00344BAA">
              <w:rPr>
                <w:color w:val="000000"/>
                <w:sz w:val="20"/>
                <w:szCs w:val="20"/>
                <w:lang w:bidi="ar-SA"/>
              </w:rPr>
              <w:t>0,00</w:t>
            </w:r>
          </w:p>
        </w:tc>
        <w:tc>
          <w:tcPr>
            <w:tcW w:w="482" w:type="pct"/>
            <w:shd w:val="clear" w:color="auto" w:fill="auto"/>
            <w:vAlign w:val="center"/>
            <w:hideMark/>
          </w:tcPr>
          <w:p w14:paraId="3609E7AB" w14:textId="10A18017" w:rsidR="003B7FEF" w:rsidRPr="00344BAA" w:rsidRDefault="003B7FEF" w:rsidP="003B7FEF">
            <w:pPr>
              <w:autoSpaceDE/>
              <w:autoSpaceDN/>
              <w:jc w:val="center"/>
              <w:rPr>
                <w:color w:val="000000"/>
                <w:sz w:val="20"/>
                <w:szCs w:val="20"/>
                <w:lang w:bidi="ar-SA"/>
              </w:rPr>
            </w:pPr>
            <w:r w:rsidRPr="00344BAA">
              <w:rPr>
                <w:color w:val="000000"/>
                <w:sz w:val="20"/>
                <w:szCs w:val="20"/>
                <w:lang w:bidi="ar-SA"/>
              </w:rPr>
              <w:t>0,00</w:t>
            </w:r>
          </w:p>
        </w:tc>
        <w:tc>
          <w:tcPr>
            <w:tcW w:w="482" w:type="pct"/>
            <w:shd w:val="clear" w:color="auto" w:fill="auto"/>
            <w:vAlign w:val="center"/>
            <w:hideMark/>
          </w:tcPr>
          <w:p w14:paraId="35096D0E" w14:textId="21FD9539" w:rsidR="003B7FEF" w:rsidRPr="00344BAA" w:rsidRDefault="003B7FEF" w:rsidP="003B7FEF">
            <w:pPr>
              <w:autoSpaceDE/>
              <w:autoSpaceDN/>
              <w:jc w:val="center"/>
              <w:rPr>
                <w:color w:val="000000"/>
                <w:sz w:val="20"/>
                <w:szCs w:val="20"/>
                <w:lang w:bidi="ar-SA"/>
              </w:rPr>
            </w:pPr>
            <w:r w:rsidRPr="00344BAA">
              <w:rPr>
                <w:color w:val="000000"/>
                <w:sz w:val="20"/>
                <w:szCs w:val="20"/>
                <w:lang w:bidi="ar-SA"/>
              </w:rPr>
              <w:t>0,00</w:t>
            </w:r>
          </w:p>
        </w:tc>
        <w:tc>
          <w:tcPr>
            <w:tcW w:w="480" w:type="pct"/>
            <w:shd w:val="clear" w:color="auto" w:fill="auto"/>
            <w:vAlign w:val="center"/>
            <w:hideMark/>
          </w:tcPr>
          <w:p w14:paraId="45A97512" w14:textId="2D3107B1" w:rsidR="003B7FEF" w:rsidRPr="00344BAA" w:rsidRDefault="003B7FEF" w:rsidP="003B7FEF">
            <w:pPr>
              <w:autoSpaceDE/>
              <w:autoSpaceDN/>
              <w:jc w:val="center"/>
              <w:rPr>
                <w:color w:val="000000"/>
                <w:sz w:val="20"/>
                <w:szCs w:val="20"/>
                <w:lang w:bidi="ar-SA"/>
              </w:rPr>
            </w:pPr>
            <w:r w:rsidRPr="00344BAA">
              <w:rPr>
                <w:color w:val="000000"/>
                <w:sz w:val="20"/>
                <w:szCs w:val="20"/>
                <w:lang w:bidi="ar-SA"/>
              </w:rPr>
              <w:t>0,00</w:t>
            </w:r>
          </w:p>
        </w:tc>
      </w:tr>
      <w:tr w:rsidR="003B7FEF" w:rsidRPr="00344BAA" w14:paraId="590BD258" w14:textId="77777777" w:rsidTr="00A60F92">
        <w:trPr>
          <w:trHeight w:val="227"/>
        </w:trPr>
        <w:tc>
          <w:tcPr>
            <w:tcW w:w="1178" w:type="pct"/>
            <w:shd w:val="clear" w:color="auto" w:fill="auto"/>
            <w:vAlign w:val="center"/>
            <w:hideMark/>
          </w:tcPr>
          <w:p w14:paraId="76076585" w14:textId="77777777" w:rsidR="003B7FEF" w:rsidRPr="00344BAA" w:rsidRDefault="003B7FEF" w:rsidP="003B7FEF">
            <w:pPr>
              <w:autoSpaceDE/>
              <w:autoSpaceDN/>
              <w:jc w:val="center"/>
              <w:rPr>
                <w:b/>
                <w:bCs/>
                <w:color w:val="000000"/>
                <w:sz w:val="20"/>
                <w:szCs w:val="20"/>
                <w:lang w:bidi="ar-SA"/>
              </w:rPr>
            </w:pPr>
            <w:r w:rsidRPr="00344BAA">
              <w:rPr>
                <w:b/>
                <w:bCs/>
                <w:color w:val="000000"/>
                <w:sz w:val="20"/>
                <w:szCs w:val="20"/>
                <w:lang w:bidi="ar-SA"/>
              </w:rPr>
              <w:t>Котельная №3 Торфяное</w:t>
            </w:r>
          </w:p>
        </w:tc>
        <w:tc>
          <w:tcPr>
            <w:tcW w:w="450" w:type="pct"/>
            <w:shd w:val="clear" w:color="auto" w:fill="auto"/>
            <w:vAlign w:val="center"/>
            <w:hideMark/>
          </w:tcPr>
          <w:p w14:paraId="14CE9D80" w14:textId="77777777" w:rsidR="003B7FEF" w:rsidRPr="00344BAA" w:rsidRDefault="003B7FEF" w:rsidP="003B7FEF">
            <w:pPr>
              <w:autoSpaceDE/>
              <w:autoSpaceDN/>
              <w:jc w:val="center"/>
              <w:rPr>
                <w:b/>
                <w:bCs/>
                <w:color w:val="000000"/>
                <w:sz w:val="20"/>
                <w:szCs w:val="20"/>
                <w:lang w:bidi="ar-SA"/>
              </w:rPr>
            </w:pPr>
            <w:r w:rsidRPr="00344BAA">
              <w:rPr>
                <w:b/>
                <w:bCs/>
                <w:color w:val="000000"/>
                <w:sz w:val="20"/>
                <w:szCs w:val="20"/>
                <w:lang w:bidi="ar-SA"/>
              </w:rPr>
              <w:t>Гкал</w:t>
            </w:r>
          </w:p>
        </w:tc>
        <w:tc>
          <w:tcPr>
            <w:tcW w:w="482" w:type="pct"/>
            <w:shd w:val="clear" w:color="auto" w:fill="auto"/>
            <w:hideMark/>
          </w:tcPr>
          <w:p w14:paraId="557CE67B" w14:textId="6B41E886" w:rsidR="003B7FEF" w:rsidRPr="00344BAA" w:rsidRDefault="003B7FEF" w:rsidP="003B7FEF">
            <w:pPr>
              <w:autoSpaceDE/>
              <w:autoSpaceDN/>
              <w:jc w:val="center"/>
              <w:rPr>
                <w:b/>
                <w:bCs/>
                <w:color w:val="000000"/>
                <w:sz w:val="20"/>
                <w:szCs w:val="20"/>
                <w:lang w:bidi="ar-SA"/>
              </w:rPr>
            </w:pPr>
            <w:r w:rsidRPr="00344BAA">
              <w:rPr>
                <w:b/>
                <w:bCs/>
                <w:color w:val="000000" w:themeColor="text1"/>
                <w:sz w:val="20"/>
                <w:szCs w:val="20"/>
              </w:rPr>
              <w:t>—</w:t>
            </w:r>
          </w:p>
        </w:tc>
        <w:tc>
          <w:tcPr>
            <w:tcW w:w="482" w:type="pct"/>
            <w:shd w:val="clear" w:color="auto" w:fill="auto"/>
            <w:vAlign w:val="center"/>
            <w:hideMark/>
          </w:tcPr>
          <w:p w14:paraId="33A2D241" w14:textId="3755153C" w:rsidR="003B7FEF" w:rsidRPr="00344BAA" w:rsidRDefault="003B7FEF" w:rsidP="003B7FEF">
            <w:pPr>
              <w:autoSpaceDE/>
              <w:autoSpaceDN/>
              <w:jc w:val="center"/>
              <w:rPr>
                <w:b/>
                <w:color w:val="000000" w:themeColor="text1"/>
                <w:sz w:val="20"/>
                <w:szCs w:val="20"/>
                <w:lang w:bidi="ar-SA"/>
              </w:rPr>
            </w:pPr>
            <w:r w:rsidRPr="00344BAA">
              <w:rPr>
                <w:b/>
                <w:color w:val="000000" w:themeColor="text1"/>
                <w:sz w:val="20"/>
                <w:szCs w:val="20"/>
                <w:lang w:bidi="ar-SA"/>
              </w:rPr>
              <w:t>16,40</w:t>
            </w:r>
          </w:p>
        </w:tc>
        <w:tc>
          <w:tcPr>
            <w:tcW w:w="482" w:type="pct"/>
            <w:shd w:val="clear" w:color="auto" w:fill="auto"/>
            <w:vAlign w:val="center"/>
            <w:hideMark/>
          </w:tcPr>
          <w:p w14:paraId="0868CBBA" w14:textId="1AC3341E" w:rsidR="003B7FEF" w:rsidRPr="00344BAA" w:rsidRDefault="003B7FEF" w:rsidP="003B7FEF">
            <w:pPr>
              <w:autoSpaceDE/>
              <w:autoSpaceDN/>
              <w:jc w:val="center"/>
              <w:rPr>
                <w:b/>
                <w:color w:val="000000" w:themeColor="text1"/>
                <w:sz w:val="20"/>
                <w:szCs w:val="20"/>
                <w:lang w:bidi="ar-SA"/>
              </w:rPr>
            </w:pPr>
            <w:r w:rsidRPr="00344BAA">
              <w:rPr>
                <w:b/>
                <w:color w:val="000000" w:themeColor="text1"/>
                <w:sz w:val="20"/>
                <w:szCs w:val="20"/>
                <w:lang w:bidi="ar-SA"/>
              </w:rPr>
              <w:t>16,40</w:t>
            </w:r>
          </w:p>
        </w:tc>
        <w:tc>
          <w:tcPr>
            <w:tcW w:w="482" w:type="pct"/>
            <w:shd w:val="clear" w:color="auto" w:fill="auto"/>
            <w:vAlign w:val="center"/>
            <w:hideMark/>
          </w:tcPr>
          <w:p w14:paraId="375C5651" w14:textId="6BF520F5" w:rsidR="003B7FEF" w:rsidRPr="00344BAA" w:rsidRDefault="003B7FEF" w:rsidP="003B7FEF">
            <w:pPr>
              <w:autoSpaceDE/>
              <w:autoSpaceDN/>
              <w:jc w:val="center"/>
              <w:rPr>
                <w:b/>
                <w:color w:val="000000" w:themeColor="text1"/>
                <w:sz w:val="20"/>
                <w:szCs w:val="20"/>
                <w:lang w:bidi="ar-SA"/>
              </w:rPr>
            </w:pPr>
            <w:r w:rsidRPr="00344BAA">
              <w:rPr>
                <w:b/>
                <w:color w:val="000000" w:themeColor="text1"/>
                <w:sz w:val="20"/>
                <w:szCs w:val="20"/>
                <w:lang w:bidi="ar-SA"/>
              </w:rPr>
              <w:t>8,20</w:t>
            </w:r>
          </w:p>
        </w:tc>
        <w:tc>
          <w:tcPr>
            <w:tcW w:w="482" w:type="pct"/>
            <w:shd w:val="clear" w:color="auto" w:fill="auto"/>
            <w:vAlign w:val="center"/>
            <w:hideMark/>
          </w:tcPr>
          <w:p w14:paraId="6C6840A8" w14:textId="75D24720" w:rsidR="003B7FEF" w:rsidRPr="00344BAA" w:rsidRDefault="003B7FEF" w:rsidP="003B7FEF">
            <w:pPr>
              <w:autoSpaceDE/>
              <w:autoSpaceDN/>
              <w:jc w:val="center"/>
              <w:rPr>
                <w:b/>
                <w:color w:val="000000" w:themeColor="text1"/>
                <w:sz w:val="20"/>
                <w:szCs w:val="20"/>
                <w:lang w:bidi="ar-SA"/>
              </w:rPr>
            </w:pPr>
            <w:r w:rsidRPr="00344BAA">
              <w:rPr>
                <w:b/>
                <w:color w:val="000000" w:themeColor="text1"/>
                <w:sz w:val="20"/>
                <w:szCs w:val="20"/>
                <w:lang w:bidi="ar-SA"/>
              </w:rPr>
              <w:t>8,20</w:t>
            </w:r>
          </w:p>
        </w:tc>
        <w:tc>
          <w:tcPr>
            <w:tcW w:w="482" w:type="pct"/>
            <w:shd w:val="clear" w:color="auto" w:fill="auto"/>
            <w:vAlign w:val="center"/>
            <w:hideMark/>
          </w:tcPr>
          <w:p w14:paraId="7685680F" w14:textId="4A70210C" w:rsidR="003B7FEF" w:rsidRPr="00344BAA" w:rsidRDefault="003B7FEF" w:rsidP="003B7FEF">
            <w:pPr>
              <w:autoSpaceDE/>
              <w:autoSpaceDN/>
              <w:jc w:val="center"/>
              <w:rPr>
                <w:b/>
                <w:color w:val="000000" w:themeColor="text1"/>
                <w:sz w:val="20"/>
                <w:szCs w:val="20"/>
                <w:lang w:bidi="ar-SA"/>
              </w:rPr>
            </w:pPr>
            <w:r w:rsidRPr="00344BAA">
              <w:rPr>
                <w:b/>
                <w:color w:val="000000" w:themeColor="text1"/>
                <w:sz w:val="20"/>
                <w:szCs w:val="20"/>
                <w:lang w:bidi="ar-SA"/>
              </w:rPr>
              <w:t>32,80</w:t>
            </w:r>
          </w:p>
        </w:tc>
        <w:tc>
          <w:tcPr>
            <w:tcW w:w="480" w:type="pct"/>
            <w:shd w:val="clear" w:color="auto" w:fill="auto"/>
            <w:vAlign w:val="center"/>
            <w:hideMark/>
          </w:tcPr>
          <w:p w14:paraId="76F6118A" w14:textId="747D5830" w:rsidR="003B7FEF" w:rsidRPr="00344BAA" w:rsidRDefault="003B7FEF" w:rsidP="003B7FEF">
            <w:pPr>
              <w:autoSpaceDE/>
              <w:autoSpaceDN/>
              <w:jc w:val="center"/>
              <w:rPr>
                <w:b/>
                <w:color w:val="000000" w:themeColor="text1"/>
                <w:sz w:val="20"/>
                <w:szCs w:val="20"/>
                <w:lang w:bidi="ar-SA"/>
              </w:rPr>
            </w:pPr>
            <w:r w:rsidRPr="00344BAA">
              <w:rPr>
                <w:b/>
                <w:color w:val="000000" w:themeColor="text1"/>
                <w:sz w:val="20"/>
                <w:szCs w:val="20"/>
                <w:lang w:bidi="ar-SA"/>
              </w:rPr>
              <w:t>450,98</w:t>
            </w:r>
          </w:p>
        </w:tc>
      </w:tr>
      <w:tr w:rsidR="003B7FEF" w:rsidRPr="00344BAA" w14:paraId="1C8CF6ED" w14:textId="77777777" w:rsidTr="003B7FEF">
        <w:trPr>
          <w:trHeight w:val="227"/>
        </w:trPr>
        <w:tc>
          <w:tcPr>
            <w:tcW w:w="1178" w:type="pct"/>
            <w:shd w:val="clear" w:color="auto" w:fill="auto"/>
            <w:vAlign w:val="center"/>
            <w:hideMark/>
          </w:tcPr>
          <w:p w14:paraId="35915382" w14:textId="77777777" w:rsidR="003B7FEF" w:rsidRPr="00344BAA" w:rsidRDefault="003B7FEF" w:rsidP="003B7FEF">
            <w:pPr>
              <w:autoSpaceDE/>
              <w:autoSpaceDN/>
              <w:jc w:val="center"/>
              <w:rPr>
                <w:color w:val="000000"/>
                <w:sz w:val="20"/>
                <w:szCs w:val="20"/>
                <w:lang w:bidi="ar-SA"/>
              </w:rPr>
            </w:pPr>
            <w:r w:rsidRPr="00344BAA">
              <w:rPr>
                <w:color w:val="000000"/>
                <w:sz w:val="20"/>
                <w:szCs w:val="20"/>
                <w:lang w:bidi="ar-SA"/>
              </w:rPr>
              <w:t>Жилые</w:t>
            </w:r>
          </w:p>
        </w:tc>
        <w:tc>
          <w:tcPr>
            <w:tcW w:w="450" w:type="pct"/>
            <w:shd w:val="clear" w:color="auto" w:fill="auto"/>
            <w:vAlign w:val="center"/>
            <w:hideMark/>
          </w:tcPr>
          <w:p w14:paraId="233D7E64" w14:textId="77777777" w:rsidR="003B7FEF" w:rsidRPr="00344BAA" w:rsidRDefault="003B7FEF" w:rsidP="003B7FEF">
            <w:pPr>
              <w:autoSpaceDE/>
              <w:autoSpaceDN/>
              <w:jc w:val="center"/>
              <w:rPr>
                <w:color w:val="000000"/>
                <w:sz w:val="20"/>
                <w:szCs w:val="20"/>
                <w:lang w:bidi="ar-SA"/>
              </w:rPr>
            </w:pPr>
            <w:r w:rsidRPr="00344BAA">
              <w:rPr>
                <w:color w:val="000000"/>
                <w:sz w:val="20"/>
                <w:szCs w:val="20"/>
                <w:lang w:bidi="ar-SA"/>
              </w:rPr>
              <w:t>Гкал</w:t>
            </w:r>
          </w:p>
        </w:tc>
        <w:tc>
          <w:tcPr>
            <w:tcW w:w="482" w:type="pct"/>
            <w:shd w:val="clear" w:color="auto" w:fill="auto"/>
            <w:hideMark/>
          </w:tcPr>
          <w:p w14:paraId="092685D8" w14:textId="51FF0C37" w:rsidR="003B7FEF" w:rsidRPr="00344BAA" w:rsidRDefault="003B7FEF" w:rsidP="003B7FEF">
            <w:pPr>
              <w:autoSpaceDE/>
              <w:autoSpaceDN/>
              <w:jc w:val="center"/>
              <w:rPr>
                <w:color w:val="000000"/>
                <w:sz w:val="20"/>
                <w:szCs w:val="20"/>
                <w:lang w:bidi="ar-SA"/>
              </w:rPr>
            </w:pPr>
            <w:r w:rsidRPr="00344BAA">
              <w:rPr>
                <w:b/>
                <w:bCs/>
                <w:color w:val="000000" w:themeColor="text1"/>
                <w:sz w:val="20"/>
                <w:szCs w:val="20"/>
              </w:rPr>
              <w:t>—</w:t>
            </w:r>
          </w:p>
        </w:tc>
        <w:tc>
          <w:tcPr>
            <w:tcW w:w="482" w:type="pct"/>
            <w:shd w:val="clear" w:color="auto" w:fill="auto"/>
            <w:vAlign w:val="center"/>
            <w:hideMark/>
          </w:tcPr>
          <w:p w14:paraId="25E955D5" w14:textId="19D2A25D" w:rsidR="003B7FEF" w:rsidRPr="00344BAA" w:rsidRDefault="003B7FEF" w:rsidP="003B7FEF">
            <w:pPr>
              <w:autoSpaceDE/>
              <w:autoSpaceDN/>
              <w:jc w:val="center"/>
              <w:rPr>
                <w:color w:val="000000"/>
                <w:sz w:val="20"/>
                <w:szCs w:val="20"/>
                <w:lang w:bidi="ar-SA"/>
              </w:rPr>
            </w:pPr>
            <w:r w:rsidRPr="00344BAA">
              <w:rPr>
                <w:color w:val="000000"/>
                <w:sz w:val="20"/>
                <w:szCs w:val="20"/>
                <w:lang w:bidi="ar-SA"/>
              </w:rPr>
              <w:t>0,00</w:t>
            </w:r>
          </w:p>
        </w:tc>
        <w:tc>
          <w:tcPr>
            <w:tcW w:w="482" w:type="pct"/>
            <w:shd w:val="clear" w:color="auto" w:fill="auto"/>
            <w:vAlign w:val="center"/>
            <w:hideMark/>
          </w:tcPr>
          <w:p w14:paraId="038EA639" w14:textId="1072482D" w:rsidR="003B7FEF" w:rsidRPr="00344BAA" w:rsidRDefault="003B7FEF" w:rsidP="003B7FEF">
            <w:pPr>
              <w:autoSpaceDE/>
              <w:autoSpaceDN/>
              <w:jc w:val="center"/>
              <w:rPr>
                <w:color w:val="000000"/>
                <w:sz w:val="20"/>
                <w:szCs w:val="20"/>
                <w:lang w:bidi="ar-SA"/>
              </w:rPr>
            </w:pPr>
            <w:r w:rsidRPr="00344BAA">
              <w:rPr>
                <w:color w:val="000000"/>
                <w:sz w:val="20"/>
                <w:szCs w:val="20"/>
                <w:lang w:bidi="ar-SA"/>
              </w:rPr>
              <w:t>0,00</w:t>
            </w:r>
          </w:p>
        </w:tc>
        <w:tc>
          <w:tcPr>
            <w:tcW w:w="482" w:type="pct"/>
            <w:shd w:val="clear" w:color="auto" w:fill="auto"/>
            <w:vAlign w:val="center"/>
            <w:hideMark/>
          </w:tcPr>
          <w:p w14:paraId="128B8405" w14:textId="5515E320" w:rsidR="003B7FEF" w:rsidRPr="00344BAA" w:rsidRDefault="003B7FEF" w:rsidP="003B7FEF">
            <w:pPr>
              <w:autoSpaceDE/>
              <w:autoSpaceDN/>
              <w:jc w:val="center"/>
              <w:rPr>
                <w:color w:val="000000"/>
                <w:sz w:val="20"/>
                <w:szCs w:val="20"/>
                <w:lang w:bidi="ar-SA"/>
              </w:rPr>
            </w:pPr>
            <w:r w:rsidRPr="00344BAA">
              <w:rPr>
                <w:color w:val="000000"/>
                <w:sz w:val="20"/>
                <w:szCs w:val="20"/>
                <w:lang w:bidi="ar-SA"/>
              </w:rPr>
              <w:t>0,00</w:t>
            </w:r>
          </w:p>
        </w:tc>
        <w:tc>
          <w:tcPr>
            <w:tcW w:w="482" w:type="pct"/>
            <w:shd w:val="clear" w:color="auto" w:fill="auto"/>
            <w:vAlign w:val="center"/>
            <w:hideMark/>
          </w:tcPr>
          <w:p w14:paraId="0D5466D9" w14:textId="63BA682B" w:rsidR="003B7FEF" w:rsidRPr="00344BAA" w:rsidRDefault="003B7FEF" w:rsidP="003B7FEF">
            <w:pPr>
              <w:autoSpaceDE/>
              <w:autoSpaceDN/>
              <w:jc w:val="center"/>
              <w:rPr>
                <w:color w:val="000000"/>
                <w:sz w:val="20"/>
                <w:szCs w:val="20"/>
                <w:lang w:bidi="ar-SA"/>
              </w:rPr>
            </w:pPr>
            <w:r w:rsidRPr="00344BAA">
              <w:rPr>
                <w:color w:val="000000"/>
                <w:sz w:val="20"/>
                <w:szCs w:val="20"/>
                <w:lang w:bidi="ar-SA"/>
              </w:rPr>
              <w:t>0,00</w:t>
            </w:r>
          </w:p>
        </w:tc>
        <w:tc>
          <w:tcPr>
            <w:tcW w:w="482" w:type="pct"/>
            <w:shd w:val="clear" w:color="auto" w:fill="auto"/>
            <w:vAlign w:val="center"/>
            <w:hideMark/>
          </w:tcPr>
          <w:p w14:paraId="79FA3AB1" w14:textId="52D0C2C1" w:rsidR="003B7FEF" w:rsidRPr="00344BAA" w:rsidRDefault="003B7FEF" w:rsidP="003B7FEF">
            <w:pPr>
              <w:autoSpaceDE/>
              <w:autoSpaceDN/>
              <w:jc w:val="center"/>
              <w:rPr>
                <w:color w:val="000000"/>
                <w:sz w:val="20"/>
                <w:szCs w:val="20"/>
                <w:lang w:bidi="ar-SA"/>
              </w:rPr>
            </w:pPr>
            <w:r w:rsidRPr="00344BAA">
              <w:rPr>
                <w:color w:val="000000"/>
                <w:sz w:val="20"/>
                <w:szCs w:val="20"/>
                <w:lang w:bidi="ar-SA"/>
              </w:rPr>
              <w:t>0,00</w:t>
            </w:r>
          </w:p>
        </w:tc>
        <w:tc>
          <w:tcPr>
            <w:tcW w:w="480" w:type="pct"/>
            <w:shd w:val="clear" w:color="auto" w:fill="auto"/>
            <w:vAlign w:val="center"/>
            <w:hideMark/>
          </w:tcPr>
          <w:p w14:paraId="0FAA8A6B" w14:textId="0FD26FE0" w:rsidR="003B7FEF" w:rsidRPr="00344BAA" w:rsidRDefault="003B7FEF" w:rsidP="003B7FEF">
            <w:pPr>
              <w:autoSpaceDE/>
              <w:autoSpaceDN/>
              <w:jc w:val="center"/>
              <w:rPr>
                <w:color w:val="000000"/>
                <w:sz w:val="20"/>
                <w:szCs w:val="20"/>
                <w:lang w:bidi="ar-SA"/>
              </w:rPr>
            </w:pPr>
            <w:r w:rsidRPr="00344BAA">
              <w:rPr>
                <w:color w:val="000000"/>
                <w:sz w:val="20"/>
                <w:szCs w:val="20"/>
                <w:lang w:bidi="ar-SA"/>
              </w:rPr>
              <w:t>0,00</w:t>
            </w:r>
          </w:p>
        </w:tc>
      </w:tr>
      <w:tr w:rsidR="003B7FEF" w:rsidRPr="00344BAA" w14:paraId="271B025B" w14:textId="77777777" w:rsidTr="00A60F92">
        <w:trPr>
          <w:trHeight w:val="227"/>
        </w:trPr>
        <w:tc>
          <w:tcPr>
            <w:tcW w:w="1178" w:type="pct"/>
            <w:shd w:val="clear" w:color="auto" w:fill="auto"/>
            <w:vAlign w:val="center"/>
            <w:hideMark/>
          </w:tcPr>
          <w:p w14:paraId="66E9A395" w14:textId="77777777" w:rsidR="003B7FEF" w:rsidRPr="00344BAA" w:rsidRDefault="003B7FEF" w:rsidP="003B7FEF">
            <w:pPr>
              <w:autoSpaceDE/>
              <w:autoSpaceDN/>
              <w:jc w:val="center"/>
              <w:rPr>
                <w:color w:val="000000"/>
                <w:sz w:val="20"/>
                <w:szCs w:val="20"/>
                <w:lang w:bidi="ar-SA"/>
              </w:rPr>
            </w:pPr>
            <w:r w:rsidRPr="00344BAA">
              <w:rPr>
                <w:color w:val="000000"/>
                <w:sz w:val="20"/>
                <w:szCs w:val="20"/>
                <w:lang w:bidi="ar-SA"/>
              </w:rPr>
              <w:t>Общественные</w:t>
            </w:r>
          </w:p>
        </w:tc>
        <w:tc>
          <w:tcPr>
            <w:tcW w:w="450" w:type="pct"/>
            <w:shd w:val="clear" w:color="auto" w:fill="auto"/>
            <w:vAlign w:val="center"/>
            <w:hideMark/>
          </w:tcPr>
          <w:p w14:paraId="2C3581E4" w14:textId="77777777" w:rsidR="003B7FEF" w:rsidRPr="00344BAA" w:rsidRDefault="003B7FEF" w:rsidP="003B7FEF">
            <w:pPr>
              <w:autoSpaceDE/>
              <w:autoSpaceDN/>
              <w:jc w:val="center"/>
              <w:rPr>
                <w:color w:val="000000"/>
                <w:sz w:val="20"/>
                <w:szCs w:val="20"/>
                <w:lang w:bidi="ar-SA"/>
              </w:rPr>
            </w:pPr>
            <w:r w:rsidRPr="00344BAA">
              <w:rPr>
                <w:color w:val="000000"/>
                <w:sz w:val="20"/>
                <w:szCs w:val="20"/>
                <w:lang w:bidi="ar-SA"/>
              </w:rPr>
              <w:t>Гкал</w:t>
            </w:r>
          </w:p>
        </w:tc>
        <w:tc>
          <w:tcPr>
            <w:tcW w:w="482" w:type="pct"/>
            <w:shd w:val="clear" w:color="auto" w:fill="auto"/>
            <w:hideMark/>
          </w:tcPr>
          <w:p w14:paraId="1BC4DDD9" w14:textId="3658DA12" w:rsidR="003B7FEF" w:rsidRPr="00344BAA" w:rsidRDefault="003B7FEF" w:rsidP="003B7FEF">
            <w:pPr>
              <w:autoSpaceDE/>
              <w:autoSpaceDN/>
              <w:jc w:val="center"/>
              <w:rPr>
                <w:color w:val="000000"/>
                <w:sz w:val="20"/>
                <w:szCs w:val="20"/>
                <w:lang w:bidi="ar-SA"/>
              </w:rPr>
            </w:pPr>
            <w:r w:rsidRPr="00344BAA">
              <w:rPr>
                <w:b/>
                <w:bCs/>
                <w:color w:val="000000" w:themeColor="text1"/>
                <w:sz w:val="20"/>
                <w:szCs w:val="20"/>
              </w:rPr>
              <w:t>—</w:t>
            </w:r>
          </w:p>
        </w:tc>
        <w:tc>
          <w:tcPr>
            <w:tcW w:w="482" w:type="pct"/>
            <w:shd w:val="clear" w:color="auto" w:fill="auto"/>
            <w:vAlign w:val="center"/>
            <w:hideMark/>
          </w:tcPr>
          <w:p w14:paraId="6A7F9563" w14:textId="7268960E" w:rsidR="003B7FEF" w:rsidRPr="00344BAA" w:rsidRDefault="003B7FEF" w:rsidP="003B7FEF">
            <w:pPr>
              <w:autoSpaceDE/>
              <w:autoSpaceDN/>
              <w:jc w:val="center"/>
              <w:rPr>
                <w:color w:val="000000"/>
                <w:sz w:val="20"/>
                <w:szCs w:val="20"/>
                <w:lang w:bidi="ar-SA"/>
              </w:rPr>
            </w:pPr>
            <w:r w:rsidRPr="00344BAA">
              <w:rPr>
                <w:color w:val="000000"/>
                <w:sz w:val="20"/>
                <w:szCs w:val="20"/>
                <w:lang w:bidi="ar-SA"/>
              </w:rPr>
              <w:t>16,40</w:t>
            </w:r>
          </w:p>
        </w:tc>
        <w:tc>
          <w:tcPr>
            <w:tcW w:w="482" w:type="pct"/>
            <w:shd w:val="clear" w:color="auto" w:fill="auto"/>
            <w:vAlign w:val="center"/>
            <w:hideMark/>
          </w:tcPr>
          <w:p w14:paraId="3B92E2B6" w14:textId="1F2EE5C6" w:rsidR="003B7FEF" w:rsidRPr="00344BAA" w:rsidRDefault="003B7FEF" w:rsidP="003B7FEF">
            <w:pPr>
              <w:autoSpaceDE/>
              <w:autoSpaceDN/>
              <w:jc w:val="center"/>
              <w:rPr>
                <w:color w:val="000000"/>
                <w:sz w:val="20"/>
                <w:szCs w:val="20"/>
                <w:lang w:bidi="ar-SA"/>
              </w:rPr>
            </w:pPr>
            <w:r w:rsidRPr="00344BAA">
              <w:rPr>
                <w:color w:val="000000"/>
                <w:sz w:val="20"/>
                <w:szCs w:val="20"/>
                <w:lang w:bidi="ar-SA"/>
              </w:rPr>
              <w:t>16,40</w:t>
            </w:r>
          </w:p>
        </w:tc>
        <w:tc>
          <w:tcPr>
            <w:tcW w:w="482" w:type="pct"/>
            <w:shd w:val="clear" w:color="auto" w:fill="auto"/>
            <w:vAlign w:val="center"/>
            <w:hideMark/>
          </w:tcPr>
          <w:p w14:paraId="0D10419A" w14:textId="3C88B468" w:rsidR="003B7FEF" w:rsidRPr="00344BAA" w:rsidRDefault="003B7FEF" w:rsidP="003B7FEF">
            <w:pPr>
              <w:autoSpaceDE/>
              <w:autoSpaceDN/>
              <w:jc w:val="center"/>
              <w:rPr>
                <w:color w:val="000000"/>
                <w:sz w:val="20"/>
                <w:szCs w:val="20"/>
                <w:lang w:bidi="ar-SA"/>
              </w:rPr>
            </w:pPr>
            <w:r w:rsidRPr="00344BAA">
              <w:rPr>
                <w:color w:val="000000"/>
                <w:sz w:val="20"/>
                <w:szCs w:val="20"/>
                <w:lang w:bidi="ar-SA"/>
              </w:rPr>
              <w:t>8,20</w:t>
            </w:r>
          </w:p>
        </w:tc>
        <w:tc>
          <w:tcPr>
            <w:tcW w:w="482" w:type="pct"/>
            <w:shd w:val="clear" w:color="auto" w:fill="auto"/>
            <w:vAlign w:val="center"/>
            <w:hideMark/>
          </w:tcPr>
          <w:p w14:paraId="43B1707C" w14:textId="6C773494" w:rsidR="003B7FEF" w:rsidRPr="00344BAA" w:rsidRDefault="003B7FEF" w:rsidP="003B7FEF">
            <w:pPr>
              <w:autoSpaceDE/>
              <w:autoSpaceDN/>
              <w:jc w:val="center"/>
              <w:rPr>
                <w:color w:val="000000"/>
                <w:sz w:val="20"/>
                <w:szCs w:val="20"/>
                <w:lang w:bidi="ar-SA"/>
              </w:rPr>
            </w:pPr>
            <w:r w:rsidRPr="00344BAA">
              <w:rPr>
                <w:color w:val="000000"/>
                <w:sz w:val="20"/>
                <w:szCs w:val="20"/>
                <w:lang w:bidi="ar-SA"/>
              </w:rPr>
              <w:t>8,20</w:t>
            </w:r>
          </w:p>
        </w:tc>
        <w:tc>
          <w:tcPr>
            <w:tcW w:w="482" w:type="pct"/>
            <w:shd w:val="clear" w:color="auto" w:fill="auto"/>
            <w:vAlign w:val="center"/>
            <w:hideMark/>
          </w:tcPr>
          <w:p w14:paraId="09352017" w14:textId="253BD915" w:rsidR="003B7FEF" w:rsidRPr="00344BAA" w:rsidRDefault="003B7FEF" w:rsidP="003B7FEF">
            <w:pPr>
              <w:autoSpaceDE/>
              <w:autoSpaceDN/>
              <w:jc w:val="center"/>
              <w:rPr>
                <w:color w:val="000000"/>
                <w:sz w:val="20"/>
                <w:szCs w:val="20"/>
                <w:lang w:bidi="ar-SA"/>
              </w:rPr>
            </w:pPr>
            <w:r w:rsidRPr="00344BAA">
              <w:rPr>
                <w:color w:val="000000"/>
                <w:sz w:val="20"/>
                <w:szCs w:val="20"/>
                <w:lang w:bidi="ar-SA"/>
              </w:rPr>
              <w:t>32,80</w:t>
            </w:r>
          </w:p>
        </w:tc>
        <w:tc>
          <w:tcPr>
            <w:tcW w:w="480" w:type="pct"/>
            <w:shd w:val="clear" w:color="auto" w:fill="auto"/>
            <w:vAlign w:val="center"/>
            <w:hideMark/>
          </w:tcPr>
          <w:p w14:paraId="561CBA11" w14:textId="20B5FFE2" w:rsidR="003B7FEF" w:rsidRPr="00344BAA" w:rsidRDefault="003B7FEF" w:rsidP="003B7FEF">
            <w:pPr>
              <w:autoSpaceDE/>
              <w:autoSpaceDN/>
              <w:jc w:val="center"/>
              <w:rPr>
                <w:color w:val="000000"/>
                <w:sz w:val="20"/>
                <w:szCs w:val="20"/>
                <w:lang w:bidi="ar-SA"/>
              </w:rPr>
            </w:pPr>
            <w:r w:rsidRPr="00344BAA">
              <w:rPr>
                <w:color w:val="000000"/>
                <w:sz w:val="20"/>
                <w:szCs w:val="20"/>
                <w:lang w:bidi="ar-SA"/>
              </w:rPr>
              <w:t>450,98</w:t>
            </w:r>
          </w:p>
        </w:tc>
      </w:tr>
      <w:tr w:rsidR="00A60F92" w:rsidRPr="00344BAA" w14:paraId="437EDB45" w14:textId="77777777" w:rsidTr="00A60F92">
        <w:trPr>
          <w:trHeight w:val="227"/>
        </w:trPr>
        <w:tc>
          <w:tcPr>
            <w:tcW w:w="1178" w:type="pct"/>
            <w:shd w:val="clear" w:color="auto" w:fill="auto"/>
            <w:vAlign w:val="center"/>
            <w:hideMark/>
          </w:tcPr>
          <w:p w14:paraId="52363147" w14:textId="77777777" w:rsidR="00A60F92" w:rsidRPr="00344BAA" w:rsidRDefault="00A60F92" w:rsidP="00A60F92">
            <w:pPr>
              <w:autoSpaceDE/>
              <w:autoSpaceDN/>
              <w:jc w:val="center"/>
              <w:rPr>
                <w:color w:val="000000"/>
                <w:sz w:val="20"/>
                <w:szCs w:val="20"/>
                <w:lang w:bidi="ar-SA"/>
              </w:rPr>
            </w:pPr>
            <w:r w:rsidRPr="00344BAA">
              <w:rPr>
                <w:color w:val="000000"/>
                <w:sz w:val="20"/>
                <w:szCs w:val="20"/>
                <w:lang w:bidi="ar-SA"/>
              </w:rPr>
              <w:t>Прочие</w:t>
            </w:r>
          </w:p>
        </w:tc>
        <w:tc>
          <w:tcPr>
            <w:tcW w:w="450" w:type="pct"/>
            <w:shd w:val="clear" w:color="auto" w:fill="auto"/>
            <w:vAlign w:val="center"/>
            <w:hideMark/>
          </w:tcPr>
          <w:p w14:paraId="040D50EE" w14:textId="77777777" w:rsidR="00A60F92" w:rsidRPr="00344BAA" w:rsidRDefault="00A60F92" w:rsidP="00A60F92">
            <w:pPr>
              <w:autoSpaceDE/>
              <w:autoSpaceDN/>
              <w:jc w:val="center"/>
              <w:rPr>
                <w:color w:val="000000"/>
                <w:sz w:val="20"/>
                <w:szCs w:val="20"/>
                <w:lang w:bidi="ar-SA"/>
              </w:rPr>
            </w:pPr>
            <w:r w:rsidRPr="00344BAA">
              <w:rPr>
                <w:color w:val="000000"/>
                <w:sz w:val="20"/>
                <w:szCs w:val="20"/>
                <w:lang w:bidi="ar-SA"/>
              </w:rPr>
              <w:t>Гкал</w:t>
            </w:r>
          </w:p>
        </w:tc>
        <w:tc>
          <w:tcPr>
            <w:tcW w:w="482" w:type="pct"/>
            <w:shd w:val="clear" w:color="auto" w:fill="auto"/>
            <w:hideMark/>
          </w:tcPr>
          <w:p w14:paraId="0DE66FAA" w14:textId="29190298" w:rsidR="00A60F92" w:rsidRPr="00344BAA" w:rsidRDefault="00A60F92" w:rsidP="00A60F92">
            <w:pPr>
              <w:autoSpaceDE/>
              <w:autoSpaceDN/>
              <w:jc w:val="center"/>
              <w:rPr>
                <w:color w:val="000000"/>
                <w:sz w:val="20"/>
                <w:szCs w:val="20"/>
                <w:lang w:bidi="ar-SA"/>
              </w:rPr>
            </w:pPr>
            <w:r w:rsidRPr="00344BAA">
              <w:rPr>
                <w:b/>
                <w:bCs/>
                <w:color w:val="000000" w:themeColor="text1"/>
                <w:sz w:val="20"/>
                <w:szCs w:val="20"/>
              </w:rPr>
              <w:t>—</w:t>
            </w:r>
          </w:p>
        </w:tc>
        <w:tc>
          <w:tcPr>
            <w:tcW w:w="482" w:type="pct"/>
            <w:shd w:val="clear" w:color="auto" w:fill="auto"/>
            <w:hideMark/>
          </w:tcPr>
          <w:p w14:paraId="5C567EE2" w14:textId="68232B14" w:rsidR="00A60F92" w:rsidRPr="00344BAA" w:rsidRDefault="00A60F92" w:rsidP="00A60F92">
            <w:pPr>
              <w:autoSpaceDE/>
              <w:autoSpaceDN/>
              <w:jc w:val="center"/>
              <w:rPr>
                <w:color w:val="000000"/>
                <w:sz w:val="20"/>
                <w:szCs w:val="20"/>
                <w:lang w:bidi="ar-SA"/>
              </w:rPr>
            </w:pPr>
            <w:r w:rsidRPr="00344BAA">
              <w:rPr>
                <w:color w:val="000000"/>
                <w:sz w:val="20"/>
                <w:szCs w:val="20"/>
                <w:lang w:bidi="ar-SA"/>
              </w:rPr>
              <w:t>—</w:t>
            </w:r>
          </w:p>
        </w:tc>
        <w:tc>
          <w:tcPr>
            <w:tcW w:w="482" w:type="pct"/>
            <w:shd w:val="clear" w:color="auto" w:fill="auto"/>
            <w:hideMark/>
          </w:tcPr>
          <w:p w14:paraId="7D4E91CB" w14:textId="63915F23" w:rsidR="00A60F92" w:rsidRPr="00344BAA" w:rsidRDefault="00A60F92" w:rsidP="00A60F92">
            <w:pPr>
              <w:autoSpaceDE/>
              <w:autoSpaceDN/>
              <w:jc w:val="center"/>
              <w:rPr>
                <w:color w:val="000000"/>
                <w:sz w:val="20"/>
                <w:szCs w:val="20"/>
                <w:lang w:bidi="ar-SA"/>
              </w:rPr>
            </w:pPr>
            <w:r w:rsidRPr="00344BAA">
              <w:rPr>
                <w:color w:val="000000"/>
                <w:sz w:val="20"/>
                <w:szCs w:val="20"/>
                <w:lang w:bidi="ar-SA"/>
              </w:rPr>
              <w:t>—</w:t>
            </w:r>
          </w:p>
        </w:tc>
        <w:tc>
          <w:tcPr>
            <w:tcW w:w="482" w:type="pct"/>
            <w:shd w:val="clear" w:color="auto" w:fill="auto"/>
            <w:hideMark/>
          </w:tcPr>
          <w:p w14:paraId="4A3C15F3" w14:textId="1036A990" w:rsidR="00A60F92" w:rsidRPr="00344BAA" w:rsidRDefault="00A60F92" w:rsidP="00A60F92">
            <w:pPr>
              <w:autoSpaceDE/>
              <w:autoSpaceDN/>
              <w:jc w:val="center"/>
              <w:rPr>
                <w:color w:val="000000"/>
                <w:sz w:val="20"/>
                <w:szCs w:val="20"/>
                <w:lang w:bidi="ar-SA"/>
              </w:rPr>
            </w:pPr>
            <w:r w:rsidRPr="00344BAA">
              <w:rPr>
                <w:color w:val="000000"/>
                <w:sz w:val="20"/>
                <w:szCs w:val="20"/>
                <w:lang w:bidi="ar-SA"/>
              </w:rPr>
              <w:t>—</w:t>
            </w:r>
          </w:p>
        </w:tc>
        <w:tc>
          <w:tcPr>
            <w:tcW w:w="482" w:type="pct"/>
            <w:shd w:val="clear" w:color="auto" w:fill="auto"/>
            <w:hideMark/>
          </w:tcPr>
          <w:p w14:paraId="7E22F932" w14:textId="3904C738" w:rsidR="00A60F92" w:rsidRPr="00344BAA" w:rsidRDefault="00A60F92" w:rsidP="00A60F92">
            <w:pPr>
              <w:autoSpaceDE/>
              <w:autoSpaceDN/>
              <w:jc w:val="center"/>
              <w:rPr>
                <w:color w:val="000000"/>
                <w:sz w:val="20"/>
                <w:szCs w:val="20"/>
                <w:lang w:bidi="ar-SA"/>
              </w:rPr>
            </w:pPr>
            <w:r w:rsidRPr="00344BAA">
              <w:rPr>
                <w:color w:val="000000"/>
                <w:sz w:val="20"/>
                <w:szCs w:val="20"/>
                <w:lang w:bidi="ar-SA"/>
              </w:rPr>
              <w:t>—</w:t>
            </w:r>
          </w:p>
        </w:tc>
        <w:tc>
          <w:tcPr>
            <w:tcW w:w="482" w:type="pct"/>
            <w:shd w:val="clear" w:color="auto" w:fill="auto"/>
            <w:hideMark/>
          </w:tcPr>
          <w:p w14:paraId="1EBEDEEA" w14:textId="67B586E4" w:rsidR="00A60F92" w:rsidRPr="00344BAA" w:rsidRDefault="00A60F92" w:rsidP="00A60F92">
            <w:pPr>
              <w:autoSpaceDE/>
              <w:autoSpaceDN/>
              <w:jc w:val="center"/>
              <w:rPr>
                <w:color w:val="000000"/>
                <w:sz w:val="20"/>
                <w:szCs w:val="20"/>
                <w:lang w:bidi="ar-SA"/>
              </w:rPr>
            </w:pPr>
            <w:r w:rsidRPr="00344BAA">
              <w:rPr>
                <w:color w:val="000000"/>
                <w:sz w:val="20"/>
                <w:szCs w:val="20"/>
                <w:lang w:bidi="ar-SA"/>
              </w:rPr>
              <w:t>—</w:t>
            </w:r>
          </w:p>
        </w:tc>
        <w:tc>
          <w:tcPr>
            <w:tcW w:w="480" w:type="pct"/>
            <w:shd w:val="clear" w:color="auto" w:fill="auto"/>
            <w:hideMark/>
          </w:tcPr>
          <w:p w14:paraId="1B7A7247" w14:textId="769D1D17" w:rsidR="00A60F92" w:rsidRPr="00344BAA" w:rsidRDefault="00A60F92" w:rsidP="00A60F92">
            <w:pPr>
              <w:autoSpaceDE/>
              <w:autoSpaceDN/>
              <w:jc w:val="center"/>
              <w:rPr>
                <w:color w:val="000000"/>
                <w:sz w:val="20"/>
                <w:szCs w:val="20"/>
                <w:lang w:bidi="ar-SA"/>
              </w:rPr>
            </w:pPr>
            <w:r w:rsidRPr="00344BAA">
              <w:rPr>
                <w:color w:val="000000"/>
                <w:sz w:val="20"/>
                <w:szCs w:val="20"/>
                <w:lang w:bidi="ar-SA"/>
              </w:rPr>
              <w:t>—</w:t>
            </w:r>
          </w:p>
        </w:tc>
      </w:tr>
      <w:tr w:rsidR="00A60F92" w:rsidRPr="00344BAA" w14:paraId="1F4F331B" w14:textId="77777777" w:rsidTr="00A60F92">
        <w:trPr>
          <w:trHeight w:val="227"/>
        </w:trPr>
        <w:tc>
          <w:tcPr>
            <w:tcW w:w="1178" w:type="pct"/>
            <w:shd w:val="clear" w:color="auto" w:fill="auto"/>
            <w:vAlign w:val="center"/>
            <w:hideMark/>
          </w:tcPr>
          <w:p w14:paraId="74AEB8DC" w14:textId="77777777" w:rsidR="00A60F92" w:rsidRPr="00344BAA" w:rsidRDefault="00A60F92" w:rsidP="00A60F92">
            <w:pPr>
              <w:autoSpaceDE/>
              <w:autoSpaceDN/>
              <w:jc w:val="center"/>
              <w:rPr>
                <w:b/>
                <w:bCs/>
                <w:color w:val="000000"/>
                <w:sz w:val="20"/>
                <w:szCs w:val="20"/>
                <w:lang w:bidi="ar-SA"/>
              </w:rPr>
            </w:pPr>
            <w:r w:rsidRPr="00344BAA">
              <w:rPr>
                <w:b/>
                <w:bCs/>
                <w:color w:val="000000"/>
                <w:sz w:val="20"/>
                <w:szCs w:val="20"/>
                <w:lang w:bidi="ar-SA"/>
              </w:rPr>
              <w:t>Котельная №29 Пригородный</w:t>
            </w:r>
          </w:p>
        </w:tc>
        <w:tc>
          <w:tcPr>
            <w:tcW w:w="450" w:type="pct"/>
            <w:shd w:val="clear" w:color="auto" w:fill="auto"/>
            <w:vAlign w:val="center"/>
            <w:hideMark/>
          </w:tcPr>
          <w:p w14:paraId="6DF6C51B" w14:textId="77777777" w:rsidR="00A60F92" w:rsidRPr="00344BAA" w:rsidRDefault="00A60F92" w:rsidP="00A60F92">
            <w:pPr>
              <w:autoSpaceDE/>
              <w:autoSpaceDN/>
              <w:jc w:val="center"/>
              <w:rPr>
                <w:b/>
                <w:bCs/>
                <w:color w:val="000000"/>
                <w:sz w:val="20"/>
                <w:szCs w:val="20"/>
                <w:lang w:bidi="ar-SA"/>
              </w:rPr>
            </w:pPr>
            <w:r w:rsidRPr="00344BAA">
              <w:rPr>
                <w:b/>
                <w:bCs/>
                <w:color w:val="000000"/>
                <w:sz w:val="20"/>
                <w:szCs w:val="20"/>
                <w:lang w:bidi="ar-SA"/>
              </w:rPr>
              <w:t>Гкал</w:t>
            </w:r>
          </w:p>
        </w:tc>
        <w:tc>
          <w:tcPr>
            <w:tcW w:w="482" w:type="pct"/>
            <w:shd w:val="clear" w:color="auto" w:fill="auto"/>
            <w:hideMark/>
          </w:tcPr>
          <w:p w14:paraId="2EF4A04F" w14:textId="7679A8DB" w:rsidR="00A60F92" w:rsidRPr="00344BAA" w:rsidRDefault="00A60F92" w:rsidP="00A60F92">
            <w:pPr>
              <w:autoSpaceDE/>
              <w:autoSpaceDN/>
              <w:jc w:val="center"/>
              <w:rPr>
                <w:b/>
                <w:bCs/>
                <w:color w:val="000000"/>
                <w:sz w:val="20"/>
                <w:szCs w:val="20"/>
                <w:lang w:bidi="ar-SA"/>
              </w:rPr>
            </w:pPr>
            <w:r w:rsidRPr="00344BAA">
              <w:rPr>
                <w:b/>
                <w:bCs/>
                <w:color w:val="000000" w:themeColor="text1"/>
                <w:sz w:val="20"/>
                <w:szCs w:val="20"/>
              </w:rPr>
              <w:t>—</w:t>
            </w:r>
          </w:p>
        </w:tc>
        <w:tc>
          <w:tcPr>
            <w:tcW w:w="482" w:type="pct"/>
            <w:shd w:val="clear" w:color="auto" w:fill="auto"/>
            <w:hideMark/>
          </w:tcPr>
          <w:p w14:paraId="79B6C825" w14:textId="1B589EFB" w:rsidR="00A60F92" w:rsidRPr="00344BAA" w:rsidRDefault="00A60F92" w:rsidP="00A60F92">
            <w:pPr>
              <w:autoSpaceDE/>
              <w:autoSpaceDN/>
              <w:jc w:val="center"/>
              <w:rPr>
                <w:b/>
                <w:bCs/>
                <w:color w:val="000000" w:themeColor="text1"/>
                <w:sz w:val="20"/>
                <w:szCs w:val="20"/>
                <w:lang w:bidi="ar-SA"/>
              </w:rPr>
            </w:pPr>
            <w:r w:rsidRPr="00344BAA">
              <w:rPr>
                <w:b/>
                <w:bCs/>
                <w:color w:val="000000" w:themeColor="text1"/>
                <w:sz w:val="20"/>
                <w:szCs w:val="20"/>
              </w:rPr>
              <w:t>—</w:t>
            </w:r>
          </w:p>
        </w:tc>
        <w:tc>
          <w:tcPr>
            <w:tcW w:w="482" w:type="pct"/>
            <w:shd w:val="clear" w:color="auto" w:fill="auto"/>
            <w:hideMark/>
          </w:tcPr>
          <w:p w14:paraId="74291E49" w14:textId="021E01AB" w:rsidR="00A60F92" w:rsidRPr="00344BAA" w:rsidRDefault="00A60F92" w:rsidP="00A60F92">
            <w:pPr>
              <w:autoSpaceDE/>
              <w:autoSpaceDN/>
              <w:jc w:val="center"/>
              <w:rPr>
                <w:b/>
                <w:bCs/>
                <w:color w:val="000000" w:themeColor="text1"/>
                <w:sz w:val="20"/>
                <w:szCs w:val="20"/>
                <w:lang w:bidi="ar-SA"/>
              </w:rPr>
            </w:pPr>
            <w:r w:rsidRPr="00344BAA">
              <w:rPr>
                <w:b/>
                <w:bCs/>
                <w:color w:val="000000" w:themeColor="text1"/>
                <w:sz w:val="20"/>
                <w:szCs w:val="20"/>
              </w:rPr>
              <w:t>—</w:t>
            </w:r>
          </w:p>
        </w:tc>
        <w:tc>
          <w:tcPr>
            <w:tcW w:w="482" w:type="pct"/>
            <w:shd w:val="clear" w:color="auto" w:fill="auto"/>
            <w:hideMark/>
          </w:tcPr>
          <w:p w14:paraId="687BD79E" w14:textId="3C50F69A" w:rsidR="00A60F92" w:rsidRPr="00344BAA" w:rsidRDefault="00A60F92" w:rsidP="00A60F92">
            <w:pPr>
              <w:autoSpaceDE/>
              <w:autoSpaceDN/>
              <w:jc w:val="center"/>
              <w:rPr>
                <w:b/>
                <w:bCs/>
                <w:color w:val="000000" w:themeColor="text1"/>
                <w:sz w:val="20"/>
                <w:szCs w:val="20"/>
                <w:lang w:bidi="ar-SA"/>
              </w:rPr>
            </w:pPr>
            <w:r w:rsidRPr="00344BAA">
              <w:rPr>
                <w:b/>
                <w:bCs/>
                <w:color w:val="000000" w:themeColor="text1"/>
                <w:sz w:val="20"/>
                <w:szCs w:val="20"/>
              </w:rPr>
              <w:t>—</w:t>
            </w:r>
          </w:p>
        </w:tc>
        <w:tc>
          <w:tcPr>
            <w:tcW w:w="482" w:type="pct"/>
            <w:shd w:val="clear" w:color="auto" w:fill="auto"/>
            <w:hideMark/>
          </w:tcPr>
          <w:p w14:paraId="720BC766" w14:textId="5BE4762E" w:rsidR="00A60F92" w:rsidRPr="00344BAA" w:rsidRDefault="00A60F92" w:rsidP="00A60F92">
            <w:pPr>
              <w:autoSpaceDE/>
              <w:autoSpaceDN/>
              <w:jc w:val="center"/>
              <w:rPr>
                <w:b/>
                <w:bCs/>
                <w:color w:val="000000" w:themeColor="text1"/>
                <w:sz w:val="20"/>
                <w:szCs w:val="20"/>
                <w:lang w:bidi="ar-SA"/>
              </w:rPr>
            </w:pPr>
            <w:r w:rsidRPr="00344BAA">
              <w:rPr>
                <w:b/>
                <w:bCs/>
                <w:color w:val="000000" w:themeColor="text1"/>
                <w:sz w:val="20"/>
                <w:szCs w:val="20"/>
              </w:rPr>
              <w:t>—</w:t>
            </w:r>
          </w:p>
        </w:tc>
        <w:tc>
          <w:tcPr>
            <w:tcW w:w="482" w:type="pct"/>
            <w:shd w:val="clear" w:color="auto" w:fill="auto"/>
            <w:hideMark/>
          </w:tcPr>
          <w:p w14:paraId="48ED8FB0" w14:textId="654DA8EE" w:rsidR="00A60F92" w:rsidRPr="00344BAA" w:rsidRDefault="00A60F92" w:rsidP="00A60F92">
            <w:pPr>
              <w:autoSpaceDE/>
              <w:autoSpaceDN/>
              <w:jc w:val="center"/>
              <w:rPr>
                <w:b/>
                <w:bCs/>
                <w:color w:val="000000" w:themeColor="text1"/>
                <w:sz w:val="20"/>
                <w:szCs w:val="20"/>
                <w:lang w:bidi="ar-SA"/>
              </w:rPr>
            </w:pPr>
            <w:r w:rsidRPr="00344BAA">
              <w:rPr>
                <w:b/>
                <w:bCs/>
                <w:color w:val="000000" w:themeColor="text1"/>
                <w:sz w:val="20"/>
                <w:szCs w:val="20"/>
              </w:rPr>
              <w:t>—</w:t>
            </w:r>
          </w:p>
        </w:tc>
        <w:tc>
          <w:tcPr>
            <w:tcW w:w="480" w:type="pct"/>
            <w:shd w:val="clear" w:color="auto" w:fill="auto"/>
            <w:hideMark/>
          </w:tcPr>
          <w:p w14:paraId="5CAE21B0" w14:textId="239E70C4" w:rsidR="00A60F92" w:rsidRPr="00344BAA" w:rsidRDefault="00A60F92" w:rsidP="00A60F92">
            <w:pPr>
              <w:autoSpaceDE/>
              <w:autoSpaceDN/>
              <w:jc w:val="center"/>
              <w:rPr>
                <w:b/>
                <w:bCs/>
                <w:color w:val="000000" w:themeColor="text1"/>
                <w:sz w:val="20"/>
                <w:szCs w:val="20"/>
                <w:lang w:bidi="ar-SA"/>
              </w:rPr>
            </w:pPr>
            <w:r w:rsidRPr="00344BAA">
              <w:rPr>
                <w:b/>
                <w:bCs/>
                <w:color w:val="000000" w:themeColor="text1"/>
                <w:sz w:val="20"/>
                <w:szCs w:val="20"/>
              </w:rPr>
              <w:t>—</w:t>
            </w:r>
          </w:p>
        </w:tc>
      </w:tr>
      <w:tr w:rsidR="00A60F92" w:rsidRPr="00344BAA" w14:paraId="2B739E3C" w14:textId="77777777" w:rsidTr="00A60F92">
        <w:trPr>
          <w:trHeight w:val="227"/>
        </w:trPr>
        <w:tc>
          <w:tcPr>
            <w:tcW w:w="1178" w:type="pct"/>
            <w:shd w:val="clear" w:color="auto" w:fill="auto"/>
            <w:vAlign w:val="center"/>
            <w:hideMark/>
          </w:tcPr>
          <w:p w14:paraId="3C68684D" w14:textId="77777777" w:rsidR="00A60F92" w:rsidRPr="00344BAA" w:rsidRDefault="00A60F92" w:rsidP="00A60F92">
            <w:pPr>
              <w:autoSpaceDE/>
              <w:autoSpaceDN/>
              <w:jc w:val="center"/>
              <w:rPr>
                <w:color w:val="000000"/>
                <w:sz w:val="20"/>
                <w:szCs w:val="20"/>
                <w:lang w:bidi="ar-SA"/>
              </w:rPr>
            </w:pPr>
            <w:r w:rsidRPr="00344BAA">
              <w:rPr>
                <w:color w:val="000000"/>
                <w:sz w:val="20"/>
                <w:szCs w:val="20"/>
                <w:lang w:bidi="ar-SA"/>
              </w:rPr>
              <w:t>Жилые</w:t>
            </w:r>
          </w:p>
        </w:tc>
        <w:tc>
          <w:tcPr>
            <w:tcW w:w="450" w:type="pct"/>
            <w:shd w:val="clear" w:color="auto" w:fill="auto"/>
            <w:vAlign w:val="center"/>
            <w:hideMark/>
          </w:tcPr>
          <w:p w14:paraId="0C76357B" w14:textId="77777777" w:rsidR="00A60F92" w:rsidRPr="00344BAA" w:rsidRDefault="00A60F92" w:rsidP="00A60F92">
            <w:pPr>
              <w:autoSpaceDE/>
              <w:autoSpaceDN/>
              <w:jc w:val="center"/>
              <w:rPr>
                <w:color w:val="000000"/>
                <w:sz w:val="20"/>
                <w:szCs w:val="20"/>
                <w:lang w:bidi="ar-SA"/>
              </w:rPr>
            </w:pPr>
            <w:r w:rsidRPr="00344BAA">
              <w:rPr>
                <w:color w:val="000000"/>
                <w:sz w:val="20"/>
                <w:szCs w:val="20"/>
                <w:lang w:bidi="ar-SA"/>
              </w:rPr>
              <w:t>Гкал</w:t>
            </w:r>
          </w:p>
        </w:tc>
        <w:tc>
          <w:tcPr>
            <w:tcW w:w="482" w:type="pct"/>
            <w:shd w:val="clear" w:color="auto" w:fill="auto"/>
            <w:hideMark/>
          </w:tcPr>
          <w:p w14:paraId="2DEE6B8D" w14:textId="75620B2B" w:rsidR="00A60F92" w:rsidRPr="00344BAA" w:rsidRDefault="00A60F92" w:rsidP="00A60F92">
            <w:pPr>
              <w:autoSpaceDE/>
              <w:autoSpaceDN/>
              <w:jc w:val="center"/>
              <w:rPr>
                <w:color w:val="000000"/>
                <w:sz w:val="20"/>
                <w:szCs w:val="20"/>
                <w:lang w:bidi="ar-SA"/>
              </w:rPr>
            </w:pPr>
            <w:r w:rsidRPr="00344BAA">
              <w:rPr>
                <w:b/>
                <w:bCs/>
                <w:color w:val="000000" w:themeColor="text1"/>
                <w:sz w:val="20"/>
                <w:szCs w:val="20"/>
              </w:rPr>
              <w:t>—</w:t>
            </w:r>
          </w:p>
        </w:tc>
        <w:tc>
          <w:tcPr>
            <w:tcW w:w="482" w:type="pct"/>
            <w:shd w:val="clear" w:color="auto" w:fill="auto"/>
            <w:hideMark/>
          </w:tcPr>
          <w:p w14:paraId="2EA0DF15" w14:textId="3D3C2F69"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2" w:type="pct"/>
            <w:shd w:val="clear" w:color="auto" w:fill="auto"/>
            <w:hideMark/>
          </w:tcPr>
          <w:p w14:paraId="6C9B00D1" w14:textId="34DC2FB8"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2" w:type="pct"/>
            <w:shd w:val="clear" w:color="auto" w:fill="auto"/>
            <w:hideMark/>
          </w:tcPr>
          <w:p w14:paraId="117B4A1D" w14:textId="79A05827"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2" w:type="pct"/>
            <w:shd w:val="clear" w:color="auto" w:fill="auto"/>
            <w:hideMark/>
          </w:tcPr>
          <w:p w14:paraId="41D6FB80" w14:textId="3AC7217B"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2" w:type="pct"/>
            <w:shd w:val="clear" w:color="auto" w:fill="auto"/>
            <w:hideMark/>
          </w:tcPr>
          <w:p w14:paraId="6F7B237B" w14:textId="68621FD9"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0" w:type="pct"/>
            <w:shd w:val="clear" w:color="auto" w:fill="auto"/>
            <w:hideMark/>
          </w:tcPr>
          <w:p w14:paraId="620D188C" w14:textId="3D4D440A"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r>
      <w:tr w:rsidR="00A60F92" w:rsidRPr="00344BAA" w14:paraId="31CD44B1" w14:textId="77777777" w:rsidTr="00A60F92">
        <w:trPr>
          <w:trHeight w:val="227"/>
        </w:trPr>
        <w:tc>
          <w:tcPr>
            <w:tcW w:w="1178" w:type="pct"/>
            <w:shd w:val="clear" w:color="auto" w:fill="auto"/>
            <w:vAlign w:val="center"/>
            <w:hideMark/>
          </w:tcPr>
          <w:p w14:paraId="0D8A2271" w14:textId="77777777" w:rsidR="00A60F92" w:rsidRPr="00344BAA" w:rsidRDefault="00A60F92" w:rsidP="00A60F92">
            <w:pPr>
              <w:autoSpaceDE/>
              <w:autoSpaceDN/>
              <w:jc w:val="center"/>
              <w:rPr>
                <w:color w:val="000000"/>
                <w:sz w:val="20"/>
                <w:szCs w:val="20"/>
                <w:lang w:bidi="ar-SA"/>
              </w:rPr>
            </w:pPr>
            <w:r w:rsidRPr="00344BAA">
              <w:rPr>
                <w:color w:val="000000"/>
                <w:sz w:val="20"/>
                <w:szCs w:val="20"/>
                <w:lang w:bidi="ar-SA"/>
              </w:rPr>
              <w:t>Общественные</w:t>
            </w:r>
          </w:p>
        </w:tc>
        <w:tc>
          <w:tcPr>
            <w:tcW w:w="450" w:type="pct"/>
            <w:shd w:val="clear" w:color="auto" w:fill="auto"/>
            <w:vAlign w:val="center"/>
            <w:hideMark/>
          </w:tcPr>
          <w:p w14:paraId="0757F6D6" w14:textId="77777777" w:rsidR="00A60F92" w:rsidRPr="00344BAA" w:rsidRDefault="00A60F92" w:rsidP="00A60F92">
            <w:pPr>
              <w:autoSpaceDE/>
              <w:autoSpaceDN/>
              <w:jc w:val="center"/>
              <w:rPr>
                <w:color w:val="000000"/>
                <w:sz w:val="20"/>
                <w:szCs w:val="20"/>
                <w:lang w:bidi="ar-SA"/>
              </w:rPr>
            </w:pPr>
            <w:r w:rsidRPr="00344BAA">
              <w:rPr>
                <w:color w:val="000000"/>
                <w:sz w:val="20"/>
                <w:szCs w:val="20"/>
                <w:lang w:bidi="ar-SA"/>
              </w:rPr>
              <w:t>Гкал</w:t>
            </w:r>
          </w:p>
        </w:tc>
        <w:tc>
          <w:tcPr>
            <w:tcW w:w="482" w:type="pct"/>
            <w:shd w:val="clear" w:color="auto" w:fill="auto"/>
            <w:hideMark/>
          </w:tcPr>
          <w:p w14:paraId="54A5228B" w14:textId="149AC64C" w:rsidR="00A60F92" w:rsidRPr="00344BAA" w:rsidRDefault="00A60F92" w:rsidP="00A60F92">
            <w:pPr>
              <w:autoSpaceDE/>
              <w:autoSpaceDN/>
              <w:jc w:val="center"/>
              <w:rPr>
                <w:color w:val="000000"/>
                <w:sz w:val="20"/>
                <w:szCs w:val="20"/>
                <w:lang w:bidi="ar-SA"/>
              </w:rPr>
            </w:pPr>
            <w:r w:rsidRPr="00344BAA">
              <w:rPr>
                <w:b/>
                <w:bCs/>
                <w:color w:val="000000" w:themeColor="text1"/>
                <w:sz w:val="20"/>
                <w:szCs w:val="20"/>
              </w:rPr>
              <w:t>—</w:t>
            </w:r>
          </w:p>
        </w:tc>
        <w:tc>
          <w:tcPr>
            <w:tcW w:w="482" w:type="pct"/>
            <w:shd w:val="clear" w:color="auto" w:fill="auto"/>
            <w:hideMark/>
          </w:tcPr>
          <w:p w14:paraId="5E2B0E2E" w14:textId="44B273B9"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2" w:type="pct"/>
            <w:shd w:val="clear" w:color="auto" w:fill="auto"/>
            <w:hideMark/>
          </w:tcPr>
          <w:p w14:paraId="34CBD2D4" w14:textId="16DD0BFE"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2" w:type="pct"/>
            <w:shd w:val="clear" w:color="auto" w:fill="auto"/>
            <w:hideMark/>
          </w:tcPr>
          <w:p w14:paraId="0A63D9DF" w14:textId="41A4C381"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2" w:type="pct"/>
            <w:shd w:val="clear" w:color="auto" w:fill="auto"/>
            <w:hideMark/>
          </w:tcPr>
          <w:p w14:paraId="33AA0519" w14:textId="63AD2E4C"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2" w:type="pct"/>
            <w:shd w:val="clear" w:color="auto" w:fill="auto"/>
            <w:hideMark/>
          </w:tcPr>
          <w:p w14:paraId="1C9255B1" w14:textId="3ED08628"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0" w:type="pct"/>
            <w:shd w:val="clear" w:color="auto" w:fill="auto"/>
            <w:hideMark/>
          </w:tcPr>
          <w:p w14:paraId="34EE3753" w14:textId="7A0D8541"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r>
      <w:tr w:rsidR="00A60F92" w:rsidRPr="00344BAA" w14:paraId="11A09D33" w14:textId="77777777" w:rsidTr="00A60F92">
        <w:trPr>
          <w:trHeight w:val="227"/>
        </w:trPr>
        <w:tc>
          <w:tcPr>
            <w:tcW w:w="1178" w:type="pct"/>
            <w:shd w:val="clear" w:color="auto" w:fill="auto"/>
            <w:vAlign w:val="center"/>
            <w:hideMark/>
          </w:tcPr>
          <w:p w14:paraId="2AD11677" w14:textId="77777777" w:rsidR="00A60F92" w:rsidRPr="00344BAA" w:rsidRDefault="00A60F92" w:rsidP="00A60F92">
            <w:pPr>
              <w:autoSpaceDE/>
              <w:autoSpaceDN/>
              <w:jc w:val="center"/>
              <w:rPr>
                <w:color w:val="000000"/>
                <w:sz w:val="20"/>
                <w:szCs w:val="20"/>
                <w:lang w:bidi="ar-SA"/>
              </w:rPr>
            </w:pPr>
            <w:r w:rsidRPr="00344BAA">
              <w:rPr>
                <w:color w:val="000000"/>
                <w:sz w:val="20"/>
                <w:szCs w:val="20"/>
                <w:lang w:bidi="ar-SA"/>
              </w:rPr>
              <w:t>Прочие</w:t>
            </w:r>
          </w:p>
        </w:tc>
        <w:tc>
          <w:tcPr>
            <w:tcW w:w="450" w:type="pct"/>
            <w:shd w:val="clear" w:color="auto" w:fill="auto"/>
            <w:vAlign w:val="center"/>
            <w:hideMark/>
          </w:tcPr>
          <w:p w14:paraId="325796BE" w14:textId="77777777" w:rsidR="00A60F92" w:rsidRPr="00344BAA" w:rsidRDefault="00A60F92" w:rsidP="00A60F92">
            <w:pPr>
              <w:autoSpaceDE/>
              <w:autoSpaceDN/>
              <w:jc w:val="center"/>
              <w:rPr>
                <w:color w:val="000000"/>
                <w:sz w:val="20"/>
                <w:szCs w:val="20"/>
                <w:lang w:bidi="ar-SA"/>
              </w:rPr>
            </w:pPr>
            <w:r w:rsidRPr="00344BAA">
              <w:rPr>
                <w:color w:val="000000"/>
                <w:sz w:val="20"/>
                <w:szCs w:val="20"/>
                <w:lang w:bidi="ar-SA"/>
              </w:rPr>
              <w:t>Гкал</w:t>
            </w:r>
          </w:p>
        </w:tc>
        <w:tc>
          <w:tcPr>
            <w:tcW w:w="482" w:type="pct"/>
            <w:shd w:val="clear" w:color="auto" w:fill="auto"/>
            <w:hideMark/>
          </w:tcPr>
          <w:p w14:paraId="653EC3C0" w14:textId="32FF0261" w:rsidR="00A60F92" w:rsidRPr="00344BAA" w:rsidRDefault="00A60F92" w:rsidP="00A60F92">
            <w:pPr>
              <w:autoSpaceDE/>
              <w:autoSpaceDN/>
              <w:jc w:val="center"/>
              <w:rPr>
                <w:color w:val="000000"/>
                <w:sz w:val="20"/>
                <w:szCs w:val="20"/>
                <w:lang w:bidi="ar-SA"/>
              </w:rPr>
            </w:pPr>
            <w:r w:rsidRPr="00344BAA">
              <w:rPr>
                <w:b/>
                <w:bCs/>
                <w:color w:val="000000" w:themeColor="text1"/>
                <w:sz w:val="20"/>
                <w:szCs w:val="20"/>
              </w:rPr>
              <w:t>—</w:t>
            </w:r>
          </w:p>
        </w:tc>
        <w:tc>
          <w:tcPr>
            <w:tcW w:w="482" w:type="pct"/>
            <w:shd w:val="clear" w:color="auto" w:fill="auto"/>
            <w:hideMark/>
          </w:tcPr>
          <w:p w14:paraId="33E87697" w14:textId="78C9E53D"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2" w:type="pct"/>
            <w:shd w:val="clear" w:color="auto" w:fill="auto"/>
            <w:hideMark/>
          </w:tcPr>
          <w:p w14:paraId="781A5086" w14:textId="63386361"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2" w:type="pct"/>
            <w:shd w:val="clear" w:color="auto" w:fill="auto"/>
            <w:hideMark/>
          </w:tcPr>
          <w:p w14:paraId="2490246F" w14:textId="689EB4F3"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2" w:type="pct"/>
            <w:shd w:val="clear" w:color="auto" w:fill="auto"/>
            <w:hideMark/>
          </w:tcPr>
          <w:p w14:paraId="48D284A0" w14:textId="7E9B3568"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2" w:type="pct"/>
            <w:shd w:val="clear" w:color="auto" w:fill="auto"/>
            <w:hideMark/>
          </w:tcPr>
          <w:p w14:paraId="4F36C0D8" w14:textId="78F31B7A"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0" w:type="pct"/>
            <w:shd w:val="clear" w:color="auto" w:fill="auto"/>
            <w:hideMark/>
          </w:tcPr>
          <w:p w14:paraId="02910CB1" w14:textId="5C84E2AB"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r>
      <w:tr w:rsidR="00A60F92" w:rsidRPr="00344BAA" w14:paraId="67B9DA46" w14:textId="77777777" w:rsidTr="00A60F92">
        <w:trPr>
          <w:trHeight w:val="227"/>
        </w:trPr>
        <w:tc>
          <w:tcPr>
            <w:tcW w:w="1178" w:type="pct"/>
            <w:shd w:val="clear" w:color="auto" w:fill="auto"/>
            <w:vAlign w:val="center"/>
            <w:hideMark/>
          </w:tcPr>
          <w:p w14:paraId="59BB582A" w14:textId="77777777" w:rsidR="00A60F92" w:rsidRPr="00344BAA" w:rsidRDefault="00A60F92" w:rsidP="00A60F92">
            <w:pPr>
              <w:autoSpaceDE/>
              <w:autoSpaceDN/>
              <w:jc w:val="center"/>
              <w:rPr>
                <w:b/>
                <w:bCs/>
                <w:color w:val="000000"/>
                <w:sz w:val="20"/>
                <w:szCs w:val="20"/>
                <w:lang w:bidi="ar-SA"/>
              </w:rPr>
            </w:pPr>
            <w:r w:rsidRPr="00344BAA">
              <w:rPr>
                <w:b/>
                <w:bCs/>
                <w:color w:val="000000"/>
                <w:sz w:val="20"/>
                <w:szCs w:val="20"/>
                <w:lang w:bidi="ar-SA"/>
              </w:rPr>
              <w:t>Котельная №49 Пригородный</w:t>
            </w:r>
          </w:p>
        </w:tc>
        <w:tc>
          <w:tcPr>
            <w:tcW w:w="450" w:type="pct"/>
            <w:shd w:val="clear" w:color="auto" w:fill="auto"/>
            <w:vAlign w:val="center"/>
            <w:hideMark/>
          </w:tcPr>
          <w:p w14:paraId="03321B4D" w14:textId="77777777" w:rsidR="00A60F92" w:rsidRPr="00344BAA" w:rsidRDefault="00A60F92" w:rsidP="00A60F92">
            <w:pPr>
              <w:autoSpaceDE/>
              <w:autoSpaceDN/>
              <w:jc w:val="center"/>
              <w:rPr>
                <w:b/>
                <w:bCs/>
                <w:color w:val="000000"/>
                <w:sz w:val="20"/>
                <w:szCs w:val="20"/>
                <w:lang w:bidi="ar-SA"/>
              </w:rPr>
            </w:pPr>
            <w:r w:rsidRPr="00344BAA">
              <w:rPr>
                <w:b/>
                <w:bCs/>
                <w:color w:val="000000"/>
                <w:sz w:val="20"/>
                <w:szCs w:val="20"/>
                <w:lang w:bidi="ar-SA"/>
              </w:rPr>
              <w:t>Гкал</w:t>
            </w:r>
          </w:p>
        </w:tc>
        <w:tc>
          <w:tcPr>
            <w:tcW w:w="482" w:type="pct"/>
            <w:shd w:val="clear" w:color="auto" w:fill="auto"/>
            <w:hideMark/>
          </w:tcPr>
          <w:p w14:paraId="344E1CDC" w14:textId="5028484B" w:rsidR="00A60F92" w:rsidRPr="00344BAA" w:rsidRDefault="00A60F92" w:rsidP="00A60F92">
            <w:pPr>
              <w:autoSpaceDE/>
              <w:autoSpaceDN/>
              <w:jc w:val="center"/>
              <w:rPr>
                <w:b/>
                <w:bCs/>
                <w:color w:val="000000"/>
                <w:sz w:val="20"/>
                <w:szCs w:val="20"/>
                <w:lang w:bidi="ar-SA"/>
              </w:rPr>
            </w:pPr>
            <w:r w:rsidRPr="00344BAA">
              <w:rPr>
                <w:b/>
                <w:bCs/>
                <w:color w:val="000000" w:themeColor="text1"/>
                <w:sz w:val="20"/>
                <w:szCs w:val="20"/>
              </w:rPr>
              <w:t>—</w:t>
            </w:r>
          </w:p>
        </w:tc>
        <w:tc>
          <w:tcPr>
            <w:tcW w:w="482" w:type="pct"/>
            <w:shd w:val="clear" w:color="auto" w:fill="auto"/>
            <w:hideMark/>
          </w:tcPr>
          <w:p w14:paraId="33B5ED21" w14:textId="78CEFCA7" w:rsidR="00A60F92" w:rsidRPr="00344BAA" w:rsidRDefault="00A60F92" w:rsidP="00A60F92">
            <w:pPr>
              <w:autoSpaceDE/>
              <w:autoSpaceDN/>
              <w:jc w:val="center"/>
              <w:rPr>
                <w:b/>
                <w:bCs/>
                <w:color w:val="000000" w:themeColor="text1"/>
                <w:sz w:val="20"/>
                <w:szCs w:val="20"/>
                <w:lang w:bidi="ar-SA"/>
              </w:rPr>
            </w:pPr>
            <w:r w:rsidRPr="00344BAA">
              <w:rPr>
                <w:b/>
                <w:bCs/>
                <w:color w:val="000000" w:themeColor="text1"/>
                <w:sz w:val="20"/>
                <w:szCs w:val="20"/>
              </w:rPr>
              <w:t>—</w:t>
            </w:r>
          </w:p>
        </w:tc>
        <w:tc>
          <w:tcPr>
            <w:tcW w:w="482" w:type="pct"/>
            <w:shd w:val="clear" w:color="auto" w:fill="auto"/>
            <w:hideMark/>
          </w:tcPr>
          <w:p w14:paraId="6556E739" w14:textId="6E5B9188" w:rsidR="00A60F92" w:rsidRPr="00344BAA" w:rsidRDefault="00A60F92" w:rsidP="00A60F92">
            <w:pPr>
              <w:autoSpaceDE/>
              <w:autoSpaceDN/>
              <w:jc w:val="center"/>
              <w:rPr>
                <w:b/>
                <w:bCs/>
                <w:color w:val="000000" w:themeColor="text1"/>
                <w:sz w:val="20"/>
                <w:szCs w:val="20"/>
                <w:lang w:bidi="ar-SA"/>
              </w:rPr>
            </w:pPr>
            <w:r w:rsidRPr="00344BAA">
              <w:rPr>
                <w:b/>
                <w:bCs/>
                <w:color w:val="000000" w:themeColor="text1"/>
                <w:sz w:val="20"/>
                <w:szCs w:val="20"/>
              </w:rPr>
              <w:t>—</w:t>
            </w:r>
          </w:p>
        </w:tc>
        <w:tc>
          <w:tcPr>
            <w:tcW w:w="482" w:type="pct"/>
            <w:shd w:val="clear" w:color="auto" w:fill="auto"/>
            <w:hideMark/>
          </w:tcPr>
          <w:p w14:paraId="51F1668C" w14:textId="68043344" w:rsidR="00A60F92" w:rsidRPr="00344BAA" w:rsidRDefault="00A60F92" w:rsidP="00A60F92">
            <w:pPr>
              <w:autoSpaceDE/>
              <w:autoSpaceDN/>
              <w:jc w:val="center"/>
              <w:rPr>
                <w:b/>
                <w:bCs/>
                <w:color w:val="000000" w:themeColor="text1"/>
                <w:sz w:val="20"/>
                <w:szCs w:val="20"/>
                <w:lang w:bidi="ar-SA"/>
              </w:rPr>
            </w:pPr>
            <w:r w:rsidRPr="00344BAA">
              <w:rPr>
                <w:b/>
                <w:bCs/>
                <w:color w:val="000000" w:themeColor="text1"/>
                <w:sz w:val="20"/>
                <w:szCs w:val="20"/>
              </w:rPr>
              <w:t>—</w:t>
            </w:r>
          </w:p>
        </w:tc>
        <w:tc>
          <w:tcPr>
            <w:tcW w:w="482" w:type="pct"/>
            <w:shd w:val="clear" w:color="auto" w:fill="auto"/>
            <w:hideMark/>
          </w:tcPr>
          <w:p w14:paraId="34F7F7D4" w14:textId="3CE10596" w:rsidR="00A60F92" w:rsidRPr="00344BAA" w:rsidRDefault="00A60F92" w:rsidP="00A60F92">
            <w:pPr>
              <w:autoSpaceDE/>
              <w:autoSpaceDN/>
              <w:jc w:val="center"/>
              <w:rPr>
                <w:b/>
                <w:bCs/>
                <w:color w:val="000000" w:themeColor="text1"/>
                <w:sz w:val="20"/>
                <w:szCs w:val="20"/>
                <w:lang w:bidi="ar-SA"/>
              </w:rPr>
            </w:pPr>
            <w:r w:rsidRPr="00344BAA">
              <w:rPr>
                <w:b/>
                <w:bCs/>
                <w:color w:val="000000" w:themeColor="text1"/>
                <w:sz w:val="20"/>
                <w:szCs w:val="20"/>
              </w:rPr>
              <w:t>—</w:t>
            </w:r>
          </w:p>
        </w:tc>
        <w:tc>
          <w:tcPr>
            <w:tcW w:w="482" w:type="pct"/>
            <w:shd w:val="clear" w:color="auto" w:fill="auto"/>
            <w:hideMark/>
          </w:tcPr>
          <w:p w14:paraId="27EB5A3B" w14:textId="30E64276" w:rsidR="00A60F92" w:rsidRPr="00344BAA" w:rsidRDefault="00A60F92" w:rsidP="00A60F92">
            <w:pPr>
              <w:autoSpaceDE/>
              <w:autoSpaceDN/>
              <w:jc w:val="center"/>
              <w:rPr>
                <w:b/>
                <w:bCs/>
                <w:color w:val="000000" w:themeColor="text1"/>
                <w:sz w:val="20"/>
                <w:szCs w:val="20"/>
                <w:lang w:bidi="ar-SA"/>
              </w:rPr>
            </w:pPr>
            <w:r w:rsidRPr="00344BAA">
              <w:rPr>
                <w:b/>
                <w:bCs/>
                <w:color w:val="000000" w:themeColor="text1"/>
                <w:sz w:val="20"/>
                <w:szCs w:val="20"/>
              </w:rPr>
              <w:t>—</w:t>
            </w:r>
          </w:p>
        </w:tc>
        <w:tc>
          <w:tcPr>
            <w:tcW w:w="480" w:type="pct"/>
            <w:shd w:val="clear" w:color="auto" w:fill="auto"/>
            <w:hideMark/>
          </w:tcPr>
          <w:p w14:paraId="0AF15796" w14:textId="0FB7E359" w:rsidR="00A60F92" w:rsidRPr="00344BAA" w:rsidRDefault="00A60F92" w:rsidP="00A60F92">
            <w:pPr>
              <w:autoSpaceDE/>
              <w:autoSpaceDN/>
              <w:jc w:val="center"/>
              <w:rPr>
                <w:b/>
                <w:bCs/>
                <w:color w:val="000000" w:themeColor="text1"/>
                <w:sz w:val="20"/>
                <w:szCs w:val="20"/>
                <w:lang w:bidi="ar-SA"/>
              </w:rPr>
            </w:pPr>
            <w:r w:rsidRPr="00344BAA">
              <w:rPr>
                <w:b/>
                <w:bCs/>
                <w:color w:val="000000" w:themeColor="text1"/>
                <w:sz w:val="20"/>
                <w:szCs w:val="20"/>
              </w:rPr>
              <w:t>—</w:t>
            </w:r>
          </w:p>
        </w:tc>
      </w:tr>
      <w:tr w:rsidR="00A60F92" w:rsidRPr="00344BAA" w14:paraId="3C2F70F9" w14:textId="77777777" w:rsidTr="00A60F92">
        <w:trPr>
          <w:trHeight w:val="227"/>
        </w:trPr>
        <w:tc>
          <w:tcPr>
            <w:tcW w:w="1178" w:type="pct"/>
            <w:shd w:val="clear" w:color="auto" w:fill="auto"/>
            <w:vAlign w:val="center"/>
            <w:hideMark/>
          </w:tcPr>
          <w:p w14:paraId="5FF7A5E4" w14:textId="77777777" w:rsidR="00A60F92" w:rsidRPr="00344BAA" w:rsidRDefault="00A60F92" w:rsidP="00A60F92">
            <w:pPr>
              <w:autoSpaceDE/>
              <w:autoSpaceDN/>
              <w:jc w:val="center"/>
              <w:rPr>
                <w:color w:val="000000"/>
                <w:sz w:val="20"/>
                <w:szCs w:val="20"/>
                <w:lang w:bidi="ar-SA"/>
              </w:rPr>
            </w:pPr>
            <w:r w:rsidRPr="00344BAA">
              <w:rPr>
                <w:color w:val="000000"/>
                <w:sz w:val="20"/>
                <w:szCs w:val="20"/>
                <w:lang w:bidi="ar-SA"/>
              </w:rPr>
              <w:t>Жилые</w:t>
            </w:r>
          </w:p>
        </w:tc>
        <w:tc>
          <w:tcPr>
            <w:tcW w:w="450" w:type="pct"/>
            <w:shd w:val="clear" w:color="auto" w:fill="auto"/>
            <w:vAlign w:val="center"/>
            <w:hideMark/>
          </w:tcPr>
          <w:p w14:paraId="3AA3FC56" w14:textId="77777777" w:rsidR="00A60F92" w:rsidRPr="00344BAA" w:rsidRDefault="00A60F92" w:rsidP="00A60F92">
            <w:pPr>
              <w:autoSpaceDE/>
              <w:autoSpaceDN/>
              <w:jc w:val="center"/>
              <w:rPr>
                <w:color w:val="000000"/>
                <w:sz w:val="20"/>
                <w:szCs w:val="20"/>
                <w:lang w:bidi="ar-SA"/>
              </w:rPr>
            </w:pPr>
            <w:r w:rsidRPr="00344BAA">
              <w:rPr>
                <w:color w:val="000000"/>
                <w:sz w:val="20"/>
                <w:szCs w:val="20"/>
                <w:lang w:bidi="ar-SA"/>
              </w:rPr>
              <w:t>Гкал</w:t>
            </w:r>
          </w:p>
        </w:tc>
        <w:tc>
          <w:tcPr>
            <w:tcW w:w="482" w:type="pct"/>
            <w:shd w:val="clear" w:color="auto" w:fill="auto"/>
            <w:hideMark/>
          </w:tcPr>
          <w:p w14:paraId="40144749" w14:textId="6A84865A" w:rsidR="00A60F92" w:rsidRPr="00344BAA" w:rsidRDefault="00A60F92" w:rsidP="00A60F92">
            <w:pPr>
              <w:autoSpaceDE/>
              <w:autoSpaceDN/>
              <w:jc w:val="center"/>
              <w:rPr>
                <w:color w:val="000000"/>
                <w:sz w:val="20"/>
                <w:szCs w:val="20"/>
                <w:lang w:bidi="ar-SA"/>
              </w:rPr>
            </w:pPr>
            <w:r w:rsidRPr="00344BAA">
              <w:rPr>
                <w:b/>
                <w:bCs/>
                <w:color w:val="000000" w:themeColor="text1"/>
                <w:sz w:val="20"/>
                <w:szCs w:val="20"/>
              </w:rPr>
              <w:t>—</w:t>
            </w:r>
          </w:p>
        </w:tc>
        <w:tc>
          <w:tcPr>
            <w:tcW w:w="482" w:type="pct"/>
            <w:shd w:val="clear" w:color="auto" w:fill="auto"/>
            <w:hideMark/>
          </w:tcPr>
          <w:p w14:paraId="64FF7F67" w14:textId="4AB48F4B"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2" w:type="pct"/>
            <w:shd w:val="clear" w:color="auto" w:fill="auto"/>
            <w:hideMark/>
          </w:tcPr>
          <w:p w14:paraId="38C781FD" w14:textId="59574B85"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2" w:type="pct"/>
            <w:shd w:val="clear" w:color="auto" w:fill="auto"/>
            <w:hideMark/>
          </w:tcPr>
          <w:p w14:paraId="58D28C25" w14:textId="334ACC80"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2" w:type="pct"/>
            <w:shd w:val="clear" w:color="auto" w:fill="auto"/>
            <w:hideMark/>
          </w:tcPr>
          <w:p w14:paraId="20573AFD" w14:textId="5C85EDE8"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2" w:type="pct"/>
            <w:shd w:val="clear" w:color="auto" w:fill="auto"/>
            <w:hideMark/>
          </w:tcPr>
          <w:p w14:paraId="4D7EC3B1" w14:textId="1F1E497D"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0" w:type="pct"/>
            <w:shd w:val="clear" w:color="auto" w:fill="auto"/>
            <w:hideMark/>
          </w:tcPr>
          <w:p w14:paraId="13263798" w14:textId="4742DEA1"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r>
      <w:tr w:rsidR="00A60F92" w:rsidRPr="00344BAA" w14:paraId="3A03BD9D" w14:textId="77777777" w:rsidTr="00A60F92">
        <w:trPr>
          <w:trHeight w:val="227"/>
        </w:trPr>
        <w:tc>
          <w:tcPr>
            <w:tcW w:w="1178" w:type="pct"/>
            <w:shd w:val="clear" w:color="auto" w:fill="auto"/>
            <w:vAlign w:val="center"/>
            <w:hideMark/>
          </w:tcPr>
          <w:p w14:paraId="030DE77D" w14:textId="77777777" w:rsidR="00A60F92" w:rsidRPr="00344BAA" w:rsidRDefault="00A60F92" w:rsidP="00A60F92">
            <w:pPr>
              <w:autoSpaceDE/>
              <w:autoSpaceDN/>
              <w:jc w:val="center"/>
              <w:rPr>
                <w:color w:val="000000"/>
                <w:sz w:val="20"/>
                <w:szCs w:val="20"/>
                <w:lang w:bidi="ar-SA"/>
              </w:rPr>
            </w:pPr>
            <w:r w:rsidRPr="00344BAA">
              <w:rPr>
                <w:color w:val="000000"/>
                <w:sz w:val="20"/>
                <w:szCs w:val="20"/>
                <w:lang w:bidi="ar-SA"/>
              </w:rPr>
              <w:t>Общественные</w:t>
            </w:r>
          </w:p>
        </w:tc>
        <w:tc>
          <w:tcPr>
            <w:tcW w:w="450" w:type="pct"/>
            <w:shd w:val="clear" w:color="auto" w:fill="auto"/>
            <w:vAlign w:val="center"/>
            <w:hideMark/>
          </w:tcPr>
          <w:p w14:paraId="47765085" w14:textId="77777777" w:rsidR="00A60F92" w:rsidRPr="00344BAA" w:rsidRDefault="00A60F92" w:rsidP="00A60F92">
            <w:pPr>
              <w:autoSpaceDE/>
              <w:autoSpaceDN/>
              <w:jc w:val="center"/>
              <w:rPr>
                <w:color w:val="000000"/>
                <w:sz w:val="20"/>
                <w:szCs w:val="20"/>
                <w:lang w:bidi="ar-SA"/>
              </w:rPr>
            </w:pPr>
            <w:r w:rsidRPr="00344BAA">
              <w:rPr>
                <w:color w:val="000000"/>
                <w:sz w:val="20"/>
                <w:szCs w:val="20"/>
                <w:lang w:bidi="ar-SA"/>
              </w:rPr>
              <w:t>Гкал</w:t>
            </w:r>
          </w:p>
        </w:tc>
        <w:tc>
          <w:tcPr>
            <w:tcW w:w="482" w:type="pct"/>
            <w:shd w:val="clear" w:color="auto" w:fill="auto"/>
            <w:hideMark/>
          </w:tcPr>
          <w:p w14:paraId="20FBDB4F" w14:textId="538DDE1B" w:rsidR="00A60F92" w:rsidRPr="00344BAA" w:rsidRDefault="00A60F92" w:rsidP="00A60F92">
            <w:pPr>
              <w:autoSpaceDE/>
              <w:autoSpaceDN/>
              <w:jc w:val="center"/>
              <w:rPr>
                <w:color w:val="000000"/>
                <w:sz w:val="20"/>
                <w:szCs w:val="20"/>
                <w:lang w:bidi="ar-SA"/>
              </w:rPr>
            </w:pPr>
            <w:r w:rsidRPr="00344BAA">
              <w:rPr>
                <w:b/>
                <w:bCs/>
                <w:color w:val="000000" w:themeColor="text1"/>
                <w:sz w:val="20"/>
                <w:szCs w:val="20"/>
              </w:rPr>
              <w:t>—</w:t>
            </w:r>
          </w:p>
        </w:tc>
        <w:tc>
          <w:tcPr>
            <w:tcW w:w="482" w:type="pct"/>
            <w:shd w:val="clear" w:color="auto" w:fill="auto"/>
            <w:hideMark/>
          </w:tcPr>
          <w:p w14:paraId="791919C5" w14:textId="2E100E77"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2" w:type="pct"/>
            <w:shd w:val="clear" w:color="auto" w:fill="auto"/>
            <w:hideMark/>
          </w:tcPr>
          <w:p w14:paraId="52FEA3FC" w14:textId="64E149AB"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2" w:type="pct"/>
            <w:shd w:val="clear" w:color="auto" w:fill="auto"/>
            <w:hideMark/>
          </w:tcPr>
          <w:p w14:paraId="0DE5D97C" w14:textId="688257F1"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2" w:type="pct"/>
            <w:shd w:val="clear" w:color="auto" w:fill="auto"/>
            <w:hideMark/>
          </w:tcPr>
          <w:p w14:paraId="45D522D8" w14:textId="647097C0"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2" w:type="pct"/>
            <w:shd w:val="clear" w:color="auto" w:fill="auto"/>
            <w:hideMark/>
          </w:tcPr>
          <w:p w14:paraId="1CA6862C" w14:textId="63C4E42D"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0" w:type="pct"/>
            <w:shd w:val="clear" w:color="auto" w:fill="auto"/>
            <w:hideMark/>
          </w:tcPr>
          <w:p w14:paraId="3B760753" w14:textId="6A88AB7A"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r>
      <w:tr w:rsidR="00A60F92" w:rsidRPr="00344BAA" w14:paraId="1110BF66" w14:textId="77777777" w:rsidTr="00A60F92">
        <w:trPr>
          <w:trHeight w:val="227"/>
        </w:trPr>
        <w:tc>
          <w:tcPr>
            <w:tcW w:w="1178" w:type="pct"/>
            <w:shd w:val="clear" w:color="auto" w:fill="auto"/>
            <w:vAlign w:val="center"/>
            <w:hideMark/>
          </w:tcPr>
          <w:p w14:paraId="3C8E0E4C" w14:textId="77777777" w:rsidR="00A60F92" w:rsidRPr="00344BAA" w:rsidRDefault="00A60F92" w:rsidP="00A60F92">
            <w:pPr>
              <w:autoSpaceDE/>
              <w:autoSpaceDN/>
              <w:jc w:val="center"/>
              <w:rPr>
                <w:color w:val="000000"/>
                <w:sz w:val="20"/>
                <w:szCs w:val="20"/>
                <w:lang w:bidi="ar-SA"/>
              </w:rPr>
            </w:pPr>
            <w:r w:rsidRPr="00344BAA">
              <w:rPr>
                <w:color w:val="000000"/>
                <w:sz w:val="20"/>
                <w:szCs w:val="20"/>
                <w:lang w:bidi="ar-SA"/>
              </w:rPr>
              <w:t>Прочие</w:t>
            </w:r>
          </w:p>
        </w:tc>
        <w:tc>
          <w:tcPr>
            <w:tcW w:w="450" w:type="pct"/>
            <w:shd w:val="clear" w:color="auto" w:fill="auto"/>
            <w:vAlign w:val="center"/>
            <w:hideMark/>
          </w:tcPr>
          <w:p w14:paraId="30C7406B" w14:textId="77777777" w:rsidR="00A60F92" w:rsidRPr="00344BAA" w:rsidRDefault="00A60F92" w:rsidP="00A60F92">
            <w:pPr>
              <w:autoSpaceDE/>
              <w:autoSpaceDN/>
              <w:jc w:val="center"/>
              <w:rPr>
                <w:color w:val="000000"/>
                <w:sz w:val="20"/>
                <w:szCs w:val="20"/>
                <w:lang w:bidi="ar-SA"/>
              </w:rPr>
            </w:pPr>
            <w:r w:rsidRPr="00344BAA">
              <w:rPr>
                <w:color w:val="000000"/>
                <w:sz w:val="20"/>
                <w:szCs w:val="20"/>
                <w:lang w:bidi="ar-SA"/>
              </w:rPr>
              <w:t>Гкал</w:t>
            </w:r>
          </w:p>
        </w:tc>
        <w:tc>
          <w:tcPr>
            <w:tcW w:w="482" w:type="pct"/>
            <w:shd w:val="clear" w:color="auto" w:fill="auto"/>
            <w:hideMark/>
          </w:tcPr>
          <w:p w14:paraId="66FF154C" w14:textId="6F6D047C" w:rsidR="00A60F92" w:rsidRPr="00344BAA" w:rsidRDefault="00A60F92" w:rsidP="00A60F92">
            <w:pPr>
              <w:autoSpaceDE/>
              <w:autoSpaceDN/>
              <w:jc w:val="center"/>
              <w:rPr>
                <w:color w:val="000000"/>
                <w:sz w:val="20"/>
                <w:szCs w:val="20"/>
                <w:lang w:bidi="ar-SA"/>
              </w:rPr>
            </w:pPr>
            <w:r w:rsidRPr="00344BAA">
              <w:rPr>
                <w:b/>
                <w:bCs/>
                <w:color w:val="000000" w:themeColor="text1"/>
                <w:sz w:val="20"/>
                <w:szCs w:val="20"/>
              </w:rPr>
              <w:t>—</w:t>
            </w:r>
          </w:p>
        </w:tc>
        <w:tc>
          <w:tcPr>
            <w:tcW w:w="482" w:type="pct"/>
            <w:shd w:val="clear" w:color="auto" w:fill="auto"/>
            <w:hideMark/>
          </w:tcPr>
          <w:p w14:paraId="62E0E8F0" w14:textId="786848FF"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2" w:type="pct"/>
            <w:shd w:val="clear" w:color="auto" w:fill="auto"/>
            <w:hideMark/>
          </w:tcPr>
          <w:p w14:paraId="69552157" w14:textId="31C59D0B"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2" w:type="pct"/>
            <w:shd w:val="clear" w:color="auto" w:fill="auto"/>
            <w:hideMark/>
          </w:tcPr>
          <w:p w14:paraId="01ED04DD" w14:textId="7331EBB6"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2" w:type="pct"/>
            <w:shd w:val="clear" w:color="auto" w:fill="auto"/>
            <w:hideMark/>
          </w:tcPr>
          <w:p w14:paraId="7CE0483B" w14:textId="5077EE15"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2" w:type="pct"/>
            <w:shd w:val="clear" w:color="auto" w:fill="auto"/>
            <w:hideMark/>
          </w:tcPr>
          <w:p w14:paraId="433FF73F" w14:textId="2925CE2B"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0" w:type="pct"/>
            <w:shd w:val="clear" w:color="auto" w:fill="auto"/>
            <w:hideMark/>
          </w:tcPr>
          <w:p w14:paraId="07FD0761" w14:textId="35CA8A41"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r>
      <w:tr w:rsidR="00A60F92" w:rsidRPr="00344BAA" w14:paraId="307C5237" w14:textId="77777777" w:rsidTr="00A60F92">
        <w:trPr>
          <w:trHeight w:val="227"/>
        </w:trPr>
        <w:tc>
          <w:tcPr>
            <w:tcW w:w="1178" w:type="pct"/>
            <w:shd w:val="clear" w:color="auto" w:fill="auto"/>
            <w:vAlign w:val="center"/>
            <w:hideMark/>
          </w:tcPr>
          <w:p w14:paraId="4A8B7782" w14:textId="77777777" w:rsidR="00A60F92" w:rsidRPr="00344BAA" w:rsidRDefault="00A60F92" w:rsidP="00A60F92">
            <w:pPr>
              <w:autoSpaceDE/>
              <w:autoSpaceDN/>
              <w:jc w:val="center"/>
              <w:rPr>
                <w:b/>
                <w:bCs/>
                <w:color w:val="000000"/>
                <w:sz w:val="20"/>
                <w:szCs w:val="20"/>
                <w:lang w:bidi="ar-SA"/>
              </w:rPr>
            </w:pPr>
            <w:r w:rsidRPr="00344BAA">
              <w:rPr>
                <w:b/>
                <w:bCs/>
                <w:color w:val="000000"/>
                <w:sz w:val="20"/>
                <w:szCs w:val="20"/>
                <w:lang w:bidi="ar-SA"/>
              </w:rPr>
              <w:t>Котельная №54 Пригородный</w:t>
            </w:r>
          </w:p>
        </w:tc>
        <w:tc>
          <w:tcPr>
            <w:tcW w:w="450" w:type="pct"/>
            <w:shd w:val="clear" w:color="auto" w:fill="auto"/>
            <w:vAlign w:val="center"/>
            <w:hideMark/>
          </w:tcPr>
          <w:p w14:paraId="63748CB1" w14:textId="77777777" w:rsidR="00A60F92" w:rsidRPr="00344BAA" w:rsidRDefault="00A60F92" w:rsidP="00A60F92">
            <w:pPr>
              <w:autoSpaceDE/>
              <w:autoSpaceDN/>
              <w:jc w:val="center"/>
              <w:rPr>
                <w:b/>
                <w:bCs/>
                <w:color w:val="000000"/>
                <w:sz w:val="20"/>
                <w:szCs w:val="20"/>
                <w:lang w:bidi="ar-SA"/>
              </w:rPr>
            </w:pPr>
            <w:r w:rsidRPr="00344BAA">
              <w:rPr>
                <w:b/>
                <w:bCs/>
                <w:color w:val="000000"/>
                <w:sz w:val="20"/>
                <w:szCs w:val="20"/>
                <w:lang w:bidi="ar-SA"/>
              </w:rPr>
              <w:t>Гкал</w:t>
            </w:r>
          </w:p>
        </w:tc>
        <w:tc>
          <w:tcPr>
            <w:tcW w:w="482" w:type="pct"/>
            <w:shd w:val="clear" w:color="auto" w:fill="auto"/>
            <w:hideMark/>
          </w:tcPr>
          <w:p w14:paraId="094653AC" w14:textId="1A6D6BAC" w:rsidR="00A60F92" w:rsidRPr="00344BAA" w:rsidRDefault="00A60F92" w:rsidP="00A60F92">
            <w:pPr>
              <w:autoSpaceDE/>
              <w:autoSpaceDN/>
              <w:jc w:val="center"/>
              <w:rPr>
                <w:b/>
                <w:bCs/>
                <w:color w:val="000000"/>
                <w:sz w:val="20"/>
                <w:szCs w:val="20"/>
                <w:lang w:bidi="ar-SA"/>
              </w:rPr>
            </w:pPr>
            <w:r w:rsidRPr="00344BAA">
              <w:rPr>
                <w:b/>
                <w:bCs/>
                <w:color w:val="000000" w:themeColor="text1"/>
                <w:sz w:val="20"/>
                <w:szCs w:val="20"/>
              </w:rPr>
              <w:t>—</w:t>
            </w:r>
          </w:p>
        </w:tc>
        <w:tc>
          <w:tcPr>
            <w:tcW w:w="482" w:type="pct"/>
            <w:shd w:val="clear" w:color="auto" w:fill="auto"/>
            <w:hideMark/>
          </w:tcPr>
          <w:p w14:paraId="6A049A24" w14:textId="528435ED" w:rsidR="00A60F92" w:rsidRPr="00344BAA" w:rsidRDefault="00A60F92" w:rsidP="00A60F92">
            <w:pPr>
              <w:autoSpaceDE/>
              <w:autoSpaceDN/>
              <w:jc w:val="center"/>
              <w:rPr>
                <w:b/>
                <w:bCs/>
                <w:color w:val="000000" w:themeColor="text1"/>
                <w:sz w:val="20"/>
                <w:szCs w:val="20"/>
                <w:lang w:bidi="ar-SA"/>
              </w:rPr>
            </w:pPr>
            <w:r w:rsidRPr="00344BAA">
              <w:rPr>
                <w:b/>
                <w:bCs/>
                <w:color w:val="000000" w:themeColor="text1"/>
                <w:sz w:val="20"/>
                <w:szCs w:val="20"/>
              </w:rPr>
              <w:t>—</w:t>
            </w:r>
          </w:p>
        </w:tc>
        <w:tc>
          <w:tcPr>
            <w:tcW w:w="482" w:type="pct"/>
            <w:shd w:val="clear" w:color="auto" w:fill="auto"/>
            <w:hideMark/>
          </w:tcPr>
          <w:p w14:paraId="4D9A3ACF" w14:textId="2F570E34" w:rsidR="00A60F92" w:rsidRPr="00344BAA" w:rsidRDefault="00A60F92" w:rsidP="00A60F92">
            <w:pPr>
              <w:autoSpaceDE/>
              <w:autoSpaceDN/>
              <w:jc w:val="center"/>
              <w:rPr>
                <w:b/>
                <w:bCs/>
                <w:color w:val="000000" w:themeColor="text1"/>
                <w:sz w:val="20"/>
                <w:szCs w:val="20"/>
                <w:lang w:bidi="ar-SA"/>
              </w:rPr>
            </w:pPr>
            <w:r w:rsidRPr="00344BAA">
              <w:rPr>
                <w:b/>
                <w:bCs/>
                <w:color w:val="000000" w:themeColor="text1"/>
                <w:sz w:val="20"/>
                <w:szCs w:val="20"/>
              </w:rPr>
              <w:t>—</w:t>
            </w:r>
          </w:p>
        </w:tc>
        <w:tc>
          <w:tcPr>
            <w:tcW w:w="482" w:type="pct"/>
            <w:shd w:val="clear" w:color="auto" w:fill="auto"/>
            <w:hideMark/>
          </w:tcPr>
          <w:p w14:paraId="30CEE7F9" w14:textId="1392DAC4" w:rsidR="00A60F92" w:rsidRPr="00344BAA" w:rsidRDefault="00A60F92" w:rsidP="00A60F92">
            <w:pPr>
              <w:autoSpaceDE/>
              <w:autoSpaceDN/>
              <w:jc w:val="center"/>
              <w:rPr>
                <w:b/>
                <w:bCs/>
                <w:color w:val="000000" w:themeColor="text1"/>
                <w:sz w:val="20"/>
                <w:szCs w:val="20"/>
                <w:lang w:bidi="ar-SA"/>
              </w:rPr>
            </w:pPr>
            <w:r w:rsidRPr="00344BAA">
              <w:rPr>
                <w:b/>
                <w:bCs/>
                <w:color w:val="000000" w:themeColor="text1"/>
                <w:sz w:val="20"/>
                <w:szCs w:val="20"/>
              </w:rPr>
              <w:t>—</w:t>
            </w:r>
          </w:p>
        </w:tc>
        <w:tc>
          <w:tcPr>
            <w:tcW w:w="482" w:type="pct"/>
            <w:shd w:val="clear" w:color="auto" w:fill="auto"/>
            <w:hideMark/>
          </w:tcPr>
          <w:p w14:paraId="0CA60DF5" w14:textId="194C7DEB" w:rsidR="00A60F92" w:rsidRPr="00344BAA" w:rsidRDefault="00A60F92" w:rsidP="00A60F92">
            <w:pPr>
              <w:autoSpaceDE/>
              <w:autoSpaceDN/>
              <w:jc w:val="center"/>
              <w:rPr>
                <w:b/>
                <w:bCs/>
                <w:color w:val="000000" w:themeColor="text1"/>
                <w:sz w:val="20"/>
                <w:szCs w:val="20"/>
                <w:lang w:bidi="ar-SA"/>
              </w:rPr>
            </w:pPr>
            <w:r w:rsidRPr="00344BAA">
              <w:rPr>
                <w:b/>
                <w:bCs/>
                <w:color w:val="000000" w:themeColor="text1"/>
                <w:sz w:val="20"/>
                <w:szCs w:val="20"/>
              </w:rPr>
              <w:t>—</w:t>
            </w:r>
          </w:p>
        </w:tc>
        <w:tc>
          <w:tcPr>
            <w:tcW w:w="482" w:type="pct"/>
            <w:shd w:val="clear" w:color="auto" w:fill="auto"/>
            <w:hideMark/>
          </w:tcPr>
          <w:p w14:paraId="597222F4" w14:textId="378BE31A" w:rsidR="00A60F92" w:rsidRPr="00344BAA" w:rsidRDefault="00A60F92" w:rsidP="00A60F92">
            <w:pPr>
              <w:autoSpaceDE/>
              <w:autoSpaceDN/>
              <w:jc w:val="center"/>
              <w:rPr>
                <w:b/>
                <w:bCs/>
                <w:color w:val="000000" w:themeColor="text1"/>
                <w:sz w:val="20"/>
                <w:szCs w:val="20"/>
                <w:lang w:bidi="ar-SA"/>
              </w:rPr>
            </w:pPr>
            <w:r w:rsidRPr="00344BAA">
              <w:rPr>
                <w:b/>
                <w:bCs/>
                <w:color w:val="000000" w:themeColor="text1"/>
                <w:sz w:val="20"/>
                <w:szCs w:val="20"/>
              </w:rPr>
              <w:t>—</w:t>
            </w:r>
          </w:p>
        </w:tc>
        <w:tc>
          <w:tcPr>
            <w:tcW w:w="480" w:type="pct"/>
            <w:shd w:val="clear" w:color="auto" w:fill="auto"/>
            <w:hideMark/>
          </w:tcPr>
          <w:p w14:paraId="0AB3D844" w14:textId="081B1801" w:rsidR="00A60F92" w:rsidRPr="00344BAA" w:rsidRDefault="00A60F92" w:rsidP="00A60F92">
            <w:pPr>
              <w:autoSpaceDE/>
              <w:autoSpaceDN/>
              <w:jc w:val="center"/>
              <w:rPr>
                <w:b/>
                <w:bCs/>
                <w:color w:val="000000" w:themeColor="text1"/>
                <w:sz w:val="20"/>
                <w:szCs w:val="20"/>
                <w:lang w:bidi="ar-SA"/>
              </w:rPr>
            </w:pPr>
            <w:r w:rsidRPr="00344BAA">
              <w:rPr>
                <w:b/>
                <w:bCs/>
                <w:color w:val="000000" w:themeColor="text1"/>
                <w:sz w:val="20"/>
                <w:szCs w:val="20"/>
              </w:rPr>
              <w:t>—</w:t>
            </w:r>
          </w:p>
        </w:tc>
      </w:tr>
      <w:tr w:rsidR="00A60F92" w:rsidRPr="00344BAA" w14:paraId="0AC785E4" w14:textId="77777777" w:rsidTr="00A60F92">
        <w:trPr>
          <w:trHeight w:val="227"/>
        </w:trPr>
        <w:tc>
          <w:tcPr>
            <w:tcW w:w="1178" w:type="pct"/>
            <w:shd w:val="clear" w:color="auto" w:fill="auto"/>
            <w:vAlign w:val="center"/>
            <w:hideMark/>
          </w:tcPr>
          <w:p w14:paraId="2C6AD396" w14:textId="77777777" w:rsidR="00A60F92" w:rsidRPr="00344BAA" w:rsidRDefault="00A60F92" w:rsidP="00A60F92">
            <w:pPr>
              <w:autoSpaceDE/>
              <w:autoSpaceDN/>
              <w:jc w:val="center"/>
              <w:rPr>
                <w:color w:val="000000"/>
                <w:sz w:val="20"/>
                <w:szCs w:val="20"/>
                <w:lang w:bidi="ar-SA"/>
              </w:rPr>
            </w:pPr>
            <w:r w:rsidRPr="00344BAA">
              <w:rPr>
                <w:color w:val="000000"/>
                <w:sz w:val="20"/>
                <w:szCs w:val="20"/>
                <w:lang w:bidi="ar-SA"/>
              </w:rPr>
              <w:t>Жилые</w:t>
            </w:r>
          </w:p>
        </w:tc>
        <w:tc>
          <w:tcPr>
            <w:tcW w:w="450" w:type="pct"/>
            <w:shd w:val="clear" w:color="auto" w:fill="auto"/>
            <w:vAlign w:val="center"/>
            <w:hideMark/>
          </w:tcPr>
          <w:p w14:paraId="1943DF89" w14:textId="77777777" w:rsidR="00A60F92" w:rsidRPr="00344BAA" w:rsidRDefault="00A60F92" w:rsidP="00A60F92">
            <w:pPr>
              <w:autoSpaceDE/>
              <w:autoSpaceDN/>
              <w:jc w:val="center"/>
              <w:rPr>
                <w:color w:val="000000"/>
                <w:sz w:val="20"/>
                <w:szCs w:val="20"/>
                <w:lang w:bidi="ar-SA"/>
              </w:rPr>
            </w:pPr>
            <w:r w:rsidRPr="00344BAA">
              <w:rPr>
                <w:color w:val="000000"/>
                <w:sz w:val="20"/>
                <w:szCs w:val="20"/>
                <w:lang w:bidi="ar-SA"/>
              </w:rPr>
              <w:t>Гкал</w:t>
            </w:r>
          </w:p>
        </w:tc>
        <w:tc>
          <w:tcPr>
            <w:tcW w:w="482" w:type="pct"/>
            <w:shd w:val="clear" w:color="auto" w:fill="auto"/>
            <w:hideMark/>
          </w:tcPr>
          <w:p w14:paraId="5BE34D87" w14:textId="0C657765" w:rsidR="00A60F92" w:rsidRPr="00344BAA" w:rsidRDefault="00A60F92" w:rsidP="00A60F92">
            <w:pPr>
              <w:autoSpaceDE/>
              <w:autoSpaceDN/>
              <w:jc w:val="center"/>
              <w:rPr>
                <w:color w:val="000000"/>
                <w:sz w:val="20"/>
                <w:szCs w:val="20"/>
                <w:lang w:bidi="ar-SA"/>
              </w:rPr>
            </w:pPr>
            <w:r w:rsidRPr="00344BAA">
              <w:rPr>
                <w:b/>
                <w:bCs/>
                <w:color w:val="000000" w:themeColor="text1"/>
                <w:sz w:val="20"/>
                <w:szCs w:val="20"/>
              </w:rPr>
              <w:t>—</w:t>
            </w:r>
          </w:p>
        </w:tc>
        <w:tc>
          <w:tcPr>
            <w:tcW w:w="482" w:type="pct"/>
            <w:shd w:val="clear" w:color="auto" w:fill="auto"/>
            <w:hideMark/>
          </w:tcPr>
          <w:p w14:paraId="3A222E2D" w14:textId="1D64A1FC"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2" w:type="pct"/>
            <w:shd w:val="clear" w:color="auto" w:fill="auto"/>
            <w:hideMark/>
          </w:tcPr>
          <w:p w14:paraId="4C525109" w14:textId="6406D13C"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2" w:type="pct"/>
            <w:shd w:val="clear" w:color="auto" w:fill="auto"/>
            <w:hideMark/>
          </w:tcPr>
          <w:p w14:paraId="0CFB9433" w14:textId="274679CA"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2" w:type="pct"/>
            <w:shd w:val="clear" w:color="auto" w:fill="auto"/>
            <w:hideMark/>
          </w:tcPr>
          <w:p w14:paraId="2A711868" w14:textId="30945E69"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2" w:type="pct"/>
            <w:shd w:val="clear" w:color="auto" w:fill="auto"/>
            <w:hideMark/>
          </w:tcPr>
          <w:p w14:paraId="4FC22A3E" w14:textId="2AB19A30"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0" w:type="pct"/>
            <w:shd w:val="clear" w:color="auto" w:fill="auto"/>
            <w:hideMark/>
          </w:tcPr>
          <w:p w14:paraId="66DB6BE8" w14:textId="1D2E353A"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r>
      <w:tr w:rsidR="00A60F92" w:rsidRPr="00344BAA" w14:paraId="4594BA68" w14:textId="77777777" w:rsidTr="00A60F92">
        <w:trPr>
          <w:trHeight w:val="227"/>
        </w:trPr>
        <w:tc>
          <w:tcPr>
            <w:tcW w:w="1178" w:type="pct"/>
            <w:shd w:val="clear" w:color="auto" w:fill="auto"/>
            <w:vAlign w:val="center"/>
            <w:hideMark/>
          </w:tcPr>
          <w:p w14:paraId="236830CE" w14:textId="77777777" w:rsidR="00A60F92" w:rsidRPr="00344BAA" w:rsidRDefault="00A60F92" w:rsidP="00A60F92">
            <w:pPr>
              <w:autoSpaceDE/>
              <w:autoSpaceDN/>
              <w:jc w:val="center"/>
              <w:rPr>
                <w:color w:val="000000"/>
                <w:sz w:val="20"/>
                <w:szCs w:val="20"/>
                <w:lang w:bidi="ar-SA"/>
              </w:rPr>
            </w:pPr>
            <w:r w:rsidRPr="00344BAA">
              <w:rPr>
                <w:color w:val="000000"/>
                <w:sz w:val="20"/>
                <w:szCs w:val="20"/>
                <w:lang w:bidi="ar-SA"/>
              </w:rPr>
              <w:t>Общественные</w:t>
            </w:r>
          </w:p>
        </w:tc>
        <w:tc>
          <w:tcPr>
            <w:tcW w:w="450" w:type="pct"/>
            <w:shd w:val="clear" w:color="auto" w:fill="auto"/>
            <w:vAlign w:val="center"/>
            <w:hideMark/>
          </w:tcPr>
          <w:p w14:paraId="6F25126B" w14:textId="77777777" w:rsidR="00A60F92" w:rsidRPr="00344BAA" w:rsidRDefault="00A60F92" w:rsidP="00A60F92">
            <w:pPr>
              <w:autoSpaceDE/>
              <w:autoSpaceDN/>
              <w:jc w:val="center"/>
              <w:rPr>
                <w:color w:val="000000"/>
                <w:sz w:val="20"/>
                <w:szCs w:val="20"/>
                <w:lang w:bidi="ar-SA"/>
              </w:rPr>
            </w:pPr>
            <w:r w:rsidRPr="00344BAA">
              <w:rPr>
                <w:color w:val="000000"/>
                <w:sz w:val="20"/>
                <w:szCs w:val="20"/>
                <w:lang w:bidi="ar-SA"/>
              </w:rPr>
              <w:t>Гкал</w:t>
            </w:r>
          </w:p>
        </w:tc>
        <w:tc>
          <w:tcPr>
            <w:tcW w:w="482" w:type="pct"/>
            <w:shd w:val="clear" w:color="auto" w:fill="auto"/>
            <w:hideMark/>
          </w:tcPr>
          <w:p w14:paraId="7C408CED" w14:textId="036DF0D0" w:rsidR="00A60F92" w:rsidRPr="00344BAA" w:rsidRDefault="00A60F92" w:rsidP="00A60F92">
            <w:pPr>
              <w:autoSpaceDE/>
              <w:autoSpaceDN/>
              <w:jc w:val="center"/>
              <w:rPr>
                <w:color w:val="000000"/>
                <w:sz w:val="20"/>
                <w:szCs w:val="20"/>
                <w:lang w:bidi="ar-SA"/>
              </w:rPr>
            </w:pPr>
            <w:r w:rsidRPr="00344BAA">
              <w:rPr>
                <w:b/>
                <w:bCs/>
                <w:color w:val="000000" w:themeColor="text1"/>
                <w:sz w:val="20"/>
                <w:szCs w:val="20"/>
              </w:rPr>
              <w:t>—</w:t>
            </w:r>
          </w:p>
        </w:tc>
        <w:tc>
          <w:tcPr>
            <w:tcW w:w="482" w:type="pct"/>
            <w:shd w:val="clear" w:color="auto" w:fill="auto"/>
            <w:hideMark/>
          </w:tcPr>
          <w:p w14:paraId="536B5C41" w14:textId="7C058CA5"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2" w:type="pct"/>
            <w:shd w:val="clear" w:color="auto" w:fill="auto"/>
            <w:hideMark/>
          </w:tcPr>
          <w:p w14:paraId="58BF02B4" w14:textId="32857D4A"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2" w:type="pct"/>
            <w:shd w:val="clear" w:color="auto" w:fill="auto"/>
            <w:hideMark/>
          </w:tcPr>
          <w:p w14:paraId="32D78C1B" w14:textId="03855195"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2" w:type="pct"/>
            <w:shd w:val="clear" w:color="auto" w:fill="auto"/>
            <w:hideMark/>
          </w:tcPr>
          <w:p w14:paraId="1226C40C" w14:textId="0118356C"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2" w:type="pct"/>
            <w:shd w:val="clear" w:color="auto" w:fill="auto"/>
            <w:hideMark/>
          </w:tcPr>
          <w:p w14:paraId="743BCAD6" w14:textId="72BB5A44"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0" w:type="pct"/>
            <w:shd w:val="clear" w:color="auto" w:fill="auto"/>
            <w:hideMark/>
          </w:tcPr>
          <w:p w14:paraId="34E162B6" w14:textId="342CCF3C"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r>
      <w:tr w:rsidR="00A60F92" w:rsidRPr="00344BAA" w14:paraId="55E8A206" w14:textId="77777777" w:rsidTr="00A60F92">
        <w:trPr>
          <w:trHeight w:val="227"/>
        </w:trPr>
        <w:tc>
          <w:tcPr>
            <w:tcW w:w="1178" w:type="pct"/>
            <w:shd w:val="clear" w:color="auto" w:fill="auto"/>
            <w:vAlign w:val="center"/>
            <w:hideMark/>
          </w:tcPr>
          <w:p w14:paraId="75BFFCE6" w14:textId="77777777" w:rsidR="00A60F92" w:rsidRPr="00344BAA" w:rsidRDefault="00A60F92" w:rsidP="00A60F92">
            <w:pPr>
              <w:autoSpaceDE/>
              <w:autoSpaceDN/>
              <w:jc w:val="center"/>
              <w:rPr>
                <w:color w:val="000000"/>
                <w:sz w:val="20"/>
                <w:szCs w:val="20"/>
                <w:lang w:bidi="ar-SA"/>
              </w:rPr>
            </w:pPr>
            <w:r w:rsidRPr="00344BAA">
              <w:rPr>
                <w:color w:val="000000"/>
                <w:sz w:val="20"/>
                <w:szCs w:val="20"/>
                <w:lang w:bidi="ar-SA"/>
              </w:rPr>
              <w:t>Прочие</w:t>
            </w:r>
          </w:p>
        </w:tc>
        <w:tc>
          <w:tcPr>
            <w:tcW w:w="450" w:type="pct"/>
            <w:shd w:val="clear" w:color="auto" w:fill="auto"/>
            <w:vAlign w:val="center"/>
            <w:hideMark/>
          </w:tcPr>
          <w:p w14:paraId="6155EA94" w14:textId="77777777" w:rsidR="00A60F92" w:rsidRPr="00344BAA" w:rsidRDefault="00A60F92" w:rsidP="00A60F92">
            <w:pPr>
              <w:autoSpaceDE/>
              <w:autoSpaceDN/>
              <w:jc w:val="center"/>
              <w:rPr>
                <w:color w:val="000000"/>
                <w:sz w:val="20"/>
                <w:szCs w:val="20"/>
                <w:lang w:bidi="ar-SA"/>
              </w:rPr>
            </w:pPr>
            <w:r w:rsidRPr="00344BAA">
              <w:rPr>
                <w:color w:val="000000"/>
                <w:sz w:val="20"/>
                <w:szCs w:val="20"/>
                <w:lang w:bidi="ar-SA"/>
              </w:rPr>
              <w:t>Гкал</w:t>
            </w:r>
          </w:p>
        </w:tc>
        <w:tc>
          <w:tcPr>
            <w:tcW w:w="482" w:type="pct"/>
            <w:shd w:val="clear" w:color="auto" w:fill="auto"/>
            <w:hideMark/>
          </w:tcPr>
          <w:p w14:paraId="381526AD" w14:textId="6B00E8A0" w:rsidR="00A60F92" w:rsidRPr="00344BAA" w:rsidRDefault="00A60F92" w:rsidP="00A60F92">
            <w:pPr>
              <w:autoSpaceDE/>
              <w:autoSpaceDN/>
              <w:jc w:val="center"/>
              <w:rPr>
                <w:color w:val="000000"/>
                <w:sz w:val="20"/>
                <w:szCs w:val="20"/>
                <w:lang w:bidi="ar-SA"/>
              </w:rPr>
            </w:pPr>
            <w:r w:rsidRPr="00344BAA">
              <w:rPr>
                <w:b/>
                <w:bCs/>
                <w:color w:val="000000" w:themeColor="text1"/>
                <w:sz w:val="20"/>
                <w:szCs w:val="20"/>
              </w:rPr>
              <w:t>—</w:t>
            </w:r>
          </w:p>
        </w:tc>
        <w:tc>
          <w:tcPr>
            <w:tcW w:w="482" w:type="pct"/>
            <w:shd w:val="clear" w:color="auto" w:fill="auto"/>
            <w:hideMark/>
          </w:tcPr>
          <w:p w14:paraId="1E799ECE" w14:textId="7CD509E0"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2" w:type="pct"/>
            <w:shd w:val="clear" w:color="auto" w:fill="auto"/>
            <w:hideMark/>
          </w:tcPr>
          <w:p w14:paraId="3ACE0427" w14:textId="7BDD9C83"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2" w:type="pct"/>
            <w:shd w:val="clear" w:color="auto" w:fill="auto"/>
            <w:hideMark/>
          </w:tcPr>
          <w:p w14:paraId="0C82124E" w14:textId="4AF67DBF"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2" w:type="pct"/>
            <w:shd w:val="clear" w:color="auto" w:fill="auto"/>
            <w:hideMark/>
          </w:tcPr>
          <w:p w14:paraId="7504EE68" w14:textId="05EA1C8F"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2" w:type="pct"/>
            <w:shd w:val="clear" w:color="auto" w:fill="auto"/>
            <w:hideMark/>
          </w:tcPr>
          <w:p w14:paraId="593B1533" w14:textId="70C62A56"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0" w:type="pct"/>
            <w:shd w:val="clear" w:color="auto" w:fill="auto"/>
            <w:hideMark/>
          </w:tcPr>
          <w:p w14:paraId="4AA92476" w14:textId="2A4DFFED"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r>
    </w:tbl>
    <w:p w14:paraId="4946CE2B" w14:textId="48EC706E" w:rsidR="002C2452" w:rsidRPr="00344BAA" w:rsidRDefault="002C2452" w:rsidP="0008688C">
      <w:pPr>
        <w:pStyle w:val="a4"/>
        <w:rPr>
          <w:rFonts w:cs="Times New Roman"/>
        </w:rPr>
      </w:pPr>
    </w:p>
    <w:p w14:paraId="4DCB4ABB" w14:textId="0122547D" w:rsidR="008B0AC8" w:rsidRPr="00344BAA" w:rsidRDefault="008B0AC8" w:rsidP="0008688C">
      <w:pPr>
        <w:pStyle w:val="a4"/>
        <w:rPr>
          <w:rFonts w:cs="Times New Roman"/>
        </w:rPr>
      </w:pPr>
      <w:r w:rsidRPr="00344BAA">
        <w:rPr>
          <w:rFonts w:cs="Times New Roman"/>
        </w:rPr>
        <w:br w:type="page"/>
      </w:r>
    </w:p>
    <w:p w14:paraId="33311226" w14:textId="4B5D1785" w:rsidR="008A6780" w:rsidRPr="00344BAA" w:rsidRDefault="00FA5C14" w:rsidP="00480FEF">
      <w:pPr>
        <w:pStyle w:val="a2"/>
      </w:pPr>
      <w:r w:rsidRPr="00344BAA">
        <w:t>Приросты объемов потребления тепловой энергии на горячее водоснабжение систем централизованного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713"/>
        <w:gridCol w:w="1414"/>
        <w:gridCol w:w="1390"/>
        <w:gridCol w:w="1542"/>
        <w:gridCol w:w="1542"/>
        <w:gridCol w:w="1542"/>
        <w:gridCol w:w="1542"/>
        <w:gridCol w:w="1542"/>
        <w:gridCol w:w="1535"/>
      </w:tblGrid>
      <w:tr w:rsidR="00BA2DE4" w:rsidRPr="00344BAA" w14:paraId="3AA7FBDC" w14:textId="77777777" w:rsidTr="008B0AC8">
        <w:trPr>
          <w:trHeight w:val="227"/>
          <w:tblHeader/>
        </w:trPr>
        <w:tc>
          <w:tcPr>
            <w:tcW w:w="1178" w:type="pct"/>
            <w:vMerge w:val="restart"/>
            <w:shd w:val="clear" w:color="auto" w:fill="auto"/>
            <w:vAlign w:val="center"/>
            <w:hideMark/>
          </w:tcPr>
          <w:p w14:paraId="2726F6C4" w14:textId="73C03B86" w:rsidR="00BA2DE4" w:rsidRPr="00344BAA" w:rsidRDefault="00BA2DE4" w:rsidP="00BA2DE4">
            <w:pPr>
              <w:autoSpaceDE/>
              <w:autoSpaceDN/>
              <w:jc w:val="center"/>
              <w:rPr>
                <w:b/>
                <w:bCs/>
                <w:color w:val="000000"/>
                <w:sz w:val="20"/>
                <w:szCs w:val="20"/>
                <w:lang w:bidi="ar-SA"/>
              </w:rPr>
            </w:pPr>
            <w:r w:rsidRPr="00344BAA">
              <w:rPr>
                <w:b/>
                <w:bCs/>
                <w:color w:val="000000"/>
                <w:sz w:val="20"/>
                <w:szCs w:val="20"/>
                <w:lang w:bidi="ar-SA"/>
              </w:rPr>
              <w:t>Наименование</w:t>
            </w:r>
          </w:p>
        </w:tc>
        <w:tc>
          <w:tcPr>
            <w:tcW w:w="449" w:type="pct"/>
            <w:shd w:val="clear" w:color="auto" w:fill="auto"/>
            <w:vAlign w:val="center"/>
            <w:hideMark/>
          </w:tcPr>
          <w:p w14:paraId="1CD58C1B" w14:textId="77777777" w:rsidR="00BA2DE4" w:rsidRPr="00344BAA" w:rsidRDefault="00BA2DE4" w:rsidP="00BA2DE4">
            <w:pPr>
              <w:autoSpaceDE/>
              <w:autoSpaceDN/>
              <w:jc w:val="center"/>
              <w:rPr>
                <w:b/>
                <w:color w:val="000000"/>
                <w:sz w:val="20"/>
                <w:szCs w:val="20"/>
                <w:lang w:bidi="ar-SA"/>
              </w:rPr>
            </w:pPr>
            <w:r w:rsidRPr="00344BAA">
              <w:rPr>
                <w:b/>
                <w:color w:val="000000"/>
                <w:sz w:val="20"/>
                <w:szCs w:val="20"/>
                <w:lang w:bidi="ar-SA"/>
              </w:rPr>
              <w:t>Ед. измерения</w:t>
            </w:r>
          </w:p>
        </w:tc>
        <w:tc>
          <w:tcPr>
            <w:tcW w:w="3374" w:type="pct"/>
            <w:gridSpan w:val="7"/>
            <w:shd w:val="clear" w:color="auto" w:fill="auto"/>
            <w:vAlign w:val="center"/>
          </w:tcPr>
          <w:p w14:paraId="1AA1578A" w14:textId="2C1F41D5" w:rsidR="00BA2DE4" w:rsidRPr="00344BAA" w:rsidRDefault="00BA2DE4" w:rsidP="00BA2DE4">
            <w:pPr>
              <w:autoSpaceDE/>
              <w:autoSpaceDN/>
              <w:jc w:val="center"/>
              <w:rPr>
                <w:b/>
                <w:bCs/>
                <w:color w:val="000000"/>
                <w:sz w:val="20"/>
                <w:szCs w:val="20"/>
                <w:lang w:bidi="ar-SA"/>
              </w:rPr>
            </w:pPr>
            <w:r w:rsidRPr="00344BAA">
              <w:rPr>
                <w:b/>
                <w:bCs/>
                <w:color w:val="000000"/>
                <w:sz w:val="20"/>
                <w:szCs w:val="20"/>
                <w:lang w:bidi="ar-SA"/>
              </w:rPr>
              <w:t>Расчетный срок (на конец рассматриваемого периода)</w:t>
            </w:r>
          </w:p>
        </w:tc>
      </w:tr>
      <w:tr w:rsidR="00A60F92" w:rsidRPr="00344BAA" w14:paraId="17617D32" w14:textId="77777777" w:rsidTr="0007167D">
        <w:trPr>
          <w:trHeight w:val="227"/>
          <w:tblHeader/>
        </w:trPr>
        <w:tc>
          <w:tcPr>
            <w:tcW w:w="1178" w:type="pct"/>
            <w:vMerge/>
            <w:shd w:val="clear" w:color="auto" w:fill="auto"/>
            <w:vAlign w:val="center"/>
            <w:hideMark/>
          </w:tcPr>
          <w:p w14:paraId="5975FFA3" w14:textId="416250BD" w:rsidR="00A60F92" w:rsidRPr="00344BAA" w:rsidRDefault="00A60F92" w:rsidP="00A60F92">
            <w:pPr>
              <w:autoSpaceDE/>
              <w:autoSpaceDN/>
              <w:jc w:val="center"/>
              <w:rPr>
                <w:b/>
                <w:bCs/>
                <w:color w:val="000000"/>
                <w:sz w:val="20"/>
                <w:szCs w:val="20"/>
                <w:lang w:bidi="ar-SA"/>
              </w:rPr>
            </w:pPr>
          </w:p>
        </w:tc>
        <w:tc>
          <w:tcPr>
            <w:tcW w:w="449" w:type="pct"/>
            <w:shd w:val="clear" w:color="auto" w:fill="auto"/>
            <w:vAlign w:val="center"/>
            <w:hideMark/>
          </w:tcPr>
          <w:p w14:paraId="1EDCEC74" w14:textId="77777777" w:rsidR="00A60F92" w:rsidRPr="00344BAA" w:rsidRDefault="00A60F92" w:rsidP="00A60F92">
            <w:pPr>
              <w:autoSpaceDE/>
              <w:autoSpaceDN/>
              <w:jc w:val="center"/>
              <w:rPr>
                <w:b/>
                <w:color w:val="000000"/>
                <w:sz w:val="20"/>
                <w:szCs w:val="20"/>
                <w:lang w:bidi="ar-SA"/>
              </w:rPr>
            </w:pPr>
            <w:r w:rsidRPr="00344BAA">
              <w:rPr>
                <w:b/>
                <w:color w:val="000000"/>
                <w:sz w:val="20"/>
                <w:szCs w:val="20"/>
                <w:lang w:bidi="ar-SA"/>
              </w:rPr>
              <w:t>год</w:t>
            </w:r>
          </w:p>
        </w:tc>
        <w:tc>
          <w:tcPr>
            <w:tcW w:w="441" w:type="pct"/>
            <w:shd w:val="clear" w:color="auto" w:fill="auto"/>
            <w:vAlign w:val="center"/>
            <w:hideMark/>
          </w:tcPr>
          <w:p w14:paraId="1C67E89F" w14:textId="4775CA95" w:rsidR="00A60F92" w:rsidRPr="00344BAA" w:rsidRDefault="00A60F92" w:rsidP="00A60F92">
            <w:pPr>
              <w:autoSpaceDE/>
              <w:autoSpaceDN/>
              <w:jc w:val="center"/>
              <w:rPr>
                <w:b/>
                <w:bCs/>
                <w:color w:val="000000"/>
                <w:sz w:val="20"/>
                <w:szCs w:val="20"/>
                <w:lang w:bidi="ar-SA"/>
              </w:rPr>
            </w:pPr>
            <w:r w:rsidRPr="00344BAA">
              <w:rPr>
                <w:b/>
                <w:bCs/>
                <w:color w:val="000000"/>
                <w:sz w:val="20"/>
                <w:szCs w:val="20"/>
              </w:rPr>
              <w:t>2022</w:t>
            </w:r>
          </w:p>
        </w:tc>
        <w:tc>
          <w:tcPr>
            <w:tcW w:w="489" w:type="pct"/>
            <w:shd w:val="clear" w:color="auto" w:fill="auto"/>
            <w:vAlign w:val="center"/>
            <w:hideMark/>
          </w:tcPr>
          <w:p w14:paraId="5953E45E" w14:textId="75FD3D81" w:rsidR="00A60F92" w:rsidRPr="00344BAA" w:rsidRDefault="00A60F92" w:rsidP="00A60F92">
            <w:pPr>
              <w:autoSpaceDE/>
              <w:autoSpaceDN/>
              <w:jc w:val="center"/>
              <w:rPr>
                <w:b/>
                <w:bCs/>
                <w:color w:val="000000"/>
                <w:sz w:val="20"/>
                <w:szCs w:val="20"/>
                <w:lang w:bidi="ar-SA"/>
              </w:rPr>
            </w:pPr>
            <w:r w:rsidRPr="00344BAA">
              <w:rPr>
                <w:b/>
                <w:bCs/>
                <w:color w:val="000000"/>
                <w:sz w:val="20"/>
                <w:szCs w:val="20"/>
              </w:rPr>
              <w:t>2023</w:t>
            </w:r>
          </w:p>
        </w:tc>
        <w:tc>
          <w:tcPr>
            <w:tcW w:w="489" w:type="pct"/>
            <w:shd w:val="clear" w:color="auto" w:fill="auto"/>
            <w:vAlign w:val="center"/>
            <w:hideMark/>
          </w:tcPr>
          <w:p w14:paraId="026CC45E" w14:textId="60A31467" w:rsidR="00A60F92" w:rsidRPr="00344BAA" w:rsidRDefault="00A60F92" w:rsidP="00A60F92">
            <w:pPr>
              <w:autoSpaceDE/>
              <w:autoSpaceDN/>
              <w:jc w:val="center"/>
              <w:rPr>
                <w:b/>
                <w:bCs/>
                <w:color w:val="000000"/>
                <w:sz w:val="20"/>
                <w:szCs w:val="20"/>
                <w:lang w:bidi="ar-SA"/>
              </w:rPr>
            </w:pPr>
            <w:r w:rsidRPr="00344BAA">
              <w:rPr>
                <w:b/>
                <w:bCs/>
                <w:color w:val="000000"/>
                <w:sz w:val="20"/>
                <w:szCs w:val="20"/>
              </w:rPr>
              <w:t>2024</w:t>
            </w:r>
          </w:p>
        </w:tc>
        <w:tc>
          <w:tcPr>
            <w:tcW w:w="489" w:type="pct"/>
            <w:shd w:val="clear" w:color="auto" w:fill="auto"/>
            <w:vAlign w:val="center"/>
            <w:hideMark/>
          </w:tcPr>
          <w:p w14:paraId="21B5F1F0" w14:textId="5A9CFC27" w:rsidR="00A60F92" w:rsidRPr="00344BAA" w:rsidRDefault="00A60F92" w:rsidP="00A60F92">
            <w:pPr>
              <w:autoSpaceDE/>
              <w:autoSpaceDN/>
              <w:jc w:val="center"/>
              <w:rPr>
                <w:b/>
                <w:bCs/>
                <w:color w:val="000000"/>
                <w:sz w:val="20"/>
                <w:szCs w:val="20"/>
                <w:lang w:bidi="ar-SA"/>
              </w:rPr>
            </w:pPr>
            <w:r w:rsidRPr="00344BAA">
              <w:rPr>
                <w:b/>
                <w:bCs/>
                <w:color w:val="000000"/>
                <w:sz w:val="20"/>
                <w:szCs w:val="20"/>
              </w:rPr>
              <w:t>2025</w:t>
            </w:r>
          </w:p>
        </w:tc>
        <w:tc>
          <w:tcPr>
            <w:tcW w:w="489" w:type="pct"/>
            <w:shd w:val="clear" w:color="auto" w:fill="auto"/>
            <w:vAlign w:val="center"/>
            <w:hideMark/>
          </w:tcPr>
          <w:p w14:paraId="5C0F48F9" w14:textId="4A2F3AC1" w:rsidR="00A60F92" w:rsidRPr="00344BAA" w:rsidRDefault="00A60F92" w:rsidP="00A60F92">
            <w:pPr>
              <w:autoSpaceDE/>
              <w:autoSpaceDN/>
              <w:jc w:val="center"/>
              <w:rPr>
                <w:b/>
                <w:bCs/>
                <w:color w:val="000000"/>
                <w:sz w:val="20"/>
                <w:szCs w:val="20"/>
                <w:lang w:bidi="ar-SA"/>
              </w:rPr>
            </w:pPr>
            <w:r w:rsidRPr="00344BAA">
              <w:rPr>
                <w:b/>
                <w:bCs/>
                <w:color w:val="000000"/>
                <w:sz w:val="20"/>
                <w:szCs w:val="20"/>
              </w:rPr>
              <w:t>2026</w:t>
            </w:r>
          </w:p>
        </w:tc>
        <w:tc>
          <w:tcPr>
            <w:tcW w:w="489" w:type="pct"/>
            <w:shd w:val="clear" w:color="auto" w:fill="auto"/>
            <w:vAlign w:val="center"/>
            <w:hideMark/>
          </w:tcPr>
          <w:p w14:paraId="516F5F8F" w14:textId="11CCE2EF" w:rsidR="00A60F92" w:rsidRPr="00344BAA" w:rsidRDefault="00A60F92" w:rsidP="00A60F92">
            <w:pPr>
              <w:autoSpaceDE/>
              <w:autoSpaceDN/>
              <w:jc w:val="center"/>
              <w:rPr>
                <w:b/>
                <w:bCs/>
                <w:color w:val="000000"/>
                <w:sz w:val="20"/>
                <w:szCs w:val="20"/>
                <w:lang w:bidi="ar-SA"/>
              </w:rPr>
            </w:pPr>
            <w:r w:rsidRPr="00344BAA">
              <w:rPr>
                <w:b/>
                <w:bCs/>
                <w:color w:val="000000"/>
                <w:sz w:val="20"/>
                <w:szCs w:val="20"/>
              </w:rPr>
              <w:t>2027-2031</w:t>
            </w:r>
          </w:p>
        </w:tc>
        <w:tc>
          <w:tcPr>
            <w:tcW w:w="487" w:type="pct"/>
            <w:shd w:val="clear" w:color="auto" w:fill="auto"/>
            <w:vAlign w:val="center"/>
            <w:hideMark/>
          </w:tcPr>
          <w:p w14:paraId="38B1C864" w14:textId="0A74FCBC" w:rsidR="00A60F92" w:rsidRPr="00344BAA" w:rsidRDefault="00A60F92" w:rsidP="00A60F92">
            <w:pPr>
              <w:autoSpaceDE/>
              <w:autoSpaceDN/>
              <w:jc w:val="center"/>
              <w:rPr>
                <w:b/>
                <w:bCs/>
                <w:color w:val="000000"/>
                <w:sz w:val="20"/>
                <w:szCs w:val="20"/>
                <w:lang w:bidi="ar-SA"/>
              </w:rPr>
            </w:pPr>
            <w:r w:rsidRPr="00344BAA">
              <w:rPr>
                <w:b/>
                <w:bCs/>
                <w:color w:val="000000"/>
                <w:sz w:val="20"/>
                <w:szCs w:val="20"/>
              </w:rPr>
              <w:t>2032-2035</w:t>
            </w:r>
          </w:p>
        </w:tc>
      </w:tr>
      <w:tr w:rsidR="003B7FEF" w:rsidRPr="00344BAA" w14:paraId="2DF02DC4" w14:textId="77777777" w:rsidTr="0007167D">
        <w:trPr>
          <w:trHeight w:val="227"/>
        </w:trPr>
        <w:tc>
          <w:tcPr>
            <w:tcW w:w="1178" w:type="pct"/>
            <w:shd w:val="clear" w:color="auto" w:fill="auto"/>
            <w:vAlign w:val="center"/>
            <w:hideMark/>
          </w:tcPr>
          <w:p w14:paraId="120CAAFA" w14:textId="77777777" w:rsidR="003B7FEF" w:rsidRPr="00344BAA" w:rsidRDefault="003B7FEF" w:rsidP="003B7FEF">
            <w:pPr>
              <w:autoSpaceDE/>
              <w:autoSpaceDN/>
              <w:ind w:firstLine="201"/>
              <w:jc w:val="center"/>
              <w:rPr>
                <w:b/>
                <w:bCs/>
                <w:color w:val="000000"/>
                <w:sz w:val="20"/>
                <w:szCs w:val="20"/>
                <w:lang w:bidi="ar-SA"/>
              </w:rPr>
            </w:pPr>
            <w:r w:rsidRPr="00344BAA">
              <w:rPr>
                <w:b/>
                <w:bCs/>
                <w:color w:val="000000"/>
                <w:sz w:val="20"/>
                <w:szCs w:val="20"/>
                <w:lang w:bidi="ar-SA"/>
              </w:rPr>
              <w:t>Новосветское сельское поселение</w:t>
            </w:r>
          </w:p>
        </w:tc>
        <w:tc>
          <w:tcPr>
            <w:tcW w:w="449" w:type="pct"/>
            <w:shd w:val="clear" w:color="auto" w:fill="auto"/>
            <w:vAlign w:val="center"/>
            <w:hideMark/>
          </w:tcPr>
          <w:p w14:paraId="0B07FB0F" w14:textId="4086A64B" w:rsidR="003B7FEF" w:rsidRPr="00344BAA" w:rsidRDefault="003B7FEF" w:rsidP="003B7FEF">
            <w:pPr>
              <w:autoSpaceDE/>
              <w:autoSpaceDN/>
              <w:jc w:val="center"/>
              <w:rPr>
                <w:b/>
                <w:bCs/>
                <w:color w:val="000000"/>
                <w:sz w:val="20"/>
                <w:szCs w:val="20"/>
                <w:lang w:bidi="ar-SA"/>
              </w:rPr>
            </w:pPr>
            <w:r w:rsidRPr="00344BAA">
              <w:rPr>
                <w:b/>
                <w:bCs/>
                <w:color w:val="000000"/>
                <w:sz w:val="20"/>
                <w:szCs w:val="20"/>
                <w:lang w:bidi="ar-SA"/>
              </w:rPr>
              <w:t>Гкал</w:t>
            </w:r>
          </w:p>
        </w:tc>
        <w:tc>
          <w:tcPr>
            <w:tcW w:w="441" w:type="pct"/>
            <w:shd w:val="clear" w:color="auto" w:fill="auto"/>
            <w:vAlign w:val="center"/>
            <w:hideMark/>
          </w:tcPr>
          <w:p w14:paraId="4C3737CE" w14:textId="6A65C60D" w:rsidR="003B7FEF" w:rsidRPr="00344BAA" w:rsidRDefault="003B7FEF" w:rsidP="003B7FEF">
            <w:pPr>
              <w:autoSpaceDE/>
              <w:autoSpaceDN/>
              <w:jc w:val="center"/>
              <w:rPr>
                <w:b/>
                <w:bCs/>
                <w:color w:val="000000" w:themeColor="text1"/>
                <w:sz w:val="20"/>
                <w:szCs w:val="20"/>
                <w:lang w:bidi="ar-SA"/>
              </w:rPr>
            </w:pPr>
            <w:r w:rsidRPr="00344BAA">
              <w:rPr>
                <w:b/>
                <w:bCs/>
                <w:color w:val="000000" w:themeColor="text1"/>
                <w:sz w:val="20"/>
                <w:szCs w:val="20"/>
              </w:rPr>
              <w:t>—</w:t>
            </w:r>
          </w:p>
        </w:tc>
        <w:tc>
          <w:tcPr>
            <w:tcW w:w="489" w:type="pct"/>
            <w:shd w:val="clear" w:color="auto" w:fill="auto"/>
            <w:vAlign w:val="center"/>
            <w:hideMark/>
          </w:tcPr>
          <w:p w14:paraId="7D64AD01" w14:textId="71EFEF30" w:rsidR="003B7FEF" w:rsidRPr="00344BAA" w:rsidRDefault="003B7FEF" w:rsidP="003B7FEF">
            <w:pPr>
              <w:autoSpaceDE/>
              <w:autoSpaceDN/>
              <w:jc w:val="center"/>
              <w:rPr>
                <w:b/>
                <w:color w:val="000000" w:themeColor="text1"/>
                <w:sz w:val="20"/>
                <w:szCs w:val="20"/>
                <w:lang w:bidi="ar-SA"/>
              </w:rPr>
            </w:pPr>
            <w:r w:rsidRPr="00344BAA">
              <w:rPr>
                <w:b/>
                <w:color w:val="000000" w:themeColor="text1"/>
                <w:sz w:val="20"/>
                <w:szCs w:val="20"/>
                <w:lang w:bidi="ar-SA"/>
              </w:rPr>
              <w:t>2035,18</w:t>
            </w:r>
          </w:p>
        </w:tc>
        <w:tc>
          <w:tcPr>
            <w:tcW w:w="489" w:type="pct"/>
            <w:shd w:val="clear" w:color="auto" w:fill="auto"/>
            <w:vAlign w:val="center"/>
            <w:hideMark/>
          </w:tcPr>
          <w:p w14:paraId="1A4DF108" w14:textId="56248C89" w:rsidR="003B7FEF" w:rsidRPr="00344BAA" w:rsidRDefault="003B7FEF" w:rsidP="003B7FEF">
            <w:pPr>
              <w:autoSpaceDE/>
              <w:autoSpaceDN/>
              <w:jc w:val="center"/>
              <w:rPr>
                <w:b/>
                <w:color w:val="000000" w:themeColor="text1"/>
                <w:sz w:val="20"/>
                <w:szCs w:val="20"/>
                <w:lang w:bidi="ar-SA"/>
              </w:rPr>
            </w:pPr>
            <w:r w:rsidRPr="00344BAA">
              <w:rPr>
                <w:b/>
                <w:color w:val="000000" w:themeColor="text1"/>
                <w:sz w:val="20"/>
                <w:szCs w:val="20"/>
                <w:lang w:bidi="ar-SA"/>
              </w:rPr>
              <w:t>873,74</w:t>
            </w:r>
          </w:p>
        </w:tc>
        <w:tc>
          <w:tcPr>
            <w:tcW w:w="489" w:type="pct"/>
            <w:shd w:val="clear" w:color="auto" w:fill="auto"/>
            <w:vAlign w:val="center"/>
            <w:hideMark/>
          </w:tcPr>
          <w:p w14:paraId="3B248883" w14:textId="00CBCC67" w:rsidR="003B7FEF" w:rsidRPr="00344BAA" w:rsidRDefault="003B7FEF" w:rsidP="003B7FEF">
            <w:pPr>
              <w:autoSpaceDE/>
              <w:autoSpaceDN/>
              <w:jc w:val="center"/>
              <w:rPr>
                <w:b/>
                <w:color w:val="000000" w:themeColor="text1"/>
                <w:sz w:val="20"/>
                <w:szCs w:val="20"/>
                <w:lang w:bidi="ar-SA"/>
              </w:rPr>
            </w:pPr>
            <w:r w:rsidRPr="00344BAA">
              <w:rPr>
                <w:b/>
                <w:color w:val="000000" w:themeColor="text1"/>
                <w:sz w:val="20"/>
                <w:szCs w:val="20"/>
                <w:lang w:bidi="ar-SA"/>
              </w:rPr>
              <w:t>436,87</w:t>
            </w:r>
          </w:p>
        </w:tc>
        <w:tc>
          <w:tcPr>
            <w:tcW w:w="489" w:type="pct"/>
            <w:shd w:val="clear" w:color="auto" w:fill="auto"/>
            <w:vAlign w:val="center"/>
            <w:hideMark/>
          </w:tcPr>
          <w:p w14:paraId="0395E3CF" w14:textId="6B0A0940" w:rsidR="003B7FEF" w:rsidRPr="00344BAA" w:rsidRDefault="003B7FEF" w:rsidP="003B7FEF">
            <w:pPr>
              <w:autoSpaceDE/>
              <w:autoSpaceDN/>
              <w:jc w:val="center"/>
              <w:rPr>
                <w:b/>
                <w:color w:val="000000" w:themeColor="text1"/>
                <w:sz w:val="20"/>
                <w:szCs w:val="20"/>
                <w:lang w:bidi="ar-SA"/>
              </w:rPr>
            </w:pPr>
            <w:r w:rsidRPr="00344BAA">
              <w:rPr>
                <w:b/>
                <w:color w:val="000000" w:themeColor="text1"/>
                <w:sz w:val="20"/>
                <w:szCs w:val="20"/>
                <w:lang w:bidi="ar-SA"/>
              </w:rPr>
              <w:t>436,87</w:t>
            </w:r>
          </w:p>
        </w:tc>
        <w:tc>
          <w:tcPr>
            <w:tcW w:w="489" w:type="pct"/>
            <w:shd w:val="clear" w:color="auto" w:fill="auto"/>
            <w:vAlign w:val="center"/>
            <w:hideMark/>
          </w:tcPr>
          <w:p w14:paraId="285123FD" w14:textId="7505A9A6" w:rsidR="003B7FEF" w:rsidRPr="00344BAA" w:rsidRDefault="003B7FEF" w:rsidP="003B7FEF">
            <w:pPr>
              <w:autoSpaceDE/>
              <w:autoSpaceDN/>
              <w:jc w:val="center"/>
              <w:rPr>
                <w:b/>
                <w:color w:val="000000" w:themeColor="text1"/>
                <w:sz w:val="20"/>
                <w:szCs w:val="20"/>
                <w:lang w:bidi="ar-SA"/>
              </w:rPr>
            </w:pPr>
            <w:r w:rsidRPr="00344BAA">
              <w:rPr>
                <w:b/>
                <w:color w:val="000000" w:themeColor="text1"/>
                <w:sz w:val="20"/>
                <w:szCs w:val="20"/>
                <w:lang w:bidi="ar-SA"/>
              </w:rPr>
              <w:t>1747,48</w:t>
            </w:r>
          </w:p>
        </w:tc>
        <w:tc>
          <w:tcPr>
            <w:tcW w:w="487" w:type="pct"/>
            <w:shd w:val="clear" w:color="auto" w:fill="auto"/>
            <w:vAlign w:val="center"/>
            <w:hideMark/>
          </w:tcPr>
          <w:p w14:paraId="4BDE65B2" w14:textId="3A8ABE4E" w:rsidR="003B7FEF" w:rsidRPr="00344BAA" w:rsidRDefault="003B7FEF" w:rsidP="003B7FEF">
            <w:pPr>
              <w:autoSpaceDE/>
              <w:autoSpaceDN/>
              <w:jc w:val="center"/>
              <w:rPr>
                <w:b/>
                <w:color w:val="000000" w:themeColor="text1"/>
                <w:sz w:val="20"/>
                <w:szCs w:val="20"/>
                <w:lang w:bidi="ar-SA"/>
              </w:rPr>
            </w:pPr>
            <w:r w:rsidRPr="00344BAA">
              <w:rPr>
                <w:b/>
                <w:color w:val="000000" w:themeColor="text1"/>
                <w:sz w:val="20"/>
                <w:szCs w:val="20"/>
                <w:lang w:bidi="ar-SA"/>
              </w:rPr>
              <w:t>85,24</w:t>
            </w:r>
          </w:p>
        </w:tc>
      </w:tr>
      <w:tr w:rsidR="003B7FEF" w:rsidRPr="00344BAA" w14:paraId="35B465C3" w14:textId="77777777" w:rsidTr="00A60F92">
        <w:trPr>
          <w:trHeight w:val="227"/>
        </w:trPr>
        <w:tc>
          <w:tcPr>
            <w:tcW w:w="1178" w:type="pct"/>
            <w:shd w:val="clear" w:color="auto" w:fill="auto"/>
            <w:vAlign w:val="center"/>
            <w:hideMark/>
          </w:tcPr>
          <w:p w14:paraId="72187258" w14:textId="77777777" w:rsidR="003B7FEF" w:rsidRPr="00344BAA" w:rsidRDefault="003B7FEF" w:rsidP="003B7FEF">
            <w:pPr>
              <w:autoSpaceDE/>
              <w:autoSpaceDN/>
              <w:jc w:val="center"/>
              <w:rPr>
                <w:color w:val="000000"/>
                <w:sz w:val="20"/>
                <w:szCs w:val="20"/>
                <w:lang w:bidi="ar-SA"/>
              </w:rPr>
            </w:pPr>
            <w:r w:rsidRPr="00344BAA">
              <w:rPr>
                <w:color w:val="000000"/>
                <w:sz w:val="20"/>
                <w:szCs w:val="20"/>
                <w:lang w:bidi="ar-SA"/>
              </w:rPr>
              <w:t>Жилые</w:t>
            </w:r>
          </w:p>
        </w:tc>
        <w:tc>
          <w:tcPr>
            <w:tcW w:w="449" w:type="pct"/>
            <w:shd w:val="clear" w:color="auto" w:fill="auto"/>
            <w:vAlign w:val="center"/>
            <w:hideMark/>
          </w:tcPr>
          <w:p w14:paraId="2EE79860" w14:textId="73F0BE1C" w:rsidR="003B7FEF" w:rsidRPr="00344BAA" w:rsidRDefault="003B7FEF" w:rsidP="003B7FEF">
            <w:pPr>
              <w:autoSpaceDE/>
              <w:autoSpaceDN/>
              <w:jc w:val="center"/>
              <w:rPr>
                <w:color w:val="000000"/>
                <w:sz w:val="20"/>
                <w:szCs w:val="20"/>
                <w:lang w:bidi="ar-SA"/>
              </w:rPr>
            </w:pPr>
            <w:r w:rsidRPr="00344BAA">
              <w:rPr>
                <w:color w:val="000000"/>
                <w:sz w:val="20"/>
                <w:szCs w:val="20"/>
                <w:lang w:bidi="ar-SA"/>
              </w:rPr>
              <w:t>Гкал</w:t>
            </w:r>
          </w:p>
        </w:tc>
        <w:tc>
          <w:tcPr>
            <w:tcW w:w="441" w:type="pct"/>
            <w:shd w:val="clear" w:color="auto" w:fill="auto"/>
            <w:hideMark/>
          </w:tcPr>
          <w:p w14:paraId="05CD5ED7" w14:textId="1B9859A3" w:rsidR="003B7FEF" w:rsidRPr="00344BAA" w:rsidRDefault="003B7FEF" w:rsidP="003B7FEF">
            <w:pPr>
              <w:autoSpaceDE/>
              <w:autoSpaceDN/>
              <w:jc w:val="center"/>
              <w:rPr>
                <w:color w:val="000000" w:themeColor="text1"/>
                <w:sz w:val="20"/>
                <w:szCs w:val="20"/>
                <w:lang w:bidi="ar-SA"/>
              </w:rPr>
            </w:pPr>
            <w:r w:rsidRPr="00344BAA">
              <w:rPr>
                <w:b/>
                <w:bCs/>
                <w:color w:val="000000" w:themeColor="text1"/>
                <w:sz w:val="20"/>
                <w:szCs w:val="20"/>
              </w:rPr>
              <w:t>—</w:t>
            </w:r>
          </w:p>
        </w:tc>
        <w:tc>
          <w:tcPr>
            <w:tcW w:w="489" w:type="pct"/>
            <w:shd w:val="clear" w:color="auto" w:fill="auto"/>
            <w:vAlign w:val="center"/>
            <w:hideMark/>
          </w:tcPr>
          <w:p w14:paraId="32BC07EB" w14:textId="3ED71E36" w:rsidR="003B7FEF" w:rsidRPr="00344BAA" w:rsidRDefault="003B7FEF" w:rsidP="003B7FEF">
            <w:pPr>
              <w:autoSpaceDE/>
              <w:autoSpaceDN/>
              <w:jc w:val="center"/>
              <w:rPr>
                <w:color w:val="000000" w:themeColor="text1"/>
                <w:sz w:val="20"/>
                <w:szCs w:val="20"/>
                <w:lang w:bidi="ar-SA"/>
              </w:rPr>
            </w:pPr>
            <w:r w:rsidRPr="00344BAA">
              <w:rPr>
                <w:color w:val="000000" w:themeColor="text1"/>
                <w:sz w:val="20"/>
                <w:szCs w:val="20"/>
                <w:lang w:bidi="ar-SA"/>
              </w:rPr>
              <w:t>1896,66</w:t>
            </w:r>
          </w:p>
        </w:tc>
        <w:tc>
          <w:tcPr>
            <w:tcW w:w="489" w:type="pct"/>
            <w:shd w:val="clear" w:color="auto" w:fill="auto"/>
            <w:vAlign w:val="center"/>
            <w:hideMark/>
          </w:tcPr>
          <w:p w14:paraId="7288837B" w14:textId="14959752" w:rsidR="003B7FEF" w:rsidRPr="00344BAA" w:rsidRDefault="003B7FEF" w:rsidP="003B7FEF">
            <w:pPr>
              <w:autoSpaceDE/>
              <w:autoSpaceDN/>
              <w:jc w:val="center"/>
              <w:rPr>
                <w:color w:val="000000" w:themeColor="text1"/>
                <w:sz w:val="20"/>
                <w:szCs w:val="20"/>
                <w:lang w:bidi="ar-SA"/>
              </w:rPr>
            </w:pPr>
            <w:r w:rsidRPr="00344BAA">
              <w:rPr>
                <w:color w:val="000000" w:themeColor="text1"/>
                <w:sz w:val="20"/>
                <w:szCs w:val="20"/>
                <w:lang w:bidi="ar-SA"/>
              </w:rPr>
              <w:t>831,12</w:t>
            </w:r>
          </w:p>
        </w:tc>
        <w:tc>
          <w:tcPr>
            <w:tcW w:w="489" w:type="pct"/>
            <w:shd w:val="clear" w:color="auto" w:fill="auto"/>
            <w:vAlign w:val="center"/>
            <w:hideMark/>
          </w:tcPr>
          <w:p w14:paraId="7A28FFF7" w14:textId="6DA7235A" w:rsidR="003B7FEF" w:rsidRPr="00344BAA" w:rsidRDefault="003B7FEF" w:rsidP="003B7FEF">
            <w:pPr>
              <w:autoSpaceDE/>
              <w:autoSpaceDN/>
              <w:jc w:val="center"/>
              <w:rPr>
                <w:color w:val="000000" w:themeColor="text1"/>
                <w:sz w:val="20"/>
                <w:szCs w:val="20"/>
                <w:lang w:bidi="ar-SA"/>
              </w:rPr>
            </w:pPr>
            <w:r w:rsidRPr="00344BAA">
              <w:rPr>
                <w:color w:val="000000" w:themeColor="text1"/>
                <w:sz w:val="20"/>
                <w:szCs w:val="20"/>
                <w:lang w:bidi="ar-SA"/>
              </w:rPr>
              <w:t>415,56</w:t>
            </w:r>
          </w:p>
        </w:tc>
        <w:tc>
          <w:tcPr>
            <w:tcW w:w="489" w:type="pct"/>
            <w:shd w:val="clear" w:color="auto" w:fill="auto"/>
            <w:vAlign w:val="center"/>
            <w:hideMark/>
          </w:tcPr>
          <w:p w14:paraId="11F0915B" w14:textId="7B845918" w:rsidR="003B7FEF" w:rsidRPr="00344BAA" w:rsidRDefault="003B7FEF" w:rsidP="003B7FEF">
            <w:pPr>
              <w:autoSpaceDE/>
              <w:autoSpaceDN/>
              <w:jc w:val="center"/>
              <w:rPr>
                <w:color w:val="000000" w:themeColor="text1"/>
                <w:sz w:val="20"/>
                <w:szCs w:val="20"/>
                <w:lang w:bidi="ar-SA"/>
              </w:rPr>
            </w:pPr>
            <w:r w:rsidRPr="00344BAA">
              <w:rPr>
                <w:color w:val="000000" w:themeColor="text1"/>
                <w:sz w:val="20"/>
                <w:szCs w:val="20"/>
                <w:lang w:bidi="ar-SA"/>
              </w:rPr>
              <w:t>415,56</w:t>
            </w:r>
          </w:p>
        </w:tc>
        <w:tc>
          <w:tcPr>
            <w:tcW w:w="489" w:type="pct"/>
            <w:shd w:val="clear" w:color="auto" w:fill="auto"/>
            <w:vAlign w:val="center"/>
            <w:hideMark/>
          </w:tcPr>
          <w:p w14:paraId="550515D1" w14:textId="7B610B57" w:rsidR="003B7FEF" w:rsidRPr="00344BAA" w:rsidRDefault="003B7FEF" w:rsidP="003B7FEF">
            <w:pPr>
              <w:autoSpaceDE/>
              <w:autoSpaceDN/>
              <w:jc w:val="center"/>
              <w:rPr>
                <w:color w:val="000000" w:themeColor="text1"/>
                <w:sz w:val="20"/>
                <w:szCs w:val="20"/>
                <w:lang w:bidi="ar-SA"/>
              </w:rPr>
            </w:pPr>
            <w:r w:rsidRPr="00344BAA">
              <w:rPr>
                <w:color w:val="000000" w:themeColor="text1"/>
                <w:sz w:val="20"/>
                <w:szCs w:val="20"/>
                <w:lang w:bidi="ar-SA"/>
              </w:rPr>
              <w:t>1662,24</w:t>
            </w:r>
          </w:p>
        </w:tc>
        <w:tc>
          <w:tcPr>
            <w:tcW w:w="487" w:type="pct"/>
            <w:shd w:val="clear" w:color="auto" w:fill="auto"/>
            <w:vAlign w:val="center"/>
            <w:hideMark/>
          </w:tcPr>
          <w:p w14:paraId="3F22D0E3" w14:textId="0BB4CE9A" w:rsidR="003B7FEF" w:rsidRPr="00344BAA" w:rsidRDefault="003B7FEF" w:rsidP="003B7FEF">
            <w:pPr>
              <w:autoSpaceDE/>
              <w:autoSpaceDN/>
              <w:jc w:val="center"/>
              <w:rPr>
                <w:color w:val="000000" w:themeColor="text1"/>
                <w:sz w:val="20"/>
                <w:szCs w:val="20"/>
                <w:lang w:bidi="ar-SA"/>
              </w:rPr>
            </w:pPr>
            <w:r w:rsidRPr="00344BAA">
              <w:rPr>
                <w:color w:val="000000" w:themeColor="text1"/>
                <w:sz w:val="20"/>
                <w:szCs w:val="20"/>
                <w:lang w:bidi="ar-SA"/>
              </w:rPr>
              <w:t>0,00</w:t>
            </w:r>
          </w:p>
        </w:tc>
      </w:tr>
      <w:tr w:rsidR="003B7FEF" w:rsidRPr="00344BAA" w14:paraId="325AB36C" w14:textId="77777777" w:rsidTr="00A60F92">
        <w:trPr>
          <w:trHeight w:val="227"/>
        </w:trPr>
        <w:tc>
          <w:tcPr>
            <w:tcW w:w="1178" w:type="pct"/>
            <w:shd w:val="clear" w:color="auto" w:fill="auto"/>
            <w:vAlign w:val="center"/>
            <w:hideMark/>
          </w:tcPr>
          <w:p w14:paraId="64B0C6C0" w14:textId="77777777" w:rsidR="003B7FEF" w:rsidRPr="00344BAA" w:rsidRDefault="003B7FEF" w:rsidP="003B7FEF">
            <w:pPr>
              <w:autoSpaceDE/>
              <w:autoSpaceDN/>
              <w:jc w:val="center"/>
              <w:rPr>
                <w:color w:val="000000"/>
                <w:sz w:val="20"/>
                <w:szCs w:val="20"/>
                <w:lang w:bidi="ar-SA"/>
              </w:rPr>
            </w:pPr>
            <w:r w:rsidRPr="00344BAA">
              <w:rPr>
                <w:color w:val="000000"/>
                <w:sz w:val="20"/>
                <w:szCs w:val="20"/>
                <w:lang w:bidi="ar-SA"/>
              </w:rPr>
              <w:t>Общественные</w:t>
            </w:r>
          </w:p>
        </w:tc>
        <w:tc>
          <w:tcPr>
            <w:tcW w:w="449" w:type="pct"/>
            <w:shd w:val="clear" w:color="auto" w:fill="auto"/>
            <w:vAlign w:val="center"/>
            <w:hideMark/>
          </w:tcPr>
          <w:p w14:paraId="6CC59694" w14:textId="7FB07F0E" w:rsidR="003B7FEF" w:rsidRPr="00344BAA" w:rsidRDefault="003B7FEF" w:rsidP="003B7FEF">
            <w:pPr>
              <w:autoSpaceDE/>
              <w:autoSpaceDN/>
              <w:jc w:val="center"/>
              <w:rPr>
                <w:color w:val="000000"/>
                <w:sz w:val="20"/>
                <w:szCs w:val="20"/>
                <w:lang w:bidi="ar-SA"/>
              </w:rPr>
            </w:pPr>
            <w:r w:rsidRPr="00344BAA">
              <w:rPr>
                <w:color w:val="000000"/>
                <w:sz w:val="20"/>
                <w:szCs w:val="20"/>
                <w:lang w:bidi="ar-SA"/>
              </w:rPr>
              <w:t>Гкал</w:t>
            </w:r>
          </w:p>
        </w:tc>
        <w:tc>
          <w:tcPr>
            <w:tcW w:w="441" w:type="pct"/>
            <w:shd w:val="clear" w:color="auto" w:fill="auto"/>
            <w:hideMark/>
          </w:tcPr>
          <w:p w14:paraId="732E9C01" w14:textId="078E43C4" w:rsidR="003B7FEF" w:rsidRPr="00344BAA" w:rsidRDefault="003B7FEF" w:rsidP="003B7FEF">
            <w:pPr>
              <w:autoSpaceDE/>
              <w:autoSpaceDN/>
              <w:jc w:val="center"/>
              <w:rPr>
                <w:color w:val="000000" w:themeColor="text1"/>
                <w:sz w:val="20"/>
                <w:szCs w:val="20"/>
                <w:lang w:bidi="ar-SA"/>
              </w:rPr>
            </w:pPr>
            <w:r w:rsidRPr="00344BAA">
              <w:rPr>
                <w:b/>
                <w:bCs/>
                <w:color w:val="000000" w:themeColor="text1"/>
                <w:sz w:val="20"/>
                <w:szCs w:val="20"/>
              </w:rPr>
              <w:t>—</w:t>
            </w:r>
          </w:p>
        </w:tc>
        <w:tc>
          <w:tcPr>
            <w:tcW w:w="489" w:type="pct"/>
            <w:shd w:val="clear" w:color="auto" w:fill="auto"/>
            <w:vAlign w:val="center"/>
            <w:hideMark/>
          </w:tcPr>
          <w:p w14:paraId="5E23D676" w14:textId="2405BD2E" w:rsidR="003B7FEF" w:rsidRPr="00344BAA" w:rsidRDefault="003B7FEF" w:rsidP="003B7FEF">
            <w:pPr>
              <w:autoSpaceDE/>
              <w:autoSpaceDN/>
              <w:jc w:val="center"/>
              <w:rPr>
                <w:color w:val="000000" w:themeColor="text1"/>
                <w:sz w:val="20"/>
                <w:szCs w:val="20"/>
                <w:lang w:bidi="ar-SA"/>
              </w:rPr>
            </w:pPr>
            <w:r w:rsidRPr="00344BAA">
              <w:rPr>
                <w:color w:val="000000" w:themeColor="text1"/>
                <w:sz w:val="20"/>
                <w:szCs w:val="20"/>
                <w:lang w:bidi="ar-SA"/>
              </w:rPr>
              <w:t>138,52</w:t>
            </w:r>
          </w:p>
        </w:tc>
        <w:tc>
          <w:tcPr>
            <w:tcW w:w="489" w:type="pct"/>
            <w:shd w:val="clear" w:color="auto" w:fill="auto"/>
            <w:vAlign w:val="center"/>
            <w:hideMark/>
          </w:tcPr>
          <w:p w14:paraId="1FE74FB3" w14:textId="61C4007F" w:rsidR="003B7FEF" w:rsidRPr="00344BAA" w:rsidRDefault="003B7FEF" w:rsidP="003B7FEF">
            <w:pPr>
              <w:autoSpaceDE/>
              <w:autoSpaceDN/>
              <w:jc w:val="center"/>
              <w:rPr>
                <w:color w:val="000000" w:themeColor="text1"/>
                <w:sz w:val="20"/>
                <w:szCs w:val="20"/>
                <w:lang w:bidi="ar-SA"/>
              </w:rPr>
            </w:pPr>
            <w:r w:rsidRPr="00344BAA">
              <w:rPr>
                <w:color w:val="000000" w:themeColor="text1"/>
                <w:sz w:val="20"/>
                <w:szCs w:val="20"/>
                <w:lang w:bidi="ar-SA"/>
              </w:rPr>
              <w:t>42,62</w:t>
            </w:r>
          </w:p>
        </w:tc>
        <w:tc>
          <w:tcPr>
            <w:tcW w:w="489" w:type="pct"/>
            <w:shd w:val="clear" w:color="auto" w:fill="auto"/>
            <w:vAlign w:val="center"/>
            <w:hideMark/>
          </w:tcPr>
          <w:p w14:paraId="07E94FE9" w14:textId="29DA10EE" w:rsidR="003B7FEF" w:rsidRPr="00344BAA" w:rsidRDefault="003B7FEF" w:rsidP="003B7FEF">
            <w:pPr>
              <w:autoSpaceDE/>
              <w:autoSpaceDN/>
              <w:jc w:val="center"/>
              <w:rPr>
                <w:color w:val="000000" w:themeColor="text1"/>
                <w:sz w:val="20"/>
                <w:szCs w:val="20"/>
                <w:lang w:bidi="ar-SA"/>
              </w:rPr>
            </w:pPr>
            <w:r w:rsidRPr="00344BAA">
              <w:rPr>
                <w:color w:val="000000" w:themeColor="text1"/>
                <w:sz w:val="20"/>
                <w:szCs w:val="20"/>
                <w:lang w:bidi="ar-SA"/>
              </w:rPr>
              <w:t>21,31</w:t>
            </w:r>
          </w:p>
        </w:tc>
        <w:tc>
          <w:tcPr>
            <w:tcW w:w="489" w:type="pct"/>
            <w:shd w:val="clear" w:color="auto" w:fill="auto"/>
            <w:vAlign w:val="center"/>
            <w:hideMark/>
          </w:tcPr>
          <w:p w14:paraId="1CAB54DF" w14:textId="78CFC5B8" w:rsidR="003B7FEF" w:rsidRPr="00344BAA" w:rsidRDefault="003B7FEF" w:rsidP="003B7FEF">
            <w:pPr>
              <w:autoSpaceDE/>
              <w:autoSpaceDN/>
              <w:jc w:val="center"/>
              <w:rPr>
                <w:color w:val="000000" w:themeColor="text1"/>
                <w:sz w:val="20"/>
                <w:szCs w:val="20"/>
                <w:lang w:bidi="ar-SA"/>
              </w:rPr>
            </w:pPr>
            <w:r w:rsidRPr="00344BAA">
              <w:rPr>
                <w:color w:val="000000" w:themeColor="text1"/>
                <w:sz w:val="20"/>
                <w:szCs w:val="20"/>
                <w:lang w:bidi="ar-SA"/>
              </w:rPr>
              <w:t>21,31</w:t>
            </w:r>
          </w:p>
        </w:tc>
        <w:tc>
          <w:tcPr>
            <w:tcW w:w="489" w:type="pct"/>
            <w:shd w:val="clear" w:color="auto" w:fill="auto"/>
            <w:vAlign w:val="center"/>
            <w:hideMark/>
          </w:tcPr>
          <w:p w14:paraId="73E39D77" w14:textId="39674FB9" w:rsidR="003B7FEF" w:rsidRPr="00344BAA" w:rsidRDefault="003B7FEF" w:rsidP="003B7FEF">
            <w:pPr>
              <w:autoSpaceDE/>
              <w:autoSpaceDN/>
              <w:jc w:val="center"/>
              <w:rPr>
                <w:color w:val="000000" w:themeColor="text1"/>
                <w:sz w:val="20"/>
                <w:szCs w:val="20"/>
                <w:lang w:bidi="ar-SA"/>
              </w:rPr>
            </w:pPr>
            <w:r w:rsidRPr="00344BAA">
              <w:rPr>
                <w:color w:val="000000" w:themeColor="text1"/>
                <w:sz w:val="20"/>
                <w:szCs w:val="20"/>
                <w:lang w:bidi="ar-SA"/>
              </w:rPr>
              <w:t>85,24</w:t>
            </w:r>
          </w:p>
        </w:tc>
        <w:tc>
          <w:tcPr>
            <w:tcW w:w="487" w:type="pct"/>
            <w:shd w:val="clear" w:color="auto" w:fill="auto"/>
            <w:vAlign w:val="center"/>
            <w:hideMark/>
          </w:tcPr>
          <w:p w14:paraId="7E1CCFBE" w14:textId="48D71778" w:rsidR="003B7FEF" w:rsidRPr="00344BAA" w:rsidRDefault="003B7FEF" w:rsidP="003B7FEF">
            <w:pPr>
              <w:autoSpaceDE/>
              <w:autoSpaceDN/>
              <w:jc w:val="center"/>
              <w:rPr>
                <w:color w:val="000000" w:themeColor="text1"/>
                <w:sz w:val="20"/>
                <w:szCs w:val="20"/>
                <w:lang w:bidi="ar-SA"/>
              </w:rPr>
            </w:pPr>
            <w:r w:rsidRPr="00344BAA">
              <w:rPr>
                <w:color w:val="000000" w:themeColor="text1"/>
                <w:sz w:val="20"/>
                <w:szCs w:val="20"/>
                <w:lang w:bidi="ar-SA"/>
              </w:rPr>
              <w:t>85,24</w:t>
            </w:r>
          </w:p>
        </w:tc>
      </w:tr>
      <w:tr w:rsidR="003B7FEF" w:rsidRPr="00344BAA" w14:paraId="24DC29C4" w14:textId="77777777" w:rsidTr="003B7FEF">
        <w:trPr>
          <w:trHeight w:val="227"/>
        </w:trPr>
        <w:tc>
          <w:tcPr>
            <w:tcW w:w="1178" w:type="pct"/>
            <w:shd w:val="clear" w:color="auto" w:fill="auto"/>
            <w:vAlign w:val="center"/>
            <w:hideMark/>
          </w:tcPr>
          <w:p w14:paraId="5CA1F266" w14:textId="77777777" w:rsidR="003B7FEF" w:rsidRPr="00344BAA" w:rsidRDefault="003B7FEF" w:rsidP="003B7FEF">
            <w:pPr>
              <w:autoSpaceDE/>
              <w:autoSpaceDN/>
              <w:jc w:val="center"/>
              <w:rPr>
                <w:color w:val="000000"/>
                <w:sz w:val="20"/>
                <w:szCs w:val="20"/>
                <w:lang w:bidi="ar-SA"/>
              </w:rPr>
            </w:pPr>
            <w:r w:rsidRPr="00344BAA">
              <w:rPr>
                <w:color w:val="000000"/>
                <w:sz w:val="20"/>
                <w:szCs w:val="20"/>
                <w:lang w:bidi="ar-SA"/>
              </w:rPr>
              <w:t>Прочие</w:t>
            </w:r>
          </w:p>
        </w:tc>
        <w:tc>
          <w:tcPr>
            <w:tcW w:w="449" w:type="pct"/>
            <w:shd w:val="clear" w:color="auto" w:fill="auto"/>
            <w:vAlign w:val="center"/>
            <w:hideMark/>
          </w:tcPr>
          <w:p w14:paraId="4BDD2DC9" w14:textId="7E02703B" w:rsidR="003B7FEF" w:rsidRPr="00344BAA" w:rsidRDefault="003B7FEF" w:rsidP="003B7FEF">
            <w:pPr>
              <w:autoSpaceDE/>
              <w:autoSpaceDN/>
              <w:jc w:val="center"/>
              <w:rPr>
                <w:color w:val="000000"/>
                <w:sz w:val="20"/>
                <w:szCs w:val="20"/>
                <w:lang w:bidi="ar-SA"/>
              </w:rPr>
            </w:pPr>
            <w:r w:rsidRPr="00344BAA">
              <w:rPr>
                <w:color w:val="000000"/>
                <w:sz w:val="20"/>
                <w:szCs w:val="20"/>
                <w:lang w:bidi="ar-SA"/>
              </w:rPr>
              <w:t>Гкал</w:t>
            </w:r>
          </w:p>
        </w:tc>
        <w:tc>
          <w:tcPr>
            <w:tcW w:w="441" w:type="pct"/>
            <w:shd w:val="clear" w:color="auto" w:fill="auto"/>
            <w:hideMark/>
          </w:tcPr>
          <w:p w14:paraId="7F326616" w14:textId="2D673150" w:rsidR="003B7FEF" w:rsidRPr="00344BAA" w:rsidRDefault="003B7FEF" w:rsidP="003B7FEF">
            <w:pPr>
              <w:autoSpaceDE/>
              <w:autoSpaceDN/>
              <w:jc w:val="center"/>
              <w:rPr>
                <w:color w:val="000000" w:themeColor="text1"/>
                <w:sz w:val="20"/>
                <w:szCs w:val="20"/>
                <w:lang w:bidi="ar-SA"/>
              </w:rPr>
            </w:pPr>
            <w:r w:rsidRPr="00344BAA">
              <w:rPr>
                <w:b/>
                <w:bCs/>
                <w:color w:val="000000" w:themeColor="text1"/>
                <w:sz w:val="20"/>
                <w:szCs w:val="20"/>
              </w:rPr>
              <w:t>—</w:t>
            </w:r>
          </w:p>
        </w:tc>
        <w:tc>
          <w:tcPr>
            <w:tcW w:w="489" w:type="pct"/>
            <w:shd w:val="clear" w:color="auto" w:fill="auto"/>
            <w:vAlign w:val="center"/>
            <w:hideMark/>
          </w:tcPr>
          <w:p w14:paraId="4B8353AD" w14:textId="2E43CA13" w:rsidR="003B7FEF" w:rsidRPr="00344BAA" w:rsidRDefault="003B7FEF" w:rsidP="003B7FEF">
            <w:pPr>
              <w:autoSpaceDE/>
              <w:autoSpaceDN/>
              <w:jc w:val="center"/>
              <w:rPr>
                <w:color w:val="000000" w:themeColor="text1"/>
                <w:sz w:val="20"/>
                <w:szCs w:val="20"/>
                <w:lang w:bidi="ar-SA"/>
              </w:rPr>
            </w:pPr>
            <w:r w:rsidRPr="00344BAA">
              <w:rPr>
                <w:color w:val="000000" w:themeColor="text1"/>
                <w:sz w:val="20"/>
                <w:szCs w:val="20"/>
                <w:lang w:bidi="ar-SA"/>
              </w:rPr>
              <w:t>0</w:t>
            </w:r>
          </w:p>
        </w:tc>
        <w:tc>
          <w:tcPr>
            <w:tcW w:w="489" w:type="pct"/>
            <w:shd w:val="clear" w:color="auto" w:fill="auto"/>
            <w:vAlign w:val="center"/>
            <w:hideMark/>
          </w:tcPr>
          <w:p w14:paraId="082DED17" w14:textId="59DE0C1C" w:rsidR="003B7FEF" w:rsidRPr="00344BAA" w:rsidRDefault="003B7FEF" w:rsidP="003B7FEF">
            <w:pPr>
              <w:autoSpaceDE/>
              <w:autoSpaceDN/>
              <w:jc w:val="center"/>
              <w:rPr>
                <w:color w:val="000000" w:themeColor="text1"/>
                <w:sz w:val="20"/>
                <w:szCs w:val="20"/>
                <w:lang w:bidi="ar-SA"/>
              </w:rPr>
            </w:pPr>
            <w:r w:rsidRPr="00344BAA">
              <w:rPr>
                <w:color w:val="000000" w:themeColor="text1"/>
                <w:sz w:val="20"/>
                <w:szCs w:val="20"/>
                <w:lang w:bidi="ar-SA"/>
              </w:rPr>
              <w:t>0</w:t>
            </w:r>
          </w:p>
        </w:tc>
        <w:tc>
          <w:tcPr>
            <w:tcW w:w="489" w:type="pct"/>
            <w:shd w:val="clear" w:color="auto" w:fill="auto"/>
            <w:vAlign w:val="center"/>
            <w:hideMark/>
          </w:tcPr>
          <w:p w14:paraId="64ED4BA4" w14:textId="6954171B" w:rsidR="003B7FEF" w:rsidRPr="00344BAA" w:rsidRDefault="003B7FEF" w:rsidP="003B7FEF">
            <w:pPr>
              <w:autoSpaceDE/>
              <w:autoSpaceDN/>
              <w:jc w:val="center"/>
              <w:rPr>
                <w:color w:val="000000" w:themeColor="text1"/>
                <w:sz w:val="20"/>
                <w:szCs w:val="20"/>
                <w:lang w:bidi="ar-SA"/>
              </w:rPr>
            </w:pPr>
            <w:r w:rsidRPr="00344BAA">
              <w:rPr>
                <w:color w:val="000000" w:themeColor="text1"/>
                <w:sz w:val="20"/>
                <w:szCs w:val="20"/>
                <w:lang w:bidi="ar-SA"/>
              </w:rPr>
              <w:t>0</w:t>
            </w:r>
          </w:p>
        </w:tc>
        <w:tc>
          <w:tcPr>
            <w:tcW w:w="489" w:type="pct"/>
            <w:shd w:val="clear" w:color="auto" w:fill="auto"/>
            <w:vAlign w:val="center"/>
            <w:hideMark/>
          </w:tcPr>
          <w:p w14:paraId="7E7BCCEF" w14:textId="66A08B6F" w:rsidR="003B7FEF" w:rsidRPr="00344BAA" w:rsidRDefault="003B7FEF" w:rsidP="003B7FEF">
            <w:pPr>
              <w:autoSpaceDE/>
              <w:autoSpaceDN/>
              <w:jc w:val="center"/>
              <w:rPr>
                <w:color w:val="000000" w:themeColor="text1"/>
                <w:sz w:val="20"/>
                <w:szCs w:val="20"/>
                <w:lang w:bidi="ar-SA"/>
              </w:rPr>
            </w:pPr>
            <w:r w:rsidRPr="00344BAA">
              <w:rPr>
                <w:color w:val="000000" w:themeColor="text1"/>
                <w:sz w:val="20"/>
                <w:szCs w:val="20"/>
                <w:lang w:bidi="ar-SA"/>
              </w:rPr>
              <w:t>0</w:t>
            </w:r>
          </w:p>
        </w:tc>
        <w:tc>
          <w:tcPr>
            <w:tcW w:w="489" w:type="pct"/>
            <w:shd w:val="clear" w:color="auto" w:fill="auto"/>
            <w:vAlign w:val="center"/>
            <w:hideMark/>
          </w:tcPr>
          <w:p w14:paraId="6E71DE6A" w14:textId="2A7A8B45" w:rsidR="003B7FEF" w:rsidRPr="00344BAA" w:rsidRDefault="003B7FEF" w:rsidP="003B7FEF">
            <w:pPr>
              <w:autoSpaceDE/>
              <w:autoSpaceDN/>
              <w:jc w:val="center"/>
              <w:rPr>
                <w:color w:val="000000" w:themeColor="text1"/>
                <w:sz w:val="20"/>
                <w:szCs w:val="20"/>
                <w:lang w:bidi="ar-SA"/>
              </w:rPr>
            </w:pPr>
            <w:r w:rsidRPr="00344BAA">
              <w:rPr>
                <w:color w:val="000000" w:themeColor="text1"/>
                <w:sz w:val="20"/>
                <w:szCs w:val="20"/>
                <w:lang w:bidi="ar-SA"/>
              </w:rPr>
              <w:t>0</w:t>
            </w:r>
          </w:p>
        </w:tc>
        <w:tc>
          <w:tcPr>
            <w:tcW w:w="487" w:type="pct"/>
            <w:shd w:val="clear" w:color="auto" w:fill="auto"/>
            <w:vAlign w:val="center"/>
            <w:hideMark/>
          </w:tcPr>
          <w:p w14:paraId="216E7070" w14:textId="676A98CD" w:rsidR="003B7FEF" w:rsidRPr="00344BAA" w:rsidRDefault="003B7FEF" w:rsidP="003B7FEF">
            <w:pPr>
              <w:autoSpaceDE/>
              <w:autoSpaceDN/>
              <w:jc w:val="center"/>
              <w:rPr>
                <w:color w:val="000000" w:themeColor="text1"/>
                <w:sz w:val="20"/>
                <w:szCs w:val="20"/>
                <w:lang w:bidi="ar-SA"/>
              </w:rPr>
            </w:pPr>
            <w:r w:rsidRPr="00344BAA">
              <w:rPr>
                <w:color w:val="000000" w:themeColor="text1"/>
                <w:sz w:val="20"/>
                <w:szCs w:val="20"/>
                <w:lang w:bidi="ar-SA"/>
              </w:rPr>
              <w:t>0</w:t>
            </w:r>
          </w:p>
        </w:tc>
      </w:tr>
      <w:tr w:rsidR="003B7FEF" w:rsidRPr="00344BAA" w14:paraId="516225DE" w14:textId="77777777" w:rsidTr="00A60F92">
        <w:trPr>
          <w:trHeight w:val="227"/>
        </w:trPr>
        <w:tc>
          <w:tcPr>
            <w:tcW w:w="1178" w:type="pct"/>
            <w:shd w:val="clear" w:color="auto" w:fill="auto"/>
            <w:vAlign w:val="center"/>
            <w:hideMark/>
          </w:tcPr>
          <w:p w14:paraId="2D3B1D12" w14:textId="77777777" w:rsidR="003B7FEF" w:rsidRPr="00344BAA" w:rsidRDefault="003B7FEF" w:rsidP="003B7FEF">
            <w:pPr>
              <w:autoSpaceDE/>
              <w:autoSpaceDN/>
              <w:jc w:val="center"/>
              <w:rPr>
                <w:b/>
                <w:bCs/>
                <w:color w:val="000000"/>
                <w:sz w:val="20"/>
                <w:szCs w:val="20"/>
                <w:lang w:bidi="ar-SA"/>
              </w:rPr>
            </w:pPr>
            <w:r w:rsidRPr="00344BAA">
              <w:rPr>
                <w:b/>
                <w:bCs/>
                <w:color w:val="000000"/>
                <w:sz w:val="20"/>
                <w:szCs w:val="20"/>
                <w:lang w:bidi="ar-SA"/>
              </w:rPr>
              <w:t>Котельная №2 Новый Свет</w:t>
            </w:r>
          </w:p>
        </w:tc>
        <w:tc>
          <w:tcPr>
            <w:tcW w:w="449" w:type="pct"/>
            <w:shd w:val="clear" w:color="auto" w:fill="auto"/>
            <w:vAlign w:val="center"/>
            <w:hideMark/>
          </w:tcPr>
          <w:p w14:paraId="4FD6FF59" w14:textId="79D249D4" w:rsidR="003B7FEF" w:rsidRPr="00344BAA" w:rsidRDefault="003B7FEF" w:rsidP="003B7FEF">
            <w:pPr>
              <w:autoSpaceDE/>
              <w:autoSpaceDN/>
              <w:jc w:val="center"/>
              <w:rPr>
                <w:b/>
                <w:bCs/>
                <w:color w:val="000000"/>
                <w:sz w:val="20"/>
                <w:szCs w:val="20"/>
                <w:lang w:bidi="ar-SA"/>
              </w:rPr>
            </w:pPr>
            <w:r w:rsidRPr="00344BAA">
              <w:rPr>
                <w:b/>
                <w:bCs/>
                <w:color w:val="000000"/>
                <w:sz w:val="20"/>
                <w:szCs w:val="20"/>
                <w:lang w:bidi="ar-SA"/>
              </w:rPr>
              <w:t>Гкал</w:t>
            </w:r>
          </w:p>
        </w:tc>
        <w:tc>
          <w:tcPr>
            <w:tcW w:w="441" w:type="pct"/>
            <w:shd w:val="clear" w:color="auto" w:fill="auto"/>
            <w:hideMark/>
          </w:tcPr>
          <w:p w14:paraId="060EE1F0" w14:textId="04BEC287" w:rsidR="003B7FEF" w:rsidRPr="00344BAA" w:rsidRDefault="003B7FEF" w:rsidP="003B7FEF">
            <w:pPr>
              <w:autoSpaceDE/>
              <w:autoSpaceDN/>
              <w:jc w:val="center"/>
              <w:rPr>
                <w:b/>
                <w:bCs/>
                <w:color w:val="000000" w:themeColor="text1"/>
                <w:sz w:val="20"/>
                <w:szCs w:val="20"/>
                <w:lang w:bidi="ar-SA"/>
              </w:rPr>
            </w:pPr>
            <w:r w:rsidRPr="00344BAA">
              <w:rPr>
                <w:b/>
                <w:bCs/>
                <w:color w:val="000000" w:themeColor="text1"/>
                <w:sz w:val="20"/>
                <w:szCs w:val="20"/>
              </w:rPr>
              <w:t>—</w:t>
            </w:r>
          </w:p>
        </w:tc>
        <w:tc>
          <w:tcPr>
            <w:tcW w:w="489" w:type="pct"/>
            <w:shd w:val="clear" w:color="auto" w:fill="auto"/>
            <w:vAlign w:val="center"/>
            <w:hideMark/>
          </w:tcPr>
          <w:p w14:paraId="03FE572F" w14:textId="42BB001C" w:rsidR="003B7FEF" w:rsidRPr="00344BAA" w:rsidRDefault="003B7FEF" w:rsidP="003B7FEF">
            <w:pPr>
              <w:autoSpaceDE/>
              <w:autoSpaceDN/>
              <w:jc w:val="center"/>
              <w:rPr>
                <w:b/>
                <w:color w:val="000000" w:themeColor="text1"/>
                <w:sz w:val="20"/>
                <w:szCs w:val="20"/>
                <w:lang w:bidi="ar-SA"/>
              </w:rPr>
            </w:pPr>
            <w:r w:rsidRPr="00344BAA">
              <w:rPr>
                <w:b/>
                <w:color w:val="000000" w:themeColor="text1"/>
                <w:sz w:val="20"/>
                <w:szCs w:val="20"/>
                <w:lang w:bidi="ar-SA"/>
              </w:rPr>
              <w:t>2035,18</w:t>
            </w:r>
          </w:p>
        </w:tc>
        <w:tc>
          <w:tcPr>
            <w:tcW w:w="489" w:type="pct"/>
            <w:shd w:val="clear" w:color="auto" w:fill="auto"/>
            <w:vAlign w:val="center"/>
            <w:hideMark/>
          </w:tcPr>
          <w:p w14:paraId="4F6352E1" w14:textId="698F3B24" w:rsidR="003B7FEF" w:rsidRPr="00344BAA" w:rsidRDefault="003B7FEF" w:rsidP="003B7FEF">
            <w:pPr>
              <w:autoSpaceDE/>
              <w:autoSpaceDN/>
              <w:jc w:val="center"/>
              <w:rPr>
                <w:b/>
                <w:color w:val="000000" w:themeColor="text1"/>
                <w:sz w:val="20"/>
                <w:szCs w:val="20"/>
                <w:lang w:bidi="ar-SA"/>
              </w:rPr>
            </w:pPr>
            <w:r w:rsidRPr="00344BAA">
              <w:rPr>
                <w:b/>
                <w:color w:val="000000" w:themeColor="text1"/>
                <w:sz w:val="20"/>
                <w:szCs w:val="20"/>
                <w:lang w:bidi="ar-SA"/>
              </w:rPr>
              <w:t>873,74</w:t>
            </w:r>
          </w:p>
        </w:tc>
        <w:tc>
          <w:tcPr>
            <w:tcW w:w="489" w:type="pct"/>
            <w:shd w:val="clear" w:color="auto" w:fill="auto"/>
            <w:vAlign w:val="center"/>
            <w:hideMark/>
          </w:tcPr>
          <w:p w14:paraId="306F7368" w14:textId="5038E64B" w:rsidR="003B7FEF" w:rsidRPr="00344BAA" w:rsidRDefault="003B7FEF" w:rsidP="003B7FEF">
            <w:pPr>
              <w:autoSpaceDE/>
              <w:autoSpaceDN/>
              <w:jc w:val="center"/>
              <w:rPr>
                <w:b/>
                <w:color w:val="000000" w:themeColor="text1"/>
                <w:sz w:val="20"/>
                <w:szCs w:val="20"/>
                <w:lang w:bidi="ar-SA"/>
              </w:rPr>
            </w:pPr>
            <w:r w:rsidRPr="00344BAA">
              <w:rPr>
                <w:b/>
                <w:color w:val="000000" w:themeColor="text1"/>
                <w:sz w:val="20"/>
                <w:szCs w:val="20"/>
                <w:lang w:bidi="ar-SA"/>
              </w:rPr>
              <w:t>436,87</w:t>
            </w:r>
          </w:p>
        </w:tc>
        <w:tc>
          <w:tcPr>
            <w:tcW w:w="489" w:type="pct"/>
            <w:shd w:val="clear" w:color="auto" w:fill="auto"/>
            <w:vAlign w:val="center"/>
            <w:hideMark/>
          </w:tcPr>
          <w:p w14:paraId="3EAB2550" w14:textId="20C5F6DF" w:rsidR="003B7FEF" w:rsidRPr="00344BAA" w:rsidRDefault="003B7FEF" w:rsidP="003B7FEF">
            <w:pPr>
              <w:autoSpaceDE/>
              <w:autoSpaceDN/>
              <w:jc w:val="center"/>
              <w:rPr>
                <w:b/>
                <w:color w:val="000000" w:themeColor="text1"/>
                <w:sz w:val="20"/>
                <w:szCs w:val="20"/>
                <w:lang w:bidi="ar-SA"/>
              </w:rPr>
            </w:pPr>
            <w:r w:rsidRPr="00344BAA">
              <w:rPr>
                <w:b/>
                <w:color w:val="000000" w:themeColor="text1"/>
                <w:sz w:val="20"/>
                <w:szCs w:val="20"/>
                <w:lang w:bidi="ar-SA"/>
              </w:rPr>
              <w:t>436,87</w:t>
            </w:r>
          </w:p>
        </w:tc>
        <w:tc>
          <w:tcPr>
            <w:tcW w:w="489" w:type="pct"/>
            <w:shd w:val="clear" w:color="auto" w:fill="auto"/>
            <w:vAlign w:val="center"/>
            <w:hideMark/>
          </w:tcPr>
          <w:p w14:paraId="46C3414F" w14:textId="40A84A57" w:rsidR="003B7FEF" w:rsidRPr="00344BAA" w:rsidRDefault="003B7FEF" w:rsidP="003B7FEF">
            <w:pPr>
              <w:autoSpaceDE/>
              <w:autoSpaceDN/>
              <w:jc w:val="center"/>
              <w:rPr>
                <w:b/>
                <w:color w:val="000000" w:themeColor="text1"/>
                <w:sz w:val="20"/>
                <w:szCs w:val="20"/>
                <w:lang w:bidi="ar-SA"/>
              </w:rPr>
            </w:pPr>
            <w:r w:rsidRPr="00344BAA">
              <w:rPr>
                <w:b/>
                <w:color w:val="000000" w:themeColor="text1"/>
                <w:sz w:val="20"/>
                <w:szCs w:val="20"/>
                <w:lang w:bidi="ar-SA"/>
              </w:rPr>
              <w:t>1747,48</w:t>
            </w:r>
          </w:p>
        </w:tc>
        <w:tc>
          <w:tcPr>
            <w:tcW w:w="487" w:type="pct"/>
            <w:shd w:val="clear" w:color="auto" w:fill="auto"/>
            <w:vAlign w:val="center"/>
            <w:hideMark/>
          </w:tcPr>
          <w:p w14:paraId="4BAD45F8" w14:textId="02800929" w:rsidR="003B7FEF" w:rsidRPr="00344BAA" w:rsidRDefault="003B7FEF" w:rsidP="003B7FEF">
            <w:pPr>
              <w:autoSpaceDE/>
              <w:autoSpaceDN/>
              <w:jc w:val="center"/>
              <w:rPr>
                <w:b/>
                <w:color w:val="000000" w:themeColor="text1"/>
                <w:sz w:val="20"/>
                <w:szCs w:val="20"/>
                <w:lang w:bidi="ar-SA"/>
              </w:rPr>
            </w:pPr>
            <w:r w:rsidRPr="00344BAA">
              <w:rPr>
                <w:b/>
                <w:color w:val="000000" w:themeColor="text1"/>
                <w:sz w:val="20"/>
                <w:szCs w:val="20"/>
                <w:lang w:bidi="ar-SA"/>
              </w:rPr>
              <w:t>85,24</w:t>
            </w:r>
          </w:p>
        </w:tc>
      </w:tr>
      <w:tr w:rsidR="003B7FEF" w:rsidRPr="00344BAA" w14:paraId="025F942A" w14:textId="77777777" w:rsidTr="00A60F92">
        <w:trPr>
          <w:trHeight w:val="227"/>
        </w:trPr>
        <w:tc>
          <w:tcPr>
            <w:tcW w:w="1178" w:type="pct"/>
            <w:shd w:val="clear" w:color="auto" w:fill="auto"/>
            <w:vAlign w:val="center"/>
            <w:hideMark/>
          </w:tcPr>
          <w:p w14:paraId="3D538945" w14:textId="77777777" w:rsidR="003B7FEF" w:rsidRPr="00344BAA" w:rsidRDefault="003B7FEF" w:rsidP="003B7FEF">
            <w:pPr>
              <w:autoSpaceDE/>
              <w:autoSpaceDN/>
              <w:jc w:val="center"/>
              <w:rPr>
                <w:color w:val="000000"/>
                <w:sz w:val="20"/>
                <w:szCs w:val="20"/>
                <w:lang w:bidi="ar-SA"/>
              </w:rPr>
            </w:pPr>
            <w:r w:rsidRPr="00344BAA">
              <w:rPr>
                <w:color w:val="000000"/>
                <w:sz w:val="20"/>
                <w:szCs w:val="20"/>
                <w:lang w:bidi="ar-SA"/>
              </w:rPr>
              <w:t>Жилые</w:t>
            </w:r>
          </w:p>
        </w:tc>
        <w:tc>
          <w:tcPr>
            <w:tcW w:w="449" w:type="pct"/>
            <w:shd w:val="clear" w:color="auto" w:fill="auto"/>
            <w:vAlign w:val="center"/>
            <w:hideMark/>
          </w:tcPr>
          <w:p w14:paraId="48C5EAD1" w14:textId="79D6D7D9" w:rsidR="003B7FEF" w:rsidRPr="00344BAA" w:rsidRDefault="003B7FEF" w:rsidP="003B7FEF">
            <w:pPr>
              <w:autoSpaceDE/>
              <w:autoSpaceDN/>
              <w:jc w:val="center"/>
              <w:rPr>
                <w:color w:val="000000"/>
                <w:sz w:val="20"/>
                <w:szCs w:val="20"/>
                <w:lang w:bidi="ar-SA"/>
              </w:rPr>
            </w:pPr>
            <w:r w:rsidRPr="00344BAA">
              <w:rPr>
                <w:color w:val="000000"/>
                <w:sz w:val="20"/>
                <w:szCs w:val="20"/>
                <w:lang w:bidi="ar-SA"/>
              </w:rPr>
              <w:t>Гкал</w:t>
            </w:r>
          </w:p>
        </w:tc>
        <w:tc>
          <w:tcPr>
            <w:tcW w:w="441" w:type="pct"/>
            <w:shd w:val="clear" w:color="auto" w:fill="auto"/>
            <w:hideMark/>
          </w:tcPr>
          <w:p w14:paraId="6BCE2A17" w14:textId="278AFB0F" w:rsidR="003B7FEF" w:rsidRPr="00344BAA" w:rsidRDefault="003B7FEF" w:rsidP="003B7FEF">
            <w:pPr>
              <w:autoSpaceDE/>
              <w:autoSpaceDN/>
              <w:jc w:val="center"/>
              <w:rPr>
                <w:color w:val="000000" w:themeColor="text1"/>
                <w:sz w:val="20"/>
                <w:szCs w:val="20"/>
                <w:lang w:bidi="ar-SA"/>
              </w:rPr>
            </w:pPr>
            <w:r w:rsidRPr="00344BAA">
              <w:rPr>
                <w:b/>
                <w:bCs/>
                <w:color w:val="000000" w:themeColor="text1"/>
                <w:sz w:val="20"/>
                <w:szCs w:val="20"/>
              </w:rPr>
              <w:t>—</w:t>
            </w:r>
          </w:p>
        </w:tc>
        <w:tc>
          <w:tcPr>
            <w:tcW w:w="489" w:type="pct"/>
            <w:shd w:val="clear" w:color="auto" w:fill="auto"/>
            <w:vAlign w:val="center"/>
            <w:hideMark/>
          </w:tcPr>
          <w:p w14:paraId="5F31B036" w14:textId="7226CC10" w:rsidR="003B7FEF" w:rsidRPr="00344BAA" w:rsidRDefault="003B7FEF" w:rsidP="003B7FEF">
            <w:pPr>
              <w:autoSpaceDE/>
              <w:autoSpaceDN/>
              <w:jc w:val="center"/>
              <w:rPr>
                <w:color w:val="000000" w:themeColor="text1"/>
                <w:sz w:val="20"/>
                <w:szCs w:val="20"/>
                <w:lang w:bidi="ar-SA"/>
              </w:rPr>
            </w:pPr>
            <w:r w:rsidRPr="00344BAA">
              <w:rPr>
                <w:color w:val="000000" w:themeColor="text1"/>
                <w:sz w:val="20"/>
                <w:szCs w:val="20"/>
                <w:lang w:bidi="ar-SA"/>
              </w:rPr>
              <w:t>1896,66</w:t>
            </w:r>
          </w:p>
        </w:tc>
        <w:tc>
          <w:tcPr>
            <w:tcW w:w="489" w:type="pct"/>
            <w:shd w:val="clear" w:color="auto" w:fill="auto"/>
            <w:vAlign w:val="center"/>
            <w:hideMark/>
          </w:tcPr>
          <w:p w14:paraId="1041EB33" w14:textId="2E1E1454" w:rsidR="003B7FEF" w:rsidRPr="00344BAA" w:rsidRDefault="003B7FEF" w:rsidP="003B7FEF">
            <w:pPr>
              <w:autoSpaceDE/>
              <w:autoSpaceDN/>
              <w:jc w:val="center"/>
              <w:rPr>
                <w:color w:val="000000" w:themeColor="text1"/>
                <w:sz w:val="20"/>
                <w:szCs w:val="20"/>
                <w:lang w:bidi="ar-SA"/>
              </w:rPr>
            </w:pPr>
            <w:r w:rsidRPr="00344BAA">
              <w:rPr>
                <w:color w:val="000000" w:themeColor="text1"/>
                <w:sz w:val="20"/>
                <w:szCs w:val="20"/>
                <w:lang w:bidi="ar-SA"/>
              </w:rPr>
              <w:t>831,12</w:t>
            </w:r>
          </w:p>
        </w:tc>
        <w:tc>
          <w:tcPr>
            <w:tcW w:w="489" w:type="pct"/>
            <w:shd w:val="clear" w:color="auto" w:fill="auto"/>
            <w:vAlign w:val="center"/>
            <w:hideMark/>
          </w:tcPr>
          <w:p w14:paraId="4BE8C65D" w14:textId="10BE7435" w:rsidR="003B7FEF" w:rsidRPr="00344BAA" w:rsidRDefault="003B7FEF" w:rsidP="003B7FEF">
            <w:pPr>
              <w:autoSpaceDE/>
              <w:autoSpaceDN/>
              <w:jc w:val="center"/>
              <w:rPr>
                <w:color w:val="000000" w:themeColor="text1"/>
                <w:sz w:val="20"/>
                <w:szCs w:val="20"/>
                <w:lang w:bidi="ar-SA"/>
              </w:rPr>
            </w:pPr>
            <w:r w:rsidRPr="00344BAA">
              <w:rPr>
                <w:color w:val="000000" w:themeColor="text1"/>
                <w:sz w:val="20"/>
                <w:szCs w:val="20"/>
                <w:lang w:bidi="ar-SA"/>
              </w:rPr>
              <w:t>415,56</w:t>
            </w:r>
          </w:p>
        </w:tc>
        <w:tc>
          <w:tcPr>
            <w:tcW w:w="489" w:type="pct"/>
            <w:shd w:val="clear" w:color="auto" w:fill="auto"/>
            <w:vAlign w:val="center"/>
            <w:hideMark/>
          </w:tcPr>
          <w:p w14:paraId="3C0EB886" w14:textId="507DD079" w:rsidR="003B7FEF" w:rsidRPr="00344BAA" w:rsidRDefault="003B7FEF" w:rsidP="003B7FEF">
            <w:pPr>
              <w:autoSpaceDE/>
              <w:autoSpaceDN/>
              <w:jc w:val="center"/>
              <w:rPr>
                <w:color w:val="000000" w:themeColor="text1"/>
                <w:sz w:val="20"/>
                <w:szCs w:val="20"/>
                <w:lang w:bidi="ar-SA"/>
              </w:rPr>
            </w:pPr>
            <w:r w:rsidRPr="00344BAA">
              <w:rPr>
                <w:color w:val="000000" w:themeColor="text1"/>
                <w:sz w:val="20"/>
                <w:szCs w:val="20"/>
                <w:lang w:bidi="ar-SA"/>
              </w:rPr>
              <w:t>415,56</w:t>
            </w:r>
          </w:p>
        </w:tc>
        <w:tc>
          <w:tcPr>
            <w:tcW w:w="489" w:type="pct"/>
            <w:shd w:val="clear" w:color="auto" w:fill="auto"/>
            <w:vAlign w:val="center"/>
            <w:hideMark/>
          </w:tcPr>
          <w:p w14:paraId="1BC9C53F" w14:textId="5673C6D9" w:rsidR="003B7FEF" w:rsidRPr="00344BAA" w:rsidRDefault="003B7FEF" w:rsidP="003B7FEF">
            <w:pPr>
              <w:autoSpaceDE/>
              <w:autoSpaceDN/>
              <w:jc w:val="center"/>
              <w:rPr>
                <w:color w:val="000000" w:themeColor="text1"/>
                <w:sz w:val="20"/>
                <w:szCs w:val="20"/>
                <w:lang w:bidi="ar-SA"/>
              </w:rPr>
            </w:pPr>
            <w:r w:rsidRPr="00344BAA">
              <w:rPr>
                <w:color w:val="000000" w:themeColor="text1"/>
                <w:sz w:val="20"/>
                <w:szCs w:val="20"/>
                <w:lang w:bidi="ar-SA"/>
              </w:rPr>
              <w:t>1662,24</w:t>
            </w:r>
          </w:p>
        </w:tc>
        <w:tc>
          <w:tcPr>
            <w:tcW w:w="487" w:type="pct"/>
            <w:shd w:val="clear" w:color="auto" w:fill="auto"/>
            <w:vAlign w:val="center"/>
            <w:hideMark/>
          </w:tcPr>
          <w:p w14:paraId="26A0D030" w14:textId="496E0262" w:rsidR="003B7FEF" w:rsidRPr="00344BAA" w:rsidRDefault="003B7FEF" w:rsidP="003B7FEF">
            <w:pPr>
              <w:autoSpaceDE/>
              <w:autoSpaceDN/>
              <w:jc w:val="center"/>
              <w:rPr>
                <w:color w:val="000000" w:themeColor="text1"/>
                <w:sz w:val="20"/>
                <w:szCs w:val="20"/>
                <w:lang w:bidi="ar-SA"/>
              </w:rPr>
            </w:pPr>
            <w:r w:rsidRPr="00344BAA">
              <w:rPr>
                <w:color w:val="000000" w:themeColor="text1"/>
                <w:sz w:val="20"/>
                <w:szCs w:val="20"/>
                <w:lang w:bidi="ar-SA"/>
              </w:rPr>
              <w:t>0,00</w:t>
            </w:r>
          </w:p>
        </w:tc>
      </w:tr>
      <w:tr w:rsidR="003B7FEF" w:rsidRPr="00344BAA" w14:paraId="0124B7EC" w14:textId="77777777" w:rsidTr="00A60F92">
        <w:trPr>
          <w:trHeight w:val="227"/>
        </w:trPr>
        <w:tc>
          <w:tcPr>
            <w:tcW w:w="1178" w:type="pct"/>
            <w:shd w:val="clear" w:color="auto" w:fill="auto"/>
            <w:vAlign w:val="center"/>
            <w:hideMark/>
          </w:tcPr>
          <w:p w14:paraId="27C3B0C1" w14:textId="77777777" w:rsidR="003B7FEF" w:rsidRPr="00344BAA" w:rsidRDefault="003B7FEF" w:rsidP="003B7FEF">
            <w:pPr>
              <w:autoSpaceDE/>
              <w:autoSpaceDN/>
              <w:jc w:val="center"/>
              <w:rPr>
                <w:color w:val="000000"/>
                <w:sz w:val="20"/>
                <w:szCs w:val="20"/>
                <w:lang w:bidi="ar-SA"/>
              </w:rPr>
            </w:pPr>
            <w:r w:rsidRPr="00344BAA">
              <w:rPr>
                <w:color w:val="000000"/>
                <w:sz w:val="20"/>
                <w:szCs w:val="20"/>
                <w:lang w:bidi="ar-SA"/>
              </w:rPr>
              <w:t>Общественные</w:t>
            </w:r>
          </w:p>
        </w:tc>
        <w:tc>
          <w:tcPr>
            <w:tcW w:w="449" w:type="pct"/>
            <w:shd w:val="clear" w:color="auto" w:fill="auto"/>
            <w:vAlign w:val="center"/>
            <w:hideMark/>
          </w:tcPr>
          <w:p w14:paraId="19609703" w14:textId="69D980F2" w:rsidR="003B7FEF" w:rsidRPr="00344BAA" w:rsidRDefault="003B7FEF" w:rsidP="003B7FEF">
            <w:pPr>
              <w:autoSpaceDE/>
              <w:autoSpaceDN/>
              <w:jc w:val="center"/>
              <w:rPr>
                <w:color w:val="000000"/>
                <w:sz w:val="20"/>
                <w:szCs w:val="20"/>
                <w:lang w:bidi="ar-SA"/>
              </w:rPr>
            </w:pPr>
            <w:r w:rsidRPr="00344BAA">
              <w:rPr>
                <w:color w:val="000000"/>
                <w:sz w:val="20"/>
                <w:szCs w:val="20"/>
                <w:lang w:bidi="ar-SA"/>
              </w:rPr>
              <w:t>Гкал</w:t>
            </w:r>
          </w:p>
        </w:tc>
        <w:tc>
          <w:tcPr>
            <w:tcW w:w="441" w:type="pct"/>
            <w:shd w:val="clear" w:color="auto" w:fill="auto"/>
            <w:hideMark/>
          </w:tcPr>
          <w:p w14:paraId="298E0FBB" w14:textId="1562827A" w:rsidR="003B7FEF" w:rsidRPr="00344BAA" w:rsidRDefault="003B7FEF" w:rsidP="003B7FEF">
            <w:pPr>
              <w:autoSpaceDE/>
              <w:autoSpaceDN/>
              <w:jc w:val="center"/>
              <w:rPr>
                <w:color w:val="000000" w:themeColor="text1"/>
                <w:sz w:val="20"/>
                <w:szCs w:val="20"/>
                <w:lang w:bidi="ar-SA"/>
              </w:rPr>
            </w:pPr>
            <w:r w:rsidRPr="00344BAA">
              <w:rPr>
                <w:b/>
                <w:bCs/>
                <w:color w:val="000000" w:themeColor="text1"/>
                <w:sz w:val="20"/>
                <w:szCs w:val="20"/>
              </w:rPr>
              <w:t>—</w:t>
            </w:r>
          </w:p>
        </w:tc>
        <w:tc>
          <w:tcPr>
            <w:tcW w:w="489" w:type="pct"/>
            <w:shd w:val="clear" w:color="auto" w:fill="auto"/>
            <w:vAlign w:val="center"/>
            <w:hideMark/>
          </w:tcPr>
          <w:p w14:paraId="49FE30E8" w14:textId="662EA4A7" w:rsidR="003B7FEF" w:rsidRPr="00344BAA" w:rsidRDefault="003B7FEF" w:rsidP="003B7FEF">
            <w:pPr>
              <w:autoSpaceDE/>
              <w:autoSpaceDN/>
              <w:jc w:val="center"/>
              <w:rPr>
                <w:color w:val="000000" w:themeColor="text1"/>
                <w:sz w:val="20"/>
                <w:szCs w:val="20"/>
                <w:lang w:bidi="ar-SA"/>
              </w:rPr>
            </w:pPr>
            <w:r w:rsidRPr="00344BAA">
              <w:rPr>
                <w:color w:val="000000" w:themeColor="text1"/>
                <w:sz w:val="20"/>
                <w:szCs w:val="20"/>
                <w:lang w:bidi="ar-SA"/>
              </w:rPr>
              <w:t>138,52</w:t>
            </w:r>
          </w:p>
        </w:tc>
        <w:tc>
          <w:tcPr>
            <w:tcW w:w="489" w:type="pct"/>
            <w:shd w:val="clear" w:color="auto" w:fill="auto"/>
            <w:vAlign w:val="center"/>
            <w:hideMark/>
          </w:tcPr>
          <w:p w14:paraId="37A7020F" w14:textId="21088088" w:rsidR="003B7FEF" w:rsidRPr="00344BAA" w:rsidRDefault="003B7FEF" w:rsidP="003B7FEF">
            <w:pPr>
              <w:autoSpaceDE/>
              <w:autoSpaceDN/>
              <w:jc w:val="center"/>
              <w:rPr>
                <w:color w:val="000000" w:themeColor="text1"/>
                <w:sz w:val="20"/>
                <w:szCs w:val="20"/>
                <w:lang w:bidi="ar-SA"/>
              </w:rPr>
            </w:pPr>
            <w:r w:rsidRPr="00344BAA">
              <w:rPr>
                <w:color w:val="000000" w:themeColor="text1"/>
                <w:sz w:val="20"/>
                <w:szCs w:val="20"/>
                <w:lang w:bidi="ar-SA"/>
              </w:rPr>
              <w:t>42,62</w:t>
            </w:r>
          </w:p>
        </w:tc>
        <w:tc>
          <w:tcPr>
            <w:tcW w:w="489" w:type="pct"/>
            <w:shd w:val="clear" w:color="auto" w:fill="auto"/>
            <w:vAlign w:val="center"/>
            <w:hideMark/>
          </w:tcPr>
          <w:p w14:paraId="1D06C1C2" w14:textId="1A033DFA" w:rsidR="003B7FEF" w:rsidRPr="00344BAA" w:rsidRDefault="003B7FEF" w:rsidP="003B7FEF">
            <w:pPr>
              <w:autoSpaceDE/>
              <w:autoSpaceDN/>
              <w:jc w:val="center"/>
              <w:rPr>
                <w:color w:val="000000" w:themeColor="text1"/>
                <w:sz w:val="20"/>
                <w:szCs w:val="20"/>
                <w:lang w:bidi="ar-SA"/>
              </w:rPr>
            </w:pPr>
            <w:r w:rsidRPr="00344BAA">
              <w:rPr>
                <w:color w:val="000000" w:themeColor="text1"/>
                <w:sz w:val="20"/>
                <w:szCs w:val="20"/>
                <w:lang w:bidi="ar-SA"/>
              </w:rPr>
              <w:t>21,31</w:t>
            </w:r>
          </w:p>
        </w:tc>
        <w:tc>
          <w:tcPr>
            <w:tcW w:w="489" w:type="pct"/>
            <w:shd w:val="clear" w:color="auto" w:fill="auto"/>
            <w:vAlign w:val="center"/>
            <w:hideMark/>
          </w:tcPr>
          <w:p w14:paraId="2743EDD2" w14:textId="43DC085D" w:rsidR="003B7FEF" w:rsidRPr="00344BAA" w:rsidRDefault="003B7FEF" w:rsidP="003B7FEF">
            <w:pPr>
              <w:autoSpaceDE/>
              <w:autoSpaceDN/>
              <w:jc w:val="center"/>
              <w:rPr>
                <w:color w:val="000000" w:themeColor="text1"/>
                <w:sz w:val="20"/>
                <w:szCs w:val="20"/>
                <w:lang w:bidi="ar-SA"/>
              </w:rPr>
            </w:pPr>
            <w:r w:rsidRPr="00344BAA">
              <w:rPr>
                <w:color w:val="000000" w:themeColor="text1"/>
                <w:sz w:val="20"/>
                <w:szCs w:val="20"/>
                <w:lang w:bidi="ar-SA"/>
              </w:rPr>
              <w:t>21,31</w:t>
            </w:r>
          </w:p>
        </w:tc>
        <w:tc>
          <w:tcPr>
            <w:tcW w:w="489" w:type="pct"/>
            <w:shd w:val="clear" w:color="auto" w:fill="auto"/>
            <w:vAlign w:val="center"/>
            <w:hideMark/>
          </w:tcPr>
          <w:p w14:paraId="7407498F" w14:textId="21EF7B50" w:rsidR="003B7FEF" w:rsidRPr="00344BAA" w:rsidRDefault="003B7FEF" w:rsidP="003B7FEF">
            <w:pPr>
              <w:autoSpaceDE/>
              <w:autoSpaceDN/>
              <w:jc w:val="center"/>
              <w:rPr>
                <w:color w:val="000000" w:themeColor="text1"/>
                <w:sz w:val="20"/>
                <w:szCs w:val="20"/>
                <w:lang w:bidi="ar-SA"/>
              </w:rPr>
            </w:pPr>
            <w:r w:rsidRPr="00344BAA">
              <w:rPr>
                <w:color w:val="000000" w:themeColor="text1"/>
                <w:sz w:val="20"/>
                <w:szCs w:val="20"/>
                <w:lang w:bidi="ar-SA"/>
              </w:rPr>
              <w:t>85,24</w:t>
            </w:r>
          </w:p>
        </w:tc>
        <w:tc>
          <w:tcPr>
            <w:tcW w:w="487" w:type="pct"/>
            <w:shd w:val="clear" w:color="auto" w:fill="auto"/>
            <w:vAlign w:val="center"/>
            <w:hideMark/>
          </w:tcPr>
          <w:p w14:paraId="569DDC99" w14:textId="57EFE1B2" w:rsidR="003B7FEF" w:rsidRPr="00344BAA" w:rsidRDefault="003B7FEF" w:rsidP="003B7FEF">
            <w:pPr>
              <w:autoSpaceDE/>
              <w:autoSpaceDN/>
              <w:jc w:val="center"/>
              <w:rPr>
                <w:color w:val="000000" w:themeColor="text1"/>
                <w:sz w:val="20"/>
                <w:szCs w:val="20"/>
                <w:lang w:bidi="ar-SA"/>
              </w:rPr>
            </w:pPr>
            <w:r w:rsidRPr="00344BAA">
              <w:rPr>
                <w:color w:val="000000" w:themeColor="text1"/>
                <w:sz w:val="20"/>
                <w:szCs w:val="20"/>
                <w:lang w:bidi="ar-SA"/>
              </w:rPr>
              <w:t>85,24</w:t>
            </w:r>
          </w:p>
        </w:tc>
      </w:tr>
      <w:tr w:rsidR="00A60F92" w:rsidRPr="00344BAA" w14:paraId="09A6F596" w14:textId="77777777" w:rsidTr="00A60F92">
        <w:trPr>
          <w:trHeight w:val="227"/>
        </w:trPr>
        <w:tc>
          <w:tcPr>
            <w:tcW w:w="1178" w:type="pct"/>
            <w:shd w:val="clear" w:color="auto" w:fill="auto"/>
            <w:vAlign w:val="center"/>
            <w:hideMark/>
          </w:tcPr>
          <w:p w14:paraId="78B08025" w14:textId="77777777" w:rsidR="00A60F92" w:rsidRPr="00344BAA" w:rsidRDefault="00A60F92" w:rsidP="00A60F92">
            <w:pPr>
              <w:autoSpaceDE/>
              <w:autoSpaceDN/>
              <w:jc w:val="center"/>
              <w:rPr>
                <w:color w:val="000000"/>
                <w:sz w:val="20"/>
                <w:szCs w:val="20"/>
                <w:lang w:bidi="ar-SA"/>
              </w:rPr>
            </w:pPr>
            <w:r w:rsidRPr="00344BAA">
              <w:rPr>
                <w:color w:val="000000"/>
                <w:sz w:val="20"/>
                <w:szCs w:val="20"/>
                <w:lang w:bidi="ar-SA"/>
              </w:rPr>
              <w:t>Прочие</w:t>
            </w:r>
          </w:p>
        </w:tc>
        <w:tc>
          <w:tcPr>
            <w:tcW w:w="449" w:type="pct"/>
            <w:shd w:val="clear" w:color="auto" w:fill="auto"/>
            <w:vAlign w:val="center"/>
            <w:hideMark/>
          </w:tcPr>
          <w:p w14:paraId="2630FA1D" w14:textId="787D4549" w:rsidR="00A60F92" w:rsidRPr="00344BAA" w:rsidRDefault="00A60F92" w:rsidP="00A60F92">
            <w:pPr>
              <w:autoSpaceDE/>
              <w:autoSpaceDN/>
              <w:jc w:val="center"/>
              <w:rPr>
                <w:color w:val="000000"/>
                <w:sz w:val="20"/>
                <w:szCs w:val="20"/>
                <w:lang w:bidi="ar-SA"/>
              </w:rPr>
            </w:pPr>
            <w:r w:rsidRPr="00344BAA">
              <w:rPr>
                <w:color w:val="000000"/>
                <w:sz w:val="20"/>
                <w:szCs w:val="20"/>
                <w:lang w:bidi="ar-SA"/>
              </w:rPr>
              <w:t>Гкал</w:t>
            </w:r>
          </w:p>
        </w:tc>
        <w:tc>
          <w:tcPr>
            <w:tcW w:w="441" w:type="pct"/>
            <w:shd w:val="clear" w:color="auto" w:fill="auto"/>
            <w:hideMark/>
          </w:tcPr>
          <w:p w14:paraId="3FF7F47D" w14:textId="139B86C8"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9" w:type="pct"/>
            <w:shd w:val="clear" w:color="auto" w:fill="auto"/>
            <w:hideMark/>
          </w:tcPr>
          <w:p w14:paraId="266B43F7" w14:textId="0E84D4B9"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9" w:type="pct"/>
            <w:shd w:val="clear" w:color="auto" w:fill="auto"/>
            <w:hideMark/>
          </w:tcPr>
          <w:p w14:paraId="7C1B2B6D" w14:textId="58DCBA27"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9" w:type="pct"/>
            <w:shd w:val="clear" w:color="auto" w:fill="auto"/>
            <w:hideMark/>
          </w:tcPr>
          <w:p w14:paraId="395DE67D" w14:textId="5DC00F6A"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9" w:type="pct"/>
            <w:shd w:val="clear" w:color="auto" w:fill="auto"/>
            <w:hideMark/>
          </w:tcPr>
          <w:p w14:paraId="626026D8" w14:textId="073A672E"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9" w:type="pct"/>
            <w:shd w:val="clear" w:color="auto" w:fill="auto"/>
            <w:hideMark/>
          </w:tcPr>
          <w:p w14:paraId="1DBF19B7" w14:textId="1DC32D5C"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7" w:type="pct"/>
            <w:shd w:val="clear" w:color="auto" w:fill="auto"/>
            <w:hideMark/>
          </w:tcPr>
          <w:p w14:paraId="474A54E0" w14:textId="2B6165A9"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r>
      <w:tr w:rsidR="00A60F92" w:rsidRPr="00344BAA" w14:paraId="2C3ADA72" w14:textId="77777777" w:rsidTr="00A60F92">
        <w:trPr>
          <w:trHeight w:val="227"/>
        </w:trPr>
        <w:tc>
          <w:tcPr>
            <w:tcW w:w="1178" w:type="pct"/>
            <w:shd w:val="clear" w:color="auto" w:fill="auto"/>
            <w:vAlign w:val="center"/>
            <w:hideMark/>
          </w:tcPr>
          <w:p w14:paraId="6B2DCB36" w14:textId="77777777" w:rsidR="00A60F92" w:rsidRPr="00344BAA" w:rsidRDefault="00A60F92" w:rsidP="00A60F92">
            <w:pPr>
              <w:autoSpaceDE/>
              <w:autoSpaceDN/>
              <w:jc w:val="center"/>
              <w:rPr>
                <w:b/>
                <w:bCs/>
                <w:color w:val="000000"/>
                <w:sz w:val="20"/>
                <w:szCs w:val="20"/>
                <w:lang w:bidi="ar-SA"/>
              </w:rPr>
            </w:pPr>
            <w:r w:rsidRPr="00344BAA">
              <w:rPr>
                <w:b/>
                <w:bCs/>
                <w:color w:val="000000"/>
                <w:sz w:val="20"/>
                <w:szCs w:val="20"/>
                <w:lang w:bidi="ar-SA"/>
              </w:rPr>
              <w:t>Котельная №3 Торфяное</w:t>
            </w:r>
          </w:p>
        </w:tc>
        <w:tc>
          <w:tcPr>
            <w:tcW w:w="449" w:type="pct"/>
            <w:shd w:val="clear" w:color="auto" w:fill="auto"/>
            <w:vAlign w:val="center"/>
            <w:hideMark/>
          </w:tcPr>
          <w:p w14:paraId="56D9C58C" w14:textId="325A9558" w:rsidR="00A60F92" w:rsidRPr="00344BAA" w:rsidRDefault="00A60F92" w:rsidP="00A60F92">
            <w:pPr>
              <w:autoSpaceDE/>
              <w:autoSpaceDN/>
              <w:jc w:val="center"/>
              <w:rPr>
                <w:b/>
                <w:bCs/>
                <w:color w:val="000000"/>
                <w:sz w:val="20"/>
                <w:szCs w:val="20"/>
                <w:lang w:bidi="ar-SA"/>
              </w:rPr>
            </w:pPr>
            <w:r w:rsidRPr="00344BAA">
              <w:rPr>
                <w:b/>
                <w:bCs/>
                <w:color w:val="000000"/>
                <w:sz w:val="20"/>
                <w:szCs w:val="20"/>
                <w:lang w:bidi="ar-SA"/>
              </w:rPr>
              <w:t>Гкал</w:t>
            </w:r>
          </w:p>
        </w:tc>
        <w:tc>
          <w:tcPr>
            <w:tcW w:w="441" w:type="pct"/>
            <w:shd w:val="clear" w:color="auto" w:fill="auto"/>
            <w:hideMark/>
          </w:tcPr>
          <w:p w14:paraId="7B7C75E1" w14:textId="008C175F" w:rsidR="00A60F92" w:rsidRPr="00344BAA" w:rsidRDefault="00A60F92" w:rsidP="00A60F92">
            <w:pPr>
              <w:autoSpaceDE/>
              <w:autoSpaceDN/>
              <w:jc w:val="center"/>
              <w:rPr>
                <w:b/>
                <w:bCs/>
                <w:color w:val="000000" w:themeColor="text1"/>
                <w:sz w:val="20"/>
                <w:szCs w:val="20"/>
                <w:lang w:bidi="ar-SA"/>
              </w:rPr>
            </w:pPr>
            <w:r w:rsidRPr="00344BAA">
              <w:rPr>
                <w:b/>
                <w:bCs/>
                <w:color w:val="000000" w:themeColor="text1"/>
                <w:sz w:val="20"/>
                <w:szCs w:val="20"/>
              </w:rPr>
              <w:t>—</w:t>
            </w:r>
          </w:p>
        </w:tc>
        <w:tc>
          <w:tcPr>
            <w:tcW w:w="489" w:type="pct"/>
            <w:shd w:val="clear" w:color="auto" w:fill="auto"/>
            <w:hideMark/>
          </w:tcPr>
          <w:p w14:paraId="70C339C3" w14:textId="1B705DF7" w:rsidR="00A60F92" w:rsidRPr="00344BAA" w:rsidRDefault="00A60F92" w:rsidP="00A60F92">
            <w:pPr>
              <w:autoSpaceDE/>
              <w:autoSpaceDN/>
              <w:jc w:val="center"/>
              <w:rPr>
                <w:b/>
                <w:bCs/>
                <w:color w:val="000000" w:themeColor="text1"/>
                <w:sz w:val="20"/>
                <w:szCs w:val="20"/>
                <w:lang w:bidi="ar-SA"/>
              </w:rPr>
            </w:pPr>
            <w:r w:rsidRPr="00344BAA">
              <w:rPr>
                <w:b/>
                <w:bCs/>
                <w:color w:val="000000" w:themeColor="text1"/>
                <w:sz w:val="20"/>
                <w:szCs w:val="20"/>
              </w:rPr>
              <w:t>—</w:t>
            </w:r>
          </w:p>
        </w:tc>
        <w:tc>
          <w:tcPr>
            <w:tcW w:w="489" w:type="pct"/>
            <w:shd w:val="clear" w:color="auto" w:fill="auto"/>
            <w:hideMark/>
          </w:tcPr>
          <w:p w14:paraId="0C8BE5F4" w14:textId="3970808D" w:rsidR="00A60F92" w:rsidRPr="00344BAA" w:rsidRDefault="00A60F92" w:rsidP="00A60F92">
            <w:pPr>
              <w:autoSpaceDE/>
              <w:autoSpaceDN/>
              <w:jc w:val="center"/>
              <w:rPr>
                <w:b/>
                <w:bCs/>
                <w:color w:val="000000" w:themeColor="text1"/>
                <w:sz w:val="20"/>
                <w:szCs w:val="20"/>
                <w:lang w:bidi="ar-SA"/>
              </w:rPr>
            </w:pPr>
            <w:r w:rsidRPr="00344BAA">
              <w:rPr>
                <w:b/>
                <w:bCs/>
                <w:color w:val="000000" w:themeColor="text1"/>
                <w:sz w:val="20"/>
                <w:szCs w:val="20"/>
              </w:rPr>
              <w:t>—</w:t>
            </w:r>
          </w:p>
        </w:tc>
        <w:tc>
          <w:tcPr>
            <w:tcW w:w="489" w:type="pct"/>
            <w:shd w:val="clear" w:color="auto" w:fill="auto"/>
            <w:hideMark/>
          </w:tcPr>
          <w:p w14:paraId="6E017BB5" w14:textId="50769952" w:rsidR="00A60F92" w:rsidRPr="00344BAA" w:rsidRDefault="00A60F92" w:rsidP="00A60F92">
            <w:pPr>
              <w:autoSpaceDE/>
              <w:autoSpaceDN/>
              <w:jc w:val="center"/>
              <w:rPr>
                <w:b/>
                <w:bCs/>
                <w:color w:val="000000" w:themeColor="text1"/>
                <w:sz w:val="20"/>
                <w:szCs w:val="20"/>
                <w:lang w:bidi="ar-SA"/>
              </w:rPr>
            </w:pPr>
            <w:r w:rsidRPr="00344BAA">
              <w:rPr>
                <w:b/>
                <w:bCs/>
                <w:color w:val="000000" w:themeColor="text1"/>
                <w:sz w:val="20"/>
                <w:szCs w:val="20"/>
              </w:rPr>
              <w:t>—</w:t>
            </w:r>
          </w:p>
        </w:tc>
        <w:tc>
          <w:tcPr>
            <w:tcW w:w="489" w:type="pct"/>
            <w:shd w:val="clear" w:color="auto" w:fill="auto"/>
            <w:hideMark/>
          </w:tcPr>
          <w:p w14:paraId="49F3C630" w14:textId="7BB9B05A" w:rsidR="00A60F92" w:rsidRPr="00344BAA" w:rsidRDefault="00A60F92" w:rsidP="00A60F92">
            <w:pPr>
              <w:autoSpaceDE/>
              <w:autoSpaceDN/>
              <w:jc w:val="center"/>
              <w:rPr>
                <w:b/>
                <w:bCs/>
                <w:color w:val="000000" w:themeColor="text1"/>
                <w:sz w:val="20"/>
                <w:szCs w:val="20"/>
                <w:lang w:bidi="ar-SA"/>
              </w:rPr>
            </w:pPr>
            <w:r w:rsidRPr="00344BAA">
              <w:rPr>
                <w:b/>
                <w:bCs/>
                <w:color w:val="000000" w:themeColor="text1"/>
                <w:sz w:val="20"/>
                <w:szCs w:val="20"/>
              </w:rPr>
              <w:t>—</w:t>
            </w:r>
          </w:p>
        </w:tc>
        <w:tc>
          <w:tcPr>
            <w:tcW w:w="489" w:type="pct"/>
            <w:shd w:val="clear" w:color="auto" w:fill="auto"/>
            <w:hideMark/>
          </w:tcPr>
          <w:p w14:paraId="28070DF5" w14:textId="6B1DF0B1" w:rsidR="00A60F92" w:rsidRPr="00344BAA" w:rsidRDefault="00A60F92" w:rsidP="00A60F92">
            <w:pPr>
              <w:autoSpaceDE/>
              <w:autoSpaceDN/>
              <w:jc w:val="center"/>
              <w:rPr>
                <w:b/>
                <w:bCs/>
                <w:color w:val="000000" w:themeColor="text1"/>
                <w:sz w:val="20"/>
                <w:szCs w:val="20"/>
                <w:lang w:bidi="ar-SA"/>
              </w:rPr>
            </w:pPr>
            <w:r w:rsidRPr="00344BAA">
              <w:rPr>
                <w:b/>
                <w:bCs/>
                <w:color w:val="000000" w:themeColor="text1"/>
                <w:sz w:val="20"/>
                <w:szCs w:val="20"/>
              </w:rPr>
              <w:t>—</w:t>
            </w:r>
          </w:p>
        </w:tc>
        <w:tc>
          <w:tcPr>
            <w:tcW w:w="487" w:type="pct"/>
            <w:shd w:val="clear" w:color="auto" w:fill="auto"/>
            <w:hideMark/>
          </w:tcPr>
          <w:p w14:paraId="31AF46C6" w14:textId="70478808" w:rsidR="00A60F92" w:rsidRPr="00344BAA" w:rsidRDefault="00A60F92" w:rsidP="00A60F92">
            <w:pPr>
              <w:autoSpaceDE/>
              <w:autoSpaceDN/>
              <w:jc w:val="center"/>
              <w:rPr>
                <w:b/>
                <w:bCs/>
                <w:color w:val="000000" w:themeColor="text1"/>
                <w:sz w:val="20"/>
                <w:szCs w:val="20"/>
                <w:lang w:bidi="ar-SA"/>
              </w:rPr>
            </w:pPr>
            <w:r w:rsidRPr="00344BAA">
              <w:rPr>
                <w:b/>
                <w:bCs/>
                <w:color w:val="000000" w:themeColor="text1"/>
                <w:sz w:val="20"/>
                <w:szCs w:val="20"/>
              </w:rPr>
              <w:t>—</w:t>
            </w:r>
          </w:p>
        </w:tc>
      </w:tr>
      <w:tr w:rsidR="00A60F92" w:rsidRPr="00344BAA" w14:paraId="4461CD1A" w14:textId="77777777" w:rsidTr="00A60F92">
        <w:trPr>
          <w:trHeight w:val="227"/>
        </w:trPr>
        <w:tc>
          <w:tcPr>
            <w:tcW w:w="1178" w:type="pct"/>
            <w:shd w:val="clear" w:color="auto" w:fill="auto"/>
            <w:vAlign w:val="center"/>
            <w:hideMark/>
          </w:tcPr>
          <w:p w14:paraId="68DB09F3" w14:textId="77777777" w:rsidR="00A60F92" w:rsidRPr="00344BAA" w:rsidRDefault="00A60F92" w:rsidP="00A60F92">
            <w:pPr>
              <w:autoSpaceDE/>
              <w:autoSpaceDN/>
              <w:jc w:val="center"/>
              <w:rPr>
                <w:color w:val="000000"/>
                <w:sz w:val="20"/>
                <w:szCs w:val="20"/>
                <w:lang w:bidi="ar-SA"/>
              </w:rPr>
            </w:pPr>
            <w:r w:rsidRPr="00344BAA">
              <w:rPr>
                <w:color w:val="000000"/>
                <w:sz w:val="20"/>
                <w:szCs w:val="20"/>
                <w:lang w:bidi="ar-SA"/>
              </w:rPr>
              <w:t>Жилые</w:t>
            </w:r>
          </w:p>
        </w:tc>
        <w:tc>
          <w:tcPr>
            <w:tcW w:w="449" w:type="pct"/>
            <w:shd w:val="clear" w:color="auto" w:fill="auto"/>
            <w:vAlign w:val="center"/>
            <w:hideMark/>
          </w:tcPr>
          <w:p w14:paraId="36199482" w14:textId="60C74A88" w:rsidR="00A60F92" w:rsidRPr="00344BAA" w:rsidRDefault="00A60F92" w:rsidP="00A60F92">
            <w:pPr>
              <w:autoSpaceDE/>
              <w:autoSpaceDN/>
              <w:jc w:val="center"/>
              <w:rPr>
                <w:color w:val="000000"/>
                <w:sz w:val="20"/>
                <w:szCs w:val="20"/>
                <w:lang w:bidi="ar-SA"/>
              </w:rPr>
            </w:pPr>
            <w:r w:rsidRPr="00344BAA">
              <w:rPr>
                <w:color w:val="000000"/>
                <w:sz w:val="20"/>
                <w:szCs w:val="20"/>
                <w:lang w:bidi="ar-SA"/>
              </w:rPr>
              <w:t>Гкал</w:t>
            </w:r>
          </w:p>
        </w:tc>
        <w:tc>
          <w:tcPr>
            <w:tcW w:w="441" w:type="pct"/>
            <w:shd w:val="clear" w:color="auto" w:fill="auto"/>
            <w:hideMark/>
          </w:tcPr>
          <w:p w14:paraId="0E6301EB" w14:textId="7820D590"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9" w:type="pct"/>
            <w:shd w:val="clear" w:color="auto" w:fill="auto"/>
            <w:hideMark/>
          </w:tcPr>
          <w:p w14:paraId="074D3AD0" w14:textId="419792C3"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9" w:type="pct"/>
            <w:shd w:val="clear" w:color="auto" w:fill="auto"/>
            <w:hideMark/>
          </w:tcPr>
          <w:p w14:paraId="38D5F802" w14:textId="2A6F5B9F"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9" w:type="pct"/>
            <w:shd w:val="clear" w:color="auto" w:fill="auto"/>
            <w:hideMark/>
          </w:tcPr>
          <w:p w14:paraId="03983248" w14:textId="14F2C2FA"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9" w:type="pct"/>
            <w:shd w:val="clear" w:color="auto" w:fill="auto"/>
            <w:hideMark/>
          </w:tcPr>
          <w:p w14:paraId="00CDA790" w14:textId="6ADDE8BC"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9" w:type="pct"/>
            <w:shd w:val="clear" w:color="auto" w:fill="auto"/>
            <w:hideMark/>
          </w:tcPr>
          <w:p w14:paraId="6CA1E3A6" w14:textId="17626F08"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7" w:type="pct"/>
            <w:shd w:val="clear" w:color="auto" w:fill="auto"/>
            <w:hideMark/>
          </w:tcPr>
          <w:p w14:paraId="19A75B2F" w14:textId="7A4EF3A3"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r>
      <w:tr w:rsidR="00A60F92" w:rsidRPr="00344BAA" w14:paraId="7571078D" w14:textId="77777777" w:rsidTr="00A60F92">
        <w:trPr>
          <w:trHeight w:val="227"/>
        </w:trPr>
        <w:tc>
          <w:tcPr>
            <w:tcW w:w="1178" w:type="pct"/>
            <w:shd w:val="clear" w:color="auto" w:fill="auto"/>
            <w:vAlign w:val="center"/>
            <w:hideMark/>
          </w:tcPr>
          <w:p w14:paraId="77062CAB" w14:textId="77777777" w:rsidR="00A60F92" w:rsidRPr="00344BAA" w:rsidRDefault="00A60F92" w:rsidP="00A60F92">
            <w:pPr>
              <w:autoSpaceDE/>
              <w:autoSpaceDN/>
              <w:jc w:val="center"/>
              <w:rPr>
                <w:color w:val="000000"/>
                <w:sz w:val="20"/>
                <w:szCs w:val="20"/>
                <w:lang w:bidi="ar-SA"/>
              </w:rPr>
            </w:pPr>
            <w:r w:rsidRPr="00344BAA">
              <w:rPr>
                <w:color w:val="000000"/>
                <w:sz w:val="20"/>
                <w:szCs w:val="20"/>
                <w:lang w:bidi="ar-SA"/>
              </w:rPr>
              <w:t>Общественные</w:t>
            </w:r>
          </w:p>
        </w:tc>
        <w:tc>
          <w:tcPr>
            <w:tcW w:w="449" w:type="pct"/>
            <w:shd w:val="clear" w:color="auto" w:fill="auto"/>
            <w:vAlign w:val="center"/>
            <w:hideMark/>
          </w:tcPr>
          <w:p w14:paraId="42EC8E3D" w14:textId="3A647BC8" w:rsidR="00A60F92" w:rsidRPr="00344BAA" w:rsidRDefault="00A60F92" w:rsidP="00A60F92">
            <w:pPr>
              <w:autoSpaceDE/>
              <w:autoSpaceDN/>
              <w:jc w:val="center"/>
              <w:rPr>
                <w:color w:val="000000"/>
                <w:sz w:val="20"/>
                <w:szCs w:val="20"/>
                <w:lang w:bidi="ar-SA"/>
              </w:rPr>
            </w:pPr>
            <w:r w:rsidRPr="00344BAA">
              <w:rPr>
                <w:color w:val="000000"/>
                <w:sz w:val="20"/>
                <w:szCs w:val="20"/>
                <w:lang w:bidi="ar-SA"/>
              </w:rPr>
              <w:t>Гкал</w:t>
            </w:r>
          </w:p>
        </w:tc>
        <w:tc>
          <w:tcPr>
            <w:tcW w:w="441" w:type="pct"/>
            <w:shd w:val="clear" w:color="auto" w:fill="auto"/>
            <w:hideMark/>
          </w:tcPr>
          <w:p w14:paraId="08198637" w14:textId="108D0361"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9" w:type="pct"/>
            <w:shd w:val="clear" w:color="auto" w:fill="auto"/>
            <w:hideMark/>
          </w:tcPr>
          <w:p w14:paraId="563EAD77" w14:textId="0A604DFC"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9" w:type="pct"/>
            <w:shd w:val="clear" w:color="auto" w:fill="auto"/>
            <w:hideMark/>
          </w:tcPr>
          <w:p w14:paraId="3D91A4FE" w14:textId="558E73F2"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9" w:type="pct"/>
            <w:shd w:val="clear" w:color="auto" w:fill="auto"/>
            <w:hideMark/>
          </w:tcPr>
          <w:p w14:paraId="17737A4B" w14:textId="5AEB6C0D"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9" w:type="pct"/>
            <w:shd w:val="clear" w:color="auto" w:fill="auto"/>
            <w:hideMark/>
          </w:tcPr>
          <w:p w14:paraId="442756CD" w14:textId="67D89E6C"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9" w:type="pct"/>
            <w:shd w:val="clear" w:color="auto" w:fill="auto"/>
            <w:hideMark/>
          </w:tcPr>
          <w:p w14:paraId="3439E238" w14:textId="5ADE1B5F"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7" w:type="pct"/>
            <w:shd w:val="clear" w:color="auto" w:fill="auto"/>
            <w:hideMark/>
          </w:tcPr>
          <w:p w14:paraId="2BA85FD4" w14:textId="23A37CFF"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r>
      <w:tr w:rsidR="00A60F92" w:rsidRPr="00344BAA" w14:paraId="47B7BF16" w14:textId="77777777" w:rsidTr="00A60F92">
        <w:trPr>
          <w:trHeight w:val="227"/>
        </w:trPr>
        <w:tc>
          <w:tcPr>
            <w:tcW w:w="1178" w:type="pct"/>
            <w:shd w:val="clear" w:color="auto" w:fill="auto"/>
            <w:vAlign w:val="center"/>
            <w:hideMark/>
          </w:tcPr>
          <w:p w14:paraId="0C3BADA1" w14:textId="77777777" w:rsidR="00A60F92" w:rsidRPr="00344BAA" w:rsidRDefault="00A60F92" w:rsidP="00A60F92">
            <w:pPr>
              <w:autoSpaceDE/>
              <w:autoSpaceDN/>
              <w:jc w:val="center"/>
              <w:rPr>
                <w:color w:val="000000"/>
                <w:sz w:val="20"/>
                <w:szCs w:val="20"/>
                <w:lang w:bidi="ar-SA"/>
              </w:rPr>
            </w:pPr>
            <w:r w:rsidRPr="00344BAA">
              <w:rPr>
                <w:color w:val="000000"/>
                <w:sz w:val="20"/>
                <w:szCs w:val="20"/>
                <w:lang w:bidi="ar-SA"/>
              </w:rPr>
              <w:t>Прочие</w:t>
            </w:r>
          </w:p>
        </w:tc>
        <w:tc>
          <w:tcPr>
            <w:tcW w:w="449" w:type="pct"/>
            <w:shd w:val="clear" w:color="auto" w:fill="auto"/>
            <w:vAlign w:val="center"/>
            <w:hideMark/>
          </w:tcPr>
          <w:p w14:paraId="6880A146" w14:textId="20E13E92" w:rsidR="00A60F92" w:rsidRPr="00344BAA" w:rsidRDefault="00A60F92" w:rsidP="00A60F92">
            <w:pPr>
              <w:autoSpaceDE/>
              <w:autoSpaceDN/>
              <w:jc w:val="center"/>
              <w:rPr>
                <w:color w:val="000000"/>
                <w:sz w:val="20"/>
                <w:szCs w:val="20"/>
                <w:lang w:bidi="ar-SA"/>
              </w:rPr>
            </w:pPr>
            <w:r w:rsidRPr="00344BAA">
              <w:rPr>
                <w:color w:val="000000"/>
                <w:sz w:val="20"/>
                <w:szCs w:val="20"/>
                <w:lang w:bidi="ar-SA"/>
              </w:rPr>
              <w:t>Гкал</w:t>
            </w:r>
          </w:p>
        </w:tc>
        <w:tc>
          <w:tcPr>
            <w:tcW w:w="441" w:type="pct"/>
            <w:shd w:val="clear" w:color="auto" w:fill="auto"/>
            <w:hideMark/>
          </w:tcPr>
          <w:p w14:paraId="29B7E594" w14:textId="544E1763"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9" w:type="pct"/>
            <w:shd w:val="clear" w:color="auto" w:fill="auto"/>
            <w:hideMark/>
          </w:tcPr>
          <w:p w14:paraId="0EEF2EDE" w14:textId="2C6E1D40"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9" w:type="pct"/>
            <w:shd w:val="clear" w:color="auto" w:fill="auto"/>
            <w:hideMark/>
          </w:tcPr>
          <w:p w14:paraId="08E5B4CC" w14:textId="6A9B96F5"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9" w:type="pct"/>
            <w:shd w:val="clear" w:color="auto" w:fill="auto"/>
            <w:hideMark/>
          </w:tcPr>
          <w:p w14:paraId="6F55A7C9" w14:textId="6B749EE8"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9" w:type="pct"/>
            <w:shd w:val="clear" w:color="auto" w:fill="auto"/>
            <w:hideMark/>
          </w:tcPr>
          <w:p w14:paraId="4412B445" w14:textId="203DE8F1"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9" w:type="pct"/>
            <w:shd w:val="clear" w:color="auto" w:fill="auto"/>
            <w:hideMark/>
          </w:tcPr>
          <w:p w14:paraId="1C9A846C" w14:textId="743C14B0"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7" w:type="pct"/>
            <w:shd w:val="clear" w:color="auto" w:fill="auto"/>
            <w:hideMark/>
          </w:tcPr>
          <w:p w14:paraId="6ED6F667" w14:textId="3D87E475"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r>
      <w:tr w:rsidR="00A60F92" w:rsidRPr="00344BAA" w14:paraId="6D8EE755" w14:textId="77777777" w:rsidTr="00A60F92">
        <w:trPr>
          <w:trHeight w:val="227"/>
        </w:trPr>
        <w:tc>
          <w:tcPr>
            <w:tcW w:w="1178" w:type="pct"/>
            <w:shd w:val="clear" w:color="auto" w:fill="auto"/>
            <w:vAlign w:val="center"/>
            <w:hideMark/>
          </w:tcPr>
          <w:p w14:paraId="6F2A7798" w14:textId="77777777" w:rsidR="00A60F92" w:rsidRPr="00344BAA" w:rsidRDefault="00A60F92" w:rsidP="00A60F92">
            <w:pPr>
              <w:autoSpaceDE/>
              <w:autoSpaceDN/>
              <w:jc w:val="center"/>
              <w:rPr>
                <w:b/>
                <w:bCs/>
                <w:color w:val="000000"/>
                <w:sz w:val="20"/>
                <w:szCs w:val="20"/>
                <w:lang w:bidi="ar-SA"/>
              </w:rPr>
            </w:pPr>
            <w:r w:rsidRPr="00344BAA">
              <w:rPr>
                <w:b/>
                <w:bCs/>
                <w:color w:val="000000"/>
                <w:sz w:val="20"/>
                <w:szCs w:val="20"/>
                <w:lang w:bidi="ar-SA"/>
              </w:rPr>
              <w:t>Котельная №29 Пригородный</w:t>
            </w:r>
          </w:p>
        </w:tc>
        <w:tc>
          <w:tcPr>
            <w:tcW w:w="449" w:type="pct"/>
            <w:shd w:val="clear" w:color="auto" w:fill="auto"/>
            <w:vAlign w:val="center"/>
            <w:hideMark/>
          </w:tcPr>
          <w:p w14:paraId="4B3B02CC" w14:textId="78C62EE9" w:rsidR="00A60F92" w:rsidRPr="00344BAA" w:rsidRDefault="00A60F92" w:rsidP="00A60F92">
            <w:pPr>
              <w:autoSpaceDE/>
              <w:autoSpaceDN/>
              <w:jc w:val="center"/>
              <w:rPr>
                <w:b/>
                <w:bCs/>
                <w:color w:val="000000"/>
                <w:sz w:val="20"/>
                <w:szCs w:val="20"/>
                <w:lang w:bidi="ar-SA"/>
              </w:rPr>
            </w:pPr>
            <w:r w:rsidRPr="00344BAA">
              <w:rPr>
                <w:b/>
                <w:bCs/>
                <w:color w:val="000000"/>
                <w:sz w:val="20"/>
                <w:szCs w:val="20"/>
                <w:lang w:bidi="ar-SA"/>
              </w:rPr>
              <w:t>Гкал</w:t>
            </w:r>
          </w:p>
        </w:tc>
        <w:tc>
          <w:tcPr>
            <w:tcW w:w="441" w:type="pct"/>
            <w:shd w:val="clear" w:color="auto" w:fill="auto"/>
            <w:hideMark/>
          </w:tcPr>
          <w:p w14:paraId="31E71A43" w14:textId="1245A996" w:rsidR="00A60F92" w:rsidRPr="00344BAA" w:rsidRDefault="00A60F92" w:rsidP="00A60F92">
            <w:pPr>
              <w:autoSpaceDE/>
              <w:autoSpaceDN/>
              <w:jc w:val="center"/>
              <w:rPr>
                <w:b/>
                <w:bCs/>
                <w:color w:val="000000" w:themeColor="text1"/>
                <w:sz w:val="20"/>
                <w:szCs w:val="20"/>
                <w:lang w:bidi="ar-SA"/>
              </w:rPr>
            </w:pPr>
            <w:r w:rsidRPr="00344BAA">
              <w:rPr>
                <w:b/>
                <w:bCs/>
                <w:color w:val="000000" w:themeColor="text1"/>
                <w:sz w:val="20"/>
                <w:szCs w:val="20"/>
              </w:rPr>
              <w:t>—</w:t>
            </w:r>
          </w:p>
        </w:tc>
        <w:tc>
          <w:tcPr>
            <w:tcW w:w="489" w:type="pct"/>
            <w:shd w:val="clear" w:color="auto" w:fill="auto"/>
            <w:hideMark/>
          </w:tcPr>
          <w:p w14:paraId="09E74121" w14:textId="1323CC59" w:rsidR="00A60F92" w:rsidRPr="00344BAA" w:rsidRDefault="00A60F92" w:rsidP="00A60F92">
            <w:pPr>
              <w:autoSpaceDE/>
              <w:autoSpaceDN/>
              <w:jc w:val="center"/>
              <w:rPr>
                <w:b/>
                <w:bCs/>
                <w:color w:val="000000" w:themeColor="text1"/>
                <w:sz w:val="20"/>
                <w:szCs w:val="20"/>
                <w:lang w:bidi="ar-SA"/>
              </w:rPr>
            </w:pPr>
            <w:r w:rsidRPr="00344BAA">
              <w:rPr>
                <w:b/>
                <w:bCs/>
                <w:color w:val="000000" w:themeColor="text1"/>
                <w:sz w:val="20"/>
                <w:szCs w:val="20"/>
              </w:rPr>
              <w:t>—</w:t>
            </w:r>
          </w:p>
        </w:tc>
        <w:tc>
          <w:tcPr>
            <w:tcW w:w="489" w:type="pct"/>
            <w:shd w:val="clear" w:color="auto" w:fill="auto"/>
            <w:hideMark/>
          </w:tcPr>
          <w:p w14:paraId="07BA38BA" w14:textId="5518F342" w:rsidR="00A60F92" w:rsidRPr="00344BAA" w:rsidRDefault="00A60F92" w:rsidP="00A60F92">
            <w:pPr>
              <w:autoSpaceDE/>
              <w:autoSpaceDN/>
              <w:jc w:val="center"/>
              <w:rPr>
                <w:b/>
                <w:bCs/>
                <w:color w:val="000000" w:themeColor="text1"/>
                <w:sz w:val="20"/>
                <w:szCs w:val="20"/>
                <w:lang w:bidi="ar-SA"/>
              </w:rPr>
            </w:pPr>
            <w:r w:rsidRPr="00344BAA">
              <w:rPr>
                <w:b/>
                <w:bCs/>
                <w:color w:val="000000" w:themeColor="text1"/>
                <w:sz w:val="20"/>
                <w:szCs w:val="20"/>
              </w:rPr>
              <w:t>—</w:t>
            </w:r>
          </w:p>
        </w:tc>
        <w:tc>
          <w:tcPr>
            <w:tcW w:w="489" w:type="pct"/>
            <w:shd w:val="clear" w:color="auto" w:fill="auto"/>
            <w:hideMark/>
          </w:tcPr>
          <w:p w14:paraId="0E1EF1B8" w14:textId="6B20F04B" w:rsidR="00A60F92" w:rsidRPr="00344BAA" w:rsidRDefault="00A60F92" w:rsidP="00A60F92">
            <w:pPr>
              <w:autoSpaceDE/>
              <w:autoSpaceDN/>
              <w:jc w:val="center"/>
              <w:rPr>
                <w:b/>
                <w:bCs/>
                <w:color w:val="000000" w:themeColor="text1"/>
                <w:sz w:val="20"/>
                <w:szCs w:val="20"/>
                <w:lang w:bidi="ar-SA"/>
              </w:rPr>
            </w:pPr>
            <w:r w:rsidRPr="00344BAA">
              <w:rPr>
                <w:b/>
                <w:bCs/>
                <w:color w:val="000000" w:themeColor="text1"/>
                <w:sz w:val="20"/>
                <w:szCs w:val="20"/>
              </w:rPr>
              <w:t>—</w:t>
            </w:r>
          </w:p>
        </w:tc>
        <w:tc>
          <w:tcPr>
            <w:tcW w:w="489" w:type="pct"/>
            <w:shd w:val="clear" w:color="auto" w:fill="auto"/>
            <w:hideMark/>
          </w:tcPr>
          <w:p w14:paraId="542BD185" w14:textId="593FA15E" w:rsidR="00A60F92" w:rsidRPr="00344BAA" w:rsidRDefault="00A60F92" w:rsidP="00A60F92">
            <w:pPr>
              <w:autoSpaceDE/>
              <w:autoSpaceDN/>
              <w:jc w:val="center"/>
              <w:rPr>
                <w:b/>
                <w:bCs/>
                <w:color w:val="000000" w:themeColor="text1"/>
                <w:sz w:val="20"/>
                <w:szCs w:val="20"/>
                <w:lang w:bidi="ar-SA"/>
              </w:rPr>
            </w:pPr>
            <w:r w:rsidRPr="00344BAA">
              <w:rPr>
                <w:b/>
                <w:bCs/>
                <w:color w:val="000000" w:themeColor="text1"/>
                <w:sz w:val="20"/>
                <w:szCs w:val="20"/>
              </w:rPr>
              <w:t>—</w:t>
            </w:r>
          </w:p>
        </w:tc>
        <w:tc>
          <w:tcPr>
            <w:tcW w:w="489" w:type="pct"/>
            <w:shd w:val="clear" w:color="auto" w:fill="auto"/>
            <w:hideMark/>
          </w:tcPr>
          <w:p w14:paraId="3011C591" w14:textId="57E96958" w:rsidR="00A60F92" w:rsidRPr="00344BAA" w:rsidRDefault="00A60F92" w:rsidP="00A60F92">
            <w:pPr>
              <w:autoSpaceDE/>
              <w:autoSpaceDN/>
              <w:jc w:val="center"/>
              <w:rPr>
                <w:b/>
                <w:bCs/>
                <w:color w:val="000000" w:themeColor="text1"/>
                <w:sz w:val="20"/>
                <w:szCs w:val="20"/>
                <w:lang w:bidi="ar-SA"/>
              </w:rPr>
            </w:pPr>
            <w:r w:rsidRPr="00344BAA">
              <w:rPr>
                <w:b/>
                <w:bCs/>
                <w:color w:val="000000" w:themeColor="text1"/>
                <w:sz w:val="20"/>
                <w:szCs w:val="20"/>
              </w:rPr>
              <w:t>—</w:t>
            </w:r>
          </w:p>
        </w:tc>
        <w:tc>
          <w:tcPr>
            <w:tcW w:w="487" w:type="pct"/>
            <w:shd w:val="clear" w:color="auto" w:fill="auto"/>
            <w:hideMark/>
          </w:tcPr>
          <w:p w14:paraId="34D514E2" w14:textId="35FAC80C" w:rsidR="00A60F92" w:rsidRPr="00344BAA" w:rsidRDefault="00A60F92" w:rsidP="00A60F92">
            <w:pPr>
              <w:autoSpaceDE/>
              <w:autoSpaceDN/>
              <w:jc w:val="center"/>
              <w:rPr>
                <w:b/>
                <w:bCs/>
                <w:color w:val="000000" w:themeColor="text1"/>
                <w:sz w:val="20"/>
                <w:szCs w:val="20"/>
                <w:lang w:bidi="ar-SA"/>
              </w:rPr>
            </w:pPr>
            <w:r w:rsidRPr="00344BAA">
              <w:rPr>
                <w:b/>
                <w:bCs/>
                <w:color w:val="000000" w:themeColor="text1"/>
                <w:sz w:val="20"/>
                <w:szCs w:val="20"/>
              </w:rPr>
              <w:t>—</w:t>
            </w:r>
          </w:p>
        </w:tc>
      </w:tr>
      <w:tr w:rsidR="00A60F92" w:rsidRPr="00344BAA" w14:paraId="6306FCFE" w14:textId="77777777" w:rsidTr="00A60F92">
        <w:trPr>
          <w:trHeight w:val="227"/>
        </w:trPr>
        <w:tc>
          <w:tcPr>
            <w:tcW w:w="1178" w:type="pct"/>
            <w:shd w:val="clear" w:color="auto" w:fill="auto"/>
            <w:vAlign w:val="center"/>
            <w:hideMark/>
          </w:tcPr>
          <w:p w14:paraId="1E4DA1CA" w14:textId="77777777" w:rsidR="00A60F92" w:rsidRPr="00344BAA" w:rsidRDefault="00A60F92" w:rsidP="00A60F92">
            <w:pPr>
              <w:autoSpaceDE/>
              <w:autoSpaceDN/>
              <w:jc w:val="center"/>
              <w:rPr>
                <w:color w:val="000000"/>
                <w:sz w:val="20"/>
                <w:szCs w:val="20"/>
                <w:lang w:bidi="ar-SA"/>
              </w:rPr>
            </w:pPr>
            <w:r w:rsidRPr="00344BAA">
              <w:rPr>
                <w:color w:val="000000"/>
                <w:sz w:val="20"/>
                <w:szCs w:val="20"/>
                <w:lang w:bidi="ar-SA"/>
              </w:rPr>
              <w:t>Жилые</w:t>
            </w:r>
          </w:p>
        </w:tc>
        <w:tc>
          <w:tcPr>
            <w:tcW w:w="449" w:type="pct"/>
            <w:shd w:val="clear" w:color="auto" w:fill="auto"/>
            <w:vAlign w:val="center"/>
            <w:hideMark/>
          </w:tcPr>
          <w:p w14:paraId="23448A3E" w14:textId="0EB06D45" w:rsidR="00A60F92" w:rsidRPr="00344BAA" w:rsidRDefault="00A60F92" w:rsidP="00A60F92">
            <w:pPr>
              <w:autoSpaceDE/>
              <w:autoSpaceDN/>
              <w:jc w:val="center"/>
              <w:rPr>
                <w:color w:val="000000"/>
                <w:sz w:val="20"/>
                <w:szCs w:val="20"/>
                <w:lang w:bidi="ar-SA"/>
              </w:rPr>
            </w:pPr>
            <w:r w:rsidRPr="00344BAA">
              <w:rPr>
                <w:color w:val="000000"/>
                <w:sz w:val="20"/>
                <w:szCs w:val="20"/>
                <w:lang w:bidi="ar-SA"/>
              </w:rPr>
              <w:t>Гкал</w:t>
            </w:r>
          </w:p>
        </w:tc>
        <w:tc>
          <w:tcPr>
            <w:tcW w:w="441" w:type="pct"/>
            <w:shd w:val="clear" w:color="auto" w:fill="auto"/>
            <w:hideMark/>
          </w:tcPr>
          <w:p w14:paraId="1778276B" w14:textId="106DFF9E"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9" w:type="pct"/>
            <w:shd w:val="clear" w:color="auto" w:fill="auto"/>
            <w:hideMark/>
          </w:tcPr>
          <w:p w14:paraId="778D04DE" w14:textId="7A4980E2"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9" w:type="pct"/>
            <w:shd w:val="clear" w:color="auto" w:fill="auto"/>
            <w:hideMark/>
          </w:tcPr>
          <w:p w14:paraId="7800A00C" w14:textId="5D3B036C"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9" w:type="pct"/>
            <w:shd w:val="clear" w:color="auto" w:fill="auto"/>
            <w:hideMark/>
          </w:tcPr>
          <w:p w14:paraId="4B08DFAC" w14:textId="06970E1A"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9" w:type="pct"/>
            <w:shd w:val="clear" w:color="auto" w:fill="auto"/>
            <w:hideMark/>
          </w:tcPr>
          <w:p w14:paraId="2E79B84E" w14:textId="203983B9"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9" w:type="pct"/>
            <w:shd w:val="clear" w:color="auto" w:fill="auto"/>
            <w:hideMark/>
          </w:tcPr>
          <w:p w14:paraId="0EA0549E" w14:textId="03BF0A58"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7" w:type="pct"/>
            <w:shd w:val="clear" w:color="auto" w:fill="auto"/>
            <w:hideMark/>
          </w:tcPr>
          <w:p w14:paraId="37DAE16E" w14:textId="5B6EAE23"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r>
      <w:tr w:rsidR="00A60F92" w:rsidRPr="00344BAA" w14:paraId="51D12B49" w14:textId="77777777" w:rsidTr="00A60F92">
        <w:trPr>
          <w:trHeight w:val="227"/>
        </w:trPr>
        <w:tc>
          <w:tcPr>
            <w:tcW w:w="1178" w:type="pct"/>
            <w:shd w:val="clear" w:color="auto" w:fill="auto"/>
            <w:vAlign w:val="center"/>
            <w:hideMark/>
          </w:tcPr>
          <w:p w14:paraId="1E2499C8" w14:textId="77777777" w:rsidR="00A60F92" w:rsidRPr="00344BAA" w:rsidRDefault="00A60F92" w:rsidP="00A60F92">
            <w:pPr>
              <w:autoSpaceDE/>
              <w:autoSpaceDN/>
              <w:jc w:val="center"/>
              <w:rPr>
                <w:color w:val="000000"/>
                <w:sz w:val="20"/>
                <w:szCs w:val="20"/>
                <w:lang w:bidi="ar-SA"/>
              </w:rPr>
            </w:pPr>
            <w:r w:rsidRPr="00344BAA">
              <w:rPr>
                <w:color w:val="000000"/>
                <w:sz w:val="20"/>
                <w:szCs w:val="20"/>
                <w:lang w:bidi="ar-SA"/>
              </w:rPr>
              <w:t>Общественные</w:t>
            </w:r>
          </w:p>
        </w:tc>
        <w:tc>
          <w:tcPr>
            <w:tcW w:w="449" w:type="pct"/>
            <w:shd w:val="clear" w:color="auto" w:fill="auto"/>
            <w:vAlign w:val="center"/>
            <w:hideMark/>
          </w:tcPr>
          <w:p w14:paraId="7D2C4AA5" w14:textId="7C7BE053" w:rsidR="00A60F92" w:rsidRPr="00344BAA" w:rsidRDefault="00A60F92" w:rsidP="00A60F92">
            <w:pPr>
              <w:autoSpaceDE/>
              <w:autoSpaceDN/>
              <w:jc w:val="center"/>
              <w:rPr>
                <w:color w:val="000000"/>
                <w:sz w:val="20"/>
                <w:szCs w:val="20"/>
                <w:lang w:bidi="ar-SA"/>
              </w:rPr>
            </w:pPr>
            <w:r w:rsidRPr="00344BAA">
              <w:rPr>
                <w:color w:val="000000"/>
                <w:sz w:val="20"/>
                <w:szCs w:val="20"/>
                <w:lang w:bidi="ar-SA"/>
              </w:rPr>
              <w:t>Гкал</w:t>
            </w:r>
          </w:p>
        </w:tc>
        <w:tc>
          <w:tcPr>
            <w:tcW w:w="441" w:type="pct"/>
            <w:shd w:val="clear" w:color="auto" w:fill="auto"/>
            <w:hideMark/>
          </w:tcPr>
          <w:p w14:paraId="2738969A" w14:textId="3BFD4643"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9" w:type="pct"/>
            <w:shd w:val="clear" w:color="auto" w:fill="auto"/>
            <w:hideMark/>
          </w:tcPr>
          <w:p w14:paraId="40F652C2" w14:textId="385C9BAB"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9" w:type="pct"/>
            <w:shd w:val="clear" w:color="auto" w:fill="auto"/>
            <w:hideMark/>
          </w:tcPr>
          <w:p w14:paraId="44D1BAE3" w14:textId="46D17B50"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9" w:type="pct"/>
            <w:shd w:val="clear" w:color="auto" w:fill="auto"/>
            <w:hideMark/>
          </w:tcPr>
          <w:p w14:paraId="3CFB6B36" w14:textId="0AF3C2B2"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9" w:type="pct"/>
            <w:shd w:val="clear" w:color="auto" w:fill="auto"/>
            <w:hideMark/>
          </w:tcPr>
          <w:p w14:paraId="144CBACE" w14:textId="7CF031E0"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9" w:type="pct"/>
            <w:shd w:val="clear" w:color="auto" w:fill="auto"/>
            <w:hideMark/>
          </w:tcPr>
          <w:p w14:paraId="5EA72F8D" w14:textId="3E5B83C8"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7" w:type="pct"/>
            <w:shd w:val="clear" w:color="auto" w:fill="auto"/>
            <w:hideMark/>
          </w:tcPr>
          <w:p w14:paraId="4ED80F56" w14:textId="7616C76C"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r>
      <w:tr w:rsidR="00A60F92" w:rsidRPr="00344BAA" w14:paraId="4BF760CB" w14:textId="77777777" w:rsidTr="00A60F92">
        <w:trPr>
          <w:trHeight w:val="227"/>
        </w:trPr>
        <w:tc>
          <w:tcPr>
            <w:tcW w:w="1178" w:type="pct"/>
            <w:shd w:val="clear" w:color="auto" w:fill="auto"/>
            <w:vAlign w:val="center"/>
            <w:hideMark/>
          </w:tcPr>
          <w:p w14:paraId="60766F93" w14:textId="77777777" w:rsidR="00A60F92" w:rsidRPr="00344BAA" w:rsidRDefault="00A60F92" w:rsidP="00A60F92">
            <w:pPr>
              <w:autoSpaceDE/>
              <w:autoSpaceDN/>
              <w:jc w:val="center"/>
              <w:rPr>
                <w:color w:val="000000"/>
                <w:sz w:val="20"/>
                <w:szCs w:val="20"/>
                <w:lang w:bidi="ar-SA"/>
              </w:rPr>
            </w:pPr>
            <w:r w:rsidRPr="00344BAA">
              <w:rPr>
                <w:color w:val="000000"/>
                <w:sz w:val="20"/>
                <w:szCs w:val="20"/>
                <w:lang w:bidi="ar-SA"/>
              </w:rPr>
              <w:t>Прочие</w:t>
            </w:r>
          </w:p>
        </w:tc>
        <w:tc>
          <w:tcPr>
            <w:tcW w:w="449" w:type="pct"/>
            <w:shd w:val="clear" w:color="auto" w:fill="auto"/>
            <w:vAlign w:val="center"/>
            <w:hideMark/>
          </w:tcPr>
          <w:p w14:paraId="3AA3555C" w14:textId="0BCBE289" w:rsidR="00A60F92" w:rsidRPr="00344BAA" w:rsidRDefault="00A60F92" w:rsidP="00A60F92">
            <w:pPr>
              <w:autoSpaceDE/>
              <w:autoSpaceDN/>
              <w:jc w:val="center"/>
              <w:rPr>
                <w:color w:val="000000"/>
                <w:sz w:val="20"/>
                <w:szCs w:val="20"/>
                <w:lang w:bidi="ar-SA"/>
              </w:rPr>
            </w:pPr>
            <w:r w:rsidRPr="00344BAA">
              <w:rPr>
                <w:color w:val="000000"/>
                <w:sz w:val="20"/>
                <w:szCs w:val="20"/>
                <w:lang w:bidi="ar-SA"/>
              </w:rPr>
              <w:t>Гкал</w:t>
            </w:r>
          </w:p>
        </w:tc>
        <w:tc>
          <w:tcPr>
            <w:tcW w:w="441" w:type="pct"/>
            <w:shd w:val="clear" w:color="auto" w:fill="auto"/>
            <w:hideMark/>
          </w:tcPr>
          <w:p w14:paraId="270E8709" w14:textId="26343E00"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9" w:type="pct"/>
            <w:shd w:val="clear" w:color="auto" w:fill="auto"/>
            <w:hideMark/>
          </w:tcPr>
          <w:p w14:paraId="735F2B39" w14:textId="71776059"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9" w:type="pct"/>
            <w:shd w:val="clear" w:color="auto" w:fill="auto"/>
            <w:hideMark/>
          </w:tcPr>
          <w:p w14:paraId="250A2A70" w14:textId="2C0DABE6"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9" w:type="pct"/>
            <w:shd w:val="clear" w:color="auto" w:fill="auto"/>
            <w:hideMark/>
          </w:tcPr>
          <w:p w14:paraId="120AC090" w14:textId="1CB67A57"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9" w:type="pct"/>
            <w:shd w:val="clear" w:color="auto" w:fill="auto"/>
            <w:hideMark/>
          </w:tcPr>
          <w:p w14:paraId="418A1ECB" w14:textId="5F4331ED"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9" w:type="pct"/>
            <w:shd w:val="clear" w:color="auto" w:fill="auto"/>
            <w:hideMark/>
          </w:tcPr>
          <w:p w14:paraId="6ACC1A59" w14:textId="182016AA"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7" w:type="pct"/>
            <w:shd w:val="clear" w:color="auto" w:fill="auto"/>
            <w:hideMark/>
          </w:tcPr>
          <w:p w14:paraId="331BC8E9" w14:textId="4AEF32E6"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r>
      <w:tr w:rsidR="00A60F92" w:rsidRPr="00344BAA" w14:paraId="5D168E11" w14:textId="77777777" w:rsidTr="00A60F92">
        <w:trPr>
          <w:trHeight w:val="227"/>
        </w:trPr>
        <w:tc>
          <w:tcPr>
            <w:tcW w:w="1178" w:type="pct"/>
            <w:shd w:val="clear" w:color="auto" w:fill="auto"/>
            <w:vAlign w:val="center"/>
            <w:hideMark/>
          </w:tcPr>
          <w:p w14:paraId="6C4936E4" w14:textId="77777777" w:rsidR="00A60F92" w:rsidRPr="00344BAA" w:rsidRDefault="00A60F92" w:rsidP="00A60F92">
            <w:pPr>
              <w:autoSpaceDE/>
              <w:autoSpaceDN/>
              <w:jc w:val="center"/>
              <w:rPr>
                <w:b/>
                <w:bCs/>
                <w:color w:val="000000"/>
                <w:sz w:val="20"/>
                <w:szCs w:val="20"/>
                <w:lang w:bidi="ar-SA"/>
              </w:rPr>
            </w:pPr>
            <w:r w:rsidRPr="00344BAA">
              <w:rPr>
                <w:b/>
                <w:bCs/>
                <w:color w:val="000000"/>
                <w:sz w:val="20"/>
                <w:szCs w:val="20"/>
                <w:lang w:bidi="ar-SA"/>
              </w:rPr>
              <w:t>Котельная №49 Пригородный</w:t>
            </w:r>
          </w:p>
        </w:tc>
        <w:tc>
          <w:tcPr>
            <w:tcW w:w="449" w:type="pct"/>
            <w:shd w:val="clear" w:color="auto" w:fill="auto"/>
            <w:vAlign w:val="center"/>
            <w:hideMark/>
          </w:tcPr>
          <w:p w14:paraId="4FCBBF4A" w14:textId="4CC7B8D3" w:rsidR="00A60F92" w:rsidRPr="00344BAA" w:rsidRDefault="00A60F92" w:rsidP="00A60F92">
            <w:pPr>
              <w:autoSpaceDE/>
              <w:autoSpaceDN/>
              <w:jc w:val="center"/>
              <w:rPr>
                <w:b/>
                <w:bCs/>
                <w:color w:val="000000"/>
                <w:sz w:val="20"/>
                <w:szCs w:val="20"/>
                <w:lang w:bidi="ar-SA"/>
              </w:rPr>
            </w:pPr>
            <w:r w:rsidRPr="00344BAA">
              <w:rPr>
                <w:b/>
                <w:bCs/>
                <w:color w:val="000000"/>
                <w:sz w:val="20"/>
                <w:szCs w:val="20"/>
                <w:lang w:bidi="ar-SA"/>
              </w:rPr>
              <w:t>Гкал</w:t>
            </w:r>
          </w:p>
        </w:tc>
        <w:tc>
          <w:tcPr>
            <w:tcW w:w="441" w:type="pct"/>
            <w:shd w:val="clear" w:color="auto" w:fill="auto"/>
            <w:hideMark/>
          </w:tcPr>
          <w:p w14:paraId="56765A77" w14:textId="277CE7F0" w:rsidR="00A60F92" w:rsidRPr="00344BAA" w:rsidRDefault="00A60F92" w:rsidP="00A60F92">
            <w:pPr>
              <w:autoSpaceDE/>
              <w:autoSpaceDN/>
              <w:jc w:val="center"/>
              <w:rPr>
                <w:b/>
                <w:bCs/>
                <w:color w:val="000000" w:themeColor="text1"/>
                <w:sz w:val="20"/>
                <w:szCs w:val="20"/>
                <w:lang w:bidi="ar-SA"/>
              </w:rPr>
            </w:pPr>
            <w:r w:rsidRPr="00344BAA">
              <w:rPr>
                <w:b/>
                <w:bCs/>
                <w:color w:val="000000" w:themeColor="text1"/>
                <w:sz w:val="20"/>
                <w:szCs w:val="20"/>
              </w:rPr>
              <w:t>—</w:t>
            </w:r>
          </w:p>
        </w:tc>
        <w:tc>
          <w:tcPr>
            <w:tcW w:w="489" w:type="pct"/>
            <w:shd w:val="clear" w:color="auto" w:fill="auto"/>
            <w:hideMark/>
          </w:tcPr>
          <w:p w14:paraId="1579663E" w14:textId="3378C9E2" w:rsidR="00A60F92" w:rsidRPr="00344BAA" w:rsidRDefault="00A60F92" w:rsidP="00A60F92">
            <w:pPr>
              <w:autoSpaceDE/>
              <w:autoSpaceDN/>
              <w:jc w:val="center"/>
              <w:rPr>
                <w:b/>
                <w:bCs/>
                <w:color w:val="000000" w:themeColor="text1"/>
                <w:sz w:val="20"/>
                <w:szCs w:val="20"/>
                <w:lang w:bidi="ar-SA"/>
              </w:rPr>
            </w:pPr>
            <w:r w:rsidRPr="00344BAA">
              <w:rPr>
                <w:b/>
                <w:bCs/>
                <w:color w:val="000000" w:themeColor="text1"/>
                <w:sz w:val="20"/>
                <w:szCs w:val="20"/>
              </w:rPr>
              <w:t>—</w:t>
            </w:r>
          </w:p>
        </w:tc>
        <w:tc>
          <w:tcPr>
            <w:tcW w:w="489" w:type="pct"/>
            <w:shd w:val="clear" w:color="auto" w:fill="auto"/>
            <w:hideMark/>
          </w:tcPr>
          <w:p w14:paraId="6D541849" w14:textId="432D314C" w:rsidR="00A60F92" w:rsidRPr="00344BAA" w:rsidRDefault="00A60F92" w:rsidP="00A60F92">
            <w:pPr>
              <w:autoSpaceDE/>
              <w:autoSpaceDN/>
              <w:jc w:val="center"/>
              <w:rPr>
                <w:b/>
                <w:bCs/>
                <w:color w:val="000000" w:themeColor="text1"/>
                <w:sz w:val="20"/>
                <w:szCs w:val="20"/>
                <w:lang w:bidi="ar-SA"/>
              </w:rPr>
            </w:pPr>
            <w:r w:rsidRPr="00344BAA">
              <w:rPr>
                <w:b/>
                <w:bCs/>
                <w:color w:val="000000" w:themeColor="text1"/>
                <w:sz w:val="20"/>
                <w:szCs w:val="20"/>
              </w:rPr>
              <w:t>—</w:t>
            </w:r>
          </w:p>
        </w:tc>
        <w:tc>
          <w:tcPr>
            <w:tcW w:w="489" w:type="pct"/>
            <w:shd w:val="clear" w:color="auto" w:fill="auto"/>
            <w:hideMark/>
          </w:tcPr>
          <w:p w14:paraId="4E349876" w14:textId="123F02BB" w:rsidR="00A60F92" w:rsidRPr="00344BAA" w:rsidRDefault="00A60F92" w:rsidP="00A60F92">
            <w:pPr>
              <w:autoSpaceDE/>
              <w:autoSpaceDN/>
              <w:jc w:val="center"/>
              <w:rPr>
                <w:b/>
                <w:bCs/>
                <w:color w:val="000000" w:themeColor="text1"/>
                <w:sz w:val="20"/>
                <w:szCs w:val="20"/>
                <w:lang w:bidi="ar-SA"/>
              </w:rPr>
            </w:pPr>
            <w:r w:rsidRPr="00344BAA">
              <w:rPr>
                <w:b/>
                <w:bCs/>
                <w:color w:val="000000" w:themeColor="text1"/>
                <w:sz w:val="20"/>
                <w:szCs w:val="20"/>
              </w:rPr>
              <w:t>—</w:t>
            </w:r>
          </w:p>
        </w:tc>
        <w:tc>
          <w:tcPr>
            <w:tcW w:w="489" w:type="pct"/>
            <w:shd w:val="clear" w:color="auto" w:fill="auto"/>
            <w:hideMark/>
          </w:tcPr>
          <w:p w14:paraId="52C9CF17" w14:textId="22450AEB" w:rsidR="00A60F92" w:rsidRPr="00344BAA" w:rsidRDefault="00A60F92" w:rsidP="00A60F92">
            <w:pPr>
              <w:autoSpaceDE/>
              <w:autoSpaceDN/>
              <w:jc w:val="center"/>
              <w:rPr>
                <w:b/>
                <w:bCs/>
                <w:color w:val="000000" w:themeColor="text1"/>
                <w:sz w:val="20"/>
                <w:szCs w:val="20"/>
                <w:lang w:bidi="ar-SA"/>
              </w:rPr>
            </w:pPr>
            <w:r w:rsidRPr="00344BAA">
              <w:rPr>
                <w:b/>
                <w:bCs/>
                <w:color w:val="000000" w:themeColor="text1"/>
                <w:sz w:val="20"/>
                <w:szCs w:val="20"/>
              </w:rPr>
              <w:t>—</w:t>
            </w:r>
          </w:p>
        </w:tc>
        <w:tc>
          <w:tcPr>
            <w:tcW w:w="489" w:type="pct"/>
            <w:shd w:val="clear" w:color="auto" w:fill="auto"/>
            <w:hideMark/>
          </w:tcPr>
          <w:p w14:paraId="231A9899" w14:textId="2F563FDB" w:rsidR="00A60F92" w:rsidRPr="00344BAA" w:rsidRDefault="00A60F92" w:rsidP="00A60F92">
            <w:pPr>
              <w:autoSpaceDE/>
              <w:autoSpaceDN/>
              <w:jc w:val="center"/>
              <w:rPr>
                <w:b/>
                <w:bCs/>
                <w:color w:val="000000" w:themeColor="text1"/>
                <w:sz w:val="20"/>
                <w:szCs w:val="20"/>
                <w:lang w:bidi="ar-SA"/>
              </w:rPr>
            </w:pPr>
            <w:r w:rsidRPr="00344BAA">
              <w:rPr>
                <w:b/>
                <w:bCs/>
                <w:color w:val="000000" w:themeColor="text1"/>
                <w:sz w:val="20"/>
                <w:szCs w:val="20"/>
              </w:rPr>
              <w:t>—</w:t>
            </w:r>
          </w:p>
        </w:tc>
        <w:tc>
          <w:tcPr>
            <w:tcW w:w="487" w:type="pct"/>
            <w:shd w:val="clear" w:color="auto" w:fill="auto"/>
            <w:hideMark/>
          </w:tcPr>
          <w:p w14:paraId="4E5CE6FE" w14:textId="4026DF8A" w:rsidR="00A60F92" w:rsidRPr="00344BAA" w:rsidRDefault="00A60F92" w:rsidP="00A60F92">
            <w:pPr>
              <w:autoSpaceDE/>
              <w:autoSpaceDN/>
              <w:jc w:val="center"/>
              <w:rPr>
                <w:b/>
                <w:bCs/>
                <w:color w:val="000000" w:themeColor="text1"/>
                <w:sz w:val="20"/>
                <w:szCs w:val="20"/>
                <w:lang w:bidi="ar-SA"/>
              </w:rPr>
            </w:pPr>
            <w:r w:rsidRPr="00344BAA">
              <w:rPr>
                <w:b/>
                <w:bCs/>
                <w:color w:val="000000" w:themeColor="text1"/>
                <w:sz w:val="20"/>
                <w:szCs w:val="20"/>
              </w:rPr>
              <w:t>—</w:t>
            </w:r>
          </w:p>
        </w:tc>
      </w:tr>
      <w:tr w:rsidR="00A60F92" w:rsidRPr="00344BAA" w14:paraId="48DAF488" w14:textId="77777777" w:rsidTr="00A60F92">
        <w:trPr>
          <w:trHeight w:val="227"/>
        </w:trPr>
        <w:tc>
          <w:tcPr>
            <w:tcW w:w="1178" w:type="pct"/>
            <w:shd w:val="clear" w:color="auto" w:fill="auto"/>
            <w:vAlign w:val="center"/>
            <w:hideMark/>
          </w:tcPr>
          <w:p w14:paraId="4554FC51" w14:textId="77777777" w:rsidR="00A60F92" w:rsidRPr="00344BAA" w:rsidRDefault="00A60F92" w:rsidP="00A60F92">
            <w:pPr>
              <w:autoSpaceDE/>
              <w:autoSpaceDN/>
              <w:jc w:val="center"/>
              <w:rPr>
                <w:color w:val="000000"/>
                <w:sz w:val="20"/>
                <w:szCs w:val="20"/>
                <w:lang w:bidi="ar-SA"/>
              </w:rPr>
            </w:pPr>
            <w:r w:rsidRPr="00344BAA">
              <w:rPr>
                <w:color w:val="000000"/>
                <w:sz w:val="20"/>
                <w:szCs w:val="20"/>
                <w:lang w:bidi="ar-SA"/>
              </w:rPr>
              <w:t>Жилые</w:t>
            </w:r>
          </w:p>
        </w:tc>
        <w:tc>
          <w:tcPr>
            <w:tcW w:w="449" w:type="pct"/>
            <w:shd w:val="clear" w:color="auto" w:fill="auto"/>
            <w:vAlign w:val="center"/>
            <w:hideMark/>
          </w:tcPr>
          <w:p w14:paraId="6860769B" w14:textId="18291EAA" w:rsidR="00A60F92" w:rsidRPr="00344BAA" w:rsidRDefault="00A60F92" w:rsidP="00A60F92">
            <w:pPr>
              <w:autoSpaceDE/>
              <w:autoSpaceDN/>
              <w:jc w:val="center"/>
              <w:rPr>
                <w:color w:val="000000"/>
                <w:sz w:val="20"/>
                <w:szCs w:val="20"/>
                <w:lang w:bidi="ar-SA"/>
              </w:rPr>
            </w:pPr>
            <w:r w:rsidRPr="00344BAA">
              <w:rPr>
                <w:color w:val="000000"/>
                <w:sz w:val="20"/>
                <w:szCs w:val="20"/>
                <w:lang w:bidi="ar-SA"/>
              </w:rPr>
              <w:t>Гкал</w:t>
            </w:r>
          </w:p>
        </w:tc>
        <w:tc>
          <w:tcPr>
            <w:tcW w:w="441" w:type="pct"/>
            <w:shd w:val="clear" w:color="auto" w:fill="auto"/>
            <w:hideMark/>
          </w:tcPr>
          <w:p w14:paraId="57B30793" w14:textId="48D14838"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9" w:type="pct"/>
            <w:shd w:val="clear" w:color="auto" w:fill="auto"/>
            <w:hideMark/>
          </w:tcPr>
          <w:p w14:paraId="0A36887E" w14:textId="743E415F"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9" w:type="pct"/>
            <w:shd w:val="clear" w:color="auto" w:fill="auto"/>
            <w:hideMark/>
          </w:tcPr>
          <w:p w14:paraId="691F0770" w14:textId="3516014C"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9" w:type="pct"/>
            <w:shd w:val="clear" w:color="auto" w:fill="auto"/>
            <w:hideMark/>
          </w:tcPr>
          <w:p w14:paraId="666D4055" w14:textId="5AFCCD0E"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9" w:type="pct"/>
            <w:shd w:val="clear" w:color="auto" w:fill="auto"/>
            <w:hideMark/>
          </w:tcPr>
          <w:p w14:paraId="0849E542" w14:textId="7185F45E"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9" w:type="pct"/>
            <w:shd w:val="clear" w:color="auto" w:fill="auto"/>
            <w:hideMark/>
          </w:tcPr>
          <w:p w14:paraId="15ECC96E" w14:textId="19725AB0"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7" w:type="pct"/>
            <w:shd w:val="clear" w:color="auto" w:fill="auto"/>
            <w:hideMark/>
          </w:tcPr>
          <w:p w14:paraId="37F83A22" w14:textId="63E854BD"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r>
      <w:tr w:rsidR="00A60F92" w:rsidRPr="00344BAA" w14:paraId="25B4AB3A" w14:textId="77777777" w:rsidTr="00A60F92">
        <w:trPr>
          <w:trHeight w:val="227"/>
        </w:trPr>
        <w:tc>
          <w:tcPr>
            <w:tcW w:w="1178" w:type="pct"/>
            <w:shd w:val="clear" w:color="auto" w:fill="auto"/>
            <w:vAlign w:val="center"/>
            <w:hideMark/>
          </w:tcPr>
          <w:p w14:paraId="12E3D881" w14:textId="77777777" w:rsidR="00A60F92" w:rsidRPr="00344BAA" w:rsidRDefault="00A60F92" w:rsidP="00A60F92">
            <w:pPr>
              <w:autoSpaceDE/>
              <w:autoSpaceDN/>
              <w:jc w:val="center"/>
              <w:rPr>
                <w:color w:val="000000"/>
                <w:sz w:val="20"/>
                <w:szCs w:val="20"/>
                <w:lang w:bidi="ar-SA"/>
              </w:rPr>
            </w:pPr>
            <w:r w:rsidRPr="00344BAA">
              <w:rPr>
                <w:color w:val="000000"/>
                <w:sz w:val="20"/>
                <w:szCs w:val="20"/>
                <w:lang w:bidi="ar-SA"/>
              </w:rPr>
              <w:t>Общественные</w:t>
            </w:r>
          </w:p>
        </w:tc>
        <w:tc>
          <w:tcPr>
            <w:tcW w:w="449" w:type="pct"/>
            <w:shd w:val="clear" w:color="auto" w:fill="auto"/>
            <w:vAlign w:val="center"/>
            <w:hideMark/>
          </w:tcPr>
          <w:p w14:paraId="49F59133" w14:textId="5824D590" w:rsidR="00A60F92" w:rsidRPr="00344BAA" w:rsidRDefault="00A60F92" w:rsidP="00A60F92">
            <w:pPr>
              <w:autoSpaceDE/>
              <w:autoSpaceDN/>
              <w:jc w:val="center"/>
              <w:rPr>
                <w:color w:val="000000"/>
                <w:sz w:val="20"/>
                <w:szCs w:val="20"/>
                <w:lang w:bidi="ar-SA"/>
              </w:rPr>
            </w:pPr>
            <w:r w:rsidRPr="00344BAA">
              <w:rPr>
                <w:color w:val="000000"/>
                <w:sz w:val="20"/>
                <w:szCs w:val="20"/>
                <w:lang w:bidi="ar-SA"/>
              </w:rPr>
              <w:t>Гкал</w:t>
            </w:r>
          </w:p>
        </w:tc>
        <w:tc>
          <w:tcPr>
            <w:tcW w:w="441" w:type="pct"/>
            <w:shd w:val="clear" w:color="auto" w:fill="auto"/>
            <w:hideMark/>
          </w:tcPr>
          <w:p w14:paraId="6CD01E2D" w14:textId="7EFA706F"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9" w:type="pct"/>
            <w:shd w:val="clear" w:color="auto" w:fill="auto"/>
            <w:hideMark/>
          </w:tcPr>
          <w:p w14:paraId="07229D96" w14:textId="36F8C8A4"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9" w:type="pct"/>
            <w:shd w:val="clear" w:color="auto" w:fill="auto"/>
            <w:hideMark/>
          </w:tcPr>
          <w:p w14:paraId="56043312" w14:textId="36EA0BDE"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9" w:type="pct"/>
            <w:shd w:val="clear" w:color="auto" w:fill="auto"/>
            <w:hideMark/>
          </w:tcPr>
          <w:p w14:paraId="7A28207D" w14:textId="317F50D1"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9" w:type="pct"/>
            <w:shd w:val="clear" w:color="auto" w:fill="auto"/>
            <w:hideMark/>
          </w:tcPr>
          <w:p w14:paraId="70734B47" w14:textId="0C49833D"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9" w:type="pct"/>
            <w:shd w:val="clear" w:color="auto" w:fill="auto"/>
            <w:hideMark/>
          </w:tcPr>
          <w:p w14:paraId="121BC3FA" w14:textId="53D993FA"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7" w:type="pct"/>
            <w:shd w:val="clear" w:color="auto" w:fill="auto"/>
            <w:hideMark/>
          </w:tcPr>
          <w:p w14:paraId="4E3A17ED" w14:textId="3A38C298"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r>
      <w:tr w:rsidR="00A60F92" w:rsidRPr="00344BAA" w14:paraId="3EBE0C64" w14:textId="77777777" w:rsidTr="00A60F92">
        <w:trPr>
          <w:trHeight w:val="227"/>
        </w:trPr>
        <w:tc>
          <w:tcPr>
            <w:tcW w:w="1178" w:type="pct"/>
            <w:shd w:val="clear" w:color="auto" w:fill="auto"/>
            <w:vAlign w:val="center"/>
            <w:hideMark/>
          </w:tcPr>
          <w:p w14:paraId="1F199887" w14:textId="77777777" w:rsidR="00A60F92" w:rsidRPr="00344BAA" w:rsidRDefault="00A60F92" w:rsidP="00A60F92">
            <w:pPr>
              <w:autoSpaceDE/>
              <w:autoSpaceDN/>
              <w:jc w:val="center"/>
              <w:rPr>
                <w:color w:val="000000"/>
                <w:sz w:val="20"/>
                <w:szCs w:val="20"/>
                <w:lang w:bidi="ar-SA"/>
              </w:rPr>
            </w:pPr>
            <w:r w:rsidRPr="00344BAA">
              <w:rPr>
                <w:color w:val="000000"/>
                <w:sz w:val="20"/>
                <w:szCs w:val="20"/>
                <w:lang w:bidi="ar-SA"/>
              </w:rPr>
              <w:t>Прочие</w:t>
            </w:r>
          </w:p>
        </w:tc>
        <w:tc>
          <w:tcPr>
            <w:tcW w:w="449" w:type="pct"/>
            <w:shd w:val="clear" w:color="auto" w:fill="auto"/>
            <w:vAlign w:val="center"/>
            <w:hideMark/>
          </w:tcPr>
          <w:p w14:paraId="33FD3F52" w14:textId="65738D0F" w:rsidR="00A60F92" w:rsidRPr="00344BAA" w:rsidRDefault="00A60F92" w:rsidP="00A60F92">
            <w:pPr>
              <w:autoSpaceDE/>
              <w:autoSpaceDN/>
              <w:jc w:val="center"/>
              <w:rPr>
                <w:color w:val="000000"/>
                <w:sz w:val="20"/>
                <w:szCs w:val="20"/>
                <w:lang w:bidi="ar-SA"/>
              </w:rPr>
            </w:pPr>
            <w:r w:rsidRPr="00344BAA">
              <w:rPr>
                <w:color w:val="000000"/>
                <w:sz w:val="20"/>
                <w:szCs w:val="20"/>
                <w:lang w:bidi="ar-SA"/>
              </w:rPr>
              <w:t>Гкал</w:t>
            </w:r>
          </w:p>
        </w:tc>
        <w:tc>
          <w:tcPr>
            <w:tcW w:w="441" w:type="pct"/>
            <w:shd w:val="clear" w:color="auto" w:fill="auto"/>
            <w:hideMark/>
          </w:tcPr>
          <w:p w14:paraId="1573032F" w14:textId="009F29AD"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9" w:type="pct"/>
            <w:shd w:val="clear" w:color="auto" w:fill="auto"/>
            <w:hideMark/>
          </w:tcPr>
          <w:p w14:paraId="784DE61B" w14:textId="13509681"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9" w:type="pct"/>
            <w:shd w:val="clear" w:color="auto" w:fill="auto"/>
            <w:hideMark/>
          </w:tcPr>
          <w:p w14:paraId="5F819750" w14:textId="6C310461"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9" w:type="pct"/>
            <w:shd w:val="clear" w:color="auto" w:fill="auto"/>
            <w:hideMark/>
          </w:tcPr>
          <w:p w14:paraId="0996BB7F" w14:textId="1455979A"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9" w:type="pct"/>
            <w:shd w:val="clear" w:color="auto" w:fill="auto"/>
            <w:hideMark/>
          </w:tcPr>
          <w:p w14:paraId="76A3AC08" w14:textId="562B6EE1"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9" w:type="pct"/>
            <w:shd w:val="clear" w:color="auto" w:fill="auto"/>
            <w:hideMark/>
          </w:tcPr>
          <w:p w14:paraId="000BB841" w14:textId="1CB091A4"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7" w:type="pct"/>
            <w:shd w:val="clear" w:color="auto" w:fill="auto"/>
            <w:hideMark/>
          </w:tcPr>
          <w:p w14:paraId="5CA84724" w14:textId="1B049365"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r>
      <w:tr w:rsidR="00A60F92" w:rsidRPr="00344BAA" w14:paraId="56B28EB6" w14:textId="77777777" w:rsidTr="00A60F92">
        <w:trPr>
          <w:trHeight w:val="227"/>
        </w:trPr>
        <w:tc>
          <w:tcPr>
            <w:tcW w:w="1178" w:type="pct"/>
            <w:shd w:val="clear" w:color="auto" w:fill="auto"/>
            <w:vAlign w:val="center"/>
            <w:hideMark/>
          </w:tcPr>
          <w:p w14:paraId="1BEE376A" w14:textId="77777777" w:rsidR="00A60F92" w:rsidRPr="00344BAA" w:rsidRDefault="00A60F92" w:rsidP="00A60F92">
            <w:pPr>
              <w:autoSpaceDE/>
              <w:autoSpaceDN/>
              <w:jc w:val="center"/>
              <w:rPr>
                <w:b/>
                <w:bCs/>
                <w:color w:val="000000"/>
                <w:sz w:val="20"/>
                <w:szCs w:val="20"/>
                <w:lang w:bidi="ar-SA"/>
              </w:rPr>
            </w:pPr>
            <w:r w:rsidRPr="00344BAA">
              <w:rPr>
                <w:b/>
                <w:bCs/>
                <w:color w:val="000000"/>
                <w:sz w:val="20"/>
                <w:szCs w:val="20"/>
                <w:lang w:bidi="ar-SA"/>
              </w:rPr>
              <w:t>Котельная №54 Пригородный</w:t>
            </w:r>
          </w:p>
        </w:tc>
        <w:tc>
          <w:tcPr>
            <w:tcW w:w="449" w:type="pct"/>
            <w:shd w:val="clear" w:color="auto" w:fill="auto"/>
            <w:vAlign w:val="center"/>
            <w:hideMark/>
          </w:tcPr>
          <w:p w14:paraId="1CD0A43E" w14:textId="5C2FF819" w:rsidR="00A60F92" w:rsidRPr="00344BAA" w:rsidRDefault="00A60F92" w:rsidP="00A60F92">
            <w:pPr>
              <w:autoSpaceDE/>
              <w:autoSpaceDN/>
              <w:jc w:val="center"/>
              <w:rPr>
                <w:b/>
                <w:bCs/>
                <w:color w:val="000000"/>
                <w:sz w:val="20"/>
                <w:szCs w:val="20"/>
                <w:lang w:bidi="ar-SA"/>
              </w:rPr>
            </w:pPr>
            <w:r w:rsidRPr="00344BAA">
              <w:rPr>
                <w:b/>
                <w:bCs/>
                <w:color w:val="000000"/>
                <w:sz w:val="20"/>
                <w:szCs w:val="20"/>
                <w:lang w:bidi="ar-SA"/>
              </w:rPr>
              <w:t>Гкал</w:t>
            </w:r>
          </w:p>
        </w:tc>
        <w:tc>
          <w:tcPr>
            <w:tcW w:w="441" w:type="pct"/>
            <w:shd w:val="clear" w:color="auto" w:fill="auto"/>
            <w:hideMark/>
          </w:tcPr>
          <w:p w14:paraId="0B39A3FC" w14:textId="4845FC86" w:rsidR="00A60F92" w:rsidRPr="00344BAA" w:rsidRDefault="00A60F92" w:rsidP="00A60F92">
            <w:pPr>
              <w:autoSpaceDE/>
              <w:autoSpaceDN/>
              <w:jc w:val="center"/>
              <w:rPr>
                <w:b/>
                <w:bCs/>
                <w:color w:val="000000" w:themeColor="text1"/>
                <w:sz w:val="20"/>
                <w:szCs w:val="20"/>
                <w:lang w:bidi="ar-SA"/>
              </w:rPr>
            </w:pPr>
            <w:r w:rsidRPr="00344BAA">
              <w:rPr>
                <w:b/>
                <w:bCs/>
                <w:color w:val="000000" w:themeColor="text1"/>
                <w:sz w:val="20"/>
                <w:szCs w:val="20"/>
              </w:rPr>
              <w:t>—</w:t>
            </w:r>
          </w:p>
        </w:tc>
        <w:tc>
          <w:tcPr>
            <w:tcW w:w="489" w:type="pct"/>
            <w:shd w:val="clear" w:color="auto" w:fill="auto"/>
            <w:hideMark/>
          </w:tcPr>
          <w:p w14:paraId="3D54BCA2" w14:textId="48C88219" w:rsidR="00A60F92" w:rsidRPr="00344BAA" w:rsidRDefault="00A60F92" w:rsidP="00A60F92">
            <w:pPr>
              <w:autoSpaceDE/>
              <w:autoSpaceDN/>
              <w:jc w:val="center"/>
              <w:rPr>
                <w:b/>
                <w:bCs/>
                <w:color w:val="000000" w:themeColor="text1"/>
                <w:sz w:val="20"/>
                <w:szCs w:val="20"/>
                <w:lang w:bidi="ar-SA"/>
              </w:rPr>
            </w:pPr>
            <w:r w:rsidRPr="00344BAA">
              <w:rPr>
                <w:b/>
                <w:bCs/>
                <w:color w:val="000000" w:themeColor="text1"/>
                <w:sz w:val="20"/>
                <w:szCs w:val="20"/>
              </w:rPr>
              <w:t>—</w:t>
            </w:r>
          </w:p>
        </w:tc>
        <w:tc>
          <w:tcPr>
            <w:tcW w:w="489" w:type="pct"/>
            <w:shd w:val="clear" w:color="auto" w:fill="auto"/>
            <w:hideMark/>
          </w:tcPr>
          <w:p w14:paraId="76D574A1" w14:textId="25B44E87" w:rsidR="00A60F92" w:rsidRPr="00344BAA" w:rsidRDefault="00A60F92" w:rsidP="00A60F92">
            <w:pPr>
              <w:autoSpaceDE/>
              <w:autoSpaceDN/>
              <w:jc w:val="center"/>
              <w:rPr>
                <w:b/>
                <w:bCs/>
                <w:color w:val="000000" w:themeColor="text1"/>
                <w:sz w:val="20"/>
                <w:szCs w:val="20"/>
                <w:lang w:bidi="ar-SA"/>
              </w:rPr>
            </w:pPr>
            <w:r w:rsidRPr="00344BAA">
              <w:rPr>
                <w:b/>
                <w:bCs/>
                <w:color w:val="000000" w:themeColor="text1"/>
                <w:sz w:val="20"/>
                <w:szCs w:val="20"/>
              </w:rPr>
              <w:t>—</w:t>
            </w:r>
          </w:p>
        </w:tc>
        <w:tc>
          <w:tcPr>
            <w:tcW w:w="489" w:type="pct"/>
            <w:shd w:val="clear" w:color="auto" w:fill="auto"/>
            <w:hideMark/>
          </w:tcPr>
          <w:p w14:paraId="75E84643" w14:textId="18015326" w:rsidR="00A60F92" w:rsidRPr="00344BAA" w:rsidRDefault="00A60F92" w:rsidP="00A60F92">
            <w:pPr>
              <w:autoSpaceDE/>
              <w:autoSpaceDN/>
              <w:jc w:val="center"/>
              <w:rPr>
                <w:b/>
                <w:bCs/>
                <w:color w:val="000000" w:themeColor="text1"/>
                <w:sz w:val="20"/>
                <w:szCs w:val="20"/>
                <w:lang w:bidi="ar-SA"/>
              </w:rPr>
            </w:pPr>
            <w:r w:rsidRPr="00344BAA">
              <w:rPr>
                <w:b/>
                <w:bCs/>
                <w:color w:val="000000" w:themeColor="text1"/>
                <w:sz w:val="20"/>
                <w:szCs w:val="20"/>
              </w:rPr>
              <w:t>—</w:t>
            </w:r>
          </w:p>
        </w:tc>
        <w:tc>
          <w:tcPr>
            <w:tcW w:w="489" w:type="pct"/>
            <w:shd w:val="clear" w:color="auto" w:fill="auto"/>
            <w:hideMark/>
          </w:tcPr>
          <w:p w14:paraId="6ADC6941" w14:textId="323BA3E6" w:rsidR="00A60F92" w:rsidRPr="00344BAA" w:rsidRDefault="00A60F92" w:rsidP="00A60F92">
            <w:pPr>
              <w:autoSpaceDE/>
              <w:autoSpaceDN/>
              <w:jc w:val="center"/>
              <w:rPr>
                <w:b/>
                <w:bCs/>
                <w:color w:val="000000" w:themeColor="text1"/>
                <w:sz w:val="20"/>
                <w:szCs w:val="20"/>
                <w:lang w:bidi="ar-SA"/>
              </w:rPr>
            </w:pPr>
            <w:r w:rsidRPr="00344BAA">
              <w:rPr>
                <w:b/>
                <w:bCs/>
                <w:color w:val="000000" w:themeColor="text1"/>
                <w:sz w:val="20"/>
                <w:szCs w:val="20"/>
              </w:rPr>
              <w:t>—</w:t>
            </w:r>
          </w:p>
        </w:tc>
        <w:tc>
          <w:tcPr>
            <w:tcW w:w="489" w:type="pct"/>
            <w:shd w:val="clear" w:color="auto" w:fill="auto"/>
            <w:hideMark/>
          </w:tcPr>
          <w:p w14:paraId="24BED8A1" w14:textId="134252B2" w:rsidR="00A60F92" w:rsidRPr="00344BAA" w:rsidRDefault="00A60F92" w:rsidP="00A60F92">
            <w:pPr>
              <w:autoSpaceDE/>
              <w:autoSpaceDN/>
              <w:jc w:val="center"/>
              <w:rPr>
                <w:b/>
                <w:bCs/>
                <w:color w:val="000000" w:themeColor="text1"/>
                <w:sz w:val="20"/>
                <w:szCs w:val="20"/>
                <w:lang w:bidi="ar-SA"/>
              </w:rPr>
            </w:pPr>
            <w:r w:rsidRPr="00344BAA">
              <w:rPr>
                <w:b/>
                <w:bCs/>
                <w:color w:val="000000" w:themeColor="text1"/>
                <w:sz w:val="20"/>
                <w:szCs w:val="20"/>
              </w:rPr>
              <w:t>—</w:t>
            </w:r>
          </w:p>
        </w:tc>
        <w:tc>
          <w:tcPr>
            <w:tcW w:w="487" w:type="pct"/>
            <w:shd w:val="clear" w:color="auto" w:fill="auto"/>
            <w:hideMark/>
          </w:tcPr>
          <w:p w14:paraId="48894F43" w14:textId="5A09CCAE" w:rsidR="00A60F92" w:rsidRPr="00344BAA" w:rsidRDefault="00A60F92" w:rsidP="00A60F92">
            <w:pPr>
              <w:autoSpaceDE/>
              <w:autoSpaceDN/>
              <w:jc w:val="center"/>
              <w:rPr>
                <w:b/>
                <w:bCs/>
                <w:color w:val="000000" w:themeColor="text1"/>
                <w:sz w:val="20"/>
                <w:szCs w:val="20"/>
                <w:lang w:bidi="ar-SA"/>
              </w:rPr>
            </w:pPr>
            <w:r w:rsidRPr="00344BAA">
              <w:rPr>
                <w:b/>
                <w:bCs/>
                <w:color w:val="000000" w:themeColor="text1"/>
                <w:sz w:val="20"/>
                <w:szCs w:val="20"/>
              </w:rPr>
              <w:t>—</w:t>
            </w:r>
          </w:p>
        </w:tc>
      </w:tr>
      <w:tr w:rsidR="00A60F92" w:rsidRPr="00344BAA" w14:paraId="4909AD02" w14:textId="77777777" w:rsidTr="00A60F92">
        <w:trPr>
          <w:trHeight w:val="227"/>
        </w:trPr>
        <w:tc>
          <w:tcPr>
            <w:tcW w:w="1178" w:type="pct"/>
            <w:shd w:val="clear" w:color="auto" w:fill="auto"/>
            <w:vAlign w:val="center"/>
            <w:hideMark/>
          </w:tcPr>
          <w:p w14:paraId="1B19C000" w14:textId="77777777" w:rsidR="00A60F92" w:rsidRPr="00344BAA" w:rsidRDefault="00A60F92" w:rsidP="00A60F92">
            <w:pPr>
              <w:autoSpaceDE/>
              <w:autoSpaceDN/>
              <w:jc w:val="center"/>
              <w:rPr>
                <w:color w:val="000000"/>
                <w:sz w:val="20"/>
                <w:szCs w:val="20"/>
                <w:lang w:bidi="ar-SA"/>
              </w:rPr>
            </w:pPr>
            <w:r w:rsidRPr="00344BAA">
              <w:rPr>
                <w:color w:val="000000"/>
                <w:sz w:val="20"/>
                <w:szCs w:val="20"/>
                <w:lang w:bidi="ar-SA"/>
              </w:rPr>
              <w:t>Жилые</w:t>
            </w:r>
          </w:p>
        </w:tc>
        <w:tc>
          <w:tcPr>
            <w:tcW w:w="449" w:type="pct"/>
            <w:shd w:val="clear" w:color="auto" w:fill="auto"/>
            <w:vAlign w:val="center"/>
            <w:hideMark/>
          </w:tcPr>
          <w:p w14:paraId="45E77859" w14:textId="3D0742B2" w:rsidR="00A60F92" w:rsidRPr="00344BAA" w:rsidRDefault="00A60F92" w:rsidP="00A60F92">
            <w:pPr>
              <w:autoSpaceDE/>
              <w:autoSpaceDN/>
              <w:jc w:val="center"/>
              <w:rPr>
                <w:color w:val="000000"/>
                <w:sz w:val="20"/>
                <w:szCs w:val="20"/>
                <w:lang w:bidi="ar-SA"/>
              </w:rPr>
            </w:pPr>
            <w:r w:rsidRPr="00344BAA">
              <w:rPr>
                <w:color w:val="000000"/>
                <w:sz w:val="20"/>
                <w:szCs w:val="20"/>
                <w:lang w:bidi="ar-SA"/>
              </w:rPr>
              <w:t>Гкал</w:t>
            </w:r>
          </w:p>
        </w:tc>
        <w:tc>
          <w:tcPr>
            <w:tcW w:w="441" w:type="pct"/>
            <w:shd w:val="clear" w:color="auto" w:fill="auto"/>
            <w:hideMark/>
          </w:tcPr>
          <w:p w14:paraId="5C00B896" w14:textId="4969BAF8"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9" w:type="pct"/>
            <w:shd w:val="clear" w:color="auto" w:fill="auto"/>
            <w:hideMark/>
          </w:tcPr>
          <w:p w14:paraId="22B62C8F" w14:textId="14AF0C99"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9" w:type="pct"/>
            <w:shd w:val="clear" w:color="auto" w:fill="auto"/>
            <w:hideMark/>
          </w:tcPr>
          <w:p w14:paraId="41D82A2A" w14:textId="4777E71D"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9" w:type="pct"/>
            <w:shd w:val="clear" w:color="auto" w:fill="auto"/>
            <w:hideMark/>
          </w:tcPr>
          <w:p w14:paraId="1CD65A49" w14:textId="6F3493DF"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9" w:type="pct"/>
            <w:shd w:val="clear" w:color="auto" w:fill="auto"/>
            <w:hideMark/>
          </w:tcPr>
          <w:p w14:paraId="665271DE" w14:textId="1659DDEB"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9" w:type="pct"/>
            <w:shd w:val="clear" w:color="auto" w:fill="auto"/>
            <w:hideMark/>
          </w:tcPr>
          <w:p w14:paraId="03E73934" w14:textId="1821EBE0"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7" w:type="pct"/>
            <w:shd w:val="clear" w:color="auto" w:fill="auto"/>
            <w:hideMark/>
          </w:tcPr>
          <w:p w14:paraId="588A346A" w14:textId="627714D4"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r>
      <w:tr w:rsidR="00A60F92" w:rsidRPr="00344BAA" w14:paraId="27E95CBD" w14:textId="77777777" w:rsidTr="00A60F92">
        <w:trPr>
          <w:trHeight w:val="227"/>
        </w:trPr>
        <w:tc>
          <w:tcPr>
            <w:tcW w:w="1178" w:type="pct"/>
            <w:shd w:val="clear" w:color="auto" w:fill="auto"/>
            <w:vAlign w:val="center"/>
            <w:hideMark/>
          </w:tcPr>
          <w:p w14:paraId="133F1227" w14:textId="77777777" w:rsidR="00A60F92" w:rsidRPr="00344BAA" w:rsidRDefault="00A60F92" w:rsidP="00A60F92">
            <w:pPr>
              <w:autoSpaceDE/>
              <w:autoSpaceDN/>
              <w:jc w:val="center"/>
              <w:rPr>
                <w:color w:val="000000"/>
                <w:sz w:val="20"/>
                <w:szCs w:val="20"/>
                <w:lang w:bidi="ar-SA"/>
              </w:rPr>
            </w:pPr>
            <w:r w:rsidRPr="00344BAA">
              <w:rPr>
                <w:color w:val="000000"/>
                <w:sz w:val="20"/>
                <w:szCs w:val="20"/>
                <w:lang w:bidi="ar-SA"/>
              </w:rPr>
              <w:t>Общественные</w:t>
            </w:r>
          </w:p>
        </w:tc>
        <w:tc>
          <w:tcPr>
            <w:tcW w:w="449" w:type="pct"/>
            <w:shd w:val="clear" w:color="auto" w:fill="auto"/>
            <w:vAlign w:val="center"/>
            <w:hideMark/>
          </w:tcPr>
          <w:p w14:paraId="75A80F46" w14:textId="5B9B9D39" w:rsidR="00A60F92" w:rsidRPr="00344BAA" w:rsidRDefault="00A60F92" w:rsidP="00A60F92">
            <w:pPr>
              <w:autoSpaceDE/>
              <w:autoSpaceDN/>
              <w:jc w:val="center"/>
              <w:rPr>
                <w:color w:val="000000"/>
                <w:sz w:val="20"/>
                <w:szCs w:val="20"/>
                <w:lang w:bidi="ar-SA"/>
              </w:rPr>
            </w:pPr>
            <w:r w:rsidRPr="00344BAA">
              <w:rPr>
                <w:color w:val="000000"/>
                <w:sz w:val="20"/>
                <w:szCs w:val="20"/>
                <w:lang w:bidi="ar-SA"/>
              </w:rPr>
              <w:t>Гкал</w:t>
            </w:r>
          </w:p>
        </w:tc>
        <w:tc>
          <w:tcPr>
            <w:tcW w:w="441" w:type="pct"/>
            <w:shd w:val="clear" w:color="auto" w:fill="auto"/>
            <w:hideMark/>
          </w:tcPr>
          <w:p w14:paraId="4B5ED79B" w14:textId="605F4C4A"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9" w:type="pct"/>
            <w:shd w:val="clear" w:color="auto" w:fill="auto"/>
            <w:hideMark/>
          </w:tcPr>
          <w:p w14:paraId="108233CC" w14:textId="2E2D3A62"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9" w:type="pct"/>
            <w:shd w:val="clear" w:color="auto" w:fill="auto"/>
            <w:hideMark/>
          </w:tcPr>
          <w:p w14:paraId="6E09CE75" w14:textId="77CF308E"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9" w:type="pct"/>
            <w:shd w:val="clear" w:color="auto" w:fill="auto"/>
            <w:hideMark/>
          </w:tcPr>
          <w:p w14:paraId="094244EF" w14:textId="2D5A5174"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9" w:type="pct"/>
            <w:shd w:val="clear" w:color="auto" w:fill="auto"/>
            <w:hideMark/>
          </w:tcPr>
          <w:p w14:paraId="4E5B43FD" w14:textId="61A10B23"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9" w:type="pct"/>
            <w:shd w:val="clear" w:color="auto" w:fill="auto"/>
            <w:hideMark/>
          </w:tcPr>
          <w:p w14:paraId="1E4C1F79" w14:textId="2F50C489"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7" w:type="pct"/>
            <w:shd w:val="clear" w:color="auto" w:fill="auto"/>
            <w:hideMark/>
          </w:tcPr>
          <w:p w14:paraId="69602146" w14:textId="44526118"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r>
      <w:tr w:rsidR="00A60F92" w:rsidRPr="00344BAA" w14:paraId="669503FA" w14:textId="77777777" w:rsidTr="00A60F92">
        <w:trPr>
          <w:trHeight w:val="227"/>
        </w:trPr>
        <w:tc>
          <w:tcPr>
            <w:tcW w:w="1178" w:type="pct"/>
            <w:shd w:val="clear" w:color="auto" w:fill="auto"/>
            <w:vAlign w:val="center"/>
            <w:hideMark/>
          </w:tcPr>
          <w:p w14:paraId="3E977E20" w14:textId="77777777" w:rsidR="00A60F92" w:rsidRPr="00344BAA" w:rsidRDefault="00A60F92" w:rsidP="00A60F92">
            <w:pPr>
              <w:autoSpaceDE/>
              <w:autoSpaceDN/>
              <w:jc w:val="center"/>
              <w:rPr>
                <w:color w:val="000000"/>
                <w:sz w:val="20"/>
                <w:szCs w:val="20"/>
                <w:lang w:bidi="ar-SA"/>
              </w:rPr>
            </w:pPr>
            <w:r w:rsidRPr="00344BAA">
              <w:rPr>
                <w:color w:val="000000"/>
                <w:sz w:val="20"/>
                <w:szCs w:val="20"/>
                <w:lang w:bidi="ar-SA"/>
              </w:rPr>
              <w:t>Прочие</w:t>
            </w:r>
          </w:p>
        </w:tc>
        <w:tc>
          <w:tcPr>
            <w:tcW w:w="449" w:type="pct"/>
            <w:shd w:val="clear" w:color="auto" w:fill="auto"/>
            <w:vAlign w:val="center"/>
            <w:hideMark/>
          </w:tcPr>
          <w:p w14:paraId="54CE65B2" w14:textId="134C14B9" w:rsidR="00A60F92" w:rsidRPr="00344BAA" w:rsidRDefault="00A60F92" w:rsidP="00A60F92">
            <w:pPr>
              <w:autoSpaceDE/>
              <w:autoSpaceDN/>
              <w:jc w:val="center"/>
              <w:rPr>
                <w:color w:val="000000"/>
                <w:sz w:val="20"/>
                <w:szCs w:val="20"/>
                <w:lang w:bidi="ar-SA"/>
              </w:rPr>
            </w:pPr>
            <w:r w:rsidRPr="00344BAA">
              <w:rPr>
                <w:color w:val="000000"/>
                <w:sz w:val="20"/>
                <w:szCs w:val="20"/>
                <w:lang w:bidi="ar-SA"/>
              </w:rPr>
              <w:t>Гкал</w:t>
            </w:r>
          </w:p>
        </w:tc>
        <w:tc>
          <w:tcPr>
            <w:tcW w:w="441" w:type="pct"/>
            <w:shd w:val="clear" w:color="auto" w:fill="auto"/>
            <w:hideMark/>
          </w:tcPr>
          <w:p w14:paraId="0D202FDD" w14:textId="3C1E5339"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9" w:type="pct"/>
            <w:shd w:val="clear" w:color="auto" w:fill="auto"/>
            <w:hideMark/>
          </w:tcPr>
          <w:p w14:paraId="26D8EEBA" w14:textId="7134447C"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9" w:type="pct"/>
            <w:shd w:val="clear" w:color="auto" w:fill="auto"/>
            <w:hideMark/>
          </w:tcPr>
          <w:p w14:paraId="6B4B2D4F" w14:textId="6400C0D1"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9" w:type="pct"/>
            <w:shd w:val="clear" w:color="auto" w:fill="auto"/>
            <w:hideMark/>
          </w:tcPr>
          <w:p w14:paraId="3E162470" w14:textId="2698C58B"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9" w:type="pct"/>
            <w:shd w:val="clear" w:color="auto" w:fill="auto"/>
            <w:hideMark/>
          </w:tcPr>
          <w:p w14:paraId="7280B686" w14:textId="660E43A1"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9" w:type="pct"/>
            <w:shd w:val="clear" w:color="auto" w:fill="auto"/>
            <w:hideMark/>
          </w:tcPr>
          <w:p w14:paraId="4EE72AB7" w14:textId="6BE56911"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c>
          <w:tcPr>
            <w:tcW w:w="487" w:type="pct"/>
            <w:shd w:val="clear" w:color="auto" w:fill="auto"/>
            <w:hideMark/>
          </w:tcPr>
          <w:p w14:paraId="155E8806" w14:textId="3689702A" w:rsidR="00A60F92" w:rsidRPr="00344BAA" w:rsidRDefault="00A60F92" w:rsidP="00A60F92">
            <w:pPr>
              <w:autoSpaceDE/>
              <w:autoSpaceDN/>
              <w:jc w:val="center"/>
              <w:rPr>
                <w:color w:val="000000" w:themeColor="text1"/>
                <w:sz w:val="20"/>
                <w:szCs w:val="20"/>
                <w:lang w:bidi="ar-SA"/>
              </w:rPr>
            </w:pPr>
            <w:r w:rsidRPr="00344BAA">
              <w:rPr>
                <w:b/>
                <w:bCs/>
                <w:color w:val="000000" w:themeColor="text1"/>
                <w:sz w:val="20"/>
                <w:szCs w:val="20"/>
              </w:rPr>
              <w:t>—</w:t>
            </w:r>
          </w:p>
        </w:tc>
      </w:tr>
    </w:tbl>
    <w:p w14:paraId="4D5C36A3" w14:textId="2725C159" w:rsidR="00BA2DE4" w:rsidRPr="00344BAA" w:rsidRDefault="00BA2DE4" w:rsidP="0008688C">
      <w:pPr>
        <w:pStyle w:val="a4"/>
        <w:rPr>
          <w:rFonts w:cs="Times New Roman"/>
        </w:rPr>
      </w:pPr>
    </w:p>
    <w:p w14:paraId="1B7C3ADB" w14:textId="06E8CB86" w:rsidR="008B0AC8" w:rsidRPr="00344BAA" w:rsidRDefault="008B0AC8">
      <w:pPr>
        <w:rPr>
          <w:lang w:eastAsia="en-US" w:bidi="ar-SA"/>
        </w:rPr>
      </w:pPr>
      <w:r w:rsidRPr="00344BAA">
        <w:rPr>
          <w:lang w:eastAsia="en-US" w:bidi="ar-SA"/>
        </w:rPr>
        <w:br w:type="page"/>
      </w:r>
    </w:p>
    <w:p w14:paraId="672F8479" w14:textId="557BB9A1" w:rsidR="008A6780" w:rsidRPr="00344BAA" w:rsidRDefault="00FA5C14" w:rsidP="00480FEF">
      <w:pPr>
        <w:pStyle w:val="a2"/>
      </w:pPr>
      <w:bookmarkStart w:id="214" w:name="_Ref125454668"/>
      <w:r w:rsidRPr="00344BAA">
        <w:t>Приросты объемов потребления тепловой энергии на отопление, вентиляцию и горячее</w:t>
      </w:r>
      <w:r w:rsidRPr="00344BAA">
        <w:rPr>
          <w:spacing w:val="-14"/>
        </w:rPr>
        <w:t xml:space="preserve"> </w:t>
      </w:r>
      <w:r w:rsidRPr="00344BAA">
        <w:t>водоснабжение</w:t>
      </w:r>
      <w:bookmarkEnd w:id="21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715"/>
        <w:gridCol w:w="1420"/>
        <w:gridCol w:w="1519"/>
        <w:gridCol w:w="1519"/>
        <w:gridCol w:w="1519"/>
        <w:gridCol w:w="1519"/>
        <w:gridCol w:w="1519"/>
        <w:gridCol w:w="1519"/>
        <w:gridCol w:w="1513"/>
      </w:tblGrid>
      <w:tr w:rsidR="00F76A41" w:rsidRPr="00344BAA" w14:paraId="1E25856E" w14:textId="77777777" w:rsidTr="0002511B">
        <w:trPr>
          <w:trHeight w:val="227"/>
        </w:trPr>
        <w:tc>
          <w:tcPr>
            <w:tcW w:w="1178" w:type="pct"/>
            <w:vMerge w:val="restart"/>
            <w:shd w:val="clear" w:color="auto" w:fill="auto"/>
            <w:vAlign w:val="center"/>
            <w:hideMark/>
          </w:tcPr>
          <w:p w14:paraId="3460E74C" w14:textId="7BDE5B53" w:rsidR="00F76A41" w:rsidRPr="00344BAA" w:rsidRDefault="00F76A41" w:rsidP="00F923C0">
            <w:pPr>
              <w:autoSpaceDE/>
              <w:autoSpaceDN/>
              <w:jc w:val="center"/>
              <w:rPr>
                <w:b/>
                <w:bCs/>
                <w:color w:val="000000"/>
                <w:sz w:val="20"/>
                <w:szCs w:val="20"/>
                <w:lang w:bidi="ar-SA"/>
              </w:rPr>
            </w:pPr>
            <w:r w:rsidRPr="00344BAA">
              <w:rPr>
                <w:b/>
                <w:bCs/>
                <w:color w:val="000000"/>
                <w:sz w:val="20"/>
                <w:szCs w:val="20"/>
                <w:lang w:bidi="ar-SA"/>
              </w:rPr>
              <w:t>Наименование</w:t>
            </w:r>
          </w:p>
        </w:tc>
        <w:tc>
          <w:tcPr>
            <w:tcW w:w="450" w:type="pct"/>
            <w:shd w:val="clear" w:color="auto" w:fill="auto"/>
            <w:vAlign w:val="center"/>
            <w:hideMark/>
          </w:tcPr>
          <w:p w14:paraId="04962827" w14:textId="77777777" w:rsidR="00F76A41" w:rsidRPr="00344BAA" w:rsidRDefault="00F76A41" w:rsidP="00F923C0">
            <w:pPr>
              <w:autoSpaceDE/>
              <w:autoSpaceDN/>
              <w:jc w:val="center"/>
              <w:rPr>
                <w:b/>
                <w:bCs/>
                <w:color w:val="000000"/>
                <w:sz w:val="20"/>
                <w:szCs w:val="20"/>
                <w:lang w:bidi="ar-SA"/>
              </w:rPr>
            </w:pPr>
            <w:r w:rsidRPr="00344BAA">
              <w:rPr>
                <w:b/>
                <w:bCs/>
                <w:color w:val="000000"/>
                <w:sz w:val="20"/>
                <w:szCs w:val="20"/>
                <w:lang w:bidi="ar-SA"/>
              </w:rPr>
              <w:t>Ед. измерения</w:t>
            </w:r>
          </w:p>
        </w:tc>
        <w:tc>
          <w:tcPr>
            <w:tcW w:w="3371" w:type="pct"/>
            <w:gridSpan w:val="7"/>
            <w:shd w:val="clear" w:color="auto" w:fill="auto"/>
            <w:vAlign w:val="center"/>
            <w:hideMark/>
          </w:tcPr>
          <w:p w14:paraId="08FE483A" w14:textId="4D883DC5" w:rsidR="00F76A41" w:rsidRPr="00344BAA" w:rsidRDefault="00F76A41" w:rsidP="00F923C0">
            <w:pPr>
              <w:autoSpaceDE/>
              <w:autoSpaceDN/>
              <w:jc w:val="center"/>
              <w:rPr>
                <w:b/>
                <w:bCs/>
                <w:color w:val="000000"/>
                <w:sz w:val="20"/>
                <w:szCs w:val="20"/>
                <w:lang w:bidi="ar-SA"/>
              </w:rPr>
            </w:pPr>
            <w:r w:rsidRPr="00344BAA">
              <w:rPr>
                <w:b/>
                <w:bCs/>
                <w:color w:val="000000"/>
                <w:sz w:val="20"/>
                <w:szCs w:val="20"/>
                <w:lang w:bidi="ar-SA"/>
              </w:rPr>
              <w:t>Расчетный срок (на конец рассматриваемого периода)</w:t>
            </w:r>
          </w:p>
        </w:tc>
      </w:tr>
      <w:tr w:rsidR="00A60F92" w:rsidRPr="00344BAA" w14:paraId="5984CCAC" w14:textId="77777777" w:rsidTr="0007167D">
        <w:trPr>
          <w:trHeight w:val="227"/>
        </w:trPr>
        <w:tc>
          <w:tcPr>
            <w:tcW w:w="1178" w:type="pct"/>
            <w:vMerge/>
            <w:shd w:val="clear" w:color="auto" w:fill="auto"/>
            <w:vAlign w:val="center"/>
            <w:hideMark/>
          </w:tcPr>
          <w:p w14:paraId="207C94D2" w14:textId="5CB08B56" w:rsidR="00A60F92" w:rsidRPr="00344BAA" w:rsidRDefault="00A60F92" w:rsidP="00A60F92">
            <w:pPr>
              <w:autoSpaceDE/>
              <w:autoSpaceDN/>
              <w:jc w:val="center"/>
              <w:rPr>
                <w:b/>
                <w:bCs/>
                <w:color w:val="000000"/>
                <w:sz w:val="20"/>
                <w:szCs w:val="20"/>
                <w:lang w:bidi="ar-SA"/>
              </w:rPr>
            </w:pPr>
          </w:p>
        </w:tc>
        <w:tc>
          <w:tcPr>
            <w:tcW w:w="450" w:type="pct"/>
            <w:shd w:val="clear" w:color="auto" w:fill="auto"/>
            <w:vAlign w:val="center"/>
            <w:hideMark/>
          </w:tcPr>
          <w:p w14:paraId="6665F72E" w14:textId="77777777" w:rsidR="00A60F92" w:rsidRPr="00344BAA" w:rsidRDefault="00A60F92" w:rsidP="00A60F92">
            <w:pPr>
              <w:autoSpaceDE/>
              <w:autoSpaceDN/>
              <w:jc w:val="center"/>
              <w:rPr>
                <w:b/>
                <w:bCs/>
                <w:color w:val="000000"/>
                <w:sz w:val="20"/>
                <w:szCs w:val="20"/>
                <w:lang w:bidi="ar-SA"/>
              </w:rPr>
            </w:pPr>
            <w:r w:rsidRPr="00344BAA">
              <w:rPr>
                <w:b/>
                <w:bCs/>
                <w:color w:val="000000"/>
                <w:sz w:val="20"/>
                <w:szCs w:val="20"/>
                <w:lang w:bidi="ar-SA"/>
              </w:rPr>
              <w:t>год</w:t>
            </w:r>
          </w:p>
        </w:tc>
        <w:tc>
          <w:tcPr>
            <w:tcW w:w="482" w:type="pct"/>
            <w:shd w:val="clear" w:color="auto" w:fill="auto"/>
            <w:vAlign w:val="center"/>
            <w:hideMark/>
          </w:tcPr>
          <w:p w14:paraId="70C89712" w14:textId="7C9DAC03" w:rsidR="00A60F92" w:rsidRPr="00344BAA" w:rsidRDefault="00A60F92" w:rsidP="00A60F92">
            <w:pPr>
              <w:autoSpaceDE/>
              <w:autoSpaceDN/>
              <w:jc w:val="center"/>
              <w:rPr>
                <w:b/>
                <w:bCs/>
                <w:color w:val="000000"/>
                <w:sz w:val="20"/>
                <w:szCs w:val="20"/>
                <w:lang w:bidi="ar-SA"/>
              </w:rPr>
            </w:pPr>
            <w:r w:rsidRPr="00344BAA">
              <w:rPr>
                <w:b/>
                <w:bCs/>
                <w:color w:val="000000"/>
                <w:sz w:val="20"/>
                <w:szCs w:val="20"/>
              </w:rPr>
              <w:t>2022</w:t>
            </w:r>
          </w:p>
        </w:tc>
        <w:tc>
          <w:tcPr>
            <w:tcW w:w="482" w:type="pct"/>
            <w:shd w:val="clear" w:color="auto" w:fill="auto"/>
            <w:vAlign w:val="center"/>
            <w:hideMark/>
          </w:tcPr>
          <w:p w14:paraId="5A5874F0" w14:textId="7FF7B775" w:rsidR="00A60F92" w:rsidRPr="00344BAA" w:rsidRDefault="00A60F92" w:rsidP="00A60F92">
            <w:pPr>
              <w:autoSpaceDE/>
              <w:autoSpaceDN/>
              <w:jc w:val="center"/>
              <w:rPr>
                <w:b/>
                <w:bCs/>
                <w:color w:val="000000"/>
                <w:sz w:val="20"/>
                <w:szCs w:val="20"/>
                <w:lang w:bidi="ar-SA"/>
              </w:rPr>
            </w:pPr>
            <w:r w:rsidRPr="00344BAA">
              <w:rPr>
                <w:b/>
                <w:bCs/>
                <w:color w:val="000000"/>
                <w:sz w:val="20"/>
                <w:szCs w:val="20"/>
              </w:rPr>
              <w:t>2023</w:t>
            </w:r>
          </w:p>
        </w:tc>
        <w:tc>
          <w:tcPr>
            <w:tcW w:w="482" w:type="pct"/>
            <w:shd w:val="clear" w:color="auto" w:fill="auto"/>
            <w:vAlign w:val="center"/>
            <w:hideMark/>
          </w:tcPr>
          <w:p w14:paraId="0E8B0E81" w14:textId="620BE84B" w:rsidR="00A60F92" w:rsidRPr="00344BAA" w:rsidRDefault="00A60F92" w:rsidP="00A60F92">
            <w:pPr>
              <w:autoSpaceDE/>
              <w:autoSpaceDN/>
              <w:jc w:val="center"/>
              <w:rPr>
                <w:b/>
                <w:bCs/>
                <w:color w:val="000000"/>
                <w:sz w:val="20"/>
                <w:szCs w:val="20"/>
                <w:lang w:bidi="ar-SA"/>
              </w:rPr>
            </w:pPr>
            <w:r w:rsidRPr="00344BAA">
              <w:rPr>
                <w:b/>
                <w:bCs/>
                <w:color w:val="000000"/>
                <w:sz w:val="20"/>
                <w:szCs w:val="20"/>
              </w:rPr>
              <w:t>2024</w:t>
            </w:r>
          </w:p>
        </w:tc>
        <w:tc>
          <w:tcPr>
            <w:tcW w:w="482" w:type="pct"/>
            <w:shd w:val="clear" w:color="auto" w:fill="auto"/>
            <w:vAlign w:val="center"/>
            <w:hideMark/>
          </w:tcPr>
          <w:p w14:paraId="07B8333F" w14:textId="68EC0656" w:rsidR="00A60F92" w:rsidRPr="00344BAA" w:rsidRDefault="00A60F92" w:rsidP="00A60F92">
            <w:pPr>
              <w:autoSpaceDE/>
              <w:autoSpaceDN/>
              <w:jc w:val="center"/>
              <w:rPr>
                <w:b/>
                <w:bCs/>
                <w:color w:val="000000"/>
                <w:sz w:val="20"/>
                <w:szCs w:val="20"/>
                <w:lang w:bidi="ar-SA"/>
              </w:rPr>
            </w:pPr>
            <w:r w:rsidRPr="00344BAA">
              <w:rPr>
                <w:b/>
                <w:bCs/>
                <w:color w:val="000000"/>
                <w:sz w:val="20"/>
                <w:szCs w:val="20"/>
              </w:rPr>
              <w:t>2025</w:t>
            </w:r>
          </w:p>
        </w:tc>
        <w:tc>
          <w:tcPr>
            <w:tcW w:w="482" w:type="pct"/>
            <w:shd w:val="clear" w:color="auto" w:fill="auto"/>
            <w:vAlign w:val="center"/>
            <w:hideMark/>
          </w:tcPr>
          <w:p w14:paraId="4092BD32" w14:textId="64557259" w:rsidR="00A60F92" w:rsidRPr="00344BAA" w:rsidRDefault="00A60F92" w:rsidP="00A60F92">
            <w:pPr>
              <w:autoSpaceDE/>
              <w:autoSpaceDN/>
              <w:jc w:val="center"/>
              <w:rPr>
                <w:b/>
                <w:bCs/>
                <w:color w:val="000000"/>
                <w:sz w:val="20"/>
                <w:szCs w:val="20"/>
                <w:lang w:bidi="ar-SA"/>
              </w:rPr>
            </w:pPr>
            <w:r w:rsidRPr="00344BAA">
              <w:rPr>
                <w:b/>
                <w:bCs/>
                <w:color w:val="000000"/>
                <w:sz w:val="20"/>
                <w:szCs w:val="20"/>
              </w:rPr>
              <w:t>2026</w:t>
            </w:r>
          </w:p>
        </w:tc>
        <w:tc>
          <w:tcPr>
            <w:tcW w:w="482" w:type="pct"/>
            <w:shd w:val="clear" w:color="auto" w:fill="auto"/>
            <w:vAlign w:val="center"/>
            <w:hideMark/>
          </w:tcPr>
          <w:p w14:paraId="587101AD" w14:textId="41AF5361" w:rsidR="00A60F92" w:rsidRPr="00344BAA" w:rsidRDefault="00A60F92" w:rsidP="00A60F92">
            <w:pPr>
              <w:autoSpaceDE/>
              <w:autoSpaceDN/>
              <w:jc w:val="center"/>
              <w:rPr>
                <w:b/>
                <w:bCs/>
                <w:color w:val="000000"/>
                <w:sz w:val="20"/>
                <w:szCs w:val="20"/>
                <w:lang w:bidi="ar-SA"/>
              </w:rPr>
            </w:pPr>
            <w:r w:rsidRPr="00344BAA">
              <w:rPr>
                <w:b/>
                <w:bCs/>
                <w:color w:val="000000"/>
                <w:sz w:val="20"/>
                <w:szCs w:val="20"/>
              </w:rPr>
              <w:t>2027-2031</w:t>
            </w:r>
          </w:p>
        </w:tc>
        <w:tc>
          <w:tcPr>
            <w:tcW w:w="480" w:type="pct"/>
            <w:shd w:val="clear" w:color="auto" w:fill="auto"/>
            <w:vAlign w:val="center"/>
            <w:hideMark/>
          </w:tcPr>
          <w:p w14:paraId="025A33E0" w14:textId="754AAB6F" w:rsidR="00A60F92" w:rsidRPr="00344BAA" w:rsidRDefault="00A60F92" w:rsidP="00A60F92">
            <w:pPr>
              <w:autoSpaceDE/>
              <w:autoSpaceDN/>
              <w:jc w:val="center"/>
              <w:rPr>
                <w:b/>
                <w:bCs/>
                <w:color w:val="000000"/>
                <w:sz w:val="20"/>
                <w:szCs w:val="20"/>
                <w:lang w:bidi="ar-SA"/>
              </w:rPr>
            </w:pPr>
            <w:r w:rsidRPr="00344BAA">
              <w:rPr>
                <w:b/>
                <w:bCs/>
                <w:color w:val="000000"/>
                <w:sz w:val="20"/>
                <w:szCs w:val="20"/>
              </w:rPr>
              <w:t>2032-2035</w:t>
            </w:r>
          </w:p>
        </w:tc>
      </w:tr>
      <w:tr w:rsidR="003B7FEF" w:rsidRPr="00344BAA" w14:paraId="67A73C40" w14:textId="77777777" w:rsidTr="0007167D">
        <w:trPr>
          <w:trHeight w:val="227"/>
        </w:trPr>
        <w:tc>
          <w:tcPr>
            <w:tcW w:w="1178" w:type="pct"/>
            <w:shd w:val="clear" w:color="auto" w:fill="auto"/>
            <w:vAlign w:val="center"/>
            <w:hideMark/>
          </w:tcPr>
          <w:p w14:paraId="56ACDA72" w14:textId="77777777" w:rsidR="003B7FEF" w:rsidRPr="00344BAA" w:rsidRDefault="003B7FEF" w:rsidP="003B7FEF">
            <w:pPr>
              <w:autoSpaceDE/>
              <w:autoSpaceDN/>
              <w:ind w:firstLine="201"/>
              <w:jc w:val="center"/>
              <w:rPr>
                <w:b/>
                <w:bCs/>
                <w:color w:val="000000"/>
                <w:sz w:val="20"/>
                <w:szCs w:val="20"/>
                <w:lang w:bidi="ar-SA"/>
              </w:rPr>
            </w:pPr>
            <w:r w:rsidRPr="00344BAA">
              <w:rPr>
                <w:b/>
                <w:bCs/>
                <w:color w:val="000000"/>
                <w:sz w:val="20"/>
                <w:szCs w:val="20"/>
                <w:lang w:bidi="ar-SA"/>
              </w:rPr>
              <w:t>Новосветское сельское поселение</w:t>
            </w:r>
          </w:p>
        </w:tc>
        <w:tc>
          <w:tcPr>
            <w:tcW w:w="450" w:type="pct"/>
            <w:shd w:val="clear" w:color="auto" w:fill="auto"/>
            <w:vAlign w:val="center"/>
            <w:hideMark/>
          </w:tcPr>
          <w:p w14:paraId="404530D7" w14:textId="368079B2" w:rsidR="003B7FEF" w:rsidRPr="00344BAA" w:rsidRDefault="003B7FEF" w:rsidP="003B7FEF">
            <w:pPr>
              <w:autoSpaceDE/>
              <w:autoSpaceDN/>
              <w:jc w:val="center"/>
              <w:rPr>
                <w:b/>
                <w:bCs/>
                <w:color w:val="000000"/>
                <w:sz w:val="20"/>
                <w:szCs w:val="20"/>
                <w:lang w:bidi="ar-SA"/>
              </w:rPr>
            </w:pPr>
            <w:r w:rsidRPr="00344BAA">
              <w:rPr>
                <w:b/>
                <w:bCs/>
                <w:color w:val="000000"/>
                <w:sz w:val="20"/>
                <w:szCs w:val="20"/>
                <w:lang w:bidi="ar-SA"/>
              </w:rPr>
              <w:t>Гкал</w:t>
            </w:r>
          </w:p>
        </w:tc>
        <w:tc>
          <w:tcPr>
            <w:tcW w:w="482" w:type="pct"/>
            <w:shd w:val="clear" w:color="auto" w:fill="auto"/>
            <w:vAlign w:val="center"/>
            <w:hideMark/>
          </w:tcPr>
          <w:p w14:paraId="396F7163" w14:textId="44E8CBD0" w:rsidR="003B7FEF" w:rsidRPr="00344BAA" w:rsidRDefault="003B7FEF" w:rsidP="003B7FEF">
            <w:pPr>
              <w:autoSpaceDE/>
              <w:autoSpaceDN/>
              <w:jc w:val="center"/>
              <w:rPr>
                <w:b/>
                <w:bCs/>
                <w:color w:val="000000"/>
                <w:sz w:val="20"/>
                <w:szCs w:val="20"/>
                <w:lang w:bidi="ar-SA"/>
              </w:rPr>
            </w:pPr>
            <w:r w:rsidRPr="00344BAA">
              <w:rPr>
                <w:b/>
                <w:bCs/>
                <w:color w:val="000000"/>
                <w:sz w:val="20"/>
                <w:szCs w:val="20"/>
              </w:rPr>
              <w:t>—</w:t>
            </w:r>
          </w:p>
        </w:tc>
        <w:tc>
          <w:tcPr>
            <w:tcW w:w="482" w:type="pct"/>
            <w:shd w:val="clear" w:color="auto" w:fill="auto"/>
            <w:vAlign w:val="center"/>
            <w:hideMark/>
          </w:tcPr>
          <w:p w14:paraId="035DAF2C" w14:textId="49846BC7" w:rsidR="003B7FEF" w:rsidRPr="00344BAA" w:rsidRDefault="003B7FEF" w:rsidP="003B7FEF">
            <w:pPr>
              <w:autoSpaceDE/>
              <w:autoSpaceDN/>
              <w:jc w:val="center"/>
              <w:rPr>
                <w:b/>
                <w:bCs/>
                <w:color w:val="000000"/>
                <w:sz w:val="20"/>
                <w:szCs w:val="20"/>
                <w:lang w:bidi="ar-SA"/>
              </w:rPr>
            </w:pPr>
            <w:r w:rsidRPr="00344BAA">
              <w:rPr>
                <w:b/>
                <w:bCs/>
                <w:color w:val="000000"/>
                <w:sz w:val="20"/>
                <w:szCs w:val="20"/>
              </w:rPr>
              <w:t>5966,87</w:t>
            </w:r>
          </w:p>
        </w:tc>
        <w:tc>
          <w:tcPr>
            <w:tcW w:w="482" w:type="pct"/>
            <w:shd w:val="clear" w:color="auto" w:fill="auto"/>
            <w:vAlign w:val="center"/>
            <w:hideMark/>
          </w:tcPr>
          <w:p w14:paraId="3C15D40C" w14:textId="215EDA06" w:rsidR="003B7FEF" w:rsidRPr="00344BAA" w:rsidRDefault="003B7FEF" w:rsidP="003B7FEF">
            <w:pPr>
              <w:autoSpaceDE/>
              <w:autoSpaceDN/>
              <w:jc w:val="center"/>
              <w:rPr>
                <w:b/>
                <w:bCs/>
                <w:color w:val="000000"/>
                <w:sz w:val="20"/>
                <w:szCs w:val="20"/>
                <w:lang w:bidi="ar-SA"/>
              </w:rPr>
            </w:pPr>
            <w:r w:rsidRPr="00344BAA">
              <w:rPr>
                <w:b/>
                <w:bCs/>
                <w:color w:val="000000"/>
                <w:sz w:val="20"/>
                <w:szCs w:val="20"/>
              </w:rPr>
              <w:t>2571,05</w:t>
            </w:r>
          </w:p>
        </w:tc>
        <w:tc>
          <w:tcPr>
            <w:tcW w:w="482" w:type="pct"/>
            <w:shd w:val="clear" w:color="auto" w:fill="auto"/>
            <w:vAlign w:val="center"/>
            <w:hideMark/>
          </w:tcPr>
          <w:p w14:paraId="2C749884" w14:textId="57459A86" w:rsidR="003B7FEF" w:rsidRPr="00344BAA" w:rsidRDefault="003B7FEF" w:rsidP="003B7FEF">
            <w:pPr>
              <w:autoSpaceDE/>
              <w:autoSpaceDN/>
              <w:jc w:val="center"/>
              <w:rPr>
                <w:b/>
                <w:bCs/>
                <w:color w:val="000000"/>
                <w:sz w:val="20"/>
                <w:szCs w:val="20"/>
                <w:lang w:bidi="ar-SA"/>
              </w:rPr>
            </w:pPr>
            <w:r w:rsidRPr="00344BAA">
              <w:rPr>
                <w:b/>
                <w:bCs/>
                <w:color w:val="000000"/>
                <w:sz w:val="20"/>
                <w:szCs w:val="20"/>
              </w:rPr>
              <w:t>1285,53</w:t>
            </w:r>
          </w:p>
        </w:tc>
        <w:tc>
          <w:tcPr>
            <w:tcW w:w="482" w:type="pct"/>
            <w:shd w:val="clear" w:color="auto" w:fill="auto"/>
            <w:vAlign w:val="center"/>
            <w:hideMark/>
          </w:tcPr>
          <w:p w14:paraId="100BD6B9" w14:textId="2C2FAD09" w:rsidR="003B7FEF" w:rsidRPr="00344BAA" w:rsidRDefault="003B7FEF" w:rsidP="003B7FEF">
            <w:pPr>
              <w:autoSpaceDE/>
              <w:autoSpaceDN/>
              <w:jc w:val="center"/>
              <w:rPr>
                <w:b/>
                <w:bCs/>
                <w:color w:val="000000"/>
                <w:sz w:val="20"/>
                <w:szCs w:val="20"/>
                <w:lang w:bidi="ar-SA"/>
              </w:rPr>
            </w:pPr>
            <w:r w:rsidRPr="00344BAA">
              <w:rPr>
                <w:b/>
                <w:bCs/>
                <w:color w:val="000000"/>
                <w:sz w:val="20"/>
                <w:szCs w:val="20"/>
              </w:rPr>
              <w:t>1285,53</w:t>
            </w:r>
          </w:p>
        </w:tc>
        <w:tc>
          <w:tcPr>
            <w:tcW w:w="482" w:type="pct"/>
            <w:shd w:val="clear" w:color="auto" w:fill="auto"/>
            <w:vAlign w:val="center"/>
            <w:hideMark/>
          </w:tcPr>
          <w:p w14:paraId="313937B9" w14:textId="0004F618" w:rsidR="003B7FEF" w:rsidRPr="00344BAA" w:rsidRDefault="003B7FEF" w:rsidP="003B7FEF">
            <w:pPr>
              <w:autoSpaceDE/>
              <w:autoSpaceDN/>
              <w:jc w:val="center"/>
              <w:rPr>
                <w:b/>
                <w:bCs/>
                <w:color w:val="000000"/>
                <w:sz w:val="20"/>
                <w:szCs w:val="20"/>
                <w:lang w:bidi="ar-SA"/>
              </w:rPr>
            </w:pPr>
            <w:r w:rsidRPr="00344BAA">
              <w:rPr>
                <w:b/>
                <w:bCs/>
                <w:color w:val="000000"/>
                <w:sz w:val="20"/>
                <w:szCs w:val="20"/>
              </w:rPr>
              <w:t>5142,10</w:t>
            </w:r>
          </w:p>
        </w:tc>
        <w:tc>
          <w:tcPr>
            <w:tcW w:w="480" w:type="pct"/>
            <w:shd w:val="clear" w:color="auto" w:fill="auto"/>
            <w:vAlign w:val="center"/>
            <w:hideMark/>
          </w:tcPr>
          <w:p w14:paraId="7B1B76BD" w14:textId="0FB77547" w:rsidR="003B7FEF" w:rsidRPr="00344BAA" w:rsidRDefault="003B7FEF" w:rsidP="003B7FEF">
            <w:pPr>
              <w:autoSpaceDE/>
              <w:autoSpaceDN/>
              <w:jc w:val="center"/>
              <w:rPr>
                <w:b/>
                <w:bCs/>
                <w:color w:val="000000"/>
                <w:sz w:val="20"/>
                <w:szCs w:val="20"/>
                <w:lang w:bidi="ar-SA"/>
              </w:rPr>
            </w:pPr>
            <w:r w:rsidRPr="00344BAA">
              <w:rPr>
                <w:b/>
                <w:bCs/>
                <w:color w:val="000000"/>
                <w:sz w:val="20"/>
                <w:szCs w:val="20"/>
              </w:rPr>
              <w:t>700,21</w:t>
            </w:r>
          </w:p>
        </w:tc>
      </w:tr>
      <w:tr w:rsidR="003B7FEF" w:rsidRPr="00344BAA" w14:paraId="69A95308" w14:textId="77777777" w:rsidTr="00A60F92">
        <w:trPr>
          <w:trHeight w:val="227"/>
        </w:trPr>
        <w:tc>
          <w:tcPr>
            <w:tcW w:w="1178" w:type="pct"/>
            <w:shd w:val="clear" w:color="auto" w:fill="auto"/>
            <w:vAlign w:val="center"/>
            <w:hideMark/>
          </w:tcPr>
          <w:p w14:paraId="15BF4C61" w14:textId="77777777" w:rsidR="003B7FEF" w:rsidRPr="00344BAA" w:rsidRDefault="003B7FEF" w:rsidP="003B7FEF">
            <w:pPr>
              <w:autoSpaceDE/>
              <w:autoSpaceDN/>
              <w:jc w:val="center"/>
              <w:rPr>
                <w:color w:val="000000"/>
                <w:sz w:val="20"/>
                <w:szCs w:val="20"/>
                <w:lang w:bidi="ar-SA"/>
              </w:rPr>
            </w:pPr>
            <w:r w:rsidRPr="00344BAA">
              <w:rPr>
                <w:color w:val="000000"/>
                <w:sz w:val="20"/>
                <w:szCs w:val="20"/>
                <w:lang w:bidi="ar-SA"/>
              </w:rPr>
              <w:t>Жилые</w:t>
            </w:r>
          </w:p>
        </w:tc>
        <w:tc>
          <w:tcPr>
            <w:tcW w:w="450" w:type="pct"/>
            <w:shd w:val="clear" w:color="auto" w:fill="auto"/>
            <w:vAlign w:val="center"/>
            <w:hideMark/>
          </w:tcPr>
          <w:p w14:paraId="66E1D2A5" w14:textId="3FD92974" w:rsidR="003B7FEF" w:rsidRPr="00344BAA" w:rsidRDefault="003B7FEF" w:rsidP="003B7FEF">
            <w:pPr>
              <w:autoSpaceDE/>
              <w:autoSpaceDN/>
              <w:jc w:val="center"/>
              <w:rPr>
                <w:color w:val="000000"/>
                <w:sz w:val="20"/>
                <w:szCs w:val="20"/>
                <w:lang w:bidi="ar-SA"/>
              </w:rPr>
            </w:pPr>
            <w:r w:rsidRPr="00344BAA">
              <w:rPr>
                <w:color w:val="000000"/>
                <w:sz w:val="20"/>
                <w:szCs w:val="20"/>
                <w:lang w:bidi="ar-SA"/>
              </w:rPr>
              <w:t>Гкал</w:t>
            </w:r>
          </w:p>
        </w:tc>
        <w:tc>
          <w:tcPr>
            <w:tcW w:w="482" w:type="pct"/>
            <w:shd w:val="clear" w:color="auto" w:fill="auto"/>
            <w:hideMark/>
          </w:tcPr>
          <w:p w14:paraId="005AE0A2" w14:textId="3D8F97F0" w:rsidR="003B7FEF" w:rsidRPr="00344BAA" w:rsidRDefault="003B7FEF" w:rsidP="003B7FEF">
            <w:pPr>
              <w:autoSpaceDE/>
              <w:autoSpaceDN/>
              <w:jc w:val="center"/>
              <w:rPr>
                <w:color w:val="000000"/>
                <w:sz w:val="20"/>
                <w:szCs w:val="20"/>
                <w:lang w:bidi="ar-SA"/>
              </w:rPr>
            </w:pPr>
            <w:r w:rsidRPr="00344BAA">
              <w:rPr>
                <w:b/>
                <w:bCs/>
                <w:color w:val="000000"/>
                <w:sz w:val="20"/>
                <w:szCs w:val="20"/>
              </w:rPr>
              <w:t>—</w:t>
            </w:r>
          </w:p>
        </w:tc>
        <w:tc>
          <w:tcPr>
            <w:tcW w:w="482" w:type="pct"/>
            <w:shd w:val="clear" w:color="auto" w:fill="auto"/>
            <w:vAlign w:val="center"/>
            <w:hideMark/>
          </w:tcPr>
          <w:p w14:paraId="39684E6A" w14:textId="7BA88F17" w:rsidR="003B7FEF" w:rsidRPr="00344BAA" w:rsidRDefault="003B7FEF" w:rsidP="003B7FEF">
            <w:pPr>
              <w:autoSpaceDE/>
              <w:autoSpaceDN/>
              <w:jc w:val="center"/>
              <w:rPr>
                <w:color w:val="000000"/>
                <w:sz w:val="20"/>
                <w:szCs w:val="20"/>
                <w:lang w:bidi="ar-SA"/>
              </w:rPr>
            </w:pPr>
            <w:r w:rsidRPr="00344BAA">
              <w:rPr>
                <w:bCs/>
                <w:color w:val="000000"/>
                <w:sz w:val="20"/>
                <w:szCs w:val="20"/>
              </w:rPr>
              <w:t>5545,47</w:t>
            </w:r>
          </w:p>
        </w:tc>
        <w:tc>
          <w:tcPr>
            <w:tcW w:w="482" w:type="pct"/>
            <w:shd w:val="clear" w:color="auto" w:fill="auto"/>
            <w:vAlign w:val="center"/>
            <w:hideMark/>
          </w:tcPr>
          <w:p w14:paraId="71950EC0" w14:textId="1A719698" w:rsidR="003B7FEF" w:rsidRPr="00344BAA" w:rsidRDefault="003B7FEF" w:rsidP="003B7FEF">
            <w:pPr>
              <w:autoSpaceDE/>
              <w:autoSpaceDN/>
              <w:jc w:val="center"/>
              <w:rPr>
                <w:color w:val="000000"/>
                <w:sz w:val="20"/>
                <w:szCs w:val="20"/>
                <w:lang w:bidi="ar-SA"/>
              </w:rPr>
            </w:pPr>
            <w:r w:rsidRPr="00344BAA">
              <w:rPr>
                <w:bCs/>
                <w:color w:val="000000"/>
                <w:sz w:val="20"/>
                <w:szCs w:val="20"/>
              </w:rPr>
              <w:t>2430,04</w:t>
            </w:r>
          </w:p>
        </w:tc>
        <w:tc>
          <w:tcPr>
            <w:tcW w:w="482" w:type="pct"/>
            <w:shd w:val="clear" w:color="auto" w:fill="auto"/>
            <w:vAlign w:val="center"/>
            <w:hideMark/>
          </w:tcPr>
          <w:p w14:paraId="7E63C698" w14:textId="4524AA0D" w:rsidR="003B7FEF" w:rsidRPr="00344BAA" w:rsidRDefault="003B7FEF" w:rsidP="003B7FEF">
            <w:pPr>
              <w:autoSpaceDE/>
              <w:autoSpaceDN/>
              <w:jc w:val="center"/>
              <w:rPr>
                <w:color w:val="000000"/>
                <w:sz w:val="20"/>
                <w:szCs w:val="20"/>
                <w:lang w:bidi="ar-SA"/>
              </w:rPr>
            </w:pPr>
            <w:r w:rsidRPr="00344BAA">
              <w:rPr>
                <w:bCs/>
                <w:color w:val="000000"/>
                <w:sz w:val="20"/>
                <w:szCs w:val="20"/>
              </w:rPr>
              <w:t>1215,02</w:t>
            </w:r>
          </w:p>
        </w:tc>
        <w:tc>
          <w:tcPr>
            <w:tcW w:w="482" w:type="pct"/>
            <w:shd w:val="clear" w:color="auto" w:fill="auto"/>
            <w:vAlign w:val="center"/>
            <w:hideMark/>
          </w:tcPr>
          <w:p w14:paraId="54C6B652" w14:textId="51D6EA57" w:rsidR="003B7FEF" w:rsidRPr="00344BAA" w:rsidRDefault="003B7FEF" w:rsidP="003B7FEF">
            <w:pPr>
              <w:autoSpaceDE/>
              <w:autoSpaceDN/>
              <w:jc w:val="center"/>
              <w:rPr>
                <w:color w:val="000000"/>
                <w:sz w:val="20"/>
                <w:szCs w:val="20"/>
                <w:lang w:bidi="ar-SA"/>
              </w:rPr>
            </w:pPr>
            <w:r w:rsidRPr="00344BAA">
              <w:rPr>
                <w:bCs/>
                <w:color w:val="000000"/>
                <w:sz w:val="20"/>
                <w:szCs w:val="20"/>
              </w:rPr>
              <w:t>1215,02</w:t>
            </w:r>
          </w:p>
        </w:tc>
        <w:tc>
          <w:tcPr>
            <w:tcW w:w="482" w:type="pct"/>
            <w:shd w:val="clear" w:color="auto" w:fill="auto"/>
            <w:vAlign w:val="center"/>
            <w:hideMark/>
          </w:tcPr>
          <w:p w14:paraId="664D406D" w14:textId="4D35BDE8" w:rsidR="003B7FEF" w:rsidRPr="00344BAA" w:rsidRDefault="003B7FEF" w:rsidP="003B7FEF">
            <w:pPr>
              <w:autoSpaceDE/>
              <w:autoSpaceDN/>
              <w:jc w:val="center"/>
              <w:rPr>
                <w:color w:val="000000"/>
                <w:sz w:val="20"/>
                <w:szCs w:val="20"/>
                <w:lang w:bidi="ar-SA"/>
              </w:rPr>
            </w:pPr>
            <w:r w:rsidRPr="00344BAA">
              <w:rPr>
                <w:bCs/>
                <w:color w:val="000000"/>
                <w:sz w:val="20"/>
                <w:szCs w:val="20"/>
              </w:rPr>
              <w:t>4860,07</w:t>
            </w:r>
          </w:p>
        </w:tc>
        <w:tc>
          <w:tcPr>
            <w:tcW w:w="480" w:type="pct"/>
            <w:shd w:val="clear" w:color="auto" w:fill="auto"/>
            <w:vAlign w:val="center"/>
            <w:hideMark/>
          </w:tcPr>
          <w:p w14:paraId="3CAD913B" w14:textId="5A86ADB3" w:rsidR="003B7FEF" w:rsidRPr="00344BAA" w:rsidRDefault="003B7FEF" w:rsidP="003B7FEF">
            <w:pPr>
              <w:autoSpaceDE/>
              <w:autoSpaceDN/>
              <w:jc w:val="center"/>
              <w:rPr>
                <w:color w:val="000000"/>
                <w:sz w:val="20"/>
                <w:szCs w:val="20"/>
                <w:lang w:bidi="ar-SA"/>
              </w:rPr>
            </w:pPr>
            <w:r w:rsidRPr="00344BAA">
              <w:rPr>
                <w:bCs/>
                <w:color w:val="000000"/>
                <w:sz w:val="20"/>
                <w:szCs w:val="20"/>
              </w:rPr>
              <w:t>0,00</w:t>
            </w:r>
          </w:p>
        </w:tc>
      </w:tr>
      <w:tr w:rsidR="003B7FEF" w:rsidRPr="00344BAA" w14:paraId="7C871122" w14:textId="77777777" w:rsidTr="00A60F92">
        <w:trPr>
          <w:trHeight w:val="227"/>
        </w:trPr>
        <w:tc>
          <w:tcPr>
            <w:tcW w:w="1178" w:type="pct"/>
            <w:shd w:val="clear" w:color="auto" w:fill="auto"/>
            <w:vAlign w:val="center"/>
            <w:hideMark/>
          </w:tcPr>
          <w:p w14:paraId="1FE34881" w14:textId="77777777" w:rsidR="003B7FEF" w:rsidRPr="00344BAA" w:rsidRDefault="003B7FEF" w:rsidP="003B7FEF">
            <w:pPr>
              <w:autoSpaceDE/>
              <w:autoSpaceDN/>
              <w:jc w:val="center"/>
              <w:rPr>
                <w:color w:val="000000"/>
                <w:sz w:val="20"/>
                <w:szCs w:val="20"/>
                <w:lang w:bidi="ar-SA"/>
              </w:rPr>
            </w:pPr>
            <w:r w:rsidRPr="00344BAA">
              <w:rPr>
                <w:color w:val="000000"/>
                <w:sz w:val="20"/>
                <w:szCs w:val="20"/>
                <w:lang w:bidi="ar-SA"/>
              </w:rPr>
              <w:t>Общественные</w:t>
            </w:r>
          </w:p>
        </w:tc>
        <w:tc>
          <w:tcPr>
            <w:tcW w:w="450" w:type="pct"/>
            <w:shd w:val="clear" w:color="auto" w:fill="auto"/>
            <w:vAlign w:val="center"/>
            <w:hideMark/>
          </w:tcPr>
          <w:p w14:paraId="6D61343C" w14:textId="7B042DE4" w:rsidR="003B7FEF" w:rsidRPr="00344BAA" w:rsidRDefault="003B7FEF" w:rsidP="003B7FEF">
            <w:pPr>
              <w:autoSpaceDE/>
              <w:autoSpaceDN/>
              <w:jc w:val="center"/>
              <w:rPr>
                <w:color w:val="000000"/>
                <w:sz w:val="20"/>
                <w:szCs w:val="20"/>
                <w:lang w:bidi="ar-SA"/>
              </w:rPr>
            </w:pPr>
            <w:r w:rsidRPr="00344BAA">
              <w:rPr>
                <w:color w:val="000000"/>
                <w:sz w:val="20"/>
                <w:szCs w:val="20"/>
                <w:lang w:bidi="ar-SA"/>
              </w:rPr>
              <w:t>Гкал</w:t>
            </w:r>
          </w:p>
        </w:tc>
        <w:tc>
          <w:tcPr>
            <w:tcW w:w="482" w:type="pct"/>
            <w:shd w:val="clear" w:color="auto" w:fill="auto"/>
            <w:hideMark/>
          </w:tcPr>
          <w:p w14:paraId="451DC48D" w14:textId="3A30EF6D" w:rsidR="003B7FEF" w:rsidRPr="00344BAA" w:rsidRDefault="003B7FEF" w:rsidP="003B7FEF">
            <w:pPr>
              <w:autoSpaceDE/>
              <w:autoSpaceDN/>
              <w:jc w:val="center"/>
              <w:rPr>
                <w:color w:val="000000"/>
                <w:sz w:val="20"/>
                <w:szCs w:val="20"/>
                <w:lang w:bidi="ar-SA"/>
              </w:rPr>
            </w:pPr>
            <w:r w:rsidRPr="00344BAA">
              <w:rPr>
                <w:b/>
                <w:bCs/>
                <w:color w:val="000000"/>
                <w:sz w:val="20"/>
                <w:szCs w:val="20"/>
              </w:rPr>
              <w:t>—</w:t>
            </w:r>
          </w:p>
        </w:tc>
        <w:tc>
          <w:tcPr>
            <w:tcW w:w="482" w:type="pct"/>
            <w:shd w:val="clear" w:color="auto" w:fill="auto"/>
            <w:vAlign w:val="center"/>
            <w:hideMark/>
          </w:tcPr>
          <w:p w14:paraId="220A3EA6" w14:textId="74FA54C0" w:rsidR="003B7FEF" w:rsidRPr="00344BAA" w:rsidRDefault="003B7FEF" w:rsidP="003B7FEF">
            <w:pPr>
              <w:autoSpaceDE/>
              <w:autoSpaceDN/>
              <w:jc w:val="center"/>
              <w:rPr>
                <w:color w:val="000000"/>
                <w:sz w:val="20"/>
                <w:szCs w:val="20"/>
                <w:lang w:bidi="ar-SA"/>
              </w:rPr>
            </w:pPr>
            <w:r w:rsidRPr="00344BAA">
              <w:rPr>
                <w:bCs/>
                <w:color w:val="000000"/>
                <w:sz w:val="20"/>
                <w:szCs w:val="20"/>
              </w:rPr>
              <w:t>421,41</w:t>
            </w:r>
          </w:p>
        </w:tc>
        <w:tc>
          <w:tcPr>
            <w:tcW w:w="482" w:type="pct"/>
            <w:shd w:val="clear" w:color="auto" w:fill="auto"/>
            <w:vAlign w:val="center"/>
            <w:hideMark/>
          </w:tcPr>
          <w:p w14:paraId="7E122F95" w14:textId="011AA82B" w:rsidR="003B7FEF" w:rsidRPr="00344BAA" w:rsidRDefault="003B7FEF" w:rsidP="003B7FEF">
            <w:pPr>
              <w:autoSpaceDE/>
              <w:autoSpaceDN/>
              <w:jc w:val="center"/>
              <w:rPr>
                <w:color w:val="000000"/>
                <w:sz w:val="20"/>
                <w:szCs w:val="20"/>
                <w:lang w:bidi="ar-SA"/>
              </w:rPr>
            </w:pPr>
            <w:r w:rsidRPr="00344BAA">
              <w:rPr>
                <w:bCs/>
                <w:color w:val="000000"/>
                <w:sz w:val="20"/>
                <w:szCs w:val="20"/>
              </w:rPr>
              <w:t>141,02</w:t>
            </w:r>
          </w:p>
        </w:tc>
        <w:tc>
          <w:tcPr>
            <w:tcW w:w="482" w:type="pct"/>
            <w:shd w:val="clear" w:color="auto" w:fill="auto"/>
            <w:vAlign w:val="center"/>
            <w:hideMark/>
          </w:tcPr>
          <w:p w14:paraId="1AB859B2" w14:textId="2B67D60B" w:rsidR="003B7FEF" w:rsidRPr="00344BAA" w:rsidRDefault="003B7FEF" w:rsidP="003B7FEF">
            <w:pPr>
              <w:autoSpaceDE/>
              <w:autoSpaceDN/>
              <w:jc w:val="center"/>
              <w:rPr>
                <w:color w:val="000000"/>
                <w:sz w:val="20"/>
                <w:szCs w:val="20"/>
                <w:lang w:bidi="ar-SA"/>
              </w:rPr>
            </w:pPr>
            <w:r w:rsidRPr="00344BAA">
              <w:rPr>
                <w:bCs/>
                <w:color w:val="000000"/>
                <w:sz w:val="20"/>
                <w:szCs w:val="20"/>
              </w:rPr>
              <w:t>70,51</w:t>
            </w:r>
          </w:p>
        </w:tc>
        <w:tc>
          <w:tcPr>
            <w:tcW w:w="482" w:type="pct"/>
            <w:shd w:val="clear" w:color="auto" w:fill="auto"/>
            <w:vAlign w:val="center"/>
            <w:hideMark/>
          </w:tcPr>
          <w:p w14:paraId="2D55D12A" w14:textId="7AEA6DC7" w:rsidR="003B7FEF" w:rsidRPr="00344BAA" w:rsidRDefault="003B7FEF" w:rsidP="003B7FEF">
            <w:pPr>
              <w:autoSpaceDE/>
              <w:autoSpaceDN/>
              <w:jc w:val="center"/>
              <w:rPr>
                <w:color w:val="000000"/>
                <w:sz w:val="20"/>
                <w:szCs w:val="20"/>
                <w:lang w:bidi="ar-SA"/>
              </w:rPr>
            </w:pPr>
            <w:r w:rsidRPr="00344BAA">
              <w:rPr>
                <w:bCs/>
                <w:color w:val="000000"/>
                <w:sz w:val="20"/>
                <w:szCs w:val="20"/>
              </w:rPr>
              <w:t>70,51</w:t>
            </w:r>
          </w:p>
        </w:tc>
        <w:tc>
          <w:tcPr>
            <w:tcW w:w="482" w:type="pct"/>
            <w:shd w:val="clear" w:color="auto" w:fill="auto"/>
            <w:vAlign w:val="center"/>
            <w:hideMark/>
          </w:tcPr>
          <w:p w14:paraId="50460762" w14:textId="3AADCC8B" w:rsidR="003B7FEF" w:rsidRPr="00344BAA" w:rsidRDefault="003B7FEF" w:rsidP="003B7FEF">
            <w:pPr>
              <w:autoSpaceDE/>
              <w:autoSpaceDN/>
              <w:jc w:val="center"/>
              <w:rPr>
                <w:color w:val="000000"/>
                <w:sz w:val="20"/>
                <w:szCs w:val="20"/>
                <w:lang w:bidi="ar-SA"/>
              </w:rPr>
            </w:pPr>
            <w:r w:rsidRPr="00344BAA">
              <w:rPr>
                <w:bCs/>
                <w:color w:val="000000"/>
                <w:sz w:val="20"/>
                <w:szCs w:val="20"/>
              </w:rPr>
              <w:t>282,03</w:t>
            </w:r>
          </w:p>
        </w:tc>
        <w:tc>
          <w:tcPr>
            <w:tcW w:w="480" w:type="pct"/>
            <w:shd w:val="clear" w:color="auto" w:fill="auto"/>
            <w:vAlign w:val="center"/>
            <w:hideMark/>
          </w:tcPr>
          <w:p w14:paraId="29960D40" w14:textId="09585828" w:rsidR="003B7FEF" w:rsidRPr="00344BAA" w:rsidRDefault="003B7FEF" w:rsidP="003B7FEF">
            <w:pPr>
              <w:autoSpaceDE/>
              <w:autoSpaceDN/>
              <w:jc w:val="center"/>
              <w:rPr>
                <w:color w:val="000000"/>
                <w:sz w:val="20"/>
                <w:szCs w:val="20"/>
                <w:lang w:bidi="ar-SA"/>
              </w:rPr>
            </w:pPr>
            <w:r w:rsidRPr="00344BAA">
              <w:rPr>
                <w:bCs/>
                <w:color w:val="000000"/>
                <w:sz w:val="20"/>
                <w:szCs w:val="20"/>
              </w:rPr>
              <w:t>700,21</w:t>
            </w:r>
          </w:p>
        </w:tc>
      </w:tr>
      <w:tr w:rsidR="003B7FEF" w:rsidRPr="00344BAA" w14:paraId="538330C3" w14:textId="77777777" w:rsidTr="003B7FEF">
        <w:trPr>
          <w:trHeight w:val="227"/>
        </w:trPr>
        <w:tc>
          <w:tcPr>
            <w:tcW w:w="1178" w:type="pct"/>
            <w:shd w:val="clear" w:color="auto" w:fill="auto"/>
            <w:vAlign w:val="center"/>
            <w:hideMark/>
          </w:tcPr>
          <w:p w14:paraId="64A95117" w14:textId="77777777" w:rsidR="003B7FEF" w:rsidRPr="00344BAA" w:rsidRDefault="003B7FEF" w:rsidP="003B7FEF">
            <w:pPr>
              <w:autoSpaceDE/>
              <w:autoSpaceDN/>
              <w:jc w:val="center"/>
              <w:rPr>
                <w:color w:val="000000"/>
                <w:sz w:val="20"/>
                <w:szCs w:val="20"/>
                <w:lang w:bidi="ar-SA"/>
              </w:rPr>
            </w:pPr>
            <w:r w:rsidRPr="00344BAA">
              <w:rPr>
                <w:color w:val="000000"/>
                <w:sz w:val="20"/>
                <w:szCs w:val="20"/>
                <w:lang w:bidi="ar-SA"/>
              </w:rPr>
              <w:t>Прочие</w:t>
            </w:r>
          </w:p>
        </w:tc>
        <w:tc>
          <w:tcPr>
            <w:tcW w:w="450" w:type="pct"/>
            <w:shd w:val="clear" w:color="auto" w:fill="auto"/>
            <w:vAlign w:val="center"/>
            <w:hideMark/>
          </w:tcPr>
          <w:p w14:paraId="4E98D66A" w14:textId="38BFC7EA" w:rsidR="003B7FEF" w:rsidRPr="00344BAA" w:rsidRDefault="003B7FEF" w:rsidP="003B7FEF">
            <w:pPr>
              <w:autoSpaceDE/>
              <w:autoSpaceDN/>
              <w:jc w:val="center"/>
              <w:rPr>
                <w:color w:val="000000"/>
                <w:sz w:val="20"/>
                <w:szCs w:val="20"/>
                <w:lang w:bidi="ar-SA"/>
              </w:rPr>
            </w:pPr>
            <w:r w:rsidRPr="00344BAA">
              <w:rPr>
                <w:color w:val="000000"/>
                <w:sz w:val="20"/>
                <w:szCs w:val="20"/>
                <w:lang w:bidi="ar-SA"/>
              </w:rPr>
              <w:t>Гкал</w:t>
            </w:r>
          </w:p>
        </w:tc>
        <w:tc>
          <w:tcPr>
            <w:tcW w:w="482" w:type="pct"/>
            <w:shd w:val="clear" w:color="auto" w:fill="auto"/>
            <w:hideMark/>
          </w:tcPr>
          <w:p w14:paraId="58669266" w14:textId="694BAE7B" w:rsidR="003B7FEF" w:rsidRPr="00344BAA" w:rsidRDefault="003B7FEF" w:rsidP="003B7FEF">
            <w:pPr>
              <w:autoSpaceDE/>
              <w:autoSpaceDN/>
              <w:jc w:val="center"/>
              <w:rPr>
                <w:color w:val="000000"/>
                <w:sz w:val="20"/>
                <w:szCs w:val="20"/>
                <w:lang w:bidi="ar-SA"/>
              </w:rPr>
            </w:pPr>
            <w:r w:rsidRPr="00344BAA">
              <w:rPr>
                <w:b/>
                <w:bCs/>
                <w:color w:val="000000"/>
                <w:sz w:val="20"/>
                <w:szCs w:val="20"/>
              </w:rPr>
              <w:t>—</w:t>
            </w:r>
          </w:p>
        </w:tc>
        <w:tc>
          <w:tcPr>
            <w:tcW w:w="482" w:type="pct"/>
            <w:shd w:val="clear" w:color="auto" w:fill="auto"/>
            <w:vAlign w:val="center"/>
            <w:hideMark/>
          </w:tcPr>
          <w:p w14:paraId="720B307D" w14:textId="6C45DB2B" w:rsidR="003B7FEF" w:rsidRPr="00344BAA" w:rsidRDefault="003B7FEF" w:rsidP="003B7FEF">
            <w:pPr>
              <w:autoSpaceDE/>
              <w:autoSpaceDN/>
              <w:jc w:val="center"/>
              <w:rPr>
                <w:color w:val="000000"/>
                <w:sz w:val="20"/>
                <w:szCs w:val="20"/>
                <w:lang w:bidi="ar-SA"/>
              </w:rPr>
            </w:pPr>
            <w:r w:rsidRPr="00344BAA">
              <w:rPr>
                <w:bCs/>
                <w:color w:val="000000"/>
                <w:sz w:val="20"/>
                <w:szCs w:val="20"/>
              </w:rPr>
              <w:t>0,00</w:t>
            </w:r>
          </w:p>
        </w:tc>
        <w:tc>
          <w:tcPr>
            <w:tcW w:w="482" w:type="pct"/>
            <w:shd w:val="clear" w:color="auto" w:fill="auto"/>
            <w:vAlign w:val="center"/>
            <w:hideMark/>
          </w:tcPr>
          <w:p w14:paraId="325018A8" w14:textId="4A1543D1" w:rsidR="003B7FEF" w:rsidRPr="00344BAA" w:rsidRDefault="003B7FEF" w:rsidP="003B7FEF">
            <w:pPr>
              <w:autoSpaceDE/>
              <w:autoSpaceDN/>
              <w:jc w:val="center"/>
              <w:rPr>
                <w:color w:val="000000"/>
                <w:sz w:val="20"/>
                <w:szCs w:val="20"/>
                <w:lang w:bidi="ar-SA"/>
              </w:rPr>
            </w:pPr>
            <w:r w:rsidRPr="00344BAA">
              <w:rPr>
                <w:bCs/>
                <w:color w:val="000000"/>
                <w:sz w:val="20"/>
                <w:szCs w:val="20"/>
              </w:rPr>
              <w:t>0,00</w:t>
            </w:r>
          </w:p>
        </w:tc>
        <w:tc>
          <w:tcPr>
            <w:tcW w:w="482" w:type="pct"/>
            <w:shd w:val="clear" w:color="auto" w:fill="auto"/>
            <w:vAlign w:val="center"/>
            <w:hideMark/>
          </w:tcPr>
          <w:p w14:paraId="45CEB894" w14:textId="62BD8B01" w:rsidR="003B7FEF" w:rsidRPr="00344BAA" w:rsidRDefault="003B7FEF" w:rsidP="003B7FEF">
            <w:pPr>
              <w:autoSpaceDE/>
              <w:autoSpaceDN/>
              <w:jc w:val="center"/>
              <w:rPr>
                <w:color w:val="000000"/>
                <w:sz w:val="20"/>
                <w:szCs w:val="20"/>
                <w:lang w:bidi="ar-SA"/>
              </w:rPr>
            </w:pPr>
            <w:r w:rsidRPr="00344BAA">
              <w:rPr>
                <w:bCs/>
                <w:color w:val="000000"/>
                <w:sz w:val="20"/>
                <w:szCs w:val="20"/>
              </w:rPr>
              <w:t>0,00</w:t>
            </w:r>
          </w:p>
        </w:tc>
        <w:tc>
          <w:tcPr>
            <w:tcW w:w="482" w:type="pct"/>
            <w:shd w:val="clear" w:color="auto" w:fill="auto"/>
            <w:vAlign w:val="center"/>
            <w:hideMark/>
          </w:tcPr>
          <w:p w14:paraId="268BCD8C" w14:textId="08CB993B" w:rsidR="003B7FEF" w:rsidRPr="00344BAA" w:rsidRDefault="003B7FEF" w:rsidP="003B7FEF">
            <w:pPr>
              <w:autoSpaceDE/>
              <w:autoSpaceDN/>
              <w:jc w:val="center"/>
              <w:rPr>
                <w:color w:val="000000"/>
                <w:sz w:val="20"/>
                <w:szCs w:val="20"/>
                <w:lang w:bidi="ar-SA"/>
              </w:rPr>
            </w:pPr>
            <w:r w:rsidRPr="00344BAA">
              <w:rPr>
                <w:bCs/>
                <w:color w:val="000000"/>
                <w:sz w:val="20"/>
                <w:szCs w:val="20"/>
              </w:rPr>
              <w:t>0,00</w:t>
            </w:r>
          </w:p>
        </w:tc>
        <w:tc>
          <w:tcPr>
            <w:tcW w:w="482" w:type="pct"/>
            <w:shd w:val="clear" w:color="auto" w:fill="auto"/>
            <w:vAlign w:val="center"/>
            <w:hideMark/>
          </w:tcPr>
          <w:p w14:paraId="5C594E26" w14:textId="01B9B18E" w:rsidR="003B7FEF" w:rsidRPr="00344BAA" w:rsidRDefault="003B7FEF" w:rsidP="003B7FEF">
            <w:pPr>
              <w:autoSpaceDE/>
              <w:autoSpaceDN/>
              <w:jc w:val="center"/>
              <w:rPr>
                <w:color w:val="000000"/>
                <w:sz w:val="20"/>
                <w:szCs w:val="20"/>
                <w:lang w:bidi="ar-SA"/>
              </w:rPr>
            </w:pPr>
            <w:r w:rsidRPr="00344BAA">
              <w:rPr>
                <w:bCs/>
                <w:color w:val="000000"/>
                <w:sz w:val="20"/>
                <w:szCs w:val="20"/>
              </w:rPr>
              <w:t>0,00</w:t>
            </w:r>
          </w:p>
        </w:tc>
        <w:tc>
          <w:tcPr>
            <w:tcW w:w="480" w:type="pct"/>
            <w:shd w:val="clear" w:color="auto" w:fill="auto"/>
            <w:vAlign w:val="center"/>
            <w:hideMark/>
          </w:tcPr>
          <w:p w14:paraId="6917DCEC" w14:textId="03E8B691" w:rsidR="003B7FEF" w:rsidRPr="00344BAA" w:rsidRDefault="003B7FEF" w:rsidP="003B7FEF">
            <w:pPr>
              <w:autoSpaceDE/>
              <w:autoSpaceDN/>
              <w:jc w:val="center"/>
              <w:rPr>
                <w:color w:val="000000"/>
                <w:sz w:val="20"/>
                <w:szCs w:val="20"/>
                <w:lang w:bidi="ar-SA"/>
              </w:rPr>
            </w:pPr>
            <w:r w:rsidRPr="00344BAA">
              <w:rPr>
                <w:bCs/>
                <w:color w:val="000000"/>
                <w:sz w:val="20"/>
                <w:szCs w:val="20"/>
              </w:rPr>
              <w:t>0,00</w:t>
            </w:r>
          </w:p>
        </w:tc>
      </w:tr>
      <w:tr w:rsidR="003B7FEF" w:rsidRPr="00344BAA" w14:paraId="05EB094B" w14:textId="77777777" w:rsidTr="00A60F92">
        <w:trPr>
          <w:trHeight w:val="227"/>
        </w:trPr>
        <w:tc>
          <w:tcPr>
            <w:tcW w:w="1178" w:type="pct"/>
            <w:shd w:val="clear" w:color="auto" w:fill="auto"/>
            <w:vAlign w:val="center"/>
            <w:hideMark/>
          </w:tcPr>
          <w:p w14:paraId="6AF2794F" w14:textId="77777777" w:rsidR="003B7FEF" w:rsidRPr="00344BAA" w:rsidRDefault="003B7FEF" w:rsidP="003B7FEF">
            <w:pPr>
              <w:autoSpaceDE/>
              <w:autoSpaceDN/>
              <w:jc w:val="center"/>
              <w:rPr>
                <w:b/>
                <w:bCs/>
                <w:color w:val="000000"/>
                <w:sz w:val="20"/>
                <w:szCs w:val="20"/>
                <w:lang w:bidi="ar-SA"/>
              </w:rPr>
            </w:pPr>
            <w:r w:rsidRPr="00344BAA">
              <w:rPr>
                <w:b/>
                <w:bCs/>
                <w:color w:val="000000"/>
                <w:sz w:val="20"/>
                <w:szCs w:val="20"/>
                <w:lang w:bidi="ar-SA"/>
              </w:rPr>
              <w:t>Котельная №2 Новый Свет</w:t>
            </w:r>
          </w:p>
        </w:tc>
        <w:tc>
          <w:tcPr>
            <w:tcW w:w="450" w:type="pct"/>
            <w:shd w:val="clear" w:color="auto" w:fill="auto"/>
            <w:vAlign w:val="center"/>
            <w:hideMark/>
          </w:tcPr>
          <w:p w14:paraId="7324CF0C" w14:textId="34EC81B9" w:rsidR="003B7FEF" w:rsidRPr="00344BAA" w:rsidRDefault="003B7FEF" w:rsidP="003B7FEF">
            <w:pPr>
              <w:autoSpaceDE/>
              <w:autoSpaceDN/>
              <w:jc w:val="center"/>
              <w:rPr>
                <w:b/>
                <w:bCs/>
                <w:color w:val="000000"/>
                <w:sz w:val="20"/>
                <w:szCs w:val="20"/>
                <w:lang w:bidi="ar-SA"/>
              </w:rPr>
            </w:pPr>
            <w:r w:rsidRPr="00344BAA">
              <w:rPr>
                <w:b/>
                <w:bCs/>
                <w:color w:val="000000"/>
                <w:sz w:val="20"/>
                <w:szCs w:val="20"/>
                <w:lang w:bidi="ar-SA"/>
              </w:rPr>
              <w:t>Гкал</w:t>
            </w:r>
          </w:p>
        </w:tc>
        <w:tc>
          <w:tcPr>
            <w:tcW w:w="482" w:type="pct"/>
            <w:shd w:val="clear" w:color="auto" w:fill="auto"/>
            <w:hideMark/>
          </w:tcPr>
          <w:p w14:paraId="6627E93B" w14:textId="7C0395D4" w:rsidR="003B7FEF" w:rsidRPr="00344BAA" w:rsidRDefault="003B7FEF" w:rsidP="003B7FEF">
            <w:pPr>
              <w:autoSpaceDE/>
              <w:autoSpaceDN/>
              <w:jc w:val="center"/>
              <w:rPr>
                <w:b/>
                <w:bCs/>
                <w:color w:val="000000"/>
                <w:sz w:val="20"/>
                <w:szCs w:val="20"/>
                <w:lang w:bidi="ar-SA"/>
              </w:rPr>
            </w:pPr>
            <w:r w:rsidRPr="00344BAA">
              <w:rPr>
                <w:b/>
                <w:bCs/>
                <w:color w:val="000000"/>
                <w:sz w:val="20"/>
                <w:szCs w:val="20"/>
              </w:rPr>
              <w:t>—</w:t>
            </w:r>
          </w:p>
        </w:tc>
        <w:tc>
          <w:tcPr>
            <w:tcW w:w="482" w:type="pct"/>
            <w:shd w:val="clear" w:color="auto" w:fill="auto"/>
            <w:vAlign w:val="center"/>
            <w:hideMark/>
          </w:tcPr>
          <w:p w14:paraId="242B6F9A" w14:textId="3E003A33" w:rsidR="003B7FEF" w:rsidRPr="00344BAA" w:rsidRDefault="003B7FEF" w:rsidP="003B7FEF">
            <w:pPr>
              <w:autoSpaceDE/>
              <w:autoSpaceDN/>
              <w:jc w:val="center"/>
              <w:rPr>
                <w:b/>
                <w:bCs/>
                <w:color w:val="000000"/>
                <w:sz w:val="20"/>
                <w:szCs w:val="20"/>
                <w:lang w:bidi="ar-SA"/>
              </w:rPr>
            </w:pPr>
            <w:r w:rsidRPr="00344BAA">
              <w:rPr>
                <w:b/>
                <w:bCs/>
                <w:color w:val="000000"/>
                <w:sz w:val="20"/>
                <w:szCs w:val="20"/>
              </w:rPr>
              <w:t>5950,47</w:t>
            </w:r>
          </w:p>
        </w:tc>
        <w:tc>
          <w:tcPr>
            <w:tcW w:w="482" w:type="pct"/>
            <w:shd w:val="clear" w:color="auto" w:fill="auto"/>
            <w:vAlign w:val="center"/>
            <w:hideMark/>
          </w:tcPr>
          <w:p w14:paraId="31652164" w14:textId="1D17A29D" w:rsidR="003B7FEF" w:rsidRPr="00344BAA" w:rsidRDefault="003B7FEF" w:rsidP="003B7FEF">
            <w:pPr>
              <w:autoSpaceDE/>
              <w:autoSpaceDN/>
              <w:jc w:val="center"/>
              <w:rPr>
                <w:b/>
                <w:bCs/>
                <w:color w:val="000000"/>
                <w:sz w:val="20"/>
                <w:szCs w:val="20"/>
                <w:lang w:bidi="ar-SA"/>
              </w:rPr>
            </w:pPr>
            <w:r w:rsidRPr="00344BAA">
              <w:rPr>
                <w:b/>
                <w:bCs/>
                <w:color w:val="000000"/>
                <w:sz w:val="20"/>
                <w:szCs w:val="20"/>
              </w:rPr>
              <w:t>2554,65</w:t>
            </w:r>
          </w:p>
        </w:tc>
        <w:tc>
          <w:tcPr>
            <w:tcW w:w="482" w:type="pct"/>
            <w:shd w:val="clear" w:color="auto" w:fill="auto"/>
            <w:vAlign w:val="center"/>
            <w:hideMark/>
          </w:tcPr>
          <w:p w14:paraId="0FBEC6E2" w14:textId="022FDEB2" w:rsidR="003B7FEF" w:rsidRPr="00344BAA" w:rsidRDefault="003B7FEF" w:rsidP="003B7FEF">
            <w:pPr>
              <w:autoSpaceDE/>
              <w:autoSpaceDN/>
              <w:jc w:val="center"/>
              <w:rPr>
                <w:b/>
                <w:bCs/>
                <w:color w:val="000000"/>
                <w:sz w:val="20"/>
                <w:szCs w:val="20"/>
                <w:lang w:bidi="ar-SA"/>
              </w:rPr>
            </w:pPr>
            <w:r w:rsidRPr="00344BAA">
              <w:rPr>
                <w:b/>
                <w:bCs/>
                <w:color w:val="000000"/>
                <w:sz w:val="20"/>
                <w:szCs w:val="20"/>
              </w:rPr>
              <w:t>1277,33</w:t>
            </w:r>
          </w:p>
        </w:tc>
        <w:tc>
          <w:tcPr>
            <w:tcW w:w="482" w:type="pct"/>
            <w:shd w:val="clear" w:color="auto" w:fill="auto"/>
            <w:vAlign w:val="center"/>
            <w:hideMark/>
          </w:tcPr>
          <w:p w14:paraId="24E07F81" w14:textId="7EAE80AF" w:rsidR="003B7FEF" w:rsidRPr="00344BAA" w:rsidRDefault="003B7FEF" w:rsidP="003B7FEF">
            <w:pPr>
              <w:autoSpaceDE/>
              <w:autoSpaceDN/>
              <w:jc w:val="center"/>
              <w:rPr>
                <w:b/>
                <w:bCs/>
                <w:color w:val="000000"/>
                <w:sz w:val="20"/>
                <w:szCs w:val="20"/>
                <w:lang w:bidi="ar-SA"/>
              </w:rPr>
            </w:pPr>
            <w:r w:rsidRPr="00344BAA">
              <w:rPr>
                <w:b/>
                <w:bCs/>
                <w:color w:val="000000"/>
                <w:sz w:val="20"/>
                <w:szCs w:val="20"/>
              </w:rPr>
              <w:t>1277,33</w:t>
            </w:r>
          </w:p>
        </w:tc>
        <w:tc>
          <w:tcPr>
            <w:tcW w:w="482" w:type="pct"/>
            <w:shd w:val="clear" w:color="auto" w:fill="auto"/>
            <w:vAlign w:val="center"/>
            <w:hideMark/>
          </w:tcPr>
          <w:p w14:paraId="53884291" w14:textId="152F0D69" w:rsidR="003B7FEF" w:rsidRPr="00344BAA" w:rsidRDefault="003B7FEF" w:rsidP="003B7FEF">
            <w:pPr>
              <w:autoSpaceDE/>
              <w:autoSpaceDN/>
              <w:jc w:val="center"/>
              <w:rPr>
                <w:b/>
                <w:bCs/>
                <w:color w:val="000000"/>
                <w:sz w:val="20"/>
                <w:szCs w:val="20"/>
                <w:lang w:bidi="ar-SA"/>
              </w:rPr>
            </w:pPr>
            <w:r w:rsidRPr="00344BAA">
              <w:rPr>
                <w:b/>
                <w:bCs/>
                <w:color w:val="000000"/>
                <w:sz w:val="20"/>
                <w:szCs w:val="20"/>
              </w:rPr>
              <w:t>5109,31</w:t>
            </w:r>
          </w:p>
        </w:tc>
        <w:tc>
          <w:tcPr>
            <w:tcW w:w="480" w:type="pct"/>
            <w:shd w:val="clear" w:color="auto" w:fill="auto"/>
            <w:vAlign w:val="center"/>
            <w:hideMark/>
          </w:tcPr>
          <w:p w14:paraId="2D6E9230" w14:textId="4079F68B" w:rsidR="003B7FEF" w:rsidRPr="00344BAA" w:rsidRDefault="003B7FEF" w:rsidP="003B7FEF">
            <w:pPr>
              <w:autoSpaceDE/>
              <w:autoSpaceDN/>
              <w:jc w:val="center"/>
              <w:rPr>
                <w:b/>
                <w:bCs/>
                <w:color w:val="000000"/>
                <w:sz w:val="20"/>
                <w:szCs w:val="20"/>
                <w:lang w:bidi="ar-SA"/>
              </w:rPr>
            </w:pPr>
            <w:r w:rsidRPr="00344BAA">
              <w:rPr>
                <w:b/>
                <w:bCs/>
                <w:color w:val="000000"/>
                <w:sz w:val="20"/>
                <w:szCs w:val="20"/>
              </w:rPr>
              <w:t>249,23</w:t>
            </w:r>
          </w:p>
        </w:tc>
      </w:tr>
      <w:tr w:rsidR="003B7FEF" w:rsidRPr="00344BAA" w14:paraId="5254A8D8" w14:textId="77777777" w:rsidTr="00A60F92">
        <w:trPr>
          <w:trHeight w:val="227"/>
        </w:trPr>
        <w:tc>
          <w:tcPr>
            <w:tcW w:w="1178" w:type="pct"/>
            <w:shd w:val="clear" w:color="auto" w:fill="auto"/>
            <w:vAlign w:val="center"/>
            <w:hideMark/>
          </w:tcPr>
          <w:p w14:paraId="24D02B29" w14:textId="77777777" w:rsidR="003B7FEF" w:rsidRPr="00344BAA" w:rsidRDefault="003B7FEF" w:rsidP="003B7FEF">
            <w:pPr>
              <w:autoSpaceDE/>
              <w:autoSpaceDN/>
              <w:jc w:val="center"/>
              <w:rPr>
                <w:color w:val="000000"/>
                <w:sz w:val="20"/>
                <w:szCs w:val="20"/>
                <w:lang w:bidi="ar-SA"/>
              </w:rPr>
            </w:pPr>
            <w:r w:rsidRPr="00344BAA">
              <w:rPr>
                <w:color w:val="000000"/>
                <w:sz w:val="20"/>
                <w:szCs w:val="20"/>
                <w:lang w:bidi="ar-SA"/>
              </w:rPr>
              <w:t>Жилые</w:t>
            </w:r>
          </w:p>
        </w:tc>
        <w:tc>
          <w:tcPr>
            <w:tcW w:w="450" w:type="pct"/>
            <w:shd w:val="clear" w:color="auto" w:fill="auto"/>
            <w:vAlign w:val="center"/>
            <w:hideMark/>
          </w:tcPr>
          <w:p w14:paraId="61147E1D" w14:textId="638710D1" w:rsidR="003B7FEF" w:rsidRPr="00344BAA" w:rsidRDefault="003B7FEF" w:rsidP="003B7FEF">
            <w:pPr>
              <w:autoSpaceDE/>
              <w:autoSpaceDN/>
              <w:jc w:val="center"/>
              <w:rPr>
                <w:color w:val="000000"/>
                <w:sz w:val="20"/>
                <w:szCs w:val="20"/>
                <w:lang w:bidi="ar-SA"/>
              </w:rPr>
            </w:pPr>
            <w:r w:rsidRPr="00344BAA">
              <w:rPr>
                <w:color w:val="000000"/>
                <w:sz w:val="20"/>
                <w:szCs w:val="20"/>
                <w:lang w:bidi="ar-SA"/>
              </w:rPr>
              <w:t>Гкал</w:t>
            </w:r>
          </w:p>
        </w:tc>
        <w:tc>
          <w:tcPr>
            <w:tcW w:w="482" w:type="pct"/>
            <w:shd w:val="clear" w:color="auto" w:fill="auto"/>
            <w:hideMark/>
          </w:tcPr>
          <w:p w14:paraId="6A36FD8B" w14:textId="4E0EA806" w:rsidR="003B7FEF" w:rsidRPr="00344BAA" w:rsidRDefault="003B7FEF" w:rsidP="003B7FEF">
            <w:pPr>
              <w:autoSpaceDE/>
              <w:autoSpaceDN/>
              <w:jc w:val="center"/>
              <w:rPr>
                <w:sz w:val="20"/>
                <w:szCs w:val="20"/>
                <w:lang w:bidi="ar-SA"/>
              </w:rPr>
            </w:pPr>
            <w:r w:rsidRPr="00344BAA">
              <w:rPr>
                <w:b/>
                <w:bCs/>
                <w:color w:val="000000"/>
                <w:sz w:val="20"/>
                <w:szCs w:val="20"/>
              </w:rPr>
              <w:t>—</w:t>
            </w:r>
          </w:p>
        </w:tc>
        <w:tc>
          <w:tcPr>
            <w:tcW w:w="482" w:type="pct"/>
            <w:shd w:val="clear" w:color="auto" w:fill="auto"/>
            <w:vAlign w:val="center"/>
            <w:hideMark/>
          </w:tcPr>
          <w:p w14:paraId="5AA9A39F" w14:textId="2A64B299" w:rsidR="003B7FEF" w:rsidRPr="00344BAA" w:rsidRDefault="003B7FEF" w:rsidP="003B7FEF">
            <w:pPr>
              <w:autoSpaceDE/>
              <w:autoSpaceDN/>
              <w:jc w:val="center"/>
              <w:rPr>
                <w:sz w:val="20"/>
                <w:szCs w:val="20"/>
                <w:lang w:bidi="ar-SA"/>
              </w:rPr>
            </w:pPr>
            <w:r w:rsidRPr="00344BAA">
              <w:rPr>
                <w:bCs/>
                <w:color w:val="000000"/>
                <w:sz w:val="20"/>
                <w:szCs w:val="20"/>
              </w:rPr>
              <w:t>5545,47</w:t>
            </w:r>
          </w:p>
        </w:tc>
        <w:tc>
          <w:tcPr>
            <w:tcW w:w="482" w:type="pct"/>
            <w:shd w:val="clear" w:color="auto" w:fill="auto"/>
            <w:vAlign w:val="center"/>
            <w:hideMark/>
          </w:tcPr>
          <w:p w14:paraId="38F6FAB5" w14:textId="319696A5" w:rsidR="003B7FEF" w:rsidRPr="00344BAA" w:rsidRDefault="003B7FEF" w:rsidP="003B7FEF">
            <w:pPr>
              <w:autoSpaceDE/>
              <w:autoSpaceDN/>
              <w:jc w:val="center"/>
              <w:rPr>
                <w:sz w:val="20"/>
                <w:szCs w:val="20"/>
                <w:lang w:bidi="ar-SA"/>
              </w:rPr>
            </w:pPr>
            <w:r w:rsidRPr="00344BAA">
              <w:rPr>
                <w:bCs/>
                <w:color w:val="000000"/>
                <w:sz w:val="20"/>
                <w:szCs w:val="20"/>
              </w:rPr>
              <w:t>2430,04</w:t>
            </w:r>
          </w:p>
        </w:tc>
        <w:tc>
          <w:tcPr>
            <w:tcW w:w="482" w:type="pct"/>
            <w:shd w:val="clear" w:color="auto" w:fill="auto"/>
            <w:vAlign w:val="center"/>
            <w:hideMark/>
          </w:tcPr>
          <w:p w14:paraId="75FCB377" w14:textId="10A002B6" w:rsidR="003B7FEF" w:rsidRPr="00344BAA" w:rsidRDefault="003B7FEF" w:rsidP="003B7FEF">
            <w:pPr>
              <w:autoSpaceDE/>
              <w:autoSpaceDN/>
              <w:jc w:val="center"/>
              <w:rPr>
                <w:sz w:val="20"/>
                <w:szCs w:val="20"/>
                <w:lang w:bidi="ar-SA"/>
              </w:rPr>
            </w:pPr>
            <w:r w:rsidRPr="00344BAA">
              <w:rPr>
                <w:bCs/>
                <w:color w:val="000000"/>
                <w:sz w:val="20"/>
                <w:szCs w:val="20"/>
              </w:rPr>
              <w:t>1215,02</w:t>
            </w:r>
          </w:p>
        </w:tc>
        <w:tc>
          <w:tcPr>
            <w:tcW w:w="482" w:type="pct"/>
            <w:shd w:val="clear" w:color="auto" w:fill="auto"/>
            <w:vAlign w:val="center"/>
            <w:hideMark/>
          </w:tcPr>
          <w:p w14:paraId="7A7DC188" w14:textId="174A0268" w:rsidR="003B7FEF" w:rsidRPr="00344BAA" w:rsidRDefault="003B7FEF" w:rsidP="003B7FEF">
            <w:pPr>
              <w:autoSpaceDE/>
              <w:autoSpaceDN/>
              <w:jc w:val="center"/>
              <w:rPr>
                <w:sz w:val="20"/>
                <w:szCs w:val="20"/>
                <w:lang w:bidi="ar-SA"/>
              </w:rPr>
            </w:pPr>
            <w:r w:rsidRPr="00344BAA">
              <w:rPr>
                <w:bCs/>
                <w:color w:val="000000"/>
                <w:sz w:val="20"/>
                <w:szCs w:val="20"/>
              </w:rPr>
              <w:t>1215,02</w:t>
            </w:r>
          </w:p>
        </w:tc>
        <w:tc>
          <w:tcPr>
            <w:tcW w:w="482" w:type="pct"/>
            <w:shd w:val="clear" w:color="auto" w:fill="auto"/>
            <w:vAlign w:val="center"/>
            <w:hideMark/>
          </w:tcPr>
          <w:p w14:paraId="45766E6D" w14:textId="14A2EBCD" w:rsidR="003B7FEF" w:rsidRPr="00344BAA" w:rsidRDefault="003B7FEF" w:rsidP="003B7FEF">
            <w:pPr>
              <w:autoSpaceDE/>
              <w:autoSpaceDN/>
              <w:jc w:val="center"/>
              <w:rPr>
                <w:sz w:val="20"/>
                <w:szCs w:val="20"/>
                <w:lang w:bidi="ar-SA"/>
              </w:rPr>
            </w:pPr>
            <w:r w:rsidRPr="00344BAA">
              <w:rPr>
                <w:bCs/>
                <w:color w:val="000000"/>
                <w:sz w:val="20"/>
                <w:szCs w:val="20"/>
              </w:rPr>
              <w:t>4860,07</w:t>
            </w:r>
          </w:p>
        </w:tc>
        <w:tc>
          <w:tcPr>
            <w:tcW w:w="480" w:type="pct"/>
            <w:shd w:val="clear" w:color="auto" w:fill="auto"/>
            <w:vAlign w:val="center"/>
            <w:hideMark/>
          </w:tcPr>
          <w:p w14:paraId="6B77145A" w14:textId="404D6F64" w:rsidR="003B7FEF" w:rsidRPr="00344BAA" w:rsidRDefault="003B7FEF" w:rsidP="003B7FEF">
            <w:pPr>
              <w:autoSpaceDE/>
              <w:autoSpaceDN/>
              <w:jc w:val="center"/>
              <w:rPr>
                <w:sz w:val="20"/>
                <w:szCs w:val="20"/>
                <w:lang w:bidi="ar-SA"/>
              </w:rPr>
            </w:pPr>
            <w:r w:rsidRPr="00344BAA">
              <w:rPr>
                <w:bCs/>
                <w:color w:val="000000"/>
                <w:sz w:val="20"/>
                <w:szCs w:val="20"/>
              </w:rPr>
              <w:t>0,00</w:t>
            </w:r>
          </w:p>
        </w:tc>
      </w:tr>
      <w:tr w:rsidR="003B7FEF" w:rsidRPr="00344BAA" w14:paraId="2765B927" w14:textId="77777777" w:rsidTr="00A60F92">
        <w:trPr>
          <w:trHeight w:val="227"/>
        </w:trPr>
        <w:tc>
          <w:tcPr>
            <w:tcW w:w="1178" w:type="pct"/>
            <w:shd w:val="clear" w:color="auto" w:fill="auto"/>
            <w:vAlign w:val="center"/>
            <w:hideMark/>
          </w:tcPr>
          <w:p w14:paraId="14DE52E5" w14:textId="77777777" w:rsidR="003B7FEF" w:rsidRPr="00344BAA" w:rsidRDefault="003B7FEF" w:rsidP="003B7FEF">
            <w:pPr>
              <w:autoSpaceDE/>
              <w:autoSpaceDN/>
              <w:jc w:val="center"/>
              <w:rPr>
                <w:color w:val="000000"/>
                <w:sz w:val="20"/>
                <w:szCs w:val="20"/>
                <w:lang w:bidi="ar-SA"/>
              </w:rPr>
            </w:pPr>
            <w:r w:rsidRPr="00344BAA">
              <w:rPr>
                <w:color w:val="000000"/>
                <w:sz w:val="20"/>
                <w:szCs w:val="20"/>
                <w:lang w:bidi="ar-SA"/>
              </w:rPr>
              <w:t>Общественные</w:t>
            </w:r>
          </w:p>
        </w:tc>
        <w:tc>
          <w:tcPr>
            <w:tcW w:w="450" w:type="pct"/>
            <w:shd w:val="clear" w:color="auto" w:fill="auto"/>
            <w:vAlign w:val="center"/>
            <w:hideMark/>
          </w:tcPr>
          <w:p w14:paraId="301EC84D" w14:textId="598C6529" w:rsidR="003B7FEF" w:rsidRPr="00344BAA" w:rsidRDefault="003B7FEF" w:rsidP="003B7FEF">
            <w:pPr>
              <w:autoSpaceDE/>
              <w:autoSpaceDN/>
              <w:jc w:val="center"/>
              <w:rPr>
                <w:color w:val="000000"/>
                <w:sz w:val="20"/>
                <w:szCs w:val="20"/>
                <w:lang w:bidi="ar-SA"/>
              </w:rPr>
            </w:pPr>
            <w:r w:rsidRPr="00344BAA">
              <w:rPr>
                <w:color w:val="000000"/>
                <w:sz w:val="20"/>
                <w:szCs w:val="20"/>
                <w:lang w:bidi="ar-SA"/>
              </w:rPr>
              <w:t>Гкал</w:t>
            </w:r>
          </w:p>
        </w:tc>
        <w:tc>
          <w:tcPr>
            <w:tcW w:w="482" w:type="pct"/>
            <w:shd w:val="clear" w:color="auto" w:fill="auto"/>
            <w:hideMark/>
          </w:tcPr>
          <w:p w14:paraId="27F6F2CA" w14:textId="6EEAC468" w:rsidR="003B7FEF" w:rsidRPr="00344BAA" w:rsidRDefault="003B7FEF" w:rsidP="003B7FEF">
            <w:pPr>
              <w:autoSpaceDE/>
              <w:autoSpaceDN/>
              <w:jc w:val="center"/>
              <w:rPr>
                <w:sz w:val="20"/>
                <w:szCs w:val="20"/>
                <w:lang w:bidi="ar-SA"/>
              </w:rPr>
            </w:pPr>
            <w:r w:rsidRPr="00344BAA">
              <w:rPr>
                <w:b/>
                <w:bCs/>
                <w:color w:val="000000"/>
                <w:sz w:val="20"/>
                <w:szCs w:val="20"/>
              </w:rPr>
              <w:t>—</w:t>
            </w:r>
          </w:p>
        </w:tc>
        <w:tc>
          <w:tcPr>
            <w:tcW w:w="482" w:type="pct"/>
            <w:shd w:val="clear" w:color="auto" w:fill="auto"/>
            <w:vAlign w:val="center"/>
            <w:hideMark/>
          </w:tcPr>
          <w:p w14:paraId="47CCE76E" w14:textId="1084D358" w:rsidR="003B7FEF" w:rsidRPr="00344BAA" w:rsidRDefault="003B7FEF" w:rsidP="003B7FEF">
            <w:pPr>
              <w:autoSpaceDE/>
              <w:autoSpaceDN/>
              <w:jc w:val="center"/>
              <w:rPr>
                <w:sz w:val="20"/>
                <w:szCs w:val="20"/>
                <w:lang w:bidi="ar-SA"/>
              </w:rPr>
            </w:pPr>
            <w:r w:rsidRPr="00344BAA">
              <w:rPr>
                <w:bCs/>
                <w:color w:val="000000"/>
                <w:sz w:val="20"/>
                <w:szCs w:val="20"/>
              </w:rPr>
              <w:t>405,01</w:t>
            </w:r>
          </w:p>
        </w:tc>
        <w:tc>
          <w:tcPr>
            <w:tcW w:w="482" w:type="pct"/>
            <w:shd w:val="clear" w:color="auto" w:fill="auto"/>
            <w:vAlign w:val="center"/>
            <w:hideMark/>
          </w:tcPr>
          <w:p w14:paraId="1AD73BB5" w14:textId="43A6624A" w:rsidR="003B7FEF" w:rsidRPr="00344BAA" w:rsidRDefault="003B7FEF" w:rsidP="003B7FEF">
            <w:pPr>
              <w:autoSpaceDE/>
              <w:autoSpaceDN/>
              <w:jc w:val="center"/>
              <w:rPr>
                <w:sz w:val="20"/>
                <w:szCs w:val="20"/>
                <w:lang w:bidi="ar-SA"/>
              </w:rPr>
            </w:pPr>
            <w:r w:rsidRPr="00344BAA">
              <w:rPr>
                <w:bCs/>
                <w:color w:val="000000"/>
                <w:sz w:val="20"/>
                <w:szCs w:val="20"/>
              </w:rPr>
              <w:t>124,62</w:t>
            </w:r>
          </w:p>
        </w:tc>
        <w:tc>
          <w:tcPr>
            <w:tcW w:w="482" w:type="pct"/>
            <w:shd w:val="clear" w:color="auto" w:fill="auto"/>
            <w:vAlign w:val="center"/>
            <w:hideMark/>
          </w:tcPr>
          <w:p w14:paraId="4E1A52F0" w14:textId="1118FCA9" w:rsidR="003B7FEF" w:rsidRPr="00344BAA" w:rsidRDefault="003B7FEF" w:rsidP="003B7FEF">
            <w:pPr>
              <w:autoSpaceDE/>
              <w:autoSpaceDN/>
              <w:jc w:val="center"/>
              <w:rPr>
                <w:sz w:val="20"/>
                <w:szCs w:val="20"/>
                <w:lang w:bidi="ar-SA"/>
              </w:rPr>
            </w:pPr>
            <w:r w:rsidRPr="00344BAA">
              <w:rPr>
                <w:bCs/>
                <w:color w:val="000000"/>
                <w:sz w:val="20"/>
                <w:szCs w:val="20"/>
              </w:rPr>
              <w:t>62,31</w:t>
            </w:r>
          </w:p>
        </w:tc>
        <w:tc>
          <w:tcPr>
            <w:tcW w:w="482" w:type="pct"/>
            <w:shd w:val="clear" w:color="auto" w:fill="auto"/>
            <w:vAlign w:val="center"/>
            <w:hideMark/>
          </w:tcPr>
          <w:p w14:paraId="62ECA644" w14:textId="0016407B" w:rsidR="003B7FEF" w:rsidRPr="00344BAA" w:rsidRDefault="003B7FEF" w:rsidP="003B7FEF">
            <w:pPr>
              <w:autoSpaceDE/>
              <w:autoSpaceDN/>
              <w:jc w:val="center"/>
              <w:rPr>
                <w:sz w:val="20"/>
                <w:szCs w:val="20"/>
                <w:lang w:bidi="ar-SA"/>
              </w:rPr>
            </w:pPr>
            <w:r w:rsidRPr="00344BAA">
              <w:rPr>
                <w:bCs/>
                <w:color w:val="000000"/>
                <w:sz w:val="20"/>
                <w:szCs w:val="20"/>
              </w:rPr>
              <w:t>62,31</w:t>
            </w:r>
          </w:p>
        </w:tc>
        <w:tc>
          <w:tcPr>
            <w:tcW w:w="482" w:type="pct"/>
            <w:shd w:val="clear" w:color="auto" w:fill="auto"/>
            <w:vAlign w:val="center"/>
            <w:hideMark/>
          </w:tcPr>
          <w:p w14:paraId="2BB359D1" w14:textId="522F5BB0" w:rsidR="003B7FEF" w:rsidRPr="00344BAA" w:rsidRDefault="003B7FEF" w:rsidP="003B7FEF">
            <w:pPr>
              <w:autoSpaceDE/>
              <w:autoSpaceDN/>
              <w:jc w:val="center"/>
              <w:rPr>
                <w:sz w:val="20"/>
                <w:szCs w:val="20"/>
                <w:lang w:bidi="ar-SA"/>
              </w:rPr>
            </w:pPr>
            <w:r w:rsidRPr="00344BAA">
              <w:rPr>
                <w:bCs/>
                <w:color w:val="000000"/>
                <w:sz w:val="20"/>
                <w:szCs w:val="20"/>
              </w:rPr>
              <w:t>249,23</w:t>
            </w:r>
          </w:p>
        </w:tc>
        <w:tc>
          <w:tcPr>
            <w:tcW w:w="480" w:type="pct"/>
            <w:shd w:val="clear" w:color="auto" w:fill="auto"/>
            <w:vAlign w:val="center"/>
            <w:hideMark/>
          </w:tcPr>
          <w:p w14:paraId="1A897BF9" w14:textId="309C252B" w:rsidR="003B7FEF" w:rsidRPr="00344BAA" w:rsidRDefault="003B7FEF" w:rsidP="003B7FEF">
            <w:pPr>
              <w:autoSpaceDE/>
              <w:autoSpaceDN/>
              <w:jc w:val="center"/>
              <w:rPr>
                <w:sz w:val="20"/>
                <w:szCs w:val="20"/>
                <w:lang w:bidi="ar-SA"/>
              </w:rPr>
            </w:pPr>
            <w:r w:rsidRPr="00344BAA">
              <w:rPr>
                <w:bCs/>
                <w:color w:val="000000"/>
                <w:sz w:val="20"/>
                <w:szCs w:val="20"/>
              </w:rPr>
              <w:t>249,23</w:t>
            </w:r>
          </w:p>
        </w:tc>
      </w:tr>
      <w:tr w:rsidR="003B7FEF" w:rsidRPr="00344BAA" w14:paraId="4906D144" w14:textId="77777777" w:rsidTr="003B7FEF">
        <w:trPr>
          <w:trHeight w:val="227"/>
        </w:trPr>
        <w:tc>
          <w:tcPr>
            <w:tcW w:w="1178" w:type="pct"/>
            <w:shd w:val="clear" w:color="auto" w:fill="auto"/>
            <w:vAlign w:val="center"/>
            <w:hideMark/>
          </w:tcPr>
          <w:p w14:paraId="047CE1C4" w14:textId="77777777" w:rsidR="003B7FEF" w:rsidRPr="00344BAA" w:rsidRDefault="003B7FEF" w:rsidP="003B7FEF">
            <w:pPr>
              <w:autoSpaceDE/>
              <w:autoSpaceDN/>
              <w:jc w:val="center"/>
              <w:rPr>
                <w:color w:val="000000"/>
                <w:sz w:val="20"/>
                <w:szCs w:val="20"/>
                <w:lang w:bidi="ar-SA"/>
              </w:rPr>
            </w:pPr>
            <w:r w:rsidRPr="00344BAA">
              <w:rPr>
                <w:color w:val="000000"/>
                <w:sz w:val="20"/>
                <w:szCs w:val="20"/>
                <w:lang w:bidi="ar-SA"/>
              </w:rPr>
              <w:t>Прочие</w:t>
            </w:r>
          </w:p>
        </w:tc>
        <w:tc>
          <w:tcPr>
            <w:tcW w:w="450" w:type="pct"/>
            <w:shd w:val="clear" w:color="auto" w:fill="auto"/>
            <w:vAlign w:val="center"/>
            <w:hideMark/>
          </w:tcPr>
          <w:p w14:paraId="45EDD274" w14:textId="14D1827D" w:rsidR="003B7FEF" w:rsidRPr="00344BAA" w:rsidRDefault="003B7FEF" w:rsidP="003B7FEF">
            <w:pPr>
              <w:autoSpaceDE/>
              <w:autoSpaceDN/>
              <w:jc w:val="center"/>
              <w:rPr>
                <w:color w:val="000000"/>
                <w:sz w:val="20"/>
                <w:szCs w:val="20"/>
                <w:lang w:bidi="ar-SA"/>
              </w:rPr>
            </w:pPr>
            <w:r w:rsidRPr="00344BAA">
              <w:rPr>
                <w:color w:val="000000"/>
                <w:sz w:val="20"/>
                <w:szCs w:val="20"/>
                <w:lang w:bidi="ar-SA"/>
              </w:rPr>
              <w:t>Гкал</w:t>
            </w:r>
          </w:p>
        </w:tc>
        <w:tc>
          <w:tcPr>
            <w:tcW w:w="482" w:type="pct"/>
            <w:shd w:val="clear" w:color="auto" w:fill="auto"/>
            <w:hideMark/>
          </w:tcPr>
          <w:p w14:paraId="4FAF7319" w14:textId="54BB1CBF" w:rsidR="003B7FEF" w:rsidRPr="00344BAA" w:rsidRDefault="003B7FEF" w:rsidP="003B7FEF">
            <w:pPr>
              <w:autoSpaceDE/>
              <w:autoSpaceDN/>
              <w:jc w:val="center"/>
              <w:rPr>
                <w:sz w:val="20"/>
                <w:szCs w:val="20"/>
                <w:lang w:bidi="ar-SA"/>
              </w:rPr>
            </w:pPr>
            <w:r w:rsidRPr="00344BAA">
              <w:rPr>
                <w:b/>
                <w:bCs/>
                <w:color w:val="000000"/>
                <w:sz w:val="20"/>
                <w:szCs w:val="20"/>
              </w:rPr>
              <w:t>—</w:t>
            </w:r>
          </w:p>
        </w:tc>
        <w:tc>
          <w:tcPr>
            <w:tcW w:w="482" w:type="pct"/>
            <w:shd w:val="clear" w:color="auto" w:fill="auto"/>
            <w:vAlign w:val="center"/>
            <w:hideMark/>
          </w:tcPr>
          <w:p w14:paraId="18DF6073" w14:textId="59D3DC0F" w:rsidR="003B7FEF" w:rsidRPr="00344BAA" w:rsidRDefault="003B7FEF" w:rsidP="003B7FEF">
            <w:pPr>
              <w:autoSpaceDE/>
              <w:autoSpaceDN/>
              <w:jc w:val="center"/>
              <w:rPr>
                <w:sz w:val="20"/>
                <w:szCs w:val="20"/>
                <w:lang w:bidi="ar-SA"/>
              </w:rPr>
            </w:pPr>
            <w:r w:rsidRPr="00344BAA">
              <w:rPr>
                <w:bCs/>
                <w:color w:val="000000"/>
                <w:sz w:val="20"/>
                <w:szCs w:val="20"/>
              </w:rPr>
              <w:t>0,00</w:t>
            </w:r>
          </w:p>
        </w:tc>
        <w:tc>
          <w:tcPr>
            <w:tcW w:w="482" w:type="pct"/>
            <w:shd w:val="clear" w:color="auto" w:fill="auto"/>
            <w:vAlign w:val="center"/>
            <w:hideMark/>
          </w:tcPr>
          <w:p w14:paraId="4C83D180" w14:textId="41614150" w:rsidR="003B7FEF" w:rsidRPr="00344BAA" w:rsidRDefault="003B7FEF" w:rsidP="003B7FEF">
            <w:pPr>
              <w:autoSpaceDE/>
              <w:autoSpaceDN/>
              <w:jc w:val="center"/>
              <w:rPr>
                <w:sz w:val="20"/>
                <w:szCs w:val="20"/>
                <w:lang w:bidi="ar-SA"/>
              </w:rPr>
            </w:pPr>
            <w:r w:rsidRPr="00344BAA">
              <w:rPr>
                <w:bCs/>
                <w:color w:val="000000"/>
                <w:sz w:val="20"/>
                <w:szCs w:val="20"/>
              </w:rPr>
              <w:t>0,00</w:t>
            </w:r>
          </w:p>
        </w:tc>
        <w:tc>
          <w:tcPr>
            <w:tcW w:w="482" w:type="pct"/>
            <w:shd w:val="clear" w:color="auto" w:fill="auto"/>
            <w:vAlign w:val="center"/>
            <w:hideMark/>
          </w:tcPr>
          <w:p w14:paraId="7808FE67" w14:textId="46D059E1" w:rsidR="003B7FEF" w:rsidRPr="00344BAA" w:rsidRDefault="003B7FEF" w:rsidP="003B7FEF">
            <w:pPr>
              <w:autoSpaceDE/>
              <w:autoSpaceDN/>
              <w:jc w:val="center"/>
              <w:rPr>
                <w:sz w:val="20"/>
                <w:szCs w:val="20"/>
                <w:lang w:bidi="ar-SA"/>
              </w:rPr>
            </w:pPr>
            <w:r w:rsidRPr="00344BAA">
              <w:rPr>
                <w:bCs/>
                <w:color w:val="000000"/>
                <w:sz w:val="20"/>
                <w:szCs w:val="20"/>
              </w:rPr>
              <w:t>0,00</w:t>
            </w:r>
          </w:p>
        </w:tc>
        <w:tc>
          <w:tcPr>
            <w:tcW w:w="482" w:type="pct"/>
            <w:shd w:val="clear" w:color="auto" w:fill="auto"/>
            <w:vAlign w:val="center"/>
            <w:hideMark/>
          </w:tcPr>
          <w:p w14:paraId="0C14ACA2" w14:textId="37AD8420" w:rsidR="003B7FEF" w:rsidRPr="00344BAA" w:rsidRDefault="003B7FEF" w:rsidP="003B7FEF">
            <w:pPr>
              <w:autoSpaceDE/>
              <w:autoSpaceDN/>
              <w:jc w:val="center"/>
              <w:rPr>
                <w:sz w:val="20"/>
                <w:szCs w:val="20"/>
                <w:lang w:bidi="ar-SA"/>
              </w:rPr>
            </w:pPr>
            <w:r w:rsidRPr="00344BAA">
              <w:rPr>
                <w:bCs/>
                <w:color w:val="000000"/>
                <w:sz w:val="20"/>
                <w:szCs w:val="20"/>
              </w:rPr>
              <w:t>0,00</w:t>
            </w:r>
          </w:p>
        </w:tc>
        <w:tc>
          <w:tcPr>
            <w:tcW w:w="482" w:type="pct"/>
            <w:shd w:val="clear" w:color="auto" w:fill="auto"/>
            <w:vAlign w:val="center"/>
            <w:hideMark/>
          </w:tcPr>
          <w:p w14:paraId="102F7608" w14:textId="5E2BEB17" w:rsidR="003B7FEF" w:rsidRPr="00344BAA" w:rsidRDefault="003B7FEF" w:rsidP="003B7FEF">
            <w:pPr>
              <w:autoSpaceDE/>
              <w:autoSpaceDN/>
              <w:jc w:val="center"/>
              <w:rPr>
                <w:sz w:val="20"/>
                <w:szCs w:val="20"/>
                <w:lang w:bidi="ar-SA"/>
              </w:rPr>
            </w:pPr>
            <w:r w:rsidRPr="00344BAA">
              <w:rPr>
                <w:bCs/>
                <w:color w:val="000000"/>
                <w:sz w:val="20"/>
                <w:szCs w:val="20"/>
              </w:rPr>
              <w:t>0,00</w:t>
            </w:r>
          </w:p>
        </w:tc>
        <w:tc>
          <w:tcPr>
            <w:tcW w:w="480" w:type="pct"/>
            <w:shd w:val="clear" w:color="auto" w:fill="auto"/>
            <w:vAlign w:val="center"/>
            <w:hideMark/>
          </w:tcPr>
          <w:p w14:paraId="07CFC6B5" w14:textId="0D64ED4A" w:rsidR="003B7FEF" w:rsidRPr="00344BAA" w:rsidRDefault="003B7FEF" w:rsidP="003B7FEF">
            <w:pPr>
              <w:autoSpaceDE/>
              <w:autoSpaceDN/>
              <w:jc w:val="center"/>
              <w:rPr>
                <w:sz w:val="20"/>
                <w:szCs w:val="20"/>
                <w:lang w:bidi="ar-SA"/>
              </w:rPr>
            </w:pPr>
            <w:r w:rsidRPr="00344BAA">
              <w:rPr>
                <w:bCs/>
                <w:color w:val="000000"/>
                <w:sz w:val="20"/>
                <w:szCs w:val="20"/>
              </w:rPr>
              <w:t>0,00</w:t>
            </w:r>
          </w:p>
        </w:tc>
      </w:tr>
      <w:tr w:rsidR="003B7FEF" w:rsidRPr="00344BAA" w14:paraId="4C54A5B6" w14:textId="77777777" w:rsidTr="00A60F92">
        <w:trPr>
          <w:trHeight w:val="227"/>
        </w:trPr>
        <w:tc>
          <w:tcPr>
            <w:tcW w:w="1178" w:type="pct"/>
            <w:shd w:val="clear" w:color="auto" w:fill="auto"/>
            <w:vAlign w:val="center"/>
            <w:hideMark/>
          </w:tcPr>
          <w:p w14:paraId="17C13EBE" w14:textId="77777777" w:rsidR="003B7FEF" w:rsidRPr="00344BAA" w:rsidRDefault="003B7FEF" w:rsidP="003B7FEF">
            <w:pPr>
              <w:autoSpaceDE/>
              <w:autoSpaceDN/>
              <w:jc w:val="center"/>
              <w:rPr>
                <w:b/>
                <w:bCs/>
                <w:color w:val="000000"/>
                <w:sz w:val="20"/>
                <w:szCs w:val="20"/>
                <w:lang w:bidi="ar-SA"/>
              </w:rPr>
            </w:pPr>
            <w:r w:rsidRPr="00344BAA">
              <w:rPr>
                <w:b/>
                <w:bCs/>
                <w:color w:val="000000"/>
                <w:sz w:val="20"/>
                <w:szCs w:val="20"/>
                <w:lang w:bidi="ar-SA"/>
              </w:rPr>
              <w:t>Котельная №3 Торфяное</w:t>
            </w:r>
          </w:p>
        </w:tc>
        <w:tc>
          <w:tcPr>
            <w:tcW w:w="450" w:type="pct"/>
            <w:shd w:val="clear" w:color="auto" w:fill="auto"/>
            <w:vAlign w:val="center"/>
            <w:hideMark/>
          </w:tcPr>
          <w:p w14:paraId="6B90CCF2" w14:textId="61103A69" w:rsidR="003B7FEF" w:rsidRPr="00344BAA" w:rsidRDefault="003B7FEF" w:rsidP="003B7FEF">
            <w:pPr>
              <w:autoSpaceDE/>
              <w:autoSpaceDN/>
              <w:jc w:val="center"/>
              <w:rPr>
                <w:b/>
                <w:bCs/>
                <w:color w:val="000000"/>
                <w:sz w:val="20"/>
                <w:szCs w:val="20"/>
                <w:lang w:bidi="ar-SA"/>
              </w:rPr>
            </w:pPr>
            <w:r w:rsidRPr="00344BAA">
              <w:rPr>
                <w:b/>
                <w:bCs/>
                <w:color w:val="000000"/>
                <w:sz w:val="20"/>
                <w:szCs w:val="20"/>
                <w:lang w:bidi="ar-SA"/>
              </w:rPr>
              <w:t>Гкал</w:t>
            </w:r>
          </w:p>
        </w:tc>
        <w:tc>
          <w:tcPr>
            <w:tcW w:w="482" w:type="pct"/>
            <w:shd w:val="clear" w:color="auto" w:fill="auto"/>
            <w:hideMark/>
          </w:tcPr>
          <w:p w14:paraId="2D135C85" w14:textId="338B6762" w:rsidR="003B7FEF" w:rsidRPr="00344BAA" w:rsidRDefault="003B7FEF" w:rsidP="003B7FEF">
            <w:pPr>
              <w:autoSpaceDE/>
              <w:autoSpaceDN/>
              <w:jc w:val="center"/>
              <w:rPr>
                <w:b/>
                <w:bCs/>
                <w:color w:val="000000"/>
                <w:sz w:val="20"/>
                <w:szCs w:val="20"/>
                <w:lang w:bidi="ar-SA"/>
              </w:rPr>
            </w:pPr>
            <w:r w:rsidRPr="00344BAA">
              <w:rPr>
                <w:b/>
                <w:bCs/>
                <w:color w:val="000000"/>
                <w:sz w:val="20"/>
                <w:szCs w:val="20"/>
              </w:rPr>
              <w:t>—</w:t>
            </w:r>
          </w:p>
        </w:tc>
        <w:tc>
          <w:tcPr>
            <w:tcW w:w="482" w:type="pct"/>
            <w:shd w:val="clear" w:color="auto" w:fill="auto"/>
            <w:vAlign w:val="center"/>
            <w:hideMark/>
          </w:tcPr>
          <w:p w14:paraId="5AD136DA" w14:textId="53376602" w:rsidR="003B7FEF" w:rsidRPr="00344BAA" w:rsidRDefault="003B7FEF" w:rsidP="003B7FEF">
            <w:pPr>
              <w:autoSpaceDE/>
              <w:autoSpaceDN/>
              <w:jc w:val="center"/>
              <w:rPr>
                <w:b/>
                <w:bCs/>
                <w:color w:val="000000"/>
                <w:sz w:val="20"/>
                <w:szCs w:val="20"/>
                <w:lang w:bidi="ar-SA"/>
              </w:rPr>
            </w:pPr>
            <w:r w:rsidRPr="00344BAA">
              <w:rPr>
                <w:b/>
                <w:bCs/>
                <w:color w:val="000000"/>
                <w:sz w:val="20"/>
                <w:szCs w:val="20"/>
              </w:rPr>
              <w:t>16,40</w:t>
            </w:r>
          </w:p>
        </w:tc>
        <w:tc>
          <w:tcPr>
            <w:tcW w:w="482" w:type="pct"/>
            <w:shd w:val="clear" w:color="auto" w:fill="auto"/>
            <w:vAlign w:val="center"/>
            <w:hideMark/>
          </w:tcPr>
          <w:p w14:paraId="27322F8D" w14:textId="3C684D2C" w:rsidR="003B7FEF" w:rsidRPr="00344BAA" w:rsidRDefault="003B7FEF" w:rsidP="003B7FEF">
            <w:pPr>
              <w:autoSpaceDE/>
              <w:autoSpaceDN/>
              <w:jc w:val="center"/>
              <w:rPr>
                <w:b/>
                <w:bCs/>
                <w:color w:val="000000"/>
                <w:sz w:val="20"/>
                <w:szCs w:val="20"/>
                <w:lang w:bidi="ar-SA"/>
              </w:rPr>
            </w:pPr>
            <w:r w:rsidRPr="00344BAA">
              <w:rPr>
                <w:b/>
                <w:bCs/>
                <w:color w:val="000000"/>
                <w:sz w:val="20"/>
                <w:szCs w:val="20"/>
              </w:rPr>
              <w:t>16,40</w:t>
            </w:r>
          </w:p>
        </w:tc>
        <w:tc>
          <w:tcPr>
            <w:tcW w:w="482" w:type="pct"/>
            <w:shd w:val="clear" w:color="auto" w:fill="auto"/>
            <w:vAlign w:val="center"/>
            <w:hideMark/>
          </w:tcPr>
          <w:p w14:paraId="4B56EC58" w14:textId="346CC196" w:rsidR="003B7FEF" w:rsidRPr="00344BAA" w:rsidRDefault="003B7FEF" w:rsidP="003B7FEF">
            <w:pPr>
              <w:autoSpaceDE/>
              <w:autoSpaceDN/>
              <w:jc w:val="center"/>
              <w:rPr>
                <w:b/>
                <w:bCs/>
                <w:color w:val="000000"/>
                <w:sz w:val="20"/>
                <w:szCs w:val="20"/>
                <w:lang w:bidi="ar-SA"/>
              </w:rPr>
            </w:pPr>
            <w:r w:rsidRPr="00344BAA">
              <w:rPr>
                <w:b/>
                <w:bCs/>
                <w:color w:val="000000"/>
                <w:sz w:val="20"/>
                <w:szCs w:val="20"/>
              </w:rPr>
              <w:t>8,20</w:t>
            </w:r>
          </w:p>
        </w:tc>
        <w:tc>
          <w:tcPr>
            <w:tcW w:w="482" w:type="pct"/>
            <w:shd w:val="clear" w:color="auto" w:fill="auto"/>
            <w:vAlign w:val="center"/>
            <w:hideMark/>
          </w:tcPr>
          <w:p w14:paraId="60B5C7AE" w14:textId="265931CC" w:rsidR="003B7FEF" w:rsidRPr="00344BAA" w:rsidRDefault="003B7FEF" w:rsidP="003B7FEF">
            <w:pPr>
              <w:autoSpaceDE/>
              <w:autoSpaceDN/>
              <w:jc w:val="center"/>
              <w:rPr>
                <w:b/>
                <w:bCs/>
                <w:color w:val="000000"/>
                <w:sz w:val="20"/>
                <w:szCs w:val="20"/>
                <w:lang w:bidi="ar-SA"/>
              </w:rPr>
            </w:pPr>
            <w:r w:rsidRPr="00344BAA">
              <w:rPr>
                <w:b/>
                <w:bCs/>
                <w:color w:val="000000"/>
                <w:sz w:val="20"/>
                <w:szCs w:val="20"/>
              </w:rPr>
              <w:t>8,20</w:t>
            </w:r>
          </w:p>
        </w:tc>
        <w:tc>
          <w:tcPr>
            <w:tcW w:w="482" w:type="pct"/>
            <w:shd w:val="clear" w:color="auto" w:fill="auto"/>
            <w:vAlign w:val="center"/>
            <w:hideMark/>
          </w:tcPr>
          <w:p w14:paraId="38BA44A4" w14:textId="6CF9F762" w:rsidR="003B7FEF" w:rsidRPr="00344BAA" w:rsidRDefault="003B7FEF" w:rsidP="003B7FEF">
            <w:pPr>
              <w:autoSpaceDE/>
              <w:autoSpaceDN/>
              <w:jc w:val="center"/>
              <w:rPr>
                <w:b/>
                <w:bCs/>
                <w:color w:val="000000"/>
                <w:sz w:val="20"/>
                <w:szCs w:val="20"/>
                <w:lang w:bidi="ar-SA"/>
              </w:rPr>
            </w:pPr>
            <w:r w:rsidRPr="00344BAA">
              <w:rPr>
                <w:b/>
                <w:bCs/>
                <w:color w:val="000000"/>
                <w:sz w:val="20"/>
                <w:szCs w:val="20"/>
              </w:rPr>
              <w:t>32,80</w:t>
            </w:r>
          </w:p>
        </w:tc>
        <w:tc>
          <w:tcPr>
            <w:tcW w:w="480" w:type="pct"/>
            <w:shd w:val="clear" w:color="auto" w:fill="auto"/>
            <w:vAlign w:val="center"/>
            <w:hideMark/>
          </w:tcPr>
          <w:p w14:paraId="5CE806AB" w14:textId="717F58DC" w:rsidR="003B7FEF" w:rsidRPr="00344BAA" w:rsidRDefault="003B7FEF" w:rsidP="003B7FEF">
            <w:pPr>
              <w:autoSpaceDE/>
              <w:autoSpaceDN/>
              <w:jc w:val="center"/>
              <w:rPr>
                <w:b/>
                <w:bCs/>
                <w:color w:val="000000"/>
                <w:sz w:val="20"/>
                <w:szCs w:val="20"/>
                <w:lang w:bidi="ar-SA"/>
              </w:rPr>
            </w:pPr>
            <w:r w:rsidRPr="00344BAA">
              <w:rPr>
                <w:b/>
                <w:bCs/>
                <w:color w:val="000000"/>
                <w:sz w:val="20"/>
                <w:szCs w:val="20"/>
              </w:rPr>
              <w:t>450,98</w:t>
            </w:r>
          </w:p>
        </w:tc>
      </w:tr>
      <w:tr w:rsidR="003B7FEF" w:rsidRPr="00344BAA" w14:paraId="78FFC2DB" w14:textId="77777777" w:rsidTr="003B7FEF">
        <w:trPr>
          <w:trHeight w:val="227"/>
        </w:trPr>
        <w:tc>
          <w:tcPr>
            <w:tcW w:w="1178" w:type="pct"/>
            <w:shd w:val="clear" w:color="auto" w:fill="auto"/>
            <w:vAlign w:val="center"/>
            <w:hideMark/>
          </w:tcPr>
          <w:p w14:paraId="66661DEB" w14:textId="77777777" w:rsidR="003B7FEF" w:rsidRPr="00344BAA" w:rsidRDefault="003B7FEF" w:rsidP="003B7FEF">
            <w:pPr>
              <w:autoSpaceDE/>
              <w:autoSpaceDN/>
              <w:jc w:val="center"/>
              <w:rPr>
                <w:color w:val="000000"/>
                <w:sz w:val="20"/>
                <w:szCs w:val="20"/>
                <w:lang w:bidi="ar-SA"/>
              </w:rPr>
            </w:pPr>
            <w:r w:rsidRPr="00344BAA">
              <w:rPr>
                <w:color w:val="000000"/>
                <w:sz w:val="20"/>
                <w:szCs w:val="20"/>
                <w:lang w:bidi="ar-SA"/>
              </w:rPr>
              <w:t>Жилые</w:t>
            </w:r>
          </w:p>
        </w:tc>
        <w:tc>
          <w:tcPr>
            <w:tcW w:w="450" w:type="pct"/>
            <w:shd w:val="clear" w:color="auto" w:fill="auto"/>
            <w:vAlign w:val="center"/>
            <w:hideMark/>
          </w:tcPr>
          <w:p w14:paraId="7696A24D" w14:textId="2D6410A1" w:rsidR="003B7FEF" w:rsidRPr="00344BAA" w:rsidRDefault="003B7FEF" w:rsidP="003B7FEF">
            <w:pPr>
              <w:autoSpaceDE/>
              <w:autoSpaceDN/>
              <w:jc w:val="center"/>
              <w:rPr>
                <w:color w:val="000000"/>
                <w:sz w:val="20"/>
                <w:szCs w:val="20"/>
                <w:lang w:bidi="ar-SA"/>
              </w:rPr>
            </w:pPr>
            <w:r w:rsidRPr="00344BAA">
              <w:rPr>
                <w:color w:val="000000"/>
                <w:sz w:val="20"/>
                <w:szCs w:val="20"/>
                <w:lang w:bidi="ar-SA"/>
              </w:rPr>
              <w:t>Гкал</w:t>
            </w:r>
          </w:p>
        </w:tc>
        <w:tc>
          <w:tcPr>
            <w:tcW w:w="482" w:type="pct"/>
            <w:shd w:val="clear" w:color="auto" w:fill="auto"/>
            <w:hideMark/>
          </w:tcPr>
          <w:p w14:paraId="0BDD4D53" w14:textId="47C53B48" w:rsidR="003B7FEF" w:rsidRPr="00344BAA" w:rsidRDefault="003B7FEF" w:rsidP="003B7FEF">
            <w:pPr>
              <w:autoSpaceDE/>
              <w:autoSpaceDN/>
              <w:jc w:val="center"/>
              <w:rPr>
                <w:sz w:val="20"/>
                <w:szCs w:val="20"/>
                <w:lang w:bidi="ar-SA"/>
              </w:rPr>
            </w:pPr>
            <w:r w:rsidRPr="00344BAA">
              <w:rPr>
                <w:b/>
                <w:bCs/>
                <w:color w:val="000000"/>
                <w:sz w:val="20"/>
                <w:szCs w:val="20"/>
              </w:rPr>
              <w:t>—</w:t>
            </w:r>
          </w:p>
        </w:tc>
        <w:tc>
          <w:tcPr>
            <w:tcW w:w="482" w:type="pct"/>
            <w:shd w:val="clear" w:color="auto" w:fill="auto"/>
            <w:vAlign w:val="center"/>
            <w:hideMark/>
          </w:tcPr>
          <w:p w14:paraId="43EC2B9D" w14:textId="1657EFA6" w:rsidR="003B7FEF" w:rsidRPr="00344BAA" w:rsidRDefault="003B7FEF" w:rsidP="003B7FEF">
            <w:pPr>
              <w:autoSpaceDE/>
              <w:autoSpaceDN/>
              <w:jc w:val="center"/>
              <w:rPr>
                <w:sz w:val="20"/>
                <w:szCs w:val="20"/>
                <w:lang w:bidi="ar-SA"/>
              </w:rPr>
            </w:pPr>
            <w:r w:rsidRPr="00344BAA">
              <w:rPr>
                <w:bCs/>
                <w:color w:val="000000"/>
                <w:sz w:val="20"/>
                <w:szCs w:val="20"/>
              </w:rPr>
              <w:t>0,00</w:t>
            </w:r>
          </w:p>
        </w:tc>
        <w:tc>
          <w:tcPr>
            <w:tcW w:w="482" w:type="pct"/>
            <w:shd w:val="clear" w:color="auto" w:fill="auto"/>
            <w:vAlign w:val="center"/>
            <w:hideMark/>
          </w:tcPr>
          <w:p w14:paraId="5652044B" w14:textId="54266C8F" w:rsidR="003B7FEF" w:rsidRPr="00344BAA" w:rsidRDefault="003B7FEF" w:rsidP="003B7FEF">
            <w:pPr>
              <w:autoSpaceDE/>
              <w:autoSpaceDN/>
              <w:jc w:val="center"/>
              <w:rPr>
                <w:sz w:val="20"/>
                <w:szCs w:val="20"/>
                <w:lang w:bidi="ar-SA"/>
              </w:rPr>
            </w:pPr>
            <w:r w:rsidRPr="00344BAA">
              <w:rPr>
                <w:bCs/>
                <w:color w:val="000000"/>
                <w:sz w:val="20"/>
                <w:szCs w:val="20"/>
              </w:rPr>
              <w:t>0,00</w:t>
            </w:r>
          </w:p>
        </w:tc>
        <w:tc>
          <w:tcPr>
            <w:tcW w:w="482" w:type="pct"/>
            <w:shd w:val="clear" w:color="auto" w:fill="auto"/>
            <w:vAlign w:val="center"/>
            <w:hideMark/>
          </w:tcPr>
          <w:p w14:paraId="237B9E6B" w14:textId="1248FFF6" w:rsidR="003B7FEF" w:rsidRPr="00344BAA" w:rsidRDefault="003B7FEF" w:rsidP="003B7FEF">
            <w:pPr>
              <w:autoSpaceDE/>
              <w:autoSpaceDN/>
              <w:jc w:val="center"/>
              <w:rPr>
                <w:sz w:val="20"/>
                <w:szCs w:val="20"/>
                <w:lang w:bidi="ar-SA"/>
              </w:rPr>
            </w:pPr>
            <w:r w:rsidRPr="00344BAA">
              <w:rPr>
                <w:bCs/>
                <w:color w:val="000000"/>
                <w:sz w:val="20"/>
                <w:szCs w:val="20"/>
              </w:rPr>
              <w:t>0,00</w:t>
            </w:r>
          </w:p>
        </w:tc>
        <w:tc>
          <w:tcPr>
            <w:tcW w:w="482" w:type="pct"/>
            <w:shd w:val="clear" w:color="auto" w:fill="auto"/>
            <w:vAlign w:val="center"/>
            <w:hideMark/>
          </w:tcPr>
          <w:p w14:paraId="58793B4C" w14:textId="59BCC4A5" w:rsidR="003B7FEF" w:rsidRPr="00344BAA" w:rsidRDefault="003B7FEF" w:rsidP="003B7FEF">
            <w:pPr>
              <w:autoSpaceDE/>
              <w:autoSpaceDN/>
              <w:jc w:val="center"/>
              <w:rPr>
                <w:sz w:val="20"/>
                <w:szCs w:val="20"/>
                <w:lang w:bidi="ar-SA"/>
              </w:rPr>
            </w:pPr>
            <w:r w:rsidRPr="00344BAA">
              <w:rPr>
                <w:bCs/>
                <w:color w:val="000000"/>
                <w:sz w:val="20"/>
                <w:szCs w:val="20"/>
              </w:rPr>
              <w:t>0,00</w:t>
            </w:r>
          </w:p>
        </w:tc>
        <w:tc>
          <w:tcPr>
            <w:tcW w:w="482" w:type="pct"/>
            <w:shd w:val="clear" w:color="auto" w:fill="auto"/>
            <w:vAlign w:val="center"/>
            <w:hideMark/>
          </w:tcPr>
          <w:p w14:paraId="3DE4B6F0" w14:textId="1D27CBD1" w:rsidR="003B7FEF" w:rsidRPr="00344BAA" w:rsidRDefault="003B7FEF" w:rsidP="003B7FEF">
            <w:pPr>
              <w:autoSpaceDE/>
              <w:autoSpaceDN/>
              <w:jc w:val="center"/>
              <w:rPr>
                <w:sz w:val="20"/>
                <w:szCs w:val="20"/>
                <w:lang w:bidi="ar-SA"/>
              </w:rPr>
            </w:pPr>
            <w:r w:rsidRPr="00344BAA">
              <w:rPr>
                <w:bCs/>
                <w:color w:val="000000"/>
                <w:sz w:val="20"/>
                <w:szCs w:val="20"/>
              </w:rPr>
              <w:t>0,00</w:t>
            </w:r>
          </w:p>
        </w:tc>
        <w:tc>
          <w:tcPr>
            <w:tcW w:w="480" w:type="pct"/>
            <w:shd w:val="clear" w:color="auto" w:fill="auto"/>
            <w:vAlign w:val="center"/>
            <w:hideMark/>
          </w:tcPr>
          <w:p w14:paraId="0A4AF759" w14:textId="3FDDF398" w:rsidR="003B7FEF" w:rsidRPr="00344BAA" w:rsidRDefault="003B7FEF" w:rsidP="003B7FEF">
            <w:pPr>
              <w:autoSpaceDE/>
              <w:autoSpaceDN/>
              <w:jc w:val="center"/>
              <w:rPr>
                <w:sz w:val="20"/>
                <w:szCs w:val="20"/>
                <w:lang w:bidi="ar-SA"/>
              </w:rPr>
            </w:pPr>
            <w:r w:rsidRPr="00344BAA">
              <w:rPr>
                <w:bCs/>
                <w:color w:val="000000"/>
                <w:sz w:val="20"/>
                <w:szCs w:val="20"/>
              </w:rPr>
              <w:t>0,00</w:t>
            </w:r>
          </w:p>
        </w:tc>
      </w:tr>
      <w:tr w:rsidR="003B7FEF" w:rsidRPr="00344BAA" w14:paraId="20345DC0" w14:textId="77777777" w:rsidTr="00A60F92">
        <w:trPr>
          <w:trHeight w:val="227"/>
        </w:trPr>
        <w:tc>
          <w:tcPr>
            <w:tcW w:w="1178" w:type="pct"/>
            <w:shd w:val="clear" w:color="auto" w:fill="auto"/>
            <w:vAlign w:val="center"/>
            <w:hideMark/>
          </w:tcPr>
          <w:p w14:paraId="06E34E3D" w14:textId="77777777" w:rsidR="003B7FEF" w:rsidRPr="00344BAA" w:rsidRDefault="003B7FEF" w:rsidP="003B7FEF">
            <w:pPr>
              <w:autoSpaceDE/>
              <w:autoSpaceDN/>
              <w:jc w:val="center"/>
              <w:rPr>
                <w:color w:val="000000"/>
                <w:sz w:val="20"/>
                <w:szCs w:val="20"/>
                <w:lang w:bidi="ar-SA"/>
              </w:rPr>
            </w:pPr>
            <w:r w:rsidRPr="00344BAA">
              <w:rPr>
                <w:color w:val="000000"/>
                <w:sz w:val="20"/>
                <w:szCs w:val="20"/>
                <w:lang w:bidi="ar-SA"/>
              </w:rPr>
              <w:t>Общественные</w:t>
            </w:r>
          </w:p>
        </w:tc>
        <w:tc>
          <w:tcPr>
            <w:tcW w:w="450" w:type="pct"/>
            <w:shd w:val="clear" w:color="auto" w:fill="auto"/>
            <w:vAlign w:val="center"/>
            <w:hideMark/>
          </w:tcPr>
          <w:p w14:paraId="593D253E" w14:textId="64E5AE23" w:rsidR="003B7FEF" w:rsidRPr="00344BAA" w:rsidRDefault="003B7FEF" w:rsidP="003B7FEF">
            <w:pPr>
              <w:autoSpaceDE/>
              <w:autoSpaceDN/>
              <w:jc w:val="center"/>
              <w:rPr>
                <w:color w:val="000000"/>
                <w:sz w:val="20"/>
                <w:szCs w:val="20"/>
                <w:lang w:bidi="ar-SA"/>
              </w:rPr>
            </w:pPr>
            <w:r w:rsidRPr="00344BAA">
              <w:rPr>
                <w:color w:val="000000"/>
                <w:sz w:val="20"/>
                <w:szCs w:val="20"/>
                <w:lang w:bidi="ar-SA"/>
              </w:rPr>
              <w:t>Гкал</w:t>
            </w:r>
          </w:p>
        </w:tc>
        <w:tc>
          <w:tcPr>
            <w:tcW w:w="482" w:type="pct"/>
            <w:shd w:val="clear" w:color="auto" w:fill="auto"/>
            <w:hideMark/>
          </w:tcPr>
          <w:p w14:paraId="19CAA660" w14:textId="713D289B" w:rsidR="003B7FEF" w:rsidRPr="00344BAA" w:rsidRDefault="003B7FEF" w:rsidP="003B7FEF">
            <w:pPr>
              <w:autoSpaceDE/>
              <w:autoSpaceDN/>
              <w:jc w:val="center"/>
              <w:rPr>
                <w:sz w:val="20"/>
                <w:szCs w:val="20"/>
                <w:lang w:bidi="ar-SA"/>
              </w:rPr>
            </w:pPr>
            <w:r w:rsidRPr="00344BAA">
              <w:rPr>
                <w:b/>
                <w:bCs/>
                <w:color w:val="000000"/>
                <w:sz w:val="20"/>
                <w:szCs w:val="20"/>
              </w:rPr>
              <w:t>—</w:t>
            </w:r>
          </w:p>
        </w:tc>
        <w:tc>
          <w:tcPr>
            <w:tcW w:w="482" w:type="pct"/>
            <w:shd w:val="clear" w:color="auto" w:fill="auto"/>
            <w:vAlign w:val="center"/>
            <w:hideMark/>
          </w:tcPr>
          <w:p w14:paraId="0E5D651A" w14:textId="1085AE22" w:rsidR="003B7FEF" w:rsidRPr="00344BAA" w:rsidRDefault="003B7FEF" w:rsidP="003B7FEF">
            <w:pPr>
              <w:autoSpaceDE/>
              <w:autoSpaceDN/>
              <w:jc w:val="center"/>
              <w:rPr>
                <w:sz w:val="20"/>
                <w:szCs w:val="20"/>
                <w:lang w:bidi="ar-SA"/>
              </w:rPr>
            </w:pPr>
            <w:r w:rsidRPr="00344BAA">
              <w:rPr>
                <w:bCs/>
                <w:color w:val="000000"/>
                <w:sz w:val="20"/>
                <w:szCs w:val="20"/>
              </w:rPr>
              <w:t>16,40</w:t>
            </w:r>
          </w:p>
        </w:tc>
        <w:tc>
          <w:tcPr>
            <w:tcW w:w="482" w:type="pct"/>
            <w:shd w:val="clear" w:color="auto" w:fill="auto"/>
            <w:vAlign w:val="center"/>
            <w:hideMark/>
          </w:tcPr>
          <w:p w14:paraId="2FFC6113" w14:textId="105F1D22" w:rsidR="003B7FEF" w:rsidRPr="00344BAA" w:rsidRDefault="003B7FEF" w:rsidP="003B7FEF">
            <w:pPr>
              <w:autoSpaceDE/>
              <w:autoSpaceDN/>
              <w:jc w:val="center"/>
              <w:rPr>
                <w:sz w:val="20"/>
                <w:szCs w:val="20"/>
                <w:lang w:bidi="ar-SA"/>
              </w:rPr>
            </w:pPr>
            <w:r w:rsidRPr="00344BAA">
              <w:rPr>
                <w:bCs/>
                <w:color w:val="000000"/>
                <w:sz w:val="20"/>
                <w:szCs w:val="20"/>
              </w:rPr>
              <w:t>16,40</w:t>
            </w:r>
          </w:p>
        </w:tc>
        <w:tc>
          <w:tcPr>
            <w:tcW w:w="482" w:type="pct"/>
            <w:shd w:val="clear" w:color="auto" w:fill="auto"/>
            <w:vAlign w:val="center"/>
            <w:hideMark/>
          </w:tcPr>
          <w:p w14:paraId="0024EC73" w14:textId="49E4E5CF" w:rsidR="003B7FEF" w:rsidRPr="00344BAA" w:rsidRDefault="003B7FEF" w:rsidP="003B7FEF">
            <w:pPr>
              <w:autoSpaceDE/>
              <w:autoSpaceDN/>
              <w:jc w:val="center"/>
              <w:rPr>
                <w:sz w:val="20"/>
                <w:szCs w:val="20"/>
                <w:lang w:bidi="ar-SA"/>
              </w:rPr>
            </w:pPr>
            <w:r w:rsidRPr="00344BAA">
              <w:rPr>
                <w:bCs/>
                <w:color w:val="000000"/>
                <w:sz w:val="20"/>
                <w:szCs w:val="20"/>
              </w:rPr>
              <w:t>8,20</w:t>
            </w:r>
          </w:p>
        </w:tc>
        <w:tc>
          <w:tcPr>
            <w:tcW w:w="482" w:type="pct"/>
            <w:shd w:val="clear" w:color="auto" w:fill="auto"/>
            <w:vAlign w:val="center"/>
            <w:hideMark/>
          </w:tcPr>
          <w:p w14:paraId="238FA363" w14:textId="5B2E924D" w:rsidR="003B7FEF" w:rsidRPr="00344BAA" w:rsidRDefault="003B7FEF" w:rsidP="003B7FEF">
            <w:pPr>
              <w:autoSpaceDE/>
              <w:autoSpaceDN/>
              <w:jc w:val="center"/>
              <w:rPr>
                <w:sz w:val="20"/>
                <w:szCs w:val="20"/>
                <w:lang w:bidi="ar-SA"/>
              </w:rPr>
            </w:pPr>
            <w:r w:rsidRPr="00344BAA">
              <w:rPr>
                <w:bCs/>
                <w:color w:val="000000"/>
                <w:sz w:val="20"/>
                <w:szCs w:val="20"/>
              </w:rPr>
              <w:t>8,20</w:t>
            </w:r>
          </w:p>
        </w:tc>
        <w:tc>
          <w:tcPr>
            <w:tcW w:w="482" w:type="pct"/>
            <w:shd w:val="clear" w:color="auto" w:fill="auto"/>
            <w:vAlign w:val="center"/>
            <w:hideMark/>
          </w:tcPr>
          <w:p w14:paraId="587BDBDD" w14:textId="7C22730E" w:rsidR="003B7FEF" w:rsidRPr="00344BAA" w:rsidRDefault="003B7FEF" w:rsidP="003B7FEF">
            <w:pPr>
              <w:autoSpaceDE/>
              <w:autoSpaceDN/>
              <w:jc w:val="center"/>
              <w:rPr>
                <w:sz w:val="20"/>
                <w:szCs w:val="20"/>
                <w:lang w:bidi="ar-SA"/>
              </w:rPr>
            </w:pPr>
            <w:r w:rsidRPr="00344BAA">
              <w:rPr>
                <w:bCs/>
                <w:color w:val="000000"/>
                <w:sz w:val="20"/>
                <w:szCs w:val="20"/>
              </w:rPr>
              <w:t>32,80</w:t>
            </w:r>
          </w:p>
        </w:tc>
        <w:tc>
          <w:tcPr>
            <w:tcW w:w="480" w:type="pct"/>
            <w:shd w:val="clear" w:color="auto" w:fill="auto"/>
            <w:vAlign w:val="center"/>
            <w:hideMark/>
          </w:tcPr>
          <w:p w14:paraId="22AE9FC7" w14:textId="5EEA17E3" w:rsidR="003B7FEF" w:rsidRPr="00344BAA" w:rsidRDefault="003B7FEF" w:rsidP="003B7FEF">
            <w:pPr>
              <w:autoSpaceDE/>
              <w:autoSpaceDN/>
              <w:jc w:val="center"/>
              <w:rPr>
                <w:sz w:val="20"/>
                <w:szCs w:val="20"/>
                <w:lang w:bidi="ar-SA"/>
              </w:rPr>
            </w:pPr>
            <w:r w:rsidRPr="00344BAA">
              <w:rPr>
                <w:bCs/>
                <w:color w:val="000000"/>
                <w:sz w:val="20"/>
                <w:szCs w:val="20"/>
              </w:rPr>
              <w:t>450,98</w:t>
            </w:r>
          </w:p>
        </w:tc>
      </w:tr>
      <w:tr w:rsidR="00A60F92" w:rsidRPr="00344BAA" w14:paraId="1B497C5C" w14:textId="77777777" w:rsidTr="00A60F92">
        <w:trPr>
          <w:trHeight w:val="227"/>
        </w:trPr>
        <w:tc>
          <w:tcPr>
            <w:tcW w:w="1178" w:type="pct"/>
            <w:shd w:val="clear" w:color="auto" w:fill="auto"/>
            <w:vAlign w:val="center"/>
            <w:hideMark/>
          </w:tcPr>
          <w:p w14:paraId="13FD5B08" w14:textId="77777777" w:rsidR="00A60F92" w:rsidRPr="00344BAA" w:rsidRDefault="00A60F92" w:rsidP="00A60F92">
            <w:pPr>
              <w:autoSpaceDE/>
              <w:autoSpaceDN/>
              <w:jc w:val="center"/>
              <w:rPr>
                <w:color w:val="000000"/>
                <w:sz w:val="20"/>
                <w:szCs w:val="20"/>
                <w:lang w:bidi="ar-SA"/>
              </w:rPr>
            </w:pPr>
            <w:r w:rsidRPr="00344BAA">
              <w:rPr>
                <w:color w:val="000000"/>
                <w:sz w:val="20"/>
                <w:szCs w:val="20"/>
                <w:lang w:bidi="ar-SA"/>
              </w:rPr>
              <w:t>Прочие</w:t>
            </w:r>
          </w:p>
        </w:tc>
        <w:tc>
          <w:tcPr>
            <w:tcW w:w="450" w:type="pct"/>
            <w:shd w:val="clear" w:color="auto" w:fill="auto"/>
            <w:vAlign w:val="center"/>
            <w:hideMark/>
          </w:tcPr>
          <w:p w14:paraId="7999F1EF" w14:textId="40F5B6DF" w:rsidR="00A60F92" w:rsidRPr="00344BAA" w:rsidRDefault="00A60F92" w:rsidP="00A60F92">
            <w:pPr>
              <w:autoSpaceDE/>
              <w:autoSpaceDN/>
              <w:jc w:val="center"/>
              <w:rPr>
                <w:color w:val="000000"/>
                <w:sz w:val="20"/>
                <w:szCs w:val="20"/>
                <w:lang w:bidi="ar-SA"/>
              </w:rPr>
            </w:pPr>
            <w:r w:rsidRPr="00344BAA">
              <w:rPr>
                <w:color w:val="000000"/>
                <w:sz w:val="20"/>
                <w:szCs w:val="20"/>
                <w:lang w:bidi="ar-SA"/>
              </w:rPr>
              <w:t>Гкал</w:t>
            </w:r>
          </w:p>
        </w:tc>
        <w:tc>
          <w:tcPr>
            <w:tcW w:w="482" w:type="pct"/>
            <w:shd w:val="clear" w:color="auto" w:fill="auto"/>
            <w:hideMark/>
          </w:tcPr>
          <w:p w14:paraId="21E34839" w14:textId="3F1031BC" w:rsidR="00A60F92" w:rsidRPr="00344BAA" w:rsidRDefault="00A60F92" w:rsidP="00A60F92">
            <w:pPr>
              <w:autoSpaceDE/>
              <w:autoSpaceDN/>
              <w:jc w:val="center"/>
              <w:rPr>
                <w:sz w:val="20"/>
                <w:szCs w:val="20"/>
                <w:lang w:bidi="ar-SA"/>
              </w:rPr>
            </w:pPr>
            <w:r w:rsidRPr="00344BAA">
              <w:rPr>
                <w:b/>
                <w:bCs/>
                <w:color w:val="000000"/>
                <w:sz w:val="20"/>
                <w:szCs w:val="20"/>
              </w:rPr>
              <w:t>—</w:t>
            </w:r>
          </w:p>
        </w:tc>
        <w:tc>
          <w:tcPr>
            <w:tcW w:w="482" w:type="pct"/>
            <w:shd w:val="clear" w:color="auto" w:fill="auto"/>
            <w:hideMark/>
          </w:tcPr>
          <w:p w14:paraId="275689DA" w14:textId="73BEA1FF" w:rsidR="00A60F92" w:rsidRPr="00344BAA" w:rsidRDefault="00A60F92" w:rsidP="00A60F92">
            <w:pPr>
              <w:autoSpaceDE/>
              <w:autoSpaceDN/>
              <w:jc w:val="center"/>
              <w:rPr>
                <w:sz w:val="20"/>
                <w:szCs w:val="20"/>
                <w:lang w:bidi="ar-SA"/>
              </w:rPr>
            </w:pPr>
            <w:r w:rsidRPr="00344BAA">
              <w:rPr>
                <w:b/>
                <w:bCs/>
                <w:color w:val="000000"/>
                <w:sz w:val="20"/>
                <w:szCs w:val="20"/>
              </w:rPr>
              <w:t>—</w:t>
            </w:r>
          </w:p>
        </w:tc>
        <w:tc>
          <w:tcPr>
            <w:tcW w:w="482" w:type="pct"/>
            <w:shd w:val="clear" w:color="auto" w:fill="auto"/>
            <w:hideMark/>
          </w:tcPr>
          <w:p w14:paraId="3DF32D30" w14:textId="483385C5" w:rsidR="00A60F92" w:rsidRPr="00344BAA" w:rsidRDefault="00A60F92" w:rsidP="00A60F92">
            <w:pPr>
              <w:autoSpaceDE/>
              <w:autoSpaceDN/>
              <w:jc w:val="center"/>
              <w:rPr>
                <w:sz w:val="20"/>
                <w:szCs w:val="20"/>
                <w:lang w:bidi="ar-SA"/>
              </w:rPr>
            </w:pPr>
            <w:r w:rsidRPr="00344BAA">
              <w:rPr>
                <w:b/>
                <w:bCs/>
                <w:color w:val="000000"/>
                <w:sz w:val="20"/>
                <w:szCs w:val="20"/>
              </w:rPr>
              <w:t>—</w:t>
            </w:r>
          </w:p>
        </w:tc>
        <w:tc>
          <w:tcPr>
            <w:tcW w:w="482" w:type="pct"/>
            <w:shd w:val="clear" w:color="auto" w:fill="auto"/>
            <w:hideMark/>
          </w:tcPr>
          <w:p w14:paraId="35195EBC" w14:textId="55550F32" w:rsidR="00A60F92" w:rsidRPr="00344BAA" w:rsidRDefault="00A60F92" w:rsidP="00A60F92">
            <w:pPr>
              <w:autoSpaceDE/>
              <w:autoSpaceDN/>
              <w:jc w:val="center"/>
              <w:rPr>
                <w:sz w:val="20"/>
                <w:szCs w:val="20"/>
                <w:lang w:bidi="ar-SA"/>
              </w:rPr>
            </w:pPr>
            <w:r w:rsidRPr="00344BAA">
              <w:rPr>
                <w:b/>
                <w:bCs/>
                <w:color w:val="000000"/>
                <w:sz w:val="20"/>
                <w:szCs w:val="20"/>
              </w:rPr>
              <w:t>—</w:t>
            </w:r>
          </w:p>
        </w:tc>
        <w:tc>
          <w:tcPr>
            <w:tcW w:w="482" w:type="pct"/>
            <w:shd w:val="clear" w:color="auto" w:fill="auto"/>
            <w:hideMark/>
          </w:tcPr>
          <w:p w14:paraId="29541309" w14:textId="285767C8" w:rsidR="00A60F92" w:rsidRPr="00344BAA" w:rsidRDefault="00A60F92" w:rsidP="00A60F92">
            <w:pPr>
              <w:autoSpaceDE/>
              <w:autoSpaceDN/>
              <w:jc w:val="center"/>
              <w:rPr>
                <w:sz w:val="20"/>
                <w:szCs w:val="20"/>
                <w:lang w:bidi="ar-SA"/>
              </w:rPr>
            </w:pPr>
            <w:r w:rsidRPr="00344BAA">
              <w:rPr>
                <w:b/>
                <w:bCs/>
                <w:color w:val="000000"/>
                <w:sz w:val="20"/>
                <w:szCs w:val="20"/>
              </w:rPr>
              <w:t>—</w:t>
            </w:r>
          </w:p>
        </w:tc>
        <w:tc>
          <w:tcPr>
            <w:tcW w:w="482" w:type="pct"/>
            <w:shd w:val="clear" w:color="auto" w:fill="auto"/>
            <w:hideMark/>
          </w:tcPr>
          <w:p w14:paraId="196B17B7" w14:textId="4FF60E98" w:rsidR="00A60F92" w:rsidRPr="00344BAA" w:rsidRDefault="00A60F92" w:rsidP="00A60F92">
            <w:pPr>
              <w:autoSpaceDE/>
              <w:autoSpaceDN/>
              <w:jc w:val="center"/>
              <w:rPr>
                <w:sz w:val="20"/>
                <w:szCs w:val="20"/>
                <w:lang w:bidi="ar-SA"/>
              </w:rPr>
            </w:pPr>
            <w:r w:rsidRPr="00344BAA">
              <w:rPr>
                <w:b/>
                <w:bCs/>
                <w:color w:val="000000"/>
                <w:sz w:val="20"/>
                <w:szCs w:val="20"/>
              </w:rPr>
              <w:t>—</w:t>
            </w:r>
          </w:p>
        </w:tc>
        <w:tc>
          <w:tcPr>
            <w:tcW w:w="480" w:type="pct"/>
            <w:shd w:val="clear" w:color="auto" w:fill="auto"/>
            <w:hideMark/>
          </w:tcPr>
          <w:p w14:paraId="3C7979FC" w14:textId="75AAD8F4" w:rsidR="00A60F92" w:rsidRPr="00344BAA" w:rsidRDefault="00A60F92" w:rsidP="00A60F92">
            <w:pPr>
              <w:autoSpaceDE/>
              <w:autoSpaceDN/>
              <w:jc w:val="center"/>
              <w:rPr>
                <w:sz w:val="20"/>
                <w:szCs w:val="20"/>
                <w:lang w:bidi="ar-SA"/>
              </w:rPr>
            </w:pPr>
            <w:r w:rsidRPr="00344BAA">
              <w:rPr>
                <w:b/>
                <w:bCs/>
                <w:color w:val="000000"/>
                <w:sz w:val="20"/>
                <w:szCs w:val="20"/>
              </w:rPr>
              <w:t>—</w:t>
            </w:r>
          </w:p>
        </w:tc>
      </w:tr>
      <w:tr w:rsidR="00A60F92" w:rsidRPr="00344BAA" w14:paraId="59A3C38F" w14:textId="77777777" w:rsidTr="00A60F92">
        <w:trPr>
          <w:trHeight w:val="227"/>
        </w:trPr>
        <w:tc>
          <w:tcPr>
            <w:tcW w:w="1178" w:type="pct"/>
            <w:shd w:val="clear" w:color="auto" w:fill="auto"/>
            <w:vAlign w:val="center"/>
            <w:hideMark/>
          </w:tcPr>
          <w:p w14:paraId="6D3497A8" w14:textId="77777777" w:rsidR="00A60F92" w:rsidRPr="00344BAA" w:rsidRDefault="00A60F92" w:rsidP="00A60F92">
            <w:pPr>
              <w:autoSpaceDE/>
              <w:autoSpaceDN/>
              <w:jc w:val="center"/>
              <w:rPr>
                <w:b/>
                <w:bCs/>
                <w:color w:val="000000"/>
                <w:sz w:val="20"/>
                <w:szCs w:val="20"/>
                <w:lang w:bidi="ar-SA"/>
              </w:rPr>
            </w:pPr>
            <w:r w:rsidRPr="00344BAA">
              <w:rPr>
                <w:b/>
                <w:bCs/>
                <w:color w:val="000000"/>
                <w:sz w:val="20"/>
                <w:szCs w:val="20"/>
                <w:lang w:bidi="ar-SA"/>
              </w:rPr>
              <w:t>Котельная №29 Пригородный</w:t>
            </w:r>
          </w:p>
        </w:tc>
        <w:tc>
          <w:tcPr>
            <w:tcW w:w="450" w:type="pct"/>
            <w:shd w:val="clear" w:color="auto" w:fill="auto"/>
            <w:vAlign w:val="center"/>
            <w:hideMark/>
          </w:tcPr>
          <w:p w14:paraId="15AAF7C1" w14:textId="0C3E4CC9" w:rsidR="00A60F92" w:rsidRPr="00344BAA" w:rsidRDefault="00A60F92" w:rsidP="00A60F92">
            <w:pPr>
              <w:autoSpaceDE/>
              <w:autoSpaceDN/>
              <w:jc w:val="center"/>
              <w:rPr>
                <w:b/>
                <w:bCs/>
                <w:color w:val="000000"/>
                <w:sz w:val="20"/>
                <w:szCs w:val="20"/>
                <w:lang w:bidi="ar-SA"/>
              </w:rPr>
            </w:pPr>
            <w:r w:rsidRPr="00344BAA">
              <w:rPr>
                <w:b/>
                <w:bCs/>
                <w:color w:val="000000"/>
                <w:sz w:val="20"/>
                <w:szCs w:val="20"/>
                <w:lang w:bidi="ar-SA"/>
              </w:rPr>
              <w:t>Гкал</w:t>
            </w:r>
          </w:p>
        </w:tc>
        <w:tc>
          <w:tcPr>
            <w:tcW w:w="482" w:type="pct"/>
            <w:shd w:val="clear" w:color="auto" w:fill="auto"/>
            <w:hideMark/>
          </w:tcPr>
          <w:p w14:paraId="5AEF53FE" w14:textId="15BB2329" w:rsidR="00A60F92" w:rsidRPr="00344BAA" w:rsidRDefault="00A60F92" w:rsidP="00A60F92">
            <w:pPr>
              <w:autoSpaceDE/>
              <w:autoSpaceDN/>
              <w:jc w:val="center"/>
              <w:rPr>
                <w:b/>
                <w:bCs/>
                <w:color w:val="000000"/>
                <w:sz w:val="20"/>
                <w:szCs w:val="20"/>
                <w:lang w:bidi="ar-SA"/>
              </w:rPr>
            </w:pPr>
            <w:r w:rsidRPr="00344BAA">
              <w:rPr>
                <w:b/>
                <w:bCs/>
                <w:color w:val="000000"/>
                <w:sz w:val="20"/>
                <w:szCs w:val="20"/>
              </w:rPr>
              <w:t>—</w:t>
            </w:r>
          </w:p>
        </w:tc>
        <w:tc>
          <w:tcPr>
            <w:tcW w:w="482" w:type="pct"/>
            <w:shd w:val="clear" w:color="auto" w:fill="auto"/>
            <w:hideMark/>
          </w:tcPr>
          <w:p w14:paraId="2A762FE9" w14:textId="4FF6B7A6" w:rsidR="00A60F92" w:rsidRPr="00344BAA" w:rsidRDefault="00A60F92" w:rsidP="00A60F92">
            <w:pPr>
              <w:autoSpaceDE/>
              <w:autoSpaceDN/>
              <w:jc w:val="center"/>
              <w:rPr>
                <w:b/>
                <w:bCs/>
                <w:color w:val="000000"/>
                <w:sz w:val="20"/>
                <w:szCs w:val="20"/>
                <w:lang w:bidi="ar-SA"/>
              </w:rPr>
            </w:pPr>
            <w:r w:rsidRPr="00344BAA">
              <w:rPr>
                <w:b/>
                <w:bCs/>
                <w:color w:val="000000"/>
                <w:sz w:val="20"/>
                <w:szCs w:val="20"/>
              </w:rPr>
              <w:t>—</w:t>
            </w:r>
          </w:p>
        </w:tc>
        <w:tc>
          <w:tcPr>
            <w:tcW w:w="482" w:type="pct"/>
            <w:shd w:val="clear" w:color="auto" w:fill="auto"/>
            <w:hideMark/>
          </w:tcPr>
          <w:p w14:paraId="1318C20F" w14:textId="38001A4D" w:rsidR="00A60F92" w:rsidRPr="00344BAA" w:rsidRDefault="00A60F92" w:rsidP="00A60F92">
            <w:pPr>
              <w:autoSpaceDE/>
              <w:autoSpaceDN/>
              <w:jc w:val="center"/>
              <w:rPr>
                <w:b/>
                <w:bCs/>
                <w:color w:val="000000"/>
                <w:sz w:val="20"/>
                <w:szCs w:val="20"/>
                <w:lang w:bidi="ar-SA"/>
              </w:rPr>
            </w:pPr>
            <w:r w:rsidRPr="00344BAA">
              <w:rPr>
                <w:b/>
                <w:bCs/>
                <w:color w:val="000000"/>
                <w:sz w:val="20"/>
                <w:szCs w:val="20"/>
              </w:rPr>
              <w:t>—</w:t>
            </w:r>
          </w:p>
        </w:tc>
        <w:tc>
          <w:tcPr>
            <w:tcW w:w="482" w:type="pct"/>
            <w:shd w:val="clear" w:color="auto" w:fill="auto"/>
            <w:hideMark/>
          </w:tcPr>
          <w:p w14:paraId="37D966B5" w14:textId="743CECF2" w:rsidR="00A60F92" w:rsidRPr="00344BAA" w:rsidRDefault="00A60F92" w:rsidP="00A60F92">
            <w:pPr>
              <w:autoSpaceDE/>
              <w:autoSpaceDN/>
              <w:jc w:val="center"/>
              <w:rPr>
                <w:b/>
                <w:bCs/>
                <w:color w:val="000000"/>
                <w:sz w:val="20"/>
                <w:szCs w:val="20"/>
                <w:lang w:bidi="ar-SA"/>
              </w:rPr>
            </w:pPr>
            <w:r w:rsidRPr="00344BAA">
              <w:rPr>
                <w:b/>
                <w:bCs/>
                <w:color w:val="000000"/>
                <w:sz w:val="20"/>
                <w:szCs w:val="20"/>
              </w:rPr>
              <w:t>—</w:t>
            </w:r>
          </w:p>
        </w:tc>
        <w:tc>
          <w:tcPr>
            <w:tcW w:w="482" w:type="pct"/>
            <w:shd w:val="clear" w:color="auto" w:fill="auto"/>
            <w:hideMark/>
          </w:tcPr>
          <w:p w14:paraId="2A45FC81" w14:textId="5E68C6A1" w:rsidR="00A60F92" w:rsidRPr="00344BAA" w:rsidRDefault="00A60F92" w:rsidP="00A60F92">
            <w:pPr>
              <w:autoSpaceDE/>
              <w:autoSpaceDN/>
              <w:jc w:val="center"/>
              <w:rPr>
                <w:b/>
                <w:bCs/>
                <w:color w:val="000000"/>
                <w:sz w:val="20"/>
                <w:szCs w:val="20"/>
                <w:lang w:bidi="ar-SA"/>
              </w:rPr>
            </w:pPr>
            <w:r w:rsidRPr="00344BAA">
              <w:rPr>
                <w:b/>
                <w:bCs/>
                <w:color w:val="000000"/>
                <w:sz w:val="20"/>
                <w:szCs w:val="20"/>
              </w:rPr>
              <w:t>—</w:t>
            </w:r>
          </w:p>
        </w:tc>
        <w:tc>
          <w:tcPr>
            <w:tcW w:w="482" w:type="pct"/>
            <w:shd w:val="clear" w:color="auto" w:fill="auto"/>
            <w:hideMark/>
          </w:tcPr>
          <w:p w14:paraId="59F4B708" w14:textId="22091C29" w:rsidR="00A60F92" w:rsidRPr="00344BAA" w:rsidRDefault="00A60F92" w:rsidP="00A60F92">
            <w:pPr>
              <w:autoSpaceDE/>
              <w:autoSpaceDN/>
              <w:jc w:val="center"/>
              <w:rPr>
                <w:b/>
                <w:bCs/>
                <w:color w:val="000000"/>
                <w:sz w:val="20"/>
                <w:szCs w:val="20"/>
                <w:lang w:bidi="ar-SA"/>
              </w:rPr>
            </w:pPr>
            <w:r w:rsidRPr="00344BAA">
              <w:rPr>
                <w:b/>
                <w:bCs/>
                <w:color w:val="000000"/>
                <w:sz w:val="20"/>
                <w:szCs w:val="20"/>
              </w:rPr>
              <w:t>—</w:t>
            </w:r>
          </w:p>
        </w:tc>
        <w:tc>
          <w:tcPr>
            <w:tcW w:w="480" w:type="pct"/>
            <w:shd w:val="clear" w:color="auto" w:fill="auto"/>
            <w:hideMark/>
          </w:tcPr>
          <w:p w14:paraId="1C1E8367" w14:textId="02752BE1" w:rsidR="00A60F92" w:rsidRPr="00344BAA" w:rsidRDefault="00A60F92" w:rsidP="00A60F92">
            <w:pPr>
              <w:autoSpaceDE/>
              <w:autoSpaceDN/>
              <w:jc w:val="center"/>
              <w:rPr>
                <w:b/>
                <w:bCs/>
                <w:color w:val="000000"/>
                <w:sz w:val="20"/>
                <w:szCs w:val="20"/>
                <w:lang w:bidi="ar-SA"/>
              </w:rPr>
            </w:pPr>
            <w:r w:rsidRPr="00344BAA">
              <w:rPr>
                <w:b/>
                <w:bCs/>
                <w:color w:val="000000"/>
                <w:sz w:val="20"/>
                <w:szCs w:val="20"/>
              </w:rPr>
              <w:t>—</w:t>
            </w:r>
          </w:p>
        </w:tc>
      </w:tr>
      <w:tr w:rsidR="00A60F92" w:rsidRPr="00344BAA" w14:paraId="74361C66" w14:textId="77777777" w:rsidTr="00A60F92">
        <w:trPr>
          <w:trHeight w:val="227"/>
        </w:trPr>
        <w:tc>
          <w:tcPr>
            <w:tcW w:w="1178" w:type="pct"/>
            <w:shd w:val="clear" w:color="auto" w:fill="auto"/>
            <w:vAlign w:val="center"/>
            <w:hideMark/>
          </w:tcPr>
          <w:p w14:paraId="7A92272D" w14:textId="77777777" w:rsidR="00A60F92" w:rsidRPr="00344BAA" w:rsidRDefault="00A60F92" w:rsidP="00A60F92">
            <w:pPr>
              <w:autoSpaceDE/>
              <w:autoSpaceDN/>
              <w:jc w:val="center"/>
              <w:rPr>
                <w:color w:val="000000"/>
                <w:sz w:val="20"/>
                <w:szCs w:val="20"/>
                <w:lang w:bidi="ar-SA"/>
              </w:rPr>
            </w:pPr>
            <w:r w:rsidRPr="00344BAA">
              <w:rPr>
                <w:color w:val="000000"/>
                <w:sz w:val="20"/>
                <w:szCs w:val="20"/>
                <w:lang w:bidi="ar-SA"/>
              </w:rPr>
              <w:t>Жилые</w:t>
            </w:r>
          </w:p>
        </w:tc>
        <w:tc>
          <w:tcPr>
            <w:tcW w:w="450" w:type="pct"/>
            <w:shd w:val="clear" w:color="auto" w:fill="auto"/>
            <w:vAlign w:val="center"/>
            <w:hideMark/>
          </w:tcPr>
          <w:p w14:paraId="53F5EE92" w14:textId="21A0E9AD" w:rsidR="00A60F92" w:rsidRPr="00344BAA" w:rsidRDefault="00A60F92" w:rsidP="00A60F92">
            <w:pPr>
              <w:autoSpaceDE/>
              <w:autoSpaceDN/>
              <w:jc w:val="center"/>
              <w:rPr>
                <w:color w:val="000000"/>
                <w:sz w:val="20"/>
                <w:szCs w:val="20"/>
                <w:lang w:bidi="ar-SA"/>
              </w:rPr>
            </w:pPr>
            <w:r w:rsidRPr="00344BAA">
              <w:rPr>
                <w:color w:val="000000"/>
                <w:sz w:val="20"/>
                <w:szCs w:val="20"/>
                <w:lang w:bidi="ar-SA"/>
              </w:rPr>
              <w:t>Гкал</w:t>
            </w:r>
          </w:p>
        </w:tc>
        <w:tc>
          <w:tcPr>
            <w:tcW w:w="482" w:type="pct"/>
            <w:shd w:val="clear" w:color="auto" w:fill="auto"/>
            <w:hideMark/>
          </w:tcPr>
          <w:p w14:paraId="1CCE2F62" w14:textId="117010B5" w:rsidR="00A60F92" w:rsidRPr="00344BAA" w:rsidRDefault="00A60F92" w:rsidP="00A60F92">
            <w:pPr>
              <w:autoSpaceDE/>
              <w:autoSpaceDN/>
              <w:jc w:val="center"/>
              <w:rPr>
                <w:sz w:val="20"/>
                <w:szCs w:val="20"/>
                <w:lang w:bidi="ar-SA"/>
              </w:rPr>
            </w:pPr>
            <w:r w:rsidRPr="00344BAA">
              <w:rPr>
                <w:b/>
                <w:bCs/>
                <w:color w:val="000000"/>
                <w:sz w:val="20"/>
                <w:szCs w:val="20"/>
              </w:rPr>
              <w:t>—</w:t>
            </w:r>
          </w:p>
        </w:tc>
        <w:tc>
          <w:tcPr>
            <w:tcW w:w="482" w:type="pct"/>
            <w:shd w:val="clear" w:color="auto" w:fill="auto"/>
            <w:hideMark/>
          </w:tcPr>
          <w:p w14:paraId="2CFC7C00" w14:textId="0A7E03BC" w:rsidR="00A60F92" w:rsidRPr="00344BAA" w:rsidRDefault="00A60F92" w:rsidP="00A60F92">
            <w:pPr>
              <w:autoSpaceDE/>
              <w:autoSpaceDN/>
              <w:jc w:val="center"/>
              <w:rPr>
                <w:sz w:val="20"/>
                <w:szCs w:val="20"/>
                <w:lang w:bidi="ar-SA"/>
              </w:rPr>
            </w:pPr>
            <w:r w:rsidRPr="00344BAA">
              <w:rPr>
                <w:b/>
                <w:bCs/>
                <w:color w:val="000000"/>
                <w:sz w:val="20"/>
                <w:szCs w:val="20"/>
              </w:rPr>
              <w:t>—</w:t>
            </w:r>
          </w:p>
        </w:tc>
        <w:tc>
          <w:tcPr>
            <w:tcW w:w="482" w:type="pct"/>
            <w:shd w:val="clear" w:color="auto" w:fill="auto"/>
            <w:hideMark/>
          </w:tcPr>
          <w:p w14:paraId="6D2DC4B8" w14:textId="7F46092B" w:rsidR="00A60F92" w:rsidRPr="00344BAA" w:rsidRDefault="00A60F92" w:rsidP="00A60F92">
            <w:pPr>
              <w:autoSpaceDE/>
              <w:autoSpaceDN/>
              <w:jc w:val="center"/>
              <w:rPr>
                <w:sz w:val="20"/>
                <w:szCs w:val="20"/>
                <w:lang w:bidi="ar-SA"/>
              </w:rPr>
            </w:pPr>
            <w:r w:rsidRPr="00344BAA">
              <w:rPr>
                <w:b/>
                <w:bCs/>
                <w:color w:val="000000"/>
                <w:sz w:val="20"/>
                <w:szCs w:val="20"/>
              </w:rPr>
              <w:t>—</w:t>
            </w:r>
          </w:p>
        </w:tc>
        <w:tc>
          <w:tcPr>
            <w:tcW w:w="482" w:type="pct"/>
            <w:shd w:val="clear" w:color="auto" w:fill="auto"/>
            <w:hideMark/>
          </w:tcPr>
          <w:p w14:paraId="0FE0B3F1" w14:textId="1BE16A83" w:rsidR="00A60F92" w:rsidRPr="00344BAA" w:rsidRDefault="00A60F92" w:rsidP="00A60F92">
            <w:pPr>
              <w:autoSpaceDE/>
              <w:autoSpaceDN/>
              <w:jc w:val="center"/>
              <w:rPr>
                <w:sz w:val="20"/>
                <w:szCs w:val="20"/>
                <w:lang w:bidi="ar-SA"/>
              </w:rPr>
            </w:pPr>
            <w:r w:rsidRPr="00344BAA">
              <w:rPr>
                <w:b/>
                <w:bCs/>
                <w:color w:val="000000"/>
                <w:sz w:val="20"/>
                <w:szCs w:val="20"/>
              </w:rPr>
              <w:t>—</w:t>
            </w:r>
          </w:p>
        </w:tc>
        <w:tc>
          <w:tcPr>
            <w:tcW w:w="482" w:type="pct"/>
            <w:shd w:val="clear" w:color="auto" w:fill="auto"/>
            <w:hideMark/>
          </w:tcPr>
          <w:p w14:paraId="3A63EA03" w14:textId="2D5CDEEA" w:rsidR="00A60F92" w:rsidRPr="00344BAA" w:rsidRDefault="00A60F92" w:rsidP="00A60F92">
            <w:pPr>
              <w:autoSpaceDE/>
              <w:autoSpaceDN/>
              <w:jc w:val="center"/>
              <w:rPr>
                <w:sz w:val="20"/>
                <w:szCs w:val="20"/>
                <w:lang w:bidi="ar-SA"/>
              </w:rPr>
            </w:pPr>
            <w:r w:rsidRPr="00344BAA">
              <w:rPr>
                <w:b/>
                <w:bCs/>
                <w:color w:val="000000"/>
                <w:sz w:val="20"/>
                <w:szCs w:val="20"/>
              </w:rPr>
              <w:t>—</w:t>
            </w:r>
          </w:p>
        </w:tc>
        <w:tc>
          <w:tcPr>
            <w:tcW w:w="482" w:type="pct"/>
            <w:shd w:val="clear" w:color="auto" w:fill="auto"/>
            <w:hideMark/>
          </w:tcPr>
          <w:p w14:paraId="2615372E" w14:textId="159CADC1" w:rsidR="00A60F92" w:rsidRPr="00344BAA" w:rsidRDefault="00A60F92" w:rsidP="00A60F92">
            <w:pPr>
              <w:autoSpaceDE/>
              <w:autoSpaceDN/>
              <w:jc w:val="center"/>
              <w:rPr>
                <w:sz w:val="20"/>
                <w:szCs w:val="20"/>
                <w:lang w:bidi="ar-SA"/>
              </w:rPr>
            </w:pPr>
            <w:r w:rsidRPr="00344BAA">
              <w:rPr>
                <w:b/>
                <w:bCs/>
                <w:color w:val="000000"/>
                <w:sz w:val="20"/>
                <w:szCs w:val="20"/>
              </w:rPr>
              <w:t>—</w:t>
            </w:r>
          </w:p>
        </w:tc>
        <w:tc>
          <w:tcPr>
            <w:tcW w:w="480" w:type="pct"/>
            <w:shd w:val="clear" w:color="auto" w:fill="auto"/>
            <w:hideMark/>
          </w:tcPr>
          <w:p w14:paraId="16F29B22" w14:textId="5FAEF2E4" w:rsidR="00A60F92" w:rsidRPr="00344BAA" w:rsidRDefault="00A60F92" w:rsidP="00A60F92">
            <w:pPr>
              <w:autoSpaceDE/>
              <w:autoSpaceDN/>
              <w:jc w:val="center"/>
              <w:rPr>
                <w:sz w:val="20"/>
                <w:szCs w:val="20"/>
                <w:lang w:bidi="ar-SA"/>
              </w:rPr>
            </w:pPr>
            <w:r w:rsidRPr="00344BAA">
              <w:rPr>
                <w:b/>
                <w:bCs/>
                <w:color w:val="000000"/>
                <w:sz w:val="20"/>
                <w:szCs w:val="20"/>
              </w:rPr>
              <w:t>—</w:t>
            </w:r>
          </w:p>
        </w:tc>
      </w:tr>
      <w:tr w:rsidR="00A60F92" w:rsidRPr="00344BAA" w14:paraId="084B8E80" w14:textId="77777777" w:rsidTr="00A60F92">
        <w:trPr>
          <w:trHeight w:val="227"/>
        </w:trPr>
        <w:tc>
          <w:tcPr>
            <w:tcW w:w="1178" w:type="pct"/>
            <w:shd w:val="clear" w:color="auto" w:fill="auto"/>
            <w:vAlign w:val="center"/>
            <w:hideMark/>
          </w:tcPr>
          <w:p w14:paraId="5AEC65F8" w14:textId="77777777" w:rsidR="00A60F92" w:rsidRPr="00344BAA" w:rsidRDefault="00A60F92" w:rsidP="00A60F92">
            <w:pPr>
              <w:autoSpaceDE/>
              <w:autoSpaceDN/>
              <w:jc w:val="center"/>
              <w:rPr>
                <w:color w:val="000000"/>
                <w:sz w:val="20"/>
                <w:szCs w:val="20"/>
                <w:lang w:bidi="ar-SA"/>
              </w:rPr>
            </w:pPr>
            <w:r w:rsidRPr="00344BAA">
              <w:rPr>
                <w:color w:val="000000"/>
                <w:sz w:val="20"/>
                <w:szCs w:val="20"/>
                <w:lang w:bidi="ar-SA"/>
              </w:rPr>
              <w:t>Общественные</w:t>
            </w:r>
          </w:p>
        </w:tc>
        <w:tc>
          <w:tcPr>
            <w:tcW w:w="450" w:type="pct"/>
            <w:shd w:val="clear" w:color="auto" w:fill="auto"/>
            <w:vAlign w:val="center"/>
            <w:hideMark/>
          </w:tcPr>
          <w:p w14:paraId="3A10D11B" w14:textId="40F4F387" w:rsidR="00A60F92" w:rsidRPr="00344BAA" w:rsidRDefault="00A60F92" w:rsidP="00A60F92">
            <w:pPr>
              <w:autoSpaceDE/>
              <w:autoSpaceDN/>
              <w:jc w:val="center"/>
              <w:rPr>
                <w:color w:val="000000"/>
                <w:sz w:val="20"/>
                <w:szCs w:val="20"/>
                <w:lang w:bidi="ar-SA"/>
              </w:rPr>
            </w:pPr>
            <w:r w:rsidRPr="00344BAA">
              <w:rPr>
                <w:color w:val="000000"/>
                <w:sz w:val="20"/>
                <w:szCs w:val="20"/>
                <w:lang w:bidi="ar-SA"/>
              </w:rPr>
              <w:t>Гкал</w:t>
            </w:r>
          </w:p>
        </w:tc>
        <w:tc>
          <w:tcPr>
            <w:tcW w:w="482" w:type="pct"/>
            <w:shd w:val="clear" w:color="auto" w:fill="auto"/>
            <w:hideMark/>
          </w:tcPr>
          <w:p w14:paraId="3232D5DF" w14:textId="3DF9A820" w:rsidR="00A60F92" w:rsidRPr="00344BAA" w:rsidRDefault="00A60F92" w:rsidP="00A60F92">
            <w:pPr>
              <w:autoSpaceDE/>
              <w:autoSpaceDN/>
              <w:jc w:val="center"/>
              <w:rPr>
                <w:sz w:val="20"/>
                <w:szCs w:val="20"/>
                <w:lang w:bidi="ar-SA"/>
              </w:rPr>
            </w:pPr>
            <w:r w:rsidRPr="00344BAA">
              <w:rPr>
                <w:b/>
                <w:bCs/>
                <w:color w:val="000000"/>
                <w:sz w:val="20"/>
                <w:szCs w:val="20"/>
              </w:rPr>
              <w:t>—</w:t>
            </w:r>
          </w:p>
        </w:tc>
        <w:tc>
          <w:tcPr>
            <w:tcW w:w="482" w:type="pct"/>
            <w:shd w:val="clear" w:color="auto" w:fill="auto"/>
            <w:hideMark/>
          </w:tcPr>
          <w:p w14:paraId="6343966A" w14:textId="0CB216B1" w:rsidR="00A60F92" w:rsidRPr="00344BAA" w:rsidRDefault="00A60F92" w:rsidP="00A60F92">
            <w:pPr>
              <w:autoSpaceDE/>
              <w:autoSpaceDN/>
              <w:jc w:val="center"/>
              <w:rPr>
                <w:sz w:val="20"/>
                <w:szCs w:val="20"/>
                <w:lang w:bidi="ar-SA"/>
              </w:rPr>
            </w:pPr>
            <w:r w:rsidRPr="00344BAA">
              <w:rPr>
                <w:b/>
                <w:bCs/>
                <w:color w:val="000000"/>
                <w:sz w:val="20"/>
                <w:szCs w:val="20"/>
              </w:rPr>
              <w:t>—</w:t>
            </w:r>
          </w:p>
        </w:tc>
        <w:tc>
          <w:tcPr>
            <w:tcW w:w="482" w:type="pct"/>
            <w:shd w:val="clear" w:color="auto" w:fill="auto"/>
            <w:hideMark/>
          </w:tcPr>
          <w:p w14:paraId="32EE4882" w14:textId="2BAAA529" w:rsidR="00A60F92" w:rsidRPr="00344BAA" w:rsidRDefault="00A60F92" w:rsidP="00A60F92">
            <w:pPr>
              <w:autoSpaceDE/>
              <w:autoSpaceDN/>
              <w:jc w:val="center"/>
              <w:rPr>
                <w:sz w:val="20"/>
                <w:szCs w:val="20"/>
                <w:lang w:bidi="ar-SA"/>
              </w:rPr>
            </w:pPr>
            <w:r w:rsidRPr="00344BAA">
              <w:rPr>
                <w:b/>
                <w:bCs/>
                <w:color w:val="000000"/>
                <w:sz w:val="20"/>
                <w:szCs w:val="20"/>
              </w:rPr>
              <w:t>—</w:t>
            </w:r>
          </w:p>
        </w:tc>
        <w:tc>
          <w:tcPr>
            <w:tcW w:w="482" w:type="pct"/>
            <w:shd w:val="clear" w:color="auto" w:fill="auto"/>
            <w:hideMark/>
          </w:tcPr>
          <w:p w14:paraId="7A60818F" w14:textId="2B6D6D86" w:rsidR="00A60F92" w:rsidRPr="00344BAA" w:rsidRDefault="00A60F92" w:rsidP="00A60F92">
            <w:pPr>
              <w:autoSpaceDE/>
              <w:autoSpaceDN/>
              <w:jc w:val="center"/>
              <w:rPr>
                <w:sz w:val="20"/>
                <w:szCs w:val="20"/>
                <w:lang w:bidi="ar-SA"/>
              </w:rPr>
            </w:pPr>
            <w:r w:rsidRPr="00344BAA">
              <w:rPr>
                <w:b/>
                <w:bCs/>
                <w:color w:val="000000"/>
                <w:sz w:val="20"/>
                <w:szCs w:val="20"/>
              </w:rPr>
              <w:t>—</w:t>
            </w:r>
          </w:p>
        </w:tc>
        <w:tc>
          <w:tcPr>
            <w:tcW w:w="482" w:type="pct"/>
            <w:shd w:val="clear" w:color="auto" w:fill="auto"/>
            <w:hideMark/>
          </w:tcPr>
          <w:p w14:paraId="63573F16" w14:textId="687DA25D" w:rsidR="00A60F92" w:rsidRPr="00344BAA" w:rsidRDefault="00A60F92" w:rsidP="00A60F92">
            <w:pPr>
              <w:autoSpaceDE/>
              <w:autoSpaceDN/>
              <w:jc w:val="center"/>
              <w:rPr>
                <w:sz w:val="20"/>
                <w:szCs w:val="20"/>
                <w:lang w:bidi="ar-SA"/>
              </w:rPr>
            </w:pPr>
            <w:r w:rsidRPr="00344BAA">
              <w:rPr>
                <w:b/>
                <w:bCs/>
                <w:color w:val="000000"/>
                <w:sz w:val="20"/>
                <w:szCs w:val="20"/>
              </w:rPr>
              <w:t>—</w:t>
            </w:r>
          </w:p>
        </w:tc>
        <w:tc>
          <w:tcPr>
            <w:tcW w:w="482" w:type="pct"/>
            <w:shd w:val="clear" w:color="auto" w:fill="auto"/>
            <w:hideMark/>
          </w:tcPr>
          <w:p w14:paraId="251C1DD0" w14:textId="5DB0097E" w:rsidR="00A60F92" w:rsidRPr="00344BAA" w:rsidRDefault="00A60F92" w:rsidP="00A60F92">
            <w:pPr>
              <w:autoSpaceDE/>
              <w:autoSpaceDN/>
              <w:jc w:val="center"/>
              <w:rPr>
                <w:sz w:val="20"/>
                <w:szCs w:val="20"/>
                <w:lang w:bidi="ar-SA"/>
              </w:rPr>
            </w:pPr>
            <w:r w:rsidRPr="00344BAA">
              <w:rPr>
                <w:b/>
                <w:bCs/>
                <w:color w:val="000000"/>
                <w:sz w:val="20"/>
                <w:szCs w:val="20"/>
              </w:rPr>
              <w:t>—</w:t>
            </w:r>
          </w:p>
        </w:tc>
        <w:tc>
          <w:tcPr>
            <w:tcW w:w="480" w:type="pct"/>
            <w:shd w:val="clear" w:color="auto" w:fill="auto"/>
            <w:hideMark/>
          </w:tcPr>
          <w:p w14:paraId="42B080D7" w14:textId="4DF85ADC" w:rsidR="00A60F92" w:rsidRPr="00344BAA" w:rsidRDefault="00A60F92" w:rsidP="00A60F92">
            <w:pPr>
              <w:autoSpaceDE/>
              <w:autoSpaceDN/>
              <w:jc w:val="center"/>
              <w:rPr>
                <w:sz w:val="20"/>
                <w:szCs w:val="20"/>
                <w:lang w:bidi="ar-SA"/>
              </w:rPr>
            </w:pPr>
            <w:r w:rsidRPr="00344BAA">
              <w:rPr>
                <w:b/>
                <w:bCs/>
                <w:color w:val="000000"/>
                <w:sz w:val="20"/>
                <w:szCs w:val="20"/>
              </w:rPr>
              <w:t>—</w:t>
            </w:r>
          </w:p>
        </w:tc>
      </w:tr>
      <w:tr w:rsidR="00A60F92" w:rsidRPr="00344BAA" w14:paraId="0FCA5F20" w14:textId="77777777" w:rsidTr="00A60F92">
        <w:trPr>
          <w:trHeight w:val="227"/>
        </w:trPr>
        <w:tc>
          <w:tcPr>
            <w:tcW w:w="1178" w:type="pct"/>
            <w:shd w:val="clear" w:color="auto" w:fill="auto"/>
            <w:vAlign w:val="center"/>
            <w:hideMark/>
          </w:tcPr>
          <w:p w14:paraId="55A68889" w14:textId="77777777" w:rsidR="00A60F92" w:rsidRPr="00344BAA" w:rsidRDefault="00A60F92" w:rsidP="00A60F92">
            <w:pPr>
              <w:autoSpaceDE/>
              <w:autoSpaceDN/>
              <w:jc w:val="center"/>
              <w:rPr>
                <w:color w:val="000000"/>
                <w:sz w:val="20"/>
                <w:szCs w:val="20"/>
                <w:lang w:bidi="ar-SA"/>
              </w:rPr>
            </w:pPr>
            <w:r w:rsidRPr="00344BAA">
              <w:rPr>
                <w:color w:val="000000"/>
                <w:sz w:val="20"/>
                <w:szCs w:val="20"/>
                <w:lang w:bidi="ar-SA"/>
              </w:rPr>
              <w:t>Прочие</w:t>
            </w:r>
          </w:p>
        </w:tc>
        <w:tc>
          <w:tcPr>
            <w:tcW w:w="450" w:type="pct"/>
            <w:shd w:val="clear" w:color="auto" w:fill="auto"/>
            <w:vAlign w:val="center"/>
            <w:hideMark/>
          </w:tcPr>
          <w:p w14:paraId="70D0C6E9" w14:textId="03D93F4B" w:rsidR="00A60F92" w:rsidRPr="00344BAA" w:rsidRDefault="00A60F92" w:rsidP="00A60F92">
            <w:pPr>
              <w:autoSpaceDE/>
              <w:autoSpaceDN/>
              <w:jc w:val="center"/>
              <w:rPr>
                <w:color w:val="000000"/>
                <w:sz w:val="20"/>
                <w:szCs w:val="20"/>
                <w:lang w:bidi="ar-SA"/>
              </w:rPr>
            </w:pPr>
            <w:r w:rsidRPr="00344BAA">
              <w:rPr>
                <w:color w:val="000000"/>
                <w:sz w:val="20"/>
                <w:szCs w:val="20"/>
                <w:lang w:bidi="ar-SA"/>
              </w:rPr>
              <w:t>Гкал</w:t>
            </w:r>
          </w:p>
        </w:tc>
        <w:tc>
          <w:tcPr>
            <w:tcW w:w="482" w:type="pct"/>
            <w:shd w:val="clear" w:color="auto" w:fill="auto"/>
            <w:hideMark/>
          </w:tcPr>
          <w:p w14:paraId="146BBC01" w14:textId="5F0D172E" w:rsidR="00A60F92" w:rsidRPr="00344BAA" w:rsidRDefault="00A60F92" w:rsidP="00A60F92">
            <w:pPr>
              <w:autoSpaceDE/>
              <w:autoSpaceDN/>
              <w:jc w:val="center"/>
              <w:rPr>
                <w:sz w:val="20"/>
                <w:szCs w:val="20"/>
                <w:lang w:bidi="ar-SA"/>
              </w:rPr>
            </w:pPr>
            <w:r w:rsidRPr="00344BAA">
              <w:rPr>
                <w:b/>
                <w:bCs/>
                <w:color w:val="000000"/>
                <w:sz w:val="20"/>
                <w:szCs w:val="20"/>
              </w:rPr>
              <w:t>—</w:t>
            </w:r>
          </w:p>
        </w:tc>
        <w:tc>
          <w:tcPr>
            <w:tcW w:w="482" w:type="pct"/>
            <w:shd w:val="clear" w:color="auto" w:fill="auto"/>
            <w:hideMark/>
          </w:tcPr>
          <w:p w14:paraId="04182073" w14:textId="2667A52D" w:rsidR="00A60F92" w:rsidRPr="00344BAA" w:rsidRDefault="00A60F92" w:rsidP="00A60F92">
            <w:pPr>
              <w:autoSpaceDE/>
              <w:autoSpaceDN/>
              <w:jc w:val="center"/>
              <w:rPr>
                <w:sz w:val="20"/>
                <w:szCs w:val="20"/>
                <w:lang w:bidi="ar-SA"/>
              </w:rPr>
            </w:pPr>
            <w:r w:rsidRPr="00344BAA">
              <w:rPr>
                <w:b/>
                <w:bCs/>
                <w:color w:val="000000"/>
                <w:sz w:val="20"/>
                <w:szCs w:val="20"/>
              </w:rPr>
              <w:t>—</w:t>
            </w:r>
          </w:p>
        </w:tc>
        <w:tc>
          <w:tcPr>
            <w:tcW w:w="482" w:type="pct"/>
            <w:shd w:val="clear" w:color="auto" w:fill="auto"/>
            <w:hideMark/>
          </w:tcPr>
          <w:p w14:paraId="2CA18417" w14:textId="22FFEBED" w:rsidR="00A60F92" w:rsidRPr="00344BAA" w:rsidRDefault="00A60F92" w:rsidP="00A60F92">
            <w:pPr>
              <w:autoSpaceDE/>
              <w:autoSpaceDN/>
              <w:jc w:val="center"/>
              <w:rPr>
                <w:sz w:val="20"/>
                <w:szCs w:val="20"/>
                <w:lang w:bidi="ar-SA"/>
              </w:rPr>
            </w:pPr>
            <w:r w:rsidRPr="00344BAA">
              <w:rPr>
                <w:b/>
                <w:bCs/>
                <w:color w:val="000000"/>
                <w:sz w:val="20"/>
                <w:szCs w:val="20"/>
              </w:rPr>
              <w:t>—</w:t>
            </w:r>
          </w:p>
        </w:tc>
        <w:tc>
          <w:tcPr>
            <w:tcW w:w="482" w:type="pct"/>
            <w:shd w:val="clear" w:color="auto" w:fill="auto"/>
            <w:hideMark/>
          </w:tcPr>
          <w:p w14:paraId="4B55358E" w14:textId="0ED1AADD" w:rsidR="00A60F92" w:rsidRPr="00344BAA" w:rsidRDefault="00A60F92" w:rsidP="00A60F92">
            <w:pPr>
              <w:autoSpaceDE/>
              <w:autoSpaceDN/>
              <w:jc w:val="center"/>
              <w:rPr>
                <w:sz w:val="20"/>
                <w:szCs w:val="20"/>
                <w:lang w:bidi="ar-SA"/>
              </w:rPr>
            </w:pPr>
            <w:r w:rsidRPr="00344BAA">
              <w:rPr>
                <w:b/>
                <w:bCs/>
                <w:color w:val="000000"/>
                <w:sz w:val="20"/>
                <w:szCs w:val="20"/>
              </w:rPr>
              <w:t>—</w:t>
            </w:r>
          </w:p>
        </w:tc>
        <w:tc>
          <w:tcPr>
            <w:tcW w:w="482" w:type="pct"/>
            <w:shd w:val="clear" w:color="auto" w:fill="auto"/>
            <w:hideMark/>
          </w:tcPr>
          <w:p w14:paraId="1EF46234" w14:textId="1A1E9E54" w:rsidR="00A60F92" w:rsidRPr="00344BAA" w:rsidRDefault="00A60F92" w:rsidP="00A60F92">
            <w:pPr>
              <w:autoSpaceDE/>
              <w:autoSpaceDN/>
              <w:jc w:val="center"/>
              <w:rPr>
                <w:sz w:val="20"/>
                <w:szCs w:val="20"/>
                <w:lang w:bidi="ar-SA"/>
              </w:rPr>
            </w:pPr>
            <w:r w:rsidRPr="00344BAA">
              <w:rPr>
                <w:b/>
                <w:bCs/>
                <w:color w:val="000000"/>
                <w:sz w:val="20"/>
                <w:szCs w:val="20"/>
              </w:rPr>
              <w:t>—</w:t>
            </w:r>
          </w:p>
        </w:tc>
        <w:tc>
          <w:tcPr>
            <w:tcW w:w="482" w:type="pct"/>
            <w:shd w:val="clear" w:color="auto" w:fill="auto"/>
            <w:hideMark/>
          </w:tcPr>
          <w:p w14:paraId="206821A9" w14:textId="6907102B" w:rsidR="00A60F92" w:rsidRPr="00344BAA" w:rsidRDefault="00A60F92" w:rsidP="00A60F92">
            <w:pPr>
              <w:autoSpaceDE/>
              <w:autoSpaceDN/>
              <w:jc w:val="center"/>
              <w:rPr>
                <w:sz w:val="20"/>
                <w:szCs w:val="20"/>
                <w:lang w:bidi="ar-SA"/>
              </w:rPr>
            </w:pPr>
            <w:r w:rsidRPr="00344BAA">
              <w:rPr>
                <w:b/>
                <w:bCs/>
                <w:color w:val="000000"/>
                <w:sz w:val="20"/>
                <w:szCs w:val="20"/>
              </w:rPr>
              <w:t>—</w:t>
            </w:r>
          </w:p>
        </w:tc>
        <w:tc>
          <w:tcPr>
            <w:tcW w:w="480" w:type="pct"/>
            <w:shd w:val="clear" w:color="auto" w:fill="auto"/>
            <w:hideMark/>
          </w:tcPr>
          <w:p w14:paraId="55E00FC8" w14:textId="01AFD139" w:rsidR="00A60F92" w:rsidRPr="00344BAA" w:rsidRDefault="00A60F92" w:rsidP="00A60F92">
            <w:pPr>
              <w:autoSpaceDE/>
              <w:autoSpaceDN/>
              <w:jc w:val="center"/>
              <w:rPr>
                <w:sz w:val="20"/>
                <w:szCs w:val="20"/>
                <w:lang w:bidi="ar-SA"/>
              </w:rPr>
            </w:pPr>
            <w:r w:rsidRPr="00344BAA">
              <w:rPr>
                <w:b/>
                <w:bCs/>
                <w:color w:val="000000"/>
                <w:sz w:val="20"/>
                <w:szCs w:val="20"/>
              </w:rPr>
              <w:t>—</w:t>
            </w:r>
          </w:p>
        </w:tc>
      </w:tr>
      <w:tr w:rsidR="00A60F92" w:rsidRPr="00344BAA" w14:paraId="419520E6" w14:textId="77777777" w:rsidTr="00A60F92">
        <w:trPr>
          <w:trHeight w:val="227"/>
        </w:trPr>
        <w:tc>
          <w:tcPr>
            <w:tcW w:w="1178" w:type="pct"/>
            <w:shd w:val="clear" w:color="auto" w:fill="auto"/>
            <w:vAlign w:val="center"/>
            <w:hideMark/>
          </w:tcPr>
          <w:p w14:paraId="61AFFE94" w14:textId="77777777" w:rsidR="00A60F92" w:rsidRPr="00344BAA" w:rsidRDefault="00A60F92" w:rsidP="00A60F92">
            <w:pPr>
              <w:autoSpaceDE/>
              <w:autoSpaceDN/>
              <w:jc w:val="center"/>
              <w:rPr>
                <w:b/>
                <w:bCs/>
                <w:color w:val="000000"/>
                <w:sz w:val="20"/>
                <w:szCs w:val="20"/>
                <w:lang w:bidi="ar-SA"/>
              </w:rPr>
            </w:pPr>
            <w:r w:rsidRPr="00344BAA">
              <w:rPr>
                <w:b/>
                <w:bCs/>
                <w:color w:val="000000"/>
                <w:sz w:val="20"/>
                <w:szCs w:val="20"/>
                <w:lang w:bidi="ar-SA"/>
              </w:rPr>
              <w:t>Котельная №49 Пригородный</w:t>
            </w:r>
          </w:p>
        </w:tc>
        <w:tc>
          <w:tcPr>
            <w:tcW w:w="450" w:type="pct"/>
            <w:shd w:val="clear" w:color="auto" w:fill="auto"/>
            <w:vAlign w:val="center"/>
            <w:hideMark/>
          </w:tcPr>
          <w:p w14:paraId="37C65732" w14:textId="6CF75633" w:rsidR="00A60F92" w:rsidRPr="00344BAA" w:rsidRDefault="00A60F92" w:rsidP="00A60F92">
            <w:pPr>
              <w:autoSpaceDE/>
              <w:autoSpaceDN/>
              <w:jc w:val="center"/>
              <w:rPr>
                <w:b/>
                <w:bCs/>
                <w:color w:val="000000"/>
                <w:sz w:val="20"/>
                <w:szCs w:val="20"/>
                <w:lang w:bidi="ar-SA"/>
              </w:rPr>
            </w:pPr>
            <w:r w:rsidRPr="00344BAA">
              <w:rPr>
                <w:b/>
                <w:bCs/>
                <w:color w:val="000000"/>
                <w:sz w:val="20"/>
                <w:szCs w:val="20"/>
                <w:lang w:bidi="ar-SA"/>
              </w:rPr>
              <w:t>Гкал</w:t>
            </w:r>
          </w:p>
        </w:tc>
        <w:tc>
          <w:tcPr>
            <w:tcW w:w="482" w:type="pct"/>
            <w:shd w:val="clear" w:color="auto" w:fill="auto"/>
            <w:hideMark/>
          </w:tcPr>
          <w:p w14:paraId="4F0BF46D" w14:textId="55A1326D" w:rsidR="00A60F92" w:rsidRPr="00344BAA" w:rsidRDefault="00A60F92" w:rsidP="00A60F92">
            <w:pPr>
              <w:autoSpaceDE/>
              <w:autoSpaceDN/>
              <w:jc w:val="center"/>
              <w:rPr>
                <w:b/>
                <w:bCs/>
                <w:color w:val="000000"/>
                <w:sz w:val="20"/>
                <w:szCs w:val="20"/>
                <w:lang w:bidi="ar-SA"/>
              </w:rPr>
            </w:pPr>
            <w:r w:rsidRPr="00344BAA">
              <w:rPr>
                <w:b/>
                <w:bCs/>
                <w:color w:val="000000"/>
                <w:sz w:val="20"/>
                <w:szCs w:val="20"/>
              </w:rPr>
              <w:t>—</w:t>
            </w:r>
          </w:p>
        </w:tc>
        <w:tc>
          <w:tcPr>
            <w:tcW w:w="482" w:type="pct"/>
            <w:shd w:val="clear" w:color="auto" w:fill="auto"/>
            <w:hideMark/>
          </w:tcPr>
          <w:p w14:paraId="18ACDC95" w14:textId="1C08C0C2" w:rsidR="00A60F92" w:rsidRPr="00344BAA" w:rsidRDefault="00A60F92" w:rsidP="00A60F92">
            <w:pPr>
              <w:autoSpaceDE/>
              <w:autoSpaceDN/>
              <w:jc w:val="center"/>
              <w:rPr>
                <w:b/>
                <w:bCs/>
                <w:color w:val="000000"/>
                <w:sz w:val="20"/>
                <w:szCs w:val="20"/>
                <w:lang w:bidi="ar-SA"/>
              </w:rPr>
            </w:pPr>
            <w:r w:rsidRPr="00344BAA">
              <w:rPr>
                <w:b/>
                <w:bCs/>
                <w:color w:val="000000"/>
                <w:sz w:val="20"/>
                <w:szCs w:val="20"/>
              </w:rPr>
              <w:t>—</w:t>
            </w:r>
          </w:p>
        </w:tc>
        <w:tc>
          <w:tcPr>
            <w:tcW w:w="482" w:type="pct"/>
            <w:shd w:val="clear" w:color="auto" w:fill="auto"/>
            <w:hideMark/>
          </w:tcPr>
          <w:p w14:paraId="3A96F195" w14:textId="68D7022E" w:rsidR="00A60F92" w:rsidRPr="00344BAA" w:rsidRDefault="00A60F92" w:rsidP="00A60F92">
            <w:pPr>
              <w:autoSpaceDE/>
              <w:autoSpaceDN/>
              <w:jc w:val="center"/>
              <w:rPr>
                <w:b/>
                <w:bCs/>
                <w:color w:val="000000"/>
                <w:sz w:val="20"/>
                <w:szCs w:val="20"/>
                <w:lang w:bidi="ar-SA"/>
              </w:rPr>
            </w:pPr>
            <w:r w:rsidRPr="00344BAA">
              <w:rPr>
                <w:b/>
                <w:bCs/>
                <w:color w:val="000000"/>
                <w:sz w:val="20"/>
                <w:szCs w:val="20"/>
              </w:rPr>
              <w:t>—</w:t>
            </w:r>
          </w:p>
        </w:tc>
        <w:tc>
          <w:tcPr>
            <w:tcW w:w="482" w:type="pct"/>
            <w:shd w:val="clear" w:color="auto" w:fill="auto"/>
            <w:hideMark/>
          </w:tcPr>
          <w:p w14:paraId="4BBEB679" w14:textId="0A461967" w:rsidR="00A60F92" w:rsidRPr="00344BAA" w:rsidRDefault="00A60F92" w:rsidP="00A60F92">
            <w:pPr>
              <w:autoSpaceDE/>
              <w:autoSpaceDN/>
              <w:jc w:val="center"/>
              <w:rPr>
                <w:b/>
                <w:bCs/>
                <w:color w:val="000000"/>
                <w:sz w:val="20"/>
                <w:szCs w:val="20"/>
                <w:lang w:bidi="ar-SA"/>
              </w:rPr>
            </w:pPr>
            <w:r w:rsidRPr="00344BAA">
              <w:rPr>
                <w:b/>
                <w:bCs/>
                <w:color w:val="000000"/>
                <w:sz w:val="20"/>
                <w:szCs w:val="20"/>
              </w:rPr>
              <w:t>—</w:t>
            </w:r>
          </w:p>
        </w:tc>
        <w:tc>
          <w:tcPr>
            <w:tcW w:w="482" w:type="pct"/>
            <w:shd w:val="clear" w:color="auto" w:fill="auto"/>
            <w:hideMark/>
          </w:tcPr>
          <w:p w14:paraId="6E6B1586" w14:textId="36E7C6E8" w:rsidR="00A60F92" w:rsidRPr="00344BAA" w:rsidRDefault="00A60F92" w:rsidP="00A60F92">
            <w:pPr>
              <w:autoSpaceDE/>
              <w:autoSpaceDN/>
              <w:jc w:val="center"/>
              <w:rPr>
                <w:b/>
                <w:bCs/>
                <w:color w:val="000000"/>
                <w:sz w:val="20"/>
                <w:szCs w:val="20"/>
                <w:lang w:bidi="ar-SA"/>
              </w:rPr>
            </w:pPr>
            <w:r w:rsidRPr="00344BAA">
              <w:rPr>
                <w:b/>
                <w:bCs/>
                <w:color w:val="000000"/>
                <w:sz w:val="20"/>
                <w:szCs w:val="20"/>
              </w:rPr>
              <w:t>—</w:t>
            </w:r>
          </w:p>
        </w:tc>
        <w:tc>
          <w:tcPr>
            <w:tcW w:w="482" w:type="pct"/>
            <w:shd w:val="clear" w:color="auto" w:fill="auto"/>
            <w:hideMark/>
          </w:tcPr>
          <w:p w14:paraId="1D25A028" w14:textId="70C8940C" w:rsidR="00A60F92" w:rsidRPr="00344BAA" w:rsidRDefault="00A60F92" w:rsidP="00A60F92">
            <w:pPr>
              <w:autoSpaceDE/>
              <w:autoSpaceDN/>
              <w:jc w:val="center"/>
              <w:rPr>
                <w:b/>
                <w:bCs/>
                <w:color w:val="000000"/>
                <w:sz w:val="20"/>
                <w:szCs w:val="20"/>
                <w:lang w:bidi="ar-SA"/>
              </w:rPr>
            </w:pPr>
            <w:r w:rsidRPr="00344BAA">
              <w:rPr>
                <w:b/>
                <w:bCs/>
                <w:color w:val="000000"/>
                <w:sz w:val="20"/>
                <w:szCs w:val="20"/>
              </w:rPr>
              <w:t>—</w:t>
            </w:r>
          </w:p>
        </w:tc>
        <w:tc>
          <w:tcPr>
            <w:tcW w:w="480" w:type="pct"/>
            <w:shd w:val="clear" w:color="auto" w:fill="auto"/>
            <w:hideMark/>
          </w:tcPr>
          <w:p w14:paraId="477DD65A" w14:textId="25329FF6" w:rsidR="00A60F92" w:rsidRPr="00344BAA" w:rsidRDefault="00A60F92" w:rsidP="00A60F92">
            <w:pPr>
              <w:autoSpaceDE/>
              <w:autoSpaceDN/>
              <w:jc w:val="center"/>
              <w:rPr>
                <w:b/>
                <w:bCs/>
                <w:color w:val="000000"/>
                <w:sz w:val="20"/>
                <w:szCs w:val="20"/>
                <w:lang w:bidi="ar-SA"/>
              </w:rPr>
            </w:pPr>
            <w:r w:rsidRPr="00344BAA">
              <w:rPr>
                <w:b/>
                <w:bCs/>
                <w:color w:val="000000"/>
                <w:sz w:val="20"/>
                <w:szCs w:val="20"/>
              </w:rPr>
              <w:t>—</w:t>
            </w:r>
          </w:p>
        </w:tc>
      </w:tr>
      <w:tr w:rsidR="00A60F92" w:rsidRPr="00344BAA" w14:paraId="2818307A" w14:textId="77777777" w:rsidTr="00A60F92">
        <w:trPr>
          <w:trHeight w:val="227"/>
        </w:trPr>
        <w:tc>
          <w:tcPr>
            <w:tcW w:w="1178" w:type="pct"/>
            <w:shd w:val="clear" w:color="auto" w:fill="auto"/>
            <w:vAlign w:val="center"/>
            <w:hideMark/>
          </w:tcPr>
          <w:p w14:paraId="111BE81B" w14:textId="77777777" w:rsidR="00A60F92" w:rsidRPr="00344BAA" w:rsidRDefault="00A60F92" w:rsidP="00A60F92">
            <w:pPr>
              <w:autoSpaceDE/>
              <w:autoSpaceDN/>
              <w:jc w:val="center"/>
              <w:rPr>
                <w:color w:val="000000"/>
                <w:sz w:val="20"/>
                <w:szCs w:val="20"/>
                <w:lang w:bidi="ar-SA"/>
              </w:rPr>
            </w:pPr>
            <w:r w:rsidRPr="00344BAA">
              <w:rPr>
                <w:color w:val="000000"/>
                <w:sz w:val="20"/>
                <w:szCs w:val="20"/>
                <w:lang w:bidi="ar-SA"/>
              </w:rPr>
              <w:t>Жилые</w:t>
            </w:r>
          </w:p>
        </w:tc>
        <w:tc>
          <w:tcPr>
            <w:tcW w:w="450" w:type="pct"/>
            <w:shd w:val="clear" w:color="auto" w:fill="auto"/>
            <w:vAlign w:val="center"/>
            <w:hideMark/>
          </w:tcPr>
          <w:p w14:paraId="76A41166" w14:textId="54B0F1AE" w:rsidR="00A60F92" w:rsidRPr="00344BAA" w:rsidRDefault="00A60F92" w:rsidP="00A60F92">
            <w:pPr>
              <w:autoSpaceDE/>
              <w:autoSpaceDN/>
              <w:jc w:val="center"/>
              <w:rPr>
                <w:color w:val="000000"/>
                <w:sz w:val="20"/>
                <w:szCs w:val="20"/>
                <w:lang w:bidi="ar-SA"/>
              </w:rPr>
            </w:pPr>
            <w:r w:rsidRPr="00344BAA">
              <w:rPr>
                <w:color w:val="000000"/>
                <w:sz w:val="20"/>
                <w:szCs w:val="20"/>
                <w:lang w:bidi="ar-SA"/>
              </w:rPr>
              <w:t>Гкал</w:t>
            </w:r>
          </w:p>
        </w:tc>
        <w:tc>
          <w:tcPr>
            <w:tcW w:w="482" w:type="pct"/>
            <w:shd w:val="clear" w:color="auto" w:fill="auto"/>
            <w:hideMark/>
          </w:tcPr>
          <w:p w14:paraId="0F3C5BBC" w14:textId="5611E503" w:rsidR="00A60F92" w:rsidRPr="00344BAA" w:rsidRDefault="00A60F92" w:rsidP="00A60F92">
            <w:pPr>
              <w:autoSpaceDE/>
              <w:autoSpaceDN/>
              <w:jc w:val="center"/>
              <w:rPr>
                <w:sz w:val="20"/>
                <w:szCs w:val="20"/>
                <w:lang w:bidi="ar-SA"/>
              </w:rPr>
            </w:pPr>
            <w:r w:rsidRPr="00344BAA">
              <w:rPr>
                <w:b/>
                <w:bCs/>
                <w:color w:val="000000"/>
                <w:sz w:val="20"/>
                <w:szCs w:val="20"/>
              </w:rPr>
              <w:t>—</w:t>
            </w:r>
          </w:p>
        </w:tc>
        <w:tc>
          <w:tcPr>
            <w:tcW w:w="482" w:type="pct"/>
            <w:shd w:val="clear" w:color="auto" w:fill="auto"/>
            <w:hideMark/>
          </w:tcPr>
          <w:p w14:paraId="19980182" w14:textId="657430B9" w:rsidR="00A60F92" w:rsidRPr="00344BAA" w:rsidRDefault="00A60F92" w:rsidP="00A60F92">
            <w:pPr>
              <w:autoSpaceDE/>
              <w:autoSpaceDN/>
              <w:jc w:val="center"/>
              <w:rPr>
                <w:sz w:val="20"/>
                <w:szCs w:val="20"/>
                <w:lang w:bidi="ar-SA"/>
              </w:rPr>
            </w:pPr>
            <w:r w:rsidRPr="00344BAA">
              <w:rPr>
                <w:b/>
                <w:bCs/>
                <w:color w:val="000000"/>
                <w:sz w:val="20"/>
                <w:szCs w:val="20"/>
              </w:rPr>
              <w:t>—</w:t>
            </w:r>
          </w:p>
        </w:tc>
        <w:tc>
          <w:tcPr>
            <w:tcW w:w="482" w:type="pct"/>
            <w:shd w:val="clear" w:color="auto" w:fill="auto"/>
            <w:hideMark/>
          </w:tcPr>
          <w:p w14:paraId="777E9344" w14:textId="6B1A2767" w:rsidR="00A60F92" w:rsidRPr="00344BAA" w:rsidRDefault="00A60F92" w:rsidP="00A60F92">
            <w:pPr>
              <w:autoSpaceDE/>
              <w:autoSpaceDN/>
              <w:jc w:val="center"/>
              <w:rPr>
                <w:sz w:val="20"/>
                <w:szCs w:val="20"/>
                <w:lang w:bidi="ar-SA"/>
              </w:rPr>
            </w:pPr>
            <w:r w:rsidRPr="00344BAA">
              <w:rPr>
                <w:b/>
                <w:bCs/>
                <w:color w:val="000000"/>
                <w:sz w:val="20"/>
                <w:szCs w:val="20"/>
              </w:rPr>
              <w:t>—</w:t>
            </w:r>
          </w:p>
        </w:tc>
        <w:tc>
          <w:tcPr>
            <w:tcW w:w="482" w:type="pct"/>
            <w:shd w:val="clear" w:color="auto" w:fill="auto"/>
            <w:hideMark/>
          </w:tcPr>
          <w:p w14:paraId="4DE49D00" w14:textId="1D0E5A0B" w:rsidR="00A60F92" w:rsidRPr="00344BAA" w:rsidRDefault="00A60F92" w:rsidP="00A60F92">
            <w:pPr>
              <w:autoSpaceDE/>
              <w:autoSpaceDN/>
              <w:jc w:val="center"/>
              <w:rPr>
                <w:sz w:val="20"/>
                <w:szCs w:val="20"/>
                <w:lang w:bidi="ar-SA"/>
              </w:rPr>
            </w:pPr>
            <w:r w:rsidRPr="00344BAA">
              <w:rPr>
                <w:b/>
                <w:bCs/>
                <w:color w:val="000000"/>
                <w:sz w:val="20"/>
                <w:szCs w:val="20"/>
              </w:rPr>
              <w:t>—</w:t>
            </w:r>
          </w:p>
        </w:tc>
        <w:tc>
          <w:tcPr>
            <w:tcW w:w="482" w:type="pct"/>
            <w:shd w:val="clear" w:color="auto" w:fill="auto"/>
            <w:hideMark/>
          </w:tcPr>
          <w:p w14:paraId="5667E83C" w14:textId="7E84A3BE" w:rsidR="00A60F92" w:rsidRPr="00344BAA" w:rsidRDefault="00A60F92" w:rsidP="00A60F92">
            <w:pPr>
              <w:autoSpaceDE/>
              <w:autoSpaceDN/>
              <w:jc w:val="center"/>
              <w:rPr>
                <w:sz w:val="20"/>
                <w:szCs w:val="20"/>
                <w:lang w:bidi="ar-SA"/>
              </w:rPr>
            </w:pPr>
            <w:r w:rsidRPr="00344BAA">
              <w:rPr>
                <w:b/>
                <w:bCs/>
                <w:color w:val="000000"/>
                <w:sz w:val="20"/>
                <w:szCs w:val="20"/>
              </w:rPr>
              <w:t>—</w:t>
            </w:r>
          </w:p>
        </w:tc>
        <w:tc>
          <w:tcPr>
            <w:tcW w:w="482" w:type="pct"/>
            <w:shd w:val="clear" w:color="auto" w:fill="auto"/>
            <w:hideMark/>
          </w:tcPr>
          <w:p w14:paraId="6B451A77" w14:textId="2E181241" w:rsidR="00A60F92" w:rsidRPr="00344BAA" w:rsidRDefault="00A60F92" w:rsidP="00A60F92">
            <w:pPr>
              <w:autoSpaceDE/>
              <w:autoSpaceDN/>
              <w:jc w:val="center"/>
              <w:rPr>
                <w:sz w:val="20"/>
                <w:szCs w:val="20"/>
                <w:lang w:bidi="ar-SA"/>
              </w:rPr>
            </w:pPr>
            <w:r w:rsidRPr="00344BAA">
              <w:rPr>
                <w:b/>
                <w:bCs/>
                <w:color w:val="000000"/>
                <w:sz w:val="20"/>
                <w:szCs w:val="20"/>
              </w:rPr>
              <w:t>—</w:t>
            </w:r>
          </w:p>
        </w:tc>
        <w:tc>
          <w:tcPr>
            <w:tcW w:w="480" w:type="pct"/>
            <w:shd w:val="clear" w:color="auto" w:fill="auto"/>
            <w:hideMark/>
          </w:tcPr>
          <w:p w14:paraId="55152ACF" w14:textId="10848B0B" w:rsidR="00A60F92" w:rsidRPr="00344BAA" w:rsidRDefault="00A60F92" w:rsidP="00A60F92">
            <w:pPr>
              <w:autoSpaceDE/>
              <w:autoSpaceDN/>
              <w:jc w:val="center"/>
              <w:rPr>
                <w:sz w:val="20"/>
                <w:szCs w:val="20"/>
                <w:lang w:bidi="ar-SA"/>
              </w:rPr>
            </w:pPr>
            <w:r w:rsidRPr="00344BAA">
              <w:rPr>
                <w:b/>
                <w:bCs/>
                <w:color w:val="000000"/>
                <w:sz w:val="20"/>
                <w:szCs w:val="20"/>
              </w:rPr>
              <w:t>—</w:t>
            </w:r>
          </w:p>
        </w:tc>
      </w:tr>
      <w:tr w:rsidR="00A60F92" w:rsidRPr="00344BAA" w14:paraId="08734569" w14:textId="77777777" w:rsidTr="00A60F92">
        <w:trPr>
          <w:trHeight w:val="227"/>
        </w:trPr>
        <w:tc>
          <w:tcPr>
            <w:tcW w:w="1178" w:type="pct"/>
            <w:shd w:val="clear" w:color="auto" w:fill="auto"/>
            <w:vAlign w:val="center"/>
            <w:hideMark/>
          </w:tcPr>
          <w:p w14:paraId="430873AA" w14:textId="77777777" w:rsidR="00A60F92" w:rsidRPr="00344BAA" w:rsidRDefault="00A60F92" w:rsidP="00A60F92">
            <w:pPr>
              <w:autoSpaceDE/>
              <w:autoSpaceDN/>
              <w:jc w:val="center"/>
              <w:rPr>
                <w:color w:val="000000"/>
                <w:sz w:val="20"/>
                <w:szCs w:val="20"/>
                <w:lang w:bidi="ar-SA"/>
              </w:rPr>
            </w:pPr>
            <w:r w:rsidRPr="00344BAA">
              <w:rPr>
                <w:color w:val="000000"/>
                <w:sz w:val="20"/>
                <w:szCs w:val="20"/>
                <w:lang w:bidi="ar-SA"/>
              </w:rPr>
              <w:t>Общественные</w:t>
            </w:r>
          </w:p>
        </w:tc>
        <w:tc>
          <w:tcPr>
            <w:tcW w:w="450" w:type="pct"/>
            <w:shd w:val="clear" w:color="auto" w:fill="auto"/>
            <w:vAlign w:val="center"/>
            <w:hideMark/>
          </w:tcPr>
          <w:p w14:paraId="364A1534" w14:textId="30352B25" w:rsidR="00A60F92" w:rsidRPr="00344BAA" w:rsidRDefault="00A60F92" w:rsidP="00A60F92">
            <w:pPr>
              <w:autoSpaceDE/>
              <w:autoSpaceDN/>
              <w:jc w:val="center"/>
              <w:rPr>
                <w:color w:val="000000"/>
                <w:sz w:val="20"/>
                <w:szCs w:val="20"/>
                <w:lang w:bidi="ar-SA"/>
              </w:rPr>
            </w:pPr>
            <w:r w:rsidRPr="00344BAA">
              <w:rPr>
                <w:color w:val="000000"/>
                <w:sz w:val="20"/>
                <w:szCs w:val="20"/>
                <w:lang w:bidi="ar-SA"/>
              </w:rPr>
              <w:t>Гкал</w:t>
            </w:r>
          </w:p>
        </w:tc>
        <w:tc>
          <w:tcPr>
            <w:tcW w:w="482" w:type="pct"/>
            <w:shd w:val="clear" w:color="auto" w:fill="auto"/>
            <w:hideMark/>
          </w:tcPr>
          <w:p w14:paraId="531C3A91" w14:textId="0FAF8B03" w:rsidR="00A60F92" w:rsidRPr="00344BAA" w:rsidRDefault="00A60F92" w:rsidP="00A60F92">
            <w:pPr>
              <w:autoSpaceDE/>
              <w:autoSpaceDN/>
              <w:jc w:val="center"/>
              <w:rPr>
                <w:sz w:val="20"/>
                <w:szCs w:val="20"/>
                <w:lang w:bidi="ar-SA"/>
              </w:rPr>
            </w:pPr>
            <w:r w:rsidRPr="00344BAA">
              <w:rPr>
                <w:b/>
                <w:bCs/>
                <w:color w:val="000000"/>
                <w:sz w:val="20"/>
                <w:szCs w:val="20"/>
              </w:rPr>
              <w:t>—</w:t>
            </w:r>
          </w:p>
        </w:tc>
        <w:tc>
          <w:tcPr>
            <w:tcW w:w="482" w:type="pct"/>
            <w:shd w:val="clear" w:color="auto" w:fill="auto"/>
            <w:hideMark/>
          </w:tcPr>
          <w:p w14:paraId="7CFF9BDF" w14:textId="431BBD6C" w:rsidR="00A60F92" w:rsidRPr="00344BAA" w:rsidRDefault="00A60F92" w:rsidP="00A60F92">
            <w:pPr>
              <w:autoSpaceDE/>
              <w:autoSpaceDN/>
              <w:jc w:val="center"/>
              <w:rPr>
                <w:sz w:val="20"/>
                <w:szCs w:val="20"/>
                <w:lang w:bidi="ar-SA"/>
              </w:rPr>
            </w:pPr>
            <w:r w:rsidRPr="00344BAA">
              <w:rPr>
                <w:b/>
                <w:bCs/>
                <w:color w:val="000000"/>
                <w:sz w:val="20"/>
                <w:szCs w:val="20"/>
              </w:rPr>
              <w:t>—</w:t>
            </w:r>
          </w:p>
        </w:tc>
        <w:tc>
          <w:tcPr>
            <w:tcW w:w="482" w:type="pct"/>
            <w:shd w:val="clear" w:color="auto" w:fill="auto"/>
            <w:hideMark/>
          </w:tcPr>
          <w:p w14:paraId="750BB9FC" w14:textId="270833D5" w:rsidR="00A60F92" w:rsidRPr="00344BAA" w:rsidRDefault="00A60F92" w:rsidP="00A60F92">
            <w:pPr>
              <w:autoSpaceDE/>
              <w:autoSpaceDN/>
              <w:jc w:val="center"/>
              <w:rPr>
                <w:sz w:val="20"/>
                <w:szCs w:val="20"/>
                <w:lang w:bidi="ar-SA"/>
              </w:rPr>
            </w:pPr>
            <w:r w:rsidRPr="00344BAA">
              <w:rPr>
                <w:b/>
                <w:bCs/>
                <w:color w:val="000000"/>
                <w:sz w:val="20"/>
                <w:szCs w:val="20"/>
              </w:rPr>
              <w:t>—</w:t>
            </w:r>
          </w:p>
        </w:tc>
        <w:tc>
          <w:tcPr>
            <w:tcW w:w="482" w:type="pct"/>
            <w:shd w:val="clear" w:color="auto" w:fill="auto"/>
            <w:hideMark/>
          </w:tcPr>
          <w:p w14:paraId="5DEB020A" w14:textId="2098033E" w:rsidR="00A60F92" w:rsidRPr="00344BAA" w:rsidRDefault="00A60F92" w:rsidP="00A60F92">
            <w:pPr>
              <w:autoSpaceDE/>
              <w:autoSpaceDN/>
              <w:jc w:val="center"/>
              <w:rPr>
                <w:sz w:val="20"/>
                <w:szCs w:val="20"/>
                <w:lang w:bidi="ar-SA"/>
              </w:rPr>
            </w:pPr>
            <w:r w:rsidRPr="00344BAA">
              <w:rPr>
                <w:b/>
                <w:bCs/>
                <w:color w:val="000000"/>
                <w:sz w:val="20"/>
                <w:szCs w:val="20"/>
              </w:rPr>
              <w:t>—</w:t>
            </w:r>
          </w:p>
        </w:tc>
        <w:tc>
          <w:tcPr>
            <w:tcW w:w="482" w:type="pct"/>
            <w:shd w:val="clear" w:color="auto" w:fill="auto"/>
            <w:hideMark/>
          </w:tcPr>
          <w:p w14:paraId="1BBA1F77" w14:textId="005275ED" w:rsidR="00A60F92" w:rsidRPr="00344BAA" w:rsidRDefault="00A60F92" w:rsidP="00A60F92">
            <w:pPr>
              <w:autoSpaceDE/>
              <w:autoSpaceDN/>
              <w:jc w:val="center"/>
              <w:rPr>
                <w:sz w:val="20"/>
                <w:szCs w:val="20"/>
                <w:lang w:bidi="ar-SA"/>
              </w:rPr>
            </w:pPr>
            <w:r w:rsidRPr="00344BAA">
              <w:rPr>
                <w:b/>
                <w:bCs/>
                <w:color w:val="000000"/>
                <w:sz w:val="20"/>
                <w:szCs w:val="20"/>
              </w:rPr>
              <w:t>—</w:t>
            </w:r>
          </w:p>
        </w:tc>
        <w:tc>
          <w:tcPr>
            <w:tcW w:w="482" w:type="pct"/>
            <w:shd w:val="clear" w:color="auto" w:fill="auto"/>
            <w:hideMark/>
          </w:tcPr>
          <w:p w14:paraId="4E55C5F0" w14:textId="2E8EAC1A" w:rsidR="00A60F92" w:rsidRPr="00344BAA" w:rsidRDefault="00A60F92" w:rsidP="00A60F92">
            <w:pPr>
              <w:autoSpaceDE/>
              <w:autoSpaceDN/>
              <w:jc w:val="center"/>
              <w:rPr>
                <w:sz w:val="20"/>
                <w:szCs w:val="20"/>
                <w:lang w:bidi="ar-SA"/>
              </w:rPr>
            </w:pPr>
            <w:r w:rsidRPr="00344BAA">
              <w:rPr>
                <w:b/>
                <w:bCs/>
                <w:color w:val="000000"/>
                <w:sz w:val="20"/>
                <w:szCs w:val="20"/>
              </w:rPr>
              <w:t>—</w:t>
            </w:r>
          </w:p>
        </w:tc>
        <w:tc>
          <w:tcPr>
            <w:tcW w:w="480" w:type="pct"/>
            <w:shd w:val="clear" w:color="auto" w:fill="auto"/>
            <w:hideMark/>
          </w:tcPr>
          <w:p w14:paraId="4B975A62" w14:textId="1A4973F7" w:rsidR="00A60F92" w:rsidRPr="00344BAA" w:rsidRDefault="00A60F92" w:rsidP="00A60F92">
            <w:pPr>
              <w:autoSpaceDE/>
              <w:autoSpaceDN/>
              <w:jc w:val="center"/>
              <w:rPr>
                <w:sz w:val="20"/>
                <w:szCs w:val="20"/>
                <w:lang w:bidi="ar-SA"/>
              </w:rPr>
            </w:pPr>
            <w:r w:rsidRPr="00344BAA">
              <w:rPr>
                <w:b/>
                <w:bCs/>
                <w:color w:val="000000"/>
                <w:sz w:val="20"/>
                <w:szCs w:val="20"/>
              </w:rPr>
              <w:t>—</w:t>
            </w:r>
          </w:p>
        </w:tc>
      </w:tr>
      <w:tr w:rsidR="00A60F92" w:rsidRPr="00344BAA" w14:paraId="136176D7" w14:textId="77777777" w:rsidTr="00A60F92">
        <w:trPr>
          <w:trHeight w:val="227"/>
        </w:trPr>
        <w:tc>
          <w:tcPr>
            <w:tcW w:w="1178" w:type="pct"/>
            <w:shd w:val="clear" w:color="auto" w:fill="auto"/>
            <w:vAlign w:val="center"/>
            <w:hideMark/>
          </w:tcPr>
          <w:p w14:paraId="493A7E86" w14:textId="77777777" w:rsidR="00A60F92" w:rsidRPr="00344BAA" w:rsidRDefault="00A60F92" w:rsidP="00A60F92">
            <w:pPr>
              <w:autoSpaceDE/>
              <w:autoSpaceDN/>
              <w:jc w:val="center"/>
              <w:rPr>
                <w:color w:val="000000"/>
                <w:sz w:val="20"/>
                <w:szCs w:val="20"/>
                <w:lang w:bidi="ar-SA"/>
              </w:rPr>
            </w:pPr>
            <w:r w:rsidRPr="00344BAA">
              <w:rPr>
                <w:color w:val="000000"/>
                <w:sz w:val="20"/>
                <w:szCs w:val="20"/>
                <w:lang w:bidi="ar-SA"/>
              </w:rPr>
              <w:t>Прочие</w:t>
            </w:r>
          </w:p>
        </w:tc>
        <w:tc>
          <w:tcPr>
            <w:tcW w:w="450" w:type="pct"/>
            <w:shd w:val="clear" w:color="auto" w:fill="auto"/>
            <w:vAlign w:val="center"/>
            <w:hideMark/>
          </w:tcPr>
          <w:p w14:paraId="6414A90E" w14:textId="5934077E" w:rsidR="00A60F92" w:rsidRPr="00344BAA" w:rsidRDefault="00A60F92" w:rsidP="00A60F92">
            <w:pPr>
              <w:autoSpaceDE/>
              <w:autoSpaceDN/>
              <w:jc w:val="center"/>
              <w:rPr>
                <w:color w:val="000000"/>
                <w:sz w:val="20"/>
                <w:szCs w:val="20"/>
                <w:lang w:bidi="ar-SA"/>
              </w:rPr>
            </w:pPr>
            <w:r w:rsidRPr="00344BAA">
              <w:rPr>
                <w:color w:val="000000"/>
                <w:sz w:val="20"/>
                <w:szCs w:val="20"/>
                <w:lang w:bidi="ar-SA"/>
              </w:rPr>
              <w:t>Гкал</w:t>
            </w:r>
          </w:p>
        </w:tc>
        <w:tc>
          <w:tcPr>
            <w:tcW w:w="482" w:type="pct"/>
            <w:shd w:val="clear" w:color="auto" w:fill="auto"/>
            <w:hideMark/>
          </w:tcPr>
          <w:p w14:paraId="07A657C7" w14:textId="03A9EA36" w:rsidR="00A60F92" w:rsidRPr="00344BAA" w:rsidRDefault="00A60F92" w:rsidP="00A60F92">
            <w:pPr>
              <w:autoSpaceDE/>
              <w:autoSpaceDN/>
              <w:jc w:val="center"/>
              <w:rPr>
                <w:sz w:val="20"/>
                <w:szCs w:val="20"/>
                <w:lang w:bidi="ar-SA"/>
              </w:rPr>
            </w:pPr>
            <w:r w:rsidRPr="00344BAA">
              <w:rPr>
                <w:b/>
                <w:bCs/>
                <w:color w:val="000000"/>
                <w:sz w:val="20"/>
                <w:szCs w:val="20"/>
              </w:rPr>
              <w:t>—</w:t>
            </w:r>
          </w:p>
        </w:tc>
        <w:tc>
          <w:tcPr>
            <w:tcW w:w="482" w:type="pct"/>
            <w:shd w:val="clear" w:color="auto" w:fill="auto"/>
            <w:hideMark/>
          </w:tcPr>
          <w:p w14:paraId="13823108" w14:textId="71176205" w:rsidR="00A60F92" w:rsidRPr="00344BAA" w:rsidRDefault="00A60F92" w:rsidP="00A60F92">
            <w:pPr>
              <w:autoSpaceDE/>
              <w:autoSpaceDN/>
              <w:jc w:val="center"/>
              <w:rPr>
                <w:sz w:val="20"/>
                <w:szCs w:val="20"/>
                <w:lang w:bidi="ar-SA"/>
              </w:rPr>
            </w:pPr>
            <w:r w:rsidRPr="00344BAA">
              <w:rPr>
                <w:b/>
                <w:bCs/>
                <w:color w:val="000000"/>
                <w:sz w:val="20"/>
                <w:szCs w:val="20"/>
              </w:rPr>
              <w:t>—</w:t>
            </w:r>
          </w:p>
        </w:tc>
        <w:tc>
          <w:tcPr>
            <w:tcW w:w="482" w:type="pct"/>
            <w:shd w:val="clear" w:color="auto" w:fill="auto"/>
            <w:hideMark/>
          </w:tcPr>
          <w:p w14:paraId="049FBB2E" w14:textId="5AD12A03" w:rsidR="00A60F92" w:rsidRPr="00344BAA" w:rsidRDefault="00A60F92" w:rsidP="00A60F92">
            <w:pPr>
              <w:autoSpaceDE/>
              <w:autoSpaceDN/>
              <w:jc w:val="center"/>
              <w:rPr>
                <w:sz w:val="20"/>
                <w:szCs w:val="20"/>
                <w:lang w:bidi="ar-SA"/>
              </w:rPr>
            </w:pPr>
            <w:r w:rsidRPr="00344BAA">
              <w:rPr>
                <w:b/>
                <w:bCs/>
                <w:color w:val="000000"/>
                <w:sz w:val="20"/>
                <w:szCs w:val="20"/>
              </w:rPr>
              <w:t>—</w:t>
            </w:r>
          </w:p>
        </w:tc>
        <w:tc>
          <w:tcPr>
            <w:tcW w:w="482" w:type="pct"/>
            <w:shd w:val="clear" w:color="auto" w:fill="auto"/>
            <w:hideMark/>
          </w:tcPr>
          <w:p w14:paraId="7EDC7AD2" w14:textId="457D4518" w:rsidR="00A60F92" w:rsidRPr="00344BAA" w:rsidRDefault="00A60F92" w:rsidP="00A60F92">
            <w:pPr>
              <w:autoSpaceDE/>
              <w:autoSpaceDN/>
              <w:jc w:val="center"/>
              <w:rPr>
                <w:sz w:val="20"/>
                <w:szCs w:val="20"/>
                <w:lang w:bidi="ar-SA"/>
              </w:rPr>
            </w:pPr>
            <w:r w:rsidRPr="00344BAA">
              <w:rPr>
                <w:b/>
                <w:bCs/>
                <w:color w:val="000000"/>
                <w:sz w:val="20"/>
                <w:szCs w:val="20"/>
              </w:rPr>
              <w:t>—</w:t>
            </w:r>
          </w:p>
        </w:tc>
        <w:tc>
          <w:tcPr>
            <w:tcW w:w="482" w:type="pct"/>
            <w:shd w:val="clear" w:color="auto" w:fill="auto"/>
            <w:hideMark/>
          </w:tcPr>
          <w:p w14:paraId="6B60C372" w14:textId="0E7CE1C3" w:rsidR="00A60F92" w:rsidRPr="00344BAA" w:rsidRDefault="00A60F92" w:rsidP="00A60F92">
            <w:pPr>
              <w:autoSpaceDE/>
              <w:autoSpaceDN/>
              <w:jc w:val="center"/>
              <w:rPr>
                <w:sz w:val="20"/>
                <w:szCs w:val="20"/>
                <w:lang w:bidi="ar-SA"/>
              </w:rPr>
            </w:pPr>
            <w:r w:rsidRPr="00344BAA">
              <w:rPr>
                <w:b/>
                <w:bCs/>
                <w:color w:val="000000"/>
                <w:sz w:val="20"/>
                <w:szCs w:val="20"/>
              </w:rPr>
              <w:t>—</w:t>
            </w:r>
          </w:p>
        </w:tc>
        <w:tc>
          <w:tcPr>
            <w:tcW w:w="482" w:type="pct"/>
            <w:shd w:val="clear" w:color="auto" w:fill="auto"/>
            <w:hideMark/>
          </w:tcPr>
          <w:p w14:paraId="7A36E1AC" w14:textId="218E47F4" w:rsidR="00A60F92" w:rsidRPr="00344BAA" w:rsidRDefault="00A60F92" w:rsidP="00A60F92">
            <w:pPr>
              <w:autoSpaceDE/>
              <w:autoSpaceDN/>
              <w:jc w:val="center"/>
              <w:rPr>
                <w:sz w:val="20"/>
                <w:szCs w:val="20"/>
                <w:lang w:bidi="ar-SA"/>
              </w:rPr>
            </w:pPr>
            <w:r w:rsidRPr="00344BAA">
              <w:rPr>
                <w:b/>
                <w:bCs/>
                <w:color w:val="000000"/>
                <w:sz w:val="20"/>
                <w:szCs w:val="20"/>
              </w:rPr>
              <w:t>—</w:t>
            </w:r>
          </w:p>
        </w:tc>
        <w:tc>
          <w:tcPr>
            <w:tcW w:w="480" w:type="pct"/>
            <w:shd w:val="clear" w:color="auto" w:fill="auto"/>
            <w:hideMark/>
          </w:tcPr>
          <w:p w14:paraId="267C8E07" w14:textId="09C65313" w:rsidR="00A60F92" w:rsidRPr="00344BAA" w:rsidRDefault="00A60F92" w:rsidP="00A60F92">
            <w:pPr>
              <w:autoSpaceDE/>
              <w:autoSpaceDN/>
              <w:jc w:val="center"/>
              <w:rPr>
                <w:sz w:val="20"/>
                <w:szCs w:val="20"/>
                <w:lang w:bidi="ar-SA"/>
              </w:rPr>
            </w:pPr>
            <w:r w:rsidRPr="00344BAA">
              <w:rPr>
                <w:b/>
                <w:bCs/>
                <w:color w:val="000000"/>
                <w:sz w:val="20"/>
                <w:szCs w:val="20"/>
              </w:rPr>
              <w:t>—</w:t>
            </w:r>
          </w:p>
        </w:tc>
      </w:tr>
      <w:tr w:rsidR="00A60F92" w:rsidRPr="00344BAA" w14:paraId="6C089A93" w14:textId="77777777" w:rsidTr="00A60F92">
        <w:trPr>
          <w:trHeight w:val="227"/>
        </w:trPr>
        <w:tc>
          <w:tcPr>
            <w:tcW w:w="1178" w:type="pct"/>
            <w:shd w:val="clear" w:color="auto" w:fill="auto"/>
            <w:vAlign w:val="center"/>
            <w:hideMark/>
          </w:tcPr>
          <w:p w14:paraId="1D18D6D9" w14:textId="77777777" w:rsidR="00A60F92" w:rsidRPr="00344BAA" w:rsidRDefault="00A60F92" w:rsidP="00A60F92">
            <w:pPr>
              <w:autoSpaceDE/>
              <w:autoSpaceDN/>
              <w:jc w:val="center"/>
              <w:rPr>
                <w:b/>
                <w:bCs/>
                <w:color w:val="000000"/>
                <w:sz w:val="20"/>
                <w:szCs w:val="20"/>
                <w:lang w:bidi="ar-SA"/>
              </w:rPr>
            </w:pPr>
            <w:r w:rsidRPr="00344BAA">
              <w:rPr>
                <w:b/>
                <w:bCs/>
                <w:color w:val="000000"/>
                <w:sz w:val="20"/>
                <w:szCs w:val="20"/>
                <w:lang w:bidi="ar-SA"/>
              </w:rPr>
              <w:t>Котельная №54 Пригородный</w:t>
            </w:r>
          </w:p>
        </w:tc>
        <w:tc>
          <w:tcPr>
            <w:tcW w:w="450" w:type="pct"/>
            <w:shd w:val="clear" w:color="auto" w:fill="auto"/>
            <w:vAlign w:val="center"/>
            <w:hideMark/>
          </w:tcPr>
          <w:p w14:paraId="5CF6F3E9" w14:textId="5B2952E7" w:rsidR="00A60F92" w:rsidRPr="00344BAA" w:rsidRDefault="00A60F92" w:rsidP="00A60F92">
            <w:pPr>
              <w:autoSpaceDE/>
              <w:autoSpaceDN/>
              <w:jc w:val="center"/>
              <w:rPr>
                <w:b/>
                <w:bCs/>
                <w:color w:val="000000"/>
                <w:sz w:val="20"/>
                <w:szCs w:val="20"/>
                <w:lang w:bidi="ar-SA"/>
              </w:rPr>
            </w:pPr>
            <w:r w:rsidRPr="00344BAA">
              <w:rPr>
                <w:b/>
                <w:bCs/>
                <w:color w:val="000000"/>
                <w:sz w:val="20"/>
                <w:szCs w:val="20"/>
                <w:lang w:bidi="ar-SA"/>
              </w:rPr>
              <w:t>Гкал</w:t>
            </w:r>
          </w:p>
        </w:tc>
        <w:tc>
          <w:tcPr>
            <w:tcW w:w="482" w:type="pct"/>
            <w:shd w:val="clear" w:color="auto" w:fill="auto"/>
            <w:hideMark/>
          </w:tcPr>
          <w:p w14:paraId="08F80A83" w14:textId="706F1D70" w:rsidR="00A60F92" w:rsidRPr="00344BAA" w:rsidRDefault="00A60F92" w:rsidP="00A60F92">
            <w:pPr>
              <w:autoSpaceDE/>
              <w:autoSpaceDN/>
              <w:jc w:val="center"/>
              <w:rPr>
                <w:b/>
                <w:bCs/>
                <w:color w:val="000000"/>
                <w:sz w:val="20"/>
                <w:szCs w:val="20"/>
                <w:lang w:bidi="ar-SA"/>
              </w:rPr>
            </w:pPr>
            <w:r w:rsidRPr="00344BAA">
              <w:rPr>
                <w:b/>
                <w:bCs/>
                <w:color w:val="000000"/>
                <w:sz w:val="20"/>
                <w:szCs w:val="20"/>
              </w:rPr>
              <w:t>—</w:t>
            </w:r>
          </w:p>
        </w:tc>
        <w:tc>
          <w:tcPr>
            <w:tcW w:w="482" w:type="pct"/>
            <w:shd w:val="clear" w:color="auto" w:fill="auto"/>
            <w:hideMark/>
          </w:tcPr>
          <w:p w14:paraId="2EB80767" w14:textId="272DF8F6" w:rsidR="00A60F92" w:rsidRPr="00344BAA" w:rsidRDefault="00A60F92" w:rsidP="00A60F92">
            <w:pPr>
              <w:autoSpaceDE/>
              <w:autoSpaceDN/>
              <w:jc w:val="center"/>
              <w:rPr>
                <w:b/>
                <w:bCs/>
                <w:color w:val="000000"/>
                <w:sz w:val="20"/>
                <w:szCs w:val="20"/>
                <w:lang w:bidi="ar-SA"/>
              </w:rPr>
            </w:pPr>
            <w:r w:rsidRPr="00344BAA">
              <w:rPr>
                <w:b/>
                <w:bCs/>
                <w:color w:val="000000"/>
                <w:sz w:val="20"/>
                <w:szCs w:val="20"/>
              </w:rPr>
              <w:t>—</w:t>
            </w:r>
          </w:p>
        </w:tc>
        <w:tc>
          <w:tcPr>
            <w:tcW w:w="482" w:type="pct"/>
            <w:shd w:val="clear" w:color="auto" w:fill="auto"/>
            <w:hideMark/>
          </w:tcPr>
          <w:p w14:paraId="6500BCA7" w14:textId="7B6BDC5B" w:rsidR="00A60F92" w:rsidRPr="00344BAA" w:rsidRDefault="00A60F92" w:rsidP="00A60F92">
            <w:pPr>
              <w:autoSpaceDE/>
              <w:autoSpaceDN/>
              <w:jc w:val="center"/>
              <w:rPr>
                <w:b/>
                <w:bCs/>
                <w:color w:val="000000"/>
                <w:sz w:val="20"/>
                <w:szCs w:val="20"/>
                <w:lang w:bidi="ar-SA"/>
              </w:rPr>
            </w:pPr>
            <w:r w:rsidRPr="00344BAA">
              <w:rPr>
                <w:b/>
                <w:bCs/>
                <w:color w:val="000000"/>
                <w:sz w:val="20"/>
                <w:szCs w:val="20"/>
              </w:rPr>
              <w:t>—</w:t>
            </w:r>
          </w:p>
        </w:tc>
        <w:tc>
          <w:tcPr>
            <w:tcW w:w="482" w:type="pct"/>
            <w:shd w:val="clear" w:color="auto" w:fill="auto"/>
            <w:hideMark/>
          </w:tcPr>
          <w:p w14:paraId="68524262" w14:textId="65A7A0E4" w:rsidR="00A60F92" w:rsidRPr="00344BAA" w:rsidRDefault="00A60F92" w:rsidP="00A60F92">
            <w:pPr>
              <w:autoSpaceDE/>
              <w:autoSpaceDN/>
              <w:jc w:val="center"/>
              <w:rPr>
                <w:b/>
                <w:bCs/>
                <w:color w:val="000000"/>
                <w:sz w:val="20"/>
                <w:szCs w:val="20"/>
                <w:lang w:bidi="ar-SA"/>
              </w:rPr>
            </w:pPr>
            <w:r w:rsidRPr="00344BAA">
              <w:rPr>
                <w:b/>
                <w:bCs/>
                <w:color w:val="000000"/>
                <w:sz w:val="20"/>
                <w:szCs w:val="20"/>
              </w:rPr>
              <w:t>—</w:t>
            </w:r>
          </w:p>
        </w:tc>
        <w:tc>
          <w:tcPr>
            <w:tcW w:w="482" w:type="pct"/>
            <w:shd w:val="clear" w:color="auto" w:fill="auto"/>
            <w:hideMark/>
          </w:tcPr>
          <w:p w14:paraId="36C9A323" w14:textId="24CD0B5B" w:rsidR="00A60F92" w:rsidRPr="00344BAA" w:rsidRDefault="00A60F92" w:rsidP="00A60F92">
            <w:pPr>
              <w:autoSpaceDE/>
              <w:autoSpaceDN/>
              <w:jc w:val="center"/>
              <w:rPr>
                <w:b/>
                <w:bCs/>
                <w:color w:val="000000"/>
                <w:sz w:val="20"/>
                <w:szCs w:val="20"/>
                <w:lang w:bidi="ar-SA"/>
              </w:rPr>
            </w:pPr>
            <w:r w:rsidRPr="00344BAA">
              <w:rPr>
                <w:b/>
                <w:bCs/>
                <w:color w:val="000000"/>
                <w:sz w:val="20"/>
                <w:szCs w:val="20"/>
              </w:rPr>
              <w:t>—</w:t>
            </w:r>
          </w:p>
        </w:tc>
        <w:tc>
          <w:tcPr>
            <w:tcW w:w="482" w:type="pct"/>
            <w:shd w:val="clear" w:color="auto" w:fill="auto"/>
            <w:hideMark/>
          </w:tcPr>
          <w:p w14:paraId="70844104" w14:textId="2D544857" w:rsidR="00A60F92" w:rsidRPr="00344BAA" w:rsidRDefault="00A60F92" w:rsidP="00A60F92">
            <w:pPr>
              <w:autoSpaceDE/>
              <w:autoSpaceDN/>
              <w:jc w:val="center"/>
              <w:rPr>
                <w:b/>
                <w:bCs/>
                <w:color w:val="000000"/>
                <w:sz w:val="20"/>
                <w:szCs w:val="20"/>
                <w:lang w:bidi="ar-SA"/>
              </w:rPr>
            </w:pPr>
            <w:r w:rsidRPr="00344BAA">
              <w:rPr>
                <w:b/>
                <w:bCs/>
                <w:color w:val="000000"/>
                <w:sz w:val="20"/>
                <w:szCs w:val="20"/>
              </w:rPr>
              <w:t>—</w:t>
            </w:r>
          </w:p>
        </w:tc>
        <w:tc>
          <w:tcPr>
            <w:tcW w:w="480" w:type="pct"/>
            <w:shd w:val="clear" w:color="auto" w:fill="auto"/>
            <w:hideMark/>
          </w:tcPr>
          <w:p w14:paraId="1CBF2559" w14:textId="42930CE7" w:rsidR="00A60F92" w:rsidRPr="00344BAA" w:rsidRDefault="00A60F92" w:rsidP="00A60F92">
            <w:pPr>
              <w:autoSpaceDE/>
              <w:autoSpaceDN/>
              <w:jc w:val="center"/>
              <w:rPr>
                <w:b/>
                <w:bCs/>
                <w:color w:val="000000"/>
                <w:sz w:val="20"/>
                <w:szCs w:val="20"/>
                <w:lang w:bidi="ar-SA"/>
              </w:rPr>
            </w:pPr>
            <w:r w:rsidRPr="00344BAA">
              <w:rPr>
                <w:b/>
                <w:bCs/>
                <w:color w:val="000000"/>
                <w:sz w:val="20"/>
                <w:szCs w:val="20"/>
              </w:rPr>
              <w:t>—</w:t>
            </w:r>
          </w:p>
        </w:tc>
      </w:tr>
      <w:tr w:rsidR="00A60F92" w:rsidRPr="00344BAA" w14:paraId="02C39FD9" w14:textId="77777777" w:rsidTr="00A60F92">
        <w:trPr>
          <w:trHeight w:val="227"/>
        </w:trPr>
        <w:tc>
          <w:tcPr>
            <w:tcW w:w="1178" w:type="pct"/>
            <w:shd w:val="clear" w:color="auto" w:fill="auto"/>
            <w:vAlign w:val="center"/>
            <w:hideMark/>
          </w:tcPr>
          <w:p w14:paraId="211EF20A" w14:textId="77777777" w:rsidR="00A60F92" w:rsidRPr="00344BAA" w:rsidRDefault="00A60F92" w:rsidP="00A60F92">
            <w:pPr>
              <w:autoSpaceDE/>
              <w:autoSpaceDN/>
              <w:jc w:val="center"/>
              <w:rPr>
                <w:color w:val="000000"/>
                <w:sz w:val="20"/>
                <w:szCs w:val="20"/>
                <w:lang w:bidi="ar-SA"/>
              </w:rPr>
            </w:pPr>
            <w:r w:rsidRPr="00344BAA">
              <w:rPr>
                <w:color w:val="000000"/>
                <w:sz w:val="20"/>
                <w:szCs w:val="20"/>
                <w:lang w:bidi="ar-SA"/>
              </w:rPr>
              <w:t>Жилые</w:t>
            </w:r>
          </w:p>
        </w:tc>
        <w:tc>
          <w:tcPr>
            <w:tcW w:w="450" w:type="pct"/>
            <w:shd w:val="clear" w:color="auto" w:fill="auto"/>
            <w:vAlign w:val="center"/>
            <w:hideMark/>
          </w:tcPr>
          <w:p w14:paraId="3B382E31" w14:textId="4B2CF437" w:rsidR="00A60F92" w:rsidRPr="00344BAA" w:rsidRDefault="00A60F92" w:rsidP="00A60F92">
            <w:pPr>
              <w:autoSpaceDE/>
              <w:autoSpaceDN/>
              <w:jc w:val="center"/>
              <w:rPr>
                <w:color w:val="000000"/>
                <w:sz w:val="20"/>
                <w:szCs w:val="20"/>
                <w:lang w:bidi="ar-SA"/>
              </w:rPr>
            </w:pPr>
            <w:r w:rsidRPr="00344BAA">
              <w:rPr>
                <w:color w:val="000000"/>
                <w:sz w:val="20"/>
                <w:szCs w:val="20"/>
                <w:lang w:bidi="ar-SA"/>
              </w:rPr>
              <w:t>Гкал</w:t>
            </w:r>
          </w:p>
        </w:tc>
        <w:tc>
          <w:tcPr>
            <w:tcW w:w="482" w:type="pct"/>
            <w:shd w:val="clear" w:color="auto" w:fill="auto"/>
            <w:hideMark/>
          </w:tcPr>
          <w:p w14:paraId="7550EF5B" w14:textId="539C6678" w:rsidR="00A60F92" w:rsidRPr="00344BAA" w:rsidRDefault="00A60F92" w:rsidP="00A60F92">
            <w:pPr>
              <w:autoSpaceDE/>
              <w:autoSpaceDN/>
              <w:jc w:val="center"/>
              <w:rPr>
                <w:sz w:val="20"/>
                <w:szCs w:val="20"/>
                <w:lang w:bidi="ar-SA"/>
              </w:rPr>
            </w:pPr>
            <w:r w:rsidRPr="00344BAA">
              <w:rPr>
                <w:b/>
                <w:bCs/>
                <w:color w:val="000000"/>
                <w:sz w:val="20"/>
                <w:szCs w:val="20"/>
              </w:rPr>
              <w:t>—</w:t>
            </w:r>
          </w:p>
        </w:tc>
        <w:tc>
          <w:tcPr>
            <w:tcW w:w="482" w:type="pct"/>
            <w:shd w:val="clear" w:color="auto" w:fill="auto"/>
            <w:hideMark/>
          </w:tcPr>
          <w:p w14:paraId="3CFB62EE" w14:textId="14D20038" w:rsidR="00A60F92" w:rsidRPr="00344BAA" w:rsidRDefault="00A60F92" w:rsidP="00A60F92">
            <w:pPr>
              <w:autoSpaceDE/>
              <w:autoSpaceDN/>
              <w:jc w:val="center"/>
              <w:rPr>
                <w:sz w:val="20"/>
                <w:szCs w:val="20"/>
                <w:lang w:bidi="ar-SA"/>
              </w:rPr>
            </w:pPr>
            <w:r w:rsidRPr="00344BAA">
              <w:rPr>
                <w:b/>
                <w:bCs/>
                <w:color w:val="000000"/>
                <w:sz w:val="20"/>
                <w:szCs w:val="20"/>
              </w:rPr>
              <w:t>—</w:t>
            </w:r>
          </w:p>
        </w:tc>
        <w:tc>
          <w:tcPr>
            <w:tcW w:w="482" w:type="pct"/>
            <w:shd w:val="clear" w:color="auto" w:fill="auto"/>
            <w:hideMark/>
          </w:tcPr>
          <w:p w14:paraId="130F1B75" w14:textId="160EC3B5" w:rsidR="00A60F92" w:rsidRPr="00344BAA" w:rsidRDefault="00A60F92" w:rsidP="00A60F92">
            <w:pPr>
              <w:autoSpaceDE/>
              <w:autoSpaceDN/>
              <w:jc w:val="center"/>
              <w:rPr>
                <w:sz w:val="20"/>
                <w:szCs w:val="20"/>
                <w:lang w:bidi="ar-SA"/>
              </w:rPr>
            </w:pPr>
            <w:r w:rsidRPr="00344BAA">
              <w:rPr>
                <w:b/>
                <w:bCs/>
                <w:color w:val="000000"/>
                <w:sz w:val="20"/>
                <w:szCs w:val="20"/>
              </w:rPr>
              <w:t>—</w:t>
            </w:r>
          </w:p>
        </w:tc>
        <w:tc>
          <w:tcPr>
            <w:tcW w:w="482" w:type="pct"/>
            <w:shd w:val="clear" w:color="auto" w:fill="auto"/>
            <w:hideMark/>
          </w:tcPr>
          <w:p w14:paraId="459D068F" w14:textId="6BEAD39D" w:rsidR="00A60F92" w:rsidRPr="00344BAA" w:rsidRDefault="00A60F92" w:rsidP="00A60F92">
            <w:pPr>
              <w:autoSpaceDE/>
              <w:autoSpaceDN/>
              <w:jc w:val="center"/>
              <w:rPr>
                <w:sz w:val="20"/>
                <w:szCs w:val="20"/>
                <w:lang w:bidi="ar-SA"/>
              </w:rPr>
            </w:pPr>
            <w:r w:rsidRPr="00344BAA">
              <w:rPr>
                <w:b/>
                <w:bCs/>
                <w:color w:val="000000"/>
                <w:sz w:val="20"/>
                <w:szCs w:val="20"/>
              </w:rPr>
              <w:t>—</w:t>
            </w:r>
          </w:p>
        </w:tc>
        <w:tc>
          <w:tcPr>
            <w:tcW w:w="482" w:type="pct"/>
            <w:shd w:val="clear" w:color="auto" w:fill="auto"/>
            <w:hideMark/>
          </w:tcPr>
          <w:p w14:paraId="3411787D" w14:textId="5BD7894C" w:rsidR="00A60F92" w:rsidRPr="00344BAA" w:rsidRDefault="00A60F92" w:rsidP="00A60F92">
            <w:pPr>
              <w:autoSpaceDE/>
              <w:autoSpaceDN/>
              <w:jc w:val="center"/>
              <w:rPr>
                <w:sz w:val="20"/>
                <w:szCs w:val="20"/>
                <w:lang w:bidi="ar-SA"/>
              </w:rPr>
            </w:pPr>
            <w:r w:rsidRPr="00344BAA">
              <w:rPr>
                <w:b/>
                <w:bCs/>
                <w:color w:val="000000"/>
                <w:sz w:val="20"/>
                <w:szCs w:val="20"/>
              </w:rPr>
              <w:t>—</w:t>
            </w:r>
          </w:p>
        </w:tc>
        <w:tc>
          <w:tcPr>
            <w:tcW w:w="482" w:type="pct"/>
            <w:shd w:val="clear" w:color="auto" w:fill="auto"/>
            <w:hideMark/>
          </w:tcPr>
          <w:p w14:paraId="1D481367" w14:textId="5255740D" w:rsidR="00A60F92" w:rsidRPr="00344BAA" w:rsidRDefault="00A60F92" w:rsidP="00A60F92">
            <w:pPr>
              <w:autoSpaceDE/>
              <w:autoSpaceDN/>
              <w:jc w:val="center"/>
              <w:rPr>
                <w:sz w:val="20"/>
                <w:szCs w:val="20"/>
                <w:lang w:bidi="ar-SA"/>
              </w:rPr>
            </w:pPr>
            <w:r w:rsidRPr="00344BAA">
              <w:rPr>
                <w:b/>
                <w:bCs/>
                <w:color w:val="000000"/>
                <w:sz w:val="20"/>
                <w:szCs w:val="20"/>
              </w:rPr>
              <w:t>—</w:t>
            </w:r>
          </w:p>
        </w:tc>
        <w:tc>
          <w:tcPr>
            <w:tcW w:w="480" w:type="pct"/>
            <w:shd w:val="clear" w:color="auto" w:fill="auto"/>
            <w:hideMark/>
          </w:tcPr>
          <w:p w14:paraId="711D0E89" w14:textId="5111E342" w:rsidR="00A60F92" w:rsidRPr="00344BAA" w:rsidRDefault="00A60F92" w:rsidP="00A60F92">
            <w:pPr>
              <w:autoSpaceDE/>
              <w:autoSpaceDN/>
              <w:jc w:val="center"/>
              <w:rPr>
                <w:sz w:val="20"/>
                <w:szCs w:val="20"/>
                <w:lang w:bidi="ar-SA"/>
              </w:rPr>
            </w:pPr>
            <w:r w:rsidRPr="00344BAA">
              <w:rPr>
                <w:b/>
                <w:bCs/>
                <w:color w:val="000000"/>
                <w:sz w:val="20"/>
                <w:szCs w:val="20"/>
              </w:rPr>
              <w:t>—</w:t>
            </w:r>
          </w:p>
        </w:tc>
      </w:tr>
      <w:tr w:rsidR="00A60F92" w:rsidRPr="00344BAA" w14:paraId="53C6D1CA" w14:textId="77777777" w:rsidTr="00A60F92">
        <w:trPr>
          <w:trHeight w:val="227"/>
        </w:trPr>
        <w:tc>
          <w:tcPr>
            <w:tcW w:w="1178" w:type="pct"/>
            <w:shd w:val="clear" w:color="auto" w:fill="auto"/>
            <w:vAlign w:val="center"/>
            <w:hideMark/>
          </w:tcPr>
          <w:p w14:paraId="25D807E6" w14:textId="77777777" w:rsidR="00A60F92" w:rsidRPr="00344BAA" w:rsidRDefault="00A60F92" w:rsidP="00A60F92">
            <w:pPr>
              <w:autoSpaceDE/>
              <w:autoSpaceDN/>
              <w:jc w:val="center"/>
              <w:rPr>
                <w:color w:val="000000"/>
                <w:sz w:val="20"/>
                <w:szCs w:val="20"/>
                <w:lang w:bidi="ar-SA"/>
              </w:rPr>
            </w:pPr>
            <w:r w:rsidRPr="00344BAA">
              <w:rPr>
                <w:color w:val="000000"/>
                <w:sz w:val="20"/>
                <w:szCs w:val="20"/>
                <w:lang w:bidi="ar-SA"/>
              </w:rPr>
              <w:t>Общественные</w:t>
            </w:r>
          </w:p>
        </w:tc>
        <w:tc>
          <w:tcPr>
            <w:tcW w:w="450" w:type="pct"/>
            <w:shd w:val="clear" w:color="auto" w:fill="auto"/>
            <w:vAlign w:val="center"/>
            <w:hideMark/>
          </w:tcPr>
          <w:p w14:paraId="6BB3C1A5" w14:textId="571968AA" w:rsidR="00A60F92" w:rsidRPr="00344BAA" w:rsidRDefault="00A60F92" w:rsidP="00A60F92">
            <w:pPr>
              <w:autoSpaceDE/>
              <w:autoSpaceDN/>
              <w:jc w:val="center"/>
              <w:rPr>
                <w:color w:val="000000"/>
                <w:sz w:val="20"/>
                <w:szCs w:val="20"/>
                <w:lang w:bidi="ar-SA"/>
              </w:rPr>
            </w:pPr>
            <w:r w:rsidRPr="00344BAA">
              <w:rPr>
                <w:color w:val="000000"/>
                <w:sz w:val="20"/>
                <w:szCs w:val="20"/>
                <w:lang w:bidi="ar-SA"/>
              </w:rPr>
              <w:t>Гкал</w:t>
            </w:r>
          </w:p>
        </w:tc>
        <w:tc>
          <w:tcPr>
            <w:tcW w:w="482" w:type="pct"/>
            <w:shd w:val="clear" w:color="auto" w:fill="auto"/>
            <w:hideMark/>
          </w:tcPr>
          <w:p w14:paraId="6A18C589" w14:textId="4372C3AE" w:rsidR="00A60F92" w:rsidRPr="00344BAA" w:rsidRDefault="00A60F92" w:rsidP="00A60F92">
            <w:pPr>
              <w:autoSpaceDE/>
              <w:autoSpaceDN/>
              <w:jc w:val="center"/>
              <w:rPr>
                <w:sz w:val="20"/>
                <w:szCs w:val="20"/>
                <w:lang w:bidi="ar-SA"/>
              </w:rPr>
            </w:pPr>
            <w:r w:rsidRPr="00344BAA">
              <w:rPr>
                <w:b/>
                <w:bCs/>
                <w:color w:val="000000"/>
                <w:sz w:val="20"/>
                <w:szCs w:val="20"/>
              </w:rPr>
              <w:t>—</w:t>
            </w:r>
          </w:p>
        </w:tc>
        <w:tc>
          <w:tcPr>
            <w:tcW w:w="482" w:type="pct"/>
            <w:shd w:val="clear" w:color="auto" w:fill="auto"/>
            <w:hideMark/>
          </w:tcPr>
          <w:p w14:paraId="535EF681" w14:textId="76CB3D54" w:rsidR="00A60F92" w:rsidRPr="00344BAA" w:rsidRDefault="00A60F92" w:rsidP="00A60F92">
            <w:pPr>
              <w:autoSpaceDE/>
              <w:autoSpaceDN/>
              <w:jc w:val="center"/>
              <w:rPr>
                <w:sz w:val="20"/>
                <w:szCs w:val="20"/>
                <w:lang w:bidi="ar-SA"/>
              </w:rPr>
            </w:pPr>
            <w:r w:rsidRPr="00344BAA">
              <w:rPr>
                <w:b/>
                <w:bCs/>
                <w:color w:val="000000"/>
                <w:sz w:val="20"/>
                <w:szCs w:val="20"/>
              </w:rPr>
              <w:t>—</w:t>
            </w:r>
          </w:p>
        </w:tc>
        <w:tc>
          <w:tcPr>
            <w:tcW w:w="482" w:type="pct"/>
            <w:shd w:val="clear" w:color="auto" w:fill="auto"/>
            <w:hideMark/>
          </w:tcPr>
          <w:p w14:paraId="7D23959E" w14:textId="1A8F3B84" w:rsidR="00A60F92" w:rsidRPr="00344BAA" w:rsidRDefault="00A60F92" w:rsidP="00A60F92">
            <w:pPr>
              <w:autoSpaceDE/>
              <w:autoSpaceDN/>
              <w:jc w:val="center"/>
              <w:rPr>
                <w:sz w:val="20"/>
                <w:szCs w:val="20"/>
                <w:lang w:bidi="ar-SA"/>
              </w:rPr>
            </w:pPr>
            <w:r w:rsidRPr="00344BAA">
              <w:rPr>
                <w:b/>
                <w:bCs/>
                <w:color w:val="000000"/>
                <w:sz w:val="20"/>
                <w:szCs w:val="20"/>
              </w:rPr>
              <w:t>—</w:t>
            </w:r>
          </w:p>
        </w:tc>
        <w:tc>
          <w:tcPr>
            <w:tcW w:w="482" w:type="pct"/>
            <w:shd w:val="clear" w:color="auto" w:fill="auto"/>
            <w:hideMark/>
          </w:tcPr>
          <w:p w14:paraId="592FB7AC" w14:textId="6597D96D" w:rsidR="00A60F92" w:rsidRPr="00344BAA" w:rsidRDefault="00A60F92" w:rsidP="00A60F92">
            <w:pPr>
              <w:autoSpaceDE/>
              <w:autoSpaceDN/>
              <w:jc w:val="center"/>
              <w:rPr>
                <w:sz w:val="20"/>
                <w:szCs w:val="20"/>
                <w:lang w:bidi="ar-SA"/>
              </w:rPr>
            </w:pPr>
            <w:r w:rsidRPr="00344BAA">
              <w:rPr>
                <w:b/>
                <w:bCs/>
                <w:color w:val="000000"/>
                <w:sz w:val="20"/>
                <w:szCs w:val="20"/>
              </w:rPr>
              <w:t>—</w:t>
            </w:r>
          </w:p>
        </w:tc>
        <w:tc>
          <w:tcPr>
            <w:tcW w:w="482" w:type="pct"/>
            <w:shd w:val="clear" w:color="auto" w:fill="auto"/>
            <w:hideMark/>
          </w:tcPr>
          <w:p w14:paraId="16A62345" w14:textId="0050FC55" w:rsidR="00A60F92" w:rsidRPr="00344BAA" w:rsidRDefault="00A60F92" w:rsidP="00A60F92">
            <w:pPr>
              <w:autoSpaceDE/>
              <w:autoSpaceDN/>
              <w:jc w:val="center"/>
              <w:rPr>
                <w:sz w:val="20"/>
                <w:szCs w:val="20"/>
                <w:lang w:bidi="ar-SA"/>
              </w:rPr>
            </w:pPr>
            <w:r w:rsidRPr="00344BAA">
              <w:rPr>
                <w:b/>
                <w:bCs/>
                <w:color w:val="000000"/>
                <w:sz w:val="20"/>
                <w:szCs w:val="20"/>
              </w:rPr>
              <w:t>—</w:t>
            </w:r>
          </w:p>
        </w:tc>
        <w:tc>
          <w:tcPr>
            <w:tcW w:w="482" w:type="pct"/>
            <w:shd w:val="clear" w:color="auto" w:fill="auto"/>
            <w:hideMark/>
          </w:tcPr>
          <w:p w14:paraId="7EA3C31D" w14:textId="6CEAAEED" w:rsidR="00A60F92" w:rsidRPr="00344BAA" w:rsidRDefault="00A60F92" w:rsidP="00A60F92">
            <w:pPr>
              <w:autoSpaceDE/>
              <w:autoSpaceDN/>
              <w:jc w:val="center"/>
              <w:rPr>
                <w:sz w:val="20"/>
                <w:szCs w:val="20"/>
                <w:lang w:bidi="ar-SA"/>
              </w:rPr>
            </w:pPr>
            <w:r w:rsidRPr="00344BAA">
              <w:rPr>
                <w:b/>
                <w:bCs/>
                <w:color w:val="000000"/>
                <w:sz w:val="20"/>
                <w:szCs w:val="20"/>
              </w:rPr>
              <w:t>—</w:t>
            </w:r>
          </w:p>
        </w:tc>
        <w:tc>
          <w:tcPr>
            <w:tcW w:w="480" w:type="pct"/>
            <w:shd w:val="clear" w:color="auto" w:fill="auto"/>
            <w:hideMark/>
          </w:tcPr>
          <w:p w14:paraId="6B812073" w14:textId="0DA00AC3" w:rsidR="00A60F92" w:rsidRPr="00344BAA" w:rsidRDefault="00A60F92" w:rsidP="00A60F92">
            <w:pPr>
              <w:autoSpaceDE/>
              <w:autoSpaceDN/>
              <w:jc w:val="center"/>
              <w:rPr>
                <w:sz w:val="20"/>
                <w:szCs w:val="20"/>
                <w:lang w:bidi="ar-SA"/>
              </w:rPr>
            </w:pPr>
            <w:r w:rsidRPr="00344BAA">
              <w:rPr>
                <w:b/>
                <w:bCs/>
                <w:color w:val="000000"/>
                <w:sz w:val="20"/>
                <w:szCs w:val="20"/>
              </w:rPr>
              <w:t>—</w:t>
            </w:r>
          </w:p>
        </w:tc>
      </w:tr>
      <w:tr w:rsidR="00A60F92" w:rsidRPr="00344BAA" w14:paraId="569F496D" w14:textId="77777777" w:rsidTr="00A60F92">
        <w:trPr>
          <w:trHeight w:val="227"/>
        </w:trPr>
        <w:tc>
          <w:tcPr>
            <w:tcW w:w="1178" w:type="pct"/>
            <w:shd w:val="clear" w:color="auto" w:fill="auto"/>
            <w:vAlign w:val="center"/>
            <w:hideMark/>
          </w:tcPr>
          <w:p w14:paraId="0D6B0F86" w14:textId="77777777" w:rsidR="00A60F92" w:rsidRPr="00344BAA" w:rsidRDefault="00A60F92" w:rsidP="00A60F92">
            <w:pPr>
              <w:autoSpaceDE/>
              <w:autoSpaceDN/>
              <w:jc w:val="center"/>
              <w:rPr>
                <w:color w:val="000000"/>
                <w:sz w:val="20"/>
                <w:szCs w:val="20"/>
                <w:lang w:bidi="ar-SA"/>
              </w:rPr>
            </w:pPr>
            <w:r w:rsidRPr="00344BAA">
              <w:rPr>
                <w:color w:val="000000"/>
                <w:sz w:val="20"/>
                <w:szCs w:val="20"/>
                <w:lang w:bidi="ar-SA"/>
              </w:rPr>
              <w:t>Прочие</w:t>
            </w:r>
          </w:p>
        </w:tc>
        <w:tc>
          <w:tcPr>
            <w:tcW w:w="450" w:type="pct"/>
            <w:shd w:val="clear" w:color="auto" w:fill="auto"/>
            <w:vAlign w:val="center"/>
            <w:hideMark/>
          </w:tcPr>
          <w:p w14:paraId="5F3F32B0" w14:textId="67B77040" w:rsidR="00A60F92" w:rsidRPr="00344BAA" w:rsidRDefault="00A60F92" w:rsidP="00A60F92">
            <w:pPr>
              <w:autoSpaceDE/>
              <w:autoSpaceDN/>
              <w:jc w:val="center"/>
              <w:rPr>
                <w:color w:val="000000"/>
                <w:sz w:val="20"/>
                <w:szCs w:val="20"/>
                <w:lang w:bidi="ar-SA"/>
              </w:rPr>
            </w:pPr>
            <w:r w:rsidRPr="00344BAA">
              <w:rPr>
                <w:color w:val="000000"/>
                <w:sz w:val="20"/>
                <w:szCs w:val="20"/>
                <w:lang w:bidi="ar-SA"/>
              </w:rPr>
              <w:t>Гкал</w:t>
            </w:r>
          </w:p>
        </w:tc>
        <w:tc>
          <w:tcPr>
            <w:tcW w:w="482" w:type="pct"/>
            <w:shd w:val="clear" w:color="auto" w:fill="auto"/>
            <w:hideMark/>
          </w:tcPr>
          <w:p w14:paraId="16886DD2" w14:textId="6D5BA268" w:rsidR="00A60F92" w:rsidRPr="00344BAA" w:rsidRDefault="00A60F92" w:rsidP="00A60F92">
            <w:pPr>
              <w:autoSpaceDE/>
              <w:autoSpaceDN/>
              <w:jc w:val="center"/>
              <w:rPr>
                <w:sz w:val="20"/>
                <w:szCs w:val="20"/>
                <w:lang w:bidi="ar-SA"/>
              </w:rPr>
            </w:pPr>
            <w:r w:rsidRPr="00344BAA">
              <w:rPr>
                <w:b/>
                <w:bCs/>
                <w:color w:val="000000"/>
                <w:sz w:val="20"/>
                <w:szCs w:val="20"/>
              </w:rPr>
              <w:t>—</w:t>
            </w:r>
          </w:p>
        </w:tc>
        <w:tc>
          <w:tcPr>
            <w:tcW w:w="482" w:type="pct"/>
            <w:shd w:val="clear" w:color="auto" w:fill="auto"/>
            <w:hideMark/>
          </w:tcPr>
          <w:p w14:paraId="0AE9C9A4" w14:textId="12513EAB" w:rsidR="00A60F92" w:rsidRPr="00344BAA" w:rsidRDefault="00A60F92" w:rsidP="00A60F92">
            <w:pPr>
              <w:autoSpaceDE/>
              <w:autoSpaceDN/>
              <w:jc w:val="center"/>
              <w:rPr>
                <w:sz w:val="20"/>
                <w:szCs w:val="20"/>
                <w:lang w:bidi="ar-SA"/>
              </w:rPr>
            </w:pPr>
            <w:r w:rsidRPr="00344BAA">
              <w:rPr>
                <w:b/>
                <w:bCs/>
                <w:color w:val="000000"/>
                <w:sz w:val="20"/>
                <w:szCs w:val="20"/>
              </w:rPr>
              <w:t>—</w:t>
            </w:r>
          </w:p>
        </w:tc>
        <w:tc>
          <w:tcPr>
            <w:tcW w:w="482" w:type="pct"/>
            <w:shd w:val="clear" w:color="auto" w:fill="auto"/>
            <w:hideMark/>
          </w:tcPr>
          <w:p w14:paraId="45E93C78" w14:textId="68D0F15E" w:rsidR="00A60F92" w:rsidRPr="00344BAA" w:rsidRDefault="00A60F92" w:rsidP="00A60F92">
            <w:pPr>
              <w:autoSpaceDE/>
              <w:autoSpaceDN/>
              <w:jc w:val="center"/>
              <w:rPr>
                <w:sz w:val="20"/>
                <w:szCs w:val="20"/>
                <w:lang w:bidi="ar-SA"/>
              </w:rPr>
            </w:pPr>
            <w:r w:rsidRPr="00344BAA">
              <w:rPr>
                <w:b/>
                <w:bCs/>
                <w:color w:val="000000"/>
                <w:sz w:val="20"/>
                <w:szCs w:val="20"/>
              </w:rPr>
              <w:t>—</w:t>
            </w:r>
          </w:p>
        </w:tc>
        <w:tc>
          <w:tcPr>
            <w:tcW w:w="482" w:type="pct"/>
            <w:shd w:val="clear" w:color="auto" w:fill="auto"/>
            <w:hideMark/>
          </w:tcPr>
          <w:p w14:paraId="1FC1A1A9" w14:textId="15C5ED50" w:rsidR="00A60F92" w:rsidRPr="00344BAA" w:rsidRDefault="00A60F92" w:rsidP="00A60F92">
            <w:pPr>
              <w:autoSpaceDE/>
              <w:autoSpaceDN/>
              <w:jc w:val="center"/>
              <w:rPr>
                <w:sz w:val="20"/>
                <w:szCs w:val="20"/>
                <w:lang w:bidi="ar-SA"/>
              </w:rPr>
            </w:pPr>
            <w:r w:rsidRPr="00344BAA">
              <w:rPr>
                <w:b/>
                <w:bCs/>
                <w:color w:val="000000"/>
                <w:sz w:val="20"/>
                <w:szCs w:val="20"/>
              </w:rPr>
              <w:t>—</w:t>
            </w:r>
          </w:p>
        </w:tc>
        <w:tc>
          <w:tcPr>
            <w:tcW w:w="482" w:type="pct"/>
            <w:shd w:val="clear" w:color="auto" w:fill="auto"/>
            <w:hideMark/>
          </w:tcPr>
          <w:p w14:paraId="6263909B" w14:textId="462A1149" w:rsidR="00A60F92" w:rsidRPr="00344BAA" w:rsidRDefault="00A60F92" w:rsidP="00A60F92">
            <w:pPr>
              <w:autoSpaceDE/>
              <w:autoSpaceDN/>
              <w:jc w:val="center"/>
              <w:rPr>
                <w:sz w:val="20"/>
                <w:szCs w:val="20"/>
                <w:lang w:bidi="ar-SA"/>
              </w:rPr>
            </w:pPr>
            <w:r w:rsidRPr="00344BAA">
              <w:rPr>
                <w:b/>
                <w:bCs/>
                <w:color w:val="000000"/>
                <w:sz w:val="20"/>
                <w:szCs w:val="20"/>
              </w:rPr>
              <w:t>—</w:t>
            </w:r>
          </w:p>
        </w:tc>
        <w:tc>
          <w:tcPr>
            <w:tcW w:w="482" w:type="pct"/>
            <w:shd w:val="clear" w:color="auto" w:fill="auto"/>
            <w:hideMark/>
          </w:tcPr>
          <w:p w14:paraId="20AF7DB3" w14:textId="456E0BB9" w:rsidR="00A60F92" w:rsidRPr="00344BAA" w:rsidRDefault="00A60F92" w:rsidP="00A60F92">
            <w:pPr>
              <w:autoSpaceDE/>
              <w:autoSpaceDN/>
              <w:jc w:val="center"/>
              <w:rPr>
                <w:sz w:val="20"/>
                <w:szCs w:val="20"/>
                <w:lang w:bidi="ar-SA"/>
              </w:rPr>
            </w:pPr>
            <w:r w:rsidRPr="00344BAA">
              <w:rPr>
                <w:b/>
                <w:bCs/>
                <w:color w:val="000000"/>
                <w:sz w:val="20"/>
                <w:szCs w:val="20"/>
              </w:rPr>
              <w:t>—</w:t>
            </w:r>
          </w:p>
        </w:tc>
        <w:tc>
          <w:tcPr>
            <w:tcW w:w="480" w:type="pct"/>
            <w:shd w:val="clear" w:color="auto" w:fill="auto"/>
            <w:hideMark/>
          </w:tcPr>
          <w:p w14:paraId="07760B61" w14:textId="029668E7" w:rsidR="00A60F92" w:rsidRPr="00344BAA" w:rsidRDefault="00A60F92" w:rsidP="00A60F92">
            <w:pPr>
              <w:autoSpaceDE/>
              <w:autoSpaceDN/>
              <w:jc w:val="center"/>
              <w:rPr>
                <w:sz w:val="20"/>
                <w:szCs w:val="20"/>
                <w:lang w:bidi="ar-SA"/>
              </w:rPr>
            </w:pPr>
            <w:r w:rsidRPr="00344BAA">
              <w:rPr>
                <w:b/>
                <w:bCs/>
                <w:color w:val="000000"/>
                <w:sz w:val="20"/>
                <w:szCs w:val="20"/>
              </w:rPr>
              <w:t>—</w:t>
            </w:r>
          </w:p>
        </w:tc>
      </w:tr>
    </w:tbl>
    <w:p w14:paraId="068D3F84" w14:textId="18831D32" w:rsidR="00BA2DE4" w:rsidRPr="00344BAA" w:rsidRDefault="00BA2DE4" w:rsidP="0002511B">
      <w:pPr>
        <w:pStyle w:val="a4"/>
        <w:rPr>
          <w:rFonts w:cs="Times New Roman"/>
        </w:rPr>
      </w:pPr>
    </w:p>
    <w:p w14:paraId="1C049D15" w14:textId="77777777" w:rsidR="008A6780" w:rsidRPr="00344BAA" w:rsidRDefault="008A6780" w:rsidP="0002511B">
      <w:pPr>
        <w:pStyle w:val="a4"/>
        <w:rPr>
          <w:rFonts w:cs="Times New Roman"/>
        </w:rPr>
      </w:pPr>
    </w:p>
    <w:p w14:paraId="2D9F3396" w14:textId="7C0662AE" w:rsidR="00480FEF" w:rsidRPr="00344BAA" w:rsidRDefault="00480FEF">
      <w:pPr>
        <w:spacing w:line="234" w:lineRule="exact"/>
        <w:sectPr w:rsidR="00480FEF" w:rsidRPr="00344BAA" w:rsidSect="00BA2DE4">
          <w:pgSz w:w="16840" w:h="11910" w:orient="landscape"/>
          <w:pgMar w:top="1701" w:right="567" w:bottom="567" w:left="567" w:header="709" w:footer="709" w:gutter="0"/>
          <w:cols w:space="720"/>
        </w:sectPr>
      </w:pPr>
    </w:p>
    <w:p w14:paraId="4F8AC3E1" w14:textId="42F9BA9F" w:rsidR="008A6780" w:rsidRPr="00344BAA" w:rsidRDefault="00FA5C14" w:rsidP="00FA5C14">
      <w:pPr>
        <w:pStyle w:val="a4"/>
        <w:rPr>
          <w:rFonts w:cs="Times New Roman"/>
        </w:rPr>
      </w:pPr>
      <w:r w:rsidRPr="00344BAA">
        <w:rPr>
          <w:rFonts w:cs="Times New Roman"/>
        </w:rPr>
        <w:t>Таким образом, на конец расчетного срока к 20</w:t>
      </w:r>
      <w:r w:rsidR="00DA7C98" w:rsidRPr="00344BAA">
        <w:rPr>
          <w:rFonts w:cs="Times New Roman"/>
        </w:rPr>
        <w:t>35</w:t>
      </w:r>
      <w:r w:rsidRPr="00344BAA">
        <w:rPr>
          <w:rFonts w:cs="Times New Roman"/>
        </w:rPr>
        <w:t xml:space="preserve"> году, в целом по Новосветскому сельскому поселению прирост тепловой нагрузки, подключенной к источникам централизованного теплоснабжения, составит 4,</w:t>
      </w:r>
      <w:r w:rsidR="003B7FEF" w:rsidRPr="00344BAA">
        <w:rPr>
          <w:rFonts w:cs="Times New Roman"/>
        </w:rPr>
        <w:t>879</w:t>
      </w:r>
      <w:r w:rsidR="00DD6B05" w:rsidRPr="00344BAA">
        <w:rPr>
          <w:rFonts w:cs="Times New Roman"/>
          <w:lang w:val="en-US"/>
        </w:rPr>
        <w:t> </w:t>
      </w:r>
      <w:r w:rsidRPr="00344BAA">
        <w:rPr>
          <w:rFonts w:cs="Times New Roman"/>
        </w:rPr>
        <w:t xml:space="preserve">Гкал/ч, а объем потребления тепловой энергии увеличится на </w:t>
      </w:r>
      <w:r w:rsidR="003B7FEF" w:rsidRPr="00344BAA">
        <w:rPr>
          <w:rFonts w:cs="Times New Roman"/>
        </w:rPr>
        <w:t>16951,29</w:t>
      </w:r>
      <w:r w:rsidR="00DD6B05" w:rsidRPr="00344BAA">
        <w:rPr>
          <w:rFonts w:cs="Times New Roman"/>
        </w:rPr>
        <w:t> </w:t>
      </w:r>
      <w:r w:rsidRPr="00344BAA">
        <w:rPr>
          <w:rFonts w:cs="Times New Roman"/>
        </w:rPr>
        <w:t>Гкал/год.</w:t>
      </w:r>
    </w:p>
    <w:p w14:paraId="471C0BD6" w14:textId="03FDBA09" w:rsidR="008A6780" w:rsidRPr="00344BAA" w:rsidRDefault="00FA5C14" w:rsidP="00480FEF">
      <w:pPr>
        <w:pStyle w:val="a4"/>
        <w:rPr>
          <w:rFonts w:cs="Times New Roman"/>
        </w:rPr>
      </w:pPr>
      <w:r w:rsidRPr="00344BAA">
        <w:rPr>
          <w:rFonts w:cs="Times New Roman"/>
        </w:rPr>
        <w:t>Перспективные нагрузки отопления, вентиляции и горячего водоснабжения и перспективные объемы потребления тепловой энергии с разделением по зонам действия источников централизованного теплоснабжения представлены в</w:t>
      </w:r>
      <w:r w:rsidRPr="00344BAA">
        <w:rPr>
          <w:rFonts w:cs="Times New Roman"/>
          <w:spacing w:val="17"/>
        </w:rPr>
        <w:t xml:space="preserve"> </w:t>
      </w:r>
      <w:r w:rsidRPr="00344BAA">
        <w:rPr>
          <w:rFonts w:cs="Times New Roman"/>
        </w:rPr>
        <w:t>таблицах</w:t>
      </w:r>
      <w:r w:rsidR="00EA431E" w:rsidRPr="00344BAA">
        <w:rPr>
          <w:rFonts w:cs="Times New Roman"/>
        </w:rPr>
        <w:t xml:space="preserve"> </w:t>
      </w:r>
      <w:r w:rsidR="00EA431E" w:rsidRPr="00344BAA">
        <w:rPr>
          <w:rFonts w:cs="Times New Roman"/>
        </w:rPr>
        <w:fldChar w:fldCharType="begin"/>
      </w:r>
      <w:r w:rsidR="00EA431E" w:rsidRPr="00344BAA">
        <w:rPr>
          <w:rFonts w:cs="Times New Roman"/>
        </w:rPr>
        <w:instrText xml:space="preserve"> REF  _Ref125454758 \h \n \t  \* MERGEFORMAT </w:instrText>
      </w:r>
      <w:r w:rsidR="00EA431E" w:rsidRPr="00344BAA">
        <w:rPr>
          <w:rFonts w:cs="Times New Roman"/>
        </w:rPr>
      </w:r>
      <w:r w:rsidR="00EA431E" w:rsidRPr="00344BAA">
        <w:rPr>
          <w:rFonts w:cs="Times New Roman"/>
        </w:rPr>
        <w:fldChar w:fldCharType="separate"/>
      </w:r>
      <w:r w:rsidR="0092070E">
        <w:rPr>
          <w:rFonts w:cs="Times New Roman"/>
        </w:rPr>
        <w:t>2.13</w:t>
      </w:r>
      <w:r w:rsidR="00EA431E" w:rsidRPr="00344BAA">
        <w:rPr>
          <w:rFonts w:cs="Times New Roman"/>
        </w:rPr>
        <w:fldChar w:fldCharType="end"/>
      </w:r>
      <w:r w:rsidR="00480FEF" w:rsidRPr="00344BAA">
        <w:rPr>
          <w:rFonts w:cs="Times New Roman"/>
        </w:rPr>
        <w:t xml:space="preserve"> </w:t>
      </w:r>
      <w:r w:rsidR="00EA431E" w:rsidRPr="00344BAA">
        <w:rPr>
          <w:rFonts w:cs="Times New Roman"/>
        </w:rPr>
        <w:t xml:space="preserve">и </w:t>
      </w:r>
      <w:r w:rsidR="00EA431E" w:rsidRPr="00344BAA">
        <w:rPr>
          <w:rFonts w:cs="Times New Roman"/>
        </w:rPr>
        <w:fldChar w:fldCharType="begin"/>
      </w:r>
      <w:r w:rsidR="00EA431E" w:rsidRPr="00344BAA">
        <w:rPr>
          <w:rFonts w:cs="Times New Roman"/>
        </w:rPr>
        <w:instrText xml:space="preserve"> REF  _Ref125454771 \h \n \t  \* MERGEFORMAT </w:instrText>
      </w:r>
      <w:r w:rsidR="00EA431E" w:rsidRPr="00344BAA">
        <w:rPr>
          <w:rFonts w:cs="Times New Roman"/>
        </w:rPr>
      </w:r>
      <w:r w:rsidR="00EA431E" w:rsidRPr="00344BAA">
        <w:rPr>
          <w:rFonts w:cs="Times New Roman"/>
        </w:rPr>
        <w:fldChar w:fldCharType="separate"/>
      </w:r>
      <w:r w:rsidR="0092070E">
        <w:rPr>
          <w:rFonts w:cs="Times New Roman"/>
        </w:rPr>
        <w:t>2.14</w:t>
      </w:r>
      <w:r w:rsidR="00EA431E" w:rsidRPr="00344BAA">
        <w:rPr>
          <w:rFonts w:cs="Times New Roman"/>
        </w:rPr>
        <w:fldChar w:fldCharType="end"/>
      </w:r>
      <w:r w:rsidRPr="00344BAA">
        <w:rPr>
          <w:rFonts w:cs="Times New Roman"/>
        </w:rPr>
        <w:t xml:space="preserve"> соответственно.</w:t>
      </w:r>
    </w:p>
    <w:p w14:paraId="19FEDCCC" w14:textId="3D27F2FE" w:rsidR="008A6780" w:rsidRPr="00344BAA" w:rsidRDefault="00FA5C14" w:rsidP="00070B2D">
      <w:pPr>
        <w:pStyle w:val="a4"/>
        <w:rPr>
          <w:rFonts w:cs="Times New Roman"/>
        </w:rPr>
      </w:pPr>
      <w:r w:rsidRPr="00344BAA">
        <w:rPr>
          <w:rFonts w:cs="Times New Roman"/>
        </w:rPr>
        <w:t>Для проведения дальнейших гидравлических расчетов трубопроводов выполнен расчет объемов теплоносителя исходя из перспективных тепловых нагрузок на отопление и горячее водоснабжение и температурных графиков сетевой воды. Результаты расчетов приведены в таблице</w:t>
      </w:r>
      <w:r w:rsidRPr="00344BAA">
        <w:rPr>
          <w:rFonts w:cs="Times New Roman"/>
          <w:spacing w:val="-4"/>
        </w:rPr>
        <w:t xml:space="preserve"> </w:t>
      </w:r>
      <w:r w:rsidR="00EA431E" w:rsidRPr="00344BAA">
        <w:rPr>
          <w:rFonts w:cs="Times New Roman"/>
        </w:rPr>
        <w:fldChar w:fldCharType="begin"/>
      </w:r>
      <w:r w:rsidR="00EA431E" w:rsidRPr="00344BAA">
        <w:rPr>
          <w:rFonts w:cs="Times New Roman"/>
        </w:rPr>
        <w:instrText xml:space="preserve"> REF  _Ref125454782 \h \n \t  \* MERGEFORMAT </w:instrText>
      </w:r>
      <w:r w:rsidR="00EA431E" w:rsidRPr="00344BAA">
        <w:rPr>
          <w:rFonts w:cs="Times New Roman"/>
        </w:rPr>
      </w:r>
      <w:r w:rsidR="00EA431E" w:rsidRPr="00344BAA">
        <w:rPr>
          <w:rFonts w:cs="Times New Roman"/>
        </w:rPr>
        <w:fldChar w:fldCharType="separate"/>
      </w:r>
      <w:r w:rsidR="0092070E">
        <w:rPr>
          <w:rFonts w:cs="Times New Roman"/>
        </w:rPr>
        <w:t>2.15</w:t>
      </w:r>
      <w:r w:rsidR="00EA431E" w:rsidRPr="00344BAA">
        <w:rPr>
          <w:rFonts w:cs="Times New Roman"/>
        </w:rPr>
        <w:fldChar w:fldCharType="end"/>
      </w:r>
      <w:r w:rsidRPr="00344BAA">
        <w:rPr>
          <w:rFonts w:cs="Times New Roman"/>
        </w:rPr>
        <w:t>.</w:t>
      </w:r>
    </w:p>
    <w:p w14:paraId="0116F438" w14:textId="77777777" w:rsidR="00070B2D" w:rsidRPr="00344BAA" w:rsidRDefault="00070B2D" w:rsidP="00070B2D">
      <w:pPr>
        <w:pStyle w:val="a4"/>
        <w:rPr>
          <w:rFonts w:cs="Times New Roman"/>
        </w:rPr>
      </w:pPr>
    </w:p>
    <w:p w14:paraId="61693F98" w14:textId="76965A66" w:rsidR="00070B2D" w:rsidRPr="00344BAA" w:rsidRDefault="00070B2D">
      <w:pPr>
        <w:spacing w:line="360" w:lineRule="auto"/>
        <w:jc w:val="both"/>
        <w:sectPr w:rsidR="00070B2D" w:rsidRPr="00344BAA" w:rsidSect="00FA5C14">
          <w:pgSz w:w="11910" w:h="16840"/>
          <w:pgMar w:top="1134" w:right="567" w:bottom="567" w:left="1701" w:header="709" w:footer="709" w:gutter="0"/>
          <w:cols w:space="720"/>
        </w:sectPr>
      </w:pPr>
    </w:p>
    <w:p w14:paraId="3B58F973" w14:textId="1EF365C8" w:rsidR="008A6780" w:rsidRPr="00344BAA" w:rsidRDefault="00FA5C14" w:rsidP="00480FEF">
      <w:pPr>
        <w:pStyle w:val="a2"/>
      </w:pPr>
      <w:bookmarkStart w:id="215" w:name="_Ref125454758"/>
      <w:r w:rsidRPr="00344BAA">
        <w:t>Перспективные тепловые нагрузки</w:t>
      </w:r>
      <w:r w:rsidRPr="00344BAA">
        <w:rPr>
          <w:spacing w:val="-3"/>
        </w:rPr>
        <w:t xml:space="preserve"> </w:t>
      </w:r>
      <w:r w:rsidRPr="00344BAA">
        <w:t>потребителей</w:t>
      </w:r>
      <w:bookmarkEnd w:id="21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99"/>
        <w:gridCol w:w="1525"/>
        <w:gridCol w:w="1460"/>
        <w:gridCol w:w="1463"/>
        <w:gridCol w:w="1463"/>
        <w:gridCol w:w="1460"/>
        <w:gridCol w:w="1463"/>
        <w:gridCol w:w="1463"/>
        <w:gridCol w:w="1466"/>
      </w:tblGrid>
      <w:tr w:rsidR="002A5E5B" w:rsidRPr="00344BAA" w14:paraId="15DF3E1F" w14:textId="77777777" w:rsidTr="00312DA6">
        <w:trPr>
          <w:trHeight w:val="283"/>
        </w:trPr>
        <w:tc>
          <w:tcPr>
            <w:tcW w:w="1269" w:type="pct"/>
            <w:vMerge w:val="restart"/>
            <w:shd w:val="clear" w:color="auto" w:fill="auto"/>
            <w:vAlign w:val="center"/>
            <w:hideMark/>
          </w:tcPr>
          <w:p w14:paraId="6DE8C5DE" w14:textId="77777777" w:rsidR="002A5E5B" w:rsidRPr="00344BAA" w:rsidRDefault="002A5E5B" w:rsidP="002A5E5B">
            <w:pPr>
              <w:autoSpaceDE/>
              <w:autoSpaceDN/>
              <w:jc w:val="center"/>
              <w:rPr>
                <w:b/>
                <w:bCs/>
                <w:color w:val="000000"/>
                <w:sz w:val="20"/>
                <w:szCs w:val="20"/>
                <w:lang w:bidi="ar-SA"/>
              </w:rPr>
            </w:pPr>
            <w:r w:rsidRPr="00344BAA">
              <w:rPr>
                <w:b/>
                <w:bCs/>
                <w:color w:val="000000"/>
                <w:sz w:val="20"/>
                <w:szCs w:val="20"/>
                <w:lang w:bidi="ar-SA"/>
              </w:rPr>
              <w:t>Наименование источника</w:t>
            </w:r>
          </w:p>
        </w:tc>
        <w:tc>
          <w:tcPr>
            <w:tcW w:w="484" w:type="pct"/>
            <w:vMerge w:val="restart"/>
            <w:shd w:val="clear" w:color="auto" w:fill="auto"/>
            <w:vAlign w:val="center"/>
            <w:hideMark/>
          </w:tcPr>
          <w:p w14:paraId="15FBBAE1" w14:textId="77777777" w:rsidR="002A5E5B" w:rsidRPr="00344BAA" w:rsidRDefault="002A5E5B" w:rsidP="002A5E5B">
            <w:pPr>
              <w:autoSpaceDE/>
              <w:autoSpaceDN/>
              <w:jc w:val="center"/>
              <w:rPr>
                <w:b/>
                <w:bCs/>
                <w:color w:val="000000"/>
                <w:sz w:val="20"/>
                <w:szCs w:val="20"/>
                <w:lang w:bidi="ar-SA"/>
              </w:rPr>
            </w:pPr>
            <w:r w:rsidRPr="00344BAA">
              <w:rPr>
                <w:b/>
                <w:bCs/>
                <w:color w:val="000000"/>
                <w:sz w:val="20"/>
                <w:szCs w:val="20"/>
                <w:lang w:bidi="ar-SA"/>
              </w:rPr>
              <w:t>Ед. измерения</w:t>
            </w:r>
          </w:p>
        </w:tc>
        <w:tc>
          <w:tcPr>
            <w:tcW w:w="3248" w:type="pct"/>
            <w:gridSpan w:val="7"/>
            <w:shd w:val="clear" w:color="auto" w:fill="auto"/>
            <w:vAlign w:val="center"/>
            <w:hideMark/>
          </w:tcPr>
          <w:p w14:paraId="2FE240DD" w14:textId="644B4007" w:rsidR="002A5E5B" w:rsidRPr="00344BAA" w:rsidRDefault="002A5E5B" w:rsidP="002A5E5B">
            <w:pPr>
              <w:autoSpaceDE/>
              <w:autoSpaceDN/>
              <w:jc w:val="center"/>
              <w:rPr>
                <w:b/>
                <w:bCs/>
                <w:color w:val="000000"/>
                <w:sz w:val="20"/>
                <w:szCs w:val="20"/>
                <w:lang w:bidi="ar-SA"/>
              </w:rPr>
            </w:pPr>
            <w:r w:rsidRPr="00344BAA">
              <w:rPr>
                <w:b/>
                <w:bCs/>
                <w:color w:val="000000"/>
                <w:sz w:val="20"/>
                <w:szCs w:val="20"/>
                <w:lang w:bidi="ar-SA"/>
              </w:rPr>
              <w:t>Расчетный срок (на конец рассматриваемого периода)</w:t>
            </w:r>
          </w:p>
        </w:tc>
      </w:tr>
      <w:tr w:rsidR="00AB2FE7" w:rsidRPr="00344BAA" w14:paraId="7CD6EB01" w14:textId="77777777" w:rsidTr="00312DA6">
        <w:trPr>
          <w:trHeight w:val="283"/>
        </w:trPr>
        <w:tc>
          <w:tcPr>
            <w:tcW w:w="1269" w:type="pct"/>
            <w:vMerge/>
            <w:shd w:val="clear" w:color="auto" w:fill="auto"/>
            <w:vAlign w:val="center"/>
            <w:hideMark/>
          </w:tcPr>
          <w:p w14:paraId="305EEAF4" w14:textId="35E4434E" w:rsidR="00AB2FE7" w:rsidRPr="00344BAA" w:rsidRDefault="00AB2FE7" w:rsidP="00AB2FE7">
            <w:pPr>
              <w:autoSpaceDE/>
              <w:autoSpaceDN/>
              <w:jc w:val="center"/>
              <w:rPr>
                <w:b/>
                <w:bCs/>
                <w:color w:val="000000"/>
                <w:sz w:val="20"/>
                <w:szCs w:val="20"/>
                <w:lang w:bidi="ar-SA"/>
              </w:rPr>
            </w:pPr>
          </w:p>
        </w:tc>
        <w:tc>
          <w:tcPr>
            <w:tcW w:w="484" w:type="pct"/>
            <w:vMerge/>
            <w:shd w:val="clear" w:color="auto" w:fill="auto"/>
            <w:vAlign w:val="center"/>
            <w:hideMark/>
          </w:tcPr>
          <w:p w14:paraId="44685540" w14:textId="10F6DD5B" w:rsidR="00AB2FE7" w:rsidRPr="00344BAA" w:rsidRDefault="00AB2FE7" w:rsidP="00AB2FE7">
            <w:pPr>
              <w:autoSpaceDE/>
              <w:autoSpaceDN/>
              <w:jc w:val="center"/>
              <w:rPr>
                <w:b/>
                <w:bCs/>
                <w:color w:val="000000"/>
                <w:sz w:val="20"/>
                <w:szCs w:val="20"/>
                <w:lang w:bidi="ar-SA"/>
              </w:rPr>
            </w:pPr>
          </w:p>
        </w:tc>
        <w:tc>
          <w:tcPr>
            <w:tcW w:w="463" w:type="pct"/>
            <w:shd w:val="clear" w:color="auto" w:fill="auto"/>
            <w:vAlign w:val="center"/>
            <w:hideMark/>
          </w:tcPr>
          <w:p w14:paraId="719B6472" w14:textId="7F96F623" w:rsidR="00AB2FE7" w:rsidRPr="00344BAA" w:rsidRDefault="00AB2FE7" w:rsidP="00AB2FE7">
            <w:pPr>
              <w:autoSpaceDE/>
              <w:autoSpaceDN/>
              <w:jc w:val="center"/>
              <w:rPr>
                <w:b/>
                <w:bCs/>
                <w:color w:val="000000"/>
                <w:sz w:val="20"/>
                <w:szCs w:val="20"/>
                <w:lang w:bidi="ar-SA"/>
              </w:rPr>
            </w:pPr>
            <w:r w:rsidRPr="00344BAA">
              <w:rPr>
                <w:b/>
                <w:bCs/>
                <w:color w:val="000000"/>
                <w:sz w:val="20"/>
                <w:szCs w:val="20"/>
              </w:rPr>
              <w:t>2022</w:t>
            </w:r>
          </w:p>
        </w:tc>
        <w:tc>
          <w:tcPr>
            <w:tcW w:w="464" w:type="pct"/>
            <w:shd w:val="clear" w:color="auto" w:fill="auto"/>
            <w:vAlign w:val="center"/>
            <w:hideMark/>
          </w:tcPr>
          <w:p w14:paraId="71694E57" w14:textId="5129B51E" w:rsidR="00AB2FE7" w:rsidRPr="00344BAA" w:rsidRDefault="00AB2FE7" w:rsidP="00AB2FE7">
            <w:pPr>
              <w:autoSpaceDE/>
              <w:autoSpaceDN/>
              <w:jc w:val="center"/>
              <w:rPr>
                <w:b/>
                <w:bCs/>
                <w:color w:val="000000"/>
                <w:sz w:val="20"/>
                <w:szCs w:val="20"/>
                <w:lang w:bidi="ar-SA"/>
              </w:rPr>
            </w:pPr>
            <w:r w:rsidRPr="00344BAA">
              <w:rPr>
                <w:b/>
                <w:bCs/>
                <w:color w:val="000000"/>
                <w:sz w:val="20"/>
                <w:szCs w:val="20"/>
              </w:rPr>
              <w:t>2023</w:t>
            </w:r>
          </w:p>
        </w:tc>
        <w:tc>
          <w:tcPr>
            <w:tcW w:w="464" w:type="pct"/>
            <w:shd w:val="clear" w:color="auto" w:fill="auto"/>
            <w:vAlign w:val="center"/>
            <w:hideMark/>
          </w:tcPr>
          <w:p w14:paraId="6FEF5338" w14:textId="13E04E15" w:rsidR="00AB2FE7" w:rsidRPr="00344BAA" w:rsidRDefault="00AB2FE7" w:rsidP="00AB2FE7">
            <w:pPr>
              <w:autoSpaceDE/>
              <w:autoSpaceDN/>
              <w:jc w:val="center"/>
              <w:rPr>
                <w:b/>
                <w:bCs/>
                <w:color w:val="000000"/>
                <w:sz w:val="20"/>
                <w:szCs w:val="20"/>
                <w:lang w:bidi="ar-SA"/>
              </w:rPr>
            </w:pPr>
            <w:r w:rsidRPr="00344BAA">
              <w:rPr>
                <w:b/>
                <w:bCs/>
                <w:color w:val="000000"/>
                <w:sz w:val="20"/>
                <w:szCs w:val="20"/>
              </w:rPr>
              <w:t>2024</w:t>
            </w:r>
          </w:p>
        </w:tc>
        <w:tc>
          <w:tcPr>
            <w:tcW w:w="463" w:type="pct"/>
            <w:shd w:val="clear" w:color="auto" w:fill="auto"/>
            <w:vAlign w:val="center"/>
            <w:hideMark/>
          </w:tcPr>
          <w:p w14:paraId="4B586FAC" w14:textId="346DA5EF" w:rsidR="00AB2FE7" w:rsidRPr="00344BAA" w:rsidRDefault="00AB2FE7" w:rsidP="00AB2FE7">
            <w:pPr>
              <w:autoSpaceDE/>
              <w:autoSpaceDN/>
              <w:jc w:val="center"/>
              <w:rPr>
                <w:b/>
                <w:bCs/>
                <w:color w:val="000000"/>
                <w:sz w:val="20"/>
                <w:szCs w:val="20"/>
                <w:lang w:bidi="ar-SA"/>
              </w:rPr>
            </w:pPr>
            <w:r w:rsidRPr="00344BAA">
              <w:rPr>
                <w:b/>
                <w:bCs/>
                <w:color w:val="000000"/>
                <w:sz w:val="20"/>
                <w:szCs w:val="20"/>
              </w:rPr>
              <w:t>2025</w:t>
            </w:r>
          </w:p>
        </w:tc>
        <w:tc>
          <w:tcPr>
            <w:tcW w:w="464" w:type="pct"/>
            <w:shd w:val="clear" w:color="auto" w:fill="auto"/>
            <w:vAlign w:val="center"/>
            <w:hideMark/>
          </w:tcPr>
          <w:p w14:paraId="1AC0FBB8" w14:textId="6AEF51D6" w:rsidR="00AB2FE7" w:rsidRPr="00344BAA" w:rsidRDefault="00AB2FE7" w:rsidP="00AB2FE7">
            <w:pPr>
              <w:autoSpaceDE/>
              <w:autoSpaceDN/>
              <w:jc w:val="center"/>
              <w:rPr>
                <w:b/>
                <w:bCs/>
                <w:color w:val="000000"/>
                <w:sz w:val="20"/>
                <w:szCs w:val="20"/>
                <w:lang w:bidi="ar-SA"/>
              </w:rPr>
            </w:pPr>
            <w:r w:rsidRPr="00344BAA">
              <w:rPr>
                <w:b/>
                <w:bCs/>
                <w:color w:val="000000"/>
                <w:sz w:val="20"/>
                <w:szCs w:val="20"/>
              </w:rPr>
              <w:t>2026</w:t>
            </w:r>
          </w:p>
        </w:tc>
        <w:tc>
          <w:tcPr>
            <w:tcW w:w="464" w:type="pct"/>
            <w:shd w:val="clear" w:color="auto" w:fill="auto"/>
            <w:vAlign w:val="center"/>
            <w:hideMark/>
          </w:tcPr>
          <w:p w14:paraId="78857A56" w14:textId="3B88412A" w:rsidR="00AB2FE7" w:rsidRPr="00344BAA" w:rsidRDefault="00AB2FE7" w:rsidP="00AB2FE7">
            <w:pPr>
              <w:autoSpaceDE/>
              <w:autoSpaceDN/>
              <w:jc w:val="center"/>
              <w:rPr>
                <w:b/>
                <w:bCs/>
                <w:color w:val="000000"/>
                <w:sz w:val="20"/>
                <w:szCs w:val="20"/>
                <w:lang w:bidi="ar-SA"/>
              </w:rPr>
            </w:pPr>
            <w:r w:rsidRPr="00344BAA">
              <w:rPr>
                <w:b/>
                <w:bCs/>
                <w:color w:val="000000"/>
                <w:sz w:val="20"/>
                <w:szCs w:val="20"/>
              </w:rPr>
              <w:t>2027-2031</w:t>
            </w:r>
          </w:p>
        </w:tc>
        <w:tc>
          <w:tcPr>
            <w:tcW w:w="465" w:type="pct"/>
            <w:shd w:val="clear" w:color="auto" w:fill="auto"/>
            <w:vAlign w:val="center"/>
            <w:hideMark/>
          </w:tcPr>
          <w:p w14:paraId="33B333CC" w14:textId="1F58354A" w:rsidR="00AB2FE7" w:rsidRPr="00344BAA" w:rsidRDefault="00AB2FE7" w:rsidP="00AB2FE7">
            <w:pPr>
              <w:autoSpaceDE/>
              <w:autoSpaceDN/>
              <w:jc w:val="center"/>
              <w:rPr>
                <w:b/>
                <w:bCs/>
                <w:color w:val="000000"/>
                <w:sz w:val="20"/>
                <w:szCs w:val="20"/>
                <w:lang w:bidi="ar-SA"/>
              </w:rPr>
            </w:pPr>
            <w:r w:rsidRPr="00344BAA">
              <w:rPr>
                <w:b/>
                <w:bCs/>
                <w:color w:val="000000"/>
                <w:sz w:val="20"/>
                <w:szCs w:val="20"/>
              </w:rPr>
              <w:t>2032-2035</w:t>
            </w:r>
          </w:p>
        </w:tc>
      </w:tr>
      <w:tr w:rsidR="005347AE" w:rsidRPr="00344BAA" w14:paraId="1BD501C3" w14:textId="77777777" w:rsidTr="00312DA6">
        <w:trPr>
          <w:trHeight w:val="283"/>
        </w:trPr>
        <w:tc>
          <w:tcPr>
            <w:tcW w:w="1269" w:type="pct"/>
            <w:shd w:val="clear" w:color="auto" w:fill="auto"/>
            <w:vAlign w:val="bottom"/>
            <w:hideMark/>
          </w:tcPr>
          <w:p w14:paraId="5C0273A8" w14:textId="77777777" w:rsidR="005347AE" w:rsidRPr="00344BAA" w:rsidRDefault="005347AE" w:rsidP="005347AE">
            <w:pPr>
              <w:autoSpaceDE/>
              <w:autoSpaceDN/>
              <w:jc w:val="center"/>
              <w:rPr>
                <w:b/>
                <w:bCs/>
                <w:color w:val="000000"/>
                <w:sz w:val="20"/>
                <w:szCs w:val="20"/>
                <w:lang w:bidi="ar-SA"/>
              </w:rPr>
            </w:pPr>
            <w:r w:rsidRPr="00344BAA">
              <w:rPr>
                <w:b/>
                <w:bCs/>
                <w:color w:val="000000"/>
                <w:sz w:val="20"/>
                <w:szCs w:val="20"/>
                <w:lang w:bidi="ar-SA"/>
              </w:rPr>
              <w:t>Котельная №2 Новый Свет</w:t>
            </w:r>
          </w:p>
        </w:tc>
        <w:tc>
          <w:tcPr>
            <w:tcW w:w="484" w:type="pct"/>
            <w:shd w:val="clear" w:color="auto" w:fill="auto"/>
            <w:vAlign w:val="center"/>
            <w:hideMark/>
          </w:tcPr>
          <w:p w14:paraId="651BDC41" w14:textId="77777777" w:rsidR="005347AE" w:rsidRPr="00344BAA" w:rsidRDefault="005347AE" w:rsidP="005347AE">
            <w:pPr>
              <w:autoSpaceDE/>
              <w:autoSpaceDN/>
              <w:jc w:val="center"/>
              <w:rPr>
                <w:b/>
                <w:bCs/>
                <w:color w:val="000000"/>
                <w:sz w:val="20"/>
                <w:szCs w:val="20"/>
                <w:lang w:bidi="ar-SA"/>
              </w:rPr>
            </w:pPr>
            <w:r w:rsidRPr="00344BAA">
              <w:rPr>
                <w:b/>
                <w:bCs/>
                <w:color w:val="000000"/>
                <w:sz w:val="20"/>
                <w:szCs w:val="20"/>
                <w:lang w:bidi="ar-SA"/>
              </w:rPr>
              <w:t>Гкал/ч</w:t>
            </w:r>
          </w:p>
        </w:tc>
        <w:tc>
          <w:tcPr>
            <w:tcW w:w="463" w:type="pct"/>
            <w:shd w:val="clear" w:color="auto" w:fill="auto"/>
            <w:vAlign w:val="center"/>
            <w:hideMark/>
          </w:tcPr>
          <w:p w14:paraId="78DD9CDA" w14:textId="4AC0DF9B" w:rsidR="005347AE" w:rsidRPr="00344BAA" w:rsidRDefault="005347AE" w:rsidP="005347AE">
            <w:pPr>
              <w:autoSpaceDE/>
              <w:autoSpaceDN/>
              <w:jc w:val="center"/>
              <w:rPr>
                <w:b/>
                <w:bCs/>
                <w:color w:val="000000"/>
                <w:sz w:val="20"/>
                <w:szCs w:val="20"/>
                <w:lang w:bidi="ar-SA"/>
              </w:rPr>
            </w:pPr>
            <w:r w:rsidRPr="00344BAA">
              <w:rPr>
                <w:b/>
                <w:bCs/>
                <w:color w:val="000000"/>
                <w:sz w:val="20"/>
                <w:szCs w:val="20"/>
              </w:rPr>
              <w:t>8,77</w:t>
            </w:r>
          </w:p>
        </w:tc>
        <w:tc>
          <w:tcPr>
            <w:tcW w:w="464" w:type="pct"/>
            <w:shd w:val="clear" w:color="auto" w:fill="auto"/>
            <w:vAlign w:val="center"/>
            <w:hideMark/>
          </w:tcPr>
          <w:p w14:paraId="68D73EF8" w14:textId="475AB3F2" w:rsidR="005347AE" w:rsidRPr="00344BAA" w:rsidRDefault="005347AE" w:rsidP="005347AE">
            <w:pPr>
              <w:autoSpaceDE/>
              <w:autoSpaceDN/>
              <w:jc w:val="center"/>
              <w:rPr>
                <w:b/>
                <w:bCs/>
                <w:color w:val="000000"/>
                <w:sz w:val="20"/>
                <w:szCs w:val="20"/>
                <w:lang w:bidi="ar-SA"/>
              </w:rPr>
            </w:pPr>
            <w:r w:rsidRPr="00344BAA">
              <w:rPr>
                <w:b/>
                <w:bCs/>
                <w:color w:val="000000"/>
                <w:sz w:val="20"/>
                <w:szCs w:val="20"/>
              </w:rPr>
              <w:t>10,46</w:t>
            </w:r>
          </w:p>
        </w:tc>
        <w:tc>
          <w:tcPr>
            <w:tcW w:w="464" w:type="pct"/>
            <w:shd w:val="clear" w:color="auto" w:fill="auto"/>
            <w:vAlign w:val="center"/>
            <w:hideMark/>
          </w:tcPr>
          <w:p w14:paraId="24979FF7" w14:textId="4EA45DAF" w:rsidR="005347AE" w:rsidRPr="00344BAA" w:rsidRDefault="005347AE" w:rsidP="005347AE">
            <w:pPr>
              <w:autoSpaceDE/>
              <w:autoSpaceDN/>
              <w:jc w:val="center"/>
              <w:rPr>
                <w:b/>
                <w:bCs/>
                <w:color w:val="000000"/>
                <w:sz w:val="20"/>
                <w:szCs w:val="20"/>
                <w:lang w:bidi="ar-SA"/>
              </w:rPr>
            </w:pPr>
            <w:r w:rsidRPr="00344BAA">
              <w:rPr>
                <w:b/>
                <w:bCs/>
                <w:color w:val="000000"/>
                <w:sz w:val="20"/>
                <w:szCs w:val="20"/>
              </w:rPr>
              <w:t>11,19</w:t>
            </w:r>
          </w:p>
        </w:tc>
        <w:tc>
          <w:tcPr>
            <w:tcW w:w="463" w:type="pct"/>
            <w:shd w:val="clear" w:color="auto" w:fill="auto"/>
            <w:vAlign w:val="center"/>
            <w:hideMark/>
          </w:tcPr>
          <w:p w14:paraId="67E08179" w14:textId="3F1EA875" w:rsidR="005347AE" w:rsidRPr="00344BAA" w:rsidRDefault="005347AE" w:rsidP="005347AE">
            <w:pPr>
              <w:autoSpaceDE/>
              <w:autoSpaceDN/>
              <w:jc w:val="center"/>
              <w:rPr>
                <w:b/>
                <w:bCs/>
                <w:color w:val="000000"/>
                <w:sz w:val="20"/>
                <w:szCs w:val="20"/>
                <w:lang w:bidi="ar-SA"/>
              </w:rPr>
            </w:pPr>
            <w:r w:rsidRPr="00344BAA">
              <w:rPr>
                <w:b/>
                <w:bCs/>
                <w:color w:val="000000"/>
                <w:sz w:val="20"/>
                <w:szCs w:val="20"/>
              </w:rPr>
              <w:t>11,56</w:t>
            </w:r>
          </w:p>
        </w:tc>
        <w:tc>
          <w:tcPr>
            <w:tcW w:w="464" w:type="pct"/>
            <w:shd w:val="clear" w:color="auto" w:fill="auto"/>
            <w:vAlign w:val="center"/>
            <w:hideMark/>
          </w:tcPr>
          <w:p w14:paraId="2AD3E862" w14:textId="00004CB3" w:rsidR="005347AE" w:rsidRPr="00344BAA" w:rsidRDefault="005347AE" w:rsidP="005347AE">
            <w:pPr>
              <w:autoSpaceDE/>
              <w:autoSpaceDN/>
              <w:jc w:val="center"/>
              <w:rPr>
                <w:b/>
                <w:bCs/>
                <w:color w:val="000000"/>
                <w:sz w:val="20"/>
                <w:szCs w:val="20"/>
                <w:lang w:bidi="ar-SA"/>
              </w:rPr>
            </w:pPr>
            <w:r w:rsidRPr="00344BAA">
              <w:rPr>
                <w:b/>
                <w:bCs/>
                <w:color w:val="000000"/>
                <w:sz w:val="20"/>
                <w:szCs w:val="20"/>
              </w:rPr>
              <w:t>11,92</w:t>
            </w:r>
          </w:p>
        </w:tc>
        <w:tc>
          <w:tcPr>
            <w:tcW w:w="464" w:type="pct"/>
            <w:shd w:val="clear" w:color="auto" w:fill="auto"/>
            <w:vAlign w:val="center"/>
            <w:hideMark/>
          </w:tcPr>
          <w:p w14:paraId="1E86C0E2" w14:textId="3FE32121" w:rsidR="005347AE" w:rsidRPr="00344BAA" w:rsidRDefault="005347AE" w:rsidP="005347AE">
            <w:pPr>
              <w:autoSpaceDE/>
              <w:autoSpaceDN/>
              <w:jc w:val="center"/>
              <w:rPr>
                <w:b/>
                <w:bCs/>
                <w:color w:val="000000"/>
                <w:sz w:val="20"/>
                <w:szCs w:val="20"/>
                <w:lang w:bidi="ar-SA"/>
              </w:rPr>
            </w:pPr>
            <w:r w:rsidRPr="00344BAA">
              <w:rPr>
                <w:b/>
                <w:bCs/>
                <w:color w:val="000000"/>
                <w:sz w:val="20"/>
                <w:szCs w:val="20"/>
              </w:rPr>
              <w:t>13,38</w:t>
            </w:r>
          </w:p>
        </w:tc>
        <w:tc>
          <w:tcPr>
            <w:tcW w:w="465" w:type="pct"/>
            <w:shd w:val="clear" w:color="auto" w:fill="auto"/>
            <w:vAlign w:val="center"/>
            <w:hideMark/>
          </w:tcPr>
          <w:p w14:paraId="32A26A4E" w14:textId="091EA53B" w:rsidR="005347AE" w:rsidRPr="00344BAA" w:rsidRDefault="005347AE" w:rsidP="005347AE">
            <w:pPr>
              <w:autoSpaceDE/>
              <w:autoSpaceDN/>
              <w:jc w:val="center"/>
              <w:rPr>
                <w:b/>
                <w:bCs/>
                <w:color w:val="000000"/>
                <w:sz w:val="20"/>
                <w:szCs w:val="20"/>
                <w:lang w:bidi="ar-SA"/>
              </w:rPr>
            </w:pPr>
            <w:r w:rsidRPr="00344BAA">
              <w:rPr>
                <w:b/>
                <w:bCs/>
                <w:color w:val="000000"/>
                <w:sz w:val="20"/>
                <w:szCs w:val="20"/>
              </w:rPr>
              <w:t>13,45</w:t>
            </w:r>
          </w:p>
        </w:tc>
      </w:tr>
      <w:tr w:rsidR="005347AE" w:rsidRPr="00344BAA" w14:paraId="25090C97" w14:textId="77777777" w:rsidTr="00312DA6">
        <w:trPr>
          <w:trHeight w:val="283"/>
        </w:trPr>
        <w:tc>
          <w:tcPr>
            <w:tcW w:w="1269" w:type="pct"/>
            <w:shd w:val="clear" w:color="auto" w:fill="auto"/>
            <w:vAlign w:val="center"/>
            <w:hideMark/>
          </w:tcPr>
          <w:p w14:paraId="55B15DFF" w14:textId="77777777" w:rsidR="005347AE" w:rsidRPr="00344BAA" w:rsidRDefault="005347AE" w:rsidP="005347AE">
            <w:pPr>
              <w:autoSpaceDE/>
              <w:autoSpaceDN/>
              <w:jc w:val="center"/>
              <w:rPr>
                <w:color w:val="000000"/>
                <w:sz w:val="20"/>
                <w:szCs w:val="20"/>
                <w:lang w:bidi="ar-SA"/>
              </w:rPr>
            </w:pPr>
            <w:r w:rsidRPr="00344BAA">
              <w:rPr>
                <w:color w:val="000000"/>
                <w:sz w:val="20"/>
                <w:szCs w:val="20"/>
                <w:lang w:bidi="ar-SA"/>
              </w:rPr>
              <w:t>Отопление</w:t>
            </w:r>
          </w:p>
        </w:tc>
        <w:tc>
          <w:tcPr>
            <w:tcW w:w="484" w:type="pct"/>
            <w:shd w:val="clear" w:color="auto" w:fill="auto"/>
            <w:vAlign w:val="center"/>
            <w:hideMark/>
          </w:tcPr>
          <w:p w14:paraId="106FD668" w14:textId="77777777" w:rsidR="005347AE" w:rsidRPr="00344BAA" w:rsidRDefault="005347AE" w:rsidP="005347AE">
            <w:pPr>
              <w:autoSpaceDE/>
              <w:autoSpaceDN/>
              <w:jc w:val="center"/>
              <w:rPr>
                <w:color w:val="000000"/>
                <w:sz w:val="20"/>
                <w:szCs w:val="20"/>
                <w:lang w:bidi="ar-SA"/>
              </w:rPr>
            </w:pPr>
            <w:r w:rsidRPr="00344BAA">
              <w:rPr>
                <w:color w:val="000000"/>
                <w:sz w:val="20"/>
                <w:szCs w:val="20"/>
                <w:lang w:bidi="ar-SA"/>
              </w:rPr>
              <w:t>Гкал/ч</w:t>
            </w:r>
          </w:p>
        </w:tc>
        <w:tc>
          <w:tcPr>
            <w:tcW w:w="463" w:type="pct"/>
            <w:shd w:val="clear" w:color="auto" w:fill="auto"/>
            <w:vAlign w:val="center"/>
            <w:hideMark/>
          </w:tcPr>
          <w:p w14:paraId="2D81144C" w14:textId="085F6B52" w:rsidR="005347AE" w:rsidRPr="00344BAA" w:rsidRDefault="005347AE" w:rsidP="005347AE">
            <w:pPr>
              <w:autoSpaceDE/>
              <w:autoSpaceDN/>
              <w:jc w:val="center"/>
              <w:rPr>
                <w:color w:val="000000"/>
                <w:sz w:val="20"/>
                <w:szCs w:val="20"/>
                <w:lang w:bidi="ar-SA"/>
              </w:rPr>
            </w:pPr>
            <w:r w:rsidRPr="00344BAA">
              <w:rPr>
                <w:color w:val="000000"/>
                <w:sz w:val="20"/>
                <w:szCs w:val="20"/>
              </w:rPr>
              <w:t>8,04</w:t>
            </w:r>
          </w:p>
        </w:tc>
        <w:tc>
          <w:tcPr>
            <w:tcW w:w="464" w:type="pct"/>
            <w:shd w:val="clear" w:color="auto" w:fill="auto"/>
            <w:vAlign w:val="center"/>
            <w:hideMark/>
          </w:tcPr>
          <w:p w14:paraId="4BF46A25" w14:textId="02976EE5" w:rsidR="005347AE" w:rsidRPr="00344BAA" w:rsidRDefault="005347AE" w:rsidP="005347AE">
            <w:pPr>
              <w:autoSpaceDE/>
              <w:autoSpaceDN/>
              <w:jc w:val="center"/>
              <w:rPr>
                <w:color w:val="000000"/>
                <w:sz w:val="20"/>
                <w:szCs w:val="20"/>
                <w:lang w:bidi="ar-SA"/>
              </w:rPr>
            </w:pPr>
            <w:r w:rsidRPr="00344BAA">
              <w:rPr>
                <w:color w:val="000000"/>
                <w:sz w:val="20"/>
                <w:szCs w:val="20"/>
              </w:rPr>
              <w:t>9,47</w:t>
            </w:r>
          </w:p>
        </w:tc>
        <w:tc>
          <w:tcPr>
            <w:tcW w:w="464" w:type="pct"/>
            <w:shd w:val="clear" w:color="auto" w:fill="auto"/>
            <w:vAlign w:val="center"/>
            <w:hideMark/>
          </w:tcPr>
          <w:p w14:paraId="7A98F2AB" w14:textId="5F55681E" w:rsidR="005347AE" w:rsidRPr="00344BAA" w:rsidRDefault="005347AE" w:rsidP="005347AE">
            <w:pPr>
              <w:autoSpaceDE/>
              <w:autoSpaceDN/>
              <w:jc w:val="center"/>
              <w:rPr>
                <w:color w:val="000000"/>
                <w:sz w:val="20"/>
                <w:szCs w:val="20"/>
                <w:lang w:bidi="ar-SA"/>
              </w:rPr>
            </w:pPr>
            <w:r w:rsidRPr="00344BAA">
              <w:rPr>
                <w:color w:val="000000"/>
                <w:sz w:val="20"/>
                <w:szCs w:val="20"/>
              </w:rPr>
              <w:t>10,09</w:t>
            </w:r>
          </w:p>
        </w:tc>
        <w:tc>
          <w:tcPr>
            <w:tcW w:w="463" w:type="pct"/>
            <w:shd w:val="clear" w:color="auto" w:fill="auto"/>
            <w:vAlign w:val="center"/>
            <w:hideMark/>
          </w:tcPr>
          <w:p w14:paraId="58A2732B" w14:textId="06CEE09F" w:rsidR="005347AE" w:rsidRPr="00344BAA" w:rsidRDefault="005347AE" w:rsidP="005347AE">
            <w:pPr>
              <w:autoSpaceDE/>
              <w:autoSpaceDN/>
              <w:jc w:val="center"/>
              <w:rPr>
                <w:color w:val="000000"/>
                <w:sz w:val="20"/>
                <w:szCs w:val="20"/>
                <w:lang w:bidi="ar-SA"/>
              </w:rPr>
            </w:pPr>
            <w:r w:rsidRPr="00344BAA">
              <w:rPr>
                <w:color w:val="000000"/>
                <w:sz w:val="20"/>
                <w:szCs w:val="20"/>
              </w:rPr>
              <w:t>10,40</w:t>
            </w:r>
          </w:p>
        </w:tc>
        <w:tc>
          <w:tcPr>
            <w:tcW w:w="464" w:type="pct"/>
            <w:shd w:val="clear" w:color="auto" w:fill="auto"/>
            <w:vAlign w:val="center"/>
            <w:hideMark/>
          </w:tcPr>
          <w:p w14:paraId="6B292BEF" w14:textId="16F0C3CF" w:rsidR="005347AE" w:rsidRPr="00344BAA" w:rsidRDefault="005347AE" w:rsidP="005347AE">
            <w:pPr>
              <w:autoSpaceDE/>
              <w:autoSpaceDN/>
              <w:jc w:val="center"/>
              <w:rPr>
                <w:color w:val="000000"/>
                <w:sz w:val="20"/>
                <w:szCs w:val="20"/>
                <w:lang w:bidi="ar-SA"/>
              </w:rPr>
            </w:pPr>
            <w:r w:rsidRPr="00344BAA">
              <w:rPr>
                <w:color w:val="000000"/>
                <w:sz w:val="20"/>
                <w:szCs w:val="20"/>
              </w:rPr>
              <w:t>10,70</w:t>
            </w:r>
          </w:p>
        </w:tc>
        <w:tc>
          <w:tcPr>
            <w:tcW w:w="464" w:type="pct"/>
            <w:shd w:val="clear" w:color="auto" w:fill="auto"/>
            <w:vAlign w:val="center"/>
            <w:hideMark/>
          </w:tcPr>
          <w:p w14:paraId="25875E92" w14:textId="39FC3321" w:rsidR="005347AE" w:rsidRPr="00344BAA" w:rsidRDefault="005347AE" w:rsidP="005347AE">
            <w:pPr>
              <w:autoSpaceDE/>
              <w:autoSpaceDN/>
              <w:jc w:val="center"/>
              <w:rPr>
                <w:color w:val="000000"/>
                <w:sz w:val="20"/>
                <w:szCs w:val="20"/>
                <w:lang w:bidi="ar-SA"/>
              </w:rPr>
            </w:pPr>
            <w:r w:rsidRPr="00344BAA">
              <w:rPr>
                <w:color w:val="000000"/>
                <w:sz w:val="20"/>
                <w:szCs w:val="20"/>
              </w:rPr>
              <w:t>11,93</w:t>
            </w:r>
          </w:p>
        </w:tc>
        <w:tc>
          <w:tcPr>
            <w:tcW w:w="465" w:type="pct"/>
            <w:shd w:val="clear" w:color="auto" w:fill="auto"/>
            <w:vAlign w:val="center"/>
            <w:hideMark/>
          </w:tcPr>
          <w:p w14:paraId="5543CC7F" w14:textId="58F7D1A1" w:rsidR="005347AE" w:rsidRPr="00344BAA" w:rsidRDefault="005347AE" w:rsidP="005347AE">
            <w:pPr>
              <w:autoSpaceDE/>
              <w:autoSpaceDN/>
              <w:jc w:val="center"/>
              <w:rPr>
                <w:color w:val="000000"/>
                <w:sz w:val="20"/>
                <w:szCs w:val="20"/>
                <w:lang w:bidi="ar-SA"/>
              </w:rPr>
            </w:pPr>
            <w:r w:rsidRPr="00344BAA">
              <w:rPr>
                <w:color w:val="000000"/>
                <w:sz w:val="20"/>
                <w:szCs w:val="20"/>
              </w:rPr>
              <w:t>11,99</w:t>
            </w:r>
          </w:p>
        </w:tc>
      </w:tr>
      <w:tr w:rsidR="005347AE" w:rsidRPr="00344BAA" w14:paraId="466503E4" w14:textId="77777777" w:rsidTr="00312DA6">
        <w:trPr>
          <w:trHeight w:val="283"/>
        </w:trPr>
        <w:tc>
          <w:tcPr>
            <w:tcW w:w="1269" w:type="pct"/>
            <w:shd w:val="clear" w:color="auto" w:fill="auto"/>
            <w:vAlign w:val="center"/>
            <w:hideMark/>
          </w:tcPr>
          <w:p w14:paraId="6734B846" w14:textId="77777777" w:rsidR="005347AE" w:rsidRPr="00344BAA" w:rsidRDefault="005347AE" w:rsidP="005347AE">
            <w:pPr>
              <w:autoSpaceDE/>
              <w:autoSpaceDN/>
              <w:jc w:val="center"/>
              <w:rPr>
                <w:color w:val="000000"/>
                <w:sz w:val="20"/>
                <w:szCs w:val="20"/>
                <w:lang w:bidi="ar-SA"/>
              </w:rPr>
            </w:pPr>
            <w:r w:rsidRPr="00344BAA">
              <w:rPr>
                <w:color w:val="000000"/>
                <w:sz w:val="20"/>
                <w:szCs w:val="20"/>
                <w:lang w:bidi="ar-SA"/>
              </w:rPr>
              <w:t>Горячее водоснабжения</w:t>
            </w:r>
          </w:p>
        </w:tc>
        <w:tc>
          <w:tcPr>
            <w:tcW w:w="484" w:type="pct"/>
            <w:shd w:val="clear" w:color="auto" w:fill="auto"/>
            <w:vAlign w:val="center"/>
            <w:hideMark/>
          </w:tcPr>
          <w:p w14:paraId="6C8E30D7" w14:textId="77777777" w:rsidR="005347AE" w:rsidRPr="00344BAA" w:rsidRDefault="005347AE" w:rsidP="005347AE">
            <w:pPr>
              <w:autoSpaceDE/>
              <w:autoSpaceDN/>
              <w:jc w:val="center"/>
              <w:rPr>
                <w:color w:val="000000"/>
                <w:sz w:val="20"/>
                <w:szCs w:val="20"/>
                <w:lang w:bidi="ar-SA"/>
              </w:rPr>
            </w:pPr>
            <w:r w:rsidRPr="00344BAA">
              <w:rPr>
                <w:color w:val="000000"/>
                <w:sz w:val="20"/>
                <w:szCs w:val="20"/>
                <w:lang w:bidi="ar-SA"/>
              </w:rPr>
              <w:t>Гкал/ч</w:t>
            </w:r>
          </w:p>
        </w:tc>
        <w:tc>
          <w:tcPr>
            <w:tcW w:w="463" w:type="pct"/>
            <w:shd w:val="clear" w:color="auto" w:fill="auto"/>
            <w:vAlign w:val="center"/>
            <w:hideMark/>
          </w:tcPr>
          <w:p w14:paraId="25F49906" w14:textId="33DD6F2E" w:rsidR="005347AE" w:rsidRPr="00344BAA" w:rsidRDefault="005347AE" w:rsidP="005347AE">
            <w:pPr>
              <w:autoSpaceDE/>
              <w:autoSpaceDN/>
              <w:jc w:val="center"/>
              <w:rPr>
                <w:color w:val="000000"/>
                <w:sz w:val="20"/>
                <w:szCs w:val="20"/>
                <w:lang w:bidi="ar-SA"/>
              </w:rPr>
            </w:pPr>
            <w:r w:rsidRPr="00344BAA">
              <w:rPr>
                <w:color w:val="000000"/>
                <w:sz w:val="20"/>
                <w:szCs w:val="20"/>
              </w:rPr>
              <w:t>0,72</w:t>
            </w:r>
          </w:p>
        </w:tc>
        <w:tc>
          <w:tcPr>
            <w:tcW w:w="464" w:type="pct"/>
            <w:shd w:val="clear" w:color="auto" w:fill="auto"/>
            <w:vAlign w:val="center"/>
            <w:hideMark/>
          </w:tcPr>
          <w:p w14:paraId="339F4AD4" w14:textId="625A1686" w:rsidR="005347AE" w:rsidRPr="00344BAA" w:rsidRDefault="005347AE" w:rsidP="005347AE">
            <w:pPr>
              <w:autoSpaceDE/>
              <w:autoSpaceDN/>
              <w:jc w:val="center"/>
              <w:rPr>
                <w:color w:val="000000"/>
                <w:sz w:val="20"/>
                <w:szCs w:val="20"/>
                <w:lang w:bidi="ar-SA"/>
              </w:rPr>
            </w:pPr>
            <w:r w:rsidRPr="00344BAA">
              <w:rPr>
                <w:color w:val="000000"/>
                <w:sz w:val="20"/>
                <w:szCs w:val="20"/>
              </w:rPr>
              <w:t>0,99</w:t>
            </w:r>
          </w:p>
        </w:tc>
        <w:tc>
          <w:tcPr>
            <w:tcW w:w="464" w:type="pct"/>
            <w:shd w:val="clear" w:color="auto" w:fill="auto"/>
            <w:vAlign w:val="center"/>
            <w:hideMark/>
          </w:tcPr>
          <w:p w14:paraId="01068415" w14:textId="02EAE7E0" w:rsidR="005347AE" w:rsidRPr="00344BAA" w:rsidRDefault="005347AE" w:rsidP="005347AE">
            <w:pPr>
              <w:autoSpaceDE/>
              <w:autoSpaceDN/>
              <w:jc w:val="center"/>
              <w:rPr>
                <w:color w:val="000000"/>
                <w:sz w:val="20"/>
                <w:szCs w:val="20"/>
                <w:lang w:bidi="ar-SA"/>
              </w:rPr>
            </w:pPr>
            <w:r w:rsidRPr="00344BAA">
              <w:rPr>
                <w:color w:val="000000"/>
                <w:sz w:val="20"/>
                <w:szCs w:val="20"/>
              </w:rPr>
              <w:t>1,10</w:t>
            </w:r>
          </w:p>
        </w:tc>
        <w:tc>
          <w:tcPr>
            <w:tcW w:w="463" w:type="pct"/>
            <w:shd w:val="clear" w:color="auto" w:fill="auto"/>
            <w:vAlign w:val="center"/>
            <w:hideMark/>
          </w:tcPr>
          <w:p w14:paraId="7205BDAB" w14:textId="675103EA" w:rsidR="005347AE" w:rsidRPr="00344BAA" w:rsidRDefault="005347AE" w:rsidP="005347AE">
            <w:pPr>
              <w:autoSpaceDE/>
              <w:autoSpaceDN/>
              <w:jc w:val="center"/>
              <w:rPr>
                <w:color w:val="000000"/>
                <w:sz w:val="20"/>
                <w:szCs w:val="20"/>
                <w:lang w:bidi="ar-SA"/>
              </w:rPr>
            </w:pPr>
            <w:r w:rsidRPr="00344BAA">
              <w:rPr>
                <w:color w:val="000000"/>
                <w:sz w:val="20"/>
                <w:szCs w:val="20"/>
              </w:rPr>
              <w:t>1,16</w:t>
            </w:r>
          </w:p>
        </w:tc>
        <w:tc>
          <w:tcPr>
            <w:tcW w:w="464" w:type="pct"/>
            <w:shd w:val="clear" w:color="auto" w:fill="auto"/>
            <w:vAlign w:val="center"/>
            <w:hideMark/>
          </w:tcPr>
          <w:p w14:paraId="614A311F" w14:textId="448207B7" w:rsidR="005347AE" w:rsidRPr="00344BAA" w:rsidRDefault="005347AE" w:rsidP="005347AE">
            <w:pPr>
              <w:autoSpaceDE/>
              <w:autoSpaceDN/>
              <w:jc w:val="center"/>
              <w:rPr>
                <w:color w:val="000000"/>
                <w:sz w:val="20"/>
                <w:szCs w:val="20"/>
                <w:lang w:bidi="ar-SA"/>
              </w:rPr>
            </w:pPr>
            <w:r w:rsidRPr="00344BAA">
              <w:rPr>
                <w:color w:val="000000"/>
                <w:sz w:val="20"/>
                <w:szCs w:val="20"/>
              </w:rPr>
              <w:t>1,22</w:t>
            </w:r>
          </w:p>
        </w:tc>
        <w:tc>
          <w:tcPr>
            <w:tcW w:w="464" w:type="pct"/>
            <w:shd w:val="clear" w:color="auto" w:fill="auto"/>
            <w:vAlign w:val="center"/>
            <w:hideMark/>
          </w:tcPr>
          <w:p w14:paraId="764B5C22" w14:textId="746413D7" w:rsidR="005347AE" w:rsidRPr="00344BAA" w:rsidRDefault="005347AE" w:rsidP="005347AE">
            <w:pPr>
              <w:autoSpaceDE/>
              <w:autoSpaceDN/>
              <w:jc w:val="center"/>
              <w:rPr>
                <w:color w:val="000000"/>
                <w:sz w:val="20"/>
                <w:szCs w:val="20"/>
                <w:lang w:bidi="ar-SA"/>
              </w:rPr>
            </w:pPr>
            <w:r w:rsidRPr="00344BAA">
              <w:rPr>
                <w:color w:val="000000"/>
                <w:sz w:val="20"/>
                <w:szCs w:val="20"/>
              </w:rPr>
              <w:t>1,45</w:t>
            </w:r>
          </w:p>
        </w:tc>
        <w:tc>
          <w:tcPr>
            <w:tcW w:w="465" w:type="pct"/>
            <w:shd w:val="clear" w:color="auto" w:fill="auto"/>
            <w:vAlign w:val="center"/>
            <w:hideMark/>
          </w:tcPr>
          <w:p w14:paraId="441A7771" w14:textId="1F39D06F" w:rsidR="005347AE" w:rsidRPr="00344BAA" w:rsidRDefault="005347AE" w:rsidP="005347AE">
            <w:pPr>
              <w:autoSpaceDE/>
              <w:autoSpaceDN/>
              <w:jc w:val="center"/>
              <w:rPr>
                <w:color w:val="000000"/>
                <w:sz w:val="20"/>
                <w:szCs w:val="20"/>
                <w:lang w:bidi="ar-SA"/>
              </w:rPr>
            </w:pPr>
            <w:r w:rsidRPr="00344BAA">
              <w:rPr>
                <w:color w:val="000000"/>
                <w:sz w:val="20"/>
                <w:szCs w:val="20"/>
              </w:rPr>
              <w:t>1,46</w:t>
            </w:r>
          </w:p>
        </w:tc>
      </w:tr>
      <w:tr w:rsidR="005347AE" w:rsidRPr="00344BAA" w14:paraId="541C4037" w14:textId="77777777" w:rsidTr="003B7FEF">
        <w:trPr>
          <w:trHeight w:val="283"/>
        </w:trPr>
        <w:tc>
          <w:tcPr>
            <w:tcW w:w="1269" w:type="pct"/>
            <w:shd w:val="clear" w:color="auto" w:fill="auto"/>
            <w:vAlign w:val="bottom"/>
            <w:hideMark/>
          </w:tcPr>
          <w:p w14:paraId="16B5F9AA" w14:textId="77777777" w:rsidR="005347AE" w:rsidRPr="00344BAA" w:rsidRDefault="005347AE" w:rsidP="005347AE">
            <w:pPr>
              <w:autoSpaceDE/>
              <w:autoSpaceDN/>
              <w:jc w:val="center"/>
              <w:rPr>
                <w:b/>
                <w:bCs/>
                <w:color w:val="000000"/>
                <w:sz w:val="20"/>
                <w:szCs w:val="20"/>
                <w:lang w:bidi="ar-SA"/>
              </w:rPr>
            </w:pPr>
            <w:r w:rsidRPr="00344BAA">
              <w:rPr>
                <w:b/>
                <w:bCs/>
                <w:color w:val="000000"/>
                <w:sz w:val="20"/>
                <w:szCs w:val="20"/>
                <w:lang w:bidi="ar-SA"/>
              </w:rPr>
              <w:t>Котельная №3 Торфяное</w:t>
            </w:r>
          </w:p>
        </w:tc>
        <w:tc>
          <w:tcPr>
            <w:tcW w:w="484" w:type="pct"/>
            <w:shd w:val="clear" w:color="auto" w:fill="auto"/>
            <w:vAlign w:val="center"/>
            <w:hideMark/>
          </w:tcPr>
          <w:p w14:paraId="5E37AE12" w14:textId="77777777" w:rsidR="005347AE" w:rsidRPr="00344BAA" w:rsidRDefault="005347AE" w:rsidP="005347AE">
            <w:pPr>
              <w:autoSpaceDE/>
              <w:autoSpaceDN/>
              <w:jc w:val="center"/>
              <w:rPr>
                <w:b/>
                <w:bCs/>
                <w:color w:val="000000"/>
                <w:sz w:val="20"/>
                <w:szCs w:val="20"/>
                <w:lang w:bidi="ar-SA"/>
              </w:rPr>
            </w:pPr>
            <w:r w:rsidRPr="00344BAA">
              <w:rPr>
                <w:b/>
                <w:bCs/>
                <w:color w:val="000000"/>
                <w:sz w:val="20"/>
                <w:szCs w:val="20"/>
                <w:lang w:bidi="ar-SA"/>
              </w:rPr>
              <w:t>Гкал/ч</w:t>
            </w:r>
          </w:p>
        </w:tc>
        <w:tc>
          <w:tcPr>
            <w:tcW w:w="463" w:type="pct"/>
            <w:shd w:val="clear" w:color="auto" w:fill="auto"/>
            <w:vAlign w:val="center"/>
            <w:hideMark/>
          </w:tcPr>
          <w:p w14:paraId="191DD50A" w14:textId="3787600B" w:rsidR="005347AE" w:rsidRPr="00344BAA" w:rsidRDefault="005347AE" w:rsidP="005347AE">
            <w:pPr>
              <w:autoSpaceDE/>
              <w:autoSpaceDN/>
              <w:jc w:val="center"/>
              <w:rPr>
                <w:b/>
                <w:bCs/>
                <w:color w:val="000000"/>
                <w:sz w:val="20"/>
                <w:szCs w:val="20"/>
                <w:lang w:bidi="ar-SA"/>
              </w:rPr>
            </w:pPr>
            <w:r w:rsidRPr="00344BAA">
              <w:rPr>
                <w:b/>
                <w:bCs/>
                <w:color w:val="000000"/>
                <w:sz w:val="20"/>
                <w:szCs w:val="20"/>
              </w:rPr>
              <w:t>1,27</w:t>
            </w:r>
          </w:p>
        </w:tc>
        <w:tc>
          <w:tcPr>
            <w:tcW w:w="464" w:type="pct"/>
            <w:shd w:val="clear" w:color="auto" w:fill="auto"/>
            <w:vAlign w:val="center"/>
            <w:hideMark/>
          </w:tcPr>
          <w:p w14:paraId="288294B6" w14:textId="40DD0D45" w:rsidR="005347AE" w:rsidRPr="00344BAA" w:rsidRDefault="005347AE" w:rsidP="005347AE">
            <w:pPr>
              <w:autoSpaceDE/>
              <w:autoSpaceDN/>
              <w:jc w:val="center"/>
              <w:rPr>
                <w:b/>
                <w:bCs/>
                <w:color w:val="000000"/>
                <w:sz w:val="20"/>
                <w:szCs w:val="20"/>
                <w:lang w:bidi="ar-SA"/>
              </w:rPr>
            </w:pPr>
            <w:r w:rsidRPr="00344BAA">
              <w:rPr>
                <w:b/>
                <w:bCs/>
                <w:color w:val="000000"/>
                <w:sz w:val="20"/>
                <w:szCs w:val="20"/>
              </w:rPr>
              <w:t>1,28</w:t>
            </w:r>
          </w:p>
        </w:tc>
        <w:tc>
          <w:tcPr>
            <w:tcW w:w="464" w:type="pct"/>
            <w:shd w:val="clear" w:color="auto" w:fill="auto"/>
            <w:vAlign w:val="center"/>
            <w:hideMark/>
          </w:tcPr>
          <w:p w14:paraId="348FC6CF" w14:textId="350FB009" w:rsidR="005347AE" w:rsidRPr="00344BAA" w:rsidRDefault="005347AE" w:rsidP="005347AE">
            <w:pPr>
              <w:autoSpaceDE/>
              <w:autoSpaceDN/>
              <w:jc w:val="center"/>
              <w:rPr>
                <w:b/>
                <w:bCs/>
                <w:color w:val="000000"/>
                <w:sz w:val="20"/>
                <w:szCs w:val="20"/>
                <w:lang w:bidi="ar-SA"/>
              </w:rPr>
            </w:pPr>
            <w:r w:rsidRPr="00344BAA">
              <w:rPr>
                <w:b/>
                <w:bCs/>
                <w:color w:val="000000"/>
                <w:sz w:val="20"/>
                <w:szCs w:val="20"/>
              </w:rPr>
              <w:t>1,28</w:t>
            </w:r>
          </w:p>
        </w:tc>
        <w:tc>
          <w:tcPr>
            <w:tcW w:w="463" w:type="pct"/>
            <w:shd w:val="clear" w:color="auto" w:fill="auto"/>
            <w:vAlign w:val="center"/>
            <w:hideMark/>
          </w:tcPr>
          <w:p w14:paraId="0ACAD1FD" w14:textId="162CDBF4" w:rsidR="005347AE" w:rsidRPr="00344BAA" w:rsidRDefault="005347AE" w:rsidP="005347AE">
            <w:pPr>
              <w:autoSpaceDE/>
              <w:autoSpaceDN/>
              <w:jc w:val="center"/>
              <w:rPr>
                <w:b/>
                <w:bCs/>
                <w:color w:val="000000"/>
                <w:sz w:val="20"/>
                <w:szCs w:val="20"/>
                <w:lang w:bidi="ar-SA"/>
              </w:rPr>
            </w:pPr>
            <w:r w:rsidRPr="00344BAA">
              <w:rPr>
                <w:b/>
                <w:bCs/>
                <w:color w:val="000000"/>
                <w:sz w:val="20"/>
                <w:szCs w:val="20"/>
              </w:rPr>
              <w:t>1,29</w:t>
            </w:r>
          </w:p>
        </w:tc>
        <w:tc>
          <w:tcPr>
            <w:tcW w:w="464" w:type="pct"/>
            <w:shd w:val="clear" w:color="auto" w:fill="auto"/>
            <w:vAlign w:val="center"/>
            <w:hideMark/>
          </w:tcPr>
          <w:p w14:paraId="21E681C5" w14:textId="3AC4973D" w:rsidR="005347AE" w:rsidRPr="00344BAA" w:rsidRDefault="005347AE" w:rsidP="005347AE">
            <w:pPr>
              <w:autoSpaceDE/>
              <w:autoSpaceDN/>
              <w:jc w:val="center"/>
              <w:rPr>
                <w:b/>
                <w:bCs/>
                <w:color w:val="000000"/>
                <w:sz w:val="20"/>
                <w:szCs w:val="20"/>
                <w:lang w:bidi="ar-SA"/>
              </w:rPr>
            </w:pPr>
            <w:r w:rsidRPr="00344BAA">
              <w:rPr>
                <w:b/>
                <w:bCs/>
                <w:color w:val="000000"/>
                <w:sz w:val="20"/>
                <w:szCs w:val="20"/>
              </w:rPr>
              <w:t>1,29</w:t>
            </w:r>
          </w:p>
        </w:tc>
        <w:tc>
          <w:tcPr>
            <w:tcW w:w="464" w:type="pct"/>
            <w:shd w:val="clear" w:color="auto" w:fill="auto"/>
            <w:vAlign w:val="center"/>
            <w:hideMark/>
          </w:tcPr>
          <w:p w14:paraId="230D3883" w14:textId="27571DE1" w:rsidR="005347AE" w:rsidRPr="00344BAA" w:rsidRDefault="005347AE" w:rsidP="005347AE">
            <w:pPr>
              <w:autoSpaceDE/>
              <w:autoSpaceDN/>
              <w:jc w:val="center"/>
              <w:rPr>
                <w:b/>
                <w:bCs/>
                <w:color w:val="000000"/>
                <w:sz w:val="20"/>
                <w:szCs w:val="20"/>
                <w:lang w:bidi="ar-SA"/>
              </w:rPr>
            </w:pPr>
            <w:r w:rsidRPr="00344BAA">
              <w:rPr>
                <w:b/>
                <w:bCs/>
                <w:color w:val="000000"/>
                <w:sz w:val="20"/>
                <w:szCs w:val="20"/>
              </w:rPr>
              <w:t>1,30</w:t>
            </w:r>
          </w:p>
        </w:tc>
        <w:tc>
          <w:tcPr>
            <w:tcW w:w="465" w:type="pct"/>
            <w:shd w:val="clear" w:color="auto" w:fill="auto"/>
            <w:vAlign w:val="center"/>
            <w:hideMark/>
          </w:tcPr>
          <w:p w14:paraId="4D3DBA2D" w14:textId="3990C664" w:rsidR="005347AE" w:rsidRPr="00344BAA" w:rsidRDefault="005347AE" w:rsidP="005347AE">
            <w:pPr>
              <w:autoSpaceDE/>
              <w:autoSpaceDN/>
              <w:jc w:val="center"/>
              <w:rPr>
                <w:b/>
                <w:bCs/>
                <w:color w:val="000000"/>
                <w:sz w:val="20"/>
                <w:szCs w:val="20"/>
                <w:lang w:bidi="ar-SA"/>
              </w:rPr>
            </w:pPr>
            <w:r w:rsidRPr="00344BAA">
              <w:rPr>
                <w:b/>
                <w:bCs/>
                <w:color w:val="000000"/>
                <w:sz w:val="20"/>
                <w:szCs w:val="20"/>
              </w:rPr>
              <w:t>1,47</w:t>
            </w:r>
          </w:p>
        </w:tc>
      </w:tr>
      <w:tr w:rsidR="005347AE" w:rsidRPr="00344BAA" w14:paraId="7D067045" w14:textId="77777777" w:rsidTr="00312DA6">
        <w:trPr>
          <w:trHeight w:val="283"/>
        </w:trPr>
        <w:tc>
          <w:tcPr>
            <w:tcW w:w="1269" w:type="pct"/>
            <w:shd w:val="clear" w:color="auto" w:fill="auto"/>
            <w:vAlign w:val="center"/>
            <w:hideMark/>
          </w:tcPr>
          <w:p w14:paraId="5AD85F16" w14:textId="77777777" w:rsidR="005347AE" w:rsidRPr="00344BAA" w:rsidRDefault="005347AE" w:rsidP="005347AE">
            <w:pPr>
              <w:autoSpaceDE/>
              <w:autoSpaceDN/>
              <w:jc w:val="center"/>
              <w:rPr>
                <w:color w:val="000000"/>
                <w:sz w:val="20"/>
                <w:szCs w:val="20"/>
                <w:lang w:bidi="ar-SA"/>
              </w:rPr>
            </w:pPr>
            <w:r w:rsidRPr="00344BAA">
              <w:rPr>
                <w:color w:val="000000"/>
                <w:sz w:val="20"/>
                <w:szCs w:val="20"/>
                <w:lang w:bidi="ar-SA"/>
              </w:rPr>
              <w:t>Отопление</w:t>
            </w:r>
          </w:p>
        </w:tc>
        <w:tc>
          <w:tcPr>
            <w:tcW w:w="484" w:type="pct"/>
            <w:shd w:val="clear" w:color="auto" w:fill="auto"/>
            <w:vAlign w:val="center"/>
            <w:hideMark/>
          </w:tcPr>
          <w:p w14:paraId="39C4B86B" w14:textId="77777777" w:rsidR="005347AE" w:rsidRPr="00344BAA" w:rsidRDefault="005347AE" w:rsidP="005347AE">
            <w:pPr>
              <w:autoSpaceDE/>
              <w:autoSpaceDN/>
              <w:jc w:val="center"/>
              <w:rPr>
                <w:color w:val="000000"/>
                <w:sz w:val="20"/>
                <w:szCs w:val="20"/>
                <w:lang w:bidi="ar-SA"/>
              </w:rPr>
            </w:pPr>
            <w:r w:rsidRPr="00344BAA">
              <w:rPr>
                <w:color w:val="000000"/>
                <w:sz w:val="20"/>
                <w:szCs w:val="20"/>
                <w:lang w:bidi="ar-SA"/>
              </w:rPr>
              <w:t>Гкал/ч</w:t>
            </w:r>
          </w:p>
        </w:tc>
        <w:tc>
          <w:tcPr>
            <w:tcW w:w="463" w:type="pct"/>
            <w:shd w:val="clear" w:color="auto" w:fill="auto"/>
            <w:vAlign w:val="center"/>
            <w:hideMark/>
          </w:tcPr>
          <w:p w14:paraId="4AE3AA27" w14:textId="614C9FA4" w:rsidR="005347AE" w:rsidRPr="00344BAA" w:rsidRDefault="005347AE" w:rsidP="005347AE">
            <w:pPr>
              <w:autoSpaceDE/>
              <w:autoSpaceDN/>
              <w:jc w:val="center"/>
              <w:rPr>
                <w:color w:val="000000"/>
                <w:sz w:val="20"/>
                <w:szCs w:val="20"/>
                <w:lang w:bidi="ar-SA"/>
              </w:rPr>
            </w:pPr>
            <w:r w:rsidRPr="00344BAA">
              <w:rPr>
                <w:color w:val="000000"/>
                <w:sz w:val="20"/>
                <w:szCs w:val="20"/>
              </w:rPr>
              <w:t>1,27</w:t>
            </w:r>
          </w:p>
        </w:tc>
        <w:tc>
          <w:tcPr>
            <w:tcW w:w="464" w:type="pct"/>
            <w:shd w:val="clear" w:color="auto" w:fill="auto"/>
            <w:vAlign w:val="center"/>
            <w:hideMark/>
          </w:tcPr>
          <w:p w14:paraId="1B03665F" w14:textId="2055002F" w:rsidR="005347AE" w:rsidRPr="00344BAA" w:rsidRDefault="005347AE" w:rsidP="005347AE">
            <w:pPr>
              <w:autoSpaceDE/>
              <w:autoSpaceDN/>
              <w:jc w:val="center"/>
              <w:rPr>
                <w:color w:val="000000"/>
                <w:sz w:val="20"/>
                <w:szCs w:val="20"/>
                <w:lang w:bidi="ar-SA"/>
              </w:rPr>
            </w:pPr>
            <w:r w:rsidRPr="00344BAA">
              <w:rPr>
                <w:color w:val="000000"/>
                <w:sz w:val="20"/>
                <w:szCs w:val="20"/>
              </w:rPr>
              <w:t>1,28</w:t>
            </w:r>
          </w:p>
        </w:tc>
        <w:tc>
          <w:tcPr>
            <w:tcW w:w="464" w:type="pct"/>
            <w:shd w:val="clear" w:color="auto" w:fill="auto"/>
            <w:vAlign w:val="center"/>
            <w:hideMark/>
          </w:tcPr>
          <w:p w14:paraId="6C7B19EF" w14:textId="03759671" w:rsidR="005347AE" w:rsidRPr="00344BAA" w:rsidRDefault="005347AE" w:rsidP="005347AE">
            <w:pPr>
              <w:autoSpaceDE/>
              <w:autoSpaceDN/>
              <w:jc w:val="center"/>
              <w:rPr>
                <w:color w:val="000000"/>
                <w:sz w:val="20"/>
                <w:szCs w:val="20"/>
                <w:lang w:bidi="ar-SA"/>
              </w:rPr>
            </w:pPr>
            <w:r w:rsidRPr="00344BAA">
              <w:rPr>
                <w:color w:val="000000"/>
                <w:sz w:val="20"/>
                <w:szCs w:val="20"/>
              </w:rPr>
              <w:t>1,28</w:t>
            </w:r>
          </w:p>
        </w:tc>
        <w:tc>
          <w:tcPr>
            <w:tcW w:w="463" w:type="pct"/>
            <w:shd w:val="clear" w:color="auto" w:fill="auto"/>
            <w:vAlign w:val="center"/>
            <w:hideMark/>
          </w:tcPr>
          <w:p w14:paraId="499ED458" w14:textId="4BB6F014" w:rsidR="005347AE" w:rsidRPr="00344BAA" w:rsidRDefault="005347AE" w:rsidP="005347AE">
            <w:pPr>
              <w:autoSpaceDE/>
              <w:autoSpaceDN/>
              <w:jc w:val="center"/>
              <w:rPr>
                <w:color w:val="000000"/>
                <w:sz w:val="20"/>
                <w:szCs w:val="20"/>
                <w:lang w:bidi="ar-SA"/>
              </w:rPr>
            </w:pPr>
            <w:r w:rsidRPr="00344BAA">
              <w:rPr>
                <w:color w:val="000000"/>
                <w:sz w:val="20"/>
                <w:szCs w:val="20"/>
              </w:rPr>
              <w:t>1,29</w:t>
            </w:r>
          </w:p>
        </w:tc>
        <w:tc>
          <w:tcPr>
            <w:tcW w:w="464" w:type="pct"/>
            <w:shd w:val="clear" w:color="auto" w:fill="auto"/>
            <w:vAlign w:val="center"/>
            <w:hideMark/>
          </w:tcPr>
          <w:p w14:paraId="6D450ACF" w14:textId="5A9930F7" w:rsidR="005347AE" w:rsidRPr="00344BAA" w:rsidRDefault="005347AE" w:rsidP="005347AE">
            <w:pPr>
              <w:autoSpaceDE/>
              <w:autoSpaceDN/>
              <w:jc w:val="center"/>
              <w:rPr>
                <w:color w:val="000000"/>
                <w:sz w:val="20"/>
                <w:szCs w:val="20"/>
                <w:lang w:bidi="ar-SA"/>
              </w:rPr>
            </w:pPr>
            <w:r w:rsidRPr="00344BAA">
              <w:rPr>
                <w:color w:val="000000"/>
                <w:sz w:val="20"/>
                <w:szCs w:val="20"/>
              </w:rPr>
              <w:t>1,29</w:t>
            </w:r>
          </w:p>
        </w:tc>
        <w:tc>
          <w:tcPr>
            <w:tcW w:w="464" w:type="pct"/>
            <w:shd w:val="clear" w:color="auto" w:fill="auto"/>
            <w:vAlign w:val="center"/>
            <w:hideMark/>
          </w:tcPr>
          <w:p w14:paraId="0CBC950C" w14:textId="6DE16A6A" w:rsidR="005347AE" w:rsidRPr="00344BAA" w:rsidRDefault="005347AE" w:rsidP="005347AE">
            <w:pPr>
              <w:autoSpaceDE/>
              <w:autoSpaceDN/>
              <w:jc w:val="center"/>
              <w:rPr>
                <w:color w:val="000000"/>
                <w:sz w:val="20"/>
                <w:szCs w:val="20"/>
                <w:lang w:bidi="ar-SA"/>
              </w:rPr>
            </w:pPr>
            <w:r w:rsidRPr="00344BAA">
              <w:rPr>
                <w:color w:val="000000"/>
                <w:sz w:val="20"/>
                <w:szCs w:val="20"/>
              </w:rPr>
              <w:t>1,30</w:t>
            </w:r>
          </w:p>
        </w:tc>
        <w:tc>
          <w:tcPr>
            <w:tcW w:w="465" w:type="pct"/>
            <w:shd w:val="clear" w:color="auto" w:fill="auto"/>
            <w:vAlign w:val="center"/>
            <w:hideMark/>
          </w:tcPr>
          <w:p w14:paraId="39AEABED" w14:textId="04F1F18F" w:rsidR="005347AE" w:rsidRPr="00344BAA" w:rsidRDefault="005347AE" w:rsidP="005347AE">
            <w:pPr>
              <w:autoSpaceDE/>
              <w:autoSpaceDN/>
              <w:jc w:val="center"/>
              <w:rPr>
                <w:color w:val="000000"/>
                <w:sz w:val="20"/>
                <w:szCs w:val="20"/>
                <w:lang w:bidi="ar-SA"/>
              </w:rPr>
            </w:pPr>
            <w:r w:rsidRPr="00344BAA">
              <w:rPr>
                <w:color w:val="000000"/>
                <w:sz w:val="20"/>
                <w:szCs w:val="20"/>
              </w:rPr>
              <w:t>1,47</w:t>
            </w:r>
          </w:p>
        </w:tc>
      </w:tr>
      <w:tr w:rsidR="005347AE" w:rsidRPr="00344BAA" w14:paraId="148C0154" w14:textId="77777777" w:rsidTr="00312DA6">
        <w:trPr>
          <w:trHeight w:val="283"/>
        </w:trPr>
        <w:tc>
          <w:tcPr>
            <w:tcW w:w="1269" w:type="pct"/>
            <w:shd w:val="clear" w:color="auto" w:fill="auto"/>
            <w:vAlign w:val="center"/>
            <w:hideMark/>
          </w:tcPr>
          <w:p w14:paraId="7B0E0AB6" w14:textId="77777777" w:rsidR="005347AE" w:rsidRPr="00344BAA" w:rsidRDefault="005347AE" w:rsidP="005347AE">
            <w:pPr>
              <w:autoSpaceDE/>
              <w:autoSpaceDN/>
              <w:jc w:val="center"/>
              <w:rPr>
                <w:color w:val="000000"/>
                <w:sz w:val="20"/>
                <w:szCs w:val="20"/>
                <w:lang w:bidi="ar-SA"/>
              </w:rPr>
            </w:pPr>
            <w:r w:rsidRPr="00344BAA">
              <w:rPr>
                <w:color w:val="000000"/>
                <w:sz w:val="20"/>
                <w:szCs w:val="20"/>
                <w:lang w:bidi="ar-SA"/>
              </w:rPr>
              <w:t>Горячее водоснабжения</w:t>
            </w:r>
          </w:p>
        </w:tc>
        <w:tc>
          <w:tcPr>
            <w:tcW w:w="484" w:type="pct"/>
            <w:shd w:val="clear" w:color="auto" w:fill="auto"/>
            <w:vAlign w:val="center"/>
            <w:hideMark/>
          </w:tcPr>
          <w:p w14:paraId="64BDEDDD" w14:textId="77777777" w:rsidR="005347AE" w:rsidRPr="00344BAA" w:rsidRDefault="005347AE" w:rsidP="005347AE">
            <w:pPr>
              <w:autoSpaceDE/>
              <w:autoSpaceDN/>
              <w:jc w:val="center"/>
              <w:rPr>
                <w:color w:val="000000"/>
                <w:sz w:val="20"/>
                <w:szCs w:val="20"/>
                <w:lang w:bidi="ar-SA"/>
              </w:rPr>
            </w:pPr>
            <w:r w:rsidRPr="00344BAA">
              <w:rPr>
                <w:color w:val="000000"/>
                <w:sz w:val="20"/>
                <w:szCs w:val="20"/>
                <w:lang w:bidi="ar-SA"/>
              </w:rPr>
              <w:t>Гкал/ч</w:t>
            </w:r>
          </w:p>
        </w:tc>
        <w:tc>
          <w:tcPr>
            <w:tcW w:w="463" w:type="pct"/>
            <w:shd w:val="clear" w:color="auto" w:fill="auto"/>
            <w:vAlign w:val="center"/>
            <w:hideMark/>
          </w:tcPr>
          <w:p w14:paraId="655B19F7" w14:textId="56B6E3FE" w:rsidR="005347AE" w:rsidRPr="00344BAA" w:rsidRDefault="005347AE" w:rsidP="005347AE">
            <w:pPr>
              <w:autoSpaceDE/>
              <w:autoSpaceDN/>
              <w:jc w:val="center"/>
              <w:rPr>
                <w:color w:val="000000"/>
                <w:sz w:val="20"/>
                <w:szCs w:val="20"/>
                <w:lang w:bidi="ar-SA"/>
              </w:rPr>
            </w:pPr>
            <w:r w:rsidRPr="00344BAA">
              <w:rPr>
                <w:color w:val="000000"/>
                <w:sz w:val="20"/>
                <w:szCs w:val="20"/>
              </w:rPr>
              <w:t>0,00</w:t>
            </w:r>
          </w:p>
        </w:tc>
        <w:tc>
          <w:tcPr>
            <w:tcW w:w="464" w:type="pct"/>
            <w:shd w:val="clear" w:color="auto" w:fill="auto"/>
            <w:vAlign w:val="center"/>
            <w:hideMark/>
          </w:tcPr>
          <w:p w14:paraId="72FFFB09" w14:textId="06C88130" w:rsidR="005347AE" w:rsidRPr="00344BAA" w:rsidRDefault="005347AE" w:rsidP="005347AE">
            <w:pPr>
              <w:autoSpaceDE/>
              <w:autoSpaceDN/>
              <w:jc w:val="center"/>
              <w:rPr>
                <w:color w:val="000000"/>
                <w:sz w:val="20"/>
                <w:szCs w:val="20"/>
                <w:lang w:bidi="ar-SA"/>
              </w:rPr>
            </w:pPr>
            <w:r w:rsidRPr="00344BAA">
              <w:rPr>
                <w:color w:val="000000"/>
                <w:sz w:val="20"/>
                <w:szCs w:val="20"/>
              </w:rPr>
              <w:t>0,00</w:t>
            </w:r>
          </w:p>
        </w:tc>
        <w:tc>
          <w:tcPr>
            <w:tcW w:w="464" w:type="pct"/>
            <w:shd w:val="clear" w:color="auto" w:fill="auto"/>
            <w:vAlign w:val="center"/>
            <w:hideMark/>
          </w:tcPr>
          <w:p w14:paraId="614E6E18" w14:textId="0141E4C9" w:rsidR="005347AE" w:rsidRPr="00344BAA" w:rsidRDefault="005347AE" w:rsidP="005347AE">
            <w:pPr>
              <w:autoSpaceDE/>
              <w:autoSpaceDN/>
              <w:jc w:val="center"/>
              <w:rPr>
                <w:color w:val="000000"/>
                <w:sz w:val="20"/>
                <w:szCs w:val="20"/>
                <w:lang w:bidi="ar-SA"/>
              </w:rPr>
            </w:pPr>
            <w:r w:rsidRPr="00344BAA">
              <w:rPr>
                <w:color w:val="000000"/>
                <w:sz w:val="20"/>
                <w:szCs w:val="20"/>
              </w:rPr>
              <w:t>0,00</w:t>
            </w:r>
          </w:p>
        </w:tc>
        <w:tc>
          <w:tcPr>
            <w:tcW w:w="463" w:type="pct"/>
            <w:shd w:val="clear" w:color="auto" w:fill="auto"/>
            <w:vAlign w:val="center"/>
            <w:hideMark/>
          </w:tcPr>
          <w:p w14:paraId="18E2893B" w14:textId="10DEFF5A" w:rsidR="005347AE" w:rsidRPr="00344BAA" w:rsidRDefault="005347AE" w:rsidP="005347AE">
            <w:pPr>
              <w:autoSpaceDE/>
              <w:autoSpaceDN/>
              <w:jc w:val="center"/>
              <w:rPr>
                <w:color w:val="000000"/>
                <w:sz w:val="20"/>
                <w:szCs w:val="20"/>
                <w:lang w:bidi="ar-SA"/>
              </w:rPr>
            </w:pPr>
            <w:r w:rsidRPr="00344BAA">
              <w:rPr>
                <w:color w:val="000000"/>
                <w:sz w:val="20"/>
                <w:szCs w:val="20"/>
              </w:rPr>
              <w:t>0,00</w:t>
            </w:r>
          </w:p>
        </w:tc>
        <w:tc>
          <w:tcPr>
            <w:tcW w:w="464" w:type="pct"/>
            <w:shd w:val="clear" w:color="auto" w:fill="auto"/>
            <w:vAlign w:val="center"/>
            <w:hideMark/>
          </w:tcPr>
          <w:p w14:paraId="45B74F3C" w14:textId="78217B63" w:rsidR="005347AE" w:rsidRPr="00344BAA" w:rsidRDefault="005347AE" w:rsidP="005347AE">
            <w:pPr>
              <w:autoSpaceDE/>
              <w:autoSpaceDN/>
              <w:jc w:val="center"/>
              <w:rPr>
                <w:color w:val="000000"/>
                <w:sz w:val="20"/>
                <w:szCs w:val="20"/>
                <w:lang w:bidi="ar-SA"/>
              </w:rPr>
            </w:pPr>
            <w:r w:rsidRPr="00344BAA">
              <w:rPr>
                <w:color w:val="000000"/>
                <w:sz w:val="20"/>
                <w:szCs w:val="20"/>
              </w:rPr>
              <w:t>0,00</w:t>
            </w:r>
          </w:p>
        </w:tc>
        <w:tc>
          <w:tcPr>
            <w:tcW w:w="464" w:type="pct"/>
            <w:shd w:val="clear" w:color="auto" w:fill="auto"/>
            <w:vAlign w:val="center"/>
            <w:hideMark/>
          </w:tcPr>
          <w:p w14:paraId="2467907B" w14:textId="647FBAC7" w:rsidR="005347AE" w:rsidRPr="00344BAA" w:rsidRDefault="005347AE" w:rsidP="005347AE">
            <w:pPr>
              <w:autoSpaceDE/>
              <w:autoSpaceDN/>
              <w:jc w:val="center"/>
              <w:rPr>
                <w:color w:val="000000"/>
                <w:sz w:val="20"/>
                <w:szCs w:val="20"/>
                <w:lang w:bidi="ar-SA"/>
              </w:rPr>
            </w:pPr>
            <w:r w:rsidRPr="00344BAA">
              <w:rPr>
                <w:color w:val="000000"/>
                <w:sz w:val="20"/>
                <w:szCs w:val="20"/>
              </w:rPr>
              <w:t>0,00</w:t>
            </w:r>
          </w:p>
        </w:tc>
        <w:tc>
          <w:tcPr>
            <w:tcW w:w="465" w:type="pct"/>
            <w:shd w:val="clear" w:color="auto" w:fill="auto"/>
            <w:vAlign w:val="center"/>
            <w:hideMark/>
          </w:tcPr>
          <w:p w14:paraId="341E96CD" w14:textId="4D3EE749" w:rsidR="005347AE" w:rsidRPr="00344BAA" w:rsidRDefault="005347AE" w:rsidP="005347AE">
            <w:pPr>
              <w:autoSpaceDE/>
              <w:autoSpaceDN/>
              <w:jc w:val="center"/>
              <w:rPr>
                <w:color w:val="000000"/>
                <w:sz w:val="20"/>
                <w:szCs w:val="20"/>
                <w:lang w:bidi="ar-SA"/>
              </w:rPr>
            </w:pPr>
            <w:r w:rsidRPr="00344BAA">
              <w:rPr>
                <w:color w:val="000000"/>
                <w:sz w:val="20"/>
                <w:szCs w:val="20"/>
              </w:rPr>
              <w:t>0,00</w:t>
            </w:r>
          </w:p>
        </w:tc>
      </w:tr>
      <w:tr w:rsidR="005347AE" w:rsidRPr="00344BAA" w14:paraId="7CF4626B" w14:textId="77777777" w:rsidTr="00312DA6">
        <w:trPr>
          <w:trHeight w:val="283"/>
        </w:trPr>
        <w:tc>
          <w:tcPr>
            <w:tcW w:w="1269" w:type="pct"/>
            <w:shd w:val="clear" w:color="auto" w:fill="auto"/>
            <w:vAlign w:val="bottom"/>
            <w:hideMark/>
          </w:tcPr>
          <w:p w14:paraId="5A1BB899" w14:textId="77777777" w:rsidR="005347AE" w:rsidRPr="00344BAA" w:rsidRDefault="005347AE" w:rsidP="005347AE">
            <w:pPr>
              <w:autoSpaceDE/>
              <w:autoSpaceDN/>
              <w:jc w:val="center"/>
              <w:rPr>
                <w:b/>
                <w:bCs/>
                <w:color w:val="000000"/>
                <w:sz w:val="20"/>
                <w:szCs w:val="20"/>
                <w:lang w:bidi="ar-SA"/>
              </w:rPr>
            </w:pPr>
            <w:r w:rsidRPr="00344BAA">
              <w:rPr>
                <w:b/>
                <w:bCs/>
                <w:color w:val="000000"/>
                <w:sz w:val="20"/>
                <w:szCs w:val="20"/>
                <w:lang w:bidi="ar-SA"/>
              </w:rPr>
              <w:t>Котельная №29 Пригородный</w:t>
            </w:r>
          </w:p>
        </w:tc>
        <w:tc>
          <w:tcPr>
            <w:tcW w:w="484" w:type="pct"/>
            <w:shd w:val="clear" w:color="auto" w:fill="auto"/>
            <w:vAlign w:val="center"/>
            <w:hideMark/>
          </w:tcPr>
          <w:p w14:paraId="7485B18D" w14:textId="77777777" w:rsidR="005347AE" w:rsidRPr="00344BAA" w:rsidRDefault="005347AE" w:rsidP="005347AE">
            <w:pPr>
              <w:autoSpaceDE/>
              <w:autoSpaceDN/>
              <w:jc w:val="center"/>
              <w:rPr>
                <w:b/>
                <w:bCs/>
                <w:color w:val="000000"/>
                <w:sz w:val="20"/>
                <w:szCs w:val="20"/>
                <w:lang w:bidi="ar-SA"/>
              </w:rPr>
            </w:pPr>
            <w:r w:rsidRPr="00344BAA">
              <w:rPr>
                <w:b/>
                <w:bCs/>
                <w:color w:val="000000"/>
                <w:sz w:val="20"/>
                <w:szCs w:val="20"/>
                <w:lang w:bidi="ar-SA"/>
              </w:rPr>
              <w:t>Гкал/ч</w:t>
            </w:r>
          </w:p>
        </w:tc>
        <w:tc>
          <w:tcPr>
            <w:tcW w:w="463" w:type="pct"/>
            <w:shd w:val="clear" w:color="auto" w:fill="auto"/>
            <w:vAlign w:val="center"/>
            <w:hideMark/>
          </w:tcPr>
          <w:p w14:paraId="47F9649C" w14:textId="6B86B222" w:rsidR="005347AE" w:rsidRPr="00344BAA" w:rsidRDefault="005347AE" w:rsidP="005347AE">
            <w:pPr>
              <w:autoSpaceDE/>
              <w:autoSpaceDN/>
              <w:jc w:val="center"/>
              <w:rPr>
                <w:b/>
                <w:bCs/>
                <w:color w:val="000000"/>
                <w:sz w:val="20"/>
                <w:szCs w:val="20"/>
                <w:lang w:bidi="ar-SA"/>
              </w:rPr>
            </w:pPr>
            <w:r w:rsidRPr="00344BAA">
              <w:rPr>
                <w:b/>
                <w:bCs/>
                <w:color w:val="000000"/>
                <w:sz w:val="20"/>
                <w:szCs w:val="20"/>
              </w:rPr>
              <w:t>0,36</w:t>
            </w:r>
          </w:p>
        </w:tc>
        <w:tc>
          <w:tcPr>
            <w:tcW w:w="464" w:type="pct"/>
            <w:shd w:val="clear" w:color="auto" w:fill="auto"/>
            <w:vAlign w:val="center"/>
            <w:hideMark/>
          </w:tcPr>
          <w:p w14:paraId="45958E36" w14:textId="4ACFD18C" w:rsidR="005347AE" w:rsidRPr="00344BAA" w:rsidRDefault="005347AE" w:rsidP="005347AE">
            <w:pPr>
              <w:autoSpaceDE/>
              <w:autoSpaceDN/>
              <w:jc w:val="center"/>
              <w:rPr>
                <w:b/>
                <w:bCs/>
                <w:color w:val="000000"/>
                <w:sz w:val="20"/>
                <w:szCs w:val="20"/>
                <w:lang w:bidi="ar-SA"/>
              </w:rPr>
            </w:pPr>
            <w:r w:rsidRPr="00344BAA">
              <w:rPr>
                <w:b/>
                <w:bCs/>
                <w:color w:val="000000"/>
                <w:sz w:val="20"/>
                <w:szCs w:val="20"/>
              </w:rPr>
              <w:t>0,36</w:t>
            </w:r>
          </w:p>
        </w:tc>
        <w:tc>
          <w:tcPr>
            <w:tcW w:w="464" w:type="pct"/>
            <w:shd w:val="clear" w:color="auto" w:fill="auto"/>
            <w:vAlign w:val="center"/>
            <w:hideMark/>
          </w:tcPr>
          <w:p w14:paraId="157D89C8" w14:textId="18783E23" w:rsidR="005347AE" w:rsidRPr="00344BAA" w:rsidRDefault="005347AE" w:rsidP="005347AE">
            <w:pPr>
              <w:autoSpaceDE/>
              <w:autoSpaceDN/>
              <w:jc w:val="center"/>
              <w:rPr>
                <w:b/>
                <w:bCs/>
                <w:color w:val="000000"/>
                <w:sz w:val="20"/>
                <w:szCs w:val="20"/>
                <w:lang w:bidi="ar-SA"/>
              </w:rPr>
            </w:pPr>
            <w:r w:rsidRPr="00344BAA">
              <w:rPr>
                <w:b/>
                <w:bCs/>
                <w:color w:val="000000"/>
                <w:sz w:val="20"/>
                <w:szCs w:val="20"/>
              </w:rPr>
              <w:t>0,36</w:t>
            </w:r>
          </w:p>
        </w:tc>
        <w:tc>
          <w:tcPr>
            <w:tcW w:w="463" w:type="pct"/>
            <w:shd w:val="clear" w:color="auto" w:fill="auto"/>
            <w:vAlign w:val="center"/>
            <w:hideMark/>
          </w:tcPr>
          <w:p w14:paraId="0C1B812C" w14:textId="5B4603DB" w:rsidR="005347AE" w:rsidRPr="00344BAA" w:rsidRDefault="005347AE" w:rsidP="005347AE">
            <w:pPr>
              <w:autoSpaceDE/>
              <w:autoSpaceDN/>
              <w:jc w:val="center"/>
              <w:rPr>
                <w:b/>
                <w:bCs/>
                <w:color w:val="000000"/>
                <w:sz w:val="20"/>
                <w:szCs w:val="20"/>
                <w:lang w:bidi="ar-SA"/>
              </w:rPr>
            </w:pPr>
            <w:r w:rsidRPr="00344BAA">
              <w:rPr>
                <w:b/>
                <w:bCs/>
                <w:color w:val="000000"/>
                <w:sz w:val="20"/>
                <w:szCs w:val="20"/>
              </w:rPr>
              <w:t>0,36</w:t>
            </w:r>
          </w:p>
        </w:tc>
        <w:tc>
          <w:tcPr>
            <w:tcW w:w="464" w:type="pct"/>
            <w:shd w:val="clear" w:color="auto" w:fill="auto"/>
            <w:vAlign w:val="center"/>
            <w:hideMark/>
          </w:tcPr>
          <w:p w14:paraId="16371B5A" w14:textId="5B809AFD" w:rsidR="005347AE" w:rsidRPr="00344BAA" w:rsidRDefault="005347AE" w:rsidP="005347AE">
            <w:pPr>
              <w:autoSpaceDE/>
              <w:autoSpaceDN/>
              <w:jc w:val="center"/>
              <w:rPr>
                <w:b/>
                <w:bCs/>
                <w:color w:val="000000"/>
                <w:sz w:val="20"/>
                <w:szCs w:val="20"/>
                <w:lang w:bidi="ar-SA"/>
              </w:rPr>
            </w:pPr>
            <w:r w:rsidRPr="00344BAA">
              <w:rPr>
                <w:b/>
                <w:bCs/>
                <w:color w:val="000000"/>
                <w:sz w:val="20"/>
                <w:szCs w:val="20"/>
              </w:rPr>
              <w:t>0,36</w:t>
            </w:r>
          </w:p>
        </w:tc>
        <w:tc>
          <w:tcPr>
            <w:tcW w:w="464" w:type="pct"/>
            <w:shd w:val="clear" w:color="auto" w:fill="auto"/>
            <w:vAlign w:val="center"/>
            <w:hideMark/>
          </w:tcPr>
          <w:p w14:paraId="5B20FF2B" w14:textId="38BB0FF2" w:rsidR="005347AE" w:rsidRPr="00344BAA" w:rsidRDefault="005347AE" w:rsidP="005347AE">
            <w:pPr>
              <w:autoSpaceDE/>
              <w:autoSpaceDN/>
              <w:jc w:val="center"/>
              <w:rPr>
                <w:b/>
                <w:bCs/>
                <w:color w:val="000000"/>
                <w:sz w:val="20"/>
                <w:szCs w:val="20"/>
                <w:lang w:bidi="ar-SA"/>
              </w:rPr>
            </w:pPr>
            <w:r w:rsidRPr="00344BAA">
              <w:rPr>
                <w:b/>
                <w:bCs/>
                <w:color w:val="000000"/>
                <w:sz w:val="20"/>
                <w:szCs w:val="20"/>
              </w:rPr>
              <w:t>0,36</w:t>
            </w:r>
          </w:p>
        </w:tc>
        <w:tc>
          <w:tcPr>
            <w:tcW w:w="465" w:type="pct"/>
            <w:shd w:val="clear" w:color="auto" w:fill="auto"/>
            <w:vAlign w:val="center"/>
            <w:hideMark/>
          </w:tcPr>
          <w:p w14:paraId="1BEA0CA9" w14:textId="189DB7B0" w:rsidR="005347AE" w:rsidRPr="00344BAA" w:rsidRDefault="005347AE" w:rsidP="005347AE">
            <w:pPr>
              <w:autoSpaceDE/>
              <w:autoSpaceDN/>
              <w:jc w:val="center"/>
              <w:rPr>
                <w:b/>
                <w:bCs/>
                <w:color w:val="000000"/>
                <w:sz w:val="20"/>
                <w:szCs w:val="20"/>
                <w:lang w:bidi="ar-SA"/>
              </w:rPr>
            </w:pPr>
            <w:r w:rsidRPr="00344BAA">
              <w:rPr>
                <w:b/>
                <w:bCs/>
                <w:color w:val="000000"/>
                <w:sz w:val="20"/>
                <w:szCs w:val="20"/>
              </w:rPr>
              <w:t>0,36</w:t>
            </w:r>
          </w:p>
        </w:tc>
      </w:tr>
      <w:tr w:rsidR="005347AE" w:rsidRPr="00344BAA" w14:paraId="3D719D84" w14:textId="77777777" w:rsidTr="00312DA6">
        <w:trPr>
          <w:trHeight w:val="283"/>
        </w:trPr>
        <w:tc>
          <w:tcPr>
            <w:tcW w:w="1269" w:type="pct"/>
            <w:shd w:val="clear" w:color="auto" w:fill="auto"/>
            <w:vAlign w:val="center"/>
            <w:hideMark/>
          </w:tcPr>
          <w:p w14:paraId="46709776" w14:textId="77777777" w:rsidR="005347AE" w:rsidRPr="00344BAA" w:rsidRDefault="005347AE" w:rsidP="005347AE">
            <w:pPr>
              <w:autoSpaceDE/>
              <w:autoSpaceDN/>
              <w:jc w:val="center"/>
              <w:rPr>
                <w:color w:val="000000"/>
                <w:sz w:val="20"/>
                <w:szCs w:val="20"/>
                <w:lang w:bidi="ar-SA"/>
              </w:rPr>
            </w:pPr>
            <w:r w:rsidRPr="00344BAA">
              <w:rPr>
                <w:color w:val="000000"/>
                <w:sz w:val="20"/>
                <w:szCs w:val="20"/>
                <w:lang w:bidi="ar-SA"/>
              </w:rPr>
              <w:t>Отопление</w:t>
            </w:r>
          </w:p>
        </w:tc>
        <w:tc>
          <w:tcPr>
            <w:tcW w:w="484" w:type="pct"/>
            <w:shd w:val="clear" w:color="auto" w:fill="auto"/>
            <w:vAlign w:val="center"/>
            <w:hideMark/>
          </w:tcPr>
          <w:p w14:paraId="686F559E" w14:textId="77777777" w:rsidR="005347AE" w:rsidRPr="00344BAA" w:rsidRDefault="005347AE" w:rsidP="005347AE">
            <w:pPr>
              <w:autoSpaceDE/>
              <w:autoSpaceDN/>
              <w:jc w:val="center"/>
              <w:rPr>
                <w:color w:val="000000"/>
                <w:sz w:val="20"/>
                <w:szCs w:val="20"/>
                <w:lang w:bidi="ar-SA"/>
              </w:rPr>
            </w:pPr>
            <w:r w:rsidRPr="00344BAA">
              <w:rPr>
                <w:color w:val="000000"/>
                <w:sz w:val="20"/>
                <w:szCs w:val="20"/>
                <w:lang w:bidi="ar-SA"/>
              </w:rPr>
              <w:t>Гкал/ч</w:t>
            </w:r>
          </w:p>
        </w:tc>
        <w:tc>
          <w:tcPr>
            <w:tcW w:w="463" w:type="pct"/>
            <w:shd w:val="clear" w:color="auto" w:fill="auto"/>
            <w:vAlign w:val="center"/>
            <w:hideMark/>
          </w:tcPr>
          <w:p w14:paraId="123480BE" w14:textId="16A5156B" w:rsidR="005347AE" w:rsidRPr="00344BAA" w:rsidRDefault="005347AE" w:rsidP="005347AE">
            <w:pPr>
              <w:autoSpaceDE/>
              <w:autoSpaceDN/>
              <w:jc w:val="center"/>
              <w:rPr>
                <w:color w:val="000000"/>
                <w:sz w:val="20"/>
                <w:szCs w:val="20"/>
                <w:lang w:bidi="ar-SA"/>
              </w:rPr>
            </w:pPr>
            <w:r w:rsidRPr="00344BAA">
              <w:rPr>
                <w:color w:val="000000"/>
                <w:sz w:val="20"/>
                <w:szCs w:val="20"/>
              </w:rPr>
              <w:t>0,36</w:t>
            </w:r>
          </w:p>
        </w:tc>
        <w:tc>
          <w:tcPr>
            <w:tcW w:w="464" w:type="pct"/>
            <w:shd w:val="clear" w:color="auto" w:fill="auto"/>
            <w:vAlign w:val="center"/>
            <w:hideMark/>
          </w:tcPr>
          <w:p w14:paraId="033BB38C" w14:textId="0C826625" w:rsidR="005347AE" w:rsidRPr="00344BAA" w:rsidRDefault="005347AE" w:rsidP="005347AE">
            <w:pPr>
              <w:autoSpaceDE/>
              <w:autoSpaceDN/>
              <w:jc w:val="center"/>
              <w:rPr>
                <w:color w:val="000000"/>
                <w:sz w:val="20"/>
                <w:szCs w:val="20"/>
                <w:lang w:bidi="ar-SA"/>
              </w:rPr>
            </w:pPr>
            <w:r w:rsidRPr="00344BAA">
              <w:rPr>
                <w:color w:val="000000"/>
                <w:sz w:val="20"/>
                <w:szCs w:val="20"/>
              </w:rPr>
              <w:t>0,36</w:t>
            </w:r>
          </w:p>
        </w:tc>
        <w:tc>
          <w:tcPr>
            <w:tcW w:w="464" w:type="pct"/>
            <w:shd w:val="clear" w:color="auto" w:fill="auto"/>
            <w:vAlign w:val="center"/>
            <w:hideMark/>
          </w:tcPr>
          <w:p w14:paraId="2463B004" w14:textId="5780E75F" w:rsidR="005347AE" w:rsidRPr="00344BAA" w:rsidRDefault="005347AE" w:rsidP="005347AE">
            <w:pPr>
              <w:autoSpaceDE/>
              <w:autoSpaceDN/>
              <w:jc w:val="center"/>
              <w:rPr>
                <w:color w:val="000000"/>
                <w:sz w:val="20"/>
                <w:szCs w:val="20"/>
                <w:lang w:bidi="ar-SA"/>
              </w:rPr>
            </w:pPr>
            <w:r w:rsidRPr="00344BAA">
              <w:rPr>
                <w:color w:val="000000"/>
                <w:sz w:val="20"/>
                <w:szCs w:val="20"/>
              </w:rPr>
              <w:t>0,36</w:t>
            </w:r>
          </w:p>
        </w:tc>
        <w:tc>
          <w:tcPr>
            <w:tcW w:w="463" w:type="pct"/>
            <w:shd w:val="clear" w:color="auto" w:fill="auto"/>
            <w:vAlign w:val="center"/>
            <w:hideMark/>
          </w:tcPr>
          <w:p w14:paraId="1F645F1A" w14:textId="3082BC01" w:rsidR="005347AE" w:rsidRPr="00344BAA" w:rsidRDefault="005347AE" w:rsidP="005347AE">
            <w:pPr>
              <w:autoSpaceDE/>
              <w:autoSpaceDN/>
              <w:jc w:val="center"/>
              <w:rPr>
                <w:color w:val="000000"/>
                <w:sz w:val="20"/>
                <w:szCs w:val="20"/>
                <w:lang w:bidi="ar-SA"/>
              </w:rPr>
            </w:pPr>
            <w:r w:rsidRPr="00344BAA">
              <w:rPr>
                <w:color w:val="000000"/>
                <w:sz w:val="20"/>
                <w:szCs w:val="20"/>
              </w:rPr>
              <w:t>0,36</w:t>
            </w:r>
          </w:p>
        </w:tc>
        <w:tc>
          <w:tcPr>
            <w:tcW w:w="464" w:type="pct"/>
            <w:shd w:val="clear" w:color="auto" w:fill="auto"/>
            <w:vAlign w:val="center"/>
            <w:hideMark/>
          </w:tcPr>
          <w:p w14:paraId="68A12429" w14:textId="3CAF5385" w:rsidR="005347AE" w:rsidRPr="00344BAA" w:rsidRDefault="005347AE" w:rsidP="005347AE">
            <w:pPr>
              <w:autoSpaceDE/>
              <w:autoSpaceDN/>
              <w:jc w:val="center"/>
              <w:rPr>
                <w:color w:val="000000"/>
                <w:sz w:val="20"/>
                <w:szCs w:val="20"/>
                <w:lang w:bidi="ar-SA"/>
              </w:rPr>
            </w:pPr>
            <w:r w:rsidRPr="00344BAA">
              <w:rPr>
                <w:color w:val="000000"/>
                <w:sz w:val="20"/>
                <w:szCs w:val="20"/>
              </w:rPr>
              <w:t>0,36</w:t>
            </w:r>
          </w:p>
        </w:tc>
        <w:tc>
          <w:tcPr>
            <w:tcW w:w="464" w:type="pct"/>
            <w:shd w:val="clear" w:color="auto" w:fill="auto"/>
            <w:vAlign w:val="center"/>
            <w:hideMark/>
          </w:tcPr>
          <w:p w14:paraId="08F5302F" w14:textId="55729086" w:rsidR="005347AE" w:rsidRPr="00344BAA" w:rsidRDefault="005347AE" w:rsidP="005347AE">
            <w:pPr>
              <w:autoSpaceDE/>
              <w:autoSpaceDN/>
              <w:jc w:val="center"/>
              <w:rPr>
                <w:color w:val="000000"/>
                <w:sz w:val="20"/>
                <w:szCs w:val="20"/>
                <w:lang w:bidi="ar-SA"/>
              </w:rPr>
            </w:pPr>
            <w:r w:rsidRPr="00344BAA">
              <w:rPr>
                <w:color w:val="000000"/>
                <w:sz w:val="20"/>
                <w:szCs w:val="20"/>
              </w:rPr>
              <w:t>0,36</w:t>
            </w:r>
          </w:p>
        </w:tc>
        <w:tc>
          <w:tcPr>
            <w:tcW w:w="465" w:type="pct"/>
            <w:shd w:val="clear" w:color="auto" w:fill="auto"/>
            <w:vAlign w:val="center"/>
            <w:hideMark/>
          </w:tcPr>
          <w:p w14:paraId="41463525" w14:textId="74FBE27E" w:rsidR="005347AE" w:rsidRPr="00344BAA" w:rsidRDefault="005347AE" w:rsidP="005347AE">
            <w:pPr>
              <w:autoSpaceDE/>
              <w:autoSpaceDN/>
              <w:jc w:val="center"/>
              <w:rPr>
                <w:color w:val="000000"/>
                <w:sz w:val="20"/>
                <w:szCs w:val="20"/>
                <w:lang w:bidi="ar-SA"/>
              </w:rPr>
            </w:pPr>
            <w:r w:rsidRPr="00344BAA">
              <w:rPr>
                <w:color w:val="000000"/>
                <w:sz w:val="20"/>
                <w:szCs w:val="20"/>
              </w:rPr>
              <w:t>0,36</w:t>
            </w:r>
          </w:p>
        </w:tc>
      </w:tr>
      <w:tr w:rsidR="005347AE" w:rsidRPr="00344BAA" w14:paraId="395F28A6" w14:textId="77777777" w:rsidTr="00312DA6">
        <w:trPr>
          <w:trHeight w:val="283"/>
        </w:trPr>
        <w:tc>
          <w:tcPr>
            <w:tcW w:w="1269" w:type="pct"/>
            <w:shd w:val="clear" w:color="auto" w:fill="auto"/>
            <w:vAlign w:val="center"/>
            <w:hideMark/>
          </w:tcPr>
          <w:p w14:paraId="4AB498F5" w14:textId="77777777" w:rsidR="005347AE" w:rsidRPr="00344BAA" w:rsidRDefault="005347AE" w:rsidP="005347AE">
            <w:pPr>
              <w:autoSpaceDE/>
              <w:autoSpaceDN/>
              <w:jc w:val="center"/>
              <w:rPr>
                <w:color w:val="000000"/>
                <w:sz w:val="20"/>
                <w:szCs w:val="20"/>
                <w:lang w:bidi="ar-SA"/>
              </w:rPr>
            </w:pPr>
            <w:r w:rsidRPr="00344BAA">
              <w:rPr>
                <w:color w:val="000000"/>
                <w:sz w:val="20"/>
                <w:szCs w:val="20"/>
                <w:lang w:bidi="ar-SA"/>
              </w:rPr>
              <w:t>Горячее водоснабжения</w:t>
            </w:r>
          </w:p>
        </w:tc>
        <w:tc>
          <w:tcPr>
            <w:tcW w:w="484" w:type="pct"/>
            <w:shd w:val="clear" w:color="auto" w:fill="auto"/>
            <w:vAlign w:val="center"/>
            <w:hideMark/>
          </w:tcPr>
          <w:p w14:paraId="0D5CDE33" w14:textId="77777777" w:rsidR="005347AE" w:rsidRPr="00344BAA" w:rsidRDefault="005347AE" w:rsidP="005347AE">
            <w:pPr>
              <w:autoSpaceDE/>
              <w:autoSpaceDN/>
              <w:jc w:val="center"/>
              <w:rPr>
                <w:color w:val="000000"/>
                <w:sz w:val="20"/>
                <w:szCs w:val="20"/>
                <w:lang w:bidi="ar-SA"/>
              </w:rPr>
            </w:pPr>
            <w:r w:rsidRPr="00344BAA">
              <w:rPr>
                <w:color w:val="000000"/>
                <w:sz w:val="20"/>
                <w:szCs w:val="20"/>
                <w:lang w:bidi="ar-SA"/>
              </w:rPr>
              <w:t>Гкал/ч</w:t>
            </w:r>
          </w:p>
        </w:tc>
        <w:tc>
          <w:tcPr>
            <w:tcW w:w="463" w:type="pct"/>
            <w:shd w:val="clear" w:color="auto" w:fill="auto"/>
            <w:vAlign w:val="center"/>
            <w:hideMark/>
          </w:tcPr>
          <w:p w14:paraId="3EC51348" w14:textId="1F4CD1AD" w:rsidR="005347AE" w:rsidRPr="00344BAA" w:rsidRDefault="005347AE" w:rsidP="005347AE">
            <w:pPr>
              <w:autoSpaceDE/>
              <w:autoSpaceDN/>
              <w:jc w:val="center"/>
              <w:rPr>
                <w:color w:val="000000"/>
                <w:sz w:val="20"/>
                <w:szCs w:val="20"/>
                <w:lang w:bidi="ar-SA"/>
              </w:rPr>
            </w:pPr>
            <w:r w:rsidRPr="00344BAA">
              <w:rPr>
                <w:color w:val="000000"/>
                <w:sz w:val="20"/>
                <w:szCs w:val="20"/>
              </w:rPr>
              <w:t>0,00</w:t>
            </w:r>
          </w:p>
        </w:tc>
        <w:tc>
          <w:tcPr>
            <w:tcW w:w="464" w:type="pct"/>
            <w:shd w:val="clear" w:color="auto" w:fill="auto"/>
            <w:vAlign w:val="center"/>
            <w:hideMark/>
          </w:tcPr>
          <w:p w14:paraId="2981994F" w14:textId="6D64707A" w:rsidR="005347AE" w:rsidRPr="00344BAA" w:rsidRDefault="005347AE" w:rsidP="005347AE">
            <w:pPr>
              <w:autoSpaceDE/>
              <w:autoSpaceDN/>
              <w:jc w:val="center"/>
              <w:rPr>
                <w:color w:val="000000"/>
                <w:sz w:val="20"/>
                <w:szCs w:val="20"/>
                <w:lang w:bidi="ar-SA"/>
              </w:rPr>
            </w:pPr>
            <w:r w:rsidRPr="00344BAA">
              <w:rPr>
                <w:color w:val="000000"/>
                <w:sz w:val="20"/>
                <w:szCs w:val="20"/>
              </w:rPr>
              <w:t>0,00</w:t>
            </w:r>
          </w:p>
        </w:tc>
        <w:tc>
          <w:tcPr>
            <w:tcW w:w="464" w:type="pct"/>
            <w:shd w:val="clear" w:color="auto" w:fill="auto"/>
            <w:vAlign w:val="center"/>
            <w:hideMark/>
          </w:tcPr>
          <w:p w14:paraId="6BE3319B" w14:textId="313EE685" w:rsidR="005347AE" w:rsidRPr="00344BAA" w:rsidRDefault="005347AE" w:rsidP="005347AE">
            <w:pPr>
              <w:autoSpaceDE/>
              <w:autoSpaceDN/>
              <w:jc w:val="center"/>
              <w:rPr>
                <w:color w:val="000000"/>
                <w:sz w:val="20"/>
                <w:szCs w:val="20"/>
                <w:lang w:bidi="ar-SA"/>
              </w:rPr>
            </w:pPr>
            <w:r w:rsidRPr="00344BAA">
              <w:rPr>
                <w:color w:val="000000"/>
                <w:sz w:val="20"/>
                <w:szCs w:val="20"/>
              </w:rPr>
              <w:t>0,00</w:t>
            </w:r>
          </w:p>
        </w:tc>
        <w:tc>
          <w:tcPr>
            <w:tcW w:w="463" w:type="pct"/>
            <w:shd w:val="clear" w:color="auto" w:fill="auto"/>
            <w:vAlign w:val="center"/>
            <w:hideMark/>
          </w:tcPr>
          <w:p w14:paraId="05F2F336" w14:textId="04D11141" w:rsidR="005347AE" w:rsidRPr="00344BAA" w:rsidRDefault="005347AE" w:rsidP="005347AE">
            <w:pPr>
              <w:autoSpaceDE/>
              <w:autoSpaceDN/>
              <w:jc w:val="center"/>
              <w:rPr>
                <w:color w:val="000000"/>
                <w:sz w:val="20"/>
                <w:szCs w:val="20"/>
                <w:lang w:bidi="ar-SA"/>
              </w:rPr>
            </w:pPr>
            <w:r w:rsidRPr="00344BAA">
              <w:rPr>
                <w:color w:val="000000"/>
                <w:sz w:val="20"/>
                <w:szCs w:val="20"/>
              </w:rPr>
              <w:t>0,00</w:t>
            </w:r>
          </w:p>
        </w:tc>
        <w:tc>
          <w:tcPr>
            <w:tcW w:w="464" w:type="pct"/>
            <w:shd w:val="clear" w:color="auto" w:fill="auto"/>
            <w:vAlign w:val="center"/>
            <w:hideMark/>
          </w:tcPr>
          <w:p w14:paraId="5469014F" w14:textId="1843436F" w:rsidR="005347AE" w:rsidRPr="00344BAA" w:rsidRDefault="005347AE" w:rsidP="005347AE">
            <w:pPr>
              <w:autoSpaceDE/>
              <w:autoSpaceDN/>
              <w:jc w:val="center"/>
              <w:rPr>
                <w:color w:val="000000"/>
                <w:sz w:val="20"/>
                <w:szCs w:val="20"/>
                <w:lang w:bidi="ar-SA"/>
              </w:rPr>
            </w:pPr>
            <w:r w:rsidRPr="00344BAA">
              <w:rPr>
                <w:color w:val="000000"/>
                <w:sz w:val="20"/>
                <w:szCs w:val="20"/>
              </w:rPr>
              <w:t>0,00</w:t>
            </w:r>
          </w:p>
        </w:tc>
        <w:tc>
          <w:tcPr>
            <w:tcW w:w="464" w:type="pct"/>
            <w:shd w:val="clear" w:color="auto" w:fill="auto"/>
            <w:vAlign w:val="center"/>
            <w:hideMark/>
          </w:tcPr>
          <w:p w14:paraId="5B64115C" w14:textId="04A64465" w:rsidR="005347AE" w:rsidRPr="00344BAA" w:rsidRDefault="005347AE" w:rsidP="005347AE">
            <w:pPr>
              <w:autoSpaceDE/>
              <w:autoSpaceDN/>
              <w:jc w:val="center"/>
              <w:rPr>
                <w:color w:val="000000"/>
                <w:sz w:val="20"/>
                <w:szCs w:val="20"/>
                <w:lang w:bidi="ar-SA"/>
              </w:rPr>
            </w:pPr>
            <w:r w:rsidRPr="00344BAA">
              <w:rPr>
                <w:color w:val="000000"/>
                <w:sz w:val="20"/>
                <w:szCs w:val="20"/>
              </w:rPr>
              <w:t>0,00</w:t>
            </w:r>
          </w:p>
        </w:tc>
        <w:tc>
          <w:tcPr>
            <w:tcW w:w="465" w:type="pct"/>
            <w:shd w:val="clear" w:color="auto" w:fill="auto"/>
            <w:vAlign w:val="center"/>
            <w:hideMark/>
          </w:tcPr>
          <w:p w14:paraId="28FAD236" w14:textId="386B8887" w:rsidR="005347AE" w:rsidRPr="00344BAA" w:rsidRDefault="005347AE" w:rsidP="005347AE">
            <w:pPr>
              <w:autoSpaceDE/>
              <w:autoSpaceDN/>
              <w:jc w:val="center"/>
              <w:rPr>
                <w:color w:val="000000"/>
                <w:sz w:val="20"/>
                <w:szCs w:val="20"/>
                <w:lang w:bidi="ar-SA"/>
              </w:rPr>
            </w:pPr>
            <w:r w:rsidRPr="00344BAA">
              <w:rPr>
                <w:color w:val="000000"/>
                <w:sz w:val="20"/>
                <w:szCs w:val="20"/>
              </w:rPr>
              <w:t>0,00</w:t>
            </w:r>
          </w:p>
        </w:tc>
      </w:tr>
      <w:tr w:rsidR="005347AE" w:rsidRPr="00344BAA" w14:paraId="4B427848" w14:textId="77777777" w:rsidTr="00312DA6">
        <w:trPr>
          <w:trHeight w:val="283"/>
        </w:trPr>
        <w:tc>
          <w:tcPr>
            <w:tcW w:w="1269" w:type="pct"/>
            <w:shd w:val="clear" w:color="auto" w:fill="auto"/>
            <w:vAlign w:val="bottom"/>
            <w:hideMark/>
          </w:tcPr>
          <w:p w14:paraId="12A749A4" w14:textId="77777777" w:rsidR="005347AE" w:rsidRPr="00344BAA" w:rsidRDefault="005347AE" w:rsidP="005347AE">
            <w:pPr>
              <w:autoSpaceDE/>
              <w:autoSpaceDN/>
              <w:jc w:val="center"/>
              <w:rPr>
                <w:b/>
                <w:bCs/>
                <w:color w:val="000000"/>
                <w:sz w:val="20"/>
                <w:szCs w:val="20"/>
                <w:lang w:bidi="ar-SA"/>
              </w:rPr>
            </w:pPr>
            <w:r w:rsidRPr="00344BAA">
              <w:rPr>
                <w:b/>
                <w:bCs/>
                <w:color w:val="000000"/>
                <w:sz w:val="20"/>
                <w:szCs w:val="20"/>
                <w:lang w:bidi="ar-SA"/>
              </w:rPr>
              <w:t>Котельная №49 Пригородный</w:t>
            </w:r>
          </w:p>
        </w:tc>
        <w:tc>
          <w:tcPr>
            <w:tcW w:w="484" w:type="pct"/>
            <w:shd w:val="clear" w:color="auto" w:fill="auto"/>
            <w:vAlign w:val="center"/>
            <w:hideMark/>
          </w:tcPr>
          <w:p w14:paraId="36C0CA2E" w14:textId="77777777" w:rsidR="005347AE" w:rsidRPr="00344BAA" w:rsidRDefault="005347AE" w:rsidP="005347AE">
            <w:pPr>
              <w:autoSpaceDE/>
              <w:autoSpaceDN/>
              <w:jc w:val="center"/>
              <w:rPr>
                <w:b/>
                <w:bCs/>
                <w:color w:val="000000"/>
                <w:sz w:val="20"/>
                <w:szCs w:val="20"/>
                <w:lang w:bidi="ar-SA"/>
              </w:rPr>
            </w:pPr>
            <w:r w:rsidRPr="00344BAA">
              <w:rPr>
                <w:b/>
                <w:bCs/>
                <w:color w:val="000000"/>
                <w:sz w:val="20"/>
                <w:szCs w:val="20"/>
                <w:lang w:bidi="ar-SA"/>
              </w:rPr>
              <w:t>Гкал/ч</w:t>
            </w:r>
          </w:p>
        </w:tc>
        <w:tc>
          <w:tcPr>
            <w:tcW w:w="463" w:type="pct"/>
            <w:shd w:val="clear" w:color="auto" w:fill="auto"/>
            <w:vAlign w:val="center"/>
            <w:hideMark/>
          </w:tcPr>
          <w:p w14:paraId="1D1929FE" w14:textId="0523913F" w:rsidR="005347AE" w:rsidRPr="00344BAA" w:rsidRDefault="005347AE" w:rsidP="005347AE">
            <w:pPr>
              <w:autoSpaceDE/>
              <w:autoSpaceDN/>
              <w:jc w:val="center"/>
              <w:rPr>
                <w:b/>
                <w:bCs/>
                <w:color w:val="000000"/>
                <w:sz w:val="20"/>
                <w:szCs w:val="20"/>
                <w:lang w:bidi="ar-SA"/>
              </w:rPr>
            </w:pPr>
            <w:r w:rsidRPr="00344BAA">
              <w:rPr>
                <w:b/>
                <w:bCs/>
                <w:color w:val="000000"/>
                <w:sz w:val="20"/>
                <w:szCs w:val="20"/>
              </w:rPr>
              <w:t>0,08</w:t>
            </w:r>
          </w:p>
        </w:tc>
        <w:tc>
          <w:tcPr>
            <w:tcW w:w="464" w:type="pct"/>
            <w:shd w:val="clear" w:color="auto" w:fill="auto"/>
            <w:vAlign w:val="center"/>
            <w:hideMark/>
          </w:tcPr>
          <w:p w14:paraId="696CC299" w14:textId="346F3A5B" w:rsidR="005347AE" w:rsidRPr="00344BAA" w:rsidRDefault="005347AE" w:rsidP="005347AE">
            <w:pPr>
              <w:autoSpaceDE/>
              <w:autoSpaceDN/>
              <w:jc w:val="center"/>
              <w:rPr>
                <w:b/>
                <w:bCs/>
                <w:color w:val="000000"/>
                <w:sz w:val="20"/>
                <w:szCs w:val="20"/>
                <w:lang w:bidi="ar-SA"/>
              </w:rPr>
            </w:pPr>
            <w:r w:rsidRPr="00344BAA">
              <w:rPr>
                <w:b/>
                <w:bCs/>
                <w:color w:val="000000"/>
                <w:sz w:val="20"/>
                <w:szCs w:val="20"/>
              </w:rPr>
              <w:t>0,08</w:t>
            </w:r>
          </w:p>
        </w:tc>
        <w:tc>
          <w:tcPr>
            <w:tcW w:w="464" w:type="pct"/>
            <w:shd w:val="clear" w:color="auto" w:fill="auto"/>
            <w:vAlign w:val="center"/>
            <w:hideMark/>
          </w:tcPr>
          <w:p w14:paraId="0C7252CF" w14:textId="709F27C2" w:rsidR="005347AE" w:rsidRPr="00344BAA" w:rsidRDefault="005347AE" w:rsidP="005347AE">
            <w:pPr>
              <w:autoSpaceDE/>
              <w:autoSpaceDN/>
              <w:jc w:val="center"/>
              <w:rPr>
                <w:b/>
                <w:bCs/>
                <w:color w:val="000000"/>
                <w:sz w:val="20"/>
                <w:szCs w:val="20"/>
                <w:lang w:bidi="ar-SA"/>
              </w:rPr>
            </w:pPr>
            <w:r w:rsidRPr="00344BAA">
              <w:rPr>
                <w:b/>
                <w:bCs/>
                <w:color w:val="000000"/>
                <w:sz w:val="20"/>
                <w:szCs w:val="20"/>
              </w:rPr>
              <w:t>0,08</w:t>
            </w:r>
          </w:p>
        </w:tc>
        <w:tc>
          <w:tcPr>
            <w:tcW w:w="463" w:type="pct"/>
            <w:shd w:val="clear" w:color="auto" w:fill="auto"/>
            <w:vAlign w:val="center"/>
            <w:hideMark/>
          </w:tcPr>
          <w:p w14:paraId="18DF7FE8" w14:textId="3E4F08C9" w:rsidR="005347AE" w:rsidRPr="00344BAA" w:rsidRDefault="005347AE" w:rsidP="005347AE">
            <w:pPr>
              <w:autoSpaceDE/>
              <w:autoSpaceDN/>
              <w:jc w:val="center"/>
              <w:rPr>
                <w:b/>
                <w:bCs/>
                <w:color w:val="000000"/>
                <w:sz w:val="20"/>
                <w:szCs w:val="20"/>
                <w:lang w:bidi="ar-SA"/>
              </w:rPr>
            </w:pPr>
            <w:r w:rsidRPr="00344BAA">
              <w:rPr>
                <w:b/>
                <w:bCs/>
                <w:color w:val="000000"/>
                <w:sz w:val="20"/>
                <w:szCs w:val="20"/>
              </w:rPr>
              <w:t>0,08</w:t>
            </w:r>
          </w:p>
        </w:tc>
        <w:tc>
          <w:tcPr>
            <w:tcW w:w="464" w:type="pct"/>
            <w:shd w:val="clear" w:color="auto" w:fill="auto"/>
            <w:vAlign w:val="center"/>
            <w:hideMark/>
          </w:tcPr>
          <w:p w14:paraId="513A9D4E" w14:textId="16D45201" w:rsidR="005347AE" w:rsidRPr="00344BAA" w:rsidRDefault="005347AE" w:rsidP="005347AE">
            <w:pPr>
              <w:autoSpaceDE/>
              <w:autoSpaceDN/>
              <w:jc w:val="center"/>
              <w:rPr>
                <w:b/>
                <w:bCs/>
                <w:color w:val="000000"/>
                <w:sz w:val="20"/>
                <w:szCs w:val="20"/>
                <w:lang w:bidi="ar-SA"/>
              </w:rPr>
            </w:pPr>
            <w:r w:rsidRPr="00344BAA">
              <w:rPr>
                <w:b/>
                <w:bCs/>
                <w:color w:val="000000"/>
                <w:sz w:val="20"/>
                <w:szCs w:val="20"/>
              </w:rPr>
              <w:t>0,08</w:t>
            </w:r>
          </w:p>
        </w:tc>
        <w:tc>
          <w:tcPr>
            <w:tcW w:w="464" w:type="pct"/>
            <w:shd w:val="clear" w:color="auto" w:fill="auto"/>
            <w:vAlign w:val="center"/>
            <w:hideMark/>
          </w:tcPr>
          <w:p w14:paraId="50B191C0" w14:textId="32240297" w:rsidR="005347AE" w:rsidRPr="00344BAA" w:rsidRDefault="005347AE" w:rsidP="005347AE">
            <w:pPr>
              <w:autoSpaceDE/>
              <w:autoSpaceDN/>
              <w:jc w:val="center"/>
              <w:rPr>
                <w:b/>
                <w:bCs/>
                <w:color w:val="000000"/>
                <w:sz w:val="20"/>
                <w:szCs w:val="20"/>
                <w:lang w:bidi="ar-SA"/>
              </w:rPr>
            </w:pPr>
            <w:r w:rsidRPr="00344BAA">
              <w:rPr>
                <w:b/>
                <w:bCs/>
                <w:color w:val="000000"/>
                <w:sz w:val="20"/>
                <w:szCs w:val="20"/>
              </w:rPr>
              <w:t>0,08</w:t>
            </w:r>
          </w:p>
        </w:tc>
        <w:tc>
          <w:tcPr>
            <w:tcW w:w="465" w:type="pct"/>
            <w:shd w:val="clear" w:color="auto" w:fill="auto"/>
            <w:vAlign w:val="center"/>
            <w:hideMark/>
          </w:tcPr>
          <w:p w14:paraId="4731597A" w14:textId="29FB03F6" w:rsidR="005347AE" w:rsidRPr="00344BAA" w:rsidRDefault="005347AE" w:rsidP="005347AE">
            <w:pPr>
              <w:autoSpaceDE/>
              <w:autoSpaceDN/>
              <w:jc w:val="center"/>
              <w:rPr>
                <w:b/>
                <w:bCs/>
                <w:color w:val="000000"/>
                <w:sz w:val="20"/>
                <w:szCs w:val="20"/>
                <w:lang w:bidi="ar-SA"/>
              </w:rPr>
            </w:pPr>
            <w:r w:rsidRPr="00344BAA">
              <w:rPr>
                <w:b/>
                <w:bCs/>
                <w:color w:val="000000"/>
                <w:sz w:val="20"/>
                <w:szCs w:val="20"/>
              </w:rPr>
              <w:t>0,08</w:t>
            </w:r>
          </w:p>
        </w:tc>
      </w:tr>
      <w:tr w:rsidR="005347AE" w:rsidRPr="00344BAA" w14:paraId="2D5C4CBF" w14:textId="77777777" w:rsidTr="00312DA6">
        <w:trPr>
          <w:trHeight w:val="283"/>
        </w:trPr>
        <w:tc>
          <w:tcPr>
            <w:tcW w:w="1269" w:type="pct"/>
            <w:shd w:val="clear" w:color="auto" w:fill="auto"/>
            <w:vAlign w:val="center"/>
            <w:hideMark/>
          </w:tcPr>
          <w:p w14:paraId="500D4FA0" w14:textId="77777777" w:rsidR="005347AE" w:rsidRPr="00344BAA" w:rsidRDefault="005347AE" w:rsidP="005347AE">
            <w:pPr>
              <w:autoSpaceDE/>
              <w:autoSpaceDN/>
              <w:jc w:val="center"/>
              <w:rPr>
                <w:color w:val="000000"/>
                <w:sz w:val="20"/>
                <w:szCs w:val="20"/>
                <w:lang w:bidi="ar-SA"/>
              </w:rPr>
            </w:pPr>
            <w:r w:rsidRPr="00344BAA">
              <w:rPr>
                <w:color w:val="000000"/>
                <w:sz w:val="20"/>
                <w:szCs w:val="20"/>
                <w:lang w:bidi="ar-SA"/>
              </w:rPr>
              <w:t>Отопление</w:t>
            </w:r>
          </w:p>
        </w:tc>
        <w:tc>
          <w:tcPr>
            <w:tcW w:w="484" w:type="pct"/>
            <w:shd w:val="clear" w:color="auto" w:fill="auto"/>
            <w:vAlign w:val="center"/>
            <w:hideMark/>
          </w:tcPr>
          <w:p w14:paraId="29B4956D" w14:textId="77777777" w:rsidR="005347AE" w:rsidRPr="00344BAA" w:rsidRDefault="005347AE" w:rsidP="005347AE">
            <w:pPr>
              <w:autoSpaceDE/>
              <w:autoSpaceDN/>
              <w:jc w:val="center"/>
              <w:rPr>
                <w:color w:val="000000"/>
                <w:sz w:val="20"/>
                <w:szCs w:val="20"/>
                <w:lang w:bidi="ar-SA"/>
              </w:rPr>
            </w:pPr>
            <w:r w:rsidRPr="00344BAA">
              <w:rPr>
                <w:color w:val="000000"/>
                <w:sz w:val="20"/>
                <w:szCs w:val="20"/>
                <w:lang w:bidi="ar-SA"/>
              </w:rPr>
              <w:t>Гкал/ч</w:t>
            </w:r>
          </w:p>
        </w:tc>
        <w:tc>
          <w:tcPr>
            <w:tcW w:w="463" w:type="pct"/>
            <w:shd w:val="clear" w:color="auto" w:fill="auto"/>
            <w:vAlign w:val="center"/>
            <w:hideMark/>
          </w:tcPr>
          <w:p w14:paraId="0FD54A72" w14:textId="6121DE5B" w:rsidR="005347AE" w:rsidRPr="00344BAA" w:rsidRDefault="005347AE" w:rsidP="005347AE">
            <w:pPr>
              <w:autoSpaceDE/>
              <w:autoSpaceDN/>
              <w:jc w:val="center"/>
              <w:rPr>
                <w:color w:val="000000"/>
                <w:sz w:val="20"/>
                <w:szCs w:val="20"/>
                <w:lang w:bidi="ar-SA"/>
              </w:rPr>
            </w:pPr>
            <w:r w:rsidRPr="00344BAA">
              <w:rPr>
                <w:color w:val="000000"/>
                <w:sz w:val="20"/>
                <w:szCs w:val="20"/>
              </w:rPr>
              <w:t>0,08</w:t>
            </w:r>
          </w:p>
        </w:tc>
        <w:tc>
          <w:tcPr>
            <w:tcW w:w="464" w:type="pct"/>
            <w:shd w:val="clear" w:color="auto" w:fill="auto"/>
            <w:vAlign w:val="center"/>
            <w:hideMark/>
          </w:tcPr>
          <w:p w14:paraId="0495B4B6" w14:textId="4B93821E" w:rsidR="005347AE" w:rsidRPr="00344BAA" w:rsidRDefault="005347AE" w:rsidP="005347AE">
            <w:pPr>
              <w:autoSpaceDE/>
              <w:autoSpaceDN/>
              <w:jc w:val="center"/>
              <w:rPr>
                <w:color w:val="000000"/>
                <w:sz w:val="20"/>
                <w:szCs w:val="20"/>
                <w:lang w:bidi="ar-SA"/>
              </w:rPr>
            </w:pPr>
            <w:r w:rsidRPr="00344BAA">
              <w:rPr>
                <w:color w:val="000000"/>
                <w:sz w:val="20"/>
                <w:szCs w:val="20"/>
              </w:rPr>
              <w:t>0,08</w:t>
            </w:r>
          </w:p>
        </w:tc>
        <w:tc>
          <w:tcPr>
            <w:tcW w:w="464" w:type="pct"/>
            <w:shd w:val="clear" w:color="auto" w:fill="auto"/>
            <w:vAlign w:val="center"/>
            <w:hideMark/>
          </w:tcPr>
          <w:p w14:paraId="7E424D8E" w14:textId="42258DBE" w:rsidR="005347AE" w:rsidRPr="00344BAA" w:rsidRDefault="005347AE" w:rsidP="005347AE">
            <w:pPr>
              <w:autoSpaceDE/>
              <w:autoSpaceDN/>
              <w:jc w:val="center"/>
              <w:rPr>
                <w:color w:val="000000"/>
                <w:sz w:val="20"/>
                <w:szCs w:val="20"/>
                <w:lang w:bidi="ar-SA"/>
              </w:rPr>
            </w:pPr>
            <w:r w:rsidRPr="00344BAA">
              <w:rPr>
                <w:color w:val="000000"/>
                <w:sz w:val="20"/>
                <w:szCs w:val="20"/>
              </w:rPr>
              <w:t>0,08</w:t>
            </w:r>
          </w:p>
        </w:tc>
        <w:tc>
          <w:tcPr>
            <w:tcW w:w="463" w:type="pct"/>
            <w:shd w:val="clear" w:color="auto" w:fill="auto"/>
            <w:vAlign w:val="center"/>
            <w:hideMark/>
          </w:tcPr>
          <w:p w14:paraId="50A63D91" w14:textId="767E7421" w:rsidR="005347AE" w:rsidRPr="00344BAA" w:rsidRDefault="005347AE" w:rsidP="005347AE">
            <w:pPr>
              <w:autoSpaceDE/>
              <w:autoSpaceDN/>
              <w:jc w:val="center"/>
              <w:rPr>
                <w:color w:val="000000"/>
                <w:sz w:val="20"/>
                <w:szCs w:val="20"/>
                <w:lang w:bidi="ar-SA"/>
              </w:rPr>
            </w:pPr>
            <w:r w:rsidRPr="00344BAA">
              <w:rPr>
                <w:color w:val="000000"/>
                <w:sz w:val="20"/>
                <w:szCs w:val="20"/>
              </w:rPr>
              <w:t>0,08</w:t>
            </w:r>
          </w:p>
        </w:tc>
        <w:tc>
          <w:tcPr>
            <w:tcW w:w="464" w:type="pct"/>
            <w:shd w:val="clear" w:color="auto" w:fill="auto"/>
            <w:vAlign w:val="center"/>
            <w:hideMark/>
          </w:tcPr>
          <w:p w14:paraId="1494BC9E" w14:textId="075616E2" w:rsidR="005347AE" w:rsidRPr="00344BAA" w:rsidRDefault="005347AE" w:rsidP="005347AE">
            <w:pPr>
              <w:autoSpaceDE/>
              <w:autoSpaceDN/>
              <w:jc w:val="center"/>
              <w:rPr>
                <w:color w:val="000000"/>
                <w:sz w:val="20"/>
                <w:szCs w:val="20"/>
                <w:lang w:bidi="ar-SA"/>
              </w:rPr>
            </w:pPr>
            <w:r w:rsidRPr="00344BAA">
              <w:rPr>
                <w:color w:val="000000"/>
                <w:sz w:val="20"/>
                <w:szCs w:val="20"/>
              </w:rPr>
              <w:t>0,08</w:t>
            </w:r>
          </w:p>
        </w:tc>
        <w:tc>
          <w:tcPr>
            <w:tcW w:w="464" w:type="pct"/>
            <w:shd w:val="clear" w:color="auto" w:fill="auto"/>
            <w:vAlign w:val="center"/>
            <w:hideMark/>
          </w:tcPr>
          <w:p w14:paraId="2914C42E" w14:textId="2237921C" w:rsidR="005347AE" w:rsidRPr="00344BAA" w:rsidRDefault="005347AE" w:rsidP="005347AE">
            <w:pPr>
              <w:autoSpaceDE/>
              <w:autoSpaceDN/>
              <w:jc w:val="center"/>
              <w:rPr>
                <w:color w:val="000000"/>
                <w:sz w:val="20"/>
                <w:szCs w:val="20"/>
                <w:lang w:bidi="ar-SA"/>
              </w:rPr>
            </w:pPr>
            <w:r w:rsidRPr="00344BAA">
              <w:rPr>
                <w:color w:val="000000"/>
                <w:sz w:val="20"/>
                <w:szCs w:val="20"/>
              </w:rPr>
              <w:t>0,08</w:t>
            </w:r>
          </w:p>
        </w:tc>
        <w:tc>
          <w:tcPr>
            <w:tcW w:w="465" w:type="pct"/>
            <w:shd w:val="clear" w:color="auto" w:fill="auto"/>
            <w:vAlign w:val="center"/>
            <w:hideMark/>
          </w:tcPr>
          <w:p w14:paraId="1CB6D6D4" w14:textId="4575FC2F" w:rsidR="005347AE" w:rsidRPr="00344BAA" w:rsidRDefault="005347AE" w:rsidP="005347AE">
            <w:pPr>
              <w:autoSpaceDE/>
              <w:autoSpaceDN/>
              <w:jc w:val="center"/>
              <w:rPr>
                <w:color w:val="000000"/>
                <w:sz w:val="20"/>
                <w:szCs w:val="20"/>
                <w:lang w:bidi="ar-SA"/>
              </w:rPr>
            </w:pPr>
            <w:r w:rsidRPr="00344BAA">
              <w:rPr>
                <w:color w:val="000000"/>
                <w:sz w:val="20"/>
                <w:szCs w:val="20"/>
              </w:rPr>
              <w:t>0,08</w:t>
            </w:r>
          </w:p>
        </w:tc>
      </w:tr>
      <w:tr w:rsidR="005347AE" w:rsidRPr="00344BAA" w14:paraId="66918157" w14:textId="77777777" w:rsidTr="00312DA6">
        <w:trPr>
          <w:trHeight w:val="283"/>
        </w:trPr>
        <w:tc>
          <w:tcPr>
            <w:tcW w:w="1269" w:type="pct"/>
            <w:shd w:val="clear" w:color="auto" w:fill="auto"/>
            <w:vAlign w:val="center"/>
            <w:hideMark/>
          </w:tcPr>
          <w:p w14:paraId="48F90B09" w14:textId="77777777" w:rsidR="005347AE" w:rsidRPr="00344BAA" w:rsidRDefault="005347AE" w:rsidP="005347AE">
            <w:pPr>
              <w:autoSpaceDE/>
              <w:autoSpaceDN/>
              <w:jc w:val="center"/>
              <w:rPr>
                <w:color w:val="000000"/>
                <w:sz w:val="20"/>
                <w:szCs w:val="20"/>
                <w:lang w:bidi="ar-SA"/>
              </w:rPr>
            </w:pPr>
            <w:r w:rsidRPr="00344BAA">
              <w:rPr>
                <w:color w:val="000000"/>
                <w:sz w:val="20"/>
                <w:szCs w:val="20"/>
                <w:lang w:bidi="ar-SA"/>
              </w:rPr>
              <w:t>Горячее водоснабжения</w:t>
            </w:r>
          </w:p>
        </w:tc>
        <w:tc>
          <w:tcPr>
            <w:tcW w:w="484" w:type="pct"/>
            <w:shd w:val="clear" w:color="auto" w:fill="auto"/>
            <w:vAlign w:val="center"/>
            <w:hideMark/>
          </w:tcPr>
          <w:p w14:paraId="15293555" w14:textId="77777777" w:rsidR="005347AE" w:rsidRPr="00344BAA" w:rsidRDefault="005347AE" w:rsidP="005347AE">
            <w:pPr>
              <w:autoSpaceDE/>
              <w:autoSpaceDN/>
              <w:jc w:val="center"/>
              <w:rPr>
                <w:color w:val="000000"/>
                <w:sz w:val="20"/>
                <w:szCs w:val="20"/>
                <w:lang w:bidi="ar-SA"/>
              </w:rPr>
            </w:pPr>
            <w:r w:rsidRPr="00344BAA">
              <w:rPr>
                <w:color w:val="000000"/>
                <w:sz w:val="20"/>
                <w:szCs w:val="20"/>
                <w:lang w:bidi="ar-SA"/>
              </w:rPr>
              <w:t>Гкал/ч</w:t>
            </w:r>
          </w:p>
        </w:tc>
        <w:tc>
          <w:tcPr>
            <w:tcW w:w="463" w:type="pct"/>
            <w:shd w:val="clear" w:color="auto" w:fill="auto"/>
            <w:vAlign w:val="center"/>
            <w:hideMark/>
          </w:tcPr>
          <w:p w14:paraId="68EFC848" w14:textId="0C1EE7A2" w:rsidR="005347AE" w:rsidRPr="00344BAA" w:rsidRDefault="005347AE" w:rsidP="005347AE">
            <w:pPr>
              <w:autoSpaceDE/>
              <w:autoSpaceDN/>
              <w:jc w:val="center"/>
              <w:rPr>
                <w:color w:val="000000"/>
                <w:sz w:val="20"/>
                <w:szCs w:val="20"/>
                <w:lang w:bidi="ar-SA"/>
              </w:rPr>
            </w:pPr>
            <w:r w:rsidRPr="00344BAA">
              <w:rPr>
                <w:color w:val="000000"/>
                <w:sz w:val="20"/>
                <w:szCs w:val="20"/>
              </w:rPr>
              <w:t>0,00</w:t>
            </w:r>
          </w:p>
        </w:tc>
        <w:tc>
          <w:tcPr>
            <w:tcW w:w="464" w:type="pct"/>
            <w:shd w:val="clear" w:color="auto" w:fill="auto"/>
            <w:vAlign w:val="center"/>
            <w:hideMark/>
          </w:tcPr>
          <w:p w14:paraId="51E35A28" w14:textId="24B17F53" w:rsidR="005347AE" w:rsidRPr="00344BAA" w:rsidRDefault="005347AE" w:rsidP="005347AE">
            <w:pPr>
              <w:autoSpaceDE/>
              <w:autoSpaceDN/>
              <w:jc w:val="center"/>
              <w:rPr>
                <w:color w:val="000000"/>
                <w:sz w:val="20"/>
                <w:szCs w:val="20"/>
                <w:lang w:bidi="ar-SA"/>
              </w:rPr>
            </w:pPr>
            <w:r w:rsidRPr="00344BAA">
              <w:rPr>
                <w:color w:val="000000"/>
                <w:sz w:val="20"/>
                <w:szCs w:val="20"/>
              </w:rPr>
              <w:t>0,00</w:t>
            </w:r>
          </w:p>
        </w:tc>
        <w:tc>
          <w:tcPr>
            <w:tcW w:w="464" w:type="pct"/>
            <w:shd w:val="clear" w:color="auto" w:fill="auto"/>
            <w:vAlign w:val="center"/>
            <w:hideMark/>
          </w:tcPr>
          <w:p w14:paraId="1A068EDE" w14:textId="4C7DFECB" w:rsidR="005347AE" w:rsidRPr="00344BAA" w:rsidRDefault="005347AE" w:rsidP="005347AE">
            <w:pPr>
              <w:autoSpaceDE/>
              <w:autoSpaceDN/>
              <w:jc w:val="center"/>
              <w:rPr>
                <w:color w:val="000000"/>
                <w:sz w:val="20"/>
                <w:szCs w:val="20"/>
                <w:lang w:bidi="ar-SA"/>
              </w:rPr>
            </w:pPr>
            <w:r w:rsidRPr="00344BAA">
              <w:rPr>
                <w:color w:val="000000"/>
                <w:sz w:val="20"/>
                <w:szCs w:val="20"/>
              </w:rPr>
              <w:t>0,00</w:t>
            </w:r>
          </w:p>
        </w:tc>
        <w:tc>
          <w:tcPr>
            <w:tcW w:w="463" w:type="pct"/>
            <w:shd w:val="clear" w:color="auto" w:fill="auto"/>
            <w:vAlign w:val="center"/>
            <w:hideMark/>
          </w:tcPr>
          <w:p w14:paraId="08A3A86D" w14:textId="7D1E390E" w:rsidR="005347AE" w:rsidRPr="00344BAA" w:rsidRDefault="005347AE" w:rsidP="005347AE">
            <w:pPr>
              <w:autoSpaceDE/>
              <w:autoSpaceDN/>
              <w:jc w:val="center"/>
              <w:rPr>
                <w:color w:val="000000"/>
                <w:sz w:val="20"/>
                <w:szCs w:val="20"/>
                <w:lang w:bidi="ar-SA"/>
              </w:rPr>
            </w:pPr>
            <w:r w:rsidRPr="00344BAA">
              <w:rPr>
                <w:color w:val="000000"/>
                <w:sz w:val="20"/>
                <w:szCs w:val="20"/>
              </w:rPr>
              <w:t>0,00</w:t>
            </w:r>
          </w:p>
        </w:tc>
        <w:tc>
          <w:tcPr>
            <w:tcW w:w="464" w:type="pct"/>
            <w:shd w:val="clear" w:color="auto" w:fill="auto"/>
            <w:vAlign w:val="center"/>
            <w:hideMark/>
          </w:tcPr>
          <w:p w14:paraId="098125E8" w14:textId="40CF01FE" w:rsidR="005347AE" w:rsidRPr="00344BAA" w:rsidRDefault="005347AE" w:rsidP="005347AE">
            <w:pPr>
              <w:autoSpaceDE/>
              <w:autoSpaceDN/>
              <w:jc w:val="center"/>
              <w:rPr>
                <w:color w:val="000000"/>
                <w:sz w:val="20"/>
                <w:szCs w:val="20"/>
                <w:lang w:bidi="ar-SA"/>
              </w:rPr>
            </w:pPr>
            <w:r w:rsidRPr="00344BAA">
              <w:rPr>
                <w:color w:val="000000"/>
                <w:sz w:val="20"/>
                <w:szCs w:val="20"/>
              </w:rPr>
              <w:t>0,00</w:t>
            </w:r>
          </w:p>
        </w:tc>
        <w:tc>
          <w:tcPr>
            <w:tcW w:w="464" w:type="pct"/>
            <w:shd w:val="clear" w:color="auto" w:fill="auto"/>
            <w:vAlign w:val="center"/>
            <w:hideMark/>
          </w:tcPr>
          <w:p w14:paraId="3A97F39F" w14:textId="005A57AB" w:rsidR="005347AE" w:rsidRPr="00344BAA" w:rsidRDefault="005347AE" w:rsidP="005347AE">
            <w:pPr>
              <w:autoSpaceDE/>
              <w:autoSpaceDN/>
              <w:jc w:val="center"/>
              <w:rPr>
                <w:color w:val="000000"/>
                <w:sz w:val="20"/>
                <w:szCs w:val="20"/>
                <w:lang w:bidi="ar-SA"/>
              </w:rPr>
            </w:pPr>
            <w:r w:rsidRPr="00344BAA">
              <w:rPr>
                <w:color w:val="000000"/>
                <w:sz w:val="20"/>
                <w:szCs w:val="20"/>
              </w:rPr>
              <w:t>0,00</w:t>
            </w:r>
          </w:p>
        </w:tc>
        <w:tc>
          <w:tcPr>
            <w:tcW w:w="465" w:type="pct"/>
            <w:shd w:val="clear" w:color="auto" w:fill="auto"/>
            <w:vAlign w:val="center"/>
            <w:hideMark/>
          </w:tcPr>
          <w:p w14:paraId="7269F965" w14:textId="0AB65352" w:rsidR="005347AE" w:rsidRPr="00344BAA" w:rsidRDefault="005347AE" w:rsidP="005347AE">
            <w:pPr>
              <w:autoSpaceDE/>
              <w:autoSpaceDN/>
              <w:jc w:val="center"/>
              <w:rPr>
                <w:color w:val="000000"/>
                <w:sz w:val="20"/>
                <w:szCs w:val="20"/>
                <w:lang w:bidi="ar-SA"/>
              </w:rPr>
            </w:pPr>
            <w:r w:rsidRPr="00344BAA">
              <w:rPr>
                <w:color w:val="000000"/>
                <w:sz w:val="20"/>
                <w:szCs w:val="20"/>
              </w:rPr>
              <w:t>0,00</w:t>
            </w:r>
          </w:p>
        </w:tc>
      </w:tr>
      <w:tr w:rsidR="005347AE" w:rsidRPr="00344BAA" w14:paraId="0E7345C6" w14:textId="77777777" w:rsidTr="00312DA6">
        <w:trPr>
          <w:trHeight w:val="283"/>
        </w:trPr>
        <w:tc>
          <w:tcPr>
            <w:tcW w:w="1269" w:type="pct"/>
            <w:shd w:val="clear" w:color="auto" w:fill="auto"/>
            <w:vAlign w:val="bottom"/>
            <w:hideMark/>
          </w:tcPr>
          <w:p w14:paraId="771BC4F0" w14:textId="77777777" w:rsidR="005347AE" w:rsidRPr="00344BAA" w:rsidRDefault="005347AE" w:rsidP="005347AE">
            <w:pPr>
              <w:autoSpaceDE/>
              <w:autoSpaceDN/>
              <w:jc w:val="center"/>
              <w:rPr>
                <w:b/>
                <w:bCs/>
                <w:color w:val="000000"/>
                <w:sz w:val="20"/>
                <w:szCs w:val="20"/>
                <w:lang w:bidi="ar-SA"/>
              </w:rPr>
            </w:pPr>
            <w:r w:rsidRPr="00344BAA">
              <w:rPr>
                <w:b/>
                <w:bCs/>
                <w:color w:val="000000"/>
                <w:sz w:val="20"/>
                <w:szCs w:val="20"/>
                <w:lang w:bidi="ar-SA"/>
              </w:rPr>
              <w:t>Котельная №54 Пригородный</w:t>
            </w:r>
          </w:p>
        </w:tc>
        <w:tc>
          <w:tcPr>
            <w:tcW w:w="484" w:type="pct"/>
            <w:shd w:val="clear" w:color="auto" w:fill="auto"/>
            <w:vAlign w:val="center"/>
            <w:hideMark/>
          </w:tcPr>
          <w:p w14:paraId="7F5F1F53" w14:textId="77777777" w:rsidR="005347AE" w:rsidRPr="00344BAA" w:rsidRDefault="005347AE" w:rsidP="005347AE">
            <w:pPr>
              <w:autoSpaceDE/>
              <w:autoSpaceDN/>
              <w:jc w:val="center"/>
              <w:rPr>
                <w:b/>
                <w:bCs/>
                <w:color w:val="000000"/>
                <w:sz w:val="20"/>
                <w:szCs w:val="20"/>
                <w:lang w:bidi="ar-SA"/>
              </w:rPr>
            </w:pPr>
            <w:r w:rsidRPr="00344BAA">
              <w:rPr>
                <w:b/>
                <w:bCs/>
                <w:color w:val="000000"/>
                <w:sz w:val="20"/>
                <w:szCs w:val="20"/>
                <w:lang w:bidi="ar-SA"/>
              </w:rPr>
              <w:t>Гкал/ч</w:t>
            </w:r>
          </w:p>
        </w:tc>
        <w:tc>
          <w:tcPr>
            <w:tcW w:w="463" w:type="pct"/>
            <w:shd w:val="clear" w:color="auto" w:fill="auto"/>
            <w:vAlign w:val="center"/>
            <w:hideMark/>
          </w:tcPr>
          <w:p w14:paraId="7F41A1F8" w14:textId="18BA06CD" w:rsidR="005347AE" w:rsidRPr="00344BAA" w:rsidRDefault="005347AE" w:rsidP="005347AE">
            <w:pPr>
              <w:autoSpaceDE/>
              <w:autoSpaceDN/>
              <w:jc w:val="center"/>
              <w:rPr>
                <w:b/>
                <w:bCs/>
                <w:color w:val="000000"/>
                <w:sz w:val="20"/>
                <w:szCs w:val="20"/>
                <w:lang w:bidi="ar-SA"/>
              </w:rPr>
            </w:pPr>
            <w:r w:rsidRPr="00344BAA">
              <w:rPr>
                <w:b/>
                <w:bCs/>
                <w:color w:val="000000"/>
                <w:sz w:val="20"/>
                <w:szCs w:val="20"/>
              </w:rPr>
              <w:t>0,04</w:t>
            </w:r>
          </w:p>
        </w:tc>
        <w:tc>
          <w:tcPr>
            <w:tcW w:w="464" w:type="pct"/>
            <w:shd w:val="clear" w:color="auto" w:fill="auto"/>
            <w:vAlign w:val="center"/>
            <w:hideMark/>
          </w:tcPr>
          <w:p w14:paraId="13EF99D0" w14:textId="29F6472E" w:rsidR="005347AE" w:rsidRPr="00344BAA" w:rsidRDefault="005347AE" w:rsidP="005347AE">
            <w:pPr>
              <w:autoSpaceDE/>
              <w:autoSpaceDN/>
              <w:jc w:val="center"/>
              <w:rPr>
                <w:b/>
                <w:bCs/>
                <w:color w:val="000000"/>
                <w:sz w:val="20"/>
                <w:szCs w:val="20"/>
                <w:lang w:bidi="ar-SA"/>
              </w:rPr>
            </w:pPr>
            <w:r w:rsidRPr="00344BAA">
              <w:rPr>
                <w:b/>
                <w:bCs/>
                <w:color w:val="000000"/>
                <w:sz w:val="20"/>
                <w:szCs w:val="20"/>
              </w:rPr>
              <w:t>0,04</w:t>
            </w:r>
          </w:p>
        </w:tc>
        <w:tc>
          <w:tcPr>
            <w:tcW w:w="464" w:type="pct"/>
            <w:shd w:val="clear" w:color="auto" w:fill="auto"/>
            <w:vAlign w:val="center"/>
            <w:hideMark/>
          </w:tcPr>
          <w:p w14:paraId="69EC77A2" w14:textId="193746D8" w:rsidR="005347AE" w:rsidRPr="00344BAA" w:rsidRDefault="005347AE" w:rsidP="005347AE">
            <w:pPr>
              <w:autoSpaceDE/>
              <w:autoSpaceDN/>
              <w:jc w:val="center"/>
              <w:rPr>
                <w:b/>
                <w:bCs/>
                <w:color w:val="000000"/>
                <w:sz w:val="20"/>
                <w:szCs w:val="20"/>
                <w:lang w:bidi="ar-SA"/>
              </w:rPr>
            </w:pPr>
            <w:r w:rsidRPr="00344BAA">
              <w:rPr>
                <w:b/>
                <w:bCs/>
                <w:color w:val="000000"/>
                <w:sz w:val="20"/>
                <w:szCs w:val="20"/>
              </w:rPr>
              <w:t>0,04</w:t>
            </w:r>
          </w:p>
        </w:tc>
        <w:tc>
          <w:tcPr>
            <w:tcW w:w="463" w:type="pct"/>
            <w:shd w:val="clear" w:color="auto" w:fill="auto"/>
            <w:vAlign w:val="center"/>
            <w:hideMark/>
          </w:tcPr>
          <w:p w14:paraId="2FB66F19" w14:textId="001059C1" w:rsidR="005347AE" w:rsidRPr="00344BAA" w:rsidRDefault="005347AE" w:rsidP="005347AE">
            <w:pPr>
              <w:autoSpaceDE/>
              <w:autoSpaceDN/>
              <w:jc w:val="center"/>
              <w:rPr>
                <w:b/>
                <w:bCs/>
                <w:color w:val="000000"/>
                <w:sz w:val="20"/>
                <w:szCs w:val="20"/>
                <w:lang w:bidi="ar-SA"/>
              </w:rPr>
            </w:pPr>
            <w:r w:rsidRPr="00344BAA">
              <w:rPr>
                <w:b/>
                <w:bCs/>
                <w:color w:val="000000"/>
                <w:sz w:val="20"/>
                <w:szCs w:val="20"/>
              </w:rPr>
              <w:t>0,04</w:t>
            </w:r>
          </w:p>
        </w:tc>
        <w:tc>
          <w:tcPr>
            <w:tcW w:w="464" w:type="pct"/>
            <w:shd w:val="clear" w:color="auto" w:fill="auto"/>
            <w:vAlign w:val="center"/>
            <w:hideMark/>
          </w:tcPr>
          <w:p w14:paraId="04D0E57B" w14:textId="2C27D960" w:rsidR="005347AE" w:rsidRPr="00344BAA" w:rsidRDefault="005347AE" w:rsidP="005347AE">
            <w:pPr>
              <w:autoSpaceDE/>
              <w:autoSpaceDN/>
              <w:jc w:val="center"/>
              <w:rPr>
                <w:b/>
                <w:bCs/>
                <w:color w:val="000000"/>
                <w:sz w:val="20"/>
                <w:szCs w:val="20"/>
                <w:lang w:bidi="ar-SA"/>
              </w:rPr>
            </w:pPr>
            <w:r w:rsidRPr="00344BAA">
              <w:rPr>
                <w:b/>
                <w:bCs/>
                <w:color w:val="000000"/>
                <w:sz w:val="20"/>
                <w:szCs w:val="20"/>
              </w:rPr>
              <w:t>0,04</w:t>
            </w:r>
          </w:p>
        </w:tc>
        <w:tc>
          <w:tcPr>
            <w:tcW w:w="464" w:type="pct"/>
            <w:shd w:val="clear" w:color="auto" w:fill="auto"/>
            <w:vAlign w:val="center"/>
            <w:hideMark/>
          </w:tcPr>
          <w:p w14:paraId="5D005987" w14:textId="7AC4F67F" w:rsidR="005347AE" w:rsidRPr="00344BAA" w:rsidRDefault="005347AE" w:rsidP="005347AE">
            <w:pPr>
              <w:autoSpaceDE/>
              <w:autoSpaceDN/>
              <w:jc w:val="center"/>
              <w:rPr>
                <w:b/>
                <w:bCs/>
                <w:color w:val="000000"/>
                <w:sz w:val="20"/>
                <w:szCs w:val="20"/>
                <w:lang w:bidi="ar-SA"/>
              </w:rPr>
            </w:pPr>
            <w:r w:rsidRPr="00344BAA">
              <w:rPr>
                <w:b/>
                <w:bCs/>
                <w:color w:val="000000"/>
                <w:sz w:val="20"/>
                <w:szCs w:val="20"/>
              </w:rPr>
              <w:t>0,04</w:t>
            </w:r>
          </w:p>
        </w:tc>
        <w:tc>
          <w:tcPr>
            <w:tcW w:w="465" w:type="pct"/>
            <w:shd w:val="clear" w:color="auto" w:fill="auto"/>
            <w:vAlign w:val="center"/>
            <w:hideMark/>
          </w:tcPr>
          <w:p w14:paraId="71777292" w14:textId="0F5B077E" w:rsidR="005347AE" w:rsidRPr="00344BAA" w:rsidRDefault="005347AE" w:rsidP="005347AE">
            <w:pPr>
              <w:autoSpaceDE/>
              <w:autoSpaceDN/>
              <w:jc w:val="center"/>
              <w:rPr>
                <w:b/>
                <w:bCs/>
                <w:color w:val="000000"/>
                <w:sz w:val="20"/>
                <w:szCs w:val="20"/>
                <w:lang w:bidi="ar-SA"/>
              </w:rPr>
            </w:pPr>
            <w:r w:rsidRPr="00344BAA">
              <w:rPr>
                <w:b/>
                <w:bCs/>
                <w:color w:val="000000"/>
                <w:sz w:val="20"/>
                <w:szCs w:val="20"/>
              </w:rPr>
              <w:t>0,04</w:t>
            </w:r>
          </w:p>
        </w:tc>
      </w:tr>
      <w:tr w:rsidR="005347AE" w:rsidRPr="00344BAA" w14:paraId="695B929D" w14:textId="77777777" w:rsidTr="00312DA6">
        <w:trPr>
          <w:trHeight w:val="283"/>
        </w:trPr>
        <w:tc>
          <w:tcPr>
            <w:tcW w:w="1269" w:type="pct"/>
            <w:shd w:val="clear" w:color="auto" w:fill="auto"/>
            <w:vAlign w:val="center"/>
            <w:hideMark/>
          </w:tcPr>
          <w:p w14:paraId="774884C8" w14:textId="77777777" w:rsidR="005347AE" w:rsidRPr="00344BAA" w:rsidRDefault="005347AE" w:rsidP="005347AE">
            <w:pPr>
              <w:autoSpaceDE/>
              <w:autoSpaceDN/>
              <w:jc w:val="center"/>
              <w:rPr>
                <w:color w:val="000000"/>
                <w:sz w:val="20"/>
                <w:szCs w:val="20"/>
                <w:lang w:bidi="ar-SA"/>
              </w:rPr>
            </w:pPr>
            <w:r w:rsidRPr="00344BAA">
              <w:rPr>
                <w:color w:val="000000"/>
                <w:sz w:val="20"/>
                <w:szCs w:val="20"/>
                <w:lang w:bidi="ar-SA"/>
              </w:rPr>
              <w:t>Отопление</w:t>
            </w:r>
          </w:p>
        </w:tc>
        <w:tc>
          <w:tcPr>
            <w:tcW w:w="484" w:type="pct"/>
            <w:shd w:val="clear" w:color="auto" w:fill="auto"/>
            <w:vAlign w:val="center"/>
            <w:hideMark/>
          </w:tcPr>
          <w:p w14:paraId="341AF447" w14:textId="77777777" w:rsidR="005347AE" w:rsidRPr="00344BAA" w:rsidRDefault="005347AE" w:rsidP="005347AE">
            <w:pPr>
              <w:autoSpaceDE/>
              <w:autoSpaceDN/>
              <w:jc w:val="center"/>
              <w:rPr>
                <w:color w:val="000000"/>
                <w:sz w:val="20"/>
                <w:szCs w:val="20"/>
                <w:lang w:bidi="ar-SA"/>
              </w:rPr>
            </w:pPr>
            <w:r w:rsidRPr="00344BAA">
              <w:rPr>
                <w:color w:val="000000"/>
                <w:sz w:val="20"/>
                <w:szCs w:val="20"/>
                <w:lang w:bidi="ar-SA"/>
              </w:rPr>
              <w:t>Гкал/ч</w:t>
            </w:r>
          </w:p>
        </w:tc>
        <w:tc>
          <w:tcPr>
            <w:tcW w:w="463" w:type="pct"/>
            <w:shd w:val="clear" w:color="auto" w:fill="auto"/>
            <w:vAlign w:val="center"/>
            <w:hideMark/>
          </w:tcPr>
          <w:p w14:paraId="091A18F2" w14:textId="1FD599FF" w:rsidR="005347AE" w:rsidRPr="00344BAA" w:rsidRDefault="005347AE" w:rsidP="005347AE">
            <w:pPr>
              <w:autoSpaceDE/>
              <w:autoSpaceDN/>
              <w:jc w:val="center"/>
              <w:rPr>
                <w:color w:val="000000"/>
                <w:sz w:val="20"/>
                <w:szCs w:val="20"/>
                <w:lang w:bidi="ar-SA"/>
              </w:rPr>
            </w:pPr>
            <w:r w:rsidRPr="00344BAA">
              <w:rPr>
                <w:color w:val="000000"/>
                <w:sz w:val="20"/>
                <w:szCs w:val="20"/>
              </w:rPr>
              <w:t>0,04</w:t>
            </w:r>
          </w:p>
        </w:tc>
        <w:tc>
          <w:tcPr>
            <w:tcW w:w="464" w:type="pct"/>
            <w:shd w:val="clear" w:color="auto" w:fill="auto"/>
            <w:vAlign w:val="center"/>
            <w:hideMark/>
          </w:tcPr>
          <w:p w14:paraId="493BA486" w14:textId="63ED8215" w:rsidR="005347AE" w:rsidRPr="00344BAA" w:rsidRDefault="005347AE" w:rsidP="005347AE">
            <w:pPr>
              <w:autoSpaceDE/>
              <w:autoSpaceDN/>
              <w:jc w:val="center"/>
              <w:rPr>
                <w:color w:val="000000"/>
                <w:sz w:val="20"/>
                <w:szCs w:val="20"/>
                <w:lang w:bidi="ar-SA"/>
              </w:rPr>
            </w:pPr>
            <w:r w:rsidRPr="00344BAA">
              <w:rPr>
                <w:color w:val="000000"/>
                <w:sz w:val="20"/>
                <w:szCs w:val="20"/>
              </w:rPr>
              <w:t>0,04</w:t>
            </w:r>
          </w:p>
        </w:tc>
        <w:tc>
          <w:tcPr>
            <w:tcW w:w="464" w:type="pct"/>
            <w:shd w:val="clear" w:color="auto" w:fill="auto"/>
            <w:vAlign w:val="center"/>
            <w:hideMark/>
          </w:tcPr>
          <w:p w14:paraId="102393C1" w14:textId="208D509B" w:rsidR="005347AE" w:rsidRPr="00344BAA" w:rsidRDefault="005347AE" w:rsidP="005347AE">
            <w:pPr>
              <w:autoSpaceDE/>
              <w:autoSpaceDN/>
              <w:jc w:val="center"/>
              <w:rPr>
                <w:color w:val="000000"/>
                <w:sz w:val="20"/>
                <w:szCs w:val="20"/>
                <w:lang w:bidi="ar-SA"/>
              </w:rPr>
            </w:pPr>
            <w:r w:rsidRPr="00344BAA">
              <w:rPr>
                <w:color w:val="000000"/>
                <w:sz w:val="20"/>
                <w:szCs w:val="20"/>
              </w:rPr>
              <w:t>0,04</w:t>
            </w:r>
          </w:p>
        </w:tc>
        <w:tc>
          <w:tcPr>
            <w:tcW w:w="463" w:type="pct"/>
            <w:shd w:val="clear" w:color="auto" w:fill="auto"/>
            <w:vAlign w:val="center"/>
            <w:hideMark/>
          </w:tcPr>
          <w:p w14:paraId="3FE81C3E" w14:textId="63A868CE" w:rsidR="005347AE" w:rsidRPr="00344BAA" w:rsidRDefault="005347AE" w:rsidP="005347AE">
            <w:pPr>
              <w:autoSpaceDE/>
              <w:autoSpaceDN/>
              <w:jc w:val="center"/>
              <w:rPr>
                <w:color w:val="000000"/>
                <w:sz w:val="20"/>
                <w:szCs w:val="20"/>
                <w:lang w:bidi="ar-SA"/>
              </w:rPr>
            </w:pPr>
            <w:r w:rsidRPr="00344BAA">
              <w:rPr>
                <w:color w:val="000000"/>
                <w:sz w:val="20"/>
                <w:szCs w:val="20"/>
              </w:rPr>
              <w:t>0,04</w:t>
            </w:r>
          </w:p>
        </w:tc>
        <w:tc>
          <w:tcPr>
            <w:tcW w:w="464" w:type="pct"/>
            <w:shd w:val="clear" w:color="auto" w:fill="auto"/>
            <w:vAlign w:val="center"/>
            <w:hideMark/>
          </w:tcPr>
          <w:p w14:paraId="46905B27" w14:textId="258DA52C" w:rsidR="005347AE" w:rsidRPr="00344BAA" w:rsidRDefault="005347AE" w:rsidP="005347AE">
            <w:pPr>
              <w:autoSpaceDE/>
              <w:autoSpaceDN/>
              <w:jc w:val="center"/>
              <w:rPr>
                <w:color w:val="000000"/>
                <w:sz w:val="20"/>
                <w:szCs w:val="20"/>
                <w:lang w:bidi="ar-SA"/>
              </w:rPr>
            </w:pPr>
            <w:r w:rsidRPr="00344BAA">
              <w:rPr>
                <w:color w:val="000000"/>
                <w:sz w:val="20"/>
                <w:szCs w:val="20"/>
              </w:rPr>
              <w:t>0,04</w:t>
            </w:r>
          </w:p>
        </w:tc>
        <w:tc>
          <w:tcPr>
            <w:tcW w:w="464" w:type="pct"/>
            <w:shd w:val="clear" w:color="auto" w:fill="auto"/>
            <w:vAlign w:val="center"/>
            <w:hideMark/>
          </w:tcPr>
          <w:p w14:paraId="2B05BED6" w14:textId="7DA84EB8" w:rsidR="005347AE" w:rsidRPr="00344BAA" w:rsidRDefault="005347AE" w:rsidP="005347AE">
            <w:pPr>
              <w:autoSpaceDE/>
              <w:autoSpaceDN/>
              <w:jc w:val="center"/>
              <w:rPr>
                <w:color w:val="000000"/>
                <w:sz w:val="20"/>
                <w:szCs w:val="20"/>
                <w:lang w:bidi="ar-SA"/>
              </w:rPr>
            </w:pPr>
            <w:r w:rsidRPr="00344BAA">
              <w:rPr>
                <w:color w:val="000000"/>
                <w:sz w:val="20"/>
                <w:szCs w:val="20"/>
              </w:rPr>
              <w:t>0,04</w:t>
            </w:r>
          </w:p>
        </w:tc>
        <w:tc>
          <w:tcPr>
            <w:tcW w:w="465" w:type="pct"/>
            <w:shd w:val="clear" w:color="auto" w:fill="auto"/>
            <w:vAlign w:val="center"/>
            <w:hideMark/>
          </w:tcPr>
          <w:p w14:paraId="1676DF27" w14:textId="19485AE8" w:rsidR="005347AE" w:rsidRPr="00344BAA" w:rsidRDefault="005347AE" w:rsidP="005347AE">
            <w:pPr>
              <w:autoSpaceDE/>
              <w:autoSpaceDN/>
              <w:jc w:val="center"/>
              <w:rPr>
                <w:color w:val="000000"/>
                <w:sz w:val="20"/>
                <w:szCs w:val="20"/>
                <w:lang w:bidi="ar-SA"/>
              </w:rPr>
            </w:pPr>
            <w:r w:rsidRPr="00344BAA">
              <w:rPr>
                <w:color w:val="000000"/>
                <w:sz w:val="20"/>
                <w:szCs w:val="20"/>
              </w:rPr>
              <w:t>0,04</w:t>
            </w:r>
          </w:p>
        </w:tc>
      </w:tr>
      <w:tr w:rsidR="005347AE" w:rsidRPr="00344BAA" w14:paraId="5AF10A0D" w14:textId="77777777" w:rsidTr="00312DA6">
        <w:trPr>
          <w:trHeight w:val="283"/>
        </w:trPr>
        <w:tc>
          <w:tcPr>
            <w:tcW w:w="1269" w:type="pct"/>
            <w:shd w:val="clear" w:color="auto" w:fill="auto"/>
            <w:vAlign w:val="center"/>
            <w:hideMark/>
          </w:tcPr>
          <w:p w14:paraId="79147AC1" w14:textId="77777777" w:rsidR="005347AE" w:rsidRPr="00344BAA" w:rsidRDefault="005347AE" w:rsidP="005347AE">
            <w:pPr>
              <w:autoSpaceDE/>
              <w:autoSpaceDN/>
              <w:jc w:val="center"/>
              <w:rPr>
                <w:color w:val="000000"/>
                <w:sz w:val="20"/>
                <w:szCs w:val="20"/>
                <w:lang w:bidi="ar-SA"/>
              </w:rPr>
            </w:pPr>
            <w:r w:rsidRPr="00344BAA">
              <w:rPr>
                <w:color w:val="000000"/>
                <w:sz w:val="20"/>
                <w:szCs w:val="20"/>
                <w:lang w:bidi="ar-SA"/>
              </w:rPr>
              <w:t>Горячее водоснабжения</w:t>
            </w:r>
          </w:p>
        </w:tc>
        <w:tc>
          <w:tcPr>
            <w:tcW w:w="484" w:type="pct"/>
            <w:shd w:val="clear" w:color="auto" w:fill="auto"/>
            <w:vAlign w:val="center"/>
            <w:hideMark/>
          </w:tcPr>
          <w:p w14:paraId="21B649A2" w14:textId="77777777" w:rsidR="005347AE" w:rsidRPr="00344BAA" w:rsidRDefault="005347AE" w:rsidP="005347AE">
            <w:pPr>
              <w:autoSpaceDE/>
              <w:autoSpaceDN/>
              <w:jc w:val="center"/>
              <w:rPr>
                <w:color w:val="000000"/>
                <w:sz w:val="20"/>
                <w:szCs w:val="20"/>
                <w:lang w:bidi="ar-SA"/>
              </w:rPr>
            </w:pPr>
            <w:r w:rsidRPr="00344BAA">
              <w:rPr>
                <w:color w:val="000000"/>
                <w:sz w:val="20"/>
                <w:szCs w:val="20"/>
                <w:lang w:bidi="ar-SA"/>
              </w:rPr>
              <w:t>Гкал/ч</w:t>
            </w:r>
          </w:p>
        </w:tc>
        <w:tc>
          <w:tcPr>
            <w:tcW w:w="463" w:type="pct"/>
            <w:shd w:val="clear" w:color="auto" w:fill="auto"/>
            <w:vAlign w:val="center"/>
            <w:hideMark/>
          </w:tcPr>
          <w:p w14:paraId="693387B8" w14:textId="70F3ED6A" w:rsidR="005347AE" w:rsidRPr="00344BAA" w:rsidRDefault="005347AE" w:rsidP="005347AE">
            <w:pPr>
              <w:autoSpaceDE/>
              <w:autoSpaceDN/>
              <w:jc w:val="center"/>
              <w:rPr>
                <w:color w:val="000000"/>
                <w:sz w:val="20"/>
                <w:szCs w:val="20"/>
                <w:lang w:bidi="ar-SA"/>
              </w:rPr>
            </w:pPr>
            <w:r w:rsidRPr="00344BAA">
              <w:rPr>
                <w:color w:val="000000"/>
                <w:sz w:val="20"/>
                <w:szCs w:val="20"/>
              </w:rPr>
              <w:t>0,00</w:t>
            </w:r>
          </w:p>
        </w:tc>
        <w:tc>
          <w:tcPr>
            <w:tcW w:w="464" w:type="pct"/>
            <w:shd w:val="clear" w:color="auto" w:fill="auto"/>
            <w:vAlign w:val="center"/>
            <w:hideMark/>
          </w:tcPr>
          <w:p w14:paraId="78EA7CB3" w14:textId="540145B2" w:rsidR="005347AE" w:rsidRPr="00344BAA" w:rsidRDefault="005347AE" w:rsidP="005347AE">
            <w:pPr>
              <w:autoSpaceDE/>
              <w:autoSpaceDN/>
              <w:jc w:val="center"/>
              <w:rPr>
                <w:color w:val="000000"/>
                <w:sz w:val="20"/>
                <w:szCs w:val="20"/>
                <w:lang w:bidi="ar-SA"/>
              </w:rPr>
            </w:pPr>
            <w:r w:rsidRPr="00344BAA">
              <w:rPr>
                <w:color w:val="000000"/>
                <w:sz w:val="20"/>
                <w:szCs w:val="20"/>
              </w:rPr>
              <w:t>0,00</w:t>
            </w:r>
          </w:p>
        </w:tc>
        <w:tc>
          <w:tcPr>
            <w:tcW w:w="464" w:type="pct"/>
            <w:shd w:val="clear" w:color="auto" w:fill="auto"/>
            <w:vAlign w:val="center"/>
            <w:hideMark/>
          </w:tcPr>
          <w:p w14:paraId="56BEDD95" w14:textId="3A1E75B2" w:rsidR="005347AE" w:rsidRPr="00344BAA" w:rsidRDefault="005347AE" w:rsidP="005347AE">
            <w:pPr>
              <w:autoSpaceDE/>
              <w:autoSpaceDN/>
              <w:jc w:val="center"/>
              <w:rPr>
                <w:color w:val="000000"/>
                <w:sz w:val="20"/>
                <w:szCs w:val="20"/>
                <w:lang w:bidi="ar-SA"/>
              </w:rPr>
            </w:pPr>
            <w:r w:rsidRPr="00344BAA">
              <w:rPr>
                <w:color w:val="000000"/>
                <w:sz w:val="20"/>
                <w:szCs w:val="20"/>
              </w:rPr>
              <w:t>0,00</w:t>
            </w:r>
          </w:p>
        </w:tc>
        <w:tc>
          <w:tcPr>
            <w:tcW w:w="463" w:type="pct"/>
            <w:shd w:val="clear" w:color="auto" w:fill="auto"/>
            <w:vAlign w:val="center"/>
            <w:hideMark/>
          </w:tcPr>
          <w:p w14:paraId="73476F06" w14:textId="3D352DDC" w:rsidR="005347AE" w:rsidRPr="00344BAA" w:rsidRDefault="005347AE" w:rsidP="005347AE">
            <w:pPr>
              <w:autoSpaceDE/>
              <w:autoSpaceDN/>
              <w:jc w:val="center"/>
              <w:rPr>
                <w:color w:val="000000"/>
                <w:sz w:val="20"/>
                <w:szCs w:val="20"/>
                <w:lang w:bidi="ar-SA"/>
              </w:rPr>
            </w:pPr>
            <w:r w:rsidRPr="00344BAA">
              <w:rPr>
                <w:color w:val="000000"/>
                <w:sz w:val="20"/>
                <w:szCs w:val="20"/>
              </w:rPr>
              <w:t>0,00</w:t>
            </w:r>
          </w:p>
        </w:tc>
        <w:tc>
          <w:tcPr>
            <w:tcW w:w="464" w:type="pct"/>
            <w:shd w:val="clear" w:color="auto" w:fill="auto"/>
            <w:vAlign w:val="center"/>
            <w:hideMark/>
          </w:tcPr>
          <w:p w14:paraId="167B277A" w14:textId="29028CB7" w:rsidR="005347AE" w:rsidRPr="00344BAA" w:rsidRDefault="005347AE" w:rsidP="005347AE">
            <w:pPr>
              <w:autoSpaceDE/>
              <w:autoSpaceDN/>
              <w:jc w:val="center"/>
              <w:rPr>
                <w:color w:val="000000"/>
                <w:sz w:val="20"/>
                <w:szCs w:val="20"/>
                <w:lang w:bidi="ar-SA"/>
              </w:rPr>
            </w:pPr>
            <w:r w:rsidRPr="00344BAA">
              <w:rPr>
                <w:color w:val="000000"/>
                <w:sz w:val="20"/>
                <w:szCs w:val="20"/>
              </w:rPr>
              <w:t>0,00</w:t>
            </w:r>
          </w:p>
        </w:tc>
        <w:tc>
          <w:tcPr>
            <w:tcW w:w="464" w:type="pct"/>
            <w:shd w:val="clear" w:color="auto" w:fill="auto"/>
            <w:vAlign w:val="center"/>
            <w:hideMark/>
          </w:tcPr>
          <w:p w14:paraId="0DA63530" w14:textId="79F666EB" w:rsidR="005347AE" w:rsidRPr="00344BAA" w:rsidRDefault="005347AE" w:rsidP="005347AE">
            <w:pPr>
              <w:autoSpaceDE/>
              <w:autoSpaceDN/>
              <w:jc w:val="center"/>
              <w:rPr>
                <w:color w:val="000000"/>
                <w:sz w:val="20"/>
                <w:szCs w:val="20"/>
                <w:lang w:bidi="ar-SA"/>
              </w:rPr>
            </w:pPr>
            <w:r w:rsidRPr="00344BAA">
              <w:rPr>
                <w:color w:val="000000"/>
                <w:sz w:val="20"/>
                <w:szCs w:val="20"/>
              </w:rPr>
              <w:t>0,00</w:t>
            </w:r>
          </w:p>
        </w:tc>
        <w:tc>
          <w:tcPr>
            <w:tcW w:w="465" w:type="pct"/>
            <w:shd w:val="clear" w:color="auto" w:fill="auto"/>
            <w:vAlign w:val="center"/>
            <w:hideMark/>
          </w:tcPr>
          <w:p w14:paraId="3C5318F4" w14:textId="66A6ABFA" w:rsidR="005347AE" w:rsidRPr="00344BAA" w:rsidRDefault="005347AE" w:rsidP="005347AE">
            <w:pPr>
              <w:autoSpaceDE/>
              <w:autoSpaceDN/>
              <w:jc w:val="center"/>
              <w:rPr>
                <w:color w:val="000000"/>
                <w:sz w:val="20"/>
                <w:szCs w:val="20"/>
                <w:lang w:bidi="ar-SA"/>
              </w:rPr>
            </w:pPr>
            <w:r w:rsidRPr="00344BAA">
              <w:rPr>
                <w:color w:val="000000"/>
                <w:sz w:val="20"/>
                <w:szCs w:val="20"/>
              </w:rPr>
              <w:t>0,00</w:t>
            </w:r>
          </w:p>
        </w:tc>
      </w:tr>
    </w:tbl>
    <w:p w14:paraId="61EBE72F" w14:textId="77777777" w:rsidR="00E20E82" w:rsidRPr="00344BAA" w:rsidRDefault="00E20E82" w:rsidP="006E01ED">
      <w:pPr>
        <w:pStyle w:val="a4"/>
        <w:rPr>
          <w:rFonts w:cs="Times New Roman"/>
        </w:rPr>
      </w:pPr>
    </w:p>
    <w:p w14:paraId="4371C6B8" w14:textId="3D8040B0" w:rsidR="006E01ED" w:rsidRPr="00344BAA" w:rsidRDefault="006E01ED">
      <w:pPr>
        <w:rPr>
          <w:sz w:val="26"/>
          <w:szCs w:val="26"/>
          <w:lang w:eastAsia="en-US" w:bidi="ar-SA"/>
        </w:rPr>
      </w:pPr>
      <w:r w:rsidRPr="00344BAA">
        <w:br w:type="page"/>
      </w:r>
    </w:p>
    <w:p w14:paraId="5FFEEB2B" w14:textId="35528EAC" w:rsidR="008A6780" w:rsidRPr="00344BAA" w:rsidRDefault="00FA5C14" w:rsidP="00480FEF">
      <w:pPr>
        <w:pStyle w:val="a2"/>
      </w:pPr>
      <w:bookmarkStart w:id="216" w:name="_Ref125454771"/>
      <w:r w:rsidRPr="00344BAA">
        <w:t>Перспективные объемы потребления тепловой</w:t>
      </w:r>
      <w:r w:rsidRPr="00344BAA">
        <w:rPr>
          <w:spacing w:val="-1"/>
        </w:rPr>
        <w:t xml:space="preserve"> </w:t>
      </w:r>
      <w:r w:rsidRPr="00344BAA">
        <w:t>энергии</w:t>
      </w:r>
      <w:bookmarkEnd w:id="21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98"/>
        <w:gridCol w:w="1560"/>
        <w:gridCol w:w="1456"/>
        <w:gridCol w:w="1460"/>
        <w:gridCol w:w="1456"/>
        <w:gridCol w:w="1460"/>
        <w:gridCol w:w="1456"/>
        <w:gridCol w:w="1460"/>
        <w:gridCol w:w="1456"/>
      </w:tblGrid>
      <w:tr w:rsidR="00BC692C" w:rsidRPr="00344BAA" w14:paraId="5E256BA1" w14:textId="77777777" w:rsidTr="00C41C82">
        <w:trPr>
          <w:trHeight w:val="283"/>
        </w:trPr>
        <w:tc>
          <w:tcPr>
            <w:tcW w:w="1268" w:type="pct"/>
            <w:vMerge w:val="restart"/>
            <w:shd w:val="clear" w:color="auto" w:fill="auto"/>
            <w:vAlign w:val="center"/>
            <w:hideMark/>
          </w:tcPr>
          <w:p w14:paraId="33290FFB" w14:textId="77777777" w:rsidR="00BC692C" w:rsidRPr="00344BAA" w:rsidRDefault="00BC692C" w:rsidP="00C41C82">
            <w:pPr>
              <w:jc w:val="center"/>
              <w:rPr>
                <w:b/>
                <w:sz w:val="20"/>
                <w:szCs w:val="20"/>
                <w:lang w:bidi="ar-SA"/>
              </w:rPr>
            </w:pPr>
            <w:r w:rsidRPr="00344BAA">
              <w:rPr>
                <w:b/>
                <w:sz w:val="20"/>
                <w:szCs w:val="20"/>
                <w:lang w:bidi="ar-SA"/>
              </w:rPr>
              <w:t>Наименование</w:t>
            </w:r>
          </w:p>
        </w:tc>
        <w:tc>
          <w:tcPr>
            <w:tcW w:w="495" w:type="pct"/>
            <w:shd w:val="clear" w:color="auto" w:fill="auto"/>
            <w:vAlign w:val="center"/>
            <w:hideMark/>
          </w:tcPr>
          <w:p w14:paraId="4956E740" w14:textId="77777777" w:rsidR="00BC692C" w:rsidRPr="00344BAA" w:rsidRDefault="00BC692C" w:rsidP="00C41C82">
            <w:pPr>
              <w:jc w:val="center"/>
              <w:rPr>
                <w:b/>
                <w:sz w:val="20"/>
                <w:szCs w:val="20"/>
                <w:lang w:bidi="ar-SA"/>
              </w:rPr>
            </w:pPr>
            <w:r w:rsidRPr="00344BAA">
              <w:rPr>
                <w:b/>
                <w:sz w:val="20"/>
                <w:szCs w:val="20"/>
                <w:lang w:bidi="ar-SA"/>
              </w:rPr>
              <w:t>Ед. измерения</w:t>
            </w:r>
          </w:p>
        </w:tc>
        <w:tc>
          <w:tcPr>
            <w:tcW w:w="3237" w:type="pct"/>
            <w:gridSpan w:val="7"/>
            <w:shd w:val="clear" w:color="auto" w:fill="auto"/>
            <w:vAlign w:val="center"/>
            <w:hideMark/>
          </w:tcPr>
          <w:p w14:paraId="25F25EA3" w14:textId="77777777" w:rsidR="00BC692C" w:rsidRPr="00344BAA" w:rsidRDefault="00BC692C" w:rsidP="00C41C82">
            <w:pPr>
              <w:jc w:val="center"/>
              <w:rPr>
                <w:b/>
                <w:sz w:val="20"/>
                <w:szCs w:val="20"/>
                <w:lang w:bidi="ar-SA"/>
              </w:rPr>
            </w:pPr>
            <w:r w:rsidRPr="00344BAA">
              <w:rPr>
                <w:b/>
                <w:sz w:val="20"/>
                <w:szCs w:val="20"/>
                <w:lang w:bidi="ar-SA"/>
              </w:rPr>
              <w:t>Расчетный срок (на конец рассматриваемого периода)</w:t>
            </w:r>
          </w:p>
        </w:tc>
      </w:tr>
      <w:tr w:rsidR="00AB2FE7" w:rsidRPr="00344BAA" w14:paraId="48481E5A" w14:textId="77777777" w:rsidTr="00C41C82">
        <w:trPr>
          <w:trHeight w:val="283"/>
        </w:trPr>
        <w:tc>
          <w:tcPr>
            <w:tcW w:w="1268" w:type="pct"/>
            <w:vMerge/>
            <w:shd w:val="clear" w:color="auto" w:fill="auto"/>
            <w:vAlign w:val="center"/>
            <w:hideMark/>
          </w:tcPr>
          <w:p w14:paraId="5C9EE637" w14:textId="77777777" w:rsidR="00AB2FE7" w:rsidRPr="00344BAA" w:rsidRDefault="00AB2FE7" w:rsidP="00AB2FE7">
            <w:pPr>
              <w:jc w:val="center"/>
              <w:rPr>
                <w:b/>
                <w:sz w:val="20"/>
                <w:szCs w:val="20"/>
                <w:lang w:bidi="ar-SA"/>
              </w:rPr>
            </w:pPr>
          </w:p>
        </w:tc>
        <w:tc>
          <w:tcPr>
            <w:tcW w:w="495" w:type="pct"/>
            <w:shd w:val="clear" w:color="auto" w:fill="auto"/>
            <w:vAlign w:val="center"/>
            <w:hideMark/>
          </w:tcPr>
          <w:p w14:paraId="56F2A6F1" w14:textId="77777777" w:rsidR="00AB2FE7" w:rsidRPr="00344BAA" w:rsidRDefault="00AB2FE7" w:rsidP="00AB2FE7">
            <w:pPr>
              <w:jc w:val="center"/>
              <w:rPr>
                <w:b/>
                <w:sz w:val="20"/>
                <w:szCs w:val="20"/>
                <w:lang w:bidi="ar-SA"/>
              </w:rPr>
            </w:pPr>
            <w:r w:rsidRPr="00344BAA">
              <w:rPr>
                <w:b/>
                <w:sz w:val="20"/>
                <w:szCs w:val="20"/>
                <w:lang w:bidi="ar-SA"/>
              </w:rPr>
              <w:t>год</w:t>
            </w:r>
          </w:p>
        </w:tc>
        <w:tc>
          <w:tcPr>
            <w:tcW w:w="462" w:type="pct"/>
            <w:shd w:val="clear" w:color="auto" w:fill="auto"/>
            <w:vAlign w:val="center"/>
            <w:hideMark/>
          </w:tcPr>
          <w:p w14:paraId="35FB5906" w14:textId="5D134BFF" w:rsidR="00AB2FE7" w:rsidRPr="00344BAA" w:rsidRDefault="00AB2FE7" w:rsidP="00AB2FE7">
            <w:pPr>
              <w:jc w:val="center"/>
              <w:rPr>
                <w:b/>
                <w:sz w:val="20"/>
                <w:szCs w:val="20"/>
                <w:lang w:bidi="ar-SA"/>
              </w:rPr>
            </w:pPr>
            <w:r w:rsidRPr="00344BAA">
              <w:rPr>
                <w:b/>
                <w:bCs/>
                <w:color w:val="000000"/>
                <w:sz w:val="20"/>
                <w:szCs w:val="20"/>
              </w:rPr>
              <w:t>2022</w:t>
            </w:r>
          </w:p>
        </w:tc>
        <w:tc>
          <w:tcPr>
            <w:tcW w:w="463" w:type="pct"/>
            <w:shd w:val="clear" w:color="auto" w:fill="auto"/>
            <w:vAlign w:val="center"/>
            <w:hideMark/>
          </w:tcPr>
          <w:p w14:paraId="0692FD1F" w14:textId="5D25983A" w:rsidR="00AB2FE7" w:rsidRPr="00344BAA" w:rsidRDefault="00AB2FE7" w:rsidP="00AB2FE7">
            <w:pPr>
              <w:jc w:val="center"/>
              <w:rPr>
                <w:b/>
                <w:sz w:val="20"/>
                <w:szCs w:val="20"/>
                <w:lang w:bidi="ar-SA"/>
              </w:rPr>
            </w:pPr>
            <w:r w:rsidRPr="00344BAA">
              <w:rPr>
                <w:b/>
                <w:bCs/>
                <w:color w:val="000000"/>
                <w:sz w:val="20"/>
                <w:szCs w:val="20"/>
              </w:rPr>
              <w:t>2023</w:t>
            </w:r>
          </w:p>
        </w:tc>
        <w:tc>
          <w:tcPr>
            <w:tcW w:w="462" w:type="pct"/>
            <w:shd w:val="clear" w:color="auto" w:fill="auto"/>
            <w:vAlign w:val="center"/>
            <w:hideMark/>
          </w:tcPr>
          <w:p w14:paraId="50053BBE" w14:textId="7126EBB5" w:rsidR="00AB2FE7" w:rsidRPr="00344BAA" w:rsidRDefault="00AB2FE7" w:rsidP="00AB2FE7">
            <w:pPr>
              <w:jc w:val="center"/>
              <w:rPr>
                <w:b/>
                <w:sz w:val="20"/>
                <w:szCs w:val="20"/>
                <w:lang w:bidi="ar-SA"/>
              </w:rPr>
            </w:pPr>
            <w:r w:rsidRPr="00344BAA">
              <w:rPr>
                <w:b/>
                <w:bCs/>
                <w:color w:val="000000"/>
                <w:sz w:val="20"/>
                <w:szCs w:val="20"/>
              </w:rPr>
              <w:t>2024</w:t>
            </w:r>
          </w:p>
        </w:tc>
        <w:tc>
          <w:tcPr>
            <w:tcW w:w="463" w:type="pct"/>
            <w:shd w:val="clear" w:color="auto" w:fill="auto"/>
            <w:vAlign w:val="center"/>
            <w:hideMark/>
          </w:tcPr>
          <w:p w14:paraId="73D1CBAD" w14:textId="5674C2DA" w:rsidR="00AB2FE7" w:rsidRPr="00344BAA" w:rsidRDefault="00AB2FE7" w:rsidP="00AB2FE7">
            <w:pPr>
              <w:jc w:val="center"/>
              <w:rPr>
                <w:b/>
                <w:sz w:val="20"/>
                <w:szCs w:val="20"/>
                <w:lang w:bidi="ar-SA"/>
              </w:rPr>
            </w:pPr>
            <w:r w:rsidRPr="00344BAA">
              <w:rPr>
                <w:b/>
                <w:bCs/>
                <w:color w:val="000000"/>
                <w:sz w:val="20"/>
                <w:szCs w:val="20"/>
              </w:rPr>
              <w:t>2025</w:t>
            </w:r>
          </w:p>
        </w:tc>
        <w:tc>
          <w:tcPr>
            <w:tcW w:w="462" w:type="pct"/>
            <w:shd w:val="clear" w:color="auto" w:fill="auto"/>
            <w:vAlign w:val="center"/>
            <w:hideMark/>
          </w:tcPr>
          <w:p w14:paraId="527F9C04" w14:textId="10E53ACE" w:rsidR="00AB2FE7" w:rsidRPr="00344BAA" w:rsidRDefault="00AB2FE7" w:rsidP="00AB2FE7">
            <w:pPr>
              <w:jc w:val="center"/>
              <w:rPr>
                <w:b/>
                <w:sz w:val="20"/>
                <w:szCs w:val="20"/>
                <w:lang w:bidi="ar-SA"/>
              </w:rPr>
            </w:pPr>
            <w:r w:rsidRPr="00344BAA">
              <w:rPr>
                <w:b/>
                <w:bCs/>
                <w:color w:val="000000"/>
                <w:sz w:val="20"/>
                <w:szCs w:val="20"/>
              </w:rPr>
              <w:t>2026</w:t>
            </w:r>
          </w:p>
        </w:tc>
        <w:tc>
          <w:tcPr>
            <w:tcW w:w="463" w:type="pct"/>
            <w:shd w:val="clear" w:color="auto" w:fill="auto"/>
            <w:vAlign w:val="center"/>
            <w:hideMark/>
          </w:tcPr>
          <w:p w14:paraId="04911C26" w14:textId="37E99CC9" w:rsidR="00AB2FE7" w:rsidRPr="00344BAA" w:rsidRDefault="00AB2FE7" w:rsidP="00AB2FE7">
            <w:pPr>
              <w:jc w:val="center"/>
              <w:rPr>
                <w:b/>
                <w:sz w:val="20"/>
                <w:szCs w:val="20"/>
                <w:lang w:bidi="ar-SA"/>
              </w:rPr>
            </w:pPr>
            <w:r w:rsidRPr="00344BAA">
              <w:rPr>
                <w:b/>
                <w:bCs/>
                <w:color w:val="000000"/>
                <w:sz w:val="20"/>
                <w:szCs w:val="20"/>
              </w:rPr>
              <w:t>2027-2031</w:t>
            </w:r>
          </w:p>
        </w:tc>
        <w:tc>
          <w:tcPr>
            <w:tcW w:w="462" w:type="pct"/>
            <w:shd w:val="clear" w:color="auto" w:fill="auto"/>
            <w:vAlign w:val="center"/>
            <w:hideMark/>
          </w:tcPr>
          <w:p w14:paraId="4DF19759" w14:textId="1D765A7E" w:rsidR="00AB2FE7" w:rsidRPr="00344BAA" w:rsidRDefault="00AB2FE7" w:rsidP="00AB2FE7">
            <w:pPr>
              <w:jc w:val="center"/>
              <w:rPr>
                <w:b/>
                <w:sz w:val="20"/>
                <w:szCs w:val="20"/>
                <w:lang w:bidi="ar-SA"/>
              </w:rPr>
            </w:pPr>
            <w:r w:rsidRPr="00344BAA">
              <w:rPr>
                <w:b/>
                <w:bCs/>
                <w:color w:val="000000"/>
                <w:sz w:val="20"/>
                <w:szCs w:val="20"/>
              </w:rPr>
              <w:t>2032-2035</w:t>
            </w:r>
          </w:p>
        </w:tc>
      </w:tr>
      <w:tr w:rsidR="005347AE" w:rsidRPr="00344BAA" w14:paraId="2E43A575" w14:textId="77777777" w:rsidTr="00C41C82">
        <w:trPr>
          <w:trHeight w:val="283"/>
        </w:trPr>
        <w:tc>
          <w:tcPr>
            <w:tcW w:w="1268" w:type="pct"/>
            <w:shd w:val="clear" w:color="auto" w:fill="auto"/>
            <w:vAlign w:val="center"/>
            <w:hideMark/>
          </w:tcPr>
          <w:p w14:paraId="11C1478D" w14:textId="77777777" w:rsidR="005347AE" w:rsidRPr="00344BAA" w:rsidRDefault="005347AE" w:rsidP="005347AE">
            <w:pPr>
              <w:jc w:val="center"/>
              <w:rPr>
                <w:b/>
                <w:sz w:val="20"/>
                <w:szCs w:val="20"/>
                <w:lang w:bidi="ar-SA"/>
              </w:rPr>
            </w:pPr>
            <w:r w:rsidRPr="00344BAA">
              <w:rPr>
                <w:b/>
                <w:sz w:val="20"/>
                <w:szCs w:val="20"/>
                <w:lang w:bidi="ar-SA"/>
              </w:rPr>
              <w:t>Котельная №2 Новый Свет</w:t>
            </w:r>
          </w:p>
        </w:tc>
        <w:tc>
          <w:tcPr>
            <w:tcW w:w="495" w:type="pct"/>
            <w:shd w:val="clear" w:color="auto" w:fill="auto"/>
            <w:vAlign w:val="center"/>
            <w:hideMark/>
          </w:tcPr>
          <w:p w14:paraId="3EE2B26E" w14:textId="77777777" w:rsidR="005347AE" w:rsidRPr="00344BAA" w:rsidRDefault="005347AE" w:rsidP="005347AE">
            <w:pPr>
              <w:jc w:val="center"/>
              <w:rPr>
                <w:sz w:val="20"/>
                <w:szCs w:val="20"/>
                <w:lang w:bidi="ar-SA"/>
              </w:rPr>
            </w:pPr>
            <w:r w:rsidRPr="00344BAA">
              <w:rPr>
                <w:sz w:val="20"/>
                <w:szCs w:val="20"/>
                <w:lang w:bidi="ar-SA"/>
              </w:rPr>
              <w:t>Гкал</w:t>
            </w:r>
          </w:p>
        </w:tc>
        <w:tc>
          <w:tcPr>
            <w:tcW w:w="462" w:type="pct"/>
            <w:shd w:val="clear" w:color="auto" w:fill="auto"/>
            <w:vAlign w:val="center"/>
            <w:hideMark/>
          </w:tcPr>
          <w:p w14:paraId="19E4075F" w14:textId="727C847E" w:rsidR="005347AE" w:rsidRPr="00344BAA" w:rsidRDefault="005347AE" w:rsidP="005347AE">
            <w:pPr>
              <w:jc w:val="center"/>
              <w:rPr>
                <w:b/>
                <w:sz w:val="20"/>
                <w:szCs w:val="20"/>
                <w:lang w:bidi="ar-SA"/>
              </w:rPr>
            </w:pPr>
            <w:r w:rsidRPr="00344BAA">
              <w:rPr>
                <w:b/>
                <w:bCs/>
                <w:color w:val="000000"/>
                <w:sz w:val="20"/>
                <w:szCs w:val="20"/>
              </w:rPr>
              <w:t>27539,9</w:t>
            </w:r>
          </w:p>
        </w:tc>
        <w:tc>
          <w:tcPr>
            <w:tcW w:w="463" w:type="pct"/>
            <w:shd w:val="clear" w:color="auto" w:fill="auto"/>
            <w:vAlign w:val="center"/>
            <w:hideMark/>
          </w:tcPr>
          <w:p w14:paraId="5BFB8015" w14:textId="7B178F96" w:rsidR="005347AE" w:rsidRPr="00344BAA" w:rsidRDefault="005347AE" w:rsidP="005347AE">
            <w:pPr>
              <w:jc w:val="center"/>
              <w:rPr>
                <w:b/>
                <w:sz w:val="20"/>
                <w:szCs w:val="20"/>
                <w:lang w:bidi="ar-SA"/>
              </w:rPr>
            </w:pPr>
            <w:r w:rsidRPr="00344BAA">
              <w:rPr>
                <w:b/>
                <w:bCs/>
                <w:color w:val="000000"/>
                <w:sz w:val="20"/>
                <w:szCs w:val="20"/>
              </w:rPr>
              <w:t>33490,3</w:t>
            </w:r>
          </w:p>
        </w:tc>
        <w:tc>
          <w:tcPr>
            <w:tcW w:w="462" w:type="pct"/>
            <w:shd w:val="clear" w:color="auto" w:fill="auto"/>
            <w:vAlign w:val="center"/>
            <w:hideMark/>
          </w:tcPr>
          <w:p w14:paraId="5A6D84C9" w14:textId="74CC07C2" w:rsidR="005347AE" w:rsidRPr="00344BAA" w:rsidRDefault="005347AE" w:rsidP="005347AE">
            <w:pPr>
              <w:jc w:val="center"/>
              <w:rPr>
                <w:b/>
                <w:sz w:val="20"/>
                <w:szCs w:val="20"/>
                <w:lang w:bidi="ar-SA"/>
              </w:rPr>
            </w:pPr>
            <w:r w:rsidRPr="00344BAA">
              <w:rPr>
                <w:b/>
                <w:bCs/>
                <w:color w:val="000000"/>
                <w:sz w:val="20"/>
                <w:szCs w:val="20"/>
              </w:rPr>
              <w:t>36045,0</w:t>
            </w:r>
          </w:p>
        </w:tc>
        <w:tc>
          <w:tcPr>
            <w:tcW w:w="463" w:type="pct"/>
            <w:shd w:val="clear" w:color="auto" w:fill="auto"/>
            <w:vAlign w:val="center"/>
            <w:hideMark/>
          </w:tcPr>
          <w:p w14:paraId="368C0716" w14:textId="4458A67A" w:rsidR="005347AE" w:rsidRPr="00344BAA" w:rsidRDefault="005347AE" w:rsidP="005347AE">
            <w:pPr>
              <w:jc w:val="center"/>
              <w:rPr>
                <w:b/>
                <w:sz w:val="20"/>
                <w:szCs w:val="20"/>
                <w:lang w:bidi="ar-SA"/>
              </w:rPr>
            </w:pPr>
            <w:r w:rsidRPr="00344BAA">
              <w:rPr>
                <w:b/>
                <w:bCs/>
                <w:color w:val="000000"/>
                <w:sz w:val="20"/>
                <w:szCs w:val="20"/>
              </w:rPr>
              <w:t>37322,3</w:t>
            </w:r>
          </w:p>
        </w:tc>
        <w:tc>
          <w:tcPr>
            <w:tcW w:w="462" w:type="pct"/>
            <w:shd w:val="clear" w:color="auto" w:fill="auto"/>
            <w:vAlign w:val="center"/>
            <w:hideMark/>
          </w:tcPr>
          <w:p w14:paraId="34F89855" w14:textId="0899DD76" w:rsidR="005347AE" w:rsidRPr="00344BAA" w:rsidRDefault="005347AE" w:rsidP="005347AE">
            <w:pPr>
              <w:jc w:val="center"/>
              <w:rPr>
                <w:b/>
                <w:sz w:val="20"/>
                <w:szCs w:val="20"/>
                <w:lang w:bidi="ar-SA"/>
              </w:rPr>
            </w:pPr>
            <w:r w:rsidRPr="00344BAA">
              <w:rPr>
                <w:b/>
                <w:bCs/>
                <w:color w:val="000000"/>
                <w:sz w:val="20"/>
                <w:szCs w:val="20"/>
              </w:rPr>
              <w:t>38599,6</w:t>
            </w:r>
          </w:p>
        </w:tc>
        <w:tc>
          <w:tcPr>
            <w:tcW w:w="463" w:type="pct"/>
            <w:shd w:val="clear" w:color="auto" w:fill="auto"/>
            <w:vAlign w:val="center"/>
            <w:hideMark/>
          </w:tcPr>
          <w:p w14:paraId="3FF8B757" w14:textId="33AA0083" w:rsidR="005347AE" w:rsidRPr="00344BAA" w:rsidRDefault="005347AE" w:rsidP="005347AE">
            <w:pPr>
              <w:jc w:val="center"/>
              <w:rPr>
                <w:b/>
                <w:sz w:val="20"/>
                <w:szCs w:val="20"/>
                <w:lang w:bidi="ar-SA"/>
              </w:rPr>
            </w:pPr>
            <w:r w:rsidRPr="00344BAA">
              <w:rPr>
                <w:b/>
                <w:bCs/>
                <w:color w:val="000000"/>
                <w:sz w:val="20"/>
                <w:szCs w:val="20"/>
              </w:rPr>
              <w:t>43708,9</w:t>
            </w:r>
          </w:p>
        </w:tc>
        <w:tc>
          <w:tcPr>
            <w:tcW w:w="462" w:type="pct"/>
            <w:shd w:val="clear" w:color="auto" w:fill="auto"/>
            <w:vAlign w:val="center"/>
            <w:hideMark/>
          </w:tcPr>
          <w:p w14:paraId="439E62DE" w14:textId="59F6A485" w:rsidR="005347AE" w:rsidRPr="00344BAA" w:rsidRDefault="005347AE" w:rsidP="005347AE">
            <w:pPr>
              <w:jc w:val="center"/>
              <w:rPr>
                <w:b/>
                <w:sz w:val="20"/>
                <w:szCs w:val="20"/>
                <w:lang w:bidi="ar-SA"/>
              </w:rPr>
            </w:pPr>
            <w:r w:rsidRPr="00344BAA">
              <w:rPr>
                <w:b/>
                <w:bCs/>
                <w:color w:val="000000"/>
                <w:sz w:val="20"/>
                <w:szCs w:val="20"/>
              </w:rPr>
              <w:t>43958,2</w:t>
            </w:r>
          </w:p>
        </w:tc>
      </w:tr>
      <w:tr w:rsidR="005347AE" w:rsidRPr="00344BAA" w14:paraId="69DDFA78" w14:textId="77777777" w:rsidTr="00C41C82">
        <w:trPr>
          <w:trHeight w:val="283"/>
        </w:trPr>
        <w:tc>
          <w:tcPr>
            <w:tcW w:w="1268" w:type="pct"/>
            <w:shd w:val="clear" w:color="auto" w:fill="auto"/>
            <w:vAlign w:val="center"/>
            <w:hideMark/>
          </w:tcPr>
          <w:p w14:paraId="742F45EE" w14:textId="77777777" w:rsidR="005347AE" w:rsidRPr="00344BAA" w:rsidRDefault="005347AE" w:rsidP="005347AE">
            <w:pPr>
              <w:jc w:val="center"/>
              <w:rPr>
                <w:sz w:val="20"/>
                <w:szCs w:val="20"/>
                <w:lang w:bidi="ar-SA"/>
              </w:rPr>
            </w:pPr>
            <w:r w:rsidRPr="00344BAA">
              <w:rPr>
                <w:sz w:val="20"/>
                <w:szCs w:val="20"/>
                <w:lang w:bidi="ar-SA"/>
              </w:rPr>
              <w:t>Отопление</w:t>
            </w:r>
          </w:p>
        </w:tc>
        <w:tc>
          <w:tcPr>
            <w:tcW w:w="495" w:type="pct"/>
            <w:shd w:val="clear" w:color="auto" w:fill="auto"/>
            <w:vAlign w:val="center"/>
            <w:hideMark/>
          </w:tcPr>
          <w:p w14:paraId="549A9FCA" w14:textId="77777777" w:rsidR="005347AE" w:rsidRPr="00344BAA" w:rsidRDefault="005347AE" w:rsidP="005347AE">
            <w:pPr>
              <w:jc w:val="center"/>
              <w:rPr>
                <w:sz w:val="20"/>
                <w:szCs w:val="20"/>
                <w:lang w:bidi="ar-SA"/>
              </w:rPr>
            </w:pPr>
            <w:r w:rsidRPr="00344BAA">
              <w:rPr>
                <w:sz w:val="20"/>
                <w:szCs w:val="20"/>
                <w:lang w:bidi="ar-SA"/>
              </w:rPr>
              <w:t>Гкал</w:t>
            </w:r>
          </w:p>
        </w:tc>
        <w:tc>
          <w:tcPr>
            <w:tcW w:w="462" w:type="pct"/>
            <w:shd w:val="clear" w:color="auto" w:fill="auto"/>
            <w:vAlign w:val="center"/>
            <w:hideMark/>
          </w:tcPr>
          <w:p w14:paraId="4AF0EA9D" w14:textId="6C827861" w:rsidR="005347AE" w:rsidRPr="00344BAA" w:rsidRDefault="005347AE" w:rsidP="005347AE">
            <w:pPr>
              <w:jc w:val="center"/>
              <w:rPr>
                <w:sz w:val="20"/>
                <w:szCs w:val="20"/>
                <w:lang w:bidi="ar-SA"/>
              </w:rPr>
            </w:pPr>
            <w:r w:rsidRPr="00344BAA">
              <w:rPr>
                <w:color w:val="000000"/>
                <w:sz w:val="20"/>
                <w:szCs w:val="20"/>
              </w:rPr>
              <w:t>21978,0</w:t>
            </w:r>
          </w:p>
        </w:tc>
        <w:tc>
          <w:tcPr>
            <w:tcW w:w="463" w:type="pct"/>
            <w:shd w:val="clear" w:color="auto" w:fill="auto"/>
            <w:vAlign w:val="center"/>
            <w:hideMark/>
          </w:tcPr>
          <w:p w14:paraId="176567E6" w14:textId="131310B3" w:rsidR="005347AE" w:rsidRPr="00344BAA" w:rsidRDefault="005347AE" w:rsidP="005347AE">
            <w:pPr>
              <w:jc w:val="center"/>
              <w:rPr>
                <w:sz w:val="20"/>
                <w:szCs w:val="20"/>
                <w:lang w:bidi="ar-SA"/>
              </w:rPr>
            </w:pPr>
            <w:r w:rsidRPr="00344BAA">
              <w:rPr>
                <w:color w:val="000000"/>
                <w:sz w:val="20"/>
                <w:szCs w:val="20"/>
              </w:rPr>
              <w:t>25893,3</w:t>
            </w:r>
          </w:p>
        </w:tc>
        <w:tc>
          <w:tcPr>
            <w:tcW w:w="462" w:type="pct"/>
            <w:shd w:val="clear" w:color="auto" w:fill="auto"/>
            <w:vAlign w:val="center"/>
            <w:hideMark/>
          </w:tcPr>
          <w:p w14:paraId="284F9462" w14:textId="566BDEE6" w:rsidR="005347AE" w:rsidRPr="00344BAA" w:rsidRDefault="005347AE" w:rsidP="005347AE">
            <w:pPr>
              <w:jc w:val="center"/>
              <w:rPr>
                <w:sz w:val="20"/>
                <w:szCs w:val="20"/>
                <w:lang w:bidi="ar-SA"/>
              </w:rPr>
            </w:pPr>
            <w:r w:rsidRPr="00344BAA">
              <w:rPr>
                <w:color w:val="000000"/>
                <w:sz w:val="20"/>
                <w:szCs w:val="20"/>
              </w:rPr>
              <w:t>27574,2</w:t>
            </w:r>
          </w:p>
        </w:tc>
        <w:tc>
          <w:tcPr>
            <w:tcW w:w="463" w:type="pct"/>
            <w:shd w:val="clear" w:color="auto" w:fill="auto"/>
            <w:vAlign w:val="center"/>
            <w:hideMark/>
          </w:tcPr>
          <w:p w14:paraId="0FFC456D" w14:textId="2519DF20" w:rsidR="005347AE" w:rsidRPr="00344BAA" w:rsidRDefault="005347AE" w:rsidP="005347AE">
            <w:pPr>
              <w:jc w:val="center"/>
              <w:rPr>
                <w:sz w:val="20"/>
                <w:szCs w:val="20"/>
                <w:lang w:bidi="ar-SA"/>
              </w:rPr>
            </w:pPr>
            <w:r w:rsidRPr="00344BAA">
              <w:rPr>
                <w:color w:val="000000"/>
                <w:sz w:val="20"/>
                <w:szCs w:val="20"/>
              </w:rPr>
              <w:t>28414,7</w:t>
            </w:r>
          </w:p>
        </w:tc>
        <w:tc>
          <w:tcPr>
            <w:tcW w:w="462" w:type="pct"/>
            <w:shd w:val="clear" w:color="auto" w:fill="auto"/>
            <w:vAlign w:val="center"/>
            <w:hideMark/>
          </w:tcPr>
          <w:p w14:paraId="5C00278F" w14:textId="2A82EB36" w:rsidR="005347AE" w:rsidRPr="00344BAA" w:rsidRDefault="005347AE" w:rsidP="005347AE">
            <w:pPr>
              <w:jc w:val="center"/>
              <w:rPr>
                <w:sz w:val="20"/>
                <w:szCs w:val="20"/>
                <w:lang w:bidi="ar-SA"/>
              </w:rPr>
            </w:pPr>
            <w:r w:rsidRPr="00344BAA">
              <w:rPr>
                <w:color w:val="000000"/>
                <w:sz w:val="20"/>
                <w:szCs w:val="20"/>
              </w:rPr>
              <w:t>29255,1</w:t>
            </w:r>
          </w:p>
        </w:tc>
        <w:tc>
          <w:tcPr>
            <w:tcW w:w="463" w:type="pct"/>
            <w:shd w:val="clear" w:color="auto" w:fill="auto"/>
            <w:vAlign w:val="center"/>
            <w:hideMark/>
          </w:tcPr>
          <w:p w14:paraId="0CFA854D" w14:textId="65EFA20B" w:rsidR="005347AE" w:rsidRPr="00344BAA" w:rsidRDefault="005347AE" w:rsidP="005347AE">
            <w:pPr>
              <w:jc w:val="center"/>
              <w:rPr>
                <w:sz w:val="20"/>
                <w:szCs w:val="20"/>
                <w:lang w:bidi="ar-SA"/>
              </w:rPr>
            </w:pPr>
            <w:r w:rsidRPr="00344BAA">
              <w:rPr>
                <w:color w:val="000000"/>
                <w:sz w:val="20"/>
                <w:szCs w:val="20"/>
              </w:rPr>
              <w:t>32617,0</w:t>
            </w:r>
          </w:p>
        </w:tc>
        <w:tc>
          <w:tcPr>
            <w:tcW w:w="462" w:type="pct"/>
            <w:shd w:val="clear" w:color="auto" w:fill="auto"/>
            <w:vAlign w:val="center"/>
            <w:hideMark/>
          </w:tcPr>
          <w:p w14:paraId="01D8811E" w14:textId="6A559E07" w:rsidR="005347AE" w:rsidRPr="00344BAA" w:rsidRDefault="005347AE" w:rsidP="005347AE">
            <w:pPr>
              <w:jc w:val="center"/>
              <w:rPr>
                <w:sz w:val="20"/>
                <w:szCs w:val="20"/>
                <w:lang w:bidi="ar-SA"/>
              </w:rPr>
            </w:pPr>
            <w:r w:rsidRPr="00344BAA">
              <w:rPr>
                <w:color w:val="000000"/>
                <w:sz w:val="20"/>
                <w:szCs w:val="20"/>
              </w:rPr>
              <w:t>32781,0</w:t>
            </w:r>
          </w:p>
        </w:tc>
      </w:tr>
      <w:tr w:rsidR="005347AE" w:rsidRPr="00344BAA" w14:paraId="19278F57" w14:textId="77777777" w:rsidTr="00C41C82">
        <w:trPr>
          <w:trHeight w:val="283"/>
        </w:trPr>
        <w:tc>
          <w:tcPr>
            <w:tcW w:w="1268" w:type="pct"/>
            <w:shd w:val="clear" w:color="auto" w:fill="auto"/>
            <w:vAlign w:val="center"/>
            <w:hideMark/>
          </w:tcPr>
          <w:p w14:paraId="03DEABA3" w14:textId="77777777" w:rsidR="005347AE" w:rsidRPr="00344BAA" w:rsidRDefault="005347AE" w:rsidP="005347AE">
            <w:pPr>
              <w:jc w:val="center"/>
              <w:rPr>
                <w:sz w:val="20"/>
                <w:szCs w:val="20"/>
                <w:lang w:bidi="ar-SA"/>
              </w:rPr>
            </w:pPr>
            <w:r w:rsidRPr="00344BAA">
              <w:rPr>
                <w:sz w:val="20"/>
                <w:szCs w:val="20"/>
                <w:lang w:bidi="ar-SA"/>
              </w:rPr>
              <w:t>Горячее водоснабжения</w:t>
            </w:r>
          </w:p>
        </w:tc>
        <w:tc>
          <w:tcPr>
            <w:tcW w:w="495" w:type="pct"/>
            <w:shd w:val="clear" w:color="auto" w:fill="auto"/>
            <w:vAlign w:val="center"/>
            <w:hideMark/>
          </w:tcPr>
          <w:p w14:paraId="106B2EC3" w14:textId="77777777" w:rsidR="005347AE" w:rsidRPr="00344BAA" w:rsidRDefault="005347AE" w:rsidP="005347AE">
            <w:pPr>
              <w:jc w:val="center"/>
              <w:rPr>
                <w:sz w:val="20"/>
                <w:szCs w:val="20"/>
                <w:lang w:bidi="ar-SA"/>
              </w:rPr>
            </w:pPr>
            <w:r w:rsidRPr="00344BAA">
              <w:rPr>
                <w:sz w:val="20"/>
                <w:szCs w:val="20"/>
                <w:lang w:bidi="ar-SA"/>
              </w:rPr>
              <w:t>Гкал</w:t>
            </w:r>
          </w:p>
        </w:tc>
        <w:tc>
          <w:tcPr>
            <w:tcW w:w="462" w:type="pct"/>
            <w:shd w:val="clear" w:color="auto" w:fill="auto"/>
            <w:vAlign w:val="center"/>
            <w:hideMark/>
          </w:tcPr>
          <w:p w14:paraId="7AED9832" w14:textId="1A581626" w:rsidR="005347AE" w:rsidRPr="00344BAA" w:rsidRDefault="005347AE" w:rsidP="005347AE">
            <w:pPr>
              <w:jc w:val="center"/>
              <w:rPr>
                <w:sz w:val="20"/>
                <w:szCs w:val="20"/>
                <w:lang w:bidi="ar-SA"/>
              </w:rPr>
            </w:pPr>
            <w:r w:rsidRPr="00344BAA">
              <w:rPr>
                <w:color w:val="000000"/>
                <w:sz w:val="20"/>
                <w:szCs w:val="20"/>
              </w:rPr>
              <w:t>5561,8</w:t>
            </w:r>
          </w:p>
        </w:tc>
        <w:tc>
          <w:tcPr>
            <w:tcW w:w="463" w:type="pct"/>
            <w:shd w:val="clear" w:color="auto" w:fill="auto"/>
            <w:vAlign w:val="center"/>
            <w:hideMark/>
          </w:tcPr>
          <w:p w14:paraId="07F4C08F" w14:textId="4CA19909" w:rsidR="005347AE" w:rsidRPr="00344BAA" w:rsidRDefault="005347AE" w:rsidP="005347AE">
            <w:pPr>
              <w:jc w:val="center"/>
              <w:rPr>
                <w:sz w:val="20"/>
                <w:szCs w:val="20"/>
                <w:lang w:bidi="ar-SA"/>
              </w:rPr>
            </w:pPr>
            <w:r w:rsidRPr="00344BAA">
              <w:rPr>
                <w:color w:val="000000"/>
                <w:sz w:val="20"/>
                <w:szCs w:val="20"/>
              </w:rPr>
              <w:t>7597,0</w:t>
            </w:r>
          </w:p>
        </w:tc>
        <w:tc>
          <w:tcPr>
            <w:tcW w:w="462" w:type="pct"/>
            <w:shd w:val="clear" w:color="auto" w:fill="auto"/>
            <w:vAlign w:val="center"/>
            <w:hideMark/>
          </w:tcPr>
          <w:p w14:paraId="538BF44E" w14:textId="2B766246" w:rsidR="005347AE" w:rsidRPr="00344BAA" w:rsidRDefault="005347AE" w:rsidP="005347AE">
            <w:pPr>
              <w:jc w:val="center"/>
              <w:rPr>
                <w:sz w:val="20"/>
                <w:szCs w:val="20"/>
                <w:lang w:bidi="ar-SA"/>
              </w:rPr>
            </w:pPr>
            <w:r w:rsidRPr="00344BAA">
              <w:rPr>
                <w:color w:val="000000"/>
                <w:sz w:val="20"/>
                <w:szCs w:val="20"/>
              </w:rPr>
              <w:t>8470,7</w:t>
            </w:r>
          </w:p>
        </w:tc>
        <w:tc>
          <w:tcPr>
            <w:tcW w:w="463" w:type="pct"/>
            <w:shd w:val="clear" w:color="auto" w:fill="auto"/>
            <w:vAlign w:val="center"/>
            <w:hideMark/>
          </w:tcPr>
          <w:p w14:paraId="3B2843AE" w14:textId="0E023328" w:rsidR="005347AE" w:rsidRPr="00344BAA" w:rsidRDefault="005347AE" w:rsidP="005347AE">
            <w:pPr>
              <w:jc w:val="center"/>
              <w:rPr>
                <w:sz w:val="20"/>
                <w:szCs w:val="20"/>
                <w:lang w:bidi="ar-SA"/>
              </w:rPr>
            </w:pPr>
            <w:r w:rsidRPr="00344BAA">
              <w:rPr>
                <w:color w:val="000000"/>
                <w:sz w:val="20"/>
                <w:szCs w:val="20"/>
              </w:rPr>
              <w:t>8907,6</w:t>
            </w:r>
          </w:p>
        </w:tc>
        <w:tc>
          <w:tcPr>
            <w:tcW w:w="462" w:type="pct"/>
            <w:shd w:val="clear" w:color="auto" w:fill="auto"/>
            <w:vAlign w:val="center"/>
            <w:hideMark/>
          </w:tcPr>
          <w:p w14:paraId="12B940E8" w14:textId="62BEDDBE" w:rsidR="005347AE" w:rsidRPr="00344BAA" w:rsidRDefault="005347AE" w:rsidP="005347AE">
            <w:pPr>
              <w:jc w:val="center"/>
              <w:rPr>
                <w:sz w:val="20"/>
                <w:szCs w:val="20"/>
                <w:lang w:bidi="ar-SA"/>
              </w:rPr>
            </w:pPr>
            <w:r w:rsidRPr="00344BAA">
              <w:rPr>
                <w:color w:val="000000"/>
                <w:sz w:val="20"/>
                <w:szCs w:val="20"/>
              </w:rPr>
              <w:t>9344,5</w:t>
            </w:r>
          </w:p>
        </w:tc>
        <w:tc>
          <w:tcPr>
            <w:tcW w:w="463" w:type="pct"/>
            <w:shd w:val="clear" w:color="auto" w:fill="auto"/>
            <w:vAlign w:val="center"/>
            <w:hideMark/>
          </w:tcPr>
          <w:p w14:paraId="67FBBDD3" w14:textId="72B9D86A" w:rsidR="005347AE" w:rsidRPr="00344BAA" w:rsidRDefault="005347AE" w:rsidP="005347AE">
            <w:pPr>
              <w:jc w:val="center"/>
              <w:rPr>
                <w:sz w:val="20"/>
                <w:szCs w:val="20"/>
                <w:lang w:bidi="ar-SA"/>
              </w:rPr>
            </w:pPr>
            <w:r w:rsidRPr="00344BAA">
              <w:rPr>
                <w:color w:val="000000"/>
                <w:sz w:val="20"/>
                <w:szCs w:val="20"/>
              </w:rPr>
              <w:t>11092,0</w:t>
            </w:r>
          </w:p>
        </w:tc>
        <w:tc>
          <w:tcPr>
            <w:tcW w:w="462" w:type="pct"/>
            <w:shd w:val="clear" w:color="auto" w:fill="auto"/>
            <w:vAlign w:val="center"/>
            <w:hideMark/>
          </w:tcPr>
          <w:p w14:paraId="3FAE34AC" w14:textId="2E724B6B" w:rsidR="005347AE" w:rsidRPr="00344BAA" w:rsidRDefault="005347AE" w:rsidP="005347AE">
            <w:pPr>
              <w:jc w:val="center"/>
              <w:rPr>
                <w:sz w:val="20"/>
                <w:szCs w:val="20"/>
                <w:lang w:bidi="ar-SA"/>
              </w:rPr>
            </w:pPr>
            <w:r w:rsidRPr="00344BAA">
              <w:rPr>
                <w:color w:val="000000"/>
                <w:sz w:val="20"/>
                <w:szCs w:val="20"/>
              </w:rPr>
              <w:t>11177,2</w:t>
            </w:r>
          </w:p>
        </w:tc>
      </w:tr>
      <w:tr w:rsidR="005347AE" w:rsidRPr="00344BAA" w14:paraId="144C35F1" w14:textId="77777777" w:rsidTr="00C41C82">
        <w:trPr>
          <w:trHeight w:val="283"/>
        </w:trPr>
        <w:tc>
          <w:tcPr>
            <w:tcW w:w="1268" w:type="pct"/>
            <w:shd w:val="clear" w:color="auto" w:fill="auto"/>
            <w:vAlign w:val="center"/>
            <w:hideMark/>
          </w:tcPr>
          <w:p w14:paraId="1DB2C2D1" w14:textId="77777777" w:rsidR="005347AE" w:rsidRPr="00344BAA" w:rsidRDefault="005347AE" w:rsidP="005347AE">
            <w:pPr>
              <w:jc w:val="center"/>
              <w:rPr>
                <w:b/>
                <w:sz w:val="20"/>
                <w:szCs w:val="20"/>
                <w:lang w:bidi="ar-SA"/>
              </w:rPr>
            </w:pPr>
            <w:r w:rsidRPr="00344BAA">
              <w:rPr>
                <w:b/>
                <w:sz w:val="20"/>
                <w:szCs w:val="20"/>
                <w:lang w:bidi="ar-SA"/>
              </w:rPr>
              <w:t>Котельная №3 Торфяное</w:t>
            </w:r>
          </w:p>
        </w:tc>
        <w:tc>
          <w:tcPr>
            <w:tcW w:w="495" w:type="pct"/>
            <w:shd w:val="clear" w:color="auto" w:fill="auto"/>
            <w:vAlign w:val="center"/>
            <w:hideMark/>
          </w:tcPr>
          <w:p w14:paraId="6DE886F8" w14:textId="77777777" w:rsidR="005347AE" w:rsidRPr="00344BAA" w:rsidRDefault="005347AE" w:rsidP="005347AE">
            <w:pPr>
              <w:jc w:val="center"/>
              <w:rPr>
                <w:sz w:val="20"/>
                <w:szCs w:val="20"/>
                <w:lang w:bidi="ar-SA"/>
              </w:rPr>
            </w:pPr>
            <w:r w:rsidRPr="00344BAA">
              <w:rPr>
                <w:sz w:val="20"/>
                <w:szCs w:val="20"/>
                <w:lang w:bidi="ar-SA"/>
              </w:rPr>
              <w:t>Гкал</w:t>
            </w:r>
          </w:p>
        </w:tc>
        <w:tc>
          <w:tcPr>
            <w:tcW w:w="462" w:type="pct"/>
            <w:shd w:val="clear" w:color="auto" w:fill="auto"/>
            <w:vAlign w:val="center"/>
            <w:hideMark/>
          </w:tcPr>
          <w:p w14:paraId="0C8EB708" w14:textId="0931D89E" w:rsidR="005347AE" w:rsidRPr="00344BAA" w:rsidRDefault="005347AE" w:rsidP="005347AE">
            <w:pPr>
              <w:jc w:val="center"/>
              <w:rPr>
                <w:b/>
                <w:sz w:val="20"/>
                <w:szCs w:val="20"/>
                <w:lang w:bidi="ar-SA"/>
              </w:rPr>
            </w:pPr>
            <w:r w:rsidRPr="00344BAA">
              <w:rPr>
                <w:b/>
                <w:bCs/>
                <w:color w:val="000000"/>
                <w:sz w:val="20"/>
                <w:szCs w:val="20"/>
              </w:rPr>
              <w:t>3472,1</w:t>
            </w:r>
          </w:p>
        </w:tc>
        <w:tc>
          <w:tcPr>
            <w:tcW w:w="463" w:type="pct"/>
            <w:shd w:val="clear" w:color="auto" w:fill="auto"/>
            <w:vAlign w:val="center"/>
            <w:hideMark/>
          </w:tcPr>
          <w:p w14:paraId="5A1066C7" w14:textId="08CA2BDD" w:rsidR="005347AE" w:rsidRPr="00344BAA" w:rsidRDefault="005347AE" w:rsidP="005347AE">
            <w:pPr>
              <w:jc w:val="center"/>
              <w:rPr>
                <w:b/>
                <w:sz w:val="20"/>
                <w:szCs w:val="20"/>
                <w:lang w:bidi="ar-SA"/>
              </w:rPr>
            </w:pPr>
            <w:r w:rsidRPr="00344BAA">
              <w:rPr>
                <w:b/>
                <w:bCs/>
                <w:color w:val="000000"/>
                <w:sz w:val="20"/>
                <w:szCs w:val="20"/>
              </w:rPr>
              <w:t>3488,5</w:t>
            </w:r>
          </w:p>
        </w:tc>
        <w:tc>
          <w:tcPr>
            <w:tcW w:w="462" w:type="pct"/>
            <w:shd w:val="clear" w:color="auto" w:fill="auto"/>
            <w:vAlign w:val="center"/>
            <w:hideMark/>
          </w:tcPr>
          <w:p w14:paraId="4243B4F6" w14:textId="050ABD9F" w:rsidR="005347AE" w:rsidRPr="00344BAA" w:rsidRDefault="005347AE" w:rsidP="005347AE">
            <w:pPr>
              <w:jc w:val="center"/>
              <w:rPr>
                <w:b/>
                <w:sz w:val="20"/>
                <w:szCs w:val="20"/>
                <w:lang w:bidi="ar-SA"/>
              </w:rPr>
            </w:pPr>
            <w:r w:rsidRPr="00344BAA">
              <w:rPr>
                <w:b/>
                <w:bCs/>
                <w:color w:val="000000"/>
                <w:sz w:val="20"/>
                <w:szCs w:val="20"/>
              </w:rPr>
              <w:t>3504,9</w:t>
            </w:r>
          </w:p>
        </w:tc>
        <w:tc>
          <w:tcPr>
            <w:tcW w:w="463" w:type="pct"/>
            <w:shd w:val="clear" w:color="auto" w:fill="auto"/>
            <w:vAlign w:val="center"/>
            <w:hideMark/>
          </w:tcPr>
          <w:p w14:paraId="3A8224F3" w14:textId="46DE428B" w:rsidR="005347AE" w:rsidRPr="00344BAA" w:rsidRDefault="005347AE" w:rsidP="005347AE">
            <w:pPr>
              <w:jc w:val="center"/>
              <w:rPr>
                <w:b/>
                <w:sz w:val="20"/>
                <w:szCs w:val="20"/>
                <w:lang w:bidi="ar-SA"/>
              </w:rPr>
            </w:pPr>
            <w:r w:rsidRPr="00344BAA">
              <w:rPr>
                <w:b/>
                <w:bCs/>
                <w:color w:val="000000"/>
                <w:sz w:val="20"/>
                <w:szCs w:val="20"/>
              </w:rPr>
              <w:t>3513,1</w:t>
            </w:r>
          </w:p>
        </w:tc>
        <w:tc>
          <w:tcPr>
            <w:tcW w:w="462" w:type="pct"/>
            <w:shd w:val="clear" w:color="auto" w:fill="auto"/>
            <w:vAlign w:val="center"/>
            <w:hideMark/>
          </w:tcPr>
          <w:p w14:paraId="2DD0411D" w14:textId="6E7447C6" w:rsidR="005347AE" w:rsidRPr="00344BAA" w:rsidRDefault="005347AE" w:rsidP="005347AE">
            <w:pPr>
              <w:jc w:val="center"/>
              <w:rPr>
                <w:b/>
                <w:sz w:val="20"/>
                <w:szCs w:val="20"/>
                <w:lang w:bidi="ar-SA"/>
              </w:rPr>
            </w:pPr>
            <w:r w:rsidRPr="00344BAA">
              <w:rPr>
                <w:b/>
                <w:bCs/>
                <w:color w:val="000000"/>
                <w:sz w:val="20"/>
                <w:szCs w:val="20"/>
              </w:rPr>
              <w:t>3521,3</w:t>
            </w:r>
          </w:p>
        </w:tc>
        <w:tc>
          <w:tcPr>
            <w:tcW w:w="463" w:type="pct"/>
            <w:shd w:val="clear" w:color="auto" w:fill="auto"/>
            <w:vAlign w:val="center"/>
            <w:hideMark/>
          </w:tcPr>
          <w:p w14:paraId="295ED046" w14:textId="59E26452" w:rsidR="005347AE" w:rsidRPr="00344BAA" w:rsidRDefault="005347AE" w:rsidP="005347AE">
            <w:pPr>
              <w:jc w:val="center"/>
              <w:rPr>
                <w:b/>
                <w:sz w:val="20"/>
                <w:szCs w:val="20"/>
                <w:lang w:bidi="ar-SA"/>
              </w:rPr>
            </w:pPr>
            <w:r w:rsidRPr="00344BAA">
              <w:rPr>
                <w:b/>
                <w:bCs/>
                <w:color w:val="000000"/>
                <w:sz w:val="20"/>
                <w:szCs w:val="20"/>
              </w:rPr>
              <w:t>3554,1</w:t>
            </w:r>
          </w:p>
        </w:tc>
        <w:tc>
          <w:tcPr>
            <w:tcW w:w="462" w:type="pct"/>
            <w:shd w:val="clear" w:color="auto" w:fill="auto"/>
            <w:vAlign w:val="center"/>
            <w:hideMark/>
          </w:tcPr>
          <w:p w14:paraId="3568E5FF" w14:textId="04154A3F" w:rsidR="005347AE" w:rsidRPr="00344BAA" w:rsidRDefault="005347AE" w:rsidP="005347AE">
            <w:pPr>
              <w:jc w:val="center"/>
              <w:rPr>
                <w:b/>
                <w:sz w:val="20"/>
                <w:szCs w:val="20"/>
                <w:lang w:bidi="ar-SA"/>
              </w:rPr>
            </w:pPr>
            <w:r w:rsidRPr="00344BAA">
              <w:rPr>
                <w:b/>
                <w:bCs/>
                <w:color w:val="000000"/>
                <w:sz w:val="20"/>
                <w:szCs w:val="20"/>
              </w:rPr>
              <w:t>4005,0</w:t>
            </w:r>
          </w:p>
        </w:tc>
      </w:tr>
      <w:tr w:rsidR="005347AE" w:rsidRPr="00344BAA" w14:paraId="7CA92F84" w14:textId="77777777" w:rsidTr="00C41C82">
        <w:trPr>
          <w:trHeight w:val="283"/>
        </w:trPr>
        <w:tc>
          <w:tcPr>
            <w:tcW w:w="1268" w:type="pct"/>
            <w:shd w:val="clear" w:color="auto" w:fill="auto"/>
            <w:vAlign w:val="center"/>
            <w:hideMark/>
          </w:tcPr>
          <w:p w14:paraId="4ABE0AE8" w14:textId="77777777" w:rsidR="005347AE" w:rsidRPr="00344BAA" w:rsidRDefault="005347AE" w:rsidP="005347AE">
            <w:pPr>
              <w:jc w:val="center"/>
              <w:rPr>
                <w:sz w:val="20"/>
                <w:szCs w:val="20"/>
                <w:lang w:bidi="ar-SA"/>
              </w:rPr>
            </w:pPr>
            <w:r w:rsidRPr="00344BAA">
              <w:rPr>
                <w:sz w:val="20"/>
                <w:szCs w:val="20"/>
                <w:lang w:bidi="ar-SA"/>
              </w:rPr>
              <w:t>Отопление</w:t>
            </w:r>
          </w:p>
        </w:tc>
        <w:tc>
          <w:tcPr>
            <w:tcW w:w="495" w:type="pct"/>
            <w:shd w:val="clear" w:color="auto" w:fill="auto"/>
            <w:vAlign w:val="center"/>
            <w:hideMark/>
          </w:tcPr>
          <w:p w14:paraId="77B5547F" w14:textId="77777777" w:rsidR="005347AE" w:rsidRPr="00344BAA" w:rsidRDefault="005347AE" w:rsidP="005347AE">
            <w:pPr>
              <w:jc w:val="center"/>
              <w:rPr>
                <w:sz w:val="20"/>
                <w:szCs w:val="20"/>
                <w:lang w:bidi="ar-SA"/>
              </w:rPr>
            </w:pPr>
            <w:r w:rsidRPr="00344BAA">
              <w:rPr>
                <w:sz w:val="20"/>
                <w:szCs w:val="20"/>
                <w:lang w:bidi="ar-SA"/>
              </w:rPr>
              <w:t>Гкал</w:t>
            </w:r>
          </w:p>
        </w:tc>
        <w:tc>
          <w:tcPr>
            <w:tcW w:w="462" w:type="pct"/>
            <w:shd w:val="clear" w:color="auto" w:fill="auto"/>
            <w:vAlign w:val="center"/>
            <w:hideMark/>
          </w:tcPr>
          <w:p w14:paraId="027793C3" w14:textId="5DBFF07D" w:rsidR="005347AE" w:rsidRPr="00344BAA" w:rsidRDefault="005347AE" w:rsidP="005347AE">
            <w:pPr>
              <w:jc w:val="center"/>
              <w:rPr>
                <w:sz w:val="20"/>
                <w:szCs w:val="20"/>
                <w:lang w:bidi="ar-SA"/>
              </w:rPr>
            </w:pPr>
            <w:r w:rsidRPr="00344BAA">
              <w:rPr>
                <w:color w:val="000000"/>
                <w:sz w:val="20"/>
                <w:szCs w:val="20"/>
              </w:rPr>
              <w:t>3472,1</w:t>
            </w:r>
          </w:p>
        </w:tc>
        <w:tc>
          <w:tcPr>
            <w:tcW w:w="463" w:type="pct"/>
            <w:shd w:val="clear" w:color="auto" w:fill="auto"/>
            <w:vAlign w:val="center"/>
            <w:hideMark/>
          </w:tcPr>
          <w:p w14:paraId="406C4AA0" w14:textId="0A7081CC" w:rsidR="005347AE" w:rsidRPr="00344BAA" w:rsidRDefault="005347AE" w:rsidP="005347AE">
            <w:pPr>
              <w:jc w:val="center"/>
              <w:rPr>
                <w:sz w:val="20"/>
                <w:szCs w:val="20"/>
                <w:lang w:bidi="ar-SA"/>
              </w:rPr>
            </w:pPr>
            <w:r w:rsidRPr="00344BAA">
              <w:rPr>
                <w:color w:val="000000"/>
                <w:sz w:val="20"/>
                <w:szCs w:val="20"/>
              </w:rPr>
              <w:t>3488,5</w:t>
            </w:r>
          </w:p>
        </w:tc>
        <w:tc>
          <w:tcPr>
            <w:tcW w:w="462" w:type="pct"/>
            <w:shd w:val="clear" w:color="auto" w:fill="auto"/>
            <w:vAlign w:val="center"/>
            <w:hideMark/>
          </w:tcPr>
          <w:p w14:paraId="1577AB1B" w14:textId="68C80DD9" w:rsidR="005347AE" w:rsidRPr="00344BAA" w:rsidRDefault="005347AE" w:rsidP="005347AE">
            <w:pPr>
              <w:jc w:val="center"/>
              <w:rPr>
                <w:sz w:val="20"/>
                <w:szCs w:val="20"/>
                <w:lang w:bidi="ar-SA"/>
              </w:rPr>
            </w:pPr>
            <w:r w:rsidRPr="00344BAA">
              <w:rPr>
                <w:color w:val="000000"/>
                <w:sz w:val="20"/>
                <w:szCs w:val="20"/>
              </w:rPr>
              <w:t>3504,9</w:t>
            </w:r>
          </w:p>
        </w:tc>
        <w:tc>
          <w:tcPr>
            <w:tcW w:w="463" w:type="pct"/>
            <w:shd w:val="clear" w:color="auto" w:fill="auto"/>
            <w:vAlign w:val="center"/>
            <w:hideMark/>
          </w:tcPr>
          <w:p w14:paraId="2AEBE029" w14:textId="64CFFEA6" w:rsidR="005347AE" w:rsidRPr="00344BAA" w:rsidRDefault="005347AE" w:rsidP="005347AE">
            <w:pPr>
              <w:jc w:val="center"/>
              <w:rPr>
                <w:sz w:val="20"/>
                <w:szCs w:val="20"/>
                <w:lang w:bidi="ar-SA"/>
              </w:rPr>
            </w:pPr>
            <w:r w:rsidRPr="00344BAA">
              <w:rPr>
                <w:color w:val="000000"/>
                <w:sz w:val="20"/>
                <w:szCs w:val="20"/>
              </w:rPr>
              <w:t>3513,1</w:t>
            </w:r>
          </w:p>
        </w:tc>
        <w:tc>
          <w:tcPr>
            <w:tcW w:w="462" w:type="pct"/>
            <w:shd w:val="clear" w:color="auto" w:fill="auto"/>
            <w:vAlign w:val="center"/>
            <w:hideMark/>
          </w:tcPr>
          <w:p w14:paraId="360344F6" w14:textId="4B5F4448" w:rsidR="005347AE" w:rsidRPr="00344BAA" w:rsidRDefault="005347AE" w:rsidP="005347AE">
            <w:pPr>
              <w:jc w:val="center"/>
              <w:rPr>
                <w:sz w:val="20"/>
                <w:szCs w:val="20"/>
                <w:lang w:bidi="ar-SA"/>
              </w:rPr>
            </w:pPr>
            <w:r w:rsidRPr="00344BAA">
              <w:rPr>
                <w:color w:val="000000"/>
                <w:sz w:val="20"/>
                <w:szCs w:val="20"/>
              </w:rPr>
              <w:t>3521,3</w:t>
            </w:r>
          </w:p>
        </w:tc>
        <w:tc>
          <w:tcPr>
            <w:tcW w:w="463" w:type="pct"/>
            <w:shd w:val="clear" w:color="auto" w:fill="auto"/>
            <w:vAlign w:val="center"/>
            <w:hideMark/>
          </w:tcPr>
          <w:p w14:paraId="36795075" w14:textId="36124B41" w:rsidR="005347AE" w:rsidRPr="00344BAA" w:rsidRDefault="005347AE" w:rsidP="005347AE">
            <w:pPr>
              <w:jc w:val="center"/>
              <w:rPr>
                <w:sz w:val="20"/>
                <w:szCs w:val="20"/>
                <w:lang w:bidi="ar-SA"/>
              </w:rPr>
            </w:pPr>
            <w:r w:rsidRPr="00344BAA">
              <w:rPr>
                <w:color w:val="000000"/>
                <w:sz w:val="20"/>
                <w:szCs w:val="20"/>
              </w:rPr>
              <w:t>3554,1</w:t>
            </w:r>
          </w:p>
        </w:tc>
        <w:tc>
          <w:tcPr>
            <w:tcW w:w="462" w:type="pct"/>
            <w:shd w:val="clear" w:color="auto" w:fill="auto"/>
            <w:vAlign w:val="center"/>
            <w:hideMark/>
          </w:tcPr>
          <w:p w14:paraId="67107018" w14:textId="3784714C" w:rsidR="005347AE" w:rsidRPr="00344BAA" w:rsidRDefault="005347AE" w:rsidP="005347AE">
            <w:pPr>
              <w:jc w:val="center"/>
              <w:rPr>
                <w:sz w:val="20"/>
                <w:szCs w:val="20"/>
                <w:lang w:bidi="ar-SA"/>
              </w:rPr>
            </w:pPr>
            <w:r w:rsidRPr="00344BAA">
              <w:rPr>
                <w:color w:val="000000"/>
                <w:sz w:val="20"/>
                <w:szCs w:val="20"/>
              </w:rPr>
              <w:t>4005,0</w:t>
            </w:r>
          </w:p>
        </w:tc>
      </w:tr>
      <w:tr w:rsidR="005347AE" w:rsidRPr="00344BAA" w14:paraId="2B796D4B" w14:textId="77777777" w:rsidTr="00C41C82">
        <w:trPr>
          <w:trHeight w:val="283"/>
        </w:trPr>
        <w:tc>
          <w:tcPr>
            <w:tcW w:w="1268" w:type="pct"/>
            <w:shd w:val="clear" w:color="auto" w:fill="auto"/>
            <w:vAlign w:val="center"/>
            <w:hideMark/>
          </w:tcPr>
          <w:p w14:paraId="0190E340" w14:textId="77777777" w:rsidR="005347AE" w:rsidRPr="00344BAA" w:rsidRDefault="005347AE" w:rsidP="005347AE">
            <w:pPr>
              <w:jc w:val="center"/>
              <w:rPr>
                <w:sz w:val="20"/>
                <w:szCs w:val="20"/>
                <w:lang w:bidi="ar-SA"/>
              </w:rPr>
            </w:pPr>
            <w:r w:rsidRPr="00344BAA">
              <w:rPr>
                <w:sz w:val="20"/>
                <w:szCs w:val="20"/>
                <w:lang w:bidi="ar-SA"/>
              </w:rPr>
              <w:t>Горячее водоснабжения</w:t>
            </w:r>
          </w:p>
        </w:tc>
        <w:tc>
          <w:tcPr>
            <w:tcW w:w="495" w:type="pct"/>
            <w:shd w:val="clear" w:color="auto" w:fill="auto"/>
            <w:vAlign w:val="center"/>
            <w:hideMark/>
          </w:tcPr>
          <w:p w14:paraId="2E6AD150" w14:textId="77777777" w:rsidR="005347AE" w:rsidRPr="00344BAA" w:rsidRDefault="005347AE" w:rsidP="005347AE">
            <w:pPr>
              <w:jc w:val="center"/>
              <w:rPr>
                <w:sz w:val="20"/>
                <w:szCs w:val="20"/>
                <w:lang w:bidi="ar-SA"/>
              </w:rPr>
            </w:pPr>
            <w:r w:rsidRPr="00344BAA">
              <w:rPr>
                <w:sz w:val="20"/>
                <w:szCs w:val="20"/>
                <w:lang w:bidi="ar-SA"/>
              </w:rPr>
              <w:t>Гкал</w:t>
            </w:r>
          </w:p>
        </w:tc>
        <w:tc>
          <w:tcPr>
            <w:tcW w:w="462" w:type="pct"/>
            <w:shd w:val="clear" w:color="auto" w:fill="auto"/>
            <w:vAlign w:val="center"/>
            <w:hideMark/>
          </w:tcPr>
          <w:p w14:paraId="52ECB358" w14:textId="36E00C6B" w:rsidR="005347AE" w:rsidRPr="00344BAA" w:rsidRDefault="005347AE" w:rsidP="005347AE">
            <w:pPr>
              <w:jc w:val="center"/>
              <w:rPr>
                <w:sz w:val="20"/>
                <w:szCs w:val="20"/>
                <w:lang w:bidi="ar-SA"/>
              </w:rPr>
            </w:pPr>
            <w:r w:rsidRPr="00344BAA">
              <w:rPr>
                <w:color w:val="000000"/>
                <w:sz w:val="20"/>
                <w:szCs w:val="20"/>
              </w:rPr>
              <w:t>0,0</w:t>
            </w:r>
          </w:p>
        </w:tc>
        <w:tc>
          <w:tcPr>
            <w:tcW w:w="463" w:type="pct"/>
            <w:shd w:val="clear" w:color="auto" w:fill="auto"/>
            <w:vAlign w:val="center"/>
            <w:hideMark/>
          </w:tcPr>
          <w:p w14:paraId="5DA90EAC" w14:textId="31481A2B" w:rsidR="005347AE" w:rsidRPr="00344BAA" w:rsidRDefault="005347AE" w:rsidP="005347AE">
            <w:pPr>
              <w:jc w:val="center"/>
              <w:rPr>
                <w:sz w:val="20"/>
                <w:szCs w:val="20"/>
                <w:lang w:bidi="ar-SA"/>
              </w:rPr>
            </w:pPr>
            <w:r w:rsidRPr="00344BAA">
              <w:rPr>
                <w:color w:val="000000"/>
                <w:sz w:val="20"/>
                <w:szCs w:val="20"/>
              </w:rPr>
              <w:t>0,0</w:t>
            </w:r>
          </w:p>
        </w:tc>
        <w:tc>
          <w:tcPr>
            <w:tcW w:w="462" w:type="pct"/>
            <w:shd w:val="clear" w:color="auto" w:fill="auto"/>
            <w:vAlign w:val="center"/>
            <w:hideMark/>
          </w:tcPr>
          <w:p w14:paraId="39A4BA98" w14:textId="20F46AD6" w:rsidR="005347AE" w:rsidRPr="00344BAA" w:rsidRDefault="005347AE" w:rsidP="005347AE">
            <w:pPr>
              <w:jc w:val="center"/>
              <w:rPr>
                <w:sz w:val="20"/>
                <w:szCs w:val="20"/>
                <w:lang w:bidi="ar-SA"/>
              </w:rPr>
            </w:pPr>
            <w:r w:rsidRPr="00344BAA">
              <w:rPr>
                <w:color w:val="000000"/>
                <w:sz w:val="20"/>
                <w:szCs w:val="20"/>
              </w:rPr>
              <w:t>0,0</w:t>
            </w:r>
          </w:p>
        </w:tc>
        <w:tc>
          <w:tcPr>
            <w:tcW w:w="463" w:type="pct"/>
            <w:shd w:val="clear" w:color="auto" w:fill="auto"/>
            <w:vAlign w:val="center"/>
            <w:hideMark/>
          </w:tcPr>
          <w:p w14:paraId="7F973873" w14:textId="081BFCE2" w:rsidR="005347AE" w:rsidRPr="00344BAA" w:rsidRDefault="005347AE" w:rsidP="005347AE">
            <w:pPr>
              <w:jc w:val="center"/>
              <w:rPr>
                <w:sz w:val="20"/>
                <w:szCs w:val="20"/>
                <w:lang w:bidi="ar-SA"/>
              </w:rPr>
            </w:pPr>
            <w:r w:rsidRPr="00344BAA">
              <w:rPr>
                <w:color w:val="000000"/>
                <w:sz w:val="20"/>
                <w:szCs w:val="20"/>
              </w:rPr>
              <w:t>0,0</w:t>
            </w:r>
          </w:p>
        </w:tc>
        <w:tc>
          <w:tcPr>
            <w:tcW w:w="462" w:type="pct"/>
            <w:shd w:val="clear" w:color="auto" w:fill="auto"/>
            <w:vAlign w:val="center"/>
            <w:hideMark/>
          </w:tcPr>
          <w:p w14:paraId="675D8ECF" w14:textId="6D03662E" w:rsidR="005347AE" w:rsidRPr="00344BAA" w:rsidRDefault="005347AE" w:rsidP="005347AE">
            <w:pPr>
              <w:jc w:val="center"/>
              <w:rPr>
                <w:sz w:val="20"/>
                <w:szCs w:val="20"/>
                <w:lang w:bidi="ar-SA"/>
              </w:rPr>
            </w:pPr>
            <w:r w:rsidRPr="00344BAA">
              <w:rPr>
                <w:color w:val="000000"/>
                <w:sz w:val="20"/>
                <w:szCs w:val="20"/>
              </w:rPr>
              <w:t>0,0</w:t>
            </w:r>
          </w:p>
        </w:tc>
        <w:tc>
          <w:tcPr>
            <w:tcW w:w="463" w:type="pct"/>
            <w:shd w:val="clear" w:color="auto" w:fill="auto"/>
            <w:vAlign w:val="center"/>
            <w:hideMark/>
          </w:tcPr>
          <w:p w14:paraId="0B3C7EEF" w14:textId="177A60EF" w:rsidR="005347AE" w:rsidRPr="00344BAA" w:rsidRDefault="005347AE" w:rsidP="005347AE">
            <w:pPr>
              <w:jc w:val="center"/>
              <w:rPr>
                <w:sz w:val="20"/>
                <w:szCs w:val="20"/>
                <w:lang w:bidi="ar-SA"/>
              </w:rPr>
            </w:pPr>
            <w:r w:rsidRPr="00344BAA">
              <w:rPr>
                <w:color w:val="000000"/>
                <w:sz w:val="20"/>
                <w:szCs w:val="20"/>
              </w:rPr>
              <w:t>0,0</w:t>
            </w:r>
          </w:p>
        </w:tc>
        <w:tc>
          <w:tcPr>
            <w:tcW w:w="462" w:type="pct"/>
            <w:shd w:val="clear" w:color="auto" w:fill="auto"/>
            <w:vAlign w:val="center"/>
            <w:hideMark/>
          </w:tcPr>
          <w:p w14:paraId="2ADE413C" w14:textId="16DB546F" w:rsidR="005347AE" w:rsidRPr="00344BAA" w:rsidRDefault="005347AE" w:rsidP="005347AE">
            <w:pPr>
              <w:jc w:val="center"/>
              <w:rPr>
                <w:sz w:val="20"/>
                <w:szCs w:val="20"/>
                <w:lang w:bidi="ar-SA"/>
              </w:rPr>
            </w:pPr>
            <w:r w:rsidRPr="00344BAA">
              <w:rPr>
                <w:color w:val="000000"/>
                <w:sz w:val="20"/>
                <w:szCs w:val="20"/>
              </w:rPr>
              <w:t>0,0</w:t>
            </w:r>
          </w:p>
        </w:tc>
      </w:tr>
      <w:tr w:rsidR="005347AE" w:rsidRPr="00344BAA" w14:paraId="78A0DF0D" w14:textId="77777777" w:rsidTr="00C41C82">
        <w:trPr>
          <w:trHeight w:val="283"/>
        </w:trPr>
        <w:tc>
          <w:tcPr>
            <w:tcW w:w="1268" w:type="pct"/>
            <w:shd w:val="clear" w:color="auto" w:fill="auto"/>
            <w:vAlign w:val="center"/>
            <w:hideMark/>
          </w:tcPr>
          <w:p w14:paraId="6C62AF8F" w14:textId="77777777" w:rsidR="005347AE" w:rsidRPr="00344BAA" w:rsidRDefault="005347AE" w:rsidP="005347AE">
            <w:pPr>
              <w:jc w:val="center"/>
              <w:rPr>
                <w:b/>
                <w:sz w:val="20"/>
                <w:szCs w:val="20"/>
                <w:lang w:bidi="ar-SA"/>
              </w:rPr>
            </w:pPr>
            <w:r w:rsidRPr="00344BAA">
              <w:rPr>
                <w:b/>
                <w:sz w:val="20"/>
                <w:szCs w:val="20"/>
                <w:lang w:bidi="ar-SA"/>
              </w:rPr>
              <w:t>Котельная №29 Пригородный</w:t>
            </w:r>
          </w:p>
        </w:tc>
        <w:tc>
          <w:tcPr>
            <w:tcW w:w="495" w:type="pct"/>
            <w:shd w:val="clear" w:color="auto" w:fill="auto"/>
            <w:vAlign w:val="center"/>
            <w:hideMark/>
          </w:tcPr>
          <w:p w14:paraId="20F5EE92" w14:textId="77777777" w:rsidR="005347AE" w:rsidRPr="00344BAA" w:rsidRDefault="005347AE" w:rsidP="005347AE">
            <w:pPr>
              <w:jc w:val="center"/>
              <w:rPr>
                <w:sz w:val="20"/>
                <w:szCs w:val="20"/>
                <w:lang w:bidi="ar-SA"/>
              </w:rPr>
            </w:pPr>
            <w:r w:rsidRPr="00344BAA">
              <w:rPr>
                <w:sz w:val="20"/>
                <w:szCs w:val="20"/>
                <w:lang w:bidi="ar-SA"/>
              </w:rPr>
              <w:t>Гкал</w:t>
            </w:r>
          </w:p>
        </w:tc>
        <w:tc>
          <w:tcPr>
            <w:tcW w:w="462" w:type="pct"/>
            <w:shd w:val="clear" w:color="auto" w:fill="auto"/>
            <w:vAlign w:val="center"/>
            <w:hideMark/>
          </w:tcPr>
          <w:p w14:paraId="15CE26FE" w14:textId="5A73C19A" w:rsidR="005347AE" w:rsidRPr="00344BAA" w:rsidRDefault="005347AE" w:rsidP="005347AE">
            <w:pPr>
              <w:jc w:val="center"/>
              <w:rPr>
                <w:b/>
                <w:sz w:val="20"/>
                <w:szCs w:val="20"/>
                <w:lang w:bidi="ar-SA"/>
              </w:rPr>
            </w:pPr>
            <w:r w:rsidRPr="00344BAA">
              <w:rPr>
                <w:b/>
                <w:bCs/>
                <w:color w:val="000000"/>
                <w:sz w:val="20"/>
                <w:szCs w:val="20"/>
              </w:rPr>
              <w:t>991,5</w:t>
            </w:r>
          </w:p>
        </w:tc>
        <w:tc>
          <w:tcPr>
            <w:tcW w:w="463" w:type="pct"/>
            <w:shd w:val="clear" w:color="auto" w:fill="auto"/>
            <w:vAlign w:val="center"/>
            <w:hideMark/>
          </w:tcPr>
          <w:p w14:paraId="20BA8A7C" w14:textId="45F3909F" w:rsidR="005347AE" w:rsidRPr="00344BAA" w:rsidRDefault="005347AE" w:rsidP="005347AE">
            <w:pPr>
              <w:jc w:val="center"/>
              <w:rPr>
                <w:b/>
                <w:sz w:val="20"/>
                <w:szCs w:val="20"/>
                <w:lang w:bidi="ar-SA"/>
              </w:rPr>
            </w:pPr>
            <w:r w:rsidRPr="00344BAA">
              <w:rPr>
                <w:b/>
                <w:bCs/>
                <w:color w:val="000000"/>
                <w:sz w:val="20"/>
                <w:szCs w:val="20"/>
              </w:rPr>
              <w:t>991,5</w:t>
            </w:r>
          </w:p>
        </w:tc>
        <w:tc>
          <w:tcPr>
            <w:tcW w:w="462" w:type="pct"/>
            <w:shd w:val="clear" w:color="auto" w:fill="auto"/>
            <w:vAlign w:val="center"/>
            <w:hideMark/>
          </w:tcPr>
          <w:p w14:paraId="2F5F70F8" w14:textId="183D7CC6" w:rsidR="005347AE" w:rsidRPr="00344BAA" w:rsidRDefault="005347AE" w:rsidP="005347AE">
            <w:pPr>
              <w:jc w:val="center"/>
              <w:rPr>
                <w:b/>
                <w:sz w:val="20"/>
                <w:szCs w:val="20"/>
                <w:lang w:bidi="ar-SA"/>
              </w:rPr>
            </w:pPr>
            <w:r w:rsidRPr="00344BAA">
              <w:rPr>
                <w:b/>
                <w:bCs/>
                <w:color w:val="000000"/>
                <w:sz w:val="20"/>
                <w:szCs w:val="20"/>
              </w:rPr>
              <w:t>991,5</w:t>
            </w:r>
          </w:p>
        </w:tc>
        <w:tc>
          <w:tcPr>
            <w:tcW w:w="463" w:type="pct"/>
            <w:shd w:val="clear" w:color="auto" w:fill="auto"/>
            <w:vAlign w:val="center"/>
            <w:hideMark/>
          </w:tcPr>
          <w:p w14:paraId="7B7D9D3A" w14:textId="355EBB97" w:rsidR="005347AE" w:rsidRPr="00344BAA" w:rsidRDefault="005347AE" w:rsidP="005347AE">
            <w:pPr>
              <w:jc w:val="center"/>
              <w:rPr>
                <w:b/>
                <w:sz w:val="20"/>
                <w:szCs w:val="20"/>
                <w:lang w:bidi="ar-SA"/>
              </w:rPr>
            </w:pPr>
            <w:r w:rsidRPr="00344BAA">
              <w:rPr>
                <w:b/>
                <w:bCs/>
                <w:color w:val="000000"/>
                <w:sz w:val="20"/>
                <w:szCs w:val="20"/>
              </w:rPr>
              <w:t>991,5</w:t>
            </w:r>
          </w:p>
        </w:tc>
        <w:tc>
          <w:tcPr>
            <w:tcW w:w="462" w:type="pct"/>
            <w:shd w:val="clear" w:color="auto" w:fill="auto"/>
            <w:vAlign w:val="center"/>
            <w:hideMark/>
          </w:tcPr>
          <w:p w14:paraId="1D05B0AF" w14:textId="1762E5AB" w:rsidR="005347AE" w:rsidRPr="00344BAA" w:rsidRDefault="005347AE" w:rsidP="005347AE">
            <w:pPr>
              <w:jc w:val="center"/>
              <w:rPr>
                <w:b/>
                <w:sz w:val="20"/>
                <w:szCs w:val="20"/>
                <w:lang w:bidi="ar-SA"/>
              </w:rPr>
            </w:pPr>
            <w:r w:rsidRPr="00344BAA">
              <w:rPr>
                <w:b/>
                <w:bCs/>
                <w:color w:val="000000"/>
                <w:sz w:val="20"/>
                <w:szCs w:val="20"/>
              </w:rPr>
              <w:t>991,5</w:t>
            </w:r>
          </w:p>
        </w:tc>
        <w:tc>
          <w:tcPr>
            <w:tcW w:w="463" w:type="pct"/>
            <w:shd w:val="clear" w:color="auto" w:fill="auto"/>
            <w:vAlign w:val="center"/>
            <w:hideMark/>
          </w:tcPr>
          <w:p w14:paraId="7E57F1BA" w14:textId="62A5B86D" w:rsidR="005347AE" w:rsidRPr="00344BAA" w:rsidRDefault="005347AE" w:rsidP="005347AE">
            <w:pPr>
              <w:jc w:val="center"/>
              <w:rPr>
                <w:b/>
                <w:sz w:val="20"/>
                <w:szCs w:val="20"/>
                <w:lang w:bidi="ar-SA"/>
              </w:rPr>
            </w:pPr>
            <w:r w:rsidRPr="00344BAA">
              <w:rPr>
                <w:b/>
                <w:bCs/>
                <w:color w:val="000000"/>
                <w:sz w:val="20"/>
                <w:szCs w:val="20"/>
              </w:rPr>
              <w:t>991,5</w:t>
            </w:r>
          </w:p>
        </w:tc>
        <w:tc>
          <w:tcPr>
            <w:tcW w:w="462" w:type="pct"/>
            <w:shd w:val="clear" w:color="auto" w:fill="auto"/>
            <w:vAlign w:val="center"/>
            <w:hideMark/>
          </w:tcPr>
          <w:p w14:paraId="0EE169B4" w14:textId="604AD27A" w:rsidR="005347AE" w:rsidRPr="00344BAA" w:rsidRDefault="005347AE" w:rsidP="005347AE">
            <w:pPr>
              <w:jc w:val="center"/>
              <w:rPr>
                <w:b/>
                <w:sz w:val="20"/>
                <w:szCs w:val="20"/>
                <w:lang w:bidi="ar-SA"/>
              </w:rPr>
            </w:pPr>
            <w:r w:rsidRPr="00344BAA">
              <w:rPr>
                <w:b/>
                <w:bCs/>
                <w:color w:val="000000"/>
                <w:sz w:val="20"/>
                <w:szCs w:val="20"/>
              </w:rPr>
              <w:t>991,5</w:t>
            </w:r>
          </w:p>
        </w:tc>
      </w:tr>
      <w:tr w:rsidR="005347AE" w:rsidRPr="00344BAA" w14:paraId="48E0F253" w14:textId="77777777" w:rsidTr="00C41C82">
        <w:trPr>
          <w:trHeight w:val="283"/>
        </w:trPr>
        <w:tc>
          <w:tcPr>
            <w:tcW w:w="1268" w:type="pct"/>
            <w:shd w:val="clear" w:color="auto" w:fill="auto"/>
            <w:vAlign w:val="center"/>
            <w:hideMark/>
          </w:tcPr>
          <w:p w14:paraId="4E99EC8F" w14:textId="77777777" w:rsidR="005347AE" w:rsidRPr="00344BAA" w:rsidRDefault="005347AE" w:rsidP="005347AE">
            <w:pPr>
              <w:jc w:val="center"/>
              <w:rPr>
                <w:sz w:val="20"/>
                <w:szCs w:val="20"/>
                <w:lang w:bidi="ar-SA"/>
              </w:rPr>
            </w:pPr>
            <w:r w:rsidRPr="00344BAA">
              <w:rPr>
                <w:sz w:val="20"/>
                <w:szCs w:val="20"/>
                <w:lang w:bidi="ar-SA"/>
              </w:rPr>
              <w:t>Отопление</w:t>
            </w:r>
          </w:p>
        </w:tc>
        <w:tc>
          <w:tcPr>
            <w:tcW w:w="495" w:type="pct"/>
            <w:shd w:val="clear" w:color="auto" w:fill="auto"/>
            <w:vAlign w:val="center"/>
            <w:hideMark/>
          </w:tcPr>
          <w:p w14:paraId="02150717" w14:textId="77777777" w:rsidR="005347AE" w:rsidRPr="00344BAA" w:rsidRDefault="005347AE" w:rsidP="005347AE">
            <w:pPr>
              <w:jc w:val="center"/>
              <w:rPr>
                <w:sz w:val="20"/>
                <w:szCs w:val="20"/>
                <w:lang w:bidi="ar-SA"/>
              </w:rPr>
            </w:pPr>
            <w:r w:rsidRPr="00344BAA">
              <w:rPr>
                <w:sz w:val="20"/>
                <w:szCs w:val="20"/>
                <w:lang w:bidi="ar-SA"/>
              </w:rPr>
              <w:t>Гкал</w:t>
            </w:r>
          </w:p>
        </w:tc>
        <w:tc>
          <w:tcPr>
            <w:tcW w:w="462" w:type="pct"/>
            <w:shd w:val="clear" w:color="auto" w:fill="auto"/>
            <w:vAlign w:val="center"/>
            <w:hideMark/>
          </w:tcPr>
          <w:p w14:paraId="7BBDA85C" w14:textId="1BF79E65" w:rsidR="005347AE" w:rsidRPr="00344BAA" w:rsidRDefault="005347AE" w:rsidP="005347AE">
            <w:pPr>
              <w:jc w:val="center"/>
              <w:rPr>
                <w:sz w:val="20"/>
                <w:szCs w:val="20"/>
                <w:lang w:bidi="ar-SA"/>
              </w:rPr>
            </w:pPr>
            <w:r w:rsidRPr="00344BAA">
              <w:rPr>
                <w:color w:val="000000"/>
                <w:sz w:val="20"/>
                <w:szCs w:val="20"/>
              </w:rPr>
              <w:t>991,5</w:t>
            </w:r>
          </w:p>
        </w:tc>
        <w:tc>
          <w:tcPr>
            <w:tcW w:w="463" w:type="pct"/>
            <w:shd w:val="clear" w:color="auto" w:fill="auto"/>
            <w:vAlign w:val="center"/>
            <w:hideMark/>
          </w:tcPr>
          <w:p w14:paraId="35F0DBAB" w14:textId="3E584008" w:rsidR="005347AE" w:rsidRPr="00344BAA" w:rsidRDefault="005347AE" w:rsidP="005347AE">
            <w:pPr>
              <w:jc w:val="center"/>
              <w:rPr>
                <w:sz w:val="20"/>
                <w:szCs w:val="20"/>
                <w:lang w:bidi="ar-SA"/>
              </w:rPr>
            </w:pPr>
            <w:r w:rsidRPr="00344BAA">
              <w:rPr>
                <w:color w:val="000000"/>
                <w:sz w:val="20"/>
                <w:szCs w:val="20"/>
              </w:rPr>
              <w:t>991,5</w:t>
            </w:r>
          </w:p>
        </w:tc>
        <w:tc>
          <w:tcPr>
            <w:tcW w:w="462" w:type="pct"/>
            <w:shd w:val="clear" w:color="auto" w:fill="auto"/>
            <w:vAlign w:val="center"/>
            <w:hideMark/>
          </w:tcPr>
          <w:p w14:paraId="7427FE78" w14:textId="6161F85D" w:rsidR="005347AE" w:rsidRPr="00344BAA" w:rsidRDefault="005347AE" w:rsidP="005347AE">
            <w:pPr>
              <w:jc w:val="center"/>
              <w:rPr>
                <w:sz w:val="20"/>
                <w:szCs w:val="20"/>
                <w:lang w:bidi="ar-SA"/>
              </w:rPr>
            </w:pPr>
            <w:r w:rsidRPr="00344BAA">
              <w:rPr>
                <w:color w:val="000000"/>
                <w:sz w:val="20"/>
                <w:szCs w:val="20"/>
              </w:rPr>
              <w:t>991,5</w:t>
            </w:r>
          </w:p>
        </w:tc>
        <w:tc>
          <w:tcPr>
            <w:tcW w:w="463" w:type="pct"/>
            <w:shd w:val="clear" w:color="auto" w:fill="auto"/>
            <w:vAlign w:val="center"/>
            <w:hideMark/>
          </w:tcPr>
          <w:p w14:paraId="3D5A2925" w14:textId="445413C6" w:rsidR="005347AE" w:rsidRPr="00344BAA" w:rsidRDefault="005347AE" w:rsidP="005347AE">
            <w:pPr>
              <w:jc w:val="center"/>
              <w:rPr>
                <w:sz w:val="20"/>
                <w:szCs w:val="20"/>
                <w:lang w:bidi="ar-SA"/>
              </w:rPr>
            </w:pPr>
            <w:r w:rsidRPr="00344BAA">
              <w:rPr>
                <w:color w:val="000000"/>
                <w:sz w:val="20"/>
                <w:szCs w:val="20"/>
              </w:rPr>
              <w:t>991,5</w:t>
            </w:r>
          </w:p>
        </w:tc>
        <w:tc>
          <w:tcPr>
            <w:tcW w:w="462" w:type="pct"/>
            <w:shd w:val="clear" w:color="auto" w:fill="auto"/>
            <w:vAlign w:val="center"/>
            <w:hideMark/>
          </w:tcPr>
          <w:p w14:paraId="46E94B7B" w14:textId="2E1416DC" w:rsidR="005347AE" w:rsidRPr="00344BAA" w:rsidRDefault="005347AE" w:rsidP="005347AE">
            <w:pPr>
              <w:jc w:val="center"/>
              <w:rPr>
                <w:sz w:val="20"/>
                <w:szCs w:val="20"/>
                <w:lang w:bidi="ar-SA"/>
              </w:rPr>
            </w:pPr>
            <w:r w:rsidRPr="00344BAA">
              <w:rPr>
                <w:color w:val="000000"/>
                <w:sz w:val="20"/>
                <w:szCs w:val="20"/>
              </w:rPr>
              <w:t>991,5</w:t>
            </w:r>
          </w:p>
        </w:tc>
        <w:tc>
          <w:tcPr>
            <w:tcW w:w="463" w:type="pct"/>
            <w:shd w:val="clear" w:color="auto" w:fill="auto"/>
            <w:vAlign w:val="center"/>
            <w:hideMark/>
          </w:tcPr>
          <w:p w14:paraId="7F017BC1" w14:textId="33D27DC5" w:rsidR="005347AE" w:rsidRPr="00344BAA" w:rsidRDefault="005347AE" w:rsidP="005347AE">
            <w:pPr>
              <w:jc w:val="center"/>
              <w:rPr>
                <w:sz w:val="20"/>
                <w:szCs w:val="20"/>
                <w:lang w:bidi="ar-SA"/>
              </w:rPr>
            </w:pPr>
            <w:r w:rsidRPr="00344BAA">
              <w:rPr>
                <w:color w:val="000000"/>
                <w:sz w:val="20"/>
                <w:szCs w:val="20"/>
              </w:rPr>
              <w:t>991,5</w:t>
            </w:r>
          </w:p>
        </w:tc>
        <w:tc>
          <w:tcPr>
            <w:tcW w:w="462" w:type="pct"/>
            <w:shd w:val="clear" w:color="auto" w:fill="auto"/>
            <w:vAlign w:val="center"/>
            <w:hideMark/>
          </w:tcPr>
          <w:p w14:paraId="76F5A5A7" w14:textId="1E530201" w:rsidR="005347AE" w:rsidRPr="00344BAA" w:rsidRDefault="005347AE" w:rsidP="005347AE">
            <w:pPr>
              <w:jc w:val="center"/>
              <w:rPr>
                <w:sz w:val="20"/>
                <w:szCs w:val="20"/>
                <w:lang w:bidi="ar-SA"/>
              </w:rPr>
            </w:pPr>
            <w:r w:rsidRPr="00344BAA">
              <w:rPr>
                <w:color w:val="000000"/>
                <w:sz w:val="20"/>
                <w:szCs w:val="20"/>
              </w:rPr>
              <w:t>991,5</w:t>
            </w:r>
          </w:p>
        </w:tc>
      </w:tr>
      <w:tr w:rsidR="005347AE" w:rsidRPr="00344BAA" w14:paraId="309DB453" w14:textId="77777777" w:rsidTr="00C41C82">
        <w:trPr>
          <w:trHeight w:val="283"/>
        </w:trPr>
        <w:tc>
          <w:tcPr>
            <w:tcW w:w="1268" w:type="pct"/>
            <w:shd w:val="clear" w:color="auto" w:fill="auto"/>
            <w:vAlign w:val="center"/>
            <w:hideMark/>
          </w:tcPr>
          <w:p w14:paraId="78BD4153" w14:textId="77777777" w:rsidR="005347AE" w:rsidRPr="00344BAA" w:rsidRDefault="005347AE" w:rsidP="005347AE">
            <w:pPr>
              <w:jc w:val="center"/>
              <w:rPr>
                <w:sz w:val="20"/>
                <w:szCs w:val="20"/>
                <w:lang w:bidi="ar-SA"/>
              </w:rPr>
            </w:pPr>
            <w:r w:rsidRPr="00344BAA">
              <w:rPr>
                <w:sz w:val="20"/>
                <w:szCs w:val="20"/>
                <w:lang w:bidi="ar-SA"/>
              </w:rPr>
              <w:t>Горячее водоснабжения</w:t>
            </w:r>
          </w:p>
        </w:tc>
        <w:tc>
          <w:tcPr>
            <w:tcW w:w="495" w:type="pct"/>
            <w:shd w:val="clear" w:color="auto" w:fill="auto"/>
            <w:vAlign w:val="center"/>
            <w:hideMark/>
          </w:tcPr>
          <w:p w14:paraId="0F8011EE" w14:textId="77777777" w:rsidR="005347AE" w:rsidRPr="00344BAA" w:rsidRDefault="005347AE" w:rsidP="005347AE">
            <w:pPr>
              <w:jc w:val="center"/>
              <w:rPr>
                <w:sz w:val="20"/>
                <w:szCs w:val="20"/>
                <w:lang w:bidi="ar-SA"/>
              </w:rPr>
            </w:pPr>
            <w:r w:rsidRPr="00344BAA">
              <w:rPr>
                <w:sz w:val="20"/>
                <w:szCs w:val="20"/>
                <w:lang w:bidi="ar-SA"/>
              </w:rPr>
              <w:t>Гкал</w:t>
            </w:r>
          </w:p>
        </w:tc>
        <w:tc>
          <w:tcPr>
            <w:tcW w:w="462" w:type="pct"/>
            <w:shd w:val="clear" w:color="auto" w:fill="auto"/>
            <w:vAlign w:val="center"/>
            <w:hideMark/>
          </w:tcPr>
          <w:p w14:paraId="3F3C85D8" w14:textId="7165FAB7" w:rsidR="005347AE" w:rsidRPr="00344BAA" w:rsidRDefault="005347AE" w:rsidP="005347AE">
            <w:pPr>
              <w:jc w:val="center"/>
              <w:rPr>
                <w:sz w:val="20"/>
                <w:szCs w:val="20"/>
                <w:lang w:bidi="ar-SA"/>
              </w:rPr>
            </w:pPr>
            <w:r w:rsidRPr="00344BAA">
              <w:rPr>
                <w:color w:val="000000"/>
                <w:sz w:val="20"/>
                <w:szCs w:val="20"/>
              </w:rPr>
              <w:t>0,0</w:t>
            </w:r>
          </w:p>
        </w:tc>
        <w:tc>
          <w:tcPr>
            <w:tcW w:w="463" w:type="pct"/>
            <w:shd w:val="clear" w:color="auto" w:fill="auto"/>
            <w:vAlign w:val="center"/>
            <w:hideMark/>
          </w:tcPr>
          <w:p w14:paraId="0FE773A8" w14:textId="52000BA1" w:rsidR="005347AE" w:rsidRPr="00344BAA" w:rsidRDefault="005347AE" w:rsidP="005347AE">
            <w:pPr>
              <w:jc w:val="center"/>
              <w:rPr>
                <w:sz w:val="20"/>
                <w:szCs w:val="20"/>
                <w:lang w:bidi="ar-SA"/>
              </w:rPr>
            </w:pPr>
            <w:r w:rsidRPr="00344BAA">
              <w:rPr>
                <w:color w:val="000000"/>
                <w:sz w:val="20"/>
                <w:szCs w:val="20"/>
              </w:rPr>
              <w:t>0,0</w:t>
            </w:r>
          </w:p>
        </w:tc>
        <w:tc>
          <w:tcPr>
            <w:tcW w:w="462" w:type="pct"/>
            <w:shd w:val="clear" w:color="auto" w:fill="auto"/>
            <w:vAlign w:val="center"/>
            <w:hideMark/>
          </w:tcPr>
          <w:p w14:paraId="3D4CB2BF" w14:textId="165B3FB4" w:rsidR="005347AE" w:rsidRPr="00344BAA" w:rsidRDefault="005347AE" w:rsidP="005347AE">
            <w:pPr>
              <w:jc w:val="center"/>
              <w:rPr>
                <w:sz w:val="20"/>
                <w:szCs w:val="20"/>
                <w:lang w:bidi="ar-SA"/>
              </w:rPr>
            </w:pPr>
            <w:r w:rsidRPr="00344BAA">
              <w:rPr>
                <w:color w:val="000000"/>
                <w:sz w:val="20"/>
                <w:szCs w:val="20"/>
              </w:rPr>
              <w:t>0,0</w:t>
            </w:r>
          </w:p>
        </w:tc>
        <w:tc>
          <w:tcPr>
            <w:tcW w:w="463" w:type="pct"/>
            <w:shd w:val="clear" w:color="auto" w:fill="auto"/>
            <w:vAlign w:val="center"/>
            <w:hideMark/>
          </w:tcPr>
          <w:p w14:paraId="42722480" w14:textId="4B212879" w:rsidR="005347AE" w:rsidRPr="00344BAA" w:rsidRDefault="005347AE" w:rsidP="005347AE">
            <w:pPr>
              <w:jc w:val="center"/>
              <w:rPr>
                <w:sz w:val="20"/>
                <w:szCs w:val="20"/>
                <w:lang w:bidi="ar-SA"/>
              </w:rPr>
            </w:pPr>
            <w:r w:rsidRPr="00344BAA">
              <w:rPr>
                <w:color w:val="000000"/>
                <w:sz w:val="20"/>
                <w:szCs w:val="20"/>
              </w:rPr>
              <w:t>0,0</w:t>
            </w:r>
          </w:p>
        </w:tc>
        <w:tc>
          <w:tcPr>
            <w:tcW w:w="462" w:type="pct"/>
            <w:shd w:val="clear" w:color="auto" w:fill="auto"/>
            <w:vAlign w:val="center"/>
            <w:hideMark/>
          </w:tcPr>
          <w:p w14:paraId="2FEF178B" w14:textId="5C8A0E70" w:rsidR="005347AE" w:rsidRPr="00344BAA" w:rsidRDefault="005347AE" w:rsidP="005347AE">
            <w:pPr>
              <w:jc w:val="center"/>
              <w:rPr>
                <w:sz w:val="20"/>
                <w:szCs w:val="20"/>
                <w:lang w:bidi="ar-SA"/>
              </w:rPr>
            </w:pPr>
            <w:r w:rsidRPr="00344BAA">
              <w:rPr>
                <w:color w:val="000000"/>
                <w:sz w:val="20"/>
                <w:szCs w:val="20"/>
              </w:rPr>
              <w:t>0,0</w:t>
            </w:r>
          </w:p>
        </w:tc>
        <w:tc>
          <w:tcPr>
            <w:tcW w:w="463" w:type="pct"/>
            <w:shd w:val="clear" w:color="auto" w:fill="auto"/>
            <w:vAlign w:val="center"/>
            <w:hideMark/>
          </w:tcPr>
          <w:p w14:paraId="02670F8F" w14:textId="637D8FC3" w:rsidR="005347AE" w:rsidRPr="00344BAA" w:rsidRDefault="005347AE" w:rsidP="005347AE">
            <w:pPr>
              <w:jc w:val="center"/>
              <w:rPr>
                <w:sz w:val="20"/>
                <w:szCs w:val="20"/>
                <w:lang w:bidi="ar-SA"/>
              </w:rPr>
            </w:pPr>
            <w:r w:rsidRPr="00344BAA">
              <w:rPr>
                <w:color w:val="000000"/>
                <w:sz w:val="20"/>
                <w:szCs w:val="20"/>
              </w:rPr>
              <w:t>0,0</w:t>
            </w:r>
          </w:p>
        </w:tc>
        <w:tc>
          <w:tcPr>
            <w:tcW w:w="462" w:type="pct"/>
            <w:shd w:val="clear" w:color="auto" w:fill="auto"/>
            <w:vAlign w:val="center"/>
            <w:hideMark/>
          </w:tcPr>
          <w:p w14:paraId="46CC8F2E" w14:textId="3CA20F16" w:rsidR="005347AE" w:rsidRPr="00344BAA" w:rsidRDefault="005347AE" w:rsidP="005347AE">
            <w:pPr>
              <w:jc w:val="center"/>
              <w:rPr>
                <w:sz w:val="20"/>
                <w:szCs w:val="20"/>
                <w:lang w:bidi="ar-SA"/>
              </w:rPr>
            </w:pPr>
            <w:r w:rsidRPr="00344BAA">
              <w:rPr>
                <w:color w:val="000000"/>
                <w:sz w:val="20"/>
                <w:szCs w:val="20"/>
              </w:rPr>
              <w:t>0,0</w:t>
            </w:r>
          </w:p>
        </w:tc>
      </w:tr>
      <w:tr w:rsidR="005347AE" w:rsidRPr="00344BAA" w14:paraId="5E9407D8" w14:textId="77777777" w:rsidTr="00C41C82">
        <w:trPr>
          <w:trHeight w:val="283"/>
        </w:trPr>
        <w:tc>
          <w:tcPr>
            <w:tcW w:w="1268" w:type="pct"/>
            <w:shd w:val="clear" w:color="auto" w:fill="auto"/>
            <w:vAlign w:val="center"/>
            <w:hideMark/>
          </w:tcPr>
          <w:p w14:paraId="2D1BB21D" w14:textId="77777777" w:rsidR="005347AE" w:rsidRPr="00344BAA" w:rsidRDefault="005347AE" w:rsidP="005347AE">
            <w:pPr>
              <w:jc w:val="center"/>
              <w:rPr>
                <w:b/>
                <w:sz w:val="20"/>
                <w:szCs w:val="20"/>
                <w:lang w:bidi="ar-SA"/>
              </w:rPr>
            </w:pPr>
            <w:r w:rsidRPr="00344BAA">
              <w:rPr>
                <w:b/>
                <w:sz w:val="20"/>
                <w:szCs w:val="20"/>
                <w:lang w:bidi="ar-SA"/>
              </w:rPr>
              <w:t>Котельная №49 Пригородный</w:t>
            </w:r>
          </w:p>
        </w:tc>
        <w:tc>
          <w:tcPr>
            <w:tcW w:w="495" w:type="pct"/>
            <w:shd w:val="clear" w:color="auto" w:fill="auto"/>
            <w:vAlign w:val="center"/>
            <w:hideMark/>
          </w:tcPr>
          <w:p w14:paraId="1A8CD3D6" w14:textId="77777777" w:rsidR="005347AE" w:rsidRPr="00344BAA" w:rsidRDefault="005347AE" w:rsidP="005347AE">
            <w:pPr>
              <w:jc w:val="center"/>
              <w:rPr>
                <w:sz w:val="20"/>
                <w:szCs w:val="20"/>
                <w:lang w:bidi="ar-SA"/>
              </w:rPr>
            </w:pPr>
            <w:r w:rsidRPr="00344BAA">
              <w:rPr>
                <w:sz w:val="20"/>
                <w:szCs w:val="20"/>
                <w:lang w:bidi="ar-SA"/>
              </w:rPr>
              <w:t>Гкал</w:t>
            </w:r>
          </w:p>
        </w:tc>
        <w:tc>
          <w:tcPr>
            <w:tcW w:w="462" w:type="pct"/>
            <w:shd w:val="clear" w:color="auto" w:fill="auto"/>
            <w:vAlign w:val="center"/>
            <w:hideMark/>
          </w:tcPr>
          <w:p w14:paraId="27A76F4B" w14:textId="457A44D4" w:rsidR="005347AE" w:rsidRPr="00344BAA" w:rsidRDefault="005347AE" w:rsidP="005347AE">
            <w:pPr>
              <w:jc w:val="center"/>
              <w:rPr>
                <w:b/>
                <w:sz w:val="20"/>
                <w:szCs w:val="20"/>
                <w:lang w:bidi="ar-SA"/>
              </w:rPr>
            </w:pPr>
            <w:r w:rsidRPr="00344BAA">
              <w:rPr>
                <w:b/>
                <w:bCs/>
                <w:color w:val="000000"/>
                <w:sz w:val="20"/>
                <w:szCs w:val="20"/>
              </w:rPr>
              <w:t>230,7</w:t>
            </w:r>
          </w:p>
        </w:tc>
        <w:tc>
          <w:tcPr>
            <w:tcW w:w="463" w:type="pct"/>
            <w:shd w:val="clear" w:color="auto" w:fill="auto"/>
            <w:vAlign w:val="center"/>
            <w:hideMark/>
          </w:tcPr>
          <w:p w14:paraId="5D654CB6" w14:textId="27946706" w:rsidR="005347AE" w:rsidRPr="00344BAA" w:rsidRDefault="005347AE" w:rsidP="005347AE">
            <w:pPr>
              <w:jc w:val="center"/>
              <w:rPr>
                <w:b/>
                <w:sz w:val="20"/>
                <w:szCs w:val="20"/>
                <w:lang w:bidi="ar-SA"/>
              </w:rPr>
            </w:pPr>
            <w:r w:rsidRPr="00344BAA">
              <w:rPr>
                <w:b/>
                <w:bCs/>
                <w:color w:val="000000"/>
                <w:sz w:val="20"/>
                <w:szCs w:val="20"/>
              </w:rPr>
              <w:t>230,7</w:t>
            </w:r>
          </w:p>
        </w:tc>
        <w:tc>
          <w:tcPr>
            <w:tcW w:w="462" w:type="pct"/>
            <w:shd w:val="clear" w:color="auto" w:fill="auto"/>
            <w:vAlign w:val="center"/>
            <w:hideMark/>
          </w:tcPr>
          <w:p w14:paraId="123CD25D" w14:textId="752ABB59" w:rsidR="005347AE" w:rsidRPr="00344BAA" w:rsidRDefault="005347AE" w:rsidP="005347AE">
            <w:pPr>
              <w:jc w:val="center"/>
              <w:rPr>
                <w:b/>
                <w:sz w:val="20"/>
                <w:szCs w:val="20"/>
                <w:lang w:bidi="ar-SA"/>
              </w:rPr>
            </w:pPr>
            <w:r w:rsidRPr="00344BAA">
              <w:rPr>
                <w:b/>
                <w:bCs/>
                <w:color w:val="000000"/>
                <w:sz w:val="20"/>
                <w:szCs w:val="20"/>
              </w:rPr>
              <w:t>230,7</w:t>
            </w:r>
          </w:p>
        </w:tc>
        <w:tc>
          <w:tcPr>
            <w:tcW w:w="463" w:type="pct"/>
            <w:shd w:val="clear" w:color="auto" w:fill="auto"/>
            <w:vAlign w:val="center"/>
            <w:hideMark/>
          </w:tcPr>
          <w:p w14:paraId="425EF102" w14:textId="6C23C0AB" w:rsidR="005347AE" w:rsidRPr="00344BAA" w:rsidRDefault="005347AE" w:rsidP="005347AE">
            <w:pPr>
              <w:jc w:val="center"/>
              <w:rPr>
                <w:b/>
                <w:sz w:val="20"/>
                <w:szCs w:val="20"/>
                <w:lang w:bidi="ar-SA"/>
              </w:rPr>
            </w:pPr>
            <w:r w:rsidRPr="00344BAA">
              <w:rPr>
                <w:b/>
                <w:bCs/>
                <w:color w:val="000000"/>
                <w:sz w:val="20"/>
                <w:szCs w:val="20"/>
              </w:rPr>
              <w:t>230,7</w:t>
            </w:r>
          </w:p>
        </w:tc>
        <w:tc>
          <w:tcPr>
            <w:tcW w:w="462" w:type="pct"/>
            <w:shd w:val="clear" w:color="auto" w:fill="auto"/>
            <w:vAlign w:val="center"/>
            <w:hideMark/>
          </w:tcPr>
          <w:p w14:paraId="4F50AE8B" w14:textId="3B917D14" w:rsidR="005347AE" w:rsidRPr="00344BAA" w:rsidRDefault="005347AE" w:rsidP="005347AE">
            <w:pPr>
              <w:jc w:val="center"/>
              <w:rPr>
                <w:b/>
                <w:sz w:val="20"/>
                <w:szCs w:val="20"/>
                <w:lang w:bidi="ar-SA"/>
              </w:rPr>
            </w:pPr>
            <w:r w:rsidRPr="00344BAA">
              <w:rPr>
                <w:b/>
                <w:bCs/>
                <w:color w:val="000000"/>
                <w:sz w:val="20"/>
                <w:szCs w:val="20"/>
              </w:rPr>
              <w:t>230,7</w:t>
            </w:r>
          </w:p>
        </w:tc>
        <w:tc>
          <w:tcPr>
            <w:tcW w:w="463" w:type="pct"/>
            <w:shd w:val="clear" w:color="auto" w:fill="auto"/>
            <w:vAlign w:val="center"/>
            <w:hideMark/>
          </w:tcPr>
          <w:p w14:paraId="6544FC03" w14:textId="38599C57" w:rsidR="005347AE" w:rsidRPr="00344BAA" w:rsidRDefault="005347AE" w:rsidP="005347AE">
            <w:pPr>
              <w:jc w:val="center"/>
              <w:rPr>
                <w:b/>
                <w:sz w:val="20"/>
                <w:szCs w:val="20"/>
                <w:lang w:bidi="ar-SA"/>
              </w:rPr>
            </w:pPr>
            <w:r w:rsidRPr="00344BAA">
              <w:rPr>
                <w:b/>
                <w:bCs/>
                <w:color w:val="000000"/>
                <w:sz w:val="20"/>
                <w:szCs w:val="20"/>
              </w:rPr>
              <w:t>230,7</w:t>
            </w:r>
          </w:p>
        </w:tc>
        <w:tc>
          <w:tcPr>
            <w:tcW w:w="462" w:type="pct"/>
            <w:shd w:val="clear" w:color="auto" w:fill="auto"/>
            <w:vAlign w:val="center"/>
            <w:hideMark/>
          </w:tcPr>
          <w:p w14:paraId="2284E00D" w14:textId="13775458" w:rsidR="005347AE" w:rsidRPr="00344BAA" w:rsidRDefault="005347AE" w:rsidP="005347AE">
            <w:pPr>
              <w:jc w:val="center"/>
              <w:rPr>
                <w:b/>
                <w:sz w:val="20"/>
                <w:szCs w:val="20"/>
                <w:lang w:bidi="ar-SA"/>
              </w:rPr>
            </w:pPr>
            <w:r w:rsidRPr="00344BAA">
              <w:rPr>
                <w:b/>
                <w:bCs/>
                <w:color w:val="000000"/>
                <w:sz w:val="20"/>
                <w:szCs w:val="20"/>
              </w:rPr>
              <w:t>230,7</w:t>
            </w:r>
          </w:p>
        </w:tc>
      </w:tr>
      <w:tr w:rsidR="005347AE" w:rsidRPr="00344BAA" w14:paraId="745EA22B" w14:textId="77777777" w:rsidTr="00C41C82">
        <w:trPr>
          <w:trHeight w:val="283"/>
        </w:trPr>
        <w:tc>
          <w:tcPr>
            <w:tcW w:w="1268" w:type="pct"/>
            <w:shd w:val="clear" w:color="auto" w:fill="auto"/>
            <w:vAlign w:val="center"/>
            <w:hideMark/>
          </w:tcPr>
          <w:p w14:paraId="6FFDE15A" w14:textId="77777777" w:rsidR="005347AE" w:rsidRPr="00344BAA" w:rsidRDefault="005347AE" w:rsidP="005347AE">
            <w:pPr>
              <w:jc w:val="center"/>
              <w:rPr>
                <w:sz w:val="20"/>
                <w:szCs w:val="20"/>
                <w:lang w:bidi="ar-SA"/>
              </w:rPr>
            </w:pPr>
            <w:r w:rsidRPr="00344BAA">
              <w:rPr>
                <w:sz w:val="20"/>
                <w:szCs w:val="20"/>
                <w:lang w:bidi="ar-SA"/>
              </w:rPr>
              <w:t>Отопление</w:t>
            </w:r>
          </w:p>
        </w:tc>
        <w:tc>
          <w:tcPr>
            <w:tcW w:w="495" w:type="pct"/>
            <w:shd w:val="clear" w:color="auto" w:fill="auto"/>
            <w:vAlign w:val="center"/>
            <w:hideMark/>
          </w:tcPr>
          <w:p w14:paraId="79BB2B82" w14:textId="77777777" w:rsidR="005347AE" w:rsidRPr="00344BAA" w:rsidRDefault="005347AE" w:rsidP="005347AE">
            <w:pPr>
              <w:jc w:val="center"/>
              <w:rPr>
                <w:sz w:val="20"/>
                <w:szCs w:val="20"/>
                <w:lang w:bidi="ar-SA"/>
              </w:rPr>
            </w:pPr>
            <w:r w:rsidRPr="00344BAA">
              <w:rPr>
                <w:sz w:val="20"/>
                <w:szCs w:val="20"/>
                <w:lang w:bidi="ar-SA"/>
              </w:rPr>
              <w:t>Гкал</w:t>
            </w:r>
          </w:p>
        </w:tc>
        <w:tc>
          <w:tcPr>
            <w:tcW w:w="462" w:type="pct"/>
            <w:shd w:val="clear" w:color="auto" w:fill="auto"/>
            <w:vAlign w:val="center"/>
            <w:hideMark/>
          </w:tcPr>
          <w:p w14:paraId="1C811722" w14:textId="57BE7FAA" w:rsidR="005347AE" w:rsidRPr="00344BAA" w:rsidRDefault="005347AE" w:rsidP="005347AE">
            <w:pPr>
              <w:jc w:val="center"/>
              <w:rPr>
                <w:sz w:val="20"/>
                <w:szCs w:val="20"/>
                <w:lang w:bidi="ar-SA"/>
              </w:rPr>
            </w:pPr>
            <w:r w:rsidRPr="00344BAA">
              <w:rPr>
                <w:color w:val="000000"/>
                <w:sz w:val="20"/>
                <w:szCs w:val="20"/>
              </w:rPr>
              <w:t>230,7</w:t>
            </w:r>
          </w:p>
        </w:tc>
        <w:tc>
          <w:tcPr>
            <w:tcW w:w="463" w:type="pct"/>
            <w:shd w:val="clear" w:color="auto" w:fill="auto"/>
            <w:vAlign w:val="center"/>
            <w:hideMark/>
          </w:tcPr>
          <w:p w14:paraId="1F614566" w14:textId="73406B89" w:rsidR="005347AE" w:rsidRPr="00344BAA" w:rsidRDefault="005347AE" w:rsidP="005347AE">
            <w:pPr>
              <w:jc w:val="center"/>
              <w:rPr>
                <w:sz w:val="20"/>
                <w:szCs w:val="20"/>
                <w:lang w:bidi="ar-SA"/>
              </w:rPr>
            </w:pPr>
            <w:r w:rsidRPr="00344BAA">
              <w:rPr>
                <w:color w:val="000000"/>
                <w:sz w:val="20"/>
                <w:szCs w:val="20"/>
              </w:rPr>
              <w:t>230,7</w:t>
            </w:r>
          </w:p>
        </w:tc>
        <w:tc>
          <w:tcPr>
            <w:tcW w:w="462" w:type="pct"/>
            <w:shd w:val="clear" w:color="auto" w:fill="auto"/>
            <w:vAlign w:val="center"/>
            <w:hideMark/>
          </w:tcPr>
          <w:p w14:paraId="71B02FEB" w14:textId="4DCD0084" w:rsidR="005347AE" w:rsidRPr="00344BAA" w:rsidRDefault="005347AE" w:rsidP="005347AE">
            <w:pPr>
              <w:jc w:val="center"/>
              <w:rPr>
                <w:sz w:val="20"/>
                <w:szCs w:val="20"/>
                <w:lang w:bidi="ar-SA"/>
              </w:rPr>
            </w:pPr>
            <w:r w:rsidRPr="00344BAA">
              <w:rPr>
                <w:color w:val="000000"/>
                <w:sz w:val="20"/>
                <w:szCs w:val="20"/>
              </w:rPr>
              <w:t>230,7</w:t>
            </w:r>
          </w:p>
        </w:tc>
        <w:tc>
          <w:tcPr>
            <w:tcW w:w="463" w:type="pct"/>
            <w:shd w:val="clear" w:color="auto" w:fill="auto"/>
            <w:vAlign w:val="center"/>
            <w:hideMark/>
          </w:tcPr>
          <w:p w14:paraId="0F2B50B9" w14:textId="3F4ABE9D" w:rsidR="005347AE" w:rsidRPr="00344BAA" w:rsidRDefault="005347AE" w:rsidP="005347AE">
            <w:pPr>
              <w:jc w:val="center"/>
              <w:rPr>
                <w:sz w:val="20"/>
                <w:szCs w:val="20"/>
                <w:lang w:bidi="ar-SA"/>
              </w:rPr>
            </w:pPr>
            <w:r w:rsidRPr="00344BAA">
              <w:rPr>
                <w:color w:val="000000"/>
                <w:sz w:val="20"/>
                <w:szCs w:val="20"/>
              </w:rPr>
              <w:t>230,7</w:t>
            </w:r>
          </w:p>
        </w:tc>
        <w:tc>
          <w:tcPr>
            <w:tcW w:w="462" w:type="pct"/>
            <w:shd w:val="clear" w:color="auto" w:fill="auto"/>
            <w:vAlign w:val="center"/>
            <w:hideMark/>
          </w:tcPr>
          <w:p w14:paraId="0BC4708C" w14:textId="7EFC5828" w:rsidR="005347AE" w:rsidRPr="00344BAA" w:rsidRDefault="005347AE" w:rsidP="005347AE">
            <w:pPr>
              <w:jc w:val="center"/>
              <w:rPr>
                <w:sz w:val="20"/>
                <w:szCs w:val="20"/>
                <w:lang w:bidi="ar-SA"/>
              </w:rPr>
            </w:pPr>
            <w:r w:rsidRPr="00344BAA">
              <w:rPr>
                <w:color w:val="000000"/>
                <w:sz w:val="20"/>
                <w:szCs w:val="20"/>
              </w:rPr>
              <w:t>230,7</w:t>
            </w:r>
          </w:p>
        </w:tc>
        <w:tc>
          <w:tcPr>
            <w:tcW w:w="463" w:type="pct"/>
            <w:shd w:val="clear" w:color="auto" w:fill="auto"/>
            <w:vAlign w:val="center"/>
            <w:hideMark/>
          </w:tcPr>
          <w:p w14:paraId="0A1E6C33" w14:textId="6B4402F8" w:rsidR="005347AE" w:rsidRPr="00344BAA" w:rsidRDefault="005347AE" w:rsidP="005347AE">
            <w:pPr>
              <w:jc w:val="center"/>
              <w:rPr>
                <w:sz w:val="20"/>
                <w:szCs w:val="20"/>
                <w:lang w:bidi="ar-SA"/>
              </w:rPr>
            </w:pPr>
            <w:r w:rsidRPr="00344BAA">
              <w:rPr>
                <w:color w:val="000000"/>
                <w:sz w:val="20"/>
                <w:szCs w:val="20"/>
              </w:rPr>
              <w:t>230,7</w:t>
            </w:r>
          </w:p>
        </w:tc>
        <w:tc>
          <w:tcPr>
            <w:tcW w:w="462" w:type="pct"/>
            <w:shd w:val="clear" w:color="auto" w:fill="auto"/>
            <w:vAlign w:val="center"/>
            <w:hideMark/>
          </w:tcPr>
          <w:p w14:paraId="4C29A2FD" w14:textId="5AAF2675" w:rsidR="005347AE" w:rsidRPr="00344BAA" w:rsidRDefault="005347AE" w:rsidP="005347AE">
            <w:pPr>
              <w:jc w:val="center"/>
              <w:rPr>
                <w:sz w:val="20"/>
                <w:szCs w:val="20"/>
                <w:lang w:bidi="ar-SA"/>
              </w:rPr>
            </w:pPr>
            <w:r w:rsidRPr="00344BAA">
              <w:rPr>
                <w:color w:val="000000"/>
                <w:sz w:val="20"/>
                <w:szCs w:val="20"/>
              </w:rPr>
              <w:t>230,7</w:t>
            </w:r>
          </w:p>
        </w:tc>
      </w:tr>
      <w:tr w:rsidR="005347AE" w:rsidRPr="00344BAA" w14:paraId="388614D3" w14:textId="77777777" w:rsidTr="00C41C82">
        <w:trPr>
          <w:trHeight w:val="283"/>
        </w:trPr>
        <w:tc>
          <w:tcPr>
            <w:tcW w:w="1268" w:type="pct"/>
            <w:shd w:val="clear" w:color="auto" w:fill="auto"/>
            <w:vAlign w:val="center"/>
            <w:hideMark/>
          </w:tcPr>
          <w:p w14:paraId="6D8038CA" w14:textId="77777777" w:rsidR="005347AE" w:rsidRPr="00344BAA" w:rsidRDefault="005347AE" w:rsidP="005347AE">
            <w:pPr>
              <w:jc w:val="center"/>
              <w:rPr>
                <w:sz w:val="20"/>
                <w:szCs w:val="20"/>
                <w:lang w:bidi="ar-SA"/>
              </w:rPr>
            </w:pPr>
            <w:r w:rsidRPr="00344BAA">
              <w:rPr>
                <w:sz w:val="20"/>
                <w:szCs w:val="20"/>
                <w:lang w:bidi="ar-SA"/>
              </w:rPr>
              <w:t>Горячее водоснабжения</w:t>
            </w:r>
          </w:p>
        </w:tc>
        <w:tc>
          <w:tcPr>
            <w:tcW w:w="495" w:type="pct"/>
            <w:shd w:val="clear" w:color="auto" w:fill="auto"/>
            <w:vAlign w:val="center"/>
            <w:hideMark/>
          </w:tcPr>
          <w:p w14:paraId="6B0F903F" w14:textId="77777777" w:rsidR="005347AE" w:rsidRPr="00344BAA" w:rsidRDefault="005347AE" w:rsidP="005347AE">
            <w:pPr>
              <w:jc w:val="center"/>
              <w:rPr>
                <w:sz w:val="20"/>
                <w:szCs w:val="20"/>
                <w:lang w:bidi="ar-SA"/>
              </w:rPr>
            </w:pPr>
            <w:r w:rsidRPr="00344BAA">
              <w:rPr>
                <w:sz w:val="20"/>
                <w:szCs w:val="20"/>
                <w:lang w:bidi="ar-SA"/>
              </w:rPr>
              <w:t>Гкал</w:t>
            </w:r>
          </w:p>
        </w:tc>
        <w:tc>
          <w:tcPr>
            <w:tcW w:w="462" w:type="pct"/>
            <w:shd w:val="clear" w:color="auto" w:fill="auto"/>
            <w:vAlign w:val="center"/>
            <w:hideMark/>
          </w:tcPr>
          <w:p w14:paraId="4F1DAC42" w14:textId="53931987" w:rsidR="005347AE" w:rsidRPr="00344BAA" w:rsidRDefault="005347AE" w:rsidP="005347AE">
            <w:pPr>
              <w:jc w:val="center"/>
              <w:rPr>
                <w:sz w:val="20"/>
                <w:szCs w:val="20"/>
                <w:lang w:bidi="ar-SA"/>
              </w:rPr>
            </w:pPr>
            <w:r w:rsidRPr="00344BAA">
              <w:rPr>
                <w:color w:val="000000"/>
                <w:sz w:val="20"/>
                <w:szCs w:val="20"/>
              </w:rPr>
              <w:t>0,0</w:t>
            </w:r>
          </w:p>
        </w:tc>
        <w:tc>
          <w:tcPr>
            <w:tcW w:w="463" w:type="pct"/>
            <w:shd w:val="clear" w:color="auto" w:fill="auto"/>
            <w:vAlign w:val="center"/>
            <w:hideMark/>
          </w:tcPr>
          <w:p w14:paraId="4066450E" w14:textId="413AD0F3" w:rsidR="005347AE" w:rsidRPr="00344BAA" w:rsidRDefault="005347AE" w:rsidP="005347AE">
            <w:pPr>
              <w:jc w:val="center"/>
              <w:rPr>
                <w:sz w:val="20"/>
                <w:szCs w:val="20"/>
                <w:lang w:bidi="ar-SA"/>
              </w:rPr>
            </w:pPr>
            <w:r w:rsidRPr="00344BAA">
              <w:rPr>
                <w:color w:val="000000"/>
                <w:sz w:val="20"/>
                <w:szCs w:val="20"/>
              </w:rPr>
              <w:t>0,0</w:t>
            </w:r>
          </w:p>
        </w:tc>
        <w:tc>
          <w:tcPr>
            <w:tcW w:w="462" w:type="pct"/>
            <w:shd w:val="clear" w:color="auto" w:fill="auto"/>
            <w:vAlign w:val="center"/>
            <w:hideMark/>
          </w:tcPr>
          <w:p w14:paraId="2E740533" w14:textId="2022652F" w:rsidR="005347AE" w:rsidRPr="00344BAA" w:rsidRDefault="005347AE" w:rsidP="005347AE">
            <w:pPr>
              <w:jc w:val="center"/>
              <w:rPr>
                <w:sz w:val="20"/>
                <w:szCs w:val="20"/>
                <w:lang w:bidi="ar-SA"/>
              </w:rPr>
            </w:pPr>
            <w:r w:rsidRPr="00344BAA">
              <w:rPr>
                <w:color w:val="000000"/>
                <w:sz w:val="20"/>
                <w:szCs w:val="20"/>
              </w:rPr>
              <w:t>0,0</w:t>
            </w:r>
          </w:p>
        </w:tc>
        <w:tc>
          <w:tcPr>
            <w:tcW w:w="463" w:type="pct"/>
            <w:shd w:val="clear" w:color="auto" w:fill="auto"/>
            <w:vAlign w:val="center"/>
            <w:hideMark/>
          </w:tcPr>
          <w:p w14:paraId="33F84A92" w14:textId="5B421850" w:rsidR="005347AE" w:rsidRPr="00344BAA" w:rsidRDefault="005347AE" w:rsidP="005347AE">
            <w:pPr>
              <w:jc w:val="center"/>
              <w:rPr>
                <w:sz w:val="20"/>
                <w:szCs w:val="20"/>
                <w:lang w:bidi="ar-SA"/>
              </w:rPr>
            </w:pPr>
            <w:r w:rsidRPr="00344BAA">
              <w:rPr>
                <w:color w:val="000000"/>
                <w:sz w:val="20"/>
                <w:szCs w:val="20"/>
              </w:rPr>
              <w:t>0,0</w:t>
            </w:r>
          </w:p>
        </w:tc>
        <w:tc>
          <w:tcPr>
            <w:tcW w:w="462" w:type="pct"/>
            <w:shd w:val="clear" w:color="auto" w:fill="auto"/>
            <w:vAlign w:val="center"/>
            <w:hideMark/>
          </w:tcPr>
          <w:p w14:paraId="5751A319" w14:textId="01A976A6" w:rsidR="005347AE" w:rsidRPr="00344BAA" w:rsidRDefault="005347AE" w:rsidP="005347AE">
            <w:pPr>
              <w:jc w:val="center"/>
              <w:rPr>
                <w:sz w:val="20"/>
                <w:szCs w:val="20"/>
                <w:lang w:bidi="ar-SA"/>
              </w:rPr>
            </w:pPr>
            <w:r w:rsidRPr="00344BAA">
              <w:rPr>
                <w:color w:val="000000"/>
                <w:sz w:val="20"/>
                <w:szCs w:val="20"/>
              </w:rPr>
              <w:t>0,0</w:t>
            </w:r>
          </w:p>
        </w:tc>
        <w:tc>
          <w:tcPr>
            <w:tcW w:w="463" w:type="pct"/>
            <w:shd w:val="clear" w:color="auto" w:fill="auto"/>
            <w:vAlign w:val="center"/>
            <w:hideMark/>
          </w:tcPr>
          <w:p w14:paraId="71EACAAC" w14:textId="7FC637B7" w:rsidR="005347AE" w:rsidRPr="00344BAA" w:rsidRDefault="005347AE" w:rsidP="005347AE">
            <w:pPr>
              <w:jc w:val="center"/>
              <w:rPr>
                <w:sz w:val="20"/>
                <w:szCs w:val="20"/>
                <w:lang w:bidi="ar-SA"/>
              </w:rPr>
            </w:pPr>
            <w:r w:rsidRPr="00344BAA">
              <w:rPr>
                <w:color w:val="000000"/>
                <w:sz w:val="20"/>
                <w:szCs w:val="20"/>
              </w:rPr>
              <w:t>0,0</w:t>
            </w:r>
          </w:p>
        </w:tc>
        <w:tc>
          <w:tcPr>
            <w:tcW w:w="462" w:type="pct"/>
            <w:shd w:val="clear" w:color="auto" w:fill="auto"/>
            <w:vAlign w:val="center"/>
            <w:hideMark/>
          </w:tcPr>
          <w:p w14:paraId="576E2B75" w14:textId="28DB9030" w:rsidR="005347AE" w:rsidRPr="00344BAA" w:rsidRDefault="005347AE" w:rsidP="005347AE">
            <w:pPr>
              <w:jc w:val="center"/>
              <w:rPr>
                <w:sz w:val="20"/>
                <w:szCs w:val="20"/>
                <w:lang w:bidi="ar-SA"/>
              </w:rPr>
            </w:pPr>
            <w:r w:rsidRPr="00344BAA">
              <w:rPr>
                <w:color w:val="000000"/>
                <w:sz w:val="20"/>
                <w:szCs w:val="20"/>
              </w:rPr>
              <w:t>0,0</w:t>
            </w:r>
          </w:p>
        </w:tc>
      </w:tr>
      <w:tr w:rsidR="005347AE" w:rsidRPr="00344BAA" w14:paraId="37CAF3DA" w14:textId="77777777" w:rsidTr="00C41C82">
        <w:trPr>
          <w:trHeight w:val="283"/>
        </w:trPr>
        <w:tc>
          <w:tcPr>
            <w:tcW w:w="1268" w:type="pct"/>
            <w:shd w:val="clear" w:color="auto" w:fill="auto"/>
            <w:vAlign w:val="center"/>
            <w:hideMark/>
          </w:tcPr>
          <w:p w14:paraId="0AD9BD05" w14:textId="77777777" w:rsidR="005347AE" w:rsidRPr="00344BAA" w:rsidRDefault="005347AE" w:rsidP="005347AE">
            <w:pPr>
              <w:jc w:val="center"/>
              <w:rPr>
                <w:b/>
                <w:sz w:val="20"/>
                <w:szCs w:val="20"/>
                <w:lang w:bidi="ar-SA"/>
              </w:rPr>
            </w:pPr>
            <w:r w:rsidRPr="00344BAA">
              <w:rPr>
                <w:b/>
                <w:sz w:val="20"/>
                <w:szCs w:val="20"/>
                <w:lang w:bidi="ar-SA"/>
              </w:rPr>
              <w:t>Котельная №54 Пригородный</w:t>
            </w:r>
          </w:p>
        </w:tc>
        <w:tc>
          <w:tcPr>
            <w:tcW w:w="495" w:type="pct"/>
            <w:shd w:val="clear" w:color="auto" w:fill="auto"/>
            <w:vAlign w:val="center"/>
            <w:hideMark/>
          </w:tcPr>
          <w:p w14:paraId="5E351E8A" w14:textId="77777777" w:rsidR="005347AE" w:rsidRPr="00344BAA" w:rsidRDefault="005347AE" w:rsidP="005347AE">
            <w:pPr>
              <w:jc w:val="center"/>
              <w:rPr>
                <w:sz w:val="20"/>
                <w:szCs w:val="20"/>
                <w:lang w:bidi="ar-SA"/>
              </w:rPr>
            </w:pPr>
            <w:r w:rsidRPr="00344BAA">
              <w:rPr>
                <w:sz w:val="20"/>
                <w:szCs w:val="20"/>
                <w:lang w:bidi="ar-SA"/>
              </w:rPr>
              <w:t>Гкал</w:t>
            </w:r>
          </w:p>
        </w:tc>
        <w:tc>
          <w:tcPr>
            <w:tcW w:w="462" w:type="pct"/>
            <w:shd w:val="clear" w:color="auto" w:fill="auto"/>
            <w:vAlign w:val="center"/>
            <w:hideMark/>
          </w:tcPr>
          <w:p w14:paraId="36E1770A" w14:textId="06BB9B3B" w:rsidR="005347AE" w:rsidRPr="00344BAA" w:rsidRDefault="005347AE" w:rsidP="005347AE">
            <w:pPr>
              <w:jc w:val="center"/>
              <w:rPr>
                <w:b/>
                <w:sz w:val="20"/>
                <w:szCs w:val="20"/>
                <w:lang w:bidi="ar-SA"/>
              </w:rPr>
            </w:pPr>
            <w:r w:rsidRPr="00344BAA">
              <w:rPr>
                <w:b/>
                <w:bCs/>
                <w:color w:val="000000"/>
                <w:sz w:val="20"/>
                <w:szCs w:val="20"/>
              </w:rPr>
              <w:t>117,5</w:t>
            </w:r>
          </w:p>
        </w:tc>
        <w:tc>
          <w:tcPr>
            <w:tcW w:w="463" w:type="pct"/>
            <w:shd w:val="clear" w:color="auto" w:fill="auto"/>
            <w:vAlign w:val="center"/>
            <w:hideMark/>
          </w:tcPr>
          <w:p w14:paraId="02A08B7C" w14:textId="139F584E" w:rsidR="005347AE" w:rsidRPr="00344BAA" w:rsidRDefault="005347AE" w:rsidP="005347AE">
            <w:pPr>
              <w:jc w:val="center"/>
              <w:rPr>
                <w:b/>
                <w:sz w:val="20"/>
                <w:szCs w:val="20"/>
                <w:lang w:bidi="ar-SA"/>
              </w:rPr>
            </w:pPr>
            <w:r w:rsidRPr="00344BAA">
              <w:rPr>
                <w:b/>
                <w:bCs/>
                <w:color w:val="000000"/>
                <w:sz w:val="20"/>
                <w:szCs w:val="20"/>
              </w:rPr>
              <w:t>117,5</w:t>
            </w:r>
          </w:p>
        </w:tc>
        <w:tc>
          <w:tcPr>
            <w:tcW w:w="462" w:type="pct"/>
            <w:shd w:val="clear" w:color="auto" w:fill="auto"/>
            <w:vAlign w:val="center"/>
            <w:hideMark/>
          </w:tcPr>
          <w:p w14:paraId="6413C725" w14:textId="44979A34" w:rsidR="005347AE" w:rsidRPr="00344BAA" w:rsidRDefault="005347AE" w:rsidP="005347AE">
            <w:pPr>
              <w:jc w:val="center"/>
              <w:rPr>
                <w:b/>
                <w:sz w:val="20"/>
                <w:szCs w:val="20"/>
                <w:lang w:bidi="ar-SA"/>
              </w:rPr>
            </w:pPr>
            <w:r w:rsidRPr="00344BAA">
              <w:rPr>
                <w:b/>
                <w:bCs/>
                <w:color w:val="000000"/>
                <w:sz w:val="20"/>
                <w:szCs w:val="20"/>
              </w:rPr>
              <w:t>117,5</w:t>
            </w:r>
          </w:p>
        </w:tc>
        <w:tc>
          <w:tcPr>
            <w:tcW w:w="463" w:type="pct"/>
            <w:shd w:val="clear" w:color="auto" w:fill="auto"/>
            <w:vAlign w:val="center"/>
            <w:hideMark/>
          </w:tcPr>
          <w:p w14:paraId="65CBD200" w14:textId="2D5EB0C4" w:rsidR="005347AE" w:rsidRPr="00344BAA" w:rsidRDefault="005347AE" w:rsidP="005347AE">
            <w:pPr>
              <w:jc w:val="center"/>
              <w:rPr>
                <w:b/>
                <w:sz w:val="20"/>
                <w:szCs w:val="20"/>
                <w:lang w:bidi="ar-SA"/>
              </w:rPr>
            </w:pPr>
            <w:r w:rsidRPr="00344BAA">
              <w:rPr>
                <w:b/>
                <w:bCs/>
                <w:color w:val="000000"/>
                <w:sz w:val="20"/>
                <w:szCs w:val="20"/>
              </w:rPr>
              <w:t>117,5</w:t>
            </w:r>
          </w:p>
        </w:tc>
        <w:tc>
          <w:tcPr>
            <w:tcW w:w="462" w:type="pct"/>
            <w:shd w:val="clear" w:color="auto" w:fill="auto"/>
            <w:vAlign w:val="center"/>
            <w:hideMark/>
          </w:tcPr>
          <w:p w14:paraId="574428A2" w14:textId="12887AAD" w:rsidR="005347AE" w:rsidRPr="00344BAA" w:rsidRDefault="005347AE" w:rsidP="005347AE">
            <w:pPr>
              <w:jc w:val="center"/>
              <w:rPr>
                <w:b/>
                <w:sz w:val="20"/>
                <w:szCs w:val="20"/>
                <w:lang w:bidi="ar-SA"/>
              </w:rPr>
            </w:pPr>
            <w:r w:rsidRPr="00344BAA">
              <w:rPr>
                <w:b/>
                <w:bCs/>
                <w:color w:val="000000"/>
                <w:sz w:val="20"/>
                <w:szCs w:val="20"/>
              </w:rPr>
              <w:t>117,5</w:t>
            </w:r>
          </w:p>
        </w:tc>
        <w:tc>
          <w:tcPr>
            <w:tcW w:w="463" w:type="pct"/>
            <w:shd w:val="clear" w:color="auto" w:fill="auto"/>
            <w:vAlign w:val="center"/>
            <w:hideMark/>
          </w:tcPr>
          <w:p w14:paraId="6CD7B87F" w14:textId="0896F1C7" w:rsidR="005347AE" w:rsidRPr="00344BAA" w:rsidRDefault="005347AE" w:rsidP="005347AE">
            <w:pPr>
              <w:jc w:val="center"/>
              <w:rPr>
                <w:b/>
                <w:sz w:val="20"/>
                <w:szCs w:val="20"/>
                <w:lang w:bidi="ar-SA"/>
              </w:rPr>
            </w:pPr>
            <w:r w:rsidRPr="00344BAA">
              <w:rPr>
                <w:b/>
                <w:bCs/>
                <w:color w:val="000000"/>
                <w:sz w:val="20"/>
                <w:szCs w:val="20"/>
              </w:rPr>
              <w:t>117,5</w:t>
            </w:r>
          </w:p>
        </w:tc>
        <w:tc>
          <w:tcPr>
            <w:tcW w:w="462" w:type="pct"/>
            <w:shd w:val="clear" w:color="auto" w:fill="auto"/>
            <w:vAlign w:val="center"/>
            <w:hideMark/>
          </w:tcPr>
          <w:p w14:paraId="2ACDE4B0" w14:textId="466365E5" w:rsidR="005347AE" w:rsidRPr="00344BAA" w:rsidRDefault="005347AE" w:rsidP="005347AE">
            <w:pPr>
              <w:jc w:val="center"/>
              <w:rPr>
                <w:b/>
                <w:sz w:val="20"/>
                <w:szCs w:val="20"/>
                <w:lang w:bidi="ar-SA"/>
              </w:rPr>
            </w:pPr>
            <w:r w:rsidRPr="00344BAA">
              <w:rPr>
                <w:b/>
                <w:bCs/>
                <w:color w:val="000000"/>
                <w:sz w:val="20"/>
                <w:szCs w:val="20"/>
              </w:rPr>
              <w:t>117,5</w:t>
            </w:r>
          </w:p>
        </w:tc>
      </w:tr>
      <w:tr w:rsidR="005347AE" w:rsidRPr="00344BAA" w14:paraId="2A1A8105" w14:textId="77777777" w:rsidTr="00C41C82">
        <w:trPr>
          <w:trHeight w:val="283"/>
        </w:trPr>
        <w:tc>
          <w:tcPr>
            <w:tcW w:w="1268" w:type="pct"/>
            <w:shd w:val="clear" w:color="auto" w:fill="auto"/>
            <w:vAlign w:val="center"/>
            <w:hideMark/>
          </w:tcPr>
          <w:p w14:paraId="7FF9C9B5" w14:textId="77777777" w:rsidR="005347AE" w:rsidRPr="00344BAA" w:rsidRDefault="005347AE" w:rsidP="005347AE">
            <w:pPr>
              <w:jc w:val="center"/>
              <w:rPr>
                <w:sz w:val="20"/>
                <w:szCs w:val="20"/>
                <w:lang w:bidi="ar-SA"/>
              </w:rPr>
            </w:pPr>
            <w:r w:rsidRPr="00344BAA">
              <w:rPr>
                <w:sz w:val="20"/>
                <w:szCs w:val="20"/>
                <w:lang w:bidi="ar-SA"/>
              </w:rPr>
              <w:t>Отопление</w:t>
            </w:r>
          </w:p>
        </w:tc>
        <w:tc>
          <w:tcPr>
            <w:tcW w:w="495" w:type="pct"/>
            <w:shd w:val="clear" w:color="auto" w:fill="auto"/>
            <w:vAlign w:val="center"/>
            <w:hideMark/>
          </w:tcPr>
          <w:p w14:paraId="2CBC2AF4" w14:textId="77777777" w:rsidR="005347AE" w:rsidRPr="00344BAA" w:rsidRDefault="005347AE" w:rsidP="005347AE">
            <w:pPr>
              <w:jc w:val="center"/>
              <w:rPr>
                <w:sz w:val="20"/>
                <w:szCs w:val="20"/>
                <w:lang w:bidi="ar-SA"/>
              </w:rPr>
            </w:pPr>
            <w:r w:rsidRPr="00344BAA">
              <w:rPr>
                <w:sz w:val="20"/>
                <w:szCs w:val="20"/>
                <w:lang w:bidi="ar-SA"/>
              </w:rPr>
              <w:t>Гкал</w:t>
            </w:r>
          </w:p>
        </w:tc>
        <w:tc>
          <w:tcPr>
            <w:tcW w:w="462" w:type="pct"/>
            <w:shd w:val="clear" w:color="auto" w:fill="auto"/>
            <w:vAlign w:val="center"/>
            <w:hideMark/>
          </w:tcPr>
          <w:p w14:paraId="49C89268" w14:textId="7B593A25" w:rsidR="005347AE" w:rsidRPr="00344BAA" w:rsidRDefault="005347AE" w:rsidP="005347AE">
            <w:pPr>
              <w:jc w:val="center"/>
              <w:rPr>
                <w:sz w:val="20"/>
                <w:szCs w:val="20"/>
                <w:lang w:bidi="ar-SA"/>
              </w:rPr>
            </w:pPr>
            <w:r w:rsidRPr="00344BAA">
              <w:rPr>
                <w:color w:val="000000"/>
                <w:sz w:val="20"/>
                <w:szCs w:val="20"/>
              </w:rPr>
              <w:t>117,5</w:t>
            </w:r>
          </w:p>
        </w:tc>
        <w:tc>
          <w:tcPr>
            <w:tcW w:w="463" w:type="pct"/>
            <w:shd w:val="clear" w:color="auto" w:fill="auto"/>
            <w:vAlign w:val="center"/>
            <w:hideMark/>
          </w:tcPr>
          <w:p w14:paraId="2EA5695D" w14:textId="300898D4" w:rsidR="005347AE" w:rsidRPr="00344BAA" w:rsidRDefault="005347AE" w:rsidP="005347AE">
            <w:pPr>
              <w:jc w:val="center"/>
              <w:rPr>
                <w:sz w:val="20"/>
                <w:szCs w:val="20"/>
                <w:lang w:bidi="ar-SA"/>
              </w:rPr>
            </w:pPr>
            <w:r w:rsidRPr="00344BAA">
              <w:rPr>
                <w:color w:val="000000"/>
                <w:sz w:val="20"/>
                <w:szCs w:val="20"/>
              </w:rPr>
              <w:t>117,5</w:t>
            </w:r>
          </w:p>
        </w:tc>
        <w:tc>
          <w:tcPr>
            <w:tcW w:w="462" w:type="pct"/>
            <w:shd w:val="clear" w:color="auto" w:fill="auto"/>
            <w:vAlign w:val="center"/>
            <w:hideMark/>
          </w:tcPr>
          <w:p w14:paraId="1AC7D680" w14:textId="0E8C9B3A" w:rsidR="005347AE" w:rsidRPr="00344BAA" w:rsidRDefault="005347AE" w:rsidP="005347AE">
            <w:pPr>
              <w:jc w:val="center"/>
              <w:rPr>
                <w:sz w:val="20"/>
                <w:szCs w:val="20"/>
                <w:lang w:bidi="ar-SA"/>
              </w:rPr>
            </w:pPr>
            <w:r w:rsidRPr="00344BAA">
              <w:rPr>
                <w:color w:val="000000"/>
                <w:sz w:val="20"/>
                <w:szCs w:val="20"/>
              </w:rPr>
              <w:t>117,5</w:t>
            </w:r>
          </w:p>
        </w:tc>
        <w:tc>
          <w:tcPr>
            <w:tcW w:w="463" w:type="pct"/>
            <w:shd w:val="clear" w:color="auto" w:fill="auto"/>
            <w:vAlign w:val="center"/>
            <w:hideMark/>
          </w:tcPr>
          <w:p w14:paraId="7F7CAB70" w14:textId="01E98D20" w:rsidR="005347AE" w:rsidRPr="00344BAA" w:rsidRDefault="005347AE" w:rsidP="005347AE">
            <w:pPr>
              <w:jc w:val="center"/>
              <w:rPr>
                <w:sz w:val="20"/>
                <w:szCs w:val="20"/>
                <w:lang w:bidi="ar-SA"/>
              </w:rPr>
            </w:pPr>
            <w:r w:rsidRPr="00344BAA">
              <w:rPr>
                <w:color w:val="000000"/>
                <w:sz w:val="20"/>
                <w:szCs w:val="20"/>
              </w:rPr>
              <w:t>117,5</w:t>
            </w:r>
          </w:p>
        </w:tc>
        <w:tc>
          <w:tcPr>
            <w:tcW w:w="462" w:type="pct"/>
            <w:shd w:val="clear" w:color="auto" w:fill="auto"/>
            <w:vAlign w:val="center"/>
            <w:hideMark/>
          </w:tcPr>
          <w:p w14:paraId="6CC9D7B4" w14:textId="2A3A298F" w:rsidR="005347AE" w:rsidRPr="00344BAA" w:rsidRDefault="005347AE" w:rsidP="005347AE">
            <w:pPr>
              <w:jc w:val="center"/>
              <w:rPr>
                <w:sz w:val="20"/>
                <w:szCs w:val="20"/>
                <w:lang w:bidi="ar-SA"/>
              </w:rPr>
            </w:pPr>
            <w:r w:rsidRPr="00344BAA">
              <w:rPr>
                <w:color w:val="000000"/>
                <w:sz w:val="20"/>
                <w:szCs w:val="20"/>
              </w:rPr>
              <w:t>117,5</w:t>
            </w:r>
          </w:p>
        </w:tc>
        <w:tc>
          <w:tcPr>
            <w:tcW w:w="463" w:type="pct"/>
            <w:shd w:val="clear" w:color="auto" w:fill="auto"/>
            <w:vAlign w:val="center"/>
            <w:hideMark/>
          </w:tcPr>
          <w:p w14:paraId="16650383" w14:textId="3BEA1520" w:rsidR="005347AE" w:rsidRPr="00344BAA" w:rsidRDefault="005347AE" w:rsidP="005347AE">
            <w:pPr>
              <w:jc w:val="center"/>
              <w:rPr>
                <w:sz w:val="20"/>
                <w:szCs w:val="20"/>
                <w:lang w:bidi="ar-SA"/>
              </w:rPr>
            </w:pPr>
            <w:r w:rsidRPr="00344BAA">
              <w:rPr>
                <w:color w:val="000000"/>
                <w:sz w:val="20"/>
                <w:szCs w:val="20"/>
              </w:rPr>
              <w:t>117,5</w:t>
            </w:r>
          </w:p>
        </w:tc>
        <w:tc>
          <w:tcPr>
            <w:tcW w:w="462" w:type="pct"/>
            <w:shd w:val="clear" w:color="auto" w:fill="auto"/>
            <w:vAlign w:val="center"/>
            <w:hideMark/>
          </w:tcPr>
          <w:p w14:paraId="3C447A74" w14:textId="14A1E84E" w:rsidR="005347AE" w:rsidRPr="00344BAA" w:rsidRDefault="005347AE" w:rsidP="005347AE">
            <w:pPr>
              <w:jc w:val="center"/>
              <w:rPr>
                <w:sz w:val="20"/>
                <w:szCs w:val="20"/>
                <w:lang w:bidi="ar-SA"/>
              </w:rPr>
            </w:pPr>
            <w:r w:rsidRPr="00344BAA">
              <w:rPr>
                <w:color w:val="000000"/>
                <w:sz w:val="20"/>
                <w:szCs w:val="20"/>
              </w:rPr>
              <w:t>117,5</w:t>
            </w:r>
          </w:p>
        </w:tc>
      </w:tr>
      <w:tr w:rsidR="005347AE" w:rsidRPr="00344BAA" w14:paraId="069BD2B1" w14:textId="77777777" w:rsidTr="00C41C82">
        <w:trPr>
          <w:trHeight w:val="283"/>
        </w:trPr>
        <w:tc>
          <w:tcPr>
            <w:tcW w:w="1268" w:type="pct"/>
            <w:shd w:val="clear" w:color="auto" w:fill="auto"/>
            <w:vAlign w:val="center"/>
            <w:hideMark/>
          </w:tcPr>
          <w:p w14:paraId="55D45E3A" w14:textId="77777777" w:rsidR="005347AE" w:rsidRPr="00344BAA" w:rsidRDefault="005347AE" w:rsidP="005347AE">
            <w:pPr>
              <w:jc w:val="center"/>
              <w:rPr>
                <w:sz w:val="20"/>
                <w:szCs w:val="20"/>
                <w:lang w:bidi="ar-SA"/>
              </w:rPr>
            </w:pPr>
            <w:r w:rsidRPr="00344BAA">
              <w:rPr>
                <w:sz w:val="20"/>
                <w:szCs w:val="20"/>
                <w:lang w:bidi="ar-SA"/>
              </w:rPr>
              <w:t>Горячее водоснабжения</w:t>
            </w:r>
          </w:p>
        </w:tc>
        <w:tc>
          <w:tcPr>
            <w:tcW w:w="495" w:type="pct"/>
            <w:shd w:val="clear" w:color="auto" w:fill="auto"/>
            <w:vAlign w:val="center"/>
            <w:hideMark/>
          </w:tcPr>
          <w:p w14:paraId="4F2FC6DD" w14:textId="77777777" w:rsidR="005347AE" w:rsidRPr="00344BAA" w:rsidRDefault="005347AE" w:rsidP="005347AE">
            <w:pPr>
              <w:jc w:val="center"/>
              <w:rPr>
                <w:sz w:val="20"/>
                <w:szCs w:val="20"/>
                <w:lang w:bidi="ar-SA"/>
              </w:rPr>
            </w:pPr>
            <w:r w:rsidRPr="00344BAA">
              <w:rPr>
                <w:sz w:val="20"/>
                <w:szCs w:val="20"/>
                <w:lang w:bidi="ar-SA"/>
              </w:rPr>
              <w:t>Гкал</w:t>
            </w:r>
          </w:p>
        </w:tc>
        <w:tc>
          <w:tcPr>
            <w:tcW w:w="462" w:type="pct"/>
            <w:shd w:val="clear" w:color="auto" w:fill="auto"/>
            <w:vAlign w:val="center"/>
            <w:hideMark/>
          </w:tcPr>
          <w:p w14:paraId="76ECE66C" w14:textId="65B69582" w:rsidR="005347AE" w:rsidRPr="00344BAA" w:rsidRDefault="005347AE" w:rsidP="005347AE">
            <w:pPr>
              <w:jc w:val="center"/>
              <w:rPr>
                <w:sz w:val="20"/>
                <w:szCs w:val="20"/>
                <w:lang w:bidi="ar-SA"/>
              </w:rPr>
            </w:pPr>
            <w:r w:rsidRPr="00344BAA">
              <w:rPr>
                <w:color w:val="000000"/>
                <w:sz w:val="20"/>
                <w:szCs w:val="20"/>
              </w:rPr>
              <w:t>0,0</w:t>
            </w:r>
          </w:p>
        </w:tc>
        <w:tc>
          <w:tcPr>
            <w:tcW w:w="463" w:type="pct"/>
            <w:shd w:val="clear" w:color="auto" w:fill="auto"/>
            <w:vAlign w:val="center"/>
            <w:hideMark/>
          </w:tcPr>
          <w:p w14:paraId="7950AAC7" w14:textId="18186136" w:rsidR="005347AE" w:rsidRPr="00344BAA" w:rsidRDefault="005347AE" w:rsidP="005347AE">
            <w:pPr>
              <w:jc w:val="center"/>
              <w:rPr>
                <w:sz w:val="20"/>
                <w:szCs w:val="20"/>
                <w:lang w:bidi="ar-SA"/>
              </w:rPr>
            </w:pPr>
            <w:r w:rsidRPr="00344BAA">
              <w:rPr>
                <w:color w:val="000000"/>
                <w:sz w:val="20"/>
                <w:szCs w:val="20"/>
              </w:rPr>
              <w:t>0,0</w:t>
            </w:r>
          </w:p>
        </w:tc>
        <w:tc>
          <w:tcPr>
            <w:tcW w:w="462" w:type="pct"/>
            <w:shd w:val="clear" w:color="auto" w:fill="auto"/>
            <w:vAlign w:val="center"/>
            <w:hideMark/>
          </w:tcPr>
          <w:p w14:paraId="26B483B7" w14:textId="50B25BB4" w:rsidR="005347AE" w:rsidRPr="00344BAA" w:rsidRDefault="005347AE" w:rsidP="005347AE">
            <w:pPr>
              <w:jc w:val="center"/>
              <w:rPr>
                <w:sz w:val="20"/>
                <w:szCs w:val="20"/>
                <w:lang w:bidi="ar-SA"/>
              </w:rPr>
            </w:pPr>
            <w:r w:rsidRPr="00344BAA">
              <w:rPr>
                <w:color w:val="000000"/>
                <w:sz w:val="20"/>
                <w:szCs w:val="20"/>
              </w:rPr>
              <w:t>0,0</w:t>
            </w:r>
          </w:p>
        </w:tc>
        <w:tc>
          <w:tcPr>
            <w:tcW w:w="463" w:type="pct"/>
            <w:shd w:val="clear" w:color="auto" w:fill="auto"/>
            <w:vAlign w:val="center"/>
            <w:hideMark/>
          </w:tcPr>
          <w:p w14:paraId="762DBAD9" w14:textId="4E855536" w:rsidR="005347AE" w:rsidRPr="00344BAA" w:rsidRDefault="005347AE" w:rsidP="005347AE">
            <w:pPr>
              <w:jc w:val="center"/>
              <w:rPr>
                <w:sz w:val="20"/>
                <w:szCs w:val="20"/>
                <w:lang w:bidi="ar-SA"/>
              </w:rPr>
            </w:pPr>
            <w:r w:rsidRPr="00344BAA">
              <w:rPr>
                <w:color w:val="000000"/>
                <w:sz w:val="20"/>
                <w:szCs w:val="20"/>
              </w:rPr>
              <w:t>0,0</w:t>
            </w:r>
          </w:p>
        </w:tc>
        <w:tc>
          <w:tcPr>
            <w:tcW w:w="462" w:type="pct"/>
            <w:shd w:val="clear" w:color="auto" w:fill="auto"/>
            <w:vAlign w:val="center"/>
            <w:hideMark/>
          </w:tcPr>
          <w:p w14:paraId="53661FF3" w14:textId="0F18E25E" w:rsidR="005347AE" w:rsidRPr="00344BAA" w:rsidRDefault="005347AE" w:rsidP="005347AE">
            <w:pPr>
              <w:jc w:val="center"/>
              <w:rPr>
                <w:sz w:val="20"/>
                <w:szCs w:val="20"/>
                <w:lang w:bidi="ar-SA"/>
              </w:rPr>
            </w:pPr>
            <w:r w:rsidRPr="00344BAA">
              <w:rPr>
                <w:color w:val="000000"/>
                <w:sz w:val="20"/>
                <w:szCs w:val="20"/>
              </w:rPr>
              <w:t>0,0</w:t>
            </w:r>
          </w:p>
        </w:tc>
        <w:tc>
          <w:tcPr>
            <w:tcW w:w="463" w:type="pct"/>
            <w:shd w:val="clear" w:color="auto" w:fill="auto"/>
            <w:vAlign w:val="center"/>
            <w:hideMark/>
          </w:tcPr>
          <w:p w14:paraId="0FE496B4" w14:textId="47E222B9" w:rsidR="005347AE" w:rsidRPr="00344BAA" w:rsidRDefault="005347AE" w:rsidP="005347AE">
            <w:pPr>
              <w:jc w:val="center"/>
              <w:rPr>
                <w:sz w:val="20"/>
                <w:szCs w:val="20"/>
                <w:lang w:bidi="ar-SA"/>
              </w:rPr>
            </w:pPr>
            <w:r w:rsidRPr="00344BAA">
              <w:rPr>
                <w:color w:val="000000"/>
                <w:sz w:val="20"/>
                <w:szCs w:val="20"/>
              </w:rPr>
              <w:t>0,0</w:t>
            </w:r>
          </w:p>
        </w:tc>
        <w:tc>
          <w:tcPr>
            <w:tcW w:w="462" w:type="pct"/>
            <w:shd w:val="clear" w:color="auto" w:fill="auto"/>
            <w:vAlign w:val="center"/>
            <w:hideMark/>
          </w:tcPr>
          <w:p w14:paraId="4F7640AB" w14:textId="42446003" w:rsidR="005347AE" w:rsidRPr="00344BAA" w:rsidRDefault="005347AE" w:rsidP="005347AE">
            <w:pPr>
              <w:jc w:val="center"/>
              <w:rPr>
                <w:sz w:val="20"/>
                <w:szCs w:val="20"/>
                <w:lang w:bidi="ar-SA"/>
              </w:rPr>
            </w:pPr>
            <w:r w:rsidRPr="00344BAA">
              <w:rPr>
                <w:color w:val="000000"/>
                <w:sz w:val="20"/>
                <w:szCs w:val="20"/>
              </w:rPr>
              <w:t>0,0</w:t>
            </w:r>
          </w:p>
        </w:tc>
      </w:tr>
    </w:tbl>
    <w:p w14:paraId="3B383713" w14:textId="062C6CD7" w:rsidR="00182885" w:rsidRPr="00344BAA" w:rsidRDefault="00182885" w:rsidP="006E01ED">
      <w:pPr>
        <w:pStyle w:val="a4"/>
        <w:rPr>
          <w:rFonts w:cs="Times New Roman"/>
        </w:rPr>
      </w:pPr>
    </w:p>
    <w:p w14:paraId="06F3B486" w14:textId="4208CECC" w:rsidR="006E01ED" w:rsidRPr="00344BAA" w:rsidRDefault="006E01ED">
      <w:pPr>
        <w:rPr>
          <w:sz w:val="24"/>
        </w:rPr>
      </w:pPr>
      <w:r w:rsidRPr="00344BAA">
        <w:rPr>
          <w:sz w:val="24"/>
        </w:rPr>
        <w:br w:type="page"/>
      </w:r>
    </w:p>
    <w:p w14:paraId="7F863C1B" w14:textId="6E9EA538" w:rsidR="008A6780" w:rsidRPr="00344BAA" w:rsidRDefault="00FA5C14" w:rsidP="00480FEF">
      <w:pPr>
        <w:pStyle w:val="a2"/>
      </w:pPr>
      <w:bookmarkStart w:id="217" w:name="_Ref125454782"/>
      <w:r w:rsidRPr="00344BAA">
        <w:t>Перспективные объемы</w:t>
      </w:r>
      <w:r w:rsidRPr="00344BAA">
        <w:rPr>
          <w:spacing w:val="1"/>
        </w:rPr>
        <w:t xml:space="preserve"> </w:t>
      </w:r>
      <w:r w:rsidRPr="00344BAA">
        <w:t>теплоносителя</w:t>
      </w:r>
      <w:bookmarkEnd w:id="21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96"/>
        <w:gridCol w:w="1559"/>
        <w:gridCol w:w="1460"/>
        <w:gridCol w:w="1460"/>
        <w:gridCol w:w="1460"/>
        <w:gridCol w:w="1460"/>
        <w:gridCol w:w="1460"/>
        <w:gridCol w:w="1460"/>
        <w:gridCol w:w="1447"/>
      </w:tblGrid>
      <w:tr w:rsidR="00253CD3" w:rsidRPr="00344BAA" w14:paraId="10CB58CC" w14:textId="77777777" w:rsidTr="008C2CA3">
        <w:trPr>
          <w:trHeight w:val="283"/>
        </w:trPr>
        <w:tc>
          <w:tcPr>
            <w:tcW w:w="1268" w:type="pct"/>
            <w:vMerge w:val="restart"/>
            <w:shd w:val="clear" w:color="auto" w:fill="auto"/>
            <w:vAlign w:val="center"/>
            <w:hideMark/>
          </w:tcPr>
          <w:p w14:paraId="1C1A1F6C" w14:textId="77777777" w:rsidR="00253CD3" w:rsidRPr="00344BAA" w:rsidRDefault="00253CD3" w:rsidP="00253CD3">
            <w:pPr>
              <w:autoSpaceDE/>
              <w:autoSpaceDN/>
              <w:jc w:val="center"/>
              <w:rPr>
                <w:b/>
                <w:bCs/>
                <w:color w:val="000000"/>
                <w:sz w:val="20"/>
                <w:szCs w:val="20"/>
                <w:lang w:bidi="ar-SA"/>
              </w:rPr>
            </w:pPr>
            <w:r w:rsidRPr="00344BAA">
              <w:rPr>
                <w:b/>
                <w:bCs/>
                <w:color w:val="000000"/>
                <w:sz w:val="20"/>
                <w:szCs w:val="20"/>
                <w:lang w:bidi="ar-SA"/>
              </w:rPr>
              <w:t>Наименование источника</w:t>
            </w:r>
          </w:p>
        </w:tc>
        <w:tc>
          <w:tcPr>
            <w:tcW w:w="495" w:type="pct"/>
            <w:vMerge w:val="restart"/>
            <w:shd w:val="clear" w:color="auto" w:fill="auto"/>
            <w:vAlign w:val="center"/>
            <w:hideMark/>
          </w:tcPr>
          <w:p w14:paraId="31342B42" w14:textId="77777777" w:rsidR="00253CD3" w:rsidRPr="00344BAA" w:rsidRDefault="00253CD3" w:rsidP="00253CD3">
            <w:pPr>
              <w:autoSpaceDE/>
              <w:autoSpaceDN/>
              <w:jc w:val="center"/>
              <w:rPr>
                <w:b/>
                <w:bCs/>
                <w:color w:val="000000"/>
                <w:sz w:val="20"/>
                <w:szCs w:val="20"/>
                <w:lang w:bidi="ar-SA"/>
              </w:rPr>
            </w:pPr>
            <w:r w:rsidRPr="00344BAA">
              <w:rPr>
                <w:b/>
                <w:bCs/>
                <w:color w:val="000000"/>
                <w:sz w:val="20"/>
                <w:szCs w:val="20"/>
                <w:lang w:bidi="ar-SA"/>
              </w:rPr>
              <w:t>Ед. измерения</w:t>
            </w:r>
          </w:p>
        </w:tc>
        <w:tc>
          <w:tcPr>
            <w:tcW w:w="3238" w:type="pct"/>
            <w:gridSpan w:val="7"/>
            <w:shd w:val="clear" w:color="auto" w:fill="auto"/>
            <w:vAlign w:val="center"/>
            <w:hideMark/>
          </w:tcPr>
          <w:p w14:paraId="2E626BB9" w14:textId="38C2472B" w:rsidR="00253CD3" w:rsidRPr="00344BAA" w:rsidRDefault="00253CD3" w:rsidP="00253CD3">
            <w:pPr>
              <w:autoSpaceDE/>
              <w:autoSpaceDN/>
              <w:jc w:val="center"/>
              <w:rPr>
                <w:b/>
                <w:bCs/>
                <w:color w:val="000000"/>
                <w:sz w:val="20"/>
                <w:szCs w:val="20"/>
                <w:lang w:bidi="ar-SA"/>
              </w:rPr>
            </w:pPr>
            <w:r w:rsidRPr="00344BAA">
              <w:rPr>
                <w:b/>
                <w:bCs/>
                <w:color w:val="000000"/>
                <w:sz w:val="20"/>
                <w:szCs w:val="20"/>
                <w:lang w:bidi="ar-SA"/>
              </w:rPr>
              <w:t>Расчетный срок (на конец рассматриваемого периода)</w:t>
            </w:r>
          </w:p>
        </w:tc>
      </w:tr>
      <w:tr w:rsidR="00AB2FE7" w:rsidRPr="00344BAA" w14:paraId="0DDE4AB1" w14:textId="77777777" w:rsidTr="00D05B8D">
        <w:trPr>
          <w:trHeight w:val="283"/>
        </w:trPr>
        <w:tc>
          <w:tcPr>
            <w:tcW w:w="1268" w:type="pct"/>
            <w:vMerge/>
            <w:shd w:val="clear" w:color="auto" w:fill="auto"/>
            <w:vAlign w:val="center"/>
          </w:tcPr>
          <w:p w14:paraId="641A539D" w14:textId="1A9026A8" w:rsidR="00AB2FE7" w:rsidRPr="00344BAA" w:rsidRDefault="00AB2FE7" w:rsidP="00AB2FE7">
            <w:pPr>
              <w:autoSpaceDE/>
              <w:autoSpaceDN/>
              <w:jc w:val="center"/>
              <w:rPr>
                <w:b/>
                <w:bCs/>
                <w:color w:val="000000"/>
                <w:sz w:val="20"/>
                <w:szCs w:val="20"/>
                <w:lang w:bidi="ar-SA"/>
              </w:rPr>
            </w:pPr>
          </w:p>
        </w:tc>
        <w:tc>
          <w:tcPr>
            <w:tcW w:w="495" w:type="pct"/>
            <w:vMerge/>
            <w:shd w:val="clear" w:color="auto" w:fill="auto"/>
            <w:vAlign w:val="center"/>
          </w:tcPr>
          <w:p w14:paraId="61068F24" w14:textId="05800017" w:rsidR="00AB2FE7" w:rsidRPr="00344BAA" w:rsidRDefault="00AB2FE7" w:rsidP="00AB2FE7">
            <w:pPr>
              <w:autoSpaceDE/>
              <w:autoSpaceDN/>
              <w:jc w:val="center"/>
              <w:rPr>
                <w:b/>
                <w:bCs/>
                <w:color w:val="000000"/>
                <w:sz w:val="20"/>
                <w:szCs w:val="20"/>
                <w:lang w:bidi="ar-SA"/>
              </w:rPr>
            </w:pPr>
          </w:p>
        </w:tc>
        <w:tc>
          <w:tcPr>
            <w:tcW w:w="463" w:type="pct"/>
            <w:shd w:val="clear" w:color="auto" w:fill="auto"/>
            <w:vAlign w:val="center"/>
            <w:hideMark/>
          </w:tcPr>
          <w:p w14:paraId="53AE4180" w14:textId="6ADDD365" w:rsidR="00AB2FE7" w:rsidRPr="00344BAA" w:rsidRDefault="00AB2FE7" w:rsidP="00AB2FE7">
            <w:pPr>
              <w:autoSpaceDE/>
              <w:autoSpaceDN/>
              <w:jc w:val="center"/>
              <w:rPr>
                <w:b/>
                <w:bCs/>
                <w:color w:val="000000"/>
                <w:sz w:val="20"/>
                <w:szCs w:val="20"/>
                <w:lang w:bidi="ar-SA"/>
              </w:rPr>
            </w:pPr>
            <w:r w:rsidRPr="00344BAA">
              <w:rPr>
                <w:b/>
                <w:bCs/>
                <w:color w:val="000000"/>
                <w:sz w:val="20"/>
                <w:szCs w:val="20"/>
              </w:rPr>
              <w:t>2022</w:t>
            </w:r>
          </w:p>
        </w:tc>
        <w:tc>
          <w:tcPr>
            <w:tcW w:w="463" w:type="pct"/>
            <w:shd w:val="clear" w:color="auto" w:fill="auto"/>
            <w:vAlign w:val="center"/>
            <w:hideMark/>
          </w:tcPr>
          <w:p w14:paraId="5F13BB24" w14:textId="3B372A02" w:rsidR="00AB2FE7" w:rsidRPr="00344BAA" w:rsidRDefault="00AB2FE7" w:rsidP="00AB2FE7">
            <w:pPr>
              <w:autoSpaceDE/>
              <w:autoSpaceDN/>
              <w:jc w:val="center"/>
              <w:rPr>
                <w:b/>
                <w:bCs/>
                <w:color w:val="000000"/>
                <w:sz w:val="20"/>
                <w:szCs w:val="20"/>
                <w:lang w:bidi="ar-SA"/>
              </w:rPr>
            </w:pPr>
            <w:r w:rsidRPr="00344BAA">
              <w:rPr>
                <w:b/>
                <w:bCs/>
                <w:color w:val="000000"/>
                <w:sz w:val="20"/>
                <w:szCs w:val="20"/>
              </w:rPr>
              <w:t>2023</w:t>
            </w:r>
          </w:p>
        </w:tc>
        <w:tc>
          <w:tcPr>
            <w:tcW w:w="463" w:type="pct"/>
            <w:shd w:val="clear" w:color="auto" w:fill="auto"/>
            <w:vAlign w:val="center"/>
            <w:hideMark/>
          </w:tcPr>
          <w:p w14:paraId="12FF46A6" w14:textId="703B7BB7" w:rsidR="00AB2FE7" w:rsidRPr="00344BAA" w:rsidRDefault="00AB2FE7" w:rsidP="00AB2FE7">
            <w:pPr>
              <w:autoSpaceDE/>
              <w:autoSpaceDN/>
              <w:jc w:val="center"/>
              <w:rPr>
                <w:b/>
                <w:bCs/>
                <w:color w:val="000000"/>
                <w:sz w:val="20"/>
                <w:szCs w:val="20"/>
                <w:lang w:bidi="ar-SA"/>
              </w:rPr>
            </w:pPr>
            <w:r w:rsidRPr="00344BAA">
              <w:rPr>
                <w:b/>
                <w:bCs/>
                <w:color w:val="000000"/>
                <w:sz w:val="20"/>
                <w:szCs w:val="20"/>
              </w:rPr>
              <w:t>2024</w:t>
            </w:r>
          </w:p>
        </w:tc>
        <w:tc>
          <w:tcPr>
            <w:tcW w:w="463" w:type="pct"/>
            <w:shd w:val="clear" w:color="auto" w:fill="auto"/>
            <w:vAlign w:val="center"/>
            <w:hideMark/>
          </w:tcPr>
          <w:p w14:paraId="6645F75D" w14:textId="4704B2E0" w:rsidR="00AB2FE7" w:rsidRPr="00344BAA" w:rsidRDefault="00AB2FE7" w:rsidP="00AB2FE7">
            <w:pPr>
              <w:autoSpaceDE/>
              <w:autoSpaceDN/>
              <w:jc w:val="center"/>
              <w:rPr>
                <w:b/>
                <w:bCs/>
                <w:color w:val="000000"/>
                <w:sz w:val="20"/>
                <w:szCs w:val="20"/>
                <w:lang w:bidi="ar-SA"/>
              </w:rPr>
            </w:pPr>
            <w:r w:rsidRPr="00344BAA">
              <w:rPr>
                <w:b/>
                <w:bCs/>
                <w:color w:val="000000"/>
                <w:sz w:val="20"/>
                <w:szCs w:val="20"/>
              </w:rPr>
              <w:t>2025</w:t>
            </w:r>
          </w:p>
        </w:tc>
        <w:tc>
          <w:tcPr>
            <w:tcW w:w="463" w:type="pct"/>
            <w:shd w:val="clear" w:color="auto" w:fill="auto"/>
            <w:vAlign w:val="center"/>
            <w:hideMark/>
          </w:tcPr>
          <w:p w14:paraId="252F994E" w14:textId="66275993" w:rsidR="00AB2FE7" w:rsidRPr="00344BAA" w:rsidRDefault="00AB2FE7" w:rsidP="00AB2FE7">
            <w:pPr>
              <w:autoSpaceDE/>
              <w:autoSpaceDN/>
              <w:jc w:val="center"/>
              <w:rPr>
                <w:b/>
                <w:bCs/>
                <w:color w:val="000000"/>
                <w:sz w:val="20"/>
                <w:szCs w:val="20"/>
                <w:lang w:bidi="ar-SA"/>
              </w:rPr>
            </w:pPr>
            <w:r w:rsidRPr="00344BAA">
              <w:rPr>
                <w:b/>
                <w:bCs/>
                <w:color w:val="000000"/>
                <w:sz w:val="20"/>
                <w:szCs w:val="20"/>
              </w:rPr>
              <w:t>2026</w:t>
            </w:r>
          </w:p>
        </w:tc>
        <w:tc>
          <w:tcPr>
            <w:tcW w:w="463" w:type="pct"/>
            <w:shd w:val="clear" w:color="auto" w:fill="auto"/>
            <w:vAlign w:val="center"/>
            <w:hideMark/>
          </w:tcPr>
          <w:p w14:paraId="2E191C1B" w14:textId="4F0EFFAF" w:rsidR="00AB2FE7" w:rsidRPr="00344BAA" w:rsidRDefault="00AB2FE7" w:rsidP="00AB2FE7">
            <w:pPr>
              <w:autoSpaceDE/>
              <w:autoSpaceDN/>
              <w:jc w:val="center"/>
              <w:rPr>
                <w:b/>
                <w:bCs/>
                <w:color w:val="000000"/>
                <w:sz w:val="20"/>
                <w:szCs w:val="20"/>
                <w:lang w:bidi="ar-SA"/>
              </w:rPr>
            </w:pPr>
            <w:r w:rsidRPr="00344BAA">
              <w:rPr>
                <w:b/>
                <w:bCs/>
                <w:color w:val="000000"/>
                <w:sz w:val="20"/>
                <w:szCs w:val="20"/>
              </w:rPr>
              <w:t>2027-2031</w:t>
            </w:r>
          </w:p>
        </w:tc>
        <w:tc>
          <w:tcPr>
            <w:tcW w:w="459" w:type="pct"/>
            <w:shd w:val="clear" w:color="auto" w:fill="auto"/>
            <w:vAlign w:val="center"/>
            <w:hideMark/>
          </w:tcPr>
          <w:p w14:paraId="1457F853" w14:textId="2AF8F461" w:rsidR="00AB2FE7" w:rsidRPr="00344BAA" w:rsidRDefault="00AB2FE7" w:rsidP="00AB2FE7">
            <w:pPr>
              <w:autoSpaceDE/>
              <w:autoSpaceDN/>
              <w:jc w:val="center"/>
              <w:rPr>
                <w:b/>
                <w:bCs/>
                <w:color w:val="000000"/>
                <w:sz w:val="20"/>
                <w:szCs w:val="20"/>
                <w:lang w:bidi="ar-SA"/>
              </w:rPr>
            </w:pPr>
            <w:r w:rsidRPr="00344BAA">
              <w:rPr>
                <w:b/>
                <w:bCs/>
                <w:color w:val="000000"/>
                <w:sz w:val="20"/>
                <w:szCs w:val="20"/>
              </w:rPr>
              <w:t>2032-2035</w:t>
            </w:r>
          </w:p>
        </w:tc>
      </w:tr>
      <w:tr w:rsidR="005347AE" w:rsidRPr="00344BAA" w14:paraId="3F6BD38F" w14:textId="77777777" w:rsidTr="00D05B8D">
        <w:trPr>
          <w:trHeight w:val="283"/>
        </w:trPr>
        <w:tc>
          <w:tcPr>
            <w:tcW w:w="1268" w:type="pct"/>
            <w:shd w:val="clear" w:color="auto" w:fill="auto"/>
            <w:vAlign w:val="bottom"/>
            <w:hideMark/>
          </w:tcPr>
          <w:p w14:paraId="23E4272B" w14:textId="77777777" w:rsidR="005347AE" w:rsidRPr="00344BAA" w:rsidRDefault="005347AE" w:rsidP="005347AE">
            <w:pPr>
              <w:autoSpaceDE/>
              <w:autoSpaceDN/>
              <w:jc w:val="center"/>
              <w:rPr>
                <w:b/>
                <w:bCs/>
                <w:color w:val="000000"/>
                <w:sz w:val="20"/>
                <w:szCs w:val="20"/>
                <w:lang w:bidi="ar-SA"/>
              </w:rPr>
            </w:pPr>
            <w:r w:rsidRPr="00344BAA">
              <w:rPr>
                <w:b/>
                <w:bCs/>
                <w:color w:val="000000"/>
                <w:sz w:val="20"/>
                <w:szCs w:val="20"/>
                <w:lang w:bidi="ar-SA"/>
              </w:rPr>
              <w:t>Котельная №2 Новый Свет</w:t>
            </w:r>
          </w:p>
        </w:tc>
        <w:tc>
          <w:tcPr>
            <w:tcW w:w="495" w:type="pct"/>
            <w:shd w:val="clear" w:color="auto" w:fill="auto"/>
            <w:vAlign w:val="center"/>
            <w:hideMark/>
          </w:tcPr>
          <w:p w14:paraId="02BF5F50" w14:textId="77777777" w:rsidR="005347AE" w:rsidRPr="00344BAA" w:rsidRDefault="005347AE" w:rsidP="005347AE">
            <w:pPr>
              <w:autoSpaceDE/>
              <w:autoSpaceDN/>
              <w:jc w:val="center"/>
              <w:rPr>
                <w:b/>
                <w:bCs/>
                <w:color w:val="000000"/>
                <w:sz w:val="20"/>
                <w:szCs w:val="20"/>
                <w:lang w:bidi="ar-SA"/>
              </w:rPr>
            </w:pPr>
            <w:r w:rsidRPr="00344BAA">
              <w:rPr>
                <w:b/>
                <w:bCs/>
                <w:color w:val="000000"/>
                <w:sz w:val="20"/>
                <w:szCs w:val="20"/>
                <w:lang w:bidi="ar-SA"/>
              </w:rPr>
              <w:t>т/ч</w:t>
            </w:r>
          </w:p>
        </w:tc>
        <w:tc>
          <w:tcPr>
            <w:tcW w:w="463" w:type="pct"/>
            <w:shd w:val="clear" w:color="auto" w:fill="auto"/>
            <w:vAlign w:val="center"/>
            <w:hideMark/>
          </w:tcPr>
          <w:p w14:paraId="02B82681" w14:textId="3D59BB2B" w:rsidR="005347AE" w:rsidRPr="00344BAA" w:rsidRDefault="005347AE" w:rsidP="005347AE">
            <w:pPr>
              <w:autoSpaceDE/>
              <w:autoSpaceDN/>
              <w:jc w:val="center"/>
              <w:rPr>
                <w:b/>
                <w:bCs/>
                <w:color w:val="000000"/>
                <w:sz w:val="20"/>
                <w:szCs w:val="20"/>
                <w:lang w:bidi="ar-SA"/>
              </w:rPr>
            </w:pPr>
            <w:r w:rsidRPr="00344BAA">
              <w:rPr>
                <w:b/>
                <w:bCs/>
                <w:color w:val="000000"/>
                <w:sz w:val="20"/>
                <w:szCs w:val="20"/>
              </w:rPr>
              <w:t>333,73</w:t>
            </w:r>
          </w:p>
        </w:tc>
        <w:tc>
          <w:tcPr>
            <w:tcW w:w="463" w:type="pct"/>
            <w:shd w:val="clear" w:color="auto" w:fill="auto"/>
            <w:vAlign w:val="center"/>
            <w:hideMark/>
          </w:tcPr>
          <w:p w14:paraId="6DA9DD4F" w14:textId="3AB1F5FA" w:rsidR="005347AE" w:rsidRPr="00344BAA" w:rsidRDefault="005347AE" w:rsidP="005347AE">
            <w:pPr>
              <w:autoSpaceDE/>
              <w:autoSpaceDN/>
              <w:jc w:val="center"/>
              <w:rPr>
                <w:b/>
                <w:bCs/>
                <w:color w:val="000000"/>
                <w:sz w:val="20"/>
                <w:szCs w:val="20"/>
                <w:lang w:bidi="ar-SA"/>
              </w:rPr>
            </w:pPr>
            <w:r w:rsidRPr="00344BAA">
              <w:rPr>
                <w:b/>
                <w:bCs/>
                <w:color w:val="000000"/>
                <w:sz w:val="20"/>
                <w:szCs w:val="20"/>
              </w:rPr>
              <w:t>395,45</w:t>
            </w:r>
          </w:p>
        </w:tc>
        <w:tc>
          <w:tcPr>
            <w:tcW w:w="463" w:type="pct"/>
            <w:shd w:val="clear" w:color="auto" w:fill="auto"/>
            <w:vAlign w:val="center"/>
            <w:hideMark/>
          </w:tcPr>
          <w:p w14:paraId="289C0440" w14:textId="3394B859" w:rsidR="005347AE" w:rsidRPr="00344BAA" w:rsidRDefault="005347AE" w:rsidP="005347AE">
            <w:pPr>
              <w:autoSpaceDE/>
              <w:autoSpaceDN/>
              <w:jc w:val="center"/>
              <w:rPr>
                <w:b/>
                <w:bCs/>
                <w:color w:val="000000"/>
                <w:sz w:val="20"/>
                <w:szCs w:val="20"/>
                <w:lang w:bidi="ar-SA"/>
              </w:rPr>
            </w:pPr>
            <w:r w:rsidRPr="00344BAA">
              <w:rPr>
                <w:b/>
                <w:bCs/>
                <w:color w:val="000000"/>
                <w:sz w:val="20"/>
                <w:szCs w:val="20"/>
              </w:rPr>
              <w:t>421,95</w:t>
            </w:r>
          </w:p>
        </w:tc>
        <w:tc>
          <w:tcPr>
            <w:tcW w:w="463" w:type="pct"/>
            <w:shd w:val="clear" w:color="auto" w:fill="auto"/>
            <w:vAlign w:val="center"/>
            <w:hideMark/>
          </w:tcPr>
          <w:p w14:paraId="045BD475" w14:textId="69171FE1" w:rsidR="005347AE" w:rsidRPr="00344BAA" w:rsidRDefault="005347AE" w:rsidP="005347AE">
            <w:pPr>
              <w:autoSpaceDE/>
              <w:autoSpaceDN/>
              <w:jc w:val="center"/>
              <w:rPr>
                <w:b/>
                <w:bCs/>
                <w:color w:val="000000"/>
                <w:sz w:val="20"/>
                <w:szCs w:val="20"/>
                <w:lang w:bidi="ar-SA"/>
              </w:rPr>
            </w:pPr>
            <w:r w:rsidRPr="00344BAA">
              <w:rPr>
                <w:b/>
                <w:bCs/>
                <w:color w:val="000000"/>
                <w:sz w:val="20"/>
                <w:szCs w:val="20"/>
              </w:rPr>
              <w:t>435,20</w:t>
            </w:r>
          </w:p>
        </w:tc>
        <w:tc>
          <w:tcPr>
            <w:tcW w:w="463" w:type="pct"/>
            <w:shd w:val="clear" w:color="auto" w:fill="auto"/>
            <w:vAlign w:val="center"/>
            <w:hideMark/>
          </w:tcPr>
          <w:p w14:paraId="51F251BD" w14:textId="1F3E4E28" w:rsidR="005347AE" w:rsidRPr="00344BAA" w:rsidRDefault="005347AE" w:rsidP="005347AE">
            <w:pPr>
              <w:autoSpaceDE/>
              <w:autoSpaceDN/>
              <w:jc w:val="center"/>
              <w:rPr>
                <w:b/>
                <w:bCs/>
                <w:color w:val="000000"/>
                <w:sz w:val="20"/>
                <w:szCs w:val="20"/>
                <w:lang w:bidi="ar-SA"/>
              </w:rPr>
            </w:pPr>
            <w:r w:rsidRPr="00344BAA">
              <w:rPr>
                <w:b/>
                <w:bCs/>
                <w:color w:val="000000"/>
                <w:sz w:val="20"/>
                <w:szCs w:val="20"/>
              </w:rPr>
              <w:t>448,45</w:t>
            </w:r>
          </w:p>
        </w:tc>
        <w:tc>
          <w:tcPr>
            <w:tcW w:w="463" w:type="pct"/>
            <w:shd w:val="clear" w:color="auto" w:fill="auto"/>
            <w:vAlign w:val="center"/>
            <w:hideMark/>
          </w:tcPr>
          <w:p w14:paraId="58369334" w14:textId="74F81607" w:rsidR="005347AE" w:rsidRPr="00344BAA" w:rsidRDefault="005347AE" w:rsidP="005347AE">
            <w:pPr>
              <w:autoSpaceDE/>
              <w:autoSpaceDN/>
              <w:jc w:val="center"/>
              <w:rPr>
                <w:b/>
                <w:bCs/>
                <w:color w:val="000000"/>
                <w:sz w:val="20"/>
                <w:szCs w:val="20"/>
                <w:lang w:bidi="ar-SA"/>
              </w:rPr>
            </w:pPr>
            <w:r w:rsidRPr="00344BAA">
              <w:rPr>
                <w:b/>
                <w:bCs/>
                <w:color w:val="000000"/>
                <w:sz w:val="20"/>
                <w:szCs w:val="20"/>
              </w:rPr>
              <w:t>501,44</w:t>
            </w:r>
          </w:p>
        </w:tc>
        <w:tc>
          <w:tcPr>
            <w:tcW w:w="459" w:type="pct"/>
            <w:shd w:val="clear" w:color="auto" w:fill="auto"/>
            <w:vAlign w:val="center"/>
            <w:hideMark/>
          </w:tcPr>
          <w:p w14:paraId="40BA2009" w14:textId="6CFF1F8C" w:rsidR="005347AE" w:rsidRPr="00344BAA" w:rsidRDefault="005347AE" w:rsidP="005347AE">
            <w:pPr>
              <w:autoSpaceDE/>
              <w:autoSpaceDN/>
              <w:jc w:val="center"/>
              <w:rPr>
                <w:b/>
                <w:bCs/>
                <w:color w:val="000000"/>
                <w:sz w:val="20"/>
                <w:szCs w:val="20"/>
                <w:lang w:bidi="ar-SA"/>
              </w:rPr>
            </w:pPr>
            <w:r w:rsidRPr="00344BAA">
              <w:rPr>
                <w:b/>
                <w:bCs/>
                <w:color w:val="000000"/>
                <w:sz w:val="20"/>
                <w:szCs w:val="20"/>
              </w:rPr>
              <w:t>504,03</w:t>
            </w:r>
          </w:p>
        </w:tc>
      </w:tr>
      <w:tr w:rsidR="005347AE" w:rsidRPr="00344BAA" w14:paraId="7598B99B" w14:textId="77777777" w:rsidTr="00D05B8D">
        <w:trPr>
          <w:trHeight w:val="283"/>
        </w:trPr>
        <w:tc>
          <w:tcPr>
            <w:tcW w:w="1268" w:type="pct"/>
            <w:shd w:val="clear" w:color="auto" w:fill="auto"/>
            <w:vAlign w:val="center"/>
            <w:hideMark/>
          </w:tcPr>
          <w:p w14:paraId="269FEA12" w14:textId="77777777" w:rsidR="005347AE" w:rsidRPr="00344BAA" w:rsidRDefault="005347AE" w:rsidP="005347AE">
            <w:pPr>
              <w:autoSpaceDE/>
              <w:autoSpaceDN/>
              <w:jc w:val="center"/>
              <w:rPr>
                <w:color w:val="000000"/>
                <w:sz w:val="20"/>
                <w:szCs w:val="20"/>
                <w:lang w:bidi="ar-SA"/>
              </w:rPr>
            </w:pPr>
            <w:r w:rsidRPr="00344BAA">
              <w:rPr>
                <w:color w:val="000000"/>
                <w:sz w:val="20"/>
                <w:szCs w:val="20"/>
                <w:lang w:bidi="ar-SA"/>
              </w:rPr>
              <w:t>Отопление</w:t>
            </w:r>
          </w:p>
        </w:tc>
        <w:tc>
          <w:tcPr>
            <w:tcW w:w="495" w:type="pct"/>
            <w:shd w:val="clear" w:color="auto" w:fill="auto"/>
            <w:vAlign w:val="center"/>
            <w:hideMark/>
          </w:tcPr>
          <w:p w14:paraId="5FE37533" w14:textId="77777777" w:rsidR="005347AE" w:rsidRPr="00344BAA" w:rsidRDefault="005347AE" w:rsidP="005347AE">
            <w:pPr>
              <w:autoSpaceDE/>
              <w:autoSpaceDN/>
              <w:jc w:val="center"/>
              <w:rPr>
                <w:color w:val="000000"/>
                <w:sz w:val="20"/>
                <w:szCs w:val="20"/>
                <w:lang w:bidi="ar-SA"/>
              </w:rPr>
            </w:pPr>
            <w:r w:rsidRPr="00344BAA">
              <w:rPr>
                <w:color w:val="000000"/>
                <w:sz w:val="20"/>
                <w:szCs w:val="20"/>
                <w:lang w:bidi="ar-SA"/>
              </w:rPr>
              <w:t>т/ч</w:t>
            </w:r>
          </w:p>
        </w:tc>
        <w:tc>
          <w:tcPr>
            <w:tcW w:w="463" w:type="pct"/>
            <w:shd w:val="clear" w:color="auto" w:fill="auto"/>
            <w:vAlign w:val="center"/>
            <w:hideMark/>
          </w:tcPr>
          <w:p w14:paraId="34141C5D" w14:textId="0DE4DFB4" w:rsidR="005347AE" w:rsidRPr="00344BAA" w:rsidRDefault="005347AE" w:rsidP="005347AE">
            <w:pPr>
              <w:autoSpaceDE/>
              <w:autoSpaceDN/>
              <w:jc w:val="center"/>
              <w:rPr>
                <w:color w:val="000000"/>
                <w:sz w:val="20"/>
                <w:szCs w:val="20"/>
                <w:lang w:bidi="ar-SA"/>
              </w:rPr>
            </w:pPr>
            <w:r w:rsidRPr="00344BAA">
              <w:rPr>
                <w:color w:val="000000"/>
                <w:sz w:val="20"/>
                <w:szCs w:val="20"/>
              </w:rPr>
              <w:t>321,65</w:t>
            </w:r>
          </w:p>
        </w:tc>
        <w:tc>
          <w:tcPr>
            <w:tcW w:w="463" w:type="pct"/>
            <w:shd w:val="clear" w:color="auto" w:fill="auto"/>
            <w:vAlign w:val="center"/>
            <w:hideMark/>
          </w:tcPr>
          <w:p w14:paraId="0290F8C6" w14:textId="2180A646" w:rsidR="005347AE" w:rsidRPr="00344BAA" w:rsidRDefault="005347AE" w:rsidP="005347AE">
            <w:pPr>
              <w:autoSpaceDE/>
              <w:autoSpaceDN/>
              <w:jc w:val="center"/>
              <w:rPr>
                <w:color w:val="000000"/>
                <w:sz w:val="20"/>
                <w:szCs w:val="20"/>
                <w:lang w:bidi="ar-SA"/>
              </w:rPr>
            </w:pPr>
            <w:r w:rsidRPr="00344BAA">
              <w:rPr>
                <w:color w:val="000000"/>
                <w:sz w:val="20"/>
                <w:szCs w:val="20"/>
              </w:rPr>
              <w:t>378,95</w:t>
            </w:r>
          </w:p>
        </w:tc>
        <w:tc>
          <w:tcPr>
            <w:tcW w:w="463" w:type="pct"/>
            <w:shd w:val="clear" w:color="auto" w:fill="auto"/>
            <w:vAlign w:val="center"/>
            <w:hideMark/>
          </w:tcPr>
          <w:p w14:paraId="0EA4875E" w14:textId="0B5701E4" w:rsidR="005347AE" w:rsidRPr="00344BAA" w:rsidRDefault="005347AE" w:rsidP="005347AE">
            <w:pPr>
              <w:autoSpaceDE/>
              <w:autoSpaceDN/>
              <w:jc w:val="center"/>
              <w:rPr>
                <w:color w:val="000000"/>
                <w:sz w:val="20"/>
                <w:szCs w:val="20"/>
                <w:lang w:bidi="ar-SA"/>
              </w:rPr>
            </w:pPr>
            <w:r w:rsidRPr="00344BAA">
              <w:rPr>
                <w:color w:val="000000"/>
                <w:sz w:val="20"/>
                <w:szCs w:val="20"/>
              </w:rPr>
              <w:t>403,55</w:t>
            </w:r>
          </w:p>
        </w:tc>
        <w:tc>
          <w:tcPr>
            <w:tcW w:w="463" w:type="pct"/>
            <w:shd w:val="clear" w:color="auto" w:fill="auto"/>
            <w:vAlign w:val="center"/>
            <w:hideMark/>
          </w:tcPr>
          <w:p w14:paraId="58E9E6E8" w14:textId="50B8A12C" w:rsidR="005347AE" w:rsidRPr="00344BAA" w:rsidRDefault="005347AE" w:rsidP="005347AE">
            <w:pPr>
              <w:autoSpaceDE/>
              <w:autoSpaceDN/>
              <w:jc w:val="center"/>
              <w:rPr>
                <w:color w:val="000000"/>
                <w:sz w:val="20"/>
                <w:szCs w:val="20"/>
                <w:lang w:bidi="ar-SA"/>
              </w:rPr>
            </w:pPr>
            <w:r w:rsidRPr="00344BAA">
              <w:rPr>
                <w:color w:val="000000"/>
                <w:sz w:val="20"/>
                <w:szCs w:val="20"/>
              </w:rPr>
              <w:t>415,85</w:t>
            </w:r>
          </w:p>
        </w:tc>
        <w:tc>
          <w:tcPr>
            <w:tcW w:w="463" w:type="pct"/>
            <w:shd w:val="clear" w:color="auto" w:fill="auto"/>
            <w:vAlign w:val="center"/>
            <w:hideMark/>
          </w:tcPr>
          <w:p w14:paraId="204C473F" w14:textId="253A2AC8" w:rsidR="005347AE" w:rsidRPr="00344BAA" w:rsidRDefault="005347AE" w:rsidP="005347AE">
            <w:pPr>
              <w:autoSpaceDE/>
              <w:autoSpaceDN/>
              <w:jc w:val="center"/>
              <w:rPr>
                <w:color w:val="000000"/>
                <w:sz w:val="20"/>
                <w:szCs w:val="20"/>
                <w:lang w:bidi="ar-SA"/>
              </w:rPr>
            </w:pPr>
            <w:r w:rsidRPr="00344BAA">
              <w:rPr>
                <w:color w:val="000000"/>
                <w:sz w:val="20"/>
                <w:szCs w:val="20"/>
              </w:rPr>
              <w:t>428,15</w:t>
            </w:r>
          </w:p>
        </w:tc>
        <w:tc>
          <w:tcPr>
            <w:tcW w:w="463" w:type="pct"/>
            <w:shd w:val="clear" w:color="auto" w:fill="auto"/>
            <w:vAlign w:val="center"/>
            <w:hideMark/>
          </w:tcPr>
          <w:p w14:paraId="2956041F" w14:textId="516578E9" w:rsidR="005347AE" w:rsidRPr="00344BAA" w:rsidRDefault="005347AE" w:rsidP="005347AE">
            <w:pPr>
              <w:autoSpaceDE/>
              <w:autoSpaceDN/>
              <w:jc w:val="center"/>
              <w:rPr>
                <w:color w:val="000000"/>
                <w:sz w:val="20"/>
                <w:szCs w:val="20"/>
                <w:lang w:bidi="ar-SA"/>
              </w:rPr>
            </w:pPr>
            <w:r w:rsidRPr="00344BAA">
              <w:rPr>
                <w:color w:val="000000"/>
                <w:sz w:val="20"/>
                <w:szCs w:val="20"/>
              </w:rPr>
              <w:t>477,35</w:t>
            </w:r>
          </w:p>
        </w:tc>
        <w:tc>
          <w:tcPr>
            <w:tcW w:w="459" w:type="pct"/>
            <w:shd w:val="clear" w:color="auto" w:fill="auto"/>
            <w:vAlign w:val="center"/>
            <w:hideMark/>
          </w:tcPr>
          <w:p w14:paraId="63E8D0A2" w14:textId="6D4AAD6A" w:rsidR="005347AE" w:rsidRPr="00344BAA" w:rsidRDefault="005347AE" w:rsidP="005347AE">
            <w:pPr>
              <w:autoSpaceDE/>
              <w:autoSpaceDN/>
              <w:jc w:val="center"/>
              <w:rPr>
                <w:color w:val="000000"/>
                <w:sz w:val="20"/>
                <w:szCs w:val="20"/>
                <w:lang w:bidi="ar-SA"/>
              </w:rPr>
            </w:pPr>
            <w:r w:rsidRPr="00344BAA">
              <w:rPr>
                <w:color w:val="000000"/>
                <w:sz w:val="20"/>
                <w:szCs w:val="20"/>
              </w:rPr>
              <w:t>479,75</w:t>
            </w:r>
          </w:p>
        </w:tc>
      </w:tr>
      <w:tr w:rsidR="005347AE" w:rsidRPr="00344BAA" w14:paraId="12BFC93F" w14:textId="77777777" w:rsidTr="00D05B8D">
        <w:trPr>
          <w:trHeight w:val="283"/>
        </w:trPr>
        <w:tc>
          <w:tcPr>
            <w:tcW w:w="1268" w:type="pct"/>
            <w:shd w:val="clear" w:color="auto" w:fill="auto"/>
            <w:vAlign w:val="center"/>
            <w:hideMark/>
          </w:tcPr>
          <w:p w14:paraId="7F155894" w14:textId="77777777" w:rsidR="005347AE" w:rsidRPr="00344BAA" w:rsidRDefault="005347AE" w:rsidP="005347AE">
            <w:pPr>
              <w:autoSpaceDE/>
              <w:autoSpaceDN/>
              <w:jc w:val="center"/>
              <w:rPr>
                <w:color w:val="000000"/>
                <w:sz w:val="20"/>
                <w:szCs w:val="20"/>
                <w:lang w:bidi="ar-SA"/>
              </w:rPr>
            </w:pPr>
            <w:r w:rsidRPr="00344BAA">
              <w:rPr>
                <w:color w:val="000000"/>
                <w:sz w:val="20"/>
                <w:szCs w:val="20"/>
                <w:lang w:bidi="ar-SA"/>
              </w:rPr>
              <w:t>Горячее водоснабжения</w:t>
            </w:r>
          </w:p>
        </w:tc>
        <w:tc>
          <w:tcPr>
            <w:tcW w:w="495" w:type="pct"/>
            <w:shd w:val="clear" w:color="auto" w:fill="auto"/>
            <w:vAlign w:val="center"/>
            <w:hideMark/>
          </w:tcPr>
          <w:p w14:paraId="70F42DE8" w14:textId="77777777" w:rsidR="005347AE" w:rsidRPr="00344BAA" w:rsidRDefault="005347AE" w:rsidP="005347AE">
            <w:pPr>
              <w:autoSpaceDE/>
              <w:autoSpaceDN/>
              <w:jc w:val="center"/>
              <w:rPr>
                <w:color w:val="000000"/>
                <w:sz w:val="20"/>
                <w:szCs w:val="20"/>
                <w:lang w:bidi="ar-SA"/>
              </w:rPr>
            </w:pPr>
            <w:r w:rsidRPr="00344BAA">
              <w:rPr>
                <w:color w:val="000000"/>
                <w:sz w:val="20"/>
                <w:szCs w:val="20"/>
                <w:lang w:bidi="ar-SA"/>
              </w:rPr>
              <w:t>т/ч</w:t>
            </w:r>
          </w:p>
        </w:tc>
        <w:tc>
          <w:tcPr>
            <w:tcW w:w="463" w:type="pct"/>
            <w:shd w:val="clear" w:color="auto" w:fill="auto"/>
            <w:vAlign w:val="center"/>
            <w:hideMark/>
          </w:tcPr>
          <w:p w14:paraId="62921F21" w14:textId="4028C27C" w:rsidR="005347AE" w:rsidRPr="00344BAA" w:rsidRDefault="005347AE" w:rsidP="005347AE">
            <w:pPr>
              <w:autoSpaceDE/>
              <w:autoSpaceDN/>
              <w:jc w:val="center"/>
              <w:rPr>
                <w:color w:val="000000"/>
                <w:sz w:val="20"/>
                <w:szCs w:val="20"/>
                <w:lang w:bidi="ar-SA"/>
              </w:rPr>
            </w:pPr>
            <w:r w:rsidRPr="00344BAA">
              <w:rPr>
                <w:color w:val="000000"/>
                <w:sz w:val="20"/>
                <w:szCs w:val="20"/>
              </w:rPr>
              <w:t>12,08</w:t>
            </w:r>
          </w:p>
        </w:tc>
        <w:tc>
          <w:tcPr>
            <w:tcW w:w="463" w:type="pct"/>
            <w:shd w:val="clear" w:color="auto" w:fill="auto"/>
            <w:vAlign w:val="center"/>
            <w:hideMark/>
          </w:tcPr>
          <w:p w14:paraId="1AC12CF3" w14:textId="567E2EBF" w:rsidR="005347AE" w:rsidRPr="00344BAA" w:rsidRDefault="005347AE" w:rsidP="005347AE">
            <w:pPr>
              <w:autoSpaceDE/>
              <w:autoSpaceDN/>
              <w:jc w:val="center"/>
              <w:rPr>
                <w:color w:val="000000"/>
                <w:sz w:val="20"/>
                <w:szCs w:val="20"/>
                <w:lang w:bidi="ar-SA"/>
              </w:rPr>
            </w:pPr>
            <w:r w:rsidRPr="00344BAA">
              <w:rPr>
                <w:color w:val="000000"/>
                <w:sz w:val="20"/>
                <w:szCs w:val="20"/>
              </w:rPr>
              <w:t>16,50</w:t>
            </w:r>
          </w:p>
        </w:tc>
        <w:tc>
          <w:tcPr>
            <w:tcW w:w="463" w:type="pct"/>
            <w:shd w:val="clear" w:color="auto" w:fill="auto"/>
            <w:vAlign w:val="center"/>
            <w:hideMark/>
          </w:tcPr>
          <w:p w14:paraId="7FE638B2" w14:textId="0555480A" w:rsidR="005347AE" w:rsidRPr="00344BAA" w:rsidRDefault="005347AE" w:rsidP="005347AE">
            <w:pPr>
              <w:autoSpaceDE/>
              <w:autoSpaceDN/>
              <w:jc w:val="center"/>
              <w:rPr>
                <w:color w:val="000000"/>
                <w:sz w:val="20"/>
                <w:szCs w:val="20"/>
                <w:lang w:bidi="ar-SA"/>
              </w:rPr>
            </w:pPr>
            <w:r w:rsidRPr="00344BAA">
              <w:rPr>
                <w:color w:val="000000"/>
                <w:sz w:val="20"/>
                <w:szCs w:val="20"/>
              </w:rPr>
              <w:t>18,40</w:t>
            </w:r>
          </w:p>
        </w:tc>
        <w:tc>
          <w:tcPr>
            <w:tcW w:w="463" w:type="pct"/>
            <w:shd w:val="clear" w:color="auto" w:fill="auto"/>
            <w:vAlign w:val="center"/>
            <w:hideMark/>
          </w:tcPr>
          <w:p w14:paraId="3E19FD60" w14:textId="669EAD39" w:rsidR="005347AE" w:rsidRPr="00344BAA" w:rsidRDefault="005347AE" w:rsidP="005347AE">
            <w:pPr>
              <w:autoSpaceDE/>
              <w:autoSpaceDN/>
              <w:jc w:val="center"/>
              <w:rPr>
                <w:color w:val="000000"/>
                <w:sz w:val="20"/>
                <w:szCs w:val="20"/>
                <w:lang w:bidi="ar-SA"/>
              </w:rPr>
            </w:pPr>
            <w:r w:rsidRPr="00344BAA">
              <w:rPr>
                <w:color w:val="000000"/>
                <w:sz w:val="20"/>
                <w:szCs w:val="20"/>
              </w:rPr>
              <w:t>19,35</w:t>
            </w:r>
          </w:p>
        </w:tc>
        <w:tc>
          <w:tcPr>
            <w:tcW w:w="463" w:type="pct"/>
            <w:shd w:val="clear" w:color="auto" w:fill="auto"/>
            <w:vAlign w:val="center"/>
            <w:hideMark/>
          </w:tcPr>
          <w:p w14:paraId="061A1755" w14:textId="6F3DF9C8" w:rsidR="005347AE" w:rsidRPr="00344BAA" w:rsidRDefault="005347AE" w:rsidP="005347AE">
            <w:pPr>
              <w:autoSpaceDE/>
              <w:autoSpaceDN/>
              <w:jc w:val="center"/>
              <w:rPr>
                <w:color w:val="000000"/>
                <w:sz w:val="20"/>
                <w:szCs w:val="20"/>
                <w:lang w:bidi="ar-SA"/>
              </w:rPr>
            </w:pPr>
            <w:r w:rsidRPr="00344BAA">
              <w:rPr>
                <w:color w:val="000000"/>
                <w:sz w:val="20"/>
                <w:szCs w:val="20"/>
              </w:rPr>
              <w:t>20,30</w:t>
            </w:r>
          </w:p>
        </w:tc>
        <w:tc>
          <w:tcPr>
            <w:tcW w:w="463" w:type="pct"/>
            <w:shd w:val="clear" w:color="auto" w:fill="auto"/>
            <w:vAlign w:val="center"/>
            <w:hideMark/>
          </w:tcPr>
          <w:p w14:paraId="31FDC7FC" w14:textId="36688D17" w:rsidR="005347AE" w:rsidRPr="00344BAA" w:rsidRDefault="005347AE" w:rsidP="005347AE">
            <w:pPr>
              <w:autoSpaceDE/>
              <w:autoSpaceDN/>
              <w:jc w:val="center"/>
              <w:rPr>
                <w:color w:val="000000"/>
                <w:sz w:val="20"/>
                <w:szCs w:val="20"/>
                <w:lang w:bidi="ar-SA"/>
              </w:rPr>
            </w:pPr>
            <w:r w:rsidRPr="00344BAA">
              <w:rPr>
                <w:color w:val="000000"/>
                <w:sz w:val="20"/>
                <w:szCs w:val="20"/>
              </w:rPr>
              <w:t>24,10</w:t>
            </w:r>
          </w:p>
        </w:tc>
        <w:tc>
          <w:tcPr>
            <w:tcW w:w="459" w:type="pct"/>
            <w:shd w:val="clear" w:color="auto" w:fill="auto"/>
            <w:vAlign w:val="center"/>
            <w:hideMark/>
          </w:tcPr>
          <w:p w14:paraId="6FEDD98C" w14:textId="730AE847" w:rsidR="005347AE" w:rsidRPr="00344BAA" w:rsidRDefault="005347AE" w:rsidP="005347AE">
            <w:pPr>
              <w:autoSpaceDE/>
              <w:autoSpaceDN/>
              <w:jc w:val="center"/>
              <w:rPr>
                <w:color w:val="000000"/>
                <w:sz w:val="20"/>
                <w:szCs w:val="20"/>
                <w:lang w:bidi="ar-SA"/>
              </w:rPr>
            </w:pPr>
            <w:r w:rsidRPr="00344BAA">
              <w:rPr>
                <w:color w:val="000000"/>
                <w:sz w:val="20"/>
                <w:szCs w:val="20"/>
              </w:rPr>
              <w:t>24,28</w:t>
            </w:r>
          </w:p>
        </w:tc>
      </w:tr>
      <w:tr w:rsidR="005347AE" w:rsidRPr="00344BAA" w14:paraId="12EA9745" w14:textId="77777777" w:rsidTr="00D05B8D">
        <w:trPr>
          <w:trHeight w:val="283"/>
        </w:trPr>
        <w:tc>
          <w:tcPr>
            <w:tcW w:w="1268" w:type="pct"/>
            <w:shd w:val="clear" w:color="auto" w:fill="auto"/>
            <w:vAlign w:val="bottom"/>
            <w:hideMark/>
          </w:tcPr>
          <w:p w14:paraId="08D5E8FF" w14:textId="77777777" w:rsidR="005347AE" w:rsidRPr="00344BAA" w:rsidRDefault="005347AE" w:rsidP="005347AE">
            <w:pPr>
              <w:autoSpaceDE/>
              <w:autoSpaceDN/>
              <w:jc w:val="center"/>
              <w:rPr>
                <w:b/>
                <w:bCs/>
                <w:color w:val="000000"/>
                <w:sz w:val="20"/>
                <w:szCs w:val="20"/>
                <w:lang w:bidi="ar-SA"/>
              </w:rPr>
            </w:pPr>
            <w:r w:rsidRPr="00344BAA">
              <w:rPr>
                <w:b/>
                <w:bCs/>
                <w:color w:val="000000"/>
                <w:sz w:val="20"/>
                <w:szCs w:val="20"/>
                <w:lang w:bidi="ar-SA"/>
              </w:rPr>
              <w:t>Котельная №3 Торфяное</w:t>
            </w:r>
          </w:p>
        </w:tc>
        <w:tc>
          <w:tcPr>
            <w:tcW w:w="495" w:type="pct"/>
            <w:shd w:val="clear" w:color="auto" w:fill="auto"/>
            <w:vAlign w:val="center"/>
            <w:hideMark/>
          </w:tcPr>
          <w:p w14:paraId="11582E25" w14:textId="77777777" w:rsidR="005347AE" w:rsidRPr="00344BAA" w:rsidRDefault="005347AE" w:rsidP="005347AE">
            <w:pPr>
              <w:autoSpaceDE/>
              <w:autoSpaceDN/>
              <w:jc w:val="center"/>
              <w:rPr>
                <w:b/>
                <w:bCs/>
                <w:color w:val="000000"/>
                <w:sz w:val="20"/>
                <w:szCs w:val="20"/>
                <w:lang w:bidi="ar-SA"/>
              </w:rPr>
            </w:pPr>
            <w:r w:rsidRPr="00344BAA">
              <w:rPr>
                <w:b/>
                <w:bCs/>
                <w:color w:val="000000"/>
                <w:sz w:val="20"/>
                <w:szCs w:val="20"/>
                <w:lang w:bidi="ar-SA"/>
              </w:rPr>
              <w:t>т/ч</w:t>
            </w:r>
          </w:p>
        </w:tc>
        <w:tc>
          <w:tcPr>
            <w:tcW w:w="463" w:type="pct"/>
            <w:shd w:val="clear" w:color="auto" w:fill="auto"/>
            <w:vAlign w:val="center"/>
            <w:hideMark/>
          </w:tcPr>
          <w:p w14:paraId="7EEEFB0F" w14:textId="6C6657BB" w:rsidR="005347AE" w:rsidRPr="00344BAA" w:rsidRDefault="005347AE" w:rsidP="005347AE">
            <w:pPr>
              <w:autoSpaceDE/>
              <w:autoSpaceDN/>
              <w:jc w:val="center"/>
              <w:rPr>
                <w:b/>
                <w:bCs/>
                <w:color w:val="000000"/>
                <w:sz w:val="20"/>
                <w:szCs w:val="20"/>
                <w:lang w:bidi="ar-SA"/>
              </w:rPr>
            </w:pPr>
            <w:r w:rsidRPr="00344BAA">
              <w:rPr>
                <w:b/>
                <w:bCs/>
                <w:color w:val="000000"/>
                <w:sz w:val="20"/>
                <w:szCs w:val="20"/>
              </w:rPr>
              <w:t>50,81</w:t>
            </w:r>
          </w:p>
        </w:tc>
        <w:tc>
          <w:tcPr>
            <w:tcW w:w="463" w:type="pct"/>
            <w:shd w:val="clear" w:color="auto" w:fill="auto"/>
            <w:vAlign w:val="center"/>
            <w:hideMark/>
          </w:tcPr>
          <w:p w14:paraId="31226270" w14:textId="215345FB" w:rsidR="005347AE" w:rsidRPr="00344BAA" w:rsidRDefault="005347AE" w:rsidP="005347AE">
            <w:pPr>
              <w:autoSpaceDE/>
              <w:autoSpaceDN/>
              <w:jc w:val="center"/>
              <w:rPr>
                <w:b/>
                <w:bCs/>
                <w:color w:val="000000"/>
                <w:sz w:val="20"/>
                <w:szCs w:val="20"/>
                <w:lang w:bidi="ar-SA"/>
              </w:rPr>
            </w:pPr>
            <w:r w:rsidRPr="00344BAA">
              <w:rPr>
                <w:b/>
                <w:bCs/>
                <w:color w:val="000000"/>
                <w:sz w:val="20"/>
                <w:szCs w:val="20"/>
              </w:rPr>
              <w:t>51,05</w:t>
            </w:r>
          </w:p>
        </w:tc>
        <w:tc>
          <w:tcPr>
            <w:tcW w:w="463" w:type="pct"/>
            <w:shd w:val="clear" w:color="auto" w:fill="auto"/>
            <w:vAlign w:val="center"/>
            <w:hideMark/>
          </w:tcPr>
          <w:p w14:paraId="0F27436C" w14:textId="176256BF" w:rsidR="005347AE" w:rsidRPr="00344BAA" w:rsidRDefault="005347AE" w:rsidP="005347AE">
            <w:pPr>
              <w:autoSpaceDE/>
              <w:autoSpaceDN/>
              <w:jc w:val="center"/>
              <w:rPr>
                <w:b/>
                <w:bCs/>
                <w:color w:val="000000"/>
                <w:sz w:val="20"/>
                <w:szCs w:val="20"/>
                <w:lang w:bidi="ar-SA"/>
              </w:rPr>
            </w:pPr>
            <w:r w:rsidRPr="00344BAA">
              <w:rPr>
                <w:b/>
                <w:bCs/>
                <w:color w:val="000000"/>
                <w:sz w:val="20"/>
                <w:szCs w:val="20"/>
              </w:rPr>
              <w:t>51,29</w:t>
            </w:r>
          </w:p>
        </w:tc>
        <w:tc>
          <w:tcPr>
            <w:tcW w:w="463" w:type="pct"/>
            <w:shd w:val="clear" w:color="auto" w:fill="auto"/>
            <w:vAlign w:val="center"/>
            <w:hideMark/>
          </w:tcPr>
          <w:p w14:paraId="70524CD0" w14:textId="3B131FD4" w:rsidR="005347AE" w:rsidRPr="00344BAA" w:rsidRDefault="005347AE" w:rsidP="005347AE">
            <w:pPr>
              <w:autoSpaceDE/>
              <w:autoSpaceDN/>
              <w:jc w:val="center"/>
              <w:rPr>
                <w:b/>
                <w:bCs/>
                <w:color w:val="000000"/>
                <w:sz w:val="20"/>
                <w:szCs w:val="20"/>
                <w:lang w:bidi="ar-SA"/>
              </w:rPr>
            </w:pPr>
            <w:r w:rsidRPr="00344BAA">
              <w:rPr>
                <w:b/>
                <w:bCs/>
                <w:color w:val="000000"/>
                <w:sz w:val="20"/>
                <w:szCs w:val="20"/>
              </w:rPr>
              <w:t>51,41</w:t>
            </w:r>
          </w:p>
        </w:tc>
        <w:tc>
          <w:tcPr>
            <w:tcW w:w="463" w:type="pct"/>
            <w:shd w:val="clear" w:color="auto" w:fill="auto"/>
            <w:vAlign w:val="center"/>
            <w:hideMark/>
          </w:tcPr>
          <w:p w14:paraId="2059CBD0" w14:textId="3A0E081F" w:rsidR="005347AE" w:rsidRPr="00344BAA" w:rsidRDefault="005347AE" w:rsidP="005347AE">
            <w:pPr>
              <w:autoSpaceDE/>
              <w:autoSpaceDN/>
              <w:jc w:val="center"/>
              <w:rPr>
                <w:b/>
                <w:bCs/>
                <w:color w:val="000000"/>
                <w:sz w:val="20"/>
                <w:szCs w:val="20"/>
                <w:lang w:bidi="ar-SA"/>
              </w:rPr>
            </w:pPr>
            <w:r w:rsidRPr="00344BAA">
              <w:rPr>
                <w:b/>
                <w:bCs/>
                <w:color w:val="000000"/>
                <w:sz w:val="20"/>
                <w:szCs w:val="20"/>
              </w:rPr>
              <w:t>51,53</w:t>
            </w:r>
          </w:p>
        </w:tc>
        <w:tc>
          <w:tcPr>
            <w:tcW w:w="463" w:type="pct"/>
            <w:shd w:val="clear" w:color="auto" w:fill="auto"/>
            <w:vAlign w:val="center"/>
            <w:hideMark/>
          </w:tcPr>
          <w:p w14:paraId="2FECB4F8" w14:textId="6F8EA082" w:rsidR="005347AE" w:rsidRPr="00344BAA" w:rsidRDefault="005347AE" w:rsidP="005347AE">
            <w:pPr>
              <w:autoSpaceDE/>
              <w:autoSpaceDN/>
              <w:jc w:val="center"/>
              <w:rPr>
                <w:b/>
                <w:bCs/>
                <w:color w:val="000000"/>
                <w:sz w:val="20"/>
                <w:szCs w:val="20"/>
                <w:lang w:bidi="ar-SA"/>
              </w:rPr>
            </w:pPr>
            <w:r w:rsidRPr="00344BAA">
              <w:rPr>
                <w:b/>
                <w:bCs/>
                <w:color w:val="000000"/>
                <w:sz w:val="20"/>
                <w:szCs w:val="20"/>
              </w:rPr>
              <w:t>52,01</w:t>
            </w:r>
          </w:p>
        </w:tc>
        <w:tc>
          <w:tcPr>
            <w:tcW w:w="459" w:type="pct"/>
            <w:shd w:val="clear" w:color="auto" w:fill="auto"/>
            <w:vAlign w:val="center"/>
            <w:hideMark/>
          </w:tcPr>
          <w:p w14:paraId="26E74FBC" w14:textId="06DDEF9D" w:rsidR="005347AE" w:rsidRPr="00344BAA" w:rsidRDefault="005347AE" w:rsidP="005347AE">
            <w:pPr>
              <w:autoSpaceDE/>
              <w:autoSpaceDN/>
              <w:jc w:val="center"/>
              <w:rPr>
                <w:b/>
                <w:bCs/>
                <w:color w:val="000000"/>
                <w:sz w:val="20"/>
                <w:szCs w:val="20"/>
                <w:lang w:bidi="ar-SA"/>
              </w:rPr>
            </w:pPr>
            <w:r w:rsidRPr="00344BAA">
              <w:rPr>
                <w:b/>
                <w:bCs/>
                <w:color w:val="000000"/>
                <w:sz w:val="20"/>
                <w:szCs w:val="20"/>
              </w:rPr>
              <w:t>58,61</w:t>
            </w:r>
          </w:p>
        </w:tc>
      </w:tr>
      <w:tr w:rsidR="005347AE" w:rsidRPr="00344BAA" w14:paraId="5E70F936" w14:textId="77777777" w:rsidTr="00D05B8D">
        <w:trPr>
          <w:trHeight w:val="283"/>
        </w:trPr>
        <w:tc>
          <w:tcPr>
            <w:tcW w:w="1268" w:type="pct"/>
            <w:shd w:val="clear" w:color="auto" w:fill="auto"/>
            <w:vAlign w:val="center"/>
            <w:hideMark/>
          </w:tcPr>
          <w:p w14:paraId="4CB9FFD7" w14:textId="77777777" w:rsidR="005347AE" w:rsidRPr="00344BAA" w:rsidRDefault="005347AE" w:rsidP="005347AE">
            <w:pPr>
              <w:autoSpaceDE/>
              <w:autoSpaceDN/>
              <w:jc w:val="center"/>
              <w:rPr>
                <w:color w:val="000000"/>
                <w:sz w:val="20"/>
                <w:szCs w:val="20"/>
                <w:lang w:bidi="ar-SA"/>
              </w:rPr>
            </w:pPr>
            <w:r w:rsidRPr="00344BAA">
              <w:rPr>
                <w:color w:val="000000"/>
                <w:sz w:val="20"/>
                <w:szCs w:val="20"/>
                <w:lang w:bidi="ar-SA"/>
              </w:rPr>
              <w:t>Отопление</w:t>
            </w:r>
          </w:p>
        </w:tc>
        <w:tc>
          <w:tcPr>
            <w:tcW w:w="495" w:type="pct"/>
            <w:shd w:val="clear" w:color="auto" w:fill="auto"/>
            <w:vAlign w:val="center"/>
            <w:hideMark/>
          </w:tcPr>
          <w:p w14:paraId="1698C9C7" w14:textId="77777777" w:rsidR="005347AE" w:rsidRPr="00344BAA" w:rsidRDefault="005347AE" w:rsidP="005347AE">
            <w:pPr>
              <w:autoSpaceDE/>
              <w:autoSpaceDN/>
              <w:jc w:val="center"/>
              <w:rPr>
                <w:color w:val="000000"/>
                <w:sz w:val="20"/>
                <w:szCs w:val="20"/>
                <w:lang w:bidi="ar-SA"/>
              </w:rPr>
            </w:pPr>
            <w:r w:rsidRPr="00344BAA">
              <w:rPr>
                <w:color w:val="000000"/>
                <w:sz w:val="20"/>
                <w:szCs w:val="20"/>
                <w:lang w:bidi="ar-SA"/>
              </w:rPr>
              <w:t>т/ч</w:t>
            </w:r>
          </w:p>
        </w:tc>
        <w:tc>
          <w:tcPr>
            <w:tcW w:w="463" w:type="pct"/>
            <w:shd w:val="clear" w:color="auto" w:fill="auto"/>
            <w:vAlign w:val="center"/>
            <w:hideMark/>
          </w:tcPr>
          <w:p w14:paraId="7E8195A1" w14:textId="641DE8D7" w:rsidR="005347AE" w:rsidRPr="00344BAA" w:rsidRDefault="005347AE" w:rsidP="005347AE">
            <w:pPr>
              <w:autoSpaceDE/>
              <w:autoSpaceDN/>
              <w:jc w:val="center"/>
              <w:rPr>
                <w:color w:val="000000"/>
                <w:sz w:val="20"/>
                <w:szCs w:val="20"/>
                <w:lang w:bidi="ar-SA"/>
              </w:rPr>
            </w:pPr>
            <w:r w:rsidRPr="00344BAA">
              <w:rPr>
                <w:color w:val="000000"/>
                <w:sz w:val="20"/>
                <w:szCs w:val="20"/>
              </w:rPr>
              <w:t>50,81</w:t>
            </w:r>
          </w:p>
        </w:tc>
        <w:tc>
          <w:tcPr>
            <w:tcW w:w="463" w:type="pct"/>
            <w:shd w:val="clear" w:color="auto" w:fill="auto"/>
            <w:vAlign w:val="center"/>
            <w:hideMark/>
          </w:tcPr>
          <w:p w14:paraId="4C56467C" w14:textId="77099A58" w:rsidR="005347AE" w:rsidRPr="00344BAA" w:rsidRDefault="005347AE" w:rsidP="005347AE">
            <w:pPr>
              <w:autoSpaceDE/>
              <w:autoSpaceDN/>
              <w:jc w:val="center"/>
              <w:rPr>
                <w:color w:val="000000"/>
                <w:sz w:val="20"/>
                <w:szCs w:val="20"/>
                <w:lang w:bidi="ar-SA"/>
              </w:rPr>
            </w:pPr>
            <w:r w:rsidRPr="00344BAA">
              <w:rPr>
                <w:color w:val="000000"/>
                <w:sz w:val="20"/>
                <w:szCs w:val="20"/>
              </w:rPr>
              <w:t>51,05</w:t>
            </w:r>
          </w:p>
        </w:tc>
        <w:tc>
          <w:tcPr>
            <w:tcW w:w="463" w:type="pct"/>
            <w:shd w:val="clear" w:color="auto" w:fill="auto"/>
            <w:vAlign w:val="center"/>
            <w:hideMark/>
          </w:tcPr>
          <w:p w14:paraId="24DAECC6" w14:textId="497CE91C" w:rsidR="005347AE" w:rsidRPr="00344BAA" w:rsidRDefault="005347AE" w:rsidP="005347AE">
            <w:pPr>
              <w:autoSpaceDE/>
              <w:autoSpaceDN/>
              <w:jc w:val="center"/>
              <w:rPr>
                <w:color w:val="000000"/>
                <w:sz w:val="20"/>
                <w:szCs w:val="20"/>
                <w:lang w:bidi="ar-SA"/>
              </w:rPr>
            </w:pPr>
            <w:r w:rsidRPr="00344BAA">
              <w:rPr>
                <w:color w:val="000000"/>
                <w:sz w:val="20"/>
                <w:szCs w:val="20"/>
              </w:rPr>
              <w:t>51,29</w:t>
            </w:r>
          </w:p>
        </w:tc>
        <w:tc>
          <w:tcPr>
            <w:tcW w:w="463" w:type="pct"/>
            <w:shd w:val="clear" w:color="auto" w:fill="auto"/>
            <w:vAlign w:val="center"/>
            <w:hideMark/>
          </w:tcPr>
          <w:p w14:paraId="7DBA26B7" w14:textId="38B741EE" w:rsidR="005347AE" w:rsidRPr="00344BAA" w:rsidRDefault="005347AE" w:rsidP="005347AE">
            <w:pPr>
              <w:autoSpaceDE/>
              <w:autoSpaceDN/>
              <w:jc w:val="center"/>
              <w:rPr>
                <w:color w:val="000000"/>
                <w:sz w:val="20"/>
                <w:szCs w:val="20"/>
                <w:lang w:bidi="ar-SA"/>
              </w:rPr>
            </w:pPr>
            <w:r w:rsidRPr="00344BAA">
              <w:rPr>
                <w:color w:val="000000"/>
                <w:sz w:val="20"/>
                <w:szCs w:val="20"/>
              </w:rPr>
              <w:t>51,41</w:t>
            </w:r>
          </w:p>
        </w:tc>
        <w:tc>
          <w:tcPr>
            <w:tcW w:w="463" w:type="pct"/>
            <w:shd w:val="clear" w:color="auto" w:fill="auto"/>
            <w:vAlign w:val="center"/>
            <w:hideMark/>
          </w:tcPr>
          <w:p w14:paraId="696C42EC" w14:textId="7DD3DF4F" w:rsidR="005347AE" w:rsidRPr="00344BAA" w:rsidRDefault="005347AE" w:rsidP="005347AE">
            <w:pPr>
              <w:autoSpaceDE/>
              <w:autoSpaceDN/>
              <w:jc w:val="center"/>
              <w:rPr>
                <w:color w:val="000000"/>
                <w:sz w:val="20"/>
                <w:szCs w:val="20"/>
                <w:lang w:bidi="ar-SA"/>
              </w:rPr>
            </w:pPr>
            <w:r w:rsidRPr="00344BAA">
              <w:rPr>
                <w:color w:val="000000"/>
                <w:sz w:val="20"/>
                <w:szCs w:val="20"/>
              </w:rPr>
              <w:t>51,53</w:t>
            </w:r>
          </w:p>
        </w:tc>
        <w:tc>
          <w:tcPr>
            <w:tcW w:w="463" w:type="pct"/>
            <w:shd w:val="clear" w:color="auto" w:fill="auto"/>
            <w:vAlign w:val="center"/>
            <w:hideMark/>
          </w:tcPr>
          <w:p w14:paraId="79504F18" w14:textId="3B945DA1" w:rsidR="005347AE" w:rsidRPr="00344BAA" w:rsidRDefault="005347AE" w:rsidP="005347AE">
            <w:pPr>
              <w:autoSpaceDE/>
              <w:autoSpaceDN/>
              <w:jc w:val="center"/>
              <w:rPr>
                <w:color w:val="000000"/>
                <w:sz w:val="20"/>
                <w:szCs w:val="20"/>
                <w:lang w:bidi="ar-SA"/>
              </w:rPr>
            </w:pPr>
            <w:r w:rsidRPr="00344BAA">
              <w:rPr>
                <w:color w:val="000000"/>
                <w:sz w:val="20"/>
                <w:szCs w:val="20"/>
              </w:rPr>
              <w:t>52,01</w:t>
            </w:r>
          </w:p>
        </w:tc>
        <w:tc>
          <w:tcPr>
            <w:tcW w:w="459" w:type="pct"/>
            <w:shd w:val="clear" w:color="auto" w:fill="auto"/>
            <w:vAlign w:val="center"/>
            <w:hideMark/>
          </w:tcPr>
          <w:p w14:paraId="18F7331F" w14:textId="2497040C" w:rsidR="005347AE" w:rsidRPr="00344BAA" w:rsidRDefault="005347AE" w:rsidP="005347AE">
            <w:pPr>
              <w:autoSpaceDE/>
              <w:autoSpaceDN/>
              <w:jc w:val="center"/>
              <w:rPr>
                <w:color w:val="000000"/>
                <w:sz w:val="20"/>
                <w:szCs w:val="20"/>
                <w:lang w:bidi="ar-SA"/>
              </w:rPr>
            </w:pPr>
            <w:r w:rsidRPr="00344BAA">
              <w:rPr>
                <w:color w:val="000000"/>
                <w:sz w:val="20"/>
                <w:szCs w:val="20"/>
              </w:rPr>
              <w:t>58,61</w:t>
            </w:r>
          </w:p>
        </w:tc>
      </w:tr>
      <w:tr w:rsidR="005347AE" w:rsidRPr="00344BAA" w14:paraId="2BD862B1" w14:textId="77777777" w:rsidTr="00D05B8D">
        <w:trPr>
          <w:trHeight w:val="283"/>
        </w:trPr>
        <w:tc>
          <w:tcPr>
            <w:tcW w:w="1268" w:type="pct"/>
            <w:shd w:val="clear" w:color="auto" w:fill="auto"/>
            <w:vAlign w:val="center"/>
            <w:hideMark/>
          </w:tcPr>
          <w:p w14:paraId="2F157B5D" w14:textId="77777777" w:rsidR="005347AE" w:rsidRPr="00344BAA" w:rsidRDefault="005347AE" w:rsidP="005347AE">
            <w:pPr>
              <w:autoSpaceDE/>
              <w:autoSpaceDN/>
              <w:jc w:val="center"/>
              <w:rPr>
                <w:color w:val="000000"/>
                <w:sz w:val="20"/>
                <w:szCs w:val="20"/>
                <w:lang w:bidi="ar-SA"/>
              </w:rPr>
            </w:pPr>
            <w:r w:rsidRPr="00344BAA">
              <w:rPr>
                <w:color w:val="000000"/>
                <w:sz w:val="20"/>
                <w:szCs w:val="20"/>
                <w:lang w:bidi="ar-SA"/>
              </w:rPr>
              <w:t>Горячее водоснабжения</w:t>
            </w:r>
          </w:p>
        </w:tc>
        <w:tc>
          <w:tcPr>
            <w:tcW w:w="495" w:type="pct"/>
            <w:shd w:val="clear" w:color="auto" w:fill="auto"/>
            <w:vAlign w:val="center"/>
            <w:hideMark/>
          </w:tcPr>
          <w:p w14:paraId="662A6418" w14:textId="77777777" w:rsidR="005347AE" w:rsidRPr="00344BAA" w:rsidRDefault="005347AE" w:rsidP="005347AE">
            <w:pPr>
              <w:autoSpaceDE/>
              <w:autoSpaceDN/>
              <w:jc w:val="center"/>
              <w:rPr>
                <w:color w:val="000000"/>
                <w:sz w:val="20"/>
                <w:szCs w:val="20"/>
                <w:lang w:bidi="ar-SA"/>
              </w:rPr>
            </w:pPr>
            <w:r w:rsidRPr="00344BAA">
              <w:rPr>
                <w:color w:val="000000"/>
                <w:sz w:val="20"/>
                <w:szCs w:val="20"/>
                <w:lang w:bidi="ar-SA"/>
              </w:rPr>
              <w:t>т/ч</w:t>
            </w:r>
          </w:p>
        </w:tc>
        <w:tc>
          <w:tcPr>
            <w:tcW w:w="463" w:type="pct"/>
            <w:shd w:val="clear" w:color="auto" w:fill="auto"/>
            <w:vAlign w:val="center"/>
            <w:hideMark/>
          </w:tcPr>
          <w:p w14:paraId="034EC73C" w14:textId="4E496274" w:rsidR="005347AE" w:rsidRPr="00344BAA" w:rsidRDefault="005347AE" w:rsidP="005347AE">
            <w:pPr>
              <w:autoSpaceDE/>
              <w:autoSpaceDN/>
              <w:jc w:val="center"/>
              <w:rPr>
                <w:color w:val="000000"/>
                <w:sz w:val="20"/>
                <w:szCs w:val="20"/>
                <w:lang w:bidi="ar-SA"/>
              </w:rPr>
            </w:pPr>
            <w:r w:rsidRPr="00344BAA">
              <w:rPr>
                <w:color w:val="000000"/>
                <w:sz w:val="20"/>
                <w:szCs w:val="20"/>
              </w:rPr>
              <w:t>0,00</w:t>
            </w:r>
          </w:p>
        </w:tc>
        <w:tc>
          <w:tcPr>
            <w:tcW w:w="463" w:type="pct"/>
            <w:shd w:val="clear" w:color="auto" w:fill="auto"/>
            <w:vAlign w:val="center"/>
            <w:hideMark/>
          </w:tcPr>
          <w:p w14:paraId="003E0C76" w14:textId="33B9FD70" w:rsidR="005347AE" w:rsidRPr="00344BAA" w:rsidRDefault="005347AE" w:rsidP="005347AE">
            <w:pPr>
              <w:autoSpaceDE/>
              <w:autoSpaceDN/>
              <w:jc w:val="center"/>
              <w:rPr>
                <w:color w:val="000000"/>
                <w:sz w:val="20"/>
                <w:szCs w:val="20"/>
                <w:lang w:bidi="ar-SA"/>
              </w:rPr>
            </w:pPr>
            <w:r w:rsidRPr="00344BAA">
              <w:rPr>
                <w:color w:val="000000"/>
                <w:sz w:val="20"/>
                <w:szCs w:val="20"/>
              </w:rPr>
              <w:t>0,00</w:t>
            </w:r>
          </w:p>
        </w:tc>
        <w:tc>
          <w:tcPr>
            <w:tcW w:w="463" w:type="pct"/>
            <w:shd w:val="clear" w:color="auto" w:fill="auto"/>
            <w:vAlign w:val="center"/>
            <w:hideMark/>
          </w:tcPr>
          <w:p w14:paraId="6770BF2B" w14:textId="068E7C16" w:rsidR="005347AE" w:rsidRPr="00344BAA" w:rsidRDefault="005347AE" w:rsidP="005347AE">
            <w:pPr>
              <w:autoSpaceDE/>
              <w:autoSpaceDN/>
              <w:jc w:val="center"/>
              <w:rPr>
                <w:color w:val="000000"/>
                <w:sz w:val="20"/>
                <w:szCs w:val="20"/>
                <w:lang w:bidi="ar-SA"/>
              </w:rPr>
            </w:pPr>
            <w:r w:rsidRPr="00344BAA">
              <w:rPr>
                <w:color w:val="000000"/>
                <w:sz w:val="20"/>
                <w:szCs w:val="20"/>
              </w:rPr>
              <w:t>0,00</w:t>
            </w:r>
          </w:p>
        </w:tc>
        <w:tc>
          <w:tcPr>
            <w:tcW w:w="463" w:type="pct"/>
            <w:shd w:val="clear" w:color="auto" w:fill="auto"/>
            <w:vAlign w:val="center"/>
            <w:hideMark/>
          </w:tcPr>
          <w:p w14:paraId="6B62BD37" w14:textId="2C254CE7" w:rsidR="005347AE" w:rsidRPr="00344BAA" w:rsidRDefault="005347AE" w:rsidP="005347AE">
            <w:pPr>
              <w:autoSpaceDE/>
              <w:autoSpaceDN/>
              <w:jc w:val="center"/>
              <w:rPr>
                <w:color w:val="000000"/>
                <w:sz w:val="20"/>
                <w:szCs w:val="20"/>
                <w:lang w:bidi="ar-SA"/>
              </w:rPr>
            </w:pPr>
            <w:r w:rsidRPr="00344BAA">
              <w:rPr>
                <w:color w:val="000000"/>
                <w:sz w:val="20"/>
                <w:szCs w:val="20"/>
              </w:rPr>
              <w:t>0,00</w:t>
            </w:r>
          </w:p>
        </w:tc>
        <w:tc>
          <w:tcPr>
            <w:tcW w:w="463" w:type="pct"/>
            <w:shd w:val="clear" w:color="auto" w:fill="auto"/>
            <w:vAlign w:val="center"/>
            <w:hideMark/>
          </w:tcPr>
          <w:p w14:paraId="4601C670" w14:textId="68901399" w:rsidR="005347AE" w:rsidRPr="00344BAA" w:rsidRDefault="005347AE" w:rsidP="005347AE">
            <w:pPr>
              <w:autoSpaceDE/>
              <w:autoSpaceDN/>
              <w:jc w:val="center"/>
              <w:rPr>
                <w:color w:val="000000"/>
                <w:sz w:val="20"/>
                <w:szCs w:val="20"/>
                <w:lang w:bidi="ar-SA"/>
              </w:rPr>
            </w:pPr>
            <w:r w:rsidRPr="00344BAA">
              <w:rPr>
                <w:color w:val="000000"/>
                <w:sz w:val="20"/>
                <w:szCs w:val="20"/>
              </w:rPr>
              <w:t>0,00</w:t>
            </w:r>
          </w:p>
        </w:tc>
        <w:tc>
          <w:tcPr>
            <w:tcW w:w="463" w:type="pct"/>
            <w:shd w:val="clear" w:color="auto" w:fill="auto"/>
            <w:vAlign w:val="center"/>
            <w:hideMark/>
          </w:tcPr>
          <w:p w14:paraId="4D26A069" w14:textId="6CF86DEB" w:rsidR="005347AE" w:rsidRPr="00344BAA" w:rsidRDefault="005347AE" w:rsidP="005347AE">
            <w:pPr>
              <w:autoSpaceDE/>
              <w:autoSpaceDN/>
              <w:jc w:val="center"/>
              <w:rPr>
                <w:color w:val="000000"/>
                <w:sz w:val="20"/>
                <w:szCs w:val="20"/>
                <w:lang w:bidi="ar-SA"/>
              </w:rPr>
            </w:pPr>
            <w:r w:rsidRPr="00344BAA">
              <w:rPr>
                <w:color w:val="000000"/>
                <w:sz w:val="20"/>
                <w:szCs w:val="20"/>
              </w:rPr>
              <w:t>0,00</w:t>
            </w:r>
          </w:p>
        </w:tc>
        <w:tc>
          <w:tcPr>
            <w:tcW w:w="459" w:type="pct"/>
            <w:shd w:val="clear" w:color="auto" w:fill="auto"/>
            <w:vAlign w:val="center"/>
            <w:hideMark/>
          </w:tcPr>
          <w:p w14:paraId="5DE4C14C" w14:textId="6A4C97B4" w:rsidR="005347AE" w:rsidRPr="00344BAA" w:rsidRDefault="005347AE" w:rsidP="005347AE">
            <w:pPr>
              <w:autoSpaceDE/>
              <w:autoSpaceDN/>
              <w:jc w:val="center"/>
              <w:rPr>
                <w:color w:val="000000"/>
                <w:sz w:val="20"/>
                <w:szCs w:val="20"/>
                <w:lang w:bidi="ar-SA"/>
              </w:rPr>
            </w:pPr>
            <w:r w:rsidRPr="00344BAA">
              <w:rPr>
                <w:color w:val="000000"/>
                <w:sz w:val="20"/>
                <w:szCs w:val="20"/>
              </w:rPr>
              <w:t>0,00</w:t>
            </w:r>
          </w:p>
        </w:tc>
      </w:tr>
      <w:tr w:rsidR="005347AE" w:rsidRPr="00344BAA" w14:paraId="7793CBAD" w14:textId="77777777" w:rsidTr="00D05B8D">
        <w:trPr>
          <w:trHeight w:val="283"/>
        </w:trPr>
        <w:tc>
          <w:tcPr>
            <w:tcW w:w="1268" w:type="pct"/>
            <w:shd w:val="clear" w:color="auto" w:fill="auto"/>
            <w:vAlign w:val="bottom"/>
            <w:hideMark/>
          </w:tcPr>
          <w:p w14:paraId="274EF13A" w14:textId="77777777" w:rsidR="005347AE" w:rsidRPr="00344BAA" w:rsidRDefault="005347AE" w:rsidP="005347AE">
            <w:pPr>
              <w:autoSpaceDE/>
              <w:autoSpaceDN/>
              <w:jc w:val="center"/>
              <w:rPr>
                <w:b/>
                <w:bCs/>
                <w:color w:val="000000"/>
                <w:sz w:val="20"/>
                <w:szCs w:val="20"/>
                <w:lang w:bidi="ar-SA"/>
              </w:rPr>
            </w:pPr>
            <w:r w:rsidRPr="00344BAA">
              <w:rPr>
                <w:b/>
                <w:bCs/>
                <w:color w:val="000000"/>
                <w:sz w:val="20"/>
                <w:szCs w:val="20"/>
                <w:lang w:bidi="ar-SA"/>
              </w:rPr>
              <w:t>Котельная №29 Пригородный</w:t>
            </w:r>
          </w:p>
        </w:tc>
        <w:tc>
          <w:tcPr>
            <w:tcW w:w="495" w:type="pct"/>
            <w:shd w:val="clear" w:color="auto" w:fill="auto"/>
            <w:vAlign w:val="center"/>
            <w:hideMark/>
          </w:tcPr>
          <w:p w14:paraId="1A88F824" w14:textId="77777777" w:rsidR="005347AE" w:rsidRPr="00344BAA" w:rsidRDefault="005347AE" w:rsidP="005347AE">
            <w:pPr>
              <w:autoSpaceDE/>
              <w:autoSpaceDN/>
              <w:jc w:val="center"/>
              <w:rPr>
                <w:b/>
                <w:bCs/>
                <w:color w:val="000000"/>
                <w:sz w:val="20"/>
                <w:szCs w:val="20"/>
                <w:lang w:bidi="ar-SA"/>
              </w:rPr>
            </w:pPr>
            <w:r w:rsidRPr="00344BAA">
              <w:rPr>
                <w:b/>
                <w:bCs/>
                <w:color w:val="000000"/>
                <w:sz w:val="20"/>
                <w:szCs w:val="20"/>
                <w:lang w:bidi="ar-SA"/>
              </w:rPr>
              <w:t>т/ч</w:t>
            </w:r>
          </w:p>
        </w:tc>
        <w:tc>
          <w:tcPr>
            <w:tcW w:w="463" w:type="pct"/>
            <w:shd w:val="clear" w:color="auto" w:fill="auto"/>
            <w:vAlign w:val="center"/>
            <w:hideMark/>
          </w:tcPr>
          <w:p w14:paraId="13A44E27" w14:textId="1153C75F" w:rsidR="005347AE" w:rsidRPr="00344BAA" w:rsidRDefault="005347AE" w:rsidP="005347AE">
            <w:pPr>
              <w:autoSpaceDE/>
              <w:autoSpaceDN/>
              <w:jc w:val="center"/>
              <w:rPr>
                <w:b/>
                <w:bCs/>
                <w:color w:val="000000"/>
                <w:sz w:val="20"/>
                <w:szCs w:val="20"/>
                <w:lang w:bidi="ar-SA"/>
              </w:rPr>
            </w:pPr>
            <w:r w:rsidRPr="00344BAA">
              <w:rPr>
                <w:b/>
                <w:bCs/>
                <w:color w:val="000000"/>
                <w:sz w:val="20"/>
                <w:szCs w:val="20"/>
              </w:rPr>
              <w:t>14,51</w:t>
            </w:r>
          </w:p>
        </w:tc>
        <w:tc>
          <w:tcPr>
            <w:tcW w:w="463" w:type="pct"/>
            <w:shd w:val="clear" w:color="auto" w:fill="auto"/>
            <w:vAlign w:val="center"/>
            <w:hideMark/>
          </w:tcPr>
          <w:p w14:paraId="2156F62D" w14:textId="5F5EC225" w:rsidR="005347AE" w:rsidRPr="00344BAA" w:rsidRDefault="005347AE" w:rsidP="005347AE">
            <w:pPr>
              <w:autoSpaceDE/>
              <w:autoSpaceDN/>
              <w:jc w:val="center"/>
              <w:rPr>
                <w:b/>
                <w:bCs/>
                <w:color w:val="000000"/>
                <w:sz w:val="20"/>
                <w:szCs w:val="20"/>
                <w:lang w:bidi="ar-SA"/>
              </w:rPr>
            </w:pPr>
            <w:r w:rsidRPr="00344BAA">
              <w:rPr>
                <w:b/>
                <w:bCs/>
                <w:color w:val="000000"/>
                <w:sz w:val="20"/>
                <w:szCs w:val="20"/>
              </w:rPr>
              <w:t>14,51</w:t>
            </w:r>
          </w:p>
        </w:tc>
        <w:tc>
          <w:tcPr>
            <w:tcW w:w="463" w:type="pct"/>
            <w:shd w:val="clear" w:color="auto" w:fill="auto"/>
            <w:vAlign w:val="center"/>
            <w:hideMark/>
          </w:tcPr>
          <w:p w14:paraId="202EE52E" w14:textId="40C93A4D" w:rsidR="005347AE" w:rsidRPr="00344BAA" w:rsidRDefault="005347AE" w:rsidP="005347AE">
            <w:pPr>
              <w:autoSpaceDE/>
              <w:autoSpaceDN/>
              <w:jc w:val="center"/>
              <w:rPr>
                <w:b/>
                <w:bCs/>
                <w:color w:val="000000"/>
                <w:sz w:val="20"/>
                <w:szCs w:val="20"/>
                <w:lang w:bidi="ar-SA"/>
              </w:rPr>
            </w:pPr>
            <w:r w:rsidRPr="00344BAA">
              <w:rPr>
                <w:b/>
                <w:bCs/>
                <w:color w:val="000000"/>
                <w:sz w:val="20"/>
                <w:szCs w:val="20"/>
              </w:rPr>
              <w:t>14,51</w:t>
            </w:r>
          </w:p>
        </w:tc>
        <w:tc>
          <w:tcPr>
            <w:tcW w:w="463" w:type="pct"/>
            <w:shd w:val="clear" w:color="auto" w:fill="auto"/>
            <w:vAlign w:val="center"/>
            <w:hideMark/>
          </w:tcPr>
          <w:p w14:paraId="421ADE77" w14:textId="46DACF1A" w:rsidR="005347AE" w:rsidRPr="00344BAA" w:rsidRDefault="005347AE" w:rsidP="005347AE">
            <w:pPr>
              <w:autoSpaceDE/>
              <w:autoSpaceDN/>
              <w:jc w:val="center"/>
              <w:rPr>
                <w:b/>
                <w:bCs/>
                <w:color w:val="000000"/>
                <w:sz w:val="20"/>
                <w:szCs w:val="20"/>
                <w:lang w:bidi="ar-SA"/>
              </w:rPr>
            </w:pPr>
            <w:r w:rsidRPr="00344BAA">
              <w:rPr>
                <w:b/>
                <w:bCs/>
                <w:color w:val="000000"/>
                <w:sz w:val="20"/>
                <w:szCs w:val="20"/>
              </w:rPr>
              <w:t>14,51</w:t>
            </w:r>
          </w:p>
        </w:tc>
        <w:tc>
          <w:tcPr>
            <w:tcW w:w="463" w:type="pct"/>
            <w:shd w:val="clear" w:color="auto" w:fill="auto"/>
            <w:vAlign w:val="center"/>
            <w:hideMark/>
          </w:tcPr>
          <w:p w14:paraId="1BD56362" w14:textId="0C90C765" w:rsidR="005347AE" w:rsidRPr="00344BAA" w:rsidRDefault="005347AE" w:rsidP="005347AE">
            <w:pPr>
              <w:autoSpaceDE/>
              <w:autoSpaceDN/>
              <w:jc w:val="center"/>
              <w:rPr>
                <w:b/>
                <w:bCs/>
                <w:color w:val="000000"/>
                <w:sz w:val="20"/>
                <w:szCs w:val="20"/>
                <w:lang w:bidi="ar-SA"/>
              </w:rPr>
            </w:pPr>
            <w:r w:rsidRPr="00344BAA">
              <w:rPr>
                <w:b/>
                <w:bCs/>
                <w:color w:val="000000"/>
                <w:sz w:val="20"/>
                <w:szCs w:val="20"/>
              </w:rPr>
              <w:t>14,51</w:t>
            </w:r>
          </w:p>
        </w:tc>
        <w:tc>
          <w:tcPr>
            <w:tcW w:w="463" w:type="pct"/>
            <w:shd w:val="clear" w:color="auto" w:fill="auto"/>
            <w:vAlign w:val="center"/>
            <w:hideMark/>
          </w:tcPr>
          <w:p w14:paraId="64526C82" w14:textId="4D91570E" w:rsidR="005347AE" w:rsidRPr="00344BAA" w:rsidRDefault="005347AE" w:rsidP="005347AE">
            <w:pPr>
              <w:autoSpaceDE/>
              <w:autoSpaceDN/>
              <w:jc w:val="center"/>
              <w:rPr>
                <w:b/>
                <w:bCs/>
                <w:color w:val="000000"/>
                <w:sz w:val="20"/>
                <w:szCs w:val="20"/>
                <w:lang w:bidi="ar-SA"/>
              </w:rPr>
            </w:pPr>
            <w:r w:rsidRPr="00344BAA">
              <w:rPr>
                <w:b/>
                <w:bCs/>
                <w:color w:val="000000"/>
                <w:sz w:val="20"/>
                <w:szCs w:val="20"/>
              </w:rPr>
              <w:t>14,51</w:t>
            </w:r>
          </w:p>
        </w:tc>
        <w:tc>
          <w:tcPr>
            <w:tcW w:w="459" w:type="pct"/>
            <w:shd w:val="clear" w:color="auto" w:fill="auto"/>
            <w:vAlign w:val="center"/>
            <w:hideMark/>
          </w:tcPr>
          <w:p w14:paraId="4919A320" w14:textId="444755C1" w:rsidR="005347AE" w:rsidRPr="00344BAA" w:rsidRDefault="005347AE" w:rsidP="005347AE">
            <w:pPr>
              <w:autoSpaceDE/>
              <w:autoSpaceDN/>
              <w:jc w:val="center"/>
              <w:rPr>
                <w:b/>
                <w:bCs/>
                <w:color w:val="000000"/>
                <w:sz w:val="20"/>
                <w:szCs w:val="20"/>
                <w:lang w:bidi="ar-SA"/>
              </w:rPr>
            </w:pPr>
            <w:r w:rsidRPr="00344BAA">
              <w:rPr>
                <w:b/>
                <w:bCs/>
                <w:color w:val="000000"/>
                <w:sz w:val="20"/>
                <w:szCs w:val="20"/>
              </w:rPr>
              <w:t>14,51</w:t>
            </w:r>
          </w:p>
        </w:tc>
      </w:tr>
      <w:tr w:rsidR="005347AE" w:rsidRPr="00344BAA" w14:paraId="69170387" w14:textId="77777777" w:rsidTr="00D05B8D">
        <w:trPr>
          <w:trHeight w:val="283"/>
        </w:trPr>
        <w:tc>
          <w:tcPr>
            <w:tcW w:w="1268" w:type="pct"/>
            <w:shd w:val="clear" w:color="auto" w:fill="auto"/>
            <w:vAlign w:val="center"/>
            <w:hideMark/>
          </w:tcPr>
          <w:p w14:paraId="7BF9AFDE" w14:textId="77777777" w:rsidR="005347AE" w:rsidRPr="00344BAA" w:rsidRDefault="005347AE" w:rsidP="005347AE">
            <w:pPr>
              <w:autoSpaceDE/>
              <w:autoSpaceDN/>
              <w:jc w:val="center"/>
              <w:rPr>
                <w:color w:val="000000"/>
                <w:sz w:val="20"/>
                <w:szCs w:val="20"/>
                <w:lang w:bidi="ar-SA"/>
              </w:rPr>
            </w:pPr>
            <w:r w:rsidRPr="00344BAA">
              <w:rPr>
                <w:color w:val="000000"/>
                <w:sz w:val="20"/>
                <w:szCs w:val="20"/>
                <w:lang w:bidi="ar-SA"/>
              </w:rPr>
              <w:t>Отопление</w:t>
            </w:r>
          </w:p>
        </w:tc>
        <w:tc>
          <w:tcPr>
            <w:tcW w:w="495" w:type="pct"/>
            <w:shd w:val="clear" w:color="auto" w:fill="auto"/>
            <w:vAlign w:val="center"/>
            <w:hideMark/>
          </w:tcPr>
          <w:p w14:paraId="34DCD9F3" w14:textId="77777777" w:rsidR="005347AE" w:rsidRPr="00344BAA" w:rsidRDefault="005347AE" w:rsidP="005347AE">
            <w:pPr>
              <w:autoSpaceDE/>
              <w:autoSpaceDN/>
              <w:jc w:val="center"/>
              <w:rPr>
                <w:color w:val="000000"/>
                <w:sz w:val="20"/>
                <w:szCs w:val="20"/>
                <w:lang w:bidi="ar-SA"/>
              </w:rPr>
            </w:pPr>
            <w:r w:rsidRPr="00344BAA">
              <w:rPr>
                <w:color w:val="000000"/>
                <w:sz w:val="20"/>
                <w:szCs w:val="20"/>
                <w:lang w:bidi="ar-SA"/>
              </w:rPr>
              <w:t>т/ч</w:t>
            </w:r>
          </w:p>
        </w:tc>
        <w:tc>
          <w:tcPr>
            <w:tcW w:w="463" w:type="pct"/>
            <w:shd w:val="clear" w:color="auto" w:fill="auto"/>
            <w:vAlign w:val="center"/>
            <w:hideMark/>
          </w:tcPr>
          <w:p w14:paraId="17A21453" w14:textId="5C283E47" w:rsidR="005347AE" w:rsidRPr="00344BAA" w:rsidRDefault="005347AE" w:rsidP="005347AE">
            <w:pPr>
              <w:autoSpaceDE/>
              <w:autoSpaceDN/>
              <w:jc w:val="center"/>
              <w:rPr>
                <w:color w:val="000000"/>
                <w:sz w:val="20"/>
                <w:szCs w:val="20"/>
                <w:lang w:bidi="ar-SA"/>
              </w:rPr>
            </w:pPr>
            <w:r w:rsidRPr="00344BAA">
              <w:rPr>
                <w:color w:val="000000"/>
                <w:sz w:val="20"/>
                <w:szCs w:val="20"/>
              </w:rPr>
              <w:t>14,51</w:t>
            </w:r>
          </w:p>
        </w:tc>
        <w:tc>
          <w:tcPr>
            <w:tcW w:w="463" w:type="pct"/>
            <w:shd w:val="clear" w:color="auto" w:fill="auto"/>
            <w:vAlign w:val="center"/>
            <w:hideMark/>
          </w:tcPr>
          <w:p w14:paraId="3FF26DD9" w14:textId="46040835" w:rsidR="005347AE" w:rsidRPr="00344BAA" w:rsidRDefault="005347AE" w:rsidP="005347AE">
            <w:pPr>
              <w:autoSpaceDE/>
              <w:autoSpaceDN/>
              <w:jc w:val="center"/>
              <w:rPr>
                <w:color w:val="000000"/>
                <w:sz w:val="20"/>
                <w:szCs w:val="20"/>
                <w:lang w:bidi="ar-SA"/>
              </w:rPr>
            </w:pPr>
            <w:r w:rsidRPr="00344BAA">
              <w:rPr>
                <w:color w:val="000000"/>
                <w:sz w:val="20"/>
                <w:szCs w:val="20"/>
              </w:rPr>
              <w:t>14,51</w:t>
            </w:r>
          </w:p>
        </w:tc>
        <w:tc>
          <w:tcPr>
            <w:tcW w:w="463" w:type="pct"/>
            <w:shd w:val="clear" w:color="auto" w:fill="auto"/>
            <w:vAlign w:val="center"/>
            <w:hideMark/>
          </w:tcPr>
          <w:p w14:paraId="526CF26D" w14:textId="74BB1B67" w:rsidR="005347AE" w:rsidRPr="00344BAA" w:rsidRDefault="005347AE" w:rsidP="005347AE">
            <w:pPr>
              <w:autoSpaceDE/>
              <w:autoSpaceDN/>
              <w:jc w:val="center"/>
              <w:rPr>
                <w:color w:val="000000"/>
                <w:sz w:val="20"/>
                <w:szCs w:val="20"/>
                <w:lang w:bidi="ar-SA"/>
              </w:rPr>
            </w:pPr>
            <w:r w:rsidRPr="00344BAA">
              <w:rPr>
                <w:color w:val="000000"/>
                <w:sz w:val="20"/>
                <w:szCs w:val="20"/>
              </w:rPr>
              <w:t>14,51</w:t>
            </w:r>
          </w:p>
        </w:tc>
        <w:tc>
          <w:tcPr>
            <w:tcW w:w="463" w:type="pct"/>
            <w:shd w:val="clear" w:color="auto" w:fill="auto"/>
            <w:vAlign w:val="center"/>
            <w:hideMark/>
          </w:tcPr>
          <w:p w14:paraId="389D1C36" w14:textId="1A37BD9E" w:rsidR="005347AE" w:rsidRPr="00344BAA" w:rsidRDefault="005347AE" w:rsidP="005347AE">
            <w:pPr>
              <w:autoSpaceDE/>
              <w:autoSpaceDN/>
              <w:jc w:val="center"/>
              <w:rPr>
                <w:color w:val="000000"/>
                <w:sz w:val="20"/>
                <w:szCs w:val="20"/>
                <w:lang w:bidi="ar-SA"/>
              </w:rPr>
            </w:pPr>
            <w:r w:rsidRPr="00344BAA">
              <w:rPr>
                <w:color w:val="000000"/>
                <w:sz w:val="20"/>
                <w:szCs w:val="20"/>
              </w:rPr>
              <w:t>14,51</w:t>
            </w:r>
          </w:p>
        </w:tc>
        <w:tc>
          <w:tcPr>
            <w:tcW w:w="463" w:type="pct"/>
            <w:shd w:val="clear" w:color="auto" w:fill="auto"/>
            <w:vAlign w:val="center"/>
            <w:hideMark/>
          </w:tcPr>
          <w:p w14:paraId="7E500A92" w14:textId="1E253A36" w:rsidR="005347AE" w:rsidRPr="00344BAA" w:rsidRDefault="005347AE" w:rsidP="005347AE">
            <w:pPr>
              <w:autoSpaceDE/>
              <w:autoSpaceDN/>
              <w:jc w:val="center"/>
              <w:rPr>
                <w:color w:val="000000"/>
                <w:sz w:val="20"/>
                <w:szCs w:val="20"/>
                <w:lang w:bidi="ar-SA"/>
              </w:rPr>
            </w:pPr>
            <w:r w:rsidRPr="00344BAA">
              <w:rPr>
                <w:color w:val="000000"/>
                <w:sz w:val="20"/>
                <w:szCs w:val="20"/>
              </w:rPr>
              <w:t>14,51</w:t>
            </w:r>
          </w:p>
        </w:tc>
        <w:tc>
          <w:tcPr>
            <w:tcW w:w="463" w:type="pct"/>
            <w:shd w:val="clear" w:color="auto" w:fill="auto"/>
            <w:vAlign w:val="center"/>
            <w:hideMark/>
          </w:tcPr>
          <w:p w14:paraId="5FB283C4" w14:textId="77A3F2AB" w:rsidR="005347AE" w:rsidRPr="00344BAA" w:rsidRDefault="005347AE" w:rsidP="005347AE">
            <w:pPr>
              <w:autoSpaceDE/>
              <w:autoSpaceDN/>
              <w:jc w:val="center"/>
              <w:rPr>
                <w:color w:val="000000"/>
                <w:sz w:val="20"/>
                <w:szCs w:val="20"/>
                <w:lang w:bidi="ar-SA"/>
              </w:rPr>
            </w:pPr>
            <w:r w:rsidRPr="00344BAA">
              <w:rPr>
                <w:color w:val="000000"/>
                <w:sz w:val="20"/>
                <w:szCs w:val="20"/>
              </w:rPr>
              <w:t>14,51</w:t>
            </w:r>
          </w:p>
        </w:tc>
        <w:tc>
          <w:tcPr>
            <w:tcW w:w="459" w:type="pct"/>
            <w:shd w:val="clear" w:color="auto" w:fill="auto"/>
            <w:vAlign w:val="center"/>
            <w:hideMark/>
          </w:tcPr>
          <w:p w14:paraId="5E75D270" w14:textId="3A2D9085" w:rsidR="005347AE" w:rsidRPr="00344BAA" w:rsidRDefault="005347AE" w:rsidP="005347AE">
            <w:pPr>
              <w:autoSpaceDE/>
              <w:autoSpaceDN/>
              <w:jc w:val="center"/>
              <w:rPr>
                <w:color w:val="000000"/>
                <w:sz w:val="20"/>
                <w:szCs w:val="20"/>
                <w:lang w:bidi="ar-SA"/>
              </w:rPr>
            </w:pPr>
            <w:r w:rsidRPr="00344BAA">
              <w:rPr>
                <w:color w:val="000000"/>
                <w:sz w:val="20"/>
                <w:szCs w:val="20"/>
              </w:rPr>
              <w:t>14,51</w:t>
            </w:r>
          </w:p>
        </w:tc>
      </w:tr>
      <w:tr w:rsidR="005347AE" w:rsidRPr="00344BAA" w14:paraId="2D4FEFD6" w14:textId="77777777" w:rsidTr="00D05B8D">
        <w:trPr>
          <w:trHeight w:val="283"/>
        </w:trPr>
        <w:tc>
          <w:tcPr>
            <w:tcW w:w="1268" w:type="pct"/>
            <w:shd w:val="clear" w:color="auto" w:fill="auto"/>
            <w:vAlign w:val="center"/>
            <w:hideMark/>
          </w:tcPr>
          <w:p w14:paraId="32EF4103" w14:textId="77777777" w:rsidR="005347AE" w:rsidRPr="00344BAA" w:rsidRDefault="005347AE" w:rsidP="005347AE">
            <w:pPr>
              <w:autoSpaceDE/>
              <w:autoSpaceDN/>
              <w:jc w:val="center"/>
              <w:rPr>
                <w:color w:val="000000"/>
                <w:sz w:val="20"/>
                <w:szCs w:val="20"/>
                <w:lang w:bidi="ar-SA"/>
              </w:rPr>
            </w:pPr>
            <w:r w:rsidRPr="00344BAA">
              <w:rPr>
                <w:color w:val="000000"/>
                <w:sz w:val="20"/>
                <w:szCs w:val="20"/>
                <w:lang w:bidi="ar-SA"/>
              </w:rPr>
              <w:t>Горячее водоснабжения</w:t>
            </w:r>
          </w:p>
        </w:tc>
        <w:tc>
          <w:tcPr>
            <w:tcW w:w="495" w:type="pct"/>
            <w:shd w:val="clear" w:color="auto" w:fill="auto"/>
            <w:vAlign w:val="center"/>
            <w:hideMark/>
          </w:tcPr>
          <w:p w14:paraId="1F9DEA4E" w14:textId="77777777" w:rsidR="005347AE" w:rsidRPr="00344BAA" w:rsidRDefault="005347AE" w:rsidP="005347AE">
            <w:pPr>
              <w:autoSpaceDE/>
              <w:autoSpaceDN/>
              <w:jc w:val="center"/>
              <w:rPr>
                <w:color w:val="000000"/>
                <w:sz w:val="20"/>
                <w:szCs w:val="20"/>
                <w:lang w:bidi="ar-SA"/>
              </w:rPr>
            </w:pPr>
            <w:r w:rsidRPr="00344BAA">
              <w:rPr>
                <w:color w:val="000000"/>
                <w:sz w:val="20"/>
                <w:szCs w:val="20"/>
                <w:lang w:bidi="ar-SA"/>
              </w:rPr>
              <w:t>т/ч</w:t>
            </w:r>
          </w:p>
        </w:tc>
        <w:tc>
          <w:tcPr>
            <w:tcW w:w="463" w:type="pct"/>
            <w:shd w:val="clear" w:color="auto" w:fill="auto"/>
            <w:vAlign w:val="center"/>
            <w:hideMark/>
          </w:tcPr>
          <w:p w14:paraId="0832807D" w14:textId="13713756" w:rsidR="005347AE" w:rsidRPr="00344BAA" w:rsidRDefault="005347AE" w:rsidP="005347AE">
            <w:pPr>
              <w:autoSpaceDE/>
              <w:autoSpaceDN/>
              <w:jc w:val="center"/>
              <w:rPr>
                <w:color w:val="000000"/>
                <w:sz w:val="20"/>
                <w:szCs w:val="20"/>
                <w:lang w:bidi="ar-SA"/>
              </w:rPr>
            </w:pPr>
            <w:r w:rsidRPr="00344BAA">
              <w:rPr>
                <w:color w:val="000000"/>
                <w:sz w:val="20"/>
                <w:szCs w:val="20"/>
              </w:rPr>
              <w:t>0,00</w:t>
            </w:r>
          </w:p>
        </w:tc>
        <w:tc>
          <w:tcPr>
            <w:tcW w:w="463" w:type="pct"/>
            <w:shd w:val="clear" w:color="auto" w:fill="auto"/>
            <w:vAlign w:val="center"/>
            <w:hideMark/>
          </w:tcPr>
          <w:p w14:paraId="14780033" w14:textId="256A5829" w:rsidR="005347AE" w:rsidRPr="00344BAA" w:rsidRDefault="005347AE" w:rsidP="005347AE">
            <w:pPr>
              <w:autoSpaceDE/>
              <w:autoSpaceDN/>
              <w:jc w:val="center"/>
              <w:rPr>
                <w:color w:val="000000"/>
                <w:sz w:val="20"/>
                <w:szCs w:val="20"/>
                <w:lang w:bidi="ar-SA"/>
              </w:rPr>
            </w:pPr>
            <w:r w:rsidRPr="00344BAA">
              <w:rPr>
                <w:color w:val="000000"/>
                <w:sz w:val="20"/>
                <w:szCs w:val="20"/>
              </w:rPr>
              <w:t>0,00</w:t>
            </w:r>
          </w:p>
        </w:tc>
        <w:tc>
          <w:tcPr>
            <w:tcW w:w="463" w:type="pct"/>
            <w:shd w:val="clear" w:color="auto" w:fill="auto"/>
            <w:vAlign w:val="center"/>
            <w:hideMark/>
          </w:tcPr>
          <w:p w14:paraId="5AAC4E43" w14:textId="4CD5EC01" w:rsidR="005347AE" w:rsidRPr="00344BAA" w:rsidRDefault="005347AE" w:rsidP="005347AE">
            <w:pPr>
              <w:autoSpaceDE/>
              <w:autoSpaceDN/>
              <w:jc w:val="center"/>
              <w:rPr>
                <w:color w:val="000000"/>
                <w:sz w:val="20"/>
                <w:szCs w:val="20"/>
                <w:lang w:bidi="ar-SA"/>
              </w:rPr>
            </w:pPr>
            <w:r w:rsidRPr="00344BAA">
              <w:rPr>
                <w:color w:val="000000"/>
                <w:sz w:val="20"/>
                <w:szCs w:val="20"/>
              </w:rPr>
              <w:t>0,00</w:t>
            </w:r>
          </w:p>
        </w:tc>
        <w:tc>
          <w:tcPr>
            <w:tcW w:w="463" w:type="pct"/>
            <w:shd w:val="clear" w:color="auto" w:fill="auto"/>
            <w:vAlign w:val="center"/>
            <w:hideMark/>
          </w:tcPr>
          <w:p w14:paraId="1F4340DA" w14:textId="35CBD3DF" w:rsidR="005347AE" w:rsidRPr="00344BAA" w:rsidRDefault="005347AE" w:rsidP="005347AE">
            <w:pPr>
              <w:autoSpaceDE/>
              <w:autoSpaceDN/>
              <w:jc w:val="center"/>
              <w:rPr>
                <w:color w:val="000000"/>
                <w:sz w:val="20"/>
                <w:szCs w:val="20"/>
                <w:lang w:bidi="ar-SA"/>
              </w:rPr>
            </w:pPr>
            <w:r w:rsidRPr="00344BAA">
              <w:rPr>
                <w:color w:val="000000"/>
                <w:sz w:val="20"/>
                <w:szCs w:val="20"/>
              </w:rPr>
              <w:t>0,00</w:t>
            </w:r>
          </w:p>
        </w:tc>
        <w:tc>
          <w:tcPr>
            <w:tcW w:w="463" w:type="pct"/>
            <w:shd w:val="clear" w:color="auto" w:fill="auto"/>
            <w:vAlign w:val="center"/>
            <w:hideMark/>
          </w:tcPr>
          <w:p w14:paraId="721B9CDF" w14:textId="7CBEA90E" w:rsidR="005347AE" w:rsidRPr="00344BAA" w:rsidRDefault="005347AE" w:rsidP="005347AE">
            <w:pPr>
              <w:autoSpaceDE/>
              <w:autoSpaceDN/>
              <w:jc w:val="center"/>
              <w:rPr>
                <w:color w:val="000000"/>
                <w:sz w:val="20"/>
                <w:szCs w:val="20"/>
                <w:lang w:bidi="ar-SA"/>
              </w:rPr>
            </w:pPr>
            <w:r w:rsidRPr="00344BAA">
              <w:rPr>
                <w:color w:val="000000"/>
                <w:sz w:val="20"/>
                <w:szCs w:val="20"/>
              </w:rPr>
              <w:t>0,00</w:t>
            </w:r>
          </w:p>
        </w:tc>
        <w:tc>
          <w:tcPr>
            <w:tcW w:w="463" w:type="pct"/>
            <w:shd w:val="clear" w:color="auto" w:fill="auto"/>
            <w:vAlign w:val="center"/>
            <w:hideMark/>
          </w:tcPr>
          <w:p w14:paraId="285E0143" w14:textId="7871323F" w:rsidR="005347AE" w:rsidRPr="00344BAA" w:rsidRDefault="005347AE" w:rsidP="005347AE">
            <w:pPr>
              <w:autoSpaceDE/>
              <w:autoSpaceDN/>
              <w:jc w:val="center"/>
              <w:rPr>
                <w:color w:val="000000"/>
                <w:sz w:val="20"/>
                <w:szCs w:val="20"/>
                <w:lang w:bidi="ar-SA"/>
              </w:rPr>
            </w:pPr>
            <w:r w:rsidRPr="00344BAA">
              <w:rPr>
                <w:color w:val="000000"/>
                <w:sz w:val="20"/>
                <w:szCs w:val="20"/>
              </w:rPr>
              <w:t>0,00</w:t>
            </w:r>
          </w:p>
        </w:tc>
        <w:tc>
          <w:tcPr>
            <w:tcW w:w="459" w:type="pct"/>
            <w:shd w:val="clear" w:color="auto" w:fill="auto"/>
            <w:vAlign w:val="center"/>
            <w:hideMark/>
          </w:tcPr>
          <w:p w14:paraId="396330B2" w14:textId="38CD2769" w:rsidR="005347AE" w:rsidRPr="00344BAA" w:rsidRDefault="005347AE" w:rsidP="005347AE">
            <w:pPr>
              <w:autoSpaceDE/>
              <w:autoSpaceDN/>
              <w:jc w:val="center"/>
              <w:rPr>
                <w:color w:val="000000"/>
                <w:sz w:val="20"/>
                <w:szCs w:val="20"/>
                <w:lang w:bidi="ar-SA"/>
              </w:rPr>
            </w:pPr>
            <w:r w:rsidRPr="00344BAA">
              <w:rPr>
                <w:color w:val="000000"/>
                <w:sz w:val="20"/>
                <w:szCs w:val="20"/>
              </w:rPr>
              <w:t>0,00</w:t>
            </w:r>
          </w:p>
        </w:tc>
      </w:tr>
      <w:tr w:rsidR="005347AE" w:rsidRPr="00344BAA" w14:paraId="4C29E733" w14:textId="77777777" w:rsidTr="00D05B8D">
        <w:trPr>
          <w:trHeight w:val="283"/>
        </w:trPr>
        <w:tc>
          <w:tcPr>
            <w:tcW w:w="1268" w:type="pct"/>
            <w:shd w:val="clear" w:color="auto" w:fill="auto"/>
            <w:vAlign w:val="bottom"/>
            <w:hideMark/>
          </w:tcPr>
          <w:p w14:paraId="6EB0B00B" w14:textId="77777777" w:rsidR="005347AE" w:rsidRPr="00344BAA" w:rsidRDefault="005347AE" w:rsidP="005347AE">
            <w:pPr>
              <w:autoSpaceDE/>
              <w:autoSpaceDN/>
              <w:jc w:val="center"/>
              <w:rPr>
                <w:b/>
                <w:bCs/>
                <w:color w:val="000000"/>
                <w:sz w:val="20"/>
                <w:szCs w:val="20"/>
                <w:lang w:bidi="ar-SA"/>
              </w:rPr>
            </w:pPr>
            <w:r w:rsidRPr="00344BAA">
              <w:rPr>
                <w:b/>
                <w:bCs/>
                <w:color w:val="000000"/>
                <w:sz w:val="20"/>
                <w:szCs w:val="20"/>
                <w:lang w:bidi="ar-SA"/>
              </w:rPr>
              <w:t>Котельная №49 Пригородный</w:t>
            </w:r>
          </w:p>
        </w:tc>
        <w:tc>
          <w:tcPr>
            <w:tcW w:w="495" w:type="pct"/>
            <w:shd w:val="clear" w:color="auto" w:fill="auto"/>
            <w:vAlign w:val="center"/>
            <w:hideMark/>
          </w:tcPr>
          <w:p w14:paraId="0B5E84E5" w14:textId="77777777" w:rsidR="005347AE" w:rsidRPr="00344BAA" w:rsidRDefault="005347AE" w:rsidP="005347AE">
            <w:pPr>
              <w:autoSpaceDE/>
              <w:autoSpaceDN/>
              <w:jc w:val="center"/>
              <w:rPr>
                <w:b/>
                <w:bCs/>
                <w:color w:val="000000"/>
                <w:sz w:val="20"/>
                <w:szCs w:val="20"/>
                <w:lang w:bidi="ar-SA"/>
              </w:rPr>
            </w:pPr>
            <w:r w:rsidRPr="00344BAA">
              <w:rPr>
                <w:b/>
                <w:bCs/>
                <w:color w:val="000000"/>
                <w:sz w:val="20"/>
                <w:szCs w:val="20"/>
                <w:lang w:bidi="ar-SA"/>
              </w:rPr>
              <w:t>т/ч</w:t>
            </w:r>
          </w:p>
        </w:tc>
        <w:tc>
          <w:tcPr>
            <w:tcW w:w="463" w:type="pct"/>
            <w:shd w:val="clear" w:color="auto" w:fill="auto"/>
            <w:vAlign w:val="center"/>
            <w:hideMark/>
          </w:tcPr>
          <w:p w14:paraId="441CF213" w14:textId="58219148" w:rsidR="005347AE" w:rsidRPr="00344BAA" w:rsidRDefault="005347AE" w:rsidP="005347AE">
            <w:pPr>
              <w:autoSpaceDE/>
              <w:autoSpaceDN/>
              <w:jc w:val="center"/>
              <w:rPr>
                <w:b/>
                <w:bCs/>
                <w:color w:val="000000"/>
                <w:sz w:val="20"/>
                <w:szCs w:val="20"/>
                <w:lang w:bidi="ar-SA"/>
              </w:rPr>
            </w:pPr>
            <w:r w:rsidRPr="00344BAA">
              <w:rPr>
                <w:b/>
                <w:bCs/>
                <w:color w:val="000000"/>
                <w:sz w:val="20"/>
                <w:szCs w:val="20"/>
              </w:rPr>
              <w:t>3,38</w:t>
            </w:r>
          </w:p>
        </w:tc>
        <w:tc>
          <w:tcPr>
            <w:tcW w:w="463" w:type="pct"/>
            <w:shd w:val="clear" w:color="auto" w:fill="auto"/>
            <w:vAlign w:val="center"/>
            <w:hideMark/>
          </w:tcPr>
          <w:p w14:paraId="257F952D" w14:textId="201AE486" w:rsidR="005347AE" w:rsidRPr="00344BAA" w:rsidRDefault="005347AE" w:rsidP="005347AE">
            <w:pPr>
              <w:autoSpaceDE/>
              <w:autoSpaceDN/>
              <w:jc w:val="center"/>
              <w:rPr>
                <w:b/>
                <w:bCs/>
                <w:color w:val="000000"/>
                <w:sz w:val="20"/>
                <w:szCs w:val="20"/>
                <w:lang w:bidi="ar-SA"/>
              </w:rPr>
            </w:pPr>
            <w:r w:rsidRPr="00344BAA">
              <w:rPr>
                <w:b/>
                <w:bCs/>
                <w:color w:val="000000"/>
                <w:sz w:val="20"/>
                <w:szCs w:val="20"/>
              </w:rPr>
              <w:t>3,38</w:t>
            </w:r>
          </w:p>
        </w:tc>
        <w:tc>
          <w:tcPr>
            <w:tcW w:w="463" w:type="pct"/>
            <w:shd w:val="clear" w:color="auto" w:fill="auto"/>
            <w:vAlign w:val="center"/>
            <w:hideMark/>
          </w:tcPr>
          <w:p w14:paraId="2A8AA3C2" w14:textId="0249F79C" w:rsidR="005347AE" w:rsidRPr="00344BAA" w:rsidRDefault="005347AE" w:rsidP="005347AE">
            <w:pPr>
              <w:autoSpaceDE/>
              <w:autoSpaceDN/>
              <w:jc w:val="center"/>
              <w:rPr>
                <w:b/>
                <w:bCs/>
                <w:color w:val="000000"/>
                <w:sz w:val="20"/>
                <w:szCs w:val="20"/>
                <w:lang w:bidi="ar-SA"/>
              </w:rPr>
            </w:pPr>
            <w:r w:rsidRPr="00344BAA">
              <w:rPr>
                <w:b/>
                <w:bCs/>
                <w:color w:val="000000"/>
                <w:sz w:val="20"/>
                <w:szCs w:val="20"/>
              </w:rPr>
              <w:t>3,38</w:t>
            </w:r>
          </w:p>
        </w:tc>
        <w:tc>
          <w:tcPr>
            <w:tcW w:w="463" w:type="pct"/>
            <w:shd w:val="clear" w:color="auto" w:fill="auto"/>
            <w:vAlign w:val="center"/>
            <w:hideMark/>
          </w:tcPr>
          <w:p w14:paraId="23B91D19" w14:textId="003531C5" w:rsidR="005347AE" w:rsidRPr="00344BAA" w:rsidRDefault="005347AE" w:rsidP="005347AE">
            <w:pPr>
              <w:autoSpaceDE/>
              <w:autoSpaceDN/>
              <w:jc w:val="center"/>
              <w:rPr>
                <w:b/>
                <w:bCs/>
                <w:color w:val="000000"/>
                <w:sz w:val="20"/>
                <w:szCs w:val="20"/>
                <w:lang w:bidi="ar-SA"/>
              </w:rPr>
            </w:pPr>
            <w:r w:rsidRPr="00344BAA">
              <w:rPr>
                <w:b/>
                <w:bCs/>
                <w:color w:val="000000"/>
                <w:sz w:val="20"/>
                <w:szCs w:val="20"/>
              </w:rPr>
              <w:t>3,38</w:t>
            </w:r>
          </w:p>
        </w:tc>
        <w:tc>
          <w:tcPr>
            <w:tcW w:w="463" w:type="pct"/>
            <w:shd w:val="clear" w:color="auto" w:fill="auto"/>
            <w:vAlign w:val="center"/>
            <w:hideMark/>
          </w:tcPr>
          <w:p w14:paraId="0F9E16D6" w14:textId="3D4154DC" w:rsidR="005347AE" w:rsidRPr="00344BAA" w:rsidRDefault="005347AE" w:rsidP="005347AE">
            <w:pPr>
              <w:autoSpaceDE/>
              <w:autoSpaceDN/>
              <w:jc w:val="center"/>
              <w:rPr>
                <w:b/>
                <w:bCs/>
                <w:color w:val="000000"/>
                <w:sz w:val="20"/>
                <w:szCs w:val="20"/>
                <w:lang w:bidi="ar-SA"/>
              </w:rPr>
            </w:pPr>
            <w:r w:rsidRPr="00344BAA">
              <w:rPr>
                <w:b/>
                <w:bCs/>
                <w:color w:val="000000"/>
                <w:sz w:val="20"/>
                <w:szCs w:val="20"/>
              </w:rPr>
              <w:t>3,38</w:t>
            </w:r>
          </w:p>
        </w:tc>
        <w:tc>
          <w:tcPr>
            <w:tcW w:w="463" w:type="pct"/>
            <w:shd w:val="clear" w:color="auto" w:fill="auto"/>
            <w:vAlign w:val="center"/>
            <w:hideMark/>
          </w:tcPr>
          <w:p w14:paraId="3EDEBF8C" w14:textId="43ADDB65" w:rsidR="005347AE" w:rsidRPr="00344BAA" w:rsidRDefault="005347AE" w:rsidP="005347AE">
            <w:pPr>
              <w:autoSpaceDE/>
              <w:autoSpaceDN/>
              <w:jc w:val="center"/>
              <w:rPr>
                <w:b/>
                <w:bCs/>
                <w:color w:val="000000"/>
                <w:sz w:val="20"/>
                <w:szCs w:val="20"/>
                <w:lang w:bidi="ar-SA"/>
              </w:rPr>
            </w:pPr>
            <w:r w:rsidRPr="00344BAA">
              <w:rPr>
                <w:b/>
                <w:bCs/>
                <w:color w:val="000000"/>
                <w:sz w:val="20"/>
                <w:szCs w:val="20"/>
              </w:rPr>
              <w:t>3,38</w:t>
            </w:r>
          </w:p>
        </w:tc>
        <w:tc>
          <w:tcPr>
            <w:tcW w:w="459" w:type="pct"/>
            <w:shd w:val="clear" w:color="auto" w:fill="auto"/>
            <w:vAlign w:val="center"/>
            <w:hideMark/>
          </w:tcPr>
          <w:p w14:paraId="0267335B" w14:textId="7FBB4860" w:rsidR="005347AE" w:rsidRPr="00344BAA" w:rsidRDefault="005347AE" w:rsidP="005347AE">
            <w:pPr>
              <w:autoSpaceDE/>
              <w:autoSpaceDN/>
              <w:jc w:val="center"/>
              <w:rPr>
                <w:b/>
                <w:bCs/>
                <w:color w:val="000000"/>
                <w:sz w:val="20"/>
                <w:szCs w:val="20"/>
                <w:lang w:bidi="ar-SA"/>
              </w:rPr>
            </w:pPr>
            <w:r w:rsidRPr="00344BAA">
              <w:rPr>
                <w:b/>
                <w:bCs/>
                <w:color w:val="000000"/>
                <w:sz w:val="20"/>
                <w:szCs w:val="20"/>
              </w:rPr>
              <w:t>3,38</w:t>
            </w:r>
          </w:p>
        </w:tc>
      </w:tr>
      <w:tr w:rsidR="005347AE" w:rsidRPr="00344BAA" w14:paraId="12C74DC1" w14:textId="77777777" w:rsidTr="00D05B8D">
        <w:trPr>
          <w:trHeight w:val="283"/>
        </w:trPr>
        <w:tc>
          <w:tcPr>
            <w:tcW w:w="1268" w:type="pct"/>
            <w:shd w:val="clear" w:color="auto" w:fill="auto"/>
            <w:vAlign w:val="center"/>
            <w:hideMark/>
          </w:tcPr>
          <w:p w14:paraId="7E9771C2" w14:textId="77777777" w:rsidR="005347AE" w:rsidRPr="00344BAA" w:rsidRDefault="005347AE" w:rsidP="005347AE">
            <w:pPr>
              <w:autoSpaceDE/>
              <w:autoSpaceDN/>
              <w:jc w:val="center"/>
              <w:rPr>
                <w:color w:val="000000"/>
                <w:sz w:val="20"/>
                <w:szCs w:val="20"/>
                <w:lang w:bidi="ar-SA"/>
              </w:rPr>
            </w:pPr>
            <w:r w:rsidRPr="00344BAA">
              <w:rPr>
                <w:color w:val="000000"/>
                <w:sz w:val="20"/>
                <w:szCs w:val="20"/>
                <w:lang w:bidi="ar-SA"/>
              </w:rPr>
              <w:t>Отопление</w:t>
            </w:r>
          </w:p>
        </w:tc>
        <w:tc>
          <w:tcPr>
            <w:tcW w:w="495" w:type="pct"/>
            <w:shd w:val="clear" w:color="auto" w:fill="auto"/>
            <w:vAlign w:val="center"/>
            <w:hideMark/>
          </w:tcPr>
          <w:p w14:paraId="12F41558" w14:textId="77777777" w:rsidR="005347AE" w:rsidRPr="00344BAA" w:rsidRDefault="005347AE" w:rsidP="005347AE">
            <w:pPr>
              <w:autoSpaceDE/>
              <w:autoSpaceDN/>
              <w:jc w:val="center"/>
              <w:rPr>
                <w:color w:val="000000"/>
                <w:sz w:val="20"/>
                <w:szCs w:val="20"/>
                <w:lang w:bidi="ar-SA"/>
              </w:rPr>
            </w:pPr>
            <w:r w:rsidRPr="00344BAA">
              <w:rPr>
                <w:color w:val="000000"/>
                <w:sz w:val="20"/>
                <w:szCs w:val="20"/>
                <w:lang w:bidi="ar-SA"/>
              </w:rPr>
              <w:t>т/ч</w:t>
            </w:r>
          </w:p>
        </w:tc>
        <w:tc>
          <w:tcPr>
            <w:tcW w:w="463" w:type="pct"/>
            <w:shd w:val="clear" w:color="auto" w:fill="auto"/>
            <w:vAlign w:val="center"/>
            <w:hideMark/>
          </w:tcPr>
          <w:p w14:paraId="38E379CE" w14:textId="4A869469" w:rsidR="005347AE" w:rsidRPr="00344BAA" w:rsidRDefault="005347AE" w:rsidP="005347AE">
            <w:pPr>
              <w:autoSpaceDE/>
              <w:autoSpaceDN/>
              <w:jc w:val="center"/>
              <w:rPr>
                <w:color w:val="000000"/>
                <w:sz w:val="20"/>
                <w:szCs w:val="20"/>
                <w:lang w:bidi="ar-SA"/>
              </w:rPr>
            </w:pPr>
            <w:r w:rsidRPr="00344BAA">
              <w:rPr>
                <w:color w:val="000000"/>
                <w:sz w:val="20"/>
                <w:szCs w:val="20"/>
              </w:rPr>
              <w:t>3,38</w:t>
            </w:r>
          </w:p>
        </w:tc>
        <w:tc>
          <w:tcPr>
            <w:tcW w:w="463" w:type="pct"/>
            <w:shd w:val="clear" w:color="auto" w:fill="auto"/>
            <w:vAlign w:val="center"/>
            <w:hideMark/>
          </w:tcPr>
          <w:p w14:paraId="09C4AD74" w14:textId="7C9B55FC" w:rsidR="005347AE" w:rsidRPr="00344BAA" w:rsidRDefault="005347AE" w:rsidP="005347AE">
            <w:pPr>
              <w:autoSpaceDE/>
              <w:autoSpaceDN/>
              <w:jc w:val="center"/>
              <w:rPr>
                <w:color w:val="000000"/>
                <w:sz w:val="20"/>
                <w:szCs w:val="20"/>
                <w:lang w:bidi="ar-SA"/>
              </w:rPr>
            </w:pPr>
            <w:r w:rsidRPr="00344BAA">
              <w:rPr>
                <w:color w:val="000000"/>
                <w:sz w:val="20"/>
                <w:szCs w:val="20"/>
              </w:rPr>
              <w:t>3,38</w:t>
            </w:r>
          </w:p>
        </w:tc>
        <w:tc>
          <w:tcPr>
            <w:tcW w:w="463" w:type="pct"/>
            <w:shd w:val="clear" w:color="auto" w:fill="auto"/>
            <w:vAlign w:val="center"/>
            <w:hideMark/>
          </w:tcPr>
          <w:p w14:paraId="593EF7E8" w14:textId="72E75B38" w:rsidR="005347AE" w:rsidRPr="00344BAA" w:rsidRDefault="005347AE" w:rsidP="005347AE">
            <w:pPr>
              <w:autoSpaceDE/>
              <w:autoSpaceDN/>
              <w:jc w:val="center"/>
              <w:rPr>
                <w:color w:val="000000"/>
                <w:sz w:val="20"/>
                <w:szCs w:val="20"/>
                <w:lang w:bidi="ar-SA"/>
              </w:rPr>
            </w:pPr>
            <w:r w:rsidRPr="00344BAA">
              <w:rPr>
                <w:color w:val="000000"/>
                <w:sz w:val="20"/>
                <w:szCs w:val="20"/>
              </w:rPr>
              <w:t>3,38</w:t>
            </w:r>
          </w:p>
        </w:tc>
        <w:tc>
          <w:tcPr>
            <w:tcW w:w="463" w:type="pct"/>
            <w:shd w:val="clear" w:color="auto" w:fill="auto"/>
            <w:vAlign w:val="center"/>
            <w:hideMark/>
          </w:tcPr>
          <w:p w14:paraId="5FB96508" w14:textId="05DA3E8C" w:rsidR="005347AE" w:rsidRPr="00344BAA" w:rsidRDefault="005347AE" w:rsidP="005347AE">
            <w:pPr>
              <w:autoSpaceDE/>
              <w:autoSpaceDN/>
              <w:jc w:val="center"/>
              <w:rPr>
                <w:color w:val="000000"/>
                <w:sz w:val="20"/>
                <w:szCs w:val="20"/>
                <w:lang w:bidi="ar-SA"/>
              </w:rPr>
            </w:pPr>
            <w:r w:rsidRPr="00344BAA">
              <w:rPr>
                <w:color w:val="000000"/>
                <w:sz w:val="20"/>
                <w:szCs w:val="20"/>
              </w:rPr>
              <w:t>3,38</w:t>
            </w:r>
          </w:p>
        </w:tc>
        <w:tc>
          <w:tcPr>
            <w:tcW w:w="463" w:type="pct"/>
            <w:shd w:val="clear" w:color="auto" w:fill="auto"/>
            <w:vAlign w:val="center"/>
            <w:hideMark/>
          </w:tcPr>
          <w:p w14:paraId="6665D75E" w14:textId="6F5643E7" w:rsidR="005347AE" w:rsidRPr="00344BAA" w:rsidRDefault="005347AE" w:rsidP="005347AE">
            <w:pPr>
              <w:autoSpaceDE/>
              <w:autoSpaceDN/>
              <w:jc w:val="center"/>
              <w:rPr>
                <w:color w:val="000000"/>
                <w:sz w:val="20"/>
                <w:szCs w:val="20"/>
                <w:lang w:bidi="ar-SA"/>
              </w:rPr>
            </w:pPr>
            <w:r w:rsidRPr="00344BAA">
              <w:rPr>
                <w:color w:val="000000"/>
                <w:sz w:val="20"/>
                <w:szCs w:val="20"/>
              </w:rPr>
              <w:t>3,38</w:t>
            </w:r>
          </w:p>
        </w:tc>
        <w:tc>
          <w:tcPr>
            <w:tcW w:w="463" w:type="pct"/>
            <w:shd w:val="clear" w:color="auto" w:fill="auto"/>
            <w:vAlign w:val="center"/>
            <w:hideMark/>
          </w:tcPr>
          <w:p w14:paraId="6C042DD4" w14:textId="24B2D00C" w:rsidR="005347AE" w:rsidRPr="00344BAA" w:rsidRDefault="005347AE" w:rsidP="005347AE">
            <w:pPr>
              <w:autoSpaceDE/>
              <w:autoSpaceDN/>
              <w:jc w:val="center"/>
              <w:rPr>
                <w:color w:val="000000"/>
                <w:sz w:val="20"/>
                <w:szCs w:val="20"/>
                <w:lang w:bidi="ar-SA"/>
              </w:rPr>
            </w:pPr>
            <w:r w:rsidRPr="00344BAA">
              <w:rPr>
                <w:color w:val="000000"/>
                <w:sz w:val="20"/>
                <w:szCs w:val="20"/>
              </w:rPr>
              <w:t>3,38</w:t>
            </w:r>
          </w:p>
        </w:tc>
        <w:tc>
          <w:tcPr>
            <w:tcW w:w="459" w:type="pct"/>
            <w:shd w:val="clear" w:color="auto" w:fill="auto"/>
            <w:vAlign w:val="center"/>
            <w:hideMark/>
          </w:tcPr>
          <w:p w14:paraId="775F0171" w14:textId="1CC15994" w:rsidR="005347AE" w:rsidRPr="00344BAA" w:rsidRDefault="005347AE" w:rsidP="005347AE">
            <w:pPr>
              <w:autoSpaceDE/>
              <w:autoSpaceDN/>
              <w:jc w:val="center"/>
              <w:rPr>
                <w:color w:val="000000"/>
                <w:sz w:val="20"/>
                <w:szCs w:val="20"/>
                <w:lang w:bidi="ar-SA"/>
              </w:rPr>
            </w:pPr>
            <w:r w:rsidRPr="00344BAA">
              <w:rPr>
                <w:color w:val="000000"/>
                <w:sz w:val="20"/>
                <w:szCs w:val="20"/>
              </w:rPr>
              <w:t>3,38</w:t>
            </w:r>
          </w:p>
        </w:tc>
      </w:tr>
      <w:tr w:rsidR="005347AE" w:rsidRPr="00344BAA" w14:paraId="74B06291" w14:textId="77777777" w:rsidTr="00D05B8D">
        <w:trPr>
          <w:trHeight w:val="283"/>
        </w:trPr>
        <w:tc>
          <w:tcPr>
            <w:tcW w:w="1268" w:type="pct"/>
            <w:shd w:val="clear" w:color="auto" w:fill="auto"/>
            <w:vAlign w:val="center"/>
            <w:hideMark/>
          </w:tcPr>
          <w:p w14:paraId="02FEA8C7" w14:textId="77777777" w:rsidR="005347AE" w:rsidRPr="00344BAA" w:rsidRDefault="005347AE" w:rsidP="005347AE">
            <w:pPr>
              <w:autoSpaceDE/>
              <w:autoSpaceDN/>
              <w:jc w:val="center"/>
              <w:rPr>
                <w:color w:val="000000"/>
                <w:sz w:val="20"/>
                <w:szCs w:val="20"/>
                <w:lang w:bidi="ar-SA"/>
              </w:rPr>
            </w:pPr>
            <w:r w:rsidRPr="00344BAA">
              <w:rPr>
                <w:color w:val="000000"/>
                <w:sz w:val="20"/>
                <w:szCs w:val="20"/>
                <w:lang w:bidi="ar-SA"/>
              </w:rPr>
              <w:t>Горячее водоснабжения</w:t>
            </w:r>
          </w:p>
        </w:tc>
        <w:tc>
          <w:tcPr>
            <w:tcW w:w="495" w:type="pct"/>
            <w:shd w:val="clear" w:color="auto" w:fill="auto"/>
            <w:vAlign w:val="center"/>
            <w:hideMark/>
          </w:tcPr>
          <w:p w14:paraId="7E9D8E97" w14:textId="77777777" w:rsidR="005347AE" w:rsidRPr="00344BAA" w:rsidRDefault="005347AE" w:rsidP="005347AE">
            <w:pPr>
              <w:autoSpaceDE/>
              <w:autoSpaceDN/>
              <w:jc w:val="center"/>
              <w:rPr>
                <w:color w:val="000000"/>
                <w:sz w:val="20"/>
                <w:szCs w:val="20"/>
                <w:lang w:bidi="ar-SA"/>
              </w:rPr>
            </w:pPr>
            <w:r w:rsidRPr="00344BAA">
              <w:rPr>
                <w:color w:val="000000"/>
                <w:sz w:val="20"/>
                <w:szCs w:val="20"/>
                <w:lang w:bidi="ar-SA"/>
              </w:rPr>
              <w:t>т/ч</w:t>
            </w:r>
          </w:p>
        </w:tc>
        <w:tc>
          <w:tcPr>
            <w:tcW w:w="463" w:type="pct"/>
            <w:shd w:val="clear" w:color="auto" w:fill="auto"/>
            <w:vAlign w:val="center"/>
            <w:hideMark/>
          </w:tcPr>
          <w:p w14:paraId="7D742ED1" w14:textId="5DDF77DE" w:rsidR="005347AE" w:rsidRPr="00344BAA" w:rsidRDefault="005347AE" w:rsidP="005347AE">
            <w:pPr>
              <w:autoSpaceDE/>
              <w:autoSpaceDN/>
              <w:jc w:val="center"/>
              <w:rPr>
                <w:color w:val="000000"/>
                <w:sz w:val="20"/>
                <w:szCs w:val="20"/>
                <w:lang w:bidi="ar-SA"/>
              </w:rPr>
            </w:pPr>
            <w:r w:rsidRPr="00344BAA">
              <w:rPr>
                <w:color w:val="000000"/>
                <w:sz w:val="20"/>
                <w:szCs w:val="20"/>
              </w:rPr>
              <w:t>0,00</w:t>
            </w:r>
          </w:p>
        </w:tc>
        <w:tc>
          <w:tcPr>
            <w:tcW w:w="463" w:type="pct"/>
            <w:shd w:val="clear" w:color="auto" w:fill="auto"/>
            <w:vAlign w:val="center"/>
            <w:hideMark/>
          </w:tcPr>
          <w:p w14:paraId="6D34F159" w14:textId="4BF45E76" w:rsidR="005347AE" w:rsidRPr="00344BAA" w:rsidRDefault="005347AE" w:rsidP="005347AE">
            <w:pPr>
              <w:autoSpaceDE/>
              <w:autoSpaceDN/>
              <w:jc w:val="center"/>
              <w:rPr>
                <w:color w:val="000000"/>
                <w:sz w:val="20"/>
                <w:szCs w:val="20"/>
                <w:lang w:bidi="ar-SA"/>
              </w:rPr>
            </w:pPr>
            <w:r w:rsidRPr="00344BAA">
              <w:rPr>
                <w:color w:val="000000"/>
                <w:sz w:val="20"/>
                <w:szCs w:val="20"/>
              </w:rPr>
              <w:t>0,00</w:t>
            </w:r>
          </w:p>
        </w:tc>
        <w:tc>
          <w:tcPr>
            <w:tcW w:w="463" w:type="pct"/>
            <w:shd w:val="clear" w:color="auto" w:fill="auto"/>
            <w:vAlign w:val="center"/>
            <w:hideMark/>
          </w:tcPr>
          <w:p w14:paraId="231BD30D" w14:textId="2B9668B8" w:rsidR="005347AE" w:rsidRPr="00344BAA" w:rsidRDefault="005347AE" w:rsidP="005347AE">
            <w:pPr>
              <w:autoSpaceDE/>
              <w:autoSpaceDN/>
              <w:jc w:val="center"/>
              <w:rPr>
                <w:color w:val="000000"/>
                <w:sz w:val="20"/>
                <w:szCs w:val="20"/>
                <w:lang w:bidi="ar-SA"/>
              </w:rPr>
            </w:pPr>
            <w:r w:rsidRPr="00344BAA">
              <w:rPr>
                <w:color w:val="000000"/>
                <w:sz w:val="20"/>
                <w:szCs w:val="20"/>
              </w:rPr>
              <w:t>0,00</w:t>
            </w:r>
          </w:p>
        </w:tc>
        <w:tc>
          <w:tcPr>
            <w:tcW w:w="463" w:type="pct"/>
            <w:shd w:val="clear" w:color="auto" w:fill="auto"/>
            <w:vAlign w:val="center"/>
            <w:hideMark/>
          </w:tcPr>
          <w:p w14:paraId="7D7C6CF7" w14:textId="5519EB1B" w:rsidR="005347AE" w:rsidRPr="00344BAA" w:rsidRDefault="005347AE" w:rsidP="005347AE">
            <w:pPr>
              <w:autoSpaceDE/>
              <w:autoSpaceDN/>
              <w:jc w:val="center"/>
              <w:rPr>
                <w:color w:val="000000"/>
                <w:sz w:val="20"/>
                <w:szCs w:val="20"/>
                <w:lang w:bidi="ar-SA"/>
              </w:rPr>
            </w:pPr>
            <w:r w:rsidRPr="00344BAA">
              <w:rPr>
                <w:color w:val="000000"/>
                <w:sz w:val="20"/>
                <w:szCs w:val="20"/>
              </w:rPr>
              <w:t>0,00</w:t>
            </w:r>
          </w:p>
        </w:tc>
        <w:tc>
          <w:tcPr>
            <w:tcW w:w="463" w:type="pct"/>
            <w:shd w:val="clear" w:color="auto" w:fill="auto"/>
            <w:vAlign w:val="center"/>
            <w:hideMark/>
          </w:tcPr>
          <w:p w14:paraId="296D385E" w14:textId="3E4A0182" w:rsidR="005347AE" w:rsidRPr="00344BAA" w:rsidRDefault="005347AE" w:rsidP="005347AE">
            <w:pPr>
              <w:autoSpaceDE/>
              <w:autoSpaceDN/>
              <w:jc w:val="center"/>
              <w:rPr>
                <w:color w:val="000000"/>
                <w:sz w:val="20"/>
                <w:szCs w:val="20"/>
                <w:lang w:bidi="ar-SA"/>
              </w:rPr>
            </w:pPr>
            <w:r w:rsidRPr="00344BAA">
              <w:rPr>
                <w:color w:val="000000"/>
                <w:sz w:val="20"/>
                <w:szCs w:val="20"/>
              </w:rPr>
              <w:t>0,00</w:t>
            </w:r>
          </w:p>
        </w:tc>
        <w:tc>
          <w:tcPr>
            <w:tcW w:w="463" w:type="pct"/>
            <w:shd w:val="clear" w:color="auto" w:fill="auto"/>
            <w:vAlign w:val="center"/>
            <w:hideMark/>
          </w:tcPr>
          <w:p w14:paraId="5E1832B5" w14:textId="0A839C07" w:rsidR="005347AE" w:rsidRPr="00344BAA" w:rsidRDefault="005347AE" w:rsidP="005347AE">
            <w:pPr>
              <w:autoSpaceDE/>
              <w:autoSpaceDN/>
              <w:jc w:val="center"/>
              <w:rPr>
                <w:color w:val="000000"/>
                <w:sz w:val="20"/>
                <w:szCs w:val="20"/>
                <w:lang w:bidi="ar-SA"/>
              </w:rPr>
            </w:pPr>
            <w:r w:rsidRPr="00344BAA">
              <w:rPr>
                <w:color w:val="000000"/>
                <w:sz w:val="20"/>
                <w:szCs w:val="20"/>
              </w:rPr>
              <w:t>0,00</w:t>
            </w:r>
          </w:p>
        </w:tc>
        <w:tc>
          <w:tcPr>
            <w:tcW w:w="459" w:type="pct"/>
            <w:shd w:val="clear" w:color="auto" w:fill="auto"/>
            <w:vAlign w:val="center"/>
            <w:hideMark/>
          </w:tcPr>
          <w:p w14:paraId="615E2B4F" w14:textId="47981E4D" w:rsidR="005347AE" w:rsidRPr="00344BAA" w:rsidRDefault="005347AE" w:rsidP="005347AE">
            <w:pPr>
              <w:autoSpaceDE/>
              <w:autoSpaceDN/>
              <w:jc w:val="center"/>
              <w:rPr>
                <w:color w:val="000000"/>
                <w:sz w:val="20"/>
                <w:szCs w:val="20"/>
                <w:lang w:bidi="ar-SA"/>
              </w:rPr>
            </w:pPr>
            <w:r w:rsidRPr="00344BAA">
              <w:rPr>
                <w:color w:val="000000"/>
                <w:sz w:val="20"/>
                <w:szCs w:val="20"/>
              </w:rPr>
              <w:t>0,00</w:t>
            </w:r>
          </w:p>
        </w:tc>
      </w:tr>
      <w:tr w:rsidR="005347AE" w:rsidRPr="00344BAA" w14:paraId="595637FF" w14:textId="77777777" w:rsidTr="00D05B8D">
        <w:trPr>
          <w:trHeight w:val="283"/>
        </w:trPr>
        <w:tc>
          <w:tcPr>
            <w:tcW w:w="1268" w:type="pct"/>
            <w:shd w:val="clear" w:color="auto" w:fill="auto"/>
            <w:vAlign w:val="bottom"/>
            <w:hideMark/>
          </w:tcPr>
          <w:p w14:paraId="2DC251F5" w14:textId="77777777" w:rsidR="005347AE" w:rsidRPr="00344BAA" w:rsidRDefault="005347AE" w:rsidP="005347AE">
            <w:pPr>
              <w:autoSpaceDE/>
              <w:autoSpaceDN/>
              <w:jc w:val="center"/>
              <w:rPr>
                <w:b/>
                <w:bCs/>
                <w:color w:val="000000"/>
                <w:sz w:val="20"/>
                <w:szCs w:val="20"/>
                <w:lang w:bidi="ar-SA"/>
              </w:rPr>
            </w:pPr>
            <w:r w:rsidRPr="00344BAA">
              <w:rPr>
                <w:b/>
                <w:bCs/>
                <w:color w:val="000000"/>
                <w:sz w:val="20"/>
                <w:szCs w:val="20"/>
                <w:lang w:bidi="ar-SA"/>
              </w:rPr>
              <w:t>Котельная №54 Пригородный</w:t>
            </w:r>
          </w:p>
        </w:tc>
        <w:tc>
          <w:tcPr>
            <w:tcW w:w="495" w:type="pct"/>
            <w:shd w:val="clear" w:color="auto" w:fill="auto"/>
            <w:vAlign w:val="center"/>
            <w:hideMark/>
          </w:tcPr>
          <w:p w14:paraId="12CEF275" w14:textId="77777777" w:rsidR="005347AE" w:rsidRPr="00344BAA" w:rsidRDefault="005347AE" w:rsidP="005347AE">
            <w:pPr>
              <w:autoSpaceDE/>
              <w:autoSpaceDN/>
              <w:jc w:val="center"/>
              <w:rPr>
                <w:b/>
                <w:bCs/>
                <w:color w:val="000000"/>
                <w:sz w:val="20"/>
                <w:szCs w:val="20"/>
                <w:lang w:bidi="ar-SA"/>
              </w:rPr>
            </w:pPr>
            <w:r w:rsidRPr="00344BAA">
              <w:rPr>
                <w:b/>
                <w:bCs/>
                <w:color w:val="000000"/>
                <w:sz w:val="20"/>
                <w:szCs w:val="20"/>
                <w:lang w:bidi="ar-SA"/>
              </w:rPr>
              <w:t>т/ч</w:t>
            </w:r>
          </w:p>
        </w:tc>
        <w:tc>
          <w:tcPr>
            <w:tcW w:w="463" w:type="pct"/>
            <w:shd w:val="clear" w:color="auto" w:fill="auto"/>
            <w:vAlign w:val="center"/>
            <w:hideMark/>
          </w:tcPr>
          <w:p w14:paraId="28382CCD" w14:textId="780A8556" w:rsidR="005347AE" w:rsidRPr="00344BAA" w:rsidRDefault="005347AE" w:rsidP="005347AE">
            <w:pPr>
              <w:autoSpaceDE/>
              <w:autoSpaceDN/>
              <w:jc w:val="center"/>
              <w:rPr>
                <w:b/>
                <w:bCs/>
                <w:color w:val="000000"/>
                <w:sz w:val="20"/>
                <w:szCs w:val="20"/>
                <w:lang w:bidi="ar-SA"/>
              </w:rPr>
            </w:pPr>
            <w:r w:rsidRPr="00344BAA">
              <w:rPr>
                <w:b/>
                <w:bCs/>
                <w:color w:val="000000"/>
                <w:sz w:val="20"/>
                <w:szCs w:val="20"/>
              </w:rPr>
              <w:t>1,72</w:t>
            </w:r>
          </w:p>
        </w:tc>
        <w:tc>
          <w:tcPr>
            <w:tcW w:w="463" w:type="pct"/>
            <w:shd w:val="clear" w:color="auto" w:fill="auto"/>
            <w:vAlign w:val="center"/>
            <w:hideMark/>
          </w:tcPr>
          <w:p w14:paraId="0E1B7417" w14:textId="082CA7E0" w:rsidR="005347AE" w:rsidRPr="00344BAA" w:rsidRDefault="005347AE" w:rsidP="005347AE">
            <w:pPr>
              <w:autoSpaceDE/>
              <w:autoSpaceDN/>
              <w:jc w:val="center"/>
              <w:rPr>
                <w:b/>
                <w:bCs/>
                <w:color w:val="000000"/>
                <w:sz w:val="20"/>
                <w:szCs w:val="20"/>
                <w:lang w:bidi="ar-SA"/>
              </w:rPr>
            </w:pPr>
            <w:r w:rsidRPr="00344BAA">
              <w:rPr>
                <w:b/>
                <w:bCs/>
                <w:color w:val="000000"/>
                <w:sz w:val="20"/>
                <w:szCs w:val="20"/>
              </w:rPr>
              <w:t>1,72</w:t>
            </w:r>
          </w:p>
        </w:tc>
        <w:tc>
          <w:tcPr>
            <w:tcW w:w="463" w:type="pct"/>
            <w:shd w:val="clear" w:color="auto" w:fill="auto"/>
            <w:vAlign w:val="center"/>
            <w:hideMark/>
          </w:tcPr>
          <w:p w14:paraId="4E4151FF" w14:textId="54882EB4" w:rsidR="005347AE" w:rsidRPr="00344BAA" w:rsidRDefault="005347AE" w:rsidP="005347AE">
            <w:pPr>
              <w:autoSpaceDE/>
              <w:autoSpaceDN/>
              <w:jc w:val="center"/>
              <w:rPr>
                <w:b/>
                <w:bCs/>
                <w:color w:val="000000"/>
                <w:sz w:val="20"/>
                <w:szCs w:val="20"/>
                <w:lang w:bidi="ar-SA"/>
              </w:rPr>
            </w:pPr>
            <w:r w:rsidRPr="00344BAA">
              <w:rPr>
                <w:b/>
                <w:bCs/>
                <w:color w:val="000000"/>
                <w:sz w:val="20"/>
                <w:szCs w:val="20"/>
              </w:rPr>
              <w:t>1,72</w:t>
            </w:r>
          </w:p>
        </w:tc>
        <w:tc>
          <w:tcPr>
            <w:tcW w:w="463" w:type="pct"/>
            <w:shd w:val="clear" w:color="auto" w:fill="auto"/>
            <w:vAlign w:val="center"/>
            <w:hideMark/>
          </w:tcPr>
          <w:p w14:paraId="3AF393F4" w14:textId="1CE10CAF" w:rsidR="005347AE" w:rsidRPr="00344BAA" w:rsidRDefault="005347AE" w:rsidP="005347AE">
            <w:pPr>
              <w:autoSpaceDE/>
              <w:autoSpaceDN/>
              <w:jc w:val="center"/>
              <w:rPr>
                <w:b/>
                <w:bCs/>
                <w:color w:val="000000"/>
                <w:sz w:val="20"/>
                <w:szCs w:val="20"/>
                <w:lang w:bidi="ar-SA"/>
              </w:rPr>
            </w:pPr>
            <w:r w:rsidRPr="00344BAA">
              <w:rPr>
                <w:b/>
                <w:bCs/>
                <w:color w:val="000000"/>
                <w:sz w:val="20"/>
                <w:szCs w:val="20"/>
              </w:rPr>
              <w:t>1,72</w:t>
            </w:r>
          </w:p>
        </w:tc>
        <w:tc>
          <w:tcPr>
            <w:tcW w:w="463" w:type="pct"/>
            <w:shd w:val="clear" w:color="auto" w:fill="auto"/>
            <w:vAlign w:val="center"/>
            <w:hideMark/>
          </w:tcPr>
          <w:p w14:paraId="2D7FDC32" w14:textId="0A9273FD" w:rsidR="005347AE" w:rsidRPr="00344BAA" w:rsidRDefault="005347AE" w:rsidP="005347AE">
            <w:pPr>
              <w:autoSpaceDE/>
              <w:autoSpaceDN/>
              <w:jc w:val="center"/>
              <w:rPr>
                <w:b/>
                <w:bCs/>
                <w:color w:val="000000"/>
                <w:sz w:val="20"/>
                <w:szCs w:val="20"/>
                <w:lang w:bidi="ar-SA"/>
              </w:rPr>
            </w:pPr>
            <w:r w:rsidRPr="00344BAA">
              <w:rPr>
                <w:b/>
                <w:bCs/>
                <w:color w:val="000000"/>
                <w:sz w:val="20"/>
                <w:szCs w:val="20"/>
              </w:rPr>
              <w:t>1,72</w:t>
            </w:r>
          </w:p>
        </w:tc>
        <w:tc>
          <w:tcPr>
            <w:tcW w:w="463" w:type="pct"/>
            <w:shd w:val="clear" w:color="auto" w:fill="auto"/>
            <w:vAlign w:val="center"/>
            <w:hideMark/>
          </w:tcPr>
          <w:p w14:paraId="1D2F3ADD" w14:textId="36854019" w:rsidR="005347AE" w:rsidRPr="00344BAA" w:rsidRDefault="005347AE" w:rsidP="005347AE">
            <w:pPr>
              <w:autoSpaceDE/>
              <w:autoSpaceDN/>
              <w:jc w:val="center"/>
              <w:rPr>
                <w:b/>
                <w:bCs/>
                <w:color w:val="000000"/>
                <w:sz w:val="20"/>
                <w:szCs w:val="20"/>
                <w:lang w:bidi="ar-SA"/>
              </w:rPr>
            </w:pPr>
            <w:r w:rsidRPr="00344BAA">
              <w:rPr>
                <w:b/>
                <w:bCs/>
                <w:color w:val="000000"/>
                <w:sz w:val="20"/>
                <w:szCs w:val="20"/>
              </w:rPr>
              <w:t>1,72</w:t>
            </w:r>
          </w:p>
        </w:tc>
        <w:tc>
          <w:tcPr>
            <w:tcW w:w="459" w:type="pct"/>
            <w:shd w:val="clear" w:color="auto" w:fill="auto"/>
            <w:vAlign w:val="center"/>
            <w:hideMark/>
          </w:tcPr>
          <w:p w14:paraId="37F1FBD0" w14:textId="563D9094" w:rsidR="005347AE" w:rsidRPr="00344BAA" w:rsidRDefault="005347AE" w:rsidP="005347AE">
            <w:pPr>
              <w:autoSpaceDE/>
              <w:autoSpaceDN/>
              <w:jc w:val="center"/>
              <w:rPr>
                <w:b/>
                <w:bCs/>
                <w:color w:val="000000"/>
                <w:sz w:val="20"/>
                <w:szCs w:val="20"/>
                <w:lang w:bidi="ar-SA"/>
              </w:rPr>
            </w:pPr>
            <w:r w:rsidRPr="00344BAA">
              <w:rPr>
                <w:b/>
                <w:bCs/>
                <w:color w:val="000000"/>
                <w:sz w:val="20"/>
                <w:szCs w:val="20"/>
              </w:rPr>
              <w:t>1,72</w:t>
            </w:r>
          </w:p>
        </w:tc>
      </w:tr>
      <w:tr w:rsidR="005347AE" w:rsidRPr="00344BAA" w14:paraId="6C853E60" w14:textId="77777777" w:rsidTr="00D05B8D">
        <w:trPr>
          <w:trHeight w:val="283"/>
        </w:trPr>
        <w:tc>
          <w:tcPr>
            <w:tcW w:w="1268" w:type="pct"/>
            <w:shd w:val="clear" w:color="auto" w:fill="auto"/>
            <w:vAlign w:val="center"/>
            <w:hideMark/>
          </w:tcPr>
          <w:p w14:paraId="5BAF1EE1" w14:textId="77777777" w:rsidR="005347AE" w:rsidRPr="00344BAA" w:rsidRDefault="005347AE" w:rsidP="005347AE">
            <w:pPr>
              <w:autoSpaceDE/>
              <w:autoSpaceDN/>
              <w:jc w:val="center"/>
              <w:rPr>
                <w:color w:val="000000"/>
                <w:sz w:val="20"/>
                <w:szCs w:val="20"/>
                <w:lang w:bidi="ar-SA"/>
              </w:rPr>
            </w:pPr>
            <w:r w:rsidRPr="00344BAA">
              <w:rPr>
                <w:color w:val="000000"/>
                <w:sz w:val="20"/>
                <w:szCs w:val="20"/>
                <w:lang w:bidi="ar-SA"/>
              </w:rPr>
              <w:t>Отопление</w:t>
            </w:r>
          </w:p>
        </w:tc>
        <w:tc>
          <w:tcPr>
            <w:tcW w:w="495" w:type="pct"/>
            <w:shd w:val="clear" w:color="auto" w:fill="auto"/>
            <w:vAlign w:val="center"/>
            <w:hideMark/>
          </w:tcPr>
          <w:p w14:paraId="6840977F" w14:textId="77777777" w:rsidR="005347AE" w:rsidRPr="00344BAA" w:rsidRDefault="005347AE" w:rsidP="005347AE">
            <w:pPr>
              <w:autoSpaceDE/>
              <w:autoSpaceDN/>
              <w:jc w:val="center"/>
              <w:rPr>
                <w:color w:val="000000"/>
                <w:sz w:val="20"/>
                <w:szCs w:val="20"/>
                <w:lang w:bidi="ar-SA"/>
              </w:rPr>
            </w:pPr>
            <w:r w:rsidRPr="00344BAA">
              <w:rPr>
                <w:color w:val="000000"/>
                <w:sz w:val="20"/>
                <w:szCs w:val="20"/>
                <w:lang w:bidi="ar-SA"/>
              </w:rPr>
              <w:t>т/ч</w:t>
            </w:r>
          </w:p>
        </w:tc>
        <w:tc>
          <w:tcPr>
            <w:tcW w:w="463" w:type="pct"/>
            <w:shd w:val="clear" w:color="auto" w:fill="auto"/>
            <w:vAlign w:val="center"/>
            <w:hideMark/>
          </w:tcPr>
          <w:p w14:paraId="1100C359" w14:textId="450915E9" w:rsidR="005347AE" w:rsidRPr="00344BAA" w:rsidRDefault="005347AE" w:rsidP="005347AE">
            <w:pPr>
              <w:autoSpaceDE/>
              <w:autoSpaceDN/>
              <w:jc w:val="center"/>
              <w:rPr>
                <w:color w:val="000000"/>
                <w:sz w:val="20"/>
                <w:szCs w:val="20"/>
                <w:lang w:bidi="ar-SA"/>
              </w:rPr>
            </w:pPr>
            <w:r w:rsidRPr="00344BAA">
              <w:rPr>
                <w:color w:val="000000"/>
                <w:sz w:val="20"/>
                <w:szCs w:val="20"/>
              </w:rPr>
              <w:t>1,72</w:t>
            </w:r>
          </w:p>
        </w:tc>
        <w:tc>
          <w:tcPr>
            <w:tcW w:w="463" w:type="pct"/>
            <w:shd w:val="clear" w:color="auto" w:fill="auto"/>
            <w:vAlign w:val="center"/>
            <w:hideMark/>
          </w:tcPr>
          <w:p w14:paraId="6552E97F" w14:textId="251A6465" w:rsidR="005347AE" w:rsidRPr="00344BAA" w:rsidRDefault="005347AE" w:rsidP="005347AE">
            <w:pPr>
              <w:autoSpaceDE/>
              <w:autoSpaceDN/>
              <w:jc w:val="center"/>
              <w:rPr>
                <w:color w:val="000000"/>
                <w:sz w:val="20"/>
                <w:szCs w:val="20"/>
                <w:lang w:bidi="ar-SA"/>
              </w:rPr>
            </w:pPr>
            <w:r w:rsidRPr="00344BAA">
              <w:rPr>
                <w:color w:val="000000"/>
                <w:sz w:val="20"/>
                <w:szCs w:val="20"/>
              </w:rPr>
              <w:t>1,72</w:t>
            </w:r>
          </w:p>
        </w:tc>
        <w:tc>
          <w:tcPr>
            <w:tcW w:w="463" w:type="pct"/>
            <w:shd w:val="clear" w:color="auto" w:fill="auto"/>
            <w:vAlign w:val="center"/>
            <w:hideMark/>
          </w:tcPr>
          <w:p w14:paraId="38D4A7DF" w14:textId="52776326" w:rsidR="005347AE" w:rsidRPr="00344BAA" w:rsidRDefault="005347AE" w:rsidP="005347AE">
            <w:pPr>
              <w:autoSpaceDE/>
              <w:autoSpaceDN/>
              <w:jc w:val="center"/>
              <w:rPr>
                <w:color w:val="000000"/>
                <w:sz w:val="20"/>
                <w:szCs w:val="20"/>
                <w:lang w:bidi="ar-SA"/>
              </w:rPr>
            </w:pPr>
            <w:r w:rsidRPr="00344BAA">
              <w:rPr>
                <w:color w:val="000000"/>
                <w:sz w:val="20"/>
                <w:szCs w:val="20"/>
              </w:rPr>
              <w:t>1,72</w:t>
            </w:r>
          </w:p>
        </w:tc>
        <w:tc>
          <w:tcPr>
            <w:tcW w:w="463" w:type="pct"/>
            <w:shd w:val="clear" w:color="auto" w:fill="auto"/>
            <w:vAlign w:val="center"/>
            <w:hideMark/>
          </w:tcPr>
          <w:p w14:paraId="5138DDB8" w14:textId="75F5676E" w:rsidR="005347AE" w:rsidRPr="00344BAA" w:rsidRDefault="005347AE" w:rsidP="005347AE">
            <w:pPr>
              <w:autoSpaceDE/>
              <w:autoSpaceDN/>
              <w:jc w:val="center"/>
              <w:rPr>
                <w:color w:val="000000"/>
                <w:sz w:val="20"/>
                <w:szCs w:val="20"/>
                <w:lang w:bidi="ar-SA"/>
              </w:rPr>
            </w:pPr>
            <w:r w:rsidRPr="00344BAA">
              <w:rPr>
                <w:color w:val="000000"/>
                <w:sz w:val="20"/>
                <w:szCs w:val="20"/>
              </w:rPr>
              <w:t>1,72</w:t>
            </w:r>
          </w:p>
        </w:tc>
        <w:tc>
          <w:tcPr>
            <w:tcW w:w="463" w:type="pct"/>
            <w:shd w:val="clear" w:color="auto" w:fill="auto"/>
            <w:vAlign w:val="center"/>
            <w:hideMark/>
          </w:tcPr>
          <w:p w14:paraId="0D9EAF2B" w14:textId="7A00DB62" w:rsidR="005347AE" w:rsidRPr="00344BAA" w:rsidRDefault="005347AE" w:rsidP="005347AE">
            <w:pPr>
              <w:autoSpaceDE/>
              <w:autoSpaceDN/>
              <w:jc w:val="center"/>
              <w:rPr>
                <w:color w:val="000000"/>
                <w:sz w:val="20"/>
                <w:szCs w:val="20"/>
                <w:lang w:bidi="ar-SA"/>
              </w:rPr>
            </w:pPr>
            <w:r w:rsidRPr="00344BAA">
              <w:rPr>
                <w:color w:val="000000"/>
                <w:sz w:val="20"/>
                <w:szCs w:val="20"/>
              </w:rPr>
              <w:t>1,72</w:t>
            </w:r>
          </w:p>
        </w:tc>
        <w:tc>
          <w:tcPr>
            <w:tcW w:w="463" w:type="pct"/>
            <w:shd w:val="clear" w:color="auto" w:fill="auto"/>
            <w:vAlign w:val="center"/>
            <w:hideMark/>
          </w:tcPr>
          <w:p w14:paraId="1BB2B780" w14:textId="5F13F33D" w:rsidR="005347AE" w:rsidRPr="00344BAA" w:rsidRDefault="005347AE" w:rsidP="005347AE">
            <w:pPr>
              <w:autoSpaceDE/>
              <w:autoSpaceDN/>
              <w:jc w:val="center"/>
              <w:rPr>
                <w:color w:val="000000"/>
                <w:sz w:val="20"/>
                <w:szCs w:val="20"/>
                <w:lang w:bidi="ar-SA"/>
              </w:rPr>
            </w:pPr>
            <w:r w:rsidRPr="00344BAA">
              <w:rPr>
                <w:color w:val="000000"/>
                <w:sz w:val="20"/>
                <w:szCs w:val="20"/>
              </w:rPr>
              <w:t>1,72</w:t>
            </w:r>
          </w:p>
        </w:tc>
        <w:tc>
          <w:tcPr>
            <w:tcW w:w="459" w:type="pct"/>
            <w:shd w:val="clear" w:color="auto" w:fill="auto"/>
            <w:vAlign w:val="center"/>
            <w:hideMark/>
          </w:tcPr>
          <w:p w14:paraId="323669CA" w14:textId="6455FC97" w:rsidR="005347AE" w:rsidRPr="00344BAA" w:rsidRDefault="005347AE" w:rsidP="005347AE">
            <w:pPr>
              <w:autoSpaceDE/>
              <w:autoSpaceDN/>
              <w:jc w:val="center"/>
              <w:rPr>
                <w:color w:val="000000"/>
                <w:sz w:val="20"/>
                <w:szCs w:val="20"/>
                <w:lang w:bidi="ar-SA"/>
              </w:rPr>
            </w:pPr>
            <w:r w:rsidRPr="00344BAA">
              <w:rPr>
                <w:color w:val="000000"/>
                <w:sz w:val="20"/>
                <w:szCs w:val="20"/>
              </w:rPr>
              <w:t>1,72</w:t>
            </w:r>
          </w:p>
        </w:tc>
      </w:tr>
      <w:tr w:rsidR="005347AE" w:rsidRPr="00344BAA" w14:paraId="76A785A4" w14:textId="77777777" w:rsidTr="00D05B8D">
        <w:trPr>
          <w:trHeight w:val="283"/>
        </w:trPr>
        <w:tc>
          <w:tcPr>
            <w:tcW w:w="1268" w:type="pct"/>
            <w:shd w:val="clear" w:color="auto" w:fill="auto"/>
            <w:vAlign w:val="center"/>
            <w:hideMark/>
          </w:tcPr>
          <w:p w14:paraId="4EB6DA77" w14:textId="77777777" w:rsidR="005347AE" w:rsidRPr="00344BAA" w:rsidRDefault="005347AE" w:rsidP="005347AE">
            <w:pPr>
              <w:autoSpaceDE/>
              <w:autoSpaceDN/>
              <w:jc w:val="center"/>
              <w:rPr>
                <w:color w:val="000000"/>
                <w:sz w:val="20"/>
                <w:szCs w:val="20"/>
                <w:lang w:bidi="ar-SA"/>
              </w:rPr>
            </w:pPr>
            <w:r w:rsidRPr="00344BAA">
              <w:rPr>
                <w:color w:val="000000"/>
                <w:sz w:val="20"/>
                <w:szCs w:val="20"/>
                <w:lang w:bidi="ar-SA"/>
              </w:rPr>
              <w:t>Горячее водоснабжения</w:t>
            </w:r>
          </w:p>
        </w:tc>
        <w:tc>
          <w:tcPr>
            <w:tcW w:w="495" w:type="pct"/>
            <w:shd w:val="clear" w:color="auto" w:fill="auto"/>
            <w:vAlign w:val="center"/>
            <w:hideMark/>
          </w:tcPr>
          <w:p w14:paraId="57E7EF28" w14:textId="77777777" w:rsidR="005347AE" w:rsidRPr="00344BAA" w:rsidRDefault="005347AE" w:rsidP="005347AE">
            <w:pPr>
              <w:autoSpaceDE/>
              <w:autoSpaceDN/>
              <w:jc w:val="center"/>
              <w:rPr>
                <w:color w:val="000000"/>
                <w:sz w:val="20"/>
                <w:szCs w:val="20"/>
                <w:lang w:bidi="ar-SA"/>
              </w:rPr>
            </w:pPr>
            <w:r w:rsidRPr="00344BAA">
              <w:rPr>
                <w:color w:val="000000"/>
                <w:sz w:val="20"/>
                <w:szCs w:val="20"/>
                <w:lang w:bidi="ar-SA"/>
              </w:rPr>
              <w:t>т/ч</w:t>
            </w:r>
          </w:p>
        </w:tc>
        <w:tc>
          <w:tcPr>
            <w:tcW w:w="463" w:type="pct"/>
            <w:shd w:val="clear" w:color="auto" w:fill="auto"/>
            <w:vAlign w:val="center"/>
            <w:hideMark/>
          </w:tcPr>
          <w:p w14:paraId="77CEA8E5" w14:textId="071C4E22" w:rsidR="005347AE" w:rsidRPr="00344BAA" w:rsidRDefault="005347AE" w:rsidP="005347AE">
            <w:pPr>
              <w:autoSpaceDE/>
              <w:autoSpaceDN/>
              <w:jc w:val="center"/>
              <w:rPr>
                <w:color w:val="000000"/>
                <w:sz w:val="20"/>
                <w:szCs w:val="20"/>
                <w:lang w:bidi="ar-SA"/>
              </w:rPr>
            </w:pPr>
            <w:r w:rsidRPr="00344BAA">
              <w:rPr>
                <w:color w:val="000000"/>
                <w:sz w:val="20"/>
                <w:szCs w:val="20"/>
              </w:rPr>
              <w:t>0,00</w:t>
            </w:r>
          </w:p>
        </w:tc>
        <w:tc>
          <w:tcPr>
            <w:tcW w:w="463" w:type="pct"/>
            <w:shd w:val="clear" w:color="auto" w:fill="auto"/>
            <w:vAlign w:val="center"/>
            <w:hideMark/>
          </w:tcPr>
          <w:p w14:paraId="4E325173" w14:textId="43691E9C" w:rsidR="005347AE" w:rsidRPr="00344BAA" w:rsidRDefault="005347AE" w:rsidP="005347AE">
            <w:pPr>
              <w:autoSpaceDE/>
              <w:autoSpaceDN/>
              <w:jc w:val="center"/>
              <w:rPr>
                <w:color w:val="000000"/>
                <w:sz w:val="20"/>
                <w:szCs w:val="20"/>
                <w:lang w:bidi="ar-SA"/>
              </w:rPr>
            </w:pPr>
            <w:r w:rsidRPr="00344BAA">
              <w:rPr>
                <w:color w:val="000000"/>
                <w:sz w:val="20"/>
                <w:szCs w:val="20"/>
              </w:rPr>
              <w:t>0,00</w:t>
            </w:r>
          </w:p>
        </w:tc>
        <w:tc>
          <w:tcPr>
            <w:tcW w:w="463" w:type="pct"/>
            <w:shd w:val="clear" w:color="auto" w:fill="auto"/>
            <w:vAlign w:val="center"/>
            <w:hideMark/>
          </w:tcPr>
          <w:p w14:paraId="7B6B9725" w14:textId="3F9495CB" w:rsidR="005347AE" w:rsidRPr="00344BAA" w:rsidRDefault="005347AE" w:rsidP="005347AE">
            <w:pPr>
              <w:autoSpaceDE/>
              <w:autoSpaceDN/>
              <w:jc w:val="center"/>
              <w:rPr>
                <w:color w:val="000000"/>
                <w:sz w:val="20"/>
                <w:szCs w:val="20"/>
                <w:lang w:bidi="ar-SA"/>
              </w:rPr>
            </w:pPr>
            <w:r w:rsidRPr="00344BAA">
              <w:rPr>
                <w:color w:val="000000"/>
                <w:sz w:val="20"/>
                <w:szCs w:val="20"/>
              </w:rPr>
              <w:t>0,00</w:t>
            </w:r>
          </w:p>
        </w:tc>
        <w:tc>
          <w:tcPr>
            <w:tcW w:w="463" w:type="pct"/>
            <w:shd w:val="clear" w:color="auto" w:fill="auto"/>
            <w:vAlign w:val="center"/>
            <w:hideMark/>
          </w:tcPr>
          <w:p w14:paraId="699255A2" w14:textId="2CDD9006" w:rsidR="005347AE" w:rsidRPr="00344BAA" w:rsidRDefault="005347AE" w:rsidP="005347AE">
            <w:pPr>
              <w:autoSpaceDE/>
              <w:autoSpaceDN/>
              <w:jc w:val="center"/>
              <w:rPr>
                <w:color w:val="000000"/>
                <w:sz w:val="20"/>
                <w:szCs w:val="20"/>
                <w:lang w:bidi="ar-SA"/>
              </w:rPr>
            </w:pPr>
            <w:r w:rsidRPr="00344BAA">
              <w:rPr>
                <w:color w:val="000000"/>
                <w:sz w:val="20"/>
                <w:szCs w:val="20"/>
              </w:rPr>
              <w:t>0,00</w:t>
            </w:r>
          </w:p>
        </w:tc>
        <w:tc>
          <w:tcPr>
            <w:tcW w:w="463" w:type="pct"/>
            <w:shd w:val="clear" w:color="auto" w:fill="auto"/>
            <w:vAlign w:val="center"/>
            <w:hideMark/>
          </w:tcPr>
          <w:p w14:paraId="2DEC16F9" w14:textId="31E47A43" w:rsidR="005347AE" w:rsidRPr="00344BAA" w:rsidRDefault="005347AE" w:rsidP="005347AE">
            <w:pPr>
              <w:autoSpaceDE/>
              <w:autoSpaceDN/>
              <w:jc w:val="center"/>
              <w:rPr>
                <w:color w:val="000000"/>
                <w:sz w:val="20"/>
                <w:szCs w:val="20"/>
                <w:lang w:bidi="ar-SA"/>
              </w:rPr>
            </w:pPr>
            <w:r w:rsidRPr="00344BAA">
              <w:rPr>
                <w:color w:val="000000"/>
                <w:sz w:val="20"/>
                <w:szCs w:val="20"/>
              </w:rPr>
              <w:t>0,00</w:t>
            </w:r>
          </w:p>
        </w:tc>
        <w:tc>
          <w:tcPr>
            <w:tcW w:w="463" w:type="pct"/>
            <w:shd w:val="clear" w:color="auto" w:fill="auto"/>
            <w:vAlign w:val="center"/>
            <w:hideMark/>
          </w:tcPr>
          <w:p w14:paraId="553A103E" w14:textId="3989EAAF" w:rsidR="005347AE" w:rsidRPr="00344BAA" w:rsidRDefault="005347AE" w:rsidP="005347AE">
            <w:pPr>
              <w:autoSpaceDE/>
              <w:autoSpaceDN/>
              <w:jc w:val="center"/>
              <w:rPr>
                <w:color w:val="000000"/>
                <w:sz w:val="20"/>
                <w:szCs w:val="20"/>
                <w:lang w:bidi="ar-SA"/>
              </w:rPr>
            </w:pPr>
            <w:r w:rsidRPr="00344BAA">
              <w:rPr>
                <w:color w:val="000000"/>
                <w:sz w:val="20"/>
                <w:szCs w:val="20"/>
              </w:rPr>
              <w:t>0,00</w:t>
            </w:r>
          </w:p>
        </w:tc>
        <w:tc>
          <w:tcPr>
            <w:tcW w:w="459" w:type="pct"/>
            <w:shd w:val="clear" w:color="auto" w:fill="auto"/>
            <w:vAlign w:val="center"/>
            <w:hideMark/>
          </w:tcPr>
          <w:p w14:paraId="2F8E06CC" w14:textId="59C6B9B4" w:rsidR="005347AE" w:rsidRPr="00344BAA" w:rsidRDefault="005347AE" w:rsidP="005347AE">
            <w:pPr>
              <w:autoSpaceDE/>
              <w:autoSpaceDN/>
              <w:jc w:val="center"/>
              <w:rPr>
                <w:color w:val="000000"/>
                <w:sz w:val="20"/>
                <w:szCs w:val="20"/>
                <w:lang w:bidi="ar-SA"/>
              </w:rPr>
            </w:pPr>
            <w:r w:rsidRPr="00344BAA">
              <w:rPr>
                <w:color w:val="000000"/>
                <w:sz w:val="20"/>
                <w:szCs w:val="20"/>
              </w:rPr>
              <w:t>0,00</w:t>
            </w:r>
          </w:p>
        </w:tc>
      </w:tr>
    </w:tbl>
    <w:p w14:paraId="55AC3B4F" w14:textId="4B6C3890" w:rsidR="005E549B" w:rsidRPr="00344BAA" w:rsidRDefault="005E549B" w:rsidP="003D0FC6">
      <w:pPr>
        <w:pStyle w:val="a4"/>
        <w:rPr>
          <w:rFonts w:cs="Times New Roman"/>
        </w:rPr>
      </w:pPr>
    </w:p>
    <w:p w14:paraId="03316B11" w14:textId="77777777" w:rsidR="00004630" w:rsidRPr="00344BAA" w:rsidRDefault="00004630" w:rsidP="003D0FC6">
      <w:pPr>
        <w:pStyle w:val="a4"/>
        <w:rPr>
          <w:rFonts w:cs="Times New Roman"/>
        </w:rPr>
      </w:pPr>
    </w:p>
    <w:p w14:paraId="7311DBD2" w14:textId="77777777" w:rsidR="008A6780" w:rsidRPr="00344BAA" w:rsidRDefault="008A6780">
      <w:pPr>
        <w:sectPr w:rsidR="008A6780" w:rsidRPr="00344BAA" w:rsidSect="00913F1F">
          <w:pgSz w:w="16840" w:h="11910" w:orient="landscape"/>
          <w:pgMar w:top="1701" w:right="567" w:bottom="567" w:left="567" w:header="709" w:footer="709" w:gutter="0"/>
          <w:cols w:space="720"/>
        </w:sectPr>
      </w:pPr>
    </w:p>
    <w:p w14:paraId="433871C4" w14:textId="77777777" w:rsidR="00C156EF" w:rsidRPr="00344BAA" w:rsidRDefault="00C156EF" w:rsidP="00C156EF">
      <w:pPr>
        <w:pStyle w:val="2"/>
        <w:rPr>
          <w:rFonts w:cs="Times New Roman"/>
        </w:rPr>
      </w:pPr>
      <w:bookmarkStart w:id="218" w:name="_Toc131415460"/>
      <w:r w:rsidRPr="00344BAA">
        <w:rPr>
          <w:rFonts w:cs="Times New Roman"/>
        </w:rPr>
        <w:t>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w:t>
      </w:r>
      <w:bookmarkEnd w:id="218"/>
    </w:p>
    <w:p w14:paraId="6771461D" w14:textId="77777777" w:rsidR="00C156EF" w:rsidRPr="00344BAA" w:rsidRDefault="00C156EF" w:rsidP="00C156EF">
      <w:pPr>
        <w:pStyle w:val="a4"/>
        <w:rPr>
          <w:rFonts w:cs="Times New Roman"/>
        </w:rPr>
      </w:pPr>
      <w:r w:rsidRPr="00344BAA">
        <w:rPr>
          <w:rFonts w:cs="Times New Roman"/>
        </w:rPr>
        <w:t>В соответствии с Методическими рекомендациями по разработке схем теплоснабжения, утвержденными Министерством регионального развития Российской Федерации №565/667 от 29.12.2012, предложения по организации индивидуального теплоснабжения рекомендуется разрабатывать только в зонах застройки малоэтажными жилыми зданиями и плотностью тепловой нагрузки меньше 0,01 Гкал/га. Данная рекомендация объясняется экономически необоснованными затратами на строительство тепловых сетей большой протяженности и малыми диаметрами в зонах индивидуального устроительства, а также большими тепловыми потерями при передаче теплоносителя, соразмерными с количеством тепла, необходимого конечному потребителю. Опираясь на рекомендации Минрегионразвития, данной Схемой теплоснабжения предлагается осуществлять теплоснабжение всей перспективной индивидуальной застройки за счет индивидуальных источников теплоснабжения.</w:t>
      </w:r>
    </w:p>
    <w:p w14:paraId="0F2B0552" w14:textId="2722750A" w:rsidR="008A6780" w:rsidRPr="00344BAA" w:rsidRDefault="00FA5C14" w:rsidP="00480FEF">
      <w:pPr>
        <w:pStyle w:val="2"/>
        <w:rPr>
          <w:rFonts w:cs="Times New Roman"/>
        </w:rPr>
      </w:pPr>
      <w:bookmarkStart w:id="219" w:name="_Toc131415461"/>
      <w:r w:rsidRPr="00344BAA">
        <w:rPr>
          <w:rFonts w:cs="Times New Roman"/>
        </w:rPr>
        <w:t>Прогнозы приростов объемов потребления тепловой энергии (мощности) и теплоносителя объектами, расположенными в производственных</w:t>
      </w:r>
      <w:r w:rsidRPr="00344BAA">
        <w:rPr>
          <w:rFonts w:cs="Times New Roman"/>
          <w:spacing w:val="-1"/>
        </w:rPr>
        <w:t xml:space="preserve"> </w:t>
      </w:r>
      <w:r w:rsidRPr="00344BAA">
        <w:rPr>
          <w:rFonts w:cs="Times New Roman"/>
        </w:rPr>
        <w:t>зонах</w:t>
      </w:r>
      <w:r w:rsidR="00350F19" w:rsidRPr="00344BAA">
        <w:rPr>
          <w:rFonts w:cs="Times New Roman"/>
        </w:rPr>
        <w:t>,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w:t>
      </w:r>
      <w:bookmarkEnd w:id="219"/>
    </w:p>
    <w:p w14:paraId="123335B8" w14:textId="3C565AC1" w:rsidR="008A6780" w:rsidRPr="00344BAA" w:rsidRDefault="00FA5C14" w:rsidP="00FA5C14">
      <w:pPr>
        <w:pStyle w:val="a4"/>
        <w:rPr>
          <w:rFonts w:cs="Times New Roman"/>
        </w:rPr>
      </w:pPr>
      <w:r w:rsidRPr="00344BAA">
        <w:rPr>
          <w:rFonts w:cs="Times New Roman"/>
        </w:rPr>
        <w:t>Приросты объемов потребления тепловой энергии и теплоносителя в производственных зонах (собственных потребителей предприятий) покрываются за счет существующих резервов тепловой мощности собственных источников тепловой энергии предприятий. Изменение производственных зон, а также их перепрофилирование на расчетный период до 203</w:t>
      </w:r>
      <w:r w:rsidR="006D4512" w:rsidRPr="00344BAA">
        <w:rPr>
          <w:rFonts w:cs="Times New Roman"/>
        </w:rPr>
        <w:t>5</w:t>
      </w:r>
      <w:r w:rsidRPr="00344BAA">
        <w:rPr>
          <w:rFonts w:cs="Times New Roman"/>
        </w:rPr>
        <w:t xml:space="preserve"> года не предусматривается.</w:t>
      </w:r>
    </w:p>
    <w:p w14:paraId="28E7A00C" w14:textId="59910871" w:rsidR="00350F19" w:rsidRPr="00344BAA" w:rsidRDefault="00350F19" w:rsidP="00350F19">
      <w:pPr>
        <w:pStyle w:val="2"/>
        <w:rPr>
          <w:rFonts w:cs="Times New Roman"/>
        </w:rPr>
      </w:pPr>
      <w:bookmarkStart w:id="220" w:name="_Hlk11770035"/>
      <w:bookmarkStart w:id="221" w:name="_Toc131415462"/>
      <w:r w:rsidRPr="00344BAA">
        <w:rPr>
          <w:rFonts w:cs="Times New Roman"/>
        </w:rPr>
        <w:t>Перечень объектов теплопотребления, подключенных к тепловым сетям существующих систем теплоснабжения в период, предшествующий актуализации схемы теплоснабжения</w:t>
      </w:r>
      <w:bookmarkEnd w:id="221"/>
    </w:p>
    <w:p w14:paraId="04A33277" w14:textId="2A8FF804" w:rsidR="006548B3" w:rsidRPr="00344BAA" w:rsidRDefault="0010458B" w:rsidP="00350F19">
      <w:pPr>
        <w:pStyle w:val="a4"/>
        <w:rPr>
          <w:rFonts w:cs="Times New Roman"/>
        </w:rPr>
      </w:pPr>
      <w:r w:rsidRPr="00344BAA">
        <w:rPr>
          <w:rFonts w:cs="Times New Roman"/>
        </w:rPr>
        <w:t>Согласно предоставленным данным АО «Коммунальные системы Гатчинского района» к тепловым сетям существующих систем теплоснабжения в период с 2015 по 20</w:t>
      </w:r>
      <w:r w:rsidR="00C24D33" w:rsidRPr="00344BAA">
        <w:rPr>
          <w:rFonts w:cs="Times New Roman"/>
        </w:rPr>
        <w:t>21</w:t>
      </w:r>
      <w:r w:rsidRPr="00344BAA">
        <w:rPr>
          <w:rFonts w:cs="Times New Roman"/>
        </w:rPr>
        <w:t xml:space="preserve"> года </w:t>
      </w:r>
      <w:r w:rsidR="006548B3" w:rsidRPr="00344BAA">
        <w:rPr>
          <w:rFonts w:cs="Times New Roman"/>
        </w:rPr>
        <w:t xml:space="preserve">были подключены следующие новые </w:t>
      </w:r>
      <w:r w:rsidRPr="00344BAA">
        <w:rPr>
          <w:rFonts w:cs="Times New Roman"/>
        </w:rPr>
        <w:t>объекты</w:t>
      </w:r>
      <w:r w:rsidR="006548B3" w:rsidRPr="00344BAA">
        <w:rPr>
          <w:rFonts w:cs="Times New Roman"/>
        </w:rPr>
        <w:t>:</w:t>
      </w:r>
    </w:p>
    <w:p w14:paraId="5555484B" w14:textId="0753909E" w:rsidR="006548B3" w:rsidRPr="00344BAA" w:rsidRDefault="00D54D72" w:rsidP="006548B3">
      <w:pPr>
        <w:pStyle w:val="a0"/>
      </w:pPr>
      <w:r w:rsidRPr="00344BAA">
        <w:t xml:space="preserve">ЖК «Новый Свет» (многоквартирный </w:t>
      </w:r>
      <w:r w:rsidR="006548B3" w:rsidRPr="00344BAA">
        <w:t>жилой дом</w:t>
      </w:r>
      <w:r w:rsidRPr="00344BAA">
        <w:t xml:space="preserve"> по адресу</w:t>
      </w:r>
      <w:r w:rsidR="006548B3" w:rsidRPr="00344BAA">
        <w:t xml:space="preserve"> п</w:t>
      </w:r>
      <w:r w:rsidRPr="00344BAA">
        <w:t xml:space="preserve">оселок </w:t>
      </w:r>
      <w:r w:rsidR="006548B3" w:rsidRPr="00344BAA">
        <w:t xml:space="preserve">Новый Свет, </w:t>
      </w:r>
      <w:r w:rsidRPr="00344BAA">
        <w:t xml:space="preserve">д. </w:t>
      </w:r>
      <w:r w:rsidR="006548B3" w:rsidRPr="00344BAA">
        <w:t>30</w:t>
      </w:r>
      <w:r w:rsidRPr="00344BAA">
        <w:t>)</w:t>
      </w:r>
      <w:r w:rsidR="006548B3" w:rsidRPr="00344BAA">
        <w:t>;</w:t>
      </w:r>
    </w:p>
    <w:p w14:paraId="2BFDC07A" w14:textId="0E566093" w:rsidR="00350F19" w:rsidRPr="00344BAA" w:rsidRDefault="00D54D72" w:rsidP="006548B3">
      <w:pPr>
        <w:pStyle w:val="a0"/>
      </w:pPr>
      <w:r w:rsidRPr="00344BAA">
        <w:t>ЖК «Новый Свет» (многоквартирный жилой дом по адресу поселок Новый Свет, д. 31);</w:t>
      </w:r>
    </w:p>
    <w:p w14:paraId="58F3BC75" w14:textId="40CDD19A" w:rsidR="00350F19" w:rsidRPr="00344BAA" w:rsidRDefault="00350F19" w:rsidP="00350F19">
      <w:pPr>
        <w:pStyle w:val="2"/>
        <w:rPr>
          <w:rFonts w:cs="Times New Roman"/>
        </w:rPr>
      </w:pPr>
      <w:bookmarkStart w:id="222" w:name="_Toc131415463"/>
      <w:r w:rsidRPr="00344BAA">
        <w:rPr>
          <w:rFonts w:cs="Times New Roman"/>
        </w:rPr>
        <w:t>Актуализированный прогноз перспективной застройки относительно указанного в утвержденной схеме теплоснабжения прогноза перспективной застройки</w:t>
      </w:r>
      <w:bookmarkEnd w:id="222"/>
    </w:p>
    <w:p w14:paraId="32EECD26" w14:textId="1C6CE189" w:rsidR="00350F19" w:rsidRPr="00344BAA" w:rsidRDefault="00440D30" w:rsidP="00350F19">
      <w:pPr>
        <w:pStyle w:val="a4"/>
        <w:rPr>
          <w:rFonts w:cs="Times New Roman"/>
        </w:rPr>
      </w:pPr>
      <w:r w:rsidRPr="00344BAA">
        <w:rPr>
          <w:rFonts w:cs="Times New Roman"/>
        </w:rPr>
        <w:t xml:space="preserve">Актуализированные сведения о перспективной застройке территории </w:t>
      </w:r>
      <w:r w:rsidR="00DF27F0" w:rsidRPr="00344BAA">
        <w:rPr>
          <w:rFonts w:cs="Times New Roman"/>
        </w:rPr>
        <w:t>Новосветского сельского поселения</w:t>
      </w:r>
      <w:r w:rsidRPr="00344BAA">
        <w:rPr>
          <w:rFonts w:cs="Times New Roman"/>
        </w:rPr>
        <w:t xml:space="preserve"> представлены в таблице</w:t>
      </w:r>
      <w:r w:rsidR="00DF27F0" w:rsidRPr="00344BAA">
        <w:rPr>
          <w:rFonts w:cs="Times New Roman"/>
        </w:rPr>
        <w:t> </w:t>
      </w:r>
      <w:r w:rsidR="00EA431E" w:rsidRPr="00344BAA">
        <w:rPr>
          <w:rFonts w:cs="Times New Roman"/>
        </w:rPr>
        <w:fldChar w:fldCharType="begin"/>
      </w:r>
      <w:r w:rsidR="00EA431E" w:rsidRPr="00344BAA">
        <w:rPr>
          <w:rFonts w:cs="Times New Roman"/>
        </w:rPr>
        <w:instrText xml:space="preserve"> REF  _Ref521422652 \h \n \t  \* MERGEFORMAT </w:instrText>
      </w:r>
      <w:r w:rsidR="00EA431E" w:rsidRPr="00344BAA">
        <w:rPr>
          <w:rFonts w:cs="Times New Roman"/>
        </w:rPr>
      </w:r>
      <w:r w:rsidR="00EA431E" w:rsidRPr="00344BAA">
        <w:rPr>
          <w:rFonts w:cs="Times New Roman"/>
        </w:rPr>
        <w:fldChar w:fldCharType="separate"/>
      </w:r>
      <w:r w:rsidR="0092070E">
        <w:rPr>
          <w:rFonts w:cs="Times New Roman"/>
        </w:rPr>
        <w:t>2.2</w:t>
      </w:r>
      <w:r w:rsidR="00EA431E" w:rsidRPr="00344BAA">
        <w:rPr>
          <w:rFonts w:cs="Times New Roman"/>
        </w:rPr>
        <w:fldChar w:fldCharType="end"/>
      </w:r>
      <w:r w:rsidR="00DF27F0" w:rsidRPr="00344BAA">
        <w:rPr>
          <w:rFonts w:cs="Times New Roman"/>
        </w:rPr>
        <w:t>.</w:t>
      </w:r>
    </w:p>
    <w:p w14:paraId="1991B504" w14:textId="6922ED8B" w:rsidR="00350F19" w:rsidRPr="00344BAA" w:rsidRDefault="00350F19" w:rsidP="00350F19">
      <w:pPr>
        <w:pStyle w:val="2"/>
        <w:rPr>
          <w:rFonts w:cs="Times New Roman"/>
        </w:rPr>
      </w:pPr>
      <w:bookmarkStart w:id="223" w:name="_Toc131415464"/>
      <w:r w:rsidRPr="00344BAA">
        <w:rPr>
          <w:rFonts w:cs="Times New Roman"/>
        </w:rPr>
        <w:t>Расчетная тепловая нагрузка на коллекторах источников тепловой энергии</w:t>
      </w:r>
      <w:bookmarkEnd w:id="223"/>
    </w:p>
    <w:p w14:paraId="7BFFD74B" w14:textId="7A2ABC09" w:rsidR="00350F19" w:rsidRPr="00344BAA" w:rsidRDefault="00F97366" w:rsidP="00350F19">
      <w:pPr>
        <w:pStyle w:val="a4"/>
        <w:rPr>
          <w:rFonts w:cs="Times New Roman"/>
        </w:rPr>
      </w:pPr>
      <w:r w:rsidRPr="00344BAA">
        <w:rPr>
          <w:rFonts w:cs="Times New Roman"/>
        </w:rPr>
        <w:t>Значения расчетных тепловых нагрузок на коллекторах источников тепловой энергии представлены в таблице</w:t>
      </w:r>
      <w:r w:rsidR="000F24CF" w:rsidRPr="00344BAA">
        <w:rPr>
          <w:rFonts w:cs="Times New Roman"/>
        </w:rPr>
        <w:t> </w:t>
      </w:r>
      <w:r w:rsidR="00EA431E" w:rsidRPr="00344BAA">
        <w:rPr>
          <w:rFonts w:cs="Times New Roman"/>
        </w:rPr>
        <w:fldChar w:fldCharType="begin"/>
      </w:r>
      <w:r w:rsidR="00EA431E" w:rsidRPr="00344BAA">
        <w:rPr>
          <w:rFonts w:cs="Times New Roman"/>
        </w:rPr>
        <w:instrText xml:space="preserve"> REF  _Ref11837527 \h \n \t  \* MERGEFORMAT </w:instrText>
      </w:r>
      <w:r w:rsidR="00EA431E" w:rsidRPr="00344BAA">
        <w:rPr>
          <w:rFonts w:cs="Times New Roman"/>
        </w:rPr>
      </w:r>
      <w:r w:rsidR="00EA431E" w:rsidRPr="00344BAA">
        <w:rPr>
          <w:rFonts w:cs="Times New Roman"/>
        </w:rPr>
        <w:fldChar w:fldCharType="separate"/>
      </w:r>
      <w:r w:rsidR="0092070E">
        <w:rPr>
          <w:rFonts w:cs="Times New Roman"/>
        </w:rPr>
        <w:t>2.16</w:t>
      </w:r>
      <w:r w:rsidR="00EA431E" w:rsidRPr="00344BAA">
        <w:rPr>
          <w:rFonts w:cs="Times New Roman"/>
        </w:rPr>
        <w:fldChar w:fldCharType="end"/>
      </w:r>
      <w:r w:rsidR="000F24CF" w:rsidRPr="00344BAA">
        <w:rPr>
          <w:rFonts w:cs="Times New Roman"/>
        </w:rPr>
        <w:t>.</w:t>
      </w:r>
    </w:p>
    <w:p w14:paraId="2FDFDB68" w14:textId="391A74BF" w:rsidR="00F97366" w:rsidRPr="00344BAA" w:rsidRDefault="00F97366" w:rsidP="00350F19">
      <w:pPr>
        <w:pStyle w:val="a4"/>
        <w:rPr>
          <w:rFonts w:cs="Times New Roman"/>
        </w:rPr>
      </w:pPr>
    </w:p>
    <w:p w14:paraId="21360794" w14:textId="77777777" w:rsidR="00CA2204" w:rsidRPr="00344BAA" w:rsidRDefault="00CA2204" w:rsidP="00350F19">
      <w:pPr>
        <w:pStyle w:val="a4"/>
        <w:rPr>
          <w:rFonts w:cs="Times New Roman"/>
        </w:rPr>
        <w:sectPr w:rsidR="00CA2204" w:rsidRPr="00344BAA" w:rsidSect="00FA5C14">
          <w:pgSz w:w="11910" w:h="16840"/>
          <w:pgMar w:top="1134" w:right="567" w:bottom="567" w:left="1701" w:header="709" w:footer="709" w:gutter="0"/>
          <w:cols w:space="720"/>
        </w:sectPr>
      </w:pPr>
    </w:p>
    <w:p w14:paraId="700521C3" w14:textId="3EEFAFB5" w:rsidR="00CA2204" w:rsidRPr="00344BAA" w:rsidRDefault="000F24CF" w:rsidP="000F24CF">
      <w:pPr>
        <w:pStyle w:val="a2"/>
      </w:pPr>
      <w:bookmarkStart w:id="224" w:name="_Ref11837527"/>
      <w:r w:rsidRPr="00344BAA">
        <w:t>Значения расчетных тепловых нагрузок на коллекторах источников тепловой энергии</w:t>
      </w:r>
      <w:bookmarkEnd w:id="22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97"/>
        <w:gridCol w:w="1560"/>
        <w:gridCol w:w="1456"/>
        <w:gridCol w:w="1460"/>
        <w:gridCol w:w="1460"/>
        <w:gridCol w:w="1456"/>
        <w:gridCol w:w="1460"/>
        <w:gridCol w:w="1460"/>
        <w:gridCol w:w="1453"/>
      </w:tblGrid>
      <w:tr w:rsidR="008C2CA3" w:rsidRPr="00344BAA" w14:paraId="665B356D" w14:textId="77777777" w:rsidTr="008C2CA3">
        <w:trPr>
          <w:cantSplit/>
          <w:trHeight w:val="283"/>
          <w:tblHeader/>
        </w:trPr>
        <w:tc>
          <w:tcPr>
            <w:tcW w:w="1268" w:type="pct"/>
            <w:vMerge w:val="restart"/>
            <w:shd w:val="clear" w:color="auto" w:fill="auto"/>
            <w:vAlign w:val="center"/>
            <w:hideMark/>
          </w:tcPr>
          <w:p w14:paraId="3FE4066E" w14:textId="77777777" w:rsidR="008C2CA3" w:rsidRPr="00344BAA" w:rsidRDefault="008C2CA3" w:rsidP="005578DF">
            <w:pPr>
              <w:widowControl/>
              <w:autoSpaceDE/>
              <w:autoSpaceDN/>
              <w:jc w:val="center"/>
              <w:rPr>
                <w:b/>
                <w:bCs/>
                <w:color w:val="000000"/>
                <w:sz w:val="20"/>
                <w:szCs w:val="20"/>
                <w:lang w:bidi="ar-SA"/>
              </w:rPr>
            </w:pPr>
            <w:r w:rsidRPr="00344BAA">
              <w:rPr>
                <w:b/>
                <w:bCs/>
                <w:color w:val="000000"/>
                <w:sz w:val="20"/>
                <w:szCs w:val="20"/>
                <w:lang w:bidi="ar-SA"/>
              </w:rPr>
              <w:t>Наименование источника</w:t>
            </w:r>
          </w:p>
        </w:tc>
        <w:tc>
          <w:tcPr>
            <w:tcW w:w="495" w:type="pct"/>
            <w:vMerge w:val="restart"/>
            <w:shd w:val="clear" w:color="auto" w:fill="auto"/>
            <w:vAlign w:val="center"/>
            <w:hideMark/>
          </w:tcPr>
          <w:p w14:paraId="29D7812E" w14:textId="77777777" w:rsidR="008C2CA3" w:rsidRPr="00344BAA" w:rsidRDefault="008C2CA3" w:rsidP="005578DF">
            <w:pPr>
              <w:widowControl/>
              <w:autoSpaceDE/>
              <w:autoSpaceDN/>
              <w:jc w:val="center"/>
              <w:rPr>
                <w:b/>
                <w:bCs/>
                <w:color w:val="000000"/>
                <w:sz w:val="20"/>
                <w:szCs w:val="20"/>
                <w:lang w:bidi="ar-SA"/>
              </w:rPr>
            </w:pPr>
            <w:r w:rsidRPr="00344BAA">
              <w:rPr>
                <w:b/>
                <w:bCs/>
                <w:color w:val="000000"/>
                <w:sz w:val="20"/>
                <w:szCs w:val="20"/>
                <w:lang w:bidi="ar-SA"/>
              </w:rPr>
              <w:t>Ед. измерения</w:t>
            </w:r>
          </w:p>
        </w:tc>
        <w:tc>
          <w:tcPr>
            <w:tcW w:w="3237" w:type="pct"/>
            <w:gridSpan w:val="7"/>
            <w:shd w:val="clear" w:color="auto" w:fill="auto"/>
            <w:vAlign w:val="center"/>
          </w:tcPr>
          <w:p w14:paraId="42A59BEA" w14:textId="77777777" w:rsidR="008C2CA3" w:rsidRPr="00344BAA" w:rsidRDefault="008C2CA3" w:rsidP="005578DF">
            <w:pPr>
              <w:widowControl/>
              <w:autoSpaceDE/>
              <w:autoSpaceDN/>
              <w:jc w:val="center"/>
              <w:rPr>
                <w:b/>
                <w:bCs/>
                <w:color w:val="000000"/>
                <w:sz w:val="20"/>
                <w:szCs w:val="20"/>
                <w:lang w:bidi="ar-SA"/>
              </w:rPr>
            </w:pPr>
            <w:r w:rsidRPr="00344BAA">
              <w:rPr>
                <w:b/>
                <w:bCs/>
                <w:color w:val="000000"/>
                <w:sz w:val="20"/>
                <w:szCs w:val="20"/>
                <w:lang w:bidi="ar-SA"/>
              </w:rPr>
              <w:t>Расчетный срок (на конец рассматриваемого периода)</w:t>
            </w:r>
          </w:p>
        </w:tc>
      </w:tr>
      <w:tr w:rsidR="00AF2E09" w:rsidRPr="00344BAA" w14:paraId="5EF97C7A" w14:textId="77777777" w:rsidTr="008C2CA3">
        <w:trPr>
          <w:cantSplit/>
          <w:trHeight w:val="283"/>
          <w:tblHeader/>
        </w:trPr>
        <w:tc>
          <w:tcPr>
            <w:tcW w:w="1268" w:type="pct"/>
            <w:vMerge/>
            <w:shd w:val="clear" w:color="auto" w:fill="auto"/>
            <w:vAlign w:val="center"/>
          </w:tcPr>
          <w:p w14:paraId="541D7322" w14:textId="7332E136" w:rsidR="00AF2E09" w:rsidRPr="00344BAA" w:rsidRDefault="00AF2E09" w:rsidP="00AF2E09">
            <w:pPr>
              <w:widowControl/>
              <w:autoSpaceDE/>
              <w:autoSpaceDN/>
              <w:jc w:val="center"/>
              <w:rPr>
                <w:b/>
                <w:bCs/>
                <w:color w:val="000000"/>
                <w:sz w:val="20"/>
                <w:szCs w:val="20"/>
                <w:lang w:bidi="ar-SA"/>
              </w:rPr>
            </w:pPr>
          </w:p>
        </w:tc>
        <w:tc>
          <w:tcPr>
            <w:tcW w:w="495" w:type="pct"/>
            <w:vMerge/>
            <w:shd w:val="clear" w:color="auto" w:fill="auto"/>
            <w:vAlign w:val="center"/>
          </w:tcPr>
          <w:p w14:paraId="08D6C5B5" w14:textId="1F07396E" w:rsidR="00AF2E09" w:rsidRPr="00344BAA" w:rsidRDefault="00AF2E09" w:rsidP="00AF2E09">
            <w:pPr>
              <w:widowControl/>
              <w:autoSpaceDE/>
              <w:autoSpaceDN/>
              <w:jc w:val="center"/>
              <w:rPr>
                <w:b/>
                <w:bCs/>
                <w:color w:val="000000"/>
                <w:sz w:val="20"/>
                <w:szCs w:val="20"/>
                <w:lang w:bidi="ar-SA"/>
              </w:rPr>
            </w:pPr>
          </w:p>
        </w:tc>
        <w:tc>
          <w:tcPr>
            <w:tcW w:w="462" w:type="pct"/>
            <w:shd w:val="clear" w:color="auto" w:fill="auto"/>
            <w:vAlign w:val="center"/>
            <w:hideMark/>
          </w:tcPr>
          <w:p w14:paraId="326B68E0" w14:textId="6A7D5C86" w:rsidR="00AF2E09" w:rsidRPr="00344BAA" w:rsidRDefault="00AF2E09" w:rsidP="00AF2E09">
            <w:pPr>
              <w:widowControl/>
              <w:autoSpaceDE/>
              <w:autoSpaceDN/>
              <w:jc w:val="center"/>
              <w:rPr>
                <w:b/>
                <w:bCs/>
                <w:color w:val="000000"/>
                <w:sz w:val="20"/>
                <w:szCs w:val="20"/>
                <w:lang w:bidi="ar-SA"/>
              </w:rPr>
            </w:pPr>
            <w:r>
              <w:rPr>
                <w:b/>
                <w:bCs/>
                <w:color w:val="000000"/>
                <w:sz w:val="20"/>
                <w:szCs w:val="20"/>
              </w:rPr>
              <w:t>2022</w:t>
            </w:r>
          </w:p>
        </w:tc>
        <w:tc>
          <w:tcPr>
            <w:tcW w:w="463" w:type="pct"/>
            <w:shd w:val="clear" w:color="auto" w:fill="auto"/>
            <w:vAlign w:val="center"/>
            <w:hideMark/>
          </w:tcPr>
          <w:p w14:paraId="5DA33516" w14:textId="2BF1965F" w:rsidR="00AF2E09" w:rsidRPr="00344BAA" w:rsidRDefault="00AF2E09" w:rsidP="00AF2E09">
            <w:pPr>
              <w:widowControl/>
              <w:autoSpaceDE/>
              <w:autoSpaceDN/>
              <w:jc w:val="center"/>
              <w:rPr>
                <w:b/>
                <w:bCs/>
                <w:color w:val="000000"/>
                <w:sz w:val="20"/>
                <w:szCs w:val="20"/>
                <w:lang w:bidi="ar-SA"/>
              </w:rPr>
            </w:pPr>
            <w:r>
              <w:rPr>
                <w:b/>
                <w:bCs/>
                <w:color w:val="000000"/>
                <w:sz w:val="20"/>
                <w:szCs w:val="20"/>
              </w:rPr>
              <w:t>2023</w:t>
            </w:r>
          </w:p>
        </w:tc>
        <w:tc>
          <w:tcPr>
            <w:tcW w:w="463" w:type="pct"/>
            <w:shd w:val="clear" w:color="auto" w:fill="auto"/>
            <w:vAlign w:val="center"/>
            <w:hideMark/>
          </w:tcPr>
          <w:p w14:paraId="5938736B" w14:textId="3C9155AC" w:rsidR="00AF2E09" w:rsidRPr="00344BAA" w:rsidRDefault="00AF2E09" w:rsidP="00AF2E09">
            <w:pPr>
              <w:widowControl/>
              <w:autoSpaceDE/>
              <w:autoSpaceDN/>
              <w:jc w:val="center"/>
              <w:rPr>
                <w:b/>
                <w:bCs/>
                <w:color w:val="000000"/>
                <w:sz w:val="20"/>
                <w:szCs w:val="20"/>
                <w:lang w:bidi="ar-SA"/>
              </w:rPr>
            </w:pPr>
            <w:r>
              <w:rPr>
                <w:b/>
                <w:bCs/>
                <w:color w:val="000000"/>
                <w:sz w:val="20"/>
                <w:szCs w:val="20"/>
              </w:rPr>
              <w:t>2024</w:t>
            </w:r>
          </w:p>
        </w:tc>
        <w:tc>
          <w:tcPr>
            <w:tcW w:w="462" w:type="pct"/>
            <w:shd w:val="clear" w:color="auto" w:fill="auto"/>
            <w:vAlign w:val="center"/>
            <w:hideMark/>
          </w:tcPr>
          <w:p w14:paraId="65B0B552" w14:textId="7A8FC9DF" w:rsidR="00AF2E09" w:rsidRPr="00344BAA" w:rsidRDefault="00AF2E09" w:rsidP="00AF2E09">
            <w:pPr>
              <w:widowControl/>
              <w:autoSpaceDE/>
              <w:autoSpaceDN/>
              <w:jc w:val="center"/>
              <w:rPr>
                <w:b/>
                <w:bCs/>
                <w:color w:val="000000"/>
                <w:sz w:val="20"/>
                <w:szCs w:val="20"/>
                <w:lang w:bidi="ar-SA"/>
              </w:rPr>
            </w:pPr>
            <w:r>
              <w:rPr>
                <w:b/>
                <w:bCs/>
                <w:color w:val="000000"/>
                <w:sz w:val="20"/>
                <w:szCs w:val="20"/>
              </w:rPr>
              <w:t>2025</w:t>
            </w:r>
          </w:p>
        </w:tc>
        <w:tc>
          <w:tcPr>
            <w:tcW w:w="463" w:type="pct"/>
            <w:shd w:val="clear" w:color="auto" w:fill="auto"/>
            <w:vAlign w:val="center"/>
            <w:hideMark/>
          </w:tcPr>
          <w:p w14:paraId="472908BE" w14:textId="35BC5B25" w:rsidR="00AF2E09" w:rsidRPr="00344BAA" w:rsidRDefault="00AF2E09" w:rsidP="00AF2E09">
            <w:pPr>
              <w:widowControl/>
              <w:autoSpaceDE/>
              <w:autoSpaceDN/>
              <w:jc w:val="center"/>
              <w:rPr>
                <w:b/>
                <w:bCs/>
                <w:color w:val="000000"/>
                <w:sz w:val="20"/>
                <w:szCs w:val="20"/>
                <w:lang w:bidi="ar-SA"/>
              </w:rPr>
            </w:pPr>
            <w:r>
              <w:rPr>
                <w:b/>
                <w:bCs/>
                <w:color w:val="000000"/>
                <w:sz w:val="20"/>
                <w:szCs w:val="20"/>
              </w:rPr>
              <w:t>2026</w:t>
            </w:r>
          </w:p>
        </w:tc>
        <w:tc>
          <w:tcPr>
            <w:tcW w:w="463" w:type="pct"/>
            <w:shd w:val="clear" w:color="auto" w:fill="auto"/>
            <w:vAlign w:val="center"/>
            <w:hideMark/>
          </w:tcPr>
          <w:p w14:paraId="0C4147D4" w14:textId="50864373" w:rsidR="00AF2E09" w:rsidRPr="00344BAA" w:rsidRDefault="00AF2E09" w:rsidP="00AF2E09">
            <w:pPr>
              <w:widowControl/>
              <w:autoSpaceDE/>
              <w:autoSpaceDN/>
              <w:jc w:val="center"/>
              <w:rPr>
                <w:b/>
                <w:bCs/>
                <w:color w:val="000000"/>
                <w:sz w:val="20"/>
                <w:szCs w:val="20"/>
                <w:lang w:bidi="ar-SA"/>
              </w:rPr>
            </w:pPr>
            <w:r>
              <w:rPr>
                <w:b/>
                <w:bCs/>
                <w:color w:val="000000"/>
                <w:sz w:val="20"/>
                <w:szCs w:val="20"/>
              </w:rPr>
              <w:t>2027-2031</w:t>
            </w:r>
          </w:p>
        </w:tc>
        <w:tc>
          <w:tcPr>
            <w:tcW w:w="461" w:type="pct"/>
            <w:shd w:val="clear" w:color="auto" w:fill="auto"/>
            <w:vAlign w:val="center"/>
            <w:hideMark/>
          </w:tcPr>
          <w:p w14:paraId="3F6D4B95" w14:textId="420BFB54" w:rsidR="00AF2E09" w:rsidRPr="00344BAA" w:rsidRDefault="00AF2E09" w:rsidP="00AF2E09">
            <w:pPr>
              <w:widowControl/>
              <w:autoSpaceDE/>
              <w:autoSpaceDN/>
              <w:jc w:val="center"/>
              <w:rPr>
                <w:b/>
                <w:bCs/>
                <w:color w:val="000000"/>
                <w:sz w:val="20"/>
                <w:szCs w:val="20"/>
                <w:lang w:bidi="ar-SA"/>
              </w:rPr>
            </w:pPr>
            <w:r>
              <w:rPr>
                <w:b/>
                <w:bCs/>
                <w:color w:val="000000"/>
                <w:sz w:val="20"/>
                <w:szCs w:val="20"/>
              </w:rPr>
              <w:t>2032-2035</w:t>
            </w:r>
          </w:p>
        </w:tc>
      </w:tr>
      <w:tr w:rsidR="005347AE" w:rsidRPr="00344BAA" w14:paraId="412573D4" w14:textId="77777777" w:rsidTr="008C2CA3">
        <w:trPr>
          <w:cantSplit/>
          <w:trHeight w:val="283"/>
          <w:tblHeader/>
        </w:trPr>
        <w:tc>
          <w:tcPr>
            <w:tcW w:w="1268" w:type="pct"/>
            <w:shd w:val="clear" w:color="auto" w:fill="auto"/>
            <w:vAlign w:val="center"/>
            <w:hideMark/>
          </w:tcPr>
          <w:p w14:paraId="24293CFF" w14:textId="77777777" w:rsidR="005347AE" w:rsidRPr="00344BAA" w:rsidRDefault="005347AE" w:rsidP="005347AE">
            <w:pPr>
              <w:widowControl/>
              <w:autoSpaceDE/>
              <w:autoSpaceDN/>
              <w:rPr>
                <w:b/>
                <w:bCs/>
                <w:color w:val="000000"/>
                <w:sz w:val="20"/>
                <w:szCs w:val="20"/>
                <w:lang w:bidi="ar-SA"/>
              </w:rPr>
            </w:pPr>
            <w:r w:rsidRPr="00344BAA">
              <w:rPr>
                <w:b/>
                <w:bCs/>
                <w:color w:val="000000"/>
                <w:sz w:val="20"/>
                <w:szCs w:val="20"/>
                <w:lang w:bidi="ar-SA"/>
              </w:rPr>
              <w:t>Котельная №2 Новый Свет</w:t>
            </w:r>
          </w:p>
        </w:tc>
        <w:tc>
          <w:tcPr>
            <w:tcW w:w="495" w:type="pct"/>
            <w:shd w:val="clear" w:color="auto" w:fill="auto"/>
            <w:vAlign w:val="center"/>
            <w:hideMark/>
          </w:tcPr>
          <w:p w14:paraId="5D15D2F5" w14:textId="77777777" w:rsidR="005347AE" w:rsidRPr="00344BAA" w:rsidRDefault="005347AE" w:rsidP="005347AE">
            <w:pPr>
              <w:widowControl/>
              <w:autoSpaceDE/>
              <w:autoSpaceDN/>
              <w:jc w:val="center"/>
              <w:rPr>
                <w:b/>
                <w:bCs/>
                <w:color w:val="000000"/>
                <w:sz w:val="20"/>
                <w:szCs w:val="20"/>
                <w:lang w:bidi="ar-SA"/>
              </w:rPr>
            </w:pPr>
            <w:r w:rsidRPr="00344BAA">
              <w:rPr>
                <w:b/>
                <w:bCs/>
                <w:color w:val="000000"/>
                <w:sz w:val="20"/>
                <w:szCs w:val="20"/>
                <w:lang w:bidi="ar-SA"/>
              </w:rPr>
              <w:t>Гкал/ч</w:t>
            </w:r>
          </w:p>
        </w:tc>
        <w:tc>
          <w:tcPr>
            <w:tcW w:w="462" w:type="pct"/>
            <w:shd w:val="clear" w:color="auto" w:fill="auto"/>
            <w:vAlign w:val="center"/>
            <w:hideMark/>
          </w:tcPr>
          <w:p w14:paraId="294AF66B" w14:textId="0B91CA86" w:rsidR="005347AE" w:rsidRPr="00344BAA" w:rsidRDefault="005347AE" w:rsidP="005347AE">
            <w:pPr>
              <w:widowControl/>
              <w:autoSpaceDE/>
              <w:autoSpaceDN/>
              <w:jc w:val="center"/>
              <w:rPr>
                <w:b/>
                <w:bCs/>
                <w:color w:val="000000"/>
                <w:sz w:val="20"/>
                <w:szCs w:val="20"/>
                <w:lang w:bidi="ar-SA"/>
              </w:rPr>
            </w:pPr>
            <w:r w:rsidRPr="00344BAA">
              <w:rPr>
                <w:b/>
                <w:bCs/>
                <w:color w:val="000000"/>
                <w:sz w:val="20"/>
                <w:szCs w:val="20"/>
              </w:rPr>
              <w:t>10,65</w:t>
            </w:r>
          </w:p>
        </w:tc>
        <w:tc>
          <w:tcPr>
            <w:tcW w:w="463" w:type="pct"/>
            <w:shd w:val="clear" w:color="auto" w:fill="auto"/>
            <w:vAlign w:val="center"/>
            <w:hideMark/>
          </w:tcPr>
          <w:p w14:paraId="3BDC328D" w14:textId="4192AEB6" w:rsidR="005347AE" w:rsidRPr="00344BAA" w:rsidRDefault="005347AE" w:rsidP="005347AE">
            <w:pPr>
              <w:widowControl/>
              <w:autoSpaceDE/>
              <w:autoSpaceDN/>
              <w:jc w:val="center"/>
              <w:rPr>
                <w:b/>
                <w:bCs/>
                <w:color w:val="000000"/>
                <w:sz w:val="20"/>
                <w:szCs w:val="20"/>
                <w:lang w:bidi="ar-SA"/>
              </w:rPr>
            </w:pPr>
            <w:r w:rsidRPr="00344BAA">
              <w:rPr>
                <w:b/>
                <w:bCs/>
                <w:color w:val="000000"/>
                <w:sz w:val="20"/>
                <w:szCs w:val="20"/>
              </w:rPr>
              <w:t>12,34</w:t>
            </w:r>
          </w:p>
        </w:tc>
        <w:tc>
          <w:tcPr>
            <w:tcW w:w="463" w:type="pct"/>
            <w:shd w:val="clear" w:color="auto" w:fill="auto"/>
            <w:vAlign w:val="center"/>
            <w:hideMark/>
          </w:tcPr>
          <w:p w14:paraId="098C103C" w14:textId="0683A3BB" w:rsidR="005347AE" w:rsidRPr="00344BAA" w:rsidRDefault="005347AE" w:rsidP="005347AE">
            <w:pPr>
              <w:widowControl/>
              <w:autoSpaceDE/>
              <w:autoSpaceDN/>
              <w:jc w:val="center"/>
              <w:rPr>
                <w:b/>
                <w:bCs/>
                <w:color w:val="000000"/>
                <w:sz w:val="20"/>
                <w:szCs w:val="20"/>
                <w:lang w:bidi="ar-SA"/>
              </w:rPr>
            </w:pPr>
            <w:r w:rsidRPr="00344BAA">
              <w:rPr>
                <w:b/>
                <w:bCs/>
                <w:color w:val="000000"/>
                <w:sz w:val="20"/>
                <w:szCs w:val="20"/>
              </w:rPr>
              <w:t>13,07</w:t>
            </w:r>
          </w:p>
        </w:tc>
        <w:tc>
          <w:tcPr>
            <w:tcW w:w="462" w:type="pct"/>
            <w:shd w:val="clear" w:color="auto" w:fill="auto"/>
            <w:vAlign w:val="center"/>
            <w:hideMark/>
          </w:tcPr>
          <w:p w14:paraId="5D578C6F" w14:textId="6E54BAB6" w:rsidR="005347AE" w:rsidRPr="00344BAA" w:rsidRDefault="005347AE" w:rsidP="005347AE">
            <w:pPr>
              <w:widowControl/>
              <w:autoSpaceDE/>
              <w:autoSpaceDN/>
              <w:jc w:val="center"/>
              <w:rPr>
                <w:b/>
                <w:bCs/>
                <w:color w:val="000000"/>
                <w:sz w:val="20"/>
                <w:szCs w:val="20"/>
                <w:lang w:bidi="ar-SA"/>
              </w:rPr>
            </w:pPr>
            <w:r w:rsidRPr="00344BAA">
              <w:rPr>
                <w:b/>
                <w:bCs/>
                <w:color w:val="000000"/>
                <w:sz w:val="20"/>
                <w:szCs w:val="20"/>
              </w:rPr>
              <w:t>13,44</w:t>
            </w:r>
          </w:p>
        </w:tc>
        <w:tc>
          <w:tcPr>
            <w:tcW w:w="463" w:type="pct"/>
            <w:shd w:val="clear" w:color="auto" w:fill="auto"/>
            <w:vAlign w:val="center"/>
            <w:hideMark/>
          </w:tcPr>
          <w:p w14:paraId="02B378D6" w14:textId="63929185" w:rsidR="005347AE" w:rsidRPr="00344BAA" w:rsidRDefault="005347AE" w:rsidP="005347AE">
            <w:pPr>
              <w:widowControl/>
              <w:autoSpaceDE/>
              <w:autoSpaceDN/>
              <w:jc w:val="center"/>
              <w:rPr>
                <w:b/>
                <w:bCs/>
                <w:color w:val="000000"/>
                <w:sz w:val="20"/>
                <w:szCs w:val="20"/>
                <w:lang w:bidi="ar-SA"/>
              </w:rPr>
            </w:pPr>
            <w:r w:rsidRPr="00344BAA">
              <w:rPr>
                <w:b/>
                <w:bCs/>
                <w:color w:val="000000"/>
                <w:sz w:val="20"/>
                <w:szCs w:val="20"/>
              </w:rPr>
              <w:t>13,80</w:t>
            </w:r>
          </w:p>
        </w:tc>
        <w:tc>
          <w:tcPr>
            <w:tcW w:w="463" w:type="pct"/>
            <w:shd w:val="clear" w:color="auto" w:fill="auto"/>
            <w:vAlign w:val="center"/>
            <w:hideMark/>
          </w:tcPr>
          <w:p w14:paraId="3A2F5C8B" w14:textId="66E8E466" w:rsidR="005347AE" w:rsidRPr="00344BAA" w:rsidRDefault="005347AE" w:rsidP="005347AE">
            <w:pPr>
              <w:widowControl/>
              <w:autoSpaceDE/>
              <w:autoSpaceDN/>
              <w:jc w:val="center"/>
              <w:rPr>
                <w:b/>
                <w:bCs/>
                <w:color w:val="000000"/>
                <w:sz w:val="20"/>
                <w:szCs w:val="20"/>
                <w:lang w:bidi="ar-SA"/>
              </w:rPr>
            </w:pPr>
            <w:r w:rsidRPr="00344BAA">
              <w:rPr>
                <w:b/>
                <w:bCs/>
                <w:color w:val="000000"/>
                <w:sz w:val="20"/>
                <w:szCs w:val="20"/>
              </w:rPr>
              <w:t>15,26</w:t>
            </w:r>
          </w:p>
        </w:tc>
        <w:tc>
          <w:tcPr>
            <w:tcW w:w="461" w:type="pct"/>
            <w:shd w:val="clear" w:color="auto" w:fill="auto"/>
            <w:vAlign w:val="center"/>
            <w:hideMark/>
          </w:tcPr>
          <w:p w14:paraId="45FE202F" w14:textId="7CAAC974" w:rsidR="005347AE" w:rsidRPr="00344BAA" w:rsidRDefault="005347AE" w:rsidP="005347AE">
            <w:pPr>
              <w:widowControl/>
              <w:autoSpaceDE/>
              <w:autoSpaceDN/>
              <w:jc w:val="center"/>
              <w:rPr>
                <w:b/>
                <w:bCs/>
                <w:color w:val="000000"/>
                <w:sz w:val="20"/>
                <w:szCs w:val="20"/>
                <w:lang w:bidi="ar-SA"/>
              </w:rPr>
            </w:pPr>
            <w:r w:rsidRPr="00344BAA">
              <w:rPr>
                <w:b/>
                <w:bCs/>
                <w:color w:val="000000"/>
                <w:sz w:val="20"/>
                <w:szCs w:val="20"/>
              </w:rPr>
              <w:t>15,33</w:t>
            </w:r>
          </w:p>
        </w:tc>
      </w:tr>
      <w:tr w:rsidR="005347AE" w:rsidRPr="00344BAA" w14:paraId="0DF340EB" w14:textId="77777777" w:rsidTr="008C2CA3">
        <w:trPr>
          <w:cantSplit/>
          <w:trHeight w:val="283"/>
          <w:tblHeader/>
        </w:trPr>
        <w:tc>
          <w:tcPr>
            <w:tcW w:w="1268" w:type="pct"/>
            <w:shd w:val="clear" w:color="auto" w:fill="auto"/>
            <w:vAlign w:val="center"/>
            <w:hideMark/>
          </w:tcPr>
          <w:p w14:paraId="54D9742A" w14:textId="77777777" w:rsidR="005347AE" w:rsidRPr="00344BAA" w:rsidRDefault="005347AE" w:rsidP="005347AE">
            <w:pPr>
              <w:widowControl/>
              <w:autoSpaceDE/>
              <w:autoSpaceDN/>
              <w:rPr>
                <w:color w:val="000000"/>
                <w:sz w:val="20"/>
                <w:szCs w:val="20"/>
                <w:lang w:bidi="ar-SA"/>
              </w:rPr>
            </w:pPr>
            <w:r w:rsidRPr="00344BAA">
              <w:rPr>
                <w:color w:val="000000"/>
                <w:sz w:val="20"/>
                <w:szCs w:val="20"/>
                <w:lang w:bidi="ar-SA"/>
              </w:rPr>
              <w:t>Расчетная тепловая нагрузка потребителей</w:t>
            </w:r>
          </w:p>
        </w:tc>
        <w:tc>
          <w:tcPr>
            <w:tcW w:w="495" w:type="pct"/>
            <w:shd w:val="clear" w:color="auto" w:fill="auto"/>
            <w:vAlign w:val="center"/>
            <w:hideMark/>
          </w:tcPr>
          <w:p w14:paraId="354A5B88" w14:textId="77777777" w:rsidR="005347AE" w:rsidRPr="00344BAA" w:rsidRDefault="005347AE" w:rsidP="005347AE">
            <w:pPr>
              <w:widowControl/>
              <w:autoSpaceDE/>
              <w:autoSpaceDN/>
              <w:jc w:val="center"/>
              <w:rPr>
                <w:color w:val="000000"/>
                <w:sz w:val="20"/>
                <w:szCs w:val="20"/>
                <w:lang w:bidi="ar-SA"/>
              </w:rPr>
            </w:pPr>
            <w:r w:rsidRPr="00344BAA">
              <w:rPr>
                <w:color w:val="000000"/>
                <w:sz w:val="20"/>
                <w:szCs w:val="20"/>
                <w:lang w:bidi="ar-SA"/>
              </w:rPr>
              <w:t>Гкал/ч</w:t>
            </w:r>
          </w:p>
        </w:tc>
        <w:tc>
          <w:tcPr>
            <w:tcW w:w="462" w:type="pct"/>
            <w:shd w:val="clear" w:color="auto" w:fill="auto"/>
            <w:vAlign w:val="center"/>
            <w:hideMark/>
          </w:tcPr>
          <w:p w14:paraId="00A635F2" w14:textId="648EAAEC" w:rsidR="005347AE" w:rsidRPr="00344BAA" w:rsidRDefault="005347AE" w:rsidP="005347AE">
            <w:pPr>
              <w:widowControl/>
              <w:autoSpaceDE/>
              <w:autoSpaceDN/>
              <w:jc w:val="center"/>
              <w:rPr>
                <w:color w:val="000000"/>
                <w:sz w:val="20"/>
                <w:szCs w:val="20"/>
                <w:lang w:bidi="ar-SA"/>
              </w:rPr>
            </w:pPr>
            <w:r w:rsidRPr="00344BAA">
              <w:rPr>
                <w:color w:val="000000"/>
                <w:sz w:val="20"/>
                <w:szCs w:val="20"/>
              </w:rPr>
              <w:t>8,77</w:t>
            </w:r>
          </w:p>
        </w:tc>
        <w:tc>
          <w:tcPr>
            <w:tcW w:w="463" w:type="pct"/>
            <w:shd w:val="clear" w:color="auto" w:fill="auto"/>
            <w:vAlign w:val="center"/>
            <w:hideMark/>
          </w:tcPr>
          <w:p w14:paraId="0370279C" w14:textId="4386D4DB" w:rsidR="005347AE" w:rsidRPr="00344BAA" w:rsidRDefault="005347AE" w:rsidP="005347AE">
            <w:pPr>
              <w:widowControl/>
              <w:autoSpaceDE/>
              <w:autoSpaceDN/>
              <w:jc w:val="center"/>
              <w:rPr>
                <w:color w:val="000000"/>
                <w:sz w:val="20"/>
                <w:szCs w:val="20"/>
                <w:lang w:bidi="ar-SA"/>
              </w:rPr>
            </w:pPr>
            <w:r w:rsidRPr="00344BAA">
              <w:rPr>
                <w:color w:val="000000"/>
                <w:sz w:val="20"/>
                <w:szCs w:val="20"/>
              </w:rPr>
              <w:t>10,46</w:t>
            </w:r>
          </w:p>
        </w:tc>
        <w:tc>
          <w:tcPr>
            <w:tcW w:w="463" w:type="pct"/>
            <w:shd w:val="clear" w:color="auto" w:fill="auto"/>
            <w:vAlign w:val="center"/>
            <w:hideMark/>
          </w:tcPr>
          <w:p w14:paraId="00AC42F9" w14:textId="7DB20B02" w:rsidR="005347AE" w:rsidRPr="00344BAA" w:rsidRDefault="005347AE" w:rsidP="005347AE">
            <w:pPr>
              <w:widowControl/>
              <w:autoSpaceDE/>
              <w:autoSpaceDN/>
              <w:jc w:val="center"/>
              <w:rPr>
                <w:color w:val="000000"/>
                <w:sz w:val="20"/>
                <w:szCs w:val="20"/>
                <w:lang w:bidi="ar-SA"/>
              </w:rPr>
            </w:pPr>
            <w:r w:rsidRPr="00344BAA">
              <w:rPr>
                <w:color w:val="000000"/>
                <w:sz w:val="20"/>
                <w:szCs w:val="20"/>
              </w:rPr>
              <w:t>11,19</w:t>
            </w:r>
          </w:p>
        </w:tc>
        <w:tc>
          <w:tcPr>
            <w:tcW w:w="462" w:type="pct"/>
            <w:shd w:val="clear" w:color="auto" w:fill="auto"/>
            <w:vAlign w:val="center"/>
            <w:hideMark/>
          </w:tcPr>
          <w:p w14:paraId="6B920B60" w14:textId="3EACED00" w:rsidR="005347AE" w:rsidRPr="00344BAA" w:rsidRDefault="005347AE" w:rsidP="005347AE">
            <w:pPr>
              <w:widowControl/>
              <w:autoSpaceDE/>
              <w:autoSpaceDN/>
              <w:jc w:val="center"/>
              <w:rPr>
                <w:color w:val="000000"/>
                <w:sz w:val="20"/>
                <w:szCs w:val="20"/>
                <w:lang w:bidi="ar-SA"/>
              </w:rPr>
            </w:pPr>
            <w:r w:rsidRPr="00344BAA">
              <w:rPr>
                <w:color w:val="000000"/>
                <w:sz w:val="20"/>
                <w:szCs w:val="20"/>
              </w:rPr>
              <w:t>11,56</w:t>
            </w:r>
          </w:p>
        </w:tc>
        <w:tc>
          <w:tcPr>
            <w:tcW w:w="463" w:type="pct"/>
            <w:shd w:val="clear" w:color="auto" w:fill="auto"/>
            <w:vAlign w:val="center"/>
            <w:hideMark/>
          </w:tcPr>
          <w:p w14:paraId="5CCB564A" w14:textId="0B318F41" w:rsidR="005347AE" w:rsidRPr="00344BAA" w:rsidRDefault="005347AE" w:rsidP="005347AE">
            <w:pPr>
              <w:widowControl/>
              <w:autoSpaceDE/>
              <w:autoSpaceDN/>
              <w:jc w:val="center"/>
              <w:rPr>
                <w:color w:val="000000"/>
                <w:sz w:val="20"/>
                <w:szCs w:val="20"/>
                <w:lang w:bidi="ar-SA"/>
              </w:rPr>
            </w:pPr>
            <w:r w:rsidRPr="00344BAA">
              <w:rPr>
                <w:color w:val="000000"/>
                <w:sz w:val="20"/>
                <w:szCs w:val="20"/>
              </w:rPr>
              <w:t>11,92</w:t>
            </w:r>
          </w:p>
        </w:tc>
        <w:tc>
          <w:tcPr>
            <w:tcW w:w="463" w:type="pct"/>
            <w:shd w:val="clear" w:color="auto" w:fill="auto"/>
            <w:vAlign w:val="center"/>
            <w:hideMark/>
          </w:tcPr>
          <w:p w14:paraId="7FBA44E6" w14:textId="59C9E8E5" w:rsidR="005347AE" w:rsidRPr="00344BAA" w:rsidRDefault="005347AE" w:rsidP="005347AE">
            <w:pPr>
              <w:widowControl/>
              <w:autoSpaceDE/>
              <w:autoSpaceDN/>
              <w:jc w:val="center"/>
              <w:rPr>
                <w:color w:val="000000"/>
                <w:sz w:val="20"/>
                <w:szCs w:val="20"/>
                <w:lang w:bidi="ar-SA"/>
              </w:rPr>
            </w:pPr>
            <w:r w:rsidRPr="00344BAA">
              <w:rPr>
                <w:color w:val="000000"/>
                <w:sz w:val="20"/>
                <w:szCs w:val="20"/>
              </w:rPr>
              <w:t>13,38</w:t>
            </w:r>
          </w:p>
        </w:tc>
        <w:tc>
          <w:tcPr>
            <w:tcW w:w="461" w:type="pct"/>
            <w:shd w:val="clear" w:color="auto" w:fill="auto"/>
            <w:vAlign w:val="center"/>
            <w:hideMark/>
          </w:tcPr>
          <w:p w14:paraId="27F21A9A" w14:textId="25CBCFC6" w:rsidR="005347AE" w:rsidRPr="00344BAA" w:rsidRDefault="005347AE" w:rsidP="005347AE">
            <w:pPr>
              <w:widowControl/>
              <w:autoSpaceDE/>
              <w:autoSpaceDN/>
              <w:jc w:val="center"/>
              <w:rPr>
                <w:color w:val="000000"/>
                <w:sz w:val="20"/>
                <w:szCs w:val="20"/>
                <w:lang w:bidi="ar-SA"/>
              </w:rPr>
            </w:pPr>
            <w:r w:rsidRPr="00344BAA">
              <w:rPr>
                <w:color w:val="000000"/>
                <w:sz w:val="20"/>
                <w:szCs w:val="20"/>
              </w:rPr>
              <w:t>13,45</w:t>
            </w:r>
          </w:p>
        </w:tc>
      </w:tr>
      <w:tr w:rsidR="005347AE" w:rsidRPr="00344BAA" w14:paraId="1E57CF7D" w14:textId="77777777" w:rsidTr="008C2CA3">
        <w:trPr>
          <w:cantSplit/>
          <w:trHeight w:val="283"/>
          <w:tblHeader/>
        </w:trPr>
        <w:tc>
          <w:tcPr>
            <w:tcW w:w="1268" w:type="pct"/>
            <w:shd w:val="clear" w:color="auto" w:fill="auto"/>
            <w:vAlign w:val="center"/>
            <w:hideMark/>
          </w:tcPr>
          <w:p w14:paraId="480E28F9" w14:textId="77777777" w:rsidR="005347AE" w:rsidRPr="00344BAA" w:rsidRDefault="005347AE" w:rsidP="005347AE">
            <w:pPr>
              <w:widowControl/>
              <w:autoSpaceDE/>
              <w:autoSpaceDN/>
              <w:rPr>
                <w:color w:val="000000"/>
                <w:sz w:val="20"/>
                <w:szCs w:val="20"/>
                <w:lang w:bidi="ar-SA"/>
              </w:rPr>
            </w:pPr>
            <w:r w:rsidRPr="00344BAA">
              <w:rPr>
                <w:color w:val="000000"/>
                <w:sz w:val="20"/>
                <w:szCs w:val="20"/>
                <w:lang w:bidi="ar-SA"/>
              </w:rPr>
              <w:t>Потери</w:t>
            </w:r>
          </w:p>
        </w:tc>
        <w:tc>
          <w:tcPr>
            <w:tcW w:w="495" w:type="pct"/>
            <w:shd w:val="clear" w:color="auto" w:fill="auto"/>
            <w:vAlign w:val="center"/>
            <w:hideMark/>
          </w:tcPr>
          <w:p w14:paraId="6246BBBC" w14:textId="77777777" w:rsidR="005347AE" w:rsidRPr="00344BAA" w:rsidRDefault="005347AE" w:rsidP="005347AE">
            <w:pPr>
              <w:widowControl/>
              <w:autoSpaceDE/>
              <w:autoSpaceDN/>
              <w:jc w:val="center"/>
              <w:rPr>
                <w:color w:val="000000"/>
                <w:sz w:val="20"/>
                <w:szCs w:val="20"/>
                <w:lang w:bidi="ar-SA"/>
              </w:rPr>
            </w:pPr>
            <w:r w:rsidRPr="00344BAA">
              <w:rPr>
                <w:color w:val="000000"/>
                <w:sz w:val="20"/>
                <w:szCs w:val="20"/>
                <w:lang w:bidi="ar-SA"/>
              </w:rPr>
              <w:t>Гкал/ч</w:t>
            </w:r>
          </w:p>
        </w:tc>
        <w:tc>
          <w:tcPr>
            <w:tcW w:w="462" w:type="pct"/>
            <w:shd w:val="clear" w:color="auto" w:fill="auto"/>
            <w:vAlign w:val="center"/>
            <w:hideMark/>
          </w:tcPr>
          <w:p w14:paraId="4E9D0EFC" w14:textId="5E95165A" w:rsidR="005347AE" w:rsidRPr="00344BAA" w:rsidRDefault="005347AE" w:rsidP="005347AE">
            <w:pPr>
              <w:widowControl/>
              <w:autoSpaceDE/>
              <w:autoSpaceDN/>
              <w:jc w:val="center"/>
              <w:rPr>
                <w:color w:val="000000"/>
                <w:sz w:val="20"/>
                <w:szCs w:val="20"/>
                <w:lang w:bidi="ar-SA"/>
              </w:rPr>
            </w:pPr>
            <w:r w:rsidRPr="00344BAA">
              <w:rPr>
                <w:color w:val="000000"/>
                <w:sz w:val="20"/>
                <w:szCs w:val="20"/>
              </w:rPr>
              <w:t>1,88</w:t>
            </w:r>
          </w:p>
        </w:tc>
        <w:tc>
          <w:tcPr>
            <w:tcW w:w="463" w:type="pct"/>
            <w:shd w:val="clear" w:color="auto" w:fill="auto"/>
            <w:vAlign w:val="center"/>
            <w:hideMark/>
          </w:tcPr>
          <w:p w14:paraId="7A54C4C4" w14:textId="1A2A844C" w:rsidR="005347AE" w:rsidRPr="00344BAA" w:rsidRDefault="005347AE" w:rsidP="005347AE">
            <w:pPr>
              <w:widowControl/>
              <w:autoSpaceDE/>
              <w:autoSpaceDN/>
              <w:jc w:val="center"/>
              <w:rPr>
                <w:color w:val="000000"/>
                <w:sz w:val="20"/>
                <w:szCs w:val="20"/>
                <w:lang w:bidi="ar-SA"/>
              </w:rPr>
            </w:pPr>
            <w:r w:rsidRPr="00344BAA">
              <w:rPr>
                <w:color w:val="000000"/>
                <w:sz w:val="20"/>
                <w:szCs w:val="20"/>
              </w:rPr>
              <w:t>1,88</w:t>
            </w:r>
          </w:p>
        </w:tc>
        <w:tc>
          <w:tcPr>
            <w:tcW w:w="463" w:type="pct"/>
            <w:shd w:val="clear" w:color="auto" w:fill="auto"/>
            <w:vAlign w:val="center"/>
            <w:hideMark/>
          </w:tcPr>
          <w:p w14:paraId="210D90A3" w14:textId="74FB4F87" w:rsidR="005347AE" w:rsidRPr="00344BAA" w:rsidRDefault="005347AE" w:rsidP="005347AE">
            <w:pPr>
              <w:widowControl/>
              <w:autoSpaceDE/>
              <w:autoSpaceDN/>
              <w:jc w:val="center"/>
              <w:rPr>
                <w:color w:val="000000"/>
                <w:sz w:val="20"/>
                <w:szCs w:val="20"/>
                <w:lang w:bidi="ar-SA"/>
              </w:rPr>
            </w:pPr>
            <w:r w:rsidRPr="00344BAA">
              <w:rPr>
                <w:color w:val="000000"/>
                <w:sz w:val="20"/>
                <w:szCs w:val="20"/>
              </w:rPr>
              <w:t>1,88</w:t>
            </w:r>
          </w:p>
        </w:tc>
        <w:tc>
          <w:tcPr>
            <w:tcW w:w="462" w:type="pct"/>
            <w:shd w:val="clear" w:color="auto" w:fill="auto"/>
            <w:vAlign w:val="center"/>
            <w:hideMark/>
          </w:tcPr>
          <w:p w14:paraId="20727364" w14:textId="35AED9BE" w:rsidR="005347AE" w:rsidRPr="00344BAA" w:rsidRDefault="005347AE" w:rsidP="005347AE">
            <w:pPr>
              <w:widowControl/>
              <w:autoSpaceDE/>
              <w:autoSpaceDN/>
              <w:jc w:val="center"/>
              <w:rPr>
                <w:color w:val="000000"/>
                <w:sz w:val="20"/>
                <w:szCs w:val="20"/>
                <w:lang w:bidi="ar-SA"/>
              </w:rPr>
            </w:pPr>
            <w:r w:rsidRPr="00344BAA">
              <w:rPr>
                <w:color w:val="000000"/>
                <w:sz w:val="20"/>
                <w:szCs w:val="20"/>
              </w:rPr>
              <w:t>1,88</w:t>
            </w:r>
          </w:p>
        </w:tc>
        <w:tc>
          <w:tcPr>
            <w:tcW w:w="463" w:type="pct"/>
            <w:shd w:val="clear" w:color="auto" w:fill="auto"/>
            <w:vAlign w:val="center"/>
            <w:hideMark/>
          </w:tcPr>
          <w:p w14:paraId="61C18351" w14:textId="3CF450D0" w:rsidR="005347AE" w:rsidRPr="00344BAA" w:rsidRDefault="005347AE" w:rsidP="005347AE">
            <w:pPr>
              <w:widowControl/>
              <w:autoSpaceDE/>
              <w:autoSpaceDN/>
              <w:jc w:val="center"/>
              <w:rPr>
                <w:color w:val="000000"/>
                <w:sz w:val="20"/>
                <w:szCs w:val="20"/>
                <w:lang w:bidi="ar-SA"/>
              </w:rPr>
            </w:pPr>
            <w:r w:rsidRPr="00344BAA">
              <w:rPr>
                <w:color w:val="000000"/>
                <w:sz w:val="20"/>
                <w:szCs w:val="20"/>
              </w:rPr>
              <w:t>1,88</w:t>
            </w:r>
          </w:p>
        </w:tc>
        <w:tc>
          <w:tcPr>
            <w:tcW w:w="463" w:type="pct"/>
            <w:shd w:val="clear" w:color="auto" w:fill="auto"/>
            <w:vAlign w:val="center"/>
            <w:hideMark/>
          </w:tcPr>
          <w:p w14:paraId="57D798E9" w14:textId="6E8CB8A6" w:rsidR="005347AE" w:rsidRPr="00344BAA" w:rsidRDefault="005347AE" w:rsidP="005347AE">
            <w:pPr>
              <w:widowControl/>
              <w:autoSpaceDE/>
              <w:autoSpaceDN/>
              <w:jc w:val="center"/>
              <w:rPr>
                <w:color w:val="000000"/>
                <w:sz w:val="20"/>
                <w:szCs w:val="20"/>
                <w:lang w:bidi="ar-SA"/>
              </w:rPr>
            </w:pPr>
            <w:r w:rsidRPr="00344BAA">
              <w:rPr>
                <w:color w:val="000000"/>
                <w:sz w:val="20"/>
                <w:szCs w:val="20"/>
              </w:rPr>
              <w:t>1,88</w:t>
            </w:r>
          </w:p>
        </w:tc>
        <w:tc>
          <w:tcPr>
            <w:tcW w:w="461" w:type="pct"/>
            <w:shd w:val="clear" w:color="auto" w:fill="auto"/>
            <w:vAlign w:val="center"/>
            <w:hideMark/>
          </w:tcPr>
          <w:p w14:paraId="0511FE5C" w14:textId="0A8EFD91" w:rsidR="005347AE" w:rsidRPr="00344BAA" w:rsidRDefault="005347AE" w:rsidP="005347AE">
            <w:pPr>
              <w:widowControl/>
              <w:autoSpaceDE/>
              <w:autoSpaceDN/>
              <w:jc w:val="center"/>
              <w:rPr>
                <w:color w:val="000000"/>
                <w:sz w:val="20"/>
                <w:szCs w:val="20"/>
                <w:lang w:bidi="ar-SA"/>
              </w:rPr>
            </w:pPr>
            <w:r w:rsidRPr="00344BAA">
              <w:rPr>
                <w:color w:val="000000"/>
                <w:sz w:val="20"/>
                <w:szCs w:val="20"/>
              </w:rPr>
              <w:t>1,88</w:t>
            </w:r>
          </w:p>
        </w:tc>
      </w:tr>
      <w:tr w:rsidR="005347AE" w:rsidRPr="00344BAA" w14:paraId="6DDE38C4" w14:textId="77777777" w:rsidTr="008C2CA3">
        <w:trPr>
          <w:cantSplit/>
          <w:trHeight w:val="283"/>
          <w:tblHeader/>
        </w:trPr>
        <w:tc>
          <w:tcPr>
            <w:tcW w:w="1268" w:type="pct"/>
            <w:shd w:val="clear" w:color="auto" w:fill="auto"/>
            <w:vAlign w:val="center"/>
            <w:hideMark/>
          </w:tcPr>
          <w:p w14:paraId="6CFB0049" w14:textId="77777777" w:rsidR="005347AE" w:rsidRPr="00344BAA" w:rsidRDefault="005347AE" w:rsidP="005347AE">
            <w:pPr>
              <w:widowControl/>
              <w:autoSpaceDE/>
              <w:autoSpaceDN/>
              <w:rPr>
                <w:b/>
                <w:bCs/>
                <w:color w:val="000000"/>
                <w:sz w:val="20"/>
                <w:szCs w:val="20"/>
                <w:lang w:bidi="ar-SA"/>
              </w:rPr>
            </w:pPr>
            <w:r w:rsidRPr="00344BAA">
              <w:rPr>
                <w:b/>
                <w:bCs/>
                <w:color w:val="000000"/>
                <w:sz w:val="20"/>
                <w:szCs w:val="20"/>
                <w:lang w:bidi="ar-SA"/>
              </w:rPr>
              <w:t>Котельная №3 Торфяное</w:t>
            </w:r>
          </w:p>
        </w:tc>
        <w:tc>
          <w:tcPr>
            <w:tcW w:w="495" w:type="pct"/>
            <w:shd w:val="clear" w:color="auto" w:fill="auto"/>
            <w:vAlign w:val="center"/>
            <w:hideMark/>
          </w:tcPr>
          <w:p w14:paraId="7446E82D" w14:textId="77777777" w:rsidR="005347AE" w:rsidRPr="00344BAA" w:rsidRDefault="005347AE" w:rsidP="005347AE">
            <w:pPr>
              <w:widowControl/>
              <w:autoSpaceDE/>
              <w:autoSpaceDN/>
              <w:jc w:val="center"/>
              <w:rPr>
                <w:b/>
                <w:bCs/>
                <w:color w:val="000000"/>
                <w:sz w:val="20"/>
                <w:szCs w:val="20"/>
                <w:lang w:bidi="ar-SA"/>
              </w:rPr>
            </w:pPr>
            <w:r w:rsidRPr="00344BAA">
              <w:rPr>
                <w:b/>
                <w:bCs/>
                <w:color w:val="000000"/>
                <w:sz w:val="20"/>
                <w:szCs w:val="20"/>
                <w:lang w:bidi="ar-SA"/>
              </w:rPr>
              <w:t>Гкал/ч</w:t>
            </w:r>
          </w:p>
        </w:tc>
        <w:tc>
          <w:tcPr>
            <w:tcW w:w="462" w:type="pct"/>
            <w:shd w:val="clear" w:color="auto" w:fill="auto"/>
            <w:vAlign w:val="center"/>
            <w:hideMark/>
          </w:tcPr>
          <w:p w14:paraId="5F4609B2" w14:textId="32A85150" w:rsidR="005347AE" w:rsidRPr="00344BAA" w:rsidRDefault="005347AE" w:rsidP="005347AE">
            <w:pPr>
              <w:widowControl/>
              <w:autoSpaceDE/>
              <w:autoSpaceDN/>
              <w:jc w:val="center"/>
              <w:rPr>
                <w:b/>
                <w:bCs/>
                <w:color w:val="000000"/>
                <w:sz w:val="20"/>
                <w:szCs w:val="20"/>
                <w:lang w:bidi="ar-SA"/>
              </w:rPr>
            </w:pPr>
            <w:r w:rsidRPr="00344BAA">
              <w:rPr>
                <w:b/>
                <w:bCs/>
                <w:color w:val="000000"/>
                <w:sz w:val="20"/>
                <w:szCs w:val="20"/>
              </w:rPr>
              <w:t>1,63</w:t>
            </w:r>
          </w:p>
        </w:tc>
        <w:tc>
          <w:tcPr>
            <w:tcW w:w="463" w:type="pct"/>
            <w:shd w:val="clear" w:color="auto" w:fill="auto"/>
            <w:vAlign w:val="center"/>
            <w:hideMark/>
          </w:tcPr>
          <w:p w14:paraId="1CEEDB8A" w14:textId="1A97B5FB" w:rsidR="005347AE" w:rsidRPr="00344BAA" w:rsidRDefault="005347AE" w:rsidP="005347AE">
            <w:pPr>
              <w:widowControl/>
              <w:autoSpaceDE/>
              <w:autoSpaceDN/>
              <w:jc w:val="center"/>
              <w:rPr>
                <w:b/>
                <w:bCs/>
                <w:color w:val="000000"/>
                <w:sz w:val="20"/>
                <w:szCs w:val="20"/>
                <w:lang w:bidi="ar-SA"/>
              </w:rPr>
            </w:pPr>
            <w:r w:rsidRPr="00344BAA">
              <w:rPr>
                <w:b/>
                <w:bCs/>
                <w:color w:val="000000"/>
                <w:sz w:val="20"/>
                <w:szCs w:val="20"/>
              </w:rPr>
              <w:t>1,63</w:t>
            </w:r>
          </w:p>
        </w:tc>
        <w:tc>
          <w:tcPr>
            <w:tcW w:w="463" w:type="pct"/>
            <w:shd w:val="clear" w:color="auto" w:fill="auto"/>
            <w:vAlign w:val="center"/>
            <w:hideMark/>
          </w:tcPr>
          <w:p w14:paraId="126909DD" w14:textId="657D9EDA" w:rsidR="005347AE" w:rsidRPr="00344BAA" w:rsidRDefault="005347AE" w:rsidP="005347AE">
            <w:pPr>
              <w:widowControl/>
              <w:autoSpaceDE/>
              <w:autoSpaceDN/>
              <w:jc w:val="center"/>
              <w:rPr>
                <w:b/>
                <w:bCs/>
                <w:color w:val="000000"/>
                <w:sz w:val="20"/>
                <w:szCs w:val="20"/>
                <w:lang w:bidi="ar-SA"/>
              </w:rPr>
            </w:pPr>
            <w:r w:rsidRPr="00344BAA">
              <w:rPr>
                <w:b/>
                <w:bCs/>
                <w:color w:val="000000"/>
                <w:sz w:val="20"/>
                <w:szCs w:val="20"/>
              </w:rPr>
              <w:t>1,64</w:t>
            </w:r>
          </w:p>
        </w:tc>
        <w:tc>
          <w:tcPr>
            <w:tcW w:w="462" w:type="pct"/>
            <w:shd w:val="clear" w:color="auto" w:fill="auto"/>
            <w:vAlign w:val="center"/>
            <w:hideMark/>
          </w:tcPr>
          <w:p w14:paraId="62AC16C2" w14:textId="0E31AC33" w:rsidR="005347AE" w:rsidRPr="00344BAA" w:rsidRDefault="005347AE" w:rsidP="005347AE">
            <w:pPr>
              <w:widowControl/>
              <w:autoSpaceDE/>
              <w:autoSpaceDN/>
              <w:jc w:val="center"/>
              <w:rPr>
                <w:b/>
                <w:bCs/>
                <w:color w:val="000000"/>
                <w:sz w:val="20"/>
                <w:szCs w:val="20"/>
                <w:lang w:bidi="ar-SA"/>
              </w:rPr>
            </w:pPr>
            <w:r w:rsidRPr="00344BAA">
              <w:rPr>
                <w:b/>
                <w:bCs/>
                <w:color w:val="000000"/>
                <w:sz w:val="20"/>
                <w:szCs w:val="20"/>
              </w:rPr>
              <w:t>1,64</w:t>
            </w:r>
          </w:p>
        </w:tc>
        <w:tc>
          <w:tcPr>
            <w:tcW w:w="463" w:type="pct"/>
            <w:shd w:val="clear" w:color="auto" w:fill="auto"/>
            <w:vAlign w:val="center"/>
            <w:hideMark/>
          </w:tcPr>
          <w:p w14:paraId="7EF20882" w14:textId="1D1AE96A" w:rsidR="005347AE" w:rsidRPr="00344BAA" w:rsidRDefault="005347AE" w:rsidP="005347AE">
            <w:pPr>
              <w:widowControl/>
              <w:autoSpaceDE/>
              <w:autoSpaceDN/>
              <w:jc w:val="center"/>
              <w:rPr>
                <w:b/>
                <w:bCs/>
                <w:color w:val="000000"/>
                <w:sz w:val="20"/>
                <w:szCs w:val="20"/>
                <w:lang w:bidi="ar-SA"/>
              </w:rPr>
            </w:pPr>
            <w:r w:rsidRPr="00344BAA">
              <w:rPr>
                <w:b/>
                <w:bCs/>
                <w:color w:val="000000"/>
                <w:sz w:val="20"/>
                <w:szCs w:val="20"/>
              </w:rPr>
              <w:t>1,64</w:t>
            </w:r>
          </w:p>
        </w:tc>
        <w:tc>
          <w:tcPr>
            <w:tcW w:w="463" w:type="pct"/>
            <w:shd w:val="clear" w:color="auto" w:fill="auto"/>
            <w:vAlign w:val="center"/>
            <w:hideMark/>
          </w:tcPr>
          <w:p w14:paraId="263D62FB" w14:textId="44D544D1" w:rsidR="005347AE" w:rsidRPr="00344BAA" w:rsidRDefault="005347AE" w:rsidP="005347AE">
            <w:pPr>
              <w:widowControl/>
              <w:autoSpaceDE/>
              <w:autoSpaceDN/>
              <w:jc w:val="center"/>
              <w:rPr>
                <w:b/>
                <w:bCs/>
                <w:color w:val="000000"/>
                <w:sz w:val="20"/>
                <w:szCs w:val="20"/>
                <w:lang w:bidi="ar-SA"/>
              </w:rPr>
            </w:pPr>
            <w:r w:rsidRPr="00344BAA">
              <w:rPr>
                <w:b/>
                <w:bCs/>
                <w:color w:val="000000"/>
                <w:sz w:val="20"/>
                <w:szCs w:val="20"/>
              </w:rPr>
              <w:t>1,66</w:t>
            </w:r>
          </w:p>
        </w:tc>
        <w:tc>
          <w:tcPr>
            <w:tcW w:w="461" w:type="pct"/>
            <w:shd w:val="clear" w:color="auto" w:fill="auto"/>
            <w:vAlign w:val="center"/>
            <w:hideMark/>
          </w:tcPr>
          <w:p w14:paraId="1C0B057C" w14:textId="459F9875" w:rsidR="005347AE" w:rsidRPr="00344BAA" w:rsidRDefault="005347AE" w:rsidP="005347AE">
            <w:pPr>
              <w:widowControl/>
              <w:autoSpaceDE/>
              <w:autoSpaceDN/>
              <w:jc w:val="center"/>
              <w:rPr>
                <w:b/>
                <w:bCs/>
                <w:color w:val="000000"/>
                <w:sz w:val="20"/>
                <w:szCs w:val="20"/>
                <w:lang w:bidi="ar-SA"/>
              </w:rPr>
            </w:pPr>
            <w:r w:rsidRPr="00344BAA">
              <w:rPr>
                <w:b/>
                <w:bCs/>
                <w:color w:val="000000"/>
                <w:sz w:val="20"/>
                <w:szCs w:val="20"/>
              </w:rPr>
              <w:t>1,82</w:t>
            </w:r>
          </w:p>
        </w:tc>
      </w:tr>
      <w:tr w:rsidR="005347AE" w:rsidRPr="00344BAA" w14:paraId="21A3CE6E" w14:textId="77777777" w:rsidTr="008C2CA3">
        <w:trPr>
          <w:cantSplit/>
          <w:trHeight w:val="283"/>
          <w:tblHeader/>
        </w:trPr>
        <w:tc>
          <w:tcPr>
            <w:tcW w:w="1268" w:type="pct"/>
            <w:shd w:val="clear" w:color="auto" w:fill="auto"/>
            <w:vAlign w:val="center"/>
            <w:hideMark/>
          </w:tcPr>
          <w:p w14:paraId="0134A56D" w14:textId="77777777" w:rsidR="005347AE" w:rsidRPr="00344BAA" w:rsidRDefault="005347AE" w:rsidP="005347AE">
            <w:pPr>
              <w:widowControl/>
              <w:autoSpaceDE/>
              <w:autoSpaceDN/>
              <w:rPr>
                <w:color w:val="000000"/>
                <w:sz w:val="20"/>
                <w:szCs w:val="20"/>
                <w:lang w:bidi="ar-SA"/>
              </w:rPr>
            </w:pPr>
            <w:r w:rsidRPr="00344BAA">
              <w:rPr>
                <w:color w:val="000000"/>
                <w:sz w:val="20"/>
                <w:szCs w:val="20"/>
                <w:lang w:bidi="ar-SA"/>
              </w:rPr>
              <w:t>Расчетная тепловая нагрузка потребителей</w:t>
            </w:r>
          </w:p>
        </w:tc>
        <w:tc>
          <w:tcPr>
            <w:tcW w:w="495" w:type="pct"/>
            <w:shd w:val="clear" w:color="auto" w:fill="auto"/>
            <w:vAlign w:val="center"/>
            <w:hideMark/>
          </w:tcPr>
          <w:p w14:paraId="5BBB0191" w14:textId="77777777" w:rsidR="005347AE" w:rsidRPr="00344BAA" w:rsidRDefault="005347AE" w:rsidP="005347AE">
            <w:pPr>
              <w:widowControl/>
              <w:autoSpaceDE/>
              <w:autoSpaceDN/>
              <w:jc w:val="center"/>
              <w:rPr>
                <w:color w:val="000000"/>
                <w:sz w:val="20"/>
                <w:szCs w:val="20"/>
                <w:lang w:bidi="ar-SA"/>
              </w:rPr>
            </w:pPr>
            <w:r w:rsidRPr="00344BAA">
              <w:rPr>
                <w:color w:val="000000"/>
                <w:sz w:val="20"/>
                <w:szCs w:val="20"/>
                <w:lang w:bidi="ar-SA"/>
              </w:rPr>
              <w:t>Гкал/ч</w:t>
            </w:r>
          </w:p>
        </w:tc>
        <w:tc>
          <w:tcPr>
            <w:tcW w:w="462" w:type="pct"/>
            <w:shd w:val="clear" w:color="auto" w:fill="auto"/>
            <w:vAlign w:val="center"/>
            <w:hideMark/>
          </w:tcPr>
          <w:p w14:paraId="3037EFA5" w14:textId="5E72256A" w:rsidR="005347AE" w:rsidRPr="00344BAA" w:rsidRDefault="005347AE" w:rsidP="005347AE">
            <w:pPr>
              <w:widowControl/>
              <w:autoSpaceDE/>
              <w:autoSpaceDN/>
              <w:jc w:val="center"/>
              <w:rPr>
                <w:color w:val="000000"/>
                <w:sz w:val="20"/>
                <w:szCs w:val="20"/>
                <w:lang w:bidi="ar-SA"/>
              </w:rPr>
            </w:pPr>
            <w:r w:rsidRPr="00344BAA">
              <w:rPr>
                <w:color w:val="000000"/>
                <w:sz w:val="20"/>
                <w:szCs w:val="20"/>
              </w:rPr>
              <w:t>1,27</w:t>
            </w:r>
          </w:p>
        </w:tc>
        <w:tc>
          <w:tcPr>
            <w:tcW w:w="463" w:type="pct"/>
            <w:shd w:val="clear" w:color="auto" w:fill="auto"/>
            <w:vAlign w:val="center"/>
            <w:hideMark/>
          </w:tcPr>
          <w:p w14:paraId="6CF15552" w14:textId="415F75A0" w:rsidR="005347AE" w:rsidRPr="00344BAA" w:rsidRDefault="005347AE" w:rsidP="005347AE">
            <w:pPr>
              <w:widowControl/>
              <w:autoSpaceDE/>
              <w:autoSpaceDN/>
              <w:jc w:val="center"/>
              <w:rPr>
                <w:color w:val="000000"/>
                <w:sz w:val="20"/>
                <w:szCs w:val="20"/>
                <w:lang w:bidi="ar-SA"/>
              </w:rPr>
            </w:pPr>
            <w:r w:rsidRPr="00344BAA">
              <w:rPr>
                <w:color w:val="000000"/>
                <w:sz w:val="20"/>
                <w:szCs w:val="20"/>
              </w:rPr>
              <w:t>1,28</w:t>
            </w:r>
          </w:p>
        </w:tc>
        <w:tc>
          <w:tcPr>
            <w:tcW w:w="463" w:type="pct"/>
            <w:shd w:val="clear" w:color="auto" w:fill="auto"/>
            <w:vAlign w:val="center"/>
            <w:hideMark/>
          </w:tcPr>
          <w:p w14:paraId="01631677" w14:textId="048C3830" w:rsidR="005347AE" w:rsidRPr="00344BAA" w:rsidRDefault="005347AE" w:rsidP="005347AE">
            <w:pPr>
              <w:widowControl/>
              <w:autoSpaceDE/>
              <w:autoSpaceDN/>
              <w:jc w:val="center"/>
              <w:rPr>
                <w:color w:val="000000"/>
                <w:sz w:val="20"/>
                <w:szCs w:val="20"/>
                <w:lang w:bidi="ar-SA"/>
              </w:rPr>
            </w:pPr>
            <w:r w:rsidRPr="00344BAA">
              <w:rPr>
                <w:color w:val="000000"/>
                <w:sz w:val="20"/>
                <w:szCs w:val="20"/>
              </w:rPr>
              <w:t>1,28</w:t>
            </w:r>
          </w:p>
        </w:tc>
        <w:tc>
          <w:tcPr>
            <w:tcW w:w="462" w:type="pct"/>
            <w:shd w:val="clear" w:color="auto" w:fill="auto"/>
            <w:vAlign w:val="center"/>
            <w:hideMark/>
          </w:tcPr>
          <w:p w14:paraId="51618774" w14:textId="42224C2B" w:rsidR="005347AE" w:rsidRPr="00344BAA" w:rsidRDefault="005347AE" w:rsidP="005347AE">
            <w:pPr>
              <w:widowControl/>
              <w:autoSpaceDE/>
              <w:autoSpaceDN/>
              <w:jc w:val="center"/>
              <w:rPr>
                <w:color w:val="000000"/>
                <w:sz w:val="20"/>
                <w:szCs w:val="20"/>
                <w:lang w:bidi="ar-SA"/>
              </w:rPr>
            </w:pPr>
            <w:r w:rsidRPr="00344BAA">
              <w:rPr>
                <w:color w:val="000000"/>
                <w:sz w:val="20"/>
                <w:szCs w:val="20"/>
              </w:rPr>
              <w:t>1,29</w:t>
            </w:r>
          </w:p>
        </w:tc>
        <w:tc>
          <w:tcPr>
            <w:tcW w:w="463" w:type="pct"/>
            <w:shd w:val="clear" w:color="auto" w:fill="auto"/>
            <w:vAlign w:val="center"/>
            <w:hideMark/>
          </w:tcPr>
          <w:p w14:paraId="25965E23" w14:textId="3E4FCDF1" w:rsidR="005347AE" w:rsidRPr="00344BAA" w:rsidRDefault="005347AE" w:rsidP="005347AE">
            <w:pPr>
              <w:widowControl/>
              <w:autoSpaceDE/>
              <w:autoSpaceDN/>
              <w:jc w:val="center"/>
              <w:rPr>
                <w:color w:val="000000"/>
                <w:sz w:val="20"/>
                <w:szCs w:val="20"/>
                <w:lang w:bidi="ar-SA"/>
              </w:rPr>
            </w:pPr>
            <w:r w:rsidRPr="00344BAA">
              <w:rPr>
                <w:color w:val="000000"/>
                <w:sz w:val="20"/>
                <w:szCs w:val="20"/>
              </w:rPr>
              <w:t>1,29</w:t>
            </w:r>
          </w:p>
        </w:tc>
        <w:tc>
          <w:tcPr>
            <w:tcW w:w="463" w:type="pct"/>
            <w:shd w:val="clear" w:color="auto" w:fill="auto"/>
            <w:vAlign w:val="center"/>
            <w:hideMark/>
          </w:tcPr>
          <w:p w14:paraId="14A6205C" w14:textId="080C9AF9" w:rsidR="005347AE" w:rsidRPr="00344BAA" w:rsidRDefault="005347AE" w:rsidP="005347AE">
            <w:pPr>
              <w:widowControl/>
              <w:autoSpaceDE/>
              <w:autoSpaceDN/>
              <w:jc w:val="center"/>
              <w:rPr>
                <w:color w:val="000000"/>
                <w:sz w:val="20"/>
                <w:szCs w:val="20"/>
                <w:lang w:bidi="ar-SA"/>
              </w:rPr>
            </w:pPr>
            <w:r w:rsidRPr="00344BAA">
              <w:rPr>
                <w:color w:val="000000"/>
                <w:sz w:val="20"/>
                <w:szCs w:val="20"/>
              </w:rPr>
              <w:t>1,30</w:t>
            </w:r>
          </w:p>
        </w:tc>
        <w:tc>
          <w:tcPr>
            <w:tcW w:w="461" w:type="pct"/>
            <w:shd w:val="clear" w:color="auto" w:fill="auto"/>
            <w:vAlign w:val="center"/>
            <w:hideMark/>
          </w:tcPr>
          <w:p w14:paraId="44343360" w14:textId="6EAF6022" w:rsidR="005347AE" w:rsidRPr="00344BAA" w:rsidRDefault="005347AE" w:rsidP="005347AE">
            <w:pPr>
              <w:widowControl/>
              <w:autoSpaceDE/>
              <w:autoSpaceDN/>
              <w:jc w:val="center"/>
              <w:rPr>
                <w:color w:val="000000"/>
                <w:sz w:val="20"/>
                <w:szCs w:val="20"/>
                <w:lang w:bidi="ar-SA"/>
              </w:rPr>
            </w:pPr>
            <w:r w:rsidRPr="00344BAA">
              <w:rPr>
                <w:color w:val="000000"/>
                <w:sz w:val="20"/>
                <w:szCs w:val="20"/>
              </w:rPr>
              <w:t>1,47</w:t>
            </w:r>
          </w:p>
        </w:tc>
      </w:tr>
      <w:tr w:rsidR="005347AE" w:rsidRPr="00344BAA" w14:paraId="06EBFDC7" w14:textId="77777777" w:rsidTr="008C2CA3">
        <w:trPr>
          <w:cantSplit/>
          <w:trHeight w:val="283"/>
          <w:tblHeader/>
        </w:trPr>
        <w:tc>
          <w:tcPr>
            <w:tcW w:w="1268" w:type="pct"/>
            <w:shd w:val="clear" w:color="auto" w:fill="auto"/>
            <w:vAlign w:val="center"/>
            <w:hideMark/>
          </w:tcPr>
          <w:p w14:paraId="243322A9" w14:textId="77777777" w:rsidR="005347AE" w:rsidRPr="00344BAA" w:rsidRDefault="005347AE" w:rsidP="005347AE">
            <w:pPr>
              <w:widowControl/>
              <w:autoSpaceDE/>
              <w:autoSpaceDN/>
              <w:rPr>
                <w:color w:val="000000"/>
                <w:sz w:val="20"/>
                <w:szCs w:val="20"/>
                <w:lang w:bidi="ar-SA"/>
              </w:rPr>
            </w:pPr>
            <w:r w:rsidRPr="00344BAA">
              <w:rPr>
                <w:color w:val="000000"/>
                <w:sz w:val="20"/>
                <w:szCs w:val="20"/>
                <w:lang w:bidi="ar-SA"/>
              </w:rPr>
              <w:t>Потери</w:t>
            </w:r>
          </w:p>
        </w:tc>
        <w:tc>
          <w:tcPr>
            <w:tcW w:w="495" w:type="pct"/>
            <w:shd w:val="clear" w:color="auto" w:fill="auto"/>
            <w:vAlign w:val="center"/>
            <w:hideMark/>
          </w:tcPr>
          <w:p w14:paraId="58C578EC" w14:textId="77777777" w:rsidR="005347AE" w:rsidRPr="00344BAA" w:rsidRDefault="005347AE" w:rsidP="005347AE">
            <w:pPr>
              <w:widowControl/>
              <w:autoSpaceDE/>
              <w:autoSpaceDN/>
              <w:jc w:val="center"/>
              <w:rPr>
                <w:color w:val="000000"/>
                <w:sz w:val="20"/>
                <w:szCs w:val="20"/>
                <w:lang w:bidi="ar-SA"/>
              </w:rPr>
            </w:pPr>
            <w:r w:rsidRPr="00344BAA">
              <w:rPr>
                <w:color w:val="000000"/>
                <w:sz w:val="20"/>
                <w:szCs w:val="20"/>
                <w:lang w:bidi="ar-SA"/>
              </w:rPr>
              <w:t>Гкал/ч</w:t>
            </w:r>
          </w:p>
        </w:tc>
        <w:tc>
          <w:tcPr>
            <w:tcW w:w="462" w:type="pct"/>
            <w:shd w:val="clear" w:color="auto" w:fill="auto"/>
            <w:vAlign w:val="center"/>
            <w:hideMark/>
          </w:tcPr>
          <w:p w14:paraId="2ABCD32C" w14:textId="1D36E69E" w:rsidR="005347AE" w:rsidRPr="00344BAA" w:rsidRDefault="005347AE" w:rsidP="005347AE">
            <w:pPr>
              <w:widowControl/>
              <w:autoSpaceDE/>
              <w:autoSpaceDN/>
              <w:jc w:val="center"/>
              <w:rPr>
                <w:color w:val="000000"/>
                <w:sz w:val="20"/>
                <w:szCs w:val="20"/>
                <w:lang w:bidi="ar-SA"/>
              </w:rPr>
            </w:pPr>
            <w:r w:rsidRPr="00344BAA">
              <w:rPr>
                <w:color w:val="000000"/>
                <w:sz w:val="20"/>
                <w:szCs w:val="20"/>
              </w:rPr>
              <w:t>0,36</w:t>
            </w:r>
          </w:p>
        </w:tc>
        <w:tc>
          <w:tcPr>
            <w:tcW w:w="463" w:type="pct"/>
            <w:shd w:val="clear" w:color="auto" w:fill="auto"/>
            <w:vAlign w:val="center"/>
            <w:hideMark/>
          </w:tcPr>
          <w:p w14:paraId="28FE05DE" w14:textId="72035CB9" w:rsidR="005347AE" w:rsidRPr="00344BAA" w:rsidRDefault="005347AE" w:rsidP="005347AE">
            <w:pPr>
              <w:widowControl/>
              <w:autoSpaceDE/>
              <w:autoSpaceDN/>
              <w:jc w:val="center"/>
              <w:rPr>
                <w:color w:val="000000"/>
                <w:sz w:val="20"/>
                <w:szCs w:val="20"/>
                <w:lang w:bidi="ar-SA"/>
              </w:rPr>
            </w:pPr>
            <w:r w:rsidRPr="00344BAA">
              <w:rPr>
                <w:color w:val="000000"/>
                <w:sz w:val="20"/>
                <w:szCs w:val="20"/>
              </w:rPr>
              <w:t>0,36</w:t>
            </w:r>
          </w:p>
        </w:tc>
        <w:tc>
          <w:tcPr>
            <w:tcW w:w="463" w:type="pct"/>
            <w:shd w:val="clear" w:color="auto" w:fill="auto"/>
            <w:vAlign w:val="center"/>
            <w:hideMark/>
          </w:tcPr>
          <w:p w14:paraId="3433E90B" w14:textId="24D68262" w:rsidR="005347AE" w:rsidRPr="00344BAA" w:rsidRDefault="005347AE" w:rsidP="005347AE">
            <w:pPr>
              <w:widowControl/>
              <w:autoSpaceDE/>
              <w:autoSpaceDN/>
              <w:jc w:val="center"/>
              <w:rPr>
                <w:color w:val="000000"/>
                <w:sz w:val="20"/>
                <w:szCs w:val="20"/>
                <w:lang w:bidi="ar-SA"/>
              </w:rPr>
            </w:pPr>
            <w:r w:rsidRPr="00344BAA">
              <w:rPr>
                <w:color w:val="000000"/>
                <w:sz w:val="20"/>
                <w:szCs w:val="20"/>
              </w:rPr>
              <w:t>0,36</w:t>
            </w:r>
          </w:p>
        </w:tc>
        <w:tc>
          <w:tcPr>
            <w:tcW w:w="462" w:type="pct"/>
            <w:shd w:val="clear" w:color="auto" w:fill="auto"/>
            <w:vAlign w:val="center"/>
            <w:hideMark/>
          </w:tcPr>
          <w:p w14:paraId="46802B34" w14:textId="5025D6E4" w:rsidR="005347AE" w:rsidRPr="00344BAA" w:rsidRDefault="005347AE" w:rsidP="005347AE">
            <w:pPr>
              <w:widowControl/>
              <w:autoSpaceDE/>
              <w:autoSpaceDN/>
              <w:jc w:val="center"/>
              <w:rPr>
                <w:color w:val="000000"/>
                <w:sz w:val="20"/>
                <w:szCs w:val="20"/>
                <w:lang w:bidi="ar-SA"/>
              </w:rPr>
            </w:pPr>
            <w:r w:rsidRPr="00344BAA">
              <w:rPr>
                <w:color w:val="000000"/>
                <w:sz w:val="20"/>
                <w:szCs w:val="20"/>
              </w:rPr>
              <w:t>0,36</w:t>
            </w:r>
          </w:p>
        </w:tc>
        <w:tc>
          <w:tcPr>
            <w:tcW w:w="463" w:type="pct"/>
            <w:shd w:val="clear" w:color="auto" w:fill="auto"/>
            <w:vAlign w:val="center"/>
            <w:hideMark/>
          </w:tcPr>
          <w:p w14:paraId="3E064C6C" w14:textId="7BD0D3F0" w:rsidR="005347AE" w:rsidRPr="00344BAA" w:rsidRDefault="005347AE" w:rsidP="005347AE">
            <w:pPr>
              <w:widowControl/>
              <w:autoSpaceDE/>
              <w:autoSpaceDN/>
              <w:jc w:val="center"/>
              <w:rPr>
                <w:color w:val="000000"/>
                <w:sz w:val="20"/>
                <w:szCs w:val="20"/>
                <w:lang w:bidi="ar-SA"/>
              </w:rPr>
            </w:pPr>
            <w:r w:rsidRPr="00344BAA">
              <w:rPr>
                <w:color w:val="000000"/>
                <w:sz w:val="20"/>
                <w:szCs w:val="20"/>
              </w:rPr>
              <w:t>0,36</w:t>
            </w:r>
          </w:p>
        </w:tc>
        <w:tc>
          <w:tcPr>
            <w:tcW w:w="463" w:type="pct"/>
            <w:shd w:val="clear" w:color="auto" w:fill="auto"/>
            <w:vAlign w:val="center"/>
            <w:hideMark/>
          </w:tcPr>
          <w:p w14:paraId="12AE9F9B" w14:textId="0EE4E452" w:rsidR="005347AE" w:rsidRPr="00344BAA" w:rsidRDefault="005347AE" w:rsidP="005347AE">
            <w:pPr>
              <w:widowControl/>
              <w:autoSpaceDE/>
              <w:autoSpaceDN/>
              <w:jc w:val="center"/>
              <w:rPr>
                <w:color w:val="000000"/>
                <w:sz w:val="20"/>
                <w:szCs w:val="20"/>
                <w:lang w:bidi="ar-SA"/>
              </w:rPr>
            </w:pPr>
            <w:r w:rsidRPr="00344BAA">
              <w:rPr>
                <w:color w:val="000000"/>
                <w:sz w:val="20"/>
                <w:szCs w:val="20"/>
              </w:rPr>
              <w:t>0,36</w:t>
            </w:r>
          </w:p>
        </w:tc>
        <w:tc>
          <w:tcPr>
            <w:tcW w:w="461" w:type="pct"/>
            <w:shd w:val="clear" w:color="auto" w:fill="auto"/>
            <w:vAlign w:val="center"/>
            <w:hideMark/>
          </w:tcPr>
          <w:p w14:paraId="502DC504" w14:textId="717F1DFC" w:rsidR="005347AE" w:rsidRPr="00344BAA" w:rsidRDefault="005347AE" w:rsidP="005347AE">
            <w:pPr>
              <w:widowControl/>
              <w:autoSpaceDE/>
              <w:autoSpaceDN/>
              <w:jc w:val="center"/>
              <w:rPr>
                <w:color w:val="000000"/>
                <w:sz w:val="20"/>
                <w:szCs w:val="20"/>
                <w:lang w:bidi="ar-SA"/>
              </w:rPr>
            </w:pPr>
            <w:r w:rsidRPr="00344BAA">
              <w:rPr>
                <w:color w:val="000000"/>
                <w:sz w:val="20"/>
                <w:szCs w:val="20"/>
              </w:rPr>
              <w:t>0,36</w:t>
            </w:r>
          </w:p>
        </w:tc>
      </w:tr>
      <w:tr w:rsidR="005347AE" w:rsidRPr="00344BAA" w14:paraId="19319F79" w14:textId="77777777" w:rsidTr="008C2CA3">
        <w:trPr>
          <w:cantSplit/>
          <w:trHeight w:val="283"/>
          <w:tblHeader/>
        </w:trPr>
        <w:tc>
          <w:tcPr>
            <w:tcW w:w="1268" w:type="pct"/>
            <w:shd w:val="clear" w:color="auto" w:fill="auto"/>
            <w:vAlign w:val="center"/>
            <w:hideMark/>
          </w:tcPr>
          <w:p w14:paraId="26736E2C" w14:textId="77777777" w:rsidR="005347AE" w:rsidRPr="00344BAA" w:rsidRDefault="005347AE" w:rsidP="005347AE">
            <w:pPr>
              <w:widowControl/>
              <w:autoSpaceDE/>
              <w:autoSpaceDN/>
              <w:rPr>
                <w:b/>
                <w:bCs/>
                <w:color w:val="000000"/>
                <w:sz w:val="20"/>
                <w:szCs w:val="20"/>
                <w:lang w:bidi="ar-SA"/>
              </w:rPr>
            </w:pPr>
            <w:r w:rsidRPr="00344BAA">
              <w:rPr>
                <w:b/>
                <w:bCs/>
                <w:color w:val="000000"/>
                <w:sz w:val="20"/>
                <w:szCs w:val="20"/>
                <w:lang w:bidi="ar-SA"/>
              </w:rPr>
              <w:t>Котельная №29 Пригородный</w:t>
            </w:r>
          </w:p>
        </w:tc>
        <w:tc>
          <w:tcPr>
            <w:tcW w:w="495" w:type="pct"/>
            <w:shd w:val="clear" w:color="auto" w:fill="auto"/>
            <w:vAlign w:val="center"/>
            <w:hideMark/>
          </w:tcPr>
          <w:p w14:paraId="35564E46" w14:textId="77777777" w:rsidR="005347AE" w:rsidRPr="00344BAA" w:rsidRDefault="005347AE" w:rsidP="005347AE">
            <w:pPr>
              <w:widowControl/>
              <w:autoSpaceDE/>
              <w:autoSpaceDN/>
              <w:jc w:val="center"/>
              <w:rPr>
                <w:b/>
                <w:bCs/>
                <w:color w:val="000000"/>
                <w:sz w:val="20"/>
                <w:szCs w:val="20"/>
                <w:lang w:bidi="ar-SA"/>
              </w:rPr>
            </w:pPr>
            <w:r w:rsidRPr="00344BAA">
              <w:rPr>
                <w:b/>
                <w:bCs/>
                <w:color w:val="000000"/>
                <w:sz w:val="20"/>
                <w:szCs w:val="20"/>
                <w:lang w:bidi="ar-SA"/>
              </w:rPr>
              <w:t>Гкал/ч</w:t>
            </w:r>
          </w:p>
        </w:tc>
        <w:tc>
          <w:tcPr>
            <w:tcW w:w="462" w:type="pct"/>
            <w:shd w:val="clear" w:color="auto" w:fill="auto"/>
            <w:vAlign w:val="center"/>
            <w:hideMark/>
          </w:tcPr>
          <w:p w14:paraId="4B05A76D" w14:textId="1E80EAF7" w:rsidR="005347AE" w:rsidRPr="00344BAA" w:rsidRDefault="005347AE" w:rsidP="005347AE">
            <w:pPr>
              <w:widowControl/>
              <w:autoSpaceDE/>
              <w:autoSpaceDN/>
              <w:jc w:val="center"/>
              <w:rPr>
                <w:b/>
                <w:bCs/>
                <w:color w:val="000000"/>
                <w:sz w:val="20"/>
                <w:szCs w:val="20"/>
                <w:lang w:bidi="ar-SA"/>
              </w:rPr>
            </w:pPr>
            <w:r w:rsidRPr="00344BAA">
              <w:rPr>
                <w:b/>
                <w:bCs/>
                <w:color w:val="000000"/>
                <w:sz w:val="20"/>
                <w:szCs w:val="20"/>
              </w:rPr>
              <w:t>0,45</w:t>
            </w:r>
          </w:p>
        </w:tc>
        <w:tc>
          <w:tcPr>
            <w:tcW w:w="463" w:type="pct"/>
            <w:shd w:val="clear" w:color="auto" w:fill="auto"/>
            <w:vAlign w:val="center"/>
            <w:hideMark/>
          </w:tcPr>
          <w:p w14:paraId="32F4CBD4" w14:textId="13BDD2A0" w:rsidR="005347AE" w:rsidRPr="00344BAA" w:rsidRDefault="005347AE" w:rsidP="005347AE">
            <w:pPr>
              <w:widowControl/>
              <w:autoSpaceDE/>
              <w:autoSpaceDN/>
              <w:jc w:val="center"/>
              <w:rPr>
                <w:b/>
                <w:bCs/>
                <w:color w:val="000000"/>
                <w:sz w:val="20"/>
                <w:szCs w:val="20"/>
                <w:lang w:bidi="ar-SA"/>
              </w:rPr>
            </w:pPr>
            <w:r w:rsidRPr="00344BAA">
              <w:rPr>
                <w:b/>
                <w:bCs/>
                <w:color w:val="000000"/>
                <w:sz w:val="20"/>
                <w:szCs w:val="20"/>
              </w:rPr>
              <w:t>0,45</w:t>
            </w:r>
          </w:p>
        </w:tc>
        <w:tc>
          <w:tcPr>
            <w:tcW w:w="463" w:type="pct"/>
            <w:shd w:val="clear" w:color="auto" w:fill="auto"/>
            <w:vAlign w:val="center"/>
            <w:hideMark/>
          </w:tcPr>
          <w:p w14:paraId="743C4593" w14:textId="3E9419F3" w:rsidR="005347AE" w:rsidRPr="00344BAA" w:rsidRDefault="005347AE" w:rsidP="005347AE">
            <w:pPr>
              <w:widowControl/>
              <w:autoSpaceDE/>
              <w:autoSpaceDN/>
              <w:jc w:val="center"/>
              <w:rPr>
                <w:b/>
                <w:bCs/>
                <w:color w:val="000000"/>
                <w:sz w:val="20"/>
                <w:szCs w:val="20"/>
                <w:lang w:bidi="ar-SA"/>
              </w:rPr>
            </w:pPr>
            <w:r w:rsidRPr="00344BAA">
              <w:rPr>
                <w:b/>
                <w:bCs/>
                <w:color w:val="000000"/>
                <w:sz w:val="20"/>
                <w:szCs w:val="20"/>
              </w:rPr>
              <w:t>0,45</w:t>
            </w:r>
          </w:p>
        </w:tc>
        <w:tc>
          <w:tcPr>
            <w:tcW w:w="462" w:type="pct"/>
            <w:shd w:val="clear" w:color="auto" w:fill="auto"/>
            <w:vAlign w:val="center"/>
            <w:hideMark/>
          </w:tcPr>
          <w:p w14:paraId="47461622" w14:textId="6B0DEE1A" w:rsidR="005347AE" w:rsidRPr="00344BAA" w:rsidRDefault="005347AE" w:rsidP="005347AE">
            <w:pPr>
              <w:widowControl/>
              <w:autoSpaceDE/>
              <w:autoSpaceDN/>
              <w:jc w:val="center"/>
              <w:rPr>
                <w:b/>
                <w:bCs/>
                <w:color w:val="000000"/>
                <w:sz w:val="20"/>
                <w:szCs w:val="20"/>
                <w:lang w:bidi="ar-SA"/>
              </w:rPr>
            </w:pPr>
            <w:r w:rsidRPr="00344BAA">
              <w:rPr>
                <w:b/>
                <w:bCs/>
                <w:color w:val="000000"/>
                <w:sz w:val="20"/>
                <w:szCs w:val="20"/>
              </w:rPr>
              <w:t>0,45</w:t>
            </w:r>
          </w:p>
        </w:tc>
        <w:tc>
          <w:tcPr>
            <w:tcW w:w="463" w:type="pct"/>
            <w:shd w:val="clear" w:color="auto" w:fill="auto"/>
            <w:vAlign w:val="center"/>
            <w:hideMark/>
          </w:tcPr>
          <w:p w14:paraId="66CBE865" w14:textId="5B5FBBE1" w:rsidR="005347AE" w:rsidRPr="00344BAA" w:rsidRDefault="005347AE" w:rsidP="005347AE">
            <w:pPr>
              <w:widowControl/>
              <w:autoSpaceDE/>
              <w:autoSpaceDN/>
              <w:jc w:val="center"/>
              <w:rPr>
                <w:b/>
                <w:bCs/>
                <w:color w:val="000000"/>
                <w:sz w:val="20"/>
                <w:szCs w:val="20"/>
                <w:lang w:bidi="ar-SA"/>
              </w:rPr>
            </w:pPr>
            <w:r w:rsidRPr="00344BAA">
              <w:rPr>
                <w:b/>
                <w:bCs/>
                <w:color w:val="000000"/>
                <w:sz w:val="20"/>
                <w:szCs w:val="20"/>
              </w:rPr>
              <w:t>0,45</w:t>
            </w:r>
          </w:p>
        </w:tc>
        <w:tc>
          <w:tcPr>
            <w:tcW w:w="463" w:type="pct"/>
            <w:shd w:val="clear" w:color="auto" w:fill="auto"/>
            <w:vAlign w:val="center"/>
            <w:hideMark/>
          </w:tcPr>
          <w:p w14:paraId="379F66EC" w14:textId="5411A7D8" w:rsidR="005347AE" w:rsidRPr="00344BAA" w:rsidRDefault="005347AE" w:rsidP="005347AE">
            <w:pPr>
              <w:widowControl/>
              <w:autoSpaceDE/>
              <w:autoSpaceDN/>
              <w:jc w:val="center"/>
              <w:rPr>
                <w:b/>
                <w:bCs/>
                <w:color w:val="000000"/>
                <w:sz w:val="20"/>
                <w:szCs w:val="20"/>
                <w:lang w:bidi="ar-SA"/>
              </w:rPr>
            </w:pPr>
            <w:r w:rsidRPr="00344BAA">
              <w:rPr>
                <w:b/>
                <w:bCs/>
                <w:color w:val="000000"/>
                <w:sz w:val="20"/>
                <w:szCs w:val="20"/>
              </w:rPr>
              <w:t>0,45</w:t>
            </w:r>
          </w:p>
        </w:tc>
        <w:tc>
          <w:tcPr>
            <w:tcW w:w="461" w:type="pct"/>
            <w:shd w:val="clear" w:color="auto" w:fill="auto"/>
            <w:vAlign w:val="center"/>
            <w:hideMark/>
          </w:tcPr>
          <w:p w14:paraId="793C4BB7" w14:textId="53D21850" w:rsidR="005347AE" w:rsidRPr="00344BAA" w:rsidRDefault="005347AE" w:rsidP="005347AE">
            <w:pPr>
              <w:widowControl/>
              <w:autoSpaceDE/>
              <w:autoSpaceDN/>
              <w:jc w:val="center"/>
              <w:rPr>
                <w:b/>
                <w:bCs/>
                <w:color w:val="000000"/>
                <w:sz w:val="20"/>
                <w:szCs w:val="20"/>
                <w:lang w:bidi="ar-SA"/>
              </w:rPr>
            </w:pPr>
            <w:r w:rsidRPr="00344BAA">
              <w:rPr>
                <w:b/>
                <w:bCs/>
                <w:color w:val="000000"/>
                <w:sz w:val="20"/>
                <w:szCs w:val="20"/>
              </w:rPr>
              <w:t>0,45</w:t>
            </w:r>
          </w:p>
        </w:tc>
      </w:tr>
      <w:tr w:rsidR="005347AE" w:rsidRPr="00344BAA" w14:paraId="6B30269C" w14:textId="77777777" w:rsidTr="008C2CA3">
        <w:trPr>
          <w:cantSplit/>
          <w:trHeight w:val="283"/>
          <w:tblHeader/>
        </w:trPr>
        <w:tc>
          <w:tcPr>
            <w:tcW w:w="1268" w:type="pct"/>
            <w:shd w:val="clear" w:color="auto" w:fill="auto"/>
            <w:vAlign w:val="center"/>
            <w:hideMark/>
          </w:tcPr>
          <w:p w14:paraId="1FBF9F54" w14:textId="77777777" w:rsidR="005347AE" w:rsidRPr="00344BAA" w:rsidRDefault="005347AE" w:rsidP="005347AE">
            <w:pPr>
              <w:widowControl/>
              <w:autoSpaceDE/>
              <w:autoSpaceDN/>
              <w:rPr>
                <w:color w:val="000000"/>
                <w:sz w:val="20"/>
                <w:szCs w:val="20"/>
                <w:lang w:bidi="ar-SA"/>
              </w:rPr>
            </w:pPr>
            <w:r w:rsidRPr="00344BAA">
              <w:rPr>
                <w:color w:val="000000"/>
                <w:sz w:val="20"/>
                <w:szCs w:val="20"/>
                <w:lang w:bidi="ar-SA"/>
              </w:rPr>
              <w:t>Расчетная тепловая нагрузка потребителей</w:t>
            </w:r>
          </w:p>
        </w:tc>
        <w:tc>
          <w:tcPr>
            <w:tcW w:w="495" w:type="pct"/>
            <w:shd w:val="clear" w:color="auto" w:fill="auto"/>
            <w:vAlign w:val="center"/>
            <w:hideMark/>
          </w:tcPr>
          <w:p w14:paraId="1550201A" w14:textId="77777777" w:rsidR="005347AE" w:rsidRPr="00344BAA" w:rsidRDefault="005347AE" w:rsidP="005347AE">
            <w:pPr>
              <w:widowControl/>
              <w:autoSpaceDE/>
              <w:autoSpaceDN/>
              <w:jc w:val="center"/>
              <w:rPr>
                <w:color w:val="000000"/>
                <w:sz w:val="20"/>
                <w:szCs w:val="20"/>
                <w:lang w:bidi="ar-SA"/>
              </w:rPr>
            </w:pPr>
            <w:r w:rsidRPr="00344BAA">
              <w:rPr>
                <w:color w:val="000000"/>
                <w:sz w:val="20"/>
                <w:szCs w:val="20"/>
                <w:lang w:bidi="ar-SA"/>
              </w:rPr>
              <w:t>Гкал/ч</w:t>
            </w:r>
          </w:p>
        </w:tc>
        <w:tc>
          <w:tcPr>
            <w:tcW w:w="462" w:type="pct"/>
            <w:shd w:val="clear" w:color="auto" w:fill="auto"/>
            <w:vAlign w:val="center"/>
            <w:hideMark/>
          </w:tcPr>
          <w:p w14:paraId="3DEC3CF8" w14:textId="78BCAD88" w:rsidR="005347AE" w:rsidRPr="00344BAA" w:rsidRDefault="005347AE" w:rsidP="005347AE">
            <w:pPr>
              <w:widowControl/>
              <w:autoSpaceDE/>
              <w:autoSpaceDN/>
              <w:jc w:val="center"/>
              <w:rPr>
                <w:color w:val="000000"/>
                <w:sz w:val="20"/>
                <w:szCs w:val="20"/>
                <w:lang w:bidi="ar-SA"/>
              </w:rPr>
            </w:pPr>
            <w:r w:rsidRPr="00344BAA">
              <w:rPr>
                <w:color w:val="000000"/>
                <w:sz w:val="20"/>
                <w:szCs w:val="20"/>
              </w:rPr>
              <w:t>0,36</w:t>
            </w:r>
          </w:p>
        </w:tc>
        <w:tc>
          <w:tcPr>
            <w:tcW w:w="463" w:type="pct"/>
            <w:shd w:val="clear" w:color="auto" w:fill="auto"/>
            <w:vAlign w:val="center"/>
            <w:hideMark/>
          </w:tcPr>
          <w:p w14:paraId="2AEBC06D" w14:textId="1592C3E7" w:rsidR="005347AE" w:rsidRPr="00344BAA" w:rsidRDefault="005347AE" w:rsidP="005347AE">
            <w:pPr>
              <w:widowControl/>
              <w:autoSpaceDE/>
              <w:autoSpaceDN/>
              <w:jc w:val="center"/>
              <w:rPr>
                <w:color w:val="000000"/>
                <w:sz w:val="20"/>
                <w:szCs w:val="20"/>
                <w:lang w:bidi="ar-SA"/>
              </w:rPr>
            </w:pPr>
            <w:r w:rsidRPr="00344BAA">
              <w:rPr>
                <w:color w:val="000000"/>
                <w:sz w:val="20"/>
                <w:szCs w:val="20"/>
              </w:rPr>
              <w:t>0,36</w:t>
            </w:r>
          </w:p>
        </w:tc>
        <w:tc>
          <w:tcPr>
            <w:tcW w:w="463" w:type="pct"/>
            <w:shd w:val="clear" w:color="auto" w:fill="auto"/>
            <w:vAlign w:val="center"/>
            <w:hideMark/>
          </w:tcPr>
          <w:p w14:paraId="3141D045" w14:textId="4CC8CB38" w:rsidR="005347AE" w:rsidRPr="00344BAA" w:rsidRDefault="005347AE" w:rsidP="005347AE">
            <w:pPr>
              <w:widowControl/>
              <w:autoSpaceDE/>
              <w:autoSpaceDN/>
              <w:jc w:val="center"/>
              <w:rPr>
                <w:color w:val="000000"/>
                <w:sz w:val="20"/>
                <w:szCs w:val="20"/>
                <w:lang w:bidi="ar-SA"/>
              </w:rPr>
            </w:pPr>
            <w:r w:rsidRPr="00344BAA">
              <w:rPr>
                <w:color w:val="000000"/>
                <w:sz w:val="20"/>
                <w:szCs w:val="20"/>
              </w:rPr>
              <w:t>0,36</w:t>
            </w:r>
          </w:p>
        </w:tc>
        <w:tc>
          <w:tcPr>
            <w:tcW w:w="462" w:type="pct"/>
            <w:shd w:val="clear" w:color="auto" w:fill="auto"/>
            <w:vAlign w:val="center"/>
            <w:hideMark/>
          </w:tcPr>
          <w:p w14:paraId="44DFA329" w14:textId="167CFAA0" w:rsidR="005347AE" w:rsidRPr="00344BAA" w:rsidRDefault="005347AE" w:rsidP="005347AE">
            <w:pPr>
              <w:widowControl/>
              <w:autoSpaceDE/>
              <w:autoSpaceDN/>
              <w:jc w:val="center"/>
              <w:rPr>
                <w:color w:val="000000"/>
                <w:sz w:val="20"/>
                <w:szCs w:val="20"/>
                <w:lang w:bidi="ar-SA"/>
              </w:rPr>
            </w:pPr>
            <w:r w:rsidRPr="00344BAA">
              <w:rPr>
                <w:color w:val="000000"/>
                <w:sz w:val="20"/>
                <w:szCs w:val="20"/>
              </w:rPr>
              <w:t>0,36</w:t>
            </w:r>
          </w:p>
        </w:tc>
        <w:tc>
          <w:tcPr>
            <w:tcW w:w="463" w:type="pct"/>
            <w:shd w:val="clear" w:color="auto" w:fill="auto"/>
            <w:vAlign w:val="center"/>
            <w:hideMark/>
          </w:tcPr>
          <w:p w14:paraId="5283294B" w14:textId="6026D6F4" w:rsidR="005347AE" w:rsidRPr="00344BAA" w:rsidRDefault="005347AE" w:rsidP="005347AE">
            <w:pPr>
              <w:widowControl/>
              <w:autoSpaceDE/>
              <w:autoSpaceDN/>
              <w:jc w:val="center"/>
              <w:rPr>
                <w:color w:val="000000"/>
                <w:sz w:val="20"/>
                <w:szCs w:val="20"/>
                <w:lang w:bidi="ar-SA"/>
              </w:rPr>
            </w:pPr>
            <w:r w:rsidRPr="00344BAA">
              <w:rPr>
                <w:color w:val="000000"/>
                <w:sz w:val="20"/>
                <w:szCs w:val="20"/>
              </w:rPr>
              <w:t>0,36</w:t>
            </w:r>
          </w:p>
        </w:tc>
        <w:tc>
          <w:tcPr>
            <w:tcW w:w="463" w:type="pct"/>
            <w:shd w:val="clear" w:color="auto" w:fill="auto"/>
            <w:vAlign w:val="center"/>
            <w:hideMark/>
          </w:tcPr>
          <w:p w14:paraId="0CD41471" w14:textId="2A895779" w:rsidR="005347AE" w:rsidRPr="00344BAA" w:rsidRDefault="005347AE" w:rsidP="005347AE">
            <w:pPr>
              <w:widowControl/>
              <w:autoSpaceDE/>
              <w:autoSpaceDN/>
              <w:jc w:val="center"/>
              <w:rPr>
                <w:color w:val="000000"/>
                <w:sz w:val="20"/>
                <w:szCs w:val="20"/>
                <w:lang w:bidi="ar-SA"/>
              </w:rPr>
            </w:pPr>
            <w:r w:rsidRPr="00344BAA">
              <w:rPr>
                <w:color w:val="000000"/>
                <w:sz w:val="20"/>
                <w:szCs w:val="20"/>
              </w:rPr>
              <w:t>0,36</w:t>
            </w:r>
          </w:p>
        </w:tc>
        <w:tc>
          <w:tcPr>
            <w:tcW w:w="461" w:type="pct"/>
            <w:shd w:val="clear" w:color="auto" w:fill="auto"/>
            <w:vAlign w:val="center"/>
            <w:hideMark/>
          </w:tcPr>
          <w:p w14:paraId="3F20DFA2" w14:textId="3F328AA6" w:rsidR="005347AE" w:rsidRPr="00344BAA" w:rsidRDefault="005347AE" w:rsidP="005347AE">
            <w:pPr>
              <w:widowControl/>
              <w:autoSpaceDE/>
              <w:autoSpaceDN/>
              <w:jc w:val="center"/>
              <w:rPr>
                <w:color w:val="000000"/>
                <w:sz w:val="20"/>
                <w:szCs w:val="20"/>
                <w:lang w:bidi="ar-SA"/>
              </w:rPr>
            </w:pPr>
            <w:r w:rsidRPr="00344BAA">
              <w:rPr>
                <w:color w:val="000000"/>
                <w:sz w:val="20"/>
                <w:szCs w:val="20"/>
              </w:rPr>
              <w:t>0,36</w:t>
            </w:r>
          </w:p>
        </w:tc>
      </w:tr>
      <w:tr w:rsidR="005347AE" w:rsidRPr="00344BAA" w14:paraId="4E8A669F" w14:textId="77777777" w:rsidTr="008C2CA3">
        <w:trPr>
          <w:cantSplit/>
          <w:trHeight w:val="283"/>
          <w:tblHeader/>
        </w:trPr>
        <w:tc>
          <w:tcPr>
            <w:tcW w:w="1268" w:type="pct"/>
            <w:shd w:val="clear" w:color="auto" w:fill="auto"/>
            <w:vAlign w:val="center"/>
            <w:hideMark/>
          </w:tcPr>
          <w:p w14:paraId="314629EE" w14:textId="77777777" w:rsidR="005347AE" w:rsidRPr="00344BAA" w:rsidRDefault="005347AE" w:rsidP="005347AE">
            <w:pPr>
              <w:widowControl/>
              <w:autoSpaceDE/>
              <w:autoSpaceDN/>
              <w:rPr>
                <w:color w:val="000000"/>
                <w:sz w:val="20"/>
                <w:szCs w:val="20"/>
                <w:lang w:bidi="ar-SA"/>
              </w:rPr>
            </w:pPr>
            <w:r w:rsidRPr="00344BAA">
              <w:rPr>
                <w:color w:val="000000"/>
                <w:sz w:val="20"/>
                <w:szCs w:val="20"/>
                <w:lang w:bidi="ar-SA"/>
              </w:rPr>
              <w:t>Потери</w:t>
            </w:r>
          </w:p>
        </w:tc>
        <w:tc>
          <w:tcPr>
            <w:tcW w:w="495" w:type="pct"/>
            <w:shd w:val="clear" w:color="auto" w:fill="auto"/>
            <w:vAlign w:val="center"/>
            <w:hideMark/>
          </w:tcPr>
          <w:p w14:paraId="6BC361A8" w14:textId="77777777" w:rsidR="005347AE" w:rsidRPr="00344BAA" w:rsidRDefault="005347AE" w:rsidP="005347AE">
            <w:pPr>
              <w:widowControl/>
              <w:autoSpaceDE/>
              <w:autoSpaceDN/>
              <w:jc w:val="center"/>
              <w:rPr>
                <w:color w:val="000000"/>
                <w:sz w:val="20"/>
                <w:szCs w:val="20"/>
                <w:lang w:bidi="ar-SA"/>
              </w:rPr>
            </w:pPr>
            <w:r w:rsidRPr="00344BAA">
              <w:rPr>
                <w:color w:val="000000"/>
                <w:sz w:val="20"/>
                <w:szCs w:val="20"/>
                <w:lang w:bidi="ar-SA"/>
              </w:rPr>
              <w:t>Гкал/ч</w:t>
            </w:r>
          </w:p>
        </w:tc>
        <w:tc>
          <w:tcPr>
            <w:tcW w:w="462" w:type="pct"/>
            <w:shd w:val="clear" w:color="auto" w:fill="auto"/>
            <w:vAlign w:val="center"/>
            <w:hideMark/>
          </w:tcPr>
          <w:p w14:paraId="41864DD6" w14:textId="75974D40" w:rsidR="005347AE" w:rsidRPr="00344BAA" w:rsidRDefault="005347AE" w:rsidP="005347AE">
            <w:pPr>
              <w:widowControl/>
              <w:autoSpaceDE/>
              <w:autoSpaceDN/>
              <w:jc w:val="center"/>
              <w:rPr>
                <w:color w:val="000000"/>
                <w:sz w:val="20"/>
                <w:szCs w:val="20"/>
                <w:lang w:bidi="ar-SA"/>
              </w:rPr>
            </w:pPr>
            <w:r w:rsidRPr="00344BAA">
              <w:rPr>
                <w:color w:val="000000"/>
                <w:sz w:val="20"/>
                <w:szCs w:val="20"/>
              </w:rPr>
              <w:t>0,09</w:t>
            </w:r>
          </w:p>
        </w:tc>
        <w:tc>
          <w:tcPr>
            <w:tcW w:w="463" w:type="pct"/>
            <w:shd w:val="clear" w:color="auto" w:fill="auto"/>
            <w:vAlign w:val="center"/>
            <w:hideMark/>
          </w:tcPr>
          <w:p w14:paraId="5864E27B" w14:textId="441469E9" w:rsidR="005347AE" w:rsidRPr="00344BAA" w:rsidRDefault="005347AE" w:rsidP="005347AE">
            <w:pPr>
              <w:widowControl/>
              <w:autoSpaceDE/>
              <w:autoSpaceDN/>
              <w:jc w:val="center"/>
              <w:rPr>
                <w:color w:val="000000"/>
                <w:sz w:val="20"/>
                <w:szCs w:val="20"/>
                <w:lang w:bidi="ar-SA"/>
              </w:rPr>
            </w:pPr>
            <w:r w:rsidRPr="00344BAA">
              <w:rPr>
                <w:color w:val="000000"/>
                <w:sz w:val="20"/>
                <w:szCs w:val="20"/>
              </w:rPr>
              <w:t>0,09</w:t>
            </w:r>
          </w:p>
        </w:tc>
        <w:tc>
          <w:tcPr>
            <w:tcW w:w="463" w:type="pct"/>
            <w:shd w:val="clear" w:color="auto" w:fill="auto"/>
            <w:vAlign w:val="center"/>
            <w:hideMark/>
          </w:tcPr>
          <w:p w14:paraId="31517D6C" w14:textId="6DAFFC24" w:rsidR="005347AE" w:rsidRPr="00344BAA" w:rsidRDefault="005347AE" w:rsidP="005347AE">
            <w:pPr>
              <w:widowControl/>
              <w:autoSpaceDE/>
              <w:autoSpaceDN/>
              <w:jc w:val="center"/>
              <w:rPr>
                <w:color w:val="000000"/>
                <w:sz w:val="20"/>
                <w:szCs w:val="20"/>
                <w:lang w:bidi="ar-SA"/>
              </w:rPr>
            </w:pPr>
            <w:r w:rsidRPr="00344BAA">
              <w:rPr>
                <w:color w:val="000000"/>
                <w:sz w:val="20"/>
                <w:szCs w:val="20"/>
              </w:rPr>
              <w:t>0,09</w:t>
            </w:r>
          </w:p>
        </w:tc>
        <w:tc>
          <w:tcPr>
            <w:tcW w:w="462" w:type="pct"/>
            <w:shd w:val="clear" w:color="auto" w:fill="auto"/>
            <w:vAlign w:val="center"/>
            <w:hideMark/>
          </w:tcPr>
          <w:p w14:paraId="1E4571ED" w14:textId="39DDE16C" w:rsidR="005347AE" w:rsidRPr="00344BAA" w:rsidRDefault="005347AE" w:rsidP="005347AE">
            <w:pPr>
              <w:widowControl/>
              <w:autoSpaceDE/>
              <w:autoSpaceDN/>
              <w:jc w:val="center"/>
              <w:rPr>
                <w:color w:val="000000"/>
                <w:sz w:val="20"/>
                <w:szCs w:val="20"/>
                <w:lang w:bidi="ar-SA"/>
              </w:rPr>
            </w:pPr>
            <w:r w:rsidRPr="00344BAA">
              <w:rPr>
                <w:color w:val="000000"/>
                <w:sz w:val="20"/>
                <w:szCs w:val="20"/>
              </w:rPr>
              <w:t>0,09</w:t>
            </w:r>
          </w:p>
        </w:tc>
        <w:tc>
          <w:tcPr>
            <w:tcW w:w="463" w:type="pct"/>
            <w:shd w:val="clear" w:color="auto" w:fill="auto"/>
            <w:vAlign w:val="center"/>
            <w:hideMark/>
          </w:tcPr>
          <w:p w14:paraId="693054D5" w14:textId="5F47CF77" w:rsidR="005347AE" w:rsidRPr="00344BAA" w:rsidRDefault="005347AE" w:rsidP="005347AE">
            <w:pPr>
              <w:widowControl/>
              <w:autoSpaceDE/>
              <w:autoSpaceDN/>
              <w:jc w:val="center"/>
              <w:rPr>
                <w:color w:val="000000"/>
                <w:sz w:val="20"/>
                <w:szCs w:val="20"/>
                <w:lang w:bidi="ar-SA"/>
              </w:rPr>
            </w:pPr>
            <w:r w:rsidRPr="00344BAA">
              <w:rPr>
                <w:color w:val="000000"/>
                <w:sz w:val="20"/>
                <w:szCs w:val="20"/>
              </w:rPr>
              <w:t>0,09</w:t>
            </w:r>
          </w:p>
        </w:tc>
        <w:tc>
          <w:tcPr>
            <w:tcW w:w="463" w:type="pct"/>
            <w:shd w:val="clear" w:color="auto" w:fill="auto"/>
            <w:vAlign w:val="center"/>
            <w:hideMark/>
          </w:tcPr>
          <w:p w14:paraId="7E335102" w14:textId="47667E15" w:rsidR="005347AE" w:rsidRPr="00344BAA" w:rsidRDefault="005347AE" w:rsidP="005347AE">
            <w:pPr>
              <w:widowControl/>
              <w:autoSpaceDE/>
              <w:autoSpaceDN/>
              <w:jc w:val="center"/>
              <w:rPr>
                <w:color w:val="000000"/>
                <w:sz w:val="20"/>
                <w:szCs w:val="20"/>
                <w:lang w:bidi="ar-SA"/>
              </w:rPr>
            </w:pPr>
            <w:r w:rsidRPr="00344BAA">
              <w:rPr>
                <w:color w:val="000000"/>
                <w:sz w:val="20"/>
                <w:szCs w:val="20"/>
              </w:rPr>
              <w:t>0,09</w:t>
            </w:r>
          </w:p>
        </w:tc>
        <w:tc>
          <w:tcPr>
            <w:tcW w:w="461" w:type="pct"/>
            <w:shd w:val="clear" w:color="auto" w:fill="auto"/>
            <w:vAlign w:val="center"/>
            <w:hideMark/>
          </w:tcPr>
          <w:p w14:paraId="11B7AD92" w14:textId="0B980628" w:rsidR="005347AE" w:rsidRPr="00344BAA" w:rsidRDefault="005347AE" w:rsidP="005347AE">
            <w:pPr>
              <w:widowControl/>
              <w:autoSpaceDE/>
              <w:autoSpaceDN/>
              <w:jc w:val="center"/>
              <w:rPr>
                <w:color w:val="000000"/>
                <w:sz w:val="20"/>
                <w:szCs w:val="20"/>
                <w:lang w:bidi="ar-SA"/>
              </w:rPr>
            </w:pPr>
            <w:r w:rsidRPr="00344BAA">
              <w:rPr>
                <w:color w:val="000000"/>
                <w:sz w:val="20"/>
                <w:szCs w:val="20"/>
              </w:rPr>
              <w:t>0,09</w:t>
            </w:r>
          </w:p>
        </w:tc>
      </w:tr>
      <w:tr w:rsidR="005347AE" w:rsidRPr="00344BAA" w14:paraId="454D655C" w14:textId="77777777" w:rsidTr="008C2CA3">
        <w:trPr>
          <w:cantSplit/>
          <w:trHeight w:val="283"/>
          <w:tblHeader/>
        </w:trPr>
        <w:tc>
          <w:tcPr>
            <w:tcW w:w="1268" w:type="pct"/>
            <w:shd w:val="clear" w:color="auto" w:fill="auto"/>
            <w:vAlign w:val="center"/>
            <w:hideMark/>
          </w:tcPr>
          <w:p w14:paraId="2E8FBE86" w14:textId="77777777" w:rsidR="005347AE" w:rsidRPr="00344BAA" w:rsidRDefault="005347AE" w:rsidP="005347AE">
            <w:pPr>
              <w:widowControl/>
              <w:autoSpaceDE/>
              <w:autoSpaceDN/>
              <w:rPr>
                <w:b/>
                <w:bCs/>
                <w:color w:val="000000"/>
                <w:sz w:val="20"/>
                <w:szCs w:val="20"/>
                <w:lang w:bidi="ar-SA"/>
              </w:rPr>
            </w:pPr>
            <w:r w:rsidRPr="00344BAA">
              <w:rPr>
                <w:b/>
                <w:bCs/>
                <w:color w:val="000000"/>
                <w:sz w:val="20"/>
                <w:szCs w:val="20"/>
                <w:lang w:bidi="ar-SA"/>
              </w:rPr>
              <w:t>Котельная №49 Пригородный</w:t>
            </w:r>
          </w:p>
        </w:tc>
        <w:tc>
          <w:tcPr>
            <w:tcW w:w="495" w:type="pct"/>
            <w:shd w:val="clear" w:color="auto" w:fill="auto"/>
            <w:vAlign w:val="center"/>
            <w:hideMark/>
          </w:tcPr>
          <w:p w14:paraId="5B8CEF92" w14:textId="77777777" w:rsidR="005347AE" w:rsidRPr="00344BAA" w:rsidRDefault="005347AE" w:rsidP="005347AE">
            <w:pPr>
              <w:widowControl/>
              <w:autoSpaceDE/>
              <w:autoSpaceDN/>
              <w:jc w:val="center"/>
              <w:rPr>
                <w:b/>
                <w:bCs/>
                <w:color w:val="000000"/>
                <w:sz w:val="20"/>
                <w:szCs w:val="20"/>
                <w:lang w:bidi="ar-SA"/>
              </w:rPr>
            </w:pPr>
            <w:r w:rsidRPr="00344BAA">
              <w:rPr>
                <w:b/>
                <w:bCs/>
                <w:color w:val="000000"/>
                <w:sz w:val="20"/>
                <w:szCs w:val="20"/>
                <w:lang w:bidi="ar-SA"/>
              </w:rPr>
              <w:t>Гкал/ч</w:t>
            </w:r>
          </w:p>
        </w:tc>
        <w:tc>
          <w:tcPr>
            <w:tcW w:w="462" w:type="pct"/>
            <w:shd w:val="clear" w:color="auto" w:fill="auto"/>
            <w:vAlign w:val="center"/>
            <w:hideMark/>
          </w:tcPr>
          <w:p w14:paraId="48CFAC86" w14:textId="0B2ABA94" w:rsidR="005347AE" w:rsidRPr="00344BAA" w:rsidRDefault="005347AE" w:rsidP="005347AE">
            <w:pPr>
              <w:widowControl/>
              <w:autoSpaceDE/>
              <w:autoSpaceDN/>
              <w:jc w:val="center"/>
              <w:rPr>
                <w:b/>
                <w:bCs/>
                <w:color w:val="000000"/>
                <w:sz w:val="20"/>
                <w:szCs w:val="20"/>
                <w:lang w:bidi="ar-SA"/>
              </w:rPr>
            </w:pPr>
            <w:r w:rsidRPr="00344BAA">
              <w:rPr>
                <w:b/>
                <w:bCs/>
                <w:color w:val="000000"/>
                <w:sz w:val="20"/>
                <w:szCs w:val="20"/>
              </w:rPr>
              <w:t>0,12</w:t>
            </w:r>
          </w:p>
        </w:tc>
        <w:tc>
          <w:tcPr>
            <w:tcW w:w="463" w:type="pct"/>
            <w:shd w:val="clear" w:color="auto" w:fill="auto"/>
            <w:vAlign w:val="center"/>
            <w:hideMark/>
          </w:tcPr>
          <w:p w14:paraId="621A6D84" w14:textId="3B5BF3CE" w:rsidR="005347AE" w:rsidRPr="00344BAA" w:rsidRDefault="005347AE" w:rsidP="005347AE">
            <w:pPr>
              <w:widowControl/>
              <w:autoSpaceDE/>
              <w:autoSpaceDN/>
              <w:jc w:val="center"/>
              <w:rPr>
                <w:b/>
                <w:bCs/>
                <w:color w:val="000000"/>
                <w:sz w:val="20"/>
                <w:szCs w:val="20"/>
                <w:lang w:bidi="ar-SA"/>
              </w:rPr>
            </w:pPr>
            <w:r w:rsidRPr="00344BAA">
              <w:rPr>
                <w:b/>
                <w:bCs/>
                <w:color w:val="000000"/>
                <w:sz w:val="20"/>
                <w:szCs w:val="20"/>
              </w:rPr>
              <w:t>0,12</w:t>
            </w:r>
          </w:p>
        </w:tc>
        <w:tc>
          <w:tcPr>
            <w:tcW w:w="463" w:type="pct"/>
            <w:shd w:val="clear" w:color="auto" w:fill="auto"/>
            <w:vAlign w:val="center"/>
            <w:hideMark/>
          </w:tcPr>
          <w:p w14:paraId="2AE83CD1" w14:textId="431F3F68" w:rsidR="005347AE" w:rsidRPr="00344BAA" w:rsidRDefault="005347AE" w:rsidP="005347AE">
            <w:pPr>
              <w:widowControl/>
              <w:autoSpaceDE/>
              <w:autoSpaceDN/>
              <w:jc w:val="center"/>
              <w:rPr>
                <w:b/>
                <w:bCs/>
                <w:color w:val="000000"/>
                <w:sz w:val="20"/>
                <w:szCs w:val="20"/>
                <w:lang w:bidi="ar-SA"/>
              </w:rPr>
            </w:pPr>
            <w:r w:rsidRPr="00344BAA">
              <w:rPr>
                <w:b/>
                <w:bCs/>
                <w:color w:val="000000"/>
                <w:sz w:val="20"/>
                <w:szCs w:val="20"/>
              </w:rPr>
              <w:t>0,12</w:t>
            </w:r>
          </w:p>
        </w:tc>
        <w:tc>
          <w:tcPr>
            <w:tcW w:w="462" w:type="pct"/>
            <w:shd w:val="clear" w:color="auto" w:fill="auto"/>
            <w:vAlign w:val="center"/>
            <w:hideMark/>
          </w:tcPr>
          <w:p w14:paraId="2A71EBEE" w14:textId="701E908A" w:rsidR="005347AE" w:rsidRPr="00344BAA" w:rsidRDefault="005347AE" w:rsidP="005347AE">
            <w:pPr>
              <w:widowControl/>
              <w:autoSpaceDE/>
              <w:autoSpaceDN/>
              <w:jc w:val="center"/>
              <w:rPr>
                <w:b/>
                <w:bCs/>
                <w:color w:val="000000"/>
                <w:sz w:val="20"/>
                <w:szCs w:val="20"/>
                <w:lang w:bidi="ar-SA"/>
              </w:rPr>
            </w:pPr>
            <w:r w:rsidRPr="00344BAA">
              <w:rPr>
                <w:b/>
                <w:bCs/>
                <w:color w:val="000000"/>
                <w:sz w:val="20"/>
                <w:szCs w:val="20"/>
              </w:rPr>
              <w:t>0,12</w:t>
            </w:r>
          </w:p>
        </w:tc>
        <w:tc>
          <w:tcPr>
            <w:tcW w:w="463" w:type="pct"/>
            <w:shd w:val="clear" w:color="auto" w:fill="auto"/>
            <w:vAlign w:val="center"/>
            <w:hideMark/>
          </w:tcPr>
          <w:p w14:paraId="6F74C04E" w14:textId="7B87DCDE" w:rsidR="005347AE" w:rsidRPr="00344BAA" w:rsidRDefault="005347AE" w:rsidP="005347AE">
            <w:pPr>
              <w:widowControl/>
              <w:autoSpaceDE/>
              <w:autoSpaceDN/>
              <w:jc w:val="center"/>
              <w:rPr>
                <w:b/>
                <w:bCs/>
                <w:color w:val="000000"/>
                <w:sz w:val="20"/>
                <w:szCs w:val="20"/>
                <w:lang w:bidi="ar-SA"/>
              </w:rPr>
            </w:pPr>
            <w:r w:rsidRPr="00344BAA">
              <w:rPr>
                <w:b/>
                <w:bCs/>
                <w:color w:val="000000"/>
                <w:sz w:val="20"/>
                <w:szCs w:val="20"/>
              </w:rPr>
              <w:t>0,12</w:t>
            </w:r>
          </w:p>
        </w:tc>
        <w:tc>
          <w:tcPr>
            <w:tcW w:w="463" w:type="pct"/>
            <w:shd w:val="clear" w:color="auto" w:fill="auto"/>
            <w:vAlign w:val="center"/>
            <w:hideMark/>
          </w:tcPr>
          <w:p w14:paraId="6D026F0A" w14:textId="49FAB80C" w:rsidR="005347AE" w:rsidRPr="00344BAA" w:rsidRDefault="005347AE" w:rsidP="005347AE">
            <w:pPr>
              <w:widowControl/>
              <w:autoSpaceDE/>
              <w:autoSpaceDN/>
              <w:jc w:val="center"/>
              <w:rPr>
                <w:b/>
                <w:bCs/>
                <w:color w:val="000000"/>
                <w:sz w:val="20"/>
                <w:szCs w:val="20"/>
                <w:lang w:bidi="ar-SA"/>
              </w:rPr>
            </w:pPr>
            <w:r w:rsidRPr="00344BAA">
              <w:rPr>
                <w:b/>
                <w:bCs/>
                <w:color w:val="000000"/>
                <w:sz w:val="20"/>
                <w:szCs w:val="20"/>
              </w:rPr>
              <w:t>0,12</w:t>
            </w:r>
          </w:p>
        </w:tc>
        <w:tc>
          <w:tcPr>
            <w:tcW w:w="461" w:type="pct"/>
            <w:shd w:val="clear" w:color="auto" w:fill="auto"/>
            <w:vAlign w:val="center"/>
            <w:hideMark/>
          </w:tcPr>
          <w:p w14:paraId="116AB278" w14:textId="11F9F082" w:rsidR="005347AE" w:rsidRPr="00344BAA" w:rsidRDefault="005347AE" w:rsidP="005347AE">
            <w:pPr>
              <w:widowControl/>
              <w:autoSpaceDE/>
              <w:autoSpaceDN/>
              <w:jc w:val="center"/>
              <w:rPr>
                <w:b/>
                <w:bCs/>
                <w:color w:val="000000"/>
                <w:sz w:val="20"/>
                <w:szCs w:val="20"/>
                <w:lang w:bidi="ar-SA"/>
              </w:rPr>
            </w:pPr>
            <w:r w:rsidRPr="00344BAA">
              <w:rPr>
                <w:b/>
                <w:bCs/>
                <w:color w:val="000000"/>
                <w:sz w:val="20"/>
                <w:szCs w:val="20"/>
              </w:rPr>
              <w:t>0,12</w:t>
            </w:r>
          </w:p>
        </w:tc>
      </w:tr>
      <w:tr w:rsidR="005347AE" w:rsidRPr="00344BAA" w14:paraId="61850880" w14:textId="77777777" w:rsidTr="008C2CA3">
        <w:trPr>
          <w:cantSplit/>
          <w:trHeight w:val="283"/>
          <w:tblHeader/>
        </w:trPr>
        <w:tc>
          <w:tcPr>
            <w:tcW w:w="1268" w:type="pct"/>
            <w:shd w:val="clear" w:color="auto" w:fill="auto"/>
            <w:vAlign w:val="center"/>
            <w:hideMark/>
          </w:tcPr>
          <w:p w14:paraId="45364400" w14:textId="77777777" w:rsidR="005347AE" w:rsidRPr="00344BAA" w:rsidRDefault="005347AE" w:rsidP="005347AE">
            <w:pPr>
              <w:widowControl/>
              <w:autoSpaceDE/>
              <w:autoSpaceDN/>
              <w:rPr>
                <w:color w:val="000000"/>
                <w:sz w:val="20"/>
                <w:szCs w:val="20"/>
                <w:lang w:bidi="ar-SA"/>
              </w:rPr>
            </w:pPr>
            <w:r w:rsidRPr="00344BAA">
              <w:rPr>
                <w:color w:val="000000"/>
                <w:sz w:val="20"/>
                <w:szCs w:val="20"/>
                <w:lang w:bidi="ar-SA"/>
              </w:rPr>
              <w:t>Расчетная тепловая нагрузка потребителей</w:t>
            </w:r>
          </w:p>
        </w:tc>
        <w:tc>
          <w:tcPr>
            <w:tcW w:w="495" w:type="pct"/>
            <w:shd w:val="clear" w:color="auto" w:fill="auto"/>
            <w:vAlign w:val="center"/>
            <w:hideMark/>
          </w:tcPr>
          <w:p w14:paraId="4DDB9C13" w14:textId="77777777" w:rsidR="005347AE" w:rsidRPr="00344BAA" w:rsidRDefault="005347AE" w:rsidP="005347AE">
            <w:pPr>
              <w:widowControl/>
              <w:autoSpaceDE/>
              <w:autoSpaceDN/>
              <w:jc w:val="center"/>
              <w:rPr>
                <w:color w:val="000000"/>
                <w:sz w:val="20"/>
                <w:szCs w:val="20"/>
                <w:lang w:bidi="ar-SA"/>
              </w:rPr>
            </w:pPr>
            <w:r w:rsidRPr="00344BAA">
              <w:rPr>
                <w:color w:val="000000"/>
                <w:sz w:val="20"/>
                <w:szCs w:val="20"/>
                <w:lang w:bidi="ar-SA"/>
              </w:rPr>
              <w:t>Гкал/ч</w:t>
            </w:r>
          </w:p>
        </w:tc>
        <w:tc>
          <w:tcPr>
            <w:tcW w:w="462" w:type="pct"/>
            <w:shd w:val="clear" w:color="auto" w:fill="auto"/>
            <w:vAlign w:val="center"/>
            <w:hideMark/>
          </w:tcPr>
          <w:p w14:paraId="7CFF6A34" w14:textId="6F425AC2" w:rsidR="005347AE" w:rsidRPr="00344BAA" w:rsidRDefault="005347AE" w:rsidP="005347AE">
            <w:pPr>
              <w:widowControl/>
              <w:autoSpaceDE/>
              <w:autoSpaceDN/>
              <w:jc w:val="center"/>
              <w:rPr>
                <w:color w:val="000000"/>
                <w:sz w:val="20"/>
                <w:szCs w:val="20"/>
                <w:lang w:bidi="ar-SA"/>
              </w:rPr>
            </w:pPr>
            <w:r w:rsidRPr="00344BAA">
              <w:rPr>
                <w:color w:val="000000"/>
                <w:sz w:val="20"/>
                <w:szCs w:val="20"/>
              </w:rPr>
              <w:t>0,08</w:t>
            </w:r>
          </w:p>
        </w:tc>
        <w:tc>
          <w:tcPr>
            <w:tcW w:w="463" w:type="pct"/>
            <w:shd w:val="clear" w:color="auto" w:fill="auto"/>
            <w:vAlign w:val="center"/>
            <w:hideMark/>
          </w:tcPr>
          <w:p w14:paraId="6D9A3CE8" w14:textId="35E8360F" w:rsidR="005347AE" w:rsidRPr="00344BAA" w:rsidRDefault="005347AE" w:rsidP="005347AE">
            <w:pPr>
              <w:widowControl/>
              <w:autoSpaceDE/>
              <w:autoSpaceDN/>
              <w:jc w:val="center"/>
              <w:rPr>
                <w:color w:val="000000"/>
                <w:sz w:val="20"/>
                <w:szCs w:val="20"/>
                <w:lang w:bidi="ar-SA"/>
              </w:rPr>
            </w:pPr>
            <w:r w:rsidRPr="00344BAA">
              <w:rPr>
                <w:color w:val="000000"/>
                <w:sz w:val="20"/>
                <w:szCs w:val="20"/>
              </w:rPr>
              <w:t>0,08</w:t>
            </w:r>
          </w:p>
        </w:tc>
        <w:tc>
          <w:tcPr>
            <w:tcW w:w="463" w:type="pct"/>
            <w:shd w:val="clear" w:color="auto" w:fill="auto"/>
            <w:vAlign w:val="center"/>
            <w:hideMark/>
          </w:tcPr>
          <w:p w14:paraId="511F7F66" w14:textId="39CB0B72" w:rsidR="005347AE" w:rsidRPr="00344BAA" w:rsidRDefault="005347AE" w:rsidP="005347AE">
            <w:pPr>
              <w:widowControl/>
              <w:autoSpaceDE/>
              <w:autoSpaceDN/>
              <w:jc w:val="center"/>
              <w:rPr>
                <w:color w:val="000000"/>
                <w:sz w:val="20"/>
                <w:szCs w:val="20"/>
                <w:lang w:bidi="ar-SA"/>
              </w:rPr>
            </w:pPr>
            <w:r w:rsidRPr="00344BAA">
              <w:rPr>
                <w:color w:val="000000"/>
                <w:sz w:val="20"/>
                <w:szCs w:val="20"/>
              </w:rPr>
              <w:t>0,08</w:t>
            </w:r>
          </w:p>
        </w:tc>
        <w:tc>
          <w:tcPr>
            <w:tcW w:w="462" w:type="pct"/>
            <w:shd w:val="clear" w:color="auto" w:fill="auto"/>
            <w:vAlign w:val="center"/>
            <w:hideMark/>
          </w:tcPr>
          <w:p w14:paraId="40675448" w14:textId="605783AD" w:rsidR="005347AE" w:rsidRPr="00344BAA" w:rsidRDefault="005347AE" w:rsidP="005347AE">
            <w:pPr>
              <w:widowControl/>
              <w:autoSpaceDE/>
              <w:autoSpaceDN/>
              <w:jc w:val="center"/>
              <w:rPr>
                <w:color w:val="000000"/>
                <w:sz w:val="20"/>
                <w:szCs w:val="20"/>
                <w:lang w:bidi="ar-SA"/>
              </w:rPr>
            </w:pPr>
            <w:r w:rsidRPr="00344BAA">
              <w:rPr>
                <w:color w:val="000000"/>
                <w:sz w:val="20"/>
                <w:szCs w:val="20"/>
              </w:rPr>
              <w:t>0,08</w:t>
            </w:r>
          </w:p>
        </w:tc>
        <w:tc>
          <w:tcPr>
            <w:tcW w:w="463" w:type="pct"/>
            <w:shd w:val="clear" w:color="auto" w:fill="auto"/>
            <w:vAlign w:val="center"/>
            <w:hideMark/>
          </w:tcPr>
          <w:p w14:paraId="57191B08" w14:textId="38640B38" w:rsidR="005347AE" w:rsidRPr="00344BAA" w:rsidRDefault="005347AE" w:rsidP="005347AE">
            <w:pPr>
              <w:widowControl/>
              <w:autoSpaceDE/>
              <w:autoSpaceDN/>
              <w:jc w:val="center"/>
              <w:rPr>
                <w:color w:val="000000"/>
                <w:sz w:val="20"/>
                <w:szCs w:val="20"/>
                <w:lang w:bidi="ar-SA"/>
              </w:rPr>
            </w:pPr>
            <w:r w:rsidRPr="00344BAA">
              <w:rPr>
                <w:color w:val="000000"/>
                <w:sz w:val="20"/>
                <w:szCs w:val="20"/>
              </w:rPr>
              <w:t>0,08</w:t>
            </w:r>
          </w:p>
        </w:tc>
        <w:tc>
          <w:tcPr>
            <w:tcW w:w="463" w:type="pct"/>
            <w:shd w:val="clear" w:color="auto" w:fill="auto"/>
            <w:vAlign w:val="center"/>
            <w:hideMark/>
          </w:tcPr>
          <w:p w14:paraId="792EE9AE" w14:textId="71D8D82A" w:rsidR="005347AE" w:rsidRPr="00344BAA" w:rsidRDefault="005347AE" w:rsidP="005347AE">
            <w:pPr>
              <w:widowControl/>
              <w:autoSpaceDE/>
              <w:autoSpaceDN/>
              <w:jc w:val="center"/>
              <w:rPr>
                <w:color w:val="000000"/>
                <w:sz w:val="20"/>
                <w:szCs w:val="20"/>
                <w:lang w:bidi="ar-SA"/>
              </w:rPr>
            </w:pPr>
            <w:r w:rsidRPr="00344BAA">
              <w:rPr>
                <w:color w:val="000000"/>
                <w:sz w:val="20"/>
                <w:szCs w:val="20"/>
              </w:rPr>
              <w:t>0,08</w:t>
            </w:r>
          </w:p>
        </w:tc>
        <w:tc>
          <w:tcPr>
            <w:tcW w:w="461" w:type="pct"/>
            <w:shd w:val="clear" w:color="auto" w:fill="auto"/>
            <w:vAlign w:val="center"/>
            <w:hideMark/>
          </w:tcPr>
          <w:p w14:paraId="17C7A802" w14:textId="6F52EAC0" w:rsidR="005347AE" w:rsidRPr="00344BAA" w:rsidRDefault="005347AE" w:rsidP="005347AE">
            <w:pPr>
              <w:widowControl/>
              <w:autoSpaceDE/>
              <w:autoSpaceDN/>
              <w:jc w:val="center"/>
              <w:rPr>
                <w:color w:val="000000"/>
                <w:sz w:val="20"/>
                <w:szCs w:val="20"/>
                <w:lang w:bidi="ar-SA"/>
              </w:rPr>
            </w:pPr>
            <w:r w:rsidRPr="00344BAA">
              <w:rPr>
                <w:color w:val="000000"/>
                <w:sz w:val="20"/>
                <w:szCs w:val="20"/>
              </w:rPr>
              <w:t>0,08</w:t>
            </w:r>
          </w:p>
        </w:tc>
      </w:tr>
      <w:tr w:rsidR="005347AE" w:rsidRPr="00344BAA" w14:paraId="1310AB19" w14:textId="77777777" w:rsidTr="008C2CA3">
        <w:trPr>
          <w:cantSplit/>
          <w:trHeight w:val="283"/>
          <w:tblHeader/>
        </w:trPr>
        <w:tc>
          <w:tcPr>
            <w:tcW w:w="1268" w:type="pct"/>
            <w:shd w:val="clear" w:color="auto" w:fill="auto"/>
            <w:vAlign w:val="center"/>
            <w:hideMark/>
          </w:tcPr>
          <w:p w14:paraId="47A4040C" w14:textId="77777777" w:rsidR="005347AE" w:rsidRPr="00344BAA" w:rsidRDefault="005347AE" w:rsidP="005347AE">
            <w:pPr>
              <w:widowControl/>
              <w:autoSpaceDE/>
              <w:autoSpaceDN/>
              <w:rPr>
                <w:color w:val="000000"/>
                <w:sz w:val="20"/>
                <w:szCs w:val="20"/>
                <w:lang w:bidi="ar-SA"/>
              </w:rPr>
            </w:pPr>
            <w:r w:rsidRPr="00344BAA">
              <w:rPr>
                <w:color w:val="000000"/>
                <w:sz w:val="20"/>
                <w:szCs w:val="20"/>
                <w:lang w:bidi="ar-SA"/>
              </w:rPr>
              <w:t>Потери</w:t>
            </w:r>
          </w:p>
        </w:tc>
        <w:tc>
          <w:tcPr>
            <w:tcW w:w="495" w:type="pct"/>
            <w:shd w:val="clear" w:color="auto" w:fill="auto"/>
            <w:vAlign w:val="center"/>
            <w:hideMark/>
          </w:tcPr>
          <w:p w14:paraId="7A3C0943" w14:textId="77777777" w:rsidR="005347AE" w:rsidRPr="00344BAA" w:rsidRDefault="005347AE" w:rsidP="005347AE">
            <w:pPr>
              <w:widowControl/>
              <w:autoSpaceDE/>
              <w:autoSpaceDN/>
              <w:jc w:val="center"/>
              <w:rPr>
                <w:color w:val="000000"/>
                <w:sz w:val="20"/>
                <w:szCs w:val="20"/>
                <w:lang w:bidi="ar-SA"/>
              </w:rPr>
            </w:pPr>
            <w:r w:rsidRPr="00344BAA">
              <w:rPr>
                <w:color w:val="000000"/>
                <w:sz w:val="20"/>
                <w:szCs w:val="20"/>
                <w:lang w:bidi="ar-SA"/>
              </w:rPr>
              <w:t>Гкал/ч</w:t>
            </w:r>
          </w:p>
        </w:tc>
        <w:tc>
          <w:tcPr>
            <w:tcW w:w="462" w:type="pct"/>
            <w:shd w:val="clear" w:color="auto" w:fill="auto"/>
            <w:vAlign w:val="center"/>
            <w:hideMark/>
          </w:tcPr>
          <w:p w14:paraId="6C3C456D" w14:textId="61DC48EF" w:rsidR="005347AE" w:rsidRPr="00344BAA" w:rsidRDefault="005347AE" w:rsidP="005347AE">
            <w:pPr>
              <w:widowControl/>
              <w:autoSpaceDE/>
              <w:autoSpaceDN/>
              <w:jc w:val="center"/>
              <w:rPr>
                <w:color w:val="000000"/>
                <w:sz w:val="20"/>
                <w:szCs w:val="20"/>
                <w:lang w:bidi="ar-SA"/>
              </w:rPr>
            </w:pPr>
            <w:r w:rsidRPr="00344BAA">
              <w:rPr>
                <w:color w:val="000000"/>
                <w:sz w:val="20"/>
                <w:szCs w:val="20"/>
              </w:rPr>
              <w:t>0,04</w:t>
            </w:r>
          </w:p>
        </w:tc>
        <w:tc>
          <w:tcPr>
            <w:tcW w:w="463" w:type="pct"/>
            <w:shd w:val="clear" w:color="auto" w:fill="auto"/>
            <w:vAlign w:val="center"/>
            <w:hideMark/>
          </w:tcPr>
          <w:p w14:paraId="5F404AA0" w14:textId="67938E3E" w:rsidR="005347AE" w:rsidRPr="00344BAA" w:rsidRDefault="005347AE" w:rsidP="005347AE">
            <w:pPr>
              <w:widowControl/>
              <w:autoSpaceDE/>
              <w:autoSpaceDN/>
              <w:jc w:val="center"/>
              <w:rPr>
                <w:color w:val="000000"/>
                <w:sz w:val="20"/>
                <w:szCs w:val="20"/>
                <w:lang w:bidi="ar-SA"/>
              </w:rPr>
            </w:pPr>
            <w:r w:rsidRPr="00344BAA">
              <w:rPr>
                <w:color w:val="000000"/>
                <w:sz w:val="20"/>
                <w:szCs w:val="20"/>
              </w:rPr>
              <w:t>0,04</w:t>
            </w:r>
          </w:p>
        </w:tc>
        <w:tc>
          <w:tcPr>
            <w:tcW w:w="463" w:type="pct"/>
            <w:shd w:val="clear" w:color="auto" w:fill="auto"/>
            <w:vAlign w:val="center"/>
            <w:hideMark/>
          </w:tcPr>
          <w:p w14:paraId="407BC8D9" w14:textId="72B5165B" w:rsidR="005347AE" w:rsidRPr="00344BAA" w:rsidRDefault="005347AE" w:rsidP="005347AE">
            <w:pPr>
              <w:widowControl/>
              <w:autoSpaceDE/>
              <w:autoSpaceDN/>
              <w:jc w:val="center"/>
              <w:rPr>
                <w:color w:val="000000"/>
                <w:sz w:val="20"/>
                <w:szCs w:val="20"/>
                <w:lang w:bidi="ar-SA"/>
              </w:rPr>
            </w:pPr>
            <w:r w:rsidRPr="00344BAA">
              <w:rPr>
                <w:color w:val="000000"/>
                <w:sz w:val="20"/>
                <w:szCs w:val="20"/>
              </w:rPr>
              <w:t>0,04</w:t>
            </w:r>
          </w:p>
        </w:tc>
        <w:tc>
          <w:tcPr>
            <w:tcW w:w="462" w:type="pct"/>
            <w:shd w:val="clear" w:color="auto" w:fill="auto"/>
            <w:vAlign w:val="center"/>
            <w:hideMark/>
          </w:tcPr>
          <w:p w14:paraId="67D4F5CF" w14:textId="12570531" w:rsidR="005347AE" w:rsidRPr="00344BAA" w:rsidRDefault="005347AE" w:rsidP="005347AE">
            <w:pPr>
              <w:widowControl/>
              <w:autoSpaceDE/>
              <w:autoSpaceDN/>
              <w:jc w:val="center"/>
              <w:rPr>
                <w:color w:val="000000"/>
                <w:sz w:val="20"/>
                <w:szCs w:val="20"/>
                <w:lang w:bidi="ar-SA"/>
              </w:rPr>
            </w:pPr>
            <w:r w:rsidRPr="00344BAA">
              <w:rPr>
                <w:color w:val="000000"/>
                <w:sz w:val="20"/>
                <w:szCs w:val="20"/>
              </w:rPr>
              <w:t>0,04</w:t>
            </w:r>
          </w:p>
        </w:tc>
        <w:tc>
          <w:tcPr>
            <w:tcW w:w="463" w:type="pct"/>
            <w:shd w:val="clear" w:color="auto" w:fill="auto"/>
            <w:vAlign w:val="center"/>
            <w:hideMark/>
          </w:tcPr>
          <w:p w14:paraId="6FE70340" w14:textId="4CFC6AD5" w:rsidR="005347AE" w:rsidRPr="00344BAA" w:rsidRDefault="005347AE" w:rsidP="005347AE">
            <w:pPr>
              <w:widowControl/>
              <w:autoSpaceDE/>
              <w:autoSpaceDN/>
              <w:jc w:val="center"/>
              <w:rPr>
                <w:color w:val="000000"/>
                <w:sz w:val="20"/>
                <w:szCs w:val="20"/>
                <w:lang w:bidi="ar-SA"/>
              </w:rPr>
            </w:pPr>
            <w:r w:rsidRPr="00344BAA">
              <w:rPr>
                <w:color w:val="000000"/>
                <w:sz w:val="20"/>
                <w:szCs w:val="20"/>
              </w:rPr>
              <w:t>0,04</w:t>
            </w:r>
          </w:p>
        </w:tc>
        <w:tc>
          <w:tcPr>
            <w:tcW w:w="463" w:type="pct"/>
            <w:shd w:val="clear" w:color="auto" w:fill="auto"/>
            <w:vAlign w:val="center"/>
            <w:hideMark/>
          </w:tcPr>
          <w:p w14:paraId="0C74B486" w14:textId="031ED47A" w:rsidR="005347AE" w:rsidRPr="00344BAA" w:rsidRDefault="005347AE" w:rsidP="005347AE">
            <w:pPr>
              <w:widowControl/>
              <w:autoSpaceDE/>
              <w:autoSpaceDN/>
              <w:jc w:val="center"/>
              <w:rPr>
                <w:color w:val="000000"/>
                <w:sz w:val="20"/>
                <w:szCs w:val="20"/>
                <w:lang w:bidi="ar-SA"/>
              </w:rPr>
            </w:pPr>
            <w:r w:rsidRPr="00344BAA">
              <w:rPr>
                <w:color w:val="000000"/>
                <w:sz w:val="20"/>
                <w:szCs w:val="20"/>
              </w:rPr>
              <w:t>0,04</w:t>
            </w:r>
          </w:p>
        </w:tc>
        <w:tc>
          <w:tcPr>
            <w:tcW w:w="461" w:type="pct"/>
            <w:shd w:val="clear" w:color="auto" w:fill="auto"/>
            <w:vAlign w:val="center"/>
            <w:hideMark/>
          </w:tcPr>
          <w:p w14:paraId="743E3F56" w14:textId="6DEBC35D" w:rsidR="005347AE" w:rsidRPr="00344BAA" w:rsidRDefault="005347AE" w:rsidP="005347AE">
            <w:pPr>
              <w:widowControl/>
              <w:autoSpaceDE/>
              <w:autoSpaceDN/>
              <w:jc w:val="center"/>
              <w:rPr>
                <w:color w:val="000000"/>
                <w:sz w:val="20"/>
                <w:szCs w:val="20"/>
                <w:lang w:bidi="ar-SA"/>
              </w:rPr>
            </w:pPr>
            <w:r w:rsidRPr="00344BAA">
              <w:rPr>
                <w:color w:val="000000"/>
                <w:sz w:val="20"/>
                <w:szCs w:val="20"/>
              </w:rPr>
              <w:t>0,04</w:t>
            </w:r>
          </w:p>
        </w:tc>
      </w:tr>
      <w:tr w:rsidR="005347AE" w:rsidRPr="00344BAA" w14:paraId="62CD7EE1" w14:textId="77777777" w:rsidTr="008C2CA3">
        <w:trPr>
          <w:cantSplit/>
          <w:trHeight w:val="283"/>
          <w:tblHeader/>
        </w:trPr>
        <w:tc>
          <w:tcPr>
            <w:tcW w:w="1268" w:type="pct"/>
            <w:shd w:val="clear" w:color="auto" w:fill="auto"/>
            <w:vAlign w:val="center"/>
            <w:hideMark/>
          </w:tcPr>
          <w:p w14:paraId="0180A472" w14:textId="77777777" w:rsidR="005347AE" w:rsidRPr="00344BAA" w:rsidRDefault="005347AE" w:rsidP="005347AE">
            <w:pPr>
              <w:widowControl/>
              <w:autoSpaceDE/>
              <w:autoSpaceDN/>
              <w:rPr>
                <w:b/>
                <w:bCs/>
                <w:color w:val="000000"/>
                <w:sz w:val="20"/>
                <w:szCs w:val="20"/>
                <w:lang w:bidi="ar-SA"/>
              </w:rPr>
            </w:pPr>
            <w:r w:rsidRPr="00344BAA">
              <w:rPr>
                <w:b/>
                <w:bCs/>
                <w:color w:val="000000"/>
                <w:sz w:val="20"/>
                <w:szCs w:val="20"/>
                <w:lang w:bidi="ar-SA"/>
              </w:rPr>
              <w:t>Котельная №54 Пригородный</w:t>
            </w:r>
          </w:p>
        </w:tc>
        <w:tc>
          <w:tcPr>
            <w:tcW w:w="495" w:type="pct"/>
            <w:shd w:val="clear" w:color="auto" w:fill="auto"/>
            <w:vAlign w:val="center"/>
            <w:hideMark/>
          </w:tcPr>
          <w:p w14:paraId="3F314C08" w14:textId="77777777" w:rsidR="005347AE" w:rsidRPr="00344BAA" w:rsidRDefault="005347AE" w:rsidP="005347AE">
            <w:pPr>
              <w:widowControl/>
              <w:autoSpaceDE/>
              <w:autoSpaceDN/>
              <w:jc w:val="center"/>
              <w:rPr>
                <w:b/>
                <w:bCs/>
                <w:color w:val="000000"/>
                <w:sz w:val="20"/>
                <w:szCs w:val="20"/>
                <w:lang w:bidi="ar-SA"/>
              </w:rPr>
            </w:pPr>
            <w:r w:rsidRPr="00344BAA">
              <w:rPr>
                <w:b/>
                <w:bCs/>
                <w:color w:val="000000"/>
                <w:sz w:val="20"/>
                <w:szCs w:val="20"/>
                <w:lang w:bidi="ar-SA"/>
              </w:rPr>
              <w:t>Гкал/ч</w:t>
            </w:r>
          </w:p>
        </w:tc>
        <w:tc>
          <w:tcPr>
            <w:tcW w:w="462" w:type="pct"/>
            <w:shd w:val="clear" w:color="auto" w:fill="auto"/>
            <w:vAlign w:val="center"/>
            <w:hideMark/>
          </w:tcPr>
          <w:p w14:paraId="613EA599" w14:textId="49ABD625" w:rsidR="005347AE" w:rsidRPr="00344BAA" w:rsidRDefault="005347AE" w:rsidP="005347AE">
            <w:pPr>
              <w:widowControl/>
              <w:autoSpaceDE/>
              <w:autoSpaceDN/>
              <w:jc w:val="center"/>
              <w:rPr>
                <w:b/>
                <w:bCs/>
                <w:color w:val="000000"/>
                <w:sz w:val="20"/>
                <w:szCs w:val="20"/>
                <w:lang w:bidi="ar-SA"/>
              </w:rPr>
            </w:pPr>
            <w:r w:rsidRPr="00344BAA">
              <w:rPr>
                <w:b/>
                <w:bCs/>
                <w:color w:val="000000"/>
                <w:sz w:val="20"/>
                <w:szCs w:val="20"/>
              </w:rPr>
              <w:t>0,07</w:t>
            </w:r>
          </w:p>
        </w:tc>
        <w:tc>
          <w:tcPr>
            <w:tcW w:w="463" w:type="pct"/>
            <w:shd w:val="clear" w:color="auto" w:fill="auto"/>
            <w:vAlign w:val="center"/>
            <w:hideMark/>
          </w:tcPr>
          <w:p w14:paraId="3B63C9F4" w14:textId="0B626AAF" w:rsidR="005347AE" w:rsidRPr="00344BAA" w:rsidRDefault="005347AE" w:rsidP="005347AE">
            <w:pPr>
              <w:widowControl/>
              <w:autoSpaceDE/>
              <w:autoSpaceDN/>
              <w:jc w:val="center"/>
              <w:rPr>
                <w:b/>
                <w:bCs/>
                <w:color w:val="000000"/>
                <w:sz w:val="20"/>
                <w:szCs w:val="20"/>
                <w:lang w:bidi="ar-SA"/>
              </w:rPr>
            </w:pPr>
            <w:r w:rsidRPr="00344BAA">
              <w:rPr>
                <w:b/>
                <w:bCs/>
                <w:color w:val="000000"/>
                <w:sz w:val="20"/>
                <w:szCs w:val="20"/>
              </w:rPr>
              <w:t>0,07</w:t>
            </w:r>
          </w:p>
        </w:tc>
        <w:tc>
          <w:tcPr>
            <w:tcW w:w="463" w:type="pct"/>
            <w:shd w:val="clear" w:color="auto" w:fill="auto"/>
            <w:vAlign w:val="center"/>
            <w:hideMark/>
          </w:tcPr>
          <w:p w14:paraId="7E477AA4" w14:textId="6F2CE8C7" w:rsidR="005347AE" w:rsidRPr="00344BAA" w:rsidRDefault="005347AE" w:rsidP="005347AE">
            <w:pPr>
              <w:widowControl/>
              <w:autoSpaceDE/>
              <w:autoSpaceDN/>
              <w:jc w:val="center"/>
              <w:rPr>
                <w:b/>
                <w:bCs/>
                <w:color w:val="000000"/>
                <w:sz w:val="20"/>
                <w:szCs w:val="20"/>
                <w:lang w:bidi="ar-SA"/>
              </w:rPr>
            </w:pPr>
            <w:r w:rsidRPr="00344BAA">
              <w:rPr>
                <w:b/>
                <w:bCs/>
                <w:color w:val="000000"/>
                <w:sz w:val="20"/>
                <w:szCs w:val="20"/>
              </w:rPr>
              <w:t>0,07</w:t>
            </w:r>
          </w:p>
        </w:tc>
        <w:tc>
          <w:tcPr>
            <w:tcW w:w="462" w:type="pct"/>
            <w:shd w:val="clear" w:color="auto" w:fill="auto"/>
            <w:vAlign w:val="center"/>
            <w:hideMark/>
          </w:tcPr>
          <w:p w14:paraId="1738E017" w14:textId="5D86F5EA" w:rsidR="005347AE" w:rsidRPr="00344BAA" w:rsidRDefault="005347AE" w:rsidP="005347AE">
            <w:pPr>
              <w:widowControl/>
              <w:autoSpaceDE/>
              <w:autoSpaceDN/>
              <w:jc w:val="center"/>
              <w:rPr>
                <w:b/>
                <w:bCs/>
                <w:color w:val="000000"/>
                <w:sz w:val="20"/>
                <w:szCs w:val="20"/>
                <w:lang w:bidi="ar-SA"/>
              </w:rPr>
            </w:pPr>
            <w:r w:rsidRPr="00344BAA">
              <w:rPr>
                <w:b/>
                <w:bCs/>
                <w:color w:val="000000"/>
                <w:sz w:val="20"/>
                <w:szCs w:val="20"/>
              </w:rPr>
              <w:t>0,07</w:t>
            </w:r>
          </w:p>
        </w:tc>
        <w:tc>
          <w:tcPr>
            <w:tcW w:w="463" w:type="pct"/>
            <w:shd w:val="clear" w:color="auto" w:fill="auto"/>
            <w:vAlign w:val="center"/>
            <w:hideMark/>
          </w:tcPr>
          <w:p w14:paraId="7BF9853A" w14:textId="78BDAC3F" w:rsidR="005347AE" w:rsidRPr="00344BAA" w:rsidRDefault="005347AE" w:rsidP="005347AE">
            <w:pPr>
              <w:widowControl/>
              <w:autoSpaceDE/>
              <w:autoSpaceDN/>
              <w:jc w:val="center"/>
              <w:rPr>
                <w:b/>
                <w:bCs/>
                <w:color w:val="000000"/>
                <w:sz w:val="20"/>
                <w:szCs w:val="20"/>
                <w:lang w:bidi="ar-SA"/>
              </w:rPr>
            </w:pPr>
            <w:r w:rsidRPr="00344BAA">
              <w:rPr>
                <w:b/>
                <w:bCs/>
                <w:color w:val="000000"/>
                <w:sz w:val="20"/>
                <w:szCs w:val="20"/>
              </w:rPr>
              <w:t>0,07</w:t>
            </w:r>
          </w:p>
        </w:tc>
        <w:tc>
          <w:tcPr>
            <w:tcW w:w="463" w:type="pct"/>
            <w:shd w:val="clear" w:color="auto" w:fill="auto"/>
            <w:vAlign w:val="center"/>
            <w:hideMark/>
          </w:tcPr>
          <w:p w14:paraId="2E790F16" w14:textId="6E4A4F85" w:rsidR="005347AE" w:rsidRPr="00344BAA" w:rsidRDefault="005347AE" w:rsidP="005347AE">
            <w:pPr>
              <w:widowControl/>
              <w:autoSpaceDE/>
              <w:autoSpaceDN/>
              <w:jc w:val="center"/>
              <w:rPr>
                <w:b/>
                <w:bCs/>
                <w:color w:val="000000"/>
                <w:sz w:val="20"/>
                <w:szCs w:val="20"/>
                <w:lang w:bidi="ar-SA"/>
              </w:rPr>
            </w:pPr>
            <w:r w:rsidRPr="00344BAA">
              <w:rPr>
                <w:b/>
                <w:bCs/>
                <w:color w:val="000000"/>
                <w:sz w:val="20"/>
                <w:szCs w:val="20"/>
              </w:rPr>
              <w:t>0,07</w:t>
            </w:r>
          </w:p>
        </w:tc>
        <w:tc>
          <w:tcPr>
            <w:tcW w:w="461" w:type="pct"/>
            <w:shd w:val="clear" w:color="auto" w:fill="auto"/>
            <w:vAlign w:val="center"/>
            <w:hideMark/>
          </w:tcPr>
          <w:p w14:paraId="75449322" w14:textId="3B590834" w:rsidR="005347AE" w:rsidRPr="00344BAA" w:rsidRDefault="005347AE" w:rsidP="005347AE">
            <w:pPr>
              <w:widowControl/>
              <w:autoSpaceDE/>
              <w:autoSpaceDN/>
              <w:jc w:val="center"/>
              <w:rPr>
                <w:b/>
                <w:bCs/>
                <w:color w:val="000000"/>
                <w:sz w:val="20"/>
                <w:szCs w:val="20"/>
                <w:lang w:bidi="ar-SA"/>
              </w:rPr>
            </w:pPr>
            <w:r w:rsidRPr="00344BAA">
              <w:rPr>
                <w:b/>
                <w:bCs/>
                <w:color w:val="000000"/>
                <w:sz w:val="20"/>
                <w:szCs w:val="20"/>
              </w:rPr>
              <w:t>0,07</w:t>
            </w:r>
          </w:p>
        </w:tc>
      </w:tr>
      <w:tr w:rsidR="005347AE" w:rsidRPr="00344BAA" w14:paraId="7F68F0BC" w14:textId="77777777" w:rsidTr="008C2CA3">
        <w:trPr>
          <w:cantSplit/>
          <w:trHeight w:val="283"/>
          <w:tblHeader/>
        </w:trPr>
        <w:tc>
          <w:tcPr>
            <w:tcW w:w="1268" w:type="pct"/>
            <w:shd w:val="clear" w:color="auto" w:fill="auto"/>
            <w:vAlign w:val="center"/>
            <w:hideMark/>
          </w:tcPr>
          <w:p w14:paraId="00895D93" w14:textId="77777777" w:rsidR="005347AE" w:rsidRPr="00344BAA" w:rsidRDefault="005347AE" w:rsidP="005347AE">
            <w:pPr>
              <w:widowControl/>
              <w:autoSpaceDE/>
              <w:autoSpaceDN/>
              <w:rPr>
                <w:color w:val="000000"/>
                <w:sz w:val="20"/>
                <w:szCs w:val="20"/>
                <w:lang w:bidi="ar-SA"/>
              </w:rPr>
            </w:pPr>
            <w:r w:rsidRPr="00344BAA">
              <w:rPr>
                <w:color w:val="000000"/>
                <w:sz w:val="20"/>
                <w:szCs w:val="20"/>
                <w:lang w:bidi="ar-SA"/>
              </w:rPr>
              <w:t>Расчетная тепловая нагрузка потребителей</w:t>
            </w:r>
          </w:p>
        </w:tc>
        <w:tc>
          <w:tcPr>
            <w:tcW w:w="495" w:type="pct"/>
            <w:shd w:val="clear" w:color="auto" w:fill="auto"/>
            <w:vAlign w:val="center"/>
            <w:hideMark/>
          </w:tcPr>
          <w:p w14:paraId="30D79018" w14:textId="77777777" w:rsidR="005347AE" w:rsidRPr="00344BAA" w:rsidRDefault="005347AE" w:rsidP="005347AE">
            <w:pPr>
              <w:widowControl/>
              <w:autoSpaceDE/>
              <w:autoSpaceDN/>
              <w:jc w:val="center"/>
              <w:rPr>
                <w:color w:val="000000"/>
                <w:sz w:val="20"/>
                <w:szCs w:val="20"/>
                <w:lang w:bidi="ar-SA"/>
              </w:rPr>
            </w:pPr>
            <w:r w:rsidRPr="00344BAA">
              <w:rPr>
                <w:color w:val="000000"/>
                <w:sz w:val="20"/>
                <w:szCs w:val="20"/>
                <w:lang w:bidi="ar-SA"/>
              </w:rPr>
              <w:t>Гкал/ч</w:t>
            </w:r>
          </w:p>
        </w:tc>
        <w:tc>
          <w:tcPr>
            <w:tcW w:w="462" w:type="pct"/>
            <w:shd w:val="clear" w:color="auto" w:fill="auto"/>
            <w:vAlign w:val="center"/>
            <w:hideMark/>
          </w:tcPr>
          <w:p w14:paraId="58BFAB54" w14:textId="4E84CB75" w:rsidR="005347AE" w:rsidRPr="00344BAA" w:rsidRDefault="005347AE" w:rsidP="005347AE">
            <w:pPr>
              <w:widowControl/>
              <w:autoSpaceDE/>
              <w:autoSpaceDN/>
              <w:jc w:val="center"/>
              <w:rPr>
                <w:color w:val="000000"/>
                <w:sz w:val="20"/>
                <w:szCs w:val="20"/>
                <w:lang w:bidi="ar-SA"/>
              </w:rPr>
            </w:pPr>
            <w:r w:rsidRPr="00344BAA">
              <w:rPr>
                <w:color w:val="000000"/>
                <w:sz w:val="20"/>
                <w:szCs w:val="20"/>
              </w:rPr>
              <w:t>0,04</w:t>
            </w:r>
          </w:p>
        </w:tc>
        <w:tc>
          <w:tcPr>
            <w:tcW w:w="463" w:type="pct"/>
            <w:shd w:val="clear" w:color="auto" w:fill="auto"/>
            <w:vAlign w:val="center"/>
            <w:hideMark/>
          </w:tcPr>
          <w:p w14:paraId="4C1CAD37" w14:textId="1E16D007" w:rsidR="005347AE" w:rsidRPr="00344BAA" w:rsidRDefault="005347AE" w:rsidP="005347AE">
            <w:pPr>
              <w:widowControl/>
              <w:autoSpaceDE/>
              <w:autoSpaceDN/>
              <w:jc w:val="center"/>
              <w:rPr>
                <w:color w:val="000000"/>
                <w:sz w:val="20"/>
                <w:szCs w:val="20"/>
                <w:lang w:bidi="ar-SA"/>
              </w:rPr>
            </w:pPr>
            <w:r w:rsidRPr="00344BAA">
              <w:rPr>
                <w:color w:val="000000"/>
                <w:sz w:val="20"/>
                <w:szCs w:val="20"/>
              </w:rPr>
              <w:t>0,04</w:t>
            </w:r>
          </w:p>
        </w:tc>
        <w:tc>
          <w:tcPr>
            <w:tcW w:w="463" w:type="pct"/>
            <w:shd w:val="clear" w:color="auto" w:fill="auto"/>
            <w:vAlign w:val="center"/>
            <w:hideMark/>
          </w:tcPr>
          <w:p w14:paraId="032DE429" w14:textId="25E8093C" w:rsidR="005347AE" w:rsidRPr="00344BAA" w:rsidRDefault="005347AE" w:rsidP="005347AE">
            <w:pPr>
              <w:widowControl/>
              <w:autoSpaceDE/>
              <w:autoSpaceDN/>
              <w:jc w:val="center"/>
              <w:rPr>
                <w:color w:val="000000"/>
                <w:sz w:val="20"/>
                <w:szCs w:val="20"/>
                <w:lang w:bidi="ar-SA"/>
              </w:rPr>
            </w:pPr>
            <w:r w:rsidRPr="00344BAA">
              <w:rPr>
                <w:color w:val="000000"/>
                <w:sz w:val="20"/>
                <w:szCs w:val="20"/>
              </w:rPr>
              <w:t>0,04</w:t>
            </w:r>
          </w:p>
        </w:tc>
        <w:tc>
          <w:tcPr>
            <w:tcW w:w="462" w:type="pct"/>
            <w:shd w:val="clear" w:color="auto" w:fill="auto"/>
            <w:vAlign w:val="center"/>
            <w:hideMark/>
          </w:tcPr>
          <w:p w14:paraId="1296AFD2" w14:textId="7493DBC5" w:rsidR="005347AE" w:rsidRPr="00344BAA" w:rsidRDefault="005347AE" w:rsidP="005347AE">
            <w:pPr>
              <w:widowControl/>
              <w:autoSpaceDE/>
              <w:autoSpaceDN/>
              <w:jc w:val="center"/>
              <w:rPr>
                <w:color w:val="000000"/>
                <w:sz w:val="20"/>
                <w:szCs w:val="20"/>
                <w:lang w:bidi="ar-SA"/>
              </w:rPr>
            </w:pPr>
            <w:r w:rsidRPr="00344BAA">
              <w:rPr>
                <w:color w:val="000000"/>
                <w:sz w:val="20"/>
                <w:szCs w:val="20"/>
              </w:rPr>
              <w:t>0,04</w:t>
            </w:r>
          </w:p>
        </w:tc>
        <w:tc>
          <w:tcPr>
            <w:tcW w:w="463" w:type="pct"/>
            <w:shd w:val="clear" w:color="auto" w:fill="auto"/>
            <w:vAlign w:val="center"/>
            <w:hideMark/>
          </w:tcPr>
          <w:p w14:paraId="39E3C43D" w14:textId="5CCAB636" w:rsidR="005347AE" w:rsidRPr="00344BAA" w:rsidRDefault="005347AE" w:rsidP="005347AE">
            <w:pPr>
              <w:widowControl/>
              <w:autoSpaceDE/>
              <w:autoSpaceDN/>
              <w:jc w:val="center"/>
              <w:rPr>
                <w:color w:val="000000"/>
                <w:sz w:val="20"/>
                <w:szCs w:val="20"/>
                <w:lang w:bidi="ar-SA"/>
              </w:rPr>
            </w:pPr>
            <w:r w:rsidRPr="00344BAA">
              <w:rPr>
                <w:color w:val="000000"/>
                <w:sz w:val="20"/>
                <w:szCs w:val="20"/>
              </w:rPr>
              <w:t>0,04</w:t>
            </w:r>
          </w:p>
        </w:tc>
        <w:tc>
          <w:tcPr>
            <w:tcW w:w="463" w:type="pct"/>
            <w:shd w:val="clear" w:color="auto" w:fill="auto"/>
            <w:vAlign w:val="center"/>
            <w:hideMark/>
          </w:tcPr>
          <w:p w14:paraId="71EC246F" w14:textId="5DFACB29" w:rsidR="005347AE" w:rsidRPr="00344BAA" w:rsidRDefault="005347AE" w:rsidP="005347AE">
            <w:pPr>
              <w:widowControl/>
              <w:autoSpaceDE/>
              <w:autoSpaceDN/>
              <w:jc w:val="center"/>
              <w:rPr>
                <w:color w:val="000000"/>
                <w:sz w:val="20"/>
                <w:szCs w:val="20"/>
                <w:lang w:bidi="ar-SA"/>
              </w:rPr>
            </w:pPr>
            <w:r w:rsidRPr="00344BAA">
              <w:rPr>
                <w:color w:val="000000"/>
                <w:sz w:val="20"/>
                <w:szCs w:val="20"/>
              </w:rPr>
              <w:t>0,04</w:t>
            </w:r>
          </w:p>
        </w:tc>
        <w:tc>
          <w:tcPr>
            <w:tcW w:w="461" w:type="pct"/>
            <w:shd w:val="clear" w:color="auto" w:fill="auto"/>
            <w:vAlign w:val="center"/>
            <w:hideMark/>
          </w:tcPr>
          <w:p w14:paraId="0B3EB315" w14:textId="2DC75637" w:rsidR="005347AE" w:rsidRPr="00344BAA" w:rsidRDefault="005347AE" w:rsidP="005347AE">
            <w:pPr>
              <w:widowControl/>
              <w:autoSpaceDE/>
              <w:autoSpaceDN/>
              <w:jc w:val="center"/>
              <w:rPr>
                <w:color w:val="000000"/>
                <w:sz w:val="20"/>
                <w:szCs w:val="20"/>
                <w:lang w:bidi="ar-SA"/>
              </w:rPr>
            </w:pPr>
            <w:r w:rsidRPr="00344BAA">
              <w:rPr>
                <w:color w:val="000000"/>
                <w:sz w:val="20"/>
                <w:szCs w:val="20"/>
              </w:rPr>
              <w:t>0,04</w:t>
            </w:r>
          </w:p>
        </w:tc>
      </w:tr>
      <w:tr w:rsidR="005347AE" w:rsidRPr="00344BAA" w14:paraId="51FFB332" w14:textId="77777777" w:rsidTr="008C2CA3">
        <w:trPr>
          <w:cantSplit/>
          <w:trHeight w:val="283"/>
          <w:tblHeader/>
        </w:trPr>
        <w:tc>
          <w:tcPr>
            <w:tcW w:w="1268" w:type="pct"/>
            <w:shd w:val="clear" w:color="auto" w:fill="auto"/>
            <w:vAlign w:val="center"/>
            <w:hideMark/>
          </w:tcPr>
          <w:p w14:paraId="77E860C4" w14:textId="77777777" w:rsidR="005347AE" w:rsidRPr="00344BAA" w:rsidRDefault="005347AE" w:rsidP="005347AE">
            <w:pPr>
              <w:widowControl/>
              <w:autoSpaceDE/>
              <w:autoSpaceDN/>
              <w:rPr>
                <w:color w:val="000000"/>
                <w:sz w:val="20"/>
                <w:szCs w:val="20"/>
                <w:lang w:bidi="ar-SA"/>
              </w:rPr>
            </w:pPr>
            <w:r w:rsidRPr="00344BAA">
              <w:rPr>
                <w:color w:val="000000"/>
                <w:sz w:val="20"/>
                <w:szCs w:val="20"/>
                <w:lang w:bidi="ar-SA"/>
              </w:rPr>
              <w:t>Потери</w:t>
            </w:r>
          </w:p>
        </w:tc>
        <w:tc>
          <w:tcPr>
            <w:tcW w:w="495" w:type="pct"/>
            <w:shd w:val="clear" w:color="auto" w:fill="auto"/>
            <w:vAlign w:val="center"/>
            <w:hideMark/>
          </w:tcPr>
          <w:p w14:paraId="28D544CD" w14:textId="77777777" w:rsidR="005347AE" w:rsidRPr="00344BAA" w:rsidRDefault="005347AE" w:rsidP="005347AE">
            <w:pPr>
              <w:widowControl/>
              <w:autoSpaceDE/>
              <w:autoSpaceDN/>
              <w:jc w:val="center"/>
              <w:rPr>
                <w:color w:val="000000"/>
                <w:sz w:val="20"/>
                <w:szCs w:val="20"/>
                <w:lang w:bidi="ar-SA"/>
              </w:rPr>
            </w:pPr>
            <w:r w:rsidRPr="00344BAA">
              <w:rPr>
                <w:color w:val="000000"/>
                <w:sz w:val="20"/>
                <w:szCs w:val="20"/>
                <w:lang w:bidi="ar-SA"/>
              </w:rPr>
              <w:t>Гкал/ч</w:t>
            </w:r>
          </w:p>
        </w:tc>
        <w:tc>
          <w:tcPr>
            <w:tcW w:w="462" w:type="pct"/>
            <w:shd w:val="clear" w:color="auto" w:fill="auto"/>
            <w:vAlign w:val="center"/>
            <w:hideMark/>
          </w:tcPr>
          <w:p w14:paraId="18BD4138" w14:textId="5654CC96" w:rsidR="005347AE" w:rsidRPr="00344BAA" w:rsidRDefault="005347AE" w:rsidP="005347AE">
            <w:pPr>
              <w:widowControl/>
              <w:autoSpaceDE/>
              <w:autoSpaceDN/>
              <w:jc w:val="center"/>
              <w:rPr>
                <w:color w:val="000000"/>
                <w:sz w:val="20"/>
                <w:szCs w:val="20"/>
                <w:lang w:bidi="ar-SA"/>
              </w:rPr>
            </w:pPr>
            <w:r w:rsidRPr="00344BAA">
              <w:rPr>
                <w:color w:val="000000"/>
                <w:sz w:val="20"/>
                <w:szCs w:val="20"/>
              </w:rPr>
              <w:t>0,02</w:t>
            </w:r>
          </w:p>
        </w:tc>
        <w:tc>
          <w:tcPr>
            <w:tcW w:w="463" w:type="pct"/>
            <w:shd w:val="clear" w:color="auto" w:fill="auto"/>
            <w:vAlign w:val="center"/>
            <w:hideMark/>
          </w:tcPr>
          <w:p w14:paraId="2F7BC588" w14:textId="4C1E83FB" w:rsidR="005347AE" w:rsidRPr="00344BAA" w:rsidRDefault="005347AE" w:rsidP="005347AE">
            <w:pPr>
              <w:widowControl/>
              <w:autoSpaceDE/>
              <w:autoSpaceDN/>
              <w:jc w:val="center"/>
              <w:rPr>
                <w:color w:val="000000"/>
                <w:sz w:val="20"/>
                <w:szCs w:val="20"/>
                <w:lang w:bidi="ar-SA"/>
              </w:rPr>
            </w:pPr>
            <w:r w:rsidRPr="00344BAA">
              <w:rPr>
                <w:color w:val="000000"/>
                <w:sz w:val="20"/>
                <w:szCs w:val="20"/>
              </w:rPr>
              <w:t>0,02</w:t>
            </w:r>
          </w:p>
        </w:tc>
        <w:tc>
          <w:tcPr>
            <w:tcW w:w="463" w:type="pct"/>
            <w:shd w:val="clear" w:color="auto" w:fill="auto"/>
            <w:vAlign w:val="center"/>
            <w:hideMark/>
          </w:tcPr>
          <w:p w14:paraId="3A55B11F" w14:textId="0498ACC0" w:rsidR="005347AE" w:rsidRPr="00344BAA" w:rsidRDefault="005347AE" w:rsidP="005347AE">
            <w:pPr>
              <w:widowControl/>
              <w:autoSpaceDE/>
              <w:autoSpaceDN/>
              <w:jc w:val="center"/>
              <w:rPr>
                <w:color w:val="000000"/>
                <w:sz w:val="20"/>
                <w:szCs w:val="20"/>
                <w:lang w:bidi="ar-SA"/>
              </w:rPr>
            </w:pPr>
            <w:r w:rsidRPr="00344BAA">
              <w:rPr>
                <w:color w:val="000000"/>
                <w:sz w:val="20"/>
                <w:szCs w:val="20"/>
              </w:rPr>
              <w:t>0,02</w:t>
            </w:r>
          </w:p>
        </w:tc>
        <w:tc>
          <w:tcPr>
            <w:tcW w:w="462" w:type="pct"/>
            <w:shd w:val="clear" w:color="auto" w:fill="auto"/>
            <w:vAlign w:val="center"/>
            <w:hideMark/>
          </w:tcPr>
          <w:p w14:paraId="0478CD61" w14:textId="450665A0" w:rsidR="005347AE" w:rsidRPr="00344BAA" w:rsidRDefault="005347AE" w:rsidP="005347AE">
            <w:pPr>
              <w:widowControl/>
              <w:autoSpaceDE/>
              <w:autoSpaceDN/>
              <w:jc w:val="center"/>
              <w:rPr>
                <w:color w:val="000000"/>
                <w:sz w:val="20"/>
                <w:szCs w:val="20"/>
                <w:lang w:bidi="ar-SA"/>
              </w:rPr>
            </w:pPr>
            <w:r w:rsidRPr="00344BAA">
              <w:rPr>
                <w:color w:val="000000"/>
                <w:sz w:val="20"/>
                <w:szCs w:val="20"/>
              </w:rPr>
              <w:t>0,02</w:t>
            </w:r>
          </w:p>
        </w:tc>
        <w:tc>
          <w:tcPr>
            <w:tcW w:w="463" w:type="pct"/>
            <w:shd w:val="clear" w:color="auto" w:fill="auto"/>
            <w:vAlign w:val="center"/>
            <w:hideMark/>
          </w:tcPr>
          <w:p w14:paraId="296BB0EC" w14:textId="353E409C" w:rsidR="005347AE" w:rsidRPr="00344BAA" w:rsidRDefault="005347AE" w:rsidP="005347AE">
            <w:pPr>
              <w:widowControl/>
              <w:autoSpaceDE/>
              <w:autoSpaceDN/>
              <w:jc w:val="center"/>
              <w:rPr>
                <w:color w:val="000000"/>
                <w:sz w:val="20"/>
                <w:szCs w:val="20"/>
                <w:lang w:bidi="ar-SA"/>
              </w:rPr>
            </w:pPr>
            <w:r w:rsidRPr="00344BAA">
              <w:rPr>
                <w:color w:val="000000"/>
                <w:sz w:val="20"/>
                <w:szCs w:val="20"/>
              </w:rPr>
              <w:t>0,02</w:t>
            </w:r>
          </w:p>
        </w:tc>
        <w:tc>
          <w:tcPr>
            <w:tcW w:w="463" w:type="pct"/>
            <w:shd w:val="clear" w:color="auto" w:fill="auto"/>
            <w:vAlign w:val="center"/>
            <w:hideMark/>
          </w:tcPr>
          <w:p w14:paraId="236F076E" w14:textId="59341A36" w:rsidR="005347AE" w:rsidRPr="00344BAA" w:rsidRDefault="005347AE" w:rsidP="005347AE">
            <w:pPr>
              <w:widowControl/>
              <w:autoSpaceDE/>
              <w:autoSpaceDN/>
              <w:jc w:val="center"/>
              <w:rPr>
                <w:color w:val="000000"/>
                <w:sz w:val="20"/>
                <w:szCs w:val="20"/>
                <w:lang w:bidi="ar-SA"/>
              </w:rPr>
            </w:pPr>
            <w:r w:rsidRPr="00344BAA">
              <w:rPr>
                <w:color w:val="000000"/>
                <w:sz w:val="20"/>
                <w:szCs w:val="20"/>
              </w:rPr>
              <w:t>0,02</w:t>
            </w:r>
          </w:p>
        </w:tc>
        <w:tc>
          <w:tcPr>
            <w:tcW w:w="461" w:type="pct"/>
            <w:shd w:val="clear" w:color="auto" w:fill="auto"/>
            <w:vAlign w:val="center"/>
            <w:hideMark/>
          </w:tcPr>
          <w:p w14:paraId="757CDB8D" w14:textId="76D9374F" w:rsidR="005347AE" w:rsidRPr="00344BAA" w:rsidRDefault="005347AE" w:rsidP="005347AE">
            <w:pPr>
              <w:widowControl/>
              <w:autoSpaceDE/>
              <w:autoSpaceDN/>
              <w:jc w:val="center"/>
              <w:rPr>
                <w:color w:val="000000"/>
                <w:sz w:val="20"/>
                <w:szCs w:val="20"/>
                <w:lang w:bidi="ar-SA"/>
              </w:rPr>
            </w:pPr>
            <w:r w:rsidRPr="00344BAA">
              <w:rPr>
                <w:color w:val="000000"/>
                <w:sz w:val="20"/>
                <w:szCs w:val="20"/>
              </w:rPr>
              <w:t>0,02</w:t>
            </w:r>
          </w:p>
        </w:tc>
      </w:tr>
    </w:tbl>
    <w:p w14:paraId="68421DB0" w14:textId="77777777" w:rsidR="008C2CA3" w:rsidRPr="00344BAA" w:rsidRDefault="008C2CA3" w:rsidP="00350F19">
      <w:pPr>
        <w:pStyle w:val="a4"/>
        <w:rPr>
          <w:rFonts w:cs="Times New Roman"/>
        </w:rPr>
      </w:pPr>
    </w:p>
    <w:p w14:paraId="7B42CD58" w14:textId="77777777" w:rsidR="00CA2204" w:rsidRPr="00344BAA" w:rsidRDefault="00CA2204" w:rsidP="00350F19">
      <w:pPr>
        <w:pStyle w:val="a4"/>
        <w:rPr>
          <w:rFonts w:cs="Times New Roman"/>
        </w:rPr>
      </w:pPr>
    </w:p>
    <w:p w14:paraId="4E706258" w14:textId="77777777" w:rsidR="00CA2204" w:rsidRPr="00344BAA" w:rsidRDefault="00CA2204" w:rsidP="00350F19">
      <w:pPr>
        <w:pStyle w:val="a4"/>
        <w:rPr>
          <w:rFonts w:cs="Times New Roman"/>
        </w:rPr>
        <w:sectPr w:rsidR="00CA2204" w:rsidRPr="00344BAA" w:rsidSect="00CA2204">
          <w:pgSz w:w="16840" w:h="11910" w:orient="landscape"/>
          <w:pgMar w:top="1701" w:right="567" w:bottom="567" w:left="567" w:header="709" w:footer="709" w:gutter="0"/>
          <w:cols w:space="720"/>
        </w:sectPr>
      </w:pPr>
    </w:p>
    <w:p w14:paraId="712F9686" w14:textId="20F3445F" w:rsidR="00350F19" w:rsidRPr="00344BAA" w:rsidRDefault="00350F19" w:rsidP="00350F19">
      <w:pPr>
        <w:pStyle w:val="2"/>
        <w:rPr>
          <w:rFonts w:cs="Times New Roman"/>
        </w:rPr>
      </w:pPr>
      <w:bookmarkStart w:id="225" w:name="_Toc131415465"/>
      <w:r w:rsidRPr="00344BAA">
        <w:rPr>
          <w:rFonts w:cs="Times New Roman"/>
        </w:rPr>
        <w:t>Фактические расходы теплоносителя в отопительный и летний периоды</w:t>
      </w:r>
      <w:bookmarkEnd w:id="225"/>
    </w:p>
    <w:bookmarkEnd w:id="220"/>
    <w:p w14:paraId="2F92A82F" w14:textId="4ACE3CC2" w:rsidR="00350F19" w:rsidRPr="00344BAA" w:rsidRDefault="00F97366" w:rsidP="00350F19">
      <w:pPr>
        <w:pStyle w:val="a4"/>
        <w:rPr>
          <w:rFonts w:cs="Times New Roman"/>
        </w:rPr>
      </w:pPr>
      <w:r w:rsidRPr="00344BAA">
        <w:rPr>
          <w:rFonts w:cs="Times New Roman"/>
        </w:rPr>
        <w:t>Фактические расходы теплоносителя на 20</w:t>
      </w:r>
      <w:r w:rsidR="005B21CD" w:rsidRPr="00344BAA">
        <w:rPr>
          <w:rFonts w:cs="Times New Roman"/>
        </w:rPr>
        <w:t>22</w:t>
      </w:r>
      <w:r w:rsidRPr="00344BAA">
        <w:rPr>
          <w:rFonts w:cs="Times New Roman"/>
        </w:rPr>
        <w:t xml:space="preserve"> год в отопительный и летний периоды представлены в таблице</w:t>
      </w:r>
      <w:r w:rsidR="00864BDC" w:rsidRPr="00344BAA">
        <w:rPr>
          <w:rFonts w:cs="Times New Roman"/>
        </w:rPr>
        <w:t> </w:t>
      </w:r>
      <w:r w:rsidR="00EA431E" w:rsidRPr="00344BAA">
        <w:rPr>
          <w:rFonts w:cs="Times New Roman"/>
        </w:rPr>
        <w:fldChar w:fldCharType="begin"/>
      </w:r>
      <w:r w:rsidR="00EA431E" w:rsidRPr="00344BAA">
        <w:rPr>
          <w:rFonts w:cs="Times New Roman"/>
        </w:rPr>
        <w:instrText xml:space="preserve"> REF  _Ref11843718 \h \n \t  \* MERGEFORMAT </w:instrText>
      </w:r>
      <w:r w:rsidR="00EA431E" w:rsidRPr="00344BAA">
        <w:rPr>
          <w:rFonts w:cs="Times New Roman"/>
        </w:rPr>
      </w:r>
      <w:r w:rsidR="00EA431E" w:rsidRPr="00344BAA">
        <w:rPr>
          <w:rFonts w:cs="Times New Roman"/>
        </w:rPr>
        <w:fldChar w:fldCharType="separate"/>
      </w:r>
      <w:r w:rsidR="0092070E">
        <w:rPr>
          <w:rFonts w:cs="Times New Roman"/>
        </w:rPr>
        <w:t>2.17</w:t>
      </w:r>
      <w:r w:rsidR="00EA431E" w:rsidRPr="00344BAA">
        <w:rPr>
          <w:rFonts w:cs="Times New Roman"/>
        </w:rPr>
        <w:fldChar w:fldCharType="end"/>
      </w:r>
      <w:r w:rsidR="00864BDC" w:rsidRPr="00344BAA">
        <w:rPr>
          <w:rFonts w:cs="Times New Roman"/>
        </w:rPr>
        <w:t>.</w:t>
      </w:r>
    </w:p>
    <w:p w14:paraId="0023DED4" w14:textId="3629EEBE" w:rsidR="00F97366" w:rsidRPr="00344BAA" w:rsidRDefault="00864BDC" w:rsidP="00864BDC">
      <w:pPr>
        <w:pStyle w:val="a2"/>
      </w:pPr>
      <w:bookmarkStart w:id="226" w:name="_Ref11843718"/>
      <w:r w:rsidRPr="00344BAA">
        <w:t>Фактические расходы теплоносителя в отопительный и летний периоды</w:t>
      </w:r>
      <w:bookmarkEnd w:id="22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98"/>
        <w:gridCol w:w="1559"/>
        <w:gridCol w:w="2070"/>
        <w:gridCol w:w="2071"/>
      </w:tblGrid>
      <w:tr w:rsidR="00864BDC" w:rsidRPr="00344BAA" w14:paraId="79CA4897" w14:textId="77777777" w:rsidTr="00864BDC">
        <w:trPr>
          <w:cantSplit/>
          <w:trHeight w:val="284"/>
          <w:tblHeader/>
        </w:trPr>
        <w:tc>
          <w:tcPr>
            <w:tcW w:w="2061" w:type="pct"/>
            <w:shd w:val="clear" w:color="auto" w:fill="auto"/>
            <w:vAlign w:val="center"/>
            <w:hideMark/>
          </w:tcPr>
          <w:p w14:paraId="42B27B02" w14:textId="77777777" w:rsidR="00864BDC" w:rsidRPr="00344BAA" w:rsidRDefault="00864BDC" w:rsidP="00864BDC">
            <w:pPr>
              <w:autoSpaceDE/>
              <w:autoSpaceDN/>
              <w:jc w:val="center"/>
              <w:rPr>
                <w:b/>
                <w:bCs/>
                <w:color w:val="000000"/>
                <w:sz w:val="20"/>
                <w:szCs w:val="20"/>
                <w:lang w:bidi="ar-SA"/>
              </w:rPr>
            </w:pPr>
            <w:r w:rsidRPr="00344BAA">
              <w:rPr>
                <w:b/>
                <w:bCs/>
                <w:color w:val="000000"/>
                <w:sz w:val="20"/>
                <w:szCs w:val="20"/>
                <w:lang w:bidi="ar-SA"/>
              </w:rPr>
              <w:t>Наименование источника</w:t>
            </w:r>
          </w:p>
        </w:tc>
        <w:tc>
          <w:tcPr>
            <w:tcW w:w="804" w:type="pct"/>
            <w:shd w:val="clear" w:color="auto" w:fill="auto"/>
            <w:vAlign w:val="center"/>
            <w:hideMark/>
          </w:tcPr>
          <w:p w14:paraId="5425E4C6" w14:textId="77777777" w:rsidR="00864BDC" w:rsidRPr="00344BAA" w:rsidRDefault="00864BDC" w:rsidP="00864BDC">
            <w:pPr>
              <w:autoSpaceDE/>
              <w:autoSpaceDN/>
              <w:jc w:val="center"/>
              <w:rPr>
                <w:b/>
                <w:bCs/>
                <w:color w:val="000000"/>
                <w:sz w:val="20"/>
                <w:szCs w:val="20"/>
                <w:lang w:bidi="ar-SA"/>
              </w:rPr>
            </w:pPr>
            <w:r w:rsidRPr="00344BAA">
              <w:rPr>
                <w:b/>
                <w:bCs/>
                <w:color w:val="000000"/>
                <w:sz w:val="20"/>
                <w:szCs w:val="20"/>
                <w:lang w:bidi="ar-SA"/>
              </w:rPr>
              <w:t>Ед. измерения</w:t>
            </w:r>
          </w:p>
        </w:tc>
        <w:tc>
          <w:tcPr>
            <w:tcW w:w="1067" w:type="pct"/>
            <w:shd w:val="clear" w:color="auto" w:fill="auto"/>
            <w:vAlign w:val="center"/>
            <w:hideMark/>
          </w:tcPr>
          <w:p w14:paraId="4CC67318" w14:textId="77777777" w:rsidR="00864BDC" w:rsidRPr="00344BAA" w:rsidRDefault="00864BDC" w:rsidP="00864BDC">
            <w:pPr>
              <w:autoSpaceDE/>
              <w:autoSpaceDN/>
              <w:jc w:val="center"/>
              <w:rPr>
                <w:b/>
                <w:bCs/>
                <w:sz w:val="20"/>
                <w:szCs w:val="20"/>
                <w:lang w:bidi="ar-SA"/>
              </w:rPr>
            </w:pPr>
            <w:r w:rsidRPr="00344BAA">
              <w:rPr>
                <w:b/>
                <w:bCs/>
                <w:sz w:val="20"/>
                <w:szCs w:val="20"/>
                <w:lang w:bidi="ar-SA"/>
              </w:rPr>
              <w:t>Отопительный период</w:t>
            </w:r>
          </w:p>
        </w:tc>
        <w:tc>
          <w:tcPr>
            <w:tcW w:w="1068" w:type="pct"/>
            <w:shd w:val="clear" w:color="auto" w:fill="auto"/>
            <w:vAlign w:val="center"/>
            <w:hideMark/>
          </w:tcPr>
          <w:p w14:paraId="743A4086" w14:textId="77777777" w:rsidR="00864BDC" w:rsidRPr="00344BAA" w:rsidRDefault="00864BDC" w:rsidP="00864BDC">
            <w:pPr>
              <w:autoSpaceDE/>
              <w:autoSpaceDN/>
              <w:jc w:val="center"/>
              <w:rPr>
                <w:b/>
                <w:bCs/>
                <w:sz w:val="20"/>
                <w:szCs w:val="20"/>
                <w:lang w:bidi="ar-SA"/>
              </w:rPr>
            </w:pPr>
            <w:r w:rsidRPr="00344BAA">
              <w:rPr>
                <w:b/>
                <w:bCs/>
                <w:sz w:val="20"/>
                <w:szCs w:val="20"/>
                <w:lang w:bidi="ar-SA"/>
              </w:rPr>
              <w:t>Летний период</w:t>
            </w:r>
          </w:p>
        </w:tc>
      </w:tr>
      <w:tr w:rsidR="00DB5E60" w:rsidRPr="00344BAA" w14:paraId="5A728933" w14:textId="77777777" w:rsidTr="00083ADF">
        <w:trPr>
          <w:cantSplit/>
          <w:trHeight w:val="284"/>
        </w:trPr>
        <w:tc>
          <w:tcPr>
            <w:tcW w:w="2061" w:type="pct"/>
            <w:shd w:val="clear" w:color="auto" w:fill="auto"/>
            <w:vAlign w:val="center"/>
            <w:hideMark/>
          </w:tcPr>
          <w:p w14:paraId="793FC70A" w14:textId="77777777" w:rsidR="00DB5E60" w:rsidRPr="00344BAA" w:rsidRDefault="00DB5E60" w:rsidP="00DB5E60">
            <w:pPr>
              <w:autoSpaceDE/>
              <w:autoSpaceDN/>
              <w:jc w:val="center"/>
              <w:rPr>
                <w:color w:val="000000"/>
                <w:sz w:val="20"/>
                <w:szCs w:val="20"/>
                <w:lang w:bidi="ar-SA"/>
              </w:rPr>
            </w:pPr>
            <w:r w:rsidRPr="00344BAA">
              <w:rPr>
                <w:color w:val="000000"/>
                <w:sz w:val="20"/>
                <w:szCs w:val="20"/>
                <w:lang w:bidi="ar-SA"/>
              </w:rPr>
              <w:t>Котельная №2 Новый Свет</w:t>
            </w:r>
          </w:p>
        </w:tc>
        <w:tc>
          <w:tcPr>
            <w:tcW w:w="804" w:type="pct"/>
            <w:shd w:val="clear" w:color="auto" w:fill="auto"/>
            <w:vAlign w:val="center"/>
            <w:hideMark/>
          </w:tcPr>
          <w:p w14:paraId="1EC3BE1A" w14:textId="77777777" w:rsidR="00DB5E60" w:rsidRPr="00344BAA" w:rsidRDefault="00DB5E60" w:rsidP="00DB5E60">
            <w:pPr>
              <w:autoSpaceDE/>
              <w:autoSpaceDN/>
              <w:jc w:val="center"/>
              <w:rPr>
                <w:color w:val="000000"/>
                <w:sz w:val="20"/>
                <w:szCs w:val="20"/>
                <w:lang w:bidi="ar-SA"/>
              </w:rPr>
            </w:pPr>
            <w:r w:rsidRPr="00344BAA">
              <w:rPr>
                <w:color w:val="000000"/>
                <w:sz w:val="20"/>
                <w:szCs w:val="20"/>
                <w:lang w:bidi="ar-SA"/>
              </w:rPr>
              <w:t>т/ч</w:t>
            </w:r>
          </w:p>
        </w:tc>
        <w:tc>
          <w:tcPr>
            <w:tcW w:w="1067" w:type="pct"/>
            <w:shd w:val="clear" w:color="auto" w:fill="auto"/>
            <w:noWrap/>
            <w:vAlign w:val="center"/>
            <w:hideMark/>
          </w:tcPr>
          <w:p w14:paraId="56609B79" w14:textId="2CD80E84" w:rsidR="00DB5E60" w:rsidRPr="00344BAA" w:rsidRDefault="005347AE" w:rsidP="00DB5E60">
            <w:pPr>
              <w:jc w:val="center"/>
              <w:rPr>
                <w:bCs/>
                <w:color w:val="000000"/>
                <w:sz w:val="20"/>
                <w:szCs w:val="20"/>
                <w:lang w:bidi="ar-SA"/>
              </w:rPr>
            </w:pPr>
            <w:r w:rsidRPr="00344BAA">
              <w:rPr>
                <w:color w:val="000000"/>
                <w:sz w:val="20"/>
                <w:szCs w:val="20"/>
              </w:rPr>
              <w:t>333,73</w:t>
            </w:r>
          </w:p>
        </w:tc>
        <w:tc>
          <w:tcPr>
            <w:tcW w:w="1068" w:type="pct"/>
            <w:shd w:val="clear" w:color="auto" w:fill="auto"/>
            <w:noWrap/>
            <w:vAlign w:val="center"/>
            <w:hideMark/>
          </w:tcPr>
          <w:p w14:paraId="53395B5B" w14:textId="3C8BEFA7" w:rsidR="00DB5E60" w:rsidRPr="00344BAA" w:rsidRDefault="00DB5E60" w:rsidP="00DB5E60">
            <w:pPr>
              <w:jc w:val="center"/>
              <w:rPr>
                <w:color w:val="000000"/>
                <w:sz w:val="20"/>
                <w:szCs w:val="20"/>
                <w:lang w:bidi="ar-SA"/>
              </w:rPr>
            </w:pPr>
            <w:r w:rsidRPr="00344BAA">
              <w:rPr>
                <w:color w:val="000000"/>
                <w:sz w:val="20"/>
                <w:szCs w:val="20"/>
              </w:rPr>
              <w:t>8,06</w:t>
            </w:r>
          </w:p>
        </w:tc>
      </w:tr>
      <w:tr w:rsidR="00DB5E60" w:rsidRPr="00344BAA" w14:paraId="61C040B3" w14:textId="77777777" w:rsidTr="00083ADF">
        <w:trPr>
          <w:cantSplit/>
          <w:trHeight w:val="284"/>
        </w:trPr>
        <w:tc>
          <w:tcPr>
            <w:tcW w:w="2061" w:type="pct"/>
            <w:shd w:val="clear" w:color="auto" w:fill="auto"/>
            <w:vAlign w:val="center"/>
            <w:hideMark/>
          </w:tcPr>
          <w:p w14:paraId="2C32AEC8" w14:textId="77777777" w:rsidR="00DB5E60" w:rsidRPr="00344BAA" w:rsidRDefault="00DB5E60" w:rsidP="00DB5E60">
            <w:pPr>
              <w:autoSpaceDE/>
              <w:autoSpaceDN/>
              <w:jc w:val="center"/>
              <w:rPr>
                <w:color w:val="000000"/>
                <w:sz w:val="20"/>
                <w:szCs w:val="20"/>
                <w:lang w:bidi="ar-SA"/>
              </w:rPr>
            </w:pPr>
            <w:r w:rsidRPr="00344BAA">
              <w:rPr>
                <w:color w:val="000000"/>
                <w:sz w:val="20"/>
                <w:szCs w:val="20"/>
                <w:lang w:bidi="ar-SA"/>
              </w:rPr>
              <w:t>Котельная №3 Торфяное</w:t>
            </w:r>
          </w:p>
        </w:tc>
        <w:tc>
          <w:tcPr>
            <w:tcW w:w="804" w:type="pct"/>
            <w:shd w:val="clear" w:color="auto" w:fill="auto"/>
            <w:vAlign w:val="center"/>
            <w:hideMark/>
          </w:tcPr>
          <w:p w14:paraId="2F68043A" w14:textId="77777777" w:rsidR="00DB5E60" w:rsidRPr="00344BAA" w:rsidRDefault="00DB5E60" w:rsidP="00DB5E60">
            <w:pPr>
              <w:autoSpaceDE/>
              <w:autoSpaceDN/>
              <w:jc w:val="center"/>
              <w:rPr>
                <w:color w:val="000000"/>
                <w:sz w:val="20"/>
                <w:szCs w:val="20"/>
                <w:lang w:bidi="ar-SA"/>
              </w:rPr>
            </w:pPr>
            <w:r w:rsidRPr="00344BAA">
              <w:rPr>
                <w:color w:val="000000"/>
                <w:sz w:val="20"/>
                <w:szCs w:val="20"/>
                <w:lang w:bidi="ar-SA"/>
              </w:rPr>
              <w:t>т/ч</w:t>
            </w:r>
          </w:p>
        </w:tc>
        <w:tc>
          <w:tcPr>
            <w:tcW w:w="1067" w:type="pct"/>
            <w:shd w:val="clear" w:color="auto" w:fill="auto"/>
            <w:noWrap/>
            <w:vAlign w:val="center"/>
            <w:hideMark/>
          </w:tcPr>
          <w:p w14:paraId="4476F4AF" w14:textId="421040A4" w:rsidR="00DB5E60" w:rsidRPr="00344BAA" w:rsidRDefault="00DB5E60" w:rsidP="00DB5E60">
            <w:pPr>
              <w:autoSpaceDE/>
              <w:autoSpaceDN/>
              <w:jc w:val="center"/>
              <w:rPr>
                <w:color w:val="000000"/>
                <w:sz w:val="20"/>
                <w:szCs w:val="20"/>
                <w:lang w:bidi="ar-SA"/>
              </w:rPr>
            </w:pPr>
            <w:r w:rsidRPr="00344BAA">
              <w:rPr>
                <w:color w:val="000000"/>
                <w:sz w:val="20"/>
                <w:szCs w:val="20"/>
              </w:rPr>
              <w:t>50,81</w:t>
            </w:r>
          </w:p>
        </w:tc>
        <w:tc>
          <w:tcPr>
            <w:tcW w:w="1068" w:type="pct"/>
            <w:shd w:val="clear" w:color="auto" w:fill="auto"/>
            <w:noWrap/>
            <w:vAlign w:val="center"/>
            <w:hideMark/>
          </w:tcPr>
          <w:p w14:paraId="2295A3F9" w14:textId="34E90170" w:rsidR="00DB5E60" w:rsidRPr="00344BAA" w:rsidRDefault="00DB5E60" w:rsidP="00DB5E60">
            <w:pPr>
              <w:autoSpaceDE/>
              <w:autoSpaceDN/>
              <w:jc w:val="center"/>
              <w:rPr>
                <w:color w:val="000000"/>
                <w:sz w:val="20"/>
                <w:szCs w:val="20"/>
                <w:lang w:bidi="ar-SA"/>
              </w:rPr>
            </w:pPr>
            <w:r w:rsidRPr="00344BAA">
              <w:rPr>
                <w:color w:val="000000"/>
                <w:sz w:val="20"/>
                <w:szCs w:val="20"/>
              </w:rPr>
              <w:t>—</w:t>
            </w:r>
          </w:p>
        </w:tc>
      </w:tr>
      <w:tr w:rsidR="00DB5E60" w:rsidRPr="00344BAA" w14:paraId="70A22AA7" w14:textId="77777777" w:rsidTr="003A0E13">
        <w:trPr>
          <w:cantSplit/>
          <w:trHeight w:val="284"/>
        </w:trPr>
        <w:tc>
          <w:tcPr>
            <w:tcW w:w="2061" w:type="pct"/>
            <w:shd w:val="clear" w:color="auto" w:fill="auto"/>
            <w:vAlign w:val="center"/>
            <w:hideMark/>
          </w:tcPr>
          <w:p w14:paraId="2EA38076" w14:textId="77777777" w:rsidR="00DB5E60" w:rsidRPr="00344BAA" w:rsidRDefault="00DB5E60" w:rsidP="00DB5E60">
            <w:pPr>
              <w:autoSpaceDE/>
              <w:autoSpaceDN/>
              <w:jc w:val="center"/>
              <w:rPr>
                <w:color w:val="000000"/>
                <w:sz w:val="20"/>
                <w:szCs w:val="20"/>
                <w:lang w:bidi="ar-SA"/>
              </w:rPr>
            </w:pPr>
            <w:r w:rsidRPr="00344BAA">
              <w:rPr>
                <w:color w:val="000000"/>
                <w:sz w:val="20"/>
                <w:szCs w:val="20"/>
                <w:lang w:bidi="ar-SA"/>
              </w:rPr>
              <w:t>Котельная №29 Пригородный</w:t>
            </w:r>
          </w:p>
        </w:tc>
        <w:tc>
          <w:tcPr>
            <w:tcW w:w="804" w:type="pct"/>
            <w:shd w:val="clear" w:color="auto" w:fill="auto"/>
            <w:vAlign w:val="center"/>
            <w:hideMark/>
          </w:tcPr>
          <w:p w14:paraId="51840123" w14:textId="77777777" w:rsidR="00DB5E60" w:rsidRPr="00344BAA" w:rsidRDefault="00DB5E60" w:rsidP="00DB5E60">
            <w:pPr>
              <w:autoSpaceDE/>
              <w:autoSpaceDN/>
              <w:jc w:val="center"/>
              <w:rPr>
                <w:color w:val="000000"/>
                <w:sz w:val="20"/>
                <w:szCs w:val="20"/>
                <w:lang w:bidi="ar-SA"/>
              </w:rPr>
            </w:pPr>
            <w:r w:rsidRPr="00344BAA">
              <w:rPr>
                <w:color w:val="000000"/>
                <w:sz w:val="20"/>
                <w:szCs w:val="20"/>
                <w:lang w:bidi="ar-SA"/>
              </w:rPr>
              <w:t>т/ч</w:t>
            </w:r>
          </w:p>
        </w:tc>
        <w:tc>
          <w:tcPr>
            <w:tcW w:w="1067" w:type="pct"/>
            <w:shd w:val="clear" w:color="auto" w:fill="auto"/>
            <w:noWrap/>
            <w:vAlign w:val="center"/>
            <w:hideMark/>
          </w:tcPr>
          <w:p w14:paraId="502C867D" w14:textId="5A97A756" w:rsidR="00DB5E60" w:rsidRPr="00344BAA" w:rsidRDefault="00DB5E60" w:rsidP="00DB5E60">
            <w:pPr>
              <w:autoSpaceDE/>
              <w:autoSpaceDN/>
              <w:jc w:val="center"/>
              <w:rPr>
                <w:color w:val="000000"/>
                <w:sz w:val="20"/>
                <w:szCs w:val="20"/>
                <w:lang w:bidi="ar-SA"/>
              </w:rPr>
            </w:pPr>
            <w:r w:rsidRPr="00344BAA">
              <w:rPr>
                <w:color w:val="000000"/>
                <w:sz w:val="20"/>
                <w:szCs w:val="20"/>
              </w:rPr>
              <w:t>14,51</w:t>
            </w:r>
          </w:p>
        </w:tc>
        <w:tc>
          <w:tcPr>
            <w:tcW w:w="1068" w:type="pct"/>
            <w:shd w:val="clear" w:color="auto" w:fill="auto"/>
            <w:noWrap/>
            <w:hideMark/>
          </w:tcPr>
          <w:p w14:paraId="57303D07" w14:textId="03CED68A" w:rsidR="00DB5E60" w:rsidRPr="00344BAA" w:rsidRDefault="00DB5E60" w:rsidP="00DB5E60">
            <w:pPr>
              <w:autoSpaceDE/>
              <w:autoSpaceDN/>
              <w:jc w:val="center"/>
              <w:rPr>
                <w:color w:val="000000"/>
                <w:sz w:val="20"/>
                <w:szCs w:val="20"/>
                <w:lang w:bidi="ar-SA"/>
              </w:rPr>
            </w:pPr>
            <w:r w:rsidRPr="00344BAA">
              <w:rPr>
                <w:color w:val="000000"/>
                <w:sz w:val="20"/>
                <w:szCs w:val="20"/>
              </w:rPr>
              <w:t>—</w:t>
            </w:r>
          </w:p>
        </w:tc>
      </w:tr>
      <w:tr w:rsidR="00DB5E60" w:rsidRPr="00344BAA" w14:paraId="44A19A6A" w14:textId="77777777" w:rsidTr="003A0E13">
        <w:trPr>
          <w:cantSplit/>
          <w:trHeight w:val="284"/>
        </w:trPr>
        <w:tc>
          <w:tcPr>
            <w:tcW w:w="2061" w:type="pct"/>
            <w:shd w:val="clear" w:color="auto" w:fill="auto"/>
            <w:vAlign w:val="center"/>
            <w:hideMark/>
          </w:tcPr>
          <w:p w14:paraId="47E89299" w14:textId="77777777" w:rsidR="00DB5E60" w:rsidRPr="00344BAA" w:rsidRDefault="00DB5E60" w:rsidP="00DB5E60">
            <w:pPr>
              <w:autoSpaceDE/>
              <w:autoSpaceDN/>
              <w:jc w:val="center"/>
              <w:rPr>
                <w:color w:val="000000"/>
                <w:sz w:val="20"/>
                <w:szCs w:val="20"/>
                <w:lang w:bidi="ar-SA"/>
              </w:rPr>
            </w:pPr>
            <w:r w:rsidRPr="00344BAA">
              <w:rPr>
                <w:color w:val="000000"/>
                <w:sz w:val="20"/>
                <w:szCs w:val="20"/>
                <w:lang w:bidi="ar-SA"/>
              </w:rPr>
              <w:t>Котельная №49 Пригородный</w:t>
            </w:r>
          </w:p>
        </w:tc>
        <w:tc>
          <w:tcPr>
            <w:tcW w:w="804" w:type="pct"/>
            <w:shd w:val="clear" w:color="auto" w:fill="auto"/>
            <w:vAlign w:val="center"/>
            <w:hideMark/>
          </w:tcPr>
          <w:p w14:paraId="404CD445" w14:textId="77777777" w:rsidR="00DB5E60" w:rsidRPr="00344BAA" w:rsidRDefault="00DB5E60" w:rsidP="00DB5E60">
            <w:pPr>
              <w:autoSpaceDE/>
              <w:autoSpaceDN/>
              <w:jc w:val="center"/>
              <w:rPr>
                <w:color w:val="000000"/>
                <w:sz w:val="20"/>
                <w:szCs w:val="20"/>
                <w:lang w:bidi="ar-SA"/>
              </w:rPr>
            </w:pPr>
            <w:r w:rsidRPr="00344BAA">
              <w:rPr>
                <w:color w:val="000000"/>
                <w:sz w:val="20"/>
                <w:szCs w:val="20"/>
                <w:lang w:bidi="ar-SA"/>
              </w:rPr>
              <w:t>т/ч</w:t>
            </w:r>
          </w:p>
        </w:tc>
        <w:tc>
          <w:tcPr>
            <w:tcW w:w="1067" w:type="pct"/>
            <w:shd w:val="clear" w:color="auto" w:fill="auto"/>
            <w:noWrap/>
            <w:vAlign w:val="center"/>
            <w:hideMark/>
          </w:tcPr>
          <w:p w14:paraId="5E7828FE" w14:textId="305A2CF4" w:rsidR="00DB5E60" w:rsidRPr="00344BAA" w:rsidRDefault="00DB5E60" w:rsidP="00DB5E60">
            <w:pPr>
              <w:autoSpaceDE/>
              <w:autoSpaceDN/>
              <w:jc w:val="center"/>
              <w:rPr>
                <w:color w:val="000000"/>
                <w:sz w:val="20"/>
                <w:szCs w:val="20"/>
                <w:lang w:bidi="ar-SA"/>
              </w:rPr>
            </w:pPr>
            <w:r w:rsidRPr="00344BAA">
              <w:rPr>
                <w:color w:val="000000"/>
                <w:sz w:val="20"/>
                <w:szCs w:val="20"/>
              </w:rPr>
              <w:t>3,38</w:t>
            </w:r>
          </w:p>
        </w:tc>
        <w:tc>
          <w:tcPr>
            <w:tcW w:w="1068" w:type="pct"/>
            <w:shd w:val="clear" w:color="auto" w:fill="auto"/>
            <w:noWrap/>
            <w:hideMark/>
          </w:tcPr>
          <w:p w14:paraId="42C96E84" w14:textId="4872B9CC" w:rsidR="00DB5E60" w:rsidRPr="00344BAA" w:rsidRDefault="00DB5E60" w:rsidP="00DB5E60">
            <w:pPr>
              <w:autoSpaceDE/>
              <w:autoSpaceDN/>
              <w:jc w:val="center"/>
              <w:rPr>
                <w:color w:val="000000"/>
                <w:sz w:val="20"/>
                <w:szCs w:val="20"/>
                <w:lang w:bidi="ar-SA"/>
              </w:rPr>
            </w:pPr>
            <w:r w:rsidRPr="00344BAA">
              <w:rPr>
                <w:color w:val="000000"/>
                <w:sz w:val="20"/>
                <w:szCs w:val="20"/>
              </w:rPr>
              <w:t>—</w:t>
            </w:r>
          </w:p>
        </w:tc>
      </w:tr>
      <w:tr w:rsidR="00DB5E60" w:rsidRPr="00344BAA" w14:paraId="5788CBCC" w14:textId="77777777" w:rsidTr="003A0E13">
        <w:trPr>
          <w:cantSplit/>
          <w:trHeight w:val="284"/>
        </w:trPr>
        <w:tc>
          <w:tcPr>
            <w:tcW w:w="2061" w:type="pct"/>
            <w:shd w:val="clear" w:color="auto" w:fill="auto"/>
            <w:vAlign w:val="center"/>
            <w:hideMark/>
          </w:tcPr>
          <w:p w14:paraId="2D9DC603" w14:textId="77777777" w:rsidR="00DB5E60" w:rsidRPr="00344BAA" w:rsidRDefault="00DB5E60" w:rsidP="00DB5E60">
            <w:pPr>
              <w:autoSpaceDE/>
              <w:autoSpaceDN/>
              <w:jc w:val="center"/>
              <w:rPr>
                <w:color w:val="000000"/>
                <w:sz w:val="20"/>
                <w:szCs w:val="20"/>
                <w:lang w:bidi="ar-SA"/>
              </w:rPr>
            </w:pPr>
            <w:r w:rsidRPr="00344BAA">
              <w:rPr>
                <w:color w:val="000000"/>
                <w:sz w:val="20"/>
                <w:szCs w:val="20"/>
                <w:lang w:bidi="ar-SA"/>
              </w:rPr>
              <w:t>Котельная №54 Пригородный</w:t>
            </w:r>
          </w:p>
        </w:tc>
        <w:tc>
          <w:tcPr>
            <w:tcW w:w="804" w:type="pct"/>
            <w:shd w:val="clear" w:color="auto" w:fill="auto"/>
            <w:vAlign w:val="center"/>
            <w:hideMark/>
          </w:tcPr>
          <w:p w14:paraId="18C22CB2" w14:textId="77777777" w:rsidR="00DB5E60" w:rsidRPr="00344BAA" w:rsidRDefault="00DB5E60" w:rsidP="00DB5E60">
            <w:pPr>
              <w:autoSpaceDE/>
              <w:autoSpaceDN/>
              <w:jc w:val="center"/>
              <w:rPr>
                <w:color w:val="000000"/>
                <w:sz w:val="20"/>
                <w:szCs w:val="20"/>
                <w:lang w:bidi="ar-SA"/>
              </w:rPr>
            </w:pPr>
            <w:r w:rsidRPr="00344BAA">
              <w:rPr>
                <w:color w:val="000000"/>
                <w:sz w:val="20"/>
                <w:szCs w:val="20"/>
                <w:lang w:bidi="ar-SA"/>
              </w:rPr>
              <w:t>т/ч</w:t>
            </w:r>
          </w:p>
        </w:tc>
        <w:tc>
          <w:tcPr>
            <w:tcW w:w="1067" w:type="pct"/>
            <w:shd w:val="clear" w:color="auto" w:fill="auto"/>
            <w:noWrap/>
            <w:vAlign w:val="center"/>
            <w:hideMark/>
          </w:tcPr>
          <w:p w14:paraId="6C3966B4" w14:textId="78D837A1" w:rsidR="00DB5E60" w:rsidRPr="00344BAA" w:rsidRDefault="00DB5E60" w:rsidP="00DB5E60">
            <w:pPr>
              <w:autoSpaceDE/>
              <w:autoSpaceDN/>
              <w:jc w:val="center"/>
              <w:rPr>
                <w:color w:val="000000"/>
                <w:sz w:val="20"/>
                <w:szCs w:val="20"/>
                <w:lang w:bidi="ar-SA"/>
              </w:rPr>
            </w:pPr>
            <w:r w:rsidRPr="00344BAA">
              <w:rPr>
                <w:color w:val="000000"/>
                <w:sz w:val="20"/>
                <w:szCs w:val="20"/>
              </w:rPr>
              <w:t>1,72</w:t>
            </w:r>
          </w:p>
        </w:tc>
        <w:tc>
          <w:tcPr>
            <w:tcW w:w="1068" w:type="pct"/>
            <w:shd w:val="clear" w:color="auto" w:fill="auto"/>
            <w:noWrap/>
            <w:hideMark/>
          </w:tcPr>
          <w:p w14:paraId="7125F083" w14:textId="081F74D7" w:rsidR="00DB5E60" w:rsidRPr="00344BAA" w:rsidRDefault="00DB5E60" w:rsidP="00DB5E60">
            <w:pPr>
              <w:autoSpaceDE/>
              <w:autoSpaceDN/>
              <w:jc w:val="center"/>
              <w:rPr>
                <w:color w:val="000000"/>
                <w:sz w:val="20"/>
                <w:szCs w:val="20"/>
                <w:lang w:bidi="ar-SA"/>
              </w:rPr>
            </w:pPr>
            <w:r w:rsidRPr="00344BAA">
              <w:rPr>
                <w:color w:val="000000"/>
                <w:sz w:val="20"/>
                <w:szCs w:val="20"/>
              </w:rPr>
              <w:t>—</w:t>
            </w:r>
          </w:p>
        </w:tc>
      </w:tr>
    </w:tbl>
    <w:p w14:paraId="4D3AB88A" w14:textId="00959E0D" w:rsidR="00F97366" w:rsidRPr="00344BAA" w:rsidRDefault="00F97366" w:rsidP="00350F19">
      <w:pPr>
        <w:pStyle w:val="a4"/>
        <w:rPr>
          <w:rFonts w:cs="Times New Roman"/>
        </w:rPr>
      </w:pPr>
    </w:p>
    <w:p w14:paraId="06DD0323" w14:textId="77777777" w:rsidR="00F97366" w:rsidRPr="00344BAA" w:rsidRDefault="00F97366" w:rsidP="00350F19">
      <w:pPr>
        <w:pStyle w:val="a4"/>
        <w:rPr>
          <w:rFonts w:cs="Times New Roman"/>
        </w:rPr>
      </w:pPr>
    </w:p>
    <w:p w14:paraId="0A483FA5" w14:textId="645EE58F" w:rsidR="008A6780" w:rsidRPr="00344BAA" w:rsidRDefault="00B116FA" w:rsidP="00B116FA">
      <w:pPr>
        <w:pStyle w:val="1"/>
        <w:rPr>
          <w:rFonts w:cs="Times New Roman"/>
          <w:lang w:val="ru-RU"/>
        </w:rPr>
      </w:pPr>
      <w:bookmarkStart w:id="227" w:name="_Toc131415466"/>
      <w:r w:rsidRPr="00344BAA">
        <w:rPr>
          <w:rFonts w:cs="Times New Roman"/>
          <w:lang w:val="ru-RU"/>
        </w:rPr>
        <w:t>Электронная модель системы теплоснабжения поселения, городского округа</w:t>
      </w:r>
      <w:bookmarkEnd w:id="227"/>
    </w:p>
    <w:p w14:paraId="6F45745E" w14:textId="015D75A1" w:rsidR="008A6780" w:rsidRPr="00344BAA" w:rsidRDefault="00FA5C14" w:rsidP="00FA5C14">
      <w:pPr>
        <w:pStyle w:val="a4"/>
        <w:rPr>
          <w:rFonts w:cs="Times New Roman"/>
        </w:rPr>
      </w:pPr>
      <w:bookmarkStart w:id="228" w:name="_Hlk525041769"/>
      <w:r w:rsidRPr="00344BAA">
        <w:rPr>
          <w:rFonts w:cs="Times New Roman"/>
        </w:rPr>
        <w:t>Электронная модель системы тепло</w:t>
      </w:r>
      <w:r w:rsidR="00520A90" w:rsidRPr="00344BAA">
        <w:rPr>
          <w:rFonts w:cs="Times New Roman"/>
        </w:rPr>
        <w:t xml:space="preserve">снабжения выполнена в ГИС Zulu </w:t>
      </w:r>
      <w:r w:rsidR="000C0F16" w:rsidRPr="00344BAA">
        <w:rPr>
          <w:rFonts w:cs="Times New Roman"/>
        </w:rPr>
        <w:t>202</w:t>
      </w:r>
      <w:r w:rsidR="00354EB1" w:rsidRPr="00344BAA">
        <w:rPr>
          <w:rFonts w:cs="Times New Roman"/>
        </w:rPr>
        <w:t>1</w:t>
      </w:r>
      <w:r w:rsidRPr="00344BAA">
        <w:rPr>
          <w:rFonts w:cs="Times New Roman"/>
        </w:rPr>
        <w:t xml:space="preserve"> (разработчик ООО «Политерм», СПб).</w:t>
      </w:r>
    </w:p>
    <w:p w14:paraId="568E4032" w14:textId="77777777" w:rsidR="008A6780" w:rsidRPr="00344BAA" w:rsidRDefault="00FA5C14" w:rsidP="00FA5C14">
      <w:pPr>
        <w:pStyle w:val="a4"/>
        <w:rPr>
          <w:rFonts w:cs="Times New Roman"/>
        </w:rPr>
      </w:pPr>
      <w:r w:rsidRPr="00344BAA">
        <w:rPr>
          <w:rFonts w:cs="Times New Roman"/>
        </w:rPr>
        <w:t>Все гидравлические расчеты, приведенные в данной работе, сделаны в электронной модели.</w:t>
      </w:r>
    </w:p>
    <w:p w14:paraId="2A41965B" w14:textId="77777777" w:rsidR="008A6780" w:rsidRPr="00344BAA" w:rsidRDefault="00FA5C14" w:rsidP="00FA5C14">
      <w:pPr>
        <w:pStyle w:val="a4"/>
        <w:rPr>
          <w:rFonts w:cs="Times New Roman"/>
        </w:rPr>
      </w:pPr>
      <w:r w:rsidRPr="00344BAA">
        <w:rPr>
          <w:rFonts w:cs="Times New Roman"/>
        </w:rPr>
        <w:t>Для дальнейшего использования электронной модели, теплоснабжающие организации должны быть обеспечены данной программой.</w:t>
      </w:r>
    </w:p>
    <w:p w14:paraId="3131F2E2" w14:textId="77777777" w:rsidR="008A6780" w:rsidRPr="00344BAA" w:rsidRDefault="00FA5C14" w:rsidP="00FA5C14">
      <w:pPr>
        <w:pStyle w:val="a4"/>
        <w:rPr>
          <w:rFonts w:cs="Times New Roman"/>
        </w:rPr>
      </w:pPr>
      <w:r w:rsidRPr="00344BAA">
        <w:rPr>
          <w:rFonts w:cs="Times New Roman"/>
        </w:rPr>
        <w:t>Пакет ZuluThermo позволяет создать расчетную математическую модель сети, выполнить паспортизацию сети, и на основе созданной модели решать информационные задачи, задачи топологического анализа, и выполнять различные теплогидравлические расчеты.</w:t>
      </w:r>
    </w:p>
    <w:p w14:paraId="643F8910" w14:textId="77777777" w:rsidR="008A6780" w:rsidRPr="00344BAA" w:rsidRDefault="00FA5C14" w:rsidP="00FA5C14">
      <w:pPr>
        <w:pStyle w:val="a4"/>
        <w:rPr>
          <w:rFonts w:cs="Times New Roman"/>
        </w:rPr>
      </w:pPr>
      <w:r w:rsidRPr="00344BAA">
        <w:rPr>
          <w:rFonts w:cs="Times New Roman"/>
        </w:rPr>
        <w:t>Расчету подлежат тупиковые и кольцевые тепловые сети, в том числе с повысительными насосными станциями и дросселирующими устройствами, работающие от одного или нескольких источников.</w:t>
      </w:r>
    </w:p>
    <w:p w14:paraId="747A1728" w14:textId="77777777" w:rsidR="008A6780" w:rsidRPr="00344BAA" w:rsidRDefault="00FA5C14" w:rsidP="00FA5C14">
      <w:pPr>
        <w:pStyle w:val="a4"/>
        <w:rPr>
          <w:rFonts w:cs="Times New Roman"/>
        </w:rPr>
      </w:pPr>
      <w:r w:rsidRPr="00344BAA">
        <w:rPr>
          <w:rFonts w:cs="Times New Roman"/>
        </w:rPr>
        <w:t>Программа предусматривает теплогидравлический расчет с присоединением к сети индивидуальных тепловых пунктов (ИТП) и центральных тепловых пунктов (ЦТП) по нескольким десяткам схемных решений, применяемых на территории России.</w:t>
      </w:r>
    </w:p>
    <w:p w14:paraId="0AD74C66" w14:textId="77777777" w:rsidR="008A6780" w:rsidRPr="00344BAA" w:rsidRDefault="00FA5C14" w:rsidP="00FA5C14">
      <w:pPr>
        <w:pStyle w:val="a4"/>
        <w:rPr>
          <w:rFonts w:cs="Times New Roman"/>
        </w:rPr>
      </w:pPr>
      <w:r w:rsidRPr="00344BAA">
        <w:rPr>
          <w:rFonts w:cs="Times New Roman"/>
        </w:rPr>
        <w:t>Расчет систем теплоснабжения может производиться с учетом утечек из тепловой сети и систем теплопотребления, а также тепловых потерь в трубопроводах тепловой сети.</w:t>
      </w:r>
    </w:p>
    <w:p w14:paraId="009AAA11" w14:textId="77777777" w:rsidR="008A6780" w:rsidRPr="00344BAA" w:rsidRDefault="00FA5C14" w:rsidP="00FA5C14">
      <w:pPr>
        <w:pStyle w:val="a4"/>
        <w:rPr>
          <w:rFonts w:cs="Times New Roman"/>
        </w:rPr>
      </w:pPr>
      <w:r w:rsidRPr="00344BAA">
        <w:rPr>
          <w:rFonts w:cs="Times New Roman"/>
        </w:rPr>
        <w:t>Расчет тепловых потерь ведется либо по нормативным потерям, либо по фактическому состоянию изоляции.</w:t>
      </w:r>
    </w:p>
    <w:p w14:paraId="487B0CD1" w14:textId="77777777" w:rsidR="008A6780" w:rsidRPr="00344BAA" w:rsidRDefault="00FA5C14" w:rsidP="00FA5C14">
      <w:pPr>
        <w:pStyle w:val="a4"/>
        <w:rPr>
          <w:rFonts w:cs="Times New Roman"/>
        </w:rPr>
      </w:pPr>
      <w:r w:rsidRPr="00344BAA">
        <w:rPr>
          <w:rFonts w:cs="Times New Roman"/>
        </w:rPr>
        <w:t>Расчеты ZuluThermo могут работать как в тесной интеграции с геоинформационной системой (в виде модуля расширения ГИС), так и в виде отдельной библиотеки компонентов, которые позволяют выполнять расчеты из приложений пользователей.</w:t>
      </w:r>
    </w:p>
    <w:p w14:paraId="33A78213" w14:textId="77777777" w:rsidR="008A6780" w:rsidRPr="00344BAA" w:rsidRDefault="00FA5C14" w:rsidP="009D5139">
      <w:pPr>
        <w:pStyle w:val="a4"/>
        <w:keepNext/>
        <w:rPr>
          <w:rFonts w:cs="Times New Roman"/>
        </w:rPr>
      </w:pPr>
      <w:r w:rsidRPr="00344BAA">
        <w:rPr>
          <w:rFonts w:cs="Times New Roman"/>
        </w:rPr>
        <w:t>Состав задач:</w:t>
      </w:r>
    </w:p>
    <w:p w14:paraId="3C35D12B" w14:textId="77777777" w:rsidR="008A6780" w:rsidRPr="00344BAA" w:rsidRDefault="00FA5C14" w:rsidP="00552EC6">
      <w:pPr>
        <w:pStyle w:val="a0"/>
      </w:pPr>
      <w:r w:rsidRPr="00344BAA">
        <w:t>Построение расчетной модели тепловой</w:t>
      </w:r>
      <w:r w:rsidRPr="00344BAA">
        <w:rPr>
          <w:spacing w:val="-3"/>
        </w:rPr>
        <w:t xml:space="preserve"> </w:t>
      </w:r>
      <w:r w:rsidRPr="00344BAA">
        <w:t>сети</w:t>
      </w:r>
    </w:p>
    <w:p w14:paraId="77A63649" w14:textId="77777777" w:rsidR="008A6780" w:rsidRPr="00344BAA" w:rsidRDefault="00FA5C14" w:rsidP="00552EC6">
      <w:pPr>
        <w:pStyle w:val="a0"/>
      </w:pPr>
      <w:r w:rsidRPr="00344BAA">
        <w:t>Паспортизация объектов</w:t>
      </w:r>
      <w:r w:rsidRPr="00344BAA">
        <w:rPr>
          <w:spacing w:val="-3"/>
        </w:rPr>
        <w:t xml:space="preserve"> </w:t>
      </w:r>
      <w:r w:rsidRPr="00344BAA">
        <w:t>сети</w:t>
      </w:r>
    </w:p>
    <w:p w14:paraId="3E7D7C4A" w14:textId="77777777" w:rsidR="008A6780" w:rsidRPr="00344BAA" w:rsidRDefault="00FA5C14" w:rsidP="00552EC6">
      <w:pPr>
        <w:pStyle w:val="a0"/>
      </w:pPr>
      <w:r w:rsidRPr="00344BAA">
        <w:t>Наладочный расчет тепловой</w:t>
      </w:r>
      <w:r w:rsidRPr="00344BAA">
        <w:rPr>
          <w:spacing w:val="-2"/>
        </w:rPr>
        <w:t xml:space="preserve"> </w:t>
      </w:r>
      <w:r w:rsidRPr="00344BAA">
        <w:t>сети</w:t>
      </w:r>
    </w:p>
    <w:p w14:paraId="3A284FE5" w14:textId="77777777" w:rsidR="008A6780" w:rsidRPr="00344BAA" w:rsidRDefault="00FA5C14" w:rsidP="00552EC6">
      <w:pPr>
        <w:pStyle w:val="a0"/>
      </w:pPr>
      <w:r w:rsidRPr="00344BAA">
        <w:t>Поверочный расчет тепловой</w:t>
      </w:r>
      <w:r w:rsidRPr="00344BAA">
        <w:rPr>
          <w:spacing w:val="-4"/>
        </w:rPr>
        <w:t xml:space="preserve"> </w:t>
      </w:r>
      <w:r w:rsidRPr="00344BAA">
        <w:t>сети</w:t>
      </w:r>
    </w:p>
    <w:p w14:paraId="378DE539" w14:textId="77777777" w:rsidR="008A6780" w:rsidRPr="00344BAA" w:rsidRDefault="00FA5C14" w:rsidP="00552EC6">
      <w:pPr>
        <w:pStyle w:val="a0"/>
      </w:pPr>
      <w:r w:rsidRPr="00344BAA">
        <w:t>Конструкторский расчет тепловой</w:t>
      </w:r>
      <w:r w:rsidRPr="00344BAA">
        <w:rPr>
          <w:spacing w:val="-3"/>
        </w:rPr>
        <w:t xml:space="preserve"> </w:t>
      </w:r>
      <w:r w:rsidRPr="00344BAA">
        <w:t>сети</w:t>
      </w:r>
    </w:p>
    <w:p w14:paraId="599F9E29" w14:textId="77777777" w:rsidR="008A6780" w:rsidRPr="00344BAA" w:rsidRDefault="00FA5C14" w:rsidP="00552EC6">
      <w:pPr>
        <w:pStyle w:val="a0"/>
      </w:pPr>
      <w:r w:rsidRPr="00344BAA">
        <w:t>Расчет требуемой температуры на</w:t>
      </w:r>
      <w:r w:rsidRPr="00344BAA">
        <w:rPr>
          <w:spacing w:val="-1"/>
        </w:rPr>
        <w:t xml:space="preserve"> </w:t>
      </w:r>
      <w:r w:rsidRPr="00344BAA">
        <w:t>источнике</w:t>
      </w:r>
    </w:p>
    <w:p w14:paraId="5B837EA8" w14:textId="77777777" w:rsidR="008A6780" w:rsidRPr="00344BAA" w:rsidRDefault="00FA5C14" w:rsidP="00552EC6">
      <w:pPr>
        <w:pStyle w:val="a0"/>
      </w:pPr>
      <w:r w:rsidRPr="00344BAA">
        <w:t>Коммутационные</w:t>
      </w:r>
      <w:r w:rsidRPr="00344BAA">
        <w:rPr>
          <w:spacing w:val="-2"/>
        </w:rPr>
        <w:t xml:space="preserve"> </w:t>
      </w:r>
      <w:r w:rsidRPr="00344BAA">
        <w:t>задачи</w:t>
      </w:r>
    </w:p>
    <w:p w14:paraId="7CBABE31" w14:textId="77777777" w:rsidR="009D5139" w:rsidRPr="00344BAA" w:rsidRDefault="00FA5C14" w:rsidP="009D5139">
      <w:pPr>
        <w:pStyle w:val="a0"/>
      </w:pPr>
      <w:r w:rsidRPr="00344BAA">
        <w:t>Построение пьезометрического</w:t>
      </w:r>
      <w:r w:rsidRPr="00344BAA">
        <w:rPr>
          <w:spacing w:val="-1"/>
        </w:rPr>
        <w:t xml:space="preserve"> </w:t>
      </w:r>
      <w:r w:rsidRPr="00344BAA">
        <w:t>графика</w:t>
      </w:r>
    </w:p>
    <w:p w14:paraId="25CAE133" w14:textId="4006D530" w:rsidR="009D5139" w:rsidRPr="00344BAA" w:rsidRDefault="00FA5C14" w:rsidP="009D5139">
      <w:pPr>
        <w:pStyle w:val="a0"/>
      </w:pPr>
      <w:r w:rsidRPr="00344BAA">
        <w:t>Расчет н</w:t>
      </w:r>
      <w:bookmarkStart w:id="229" w:name="_Toc523142865"/>
      <w:bookmarkStart w:id="230" w:name="_Toc514836785"/>
      <w:r w:rsidR="009D5139" w:rsidRPr="00344BAA">
        <w:t>ормативных потерь тепла через изоляцию</w:t>
      </w:r>
    </w:p>
    <w:p w14:paraId="7D8BF093" w14:textId="5E2E0035" w:rsidR="009D5139" w:rsidRPr="00344BAA" w:rsidRDefault="009D5139" w:rsidP="009D5139">
      <w:pPr>
        <w:pStyle w:val="2"/>
        <w:rPr>
          <w:rFonts w:cs="Times New Roman"/>
        </w:rPr>
      </w:pPr>
      <w:bookmarkStart w:id="231" w:name="_Toc131415467"/>
      <w:r w:rsidRPr="00344BAA">
        <w:rPr>
          <w:rFonts w:cs="Times New Roman"/>
        </w:rPr>
        <w:t>Графическое представление объектов системы теплоснабжения с привязкой к топографической основе с полным топологическим описанием связности объектов</w:t>
      </w:r>
      <w:bookmarkEnd w:id="229"/>
      <w:bookmarkEnd w:id="230"/>
      <w:bookmarkEnd w:id="231"/>
    </w:p>
    <w:p w14:paraId="7C9935BA" w14:textId="75722323" w:rsidR="009D5139" w:rsidRPr="00344BAA" w:rsidRDefault="009D5139" w:rsidP="009D5139">
      <w:pPr>
        <w:tabs>
          <w:tab w:val="left" w:pos="0"/>
        </w:tabs>
        <w:spacing w:before="120" w:after="120" w:line="360" w:lineRule="auto"/>
        <w:ind w:firstLine="851"/>
        <w:jc w:val="both"/>
        <w:rPr>
          <w:sz w:val="26"/>
        </w:rPr>
      </w:pPr>
      <w:r w:rsidRPr="00344BAA">
        <w:rPr>
          <w:sz w:val="26"/>
        </w:rPr>
        <w:t>Тепловую сеть можно изображать на карте, с привязкой к местности (по координатам, с привязкой к окружающим объектам), что позволит в дальнейшем не только проводить теплогидравлические расчеты, но и решать другие инженерные задачи, зная точное местонахождение тепловых сетей. Пример изображения тепловой сети на карте с привязкой к м</w:t>
      </w:r>
      <w:r w:rsidR="00EA431E" w:rsidRPr="00344BAA">
        <w:rPr>
          <w:sz w:val="26"/>
        </w:rPr>
        <w:t xml:space="preserve">естности показан на рисунке </w:t>
      </w:r>
      <w:r w:rsidR="00EA431E" w:rsidRPr="00344BAA">
        <w:rPr>
          <w:sz w:val="26"/>
        </w:rPr>
        <w:fldChar w:fldCharType="begin"/>
      </w:r>
      <w:r w:rsidR="00EA431E" w:rsidRPr="00344BAA">
        <w:rPr>
          <w:sz w:val="26"/>
        </w:rPr>
        <w:instrText xml:space="preserve"> REF  _Ref125455041 \h \n \t  \* MERGEFORMAT </w:instrText>
      </w:r>
      <w:r w:rsidR="00EA431E" w:rsidRPr="00344BAA">
        <w:rPr>
          <w:sz w:val="26"/>
        </w:rPr>
      </w:r>
      <w:r w:rsidR="00EA431E" w:rsidRPr="00344BAA">
        <w:rPr>
          <w:sz w:val="26"/>
        </w:rPr>
        <w:fldChar w:fldCharType="separate"/>
      </w:r>
      <w:r w:rsidR="0092070E">
        <w:rPr>
          <w:sz w:val="26"/>
        </w:rPr>
        <w:t>3.1</w:t>
      </w:r>
      <w:r w:rsidR="00EA431E" w:rsidRPr="00344BAA">
        <w:rPr>
          <w:sz w:val="26"/>
        </w:rPr>
        <w:fldChar w:fldCharType="end"/>
      </w:r>
      <w:r w:rsidRPr="00344BAA">
        <w:rPr>
          <w:sz w:val="26"/>
        </w:rPr>
        <w:t>.</w:t>
      </w:r>
    </w:p>
    <w:p w14:paraId="1CAF2A5E" w14:textId="7D45DD34" w:rsidR="009D5139" w:rsidRPr="00344BAA" w:rsidRDefault="00CF3C98" w:rsidP="00CF3C98">
      <w:pPr>
        <w:pStyle w:val="a4"/>
        <w:ind w:firstLine="0"/>
        <w:rPr>
          <w:rFonts w:cs="Times New Roman"/>
          <w:sz w:val="24"/>
        </w:rPr>
      </w:pPr>
      <w:r w:rsidRPr="00344BAA">
        <w:rPr>
          <w:rFonts w:cs="Times New Roman"/>
          <w:noProof/>
          <w:lang w:eastAsia="ru-RU"/>
        </w:rPr>
        <w:drawing>
          <wp:inline distT="0" distB="0" distL="0" distR="0" wp14:anchorId="2DD81F00" wp14:editId="56758761">
            <wp:extent cx="6115050" cy="3771900"/>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0" cstate="screen">
                      <a:extLst>
                        <a:ext uri="{28A0092B-C50C-407E-A947-70E740481C1C}">
                          <a14:useLocalDpi xmlns:a14="http://schemas.microsoft.com/office/drawing/2010/main"/>
                        </a:ext>
                      </a:extLst>
                    </a:blip>
                    <a:srcRect/>
                    <a:stretch/>
                  </pic:blipFill>
                  <pic:spPr bwMode="auto">
                    <a:xfrm>
                      <a:off x="0" y="0"/>
                      <a:ext cx="6115050" cy="3771900"/>
                    </a:xfrm>
                    <a:prstGeom prst="rect">
                      <a:avLst/>
                    </a:prstGeom>
                    <a:noFill/>
                    <a:ln>
                      <a:noFill/>
                    </a:ln>
                    <a:extLst>
                      <a:ext uri="{53640926-AAD7-44D8-BBD7-CCE9431645EC}">
                        <a14:shadowObscured xmlns:a14="http://schemas.microsoft.com/office/drawing/2010/main"/>
                      </a:ext>
                    </a:extLst>
                  </pic:spPr>
                </pic:pic>
              </a:graphicData>
            </a:graphic>
          </wp:inline>
        </w:drawing>
      </w:r>
    </w:p>
    <w:p w14:paraId="06F90D20" w14:textId="3B49E982" w:rsidR="009D5139" w:rsidRPr="00344BAA" w:rsidRDefault="009D5139" w:rsidP="00CF3C98">
      <w:pPr>
        <w:pStyle w:val="a1"/>
        <w:rPr>
          <w:rFonts w:cs="Times New Roman"/>
        </w:rPr>
      </w:pPr>
      <w:bookmarkStart w:id="232" w:name="_Ref125455041"/>
      <w:r w:rsidRPr="00344BAA">
        <w:rPr>
          <w:rFonts w:cs="Times New Roman"/>
        </w:rPr>
        <w:t xml:space="preserve">Изображение тепловой сети </w:t>
      </w:r>
      <w:r w:rsidR="00CF3C98" w:rsidRPr="00344BAA">
        <w:rPr>
          <w:rFonts w:cs="Times New Roman"/>
        </w:rPr>
        <w:t>п</w:t>
      </w:r>
      <w:r w:rsidRPr="00344BAA">
        <w:rPr>
          <w:rFonts w:cs="Times New Roman"/>
        </w:rPr>
        <w:t>. </w:t>
      </w:r>
      <w:r w:rsidR="00CF3C98" w:rsidRPr="00344BAA">
        <w:rPr>
          <w:rFonts w:cs="Times New Roman"/>
        </w:rPr>
        <w:t>Торфяное</w:t>
      </w:r>
      <w:r w:rsidRPr="00344BAA">
        <w:rPr>
          <w:rFonts w:cs="Times New Roman"/>
        </w:rPr>
        <w:t xml:space="preserve"> на карте с привязкой к местности</w:t>
      </w:r>
      <w:bookmarkEnd w:id="232"/>
    </w:p>
    <w:p w14:paraId="1B794836" w14:textId="77777777" w:rsidR="009D5139" w:rsidRPr="00344BAA" w:rsidRDefault="009D5139" w:rsidP="009D5139">
      <w:pPr>
        <w:tabs>
          <w:tab w:val="left" w:pos="0"/>
        </w:tabs>
        <w:spacing w:before="120" w:after="120" w:line="360" w:lineRule="auto"/>
        <w:ind w:firstLine="851"/>
        <w:jc w:val="both"/>
        <w:rPr>
          <w:sz w:val="26"/>
        </w:rPr>
      </w:pPr>
      <w:r w:rsidRPr="00344BAA">
        <w:rPr>
          <w:sz w:val="26"/>
        </w:rPr>
        <w:t>Zulu может работать как в локальной системе координат (план-схема), так и в одной из географических проекций.</w:t>
      </w:r>
    </w:p>
    <w:p w14:paraId="16D41351" w14:textId="77777777" w:rsidR="009D5139" w:rsidRPr="00344BAA" w:rsidRDefault="009D5139" w:rsidP="009D5139">
      <w:pPr>
        <w:tabs>
          <w:tab w:val="left" w:pos="0"/>
        </w:tabs>
        <w:spacing w:before="120" w:after="120" w:line="360" w:lineRule="auto"/>
        <w:ind w:firstLine="851"/>
        <w:jc w:val="both"/>
        <w:rPr>
          <w:sz w:val="26"/>
        </w:rPr>
      </w:pPr>
      <w:r w:rsidRPr="00344BAA">
        <w:rPr>
          <w:sz w:val="26"/>
        </w:rPr>
        <w:t>Система поддерживает более 180 датумов, в том числе ПЗ-90, СК-42, СК-95 по ГОСТ Р 51794-2001, WGS 84, WGS 72, Пулково 42, NAD27, NAD83, EUREF 89. Список поддерживаемых датумов будет расширяться.</w:t>
      </w:r>
    </w:p>
    <w:p w14:paraId="60F5B9C7" w14:textId="77777777" w:rsidR="009D5139" w:rsidRPr="00344BAA" w:rsidRDefault="009D5139" w:rsidP="009D5139">
      <w:pPr>
        <w:tabs>
          <w:tab w:val="left" w:pos="0"/>
        </w:tabs>
        <w:spacing w:before="120" w:after="120" w:line="360" w:lineRule="auto"/>
        <w:ind w:firstLine="851"/>
        <w:jc w:val="both"/>
        <w:rPr>
          <w:sz w:val="26"/>
        </w:rPr>
      </w:pPr>
      <w:r w:rsidRPr="00344BAA">
        <w:rPr>
          <w:sz w:val="26"/>
        </w:rPr>
        <w:t>Система предлагает набор предопределенных систем координат. Кроме того, пользователь может задать свою систему координат с индивидуальными параметрами для поддерживаемых системой проекций. В частности, эта возможность позволит, при известных параметрах (ключах перехода), привязывать данные, хранящиеся в местной системе координат, к одной из глобальных систем координат.</w:t>
      </w:r>
    </w:p>
    <w:p w14:paraId="4DE4FFB4" w14:textId="77777777" w:rsidR="009D5139" w:rsidRPr="00344BAA" w:rsidRDefault="009D5139" w:rsidP="009D5139">
      <w:pPr>
        <w:tabs>
          <w:tab w:val="left" w:pos="0"/>
        </w:tabs>
        <w:spacing w:before="120" w:after="120" w:line="360" w:lineRule="auto"/>
        <w:ind w:firstLine="851"/>
        <w:jc w:val="both"/>
        <w:rPr>
          <w:sz w:val="26"/>
        </w:rPr>
      </w:pPr>
      <w:r w:rsidRPr="00344BAA">
        <w:rPr>
          <w:sz w:val="26"/>
        </w:rPr>
        <w:t>Данные, хранящиеся в разных системах координат, можно отображать на одной карте, в одной из проекций. При этом пересчет координат (если он требуется) из одного датума в другой и из одной проекции в другую производится при отображении «на лету».</w:t>
      </w:r>
    </w:p>
    <w:p w14:paraId="65327242" w14:textId="77777777" w:rsidR="009D5139" w:rsidRPr="00344BAA" w:rsidRDefault="009D5139" w:rsidP="009D5139">
      <w:pPr>
        <w:tabs>
          <w:tab w:val="left" w:pos="0"/>
        </w:tabs>
        <w:spacing w:before="120" w:after="120" w:line="360" w:lineRule="auto"/>
        <w:ind w:firstLine="851"/>
        <w:jc w:val="both"/>
        <w:rPr>
          <w:sz w:val="26"/>
        </w:rPr>
      </w:pPr>
      <w:r w:rsidRPr="00344BAA">
        <w:rPr>
          <w:sz w:val="26"/>
        </w:rPr>
        <w:t>Данные можно перепроецировать из одной системы координат в другую.</w:t>
      </w:r>
    </w:p>
    <w:p w14:paraId="5B562DF5" w14:textId="77777777" w:rsidR="009D5139" w:rsidRPr="00344BAA" w:rsidRDefault="009D5139" w:rsidP="009D5139">
      <w:pPr>
        <w:tabs>
          <w:tab w:val="left" w:pos="0"/>
        </w:tabs>
        <w:spacing w:before="120" w:after="120" w:line="360" w:lineRule="auto"/>
        <w:ind w:firstLine="851"/>
        <w:jc w:val="both"/>
        <w:rPr>
          <w:sz w:val="26"/>
          <w:szCs w:val="24"/>
          <w:lang w:bidi="ar-SA"/>
        </w:rPr>
      </w:pPr>
      <w:r w:rsidRPr="00344BAA">
        <w:rPr>
          <w:sz w:val="26"/>
        </w:rPr>
        <w:t>Следует отметить, что электронная модель, предоставленная заказчиком, была выполнена в локальной (местной) системе координат.</w:t>
      </w:r>
    </w:p>
    <w:p w14:paraId="72D02C45" w14:textId="77777777" w:rsidR="00CF3C98" w:rsidRPr="00344BAA" w:rsidRDefault="00CF3C98" w:rsidP="00CF3C98">
      <w:pPr>
        <w:pStyle w:val="2"/>
        <w:rPr>
          <w:rFonts w:cs="Times New Roman"/>
          <w:sz w:val="26"/>
        </w:rPr>
      </w:pPr>
      <w:bookmarkStart w:id="233" w:name="_Toc523142866"/>
      <w:bookmarkStart w:id="234" w:name="_Toc514836786"/>
      <w:bookmarkStart w:id="235" w:name="_Toc131415468"/>
      <w:r w:rsidRPr="00344BAA">
        <w:rPr>
          <w:rFonts w:cs="Times New Roman"/>
        </w:rPr>
        <w:t>Паспортизация объектов системы теплоснабжения</w:t>
      </w:r>
      <w:bookmarkEnd w:id="233"/>
      <w:bookmarkEnd w:id="234"/>
      <w:bookmarkEnd w:id="235"/>
    </w:p>
    <w:p w14:paraId="373F47F5" w14:textId="77777777" w:rsidR="00CF3C98" w:rsidRPr="00344BAA" w:rsidRDefault="00CF3C98" w:rsidP="00CF3C98">
      <w:pPr>
        <w:pStyle w:val="a4"/>
        <w:rPr>
          <w:rFonts w:cs="Times New Roman"/>
        </w:rPr>
      </w:pPr>
      <w:r w:rsidRPr="00344BAA">
        <w:rPr>
          <w:rFonts w:cs="Times New Roman"/>
        </w:rPr>
        <w:t>При работе в геоинформационной системе сеть достаточно просто и быстро заносится с помощью мышки или по координатам. При этом сразу формируется расчетная модель. После графического изображения системы теплоснабжения, необходимо задать расчетные параметры объектов и выполнить соответствующие расчеты.</w:t>
      </w:r>
    </w:p>
    <w:p w14:paraId="11B84345" w14:textId="77777777" w:rsidR="00CF3C98" w:rsidRPr="00344BAA" w:rsidRDefault="00CF3C98" w:rsidP="00CF3C98">
      <w:pPr>
        <w:pStyle w:val="a4"/>
        <w:rPr>
          <w:rFonts w:cs="Times New Roman"/>
        </w:rPr>
      </w:pPr>
      <w:r w:rsidRPr="00344BAA">
        <w:rPr>
          <w:rFonts w:cs="Times New Roman"/>
        </w:rPr>
        <w:t>Тепловая сеть включает в себя следующие основные объекты: источник, участок (трубопроводы), потребитель и узлы: центральные тепловые пункты (ЦТП), насосные, запорную и регулирующую арматуру, камеры и другие элементы.</w:t>
      </w:r>
    </w:p>
    <w:p w14:paraId="64F9698F" w14:textId="77777777" w:rsidR="00CF3C98" w:rsidRPr="00344BAA" w:rsidRDefault="00CF3C98" w:rsidP="00CF3C98">
      <w:pPr>
        <w:pStyle w:val="a4"/>
        <w:keepNext/>
        <w:spacing w:before="240"/>
        <w:ind w:firstLine="0"/>
        <w:jc w:val="center"/>
        <w:rPr>
          <w:rFonts w:cs="Times New Roman"/>
          <w:b/>
        </w:rPr>
      </w:pPr>
      <w:r w:rsidRPr="00344BAA">
        <w:rPr>
          <w:rFonts w:cs="Times New Roman"/>
          <w:b/>
        </w:rPr>
        <w:t>Источник</w:t>
      </w:r>
    </w:p>
    <w:p w14:paraId="4F537554" w14:textId="3BD83CF2" w:rsidR="00CF3C98" w:rsidRPr="00344BAA" w:rsidRDefault="00CF3C98" w:rsidP="00CF3C98">
      <w:pPr>
        <w:pStyle w:val="a4"/>
        <w:rPr>
          <w:rFonts w:cs="Times New Roman"/>
        </w:rPr>
      </w:pPr>
      <w:r w:rsidRPr="00344BAA">
        <w:rPr>
          <w:rFonts w:cs="Times New Roman"/>
          <w:b/>
          <w:i/>
        </w:rPr>
        <w:t>Источник</w:t>
      </w:r>
      <w:r w:rsidRPr="00344BAA">
        <w:rPr>
          <w:rFonts w:cs="Times New Roman"/>
        </w:rPr>
        <w:t xml:space="preserve"> – это символьный объект тепловой сети, моделирующий режим работы котельной или ТЭЦ. В математической модели источник представляется сетевым насосом, создающим располагаемый напор, и подпиточным насосом, определяющим напор в обратном трубопроводе. Условное обозначение источника в зависимости от режима работы представлено на рисунке</w:t>
      </w:r>
      <w:r w:rsidR="00EA431E" w:rsidRPr="00344BAA">
        <w:rPr>
          <w:rFonts w:cs="Times New Roman"/>
        </w:rPr>
        <w:t xml:space="preserve"> </w:t>
      </w:r>
      <w:r w:rsidR="00EA431E" w:rsidRPr="00344BAA">
        <w:rPr>
          <w:rFonts w:cs="Times New Roman"/>
        </w:rPr>
        <w:fldChar w:fldCharType="begin"/>
      </w:r>
      <w:r w:rsidR="00EA431E" w:rsidRPr="00344BAA">
        <w:rPr>
          <w:rFonts w:cs="Times New Roman"/>
        </w:rPr>
        <w:instrText xml:space="preserve"> REF  _Ref125455062 \h \n \t  \* MERGEFORMAT </w:instrText>
      </w:r>
      <w:r w:rsidR="00EA431E" w:rsidRPr="00344BAA">
        <w:rPr>
          <w:rFonts w:cs="Times New Roman"/>
        </w:rPr>
      </w:r>
      <w:r w:rsidR="00EA431E" w:rsidRPr="00344BAA">
        <w:rPr>
          <w:rFonts w:cs="Times New Roman"/>
        </w:rPr>
        <w:fldChar w:fldCharType="separate"/>
      </w:r>
      <w:r w:rsidR="0092070E">
        <w:rPr>
          <w:rFonts w:cs="Times New Roman"/>
        </w:rPr>
        <w:t>3.2</w:t>
      </w:r>
      <w:r w:rsidR="00EA431E" w:rsidRPr="00344BAA">
        <w:rPr>
          <w:rFonts w:cs="Times New Roman"/>
        </w:rPr>
        <w:fldChar w:fldCharType="end"/>
      </w:r>
      <w:r w:rsidRPr="00344BAA">
        <w:rPr>
          <w:rFonts w:cs="Times New Roman"/>
        </w:rPr>
        <w:t>. При работе нескольких источников на одну сеть, один из них может выступать в качестве пиковой котельной.</w:t>
      </w:r>
    </w:p>
    <w:p w14:paraId="4FC90450" w14:textId="02520C54" w:rsidR="00CF3C98" w:rsidRPr="00344BAA" w:rsidRDefault="00CF3C98" w:rsidP="00CF3C98">
      <w:pPr>
        <w:pStyle w:val="a4"/>
        <w:keepNext/>
        <w:spacing w:line="240" w:lineRule="auto"/>
        <w:ind w:firstLine="0"/>
        <w:jc w:val="center"/>
        <w:rPr>
          <w:rFonts w:eastAsiaTheme="minorHAnsi" w:cs="Times New Roman"/>
          <w:iCs/>
          <w:lang w:val="en-US"/>
        </w:rPr>
      </w:pPr>
      <w:r w:rsidRPr="00344BAA">
        <w:rPr>
          <w:rFonts w:eastAsiaTheme="minorHAnsi" w:cs="Times New Roman"/>
          <w:noProof/>
          <w:lang w:eastAsia="ru-RU"/>
        </w:rPr>
        <w:drawing>
          <wp:inline distT="0" distB="0" distL="0" distR="0" wp14:anchorId="462AA176" wp14:editId="4DA11325">
            <wp:extent cx="1598150" cy="1440000"/>
            <wp:effectExtent l="0" t="0" r="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
                    <pic:cNvPicPr>
                      <a:picLocks noChangeAspect="1" noChangeArrowheads="1"/>
                    </pic:cNvPicPr>
                  </pic:nvPicPr>
                  <pic:blipFill>
                    <a:blip r:embed="rId41" cstate="screen">
                      <a:extLst>
                        <a:ext uri="{28A0092B-C50C-407E-A947-70E740481C1C}">
                          <a14:useLocalDpi xmlns:a14="http://schemas.microsoft.com/office/drawing/2010/main"/>
                        </a:ext>
                      </a:extLst>
                    </a:blip>
                    <a:srcRect/>
                    <a:stretch>
                      <a:fillRect/>
                    </a:stretch>
                  </pic:blipFill>
                  <pic:spPr bwMode="auto">
                    <a:xfrm>
                      <a:off x="0" y="0"/>
                      <a:ext cx="1598150" cy="1440000"/>
                    </a:xfrm>
                    <a:prstGeom prst="rect">
                      <a:avLst/>
                    </a:prstGeom>
                    <a:noFill/>
                    <a:ln>
                      <a:noFill/>
                    </a:ln>
                  </pic:spPr>
                </pic:pic>
              </a:graphicData>
            </a:graphic>
          </wp:inline>
        </w:drawing>
      </w:r>
    </w:p>
    <w:p w14:paraId="6DB74102" w14:textId="77777777" w:rsidR="00CF3C98" w:rsidRPr="00344BAA" w:rsidRDefault="00CF3C98" w:rsidP="00CF3C98">
      <w:pPr>
        <w:pStyle w:val="a1"/>
        <w:rPr>
          <w:rFonts w:cs="Times New Roman"/>
          <w:szCs w:val="24"/>
          <w:lang w:eastAsia="ru-RU"/>
        </w:rPr>
      </w:pPr>
      <w:bookmarkStart w:id="236" w:name="_Ref125455062"/>
      <w:r w:rsidRPr="00344BAA">
        <w:rPr>
          <w:rFonts w:cs="Times New Roman"/>
        </w:rPr>
        <w:t>Условное изображение источника</w:t>
      </w:r>
      <w:bookmarkEnd w:id="236"/>
    </w:p>
    <w:p w14:paraId="56154DD4" w14:textId="77777777" w:rsidR="00CF3C98" w:rsidRPr="00344BAA" w:rsidRDefault="00CF3C98" w:rsidP="00CF3C98">
      <w:pPr>
        <w:pStyle w:val="a4"/>
        <w:keepNext/>
        <w:spacing w:before="240"/>
        <w:ind w:firstLine="0"/>
        <w:jc w:val="center"/>
        <w:rPr>
          <w:rFonts w:cs="Times New Roman"/>
          <w:b/>
        </w:rPr>
      </w:pPr>
      <w:r w:rsidRPr="00344BAA">
        <w:rPr>
          <w:rFonts w:cs="Times New Roman"/>
          <w:b/>
        </w:rPr>
        <w:t>Участок</w:t>
      </w:r>
    </w:p>
    <w:p w14:paraId="0A578F17" w14:textId="77777777" w:rsidR="00CF3C98" w:rsidRPr="00344BAA" w:rsidRDefault="00CF3C98" w:rsidP="00DF4E19">
      <w:pPr>
        <w:pStyle w:val="a4"/>
        <w:rPr>
          <w:rFonts w:cs="Times New Roman"/>
        </w:rPr>
      </w:pPr>
      <w:r w:rsidRPr="00344BAA">
        <w:rPr>
          <w:rFonts w:cs="Times New Roman"/>
          <w:b/>
          <w:i/>
        </w:rPr>
        <w:t>Участок</w:t>
      </w:r>
      <w:r w:rsidRPr="00344BAA">
        <w:rPr>
          <w:rFonts w:cs="Times New Roman"/>
        </w:rPr>
        <w:t xml:space="preserve"> – это линейный объект, на котором не меняются:</w:t>
      </w:r>
    </w:p>
    <w:p w14:paraId="5C192D5C" w14:textId="77777777" w:rsidR="00CF3C98" w:rsidRPr="00344BAA" w:rsidRDefault="00CF3C98" w:rsidP="00DF4E19">
      <w:pPr>
        <w:pStyle w:val="a0"/>
      </w:pPr>
      <w:r w:rsidRPr="00344BAA">
        <w:t>диаметp трубопровода;</w:t>
      </w:r>
    </w:p>
    <w:p w14:paraId="4CEE119D" w14:textId="77777777" w:rsidR="00CF3C98" w:rsidRPr="00344BAA" w:rsidRDefault="00CF3C98" w:rsidP="00DF4E19">
      <w:pPr>
        <w:pStyle w:val="a0"/>
      </w:pPr>
      <w:r w:rsidRPr="00344BAA">
        <w:t>тип прокладки;</w:t>
      </w:r>
    </w:p>
    <w:p w14:paraId="6426A327" w14:textId="77777777" w:rsidR="00CF3C98" w:rsidRPr="00344BAA" w:rsidRDefault="00CF3C98" w:rsidP="00DF4E19">
      <w:pPr>
        <w:pStyle w:val="a0"/>
      </w:pPr>
      <w:r w:rsidRPr="00344BAA">
        <w:t>вид изоляции;</w:t>
      </w:r>
    </w:p>
    <w:p w14:paraId="394DF752" w14:textId="77777777" w:rsidR="00CF3C98" w:rsidRPr="00344BAA" w:rsidRDefault="00CF3C98" w:rsidP="00DF4E19">
      <w:pPr>
        <w:pStyle w:val="a0"/>
      </w:pPr>
      <w:r w:rsidRPr="00344BAA">
        <w:t>расход теплоносителя.</w:t>
      </w:r>
    </w:p>
    <w:p w14:paraId="7F15CAB2" w14:textId="77777777" w:rsidR="00CF3C98" w:rsidRPr="00344BAA" w:rsidRDefault="00CF3C98" w:rsidP="00DF4E19">
      <w:pPr>
        <w:pStyle w:val="a4"/>
        <w:rPr>
          <w:rFonts w:cs="Times New Roman"/>
        </w:rPr>
      </w:pPr>
      <w:r w:rsidRPr="00344BAA">
        <w:rPr>
          <w:rFonts w:cs="Times New Roman"/>
        </w:rPr>
        <w:t>Двухтрубная тепловая сеть изображается в одну линию и может, в зависимости от желания пользователя, соответствовать или не соответствовать стандартному изображению сети по ГОСТ 21-605-82.</w:t>
      </w:r>
    </w:p>
    <w:p w14:paraId="020DFA91" w14:textId="2203F7D9" w:rsidR="00CF3C98" w:rsidRPr="00344BAA" w:rsidRDefault="00CF3C98" w:rsidP="00DF4E19">
      <w:pPr>
        <w:pStyle w:val="a4"/>
        <w:rPr>
          <w:rFonts w:cs="Times New Roman"/>
        </w:rPr>
      </w:pPr>
      <w:bookmarkStart w:id="237" w:name="bookmark0"/>
      <w:r w:rsidRPr="00344BAA">
        <w:rPr>
          <w:rFonts w:cs="Times New Roman"/>
        </w:rPr>
        <w:t>К</w:t>
      </w:r>
      <w:bookmarkEnd w:id="237"/>
      <w:r w:rsidRPr="00344BAA">
        <w:rPr>
          <w:rFonts w:cs="Times New Roman"/>
        </w:rPr>
        <w:t>ак любой объект сети, участок имеет разные режимы работы, например, «отключен подающий» или «отключен обратный», см.</w:t>
      </w:r>
      <w:r w:rsidRPr="00344BAA">
        <w:rPr>
          <w:rFonts w:eastAsiaTheme="majorEastAsia" w:cs="Times New Roman"/>
        </w:rPr>
        <w:t xml:space="preserve"> рисунок «Режимы изображения участка»</w:t>
      </w:r>
      <w:r w:rsidRPr="00344BAA">
        <w:rPr>
          <w:rFonts w:cs="Times New Roman"/>
        </w:rPr>
        <w:t>. Эти режимы позволяют смоделировать многотрубные схемы тепловых сетей.</w:t>
      </w:r>
    </w:p>
    <w:p w14:paraId="6D522F5D" w14:textId="07B00CD7" w:rsidR="00CF3C98" w:rsidRPr="00344BAA" w:rsidRDefault="00CF3C98" w:rsidP="00CF3C98">
      <w:pPr>
        <w:pStyle w:val="a4"/>
        <w:keepNext/>
        <w:spacing w:line="240" w:lineRule="auto"/>
        <w:ind w:firstLine="0"/>
        <w:jc w:val="center"/>
        <w:rPr>
          <w:rFonts w:eastAsiaTheme="minorHAnsi" w:cs="Times New Roman"/>
          <w:iCs/>
        </w:rPr>
      </w:pPr>
      <w:r w:rsidRPr="00344BAA">
        <w:rPr>
          <w:rFonts w:eastAsiaTheme="minorHAnsi" w:cs="Times New Roman"/>
          <w:noProof/>
          <w:lang w:eastAsia="ru-RU"/>
        </w:rPr>
        <w:drawing>
          <wp:inline distT="0" distB="0" distL="0" distR="0" wp14:anchorId="6C80F778" wp14:editId="7DD5E892">
            <wp:extent cx="6116400" cy="1130097"/>
            <wp:effectExtent l="0" t="0" r="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0"/>
                    <pic:cNvPicPr>
                      <a:picLocks noChangeAspect="1" noChangeArrowheads="1"/>
                    </pic:cNvPicPr>
                  </pic:nvPicPr>
                  <pic:blipFill>
                    <a:blip r:embed="rId42">
                      <a:extLst>
                        <a:ext uri="{28A0092B-C50C-407E-A947-70E740481C1C}">
                          <a14:useLocalDpi xmlns:a14="http://schemas.microsoft.com/office/drawing/2010/main"/>
                        </a:ext>
                      </a:extLst>
                    </a:blip>
                    <a:srcRect/>
                    <a:stretch>
                      <a:fillRect/>
                    </a:stretch>
                  </pic:blipFill>
                  <pic:spPr bwMode="auto">
                    <a:xfrm>
                      <a:off x="0" y="0"/>
                      <a:ext cx="6116400" cy="1130097"/>
                    </a:xfrm>
                    <a:prstGeom prst="rect">
                      <a:avLst/>
                    </a:prstGeom>
                    <a:noFill/>
                    <a:ln>
                      <a:noFill/>
                    </a:ln>
                  </pic:spPr>
                </pic:pic>
              </a:graphicData>
            </a:graphic>
          </wp:inline>
        </w:drawing>
      </w:r>
    </w:p>
    <w:p w14:paraId="04F006D1" w14:textId="77777777" w:rsidR="00CF3C98" w:rsidRPr="00344BAA" w:rsidRDefault="00CF3C98" w:rsidP="00DF4E19">
      <w:pPr>
        <w:pStyle w:val="a1"/>
        <w:rPr>
          <w:rFonts w:cs="Times New Roman"/>
          <w:szCs w:val="24"/>
          <w:lang w:eastAsia="ru-RU"/>
        </w:rPr>
      </w:pPr>
      <w:r w:rsidRPr="00344BAA">
        <w:rPr>
          <w:rFonts w:cs="Times New Roman"/>
        </w:rPr>
        <w:t>Изображение нескольких состояний участков, задаваемых разными режимами</w:t>
      </w:r>
    </w:p>
    <w:p w14:paraId="07422611" w14:textId="77777777" w:rsidR="00CF3C98" w:rsidRPr="00344BAA" w:rsidRDefault="00CF3C98" w:rsidP="00CF3C98">
      <w:pPr>
        <w:pStyle w:val="a4"/>
        <w:keepNext/>
        <w:spacing w:before="240"/>
        <w:ind w:firstLine="0"/>
        <w:jc w:val="center"/>
        <w:rPr>
          <w:rFonts w:cs="Times New Roman"/>
          <w:b/>
        </w:rPr>
      </w:pPr>
      <w:r w:rsidRPr="00344BAA">
        <w:rPr>
          <w:rFonts w:cs="Times New Roman"/>
          <w:b/>
        </w:rPr>
        <w:t>Узел</w:t>
      </w:r>
    </w:p>
    <w:p w14:paraId="0FBB1F1D" w14:textId="77777777" w:rsidR="00CF3C98" w:rsidRPr="00344BAA" w:rsidRDefault="00CF3C98" w:rsidP="00DF4E19">
      <w:pPr>
        <w:pStyle w:val="a4"/>
        <w:rPr>
          <w:rFonts w:eastAsiaTheme="minorHAnsi" w:cs="Times New Roman"/>
          <w:lang w:bidi="ru-RU"/>
        </w:rPr>
      </w:pPr>
      <w:r w:rsidRPr="00344BAA">
        <w:rPr>
          <w:rFonts w:cs="Times New Roman"/>
          <w:b/>
          <w:i/>
        </w:rPr>
        <w:t>Узел</w:t>
      </w:r>
      <w:r w:rsidRPr="00344BAA">
        <w:rPr>
          <w:rFonts w:cs="Times New Roman"/>
        </w:rPr>
        <w:t xml:space="preserve"> – это символьный объект тепловой сети. В тепловой сети узлами являются все объекты сети, кроме источника, потребителя и участков. В математической модели внутреннее представление объектов (кроме источника, потребителя, перемычки, ЦТП и регуляторов) моделируется двумя узлами, установленными на подающем и обратном трубопроводах.</w:t>
      </w:r>
    </w:p>
    <w:p w14:paraId="18A55336" w14:textId="2AF80792" w:rsidR="00CF3C98" w:rsidRPr="00344BAA" w:rsidRDefault="00CF3C98" w:rsidP="00DF4E19">
      <w:pPr>
        <w:pStyle w:val="a4"/>
        <w:rPr>
          <w:rFonts w:cs="Times New Roman"/>
        </w:rPr>
      </w:pPr>
      <w:r w:rsidRPr="00344BAA">
        <w:rPr>
          <w:rFonts w:cs="Times New Roman"/>
        </w:rPr>
        <w:t>Условное обозначение узловых объектов в зависимости от режима работы представлены на рисунке</w:t>
      </w:r>
      <w:r w:rsidR="00EA431E" w:rsidRPr="00344BAA">
        <w:rPr>
          <w:rFonts w:cs="Times New Roman"/>
        </w:rPr>
        <w:t xml:space="preserve"> </w:t>
      </w:r>
      <w:r w:rsidR="00EA431E" w:rsidRPr="00344BAA">
        <w:rPr>
          <w:rFonts w:cs="Times New Roman"/>
        </w:rPr>
        <w:fldChar w:fldCharType="begin"/>
      </w:r>
      <w:r w:rsidR="00EA431E" w:rsidRPr="00344BAA">
        <w:rPr>
          <w:rFonts w:cs="Times New Roman"/>
        </w:rPr>
        <w:instrText xml:space="preserve"> REF  _Ref523136830 \h \n \t  \* MERGEFORMAT </w:instrText>
      </w:r>
      <w:r w:rsidR="00EA431E" w:rsidRPr="00344BAA">
        <w:rPr>
          <w:rFonts w:cs="Times New Roman"/>
        </w:rPr>
      </w:r>
      <w:r w:rsidR="00EA431E" w:rsidRPr="00344BAA">
        <w:rPr>
          <w:rFonts w:cs="Times New Roman"/>
        </w:rPr>
        <w:fldChar w:fldCharType="separate"/>
      </w:r>
      <w:r w:rsidR="0092070E">
        <w:rPr>
          <w:rFonts w:cs="Times New Roman"/>
        </w:rPr>
        <w:t>3.4</w:t>
      </w:r>
      <w:r w:rsidR="00EA431E" w:rsidRPr="00344BAA">
        <w:rPr>
          <w:rFonts w:cs="Times New Roman"/>
        </w:rPr>
        <w:fldChar w:fldCharType="end"/>
      </w:r>
      <w:r w:rsidRPr="00344BAA">
        <w:rPr>
          <w:rFonts w:cs="Times New Roman"/>
        </w:rPr>
        <w:t>.</w:t>
      </w:r>
    </w:p>
    <w:p w14:paraId="1975F086" w14:textId="4420F179" w:rsidR="00CF3C98" w:rsidRPr="00344BAA" w:rsidRDefault="00CF3C98" w:rsidP="00CF3C98">
      <w:pPr>
        <w:pStyle w:val="a4"/>
        <w:keepNext/>
        <w:spacing w:line="240" w:lineRule="auto"/>
        <w:ind w:firstLine="0"/>
        <w:jc w:val="center"/>
        <w:rPr>
          <w:rFonts w:eastAsiaTheme="minorHAnsi" w:cs="Times New Roman"/>
          <w:iCs/>
          <w:lang w:val="en-US"/>
        </w:rPr>
      </w:pPr>
      <w:r w:rsidRPr="00344BAA">
        <w:rPr>
          <w:rFonts w:eastAsiaTheme="minorHAnsi" w:cs="Times New Roman"/>
          <w:noProof/>
          <w:lang w:eastAsia="ru-RU"/>
        </w:rPr>
        <w:drawing>
          <wp:inline distT="0" distB="0" distL="0" distR="0" wp14:anchorId="2AA29B00" wp14:editId="0F8756C0">
            <wp:extent cx="1272558" cy="720000"/>
            <wp:effectExtent l="0" t="0" r="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
                    <pic:cNvPicPr>
                      <a:picLocks noChangeAspect="1" noChangeArrowheads="1"/>
                    </pic:cNvPicPr>
                  </pic:nvPicPr>
                  <pic:blipFill>
                    <a:blip r:embed="rId43" cstate="screen">
                      <a:extLst>
                        <a:ext uri="{28A0092B-C50C-407E-A947-70E740481C1C}">
                          <a14:useLocalDpi xmlns:a14="http://schemas.microsoft.com/office/drawing/2010/main"/>
                        </a:ext>
                      </a:extLst>
                    </a:blip>
                    <a:srcRect/>
                    <a:stretch>
                      <a:fillRect/>
                    </a:stretch>
                  </pic:blipFill>
                  <pic:spPr bwMode="auto">
                    <a:xfrm>
                      <a:off x="0" y="0"/>
                      <a:ext cx="1272558" cy="720000"/>
                    </a:xfrm>
                    <a:prstGeom prst="rect">
                      <a:avLst/>
                    </a:prstGeom>
                    <a:noFill/>
                    <a:ln>
                      <a:noFill/>
                    </a:ln>
                  </pic:spPr>
                </pic:pic>
              </a:graphicData>
            </a:graphic>
          </wp:inline>
        </w:drawing>
      </w:r>
    </w:p>
    <w:p w14:paraId="5C98F71B" w14:textId="77777777" w:rsidR="00CF3C98" w:rsidRPr="00344BAA" w:rsidRDefault="00CF3C98" w:rsidP="00DF4E19">
      <w:pPr>
        <w:pStyle w:val="a1"/>
        <w:rPr>
          <w:rFonts w:cs="Times New Roman"/>
        </w:rPr>
      </w:pPr>
      <w:bookmarkStart w:id="238" w:name="_Ref523136830"/>
      <w:r w:rsidRPr="00344BAA">
        <w:rPr>
          <w:rFonts w:cs="Times New Roman"/>
        </w:rPr>
        <w:t>Условное изображение узловых объектов</w:t>
      </w:r>
      <w:bookmarkEnd w:id="238"/>
    </w:p>
    <w:p w14:paraId="734CAA03" w14:textId="77777777" w:rsidR="00CF3C98" w:rsidRPr="00344BAA" w:rsidRDefault="00CF3C98" w:rsidP="00DF4E19">
      <w:pPr>
        <w:pStyle w:val="a4"/>
        <w:rPr>
          <w:rFonts w:cs="Times New Roman"/>
          <w:lang w:bidi="ru-RU"/>
        </w:rPr>
      </w:pPr>
      <w:r w:rsidRPr="00344BAA">
        <w:rPr>
          <w:rFonts w:cs="Times New Roman"/>
        </w:rPr>
        <w:t>Простым узлом в модели считается любой узел, чьи свойства специально не оговорены. Простой узел служит только для соединения участков. Такими узлами для модели являются тепловые камеры, ответвления, смены диаметров, смена типа прокладки или типа изоляции и т.д.</w:t>
      </w:r>
    </w:p>
    <w:p w14:paraId="5F2321CF" w14:textId="77777777" w:rsidR="00CF3C98" w:rsidRPr="00344BAA" w:rsidRDefault="00CF3C98" w:rsidP="00CF3C98">
      <w:pPr>
        <w:pStyle w:val="a4"/>
        <w:keepNext/>
        <w:spacing w:before="240"/>
        <w:ind w:firstLine="0"/>
        <w:jc w:val="center"/>
        <w:rPr>
          <w:rFonts w:cs="Times New Roman"/>
          <w:b/>
        </w:rPr>
      </w:pPr>
      <w:r w:rsidRPr="00344BAA">
        <w:rPr>
          <w:rFonts w:cs="Times New Roman"/>
          <w:b/>
        </w:rPr>
        <w:t>Центральные тепловые пункты</w:t>
      </w:r>
    </w:p>
    <w:p w14:paraId="61D4F19E" w14:textId="77777777" w:rsidR="00CF3C98" w:rsidRPr="00344BAA" w:rsidRDefault="00CF3C98" w:rsidP="00DF4E19">
      <w:pPr>
        <w:pStyle w:val="a4"/>
        <w:rPr>
          <w:rFonts w:eastAsiaTheme="minorHAnsi" w:cs="Times New Roman"/>
          <w:lang w:bidi="ru-RU"/>
        </w:rPr>
      </w:pPr>
      <w:r w:rsidRPr="00344BAA">
        <w:rPr>
          <w:rFonts w:cs="Times New Roman"/>
          <w:b/>
          <w:i/>
        </w:rPr>
        <w:t>Центральный тепловой пункт (ЦТП)</w:t>
      </w:r>
      <w:r w:rsidRPr="00344BAA">
        <w:rPr>
          <w:rFonts w:cs="Times New Roman"/>
        </w:rPr>
        <w:t xml:space="preserve"> – это узел дополнительного регулирования и распределения тепловой энергии. Наличие такого узла подразумевает, что за ним находится тупиковая сеть, с индивидуальными потребителями. В ЦТП может входить только один участок и только один участок может выходить. Причем входящий участок идет со стороны магистрали, а выходящий участок ведет к конечным потребителям. Внутренняя кодировка ЦТП зависит от его схемы присоединения к тепловой сети. Это может быть групповой элеватор, групповой насос смешения, независимое подключение группы потребителей, бойлеры на ГВС и т.д. На данный момент в распоряжении пользователя 28 схем присоединения ЦТП.</w:t>
      </w:r>
    </w:p>
    <w:p w14:paraId="4146180F" w14:textId="5D92787E" w:rsidR="00CF3C98" w:rsidRPr="00344BAA" w:rsidRDefault="00CF3C98" w:rsidP="00DF4E19">
      <w:pPr>
        <w:pStyle w:val="a4"/>
        <w:keepNext/>
        <w:spacing w:line="240" w:lineRule="auto"/>
        <w:ind w:firstLine="0"/>
        <w:jc w:val="center"/>
        <w:rPr>
          <w:rFonts w:eastAsiaTheme="minorHAnsi" w:cs="Times New Roman"/>
          <w:iCs/>
          <w:lang w:val="en-US"/>
        </w:rPr>
      </w:pPr>
      <w:r w:rsidRPr="00344BAA">
        <w:rPr>
          <w:rFonts w:eastAsiaTheme="minorHAnsi" w:cs="Times New Roman"/>
          <w:noProof/>
          <w:lang w:eastAsia="ru-RU"/>
        </w:rPr>
        <w:drawing>
          <wp:inline distT="0" distB="0" distL="0" distR="0" wp14:anchorId="3B2111C3" wp14:editId="7277A2E4">
            <wp:extent cx="2948246" cy="1440000"/>
            <wp:effectExtent l="0" t="0" r="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
                    <pic:cNvPicPr>
                      <a:picLocks noChangeAspect="1" noChangeArrowheads="1"/>
                    </pic:cNvPicPr>
                  </pic:nvPicPr>
                  <pic:blipFill>
                    <a:blip r:embed="rId44">
                      <a:extLst>
                        <a:ext uri="{28A0092B-C50C-407E-A947-70E740481C1C}">
                          <a14:useLocalDpi xmlns:a14="http://schemas.microsoft.com/office/drawing/2010/main"/>
                        </a:ext>
                      </a:extLst>
                    </a:blip>
                    <a:srcRect/>
                    <a:stretch>
                      <a:fillRect/>
                    </a:stretch>
                  </pic:blipFill>
                  <pic:spPr bwMode="auto">
                    <a:xfrm>
                      <a:off x="0" y="0"/>
                      <a:ext cx="2948246" cy="1440000"/>
                    </a:xfrm>
                    <a:prstGeom prst="rect">
                      <a:avLst/>
                    </a:prstGeom>
                    <a:noFill/>
                    <a:ln>
                      <a:noFill/>
                    </a:ln>
                  </pic:spPr>
                </pic:pic>
              </a:graphicData>
            </a:graphic>
          </wp:inline>
        </w:drawing>
      </w:r>
    </w:p>
    <w:p w14:paraId="3915D33D" w14:textId="77777777" w:rsidR="00CF3C98" w:rsidRPr="00344BAA" w:rsidRDefault="00CF3C98" w:rsidP="00DF4E19">
      <w:pPr>
        <w:pStyle w:val="a1"/>
        <w:rPr>
          <w:rFonts w:cs="Times New Roman"/>
          <w:szCs w:val="24"/>
          <w:lang w:eastAsia="ru-RU"/>
        </w:rPr>
      </w:pPr>
      <w:r w:rsidRPr="00344BAA">
        <w:rPr>
          <w:rFonts w:cs="Times New Roman"/>
        </w:rPr>
        <w:t>Изображение ЦТП</w:t>
      </w:r>
    </w:p>
    <w:p w14:paraId="15559232" w14:textId="77777777" w:rsidR="00CF3C98" w:rsidRPr="00344BAA" w:rsidRDefault="00CF3C98" w:rsidP="00CF3C98">
      <w:pPr>
        <w:pStyle w:val="a4"/>
        <w:keepNext/>
        <w:spacing w:before="240"/>
        <w:ind w:firstLine="0"/>
        <w:jc w:val="center"/>
        <w:rPr>
          <w:rFonts w:cs="Times New Roman"/>
          <w:b/>
        </w:rPr>
      </w:pPr>
      <w:r w:rsidRPr="00344BAA">
        <w:rPr>
          <w:rFonts w:cs="Times New Roman"/>
          <w:b/>
        </w:rPr>
        <w:t>Вспомогательный участок</w:t>
      </w:r>
    </w:p>
    <w:p w14:paraId="0ED64323" w14:textId="77777777" w:rsidR="00CF3C98" w:rsidRPr="00344BAA" w:rsidRDefault="00CF3C98" w:rsidP="00DF4E19">
      <w:pPr>
        <w:pStyle w:val="a4"/>
        <w:rPr>
          <w:rFonts w:cs="Times New Roman"/>
          <w:lang w:eastAsia="ru-RU"/>
        </w:rPr>
      </w:pPr>
      <w:r w:rsidRPr="00344BAA">
        <w:rPr>
          <w:rFonts w:cs="Times New Roman"/>
          <w:b/>
          <w:i/>
        </w:rPr>
        <w:t>Вспомогательный участок</w:t>
      </w:r>
      <w:r w:rsidRPr="00344BAA">
        <w:rPr>
          <w:rFonts w:cs="Times New Roman"/>
        </w:rPr>
        <w:t xml:space="preserve"> – указывает начало трубопроводов горячего водоснабжения при четырехтрубной тепловой сети после ЦТП. Это небольшой участок заканчивается простым узлом, к которому подключается трубопровод горячего водоснабжения, как показано на рисунке «Подключение трубопровода ГВС».</w:t>
      </w:r>
    </w:p>
    <w:p w14:paraId="4CDA4751" w14:textId="5A4DAA96" w:rsidR="00CF3C98" w:rsidRPr="00344BAA" w:rsidRDefault="00CF3C98" w:rsidP="00DF4E19">
      <w:pPr>
        <w:pStyle w:val="a4"/>
        <w:keepNext/>
        <w:spacing w:line="240" w:lineRule="auto"/>
        <w:ind w:firstLine="0"/>
        <w:jc w:val="center"/>
        <w:rPr>
          <w:rFonts w:eastAsiaTheme="minorHAnsi" w:cs="Times New Roman"/>
          <w:iCs/>
          <w:lang w:val="en-US"/>
        </w:rPr>
      </w:pPr>
      <w:r w:rsidRPr="00344BAA">
        <w:rPr>
          <w:rFonts w:eastAsiaTheme="minorHAnsi" w:cs="Times New Roman"/>
          <w:noProof/>
          <w:lang w:eastAsia="ru-RU"/>
        </w:rPr>
        <w:drawing>
          <wp:inline distT="0" distB="0" distL="0" distR="0" wp14:anchorId="7EB3399B" wp14:editId="0CAD6F23">
            <wp:extent cx="3344076" cy="1440000"/>
            <wp:effectExtent l="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
                    <pic:cNvPicPr>
                      <a:picLocks noChangeAspect="1" noChangeArrowheads="1"/>
                    </pic:cNvPicPr>
                  </pic:nvPicPr>
                  <pic:blipFill>
                    <a:blip r:embed="rId45" cstate="screen">
                      <a:extLst>
                        <a:ext uri="{28A0092B-C50C-407E-A947-70E740481C1C}">
                          <a14:useLocalDpi xmlns:a14="http://schemas.microsoft.com/office/drawing/2010/main"/>
                        </a:ext>
                      </a:extLst>
                    </a:blip>
                    <a:srcRect/>
                    <a:stretch>
                      <a:fillRect/>
                    </a:stretch>
                  </pic:blipFill>
                  <pic:spPr bwMode="auto">
                    <a:xfrm>
                      <a:off x="0" y="0"/>
                      <a:ext cx="3344076" cy="1440000"/>
                    </a:xfrm>
                    <a:prstGeom prst="rect">
                      <a:avLst/>
                    </a:prstGeom>
                    <a:noFill/>
                    <a:ln>
                      <a:noFill/>
                    </a:ln>
                  </pic:spPr>
                </pic:pic>
              </a:graphicData>
            </a:graphic>
          </wp:inline>
        </w:drawing>
      </w:r>
    </w:p>
    <w:p w14:paraId="6CEED1B4" w14:textId="77777777" w:rsidR="00CF3C98" w:rsidRPr="00344BAA" w:rsidRDefault="00CF3C98" w:rsidP="00DF4E19">
      <w:pPr>
        <w:pStyle w:val="a1"/>
        <w:rPr>
          <w:rFonts w:cs="Times New Roman"/>
          <w:szCs w:val="24"/>
          <w:lang w:eastAsia="ru-RU"/>
        </w:rPr>
      </w:pPr>
      <w:r w:rsidRPr="00344BAA">
        <w:rPr>
          <w:rFonts w:cs="Times New Roman"/>
        </w:rPr>
        <w:t>Подключение трубопровода ГВС</w:t>
      </w:r>
    </w:p>
    <w:p w14:paraId="20EFDA15" w14:textId="77777777" w:rsidR="00CF3C98" w:rsidRPr="00344BAA" w:rsidRDefault="00CF3C98" w:rsidP="00CF3C98">
      <w:pPr>
        <w:pStyle w:val="a4"/>
        <w:keepNext/>
        <w:spacing w:before="240"/>
        <w:ind w:firstLine="0"/>
        <w:jc w:val="center"/>
        <w:rPr>
          <w:rFonts w:cs="Times New Roman"/>
          <w:b/>
        </w:rPr>
      </w:pPr>
      <w:r w:rsidRPr="00344BAA">
        <w:rPr>
          <w:rFonts w:cs="Times New Roman"/>
          <w:b/>
        </w:rPr>
        <w:t>Потребитель</w:t>
      </w:r>
    </w:p>
    <w:p w14:paraId="2C8E1C7D" w14:textId="77777777" w:rsidR="00CF3C98" w:rsidRPr="00344BAA" w:rsidRDefault="00CF3C98" w:rsidP="00DF4E19">
      <w:pPr>
        <w:pStyle w:val="a4"/>
        <w:rPr>
          <w:rFonts w:cs="Times New Roman"/>
          <w:lang w:eastAsia="ru-RU"/>
        </w:rPr>
      </w:pPr>
      <w:r w:rsidRPr="00344BAA">
        <w:rPr>
          <w:rFonts w:cs="Times New Roman"/>
          <w:b/>
          <w:i/>
        </w:rPr>
        <w:t>Потребитель</w:t>
      </w:r>
      <w:r w:rsidRPr="00344BAA">
        <w:rPr>
          <w:rFonts w:cs="Times New Roman"/>
        </w:rPr>
        <w:t xml:space="preserve"> – это конечный объект участка, в который входит один подающий и выходит один обратный трубопровод тепловой сети. Под потребителем понимается абонентский ввод в здание.</w:t>
      </w:r>
    </w:p>
    <w:p w14:paraId="62E7BE7A" w14:textId="7EEB1765" w:rsidR="00CF3C98" w:rsidRPr="00344BAA" w:rsidRDefault="00CF3C98" w:rsidP="00DF4E19">
      <w:pPr>
        <w:pStyle w:val="a4"/>
        <w:rPr>
          <w:rFonts w:cs="Times New Roman"/>
        </w:rPr>
      </w:pPr>
      <w:r w:rsidRPr="00344BAA">
        <w:rPr>
          <w:rFonts w:cs="Times New Roman"/>
        </w:rPr>
        <w:t>Условное обозначение потребителя в зависимости от режима работы представлено на рисунке ниже.</w:t>
      </w:r>
    </w:p>
    <w:p w14:paraId="160A3A2C" w14:textId="5819D8CD" w:rsidR="00CF3C98" w:rsidRPr="00344BAA" w:rsidRDefault="00CF3C98" w:rsidP="00DF4E19">
      <w:pPr>
        <w:pStyle w:val="a4"/>
        <w:keepNext/>
        <w:spacing w:line="240" w:lineRule="auto"/>
        <w:ind w:firstLine="0"/>
        <w:jc w:val="center"/>
        <w:rPr>
          <w:rFonts w:eastAsiaTheme="minorHAnsi" w:cs="Times New Roman"/>
          <w:iCs/>
          <w:lang w:val="en-US"/>
        </w:rPr>
      </w:pPr>
      <w:r w:rsidRPr="00344BAA">
        <w:rPr>
          <w:rFonts w:eastAsiaTheme="minorHAnsi" w:cs="Times New Roman"/>
          <w:noProof/>
          <w:lang w:eastAsia="ru-RU"/>
        </w:rPr>
        <w:drawing>
          <wp:inline distT="0" distB="0" distL="0" distR="0" wp14:anchorId="3CB5F25C" wp14:editId="1ECE2285">
            <wp:extent cx="1289302" cy="720000"/>
            <wp:effectExtent l="0" t="0" r="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9"/>
                    <pic:cNvPicPr>
                      <a:picLocks noChangeAspect="1" noChangeArrowheads="1"/>
                    </pic:cNvPicPr>
                  </pic:nvPicPr>
                  <pic:blipFill>
                    <a:blip r:embed="rId46" cstate="screen">
                      <a:extLst>
                        <a:ext uri="{28A0092B-C50C-407E-A947-70E740481C1C}">
                          <a14:useLocalDpi xmlns:a14="http://schemas.microsoft.com/office/drawing/2010/main"/>
                        </a:ext>
                      </a:extLst>
                    </a:blip>
                    <a:srcRect/>
                    <a:stretch>
                      <a:fillRect/>
                    </a:stretch>
                  </pic:blipFill>
                  <pic:spPr bwMode="auto">
                    <a:xfrm>
                      <a:off x="0" y="0"/>
                      <a:ext cx="1289302" cy="720000"/>
                    </a:xfrm>
                    <a:prstGeom prst="rect">
                      <a:avLst/>
                    </a:prstGeom>
                    <a:noFill/>
                    <a:ln>
                      <a:noFill/>
                    </a:ln>
                  </pic:spPr>
                </pic:pic>
              </a:graphicData>
            </a:graphic>
          </wp:inline>
        </w:drawing>
      </w:r>
    </w:p>
    <w:p w14:paraId="21666A5A" w14:textId="77777777" w:rsidR="00CF3C98" w:rsidRPr="00344BAA" w:rsidRDefault="00CF3C98" w:rsidP="00DF4E19">
      <w:pPr>
        <w:pStyle w:val="a1"/>
        <w:rPr>
          <w:rFonts w:cs="Times New Roman"/>
          <w:szCs w:val="24"/>
          <w:lang w:eastAsia="ru-RU"/>
        </w:rPr>
      </w:pPr>
      <w:r w:rsidRPr="00344BAA">
        <w:rPr>
          <w:rFonts w:cs="Times New Roman"/>
        </w:rPr>
        <w:t>Условное изображение потребителя</w:t>
      </w:r>
    </w:p>
    <w:p w14:paraId="710AB34B" w14:textId="77777777" w:rsidR="00CF3C98" w:rsidRPr="00344BAA" w:rsidRDefault="00CF3C98" w:rsidP="00DF4E19">
      <w:pPr>
        <w:pStyle w:val="a4"/>
        <w:rPr>
          <w:rFonts w:cs="Times New Roman"/>
        </w:rPr>
      </w:pPr>
      <w:r w:rsidRPr="00344BAA">
        <w:rPr>
          <w:rFonts w:cs="Times New Roman"/>
        </w:rPr>
        <w:t>Потребитель тепловой энергии характеризуется расчетными нагрузками на систему отопления, систему вентиляции и систему горячего водоснабжения и расчетными температурами на входе, выходе потребителя, и расчетной температурой внутреннего воздуха.</w:t>
      </w:r>
    </w:p>
    <w:p w14:paraId="428D31B7" w14:textId="77777777" w:rsidR="00CF3C98" w:rsidRPr="00344BAA" w:rsidRDefault="00CF3C98" w:rsidP="00DF4E19">
      <w:pPr>
        <w:pStyle w:val="a4"/>
        <w:rPr>
          <w:rFonts w:cs="Times New Roman"/>
        </w:rPr>
      </w:pPr>
      <w:r w:rsidRPr="00344BAA">
        <w:rPr>
          <w:rFonts w:cs="Times New Roman"/>
        </w:rPr>
        <w:t>В однолинейном представлении потребитель — это узловой элемент, который может быть связан только с одним участком.</w:t>
      </w:r>
    </w:p>
    <w:p w14:paraId="3DB921DB" w14:textId="77777777" w:rsidR="00CF3C98" w:rsidRPr="00344BAA" w:rsidRDefault="00CF3C98" w:rsidP="00DF4E19">
      <w:pPr>
        <w:pStyle w:val="a4"/>
        <w:rPr>
          <w:rFonts w:cs="Times New Roman"/>
        </w:rPr>
      </w:pPr>
      <w:r w:rsidRPr="00344BAA">
        <w:rPr>
          <w:rFonts w:cs="Times New Roman"/>
        </w:rPr>
        <w:t>Внутренняя кодировка потребителя существенно зависит от его схемы присоединения к тепловой сети. Схемы могут быть элеваторные, с насосным смешением, с независимым присоединением, с открытым или закрытым отбором воды на ГВС, с регуляторами температуры, отопления, расхода и т.д. На данный момент в распоряжении пользователя 31 схема присоединения потребителей.</w:t>
      </w:r>
    </w:p>
    <w:p w14:paraId="0254A960" w14:textId="77777777" w:rsidR="00CF3C98" w:rsidRPr="00344BAA" w:rsidRDefault="00CF3C98" w:rsidP="00DF4E19">
      <w:pPr>
        <w:pStyle w:val="a4"/>
        <w:rPr>
          <w:rFonts w:cs="Times New Roman"/>
        </w:rPr>
      </w:pPr>
      <w:r w:rsidRPr="00344BAA">
        <w:rPr>
          <w:rFonts w:cs="Times New Roman"/>
        </w:rPr>
        <w:t>Если в здании несколько узлов ввода, то объектом «потребитель» можно описать каждый ввод. В тоже время как один потребитель можно описать целый квартал или завод, задав для такого потребителя обобщенные тепловые нагрузки.</w:t>
      </w:r>
    </w:p>
    <w:p w14:paraId="04F2810D" w14:textId="77777777" w:rsidR="00CF3C98" w:rsidRPr="00344BAA" w:rsidRDefault="00CF3C98" w:rsidP="00CF3C98">
      <w:pPr>
        <w:pStyle w:val="a4"/>
        <w:keepNext/>
        <w:spacing w:before="240"/>
        <w:ind w:firstLine="0"/>
        <w:jc w:val="center"/>
        <w:rPr>
          <w:rFonts w:cs="Times New Roman"/>
          <w:b/>
        </w:rPr>
      </w:pPr>
      <w:r w:rsidRPr="00344BAA">
        <w:rPr>
          <w:rFonts w:cs="Times New Roman"/>
          <w:b/>
        </w:rPr>
        <w:t>Обобщенный потребитель</w:t>
      </w:r>
    </w:p>
    <w:p w14:paraId="664D738A" w14:textId="77777777" w:rsidR="00CF3C98" w:rsidRPr="00344BAA" w:rsidRDefault="00CF3C98" w:rsidP="00DF4E19">
      <w:pPr>
        <w:pStyle w:val="a4"/>
        <w:rPr>
          <w:rFonts w:cs="Times New Roman"/>
          <w:lang w:eastAsia="ru-RU"/>
        </w:rPr>
      </w:pPr>
      <w:r w:rsidRPr="00344BAA">
        <w:rPr>
          <w:rFonts w:cs="Times New Roman"/>
          <w:b/>
          <w:i/>
        </w:rPr>
        <w:t>Обобщенный потребитель</w:t>
      </w:r>
      <w:r w:rsidRPr="00344BAA">
        <w:rPr>
          <w:rFonts w:cs="Times New Roman"/>
        </w:rPr>
        <w:t xml:space="preserve"> – символьный объект тепловой сети, характеризующийся потребляемым расходом сетевой воды или заданным сопротивлением. Таким потребителем можно моделировать, например, общую нагрузку квартала.</w:t>
      </w:r>
    </w:p>
    <w:p w14:paraId="44565F39" w14:textId="77777777" w:rsidR="00CF3C98" w:rsidRPr="00344BAA" w:rsidRDefault="00CF3C98" w:rsidP="00DF4E19">
      <w:pPr>
        <w:pStyle w:val="a4"/>
        <w:rPr>
          <w:rFonts w:cs="Times New Roman"/>
        </w:rPr>
      </w:pPr>
      <w:r w:rsidRPr="00344BAA">
        <w:rPr>
          <w:rFonts w:cs="Times New Roman"/>
        </w:rPr>
        <w:t>Условное обозначение обобщенного потребителя в зависимости от режима работы представлено на рисунке ниже.</w:t>
      </w:r>
    </w:p>
    <w:p w14:paraId="408FE00E" w14:textId="17362FEF" w:rsidR="00CF3C98" w:rsidRPr="00344BAA" w:rsidRDefault="00CF3C98" w:rsidP="00DF4E19">
      <w:pPr>
        <w:pStyle w:val="a4"/>
        <w:keepNext/>
        <w:spacing w:line="240" w:lineRule="auto"/>
        <w:ind w:firstLine="0"/>
        <w:jc w:val="center"/>
        <w:rPr>
          <w:rFonts w:eastAsiaTheme="minorHAnsi" w:cs="Times New Roman"/>
          <w:iCs/>
          <w:lang w:val="en-US"/>
        </w:rPr>
      </w:pPr>
      <w:r w:rsidRPr="00344BAA">
        <w:rPr>
          <w:rFonts w:eastAsiaTheme="minorHAnsi" w:cs="Times New Roman"/>
          <w:noProof/>
          <w:lang w:eastAsia="ru-RU"/>
        </w:rPr>
        <w:drawing>
          <wp:inline distT="0" distB="0" distL="0" distR="0" wp14:anchorId="2B1F816D" wp14:editId="6D11F2D7">
            <wp:extent cx="1372500" cy="720000"/>
            <wp:effectExtent l="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
                    <pic:cNvPicPr>
                      <a:picLocks noChangeAspect="1" noChangeArrowheads="1"/>
                    </pic:cNvPicPr>
                  </pic:nvPicPr>
                  <pic:blipFill>
                    <a:blip r:embed="rId47" cstate="screen">
                      <a:extLst>
                        <a:ext uri="{28A0092B-C50C-407E-A947-70E740481C1C}">
                          <a14:useLocalDpi xmlns:a14="http://schemas.microsoft.com/office/drawing/2010/main"/>
                        </a:ext>
                      </a:extLst>
                    </a:blip>
                    <a:srcRect/>
                    <a:stretch>
                      <a:fillRect/>
                    </a:stretch>
                  </pic:blipFill>
                  <pic:spPr bwMode="auto">
                    <a:xfrm>
                      <a:off x="0" y="0"/>
                      <a:ext cx="1372500" cy="720000"/>
                    </a:xfrm>
                    <a:prstGeom prst="rect">
                      <a:avLst/>
                    </a:prstGeom>
                    <a:noFill/>
                    <a:ln>
                      <a:noFill/>
                    </a:ln>
                  </pic:spPr>
                </pic:pic>
              </a:graphicData>
            </a:graphic>
          </wp:inline>
        </w:drawing>
      </w:r>
    </w:p>
    <w:p w14:paraId="6A934476" w14:textId="77777777" w:rsidR="00CF3C98" w:rsidRPr="00344BAA" w:rsidRDefault="00CF3C98" w:rsidP="00D95F41">
      <w:pPr>
        <w:pStyle w:val="a1"/>
        <w:rPr>
          <w:rFonts w:cs="Times New Roman"/>
          <w:szCs w:val="24"/>
          <w:lang w:eastAsia="ru-RU"/>
        </w:rPr>
      </w:pPr>
      <w:r w:rsidRPr="00344BAA">
        <w:rPr>
          <w:rFonts w:cs="Times New Roman"/>
        </w:rPr>
        <w:t>Изображение обобщенного потребителя</w:t>
      </w:r>
    </w:p>
    <w:p w14:paraId="2EB658BB" w14:textId="77777777" w:rsidR="00CF3C98" w:rsidRPr="00344BAA" w:rsidRDefault="00CF3C98" w:rsidP="00DF4E19">
      <w:pPr>
        <w:pStyle w:val="a4"/>
        <w:rPr>
          <w:rFonts w:cs="Times New Roman"/>
        </w:rPr>
      </w:pPr>
      <w:r w:rsidRPr="00344BAA">
        <w:rPr>
          <w:rFonts w:cs="Times New Roman"/>
        </w:rPr>
        <w:t>Такой объект удобно использовать, когда возникает необходимость рассчитать гидравлику сети без информации о тепловых нагрузках и конкретных схемах присоединения потребителей к тепловой сети. Например, при расчете магистральных сетей информации о квартальных сетях может не быть, а для оценки потерь напора в магистралях достаточно задать обобщенные расходы в точках присоединения кварталов к магистральной сети.</w:t>
      </w:r>
    </w:p>
    <w:p w14:paraId="2476CD0F" w14:textId="77777777" w:rsidR="00CF3C98" w:rsidRPr="00344BAA" w:rsidRDefault="00CF3C98" w:rsidP="00DF4E19">
      <w:pPr>
        <w:pStyle w:val="a4"/>
        <w:rPr>
          <w:rFonts w:cs="Times New Roman"/>
        </w:rPr>
      </w:pPr>
      <w:r w:rsidRPr="00344BAA">
        <w:rPr>
          <w:rFonts w:cs="Times New Roman"/>
        </w:rPr>
        <w:t>В однолинейном изображении не требуется подключать обобщенный потребитель на отдельном отводящем участке, как в случае простого потребителя. То есть в этот узел может входить и/или выходить любое количество участков. Это позволяет быстро и удобно, с минимальным количеством исходных данных.</w:t>
      </w:r>
    </w:p>
    <w:p w14:paraId="7CA58B17" w14:textId="59B53048" w:rsidR="00CF3C98" w:rsidRPr="00344BAA" w:rsidRDefault="00CF3C98" w:rsidP="00DF4E19">
      <w:pPr>
        <w:pStyle w:val="a4"/>
        <w:keepNext/>
        <w:spacing w:line="240" w:lineRule="auto"/>
        <w:ind w:firstLine="0"/>
        <w:jc w:val="center"/>
        <w:rPr>
          <w:rFonts w:eastAsiaTheme="minorHAnsi" w:cs="Times New Roman"/>
          <w:iCs/>
          <w:lang w:val="en-US"/>
        </w:rPr>
      </w:pPr>
      <w:r w:rsidRPr="00344BAA">
        <w:rPr>
          <w:rFonts w:eastAsiaTheme="minorHAnsi" w:cs="Times New Roman"/>
          <w:noProof/>
          <w:lang w:eastAsia="ru-RU"/>
        </w:rPr>
        <w:drawing>
          <wp:inline distT="0" distB="0" distL="0" distR="0" wp14:anchorId="72B4E971" wp14:editId="6935C2B6">
            <wp:extent cx="4665974" cy="1440000"/>
            <wp:effectExtent l="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
                    <pic:cNvPicPr>
                      <a:picLocks noChangeAspect="1" noChangeArrowheads="1"/>
                    </pic:cNvPicPr>
                  </pic:nvPicPr>
                  <pic:blipFill>
                    <a:blip r:embed="rId48">
                      <a:extLst>
                        <a:ext uri="{28A0092B-C50C-407E-A947-70E740481C1C}">
                          <a14:useLocalDpi xmlns:a14="http://schemas.microsoft.com/office/drawing/2010/main"/>
                        </a:ext>
                      </a:extLst>
                    </a:blip>
                    <a:srcRect/>
                    <a:stretch>
                      <a:fillRect/>
                    </a:stretch>
                  </pic:blipFill>
                  <pic:spPr bwMode="auto">
                    <a:xfrm>
                      <a:off x="0" y="0"/>
                      <a:ext cx="4665974" cy="1440000"/>
                    </a:xfrm>
                    <a:prstGeom prst="rect">
                      <a:avLst/>
                    </a:prstGeom>
                    <a:noFill/>
                    <a:ln>
                      <a:noFill/>
                    </a:ln>
                  </pic:spPr>
                </pic:pic>
              </a:graphicData>
            </a:graphic>
          </wp:inline>
        </w:drawing>
      </w:r>
    </w:p>
    <w:p w14:paraId="75D5FEF8" w14:textId="5AC7CD25" w:rsidR="00CF3C98" w:rsidRPr="00344BAA" w:rsidRDefault="00CF3C98" w:rsidP="00D95F41">
      <w:pPr>
        <w:pStyle w:val="a1"/>
        <w:rPr>
          <w:rFonts w:cs="Times New Roman"/>
          <w:szCs w:val="24"/>
          <w:lang w:eastAsia="ru-RU"/>
        </w:rPr>
      </w:pPr>
      <w:r w:rsidRPr="00344BAA">
        <w:rPr>
          <w:rFonts w:cs="Times New Roman"/>
        </w:rPr>
        <w:t>Варианты включени</w:t>
      </w:r>
      <w:r w:rsidR="00D95F41" w:rsidRPr="00344BAA">
        <w:rPr>
          <w:rFonts w:cs="Times New Roman"/>
        </w:rPr>
        <w:t>я</w:t>
      </w:r>
      <w:r w:rsidRPr="00344BAA">
        <w:rPr>
          <w:rFonts w:cs="Times New Roman"/>
        </w:rPr>
        <w:t xml:space="preserve"> обобщенных потребителей</w:t>
      </w:r>
    </w:p>
    <w:p w14:paraId="2DA3559F" w14:textId="77777777" w:rsidR="00CF3C98" w:rsidRPr="00344BAA" w:rsidRDefault="00CF3C98" w:rsidP="00CF3C98">
      <w:pPr>
        <w:pStyle w:val="a4"/>
        <w:keepNext/>
        <w:spacing w:before="240"/>
        <w:ind w:firstLine="0"/>
        <w:jc w:val="center"/>
        <w:rPr>
          <w:rFonts w:cs="Times New Roman"/>
          <w:b/>
        </w:rPr>
      </w:pPr>
      <w:r w:rsidRPr="00344BAA">
        <w:rPr>
          <w:rFonts w:cs="Times New Roman"/>
          <w:b/>
        </w:rPr>
        <w:t>Задвижка</w:t>
      </w:r>
    </w:p>
    <w:p w14:paraId="6E189365" w14:textId="77777777" w:rsidR="00CF3C98" w:rsidRPr="00344BAA" w:rsidRDefault="00CF3C98" w:rsidP="00DF4E19">
      <w:pPr>
        <w:pStyle w:val="a4"/>
        <w:rPr>
          <w:rFonts w:cs="Times New Roman"/>
          <w:lang w:eastAsia="ru-RU"/>
        </w:rPr>
      </w:pPr>
      <w:r w:rsidRPr="00344BAA">
        <w:rPr>
          <w:rFonts w:cs="Times New Roman"/>
          <w:b/>
          <w:i/>
        </w:rPr>
        <w:t>Задвижка</w:t>
      </w:r>
      <w:r w:rsidRPr="00344BAA">
        <w:rPr>
          <w:rFonts w:cs="Times New Roman"/>
        </w:rPr>
        <w:t xml:space="preserve"> — это символьный объект тепловой сети, являющийся отсекающим устройством. Задвижка кроме двух режимов работы (открыта, закрыта), может находиться в промежуточном состоянии, которое определяется степенью её закрытия. Промежуточное состояние задвижки должно определятся при её режиме работы.</w:t>
      </w:r>
    </w:p>
    <w:p w14:paraId="3FDB7357" w14:textId="597839C4" w:rsidR="00CF3C98" w:rsidRPr="00344BAA" w:rsidRDefault="00CF3C98" w:rsidP="00DF4E19">
      <w:pPr>
        <w:pStyle w:val="a4"/>
        <w:keepNext/>
        <w:spacing w:line="240" w:lineRule="auto"/>
        <w:ind w:firstLine="0"/>
        <w:jc w:val="center"/>
        <w:rPr>
          <w:rFonts w:eastAsiaTheme="minorHAnsi" w:cs="Times New Roman"/>
          <w:iCs/>
          <w:lang w:val="en-US"/>
        </w:rPr>
      </w:pPr>
      <w:r w:rsidRPr="00344BAA">
        <w:rPr>
          <w:rFonts w:eastAsiaTheme="minorHAnsi" w:cs="Times New Roman"/>
          <w:noProof/>
          <w:lang w:eastAsia="ru-RU"/>
        </w:rPr>
        <w:drawing>
          <wp:inline distT="0" distB="0" distL="0" distR="0" wp14:anchorId="216C92C2" wp14:editId="6A394817">
            <wp:extent cx="1252987" cy="720000"/>
            <wp:effectExtent l="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
                    <pic:cNvPicPr>
                      <a:picLocks noChangeAspect="1" noChangeArrowheads="1"/>
                    </pic:cNvPicPr>
                  </pic:nvPicPr>
                  <pic:blipFill>
                    <a:blip r:embed="rId49" cstate="screen">
                      <a:extLst>
                        <a:ext uri="{28A0092B-C50C-407E-A947-70E740481C1C}">
                          <a14:useLocalDpi xmlns:a14="http://schemas.microsoft.com/office/drawing/2010/main"/>
                        </a:ext>
                      </a:extLst>
                    </a:blip>
                    <a:srcRect/>
                    <a:stretch>
                      <a:fillRect/>
                    </a:stretch>
                  </pic:blipFill>
                  <pic:spPr bwMode="auto">
                    <a:xfrm>
                      <a:off x="0" y="0"/>
                      <a:ext cx="1252987" cy="720000"/>
                    </a:xfrm>
                    <a:prstGeom prst="rect">
                      <a:avLst/>
                    </a:prstGeom>
                    <a:noFill/>
                    <a:ln>
                      <a:noFill/>
                    </a:ln>
                  </pic:spPr>
                </pic:pic>
              </a:graphicData>
            </a:graphic>
          </wp:inline>
        </w:drawing>
      </w:r>
    </w:p>
    <w:p w14:paraId="60E4AEF0" w14:textId="77777777" w:rsidR="00CF3C98" w:rsidRPr="00344BAA" w:rsidRDefault="00CF3C98" w:rsidP="00D95F41">
      <w:pPr>
        <w:pStyle w:val="a1"/>
        <w:rPr>
          <w:rFonts w:cs="Times New Roman"/>
          <w:szCs w:val="24"/>
          <w:lang w:eastAsia="ru-RU"/>
        </w:rPr>
      </w:pPr>
      <w:r w:rsidRPr="00344BAA">
        <w:rPr>
          <w:rFonts w:cs="Times New Roman"/>
        </w:rPr>
        <w:t>Условное изображение задвижки</w:t>
      </w:r>
    </w:p>
    <w:p w14:paraId="40182154" w14:textId="77777777" w:rsidR="00CF3C98" w:rsidRPr="00344BAA" w:rsidRDefault="00CF3C98" w:rsidP="00DF4E19">
      <w:pPr>
        <w:pStyle w:val="a4"/>
        <w:rPr>
          <w:rFonts w:cs="Times New Roman"/>
        </w:rPr>
      </w:pPr>
      <w:r w:rsidRPr="00344BAA">
        <w:rPr>
          <w:rFonts w:cs="Times New Roman"/>
        </w:rPr>
        <w:t>Условное обозначение запорно-регулирующего устройства в зависимости от режима работы:</w:t>
      </w:r>
    </w:p>
    <w:p w14:paraId="78C35BD1" w14:textId="62C48977" w:rsidR="00CF3C98" w:rsidRPr="00344BAA" w:rsidRDefault="00CF3C98" w:rsidP="00DF4E19">
      <w:pPr>
        <w:pStyle w:val="a4"/>
        <w:rPr>
          <w:rFonts w:cs="Times New Roman"/>
        </w:rPr>
      </w:pPr>
      <w:r w:rsidRPr="00344BAA">
        <w:rPr>
          <w:rFonts w:cs="Times New Roman"/>
        </w:rPr>
        <w:t>Задвижка в однолинейном изображении представляется одним узлом, но во внутреннем представлении в зависимости от заданных параметров в семантической базе данных, может быть установлена на обоих трубопроводах</w:t>
      </w:r>
      <w:r w:rsidR="007D62C1" w:rsidRPr="00344BAA">
        <w:rPr>
          <w:rFonts w:cs="Times New Roman"/>
        </w:rPr>
        <w:t>.</w:t>
      </w:r>
    </w:p>
    <w:p w14:paraId="79A66BFD" w14:textId="1A21EB2F" w:rsidR="00CF3C98" w:rsidRPr="00344BAA" w:rsidRDefault="00CF3C98" w:rsidP="00DF4E19">
      <w:pPr>
        <w:pStyle w:val="a4"/>
        <w:keepNext/>
        <w:spacing w:line="240" w:lineRule="auto"/>
        <w:ind w:firstLine="0"/>
        <w:jc w:val="center"/>
        <w:rPr>
          <w:rFonts w:eastAsiaTheme="minorHAnsi" w:cs="Times New Roman"/>
          <w:iCs/>
          <w:lang w:val="en-US"/>
        </w:rPr>
      </w:pPr>
      <w:r w:rsidRPr="00344BAA">
        <w:rPr>
          <w:rFonts w:eastAsiaTheme="minorHAnsi" w:cs="Times New Roman"/>
          <w:noProof/>
          <w:lang w:eastAsia="ru-RU"/>
        </w:rPr>
        <w:drawing>
          <wp:inline distT="0" distB="0" distL="0" distR="0" wp14:anchorId="5D46D5F2" wp14:editId="2892EA4A">
            <wp:extent cx="2239075" cy="1440000"/>
            <wp:effectExtent l="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
                    <pic:cNvPicPr>
                      <a:picLocks noChangeAspect="1" noChangeArrowheads="1"/>
                    </pic:cNvPicPr>
                  </pic:nvPicPr>
                  <pic:blipFill>
                    <a:blip r:embed="rId50" cstate="screen">
                      <a:extLst>
                        <a:ext uri="{28A0092B-C50C-407E-A947-70E740481C1C}">
                          <a14:useLocalDpi xmlns:a14="http://schemas.microsoft.com/office/drawing/2010/main"/>
                        </a:ext>
                      </a:extLst>
                    </a:blip>
                    <a:srcRect/>
                    <a:stretch>
                      <a:fillRect/>
                    </a:stretch>
                  </pic:blipFill>
                  <pic:spPr bwMode="auto">
                    <a:xfrm>
                      <a:off x="0" y="0"/>
                      <a:ext cx="2239075" cy="1440000"/>
                    </a:xfrm>
                    <a:prstGeom prst="rect">
                      <a:avLst/>
                    </a:prstGeom>
                    <a:noFill/>
                    <a:ln>
                      <a:noFill/>
                    </a:ln>
                  </pic:spPr>
                </pic:pic>
              </a:graphicData>
            </a:graphic>
          </wp:inline>
        </w:drawing>
      </w:r>
    </w:p>
    <w:p w14:paraId="0089CDE9" w14:textId="61803E77" w:rsidR="00CF3C98" w:rsidRPr="00344BAA" w:rsidRDefault="00CF3C98" w:rsidP="00D95F41">
      <w:pPr>
        <w:pStyle w:val="a1"/>
        <w:rPr>
          <w:rFonts w:cs="Times New Roman"/>
          <w:szCs w:val="24"/>
          <w:lang w:eastAsia="ru-RU"/>
        </w:rPr>
      </w:pPr>
      <w:r w:rsidRPr="00344BAA">
        <w:rPr>
          <w:rFonts w:cs="Times New Roman"/>
        </w:rPr>
        <w:t>Однолинейное и внутренн</w:t>
      </w:r>
      <w:r w:rsidR="00D95F41" w:rsidRPr="00344BAA">
        <w:rPr>
          <w:rFonts w:cs="Times New Roman"/>
        </w:rPr>
        <w:t>е</w:t>
      </w:r>
      <w:r w:rsidRPr="00344BAA">
        <w:rPr>
          <w:rFonts w:cs="Times New Roman"/>
        </w:rPr>
        <w:t>е представление задвижки</w:t>
      </w:r>
    </w:p>
    <w:p w14:paraId="41AD2701" w14:textId="77777777" w:rsidR="00CF3C98" w:rsidRPr="00344BAA" w:rsidRDefault="00CF3C98" w:rsidP="00CF3C98">
      <w:pPr>
        <w:pStyle w:val="a4"/>
        <w:keepNext/>
        <w:spacing w:before="240"/>
        <w:ind w:firstLine="0"/>
        <w:jc w:val="center"/>
        <w:rPr>
          <w:rFonts w:cs="Times New Roman"/>
          <w:b/>
        </w:rPr>
      </w:pPr>
      <w:r w:rsidRPr="00344BAA">
        <w:rPr>
          <w:rFonts w:cs="Times New Roman"/>
          <w:b/>
        </w:rPr>
        <w:t>Перемычка</w:t>
      </w:r>
    </w:p>
    <w:p w14:paraId="2ABE3685" w14:textId="77777777" w:rsidR="00CF3C98" w:rsidRPr="00344BAA" w:rsidRDefault="00CF3C98" w:rsidP="00DF4E19">
      <w:pPr>
        <w:pStyle w:val="a4"/>
        <w:rPr>
          <w:rFonts w:cs="Times New Roman"/>
          <w:lang w:eastAsia="ru-RU"/>
        </w:rPr>
      </w:pPr>
      <w:r w:rsidRPr="00344BAA">
        <w:rPr>
          <w:rFonts w:cs="Times New Roman"/>
          <w:b/>
          <w:i/>
        </w:rPr>
        <w:t>Перемычка</w:t>
      </w:r>
      <w:r w:rsidRPr="00344BAA">
        <w:rPr>
          <w:rFonts w:cs="Times New Roman"/>
        </w:rPr>
        <w:t xml:space="preserve"> — это символьный объект тепловой сети, моделирующий участок между подающим и обратным трубопроводами.</w:t>
      </w:r>
    </w:p>
    <w:p w14:paraId="5E3E537F" w14:textId="77777777" w:rsidR="00CF3C98" w:rsidRPr="00344BAA" w:rsidRDefault="00CF3C98" w:rsidP="00DF4E19">
      <w:pPr>
        <w:pStyle w:val="a4"/>
        <w:rPr>
          <w:rFonts w:cs="Times New Roman"/>
        </w:rPr>
      </w:pPr>
      <w:r w:rsidRPr="00344BAA">
        <w:rPr>
          <w:rFonts w:cs="Times New Roman"/>
        </w:rPr>
        <w:t>Условное обозначение перемычки в зависимости от режима работы представлено на рисунке ниже.</w:t>
      </w:r>
    </w:p>
    <w:p w14:paraId="18161E68" w14:textId="5457DC12" w:rsidR="00CF3C98" w:rsidRPr="00344BAA" w:rsidRDefault="00CF3C98" w:rsidP="00DF4E19">
      <w:pPr>
        <w:pStyle w:val="a4"/>
        <w:keepNext/>
        <w:spacing w:line="240" w:lineRule="auto"/>
        <w:ind w:firstLine="0"/>
        <w:jc w:val="center"/>
        <w:rPr>
          <w:rFonts w:eastAsiaTheme="minorHAnsi" w:cs="Times New Roman"/>
          <w:iCs/>
          <w:lang w:val="en-US"/>
        </w:rPr>
      </w:pPr>
      <w:r w:rsidRPr="00344BAA">
        <w:rPr>
          <w:rFonts w:eastAsiaTheme="minorHAnsi" w:cs="Times New Roman"/>
          <w:noProof/>
          <w:lang w:eastAsia="ru-RU"/>
        </w:rPr>
        <w:drawing>
          <wp:inline distT="0" distB="0" distL="0" distR="0" wp14:anchorId="018A8AF8" wp14:editId="6FA84A2A">
            <wp:extent cx="1005000" cy="720000"/>
            <wp:effectExtent l="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4"/>
                    <pic:cNvPicPr>
                      <a:picLocks noChangeAspect="1" noChangeArrowheads="1"/>
                    </pic:cNvPicPr>
                  </pic:nvPicPr>
                  <pic:blipFill>
                    <a:blip r:embed="rId51" cstate="screen">
                      <a:extLst>
                        <a:ext uri="{28A0092B-C50C-407E-A947-70E740481C1C}">
                          <a14:useLocalDpi xmlns:a14="http://schemas.microsoft.com/office/drawing/2010/main"/>
                        </a:ext>
                      </a:extLst>
                    </a:blip>
                    <a:srcRect/>
                    <a:stretch>
                      <a:fillRect/>
                    </a:stretch>
                  </pic:blipFill>
                  <pic:spPr bwMode="auto">
                    <a:xfrm>
                      <a:off x="0" y="0"/>
                      <a:ext cx="1005000" cy="720000"/>
                    </a:xfrm>
                    <a:prstGeom prst="rect">
                      <a:avLst/>
                    </a:prstGeom>
                    <a:noFill/>
                    <a:ln>
                      <a:noFill/>
                    </a:ln>
                  </pic:spPr>
                </pic:pic>
              </a:graphicData>
            </a:graphic>
          </wp:inline>
        </w:drawing>
      </w:r>
    </w:p>
    <w:p w14:paraId="23994B82" w14:textId="77777777" w:rsidR="00CF3C98" w:rsidRPr="00344BAA" w:rsidRDefault="00CF3C98" w:rsidP="00D95F41">
      <w:pPr>
        <w:pStyle w:val="a1"/>
        <w:rPr>
          <w:rFonts w:cs="Times New Roman"/>
          <w:szCs w:val="24"/>
          <w:lang w:eastAsia="ru-RU"/>
        </w:rPr>
      </w:pPr>
      <w:r w:rsidRPr="00344BAA">
        <w:rPr>
          <w:rFonts w:cs="Times New Roman"/>
        </w:rPr>
        <w:t>Условное представление перемычки</w:t>
      </w:r>
    </w:p>
    <w:p w14:paraId="4AF277E4" w14:textId="77777777" w:rsidR="00CF3C98" w:rsidRPr="00344BAA" w:rsidRDefault="00CF3C98" w:rsidP="00DF4E19">
      <w:pPr>
        <w:pStyle w:val="a4"/>
        <w:rPr>
          <w:rFonts w:cs="Times New Roman"/>
        </w:rPr>
      </w:pPr>
      <w:r w:rsidRPr="00344BAA">
        <w:rPr>
          <w:rFonts w:cs="Times New Roman"/>
        </w:rPr>
        <w:t>Перемычка позволяет смоделировать участок, соединяющий подающий и обратный трубопроводы. В этот узел может входить и/или выходить любое количество участков.</w:t>
      </w:r>
    </w:p>
    <w:p w14:paraId="52EE5279" w14:textId="0F190AC6" w:rsidR="00CF3C98" w:rsidRPr="00344BAA" w:rsidRDefault="00CF3C98" w:rsidP="00DF4E19">
      <w:pPr>
        <w:pStyle w:val="a4"/>
        <w:keepNext/>
        <w:spacing w:line="240" w:lineRule="auto"/>
        <w:ind w:firstLine="0"/>
        <w:jc w:val="center"/>
        <w:rPr>
          <w:rFonts w:eastAsiaTheme="minorHAnsi" w:cs="Times New Roman"/>
          <w:iCs/>
          <w:lang w:val="en-US"/>
        </w:rPr>
      </w:pPr>
      <w:r w:rsidRPr="00344BAA">
        <w:rPr>
          <w:rFonts w:eastAsiaTheme="minorHAnsi" w:cs="Times New Roman"/>
          <w:noProof/>
          <w:lang w:eastAsia="ru-RU"/>
        </w:rPr>
        <w:drawing>
          <wp:inline distT="0" distB="0" distL="0" distR="0" wp14:anchorId="3B020EB5" wp14:editId="3B1D1628">
            <wp:extent cx="4409206" cy="1440000"/>
            <wp:effectExtent l="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rotWithShape="1">
                    <a:blip r:embed="rId52" cstate="screen">
                      <a:extLst>
                        <a:ext uri="{28A0092B-C50C-407E-A947-70E740481C1C}">
                          <a14:useLocalDpi xmlns:a14="http://schemas.microsoft.com/office/drawing/2010/main"/>
                        </a:ext>
                      </a:extLst>
                    </a:blip>
                    <a:srcRect/>
                    <a:stretch/>
                  </pic:blipFill>
                  <pic:spPr bwMode="auto">
                    <a:xfrm>
                      <a:off x="0" y="0"/>
                      <a:ext cx="4409206" cy="1440000"/>
                    </a:xfrm>
                    <a:prstGeom prst="rect">
                      <a:avLst/>
                    </a:prstGeom>
                    <a:noFill/>
                    <a:ln>
                      <a:noFill/>
                    </a:ln>
                    <a:extLst>
                      <a:ext uri="{53640926-AAD7-44D8-BBD7-CCE9431645EC}">
                        <a14:shadowObscured xmlns:a14="http://schemas.microsoft.com/office/drawing/2010/main"/>
                      </a:ext>
                    </a:extLst>
                  </pic:spPr>
                </pic:pic>
              </a:graphicData>
            </a:graphic>
          </wp:inline>
        </w:drawing>
      </w:r>
    </w:p>
    <w:p w14:paraId="1BDED456" w14:textId="77777777" w:rsidR="00CF3C98" w:rsidRPr="00344BAA" w:rsidRDefault="00CF3C98" w:rsidP="00D95F41">
      <w:pPr>
        <w:pStyle w:val="a1"/>
        <w:rPr>
          <w:rFonts w:cs="Times New Roman"/>
          <w:szCs w:val="24"/>
          <w:lang w:eastAsia="ru-RU"/>
        </w:rPr>
      </w:pPr>
      <w:r w:rsidRPr="00344BAA">
        <w:rPr>
          <w:rFonts w:cs="Times New Roman"/>
        </w:rPr>
        <w:t>Перемычка</w:t>
      </w:r>
    </w:p>
    <w:p w14:paraId="4E849BB1" w14:textId="77777777" w:rsidR="00CF3C98" w:rsidRPr="00344BAA" w:rsidRDefault="00CF3C98" w:rsidP="00DF4E19">
      <w:pPr>
        <w:pStyle w:val="a4"/>
        <w:rPr>
          <w:rFonts w:cs="Times New Roman"/>
        </w:rPr>
      </w:pPr>
      <w:r w:rsidRPr="00344BAA">
        <w:rPr>
          <w:rFonts w:cs="Times New Roman"/>
        </w:rPr>
        <w:t>Так как перемычка в однолинейном изображении представлена узлом, то для моделирования соединения между подающим трубопроводом одного участка и обратным трубопроводом другого участка одного элемента «перемычка» недостаточно. Понадобятся еще два участка: один только подающий, другой - только обратный.</w:t>
      </w:r>
    </w:p>
    <w:p w14:paraId="03073FED" w14:textId="0B63EA08" w:rsidR="00CF3C98" w:rsidRPr="00344BAA" w:rsidRDefault="00CF3C98" w:rsidP="00DF4E19">
      <w:pPr>
        <w:pStyle w:val="a4"/>
        <w:keepNext/>
        <w:spacing w:line="240" w:lineRule="auto"/>
        <w:ind w:firstLine="0"/>
        <w:jc w:val="center"/>
        <w:rPr>
          <w:rFonts w:eastAsiaTheme="minorHAnsi" w:cs="Times New Roman"/>
          <w:iCs/>
          <w:lang w:val="en-US"/>
        </w:rPr>
      </w:pPr>
      <w:r w:rsidRPr="00344BAA">
        <w:rPr>
          <w:rFonts w:eastAsiaTheme="minorHAnsi" w:cs="Times New Roman"/>
          <w:noProof/>
          <w:lang w:eastAsia="ru-RU"/>
        </w:rPr>
        <w:drawing>
          <wp:inline distT="0" distB="0" distL="0" distR="0" wp14:anchorId="58FAFB96" wp14:editId="07BC2759">
            <wp:extent cx="5208312" cy="1440000"/>
            <wp:effectExtent l="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pic:cNvPicPr>
                      <a:picLocks noChangeAspect="1" noChangeArrowheads="1"/>
                    </pic:cNvPicPr>
                  </pic:nvPicPr>
                  <pic:blipFill>
                    <a:blip r:embed="rId53">
                      <a:extLst>
                        <a:ext uri="{28A0092B-C50C-407E-A947-70E740481C1C}">
                          <a14:useLocalDpi xmlns:a14="http://schemas.microsoft.com/office/drawing/2010/main"/>
                        </a:ext>
                      </a:extLst>
                    </a:blip>
                    <a:srcRect/>
                    <a:stretch>
                      <a:fillRect/>
                    </a:stretch>
                  </pic:blipFill>
                  <pic:spPr bwMode="auto">
                    <a:xfrm>
                      <a:off x="0" y="0"/>
                      <a:ext cx="5208312" cy="1440000"/>
                    </a:xfrm>
                    <a:prstGeom prst="rect">
                      <a:avLst/>
                    </a:prstGeom>
                    <a:noFill/>
                    <a:ln>
                      <a:noFill/>
                    </a:ln>
                  </pic:spPr>
                </pic:pic>
              </a:graphicData>
            </a:graphic>
          </wp:inline>
        </w:drawing>
      </w:r>
    </w:p>
    <w:p w14:paraId="482C13D4" w14:textId="77777777" w:rsidR="00CF3C98" w:rsidRPr="00344BAA" w:rsidRDefault="00CF3C98" w:rsidP="00D95F41">
      <w:pPr>
        <w:pStyle w:val="a1"/>
        <w:rPr>
          <w:rFonts w:cs="Times New Roman"/>
          <w:szCs w:val="24"/>
          <w:lang w:eastAsia="ru-RU"/>
        </w:rPr>
      </w:pPr>
      <w:r w:rsidRPr="00344BAA">
        <w:rPr>
          <w:rFonts w:cs="Times New Roman"/>
        </w:rPr>
        <w:t>Соединение между подающим трубопроводом одного участка и обратным трубопроводом другого участка</w:t>
      </w:r>
    </w:p>
    <w:p w14:paraId="5E0196B7" w14:textId="77777777" w:rsidR="00CF3C98" w:rsidRPr="00344BAA" w:rsidRDefault="00CF3C98" w:rsidP="00CF3C98">
      <w:pPr>
        <w:pStyle w:val="a4"/>
        <w:keepNext/>
        <w:spacing w:before="240"/>
        <w:ind w:firstLine="0"/>
        <w:jc w:val="center"/>
        <w:rPr>
          <w:rFonts w:cs="Times New Roman"/>
          <w:b/>
        </w:rPr>
      </w:pPr>
      <w:r w:rsidRPr="00344BAA">
        <w:rPr>
          <w:rFonts w:cs="Times New Roman"/>
          <w:b/>
        </w:rPr>
        <w:t>Насосная станция</w:t>
      </w:r>
    </w:p>
    <w:p w14:paraId="7DFFCE22" w14:textId="77777777" w:rsidR="00CF3C98" w:rsidRPr="00344BAA" w:rsidRDefault="00CF3C98" w:rsidP="00DF4E19">
      <w:pPr>
        <w:pStyle w:val="a4"/>
        <w:rPr>
          <w:rFonts w:cs="Times New Roman"/>
          <w:lang w:eastAsia="ru-RU"/>
        </w:rPr>
      </w:pPr>
      <w:r w:rsidRPr="00344BAA">
        <w:rPr>
          <w:rFonts w:cs="Times New Roman"/>
          <w:b/>
          <w:i/>
        </w:rPr>
        <w:t>Насосная станция</w:t>
      </w:r>
      <w:r w:rsidRPr="00344BAA">
        <w:rPr>
          <w:rFonts w:cs="Times New Roman"/>
        </w:rPr>
        <w:t xml:space="preserve"> – символьный объект тепловой сети, характеризующийся заданным напором или напорно-расходной характеристикой установленного насоса.</w:t>
      </w:r>
    </w:p>
    <w:p w14:paraId="5993DE85" w14:textId="77777777" w:rsidR="00CF3C98" w:rsidRPr="00344BAA" w:rsidRDefault="00CF3C98" w:rsidP="00DF4E19">
      <w:pPr>
        <w:pStyle w:val="a4"/>
        <w:rPr>
          <w:rFonts w:cs="Times New Roman"/>
        </w:rPr>
      </w:pPr>
      <w:r w:rsidRPr="00344BAA">
        <w:rPr>
          <w:rFonts w:cs="Times New Roman"/>
        </w:rPr>
        <w:t>Насосная станция в однолинейном изображении представляется одним узлом. В зависимости от табличных параметров этого узла насос может быть установлен на подающем или обратном трубопроводе, либо на обоих трубопроводах одновременно. Для задания направления действия насоса в этот узел только один участок обязательно должен входить и только один участок должен выходить.</w:t>
      </w:r>
    </w:p>
    <w:p w14:paraId="18CC6B03" w14:textId="6E5001FB" w:rsidR="00CF3C98" w:rsidRPr="00344BAA" w:rsidRDefault="00CF3C98" w:rsidP="00DF4E19">
      <w:pPr>
        <w:pStyle w:val="a4"/>
        <w:keepNext/>
        <w:spacing w:line="240" w:lineRule="auto"/>
        <w:ind w:firstLine="0"/>
        <w:jc w:val="center"/>
        <w:rPr>
          <w:rFonts w:eastAsiaTheme="minorHAnsi" w:cs="Times New Roman"/>
          <w:iCs/>
          <w:lang w:val="en-US"/>
        </w:rPr>
      </w:pPr>
      <w:r w:rsidRPr="00344BAA">
        <w:rPr>
          <w:rFonts w:eastAsiaTheme="minorHAnsi" w:cs="Times New Roman"/>
          <w:noProof/>
          <w:lang w:eastAsia="ru-RU"/>
        </w:rPr>
        <w:drawing>
          <wp:inline distT="0" distB="0" distL="0" distR="0" wp14:anchorId="2F9299E3" wp14:editId="7F4032B4">
            <wp:extent cx="4248790" cy="720000"/>
            <wp:effectExtent l="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6"/>
                    <pic:cNvPicPr>
                      <a:picLocks noChangeAspect="1" noChangeArrowheads="1"/>
                    </pic:cNvPicPr>
                  </pic:nvPicPr>
                  <pic:blipFill rotWithShape="1">
                    <a:blip r:embed="rId54" cstate="screen">
                      <a:extLst>
                        <a:ext uri="{28A0092B-C50C-407E-A947-70E740481C1C}">
                          <a14:useLocalDpi xmlns:a14="http://schemas.microsoft.com/office/drawing/2010/main"/>
                        </a:ext>
                      </a:extLst>
                    </a:blip>
                    <a:srcRect/>
                    <a:stretch/>
                  </pic:blipFill>
                  <pic:spPr bwMode="auto">
                    <a:xfrm>
                      <a:off x="0" y="0"/>
                      <a:ext cx="4248790" cy="720000"/>
                    </a:xfrm>
                    <a:prstGeom prst="rect">
                      <a:avLst/>
                    </a:prstGeom>
                    <a:noFill/>
                    <a:ln>
                      <a:noFill/>
                    </a:ln>
                    <a:extLst>
                      <a:ext uri="{53640926-AAD7-44D8-BBD7-CCE9431645EC}">
                        <a14:shadowObscured xmlns:a14="http://schemas.microsoft.com/office/drawing/2010/main"/>
                      </a:ext>
                    </a:extLst>
                  </pic:spPr>
                </pic:pic>
              </a:graphicData>
            </a:graphic>
          </wp:inline>
        </w:drawing>
      </w:r>
    </w:p>
    <w:p w14:paraId="75320BA2" w14:textId="77777777" w:rsidR="00CF3C98" w:rsidRPr="00344BAA" w:rsidRDefault="00CF3C98" w:rsidP="00D95F41">
      <w:pPr>
        <w:pStyle w:val="a1"/>
        <w:rPr>
          <w:rFonts w:cs="Times New Roman"/>
          <w:szCs w:val="24"/>
          <w:lang w:eastAsia="ru-RU"/>
        </w:rPr>
      </w:pPr>
      <w:r w:rsidRPr="00344BAA">
        <w:rPr>
          <w:rFonts w:cs="Times New Roman"/>
        </w:rPr>
        <w:t>Насосная станция</w:t>
      </w:r>
    </w:p>
    <w:p w14:paraId="1BF532E0" w14:textId="77777777" w:rsidR="00CF3C98" w:rsidRPr="00344BAA" w:rsidRDefault="00CF3C98" w:rsidP="00DF4E19">
      <w:pPr>
        <w:pStyle w:val="a4"/>
        <w:rPr>
          <w:rFonts w:cs="Times New Roman"/>
        </w:rPr>
      </w:pPr>
      <w:r w:rsidRPr="00344BAA">
        <w:rPr>
          <w:rFonts w:cs="Times New Roman"/>
        </w:rPr>
        <w:t>Насос можно моделировать двумя способами: либо как идеальное устройство, которое изменяет давление в трубопроводе на заданную величину, либо как устройство, работающее с учетом реальной напорно-расходной характеристики конкретного насоса.</w:t>
      </w:r>
    </w:p>
    <w:p w14:paraId="28AD79F1" w14:textId="77777777" w:rsidR="00CF3C98" w:rsidRPr="00344BAA" w:rsidRDefault="00CF3C98" w:rsidP="00DF4E19">
      <w:pPr>
        <w:pStyle w:val="a4"/>
        <w:rPr>
          <w:rFonts w:cs="Times New Roman"/>
        </w:rPr>
      </w:pPr>
      <w:r w:rsidRPr="00344BAA">
        <w:rPr>
          <w:rFonts w:cs="Times New Roman"/>
        </w:rPr>
        <w:t>В первом случае просто задается значение напора насоса на подающем и/или обратном трубопроводе. Если значение напора на одном из трубопроводов равно нулю, то насос на этом трубопроводе отсутствует. Если значение напора отрицательно, то это означает, что насос работает навстречу входящему в него участку.</w:t>
      </w:r>
    </w:p>
    <w:p w14:paraId="222BDFBB" w14:textId="659BFF6E" w:rsidR="00CF3C98" w:rsidRPr="00344BAA" w:rsidRDefault="00CF3C98" w:rsidP="00DF4E19">
      <w:pPr>
        <w:pStyle w:val="a4"/>
        <w:keepNext/>
        <w:spacing w:line="240" w:lineRule="auto"/>
        <w:ind w:firstLine="0"/>
        <w:jc w:val="center"/>
        <w:rPr>
          <w:rFonts w:eastAsiaTheme="minorHAnsi" w:cs="Times New Roman"/>
          <w:iCs/>
          <w:lang w:val="en-US"/>
        </w:rPr>
      </w:pPr>
      <w:r w:rsidRPr="00344BAA">
        <w:rPr>
          <w:rFonts w:eastAsiaTheme="minorHAnsi" w:cs="Times New Roman"/>
          <w:noProof/>
          <w:lang w:eastAsia="ru-RU"/>
        </w:rPr>
        <w:drawing>
          <wp:inline distT="0" distB="0" distL="0" distR="0" wp14:anchorId="26265EA0" wp14:editId="1355C609">
            <wp:extent cx="2401920" cy="2160000"/>
            <wp:effectExtent l="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7"/>
                    <pic:cNvPicPr>
                      <a:picLocks noChangeAspect="1" noChangeArrowheads="1"/>
                    </pic:cNvPicPr>
                  </pic:nvPicPr>
                  <pic:blipFill>
                    <a:blip r:embed="rId55">
                      <a:extLst>
                        <a:ext uri="{28A0092B-C50C-407E-A947-70E740481C1C}">
                          <a14:useLocalDpi xmlns:a14="http://schemas.microsoft.com/office/drawing/2010/main"/>
                        </a:ext>
                      </a:extLst>
                    </a:blip>
                    <a:srcRect/>
                    <a:stretch>
                      <a:fillRect/>
                    </a:stretch>
                  </pic:blipFill>
                  <pic:spPr bwMode="auto">
                    <a:xfrm>
                      <a:off x="0" y="0"/>
                      <a:ext cx="2401920" cy="2160000"/>
                    </a:xfrm>
                    <a:prstGeom prst="rect">
                      <a:avLst/>
                    </a:prstGeom>
                    <a:noFill/>
                    <a:ln>
                      <a:noFill/>
                    </a:ln>
                  </pic:spPr>
                </pic:pic>
              </a:graphicData>
            </a:graphic>
          </wp:inline>
        </w:drawing>
      </w:r>
    </w:p>
    <w:p w14:paraId="0832BFDC" w14:textId="77777777" w:rsidR="00CF3C98" w:rsidRPr="00344BAA" w:rsidRDefault="00CF3C98" w:rsidP="00D95F41">
      <w:pPr>
        <w:pStyle w:val="a1"/>
        <w:rPr>
          <w:rFonts w:cs="Times New Roman"/>
          <w:szCs w:val="24"/>
          <w:lang w:eastAsia="ru-RU"/>
        </w:rPr>
      </w:pPr>
      <w:bookmarkStart w:id="239" w:name="_Ref523136716"/>
      <w:r w:rsidRPr="00344BAA">
        <w:rPr>
          <w:rFonts w:cs="Times New Roman"/>
        </w:rPr>
        <w:t>Пьезометрические графики</w:t>
      </w:r>
      <w:bookmarkEnd w:id="239"/>
    </w:p>
    <w:p w14:paraId="1DF713DF" w14:textId="311CDCBD" w:rsidR="00CF3C98" w:rsidRPr="00344BAA" w:rsidRDefault="00CF3C98" w:rsidP="00DF4E19">
      <w:pPr>
        <w:pStyle w:val="a4"/>
        <w:rPr>
          <w:rFonts w:cs="Times New Roman"/>
        </w:rPr>
      </w:pPr>
      <w:r w:rsidRPr="00344BAA">
        <w:rPr>
          <w:rFonts w:cs="Times New Roman"/>
        </w:rPr>
        <w:t>На рисунке</w:t>
      </w:r>
      <w:r w:rsidR="00D95F41" w:rsidRPr="00344BAA">
        <w:rPr>
          <w:rFonts w:cs="Times New Roman"/>
        </w:rPr>
        <w:t> </w:t>
      </w:r>
      <w:r w:rsidR="00EA431E" w:rsidRPr="00344BAA">
        <w:rPr>
          <w:rFonts w:cs="Times New Roman"/>
        </w:rPr>
        <w:fldChar w:fldCharType="begin"/>
      </w:r>
      <w:r w:rsidR="00EA431E" w:rsidRPr="00344BAA">
        <w:rPr>
          <w:rFonts w:cs="Times New Roman"/>
        </w:rPr>
        <w:instrText xml:space="preserve"> REF  _Ref523136716 \h \n \t  \* MERGEFORMAT </w:instrText>
      </w:r>
      <w:r w:rsidR="00EA431E" w:rsidRPr="00344BAA">
        <w:rPr>
          <w:rFonts w:cs="Times New Roman"/>
        </w:rPr>
      </w:r>
      <w:r w:rsidR="00EA431E" w:rsidRPr="00344BAA">
        <w:rPr>
          <w:rFonts w:cs="Times New Roman"/>
        </w:rPr>
        <w:fldChar w:fldCharType="separate"/>
      </w:r>
      <w:r w:rsidR="0092070E">
        <w:rPr>
          <w:rFonts w:cs="Times New Roman"/>
        </w:rPr>
        <w:t>3.16</w:t>
      </w:r>
      <w:r w:rsidR="00EA431E" w:rsidRPr="00344BAA">
        <w:rPr>
          <w:rFonts w:cs="Times New Roman"/>
        </w:rPr>
        <w:fldChar w:fldCharType="end"/>
      </w:r>
      <w:r w:rsidRPr="00344BAA">
        <w:rPr>
          <w:rFonts w:cs="Times New Roman"/>
        </w:rPr>
        <w:t xml:space="preserve"> видно, как различные направления участков, входящих и выходящих из насоса в сочетании с разными знаками напора, влияют на результат расчета, отображенный на пьезометрических графиках.</w:t>
      </w:r>
    </w:p>
    <w:p w14:paraId="2AC2074A" w14:textId="77777777" w:rsidR="00CF3C98" w:rsidRPr="00344BAA" w:rsidRDefault="00CF3C98" w:rsidP="00DF4E19">
      <w:pPr>
        <w:pStyle w:val="a4"/>
        <w:rPr>
          <w:rFonts w:cs="Times New Roman"/>
        </w:rPr>
      </w:pPr>
      <w:r w:rsidRPr="00344BAA">
        <w:rPr>
          <w:rFonts w:cs="Times New Roman"/>
        </w:rPr>
        <w:t>Когда задается только значение напора на насосе, оно остается неизменным не зависимо от проходящего через насос расхода.</w:t>
      </w:r>
    </w:p>
    <w:p w14:paraId="709E5AFA" w14:textId="77777777" w:rsidR="00CF3C98" w:rsidRPr="00344BAA" w:rsidRDefault="00CF3C98" w:rsidP="00DF4E19">
      <w:pPr>
        <w:pStyle w:val="a4"/>
        <w:rPr>
          <w:rFonts w:cs="Times New Roman"/>
        </w:rPr>
      </w:pPr>
      <w:r w:rsidRPr="00344BAA">
        <w:rPr>
          <w:rFonts w:cs="Times New Roman"/>
        </w:rPr>
        <w:t>Если моделировать работу насоса с учетом его QH характеристики, то следует задать расходы и напоры на границах рабочей зоны насоса.</w:t>
      </w:r>
    </w:p>
    <w:p w14:paraId="06151266" w14:textId="700FB0A5" w:rsidR="00CF3C98" w:rsidRPr="00344BAA" w:rsidRDefault="00CF3C98" w:rsidP="00DF4E19">
      <w:pPr>
        <w:pStyle w:val="a4"/>
        <w:keepNext/>
        <w:spacing w:line="240" w:lineRule="auto"/>
        <w:ind w:firstLine="0"/>
        <w:jc w:val="center"/>
        <w:rPr>
          <w:rFonts w:eastAsiaTheme="minorHAnsi" w:cs="Times New Roman"/>
          <w:iCs/>
          <w:lang w:val="en-US"/>
        </w:rPr>
      </w:pPr>
      <w:r w:rsidRPr="00344BAA">
        <w:rPr>
          <w:rFonts w:eastAsiaTheme="minorHAnsi" w:cs="Times New Roman"/>
          <w:noProof/>
          <w:lang w:eastAsia="ru-RU"/>
        </w:rPr>
        <w:drawing>
          <wp:inline distT="0" distB="0" distL="0" distR="0" wp14:anchorId="2908ECB4" wp14:editId="349154B5">
            <wp:extent cx="2257688" cy="1872000"/>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8"/>
                    <pic:cNvPicPr>
                      <a:picLocks noChangeAspect="1" noChangeArrowheads="1"/>
                    </pic:cNvPicPr>
                  </pic:nvPicPr>
                  <pic:blipFill rotWithShape="1">
                    <a:blip r:embed="rId56" cstate="screen">
                      <a:extLst>
                        <a:ext uri="{28A0092B-C50C-407E-A947-70E740481C1C}">
                          <a14:useLocalDpi xmlns:a14="http://schemas.microsoft.com/office/drawing/2010/main"/>
                        </a:ext>
                      </a:extLst>
                    </a:blip>
                    <a:srcRect/>
                    <a:stretch/>
                  </pic:blipFill>
                  <pic:spPr bwMode="auto">
                    <a:xfrm>
                      <a:off x="0" y="0"/>
                      <a:ext cx="2257688" cy="1872000"/>
                    </a:xfrm>
                    <a:prstGeom prst="rect">
                      <a:avLst/>
                    </a:prstGeom>
                    <a:noFill/>
                    <a:ln>
                      <a:noFill/>
                    </a:ln>
                    <a:extLst>
                      <a:ext uri="{53640926-AAD7-44D8-BBD7-CCE9431645EC}">
                        <a14:shadowObscured xmlns:a14="http://schemas.microsoft.com/office/drawing/2010/main"/>
                      </a:ext>
                    </a:extLst>
                  </pic:spPr>
                </pic:pic>
              </a:graphicData>
            </a:graphic>
          </wp:inline>
        </w:drawing>
      </w:r>
    </w:p>
    <w:p w14:paraId="716F83FB" w14:textId="77777777" w:rsidR="00CF3C98" w:rsidRPr="00344BAA" w:rsidRDefault="00CF3C98" w:rsidP="00D95F41">
      <w:pPr>
        <w:pStyle w:val="a1"/>
        <w:rPr>
          <w:rFonts w:cs="Times New Roman"/>
          <w:szCs w:val="24"/>
          <w:lang w:eastAsia="ru-RU"/>
        </w:rPr>
      </w:pPr>
      <w:r w:rsidRPr="00344BAA">
        <w:rPr>
          <w:rFonts w:cs="Times New Roman"/>
        </w:rPr>
        <w:t>Напорно-расходная характеристика насоса</w:t>
      </w:r>
    </w:p>
    <w:p w14:paraId="5E272579" w14:textId="77777777" w:rsidR="00CF3C98" w:rsidRPr="00344BAA" w:rsidRDefault="00CF3C98" w:rsidP="00DF4E19">
      <w:pPr>
        <w:pStyle w:val="a4"/>
        <w:rPr>
          <w:rFonts w:cs="Times New Roman"/>
        </w:rPr>
      </w:pPr>
      <w:r w:rsidRPr="00344BAA">
        <w:rPr>
          <w:rFonts w:cs="Times New Roman"/>
        </w:rPr>
        <w:t>По заданным двум точкам определяется парабола с максимумом на оси давлений, по которой расчет и будет определять напор насоса в зависимости от расхода. Следует отметить, что характеристика, задаваемая таким образом, может отличаться от реальной характеристики насоса, но в пределах рабочей области обе характеристики практически совпадают. Для описания нескольких параллельно работающих насосов достаточно задать их количество, и результирующая характеристика будет определена при расчете автоматически.</w:t>
      </w:r>
    </w:p>
    <w:p w14:paraId="1ED58560" w14:textId="77777777" w:rsidR="00CF3C98" w:rsidRPr="00344BAA" w:rsidRDefault="00CF3C98" w:rsidP="00DF4E19">
      <w:pPr>
        <w:pStyle w:val="a4"/>
        <w:rPr>
          <w:rFonts w:cs="Times New Roman"/>
        </w:rPr>
      </w:pPr>
      <w:r w:rsidRPr="00344BAA">
        <w:rPr>
          <w:rFonts w:cs="Times New Roman"/>
        </w:rPr>
        <w:t>Так как напоры на границах рабочей области насоса берутся из справочника и всегда положительны, то направление действия такого насоса будет определяться только направлением входящего в узел участка.</w:t>
      </w:r>
    </w:p>
    <w:p w14:paraId="006A755E" w14:textId="77777777" w:rsidR="00CF3C98" w:rsidRPr="00344BAA" w:rsidRDefault="00CF3C98" w:rsidP="00CF3C98">
      <w:pPr>
        <w:pStyle w:val="a4"/>
        <w:keepNext/>
        <w:spacing w:before="240"/>
        <w:ind w:firstLine="0"/>
        <w:jc w:val="center"/>
        <w:rPr>
          <w:rFonts w:cs="Times New Roman"/>
          <w:b/>
        </w:rPr>
      </w:pPr>
      <w:r w:rsidRPr="00344BAA">
        <w:rPr>
          <w:rFonts w:cs="Times New Roman"/>
          <w:b/>
        </w:rPr>
        <w:t>Дросселирующие устройства</w:t>
      </w:r>
    </w:p>
    <w:p w14:paraId="0F254130" w14:textId="77777777" w:rsidR="00CF3C98" w:rsidRPr="00344BAA" w:rsidRDefault="00CF3C98" w:rsidP="00DF4E19">
      <w:pPr>
        <w:pStyle w:val="a4"/>
        <w:rPr>
          <w:rFonts w:cs="Times New Roman"/>
          <w:lang w:eastAsia="ru-RU"/>
        </w:rPr>
      </w:pPr>
      <w:r w:rsidRPr="00344BAA">
        <w:rPr>
          <w:rFonts w:cs="Times New Roman"/>
        </w:rPr>
        <w:t>Дросселирующие устройства в однолинейном представлении являются узлами, но во внутренней кодировке — это дополнительные участки с постоянным или переменным сопротивлением. В дросселирующий узел обязательно должен входить только один участок, и только один участок из узла должен выходить.</w:t>
      </w:r>
    </w:p>
    <w:p w14:paraId="23427E18" w14:textId="50907E35" w:rsidR="00CF3C98" w:rsidRPr="00344BAA" w:rsidRDefault="00CF3C98" w:rsidP="00DF4E19">
      <w:pPr>
        <w:pStyle w:val="a4"/>
        <w:keepNext/>
        <w:spacing w:line="240" w:lineRule="auto"/>
        <w:ind w:firstLine="0"/>
        <w:jc w:val="center"/>
        <w:rPr>
          <w:rFonts w:eastAsiaTheme="minorHAnsi" w:cs="Times New Roman"/>
          <w:iCs/>
          <w:lang w:val="en-US"/>
        </w:rPr>
      </w:pPr>
      <w:r w:rsidRPr="00344BAA">
        <w:rPr>
          <w:rFonts w:eastAsiaTheme="minorHAnsi" w:cs="Times New Roman"/>
          <w:noProof/>
          <w:lang w:eastAsia="ru-RU"/>
        </w:rPr>
        <w:drawing>
          <wp:inline distT="0" distB="0" distL="0" distR="0" wp14:anchorId="566D814B" wp14:editId="00BBECDB">
            <wp:extent cx="3711087" cy="1440000"/>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9"/>
                    <pic:cNvPicPr>
                      <a:picLocks noChangeAspect="1" noChangeArrowheads="1"/>
                    </pic:cNvPicPr>
                  </pic:nvPicPr>
                  <pic:blipFill rotWithShape="1">
                    <a:blip r:embed="rId57" cstate="screen">
                      <a:extLst>
                        <a:ext uri="{28A0092B-C50C-407E-A947-70E740481C1C}">
                          <a14:useLocalDpi xmlns:a14="http://schemas.microsoft.com/office/drawing/2010/main"/>
                        </a:ext>
                      </a:extLst>
                    </a:blip>
                    <a:srcRect/>
                    <a:stretch/>
                  </pic:blipFill>
                  <pic:spPr bwMode="auto">
                    <a:xfrm>
                      <a:off x="0" y="0"/>
                      <a:ext cx="3711087" cy="1440000"/>
                    </a:xfrm>
                    <a:prstGeom prst="rect">
                      <a:avLst/>
                    </a:prstGeom>
                    <a:noFill/>
                    <a:ln>
                      <a:noFill/>
                    </a:ln>
                    <a:extLst>
                      <a:ext uri="{53640926-AAD7-44D8-BBD7-CCE9431645EC}">
                        <a14:shadowObscured xmlns:a14="http://schemas.microsoft.com/office/drawing/2010/main"/>
                      </a:ext>
                    </a:extLst>
                  </pic:spPr>
                </pic:pic>
              </a:graphicData>
            </a:graphic>
          </wp:inline>
        </w:drawing>
      </w:r>
    </w:p>
    <w:p w14:paraId="48EC31C7" w14:textId="77777777" w:rsidR="00CF3C98" w:rsidRPr="00344BAA" w:rsidRDefault="00CF3C98" w:rsidP="00D95F41">
      <w:pPr>
        <w:pStyle w:val="a1"/>
        <w:rPr>
          <w:rFonts w:cs="Times New Roman"/>
          <w:szCs w:val="24"/>
          <w:lang w:eastAsia="ru-RU"/>
        </w:rPr>
      </w:pPr>
      <w:r w:rsidRPr="00344BAA">
        <w:rPr>
          <w:rFonts w:cs="Times New Roman"/>
        </w:rPr>
        <w:t>Дросселирующие устройства</w:t>
      </w:r>
    </w:p>
    <w:p w14:paraId="283E7354" w14:textId="77777777" w:rsidR="00CF3C98" w:rsidRPr="00344BAA" w:rsidRDefault="00CF3C98" w:rsidP="00CF3C98">
      <w:pPr>
        <w:pStyle w:val="a4"/>
        <w:keepNext/>
        <w:spacing w:before="240"/>
        <w:ind w:firstLine="0"/>
        <w:jc w:val="center"/>
        <w:rPr>
          <w:rFonts w:cs="Times New Roman"/>
          <w:b/>
        </w:rPr>
      </w:pPr>
      <w:r w:rsidRPr="00344BAA">
        <w:rPr>
          <w:rFonts w:cs="Times New Roman"/>
          <w:b/>
        </w:rPr>
        <w:t>Дроссельная шайба</w:t>
      </w:r>
    </w:p>
    <w:p w14:paraId="7EDB1901" w14:textId="77777777" w:rsidR="00CF3C98" w:rsidRPr="00344BAA" w:rsidRDefault="00CF3C98" w:rsidP="00DF4E19">
      <w:pPr>
        <w:pStyle w:val="a4"/>
        <w:rPr>
          <w:rFonts w:cs="Times New Roman"/>
          <w:lang w:eastAsia="ru-RU"/>
        </w:rPr>
      </w:pPr>
      <w:r w:rsidRPr="00344BAA">
        <w:rPr>
          <w:rFonts w:cs="Times New Roman"/>
          <w:b/>
          <w:i/>
        </w:rPr>
        <w:t>Дроссельная шайба</w:t>
      </w:r>
      <w:r w:rsidRPr="00344BAA">
        <w:rPr>
          <w:rFonts w:cs="Times New Roman"/>
        </w:rPr>
        <w:t xml:space="preserve"> – это символьный объект тепловой сети, характеризуемый фиксированным сопротивлением, зависящим от диаметра шайбы. Дроссельная шайба имеет два режима работы: вычисляемая и устанавливаемая. Устанавливаемая шайба — это нерегулируемое сопротивление, то величина гасимого шайбой напора зависит от квадрата, проходящего через шайбу расхода.</w:t>
      </w:r>
    </w:p>
    <w:p w14:paraId="365B441C" w14:textId="5F24B4A2" w:rsidR="00CF3C98" w:rsidRPr="00344BAA" w:rsidRDefault="00CF3C98" w:rsidP="00DF4E19">
      <w:pPr>
        <w:pStyle w:val="a4"/>
        <w:keepNext/>
        <w:spacing w:line="240" w:lineRule="auto"/>
        <w:ind w:firstLine="0"/>
        <w:jc w:val="center"/>
        <w:rPr>
          <w:rFonts w:cs="Times New Roman"/>
        </w:rPr>
      </w:pPr>
      <w:r w:rsidRPr="00344BAA">
        <w:rPr>
          <w:rFonts w:cs="Times New Roman"/>
          <w:noProof/>
          <w:lang w:eastAsia="ru-RU"/>
        </w:rPr>
        <w:drawing>
          <wp:inline distT="0" distB="0" distL="0" distR="0" wp14:anchorId="4205F429" wp14:editId="20856ECD">
            <wp:extent cx="1621565" cy="720000"/>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1"/>
                    <pic:cNvPicPr>
                      <a:picLocks noChangeAspect="1" noChangeArrowheads="1"/>
                    </pic:cNvPicPr>
                  </pic:nvPicPr>
                  <pic:blipFill>
                    <a:blip r:embed="rId58" cstate="screen">
                      <a:extLst>
                        <a:ext uri="{28A0092B-C50C-407E-A947-70E740481C1C}">
                          <a14:useLocalDpi xmlns:a14="http://schemas.microsoft.com/office/drawing/2010/main"/>
                        </a:ext>
                      </a:extLst>
                    </a:blip>
                    <a:srcRect/>
                    <a:stretch>
                      <a:fillRect/>
                    </a:stretch>
                  </pic:blipFill>
                  <pic:spPr bwMode="auto">
                    <a:xfrm>
                      <a:off x="0" y="0"/>
                      <a:ext cx="1621565" cy="720000"/>
                    </a:xfrm>
                    <a:prstGeom prst="rect">
                      <a:avLst/>
                    </a:prstGeom>
                    <a:noFill/>
                    <a:ln>
                      <a:noFill/>
                    </a:ln>
                  </pic:spPr>
                </pic:pic>
              </a:graphicData>
            </a:graphic>
          </wp:inline>
        </w:drawing>
      </w:r>
    </w:p>
    <w:p w14:paraId="6650ACAD" w14:textId="77777777" w:rsidR="00CF3C98" w:rsidRPr="00344BAA" w:rsidRDefault="00CF3C98" w:rsidP="00D95F41">
      <w:pPr>
        <w:pStyle w:val="a1"/>
        <w:rPr>
          <w:rFonts w:cs="Times New Roman"/>
          <w:szCs w:val="24"/>
        </w:rPr>
      </w:pPr>
      <w:r w:rsidRPr="00344BAA">
        <w:rPr>
          <w:rFonts w:cs="Times New Roman"/>
        </w:rPr>
        <w:t>Условное представление шайбы</w:t>
      </w:r>
    </w:p>
    <w:p w14:paraId="3FFD6621" w14:textId="77777777" w:rsidR="00CF3C98" w:rsidRPr="00344BAA" w:rsidRDefault="00CF3C98" w:rsidP="00DF4E19">
      <w:pPr>
        <w:pStyle w:val="a4"/>
        <w:rPr>
          <w:rFonts w:cs="Times New Roman"/>
        </w:rPr>
      </w:pPr>
      <w:r w:rsidRPr="00344BAA">
        <w:rPr>
          <w:rFonts w:cs="Times New Roman"/>
        </w:rPr>
        <w:t>На рисунке видно, как меняются потери на шайбе, установленной на подающем трубопроводе, при увеличении расхода через нее в два раза.</w:t>
      </w:r>
    </w:p>
    <w:p w14:paraId="7743CE6F" w14:textId="284AA5BE" w:rsidR="00CF3C98" w:rsidRPr="00344BAA" w:rsidRDefault="00CF3C98" w:rsidP="00DF4E19">
      <w:pPr>
        <w:pStyle w:val="a4"/>
        <w:keepNext/>
        <w:spacing w:line="240" w:lineRule="auto"/>
        <w:ind w:firstLine="0"/>
        <w:jc w:val="center"/>
        <w:rPr>
          <w:rFonts w:eastAsiaTheme="minorHAnsi" w:cs="Times New Roman"/>
          <w:iCs/>
          <w:lang w:val="en-US"/>
        </w:rPr>
      </w:pPr>
      <w:r w:rsidRPr="00344BAA">
        <w:rPr>
          <w:rFonts w:eastAsiaTheme="minorHAnsi" w:cs="Times New Roman"/>
          <w:noProof/>
          <w:lang w:eastAsia="ru-RU"/>
        </w:rPr>
        <w:drawing>
          <wp:inline distT="0" distB="0" distL="0" distR="0" wp14:anchorId="7974A188" wp14:editId="626879E8">
            <wp:extent cx="2402526" cy="1440000"/>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3"/>
                    <pic:cNvPicPr>
                      <a:picLocks noChangeAspect="1" noChangeArrowheads="1"/>
                    </pic:cNvPicPr>
                  </pic:nvPicPr>
                  <pic:blipFill rotWithShape="1">
                    <a:blip r:embed="rId59" cstate="screen">
                      <a:extLst>
                        <a:ext uri="{28A0092B-C50C-407E-A947-70E740481C1C}">
                          <a14:useLocalDpi xmlns:a14="http://schemas.microsoft.com/office/drawing/2010/main"/>
                        </a:ext>
                      </a:extLst>
                    </a:blip>
                    <a:srcRect t="2843" b="7109"/>
                    <a:stretch/>
                  </pic:blipFill>
                  <pic:spPr bwMode="auto">
                    <a:xfrm>
                      <a:off x="0" y="0"/>
                      <a:ext cx="2402526" cy="1440000"/>
                    </a:xfrm>
                    <a:prstGeom prst="rect">
                      <a:avLst/>
                    </a:prstGeom>
                    <a:noFill/>
                    <a:ln>
                      <a:noFill/>
                    </a:ln>
                    <a:extLst>
                      <a:ext uri="{53640926-AAD7-44D8-BBD7-CCE9431645EC}">
                        <a14:shadowObscured xmlns:a14="http://schemas.microsoft.com/office/drawing/2010/main"/>
                      </a:ext>
                    </a:extLst>
                  </pic:spPr>
                </pic:pic>
              </a:graphicData>
            </a:graphic>
          </wp:inline>
        </w:drawing>
      </w:r>
    </w:p>
    <w:p w14:paraId="7F537F57" w14:textId="77777777" w:rsidR="00CF3C98" w:rsidRPr="00344BAA" w:rsidRDefault="00CF3C98" w:rsidP="00D95F41">
      <w:pPr>
        <w:pStyle w:val="a1"/>
        <w:rPr>
          <w:rFonts w:cs="Times New Roman"/>
          <w:szCs w:val="24"/>
          <w:lang w:eastAsia="ru-RU"/>
        </w:rPr>
      </w:pPr>
      <w:r w:rsidRPr="00344BAA">
        <w:rPr>
          <w:rFonts w:cs="Times New Roman"/>
        </w:rPr>
        <w:t>Характеристики дроссельных шайб</w:t>
      </w:r>
    </w:p>
    <w:p w14:paraId="41493919" w14:textId="77777777" w:rsidR="00CF3C98" w:rsidRPr="00344BAA" w:rsidRDefault="00CF3C98" w:rsidP="00CF3C98">
      <w:pPr>
        <w:pStyle w:val="a4"/>
        <w:keepNext/>
        <w:spacing w:before="240"/>
        <w:ind w:firstLine="0"/>
        <w:jc w:val="center"/>
        <w:rPr>
          <w:rFonts w:cs="Times New Roman"/>
          <w:b/>
        </w:rPr>
      </w:pPr>
      <w:r w:rsidRPr="00344BAA">
        <w:rPr>
          <w:rFonts w:cs="Times New Roman"/>
          <w:b/>
        </w:rPr>
        <w:t>Регулятор давления</w:t>
      </w:r>
    </w:p>
    <w:p w14:paraId="31203DBD" w14:textId="77777777" w:rsidR="00CF3C98" w:rsidRPr="00344BAA" w:rsidRDefault="00CF3C98" w:rsidP="00DF4E19">
      <w:pPr>
        <w:pStyle w:val="a4"/>
        <w:rPr>
          <w:rFonts w:cs="Times New Roman"/>
          <w:lang w:eastAsia="ru-RU"/>
        </w:rPr>
      </w:pPr>
      <w:r w:rsidRPr="00344BAA">
        <w:rPr>
          <w:rFonts w:cs="Times New Roman"/>
          <w:b/>
          <w:i/>
        </w:rPr>
        <w:t>Регулятор давления</w:t>
      </w:r>
      <w:r w:rsidRPr="00344BAA">
        <w:rPr>
          <w:rFonts w:cs="Times New Roman"/>
        </w:rPr>
        <w:t xml:space="preserve"> - устройство с переменным сопротивлением, которое позволяет поддерживать заданное давление в трубопроводе в определенном диапазоне изменения расхода. Регулятор давления может устанавливаться как на подающем, так и на обратном трубопроводе.</w:t>
      </w:r>
    </w:p>
    <w:p w14:paraId="3CED4457" w14:textId="38313FB4" w:rsidR="00CF3C98" w:rsidRPr="00344BAA" w:rsidRDefault="00CF3C98" w:rsidP="00DF4E19">
      <w:pPr>
        <w:pStyle w:val="a4"/>
        <w:keepNext/>
        <w:spacing w:line="240" w:lineRule="auto"/>
        <w:ind w:firstLine="0"/>
        <w:jc w:val="center"/>
        <w:rPr>
          <w:rFonts w:eastAsiaTheme="minorHAnsi" w:cs="Times New Roman"/>
          <w:iCs/>
          <w:lang w:val="en-US"/>
        </w:rPr>
      </w:pPr>
      <w:r w:rsidRPr="00344BAA">
        <w:rPr>
          <w:rFonts w:eastAsiaTheme="minorHAnsi" w:cs="Times New Roman"/>
          <w:noProof/>
          <w:lang w:eastAsia="ru-RU"/>
        </w:rPr>
        <w:drawing>
          <wp:inline distT="0" distB="0" distL="0" distR="0" wp14:anchorId="0A65DA0B" wp14:editId="68776393">
            <wp:extent cx="2389948" cy="1440000"/>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4"/>
                    <pic:cNvPicPr>
                      <a:picLocks noChangeAspect="1" noChangeArrowheads="1"/>
                    </pic:cNvPicPr>
                  </pic:nvPicPr>
                  <pic:blipFill rotWithShape="1">
                    <a:blip r:embed="rId60" cstate="screen">
                      <a:extLst>
                        <a:ext uri="{28A0092B-C50C-407E-A947-70E740481C1C}">
                          <a14:useLocalDpi xmlns:a14="http://schemas.microsoft.com/office/drawing/2010/main"/>
                        </a:ext>
                      </a:extLst>
                    </a:blip>
                    <a:srcRect t="3790" b="5688"/>
                    <a:stretch/>
                  </pic:blipFill>
                  <pic:spPr bwMode="auto">
                    <a:xfrm>
                      <a:off x="0" y="0"/>
                      <a:ext cx="2389948" cy="1440000"/>
                    </a:xfrm>
                    <a:prstGeom prst="rect">
                      <a:avLst/>
                    </a:prstGeom>
                    <a:noFill/>
                    <a:ln>
                      <a:noFill/>
                    </a:ln>
                    <a:extLst>
                      <a:ext uri="{53640926-AAD7-44D8-BBD7-CCE9431645EC}">
                        <a14:shadowObscured xmlns:a14="http://schemas.microsoft.com/office/drawing/2010/main"/>
                      </a:ext>
                    </a:extLst>
                  </pic:spPr>
                </pic:pic>
              </a:graphicData>
            </a:graphic>
          </wp:inline>
        </w:drawing>
      </w:r>
    </w:p>
    <w:p w14:paraId="75639EC9" w14:textId="77777777" w:rsidR="00CF3C98" w:rsidRPr="00344BAA" w:rsidRDefault="00CF3C98" w:rsidP="00D95F41">
      <w:pPr>
        <w:pStyle w:val="a1"/>
        <w:rPr>
          <w:rFonts w:cs="Times New Roman"/>
          <w:szCs w:val="24"/>
          <w:lang w:eastAsia="ru-RU"/>
        </w:rPr>
      </w:pPr>
      <w:bookmarkStart w:id="240" w:name="_Ref523136665"/>
      <w:r w:rsidRPr="00344BAA">
        <w:rPr>
          <w:rFonts w:cs="Times New Roman"/>
        </w:rPr>
        <w:t>Регулятор давления</w:t>
      </w:r>
      <w:bookmarkEnd w:id="240"/>
    </w:p>
    <w:p w14:paraId="09CF756A" w14:textId="173EBD59" w:rsidR="00CF3C98" w:rsidRPr="00344BAA" w:rsidRDefault="00CF3C98" w:rsidP="00DF4E19">
      <w:pPr>
        <w:pStyle w:val="a4"/>
        <w:rPr>
          <w:rFonts w:cs="Times New Roman"/>
        </w:rPr>
      </w:pPr>
      <w:r w:rsidRPr="00344BAA">
        <w:rPr>
          <w:rFonts w:cs="Times New Roman"/>
        </w:rPr>
        <w:t>На рисунке</w:t>
      </w:r>
      <w:r w:rsidR="00D95F41" w:rsidRPr="00344BAA">
        <w:rPr>
          <w:rFonts w:cs="Times New Roman"/>
        </w:rPr>
        <w:t> </w:t>
      </w:r>
      <w:r w:rsidR="00EA431E" w:rsidRPr="00344BAA">
        <w:rPr>
          <w:rFonts w:cs="Times New Roman"/>
        </w:rPr>
        <w:fldChar w:fldCharType="begin"/>
      </w:r>
      <w:r w:rsidR="00EA431E" w:rsidRPr="00344BAA">
        <w:rPr>
          <w:rFonts w:cs="Times New Roman"/>
        </w:rPr>
        <w:instrText xml:space="preserve"> REF  _Ref523136665 \h \n \t  \* MERGEFORMAT </w:instrText>
      </w:r>
      <w:r w:rsidR="00EA431E" w:rsidRPr="00344BAA">
        <w:rPr>
          <w:rFonts w:cs="Times New Roman"/>
        </w:rPr>
      </w:r>
      <w:r w:rsidR="00EA431E" w:rsidRPr="00344BAA">
        <w:rPr>
          <w:rFonts w:cs="Times New Roman"/>
        </w:rPr>
        <w:fldChar w:fldCharType="separate"/>
      </w:r>
      <w:r w:rsidR="0092070E">
        <w:rPr>
          <w:rFonts w:cs="Times New Roman"/>
        </w:rPr>
        <w:t>3.21</w:t>
      </w:r>
      <w:r w:rsidR="00EA431E" w:rsidRPr="00344BAA">
        <w:rPr>
          <w:rFonts w:cs="Times New Roman"/>
        </w:rPr>
        <w:fldChar w:fldCharType="end"/>
      </w:r>
      <w:r w:rsidRPr="00344BAA">
        <w:rPr>
          <w:rFonts w:cs="Times New Roman"/>
        </w:rPr>
        <w:t xml:space="preserve"> показано, что при увеличении в два раза расхода через регулятор, установленный в обратном трубопроводе, давление в регулируемом узле остается постоянным.</w:t>
      </w:r>
    </w:p>
    <w:p w14:paraId="76D828AA" w14:textId="77777777" w:rsidR="00CF3C98" w:rsidRPr="00344BAA" w:rsidRDefault="00CF3C98" w:rsidP="00DF4E19">
      <w:pPr>
        <w:pStyle w:val="a4"/>
        <w:rPr>
          <w:rFonts w:cs="Times New Roman"/>
        </w:rPr>
      </w:pPr>
      <w:r w:rsidRPr="00344BAA">
        <w:rPr>
          <w:rFonts w:cs="Times New Roman"/>
        </w:rPr>
        <w:t>Величина сопротивления регулятора может изменяться в пределах от бесконечности до сопротивления полностью открытого регулятора. Если условия работы сети заставляют регулятор полностью открыться, то он начинает работать как нерегулируемый дросселирующий узел.</w:t>
      </w:r>
    </w:p>
    <w:p w14:paraId="5D9CF4B2" w14:textId="77777777" w:rsidR="00CF3C98" w:rsidRPr="00344BAA" w:rsidRDefault="00CF3C98" w:rsidP="00CF3C98">
      <w:pPr>
        <w:pStyle w:val="a4"/>
        <w:keepNext/>
        <w:spacing w:before="240"/>
        <w:ind w:firstLine="0"/>
        <w:jc w:val="center"/>
        <w:rPr>
          <w:rFonts w:cs="Times New Roman"/>
          <w:b/>
        </w:rPr>
      </w:pPr>
      <w:r w:rsidRPr="00344BAA">
        <w:rPr>
          <w:rFonts w:cs="Times New Roman"/>
          <w:b/>
        </w:rPr>
        <w:t>Регулятор располагаемого напора</w:t>
      </w:r>
    </w:p>
    <w:p w14:paraId="69644314" w14:textId="77777777" w:rsidR="00CF3C98" w:rsidRPr="00344BAA" w:rsidRDefault="00CF3C98" w:rsidP="00DF4E19">
      <w:pPr>
        <w:pStyle w:val="a4"/>
        <w:rPr>
          <w:rFonts w:cs="Times New Roman"/>
          <w:lang w:eastAsia="ru-RU"/>
        </w:rPr>
      </w:pPr>
      <w:r w:rsidRPr="00344BAA">
        <w:rPr>
          <w:rFonts w:cs="Times New Roman"/>
          <w:b/>
          <w:i/>
        </w:rPr>
        <w:t>Регулятор располагаемого напора</w:t>
      </w:r>
      <w:r w:rsidRPr="00344BAA">
        <w:rPr>
          <w:rFonts w:cs="Times New Roman"/>
        </w:rPr>
        <w:t xml:space="preserve"> – это символьный объект тепловой сети, поддерживающий заданный располагаемый напор после себя.</w:t>
      </w:r>
    </w:p>
    <w:p w14:paraId="466E3E1E" w14:textId="77777777" w:rsidR="00CF3C98" w:rsidRPr="00344BAA" w:rsidRDefault="00CF3C98" w:rsidP="00DF4E19">
      <w:pPr>
        <w:pStyle w:val="a4"/>
        <w:rPr>
          <w:rFonts w:cs="Times New Roman"/>
        </w:rPr>
      </w:pPr>
      <w:r w:rsidRPr="00344BAA">
        <w:rPr>
          <w:rFonts w:cs="Times New Roman"/>
        </w:rPr>
        <w:t>Работа регулятора располагаемого напора аналогична работе регулятора давления, только в этом случае регулятор старается держать постоянной заданную величину располагаемого напора.</w:t>
      </w:r>
    </w:p>
    <w:p w14:paraId="0E51D54D" w14:textId="064B7437" w:rsidR="00CF3C98" w:rsidRPr="00344BAA" w:rsidRDefault="00CF3C98" w:rsidP="00DF4E19">
      <w:pPr>
        <w:pStyle w:val="a4"/>
        <w:keepNext/>
        <w:spacing w:line="240" w:lineRule="auto"/>
        <w:ind w:firstLine="0"/>
        <w:jc w:val="center"/>
        <w:rPr>
          <w:rFonts w:eastAsiaTheme="minorHAnsi" w:cs="Times New Roman"/>
          <w:iCs/>
          <w:lang w:val="en-US"/>
        </w:rPr>
      </w:pPr>
      <w:r w:rsidRPr="00344BAA">
        <w:rPr>
          <w:rFonts w:eastAsiaTheme="minorHAnsi" w:cs="Times New Roman"/>
          <w:noProof/>
          <w:lang w:eastAsia="ru-RU"/>
        </w:rPr>
        <w:drawing>
          <wp:inline distT="0" distB="0" distL="0" distR="0" wp14:anchorId="006A8063" wp14:editId="450DA9FA">
            <wp:extent cx="4678125" cy="900000"/>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5"/>
                    <pic:cNvPicPr>
                      <a:picLocks noChangeAspect="1" noChangeArrowheads="1"/>
                    </pic:cNvPicPr>
                  </pic:nvPicPr>
                  <pic:blipFill>
                    <a:blip r:embed="rId61" cstate="screen">
                      <a:extLst>
                        <a:ext uri="{28A0092B-C50C-407E-A947-70E740481C1C}">
                          <a14:useLocalDpi xmlns:a14="http://schemas.microsoft.com/office/drawing/2010/main"/>
                        </a:ext>
                      </a:extLst>
                    </a:blip>
                    <a:srcRect/>
                    <a:stretch>
                      <a:fillRect/>
                    </a:stretch>
                  </pic:blipFill>
                  <pic:spPr bwMode="auto">
                    <a:xfrm>
                      <a:off x="0" y="0"/>
                      <a:ext cx="4678125" cy="900000"/>
                    </a:xfrm>
                    <a:prstGeom prst="rect">
                      <a:avLst/>
                    </a:prstGeom>
                    <a:noFill/>
                    <a:ln>
                      <a:noFill/>
                    </a:ln>
                  </pic:spPr>
                </pic:pic>
              </a:graphicData>
            </a:graphic>
          </wp:inline>
        </w:drawing>
      </w:r>
    </w:p>
    <w:p w14:paraId="74709AA0" w14:textId="77777777" w:rsidR="00CF3C98" w:rsidRPr="00344BAA" w:rsidRDefault="00CF3C98" w:rsidP="00D95F41">
      <w:pPr>
        <w:pStyle w:val="a1"/>
        <w:rPr>
          <w:rFonts w:cs="Times New Roman"/>
          <w:szCs w:val="24"/>
          <w:lang w:eastAsia="ru-RU"/>
        </w:rPr>
      </w:pPr>
      <w:r w:rsidRPr="00344BAA">
        <w:rPr>
          <w:rFonts w:cs="Times New Roman"/>
        </w:rPr>
        <w:t>Условное представление регуляторов напора</w:t>
      </w:r>
    </w:p>
    <w:p w14:paraId="1EE8DA0C" w14:textId="77777777" w:rsidR="00CF3C98" w:rsidRPr="00344BAA" w:rsidRDefault="00CF3C98" w:rsidP="00CF3C98">
      <w:pPr>
        <w:pStyle w:val="a4"/>
        <w:keepNext/>
        <w:spacing w:before="240"/>
        <w:ind w:firstLine="0"/>
        <w:jc w:val="center"/>
        <w:rPr>
          <w:rFonts w:cs="Times New Roman"/>
          <w:b/>
        </w:rPr>
      </w:pPr>
      <w:r w:rsidRPr="00344BAA">
        <w:rPr>
          <w:rFonts w:cs="Times New Roman"/>
          <w:b/>
        </w:rPr>
        <w:t>Регулятор расхода</w:t>
      </w:r>
    </w:p>
    <w:p w14:paraId="6601C3D1" w14:textId="77777777" w:rsidR="00CF3C98" w:rsidRPr="00344BAA" w:rsidRDefault="00CF3C98" w:rsidP="00DF4E19">
      <w:pPr>
        <w:pStyle w:val="a4"/>
        <w:rPr>
          <w:rFonts w:cs="Times New Roman"/>
          <w:lang w:eastAsia="ru-RU"/>
        </w:rPr>
      </w:pPr>
      <w:r w:rsidRPr="00344BAA">
        <w:rPr>
          <w:rFonts w:cs="Times New Roman"/>
          <w:b/>
          <w:i/>
        </w:rPr>
        <w:t>Регулятор расхода</w:t>
      </w:r>
      <w:r w:rsidRPr="00344BAA">
        <w:rPr>
          <w:rFonts w:cs="Times New Roman"/>
        </w:rPr>
        <w:t xml:space="preserve"> – это символьный объект тепловой сети, поддерживающий заданным пользователем расход теплоносителя.</w:t>
      </w:r>
    </w:p>
    <w:p w14:paraId="6CC21160" w14:textId="77777777" w:rsidR="00CF3C98" w:rsidRPr="00344BAA" w:rsidRDefault="00CF3C98" w:rsidP="00DF4E19">
      <w:pPr>
        <w:pStyle w:val="a4"/>
        <w:rPr>
          <w:rFonts w:cs="Times New Roman"/>
        </w:rPr>
      </w:pPr>
      <w:r w:rsidRPr="00344BAA">
        <w:rPr>
          <w:rFonts w:cs="Times New Roman"/>
        </w:rPr>
        <w:t>Регулятор можно устанавливать как на подающем, так и на обратном трубопроводе. К работе регулятора расхода можно отнести все сказанное про регуляторы давления.</w:t>
      </w:r>
    </w:p>
    <w:p w14:paraId="6C2171A7" w14:textId="308400C9" w:rsidR="00CF3C98" w:rsidRPr="00344BAA" w:rsidRDefault="00CF3C98" w:rsidP="00DF4E19">
      <w:pPr>
        <w:pStyle w:val="a4"/>
        <w:keepNext/>
        <w:spacing w:line="240" w:lineRule="auto"/>
        <w:ind w:firstLine="0"/>
        <w:jc w:val="center"/>
        <w:rPr>
          <w:rFonts w:eastAsiaTheme="minorHAnsi" w:cs="Times New Roman"/>
          <w:iCs/>
          <w:lang w:val="en-US"/>
        </w:rPr>
      </w:pPr>
      <w:r w:rsidRPr="00344BAA">
        <w:rPr>
          <w:rFonts w:eastAsiaTheme="minorHAnsi" w:cs="Times New Roman"/>
          <w:noProof/>
          <w:lang w:eastAsia="ru-RU"/>
        </w:rPr>
        <w:drawing>
          <wp:inline distT="0" distB="0" distL="0" distR="0" wp14:anchorId="10CC05C6" wp14:editId="03C8C77E">
            <wp:extent cx="3778125" cy="900000"/>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6"/>
                    <pic:cNvPicPr>
                      <a:picLocks noChangeAspect="1" noChangeArrowheads="1"/>
                    </pic:cNvPicPr>
                  </pic:nvPicPr>
                  <pic:blipFill>
                    <a:blip r:embed="rId62" cstate="screen">
                      <a:extLst>
                        <a:ext uri="{28A0092B-C50C-407E-A947-70E740481C1C}">
                          <a14:useLocalDpi xmlns:a14="http://schemas.microsoft.com/office/drawing/2010/main"/>
                        </a:ext>
                      </a:extLst>
                    </a:blip>
                    <a:srcRect/>
                    <a:stretch>
                      <a:fillRect/>
                    </a:stretch>
                  </pic:blipFill>
                  <pic:spPr bwMode="auto">
                    <a:xfrm>
                      <a:off x="0" y="0"/>
                      <a:ext cx="3778125" cy="900000"/>
                    </a:xfrm>
                    <a:prstGeom prst="rect">
                      <a:avLst/>
                    </a:prstGeom>
                    <a:noFill/>
                    <a:ln>
                      <a:noFill/>
                    </a:ln>
                  </pic:spPr>
                </pic:pic>
              </a:graphicData>
            </a:graphic>
          </wp:inline>
        </w:drawing>
      </w:r>
    </w:p>
    <w:p w14:paraId="5A121584" w14:textId="77777777" w:rsidR="00CF3C98" w:rsidRPr="00344BAA" w:rsidRDefault="00CF3C98" w:rsidP="00D95F41">
      <w:pPr>
        <w:pStyle w:val="a1"/>
        <w:rPr>
          <w:rFonts w:cs="Times New Roman"/>
          <w:szCs w:val="24"/>
          <w:lang w:eastAsia="ru-RU"/>
        </w:rPr>
      </w:pPr>
      <w:r w:rsidRPr="00344BAA">
        <w:rPr>
          <w:rFonts w:cs="Times New Roman"/>
        </w:rPr>
        <w:t>Условное представление регуляторов расхода</w:t>
      </w:r>
    </w:p>
    <w:p w14:paraId="02D060EB" w14:textId="77777777" w:rsidR="00CF3C98" w:rsidRPr="00344BAA" w:rsidRDefault="00CF3C98" w:rsidP="00DF4E19">
      <w:pPr>
        <w:pStyle w:val="a4"/>
        <w:rPr>
          <w:rFonts w:cs="Times New Roman"/>
        </w:rPr>
      </w:pPr>
      <w:r w:rsidRPr="00344BAA">
        <w:rPr>
          <w:rFonts w:cs="Times New Roman"/>
        </w:rPr>
        <w:t>В существующих базах данных «ZULU» предусматриваются стандартные характеристики по приведенным выше типам объектов системы теплоснабжения.</w:t>
      </w:r>
    </w:p>
    <w:p w14:paraId="0F22C36F" w14:textId="77777777" w:rsidR="00CF3C98" w:rsidRPr="00344BAA" w:rsidRDefault="00CF3C98" w:rsidP="00DF4E19">
      <w:pPr>
        <w:pStyle w:val="a4"/>
        <w:rPr>
          <w:rFonts w:cs="Times New Roman"/>
        </w:rPr>
      </w:pPr>
      <w:r w:rsidRPr="00344BAA">
        <w:rPr>
          <w:rFonts w:cs="Times New Roman"/>
        </w:rPr>
        <w:t>Состав информации по каждому типу объектов носит как информативный характер (например: для источников - наименование предприятия, наименование источника, для потребителей - адрес узла ввода, наименование узла ввода и т.д.), так и необходимый для функционирования расчетной модели (например: для источников - геодезическая отметка, расчетная температура в подающем трубопроводе, расчетная температура холодной воды). Полнота заполнения базы данных по параметрам зависит от наличия исходных данных, предоставленных Заказчиком и опрошенными субъектами системы теплоснабжения населенного пункта.</w:t>
      </w:r>
    </w:p>
    <w:p w14:paraId="43B0254F" w14:textId="77777777" w:rsidR="00CF3C98" w:rsidRPr="00344BAA" w:rsidRDefault="00CF3C98" w:rsidP="00DF4E19">
      <w:pPr>
        <w:pStyle w:val="a4"/>
        <w:rPr>
          <w:rFonts w:cs="Times New Roman"/>
        </w:rPr>
      </w:pPr>
      <w:r w:rsidRPr="00344BAA">
        <w:rPr>
          <w:rFonts w:cs="Times New Roman"/>
        </w:rPr>
        <w:t>При желании пользователя, в существующие базы данных по объектам сети можно добавить дополнительные поля.</w:t>
      </w:r>
    </w:p>
    <w:p w14:paraId="6A1F2E0F" w14:textId="77777777" w:rsidR="00CF3C98" w:rsidRPr="00344BAA" w:rsidRDefault="00CF3C98" w:rsidP="00DF4E19">
      <w:pPr>
        <w:pStyle w:val="2"/>
        <w:rPr>
          <w:rFonts w:cs="Times New Roman"/>
        </w:rPr>
      </w:pPr>
      <w:bookmarkStart w:id="241" w:name="_Toc523142867"/>
      <w:bookmarkStart w:id="242" w:name="_Toc514836787"/>
      <w:bookmarkStart w:id="243" w:name="_Toc131415469"/>
      <w:r w:rsidRPr="00344BAA">
        <w:rPr>
          <w:rFonts w:cs="Times New Roman"/>
        </w:rPr>
        <w:t>Паспортизация и описание расчетных единиц территориального деления, включая административное</w:t>
      </w:r>
      <w:bookmarkEnd w:id="241"/>
      <w:bookmarkEnd w:id="242"/>
      <w:bookmarkEnd w:id="243"/>
    </w:p>
    <w:p w14:paraId="4936EBC3" w14:textId="77777777" w:rsidR="00CF3C98" w:rsidRPr="00344BAA" w:rsidRDefault="00CF3C98" w:rsidP="00D95F41">
      <w:pPr>
        <w:pStyle w:val="a4"/>
        <w:rPr>
          <w:rFonts w:cs="Times New Roman"/>
        </w:rPr>
      </w:pPr>
      <w:r w:rsidRPr="00344BAA">
        <w:rPr>
          <w:rFonts w:cs="Times New Roman"/>
        </w:rPr>
        <w:t>Электронная модель позволяет наглядно на топооснове сельского поселения разграничить и паспортизировать единицы территориального деления. Такими границами территориального деления могут являться:</w:t>
      </w:r>
    </w:p>
    <w:p w14:paraId="5AFF6A69" w14:textId="77777777" w:rsidR="00CF3C98" w:rsidRPr="00344BAA" w:rsidRDefault="00CF3C98" w:rsidP="00D95F41">
      <w:pPr>
        <w:pStyle w:val="a0"/>
        <w:rPr>
          <w:szCs w:val="24"/>
          <w:lang w:eastAsia="en-US"/>
        </w:rPr>
      </w:pPr>
      <w:r w:rsidRPr="00344BAA">
        <w:rPr>
          <w:lang w:eastAsia="en-US"/>
        </w:rPr>
        <w:t>кадастровые кварталы;</w:t>
      </w:r>
    </w:p>
    <w:p w14:paraId="13A21E6E" w14:textId="77777777" w:rsidR="00CF3C98" w:rsidRPr="00344BAA" w:rsidRDefault="00CF3C98" w:rsidP="00D95F41">
      <w:pPr>
        <w:pStyle w:val="a0"/>
        <w:rPr>
          <w:lang w:eastAsia="en-US"/>
        </w:rPr>
      </w:pPr>
      <w:r w:rsidRPr="00344BAA">
        <w:rPr>
          <w:lang w:eastAsia="en-US"/>
        </w:rPr>
        <w:t>теплосетевые районы;</w:t>
      </w:r>
    </w:p>
    <w:p w14:paraId="4D762519" w14:textId="77777777" w:rsidR="00CF3C98" w:rsidRPr="00344BAA" w:rsidRDefault="00CF3C98" w:rsidP="00D95F41">
      <w:pPr>
        <w:pStyle w:val="a0"/>
        <w:rPr>
          <w:lang w:eastAsia="en-US"/>
        </w:rPr>
      </w:pPr>
      <w:r w:rsidRPr="00344BAA">
        <w:rPr>
          <w:lang w:eastAsia="en-US"/>
        </w:rPr>
        <w:t>планировочные районы;</w:t>
      </w:r>
    </w:p>
    <w:p w14:paraId="487A0054" w14:textId="77777777" w:rsidR="00CF3C98" w:rsidRPr="00344BAA" w:rsidRDefault="00CF3C98" w:rsidP="00D95F41">
      <w:pPr>
        <w:pStyle w:val="a0"/>
        <w:rPr>
          <w:lang w:eastAsia="en-US"/>
        </w:rPr>
      </w:pPr>
      <w:r w:rsidRPr="00344BAA">
        <w:rPr>
          <w:lang w:eastAsia="en-US"/>
        </w:rPr>
        <w:t>административные районы.</w:t>
      </w:r>
    </w:p>
    <w:p w14:paraId="0B6B84F7" w14:textId="67662DFD" w:rsidR="00CF3C98" w:rsidRPr="00344BAA" w:rsidRDefault="00CF3C98" w:rsidP="00D95F41">
      <w:pPr>
        <w:pStyle w:val="a4"/>
        <w:rPr>
          <w:rFonts w:cs="Times New Roman"/>
          <w:lang w:eastAsia="ru-RU"/>
        </w:rPr>
      </w:pPr>
      <w:r w:rsidRPr="00344BAA">
        <w:rPr>
          <w:rFonts w:cs="Times New Roman"/>
        </w:rPr>
        <w:t>Сетка районирования, нанесенная в электронной модели, позволяет привязать базу данных, состоящую из сведений входящих в паспорт единицы территориального деления, к площадному объекту, определяющему границы этой единицы. Графически, административное деление Гатчинского района проиллюстрировано на рисунке</w:t>
      </w:r>
      <w:r w:rsidR="00D95F41" w:rsidRPr="00344BAA">
        <w:rPr>
          <w:rFonts w:cs="Times New Roman"/>
        </w:rPr>
        <w:t> </w:t>
      </w:r>
      <w:r w:rsidR="00EA431E" w:rsidRPr="00344BAA">
        <w:rPr>
          <w:rFonts w:cs="Times New Roman"/>
        </w:rPr>
        <w:fldChar w:fldCharType="begin"/>
      </w:r>
      <w:r w:rsidR="00EA431E" w:rsidRPr="00344BAA">
        <w:rPr>
          <w:rFonts w:cs="Times New Roman"/>
        </w:rPr>
        <w:instrText xml:space="preserve"> REF  _Ref523136599 \h \n \t  \* MERGEFORMAT </w:instrText>
      </w:r>
      <w:r w:rsidR="00EA431E" w:rsidRPr="00344BAA">
        <w:rPr>
          <w:rFonts w:cs="Times New Roman"/>
        </w:rPr>
      </w:r>
      <w:r w:rsidR="00EA431E" w:rsidRPr="00344BAA">
        <w:rPr>
          <w:rFonts w:cs="Times New Roman"/>
        </w:rPr>
        <w:fldChar w:fldCharType="separate"/>
      </w:r>
      <w:r w:rsidR="0092070E">
        <w:rPr>
          <w:rFonts w:cs="Times New Roman"/>
        </w:rPr>
        <w:t>3.24</w:t>
      </w:r>
      <w:r w:rsidR="00EA431E" w:rsidRPr="00344BAA">
        <w:rPr>
          <w:rFonts w:cs="Times New Roman"/>
        </w:rPr>
        <w:fldChar w:fldCharType="end"/>
      </w:r>
      <w:r w:rsidRPr="00344BAA">
        <w:rPr>
          <w:rFonts w:cs="Times New Roman"/>
        </w:rPr>
        <w:t>.</w:t>
      </w:r>
    </w:p>
    <w:p w14:paraId="36D8A12B" w14:textId="19541902" w:rsidR="00CF3C98" w:rsidRPr="00344BAA" w:rsidRDefault="00CF3C98" w:rsidP="00CF3C98">
      <w:pPr>
        <w:keepNext/>
        <w:widowControl/>
        <w:tabs>
          <w:tab w:val="left" w:pos="0"/>
        </w:tabs>
        <w:autoSpaceDE/>
        <w:autoSpaceDN/>
        <w:spacing w:before="60"/>
        <w:jc w:val="center"/>
        <w:rPr>
          <w:sz w:val="26"/>
          <w:szCs w:val="24"/>
        </w:rPr>
      </w:pPr>
      <w:r w:rsidRPr="00344BAA">
        <w:rPr>
          <w:noProof/>
          <w:sz w:val="26"/>
          <w:lang w:bidi="ar-SA"/>
        </w:rPr>
        <w:drawing>
          <wp:inline distT="0" distB="0" distL="0" distR="0" wp14:anchorId="7E062C0F" wp14:editId="2832CE3A">
            <wp:extent cx="6084000" cy="7806065"/>
            <wp:effectExtent l="0" t="0" r="0" b="0"/>
            <wp:docPr id="56" name="Рисунок 56" descr="Административное деление Гатчинский райо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descr="Административное деление Гатчинский район"/>
                    <pic:cNvPicPr>
                      <a:picLocks noChangeAspect="1" noChangeArrowheads="1"/>
                    </pic:cNvPicPr>
                  </pic:nvPicPr>
                  <pic:blipFill rotWithShape="1">
                    <a:blip r:embed="rId63" cstate="screen">
                      <a:extLst>
                        <a:ext uri="{28A0092B-C50C-407E-A947-70E740481C1C}">
                          <a14:useLocalDpi xmlns:a14="http://schemas.microsoft.com/office/drawing/2010/main"/>
                        </a:ext>
                      </a:extLst>
                    </a:blip>
                    <a:srcRect/>
                    <a:stretch/>
                  </pic:blipFill>
                  <pic:spPr bwMode="auto">
                    <a:xfrm>
                      <a:off x="0" y="0"/>
                      <a:ext cx="6084000" cy="7806065"/>
                    </a:xfrm>
                    <a:prstGeom prst="rect">
                      <a:avLst/>
                    </a:prstGeom>
                    <a:noFill/>
                    <a:ln>
                      <a:noFill/>
                    </a:ln>
                    <a:extLst>
                      <a:ext uri="{53640926-AAD7-44D8-BBD7-CCE9431645EC}">
                        <a14:shadowObscured xmlns:a14="http://schemas.microsoft.com/office/drawing/2010/main"/>
                      </a:ext>
                    </a:extLst>
                  </pic:spPr>
                </pic:pic>
              </a:graphicData>
            </a:graphic>
          </wp:inline>
        </w:drawing>
      </w:r>
    </w:p>
    <w:p w14:paraId="2FABB342" w14:textId="77777777" w:rsidR="00CF3C98" w:rsidRPr="00344BAA" w:rsidRDefault="00CF3C98" w:rsidP="00D95F41">
      <w:pPr>
        <w:pStyle w:val="a1"/>
        <w:rPr>
          <w:rFonts w:cs="Times New Roman"/>
        </w:rPr>
      </w:pPr>
      <w:bookmarkStart w:id="244" w:name="_Ref523136599"/>
      <w:r w:rsidRPr="00344BAA">
        <w:rPr>
          <w:rFonts w:cs="Times New Roman"/>
        </w:rPr>
        <w:t>Административное деление Гатчинского района</w:t>
      </w:r>
      <w:bookmarkEnd w:id="244"/>
    </w:p>
    <w:p w14:paraId="6908AD23" w14:textId="77777777" w:rsidR="00CF3C98" w:rsidRPr="00344BAA" w:rsidRDefault="00CF3C98" w:rsidP="00D95F41">
      <w:pPr>
        <w:pStyle w:val="2"/>
        <w:rPr>
          <w:rFonts w:cs="Times New Roman"/>
        </w:rPr>
      </w:pPr>
      <w:bookmarkStart w:id="245" w:name="_Toc523142868"/>
      <w:bookmarkStart w:id="246" w:name="_Toc514836788"/>
      <w:bookmarkStart w:id="247" w:name="_Toc131415470"/>
      <w:r w:rsidRPr="00344BAA">
        <w:rPr>
          <w:rFonts w:cs="Times New Roman"/>
        </w:rPr>
        <w:t>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bookmarkEnd w:id="245"/>
      <w:bookmarkEnd w:id="246"/>
      <w:bookmarkEnd w:id="247"/>
    </w:p>
    <w:p w14:paraId="0CE70078" w14:textId="77777777" w:rsidR="00CF3C98" w:rsidRPr="00344BAA" w:rsidRDefault="00CF3C98" w:rsidP="00D95F41">
      <w:pPr>
        <w:pStyle w:val="a4"/>
        <w:rPr>
          <w:rFonts w:cs="Times New Roman"/>
        </w:rPr>
      </w:pPr>
      <w:r w:rsidRPr="00344BAA">
        <w:rPr>
          <w:rFonts w:cs="Times New Roman"/>
        </w:rPr>
        <w:t xml:space="preserve">Теплогидравлический расчет программно-расчетного комплекса ZuluThermo включает в себя полный набор функциональных компонентов и соответствующие им информационные структуры базы данных, необходимых для гидравлического расчета и моделирования тепловых сетей. </w:t>
      </w:r>
    </w:p>
    <w:p w14:paraId="1509AC86" w14:textId="77777777" w:rsidR="00CF3C98" w:rsidRPr="00344BAA" w:rsidRDefault="00CF3C98" w:rsidP="00D95F41">
      <w:pPr>
        <w:pStyle w:val="a4"/>
        <w:rPr>
          <w:rFonts w:cs="Times New Roman"/>
        </w:rPr>
      </w:pPr>
      <w:r w:rsidRPr="00344BAA">
        <w:rPr>
          <w:rFonts w:cs="Times New Roman"/>
        </w:rPr>
        <w:t xml:space="preserve">Размерность рассчитываемых тепловых сетей, степень их закольцованности, а также количество теплоисточников, работающих на общую сеть - не ограничены. </w:t>
      </w:r>
    </w:p>
    <w:p w14:paraId="2F2C5B9C" w14:textId="77777777" w:rsidR="00CF3C98" w:rsidRPr="00344BAA" w:rsidRDefault="00CF3C98" w:rsidP="00D95F41">
      <w:pPr>
        <w:pStyle w:val="a4"/>
        <w:rPr>
          <w:rFonts w:cs="Times New Roman"/>
        </w:rPr>
      </w:pPr>
      <w:r w:rsidRPr="00344BAA">
        <w:rPr>
          <w:rFonts w:cs="Times New Roman"/>
        </w:rPr>
        <w:t>После создания расчетной математической модели сети и формирования паспортизации каждого объекта сети, в получившейся электронной модели поселения могут выполняться различные теплогидравлические расчеты.</w:t>
      </w:r>
    </w:p>
    <w:p w14:paraId="53C33BB9" w14:textId="77777777" w:rsidR="00CF3C98" w:rsidRPr="00344BAA" w:rsidRDefault="00CF3C98" w:rsidP="00D95F41">
      <w:pPr>
        <w:pStyle w:val="a4"/>
        <w:rPr>
          <w:rFonts w:cs="Times New Roman"/>
        </w:rPr>
      </w:pPr>
      <w:r w:rsidRPr="00344BAA">
        <w:rPr>
          <w:rFonts w:cs="Times New Roman"/>
        </w:rPr>
        <w:t>Расчет систем теплоснабжения может производиться с учетом утечек из тепловой сети и систем теплопотребления, а также тепловых потерь в трубопроводах тепловой сети. Расчет тепловых потерь ведется либо по нормативным потерям, либо по фактическому состоянию изоляции.</w:t>
      </w:r>
    </w:p>
    <w:p w14:paraId="03D71010" w14:textId="732C2AAB" w:rsidR="00CF3C98" w:rsidRPr="00344BAA" w:rsidRDefault="00CF3C98" w:rsidP="00D95F41">
      <w:pPr>
        <w:pStyle w:val="a4"/>
        <w:rPr>
          <w:rFonts w:cs="Times New Roman"/>
        </w:rPr>
      </w:pPr>
      <w:r w:rsidRPr="00344BAA">
        <w:rPr>
          <w:rFonts w:cs="Times New Roman"/>
        </w:rPr>
        <w:t>Результаты расчетов могут быть экспортированы в MS Excel, наглядно представлены с помощью тематической раскраски и пьезометрических графиков. Картографический материал и схема тепловых сетей может быть оформлена в виде документа с использованием макета печати</w:t>
      </w:r>
      <w:r w:rsidR="00B53D6E" w:rsidRPr="00344BAA">
        <w:rPr>
          <w:rFonts w:cs="Times New Roman"/>
        </w:rPr>
        <w:t>.</w:t>
      </w:r>
    </w:p>
    <w:p w14:paraId="6C8FDFD8" w14:textId="77777777" w:rsidR="00CF3C98" w:rsidRPr="00344BAA" w:rsidRDefault="00CF3C98" w:rsidP="00D95F41">
      <w:pPr>
        <w:pStyle w:val="a4"/>
        <w:rPr>
          <w:rFonts w:cs="Times New Roman"/>
        </w:rPr>
      </w:pPr>
      <w:r w:rsidRPr="00344BAA">
        <w:rPr>
          <w:rFonts w:cs="Times New Roman"/>
        </w:rPr>
        <w:t>В настоящее время в состав расчетов ПРК Zulu Thermo входит 6 типов гидравлического расчета:</w:t>
      </w:r>
    </w:p>
    <w:p w14:paraId="668B5DD9" w14:textId="77777777" w:rsidR="00CF3C98" w:rsidRPr="00344BAA" w:rsidRDefault="00CF3C98" w:rsidP="00D95F41">
      <w:pPr>
        <w:pStyle w:val="a0"/>
        <w:rPr>
          <w:szCs w:val="24"/>
        </w:rPr>
      </w:pPr>
      <w:r w:rsidRPr="00344BAA">
        <w:t>наладочный расчет;</w:t>
      </w:r>
    </w:p>
    <w:p w14:paraId="0B9C3BC1" w14:textId="77777777" w:rsidR="00CF3C98" w:rsidRPr="00344BAA" w:rsidRDefault="00CF3C98" w:rsidP="00D95F41">
      <w:pPr>
        <w:pStyle w:val="a0"/>
      </w:pPr>
      <w:r w:rsidRPr="00344BAA">
        <w:t>поверочный расчет;</w:t>
      </w:r>
    </w:p>
    <w:p w14:paraId="03AD2080" w14:textId="77777777" w:rsidR="00CF3C98" w:rsidRPr="00344BAA" w:rsidRDefault="00CF3C98" w:rsidP="00D95F41">
      <w:pPr>
        <w:pStyle w:val="a0"/>
      </w:pPr>
      <w:r w:rsidRPr="00344BAA">
        <w:t>конструкторский расчет;</w:t>
      </w:r>
    </w:p>
    <w:p w14:paraId="23C4899F" w14:textId="77777777" w:rsidR="00CF3C98" w:rsidRPr="00344BAA" w:rsidRDefault="00CF3C98" w:rsidP="00D95F41">
      <w:pPr>
        <w:pStyle w:val="a0"/>
      </w:pPr>
      <w:r w:rsidRPr="00344BAA">
        <w:t>расчет температурного графика;</w:t>
      </w:r>
    </w:p>
    <w:p w14:paraId="45E0584D" w14:textId="77777777" w:rsidR="00CF3C98" w:rsidRPr="00344BAA" w:rsidRDefault="00CF3C98" w:rsidP="00D95F41">
      <w:pPr>
        <w:pStyle w:val="a0"/>
      </w:pPr>
      <w:r w:rsidRPr="00344BAA">
        <w:t>расчет надежности;</w:t>
      </w:r>
    </w:p>
    <w:p w14:paraId="4AA85D03" w14:textId="77777777" w:rsidR="00CF3C98" w:rsidRPr="00344BAA" w:rsidRDefault="00CF3C98" w:rsidP="00D95F41">
      <w:pPr>
        <w:pStyle w:val="a0"/>
      </w:pPr>
      <w:r w:rsidRPr="00344BAA">
        <w:t>расчет нормативных потерь тепла через изоляцию.</w:t>
      </w:r>
    </w:p>
    <w:p w14:paraId="746689E7" w14:textId="77777777" w:rsidR="00CF3C98" w:rsidRPr="00344BAA" w:rsidRDefault="00CF3C98" w:rsidP="00D95F41">
      <w:pPr>
        <w:pStyle w:val="2"/>
        <w:rPr>
          <w:rFonts w:cs="Times New Roman"/>
        </w:rPr>
      </w:pPr>
      <w:bookmarkStart w:id="248" w:name="_Toc523142869"/>
      <w:bookmarkStart w:id="249" w:name="_Toc514836789"/>
      <w:bookmarkStart w:id="250" w:name="_Toc131415471"/>
      <w:r w:rsidRPr="00344BAA">
        <w:rPr>
          <w:rFonts w:cs="Times New Roman"/>
        </w:rPr>
        <w:t>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bookmarkEnd w:id="248"/>
      <w:bookmarkEnd w:id="249"/>
      <w:bookmarkEnd w:id="250"/>
    </w:p>
    <w:p w14:paraId="1CC5696B" w14:textId="77777777" w:rsidR="00CF3C98" w:rsidRPr="00344BAA" w:rsidRDefault="00CF3C98" w:rsidP="00D95F41">
      <w:pPr>
        <w:pStyle w:val="a4"/>
        <w:rPr>
          <w:rFonts w:cs="Times New Roman"/>
        </w:rPr>
      </w:pPr>
      <w:r w:rsidRPr="00344BAA">
        <w:rPr>
          <w:rFonts w:cs="Times New Roman"/>
        </w:rPr>
        <w:t>Программное обеспечение ПРК ZuluThermo позволяет проводить моделирование всех видов переключений в «гидравлической модели» сети. Суть заключается в автоматическом отслеживании программой состояния запорно-регулирующей арматуры и насосных агрегатов в базе данных описания тепловой сети. Любое переключение на схеме тепловой сети влечет за собой автоматическое выполнение гидравлического расчета, и, таким образом, в любой момент времени пользователь видит тот гидравлический режим, который соответствует текущему состоянию всей совокупности запорно-регулирующей арматуры и насосных агрегатов на схеме тепловой сети.</w:t>
      </w:r>
    </w:p>
    <w:p w14:paraId="5C69E325" w14:textId="77777777" w:rsidR="00CF3C98" w:rsidRPr="00344BAA" w:rsidRDefault="00CF3C98" w:rsidP="00D95F41">
      <w:pPr>
        <w:pStyle w:val="a4"/>
        <w:rPr>
          <w:rFonts w:cs="Times New Roman"/>
        </w:rPr>
      </w:pPr>
      <w:r w:rsidRPr="00344BAA">
        <w:rPr>
          <w:rFonts w:cs="Times New Roman"/>
        </w:rPr>
        <w:t>Переключения могут быть как одиночными, так и групповыми, для любой выбранной (помеченной) совокупности переключаемых элементов.</w:t>
      </w:r>
    </w:p>
    <w:p w14:paraId="653BE1E6" w14:textId="77777777" w:rsidR="00CF3C98" w:rsidRPr="00344BAA" w:rsidRDefault="00CF3C98" w:rsidP="00D95F41">
      <w:pPr>
        <w:pStyle w:val="a4"/>
        <w:rPr>
          <w:rFonts w:cs="Times New Roman"/>
        </w:rPr>
      </w:pPr>
      <w:r w:rsidRPr="00344BAA">
        <w:rPr>
          <w:rFonts w:cs="Times New Roman"/>
        </w:rPr>
        <w:t>Для насосных агрегатов и их групп в модели доступны несколько видов переключений:</w:t>
      </w:r>
    </w:p>
    <w:p w14:paraId="45561E21" w14:textId="77777777" w:rsidR="00CF3C98" w:rsidRPr="00344BAA" w:rsidRDefault="00CF3C98" w:rsidP="00D95F41">
      <w:pPr>
        <w:pStyle w:val="a0"/>
        <w:rPr>
          <w:lang w:eastAsia="en-US"/>
        </w:rPr>
      </w:pPr>
      <w:r w:rsidRPr="00344BAA">
        <w:rPr>
          <w:lang w:eastAsia="en-US"/>
        </w:rPr>
        <w:t>включение/выключение;</w:t>
      </w:r>
    </w:p>
    <w:p w14:paraId="13CEAF35" w14:textId="77777777" w:rsidR="00CF3C98" w:rsidRPr="00344BAA" w:rsidRDefault="00CF3C98" w:rsidP="00D95F41">
      <w:pPr>
        <w:pStyle w:val="a0"/>
        <w:rPr>
          <w:lang w:eastAsia="en-US"/>
        </w:rPr>
      </w:pPr>
      <w:r w:rsidRPr="00344BAA">
        <w:rPr>
          <w:lang w:eastAsia="en-US"/>
        </w:rPr>
        <w:t>дросселирование;</w:t>
      </w:r>
    </w:p>
    <w:p w14:paraId="7B244836" w14:textId="77777777" w:rsidR="00CF3C98" w:rsidRPr="00344BAA" w:rsidRDefault="00CF3C98" w:rsidP="00D95F41">
      <w:pPr>
        <w:pStyle w:val="a0"/>
        <w:rPr>
          <w:lang w:eastAsia="en-US"/>
        </w:rPr>
      </w:pPr>
      <w:r w:rsidRPr="00344BAA">
        <w:rPr>
          <w:lang w:eastAsia="en-US"/>
        </w:rPr>
        <w:t>изменение частоты вращения привода.</w:t>
      </w:r>
    </w:p>
    <w:p w14:paraId="39F33628" w14:textId="77777777" w:rsidR="00CF3C98" w:rsidRPr="00344BAA" w:rsidRDefault="00CF3C98" w:rsidP="00D95F41">
      <w:pPr>
        <w:pStyle w:val="a4"/>
        <w:rPr>
          <w:rFonts w:cs="Times New Roman"/>
        </w:rPr>
      </w:pPr>
      <w:r w:rsidRPr="00344BAA">
        <w:rPr>
          <w:rFonts w:cs="Times New Roman"/>
        </w:rPr>
        <w:t>Задвижки типа «дроссель», помимо двух крайних состояний (открыта/закрыта), могут иметь промежуточное состояние «прижата», определяемое в либо в процентах открытия клапана, либо в числе оборотов штока. При этом состоянии задвижка моделируется своим гидравлическим сопротивлением, рассчитанным по паспортной характеристике клапана.</w:t>
      </w:r>
    </w:p>
    <w:p w14:paraId="42715DCB" w14:textId="77777777" w:rsidR="00CF3C98" w:rsidRPr="00344BAA" w:rsidRDefault="00CF3C98" w:rsidP="00D95F41">
      <w:pPr>
        <w:pStyle w:val="a4"/>
        <w:rPr>
          <w:rFonts w:cs="Times New Roman"/>
        </w:rPr>
      </w:pPr>
      <w:r w:rsidRPr="00344BAA">
        <w:rPr>
          <w:rFonts w:cs="Times New Roman"/>
        </w:rPr>
        <w:t>При любом переключении насосных агрегатов в насосной станции или на источнике автоматически пересчитывается суммарная расходно-напорная характеристика всей совокупности работающих насосов.</w:t>
      </w:r>
    </w:p>
    <w:p w14:paraId="1228169B" w14:textId="77777777" w:rsidR="00CF3C98" w:rsidRPr="00344BAA" w:rsidRDefault="00CF3C98" w:rsidP="00D95F41">
      <w:pPr>
        <w:pStyle w:val="a4"/>
        <w:rPr>
          <w:rFonts w:cs="Times New Roman"/>
        </w:rPr>
      </w:pPr>
      <w:r w:rsidRPr="00344BAA">
        <w:rPr>
          <w:rFonts w:cs="Times New Roman"/>
        </w:rPr>
        <w:t>Для регуляторов давления и расхода переключением является изменение уставки.</w:t>
      </w:r>
    </w:p>
    <w:p w14:paraId="26F7F454" w14:textId="77777777" w:rsidR="00CF3C98" w:rsidRPr="00344BAA" w:rsidRDefault="00CF3C98" w:rsidP="00D95F41">
      <w:pPr>
        <w:pStyle w:val="a4"/>
        <w:rPr>
          <w:rFonts w:cs="Times New Roman"/>
        </w:rPr>
      </w:pPr>
      <w:r w:rsidRPr="00344BAA">
        <w:rPr>
          <w:rFonts w:cs="Times New Roman"/>
        </w:rPr>
        <w:t>Для потребителей переключением является любое из следующих действий:</w:t>
      </w:r>
    </w:p>
    <w:p w14:paraId="116500F4" w14:textId="77777777" w:rsidR="00CF3C98" w:rsidRPr="00344BAA" w:rsidRDefault="00CF3C98" w:rsidP="00D95F41">
      <w:pPr>
        <w:pStyle w:val="a0"/>
      </w:pPr>
      <w:r w:rsidRPr="00344BAA">
        <w:t>включение/отключение одного или нескольких видов тепловой нагрузки;</w:t>
      </w:r>
    </w:p>
    <w:p w14:paraId="6AE23A39" w14:textId="77777777" w:rsidR="00CF3C98" w:rsidRPr="00344BAA" w:rsidRDefault="00CF3C98" w:rsidP="00D95F41">
      <w:pPr>
        <w:pStyle w:val="a0"/>
      </w:pPr>
      <w:r w:rsidRPr="00344BAA">
        <w:t>ограничение одного или нескольких видов тепловой нагрузки;</w:t>
      </w:r>
    </w:p>
    <w:p w14:paraId="03E095A5" w14:textId="77777777" w:rsidR="00CF3C98" w:rsidRPr="00344BAA" w:rsidRDefault="00CF3C98" w:rsidP="00D95F41">
      <w:pPr>
        <w:pStyle w:val="a0"/>
      </w:pPr>
      <w:r w:rsidRPr="00344BAA">
        <w:t>изменение температурного графика или удельных расходов теплоносителя по видам тепловой нагрузки.</w:t>
      </w:r>
    </w:p>
    <w:p w14:paraId="59D99502" w14:textId="77777777" w:rsidR="00CF3C98" w:rsidRPr="00344BAA" w:rsidRDefault="00CF3C98" w:rsidP="00D95F41">
      <w:pPr>
        <w:pStyle w:val="a4"/>
        <w:rPr>
          <w:rFonts w:cs="Times New Roman"/>
        </w:rPr>
      </w:pPr>
      <w:r w:rsidRPr="00344BAA">
        <w:rPr>
          <w:rFonts w:cs="Times New Roman"/>
        </w:rPr>
        <w:t>Предусмотрена генерация специальных отчетов об отключенных/включенных абонентах и участках тепловой сети, состояние которых изменилось в результате последнего произведенного единичного или группового переключения. Эти отчеты могут содержать любую информацию об этих объектах, содержащуюся в базе данных.</w:t>
      </w:r>
    </w:p>
    <w:p w14:paraId="0B36652A" w14:textId="77777777" w:rsidR="00CF3C98" w:rsidRPr="00344BAA" w:rsidRDefault="00CF3C98" w:rsidP="00D95F41">
      <w:pPr>
        <w:pStyle w:val="a4"/>
        <w:rPr>
          <w:rFonts w:cs="Times New Roman"/>
        </w:rPr>
      </w:pPr>
      <w:r w:rsidRPr="00344BAA">
        <w:rPr>
          <w:rFonts w:cs="Times New Roman"/>
        </w:rPr>
        <w:t>Режим гидравлического моделирования позволяет оперативно получать ответы на вопросы типа «Что будет, если...?» Это дает возможность избежать ошибочных действий при регулировании режима и переключениях на реальной тепловой сети.</w:t>
      </w:r>
    </w:p>
    <w:p w14:paraId="40D3C444" w14:textId="77777777" w:rsidR="00CF3C98" w:rsidRPr="00344BAA" w:rsidRDefault="00CF3C98" w:rsidP="00D95F41">
      <w:pPr>
        <w:pStyle w:val="a4"/>
        <w:rPr>
          <w:rFonts w:cs="Times New Roman"/>
        </w:rPr>
      </w:pPr>
      <w:r w:rsidRPr="00344BAA">
        <w:rPr>
          <w:rFonts w:cs="Times New Roman"/>
        </w:rPr>
        <w:t>Подсистема гидравлических расчетов позволяет моделировать произвольные режимы, в том числе аварийные и перспективные. Гидравлическое моделирование предполагает внесение в модель каких-то изменений с целью воспроизведения режимных последствий этих изменений, которые искажают реальные данные, описывающие эксплуатируемую тепловую сеть в ее текущем состоянии.</w:t>
      </w:r>
    </w:p>
    <w:p w14:paraId="171D2D89" w14:textId="7734FF88" w:rsidR="00CF3C98" w:rsidRPr="00344BAA" w:rsidRDefault="00CF3C98" w:rsidP="00D95F41">
      <w:pPr>
        <w:pStyle w:val="a4"/>
        <w:rPr>
          <w:rFonts w:cs="Times New Roman"/>
        </w:rPr>
      </w:pPr>
      <w:r w:rsidRPr="00344BAA">
        <w:rPr>
          <w:rFonts w:cs="Times New Roman"/>
        </w:rPr>
        <w:t>Подсистема гидравлических расчетов содержит специальный инструментарий, позволяющий для целей моделирования создавать и администрировать специальные «модельные» базы – наборы данных, клонируемых из основной (контрольной) базы данных описания тепловой сети, на которых предусматривается произведение любых манипуляций без риска исказить или повредить контрольную базу. Данный механизм также обеспечивает возможность осуществления сравнительного анализа различных режимов работы тепловой сети, реализованных в модельных базах, между собой. В частности, наглядным аналитическим инструментом является сравнительный пьезометрический график, на котором приводятся изменения гидравлического режима, произошедшие в результате тех или иных манипуляций.</w:t>
      </w:r>
    </w:p>
    <w:p w14:paraId="473BF180" w14:textId="63D4DB0C" w:rsidR="00AF7559" w:rsidRPr="00344BAA" w:rsidRDefault="002543C7" w:rsidP="002543C7">
      <w:pPr>
        <w:pStyle w:val="a4"/>
        <w:rPr>
          <w:rFonts w:cs="Times New Roman"/>
        </w:rPr>
      </w:pPr>
      <w:r w:rsidRPr="00344BAA">
        <w:rPr>
          <w:rFonts w:cs="Times New Roman"/>
        </w:rPr>
        <w:t>Актуализация схемы теплоснабжения на 2023 год в составе Электронной модели схемы теплоснабжения Новосветского</w:t>
      </w:r>
      <w:r w:rsidR="00081723" w:rsidRPr="00344BAA">
        <w:rPr>
          <w:rFonts w:cs="Times New Roman"/>
        </w:rPr>
        <w:t xml:space="preserve"> сельского поселения</w:t>
      </w:r>
      <w:r w:rsidRPr="00344BAA">
        <w:rPr>
          <w:rFonts w:cs="Times New Roman"/>
        </w:rPr>
        <w:t xml:space="preserve"> содержит в том числе отдельный слой, в котором реализованы вероятные сценарии развития аварий в системах теплоснабжения с моделированием гидравлических режимов работы таких систем, в том числе при отказе элементов тепловых сетей и при аварийных режимах работы систем теплоснабжения, связанных с прекращением подачи тепловой энергии.</w:t>
      </w:r>
    </w:p>
    <w:p w14:paraId="2B3C61D5" w14:textId="77777777" w:rsidR="00CF3C98" w:rsidRPr="00344BAA" w:rsidRDefault="00CF3C98" w:rsidP="00D95F41">
      <w:pPr>
        <w:pStyle w:val="2"/>
        <w:rPr>
          <w:rFonts w:cs="Times New Roman"/>
        </w:rPr>
      </w:pPr>
      <w:bookmarkStart w:id="251" w:name="_Toc523142870"/>
      <w:bookmarkStart w:id="252" w:name="_Toc514836790"/>
      <w:bookmarkStart w:id="253" w:name="_Toc131415472"/>
      <w:r w:rsidRPr="00344BAA">
        <w:rPr>
          <w:rFonts w:cs="Times New Roman"/>
        </w:rPr>
        <w:t>Расчет балансов тепловой энергии по источникам тепловой энергии и по территориальному признаку</w:t>
      </w:r>
      <w:bookmarkEnd w:id="251"/>
      <w:bookmarkEnd w:id="252"/>
      <w:bookmarkEnd w:id="253"/>
    </w:p>
    <w:p w14:paraId="4681EE49" w14:textId="77777777" w:rsidR="00CF3C98" w:rsidRPr="00344BAA" w:rsidRDefault="00CF3C98" w:rsidP="00D95F41">
      <w:pPr>
        <w:pStyle w:val="a4"/>
        <w:rPr>
          <w:rFonts w:cs="Times New Roman"/>
        </w:rPr>
      </w:pPr>
      <w:r w:rsidRPr="00344BAA">
        <w:rPr>
          <w:rFonts w:cs="Times New Roman"/>
        </w:rPr>
        <w:t>В результате расчетов балансов тепловой энергии по источникам и по территориальному признаку, выполняемых в ПРК ZuluThermo, устанавливается потребность в тепловой энергии существующих и перспективных потребителей в каждом субъекте округа, с целью установления доли полезного отпуска тепловой энергии в сеть и значений потерь энергии.</w:t>
      </w:r>
    </w:p>
    <w:p w14:paraId="019F526C" w14:textId="77777777" w:rsidR="00CF3C98" w:rsidRPr="00344BAA" w:rsidRDefault="00CF3C98" w:rsidP="00D95F41">
      <w:pPr>
        <w:pStyle w:val="a4"/>
        <w:rPr>
          <w:rFonts w:cs="Times New Roman"/>
        </w:rPr>
      </w:pPr>
      <w:r w:rsidRPr="00344BAA">
        <w:rPr>
          <w:rFonts w:cs="Times New Roman"/>
        </w:rPr>
        <w:t>Результаты выполненных расчетов можно экспортировать в MS Excel.</w:t>
      </w:r>
    </w:p>
    <w:p w14:paraId="4F4FB0C2" w14:textId="77777777" w:rsidR="00CF3C98" w:rsidRPr="00344BAA" w:rsidRDefault="00CF3C98" w:rsidP="00D95F41">
      <w:pPr>
        <w:pStyle w:val="2"/>
        <w:rPr>
          <w:rFonts w:cs="Times New Roman"/>
          <w:sz w:val="26"/>
        </w:rPr>
      </w:pPr>
      <w:bookmarkStart w:id="254" w:name="_Toc523142871"/>
      <w:bookmarkStart w:id="255" w:name="_Toc514836791"/>
      <w:bookmarkStart w:id="256" w:name="_Toc131415473"/>
      <w:r w:rsidRPr="00344BAA">
        <w:rPr>
          <w:rFonts w:cs="Times New Roman"/>
        </w:rPr>
        <w:t>Расчет потерь тепловой энергии через изоляцию и с утечками теплоносителя</w:t>
      </w:r>
      <w:bookmarkEnd w:id="254"/>
      <w:bookmarkEnd w:id="255"/>
      <w:bookmarkEnd w:id="256"/>
    </w:p>
    <w:p w14:paraId="3F3CE9BA" w14:textId="77777777" w:rsidR="00CF3C98" w:rsidRPr="00344BAA" w:rsidRDefault="00CF3C98" w:rsidP="00D95F41">
      <w:pPr>
        <w:pStyle w:val="a4"/>
        <w:rPr>
          <w:rFonts w:cs="Times New Roman"/>
        </w:rPr>
      </w:pPr>
      <w:r w:rsidRPr="00344BAA">
        <w:rPr>
          <w:rFonts w:cs="Times New Roman"/>
        </w:rPr>
        <w:t>Целью данного расчета является определение нормативных тепловых потерь через изоляцию трубопроводов. Тепловые потери определяются суммарно за год с разбивкой по месяцам. Просмотреть результаты расчета можно как суммарно по всей тепловой сети, так и по каждому отдельно взятому источнику тепловой энергии и каждому центральному тепловому пункту (ЦТП). Расчет может быть выполнен с учетом поправочных коэффициентов на нормы тепловых потерь.</w:t>
      </w:r>
    </w:p>
    <w:p w14:paraId="1EDF69F3" w14:textId="77777777" w:rsidR="00CF3C98" w:rsidRPr="00344BAA" w:rsidRDefault="00CF3C98" w:rsidP="00D95F41">
      <w:pPr>
        <w:pStyle w:val="a4"/>
        <w:rPr>
          <w:rFonts w:cs="Times New Roman"/>
        </w:rPr>
      </w:pPr>
      <w:r w:rsidRPr="00344BAA">
        <w:rPr>
          <w:rFonts w:cs="Times New Roman"/>
        </w:rPr>
        <w:t>Просмотреть результаты расчета можно как суммарно по всей тепловой сети, так и по каждому отдельно взятому источнику тепловой энергии и каждому центральному тепловому пункту (ЦТП), а также по различным владельцам (балансодержателям) участков тепловой сети.</w:t>
      </w:r>
    </w:p>
    <w:p w14:paraId="7BF05FE6" w14:textId="38BF2F3F" w:rsidR="00CF3C98" w:rsidRPr="00344BAA" w:rsidRDefault="00CF3C98" w:rsidP="00D95F41">
      <w:pPr>
        <w:pStyle w:val="a4"/>
        <w:rPr>
          <w:rFonts w:cs="Times New Roman"/>
        </w:rPr>
      </w:pPr>
      <w:r w:rsidRPr="00344BAA">
        <w:rPr>
          <w:rFonts w:cs="Times New Roman"/>
        </w:rPr>
        <w:t>Возможно копирование исходных данных от одного источника или ЦТП сразу всем объектам, отдельно источникам, ЦТП по контуру отопления или ГВС. Также результаты выполненных расчетов можно посмотреть экспортировать в MS Excel. На рисунке</w:t>
      </w:r>
      <w:r w:rsidR="00D95F41" w:rsidRPr="00344BAA">
        <w:rPr>
          <w:rFonts w:cs="Times New Roman"/>
        </w:rPr>
        <w:t> </w:t>
      </w:r>
      <w:r w:rsidR="00EA431E" w:rsidRPr="00344BAA">
        <w:rPr>
          <w:rFonts w:cs="Times New Roman"/>
        </w:rPr>
        <w:fldChar w:fldCharType="begin"/>
      </w:r>
      <w:r w:rsidR="00EA431E" w:rsidRPr="00344BAA">
        <w:rPr>
          <w:rFonts w:cs="Times New Roman"/>
        </w:rPr>
        <w:instrText xml:space="preserve"> REF  _Ref525041301 \h \n \t  \* MERGEFORMAT </w:instrText>
      </w:r>
      <w:r w:rsidR="00EA431E" w:rsidRPr="00344BAA">
        <w:rPr>
          <w:rFonts w:cs="Times New Roman"/>
        </w:rPr>
      </w:r>
      <w:r w:rsidR="00EA431E" w:rsidRPr="00344BAA">
        <w:rPr>
          <w:rFonts w:cs="Times New Roman"/>
        </w:rPr>
        <w:fldChar w:fldCharType="separate"/>
      </w:r>
      <w:r w:rsidR="0092070E">
        <w:rPr>
          <w:rFonts w:cs="Times New Roman"/>
        </w:rPr>
        <w:t>3.25</w:t>
      </w:r>
      <w:r w:rsidR="00EA431E" w:rsidRPr="00344BAA">
        <w:rPr>
          <w:rFonts w:cs="Times New Roman"/>
        </w:rPr>
        <w:fldChar w:fldCharType="end"/>
      </w:r>
      <w:r w:rsidRPr="00344BAA">
        <w:rPr>
          <w:rFonts w:cs="Times New Roman"/>
        </w:rPr>
        <w:t xml:space="preserve"> приведены результаты расчета потерь тепловой энергии через изоляцию и с утечками теплоносителя.</w:t>
      </w:r>
    </w:p>
    <w:p w14:paraId="4F9BE57A" w14:textId="49B6E2A1" w:rsidR="00CF3C98" w:rsidRPr="00344BAA" w:rsidRDefault="00CF3C98" w:rsidP="00D95F41">
      <w:pPr>
        <w:pStyle w:val="a4"/>
        <w:keepNext/>
        <w:spacing w:line="240" w:lineRule="auto"/>
        <w:ind w:firstLine="0"/>
        <w:jc w:val="center"/>
        <w:rPr>
          <w:rFonts w:cs="Times New Roman"/>
          <w:sz w:val="24"/>
          <w:lang w:eastAsia="ru-RU"/>
        </w:rPr>
      </w:pPr>
      <w:r w:rsidRPr="00344BAA">
        <w:rPr>
          <w:rFonts w:cs="Times New Roman"/>
          <w:noProof/>
          <w:lang w:eastAsia="ru-RU"/>
        </w:rPr>
        <w:drawing>
          <wp:inline distT="0" distB="0" distL="0" distR="0" wp14:anchorId="4DD52A74" wp14:editId="02C6BF6A">
            <wp:extent cx="5940000" cy="4699427"/>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4"/>
                    <pic:cNvPicPr>
                      <a:picLocks noChangeAspect="1" noChangeArrowheads="1"/>
                    </pic:cNvPicPr>
                  </pic:nvPicPr>
                  <pic:blipFill>
                    <a:blip r:embed="rId64">
                      <a:extLst>
                        <a:ext uri="{28A0092B-C50C-407E-A947-70E740481C1C}">
                          <a14:useLocalDpi xmlns:a14="http://schemas.microsoft.com/office/drawing/2010/main"/>
                        </a:ext>
                      </a:extLst>
                    </a:blip>
                    <a:srcRect/>
                    <a:stretch>
                      <a:fillRect/>
                    </a:stretch>
                  </pic:blipFill>
                  <pic:spPr bwMode="auto">
                    <a:xfrm>
                      <a:off x="0" y="0"/>
                      <a:ext cx="5940000" cy="4699427"/>
                    </a:xfrm>
                    <a:prstGeom prst="rect">
                      <a:avLst/>
                    </a:prstGeom>
                    <a:noFill/>
                    <a:ln>
                      <a:noFill/>
                    </a:ln>
                  </pic:spPr>
                </pic:pic>
              </a:graphicData>
            </a:graphic>
          </wp:inline>
        </w:drawing>
      </w:r>
    </w:p>
    <w:p w14:paraId="2ABF5AF4" w14:textId="77777777" w:rsidR="00CF3C98" w:rsidRPr="00344BAA" w:rsidRDefault="00CF3C98" w:rsidP="00D95F41">
      <w:pPr>
        <w:pStyle w:val="a1"/>
        <w:rPr>
          <w:rFonts w:cs="Times New Roman"/>
        </w:rPr>
      </w:pPr>
      <w:bookmarkStart w:id="257" w:name="_Ref525041301"/>
      <w:r w:rsidRPr="00344BAA">
        <w:rPr>
          <w:rFonts w:cs="Times New Roman"/>
        </w:rPr>
        <w:t>Результаты расчета потерь тепловой энергии через изоляцию и с утечками теплоносителя</w:t>
      </w:r>
      <w:bookmarkEnd w:id="257"/>
    </w:p>
    <w:p w14:paraId="4BA421B2" w14:textId="77777777" w:rsidR="00CF3C98" w:rsidRPr="00344BAA" w:rsidRDefault="00CF3C98" w:rsidP="00D95F41">
      <w:pPr>
        <w:pStyle w:val="2"/>
        <w:rPr>
          <w:rFonts w:cs="Times New Roman"/>
        </w:rPr>
      </w:pPr>
      <w:bookmarkStart w:id="258" w:name="_Toc523142872"/>
      <w:bookmarkStart w:id="259" w:name="_Toc514836792"/>
      <w:bookmarkStart w:id="260" w:name="_Toc131415474"/>
      <w:r w:rsidRPr="00344BAA">
        <w:rPr>
          <w:rFonts w:cs="Times New Roman"/>
        </w:rPr>
        <w:t>Расчет показателей надежности теплоснабжения</w:t>
      </w:r>
      <w:bookmarkEnd w:id="258"/>
      <w:bookmarkEnd w:id="259"/>
      <w:bookmarkEnd w:id="260"/>
    </w:p>
    <w:p w14:paraId="72AD787C" w14:textId="77777777" w:rsidR="00CF3C98" w:rsidRPr="00344BAA" w:rsidRDefault="00CF3C98" w:rsidP="00D95F41">
      <w:pPr>
        <w:pStyle w:val="a4"/>
        <w:rPr>
          <w:rFonts w:cs="Times New Roman"/>
        </w:rPr>
      </w:pPr>
      <w:r w:rsidRPr="00344BAA">
        <w:rPr>
          <w:rFonts w:cs="Times New Roman"/>
        </w:rPr>
        <w:t>Целью расчета является оценка способности действующих и проектируемых тепловых сетей надежно обеспечивать в течение заданного времени требуемые режимы, параметры и качество теплоснабжения каждого потребителя, а также обоснование необходимости и проверки эффективности реализации мероприятий, повышающих надежность теплоснабжения потребителей тепловой энергии.</w:t>
      </w:r>
    </w:p>
    <w:p w14:paraId="03F4308D" w14:textId="77777777" w:rsidR="00CF3C98" w:rsidRPr="00344BAA" w:rsidRDefault="00CF3C98" w:rsidP="00D95F41">
      <w:pPr>
        <w:pStyle w:val="a4"/>
        <w:rPr>
          <w:rFonts w:cs="Times New Roman"/>
        </w:rPr>
      </w:pPr>
      <w:r w:rsidRPr="00344BAA">
        <w:rPr>
          <w:rFonts w:cs="Times New Roman"/>
        </w:rPr>
        <w:t>Оценка надежности тепловых сетей осуществляется по результатам сравнения расчетных значений показателей надежности с нормированными значениями этих показателей в соответствии с положениями п. 6.28 СНиП 41-02-2003.</w:t>
      </w:r>
    </w:p>
    <w:p w14:paraId="49F73C4E" w14:textId="77777777" w:rsidR="00CF3C98" w:rsidRPr="00344BAA" w:rsidRDefault="00CF3C98" w:rsidP="00D95F41">
      <w:pPr>
        <w:pStyle w:val="a4"/>
        <w:rPr>
          <w:rFonts w:cs="Times New Roman"/>
        </w:rPr>
      </w:pPr>
      <w:r w:rsidRPr="00344BAA">
        <w:rPr>
          <w:rFonts w:cs="Times New Roman"/>
        </w:rPr>
        <w:t>Обоснование необходимости реализации мероприятий, повышающих надежность теплоснабжения потребителей тепловой энергии, осуществляется по результатам качественного анализа полученных численных значений.</w:t>
      </w:r>
    </w:p>
    <w:p w14:paraId="2CD1672F" w14:textId="77777777" w:rsidR="00CF3C98" w:rsidRPr="00344BAA" w:rsidRDefault="00CF3C98" w:rsidP="00D95F41">
      <w:pPr>
        <w:pStyle w:val="a4"/>
        <w:rPr>
          <w:rFonts w:cs="Times New Roman"/>
        </w:rPr>
      </w:pPr>
      <w:r w:rsidRPr="00344BAA">
        <w:rPr>
          <w:rFonts w:cs="Times New Roman"/>
        </w:rPr>
        <w:t>Проверка эффективности реализации мероприятий, повышающих надежность теплоснабжения потребителей, осуществляется путем сравнения исходных (полученных до реализации) значений показателей надежности, с расчетными значениями, полученными после реализации (моделирования реализации) этих мероприятий.</w:t>
      </w:r>
    </w:p>
    <w:p w14:paraId="07D35464" w14:textId="77777777" w:rsidR="00CF3C98" w:rsidRPr="00344BAA" w:rsidRDefault="00CF3C98" w:rsidP="00D95F41">
      <w:pPr>
        <w:pStyle w:val="2"/>
        <w:rPr>
          <w:rFonts w:cs="Times New Roman"/>
        </w:rPr>
      </w:pPr>
      <w:bookmarkStart w:id="261" w:name="_Toc523142873"/>
      <w:bookmarkStart w:id="262" w:name="_Toc514836793"/>
      <w:bookmarkStart w:id="263" w:name="_Toc131415475"/>
      <w:r w:rsidRPr="00344BAA">
        <w:rPr>
          <w:rFonts w:cs="Times New Roman"/>
        </w:rPr>
        <w:t>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bookmarkEnd w:id="261"/>
      <w:bookmarkEnd w:id="262"/>
      <w:bookmarkEnd w:id="263"/>
    </w:p>
    <w:p w14:paraId="51593082" w14:textId="77777777" w:rsidR="00CF3C98" w:rsidRPr="00344BAA" w:rsidRDefault="00CF3C98" w:rsidP="00D95F41">
      <w:pPr>
        <w:pStyle w:val="a4"/>
        <w:rPr>
          <w:rFonts w:cs="Times New Roman"/>
        </w:rPr>
      </w:pPr>
      <w:r w:rsidRPr="00344BAA">
        <w:rPr>
          <w:rFonts w:cs="Times New Roman"/>
        </w:rPr>
        <w:t xml:space="preserve">Данный инструмент применим для различных целей и задач гидравлического моделирования. Основным предназначением является калибровка расчетной гидравлической модели тепловой сети. Трубопроводы реальной тепловой сети всегда имеют физические характеристики, отличающиеся от проектных, в силу происходящих во времени изменений - коррозии и выпадения отложений, отражающихся на изменении эквивалентной шероховатости и уменьшении внутреннего диаметра вследствие зарастания. Эти изменения влияют на гидравлические сопротивления участков трубопроводов, и в масштабах тепловой сети Сусанинского сельского поселения это приводит к значительным расхождениям результатов гидравлического расчета по «проектным» значениям с реальным гидравлическим режимом, наблюдаемым в эксплуатируемой тепловой сети. С другой стороны, измерить действительные значения шероховатостей и внутренних диаметров участков действующей тепловой сети не представляется возможным, поскольку это потребовало бы массового вскрытия трубопроводов, что вряд ли реализуемо. Поэтому эти значения можно лишь косвенным образом оценить на основании сравнения реального (наблюдаемого) гидравлического режима с результатами расчетов на гидравлической модели, и внести в расчетную модель соответствующие поправки. В этом, в первом приближении, и состоит процесс калибровки. </w:t>
      </w:r>
    </w:p>
    <w:p w14:paraId="65A6BD32" w14:textId="77777777" w:rsidR="00CF3C98" w:rsidRPr="00344BAA" w:rsidRDefault="00CF3C98" w:rsidP="00D95F41">
      <w:pPr>
        <w:pStyle w:val="a4"/>
        <w:rPr>
          <w:rFonts w:cs="Times New Roman"/>
        </w:rPr>
      </w:pPr>
      <w:r w:rsidRPr="00344BAA">
        <w:rPr>
          <w:rFonts w:cs="Times New Roman"/>
        </w:rPr>
        <w:t>Инструмент групповых операций позволяет выполнить изменение характеристик для подмножества участков тепловой сети, определяемого заданным критерием отбора, в частности:</w:t>
      </w:r>
    </w:p>
    <w:p w14:paraId="48B51C6D" w14:textId="77777777" w:rsidR="00CF3C98" w:rsidRPr="00344BAA" w:rsidRDefault="00CF3C98" w:rsidP="00D95F41">
      <w:pPr>
        <w:pStyle w:val="a0"/>
      </w:pPr>
      <w:r w:rsidRPr="00344BAA">
        <w:t xml:space="preserve">по всей базе данных описания тепловой сети; </w:t>
      </w:r>
    </w:p>
    <w:p w14:paraId="671065B3" w14:textId="77777777" w:rsidR="00CF3C98" w:rsidRPr="00344BAA" w:rsidRDefault="00CF3C98" w:rsidP="00D95F41">
      <w:pPr>
        <w:pStyle w:val="a0"/>
      </w:pPr>
      <w:r w:rsidRPr="00344BAA">
        <w:t xml:space="preserve">по одной из связных компонент тепловой сети (тепловой зоне источника); </w:t>
      </w:r>
    </w:p>
    <w:p w14:paraId="7B1A77A3" w14:textId="77777777" w:rsidR="00CF3C98" w:rsidRPr="00344BAA" w:rsidRDefault="00CF3C98" w:rsidP="00D95F41">
      <w:pPr>
        <w:pStyle w:val="a0"/>
      </w:pPr>
      <w:r w:rsidRPr="00344BAA">
        <w:t xml:space="preserve">по некоторой графической области, заданной произвольным многоугольником; </w:t>
      </w:r>
    </w:p>
    <w:p w14:paraId="416CB2D5" w14:textId="77777777" w:rsidR="00CF3C98" w:rsidRPr="00344BAA" w:rsidRDefault="00CF3C98" w:rsidP="00D95F41">
      <w:pPr>
        <w:pStyle w:val="a0"/>
      </w:pPr>
      <w:r w:rsidRPr="00344BAA">
        <w:t xml:space="preserve">вдоль выбранного пути. </w:t>
      </w:r>
    </w:p>
    <w:p w14:paraId="021570B8" w14:textId="77777777" w:rsidR="00CF3C98" w:rsidRPr="00344BAA" w:rsidRDefault="00CF3C98" w:rsidP="00D95F41">
      <w:pPr>
        <w:pStyle w:val="a0"/>
      </w:pPr>
      <w:r w:rsidRPr="00344BAA">
        <w:t xml:space="preserve">При этом на любой из вышеперечисленных «пространственных» критериев может быть наложена суперпозиция критериев отбора по классифицирующим признакам: </w:t>
      </w:r>
    </w:p>
    <w:p w14:paraId="0B92066F" w14:textId="77777777" w:rsidR="00CF3C98" w:rsidRPr="00344BAA" w:rsidRDefault="00CF3C98" w:rsidP="00D95F41">
      <w:pPr>
        <w:pStyle w:val="a0"/>
      </w:pPr>
      <w:r w:rsidRPr="00344BAA">
        <w:t xml:space="preserve">по подающим или обратным трубопроводам тепловой сети, либо симметрично; </w:t>
      </w:r>
    </w:p>
    <w:p w14:paraId="7C0D7DA8" w14:textId="77777777" w:rsidR="00CF3C98" w:rsidRPr="00344BAA" w:rsidRDefault="00CF3C98" w:rsidP="00D95F41">
      <w:pPr>
        <w:pStyle w:val="a0"/>
      </w:pPr>
      <w:r w:rsidRPr="00344BAA">
        <w:t xml:space="preserve">по виду тепловых сетей (магистральные, распределительные, внутриквартальные); </w:t>
      </w:r>
    </w:p>
    <w:p w14:paraId="2C9A82BF" w14:textId="77777777" w:rsidR="00CF3C98" w:rsidRPr="00344BAA" w:rsidRDefault="00CF3C98" w:rsidP="00D95F41">
      <w:pPr>
        <w:pStyle w:val="a0"/>
      </w:pPr>
      <w:r w:rsidRPr="00344BAA">
        <w:t>по участкам тепловой сети определенного условного диаметра;</w:t>
      </w:r>
    </w:p>
    <w:p w14:paraId="3E969328" w14:textId="77777777" w:rsidR="00CF3C98" w:rsidRPr="00344BAA" w:rsidRDefault="00CF3C98" w:rsidP="00D95F41">
      <w:pPr>
        <w:pStyle w:val="a0"/>
      </w:pPr>
      <w:r w:rsidRPr="00344BAA">
        <w:t xml:space="preserve">по участкам тепловой сети с определенным типом прокладки, и т.п. </w:t>
      </w:r>
    </w:p>
    <w:p w14:paraId="31984118" w14:textId="77777777" w:rsidR="00CF3C98" w:rsidRPr="00344BAA" w:rsidRDefault="00CF3C98" w:rsidP="00D95F41">
      <w:pPr>
        <w:pStyle w:val="a4"/>
        <w:rPr>
          <w:rFonts w:cs="Times New Roman"/>
        </w:rPr>
      </w:pPr>
      <w:r w:rsidRPr="00344BAA">
        <w:rPr>
          <w:rFonts w:cs="Times New Roman"/>
        </w:rPr>
        <w:t>Критерии отбора могут быть произвольными при соблюдении основного требования: информация, на основании которой строится отбор, должна в явном виде присутствовать в паспортных описаниях участков тепловой сети.</w:t>
      </w:r>
    </w:p>
    <w:p w14:paraId="39060E36" w14:textId="21EC03AB" w:rsidR="00CF3C98" w:rsidRPr="00344BAA" w:rsidRDefault="00CF3C98" w:rsidP="00D95F41">
      <w:pPr>
        <w:pStyle w:val="a4"/>
        <w:rPr>
          <w:rFonts w:cs="Times New Roman"/>
        </w:rPr>
      </w:pPr>
      <w:r w:rsidRPr="00344BAA">
        <w:rPr>
          <w:rFonts w:cs="Times New Roman"/>
        </w:rPr>
        <w:t>Для участков тепловых сетей, отобранных по определенной совокупности критериев, можно произвести любую из следующих операций:</w:t>
      </w:r>
    </w:p>
    <w:p w14:paraId="385BF4F3" w14:textId="77777777" w:rsidR="00CF3C98" w:rsidRPr="00344BAA" w:rsidRDefault="00CF3C98" w:rsidP="00D95F41">
      <w:pPr>
        <w:pStyle w:val="a0"/>
      </w:pPr>
      <w:r w:rsidRPr="00344BAA">
        <w:t xml:space="preserve">изменение эквивалентной шероховатости; </w:t>
      </w:r>
    </w:p>
    <w:p w14:paraId="3AD0E51F" w14:textId="77777777" w:rsidR="00CF3C98" w:rsidRPr="00344BAA" w:rsidRDefault="00CF3C98" w:rsidP="00D95F41">
      <w:pPr>
        <w:pStyle w:val="a0"/>
      </w:pPr>
      <w:r w:rsidRPr="00344BAA">
        <w:t xml:space="preserve">изменение степени зарастания трубопроводов; </w:t>
      </w:r>
    </w:p>
    <w:p w14:paraId="7AF29DBD" w14:textId="77777777" w:rsidR="00CF3C98" w:rsidRPr="00344BAA" w:rsidRDefault="00CF3C98" w:rsidP="00D95F41">
      <w:pPr>
        <w:pStyle w:val="a0"/>
      </w:pPr>
      <w:r w:rsidRPr="00344BAA">
        <w:t xml:space="preserve">изменение коэффициента местных потерь; </w:t>
      </w:r>
    </w:p>
    <w:p w14:paraId="489A66CD" w14:textId="77777777" w:rsidR="00CF3C98" w:rsidRPr="00344BAA" w:rsidRDefault="00CF3C98" w:rsidP="00D95F41">
      <w:pPr>
        <w:pStyle w:val="a0"/>
      </w:pPr>
      <w:r w:rsidRPr="00344BAA">
        <w:t xml:space="preserve">изменение способа расчета сопротивления. </w:t>
      </w:r>
    </w:p>
    <w:p w14:paraId="6666AC26" w14:textId="77777777" w:rsidR="00CF3C98" w:rsidRPr="00344BAA" w:rsidRDefault="00CF3C98" w:rsidP="00D95F41">
      <w:pPr>
        <w:pStyle w:val="a4"/>
        <w:rPr>
          <w:rFonts w:cs="Times New Roman"/>
        </w:rPr>
      </w:pPr>
      <w:r w:rsidRPr="00344BAA">
        <w:rPr>
          <w:rFonts w:cs="Times New Roman"/>
        </w:rPr>
        <w:t xml:space="preserve">После проведения серии изменений характеристик участков трубопроводов тепловой сети автоматически производится гидравлический расчет, результаты которого сразу же доступны для визуализации на схеме и анализа. </w:t>
      </w:r>
    </w:p>
    <w:p w14:paraId="0BE71A4E" w14:textId="77777777" w:rsidR="00CF3C98" w:rsidRPr="00344BAA" w:rsidRDefault="00CF3C98" w:rsidP="00D95F41">
      <w:pPr>
        <w:pStyle w:val="a4"/>
        <w:rPr>
          <w:rFonts w:cs="Times New Roman"/>
        </w:rPr>
      </w:pPr>
      <w:r w:rsidRPr="00344BAA">
        <w:rPr>
          <w:rFonts w:cs="Times New Roman"/>
        </w:rPr>
        <w:t>Поскольку при изменении характеристик участков тепловой сети их паспорта не модифицируются, в любой момент можно вернуться к исходному состоянию расчетной гидравлической модели, определяемому паспортными значениями характеристик участков тепловой сети.</w:t>
      </w:r>
    </w:p>
    <w:p w14:paraId="6E765D32" w14:textId="77777777" w:rsidR="00CF3C98" w:rsidRPr="00344BAA" w:rsidRDefault="00CF3C98" w:rsidP="00D95F41">
      <w:pPr>
        <w:pStyle w:val="2"/>
        <w:rPr>
          <w:rFonts w:cs="Times New Roman"/>
        </w:rPr>
      </w:pPr>
      <w:bookmarkStart w:id="264" w:name="_Toc523142874"/>
      <w:bookmarkStart w:id="265" w:name="_Toc514836794"/>
      <w:bookmarkStart w:id="266" w:name="_Toc131415476"/>
      <w:r w:rsidRPr="00344BAA">
        <w:rPr>
          <w:rFonts w:cs="Times New Roman"/>
        </w:rPr>
        <w:t>Сравнительные пьезометрические графики для разработки и анализа сценариев перспективного развития тепловых сетей</w:t>
      </w:r>
      <w:bookmarkEnd w:id="264"/>
      <w:bookmarkEnd w:id="265"/>
      <w:bookmarkEnd w:id="266"/>
    </w:p>
    <w:p w14:paraId="4DE24C50" w14:textId="77777777" w:rsidR="00CF3C98" w:rsidRPr="00344BAA" w:rsidRDefault="00CF3C98" w:rsidP="00D95F41">
      <w:pPr>
        <w:pStyle w:val="a4"/>
        <w:rPr>
          <w:rFonts w:cs="Times New Roman"/>
        </w:rPr>
      </w:pPr>
      <w:r w:rsidRPr="00344BAA">
        <w:rPr>
          <w:rFonts w:cs="Times New Roman"/>
        </w:rPr>
        <w:t xml:space="preserve">Целью построения пьезометрического графика является наглядная иллюстрация результатов гидравлического расчета (наладочного, поверочного, конструкторского). Это основной аналитический инструмент специалиста по гидравлическим расчетам тепловых сетей. При этом на экран выводятся: </w:t>
      </w:r>
    </w:p>
    <w:p w14:paraId="7D966A5B" w14:textId="77777777" w:rsidR="00CF3C98" w:rsidRPr="00344BAA" w:rsidRDefault="00CF3C98" w:rsidP="00D95F41">
      <w:pPr>
        <w:pStyle w:val="a0"/>
      </w:pPr>
      <w:r w:rsidRPr="00344BAA">
        <w:t xml:space="preserve">линия давления в подающем трубопроводе </w:t>
      </w:r>
    </w:p>
    <w:p w14:paraId="0E7B2856" w14:textId="77777777" w:rsidR="00CF3C98" w:rsidRPr="00344BAA" w:rsidRDefault="00CF3C98" w:rsidP="00D95F41">
      <w:pPr>
        <w:pStyle w:val="a0"/>
      </w:pPr>
      <w:r w:rsidRPr="00344BAA">
        <w:t xml:space="preserve">линия давления в обратном трубопроводе </w:t>
      </w:r>
    </w:p>
    <w:p w14:paraId="25C727B6" w14:textId="77777777" w:rsidR="00CF3C98" w:rsidRPr="00344BAA" w:rsidRDefault="00CF3C98" w:rsidP="00D95F41">
      <w:pPr>
        <w:pStyle w:val="a0"/>
      </w:pPr>
      <w:r w:rsidRPr="00344BAA">
        <w:t xml:space="preserve">линия поверхности земли </w:t>
      </w:r>
    </w:p>
    <w:p w14:paraId="644B3AFF" w14:textId="77777777" w:rsidR="00CF3C98" w:rsidRPr="00344BAA" w:rsidRDefault="00CF3C98" w:rsidP="00D95F41">
      <w:pPr>
        <w:pStyle w:val="a0"/>
      </w:pPr>
      <w:r w:rsidRPr="00344BAA">
        <w:t xml:space="preserve">линия потерь напора на шайбе </w:t>
      </w:r>
    </w:p>
    <w:p w14:paraId="35232639" w14:textId="77777777" w:rsidR="00CF3C98" w:rsidRPr="00344BAA" w:rsidRDefault="00CF3C98" w:rsidP="00D95F41">
      <w:pPr>
        <w:pStyle w:val="a0"/>
      </w:pPr>
      <w:r w:rsidRPr="00344BAA">
        <w:t xml:space="preserve">высота здания </w:t>
      </w:r>
    </w:p>
    <w:p w14:paraId="207E2D87" w14:textId="77777777" w:rsidR="00CF3C98" w:rsidRPr="00344BAA" w:rsidRDefault="00CF3C98" w:rsidP="00D95F41">
      <w:pPr>
        <w:pStyle w:val="a0"/>
      </w:pPr>
      <w:r w:rsidRPr="00344BAA">
        <w:t xml:space="preserve">линия вскипания </w:t>
      </w:r>
    </w:p>
    <w:p w14:paraId="23A55F33" w14:textId="77777777" w:rsidR="00CF3C98" w:rsidRPr="00344BAA" w:rsidRDefault="00CF3C98" w:rsidP="00D95F41">
      <w:pPr>
        <w:pStyle w:val="a0"/>
      </w:pPr>
      <w:r w:rsidRPr="00344BAA">
        <w:t xml:space="preserve">линия статического напора </w:t>
      </w:r>
    </w:p>
    <w:p w14:paraId="1A41E220" w14:textId="77777777" w:rsidR="00CF3C98" w:rsidRPr="00344BAA" w:rsidRDefault="00CF3C98" w:rsidP="00D95F41">
      <w:pPr>
        <w:pStyle w:val="a4"/>
        <w:rPr>
          <w:rFonts w:cs="Times New Roman"/>
        </w:rPr>
      </w:pPr>
      <w:r w:rsidRPr="00344BAA">
        <w:rPr>
          <w:rFonts w:cs="Times New Roman"/>
        </w:rPr>
        <w:t>Цвет и стиль линий задается пользователем.</w:t>
      </w:r>
    </w:p>
    <w:p w14:paraId="6C8C9ABF" w14:textId="1058FEDC" w:rsidR="00CF3C98" w:rsidRPr="00344BAA" w:rsidRDefault="00CF3C98" w:rsidP="00D95F41">
      <w:pPr>
        <w:pStyle w:val="a4"/>
        <w:keepNext/>
        <w:spacing w:line="240" w:lineRule="auto"/>
        <w:ind w:firstLine="0"/>
        <w:jc w:val="center"/>
        <w:rPr>
          <w:rFonts w:cs="Times New Roman"/>
          <w:sz w:val="24"/>
          <w:lang w:eastAsia="ru-RU"/>
        </w:rPr>
      </w:pPr>
      <w:r w:rsidRPr="00344BAA">
        <w:rPr>
          <w:rFonts w:cs="Times New Roman"/>
          <w:noProof/>
          <w:lang w:eastAsia="ru-RU"/>
        </w:rPr>
        <w:drawing>
          <wp:inline distT="0" distB="0" distL="0" distR="0" wp14:anchorId="05CA9510" wp14:editId="78EC6954">
            <wp:extent cx="5940000" cy="3714887"/>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5"/>
                    <pic:cNvPicPr>
                      <a:picLocks noChangeAspect="1" noChangeArrowheads="1"/>
                    </pic:cNvPicPr>
                  </pic:nvPicPr>
                  <pic:blipFill>
                    <a:blip r:embed="rId65">
                      <a:extLst>
                        <a:ext uri="{28A0092B-C50C-407E-A947-70E740481C1C}">
                          <a14:useLocalDpi xmlns:a14="http://schemas.microsoft.com/office/drawing/2010/main"/>
                        </a:ext>
                      </a:extLst>
                    </a:blip>
                    <a:srcRect/>
                    <a:stretch>
                      <a:fillRect/>
                    </a:stretch>
                  </pic:blipFill>
                  <pic:spPr bwMode="auto">
                    <a:xfrm>
                      <a:off x="0" y="0"/>
                      <a:ext cx="5940000" cy="3714887"/>
                    </a:xfrm>
                    <a:prstGeom prst="rect">
                      <a:avLst/>
                    </a:prstGeom>
                    <a:noFill/>
                    <a:ln>
                      <a:noFill/>
                    </a:ln>
                  </pic:spPr>
                </pic:pic>
              </a:graphicData>
            </a:graphic>
          </wp:inline>
        </w:drawing>
      </w:r>
    </w:p>
    <w:p w14:paraId="69198945" w14:textId="77777777" w:rsidR="00CF3C98" w:rsidRPr="00344BAA" w:rsidRDefault="00CF3C98" w:rsidP="00D95F41">
      <w:pPr>
        <w:pStyle w:val="a1"/>
        <w:rPr>
          <w:rFonts w:cs="Times New Roman"/>
        </w:rPr>
      </w:pPr>
      <w:r w:rsidRPr="00344BAA">
        <w:rPr>
          <w:rFonts w:cs="Times New Roman"/>
        </w:rPr>
        <w:t>Пример пьезометрического графика</w:t>
      </w:r>
    </w:p>
    <w:p w14:paraId="13B40DE3" w14:textId="77777777" w:rsidR="00CF3C98" w:rsidRPr="00344BAA" w:rsidRDefault="00CF3C98" w:rsidP="00D95F41">
      <w:pPr>
        <w:pStyle w:val="a4"/>
        <w:rPr>
          <w:rFonts w:cs="Times New Roman"/>
        </w:rPr>
      </w:pPr>
      <w:r w:rsidRPr="00344BAA">
        <w:rPr>
          <w:rFonts w:cs="Times New Roman"/>
        </w:rPr>
        <w:t>В таблице под графиком выводятся для каждого узла сети наименование, геодезическая отметка, высота потребителя, напоры в подающем и обратном трубопроводах, величина дросселируемого напора на шайбах у потребителей, потери напора по участкам тепловой сети, скорости движения воды на участках тепловой сети и т.д. Количество выводимой под графиком информации настраивается пользователем.</w:t>
      </w:r>
    </w:p>
    <w:p w14:paraId="7D856D91" w14:textId="77777777" w:rsidR="00CF3C98" w:rsidRPr="00344BAA" w:rsidRDefault="00CF3C98" w:rsidP="00D95F41">
      <w:pPr>
        <w:pStyle w:val="a4"/>
        <w:rPr>
          <w:rFonts w:cs="Times New Roman"/>
        </w:rPr>
      </w:pPr>
      <w:r w:rsidRPr="00344BAA">
        <w:rPr>
          <w:rFonts w:cs="Times New Roman"/>
        </w:rPr>
        <w:t>Также график может отображать падение температуры в тепловой сети, после проведения расчетов с учетом тепловых потерь. При этом на график выводятся значения температур в узловых точках по подающему и обратному трубопроводам. Количество выводимой под графиком информации настраивается пользователем.</w:t>
      </w:r>
    </w:p>
    <w:p w14:paraId="02C9450C" w14:textId="1B219C21" w:rsidR="00CF3C98" w:rsidRPr="00344BAA" w:rsidRDefault="00CF3C98" w:rsidP="00D95F41">
      <w:pPr>
        <w:pStyle w:val="a4"/>
        <w:rPr>
          <w:rFonts w:cs="Times New Roman"/>
          <w:lang w:eastAsia="ru-RU"/>
        </w:rPr>
      </w:pPr>
      <w:r w:rsidRPr="00344BAA">
        <w:rPr>
          <w:rFonts w:cs="Times New Roman"/>
        </w:rPr>
        <w:t>Пьезометрические графики существующего положения и перспективного развития системы теплоснабжения представлены в Приложении</w:t>
      </w:r>
      <w:r w:rsidR="00CE010B" w:rsidRPr="00344BAA">
        <w:rPr>
          <w:rFonts w:cs="Times New Roman"/>
        </w:rPr>
        <w:t> </w:t>
      </w:r>
      <w:r w:rsidRPr="00344BAA">
        <w:rPr>
          <w:rFonts w:cs="Times New Roman"/>
        </w:rPr>
        <w:t>Б.</w:t>
      </w:r>
    </w:p>
    <w:p w14:paraId="5F0B704E" w14:textId="12375C19" w:rsidR="008A6780" w:rsidRPr="00344BAA" w:rsidRDefault="009D7232" w:rsidP="009D7232">
      <w:pPr>
        <w:pStyle w:val="1"/>
        <w:rPr>
          <w:rFonts w:cs="Times New Roman"/>
          <w:lang w:val="ru-RU"/>
        </w:rPr>
      </w:pPr>
      <w:bookmarkStart w:id="267" w:name="_Toc131415477"/>
      <w:bookmarkEnd w:id="228"/>
      <w:r w:rsidRPr="00344BAA">
        <w:rPr>
          <w:rFonts w:cs="Times New Roman"/>
          <w:lang w:val="ru-RU"/>
        </w:rPr>
        <w:t>Существующие и перспективные балансы тепловой мощности источников тепловой энергии и тепловой нагрузки потребителей</w:t>
      </w:r>
      <w:bookmarkEnd w:id="267"/>
    </w:p>
    <w:p w14:paraId="3A49D4D4" w14:textId="52A4D8F1" w:rsidR="008A6780" w:rsidRPr="00344BAA" w:rsidRDefault="00FA5C14" w:rsidP="009D7232">
      <w:pPr>
        <w:pStyle w:val="2"/>
        <w:rPr>
          <w:rFonts w:cs="Times New Roman"/>
        </w:rPr>
      </w:pPr>
      <w:bookmarkStart w:id="268" w:name="_Toc131415478"/>
      <w:r w:rsidRPr="00344BAA">
        <w:rPr>
          <w:rFonts w:cs="Times New Roman"/>
        </w:rPr>
        <w:t>Балансы тепловой энергии (мощности) и перспективной тепловой нагрузки в каждой из выделенных зон действия источников тепловой энергии с определением резервов (дефицитов) существующей располагаемой тепловой мощности источников тепловой</w:t>
      </w:r>
      <w:r w:rsidRPr="00344BAA">
        <w:rPr>
          <w:rFonts w:cs="Times New Roman"/>
          <w:spacing w:val="-5"/>
        </w:rPr>
        <w:t xml:space="preserve"> </w:t>
      </w:r>
      <w:r w:rsidRPr="00344BAA">
        <w:rPr>
          <w:rFonts w:cs="Times New Roman"/>
        </w:rPr>
        <w:t>энергии</w:t>
      </w:r>
      <w:bookmarkEnd w:id="268"/>
    </w:p>
    <w:p w14:paraId="0B807B2A" w14:textId="39E1E703" w:rsidR="008A6780" w:rsidRPr="00344BAA" w:rsidRDefault="00FA5C14" w:rsidP="00FA5C14">
      <w:pPr>
        <w:pStyle w:val="a4"/>
        <w:rPr>
          <w:rFonts w:cs="Times New Roman"/>
        </w:rPr>
      </w:pPr>
      <w:r w:rsidRPr="00344BAA">
        <w:rPr>
          <w:rFonts w:cs="Times New Roman"/>
        </w:rPr>
        <w:t xml:space="preserve">На территории Новосветского сельского поселения функционирует </w:t>
      </w:r>
      <w:r w:rsidR="00A46643" w:rsidRPr="00344BAA">
        <w:rPr>
          <w:rFonts w:cs="Times New Roman"/>
        </w:rPr>
        <w:t>пя</w:t>
      </w:r>
      <w:r w:rsidR="007A74B6" w:rsidRPr="00344BAA">
        <w:rPr>
          <w:rFonts w:cs="Times New Roman"/>
        </w:rPr>
        <w:t xml:space="preserve">ть </w:t>
      </w:r>
      <w:r w:rsidRPr="00344BAA">
        <w:rPr>
          <w:rFonts w:cs="Times New Roman"/>
        </w:rPr>
        <w:t>источник</w:t>
      </w:r>
      <w:r w:rsidR="007A74B6" w:rsidRPr="00344BAA">
        <w:rPr>
          <w:rFonts w:cs="Times New Roman"/>
        </w:rPr>
        <w:t>ов</w:t>
      </w:r>
      <w:r w:rsidRPr="00344BAA">
        <w:rPr>
          <w:rFonts w:cs="Times New Roman"/>
        </w:rPr>
        <w:t xml:space="preserve"> централизованного теплоснабжения:</w:t>
      </w:r>
    </w:p>
    <w:p w14:paraId="5B01B813" w14:textId="77777777" w:rsidR="008A6780" w:rsidRPr="00344BAA" w:rsidRDefault="00FA5C14" w:rsidP="007A74B6">
      <w:pPr>
        <w:pStyle w:val="a0"/>
      </w:pPr>
      <w:r w:rsidRPr="00344BAA">
        <w:t>Котельная №2 пос. Новый</w:t>
      </w:r>
      <w:r w:rsidRPr="00344BAA">
        <w:rPr>
          <w:spacing w:val="3"/>
        </w:rPr>
        <w:t xml:space="preserve"> </w:t>
      </w:r>
      <w:r w:rsidRPr="00344BAA">
        <w:t>Свет;</w:t>
      </w:r>
    </w:p>
    <w:p w14:paraId="6BFF851F" w14:textId="77777777" w:rsidR="008A6780" w:rsidRPr="00344BAA" w:rsidRDefault="00FA5C14" w:rsidP="007A74B6">
      <w:pPr>
        <w:pStyle w:val="a0"/>
      </w:pPr>
      <w:r w:rsidRPr="00344BAA">
        <w:t>Котельная №3 пос.</w:t>
      </w:r>
      <w:r w:rsidRPr="00344BAA">
        <w:rPr>
          <w:spacing w:val="4"/>
        </w:rPr>
        <w:t xml:space="preserve"> </w:t>
      </w:r>
      <w:r w:rsidRPr="00344BAA">
        <w:t>Торфяное;</w:t>
      </w:r>
    </w:p>
    <w:p w14:paraId="44A2D665" w14:textId="77777777" w:rsidR="008A6780" w:rsidRPr="00344BAA" w:rsidRDefault="00FA5C14" w:rsidP="007A74B6">
      <w:pPr>
        <w:pStyle w:val="a0"/>
      </w:pPr>
      <w:r w:rsidRPr="00344BAA">
        <w:t>Котельная №29 пос.</w:t>
      </w:r>
      <w:r w:rsidRPr="00344BAA">
        <w:rPr>
          <w:spacing w:val="-19"/>
        </w:rPr>
        <w:t xml:space="preserve"> </w:t>
      </w:r>
      <w:r w:rsidRPr="00344BAA">
        <w:t>Пригородный;</w:t>
      </w:r>
    </w:p>
    <w:p w14:paraId="3607BC54" w14:textId="77777777" w:rsidR="008A6780" w:rsidRPr="00344BAA" w:rsidRDefault="00FA5C14" w:rsidP="007A74B6">
      <w:pPr>
        <w:pStyle w:val="a0"/>
      </w:pPr>
      <w:r w:rsidRPr="00344BAA">
        <w:t>Котельная №49 пос.</w:t>
      </w:r>
      <w:r w:rsidRPr="00344BAA">
        <w:rPr>
          <w:spacing w:val="-19"/>
        </w:rPr>
        <w:t xml:space="preserve"> </w:t>
      </w:r>
      <w:r w:rsidRPr="00344BAA">
        <w:t>Пригородный;</w:t>
      </w:r>
    </w:p>
    <w:p w14:paraId="61D0C1F9" w14:textId="1DBEC398" w:rsidR="008A6780" w:rsidRPr="00344BAA" w:rsidRDefault="00FA5C14" w:rsidP="007A74B6">
      <w:pPr>
        <w:pStyle w:val="a0"/>
      </w:pPr>
      <w:r w:rsidRPr="00344BAA">
        <w:t>Котельная №54 пос.</w:t>
      </w:r>
      <w:r w:rsidRPr="00344BAA">
        <w:rPr>
          <w:spacing w:val="-19"/>
        </w:rPr>
        <w:t xml:space="preserve"> </w:t>
      </w:r>
      <w:r w:rsidRPr="00344BAA">
        <w:t>Пригородный</w:t>
      </w:r>
      <w:r w:rsidR="00570D8E" w:rsidRPr="00344BAA">
        <w:t>;</w:t>
      </w:r>
    </w:p>
    <w:p w14:paraId="3986BEAD" w14:textId="118A9913" w:rsidR="00570D8E" w:rsidRPr="00344BAA" w:rsidRDefault="00FA5C14" w:rsidP="00F02391">
      <w:pPr>
        <w:pStyle w:val="a4"/>
        <w:rPr>
          <w:rFonts w:cs="Times New Roman"/>
        </w:rPr>
      </w:pPr>
      <w:r w:rsidRPr="00344BAA">
        <w:rPr>
          <w:rFonts w:cs="Times New Roman"/>
        </w:rPr>
        <w:t>Балансы тепловой мощности источников тепловой энергии и перспективной тепловой нагрузки на территории Новосветского сельского поселения на расчетный срок до 203</w:t>
      </w:r>
      <w:r w:rsidR="00A46643" w:rsidRPr="00344BAA">
        <w:rPr>
          <w:rFonts w:cs="Times New Roman"/>
        </w:rPr>
        <w:t>5</w:t>
      </w:r>
      <w:r w:rsidRPr="00344BAA">
        <w:rPr>
          <w:rFonts w:cs="Times New Roman"/>
        </w:rPr>
        <w:t xml:space="preserve"> года п</w:t>
      </w:r>
      <w:r w:rsidR="00EA431E" w:rsidRPr="00344BAA">
        <w:rPr>
          <w:rFonts w:cs="Times New Roman"/>
        </w:rPr>
        <w:t xml:space="preserve">редставлены в таблицах </w:t>
      </w:r>
      <w:r w:rsidR="00EA431E" w:rsidRPr="00344BAA">
        <w:rPr>
          <w:rFonts w:cs="Times New Roman"/>
        </w:rPr>
        <w:fldChar w:fldCharType="begin"/>
      </w:r>
      <w:r w:rsidR="00EA431E" w:rsidRPr="00344BAA">
        <w:rPr>
          <w:rFonts w:cs="Times New Roman"/>
        </w:rPr>
        <w:instrText xml:space="preserve"> REF  _Ref125455365 \h \n \t  \* MERGEFORMAT </w:instrText>
      </w:r>
      <w:r w:rsidR="00EA431E" w:rsidRPr="00344BAA">
        <w:rPr>
          <w:rFonts w:cs="Times New Roman"/>
        </w:rPr>
      </w:r>
      <w:r w:rsidR="00EA431E" w:rsidRPr="00344BAA">
        <w:rPr>
          <w:rFonts w:cs="Times New Roman"/>
        </w:rPr>
        <w:fldChar w:fldCharType="separate"/>
      </w:r>
      <w:r w:rsidR="0092070E">
        <w:rPr>
          <w:rFonts w:cs="Times New Roman"/>
        </w:rPr>
        <w:t>4.1</w:t>
      </w:r>
      <w:r w:rsidR="00EA431E" w:rsidRPr="00344BAA">
        <w:rPr>
          <w:rFonts w:cs="Times New Roman"/>
        </w:rPr>
        <w:fldChar w:fldCharType="end"/>
      </w:r>
      <w:r w:rsidR="00EA431E" w:rsidRPr="00344BAA">
        <w:rPr>
          <w:rFonts w:cs="Times New Roman"/>
        </w:rPr>
        <w:t xml:space="preserve"> – </w:t>
      </w:r>
      <w:r w:rsidR="00EA431E" w:rsidRPr="00344BAA">
        <w:rPr>
          <w:rFonts w:cs="Times New Roman"/>
        </w:rPr>
        <w:fldChar w:fldCharType="begin"/>
      </w:r>
      <w:r w:rsidR="00EA431E" w:rsidRPr="00344BAA">
        <w:rPr>
          <w:rFonts w:cs="Times New Roman"/>
        </w:rPr>
        <w:instrText xml:space="preserve"> REF  _Ref125455373 \h \n \t  \* MERGEFORMAT </w:instrText>
      </w:r>
      <w:r w:rsidR="00EA431E" w:rsidRPr="00344BAA">
        <w:rPr>
          <w:rFonts w:cs="Times New Roman"/>
        </w:rPr>
      </w:r>
      <w:r w:rsidR="00EA431E" w:rsidRPr="00344BAA">
        <w:rPr>
          <w:rFonts w:cs="Times New Roman"/>
        </w:rPr>
        <w:fldChar w:fldCharType="separate"/>
      </w:r>
      <w:r w:rsidR="0092070E">
        <w:rPr>
          <w:rFonts w:cs="Times New Roman"/>
        </w:rPr>
        <w:t>4.5</w:t>
      </w:r>
      <w:r w:rsidR="00EA431E" w:rsidRPr="00344BAA">
        <w:rPr>
          <w:rFonts w:cs="Times New Roman"/>
        </w:rPr>
        <w:fldChar w:fldCharType="end"/>
      </w:r>
      <w:r w:rsidRPr="00344BAA">
        <w:rPr>
          <w:rFonts w:cs="Times New Roman"/>
        </w:rPr>
        <w:t xml:space="preserve">, графически </w:t>
      </w:r>
      <w:r w:rsidR="001A13F2" w:rsidRPr="00344BAA">
        <w:rPr>
          <w:rFonts w:cs="Times New Roman"/>
        </w:rPr>
        <w:t>–</w:t>
      </w:r>
      <w:r w:rsidR="00EA431E" w:rsidRPr="00344BAA">
        <w:rPr>
          <w:rFonts w:cs="Times New Roman"/>
        </w:rPr>
        <w:t xml:space="preserve"> на рисунках </w:t>
      </w:r>
      <w:r w:rsidR="00EA431E" w:rsidRPr="00344BAA">
        <w:rPr>
          <w:rFonts w:cs="Times New Roman"/>
        </w:rPr>
        <w:fldChar w:fldCharType="begin"/>
      </w:r>
      <w:r w:rsidR="00EA431E" w:rsidRPr="00344BAA">
        <w:rPr>
          <w:rFonts w:cs="Times New Roman"/>
        </w:rPr>
        <w:instrText xml:space="preserve"> REF  _Ref125455390 \h \n \t  \* MERGEFORMAT </w:instrText>
      </w:r>
      <w:r w:rsidR="00EA431E" w:rsidRPr="00344BAA">
        <w:rPr>
          <w:rFonts w:cs="Times New Roman"/>
        </w:rPr>
      </w:r>
      <w:r w:rsidR="00EA431E" w:rsidRPr="00344BAA">
        <w:rPr>
          <w:rFonts w:cs="Times New Roman"/>
        </w:rPr>
        <w:fldChar w:fldCharType="separate"/>
      </w:r>
      <w:r w:rsidR="0092070E">
        <w:rPr>
          <w:rFonts w:cs="Times New Roman"/>
        </w:rPr>
        <w:t>4.1</w:t>
      </w:r>
      <w:r w:rsidR="00EA431E" w:rsidRPr="00344BAA">
        <w:rPr>
          <w:rFonts w:cs="Times New Roman"/>
        </w:rPr>
        <w:fldChar w:fldCharType="end"/>
      </w:r>
      <w:r w:rsidR="00EA431E" w:rsidRPr="00344BAA">
        <w:rPr>
          <w:rFonts w:cs="Times New Roman"/>
        </w:rPr>
        <w:t xml:space="preserve"> – </w:t>
      </w:r>
      <w:r w:rsidR="00EA431E" w:rsidRPr="00344BAA">
        <w:rPr>
          <w:rFonts w:cs="Times New Roman"/>
        </w:rPr>
        <w:fldChar w:fldCharType="begin"/>
      </w:r>
      <w:r w:rsidR="00EA431E" w:rsidRPr="00344BAA">
        <w:rPr>
          <w:rFonts w:cs="Times New Roman"/>
        </w:rPr>
        <w:instrText xml:space="preserve"> REF  _Ref125455405 \h \n \t  \* MERGEFORMAT </w:instrText>
      </w:r>
      <w:r w:rsidR="00EA431E" w:rsidRPr="00344BAA">
        <w:rPr>
          <w:rFonts w:cs="Times New Roman"/>
        </w:rPr>
      </w:r>
      <w:r w:rsidR="00EA431E" w:rsidRPr="00344BAA">
        <w:rPr>
          <w:rFonts w:cs="Times New Roman"/>
        </w:rPr>
        <w:fldChar w:fldCharType="separate"/>
      </w:r>
      <w:r w:rsidR="0092070E">
        <w:rPr>
          <w:rFonts w:cs="Times New Roman"/>
        </w:rPr>
        <w:t>4.5</w:t>
      </w:r>
      <w:r w:rsidR="00EA431E" w:rsidRPr="00344BAA">
        <w:rPr>
          <w:rFonts w:cs="Times New Roman"/>
        </w:rPr>
        <w:fldChar w:fldCharType="end"/>
      </w:r>
      <w:r w:rsidRPr="00344BAA">
        <w:rPr>
          <w:rFonts w:cs="Times New Roman"/>
        </w:rPr>
        <w:t>.</w:t>
      </w:r>
      <w:bookmarkStart w:id="269" w:name="_Hlk525120659"/>
    </w:p>
    <w:p w14:paraId="4CC48096" w14:textId="77777777" w:rsidR="008A6780" w:rsidRPr="00344BAA" w:rsidRDefault="008A6780">
      <w:pPr>
        <w:spacing w:line="360" w:lineRule="auto"/>
        <w:jc w:val="both"/>
        <w:sectPr w:rsidR="008A6780" w:rsidRPr="00344BAA" w:rsidSect="00FA5C14">
          <w:pgSz w:w="11910" w:h="16840"/>
          <w:pgMar w:top="1134" w:right="567" w:bottom="567" w:left="1701" w:header="709" w:footer="709" w:gutter="0"/>
          <w:cols w:space="720"/>
        </w:sectPr>
      </w:pPr>
    </w:p>
    <w:p w14:paraId="08475F1B" w14:textId="73CFF62C" w:rsidR="008A6780" w:rsidRPr="00344BAA" w:rsidRDefault="00FA5C14" w:rsidP="004B1DA6">
      <w:pPr>
        <w:pStyle w:val="a2"/>
      </w:pPr>
      <w:bookmarkStart w:id="270" w:name="_Ref125455365"/>
      <w:r w:rsidRPr="00344BAA">
        <w:t>Балансы тепловой мощности и перспективной тепловой нагрузки котельной №2 пос. Новый</w:t>
      </w:r>
      <w:r w:rsidRPr="00344BAA">
        <w:rPr>
          <w:spacing w:val="-6"/>
        </w:rPr>
        <w:t xml:space="preserve"> </w:t>
      </w:r>
      <w:r w:rsidRPr="00344BAA">
        <w:t>Свет</w:t>
      </w:r>
      <w:bookmarkEnd w:id="27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110"/>
        <w:gridCol w:w="1028"/>
        <w:gridCol w:w="933"/>
        <w:gridCol w:w="930"/>
        <w:gridCol w:w="930"/>
        <w:gridCol w:w="927"/>
        <w:gridCol w:w="930"/>
        <w:gridCol w:w="930"/>
        <w:gridCol w:w="930"/>
        <w:gridCol w:w="927"/>
        <w:gridCol w:w="930"/>
        <w:gridCol w:w="930"/>
        <w:gridCol w:w="930"/>
        <w:gridCol w:w="1397"/>
      </w:tblGrid>
      <w:tr w:rsidR="00CD17BA" w:rsidRPr="00344BAA" w14:paraId="0AA12FFC" w14:textId="77777777" w:rsidTr="00690D00">
        <w:trPr>
          <w:cantSplit/>
          <w:trHeight w:val="23"/>
          <w:tblHeader/>
        </w:trPr>
        <w:tc>
          <w:tcPr>
            <w:tcW w:w="987" w:type="pct"/>
            <w:vMerge w:val="restart"/>
            <w:shd w:val="clear" w:color="auto" w:fill="auto"/>
            <w:vAlign w:val="center"/>
            <w:hideMark/>
          </w:tcPr>
          <w:p w14:paraId="5B65020F" w14:textId="77777777" w:rsidR="00CD17BA" w:rsidRPr="00344BAA" w:rsidRDefault="00CD17BA" w:rsidP="00CD17BA">
            <w:pPr>
              <w:widowControl/>
              <w:autoSpaceDE/>
              <w:autoSpaceDN/>
              <w:jc w:val="center"/>
              <w:rPr>
                <w:b/>
                <w:bCs/>
                <w:color w:val="000000"/>
                <w:sz w:val="20"/>
                <w:szCs w:val="20"/>
                <w:lang w:bidi="ar-SA"/>
              </w:rPr>
            </w:pPr>
            <w:r w:rsidRPr="00344BAA">
              <w:rPr>
                <w:b/>
                <w:bCs/>
                <w:color w:val="000000"/>
                <w:sz w:val="20"/>
                <w:szCs w:val="20"/>
                <w:lang w:bidi="ar-SA"/>
              </w:rPr>
              <w:t>Показатель</w:t>
            </w:r>
          </w:p>
        </w:tc>
        <w:tc>
          <w:tcPr>
            <w:tcW w:w="326" w:type="pct"/>
            <w:shd w:val="clear" w:color="auto" w:fill="auto"/>
            <w:vAlign w:val="center"/>
            <w:hideMark/>
          </w:tcPr>
          <w:p w14:paraId="4D0CDCE1" w14:textId="3DCC198F" w:rsidR="00CD17BA" w:rsidRPr="00344BAA" w:rsidRDefault="00CD17BA" w:rsidP="00CD17BA">
            <w:pPr>
              <w:widowControl/>
              <w:autoSpaceDE/>
              <w:autoSpaceDN/>
              <w:jc w:val="center"/>
              <w:rPr>
                <w:b/>
                <w:bCs/>
                <w:color w:val="000000"/>
                <w:sz w:val="20"/>
                <w:szCs w:val="20"/>
                <w:lang w:bidi="ar-SA"/>
              </w:rPr>
            </w:pPr>
            <w:r w:rsidRPr="00344BAA">
              <w:rPr>
                <w:b/>
                <w:bCs/>
                <w:color w:val="000000"/>
                <w:sz w:val="20"/>
                <w:szCs w:val="20"/>
                <w:lang w:bidi="ar-SA"/>
              </w:rPr>
              <w:t>Ед. изм.</w:t>
            </w:r>
          </w:p>
        </w:tc>
        <w:tc>
          <w:tcPr>
            <w:tcW w:w="3687" w:type="pct"/>
            <w:gridSpan w:val="12"/>
            <w:shd w:val="clear" w:color="auto" w:fill="auto"/>
            <w:vAlign w:val="center"/>
            <w:hideMark/>
          </w:tcPr>
          <w:p w14:paraId="147293EA" w14:textId="77777777" w:rsidR="00CD17BA" w:rsidRPr="00344BAA" w:rsidRDefault="00CD17BA" w:rsidP="00CD17BA">
            <w:pPr>
              <w:widowControl/>
              <w:autoSpaceDE/>
              <w:autoSpaceDN/>
              <w:jc w:val="center"/>
              <w:rPr>
                <w:b/>
                <w:bCs/>
                <w:color w:val="000000"/>
                <w:sz w:val="20"/>
                <w:szCs w:val="20"/>
                <w:lang w:bidi="ar-SA"/>
              </w:rPr>
            </w:pPr>
            <w:r w:rsidRPr="00344BAA">
              <w:rPr>
                <w:b/>
                <w:bCs/>
                <w:color w:val="000000"/>
                <w:sz w:val="20"/>
                <w:szCs w:val="20"/>
                <w:lang w:bidi="ar-SA"/>
              </w:rPr>
              <w:t>Расчетный срок (на конец рассматриваемого периода)</w:t>
            </w:r>
          </w:p>
        </w:tc>
      </w:tr>
      <w:tr w:rsidR="003A0E13" w:rsidRPr="00344BAA" w14:paraId="0E9635F5" w14:textId="77777777" w:rsidTr="00690D00">
        <w:trPr>
          <w:cantSplit/>
          <w:trHeight w:val="23"/>
          <w:tblHeader/>
        </w:trPr>
        <w:tc>
          <w:tcPr>
            <w:tcW w:w="987" w:type="pct"/>
            <w:vMerge/>
            <w:shd w:val="clear" w:color="auto" w:fill="auto"/>
            <w:vAlign w:val="center"/>
            <w:hideMark/>
          </w:tcPr>
          <w:p w14:paraId="64BA7DF5" w14:textId="77777777" w:rsidR="003A0E13" w:rsidRPr="00344BAA" w:rsidRDefault="003A0E13" w:rsidP="003A0E13">
            <w:pPr>
              <w:widowControl/>
              <w:autoSpaceDE/>
              <w:autoSpaceDN/>
              <w:jc w:val="center"/>
              <w:rPr>
                <w:b/>
                <w:bCs/>
                <w:color w:val="000000"/>
                <w:sz w:val="20"/>
                <w:szCs w:val="20"/>
                <w:lang w:bidi="ar-SA"/>
              </w:rPr>
            </w:pPr>
          </w:p>
        </w:tc>
        <w:tc>
          <w:tcPr>
            <w:tcW w:w="326" w:type="pct"/>
            <w:shd w:val="clear" w:color="auto" w:fill="auto"/>
            <w:vAlign w:val="center"/>
            <w:hideMark/>
          </w:tcPr>
          <w:p w14:paraId="617F0EAC" w14:textId="77777777" w:rsidR="003A0E13" w:rsidRPr="00344BAA" w:rsidRDefault="003A0E13" w:rsidP="003A0E13">
            <w:pPr>
              <w:widowControl/>
              <w:autoSpaceDE/>
              <w:autoSpaceDN/>
              <w:jc w:val="center"/>
              <w:rPr>
                <w:b/>
                <w:bCs/>
                <w:color w:val="000000"/>
                <w:sz w:val="20"/>
                <w:szCs w:val="20"/>
                <w:lang w:bidi="ar-SA"/>
              </w:rPr>
            </w:pPr>
            <w:r w:rsidRPr="00344BAA">
              <w:rPr>
                <w:b/>
                <w:bCs/>
                <w:color w:val="000000"/>
                <w:sz w:val="20"/>
                <w:szCs w:val="20"/>
                <w:lang w:bidi="ar-SA"/>
              </w:rPr>
              <w:t>год</w:t>
            </w:r>
          </w:p>
        </w:tc>
        <w:tc>
          <w:tcPr>
            <w:tcW w:w="296" w:type="pct"/>
            <w:shd w:val="clear" w:color="auto" w:fill="auto"/>
            <w:vAlign w:val="center"/>
            <w:hideMark/>
          </w:tcPr>
          <w:p w14:paraId="019A2D13" w14:textId="28FD0E40" w:rsidR="003A0E13" w:rsidRPr="00344BAA" w:rsidRDefault="003A0E13" w:rsidP="003A0E13">
            <w:pPr>
              <w:widowControl/>
              <w:autoSpaceDE/>
              <w:autoSpaceDN/>
              <w:jc w:val="center"/>
              <w:rPr>
                <w:b/>
                <w:bCs/>
                <w:color w:val="000000"/>
                <w:sz w:val="20"/>
                <w:szCs w:val="20"/>
                <w:lang w:bidi="ar-SA"/>
              </w:rPr>
            </w:pPr>
            <w:r w:rsidRPr="00344BAA">
              <w:rPr>
                <w:b/>
                <w:bCs/>
                <w:color w:val="000000"/>
                <w:sz w:val="20"/>
                <w:szCs w:val="20"/>
              </w:rPr>
              <w:t>2022</w:t>
            </w:r>
          </w:p>
        </w:tc>
        <w:tc>
          <w:tcPr>
            <w:tcW w:w="295" w:type="pct"/>
            <w:shd w:val="clear" w:color="auto" w:fill="auto"/>
            <w:vAlign w:val="center"/>
            <w:hideMark/>
          </w:tcPr>
          <w:p w14:paraId="12BFF531" w14:textId="3976A0E0" w:rsidR="003A0E13" w:rsidRPr="00344BAA" w:rsidRDefault="003A0E13" w:rsidP="003A0E13">
            <w:pPr>
              <w:widowControl/>
              <w:autoSpaceDE/>
              <w:autoSpaceDN/>
              <w:jc w:val="center"/>
              <w:rPr>
                <w:b/>
                <w:bCs/>
                <w:color w:val="000000"/>
                <w:sz w:val="20"/>
                <w:szCs w:val="20"/>
                <w:lang w:bidi="ar-SA"/>
              </w:rPr>
            </w:pPr>
            <w:r w:rsidRPr="00344BAA">
              <w:rPr>
                <w:b/>
                <w:bCs/>
                <w:color w:val="000000"/>
                <w:sz w:val="20"/>
                <w:szCs w:val="20"/>
              </w:rPr>
              <w:t>2023</w:t>
            </w:r>
          </w:p>
        </w:tc>
        <w:tc>
          <w:tcPr>
            <w:tcW w:w="295" w:type="pct"/>
            <w:shd w:val="clear" w:color="auto" w:fill="auto"/>
            <w:vAlign w:val="center"/>
            <w:hideMark/>
          </w:tcPr>
          <w:p w14:paraId="692E109F" w14:textId="70039B11" w:rsidR="003A0E13" w:rsidRPr="00344BAA" w:rsidRDefault="003A0E13" w:rsidP="003A0E13">
            <w:pPr>
              <w:widowControl/>
              <w:autoSpaceDE/>
              <w:autoSpaceDN/>
              <w:jc w:val="center"/>
              <w:rPr>
                <w:b/>
                <w:bCs/>
                <w:color w:val="000000"/>
                <w:sz w:val="20"/>
                <w:szCs w:val="20"/>
                <w:lang w:bidi="ar-SA"/>
              </w:rPr>
            </w:pPr>
            <w:r w:rsidRPr="00344BAA">
              <w:rPr>
                <w:b/>
                <w:bCs/>
                <w:color w:val="000000"/>
                <w:sz w:val="20"/>
                <w:szCs w:val="20"/>
              </w:rPr>
              <w:t>2024</w:t>
            </w:r>
          </w:p>
        </w:tc>
        <w:tc>
          <w:tcPr>
            <w:tcW w:w="294" w:type="pct"/>
            <w:shd w:val="clear" w:color="auto" w:fill="auto"/>
            <w:vAlign w:val="center"/>
            <w:hideMark/>
          </w:tcPr>
          <w:p w14:paraId="27409578" w14:textId="7BC7D848" w:rsidR="003A0E13" w:rsidRPr="00344BAA" w:rsidRDefault="003A0E13" w:rsidP="003A0E13">
            <w:pPr>
              <w:widowControl/>
              <w:autoSpaceDE/>
              <w:autoSpaceDN/>
              <w:jc w:val="center"/>
              <w:rPr>
                <w:b/>
                <w:bCs/>
                <w:color w:val="000000"/>
                <w:sz w:val="20"/>
                <w:szCs w:val="20"/>
                <w:lang w:bidi="ar-SA"/>
              </w:rPr>
            </w:pPr>
            <w:r w:rsidRPr="00344BAA">
              <w:rPr>
                <w:b/>
                <w:bCs/>
                <w:color w:val="000000"/>
                <w:sz w:val="20"/>
                <w:szCs w:val="20"/>
              </w:rPr>
              <w:t>2025</w:t>
            </w:r>
          </w:p>
        </w:tc>
        <w:tc>
          <w:tcPr>
            <w:tcW w:w="295" w:type="pct"/>
            <w:shd w:val="clear" w:color="auto" w:fill="auto"/>
            <w:vAlign w:val="center"/>
            <w:hideMark/>
          </w:tcPr>
          <w:p w14:paraId="73B2D563" w14:textId="5AF68DCB" w:rsidR="003A0E13" w:rsidRPr="00344BAA" w:rsidRDefault="003A0E13" w:rsidP="003A0E13">
            <w:pPr>
              <w:widowControl/>
              <w:autoSpaceDE/>
              <w:autoSpaceDN/>
              <w:jc w:val="center"/>
              <w:rPr>
                <w:b/>
                <w:bCs/>
                <w:color w:val="000000"/>
                <w:sz w:val="20"/>
                <w:szCs w:val="20"/>
                <w:lang w:bidi="ar-SA"/>
              </w:rPr>
            </w:pPr>
            <w:r w:rsidRPr="00344BAA">
              <w:rPr>
                <w:b/>
                <w:bCs/>
                <w:color w:val="000000"/>
                <w:sz w:val="20"/>
                <w:szCs w:val="20"/>
              </w:rPr>
              <w:t>2026</w:t>
            </w:r>
          </w:p>
        </w:tc>
        <w:tc>
          <w:tcPr>
            <w:tcW w:w="295" w:type="pct"/>
            <w:shd w:val="clear" w:color="auto" w:fill="auto"/>
            <w:vAlign w:val="center"/>
            <w:hideMark/>
          </w:tcPr>
          <w:p w14:paraId="2EB12B08" w14:textId="0DAF90AC" w:rsidR="003A0E13" w:rsidRPr="00344BAA" w:rsidRDefault="003A0E13" w:rsidP="003A0E13">
            <w:pPr>
              <w:widowControl/>
              <w:autoSpaceDE/>
              <w:autoSpaceDN/>
              <w:jc w:val="center"/>
              <w:rPr>
                <w:b/>
                <w:bCs/>
                <w:color w:val="000000"/>
                <w:sz w:val="20"/>
                <w:szCs w:val="20"/>
                <w:lang w:bidi="ar-SA"/>
              </w:rPr>
            </w:pPr>
            <w:r w:rsidRPr="00344BAA">
              <w:rPr>
                <w:b/>
                <w:bCs/>
                <w:color w:val="000000"/>
                <w:sz w:val="20"/>
                <w:szCs w:val="20"/>
              </w:rPr>
              <w:t>2027</w:t>
            </w:r>
          </w:p>
        </w:tc>
        <w:tc>
          <w:tcPr>
            <w:tcW w:w="295" w:type="pct"/>
            <w:shd w:val="clear" w:color="auto" w:fill="auto"/>
            <w:vAlign w:val="center"/>
            <w:hideMark/>
          </w:tcPr>
          <w:p w14:paraId="5DCC9351" w14:textId="7B3E090B" w:rsidR="003A0E13" w:rsidRPr="00344BAA" w:rsidRDefault="003A0E13" w:rsidP="003A0E13">
            <w:pPr>
              <w:widowControl/>
              <w:autoSpaceDE/>
              <w:autoSpaceDN/>
              <w:jc w:val="center"/>
              <w:rPr>
                <w:b/>
                <w:bCs/>
                <w:color w:val="000000"/>
                <w:sz w:val="20"/>
                <w:szCs w:val="20"/>
                <w:lang w:bidi="ar-SA"/>
              </w:rPr>
            </w:pPr>
            <w:r w:rsidRPr="00344BAA">
              <w:rPr>
                <w:b/>
                <w:bCs/>
                <w:color w:val="000000"/>
                <w:sz w:val="20"/>
                <w:szCs w:val="20"/>
              </w:rPr>
              <w:t>2028</w:t>
            </w:r>
          </w:p>
        </w:tc>
        <w:tc>
          <w:tcPr>
            <w:tcW w:w="294" w:type="pct"/>
            <w:shd w:val="clear" w:color="auto" w:fill="auto"/>
            <w:vAlign w:val="center"/>
            <w:hideMark/>
          </w:tcPr>
          <w:p w14:paraId="0C3C7A39" w14:textId="6292FECA" w:rsidR="003A0E13" w:rsidRPr="00344BAA" w:rsidRDefault="003A0E13" w:rsidP="003A0E13">
            <w:pPr>
              <w:widowControl/>
              <w:autoSpaceDE/>
              <w:autoSpaceDN/>
              <w:jc w:val="center"/>
              <w:rPr>
                <w:b/>
                <w:bCs/>
                <w:color w:val="000000"/>
                <w:sz w:val="20"/>
                <w:szCs w:val="20"/>
                <w:lang w:bidi="ar-SA"/>
              </w:rPr>
            </w:pPr>
            <w:r w:rsidRPr="00344BAA">
              <w:rPr>
                <w:b/>
                <w:bCs/>
                <w:color w:val="000000"/>
                <w:sz w:val="20"/>
                <w:szCs w:val="20"/>
              </w:rPr>
              <w:t>2029</w:t>
            </w:r>
          </w:p>
        </w:tc>
        <w:tc>
          <w:tcPr>
            <w:tcW w:w="295" w:type="pct"/>
            <w:shd w:val="clear" w:color="auto" w:fill="auto"/>
            <w:vAlign w:val="center"/>
            <w:hideMark/>
          </w:tcPr>
          <w:p w14:paraId="0729907C" w14:textId="4E65A093" w:rsidR="003A0E13" w:rsidRPr="00344BAA" w:rsidRDefault="003A0E13" w:rsidP="003A0E13">
            <w:pPr>
              <w:widowControl/>
              <w:autoSpaceDE/>
              <w:autoSpaceDN/>
              <w:jc w:val="center"/>
              <w:rPr>
                <w:b/>
                <w:bCs/>
                <w:color w:val="000000"/>
                <w:sz w:val="20"/>
                <w:szCs w:val="20"/>
                <w:lang w:bidi="ar-SA"/>
              </w:rPr>
            </w:pPr>
            <w:r w:rsidRPr="00344BAA">
              <w:rPr>
                <w:b/>
                <w:bCs/>
                <w:color w:val="000000"/>
                <w:sz w:val="20"/>
                <w:szCs w:val="20"/>
              </w:rPr>
              <w:t>2030</w:t>
            </w:r>
          </w:p>
        </w:tc>
        <w:tc>
          <w:tcPr>
            <w:tcW w:w="295" w:type="pct"/>
            <w:shd w:val="clear" w:color="auto" w:fill="auto"/>
            <w:vAlign w:val="center"/>
            <w:hideMark/>
          </w:tcPr>
          <w:p w14:paraId="6098AC3A" w14:textId="1B1AC1CA" w:rsidR="003A0E13" w:rsidRPr="00344BAA" w:rsidRDefault="003A0E13" w:rsidP="003A0E13">
            <w:pPr>
              <w:widowControl/>
              <w:autoSpaceDE/>
              <w:autoSpaceDN/>
              <w:jc w:val="center"/>
              <w:rPr>
                <w:b/>
                <w:bCs/>
                <w:color w:val="000000"/>
                <w:sz w:val="20"/>
                <w:szCs w:val="20"/>
                <w:lang w:bidi="ar-SA"/>
              </w:rPr>
            </w:pPr>
            <w:r w:rsidRPr="00344BAA">
              <w:rPr>
                <w:b/>
                <w:bCs/>
                <w:color w:val="000000"/>
                <w:sz w:val="20"/>
                <w:szCs w:val="20"/>
              </w:rPr>
              <w:t>2031</w:t>
            </w:r>
          </w:p>
        </w:tc>
        <w:tc>
          <w:tcPr>
            <w:tcW w:w="295" w:type="pct"/>
            <w:shd w:val="clear" w:color="auto" w:fill="auto"/>
            <w:vAlign w:val="center"/>
            <w:hideMark/>
          </w:tcPr>
          <w:p w14:paraId="5C141C56" w14:textId="653A6683" w:rsidR="003A0E13" w:rsidRPr="00344BAA" w:rsidRDefault="003A0E13" w:rsidP="003A0E13">
            <w:pPr>
              <w:widowControl/>
              <w:autoSpaceDE/>
              <w:autoSpaceDN/>
              <w:jc w:val="center"/>
              <w:rPr>
                <w:b/>
                <w:bCs/>
                <w:color w:val="000000"/>
                <w:sz w:val="20"/>
                <w:szCs w:val="20"/>
                <w:lang w:bidi="ar-SA"/>
              </w:rPr>
            </w:pPr>
            <w:r w:rsidRPr="00344BAA">
              <w:rPr>
                <w:b/>
                <w:bCs/>
                <w:color w:val="000000"/>
                <w:sz w:val="20"/>
                <w:szCs w:val="20"/>
              </w:rPr>
              <w:t>2032</w:t>
            </w:r>
          </w:p>
        </w:tc>
        <w:tc>
          <w:tcPr>
            <w:tcW w:w="443" w:type="pct"/>
            <w:shd w:val="clear" w:color="auto" w:fill="auto"/>
            <w:vAlign w:val="center"/>
            <w:hideMark/>
          </w:tcPr>
          <w:p w14:paraId="0A900555" w14:textId="7A70D156" w:rsidR="003A0E13" w:rsidRPr="00344BAA" w:rsidRDefault="003A0E13" w:rsidP="003A0E13">
            <w:pPr>
              <w:widowControl/>
              <w:autoSpaceDE/>
              <w:autoSpaceDN/>
              <w:jc w:val="center"/>
              <w:rPr>
                <w:b/>
                <w:bCs/>
                <w:color w:val="000000"/>
                <w:sz w:val="20"/>
                <w:szCs w:val="20"/>
                <w:lang w:bidi="ar-SA"/>
              </w:rPr>
            </w:pPr>
            <w:r w:rsidRPr="00344BAA">
              <w:rPr>
                <w:b/>
                <w:bCs/>
                <w:color w:val="000000"/>
                <w:sz w:val="20"/>
                <w:szCs w:val="20"/>
              </w:rPr>
              <w:t>2033-2035</w:t>
            </w:r>
          </w:p>
        </w:tc>
      </w:tr>
      <w:tr w:rsidR="005347AE" w:rsidRPr="00344BAA" w14:paraId="2D1BE030" w14:textId="77777777" w:rsidTr="00690D00">
        <w:trPr>
          <w:cantSplit/>
          <w:trHeight w:val="23"/>
          <w:tblHeader/>
        </w:trPr>
        <w:tc>
          <w:tcPr>
            <w:tcW w:w="987" w:type="pct"/>
            <w:shd w:val="clear" w:color="auto" w:fill="auto"/>
            <w:vAlign w:val="center"/>
            <w:hideMark/>
          </w:tcPr>
          <w:p w14:paraId="33A0B12D" w14:textId="77777777" w:rsidR="005347AE" w:rsidRPr="00344BAA" w:rsidRDefault="005347AE" w:rsidP="005347AE">
            <w:pPr>
              <w:widowControl/>
              <w:autoSpaceDE/>
              <w:autoSpaceDN/>
              <w:rPr>
                <w:color w:val="000000"/>
                <w:sz w:val="20"/>
                <w:szCs w:val="20"/>
                <w:lang w:bidi="ar-SA"/>
              </w:rPr>
            </w:pPr>
            <w:r w:rsidRPr="00344BAA">
              <w:rPr>
                <w:color w:val="000000"/>
                <w:sz w:val="20"/>
                <w:szCs w:val="20"/>
                <w:lang w:bidi="ar-SA"/>
              </w:rPr>
              <w:t>Установленная мощность</w:t>
            </w:r>
          </w:p>
        </w:tc>
        <w:tc>
          <w:tcPr>
            <w:tcW w:w="326" w:type="pct"/>
            <w:shd w:val="clear" w:color="auto" w:fill="auto"/>
            <w:vAlign w:val="center"/>
            <w:hideMark/>
          </w:tcPr>
          <w:p w14:paraId="36B9D587" w14:textId="6F0CACB3" w:rsidR="005347AE" w:rsidRPr="00344BAA" w:rsidRDefault="005347AE" w:rsidP="005347AE">
            <w:pPr>
              <w:widowControl/>
              <w:autoSpaceDE/>
              <w:autoSpaceDN/>
              <w:jc w:val="center"/>
              <w:rPr>
                <w:color w:val="000000"/>
                <w:sz w:val="20"/>
                <w:szCs w:val="20"/>
                <w:lang w:bidi="ar-SA"/>
              </w:rPr>
            </w:pPr>
            <w:r w:rsidRPr="00344BAA">
              <w:rPr>
                <w:color w:val="000000"/>
                <w:sz w:val="20"/>
                <w:szCs w:val="20"/>
                <w:lang w:bidi="ar-SA"/>
              </w:rPr>
              <w:t>Гкал/час</w:t>
            </w:r>
          </w:p>
        </w:tc>
        <w:tc>
          <w:tcPr>
            <w:tcW w:w="296" w:type="pct"/>
            <w:shd w:val="clear" w:color="auto" w:fill="auto"/>
            <w:vAlign w:val="center"/>
            <w:hideMark/>
          </w:tcPr>
          <w:p w14:paraId="73517C69" w14:textId="69D466D6" w:rsidR="005347AE" w:rsidRPr="00344BAA" w:rsidRDefault="005347AE" w:rsidP="005347AE">
            <w:pPr>
              <w:widowControl/>
              <w:autoSpaceDE/>
              <w:autoSpaceDN/>
              <w:jc w:val="center"/>
              <w:rPr>
                <w:color w:val="000000"/>
                <w:sz w:val="20"/>
                <w:szCs w:val="20"/>
                <w:lang w:bidi="ar-SA"/>
              </w:rPr>
            </w:pPr>
            <w:r w:rsidRPr="00344BAA">
              <w:rPr>
                <w:color w:val="000000"/>
                <w:sz w:val="20"/>
                <w:szCs w:val="20"/>
              </w:rPr>
              <w:t>20,6</w:t>
            </w:r>
          </w:p>
        </w:tc>
        <w:tc>
          <w:tcPr>
            <w:tcW w:w="295" w:type="pct"/>
            <w:shd w:val="clear" w:color="auto" w:fill="auto"/>
            <w:vAlign w:val="center"/>
            <w:hideMark/>
          </w:tcPr>
          <w:p w14:paraId="181EBB2A" w14:textId="271DB2A8" w:rsidR="005347AE" w:rsidRPr="00344BAA" w:rsidRDefault="005347AE" w:rsidP="005347AE">
            <w:pPr>
              <w:widowControl/>
              <w:autoSpaceDE/>
              <w:autoSpaceDN/>
              <w:jc w:val="center"/>
              <w:rPr>
                <w:color w:val="000000"/>
                <w:sz w:val="20"/>
                <w:szCs w:val="20"/>
                <w:lang w:bidi="ar-SA"/>
              </w:rPr>
            </w:pPr>
            <w:r w:rsidRPr="00344BAA">
              <w:rPr>
                <w:color w:val="000000"/>
                <w:sz w:val="20"/>
                <w:szCs w:val="20"/>
              </w:rPr>
              <w:t>20,6</w:t>
            </w:r>
          </w:p>
        </w:tc>
        <w:tc>
          <w:tcPr>
            <w:tcW w:w="295" w:type="pct"/>
            <w:shd w:val="clear" w:color="auto" w:fill="auto"/>
            <w:vAlign w:val="center"/>
            <w:hideMark/>
          </w:tcPr>
          <w:p w14:paraId="6DFEE6D6" w14:textId="0922404A" w:rsidR="005347AE" w:rsidRPr="00344BAA" w:rsidRDefault="005347AE" w:rsidP="005347AE">
            <w:pPr>
              <w:widowControl/>
              <w:autoSpaceDE/>
              <w:autoSpaceDN/>
              <w:jc w:val="center"/>
              <w:rPr>
                <w:color w:val="000000"/>
                <w:sz w:val="20"/>
                <w:szCs w:val="20"/>
                <w:lang w:bidi="ar-SA"/>
              </w:rPr>
            </w:pPr>
            <w:r w:rsidRPr="00344BAA">
              <w:rPr>
                <w:color w:val="000000"/>
                <w:sz w:val="20"/>
                <w:szCs w:val="20"/>
              </w:rPr>
              <w:t>20,6</w:t>
            </w:r>
          </w:p>
        </w:tc>
        <w:tc>
          <w:tcPr>
            <w:tcW w:w="294" w:type="pct"/>
            <w:shd w:val="clear" w:color="auto" w:fill="auto"/>
            <w:vAlign w:val="center"/>
            <w:hideMark/>
          </w:tcPr>
          <w:p w14:paraId="66EAA2DD" w14:textId="2F01E70E" w:rsidR="005347AE" w:rsidRPr="00344BAA" w:rsidRDefault="005347AE" w:rsidP="005347AE">
            <w:pPr>
              <w:widowControl/>
              <w:autoSpaceDE/>
              <w:autoSpaceDN/>
              <w:jc w:val="center"/>
              <w:rPr>
                <w:color w:val="000000"/>
                <w:sz w:val="20"/>
                <w:szCs w:val="20"/>
                <w:lang w:bidi="ar-SA"/>
              </w:rPr>
            </w:pPr>
            <w:r w:rsidRPr="00344BAA">
              <w:rPr>
                <w:color w:val="000000"/>
                <w:sz w:val="20"/>
                <w:szCs w:val="20"/>
              </w:rPr>
              <w:t>20,6</w:t>
            </w:r>
          </w:p>
        </w:tc>
        <w:tc>
          <w:tcPr>
            <w:tcW w:w="295" w:type="pct"/>
            <w:shd w:val="clear" w:color="auto" w:fill="auto"/>
            <w:vAlign w:val="center"/>
            <w:hideMark/>
          </w:tcPr>
          <w:p w14:paraId="5276F3B1" w14:textId="4C5246C9" w:rsidR="005347AE" w:rsidRPr="00344BAA" w:rsidRDefault="005347AE" w:rsidP="005347AE">
            <w:pPr>
              <w:widowControl/>
              <w:autoSpaceDE/>
              <w:autoSpaceDN/>
              <w:jc w:val="center"/>
              <w:rPr>
                <w:color w:val="000000"/>
                <w:sz w:val="20"/>
                <w:szCs w:val="20"/>
                <w:lang w:bidi="ar-SA"/>
              </w:rPr>
            </w:pPr>
            <w:r w:rsidRPr="00344BAA">
              <w:rPr>
                <w:color w:val="000000"/>
                <w:sz w:val="20"/>
                <w:szCs w:val="20"/>
              </w:rPr>
              <w:t>20,6</w:t>
            </w:r>
          </w:p>
        </w:tc>
        <w:tc>
          <w:tcPr>
            <w:tcW w:w="295" w:type="pct"/>
            <w:shd w:val="clear" w:color="auto" w:fill="auto"/>
            <w:vAlign w:val="center"/>
            <w:hideMark/>
          </w:tcPr>
          <w:p w14:paraId="386FAD5C" w14:textId="4192B88E" w:rsidR="005347AE" w:rsidRPr="00344BAA" w:rsidRDefault="005347AE" w:rsidP="005347AE">
            <w:pPr>
              <w:widowControl/>
              <w:autoSpaceDE/>
              <w:autoSpaceDN/>
              <w:jc w:val="center"/>
              <w:rPr>
                <w:color w:val="000000"/>
                <w:sz w:val="20"/>
                <w:szCs w:val="20"/>
                <w:lang w:bidi="ar-SA"/>
              </w:rPr>
            </w:pPr>
            <w:r w:rsidRPr="00344BAA">
              <w:rPr>
                <w:color w:val="000000"/>
                <w:sz w:val="20"/>
                <w:szCs w:val="20"/>
              </w:rPr>
              <w:t>20,6</w:t>
            </w:r>
          </w:p>
        </w:tc>
        <w:tc>
          <w:tcPr>
            <w:tcW w:w="295" w:type="pct"/>
            <w:shd w:val="clear" w:color="auto" w:fill="auto"/>
            <w:vAlign w:val="center"/>
            <w:hideMark/>
          </w:tcPr>
          <w:p w14:paraId="2F5A7704" w14:textId="1EA44E90" w:rsidR="005347AE" w:rsidRPr="00344BAA" w:rsidRDefault="005347AE" w:rsidP="005347AE">
            <w:pPr>
              <w:widowControl/>
              <w:autoSpaceDE/>
              <w:autoSpaceDN/>
              <w:jc w:val="center"/>
              <w:rPr>
                <w:color w:val="000000"/>
                <w:sz w:val="20"/>
                <w:szCs w:val="20"/>
                <w:lang w:bidi="ar-SA"/>
              </w:rPr>
            </w:pPr>
            <w:r w:rsidRPr="00344BAA">
              <w:rPr>
                <w:color w:val="000000"/>
                <w:sz w:val="20"/>
                <w:szCs w:val="20"/>
              </w:rPr>
              <w:t>20,6</w:t>
            </w:r>
          </w:p>
        </w:tc>
        <w:tc>
          <w:tcPr>
            <w:tcW w:w="294" w:type="pct"/>
            <w:shd w:val="clear" w:color="auto" w:fill="auto"/>
            <w:vAlign w:val="center"/>
            <w:hideMark/>
          </w:tcPr>
          <w:p w14:paraId="3C94B111" w14:textId="1F35783A" w:rsidR="005347AE" w:rsidRPr="00344BAA" w:rsidRDefault="005347AE" w:rsidP="005347AE">
            <w:pPr>
              <w:widowControl/>
              <w:autoSpaceDE/>
              <w:autoSpaceDN/>
              <w:jc w:val="center"/>
              <w:rPr>
                <w:color w:val="000000"/>
                <w:sz w:val="20"/>
                <w:szCs w:val="20"/>
                <w:lang w:bidi="ar-SA"/>
              </w:rPr>
            </w:pPr>
            <w:r w:rsidRPr="00344BAA">
              <w:rPr>
                <w:color w:val="000000"/>
                <w:sz w:val="20"/>
                <w:szCs w:val="20"/>
              </w:rPr>
              <w:t>20,6</w:t>
            </w:r>
          </w:p>
        </w:tc>
        <w:tc>
          <w:tcPr>
            <w:tcW w:w="295" w:type="pct"/>
            <w:shd w:val="clear" w:color="auto" w:fill="auto"/>
            <w:vAlign w:val="center"/>
            <w:hideMark/>
          </w:tcPr>
          <w:p w14:paraId="2F59A022" w14:textId="20C29F00" w:rsidR="005347AE" w:rsidRPr="00344BAA" w:rsidRDefault="005347AE" w:rsidP="005347AE">
            <w:pPr>
              <w:widowControl/>
              <w:autoSpaceDE/>
              <w:autoSpaceDN/>
              <w:jc w:val="center"/>
              <w:rPr>
                <w:color w:val="000000"/>
                <w:sz w:val="20"/>
                <w:szCs w:val="20"/>
                <w:lang w:bidi="ar-SA"/>
              </w:rPr>
            </w:pPr>
            <w:r w:rsidRPr="00344BAA">
              <w:rPr>
                <w:color w:val="000000"/>
                <w:sz w:val="20"/>
                <w:szCs w:val="20"/>
              </w:rPr>
              <w:t>20,6</w:t>
            </w:r>
          </w:p>
        </w:tc>
        <w:tc>
          <w:tcPr>
            <w:tcW w:w="295" w:type="pct"/>
            <w:shd w:val="clear" w:color="auto" w:fill="auto"/>
            <w:vAlign w:val="center"/>
            <w:hideMark/>
          </w:tcPr>
          <w:p w14:paraId="1C6112B8" w14:textId="5C90E032" w:rsidR="005347AE" w:rsidRPr="00344BAA" w:rsidRDefault="005347AE" w:rsidP="005347AE">
            <w:pPr>
              <w:widowControl/>
              <w:autoSpaceDE/>
              <w:autoSpaceDN/>
              <w:jc w:val="center"/>
              <w:rPr>
                <w:color w:val="000000"/>
                <w:sz w:val="20"/>
                <w:szCs w:val="20"/>
                <w:lang w:bidi="ar-SA"/>
              </w:rPr>
            </w:pPr>
            <w:r w:rsidRPr="00344BAA">
              <w:rPr>
                <w:color w:val="000000"/>
                <w:sz w:val="20"/>
                <w:szCs w:val="20"/>
              </w:rPr>
              <w:t>20,6</w:t>
            </w:r>
          </w:p>
        </w:tc>
        <w:tc>
          <w:tcPr>
            <w:tcW w:w="295" w:type="pct"/>
            <w:shd w:val="clear" w:color="auto" w:fill="auto"/>
            <w:vAlign w:val="center"/>
            <w:hideMark/>
          </w:tcPr>
          <w:p w14:paraId="5317D291" w14:textId="3AE8814B" w:rsidR="005347AE" w:rsidRPr="00344BAA" w:rsidRDefault="005347AE" w:rsidP="005347AE">
            <w:pPr>
              <w:widowControl/>
              <w:autoSpaceDE/>
              <w:autoSpaceDN/>
              <w:jc w:val="center"/>
              <w:rPr>
                <w:color w:val="000000"/>
                <w:sz w:val="20"/>
                <w:szCs w:val="20"/>
                <w:lang w:bidi="ar-SA"/>
              </w:rPr>
            </w:pPr>
            <w:r w:rsidRPr="00344BAA">
              <w:rPr>
                <w:color w:val="000000"/>
                <w:sz w:val="20"/>
                <w:szCs w:val="20"/>
              </w:rPr>
              <w:t>20,6</w:t>
            </w:r>
          </w:p>
        </w:tc>
        <w:tc>
          <w:tcPr>
            <w:tcW w:w="443" w:type="pct"/>
            <w:shd w:val="clear" w:color="auto" w:fill="auto"/>
            <w:vAlign w:val="center"/>
            <w:hideMark/>
          </w:tcPr>
          <w:p w14:paraId="53F5E795" w14:textId="2B8952BD" w:rsidR="005347AE" w:rsidRPr="00344BAA" w:rsidRDefault="005347AE" w:rsidP="005347AE">
            <w:pPr>
              <w:widowControl/>
              <w:autoSpaceDE/>
              <w:autoSpaceDN/>
              <w:jc w:val="center"/>
              <w:rPr>
                <w:color w:val="000000"/>
                <w:sz w:val="20"/>
                <w:szCs w:val="20"/>
                <w:lang w:bidi="ar-SA"/>
              </w:rPr>
            </w:pPr>
            <w:r w:rsidRPr="00344BAA">
              <w:rPr>
                <w:color w:val="000000"/>
                <w:sz w:val="20"/>
                <w:szCs w:val="20"/>
              </w:rPr>
              <w:t>20,6</w:t>
            </w:r>
          </w:p>
        </w:tc>
      </w:tr>
      <w:tr w:rsidR="005347AE" w:rsidRPr="00344BAA" w14:paraId="5077A188" w14:textId="77777777" w:rsidTr="00690D00">
        <w:trPr>
          <w:cantSplit/>
          <w:trHeight w:val="23"/>
          <w:tblHeader/>
        </w:trPr>
        <w:tc>
          <w:tcPr>
            <w:tcW w:w="987" w:type="pct"/>
            <w:shd w:val="clear" w:color="auto" w:fill="auto"/>
            <w:vAlign w:val="center"/>
            <w:hideMark/>
          </w:tcPr>
          <w:p w14:paraId="217464C3" w14:textId="77777777" w:rsidR="005347AE" w:rsidRPr="00344BAA" w:rsidRDefault="005347AE" w:rsidP="005347AE">
            <w:pPr>
              <w:widowControl/>
              <w:autoSpaceDE/>
              <w:autoSpaceDN/>
              <w:rPr>
                <w:color w:val="000000"/>
                <w:sz w:val="20"/>
                <w:szCs w:val="20"/>
                <w:lang w:bidi="ar-SA"/>
              </w:rPr>
            </w:pPr>
            <w:r w:rsidRPr="00344BAA">
              <w:rPr>
                <w:color w:val="000000"/>
                <w:sz w:val="20"/>
                <w:szCs w:val="20"/>
                <w:lang w:bidi="ar-SA"/>
              </w:rPr>
              <w:t>Располагаемая мощность</w:t>
            </w:r>
          </w:p>
        </w:tc>
        <w:tc>
          <w:tcPr>
            <w:tcW w:w="326" w:type="pct"/>
            <w:shd w:val="clear" w:color="auto" w:fill="auto"/>
            <w:vAlign w:val="center"/>
            <w:hideMark/>
          </w:tcPr>
          <w:p w14:paraId="094A3FB8" w14:textId="77777777" w:rsidR="005347AE" w:rsidRPr="00344BAA" w:rsidRDefault="005347AE" w:rsidP="005347AE">
            <w:pPr>
              <w:widowControl/>
              <w:autoSpaceDE/>
              <w:autoSpaceDN/>
              <w:jc w:val="center"/>
              <w:rPr>
                <w:color w:val="000000"/>
                <w:sz w:val="20"/>
                <w:szCs w:val="20"/>
                <w:lang w:bidi="ar-SA"/>
              </w:rPr>
            </w:pPr>
            <w:r w:rsidRPr="00344BAA">
              <w:rPr>
                <w:color w:val="000000"/>
                <w:sz w:val="20"/>
                <w:szCs w:val="20"/>
                <w:lang w:bidi="ar-SA"/>
              </w:rPr>
              <w:t>Гкал/час</w:t>
            </w:r>
          </w:p>
        </w:tc>
        <w:tc>
          <w:tcPr>
            <w:tcW w:w="296" w:type="pct"/>
            <w:shd w:val="clear" w:color="auto" w:fill="auto"/>
            <w:vAlign w:val="center"/>
            <w:hideMark/>
          </w:tcPr>
          <w:p w14:paraId="11D88A59" w14:textId="4F2FD544" w:rsidR="005347AE" w:rsidRPr="00344BAA" w:rsidRDefault="005347AE" w:rsidP="005347AE">
            <w:pPr>
              <w:widowControl/>
              <w:autoSpaceDE/>
              <w:autoSpaceDN/>
              <w:jc w:val="center"/>
              <w:rPr>
                <w:color w:val="000000"/>
                <w:sz w:val="20"/>
                <w:szCs w:val="20"/>
                <w:lang w:bidi="ar-SA"/>
              </w:rPr>
            </w:pPr>
            <w:r w:rsidRPr="00344BAA">
              <w:rPr>
                <w:color w:val="000000"/>
                <w:sz w:val="20"/>
                <w:szCs w:val="20"/>
              </w:rPr>
              <w:t>20,6</w:t>
            </w:r>
          </w:p>
        </w:tc>
        <w:tc>
          <w:tcPr>
            <w:tcW w:w="295" w:type="pct"/>
            <w:shd w:val="clear" w:color="auto" w:fill="auto"/>
            <w:vAlign w:val="center"/>
            <w:hideMark/>
          </w:tcPr>
          <w:p w14:paraId="3B404390" w14:textId="445B95B9" w:rsidR="005347AE" w:rsidRPr="00344BAA" w:rsidRDefault="005347AE" w:rsidP="005347AE">
            <w:pPr>
              <w:widowControl/>
              <w:autoSpaceDE/>
              <w:autoSpaceDN/>
              <w:jc w:val="center"/>
              <w:rPr>
                <w:color w:val="000000"/>
                <w:sz w:val="20"/>
                <w:szCs w:val="20"/>
                <w:lang w:bidi="ar-SA"/>
              </w:rPr>
            </w:pPr>
            <w:r w:rsidRPr="00344BAA">
              <w:rPr>
                <w:color w:val="000000"/>
                <w:sz w:val="20"/>
                <w:szCs w:val="20"/>
              </w:rPr>
              <w:t>20,6</w:t>
            </w:r>
          </w:p>
        </w:tc>
        <w:tc>
          <w:tcPr>
            <w:tcW w:w="295" w:type="pct"/>
            <w:shd w:val="clear" w:color="auto" w:fill="auto"/>
            <w:vAlign w:val="center"/>
            <w:hideMark/>
          </w:tcPr>
          <w:p w14:paraId="2B6CB861" w14:textId="710B9319" w:rsidR="005347AE" w:rsidRPr="00344BAA" w:rsidRDefault="005347AE" w:rsidP="005347AE">
            <w:pPr>
              <w:widowControl/>
              <w:autoSpaceDE/>
              <w:autoSpaceDN/>
              <w:jc w:val="center"/>
              <w:rPr>
                <w:color w:val="000000"/>
                <w:sz w:val="20"/>
                <w:szCs w:val="20"/>
                <w:lang w:bidi="ar-SA"/>
              </w:rPr>
            </w:pPr>
            <w:r w:rsidRPr="00344BAA">
              <w:rPr>
                <w:color w:val="000000"/>
                <w:sz w:val="20"/>
                <w:szCs w:val="20"/>
              </w:rPr>
              <w:t>20,6</w:t>
            </w:r>
          </w:p>
        </w:tc>
        <w:tc>
          <w:tcPr>
            <w:tcW w:w="294" w:type="pct"/>
            <w:shd w:val="clear" w:color="auto" w:fill="auto"/>
            <w:vAlign w:val="center"/>
            <w:hideMark/>
          </w:tcPr>
          <w:p w14:paraId="04EA20EE" w14:textId="681BC524" w:rsidR="005347AE" w:rsidRPr="00344BAA" w:rsidRDefault="005347AE" w:rsidP="005347AE">
            <w:pPr>
              <w:widowControl/>
              <w:autoSpaceDE/>
              <w:autoSpaceDN/>
              <w:jc w:val="center"/>
              <w:rPr>
                <w:color w:val="000000"/>
                <w:sz w:val="20"/>
                <w:szCs w:val="20"/>
                <w:lang w:bidi="ar-SA"/>
              </w:rPr>
            </w:pPr>
            <w:r w:rsidRPr="00344BAA">
              <w:rPr>
                <w:color w:val="000000"/>
                <w:sz w:val="20"/>
                <w:szCs w:val="20"/>
              </w:rPr>
              <w:t>20,6</w:t>
            </w:r>
          </w:p>
        </w:tc>
        <w:tc>
          <w:tcPr>
            <w:tcW w:w="295" w:type="pct"/>
            <w:shd w:val="clear" w:color="auto" w:fill="auto"/>
            <w:vAlign w:val="center"/>
            <w:hideMark/>
          </w:tcPr>
          <w:p w14:paraId="24FE0D13" w14:textId="649E5E5A" w:rsidR="005347AE" w:rsidRPr="00344BAA" w:rsidRDefault="005347AE" w:rsidP="005347AE">
            <w:pPr>
              <w:widowControl/>
              <w:autoSpaceDE/>
              <w:autoSpaceDN/>
              <w:jc w:val="center"/>
              <w:rPr>
                <w:color w:val="000000"/>
                <w:sz w:val="20"/>
                <w:szCs w:val="20"/>
                <w:lang w:bidi="ar-SA"/>
              </w:rPr>
            </w:pPr>
            <w:r w:rsidRPr="00344BAA">
              <w:rPr>
                <w:color w:val="000000"/>
                <w:sz w:val="20"/>
                <w:szCs w:val="20"/>
              </w:rPr>
              <w:t>20,6</w:t>
            </w:r>
          </w:p>
        </w:tc>
        <w:tc>
          <w:tcPr>
            <w:tcW w:w="295" w:type="pct"/>
            <w:shd w:val="clear" w:color="auto" w:fill="auto"/>
            <w:vAlign w:val="center"/>
            <w:hideMark/>
          </w:tcPr>
          <w:p w14:paraId="414857BC" w14:textId="6E8153E8" w:rsidR="005347AE" w:rsidRPr="00344BAA" w:rsidRDefault="005347AE" w:rsidP="005347AE">
            <w:pPr>
              <w:widowControl/>
              <w:autoSpaceDE/>
              <w:autoSpaceDN/>
              <w:jc w:val="center"/>
              <w:rPr>
                <w:color w:val="000000"/>
                <w:sz w:val="20"/>
                <w:szCs w:val="20"/>
                <w:lang w:bidi="ar-SA"/>
              </w:rPr>
            </w:pPr>
            <w:r w:rsidRPr="00344BAA">
              <w:rPr>
                <w:color w:val="000000"/>
                <w:sz w:val="20"/>
                <w:szCs w:val="20"/>
              </w:rPr>
              <w:t>20,6</w:t>
            </w:r>
          </w:p>
        </w:tc>
        <w:tc>
          <w:tcPr>
            <w:tcW w:w="295" w:type="pct"/>
            <w:shd w:val="clear" w:color="auto" w:fill="auto"/>
            <w:vAlign w:val="center"/>
            <w:hideMark/>
          </w:tcPr>
          <w:p w14:paraId="0F5AAC3B" w14:textId="3C7FAFF0" w:rsidR="005347AE" w:rsidRPr="00344BAA" w:rsidRDefault="005347AE" w:rsidP="005347AE">
            <w:pPr>
              <w:widowControl/>
              <w:autoSpaceDE/>
              <w:autoSpaceDN/>
              <w:jc w:val="center"/>
              <w:rPr>
                <w:color w:val="000000"/>
                <w:sz w:val="20"/>
                <w:szCs w:val="20"/>
                <w:lang w:bidi="ar-SA"/>
              </w:rPr>
            </w:pPr>
            <w:r w:rsidRPr="00344BAA">
              <w:rPr>
                <w:color w:val="000000"/>
                <w:sz w:val="20"/>
                <w:szCs w:val="20"/>
              </w:rPr>
              <w:t>20,6</w:t>
            </w:r>
          </w:p>
        </w:tc>
        <w:tc>
          <w:tcPr>
            <w:tcW w:w="294" w:type="pct"/>
            <w:shd w:val="clear" w:color="auto" w:fill="auto"/>
            <w:vAlign w:val="center"/>
            <w:hideMark/>
          </w:tcPr>
          <w:p w14:paraId="248DFA40" w14:textId="0D40D4E1" w:rsidR="005347AE" w:rsidRPr="00344BAA" w:rsidRDefault="005347AE" w:rsidP="005347AE">
            <w:pPr>
              <w:widowControl/>
              <w:autoSpaceDE/>
              <w:autoSpaceDN/>
              <w:jc w:val="center"/>
              <w:rPr>
                <w:color w:val="000000"/>
                <w:sz w:val="20"/>
                <w:szCs w:val="20"/>
                <w:lang w:bidi="ar-SA"/>
              </w:rPr>
            </w:pPr>
            <w:r w:rsidRPr="00344BAA">
              <w:rPr>
                <w:color w:val="000000"/>
                <w:sz w:val="20"/>
                <w:szCs w:val="20"/>
              </w:rPr>
              <w:t>20,6</w:t>
            </w:r>
          </w:p>
        </w:tc>
        <w:tc>
          <w:tcPr>
            <w:tcW w:w="295" w:type="pct"/>
            <w:shd w:val="clear" w:color="auto" w:fill="auto"/>
            <w:vAlign w:val="center"/>
            <w:hideMark/>
          </w:tcPr>
          <w:p w14:paraId="75C6202B" w14:textId="4DF6B165" w:rsidR="005347AE" w:rsidRPr="00344BAA" w:rsidRDefault="005347AE" w:rsidP="005347AE">
            <w:pPr>
              <w:widowControl/>
              <w:autoSpaceDE/>
              <w:autoSpaceDN/>
              <w:jc w:val="center"/>
              <w:rPr>
                <w:color w:val="000000"/>
                <w:sz w:val="20"/>
                <w:szCs w:val="20"/>
                <w:lang w:bidi="ar-SA"/>
              </w:rPr>
            </w:pPr>
            <w:r w:rsidRPr="00344BAA">
              <w:rPr>
                <w:color w:val="000000"/>
                <w:sz w:val="20"/>
                <w:szCs w:val="20"/>
              </w:rPr>
              <w:t>20,6</w:t>
            </w:r>
          </w:p>
        </w:tc>
        <w:tc>
          <w:tcPr>
            <w:tcW w:w="295" w:type="pct"/>
            <w:shd w:val="clear" w:color="auto" w:fill="auto"/>
            <w:vAlign w:val="center"/>
            <w:hideMark/>
          </w:tcPr>
          <w:p w14:paraId="4CCD174B" w14:textId="036AA890" w:rsidR="005347AE" w:rsidRPr="00344BAA" w:rsidRDefault="005347AE" w:rsidP="005347AE">
            <w:pPr>
              <w:widowControl/>
              <w:autoSpaceDE/>
              <w:autoSpaceDN/>
              <w:jc w:val="center"/>
              <w:rPr>
                <w:color w:val="000000"/>
                <w:sz w:val="20"/>
                <w:szCs w:val="20"/>
                <w:lang w:bidi="ar-SA"/>
              </w:rPr>
            </w:pPr>
            <w:r w:rsidRPr="00344BAA">
              <w:rPr>
                <w:color w:val="000000"/>
                <w:sz w:val="20"/>
                <w:szCs w:val="20"/>
              </w:rPr>
              <w:t>20,6</w:t>
            </w:r>
          </w:p>
        </w:tc>
        <w:tc>
          <w:tcPr>
            <w:tcW w:w="295" w:type="pct"/>
            <w:shd w:val="clear" w:color="auto" w:fill="auto"/>
            <w:vAlign w:val="center"/>
            <w:hideMark/>
          </w:tcPr>
          <w:p w14:paraId="730373E1" w14:textId="527E8396" w:rsidR="005347AE" w:rsidRPr="00344BAA" w:rsidRDefault="005347AE" w:rsidP="005347AE">
            <w:pPr>
              <w:widowControl/>
              <w:autoSpaceDE/>
              <w:autoSpaceDN/>
              <w:jc w:val="center"/>
              <w:rPr>
                <w:color w:val="000000"/>
                <w:sz w:val="20"/>
                <w:szCs w:val="20"/>
                <w:lang w:bidi="ar-SA"/>
              </w:rPr>
            </w:pPr>
            <w:r w:rsidRPr="00344BAA">
              <w:rPr>
                <w:color w:val="000000"/>
                <w:sz w:val="20"/>
                <w:szCs w:val="20"/>
              </w:rPr>
              <w:t>20,6</w:t>
            </w:r>
          </w:p>
        </w:tc>
        <w:tc>
          <w:tcPr>
            <w:tcW w:w="443" w:type="pct"/>
            <w:shd w:val="clear" w:color="auto" w:fill="auto"/>
            <w:vAlign w:val="center"/>
            <w:hideMark/>
          </w:tcPr>
          <w:p w14:paraId="6681848F" w14:textId="21FF44B0" w:rsidR="005347AE" w:rsidRPr="00344BAA" w:rsidRDefault="005347AE" w:rsidP="005347AE">
            <w:pPr>
              <w:widowControl/>
              <w:autoSpaceDE/>
              <w:autoSpaceDN/>
              <w:jc w:val="center"/>
              <w:rPr>
                <w:color w:val="000000"/>
                <w:sz w:val="20"/>
                <w:szCs w:val="20"/>
                <w:lang w:bidi="ar-SA"/>
              </w:rPr>
            </w:pPr>
            <w:r w:rsidRPr="00344BAA">
              <w:rPr>
                <w:color w:val="000000"/>
                <w:sz w:val="20"/>
                <w:szCs w:val="20"/>
              </w:rPr>
              <w:t>20,6</w:t>
            </w:r>
          </w:p>
        </w:tc>
      </w:tr>
      <w:tr w:rsidR="005347AE" w:rsidRPr="00344BAA" w14:paraId="336E8AC7" w14:textId="77777777" w:rsidTr="00690D00">
        <w:trPr>
          <w:cantSplit/>
          <w:trHeight w:val="23"/>
          <w:tblHeader/>
        </w:trPr>
        <w:tc>
          <w:tcPr>
            <w:tcW w:w="987" w:type="pct"/>
            <w:vMerge w:val="restart"/>
            <w:shd w:val="clear" w:color="auto" w:fill="auto"/>
            <w:vAlign w:val="center"/>
            <w:hideMark/>
          </w:tcPr>
          <w:p w14:paraId="187CBED7" w14:textId="77777777" w:rsidR="005347AE" w:rsidRPr="00344BAA" w:rsidRDefault="005347AE" w:rsidP="005347AE">
            <w:pPr>
              <w:widowControl/>
              <w:autoSpaceDE/>
              <w:autoSpaceDN/>
              <w:rPr>
                <w:color w:val="000000"/>
                <w:sz w:val="20"/>
                <w:szCs w:val="20"/>
                <w:lang w:bidi="ar-SA"/>
              </w:rPr>
            </w:pPr>
            <w:r w:rsidRPr="00344BAA">
              <w:rPr>
                <w:color w:val="000000"/>
                <w:sz w:val="20"/>
                <w:szCs w:val="20"/>
                <w:lang w:bidi="ar-SA"/>
              </w:rPr>
              <w:t>Собственные нужды</w:t>
            </w:r>
          </w:p>
        </w:tc>
        <w:tc>
          <w:tcPr>
            <w:tcW w:w="326" w:type="pct"/>
            <w:shd w:val="clear" w:color="auto" w:fill="auto"/>
            <w:vAlign w:val="center"/>
            <w:hideMark/>
          </w:tcPr>
          <w:p w14:paraId="04B20F2F" w14:textId="77777777" w:rsidR="005347AE" w:rsidRPr="00344BAA" w:rsidRDefault="005347AE" w:rsidP="005347AE">
            <w:pPr>
              <w:widowControl/>
              <w:autoSpaceDE/>
              <w:autoSpaceDN/>
              <w:jc w:val="center"/>
              <w:rPr>
                <w:color w:val="000000"/>
                <w:sz w:val="20"/>
                <w:szCs w:val="20"/>
                <w:lang w:bidi="ar-SA"/>
              </w:rPr>
            </w:pPr>
            <w:r w:rsidRPr="00344BAA">
              <w:rPr>
                <w:color w:val="000000"/>
                <w:sz w:val="20"/>
                <w:szCs w:val="20"/>
                <w:lang w:bidi="ar-SA"/>
              </w:rPr>
              <w:t>Гкал/час</w:t>
            </w:r>
          </w:p>
        </w:tc>
        <w:tc>
          <w:tcPr>
            <w:tcW w:w="296" w:type="pct"/>
            <w:shd w:val="clear" w:color="auto" w:fill="auto"/>
            <w:vAlign w:val="center"/>
            <w:hideMark/>
          </w:tcPr>
          <w:p w14:paraId="32B69EAD" w14:textId="28003C56" w:rsidR="005347AE" w:rsidRPr="00344BAA" w:rsidRDefault="005347AE" w:rsidP="005347AE">
            <w:pPr>
              <w:widowControl/>
              <w:autoSpaceDE/>
              <w:autoSpaceDN/>
              <w:jc w:val="center"/>
              <w:rPr>
                <w:color w:val="000000"/>
                <w:sz w:val="20"/>
                <w:szCs w:val="20"/>
                <w:lang w:bidi="ar-SA"/>
              </w:rPr>
            </w:pPr>
            <w:r w:rsidRPr="00344BAA">
              <w:rPr>
                <w:color w:val="000000"/>
                <w:sz w:val="20"/>
                <w:szCs w:val="20"/>
              </w:rPr>
              <w:t>0,27</w:t>
            </w:r>
          </w:p>
        </w:tc>
        <w:tc>
          <w:tcPr>
            <w:tcW w:w="295" w:type="pct"/>
            <w:shd w:val="clear" w:color="auto" w:fill="auto"/>
            <w:vAlign w:val="center"/>
            <w:hideMark/>
          </w:tcPr>
          <w:p w14:paraId="22F21B9B" w14:textId="1BCAD522" w:rsidR="005347AE" w:rsidRPr="00344BAA" w:rsidRDefault="005347AE" w:rsidP="005347AE">
            <w:pPr>
              <w:widowControl/>
              <w:autoSpaceDE/>
              <w:autoSpaceDN/>
              <w:jc w:val="center"/>
              <w:rPr>
                <w:color w:val="000000"/>
                <w:sz w:val="20"/>
                <w:szCs w:val="20"/>
                <w:lang w:bidi="ar-SA"/>
              </w:rPr>
            </w:pPr>
            <w:r w:rsidRPr="00344BAA">
              <w:rPr>
                <w:color w:val="000000"/>
                <w:sz w:val="20"/>
                <w:szCs w:val="20"/>
              </w:rPr>
              <w:t>0,27</w:t>
            </w:r>
          </w:p>
        </w:tc>
        <w:tc>
          <w:tcPr>
            <w:tcW w:w="295" w:type="pct"/>
            <w:shd w:val="clear" w:color="auto" w:fill="auto"/>
            <w:vAlign w:val="center"/>
            <w:hideMark/>
          </w:tcPr>
          <w:p w14:paraId="3D19CB19" w14:textId="14CE2A15" w:rsidR="005347AE" w:rsidRPr="00344BAA" w:rsidRDefault="005347AE" w:rsidP="005347AE">
            <w:pPr>
              <w:widowControl/>
              <w:autoSpaceDE/>
              <w:autoSpaceDN/>
              <w:jc w:val="center"/>
              <w:rPr>
                <w:color w:val="000000"/>
                <w:sz w:val="20"/>
                <w:szCs w:val="20"/>
                <w:lang w:bidi="ar-SA"/>
              </w:rPr>
            </w:pPr>
            <w:r w:rsidRPr="00344BAA">
              <w:rPr>
                <w:color w:val="000000"/>
                <w:sz w:val="20"/>
                <w:szCs w:val="20"/>
              </w:rPr>
              <w:t>0,27</w:t>
            </w:r>
          </w:p>
        </w:tc>
        <w:tc>
          <w:tcPr>
            <w:tcW w:w="294" w:type="pct"/>
            <w:shd w:val="clear" w:color="auto" w:fill="auto"/>
            <w:vAlign w:val="center"/>
            <w:hideMark/>
          </w:tcPr>
          <w:p w14:paraId="219143FE" w14:textId="2C651B69" w:rsidR="005347AE" w:rsidRPr="00344BAA" w:rsidRDefault="005347AE" w:rsidP="005347AE">
            <w:pPr>
              <w:widowControl/>
              <w:autoSpaceDE/>
              <w:autoSpaceDN/>
              <w:jc w:val="center"/>
              <w:rPr>
                <w:color w:val="000000"/>
                <w:sz w:val="20"/>
                <w:szCs w:val="20"/>
                <w:lang w:bidi="ar-SA"/>
              </w:rPr>
            </w:pPr>
            <w:r w:rsidRPr="00344BAA">
              <w:rPr>
                <w:color w:val="000000"/>
                <w:sz w:val="20"/>
                <w:szCs w:val="20"/>
              </w:rPr>
              <w:t>0,27</w:t>
            </w:r>
          </w:p>
        </w:tc>
        <w:tc>
          <w:tcPr>
            <w:tcW w:w="295" w:type="pct"/>
            <w:shd w:val="clear" w:color="auto" w:fill="auto"/>
            <w:vAlign w:val="center"/>
            <w:hideMark/>
          </w:tcPr>
          <w:p w14:paraId="5CEA2CCE" w14:textId="56EA35E4" w:rsidR="005347AE" w:rsidRPr="00344BAA" w:rsidRDefault="005347AE" w:rsidP="005347AE">
            <w:pPr>
              <w:widowControl/>
              <w:autoSpaceDE/>
              <w:autoSpaceDN/>
              <w:jc w:val="center"/>
              <w:rPr>
                <w:color w:val="000000"/>
                <w:sz w:val="20"/>
                <w:szCs w:val="20"/>
                <w:lang w:bidi="ar-SA"/>
              </w:rPr>
            </w:pPr>
            <w:r w:rsidRPr="00344BAA">
              <w:rPr>
                <w:color w:val="000000"/>
                <w:sz w:val="20"/>
                <w:szCs w:val="20"/>
              </w:rPr>
              <w:t>0,27</w:t>
            </w:r>
          </w:p>
        </w:tc>
        <w:tc>
          <w:tcPr>
            <w:tcW w:w="295" w:type="pct"/>
            <w:shd w:val="clear" w:color="auto" w:fill="auto"/>
            <w:vAlign w:val="center"/>
            <w:hideMark/>
          </w:tcPr>
          <w:p w14:paraId="1EC5CA42" w14:textId="2ACE60A7" w:rsidR="005347AE" w:rsidRPr="00344BAA" w:rsidRDefault="005347AE" w:rsidP="005347AE">
            <w:pPr>
              <w:widowControl/>
              <w:autoSpaceDE/>
              <w:autoSpaceDN/>
              <w:jc w:val="center"/>
              <w:rPr>
                <w:color w:val="000000"/>
                <w:sz w:val="20"/>
                <w:szCs w:val="20"/>
                <w:lang w:bidi="ar-SA"/>
              </w:rPr>
            </w:pPr>
            <w:r w:rsidRPr="00344BAA">
              <w:rPr>
                <w:color w:val="000000"/>
                <w:sz w:val="20"/>
                <w:szCs w:val="20"/>
              </w:rPr>
              <w:t>0,27</w:t>
            </w:r>
          </w:p>
        </w:tc>
        <w:tc>
          <w:tcPr>
            <w:tcW w:w="295" w:type="pct"/>
            <w:shd w:val="clear" w:color="auto" w:fill="auto"/>
            <w:vAlign w:val="center"/>
            <w:hideMark/>
          </w:tcPr>
          <w:p w14:paraId="24ECFD47" w14:textId="2DEFA537" w:rsidR="005347AE" w:rsidRPr="00344BAA" w:rsidRDefault="005347AE" w:rsidP="005347AE">
            <w:pPr>
              <w:widowControl/>
              <w:autoSpaceDE/>
              <w:autoSpaceDN/>
              <w:jc w:val="center"/>
              <w:rPr>
                <w:color w:val="000000"/>
                <w:sz w:val="20"/>
                <w:szCs w:val="20"/>
                <w:lang w:bidi="ar-SA"/>
              </w:rPr>
            </w:pPr>
            <w:r w:rsidRPr="00344BAA">
              <w:rPr>
                <w:color w:val="000000"/>
                <w:sz w:val="20"/>
                <w:szCs w:val="20"/>
              </w:rPr>
              <w:t>0,27</w:t>
            </w:r>
          </w:p>
        </w:tc>
        <w:tc>
          <w:tcPr>
            <w:tcW w:w="294" w:type="pct"/>
            <w:shd w:val="clear" w:color="auto" w:fill="auto"/>
            <w:vAlign w:val="center"/>
            <w:hideMark/>
          </w:tcPr>
          <w:p w14:paraId="32BD4238" w14:textId="2787A805" w:rsidR="005347AE" w:rsidRPr="00344BAA" w:rsidRDefault="005347AE" w:rsidP="005347AE">
            <w:pPr>
              <w:widowControl/>
              <w:autoSpaceDE/>
              <w:autoSpaceDN/>
              <w:jc w:val="center"/>
              <w:rPr>
                <w:color w:val="000000"/>
                <w:sz w:val="20"/>
                <w:szCs w:val="20"/>
                <w:lang w:bidi="ar-SA"/>
              </w:rPr>
            </w:pPr>
            <w:r w:rsidRPr="00344BAA">
              <w:rPr>
                <w:color w:val="000000"/>
                <w:sz w:val="20"/>
                <w:szCs w:val="20"/>
              </w:rPr>
              <w:t>0,27</w:t>
            </w:r>
          </w:p>
        </w:tc>
        <w:tc>
          <w:tcPr>
            <w:tcW w:w="295" w:type="pct"/>
            <w:shd w:val="clear" w:color="auto" w:fill="auto"/>
            <w:vAlign w:val="center"/>
            <w:hideMark/>
          </w:tcPr>
          <w:p w14:paraId="21A22561" w14:textId="7BB682F1" w:rsidR="005347AE" w:rsidRPr="00344BAA" w:rsidRDefault="005347AE" w:rsidP="005347AE">
            <w:pPr>
              <w:widowControl/>
              <w:autoSpaceDE/>
              <w:autoSpaceDN/>
              <w:jc w:val="center"/>
              <w:rPr>
                <w:color w:val="000000"/>
                <w:sz w:val="20"/>
                <w:szCs w:val="20"/>
                <w:lang w:bidi="ar-SA"/>
              </w:rPr>
            </w:pPr>
            <w:r w:rsidRPr="00344BAA">
              <w:rPr>
                <w:color w:val="000000"/>
                <w:sz w:val="20"/>
                <w:szCs w:val="20"/>
              </w:rPr>
              <w:t>0,27</w:t>
            </w:r>
          </w:p>
        </w:tc>
        <w:tc>
          <w:tcPr>
            <w:tcW w:w="295" w:type="pct"/>
            <w:shd w:val="clear" w:color="auto" w:fill="auto"/>
            <w:vAlign w:val="center"/>
            <w:hideMark/>
          </w:tcPr>
          <w:p w14:paraId="6480B534" w14:textId="249B189A" w:rsidR="005347AE" w:rsidRPr="00344BAA" w:rsidRDefault="005347AE" w:rsidP="005347AE">
            <w:pPr>
              <w:widowControl/>
              <w:autoSpaceDE/>
              <w:autoSpaceDN/>
              <w:jc w:val="center"/>
              <w:rPr>
                <w:color w:val="000000"/>
                <w:sz w:val="20"/>
                <w:szCs w:val="20"/>
                <w:lang w:bidi="ar-SA"/>
              </w:rPr>
            </w:pPr>
            <w:r w:rsidRPr="00344BAA">
              <w:rPr>
                <w:color w:val="000000"/>
                <w:sz w:val="20"/>
                <w:szCs w:val="20"/>
              </w:rPr>
              <w:t>0,27</w:t>
            </w:r>
          </w:p>
        </w:tc>
        <w:tc>
          <w:tcPr>
            <w:tcW w:w="295" w:type="pct"/>
            <w:shd w:val="clear" w:color="auto" w:fill="auto"/>
            <w:vAlign w:val="center"/>
            <w:hideMark/>
          </w:tcPr>
          <w:p w14:paraId="38B48A38" w14:textId="72A1C4AA" w:rsidR="005347AE" w:rsidRPr="00344BAA" w:rsidRDefault="005347AE" w:rsidP="005347AE">
            <w:pPr>
              <w:widowControl/>
              <w:autoSpaceDE/>
              <w:autoSpaceDN/>
              <w:jc w:val="center"/>
              <w:rPr>
                <w:color w:val="000000"/>
                <w:sz w:val="20"/>
                <w:szCs w:val="20"/>
                <w:lang w:bidi="ar-SA"/>
              </w:rPr>
            </w:pPr>
            <w:r w:rsidRPr="00344BAA">
              <w:rPr>
                <w:color w:val="000000"/>
                <w:sz w:val="20"/>
                <w:szCs w:val="20"/>
              </w:rPr>
              <w:t>0,27</w:t>
            </w:r>
          </w:p>
        </w:tc>
        <w:tc>
          <w:tcPr>
            <w:tcW w:w="443" w:type="pct"/>
            <w:shd w:val="clear" w:color="auto" w:fill="auto"/>
            <w:vAlign w:val="center"/>
            <w:hideMark/>
          </w:tcPr>
          <w:p w14:paraId="012769A1" w14:textId="55BF2BCF" w:rsidR="005347AE" w:rsidRPr="00344BAA" w:rsidRDefault="005347AE" w:rsidP="005347AE">
            <w:pPr>
              <w:widowControl/>
              <w:autoSpaceDE/>
              <w:autoSpaceDN/>
              <w:jc w:val="center"/>
              <w:rPr>
                <w:color w:val="000000"/>
                <w:sz w:val="20"/>
                <w:szCs w:val="20"/>
                <w:lang w:bidi="ar-SA"/>
              </w:rPr>
            </w:pPr>
            <w:r w:rsidRPr="00344BAA">
              <w:rPr>
                <w:color w:val="000000"/>
                <w:sz w:val="20"/>
                <w:szCs w:val="20"/>
              </w:rPr>
              <w:t>0,27</w:t>
            </w:r>
          </w:p>
        </w:tc>
      </w:tr>
      <w:tr w:rsidR="005347AE" w:rsidRPr="00344BAA" w14:paraId="47EA20D7" w14:textId="77777777" w:rsidTr="00690D00">
        <w:trPr>
          <w:cantSplit/>
          <w:trHeight w:val="23"/>
          <w:tblHeader/>
        </w:trPr>
        <w:tc>
          <w:tcPr>
            <w:tcW w:w="987" w:type="pct"/>
            <w:vMerge/>
            <w:shd w:val="clear" w:color="auto" w:fill="auto"/>
            <w:vAlign w:val="center"/>
            <w:hideMark/>
          </w:tcPr>
          <w:p w14:paraId="32CEBC00" w14:textId="4A1C700C" w:rsidR="005347AE" w:rsidRPr="00344BAA" w:rsidRDefault="005347AE" w:rsidP="005347AE">
            <w:pPr>
              <w:widowControl/>
              <w:autoSpaceDE/>
              <w:autoSpaceDN/>
              <w:rPr>
                <w:color w:val="000000"/>
                <w:sz w:val="20"/>
                <w:szCs w:val="20"/>
                <w:lang w:bidi="ar-SA"/>
              </w:rPr>
            </w:pPr>
          </w:p>
        </w:tc>
        <w:tc>
          <w:tcPr>
            <w:tcW w:w="326" w:type="pct"/>
            <w:shd w:val="clear" w:color="auto" w:fill="auto"/>
            <w:vAlign w:val="center"/>
            <w:hideMark/>
          </w:tcPr>
          <w:p w14:paraId="400F1F52" w14:textId="77777777" w:rsidR="005347AE" w:rsidRPr="00344BAA" w:rsidRDefault="005347AE" w:rsidP="005347AE">
            <w:pPr>
              <w:widowControl/>
              <w:autoSpaceDE/>
              <w:autoSpaceDN/>
              <w:jc w:val="center"/>
              <w:rPr>
                <w:color w:val="000000"/>
                <w:sz w:val="20"/>
                <w:szCs w:val="20"/>
                <w:lang w:bidi="ar-SA"/>
              </w:rPr>
            </w:pPr>
            <w:r w:rsidRPr="00344BAA">
              <w:rPr>
                <w:color w:val="000000"/>
                <w:sz w:val="20"/>
                <w:szCs w:val="20"/>
                <w:lang w:bidi="ar-SA"/>
              </w:rPr>
              <w:t>%</w:t>
            </w:r>
          </w:p>
        </w:tc>
        <w:tc>
          <w:tcPr>
            <w:tcW w:w="296" w:type="pct"/>
            <w:shd w:val="clear" w:color="auto" w:fill="auto"/>
            <w:vAlign w:val="center"/>
            <w:hideMark/>
          </w:tcPr>
          <w:p w14:paraId="45240132" w14:textId="06E4C356" w:rsidR="005347AE" w:rsidRPr="00344BAA" w:rsidRDefault="005347AE" w:rsidP="005347AE">
            <w:pPr>
              <w:widowControl/>
              <w:autoSpaceDE/>
              <w:autoSpaceDN/>
              <w:jc w:val="center"/>
              <w:rPr>
                <w:color w:val="000000"/>
                <w:sz w:val="20"/>
                <w:szCs w:val="20"/>
                <w:lang w:bidi="ar-SA"/>
              </w:rPr>
            </w:pPr>
            <w:r w:rsidRPr="00344BAA">
              <w:rPr>
                <w:color w:val="000000"/>
                <w:sz w:val="20"/>
                <w:szCs w:val="20"/>
              </w:rPr>
              <w:t>2,48%</w:t>
            </w:r>
          </w:p>
        </w:tc>
        <w:tc>
          <w:tcPr>
            <w:tcW w:w="295" w:type="pct"/>
            <w:shd w:val="clear" w:color="auto" w:fill="auto"/>
            <w:vAlign w:val="center"/>
            <w:hideMark/>
          </w:tcPr>
          <w:p w14:paraId="114EAF29" w14:textId="0A2C5EF1" w:rsidR="005347AE" w:rsidRPr="00344BAA" w:rsidRDefault="005347AE" w:rsidP="005347AE">
            <w:pPr>
              <w:widowControl/>
              <w:autoSpaceDE/>
              <w:autoSpaceDN/>
              <w:jc w:val="center"/>
              <w:rPr>
                <w:color w:val="000000"/>
                <w:sz w:val="20"/>
                <w:szCs w:val="20"/>
                <w:lang w:bidi="ar-SA"/>
              </w:rPr>
            </w:pPr>
            <w:r w:rsidRPr="00344BAA">
              <w:rPr>
                <w:color w:val="000000"/>
                <w:sz w:val="20"/>
                <w:szCs w:val="20"/>
              </w:rPr>
              <w:t>2,14%</w:t>
            </w:r>
          </w:p>
        </w:tc>
        <w:tc>
          <w:tcPr>
            <w:tcW w:w="295" w:type="pct"/>
            <w:shd w:val="clear" w:color="auto" w:fill="auto"/>
            <w:vAlign w:val="center"/>
            <w:hideMark/>
          </w:tcPr>
          <w:p w14:paraId="12A28320" w14:textId="1C05ADF7" w:rsidR="005347AE" w:rsidRPr="00344BAA" w:rsidRDefault="005347AE" w:rsidP="005347AE">
            <w:pPr>
              <w:widowControl/>
              <w:autoSpaceDE/>
              <w:autoSpaceDN/>
              <w:jc w:val="center"/>
              <w:rPr>
                <w:color w:val="000000"/>
                <w:sz w:val="20"/>
                <w:szCs w:val="20"/>
                <w:lang w:bidi="ar-SA"/>
              </w:rPr>
            </w:pPr>
            <w:r w:rsidRPr="00344BAA">
              <w:rPr>
                <w:color w:val="000000"/>
                <w:sz w:val="20"/>
                <w:szCs w:val="20"/>
              </w:rPr>
              <w:t>2,07%</w:t>
            </w:r>
          </w:p>
        </w:tc>
        <w:tc>
          <w:tcPr>
            <w:tcW w:w="294" w:type="pct"/>
            <w:shd w:val="clear" w:color="auto" w:fill="auto"/>
            <w:vAlign w:val="center"/>
            <w:hideMark/>
          </w:tcPr>
          <w:p w14:paraId="7F8D242F" w14:textId="252DC861" w:rsidR="005347AE" w:rsidRPr="00344BAA" w:rsidRDefault="005347AE" w:rsidP="005347AE">
            <w:pPr>
              <w:widowControl/>
              <w:autoSpaceDE/>
              <w:autoSpaceDN/>
              <w:jc w:val="center"/>
              <w:rPr>
                <w:color w:val="000000"/>
                <w:sz w:val="20"/>
                <w:szCs w:val="20"/>
                <w:lang w:bidi="ar-SA"/>
              </w:rPr>
            </w:pPr>
            <w:r w:rsidRPr="00344BAA">
              <w:rPr>
                <w:color w:val="000000"/>
                <w:sz w:val="20"/>
                <w:szCs w:val="20"/>
              </w:rPr>
              <w:t>2,01%</w:t>
            </w:r>
          </w:p>
        </w:tc>
        <w:tc>
          <w:tcPr>
            <w:tcW w:w="295" w:type="pct"/>
            <w:shd w:val="clear" w:color="auto" w:fill="auto"/>
            <w:vAlign w:val="center"/>
            <w:hideMark/>
          </w:tcPr>
          <w:p w14:paraId="64B21CCD" w14:textId="38468759" w:rsidR="005347AE" w:rsidRPr="00344BAA" w:rsidRDefault="005347AE" w:rsidP="005347AE">
            <w:pPr>
              <w:widowControl/>
              <w:autoSpaceDE/>
              <w:autoSpaceDN/>
              <w:jc w:val="center"/>
              <w:rPr>
                <w:color w:val="000000"/>
                <w:sz w:val="20"/>
                <w:szCs w:val="20"/>
                <w:lang w:bidi="ar-SA"/>
              </w:rPr>
            </w:pPr>
            <w:r w:rsidRPr="00344BAA">
              <w:rPr>
                <w:color w:val="000000"/>
                <w:sz w:val="20"/>
                <w:szCs w:val="20"/>
              </w:rPr>
              <w:t>1,95%</w:t>
            </w:r>
          </w:p>
        </w:tc>
        <w:tc>
          <w:tcPr>
            <w:tcW w:w="295" w:type="pct"/>
            <w:shd w:val="clear" w:color="auto" w:fill="auto"/>
            <w:vAlign w:val="center"/>
            <w:hideMark/>
          </w:tcPr>
          <w:p w14:paraId="2007DCE2" w14:textId="4D7D5E4A" w:rsidR="005347AE" w:rsidRPr="00344BAA" w:rsidRDefault="005347AE" w:rsidP="005347AE">
            <w:pPr>
              <w:widowControl/>
              <w:autoSpaceDE/>
              <w:autoSpaceDN/>
              <w:jc w:val="center"/>
              <w:rPr>
                <w:color w:val="000000"/>
                <w:sz w:val="20"/>
                <w:szCs w:val="20"/>
                <w:lang w:bidi="ar-SA"/>
              </w:rPr>
            </w:pPr>
            <w:r w:rsidRPr="00344BAA">
              <w:rPr>
                <w:color w:val="000000"/>
                <w:sz w:val="20"/>
                <w:szCs w:val="20"/>
              </w:rPr>
              <w:t>1,91%</w:t>
            </w:r>
          </w:p>
        </w:tc>
        <w:tc>
          <w:tcPr>
            <w:tcW w:w="295" w:type="pct"/>
            <w:shd w:val="clear" w:color="auto" w:fill="auto"/>
            <w:vAlign w:val="center"/>
            <w:hideMark/>
          </w:tcPr>
          <w:p w14:paraId="68B19FF8" w14:textId="09BC9875" w:rsidR="005347AE" w:rsidRPr="00344BAA" w:rsidRDefault="005347AE" w:rsidP="005347AE">
            <w:pPr>
              <w:widowControl/>
              <w:autoSpaceDE/>
              <w:autoSpaceDN/>
              <w:jc w:val="center"/>
              <w:rPr>
                <w:color w:val="000000"/>
                <w:sz w:val="20"/>
                <w:szCs w:val="20"/>
                <w:lang w:bidi="ar-SA"/>
              </w:rPr>
            </w:pPr>
            <w:r w:rsidRPr="00344BAA">
              <w:rPr>
                <w:color w:val="000000"/>
                <w:sz w:val="20"/>
                <w:szCs w:val="20"/>
              </w:rPr>
              <w:t>1,87%</w:t>
            </w:r>
          </w:p>
        </w:tc>
        <w:tc>
          <w:tcPr>
            <w:tcW w:w="294" w:type="pct"/>
            <w:shd w:val="clear" w:color="auto" w:fill="auto"/>
            <w:vAlign w:val="center"/>
            <w:hideMark/>
          </w:tcPr>
          <w:p w14:paraId="0152CD15" w14:textId="3D37FEF7" w:rsidR="005347AE" w:rsidRPr="00344BAA" w:rsidRDefault="005347AE" w:rsidP="005347AE">
            <w:pPr>
              <w:widowControl/>
              <w:autoSpaceDE/>
              <w:autoSpaceDN/>
              <w:jc w:val="center"/>
              <w:rPr>
                <w:color w:val="000000"/>
                <w:sz w:val="20"/>
                <w:szCs w:val="20"/>
                <w:lang w:bidi="ar-SA"/>
              </w:rPr>
            </w:pPr>
            <w:r w:rsidRPr="00344BAA">
              <w:rPr>
                <w:color w:val="000000"/>
                <w:sz w:val="20"/>
                <w:szCs w:val="20"/>
              </w:rPr>
              <w:t>1,83%</w:t>
            </w:r>
          </w:p>
        </w:tc>
        <w:tc>
          <w:tcPr>
            <w:tcW w:w="295" w:type="pct"/>
            <w:shd w:val="clear" w:color="auto" w:fill="auto"/>
            <w:vAlign w:val="center"/>
            <w:hideMark/>
          </w:tcPr>
          <w:p w14:paraId="609245E4" w14:textId="4C650B64" w:rsidR="005347AE" w:rsidRPr="00344BAA" w:rsidRDefault="005347AE" w:rsidP="005347AE">
            <w:pPr>
              <w:widowControl/>
              <w:autoSpaceDE/>
              <w:autoSpaceDN/>
              <w:jc w:val="center"/>
              <w:rPr>
                <w:color w:val="000000"/>
                <w:sz w:val="20"/>
                <w:szCs w:val="20"/>
                <w:lang w:bidi="ar-SA"/>
              </w:rPr>
            </w:pPr>
            <w:r w:rsidRPr="00344BAA">
              <w:rPr>
                <w:color w:val="000000"/>
                <w:sz w:val="20"/>
                <w:szCs w:val="20"/>
              </w:rPr>
              <w:t>1,79%</w:t>
            </w:r>
          </w:p>
        </w:tc>
        <w:tc>
          <w:tcPr>
            <w:tcW w:w="295" w:type="pct"/>
            <w:shd w:val="clear" w:color="auto" w:fill="auto"/>
            <w:vAlign w:val="center"/>
            <w:hideMark/>
          </w:tcPr>
          <w:p w14:paraId="66901C8F" w14:textId="619EEAD0" w:rsidR="005347AE" w:rsidRPr="00344BAA" w:rsidRDefault="005347AE" w:rsidP="005347AE">
            <w:pPr>
              <w:widowControl/>
              <w:autoSpaceDE/>
              <w:autoSpaceDN/>
              <w:jc w:val="center"/>
              <w:rPr>
                <w:color w:val="000000"/>
                <w:sz w:val="20"/>
                <w:szCs w:val="20"/>
                <w:lang w:bidi="ar-SA"/>
              </w:rPr>
            </w:pPr>
            <w:r w:rsidRPr="00344BAA">
              <w:rPr>
                <w:color w:val="000000"/>
                <w:sz w:val="20"/>
                <w:szCs w:val="20"/>
              </w:rPr>
              <w:t>1,75%</w:t>
            </w:r>
          </w:p>
        </w:tc>
        <w:tc>
          <w:tcPr>
            <w:tcW w:w="295" w:type="pct"/>
            <w:shd w:val="clear" w:color="auto" w:fill="auto"/>
            <w:vAlign w:val="center"/>
            <w:hideMark/>
          </w:tcPr>
          <w:p w14:paraId="41A4925C" w14:textId="161FB563" w:rsidR="005347AE" w:rsidRPr="00344BAA" w:rsidRDefault="005347AE" w:rsidP="005347AE">
            <w:pPr>
              <w:widowControl/>
              <w:autoSpaceDE/>
              <w:autoSpaceDN/>
              <w:jc w:val="center"/>
              <w:rPr>
                <w:color w:val="000000"/>
                <w:sz w:val="20"/>
                <w:szCs w:val="20"/>
                <w:lang w:bidi="ar-SA"/>
              </w:rPr>
            </w:pPr>
            <w:r w:rsidRPr="00344BAA">
              <w:rPr>
                <w:color w:val="000000"/>
                <w:sz w:val="20"/>
                <w:szCs w:val="20"/>
              </w:rPr>
              <w:t>1,75%</w:t>
            </w:r>
          </w:p>
        </w:tc>
        <w:tc>
          <w:tcPr>
            <w:tcW w:w="443" w:type="pct"/>
            <w:shd w:val="clear" w:color="auto" w:fill="auto"/>
            <w:vAlign w:val="center"/>
            <w:hideMark/>
          </w:tcPr>
          <w:p w14:paraId="618FA94A" w14:textId="60225E61" w:rsidR="005347AE" w:rsidRPr="00344BAA" w:rsidRDefault="005347AE" w:rsidP="005347AE">
            <w:pPr>
              <w:widowControl/>
              <w:autoSpaceDE/>
              <w:autoSpaceDN/>
              <w:jc w:val="center"/>
              <w:rPr>
                <w:color w:val="000000"/>
                <w:sz w:val="20"/>
                <w:szCs w:val="20"/>
                <w:lang w:bidi="ar-SA"/>
              </w:rPr>
            </w:pPr>
            <w:r w:rsidRPr="00344BAA">
              <w:rPr>
                <w:color w:val="000000"/>
                <w:sz w:val="20"/>
                <w:szCs w:val="20"/>
              </w:rPr>
              <w:t>1,74%</w:t>
            </w:r>
          </w:p>
        </w:tc>
      </w:tr>
      <w:tr w:rsidR="005347AE" w:rsidRPr="00344BAA" w14:paraId="77A1D41C" w14:textId="77777777" w:rsidTr="00690D00">
        <w:trPr>
          <w:cantSplit/>
          <w:trHeight w:val="23"/>
          <w:tblHeader/>
        </w:trPr>
        <w:tc>
          <w:tcPr>
            <w:tcW w:w="987" w:type="pct"/>
            <w:shd w:val="clear" w:color="auto" w:fill="auto"/>
            <w:vAlign w:val="center"/>
            <w:hideMark/>
          </w:tcPr>
          <w:p w14:paraId="7BFAB5FD" w14:textId="77777777" w:rsidR="005347AE" w:rsidRPr="00344BAA" w:rsidRDefault="005347AE" w:rsidP="005347AE">
            <w:pPr>
              <w:widowControl/>
              <w:autoSpaceDE/>
              <w:autoSpaceDN/>
              <w:rPr>
                <w:color w:val="000000"/>
                <w:sz w:val="20"/>
                <w:szCs w:val="20"/>
                <w:lang w:bidi="ar-SA"/>
              </w:rPr>
            </w:pPr>
            <w:r w:rsidRPr="00344BAA">
              <w:rPr>
                <w:color w:val="000000"/>
                <w:sz w:val="20"/>
                <w:szCs w:val="20"/>
                <w:lang w:bidi="ar-SA"/>
              </w:rPr>
              <w:t>Тепловая мощность нетто,</w:t>
            </w:r>
          </w:p>
        </w:tc>
        <w:tc>
          <w:tcPr>
            <w:tcW w:w="326" w:type="pct"/>
            <w:shd w:val="clear" w:color="auto" w:fill="auto"/>
            <w:vAlign w:val="center"/>
            <w:hideMark/>
          </w:tcPr>
          <w:p w14:paraId="5C249B9A" w14:textId="77777777" w:rsidR="005347AE" w:rsidRPr="00344BAA" w:rsidRDefault="005347AE" w:rsidP="005347AE">
            <w:pPr>
              <w:widowControl/>
              <w:autoSpaceDE/>
              <w:autoSpaceDN/>
              <w:jc w:val="center"/>
              <w:rPr>
                <w:color w:val="000000"/>
                <w:sz w:val="20"/>
                <w:szCs w:val="20"/>
                <w:lang w:bidi="ar-SA"/>
              </w:rPr>
            </w:pPr>
            <w:r w:rsidRPr="00344BAA">
              <w:rPr>
                <w:color w:val="000000"/>
                <w:sz w:val="20"/>
                <w:szCs w:val="20"/>
                <w:lang w:bidi="ar-SA"/>
              </w:rPr>
              <w:t>Гкал/час</w:t>
            </w:r>
          </w:p>
        </w:tc>
        <w:tc>
          <w:tcPr>
            <w:tcW w:w="296" w:type="pct"/>
            <w:shd w:val="clear" w:color="auto" w:fill="auto"/>
            <w:vAlign w:val="center"/>
            <w:hideMark/>
          </w:tcPr>
          <w:p w14:paraId="51A6B046" w14:textId="05B400CA" w:rsidR="005347AE" w:rsidRPr="00344BAA" w:rsidRDefault="005347AE" w:rsidP="005347AE">
            <w:pPr>
              <w:widowControl/>
              <w:autoSpaceDE/>
              <w:autoSpaceDN/>
              <w:jc w:val="center"/>
              <w:rPr>
                <w:color w:val="000000"/>
                <w:sz w:val="20"/>
                <w:szCs w:val="20"/>
                <w:lang w:bidi="ar-SA"/>
              </w:rPr>
            </w:pPr>
            <w:r w:rsidRPr="00344BAA">
              <w:rPr>
                <w:color w:val="000000"/>
                <w:sz w:val="20"/>
                <w:szCs w:val="20"/>
              </w:rPr>
              <w:t>20,33</w:t>
            </w:r>
          </w:p>
        </w:tc>
        <w:tc>
          <w:tcPr>
            <w:tcW w:w="295" w:type="pct"/>
            <w:shd w:val="clear" w:color="auto" w:fill="auto"/>
            <w:vAlign w:val="center"/>
            <w:hideMark/>
          </w:tcPr>
          <w:p w14:paraId="02C56133" w14:textId="37FF4C54" w:rsidR="005347AE" w:rsidRPr="00344BAA" w:rsidRDefault="005347AE" w:rsidP="005347AE">
            <w:pPr>
              <w:widowControl/>
              <w:autoSpaceDE/>
              <w:autoSpaceDN/>
              <w:jc w:val="center"/>
              <w:rPr>
                <w:color w:val="000000"/>
                <w:sz w:val="20"/>
                <w:szCs w:val="20"/>
                <w:lang w:bidi="ar-SA"/>
              </w:rPr>
            </w:pPr>
            <w:r w:rsidRPr="00344BAA">
              <w:rPr>
                <w:color w:val="000000"/>
                <w:sz w:val="20"/>
                <w:szCs w:val="20"/>
              </w:rPr>
              <w:t>20,33</w:t>
            </w:r>
          </w:p>
        </w:tc>
        <w:tc>
          <w:tcPr>
            <w:tcW w:w="295" w:type="pct"/>
            <w:shd w:val="clear" w:color="auto" w:fill="auto"/>
            <w:vAlign w:val="center"/>
            <w:hideMark/>
          </w:tcPr>
          <w:p w14:paraId="692E86FD" w14:textId="5FF9F711" w:rsidR="005347AE" w:rsidRPr="00344BAA" w:rsidRDefault="005347AE" w:rsidP="005347AE">
            <w:pPr>
              <w:widowControl/>
              <w:autoSpaceDE/>
              <w:autoSpaceDN/>
              <w:jc w:val="center"/>
              <w:rPr>
                <w:color w:val="000000"/>
                <w:sz w:val="20"/>
                <w:szCs w:val="20"/>
                <w:lang w:bidi="ar-SA"/>
              </w:rPr>
            </w:pPr>
            <w:r w:rsidRPr="00344BAA">
              <w:rPr>
                <w:color w:val="000000"/>
                <w:sz w:val="20"/>
                <w:szCs w:val="20"/>
              </w:rPr>
              <w:t>20,33</w:t>
            </w:r>
          </w:p>
        </w:tc>
        <w:tc>
          <w:tcPr>
            <w:tcW w:w="294" w:type="pct"/>
            <w:shd w:val="clear" w:color="auto" w:fill="auto"/>
            <w:vAlign w:val="center"/>
            <w:hideMark/>
          </w:tcPr>
          <w:p w14:paraId="38FD9139" w14:textId="69DA3771" w:rsidR="005347AE" w:rsidRPr="00344BAA" w:rsidRDefault="005347AE" w:rsidP="005347AE">
            <w:pPr>
              <w:widowControl/>
              <w:autoSpaceDE/>
              <w:autoSpaceDN/>
              <w:jc w:val="center"/>
              <w:rPr>
                <w:color w:val="000000"/>
                <w:sz w:val="20"/>
                <w:szCs w:val="20"/>
                <w:lang w:bidi="ar-SA"/>
              </w:rPr>
            </w:pPr>
            <w:r w:rsidRPr="00344BAA">
              <w:rPr>
                <w:color w:val="000000"/>
                <w:sz w:val="20"/>
                <w:szCs w:val="20"/>
              </w:rPr>
              <w:t>20,33</w:t>
            </w:r>
          </w:p>
        </w:tc>
        <w:tc>
          <w:tcPr>
            <w:tcW w:w="295" w:type="pct"/>
            <w:shd w:val="clear" w:color="auto" w:fill="auto"/>
            <w:vAlign w:val="center"/>
            <w:hideMark/>
          </w:tcPr>
          <w:p w14:paraId="72B9051B" w14:textId="21616AD6" w:rsidR="005347AE" w:rsidRPr="00344BAA" w:rsidRDefault="005347AE" w:rsidP="005347AE">
            <w:pPr>
              <w:widowControl/>
              <w:autoSpaceDE/>
              <w:autoSpaceDN/>
              <w:jc w:val="center"/>
              <w:rPr>
                <w:color w:val="000000"/>
                <w:sz w:val="20"/>
                <w:szCs w:val="20"/>
                <w:lang w:bidi="ar-SA"/>
              </w:rPr>
            </w:pPr>
            <w:r w:rsidRPr="00344BAA">
              <w:rPr>
                <w:color w:val="000000"/>
                <w:sz w:val="20"/>
                <w:szCs w:val="20"/>
              </w:rPr>
              <w:t>20,33</w:t>
            </w:r>
          </w:p>
        </w:tc>
        <w:tc>
          <w:tcPr>
            <w:tcW w:w="295" w:type="pct"/>
            <w:shd w:val="clear" w:color="auto" w:fill="auto"/>
            <w:vAlign w:val="center"/>
            <w:hideMark/>
          </w:tcPr>
          <w:p w14:paraId="3F05CF00" w14:textId="5AE40C82" w:rsidR="005347AE" w:rsidRPr="00344BAA" w:rsidRDefault="005347AE" w:rsidP="005347AE">
            <w:pPr>
              <w:widowControl/>
              <w:autoSpaceDE/>
              <w:autoSpaceDN/>
              <w:jc w:val="center"/>
              <w:rPr>
                <w:color w:val="000000"/>
                <w:sz w:val="20"/>
                <w:szCs w:val="20"/>
                <w:lang w:bidi="ar-SA"/>
              </w:rPr>
            </w:pPr>
            <w:r w:rsidRPr="00344BAA">
              <w:rPr>
                <w:color w:val="000000"/>
                <w:sz w:val="20"/>
                <w:szCs w:val="20"/>
              </w:rPr>
              <w:t>20,33</w:t>
            </w:r>
          </w:p>
        </w:tc>
        <w:tc>
          <w:tcPr>
            <w:tcW w:w="295" w:type="pct"/>
            <w:shd w:val="clear" w:color="auto" w:fill="auto"/>
            <w:vAlign w:val="center"/>
            <w:hideMark/>
          </w:tcPr>
          <w:p w14:paraId="5CE305F2" w14:textId="727D9204" w:rsidR="005347AE" w:rsidRPr="00344BAA" w:rsidRDefault="005347AE" w:rsidP="005347AE">
            <w:pPr>
              <w:widowControl/>
              <w:autoSpaceDE/>
              <w:autoSpaceDN/>
              <w:jc w:val="center"/>
              <w:rPr>
                <w:color w:val="000000"/>
                <w:sz w:val="20"/>
                <w:szCs w:val="20"/>
                <w:lang w:bidi="ar-SA"/>
              </w:rPr>
            </w:pPr>
            <w:r w:rsidRPr="00344BAA">
              <w:rPr>
                <w:color w:val="000000"/>
                <w:sz w:val="20"/>
                <w:szCs w:val="20"/>
              </w:rPr>
              <w:t>20,33</w:t>
            </w:r>
          </w:p>
        </w:tc>
        <w:tc>
          <w:tcPr>
            <w:tcW w:w="294" w:type="pct"/>
            <w:shd w:val="clear" w:color="auto" w:fill="auto"/>
            <w:vAlign w:val="center"/>
            <w:hideMark/>
          </w:tcPr>
          <w:p w14:paraId="0C67F1AE" w14:textId="778ADFAD" w:rsidR="005347AE" w:rsidRPr="00344BAA" w:rsidRDefault="005347AE" w:rsidP="005347AE">
            <w:pPr>
              <w:widowControl/>
              <w:autoSpaceDE/>
              <w:autoSpaceDN/>
              <w:jc w:val="center"/>
              <w:rPr>
                <w:color w:val="000000"/>
                <w:sz w:val="20"/>
                <w:szCs w:val="20"/>
                <w:lang w:bidi="ar-SA"/>
              </w:rPr>
            </w:pPr>
            <w:r w:rsidRPr="00344BAA">
              <w:rPr>
                <w:color w:val="000000"/>
                <w:sz w:val="20"/>
                <w:szCs w:val="20"/>
              </w:rPr>
              <w:t>20,33</w:t>
            </w:r>
          </w:p>
        </w:tc>
        <w:tc>
          <w:tcPr>
            <w:tcW w:w="295" w:type="pct"/>
            <w:shd w:val="clear" w:color="auto" w:fill="auto"/>
            <w:vAlign w:val="center"/>
            <w:hideMark/>
          </w:tcPr>
          <w:p w14:paraId="0AAF4EBF" w14:textId="02E7963B" w:rsidR="005347AE" w:rsidRPr="00344BAA" w:rsidRDefault="005347AE" w:rsidP="005347AE">
            <w:pPr>
              <w:widowControl/>
              <w:autoSpaceDE/>
              <w:autoSpaceDN/>
              <w:jc w:val="center"/>
              <w:rPr>
                <w:color w:val="000000"/>
                <w:sz w:val="20"/>
                <w:szCs w:val="20"/>
                <w:lang w:bidi="ar-SA"/>
              </w:rPr>
            </w:pPr>
            <w:r w:rsidRPr="00344BAA">
              <w:rPr>
                <w:color w:val="000000"/>
                <w:sz w:val="20"/>
                <w:szCs w:val="20"/>
              </w:rPr>
              <w:t>20,33</w:t>
            </w:r>
          </w:p>
        </w:tc>
        <w:tc>
          <w:tcPr>
            <w:tcW w:w="295" w:type="pct"/>
            <w:shd w:val="clear" w:color="auto" w:fill="auto"/>
            <w:vAlign w:val="center"/>
            <w:hideMark/>
          </w:tcPr>
          <w:p w14:paraId="026CA126" w14:textId="4E9ED500" w:rsidR="005347AE" w:rsidRPr="00344BAA" w:rsidRDefault="005347AE" w:rsidP="005347AE">
            <w:pPr>
              <w:widowControl/>
              <w:autoSpaceDE/>
              <w:autoSpaceDN/>
              <w:jc w:val="center"/>
              <w:rPr>
                <w:color w:val="000000"/>
                <w:sz w:val="20"/>
                <w:szCs w:val="20"/>
                <w:lang w:bidi="ar-SA"/>
              </w:rPr>
            </w:pPr>
            <w:r w:rsidRPr="00344BAA">
              <w:rPr>
                <w:color w:val="000000"/>
                <w:sz w:val="20"/>
                <w:szCs w:val="20"/>
              </w:rPr>
              <w:t>20,33</w:t>
            </w:r>
          </w:p>
        </w:tc>
        <w:tc>
          <w:tcPr>
            <w:tcW w:w="295" w:type="pct"/>
            <w:shd w:val="clear" w:color="auto" w:fill="auto"/>
            <w:vAlign w:val="center"/>
            <w:hideMark/>
          </w:tcPr>
          <w:p w14:paraId="1C6EE548" w14:textId="42932247" w:rsidR="005347AE" w:rsidRPr="00344BAA" w:rsidRDefault="005347AE" w:rsidP="005347AE">
            <w:pPr>
              <w:widowControl/>
              <w:autoSpaceDE/>
              <w:autoSpaceDN/>
              <w:jc w:val="center"/>
              <w:rPr>
                <w:color w:val="000000"/>
                <w:sz w:val="20"/>
                <w:szCs w:val="20"/>
                <w:lang w:bidi="ar-SA"/>
              </w:rPr>
            </w:pPr>
            <w:r w:rsidRPr="00344BAA">
              <w:rPr>
                <w:color w:val="000000"/>
                <w:sz w:val="20"/>
                <w:szCs w:val="20"/>
              </w:rPr>
              <w:t>20,33</w:t>
            </w:r>
          </w:p>
        </w:tc>
        <w:tc>
          <w:tcPr>
            <w:tcW w:w="443" w:type="pct"/>
            <w:shd w:val="clear" w:color="auto" w:fill="auto"/>
            <w:vAlign w:val="center"/>
            <w:hideMark/>
          </w:tcPr>
          <w:p w14:paraId="655EB0A8" w14:textId="3564D64C" w:rsidR="005347AE" w:rsidRPr="00344BAA" w:rsidRDefault="005347AE" w:rsidP="005347AE">
            <w:pPr>
              <w:widowControl/>
              <w:autoSpaceDE/>
              <w:autoSpaceDN/>
              <w:jc w:val="center"/>
              <w:rPr>
                <w:color w:val="000000"/>
                <w:sz w:val="20"/>
                <w:szCs w:val="20"/>
                <w:lang w:bidi="ar-SA"/>
              </w:rPr>
            </w:pPr>
            <w:r w:rsidRPr="00344BAA">
              <w:rPr>
                <w:color w:val="000000"/>
                <w:sz w:val="20"/>
                <w:szCs w:val="20"/>
              </w:rPr>
              <w:t>20,33</w:t>
            </w:r>
          </w:p>
        </w:tc>
      </w:tr>
      <w:tr w:rsidR="005347AE" w:rsidRPr="00344BAA" w14:paraId="7B7CCF02" w14:textId="77777777" w:rsidTr="00690D00">
        <w:trPr>
          <w:cantSplit/>
          <w:trHeight w:val="23"/>
          <w:tblHeader/>
        </w:trPr>
        <w:tc>
          <w:tcPr>
            <w:tcW w:w="987" w:type="pct"/>
            <w:vMerge w:val="restart"/>
            <w:shd w:val="clear" w:color="auto" w:fill="auto"/>
            <w:vAlign w:val="center"/>
            <w:hideMark/>
          </w:tcPr>
          <w:p w14:paraId="16533780" w14:textId="77777777" w:rsidR="005347AE" w:rsidRPr="00344BAA" w:rsidRDefault="005347AE" w:rsidP="005347AE">
            <w:pPr>
              <w:widowControl/>
              <w:autoSpaceDE/>
              <w:autoSpaceDN/>
              <w:rPr>
                <w:color w:val="000000"/>
                <w:sz w:val="20"/>
                <w:szCs w:val="20"/>
                <w:lang w:bidi="ar-SA"/>
              </w:rPr>
            </w:pPr>
            <w:r w:rsidRPr="00344BAA">
              <w:rPr>
                <w:color w:val="000000"/>
                <w:sz w:val="20"/>
                <w:szCs w:val="20"/>
                <w:lang w:bidi="ar-SA"/>
              </w:rPr>
              <w:t>Потери в тепловых сетях</w:t>
            </w:r>
          </w:p>
        </w:tc>
        <w:tc>
          <w:tcPr>
            <w:tcW w:w="326" w:type="pct"/>
            <w:shd w:val="clear" w:color="auto" w:fill="auto"/>
            <w:vAlign w:val="center"/>
            <w:hideMark/>
          </w:tcPr>
          <w:p w14:paraId="1184F0C3" w14:textId="77777777" w:rsidR="005347AE" w:rsidRPr="00344BAA" w:rsidRDefault="005347AE" w:rsidP="005347AE">
            <w:pPr>
              <w:widowControl/>
              <w:autoSpaceDE/>
              <w:autoSpaceDN/>
              <w:jc w:val="center"/>
              <w:rPr>
                <w:color w:val="000000"/>
                <w:sz w:val="20"/>
                <w:szCs w:val="20"/>
                <w:lang w:bidi="ar-SA"/>
              </w:rPr>
            </w:pPr>
            <w:r w:rsidRPr="00344BAA">
              <w:rPr>
                <w:color w:val="000000"/>
                <w:sz w:val="20"/>
                <w:szCs w:val="20"/>
                <w:lang w:bidi="ar-SA"/>
              </w:rPr>
              <w:t>Гкал/час</w:t>
            </w:r>
          </w:p>
        </w:tc>
        <w:tc>
          <w:tcPr>
            <w:tcW w:w="296" w:type="pct"/>
            <w:shd w:val="clear" w:color="auto" w:fill="auto"/>
            <w:vAlign w:val="center"/>
            <w:hideMark/>
          </w:tcPr>
          <w:p w14:paraId="276DD24D" w14:textId="127ACF98" w:rsidR="005347AE" w:rsidRPr="00344BAA" w:rsidRDefault="005347AE" w:rsidP="005347AE">
            <w:pPr>
              <w:widowControl/>
              <w:autoSpaceDE/>
              <w:autoSpaceDN/>
              <w:jc w:val="center"/>
              <w:rPr>
                <w:color w:val="000000"/>
                <w:sz w:val="20"/>
                <w:szCs w:val="20"/>
                <w:lang w:bidi="ar-SA"/>
              </w:rPr>
            </w:pPr>
            <w:r w:rsidRPr="00344BAA">
              <w:rPr>
                <w:color w:val="000000"/>
                <w:sz w:val="20"/>
                <w:szCs w:val="20"/>
              </w:rPr>
              <w:t>1,88</w:t>
            </w:r>
          </w:p>
        </w:tc>
        <w:tc>
          <w:tcPr>
            <w:tcW w:w="295" w:type="pct"/>
            <w:shd w:val="clear" w:color="auto" w:fill="auto"/>
            <w:vAlign w:val="center"/>
            <w:hideMark/>
          </w:tcPr>
          <w:p w14:paraId="3B299204" w14:textId="58C55E94" w:rsidR="005347AE" w:rsidRPr="00344BAA" w:rsidRDefault="005347AE" w:rsidP="005347AE">
            <w:pPr>
              <w:widowControl/>
              <w:autoSpaceDE/>
              <w:autoSpaceDN/>
              <w:jc w:val="center"/>
              <w:rPr>
                <w:color w:val="000000"/>
                <w:sz w:val="20"/>
                <w:szCs w:val="20"/>
                <w:lang w:bidi="ar-SA"/>
              </w:rPr>
            </w:pPr>
            <w:r w:rsidRPr="00344BAA">
              <w:rPr>
                <w:color w:val="000000"/>
                <w:sz w:val="20"/>
                <w:szCs w:val="20"/>
              </w:rPr>
              <w:t>1,90</w:t>
            </w:r>
          </w:p>
        </w:tc>
        <w:tc>
          <w:tcPr>
            <w:tcW w:w="295" w:type="pct"/>
            <w:shd w:val="clear" w:color="auto" w:fill="auto"/>
            <w:vAlign w:val="center"/>
            <w:hideMark/>
          </w:tcPr>
          <w:p w14:paraId="44D36637" w14:textId="354A24B9" w:rsidR="005347AE" w:rsidRPr="00344BAA" w:rsidRDefault="005347AE" w:rsidP="005347AE">
            <w:pPr>
              <w:widowControl/>
              <w:autoSpaceDE/>
              <w:autoSpaceDN/>
              <w:jc w:val="center"/>
              <w:rPr>
                <w:color w:val="000000"/>
                <w:sz w:val="20"/>
                <w:szCs w:val="20"/>
                <w:lang w:bidi="ar-SA"/>
              </w:rPr>
            </w:pPr>
            <w:r w:rsidRPr="00344BAA">
              <w:rPr>
                <w:color w:val="000000"/>
                <w:sz w:val="20"/>
                <w:szCs w:val="20"/>
              </w:rPr>
              <w:t>1,92</w:t>
            </w:r>
          </w:p>
        </w:tc>
        <w:tc>
          <w:tcPr>
            <w:tcW w:w="294" w:type="pct"/>
            <w:shd w:val="clear" w:color="auto" w:fill="auto"/>
            <w:vAlign w:val="center"/>
            <w:hideMark/>
          </w:tcPr>
          <w:p w14:paraId="7D051FBF" w14:textId="6D1AD808" w:rsidR="005347AE" w:rsidRPr="00344BAA" w:rsidRDefault="005347AE" w:rsidP="005347AE">
            <w:pPr>
              <w:widowControl/>
              <w:autoSpaceDE/>
              <w:autoSpaceDN/>
              <w:jc w:val="center"/>
              <w:rPr>
                <w:color w:val="000000"/>
                <w:sz w:val="20"/>
                <w:szCs w:val="20"/>
                <w:lang w:bidi="ar-SA"/>
              </w:rPr>
            </w:pPr>
            <w:r w:rsidRPr="00344BAA">
              <w:rPr>
                <w:color w:val="000000"/>
                <w:sz w:val="20"/>
                <w:szCs w:val="20"/>
              </w:rPr>
              <w:t>1,94</w:t>
            </w:r>
          </w:p>
        </w:tc>
        <w:tc>
          <w:tcPr>
            <w:tcW w:w="295" w:type="pct"/>
            <w:shd w:val="clear" w:color="auto" w:fill="auto"/>
            <w:vAlign w:val="center"/>
            <w:hideMark/>
          </w:tcPr>
          <w:p w14:paraId="489FE570" w14:textId="2B324722" w:rsidR="005347AE" w:rsidRPr="00344BAA" w:rsidRDefault="005347AE" w:rsidP="005347AE">
            <w:pPr>
              <w:widowControl/>
              <w:autoSpaceDE/>
              <w:autoSpaceDN/>
              <w:jc w:val="center"/>
              <w:rPr>
                <w:color w:val="000000"/>
                <w:sz w:val="20"/>
                <w:szCs w:val="20"/>
                <w:lang w:bidi="ar-SA"/>
              </w:rPr>
            </w:pPr>
            <w:r w:rsidRPr="00344BAA">
              <w:rPr>
                <w:color w:val="000000"/>
                <w:sz w:val="20"/>
                <w:szCs w:val="20"/>
              </w:rPr>
              <w:t>1,96</w:t>
            </w:r>
          </w:p>
        </w:tc>
        <w:tc>
          <w:tcPr>
            <w:tcW w:w="295" w:type="pct"/>
            <w:shd w:val="clear" w:color="auto" w:fill="auto"/>
            <w:vAlign w:val="center"/>
            <w:hideMark/>
          </w:tcPr>
          <w:p w14:paraId="3931C7B0" w14:textId="18172444" w:rsidR="005347AE" w:rsidRPr="00344BAA" w:rsidRDefault="005347AE" w:rsidP="005347AE">
            <w:pPr>
              <w:widowControl/>
              <w:autoSpaceDE/>
              <w:autoSpaceDN/>
              <w:jc w:val="center"/>
              <w:rPr>
                <w:color w:val="000000"/>
                <w:sz w:val="20"/>
                <w:szCs w:val="20"/>
                <w:lang w:bidi="ar-SA"/>
              </w:rPr>
            </w:pPr>
            <w:r w:rsidRPr="00344BAA">
              <w:rPr>
                <w:color w:val="000000"/>
                <w:sz w:val="20"/>
                <w:szCs w:val="20"/>
              </w:rPr>
              <w:t>1,98</w:t>
            </w:r>
          </w:p>
        </w:tc>
        <w:tc>
          <w:tcPr>
            <w:tcW w:w="295" w:type="pct"/>
            <w:shd w:val="clear" w:color="auto" w:fill="auto"/>
            <w:vAlign w:val="center"/>
            <w:hideMark/>
          </w:tcPr>
          <w:p w14:paraId="45C68826" w14:textId="35F8977E" w:rsidR="005347AE" w:rsidRPr="00344BAA" w:rsidRDefault="005347AE" w:rsidP="005347AE">
            <w:pPr>
              <w:widowControl/>
              <w:autoSpaceDE/>
              <w:autoSpaceDN/>
              <w:jc w:val="center"/>
              <w:rPr>
                <w:color w:val="000000"/>
                <w:sz w:val="20"/>
                <w:szCs w:val="20"/>
                <w:lang w:bidi="ar-SA"/>
              </w:rPr>
            </w:pPr>
            <w:r w:rsidRPr="00344BAA">
              <w:rPr>
                <w:color w:val="000000"/>
                <w:sz w:val="20"/>
                <w:szCs w:val="20"/>
              </w:rPr>
              <w:t>2,00</w:t>
            </w:r>
          </w:p>
        </w:tc>
        <w:tc>
          <w:tcPr>
            <w:tcW w:w="294" w:type="pct"/>
            <w:shd w:val="clear" w:color="auto" w:fill="auto"/>
            <w:vAlign w:val="center"/>
            <w:hideMark/>
          </w:tcPr>
          <w:p w14:paraId="6C61F225" w14:textId="3BF17864" w:rsidR="005347AE" w:rsidRPr="00344BAA" w:rsidRDefault="005347AE" w:rsidP="005347AE">
            <w:pPr>
              <w:widowControl/>
              <w:autoSpaceDE/>
              <w:autoSpaceDN/>
              <w:jc w:val="center"/>
              <w:rPr>
                <w:color w:val="000000"/>
                <w:sz w:val="20"/>
                <w:szCs w:val="20"/>
                <w:lang w:bidi="ar-SA"/>
              </w:rPr>
            </w:pPr>
            <w:r w:rsidRPr="00344BAA">
              <w:rPr>
                <w:color w:val="000000"/>
                <w:sz w:val="20"/>
                <w:szCs w:val="20"/>
              </w:rPr>
              <w:t>2,02</w:t>
            </w:r>
          </w:p>
        </w:tc>
        <w:tc>
          <w:tcPr>
            <w:tcW w:w="295" w:type="pct"/>
            <w:shd w:val="clear" w:color="auto" w:fill="auto"/>
            <w:vAlign w:val="center"/>
            <w:hideMark/>
          </w:tcPr>
          <w:p w14:paraId="04935534" w14:textId="7099C207" w:rsidR="005347AE" w:rsidRPr="00344BAA" w:rsidRDefault="005347AE" w:rsidP="005347AE">
            <w:pPr>
              <w:widowControl/>
              <w:autoSpaceDE/>
              <w:autoSpaceDN/>
              <w:jc w:val="center"/>
              <w:rPr>
                <w:color w:val="000000"/>
                <w:sz w:val="20"/>
                <w:szCs w:val="20"/>
                <w:lang w:bidi="ar-SA"/>
              </w:rPr>
            </w:pPr>
            <w:r w:rsidRPr="00344BAA">
              <w:rPr>
                <w:color w:val="000000"/>
                <w:sz w:val="20"/>
                <w:szCs w:val="20"/>
              </w:rPr>
              <w:t>2,04</w:t>
            </w:r>
          </w:p>
        </w:tc>
        <w:tc>
          <w:tcPr>
            <w:tcW w:w="295" w:type="pct"/>
            <w:shd w:val="clear" w:color="auto" w:fill="auto"/>
            <w:vAlign w:val="center"/>
            <w:hideMark/>
          </w:tcPr>
          <w:p w14:paraId="233864C3" w14:textId="2EFF4AB8" w:rsidR="005347AE" w:rsidRPr="00344BAA" w:rsidRDefault="005347AE" w:rsidP="005347AE">
            <w:pPr>
              <w:widowControl/>
              <w:autoSpaceDE/>
              <w:autoSpaceDN/>
              <w:jc w:val="center"/>
              <w:rPr>
                <w:color w:val="000000"/>
                <w:sz w:val="20"/>
                <w:szCs w:val="20"/>
                <w:lang w:bidi="ar-SA"/>
              </w:rPr>
            </w:pPr>
            <w:r w:rsidRPr="00344BAA">
              <w:rPr>
                <w:color w:val="000000"/>
                <w:sz w:val="20"/>
                <w:szCs w:val="20"/>
              </w:rPr>
              <w:t>2,06</w:t>
            </w:r>
          </w:p>
        </w:tc>
        <w:tc>
          <w:tcPr>
            <w:tcW w:w="295" w:type="pct"/>
            <w:shd w:val="clear" w:color="auto" w:fill="auto"/>
            <w:vAlign w:val="center"/>
            <w:hideMark/>
          </w:tcPr>
          <w:p w14:paraId="457E6182" w14:textId="0E700712" w:rsidR="005347AE" w:rsidRPr="00344BAA" w:rsidRDefault="005347AE" w:rsidP="005347AE">
            <w:pPr>
              <w:widowControl/>
              <w:autoSpaceDE/>
              <w:autoSpaceDN/>
              <w:jc w:val="center"/>
              <w:rPr>
                <w:color w:val="000000"/>
                <w:sz w:val="20"/>
                <w:szCs w:val="20"/>
                <w:lang w:bidi="ar-SA"/>
              </w:rPr>
            </w:pPr>
            <w:r w:rsidRPr="00344BAA">
              <w:rPr>
                <w:color w:val="000000"/>
                <w:sz w:val="20"/>
                <w:szCs w:val="20"/>
              </w:rPr>
              <w:t>2,08</w:t>
            </w:r>
          </w:p>
        </w:tc>
        <w:tc>
          <w:tcPr>
            <w:tcW w:w="443" w:type="pct"/>
            <w:shd w:val="clear" w:color="auto" w:fill="auto"/>
            <w:vAlign w:val="center"/>
            <w:hideMark/>
          </w:tcPr>
          <w:p w14:paraId="1C6F9BCF" w14:textId="7BE463E4" w:rsidR="005347AE" w:rsidRPr="00344BAA" w:rsidRDefault="005347AE" w:rsidP="005347AE">
            <w:pPr>
              <w:widowControl/>
              <w:autoSpaceDE/>
              <w:autoSpaceDN/>
              <w:jc w:val="center"/>
              <w:rPr>
                <w:color w:val="000000"/>
                <w:sz w:val="20"/>
                <w:szCs w:val="20"/>
                <w:lang w:bidi="ar-SA"/>
              </w:rPr>
            </w:pPr>
            <w:r w:rsidRPr="00344BAA">
              <w:rPr>
                <w:color w:val="000000"/>
                <w:sz w:val="20"/>
                <w:szCs w:val="20"/>
              </w:rPr>
              <w:t>2,10</w:t>
            </w:r>
          </w:p>
        </w:tc>
      </w:tr>
      <w:tr w:rsidR="005347AE" w:rsidRPr="00344BAA" w14:paraId="14AEA981" w14:textId="77777777" w:rsidTr="00690D00">
        <w:trPr>
          <w:cantSplit/>
          <w:trHeight w:val="23"/>
          <w:tblHeader/>
        </w:trPr>
        <w:tc>
          <w:tcPr>
            <w:tcW w:w="987" w:type="pct"/>
            <w:vMerge/>
            <w:shd w:val="clear" w:color="auto" w:fill="auto"/>
            <w:vAlign w:val="center"/>
            <w:hideMark/>
          </w:tcPr>
          <w:p w14:paraId="7E1E70F1" w14:textId="77777777" w:rsidR="005347AE" w:rsidRPr="00344BAA" w:rsidRDefault="005347AE" w:rsidP="005347AE">
            <w:pPr>
              <w:widowControl/>
              <w:autoSpaceDE/>
              <w:autoSpaceDN/>
              <w:rPr>
                <w:color w:val="000000"/>
                <w:sz w:val="20"/>
                <w:szCs w:val="20"/>
                <w:lang w:bidi="ar-SA"/>
              </w:rPr>
            </w:pPr>
          </w:p>
        </w:tc>
        <w:tc>
          <w:tcPr>
            <w:tcW w:w="326" w:type="pct"/>
            <w:shd w:val="clear" w:color="auto" w:fill="auto"/>
            <w:vAlign w:val="center"/>
            <w:hideMark/>
          </w:tcPr>
          <w:p w14:paraId="70DFB912" w14:textId="77777777" w:rsidR="005347AE" w:rsidRPr="00344BAA" w:rsidRDefault="005347AE" w:rsidP="005347AE">
            <w:pPr>
              <w:widowControl/>
              <w:autoSpaceDE/>
              <w:autoSpaceDN/>
              <w:jc w:val="center"/>
              <w:rPr>
                <w:color w:val="000000"/>
                <w:sz w:val="20"/>
                <w:szCs w:val="20"/>
                <w:lang w:bidi="ar-SA"/>
              </w:rPr>
            </w:pPr>
            <w:r w:rsidRPr="00344BAA">
              <w:rPr>
                <w:color w:val="000000"/>
                <w:sz w:val="20"/>
                <w:szCs w:val="20"/>
                <w:lang w:bidi="ar-SA"/>
              </w:rPr>
              <w:t>%</w:t>
            </w:r>
          </w:p>
        </w:tc>
        <w:tc>
          <w:tcPr>
            <w:tcW w:w="296" w:type="pct"/>
            <w:shd w:val="clear" w:color="auto" w:fill="auto"/>
            <w:vAlign w:val="center"/>
            <w:hideMark/>
          </w:tcPr>
          <w:p w14:paraId="148C4C89" w14:textId="3AA26E2C" w:rsidR="005347AE" w:rsidRPr="00344BAA" w:rsidRDefault="005347AE" w:rsidP="005347AE">
            <w:pPr>
              <w:widowControl/>
              <w:autoSpaceDE/>
              <w:autoSpaceDN/>
              <w:jc w:val="center"/>
              <w:rPr>
                <w:color w:val="000000"/>
                <w:sz w:val="20"/>
                <w:szCs w:val="20"/>
                <w:lang w:bidi="ar-SA"/>
              </w:rPr>
            </w:pPr>
            <w:r w:rsidRPr="00344BAA">
              <w:rPr>
                <w:color w:val="000000"/>
                <w:sz w:val="20"/>
                <w:szCs w:val="20"/>
              </w:rPr>
              <w:t>17,67%</w:t>
            </w:r>
          </w:p>
        </w:tc>
        <w:tc>
          <w:tcPr>
            <w:tcW w:w="295" w:type="pct"/>
            <w:shd w:val="clear" w:color="auto" w:fill="auto"/>
            <w:vAlign w:val="center"/>
            <w:hideMark/>
          </w:tcPr>
          <w:p w14:paraId="6560DA2A" w14:textId="5B19F750" w:rsidR="005347AE" w:rsidRPr="00344BAA" w:rsidRDefault="005347AE" w:rsidP="005347AE">
            <w:pPr>
              <w:widowControl/>
              <w:autoSpaceDE/>
              <w:autoSpaceDN/>
              <w:jc w:val="center"/>
              <w:rPr>
                <w:color w:val="000000"/>
                <w:sz w:val="20"/>
                <w:szCs w:val="20"/>
                <w:lang w:bidi="ar-SA"/>
              </w:rPr>
            </w:pPr>
            <w:r w:rsidRPr="00344BAA">
              <w:rPr>
                <w:color w:val="000000"/>
                <w:sz w:val="20"/>
                <w:szCs w:val="20"/>
              </w:rPr>
              <w:t>16,70%</w:t>
            </w:r>
          </w:p>
        </w:tc>
        <w:tc>
          <w:tcPr>
            <w:tcW w:w="295" w:type="pct"/>
            <w:shd w:val="clear" w:color="auto" w:fill="auto"/>
            <w:vAlign w:val="center"/>
            <w:hideMark/>
          </w:tcPr>
          <w:p w14:paraId="4F9E7884" w14:textId="227FD102" w:rsidR="005347AE" w:rsidRPr="00344BAA" w:rsidRDefault="005347AE" w:rsidP="005347AE">
            <w:pPr>
              <w:widowControl/>
              <w:autoSpaceDE/>
              <w:autoSpaceDN/>
              <w:jc w:val="center"/>
              <w:rPr>
                <w:color w:val="000000"/>
                <w:sz w:val="20"/>
                <w:szCs w:val="20"/>
                <w:lang w:bidi="ar-SA"/>
              </w:rPr>
            </w:pPr>
            <w:r w:rsidRPr="00344BAA">
              <w:rPr>
                <w:color w:val="000000"/>
                <w:sz w:val="20"/>
                <w:szCs w:val="20"/>
              </w:rPr>
              <w:t>15,98%</w:t>
            </w:r>
          </w:p>
        </w:tc>
        <w:tc>
          <w:tcPr>
            <w:tcW w:w="294" w:type="pct"/>
            <w:shd w:val="clear" w:color="auto" w:fill="auto"/>
            <w:vAlign w:val="center"/>
            <w:hideMark/>
          </w:tcPr>
          <w:p w14:paraId="0D823214" w14:textId="43FC2172" w:rsidR="005347AE" w:rsidRPr="00344BAA" w:rsidRDefault="005347AE" w:rsidP="005347AE">
            <w:pPr>
              <w:widowControl/>
              <w:autoSpaceDE/>
              <w:autoSpaceDN/>
              <w:jc w:val="center"/>
              <w:rPr>
                <w:color w:val="000000"/>
                <w:sz w:val="20"/>
                <w:szCs w:val="20"/>
                <w:lang w:bidi="ar-SA"/>
              </w:rPr>
            </w:pPr>
            <w:r w:rsidRPr="00344BAA">
              <w:rPr>
                <w:color w:val="000000"/>
                <w:sz w:val="20"/>
                <w:szCs w:val="20"/>
              </w:rPr>
              <w:t>15,71%</w:t>
            </w:r>
          </w:p>
        </w:tc>
        <w:tc>
          <w:tcPr>
            <w:tcW w:w="295" w:type="pct"/>
            <w:shd w:val="clear" w:color="auto" w:fill="auto"/>
            <w:vAlign w:val="center"/>
            <w:hideMark/>
          </w:tcPr>
          <w:p w14:paraId="56C7DFBD" w14:textId="0905BF56" w:rsidR="005347AE" w:rsidRPr="00344BAA" w:rsidRDefault="005347AE" w:rsidP="005347AE">
            <w:pPr>
              <w:widowControl/>
              <w:autoSpaceDE/>
              <w:autoSpaceDN/>
              <w:jc w:val="center"/>
              <w:rPr>
                <w:color w:val="000000"/>
                <w:sz w:val="20"/>
                <w:szCs w:val="20"/>
                <w:lang w:bidi="ar-SA"/>
              </w:rPr>
            </w:pPr>
            <w:r w:rsidRPr="00344BAA">
              <w:rPr>
                <w:color w:val="000000"/>
                <w:sz w:val="20"/>
                <w:szCs w:val="20"/>
              </w:rPr>
              <w:t>15,46%</w:t>
            </w:r>
          </w:p>
        </w:tc>
        <w:tc>
          <w:tcPr>
            <w:tcW w:w="295" w:type="pct"/>
            <w:shd w:val="clear" w:color="auto" w:fill="auto"/>
            <w:vAlign w:val="center"/>
            <w:hideMark/>
          </w:tcPr>
          <w:p w14:paraId="4CDF3186" w14:textId="122A1172" w:rsidR="005347AE" w:rsidRPr="00344BAA" w:rsidRDefault="005347AE" w:rsidP="005347AE">
            <w:pPr>
              <w:widowControl/>
              <w:autoSpaceDE/>
              <w:autoSpaceDN/>
              <w:jc w:val="center"/>
              <w:rPr>
                <w:color w:val="000000"/>
                <w:sz w:val="20"/>
                <w:szCs w:val="20"/>
                <w:lang w:bidi="ar-SA"/>
              </w:rPr>
            </w:pPr>
            <w:r w:rsidRPr="00344BAA">
              <w:rPr>
                <w:color w:val="000000"/>
                <w:sz w:val="20"/>
                <w:szCs w:val="20"/>
              </w:rPr>
              <w:t>15,29%</w:t>
            </w:r>
          </w:p>
        </w:tc>
        <w:tc>
          <w:tcPr>
            <w:tcW w:w="295" w:type="pct"/>
            <w:shd w:val="clear" w:color="auto" w:fill="auto"/>
            <w:vAlign w:val="center"/>
            <w:hideMark/>
          </w:tcPr>
          <w:p w14:paraId="297BAFAF" w14:textId="6078E6AE" w:rsidR="005347AE" w:rsidRPr="00344BAA" w:rsidRDefault="005347AE" w:rsidP="005347AE">
            <w:pPr>
              <w:widowControl/>
              <w:autoSpaceDE/>
              <w:autoSpaceDN/>
              <w:jc w:val="center"/>
              <w:rPr>
                <w:color w:val="000000"/>
                <w:sz w:val="20"/>
                <w:szCs w:val="20"/>
                <w:lang w:bidi="ar-SA"/>
              </w:rPr>
            </w:pPr>
            <w:r w:rsidRPr="00344BAA">
              <w:rPr>
                <w:color w:val="000000"/>
                <w:sz w:val="20"/>
                <w:szCs w:val="20"/>
              </w:rPr>
              <w:t>15,14%</w:t>
            </w:r>
          </w:p>
        </w:tc>
        <w:tc>
          <w:tcPr>
            <w:tcW w:w="294" w:type="pct"/>
            <w:shd w:val="clear" w:color="auto" w:fill="auto"/>
            <w:vAlign w:val="center"/>
            <w:hideMark/>
          </w:tcPr>
          <w:p w14:paraId="090F836D" w14:textId="5DA7CA87" w:rsidR="005347AE" w:rsidRPr="00344BAA" w:rsidRDefault="005347AE" w:rsidP="005347AE">
            <w:pPr>
              <w:widowControl/>
              <w:autoSpaceDE/>
              <w:autoSpaceDN/>
              <w:jc w:val="center"/>
              <w:rPr>
                <w:color w:val="000000"/>
                <w:sz w:val="20"/>
                <w:szCs w:val="20"/>
                <w:lang w:bidi="ar-SA"/>
              </w:rPr>
            </w:pPr>
            <w:r w:rsidRPr="00344BAA">
              <w:rPr>
                <w:color w:val="000000"/>
                <w:sz w:val="20"/>
                <w:szCs w:val="20"/>
              </w:rPr>
              <w:t>14,98%</w:t>
            </w:r>
          </w:p>
        </w:tc>
        <w:tc>
          <w:tcPr>
            <w:tcW w:w="295" w:type="pct"/>
            <w:shd w:val="clear" w:color="auto" w:fill="auto"/>
            <w:vAlign w:val="center"/>
            <w:hideMark/>
          </w:tcPr>
          <w:p w14:paraId="33319E93" w14:textId="7E49CAED" w:rsidR="005347AE" w:rsidRPr="00344BAA" w:rsidRDefault="005347AE" w:rsidP="005347AE">
            <w:pPr>
              <w:widowControl/>
              <w:autoSpaceDE/>
              <w:autoSpaceDN/>
              <w:jc w:val="center"/>
              <w:rPr>
                <w:color w:val="000000"/>
                <w:sz w:val="20"/>
                <w:szCs w:val="20"/>
                <w:lang w:bidi="ar-SA"/>
              </w:rPr>
            </w:pPr>
            <w:r w:rsidRPr="00344BAA">
              <w:rPr>
                <w:color w:val="000000"/>
                <w:sz w:val="20"/>
                <w:szCs w:val="20"/>
              </w:rPr>
              <w:t>14,84%</w:t>
            </w:r>
          </w:p>
        </w:tc>
        <w:tc>
          <w:tcPr>
            <w:tcW w:w="295" w:type="pct"/>
            <w:shd w:val="clear" w:color="auto" w:fill="auto"/>
            <w:vAlign w:val="center"/>
            <w:hideMark/>
          </w:tcPr>
          <w:p w14:paraId="119D4D2A" w14:textId="053A028E" w:rsidR="005347AE" w:rsidRPr="00344BAA" w:rsidRDefault="005347AE" w:rsidP="005347AE">
            <w:pPr>
              <w:widowControl/>
              <w:autoSpaceDE/>
              <w:autoSpaceDN/>
              <w:jc w:val="center"/>
              <w:rPr>
                <w:color w:val="000000"/>
                <w:sz w:val="20"/>
                <w:szCs w:val="20"/>
                <w:lang w:bidi="ar-SA"/>
              </w:rPr>
            </w:pPr>
            <w:r w:rsidRPr="00344BAA">
              <w:rPr>
                <w:color w:val="000000"/>
                <w:sz w:val="20"/>
                <w:szCs w:val="20"/>
              </w:rPr>
              <w:t>14,70%</w:t>
            </w:r>
          </w:p>
        </w:tc>
        <w:tc>
          <w:tcPr>
            <w:tcW w:w="295" w:type="pct"/>
            <w:shd w:val="clear" w:color="auto" w:fill="auto"/>
            <w:vAlign w:val="center"/>
            <w:hideMark/>
          </w:tcPr>
          <w:p w14:paraId="5AA5FCFA" w14:textId="6C8405EF" w:rsidR="005347AE" w:rsidRPr="00344BAA" w:rsidRDefault="005347AE" w:rsidP="005347AE">
            <w:pPr>
              <w:widowControl/>
              <w:autoSpaceDE/>
              <w:autoSpaceDN/>
              <w:jc w:val="center"/>
              <w:rPr>
                <w:color w:val="000000"/>
                <w:sz w:val="20"/>
                <w:szCs w:val="20"/>
                <w:lang w:bidi="ar-SA"/>
              </w:rPr>
            </w:pPr>
            <w:r w:rsidRPr="00344BAA">
              <w:rPr>
                <w:color w:val="000000"/>
                <w:sz w:val="20"/>
                <w:szCs w:val="20"/>
              </w:rPr>
              <w:t>14,82%</w:t>
            </w:r>
          </w:p>
        </w:tc>
        <w:tc>
          <w:tcPr>
            <w:tcW w:w="443" w:type="pct"/>
            <w:shd w:val="clear" w:color="auto" w:fill="auto"/>
            <w:vAlign w:val="center"/>
            <w:hideMark/>
          </w:tcPr>
          <w:p w14:paraId="2CE6EFEB" w14:textId="1C54AFE7" w:rsidR="005347AE" w:rsidRPr="00344BAA" w:rsidRDefault="005347AE" w:rsidP="005347AE">
            <w:pPr>
              <w:widowControl/>
              <w:autoSpaceDE/>
              <w:autoSpaceDN/>
              <w:jc w:val="center"/>
              <w:rPr>
                <w:color w:val="000000"/>
                <w:sz w:val="20"/>
                <w:szCs w:val="20"/>
                <w:lang w:bidi="ar-SA"/>
              </w:rPr>
            </w:pPr>
            <w:r w:rsidRPr="00344BAA">
              <w:rPr>
                <w:color w:val="000000"/>
                <w:sz w:val="20"/>
                <w:szCs w:val="20"/>
              </w:rPr>
              <w:t>14,89%</w:t>
            </w:r>
          </w:p>
        </w:tc>
      </w:tr>
      <w:tr w:rsidR="005347AE" w:rsidRPr="00344BAA" w14:paraId="78DF1A65" w14:textId="77777777" w:rsidTr="00690D00">
        <w:trPr>
          <w:cantSplit/>
          <w:trHeight w:val="23"/>
          <w:tblHeader/>
        </w:trPr>
        <w:tc>
          <w:tcPr>
            <w:tcW w:w="987" w:type="pct"/>
            <w:shd w:val="clear" w:color="auto" w:fill="auto"/>
            <w:vAlign w:val="center"/>
            <w:hideMark/>
          </w:tcPr>
          <w:p w14:paraId="0BA9846C" w14:textId="77777777" w:rsidR="005347AE" w:rsidRPr="00344BAA" w:rsidRDefault="005347AE" w:rsidP="005347AE">
            <w:pPr>
              <w:widowControl/>
              <w:autoSpaceDE/>
              <w:autoSpaceDN/>
              <w:rPr>
                <w:color w:val="000000"/>
                <w:sz w:val="20"/>
                <w:szCs w:val="20"/>
                <w:lang w:bidi="ar-SA"/>
              </w:rPr>
            </w:pPr>
            <w:r w:rsidRPr="00344BAA">
              <w:rPr>
                <w:color w:val="000000"/>
                <w:sz w:val="20"/>
                <w:szCs w:val="20"/>
                <w:lang w:bidi="ar-SA"/>
              </w:rPr>
              <w:t>Присоединенная расчетная нагрузка</w:t>
            </w:r>
          </w:p>
        </w:tc>
        <w:tc>
          <w:tcPr>
            <w:tcW w:w="326" w:type="pct"/>
            <w:shd w:val="clear" w:color="auto" w:fill="auto"/>
            <w:vAlign w:val="center"/>
            <w:hideMark/>
          </w:tcPr>
          <w:p w14:paraId="0149CC73" w14:textId="77777777" w:rsidR="005347AE" w:rsidRPr="00344BAA" w:rsidRDefault="005347AE" w:rsidP="005347AE">
            <w:pPr>
              <w:widowControl/>
              <w:autoSpaceDE/>
              <w:autoSpaceDN/>
              <w:jc w:val="center"/>
              <w:rPr>
                <w:color w:val="000000"/>
                <w:sz w:val="20"/>
                <w:szCs w:val="20"/>
                <w:lang w:bidi="ar-SA"/>
              </w:rPr>
            </w:pPr>
            <w:r w:rsidRPr="00344BAA">
              <w:rPr>
                <w:color w:val="000000"/>
                <w:sz w:val="20"/>
                <w:szCs w:val="20"/>
                <w:lang w:bidi="ar-SA"/>
              </w:rPr>
              <w:t>Гкал/час</w:t>
            </w:r>
          </w:p>
        </w:tc>
        <w:tc>
          <w:tcPr>
            <w:tcW w:w="296" w:type="pct"/>
            <w:shd w:val="clear" w:color="auto" w:fill="auto"/>
            <w:vAlign w:val="center"/>
            <w:hideMark/>
          </w:tcPr>
          <w:p w14:paraId="186DD4C1" w14:textId="58169070" w:rsidR="005347AE" w:rsidRPr="00344BAA" w:rsidRDefault="005347AE" w:rsidP="005347AE">
            <w:pPr>
              <w:widowControl/>
              <w:autoSpaceDE/>
              <w:autoSpaceDN/>
              <w:jc w:val="center"/>
              <w:rPr>
                <w:color w:val="000000"/>
                <w:sz w:val="20"/>
                <w:szCs w:val="20"/>
                <w:lang w:bidi="ar-SA"/>
              </w:rPr>
            </w:pPr>
            <w:r w:rsidRPr="00344BAA">
              <w:rPr>
                <w:color w:val="000000"/>
                <w:sz w:val="20"/>
                <w:szCs w:val="20"/>
              </w:rPr>
              <w:t>8,77</w:t>
            </w:r>
          </w:p>
        </w:tc>
        <w:tc>
          <w:tcPr>
            <w:tcW w:w="295" w:type="pct"/>
            <w:shd w:val="clear" w:color="auto" w:fill="auto"/>
            <w:vAlign w:val="center"/>
            <w:hideMark/>
          </w:tcPr>
          <w:p w14:paraId="4887BCE1" w14:textId="1DA46EF5" w:rsidR="005347AE" w:rsidRPr="00344BAA" w:rsidRDefault="005347AE" w:rsidP="005347AE">
            <w:pPr>
              <w:widowControl/>
              <w:autoSpaceDE/>
              <w:autoSpaceDN/>
              <w:jc w:val="center"/>
              <w:rPr>
                <w:color w:val="000000"/>
                <w:sz w:val="20"/>
                <w:szCs w:val="20"/>
                <w:lang w:bidi="ar-SA"/>
              </w:rPr>
            </w:pPr>
            <w:r w:rsidRPr="00344BAA">
              <w:rPr>
                <w:color w:val="000000"/>
                <w:sz w:val="20"/>
                <w:szCs w:val="20"/>
              </w:rPr>
              <w:t>10,46</w:t>
            </w:r>
          </w:p>
        </w:tc>
        <w:tc>
          <w:tcPr>
            <w:tcW w:w="295" w:type="pct"/>
            <w:shd w:val="clear" w:color="auto" w:fill="auto"/>
            <w:vAlign w:val="center"/>
            <w:hideMark/>
          </w:tcPr>
          <w:p w14:paraId="1A65CDE2" w14:textId="1243FC26" w:rsidR="005347AE" w:rsidRPr="00344BAA" w:rsidRDefault="005347AE" w:rsidP="005347AE">
            <w:pPr>
              <w:widowControl/>
              <w:autoSpaceDE/>
              <w:autoSpaceDN/>
              <w:jc w:val="center"/>
              <w:rPr>
                <w:color w:val="000000"/>
                <w:sz w:val="20"/>
                <w:szCs w:val="20"/>
                <w:lang w:bidi="ar-SA"/>
              </w:rPr>
            </w:pPr>
            <w:r w:rsidRPr="00344BAA">
              <w:rPr>
                <w:color w:val="000000"/>
                <w:sz w:val="20"/>
                <w:szCs w:val="20"/>
              </w:rPr>
              <w:t>11,19</w:t>
            </w:r>
          </w:p>
        </w:tc>
        <w:tc>
          <w:tcPr>
            <w:tcW w:w="294" w:type="pct"/>
            <w:shd w:val="clear" w:color="auto" w:fill="auto"/>
            <w:vAlign w:val="center"/>
            <w:hideMark/>
          </w:tcPr>
          <w:p w14:paraId="4E98137E" w14:textId="37ACEEC7" w:rsidR="005347AE" w:rsidRPr="00344BAA" w:rsidRDefault="005347AE" w:rsidP="005347AE">
            <w:pPr>
              <w:widowControl/>
              <w:autoSpaceDE/>
              <w:autoSpaceDN/>
              <w:jc w:val="center"/>
              <w:rPr>
                <w:color w:val="000000"/>
                <w:sz w:val="20"/>
                <w:szCs w:val="20"/>
                <w:lang w:bidi="ar-SA"/>
              </w:rPr>
            </w:pPr>
            <w:r w:rsidRPr="00344BAA">
              <w:rPr>
                <w:color w:val="000000"/>
                <w:sz w:val="20"/>
                <w:szCs w:val="20"/>
              </w:rPr>
              <w:t>11,56</w:t>
            </w:r>
          </w:p>
        </w:tc>
        <w:tc>
          <w:tcPr>
            <w:tcW w:w="295" w:type="pct"/>
            <w:shd w:val="clear" w:color="auto" w:fill="auto"/>
            <w:vAlign w:val="center"/>
            <w:hideMark/>
          </w:tcPr>
          <w:p w14:paraId="3B30B20C" w14:textId="432FC8AE" w:rsidR="005347AE" w:rsidRPr="00344BAA" w:rsidRDefault="005347AE" w:rsidP="005347AE">
            <w:pPr>
              <w:widowControl/>
              <w:autoSpaceDE/>
              <w:autoSpaceDN/>
              <w:jc w:val="center"/>
              <w:rPr>
                <w:color w:val="000000"/>
                <w:sz w:val="20"/>
                <w:szCs w:val="20"/>
                <w:lang w:bidi="ar-SA"/>
              </w:rPr>
            </w:pPr>
            <w:r w:rsidRPr="00344BAA">
              <w:rPr>
                <w:color w:val="000000"/>
                <w:sz w:val="20"/>
                <w:szCs w:val="20"/>
              </w:rPr>
              <w:t>11,92</w:t>
            </w:r>
          </w:p>
        </w:tc>
        <w:tc>
          <w:tcPr>
            <w:tcW w:w="295" w:type="pct"/>
            <w:shd w:val="clear" w:color="auto" w:fill="auto"/>
            <w:vAlign w:val="center"/>
            <w:hideMark/>
          </w:tcPr>
          <w:p w14:paraId="562B5811" w14:textId="7DB83D59" w:rsidR="005347AE" w:rsidRPr="00344BAA" w:rsidRDefault="005347AE" w:rsidP="005347AE">
            <w:pPr>
              <w:widowControl/>
              <w:autoSpaceDE/>
              <w:autoSpaceDN/>
              <w:jc w:val="center"/>
              <w:rPr>
                <w:color w:val="000000"/>
                <w:sz w:val="20"/>
                <w:szCs w:val="20"/>
                <w:lang w:bidi="ar-SA"/>
              </w:rPr>
            </w:pPr>
            <w:r w:rsidRPr="00344BAA">
              <w:rPr>
                <w:color w:val="000000"/>
                <w:sz w:val="20"/>
                <w:szCs w:val="20"/>
              </w:rPr>
              <w:t>12,21</w:t>
            </w:r>
          </w:p>
        </w:tc>
        <w:tc>
          <w:tcPr>
            <w:tcW w:w="295" w:type="pct"/>
            <w:shd w:val="clear" w:color="auto" w:fill="auto"/>
            <w:vAlign w:val="center"/>
            <w:hideMark/>
          </w:tcPr>
          <w:p w14:paraId="57DE589E" w14:textId="191388EF" w:rsidR="005347AE" w:rsidRPr="00344BAA" w:rsidRDefault="005347AE" w:rsidP="005347AE">
            <w:pPr>
              <w:widowControl/>
              <w:autoSpaceDE/>
              <w:autoSpaceDN/>
              <w:jc w:val="center"/>
              <w:rPr>
                <w:color w:val="000000"/>
                <w:sz w:val="20"/>
                <w:szCs w:val="20"/>
                <w:lang w:bidi="ar-SA"/>
              </w:rPr>
            </w:pPr>
            <w:r w:rsidRPr="00344BAA">
              <w:rPr>
                <w:color w:val="000000"/>
                <w:sz w:val="20"/>
                <w:szCs w:val="20"/>
              </w:rPr>
              <w:t>12,50</w:t>
            </w:r>
          </w:p>
        </w:tc>
        <w:tc>
          <w:tcPr>
            <w:tcW w:w="294" w:type="pct"/>
            <w:shd w:val="clear" w:color="auto" w:fill="auto"/>
            <w:vAlign w:val="center"/>
            <w:hideMark/>
          </w:tcPr>
          <w:p w14:paraId="07FA9A71" w14:textId="45D417B3" w:rsidR="005347AE" w:rsidRPr="00344BAA" w:rsidRDefault="005347AE" w:rsidP="005347AE">
            <w:pPr>
              <w:widowControl/>
              <w:autoSpaceDE/>
              <w:autoSpaceDN/>
              <w:jc w:val="center"/>
              <w:rPr>
                <w:color w:val="000000"/>
                <w:sz w:val="20"/>
                <w:szCs w:val="20"/>
                <w:lang w:bidi="ar-SA"/>
              </w:rPr>
            </w:pPr>
            <w:r w:rsidRPr="00344BAA">
              <w:rPr>
                <w:color w:val="000000"/>
                <w:sz w:val="20"/>
                <w:szCs w:val="20"/>
              </w:rPr>
              <w:t>12,80</w:t>
            </w:r>
          </w:p>
        </w:tc>
        <w:tc>
          <w:tcPr>
            <w:tcW w:w="295" w:type="pct"/>
            <w:shd w:val="clear" w:color="auto" w:fill="auto"/>
            <w:vAlign w:val="center"/>
            <w:hideMark/>
          </w:tcPr>
          <w:p w14:paraId="340389E3" w14:textId="703E632F" w:rsidR="005347AE" w:rsidRPr="00344BAA" w:rsidRDefault="005347AE" w:rsidP="005347AE">
            <w:pPr>
              <w:widowControl/>
              <w:autoSpaceDE/>
              <w:autoSpaceDN/>
              <w:jc w:val="center"/>
              <w:rPr>
                <w:color w:val="000000"/>
                <w:sz w:val="20"/>
                <w:szCs w:val="20"/>
                <w:lang w:bidi="ar-SA"/>
              </w:rPr>
            </w:pPr>
            <w:r w:rsidRPr="00344BAA">
              <w:rPr>
                <w:color w:val="000000"/>
                <w:sz w:val="20"/>
                <w:szCs w:val="20"/>
              </w:rPr>
              <w:t>13,09</w:t>
            </w:r>
          </w:p>
        </w:tc>
        <w:tc>
          <w:tcPr>
            <w:tcW w:w="295" w:type="pct"/>
            <w:shd w:val="clear" w:color="auto" w:fill="auto"/>
            <w:vAlign w:val="center"/>
            <w:hideMark/>
          </w:tcPr>
          <w:p w14:paraId="06CDA315" w14:textId="77DAB220" w:rsidR="005347AE" w:rsidRPr="00344BAA" w:rsidRDefault="005347AE" w:rsidP="005347AE">
            <w:pPr>
              <w:widowControl/>
              <w:autoSpaceDE/>
              <w:autoSpaceDN/>
              <w:jc w:val="center"/>
              <w:rPr>
                <w:color w:val="000000"/>
                <w:sz w:val="20"/>
                <w:szCs w:val="20"/>
                <w:lang w:bidi="ar-SA"/>
              </w:rPr>
            </w:pPr>
            <w:r w:rsidRPr="00344BAA">
              <w:rPr>
                <w:color w:val="000000"/>
                <w:sz w:val="20"/>
                <w:szCs w:val="20"/>
              </w:rPr>
              <w:t>13,38</w:t>
            </w:r>
          </w:p>
        </w:tc>
        <w:tc>
          <w:tcPr>
            <w:tcW w:w="295" w:type="pct"/>
            <w:shd w:val="clear" w:color="auto" w:fill="auto"/>
            <w:vAlign w:val="center"/>
            <w:hideMark/>
          </w:tcPr>
          <w:p w14:paraId="19F61966" w14:textId="6EF9E4F8" w:rsidR="005347AE" w:rsidRPr="00344BAA" w:rsidRDefault="005347AE" w:rsidP="005347AE">
            <w:pPr>
              <w:widowControl/>
              <w:autoSpaceDE/>
              <w:autoSpaceDN/>
              <w:jc w:val="center"/>
              <w:rPr>
                <w:color w:val="000000"/>
                <w:sz w:val="20"/>
                <w:szCs w:val="20"/>
                <w:lang w:bidi="ar-SA"/>
              </w:rPr>
            </w:pPr>
            <w:r w:rsidRPr="00344BAA">
              <w:rPr>
                <w:color w:val="000000"/>
                <w:sz w:val="20"/>
                <w:szCs w:val="20"/>
              </w:rPr>
              <w:t>13,39</w:t>
            </w:r>
          </w:p>
        </w:tc>
        <w:tc>
          <w:tcPr>
            <w:tcW w:w="443" w:type="pct"/>
            <w:shd w:val="clear" w:color="auto" w:fill="auto"/>
            <w:vAlign w:val="center"/>
            <w:hideMark/>
          </w:tcPr>
          <w:p w14:paraId="11391D72" w14:textId="292CA5E8" w:rsidR="005347AE" w:rsidRPr="00344BAA" w:rsidRDefault="005347AE" w:rsidP="005347AE">
            <w:pPr>
              <w:widowControl/>
              <w:autoSpaceDE/>
              <w:autoSpaceDN/>
              <w:jc w:val="center"/>
              <w:rPr>
                <w:color w:val="000000"/>
                <w:sz w:val="20"/>
                <w:szCs w:val="20"/>
                <w:lang w:bidi="ar-SA"/>
              </w:rPr>
            </w:pPr>
            <w:r w:rsidRPr="00344BAA">
              <w:rPr>
                <w:color w:val="000000"/>
                <w:sz w:val="20"/>
                <w:szCs w:val="20"/>
              </w:rPr>
              <w:t>13,45</w:t>
            </w:r>
          </w:p>
        </w:tc>
      </w:tr>
      <w:tr w:rsidR="005347AE" w:rsidRPr="00344BAA" w14:paraId="0B10E2BE" w14:textId="77777777" w:rsidTr="00690D00">
        <w:trPr>
          <w:cantSplit/>
          <w:trHeight w:val="23"/>
          <w:tblHeader/>
        </w:trPr>
        <w:tc>
          <w:tcPr>
            <w:tcW w:w="987" w:type="pct"/>
            <w:shd w:val="clear" w:color="auto" w:fill="auto"/>
            <w:vAlign w:val="center"/>
            <w:hideMark/>
          </w:tcPr>
          <w:p w14:paraId="22049E0A" w14:textId="77777777" w:rsidR="005347AE" w:rsidRPr="00344BAA" w:rsidRDefault="005347AE" w:rsidP="005347AE">
            <w:pPr>
              <w:widowControl/>
              <w:autoSpaceDE/>
              <w:autoSpaceDN/>
              <w:rPr>
                <w:i/>
                <w:iCs/>
                <w:color w:val="000000"/>
                <w:sz w:val="20"/>
                <w:szCs w:val="20"/>
                <w:lang w:bidi="ar-SA"/>
              </w:rPr>
            </w:pPr>
            <w:r w:rsidRPr="00344BAA">
              <w:rPr>
                <w:i/>
                <w:iCs/>
                <w:color w:val="000000"/>
                <w:sz w:val="20"/>
                <w:szCs w:val="20"/>
                <w:lang w:bidi="ar-SA"/>
              </w:rPr>
              <w:t>Отопление</w:t>
            </w:r>
          </w:p>
        </w:tc>
        <w:tc>
          <w:tcPr>
            <w:tcW w:w="326" w:type="pct"/>
            <w:shd w:val="clear" w:color="auto" w:fill="auto"/>
            <w:vAlign w:val="center"/>
            <w:hideMark/>
          </w:tcPr>
          <w:p w14:paraId="262F972A" w14:textId="77777777" w:rsidR="005347AE" w:rsidRPr="00344BAA" w:rsidRDefault="005347AE" w:rsidP="005347AE">
            <w:pPr>
              <w:widowControl/>
              <w:autoSpaceDE/>
              <w:autoSpaceDN/>
              <w:jc w:val="center"/>
              <w:rPr>
                <w:i/>
                <w:iCs/>
                <w:color w:val="000000"/>
                <w:sz w:val="20"/>
                <w:szCs w:val="20"/>
                <w:lang w:bidi="ar-SA"/>
              </w:rPr>
            </w:pPr>
            <w:r w:rsidRPr="00344BAA">
              <w:rPr>
                <w:i/>
                <w:iCs/>
                <w:color w:val="000000"/>
                <w:sz w:val="20"/>
                <w:szCs w:val="20"/>
                <w:lang w:bidi="ar-SA"/>
              </w:rPr>
              <w:t>Гкал/час</w:t>
            </w:r>
          </w:p>
        </w:tc>
        <w:tc>
          <w:tcPr>
            <w:tcW w:w="296" w:type="pct"/>
            <w:shd w:val="clear" w:color="auto" w:fill="auto"/>
            <w:vAlign w:val="center"/>
            <w:hideMark/>
          </w:tcPr>
          <w:p w14:paraId="09FAAEB4" w14:textId="71FE0670"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8,04</w:t>
            </w:r>
          </w:p>
        </w:tc>
        <w:tc>
          <w:tcPr>
            <w:tcW w:w="295" w:type="pct"/>
            <w:shd w:val="clear" w:color="auto" w:fill="auto"/>
            <w:vAlign w:val="center"/>
            <w:hideMark/>
          </w:tcPr>
          <w:p w14:paraId="710CF3DF" w14:textId="6612B4AE"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9,47</w:t>
            </w:r>
          </w:p>
        </w:tc>
        <w:tc>
          <w:tcPr>
            <w:tcW w:w="295" w:type="pct"/>
            <w:shd w:val="clear" w:color="auto" w:fill="auto"/>
            <w:vAlign w:val="center"/>
            <w:hideMark/>
          </w:tcPr>
          <w:p w14:paraId="18F4B2F7" w14:textId="7FD7472D"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10,09</w:t>
            </w:r>
          </w:p>
        </w:tc>
        <w:tc>
          <w:tcPr>
            <w:tcW w:w="294" w:type="pct"/>
            <w:shd w:val="clear" w:color="auto" w:fill="auto"/>
            <w:vAlign w:val="center"/>
            <w:hideMark/>
          </w:tcPr>
          <w:p w14:paraId="7E82786E" w14:textId="251998D2"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10,40</w:t>
            </w:r>
          </w:p>
        </w:tc>
        <w:tc>
          <w:tcPr>
            <w:tcW w:w="295" w:type="pct"/>
            <w:shd w:val="clear" w:color="auto" w:fill="auto"/>
            <w:vAlign w:val="center"/>
            <w:hideMark/>
          </w:tcPr>
          <w:p w14:paraId="6E5317D5" w14:textId="7985F53E"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10,70</w:t>
            </w:r>
          </w:p>
        </w:tc>
        <w:tc>
          <w:tcPr>
            <w:tcW w:w="295" w:type="pct"/>
            <w:shd w:val="clear" w:color="auto" w:fill="auto"/>
            <w:vAlign w:val="center"/>
            <w:hideMark/>
          </w:tcPr>
          <w:p w14:paraId="04C63A99" w14:textId="58833BF9"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10,95</w:t>
            </w:r>
          </w:p>
        </w:tc>
        <w:tc>
          <w:tcPr>
            <w:tcW w:w="295" w:type="pct"/>
            <w:shd w:val="clear" w:color="auto" w:fill="auto"/>
            <w:vAlign w:val="center"/>
            <w:hideMark/>
          </w:tcPr>
          <w:p w14:paraId="43C2A891" w14:textId="585345AE"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11,20</w:t>
            </w:r>
          </w:p>
        </w:tc>
        <w:tc>
          <w:tcPr>
            <w:tcW w:w="294" w:type="pct"/>
            <w:shd w:val="clear" w:color="auto" w:fill="auto"/>
            <w:vAlign w:val="center"/>
            <w:hideMark/>
          </w:tcPr>
          <w:p w14:paraId="1DC9AA3B" w14:textId="11144378"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11,44</w:t>
            </w:r>
          </w:p>
        </w:tc>
        <w:tc>
          <w:tcPr>
            <w:tcW w:w="295" w:type="pct"/>
            <w:shd w:val="clear" w:color="auto" w:fill="auto"/>
            <w:vAlign w:val="center"/>
            <w:hideMark/>
          </w:tcPr>
          <w:p w14:paraId="5C944DF5" w14:textId="6251A6E3"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11,69</w:t>
            </w:r>
          </w:p>
        </w:tc>
        <w:tc>
          <w:tcPr>
            <w:tcW w:w="295" w:type="pct"/>
            <w:shd w:val="clear" w:color="auto" w:fill="auto"/>
            <w:vAlign w:val="center"/>
            <w:hideMark/>
          </w:tcPr>
          <w:p w14:paraId="407F9682" w14:textId="43BF5DE1"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11,93</w:t>
            </w:r>
          </w:p>
        </w:tc>
        <w:tc>
          <w:tcPr>
            <w:tcW w:w="295" w:type="pct"/>
            <w:shd w:val="clear" w:color="auto" w:fill="auto"/>
            <w:vAlign w:val="center"/>
            <w:hideMark/>
          </w:tcPr>
          <w:p w14:paraId="79BDBF48" w14:textId="3FD03933"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11,95</w:t>
            </w:r>
          </w:p>
        </w:tc>
        <w:tc>
          <w:tcPr>
            <w:tcW w:w="443" w:type="pct"/>
            <w:shd w:val="clear" w:color="auto" w:fill="auto"/>
            <w:vAlign w:val="center"/>
            <w:hideMark/>
          </w:tcPr>
          <w:p w14:paraId="7F6026FC" w14:textId="5490D453"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11,99</w:t>
            </w:r>
          </w:p>
        </w:tc>
      </w:tr>
      <w:tr w:rsidR="005347AE" w:rsidRPr="00344BAA" w14:paraId="1CB3A072" w14:textId="77777777" w:rsidTr="00690D00">
        <w:trPr>
          <w:cantSplit/>
          <w:trHeight w:val="23"/>
          <w:tblHeader/>
        </w:trPr>
        <w:tc>
          <w:tcPr>
            <w:tcW w:w="987" w:type="pct"/>
            <w:shd w:val="clear" w:color="auto" w:fill="auto"/>
            <w:vAlign w:val="center"/>
            <w:hideMark/>
          </w:tcPr>
          <w:p w14:paraId="21D74B26" w14:textId="77777777" w:rsidR="005347AE" w:rsidRPr="00344BAA" w:rsidRDefault="005347AE" w:rsidP="005347AE">
            <w:pPr>
              <w:widowControl/>
              <w:autoSpaceDE/>
              <w:autoSpaceDN/>
              <w:rPr>
                <w:i/>
                <w:iCs/>
                <w:color w:val="000000"/>
                <w:sz w:val="20"/>
                <w:szCs w:val="20"/>
                <w:lang w:bidi="ar-SA"/>
              </w:rPr>
            </w:pPr>
            <w:r w:rsidRPr="00344BAA">
              <w:rPr>
                <w:i/>
                <w:iCs/>
                <w:color w:val="000000"/>
                <w:sz w:val="20"/>
                <w:szCs w:val="20"/>
                <w:lang w:bidi="ar-SA"/>
              </w:rPr>
              <w:t>Вентиляция</w:t>
            </w:r>
          </w:p>
        </w:tc>
        <w:tc>
          <w:tcPr>
            <w:tcW w:w="326" w:type="pct"/>
            <w:shd w:val="clear" w:color="auto" w:fill="auto"/>
            <w:vAlign w:val="center"/>
            <w:hideMark/>
          </w:tcPr>
          <w:p w14:paraId="5B6AA627" w14:textId="77777777" w:rsidR="005347AE" w:rsidRPr="00344BAA" w:rsidRDefault="005347AE" w:rsidP="005347AE">
            <w:pPr>
              <w:widowControl/>
              <w:autoSpaceDE/>
              <w:autoSpaceDN/>
              <w:jc w:val="center"/>
              <w:rPr>
                <w:i/>
                <w:iCs/>
                <w:color w:val="000000"/>
                <w:sz w:val="20"/>
                <w:szCs w:val="20"/>
                <w:lang w:bidi="ar-SA"/>
              </w:rPr>
            </w:pPr>
            <w:r w:rsidRPr="00344BAA">
              <w:rPr>
                <w:i/>
                <w:iCs/>
                <w:color w:val="000000"/>
                <w:sz w:val="20"/>
                <w:szCs w:val="20"/>
                <w:lang w:bidi="ar-SA"/>
              </w:rPr>
              <w:t>Гкал/час</w:t>
            </w:r>
          </w:p>
        </w:tc>
        <w:tc>
          <w:tcPr>
            <w:tcW w:w="296" w:type="pct"/>
            <w:shd w:val="clear" w:color="auto" w:fill="auto"/>
            <w:vAlign w:val="center"/>
            <w:hideMark/>
          </w:tcPr>
          <w:p w14:paraId="167108AD" w14:textId="3341D1A3"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c>
          <w:tcPr>
            <w:tcW w:w="295" w:type="pct"/>
            <w:shd w:val="clear" w:color="auto" w:fill="auto"/>
            <w:vAlign w:val="center"/>
            <w:hideMark/>
          </w:tcPr>
          <w:p w14:paraId="09668614" w14:textId="40D3C029"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c>
          <w:tcPr>
            <w:tcW w:w="295" w:type="pct"/>
            <w:shd w:val="clear" w:color="auto" w:fill="auto"/>
            <w:vAlign w:val="center"/>
            <w:hideMark/>
          </w:tcPr>
          <w:p w14:paraId="3D326DB4" w14:textId="3DE7826B"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c>
          <w:tcPr>
            <w:tcW w:w="294" w:type="pct"/>
            <w:shd w:val="clear" w:color="auto" w:fill="auto"/>
            <w:vAlign w:val="center"/>
            <w:hideMark/>
          </w:tcPr>
          <w:p w14:paraId="52A77452" w14:textId="403697B5"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c>
          <w:tcPr>
            <w:tcW w:w="295" w:type="pct"/>
            <w:shd w:val="clear" w:color="auto" w:fill="auto"/>
            <w:vAlign w:val="center"/>
            <w:hideMark/>
          </w:tcPr>
          <w:p w14:paraId="7D265723" w14:textId="4644BBEE"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c>
          <w:tcPr>
            <w:tcW w:w="295" w:type="pct"/>
            <w:shd w:val="clear" w:color="auto" w:fill="auto"/>
            <w:vAlign w:val="center"/>
            <w:hideMark/>
          </w:tcPr>
          <w:p w14:paraId="42E9C264" w14:textId="1D02F1E8"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c>
          <w:tcPr>
            <w:tcW w:w="295" w:type="pct"/>
            <w:shd w:val="clear" w:color="auto" w:fill="auto"/>
            <w:vAlign w:val="center"/>
            <w:hideMark/>
          </w:tcPr>
          <w:p w14:paraId="1CD346BB" w14:textId="4D1FAC2D"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c>
          <w:tcPr>
            <w:tcW w:w="294" w:type="pct"/>
            <w:shd w:val="clear" w:color="auto" w:fill="auto"/>
            <w:vAlign w:val="center"/>
            <w:hideMark/>
          </w:tcPr>
          <w:p w14:paraId="704D2396" w14:textId="20486855"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c>
          <w:tcPr>
            <w:tcW w:w="295" w:type="pct"/>
            <w:shd w:val="clear" w:color="auto" w:fill="auto"/>
            <w:vAlign w:val="center"/>
            <w:hideMark/>
          </w:tcPr>
          <w:p w14:paraId="5A5B1F69" w14:textId="2206B0CC"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c>
          <w:tcPr>
            <w:tcW w:w="295" w:type="pct"/>
            <w:shd w:val="clear" w:color="auto" w:fill="auto"/>
            <w:vAlign w:val="center"/>
            <w:hideMark/>
          </w:tcPr>
          <w:p w14:paraId="74D0EAF7" w14:textId="61CD192C"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c>
          <w:tcPr>
            <w:tcW w:w="295" w:type="pct"/>
            <w:shd w:val="clear" w:color="auto" w:fill="auto"/>
            <w:vAlign w:val="center"/>
            <w:hideMark/>
          </w:tcPr>
          <w:p w14:paraId="0DD2EE2F" w14:textId="3520690B"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c>
          <w:tcPr>
            <w:tcW w:w="443" w:type="pct"/>
            <w:shd w:val="clear" w:color="auto" w:fill="auto"/>
            <w:vAlign w:val="center"/>
            <w:hideMark/>
          </w:tcPr>
          <w:p w14:paraId="70083CA4" w14:textId="0FB5C944"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r>
      <w:tr w:rsidR="005347AE" w:rsidRPr="00344BAA" w14:paraId="1885D2BD" w14:textId="77777777" w:rsidTr="00690D00">
        <w:trPr>
          <w:cantSplit/>
          <w:trHeight w:val="23"/>
          <w:tblHeader/>
        </w:trPr>
        <w:tc>
          <w:tcPr>
            <w:tcW w:w="987" w:type="pct"/>
            <w:shd w:val="clear" w:color="auto" w:fill="auto"/>
            <w:vAlign w:val="center"/>
            <w:hideMark/>
          </w:tcPr>
          <w:p w14:paraId="321F01D8" w14:textId="77777777" w:rsidR="005347AE" w:rsidRPr="00344BAA" w:rsidRDefault="005347AE" w:rsidP="005347AE">
            <w:pPr>
              <w:widowControl/>
              <w:autoSpaceDE/>
              <w:autoSpaceDN/>
              <w:rPr>
                <w:i/>
                <w:iCs/>
                <w:color w:val="000000"/>
                <w:sz w:val="20"/>
                <w:szCs w:val="20"/>
                <w:lang w:bidi="ar-SA"/>
              </w:rPr>
            </w:pPr>
            <w:r w:rsidRPr="00344BAA">
              <w:rPr>
                <w:i/>
                <w:iCs/>
                <w:color w:val="000000"/>
                <w:sz w:val="20"/>
                <w:szCs w:val="20"/>
                <w:lang w:bidi="ar-SA"/>
              </w:rPr>
              <w:t>ГВС</w:t>
            </w:r>
          </w:p>
        </w:tc>
        <w:tc>
          <w:tcPr>
            <w:tcW w:w="326" w:type="pct"/>
            <w:shd w:val="clear" w:color="auto" w:fill="auto"/>
            <w:vAlign w:val="center"/>
            <w:hideMark/>
          </w:tcPr>
          <w:p w14:paraId="6A96796F" w14:textId="77777777" w:rsidR="005347AE" w:rsidRPr="00344BAA" w:rsidRDefault="005347AE" w:rsidP="005347AE">
            <w:pPr>
              <w:widowControl/>
              <w:autoSpaceDE/>
              <w:autoSpaceDN/>
              <w:jc w:val="center"/>
              <w:rPr>
                <w:i/>
                <w:iCs/>
                <w:color w:val="000000"/>
                <w:sz w:val="20"/>
                <w:szCs w:val="20"/>
                <w:lang w:bidi="ar-SA"/>
              </w:rPr>
            </w:pPr>
            <w:r w:rsidRPr="00344BAA">
              <w:rPr>
                <w:i/>
                <w:iCs/>
                <w:color w:val="000000"/>
                <w:sz w:val="20"/>
                <w:szCs w:val="20"/>
                <w:lang w:bidi="ar-SA"/>
              </w:rPr>
              <w:t>Гкал/час</w:t>
            </w:r>
          </w:p>
        </w:tc>
        <w:tc>
          <w:tcPr>
            <w:tcW w:w="296" w:type="pct"/>
            <w:shd w:val="clear" w:color="auto" w:fill="auto"/>
            <w:vAlign w:val="center"/>
            <w:hideMark/>
          </w:tcPr>
          <w:p w14:paraId="64EA3B93" w14:textId="594867CC"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0,72</w:t>
            </w:r>
          </w:p>
        </w:tc>
        <w:tc>
          <w:tcPr>
            <w:tcW w:w="295" w:type="pct"/>
            <w:shd w:val="clear" w:color="auto" w:fill="auto"/>
            <w:vAlign w:val="center"/>
            <w:hideMark/>
          </w:tcPr>
          <w:p w14:paraId="08FC52B8" w14:textId="5477A608"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0,99</w:t>
            </w:r>
          </w:p>
        </w:tc>
        <w:tc>
          <w:tcPr>
            <w:tcW w:w="295" w:type="pct"/>
            <w:shd w:val="clear" w:color="auto" w:fill="auto"/>
            <w:vAlign w:val="center"/>
            <w:hideMark/>
          </w:tcPr>
          <w:p w14:paraId="52FE07ED" w14:textId="091A8593"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1,10</w:t>
            </w:r>
          </w:p>
        </w:tc>
        <w:tc>
          <w:tcPr>
            <w:tcW w:w="294" w:type="pct"/>
            <w:shd w:val="clear" w:color="auto" w:fill="auto"/>
            <w:vAlign w:val="center"/>
            <w:hideMark/>
          </w:tcPr>
          <w:p w14:paraId="7682F9F1" w14:textId="1645A790"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1,16</w:t>
            </w:r>
          </w:p>
        </w:tc>
        <w:tc>
          <w:tcPr>
            <w:tcW w:w="295" w:type="pct"/>
            <w:shd w:val="clear" w:color="auto" w:fill="auto"/>
            <w:vAlign w:val="center"/>
            <w:hideMark/>
          </w:tcPr>
          <w:p w14:paraId="19BB9381" w14:textId="132ED280"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1,22</w:t>
            </w:r>
          </w:p>
        </w:tc>
        <w:tc>
          <w:tcPr>
            <w:tcW w:w="295" w:type="pct"/>
            <w:shd w:val="clear" w:color="auto" w:fill="auto"/>
            <w:vAlign w:val="center"/>
            <w:hideMark/>
          </w:tcPr>
          <w:p w14:paraId="4C168691" w14:textId="01CB928C"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1,26</w:t>
            </w:r>
          </w:p>
        </w:tc>
        <w:tc>
          <w:tcPr>
            <w:tcW w:w="295" w:type="pct"/>
            <w:shd w:val="clear" w:color="auto" w:fill="auto"/>
            <w:vAlign w:val="center"/>
            <w:hideMark/>
          </w:tcPr>
          <w:p w14:paraId="17354630" w14:textId="15682856"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1,31</w:t>
            </w:r>
          </w:p>
        </w:tc>
        <w:tc>
          <w:tcPr>
            <w:tcW w:w="294" w:type="pct"/>
            <w:shd w:val="clear" w:color="auto" w:fill="auto"/>
            <w:vAlign w:val="center"/>
            <w:hideMark/>
          </w:tcPr>
          <w:p w14:paraId="71D26D49" w14:textId="4E1DF276"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1,35</w:t>
            </w:r>
          </w:p>
        </w:tc>
        <w:tc>
          <w:tcPr>
            <w:tcW w:w="295" w:type="pct"/>
            <w:shd w:val="clear" w:color="auto" w:fill="auto"/>
            <w:vAlign w:val="center"/>
            <w:hideMark/>
          </w:tcPr>
          <w:p w14:paraId="30B77F29" w14:textId="7CA7DAE8"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1,40</w:t>
            </w:r>
          </w:p>
        </w:tc>
        <w:tc>
          <w:tcPr>
            <w:tcW w:w="295" w:type="pct"/>
            <w:shd w:val="clear" w:color="auto" w:fill="auto"/>
            <w:vAlign w:val="center"/>
            <w:hideMark/>
          </w:tcPr>
          <w:p w14:paraId="0A960244" w14:textId="01C9E1C4"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1,45</w:t>
            </w:r>
          </w:p>
        </w:tc>
        <w:tc>
          <w:tcPr>
            <w:tcW w:w="295" w:type="pct"/>
            <w:shd w:val="clear" w:color="auto" w:fill="auto"/>
            <w:vAlign w:val="center"/>
            <w:hideMark/>
          </w:tcPr>
          <w:p w14:paraId="37E1B149" w14:textId="0B102880"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1,45</w:t>
            </w:r>
          </w:p>
        </w:tc>
        <w:tc>
          <w:tcPr>
            <w:tcW w:w="443" w:type="pct"/>
            <w:shd w:val="clear" w:color="auto" w:fill="auto"/>
            <w:vAlign w:val="center"/>
            <w:hideMark/>
          </w:tcPr>
          <w:p w14:paraId="685B1B67" w14:textId="2544FA6D"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1,46</w:t>
            </w:r>
          </w:p>
        </w:tc>
      </w:tr>
      <w:tr w:rsidR="005347AE" w:rsidRPr="00344BAA" w14:paraId="09197933" w14:textId="77777777" w:rsidTr="00690D00">
        <w:trPr>
          <w:cantSplit/>
          <w:trHeight w:val="23"/>
          <w:tblHeader/>
        </w:trPr>
        <w:tc>
          <w:tcPr>
            <w:tcW w:w="987" w:type="pct"/>
            <w:vMerge w:val="restart"/>
            <w:shd w:val="clear" w:color="auto" w:fill="auto"/>
            <w:vAlign w:val="center"/>
            <w:hideMark/>
          </w:tcPr>
          <w:p w14:paraId="60F25920" w14:textId="19293B8A" w:rsidR="005347AE" w:rsidRPr="00344BAA" w:rsidRDefault="005347AE" w:rsidP="005347AE">
            <w:pPr>
              <w:widowControl/>
              <w:autoSpaceDE/>
              <w:autoSpaceDN/>
              <w:rPr>
                <w:color w:val="000000"/>
                <w:sz w:val="20"/>
                <w:szCs w:val="20"/>
                <w:lang w:bidi="ar-SA"/>
              </w:rPr>
            </w:pPr>
            <w:r w:rsidRPr="00344BAA">
              <w:rPr>
                <w:color w:val="000000"/>
                <w:sz w:val="20"/>
                <w:szCs w:val="20"/>
                <w:lang w:bidi="ar-SA"/>
              </w:rPr>
              <w:t>Резерв(«+»)/Дефицит(«-»)</w:t>
            </w:r>
            <w:r w:rsidRPr="00344BAA">
              <w:rPr>
                <w:color w:val="000000"/>
                <w:sz w:val="20"/>
                <w:szCs w:val="20"/>
                <w:lang w:bidi="ar-SA"/>
              </w:rPr>
              <w:br/>
              <w:t>(по расчетной нагрузке)</w:t>
            </w:r>
          </w:p>
        </w:tc>
        <w:tc>
          <w:tcPr>
            <w:tcW w:w="326" w:type="pct"/>
            <w:shd w:val="clear" w:color="auto" w:fill="auto"/>
            <w:vAlign w:val="center"/>
            <w:hideMark/>
          </w:tcPr>
          <w:p w14:paraId="4C5210DE" w14:textId="77777777" w:rsidR="005347AE" w:rsidRPr="00344BAA" w:rsidRDefault="005347AE" w:rsidP="005347AE">
            <w:pPr>
              <w:widowControl/>
              <w:autoSpaceDE/>
              <w:autoSpaceDN/>
              <w:jc w:val="center"/>
              <w:rPr>
                <w:color w:val="000000"/>
                <w:sz w:val="20"/>
                <w:szCs w:val="20"/>
                <w:lang w:bidi="ar-SA"/>
              </w:rPr>
            </w:pPr>
            <w:r w:rsidRPr="00344BAA">
              <w:rPr>
                <w:color w:val="000000"/>
                <w:sz w:val="20"/>
                <w:szCs w:val="20"/>
                <w:lang w:bidi="ar-SA"/>
              </w:rPr>
              <w:t>Гкал/час</w:t>
            </w:r>
          </w:p>
        </w:tc>
        <w:tc>
          <w:tcPr>
            <w:tcW w:w="296" w:type="pct"/>
            <w:shd w:val="clear" w:color="auto" w:fill="auto"/>
            <w:vAlign w:val="center"/>
            <w:hideMark/>
          </w:tcPr>
          <w:p w14:paraId="4622BC9E" w14:textId="7DDF4934" w:rsidR="005347AE" w:rsidRPr="00344BAA" w:rsidRDefault="005347AE" w:rsidP="005347AE">
            <w:pPr>
              <w:widowControl/>
              <w:autoSpaceDE/>
              <w:autoSpaceDN/>
              <w:jc w:val="center"/>
              <w:rPr>
                <w:color w:val="000000"/>
                <w:sz w:val="20"/>
                <w:szCs w:val="20"/>
                <w:lang w:bidi="ar-SA"/>
              </w:rPr>
            </w:pPr>
            <w:r w:rsidRPr="00344BAA">
              <w:rPr>
                <w:color w:val="000000"/>
                <w:sz w:val="20"/>
                <w:szCs w:val="20"/>
              </w:rPr>
              <w:t>9,68</w:t>
            </w:r>
          </w:p>
        </w:tc>
        <w:tc>
          <w:tcPr>
            <w:tcW w:w="295" w:type="pct"/>
            <w:shd w:val="clear" w:color="auto" w:fill="auto"/>
            <w:vAlign w:val="center"/>
            <w:hideMark/>
          </w:tcPr>
          <w:p w14:paraId="3DAAC48D" w14:textId="2AE186E2" w:rsidR="005347AE" w:rsidRPr="00344BAA" w:rsidRDefault="005347AE" w:rsidP="005347AE">
            <w:pPr>
              <w:widowControl/>
              <w:autoSpaceDE/>
              <w:autoSpaceDN/>
              <w:jc w:val="center"/>
              <w:rPr>
                <w:color w:val="000000"/>
                <w:sz w:val="20"/>
                <w:szCs w:val="20"/>
                <w:lang w:bidi="ar-SA"/>
              </w:rPr>
            </w:pPr>
            <w:r w:rsidRPr="00344BAA">
              <w:rPr>
                <w:color w:val="000000"/>
                <w:sz w:val="20"/>
                <w:szCs w:val="20"/>
              </w:rPr>
              <w:t>7,97</w:t>
            </w:r>
          </w:p>
        </w:tc>
        <w:tc>
          <w:tcPr>
            <w:tcW w:w="295" w:type="pct"/>
            <w:shd w:val="clear" w:color="auto" w:fill="auto"/>
            <w:vAlign w:val="center"/>
            <w:hideMark/>
          </w:tcPr>
          <w:p w14:paraId="5B43362E" w14:textId="0C5CC25E" w:rsidR="005347AE" w:rsidRPr="00344BAA" w:rsidRDefault="005347AE" w:rsidP="005347AE">
            <w:pPr>
              <w:widowControl/>
              <w:autoSpaceDE/>
              <w:autoSpaceDN/>
              <w:jc w:val="center"/>
              <w:rPr>
                <w:color w:val="000000"/>
                <w:sz w:val="20"/>
                <w:szCs w:val="20"/>
                <w:lang w:bidi="ar-SA"/>
              </w:rPr>
            </w:pPr>
            <w:r w:rsidRPr="00344BAA">
              <w:rPr>
                <w:color w:val="000000"/>
                <w:sz w:val="20"/>
                <w:szCs w:val="20"/>
              </w:rPr>
              <w:t>7,22</w:t>
            </w:r>
          </w:p>
        </w:tc>
        <w:tc>
          <w:tcPr>
            <w:tcW w:w="294" w:type="pct"/>
            <w:shd w:val="clear" w:color="auto" w:fill="auto"/>
            <w:vAlign w:val="center"/>
            <w:hideMark/>
          </w:tcPr>
          <w:p w14:paraId="3C825E33" w14:textId="5DC3CBC6" w:rsidR="005347AE" w:rsidRPr="00344BAA" w:rsidRDefault="005347AE" w:rsidP="005347AE">
            <w:pPr>
              <w:widowControl/>
              <w:autoSpaceDE/>
              <w:autoSpaceDN/>
              <w:jc w:val="center"/>
              <w:rPr>
                <w:color w:val="000000"/>
                <w:sz w:val="20"/>
                <w:szCs w:val="20"/>
                <w:lang w:bidi="ar-SA"/>
              </w:rPr>
            </w:pPr>
            <w:r w:rsidRPr="00344BAA">
              <w:rPr>
                <w:color w:val="000000"/>
                <w:sz w:val="20"/>
                <w:szCs w:val="20"/>
              </w:rPr>
              <w:t>6,83</w:t>
            </w:r>
          </w:p>
        </w:tc>
        <w:tc>
          <w:tcPr>
            <w:tcW w:w="295" w:type="pct"/>
            <w:shd w:val="clear" w:color="auto" w:fill="auto"/>
            <w:vAlign w:val="center"/>
            <w:hideMark/>
          </w:tcPr>
          <w:p w14:paraId="70649C0C" w14:textId="6EF051D1" w:rsidR="005347AE" w:rsidRPr="00344BAA" w:rsidRDefault="005347AE" w:rsidP="005347AE">
            <w:pPr>
              <w:widowControl/>
              <w:autoSpaceDE/>
              <w:autoSpaceDN/>
              <w:jc w:val="center"/>
              <w:rPr>
                <w:color w:val="000000"/>
                <w:sz w:val="20"/>
                <w:szCs w:val="20"/>
                <w:lang w:bidi="ar-SA"/>
              </w:rPr>
            </w:pPr>
            <w:r w:rsidRPr="00344BAA">
              <w:rPr>
                <w:color w:val="000000"/>
                <w:sz w:val="20"/>
                <w:szCs w:val="20"/>
              </w:rPr>
              <w:t>6,45</w:t>
            </w:r>
          </w:p>
        </w:tc>
        <w:tc>
          <w:tcPr>
            <w:tcW w:w="295" w:type="pct"/>
            <w:shd w:val="clear" w:color="auto" w:fill="auto"/>
            <w:vAlign w:val="center"/>
            <w:hideMark/>
          </w:tcPr>
          <w:p w14:paraId="5EC36A2D" w14:textId="7FC3958C" w:rsidR="005347AE" w:rsidRPr="00344BAA" w:rsidRDefault="005347AE" w:rsidP="005347AE">
            <w:pPr>
              <w:widowControl/>
              <w:autoSpaceDE/>
              <w:autoSpaceDN/>
              <w:jc w:val="center"/>
              <w:rPr>
                <w:color w:val="000000"/>
                <w:sz w:val="20"/>
                <w:szCs w:val="20"/>
                <w:lang w:bidi="ar-SA"/>
              </w:rPr>
            </w:pPr>
            <w:r w:rsidRPr="00344BAA">
              <w:rPr>
                <w:color w:val="000000"/>
                <w:sz w:val="20"/>
                <w:szCs w:val="20"/>
              </w:rPr>
              <w:t>6,14</w:t>
            </w:r>
          </w:p>
        </w:tc>
        <w:tc>
          <w:tcPr>
            <w:tcW w:w="295" w:type="pct"/>
            <w:shd w:val="clear" w:color="auto" w:fill="auto"/>
            <w:vAlign w:val="center"/>
            <w:hideMark/>
          </w:tcPr>
          <w:p w14:paraId="09CD16E5" w14:textId="628DBFBB" w:rsidR="005347AE" w:rsidRPr="00344BAA" w:rsidRDefault="005347AE" w:rsidP="005347AE">
            <w:pPr>
              <w:widowControl/>
              <w:autoSpaceDE/>
              <w:autoSpaceDN/>
              <w:jc w:val="center"/>
              <w:rPr>
                <w:color w:val="000000"/>
                <w:sz w:val="20"/>
                <w:szCs w:val="20"/>
                <w:lang w:bidi="ar-SA"/>
              </w:rPr>
            </w:pPr>
            <w:r w:rsidRPr="00344BAA">
              <w:rPr>
                <w:color w:val="000000"/>
                <w:sz w:val="20"/>
                <w:szCs w:val="20"/>
              </w:rPr>
              <w:t>5,83</w:t>
            </w:r>
          </w:p>
        </w:tc>
        <w:tc>
          <w:tcPr>
            <w:tcW w:w="294" w:type="pct"/>
            <w:shd w:val="clear" w:color="auto" w:fill="auto"/>
            <w:vAlign w:val="center"/>
            <w:hideMark/>
          </w:tcPr>
          <w:p w14:paraId="1BF3FACD" w14:textId="17705DCC" w:rsidR="005347AE" w:rsidRPr="00344BAA" w:rsidRDefault="005347AE" w:rsidP="005347AE">
            <w:pPr>
              <w:widowControl/>
              <w:autoSpaceDE/>
              <w:autoSpaceDN/>
              <w:jc w:val="center"/>
              <w:rPr>
                <w:color w:val="000000"/>
                <w:sz w:val="20"/>
                <w:szCs w:val="20"/>
                <w:lang w:bidi="ar-SA"/>
              </w:rPr>
            </w:pPr>
            <w:r w:rsidRPr="00344BAA">
              <w:rPr>
                <w:color w:val="000000"/>
                <w:sz w:val="20"/>
                <w:szCs w:val="20"/>
              </w:rPr>
              <w:t>5,52</w:t>
            </w:r>
          </w:p>
        </w:tc>
        <w:tc>
          <w:tcPr>
            <w:tcW w:w="295" w:type="pct"/>
            <w:shd w:val="clear" w:color="auto" w:fill="auto"/>
            <w:vAlign w:val="center"/>
            <w:hideMark/>
          </w:tcPr>
          <w:p w14:paraId="79E9595E" w14:textId="24D323FA" w:rsidR="005347AE" w:rsidRPr="00344BAA" w:rsidRDefault="005347AE" w:rsidP="005347AE">
            <w:pPr>
              <w:widowControl/>
              <w:autoSpaceDE/>
              <w:autoSpaceDN/>
              <w:jc w:val="center"/>
              <w:rPr>
                <w:color w:val="000000"/>
                <w:sz w:val="20"/>
                <w:szCs w:val="20"/>
                <w:lang w:bidi="ar-SA"/>
              </w:rPr>
            </w:pPr>
            <w:r w:rsidRPr="00344BAA">
              <w:rPr>
                <w:color w:val="000000"/>
                <w:sz w:val="20"/>
                <w:szCs w:val="20"/>
              </w:rPr>
              <w:t>5,20</w:t>
            </w:r>
          </w:p>
        </w:tc>
        <w:tc>
          <w:tcPr>
            <w:tcW w:w="295" w:type="pct"/>
            <w:shd w:val="clear" w:color="auto" w:fill="auto"/>
            <w:vAlign w:val="center"/>
            <w:hideMark/>
          </w:tcPr>
          <w:p w14:paraId="0816759F" w14:textId="58FF51B1" w:rsidR="005347AE" w:rsidRPr="00344BAA" w:rsidRDefault="005347AE" w:rsidP="005347AE">
            <w:pPr>
              <w:widowControl/>
              <w:autoSpaceDE/>
              <w:autoSpaceDN/>
              <w:jc w:val="center"/>
              <w:rPr>
                <w:color w:val="000000"/>
                <w:sz w:val="20"/>
                <w:szCs w:val="20"/>
                <w:lang w:bidi="ar-SA"/>
              </w:rPr>
            </w:pPr>
            <w:r w:rsidRPr="00344BAA">
              <w:rPr>
                <w:color w:val="000000"/>
                <w:sz w:val="20"/>
                <w:szCs w:val="20"/>
              </w:rPr>
              <w:t>4,89</w:t>
            </w:r>
          </w:p>
        </w:tc>
        <w:tc>
          <w:tcPr>
            <w:tcW w:w="295" w:type="pct"/>
            <w:shd w:val="clear" w:color="auto" w:fill="auto"/>
            <w:vAlign w:val="center"/>
            <w:hideMark/>
          </w:tcPr>
          <w:p w14:paraId="60AAFBA6" w14:textId="1E6AF52F" w:rsidR="005347AE" w:rsidRPr="00344BAA" w:rsidRDefault="005347AE" w:rsidP="005347AE">
            <w:pPr>
              <w:widowControl/>
              <w:autoSpaceDE/>
              <w:autoSpaceDN/>
              <w:jc w:val="center"/>
              <w:rPr>
                <w:color w:val="000000"/>
                <w:sz w:val="20"/>
                <w:szCs w:val="20"/>
                <w:lang w:bidi="ar-SA"/>
              </w:rPr>
            </w:pPr>
            <w:r w:rsidRPr="00344BAA">
              <w:rPr>
                <w:color w:val="000000"/>
                <w:sz w:val="20"/>
                <w:szCs w:val="20"/>
              </w:rPr>
              <w:t>4,86</w:t>
            </w:r>
          </w:p>
        </w:tc>
        <w:tc>
          <w:tcPr>
            <w:tcW w:w="443" w:type="pct"/>
            <w:shd w:val="clear" w:color="auto" w:fill="auto"/>
            <w:vAlign w:val="center"/>
            <w:hideMark/>
          </w:tcPr>
          <w:p w14:paraId="1A84F390" w14:textId="063D34CA" w:rsidR="005347AE" w:rsidRPr="00344BAA" w:rsidRDefault="005347AE" w:rsidP="005347AE">
            <w:pPr>
              <w:widowControl/>
              <w:autoSpaceDE/>
              <w:autoSpaceDN/>
              <w:jc w:val="center"/>
              <w:rPr>
                <w:color w:val="000000"/>
                <w:sz w:val="20"/>
                <w:szCs w:val="20"/>
                <w:lang w:bidi="ar-SA"/>
              </w:rPr>
            </w:pPr>
            <w:r w:rsidRPr="00344BAA">
              <w:rPr>
                <w:color w:val="000000"/>
                <w:sz w:val="20"/>
                <w:szCs w:val="20"/>
              </w:rPr>
              <w:t>4,78</w:t>
            </w:r>
          </w:p>
        </w:tc>
      </w:tr>
      <w:tr w:rsidR="005347AE" w:rsidRPr="00344BAA" w14:paraId="44CC9212" w14:textId="77777777" w:rsidTr="00690D00">
        <w:trPr>
          <w:cantSplit/>
          <w:trHeight w:val="23"/>
          <w:tblHeader/>
        </w:trPr>
        <w:tc>
          <w:tcPr>
            <w:tcW w:w="987" w:type="pct"/>
            <w:vMerge/>
            <w:shd w:val="clear" w:color="auto" w:fill="auto"/>
            <w:vAlign w:val="center"/>
            <w:hideMark/>
          </w:tcPr>
          <w:p w14:paraId="314B4C41" w14:textId="0428664A" w:rsidR="005347AE" w:rsidRPr="00344BAA" w:rsidRDefault="005347AE" w:rsidP="005347AE">
            <w:pPr>
              <w:widowControl/>
              <w:autoSpaceDE/>
              <w:autoSpaceDN/>
              <w:rPr>
                <w:color w:val="000000"/>
                <w:sz w:val="20"/>
                <w:szCs w:val="20"/>
                <w:lang w:bidi="ar-SA"/>
              </w:rPr>
            </w:pPr>
          </w:p>
        </w:tc>
        <w:tc>
          <w:tcPr>
            <w:tcW w:w="326" w:type="pct"/>
            <w:shd w:val="clear" w:color="auto" w:fill="auto"/>
            <w:vAlign w:val="center"/>
            <w:hideMark/>
          </w:tcPr>
          <w:p w14:paraId="30B93254" w14:textId="77777777" w:rsidR="005347AE" w:rsidRPr="00344BAA" w:rsidRDefault="005347AE" w:rsidP="005347AE">
            <w:pPr>
              <w:widowControl/>
              <w:autoSpaceDE/>
              <w:autoSpaceDN/>
              <w:jc w:val="center"/>
              <w:rPr>
                <w:color w:val="000000"/>
                <w:sz w:val="20"/>
                <w:szCs w:val="20"/>
                <w:lang w:bidi="ar-SA"/>
              </w:rPr>
            </w:pPr>
            <w:r w:rsidRPr="00344BAA">
              <w:rPr>
                <w:color w:val="000000"/>
                <w:sz w:val="20"/>
                <w:szCs w:val="20"/>
                <w:lang w:bidi="ar-SA"/>
              </w:rPr>
              <w:t>%</w:t>
            </w:r>
          </w:p>
        </w:tc>
        <w:tc>
          <w:tcPr>
            <w:tcW w:w="296" w:type="pct"/>
            <w:shd w:val="clear" w:color="auto" w:fill="auto"/>
            <w:vAlign w:val="center"/>
            <w:hideMark/>
          </w:tcPr>
          <w:p w14:paraId="03A66299" w14:textId="3EDA5543" w:rsidR="005347AE" w:rsidRPr="00344BAA" w:rsidRDefault="005347AE" w:rsidP="005347AE">
            <w:pPr>
              <w:widowControl/>
              <w:autoSpaceDE/>
              <w:autoSpaceDN/>
              <w:jc w:val="center"/>
              <w:rPr>
                <w:color w:val="000000"/>
                <w:sz w:val="20"/>
                <w:szCs w:val="20"/>
                <w:lang w:bidi="ar-SA"/>
              </w:rPr>
            </w:pPr>
            <w:r w:rsidRPr="00344BAA">
              <w:rPr>
                <w:color w:val="000000"/>
                <w:sz w:val="20"/>
                <w:szCs w:val="20"/>
              </w:rPr>
              <w:t>47,63%</w:t>
            </w:r>
          </w:p>
        </w:tc>
        <w:tc>
          <w:tcPr>
            <w:tcW w:w="295" w:type="pct"/>
            <w:shd w:val="clear" w:color="auto" w:fill="auto"/>
            <w:vAlign w:val="center"/>
            <w:hideMark/>
          </w:tcPr>
          <w:p w14:paraId="212129D4" w14:textId="4E2DBE97" w:rsidR="005347AE" w:rsidRPr="00344BAA" w:rsidRDefault="005347AE" w:rsidP="005347AE">
            <w:pPr>
              <w:widowControl/>
              <w:autoSpaceDE/>
              <w:autoSpaceDN/>
              <w:jc w:val="center"/>
              <w:rPr>
                <w:color w:val="000000"/>
                <w:sz w:val="20"/>
                <w:szCs w:val="20"/>
                <w:lang w:bidi="ar-SA"/>
              </w:rPr>
            </w:pPr>
            <w:r w:rsidRPr="00344BAA">
              <w:rPr>
                <w:color w:val="000000"/>
                <w:sz w:val="20"/>
                <w:szCs w:val="20"/>
              </w:rPr>
              <w:t>39,18%</w:t>
            </w:r>
          </w:p>
        </w:tc>
        <w:tc>
          <w:tcPr>
            <w:tcW w:w="295" w:type="pct"/>
            <w:shd w:val="clear" w:color="auto" w:fill="auto"/>
            <w:vAlign w:val="center"/>
            <w:hideMark/>
          </w:tcPr>
          <w:p w14:paraId="104E5DDF" w14:textId="2285534A" w:rsidR="005347AE" w:rsidRPr="00344BAA" w:rsidRDefault="005347AE" w:rsidP="005347AE">
            <w:pPr>
              <w:widowControl/>
              <w:autoSpaceDE/>
              <w:autoSpaceDN/>
              <w:jc w:val="center"/>
              <w:rPr>
                <w:color w:val="000000"/>
                <w:sz w:val="20"/>
                <w:szCs w:val="20"/>
                <w:lang w:bidi="ar-SA"/>
              </w:rPr>
            </w:pPr>
            <w:r w:rsidRPr="00344BAA">
              <w:rPr>
                <w:color w:val="000000"/>
                <w:sz w:val="20"/>
                <w:szCs w:val="20"/>
              </w:rPr>
              <w:t>35,50%</w:t>
            </w:r>
          </w:p>
        </w:tc>
        <w:tc>
          <w:tcPr>
            <w:tcW w:w="294" w:type="pct"/>
            <w:shd w:val="clear" w:color="auto" w:fill="auto"/>
            <w:vAlign w:val="center"/>
            <w:hideMark/>
          </w:tcPr>
          <w:p w14:paraId="2973DBCD" w14:textId="72EF0E3A" w:rsidR="005347AE" w:rsidRPr="00344BAA" w:rsidRDefault="005347AE" w:rsidP="005347AE">
            <w:pPr>
              <w:widowControl/>
              <w:autoSpaceDE/>
              <w:autoSpaceDN/>
              <w:jc w:val="center"/>
              <w:rPr>
                <w:color w:val="000000"/>
                <w:sz w:val="20"/>
                <w:szCs w:val="20"/>
                <w:lang w:bidi="ar-SA"/>
              </w:rPr>
            </w:pPr>
            <w:r w:rsidRPr="00344BAA">
              <w:rPr>
                <w:color w:val="000000"/>
                <w:sz w:val="20"/>
                <w:szCs w:val="20"/>
              </w:rPr>
              <w:t>33,62%</w:t>
            </w:r>
          </w:p>
        </w:tc>
        <w:tc>
          <w:tcPr>
            <w:tcW w:w="295" w:type="pct"/>
            <w:shd w:val="clear" w:color="auto" w:fill="auto"/>
            <w:vAlign w:val="center"/>
            <w:hideMark/>
          </w:tcPr>
          <w:p w14:paraId="5CC40C41" w14:textId="54723AC4" w:rsidR="005347AE" w:rsidRPr="00344BAA" w:rsidRDefault="005347AE" w:rsidP="005347AE">
            <w:pPr>
              <w:widowControl/>
              <w:autoSpaceDE/>
              <w:autoSpaceDN/>
              <w:jc w:val="center"/>
              <w:rPr>
                <w:color w:val="000000"/>
                <w:sz w:val="20"/>
                <w:szCs w:val="20"/>
                <w:lang w:bidi="ar-SA"/>
              </w:rPr>
            </w:pPr>
            <w:r w:rsidRPr="00344BAA">
              <w:rPr>
                <w:color w:val="000000"/>
                <w:sz w:val="20"/>
                <w:szCs w:val="20"/>
              </w:rPr>
              <w:t>31,73%</w:t>
            </w:r>
          </w:p>
        </w:tc>
        <w:tc>
          <w:tcPr>
            <w:tcW w:w="295" w:type="pct"/>
            <w:shd w:val="clear" w:color="auto" w:fill="auto"/>
            <w:vAlign w:val="center"/>
            <w:hideMark/>
          </w:tcPr>
          <w:p w14:paraId="68171013" w14:textId="27BE46C3" w:rsidR="005347AE" w:rsidRPr="00344BAA" w:rsidRDefault="005347AE" w:rsidP="005347AE">
            <w:pPr>
              <w:widowControl/>
              <w:autoSpaceDE/>
              <w:autoSpaceDN/>
              <w:jc w:val="center"/>
              <w:rPr>
                <w:color w:val="000000"/>
                <w:sz w:val="20"/>
                <w:szCs w:val="20"/>
                <w:lang w:bidi="ar-SA"/>
              </w:rPr>
            </w:pPr>
            <w:r w:rsidRPr="00344BAA">
              <w:rPr>
                <w:color w:val="000000"/>
                <w:sz w:val="20"/>
                <w:szCs w:val="20"/>
              </w:rPr>
              <w:t>30,20%</w:t>
            </w:r>
          </w:p>
        </w:tc>
        <w:tc>
          <w:tcPr>
            <w:tcW w:w="295" w:type="pct"/>
            <w:shd w:val="clear" w:color="auto" w:fill="auto"/>
            <w:vAlign w:val="center"/>
            <w:hideMark/>
          </w:tcPr>
          <w:p w14:paraId="57D08969" w14:textId="1EE3D3C2" w:rsidR="005347AE" w:rsidRPr="00344BAA" w:rsidRDefault="005347AE" w:rsidP="005347AE">
            <w:pPr>
              <w:widowControl/>
              <w:autoSpaceDE/>
              <w:autoSpaceDN/>
              <w:jc w:val="center"/>
              <w:rPr>
                <w:color w:val="000000"/>
                <w:sz w:val="20"/>
                <w:szCs w:val="20"/>
                <w:lang w:bidi="ar-SA"/>
              </w:rPr>
            </w:pPr>
            <w:r w:rsidRPr="00344BAA">
              <w:rPr>
                <w:color w:val="000000"/>
                <w:sz w:val="20"/>
                <w:szCs w:val="20"/>
              </w:rPr>
              <w:t>28,67%</w:t>
            </w:r>
          </w:p>
        </w:tc>
        <w:tc>
          <w:tcPr>
            <w:tcW w:w="294" w:type="pct"/>
            <w:shd w:val="clear" w:color="auto" w:fill="auto"/>
            <w:vAlign w:val="center"/>
            <w:hideMark/>
          </w:tcPr>
          <w:p w14:paraId="7634592F" w14:textId="0F3AA7AF" w:rsidR="005347AE" w:rsidRPr="00344BAA" w:rsidRDefault="005347AE" w:rsidP="005347AE">
            <w:pPr>
              <w:widowControl/>
              <w:autoSpaceDE/>
              <w:autoSpaceDN/>
              <w:jc w:val="center"/>
              <w:rPr>
                <w:color w:val="000000"/>
                <w:sz w:val="20"/>
                <w:szCs w:val="20"/>
                <w:lang w:bidi="ar-SA"/>
              </w:rPr>
            </w:pPr>
            <w:r w:rsidRPr="00344BAA">
              <w:rPr>
                <w:color w:val="000000"/>
                <w:sz w:val="20"/>
                <w:szCs w:val="20"/>
              </w:rPr>
              <w:t>27,13%</w:t>
            </w:r>
          </w:p>
        </w:tc>
        <w:tc>
          <w:tcPr>
            <w:tcW w:w="295" w:type="pct"/>
            <w:shd w:val="clear" w:color="auto" w:fill="auto"/>
            <w:vAlign w:val="center"/>
            <w:hideMark/>
          </w:tcPr>
          <w:p w14:paraId="514E4A52" w14:textId="1BCFCFDA" w:rsidR="005347AE" w:rsidRPr="00344BAA" w:rsidRDefault="005347AE" w:rsidP="005347AE">
            <w:pPr>
              <w:widowControl/>
              <w:autoSpaceDE/>
              <w:autoSpaceDN/>
              <w:jc w:val="center"/>
              <w:rPr>
                <w:color w:val="000000"/>
                <w:sz w:val="20"/>
                <w:szCs w:val="20"/>
                <w:lang w:bidi="ar-SA"/>
              </w:rPr>
            </w:pPr>
            <w:r w:rsidRPr="00344BAA">
              <w:rPr>
                <w:color w:val="000000"/>
                <w:sz w:val="20"/>
                <w:szCs w:val="20"/>
              </w:rPr>
              <w:t>25,60%</w:t>
            </w:r>
          </w:p>
        </w:tc>
        <w:tc>
          <w:tcPr>
            <w:tcW w:w="295" w:type="pct"/>
            <w:shd w:val="clear" w:color="auto" w:fill="auto"/>
            <w:vAlign w:val="center"/>
            <w:hideMark/>
          </w:tcPr>
          <w:p w14:paraId="43861B82" w14:textId="6CD6BF85" w:rsidR="005347AE" w:rsidRPr="00344BAA" w:rsidRDefault="005347AE" w:rsidP="005347AE">
            <w:pPr>
              <w:widowControl/>
              <w:autoSpaceDE/>
              <w:autoSpaceDN/>
              <w:jc w:val="center"/>
              <w:rPr>
                <w:color w:val="000000"/>
                <w:sz w:val="20"/>
                <w:szCs w:val="20"/>
                <w:lang w:bidi="ar-SA"/>
              </w:rPr>
            </w:pPr>
            <w:r w:rsidRPr="00344BAA">
              <w:rPr>
                <w:color w:val="000000"/>
                <w:sz w:val="20"/>
                <w:szCs w:val="20"/>
              </w:rPr>
              <w:t>24,07%</w:t>
            </w:r>
          </w:p>
        </w:tc>
        <w:tc>
          <w:tcPr>
            <w:tcW w:w="295" w:type="pct"/>
            <w:shd w:val="clear" w:color="auto" w:fill="auto"/>
            <w:vAlign w:val="center"/>
            <w:hideMark/>
          </w:tcPr>
          <w:p w14:paraId="0ADA1D67" w14:textId="587A9EF7" w:rsidR="005347AE" w:rsidRPr="00344BAA" w:rsidRDefault="005347AE" w:rsidP="005347AE">
            <w:pPr>
              <w:widowControl/>
              <w:autoSpaceDE/>
              <w:autoSpaceDN/>
              <w:jc w:val="center"/>
              <w:rPr>
                <w:color w:val="000000"/>
                <w:sz w:val="20"/>
                <w:szCs w:val="20"/>
                <w:lang w:bidi="ar-SA"/>
              </w:rPr>
            </w:pPr>
            <w:r w:rsidRPr="00344BAA">
              <w:rPr>
                <w:color w:val="000000"/>
                <w:sz w:val="20"/>
                <w:szCs w:val="20"/>
              </w:rPr>
              <w:t>23,90%</w:t>
            </w:r>
          </w:p>
        </w:tc>
        <w:tc>
          <w:tcPr>
            <w:tcW w:w="443" w:type="pct"/>
            <w:shd w:val="clear" w:color="auto" w:fill="auto"/>
            <w:vAlign w:val="center"/>
            <w:hideMark/>
          </w:tcPr>
          <w:p w14:paraId="6CA69D5B" w14:textId="43842F03" w:rsidR="005347AE" w:rsidRPr="00344BAA" w:rsidRDefault="005347AE" w:rsidP="005347AE">
            <w:pPr>
              <w:widowControl/>
              <w:autoSpaceDE/>
              <w:autoSpaceDN/>
              <w:jc w:val="center"/>
              <w:rPr>
                <w:color w:val="000000"/>
                <w:sz w:val="20"/>
                <w:szCs w:val="20"/>
                <w:lang w:bidi="ar-SA"/>
              </w:rPr>
            </w:pPr>
            <w:r w:rsidRPr="00344BAA">
              <w:rPr>
                <w:color w:val="000000"/>
                <w:sz w:val="20"/>
                <w:szCs w:val="20"/>
              </w:rPr>
              <w:t>23,51%</w:t>
            </w:r>
          </w:p>
        </w:tc>
      </w:tr>
      <w:tr w:rsidR="005347AE" w:rsidRPr="00344BAA" w14:paraId="18AAC01A" w14:textId="77777777" w:rsidTr="003A1DBE">
        <w:trPr>
          <w:cantSplit/>
          <w:trHeight w:val="23"/>
          <w:tblHeader/>
        </w:trPr>
        <w:tc>
          <w:tcPr>
            <w:tcW w:w="987" w:type="pct"/>
            <w:shd w:val="clear" w:color="auto" w:fill="auto"/>
            <w:vAlign w:val="center"/>
            <w:hideMark/>
          </w:tcPr>
          <w:p w14:paraId="770C9028" w14:textId="77777777" w:rsidR="005347AE" w:rsidRPr="00344BAA" w:rsidRDefault="005347AE" w:rsidP="005347AE">
            <w:pPr>
              <w:widowControl/>
              <w:autoSpaceDE/>
              <w:autoSpaceDN/>
              <w:rPr>
                <w:color w:val="000000"/>
                <w:sz w:val="20"/>
                <w:szCs w:val="20"/>
                <w:lang w:bidi="ar-SA"/>
              </w:rPr>
            </w:pPr>
            <w:r w:rsidRPr="00344BAA">
              <w:rPr>
                <w:color w:val="000000"/>
                <w:sz w:val="20"/>
                <w:szCs w:val="20"/>
                <w:lang w:bidi="ar-SA"/>
              </w:rPr>
              <w:t>Суммарная тепловая нагрузка на коллекторах источника</w:t>
            </w:r>
          </w:p>
        </w:tc>
        <w:tc>
          <w:tcPr>
            <w:tcW w:w="326" w:type="pct"/>
            <w:shd w:val="clear" w:color="auto" w:fill="auto"/>
            <w:vAlign w:val="center"/>
            <w:hideMark/>
          </w:tcPr>
          <w:p w14:paraId="380343A5" w14:textId="77777777" w:rsidR="005347AE" w:rsidRPr="00344BAA" w:rsidRDefault="005347AE" w:rsidP="005347AE">
            <w:pPr>
              <w:widowControl/>
              <w:autoSpaceDE/>
              <w:autoSpaceDN/>
              <w:jc w:val="center"/>
              <w:rPr>
                <w:color w:val="000000"/>
                <w:sz w:val="20"/>
                <w:szCs w:val="20"/>
                <w:lang w:bidi="ar-SA"/>
              </w:rPr>
            </w:pPr>
            <w:r w:rsidRPr="00344BAA">
              <w:rPr>
                <w:color w:val="000000"/>
                <w:sz w:val="20"/>
                <w:szCs w:val="20"/>
                <w:lang w:bidi="ar-SA"/>
              </w:rPr>
              <w:t>Гкал/час</w:t>
            </w:r>
          </w:p>
        </w:tc>
        <w:tc>
          <w:tcPr>
            <w:tcW w:w="296" w:type="pct"/>
            <w:shd w:val="clear" w:color="auto" w:fill="auto"/>
            <w:vAlign w:val="center"/>
            <w:hideMark/>
          </w:tcPr>
          <w:p w14:paraId="6B1FD289" w14:textId="150DA503" w:rsidR="005347AE" w:rsidRPr="00344BAA" w:rsidRDefault="005347AE" w:rsidP="005347AE">
            <w:pPr>
              <w:widowControl/>
              <w:autoSpaceDE/>
              <w:autoSpaceDN/>
              <w:jc w:val="center"/>
              <w:rPr>
                <w:color w:val="000000"/>
                <w:sz w:val="20"/>
                <w:szCs w:val="20"/>
                <w:lang w:bidi="ar-SA"/>
              </w:rPr>
            </w:pPr>
            <w:r w:rsidRPr="00344BAA">
              <w:rPr>
                <w:color w:val="000000"/>
                <w:sz w:val="20"/>
                <w:szCs w:val="20"/>
              </w:rPr>
              <w:t>10,65</w:t>
            </w:r>
          </w:p>
        </w:tc>
        <w:tc>
          <w:tcPr>
            <w:tcW w:w="295" w:type="pct"/>
            <w:shd w:val="clear" w:color="auto" w:fill="auto"/>
            <w:vAlign w:val="center"/>
            <w:hideMark/>
          </w:tcPr>
          <w:p w14:paraId="3EDCB14E" w14:textId="19BE5436" w:rsidR="005347AE" w:rsidRPr="00344BAA" w:rsidRDefault="005347AE" w:rsidP="005347AE">
            <w:pPr>
              <w:widowControl/>
              <w:autoSpaceDE/>
              <w:autoSpaceDN/>
              <w:jc w:val="center"/>
              <w:rPr>
                <w:color w:val="000000"/>
                <w:sz w:val="20"/>
                <w:szCs w:val="20"/>
                <w:lang w:bidi="ar-SA"/>
              </w:rPr>
            </w:pPr>
            <w:r w:rsidRPr="00344BAA">
              <w:rPr>
                <w:color w:val="000000"/>
                <w:sz w:val="20"/>
                <w:szCs w:val="20"/>
              </w:rPr>
              <w:t>12,36</w:t>
            </w:r>
          </w:p>
        </w:tc>
        <w:tc>
          <w:tcPr>
            <w:tcW w:w="295" w:type="pct"/>
            <w:shd w:val="clear" w:color="auto" w:fill="auto"/>
            <w:vAlign w:val="center"/>
            <w:hideMark/>
          </w:tcPr>
          <w:p w14:paraId="338AC797" w14:textId="6EB85770" w:rsidR="005347AE" w:rsidRPr="00344BAA" w:rsidRDefault="005347AE" w:rsidP="005347AE">
            <w:pPr>
              <w:widowControl/>
              <w:autoSpaceDE/>
              <w:autoSpaceDN/>
              <w:jc w:val="center"/>
              <w:rPr>
                <w:color w:val="000000"/>
                <w:sz w:val="20"/>
                <w:szCs w:val="20"/>
                <w:lang w:bidi="ar-SA"/>
              </w:rPr>
            </w:pPr>
            <w:r w:rsidRPr="00344BAA">
              <w:rPr>
                <w:color w:val="000000"/>
                <w:sz w:val="20"/>
                <w:szCs w:val="20"/>
              </w:rPr>
              <w:t>13,11</w:t>
            </w:r>
          </w:p>
        </w:tc>
        <w:tc>
          <w:tcPr>
            <w:tcW w:w="294" w:type="pct"/>
            <w:shd w:val="clear" w:color="auto" w:fill="auto"/>
            <w:vAlign w:val="center"/>
            <w:hideMark/>
          </w:tcPr>
          <w:p w14:paraId="6E17C5EB" w14:textId="50ECF078" w:rsidR="005347AE" w:rsidRPr="00344BAA" w:rsidRDefault="005347AE" w:rsidP="005347AE">
            <w:pPr>
              <w:widowControl/>
              <w:autoSpaceDE/>
              <w:autoSpaceDN/>
              <w:jc w:val="center"/>
              <w:rPr>
                <w:color w:val="000000"/>
                <w:sz w:val="20"/>
                <w:szCs w:val="20"/>
                <w:lang w:bidi="ar-SA"/>
              </w:rPr>
            </w:pPr>
            <w:r w:rsidRPr="00344BAA">
              <w:rPr>
                <w:color w:val="000000"/>
                <w:sz w:val="20"/>
                <w:szCs w:val="20"/>
              </w:rPr>
              <w:t>13,50</w:t>
            </w:r>
          </w:p>
        </w:tc>
        <w:tc>
          <w:tcPr>
            <w:tcW w:w="295" w:type="pct"/>
            <w:shd w:val="clear" w:color="auto" w:fill="auto"/>
            <w:vAlign w:val="center"/>
            <w:hideMark/>
          </w:tcPr>
          <w:p w14:paraId="2110AEF3" w14:textId="138E3DD0" w:rsidR="005347AE" w:rsidRPr="00344BAA" w:rsidRDefault="005347AE" w:rsidP="005347AE">
            <w:pPr>
              <w:widowControl/>
              <w:autoSpaceDE/>
              <w:autoSpaceDN/>
              <w:jc w:val="center"/>
              <w:rPr>
                <w:color w:val="000000"/>
                <w:sz w:val="20"/>
                <w:szCs w:val="20"/>
                <w:lang w:bidi="ar-SA"/>
              </w:rPr>
            </w:pPr>
            <w:r w:rsidRPr="00344BAA">
              <w:rPr>
                <w:color w:val="000000"/>
                <w:sz w:val="20"/>
                <w:szCs w:val="20"/>
              </w:rPr>
              <w:t>13,88</w:t>
            </w:r>
          </w:p>
        </w:tc>
        <w:tc>
          <w:tcPr>
            <w:tcW w:w="295" w:type="pct"/>
            <w:shd w:val="clear" w:color="auto" w:fill="auto"/>
            <w:vAlign w:val="center"/>
            <w:hideMark/>
          </w:tcPr>
          <w:p w14:paraId="18146D62" w14:textId="6055FC34" w:rsidR="005347AE" w:rsidRPr="00344BAA" w:rsidRDefault="005347AE" w:rsidP="005347AE">
            <w:pPr>
              <w:widowControl/>
              <w:autoSpaceDE/>
              <w:autoSpaceDN/>
              <w:jc w:val="center"/>
              <w:rPr>
                <w:color w:val="000000"/>
                <w:sz w:val="20"/>
                <w:szCs w:val="20"/>
                <w:lang w:bidi="ar-SA"/>
              </w:rPr>
            </w:pPr>
            <w:r w:rsidRPr="00344BAA">
              <w:rPr>
                <w:color w:val="000000"/>
                <w:sz w:val="20"/>
                <w:szCs w:val="20"/>
              </w:rPr>
              <w:t>14,19</w:t>
            </w:r>
          </w:p>
        </w:tc>
        <w:tc>
          <w:tcPr>
            <w:tcW w:w="295" w:type="pct"/>
            <w:shd w:val="clear" w:color="auto" w:fill="auto"/>
            <w:vAlign w:val="center"/>
            <w:hideMark/>
          </w:tcPr>
          <w:p w14:paraId="62B4F88E" w14:textId="2943B16B" w:rsidR="005347AE" w:rsidRPr="00344BAA" w:rsidRDefault="005347AE" w:rsidP="005347AE">
            <w:pPr>
              <w:widowControl/>
              <w:autoSpaceDE/>
              <w:autoSpaceDN/>
              <w:jc w:val="center"/>
              <w:rPr>
                <w:color w:val="000000"/>
                <w:sz w:val="20"/>
                <w:szCs w:val="20"/>
                <w:lang w:bidi="ar-SA"/>
              </w:rPr>
            </w:pPr>
            <w:r w:rsidRPr="00344BAA">
              <w:rPr>
                <w:color w:val="000000"/>
                <w:sz w:val="20"/>
                <w:szCs w:val="20"/>
              </w:rPr>
              <w:t>14,50</w:t>
            </w:r>
          </w:p>
        </w:tc>
        <w:tc>
          <w:tcPr>
            <w:tcW w:w="294" w:type="pct"/>
            <w:shd w:val="clear" w:color="auto" w:fill="auto"/>
            <w:vAlign w:val="center"/>
            <w:hideMark/>
          </w:tcPr>
          <w:p w14:paraId="53B04304" w14:textId="2CE58C37" w:rsidR="005347AE" w:rsidRPr="00344BAA" w:rsidRDefault="005347AE" w:rsidP="005347AE">
            <w:pPr>
              <w:widowControl/>
              <w:autoSpaceDE/>
              <w:autoSpaceDN/>
              <w:jc w:val="center"/>
              <w:rPr>
                <w:color w:val="000000"/>
                <w:sz w:val="20"/>
                <w:szCs w:val="20"/>
                <w:lang w:bidi="ar-SA"/>
              </w:rPr>
            </w:pPr>
            <w:r w:rsidRPr="00344BAA">
              <w:rPr>
                <w:color w:val="000000"/>
                <w:sz w:val="20"/>
                <w:szCs w:val="20"/>
              </w:rPr>
              <w:t>14,81</w:t>
            </w:r>
          </w:p>
        </w:tc>
        <w:tc>
          <w:tcPr>
            <w:tcW w:w="295" w:type="pct"/>
            <w:shd w:val="clear" w:color="auto" w:fill="auto"/>
            <w:vAlign w:val="center"/>
            <w:hideMark/>
          </w:tcPr>
          <w:p w14:paraId="2C07CBB8" w14:textId="3B10E7ED" w:rsidR="005347AE" w:rsidRPr="00344BAA" w:rsidRDefault="005347AE" w:rsidP="005347AE">
            <w:pPr>
              <w:widowControl/>
              <w:autoSpaceDE/>
              <w:autoSpaceDN/>
              <w:jc w:val="center"/>
              <w:rPr>
                <w:color w:val="000000"/>
                <w:sz w:val="20"/>
                <w:szCs w:val="20"/>
                <w:lang w:bidi="ar-SA"/>
              </w:rPr>
            </w:pPr>
            <w:r w:rsidRPr="00344BAA">
              <w:rPr>
                <w:color w:val="000000"/>
                <w:sz w:val="20"/>
                <w:szCs w:val="20"/>
              </w:rPr>
              <w:t>15,12</w:t>
            </w:r>
          </w:p>
        </w:tc>
        <w:tc>
          <w:tcPr>
            <w:tcW w:w="295" w:type="pct"/>
            <w:shd w:val="clear" w:color="auto" w:fill="auto"/>
            <w:vAlign w:val="center"/>
            <w:hideMark/>
          </w:tcPr>
          <w:p w14:paraId="421F0E76" w14:textId="5B55C865" w:rsidR="005347AE" w:rsidRPr="00344BAA" w:rsidRDefault="005347AE" w:rsidP="005347AE">
            <w:pPr>
              <w:widowControl/>
              <w:autoSpaceDE/>
              <w:autoSpaceDN/>
              <w:jc w:val="center"/>
              <w:rPr>
                <w:color w:val="000000"/>
                <w:sz w:val="20"/>
                <w:szCs w:val="20"/>
                <w:lang w:bidi="ar-SA"/>
              </w:rPr>
            </w:pPr>
            <w:r w:rsidRPr="00344BAA">
              <w:rPr>
                <w:color w:val="000000"/>
                <w:sz w:val="20"/>
                <w:szCs w:val="20"/>
              </w:rPr>
              <w:t>15,44</w:t>
            </w:r>
          </w:p>
        </w:tc>
        <w:tc>
          <w:tcPr>
            <w:tcW w:w="295" w:type="pct"/>
            <w:shd w:val="clear" w:color="auto" w:fill="auto"/>
            <w:vAlign w:val="center"/>
            <w:hideMark/>
          </w:tcPr>
          <w:p w14:paraId="3C7A9CAF" w14:textId="61CF2362" w:rsidR="005347AE" w:rsidRPr="00344BAA" w:rsidRDefault="005347AE" w:rsidP="005347AE">
            <w:pPr>
              <w:widowControl/>
              <w:autoSpaceDE/>
              <w:autoSpaceDN/>
              <w:jc w:val="center"/>
              <w:rPr>
                <w:color w:val="000000"/>
                <w:sz w:val="20"/>
                <w:szCs w:val="20"/>
                <w:lang w:bidi="ar-SA"/>
              </w:rPr>
            </w:pPr>
            <w:r w:rsidRPr="00344BAA">
              <w:rPr>
                <w:color w:val="000000"/>
                <w:sz w:val="20"/>
                <w:szCs w:val="20"/>
              </w:rPr>
              <w:t>15,47</w:t>
            </w:r>
          </w:p>
        </w:tc>
        <w:tc>
          <w:tcPr>
            <w:tcW w:w="443" w:type="pct"/>
            <w:shd w:val="clear" w:color="auto" w:fill="auto"/>
            <w:vAlign w:val="center"/>
            <w:hideMark/>
          </w:tcPr>
          <w:p w14:paraId="46D9BAEB" w14:textId="61E22A38" w:rsidR="005347AE" w:rsidRPr="00344BAA" w:rsidRDefault="005347AE" w:rsidP="005347AE">
            <w:pPr>
              <w:widowControl/>
              <w:autoSpaceDE/>
              <w:autoSpaceDN/>
              <w:jc w:val="center"/>
              <w:rPr>
                <w:color w:val="000000"/>
                <w:sz w:val="20"/>
                <w:szCs w:val="20"/>
                <w:lang w:bidi="ar-SA"/>
              </w:rPr>
            </w:pPr>
            <w:r w:rsidRPr="00344BAA">
              <w:rPr>
                <w:color w:val="000000"/>
                <w:sz w:val="20"/>
                <w:szCs w:val="20"/>
              </w:rPr>
              <w:t>15,55</w:t>
            </w:r>
          </w:p>
        </w:tc>
      </w:tr>
      <w:tr w:rsidR="005347AE" w:rsidRPr="00344BAA" w14:paraId="3994CE75" w14:textId="77777777" w:rsidTr="00690D00">
        <w:trPr>
          <w:cantSplit/>
          <w:trHeight w:val="23"/>
          <w:tblHeader/>
        </w:trPr>
        <w:tc>
          <w:tcPr>
            <w:tcW w:w="987" w:type="pct"/>
            <w:shd w:val="clear" w:color="auto" w:fill="auto"/>
            <w:vAlign w:val="center"/>
            <w:hideMark/>
          </w:tcPr>
          <w:p w14:paraId="699853C0" w14:textId="5BFEECF8" w:rsidR="005347AE" w:rsidRPr="00344BAA" w:rsidRDefault="005347AE" w:rsidP="005347AE">
            <w:pPr>
              <w:widowControl/>
              <w:autoSpaceDE/>
              <w:autoSpaceDN/>
              <w:rPr>
                <w:color w:val="000000"/>
                <w:sz w:val="20"/>
                <w:szCs w:val="20"/>
                <w:lang w:bidi="ar-SA"/>
              </w:rPr>
            </w:pPr>
            <w:r w:rsidRPr="00344BAA">
              <w:rPr>
                <w:color w:val="000000"/>
                <w:sz w:val="20"/>
                <w:szCs w:val="20"/>
                <w:lang w:bidi="ar-SA"/>
              </w:rPr>
              <w:t>Располагаемая тепловая мощность нетто при аварийном выводе самого мощного котла</w:t>
            </w:r>
          </w:p>
        </w:tc>
        <w:tc>
          <w:tcPr>
            <w:tcW w:w="326" w:type="pct"/>
            <w:shd w:val="clear" w:color="auto" w:fill="auto"/>
            <w:vAlign w:val="center"/>
            <w:hideMark/>
          </w:tcPr>
          <w:p w14:paraId="13D1D055" w14:textId="77777777" w:rsidR="005347AE" w:rsidRPr="00344BAA" w:rsidRDefault="005347AE" w:rsidP="005347AE">
            <w:pPr>
              <w:widowControl/>
              <w:autoSpaceDE/>
              <w:autoSpaceDN/>
              <w:jc w:val="center"/>
              <w:rPr>
                <w:color w:val="000000"/>
                <w:sz w:val="20"/>
                <w:szCs w:val="20"/>
                <w:lang w:bidi="ar-SA"/>
              </w:rPr>
            </w:pPr>
            <w:r w:rsidRPr="00344BAA">
              <w:rPr>
                <w:color w:val="000000"/>
                <w:sz w:val="20"/>
                <w:szCs w:val="20"/>
                <w:lang w:bidi="ar-SA"/>
              </w:rPr>
              <w:t>Гкал/час</w:t>
            </w:r>
          </w:p>
        </w:tc>
        <w:tc>
          <w:tcPr>
            <w:tcW w:w="296" w:type="pct"/>
            <w:shd w:val="clear" w:color="auto" w:fill="auto"/>
            <w:vAlign w:val="center"/>
            <w:hideMark/>
          </w:tcPr>
          <w:p w14:paraId="6291BA38" w14:textId="44494917" w:rsidR="005347AE" w:rsidRPr="00344BAA" w:rsidRDefault="005347AE" w:rsidP="005347AE">
            <w:pPr>
              <w:widowControl/>
              <w:autoSpaceDE/>
              <w:autoSpaceDN/>
              <w:jc w:val="center"/>
              <w:rPr>
                <w:color w:val="000000"/>
                <w:sz w:val="20"/>
                <w:szCs w:val="20"/>
                <w:lang w:bidi="ar-SA"/>
              </w:rPr>
            </w:pPr>
            <w:r w:rsidRPr="00344BAA">
              <w:rPr>
                <w:color w:val="000000"/>
                <w:sz w:val="20"/>
                <w:szCs w:val="20"/>
              </w:rPr>
              <w:t>13,43</w:t>
            </w:r>
          </w:p>
        </w:tc>
        <w:tc>
          <w:tcPr>
            <w:tcW w:w="295" w:type="pct"/>
            <w:shd w:val="clear" w:color="auto" w:fill="auto"/>
            <w:vAlign w:val="center"/>
            <w:hideMark/>
          </w:tcPr>
          <w:p w14:paraId="0BA1CEFD" w14:textId="08C31358" w:rsidR="005347AE" w:rsidRPr="00344BAA" w:rsidRDefault="005347AE" w:rsidP="005347AE">
            <w:pPr>
              <w:widowControl/>
              <w:autoSpaceDE/>
              <w:autoSpaceDN/>
              <w:jc w:val="center"/>
              <w:rPr>
                <w:color w:val="000000"/>
                <w:sz w:val="20"/>
                <w:szCs w:val="20"/>
                <w:lang w:bidi="ar-SA"/>
              </w:rPr>
            </w:pPr>
            <w:r w:rsidRPr="00344BAA">
              <w:rPr>
                <w:color w:val="000000"/>
                <w:sz w:val="20"/>
                <w:szCs w:val="20"/>
              </w:rPr>
              <w:t>13,43</w:t>
            </w:r>
          </w:p>
        </w:tc>
        <w:tc>
          <w:tcPr>
            <w:tcW w:w="295" w:type="pct"/>
            <w:shd w:val="clear" w:color="auto" w:fill="auto"/>
            <w:vAlign w:val="center"/>
            <w:hideMark/>
          </w:tcPr>
          <w:p w14:paraId="598E6ED0" w14:textId="5C90DE4B" w:rsidR="005347AE" w:rsidRPr="00344BAA" w:rsidRDefault="005347AE" w:rsidP="005347AE">
            <w:pPr>
              <w:widowControl/>
              <w:autoSpaceDE/>
              <w:autoSpaceDN/>
              <w:jc w:val="center"/>
              <w:rPr>
                <w:color w:val="000000"/>
                <w:sz w:val="20"/>
                <w:szCs w:val="20"/>
                <w:lang w:bidi="ar-SA"/>
              </w:rPr>
            </w:pPr>
            <w:r w:rsidRPr="00344BAA">
              <w:rPr>
                <w:color w:val="000000"/>
                <w:sz w:val="20"/>
                <w:szCs w:val="20"/>
              </w:rPr>
              <w:t>13,43</w:t>
            </w:r>
          </w:p>
        </w:tc>
        <w:tc>
          <w:tcPr>
            <w:tcW w:w="294" w:type="pct"/>
            <w:shd w:val="clear" w:color="auto" w:fill="auto"/>
            <w:vAlign w:val="center"/>
            <w:hideMark/>
          </w:tcPr>
          <w:p w14:paraId="483E1686" w14:textId="4D59DE93" w:rsidR="005347AE" w:rsidRPr="00344BAA" w:rsidRDefault="005347AE" w:rsidP="005347AE">
            <w:pPr>
              <w:widowControl/>
              <w:autoSpaceDE/>
              <w:autoSpaceDN/>
              <w:jc w:val="center"/>
              <w:rPr>
                <w:color w:val="000000"/>
                <w:sz w:val="20"/>
                <w:szCs w:val="20"/>
                <w:lang w:bidi="ar-SA"/>
              </w:rPr>
            </w:pPr>
            <w:r w:rsidRPr="00344BAA">
              <w:rPr>
                <w:color w:val="000000"/>
                <w:sz w:val="20"/>
                <w:szCs w:val="20"/>
              </w:rPr>
              <w:t>13,43</w:t>
            </w:r>
          </w:p>
        </w:tc>
        <w:tc>
          <w:tcPr>
            <w:tcW w:w="295" w:type="pct"/>
            <w:shd w:val="clear" w:color="auto" w:fill="auto"/>
            <w:vAlign w:val="center"/>
            <w:hideMark/>
          </w:tcPr>
          <w:p w14:paraId="10F30147" w14:textId="58D13BE3" w:rsidR="005347AE" w:rsidRPr="00344BAA" w:rsidRDefault="005347AE" w:rsidP="005347AE">
            <w:pPr>
              <w:widowControl/>
              <w:autoSpaceDE/>
              <w:autoSpaceDN/>
              <w:jc w:val="center"/>
              <w:rPr>
                <w:color w:val="000000"/>
                <w:sz w:val="20"/>
                <w:szCs w:val="20"/>
                <w:lang w:bidi="ar-SA"/>
              </w:rPr>
            </w:pPr>
            <w:r w:rsidRPr="00344BAA">
              <w:rPr>
                <w:color w:val="000000"/>
                <w:sz w:val="20"/>
                <w:szCs w:val="20"/>
              </w:rPr>
              <w:t>13,43</w:t>
            </w:r>
          </w:p>
        </w:tc>
        <w:tc>
          <w:tcPr>
            <w:tcW w:w="295" w:type="pct"/>
            <w:shd w:val="clear" w:color="auto" w:fill="auto"/>
            <w:vAlign w:val="center"/>
            <w:hideMark/>
          </w:tcPr>
          <w:p w14:paraId="5584B82A" w14:textId="2AEC2F5F" w:rsidR="005347AE" w:rsidRPr="00344BAA" w:rsidRDefault="005347AE" w:rsidP="005347AE">
            <w:pPr>
              <w:widowControl/>
              <w:autoSpaceDE/>
              <w:autoSpaceDN/>
              <w:jc w:val="center"/>
              <w:rPr>
                <w:color w:val="000000"/>
                <w:sz w:val="20"/>
                <w:szCs w:val="20"/>
                <w:lang w:bidi="ar-SA"/>
              </w:rPr>
            </w:pPr>
            <w:r w:rsidRPr="00344BAA">
              <w:rPr>
                <w:color w:val="000000"/>
                <w:sz w:val="20"/>
                <w:szCs w:val="20"/>
              </w:rPr>
              <w:t>13,43</w:t>
            </w:r>
          </w:p>
        </w:tc>
        <w:tc>
          <w:tcPr>
            <w:tcW w:w="295" w:type="pct"/>
            <w:shd w:val="clear" w:color="auto" w:fill="auto"/>
            <w:vAlign w:val="center"/>
            <w:hideMark/>
          </w:tcPr>
          <w:p w14:paraId="5F9A0603" w14:textId="1870E060" w:rsidR="005347AE" w:rsidRPr="00344BAA" w:rsidRDefault="005347AE" w:rsidP="005347AE">
            <w:pPr>
              <w:widowControl/>
              <w:autoSpaceDE/>
              <w:autoSpaceDN/>
              <w:jc w:val="center"/>
              <w:rPr>
                <w:color w:val="000000"/>
                <w:sz w:val="20"/>
                <w:szCs w:val="20"/>
                <w:lang w:bidi="ar-SA"/>
              </w:rPr>
            </w:pPr>
            <w:r w:rsidRPr="00344BAA">
              <w:rPr>
                <w:color w:val="000000"/>
                <w:sz w:val="20"/>
                <w:szCs w:val="20"/>
              </w:rPr>
              <w:t>13,43</w:t>
            </w:r>
          </w:p>
        </w:tc>
        <w:tc>
          <w:tcPr>
            <w:tcW w:w="294" w:type="pct"/>
            <w:shd w:val="clear" w:color="auto" w:fill="auto"/>
            <w:vAlign w:val="center"/>
            <w:hideMark/>
          </w:tcPr>
          <w:p w14:paraId="32E58A5D" w14:textId="215753CC" w:rsidR="005347AE" w:rsidRPr="00344BAA" w:rsidRDefault="005347AE" w:rsidP="005347AE">
            <w:pPr>
              <w:widowControl/>
              <w:autoSpaceDE/>
              <w:autoSpaceDN/>
              <w:jc w:val="center"/>
              <w:rPr>
                <w:color w:val="000000"/>
                <w:sz w:val="20"/>
                <w:szCs w:val="20"/>
                <w:lang w:bidi="ar-SA"/>
              </w:rPr>
            </w:pPr>
            <w:r w:rsidRPr="00344BAA">
              <w:rPr>
                <w:color w:val="000000"/>
                <w:sz w:val="20"/>
                <w:szCs w:val="20"/>
              </w:rPr>
              <w:t>13,43</w:t>
            </w:r>
          </w:p>
        </w:tc>
        <w:tc>
          <w:tcPr>
            <w:tcW w:w="295" w:type="pct"/>
            <w:shd w:val="clear" w:color="auto" w:fill="auto"/>
            <w:vAlign w:val="center"/>
            <w:hideMark/>
          </w:tcPr>
          <w:p w14:paraId="2AF9F37E" w14:textId="7C4361E1" w:rsidR="005347AE" w:rsidRPr="00344BAA" w:rsidRDefault="005347AE" w:rsidP="005347AE">
            <w:pPr>
              <w:widowControl/>
              <w:autoSpaceDE/>
              <w:autoSpaceDN/>
              <w:jc w:val="center"/>
              <w:rPr>
                <w:color w:val="000000"/>
                <w:sz w:val="20"/>
                <w:szCs w:val="20"/>
                <w:lang w:bidi="ar-SA"/>
              </w:rPr>
            </w:pPr>
            <w:r w:rsidRPr="00344BAA">
              <w:rPr>
                <w:color w:val="000000"/>
                <w:sz w:val="20"/>
                <w:szCs w:val="20"/>
              </w:rPr>
              <w:t>13,43</w:t>
            </w:r>
          </w:p>
        </w:tc>
        <w:tc>
          <w:tcPr>
            <w:tcW w:w="295" w:type="pct"/>
            <w:shd w:val="clear" w:color="auto" w:fill="auto"/>
            <w:vAlign w:val="center"/>
            <w:hideMark/>
          </w:tcPr>
          <w:p w14:paraId="51FEFD38" w14:textId="19F146A0" w:rsidR="005347AE" w:rsidRPr="00344BAA" w:rsidRDefault="005347AE" w:rsidP="005347AE">
            <w:pPr>
              <w:widowControl/>
              <w:autoSpaceDE/>
              <w:autoSpaceDN/>
              <w:jc w:val="center"/>
              <w:rPr>
                <w:color w:val="000000"/>
                <w:sz w:val="20"/>
                <w:szCs w:val="20"/>
                <w:lang w:bidi="ar-SA"/>
              </w:rPr>
            </w:pPr>
            <w:r w:rsidRPr="00344BAA">
              <w:rPr>
                <w:color w:val="000000"/>
                <w:sz w:val="20"/>
                <w:szCs w:val="20"/>
              </w:rPr>
              <w:t>13,43</w:t>
            </w:r>
          </w:p>
        </w:tc>
        <w:tc>
          <w:tcPr>
            <w:tcW w:w="295" w:type="pct"/>
            <w:shd w:val="clear" w:color="auto" w:fill="auto"/>
            <w:vAlign w:val="center"/>
            <w:hideMark/>
          </w:tcPr>
          <w:p w14:paraId="3E451C05" w14:textId="25F46A12" w:rsidR="005347AE" w:rsidRPr="00344BAA" w:rsidRDefault="005347AE" w:rsidP="005347AE">
            <w:pPr>
              <w:widowControl/>
              <w:autoSpaceDE/>
              <w:autoSpaceDN/>
              <w:jc w:val="center"/>
              <w:rPr>
                <w:color w:val="000000"/>
                <w:sz w:val="20"/>
                <w:szCs w:val="20"/>
                <w:lang w:bidi="ar-SA"/>
              </w:rPr>
            </w:pPr>
            <w:r w:rsidRPr="00344BAA">
              <w:rPr>
                <w:color w:val="000000"/>
                <w:sz w:val="20"/>
                <w:szCs w:val="20"/>
              </w:rPr>
              <w:t>13,43</w:t>
            </w:r>
          </w:p>
        </w:tc>
        <w:tc>
          <w:tcPr>
            <w:tcW w:w="443" w:type="pct"/>
            <w:shd w:val="clear" w:color="auto" w:fill="auto"/>
            <w:vAlign w:val="center"/>
            <w:hideMark/>
          </w:tcPr>
          <w:p w14:paraId="7C50BB03" w14:textId="11AA2852" w:rsidR="005347AE" w:rsidRPr="00344BAA" w:rsidRDefault="005347AE" w:rsidP="005347AE">
            <w:pPr>
              <w:widowControl/>
              <w:autoSpaceDE/>
              <w:autoSpaceDN/>
              <w:jc w:val="center"/>
              <w:rPr>
                <w:color w:val="000000"/>
                <w:sz w:val="20"/>
                <w:szCs w:val="20"/>
                <w:lang w:bidi="ar-SA"/>
              </w:rPr>
            </w:pPr>
            <w:r w:rsidRPr="00344BAA">
              <w:rPr>
                <w:color w:val="000000"/>
                <w:sz w:val="20"/>
                <w:szCs w:val="20"/>
              </w:rPr>
              <w:t>13,43</w:t>
            </w:r>
          </w:p>
        </w:tc>
      </w:tr>
      <w:tr w:rsidR="005347AE" w:rsidRPr="00344BAA" w14:paraId="0D74CA8F" w14:textId="77777777" w:rsidTr="00690D00">
        <w:trPr>
          <w:cantSplit/>
          <w:trHeight w:val="23"/>
          <w:tblHeader/>
        </w:trPr>
        <w:tc>
          <w:tcPr>
            <w:tcW w:w="987" w:type="pct"/>
            <w:vMerge w:val="restart"/>
            <w:shd w:val="clear" w:color="auto" w:fill="auto"/>
            <w:vAlign w:val="center"/>
            <w:hideMark/>
          </w:tcPr>
          <w:p w14:paraId="1CC134D3" w14:textId="683EF9D7" w:rsidR="005347AE" w:rsidRPr="00344BAA" w:rsidRDefault="005347AE" w:rsidP="005347AE">
            <w:pPr>
              <w:widowControl/>
              <w:autoSpaceDE/>
              <w:autoSpaceDN/>
              <w:rPr>
                <w:color w:val="000000"/>
                <w:sz w:val="20"/>
                <w:szCs w:val="20"/>
                <w:lang w:bidi="ar-SA"/>
              </w:rPr>
            </w:pPr>
            <w:r w:rsidRPr="00344BAA">
              <w:rPr>
                <w:color w:val="000000"/>
                <w:sz w:val="20"/>
                <w:szCs w:val="20"/>
                <w:lang w:bidi="ar-SA"/>
              </w:rPr>
              <w:t>Резерв(«+»)/ Дефицит(«-«)</w:t>
            </w:r>
            <w:r w:rsidRPr="00344BAA">
              <w:rPr>
                <w:color w:val="000000"/>
                <w:sz w:val="20"/>
                <w:szCs w:val="20"/>
                <w:lang w:bidi="ar-SA"/>
              </w:rPr>
              <w:br/>
              <w:t>(при авар. выводе котла)</w:t>
            </w:r>
          </w:p>
        </w:tc>
        <w:tc>
          <w:tcPr>
            <w:tcW w:w="326" w:type="pct"/>
            <w:shd w:val="clear" w:color="auto" w:fill="auto"/>
            <w:vAlign w:val="center"/>
            <w:hideMark/>
          </w:tcPr>
          <w:p w14:paraId="3B143FB8" w14:textId="77777777" w:rsidR="005347AE" w:rsidRPr="00344BAA" w:rsidRDefault="005347AE" w:rsidP="005347AE">
            <w:pPr>
              <w:widowControl/>
              <w:autoSpaceDE/>
              <w:autoSpaceDN/>
              <w:jc w:val="center"/>
              <w:rPr>
                <w:color w:val="000000"/>
                <w:sz w:val="20"/>
                <w:szCs w:val="20"/>
                <w:lang w:bidi="ar-SA"/>
              </w:rPr>
            </w:pPr>
            <w:r w:rsidRPr="00344BAA">
              <w:rPr>
                <w:color w:val="000000"/>
                <w:sz w:val="20"/>
                <w:szCs w:val="20"/>
                <w:lang w:bidi="ar-SA"/>
              </w:rPr>
              <w:t>Гкал/час</w:t>
            </w:r>
          </w:p>
        </w:tc>
        <w:tc>
          <w:tcPr>
            <w:tcW w:w="296" w:type="pct"/>
            <w:shd w:val="clear" w:color="auto" w:fill="auto"/>
            <w:vAlign w:val="center"/>
            <w:hideMark/>
          </w:tcPr>
          <w:p w14:paraId="4F7D5BCA" w14:textId="015596CC" w:rsidR="005347AE" w:rsidRPr="00344BAA" w:rsidRDefault="005347AE" w:rsidP="005347AE">
            <w:pPr>
              <w:widowControl/>
              <w:autoSpaceDE/>
              <w:autoSpaceDN/>
              <w:jc w:val="center"/>
              <w:rPr>
                <w:color w:val="000000"/>
                <w:sz w:val="20"/>
                <w:szCs w:val="20"/>
                <w:lang w:bidi="ar-SA"/>
              </w:rPr>
            </w:pPr>
            <w:r w:rsidRPr="00344BAA">
              <w:rPr>
                <w:color w:val="000000"/>
                <w:sz w:val="20"/>
                <w:szCs w:val="20"/>
              </w:rPr>
              <w:t>4,46</w:t>
            </w:r>
          </w:p>
        </w:tc>
        <w:tc>
          <w:tcPr>
            <w:tcW w:w="295" w:type="pct"/>
            <w:shd w:val="clear" w:color="auto" w:fill="auto"/>
            <w:vAlign w:val="center"/>
            <w:hideMark/>
          </w:tcPr>
          <w:p w14:paraId="17372C34" w14:textId="0D7732BF" w:rsidR="005347AE" w:rsidRPr="00344BAA" w:rsidRDefault="005347AE" w:rsidP="005347AE">
            <w:pPr>
              <w:widowControl/>
              <w:autoSpaceDE/>
              <w:autoSpaceDN/>
              <w:jc w:val="center"/>
              <w:rPr>
                <w:color w:val="000000"/>
                <w:sz w:val="20"/>
                <w:szCs w:val="20"/>
                <w:lang w:bidi="ar-SA"/>
              </w:rPr>
            </w:pPr>
            <w:r w:rsidRPr="00344BAA">
              <w:rPr>
                <w:color w:val="000000"/>
                <w:sz w:val="20"/>
                <w:szCs w:val="20"/>
              </w:rPr>
              <w:t>3,06</w:t>
            </w:r>
          </w:p>
        </w:tc>
        <w:tc>
          <w:tcPr>
            <w:tcW w:w="295" w:type="pct"/>
            <w:shd w:val="clear" w:color="auto" w:fill="auto"/>
            <w:vAlign w:val="center"/>
            <w:hideMark/>
          </w:tcPr>
          <w:p w14:paraId="3AA775DF" w14:textId="79D1D37E" w:rsidR="005347AE" w:rsidRPr="00344BAA" w:rsidRDefault="005347AE" w:rsidP="005347AE">
            <w:pPr>
              <w:widowControl/>
              <w:autoSpaceDE/>
              <w:autoSpaceDN/>
              <w:jc w:val="center"/>
              <w:rPr>
                <w:color w:val="000000"/>
                <w:sz w:val="20"/>
                <w:szCs w:val="20"/>
                <w:lang w:bidi="ar-SA"/>
              </w:rPr>
            </w:pPr>
            <w:r w:rsidRPr="00344BAA">
              <w:rPr>
                <w:color w:val="000000"/>
                <w:sz w:val="20"/>
                <w:szCs w:val="20"/>
              </w:rPr>
              <w:t>2,45</w:t>
            </w:r>
          </w:p>
        </w:tc>
        <w:tc>
          <w:tcPr>
            <w:tcW w:w="294" w:type="pct"/>
            <w:shd w:val="clear" w:color="auto" w:fill="auto"/>
            <w:vAlign w:val="center"/>
            <w:hideMark/>
          </w:tcPr>
          <w:p w14:paraId="4561C194" w14:textId="2A0C4F17" w:rsidR="005347AE" w:rsidRPr="00344BAA" w:rsidRDefault="005347AE" w:rsidP="005347AE">
            <w:pPr>
              <w:widowControl/>
              <w:autoSpaceDE/>
              <w:autoSpaceDN/>
              <w:jc w:val="center"/>
              <w:rPr>
                <w:color w:val="000000"/>
                <w:sz w:val="20"/>
                <w:szCs w:val="20"/>
                <w:lang w:bidi="ar-SA"/>
              </w:rPr>
            </w:pPr>
            <w:r w:rsidRPr="00344BAA">
              <w:rPr>
                <w:color w:val="000000"/>
                <w:sz w:val="20"/>
                <w:szCs w:val="20"/>
              </w:rPr>
              <w:t>2,14</w:t>
            </w:r>
          </w:p>
        </w:tc>
        <w:tc>
          <w:tcPr>
            <w:tcW w:w="295" w:type="pct"/>
            <w:shd w:val="clear" w:color="auto" w:fill="auto"/>
            <w:vAlign w:val="center"/>
            <w:hideMark/>
          </w:tcPr>
          <w:p w14:paraId="524C353D" w14:textId="6384C986" w:rsidR="005347AE" w:rsidRPr="00344BAA" w:rsidRDefault="005347AE" w:rsidP="005347AE">
            <w:pPr>
              <w:widowControl/>
              <w:autoSpaceDE/>
              <w:autoSpaceDN/>
              <w:jc w:val="center"/>
              <w:rPr>
                <w:color w:val="000000"/>
                <w:sz w:val="20"/>
                <w:szCs w:val="20"/>
                <w:lang w:bidi="ar-SA"/>
              </w:rPr>
            </w:pPr>
            <w:r w:rsidRPr="00344BAA">
              <w:rPr>
                <w:color w:val="000000"/>
                <w:sz w:val="20"/>
                <w:szCs w:val="20"/>
              </w:rPr>
              <w:t>1,83</w:t>
            </w:r>
          </w:p>
        </w:tc>
        <w:tc>
          <w:tcPr>
            <w:tcW w:w="295" w:type="pct"/>
            <w:shd w:val="clear" w:color="auto" w:fill="auto"/>
            <w:vAlign w:val="center"/>
            <w:hideMark/>
          </w:tcPr>
          <w:p w14:paraId="50A34345" w14:textId="7C798254" w:rsidR="005347AE" w:rsidRPr="00344BAA" w:rsidRDefault="005347AE" w:rsidP="005347AE">
            <w:pPr>
              <w:widowControl/>
              <w:autoSpaceDE/>
              <w:autoSpaceDN/>
              <w:jc w:val="center"/>
              <w:rPr>
                <w:color w:val="000000"/>
                <w:sz w:val="20"/>
                <w:szCs w:val="20"/>
                <w:lang w:bidi="ar-SA"/>
              </w:rPr>
            </w:pPr>
            <w:r w:rsidRPr="00344BAA">
              <w:rPr>
                <w:color w:val="000000"/>
                <w:sz w:val="20"/>
                <w:szCs w:val="20"/>
              </w:rPr>
              <w:t>1,57</w:t>
            </w:r>
          </w:p>
        </w:tc>
        <w:tc>
          <w:tcPr>
            <w:tcW w:w="295" w:type="pct"/>
            <w:shd w:val="clear" w:color="auto" w:fill="auto"/>
            <w:vAlign w:val="center"/>
            <w:hideMark/>
          </w:tcPr>
          <w:p w14:paraId="22588D4D" w14:textId="2ED0EC51" w:rsidR="005347AE" w:rsidRPr="00344BAA" w:rsidRDefault="005347AE" w:rsidP="005347AE">
            <w:pPr>
              <w:widowControl/>
              <w:autoSpaceDE/>
              <w:autoSpaceDN/>
              <w:jc w:val="center"/>
              <w:rPr>
                <w:color w:val="000000"/>
                <w:sz w:val="20"/>
                <w:szCs w:val="20"/>
                <w:lang w:bidi="ar-SA"/>
              </w:rPr>
            </w:pPr>
            <w:r w:rsidRPr="00344BAA">
              <w:rPr>
                <w:color w:val="000000"/>
                <w:sz w:val="20"/>
                <w:szCs w:val="20"/>
              </w:rPr>
              <w:t>1,31</w:t>
            </w:r>
          </w:p>
        </w:tc>
        <w:tc>
          <w:tcPr>
            <w:tcW w:w="294" w:type="pct"/>
            <w:shd w:val="clear" w:color="auto" w:fill="auto"/>
            <w:vAlign w:val="center"/>
            <w:hideMark/>
          </w:tcPr>
          <w:p w14:paraId="3A3197A4" w14:textId="38F08610" w:rsidR="005347AE" w:rsidRPr="00344BAA" w:rsidRDefault="005347AE" w:rsidP="005347AE">
            <w:pPr>
              <w:widowControl/>
              <w:autoSpaceDE/>
              <w:autoSpaceDN/>
              <w:jc w:val="center"/>
              <w:rPr>
                <w:color w:val="000000"/>
                <w:sz w:val="20"/>
                <w:szCs w:val="20"/>
                <w:lang w:bidi="ar-SA"/>
              </w:rPr>
            </w:pPr>
            <w:r w:rsidRPr="00344BAA">
              <w:rPr>
                <w:color w:val="000000"/>
                <w:sz w:val="20"/>
                <w:szCs w:val="20"/>
              </w:rPr>
              <w:t>1,06</w:t>
            </w:r>
          </w:p>
        </w:tc>
        <w:tc>
          <w:tcPr>
            <w:tcW w:w="295" w:type="pct"/>
            <w:shd w:val="clear" w:color="auto" w:fill="auto"/>
            <w:vAlign w:val="center"/>
            <w:hideMark/>
          </w:tcPr>
          <w:p w14:paraId="1B935229" w14:textId="737AE0BA" w:rsidR="005347AE" w:rsidRPr="00344BAA" w:rsidRDefault="005347AE" w:rsidP="005347AE">
            <w:pPr>
              <w:widowControl/>
              <w:autoSpaceDE/>
              <w:autoSpaceDN/>
              <w:jc w:val="center"/>
              <w:rPr>
                <w:color w:val="000000"/>
                <w:sz w:val="20"/>
                <w:szCs w:val="20"/>
                <w:lang w:bidi="ar-SA"/>
              </w:rPr>
            </w:pPr>
            <w:r w:rsidRPr="00344BAA">
              <w:rPr>
                <w:color w:val="000000"/>
                <w:sz w:val="20"/>
                <w:szCs w:val="20"/>
              </w:rPr>
              <w:t>0,80</w:t>
            </w:r>
          </w:p>
        </w:tc>
        <w:tc>
          <w:tcPr>
            <w:tcW w:w="295" w:type="pct"/>
            <w:shd w:val="clear" w:color="auto" w:fill="auto"/>
            <w:vAlign w:val="center"/>
            <w:hideMark/>
          </w:tcPr>
          <w:p w14:paraId="7DC3B1BA" w14:textId="0BA9EFAF" w:rsidR="005347AE" w:rsidRPr="00344BAA" w:rsidRDefault="005347AE" w:rsidP="005347AE">
            <w:pPr>
              <w:widowControl/>
              <w:autoSpaceDE/>
              <w:autoSpaceDN/>
              <w:jc w:val="center"/>
              <w:rPr>
                <w:color w:val="000000"/>
                <w:sz w:val="20"/>
                <w:szCs w:val="20"/>
                <w:lang w:bidi="ar-SA"/>
              </w:rPr>
            </w:pPr>
            <w:r w:rsidRPr="00344BAA">
              <w:rPr>
                <w:color w:val="000000"/>
                <w:sz w:val="20"/>
                <w:szCs w:val="20"/>
              </w:rPr>
              <w:t>0,55</w:t>
            </w:r>
          </w:p>
        </w:tc>
        <w:tc>
          <w:tcPr>
            <w:tcW w:w="295" w:type="pct"/>
            <w:shd w:val="clear" w:color="auto" w:fill="auto"/>
            <w:vAlign w:val="center"/>
            <w:hideMark/>
          </w:tcPr>
          <w:p w14:paraId="57862DAC" w14:textId="2C213CD7" w:rsidR="005347AE" w:rsidRPr="00344BAA" w:rsidRDefault="005347AE" w:rsidP="005347AE">
            <w:pPr>
              <w:widowControl/>
              <w:autoSpaceDE/>
              <w:autoSpaceDN/>
              <w:jc w:val="center"/>
              <w:rPr>
                <w:color w:val="000000"/>
                <w:sz w:val="20"/>
                <w:szCs w:val="20"/>
                <w:lang w:bidi="ar-SA"/>
              </w:rPr>
            </w:pPr>
            <w:r w:rsidRPr="00344BAA">
              <w:rPr>
                <w:color w:val="000000"/>
                <w:sz w:val="20"/>
                <w:szCs w:val="20"/>
              </w:rPr>
              <w:t>0,51</w:t>
            </w:r>
          </w:p>
        </w:tc>
        <w:tc>
          <w:tcPr>
            <w:tcW w:w="443" w:type="pct"/>
            <w:shd w:val="clear" w:color="auto" w:fill="auto"/>
            <w:vAlign w:val="center"/>
            <w:hideMark/>
          </w:tcPr>
          <w:p w14:paraId="5192F820" w14:textId="1A66ED89" w:rsidR="005347AE" w:rsidRPr="00344BAA" w:rsidRDefault="005347AE" w:rsidP="005347AE">
            <w:pPr>
              <w:widowControl/>
              <w:autoSpaceDE/>
              <w:autoSpaceDN/>
              <w:jc w:val="center"/>
              <w:rPr>
                <w:color w:val="000000"/>
                <w:sz w:val="20"/>
                <w:szCs w:val="20"/>
                <w:lang w:bidi="ar-SA"/>
              </w:rPr>
            </w:pPr>
            <w:r w:rsidRPr="00344BAA">
              <w:rPr>
                <w:color w:val="000000"/>
                <w:sz w:val="20"/>
                <w:szCs w:val="20"/>
              </w:rPr>
              <w:t>0,45</w:t>
            </w:r>
          </w:p>
        </w:tc>
      </w:tr>
      <w:tr w:rsidR="005347AE" w:rsidRPr="00344BAA" w14:paraId="54B79D32" w14:textId="77777777" w:rsidTr="00690D00">
        <w:trPr>
          <w:cantSplit/>
          <w:trHeight w:val="23"/>
          <w:tblHeader/>
        </w:trPr>
        <w:tc>
          <w:tcPr>
            <w:tcW w:w="987" w:type="pct"/>
            <w:vMerge/>
            <w:shd w:val="clear" w:color="auto" w:fill="auto"/>
            <w:vAlign w:val="center"/>
            <w:hideMark/>
          </w:tcPr>
          <w:p w14:paraId="548B8C6A" w14:textId="1168017C" w:rsidR="005347AE" w:rsidRPr="00344BAA" w:rsidRDefault="005347AE" w:rsidP="005347AE">
            <w:pPr>
              <w:widowControl/>
              <w:autoSpaceDE/>
              <w:autoSpaceDN/>
              <w:rPr>
                <w:color w:val="000000"/>
                <w:sz w:val="20"/>
                <w:szCs w:val="20"/>
                <w:lang w:bidi="ar-SA"/>
              </w:rPr>
            </w:pPr>
          </w:p>
        </w:tc>
        <w:tc>
          <w:tcPr>
            <w:tcW w:w="326" w:type="pct"/>
            <w:shd w:val="clear" w:color="auto" w:fill="auto"/>
            <w:vAlign w:val="center"/>
            <w:hideMark/>
          </w:tcPr>
          <w:p w14:paraId="0896AEC1" w14:textId="77777777" w:rsidR="005347AE" w:rsidRPr="00344BAA" w:rsidRDefault="005347AE" w:rsidP="005347AE">
            <w:pPr>
              <w:widowControl/>
              <w:autoSpaceDE/>
              <w:autoSpaceDN/>
              <w:jc w:val="center"/>
              <w:rPr>
                <w:color w:val="000000"/>
                <w:sz w:val="20"/>
                <w:szCs w:val="20"/>
                <w:lang w:bidi="ar-SA"/>
              </w:rPr>
            </w:pPr>
            <w:r w:rsidRPr="00344BAA">
              <w:rPr>
                <w:color w:val="000000"/>
                <w:sz w:val="20"/>
                <w:szCs w:val="20"/>
                <w:lang w:bidi="ar-SA"/>
              </w:rPr>
              <w:t>%</w:t>
            </w:r>
          </w:p>
        </w:tc>
        <w:tc>
          <w:tcPr>
            <w:tcW w:w="296" w:type="pct"/>
            <w:shd w:val="clear" w:color="auto" w:fill="auto"/>
            <w:vAlign w:val="center"/>
            <w:hideMark/>
          </w:tcPr>
          <w:p w14:paraId="76308D0F" w14:textId="6F99E7B8" w:rsidR="005347AE" w:rsidRPr="00344BAA" w:rsidRDefault="005347AE" w:rsidP="005347AE">
            <w:pPr>
              <w:widowControl/>
              <w:autoSpaceDE/>
              <w:autoSpaceDN/>
              <w:jc w:val="center"/>
              <w:rPr>
                <w:color w:val="000000"/>
                <w:sz w:val="20"/>
                <w:szCs w:val="20"/>
                <w:lang w:bidi="ar-SA"/>
              </w:rPr>
            </w:pPr>
            <w:r w:rsidRPr="00344BAA">
              <w:rPr>
                <w:color w:val="000000"/>
                <w:sz w:val="20"/>
                <w:szCs w:val="20"/>
              </w:rPr>
              <w:t>33,18%</w:t>
            </w:r>
          </w:p>
        </w:tc>
        <w:tc>
          <w:tcPr>
            <w:tcW w:w="295" w:type="pct"/>
            <w:shd w:val="clear" w:color="auto" w:fill="auto"/>
            <w:vAlign w:val="center"/>
            <w:hideMark/>
          </w:tcPr>
          <w:p w14:paraId="3FA069F7" w14:textId="16C026F4" w:rsidR="005347AE" w:rsidRPr="00344BAA" w:rsidRDefault="005347AE" w:rsidP="005347AE">
            <w:pPr>
              <w:widowControl/>
              <w:autoSpaceDE/>
              <w:autoSpaceDN/>
              <w:jc w:val="center"/>
              <w:rPr>
                <w:color w:val="000000"/>
                <w:sz w:val="20"/>
                <w:szCs w:val="20"/>
                <w:lang w:bidi="ar-SA"/>
              </w:rPr>
            </w:pPr>
            <w:r w:rsidRPr="00344BAA">
              <w:rPr>
                <w:color w:val="000000"/>
                <w:sz w:val="20"/>
                <w:szCs w:val="20"/>
              </w:rPr>
              <w:t>22,81%</w:t>
            </w:r>
          </w:p>
        </w:tc>
        <w:tc>
          <w:tcPr>
            <w:tcW w:w="295" w:type="pct"/>
            <w:shd w:val="clear" w:color="auto" w:fill="auto"/>
            <w:vAlign w:val="center"/>
            <w:hideMark/>
          </w:tcPr>
          <w:p w14:paraId="080E09C4" w14:textId="620E7722" w:rsidR="005347AE" w:rsidRPr="00344BAA" w:rsidRDefault="005347AE" w:rsidP="005347AE">
            <w:pPr>
              <w:widowControl/>
              <w:autoSpaceDE/>
              <w:autoSpaceDN/>
              <w:jc w:val="center"/>
              <w:rPr>
                <w:color w:val="000000"/>
                <w:sz w:val="20"/>
                <w:szCs w:val="20"/>
                <w:lang w:bidi="ar-SA"/>
              </w:rPr>
            </w:pPr>
            <w:r w:rsidRPr="00344BAA">
              <w:rPr>
                <w:color w:val="000000"/>
                <w:sz w:val="20"/>
                <w:szCs w:val="20"/>
              </w:rPr>
              <w:t>18,28%</w:t>
            </w:r>
          </w:p>
        </w:tc>
        <w:tc>
          <w:tcPr>
            <w:tcW w:w="294" w:type="pct"/>
            <w:shd w:val="clear" w:color="auto" w:fill="auto"/>
            <w:vAlign w:val="center"/>
            <w:hideMark/>
          </w:tcPr>
          <w:p w14:paraId="1D99604C" w14:textId="11EBDDBF" w:rsidR="005347AE" w:rsidRPr="00344BAA" w:rsidRDefault="005347AE" w:rsidP="005347AE">
            <w:pPr>
              <w:widowControl/>
              <w:autoSpaceDE/>
              <w:autoSpaceDN/>
              <w:jc w:val="center"/>
              <w:rPr>
                <w:color w:val="000000"/>
                <w:sz w:val="20"/>
                <w:szCs w:val="20"/>
                <w:lang w:bidi="ar-SA"/>
              </w:rPr>
            </w:pPr>
            <w:r w:rsidRPr="00344BAA">
              <w:rPr>
                <w:color w:val="000000"/>
                <w:sz w:val="20"/>
                <w:szCs w:val="20"/>
              </w:rPr>
              <w:t>15,94%</w:t>
            </w:r>
          </w:p>
        </w:tc>
        <w:tc>
          <w:tcPr>
            <w:tcW w:w="295" w:type="pct"/>
            <w:shd w:val="clear" w:color="auto" w:fill="auto"/>
            <w:vAlign w:val="center"/>
            <w:hideMark/>
          </w:tcPr>
          <w:p w14:paraId="20101103" w14:textId="35795F25" w:rsidR="005347AE" w:rsidRPr="00344BAA" w:rsidRDefault="005347AE" w:rsidP="005347AE">
            <w:pPr>
              <w:widowControl/>
              <w:autoSpaceDE/>
              <w:autoSpaceDN/>
              <w:jc w:val="center"/>
              <w:rPr>
                <w:color w:val="000000"/>
                <w:sz w:val="20"/>
                <w:szCs w:val="20"/>
                <w:lang w:bidi="ar-SA"/>
              </w:rPr>
            </w:pPr>
            <w:r w:rsidRPr="00344BAA">
              <w:rPr>
                <w:color w:val="000000"/>
                <w:sz w:val="20"/>
                <w:szCs w:val="20"/>
              </w:rPr>
              <w:t>13,60%</w:t>
            </w:r>
          </w:p>
        </w:tc>
        <w:tc>
          <w:tcPr>
            <w:tcW w:w="295" w:type="pct"/>
            <w:shd w:val="clear" w:color="auto" w:fill="auto"/>
            <w:vAlign w:val="center"/>
            <w:hideMark/>
          </w:tcPr>
          <w:p w14:paraId="23696BEB" w14:textId="21AF00CD" w:rsidR="005347AE" w:rsidRPr="00344BAA" w:rsidRDefault="005347AE" w:rsidP="005347AE">
            <w:pPr>
              <w:widowControl/>
              <w:autoSpaceDE/>
              <w:autoSpaceDN/>
              <w:jc w:val="center"/>
              <w:rPr>
                <w:color w:val="000000"/>
                <w:sz w:val="20"/>
                <w:szCs w:val="20"/>
                <w:lang w:bidi="ar-SA"/>
              </w:rPr>
            </w:pPr>
            <w:r w:rsidRPr="00344BAA">
              <w:rPr>
                <w:color w:val="000000"/>
                <w:sz w:val="20"/>
                <w:szCs w:val="20"/>
              </w:rPr>
              <w:t>11,70%</w:t>
            </w:r>
          </w:p>
        </w:tc>
        <w:tc>
          <w:tcPr>
            <w:tcW w:w="295" w:type="pct"/>
            <w:shd w:val="clear" w:color="auto" w:fill="auto"/>
            <w:vAlign w:val="center"/>
            <w:hideMark/>
          </w:tcPr>
          <w:p w14:paraId="1E5DE952" w14:textId="118AD797" w:rsidR="005347AE" w:rsidRPr="00344BAA" w:rsidRDefault="005347AE" w:rsidP="005347AE">
            <w:pPr>
              <w:widowControl/>
              <w:autoSpaceDE/>
              <w:autoSpaceDN/>
              <w:jc w:val="center"/>
              <w:rPr>
                <w:color w:val="000000"/>
                <w:sz w:val="20"/>
                <w:szCs w:val="20"/>
                <w:lang w:bidi="ar-SA"/>
              </w:rPr>
            </w:pPr>
            <w:r w:rsidRPr="00344BAA">
              <w:rPr>
                <w:color w:val="000000"/>
                <w:sz w:val="20"/>
                <w:szCs w:val="20"/>
              </w:rPr>
              <w:t>9,79%</w:t>
            </w:r>
          </w:p>
        </w:tc>
        <w:tc>
          <w:tcPr>
            <w:tcW w:w="294" w:type="pct"/>
            <w:shd w:val="clear" w:color="auto" w:fill="auto"/>
            <w:vAlign w:val="center"/>
            <w:hideMark/>
          </w:tcPr>
          <w:p w14:paraId="13CCA531" w14:textId="6644549E" w:rsidR="005347AE" w:rsidRPr="00344BAA" w:rsidRDefault="005347AE" w:rsidP="005347AE">
            <w:pPr>
              <w:widowControl/>
              <w:autoSpaceDE/>
              <w:autoSpaceDN/>
              <w:jc w:val="center"/>
              <w:rPr>
                <w:color w:val="000000"/>
                <w:sz w:val="20"/>
                <w:szCs w:val="20"/>
                <w:lang w:bidi="ar-SA"/>
              </w:rPr>
            </w:pPr>
            <w:r w:rsidRPr="00344BAA">
              <w:rPr>
                <w:color w:val="000000"/>
                <w:sz w:val="20"/>
                <w:szCs w:val="20"/>
              </w:rPr>
              <w:t>7,89%</w:t>
            </w:r>
          </w:p>
        </w:tc>
        <w:tc>
          <w:tcPr>
            <w:tcW w:w="295" w:type="pct"/>
            <w:shd w:val="clear" w:color="auto" w:fill="auto"/>
            <w:vAlign w:val="center"/>
            <w:hideMark/>
          </w:tcPr>
          <w:p w14:paraId="2CE9F755" w14:textId="4E792489" w:rsidR="005347AE" w:rsidRPr="00344BAA" w:rsidRDefault="005347AE" w:rsidP="005347AE">
            <w:pPr>
              <w:widowControl/>
              <w:autoSpaceDE/>
              <w:autoSpaceDN/>
              <w:jc w:val="center"/>
              <w:rPr>
                <w:color w:val="000000"/>
                <w:sz w:val="20"/>
                <w:szCs w:val="20"/>
                <w:lang w:bidi="ar-SA"/>
              </w:rPr>
            </w:pPr>
            <w:r w:rsidRPr="00344BAA">
              <w:rPr>
                <w:color w:val="000000"/>
                <w:sz w:val="20"/>
                <w:szCs w:val="20"/>
              </w:rPr>
              <w:t>5,98%</w:t>
            </w:r>
          </w:p>
        </w:tc>
        <w:tc>
          <w:tcPr>
            <w:tcW w:w="295" w:type="pct"/>
            <w:shd w:val="clear" w:color="auto" w:fill="auto"/>
            <w:vAlign w:val="center"/>
            <w:hideMark/>
          </w:tcPr>
          <w:p w14:paraId="26C24A01" w14:textId="55F69557" w:rsidR="005347AE" w:rsidRPr="00344BAA" w:rsidRDefault="005347AE" w:rsidP="005347AE">
            <w:pPr>
              <w:widowControl/>
              <w:autoSpaceDE/>
              <w:autoSpaceDN/>
              <w:jc w:val="center"/>
              <w:rPr>
                <w:color w:val="000000"/>
                <w:sz w:val="20"/>
                <w:szCs w:val="20"/>
                <w:lang w:bidi="ar-SA"/>
              </w:rPr>
            </w:pPr>
            <w:r w:rsidRPr="00344BAA">
              <w:rPr>
                <w:color w:val="000000"/>
                <w:sz w:val="20"/>
                <w:szCs w:val="20"/>
              </w:rPr>
              <w:t>4,07%</w:t>
            </w:r>
          </w:p>
        </w:tc>
        <w:tc>
          <w:tcPr>
            <w:tcW w:w="295" w:type="pct"/>
            <w:shd w:val="clear" w:color="auto" w:fill="auto"/>
            <w:vAlign w:val="center"/>
            <w:hideMark/>
          </w:tcPr>
          <w:p w14:paraId="069DBED7" w14:textId="013516B1" w:rsidR="005347AE" w:rsidRPr="00344BAA" w:rsidRDefault="005347AE" w:rsidP="005347AE">
            <w:pPr>
              <w:widowControl/>
              <w:autoSpaceDE/>
              <w:autoSpaceDN/>
              <w:jc w:val="center"/>
              <w:rPr>
                <w:color w:val="000000"/>
                <w:sz w:val="20"/>
                <w:szCs w:val="20"/>
                <w:lang w:bidi="ar-SA"/>
              </w:rPr>
            </w:pPr>
            <w:r w:rsidRPr="00344BAA">
              <w:rPr>
                <w:color w:val="000000"/>
                <w:sz w:val="20"/>
                <w:szCs w:val="20"/>
              </w:rPr>
              <w:t>3,83%</w:t>
            </w:r>
          </w:p>
        </w:tc>
        <w:tc>
          <w:tcPr>
            <w:tcW w:w="443" w:type="pct"/>
            <w:shd w:val="clear" w:color="auto" w:fill="auto"/>
            <w:vAlign w:val="center"/>
            <w:hideMark/>
          </w:tcPr>
          <w:p w14:paraId="6CAEF39A" w14:textId="5ABB08B8" w:rsidR="005347AE" w:rsidRPr="00344BAA" w:rsidRDefault="005347AE" w:rsidP="005347AE">
            <w:pPr>
              <w:widowControl/>
              <w:autoSpaceDE/>
              <w:autoSpaceDN/>
              <w:jc w:val="center"/>
              <w:rPr>
                <w:color w:val="000000"/>
                <w:sz w:val="20"/>
                <w:szCs w:val="20"/>
                <w:lang w:bidi="ar-SA"/>
              </w:rPr>
            </w:pPr>
            <w:r w:rsidRPr="00344BAA">
              <w:rPr>
                <w:color w:val="000000"/>
                <w:sz w:val="20"/>
                <w:szCs w:val="20"/>
              </w:rPr>
              <w:t>3,34%</w:t>
            </w:r>
          </w:p>
        </w:tc>
      </w:tr>
    </w:tbl>
    <w:p w14:paraId="02E5BF81" w14:textId="00F4A532" w:rsidR="00CD17BA" w:rsidRPr="00344BAA" w:rsidRDefault="00CD17BA" w:rsidP="00FA5C14">
      <w:pPr>
        <w:pStyle w:val="a4"/>
        <w:rPr>
          <w:rFonts w:cs="Times New Roman"/>
        </w:rPr>
      </w:pPr>
    </w:p>
    <w:p w14:paraId="44722F61" w14:textId="77777777" w:rsidR="00CD17BA" w:rsidRPr="00344BAA" w:rsidRDefault="00CD17BA">
      <w:pPr>
        <w:rPr>
          <w:sz w:val="26"/>
          <w:szCs w:val="26"/>
          <w:lang w:eastAsia="en-US" w:bidi="ar-SA"/>
        </w:rPr>
      </w:pPr>
      <w:r w:rsidRPr="00344BAA">
        <w:br w:type="page"/>
      </w:r>
    </w:p>
    <w:p w14:paraId="22C4210C" w14:textId="5987EA3D" w:rsidR="008A6780" w:rsidRPr="00344BAA" w:rsidRDefault="00FA5C14" w:rsidP="004B1DA6">
      <w:pPr>
        <w:pStyle w:val="a2"/>
      </w:pPr>
      <w:r w:rsidRPr="00344BAA">
        <w:t>Балансы тепловой мощности и перспективной тепловой нагрузки котельной №3 пос.</w:t>
      </w:r>
      <w:r w:rsidRPr="00344BAA">
        <w:rPr>
          <w:spacing w:val="-4"/>
        </w:rPr>
        <w:t xml:space="preserve"> </w:t>
      </w:r>
      <w:r w:rsidRPr="00344BAA">
        <w:t>Торфяное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141"/>
        <w:gridCol w:w="1035"/>
        <w:gridCol w:w="940"/>
        <w:gridCol w:w="1006"/>
        <w:gridCol w:w="939"/>
        <w:gridCol w:w="930"/>
        <w:gridCol w:w="939"/>
        <w:gridCol w:w="939"/>
        <w:gridCol w:w="939"/>
        <w:gridCol w:w="930"/>
        <w:gridCol w:w="939"/>
        <w:gridCol w:w="939"/>
        <w:gridCol w:w="939"/>
        <w:gridCol w:w="1207"/>
      </w:tblGrid>
      <w:tr w:rsidR="00CD17BA" w:rsidRPr="00344BAA" w14:paraId="38CDF361" w14:textId="77777777" w:rsidTr="005347AE">
        <w:trPr>
          <w:cantSplit/>
          <w:trHeight w:val="23"/>
          <w:tblHeader/>
        </w:trPr>
        <w:tc>
          <w:tcPr>
            <w:tcW w:w="996" w:type="pct"/>
            <w:vMerge w:val="restart"/>
            <w:shd w:val="clear" w:color="auto" w:fill="auto"/>
            <w:vAlign w:val="center"/>
            <w:hideMark/>
          </w:tcPr>
          <w:p w14:paraId="0112C349" w14:textId="77777777" w:rsidR="00CD17BA" w:rsidRPr="00344BAA" w:rsidRDefault="00CD17BA" w:rsidP="00CD6941">
            <w:pPr>
              <w:widowControl/>
              <w:autoSpaceDE/>
              <w:autoSpaceDN/>
              <w:jc w:val="center"/>
              <w:rPr>
                <w:b/>
                <w:bCs/>
                <w:color w:val="000000"/>
                <w:sz w:val="20"/>
                <w:szCs w:val="20"/>
                <w:lang w:bidi="ar-SA"/>
              </w:rPr>
            </w:pPr>
            <w:r w:rsidRPr="00344BAA">
              <w:rPr>
                <w:b/>
                <w:bCs/>
                <w:color w:val="000000"/>
                <w:sz w:val="20"/>
                <w:szCs w:val="20"/>
                <w:lang w:bidi="ar-SA"/>
              </w:rPr>
              <w:t>Показатель</w:t>
            </w:r>
          </w:p>
        </w:tc>
        <w:tc>
          <w:tcPr>
            <w:tcW w:w="328" w:type="pct"/>
            <w:shd w:val="clear" w:color="auto" w:fill="auto"/>
            <w:vAlign w:val="center"/>
            <w:hideMark/>
          </w:tcPr>
          <w:p w14:paraId="47DA785F" w14:textId="77777777" w:rsidR="00CD17BA" w:rsidRPr="00344BAA" w:rsidRDefault="00CD17BA" w:rsidP="00CD6941">
            <w:pPr>
              <w:widowControl/>
              <w:autoSpaceDE/>
              <w:autoSpaceDN/>
              <w:jc w:val="center"/>
              <w:rPr>
                <w:b/>
                <w:bCs/>
                <w:color w:val="000000"/>
                <w:sz w:val="20"/>
                <w:szCs w:val="20"/>
                <w:lang w:bidi="ar-SA"/>
              </w:rPr>
            </w:pPr>
            <w:r w:rsidRPr="00344BAA">
              <w:rPr>
                <w:b/>
                <w:bCs/>
                <w:color w:val="000000"/>
                <w:sz w:val="20"/>
                <w:szCs w:val="20"/>
                <w:lang w:bidi="ar-SA"/>
              </w:rPr>
              <w:t>Ед. изм.</w:t>
            </w:r>
          </w:p>
        </w:tc>
        <w:tc>
          <w:tcPr>
            <w:tcW w:w="3675" w:type="pct"/>
            <w:gridSpan w:val="12"/>
            <w:shd w:val="clear" w:color="auto" w:fill="auto"/>
            <w:vAlign w:val="center"/>
            <w:hideMark/>
          </w:tcPr>
          <w:p w14:paraId="2348BED7" w14:textId="77777777" w:rsidR="00CD17BA" w:rsidRPr="00344BAA" w:rsidRDefault="00CD17BA" w:rsidP="00CD6941">
            <w:pPr>
              <w:widowControl/>
              <w:autoSpaceDE/>
              <w:autoSpaceDN/>
              <w:jc w:val="center"/>
              <w:rPr>
                <w:b/>
                <w:bCs/>
                <w:color w:val="000000"/>
                <w:sz w:val="20"/>
                <w:szCs w:val="20"/>
                <w:lang w:bidi="ar-SA"/>
              </w:rPr>
            </w:pPr>
            <w:r w:rsidRPr="00344BAA">
              <w:rPr>
                <w:b/>
                <w:bCs/>
                <w:color w:val="000000"/>
                <w:sz w:val="20"/>
                <w:szCs w:val="20"/>
                <w:lang w:bidi="ar-SA"/>
              </w:rPr>
              <w:t>Расчетный срок (на конец рассматриваемого периода)</w:t>
            </w:r>
          </w:p>
        </w:tc>
      </w:tr>
      <w:tr w:rsidR="003A0E13" w:rsidRPr="00344BAA" w14:paraId="2B79554B" w14:textId="77777777" w:rsidTr="005347AE">
        <w:trPr>
          <w:cantSplit/>
          <w:trHeight w:val="23"/>
          <w:tblHeader/>
        </w:trPr>
        <w:tc>
          <w:tcPr>
            <w:tcW w:w="996" w:type="pct"/>
            <w:vMerge/>
            <w:shd w:val="clear" w:color="auto" w:fill="auto"/>
            <w:vAlign w:val="center"/>
            <w:hideMark/>
          </w:tcPr>
          <w:p w14:paraId="4FFEAFB2" w14:textId="77777777" w:rsidR="003A0E13" w:rsidRPr="00344BAA" w:rsidRDefault="003A0E13" w:rsidP="003A0E13">
            <w:pPr>
              <w:widowControl/>
              <w:autoSpaceDE/>
              <w:autoSpaceDN/>
              <w:jc w:val="center"/>
              <w:rPr>
                <w:b/>
                <w:bCs/>
                <w:color w:val="000000"/>
                <w:sz w:val="20"/>
                <w:szCs w:val="20"/>
                <w:lang w:bidi="ar-SA"/>
              </w:rPr>
            </w:pPr>
          </w:p>
        </w:tc>
        <w:tc>
          <w:tcPr>
            <w:tcW w:w="328" w:type="pct"/>
            <w:shd w:val="clear" w:color="auto" w:fill="auto"/>
            <w:vAlign w:val="center"/>
            <w:hideMark/>
          </w:tcPr>
          <w:p w14:paraId="78A7293C" w14:textId="77777777" w:rsidR="003A0E13" w:rsidRPr="00344BAA" w:rsidRDefault="003A0E13" w:rsidP="003A0E13">
            <w:pPr>
              <w:widowControl/>
              <w:autoSpaceDE/>
              <w:autoSpaceDN/>
              <w:jc w:val="center"/>
              <w:rPr>
                <w:b/>
                <w:bCs/>
                <w:color w:val="000000"/>
                <w:sz w:val="20"/>
                <w:szCs w:val="20"/>
                <w:lang w:bidi="ar-SA"/>
              </w:rPr>
            </w:pPr>
            <w:r w:rsidRPr="00344BAA">
              <w:rPr>
                <w:b/>
                <w:bCs/>
                <w:color w:val="000000"/>
                <w:sz w:val="20"/>
                <w:szCs w:val="20"/>
                <w:lang w:bidi="ar-SA"/>
              </w:rPr>
              <w:t>год</w:t>
            </w:r>
          </w:p>
        </w:tc>
        <w:tc>
          <w:tcPr>
            <w:tcW w:w="298" w:type="pct"/>
            <w:shd w:val="clear" w:color="auto" w:fill="auto"/>
            <w:vAlign w:val="center"/>
            <w:hideMark/>
          </w:tcPr>
          <w:p w14:paraId="70DDAD32" w14:textId="798E5806" w:rsidR="003A0E13" w:rsidRPr="00344BAA" w:rsidRDefault="003A0E13" w:rsidP="003A0E13">
            <w:pPr>
              <w:widowControl/>
              <w:autoSpaceDE/>
              <w:autoSpaceDN/>
              <w:jc w:val="center"/>
              <w:rPr>
                <w:b/>
                <w:bCs/>
                <w:color w:val="000000"/>
                <w:sz w:val="20"/>
                <w:szCs w:val="20"/>
                <w:lang w:bidi="ar-SA"/>
              </w:rPr>
            </w:pPr>
            <w:r w:rsidRPr="00344BAA">
              <w:rPr>
                <w:b/>
                <w:bCs/>
                <w:color w:val="000000"/>
                <w:sz w:val="20"/>
                <w:szCs w:val="20"/>
              </w:rPr>
              <w:t>2022</w:t>
            </w:r>
          </w:p>
        </w:tc>
        <w:tc>
          <w:tcPr>
            <w:tcW w:w="319" w:type="pct"/>
            <w:shd w:val="clear" w:color="auto" w:fill="auto"/>
            <w:vAlign w:val="center"/>
            <w:hideMark/>
          </w:tcPr>
          <w:p w14:paraId="034A4DB4" w14:textId="2EC22A74" w:rsidR="003A0E13" w:rsidRPr="00344BAA" w:rsidRDefault="003A0E13" w:rsidP="003A0E13">
            <w:pPr>
              <w:widowControl/>
              <w:autoSpaceDE/>
              <w:autoSpaceDN/>
              <w:jc w:val="center"/>
              <w:rPr>
                <w:b/>
                <w:bCs/>
                <w:color w:val="000000"/>
                <w:sz w:val="20"/>
                <w:szCs w:val="20"/>
                <w:lang w:bidi="ar-SA"/>
              </w:rPr>
            </w:pPr>
            <w:r w:rsidRPr="00344BAA">
              <w:rPr>
                <w:b/>
                <w:bCs/>
                <w:color w:val="000000"/>
                <w:sz w:val="20"/>
                <w:szCs w:val="20"/>
              </w:rPr>
              <w:t>2023</w:t>
            </w:r>
          </w:p>
        </w:tc>
        <w:tc>
          <w:tcPr>
            <w:tcW w:w="298" w:type="pct"/>
            <w:shd w:val="clear" w:color="auto" w:fill="auto"/>
            <w:vAlign w:val="center"/>
            <w:hideMark/>
          </w:tcPr>
          <w:p w14:paraId="5493B3A7" w14:textId="55F2088A" w:rsidR="003A0E13" w:rsidRPr="00344BAA" w:rsidRDefault="003A0E13" w:rsidP="003A0E13">
            <w:pPr>
              <w:widowControl/>
              <w:autoSpaceDE/>
              <w:autoSpaceDN/>
              <w:jc w:val="center"/>
              <w:rPr>
                <w:b/>
                <w:bCs/>
                <w:color w:val="000000"/>
                <w:sz w:val="20"/>
                <w:szCs w:val="20"/>
                <w:lang w:bidi="ar-SA"/>
              </w:rPr>
            </w:pPr>
            <w:r w:rsidRPr="00344BAA">
              <w:rPr>
                <w:b/>
                <w:bCs/>
                <w:color w:val="000000"/>
                <w:sz w:val="20"/>
                <w:szCs w:val="20"/>
              </w:rPr>
              <w:t>2024</w:t>
            </w:r>
          </w:p>
        </w:tc>
        <w:tc>
          <w:tcPr>
            <w:tcW w:w="295" w:type="pct"/>
            <w:shd w:val="clear" w:color="auto" w:fill="auto"/>
            <w:vAlign w:val="center"/>
            <w:hideMark/>
          </w:tcPr>
          <w:p w14:paraId="415FEF87" w14:textId="12775F59" w:rsidR="003A0E13" w:rsidRPr="00344BAA" w:rsidRDefault="003A0E13" w:rsidP="003A0E13">
            <w:pPr>
              <w:widowControl/>
              <w:autoSpaceDE/>
              <w:autoSpaceDN/>
              <w:jc w:val="center"/>
              <w:rPr>
                <w:b/>
                <w:bCs/>
                <w:color w:val="000000"/>
                <w:sz w:val="20"/>
                <w:szCs w:val="20"/>
                <w:lang w:bidi="ar-SA"/>
              </w:rPr>
            </w:pPr>
            <w:r w:rsidRPr="00344BAA">
              <w:rPr>
                <w:b/>
                <w:bCs/>
                <w:color w:val="000000"/>
                <w:sz w:val="20"/>
                <w:szCs w:val="20"/>
              </w:rPr>
              <w:t>2025</w:t>
            </w:r>
          </w:p>
        </w:tc>
        <w:tc>
          <w:tcPr>
            <w:tcW w:w="298" w:type="pct"/>
            <w:shd w:val="clear" w:color="auto" w:fill="auto"/>
            <w:vAlign w:val="center"/>
            <w:hideMark/>
          </w:tcPr>
          <w:p w14:paraId="1874E111" w14:textId="558E3372" w:rsidR="003A0E13" w:rsidRPr="00344BAA" w:rsidRDefault="003A0E13" w:rsidP="003A0E13">
            <w:pPr>
              <w:widowControl/>
              <w:autoSpaceDE/>
              <w:autoSpaceDN/>
              <w:jc w:val="center"/>
              <w:rPr>
                <w:b/>
                <w:bCs/>
                <w:color w:val="000000"/>
                <w:sz w:val="20"/>
                <w:szCs w:val="20"/>
                <w:lang w:bidi="ar-SA"/>
              </w:rPr>
            </w:pPr>
            <w:r w:rsidRPr="00344BAA">
              <w:rPr>
                <w:b/>
                <w:bCs/>
                <w:color w:val="000000"/>
                <w:sz w:val="20"/>
                <w:szCs w:val="20"/>
              </w:rPr>
              <w:t>2026</w:t>
            </w:r>
          </w:p>
        </w:tc>
        <w:tc>
          <w:tcPr>
            <w:tcW w:w="298" w:type="pct"/>
            <w:shd w:val="clear" w:color="auto" w:fill="auto"/>
            <w:vAlign w:val="center"/>
            <w:hideMark/>
          </w:tcPr>
          <w:p w14:paraId="56EB068A" w14:textId="1B13D4EB" w:rsidR="003A0E13" w:rsidRPr="00344BAA" w:rsidRDefault="003A0E13" w:rsidP="003A0E13">
            <w:pPr>
              <w:widowControl/>
              <w:autoSpaceDE/>
              <w:autoSpaceDN/>
              <w:jc w:val="center"/>
              <w:rPr>
                <w:b/>
                <w:bCs/>
                <w:color w:val="000000"/>
                <w:sz w:val="20"/>
                <w:szCs w:val="20"/>
                <w:lang w:bidi="ar-SA"/>
              </w:rPr>
            </w:pPr>
            <w:r w:rsidRPr="00344BAA">
              <w:rPr>
                <w:b/>
                <w:bCs/>
                <w:color w:val="000000"/>
                <w:sz w:val="20"/>
                <w:szCs w:val="20"/>
              </w:rPr>
              <w:t>2027</w:t>
            </w:r>
          </w:p>
        </w:tc>
        <w:tc>
          <w:tcPr>
            <w:tcW w:w="298" w:type="pct"/>
            <w:shd w:val="clear" w:color="auto" w:fill="auto"/>
            <w:vAlign w:val="center"/>
            <w:hideMark/>
          </w:tcPr>
          <w:p w14:paraId="1166D346" w14:textId="2C46D6E8" w:rsidR="003A0E13" w:rsidRPr="00344BAA" w:rsidRDefault="003A0E13" w:rsidP="003A0E13">
            <w:pPr>
              <w:widowControl/>
              <w:autoSpaceDE/>
              <w:autoSpaceDN/>
              <w:jc w:val="center"/>
              <w:rPr>
                <w:b/>
                <w:bCs/>
                <w:color w:val="000000"/>
                <w:sz w:val="20"/>
                <w:szCs w:val="20"/>
                <w:lang w:bidi="ar-SA"/>
              </w:rPr>
            </w:pPr>
            <w:r w:rsidRPr="00344BAA">
              <w:rPr>
                <w:b/>
                <w:bCs/>
                <w:color w:val="000000"/>
                <w:sz w:val="20"/>
                <w:szCs w:val="20"/>
              </w:rPr>
              <w:t>2028</w:t>
            </w:r>
          </w:p>
        </w:tc>
        <w:tc>
          <w:tcPr>
            <w:tcW w:w="295" w:type="pct"/>
            <w:shd w:val="clear" w:color="auto" w:fill="auto"/>
            <w:vAlign w:val="center"/>
            <w:hideMark/>
          </w:tcPr>
          <w:p w14:paraId="30C3D090" w14:textId="46B5BFB3" w:rsidR="003A0E13" w:rsidRPr="00344BAA" w:rsidRDefault="003A0E13" w:rsidP="003A0E13">
            <w:pPr>
              <w:widowControl/>
              <w:autoSpaceDE/>
              <w:autoSpaceDN/>
              <w:jc w:val="center"/>
              <w:rPr>
                <w:b/>
                <w:bCs/>
                <w:color w:val="000000"/>
                <w:sz w:val="20"/>
                <w:szCs w:val="20"/>
                <w:lang w:bidi="ar-SA"/>
              </w:rPr>
            </w:pPr>
            <w:r w:rsidRPr="00344BAA">
              <w:rPr>
                <w:b/>
                <w:bCs/>
                <w:color w:val="000000"/>
                <w:sz w:val="20"/>
                <w:szCs w:val="20"/>
              </w:rPr>
              <w:t>2029</w:t>
            </w:r>
          </w:p>
        </w:tc>
        <w:tc>
          <w:tcPr>
            <w:tcW w:w="298" w:type="pct"/>
            <w:shd w:val="clear" w:color="auto" w:fill="auto"/>
            <w:vAlign w:val="center"/>
            <w:hideMark/>
          </w:tcPr>
          <w:p w14:paraId="6324FDA0" w14:textId="11931547" w:rsidR="003A0E13" w:rsidRPr="00344BAA" w:rsidRDefault="003A0E13" w:rsidP="003A0E13">
            <w:pPr>
              <w:widowControl/>
              <w:autoSpaceDE/>
              <w:autoSpaceDN/>
              <w:jc w:val="center"/>
              <w:rPr>
                <w:b/>
                <w:bCs/>
                <w:color w:val="000000"/>
                <w:sz w:val="20"/>
                <w:szCs w:val="20"/>
                <w:lang w:bidi="ar-SA"/>
              </w:rPr>
            </w:pPr>
            <w:r w:rsidRPr="00344BAA">
              <w:rPr>
                <w:b/>
                <w:bCs/>
                <w:color w:val="000000"/>
                <w:sz w:val="20"/>
                <w:szCs w:val="20"/>
              </w:rPr>
              <w:t>2030</w:t>
            </w:r>
          </w:p>
        </w:tc>
        <w:tc>
          <w:tcPr>
            <w:tcW w:w="298" w:type="pct"/>
            <w:shd w:val="clear" w:color="auto" w:fill="auto"/>
            <w:vAlign w:val="center"/>
            <w:hideMark/>
          </w:tcPr>
          <w:p w14:paraId="1D22D0BF" w14:textId="79698A5D" w:rsidR="003A0E13" w:rsidRPr="00344BAA" w:rsidRDefault="003A0E13" w:rsidP="003A0E13">
            <w:pPr>
              <w:widowControl/>
              <w:autoSpaceDE/>
              <w:autoSpaceDN/>
              <w:jc w:val="center"/>
              <w:rPr>
                <w:b/>
                <w:bCs/>
                <w:color w:val="000000"/>
                <w:sz w:val="20"/>
                <w:szCs w:val="20"/>
                <w:lang w:bidi="ar-SA"/>
              </w:rPr>
            </w:pPr>
            <w:r w:rsidRPr="00344BAA">
              <w:rPr>
                <w:b/>
                <w:bCs/>
                <w:color w:val="000000"/>
                <w:sz w:val="20"/>
                <w:szCs w:val="20"/>
              </w:rPr>
              <w:t>2031</w:t>
            </w:r>
          </w:p>
        </w:tc>
        <w:tc>
          <w:tcPr>
            <w:tcW w:w="298" w:type="pct"/>
            <w:shd w:val="clear" w:color="auto" w:fill="auto"/>
            <w:vAlign w:val="center"/>
            <w:hideMark/>
          </w:tcPr>
          <w:p w14:paraId="5BAEFF42" w14:textId="24C8302E" w:rsidR="003A0E13" w:rsidRPr="00344BAA" w:rsidRDefault="003A0E13" w:rsidP="003A0E13">
            <w:pPr>
              <w:widowControl/>
              <w:autoSpaceDE/>
              <w:autoSpaceDN/>
              <w:jc w:val="center"/>
              <w:rPr>
                <w:b/>
                <w:bCs/>
                <w:color w:val="000000"/>
                <w:sz w:val="20"/>
                <w:szCs w:val="20"/>
                <w:lang w:bidi="ar-SA"/>
              </w:rPr>
            </w:pPr>
            <w:r w:rsidRPr="00344BAA">
              <w:rPr>
                <w:b/>
                <w:bCs/>
                <w:color w:val="000000"/>
                <w:sz w:val="20"/>
                <w:szCs w:val="20"/>
              </w:rPr>
              <w:t>2032</w:t>
            </w:r>
          </w:p>
        </w:tc>
        <w:tc>
          <w:tcPr>
            <w:tcW w:w="383" w:type="pct"/>
            <w:shd w:val="clear" w:color="auto" w:fill="auto"/>
            <w:vAlign w:val="center"/>
            <w:hideMark/>
          </w:tcPr>
          <w:p w14:paraId="638378F1" w14:textId="5709837A" w:rsidR="003A0E13" w:rsidRPr="00344BAA" w:rsidRDefault="003A0E13" w:rsidP="003A0E13">
            <w:pPr>
              <w:widowControl/>
              <w:autoSpaceDE/>
              <w:autoSpaceDN/>
              <w:jc w:val="center"/>
              <w:rPr>
                <w:b/>
                <w:bCs/>
                <w:color w:val="000000"/>
                <w:sz w:val="20"/>
                <w:szCs w:val="20"/>
                <w:lang w:bidi="ar-SA"/>
              </w:rPr>
            </w:pPr>
            <w:r w:rsidRPr="00344BAA">
              <w:rPr>
                <w:b/>
                <w:bCs/>
                <w:color w:val="000000"/>
                <w:sz w:val="20"/>
                <w:szCs w:val="20"/>
              </w:rPr>
              <w:t>2033-2035</w:t>
            </w:r>
          </w:p>
        </w:tc>
      </w:tr>
      <w:tr w:rsidR="005347AE" w:rsidRPr="00344BAA" w14:paraId="124A7636" w14:textId="77777777" w:rsidTr="005347AE">
        <w:trPr>
          <w:cantSplit/>
          <w:trHeight w:val="23"/>
          <w:tblHeader/>
        </w:trPr>
        <w:tc>
          <w:tcPr>
            <w:tcW w:w="996" w:type="pct"/>
            <w:shd w:val="clear" w:color="auto" w:fill="auto"/>
            <w:vAlign w:val="center"/>
            <w:hideMark/>
          </w:tcPr>
          <w:p w14:paraId="68C9FA1B" w14:textId="77777777" w:rsidR="005347AE" w:rsidRPr="00344BAA" w:rsidRDefault="005347AE" w:rsidP="005347AE">
            <w:pPr>
              <w:widowControl/>
              <w:autoSpaceDE/>
              <w:autoSpaceDN/>
              <w:rPr>
                <w:color w:val="000000"/>
                <w:sz w:val="20"/>
                <w:szCs w:val="20"/>
                <w:lang w:bidi="ar-SA"/>
              </w:rPr>
            </w:pPr>
            <w:r w:rsidRPr="00344BAA">
              <w:rPr>
                <w:color w:val="000000"/>
                <w:sz w:val="20"/>
                <w:szCs w:val="20"/>
                <w:lang w:bidi="ar-SA"/>
              </w:rPr>
              <w:t>Установленная мощность</w:t>
            </w:r>
          </w:p>
        </w:tc>
        <w:tc>
          <w:tcPr>
            <w:tcW w:w="328" w:type="pct"/>
            <w:shd w:val="clear" w:color="auto" w:fill="auto"/>
            <w:vAlign w:val="center"/>
            <w:hideMark/>
          </w:tcPr>
          <w:p w14:paraId="278CD22D" w14:textId="77777777" w:rsidR="005347AE" w:rsidRPr="00344BAA" w:rsidRDefault="005347AE" w:rsidP="005347AE">
            <w:pPr>
              <w:widowControl/>
              <w:autoSpaceDE/>
              <w:autoSpaceDN/>
              <w:jc w:val="center"/>
              <w:rPr>
                <w:color w:val="000000"/>
                <w:sz w:val="20"/>
                <w:szCs w:val="20"/>
                <w:lang w:bidi="ar-SA"/>
              </w:rPr>
            </w:pPr>
            <w:r w:rsidRPr="00344BAA">
              <w:rPr>
                <w:color w:val="000000"/>
                <w:sz w:val="20"/>
                <w:szCs w:val="20"/>
                <w:lang w:bidi="ar-SA"/>
              </w:rPr>
              <w:t>Гкал/час</w:t>
            </w:r>
          </w:p>
        </w:tc>
        <w:tc>
          <w:tcPr>
            <w:tcW w:w="298" w:type="pct"/>
            <w:shd w:val="clear" w:color="auto" w:fill="auto"/>
            <w:vAlign w:val="center"/>
          </w:tcPr>
          <w:p w14:paraId="071EB982" w14:textId="53740645" w:rsidR="005347AE" w:rsidRPr="00344BAA" w:rsidRDefault="005347AE" w:rsidP="005347AE">
            <w:pPr>
              <w:widowControl/>
              <w:autoSpaceDE/>
              <w:autoSpaceDN/>
              <w:jc w:val="center"/>
              <w:rPr>
                <w:color w:val="000000"/>
                <w:sz w:val="20"/>
                <w:szCs w:val="20"/>
                <w:lang w:bidi="ar-SA"/>
              </w:rPr>
            </w:pPr>
            <w:r w:rsidRPr="00344BAA">
              <w:rPr>
                <w:color w:val="000000"/>
                <w:sz w:val="20"/>
                <w:szCs w:val="20"/>
              </w:rPr>
              <w:t>4,3</w:t>
            </w:r>
          </w:p>
        </w:tc>
        <w:tc>
          <w:tcPr>
            <w:tcW w:w="319" w:type="pct"/>
            <w:shd w:val="clear" w:color="auto" w:fill="auto"/>
            <w:vAlign w:val="center"/>
          </w:tcPr>
          <w:p w14:paraId="40BF699F" w14:textId="0EDD9DF4" w:rsidR="005347AE" w:rsidRPr="00344BAA" w:rsidRDefault="005347AE" w:rsidP="005347AE">
            <w:pPr>
              <w:widowControl/>
              <w:autoSpaceDE/>
              <w:autoSpaceDN/>
              <w:jc w:val="center"/>
              <w:rPr>
                <w:color w:val="000000"/>
                <w:sz w:val="20"/>
                <w:szCs w:val="20"/>
                <w:lang w:bidi="ar-SA"/>
              </w:rPr>
            </w:pPr>
            <w:r w:rsidRPr="00344BAA">
              <w:rPr>
                <w:color w:val="000000"/>
                <w:sz w:val="20"/>
                <w:szCs w:val="20"/>
              </w:rPr>
              <w:t>4,3</w:t>
            </w:r>
          </w:p>
        </w:tc>
        <w:tc>
          <w:tcPr>
            <w:tcW w:w="298" w:type="pct"/>
            <w:shd w:val="clear" w:color="auto" w:fill="auto"/>
            <w:vAlign w:val="center"/>
          </w:tcPr>
          <w:p w14:paraId="0A43D7D9" w14:textId="385A052D" w:rsidR="005347AE" w:rsidRPr="00344BAA" w:rsidRDefault="005347AE" w:rsidP="005347AE">
            <w:pPr>
              <w:widowControl/>
              <w:autoSpaceDE/>
              <w:autoSpaceDN/>
              <w:jc w:val="center"/>
              <w:rPr>
                <w:color w:val="000000"/>
                <w:sz w:val="20"/>
                <w:szCs w:val="20"/>
                <w:lang w:bidi="ar-SA"/>
              </w:rPr>
            </w:pPr>
            <w:r w:rsidRPr="00344BAA">
              <w:rPr>
                <w:color w:val="000000"/>
                <w:sz w:val="20"/>
                <w:szCs w:val="20"/>
              </w:rPr>
              <w:t>4,3</w:t>
            </w:r>
          </w:p>
        </w:tc>
        <w:tc>
          <w:tcPr>
            <w:tcW w:w="295" w:type="pct"/>
            <w:shd w:val="clear" w:color="auto" w:fill="auto"/>
            <w:vAlign w:val="center"/>
          </w:tcPr>
          <w:p w14:paraId="67BC6690" w14:textId="454FD415" w:rsidR="005347AE" w:rsidRPr="00344BAA" w:rsidRDefault="005347AE" w:rsidP="005347AE">
            <w:pPr>
              <w:widowControl/>
              <w:autoSpaceDE/>
              <w:autoSpaceDN/>
              <w:jc w:val="center"/>
              <w:rPr>
                <w:color w:val="000000"/>
                <w:sz w:val="20"/>
                <w:szCs w:val="20"/>
                <w:lang w:bidi="ar-SA"/>
              </w:rPr>
            </w:pPr>
            <w:r w:rsidRPr="00344BAA">
              <w:rPr>
                <w:color w:val="000000"/>
                <w:sz w:val="20"/>
                <w:szCs w:val="20"/>
              </w:rPr>
              <w:t>4,3</w:t>
            </w:r>
          </w:p>
        </w:tc>
        <w:tc>
          <w:tcPr>
            <w:tcW w:w="298" w:type="pct"/>
            <w:shd w:val="clear" w:color="auto" w:fill="auto"/>
            <w:vAlign w:val="center"/>
          </w:tcPr>
          <w:p w14:paraId="41B78E22" w14:textId="54310456" w:rsidR="005347AE" w:rsidRPr="00344BAA" w:rsidRDefault="005347AE" w:rsidP="005347AE">
            <w:pPr>
              <w:widowControl/>
              <w:autoSpaceDE/>
              <w:autoSpaceDN/>
              <w:jc w:val="center"/>
              <w:rPr>
                <w:color w:val="000000"/>
                <w:sz w:val="20"/>
                <w:szCs w:val="20"/>
                <w:lang w:bidi="ar-SA"/>
              </w:rPr>
            </w:pPr>
            <w:r w:rsidRPr="00344BAA">
              <w:rPr>
                <w:color w:val="000000"/>
                <w:sz w:val="20"/>
                <w:szCs w:val="20"/>
              </w:rPr>
              <w:t>4,3</w:t>
            </w:r>
          </w:p>
        </w:tc>
        <w:tc>
          <w:tcPr>
            <w:tcW w:w="298" w:type="pct"/>
            <w:shd w:val="clear" w:color="auto" w:fill="auto"/>
            <w:vAlign w:val="center"/>
          </w:tcPr>
          <w:p w14:paraId="39D496CD" w14:textId="0F855AA9" w:rsidR="005347AE" w:rsidRPr="00344BAA" w:rsidRDefault="005347AE" w:rsidP="005347AE">
            <w:pPr>
              <w:widowControl/>
              <w:autoSpaceDE/>
              <w:autoSpaceDN/>
              <w:jc w:val="center"/>
              <w:rPr>
                <w:color w:val="000000"/>
                <w:sz w:val="20"/>
                <w:szCs w:val="20"/>
                <w:lang w:bidi="ar-SA"/>
              </w:rPr>
            </w:pPr>
            <w:r w:rsidRPr="00344BAA">
              <w:rPr>
                <w:color w:val="000000"/>
                <w:sz w:val="20"/>
                <w:szCs w:val="20"/>
              </w:rPr>
              <w:t>4,3</w:t>
            </w:r>
          </w:p>
        </w:tc>
        <w:tc>
          <w:tcPr>
            <w:tcW w:w="298" w:type="pct"/>
            <w:shd w:val="clear" w:color="auto" w:fill="auto"/>
            <w:vAlign w:val="center"/>
          </w:tcPr>
          <w:p w14:paraId="2BAA1841" w14:textId="68527A4D" w:rsidR="005347AE" w:rsidRPr="00344BAA" w:rsidRDefault="005347AE" w:rsidP="005347AE">
            <w:pPr>
              <w:widowControl/>
              <w:autoSpaceDE/>
              <w:autoSpaceDN/>
              <w:jc w:val="center"/>
              <w:rPr>
                <w:color w:val="000000"/>
                <w:sz w:val="20"/>
                <w:szCs w:val="20"/>
                <w:lang w:bidi="ar-SA"/>
              </w:rPr>
            </w:pPr>
            <w:r w:rsidRPr="00344BAA">
              <w:rPr>
                <w:color w:val="000000"/>
                <w:sz w:val="20"/>
                <w:szCs w:val="20"/>
              </w:rPr>
              <w:t>4,3</w:t>
            </w:r>
          </w:p>
        </w:tc>
        <w:tc>
          <w:tcPr>
            <w:tcW w:w="295" w:type="pct"/>
            <w:shd w:val="clear" w:color="auto" w:fill="auto"/>
            <w:vAlign w:val="center"/>
          </w:tcPr>
          <w:p w14:paraId="37715107" w14:textId="64FAF951" w:rsidR="005347AE" w:rsidRPr="00344BAA" w:rsidRDefault="005347AE" w:rsidP="005347AE">
            <w:pPr>
              <w:widowControl/>
              <w:autoSpaceDE/>
              <w:autoSpaceDN/>
              <w:jc w:val="center"/>
              <w:rPr>
                <w:color w:val="000000"/>
                <w:sz w:val="20"/>
                <w:szCs w:val="20"/>
                <w:lang w:bidi="ar-SA"/>
              </w:rPr>
            </w:pPr>
            <w:r w:rsidRPr="00344BAA">
              <w:rPr>
                <w:color w:val="000000"/>
                <w:sz w:val="20"/>
                <w:szCs w:val="20"/>
              </w:rPr>
              <w:t>4,3</w:t>
            </w:r>
          </w:p>
        </w:tc>
        <w:tc>
          <w:tcPr>
            <w:tcW w:w="298" w:type="pct"/>
            <w:shd w:val="clear" w:color="auto" w:fill="auto"/>
            <w:vAlign w:val="center"/>
          </w:tcPr>
          <w:p w14:paraId="113E441A" w14:textId="07D1305F" w:rsidR="005347AE" w:rsidRPr="00344BAA" w:rsidRDefault="005347AE" w:rsidP="005347AE">
            <w:pPr>
              <w:widowControl/>
              <w:autoSpaceDE/>
              <w:autoSpaceDN/>
              <w:jc w:val="center"/>
              <w:rPr>
                <w:color w:val="000000"/>
                <w:sz w:val="20"/>
                <w:szCs w:val="20"/>
                <w:lang w:bidi="ar-SA"/>
              </w:rPr>
            </w:pPr>
            <w:r w:rsidRPr="00344BAA">
              <w:rPr>
                <w:color w:val="000000"/>
                <w:sz w:val="20"/>
                <w:szCs w:val="20"/>
              </w:rPr>
              <w:t>4,3</w:t>
            </w:r>
          </w:p>
        </w:tc>
        <w:tc>
          <w:tcPr>
            <w:tcW w:w="298" w:type="pct"/>
            <w:shd w:val="clear" w:color="auto" w:fill="auto"/>
            <w:vAlign w:val="center"/>
          </w:tcPr>
          <w:p w14:paraId="1CC742A9" w14:textId="57F8F503" w:rsidR="005347AE" w:rsidRPr="00344BAA" w:rsidRDefault="005347AE" w:rsidP="005347AE">
            <w:pPr>
              <w:widowControl/>
              <w:autoSpaceDE/>
              <w:autoSpaceDN/>
              <w:jc w:val="center"/>
              <w:rPr>
                <w:color w:val="000000"/>
                <w:sz w:val="20"/>
                <w:szCs w:val="20"/>
                <w:lang w:bidi="ar-SA"/>
              </w:rPr>
            </w:pPr>
            <w:r w:rsidRPr="00344BAA">
              <w:rPr>
                <w:color w:val="000000"/>
                <w:sz w:val="20"/>
                <w:szCs w:val="20"/>
              </w:rPr>
              <w:t>4,3</w:t>
            </w:r>
          </w:p>
        </w:tc>
        <w:tc>
          <w:tcPr>
            <w:tcW w:w="298" w:type="pct"/>
            <w:shd w:val="clear" w:color="auto" w:fill="auto"/>
            <w:vAlign w:val="center"/>
          </w:tcPr>
          <w:p w14:paraId="2354FD20" w14:textId="12DFF28D" w:rsidR="005347AE" w:rsidRPr="00344BAA" w:rsidRDefault="005347AE" w:rsidP="005347AE">
            <w:pPr>
              <w:widowControl/>
              <w:autoSpaceDE/>
              <w:autoSpaceDN/>
              <w:jc w:val="center"/>
              <w:rPr>
                <w:color w:val="000000"/>
                <w:sz w:val="20"/>
                <w:szCs w:val="20"/>
                <w:lang w:bidi="ar-SA"/>
              </w:rPr>
            </w:pPr>
            <w:r w:rsidRPr="00344BAA">
              <w:rPr>
                <w:color w:val="000000"/>
                <w:sz w:val="20"/>
                <w:szCs w:val="20"/>
              </w:rPr>
              <w:t>4,3</w:t>
            </w:r>
          </w:p>
        </w:tc>
        <w:tc>
          <w:tcPr>
            <w:tcW w:w="383" w:type="pct"/>
            <w:shd w:val="clear" w:color="auto" w:fill="auto"/>
            <w:vAlign w:val="center"/>
          </w:tcPr>
          <w:p w14:paraId="0E7F8327" w14:textId="307CF54E" w:rsidR="005347AE" w:rsidRPr="00344BAA" w:rsidRDefault="005347AE" w:rsidP="005347AE">
            <w:pPr>
              <w:widowControl/>
              <w:autoSpaceDE/>
              <w:autoSpaceDN/>
              <w:jc w:val="center"/>
              <w:rPr>
                <w:color w:val="000000"/>
                <w:sz w:val="20"/>
                <w:szCs w:val="20"/>
                <w:lang w:bidi="ar-SA"/>
              </w:rPr>
            </w:pPr>
            <w:r w:rsidRPr="00344BAA">
              <w:rPr>
                <w:color w:val="000000"/>
                <w:sz w:val="20"/>
                <w:szCs w:val="20"/>
              </w:rPr>
              <w:t>4,3</w:t>
            </w:r>
          </w:p>
        </w:tc>
      </w:tr>
      <w:tr w:rsidR="005347AE" w:rsidRPr="00344BAA" w14:paraId="19DD3D4F" w14:textId="77777777" w:rsidTr="005347AE">
        <w:trPr>
          <w:cantSplit/>
          <w:trHeight w:val="23"/>
          <w:tblHeader/>
        </w:trPr>
        <w:tc>
          <w:tcPr>
            <w:tcW w:w="996" w:type="pct"/>
            <w:shd w:val="clear" w:color="auto" w:fill="auto"/>
            <w:vAlign w:val="center"/>
            <w:hideMark/>
          </w:tcPr>
          <w:p w14:paraId="4DA5A62C" w14:textId="77777777" w:rsidR="005347AE" w:rsidRPr="00344BAA" w:rsidRDefault="005347AE" w:rsidP="005347AE">
            <w:pPr>
              <w:widowControl/>
              <w:autoSpaceDE/>
              <w:autoSpaceDN/>
              <w:rPr>
                <w:color w:val="000000"/>
                <w:sz w:val="20"/>
                <w:szCs w:val="20"/>
                <w:lang w:bidi="ar-SA"/>
              </w:rPr>
            </w:pPr>
            <w:r w:rsidRPr="00344BAA">
              <w:rPr>
                <w:color w:val="000000"/>
                <w:sz w:val="20"/>
                <w:szCs w:val="20"/>
                <w:lang w:bidi="ar-SA"/>
              </w:rPr>
              <w:t>Располагаемая мощность</w:t>
            </w:r>
          </w:p>
        </w:tc>
        <w:tc>
          <w:tcPr>
            <w:tcW w:w="328" w:type="pct"/>
            <w:shd w:val="clear" w:color="auto" w:fill="auto"/>
            <w:vAlign w:val="center"/>
            <w:hideMark/>
          </w:tcPr>
          <w:p w14:paraId="66E4B46F" w14:textId="77777777" w:rsidR="005347AE" w:rsidRPr="00344BAA" w:rsidRDefault="005347AE" w:rsidP="005347AE">
            <w:pPr>
              <w:widowControl/>
              <w:autoSpaceDE/>
              <w:autoSpaceDN/>
              <w:jc w:val="center"/>
              <w:rPr>
                <w:color w:val="000000"/>
                <w:sz w:val="20"/>
                <w:szCs w:val="20"/>
                <w:lang w:bidi="ar-SA"/>
              </w:rPr>
            </w:pPr>
            <w:r w:rsidRPr="00344BAA">
              <w:rPr>
                <w:color w:val="000000"/>
                <w:sz w:val="20"/>
                <w:szCs w:val="20"/>
                <w:lang w:bidi="ar-SA"/>
              </w:rPr>
              <w:t>Гкал/час</w:t>
            </w:r>
          </w:p>
        </w:tc>
        <w:tc>
          <w:tcPr>
            <w:tcW w:w="298" w:type="pct"/>
            <w:shd w:val="clear" w:color="auto" w:fill="auto"/>
            <w:vAlign w:val="center"/>
          </w:tcPr>
          <w:p w14:paraId="44AC1129" w14:textId="344C1C78" w:rsidR="005347AE" w:rsidRPr="00344BAA" w:rsidRDefault="005347AE" w:rsidP="005347AE">
            <w:pPr>
              <w:widowControl/>
              <w:autoSpaceDE/>
              <w:autoSpaceDN/>
              <w:jc w:val="center"/>
              <w:rPr>
                <w:color w:val="000000"/>
                <w:sz w:val="20"/>
                <w:szCs w:val="20"/>
                <w:lang w:bidi="ar-SA"/>
              </w:rPr>
            </w:pPr>
            <w:r w:rsidRPr="00344BAA">
              <w:rPr>
                <w:color w:val="000000"/>
                <w:sz w:val="20"/>
                <w:szCs w:val="20"/>
              </w:rPr>
              <w:t>4,3</w:t>
            </w:r>
          </w:p>
        </w:tc>
        <w:tc>
          <w:tcPr>
            <w:tcW w:w="319" w:type="pct"/>
            <w:shd w:val="clear" w:color="auto" w:fill="auto"/>
            <w:vAlign w:val="center"/>
          </w:tcPr>
          <w:p w14:paraId="181B33FA" w14:textId="2E488665" w:rsidR="005347AE" w:rsidRPr="00344BAA" w:rsidRDefault="005347AE" w:rsidP="005347AE">
            <w:pPr>
              <w:widowControl/>
              <w:autoSpaceDE/>
              <w:autoSpaceDN/>
              <w:jc w:val="center"/>
              <w:rPr>
                <w:color w:val="000000"/>
                <w:sz w:val="20"/>
                <w:szCs w:val="20"/>
                <w:lang w:bidi="ar-SA"/>
              </w:rPr>
            </w:pPr>
            <w:r w:rsidRPr="00344BAA">
              <w:rPr>
                <w:color w:val="000000"/>
                <w:sz w:val="20"/>
                <w:szCs w:val="20"/>
              </w:rPr>
              <w:t>4,3</w:t>
            </w:r>
          </w:p>
        </w:tc>
        <w:tc>
          <w:tcPr>
            <w:tcW w:w="298" w:type="pct"/>
            <w:shd w:val="clear" w:color="auto" w:fill="auto"/>
            <w:vAlign w:val="center"/>
          </w:tcPr>
          <w:p w14:paraId="66A5CEBE" w14:textId="72DBAB64" w:rsidR="005347AE" w:rsidRPr="00344BAA" w:rsidRDefault="005347AE" w:rsidP="005347AE">
            <w:pPr>
              <w:widowControl/>
              <w:autoSpaceDE/>
              <w:autoSpaceDN/>
              <w:jc w:val="center"/>
              <w:rPr>
                <w:color w:val="000000"/>
                <w:sz w:val="20"/>
                <w:szCs w:val="20"/>
                <w:lang w:bidi="ar-SA"/>
              </w:rPr>
            </w:pPr>
            <w:r w:rsidRPr="00344BAA">
              <w:rPr>
                <w:color w:val="000000"/>
                <w:sz w:val="20"/>
                <w:szCs w:val="20"/>
              </w:rPr>
              <w:t>4,3</w:t>
            </w:r>
          </w:p>
        </w:tc>
        <w:tc>
          <w:tcPr>
            <w:tcW w:w="295" w:type="pct"/>
            <w:shd w:val="clear" w:color="auto" w:fill="auto"/>
            <w:vAlign w:val="center"/>
          </w:tcPr>
          <w:p w14:paraId="01F92F76" w14:textId="0D073B2C" w:rsidR="005347AE" w:rsidRPr="00344BAA" w:rsidRDefault="005347AE" w:rsidP="005347AE">
            <w:pPr>
              <w:widowControl/>
              <w:autoSpaceDE/>
              <w:autoSpaceDN/>
              <w:jc w:val="center"/>
              <w:rPr>
                <w:color w:val="000000"/>
                <w:sz w:val="20"/>
                <w:szCs w:val="20"/>
                <w:lang w:bidi="ar-SA"/>
              </w:rPr>
            </w:pPr>
            <w:r w:rsidRPr="00344BAA">
              <w:rPr>
                <w:color w:val="000000"/>
                <w:sz w:val="20"/>
                <w:szCs w:val="20"/>
              </w:rPr>
              <w:t>4,3</w:t>
            </w:r>
          </w:p>
        </w:tc>
        <w:tc>
          <w:tcPr>
            <w:tcW w:w="298" w:type="pct"/>
            <w:shd w:val="clear" w:color="auto" w:fill="auto"/>
            <w:vAlign w:val="center"/>
          </w:tcPr>
          <w:p w14:paraId="4F9E6C93" w14:textId="66A139F7" w:rsidR="005347AE" w:rsidRPr="00344BAA" w:rsidRDefault="005347AE" w:rsidP="005347AE">
            <w:pPr>
              <w:widowControl/>
              <w:autoSpaceDE/>
              <w:autoSpaceDN/>
              <w:jc w:val="center"/>
              <w:rPr>
                <w:color w:val="000000"/>
                <w:sz w:val="20"/>
                <w:szCs w:val="20"/>
                <w:lang w:bidi="ar-SA"/>
              </w:rPr>
            </w:pPr>
            <w:r w:rsidRPr="00344BAA">
              <w:rPr>
                <w:color w:val="000000"/>
                <w:sz w:val="20"/>
                <w:szCs w:val="20"/>
              </w:rPr>
              <w:t>4,3</w:t>
            </w:r>
          </w:p>
        </w:tc>
        <w:tc>
          <w:tcPr>
            <w:tcW w:w="298" w:type="pct"/>
            <w:shd w:val="clear" w:color="auto" w:fill="auto"/>
            <w:vAlign w:val="center"/>
          </w:tcPr>
          <w:p w14:paraId="0BB831C7" w14:textId="090B966F" w:rsidR="005347AE" w:rsidRPr="00344BAA" w:rsidRDefault="005347AE" w:rsidP="005347AE">
            <w:pPr>
              <w:widowControl/>
              <w:autoSpaceDE/>
              <w:autoSpaceDN/>
              <w:jc w:val="center"/>
              <w:rPr>
                <w:color w:val="000000"/>
                <w:sz w:val="20"/>
                <w:szCs w:val="20"/>
                <w:lang w:bidi="ar-SA"/>
              </w:rPr>
            </w:pPr>
            <w:r w:rsidRPr="00344BAA">
              <w:rPr>
                <w:color w:val="000000"/>
                <w:sz w:val="20"/>
                <w:szCs w:val="20"/>
              </w:rPr>
              <w:t>4,3</w:t>
            </w:r>
          </w:p>
        </w:tc>
        <w:tc>
          <w:tcPr>
            <w:tcW w:w="298" w:type="pct"/>
            <w:shd w:val="clear" w:color="auto" w:fill="auto"/>
            <w:vAlign w:val="center"/>
          </w:tcPr>
          <w:p w14:paraId="345A58C4" w14:textId="6261E478" w:rsidR="005347AE" w:rsidRPr="00344BAA" w:rsidRDefault="005347AE" w:rsidP="005347AE">
            <w:pPr>
              <w:widowControl/>
              <w:autoSpaceDE/>
              <w:autoSpaceDN/>
              <w:jc w:val="center"/>
              <w:rPr>
                <w:color w:val="000000"/>
                <w:sz w:val="20"/>
                <w:szCs w:val="20"/>
                <w:lang w:bidi="ar-SA"/>
              </w:rPr>
            </w:pPr>
            <w:r w:rsidRPr="00344BAA">
              <w:rPr>
                <w:color w:val="000000"/>
                <w:sz w:val="20"/>
                <w:szCs w:val="20"/>
              </w:rPr>
              <w:t>4,3</w:t>
            </w:r>
          </w:p>
        </w:tc>
        <w:tc>
          <w:tcPr>
            <w:tcW w:w="295" w:type="pct"/>
            <w:shd w:val="clear" w:color="auto" w:fill="auto"/>
            <w:vAlign w:val="center"/>
          </w:tcPr>
          <w:p w14:paraId="090C16E5" w14:textId="2BC53A7A" w:rsidR="005347AE" w:rsidRPr="00344BAA" w:rsidRDefault="005347AE" w:rsidP="005347AE">
            <w:pPr>
              <w:widowControl/>
              <w:autoSpaceDE/>
              <w:autoSpaceDN/>
              <w:jc w:val="center"/>
              <w:rPr>
                <w:color w:val="000000"/>
                <w:sz w:val="20"/>
                <w:szCs w:val="20"/>
                <w:lang w:bidi="ar-SA"/>
              </w:rPr>
            </w:pPr>
            <w:r w:rsidRPr="00344BAA">
              <w:rPr>
                <w:color w:val="000000"/>
                <w:sz w:val="20"/>
                <w:szCs w:val="20"/>
              </w:rPr>
              <w:t>4,3</w:t>
            </w:r>
          </w:p>
        </w:tc>
        <w:tc>
          <w:tcPr>
            <w:tcW w:w="298" w:type="pct"/>
            <w:shd w:val="clear" w:color="auto" w:fill="auto"/>
            <w:vAlign w:val="center"/>
          </w:tcPr>
          <w:p w14:paraId="2FD711CE" w14:textId="5204329F" w:rsidR="005347AE" w:rsidRPr="00344BAA" w:rsidRDefault="005347AE" w:rsidP="005347AE">
            <w:pPr>
              <w:widowControl/>
              <w:autoSpaceDE/>
              <w:autoSpaceDN/>
              <w:jc w:val="center"/>
              <w:rPr>
                <w:color w:val="000000"/>
                <w:sz w:val="20"/>
                <w:szCs w:val="20"/>
                <w:lang w:bidi="ar-SA"/>
              </w:rPr>
            </w:pPr>
            <w:r w:rsidRPr="00344BAA">
              <w:rPr>
                <w:color w:val="000000"/>
                <w:sz w:val="20"/>
                <w:szCs w:val="20"/>
              </w:rPr>
              <w:t>4,3</w:t>
            </w:r>
          </w:p>
        </w:tc>
        <w:tc>
          <w:tcPr>
            <w:tcW w:w="298" w:type="pct"/>
            <w:shd w:val="clear" w:color="auto" w:fill="auto"/>
            <w:vAlign w:val="center"/>
          </w:tcPr>
          <w:p w14:paraId="68D2D1AB" w14:textId="352C02B0" w:rsidR="005347AE" w:rsidRPr="00344BAA" w:rsidRDefault="005347AE" w:rsidP="005347AE">
            <w:pPr>
              <w:widowControl/>
              <w:autoSpaceDE/>
              <w:autoSpaceDN/>
              <w:jc w:val="center"/>
              <w:rPr>
                <w:color w:val="000000"/>
                <w:sz w:val="20"/>
                <w:szCs w:val="20"/>
                <w:lang w:bidi="ar-SA"/>
              </w:rPr>
            </w:pPr>
            <w:r w:rsidRPr="00344BAA">
              <w:rPr>
                <w:color w:val="000000"/>
                <w:sz w:val="20"/>
                <w:szCs w:val="20"/>
              </w:rPr>
              <w:t>4,3</w:t>
            </w:r>
          </w:p>
        </w:tc>
        <w:tc>
          <w:tcPr>
            <w:tcW w:w="298" w:type="pct"/>
            <w:shd w:val="clear" w:color="auto" w:fill="auto"/>
            <w:vAlign w:val="center"/>
          </w:tcPr>
          <w:p w14:paraId="7AC2720C" w14:textId="0438BE5E" w:rsidR="005347AE" w:rsidRPr="00344BAA" w:rsidRDefault="005347AE" w:rsidP="005347AE">
            <w:pPr>
              <w:widowControl/>
              <w:autoSpaceDE/>
              <w:autoSpaceDN/>
              <w:jc w:val="center"/>
              <w:rPr>
                <w:color w:val="000000"/>
                <w:sz w:val="20"/>
                <w:szCs w:val="20"/>
                <w:lang w:bidi="ar-SA"/>
              </w:rPr>
            </w:pPr>
            <w:r w:rsidRPr="00344BAA">
              <w:rPr>
                <w:color w:val="000000"/>
                <w:sz w:val="20"/>
                <w:szCs w:val="20"/>
              </w:rPr>
              <w:t>4,3</w:t>
            </w:r>
          </w:p>
        </w:tc>
        <w:tc>
          <w:tcPr>
            <w:tcW w:w="383" w:type="pct"/>
            <w:shd w:val="clear" w:color="auto" w:fill="auto"/>
            <w:vAlign w:val="center"/>
          </w:tcPr>
          <w:p w14:paraId="109E29E7" w14:textId="651E7812" w:rsidR="005347AE" w:rsidRPr="00344BAA" w:rsidRDefault="005347AE" w:rsidP="005347AE">
            <w:pPr>
              <w:widowControl/>
              <w:autoSpaceDE/>
              <w:autoSpaceDN/>
              <w:jc w:val="center"/>
              <w:rPr>
                <w:color w:val="000000"/>
                <w:sz w:val="20"/>
                <w:szCs w:val="20"/>
                <w:lang w:bidi="ar-SA"/>
              </w:rPr>
            </w:pPr>
            <w:r w:rsidRPr="00344BAA">
              <w:rPr>
                <w:color w:val="000000"/>
                <w:sz w:val="20"/>
                <w:szCs w:val="20"/>
              </w:rPr>
              <w:t>4,3</w:t>
            </w:r>
          </w:p>
        </w:tc>
      </w:tr>
      <w:tr w:rsidR="005347AE" w:rsidRPr="00344BAA" w14:paraId="6056F9AD" w14:textId="77777777" w:rsidTr="005347AE">
        <w:trPr>
          <w:cantSplit/>
          <w:trHeight w:val="23"/>
          <w:tblHeader/>
        </w:trPr>
        <w:tc>
          <w:tcPr>
            <w:tcW w:w="996" w:type="pct"/>
            <w:vMerge w:val="restart"/>
            <w:shd w:val="clear" w:color="auto" w:fill="auto"/>
            <w:vAlign w:val="center"/>
            <w:hideMark/>
          </w:tcPr>
          <w:p w14:paraId="5785BBDE" w14:textId="77777777" w:rsidR="005347AE" w:rsidRPr="00344BAA" w:rsidRDefault="005347AE" w:rsidP="005347AE">
            <w:pPr>
              <w:widowControl/>
              <w:autoSpaceDE/>
              <w:autoSpaceDN/>
              <w:rPr>
                <w:color w:val="000000"/>
                <w:sz w:val="20"/>
                <w:szCs w:val="20"/>
                <w:lang w:bidi="ar-SA"/>
              </w:rPr>
            </w:pPr>
            <w:r w:rsidRPr="00344BAA">
              <w:rPr>
                <w:color w:val="000000"/>
                <w:sz w:val="20"/>
                <w:szCs w:val="20"/>
                <w:lang w:bidi="ar-SA"/>
              </w:rPr>
              <w:t>Собственные нужды</w:t>
            </w:r>
          </w:p>
        </w:tc>
        <w:tc>
          <w:tcPr>
            <w:tcW w:w="328" w:type="pct"/>
            <w:shd w:val="clear" w:color="auto" w:fill="auto"/>
            <w:vAlign w:val="center"/>
            <w:hideMark/>
          </w:tcPr>
          <w:p w14:paraId="40850805" w14:textId="77777777" w:rsidR="005347AE" w:rsidRPr="00344BAA" w:rsidRDefault="005347AE" w:rsidP="005347AE">
            <w:pPr>
              <w:widowControl/>
              <w:autoSpaceDE/>
              <w:autoSpaceDN/>
              <w:jc w:val="center"/>
              <w:rPr>
                <w:color w:val="000000"/>
                <w:sz w:val="20"/>
                <w:szCs w:val="20"/>
                <w:lang w:bidi="ar-SA"/>
              </w:rPr>
            </w:pPr>
            <w:r w:rsidRPr="00344BAA">
              <w:rPr>
                <w:color w:val="000000"/>
                <w:sz w:val="20"/>
                <w:szCs w:val="20"/>
                <w:lang w:bidi="ar-SA"/>
              </w:rPr>
              <w:t>Гкал/час</w:t>
            </w:r>
          </w:p>
        </w:tc>
        <w:tc>
          <w:tcPr>
            <w:tcW w:w="298" w:type="pct"/>
            <w:shd w:val="clear" w:color="auto" w:fill="auto"/>
            <w:vAlign w:val="center"/>
          </w:tcPr>
          <w:p w14:paraId="48703B00" w14:textId="2C5D9445" w:rsidR="005347AE" w:rsidRPr="00344BAA" w:rsidRDefault="005347AE" w:rsidP="005347AE">
            <w:pPr>
              <w:widowControl/>
              <w:autoSpaceDE/>
              <w:autoSpaceDN/>
              <w:jc w:val="center"/>
              <w:rPr>
                <w:color w:val="000000"/>
                <w:sz w:val="20"/>
                <w:szCs w:val="20"/>
                <w:lang w:bidi="ar-SA"/>
              </w:rPr>
            </w:pPr>
            <w:r w:rsidRPr="00344BAA">
              <w:rPr>
                <w:color w:val="000000"/>
                <w:sz w:val="20"/>
                <w:szCs w:val="20"/>
              </w:rPr>
              <w:t>0,02</w:t>
            </w:r>
          </w:p>
        </w:tc>
        <w:tc>
          <w:tcPr>
            <w:tcW w:w="319" w:type="pct"/>
            <w:shd w:val="clear" w:color="auto" w:fill="auto"/>
            <w:vAlign w:val="center"/>
          </w:tcPr>
          <w:p w14:paraId="1494483E" w14:textId="3AAA4344" w:rsidR="005347AE" w:rsidRPr="00344BAA" w:rsidRDefault="005347AE" w:rsidP="005347AE">
            <w:pPr>
              <w:widowControl/>
              <w:autoSpaceDE/>
              <w:autoSpaceDN/>
              <w:jc w:val="center"/>
              <w:rPr>
                <w:color w:val="000000"/>
                <w:sz w:val="20"/>
                <w:szCs w:val="20"/>
                <w:lang w:bidi="ar-SA"/>
              </w:rPr>
            </w:pPr>
            <w:r w:rsidRPr="00344BAA">
              <w:rPr>
                <w:color w:val="000000"/>
                <w:sz w:val="20"/>
                <w:szCs w:val="20"/>
              </w:rPr>
              <w:t>0,02</w:t>
            </w:r>
          </w:p>
        </w:tc>
        <w:tc>
          <w:tcPr>
            <w:tcW w:w="298" w:type="pct"/>
            <w:shd w:val="clear" w:color="auto" w:fill="auto"/>
            <w:vAlign w:val="center"/>
          </w:tcPr>
          <w:p w14:paraId="17A432D1" w14:textId="1C89B589" w:rsidR="005347AE" w:rsidRPr="00344BAA" w:rsidRDefault="005347AE" w:rsidP="005347AE">
            <w:pPr>
              <w:widowControl/>
              <w:autoSpaceDE/>
              <w:autoSpaceDN/>
              <w:jc w:val="center"/>
              <w:rPr>
                <w:color w:val="000000"/>
                <w:sz w:val="20"/>
                <w:szCs w:val="20"/>
                <w:lang w:bidi="ar-SA"/>
              </w:rPr>
            </w:pPr>
            <w:r w:rsidRPr="00344BAA">
              <w:rPr>
                <w:color w:val="000000"/>
                <w:sz w:val="20"/>
                <w:szCs w:val="20"/>
              </w:rPr>
              <w:t>0,02</w:t>
            </w:r>
          </w:p>
        </w:tc>
        <w:tc>
          <w:tcPr>
            <w:tcW w:w="295" w:type="pct"/>
            <w:shd w:val="clear" w:color="auto" w:fill="auto"/>
            <w:vAlign w:val="center"/>
          </w:tcPr>
          <w:p w14:paraId="113E298F" w14:textId="040F3E87" w:rsidR="005347AE" w:rsidRPr="00344BAA" w:rsidRDefault="005347AE" w:rsidP="005347AE">
            <w:pPr>
              <w:widowControl/>
              <w:autoSpaceDE/>
              <w:autoSpaceDN/>
              <w:jc w:val="center"/>
              <w:rPr>
                <w:color w:val="000000"/>
                <w:sz w:val="20"/>
                <w:szCs w:val="20"/>
                <w:lang w:bidi="ar-SA"/>
              </w:rPr>
            </w:pPr>
            <w:r w:rsidRPr="00344BAA">
              <w:rPr>
                <w:color w:val="000000"/>
                <w:sz w:val="20"/>
                <w:szCs w:val="20"/>
              </w:rPr>
              <w:t>0,02</w:t>
            </w:r>
          </w:p>
        </w:tc>
        <w:tc>
          <w:tcPr>
            <w:tcW w:w="298" w:type="pct"/>
            <w:shd w:val="clear" w:color="auto" w:fill="auto"/>
            <w:vAlign w:val="center"/>
          </w:tcPr>
          <w:p w14:paraId="18CD1E2E" w14:textId="0A4039FA" w:rsidR="005347AE" w:rsidRPr="00344BAA" w:rsidRDefault="005347AE" w:rsidP="005347AE">
            <w:pPr>
              <w:widowControl/>
              <w:autoSpaceDE/>
              <w:autoSpaceDN/>
              <w:jc w:val="center"/>
              <w:rPr>
                <w:color w:val="000000"/>
                <w:sz w:val="20"/>
                <w:szCs w:val="20"/>
                <w:lang w:bidi="ar-SA"/>
              </w:rPr>
            </w:pPr>
            <w:r w:rsidRPr="00344BAA">
              <w:rPr>
                <w:color w:val="000000"/>
                <w:sz w:val="20"/>
                <w:szCs w:val="20"/>
              </w:rPr>
              <w:t>0,02</w:t>
            </w:r>
          </w:p>
        </w:tc>
        <w:tc>
          <w:tcPr>
            <w:tcW w:w="298" w:type="pct"/>
            <w:shd w:val="clear" w:color="auto" w:fill="auto"/>
            <w:vAlign w:val="center"/>
          </w:tcPr>
          <w:p w14:paraId="100B8C47" w14:textId="6D7F27BA" w:rsidR="005347AE" w:rsidRPr="00344BAA" w:rsidRDefault="005347AE" w:rsidP="005347AE">
            <w:pPr>
              <w:widowControl/>
              <w:autoSpaceDE/>
              <w:autoSpaceDN/>
              <w:jc w:val="center"/>
              <w:rPr>
                <w:color w:val="000000"/>
                <w:sz w:val="20"/>
                <w:szCs w:val="20"/>
                <w:lang w:bidi="ar-SA"/>
              </w:rPr>
            </w:pPr>
            <w:r w:rsidRPr="00344BAA">
              <w:rPr>
                <w:color w:val="000000"/>
                <w:sz w:val="20"/>
                <w:szCs w:val="20"/>
              </w:rPr>
              <w:t>0,02</w:t>
            </w:r>
          </w:p>
        </w:tc>
        <w:tc>
          <w:tcPr>
            <w:tcW w:w="298" w:type="pct"/>
            <w:shd w:val="clear" w:color="auto" w:fill="auto"/>
            <w:vAlign w:val="center"/>
          </w:tcPr>
          <w:p w14:paraId="261130CC" w14:textId="775D121C" w:rsidR="005347AE" w:rsidRPr="00344BAA" w:rsidRDefault="005347AE" w:rsidP="005347AE">
            <w:pPr>
              <w:widowControl/>
              <w:autoSpaceDE/>
              <w:autoSpaceDN/>
              <w:jc w:val="center"/>
              <w:rPr>
                <w:color w:val="000000"/>
                <w:sz w:val="20"/>
                <w:szCs w:val="20"/>
                <w:lang w:bidi="ar-SA"/>
              </w:rPr>
            </w:pPr>
            <w:r w:rsidRPr="00344BAA">
              <w:rPr>
                <w:color w:val="000000"/>
                <w:sz w:val="20"/>
                <w:szCs w:val="20"/>
              </w:rPr>
              <w:t>0,02</w:t>
            </w:r>
          </w:p>
        </w:tc>
        <w:tc>
          <w:tcPr>
            <w:tcW w:w="295" w:type="pct"/>
            <w:shd w:val="clear" w:color="auto" w:fill="auto"/>
            <w:vAlign w:val="center"/>
          </w:tcPr>
          <w:p w14:paraId="7C89D401" w14:textId="5A825C47" w:rsidR="005347AE" w:rsidRPr="00344BAA" w:rsidRDefault="005347AE" w:rsidP="005347AE">
            <w:pPr>
              <w:widowControl/>
              <w:autoSpaceDE/>
              <w:autoSpaceDN/>
              <w:jc w:val="center"/>
              <w:rPr>
                <w:color w:val="000000"/>
                <w:sz w:val="20"/>
                <w:szCs w:val="20"/>
                <w:lang w:bidi="ar-SA"/>
              </w:rPr>
            </w:pPr>
            <w:r w:rsidRPr="00344BAA">
              <w:rPr>
                <w:color w:val="000000"/>
                <w:sz w:val="20"/>
                <w:szCs w:val="20"/>
              </w:rPr>
              <w:t>0,02</w:t>
            </w:r>
          </w:p>
        </w:tc>
        <w:tc>
          <w:tcPr>
            <w:tcW w:w="298" w:type="pct"/>
            <w:shd w:val="clear" w:color="auto" w:fill="auto"/>
            <w:vAlign w:val="center"/>
          </w:tcPr>
          <w:p w14:paraId="4E9718A8" w14:textId="640E402A" w:rsidR="005347AE" w:rsidRPr="00344BAA" w:rsidRDefault="005347AE" w:rsidP="005347AE">
            <w:pPr>
              <w:widowControl/>
              <w:autoSpaceDE/>
              <w:autoSpaceDN/>
              <w:jc w:val="center"/>
              <w:rPr>
                <w:color w:val="000000"/>
                <w:sz w:val="20"/>
                <w:szCs w:val="20"/>
                <w:lang w:bidi="ar-SA"/>
              </w:rPr>
            </w:pPr>
            <w:r w:rsidRPr="00344BAA">
              <w:rPr>
                <w:color w:val="000000"/>
                <w:sz w:val="20"/>
                <w:szCs w:val="20"/>
              </w:rPr>
              <w:t>0,02</w:t>
            </w:r>
          </w:p>
        </w:tc>
        <w:tc>
          <w:tcPr>
            <w:tcW w:w="298" w:type="pct"/>
            <w:shd w:val="clear" w:color="auto" w:fill="auto"/>
            <w:vAlign w:val="center"/>
          </w:tcPr>
          <w:p w14:paraId="1599CD42" w14:textId="206B79CB" w:rsidR="005347AE" w:rsidRPr="00344BAA" w:rsidRDefault="005347AE" w:rsidP="005347AE">
            <w:pPr>
              <w:widowControl/>
              <w:autoSpaceDE/>
              <w:autoSpaceDN/>
              <w:jc w:val="center"/>
              <w:rPr>
                <w:color w:val="000000"/>
                <w:sz w:val="20"/>
                <w:szCs w:val="20"/>
                <w:lang w:bidi="ar-SA"/>
              </w:rPr>
            </w:pPr>
            <w:r w:rsidRPr="00344BAA">
              <w:rPr>
                <w:color w:val="000000"/>
                <w:sz w:val="20"/>
                <w:szCs w:val="20"/>
              </w:rPr>
              <w:t>0,02</w:t>
            </w:r>
          </w:p>
        </w:tc>
        <w:tc>
          <w:tcPr>
            <w:tcW w:w="298" w:type="pct"/>
            <w:shd w:val="clear" w:color="auto" w:fill="auto"/>
            <w:vAlign w:val="center"/>
          </w:tcPr>
          <w:p w14:paraId="486429DA" w14:textId="78A28BBD" w:rsidR="005347AE" w:rsidRPr="00344BAA" w:rsidRDefault="005347AE" w:rsidP="005347AE">
            <w:pPr>
              <w:widowControl/>
              <w:autoSpaceDE/>
              <w:autoSpaceDN/>
              <w:jc w:val="center"/>
              <w:rPr>
                <w:color w:val="000000"/>
                <w:sz w:val="20"/>
                <w:szCs w:val="20"/>
                <w:lang w:bidi="ar-SA"/>
              </w:rPr>
            </w:pPr>
            <w:r w:rsidRPr="00344BAA">
              <w:rPr>
                <w:color w:val="000000"/>
                <w:sz w:val="20"/>
                <w:szCs w:val="20"/>
              </w:rPr>
              <w:t>0,02</w:t>
            </w:r>
          </w:p>
        </w:tc>
        <w:tc>
          <w:tcPr>
            <w:tcW w:w="383" w:type="pct"/>
            <w:shd w:val="clear" w:color="auto" w:fill="auto"/>
            <w:vAlign w:val="center"/>
          </w:tcPr>
          <w:p w14:paraId="45A677F9" w14:textId="0A24AB3E" w:rsidR="005347AE" w:rsidRPr="00344BAA" w:rsidRDefault="005347AE" w:rsidP="005347AE">
            <w:pPr>
              <w:widowControl/>
              <w:autoSpaceDE/>
              <w:autoSpaceDN/>
              <w:jc w:val="center"/>
              <w:rPr>
                <w:color w:val="000000"/>
                <w:sz w:val="20"/>
                <w:szCs w:val="20"/>
                <w:lang w:bidi="ar-SA"/>
              </w:rPr>
            </w:pPr>
            <w:r w:rsidRPr="00344BAA">
              <w:rPr>
                <w:color w:val="000000"/>
                <w:sz w:val="20"/>
                <w:szCs w:val="20"/>
              </w:rPr>
              <w:t>0,02</w:t>
            </w:r>
          </w:p>
        </w:tc>
      </w:tr>
      <w:tr w:rsidR="005347AE" w:rsidRPr="00344BAA" w14:paraId="3F239B8F" w14:textId="77777777" w:rsidTr="005347AE">
        <w:trPr>
          <w:cantSplit/>
          <w:trHeight w:val="23"/>
          <w:tblHeader/>
        </w:trPr>
        <w:tc>
          <w:tcPr>
            <w:tcW w:w="996" w:type="pct"/>
            <w:vMerge/>
            <w:shd w:val="clear" w:color="auto" w:fill="auto"/>
            <w:vAlign w:val="center"/>
            <w:hideMark/>
          </w:tcPr>
          <w:p w14:paraId="03B55803" w14:textId="77777777" w:rsidR="005347AE" w:rsidRPr="00344BAA" w:rsidRDefault="005347AE" w:rsidP="005347AE">
            <w:pPr>
              <w:widowControl/>
              <w:autoSpaceDE/>
              <w:autoSpaceDN/>
              <w:rPr>
                <w:color w:val="000000"/>
                <w:sz w:val="20"/>
                <w:szCs w:val="20"/>
                <w:lang w:bidi="ar-SA"/>
              </w:rPr>
            </w:pPr>
          </w:p>
        </w:tc>
        <w:tc>
          <w:tcPr>
            <w:tcW w:w="328" w:type="pct"/>
            <w:shd w:val="clear" w:color="auto" w:fill="auto"/>
            <w:vAlign w:val="center"/>
            <w:hideMark/>
          </w:tcPr>
          <w:p w14:paraId="5EFE2FB9" w14:textId="77777777" w:rsidR="005347AE" w:rsidRPr="00344BAA" w:rsidRDefault="005347AE" w:rsidP="005347AE">
            <w:pPr>
              <w:widowControl/>
              <w:autoSpaceDE/>
              <w:autoSpaceDN/>
              <w:jc w:val="center"/>
              <w:rPr>
                <w:color w:val="000000"/>
                <w:sz w:val="20"/>
                <w:szCs w:val="20"/>
                <w:lang w:bidi="ar-SA"/>
              </w:rPr>
            </w:pPr>
            <w:r w:rsidRPr="00344BAA">
              <w:rPr>
                <w:color w:val="000000"/>
                <w:sz w:val="20"/>
                <w:szCs w:val="20"/>
                <w:lang w:bidi="ar-SA"/>
              </w:rPr>
              <w:t>%</w:t>
            </w:r>
          </w:p>
        </w:tc>
        <w:tc>
          <w:tcPr>
            <w:tcW w:w="298" w:type="pct"/>
            <w:shd w:val="clear" w:color="auto" w:fill="auto"/>
            <w:vAlign w:val="center"/>
          </w:tcPr>
          <w:p w14:paraId="501752AF" w14:textId="5556E8B2" w:rsidR="005347AE" w:rsidRPr="00344BAA" w:rsidRDefault="005347AE" w:rsidP="005347AE">
            <w:pPr>
              <w:widowControl/>
              <w:autoSpaceDE/>
              <w:autoSpaceDN/>
              <w:jc w:val="center"/>
              <w:rPr>
                <w:color w:val="000000"/>
                <w:sz w:val="20"/>
                <w:szCs w:val="20"/>
                <w:lang w:bidi="ar-SA"/>
              </w:rPr>
            </w:pPr>
            <w:r w:rsidRPr="00344BAA">
              <w:rPr>
                <w:color w:val="000000"/>
                <w:sz w:val="20"/>
                <w:szCs w:val="20"/>
              </w:rPr>
              <w:t>1,47%</w:t>
            </w:r>
          </w:p>
        </w:tc>
        <w:tc>
          <w:tcPr>
            <w:tcW w:w="319" w:type="pct"/>
            <w:shd w:val="clear" w:color="auto" w:fill="auto"/>
            <w:vAlign w:val="center"/>
          </w:tcPr>
          <w:p w14:paraId="29CBDADE" w14:textId="193758CA" w:rsidR="005347AE" w:rsidRPr="00344BAA" w:rsidRDefault="005347AE" w:rsidP="005347AE">
            <w:pPr>
              <w:widowControl/>
              <w:autoSpaceDE/>
              <w:autoSpaceDN/>
              <w:jc w:val="center"/>
              <w:rPr>
                <w:color w:val="000000"/>
                <w:sz w:val="20"/>
                <w:szCs w:val="20"/>
                <w:lang w:bidi="ar-SA"/>
              </w:rPr>
            </w:pPr>
            <w:r w:rsidRPr="00344BAA">
              <w:rPr>
                <w:color w:val="000000"/>
                <w:sz w:val="20"/>
                <w:szCs w:val="20"/>
              </w:rPr>
              <w:t>1,46%</w:t>
            </w:r>
          </w:p>
        </w:tc>
        <w:tc>
          <w:tcPr>
            <w:tcW w:w="298" w:type="pct"/>
            <w:shd w:val="clear" w:color="auto" w:fill="auto"/>
            <w:vAlign w:val="center"/>
          </w:tcPr>
          <w:p w14:paraId="0C984195" w14:textId="2A4B3901" w:rsidR="005347AE" w:rsidRPr="00344BAA" w:rsidRDefault="005347AE" w:rsidP="005347AE">
            <w:pPr>
              <w:widowControl/>
              <w:autoSpaceDE/>
              <w:autoSpaceDN/>
              <w:jc w:val="center"/>
              <w:rPr>
                <w:color w:val="000000"/>
                <w:sz w:val="20"/>
                <w:szCs w:val="20"/>
                <w:lang w:bidi="ar-SA"/>
              </w:rPr>
            </w:pPr>
            <w:r w:rsidRPr="00344BAA">
              <w:rPr>
                <w:color w:val="000000"/>
                <w:sz w:val="20"/>
                <w:szCs w:val="20"/>
              </w:rPr>
              <w:t>1,45%</w:t>
            </w:r>
          </w:p>
        </w:tc>
        <w:tc>
          <w:tcPr>
            <w:tcW w:w="295" w:type="pct"/>
            <w:shd w:val="clear" w:color="auto" w:fill="auto"/>
            <w:vAlign w:val="center"/>
          </w:tcPr>
          <w:p w14:paraId="481896D1" w14:textId="206B6F27" w:rsidR="005347AE" w:rsidRPr="00344BAA" w:rsidRDefault="005347AE" w:rsidP="005347AE">
            <w:pPr>
              <w:widowControl/>
              <w:autoSpaceDE/>
              <w:autoSpaceDN/>
              <w:jc w:val="center"/>
              <w:rPr>
                <w:color w:val="000000"/>
                <w:sz w:val="20"/>
                <w:szCs w:val="20"/>
                <w:lang w:bidi="ar-SA"/>
              </w:rPr>
            </w:pPr>
            <w:r w:rsidRPr="00344BAA">
              <w:rPr>
                <w:color w:val="000000"/>
                <w:sz w:val="20"/>
                <w:szCs w:val="20"/>
              </w:rPr>
              <w:t>1,45%</w:t>
            </w:r>
          </w:p>
        </w:tc>
        <w:tc>
          <w:tcPr>
            <w:tcW w:w="298" w:type="pct"/>
            <w:shd w:val="clear" w:color="auto" w:fill="auto"/>
            <w:vAlign w:val="center"/>
          </w:tcPr>
          <w:p w14:paraId="725EB7C6" w14:textId="4B40CA0A" w:rsidR="005347AE" w:rsidRPr="00344BAA" w:rsidRDefault="005347AE" w:rsidP="005347AE">
            <w:pPr>
              <w:widowControl/>
              <w:autoSpaceDE/>
              <w:autoSpaceDN/>
              <w:jc w:val="center"/>
              <w:rPr>
                <w:color w:val="000000"/>
                <w:sz w:val="20"/>
                <w:szCs w:val="20"/>
                <w:lang w:bidi="ar-SA"/>
              </w:rPr>
            </w:pPr>
            <w:r w:rsidRPr="00344BAA">
              <w:rPr>
                <w:color w:val="000000"/>
                <w:sz w:val="20"/>
                <w:szCs w:val="20"/>
              </w:rPr>
              <w:t>1,44%</w:t>
            </w:r>
          </w:p>
        </w:tc>
        <w:tc>
          <w:tcPr>
            <w:tcW w:w="298" w:type="pct"/>
            <w:shd w:val="clear" w:color="auto" w:fill="auto"/>
            <w:vAlign w:val="center"/>
          </w:tcPr>
          <w:p w14:paraId="36BD1DB1" w14:textId="32385ADF" w:rsidR="005347AE" w:rsidRPr="00344BAA" w:rsidRDefault="005347AE" w:rsidP="005347AE">
            <w:pPr>
              <w:widowControl/>
              <w:autoSpaceDE/>
              <w:autoSpaceDN/>
              <w:jc w:val="center"/>
              <w:rPr>
                <w:color w:val="000000"/>
                <w:sz w:val="20"/>
                <w:szCs w:val="20"/>
                <w:lang w:bidi="ar-SA"/>
              </w:rPr>
            </w:pPr>
            <w:r w:rsidRPr="00344BAA">
              <w:rPr>
                <w:color w:val="000000"/>
                <w:sz w:val="20"/>
                <w:szCs w:val="20"/>
              </w:rPr>
              <w:t>1,44%</w:t>
            </w:r>
          </w:p>
        </w:tc>
        <w:tc>
          <w:tcPr>
            <w:tcW w:w="298" w:type="pct"/>
            <w:shd w:val="clear" w:color="auto" w:fill="auto"/>
            <w:vAlign w:val="center"/>
          </w:tcPr>
          <w:p w14:paraId="1028E566" w14:textId="05243922" w:rsidR="005347AE" w:rsidRPr="00344BAA" w:rsidRDefault="005347AE" w:rsidP="005347AE">
            <w:pPr>
              <w:widowControl/>
              <w:autoSpaceDE/>
              <w:autoSpaceDN/>
              <w:jc w:val="center"/>
              <w:rPr>
                <w:color w:val="000000"/>
                <w:sz w:val="20"/>
                <w:szCs w:val="20"/>
                <w:lang w:bidi="ar-SA"/>
              </w:rPr>
            </w:pPr>
            <w:r w:rsidRPr="00344BAA">
              <w:rPr>
                <w:color w:val="000000"/>
                <w:sz w:val="20"/>
                <w:szCs w:val="20"/>
              </w:rPr>
              <w:t>1,43%</w:t>
            </w:r>
          </w:p>
        </w:tc>
        <w:tc>
          <w:tcPr>
            <w:tcW w:w="295" w:type="pct"/>
            <w:shd w:val="clear" w:color="auto" w:fill="auto"/>
            <w:vAlign w:val="center"/>
          </w:tcPr>
          <w:p w14:paraId="0BF52238" w14:textId="64030E69" w:rsidR="005347AE" w:rsidRPr="00344BAA" w:rsidRDefault="005347AE" w:rsidP="005347AE">
            <w:pPr>
              <w:widowControl/>
              <w:autoSpaceDE/>
              <w:autoSpaceDN/>
              <w:jc w:val="center"/>
              <w:rPr>
                <w:color w:val="000000"/>
                <w:sz w:val="20"/>
                <w:szCs w:val="20"/>
                <w:lang w:bidi="ar-SA"/>
              </w:rPr>
            </w:pPr>
            <w:r w:rsidRPr="00344BAA">
              <w:rPr>
                <w:color w:val="000000"/>
                <w:sz w:val="20"/>
                <w:szCs w:val="20"/>
              </w:rPr>
              <w:t>1,43%</w:t>
            </w:r>
          </w:p>
        </w:tc>
        <w:tc>
          <w:tcPr>
            <w:tcW w:w="298" w:type="pct"/>
            <w:shd w:val="clear" w:color="auto" w:fill="auto"/>
            <w:vAlign w:val="center"/>
          </w:tcPr>
          <w:p w14:paraId="562E7F9B" w14:textId="6D156CB7" w:rsidR="005347AE" w:rsidRPr="00344BAA" w:rsidRDefault="005347AE" w:rsidP="005347AE">
            <w:pPr>
              <w:widowControl/>
              <w:autoSpaceDE/>
              <w:autoSpaceDN/>
              <w:jc w:val="center"/>
              <w:rPr>
                <w:color w:val="000000"/>
                <w:sz w:val="20"/>
                <w:szCs w:val="20"/>
                <w:lang w:bidi="ar-SA"/>
              </w:rPr>
            </w:pPr>
            <w:r w:rsidRPr="00344BAA">
              <w:rPr>
                <w:color w:val="000000"/>
                <w:sz w:val="20"/>
                <w:szCs w:val="20"/>
              </w:rPr>
              <w:t>1,42%</w:t>
            </w:r>
          </w:p>
        </w:tc>
        <w:tc>
          <w:tcPr>
            <w:tcW w:w="298" w:type="pct"/>
            <w:shd w:val="clear" w:color="auto" w:fill="auto"/>
            <w:vAlign w:val="center"/>
          </w:tcPr>
          <w:p w14:paraId="50E23F2A" w14:textId="0207A35D" w:rsidR="005347AE" w:rsidRPr="00344BAA" w:rsidRDefault="005347AE" w:rsidP="005347AE">
            <w:pPr>
              <w:widowControl/>
              <w:autoSpaceDE/>
              <w:autoSpaceDN/>
              <w:jc w:val="center"/>
              <w:rPr>
                <w:color w:val="000000"/>
                <w:sz w:val="20"/>
                <w:szCs w:val="20"/>
                <w:lang w:bidi="ar-SA"/>
              </w:rPr>
            </w:pPr>
            <w:r w:rsidRPr="00344BAA">
              <w:rPr>
                <w:color w:val="000000"/>
                <w:sz w:val="20"/>
                <w:szCs w:val="20"/>
              </w:rPr>
              <w:t>1,42%</w:t>
            </w:r>
          </w:p>
        </w:tc>
        <w:tc>
          <w:tcPr>
            <w:tcW w:w="298" w:type="pct"/>
            <w:shd w:val="clear" w:color="auto" w:fill="auto"/>
            <w:vAlign w:val="center"/>
          </w:tcPr>
          <w:p w14:paraId="129E10A4" w14:textId="3D5DCFC5" w:rsidR="005347AE" w:rsidRPr="00344BAA" w:rsidRDefault="005347AE" w:rsidP="005347AE">
            <w:pPr>
              <w:widowControl/>
              <w:autoSpaceDE/>
              <w:autoSpaceDN/>
              <w:jc w:val="center"/>
              <w:rPr>
                <w:color w:val="000000"/>
                <w:sz w:val="20"/>
                <w:szCs w:val="20"/>
                <w:lang w:bidi="ar-SA"/>
              </w:rPr>
            </w:pPr>
            <w:r w:rsidRPr="00344BAA">
              <w:rPr>
                <w:color w:val="000000"/>
                <w:sz w:val="20"/>
                <w:szCs w:val="20"/>
              </w:rPr>
              <w:t>1,39%</w:t>
            </w:r>
          </w:p>
        </w:tc>
        <w:tc>
          <w:tcPr>
            <w:tcW w:w="383" w:type="pct"/>
            <w:shd w:val="clear" w:color="auto" w:fill="auto"/>
            <w:vAlign w:val="center"/>
          </w:tcPr>
          <w:p w14:paraId="54F12A03" w14:textId="22ED8A49" w:rsidR="005347AE" w:rsidRPr="00344BAA" w:rsidRDefault="005347AE" w:rsidP="005347AE">
            <w:pPr>
              <w:widowControl/>
              <w:autoSpaceDE/>
              <w:autoSpaceDN/>
              <w:jc w:val="center"/>
              <w:rPr>
                <w:color w:val="000000"/>
                <w:sz w:val="20"/>
                <w:szCs w:val="20"/>
                <w:lang w:bidi="ar-SA"/>
              </w:rPr>
            </w:pPr>
            <w:r w:rsidRPr="00344BAA">
              <w:rPr>
                <w:color w:val="000000"/>
                <w:sz w:val="20"/>
                <w:szCs w:val="20"/>
              </w:rPr>
              <w:t>1,29%</w:t>
            </w:r>
          </w:p>
        </w:tc>
      </w:tr>
      <w:tr w:rsidR="005347AE" w:rsidRPr="00344BAA" w14:paraId="35A84A53" w14:textId="77777777" w:rsidTr="005347AE">
        <w:trPr>
          <w:cantSplit/>
          <w:trHeight w:val="23"/>
          <w:tblHeader/>
        </w:trPr>
        <w:tc>
          <w:tcPr>
            <w:tcW w:w="996" w:type="pct"/>
            <w:shd w:val="clear" w:color="auto" w:fill="auto"/>
            <w:vAlign w:val="center"/>
            <w:hideMark/>
          </w:tcPr>
          <w:p w14:paraId="5413942A" w14:textId="77777777" w:rsidR="005347AE" w:rsidRPr="00344BAA" w:rsidRDefault="005347AE" w:rsidP="005347AE">
            <w:pPr>
              <w:widowControl/>
              <w:autoSpaceDE/>
              <w:autoSpaceDN/>
              <w:rPr>
                <w:color w:val="000000"/>
                <w:sz w:val="20"/>
                <w:szCs w:val="20"/>
                <w:lang w:bidi="ar-SA"/>
              </w:rPr>
            </w:pPr>
            <w:r w:rsidRPr="00344BAA">
              <w:rPr>
                <w:color w:val="000000"/>
                <w:sz w:val="20"/>
                <w:szCs w:val="20"/>
                <w:lang w:bidi="ar-SA"/>
              </w:rPr>
              <w:t>Тепловая мощность нетто,</w:t>
            </w:r>
          </w:p>
        </w:tc>
        <w:tc>
          <w:tcPr>
            <w:tcW w:w="328" w:type="pct"/>
            <w:shd w:val="clear" w:color="auto" w:fill="auto"/>
            <w:vAlign w:val="center"/>
            <w:hideMark/>
          </w:tcPr>
          <w:p w14:paraId="0E27F996" w14:textId="77777777" w:rsidR="005347AE" w:rsidRPr="00344BAA" w:rsidRDefault="005347AE" w:rsidP="005347AE">
            <w:pPr>
              <w:widowControl/>
              <w:autoSpaceDE/>
              <w:autoSpaceDN/>
              <w:jc w:val="center"/>
              <w:rPr>
                <w:color w:val="000000"/>
                <w:sz w:val="20"/>
                <w:szCs w:val="20"/>
                <w:lang w:bidi="ar-SA"/>
              </w:rPr>
            </w:pPr>
            <w:r w:rsidRPr="00344BAA">
              <w:rPr>
                <w:color w:val="000000"/>
                <w:sz w:val="20"/>
                <w:szCs w:val="20"/>
                <w:lang w:bidi="ar-SA"/>
              </w:rPr>
              <w:t>Гкал/час</w:t>
            </w:r>
          </w:p>
        </w:tc>
        <w:tc>
          <w:tcPr>
            <w:tcW w:w="298" w:type="pct"/>
            <w:shd w:val="clear" w:color="auto" w:fill="auto"/>
            <w:vAlign w:val="center"/>
          </w:tcPr>
          <w:p w14:paraId="156C0674" w14:textId="39E530B3" w:rsidR="005347AE" w:rsidRPr="00344BAA" w:rsidRDefault="005347AE" w:rsidP="005347AE">
            <w:pPr>
              <w:widowControl/>
              <w:autoSpaceDE/>
              <w:autoSpaceDN/>
              <w:jc w:val="center"/>
              <w:rPr>
                <w:color w:val="000000"/>
                <w:sz w:val="20"/>
                <w:szCs w:val="20"/>
                <w:lang w:bidi="ar-SA"/>
              </w:rPr>
            </w:pPr>
            <w:r w:rsidRPr="00344BAA">
              <w:rPr>
                <w:color w:val="000000"/>
                <w:sz w:val="20"/>
                <w:szCs w:val="20"/>
              </w:rPr>
              <w:t>4,28</w:t>
            </w:r>
          </w:p>
        </w:tc>
        <w:tc>
          <w:tcPr>
            <w:tcW w:w="319" w:type="pct"/>
            <w:shd w:val="clear" w:color="auto" w:fill="auto"/>
            <w:vAlign w:val="center"/>
          </w:tcPr>
          <w:p w14:paraId="6C403DB2" w14:textId="56FDB140" w:rsidR="005347AE" w:rsidRPr="00344BAA" w:rsidRDefault="005347AE" w:rsidP="005347AE">
            <w:pPr>
              <w:widowControl/>
              <w:autoSpaceDE/>
              <w:autoSpaceDN/>
              <w:jc w:val="center"/>
              <w:rPr>
                <w:color w:val="000000"/>
                <w:sz w:val="20"/>
                <w:szCs w:val="20"/>
                <w:lang w:bidi="ar-SA"/>
              </w:rPr>
            </w:pPr>
            <w:r w:rsidRPr="00344BAA">
              <w:rPr>
                <w:color w:val="000000"/>
                <w:sz w:val="20"/>
                <w:szCs w:val="20"/>
              </w:rPr>
              <w:t>4,28</w:t>
            </w:r>
          </w:p>
        </w:tc>
        <w:tc>
          <w:tcPr>
            <w:tcW w:w="298" w:type="pct"/>
            <w:shd w:val="clear" w:color="auto" w:fill="auto"/>
            <w:vAlign w:val="center"/>
          </w:tcPr>
          <w:p w14:paraId="778BC049" w14:textId="6DC096B3" w:rsidR="005347AE" w:rsidRPr="00344BAA" w:rsidRDefault="005347AE" w:rsidP="005347AE">
            <w:pPr>
              <w:widowControl/>
              <w:autoSpaceDE/>
              <w:autoSpaceDN/>
              <w:jc w:val="center"/>
              <w:rPr>
                <w:color w:val="000000"/>
                <w:sz w:val="20"/>
                <w:szCs w:val="20"/>
                <w:lang w:bidi="ar-SA"/>
              </w:rPr>
            </w:pPr>
            <w:r w:rsidRPr="00344BAA">
              <w:rPr>
                <w:color w:val="000000"/>
                <w:sz w:val="20"/>
                <w:szCs w:val="20"/>
              </w:rPr>
              <w:t>4,28</w:t>
            </w:r>
          </w:p>
        </w:tc>
        <w:tc>
          <w:tcPr>
            <w:tcW w:w="295" w:type="pct"/>
            <w:shd w:val="clear" w:color="auto" w:fill="auto"/>
            <w:vAlign w:val="center"/>
          </w:tcPr>
          <w:p w14:paraId="475C9CA4" w14:textId="240A3641" w:rsidR="005347AE" w:rsidRPr="00344BAA" w:rsidRDefault="005347AE" w:rsidP="005347AE">
            <w:pPr>
              <w:widowControl/>
              <w:autoSpaceDE/>
              <w:autoSpaceDN/>
              <w:jc w:val="center"/>
              <w:rPr>
                <w:color w:val="000000"/>
                <w:sz w:val="20"/>
                <w:szCs w:val="20"/>
                <w:lang w:bidi="ar-SA"/>
              </w:rPr>
            </w:pPr>
            <w:r w:rsidRPr="00344BAA">
              <w:rPr>
                <w:color w:val="000000"/>
                <w:sz w:val="20"/>
                <w:szCs w:val="20"/>
              </w:rPr>
              <w:t>4,28</w:t>
            </w:r>
          </w:p>
        </w:tc>
        <w:tc>
          <w:tcPr>
            <w:tcW w:w="298" w:type="pct"/>
            <w:shd w:val="clear" w:color="auto" w:fill="auto"/>
            <w:vAlign w:val="center"/>
          </w:tcPr>
          <w:p w14:paraId="46F21D9D" w14:textId="6B88A15B" w:rsidR="005347AE" w:rsidRPr="00344BAA" w:rsidRDefault="005347AE" w:rsidP="005347AE">
            <w:pPr>
              <w:widowControl/>
              <w:autoSpaceDE/>
              <w:autoSpaceDN/>
              <w:jc w:val="center"/>
              <w:rPr>
                <w:color w:val="000000"/>
                <w:sz w:val="20"/>
                <w:szCs w:val="20"/>
                <w:lang w:bidi="ar-SA"/>
              </w:rPr>
            </w:pPr>
            <w:r w:rsidRPr="00344BAA">
              <w:rPr>
                <w:color w:val="000000"/>
                <w:sz w:val="20"/>
                <w:szCs w:val="20"/>
              </w:rPr>
              <w:t>4,28</w:t>
            </w:r>
          </w:p>
        </w:tc>
        <w:tc>
          <w:tcPr>
            <w:tcW w:w="298" w:type="pct"/>
            <w:shd w:val="clear" w:color="auto" w:fill="auto"/>
            <w:vAlign w:val="center"/>
          </w:tcPr>
          <w:p w14:paraId="5166E84D" w14:textId="50B28332" w:rsidR="005347AE" w:rsidRPr="00344BAA" w:rsidRDefault="005347AE" w:rsidP="005347AE">
            <w:pPr>
              <w:widowControl/>
              <w:autoSpaceDE/>
              <w:autoSpaceDN/>
              <w:jc w:val="center"/>
              <w:rPr>
                <w:color w:val="000000"/>
                <w:sz w:val="20"/>
                <w:szCs w:val="20"/>
                <w:lang w:bidi="ar-SA"/>
              </w:rPr>
            </w:pPr>
            <w:r w:rsidRPr="00344BAA">
              <w:rPr>
                <w:color w:val="000000"/>
                <w:sz w:val="20"/>
                <w:szCs w:val="20"/>
              </w:rPr>
              <w:t>4,28</w:t>
            </w:r>
          </w:p>
        </w:tc>
        <w:tc>
          <w:tcPr>
            <w:tcW w:w="298" w:type="pct"/>
            <w:shd w:val="clear" w:color="auto" w:fill="auto"/>
            <w:vAlign w:val="center"/>
          </w:tcPr>
          <w:p w14:paraId="73EAAAC3" w14:textId="5D7A2757" w:rsidR="005347AE" w:rsidRPr="00344BAA" w:rsidRDefault="005347AE" w:rsidP="005347AE">
            <w:pPr>
              <w:widowControl/>
              <w:autoSpaceDE/>
              <w:autoSpaceDN/>
              <w:jc w:val="center"/>
              <w:rPr>
                <w:color w:val="000000"/>
                <w:sz w:val="20"/>
                <w:szCs w:val="20"/>
                <w:lang w:bidi="ar-SA"/>
              </w:rPr>
            </w:pPr>
            <w:r w:rsidRPr="00344BAA">
              <w:rPr>
                <w:color w:val="000000"/>
                <w:sz w:val="20"/>
                <w:szCs w:val="20"/>
              </w:rPr>
              <w:t>4,28</w:t>
            </w:r>
          </w:p>
        </w:tc>
        <w:tc>
          <w:tcPr>
            <w:tcW w:w="295" w:type="pct"/>
            <w:shd w:val="clear" w:color="auto" w:fill="auto"/>
            <w:vAlign w:val="center"/>
          </w:tcPr>
          <w:p w14:paraId="0CA5DE0C" w14:textId="79E4E652" w:rsidR="005347AE" w:rsidRPr="00344BAA" w:rsidRDefault="005347AE" w:rsidP="005347AE">
            <w:pPr>
              <w:widowControl/>
              <w:autoSpaceDE/>
              <w:autoSpaceDN/>
              <w:jc w:val="center"/>
              <w:rPr>
                <w:color w:val="000000"/>
                <w:sz w:val="20"/>
                <w:szCs w:val="20"/>
                <w:lang w:bidi="ar-SA"/>
              </w:rPr>
            </w:pPr>
            <w:r w:rsidRPr="00344BAA">
              <w:rPr>
                <w:color w:val="000000"/>
                <w:sz w:val="20"/>
                <w:szCs w:val="20"/>
              </w:rPr>
              <w:t>4,28</w:t>
            </w:r>
          </w:p>
        </w:tc>
        <w:tc>
          <w:tcPr>
            <w:tcW w:w="298" w:type="pct"/>
            <w:shd w:val="clear" w:color="auto" w:fill="auto"/>
            <w:vAlign w:val="center"/>
          </w:tcPr>
          <w:p w14:paraId="524438B7" w14:textId="0137B798" w:rsidR="005347AE" w:rsidRPr="00344BAA" w:rsidRDefault="005347AE" w:rsidP="005347AE">
            <w:pPr>
              <w:widowControl/>
              <w:autoSpaceDE/>
              <w:autoSpaceDN/>
              <w:jc w:val="center"/>
              <w:rPr>
                <w:color w:val="000000"/>
                <w:sz w:val="20"/>
                <w:szCs w:val="20"/>
                <w:lang w:bidi="ar-SA"/>
              </w:rPr>
            </w:pPr>
            <w:r w:rsidRPr="00344BAA">
              <w:rPr>
                <w:color w:val="000000"/>
                <w:sz w:val="20"/>
                <w:szCs w:val="20"/>
              </w:rPr>
              <w:t>4,28</w:t>
            </w:r>
          </w:p>
        </w:tc>
        <w:tc>
          <w:tcPr>
            <w:tcW w:w="298" w:type="pct"/>
            <w:shd w:val="clear" w:color="auto" w:fill="auto"/>
            <w:vAlign w:val="center"/>
          </w:tcPr>
          <w:p w14:paraId="1E40B3D4" w14:textId="590975F8" w:rsidR="005347AE" w:rsidRPr="00344BAA" w:rsidRDefault="005347AE" w:rsidP="005347AE">
            <w:pPr>
              <w:widowControl/>
              <w:autoSpaceDE/>
              <w:autoSpaceDN/>
              <w:jc w:val="center"/>
              <w:rPr>
                <w:color w:val="000000"/>
                <w:sz w:val="20"/>
                <w:szCs w:val="20"/>
                <w:lang w:bidi="ar-SA"/>
              </w:rPr>
            </w:pPr>
            <w:r w:rsidRPr="00344BAA">
              <w:rPr>
                <w:color w:val="000000"/>
                <w:sz w:val="20"/>
                <w:szCs w:val="20"/>
              </w:rPr>
              <w:t>4,28</w:t>
            </w:r>
          </w:p>
        </w:tc>
        <w:tc>
          <w:tcPr>
            <w:tcW w:w="298" w:type="pct"/>
            <w:shd w:val="clear" w:color="auto" w:fill="auto"/>
            <w:vAlign w:val="center"/>
          </w:tcPr>
          <w:p w14:paraId="333F7C58" w14:textId="181A10CF" w:rsidR="005347AE" w:rsidRPr="00344BAA" w:rsidRDefault="005347AE" w:rsidP="005347AE">
            <w:pPr>
              <w:widowControl/>
              <w:autoSpaceDE/>
              <w:autoSpaceDN/>
              <w:jc w:val="center"/>
              <w:rPr>
                <w:color w:val="000000"/>
                <w:sz w:val="20"/>
                <w:szCs w:val="20"/>
                <w:lang w:bidi="ar-SA"/>
              </w:rPr>
            </w:pPr>
            <w:r w:rsidRPr="00344BAA">
              <w:rPr>
                <w:color w:val="000000"/>
                <w:sz w:val="20"/>
                <w:szCs w:val="20"/>
              </w:rPr>
              <w:t>4,28</w:t>
            </w:r>
          </w:p>
        </w:tc>
        <w:tc>
          <w:tcPr>
            <w:tcW w:w="383" w:type="pct"/>
            <w:shd w:val="clear" w:color="auto" w:fill="auto"/>
            <w:vAlign w:val="center"/>
          </w:tcPr>
          <w:p w14:paraId="25921BE1" w14:textId="13205531" w:rsidR="005347AE" w:rsidRPr="00344BAA" w:rsidRDefault="005347AE" w:rsidP="005347AE">
            <w:pPr>
              <w:widowControl/>
              <w:autoSpaceDE/>
              <w:autoSpaceDN/>
              <w:jc w:val="center"/>
              <w:rPr>
                <w:color w:val="000000"/>
                <w:sz w:val="20"/>
                <w:szCs w:val="20"/>
                <w:lang w:bidi="ar-SA"/>
              </w:rPr>
            </w:pPr>
            <w:r w:rsidRPr="00344BAA">
              <w:rPr>
                <w:color w:val="000000"/>
                <w:sz w:val="20"/>
                <w:szCs w:val="20"/>
              </w:rPr>
              <w:t>4,28</w:t>
            </w:r>
          </w:p>
        </w:tc>
      </w:tr>
      <w:tr w:rsidR="005347AE" w:rsidRPr="00344BAA" w14:paraId="2EB9867F" w14:textId="77777777" w:rsidTr="005347AE">
        <w:trPr>
          <w:cantSplit/>
          <w:trHeight w:val="23"/>
          <w:tblHeader/>
        </w:trPr>
        <w:tc>
          <w:tcPr>
            <w:tcW w:w="996" w:type="pct"/>
            <w:vMerge w:val="restart"/>
            <w:shd w:val="clear" w:color="auto" w:fill="auto"/>
            <w:vAlign w:val="center"/>
            <w:hideMark/>
          </w:tcPr>
          <w:p w14:paraId="143828FF" w14:textId="77777777" w:rsidR="005347AE" w:rsidRPr="00344BAA" w:rsidRDefault="005347AE" w:rsidP="005347AE">
            <w:pPr>
              <w:widowControl/>
              <w:autoSpaceDE/>
              <w:autoSpaceDN/>
              <w:rPr>
                <w:color w:val="000000"/>
                <w:sz w:val="20"/>
                <w:szCs w:val="20"/>
                <w:lang w:bidi="ar-SA"/>
              </w:rPr>
            </w:pPr>
            <w:r w:rsidRPr="00344BAA">
              <w:rPr>
                <w:color w:val="000000"/>
                <w:sz w:val="20"/>
                <w:szCs w:val="20"/>
                <w:lang w:bidi="ar-SA"/>
              </w:rPr>
              <w:t>Потери в тепловых сетях</w:t>
            </w:r>
          </w:p>
        </w:tc>
        <w:tc>
          <w:tcPr>
            <w:tcW w:w="328" w:type="pct"/>
            <w:shd w:val="clear" w:color="auto" w:fill="auto"/>
            <w:vAlign w:val="center"/>
            <w:hideMark/>
          </w:tcPr>
          <w:p w14:paraId="4989861E" w14:textId="77777777" w:rsidR="005347AE" w:rsidRPr="00344BAA" w:rsidRDefault="005347AE" w:rsidP="005347AE">
            <w:pPr>
              <w:widowControl/>
              <w:autoSpaceDE/>
              <w:autoSpaceDN/>
              <w:jc w:val="center"/>
              <w:rPr>
                <w:color w:val="000000"/>
                <w:sz w:val="20"/>
                <w:szCs w:val="20"/>
                <w:lang w:bidi="ar-SA"/>
              </w:rPr>
            </w:pPr>
            <w:r w:rsidRPr="00344BAA">
              <w:rPr>
                <w:color w:val="000000"/>
                <w:sz w:val="20"/>
                <w:szCs w:val="20"/>
                <w:lang w:bidi="ar-SA"/>
              </w:rPr>
              <w:t>Гкал/час</w:t>
            </w:r>
          </w:p>
        </w:tc>
        <w:tc>
          <w:tcPr>
            <w:tcW w:w="298" w:type="pct"/>
            <w:shd w:val="clear" w:color="auto" w:fill="auto"/>
            <w:vAlign w:val="center"/>
          </w:tcPr>
          <w:p w14:paraId="4411FF73" w14:textId="3C8F0A26" w:rsidR="005347AE" w:rsidRPr="00344BAA" w:rsidRDefault="005347AE" w:rsidP="005347AE">
            <w:pPr>
              <w:widowControl/>
              <w:autoSpaceDE/>
              <w:autoSpaceDN/>
              <w:jc w:val="center"/>
              <w:rPr>
                <w:color w:val="000000"/>
                <w:sz w:val="20"/>
                <w:szCs w:val="20"/>
                <w:lang w:bidi="ar-SA"/>
              </w:rPr>
            </w:pPr>
            <w:r w:rsidRPr="00344BAA">
              <w:rPr>
                <w:color w:val="000000"/>
                <w:sz w:val="20"/>
                <w:szCs w:val="20"/>
              </w:rPr>
              <w:t>0,36</w:t>
            </w:r>
          </w:p>
        </w:tc>
        <w:tc>
          <w:tcPr>
            <w:tcW w:w="319" w:type="pct"/>
            <w:shd w:val="clear" w:color="auto" w:fill="auto"/>
            <w:vAlign w:val="center"/>
          </w:tcPr>
          <w:p w14:paraId="0181C44F" w14:textId="501D8EA1" w:rsidR="005347AE" w:rsidRPr="00344BAA" w:rsidRDefault="005347AE" w:rsidP="005347AE">
            <w:pPr>
              <w:widowControl/>
              <w:autoSpaceDE/>
              <w:autoSpaceDN/>
              <w:jc w:val="center"/>
              <w:rPr>
                <w:color w:val="000000"/>
                <w:sz w:val="20"/>
                <w:szCs w:val="20"/>
                <w:lang w:bidi="ar-SA"/>
              </w:rPr>
            </w:pPr>
            <w:r w:rsidRPr="00344BAA">
              <w:rPr>
                <w:color w:val="000000"/>
                <w:sz w:val="20"/>
                <w:szCs w:val="20"/>
              </w:rPr>
              <w:t>0,36</w:t>
            </w:r>
          </w:p>
        </w:tc>
        <w:tc>
          <w:tcPr>
            <w:tcW w:w="298" w:type="pct"/>
            <w:shd w:val="clear" w:color="auto" w:fill="auto"/>
            <w:vAlign w:val="center"/>
          </w:tcPr>
          <w:p w14:paraId="6A54C2E5" w14:textId="1E1C4A4C" w:rsidR="005347AE" w:rsidRPr="00344BAA" w:rsidRDefault="005347AE" w:rsidP="005347AE">
            <w:pPr>
              <w:widowControl/>
              <w:autoSpaceDE/>
              <w:autoSpaceDN/>
              <w:jc w:val="center"/>
              <w:rPr>
                <w:color w:val="000000"/>
                <w:sz w:val="20"/>
                <w:szCs w:val="20"/>
                <w:lang w:bidi="ar-SA"/>
              </w:rPr>
            </w:pPr>
            <w:r w:rsidRPr="00344BAA">
              <w:rPr>
                <w:color w:val="000000"/>
                <w:sz w:val="20"/>
                <w:szCs w:val="20"/>
              </w:rPr>
              <w:t>0,36</w:t>
            </w:r>
          </w:p>
        </w:tc>
        <w:tc>
          <w:tcPr>
            <w:tcW w:w="295" w:type="pct"/>
            <w:shd w:val="clear" w:color="auto" w:fill="auto"/>
            <w:vAlign w:val="center"/>
          </w:tcPr>
          <w:p w14:paraId="50C5ADDF" w14:textId="433AD0DB" w:rsidR="005347AE" w:rsidRPr="00344BAA" w:rsidRDefault="005347AE" w:rsidP="005347AE">
            <w:pPr>
              <w:widowControl/>
              <w:autoSpaceDE/>
              <w:autoSpaceDN/>
              <w:jc w:val="center"/>
              <w:rPr>
                <w:color w:val="000000"/>
                <w:sz w:val="20"/>
                <w:szCs w:val="20"/>
                <w:lang w:bidi="ar-SA"/>
              </w:rPr>
            </w:pPr>
            <w:r w:rsidRPr="00344BAA">
              <w:rPr>
                <w:color w:val="000000"/>
                <w:sz w:val="20"/>
                <w:szCs w:val="20"/>
              </w:rPr>
              <w:t>0,37</w:t>
            </w:r>
          </w:p>
        </w:tc>
        <w:tc>
          <w:tcPr>
            <w:tcW w:w="298" w:type="pct"/>
            <w:shd w:val="clear" w:color="auto" w:fill="auto"/>
            <w:vAlign w:val="center"/>
          </w:tcPr>
          <w:p w14:paraId="4AAC31C8" w14:textId="23DBABDF" w:rsidR="005347AE" w:rsidRPr="00344BAA" w:rsidRDefault="005347AE" w:rsidP="005347AE">
            <w:pPr>
              <w:widowControl/>
              <w:autoSpaceDE/>
              <w:autoSpaceDN/>
              <w:jc w:val="center"/>
              <w:rPr>
                <w:color w:val="000000"/>
                <w:sz w:val="20"/>
                <w:szCs w:val="20"/>
                <w:lang w:bidi="ar-SA"/>
              </w:rPr>
            </w:pPr>
            <w:r w:rsidRPr="00344BAA">
              <w:rPr>
                <w:color w:val="000000"/>
                <w:sz w:val="20"/>
                <w:szCs w:val="20"/>
              </w:rPr>
              <w:t>0,37</w:t>
            </w:r>
          </w:p>
        </w:tc>
        <w:tc>
          <w:tcPr>
            <w:tcW w:w="298" w:type="pct"/>
            <w:shd w:val="clear" w:color="auto" w:fill="auto"/>
            <w:vAlign w:val="center"/>
          </w:tcPr>
          <w:p w14:paraId="4AFEA377" w14:textId="3F0C5F10" w:rsidR="005347AE" w:rsidRPr="00344BAA" w:rsidRDefault="005347AE" w:rsidP="005347AE">
            <w:pPr>
              <w:widowControl/>
              <w:autoSpaceDE/>
              <w:autoSpaceDN/>
              <w:jc w:val="center"/>
              <w:rPr>
                <w:color w:val="000000"/>
                <w:sz w:val="20"/>
                <w:szCs w:val="20"/>
                <w:lang w:bidi="ar-SA"/>
              </w:rPr>
            </w:pPr>
            <w:r w:rsidRPr="00344BAA">
              <w:rPr>
                <w:color w:val="000000"/>
                <w:sz w:val="20"/>
                <w:szCs w:val="20"/>
              </w:rPr>
              <w:t>0,37</w:t>
            </w:r>
          </w:p>
        </w:tc>
        <w:tc>
          <w:tcPr>
            <w:tcW w:w="298" w:type="pct"/>
            <w:shd w:val="clear" w:color="auto" w:fill="auto"/>
            <w:vAlign w:val="center"/>
          </w:tcPr>
          <w:p w14:paraId="25D1F5F5" w14:textId="361FDB23" w:rsidR="005347AE" w:rsidRPr="00344BAA" w:rsidRDefault="005347AE" w:rsidP="005347AE">
            <w:pPr>
              <w:widowControl/>
              <w:autoSpaceDE/>
              <w:autoSpaceDN/>
              <w:jc w:val="center"/>
              <w:rPr>
                <w:color w:val="000000"/>
                <w:sz w:val="20"/>
                <w:szCs w:val="20"/>
                <w:lang w:bidi="ar-SA"/>
              </w:rPr>
            </w:pPr>
            <w:r w:rsidRPr="00344BAA">
              <w:rPr>
                <w:color w:val="000000"/>
                <w:sz w:val="20"/>
                <w:szCs w:val="20"/>
              </w:rPr>
              <w:t>0,38</w:t>
            </w:r>
          </w:p>
        </w:tc>
        <w:tc>
          <w:tcPr>
            <w:tcW w:w="295" w:type="pct"/>
            <w:shd w:val="clear" w:color="auto" w:fill="auto"/>
            <w:vAlign w:val="center"/>
          </w:tcPr>
          <w:p w14:paraId="02D576CC" w14:textId="04E63314" w:rsidR="005347AE" w:rsidRPr="00344BAA" w:rsidRDefault="005347AE" w:rsidP="005347AE">
            <w:pPr>
              <w:widowControl/>
              <w:autoSpaceDE/>
              <w:autoSpaceDN/>
              <w:jc w:val="center"/>
              <w:rPr>
                <w:color w:val="000000"/>
                <w:sz w:val="20"/>
                <w:szCs w:val="20"/>
                <w:lang w:bidi="ar-SA"/>
              </w:rPr>
            </w:pPr>
            <w:r w:rsidRPr="00344BAA">
              <w:rPr>
                <w:color w:val="000000"/>
                <w:sz w:val="20"/>
                <w:szCs w:val="20"/>
              </w:rPr>
              <w:t>0,38</w:t>
            </w:r>
          </w:p>
        </w:tc>
        <w:tc>
          <w:tcPr>
            <w:tcW w:w="298" w:type="pct"/>
            <w:shd w:val="clear" w:color="auto" w:fill="auto"/>
            <w:vAlign w:val="center"/>
          </w:tcPr>
          <w:p w14:paraId="523B2BD4" w14:textId="1CF607F9" w:rsidR="005347AE" w:rsidRPr="00344BAA" w:rsidRDefault="005347AE" w:rsidP="005347AE">
            <w:pPr>
              <w:widowControl/>
              <w:autoSpaceDE/>
              <w:autoSpaceDN/>
              <w:jc w:val="center"/>
              <w:rPr>
                <w:color w:val="000000"/>
                <w:sz w:val="20"/>
                <w:szCs w:val="20"/>
                <w:lang w:bidi="ar-SA"/>
              </w:rPr>
            </w:pPr>
            <w:r w:rsidRPr="00344BAA">
              <w:rPr>
                <w:color w:val="000000"/>
                <w:sz w:val="20"/>
                <w:szCs w:val="20"/>
              </w:rPr>
              <w:t>0,39</w:t>
            </w:r>
          </w:p>
        </w:tc>
        <w:tc>
          <w:tcPr>
            <w:tcW w:w="298" w:type="pct"/>
            <w:shd w:val="clear" w:color="auto" w:fill="auto"/>
            <w:vAlign w:val="center"/>
          </w:tcPr>
          <w:p w14:paraId="430D34F1" w14:textId="071ABF56" w:rsidR="005347AE" w:rsidRPr="00344BAA" w:rsidRDefault="005347AE" w:rsidP="005347AE">
            <w:pPr>
              <w:widowControl/>
              <w:autoSpaceDE/>
              <w:autoSpaceDN/>
              <w:jc w:val="center"/>
              <w:rPr>
                <w:color w:val="000000"/>
                <w:sz w:val="20"/>
                <w:szCs w:val="20"/>
                <w:lang w:bidi="ar-SA"/>
              </w:rPr>
            </w:pPr>
            <w:r w:rsidRPr="00344BAA">
              <w:rPr>
                <w:color w:val="000000"/>
                <w:sz w:val="20"/>
                <w:szCs w:val="20"/>
              </w:rPr>
              <w:t>0,39</w:t>
            </w:r>
          </w:p>
        </w:tc>
        <w:tc>
          <w:tcPr>
            <w:tcW w:w="298" w:type="pct"/>
            <w:shd w:val="clear" w:color="auto" w:fill="auto"/>
            <w:vAlign w:val="center"/>
          </w:tcPr>
          <w:p w14:paraId="6CB4D29F" w14:textId="16A637E5" w:rsidR="005347AE" w:rsidRPr="00344BAA" w:rsidRDefault="005347AE" w:rsidP="005347AE">
            <w:pPr>
              <w:widowControl/>
              <w:autoSpaceDE/>
              <w:autoSpaceDN/>
              <w:jc w:val="center"/>
              <w:rPr>
                <w:color w:val="000000"/>
                <w:sz w:val="20"/>
                <w:szCs w:val="20"/>
                <w:lang w:bidi="ar-SA"/>
              </w:rPr>
            </w:pPr>
            <w:r w:rsidRPr="00344BAA">
              <w:rPr>
                <w:color w:val="000000"/>
                <w:sz w:val="20"/>
                <w:szCs w:val="20"/>
              </w:rPr>
              <w:t>0,39</w:t>
            </w:r>
          </w:p>
        </w:tc>
        <w:tc>
          <w:tcPr>
            <w:tcW w:w="383" w:type="pct"/>
            <w:shd w:val="clear" w:color="auto" w:fill="auto"/>
            <w:vAlign w:val="center"/>
          </w:tcPr>
          <w:p w14:paraId="70010C21" w14:textId="7E4550E9" w:rsidR="005347AE" w:rsidRPr="00344BAA" w:rsidRDefault="005347AE" w:rsidP="005347AE">
            <w:pPr>
              <w:widowControl/>
              <w:autoSpaceDE/>
              <w:autoSpaceDN/>
              <w:jc w:val="center"/>
              <w:rPr>
                <w:color w:val="000000"/>
                <w:sz w:val="20"/>
                <w:szCs w:val="20"/>
                <w:lang w:bidi="ar-SA"/>
              </w:rPr>
            </w:pPr>
            <w:r w:rsidRPr="00344BAA">
              <w:rPr>
                <w:color w:val="000000"/>
                <w:sz w:val="20"/>
                <w:szCs w:val="20"/>
              </w:rPr>
              <w:t>0,40</w:t>
            </w:r>
          </w:p>
        </w:tc>
      </w:tr>
      <w:tr w:rsidR="005347AE" w:rsidRPr="00344BAA" w14:paraId="72FC2ACD" w14:textId="77777777" w:rsidTr="005347AE">
        <w:trPr>
          <w:cantSplit/>
          <w:trHeight w:val="23"/>
          <w:tblHeader/>
        </w:trPr>
        <w:tc>
          <w:tcPr>
            <w:tcW w:w="996" w:type="pct"/>
            <w:vMerge/>
            <w:shd w:val="clear" w:color="auto" w:fill="auto"/>
            <w:vAlign w:val="center"/>
            <w:hideMark/>
          </w:tcPr>
          <w:p w14:paraId="1E697468" w14:textId="77777777" w:rsidR="005347AE" w:rsidRPr="00344BAA" w:rsidRDefault="005347AE" w:rsidP="005347AE">
            <w:pPr>
              <w:widowControl/>
              <w:autoSpaceDE/>
              <w:autoSpaceDN/>
              <w:rPr>
                <w:color w:val="000000"/>
                <w:sz w:val="20"/>
                <w:szCs w:val="20"/>
                <w:lang w:bidi="ar-SA"/>
              </w:rPr>
            </w:pPr>
          </w:p>
        </w:tc>
        <w:tc>
          <w:tcPr>
            <w:tcW w:w="328" w:type="pct"/>
            <w:shd w:val="clear" w:color="auto" w:fill="auto"/>
            <w:vAlign w:val="center"/>
            <w:hideMark/>
          </w:tcPr>
          <w:p w14:paraId="4EA36B15" w14:textId="77777777" w:rsidR="005347AE" w:rsidRPr="00344BAA" w:rsidRDefault="005347AE" w:rsidP="005347AE">
            <w:pPr>
              <w:widowControl/>
              <w:autoSpaceDE/>
              <w:autoSpaceDN/>
              <w:jc w:val="center"/>
              <w:rPr>
                <w:color w:val="000000"/>
                <w:sz w:val="20"/>
                <w:szCs w:val="20"/>
                <w:lang w:bidi="ar-SA"/>
              </w:rPr>
            </w:pPr>
            <w:r w:rsidRPr="00344BAA">
              <w:rPr>
                <w:color w:val="000000"/>
                <w:sz w:val="20"/>
                <w:szCs w:val="20"/>
                <w:lang w:bidi="ar-SA"/>
              </w:rPr>
              <w:t>%</w:t>
            </w:r>
          </w:p>
        </w:tc>
        <w:tc>
          <w:tcPr>
            <w:tcW w:w="298" w:type="pct"/>
            <w:shd w:val="clear" w:color="auto" w:fill="auto"/>
            <w:vAlign w:val="center"/>
          </w:tcPr>
          <w:p w14:paraId="0C1310DE" w14:textId="17744F07" w:rsidR="005347AE" w:rsidRPr="00344BAA" w:rsidRDefault="005347AE" w:rsidP="005347AE">
            <w:pPr>
              <w:widowControl/>
              <w:autoSpaceDE/>
              <w:autoSpaceDN/>
              <w:jc w:val="center"/>
              <w:rPr>
                <w:color w:val="000000"/>
                <w:sz w:val="20"/>
                <w:szCs w:val="20"/>
                <w:lang w:bidi="ar-SA"/>
              </w:rPr>
            </w:pPr>
            <w:r w:rsidRPr="00344BAA">
              <w:rPr>
                <w:color w:val="000000"/>
                <w:sz w:val="20"/>
                <w:szCs w:val="20"/>
              </w:rPr>
              <w:t>21,89%</w:t>
            </w:r>
          </w:p>
        </w:tc>
        <w:tc>
          <w:tcPr>
            <w:tcW w:w="319" w:type="pct"/>
            <w:shd w:val="clear" w:color="auto" w:fill="auto"/>
            <w:vAlign w:val="center"/>
          </w:tcPr>
          <w:p w14:paraId="527AD802" w14:textId="36E30DF1" w:rsidR="005347AE" w:rsidRPr="00344BAA" w:rsidRDefault="005347AE" w:rsidP="005347AE">
            <w:pPr>
              <w:widowControl/>
              <w:autoSpaceDE/>
              <w:autoSpaceDN/>
              <w:jc w:val="center"/>
              <w:rPr>
                <w:color w:val="000000"/>
                <w:sz w:val="20"/>
                <w:szCs w:val="20"/>
                <w:lang w:bidi="ar-SA"/>
              </w:rPr>
            </w:pPr>
            <w:r w:rsidRPr="00344BAA">
              <w:rPr>
                <w:color w:val="000000"/>
                <w:sz w:val="20"/>
                <w:szCs w:val="20"/>
              </w:rPr>
              <w:t>21,98%</w:t>
            </w:r>
          </w:p>
        </w:tc>
        <w:tc>
          <w:tcPr>
            <w:tcW w:w="298" w:type="pct"/>
            <w:shd w:val="clear" w:color="auto" w:fill="auto"/>
            <w:vAlign w:val="center"/>
          </w:tcPr>
          <w:p w14:paraId="4DBDA9E1" w14:textId="2A657569" w:rsidR="005347AE" w:rsidRPr="00344BAA" w:rsidRDefault="005347AE" w:rsidP="005347AE">
            <w:pPr>
              <w:widowControl/>
              <w:autoSpaceDE/>
              <w:autoSpaceDN/>
              <w:jc w:val="center"/>
              <w:rPr>
                <w:color w:val="000000"/>
                <w:sz w:val="20"/>
                <w:szCs w:val="20"/>
                <w:lang w:bidi="ar-SA"/>
              </w:rPr>
            </w:pPr>
            <w:r w:rsidRPr="00344BAA">
              <w:rPr>
                <w:color w:val="000000"/>
                <w:sz w:val="20"/>
                <w:szCs w:val="20"/>
              </w:rPr>
              <w:t>22,07%</w:t>
            </w:r>
          </w:p>
        </w:tc>
        <w:tc>
          <w:tcPr>
            <w:tcW w:w="295" w:type="pct"/>
            <w:shd w:val="clear" w:color="auto" w:fill="auto"/>
            <w:vAlign w:val="center"/>
          </w:tcPr>
          <w:p w14:paraId="002AFED3" w14:textId="2B7818DB" w:rsidR="005347AE" w:rsidRPr="00344BAA" w:rsidRDefault="005347AE" w:rsidP="005347AE">
            <w:pPr>
              <w:widowControl/>
              <w:autoSpaceDE/>
              <w:autoSpaceDN/>
              <w:jc w:val="center"/>
              <w:rPr>
                <w:color w:val="000000"/>
                <w:sz w:val="20"/>
                <w:szCs w:val="20"/>
                <w:lang w:bidi="ar-SA"/>
              </w:rPr>
            </w:pPr>
            <w:r w:rsidRPr="00344BAA">
              <w:rPr>
                <w:color w:val="000000"/>
                <w:sz w:val="20"/>
                <w:szCs w:val="20"/>
              </w:rPr>
              <w:t>22,21%</w:t>
            </w:r>
          </w:p>
        </w:tc>
        <w:tc>
          <w:tcPr>
            <w:tcW w:w="298" w:type="pct"/>
            <w:shd w:val="clear" w:color="auto" w:fill="auto"/>
            <w:vAlign w:val="center"/>
          </w:tcPr>
          <w:p w14:paraId="0C7E8F37" w14:textId="70C56384" w:rsidR="005347AE" w:rsidRPr="00344BAA" w:rsidRDefault="005347AE" w:rsidP="005347AE">
            <w:pPr>
              <w:widowControl/>
              <w:autoSpaceDE/>
              <w:autoSpaceDN/>
              <w:jc w:val="center"/>
              <w:rPr>
                <w:color w:val="000000"/>
                <w:sz w:val="20"/>
                <w:szCs w:val="20"/>
                <w:lang w:bidi="ar-SA"/>
              </w:rPr>
            </w:pPr>
            <w:r w:rsidRPr="00344BAA">
              <w:rPr>
                <w:color w:val="000000"/>
                <w:sz w:val="20"/>
                <w:szCs w:val="20"/>
              </w:rPr>
              <w:t>22,34%</w:t>
            </w:r>
          </w:p>
        </w:tc>
        <w:tc>
          <w:tcPr>
            <w:tcW w:w="298" w:type="pct"/>
            <w:shd w:val="clear" w:color="auto" w:fill="auto"/>
            <w:vAlign w:val="center"/>
          </w:tcPr>
          <w:p w14:paraId="6E48EB0D" w14:textId="71FA3E86" w:rsidR="005347AE" w:rsidRPr="00344BAA" w:rsidRDefault="005347AE" w:rsidP="005347AE">
            <w:pPr>
              <w:widowControl/>
              <w:autoSpaceDE/>
              <w:autoSpaceDN/>
              <w:jc w:val="center"/>
              <w:rPr>
                <w:color w:val="000000"/>
                <w:sz w:val="20"/>
                <w:szCs w:val="20"/>
                <w:lang w:bidi="ar-SA"/>
              </w:rPr>
            </w:pPr>
            <w:r w:rsidRPr="00344BAA">
              <w:rPr>
                <w:color w:val="000000"/>
                <w:sz w:val="20"/>
                <w:szCs w:val="20"/>
              </w:rPr>
              <w:t>22,48%</w:t>
            </w:r>
          </w:p>
        </w:tc>
        <w:tc>
          <w:tcPr>
            <w:tcW w:w="298" w:type="pct"/>
            <w:shd w:val="clear" w:color="auto" w:fill="auto"/>
            <w:vAlign w:val="center"/>
          </w:tcPr>
          <w:p w14:paraId="7E6E312B" w14:textId="5E46439A" w:rsidR="005347AE" w:rsidRPr="00344BAA" w:rsidRDefault="005347AE" w:rsidP="005347AE">
            <w:pPr>
              <w:widowControl/>
              <w:autoSpaceDE/>
              <w:autoSpaceDN/>
              <w:jc w:val="center"/>
              <w:rPr>
                <w:color w:val="000000"/>
                <w:sz w:val="20"/>
                <w:szCs w:val="20"/>
                <w:lang w:bidi="ar-SA"/>
              </w:rPr>
            </w:pPr>
            <w:r w:rsidRPr="00344BAA">
              <w:rPr>
                <w:color w:val="000000"/>
                <w:sz w:val="20"/>
                <w:szCs w:val="20"/>
              </w:rPr>
              <w:t>22,62%</w:t>
            </w:r>
          </w:p>
        </w:tc>
        <w:tc>
          <w:tcPr>
            <w:tcW w:w="295" w:type="pct"/>
            <w:shd w:val="clear" w:color="auto" w:fill="auto"/>
            <w:vAlign w:val="center"/>
          </w:tcPr>
          <w:p w14:paraId="64613F6C" w14:textId="32549329" w:rsidR="005347AE" w:rsidRPr="00344BAA" w:rsidRDefault="005347AE" w:rsidP="005347AE">
            <w:pPr>
              <w:widowControl/>
              <w:autoSpaceDE/>
              <w:autoSpaceDN/>
              <w:jc w:val="center"/>
              <w:rPr>
                <w:color w:val="000000"/>
                <w:sz w:val="20"/>
                <w:szCs w:val="20"/>
                <w:lang w:bidi="ar-SA"/>
              </w:rPr>
            </w:pPr>
            <w:r w:rsidRPr="00344BAA">
              <w:rPr>
                <w:color w:val="000000"/>
                <w:sz w:val="20"/>
                <w:szCs w:val="20"/>
              </w:rPr>
              <w:t>22,76%</w:t>
            </w:r>
          </w:p>
        </w:tc>
        <w:tc>
          <w:tcPr>
            <w:tcW w:w="298" w:type="pct"/>
            <w:shd w:val="clear" w:color="auto" w:fill="auto"/>
            <w:vAlign w:val="center"/>
          </w:tcPr>
          <w:p w14:paraId="01CAF55E" w14:textId="63CE992F" w:rsidR="005347AE" w:rsidRPr="00344BAA" w:rsidRDefault="005347AE" w:rsidP="005347AE">
            <w:pPr>
              <w:widowControl/>
              <w:autoSpaceDE/>
              <w:autoSpaceDN/>
              <w:jc w:val="center"/>
              <w:rPr>
                <w:color w:val="000000"/>
                <w:sz w:val="20"/>
                <w:szCs w:val="20"/>
                <w:lang w:bidi="ar-SA"/>
              </w:rPr>
            </w:pPr>
            <w:r w:rsidRPr="00344BAA">
              <w:rPr>
                <w:color w:val="000000"/>
                <w:sz w:val="20"/>
                <w:szCs w:val="20"/>
              </w:rPr>
              <w:t>22,90%</w:t>
            </w:r>
          </w:p>
        </w:tc>
        <w:tc>
          <w:tcPr>
            <w:tcW w:w="298" w:type="pct"/>
            <w:shd w:val="clear" w:color="auto" w:fill="auto"/>
            <w:vAlign w:val="center"/>
          </w:tcPr>
          <w:p w14:paraId="6233D689" w14:textId="732A381F" w:rsidR="005347AE" w:rsidRPr="00344BAA" w:rsidRDefault="005347AE" w:rsidP="005347AE">
            <w:pPr>
              <w:widowControl/>
              <w:autoSpaceDE/>
              <w:autoSpaceDN/>
              <w:jc w:val="center"/>
              <w:rPr>
                <w:color w:val="000000"/>
                <w:sz w:val="20"/>
                <w:szCs w:val="20"/>
                <w:lang w:bidi="ar-SA"/>
              </w:rPr>
            </w:pPr>
            <w:r w:rsidRPr="00344BAA">
              <w:rPr>
                <w:color w:val="000000"/>
                <w:sz w:val="20"/>
                <w:szCs w:val="20"/>
              </w:rPr>
              <w:t>23,05%</w:t>
            </w:r>
          </w:p>
        </w:tc>
        <w:tc>
          <w:tcPr>
            <w:tcW w:w="298" w:type="pct"/>
            <w:shd w:val="clear" w:color="auto" w:fill="auto"/>
            <w:vAlign w:val="center"/>
          </w:tcPr>
          <w:p w14:paraId="79BA393C" w14:textId="6D3BDEB8" w:rsidR="005347AE" w:rsidRPr="00344BAA" w:rsidRDefault="005347AE" w:rsidP="005347AE">
            <w:pPr>
              <w:widowControl/>
              <w:autoSpaceDE/>
              <w:autoSpaceDN/>
              <w:jc w:val="center"/>
              <w:rPr>
                <w:color w:val="000000"/>
                <w:sz w:val="20"/>
                <w:szCs w:val="20"/>
                <w:lang w:bidi="ar-SA"/>
              </w:rPr>
            </w:pPr>
            <w:r w:rsidRPr="00344BAA">
              <w:rPr>
                <w:color w:val="000000"/>
                <w:sz w:val="20"/>
                <w:szCs w:val="20"/>
              </w:rPr>
              <w:t>22,78%</w:t>
            </w:r>
          </w:p>
        </w:tc>
        <w:tc>
          <w:tcPr>
            <w:tcW w:w="383" w:type="pct"/>
            <w:shd w:val="clear" w:color="auto" w:fill="auto"/>
            <w:vAlign w:val="center"/>
          </w:tcPr>
          <w:p w14:paraId="7832A01D" w14:textId="1429D9B4" w:rsidR="005347AE" w:rsidRPr="00344BAA" w:rsidRDefault="005347AE" w:rsidP="005347AE">
            <w:pPr>
              <w:widowControl/>
              <w:autoSpaceDE/>
              <w:autoSpaceDN/>
              <w:jc w:val="center"/>
              <w:rPr>
                <w:color w:val="000000"/>
                <w:sz w:val="20"/>
                <w:szCs w:val="20"/>
                <w:lang w:bidi="ar-SA"/>
              </w:rPr>
            </w:pPr>
            <w:r w:rsidRPr="00344BAA">
              <w:rPr>
                <w:color w:val="000000"/>
                <w:sz w:val="20"/>
                <w:szCs w:val="20"/>
              </w:rPr>
              <w:t>21,33%</w:t>
            </w:r>
          </w:p>
        </w:tc>
      </w:tr>
      <w:tr w:rsidR="005347AE" w:rsidRPr="00344BAA" w14:paraId="064A4E2A" w14:textId="77777777" w:rsidTr="005347AE">
        <w:trPr>
          <w:cantSplit/>
          <w:trHeight w:val="23"/>
          <w:tblHeader/>
        </w:trPr>
        <w:tc>
          <w:tcPr>
            <w:tcW w:w="996" w:type="pct"/>
            <w:shd w:val="clear" w:color="auto" w:fill="auto"/>
            <w:vAlign w:val="center"/>
            <w:hideMark/>
          </w:tcPr>
          <w:p w14:paraId="4F02F728" w14:textId="77777777" w:rsidR="005347AE" w:rsidRPr="00344BAA" w:rsidRDefault="005347AE" w:rsidP="005347AE">
            <w:pPr>
              <w:widowControl/>
              <w:autoSpaceDE/>
              <w:autoSpaceDN/>
              <w:rPr>
                <w:color w:val="000000"/>
                <w:sz w:val="20"/>
                <w:szCs w:val="20"/>
                <w:lang w:bidi="ar-SA"/>
              </w:rPr>
            </w:pPr>
            <w:r w:rsidRPr="00344BAA">
              <w:rPr>
                <w:color w:val="000000"/>
                <w:sz w:val="20"/>
                <w:szCs w:val="20"/>
                <w:lang w:bidi="ar-SA"/>
              </w:rPr>
              <w:t>Присоединенная расчетная нагрузка</w:t>
            </w:r>
          </w:p>
        </w:tc>
        <w:tc>
          <w:tcPr>
            <w:tcW w:w="328" w:type="pct"/>
            <w:shd w:val="clear" w:color="auto" w:fill="auto"/>
            <w:vAlign w:val="center"/>
            <w:hideMark/>
          </w:tcPr>
          <w:p w14:paraId="3FD08DAD" w14:textId="77777777" w:rsidR="005347AE" w:rsidRPr="00344BAA" w:rsidRDefault="005347AE" w:rsidP="005347AE">
            <w:pPr>
              <w:widowControl/>
              <w:autoSpaceDE/>
              <w:autoSpaceDN/>
              <w:jc w:val="center"/>
              <w:rPr>
                <w:color w:val="000000"/>
                <w:sz w:val="20"/>
                <w:szCs w:val="20"/>
                <w:lang w:bidi="ar-SA"/>
              </w:rPr>
            </w:pPr>
            <w:r w:rsidRPr="00344BAA">
              <w:rPr>
                <w:color w:val="000000"/>
                <w:sz w:val="20"/>
                <w:szCs w:val="20"/>
                <w:lang w:bidi="ar-SA"/>
              </w:rPr>
              <w:t>Гкал/час</w:t>
            </w:r>
          </w:p>
        </w:tc>
        <w:tc>
          <w:tcPr>
            <w:tcW w:w="298" w:type="pct"/>
            <w:shd w:val="clear" w:color="auto" w:fill="auto"/>
            <w:vAlign w:val="center"/>
          </w:tcPr>
          <w:p w14:paraId="7F5EF5C5" w14:textId="7DCE0C34" w:rsidR="005347AE" w:rsidRPr="00344BAA" w:rsidRDefault="005347AE" w:rsidP="005347AE">
            <w:pPr>
              <w:widowControl/>
              <w:autoSpaceDE/>
              <w:autoSpaceDN/>
              <w:jc w:val="center"/>
              <w:rPr>
                <w:color w:val="000000"/>
                <w:sz w:val="20"/>
                <w:szCs w:val="20"/>
                <w:lang w:bidi="ar-SA"/>
              </w:rPr>
            </w:pPr>
            <w:r w:rsidRPr="00344BAA">
              <w:rPr>
                <w:color w:val="000000"/>
                <w:sz w:val="20"/>
                <w:szCs w:val="20"/>
              </w:rPr>
              <w:t>1,27</w:t>
            </w:r>
          </w:p>
        </w:tc>
        <w:tc>
          <w:tcPr>
            <w:tcW w:w="319" w:type="pct"/>
            <w:shd w:val="clear" w:color="auto" w:fill="auto"/>
            <w:vAlign w:val="center"/>
          </w:tcPr>
          <w:p w14:paraId="7907850B" w14:textId="61D97016" w:rsidR="005347AE" w:rsidRPr="00344BAA" w:rsidRDefault="005347AE" w:rsidP="005347AE">
            <w:pPr>
              <w:widowControl/>
              <w:autoSpaceDE/>
              <w:autoSpaceDN/>
              <w:jc w:val="center"/>
              <w:rPr>
                <w:color w:val="000000"/>
                <w:sz w:val="20"/>
                <w:szCs w:val="20"/>
                <w:lang w:bidi="ar-SA"/>
              </w:rPr>
            </w:pPr>
            <w:r w:rsidRPr="00344BAA">
              <w:rPr>
                <w:color w:val="000000"/>
                <w:sz w:val="20"/>
                <w:szCs w:val="20"/>
              </w:rPr>
              <w:t>1,28</w:t>
            </w:r>
          </w:p>
        </w:tc>
        <w:tc>
          <w:tcPr>
            <w:tcW w:w="298" w:type="pct"/>
            <w:shd w:val="clear" w:color="auto" w:fill="auto"/>
            <w:vAlign w:val="center"/>
          </w:tcPr>
          <w:p w14:paraId="3087E837" w14:textId="444C9762" w:rsidR="005347AE" w:rsidRPr="00344BAA" w:rsidRDefault="005347AE" w:rsidP="005347AE">
            <w:pPr>
              <w:widowControl/>
              <w:autoSpaceDE/>
              <w:autoSpaceDN/>
              <w:jc w:val="center"/>
              <w:rPr>
                <w:color w:val="000000"/>
                <w:sz w:val="20"/>
                <w:szCs w:val="20"/>
                <w:lang w:bidi="ar-SA"/>
              </w:rPr>
            </w:pPr>
            <w:r w:rsidRPr="00344BAA">
              <w:rPr>
                <w:color w:val="000000"/>
                <w:sz w:val="20"/>
                <w:szCs w:val="20"/>
              </w:rPr>
              <w:t>1,28</w:t>
            </w:r>
          </w:p>
        </w:tc>
        <w:tc>
          <w:tcPr>
            <w:tcW w:w="295" w:type="pct"/>
            <w:shd w:val="clear" w:color="auto" w:fill="auto"/>
            <w:vAlign w:val="center"/>
          </w:tcPr>
          <w:p w14:paraId="68E44B23" w14:textId="5E545D42" w:rsidR="005347AE" w:rsidRPr="00344BAA" w:rsidRDefault="005347AE" w:rsidP="005347AE">
            <w:pPr>
              <w:widowControl/>
              <w:autoSpaceDE/>
              <w:autoSpaceDN/>
              <w:jc w:val="center"/>
              <w:rPr>
                <w:color w:val="000000"/>
                <w:sz w:val="20"/>
                <w:szCs w:val="20"/>
                <w:lang w:bidi="ar-SA"/>
              </w:rPr>
            </w:pPr>
            <w:r w:rsidRPr="00344BAA">
              <w:rPr>
                <w:color w:val="000000"/>
                <w:sz w:val="20"/>
                <w:szCs w:val="20"/>
              </w:rPr>
              <w:t>1,29</w:t>
            </w:r>
          </w:p>
        </w:tc>
        <w:tc>
          <w:tcPr>
            <w:tcW w:w="298" w:type="pct"/>
            <w:shd w:val="clear" w:color="auto" w:fill="auto"/>
            <w:vAlign w:val="center"/>
          </w:tcPr>
          <w:p w14:paraId="192370A8" w14:textId="0ED5CC6E" w:rsidR="005347AE" w:rsidRPr="00344BAA" w:rsidRDefault="005347AE" w:rsidP="005347AE">
            <w:pPr>
              <w:widowControl/>
              <w:autoSpaceDE/>
              <w:autoSpaceDN/>
              <w:jc w:val="center"/>
              <w:rPr>
                <w:color w:val="000000"/>
                <w:sz w:val="20"/>
                <w:szCs w:val="20"/>
                <w:lang w:bidi="ar-SA"/>
              </w:rPr>
            </w:pPr>
            <w:r w:rsidRPr="00344BAA">
              <w:rPr>
                <w:color w:val="000000"/>
                <w:sz w:val="20"/>
                <w:szCs w:val="20"/>
              </w:rPr>
              <w:t>1,29</w:t>
            </w:r>
          </w:p>
        </w:tc>
        <w:tc>
          <w:tcPr>
            <w:tcW w:w="298" w:type="pct"/>
            <w:shd w:val="clear" w:color="auto" w:fill="auto"/>
            <w:vAlign w:val="center"/>
          </w:tcPr>
          <w:p w14:paraId="7FA5A8EE" w14:textId="7964ADCA" w:rsidR="005347AE" w:rsidRPr="00344BAA" w:rsidRDefault="005347AE" w:rsidP="005347AE">
            <w:pPr>
              <w:widowControl/>
              <w:autoSpaceDE/>
              <w:autoSpaceDN/>
              <w:jc w:val="center"/>
              <w:rPr>
                <w:color w:val="000000"/>
                <w:sz w:val="20"/>
                <w:szCs w:val="20"/>
                <w:lang w:bidi="ar-SA"/>
              </w:rPr>
            </w:pPr>
            <w:r w:rsidRPr="00344BAA">
              <w:rPr>
                <w:color w:val="000000"/>
                <w:sz w:val="20"/>
                <w:szCs w:val="20"/>
              </w:rPr>
              <w:t>1,29</w:t>
            </w:r>
          </w:p>
        </w:tc>
        <w:tc>
          <w:tcPr>
            <w:tcW w:w="298" w:type="pct"/>
            <w:shd w:val="clear" w:color="auto" w:fill="auto"/>
            <w:vAlign w:val="center"/>
          </w:tcPr>
          <w:p w14:paraId="114EB2BE" w14:textId="1CA4B4D4" w:rsidR="005347AE" w:rsidRPr="00344BAA" w:rsidRDefault="005347AE" w:rsidP="005347AE">
            <w:pPr>
              <w:widowControl/>
              <w:autoSpaceDE/>
              <w:autoSpaceDN/>
              <w:jc w:val="center"/>
              <w:rPr>
                <w:color w:val="000000"/>
                <w:sz w:val="20"/>
                <w:szCs w:val="20"/>
                <w:lang w:bidi="ar-SA"/>
              </w:rPr>
            </w:pPr>
            <w:r w:rsidRPr="00344BAA">
              <w:rPr>
                <w:color w:val="000000"/>
                <w:sz w:val="20"/>
                <w:szCs w:val="20"/>
              </w:rPr>
              <w:t>1,29</w:t>
            </w:r>
          </w:p>
        </w:tc>
        <w:tc>
          <w:tcPr>
            <w:tcW w:w="295" w:type="pct"/>
            <w:shd w:val="clear" w:color="auto" w:fill="auto"/>
            <w:vAlign w:val="center"/>
          </w:tcPr>
          <w:p w14:paraId="132BD54E" w14:textId="78212A5D" w:rsidR="005347AE" w:rsidRPr="00344BAA" w:rsidRDefault="005347AE" w:rsidP="005347AE">
            <w:pPr>
              <w:widowControl/>
              <w:autoSpaceDE/>
              <w:autoSpaceDN/>
              <w:jc w:val="center"/>
              <w:rPr>
                <w:color w:val="000000"/>
                <w:sz w:val="20"/>
                <w:szCs w:val="20"/>
                <w:lang w:bidi="ar-SA"/>
              </w:rPr>
            </w:pPr>
            <w:r w:rsidRPr="00344BAA">
              <w:rPr>
                <w:color w:val="000000"/>
                <w:sz w:val="20"/>
                <w:szCs w:val="20"/>
              </w:rPr>
              <w:t>1,30</w:t>
            </w:r>
          </w:p>
        </w:tc>
        <w:tc>
          <w:tcPr>
            <w:tcW w:w="298" w:type="pct"/>
            <w:shd w:val="clear" w:color="auto" w:fill="auto"/>
            <w:vAlign w:val="center"/>
          </w:tcPr>
          <w:p w14:paraId="13A2C03E" w14:textId="1484EB10" w:rsidR="005347AE" w:rsidRPr="00344BAA" w:rsidRDefault="005347AE" w:rsidP="005347AE">
            <w:pPr>
              <w:widowControl/>
              <w:autoSpaceDE/>
              <w:autoSpaceDN/>
              <w:jc w:val="center"/>
              <w:rPr>
                <w:color w:val="000000"/>
                <w:sz w:val="20"/>
                <w:szCs w:val="20"/>
                <w:lang w:bidi="ar-SA"/>
              </w:rPr>
            </w:pPr>
            <w:r w:rsidRPr="00344BAA">
              <w:rPr>
                <w:color w:val="000000"/>
                <w:sz w:val="20"/>
                <w:szCs w:val="20"/>
              </w:rPr>
              <w:t>1,30</w:t>
            </w:r>
          </w:p>
        </w:tc>
        <w:tc>
          <w:tcPr>
            <w:tcW w:w="298" w:type="pct"/>
            <w:shd w:val="clear" w:color="auto" w:fill="auto"/>
            <w:vAlign w:val="center"/>
          </w:tcPr>
          <w:p w14:paraId="65B5D91F" w14:textId="3EACF17F" w:rsidR="005347AE" w:rsidRPr="00344BAA" w:rsidRDefault="005347AE" w:rsidP="005347AE">
            <w:pPr>
              <w:widowControl/>
              <w:autoSpaceDE/>
              <w:autoSpaceDN/>
              <w:jc w:val="center"/>
              <w:rPr>
                <w:color w:val="000000"/>
                <w:sz w:val="20"/>
                <w:szCs w:val="20"/>
                <w:lang w:bidi="ar-SA"/>
              </w:rPr>
            </w:pPr>
            <w:r w:rsidRPr="00344BAA">
              <w:rPr>
                <w:color w:val="000000"/>
                <w:sz w:val="20"/>
                <w:szCs w:val="20"/>
              </w:rPr>
              <w:t>1,30</w:t>
            </w:r>
          </w:p>
        </w:tc>
        <w:tc>
          <w:tcPr>
            <w:tcW w:w="298" w:type="pct"/>
            <w:shd w:val="clear" w:color="auto" w:fill="auto"/>
            <w:vAlign w:val="center"/>
          </w:tcPr>
          <w:p w14:paraId="0C5768DC" w14:textId="643C5A7B" w:rsidR="005347AE" w:rsidRPr="00344BAA" w:rsidRDefault="005347AE" w:rsidP="005347AE">
            <w:pPr>
              <w:widowControl/>
              <w:autoSpaceDE/>
              <w:autoSpaceDN/>
              <w:jc w:val="center"/>
              <w:rPr>
                <w:color w:val="000000"/>
                <w:sz w:val="20"/>
                <w:szCs w:val="20"/>
                <w:lang w:bidi="ar-SA"/>
              </w:rPr>
            </w:pPr>
            <w:r w:rsidRPr="00344BAA">
              <w:rPr>
                <w:color w:val="000000"/>
                <w:sz w:val="20"/>
                <w:szCs w:val="20"/>
              </w:rPr>
              <w:t>1,33</w:t>
            </w:r>
          </w:p>
        </w:tc>
        <w:tc>
          <w:tcPr>
            <w:tcW w:w="383" w:type="pct"/>
            <w:shd w:val="clear" w:color="auto" w:fill="auto"/>
            <w:vAlign w:val="center"/>
          </w:tcPr>
          <w:p w14:paraId="105E774C" w14:textId="05CB6CC6" w:rsidR="005347AE" w:rsidRPr="00344BAA" w:rsidRDefault="005347AE" w:rsidP="005347AE">
            <w:pPr>
              <w:widowControl/>
              <w:autoSpaceDE/>
              <w:autoSpaceDN/>
              <w:jc w:val="center"/>
              <w:rPr>
                <w:color w:val="000000"/>
                <w:sz w:val="20"/>
                <w:szCs w:val="20"/>
                <w:lang w:bidi="ar-SA"/>
              </w:rPr>
            </w:pPr>
            <w:r w:rsidRPr="00344BAA">
              <w:rPr>
                <w:color w:val="000000"/>
                <w:sz w:val="20"/>
                <w:szCs w:val="20"/>
              </w:rPr>
              <w:t>1,47</w:t>
            </w:r>
          </w:p>
        </w:tc>
      </w:tr>
      <w:tr w:rsidR="005347AE" w:rsidRPr="00344BAA" w14:paraId="52FAF1FB" w14:textId="77777777" w:rsidTr="005347AE">
        <w:trPr>
          <w:cantSplit/>
          <w:trHeight w:val="23"/>
          <w:tblHeader/>
        </w:trPr>
        <w:tc>
          <w:tcPr>
            <w:tcW w:w="996" w:type="pct"/>
            <w:shd w:val="clear" w:color="auto" w:fill="auto"/>
            <w:vAlign w:val="center"/>
            <w:hideMark/>
          </w:tcPr>
          <w:p w14:paraId="6BA54992" w14:textId="77777777" w:rsidR="005347AE" w:rsidRPr="00344BAA" w:rsidRDefault="005347AE" w:rsidP="005347AE">
            <w:pPr>
              <w:widowControl/>
              <w:autoSpaceDE/>
              <w:autoSpaceDN/>
              <w:rPr>
                <w:i/>
                <w:iCs/>
                <w:color w:val="000000"/>
                <w:sz w:val="20"/>
                <w:szCs w:val="20"/>
                <w:lang w:bidi="ar-SA"/>
              </w:rPr>
            </w:pPr>
            <w:r w:rsidRPr="00344BAA">
              <w:rPr>
                <w:i/>
                <w:iCs/>
                <w:color w:val="000000"/>
                <w:sz w:val="20"/>
                <w:szCs w:val="20"/>
                <w:lang w:bidi="ar-SA"/>
              </w:rPr>
              <w:t>Отопление</w:t>
            </w:r>
          </w:p>
        </w:tc>
        <w:tc>
          <w:tcPr>
            <w:tcW w:w="328" w:type="pct"/>
            <w:shd w:val="clear" w:color="auto" w:fill="auto"/>
            <w:vAlign w:val="center"/>
            <w:hideMark/>
          </w:tcPr>
          <w:p w14:paraId="3F044C3B" w14:textId="77777777" w:rsidR="005347AE" w:rsidRPr="00344BAA" w:rsidRDefault="005347AE" w:rsidP="005347AE">
            <w:pPr>
              <w:widowControl/>
              <w:autoSpaceDE/>
              <w:autoSpaceDN/>
              <w:jc w:val="center"/>
              <w:rPr>
                <w:i/>
                <w:iCs/>
                <w:color w:val="000000"/>
                <w:sz w:val="20"/>
                <w:szCs w:val="20"/>
                <w:lang w:bidi="ar-SA"/>
              </w:rPr>
            </w:pPr>
            <w:r w:rsidRPr="00344BAA">
              <w:rPr>
                <w:i/>
                <w:iCs/>
                <w:color w:val="000000"/>
                <w:sz w:val="20"/>
                <w:szCs w:val="20"/>
                <w:lang w:bidi="ar-SA"/>
              </w:rPr>
              <w:t>Гкал/час</w:t>
            </w:r>
          </w:p>
        </w:tc>
        <w:tc>
          <w:tcPr>
            <w:tcW w:w="298" w:type="pct"/>
            <w:shd w:val="clear" w:color="auto" w:fill="auto"/>
            <w:vAlign w:val="center"/>
          </w:tcPr>
          <w:p w14:paraId="06D0F00D" w14:textId="11D8446C"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1,27</w:t>
            </w:r>
          </w:p>
        </w:tc>
        <w:tc>
          <w:tcPr>
            <w:tcW w:w="319" w:type="pct"/>
            <w:shd w:val="clear" w:color="auto" w:fill="auto"/>
            <w:vAlign w:val="center"/>
          </w:tcPr>
          <w:p w14:paraId="1895D680" w14:textId="2A97AEBC"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1,28</w:t>
            </w:r>
          </w:p>
        </w:tc>
        <w:tc>
          <w:tcPr>
            <w:tcW w:w="298" w:type="pct"/>
            <w:shd w:val="clear" w:color="auto" w:fill="auto"/>
            <w:vAlign w:val="center"/>
          </w:tcPr>
          <w:p w14:paraId="4752B3AF" w14:textId="4BCFFA64"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1,28</w:t>
            </w:r>
          </w:p>
        </w:tc>
        <w:tc>
          <w:tcPr>
            <w:tcW w:w="295" w:type="pct"/>
            <w:shd w:val="clear" w:color="auto" w:fill="auto"/>
            <w:vAlign w:val="center"/>
          </w:tcPr>
          <w:p w14:paraId="4AC4097B" w14:textId="2D4D113E"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1,29</w:t>
            </w:r>
          </w:p>
        </w:tc>
        <w:tc>
          <w:tcPr>
            <w:tcW w:w="298" w:type="pct"/>
            <w:shd w:val="clear" w:color="auto" w:fill="auto"/>
            <w:vAlign w:val="center"/>
          </w:tcPr>
          <w:p w14:paraId="5DAC8368" w14:textId="6125B31C"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1,29</w:t>
            </w:r>
          </w:p>
        </w:tc>
        <w:tc>
          <w:tcPr>
            <w:tcW w:w="298" w:type="pct"/>
            <w:shd w:val="clear" w:color="auto" w:fill="auto"/>
            <w:vAlign w:val="center"/>
          </w:tcPr>
          <w:p w14:paraId="3E3A10D0" w14:textId="25B23E95"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1,29</w:t>
            </w:r>
          </w:p>
        </w:tc>
        <w:tc>
          <w:tcPr>
            <w:tcW w:w="298" w:type="pct"/>
            <w:shd w:val="clear" w:color="auto" w:fill="auto"/>
            <w:vAlign w:val="center"/>
          </w:tcPr>
          <w:p w14:paraId="54A3C1D8" w14:textId="20D3549D"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1,29</w:t>
            </w:r>
          </w:p>
        </w:tc>
        <w:tc>
          <w:tcPr>
            <w:tcW w:w="295" w:type="pct"/>
            <w:shd w:val="clear" w:color="auto" w:fill="auto"/>
            <w:vAlign w:val="center"/>
          </w:tcPr>
          <w:p w14:paraId="295063D8" w14:textId="53824376"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1,30</w:t>
            </w:r>
          </w:p>
        </w:tc>
        <w:tc>
          <w:tcPr>
            <w:tcW w:w="298" w:type="pct"/>
            <w:shd w:val="clear" w:color="auto" w:fill="auto"/>
            <w:vAlign w:val="center"/>
          </w:tcPr>
          <w:p w14:paraId="0C133049" w14:textId="38E7A083"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1,30</w:t>
            </w:r>
          </w:p>
        </w:tc>
        <w:tc>
          <w:tcPr>
            <w:tcW w:w="298" w:type="pct"/>
            <w:shd w:val="clear" w:color="auto" w:fill="auto"/>
            <w:vAlign w:val="center"/>
          </w:tcPr>
          <w:p w14:paraId="573019B0" w14:textId="53F8415C"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1,30</w:t>
            </w:r>
          </w:p>
        </w:tc>
        <w:tc>
          <w:tcPr>
            <w:tcW w:w="298" w:type="pct"/>
            <w:shd w:val="clear" w:color="auto" w:fill="auto"/>
            <w:vAlign w:val="center"/>
          </w:tcPr>
          <w:p w14:paraId="6B56657A" w14:textId="1FB83B2A"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1,33</w:t>
            </w:r>
          </w:p>
        </w:tc>
        <w:tc>
          <w:tcPr>
            <w:tcW w:w="383" w:type="pct"/>
            <w:shd w:val="clear" w:color="auto" w:fill="auto"/>
            <w:vAlign w:val="center"/>
          </w:tcPr>
          <w:p w14:paraId="6C7FF2C7" w14:textId="3703686A"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1,47</w:t>
            </w:r>
          </w:p>
        </w:tc>
      </w:tr>
      <w:tr w:rsidR="005347AE" w:rsidRPr="00344BAA" w14:paraId="13487BBA" w14:textId="77777777" w:rsidTr="005347AE">
        <w:trPr>
          <w:cantSplit/>
          <w:trHeight w:val="23"/>
          <w:tblHeader/>
        </w:trPr>
        <w:tc>
          <w:tcPr>
            <w:tcW w:w="996" w:type="pct"/>
            <w:shd w:val="clear" w:color="auto" w:fill="auto"/>
            <w:vAlign w:val="center"/>
            <w:hideMark/>
          </w:tcPr>
          <w:p w14:paraId="0022000E" w14:textId="77777777" w:rsidR="005347AE" w:rsidRPr="00344BAA" w:rsidRDefault="005347AE" w:rsidP="005347AE">
            <w:pPr>
              <w:widowControl/>
              <w:autoSpaceDE/>
              <w:autoSpaceDN/>
              <w:rPr>
                <w:i/>
                <w:iCs/>
                <w:color w:val="000000"/>
                <w:sz w:val="20"/>
                <w:szCs w:val="20"/>
                <w:lang w:bidi="ar-SA"/>
              </w:rPr>
            </w:pPr>
            <w:r w:rsidRPr="00344BAA">
              <w:rPr>
                <w:i/>
                <w:iCs/>
                <w:color w:val="000000"/>
                <w:sz w:val="20"/>
                <w:szCs w:val="20"/>
                <w:lang w:bidi="ar-SA"/>
              </w:rPr>
              <w:t>Вентиляция</w:t>
            </w:r>
          </w:p>
        </w:tc>
        <w:tc>
          <w:tcPr>
            <w:tcW w:w="328" w:type="pct"/>
            <w:shd w:val="clear" w:color="auto" w:fill="auto"/>
            <w:vAlign w:val="center"/>
            <w:hideMark/>
          </w:tcPr>
          <w:p w14:paraId="3368D2B5" w14:textId="77777777" w:rsidR="005347AE" w:rsidRPr="00344BAA" w:rsidRDefault="005347AE" w:rsidP="005347AE">
            <w:pPr>
              <w:widowControl/>
              <w:autoSpaceDE/>
              <w:autoSpaceDN/>
              <w:jc w:val="center"/>
              <w:rPr>
                <w:i/>
                <w:iCs/>
                <w:color w:val="000000"/>
                <w:sz w:val="20"/>
                <w:szCs w:val="20"/>
                <w:lang w:bidi="ar-SA"/>
              </w:rPr>
            </w:pPr>
            <w:r w:rsidRPr="00344BAA">
              <w:rPr>
                <w:i/>
                <w:iCs/>
                <w:color w:val="000000"/>
                <w:sz w:val="20"/>
                <w:szCs w:val="20"/>
                <w:lang w:bidi="ar-SA"/>
              </w:rPr>
              <w:t>Гкал/час</w:t>
            </w:r>
          </w:p>
        </w:tc>
        <w:tc>
          <w:tcPr>
            <w:tcW w:w="298" w:type="pct"/>
            <w:shd w:val="clear" w:color="auto" w:fill="auto"/>
            <w:vAlign w:val="center"/>
          </w:tcPr>
          <w:p w14:paraId="5421735B" w14:textId="01FEC903"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c>
          <w:tcPr>
            <w:tcW w:w="319" w:type="pct"/>
            <w:shd w:val="clear" w:color="auto" w:fill="auto"/>
            <w:vAlign w:val="center"/>
          </w:tcPr>
          <w:p w14:paraId="22535236" w14:textId="072052C8"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c>
          <w:tcPr>
            <w:tcW w:w="298" w:type="pct"/>
            <w:shd w:val="clear" w:color="auto" w:fill="auto"/>
            <w:vAlign w:val="center"/>
          </w:tcPr>
          <w:p w14:paraId="7185A786" w14:textId="730A5C41"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c>
          <w:tcPr>
            <w:tcW w:w="295" w:type="pct"/>
            <w:shd w:val="clear" w:color="auto" w:fill="auto"/>
            <w:vAlign w:val="center"/>
          </w:tcPr>
          <w:p w14:paraId="2F78AB94" w14:textId="6B077CA9"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c>
          <w:tcPr>
            <w:tcW w:w="298" w:type="pct"/>
            <w:shd w:val="clear" w:color="auto" w:fill="auto"/>
            <w:vAlign w:val="center"/>
          </w:tcPr>
          <w:p w14:paraId="435B15D2" w14:textId="3819AD02"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c>
          <w:tcPr>
            <w:tcW w:w="298" w:type="pct"/>
            <w:shd w:val="clear" w:color="auto" w:fill="auto"/>
            <w:vAlign w:val="center"/>
          </w:tcPr>
          <w:p w14:paraId="1860F6F4" w14:textId="743EA890"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c>
          <w:tcPr>
            <w:tcW w:w="298" w:type="pct"/>
            <w:shd w:val="clear" w:color="auto" w:fill="auto"/>
            <w:vAlign w:val="center"/>
          </w:tcPr>
          <w:p w14:paraId="5AEEA410" w14:textId="77836A0A"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c>
          <w:tcPr>
            <w:tcW w:w="295" w:type="pct"/>
            <w:shd w:val="clear" w:color="auto" w:fill="auto"/>
            <w:vAlign w:val="center"/>
          </w:tcPr>
          <w:p w14:paraId="1018E736" w14:textId="0722E76C"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c>
          <w:tcPr>
            <w:tcW w:w="298" w:type="pct"/>
            <w:shd w:val="clear" w:color="auto" w:fill="auto"/>
            <w:vAlign w:val="center"/>
          </w:tcPr>
          <w:p w14:paraId="266ABD96" w14:textId="7666ADD0"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c>
          <w:tcPr>
            <w:tcW w:w="298" w:type="pct"/>
            <w:shd w:val="clear" w:color="auto" w:fill="auto"/>
            <w:vAlign w:val="center"/>
          </w:tcPr>
          <w:p w14:paraId="67F7FB75" w14:textId="5D28A4D1"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c>
          <w:tcPr>
            <w:tcW w:w="298" w:type="pct"/>
            <w:shd w:val="clear" w:color="auto" w:fill="auto"/>
            <w:vAlign w:val="center"/>
          </w:tcPr>
          <w:p w14:paraId="2F769AC9" w14:textId="0D941159"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c>
          <w:tcPr>
            <w:tcW w:w="383" w:type="pct"/>
            <w:shd w:val="clear" w:color="auto" w:fill="auto"/>
            <w:vAlign w:val="center"/>
          </w:tcPr>
          <w:p w14:paraId="741CDE58" w14:textId="7B8BA06F"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r>
      <w:tr w:rsidR="005347AE" w:rsidRPr="00344BAA" w14:paraId="3D908BE9" w14:textId="77777777" w:rsidTr="005347AE">
        <w:trPr>
          <w:cantSplit/>
          <w:trHeight w:val="23"/>
          <w:tblHeader/>
        </w:trPr>
        <w:tc>
          <w:tcPr>
            <w:tcW w:w="996" w:type="pct"/>
            <w:shd w:val="clear" w:color="auto" w:fill="auto"/>
            <w:vAlign w:val="center"/>
            <w:hideMark/>
          </w:tcPr>
          <w:p w14:paraId="5EBF5D52" w14:textId="77777777" w:rsidR="005347AE" w:rsidRPr="00344BAA" w:rsidRDefault="005347AE" w:rsidP="005347AE">
            <w:pPr>
              <w:widowControl/>
              <w:autoSpaceDE/>
              <w:autoSpaceDN/>
              <w:rPr>
                <w:i/>
                <w:iCs/>
                <w:color w:val="000000"/>
                <w:sz w:val="20"/>
                <w:szCs w:val="20"/>
                <w:lang w:bidi="ar-SA"/>
              </w:rPr>
            </w:pPr>
            <w:r w:rsidRPr="00344BAA">
              <w:rPr>
                <w:i/>
                <w:iCs/>
                <w:color w:val="000000"/>
                <w:sz w:val="20"/>
                <w:szCs w:val="20"/>
                <w:lang w:bidi="ar-SA"/>
              </w:rPr>
              <w:t>ГВС</w:t>
            </w:r>
          </w:p>
        </w:tc>
        <w:tc>
          <w:tcPr>
            <w:tcW w:w="328" w:type="pct"/>
            <w:shd w:val="clear" w:color="auto" w:fill="auto"/>
            <w:vAlign w:val="center"/>
            <w:hideMark/>
          </w:tcPr>
          <w:p w14:paraId="6E6BE8F4" w14:textId="77777777" w:rsidR="005347AE" w:rsidRPr="00344BAA" w:rsidRDefault="005347AE" w:rsidP="005347AE">
            <w:pPr>
              <w:widowControl/>
              <w:autoSpaceDE/>
              <w:autoSpaceDN/>
              <w:jc w:val="center"/>
              <w:rPr>
                <w:i/>
                <w:iCs/>
                <w:color w:val="000000"/>
                <w:sz w:val="20"/>
                <w:szCs w:val="20"/>
                <w:lang w:bidi="ar-SA"/>
              </w:rPr>
            </w:pPr>
            <w:r w:rsidRPr="00344BAA">
              <w:rPr>
                <w:i/>
                <w:iCs/>
                <w:color w:val="000000"/>
                <w:sz w:val="20"/>
                <w:szCs w:val="20"/>
                <w:lang w:bidi="ar-SA"/>
              </w:rPr>
              <w:t>Гкал/час</w:t>
            </w:r>
          </w:p>
        </w:tc>
        <w:tc>
          <w:tcPr>
            <w:tcW w:w="298" w:type="pct"/>
            <w:shd w:val="clear" w:color="auto" w:fill="auto"/>
            <w:vAlign w:val="center"/>
          </w:tcPr>
          <w:p w14:paraId="4BE8EFB7" w14:textId="50C885C1"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c>
          <w:tcPr>
            <w:tcW w:w="319" w:type="pct"/>
            <w:shd w:val="clear" w:color="auto" w:fill="auto"/>
            <w:vAlign w:val="center"/>
          </w:tcPr>
          <w:p w14:paraId="424128AE" w14:textId="61066BBF"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c>
          <w:tcPr>
            <w:tcW w:w="298" w:type="pct"/>
            <w:shd w:val="clear" w:color="auto" w:fill="auto"/>
            <w:vAlign w:val="center"/>
          </w:tcPr>
          <w:p w14:paraId="58C275F3" w14:textId="665E1E9B"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c>
          <w:tcPr>
            <w:tcW w:w="295" w:type="pct"/>
            <w:shd w:val="clear" w:color="auto" w:fill="auto"/>
            <w:vAlign w:val="center"/>
          </w:tcPr>
          <w:p w14:paraId="3733C3D8" w14:textId="1067F306"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c>
          <w:tcPr>
            <w:tcW w:w="298" w:type="pct"/>
            <w:shd w:val="clear" w:color="auto" w:fill="auto"/>
            <w:vAlign w:val="center"/>
          </w:tcPr>
          <w:p w14:paraId="57ED03C5" w14:textId="6083C231"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c>
          <w:tcPr>
            <w:tcW w:w="298" w:type="pct"/>
            <w:shd w:val="clear" w:color="auto" w:fill="auto"/>
            <w:vAlign w:val="center"/>
          </w:tcPr>
          <w:p w14:paraId="3AB66F4A" w14:textId="418D4947"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c>
          <w:tcPr>
            <w:tcW w:w="298" w:type="pct"/>
            <w:shd w:val="clear" w:color="auto" w:fill="auto"/>
            <w:vAlign w:val="center"/>
          </w:tcPr>
          <w:p w14:paraId="03D831BE" w14:textId="2D149244"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c>
          <w:tcPr>
            <w:tcW w:w="295" w:type="pct"/>
            <w:shd w:val="clear" w:color="auto" w:fill="auto"/>
            <w:vAlign w:val="center"/>
          </w:tcPr>
          <w:p w14:paraId="17F900EB" w14:textId="5F9F792B"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c>
          <w:tcPr>
            <w:tcW w:w="298" w:type="pct"/>
            <w:shd w:val="clear" w:color="auto" w:fill="auto"/>
            <w:vAlign w:val="center"/>
          </w:tcPr>
          <w:p w14:paraId="46A5085E" w14:textId="6862E2CB"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c>
          <w:tcPr>
            <w:tcW w:w="298" w:type="pct"/>
            <w:shd w:val="clear" w:color="auto" w:fill="auto"/>
            <w:vAlign w:val="center"/>
          </w:tcPr>
          <w:p w14:paraId="443EE58D" w14:textId="7C34BC8A"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c>
          <w:tcPr>
            <w:tcW w:w="298" w:type="pct"/>
            <w:shd w:val="clear" w:color="auto" w:fill="auto"/>
            <w:vAlign w:val="center"/>
          </w:tcPr>
          <w:p w14:paraId="3BF91F2D" w14:textId="2B9A66CE"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c>
          <w:tcPr>
            <w:tcW w:w="383" w:type="pct"/>
            <w:shd w:val="clear" w:color="auto" w:fill="auto"/>
            <w:vAlign w:val="center"/>
          </w:tcPr>
          <w:p w14:paraId="5F2DC9BA" w14:textId="488DA74A"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r>
      <w:tr w:rsidR="005347AE" w:rsidRPr="00344BAA" w14:paraId="247102D6" w14:textId="77777777" w:rsidTr="005347AE">
        <w:trPr>
          <w:cantSplit/>
          <w:trHeight w:val="23"/>
          <w:tblHeader/>
        </w:trPr>
        <w:tc>
          <w:tcPr>
            <w:tcW w:w="996" w:type="pct"/>
            <w:vMerge w:val="restart"/>
            <w:shd w:val="clear" w:color="auto" w:fill="auto"/>
            <w:vAlign w:val="center"/>
            <w:hideMark/>
          </w:tcPr>
          <w:p w14:paraId="6D543B64" w14:textId="77777777" w:rsidR="005347AE" w:rsidRPr="00344BAA" w:rsidRDefault="005347AE" w:rsidP="005347AE">
            <w:pPr>
              <w:widowControl/>
              <w:autoSpaceDE/>
              <w:autoSpaceDN/>
              <w:rPr>
                <w:color w:val="000000"/>
                <w:sz w:val="20"/>
                <w:szCs w:val="20"/>
                <w:lang w:bidi="ar-SA"/>
              </w:rPr>
            </w:pPr>
            <w:r w:rsidRPr="00344BAA">
              <w:rPr>
                <w:color w:val="000000"/>
                <w:sz w:val="20"/>
                <w:szCs w:val="20"/>
                <w:lang w:bidi="ar-SA"/>
              </w:rPr>
              <w:t>Резерв(«+»)/Дефицит(«-»)</w:t>
            </w:r>
            <w:r w:rsidRPr="00344BAA">
              <w:rPr>
                <w:color w:val="000000"/>
                <w:sz w:val="20"/>
                <w:szCs w:val="20"/>
                <w:lang w:bidi="ar-SA"/>
              </w:rPr>
              <w:br/>
              <w:t>(по расчетной нагрузке)</w:t>
            </w:r>
          </w:p>
        </w:tc>
        <w:tc>
          <w:tcPr>
            <w:tcW w:w="328" w:type="pct"/>
            <w:shd w:val="clear" w:color="auto" w:fill="auto"/>
            <w:vAlign w:val="center"/>
            <w:hideMark/>
          </w:tcPr>
          <w:p w14:paraId="53774BAF" w14:textId="77777777" w:rsidR="005347AE" w:rsidRPr="00344BAA" w:rsidRDefault="005347AE" w:rsidP="005347AE">
            <w:pPr>
              <w:widowControl/>
              <w:autoSpaceDE/>
              <w:autoSpaceDN/>
              <w:jc w:val="center"/>
              <w:rPr>
                <w:color w:val="000000"/>
                <w:sz w:val="20"/>
                <w:szCs w:val="20"/>
                <w:lang w:bidi="ar-SA"/>
              </w:rPr>
            </w:pPr>
            <w:r w:rsidRPr="00344BAA">
              <w:rPr>
                <w:color w:val="000000"/>
                <w:sz w:val="20"/>
                <w:szCs w:val="20"/>
                <w:lang w:bidi="ar-SA"/>
              </w:rPr>
              <w:t>Гкал/час</w:t>
            </w:r>
          </w:p>
        </w:tc>
        <w:tc>
          <w:tcPr>
            <w:tcW w:w="298" w:type="pct"/>
            <w:shd w:val="clear" w:color="auto" w:fill="auto"/>
            <w:vAlign w:val="center"/>
          </w:tcPr>
          <w:p w14:paraId="589356DD" w14:textId="26486B02" w:rsidR="005347AE" w:rsidRPr="00344BAA" w:rsidRDefault="005347AE" w:rsidP="005347AE">
            <w:pPr>
              <w:widowControl/>
              <w:autoSpaceDE/>
              <w:autoSpaceDN/>
              <w:jc w:val="center"/>
              <w:rPr>
                <w:color w:val="000000"/>
                <w:sz w:val="20"/>
                <w:szCs w:val="20"/>
                <w:lang w:bidi="ar-SA"/>
              </w:rPr>
            </w:pPr>
            <w:r w:rsidRPr="00344BAA">
              <w:rPr>
                <w:color w:val="000000"/>
                <w:sz w:val="20"/>
                <w:szCs w:val="20"/>
              </w:rPr>
              <w:t>2,65</w:t>
            </w:r>
          </w:p>
        </w:tc>
        <w:tc>
          <w:tcPr>
            <w:tcW w:w="319" w:type="pct"/>
            <w:shd w:val="clear" w:color="auto" w:fill="auto"/>
            <w:vAlign w:val="center"/>
          </w:tcPr>
          <w:p w14:paraId="277842DD" w14:textId="3B51B567" w:rsidR="005347AE" w:rsidRPr="00344BAA" w:rsidRDefault="005347AE" w:rsidP="005347AE">
            <w:pPr>
              <w:widowControl/>
              <w:autoSpaceDE/>
              <w:autoSpaceDN/>
              <w:jc w:val="center"/>
              <w:rPr>
                <w:color w:val="000000"/>
                <w:sz w:val="20"/>
                <w:szCs w:val="20"/>
                <w:lang w:bidi="ar-SA"/>
              </w:rPr>
            </w:pPr>
            <w:r w:rsidRPr="00344BAA">
              <w:rPr>
                <w:color w:val="000000"/>
                <w:sz w:val="20"/>
                <w:szCs w:val="20"/>
              </w:rPr>
              <w:t>2,64</w:t>
            </w:r>
          </w:p>
        </w:tc>
        <w:tc>
          <w:tcPr>
            <w:tcW w:w="298" w:type="pct"/>
            <w:shd w:val="clear" w:color="auto" w:fill="auto"/>
            <w:vAlign w:val="center"/>
          </w:tcPr>
          <w:p w14:paraId="4BA9E550" w14:textId="17CD59B8" w:rsidR="005347AE" w:rsidRPr="00344BAA" w:rsidRDefault="005347AE" w:rsidP="005347AE">
            <w:pPr>
              <w:widowControl/>
              <w:autoSpaceDE/>
              <w:autoSpaceDN/>
              <w:jc w:val="center"/>
              <w:rPr>
                <w:color w:val="000000"/>
                <w:sz w:val="20"/>
                <w:szCs w:val="20"/>
                <w:lang w:bidi="ar-SA"/>
              </w:rPr>
            </w:pPr>
            <w:r w:rsidRPr="00344BAA">
              <w:rPr>
                <w:color w:val="000000"/>
                <w:sz w:val="20"/>
                <w:szCs w:val="20"/>
              </w:rPr>
              <w:t>2,63</w:t>
            </w:r>
          </w:p>
        </w:tc>
        <w:tc>
          <w:tcPr>
            <w:tcW w:w="295" w:type="pct"/>
            <w:shd w:val="clear" w:color="auto" w:fill="auto"/>
            <w:vAlign w:val="center"/>
          </w:tcPr>
          <w:p w14:paraId="4FCEFD69" w14:textId="291EFBA6" w:rsidR="005347AE" w:rsidRPr="00344BAA" w:rsidRDefault="005347AE" w:rsidP="005347AE">
            <w:pPr>
              <w:widowControl/>
              <w:autoSpaceDE/>
              <w:autoSpaceDN/>
              <w:jc w:val="center"/>
              <w:rPr>
                <w:color w:val="000000"/>
                <w:sz w:val="20"/>
                <w:szCs w:val="20"/>
                <w:lang w:bidi="ar-SA"/>
              </w:rPr>
            </w:pPr>
            <w:r w:rsidRPr="00344BAA">
              <w:rPr>
                <w:color w:val="000000"/>
                <w:sz w:val="20"/>
                <w:szCs w:val="20"/>
              </w:rPr>
              <w:t>2,62</w:t>
            </w:r>
          </w:p>
        </w:tc>
        <w:tc>
          <w:tcPr>
            <w:tcW w:w="298" w:type="pct"/>
            <w:shd w:val="clear" w:color="auto" w:fill="auto"/>
            <w:vAlign w:val="center"/>
          </w:tcPr>
          <w:p w14:paraId="52DC8CB2" w14:textId="79DABD9A" w:rsidR="005347AE" w:rsidRPr="00344BAA" w:rsidRDefault="005347AE" w:rsidP="005347AE">
            <w:pPr>
              <w:widowControl/>
              <w:autoSpaceDE/>
              <w:autoSpaceDN/>
              <w:jc w:val="center"/>
              <w:rPr>
                <w:color w:val="000000"/>
                <w:sz w:val="20"/>
                <w:szCs w:val="20"/>
                <w:lang w:bidi="ar-SA"/>
              </w:rPr>
            </w:pPr>
            <w:r w:rsidRPr="00344BAA">
              <w:rPr>
                <w:color w:val="000000"/>
                <w:sz w:val="20"/>
                <w:szCs w:val="20"/>
              </w:rPr>
              <w:t>2,62</w:t>
            </w:r>
          </w:p>
        </w:tc>
        <w:tc>
          <w:tcPr>
            <w:tcW w:w="298" w:type="pct"/>
            <w:shd w:val="clear" w:color="auto" w:fill="auto"/>
            <w:vAlign w:val="center"/>
          </w:tcPr>
          <w:p w14:paraId="720E638D" w14:textId="7BFD941F" w:rsidR="005347AE" w:rsidRPr="00344BAA" w:rsidRDefault="005347AE" w:rsidP="005347AE">
            <w:pPr>
              <w:widowControl/>
              <w:autoSpaceDE/>
              <w:autoSpaceDN/>
              <w:jc w:val="center"/>
              <w:rPr>
                <w:color w:val="000000"/>
                <w:sz w:val="20"/>
                <w:szCs w:val="20"/>
                <w:lang w:bidi="ar-SA"/>
              </w:rPr>
            </w:pPr>
            <w:r w:rsidRPr="00344BAA">
              <w:rPr>
                <w:color w:val="000000"/>
                <w:sz w:val="20"/>
                <w:szCs w:val="20"/>
              </w:rPr>
              <w:t>2,61</w:t>
            </w:r>
          </w:p>
        </w:tc>
        <w:tc>
          <w:tcPr>
            <w:tcW w:w="298" w:type="pct"/>
            <w:shd w:val="clear" w:color="auto" w:fill="auto"/>
            <w:vAlign w:val="center"/>
          </w:tcPr>
          <w:p w14:paraId="2D0DFEBA" w14:textId="0B9F2931" w:rsidR="005347AE" w:rsidRPr="00344BAA" w:rsidRDefault="005347AE" w:rsidP="005347AE">
            <w:pPr>
              <w:widowControl/>
              <w:autoSpaceDE/>
              <w:autoSpaceDN/>
              <w:jc w:val="center"/>
              <w:rPr>
                <w:color w:val="000000"/>
                <w:sz w:val="20"/>
                <w:szCs w:val="20"/>
                <w:lang w:bidi="ar-SA"/>
              </w:rPr>
            </w:pPr>
            <w:r w:rsidRPr="00344BAA">
              <w:rPr>
                <w:color w:val="000000"/>
                <w:sz w:val="20"/>
                <w:szCs w:val="20"/>
              </w:rPr>
              <w:t>2,60</w:t>
            </w:r>
          </w:p>
        </w:tc>
        <w:tc>
          <w:tcPr>
            <w:tcW w:w="295" w:type="pct"/>
            <w:shd w:val="clear" w:color="auto" w:fill="auto"/>
            <w:vAlign w:val="center"/>
          </w:tcPr>
          <w:p w14:paraId="0CF1EBA2" w14:textId="21B3D72F" w:rsidR="005347AE" w:rsidRPr="00344BAA" w:rsidRDefault="005347AE" w:rsidP="005347AE">
            <w:pPr>
              <w:widowControl/>
              <w:autoSpaceDE/>
              <w:autoSpaceDN/>
              <w:jc w:val="center"/>
              <w:rPr>
                <w:color w:val="000000"/>
                <w:sz w:val="20"/>
                <w:szCs w:val="20"/>
                <w:lang w:bidi="ar-SA"/>
              </w:rPr>
            </w:pPr>
            <w:r w:rsidRPr="00344BAA">
              <w:rPr>
                <w:color w:val="000000"/>
                <w:sz w:val="20"/>
                <w:szCs w:val="20"/>
              </w:rPr>
              <w:t>2,60</w:t>
            </w:r>
          </w:p>
        </w:tc>
        <w:tc>
          <w:tcPr>
            <w:tcW w:w="298" w:type="pct"/>
            <w:shd w:val="clear" w:color="auto" w:fill="auto"/>
            <w:vAlign w:val="center"/>
          </w:tcPr>
          <w:p w14:paraId="37E952F6" w14:textId="08815915" w:rsidR="005347AE" w:rsidRPr="00344BAA" w:rsidRDefault="005347AE" w:rsidP="005347AE">
            <w:pPr>
              <w:widowControl/>
              <w:autoSpaceDE/>
              <w:autoSpaceDN/>
              <w:jc w:val="center"/>
              <w:rPr>
                <w:color w:val="000000"/>
                <w:sz w:val="20"/>
                <w:szCs w:val="20"/>
                <w:lang w:bidi="ar-SA"/>
              </w:rPr>
            </w:pPr>
            <w:r w:rsidRPr="00344BAA">
              <w:rPr>
                <w:color w:val="000000"/>
                <w:sz w:val="20"/>
                <w:szCs w:val="20"/>
              </w:rPr>
              <w:t>2,59</w:t>
            </w:r>
          </w:p>
        </w:tc>
        <w:tc>
          <w:tcPr>
            <w:tcW w:w="298" w:type="pct"/>
            <w:shd w:val="clear" w:color="auto" w:fill="auto"/>
            <w:vAlign w:val="center"/>
          </w:tcPr>
          <w:p w14:paraId="0D20682F" w14:textId="5DE20CC1" w:rsidR="005347AE" w:rsidRPr="00344BAA" w:rsidRDefault="005347AE" w:rsidP="005347AE">
            <w:pPr>
              <w:widowControl/>
              <w:autoSpaceDE/>
              <w:autoSpaceDN/>
              <w:jc w:val="center"/>
              <w:rPr>
                <w:color w:val="000000"/>
                <w:sz w:val="20"/>
                <w:szCs w:val="20"/>
                <w:lang w:bidi="ar-SA"/>
              </w:rPr>
            </w:pPr>
            <w:r w:rsidRPr="00344BAA">
              <w:rPr>
                <w:color w:val="000000"/>
                <w:sz w:val="20"/>
                <w:szCs w:val="20"/>
              </w:rPr>
              <w:t>2,59</w:t>
            </w:r>
          </w:p>
        </w:tc>
        <w:tc>
          <w:tcPr>
            <w:tcW w:w="298" w:type="pct"/>
            <w:shd w:val="clear" w:color="auto" w:fill="auto"/>
            <w:vAlign w:val="center"/>
          </w:tcPr>
          <w:p w14:paraId="2F498B1F" w14:textId="3C4384AC" w:rsidR="005347AE" w:rsidRPr="00344BAA" w:rsidRDefault="005347AE" w:rsidP="005347AE">
            <w:pPr>
              <w:widowControl/>
              <w:autoSpaceDE/>
              <w:autoSpaceDN/>
              <w:jc w:val="center"/>
              <w:rPr>
                <w:color w:val="000000"/>
                <w:sz w:val="20"/>
                <w:szCs w:val="20"/>
                <w:lang w:bidi="ar-SA"/>
              </w:rPr>
            </w:pPr>
            <w:r w:rsidRPr="00344BAA">
              <w:rPr>
                <w:color w:val="000000"/>
                <w:sz w:val="20"/>
                <w:szCs w:val="20"/>
              </w:rPr>
              <w:t>2,55</w:t>
            </w:r>
          </w:p>
        </w:tc>
        <w:tc>
          <w:tcPr>
            <w:tcW w:w="383" w:type="pct"/>
            <w:shd w:val="clear" w:color="auto" w:fill="auto"/>
            <w:vAlign w:val="center"/>
          </w:tcPr>
          <w:p w14:paraId="336AF902" w14:textId="58890F22" w:rsidR="005347AE" w:rsidRPr="00344BAA" w:rsidRDefault="005347AE" w:rsidP="005347AE">
            <w:pPr>
              <w:widowControl/>
              <w:autoSpaceDE/>
              <w:autoSpaceDN/>
              <w:jc w:val="center"/>
              <w:rPr>
                <w:color w:val="000000"/>
                <w:sz w:val="20"/>
                <w:szCs w:val="20"/>
                <w:lang w:bidi="ar-SA"/>
              </w:rPr>
            </w:pPr>
            <w:r w:rsidRPr="00344BAA">
              <w:rPr>
                <w:color w:val="000000"/>
                <w:sz w:val="20"/>
                <w:szCs w:val="20"/>
              </w:rPr>
              <w:t>2,41</w:t>
            </w:r>
          </w:p>
        </w:tc>
      </w:tr>
      <w:tr w:rsidR="005347AE" w:rsidRPr="00344BAA" w14:paraId="4B8F7D66" w14:textId="77777777" w:rsidTr="005347AE">
        <w:trPr>
          <w:cantSplit/>
          <w:trHeight w:val="23"/>
          <w:tblHeader/>
        </w:trPr>
        <w:tc>
          <w:tcPr>
            <w:tcW w:w="996" w:type="pct"/>
            <w:vMerge/>
            <w:shd w:val="clear" w:color="auto" w:fill="auto"/>
            <w:vAlign w:val="center"/>
            <w:hideMark/>
          </w:tcPr>
          <w:p w14:paraId="1E868570" w14:textId="77777777" w:rsidR="005347AE" w:rsidRPr="00344BAA" w:rsidRDefault="005347AE" w:rsidP="005347AE">
            <w:pPr>
              <w:widowControl/>
              <w:autoSpaceDE/>
              <w:autoSpaceDN/>
              <w:rPr>
                <w:color w:val="000000"/>
                <w:sz w:val="20"/>
                <w:szCs w:val="20"/>
                <w:lang w:bidi="ar-SA"/>
              </w:rPr>
            </w:pPr>
          </w:p>
        </w:tc>
        <w:tc>
          <w:tcPr>
            <w:tcW w:w="328" w:type="pct"/>
            <w:shd w:val="clear" w:color="auto" w:fill="auto"/>
            <w:vAlign w:val="center"/>
            <w:hideMark/>
          </w:tcPr>
          <w:p w14:paraId="29B9EE49" w14:textId="77777777" w:rsidR="005347AE" w:rsidRPr="00344BAA" w:rsidRDefault="005347AE" w:rsidP="005347AE">
            <w:pPr>
              <w:widowControl/>
              <w:autoSpaceDE/>
              <w:autoSpaceDN/>
              <w:jc w:val="center"/>
              <w:rPr>
                <w:color w:val="000000"/>
                <w:sz w:val="20"/>
                <w:szCs w:val="20"/>
                <w:lang w:bidi="ar-SA"/>
              </w:rPr>
            </w:pPr>
            <w:r w:rsidRPr="00344BAA">
              <w:rPr>
                <w:color w:val="000000"/>
                <w:sz w:val="20"/>
                <w:szCs w:val="20"/>
                <w:lang w:bidi="ar-SA"/>
              </w:rPr>
              <w:t>%</w:t>
            </w:r>
          </w:p>
        </w:tc>
        <w:tc>
          <w:tcPr>
            <w:tcW w:w="298" w:type="pct"/>
            <w:shd w:val="clear" w:color="auto" w:fill="auto"/>
            <w:vAlign w:val="center"/>
          </w:tcPr>
          <w:p w14:paraId="0F177887" w14:textId="035C6AA0" w:rsidR="005347AE" w:rsidRPr="00344BAA" w:rsidRDefault="005347AE" w:rsidP="005347AE">
            <w:pPr>
              <w:widowControl/>
              <w:autoSpaceDE/>
              <w:autoSpaceDN/>
              <w:jc w:val="center"/>
              <w:rPr>
                <w:color w:val="000000"/>
                <w:sz w:val="20"/>
                <w:szCs w:val="20"/>
                <w:lang w:bidi="ar-SA"/>
              </w:rPr>
            </w:pPr>
            <w:r w:rsidRPr="00344BAA">
              <w:rPr>
                <w:color w:val="000000"/>
                <w:sz w:val="20"/>
                <w:szCs w:val="20"/>
              </w:rPr>
              <w:t>61,96%</w:t>
            </w:r>
          </w:p>
        </w:tc>
        <w:tc>
          <w:tcPr>
            <w:tcW w:w="319" w:type="pct"/>
            <w:shd w:val="clear" w:color="auto" w:fill="auto"/>
            <w:vAlign w:val="center"/>
          </w:tcPr>
          <w:p w14:paraId="1277870C" w14:textId="5E5A6894" w:rsidR="005347AE" w:rsidRPr="00344BAA" w:rsidRDefault="005347AE" w:rsidP="005347AE">
            <w:pPr>
              <w:widowControl/>
              <w:autoSpaceDE/>
              <w:autoSpaceDN/>
              <w:jc w:val="center"/>
              <w:rPr>
                <w:color w:val="000000"/>
                <w:sz w:val="20"/>
                <w:szCs w:val="20"/>
                <w:lang w:bidi="ar-SA"/>
              </w:rPr>
            </w:pPr>
            <w:r w:rsidRPr="00344BAA">
              <w:rPr>
                <w:color w:val="000000"/>
                <w:sz w:val="20"/>
                <w:szCs w:val="20"/>
              </w:rPr>
              <w:t>61,74%</w:t>
            </w:r>
          </w:p>
        </w:tc>
        <w:tc>
          <w:tcPr>
            <w:tcW w:w="298" w:type="pct"/>
            <w:shd w:val="clear" w:color="auto" w:fill="auto"/>
            <w:vAlign w:val="center"/>
          </w:tcPr>
          <w:p w14:paraId="0E848D16" w14:textId="198252C1" w:rsidR="005347AE" w:rsidRPr="00344BAA" w:rsidRDefault="005347AE" w:rsidP="005347AE">
            <w:pPr>
              <w:widowControl/>
              <w:autoSpaceDE/>
              <w:autoSpaceDN/>
              <w:jc w:val="center"/>
              <w:rPr>
                <w:color w:val="000000"/>
                <w:sz w:val="20"/>
                <w:szCs w:val="20"/>
                <w:lang w:bidi="ar-SA"/>
              </w:rPr>
            </w:pPr>
            <w:r w:rsidRPr="00344BAA">
              <w:rPr>
                <w:color w:val="000000"/>
                <w:sz w:val="20"/>
                <w:szCs w:val="20"/>
              </w:rPr>
              <w:t>61,51%</w:t>
            </w:r>
          </w:p>
        </w:tc>
        <w:tc>
          <w:tcPr>
            <w:tcW w:w="295" w:type="pct"/>
            <w:shd w:val="clear" w:color="auto" w:fill="auto"/>
            <w:vAlign w:val="center"/>
          </w:tcPr>
          <w:p w14:paraId="0E25418A" w14:textId="142886FA" w:rsidR="005347AE" w:rsidRPr="00344BAA" w:rsidRDefault="005347AE" w:rsidP="005347AE">
            <w:pPr>
              <w:widowControl/>
              <w:autoSpaceDE/>
              <w:autoSpaceDN/>
              <w:jc w:val="center"/>
              <w:rPr>
                <w:color w:val="000000"/>
                <w:sz w:val="20"/>
                <w:szCs w:val="20"/>
                <w:lang w:bidi="ar-SA"/>
              </w:rPr>
            </w:pPr>
            <w:r w:rsidRPr="00344BAA">
              <w:rPr>
                <w:color w:val="000000"/>
                <w:sz w:val="20"/>
                <w:szCs w:val="20"/>
              </w:rPr>
              <w:t>61,36%</w:t>
            </w:r>
          </w:p>
        </w:tc>
        <w:tc>
          <w:tcPr>
            <w:tcW w:w="298" w:type="pct"/>
            <w:shd w:val="clear" w:color="auto" w:fill="auto"/>
            <w:vAlign w:val="center"/>
          </w:tcPr>
          <w:p w14:paraId="464FF59E" w14:textId="28AB5D81" w:rsidR="005347AE" w:rsidRPr="00344BAA" w:rsidRDefault="005347AE" w:rsidP="005347AE">
            <w:pPr>
              <w:widowControl/>
              <w:autoSpaceDE/>
              <w:autoSpaceDN/>
              <w:jc w:val="center"/>
              <w:rPr>
                <w:color w:val="000000"/>
                <w:sz w:val="20"/>
                <w:szCs w:val="20"/>
                <w:lang w:bidi="ar-SA"/>
              </w:rPr>
            </w:pPr>
            <w:r w:rsidRPr="00344BAA">
              <w:rPr>
                <w:color w:val="000000"/>
                <w:sz w:val="20"/>
                <w:szCs w:val="20"/>
              </w:rPr>
              <w:t>61,20%</w:t>
            </w:r>
          </w:p>
        </w:tc>
        <w:tc>
          <w:tcPr>
            <w:tcW w:w="298" w:type="pct"/>
            <w:shd w:val="clear" w:color="auto" w:fill="auto"/>
            <w:vAlign w:val="center"/>
          </w:tcPr>
          <w:p w14:paraId="048E87DE" w14:textId="11350DD3" w:rsidR="005347AE" w:rsidRPr="00344BAA" w:rsidRDefault="005347AE" w:rsidP="005347AE">
            <w:pPr>
              <w:widowControl/>
              <w:autoSpaceDE/>
              <w:autoSpaceDN/>
              <w:jc w:val="center"/>
              <w:rPr>
                <w:color w:val="000000"/>
                <w:sz w:val="20"/>
                <w:szCs w:val="20"/>
                <w:lang w:bidi="ar-SA"/>
              </w:rPr>
            </w:pPr>
            <w:r w:rsidRPr="00344BAA">
              <w:rPr>
                <w:color w:val="000000"/>
                <w:sz w:val="20"/>
                <w:szCs w:val="20"/>
              </w:rPr>
              <w:t>61,06%</w:t>
            </w:r>
          </w:p>
        </w:tc>
        <w:tc>
          <w:tcPr>
            <w:tcW w:w="298" w:type="pct"/>
            <w:shd w:val="clear" w:color="auto" w:fill="auto"/>
            <w:vAlign w:val="center"/>
          </w:tcPr>
          <w:p w14:paraId="6AFEFE7A" w14:textId="7115E5F2" w:rsidR="005347AE" w:rsidRPr="00344BAA" w:rsidRDefault="005347AE" w:rsidP="005347AE">
            <w:pPr>
              <w:widowControl/>
              <w:autoSpaceDE/>
              <w:autoSpaceDN/>
              <w:jc w:val="center"/>
              <w:rPr>
                <w:color w:val="000000"/>
                <w:sz w:val="20"/>
                <w:szCs w:val="20"/>
                <w:lang w:bidi="ar-SA"/>
              </w:rPr>
            </w:pPr>
            <w:r w:rsidRPr="00344BAA">
              <w:rPr>
                <w:color w:val="000000"/>
                <w:sz w:val="20"/>
                <w:szCs w:val="20"/>
              </w:rPr>
              <w:t>60,92%</w:t>
            </w:r>
          </w:p>
        </w:tc>
        <w:tc>
          <w:tcPr>
            <w:tcW w:w="295" w:type="pct"/>
            <w:shd w:val="clear" w:color="auto" w:fill="auto"/>
            <w:vAlign w:val="center"/>
          </w:tcPr>
          <w:p w14:paraId="53757C50" w14:textId="1C1FC856" w:rsidR="005347AE" w:rsidRPr="00344BAA" w:rsidRDefault="005347AE" w:rsidP="005347AE">
            <w:pPr>
              <w:widowControl/>
              <w:autoSpaceDE/>
              <w:autoSpaceDN/>
              <w:jc w:val="center"/>
              <w:rPr>
                <w:color w:val="000000"/>
                <w:sz w:val="20"/>
                <w:szCs w:val="20"/>
                <w:lang w:bidi="ar-SA"/>
              </w:rPr>
            </w:pPr>
            <w:r w:rsidRPr="00344BAA">
              <w:rPr>
                <w:color w:val="000000"/>
                <w:sz w:val="20"/>
                <w:szCs w:val="20"/>
              </w:rPr>
              <w:t>60,77%</w:t>
            </w:r>
          </w:p>
        </w:tc>
        <w:tc>
          <w:tcPr>
            <w:tcW w:w="298" w:type="pct"/>
            <w:shd w:val="clear" w:color="auto" w:fill="auto"/>
            <w:vAlign w:val="center"/>
          </w:tcPr>
          <w:p w14:paraId="5D2EFBC7" w14:textId="05D7CD8D" w:rsidR="005347AE" w:rsidRPr="00344BAA" w:rsidRDefault="005347AE" w:rsidP="005347AE">
            <w:pPr>
              <w:widowControl/>
              <w:autoSpaceDE/>
              <w:autoSpaceDN/>
              <w:jc w:val="center"/>
              <w:rPr>
                <w:color w:val="000000"/>
                <w:sz w:val="20"/>
                <w:szCs w:val="20"/>
                <w:lang w:bidi="ar-SA"/>
              </w:rPr>
            </w:pPr>
            <w:r w:rsidRPr="00344BAA">
              <w:rPr>
                <w:color w:val="000000"/>
                <w:sz w:val="20"/>
                <w:szCs w:val="20"/>
              </w:rPr>
              <w:t>60,63%</w:t>
            </w:r>
          </w:p>
        </w:tc>
        <w:tc>
          <w:tcPr>
            <w:tcW w:w="298" w:type="pct"/>
            <w:shd w:val="clear" w:color="auto" w:fill="auto"/>
            <w:vAlign w:val="center"/>
          </w:tcPr>
          <w:p w14:paraId="6E7DDEA7" w14:textId="5745629D" w:rsidR="005347AE" w:rsidRPr="00344BAA" w:rsidRDefault="005347AE" w:rsidP="005347AE">
            <w:pPr>
              <w:widowControl/>
              <w:autoSpaceDE/>
              <w:autoSpaceDN/>
              <w:jc w:val="center"/>
              <w:rPr>
                <w:color w:val="000000"/>
                <w:sz w:val="20"/>
                <w:szCs w:val="20"/>
                <w:lang w:bidi="ar-SA"/>
              </w:rPr>
            </w:pPr>
            <w:r w:rsidRPr="00344BAA">
              <w:rPr>
                <w:color w:val="000000"/>
                <w:sz w:val="20"/>
                <w:szCs w:val="20"/>
              </w:rPr>
              <w:t>60,48%</w:t>
            </w:r>
          </w:p>
        </w:tc>
        <w:tc>
          <w:tcPr>
            <w:tcW w:w="298" w:type="pct"/>
            <w:shd w:val="clear" w:color="auto" w:fill="auto"/>
            <w:vAlign w:val="center"/>
          </w:tcPr>
          <w:p w14:paraId="6DD392F1" w14:textId="3AE0B064" w:rsidR="005347AE" w:rsidRPr="00344BAA" w:rsidRDefault="005347AE" w:rsidP="005347AE">
            <w:pPr>
              <w:widowControl/>
              <w:autoSpaceDE/>
              <w:autoSpaceDN/>
              <w:jc w:val="center"/>
              <w:rPr>
                <w:color w:val="000000"/>
                <w:sz w:val="20"/>
                <w:szCs w:val="20"/>
                <w:lang w:bidi="ar-SA"/>
              </w:rPr>
            </w:pPr>
            <w:r w:rsidRPr="00344BAA">
              <w:rPr>
                <w:color w:val="000000"/>
                <w:sz w:val="20"/>
                <w:szCs w:val="20"/>
              </w:rPr>
              <w:t>59,62%</w:t>
            </w:r>
          </w:p>
        </w:tc>
        <w:tc>
          <w:tcPr>
            <w:tcW w:w="383" w:type="pct"/>
            <w:shd w:val="clear" w:color="auto" w:fill="auto"/>
            <w:vAlign w:val="center"/>
          </w:tcPr>
          <w:p w14:paraId="68B92581" w14:textId="03006947" w:rsidR="005347AE" w:rsidRPr="00344BAA" w:rsidRDefault="005347AE" w:rsidP="005347AE">
            <w:pPr>
              <w:widowControl/>
              <w:autoSpaceDE/>
              <w:autoSpaceDN/>
              <w:jc w:val="center"/>
              <w:rPr>
                <w:color w:val="000000"/>
                <w:sz w:val="20"/>
                <w:szCs w:val="20"/>
                <w:lang w:bidi="ar-SA"/>
              </w:rPr>
            </w:pPr>
            <w:r w:rsidRPr="00344BAA">
              <w:rPr>
                <w:color w:val="000000"/>
                <w:sz w:val="20"/>
                <w:szCs w:val="20"/>
              </w:rPr>
              <w:t>56,44%</w:t>
            </w:r>
          </w:p>
        </w:tc>
      </w:tr>
      <w:tr w:rsidR="005347AE" w:rsidRPr="00344BAA" w14:paraId="21C30AB9" w14:textId="77777777" w:rsidTr="005347AE">
        <w:trPr>
          <w:cantSplit/>
          <w:trHeight w:val="23"/>
          <w:tblHeader/>
        </w:trPr>
        <w:tc>
          <w:tcPr>
            <w:tcW w:w="996" w:type="pct"/>
            <w:shd w:val="clear" w:color="auto" w:fill="auto"/>
            <w:vAlign w:val="center"/>
            <w:hideMark/>
          </w:tcPr>
          <w:p w14:paraId="5ACA7EDB" w14:textId="77777777" w:rsidR="005347AE" w:rsidRPr="00344BAA" w:rsidRDefault="005347AE" w:rsidP="005347AE">
            <w:pPr>
              <w:widowControl/>
              <w:autoSpaceDE/>
              <w:autoSpaceDN/>
              <w:rPr>
                <w:color w:val="000000"/>
                <w:sz w:val="20"/>
                <w:szCs w:val="20"/>
                <w:lang w:bidi="ar-SA"/>
              </w:rPr>
            </w:pPr>
            <w:r w:rsidRPr="00344BAA">
              <w:rPr>
                <w:color w:val="000000"/>
                <w:sz w:val="20"/>
                <w:szCs w:val="20"/>
                <w:lang w:bidi="ar-SA"/>
              </w:rPr>
              <w:t>Суммарная тепловая нагрузка на коллекторах источника</w:t>
            </w:r>
          </w:p>
        </w:tc>
        <w:tc>
          <w:tcPr>
            <w:tcW w:w="328" w:type="pct"/>
            <w:shd w:val="clear" w:color="auto" w:fill="auto"/>
            <w:vAlign w:val="center"/>
            <w:hideMark/>
          </w:tcPr>
          <w:p w14:paraId="2571785E" w14:textId="77777777" w:rsidR="005347AE" w:rsidRPr="00344BAA" w:rsidRDefault="005347AE" w:rsidP="005347AE">
            <w:pPr>
              <w:widowControl/>
              <w:autoSpaceDE/>
              <w:autoSpaceDN/>
              <w:jc w:val="center"/>
              <w:rPr>
                <w:color w:val="000000"/>
                <w:sz w:val="20"/>
                <w:szCs w:val="20"/>
                <w:lang w:bidi="ar-SA"/>
              </w:rPr>
            </w:pPr>
            <w:r w:rsidRPr="00344BAA">
              <w:rPr>
                <w:color w:val="000000"/>
                <w:sz w:val="20"/>
                <w:szCs w:val="20"/>
                <w:lang w:bidi="ar-SA"/>
              </w:rPr>
              <w:t>Гкал/час</w:t>
            </w:r>
          </w:p>
        </w:tc>
        <w:tc>
          <w:tcPr>
            <w:tcW w:w="298" w:type="pct"/>
            <w:shd w:val="clear" w:color="auto" w:fill="auto"/>
            <w:vAlign w:val="center"/>
          </w:tcPr>
          <w:p w14:paraId="254D5BCB" w14:textId="6B361F03" w:rsidR="005347AE" w:rsidRPr="00344BAA" w:rsidRDefault="005347AE" w:rsidP="005347AE">
            <w:pPr>
              <w:widowControl/>
              <w:autoSpaceDE/>
              <w:autoSpaceDN/>
              <w:jc w:val="center"/>
              <w:rPr>
                <w:color w:val="000000"/>
                <w:sz w:val="20"/>
                <w:szCs w:val="20"/>
                <w:lang w:bidi="ar-SA"/>
              </w:rPr>
            </w:pPr>
            <w:r w:rsidRPr="00344BAA">
              <w:rPr>
                <w:color w:val="000000"/>
                <w:sz w:val="20"/>
                <w:szCs w:val="20"/>
              </w:rPr>
              <w:t>1,63</w:t>
            </w:r>
          </w:p>
        </w:tc>
        <w:tc>
          <w:tcPr>
            <w:tcW w:w="319" w:type="pct"/>
            <w:shd w:val="clear" w:color="auto" w:fill="auto"/>
            <w:vAlign w:val="center"/>
          </w:tcPr>
          <w:p w14:paraId="23C74574" w14:textId="2ECAAB50" w:rsidR="005347AE" w:rsidRPr="00344BAA" w:rsidRDefault="005347AE" w:rsidP="005347AE">
            <w:pPr>
              <w:widowControl/>
              <w:autoSpaceDE/>
              <w:autoSpaceDN/>
              <w:jc w:val="center"/>
              <w:rPr>
                <w:color w:val="000000"/>
                <w:sz w:val="20"/>
                <w:szCs w:val="20"/>
                <w:lang w:bidi="ar-SA"/>
              </w:rPr>
            </w:pPr>
            <w:r w:rsidRPr="00344BAA">
              <w:rPr>
                <w:color w:val="000000"/>
                <w:sz w:val="20"/>
                <w:szCs w:val="20"/>
              </w:rPr>
              <w:t>1,64</w:t>
            </w:r>
          </w:p>
        </w:tc>
        <w:tc>
          <w:tcPr>
            <w:tcW w:w="298" w:type="pct"/>
            <w:shd w:val="clear" w:color="auto" w:fill="auto"/>
            <w:vAlign w:val="center"/>
          </w:tcPr>
          <w:p w14:paraId="2EC02A4A" w14:textId="10EEC36B" w:rsidR="005347AE" w:rsidRPr="00344BAA" w:rsidRDefault="005347AE" w:rsidP="005347AE">
            <w:pPr>
              <w:widowControl/>
              <w:autoSpaceDE/>
              <w:autoSpaceDN/>
              <w:jc w:val="center"/>
              <w:rPr>
                <w:color w:val="000000"/>
                <w:sz w:val="20"/>
                <w:szCs w:val="20"/>
                <w:lang w:bidi="ar-SA"/>
              </w:rPr>
            </w:pPr>
            <w:r w:rsidRPr="00344BAA">
              <w:rPr>
                <w:color w:val="000000"/>
                <w:sz w:val="20"/>
                <w:szCs w:val="20"/>
              </w:rPr>
              <w:t>1,65</w:t>
            </w:r>
          </w:p>
        </w:tc>
        <w:tc>
          <w:tcPr>
            <w:tcW w:w="295" w:type="pct"/>
            <w:shd w:val="clear" w:color="auto" w:fill="auto"/>
            <w:vAlign w:val="center"/>
          </w:tcPr>
          <w:p w14:paraId="1D2326BC" w14:textId="480E616D" w:rsidR="005347AE" w:rsidRPr="00344BAA" w:rsidRDefault="005347AE" w:rsidP="005347AE">
            <w:pPr>
              <w:widowControl/>
              <w:autoSpaceDE/>
              <w:autoSpaceDN/>
              <w:jc w:val="center"/>
              <w:rPr>
                <w:color w:val="000000"/>
                <w:sz w:val="20"/>
                <w:szCs w:val="20"/>
                <w:lang w:bidi="ar-SA"/>
              </w:rPr>
            </w:pPr>
            <w:r w:rsidRPr="00344BAA">
              <w:rPr>
                <w:color w:val="000000"/>
                <w:sz w:val="20"/>
                <w:szCs w:val="20"/>
              </w:rPr>
              <w:t>1,65</w:t>
            </w:r>
          </w:p>
        </w:tc>
        <w:tc>
          <w:tcPr>
            <w:tcW w:w="298" w:type="pct"/>
            <w:shd w:val="clear" w:color="auto" w:fill="auto"/>
            <w:vAlign w:val="center"/>
          </w:tcPr>
          <w:p w14:paraId="6891C992" w14:textId="57EC89A1" w:rsidR="005347AE" w:rsidRPr="00344BAA" w:rsidRDefault="005347AE" w:rsidP="005347AE">
            <w:pPr>
              <w:widowControl/>
              <w:autoSpaceDE/>
              <w:autoSpaceDN/>
              <w:jc w:val="center"/>
              <w:rPr>
                <w:color w:val="000000"/>
                <w:sz w:val="20"/>
                <w:szCs w:val="20"/>
                <w:lang w:bidi="ar-SA"/>
              </w:rPr>
            </w:pPr>
            <w:r w:rsidRPr="00344BAA">
              <w:rPr>
                <w:color w:val="000000"/>
                <w:sz w:val="20"/>
                <w:szCs w:val="20"/>
              </w:rPr>
              <w:t>1,66</w:t>
            </w:r>
          </w:p>
        </w:tc>
        <w:tc>
          <w:tcPr>
            <w:tcW w:w="298" w:type="pct"/>
            <w:shd w:val="clear" w:color="auto" w:fill="auto"/>
            <w:vAlign w:val="center"/>
          </w:tcPr>
          <w:p w14:paraId="3BEEC69F" w14:textId="55782B93" w:rsidR="005347AE" w:rsidRPr="00344BAA" w:rsidRDefault="005347AE" w:rsidP="005347AE">
            <w:pPr>
              <w:widowControl/>
              <w:autoSpaceDE/>
              <w:autoSpaceDN/>
              <w:jc w:val="center"/>
              <w:rPr>
                <w:color w:val="000000"/>
                <w:sz w:val="20"/>
                <w:szCs w:val="20"/>
                <w:lang w:bidi="ar-SA"/>
              </w:rPr>
            </w:pPr>
            <w:r w:rsidRPr="00344BAA">
              <w:rPr>
                <w:color w:val="000000"/>
                <w:sz w:val="20"/>
                <w:szCs w:val="20"/>
              </w:rPr>
              <w:t>1,67</w:t>
            </w:r>
          </w:p>
        </w:tc>
        <w:tc>
          <w:tcPr>
            <w:tcW w:w="298" w:type="pct"/>
            <w:shd w:val="clear" w:color="auto" w:fill="auto"/>
            <w:vAlign w:val="center"/>
          </w:tcPr>
          <w:p w14:paraId="5246A0C5" w14:textId="0E09A7A3" w:rsidR="005347AE" w:rsidRPr="00344BAA" w:rsidRDefault="005347AE" w:rsidP="005347AE">
            <w:pPr>
              <w:widowControl/>
              <w:autoSpaceDE/>
              <w:autoSpaceDN/>
              <w:jc w:val="center"/>
              <w:rPr>
                <w:color w:val="000000"/>
                <w:sz w:val="20"/>
                <w:szCs w:val="20"/>
                <w:lang w:bidi="ar-SA"/>
              </w:rPr>
            </w:pPr>
            <w:r w:rsidRPr="00344BAA">
              <w:rPr>
                <w:color w:val="000000"/>
                <w:sz w:val="20"/>
                <w:szCs w:val="20"/>
              </w:rPr>
              <w:t>1,67</w:t>
            </w:r>
          </w:p>
        </w:tc>
        <w:tc>
          <w:tcPr>
            <w:tcW w:w="295" w:type="pct"/>
            <w:shd w:val="clear" w:color="auto" w:fill="auto"/>
            <w:vAlign w:val="center"/>
          </w:tcPr>
          <w:p w14:paraId="7A928BB1" w14:textId="38BEDCEC" w:rsidR="005347AE" w:rsidRPr="00344BAA" w:rsidRDefault="005347AE" w:rsidP="005347AE">
            <w:pPr>
              <w:widowControl/>
              <w:autoSpaceDE/>
              <w:autoSpaceDN/>
              <w:jc w:val="center"/>
              <w:rPr>
                <w:color w:val="000000"/>
                <w:sz w:val="20"/>
                <w:szCs w:val="20"/>
                <w:lang w:bidi="ar-SA"/>
              </w:rPr>
            </w:pPr>
            <w:r w:rsidRPr="00344BAA">
              <w:rPr>
                <w:color w:val="000000"/>
                <w:sz w:val="20"/>
                <w:szCs w:val="20"/>
              </w:rPr>
              <w:t>1,68</w:t>
            </w:r>
          </w:p>
        </w:tc>
        <w:tc>
          <w:tcPr>
            <w:tcW w:w="298" w:type="pct"/>
            <w:shd w:val="clear" w:color="auto" w:fill="auto"/>
            <w:vAlign w:val="center"/>
          </w:tcPr>
          <w:p w14:paraId="6305F53E" w14:textId="3DB014BB" w:rsidR="005347AE" w:rsidRPr="00344BAA" w:rsidRDefault="005347AE" w:rsidP="005347AE">
            <w:pPr>
              <w:widowControl/>
              <w:autoSpaceDE/>
              <w:autoSpaceDN/>
              <w:jc w:val="center"/>
              <w:rPr>
                <w:color w:val="000000"/>
                <w:sz w:val="20"/>
                <w:szCs w:val="20"/>
                <w:lang w:bidi="ar-SA"/>
              </w:rPr>
            </w:pPr>
            <w:r w:rsidRPr="00344BAA">
              <w:rPr>
                <w:color w:val="000000"/>
                <w:sz w:val="20"/>
                <w:szCs w:val="20"/>
              </w:rPr>
              <w:t>1,68</w:t>
            </w:r>
          </w:p>
        </w:tc>
        <w:tc>
          <w:tcPr>
            <w:tcW w:w="298" w:type="pct"/>
            <w:shd w:val="clear" w:color="auto" w:fill="auto"/>
            <w:vAlign w:val="center"/>
          </w:tcPr>
          <w:p w14:paraId="769E33BF" w14:textId="634C7E2B" w:rsidR="005347AE" w:rsidRPr="00344BAA" w:rsidRDefault="005347AE" w:rsidP="005347AE">
            <w:pPr>
              <w:widowControl/>
              <w:autoSpaceDE/>
              <w:autoSpaceDN/>
              <w:jc w:val="center"/>
              <w:rPr>
                <w:color w:val="000000"/>
                <w:sz w:val="20"/>
                <w:szCs w:val="20"/>
                <w:lang w:bidi="ar-SA"/>
              </w:rPr>
            </w:pPr>
            <w:r w:rsidRPr="00344BAA">
              <w:rPr>
                <w:color w:val="000000"/>
                <w:sz w:val="20"/>
                <w:szCs w:val="20"/>
              </w:rPr>
              <w:t>1,69</w:t>
            </w:r>
          </w:p>
        </w:tc>
        <w:tc>
          <w:tcPr>
            <w:tcW w:w="298" w:type="pct"/>
            <w:shd w:val="clear" w:color="auto" w:fill="auto"/>
            <w:vAlign w:val="center"/>
          </w:tcPr>
          <w:p w14:paraId="2E3419A1" w14:textId="45BB6F76" w:rsidR="005347AE" w:rsidRPr="00344BAA" w:rsidRDefault="005347AE" w:rsidP="005347AE">
            <w:pPr>
              <w:widowControl/>
              <w:autoSpaceDE/>
              <w:autoSpaceDN/>
              <w:jc w:val="center"/>
              <w:rPr>
                <w:color w:val="000000"/>
                <w:sz w:val="20"/>
                <w:szCs w:val="20"/>
                <w:lang w:bidi="ar-SA"/>
              </w:rPr>
            </w:pPr>
            <w:r w:rsidRPr="00344BAA">
              <w:rPr>
                <w:color w:val="000000"/>
                <w:sz w:val="20"/>
                <w:szCs w:val="20"/>
              </w:rPr>
              <w:t>1,73</w:t>
            </w:r>
          </w:p>
        </w:tc>
        <w:tc>
          <w:tcPr>
            <w:tcW w:w="383" w:type="pct"/>
            <w:shd w:val="clear" w:color="auto" w:fill="auto"/>
            <w:vAlign w:val="center"/>
          </w:tcPr>
          <w:p w14:paraId="1FC7F70E" w14:textId="71FF243B" w:rsidR="005347AE" w:rsidRPr="00344BAA" w:rsidRDefault="005347AE" w:rsidP="005347AE">
            <w:pPr>
              <w:widowControl/>
              <w:autoSpaceDE/>
              <w:autoSpaceDN/>
              <w:jc w:val="center"/>
              <w:rPr>
                <w:color w:val="000000"/>
                <w:sz w:val="20"/>
                <w:szCs w:val="20"/>
                <w:lang w:bidi="ar-SA"/>
              </w:rPr>
            </w:pPr>
            <w:r w:rsidRPr="00344BAA">
              <w:rPr>
                <w:color w:val="000000"/>
                <w:sz w:val="20"/>
                <w:szCs w:val="20"/>
              </w:rPr>
              <w:t>1,86</w:t>
            </w:r>
          </w:p>
        </w:tc>
      </w:tr>
      <w:tr w:rsidR="005347AE" w:rsidRPr="00344BAA" w14:paraId="677F0E61" w14:textId="77777777" w:rsidTr="005347AE">
        <w:trPr>
          <w:cantSplit/>
          <w:trHeight w:val="23"/>
          <w:tblHeader/>
        </w:trPr>
        <w:tc>
          <w:tcPr>
            <w:tcW w:w="996" w:type="pct"/>
            <w:shd w:val="clear" w:color="auto" w:fill="auto"/>
            <w:vAlign w:val="center"/>
            <w:hideMark/>
          </w:tcPr>
          <w:p w14:paraId="527F2815" w14:textId="77777777" w:rsidR="005347AE" w:rsidRPr="00344BAA" w:rsidRDefault="005347AE" w:rsidP="005347AE">
            <w:pPr>
              <w:widowControl/>
              <w:autoSpaceDE/>
              <w:autoSpaceDN/>
              <w:rPr>
                <w:color w:val="000000"/>
                <w:sz w:val="20"/>
                <w:szCs w:val="20"/>
                <w:lang w:bidi="ar-SA"/>
              </w:rPr>
            </w:pPr>
            <w:r w:rsidRPr="00344BAA">
              <w:rPr>
                <w:color w:val="000000"/>
                <w:sz w:val="20"/>
                <w:szCs w:val="20"/>
                <w:lang w:bidi="ar-SA"/>
              </w:rPr>
              <w:t>Располагаемая тепловая мощность нетто при аварийном выводе самого мощного котла</w:t>
            </w:r>
          </w:p>
        </w:tc>
        <w:tc>
          <w:tcPr>
            <w:tcW w:w="328" w:type="pct"/>
            <w:shd w:val="clear" w:color="auto" w:fill="auto"/>
            <w:vAlign w:val="center"/>
            <w:hideMark/>
          </w:tcPr>
          <w:p w14:paraId="73319567" w14:textId="77777777" w:rsidR="005347AE" w:rsidRPr="00344BAA" w:rsidRDefault="005347AE" w:rsidP="005347AE">
            <w:pPr>
              <w:widowControl/>
              <w:autoSpaceDE/>
              <w:autoSpaceDN/>
              <w:jc w:val="center"/>
              <w:rPr>
                <w:color w:val="000000"/>
                <w:sz w:val="20"/>
                <w:szCs w:val="20"/>
                <w:lang w:bidi="ar-SA"/>
              </w:rPr>
            </w:pPr>
            <w:r w:rsidRPr="00344BAA">
              <w:rPr>
                <w:color w:val="000000"/>
                <w:sz w:val="20"/>
                <w:szCs w:val="20"/>
                <w:lang w:bidi="ar-SA"/>
              </w:rPr>
              <w:t>Гкал/час</w:t>
            </w:r>
          </w:p>
        </w:tc>
        <w:tc>
          <w:tcPr>
            <w:tcW w:w="298" w:type="pct"/>
            <w:shd w:val="clear" w:color="auto" w:fill="auto"/>
            <w:vAlign w:val="center"/>
          </w:tcPr>
          <w:p w14:paraId="626C71C1" w14:textId="686D3A69" w:rsidR="005347AE" w:rsidRPr="00344BAA" w:rsidRDefault="005347AE" w:rsidP="005347AE">
            <w:pPr>
              <w:widowControl/>
              <w:autoSpaceDE/>
              <w:autoSpaceDN/>
              <w:jc w:val="center"/>
              <w:rPr>
                <w:color w:val="000000"/>
                <w:sz w:val="20"/>
                <w:szCs w:val="20"/>
                <w:lang w:bidi="ar-SA"/>
              </w:rPr>
            </w:pPr>
            <w:r w:rsidRPr="00344BAA">
              <w:rPr>
                <w:color w:val="000000"/>
                <w:sz w:val="20"/>
                <w:szCs w:val="20"/>
              </w:rPr>
              <w:t>2,13</w:t>
            </w:r>
          </w:p>
        </w:tc>
        <w:tc>
          <w:tcPr>
            <w:tcW w:w="319" w:type="pct"/>
            <w:shd w:val="clear" w:color="auto" w:fill="auto"/>
            <w:vAlign w:val="center"/>
          </w:tcPr>
          <w:p w14:paraId="7554E6A8" w14:textId="1EE4AB11" w:rsidR="005347AE" w:rsidRPr="00344BAA" w:rsidRDefault="005347AE" w:rsidP="005347AE">
            <w:pPr>
              <w:widowControl/>
              <w:autoSpaceDE/>
              <w:autoSpaceDN/>
              <w:jc w:val="center"/>
              <w:rPr>
                <w:color w:val="000000"/>
                <w:sz w:val="20"/>
                <w:szCs w:val="20"/>
                <w:lang w:bidi="ar-SA"/>
              </w:rPr>
            </w:pPr>
            <w:r w:rsidRPr="00344BAA">
              <w:rPr>
                <w:color w:val="000000"/>
                <w:sz w:val="20"/>
                <w:szCs w:val="20"/>
              </w:rPr>
              <w:t>2,13</w:t>
            </w:r>
          </w:p>
        </w:tc>
        <w:tc>
          <w:tcPr>
            <w:tcW w:w="298" w:type="pct"/>
            <w:shd w:val="clear" w:color="auto" w:fill="auto"/>
            <w:vAlign w:val="center"/>
          </w:tcPr>
          <w:p w14:paraId="5521AA4C" w14:textId="60A426DB" w:rsidR="005347AE" w:rsidRPr="00344BAA" w:rsidRDefault="005347AE" w:rsidP="005347AE">
            <w:pPr>
              <w:widowControl/>
              <w:autoSpaceDE/>
              <w:autoSpaceDN/>
              <w:jc w:val="center"/>
              <w:rPr>
                <w:color w:val="000000"/>
                <w:sz w:val="20"/>
                <w:szCs w:val="20"/>
                <w:lang w:bidi="ar-SA"/>
              </w:rPr>
            </w:pPr>
            <w:r w:rsidRPr="00344BAA">
              <w:rPr>
                <w:color w:val="000000"/>
                <w:sz w:val="20"/>
                <w:szCs w:val="20"/>
              </w:rPr>
              <w:t>2,13</w:t>
            </w:r>
          </w:p>
        </w:tc>
        <w:tc>
          <w:tcPr>
            <w:tcW w:w="295" w:type="pct"/>
            <w:shd w:val="clear" w:color="auto" w:fill="auto"/>
            <w:vAlign w:val="center"/>
          </w:tcPr>
          <w:p w14:paraId="078F1BC6" w14:textId="3237F3DA" w:rsidR="005347AE" w:rsidRPr="00344BAA" w:rsidRDefault="005347AE" w:rsidP="005347AE">
            <w:pPr>
              <w:widowControl/>
              <w:autoSpaceDE/>
              <w:autoSpaceDN/>
              <w:jc w:val="center"/>
              <w:rPr>
                <w:color w:val="000000"/>
                <w:sz w:val="20"/>
                <w:szCs w:val="20"/>
                <w:lang w:bidi="ar-SA"/>
              </w:rPr>
            </w:pPr>
            <w:r w:rsidRPr="00344BAA">
              <w:rPr>
                <w:color w:val="000000"/>
                <w:sz w:val="20"/>
                <w:szCs w:val="20"/>
              </w:rPr>
              <w:t>2,13</w:t>
            </w:r>
          </w:p>
        </w:tc>
        <w:tc>
          <w:tcPr>
            <w:tcW w:w="298" w:type="pct"/>
            <w:shd w:val="clear" w:color="auto" w:fill="auto"/>
            <w:vAlign w:val="center"/>
          </w:tcPr>
          <w:p w14:paraId="18293F91" w14:textId="415D5879" w:rsidR="005347AE" w:rsidRPr="00344BAA" w:rsidRDefault="005347AE" w:rsidP="005347AE">
            <w:pPr>
              <w:widowControl/>
              <w:autoSpaceDE/>
              <w:autoSpaceDN/>
              <w:jc w:val="center"/>
              <w:rPr>
                <w:color w:val="000000"/>
                <w:sz w:val="20"/>
                <w:szCs w:val="20"/>
                <w:lang w:bidi="ar-SA"/>
              </w:rPr>
            </w:pPr>
            <w:r w:rsidRPr="00344BAA">
              <w:rPr>
                <w:color w:val="000000"/>
                <w:sz w:val="20"/>
                <w:szCs w:val="20"/>
              </w:rPr>
              <w:t>2,13</w:t>
            </w:r>
          </w:p>
        </w:tc>
        <w:tc>
          <w:tcPr>
            <w:tcW w:w="298" w:type="pct"/>
            <w:shd w:val="clear" w:color="auto" w:fill="auto"/>
            <w:vAlign w:val="center"/>
          </w:tcPr>
          <w:p w14:paraId="01785FD7" w14:textId="73B1421D" w:rsidR="005347AE" w:rsidRPr="00344BAA" w:rsidRDefault="005347AE" w:rsidP="005347AE">
            <w:pPr>
              <w:widowControl/>
              <w:autoSpaceDE/>
              <w:autoSpaceDN/>
              <w:jc w:val="center"/>
              <w:rPr>
                <w:color w:val="000000"/>
                <w:sz w:val="20"/>
                <w:szCs w:val="20"/>
                <w:lang w:bidi="ar-SA"/>
              </w:rPr>
            </w:pPr>
            <w:r w:rsidRPr="00344BAA">
              <w:rPr>
                <w:color w:val="000000"/>
                <w:sz w:val="20"/>
                <w:szCs w:val="20"/>
              </w:rPr>
              <w:t>2,13</w:t>
            </w:r>
          </w:p>
        </w:tc>
        <w:tc>
          <w:tcPr>
            <w:tcW w:w="298" w:type="pct"/>
            <w:shd w:val="clear" w:color="auto" w:fill="auto"/>
            <w:vAlign w:val="center"/>
          </w:tcPr>
          <w:p w14:paraId="02017D7F" w14:textId="74395C2B" w:rsidR="005347AE" w:rsidRPr="00344BAA" w:rsidRDefault="005347AE" w:rsidP="005347AE">
            <w:pPr>
              <w:widowControl/>
              <w:autoSpaceDE/>
              <w:autoSpaceDN/>
              <w:jc w:val="center"/>
              <w:rPr>
                <w:color w:val="000000"/>
                <w:sz w:val="20"/>
                <w:szCs w:val="20"/>
                <w:lang w:bidi="ar-SA"/>
              </w:rPr>
            </w:pPr>
            <w:r w:rsidRPr="00344BAA">
              <w:rPr>
                <w:color w:val="000000"/>
                <w:sz w:val="20"/>
                <w:szCs w:val="20"/>
              </w:rPr>
              <w:t>2,13</w:t>
            </w:r>
          </w:p>
        </w:tc>
        <w:tc>
          <w:tcPr>
            <w:tcW w:w="295" w:type="pct"/>
            <w:shd w:val="clear" w:color="auto" w:fill="auto"/>
            <w:vAlign w:val="center"/>
          </w:tcPr>
          <w:p w14:paraId="0E382212" w14:textId="0F00DB8B" w:rsidR="005347AE" w:rsidRPr="00344BAA" w:rsidRDefault="005347AE" w:rsidP="005347AE">
            <w:pPr>
              <w:widowControl/>
              <w:autoSpaceDE/>
              <w:autoSpaceDN/>
              <w:jc w:val="center"/>
              <w:rPr>
                <w:color w:val="000000"/>
                <w:sz w:val="20"/>
                <w:szCs w:val="20"/>
                <w:lang w:bidi="ar-SA"/>
              </w:rPr>
            </w:pPr>
            <w:r w:rsidRPr="00344BAA">
              <w:rPr>
                <w:color w:val="000000"/>
                <w:sz w:val="20"/>
                <w:szCs w:val="20"/>
              </w:rPr>
              <w:t>2,13</w:t>
            </w:r>
          </w:p>
        </w:tc>
        <w:tc>
          <w:tcPr>
            <w:tcW w:w="298" w:type="pct"/>
            <w:shd w:val="clear" w:color="auto" w:fill="auto"/>
            <w:vAlign w:val="center"/>
          </w:tcPr>
          <w:p w14:paraId="1A7FBC9B" w14:textId="41D01D15" w:rsidR="005347AE" w:rsidRPr="00344BAA" w:rsidRDefault="005347AE" w:rsidP="005347AE">
            <w:pPr>
              <w:widowControl/>
              <w:autoSpaceDE/>
              <w:autoSpaceDN/>
              <w:jc w:val="center"/>
              <w:rPr>
                <w:color w:val="000000"/>
                <w:sz w:val="20"/>
                <w:szCs w:val="20"/>
                <w:lang w:bidi="ar-SA"/>
              </w:rPr>
            </w:pPr>
            <w:r w:rsidRPr="00344BAA">
              <w:rPr>
                <w:color w:val="000000"/>
                <w:sz w:val="20"/>
                <w:szCs w:val="20"/>
              </w:rPr>
              <w:t>2,13</w:t>
            </w:r>
          </w:p>
        </w:tc>
        <w:tc>
          <w:tcPr>
            <w:tcW w:w="298" w:type="pct"/>
            <w:shd w:val="clear" w:color="auto" w:fill="auto"/>
            <w:vAlign w:val="center"/>
          </w:tcPr>
          <w:p w14:paraId="31734A02" w14:textId="43E31D6A" w:rsidR="005347AE" w:rsidRPr="00344BAA" w:rsidRDefault="005347AE" w:rsidP="005347AE">
            <w:pPr>
              <w:widowControl/>
              <w:autoSpaceDE/>
              <w:autoSpaceDN/>
              <w:jc w:val="center"/>
              <w:rPr>
                <w:color w:val="000000"/>
                <w:sz w:val="20"/>
                <w:szCs w:val="20"/>
                <w:lang w:bidi="ar-SA"/>
              </w:rPr>
            </w:pPr>
            <w:r w:rsidRPr="00344BAA">
              <w:rPr>
                <w:color w:val="000000"/>
                <w:sz w:val="20"/>
                <w:szCs w:val="20"/>
              </w:rPr>
              <w:t>2,13</w:t>
            </w:r>
          </w:p>
        </w:tc>
        <w:tc>
          <w:tcPr>
            <w:tcW w:w="298" w:type="pct"/>
            <w:shd w:val="clear" w:color="auto" w:fill="auto"/>
            <w:vAlign w:val="center"/>
          </w:tcPr>
          <w:p w14:paraId="2EEAF9B2" w14:textId="53C5E92B" w:rsidR="005347AE" w:rsidRPr="00344BAA" w:rsidRDefault="005347AE" w:rsidP="005347AE">
            <w:pPr>
              <w:widowControl/>
              <w:autoSpaceDE/>
              <w:autoSpaceDN/>
              <w:jc w:val="center"/>
              <w:rPr>
                <w:color w:val="000000"/>
                <w:sz w:val="20"/>
                <w:szCs w:val="20"/>
                <w:lang w:bidi="ar-SA"/>
              </w:rPr>
            </w:pPr>
            <w:r w:rsidRPr="00344BAA">
              <w:rPr>
                <w:color w:val="000000"/>
                <w:sz w:val="20"/>
                <w:szCs w:val="20"/>
              </w:rPr>
              <w:t>2,13</w:t>
            </w:r>
          </w:p>
        </w:tc>
        <w:tc>
          <w:tcPr>
            <w:tcW w:w="383" w:type="pct"/>
            <w:shd w:val="clear" w:color="auto" w:fill="auto"/>
            <w:vAlign w:val="center"/>
          </w:tcPr>
          <w:p w14:paraId="0779DE06" w14:textId="0B12D4DE" w:rsidR="005347AE" w:rsidRPr="00344BAA" w:rsidRDefault="005347AE" w:rsidP="005347AE">
            <w:pPr>
              <w:widowControl/>
              <w:autoSpaceDE/>
              <w:autoSpaceDN/>
              <w:jc w:val="center"/>
              <w:rPr>
                <w:color w:val="000000"/>
                <w:sz w:val="20"/>
                <w:szCs w:val="20"/>
                <w:lang w:bidi="ar-SA"/>
              </w:rPr>
            </w:pPr>
            <w:r w:rsidRPr="00344BAA">
              <w:rPr>
                <w:color w:val="000000"/>
                <w:sz w:val="20"/>
                <w:szCs w:val="20"/>
              </w:rPr>
              <w:t>2,13</w:t>
            </w:r>
          </w:p>
        </w:tc>
      </w:tr>
      <w:tr w:rsidR="005347AE" w:rsidRPr="00344BAA" w14:paraId="2394B4AC" w14:textId="77777777" w:rsidTr="005347AE">
        <w:trPr>
          <w:cantSplit/>
          <w:trHeight w:val="23"/>
          <w:tblHeader/>
        </w:trPr>
        <w:tc>
          <w:tcPr>
            <w:tcW w:w="996" w:type="pct"/>
            <w:vMerge w:val="restart"/>
            <w:shd w:val="clear" w:color="auto" w:fill="auto"/>
            <w:vAlign w:val="center"/>
            <w:hideMark/>
          </w:tcPr>
          <w:p w14:paraId="10577ACE" w14:textId="77777777" w:rsidR="005347AE" w:rsidRPr="00344BAA" w:rsidRDefault="005347AE" w:rsidP="005347AE">
            <w:pPr>
              <w:widowControl/>
              <w:autoSpaceDE/>
              <w:autoSpaceDN/>
              <w:rPr>
                <w:color w:val="000000"/>
                <w:sz w:val="20"/>
                <w:szCs w:val="20"/>
                <w:lang w:bidi="ar-SA"/>
              </w:rPr>
            </w:pPr>
            <w:r w:rsidRPr="00344BAA">
              <w:rPr>
                <w:color w:val="000000"/>
                <w:sz w:val="20"/>
                <w:szCs w:val="20"/>
                <w:lang w:bidi="ar-SA"/>
              </w:rPr>
              <w:t>Резерв(«+»)/ Дефицит(«-«)</w:t>
            </w:r>
            <w:r w:rsidRPr="00344BAA">
              <w:rPr>
                <w:color w:val="000000"/>
                <w:sz w:val="20"/>
                <w:szCs w:val="20"/>
                <w:lang w:bidi="ar-SA"/>
              </w:rPr>
              <w:br/>
              <w:t>(при авар. выводе котла)</w:t>
            </w:r>
          </w:p>
        </w:tc>
        <w:tc>
          <w:tcPr>
            <w:tcW w:w="328" w:type="pct"/>
            <w:shd w:val="clear" w:color="auto" w:fill="auto"/>
            <w:vAlign w:val="center"/>
            <w:hideMark/>
          </w:tcPr>
          <w:p w14:paraId="070EE2F7" w14:textId="77777777" w:rsidR="005347AE" w:rsidRPr="00344BAA" w:rsidRDefault="005347AE" w:rsidP="005347AE">
            <w:pPr>
              <w:widowControl/>
              <w:autoSpaceDE/>
              <w:autoSpaceDN/>
              <w:jc w:val="center"/>
              <w:rPr>
                <w:color w:val="000000"/>
                <w:sz w:val="20"/>
                <w:szCs w:val="20"/>
                <w:lang w:bidi="ar-SA"/>
              </w:rPr>
            </w:pPr>
            <w:r w:rsidRPr="00344BAA">
              <w:rPr>
                <w:color w:val="000000"/>
                <w:sz w:val="20"/>
                <w:szCs w:val="20"/>
                <w:lang w:bidi="ar-SA"/>
              </w:rPr>
              <w:t>Гкал/час</w:t>
            </w:r>
          </w:p>
        </w:tc>
        <w:tc>
          <w:tcPr>
            <w:tcW w:w="298" w:type="pct"/>
            <w:shd w:val="clear" w:color="auto" w:fill="auto"/>
            <w:vAlign w:val="center"/>
          </w:tcPr>
          <w:p w14:paraId="05D16DA9" w14:textId="11E1294D" w:rsidR="005347AE" w:rsidRPr="00344BAA" w:rsidRDefault="005347AE" w:rsidP="005347AE">
            <w:pPr>
              <w:widowControl/>
              <w:autoSpaceDE/>
              <w:autoSpaceDN/>
              <w:jc w:val="center"/>
              <w:rPr>
                <w:color w:val="000000"/>
                <w:sz w:val="20"/>
                <w:szCs w:val="20"/>
                <w:lang w:bidi="ar-SA"/>
              </w:rPr>
            </w:pPr>
            <w:r w:rsidRPr="00344BAA">
              <w:rPr>
                <w:color w:val="000000"/>
                <w:sz w:val="20"/>
                <w:szCs w:val="20"/>
              </w:rPr>
              <w:t>0,67</w:t>
            </w:r>
          </w:p>
        </w:tc>
        <w:tc>
          <w:tcPr>
            <w:tcW w:w="319" w:type="pct"/>
            <w:shd w:val="clear" w:color="auto" w:fill="auto"/>
            <w:vAlign w:val="center"/>
          </w:tcPr>
          <w:p w14:paraId="4E688D83" w14:textId="67FCE7F7" w:rsidR="005347AE" w:rsidRPr="00344BAA" w:rsidRDefault="005347AE" w:rsidP="005347AE">
            <w:pPr>
              <w:widowControl/>
              <w:autoSpaceDE/>
              <w:autoSpaceDN/>
              <w:jc w:val="center"/>
              <w:rPr>
                <w:color w:val="000000"/>
                <w:sz w:val="20"/>
                <w:szCs w:val="20"/>
                <w:lang w:bidi="ar-SA"/>
              </w:rPr>
            </w:pPr>
            <w:r w:rsidRPr="00344BAA">
              <w:rPr>
                <w:color w:val="000000"/>
                <w:sz w:val="20"/>
                <w:szCs w:val="20"/>
              </w:rPr>
              <w:t>0,66</w:t>
            </w:r>
          </w:p>
        </w:tc>
        <w:tc>
          <w:tcPr>
            <w:tcW w:w="298" w:type="pct"/>
            <w:shd w:val="clear" w:color="auto" w:fill="auto"/>
            <w:vAlign w:val="center"/>
          </w:tcPr>
          <w:p w14:paraId="1C09BF5F" w14:textId="1A917F0A" w:rsidR="005347AE" w:rsidRPr="00344BAA" w:rsidRDefault="005347AE" w:rsidP="005347AE">
            <w:pPr>
              <w:widowControl/>
              <w:autoSpaceDE/>
              <w:autoSpaceDN/>
              <w:jc w:val="center"/>
              <w:rPr>
                <w:color w:val="000000"/>
                <w:sz w:val="20"/>
                <w:szCs w:val="20"/>
                <w:lang w:bidi="ar-SA"/>
              </w:rPr>
            </w:pPr>
            <w:r w:rsidRPr="00344BAA">
              <w:rPr>
                <w:color w:val="000000"/>
                <w:sz w:val="20"/>
                <w:szCs w:val="20"/>
              </w:rPr>
              <w:t>0,65</w:t>
            </w:r>
          </w:p>
        </w:tc>
        <w:tc>
          <w:tcPr>
            <w:tcW w:w="295" w:type="pct"/>
            <w:shd w:val="clear" w:color="auto" w:fill="auto"/>
            <w:vAlign w:val="center"/>
          </w:tcPr>
          <w:p w14:paraId="3CFF5EC0" w14:textId="12CB41D9" w:rsidR="005347AE" w:rsidRPr="00344BAA" w:rsidRDefault="005347AE" w:rsidP="005347AE">
            <w:pPr>
              <w:widowControl/>
              <w:autoSpaceDE/>
              <w:autoSpaceDN/>
              <w:jc w:val="center"/>
              <w:rPr>
                <w:color w:val="000000"/>
                <w:sz w:val="20"/>
                <w:szCs w:val="20"/>
                <w:lang w:bidi="ar-SA"/>
              </w:rPr>
            </w:pPr>
            <w:r w:rsidRPr="00344BAA">
              <w:rPr>
                <w:color w:val="000000"/>
                <w:sz w:val="20"/>
                <w:szCs w:val="20"/>
              </w:rPr>
              <w:t>0,64</w:t>
            </w:r>
          </w:p>
        </w:tc>
        <w:tc>
          <w:tcPr>
            <w:tcW w:w="298" w:type="pct"/>
            <w:shd w:val="clear" w:color="auto" w:fill="auto"/>
            <w:vAlign w:val="center"/>
          </w:tcPr>
          <w:p w14:paraId="2BE2D148" w14:textId="0057CA27" w:rsidR="005347AE" w:rsidRPr="00344BAA" w:rsidRDefault="005347AE" w:rsidP="005347AE">
            <w:pPr>
              <w:widowControl/>
              <w:autoSpaceDE/>
              <w:autoSpaceDN/>
              <w:jc w:val="center"/>
              <w:rPr>
                <w:color w:val="000000"/>
                <w:sz w:val="20"/>
                <w:szCs w:val="20"/>
                <w:lang w:bidi="ar-SA"/>
              </w:rPr>
            </w:pPr>
            <w:r w:rsidRPr="00344BAA">
              <w:rPr>
                <w:color w:val="000000"/>
                <w:sz w:val="20"/>
                <w:szCs w:val="20"/>
              </w:rPr>
              <w:t>0,64</w:t>
            </w:r>
          </w:p>
        </w:tc>
        <w:tc>
          <w:tcPr>
            <w:tcW w:w="298" w:type="pct"/>
            <w:shd w:val="clear" w:color="auto" w:fill="auto"/>
            <w:vAlign w:val="center"/>
          </w:tcPr>
          <w:p w14:paraId="37836F5A" w14:textId="7A773CED" w:rsidR="005347AE" w:rsidRPr="00344BAA" w:rsidRDefault="005347AE" w:rsidP="005347AE">
            <w:pPr>
              <w:widowControl/>
              <w:autoSpaceDE/>
              <w:autoSpaceDN/>
              <w:jc w:val="center"/>
              <w:rPr>
                <w:color w:val="000000"/>
                <w:sz w:val="20"/>
                <w:szCs w:val="20"/>
                <w:lang w:bidi="ar-SA"/>
              </w:rPr>
            </w:pPr>
            <w:r w:rsidRPr="00344BAA">
              <w:rPr>
                <w:color w:val="000000"/>
                <w:sz w:val="20"/>
                <w:szCs w:val="20"/>
              </w:rPr>
              <w:t>0,63</w:t>
            </w:r>
          </w:p>
        </w:tc>
        <w:tc>
          <w:tcPr>
            <w:tcW w:w="298" w:type="pct"/>
            <w:shd w:val="clear" w:color="auto" w:fill="auto"/>
            <w:vAlign w:val="center"/>
          </w:tcPr>
          <w:p w14:paraId="4853B260" w14:textId="1FB0C8F3" w:rsidR="005347AE" w:rsidRPr="00344BAA" w:rsidRDefault="005347AE" w:rsidP="005347AE">
            <w:pPr>
              <w:widowControl/>
              <w:autoSpaceDE/>
              <w:autoSpaceDN/>
              <w:jc w:val="center"/>
              <w:rPr>
                <w:color w:val="000000"/>
                <w:sz w:val="20"/>
                <w:szCs w:val="20"/>
                <w:lang w:bidi="ar-SA"/>
              </w:rPr>
            </w:pPr>
            <w:r w:rsidRPr="00344BAA">
              <w:rPr>
                <w:color w:val="000000"/>
                <w:sz w:val="20"/>
                <w:szCs w:val="20"/>
              </w:rPr>
              <w:t>0,63</w:t>
            </w:r>
          </w:p>
        </w:tc>
        <w:tc>
          <w:tcPr>
            <w:tcW w:w="295" w:type="pct"/>
            <w:shd w:val="clear" w:color="auto" w:fill="auto"/>
            <w:vAlign w:val="center"/>
          </w:tcPr>
          <w:p w14:paraId="4DEEEF2E" w14:textId="6656912B" w:rsidR="005347AE" w:rsidRPr="00344BAA" w:rsidRDefault="005347AE" w:rsidP="005347AE">
            <w:pPr>
              <w:widowControl/>
              <w:autoSpaceDE/>
              <w:autoSpaceDN/>
              <w:jc w:val="center"/>
              <w:rPr>
                <w:color w:val="000000"/>
                <w:sz w:val="20"/>
                <w:szCs w:val="20"/>
                <w:lang w:bidi="ar-SA"/>
              </w:rPr>
            </w:pPr>
            <w:r w:rsidRPr="00344BAA">
              <w:rPr>
                <w:color w:val="000000"/>
                <w:sz w:val="20"/>
                <w:szCs w:val="20"/>
              </w:rPr>
              <w:t>0,62</w:t>
            </w:r>
          </w:p>
        </w:tc>
        <w:tc>
          <w:tcPr>
            <w:tcW w:w="298" w:type="pct"/>
            <w:shd w:val="clear" w:color="auto" w:fill="auto"/>
            <w:vAlign w:val="center"/>
          </w:tcPr>
          <w:p w14:paraId="625A9D89" w14:textId="42839ECE" w:rsidR="005347AE" w:rsidRPr="00344BAA" w:rsidRDefault="005347AE" w:rsidP="005347AE">
            <w:pPr>
              <w:widowControl/>
              <w:autoSpaceDE/>
              <w:autoSpaceDN/>
              <w:jc w:val="center"/>
              <w:rPr>
                <w:color w:val="000000"/>
                <w:sz w:val="20"/>
                <w:szCs w:val="20"/>
                <w:lang w:bidi="ar-SA"/>
              </w:rPr>
            </w:pPr>
            <w:r w:rsidRPr="00344BAA">
              <w:rPr>
                <w:color w:val="000000"/>
                <w:sz w:val="20"/>
                <w:szCs w:val="20"/>
              </w:rPr>
              <w:t>0,61</w:t>
            </w:r>
          </w:p>
        </w:tc>
        <w:tc>
          <w:tcPr>
            <w:tcW w:w="298" w:type="pct"/>
            <w:shd w:val="clear" w:color="auto" w:fill="auto"/>
            <w:vAlign w:val="center"/>
          </w:tcPr>
          <w:p w14:paraId="495A8B34" w14:textId="3C199E42" w:rsidR="005347AE" w:rsidRPr="00344BAA" w:rsidRDefault="005347AE" w:rsidP="005347AE">
            <w:pPr>
              <w:widowControl/>
              <w:autoSpaceDE/>
              <w:autoSpaceDN/>
              <w:jc w:val="center"/>
              <w:rPr>
                <w:color w:val="000000"/>
                <w:sz w:val="20"/>
                <w:szCs w:val="20"/>
                <w:lang w:bidi="ar-SA"/>
              </w:rPr>
            </w:pPr>
            <w:r w:rsidRPr="00344BAA">
              <w:rPr>
                <w:color w:val="000000"/>
                <w:sz w:val="20"/>
                <w:szCs w:val="20"/>
              </w:rPr>
              <w:t>0,61</w:t>
            </w:r>
          </w:p>
        </w:tc>
        <w:tc>
          <w:tcPr>
            <w:tcW w:w="298" w:type="pct"/>
            <w:shd w:val="clear" w:color="auto" w:fill="auto"/>
            <w:vAlign w:val="center"/>
          </w:tcPr>
          <w:p w14:paraId="319B1C17" w14:textId="4A99A4A1" w:rsidR="005347AE" w:rsidRPr="00344BAA" w:rsidRDefault="005347AE" w:rsidP="005347AE">
            <w:pPr>
              <w:widowControl/>
              <w:autoSpaceDE/>
              <w:autoSpaceDN/>
              <w:jc w:val="center"/>
              <w:rPr>
                <w:color w:val="000000"/>
                <w:sz w:val="20"/>
                <w:szCs w:val="20"/>
                <w:lang w:bidi="ar-SA"/>
              </w:rPr>
            </w:pPr>
            <w:r w:rsidRPr="00344BAA">
              <w:rPr>
                <w:color w:val="000000"/>
                <w:sz w:val="20"/>
                <w:szCs w:val="20"/>
              </w:rPr>
              <w:t>0,58</w:t>
            </w:r>
          </w:p>
        </w:tc>
        <w:tc>
          <w:tcPr>
            <w:tcW w:w="383" w:type="pct"/>
            <w:shd w:val="clear" w:color="auto" w:fill="auto"/>
            <w:vAlign w:val="center"/>
          </w:tcPr>
          <w:p w14:paraId="26915BCC" w14:textId="50C764C8" w:rsidR="005347AE" w:rsidRPr="00344BAA" w:rsidRDefault="005347AE" w:rsidP="005347AE">
            <w:pPr>
              <w:widowControl/>
              <w:autoSpaceDE/>
              <w:autoSpaceDN/>
              <w:jc w:val="center"/>
              <w:rPr>
                <w:color w:val="000000"/>
                <w:sz w:val="20"/>
                <w:szCs w:val="20"/>
                <w:lang w:bidi="ar-SA"/>
              </w:rPr>
            </w:pPr>
            <w:r w:rsidRPr="00344BAA">
              <w:rPr>
                <w:color w:val="000000"/>
                <w:sz w:val="20"/>
                <w:szCs w:val="20"/>
              </w:rPr>
              <w:t>0,46</w:t>
            </w:r>
          </w:p>
        </w:tc>
      </w:tr>
      <w:tr w:rsidR="005347AE" w:rsidRPr="00344BAA" w14:paraId="6656F715" w14:textId="77777777" w:rsidTr="005347AE">
        <w:trPr>
          <w:cantSplit/>
          <w:trHeight w:val="23"/>
          <w:tblHeader/>
        </w:trPr>
        <w:tc>
          <w:tcPr>
            <w:tcW w:w="996" w:type="pct"/>
            <w:vMerge/>
            <w:shd w:val="clear" w:color="auto" w:fill="auto"/>
            <w:vAlign w:val="center"/>
            <w:hideMark/>
          </w:tcPr>
          <w:p w14:paraId="1AE3E5C1" w14:textId="77777777" w:rsidR="005347AE" w:rsidRPr="00344BAA" w:rsidRDefault="005347AE" w:rsidP="005347AE">
            <w:pPr>
              <w:widowControl/>
              <w:autoSpaceDE/>
              <w:autoSpaceDN/>
              <w:rPr>
                <w:color w:val="000000"/>
                <w:sz w:val="20"/>
                <w:szCs w:val="20"/>
                <w:lang w:bidi="ar-SA"/>
              </w:rPr>
            </w:pPr>
          </w:p>
        </w:tc>
        <w:tc>
          <w:tcPr>
            <w:tcW w:w="328" w:type="pct"/>
            <w:shd w:val="clear" w:color="auto" w:fill="auto"/>
            <w:vAlign w:val="center"/>
            <w:hideMark/>
          </w:tcPr>
          <w:p w14:paraId="33F1EA97" w14:textId="77777777" w:rsidR="005347AE" w:rsidRPr="00344BAA" w:rsidRDefault="005347AE" w:rsidP="005347AE">
            <w:pPr>
              <w:widowControl/>
              <w:autoSpaceDE/>
              <w:autoSpaceDN/>
              <w:jc w:val="center"/>
              <w:rPr>
                <w:color w:val="000000"/>
                <w:sz w:val="20"/>
                <w:szCs w:val="20"/>
                <w:lang w:bidi="ar-SA"/>
              </w:rPr>
            </w:pPr>
            <w:r w:rsidRPr="00344BAA">
              <w:rPr>
                <w:color w:val="000000"/>
                <w:sz w:val="20"/>
                <w:szCs w:val="20"/>
                <w:lang w:bidi="ar-SA"/>
              </w:rPr>
              <w:t>%</w:t>
            </w:r>
          </w:p>
        </w:tc>
        <w:tc>
          <w:tcPr>
            <w:tcW w:w="298" w:type="pct"/>
            <w:shd w:val="clear" w:color="auto" w:fill="auto"/>
            <w:vAlign w:val="center"/>
          </w:tcPr>
          <w:p w14:paraId="32CB567E" w14:textId="14EABFE8" w:rsidR="005347AE" w:rsidRPr="00344BAA" w:rsidRDefault="005347AE" w:rsidP="005347AE">
            <w:pPr>
              <w:widowControl/>
              <w:autoSpaceDE/>
              <w:autoSpaceDN/>
              <w:jc w:val="center"/>
              <w:rPr>
                <w:color w:val="000000"/>
                <w:sz w:val="20"/>
                <w:szCs w:val="20"/>
                <w:lang w:bidi="ar-SA"/>
              </w:rPr>
            </w:pPr>
            <w:r w:rsidRPr="00344BAA">
              <w:rPr>
                <w:color w:val="000000"/>
                <w:sz w:val="20"/>
                <w:szCs w:val="20"/>
              </w:rPr>
              <w:t>31,38%</w:t>
            </w:r>
          </w:p>
        </w:tc>
        <w:tc>
          <w:tcPr>
            <w:tcW w:w="319" w:type="pct"/>
            <w:shd w:val="clear" w:color="auto" w:fill="auto"/>
            <w:vAlign w:val="center"/>
          </w:tcPr>
          <w:p w14:paraId="3DC1FCE9" w14:textId="43D810FA" w:rsidR="005347AE" w:rsidRPr="00344BAA" w:rsidRDefault="005347AE" w:rsidP="005347AE">
            <w:pPr>
              <w:widowControl/>
              <w:autoSpaceDE/>
              <w:autoSpaceDN/>
              <w:jc w:val="center"/>
              <w:rPr>
                <w:color w:val="000000"/>
                <w:sz w:val="20"/>
                <w:szCs w:val="20"/>
                <w:lang w:bidi="ar-SA"/>
              </w:rPr>
            </w:pPr>
            <w:r w:rsidRPr="00344BAA">
              <w:rPr>
                <w:color w:val="000000"/>
                <w:sz w:val="20"/>
                <w:szCs w:val="20"/>
              </w:rPr>
              <w:t>30,96%</w:t>
            </w:r>
          </w:p>
        </w:tc>
        <w:tc>
          <w:tcPr>
            <w:tcW w:w="298" w:type="pct"/>
            <w:shd w:val="clear" w:color="auto" w:fill="auto"/>
            <w:vAlign w:val="center"/>
          </w:tcPr>
          <w:p w14:paraId="56104804" w14:textId="2AFB9980" w:rsidR="005347AE" w:rsidRPr="00344BAA" w:rsidRDefault="005347AE" w:rsidP="005347AE">
            <w:pPr>
              <w:widowControl/>
              <w:autoSpaceDE/>
              <w:autoSpaceDN/>
              <w:jc w:val="center"/>
              <w:rPr>
                <w:color w:val="000000"/>
                <w:sz w:val="20"/>
                <w:szCs w:val="20"/>
                <w:lang w:bidi="ar-SA"/>
              </w:rPr>
            </w:pPr>
            <w:r w:rsidRPr="00344BAA">
              <w:rPr>
                <w:color w:val="000000"/>
                <w:sz w:val="20"/>
                <w:szCs w:val="20"/>
              </w:rPr>
              <w:t>30,55%</w:t>
            </w:r>
          </w:p>
        </w:tc>
        <w:tc>
          <w:tcPr>
            <w:tcW w:w="295" w:type="pct"/>
            <w:shd w:val="clear" w:color="auto" w:fill="auto"/>
            <w:vAlign w:val="center"/>
          </w:tcPr>
          <w:p w14:paraId="49A7A555" w14:textId="5D3366DD" w:rsidR="005347AE" w:rsidRPr="00344BAA" w:rsidRDefault="005347AE" w:rsidP="005347AE">
            <w:pPr>
              <w:widowControl/>
              <w:autoSpaceDE/>
              <w:autoSpaceDN/>
              <w:jc w:val="center"/>
              <w:rPr>
                <w:color w:val="000000"/>
                <w:sz w:val="20"/>
                <w:szCs w:val="20"/>
                <w:lang w:bidi="ar-SA"/>
              </w:rPr>
            </w:pPr>
            <w:r w:rsidRPr="00344BAA">
              <w:rPr>
                <w:color w:val="000000"/>
                <w:sz w:val="20"/>
                <w:szCs w:val="20"/>
              </w:rPr>
              <w:t>30,26%</w:t>
            </w:r>
          </w:p>
        </w:tc>
        <w:tc>
          <w:tcPr>
            <w:tcW w:w="298" w:type="pct"/>
            <w:shd w:val="clear" w:color="auto" w:fill="auto"/>
            <w:vAlign w:val="center"/>
          </w:tcPr>
          <w:p w14:paraId="3F7E8C97" w14:textId="0807023F" w:rsidR="005347AE" w:rsidRPr="00344BAA" w:rsidRDefault="005347AE" w:rsidP="005347AE">
            <w:pPr>
              <w:widowControl/>
              <w:autoSpaceDE/>
              <w:autoSpaceDN/>
              <w:jc w:val="center"/>
              <w:rPr>
                <w:color w:val="000000"/>
                <w:sz w:val="20"/>
                <w:szCs w:val="20"/>
                <w:lang w:bidi="ar-SA"/>
              </w:rPr>
            </w:pPr>
            <w:r w:rsidRPr="00344BAA">
              <w:rPr>
                <w:color w:val="000000"/>
                <w:sz w:val="20"/>
                <w:szCs w:val="20"/>
              </w:rPr>
              <w:t>29,96%</w:t>
            </w:r>
          </w:p>
        </w:tc>
        <w:tc>
          <w:tcPr>
            <w:tcW w:w="298" w:type="pct"/>
            <w:shd w:val="clear" w:color="auto" w:fill="auto"/>
            <w:vAlign w:val="center"/>
          </w:tcPr>
          <w:p w14:paraId="74E4471B" w14:textId="362A486B" w:rsidR="005347AE" w:rsidRPr="00344BAA" w:rsidRDefault="005347AE" w:rsidP="005347AE">
            <w:pPr>
              <w:widowControl/>
              <w:autoSpaceDE/>
              <w:autoSpaceDN/>
              <w:jc w:val="center"/>
              <w:rPr>
                <w:color w:val="000000"/>
                <w:sz w:val="20"/>
                <w:szCs w:val="20"/>
                <w:lang w:bidi="ar-SA"/>
              </w:rPr>
            </w:pPr>
            <w:r w:rsidRPr="00344BAA">
              <w:rPr>
                <w:color w:val="000000"/>
                <w:sz w:val="20"/>
                <w:szCs w:val="20"/>
              </w:rPr>
              <w:t>29,69%</w:t>
            </w:r>
          </w:p>
        </w:tc>
        <w:tc>
          <w:tcPr>
            <w:tcW w:w="298" w:type="pct"/>
            <w:shd w:val="clear" w:color="auto" w:fill="auto"/>
            <w:vAlign w:val="center"/>
          </w:tcPr>
          <w:p w14:paraId="7488D73C" w14:textId="35BD6C15" w:rsidR="005347AE" w:rsidRPr="00344BAA" w:rsidRDefault="005347AE" w:rsidP="005347AE">
            <w:pPr>
              <w:widowControl/>
              <w:autoSpaceDE/>
              <w:autoSpaceDN/>
              <w:jc w:val="center"/>
              <w:rPr>
                <w:color w:val="000000"/>
                <w:sz w:val="20"/>
                <w:szCs w:val="20"/>
                <w:lang w:bidi="ar-SA"/>
              </w:rPr>
            </w:pPr>
            <w:r w:rsidRPr="00344BAA">
              <w:rPr>
                <w:color w:val="000000"/>
                <w:sz w:val="20"/>
                <w:szCs w:val="20"/>
              </w:rPr>
              <w:t>29,42%</w:t>
            </w:r>
          </w:p>
        </w:tc>
        <w:tc>
          <w:tcPr>
            <w:tcW w:w="295" w:type="pct"/>
            <w:shd w:val="clear" w:color="auto" w:fill="auto"/>
            <w:vAlign w:val="center"/>
          </w:tcPr>
          <w:p w14:paraId="40B5FF86" w14:textId="6BF3D6A5" w:rsidR="005347AE" w:rsidRPr="00344BAA" w:rsidRDefault="005347AE" w:rsidP="005347AE">
            <w:pPr>
              <w:widowControl/>
              <w:autoSpaceDE/>
              <w:autoSpaceDN/>
              <w:jc w:val="center"/>
              <w:rPr>
                <w:color w:val="000000"/>
                <w:sz w:val="20"/>
                <w:szCs w:val="20"/>
                <w:lang w:bidi="ar-SA"/>
              </w:rPr>
            </w:pPr>
            <w:r w:rsidRPr="00344BAA">
              <w:rPr>
                <w:color w:val="000000"/>
                <w:sz w:val="20"/>
                <w:szCs w:val="20"/>
              </w:rPr>
              <w:t>29,14%</w:t>
            </w:r>
          </w:p>
        </w:tc>
        <w:tc>
          <w:tcPr>
            <w:tcW w:w="298" w:type="pct"/>
            <w:shd w:val="clear" w:color="auto" w:fill="auto"/>
            <w:vAlign w:val="center"/>
          </w:tcPr>
          <w:p w14:paraId="211892B8" w14:textId="02443BA9" w:rsidR="005347AE" w:rsidRPr="00344BAA" w:rsidRDefault="005347AE" w:rsidP="005347AE">
            <w:pPr>
              <w:widowControl/>
              <w:autoSpaceDE/>
              <w:autoSpaceDN/>
              <w:jc w:val="center"/>
              <w:rPr>
                <w:color w:val="000000"/>
                <w:sz w:val="20"/>
                <w:szCs w:val="20"/>
                <w:lang w:bidi="ar-SA"/>
              </w:rPr>
            </w:pPr>
            <w:r w:rsidRPr="00344BAA">
              <w:rPr>
                <w:color w:val="000000"/>
                <w:sz w:val="20"/>
                <w:szCs w:val="20"/>
              </w:rPr>
              <w:t>28,86%</w:t>
            </w:r>
          </w:p>
        </w:tc>
        <w:tc>
          <w:tcPr>
            <w:tcW w:w="298" w:type="pct"/>
            <w:shd w:val="clear" w:color="auto" w:fill="auto"/>
            <w:vAlign w:val="center"/>
          </w:tcPr>
          <w:p w14:paraId="46C16AEB" w14:textId="46603C14" w:rsidR="005347AE" w:rsidRPr="00344BAA" w:rsidRDefault="005347AE" w:rsidP="005347AE">
            <w:pPr>
              <w:widowControl/>
              <w:autoSpaceDE/>
              <w:autoSpaceDN/>
              <w:jc w:val="center"/>
              <w:rPr>
                <w:color w:val="000000"/>
                <w:sz w:val="20"/>
                <w:szCs w:val="20"/>
                <w:lang w:bidi="ar-SA"/>
              </w:rPr>
            </w:pPr>
            <w:r w:rsidRPr="00344BAA">
              <w:rPr>
                <w:color w:val="000000"/>
                <w:sz w:val="20"/>
                <w:szCs w:val="20"/>
              </w:rPr>
              <w:t>28,58%</w:t>
            </w:r>
          </w:p>
        </w:tc>
        <w:tc>
          <w:tcPr>
            <w:tcW w:w="298" w:type="pct"/>
            <w:shd w:val="clear" w:color="auto" w:fill="auto"/>
            <w:vAlign w:val="center"/>
          </w:tcPr>
          <w:p w14:paraId="052F9D8E" w14:textId="5AEC999A" w:rsidR="005347AE" w:rsidRPr="00344BAA" w:rsidRDefault="005347AE" w:rsidP="005347AE">
            <w:pPr>
              <w:widowControl/>
              <w:autoSpaceDE/>
              <w:autoSpaceDN/>
              <w:jc w:val="center"/>
              <w:rPr>
                <w:color w:val="000000"/>
                <w:sz w:val="20"/>
                <w:szCs w:val="20"/>
                <w:lang w:bidi="ar-SA"/>
              </w:rPr>
            </w:pPr>
            <w:r w:rsidRPr="00344BAA">
              <w:rPr>
                <w:color w:val="000000"/>
                <w:sz w:val="20"/>
                <w:szCs w:val="20"/>
              </w:rPr>
              <w:t>27,05%</w:t>
            </w:r>
          </w:p>
        </w:tc>
        <w:tc>
          <w:tcPr>
            <w:tcW w:w="383" w:type="pct"/>
            <w:shd w:val="clear" w:color="auto" w:fill="auto"/>
            <w:vAlign w:val="center"/>
          </w:tcPr>
          <w:p w14:paraId="0EBBFE72" w14:textId="056C9BB2" w:rsidR="005347AE" w:rsidRPr="00344BAA" w:rsidRDefault="005347AE" w:rsidP="005347AE">
            <w:pPr>
              <w:widowControl/>
              <w:autoSpaceDE/>
              <w:autoSpaceDN/>
              <w:jc w:val="center"/>
              <w:rPr>
                <w:color w:val="000000"/>
                <w:sz w:val="20"/>
                <w:szCs w:val="20"/>
                <w:lang w:bidi="ar-SA"/>
              </w:rPr>
            </w:pPr>
            <w:r w:rsidRPr="00344BAA">
              <w:rPr>
                <w:color w:val="000000"/>
                <w:sz w:val="20"/>
                <w:szCs w:val="20"/>
              </w:rPr>
              <w:t>21,48%</w:t>
            </w:r>
          </w:p>
        </w:tc>
      </w:tr>
    </w:tbl>
    <w:p w14:paraId="2FDEF167" w14:textId="2FF387CB" w:rsidR="002870DA" w:rsidRPr="00344BAA" w:rsidRDefault="002870DA" w:rsidP="002870DA">
      <w:pPr>
        <w:pStyle w:val="a4"/>
        <w:rPr>
          <w:rFonts w:cs="Times New Roman"/>
        </w:rPr>
      </w:pPr>
    </w:p>
    <w:p w14:paraId="2CAD4F63" w14:textId="3705AB04" w:rsidR="00CD17BA" w:rsidRPr="00344BAA" w:rsidRDefault="00CD17BA">
      <w:pPr>
        <w:rPr>
          <w:sz w:val="26"/>
          <w:szCs w:val="26"/>
          <w:lang w:eastAsia="en-US" w:bidi="ar-SA"/>
        </w:rPr>
      </w:pPr>
      <w:r w:rsidRPr="00344BAA">
        <w:br w:type="page"/>
      </w:r>
    </w:p>
    <w:p w14:paraId="4E027FD4" w14:textId="51C80A2D" w:rsidR="008A6780" w:rsidRPr="00344BAA" w:rsidRDefault="00FA5C14" w:rsidP="004B1DA6">
      <w:pPr>
        <w:pStyle w:val="a2"/>
      </w:pPr>
      <w:r w:rsidRPr="00344BAA">
        <w:t xml:space="preserve">Балансы тепловой мощности и перспективной тепловой нагрузки котельной </w:t>
      </w:r>
      <w:r w:rsidRPr="00344BAA">
        <w:rPr>
          <w:spacing w:val="2"/>
        </w:rPr>
        <w:t xml:space="preserve">№29 </w:t>
      </w:r>
      <w:r w:rsidRPr="00344BAA">
        <w:t>пос.</w:t>
      </w:r>
      <w:r w:rsidRPr="00344BAA">
        <w:rPr>
          <w:spacing w:val="-15"/>
        </w:rPr>
        <w:t xml:space="preserve"> </w:t>
      </w:r>
      <w:r w:rsidRPr="00344BAA">
        <w:t>Пригородный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110"/>
        <w:gridCol w:w="1028"/>
        <w:gridCol w:w="933"/>
        <w:gridCol w:w="930"/>
        <w:gridCol w:w="930"/>
        <w:gridCol w:w="927"/>
        <w:gridCol w:w="930"/>
        <w:gridCol w:w="930"/>
        <w:gridCol w:w="930"/>
        <w:gridCol w:w="927"/>
        <w:gridCol w:w="930"/>
        <w:gridCol w:w="930"/>
        <w:gridCol w:w="930"/>
        <w:gridCol w:w="1397"/>
      </w:tblGrid>
      <w:tr w:rsidR="00CD17BA" w:rsidRPr="00344BAA" w14:paraId="08C212BE" w14:textId="77777777" w:rsidTr="0048772E">
        <w:trPr>
          <w:cantSplit/>
          <w:trHeight w:val="23"/>
          <w:tblHeader/>
        </w:trPr>
        <w:tc>
          <w:tcPr>
            <w:tcW w:w="987" w:type="pct"/>
            <w:vMerge w:val="restart"/>
            <w:shd w:val="clear" w:color="auto" w:fill="auto"/>
            <w:vAlign w:val="center"/>
            <w:hideMark/>
          </w:tcPr>
          <w:p w14:paraId="408EA94C" w14:textId="77777777" w:rsidR="00CD17BA" w:rsidRPr="00344BAA" w:rsidRDefault="00CD17BA" w:rsidP="00CD6941">
            <w:pPr>
              <w:widowControl/>
              <w:autoSpaceDE/>
              <w:autoSpaceDN/>
              <w:jc w:val="center"/>
              <w:rPr>
                <w:b/>
                <w:bCs/>
                <w:color w:val="000000"/>
                <w:sz w:val="20"/>
                <w:szCs w:val="20"/>
                <w:lang w:bidi="ar-SA"/>
              </w:rPr>
            </w:pPr>
            <w:r w:rsidRPr="00344BAA">
              <w:rPr>
                <w:b/>
                <w:bCs/>
                <w:color w:val="000000"/>
                <w:sz w:val="20"/>
                <w:szCs w:val="20"/>
                <w:lang w:bidi="ar-SA"/>
              </w:rPr>
              <w:t>Показатель</w:t>
            </w:r>
          </w:p>
        </w:tc>
        <w:tc>
          <w:tcPr>
            <w:tcW w:w="326" w:type="pct"/>
            <w:shd w:val="clear" w:color="auto" w:fill="auto"/>
            <w:vAlign w:val="center"/>
            <w:hideMark/>
          </w:tcPr>
          <w:p w14:paraId="3C01B123" w14:textId="77777777" w:rsidR="00CD17BA" w:rsidRPr="00344BAA" w:rsidRDefault="00CD17BA" w:rsidP="00CD6941">
            <w:pPr>
              <w:widowControl/>
              <w:autoSpaceDE/>
              <w:autoSpaceDN/>
              <w:jc w:val="center"/>
              <w:rPr>
                <w:b/>
                <w:bCs/>
                <w:color w:val="000000"/>
                <w:sz w:val="20"/>
                <w:szCs w:val="20"/>
                <w:lang w:bidi="ar-SA"/>
              </w:rPr>
            </w:pPr>
            <w:r w:rsidRPr="00344BAA">
              <w:rPr>
                <w:b/>
                <w:bCs/>
                <w:color w:val="000000"/>
                <w:sz w:val="20"/>
                <w:szCs w:val="20"/>
                <w:lang w:bidi="ar-SA"/>
              </w:rPr>
              <w:t>Ед. изм.</w:t>
            </w:r>
          </w:p>
        </w:tc>
        <w:tc>
          <w:tcPr>
            <w:tcW w:w="3687" w:type="pct"/>
            <w:gridSpan w:val="12"/>
            <w:shd w:val="clear" w:color="auto" w:fill="auto"/>
            <w:vAlign w:val="center"/>
            <w:hideMark/>
          </w:tcPr>
          <w:p w14:paraId="27F54E1A" w14:textId="77777777" w:rsidR="00CD17BA" w:rsidRPr="00344BAA" w:rsidRDefault="00CD17BA" w:rsidP="00CD6941">
            <w:pPr>
              <w:widowControl/>
              <w:autoSpaceDE/>
              <w:autoSpaceDN/>
              <w:jc w:val="center"/>
              <w:rPr>
                <w:b/>
                <w:bCs/>
                <w:color w:val="000000"/>
                <w:sz w:val="20"/>
                <w:szCs w:val="20"/>
                <w:lang w:bidi="ar-SA"/>
              </w:rPr>
            </w:pPr>
            <w:r w:rsidRPr="00344BAA">
              <w:rPr>
                <w:b/>
                <w:bCs/>
                <w:color w:val="000000"/>
                <w:sz w:val="20"/>
                <w:szCs w:val="20"/>
                <w:lang w:bidi="ar-SA"/>
              </w:rPr>
              <w:t>Расчетный срок (на конец рассматриваемого периода)</w:t>
            </w:r>
          </w:p>
        </w:tc>
      </w:tr>
      <w:tr w:rsidR="00AF2E09" w:rsidRPr="00344BAA" w14:paraId="2696930A" w14:textId="77777777" w:rsidTr="0048772E">
        <w:trPr>
          <w:cantSplit/>
          <w:trHeight w:val="23"/>
          <w:tblHeader/>
        </w:trPr>
        <w:tc>
          <w:tcPr>
            <w:tcW w:w="987" w:type="pct"/>
            <w:vMerge/>
            <w:shd w:val="clear" w:color="auto" w:fill="auto"/>
            <w:vAlign w:val="center"/>
            <w:hideMark/>
          </w:tcPr>
          <w:p w14:paraId="1855A797" w14:textId="77777777" w:rsidR="00AF2E09" w:rsidRPr="00344BAA" w:rsidRDefault="00AF2E09" w:rsidP="00AF2E09">
            <w:pPr>
              <w:widowControl/>
              <w:autoSpaceDE/>
              <w:autoSpaceDN/>
              <w:jc w:val="center"/>
              <w:rPr>
                <w:b/>
                <w:bCs/>
                <w:color w:val="000000"/>
                <w:sz w:val="20"/>
                <w:szCs w:val="20"/>
                <w:lang w:bidi="ar-SA"/>
              </w:rPr>
            </w:pPr>
          </w:p>
        </w:tc>
        <w:tc>
          <w:tcPr>
            <w:tcW w:w="326" w:type="pct"/>
            <w:shd w:val="clear" w:color="auto" w:fill="auto"/>
            <w:vAlign w:val="center"/>
            <w:hideMark/>
          </w:tcPr>
          <w:p w14:paraId="290B17E9" w14:textId="77777777" w:rsidR="00AF2E09" w:rsidRPr="00344BAA" w:rsidRDefault="00AF2E09" w:rsidP="00AF2E09">
            <w:pPr>
              <w:widowControl/>
              <w:autoSpaceDE/>
              <w:autoSpaceDN/>
              <w:jc w:val="center"/>
              <w:rPr>
                <w:b/>
                <w:bCs/>
                <w:color w:val="000000"/>
                <w:sz w:val="20"/>
                <w:szCs w:val="20"/>
                <w:lang w:bidi="ar-SA"/>
              </w:rPr>
            </w:pPr>
            <w:r w:rsidRPr="00344BAA">
              <w:rPr>
                <w:b/>
                <w:bCs/>
                <w:color w:val="000000"/>
                <w:sz w:val="20"/>
                <w:szCs w:val="20"/>
                <w:lang w:bidi="ar-SA"/>
              </w:rPr>
              <w:t>год</w:t>
            </w:r>
          </w:p>
        </w:tc>
        <w:tc>
          <w:tcPr>
            <w:tcW w:w="296" w:type="pct"/>
            <w:shd w:val="clear" w:color="auto" w:fill="auto"/>
            <w:vAlign w:val="center"/>
            <w:hideMark/>
          </w:tcPr>
          <w:p w14:paraId="219B73C0" w14:textId="2FB19B65" w:rsidR="00AF2E09" w:rsidRPr="00344BAA" w:rsidRDefault="00AF2E09" w:rsidP="00AF2E09">
            <w:pPr>
              <w:widowControl/>
              <w:autoSpaceDE/>
              <w:autoSpaceDN/>
              <w:jc w:val="center"/>
              <w:rPr>
                <w:b/>
                <w:bCs/>
                <w:color w:val="000000"/>
                <w:sz w:val="20"/>
                <w:szCs w:val="20"/>
                <w:lang w:bidi="ar-SA"/>
              </w:rPr>
            </w:pPr>
            <w:r>
              <w:rPr>
                <w:b/>
                <w:bCs/>
                <w:color w:val="000000"/>
                <w:sz w:val="20"/>
                <w:szCs w:val="20"/>
              </w:rPr>
              <w:t>2022</w:t>
            </w:r>
          </w:p>
        </w:tc>
        <w:tc>
          <w:tcPr>
            <w:tcW w:w="295" w:type="pct"/>
            <w:shd w:val="clear" w:color="auto" w:fill="auto"/>
            <w:vAlign w:val="center"/>
            <w:hideMark/>
          </w:tcPr>
          <w:p w14:paraId="63B462C4" w14:textId="50D50641" w:rsidR="00AF2E09" w:rsidRPr="00344BAA" w:rsidRDefault="00AF2E09" w:rsidP="00AF2E09">
            <w:pPr>
              <w:widowControl/>
              <w:autoSpaceDE/>
              <w:autoSpaceDN/>
              <w:jc w:val="center"/>
              <w:rPr>
                <w:b/>
                <w:bCs/>
                <w:color w:val="000000"/>
                <w:sz w:val="20"/>
                <w:szCs w:val="20"/>
                <w:lang w:bidi="ar-SA"/>
              </w:rPr>
            </w:pPr>
            <w:r>
              <w:rPr>
                <w:b/>
                <w:bCs/>
                <w:color w:val="000000"/>
                <w:sz w:val="20"/>
                <w:szCs w:val="20"/>
              </w:rPr>
              <w:t>2023</w:t>
            </w:r>
          </w:p>
        </w:tc>
        <w:tc>
          <w:tcPr>
            <w:tcW w:w="295" w:type="pct"/>
            <w:shd w:val="clear" w:color="auto" w:fill="auto"/>
            <w:vAlign w:val="center"/>
            <w:hideMark/>
          </w:tcPr>
          <w:p w14:paraId="1A3DE720" w14:textId="01F715A1" w:rsidR="00AF2E09" w:rsidRPr="00344BAA" w:rsidRDefault="00AF2E09" w:rsidP="00AF2E09">
            <w:pPr>
              <w:widowControl/>
              <w:autoSpaceDE/>
              <w:autoSpaceDN/>
              <w:jc w:val="center"/>
              <w:rPr>
                <w:b/>
                <w:bCs/>
                <w:color w:val="000000"/>
                <w:sz w:val="20"/>
                <w:szCs w:val="20"/>
                <w:lang w:bidi="ar-SA"/>
              </w:rPr>
            </w:pPr>
            <w:r>
              <w:rPr>
                <w:b/>
                <w:bCs/>
                <w:color w:val="000000"/>
                <w:sz w:val="20"/>
                <w:szCs w:val="20"/>
              </w:rPr>
              <w:t>2024</w:t>
            </w:r>
          </w:p>
        </w:tc>
        <w:tc>
          <w:tcPr>
            <w:tcW w:w="294" w:type="pct"/>
            <w:shd w:val="clear" w:color="auto" w:fill="auto"/>
            <w:vAlign w:val="center"/>
            <w:hideMark/>
          </w:tcPr>
          <w:p w14:paraId="53D87C02" w14:textId="0F1FFC83" w:rsidR="00AF2E09" w:rsidRPr="00344BAA" w:rsidRDefault="00AF2E09" w:rsidP="00AF2E09">
            <w:pPr>
              <w:widowControl/>
              <w:autoSpaceDE/>
              <w:autoSpaceDN/>
              <w:jc w:val="center"/>
              <w:rPr>
                <w:b/>
                <w:bCs/>
                <w:color w:val="000000"/>
                <w:sz w:val="20"/>
                <w:szCs w:val="20"/>
                <w:lang w:bidi="ar-SA"/>
              </w:rPr>
            </w:pPr>
            <w:r>
              <w:rPr>
                <w:b/>
                <w:bCs/>
                <w:color w:val="000000"/>
                <w:sz w:val="20"/>
                <w:szCs w:val="20"/>
              </w:rPr>
              <w:t>2025</w:t>
            </w:r>
          </w:p>
        </w:tc>
        <w:tc>
          <w:tcPr>
            <w:tcW w:w="295" w:type="pct"/>
            <w:shd w:val="clear" w:color="auto" w:fill="auto"/>
            <w:vAlign w:val="center"/>
            <w:hideMark/>
          </w:tcPr>
          <w:p w14:paraId="331A3A36" w14:textId="448C4FBA" w:rsidR="00AF2E09" w:rsidRPr="00344BAA" w:rsidRDefault="00AF2E09" w:rsidP="00AF2E09">
            <w:pPr>
              <w:widowControl/>
              <w:autoSpaceDE/>
              <w:autoSpaceDN/>
              <w:jc w:val="center"/>
              <w:rPr>
                <w:b/>
                <w:bCs/>
                <w:color w:val="000000"/>
                <w:sz w:val="20"/>
                <w:szCs w:val="20"/>
                <w:lang w:bidi="ar-SA"/>
              </w:rPr>
            </w:pPr>
            <w:r>
              <w:rPr>
                <w:b/>
                <w:bCs/>
                <w:color w:val="000000"/>
                <w:sz w:val="20"/>
                <w:szCs w:val="20"/>
              </w:rPr>
              <w:t>2026</w:t>
            </w:r>
          </w:p>
        </w:tc>
        <w:tc>
          <w:tcPr>
            <w:tcW w:w="295" w:type="pct"/>
            <w:shd w:val="clear" w:color="auto" w:fill="auto"/>
            <w:vAlign w:val="center"/>
            <w:hideMark/>
          </w:tcPr>
          <w:p w14:paraId="1037E929" w14:textId="5C6ADA5E" w:rsidR="00AF2E09" w:rsidRPr="00344BAA" w:rsidRDefault="00AF2E09" w:rsidP="00AF2E09">
            <w:pPr>
              <w:widowControl/>
              <w:autoSpaceDE/>
              <w:autoSpaceDN/>
              <w:jc w:val="center"/>
              <w:rPr>
                <w:b/>
                <w:bCs/>
                <w:color w:val="000000"/>
                <w:sz w:val="20"/>
                <w:szCs w:val="20"/>
                <w:lang w:bidi="ar-SA"/>
              </w:rPr>
            </w:pPr>
            <w:r>
              <w:rPr>
                <w:b/>
                <w:bCs/>
                <w:color w:val="000000"/>
                <w:sz w:val="20"/>
                <w:szCs w:val="20"/>
              </w:rPr>
              <w:t>2027</w:t>
            </w:r>
          </w:p>
        </w:tc>
        <w:tc>
          <w:tcPr>
            <w:tcW w:w="295" w:type="pct"/>
            <w:shd w:val="clear" w:color="auto" w:fill="auto"/>
            <w:vAlign w:val="center"/>
            <w:hideMark/>
          </w:tcPr>
          <w:p w14:paraId="4BF87E92" w14:textId="108B47B3" w:rsidR="00AF2E09" w:rsidRPr="00344BAA" w:rsidRDefault="00AF2E09" w:rsidP="00AF2E09">
            <w:pPr>
              <w:widowControl/>
              <w:autoSpaceDE/>
              <w:autoSpaceDN/>
              <w:jc w:val="center"/>
              <w:rPr>
                <w:b/>
                <w:bCs/>
                <w:color w:val="000000"/>
                <w:sz w:val="20"/>
                <w:szCs w:val="20"/>
                <w:lang w:bidi="ar-SA"/>
              </w:rPr>
            </w:pPr>
            <w:r>
              <w:rPr>
                <w:b/>
                <w:bCs/>
                <w:color w:val="000000"/>
                <w:sz w:val="20"/>
                <w:szCs w:val="20"/>
              </w:rPr>
              <w:t>2028</w:t>
            </w:r>
          </w:p>
        </w:tc>
        <w:tc>
          <w:tcPr>
            <w:tcW w:w="294" w:type="pct"/>
            <w:shd w:val="clear" w:color="auto" w:fill="auto"/>
            <w:vAlign w:val="center"/>
            <w:hideMark/>
          </w:tcPr>
          <w:p w14:paraId="171C751E" w14:textId="2258FA30" w:rsidR="00AF2E09" w:rsidRPr="00344BAA" w:rsidRDefault="00AF2E09" w:rsidP="00AF2E09">
            <w:pPr>
              <w:widowControl/>
              <w:autoSpaceDE/>
              <w:autoSpaceDN/>
              <w:jc w:val="center"/>
              <w:rPr>
                <w:b/>
                <w:bCs/>
                <w:color w:val="000000"/>
                <w:sz w:val="20"/>
                <w:szCs w:val="20"/>
                <w:lang w:bidi="ar-SA"/>
              </w:rPr>
            </w:pPr>
            <w:r>
              <w:rPr>
                <w:b/>
                <w:bCs/>
                <w:color w:val="000000"/>
                <w:sz w:val="20"/>
                <w:szCs w:val="20"/>
              </w:rPr>
              <w:t>2029</w:t>
            </w:r>
          </w:p>
        </w:tc>
        <w:tc>
          <w:tcPr>
            <w:tcW w:w="295" w:type="pct"/>
            <w:shd w:val="clear" w:color="auto" w:fill="auto"/>
            <w:vAlign w:val="center"/>
            <w:hideMark/>
          </w:tcPr>
          <w:p w14:paraId="39C5BDB7" w14:textId="190E02DD" w:rsidR="00AF2E09" w:rsidRPr="00344BAA" w:rsidRDefault="00AF2E09" w:rsidP="00AF2E09">
            <w:pPr>
              <w:widowControl/>
              <w:autoSpaceDE/>
              <w:autoSpaceDN/>
              <w:jc w:val="center"/>
              <w:rPr>
                <w:b/>
                <w:bCs/>
                <w:color w:val="000000"/>
                <w:sz w:val="20"/>
                <w:szCs w:val="20"/>
                <w:lang w:bidi="ar-SA"/>
              </w:rPr>
            </w:pPr>
            <w:r>
              <w:rPr>
                <w:b/>
                <w:bCs/>
                <w:color w:val="000000"/>
                <w:sz w:val="20"/>
                <w:szCs w:val="20"/>
              </w:rPr>
              <w:t>2030</w:t>
            </w:r>
          </w:p>
        </w:tc>
        <w:tc>
          <w:tcPr>
            <w:tcW w:w="295" w:type="pct"/>
            <w:shd w:val="clear" w:color="auto" w:fill="auto"/>
            <w:vAlign w:val="center"/>
            <w:hideMark/>
          </w:tcPr>
          <w:p w14:paraId="720BE9B2" w14:textId="4CFD5F18" w:rsidR="00AF2E09" w:rsidRPr="00344BAA" w:rsidRDefault="00AF2E09" w:rsidP="00AF2E09">
            <w:pPr>
              <w:widowControl/>
              <w:autoSpaceDE/>
              <w:autoSpaceDN/>
              <w:jc w:val="center"/>
              <w:rPr>
                <w:b/>
                <w:bCs/>
                <w:color w:val="000000"/>
                <w:sz w:val="20"/>
                <w:szCs w:val="20"/>
                <w:lang w:bidi="ar-SA"/>
              </w:rPr>
            </w:pPr>
            <w:r>
              <w:rPr>
                <w:b/>
                <w:bCs/>
                <w:color w:val="000000"/>
                <w:sz w:val="20"/>
                <w:szCs w:val="20"/>
              </w:rPr>
              <w:t>2031</w:t>
            </w:r>
          </w:p>
        </w:tc>
        <w:tc>
          <w:tcPr>
            <w:tcW w:w="295" w:type="pct"/>
            <w:shd w:val="clear" w:color="auto" w:fill="auto"/>
            <w:vAlign w:val="center"/>
            <w:hideMark/>
          </w:tcPr>
          <w:p w14:paraId="4E115829" w14:textId="42B010EB" w:rsidR="00AF2E09" w:rsidRPr="00344BAA" w:rsidRDefault="00AF2E09" w:rsidP="00AF2E09">
            <w:pPr>
              <w:widowControl/>
              <w:autoSpaceDE/>
              <w:autoSpaceDN/>
              <w:jc w:val="center"/>
              <w:rPr>
                <w:b/>
                <w:bCs/>
                <w:color w:val="000000"/>
                <w:sz w:val="20"/>
                <w:szCs w:val="20"/>
                <w:lang w:bidi="ar-SA"/>
              </w:rPr>
            </w:pPr>
            <w:r>
              <w:rPr>
                <w:b/>
                <w:bCs/>
                <w:color w:val="000000"/>
                <w:sz w:val="20"/>
                <w:szCs w:val="20"/>
              </w:rPr>
              <w:t>2032</w:t>
            </w:r>
          </w:p>
        </w:tc>
        <w:tc>
          <w:tcPr>
            <w:tcW w:w="443" w:type="pct"/>
            <w:shd w:val="clear" w:color="auto" w:fill="auto"/>
            <w:vAlign w:val="center"/>
            <w:hideMark/>
          </w:tcPr>
          <w:p w14:paraId="0A6FF889" w14:textId="636045D8" w:rsidR="00AF2E09" w:rsidRPr="00344BAA" w:rsidRDefault="00AF2E09" w:rsidP="00AF2E09">
            <w:pPr>
              <w:widowControl/>
              <w:autoSpaceDE/>
              <w:autoSpaceDN/>
              <w:jc w:val="center"/>
              <w:rPr>
                <w:b/>
                <w:bCs/>
                <w:color w:val="000000"/>
                <w:sz w:val="20"/>
                <w:szCs w:val="20"/>
                <w:lang w:bidi="ar-SA"/>
              </w:rPr>
            </w:pPr>
            <w:r>
              <w:rPr>
                <w:b/>
                <w:bCs/>
                <w:color w:val="000000"/>
                <w:sz w:val="20"/>
                <w:szCs w:val="20"/>
              </w:rPr>
              <w:t>2033-2035</w:t>
            </w:r>
          </w:p>
        </w:tc>
      </w:tr>
      <w:tr w:rsidR="005347AE" w:rsidRPr="00344BAA" w14:paraId="74701B6D" w14:textId="77777777" w:rsidTr="0048772E">
        <w:trPr>
          <w:cantSplit/>
          <w:trHeight w:val="23"/>
          <w:tblHeader/>
        </w:trPr>
        <w:tc>
          <w:tcPr>
            <w:tcW w:w="987" w:type="pct"/>
            <w:shd w:val="clear" w:color="auto" w:fill="auto"/>
            <w:vAlign w:val="center"/>
            <w:hideMark/>
          </w:tcPr>
          <w:p w14:paraId="7993B6E1" w14:textId="77777777" w:rsidR="005347AE" w:rsidRPr="00344BAA" w:rsidRDefault="005347AE" w:rsidP="005347AE">
            <w:pPr>
              <w:widowControl/>
              <w:autoSpaceDE/>
              <w:autoSpaceDN/>
              <w:rPr>
                <w:color w:val="000000"/>
                <w:sz w:val="20"/>
                <w:szCs w:val="20"/>
                <w:lang w:bidi="ar-SA"/>
              </w:rPr>
            </w:pPr>
            <w:r w:rsidRPr="00344BAA">
              <w:rPr>
                <w:color w:val="000000"/>
                <w:sz w:val="20"/>
                <w:szCs w:val="20"/>
                <w:lang w:bidi="ar-SA"/>
              </w:rPr>
              <w:t>Установленная мощность</w:t>
            </w:r>
          </w:p>
        </w:tc>
        <w:tc>
          <w:tcPr>
            <w:tcW w:w="326" w:type="pct"/>
            <w:shd w:val="clear" w:color="auto" w:fill="auto"/>
            <w:vAlign w:val="center"/>
            <w:hideMark/>
          </w:tcPr>
          <w:p w14:paraId="32DBC42F" w14:textId="77777777" w:rsidR="005347AE" w:rsidRPr="00344BAA" w:rsidRDefault="005347AE" w:rsidP="005347AE">
            <w:pPr>
              <w:widowControl/>
              <w:autoSpaceDE/>
              <w:autoSpaceDN/>
              <w:jc w:val="center"/>
              <w:rPr>
                <w:color w:val="000000"/>
                <w:sz w:val="20"/>
                <w:szCs w:val="20"/>
                <w:lang w:bidi="ar-SA"/>
              </w:rPr>
            </w:pPr>
            <w:r w:rsidRPr="00344BAA">
              <w:rPr>
                <w:color w:val="000000"/>
                <w:sz w:val="20"/>
                <w:szCs w:val="20"/>
                <w:lang w:bidi="ar-SA"/>
              </w:rPr>
              <w:t>Гкал/час</w:t>
            </w:r>
          </w:p>
        </w:tc>
        <w:tc>
          <w:tcPr>
            <w:tcW w:w="296" w:type="pct"/>
            <w:shd w:val="clear" w:color="auto" w:fill="auto"/>
            <w:vAlign w:val="center"/>
            <w:hideMark/>
          </w:tcPr>
          <w:p w14:paraId="4E072BC0" w14:textId="25BB5AEA" w:rsidR="005347AE" w:rsidRPr="00344BAA" w:rsidRDefault="005347AE" w:rsidP="005347AE">
            <w:pPr>
              <w:widowControl/>
              <w:autoSpaceDE/>
              <w:autoSpaceDN/>
              <w:jc w:val="center"/>
              <w:rPr>
                <w:color w:val="000000"/>
                <w:sz w:val="20"/>
                <w:szCs w:val="20"/>
                <w:lang w:bidi="ar-SA"/>
              </w:rPr>
            </w:pPr>
            <w:r w:rsidRPr="00344BAA">
              <w:rPr>
                <w:color w:val="000000"/>
                <w:sz w:val="20"/>
                <w:szCs w:val="20"/>
              </w:rPr>
              <w:t>1,38</w:t>
            </w:r>
          </w:p>
        </w:tc>
        <w:tc>
          <w:tcPr>
            <w:tcW w:w="295" w:type="pct"/>
            <w:shd w:val="clear" w:color="auto" w:fill="auto"/>
            <w:vAlign w:val="center"/>
            <w:hideMark/>
          </w:tcPr>
          <w:p w14:paraId="04264509" w14:textId="2D0E62D6" w:rsidR="005347AE" w:rsidRPr="00344BAA" w:rsidRDefault="005347AE" w:rsidP="005347AE">
            <w:pPr>
              <w:widowControl/>
              <w:autoSpaceDE/>
              <w:autoSpaceDN/>
              <w:jc w:val="center"/>
              <w:rPr>
                <w:color w:val="000000"/>
                <w:sz w:val="20"/>
                <w:szCs w:val="20"/>
                <w:lang w:bidi="ar-SA"/>
              </w:rPr>
            </w:pPr>
            <w:r w:rsidRPr="00344BAA">
              <w:rPr>
                <w:color w:val="000000"/>
                <w:sz w:val="20"/>
                <w:szCs w:val="20"/>
              </w:rPr>
              <w:t>1,38</w:t>
            </w:r>
          </w:p>
        </w:tc>
        <w:tc>
          <w:tcPr>
            <w:tcW w:w="295" w:type="pct"/>
            <w:shd w:val="clear" w:color="auto" w:fill="auto"/>
            <w:vAlign w:val="center"/>
            <w:hideMark/>
          </w:tcPr>
          <w:p w14:paraId="4B332D68" w14:textId="41158126" w:rsidR="005347AE" w:rsidRPr="00344BAA" w:rsidRDefault="005347AE" w:rsidP="005347AE">
            <w:pPr>
              <w:widowControl/>
              <w:autoSpaceDE/>
              <w:autoSpaceDN/>
              <w:jc w:val="center"/>
              <w:rPr>
                <w:color w:val="000000"/>
                <w:sz w:val="20"/>
                <w:szCs w:val="20"/>
                <w:lang w:bidi="ar-SA"/>
              </w:rPr>
            </w:pPr>
            <w:r w:rsidRPr="00344BAA">
              <w:rPr>
                <w:color w:val="000000"/>
                <w:sz w:val="20"/>
                <w:szCs w:val="20"/>
              </w:rPr>
              <w:t>1,38</w:t>
            </w:r>
          </w:p>
        </w:tc>
        <w:tc>
          <w:tcPr>
            <w:tcW w:w="294" w:type="pct"/>
            <w:shd w:val="clear" w:color="auto" w:fill="auto"/>
            <w:vAlign w:val="center"/>
            <w:hideMark/>
          </w:tcPr>
          <w:p w14:paraId="0561BF09" w14:textId="683C2F49" w:rsidR="005347AE" w:rsidRPr="00344BAA" w:rsidRDefault="005347AE" w:rsidP="005347AE">
            <w:pPr>
              <w:widowControl/>
              <w:autoSpaceDE/>
              <w:autoSpaceDN/>
              <w:jc w:val="center"/>
              <w:rPr>
                <w:color w:val="000000"/>
                <w:sz w:val="20"/>
                <w:szCs w:val="20"/>
                <w:lang w:bidi="ar-SA"/>
              </w:rPr>
            </w:pPr>
            <w:r w:rsidRPr="00344BAA">
              <w:rPr>
                <w:color w:val="000000"/>
                <w:sz w:val="20"/>
                <w:szCs w:val="20"/>
              </w:rPr>
              <w:t>1,38</w:t>
            </w:r>
          </w:p>
        </w:tc>
        <w:tc>
          <w:tcPr>
            <w:tcW w:w="295" w:type="pct"/>
            <w:shd w:val="clear" w:color="auto" w:fill="auto"/>
            <w:vAlign w:val="center"/>
            <w:hideMark/>
          </w:tcPr>
          <w:p w14:paraId="11EA5DFE" w14:textId="574C236E" w:rsidR="005347AE" w:rsidRPr="00344BAA" w:rsidRDefault="005347AE" w:rsidP="005347AE">
            <w:pPr>
              <w:widowControl/>
              <w:autoSpaceDE/>
              <w:autoSpaceDN/>
              <w:jc w:val="center"/>
              <w:rPr>
                <w:color w:val="000000"/>
                <w:sz w:val="20"/>
                <w:szCs w:val="20"/>
                <w:lang w:bidi="ar-SA"/>
              </w:rPr>
            </w:pPr>
            <w:r w:rsidRPr="00344BAA">
              <w:rPr>
                <w:color w:val="000000"/>
                <w:sz w:val="20"/>
                <w:szCs w:val="20"/>
              </w:rPr>
              <w:t>1,38</w:t>
            </w:r>
          </w:p>
        </w:tc>
        <w:tc>
          <w:tcPr>
            <w:tcW w:w="295" w:type="pct"/>
            <w:shd w:val="clear" w:color="auto" w:fill="auto"/>
            <w:vAlign w:val="center"/>
            <w:hideMark/>
          </w:tcPr>
          <w:p w14:paraId="672482B5" w14:textId="2EA813C8" w:rsidR="005347AE" w:rsidRPr="00344BAA" w:rsidRDefault="005347AE" w:rsidP="005347AE">
            <w:pPr>
              <w:widowControl/>
              <w:autoSpaceDE/>
              <w:autoSpaceDN/>
              <w:jc w:val="center"/>
              <w:rPr>
                <w:color w:val="000000"/>
                <w:sz w:val="20"/>
                <w:szCs w:val="20"/>
                <w:lang w:bidi="ar-SA"/>
              </w:rPr>
            </w:pPr>
            <w:r w:rsidRPr="00344BAA">
              <w:rPr>
                <w:color w:val="000000"/>
                <w:sz w:val="20"/>
                <w:szCs w:val="20"/>
              </w:rPr>
              <w:t>1,38</w:t>
            </w:r>
          </w:p>
        </w:tc>
        <w:tc>
          <w:tcPr>
            <w:tcW w:w="295" w:type="pct"/>
            <w:shd w:val="clear" w:color="auto" w:fill="auto"/>
            <w:vAlign w:val="center"/>
            <w:hideMark/>
          </w:tcPr>
          <w:p w14:paraId="7EB744BF" w14:textId="38512066" w:rsidR="005347AE" w:rsidRPr="00344BAA" w:rsidRDefault="005347AE" w:rsidP="005347AE">
            <w:pPr>
              <w:widowControl/>
              <w:autoSpaceDE/>
              <w:autoSpaceDN/>
              <w:jc w:val="center"/>
              <w:rPr>
                <w:color w:val="000000"/>
                <w:sz w:val="20"/>
                <w:szCs w:val="20"/>
                <w:lang w:bidi="ar-SA"/>
              </w:rPr>
            </w:pPr>
            <w:r w:rsidRPr="00344BAA">
              <w:rPr>
                <w:color w:val="000000"/>
                <w:sz w:val="20"/>
                <w:szCs w:val="20"/>
              </w:rPr>
              <w:t>1,38</w:t>
            </w:r>
          </w:p>
        </w:tc>
        <w:tc>
          <w:tcPr>
            <w:tcW w:w="294" w:type="pct"/>
            <w:shd w:val="clear" w:color="auto" w:fill="auto"/>
            <w:vAlign w:val="center"/>
            <w:hideMark/>
          </w:tcPr>
          <w:p w14:paraId="57D56246" w14:textId="1B7582F9" w:rsidR="005347AE" w:rsidRPr="00344BAA" w:rsidRDefault="005347AE" w:rsidP="005347AE">
            <w:pPr>
              <w:widowControl/>
              <w:autoSpaceDE/>
              <w:autoSpaceDN/>
              <w:jc w:val="center"/>
              <w:rPr>
                <w:color w:val="000000"/>
                <w:sz w:val="20"/>
                <w:szCs w:val="20"/>
                <w:lang w:bidi="ar-SA"/>
              </w:rPr>
            </w:pPr>
            <w:r w:rsidRPr="00344BAA">
              <w:rPr>
                <w:color w:val="000000"/>
                <w:sz w:val="20"/>
                <w:szCs w:val="20"/>
              </w:rPr>
              <w:t>1,38</w:t>
            </w:r>
          </w:p>
        </w:tc>
        <w:tc>
          <w:tcPr>
            <w:tcW w:w="295" w:type="pct"/>
            <w:shd w:val="clear" w:color="auto" w:fill="auto"/>
            <w:vAlign w:val="center"/>
            <w:hideMark/>
          </w:tcPr>
          <w:p w14:paraId="30280041" w14:textId="3683B193" w:rsidR="005347AE" w:rsidRPr="00344BAA" w:rsidRDefault="005347AE" w:rsidP="005347AE">
            <w:pPr>
              <w:widowControl/>
              <w:autoSpaceDE/>
              <w:autoSpaceDN/>
              <w:jc w:val="center"/>
              <w:rPr>
                <w:color w:val="000000"/>
                <w:sz w:val="20"/>
                <w:szCs w:val="20"/>
                <w:lang w:bidi="ar-SA"/>
              </w:rPr>
            </w:pPr>
            <w:r w:rsidRPr="00344BAA">
              <w:rPr>
                <w:color w:val="000000"/>
                <w:sz w:val="20"/>
                <w:szCs w:val="20"/>
              </w:rPr>
              <w:t>1,38</w:t>
            </w:r>
          </w:p>
        </w:tc>
        <w:tc>
          <w:tcPr>
            <w:tcW w:w="295" w:type="pct"/>
            <w:shd w:val="clear" w:color="auto" w:fill="auto"/>
            <w:vAlign w:val="center"/>
            <w:hideMark/>
          </w:tcPr>
          <w:p w14:paraId="099E9BE0" w14:textId="3A716FBD" w:rsidR="005347AE" w:rsidRPr="00344BAA" w:rsidRDefault="005347AE" w:rsidP="005347AE">
            <w:pPr>
              <w:widowControl/>
              <w:autoSpaceDE/>
              <w:autoSpaceDN/>
              <w:jc w:val="center"/>
              <w:rPr>
                <w:color w:val="000000"/>
                <w:sz w:val="20"/>
                <w:szCs w:val="20"/>
                <w:lang w:bidi="ar-SA"/>
              </w:rPr>
            </w:pPr>
            <w:r w:rsidRPr="00344BAA">
              <w:rPr>
                <w:color w:val="000000"/>
                <w:sz w:val="20"/>
                <w:szCs w:val="20"/>
              </w:rPr>
              <w:t>1,38</w:t>
            </w:r>
          </w:p>
        </w:tc>
        <w:tc>
          <w:tcPr>
            <w:tcW w:w="295" w:type="pct"/>
            <w:shd w:val="clear" w:color="auto" w:fill="auto"/>
            <w:vAlign w:val="center"/>
            <w:hideMark/>
          </w:tcPr>
          <w:p w14:paraId="24CEA72F" w14:textId="0855668A" w:rsidR="005347AE" w:rsidRPr="00344BAA" w:rsidRDefault="005347AE" w:rsidP="005347AE">
            <w:pPr>
              <w:widowControl/>
              <w:autoSpaceDE/>
              <w:autoSpaceDN/>
              <w:jc w:val="center"/>
              <w:rPr>
                <w:color w:val="000000"/>
                <w:sz w:val="20"/>
                <w:szCs w:val="20"/>
                <w:lang w:bidi="ar-SA"/>
              </w:rPr>
            </w:pPr>
            <w:r w:rsidRPr="00344BAA">
              <w:rPr>
                <w:color w:val="000000"/>
                <w:sz w:val="20"/>
                <w:szCs w:val="20"/>
              </w:rPr>
              <w:t>1,38</w:t>
            </w:r>
          </w:p>
        </w:tc>
        <w:tc>
          <w:tcPr>
            <w:tcW w:w="443" w:type="pct"/>
            <w:shd w:val="clear" w:color="auto" w:fill="auto"/>
            <w:vAlign w:val="center"/>
            <w:hideMark/>
          </w:tcPr>
          <w:p w14:paraId="26F08281" w14:textId="1AC393D5" w:rsidR="005347AE" w:rsidRPr="00344BAA" w:rsidRDefault="005347AE" w:rsidP="005347AE">
            <w:pPr>
              <w:widowControl/>
              <w:autoSpaceDE/>
              <w:autoSpaceDN/>
              <w:jc w:val="center"/>
              <w:rPr>
                <w:color w:val="000000"/>
                <w:sz w:val="20"/>
                <w:szCs w:val="20"/>
                <w:lang w:bidi="ar-SA"/>
              </w:rPr>
            </w:pPr>
            <w:r w:rsidRPr="00344BAA">
              <w:rPr>
                <w:color w:val="000000"/>
                <w:sz w:val="20"/>
                <w:szCs w:val="20"/>
              </w:rPr>
              <w:t>1,38</w:t>
            </w:r>
          </w:p>
        </w:tc>
      </w:tr>
      <w:tr w:rsidR="005347AE" w:rsidRPr="00344BAA" w14:paraId="217ED64D" w14:textId="77777777" w:rsidTr="0048772E">
        <w:trPr>
          <w:cantSplit/>
          <w:trHeight w:val="23"/>
          <w:tblHeader/>
        </w:trPr>
        <w:tc>
          <w:tcPr>
            <w:tcW w:w="987" w:type="pct"/>
            <w:shd w:val="clear" w:color="auto" w:fill="auto"/>
            <w:vAlign w:val="center"/>
            <w:hideMark/>
          </w:tcPr>
          <w:p w14:paraId="0BD9142B" w14:textId="77777777" w:rsidR="005347AE" w:rsidRPr="00344BAA" w:rsidRDefault="005347AE" w:rsidP="005347AE">
            <w:pPr>
              <w:widowControl/>
              <w:autoSpaceDE/>
              <w:autoSpaceDN/>
              <w:rPr>
                <w:color w:val="000000"/>
                <w:sz w:val="20"/>
                <w:szCs w:val="20"/>
                <w:lang w:bidi="ar-SA"/>
              </w:rPr>
            </w:pPr>
            <w:r w:rsidRPr="00344BAA">
              <w:rPr>
                <w:color w:val="000000"/>
                <w:sz w:val="20"/>
                <w:szCs w:val="20"/>
                <w:lang w:bidi="ar-SA"/>
              </w:rPr>
              <w:t>Располагаемая мощность</w:t>
            </w:r>
          </w:p>
        </w:tc>
        <w:tc>
          <w:tcPr>
            <w:tcW w:w="326" w:type="pct"/>
            <w:shd w:val="clear" w:color="auto" w:fill="auto"/>
            <w:vAlign w:val="center"/>
            <w:hideMark/>
          </w:tcPr>
          <w:p w14:paraId="21E77AEF" w14:textId="77777777" w:rsidR="005347AE" w:rsidRPr="00344BAA" w:rsidRDefault="005347AE" w:rsidP="005347AE">
            <w:pPr>
              <w:widowControl/>
              <w:autoSpaceDE/>
              <w:autoSpaceDN/>
              <w:jc w:val="center"/>
              <w:rPr>
                <w:color w:val="000000"/>
                <w:sz w:val="20"/>
                <w:szCs w:val="20"/>
                <w:lang w:bidi="ar-SA"/>
              </w:rPr>
            </w:pPr>
            <w:r w:rsidRPr="00344BAA">
              <w:rPr>
                <w:color w:val="000000"/>
                <w:sz w:val="20"/>
                <w:szCs w:val="20"/>
                <w:lang w:bidi="ar-SA"/>
              </w:rPr>
              <w:t>Гкал/час</w:t>
            </w:r>
          </w:p>
        </w:tc>
        <w:tc>
          <w:tcPr>
            <w:tcW w:w="296" w:type="pct"/>
            <w:shd w:val="clear" w:color="auto" w:fill="auto"/>
            <w:vAlign w:val="center"/>
            <w:hideMark/>
          </w:tcPr>
          <w:p w14:paraId="393AF87B" w14:textId="2E0932F0" w:rsidR="005347AE" w:rsidRPr="00344BAA" w:rsidRDefault="005347AE" w:rsidP="005347AE">
            <w:pPr>
              <w:widowControl/>
              <w:autoSpaceDE/>
              <w:autoSpaceDN/>
              <w:jc w:val="center"/>
              <w:rPr>
                <w:color w:val="000000"/>
                <w:sz w:val="20"/>
                <w:szCs w:val="20"/>
                <w:lang w:bidi="ar-SA"/>
              </w:rPr>
            </w:pPr>
            <w:r w:rsidRPr="00344BAA">
              <w:rPr>
                <w:color w:val="000000"/>
                <w:sz w:val="20"/>
                <w:szCs w:val="20"/>
              </w:rPr>
              <w:t>1,38</w:t>
            </w:r>
          </w:p>
        </w:tc>
        <w:tc>
          <w:tcPr>
            <w:tcW w:w="295" w:type="pct"/>
            <w:shd w:val="clear" w:color="auto" w:fill="auto"/>
            <w:vAlign w:val="center"/>
            <w:hideMark/>
          </w:tcPr>
          <w:p w14:paraId="265B6159" w14:textId="777392E7" w:rsidR="005347AE" w:rsidRPr="00344BAA" w:rsidRDefault="005347AE" w:rsidP="005347AE">
            <w:pPr>
              <w:widowControl/>
              <w:autoSpaceDE/>
              <w:autoSpaceDN/>
              <w:jc w:val="center"/>
              <w:rPr>
                <w:color w:val="000000"/>
                <w:sz w:val="20"/>
                <w:szCs w:val="20"/>
                <w:lang w:bidi="ar-SA"/>
              </w:rPr>
            </w:pPr>
            <w:r w:rsidRPr="00344BAA">
              <w:rPr>
                <w:color w:val="000000"/>
                <w:sz w:val="20"/>
                <w:szCs w:val="20"/>
              </w:rPr>
              <w:t>1,38</w:t>
            </w:r>
          </w:p>
        </w:tc>
        <w:tc>
          <w:tcPr>
            <w:tcW w:w="295" w:type="pct"/>
            <w:shd w:val="clear" w:color="auto" w:fill="auto"/>
            <w:vAlign w:val="center"/>
            <w:hideMark/>
          </w:tcPr>
          <w:p w14:paraId="1AB264EE" w14:textId="15B5D1E5" w:rsidR="005347AE" w:rsidRPr="00344BAA" w:rsidRDefault="005347AE" w:rsidP="005347AE">
            <w:pPr>
              <w:widowControl/>
              <w:autoSpaceDE/>
              <w:autoSpaceDN/>
              <w:jc w:val="center"/>
              <w:rPr>
                <w:color w:val="000000"/>
                <w:sz w:val="20"/>
                <w:szCs w:val="20"/>
                <w:lang w:bidi="ar-SA"/>
              </w:rPr>
            </w:pPr>
            <w:r w:rsidRPr="00344BAA">
              <w:rPr>
                <w:color w:val="000000"/>
                <w:sz w:val="20"/>
                <w:szCs w:val="20"/>
              </w:rPr>
              <w:t>1,38</w:t>
            </w:r>
          </w:p>
        </w:tc>
        <w:tc>
          <w:tcPr>
            <w:tcW w:w="294" w:type="pct"/>
            <w:shd w:val="clear" w:color="auto" w:fill="auto"/>
            <w:vAlign w:val="center"/>
            <w:hideMark/>
          </w:tcPr>
          <w:p w14:paraId="48D6D0E2" w14:textId="2B09687E" w:rsidR="005347AE" w:rsidRPr="00344BAA" w:rsidRDefault="005347AE" w:rsidP="005347AE">
            <w:pPr>
              <w:widowControl/>
              <w:autoSpaceDE/>
              <w:autoSpaceDN/>
              <w:jc w:val="center"/>
              <w:rPr>
                <w:color w:val="000000"/>
                <w:sz w:val="20"/>
                <w:szCs w:val="20"/>
                <w:lang w:bidi="ar-SA"/>
              </w:rPr>
            </w:pPr>
            <w:r w:rsidRPr="00344BAA">
              <w:rPr>
                <w:color w:val="000000"/>
                <w:sz w:val="20"/>
                <w:szCs w:val="20"/>
              </w:rPr>
              <w:t>1,38</w:t>
            </w:r>
          </w:p>
        </w:tc>
        <w:tc>
          <w:tcPr>
            <w:tcW w:w="295" w:type="pct"/>
            <w:shd w:val="clear" w:color="auto" w:fill="auto"/>
            <w:vAlign w:val="center"/>
            <w:hideMark/>
          </w:tcPr>
          <w:p w14:paraId="74184072" w14:textId="7FDCEC99" w:rsidR="005347AE" w:rsidRPr="00344BAA" w:rsidRDefault="005347AE" w:rsidP="005347AE">
            <w:pPr>
              <w:widowControl/>
              <w:autoSpaceDE/>
              <w:autoSpaceDN/>
              <w:jc w:val="center"/>
              <w:rPr>
                <w:color w:val="000000"/>
                <w:sz w:val="20"/>
                <w:szCs w:val="20"/>
                <w:lang w:bidi="ar-SA"/>
              </w:rPr>
            </w:pPr>
            <w:r w:rsidRPr="00344BAA">
              <w:rPr>
                <w:color w:val="000000"/>
                <w:sz w:val="20"/>
                <w:szCs w:val="20"/>
              </w:rPr>
              <w:t>1,38</w:t>
            </w:r>
          </w:p>
        </w:tc>
        <w:tc>
          <w:tcPr>
            <w:tcW w:w="295" w:type="pct"/>
            <w:shd w:val="clear" w:color="auto" w:fill="auto"/>
            <w:vAlign w:val="center"/>
            <w:hideMark/>
          </w:tcPr>
          <w:p w14:paraId="616D4727" w14:textId="6172FA9B" w:rsidR="005347AE" w:rsidRPr="00344BAA" w:rsidRDefault="005347AE" w:rsidP="005347AE">
            <w:pPr>
              <w:widowControl/>
              <w:autoSpaceDE/>
              <w:autoSpaceDN/>
              <w:jc w:val="center"/>
              <w:rPr>
                <w:color w:val="000000"/>
                <w:sz w:val="20"/>
                <w:szCs w:val="20"/>
                <w:lang w:bidi="ar-SA"/>
              </w:rPr>
            </w:pPr>
            <w:r w:rsidRPr="00344BAA">
              <w:rPr>
                <w:color w:val="000000"/>
                <w:sz w:val="20"/>
                <w:szCs w:val="20"/>
              </w:rPr>
              <w:t>1,38</w:t>
            </w:r>
          </w:p>
        </w:tc>
        <w:tc>
          <w:tcPr>
            <w:tcW w:w="295" w:type="pct"/>
            <w:shd w:val="clear" w:color="auto" w:fill="auto"/>
            <w:vAlign w:val="center"/>
            <w:hideMark/>
          </w:tcPr>
          <w:p w14:paraId="384F992E" w14:textId="4181C8FF" w:rsidR="005347AE" w:rsidRPr="00344BAA" w:rsidRDefault="005347AE" w:rsidP="005347AE">
            <w:pPr>
              <w:widowControl/>
              <w:autoSpaceDE/>
              <w:autoSpaceDN/>
              <w:jc w:val="center"/>
              <w:rPr>
                <w:color w:val="000000"/>
                <w:sz w:val="20"/>
                <w:szCs w:val="20"/>
                <w:lang w:bidi="ar-SA"/>
              </w:rPr>
            </w:pPr>
            <w:r w:rsidRPr="00344BAA">
              <w:rPr>
                <w:color w:val="000000"/>
                <w:sz w:val="20"/>
                <w:szCs w:val="20"/>
              </w:rPr>
              <w:t>1,38</w:t>
            </w:r>
          </w:p>
        </w:tc>
        <w:tc>
          <w:tcPr>
            <w:tcW w:w="294" w:type="pct"/>
            <w:shd w:val="clear" w:color="auto" w:fill="auto"/>
            <w:vAlign w:val="center"/>
            <w:hideMark/>
          </w:tcPr>
          <w:p w14:paraId="60B456C5" w14:textId="0AB379D0" w:rsidR="005347AE" w:rsidRPr="00344BAA" w:rsidRDefault="005347AE" w:rsidP="005347AE">
            <w:pPr>
              <w:widowControl/>
              <w:autoSpaceDE/>
              <w:autoSpaceDN/>
              <w:jc w:val="center"/>
              <w:rPr>
                <w:color w:val="000000"/>
                <w:sz w:val="20"/>
                <w:szCs w:val="20"/>
                <w:lang w:bidi="ar-SA"/>
              </w:rPr>
            </w:pPr>
            <w:r w:rsidRPr="00344BAA">
              <w:rPr>
                <w:color w:val="000000"/>
                <w:sz w:val="20"/>
                <w:szCs w:val="20"/>
              </w:rPr>
              <w:t>1,38</w:t>
            </w:r>
          </w:p>
        </w:tc>
        <w:tc>
          <w:tcPr>
            <w:tcW w:w="295" w:type="pct"/>
            <w:shd w:val="clear" w:color="auto" w:fill="auto"/>
            <w:vAlign w:val="center"/>
            <w:hideMark/>
          </w:tcPr>
          <w:p w14:paraId="0171B456" w14:textId="2AC4BBE7" w:rsidR="005347AE" w:rsidRPr="00344BAA" w:rsidRDefault="005347AE" w:rsidP="005347AE">
            <w:pPr>
              <w:widowControl/>
              <w:autoSpaceDE/>
              <w:autoSpaceDN/>
              <w:jc w:val="center"/>
              <w:rPr>
                <w:color w:val="000000"/>
                <w:sz w:val="20"/>
                <w:szCs w:val="20"/>
                <w:lang w:bidi="ar-SA"/>
              </w:rPr>
            </w:pPr>
            <w:r w:rsidRPr="00344BAA">
              <w:rPr>
                <w:color w:val="000000"/>
                <w:sz w:val="20"/>
                <w:szCs w:val="20"/>
              </w:rPr>
              <w:t>1,38</w:t>
            </w:r>
          </w:p>
        </w:tc>
        <w:tc>
          <w:tcPr>
            <w:tcW w:w="295" w:type="pct"/>
            <w:shd w:val="clear" w:color="auto" w:fill="auto"/>
            <w:vAlign w:val="center"/>
            <w:hideMark/>
          </w:tcPr>
          <w:p w14:paraId="022008E2" w14:textId="5B873574" w:rsidR="005347AE" w:rsidRPr="00344BAA" w:rsidRDefault="005347AE" w:rsidP="005347AE">
            <w:pPr>
              <w:widowControl/>
              <w:autoSpaceDE/>
              <w:autoSpaceDN/>
              <w:jc w:val="center"/>
              <w:rPr>
                <w:color w:val="000000"/>
                <w:sz w:val="20"/>
                <w:szCs w:val="20"/>
                <w:lang w:bidi="ar-SA"/>
              </w:rPr>
            </w:pPr>
            <w:r w:rsidRPr="00344BAA">
              <w:rPr>
                <w:color w:val="000000"/>
                <w:sz w:val="20"/>
                <w:szCs w:val="20"/>
              </w:rPr>
              <w:t>1,38</w:t>
            </w:r>
          </w:p>
        </w:tc>
        <w:tc>
          <w:tcPr>
            <w:tcW w:w="295" w:type="pct"/>
            <w:shd w:val="clear" w:color="auto" w:fill="auto"/>
            <w:vAlign w:val="center"/>
            <w:hideMark/>
          </w:tcPr>
          <w:p w14:paraId="22017E14" w14:textId="2E084609" w:rsidR="005347AE" w:rsidRPr="00344BAA" w:rsidRDefault="005347AE" w:rsidP="005347AE">
            <w:pPr>
              <w:widowControl/>
              <w:autoSpaceDE/>
              <w:autoSpaceDN/>
              <w:jc w:val="center"/>
              <w:rPr>
                <w:color w:val="000000"/>
                <w:sz w:val="20"/>
                <w:szCs w:val="20"/>
                <w:lang w:bidi="ar-SA"/>
              </w:rPr>
            </w:pPr>
            <w:r w:rsidRPr="00344BAA">
              <w:rPr>
                <w:color w:val="000000"/>
                <w:sz w:val="20"/>
                <w:szCs w:val="20"/>
              </w:rPr>
              <w:t>1,38</w:t>
            </w:r>
          </w:p>
        </w:tc>
        <w:tc>
          <w:tcPr>
            <w:tcW w:w="443" w:type="pct"/>
            <w:shd w:val="clear" w:color="auto" w:fill="auto"/>
            <w:vAlign w:val="center"/>
            <w:hideMark/>
          </w:tcPr>
          <w:p w14:paraId="2E4E782E" w14:textId="03381506" w:rsidR="005347AE" w:rsidRPr="00344BAA" w:rsidRDefault="005347AE" w:rsidP="005347AE">
            <w:pPr>
              <w:widowControl/>
              <w:autoSpaceDE/>
              <w:autoSpaceDN/>
              <w:jc w:val="center"/>
              <w:rPr>
                <w:color w:val="000000"/>
                <w:sz w:val="20"/>
                <w:szCs w:val="20"/>
                <w:lang w:bidi="ar-SA"/>
              </w:rPr>
            </w:pPr>
            <w:r w:rsidRPr="00344BAA">
              <w:rPr>
                <w:color w:val="000000"/>
                <w:sz w:val="20"/>
                <w:szCs w:val="20"/>
              </w:rPr>
              <w:t>1,38</w:t>
            </w:r>
          </w:p>
        </w:tc>
      </w:tr>
      <w:tr w:rsidR="005347AE" w:rsidRPr="00344BAA" w14:paraId="62B7A237" w14:textId="77777777" w:rsidTr="003A0E13">
        <w:trPr>
          <w:cantSplit/>
          <w:trHeight w:val="23"/>
          <w:tblHeader/>
        </w:trPr>
        <w:tc>
          <w:tcPr>
            <w:tcW w:w="987" w:type="pct"/>
            <w:vMerge w:val="restart"/>
            <w:shd w:val="clear" w:color="auto" w:fill="auto"/>
            <w:vAlign w:val="center"/>
            <w:hideMark/>
          </w:tcPr>
          <w:p w14:paraId="19F008DD" w14:textId="77777777" w:rsidR="005347AE" w:rsidRPr="00344BAA" w:rsidRDefault="005347AE" w:rsidP="005347AE">
            <w:pPr>
              <w:widowControl/>
              <w:autoSpaceDE/>
              <w:autoSpaceDN/>
              <w:rPr>
                <w:color w:val="000000"/>
                <w:sz w:val="20"/>
                <w:szCs w:val="20"/>
                <w:lang w:bidi="ar-SA"/>
              </w:rPr>
            </w:pPr>
            <w:r w:rsidRPr="00344BAA">
              <w:rPr>
                <w:color w:val="000000"/>
                <w:sz w:val="20"/>
                <w:szCs w:val="20"/>
                <w:lang w:bidi="ar-SA"/>
              </w:rPr>
              <w:t>Собственные нужды</w:t>
            </w:r>
          </w:p>
        </w:tc>
        <w:tc>
          <w:tcPr>
            <w:tcW w:w="326" w:type="pct"/>
            <w:shd w:val="clear" w:color="auto" w:fill="auto"/>
            <w:vAlign w:val="center"/>
            <w:hideMark/>
          </w:tcPr>
          <w:p w14:paraId="2890C54D" w14:textId="77777777" w:rsidR="005347AE" w:rsidRPr="00344BAA" w:rsidRDefault="005347AE" w:rsidP="005347AE">
            <w:pPr>
              <w:widowControl/>
              <w:autoSpaceDE/>
              <w:autoSpaceDN/>
              <w:jc w:val="center"/>
              <w:rPr>
                <w:color w:val="000000"/>
                <w:sz w:val="20"/>
                <w:szCs w:val="20"/>
                <w:lang w:bidi="ar-SA"/>
              </w:rPr>
            </w:pPr>
            <w:r w:rsidRPr="00344BAA">
              <w:rPr>
                <w:color w:val="000000"/>
                <w:sz w:val="20"/>
                <w:szCs w:val="20"/>
                <w:lang w:bidi="ar-SA"/>
              </w:rPr>
              <w:t>Гкал/час</w:t>
            </w:r>
          </w:p>
        </w:tc>
        <w:tc>
          <w:tcPr>
            <w:tcW w:w="296" w:type="pct"/>
            <w:shd w:val="clear" w:color="auto" w:fill="auto"/>
            <w:vAlign w:val="center"/>
            <w:hideMark/>
          </w:tcPr>
          <w:p w14:paraId="46741124" w14:textId="0BE06185" w:rsidR="005347AE" w:rsidRPr="00344BAA" w:rsidRDefault="005347AE" w:rsidP="005347AE">
            <w:pPr>
              <w:widowControl/>
              <w:autoSpaceDE/>
              <w:autoSpaceDN/>
              <w:jc w:val="center"/>
              <w:rPr>
                <w:color w:val="000000"/>
                <w:sz w:val="20"/>
                <w:szCs w:val="20"/>
                <w:lang w:bidi="ar-SA"/>
              </w:rPr>
            </w:pPr>
            <w:r w:rsidRPr="00344BAA">
              <w:rPr>
                <w:color w:val="000000"/>
                <w:sz w:val="20"/>
                <w:szCs w:val="20"/>
              </w:rPr>
              <w:t>0,01</w:t>
            </w:r>
          </w:p>
        </w:tc>
        <w:tc>
          <w:tcPr>
            <w:tcW w:w="295" w:type="pct"/>
            <w:shd w:val="clear" w:color="auto" w:fill="auto"/>
            <w:vAlign w:val="center"/>
            <w:hideMark/>
          </w:tcPr>
          <w:p w14:paraId="6DC273A2" w14:textId="2AE25ED2" w:rsidR="005347AE" w:rsidRPr="00344BAA" w:rsidRDefault="005347AE" w:rsidP="005347AE">
            <w:pPr>
              <w:widowControl/>
              <w:autoSpaceDE/>
              <w:autoSpaceDN/>
              <w:jc w:val="center"/>
              <w:rPr>
                <w:color w:val="000000"/>
                <w:sz w:val="20"/>
                <w:szCs w:val="20"/>
                <w:lang w:bidi="ar-SA"/>
              </w:rPr>
            </w:pPr>
            <w:r w:rsidRPr="00344BAA">
              <w:rPr>
                <w:color w:val="000000"/>
                <w:sz w:val="20"/>
                <w:szCs w:val="20"/>
              </w:rPr>
              <w:t>0,01</w:t>
            </w:r>
          </w:p>
        </w:tc>
        <w:tc>
          <w:tcPr>
            <w:tcW w:w="295" w:type="pct"/>
            <w:shd w:val="clear" w:color="auto" w:fill="auto"/>
            <w:vAlign w:val="center"/>
            <w:hideMark/>
          </w:tcPr>
          <w:p w14:paraId="57DAFAB9" w14:textId="791AD6F2" w:rsidR="005347AE" w:rsidRPr="00344BAA" w:rsidRDefault="005347AE" w:rsidP="005347AE">
            <w:pPr>
              <w:widowControl/>
              <w:autoSpaceDE/>
              <w:autoSpaceDN/>
              <w:jc w:val="center"/>
              <w:rPr>
                <w:color w:val="000000"/>
                <w:sz w:val="20"/>
                <w:szCs w:val="20"/>
                <w:lang w:bidi="ar-SA"/>
              </w:rPr>
            </w:pPr>
            <w:r w:rsidRPr="00344BAA">
              <w:rPr>
                <w:color w:val="000000"/>
                <w:sz w:val="20"/>
                <w:szCs w:val="20"/>
              </w:rPr>
              <w:t>0,01</w:t>
            </w:r>
          </w:p>
        </w:tc>
        <w:tc>
          <w:tcPr>
            <w:tcW w:w="294" w:type="pct"/>
            <w:shd w:val="clear" w:color="auto" w:fill="auto"/>
            <w:vAlign w:val="center"/>
            <w:hideMark/>
          </w:tcPr>
          <w:p w14:paraId="06D16234" w14:textId="5A22419C" w:rsidR="005347AE" w:rsidRPr="00344BAA" w:rsidRDefault="005347AE" w:rsidP="005347AE">
            <w:pPr>
              <w:widowControl/>
              <w:autoSpaceDE/>
              <w:autoSpaceDN/>
              <w:jc w:val="center"/>
              <w:rPr>
                <w:color w:val="000000"/>
                <w:sz w:val="20"/>
                <w:szCs w:val="20"/>
                <w:lang w:bidi="ar-SA"/>
              </w:rPr>
            </w:pPr>
            <w:r w:rsidRPr="00344BAA">
              <w:rPr>
                <w:color w:val="000000"/>
                <w:sz w:val="20"/>
                <w:szCs w:val="20"/>
              </w:rPr>
              <w:t>0,01</w:t>
            </w:r>
          </w:p>
        </w:tc>
        <w:tc>
          <w:tcPr>
            <w:tcW w:w="295" w:type="pct"/>
            <w:shd w:val="clear" w:color="auto" w:fill="auto"/>
            <w:vAlign w:val="center"/>
            <w:hideMark/>
          </w:tcPr>
          <w:p w14:paraId="29B113F3" w14:textId="67E11613" w:rsidR="005347AE" w:rsidRPr="00344BAA" w:rsidRDefault="005347AE" w:rsidP="005347AE">
            <w:pPr>
              <w:widowControl/>
              <w:autoSpaceDE/>
              <w:autoSpaceDN/>
              <w:jc w:val="center"/>
              <w:rPr>
                <w:color w:val="000000"/>
                <w:sz w:val="20"/>
                <w:szCs w:val="20"/>
                <w:lang w:bidi="ar-SA"/>
              </w:rPr>
            </w:pPr>
            <w:r w:rsidRPr="00344BAA">
              <w:rPr>
                <w:color w:val="000000"/>
                <w:sz w:val="20"/>
                <w:szCs w:val="20"/>
              </w:rPr>
              <w:t>0,01</w:t>
            </w:r>
          </w:p>
        </w:tc>
        <w:tc>
          <w:tcPr>
            <w:tcW w:w="295" w:type="pct"/>
            <w:shd w:val="clear" w:color="auto" w:fill="auto"/>
            <w:vAlign w:val="center"/>
            <w:hideMark/>
          </w:tcPr>
          <w:p w14:paraId="09570774" w14:textId="70713EF2" w:rsidR="005347AE" w:rsidRPr="00344BAA" w:rsidRDefault="005347AE" w:rsidP="005347AE">
            <w:pPr>
              <w:widowControl/>
              <w:autoSpaceDE/>
              <w:autoSpaceDN/>
              <w:jc w:val="center"/>
              <w:rPr>
                <w:color w:val="000000"/>
                <w:sz w:val="20"/>
                <w:szCs w:val="20"/>
                <w:lang w:bidi="ar-SA"/>
              </w:rPr>
            </w:pPr>
            <w:r w:rsidRPr="00344BAA">
              <w:rPr>
                <w:color w:val="000000"/>
                <w:sz w:val="20"/>
                <w:szCs w:val="20"/>
              </w:rPr>
              <w:t>0,01</w:t>
            </w:r>
          </w:p>
        </w:tc>
        <w:tc>
          <w:tcPr>
            <w:tcW w:w="295" w:type="pct"/>
            <w:shd w:val="clear" w:color="auto" w:fill="auto"/>
            <w:vAlign w:val="center"/>
            <w:hideMark/>
          </w:tcPr>
          <w:p w14:paraId="6AC5AD21" w14:textId="6E0FDD10" w:rsidR="005347AE" w:rsidRPr="00344BAA" w:rsidRDefault="005347AE" w:rsidP="005347AE">
            <w:pPr>
              <w:widowControl/>
              <w:autoSpaceDE/>
              <w:autoSpaceDN/>
              <w:jc w:val="center"/>
              <w:rPr>
                <w:color w:val="000000"/>
                <w:sz w:val="20"/>
                <w:szCs w:val="20"/>
                <w:lang w:bidi="ar-SA"/>
              </w:rPr>
            </w:pPr>
            <w:r w:rsidRPr="00344BAA">
              <w:rPr>
                <w:color w:val="000000"/>
                <w:sz w:val="20"/>
                <w:szCs w:val="20"/>
              </w:rPr>
              <w:t>0,01</w:t>
            </w:r>
          </w:p>
        </w:tc>
        <w:tc>
          <w:tcPr>
            <w:tcW w:w="294" w:type="pct"/>
            <w:shd w:val="clear" w:color="auto" w:fill="auto"/>
            <w:vAlign w:val="center"/>
            <w:hideMark/>
          </w:tcPr>
          <w:p w14:paraId="3C8FA979" w14:textId="38FA45B8" w:rsidR="005347AE" w:rsidRPr="00344BAA" w:rsidRDefault="005347AE" w:rsidP="005347AE">
            <w:pPr>
              <w:widowControl/>
              <w:autoSpaceDE/>
              <w:autoSpaceDN/>
              <w:jc w:val="center"/>
              <w:rPr>
                <w:color w:val="000000"/>
                <w:sz w:val="20"/>
                <w:szCs w:val="20"/>
                <w:lang w:bidi="ar-SA"/>
              </w:rPr>
            </w:pPr>
            <w:r w:rsidRPr="00344BAA">
              <w:rPr>
                <w:color w:val="000000"/>
                <w:sz w:val="20"/>
                <w:szCs w:val="20"/>
              </w:rPr>
              <w:t>0,01</w:t>
            </w:r>
          </w:p>
        </w:tc>
        <w:tc>
          <w:tcPr>
            <w:tcW w:w="295" w:type="pct"/>
            <w:shd w:val="clear" w:color="auto" w:fill="auto"/>
            <w:vAlign w:val="center"/>
            <w:hideMark/>
          </w:tcPr>
          <w:p w14:paraId="6E6562BE" w14:textId="75FBEC7C" w:rsidR="005347AE" w:rsidRPr="00344BAA" w:rsidRDefault="005347AE" w:rsidP="005347AE">
            <w:pPr>
              <w:widowControl/>
              <w:autoSpaceDE/>
              <w:autoSpaceDN/>
              <w:jc w:val="center"/>
              <w:rPr>
                <w:color w:val="000000"/>
                <w:sz w:val="20"/>
                <w:szCs w:val="20"/>
                <w:lang w:bidi="ar-SA"/>
              </w:rPr>
            </w:pPr>
            <w:r w:rsidRPr="00344BAA">
              <w:rPr>
                <w:color w:val="000000"/>
                <w:sz w:val="20"/>
                <w:szCs w:val="20"/>
              </w:rPr>
              <w:t>0,01</w:t>
            </w:r>
          </w:p>
        </w:tc>
        <w:tc>
          <w:tcPr>
            <w:tcW w:w="295" w:type="pct"/>
            <w:shd w:val="clear" w:color="auto" w:fill="auto"/>
            <w:vAlign w:val="center"/>
            <w:hideMark/>
          </w:tcPr>
          <w:p w14:paraId="428A006B" w14:textId="571AF400" w:rsidR="005347AE" w:rsidRPr="00344BAA" w:rsidRDefault="005347AE" w:rsidP="005347AE">
            <w:pPr>
              <w:widowControl/>
              <w:autoSpaceDE/>
              <w:autoSpaceDN/>
              <w:jc w:val="center"/>
              <w:rPr>
                <w:color w:val="000000"/>
                <w:sz w:val="20"/>
                <w:szCs w:val="20"/>
                <w:lang w:bidi="ar-SA"/>
              </w:rPr>
            </w:pPr>
            <w:r w:rsidRPr="00344BAA">
              <w:rPr>
                <w:color w:val="000000"/>
                <w:sz w:val="20"/>
                <w:szCs w:val="20"/>
              </w:rPr>
              <w:t>0,01</w:t>
            </w:r>
          </w:p>
        </w:tc>
        <w:tc>
          <w:tcPr>
            <w:tcW w:w="295" w:type="pct"/>
            <w:shd w:val="clear" w:color="auto" w:fill="auto"/>
            <w:vAlign w:val="center"/>
            <w:hideMark/>
          </w:tcPr>
          <w:p w14:paraId="433EEA34" w14:textId="2DE28CB3" w:rsidR="005347AE" w:rsidRPr="00344BAA" w:rsidRDefault="005347AE" w:rsidP="005347AE">
            <w:pPr>
              <w:widowControl/>
              <w:autoSpaceDE/>
              <w:autoSpaceDN/>
              <w:jc w:val="center"/>
              <w:rPr>
                <w:color w:val="000000"/>
                <w:sz w:val="20"/>
                <w:szCs w:val="20"/>
                <w:lang w:bidi="ar-SA"/>
              </w:rPr>
            </w:pPr>
            <w:r w:rsidRPr="00344BAA">
              <w:rPr>
                <w:color w:val="000000"/>
                <w:sz w:val="20"/>
                <w:szCs w:val="20"/>
              </w:rPr>
              <w:t>0,01</w:t>
            </w:r>
          </w:p>
        </w:tc>
        <w:tc>
          <w:tcPr>
            <w:tcW w:w="443" w:type="pct"/>
            <w:shd w:val="clear" w:color="auto" w:fill="auto"/>
            <w:vAlign w:val="center"/>
            <w:hideMark/>
          </w:tcPr>
          <w:p w14:paraId="5FABA4DB" w14:textId="18026255" w:rsidR="005347AE" w:rsidRPr="00344BAA" w:rsidRDefault="005347AE" w:rsidP="005347AE">
            <w:pPr>
              <w:widowControl/>
              <w:autoSpaceDE/>
              <w:autoSpaceDN/>
              <w:jc w:val="center"/>
              <w:rPr>
                <w:color w:val="000000"/>
                <w:sz w:val="20"/>
                <w:szCs w:val="20"/>
                <w:lang w:bidi="ar-SA"/>
              </w:rPr>
            </w:pPr>
            <w:r w:rsidRPr="00344BAA">
              <w:rPr>
                <w:color w:val="000000"/>
                <w:sz w:val="20"/>
                <w:szCs w:val="20"/>
              </w:rPr>
              <w:t>0,01</w:t>
            </w:r>
          </w:p>
        </w:tc>
      </w:tr>
      <w:tr w:rsidR="005347AE" w:rsidRPr="00344BAA" w14:paraId="63A89C9A" w14:textId="77777777" w:rsidTr="003A0E13">
        <w:trPr>
          <w:cantSplit/>
          <w:trHeight w:val="23"/>
          <w:tblHeader/>
        </w:trPr>
        <w:tc>
          <w:tcPr>
            <w:tcW w:w="987" w:type="pct"/>
            <w:vMerge/>
            <w:shd w:val="clear" w:color="auto" w:fill="auto"/>
            <w:vAlign w:val="center"/>
            <w:hideMark/>
          </w:tcPr>
          <w:p w14:paraId="39D6FB56" w14:textId="77777777" w:rsidR="005347AE" w:rsidRPr="00344BAA" w:rsidRDefault="005347AE" w:rsidP="005347AE">
            <w:pPr>
              <w:widowControl/>
              <w:autoSpaceDE/>
              <w:autoSpaceDN/>
              <w:rPr>
                <w:color w:val="000000"/>
                <w:sz w:val="20"/>
                <w:szCs w:val="20"/>
                <w:lang w:bidi="ar-SA"/>
              </w:rPr>
            </w:pPr>
          </w:p>
        </w:tc>
        <w:tc>
          <w:tcPr>
            <w:tcW w:w="326" w:type="pct"/>
            <w:shd w:val="clear" w:color="auto" w:fill="auto"/>
            <w:vAlign w:val="center"/>
            <w:hideMark/>
          </w:tcPr>
          <w:p w14:paraId="0774E68A" w14:textId="77777777" w:rsidR="005347AE" w:rsidRPr="00344BAA" w:rsidRDefault="005347AE" w:rsidP="005347AE">
            <w:pPr>
              <w:widowControl/>
              <w:autoSpaceDE/>
              <w:autoSpaceDN/>
              <w:jc w:val="center"/>
              <w:rPr>
                <w:color w:val="000000"/>
                <w:sz w:val="20"/>
                <w:szCs w:val="20"/>
                <w:lang w:bidi="ar-SA"/>
              </w:rPr>
            </w:pPr>
            <w:r w:rsidRPr="00344BAA">
              <w:rPr>
                <w:color w:val="000000"/>
                <w:sz w:val="20"/>
                <w:szCs w:val="20"/>
                <w:lang w:bidi="ar-SA"/>
              </w:rPr>
              <w:t>%</w:t>
            </w:r>
          </w:p>
        </w:tc>
        <w:tc>
          <w:tcPr>
            <w:tcW w:w="296" w:type="pct"/>
            <w:shd w:val="clear" w:color="auto" w:fill="auto"/>
            <w:vAlign w:val="center"/>
            <w:hideMark/>
          </w:tcPr>
          <w:p w14:paraId="2F3DCE74" w14:textId="7605A1A6" w:rsidR="005347AE" w:rsidRPr="00344BAA" w:rsidRDefault="005347AE" w:rsidP="005347AE">
            <w:pPr>
              <w:widowControl/>
              <w:autoSpaceDE/>
              <w:autoSpaceDN/>
              <w:jc w:val="center"/>
              <w:rPr>
                <w:color w:val="000000"/>
                <w:sz w:val="20"/>
                <w:szCs w:val="20"/>
                <w:lang w:bidi="ar-SA"/>
              </w:rPr>
            </w:pPr>
            <w:r w:rsidRPr="00344BAA">
              <w:rPr>
                <w:color w:val="000000"/>
                <w:sz w:val="20"/>
                <w:szCs w:val="20"/>
              </w:rPr>
              <w:t>1,49%</w:t>
            </w:r>
          </w:p>
        </w:tc>
        <w:tc>
          <w:tcPr>
            <w:tcW w:w="295" w:type="pct"/>
            <w:shd w:val="clear" w:color="auto" w:fill="auto"/>
            <w:vAlign w:val="center"/>
            <w:hideMark/>
          </w:tcPr>
          <w:p w14:paraId="71261101" w14:textId="056B986F" w:rsidR="005347AE" w:rsidRPr="00344BAA" w:rsidRDefault="005347AE" w:rsidP="005347AE">
            <w:pPr>
              <w:widowControl/>
              <w:autoSpaceDE/>
              <w:autoSpaceDN/>
              <w:jc w:val="center"/>
              <w:rPr>
                <w:color w:val="000000"/>
                <w:sz w:val="20"/>
                <w:szCs w:val="20"/>
                <w:lang w:bidi="ar-SA"/>
              </w:rPr>
            </w:pPr>
            <w:r w:rsidRPr="00344BAA">
              <w:rPr>
                <w:color w:val="000000"/>
                <w:sz w:val="20"/>
                <w:szCs w:val="20"/>
              </w:rPr>
              <w:t>1,49%</w:t>
            </w:r>
          </w:p>
        </w:tc>
        <w:tc>
          <w:tcPr>
            <w:tcW w:w="295" w:type="pct"/>
            <w:shd w:val="clear" w:color="auto" w:fill="auto"/>
            <w:vAlign w:val="center"/>
            <w:hideMark/>
          </w:tcPr>
          <w:p w14:paraId="5C673D89" w14:textId="663DF900" w:rsidR="005347AE" w:rsidRPr="00344BAA" w:rsidRDefault="005347AE" w:rsidP="005347AE">
            <w:pPr>
              <w:widowControl/>
              <w:autoSpaceDE/>
              <w:autoSpaceDN/>
              <w:jc w:val="center"/>
              <w:rPr>
                <w:color w:val="000000"/>
                <w:sz w:val="20"/>
                <w:szCs w:val="20"/>
                <w:lang w:bidi="ar-SA"/>
              </w:rPr>
            </w:pPr>
            <w:r w:rsidRPr="00344BAA">
              <w:rPr>
                <w:color w:val="000000"/>
                <w:sz w:val="20"/>
                <w:szCs w:val="20"/>
              </w:rPr>
              <w:t>1,48%</w:t>
            </w:r>
          </w:p>
        </w:tc>
        <w:tc>
          <w:tcPr>
            <w:tcW w:w="294" w:type="pct"/>
            <w:shd w:val="clear" w:color="auto" w:fill="auto"/>
            <w:vAlign w:val="center"/>
            <w:hideMark/>
          </w:tcPr>
          <w:p w14:paraId="7FB09971" w14:textId="265D3657" w:rsidR="005347AE" w:rsidRPr="00344BAA" w:rsidRDefault="005347AE" w:rsidP="005347AE">
            <w:pPr>
              <w:widowControl/>
              <w:autoSpaceDE/>
              <w:autoSpaceDN/>
              <w:jc w:val="center"/>
              <w:rPr>
                <w:color w:val="000000"/>
                <w:sz w:val="20"/>
                <w:szCs w:val="20"/>
                <w:lang w:bidi="ar-SA"/>
              </w:rPr>
            </w:pPr>
            <w:r w:rsidRPr="00344BAA">
              <w:rPr>
                <w:color w:val="000000"/>
                <w:sz w:val="20"/>
                <w:szCs w:val="20"/>
              </w:rPr>
              <w:t>1,48%</w:t>
            </w:r>
          </w:p>
        </w:tc>
        <w:tc>
          <w:tcPr>
            <w:tcW w:w="295" w:type="pct"/>
            <w:shd w:val="clear" w:color="auto" w:fill="auto"/>
            <w:vAlign w:val="center"/>
            <w:hideMark/>
          </w:tcPr>
          <w:p w14:paraId="34FB7ABD" w14:textId="005F7C7A" w:rsidR="005347AE" w:rsidRPr="00344BAA" w:rsidRDefault="005347AE" w:rsidP="005347AE">
            <w:pPr>
              <w:widowControl/>
              <w:autoSpaceDE/>
              <w:autoSpaceDN/>
              <w:jc w:val="center"/>
              <w:rPr>
                <w:color w:val="000000"/>
                <w:sz w:val="20"/>
                <w:szCs w:val="20"/>
                <w:lang w:bidi="ar-SA"/>
              </w:rPr>
            </w:pPr>
            <w:r w:rsidRPr="00344BAA">
              <w:rPr>
                <w:color w:val="000000"/>
                <w:sz w:val="20"/>
                <w:szCs w:val="20"/>
              </w:rPr>
              <w:t>1,48%</w:t>
            </w:r>
          </w:p>
        </w:tc>
        <w:tc>
          <w:tcPr>
            <w:tcW w:w="295" w:type="pct"/>
            <w:shd w:val="clear" w:color="auto" w:fill="auto"/>
            <w:vAlign w:val="center"/>
            <w:hideMark/>
          </w:tcPr>
          <w:p w14:paraId="2EA073B6" w14:textId="5B303A6C" w:rsidR="005347AE" w:rsidRPr="00344BAA" w:rsidRDefault="005347AE" w:rsidP="005347AE">
            <w:pPr>
              <w:widowControl/>
              <w:autoSpaceDE/>
              <w:autoSpaceDN/>
              <w:jc w:val="center"/>
              <w:rPr>
                <w:color w:val="000000"/>
                <w:sz w:val="20"/>
                <w:szCs w:val="20"/>
                <w:lang w:bidi="ar-SA"/>
              </w:rPr>
            </w:pPr>
            <w:r w:rsidRPr="00344BAA">
              <w:rPr>
                <w:color w:val="000000"/>
                <w:sz w:val="20"/>
                <w:szCs w:val="20"/>
              </w:rPr>
              <w:t>1,48%</w:t>
            </w:r>
          </w:p>
        </w:tc>
        <w:tc>
          <w:tcPr>
            <w:tcW w:w="295" w:type="pct"/>
            <w:shd w:val="clear" w:color="auto" w:fill="auto"/>
            <w:vAlign w:val="center"/>
            <w:hideMark/>
          </w:tcPr>
          <w:p w14:paraId="5C83D8CB" w14:textId="3DCF7781" w:rsidR="005347AE" w:rsidRPr="00344BAA" w:rsidRDefault="005347AE" w:rsidP="005347AE">
            <w:pPr>
              <w:widowControl/>
              <w:autoSpaceDE/>
              <w:autoSpaceDN/>
              <w:jc w:val="center"/>
              <w:rPr>
                <w:color w:val="000000"/>
                <w:sz w:val="20"/>
                <w:szCs w:val="20"/>
                <w:lang w:bidi="ar-SA"/>
              </w:rPr>
            </w:pPr>
            <w:r w:rsidRPr="00344BAA">
              <w:rPr>
                <w:color w:val="000000"/>
                <w:sz w:val="20"/>
                <w:szCs w:val="20"/>
              </w:rPr>
              <w:t>1,47%</w:t>
            </w:r>
          </w:p>
        </w:tc>
        <w:tc>
          <w:tcPr>
            <w:tcW w:w="294" w:type="pct"/>
            <w:shd w:val="clear" w:color="auto" w:fill="auto"/>
            <w:vAlign w:val="center"/>
            <w:hideMark/>
          </w:tcPr>
          <w:p w14:paraId="4920CF1E" w14:textId="39F89E37" w:rsidR="005347AE" w:rsidRPr="00344BAA" w:rsidRDefault="005347AE" w:rsidP="005347AE">
            <w:pPr>
              <w:widowControl/>
              <w:autoSpaceDE/>
              <w:autoSpaceDN/>
              <w:jc w:val="center"/>
              <w:rPr>
                <w:color w:val="000000"/>
                <w:sz w:val="20"/>
                <w:szCs w:val="20"/>
                <w:lang w:bidi="ar-SA"/>
              </w:rPr>
            </w:pPr>
            <w:r w:rsidRPr="00344BAA">
              <w:rPr>
                <w:color w:val="000000"/>
                <w:sz w:val="20"/>
                <w:szCs w:val="20"/>
              </w:rPr>
              <w:t>1,47%</w:t>
            </w:r>
          </w:p>
        </w:tc>
        <w:tc>
          <w:tcPr>
            <w:tcW w:w="295" w:type="pct"/>
            <w:shd w:val="clear" w:color="auto" w:fill="auto"/>
            <w:vAlign w:val="center"/>
            <w:hideMark/>
          </w:tcPr>
          <w:p w14:paraId="0AB696E8" w14:textId="070B281A" w:rsidR="005347AE" w:rsidRPr="00344BAA" w:rsidRDefault="005347AE" w:rsidP="005347AE">
            <w:pPr>
              <w:widowControl/>
              <w:autoSpaceDE/>
              <w:autoSpaceDN/>
              <w:jc w:val="center"/>
              <w:rPr>
                <w:color w:val="000000"/>
                <w:sz w:val="20"/>
                <w:szCs w:val="20"/>
                <w:lang w:bidi="ar-SA"/>
              </w:rPr>
            </w:pPr>
            <w:r w:rsidRPr="00344BAA">
              <w:rPr>
                <w:color w:val="000000"/>
                <w:sz w:val="20"/>
                <w:szCs w:val="20"/>
              </w:rPr>
              <w:t>1,47%</w:t>
            </w:r>
          </w:p>
        </w:tc>
        <w:tc>
          <w:tcPr>
            <w:tcW w:w="295" w:type="pct"/>
            <w:shd w:val="clear" w:color="auto" w:fill="auto"/>
            <w:vAlign w:val="center"/>
            <w:hideMark/>
          </w:tcPr>
          <w:p w14:paraId="19C7F011" w14:textId="02DE11BD" w:rsidR="005347AE" w:rsidRPr="00344BAA" w:rsidRDefault="005347AE" w:rsidP="005347AE">
            <w:pPr>
              <w:widowControl/>
              <w:autoSpaceDE/>
              <w:autoSpaceDN/>
              <w:jc w:val="center"/>
              <w:rPr>
                <w:color w:val="000000"/>
                <w:sz w:val="20"/>
                <w:szCs w:val="20"/>
                <w:lang w:bidi="ar-SA"/>
              </w:rPr>
            </w:pPr>
            <w:r w:rsidRPr="00344BAA">
              <w:rPr>
                <w:color w:val="000000"/>
                <w:sz w:val="20"/>
                <w:szCs w:val="20"/>
              </w:rPr>
              <w:t>1,46%</w:t>
            </w:r>
          </w:p>
        </w:tc>
        <w:tc>
          <w:tcPr>
            <w:tcW w:w="295" w:type="pct"/>
            <w:shd w:val="clear" w:color="auto" w:fill="auto"/>
            <w:vAlign w:val="center"/>
            <w:hideMark/>
          </w:tcPr>
          <w:p w14:paraId="26516EFB" w14:textId="71529C8F" w:rsidR="005347AE" w:rsidRPr="00344BAA" w:rsidRDefault="005347AE" w:rsidP="005347AE">
            <w:pPr>
              <w:widowControl/>
              <w:autoSpaceDE/>
              <w:autoSpaceDN/>
              <w:jc w:val="center"/>
              <w:rPr>
                <w:color w:val="000000"/>
                <w:sz w:val="20"/>
                <w:szCs w:val="20"/>
                <w:lang w:bidi="ar-SA"/>
              </w:rPr>
            </w:pPr>
            <w:r w:rsidRPr="00344BAA">
              <w:rPr>
                <w:color w:val="000000"/>
                <w:sz w:val="20"/>
                <w:szCs w:val="20"/>
              </w:rPr>
              <w:t>1,46%</w:t>
            </w:r>
          </w:p>
        </w:tc>
        <w:tc>
          <w:tcPr>
            <w:tcW w:w="443" w:type="pct"/>
            <w:shd w:val="clear" w:color="auto" w:fill="auto"/>
            <w:vAlign w:val="center"/>
            <w:hideMark/>
          </w:tcPr>
          <w:p w14:paraId="1D1B4C82" w14:textId="6D478378" w:rsidR="005347AE" w:rsidRPr="00344BAA" w:rsidRDefault="005347AE" w:rsidP="005347AE">
            <w:pPr>
              <w:widowControl/>
              <w:autoSpaceDE/>
              <w:autoSpaceDN/>
              <w:jc w:val="center"/>
              <w:rPr>
                <w:color w:val="000000"/>
                <w:sz w:val="20"/>
                <w:szCs w:val="20"/>
                <w:lang w:bidi="ar-SA"/>
              </w:rPr>
            </w:pPr>
            <w:r w:rsidRPr="00344BAA">
              <w:rPr>
                <w:color w:val="000000"/>
                <w:sz w:val="20"/>
                <w:szCs w:val="20"/>
              </w:rPr>
              <w:t>1,46%</w:t>
            </w:r>
          </w:p>
        </w:tc>
      </w:tr>
      <w:tr w:rsidR="005347AE" w:rsidRPr="00344BAA" w14:paraId="44B18B67" w14:textId="77777777" w:rsidTr="0048772E">
        <w:trPr>
          <w:cantSplit/>
          <w:trHeight w:val="23"/>
          <w:tblHeader/>
        </w:trPr>
        <w:tc>
          <w:tcPr>
            <w:tcW w:w="987" w:type="pct"/>
            <w:shd w:val="clear" w:color="auto" w:fill="auto"/>
            <w:vAlign w:val="center"/>
            <w:hideMark/>
          </w:tcPr>
          <w:p w14:paraId="568C9DE8" w14:textId="77777777" w:rsidR="005347AE" w:rsidRPr="00344BAA" w:rsidRDefault="005347AE" w:rsidP="005347AE">
            <w:pPr>
              <w:widowControl/>
              <w:autoSpaceDE/>
              <w:autoSpaceDN/>
              <w:rPr>
                <w:color w:val="000000"/>
                <w:sz w:val="20"/>
                <w:szCs w:val="20"/>
                <w:lang w:bidi="ar-SA"/>
              </w:rPr>
            </w:pPr>
            <w:r w:rsidRPr="00344BAA">
              <w:rPr>
                <w:color w:val="000000"/>
                <w:sz w:val="20"/>
                <w:szCs w:val="20"/>
                <w:lang w:bidi="ar-SA"/>
              </w:rPr>
              <w:t>Тепловая мощность нетто,</w:t>
            </w:r>
          </w:p>
        </w:tc>
        <w:tc>
          <w:tcPr>
            <w:tcW w:w="326" w:type="pct"/>
            <w:shd w:val="clear" w:color="auto" w:fill="auto"/>
            <w:vAlign w:val="center"/>
            <w:hideMark/>
          </w:tcPr>
          <w:p w14:paraId="6B929E93" w14:textId="77777777" w:rsidR="005347AE" w:rsidRPr="00344BAA" w:rsidRDefault="005347AE" w:rsidP="005347AE">
            <w:pPr>
              <w:widowControl/>
              <w:autoSpaceDE/>
              <w:autoSpaceDN/>
              <w:jc w:val="center"/>
              <w:rPr>
                <w:color w:val="000000"/>
                <w:sz w:val="20"/>
                <w:szCs w:val="20"/>
                <w:lang w:bidi="ar-SA"/>
              </w:rPr>
            </w:pPr>
            <w:r w:rsidRPr="00344BAA">
              <w:rPr>
                <w:color w:val="000000"/>
                <w:sz w:val="20"/>
                <w:szCs w:val="20"/>
                <w:lang w:bidi="ar-SA"/>
              </w:rPr>
              <w:t>Гкал/час</w:t>
            </w:r>
          </w:p>
        </w:tc>
        <w:tc>
          <w:tcPr>
            <w:tcW w:w="296" w:type="pct"/>
            <w:shd w:val="clear" w:color="auto" w:fill="auto"/>
            <w:vAlign w:val="center"/>
            <w:hideMark/>
          </w:tcPr>
          <w:p w14:paraId="41217FAE" w14:textId="60ABBA8C" w:rsidR="005347AE" w:rsidRPr="00344BAA" w:rsidRDefault="005347AE" w:rsidP="005347AE">
            <w:pPr>
              <w:widowControl/>
              <w:autoSpaceDE/>
              <w:autoSpaceDN/>
              <w:jc w:val="center"/>
              <w:rPr>
                <w:color w:val="000000"/>
                <w:sz w:val="20"/>
                <w:szCs w:val="20"/>
                <w:lang w:bidi="ar-SA"/>
              </w:rPr>
            </w:pPr>
            <w:r w:rsidRPr="00344BAA">
              <w:rPr>
                <w:color w:val="000000"/>
                <w:sz w:val="20"/>
                <w:szCs w:val="20"/>
              </w:rPr>
              <w:t>1,37</w:t>
            </w:r>
          </w:p>
        </w:tc>
        <w:tc>
          <w:tcPr>
            <w:tcW w:w="295" w:type="pct"/>
            <w:shd w:val="clear" w:color="auto" w:fill="auto"/>
            <w:vAlign w:val="center"/>
            <w:hideMark/>
          </w:tcPr>
          <w:p w14:paraId="3D2C002A" w14:textId="73721747" w:rsidR="005347AE" w:rsidRPr="00344BAA" w:rsidRDefault="005347AE" w:rsidP="005347AE">
            <w:pPr>
              <w:widowControl/>
              <w:autoSpaceDE/>
              <w:autoSpaceDN/>
              <w:jc w:val="center"/>
              <w:rPr>
                <w:color w:val="000000"/>
                <w:sz w:val="20"/>
                <w:szCs w:val="20"/>
                <w:lang w:bidi="ar-SA"/>
              </w:rPr>
            </w:pPr>
            <w:r w:rsidRPr="00344BAA">
              <w:rPr>
                <w:color w:val="000000"/>
                <w:sz w:val="20"/>
                <w:szCs w:val="20"/>
              </w:rPr>
              <w:t>1,37</w:t>
            </w:r>
          </w:p>
        </w:tc>
        <w:tc>
          <w:tcPr>
            <w:tcW w:w="295" w:type="pct"/>
            <w:shd w:val="clear" w:color="auto" w:fill="auto"/>
            <w:vAlign w:val="center"/>
            <w:hideMark/>
          </w:tcPr>
          <w:p w14:paraId="5C0F2FCF" w14:textId="7EC68027" w:rsidR="005347AE" w:rsidRPr="00344BAA" w:rsidRDefault="005347AE" w:rsidP="005347AE">
            <w:pPr>
              <w:widowControl/>
              <w:autoSpaceDE/>
              <w:autoSpaceDN/>
              <w:jc w:val="center"/>
              <w:rPr>
                <w:color w:val="000000"/>
                <w:sz w:val="20"/>
                <w:szCs w:val="20"/>
                <w:lang w:bidi="ar-SA"/>
              </w:rPr>
            </w:pPr>
            <w:r w:rsidRPr="00344BAA">
              <w:rPr>
                <w:color w:val="000000"/>
                <w:sz w:val="20"/>
                <w:szCs w:val="20"/>
              </w:rPr>
              <w:t>1,37</w:t>
            </w:r>
          </w:p>
        </w:tc>
        <w:tc>
          <w:tcPr>
            <w:tcW w:w="294" w:type="pct"/>
            <w:shd w:val="clear" w:color="auto" w:fill="auto"/>
            <w:vAlign w:val="center"/>
            <w:hideMark/>
          </w:tcPr>
          <w:p w14:paraId="4DAA0F42" w14:textId="55692EB8" w:rsidR="005347AE" w:rsidRPr="00344BAA" w:rsidRDefault="005347AE" w:rsidP="005347AE">
            <w:pPr>
              <w:widowControl/>
              <w:autoSpaceDE/>
              <w:autoSpaceDN/>
              <w:jc w:val="center"/>
              <w:rPr>
                <w:color w:val="000000"/>
                <w:sz w:val="20"/>
                <w:szCs w:val="20"/>
                <w:lang w:bidi="ar-SA"/>
              </w:rPr>
            </w:pPr>
            <w:r w:rsidRPr="00344BAA">
              <w:rPr>
                <w:color w:val="000000"/>
                <w:sz w:val="20"/>
                <w:szCs w:val="20"/>
              </w:rPr>
              <w:t>1,37</w:t>
            </w:r>
          </w:p>
        </w:tc>
        <w:tc>
          <w:tcPr>
            <w:tcW w:w="295" w:type="pct"/>
            <w:shd w:val="clear" w:color="auto" w:fill="auto"/>
            <w:vAlign w:val="center"/>
            <w:hideMark/>
          </w:tcPr>
          <w:p w14:paraId="101848DF" w14:textId="04F89C41" w:rsidR="005347AE" w:rsidRPr="00344BAA" w:rsidRDefault="005347AE" w:rsidP="005347AE">
            <w:pPr>
              <w:widowControl/>
              <w:autoSpaceDE/>
              <w:autoSpaceDN/>
              <w:jc w:val="center"/>
              <w:rPr>
                <w:color w:val="000000"/>
                <w:sz w:val="20"/>
                <w:szCs w:val="20"/>
                <w:lang w:bidi="ar-SA"/>
              </w:rPr>
            </w:pPr>
            <w:r w:rsidRPr="00344BAA">
              <w:rPr>
                <w:color w:val="000000"/>
                <w:sz w:val="20"/>
                <w:szCs w:val="20"/>
              </w:rPr>
              <w:t>1,37</w:t>
            </w:r>
          </w:p>
        </w:tc>
        <w:tc>
          <w:tcPr>
            <w:tcW w:w="295" w:type="pct"/>
            <w:shd w:val="clear" w:color="auto" w:fill="auto"/>
            <w:vAlign w:val="center"/>
            <w:hideMark/>
          </w:tcPr>
          <w:p w14:paraId="0EB04A16" w14:textId="1CFCF14C" w:rsidR="005347AE" w:rsidRPr="00344BAA" w:rsidRDefault="005347AE" w:rsidP="005347AE">
            <w:pPr>
              <w:widowControl/>
              <w:autoSpaceDE/>
              <w:autoSpaceDN/>
              <w:jc w:val="center"/>
              <w:rPr>
                <w:color w:val="000000"/>
                <w:sz w:val="20"/>
                <w:szCs w:val="20"/>
                <w:lang w:bidi="ar-SA"/>
              </w:rPr>
            </w:pPr>
            <w:r w:rsidRPr="00344BAA">
              <w:rPr>
                <w:color w:val="000000"/>
                <w:sz w:val="20"/>
                <w:szCs w:val="20"/>
              </w:rPr>
              <w:t>1,37</w:t>
            </w:r>
          </w:p>
        </w:tc>
        <w:tc>
          <w:tcPr>
            <w:tcW w:w="295" w:type="pct"/>
            <w:shd w:val="clear" w:color="auto" w:fill="auto"/>
            <w:vAlign w:val="center"/>
            <w:hideMark/>
          </w:tcPr>
          <w:p w14:paraId="1C16F4E0" w14:textId="58D16E5B" w:rsidR="005347AE" w:rsidRPr="00344BAA" w:rsidRDefault="005347AE" w:rsidP="005347AE">
            <w:pPr>
              <w:widowControl/>
              <w:autoSpaceDE/>
              <w:autoSpaceDN/>
              <w:jc w:val="center"/>
              <w:rPr>
                <w:color w:val="000000"/>
                <w:sz w:val="20"/>
                <w:szCs w:val="20"/>
                <w:lang w:bidi="ar-SA"/>
              </w:rPr>
            </w:pPr>
            <w:r w:rsidRPr="00344BAA">
              <w:rPr>
                <w:color w:val="000000"/>
                <w:sz w:val="20"/>
                <w:szCs w:val="20"/>
              </w:rPr>
              <w:t>1,37</w:t>
            </w:r>
          </w:p>
        </w:tc>
        <w:tc>
          <w:tcPr>
            <w:tcW w:w="294" w:type="pct"/>
            <w:shd w:val="clear" w:color="auto" w:fill="auto"/>
            <w:vAlign w:val="center"/>
            <w:hideMark/>
          </w:tcPr>
          <w:p w14:paraId="37BD08C5" w14:textId="52AA2762" w:rsidR="005347AE" w:rsidRPr="00344BAA" w:rsidRDefault="005347AE" w:rsidP="005347AE">
            <w:pPr>
              <w:widowControl/>
              <w:autoSpaceDE/>
              <w:autoSpaceDN/>
              <w:jc w:val="center"/>
              <w:rPr>
                <w:color w:val="000000"/>
                <w:sz w:val="20"/>
                <w:szCs w:val="20"/>
                <w:lang w:bidi="ar-SA"/>
              </w:rPr>
            </w:pPr>
            <w:r w:rsidRPr="00344BAA">
              <w:rPr>
                <w:color w:val="000000"/>
                <w:sz w:val="20"/>
                <w:szCs w:val="20"/>
              </w:rPr>
              <w:t>1,37</w:t>
            </w:r>
          </w:p>
        </w:tc>
        <w:tc>
          <w:tcPr>
            <w:tcW w:w="295" w:type="pct"/>
            <w:shd w:val="clear" w:color="auto" w:fill="auto"/>
            <w:vAlign w:val="center"/>
            <w:hideMark/>
          </w:tcPr>
          <w:p w14:paraId="6A064DC6" w14:textId="2D253EB4" w:rsidR="005347AE" w:rsidRPr="00344BAA" w:rsidRDefault="005347AE" w:rsidP="005347AE">
            <w:pPr>
              <w:widowControl/>
              <w:autoSpaceDE/>
              <w:autoSpaceDN/>
              <w:jc w:val="center"/>
              <w:rPr>
                <w:color w:val="000000"/>
                <w:sz w:val="20"/>
                <w:szCs w:val="20"/>
                <w:lang w:bidi="ar-SA"/>
              </w:rPr>
            </w:pPr>
            <w:r w:rsidRPr="00344BAA">
              <w:rPr>
                <w:color w:val="000000"/>
                <w:sz w:val="20"/>
                <w:szCs w:val="20"/>
              </w:rPr>
              <w:t>1,37</w:t>
            </w:r>
          </w:p>
        </w:tc>
        <w:tc>
          <w:tcPr>
            <w:tcW w:w="295" w:type="pct"/>
            <w:shd w:val="clear" w:color="auto" w:fill="auto"/>
            <w:vAlign w:val="center"/>
            <w:hideMark/>
          </w:tcPr>
          <w:p w14:paraId="0EE28777" w14:textId="1179256C" w:rsidR="005347AE" w:rsidRPr="00344BAA" w:rsidRDefault="005347AE" w:rsidP="005347AE">
            <w:pPr>
              <w:widowControl/>
              <w:autoSpaceDE/>
              <w:autoSpaceDN/>
              <w:jc w:val="center"/>
              <w:rPr>
                <w:color w:val="000000"/>
                <w:sz w:val="20"/>
                <w:szCs w:val="20"/>
                <w:lang w:bidi="ar-SA"/>
              </w:rPr>
            </w:pPr>
            <w:r w:rsidRPr="00344BAA">
              <w:rPr>
                <w:color w:val="000000"/>
                <w:sz w:val="20"/>
                <w:szCs w:val="20"/>
              </w:rPr>
              <w:t>1,37</w:t>
            </w:r>
          </w:p>
        </w:tc>
        <w:tc>
          <w:tcPr>
            <w:tcW w:w="295" w:type="pct"/>
            <w:shd w:val="clear" w:color="auto" w:fill="auto"/>
            <w:vAlign w:val="center"/>
            <w:hideMark/>
          </w:tcPr>
          <w:p w14:paraId="23738E3D" w14:textId="0555D41E" w:rsidR="005347AE" w:rsidRPr="00344BAA" w:rsidRDefault="005347AE" w:rsidP="005347AE">
            <w:pPr>
              <w:widowControl/>
              <w:autoSpaceDE/>
              <w:autoSpaceDN/>
              <w:jc w:val="center"/>
              <w:rPr>
                <w:color w:val="000000"/>
                <w:sz w:val="20"/>
                <w:szCs w:val="20"/>
                <w:lang w:bidi="ar-SA"/>
              </w:rPr>
            </w:pPr>
            <w:r w:rsidRPr="00344BAA">
              <w:rPr>
                <w:color w:val="000000"/>
                <w:sz w:val="20"/>
                <w:szCs w:val="20"/>
              </w:rPr>
              <w:t>1,37</w:t>
            </w:r>
          </w:p>
        </w:tc>
        <w:tc>
          <w:tcPr>
            <w:tcW w:w="443" w:type="pct"/>
            <w:shd w:val="clear" w:color="auto" w:fill="auto"/>
            <w:vAlign w:val="center"/>
            <w:hideMark/>
          </w:tcPr>
          <w:p w14:paraId="232481DE" w14:textId="35077112" w:rsidR="005347AE" w:rsidRPr="00344BAA" w:rsidRDefault="005347AE" w:rsidP="005347AE">
            <w:pPr>
              <w:widowControl/>
              <w:autoSpaceDE/>
              <w:autoSpaceDN/>
              <w:jc w:val="center"/>
              <w:rPr>
                <w:color w:val="000000"/>
                <w:sz w:val="20"/>
                <w:szCs w:val="20"/>
                <w:lang w:bidi="ar-SA"/>
              </w:rPr>
            </w:pPr>
            <w:r w:rsidRPr="00344BAA">
              <w:rPr>
                <w:color w:val="000000"/>
                <w:sz w:val="20"/>
                <w:szCs w:val="20"/>
              </w:rPr>
              <w:t>1,37</w:t>
            </w:r>
          </w:p>
        </w:tc>
      </w:tr>
      <w:tr w:rsidR="005347AE" w:rsidRPr="00344BAA" w14:paraId="3D7D6711" w14:textId="77777777" w:rsidTr="0048772E">
        <w:trPr>
          <w:cantSplit/>
          <w:trHeight w:val="23"/>
          <w:tblHeader/>
        </w:trPr>
        <w:tc>
          <w:tcPr>
            <w:tcW w:w="987" w:type="pct"/>
            <w:vMerge w:val="restart"/>
            <w:shd w:val="clear" w:color="auto" w:fill="auto"/>
            <w:vAlign w:val="center"/>
            <w:hideMark/>
          </w:tcPr>
          <w:p w14:paraId="6A3DB9B8" w14:textId="77777777" w:rsidR="005347AE" w:rsidRPr="00344BAA" w:rsidRDefault="005347AE" w:rsidP="005347AE">
            <w:pPr>
              <w:widowControl/>
              <w:autoSpaceDE/>
              <w:autoSpaceDN/>
              <w:rPr>
                <w:color w:val="000000"/>
                <w:sz w:val="20"/>
                <w:szCs w:val="20"/>
                <w:lang w:bidi="ar-SA"/>
              </w:rPr>
            </w:pPr>
            <w:r w:rsidRPr="00344BAA">
              <w:rPr>
                <w:color w:val="000000"/>
                <w:sz w:val="20"/>
                <w:szCs w:val="20"/>
                <w:lang w:bidi="ar-SA"/>
              </w:rPr>
              <w:t>Потери в тепловых сетях</w:t>
            </w:r>
          </w:p>
        </w:tc>
        <w:tc>
          <w:tcPr>
            <w:tcW w:w="326" w:type="pct"/>
            <w:shd w:val="clear" w:color="auto" w:fill="auto"/>
            <w:vAlign w:val="center"/>
            <w:hideMark/>
          </w:tcPr>
          <w:p w14:paraId="5D0AB6BC" w14:textId="77777777" w:rsidR="005347AE" w:rsidRPr="00344BAA" w:rsidRDefault="005347AE" w:rsidP="005347AE">
            <w:pPr>
              <w:widowControl/>
              <w:autoSpaceDE/>
              <w:autoSpaceDN/>
              <w:jc w:val="center"/>
              <w:rPr>
                <w:color w:val="000000"/>
                <w:sz w:val="20"/>
                <w:szCs w:val="20"/>
                <w:lang w:bidi="ar-SA"/>
              </w:rPr>
            </w:pPr>
            <w:r w:rsidRPr="00344BAA">
              <w:rPr>
                <w:color w:val="000000"/>
                <w:sz w:val="20"/>
                <w:szCs w:val="20"/>
                <w:lang w:bidi="ar-SA"/>
              </w:rPr>
              <w:t>Гкал/час</w:t>
            </w:r>
          </w:p>
        </w:tc>
        <w:tc>
          <w:tcPr>
            <w:tcW w:w="296" w:type="pct"/>
            <w:shd w:val="clear" w:color="auto" w:fill="auto"/>
            <w:vAlign w:val="center"/>
            <w:hideMark/>
          </w:tcPr>
          <w:p w14:paraId="5466ED8D" w14:textId="2B025BA0" w:rsidR="005347AE" w:rsidRPr="00344BAA" w:rsidRDefault="005347AE" w:rsidP="005347AE">
            <w:pPr>
              <w:widowControl/>
              <w:autoSpaceDE/>
              <w:autoSpaceDN/>
              <w:jc w:val="center"/>
              <w:rPr>
                <w:color w:val="000000"/>
                <w:sz w:val="20"/>
                <w:szCs w:val="20"/>
                <w:lang w:bidi="ar-SA"/>
              </w:rPr>
            </w:pPr>
            <w:r w:rsidRPr="00344BAA">
              <w:rPr>
                <w:color w:val="000000"/>
                <w:sz w:val="20"/>
                <w:szCs w:val="20"/>
              </w:rPr>
              <w:t>0,09</w:t>
            </w:r>
          </w:p>
        </w:tc>
        <w:tc>
          <w:tcPr>
            <w:tcW w:w="295" w:type="pct"/>
            <w:shd w:val="clear" w:color="auto" w:fill="auto"/>
            <w:vAlign w:val="center"/>
            <w:hideMark/>
          </w:tcPr>
          <w:p w14:paraId="0BB42526" w14:textId="51E21DF5" w:rsidR="005347AE" w:rsidRPr="00344BAA" w:rsidRDefault="005347AE" w:rsidP="005347AE">
            <w:pPr>
              <w:widowControl/>
              <w:autoSpaceDE/>
              <w:autoSpaceDN/>
              <w:jc w:val="center"/>
              <w:rPr>
                <w:color w:val="000000"/>
                <w:sz w:val="20"/>
                <w:szCs w:val="20"/>
                <w:lang w:bidi="ar-SA"/>
              </w:rPr>
            </w:pPr>
            <w:r w:rsidRPr="00344BAA">
              <w:rPr>
                <w:color w:val="000000"/>
                <w:sz w:val="20"/>
                <w:szCs w:val="20"/>
              </w:rPr>
              <w:t>0,09</w:t>
            </w:r>
          </w:p>
        </w:tc>
        <w:tc>
          <w:tcPr>
            <w:tcW w:w="295" w:type="pct"/>
            <w:shd w:val="clear" w:color="auto" w:fill="auto"/>
            <w:vAlign w:val="center"/>
            <w:hideMark/>
          </w:tcPr>
          <w:p w14:paraId="1901DE00" w14:textId="384BD96E" w:rsidR="005347AE" w:rsidRPr="00344BAA" w:rsidRDefault="005347AE" w:rsidP="005347AE">
            <w:pPr>
              <w:widowControl/>
              <w:autoSpaceDE/>
              <w:autoSpaceDN/>
              <w:jc w:val="center"/>
              <w:rPr>
                <w:color w:val="000000"/>
                <w:sz w:val="20"/>
                <w:szCs w:val="20"/>
                <w:lang w:bidi="ar-SA"/>
              </w:rPr>
            </w:pPr>
            <w:r w:rsidRPr="00344BAA">
              <w:rPr>
                <w:color w:val="000000"/>
                <w:sz w:val="20"/>
                <w:szCs w:val="20"/>
              </w:rPr>
              <w:t>0,09</w:t>
            </w:r>
          </w:p>
        </w:tc>
        <w:tc>
          <w:tcPr>
            <w:tcW w:w="294" w:type="pct"/>
            <w:shd w:val="clear" w:color="auto" w:fill="auto"/>
            <w:vAlign w:val="center"/>
            <w:hideMark/>
          </w:tcPr>
          <w:p w14:paraId="77AE6C81" w14:textId="675C615A" w:rsidR="005347AE" w:rsidRPr="00344BAA" w:rsidRDefault="005347AE" w:rsidP="005347AE">
            <w:pPr>
              <w:widowControl/>
              <w:autoSpaceDE/>
              <w:autoSpaceDN/>
              <w:jc w:val="center"/>
              <w:rPr>
                <w:color w:val="000000"/>
                <w:sz w:val="20"/>
                <w:szCs w:val="20"/>
                <w:lang w:bidi="ar-SA"/>
              </w:rPr>
            </w:pPr>
            <w:r w:rsidRPr="00344BAA">
              <w:rPr>
                <w:color w:val="000000"/>
                <w:sz w:val="20"/>
                <w:szCs w:val="20"/>
              </w:rPr>
              <w:t>0,09</w:t>
            </w:r>
          </w:p>
        </w:tc>
        <w:tc>
          <w:tcPr>
            <w:tcW w:w="295" w:type="pct"/>
            <w:shd w:val="clear" w:color="auto" w:fill="auto"/>
            <w:vAlign w:val="center"/>
            <w:hideMark/>
          </w:tcPr>
          <w:p w14:paraId="79858E24" w14:textId="1A16D85A" w:rsidR="005347AE" w:rsidRPr="00344BAA" w:rsidRDefault="005347AE" w:rsidP="005347AE">
            <w:pPr>
              <w:widowControl/>
              <w:autoSpaceDE/>
              <w:autoSpaceDN/>
              <w:jc w:val="center"/>
              <w:rPr>
                <w:color w:val="000000"/>
                <w:sz w:val="20"/>
                <w:szCs w:val="20"/>
                <w:lang w:bidi="ar-SA"/>
              </w:rPr>
            </w:pPr>
            <w:r w:rsidRPr="00344BAA">
              <w:rPr>
                <w:color w:val="000000"/>
                <w:sz w:val="20"/>
                <w:szCs w:val="20"/>
              </w:rPr>
              <w:t>0,09</w:t>
            </w:r>
          </w:p>
        </w:tc>
        <w:tc>
          <w:tcPr>
            <w:tcW w:w="295" w:type="pct"/>
            <w:shd w:val="clear" w:color="auto" w:fill="auto"/>
            <w:vAlign w:val="center"/>
            <w:hideMark/>
          </w:tcPr>
          <w:p w14:paraId="13AAEFE5" w14:textId="5C124422" w:rsidR="005347AE" w:rsidRPr="00344BAA" w:rsidRDefault="005347AE" w:rsidP="005347AE">
            <w:pPr>
              <w:widowControl/>
              <w:autoSpaceDE/>
              <w:autoSpaceDN/>
              <w:jc w:val="center"/>
              <w:rPr>
                <w:color w:val="000000"/>
                <w:sz w:val="20"/>
                <w:szCs w:val="20"/>
                <w:lang w:bidi="ar-SA"/>
              </w:rPr>
            </w:pPr>
            <w:r w:rsidRPr="00344BAA">
              <w:rPr>
                <w:color w:val="000000"/>
                <w:sz w:val="20"/>
                <w:szCs w:val="20"/>
              </w:rPr>
              <w:t>0,09</w:t>
            </w:r>
          </w:p>
        </w:tc>
        <w:tc>
          <w:tcPr>
            <w:tcW w:w="295" w:type="pct"/>
            <w:shd w:val="clear" w:color="auto" w:fill="auto"/>
            <w:vAlign w:val="center"/>
            <w:hideMark/>
          </w:tcPr>
          <w:p w14:paraId="1FC1DE90" w14:textId="1E18EB94" w:rsidR="005347AE" w:rsidRPr="00344BAA" w:rsidRDefault="005347AE" w:rsidP="005347AE">
            <w:pPr>
              <w:widowControl/>
              <w:autoSpaceDE/>
              <w:autoSpaceDN/>
              <w:jc w:val="center"/>
              <w:rPr>
                <w:color w:val="000000"/>
                <w:sz w:val="20"/>
                <w:szCs w:val="20"/>
                <w:lang w:bidi="ar-SA"/>
              </w:rPr>
            </w:pPr>
            <w:r w:rsidRPr="00344BAA">
              <w:rPr>
                <w:color w:val="000000"/>
                <w:sz w:val="20"/>
                <w:szCs w:val="20"/>
              </w:rPr>
              <w:t>0,09</w:t>
            </w:r>
          </w:p>
        </w:tc>
        <w:tc>
          <w:tcPr>
            <w:tcW w:w="294" w:type="pct"/>
            <w:shd w:val="clear" w:color="auto" w:fill="auto"/>
            <w:vAlign w:val="center"/>
            <w:hideMark/>
          </w:tcPr>
          <w:p w14:paraId="6B8400E5" w14:textId="00D29537" w:rsidR="005347AE" w:rsidRPr="00344BAA" w:rsidRDefault="005347AE" w:rsidP="005347AE">
            <w:pPr>
              <w:widowControl/>
              <w:autoSpaceDE/>
              <w:autoSpaceDN/>
              <w:jc w:val="center"/>
              <w:rPr>
                <w:color w:val="000000"/>
                <w:sz w:val="20"/>
                <w:szCs w:val="20"/>
                <w:lang w:bidi="ar-SA"/>
              </w:rPr>
            </w:pPr>
            <w:r w:rsidRPr="00344BAA">
              <w:rPr>
                <w:color w:val="000000"/>
                <w:sz w:val="20"/>
                <w:szCs w:val="20"/>
              </w:rPr>
              <w:t>0,09</w:t>
            </w:r>
          </w:p>
        </w:tc>
        <w:tc>
          <w:tcPr>
            <w:tcW w:w="295" w:type="pct"/>
            <w:shd w:val="clear" w:color="auto" w:fill="auto"/>
            <w:vAlign w:val="center"/>
            <w:hideMark/>
          </w:tcPr>
          <w:p w14:paraId="42232F14" w14:textId="56EBD7C3" w:rsidR="005347AE" w:rsidRPr="00344BAA" w:rsidRDefault="005347AE" w:rsidP="005347AE">
            <w:pPr>
              <w:widowControl/>
              <w:autoSpaceDE/>
              <w:autoSpaceDN/>
              <w:jc w:val="center"/>
              <w:rPr>
                <w:color w:val="000000"/>
                <w:sz w:val="20"/>
                <w:szCs w:val="20"/>
                <w:lang w:bidi="ar-SA"/>
              </w:rPr>
            </w:pPr>
            <w:r w:rsidRPr="00344BAA">
              <w:rPr>
                <w:color w:val="000000"/>
                <w:sz w:val="20"/>
                <w:szCs w:val="20"/>
              </w:rPr>
              <w:t>0,09</w:t>
            </w:r>
          </w:p>
        </w:tc>
        <w:tc>
          <w:tcPr>
            <w:tcW w:w="295" w:type="pct"/>
            <w:shd w:val="clear" w:color="auto" w:fill="auto"/>
            <w:vAlign w:val="center"/>
            <w:hideMark/>
          </w:tcPr>
          <w:p w14:paraId="5AD1DCAB" w14:textId="7DDE4F89" w:rsidR="005347AE" w:rsidRPr="00344BAA" w:rsidRDefault="005347AE" w:rsidP="005347AE">
            <w:pPr>
              <w:widowControl/>
              <w:autoSpaceDE/>
              <w:autoSpaceDN/>
              <w:jc w:val="center"/>
              <w:rPr>
                <w:color w:val="000000"/>
                <w:sz w:val="20"/>
                <w:szCs w:val="20"/>
                <w:lang w:bidi="ar-SA"/>
              </w:rPr>
            </w:pPr>
            <w:r w:rsidRPr="00344BAA">
              <w:rPr>
                <w:color w:val="000000"/>
                <w:sz w:val="20"/>
                <w:szCs w:val="20"/>
              </w:rPr>
              <w:t>0,09</w:t>
            </w:r>
          </w:p>
        </w:tc>
        <w:tc>
          <w:tcPr>
            <w:tcW w:w="295" w:type="pct"/>
            <w:shd w:val="clear" w:color="auto" w:fill="auto"/>
            <w:vAlign w:val="center"/>
            <w:hideMark/>
          </w:tcPr>
          <w:p w14:paraId="400B741F" w14:textId="51F65A7C" w:rsidR="005347AE" w:rsidRPr="00344BAA" w:rsidRDefault="005347AE" w:rsidP="005347AE">
            <w:pPr>
              <w:widowControl/>
              <w:autoSpaceDE/>
              <w:autoSpaceDN/>
              <w:jc w:val="center"/>
              <w:rPr>
                <w:color w:val="000000"/>
                <w:sz w:val="20"/>
                <w:szCs w:val="20"/>
                <w:lang w:bidi="ar-SA"/>
              </w:rPr>
            </w:pPr>
            <w:r w:rsidRPr="00344BAA">
              <w:rPr>
                <w:color w:val="000000"/>
                <w:sz w:val="20"/>
                <w:szCs w:val="20"/>
              </w:rPr>
              <w:t>0,09</w:t>
            </w:r>
          </w:p>
        </w:tc>
        <w:tc>
          <w:tcPr>
            <w:tcW w:w="443" w:type="pct"/>
            <w:shd w:val="clear" w:color="auto" w:fill="auto"/>
            <w:vAlign w:val="center"/>
            <w:hideMark/>
          </w:tcPr>
          <w:p w14:paraId="1272A799" w14:textId="009B9857" w:rsidR="005347AE" w:rsidRPr="00344BAA" w:rsidRDefault="005347AE" w:rsidP="005347AE">
            <w:pPr>
              <w:widowControl/>
              <w:autoSpaceDE/>
              <w:autoSpaceDN/>
              <w:jc w:val="center"/>
              <w:rPr>
                <w:color w:val="000000"/>
                <w:sz w:val="20"/>
                <w:szCs w:val="20"/>
                <w:lang w:bidi="ar-SA"/>
              </w:rPr>
            </w:pPr>
            <w:r w:rsidRPr="00344BAA">
              <w:rPr>
                <w:color w:val="000000"/>
                <w:sz w:val="20"/>
                <w:szCs w:val="20"/>
              </w:rPr>
              <w:t>0,10</w:t>
            </w:r>
          </w:p>
        </w:tc>
      </w:tr>
      <w:tr w:rsidR="005347AE" w:rsidRPr="00344BAA" w14:paraId="4898435D" w14:textId="77777777" w:rsidTr="003A0E13">
        <w:trPr>
          <w:cantSplit/>
          <w:trHeight w:val="23"/>
          <w:tblHeader/>
        </w:trPr>
        <w:tc>
          <w:tcPr>
            <w:tcW w:w="987" w:type="pct"/>
            <w:vMerge/>
            <w:shd w:val="clear" w:color="auto" w:fill="auto"/>
            <w:vAlign w:val="center"/>
            <w:hideMark/>
          </w:tcPr>
          <w:p w14:paraId="0EE7BA77" w14:textId="77777777" w:rsidR="005347AE" w:rsidRPr="00344BAA" w:rsidRDefault="005347AE" w:rsidP="005347AE">
            <w:pPr>
              <w:widowControl/>
              <w:autoSpaceDE/>
              <w:autoSpaceDN/>
              <w:rPr>
                <w:color w:val="000000"/>
                <w:sz w:val="20"/>
                <w:szCs w:val="20"/>
                <w:lang w:bidi="ar-SA"/>
              </w:rPr>
            </w:pPr>
          </w:p>
        </w:tc>
        <w:tc>
          <w:tcPr>
            <w:tcW w:w="326" w:type="pct"/>
            <w:shd w:val="clear" w:color="auto" w:fill="auto"/>
            <w:vAlign w:val="center"/>
            <w:hideMark/>
          </w:tcPr>
          <w:p w14:paraId="6AE91F0D" w14:textId="77777777" w:rsidR="005347AE" w:rsidRPr="00344BAA" w:rsidRDefault="005347AE" w:rsidP="005347AE">
            <w:pPr>
              <w:widowControl/>
              <w:autoSpaceDE/>
              <w:autoSpaceDN/>
              <w:jc w:val="center"/>
              <w:rPr>
                <w:color w:val="000000"/>
                <w:sz w:val="20"/>
                <w:szCs w:val="20"/>
                <w:lang w:bidi="ar-SA"/>
              </w:rPr>
            </w:pPr>
            <w:r w:rsidRPr="00344BAA">
              <w:rPr>
                <w:color w:val="000000"/>
                <w:sz w:val="20"/>
                <w:szCs w:val="20"/>
                <w:lang w:bidi="ar-SA"/>
              </w:rPr>
              <w:t>%</w:t>
            </w:r>
          </w:p>
        </w:tc>
        <w:tc>
          <w:tcPr>
            <w:tcW w:w="296" w:type="pct"/>
            <w:shd w:val="clear" w:color="auto" w:fill="auto"/>
            <w:vAlign w:val="center"/>
            <w:hideMark/>
          </w:tcPr>
          <w:p w14:paraId="519123A5" w14:textId="05CBC476" w:rsidR="005347AE" w:rsidRPr="00344BAA" w:rsidRDefault="005347AE" w:rsidP="005347AE">
            <w:pPr>
              <w:widowControl/>
              <w:autoSpaceDE/>
              <w:autoSpaceDN/>
              <w:jc w:val="center"/>
              <w:rPr>
                <w:color w:val="000000"/>
                <w:sz w:val="20"/>
                <w:szCs w:val="20"/>
                <w:lang w:bidi="ar-SA"/>
              </w:rPr>
            </w:pPr>
            <w:r w:rsidRPr="00344BAA">
              <w:rPr>
                <w:color w:val="000000"/>
                <w:sz w:val="20"/>
                <w:szCs w:val="20"/>
              </w:rPr>
              <w:t>19,16%</w:t>
            </w:r>
          </w:p>
        </w:tc>
        <w:tc>
          <w:tcPr>
            <w:tcW w:w="295" w:type="pct"/>
            <w:shd w:val="clear" w:color="auto" w:fill="auto"/>
            <w:vAlign w:val="center"/>
            <w:hideMark/>
          </w:tcPr>
          <w:p w14:paraId="481154E5" w14:textId="3299A609" w:rsidR="005347AE" w:rsidRPr="00344BAA" w:rsidRDefault="005347AE" w:rsidP="005347AE">
            <w:pPr>
              <w:widowControl/>
              <w:autoSpaceDE/>
              <w:autoSpaceDN/>
              <w:jc w:val="center"/>
              <w:rPr>
                <w:color w:val="000000"/>
                <w:sz w:val="20"/>
                <w:szCs w:val="20"/>
                <w:lang w:bidi="ar-SA"/>
              </w:rPr>
            </w:pPr>
            <w:r w:rsidRPr="00344BAA">
              <w:rPr>
                <w:color w:val="000000"/>
                <w:sz w:val="20"/>
                <w:szCs w:val="20"/>
              </w:rPr>
              <w:t>19,31%</w:t>
            </w:r>
          </w:p>
        </w:tc>
        <w:tc>
          <w:tcPr>
            <w:tcW w:w="295" w:type="pct"/>
            <w:shd w:val="clear" w:color="auto" w:fill="auto"/>
            <w:vAlign w:val="center"/>
            <w:hideMark/>
          </w:tcPr>
          <w:p w14:paraId="5BF2BADE" w14:textId="0D5EF378" w:rsidR="005347AE" w:rsidRPr="00344BAA" w:rsidRDefault="005347AE" w:rsidP="005347AE">
            <w:pPr>
              <w:widowControl/>
              <w:autoSpaceDE/>
              <w:autoSpaceDN/>
              <w:jc w:val="center"/>
              <w:rPr>
                <w:color w:val="000000"/>
                <w:sz w:val="20"/>
                <w:szCs w:val="20"/>
                <w:lang w:bidi="ar-SA"/>
              </w:rPr>
            </w:pPr>
            <w:r w:rsidRPr="00344BAA">
              <w:rPr>
                <w:color w:val="000000"/>
                <w:sz w:val="20"/>
                <w:szCs w:val="20"/>
              </w:rPr>
              <w:t>19,47%</w:t>
            </w:r>
          </w:p>
        </w:tc>
        <w:tc>
          <w:tcPr>
            <w:tcW w:w="294" w:type="pct"/>
            <w:shd w:val="clear" w:color="auto" w:fill="auto"/>
            <w:vAlign w:val="center"/>
            <w:hideMark/>
          </w:tcPr>
          <w:p w14:paraId="09F7C326" w14:textId="6BC383F2" w:rsidR="005347AE" w:rsidRPr="00344BAA" w:rsidRDefault="005347AE" w:rsidP="005347AE">
            <w:pPr>
              <w:widowControl/>
              <w:autoSpaceDE/>
              <w:autoSpaceDN/>
              <w:jc w:val="center"/>
              <w:rPr>
                <w:color w:val="000000"/>
                <w:sz w:val="20"/>
                <w:szCs w:val="20"/>
                <w:lang w:bidi="ar-SA"/>
              </w:rPr>
            </w:pPr>
            <w:r w:rsidRPr="00344BAA">
              <w:rPr>
                <w:color w:val="000000"/>
                <w:sz w:val="20"/>
                <w:szCs w:val="20"/>
              </w:rPr>
              <w:t>19,62%</w:t>
            </w:r>
          </w:p>
        </w:tc>
        <w:tc>
          <w:tcPr>
            <w:tcW w:w="295" w:type="pct"/>
            <w:shd w:val="clear" w:color="auto" w:fill="auto"/>
            <w:vAlign w:val="center"/>
            <w:hideMark/>
          </w:tcPr>
          <w:p w14:paraId="01063CE2" w14:textId="7C6D6978" w:rsidR="005347AE" w:rsidRPr="00344BAA" w:rsidRDefault="005347AE" w:rsidP="005347AE">
            <w:pPr>
              <w:widowControl/>
              <w:autoSpaceDE/>
              <w:autoSpaceDN/>
              <w:jc w:val="center"/>
              <w:rPr>
                <w:color w:val="000000"/>
                <w:sz w:val="20"/>
                <w:szCs w:val="20"/>
                <w:lang w:bidi="ar-SA"/>
              </w:rPr>
            </w:pPr>
            <w:r w:rsidRPr="00344BAA">
              <w:rPr>
                <w:color w:val="000000"/>
                <w:sz w:val="20"/>
                <w:szCs w:val="20"/>
              </w:rPr>
              <w:t>19,78%</w:t>
            </w:r>
          </w:p>
        </w:tc>
        <w:tc>
          <w:tcPr>
            <w:tcW w:w="295" w:type="pct"/>
            <w:shd w:val="clear" w:color="auto" w:fill="auto"/>
            <w:vAlign w:val="center"/>
            <w:hideMark/>
          </w:tcPr>
          <w:p w14:paraId="675A66CB" w14:textId="60068DD1" w:rsidR="005347AE" w:rsidRPr="00344BAA" w:rsidRDefault="005347AE" w:rsidP="005347AE">
            <w:pPr>
              <w:widowControl/>
              <w:autoSpaceDE/>
              <w:autoSpaceDN/>
              <w:jc w:val="center"/>
              <w:rPr>
                <w:color w:val="000000"/>
                <w:sz w:val="20"/>
                <w:szCs w:val="20"/>
                <w:lang w:bidi="ar-SA"/>
              </w:rPr>
            </w:pPr>
            <w:r w:rsidRPr="00344BAA">
              <w:rPr>
                <w:color w:val="000000"/>
                <w:sz w:val="20"/>
                <w:szCs w:val="20"/>
              </w:rPr>
              <w:t>19,94%</w:t>
            </w:r>
          </w:p>
        </w:tc>
        <w:tc>
          <w:tcPr>
            <w:tcW w:w="295" w:type="pct"/>
            <w:shd w:val="clear" w:color="auto" w:fill="auto"/>
            <w:vAlign w:val="center"/>
            <w:hideMark/>
          </w:tcPr>
          <w:p w14:paraId="12265889" w14:textId="76BBA609" w:rsidR="005347AE" w:rsidRPr="00344BAA" w:rsidRDefault="005347AE" w:rsidP="005347AE">
            <w:pPr>
              <w:widowControl/>
              <w:autoSpaceDE/>
              <w:autoSpaceDN/>
              <w:jc w:val="center"/>
              <w:rPr>
                <w:color w:val="000000"/>
                <w:sz w:val="20"/>
                <w:szCs w:val="20"/>
                <w:lang w:bidi="ar-SA"/>
              </w:rPr>
            </w:pPr>
            <w:r w:rsidRPr="00344BAA">
              <w:rPr>
                <w:color w:val="000000"/>
                <w:sz w:val="20"/>
                <w:szCs w:val="20"/>
              </w:rPr>
              <w:t>20,10%</w:t>
            </w:r>
          </w:p>
        </w:tc>
        <w:tc>
          <w:tcPr>
            <w:tcW w:w="294" w:type="pct"/>
            <w:shd w:val="clear" w:color="auto" w:fill="auto"/>
            <w:vAlign w:val="center"/>
            <w:hideMark/>
          </w:tcPr>
          <w:p w14:paraId="641F3617" w14:textId="2D2F618D" w:rsidR="005347AE" w:rsidRPr="00344BAA" w:rsidRDefault="005347AE" w:rsidP="005347AE">
            <w:pPr>
              <w:widowControl/>
              <w:autoSpaceDE/>
              <w:autoSpaceDN/>
              <w:jc w:val="center"/>
              <w:rPr>
                <w:color w:val="000000"/>
                <w:sz w:val="20"/>
                <w:szCs w:val="20"/>
                <w:lang w:bidi="ar-SA"/>
              </w:rPr>
            </w:pPr>
            <w:r w:rsidRPr="00344BAA">
              <w:rPr>
                <w:color w:val="000000"/>
                <w:sz w:val="20"/>
                <w:szCs w:val="20"/>
              </w:rPr>
              <w:t>20,26%</w:t>
            </w:r>
          </w:p>
        </w:tc>
        <w:tc>
          <w:tcPr>
            <w:tcW w:w="295" w:type="pct"/>
            <w:shd w:val="clear" w:color="auto" w:fill="auto"/>
            <w:vAlign w:val="center"/>
            <w:hideMark/>
          </w:tcPr>
          <w:p w14:paraId="1C6B04A6" w14:textId="52CA8E64" w:rsidR="005347AE" w:rsidRPr="00344BAA" w:rsidRDefault="005347AE" w:rsidP="005347AE">
            <w:pPr>
              <w:widowControl/>
              <w:autoSpaceDE/>
              <w:autoSpaceDN/>
              <w:jc w:val="center"/>
              <w:rPr>
                <w:color w:val="000000"/>
                <w:sz w:val="20"/>
                <w:szCs w:val="20"/>
                <w:lang w:bidi="ar-SA"/>
              </w:rPr>
            </w:pPr>
            <w:r w:rsidRPr="00344BAA">
              <w:rPr>
                <w:color w:val="000000"/>
                <w:sz w:val="20"/>
                <w:szCs w:val="20"/>
              </w:rPr>
              <w:t>20,42%</w:t>
            </w:r>
          </w:p>
        </w:tc>
        <w:tc>
          <w:tcPr>
            <w:tcW w:w="295" w:type="pct"/>
            <w:shd w:val="clear" w:color="auto" w:fill="auto"/>
            <w:vAlign w:val="center"/>
            <w:hideMark/>
          </w:tcPr>
          <w:p w14:paraId="509E042F" w14:textId="17A1F374" w:rsidR="005347AE" w:rsidRPr="00344BAA" w:rsidRDefault="005347AE" w:rsidP="005347AE">
            <w:pPr>
              <w:widowControl/>
              <w:autoSpaceDE/>
              <w:autoSpaceDN/>
              <w:jc w:val="center"/>
              <w:rPr>
                <w:color w:val="000000"/>
                <w:sz w:val="20"/>
                <w:szCs w:val="20"/>
                <w:lang w:bidi="ar-SA"/>
              </w:rPr>
            </w:pPr>
            <w:r w:rsidRPr="00344BAA">
              <w:rPr>
                <w:color w:val="000000"/>
                <w:sz w:val="20"/>
                <w:szCs w:val="20"/>
              </w:rPr>
              <w:t>20,58%</w:t>
            </w:r>
          </w:p>
        </w:tc>
        <w:tc>
          <w:tcPr>
            <w:tcW w:w="295" w:type="pct"/>
            <w:shd w:val="clear" w:color="auto" w:fill="auto"/>
            <w:vAlign w:val="center"/>
            <w:hideMark/>
          </w:tcPr>
          <w:p w14:paraId="59135B89" w14:textId="5B09252D" w:rsidR="005347AE" w:rsidRPr="00344BAA" w:rsidRDefault="005347AE" w:rsidP="005347AE">
            <w:pPr>
              <w:widowControl/>
              <w:autoSpaceDE/>
              <w:autoSpaceDN/>
              <w:jc w:val="center"/>
              <w:rPr>
                <w:color w:val="000000"/>
                <w:sz w:val="20"/>
                <w:szCs w:val="20"/>
                <w:lang w:bidi="ar-SA"/>
              </w:rPr>
            </w:pPr>
            <w:r w:rsidRPr="00344BAA">
              <w:rPr>
                <w:color w:val="000000"/>
                <w:sz w:val="20"/>
                <w:szCs w:val="20"/>
              </w:rPr>
              <w:t>20,74%</w:t>
            </w:r>
          </w:p>
        </w:tc>
        <w:tc>
          <w:tcPr>
            <w:tcW w:w="443" w:type="pct"/>
            <w:shd w:val="clear" w:color="auto" w:fill="auto"/>
            <w:vAlign w:val="center"/>
            <w:hideMark/>
          </w:tcPr>
          <w:p w14:paraId="56AB7627" w14:textId="32354619" w:rsidR="005347AE" w:rsidRPr="00344BAA" w:rsidRDefault="005347AE" w:rsidP="005347AE">
            <w:pPr>
              <w:widowControl/>
              <w:autoSpaceDE/>
              <w:autoSpaceDN/>
              <w:jc w:val="center"/>
              <w:rPr>
                <w:color w:val="000000"/>
                <w:sz w:val="20"/>
                <w:szCs w:val="20"/>
                <w:lang w:bidi="ar-SA"/>
              </w:rPr>
            </w:pPr>
            <w:r w:rsidRPr="00344BAA">
              <w:rPr>
                <w:color w:val="000000"/>
                <w:sz w:val="20"/>
                <w:szCs w:val="20"/>
              </w:rPr>
              <w:t>20,91%</w:t>
            </w:r>
          </w:p>
        </w:tc>
      </w:tr>
      <w:tr w:rsidR="005347AE" w:rsidRPr="00344BAA" w14:paraId="61FEA516" w14:textId="77777777" w:rsidTr="0048772E">
        <w:trPr>
          <w:cantSplit/>
          <w:trHeight w:val="23"/>
          <w:tblHeader/>
        </w:trPr>
        <w:tc>
          <w:tcPr>
            <w:tcW w:w="987" w:type="pct"/>
            <w:shd w:val="clear" w:color="auto" w:fill="auto"/>
            <w:vAlign w:val="center"/>
            <w:hideMark/>
          </w:tcPr>
          <w:p w14:paraId="145D1C82" w14:textId="77777777" w:rsidR="005347AE" w:rsidRPr="00344BAA" w:rsidRDefault="005347AE" w:rsidP="005347AE">
            <w:pPr>
              <w:widowControl/>
              <w:autoSpaceDE/>
              <w:autoSpaceDN/>
              <w:rPr>
                <w:color w:val="000000"/>
                <w:sz w:val="20"/>
                <w:szCs w:val="20"/>
                <w:lang w:bidi="ar-SA"/>
              </w:rPr>
            </w:pPr>
            <w:r w:rsidRPr="00344BAA">
              <w:rPr>
                <w:color w:val="000000"/>
                <w:sz w:val="20"/>
                <w:szCs w:val="20"/>
                <w:lang w:bidi="ar-SA"/>
              </w:rPr>
              <w:t>Присоединенная расчетная нагрузка</w:t>
            </w:r>
          </w:p>
        </w:tc>
        <w:tc>
          <w:tcPr>
            <w:tcW w:w="326" w:type="pct"/>
            <w:shd w:val="clear" w:color="auto" w:fill="auto"/>
            <w:vAlign w:val="center"/>
            <w:hideMark/>
          </w:tcPr>
          <w:p w14:paraId="531B52E9" w14:textId="77777777" w:rsidR="005347AE" w:rsidRPr="00344BAA" w:rsidRDefault="005347AE" w:rsidP="005347AE">
            <w:pPr>
              <w:widowControl/>
              <w:autoSpaceDE/>
              <w:autoSpaceDN/>
              <w:jc w:val="center"/>
              <w:rPr>
                <w:color w:val="000000"/>
                <w:sz w:val="20"/>
                <w:szCs w:val="20"/>
                <w:lang w:bidi="ar-SA"/>
              </w:rPr>
            </w:pPr>
            <w:r w:rsidRPr="00344BAA">
              <w:rPr>
                <w:color w:val="000000"/>
                <w:sz w:val="20"/>
                <w:szCs w:val="20"/>
                <w:lang w:bidi="ar-SA"/>
              </w:rPr>
              <w:t>Гкал/час</w:t>
            </w:r>
          </w:p>
        </w:tc>
        <w:tc>
          <w:tcPr>
            <w:tcW w:w="296" w:type="pct"/>
            <w:shd w:val="clear" w:color="auto" w:fill="auto"/>
            <w:vAlign w:val="center"/>
            <w:hideMark/>
          </w:tcPr>
          <w:p w14:paraId="2BF6A393" w14:textId="5FC54EDD" w:rsidR="005347AE" w:rsidRPr="00344BAA" w:rsidRDefault="005347AE" w:rsidP="005347AE">
            <w:pPr>
              <w:widowControl/>
              <w:autoSpaceDE/>
              <w:autoSpaceDN/>
              <w:jc w:val="center"/>
              <w:rPr>
                <w:color w:val="000000"/>
                <w:sz w:val="20"/>
                <w:szCs w:val="20"/>
                <w:lang w:bidi="ar-SA"/>
              </w:rPr>
            </w:pPr>
            <w:r w:rsidRPr="00344BAA">
              <w:rPr>
                <w:color w:val="000000"/>
                <w:sz w:val="20"/>
                <w:szCs w:val="20"/>
              </w:rPr>
              <w:t>0,36</w:t>
            </w:r>
          </w:p>
        </w:tc>
        <w:tc>
          <w:tcPr>
            <w:tcW w:w="295" w:type="pct"/>
            <w:shd w:val="clear" w:color="auto" w:fill="auto"/>
            <w:vAlign w:val="center"/>
            <w:hideMark/>
          </w:tcPr>
          <w:p w14:paraId="2FEE0C08" w14:textId="5EE672D6" w:rsidR="005347AE" w:rsidRPr="00344BAA" w:rsidRDefault="005347AE" w:rsidP="005347AE">
            <w:pPr>
              <w:widowControl/>
              <w:autoSpaceDE/>
              <w:autoSpaceDN/>
              <w:jc w:val="center"/>
              <w:rPr>
                <w:color w:val="000000"/>
                <w:sz w:val="20"/>
                <w:szCs w:val="20"/>
                <w:lang w:bidi="ar-SA"/>
              </w:rPr>
            </w:pPr>
            <w:r w:rsidRPr="00344BAA">
              <w:rPr>
                <w:color w:val="000000"/>
                <w:sz w:val="20"/>
                <w:szCs w:val="20"/>
              </w:rPr>
              <w:t>0,36</w:t>
            </w:r>
          </w:p>
        </w:tc>
        <w:tc>
          <w:tcPr>
            <w:tcW w:w="295" w:type="pct"/>
            <w:shd w:val="clear" w:color="auto" w:fill="auto"/>
            <w:vAlign w:val="center"/>
            <w:hideMark/>
          </w:tcPr>
          <w:p w14:paraId="5A504946" w14:textId="5895651E" w:rsidR="005347AE" w:rsidRPr="00344BAA" w:rsidRDefault="005347AE" w:rsidP="005347AE">
            <w:pPr>
              <w:widowControl/>
              <w:autoSpaceDE/>
              <w:autoSpaceDN/>
              <w:jc w:val="center"/>
              <w:rPr>
                <w:color w:val="000000"/>
                <w:sz w:val="20"/>
                <w:szCs w:val="20"/>
                <w:lang w:bidi="ar-SA"/>
              </w:rPr>
            </w:pPr>
            <w:r w:rsidRPr="00344BAA">
              <w:rPr>
                <w:color w:val="000000"/>
                <w:sz w:val="20"/>
                <w:szCs w:val="20"/>
              </w:rPr>
              <w:t>0,36</w:t>
            </w:r>
          </w:p>
        </w:tc>
        <w:tc>
          <w:tcPr>
            <w:tcW w:w="294" w:type="pct"/>
            <w:shd w:val="clear" w:color="auto" w:fill="auto"/>
            <w:vAlign w:val="center"/>
            <w:hideMark/>
          </w:tcPr>
          <w:p w14:paraId="5517EF60" w14:textId="3ACA6226" w:rsidR="005347AE" w:rsidRPr="00344BAA" w:rsidRDefault="005347AE" w:rsidP="005347AE">
            <w:pPr>
              <w:widowControl/>
              <w:autoSpaceDE/>
              <w:autoSpaceDN/>
              <w:jc w:val="center"/>
              <w:rPr>
                <w:color w:val="000000"/>
                <w:sz w:val="20"/>
                <w:szCs w:val="20"/>
                <w:lang w:bidi="ar-SA"/>
              </w:rPr>
            </w:pPr>
            <w:r w:rsidRPr="00344BAA">
              <w:rPr>
                <w:color w:val="000000"/>
                <w:sz w:val="20"/>
                <w:szCs w:val="20"/>
              </w:rPr>
              <w:t>0,36</w:t>
            </w:r>
          </w:p>
        </w:tc>
        <w:tc>
          <w:tcPr>
            <w:tcW w:w="295" w:type="pct"/>
            <w:shd w:val="clear" w:color="auto" w:fill="auto"/>
            <w:vAlign w:val="center"/>
            <w:hideMark/>
          </w:tcPr>
          <w:p w14:paraId="124713C3" w14:textId="5F8EE199" w:rsidR="005347AE" w:rsidRPr="00344BAA" w:rsidRDefault="005347AE" w:rsidP="005347AE">
            <w:pPr>
              <w:widowControl/>
              <w:autoSpaceDE/>
              <w:autoSpaceDN/>
              <w:jc w:val="center"/>
              <w:rPr>
                <w:color w:val="000000"/>
                <w:sz w:val="20"/>
                <w:szCs w:val="20"/>
                <w:lang w:bidi="ar-SA"/>
              </w:rPr>
            </w:pPr>
            <w:r w:rsidRPr="00344BAA">
              <w:rPr>
                <w:color w:val="000000"/>
                <w:sz w:val="20"/>
                <w:szCs w:val="20"/>
              </w:rPr>
              <w:t>0,36</w:t>
            </w:r>
          </w:p>
        </w:tc>
        <w:tc>
          <w:tcPr>
            <w:tcW w:w="295" w:type="pct"/>
            <w:shd w:val="clear" w:color="auto" w:fill="auto"/>
            <w:vAlign w:val="center"/>
            <w:hideMark/>
          </w:tcPr>
          <w:p w14:paraId="4BCDEA2B" w14:textId="2D08514C" w:rsidR="005347AE" w:rsidRPr="00344BAA" w:rsidRDefault="005347AE" w:rsidP="005347AE">
            <w:pPr>
              <w:widowControl/>
              <w:autoSpaceDE/>
              <w:autoSpaceDN/>
              <w:jc w:val="center"/>
              <w:rPr>
                <w:color w:val="000000"/>
                <w:sz w:val="20"/>
                <w:szCs w:val="20"/>
                <w:lang w:bidi="ar-SA"/>
              </w:rPr>
            </w:pPr>
            <w:r w:rsidRPr="00344BAA">
              <w:rPr>
                <w:color w:val="000000"/>
                <w:sz w:val="20"/>
                <w:szCs w:val="20"/>
              </w:rPr>
              <w:t>0,36</w:t>
            </w:r>
          </w:p>
        </w:tc>
        <w:tc>
          <w:tcPr>
            <w:tcW w:w="295" w:type="pct"/>
            <w:shd w:val="clear" w:color="auto" w:fill="auto"/>
            <w:vAlign w:val="center"/>
            <w:hideMark/>
          </w:tcPr>
          <w:p w14:paraId="359D54A7" w14:textId="787484C9" w:rsidR="005347AE" w:rsidRPr="00344BAA" w:rsidRDefault="005347AE" w:rsidP="005347AE">
            <w:pPr>
              <w:widowControl/>
              <w:autoSpaceDE/>
              <w:autoSpaceDN/>
              <w:jc w:val="center"/>
              <w:rPr>
                <w:color w:val="000000"/>
                <w:sz w:val="20"/>
                <w:szCs w:val="20"/>
                <w:lang w:bidi="ar-SA"/>
              </w:rPr>
            </w:pPr>
            <w:r w:rsidRPr="00344BAA">
              <w:rPr>
                <w:color w:val="000000"/>
                <w:sz w:val="20"/>
                <w:szCs w:val="20"/>
              </w:rPr>
              <w:t>0,36</w:t>
            </w:r>
          </w:p>
        </w:tc>
        <w:tc>
          <w:tcPr>
            <w:tcW w:w="294" w:type="pct"/>
            <w:shd w:val="clear" w:color="auto" w:fill="auto"/>
            <w:vAlign w:val="center"/>
            <w:hideMark/>
          </w:tcPr>
          <w:p w14:paraId="6FC56D1F" w14:textId="73A2B663" w:rsidR="005347AE" w:rsidRPr="00344BAA" w:rsidRDefault="005347AE" w:rsidP="005347AE">
            <w:pPr>
              <w:widowControl/>
              <w:autoSpaceDE/>
              <w:autoSpaceDN/>
              <w:jc w:val="center"/>
              <w:rPr>
                <w:color w:val="000000"/>
                <w:sz w:val="20"/>
                <w:szCs w:val="20"/>
                <w:lang w:bidi="ar-SA"/>
              </w:rPr>
            </w:pPr>
            <w:r w:rsidRPr="00344BAA">
              <w:rPr>
                <w:color w:val="000000"/>
                <w:sz w:val="20"/>
                <w:szCs w:val="20"/>
              </w:rPr>
              <w:t>0,36</w:t>
            </w:r>
          </w:p>
        </w:tc>
        <w:tc>
          <w:tcPr>
            <w:tcW w:w="295" w:type="pct"/>
            <w:shd w:val="clear" w:color="auto" w:fill="auto"/>
            <w:vAlign w:val="center"/>
            <w:hideMark/>
          </w:tcPr>
          <w:p w14:paraId="03F83208" w14:textId="49CE160E" w:rsidR="005347AE" w:rsidRPr="00344BAA" w:rsidRDefault="005347AE" w:rsidP="005347AE">
            <w:pPr>
              <w:widowControl/>
              <w:autoSpaceDE/>
              <w:autoSpaceDN/>
              <w:jc w:val="center"/>
              <w:rPr>
                <w:color w:val="000000"/>
                <w:sz w:val="20"/>
                <w:szCs w:val="20"/>
                <w:lang w:bidi="ar-SA"/>
              </w:rPr>
            </w:pPr>
            <w:r w:rsidRPr="00344BAA">
              <w:rPr>
                <w:color w:val="000000"/>
                <w:sz w:val="20"/>
                <w:szCs w:val="20"/>
              </w:rPr>
              <w:t>0,36</w:t>
            </w:r>
          </w:p>
        </w:tc>
        <w:tc>
          <w:tcPr>
            <w:tcW w:w="295" w:type="pct"/>
            <w:shd w:val="clear" w:color="auto" w:fill="auto"/>
            <w:vAlign w:val="center"/>
            <w:hideMark/>
          </w:tcPr>
          <w:p w14:paraId="63A40272" w14:textId="2D69054F" w:rsidR="005347AE" w:rsidRPr="00344BAA" w:rsidRDefault="005347AE" w:rsidP="005347AE">
            <w:pPr>
              <w:widowControl/>
              <w:autoSpaceDE/>
              <w:autoSpaceDN/>
              <w:jc w:val="center"/>
              <w:rPr>
                <w:color w:val="000000"/>
                <w:sz w:val="20"/>
                <w:szCs w:val="20"/>
                <w:lang w:bidi="ar-SA"/>
              </w:rPr>
            </w:pPr>
            <w:r w:rsidRPr="00344BAA">
              <w:rPr>
                <w:color w:val="000000"/>
                <w:sz w:val="20"/>
                <w:szCs w:val="20"/>
              </w:rPr>
              <w:t>0,36</w:t>
            </w:r>
          </w:p>
        </w:tc>
        <w:tc>
          <w:tcPr>
            <w:tcW w:w="295" w:type="pct"/>
            <w:shd w:val="clear" w:color="auto" w:fill="auto"/>
            <w:vAlign w:val="center"/>
            <w:hideMark/>
          </w:tcPr>
          <w:p w14:paraId="25FEA954" w14:textId="0884D221" w:rsidR="005347AE" w:rsidRPr="00344BAA" w:rsidRDefault="005347AE" w:rsidP="005347AE">
            <w:pPr>
              <w:widowControl/>
              <w:autoSpaceDE/>
              <w:autoSpaceDN/>
              <w:jc w:val="center"/>
              <w:rPr>
                <w:color w:val="000000"/>
                <w:sz w:val="20"/>
                <w:szCs w:val="20"/>
                <w:lang w:bidi="ar-SA"/>
              </w:rPr>
            </w:pPr>
            <w:r w:rsidRPr="00344BAA">
              <w:rPr>
                <w:color w:val="000000"/>
                <w:sz w:val="20"/>
                <w:szCs w:val="20"/>
              </w:rPr>
              <w:t>0,36</w:t>
            </w:r>
          </w:p>
        </w:tc>
        <w:tc>
          <w:tcPr>
            <w:tcW w:w="443" w:type="pct"/>
            <w:shd w:val="clear" w:color="auto" w:fill="auto"/>
            <w:vAlign w:val="center"/>
            <w:hideMark/>
          </w:tcPr>
          <w:p w14:paraId="35B2D428" w14:textId="7E63A25D" w:rsidR="005347AE" w:rsidRPr="00344BAA" w:rsidRDefault="005347AE" w:rsidP="005347AE">
            <w:pPr>
              <w:widowControl/>
              <w:autoSpaceDE/>
              <w:autoSpaceDN/>
              <w:jc w:val="center"/>
              <w:rPr>
                <w:color w:val="000000"/>
                <w:sz w:val="20"/>
                <w:szCs w:val="20"/>
                <w:lang w:bidi="ar-SA"/>
              </w:rPr>
            </w:pPr>
            <w:r w:rsidRPr="00344BAA">
              <w:rPr>
                <w:color w:val="000000"/>
                <w:sz w:val="20"/>
                <w:szCs w:val="20"/>
              </w:rPr>
              <w:t>0,36</w:t>
            </w:r>
          </w:p>
        </w:tc>
      </w:tr>
      <w:tr w:rsidR="005347AE" w:rsidRPr="00344BAA" w14:paraId="16A3F50D" w14:textId="77777777" w:rsidTr="0048772E">
        <w:trPr>
          <w:cantSplit/>
          <w:trHeight w:val="23"/>
          <w:tblHeader/>
        </w:trPr>
        <w:tc>
          <w:tcPr>
            <w:tcW w:w="987" w:type="pct"/>
            <w:shd w:val="clear" w:color="auto" w:fill="auto"/>
            <w:vAlign w:val="center"/>
            <w:hideMark/>
          </w:tcPr>
          <w:p w14:paraId="01101FC1" w14:textId="77777777" w:rsidR="005347AE" w:rsidRPr="00344BAA" w:rsidRDefault="005347AE" w:rsidP="005347AE">
            <w:pPr>
              <w:widowControl/>
              <w:autoSpaceDE/>
              <w:autoSpaceDN/>
              <w:rPr>
                <w:i/>
                <w:iCs/>
                <w:color w:val="000000"/>
                <w:sz w:val="20"/>
                <w:szCs w:val="20"/>
                <w:lang w:bidi="ar-SA"/>
              </w:rPr>
            </w:pPr>
            <w:r w:rsidRPr="00344BAA">
              <w:rPr>
                <w:i/>
                <w:iCs/>
                <w:color w:val="000000"/>
                <w:sz w:val="20"/>
                <w:szCs w:val="20"/>
                <w:lang w:bidi="ar-SA"/>
              </w:rPr>
              <w:t>Отопление</w:t>
            </w:r>
          </w:p>
        </w:tc>
        <w:tc>
          <w:tcPr>
            <w:tcW w:w="326" w:type="pct"/>
            <w:shd w:val="clear" w:color="auto" w:fill="auto"/>
            <w:vAlign w:val="center"/>
            <w:hideMark/>
          </w:tcPr>
          <w:p w14:paraId="629EE2AA" w14:textId="77777777" w:rsidR="005347AE" w:rsidRPr="00344BAA" w:rsidRDefault="005347AE" w:rsidP="005347AE">
            <w:pPr>
              <w:widowControl/>
              <w:autoSpaceDE/>
              <w:autoSpaceDN/>
              <w:jc w:val="center"/>
              <w:rPr>
                <w:i/>
                <w:iCs/>
                <w:color w:val="000000"/>
                <w:sz w:val="20"/>
                <w:szCs w:val="20"/>
                <w:lang w:bidi="ar-SA"/>
              </w:rPr>
            </w:pPr>
            <w:r w:rsidRPr="00344BAA">
              <w:rPr>
                <w:i/>
                <w:iCs/>
                <w:color w:val="000000"/>
                <w:sz w:val="20"/>
                <w:szCs w:val="20"/>
                <w:lang w:bidi="ar-SA"/>
              </w:rPr>
              <w:t>Гкал/час</w:t>
            </w:r>
          </w:p>
        </w:tc>
        <w:tc>
          <w:tcPr>
            <w:tcW w:w="296" w:type="pct"/>
            <w:shd w:val="clear" w:color="auto" w:fill="auto"/>
            <w:vAlign w:val="center"/>
            <w:hideMark/>
          </w:tcPr>
          <w:p w14:paraId="01CD65CB" w14:textId="190DE5E8"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0,36</w:t>
            </w:r>
          </w:p>
        </w:tc>
        <w:tc>
          <w:tcPr>
            <w:tcW w:w="295" w:type="pct"/>
            <w:shd w:val="clear" w:color="auto" w:fill="auto"/>
            <w:vAlign w:val="center"/>
            <w:hideMark/>
          </w:tcPr>
          <w:p w14:paraId="3FC6BCF7" w14:textId="50AA0509"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0,36</w:t>
            </w:r>
          </w:p>
        </w:tc>
        <w:tc>
          <w:tcPr>
            <w:tcW w:w="295" w:type="pct"/>
            <w:shd w:val="clear" w:color="auto" w:fill="auto"/>
            <w:vAlign w:val="center"/>
            <w:hideMark/>
          </w:tcPr>
          <w:p w14:paraId="464C2D9E" w14:textId="2170528B"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0,36</w:t>
            </w:r>
          </w:p>
        </w:tc>
        <w:tc>
          <w:tcPr>
            <w:tcW w:w="294" w:type="pct"/>
            <w:shd w:val="clear" w:color="auto" w:fill="auto"/>
            <w:vAlign w:val="center"/>
            <w:hideMark/>
          </w:tcPr>
          <w:p w14:paraId="737EE7BA" w14:textId="4F800876"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0,36</w:t>
            </w:r>
          </w:p>
        </w:tc>
        <w:tc>
          <w:tcPr>
            <w:tcW w:w="295" w:type="pct"/>
            <w:shd w:val="clear" w:color="auto" w:fill="auto"/>
            <w:vAlign w:val="center"/>
            <w:hideMark/>
          </w:tcPr>
          <w:p w14:paraId="668CC8E6" w14:textId="661FE9F6"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0,36</w:t>
            </w:r>
          </w:p>
        </w:tc>
        <w:tc>
          <w:tcPr>
            <w:tcW w:w="295" w:type="pct"/>
            <w:shd w:val="clear" w:color="auto" w:fill="auto"/>
            <w:vAlign w:val="center"/>
            <w:hideMark/>
          </w:tcPr>
          <w:p w14:paraId="420402FC" w14:textId="72D429C0"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0,36</w:t>
            </w:r>
          </w:p>
        </w:tc>
        <w:tc>
          <w:tcPr>
            <w:tcW w:w="295" w:type="pct"/>
            <w:shd w:val="clear" w:color="auto" w:fill="auto"/>
            <w:vAlign w:val="center"/>
            <w:hideMark/>
          </w:tcPr>
          <w:p w14:paraId="2EF358D0" w14:textId="0CB4B891"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0,36</w:t>
            </w:r>
          </w:p>
        </w:tc>
        <w:tc>
          <w:tcPr>
            <w:tcW w:w="294" w:type="pct"/>
            <w:shd w:val="clear" w:color="auto" w:fill="auto"/>
            <w:vAlign w:val="center"/>
            <w:hideMark/>
          </w:tcPr>
          <w:p w14:paraId="48A2E02E" w14:textId="403ABCA0"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0,36</w:t>
            </w:r>
          </w:p>
        </w:tc>
        <w:tc>
          <w:tcPr>
            <w:tcW w:w="295" w:type="pct"/>
            <w:shd w:val="clear" w:color="auto" w:fill="auto"/>
            <w:vAlign w:val="center"/>
            <w:hideMark/>
          </w:tcPr>
          <w:p w14:paraId="2B7F1C87" w14:textId="7D977ADB"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0,36</w:t>
            </w:r>
          </w:p>
        </w:tc>
        <w:tc>
          <w:tcPr>
            <w:tcW w:w="295" w:type="pct"/>
            <w:shd w:val="clear" w:color="auto" w:fill="auto"/>
            <w:vAlign w:val="center"/>
            <w:hideMark/>
          </w:tcPr>
          <w:p w14:paraId="46763C63" w14:textId="3F00DFB9"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0,36</w:t>
            </w:r>
          </w:p>
        </w:tc>
        <w:tc>
          <w:tcPr>
            <w:tcW w:w="295" w:type="pct"/>
            <w:shd w:val="clear" w:color="auto" w:fill="auto"/>
            <w:vAlign w:val="center"/>
            <w:hideMark/>
          </w:tcPr>
          <w:p w14:paraId="40F77789" w14:textId="7A71CD3A"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0,36</w:t>
            </w:r>
          </w:p>
        </w:tc>
        <w:tc>
          <w:tcPr>
            <w:tcW w:w="443" w:type="pct"/>
            <w:shd w:val="clear" w:color="auto" w:fill="auto"/>
            <w:vAlign w:val="center"/>
            <w:hideMark/>
          </w:tcPr>
          <w:p w14:paraId="70B186E0" w14:textId="4686DEDE"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0,36</w:t>
            </w:r>
          </w:p>
        </w:tc>
      </w:tr>
      <w:tr w:rsidR="005347AE" w:rsidRPr="00344BAA" w14:paraId="7210595A" w14:textId="77777777" w:rsidTr="0048772E">
        <w:trPr>
          <w:cantSplit/>
          <w:trHeight w:val="23"/>
          <w:tblHeader/>
        </w:trPr>
        <w:tc>
          <w:tcPr>
            <w:tcW w:w="987" w:type="pct"/>
            <w:shd w:val="clear" w:color="auto" w:fill="auto"/>
            <w:vAlign w:val="center"/>
            <w:hideMark/>
          </w:tcPr>
          <w:p w14:paraId="2AFCB6A3" w14:textId="77777777" w:rsidR="005347AE" w:rsidRPr="00344BAA" w:rsidRDefault="005347AE" w:rsidP="005347AE">
            <w:pPr>
              <w:widowControl/>
              <w:autoSpaceDE/>
              <w:autoSpaceDN/>
              <w:rPr>
                <w:i/>
                <w:iCs/>
                <w:color w:val="000000"/>
                <w:sz w:val="20"/>
                <w:szCs w:val="20"/>
                <w:lang w:bidi="ar-SA"/>
              </w:rPr>
            </w:pPr>
            <w:r w:rsidRPr="00344BAA">
              <w:rPr>
                <w:i/>
                <w:iCs/>
                <w:color w:val="000000"/>
                <w:sz w:val="20"/>
                <w:szCs w:val="20"/>
                <w:lang w:bidi="ar-SA"/>
              </w:rPr>
              <w:t>Вентиляция</w:t>
            </w:r>
          </w:p>
        </w:tc>
        <w:tc>
          <w:tcPr>
            <w:tcW w:w="326" w:type="pct"/>
            <w:shd w:val="clear" w:color="auto" w:fill="auto"/>
            <w:vAlign w:val="center"/>
            <w:hideMark/>
          </w:tcPr>
          <w:p w14:paraId="3BF7468F" w14:textId="77777777" w:rsidR="005347AE" w:rsidRPr="00344BAA" w:rsidRDefault="005347AE" w:rsidP="005347AE">
            <w:pPr>
              <w:widowControl/>
              <w:autoSpaceDE/>
              <w:autoSpaceDN/>
              <w:jc w:val="center"/>
              <w:rPr>
                <w:i/>
                <w:iCs/>
                <w:color w:val="000000"/>
                <w:sz w:val="20"/>
                <w:szCs w:val="20"/>
                <w:lang w:bidi="ar-SA"/>
              </w:rPr>
            </w:pPr>
            <w:r w:rsidRPr="00344BAA">
              <w:rPr>
                <w:i/>
                <w:iCs/>
                <w:color w:val="000000"/>
                <w:sz w:val="20"/>
                <w:szCs w:val="20"/>
                <w:lang w:bidi="ar-SA"/>
              </w:rPr>
              <w:t>Гкал/час</w:t>
            </w:r>
          </w:p>
        </w:tc>
        <w:tc>
          <w:tcPr>
            <w:tcW w:w="296" w:type="pct"/>
            <w:shd w:val="clear" w:color="auto" w:fill="auto"/>
            <w:vAlign w:val="center"/>
            <w:hideMark/>
          </w:tcPr>
          <w:p w14:paraId="6A2DE15D" w14:textId="6638CB6D"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c>
          <w:tcPr>
            <w:tcW w:w="295" w:type="pct"/>
            <w:shd w:val="clear" w:color="auto" w:fill="auto"/>
            <w:vAlign w:val="center"/>
            <w:hideMark/>
          </w:tcPr>
          <w:p w14:paraId="7D2BA258" w14:textId="7280A9D1"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c>
          <w:tcPr>
            <w:tcW w:w="295" w:type="pct"/>
            <w:shd w:val="clear" w:color="auto" w:fill="auto"/>
            <w:vAlign w:val="center"/>
            <w:hideMark/>
          </w:tcPr>
          <w:p w14:paraId="0E0009F3" w14:textId="08FEC04A"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c>
          <w:tcPr>
            <w:tcW w:w="294" w:type="pct"/>
            <w:shd w:val="clear" w:color="auto" w:fill="auto"/>
            <w:vAlign w:val="center"/>
            <w:hideMark/>
          </w:tcPr>
          <w:p w14:paraId="328A6C0C" w14:textId="61233EB3"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c>
          <w:tcPr>
            <w:tcW w:w="295" w:type="pct"/>
            <w:shd w:val="clear" w:color="auto" w:fill="auto"/>
            <w:vAlign w:val="center"/>
            <w:hideMark/>
          </w:tcPr>
          <w:p w14:paraId="035FC7C1" w14:textId="6BD86F0B"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c>
          <w:tcPr>
            <w:tcW w:w="295" w:type="pct"/>
            <w:shd w:val="clear" w:color="auto" w:fill="auto"/>
            <w:vAlign w:val="center"/>
            <w:hideMark/>
          </w:tcPr>
          <w:p w14:paraId="0C7EDDDB" w14:textId="64460757"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c>
          <w:tcPr>
            <w:tcW w:w="295" w:type="pct"/>
            <w:shd w:val="clear" w:color="auto" w:fill="auto"/>
            <w:vAlign w:val="center"/>
            <w:hideMark/>
          </w:tcPr>
          <w:p w14:paraId="7A11CA82" w14:textId="727D7BA9"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c>
          <w:tcPr>
            <w:tcW w:w="294" w:type="pct"/>
            <w:shd w:val="clear" w:color="auto" w:fill="auto"/>
            <w:vAlign w:val="center"/>
            <w:hideMark/>
          </w:tcPr>
          <w:p w14:paraId="1792E706" w14:textId="749CC600"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c>
          <w:tcPr>
            <w:tcW w:w="295" w:type="pct"/>
            <w:shd w:val="clear" w:color="auto" w:fill="auto"/>
            <w:vAlign w:val="center"/>
            <w:hideMark/>
          </w:tcPr>
          <w:p w14:paraId="79B58627" w14:textId="6255869B"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c>
          <w:tcPr>
            <w:tcW w:w="295" w:type="pct"/>
            <w:shd w:val="clear" w:color="auto" w:fill="auto"/>
            <w:vAlign w:val="center"/>
            <w:hideMark/>
          </w:tcPr>
          <w:p w14:paraId="43E8701E" w14:textId="28E5F330"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c>
          <w:tcPr>
            <w:tcW w:w="295" w:type="pct"/>
            <w:shd w:val="clear" w:color="auto" w:fill="auto"/>
            <w:vAlign w:val="center"/>
            <w:hideMark/>
          </w:tcPr>
          <w:p w14:paraId="472202BE" w14:textId="182828A6"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c>
          <w:tcPr>
            <w:tcW w:w="443" w:type="pct"/>
            <w:shd w:val="clear" w:color="auto" w:fill="auto"/>
            <w:vAlign w:val="center"/>
            <w:hideMark/>
          </w:tcPr>
          <w:p w14:paraId="7ED016AD" w14:textId="043C1098"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r>
      <w:tr w:rsidR="005347AE" w:rsidRPr="00344BAA" w14:paraId="7FE0D06B" w14:textId="77777777" w:rsidTr="0048772E">
        <w:trPr>
          <w:cantSplit/>
          <w:trHeight w:val="23"/>
          <w:tblHeader/>
        </w:trPr>
        <w:tc>
          <w:tcPr>
            <w:tcW w:w="987" w:type="pct"/>
            <w:shd w:val="clear" w:color="auto" w:fill="auto"/>
            <w:vAlign w:val="center"/>
            <w:hideMark/>
          </w:tcPr>
          <w:p w14:paraId="7840B68C" w14:textId="77777777" w:rsidR="005347AE" w:rsidRPr="00344BAA" w:rsidRDefault="005347AE" w:rsidP="005347AE">
            <w:pPr>
              <w:widowControl/>
              <w:autoSpaceDE/>
              <w:autoSpaceDN/>
              <w:rPr>
                <w:i/>
                <w:iCs/>
                <w:color w:val="000000"/>
                <w:sz w:val="20"/>
                <w:szCs w:val="20"/>
                <w:lang w:bidi="ar-SA"/>
              </w:rPr>
            </w:pPr>
            <w:r w:rsidRPr="00344BAA">
              <w:rPr>
                <w:i/>
                <w:iCs/>
                <w:color w:val="000000"/>
                <w:sz w:val="20"/>
                <w:szCs w:val="20"/>
                <w:lang w:bidi="ar-SA"/>
              </w:rPr>
              <w:t>ГВС</w:t>
            </w:r>
          </w:p>
        </w:tc>
        <w:tc>
          <w:tcPr>
            <w:tcW w:w="326" w:type="pct"/>
            <w:shd w:val="clear" w:color="auto" w:fill="auto"/>
            <w:vAlign w:val="center"/>
            <w:hideMark/>
          </w:tcPr>
          <w:p w14:paraId="65A810F8" w14:textId="77777777" w:rsidR="005347AE" w:rsidRPr="00344BAA" w:rsidRDefault="005347AE" w:rsidP="005347AE">
            <w:pPr>
              <w:widowControl/>
              <w:autoSpaceDE/>
              <w:autoSpaceDN/>
              <w:jc w:val="center"/>
              <w:rPr>
                <w:i/>
                <w:iCs/>
                <w:color w:val="000000"/>
                <w:sz w:val="20"/>
                <w:szCs w:val="20"/>
                <w:lang w:bidi="ar-SA"/>
              </w:rPr>
            </w:pPr>
            <w:r w:rsidRPr="00344BAA">
              <w:rPr>
                <w:i/>
                <w:iCs/>
                <w:color w:val="000000"/>
                <w:sz w:val="20"/>
                <w:szCs w:val="20"/>
                <w:lang w:bidi="ar-SA"/>
              </w:rPr>
              <w:t>Гкал/час</w:t>
            </w:r>
          </w:p>
        </w:tc>
        <w:tc>
          <w:tcPr>
            <w:tcW w:w="296" w:type="pct"/>
            <w:shd w:val="clear" w:color="auto" w:fill="auto"/>
            <w:vAlign w:val="center"/>
            <w:hideMark/>
          </w:tcPr>
          <w:p w14:paraId="3E8F3E1E" w14:textId="56FCB660"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c>
          <w:tcPr>
            <w:tcW w:w="295" w:type="pct"/>
            <w:shd w:val="clear" w:color="auto" w:fill="auto"/>
            <w:vAlign w:val="center"/>
            <w:hideMark/>
          </w:tcPr>
          <w:p w14:paraId="184ECD0F" w14:textId="2BDCE0B1"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c>
          <w:tcPr>
            <w:tcW w:w="295" w:type="pct"/>
            <w:shd w:val="clear" w:color="auto" w:fill="auto"/>
            <w:vAlign w:val="center"/>
            <w:hideMark/>
          </w:tcPr>
          <w:p w14:paraId="221D68DB" w14:textId="6FEAF396"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c>
          <w:tcPr>
            <w:tcW w:w="294" w:type="pct"/>
            <w:shd w:val="clear" w:color="auto" w:fill="auto"/>
            <w:vAlign w:val="center"/>
            <w:hideMark/>
          </w:tcPr>
          <w:p w14:paraId="5D4C5A12" w14:textId="5CB33F3C"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c>
          <w:tcPr>
            <w:tcW w:w="295" w:type="pct"/>
            <w:shd w:val="clear" w:color="auto" w:fill="auto"/>
            <w:vAlign w:val="center"/>
            <w:hideMark/>
          </w:tcPr>
          <w:p w14:paraId="55284D70" w14:textId="51ECD1FA"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c>
          <w:tcPr>
            <w:tcW w:w="295" w:type="pct"/>
            <w:shd w:val="clear" w:color="auto" w:fill="auto"/>
            <w:vAlign w:val="center"/>
            <w:hideMark/>
          </w:tcPr>
          <w:p w14:paraId="062FA6EB" w14:textId="0E591940"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c>
          <w:tcPr>
            <w:tcW w:w="295" w:type="pct"/>
            <w:shd w:val="clear" w:color="auto" w:fill="auto"/>
            <w:vAlign w:val="center"/>
            <w:hideMark/>
          </w:tcPr>
          <w:p w14:paraId="6D23480E" w14:textId="71E3E88B"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c>
          <w:tcPr>
            <w:tcW w:w="294" w:type="pct"/>
            <w:shd w:val="clear" w:color="auto" w:fill="auto"/>
            <w:vAlign w:val="center"/>
            <w:hideMark/>
          </w:tcPr>
          <w:p w14:paraId="7D90343F" w14:textId="414B3A66"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c>
          <w:tcPr>
            <w:tcW w:w="295" w:type="pct"/>
            <w:shd w:val="clear" w:color="auto" w:fill="auto"/>
            <w:vAlign w:val="center"/>
            <w:hideMark/>
          </w:tcPr>
          <w:p w14:paraId="20315C22" w14:textId="359823E4"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c>
          <w:tcPr>
            <w:tcW w:w="295" w:type="pct"/>
            <w:shd w:val="clear" w:color="auto" w:fill="auto"/>
            <w:vAlign w:val="center"/>
            <w:hideMark/>
          </w:tcPr>
          <w:p w14:paraId="20A858F3" w14:textId="765A409B"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c>
          <w:tcPr>
            <w:tcW w:w="295" w:type="pct"/>
            <w:shd w:val="clear" w:color="auto" w:fill="auto"/>
            <w:vAlign w:val="center"/>
            <w:hideMark/>
          </w:tcPr>
          <w:p w14:paraId="75691886" w14:textId="22A36C23"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c>
          <w:tcPr>
            <w:tcW w:w="443" w:type="pct"/>
            <w:shd w:val="clear" w:color="auto" w:fill="auto"/>
            <w:vAlign w:val="center"/>
            <w:hideMark/>
          </w:tcPr>
          <w:p w14:paraId="5BDEBA00" w14:textId="09DB4518"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r>
      <w:tr w:rsidR="005347AE" w:rsidRPr="00344BAA" w14:paraId="4CE24A5C" w14:textId="77777777" w:rsidTr="0048772E">
        <w:trPr>
          <w:cantSplit/>
          <w:trHeight w:val="23"/>
          <w:tblHeader/>
        </w:trPr>
        <w:tc>
          <w:tcPr>
            <w:tcW w:w="987" w:type="pct"/>
            <w:vMerge w:val="restart"/>
            <w:shd w:val="clear" w:color="auto" w:fill="auto"/>
            <w:vAlign w:val="center"/>
            <w:hideMark/>
          </w:tcPr>
          <w:p w14:paraId="6EA8952D" w14:textId="77777777" w:rsidR="005347AE" w:rsidRPr="00344BAA" w:rsidRDefault="005347AE" w:rsidP="005347AE">
            <w:pPr>
              <w:widowControl/>
              <w:autoSpaceDE/>
              <w:autoSpaceDN/>
              <w:rPr>
                <w:color w:val="000000"/>
                <w:sz w:val="20"/>
                <w:szCs w:val="20"/>
                <w:lang w:bidi="ar-SA"/>
              </w:rPr>
            </w:pPr>
            <w:r w:rsidRPr="00344BAA">
              <w:rPr>
                <w:color w:val="000000"/>
                <w:sz w:val="20"/>
                <w:szCs w:val="20"/>
                <w:lang w:bidi="ar-SA"/>
              </w:rPr>
              <w:t>Резерв(«+»)/Дефицит(«-»)</w:t>
            </w:r>
            <w:r w:rsidRPr="00344BAA">
              <w:rPr>
                <w:color w:val="000000"/>
                <w:sz w:val="20"/>
                <w:szCs w:val="20"/>
                <w:lang w:bidi="ar-SA"/>
              </w:rPr>
              <w:br/>
              <w:t>(по расчетной нагрузке)</w:t>
            </w:r>
          </w:p>
        </w:tc>
        <w:tc>
          <w:tcPr>
            <w:tcW w:w="326" w:type="pct"/>
            <w:shd w:val="clear" w:color="auto" w:fill="auto"/>
            <w:vAlign w:val="center"/>
            <w:hideMark/>
          </w:tcPr>
          <w:p w14:paraId="546FC660" w14:textId="77777777" w:rsidR="005347AE" w:rsidRPr="00344BAA" w:rsidRDefault="005347AE" w:rsidP="005347AE">
            <w:pPr>
              <w:widowControl/>
              <w:autoSpaceDE/>
              <w:autoSpaceDN/>
              <w:jc w:val="center"/>
              <w:rPr>
                <w:color w:val="000000"/>
                <w:sz w:val="20"/>
                <w:szCs w:val="20"/>
                <w:lang w:bidi="ar-SA"/>
              </w:rPr>
            </w:pPr>
            <w:r w:rsidRPr="00344BAA">
              <w:rPr>
                <w:color w:val="000000"/>
                <w:sz w:val="20"/>
                <w:szCs w:val="20"/>
                <w:lang w:bidi="ar-SA"/>
              </w:rPr>
              <w:t>Гкал/час</w:t>
            </w:r>
          </w:p>
        </w:tc>
        <w:tc>
          <w:tcPr>
            <w:tcW w:w="296" w:type="pct"/>
            <w:shd w:val="clear" w:color="auto" w:fill="auto"/>
            <w:vAlign w:val="center"/>
            <w:hideMark/>
          </w:tcPr>
          <w:p w14:paraId="08811031" w14:textId="75D513A9" w:rsidR="005347AE" w:rsidRPr="00344BAA" w:rsidRDefault="005347AE" w:rsidP="005347AE">
            <w:pPr>
              <w:widowControl/>
              <w:autoSpaceDE/>
              <w:autoSpaceDN/>
              <w:jc w:val="center"/>
              <w:rPr>
                <w:color w:val="000000"/>
                <w:sz w:val="20"/>
                <w:szCs w:val="20"/>
                <w:lang w:bidi="ar-SA"/>
              </w:rPr>
            </w:pPr>
            <w:r w:rsidRPr="00344BAA">
              <w:rPr>
                <w:color w:val="000000"/>
                <w:sz w:val="20"/>
                <w:szCs w:val="20"/>
              </w:rPr>
              <w:t>0,92</w:t>
            </w:r>
          </w:p>
        </w:tc>
        <w:tc>
          <w:tcPr>
            <w:tcW w:w="295" w:type="pct"/>
            <w:shd w:val="clear" w:color="auto" w:fill="auto"/>
            <w:vAlign w:val="center"/>
            <w:hideMark/>
          </w:tcPr>
          <w:p w14:paraId="5A56E71D" w14:textId="26EEA5C4" w:rsidR="005347AE" w:rsidRPr="00344BAA" w:rsidRDefault="005347AE" w:rsidP="005347AE">
            <w:pPr>
              <w:widowControl/>
              <w:autoSpaceDE/>
              <w:autoSpaceDN/>
              <w:jc w:val="center"/>
              <w:rPr>
                <w:color w:val="000000"/>
                <w:sz w:val="20"/>
                <w:szCs w:val="20"/>
                <w:lang w:bidi="ar-SA"/>
              </w:rPr>
            </w:pPr>
            <w:r w:rsidRPr="00344BAA">
              <w:rPr>
                <w:color w:val="000000"/>
                <w:sz w:val="20"/>
                <w:szCs w:val="20"/>
              </w:rPr>
              <w:t>0,92</w:t>
            </w:r>
          </w:p>
        </w:tc>
        <w:tc>
          <w:tcPr>
            <w:tcW w:w="295" w:type="pct"/>
            <w:shd w:val="clear" w:color="auto" w:fill="auto"/>
            <w:vAlign w:val="center"/>
            <w:hideMark/>
          </w:tcPr>
          <w:p w14:paraId="52ED3008" w14:textId="151DD272" w:rsidR="005347AE" w:rsidRPr="00344BAA" w:rsidRDefault="005347AE" w:rsidP="005347AE">
            <w:pPr>
              <w:widowControl/>
              <w:autoSpaceDE/>
              <w:autoSpaceDN/>
              <w:jc w:val="center"/>
              <w:rPr>
                <w:color w:val="000000"/>
                <w:sz w:val="20"/>
                <w:szCs w:val="20"/>
                <w:lang w:bidi="ar-SA"/>
              </w:rPr>
            </w:pPr>
            <w:r w:rsidRPr="00344BAA">
              <w:rPr>
                <w:color w:val="000000"/>
                <w:sz w:val="20"/>
                <w:szCs w:val="20"/>
              </w:rPr>
              <w:t>0,92</w:t>
            </w:r>
          </w:p>
        </w:tc>
        <w:tc>
          <w:tcPr>
            <w:tcW w:w="294" w:type="pct"/>
            <w:shd w:val="clear" w:color="auto" w:fill="auto"/>
            <w:vAlign w:val="center"/>
            <w:hideMark/>
          </w:tcPr>
          <w:p w14:paraId="70587D58" w14:textId="27FC1CCD" w:rsidR="005347AE" w:rsidRPr="00344BAA" w:rsidRDefault="005347AE" w:rsidP="005347AE">
            <w:pPr>
              <w:widowControl/>
              <w:autoSpaceDE/>
              <w:autoSpaceDN/>
              <w:jc w:val="center"/>
              <w:rPr>
                <w:color w:val="000000"/>
                <w:sz w:val="20"/>
                <w:szCs w:val="20"/>
                <w:lang w:bidi="ar-SA"/>
              </w:rPr>
            </w:pPr>
            <w:r w:rsidRPr="00344BAA">
              <w:rPr>
                <w:color w:val="000000"/>
                <w:sz w:val="20"/>
                <w:szCs w:val="20"/>
              </w:rPr>
              <w:t>0,92</w:t>
            </w:r>
          </w:p>
        </w:tc>
        <w:tc>
          <w:tcPr>
            <w:tcW w:w="295" w:type="pct"/>
            <w:shd w:val="clear" w:color="auto" w:fill="auto"/>
            <w:vAlign w:val="center"/>
            <w:hideMark/>
          </w:tcPr>
          <w:p w14:paraId="0DCD7C07" w14:textId="5AD23942" w:rsidR="005347AE" w:rsidRPr="00344BAA" w:rsidRDefault="005347AE" w:rsidP="005347AE">
            <w:pPr>
              <w:widowControl/>
              <w:autoSpaceDE/>
              <w:autoSpaceDN/>
              <w:jc w:val="center"/>
              <w:rPr>
                <w:color w:val="000000"/>
                <w:sz w:val="20"/>
                <w:szCs w:val="20"/>
                <w:lang w:bidi="ar-SA"/>
              </w:rPr>
            </w:pPr>
            <w:r w:rsidRPr="00344BAA">
              <w:rPr>
                <w:color w:val="000000"/>
                <w:sz w:val="20"/>
                <w:szCs w:val="20"/>
              </w:rPr>
              <w:t>0,92</w:t>
            </w:r>
          </w:p>
        </w:tc>
        <w:tc>
          <w:tcPr>
            <w:tcW w:w="295" w:type="pct"/>
            <w:shd w:val="clear" w:color="auto" w:fill="auto"/>
            <w:vAlign w:val="center"/>
            <w:hideMark/>
          </w:tcPr>
          <w:p w14:paraId="1F1BD11E" w14:textId="60ED7C10" w:rsidR="005347AE" w:rsidRPr="00344BAA" w:rsidRDefault="005347AE" w:rsidP="005347AE">
            <w:pPr>
              <w:widowControl/>
              <w:autoSpaceDE/>
              <w:autoSpaceDN/>
              <w:jc w:val="center"/>
              <w:rPr>
                <w:color w:val="000000"/>
                <w:sz w:val="20"/>
                <w:szCs w:val="20"/>
                <w:lang w:bidi="ar-SA"/>
              </w:rPr>
            </w:pPr>
            <w:r w:rsidRPr="00344BAA">
              <w:rPr>
                <w:color w:val="000000"/>
                <w:sz w:val="20"/>
                <w:szCs w:val="20"/>
              </w:rPr>
              <w:t>0,92</w:t>
            </w:r>
          </w:p>
        </w:tc>
        <w:tc>
          <w:tcPr>
            <w:tcW w:w="295" w:type="pct"/>
            <w:shd w:val="clear" w:color="auto" w:fill="auto"/>
            <w:vAlign w:val="center"/>
            <w:hideMark/>
          </w:tcPr>
          <w:p w14:paraId="093224B3" w14:textId="2AE8BF58" w:rsidR="005347AE" w:rsidRPr="00344BAA" w:rsidRDefault="005347AE" w:rsidP="005347AE">
            <w:pPr>
              <w:widowControl/>
              <w:autoSpaceDE/>
              <w:autoSpaceDN/>
              <w:jc w:val="center"/>
              <w:rPr>
                <w:color w:val="000000"/>
                <w:sz w:val="20"/>
                <w:szCs w:val="20"/>
                <w:lang w:bidi="ar-SA"/>
              </w:rPr>
            </w:pPr>
            <w:r w:rsidRPr="00344BAA">
              <w:rPr>
                <w:color w:val="000000"/>
                <w:sz w:val="20"/>
                <w:szCs w:val="20"/>
              </w:rPr>
              <w:t>0,92</w:t>
            </w:r>
          </w:p>
        </w:tc>
        <w:tc>
          <w:tcPr>
            <w:tcW w:w="294" w:type="pct"/>
            <w:shd w:val="clear" w:color="auto" w:fill="auto"/>
            <w:vAlign w:val="center"/>
            <w:hideMark/>
          </w:tcPr>
          <w:p w14:paraId="63B68E5D" w14:textId="54B2D5A9" w:rsidR="005347AE" w:rsidRPr="00344BAA" w:rsidRDefault="005347AE" w:rsidP="005347AE">
            <w:pPr>
              <w:widowControl/>
              <w:autoSpaceDE/>
              <w:autoSpaceDN/>
              <w:jc w:val="center"/>
              <w:rPr>
                <w:color w:val="000000"/>
                <w:sz w:val="20"/>
                <w:szCs w:val="20"/>
                <w:lang w:bidi="ar-SA"/>
              </w:rPr>
            </w:pPr>
            <w:r w:rsidRPr="00344BAA">
              <w:rPr>
                <w:color w:val="000000"/>
                <w:sz w:val="20"/>
                <w:szCs w:val="20"/>
              </w:rPr>
              <w:t>0,92</w:t>
            </w:r>
          </w:p>
        </w:tc>
        <w:tc>
          <w:tcPr>
            <w:tcW w:w="295" w:type="pct"/>
            <w:shd w:val="clear" w:color="auto" w:fill="auto"/>
            <w:vAlign w:val="center"/>
            <w:hideMark/>
          </w:tcPr>
          <w:p w14:paraId="6D806D7C" w14:textId="14A2CD1A" w:rsidR="005347AE" w:rsidRPr="00344BAA" w:rsidRDefault="005347AE" w:rsidP="005347AE">
            <w:pPr>
              <w:widowControl/>
              <w:autoSpaceDE/>
              <w:autoSpaceDN/>
              <w:jc w:val="center"/>
              <w:rPr>
                <w:color w:val="000000"/>
                <w:sz w:val="20"/>
                <w:szCs w:val="20"/>
                <w:lang w:bidi="ar-SA"/>
              </w:rPr>
            </w:pPr>
            <w:r w:rsidRPr="00344BAA">
              <w:rPr>
                <w:color w:val="000000"/>
                <w:sz w:val="20"/>
                <w:szCs w:val="20"/>
              </w:rPr>
              <w:t>0,92</w:t>
            </w:r>
          </w:p>
        </w:tc>
        <w:tc>
          <w:tcPr>
            <w:tcW w:w="295" w:type="pct"/>
            <w:shd w:val="clear" w:color="auto" w:fill="auto"/>
            <w:vAlign w:val="center"/>
            <w:hideMark/>
          </w:tcPr>
          <w:p w14:paraId="72F516DE" w14:textId="40D646AE" w:rsidR="005347AE" w:rsidRPr="00344BAA" w:rsidRDefault="005347AE" w:rsidP="005347AE">
            <w:pPr>
              <w:widowControl/>
              <w:autoSpaceDE/>
              <w:autoSpaceDN/>
              <w:jc w:val="center"/>
              <w:rPr>
                <w:color w:val="000000"/>
                <w:sz w:val="20"/>
                <w:szCs w:val="20"/>
                <w:lang w:bidi="ar-SA"/>
              </w:rPr>
            </w:pPr>
            <w:r w:rsidRPr="00344BAA">
              <w:rPr>
                <w:color w:val="000000"/>
                <w:sz w:val="20"/>
                <w:szCs w:val="20"/>
              </w:rPr>
              <w:t>0,92</w:t>
            </w:r>
          </w:p>
        </w:tc>
        <w:tc>
          <w:tcPr>
            <w:tcW w:w="295" w:type="pct"/>
            <w:shd w:val="clear" w:color="auto" w:fill="auto"/>
            <w:vAlign w:val="center"/>
            <w:hideMark/>
          </w:tcPr>
          <w:p w14:paraId="3F7B4759" w14:textId="12F59747" w:rsidR="005347AE" w:rsidRPr="00344BAA" w:rsidRDefault="005347AE" w:rsidP="005347AE">
            <w:pPr>
              <w:widowControl/>
              <w:autoSpaceDE/>
              <w:autoSpaceDN/>
              <w:jc w:val="center"/>
              <w:rPr>
                <w:color w:val="000000"/>
                <w:sz w:val="20"/>
                <w:szCs w:val="20"/>
                <w:lang w:bidi="ar-SA"/>
              </w:rPr>
            </w:pPr>
            <w:r w:rsidRPr="00344BAA">
              <w:rPr>
                <w:color w:val="000000"/>
                <w:sz w:val="20"/>
                <w:szCs w:val="20"/>
              </w:rPr>
              <w:t>0,92</w:t>
            </w:r>
          </w:p>
        </w:tc>
        <w:tc>
          <w:tcPr>
            <w:tcW w:w="443" w:type="pct"/>
            <w:shd w:val="clear" w:color="auto" w:fill="auto"/>
            <w:vAlign w:val="center"/>
            <w:hideMark/>
          </w:tcPr>
          <w:p w14:paraId="776CEF2E" w14:textId="4700C4C5" w:rsidR="005347AE" w:rsidRPr="00344BAA" w:rsidRDefault="005347AE" w:rsidP="005347AE">
            <w:pPr>
              <w:widowControl/>
              <w:autoSpaceDE/>
              <w:autoSpaceDN/>
              <w:jc w:val="center"/>
              <w:rPr>
                <w:color w:val="000000"/>
                <w:sz w:val="20"/>
                <w:szCs w:val="20"/>
                <w:lang w:bidi="ar-SA"/>
              </w:rPr>
            </w:pPr>
            <w:r w:rsidRPr="00344BAA">
              <w:rPr>
                <w:color w:val="000000"/>
                <w:sz w:val="20"/>
                <w:szCs w:val="20"/>
              </w:rPr>
              <w:t>0,91</w:t>
            </w:r>
          </w:p>
        </w:tc>
      </w:tr>
      <w:tr w:rsidR="005347AE" w:rsidRPr="00344BAA" w14:paraId="2C03AC6B" w14:textId="77777777" w:rsidTr="003A0E13">
        <w:trPr>
          <w:cantSplit/>
          <w:trHeight w:val="23"/>
          <w:tblHeader/>
        </w:trPr>
        <w:tc>
          <w:tcPr>
            <w:tcW w:w="987" w:type="pct"/>
            <w:vMerge/>
            <w:shd w:val="clear" w:color="auto" w:fill="auto"/>
            <w:vAlign w:val="center"/>
            <w:hideMark/>
          </w:tcPr>
          <w:p w14:paraId="204B9C1E" w14:textId="77777777" w:rsidR="005347AE" w:rsidRPr="00344BAA" w:rsidRDefault="005347AE" w:rsidP="005347AE">
            <w:pPr>
              <w:widowControl/>
              <w:autoSpaceDE/>
              <w:autoSpaceDN/>
              <w:rPr>
                <w:color w:val="000000"/>
                <w:sz w:val="20"/>
                <w:szCs w:val="20"/>
                <w:lang w:bidi="ar-SA"/>
              </w:rPr>
            </w:pPr>
          </w:p>
        </w:tc>
        <w:tc>
          <w:tcPr>
            <w:tcW w:w="326" w:type="pct"/>
            <w:shd w:val="clear" w:color="auto" w:fill="auto"/>
            <w:vAlign w:val="center"/>
            <w:hideMark/>
          </w:tcPr>
          <w:p w14:paraId="0FB0E592" w14:textId="77777777" w:rsidR="005347AE" w:rsidRPr="00344BAA" w:rsidRDefault="005347AE" w:rsidP="005347AE">
            <w:pPr>
              <w:widowControl/>
              <w:autoSpaceDE/>
              <w:autoSpaceDN/>
              <w:jc w:val="center"/>
              <w:rPr>
                <w:color w:val="000000"/>
                <w:sz w:val="20"/>
                <w:szCs w:val="20"/>
                <w:lang w:bidi="ar-SA"/>
              </w:rPr>
            </w:pPr>
            <w:r w:rsidRPr="00344BAA">
              <w:rPr>
                <w:color w:val="000000"/>
                <w:sz w:val="20"/>
                <w:szCs w:val="20"/>
                <w:lang w:bidi="ar-SA"/>
              </w:rPr>
              <w:t>%</w:t>
            </w:r>
          </w:p>
        </w:tc>
        <w:tc>
          <w:tcPr>
            <w:tcW w:w="296" w:type="pct"/>
            <w:shd w:val="clear" w:color="auto" w:fill="auto"/>
            <w:vAlign w:val="center"/>
            <w:hideMark/>
          </w:tcPr>
          <w:p w14:paraId="5FE7BBC0" w14:textId="5227B496" w:rsidR="005347AE" w:rsidRPr="00344BAA" w:rsidRDefault="005347AE" w:rsidP="005347AE">
            <w:pPr>
              <w:widowControl/>
              <w:autoSpaceDE/>
              <w:autoSpaceDN/>
              <w:jc w:val="center"/>
              <w:rPr>
                <w:color w:val="000000"/>
                <w:sz w:val="20"/>
                <w:szCs w:val="20"/>
                <w:lang w:bidi="ar-SA"/>
              </w:rPr>
            </w:pPr>
            <w:r w:rsidRPr="00344BAA">
              <w:rPr>
                <w:color w:val="000000"/>
                <w:sz w:val="20"/>
                <w:szCs w:val="20"/>
              </w:rPr>
              <w:t>67,32%</w:t>
            </w:r>
          </w:p>
        </w:tc>
        <w:tc>
          <w:tcPr>
            <w:tcW w:w="295" w:type="pct"/>
            <w:shd w:val="clear" w:color="auto" w:fill="auto"/>
            <w:vAlign w:val="center"/>
            <w:hideMark/>
          </w:tcPr>
          <w:p w14:paraId="581AA6F1" w14:textId="555D052F" w:rsidR="005347AE" w:rsidRPr="00344BAA" w:rsidRDefault="005347AE" w:rsidP="005347AE">
            <w:pPr>
              <w:widowControl/>
              <w:autoSpaceDE/>
              <w:autoSpaceDN/>
              <w:jc w:val="center"/>
              <w:rPr>
                <w:color w:val="000000"/>
                <w:sz w:val="20"/>
                <w:szCs w:val="20"/>
                <w:lang w:bidi="ar-SA"/>
              </w:rPr>
            </w:pPr>
            <w:r w:rsidRPr="00344BAA">
              <w:rPr>
                <w:color w:val="000000"/>
                <w:sz w:val="20"/>
                <w:szCs w:val="20"/>
              </w:rPr>
              <w:t>67,26%</w:t>
            </w:r>
          </w:p>
        </w:tc>
        <w:tc>
          <w:tcPr>
            <w:tcW w:w="295" w:type="pct"/>
            <w:shd w:val="clear" w:color="auto" w:fill="auto"/>
            <w:vAlign w:val="center"/>
            <w:hideMark/>
          </w:tcPr>
          <w:p w14:paraId="11833E80" w14:textId="548E1193" w:rsidR="005347AE" w:rsidRPr="00344BAA" w:rsidRDefault="005347AE" w:rsidP="005347AE">
            <w:pPr>
              <w:widowControl/>
              <w:autoSpaceDE/>
              <w:autoSpaceDN/>
              <w:jc w:val="center"/>
              <w:rPr>
                <w:color w:val="000000"/>
                <w:sz w:val="20"/>
                <w:szCs w:val="20"/>
                <w:lang w:bidi="ar-SA"/>
              </w:rPr>
            </w:pPr>
            <w:r w:rsidRPr="00344BAA">
              <w:rPr>
                <w:color w:val="000000"/>
                <w:sz w:val="20"/>
                <w:szCs w:val="20"/>
              </w:rPr>
              <w:t>67,20%</w:t>
            </w:r>
          </w:p>
        </w:tc>
        <w:tc>
          <w:tcPr>
            <w:tcW w:w="294" w:type="pct"/>
            <w:shd w:val="clear" w:color="auto" w:fill="auto"/>
            <w:vAlign w:val="center"/>
            <w:hideMark/>
          </w:tcPr>
          <w:p w14:paraId="73016AE5" w14:textId="18FB354D" w:rsidR="005347AE" w:rsidRPr="00344BAA" w:rsidRDefault="005347AE" w:rsidP="005347AE">
            <w:pPr>
              <w:widowControl/>
              <w:autoSpaceDE/>
              <w:autoSpaceDN/>
              <w:jc w:val="center"/>
              <w:rPr>
                <w:color w:val="000000"/>
                <w:sz w:val="20"/>
                <w:szCs w:val="20"/>
                <w:lang w:bidi="ar-SA"/>
              </w:rPr>
            </w:pPr>
            <w:r w:rsidRPr="00344BAA">
              <w:rPr>
                <w:color w:val="000000"/>
                <w:sz w:val="20"/>
                <w:szCs w:val="20"/>
              </w:rPr>
              <w:t>67,13%</w:t>
            </w:r>
          </w:p>
        </w:tc>
        <w:tc>
          <w:tcPr>
            <w:tcW w:w="295" w:type="pct"/>
            <w:shd w:val="clear" w:color="auto" w:fill="auto"/>
            <w:vAlign w:val="center"/>
            <w:hideMark/>
          </w:tcPr>
          <w:p w14:paraId="186ECE74" w14:textId="2D996DF2" w:rsidR="005347AE" w:rsidRPr="00344BAA" w:rsidRDefault="005347AE" w:rsidP="005347AE">
            <w:pPr>
              <w:widowControl/>
              <w:autoSpaceDE/>
              <w:autoSpaceDN/>
              <w:jc w:val="center"/>
              <w:rPr>
                <w:color w:val="000000"/>
                <w:sz w:val="20"/>
                <w:szCs w:val="20"/>
                <w:lang w:bidi="ar-SA"/>
              </w:rPr>
            </w:pPr>
            <w:r w:rsidRPr="00344BAA">
              <w:rPr>
                <w:color w:val="000000"/>
                <w:sz w:val="20"/>
                <w:szCs w:val="20"/>
              </w:rPr>
              <w:t>67,07%</w:t>
            </w:r>
          </w:p>
        </w:tc>
        <w:tc>
          <w:tcPr>
            <w:tcW w:w="295" w:type="pct"/>
            <w:shd w:val="clear" w:color="auto" w:fill="auto"/>
            <w:vAlign w:val="center"/>
            <w:hideMark/>
          </w:tcPr>
          <w:p w14:paraId="6DF2E3F9" w14:textId="2B4D66A6" w:rsidR="005347AE" w:rsidRPr="00344BAA" w:rsidRDefault="005347AE" w:rsidP="005347AE">
            <w:pPr>
              <w:widowControl/>
              <w:autoSpaceDE/>
              <w:autoSpaceDN/>
              <w:jc w:val="center"/>
              <w:rPr>
                <w:color w:val="000000"/>
                <w:sz w:val="20"/>
                <w:szCs w:val="20"/>
                <w:lang w:bidi="ar-SA"/>
              </w:rPr>
            </w:pPr>
            <w:r w:rsidRPr="00344BAA">
              <w:rPr>
                <w:color w:val="000000"/>
                <w:sz w:val="20"/>
                <w:szCs w:val="20"/>
              </w:rPr>
              <w:t>67,00%</w:t>
            </w:r>
          </w:p>
        </w:tc>
        <w:tc>
          <w:tcPr>
            <w:tcW w:w="295" w:type="pct"/>
            <w:shd w:val="clear" w:color="auto" w:fill="auto"/>
            <w:vAlign w:val="center"/>
            <w:hideMark/>
          </w:tcPr>
          <w:p w14:paraId="1A20AB44" w14:textId="4F8D0414" w:rsidR="005347AE" w:rsidRPr="00344BAA" w:rsidRDefault="005347AE" w:rsidP="005347AE">
            <w:pPr>
              <w:widowControl/>
              <w:autoSpaceDE/>
              <w:autoSpaceDN/>
              <w:jc w:val="center"/>
              <w:rPr>
                <w:color w:val="000000"/>
                <w:sz w:val="20"/>
                <w:szCs w:val="20"/>
                <w:lang w:bidi="ar-SA"/>
              </w:rPr>
            </w:pPr>
            <w:r w:rsidRPr="00344BAA">
              <w:rPr>
                <w:color w:val="000000"/>
                <w:sz w:val="20"/>
                <w:szCs w:val="20"/>
              </w:rPr>
              <w:t>66,94%</w:t>
            </w:r>
          </w:p>
        </w:tc>
        <w:tc>
          <w:tcPr>
            <w:tcW w:w="294" w:type="pct"/>
            <w:shd w:val="clear" w:color="auto" w:fill="auto"/>
            <w:vAlign w:val="center"/>
            <w:hideMark/>
          </w:tcPr>
          <w:p w14:paraId="72570114" w14:textId="58728DF2" w:rsidR="005347AE" w:rsidRPr="00344BAA" w:rsidRDefault="005347AE" w:rsidP="005347AE">
            <w:pPr>
              <w:widowControl/>
              <w:autoSpaceDE/>
              <w:autoSpaceDN/>
              <w:jc w:val="center"/>
              <w:rPr>
                <w:color w:val="000000"/>
                <w:sz w:val="20"/>
                <w:szCs w:val="20"/>
                <w:lang w:bidi="ar-SA"/>
              </w:rPr>
            </w:pPr>
            <w:r w:rsidRPr="00344BAA">
              <w:rPr>
                <w:color w:val="000000"/>
                <w:sz w:val="20"/>
                <w:szCs w:val="20"/>
              </w:rPr>
              <w:t>66,87%</w:t>
            </w:r>
          </w:p>
        </w:tc>
        <w:tc>
          <w:tcPr>
            <w:tcW w:w="295" w:type="pct"/>
            <w:shd w:val="clear" w:color="auto" w:fill="auto"/>
            <w:vAlign w:val="center"/>
            <w:hideMark/>
          </w:tcPr>
          <w:p w14:paraId="0ED15102" w14:textId="7CC38282" w:rsidR="005347AE" w:rsidRPr="00344BAA" w:rsidRDefault="005347AE" w:rsidP="005347AE">
            <w:pPr>
              <w:widowControl/>
              <w:autoSpaceDE/>
              <w:autoSpaceDN/>
              <w:jc w:val="center"/>
              <w:rPr>
                <w:color w:val="000000"/>
                <w:sz w:val="20"/>
                <w:szCs w:val="20"/>
                <w:lang w:bidi="ar-SA"/>
              </w:rPr>
            </w:pPr>
            <w:r w:rsidRPr="00344BAA">
              <w:rPr>
                <w:color w:val="000000"/>
                <w:sz w:val="20"/>
                <w:szCs w:val="20"/>
              </w:rPr>
              <w:t>66,80%</w:t>
            </w:r>
          </w:p>
        </w:tc>
        <w:tc>
          <w:tcPr>
            <w:tcW w:w="295" w:type="pct"/>
            <w:shd w:val="clear" w:color="auto" w:fill="auto"/>
            <w:vAlign w:val="center"/>
            <w:hideMark/>
          </w:tcPr>
          <w:p w14:paraId="0F1D6D35" w14:textId="10346AE7" w:rsidR="005347AE" w:rsidRPr="00344BAA" w:rsidRDefault="005347AE" w:rsidP="005347AE">
            <w:pPr>
              <w:widowControl/>
              <w:autoSpaceDE/>
              <w:autoSpaceDN/>
              <w:jc w:val="center"/>
              <w:rPr>
                <w:color w:val="000000"/>
                <w:sz w:val="20"/>
                <w:szCs w:val="20"/>
                <w:lang w:bidi="ar-SA"/>
              </w:rPr>
            </w:pPr>
            <w:r w:rsidRPr="00344BAA">
              <w:rPr>
                <w:color w:val="000000"/>
                <w:sz w:val="20"/>
                <w:szCs w:val="20"/>
              </w:rPr>
              <w:t>66,74%</w:t>
            </w:r>
          </w:p>
        </w:tc>
        <w:tc>
          <w:tcPr>
            <w:tcW w:w="295" w:type="pct"/>
            <w:shd w:val="clear" w:color="auto" w:fill="auto"/>
            <w:vAlign w:val="center"/>
            <w:hideMark/>
          </w:tcPr>
          <w:p w14:paraId="76F3358F" w14:textId="061FB450" w:rsidR="005347AE" w:rsidRPr="00344BAA" w:rsidRDefault="005347AE" w:rsidP="005347AE">
            <w:pPr>
              <w:widowControl/>
              <w:autoSpaceDE/>
              <w:autoSpaceDN/>
              <w:jc w:val="center"/>
              <w:rPr>
                <w:color w:val="000000"/>
                <w:sz w:val="20"/>
                <w:szCs w:val="20"/>
                <w:lang w:bidi="ar-SA"/>
              </w:rPr>
            </w:pPr>
            <w:r w:rsidRPr="00344BAA">
              <w:rPr>
                <w:color w:val="000000"/>
                <w:sz w:val="20"/>
                <w:szCs w:val="20"/>
              </w:rPr>
              <w:t>66,67%</w:t>
            </w:r>
          </w:p>
        </w:tc>
        <w:tc>
          <w:tcPr>
            <w:tcW w:w="443" w:type="pct"/>
            <w:shd w:val="clear" w:color="auto" w:fill="auto"/>
            <w:vAlign w:val="center"/>
            <w:hideMark/>
          </w:tcPr>
          <w:p w14:paraId="6B5AAEB3" w14:textId="1D66E1D0" w:rsidR="005347AE" w:rsidRPr="00344BAA" w:rsidRDefault="005347AE" w:rsidP="005347AE">
            <w:pPr>
              <w:widowControl/>
              <w:autoSpaceDE/>
              <w:autoSpaceDN/>
              <w:jc w:val="center"/>
              <w:rPr>
                <w:color w:val="000000"/>
                <w:sz w:val="20"/>
                <w:szCs w:val="20"/>
                <w:lang w:bidi="ar-SA"/>
              </w:rPr>
            </w:pPr>
            <w:r w:rsidRPr="00344BAA">
              <w:rPr>
                <w:color w:val="000000"/>
                <w:sz w:val="20"/>
                <w:szCs w:val="20"/>
              </w:rPr>
              <w:t>66,60%</w:t>
            </w:r>
          </w:p>
        </w:tc>
      </w:tr>
      <w:tr w:rsidR="005347AE" w:rsidRPr="00344BAA" w14:paraId="19E70DCD" w14:textId="77777777" w:rsidTr="0048772E">
        <w:trPr>
          <w:cantSplit/>
          <w:trHeight w:val="23"/>
          <w:tblHeader/>
        </w:trPr>
        <w:tc>
          <w:tcPr>
            <w:tcW w:w="987" w:type="pct"/>
            <w:shd w:val="clear" w:color="auto" w:fill="auto"/>
            <w:vAlign w:val="center"/>
            <w:hideMark/>
          </w:tcPr>
          <w:p w14:paraId="23FA563F" w14:textId="77777777" w:rsidR="005347AE" w:rsidRPr="00344BAA" w:rsidRDefault="005347AE" w:rsidP="005347AE">
            <w:pPr>
              <w:widowControl/>
              <w:autoSpaceDE/>
              <w:autoSpaceDN/>
              <w:rPr>
                <w:color w:val="000000"/>
                <w:sz w:val="20"/>
                <w:szCs w:val="20"/>
                <w:lang w:bidi="ar-SA"/>
              </w:rPr>
            </w:pPr>
            <w:r w:rsidRPr="00344BAA">
              <w:rPr>
                <w:color w:val="000000"/>
                <w:sz w:val="20"/>
                <w:szCs w:val="20"/>
                <w:lang w:bidi="ar-SA"/>
              </w:rPr>
              <w:t>Суммарная тепловая нагрузка на коллекторах источника</w:t>
            </w:r>
          </w:p>
        </w:tc>
        <w:tc>
          <w:tcPr>
            <w:tcW w:w="326" w:type="pct"/>
            <w:shd w:val="clear" w:color="auto" w:fill="auto"/>
            <w:vAlign w:val="center"/>
            <w:hideMark/>
          </w:tcPr>
          <w:p w14:paraId="55CB6C67" w14:textId="77777777" w:rsidR="005347AE" w:rsidRPr="00344BAA" w:rsidRDefault="005347AE" w:rsidP="005347AE">
            <w:pPr>
              <w:widowControl/>
              <w:autoSpaceDE/>
              <w:autoSpaceDN/>
              <w:jc w:val="center"/>
              <w:rPr>
                <w:color w:val="000000"/>
                <w:sz w:val="20"/>
                <w:szCs w:val="20"/>
                <w:lang w:bidi="ar-SA"/>
              </w:rPr>
            </w:pPr>
            <w:r w:rsidRPr="00344BAA">
              <w:rPr>
                <w:color w:val="000000"/>
                <w:sz w:val="20"/>
                <w:szCs w:val="20"/>
                <w:lang w:bidi="ar-SA"/>
              </w:rPr>
              <w:t>Гкал/час</w:t>
            </w:r>
          </w:p>
        </w:tc>
        <w:tc>
          <w:tcPr>
            <w:tcW w:w="296" w:type="pct"/>
            <w:shd w:val="clear" w:color="auto" w:fill="auto"/>
            <w:vAlign w:val="center"/>
            <w:hideMark/>
          </w:tcPr>
          <w:p w14:paraId="4761DE3E" w14:textId="6577C340" w:rsidR="005347AE" w:rsidRPr="00344BAA" w:rsidRDefault="005347AE" w:rsidP="005347AE">
            <w:pPr>
              <w:widowControl/>
              <w:autoSpaceDE/>
              <w:autoSpaceDN/>
              <w:jc w:val="center"/>
              <w:rPr>
                <w:color w:val="000000"/>
                <w:sz w:val="20"/>
                <w:szCs w:val="20"/>
                <w:lang w:bidi="ar-SA"/>
              </w:rPr>
            </w:pPr>
            <w:r w:rsidRPr="00344BAA">
              <w:rPr>
                <w:color w:val="000000"/>
                <w:sz w:val="20"/>
                <w:szCs w:val="20"/>
              </w:rPr>
              <w:t>0,45</w:t>
            </w:r>
          </w:p>
        </w:tc>
        <w:tc>
          <w:tcPr>
            <w:tcW w:w="295" w:type="pct"/>
            <w:shd w:val="clear" w:color="auto" w:fill="auto"/>
            <w:vAlign w:val="center"/>
            <w:hideMark/>
          </w:tcPr>
          <w:p w14:paraId="1097CAAA" w14:textId="5F54AE77" w:rsidR="005347AE" w:rsidRPr="00344BAA" w:rsidRDefault="005347AE" w:rsidP="005347AE">
            <w:pPr>
              <w:widowControl/>
              <w:autoSpaceDE/>
              <w:autoSpaceDN/>
              <w:jc w:val="center"/>
              <w:rPr>
                <w:color w:val="000000"/>
                <w:sz w:val="20"/>
                <w:szCs w:val="20"/>
                <w:lang w:bidi="ar-SA"/>
              </w:rPr>
            </w:pPr>
            <w:r w:rsidRPr="00344BAA">
              <w:rPr>
                <w:color w:val="000000"/>
                <w:sz w:val="20"/>
                <w:szCs w:val="20"/>
              </w:rPr>
              <w:t>0,45</w:t>
            </w:r>
          </w:p>
        </w:tc>
        <w:tc>
          <w:tcPr>
            <w:tcW w:w="295" w:type="pct"/>
            <w:shd w:val="clear" w:color="auto" w:fill="auto"/>
            <w:vAlign w:val="center"/>
            <w:hideMark/>
          </w:tcPr>
          <w:p w14:paraId="2A46A2F1" w14:textId="380CBC91" w:rsidR="005347AE" w:rsidRPr="00344BAA" w:rsidRDefault="005347AE" w:rsidP="005347AE">
            <w:pPr>
              <w:widowControl/>
              <w:autoSpaceDE/>
              <w:autoSpaceDN/>
              <w:jc w:val="center"/>
              <w:rPr>
                <w:color w:val="000000"/>
                <w:sz w:val="20"/>
                <w:szCs w:val="20"/>
                <w:lang w:bidi="ar-SA"/>
              </w:rPr>
            </w:pPr>
            <w:r w:rsidRPr="00344BAA">
              <w:rPr>
                <w:color w:val="000000"/>
                <w:sz w:val="20"/>
                <w:szCs w:val="20"/>
              </w:rPr>
              <w:t>0,45</w:t>
            </w:r>
          </w:p>
        </w:tc>
        <w:tc>
          <w:tcPr>
            <w:tcW w:w="294" w:type="pct"/>
            <w:shd w:val="clear" w:color="auto" w:fill="auto"/>
            <w:vAlign w:val="center"/>
            <w:hideMark/>
          </w:tcPr>
          <w:p w14:paraId="72E5C074" w14:textId="4517FDC3" w:rsidR="005347AE" w:rsidRPr="00344BAA" w:rsidRDefault="005347AE" w:rsidP="005347AE">
            <w:pPr>
              <w:widowControl/>
              <w:autoSpaceDE/>
              <w:autoSpaceDN/>
              <w:jc w:val="center"/>
              <w:rPr>
                <w:color w:val="000000"/>
                <w:sz w:val="20"/>
                <w:szCs w:val="20"/>
                <w:lang w:bidi="ar-SA"/>
              </w:rPr>
            </w:pPr>
            <w:r w:rsidRPr="00344BAA">
              <w:rPr>
                <w:color w:val="000000"/>
                <w:sz w:val="20"/>
                <w:szCs w:val="20"/>
              </w:rPr>
              <w:t>0,45</w:t>
            </w:r>
          </w:p>
        </w:tc>
        <w:tc>
          <w:tcPr>
            <w:tcW w:w="295" w:type="pct"/>
            <w:shd w:val="clear" w:color="auto" w:fill="auto"/>
            <w:vAlign w:val="center"/>
            <w:hideMark/>
          </w:tcPr>
          <w:p w14:paraId="7315183A" w14:textId="732CB7B0" w:rsidR="005347AE" w:rsidRPr="00344BAA" w:rsidRDefault="005347AE" w:rsidP="005347AE">
            <w:pPr>
              <w:widowControl/>
              <w:autoSpaceDE/>
              <w:autoSpaceDN/>
              <w:jc w:val="center"/>
              <w:rPr>
                <w:color w:val="000000"/>
                <w:sz w:val="20"/>
                <w:szCs w:val="20"/>
                <w:lang w:bidi="ar-SA"/>
              </w:rPr>
            </w:pPr>
            <w:r w:rsidRPr="00344BAA">
              <w:rPr>
                <w:color w:val="000000"/>
                <w:sz w:val="20"/>
                <w:szCs w:val="20"/>
              </w:rPr>
              <w:t>0,45</w:t>
            </w:r>
          </w:p>
        </w:tc>
        <w:tc>
          <w:tcPr>
            <w:tcW w:w="295" w:type="pct"/>
            <w:shd w:val="clear" w:color="auto" w:fill="auto"/>
            <w:vAlign w:val="center"/>
            <w:hideMark/>
          </w:tcPr>
          <w:p w14:paraId="0B4F4D1A" w14:textId="485E6247" w:rsidR="005347AE" w:rsidRPr="00344BAA" w:rsidRDefault="005347AE" w:rsidP="005347AE">
            <w:pPr>
              <w:widowControl/>
              <w:autoSpaceDE/>
              <w:autoSpaceDN/>
              <w:jc w:val="center"/>
              <w:rPr>
                <w:color w:val="000000"/>
                <w:sz w:val="20"/>
                <w:szCs w:val="20"/>
                <w:lang w:bidi="ar-SA"/>
              </w:rPr>
            </w:pPr>
            <w:r w:rsidRPr="00344BAA">
              <w:rPr>
                <w:color w:val="000000"/>
                <w:sz w:val="20"/>
                <w:szCs w:val="20"/>
              </w:rPr>
              <w:t>0,45</w:t>
            </w:r>
          </w:p>
        </w:tc>
        <w:tc>
          <w:tcPr>
            <w:tcW w:w="295" w:type="pct"/>
            <w:shd w:val="clear" w:color="auto" w:fill="auto"/>
            <w:vAlign w:val="center"/>
            <w:hideMark/>
          </w:tcPr>
          <w:p w14:paraId="7C4DA4CD" w14:textId="0C8E2097" w:rsidR="005347AE" w:rsidRPr="00344BAA" w:rsidRDefault="005347AE" w:rsidP="005347AE">
            <w:pPr>
              <w:widowControl/>
              <w:autoSpaceDE/>
              <w:autoSpaceDN/>
              <w:jc w:val="center"/>
              <w:rPr>
                <w:color w:val="000000"/>
                <w:sz w:val="20"/>
                <w:szCs w:val="20"/>
                <w:lang w:bidi="ar-SA"/>
              </w:rPr>
            </w:pPr>
            <w:r w:rsidRPr="00344BAA">
              <w:rPr>
                <w:color w:val="000000"/>
                <w:sz w:val="20"/>
                <w:szCs w:val="20"/>
              </w:rPr>
              <w:t>0,45</w:t>
            </w:r>
          </w:p>
        </w:tc>
        <w:tc>
          <w:tcPr>
            <w:tcW w:w="294" w:type="pct"/>
            <w:shd w:val="clear" w:color="auto" w:fill="auto"/>
            <w:vAlign w:val="center"/>
            <w:hideMark/>
          </w:tcPr>
          <w:p w14:paraId="49B83BD1" w14:textId="5DAF9D49" w:rsidR="005347AE" w:rsidRPr="00344BAA" w:rsidRDefault="005347AE" w:rsidP="005347AE">
            <w:pPr>
              <w:widowControl/>
              <w:autoSpaceDE/>
              <w:autoSpaceDN/>
              <w:jc w:val="center"/>
              <w:rPr>
                <w:color w:val="000000"/>
                <w:sz w:val="20"/>
                <w:szCs w:val="20"/>
                <w:lang w:bidi="ar-SA"/>
              </w:rPr>
            </w:pPr>
            <w:r w:rsidRPr="00344BAA">
              <w:rPr>
                <w:color w:val="000000"/>
                <w:sz w:val="20"/>
                <w:szCs w:val="20"/>
              </w:rPr>
              <w:t>0,45</w:t>
            </w:r>
          </w:p>
        </w:tc>
        <w:tc>
          <w:tcPr>
            <w:tcW w:w="295" w:type="pct"/>
            <w:shd w:val="clear" w:color="auto" w:fill="auto"/>
            <w:vAlign w:val="center"/>
            <w:hideMark/>
          </w:tcPr>
          <w:p w14:paraId="3BDB97C5" w14:textId="52F9686E" w:rsidR="005347AE" w:rsidRPr="00344BAA" w:rsidRDefault="005347AE" w:rsidP="005347AE">
            <w:pPr>
              <w:widowControl/>
              <w:autoSpaceDE/>
              <w:autoSpaceDN/>
              <w:jc w:val="center"/>
              <w:rPr>
                <w:color w:val="000000"/>
                <w:sz w:val="20"/>
                <w:szCs w:val="20"/>
                <w:lang w:bidi="ar-SA"/>
              </w:rPr>
            </w:pPr>
            <w:r w:rsidRPr="00344BAA">
              <w:rPr>
                <w:color w:val="000000"/>
                <w:sz w:val="20"/>
                <w:szCs w:val="20"/>
              </w:rPr>
              <w:t>0,46</w:t>
            </w:r>
          </w:p>
        </w:tc>
        <w:tc>
          <w:tcPr>
            <w:tcW w:w="295" w:type="pct"/>
            <w:shd w:val="clear" w:color="auto" w:fill="auto"/>
            <w:vAlign w:val="center"/>
            <w:hideMark/>
          </w:tcPr>
          <w:p w14:paraId="725A280C" w14:textId="307EE276" w:rsidR="005347AE" w:rsidRPr="00344BAA" w:rsidRDefault="005347AE" w:rsidP="005347AE">
            <w:pPr>
              <w:widowControl/>
              <w:autoSpaceDE/>
              <w:autoSpaceDN/>
              <w:jc w:val="center"/>
              <w:rPr>
                <w:color w:val="000000"/>
                <w:sz w:val="20"/>
                <w:szCs w:val="20"/>
                <w:lang w:bidi="ar-SA"/>
              </w:rPr>
            </w:pPr>
            <w:r w:rsidRPr="00344BAA">
              <w:rPr>
                <w:color w:val="000000"/>
                <w:sz w:val="20"/>
                <w:szCs w:val="20"/>
              </w:rPr>
              <w:t>0,46</w:t>
            </w:r>
          </w:p>
        </w:tc>
        <w:tc>
          <w:tcPr>
            <w:tcW w:w="295" w:type="pct"/>
            <w:shd w:val="clear" w:color="auto" w:fill="auto"/>
            <w:vAlign w:val="center"/>
            <w:hideMark/>
          </w:tcPr>
          <w:p w14:paraId="07BF3924" w14:textId="5CA962C2" w:rsidR="005347AE" w:rsidRPr="00344BAA" w:rsidRDefault="005347AE" w:rsidP="005347AE">
            <w:pPr>
              <w:widowControl/>
              <w:autoSpaceDE/>
              <w:autoSpaceDN/>
              <w:jc w:val="center"/>
              <w:rPr>
                <w:color w:val="000000"/>
                <w:sz w:val="20"/>
                <w:szCs w:val="20"/>
                <w:lang w:bidi="ar-SA"/>
              </w:rPr>
            </w:pPr>
            <w:r w:rsidRPr="00344BAA">
              <w:rPr>
                <w:color w:val="000000"/>
                <w:sz w:val="20"/>
                <w:szCs w:val="20"/>
              </w:rPr>
              <w:t>0,46</w:t>
            </w:r>
          </w:p>
        </w:tc>
        <w:tc>
          <w:tcPr>
            <w:tcW w:w="443" w:type="pct"/>
            <w:shd w:val="clear" w:color="auto" w:fill="auto"/>
            <w:vAlign w:val="center"/>
            <w:hideMark/>
          </w:tcPr>
          <w:p w14:paraId="4DFFD964" w14:textId="233FCEB9" w:rsidR="005347AE" w:rsidRPr="00344BAA" w:rsidRDefault="005347AE" w:rsidP="005347AE">
            <w:pPr>
              <w:widowControl/>
              <w:autoSpaceDE/>
              <w:autoSpaceDN/>
              <w:jc w:val="center"/>
              <w:rPr>
                <w:color w:val="000000"/>
                <w:sz w:val="20"/>
                <w:szCs w:val="20"/>
                <w:lang w:bidi="ar-SA"/>
              </w:rPr>
            </w:pPr>
            <w:r w:rsidRPr="00344BAA">
              <w:rPr>
                <w:color w:val="000000"/>
                <w:sz w:val="20"/>
                <w:szCs w:val="20"/>
              </w:rPr>
              <w:t>0,46</w:t>
            </w:r>
          </w:p>
        </w:tc>
      </w:tr>
      <w:tr w:rsidR="005347AE" w:rsidRPr="00344BAA" w14:paraId="31B8B101" w14:textId="77777777" w:rsidTr="0048772E">
        <w:trPr>
          <w:cantSplit/>
          <w:trHeight w:val="23"/>
          <w:tblHeader/>
        </w:trPr>
        <w:tc>
          <w:tcPr>
            <w:tcW w:w="987" w:type="pct"/>
            <w:shd w:val="clear" w:color="auto" w:fill="auto"/>
            <w:vAlign w:val="center"/>
            <w:hideMark/>
          </w:tcPr>
          <w:p w14:paraId="50093E93" w14:textId="77777777" w:rsidR="005347AE" w:rsidRPr="00344BAA" w:rsidRDefault="005347AE" w:rsidP="005347AE">
            <w:pPr>
              <w:widowControl/>
              <w:autoSpaceDE/>
              <w:autoSpaceDN/>
              <w:rPr>
                <w:color w:val="000000"/>
                <w:sz w:val="20"/>
                <w:szCs w:val="20"/>
                <w:lang w:bidi="ar-SA"/>
              </w:rPr>
            </w:pPr>
            <w:r w:rsidRPr="00344BAA">
              <w:rPr>
                <w:color w:val="000000"/>
                <w:sz w:val="20"/>
                <w:szCs w:val="20"/>
                <w:lang w:bidi="ar-SA"/>
              </w:rPr>
              <w:t>Располагаемая тепловая мощность нетто при аварийном выводе самого мощного котла</w:t>
            </w:r>
          </w:p>
        </w:tc>
        <w:tc>
          <w:tcPr>
            <w:tcW w:w="326" w:type="pct"/>
            <w:shd w:val="clear" w:color="auto" w:fill="auto"/>
            <w:vAlign w:val="center"/>
            <w:hideMark/>
          </w:tcPr>
          <w:p w14:paraId="0DB263B9" w14:textId="77777777" w:rsidR="005347AE" w:rsidRPr="00344BAA" w:rsidRDefault="005347AE" w:rsidP="005347AE">
            <w:pPr>
              <w:widowControl/>
              <w:autoSpaceDE/>
              <w:autoSpaceDN/>
              <w:jc w:val="center"/>
              <w:rPr>
                <w:color w:val="000000"/>
                <w:sz w:val="20"/>
                <w:szCs w:val="20"/>
                <w:lang w:bidi="ar-SA"/>
              </w:rPr>
            </w:pPr>
            <w:r w:rsidRPr="00344BAA">
              <w:rPr>
                <w:color w:val="000000"/>
                <w:sz w:val="20"/>
                <w:szCs w:val="20"/>
                <w:lang w:bidi="ar-SA"/>
              </w:rPr>
              <w:t>Гкал/час</w:t>
            </w:r>
          </w:p>
        </w:tc>
        <w:tc>
          <w:tcPr>
            <w:tcW w:w="296" w:type="pct"/>
            <w:shd w:val="clear" w:color="auto" w:fill="auto"/>
            <w:vAlign w:val="center"/>
            <w:hideMark/>
          </w:tcPr>
          <w:p w14:paraId="4B74F1B1" w14:textId="75D3054D" w:rsidR="005347AE" w:rsidRPr="00344BAA" w:rsidRDefault="005347AE" w:rsidP="005347AE">
            <w:pPr>
              <w:widowControl/>
              <w:autoSpaceDE/>
              <w:autoSpaceDN/>
              <w:jc w:val="center"/>
              <w:rPr>
                <w:color w:val="000000"/>
                <w:sz w:val="20"/>
                <w:szCs w:val="20"/>
                <w:lang w:bidi="ar-SA"/>
              </w:rPr>
            </w:pPr>
            <w:r w:rsidRPr="00344BAA">
              <w:rPr>
                <w:color w:val="000000"/>
                <w:sz w:val="20"/>
                <w:szCs w:val="20"/>
              </w:rPr>
              <w:t>0,68</w:t>
            </w:r>
          </w:p>
        </w:tc>
        <w:tc>
          <w:tcPr>
            <w:tcW w:w="295" w:type="pct"/>
            <w:shd w:val="clear" w:color="auto" w:fill="auto"/>
            <w:vAlign w:val="center"/>
            <w:hideMark/>
          </w:tcPr>
          <w:p w14:paraId="6068F648" w14:textId="1CB7A31B" w:rsidR="005347AE" w:rsidRPr="00344BAA" w:rsidRDefault="005347AE" w:rsidP="005347AE">
            <w:pPr>
              <w:widowControl/>
              <w:autoSpaceDE/>
              <w:autoSpaceDN/>
              <w:jc w:val="center"/>
              <w:rPr>
                <w:color w:val="000000"/>
                <w:sz w:val="20"/>
                <w:szCs w:val="20"/>
                <w:lang w:bidi="ar-SA"/>
              </w:rPr>
            </w:pPr>
            <w:r w:rsidRPr="00344BAA">
              <w:rPr>
                <w:color w:val="000000"/>
                <w:sz w:val="20"/>
                <w:szCs w:val="20"/>
              </w:rPr>
              <w:t>0,68</w:t>
            </w:r>
          </w:p>
        </w:tc>
        <w:tc>
          <w:tcPr>
            <w:tcW w:w="295" w:type="pct"/>
            <w:shd w:val="clear" w:color="auto" w:fill="auto"/>
            <w:vAlign w:val="center"/>
            <w:hideMark/>
          </w:tcPr>
          <w:p w14:paraId="35BCFFF9" w14:textId="28D0C2E9" w:rsidR="005347AE" w:rsidRPr="00344BAA" w:rsidRDefault="005347AE" w:rsidP="005347AE">
            <w:pPr>
              <w:widowControl/>
              <w:autoSpaceDE/>
              <w:autoSpaceDN/>
              <w:jc w:val="center"/>
              <w:rPr>
                <w:color w:val="000000"/>
                <w:sz w:val="20"/>
                <w:szCs w:val="20"/>
                <w:lang w:bidi="ar-SA"/>
              </w:rPr>
            </w:pPr>
            <w:r w:rsidRPr="00344BAA">
              <w:rPr>
                <w:color w:val="000000"/>
                <w:sz w:val="20"/>
                <w:szCs w:val="20"/>
              </w:rPr>
              <w:t>0,68</w:t>
            </w:r>
          </w:p>
        </w:tc>
        <w:tc>
          <w:tcPr>
            <w:tcW w:w="294" w:type="pct"/>
            <w:shd w:val="clear" w:color="auto" w:fill="auto"/>
            <w:vAlign w:val="center"/>
            <w:hideMark/>
          </w:tcPr>
          <w:p w14:paraId="2EB4C8CD" w14:textId="775B7EC4" w:rsidR="005347AE" w:rsidRPr="00344BAA" w:rsidRDefault="005347AE" w:rsidP="005347AE">
            <w:pPr>
              <w:widowControl/>
              <w:autoSpaceDE/>
              <w:autoSpaceDN/>
              <w:jc w:val="center"/>
              <w:rPr>
                <w:color w:val="000000"/>
                <w:sz w:val="20"/>
                <w:szCs w:val="20"/>
                <w:lang w:bidi="ar-SA"/>
              </w:rPr>
            </w:pPr>
            <w:r w:rsidRPr="00344BAA">
              <w:rPr>
                <w:color w:val="000000"/>
                <w:sz w:val="20"/>
                <w:szCs w:val="20"/>
              </w:rPr>
              <w:t>0,68</w:t>
            </w:r>
          </w:p>
        </w:tc>
        <w:tc>
          <w:tcPr>
            <w:tcW w:w="295" w:type="pct"/>
            <w:shd w:val="clear" w:color="auto" w:fill="auto"/>
            <w:vAlign w:val="center"/>
            <w:hideMark/>
          </w:tcPr>
          <w:p w14:paraId="6888360A" w14:textId="05F2F580" w:rsidR="005347AE" w:rsidRPr="00344BAA" w:rsidRDefault="005347AE" w:rsidP="005347AE">
            <w:pPr>
              <w:widowControl/>
              <w:autoSpaceDE/>
              <w:autoSpaceDN/>
              <w:jc w:val="center"/>
              <w:rPr>
                <w:color w:val="000000"/>
                <w:sz w:val="20"/>
                <w:szCs w:val="20"/>
                <w:lang w:bidi="ar-SA"/>
              </w:rPr>
            </w:pPr>
            <w:r w:rsidRPr="00344BAA">
              <w:rPr>
                <w:color w:val="000000"/>
                <w:sz w:val="20"/>
                <w:szCs w:val="20"/>
              </w:rPr>
              <w:t>0,68</w:t>
            </w:r>
          </w:p>
        </w:tc>
        <w:tc>
          <w:tcPr>
            <w:tcW w:w="295" w:type="pct"/>
            <w:shd w:val="clear" w:color="auto" w:fill="auto"/>
            <w:vAlign w:val="center"/>
            <w:hideMark/>
          </w:tcPr>
          <w:p w14:paraId="4C8E081B" w14:textId="0826731B" w:rsidR="005347AE" w:rsidRPr="00344BAA" w:rsidRDefault="005347AE" w:rsidP="005347AE">
            <w:pPr>
              <w:widowControl/>
              <w:autoSpaceDE/>
              <w:autoSpaceDN/>
              <w:jc w:val="center"/>
              <w:rPr>
                <w:color w:val="000000"/>
                <w:sz w:val="20"/>
                <w:szCs w:val="20"/>
                <w:lang w:bidi="ar-SA"/>
              </w:rPr>
            </w:pPr>
            <w:r w:rsidRPr="00344BAA">
              <w:rPr>
                <w:color w:val="000000"/>
                <w:sz w:val="20"/>
                <w:szCs w:val="20"/>
              </w:rPr>
              <w:t>0,68</w:t>
            </w:r>
          </w:p>
        </w:tc>
        <w:tc>
          <w:tcPr>
            <w:tcW w:w="295" w:type="pct"/>
            <w:shd w:val="clear" w:color="auto" w:fill="auto"/>
            <w:vAlign w:val="center"/>
            <w:hideMark/>
          </w:tcPr>
          <w:p w14:paraId="7FD9D1EA" w14:textId="03CC429E" w:rsidR="005347AE" w:rsidRPr="00344BAA" w:rsidRDefault="005347AE" w:rsidP="005347AE">
            <w:pPr>
              <w:widowControl/>
              <w:autoSpaceDE/>
              <w:autoSpaceDN/>
              <w:jc w:val="center"/>
              <w:rPr>
                <w:color w:val="000000"/>
                <w:sz w:val="20"/>
                <w:szCs w:val="20"/>
                <w:lang w:bidi="ar-SA"/>
              </w:rPr>
            </w:pPr>
            <w:r w:rsidRPr="00344BAA">
              <w:rPr>
                <w:color w:val="000000"/>
                <w:sz w:val="20"/>
                <w:szCs w:val="20"/>
              </w:rPr>
              <w:t>0,68</w:t>
            </w:r>
          </w:p>
        </w:tc>
        <w:tc>
          <w:tcPr>
            <w:tcW w:w="294" w:type="pct"/>
            <w:shd w:val="clear" w:color="auto" w:fill="auto"/>
            <w:vAlign w:val="center"/>
            <w:hideMark/>
          </w:tcPr>
          <w:p w14:paraId="6257039A" w14:textId="6212C851" w:rsidR="005347AE" w:rsidRPr="00344BAA" w:rsidRDefault="005347AE" w:rsidP="005347AE">
            <w:pPr>
              <w:widowControl/>
              <w:autoSpaceDE/>
              <w:autoSpaceDN/>
              <w:jc w:val="center"/>
              <w:rPr>
                <w:color w:val="000000"/>
                <w:sz w:val="20"/>
                <w:szCs w:val="20"/>
                <w:lang w:bidi="ar-SA"/>
              </w:rPr>
            </w:pPr>
            <w:r w:rsidRPr="00344BAA">
              <w:rPr>
                <w:color w:val="000000"/>
                <w:sz w:val="20"/>
                <w:szCs w:val="20"/>
              </w:rPr>
              <w:t>0,68</w:t>
            </w:r>
          </w:p>
        </w:tc>
        <w:tc>
          <w:tcPr>
            <w:tcW w:w="295" w:type="pct"/>
            <w:shd w:val="clear" w:color="auto" w:fill="auto"/>
            <w:vAlign w:val="center"/>
            <w:hideMark/>
          </w:tcPr>
          <w:p w14:paraId="3F32260E" w14:textId="3F1753C3" w:rsidR="005347AE" w:rsidRPr="00344BAA" w:rsidRDefault="005347AE" w:rsidP="005347AE">
            <w:pPr>
              <w:widowControl/>
              <w:autoSpaceDE/>
              <w:autoSpaceDN/>
              <w:jc w:val="center"/>
              <w:rPr>
                <w:color w:val="000000"/>
                <w:sz w:val="20"/>
                <w:szCs w:val="20"/>
                <w:lang w:bidi="ar-SA"/>
              </w:rPr>
            </w:pPr>
            <w:r w:rsidRPr="00344BAA">
              <w:rPr>
                <w:color w:val="000000"/>
                <w:sz w:val="20"/>
                <w:szCs w:val="20"/>
              </w:rPr>
              <w:t>0,68</w:t>
            </w:r>
          </w:p>
        </w:tc>
        <w:tc>
          <w:tcPr>
            <w:tcW w:w="295" w:type="pct"/>
            <w:shd w:val="clear" w:color="auto" w:fill="auto"/>
            <w:vAlign w:val="center"/>
            <w:hideMark/>
          </w:tcPr>
          <w:p w14:paraId="01EAAB46" w14:textId="687BA551" w:rsidR="005347AE" w:rsidRPr="00344BAA" w:rsidRDefault="005347AE" w:rsidP="005347AE">
            <w:pPr>
              <w:widowControl/>
              <w:autoSpaceDE/>
              <w:autoSpaceDN/>
              <w:jc w:val="center"/>
              <w:rPr>
                <w:color w:val="000000"/>
                <w:sz w:val="20"/>
                <w:szCs w:val="20"/>
                <w:lang w:bidi="ar-SA"/>
              </w:rPr>
            </w:pPr>
            <w:r w:rsidRPr="00344BAA">
              <w:rPr>
                <w:color w:val="000000"/>
                <w:sz w:val="20"/>
                <w:szCs w:val="20"/>
              </w:rPr>
              <w:t>0,68</w:t>
            </w:r>
          </w:p>
        </w:tc>
        <w:tc>
          <w:tcPr>
            <w:tcW w:w="295" w:type="pct"/>
            <w:shd w:val="clear" w:color="auto" w:fill="auto"/>
            <w:vAlign w:val="center"/>
            <w:hideMark/>
          </w:tcPr>
          <w:p w14:paraId="22B95B26" w14:textId="1AD9FC1D" w:rsidR="005347AE" w:rsidRPr="00344BAA" w:rsidRDefault="005347AE" w:rsidP="005347AE">
            <w:pPr>
              <w:widowControl/>
              <w:autoSpaceDE/>
              <w:autoSpaceDN/>
              <w:jc w:val="center"/>
              <w:rPr>
                <w:color w:val="000000"/>
                <w:sz w:val="20"/>
                <w:szCs w:val="20"/>
                <w:lang w:bidi="ar-SA"/>
              </w:rPr>
            </w:pPr>
            <w:r w:rsidRPr="00344BAA">
              <w:rPr>
                <w:color w:val="000000"/>
                <w:sz w:val="20"/>
                <w:szCs w:val="20"/>
              </w:rPr>
              <w:t>0,68</w:t>
            </w:r>
          </w:p>
        </w:tc>
        <w:tc>
          <w:tcPr>
            <w:tcW w:w="443" w:type="pct"/>
            <w:shd w:val="clear" w:color="auto" w:fill="auto"/>
            <w:vAlign w:val="center"/>
            <w:hideMark/>
          </w:tcPr>
          <w:p w14:paraId="3BEA758F" w14:textId="7FD2016A" w:rsidR="005347AE" w:rsidRPr="00344BAA" w:rsidRDefault="005347AE" w:rsidP="005347AE">
            <w:pPr>
              <w:widowControl/>
              <w:autoSpaceDE/>
              <w:autoSpaceDN/>
              <w:jc w:val="center"/>
              <w:rPr>
                <w:color w:val="000000"/>
                <w:sz w:val="20"/>
                <w:szCs w:val="20"/>
                <w:lang w:bidi="ar-SA"/>
              </w:rPr>
            </w:pPr>
            <w:r w:rsidRPr="00344BAA">
              <w:rPr>
                <w:color w:val="000000"/>
                <w:sz w:val="20"/>
                <w:szCs w:val="20"/>
              </w:rPr>
              <w:t>0,68</w:t>
            </w:r>
          </w:p>
        </w:tc>
      </w:tr>
      <w:tr w:rsidR="005347AE" w:rsidRPr="00344BAA" w14:paraId="02A6AB84" w14:textId="77777777" w:rsidTr="0048772E">
        <w:trPr>
          <w:cantSplit/>
          <w:trHeight w:val="23"/>
          <w:tblHeader/>
        </w:trPr>
        <w:tc>
          <w:tcPr>
            <w:tcW w:w="987" w:type="pct"/>
            <w:vMerge w:val="restart"/>
            <w:shd w:val="clear" w:color="auto" w:fill="auto"/>
            <w:vAlign w:val="center"/>
            <w:hideMark/>
          </w:tcPr>
          <w:p w14:paraId="156B335B" w14:textId="77777777" w:rsidR="005347AE" w:rsidRPr="00344BAA" w:rsidRDefault="005347AE" w:rsidP="005347AE">
            <w:pPr>
              <w:widowControl/>
              <w:autoSpaceDE/>
              <w:autoSpaceDN/>
              <w:rPr>
                <w:color w:val="000000"/>
                <w:sz w:val="20"/>
                <w:szCs w:val="20"/>
                <w:lang w:bidi="ar-SA"/>
              </w:rPr>
            </w:pPr>
            <w:r w:rsidRPr="00344BAA">
              <w:rPr>
                <w:color w:val="000000"/>
                <w:sz w:val="20"/>
                <w:szCs w:val="20"/>
                <w:lang w:bidi="ar-SA"/>
              </w:rPr>
              <w:t>Резерв(«+»)/ Дефицит(«-«)</w:t>
            </w:r>
            <w:r w:rsidRPr="00344BAA">
              <w:rPr>
                <w:color w:val="000000"/>
                <w:sz w:val="20"/>
                <w:szCs w:val="20"/>
                <w:lang w:bidi="ar-SA"/>
              </w:rPr>
              <w:br/>
              <w:t>(при авар. выводе котла)</w:t>
            </w:r>
          </w:p>
        </w:tc>
        <w:tc>
          <w:tcPr>
            <w:tcW w:w="326" w:type="pct"/>
            <w:shd w:val="clear" w:color="auto" w:fill="auto"/>
            <w:vAlign w:val="center"/>
            <w:hideMark/>
          </w:tcPr>
          <w:p w14:paraId="4C9DE22E" w14:textId="77777777" w:rsidR="005347AE" w:rsidRPr="00344BAA" w:rsidRDefault="005347AE" w:rsidP="005347AE">
            <w:pPr>
              <w:widowControl/>
              <w:autoSpaceDE/>
              <w:autoSpaceDN/>
              <w:jc w:val="center"/>
              <w:rPr>
                <w:color w:val="000000"/>
                <w:sz w:val="20"/>
                <w:szCs w:val="20"/>
                <w:lang w:bidi="ar-SA"/>
              </w:rPr>
            </w:pPr>
            <w:r w:rsidRPr="00344BAA">
              <w:rPr>
                <w:color w:val="000000"/>
                <w:sz w:val="20"/>
                <w:szCs w:val="20"/>
                <w:lang w:bidi="ar-SA"/>
              </w:rPr>
              <w:t>Гкал/час</w:t>
            </w:r>
          </w:p>
        </w:tc>
        <w:tc>
          <w:tcPr>
            <w:tcW w:w="296" w:type="pct"/>
            <w:shd w:val="clear" w:color="auto" w:fill="auto"/>
            <w:vAlign w:val="center"/>
            <w:hideMark/>
          </w:tcPr>
          <w:p w14:paraId="359A47AA" w14:textId="62FD446F" w:rsidR="005347AE" w:rsidRPr="00344BAA" w:rsidRDefault="005347AE" w:rsidP="005347AE">
            <w:pPr>
              <w:widowControl/>
              <w:autoSpaceDE/>
              <w:autoSpaceDN/>
              <w:jc w:val="center"/>
              <w:rPr>
                <w:color w:val="000000"/>
                <w:sz w:val="20"/>
                <w:szCs w:val="20"/>
                <w:lang w:bidi="ar-SA"/>
              </w:rPr>
            </w:pPr>
            <w:r w:rsidRPr="00344BAA">
              <w:rPr>
                <w:color w:val="000000"/>
                <w:sz w:val="20"/>
                <w:szCs w:val="20"/>
              </w:rPr>
              <w:t>0,28</w:t>
            </w:r>
          </w:p>
        </w:tc>
        <w:tc>
          <w:tcPr>
            <w:tcW w:w="295" w:type="pct"/>
            <w:shd w:val="clear" w:color="auto" w:fill="auto"/>
            <w:vAlign w:val="center"/>
            <w:hideMark/>
          </w:tcPr>
          <w:p w14:paraId="7ABC03D8" w14:textId="45EEE50A" w:rsidR="005347AE" w:rsidRPr="00344BAA" w:rsidRDefault="005347AE" w:rsidP="005347AE">
            <w:pPr>
              <w:widowControl/>
              <w:autoSpaceDE/>
              <w:autoSpaceDN/>
              <w:jc w:val="center"/>
              <w:rPr>
                <w:color w:val="000000"/>
                <w:sz w:val="20"/>
                <w:szCs w:val="20"/>
                <w:lang w:bidi="ar-SA"/>
              </w:rPr>
            </w:pPr>
            <w:r w:rsidRPr="00344BAA">
              <w:rPr>
                <w:color w:val="000000"/>
                <w:sz w:val="20"/>
                <w:szCs w:val="20"/>
              </w:rPr>
              <w:t>0,28</w:t>
            </w:r>
          </w:p>
        </w:tc>
        <w:tc>
          <w:tcPr>
            <w:tcW w:w="295" w:type="pct"/>
            <w:shd w:val="clear" w:color="auto" w:fill="auto"/>
            <w:vAlign w:val="center"/>
            <w:hideMark/>
          </w:tcPr>
          <w:p w14:paraId="19EC736D" w14:textId="35AF18CA" w:rsidR="005347AE" w:rsidRPr="00344BAA" w:rsidRDefault="005347AE" w:rsidP="005347AE">
            <w:pPr>
              <w:widowControl/>
              <w:autoSpaceDE/>
              <w:autoSpaceDN/>
              <w:jc w:val="center"/>
              <w:rPr>
                <w:color w:val="000000"/>
                <w:sz w:val="20"/>
                <w:szCs w:val="20"/>
                <w:lang w:bidi="ar-SA"/>
              </w:rPr>
            </w:pPr>
            <w:r w:rsidRPr="00344BAA">
              <w:rPr>
                <w:color w:val="000000"/>
                <w:sz w:val="20"/>
                <w:szCs w:val="20"/>
              </w:rPr>
              <w:t>0,28</w:t>
            </w:r>
          </w:p>
        </w:tc>
        <w:tc>
          <w:tcPr>
            <w:tcW w:w="294" w:type="pct"/>
            <w:shd w:val="clear" w:color="auto" w:fill="auto"/>
            <w:vAlign w:val="center"/>
            <w:hideMark/>
          </w:tcPr>
          <w:p w14:paraId="1F14DD1D" w14:textId="33BF350D" w:rsidR="005347AE" w:rsidRPr="00344BAA" w:rsidRDefault="005347AE" w:rsidP="005347AE">
            <w:pPr>
              <w:widowControl/>
              <w:autoSpaceDE/>
              <w:autoSpaceDN/>
              <w:jc w:val="center"/>
              <w:rPr>
                <w:color w:val="000000"/>
                <w:sz w:val="20"/>
                <w:szCs w:val="20"/>
                <w:lang w:bidi="ar-SA"/>
              </w:rPr>
            </w:pPr>
            <w:r w:rsidRPr="00344BAA">
              <w:rPr>
                <w:color w:val="000000"/>
                <w:sz w:val="20"/>
                <w:szCs w:val="20"/>
              </w:rPr>
              <w:t>0,28</w:t>
            </w:r>
          </w:p>
        </w:tc>
        <w:tc>
          <w:tcPr>
            <w:tcW w:w="295" w:type="pct"/>
            <w:shd w:val="clear" w:color="auto" w:fill="auto"/>
            <w:vAlign w:val="center"/>
            <w:hideMark/>
          </w:tcPr>
          <w:p w14:paraId="7E736411" w14:textId="785C9B5C" w:rsidR="005347AE" w:rsidRPr="00344BAA" w:rsidRDefault="005347AE" w:rsidP="005347AE">
            <w:pPr>
              <w:widowControl/>
              <w:autoSpaceDE/>
              <w:autoSpaceDN/>
              <w:jc w:val="center"/>
              <w:rPr>
                <w:color w:val="000000"/>
                <w:sz w:val="20"/>
                <w:szCs w:val="20"/>
                <w:lang w:bidi="ar-SA"/>
              </w:rPr>
            </w:pPr>
            <w:r w:rsidRPr="00344BAA">
              <w:rPr>
                <w:color w:val="000000"/>
                <w:sz w:val="20"/>
                <w:szCs w:val="20"/>
              </w:rPr>
              <w:t>0,28</w:t>
            </w:r>
          </w:p>
        </w:tc>
        <w:tc>
          <w:tcPr>
            <w:tcW w:w="295" w:type="pct"/>
            <w:shd w:val="clear" w:color="auto" w:fill="auto"/>
            <w:vAlign w:val="center"/>
            <w:hideMark/>
          </w:tcPr>
          <w:p w14:paraId="2BD2EBC5" w14:textId="71BDC52A" w:rsidR="005347AE" w:rsidRPr="00344BAA" w:rsidRDefault="005347AE" w:rsidP="005347AE">
            <w:pPr>
              <w:widowControl/>
              <w:autoSpaceDE/>
              <w:autoSpaceDN/>
              <w:jc w:val="center"/>
              <w:rPr>
                <w:color w:val="000000"/>
                <w:sz w:val="20"/>
                <w:szCs w:val="20"/>
                <w:lang w:bidi="ar-SA"/>
              </w:rPr>
            </w:pPr>
            <w:r w:rsidRPr="00344BAA">
              <w:rPr>
                <w:color w:val="000000"/>
                <w:sz w:val="20"/>
                <w:szCs w:val="20"/>
              </w:rPr>
              <w:t>0,28</w:t>
            </w:r>
          </w:p>
        </w:tc>
        <w:tc>
          <w:tcPr>
            <w:tcW w:w="295" w:type="pct"/>
            <w:shd w:val="clear" w:color="auto" w:fill="auto"/>
            <w:vAlign w:val="center"/>
            <w:hideMark/>
          </w:tcPr>
          <w:p w14:paraId="55ABA754" w14:textId="2D5AFE97" w:rsidR="005347AE" w:rsidRPr="00344BAA" w:rsidRDefault="005347AE" w:rsidP="005347AE">
            <w:pPr>
              <w:widowControl/>
              <w:autoSpaceDE/>
              <w:autoSpaceDN/>
              <w:jc w:val="center"/>
              <w:rPr>
                <w:color w:val="000000"/>
                <w:sz w:val="20"/>
                <w:szCs w:val="20"/>
                <w:lang w:bidi="ar-SA"/>
              </w:rPr>
            </w:pPr>
            <w:r w:rsidRPr="00344BAA">
              <w:rPr>
                <w:color w:val="000000"/>
                <w:sz w:val="20"/>
                <w:szCs w:val="20"/>
              </w:rPr>
              <w:t>0,28</w:t>
            </w:r>
          </w:p>
        </w:tc>
        <w:tc>
          <w:tcPr>
            <w:tcW w:w="294" w:type="pct"/>
            <w:shd w:val="clear" w:color="auto" w:fill="auto"/>
            <w:vAlign w:val="center"/>
            <w:hideMark/>
          </w:tcPr>
          <w:p w14:paraId="353F1549" w14:textId="04977B70" w:rsidR="005347AE" w:rsidRPr="00344BAA" w:rsidRDefault="005347AE" w:rsidP="005347AE">
            <w:pPr>
              <w:widowControl/>
              <w:autoSpaceDE/>
              <w:autoSpaceDN/>
              <w:jc w:val="center"/>
              <w:rPr>
                <w:color w:val="000000"/>
                <w:sz w:val="20"/>
                <w:szCs w:val="20"/>
                <w:lang w:bidi="ar-SA"/>
              </w:rPr>
            </w:pPr>
            <w:r w:rsidRPr="00344BAA">
              <w:rPr>
                <w:color w:val="000000"/>
                <w:sz w:val="20"/>
                <w:szCs w:val="20"/>
              </w:rPr>
              <w:t>0,27</w:t>
            </w:r>
          </w:p>
        </w:tc>
        <w:tc>
          <w:tcPr>
            <w:tcW w:w="295" w:type="pct"/>
            <w:shd w:val="clear" w:color="auto" w:fill="auto"/>
            <w:vAlign w:val="center"/>
            <w:hideMark/>
          </w:tcPr>
          <w:p w14:paraId="50206E35" w14:textId="0BD89175" w:rsidR="005347AE" w:rsidRPr="00344BAA" w:rsidRDefault="005347AE" w:rsidP="005347AE">
            <w:pPr>
              <w:widowControl/>
              <w:autoSpaceDE/>
              <w:autoSpaceDN/>
              <w:jc w:val="center"/>
              <w:rPr>
                <w:color w:val="000000"/>
                <w:sz w:val="20"/>
                <w:szCs w:val="20"/>
                <w:lang w:bidi="ar-SA"/>
              </w:rPr>
            </w:pPr>
            <w:r w:rsidRPr="00344BAA">
              <w:rPr>
                <w:color w:val="000000"/>
                <w:sz w:val="20"/>
                <w:szCs w:val="20"/>
              </w:rPr>
              <w:t>0,27</w:t>
            </w:r>
          </w:p>
        </w:tc>
        <w:tc>
          <w:tcPr>
            <w:tcW w:w="295" w:type="pct"/>
            <w:shd w:val="clear" w:color="auto" w:fill="auto"/>
            <w:vAlign w:val="center"/>
            <w:hideMark/>
          </w:tcPr>
          <w:p w14:paraId="0730B52F" w14:textId="52AD43D8" w:rsidR="005347AE" w:rsidRPr="00344BAA" w:rsidRDefault="005347AE" w:rsidP="005347AE">
            <w:pPr>
              <w:widowControl/>
              <w:autoSpaceDE/>
              <w:autoSpaceDN/>
              <w:jc w:val="center"/>
              <w:rPr>
                <w:color w:val="000000"/>
                <w:sz w:val="20"/>
                <w:szCs w:val="20"/>
                <w:lang w:bidi="ar-SA"/>
              </w:rPr>
            </w:pPr>
            <w:r w:rsidRPr="00344BAA">
              <w:rPr>
                <w:color w:val="000000"/>
                <w:sz w:val="20"/>
                <w:szCs w:val="20"/>
              </w:rPr>
              <w:t>0,27</w:t>
            </w:r>
          </w:p>
        </w:tc>
        <w:tc>
          <w:tcPr>
            <w:tcW w:w="295" w:type="pct"/>
            <w:shd w:val="clear" w:color="auto" w:fill="auto"/>
            <w:vAlign w:val="center"/>
            <w:hideMark/>
          </w:tcPr>
          <w:p w14:paraId="72A37BF3" w14:textId="0378EE50" w:rsidR="005347AE" w:rsidRPr="00344BAA" w:rsidRDefault="005347AE" w:rsidP="005347AE">
            <w:pPr>
              <w:widowControl/>
              <w:autoSpaceDE/>
              <w:autoSpaceDN/>
              <w:jc w:val="center"/>
              <w:rPr>
                <w:color w:val="000000"/>
                <w:sz w:val="20"/>
                <w:szCs w:val="20"/>
                <w:lang w:bidi="ar-SA"/>
              </w:rPr>
            </w:pPr>
            <w:r w:rsidRPr="00344BAA">
              <w:rPr>
                <w:color w:val="000000"/>
                <w:sz w:val="20"/>
                <w:szCs w:val="20"/>
              </w:rPr>
              <w:t>0,27</w:t>
            </w:r>
          </w:p>
        </w:tc>
        <w:tc>
          <w:tcPr>
            <w:tcW w:w="443" w:type="pct"/>
            <w:shd w:val="clear" w:color="auto" w:fill="auto"/>
            <w:vAlign w:val="center"/>
            <w:hideMark/>
          </w:tcPr>
          <w:p w14:paraId="04D71C1B" w14:textId="31AE64A0" w:rsidR="005347AE" w:rsidRPr="00344BAA" w:rsidRDefault="005347AE" w:rsidP="005347AE">
            <w:pPr>
              <w:widowControl/>
              <w:autoSpaceDE/>
              <w:autoSpaceDN/>
              <w:jc w:val="center"/>
              <w:rPr>
                <w:color w:val="000000"/>
                <w:sz w:val="20"/>
                <w:szCs w:val="20"/>
                <w:lang w:bidi="ar-SA"/>
              </w:rPr>
            </w:pPr>
            <w:r w:rsidRPr="00344BAA">
              <w:rPr>
                <w:color w:val="000000"/>
                <w:sz w:val="20"/>
                <w:szCs w:val="20"/>
              </w:rPr>
              <w:t>0,27</w:t>
            </w:r>
          </w:p>
        </w:tc>
      </w:tr>
      <w:tr w:rsidR="005347AE" w:rsidRPr="00344BAA" w14:paraId="4A7E68CB" w14:textId="77777777" w:rsidTr="003A0E13">
        <w:trPr>
          <w:cantSplit/>
          <w:trHeight w:val="23"/>
          <w:tblHeader/>
        </w:trPr>
        <w:tc>
          <w:tcPr>
            <w:tcW w:w="987" w:type="pct"/>
            <w:vMerge/>
            <w:shd w:val="clear" w:color="auto" w:fill="auto"/>
            <w:vAlign w:val="center"/>
            <w:hideMark/>
          </w:tcPr>
          <w:p w14:paraId="4F0E9436" w14:textId="77777777" w:rsidR="005347AE" w:rsidRPr="00344BAA" w:rsidRDefault="005347AE" w:rsidP="005347AE">
            <w:pPr>
              <w:widowControl/>
              <w:autoSpaceDE/>
              <w:autoSpaceDN/>
              <w:rPr>
                <w:color w:val="000000"/>
                <w:sz w:val="20"/>
                <w:szCs w:val="20"/>
                <w:lang w:bidi="ar-SA"/>
              </w:rPr>
            </w:pPr>
          </w:p>
        </w:tc>
        <w:tc>
          <w:tcPr>
            <w:tcW w:w="326" w:type="pct"/>
            <w:shd w:val="clear" w:color="auto" w:fill="auto"/>
            <w:vAlign w:val="center"/>
            <w:hideMark/>
          </w:tcPr>
          <w:p w14:paraId="7D58AA5E" w14:textId="77777777" w:rsidR="005347AE" w:rsidRPr="00344BAA" w:rsidRDefault="005347AE" w:rsidP="005347AE">
            <w:pPr>
              <w:widowControl/>
              <w:autoSpaceDE/>
              <w:autoSpaceDN/>
              <w:jc w:val="center"/>
              <w:rPr>
                <w:color w:val="000000"/>
                <w:sz w:val="20"/>
                <w:szCs w:val="20"/>
                <w:lang w:bidi="ar-SA"/>
              </w:rPr>
            </w:pPr>
            <w:r w:rsidRPr="00344BAA">
              <w:rPr>
                <w:color w:val="000000"/>
                <w:sz w:val="20"/>
                <w:szCs w:val="20"/>
                <w:lang w:bidi="ar-SA"/>
              </w:rPr>
              <w:t>%</w:t>
            </w:r>
          </w:p>
        </w:tc>
        <w:tc>
          <w:tcPr>
            <w:tcW w:w="296" w:type="pct"/>
            <w:shd w:val="clear" w:color="auto" w:fill="auto"/>
            <w:vAlign w:val="center"/>
            <w:hideMark/>
          </w:tcPr>
          <w:p w14:paraId="2C7AA74B" w14:textId="48F90AB1" w:rsidR="005347AE" w:rsidRPr="00344BAA" w:rsidRDefault="005347AE" w:rsidP="005347AE">
            <w:pPr>
              <w:widowControl/>
              <w:autoSpaceDE/>
              <w:autoSpaceDN/>
              <w:jc w:val="center"/>
              <w:rPr>
                <w:color w:val="000000"/>
                <w:sz w:val="20"/>
                <w:szCs w:val="20"/>
                <w:lang w:bidi="ar-SA"/>
              </w:rPr>
            </w:pPr>
            <w:r w:rsidRPr="00344BAA">
              <w:rPr>
                <w:color w:val="000000"/>
                <w:sz w:val="20"/>
                <w:szCs w:val="20"/>
              </w:rPr>
              <w:t>41,10%</w:t>
            </w:r>
          </w:p>
        </w:tc>
        <w:tc>
          <w:tcPr>
            <w:tcW w:w="295" w:type="pct"/>
            <w:shd w:val="clear" w:color="auto" w:fill="auto"/>
            <w:vAlign w:val="center"/>
            <w:hideMark/>
          </w:tcPr>
          <w:p w14:paraId="7870AD2D" w14:textId="6F34891E" w:rsidR="005347AE" w:rsidRPr="00344BAA" w:rsidRDefault="005347AE" w:rsidP="005347AE">
            <w:pPr>
              <w:widowControl/>
              <w:autoSpaceDE/>
              <w:autoSpaceDN/>
              <w:jc w:val="center"/>
              <w:rPr>
                <w:color w:val="000000"/>
                <w:sz w:val="20"/>
                <w:szCs w:val="20"/>
                <w:lang w:bidi="ar-SA"/>
              </w:rPr>
            </w:pPr>
            <w:r w:rsidRPr="00344BAA">
              <w:rPr>
                <w:color w:val="000000"/>
                <w:sz w:val="20"/>
                <w:szCs w:val="20"/>
              </w:rPr>
              <w:t>40,98%</w:t>
            </w:r>
          </w:p>
        </w:tc>
        <w:tc>
          <w:tcPr>
            <w:tcW w:w="295" w:type="pct"/>
            <w:shd w:val="clear" w:color="auto" w:fill="auto"/>
            <w:vAlign w:val="center"/>
            <w:hideMark/>
          </w:tcPr>
          <w:p w14:paraId="15B09BC0" w14:textId="57A7E244" w:rsidR="005347AE" w:rsidRPr="00344BAA" w:rsidRDefault="005347AE" w:rsidP="005347AE">
            <w:pPr>
              <w:widowControl/>
              <w:autoSpaceDE/>
              <w:autoSpaceDN/>
              <w:jc w:val="center"/>
              <w:rPr>
                <w:color w:val="000000"/>
                <w:sz w:val="20"/>
                <w:szCs w:val="20"/>
                <w:lang w:bidi="ar-SA"/>
              </w:rPr>
            </w:pPr>
            <w:r w:rsidRPr="00344BAA">
              <w:rPr>
                <w:color w:val="000000"/>
                <w:sz w:val="20"/>
                <w:szCs w:val="20"/>
              </w:rPr>
              <w:t>40,85%</w:t>
            </w:r>
          </w:p>
        </w:tc>
        <w:tc>
          <w:tcPr>
            <w:tcW w:w="294" w:type="pct"/>
            <w:shd w:val="clear" w:color="auto" w:fill="auto"/>
            <w:vAlign w:val="center"/>
            <w:hideMark/>
          </w:tcPr>
          <w:p w14:paraId="3353C6BA" w14:textId="41E5CBD0" w:rsidR="005347AE" w:rsidRPr="00344BAA" w:rsidRDefault="005347AE" w:rsidP="005347AE">
            <w:pPr>
              <w:widowControl/>
              <w:autoSpaceDE/>
              <w:autoSpaceDN/>
              <w:jc w:val="center"/>
              <w:rPr>
                <w:color w:val="000000"/>
                <w:sz w:val="20"/>
                <w:szCs w:val="20"/>
                <w:lang w:bidi="ar-SA"/>
              </w:rPr>
            </w:pPr>
            <w:r w:rsidRPr="00344BAA">
              <w:rPr>
                <w:color w:val="000000"/>
                <w:sz w:val="20"/>
                <w:szCs w:val="20"/>
              </w:rPr>
              <w:t>40,72%</w:t>
            </w:r>
          </w:p>
        </w:tc>
        <w:tc>
          <w:tcPr>
            <w:tcW w:w="295" w:type="pct"/>
            <w:shd w:val="clear" w:color="auto" w:fill="auto"/>
            <w:vAlign w:val="center"/>
            <w:hideMark/>
          </w:tcPr>
          <w:p w14:paraId="2FFBAD54" w14:textId="5C8250D2" w:rsidR="005347AE" w:rsidRPr="00344BAA" w:rsidRDefault="005347AE" w:rsidP="005347AE">
            <w:pPr>
              <w:widowControl/>
              <w:autoSpaceDE/>
              <w:autoSpaceDN/>
              <w:jc w:val="center"/>
              <w:rPr>
                <w:color w:val="000000"/>
                <w:sz w:val="20"/>
                <w:szCs w:val="20"/>
                <w:lang w:bidi="ar-SA"/>
              </w:rPr>
            </w:pPr>
            <w:r w:rsidRPr="00344BAA">
              <w:rPr>
                <w:color w:val="000000"/>
                <w:sz w:val="20"/>
                <w:szCs w:val="20"/>
              </w:rPr>
              <w:t>40,59%</w:t>
            </w:r>
          </w:p>
        </w:tc>
        <w:tc>
          <w:tcPr>
            <w:tcW w:w="295" w:type="pct"/>
            <w:shd w:val="clear" w:color="auto" w:fill="auto"/>
            <w:vAlign w:val="center"/>
            <w:hideMark/>
          </w:tcPr>
          <w:p w14:paraId="65354E99" w14:textId="1844E04E" w:rsidR="005347AE" w:rsidRPr="00344BAA" w:rsidRDefault="005347AE" w:rsidP="005347AE">
            <w:pPr>
              <w:widowControl/>
              <w:autoSpaceDE/>
              <w:autoSpaceDN/>
              <w:jc w:val="center"/>
              <w:rPr>
                <w:color w:val="000000"/>
                <w:sz w:val="20"/>
                <w:szCs w:val="20"/>
                <w:lang w:bidi="ar-SA"/>
              </w:rPr>
            </w:pPr>
            <w:r w:rsidRPr="00344BAA">
              <w:rPr>
                <w:color w:val="000000"/>
                <w:sz w:val="20"/>
                <w:szCs w:val="20"/>
              </w:rPr>
              <w:t>40,46%</w:t>
            </w:r>
          </w:p>
        </w:tc>
        <w:tc>
          <w:tcPr>
            <w:tcW w:w="295" w:type="pct"/>
            <w:shd w:val="clear" w:color="auto" w:fill="auto"/>
            <w:vAlign w:val="center"/>
            <w:hideMark/>
          </w:tcPr>
          <w:p w14:paraId="491530AD" w14:textId="1CA60C46" w:rsidR="005347AE" w:rsidRPr="00344BAA" w:rsidRDefault="005347AE" w:rsidP="005347AE">
            <w:pPr>
              <w:widowControl/>
              <w:autoSpaceDE/>
              <w:autoSpaceDN/>
              <w:jc w:val="center"/>
              <w:rPr>
                <w:color w:val="000000"/>
                <w:sz w:val="20"/>
                <w:szCs w:val="20"/>
                <w:lang w:bidi="ar-SA"/>
              </w:rPr>
            </w:pPr>
            <w:r w:rsidRPr="00344BAA">
              <w:rPr>
                <w:color w:val="000000"/>
                <w:sz w:val="20"/>
                <w:szCs w:val="20"/>
              </w:rPr>
              <w:t>40,33%</w:t>
            </w:r>
          </w:p>
        </w:tc>
        <w:tc>
          <w:tcPr>
            <w:tcW w:w="294" w:type="pct"/>
            <w:shd w:val="clear" w:color="auto" w:fill="auto"/>
            <w:vAlign w:val="center"/>
            <w:hideMark/>
          </w:tcPr>
          <w:p w14:paraId="4CF948AB" w14:textId="71895D51" w:rsidR="005347AE" w:rsidRPr="00344BAA" w:rsidRDefault="005347AE" w:rsidP="005347AE">
            <w:pPr>
              <w:widowControl/>
              <w:autoSpaceDE/>
              <w:autoSpaceDN/>
              <w:jc w:val="center"/>
              <w:rPr>
                <w:color w:val="000000"/>
                <w:sz w:val="20"/>
                <w:szCs w:val="20"/>
                <w:lang w:bidi="ar-SA"/>
              </w:rPr>
            </w:pPr>
            <w:r w:rsidRPr="00344BAA">
              <w:rPr>
                <w:color w:val="000000"/>
                <w:sz w:val="20"/>
                <w:szCs w:val="20"/>
              </w:rPr>
              <w:t>40,20%</w:t>
            </w:r>
          </w:p>
        </w:tc>
        <w:tc>
          <w:tcPr>
            <w:tcW w:w="295" w:type="pct"/>
            <w:shd w:val="clear" w:color="auto" w:fill="auto"/>
            <w:vAlign w:val="center"/>
            <w:hideMark/>
          </w:tcPr>
          <w:p w14:paraId="1265B093" w14:textId="1BC5BEA9" w:rsidR="005347AE" w:rsidRPr="00344BAA" w:rsidRDefault="005347AE" w:rsidP="005347AE">
            <w:pPr>
              <w:widowControl/>
              <w:autoSpaceDE/>
              <w:autoSpaceDN/>
              <w:jc w:val="center"/>
              <w:rPr>
                <w:color w:val="000000"/>
                <w:sz w:val="20"/>
                <w:szCs w:val="20"/>
                <w:lang w:bidi="ar-SA"/>
              </w:rPr>
            </w:pPr>
            <w:r w:rsidRPr="00344BAA">
              <w:rPr>
                <w:color w:val="000000"/>
                <w:sz w:val="20"/>
                <w:szCs w:val="20"/>
              </w:rPr>
              <w:t>40,06%</w:t>
            </w:r>
          </w:p>
        </w:tc>
        <w:tc>
          <w:tcPr>
            <w:tcW w:w="295" w:type="pct"/>
            <w:shd w:val="clear" w:color="auto" w:fill="auto"/>
            <w:vAlign w:val="center"/>
            <w:hideMark/>
          </w:tcPr>
          <w:p w14:paraId="6233B2D2" w14:textId="2BFA26B5" w:rsidR="005347AE" w:rsidRPr="00344BAA" w:rsidRDefault="005347AE" w:rsidP="005347AE">
            <w:pPr>
              <w:widowControl/>
              <w:autoSpaceDE/>
              <w:autoSpaceDN/>
              <w:jc w:val="center"/>
              <w:rPr>
                <w:color w:val="000000"/>
                <w:sz w:val="20"/>
                <w:szCs w:val="20"/>
                <w:lang w:bidi="ar-SA"/>
              </w:rPr>
            </w:pPr>
            <w:r w:rsidRPr="00344BAA">
              <w:rPr>
                <w:color w:val="000000"/>
                <w:sz w:val="20"/>
                <w:szCs w:val="20"/>
              </w:rPr>
              <w:t>39,93%</w:t>
            </w:r>
          </w:p>
        </w:tc>
        <w:tc>
          <w:tcPr>
            <w:tcW w:w="295" w:type="pct"/>
            <w:shd w:val="clear" w:color="auto" w:fill="auto"/>
            <w:vAlign w:val="center"/>
            <w:hideMark/>
          </w:tcPr>
          <w:p w14:paraId="745FFDB3" w14:textId="77684023" w:rsidR="005347AE" w:rsidRPr="00344BAA" w:rsidRDefault="005347AE" w:rsidP="005347AE">
            <w:pPr>
              <w:widowControl/>
              <w:autoSpaceDE/>
              <w:autoSpaceDN/>
              <w:jc w:val="center"/>
              <w:rPr>
                <w:color w:val="000000"/>
                <w:sz w:val="20"/>
                <w:szCs w:val="20"/>
                <w:lang w:bidi="ar-SA"/>
              </w:rPr>
            </w:pPr>
            <w:r w:rsidRPr="00344BAA">
              <w:rPr>
                <w:color w:val="000000"/>
                <w:sz w:val="20"/>
                <w:szCs w:val="20"/>
              </w:rPr>
              <w:t>39,79%</w:t>
            </w:r>
          </w:p>
        </w:tc>
        <w:tc>
          <w:tcPr>
            <w:tcW w:w="443" w:type="pct"/>
            <w:shd w:val="clear" w:color="auto" w:fill="auto"/>
            <w:vAlign w:val="center"/>
            <w:hideMark/>
          </w:tcPr>
          <w:p w14:paraId="2194ACF2" w14:textId="1D63F79A" w:rsidR="005347AE" w:rsidRPr="00344BAA" w:rsidRDefault="005347AE" w:rsidP="005347AE">
            <w:pPr>
              <w:widowControl/>
              <w:autoSpaceDE/>
              <w:autoSpaceDN/>
              <w:jc w:val="center"/>
              <w:rPr>
                <w:color w:val="000000"/>
                <w:sz w:val="20"/>
                <w:szCs w:val="20"/>
                <w:lang w:bidi="ar-SA"/>
              </w:rPr>
            </w:pPr>
            <w:r w:rsidRPr="00344BAA">
              <w:rPr>
                <w:color w:val="000000"/>
                <w:sz w:val="20"/>
                <w:szCs w:val="20"/>
              </w:rPr>
              <w:t>39,65%</w:t>
            </w:r>
          </w:p>
        </w:tc>
      </w:tr>
    </w:tbl>
    <w:p w14:paraId="459D996E" w14:textId="38F004BF" w:rsidR="00CD17BA" w:rsidRPr="00344BAA" w:rsidRDefault="00CD17BA" w:rsidP="008C6C92">
      <w:pPr>
        <w:pStyle w:val="a4"/>
        <w:rPr>
          <w:rFonts w:cs="Times New Roman"/>
        </w:rPr>
      </w:pPr>
    </w:p>
    <w:p w14:paraId="6AF2D8FE" w14:textId="77777777" w:rsidR="00CD17BA" w:rsidRPr="00344BAA" w:rsidRDefault="00CD17BA">
      <w:pPr>
        <w:rPr>
          <w:sz w:val="26"/>
          <w:szCs w:val="26"/>
          <w:lang w:eastAsia="en-US" w:bidi="ar-SA"/>
        </w:rPr>
      </w:pPr>
      <w:r w:rsidRPr="00344BAA">
        <w:br w:type="page"/>
      </w:r>
    </w:p>
    <w:p w14:paraId="77C66857" w14:textId="1F8323FD" w:rsidR="008A6780" w:rsidRPr="00344BAA" w:rsidRDefault="00FA5C14" w:rsidP="008C6C92">
      <w:pPr>
        <w:pStyle w:val="a2"/>
      </w:pPr>
      <w:r w:rsidRPr="00344BAA">
        <w:t>Балансы тепловой мощности и перспективной тепловой нагрузки котельной №49 пос. Пригородный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110"/>
        <w:gridCol w:w="1028"/>
        <w:gridCol w:w="933"/>
        <w:gridCol w:w="930"/>
        <w:gridCol w:w="930"/>
        <w:gridCol w:w="927"/>
        <w:gridCol w:w="930"/>
        <w:gridCol w:w="930"/>
        <w:gridCol w:w="930"/>
        <w:gridCol w:w="927"/>
        <w:gridCol w:w="930"/>
        <w:gridCol w:w="930"/>
        <w:gridCol w:w="930"/>
        <w:gridCol w:w="1397"/>
      </w:tblGrid>
      <w:tr w:rsidR="00CD17BA" w:rsidRPr="00344BAA" w14:paraId="4A7E8E28" w14:textId="77777777" w:rsidTr="0048772E">
        <w:trPr>
          <w:cantSplit/>
          <w:trHeight w:val="23"/>
          <w:tblHeader/>
        </w:trPr>
        <w:tc>
          <w:tcPr>
            <w:tcW w:w="987" w:type="pct"/>
            <w:vMerge w:val="restart"/>
            <w:shd w:val="clear" w:color="auto" w:fill="auto"/>
            <w:vAlign w:val="center"/>
            <w:hideMark/>
          </w:tcPr>
          <w:p w14:paraId="5B0C5CA0" w14:textId="4CD34916" w:rsidR="00CD17BA" w:rsidRPr="00344BAA" w:rsidRDefault="000D2D82" w:rsidP="00CD6941">
            <w:pPr>
              <w:widowControl/>
              <w:autoSpaceDE/>
              <w:autoSpaceDN/>
              <w:jc w:val="center"/>
              <w:rPr>
                <w:b/>
                <w:bCs/>
                <w:color w:val="000000"/>
                <w:sz w:val="20"/>
                <w:szCs w:val="20"/>
                <w:lang w:bidi="ar-SA"/>
              </w:rPr>
            </w:pPr>
            <w:r w:rsidRPr="00344BAA">
              <w:rPr>
                <w:b/>
                <w:bCs/>
                <w:color w:val="000000"/>
                <w:sz w:val="20"/>
                <w:szCs w:val="20"/>
                <w:lang w:bidi="ar-SA"/>
              </w:rPr>
              <w:t>П</w:t>
            </w:r>
            <w:r w:rsidR="00CD17BA" w:rsidRPr="00344BAA">
              <w:rPr>
                <w:b/>
                <w:bCs/>
                <w:color w:val="000000"/>
                <w:sz w:val="20"/>
                <w:szCs w:val="20"/>
                <w:lang w:bidi="ar-SA"/>
              </w:rPr>
              <w:t>оказатель</w:t>
            </w:r>
          </w:p>
        </w:tc>
        <w:tc>
          <w:tcPr>
            <w:tcW w:w="326" w:type="pct"/>
            <w:shd w:val="clear" w:color="auto" w:fill="auto"/>
            <w:vAlign w:val="center"/>
            <w:hideMark/>
          </w:tcPr>
          <w:p w14:paraId="044A4A02" w14:textId="77777777" w:rsidR="00CD17BA" w:rsidRPr="00344BAA" w:rsidRDefault="00CD17BA" w:rsidP="00CD6941">
            <w:pPr>
              <w:widowControl/>
              <w:autoSpaceDE/>
              <w:autoSpaceDN/>
              <w:jc w:val="center"/>
              <w:rPr>
                <w:b/>
                <w:bCs/>
                <w:color w:val="000000"/>
                <w:sz w:val="20"/>
                <w:szCs w:val="20"/>
                <w:lang w:bidi="ar-SA"/>
              </w:rPr>
            </w:pPr>
            <w:r w:rsidRPr="00344BAA">
              <w:rPr>
                <w:b/>
                <w:bCs/>
                <w:color w:val="000000"/>
                <w:sz w:val="20"/>
                <w:szCs w:val="20"/>
                <w:lang w:bidi="ar-SA"/>
              </w:rPr>
              <w:t>Ед. изм.</w:t>
            </w:r>
          </w:p>
        </w:tc>
        <w:tc>
          <w:tcPr>
            <w:tcW w:w="3687" w:type="pct"/>
            <w:gridSpan w:val="12"/>
            <w:shd w:val="clear" w:color="auto" w:fill="auto"/>
            <w:vAlign w:val="center"/>
            <w:hideMark/>
          </w:tcPr>
          <w:p w14:paraId="3105E713" w14:textId="77777777" w:rsidR="00CD17BA" w:rsidRPr="00344BAA" w:rsidRDefault="00CD17BA" w:rsidP="00CD6941">
            <w:pPr>
              <w:widowControl/>
              <w:autoSpaceDE/>
              <w:autoSpaceDN/>
              <w:jc w:val="center"/>
              <w:rPr>
                <w:b/>
                <w:bCs/>
                <w:color w:val="000000"/>
                <w:sz w:val="20"/>
                <w:szCs w:val="20"/>
                <w:lang w:bidi="ar-SA"/>
              </w:rPr>
            </w:pPr>
            <w:r w:rsidRPr="00344BAA">
              <w:rPr>
                <w:b/>
                <w:bCs/>
                <w:color w:val="000000"/>
                <w:sz w:val="20"/>
                <w:szCs w:val="20"/>
                <w:lang w:bidi="ar-SA"/>
              </w:rPr>
              <w:t>Расчетный срок (на конец рассматриваемого периода)</w:t>
            </w:r>
          </w:p>
        </w:tc>
      </w:tr>
      <w:tr w:rsidR="003A0E13" w:rsidRPr="00344BAA" w14:paraId="0139184E" w14:textId="77777777" w:rsidTr="0048772E">
        <w:trPr>
          <w:cantSplit/>
          <w:trHeight w:val="23"/>
          <w:tblHeader/>
        </w:trPr>
        <w:tc>
          <w:tcPr>
            <w:tcW w:w="987" w:type="pct"/>
            <w:vMerge/>
            <w:shd w:val="clear" w:color="auto" w:fill="auto"/>
            <w:vAlign w:val="center"/>
            <w:hideMark/>
          </w:tcPr>
          <w:p w14:paraId="74206E98" w14:textId="77777777" w:rsidR="003A0E13" w:rsidRPr="00344BAA" w:rsidRDefault="003A0E13" w:rsidP="003A0E13">
            <w:pPr>
              <w:widowControl/>
              <w:autoSpaceDE/>
              <w:autoSpaceDN/>
              <w:jc w:val="center"/>
              <w:rPr>
                <w:b/>
                <w:bCs/>
                <w:color w:val="000000"/>
                <w:sz w:val="20"/>
                <w:szCs w:val="20"/>
                <w:lang w:bidi="ar-SA"/>
              </w:rPr>
            </w:pPr>
          </w:p>
        </w:tc>
        <w:tc>
          <w:tcPr>
            <w:tcW w:w="326" w:type="pct"/>
            <w:shd w:val="clear" w:color="auto" w:fill="auto"/>
            <w:vAlign w:val="center"/>
            <w:hideMark/>
          </w:tcPr>
          <w:p w14:paraId="1B3FA3CC" w14:textId="77777777" w:rsidR="003A0E13" w:rsidRPr="00344BAA" w:rsidRDefault="003A0E13" w:rsidP="003A0E13">
            <w:pPr>
              <w:widowControl/>
              <w:autoSpaceDE/>
              <w:autoSpaceDN/>
              <w:jc w:val="center"/>
              <w:rPr>
                <w:b/>
                <w:bCs/>
                <w:color w:val="000000"/>
                <w:sz w:val="20"/>
                <w:szCs w:val="20"/>
                <w:lang w:bidi="ar-SA"/>
              </w:rPr>
            </w:pPr>
            <w:r w:rsidRPr="00344BAA">
              <w:rPr>
                <w:b/>
                <w:bCs/>
                <w:color w:val="000000"/>
                <w:sz w:val="20"/>
                <w:szCs w:val="20"/>
                <w:lang w:bidi="ar-SA"/>
              </w:rPr>
              <w:t>год</w:t>
            </w:r>
          </w:p>
        </w:tc>
        <w:tc>
          <w:tcPr>
            <w:tcW w:w="296" w:type="pct"/>
            <w:shd w:val="clear" w:color="auto" w:fill="auto"/>
            <w:vAlign w:val="center"/>
            <w:hideMark/>
          </w:tcPr>
          <w:p w14:paraId="673E6BEF" w14:textId="37075F63" w:rsidR="003A0E13" w:rsidRPr="00344BAA" w:rsidRDefault="003A0E13" w:rsidP="003A0E13">
            <w:pPr>
              <w:widowControl/>
              <w:autoSpaceDE/>
              <w:autoSpaceDN/>
              <w:jc w:val="center"/>
              <w:rPr>
                <w:b/>
                <w:bCs/>
                <w:color w:val="000000"/>
                <w:sz w:val="20"/>
                <w:szCs w:val="20"/>
                <w:lang w:bidi="ar-SA"/>
              </w:rPr>
            </w:pPr>
            <w:r w:rsidRPr="00344BAA">
              <w:rPr>
                <w:b/>
                <w:bCs/>
                <w:color w:val="000000"/>
                <w:sz w:val="20"/>
                <w:szCs w:val="20"/>
              </w:rPr>
              <w:t>2022</w:t>
            </w:r>
          </w:p>
        </w:tc>
        <w:tc>
          <w:tcPr>
            <w:tcW w:w="295" w:type="pct"/>
            <w:shd w:val="clear" w:color="auto" w:fill="auto"/>
            <w:vAlign w:val="center"/>
            <w:hideMark/>
          </w:tcPr>
          <w:p w14:paraId="60BF9341" w14:textId="178B35BA" w:rsidR="003A0E13" w:rsidRPr="00344BAA" w:rsidRDefault="003A0E13" w:rsidP="003A0E13">
            <w:pPr>
              <w:widowControl/>
              <w:autoSpaceDE/>
              <w:autoSpaceDN/>
              <w:jc w:val="center"/>
              <w:rPr>
                <w:b/>
                <w:bCs/>
                <w:color w:val="000000"/>
                <w:sz w:val="20"/>
                <w:szCs w:val="20"/>
                <w:lang w:bidi="ar-SA"/>
              </w:rPr>
            </w:pPr>
            <w:r w:rsidRPr="00344BAA">
              <w:rPr>
                <w:b/>
                <w:bCs/>
                <w:color w:val="000000"/>
                <w:sz w:val="20"/>
                <w:szCs w:val="20"/>
              </w:rPr>
              <w:t>2023</w:t>
            </w:r>
          </w:p>
        </w:tc>
        <w:tc>
          <w:tcPr>
            <w:tcW w:w="295" w:type="pct"/>
            <w:shd w:val="clear" w:color="auto" w:fill="auto"/>
            <w:vAlign w:val="center"/>
            <w:hideMark/>
          </w:tcPr>
          <w:p w14:paraId="3080FFE1" w14:textId="4C1FC120" w:rsidR="003A0E13" w:rsidRPr="00344BAA" w:rsidRDefault="003A0E13" w:rsidP="003A0E13">
            <w:pPr>
              <w:widowControl/>
              <w:autoSpaceDE/>
              <w:autoSpaceDN/>
              <w:jc w:val="center"/>
              <w:rPr>
                <w:b/>
                <w:bCs/>
                <w:color w:val="000000"/>
                <w:sz w:val="20"/>
                <w:szCs w:val="20"/>
                <w:lang w:bidi="ar-SA"/>
              </w:rPr>
            </w:pPr>
            <w:r w:rsidRPr="00344BAA">
              <w:rPr>
                <w:b/>
                <w:bCs/>
                <w:color w:val="000000"/>
                <w:sz w:val="20"/>
                <w:szCs w:val="20"/>
              </w:rPr>
              <w:t>2024</w:t>
            </w:r>
          </w:p>
        </w:tc>
        <w:tc>
          <w:tcPr>
            <w:tcW w:w="294" w:type="pct"/>
            <w:shd w:val="clear" w:color="auto" w:fill="auto"/>
            <w:vAlign w:val="center"/>
            <w:hideMark/>
          </w:tcPr>
          <w:p w14:paraId="5FE5175B" w14:textId="45CCF141" w:rsidR="003A0E13" w:rsidRPr="00344BAA" w:rsidRDefault="003A0E13" w:rsidP="003A0E13">
            <w:pPr>
              <w:widowControl/>
              <w:autoSpaceDE/>
              <w:autoSpaceDN/>
              <w:jc w:val="center"/>
              <w:rPr>
                <w:b/>
                <w:bCs/>
                <w:color w:val="000000"/>
                <w:sz w:val="20"/>
                <w:szCs w:val="20"/>
                <w:lang w:bidi="ar-SA"/>
              </w:rPr>
            </w:pPr>
            <w:r w:rsidRPr="00344BAA">
              <w:rPr>
                <w:b/>
                <w:bCs/>
                <w:color w:val="000000"/>
                <w:sz w:val="20"/>
                <w:szCs w:val="20"/>
              </w:rPr>
              <w:t>2025</w:t>
            </w:r>
          </w:p>
        </w:tc>
        <w:tc>
          <w:tcPr>
            <w:tcW w:w="295" w:type="pct"/>
            <w:shd w:val="clear" w:color="auto" w:fill="auto"/>
            <w:vAlign w:val="center"/>
            <w:hideMark/>
          </w:tcPr>
          <w:p w14:paraId="72BDD5DF" w14:textId="3787C855" w:rsidR="003A0E13" w:rsidRPr="00344BAA" w:rsidRDefault="003A0E13" w:rsidP="003A0E13">
            <w:pPr>
              <w:widowControl/>
              <w:autoSpaceDE/>
              <w:autoSpaceDN/>
              <w:jc w:val="center"/>
              <w:rPr>
                <w:b/>
                <w:bCs/>
                <w:color w:val="000000"/>
                <w:sz w:val="20"/>
                <w:szCs w:val="20"/>
                <w:lang w:bidi="ar-SA"/>
              </w:rPr>
            </w:pPr>
            <w:r w:rsidRPr="00344BAA">
              <w:rPr>
                <w:b/>
                <w:bCs/>
                <w:color w:val="000000"/>
                <w:sz w:val="20"/>
                <w:szCs w:val="20"/>
              </w:rPr>
              <w:t>2026</w:t>
            </w:r>
          </w:p>
        </w:tc>
        <w:tc>
          <w:tcPr>
            <w:tcW w:w="295" w:type="pct"/>
            <w:shd w:val="clear" w:color="auto" w:fill="auto"/>
            <w:vAlign w:val="center"/>
            <w:hideMark/>
          </w:tcPr>
          <w:p w14:paraId="77C2C7B7" w14:textId="4CA3510E" w:rsidR="003A0E13" w:rsidRPr="00344BAA" w:rsidRDefault="003A0E13" w:rsidP="003A0E13">
            <w:pPr>
              <w:widowControl/>
              <w:autoSpaceDE/>
              <w:autoSpaceDN/>
              <w:jc w:val="center"/>
              <w:rPr>
                <w:b/>
                <w:bCs/>
                <w:color w:val="000000"/>
                <w:sz w:val="20"/>
                <w:szCs w:val="20"/>
                <w:lang w:bidi="ar-SA"/>
              </w:rPr>
            </w:pPr>
            <w:r w:rsidRPr="00344BAA">
              <w:rPr>
                <w:b/>
                <w:bCs/>
                <w:color w:val="000000"/>
                <w:sz w:val="20"/>
                <w:szCs w:val="20"/>
              </w:rPr>
              <w:t>2027</w:t>
            </w:r>
          </w:p>
        </w:tc>
        <w:tc>
          <w:tcPr>
            <w:tcW w:w="295" w:type="pct"/>
            <w:shd w:val="clear" w:color="auto" w:fill="auto"/>
            <w:vAlign w:val="center"/>
            <w:hideMark/>
          </w:tcPr>
          <w:p w14:paraId="0674B37E" w14:textId="5591D8C5" w:rsidR="003A0E13" w:rsidRPr="00344BAA" w:rsidRDefault="003A0E13" w:rsidP="003A0E13">
            <w:pPr>
              <w:widowControl/>
              <w:autoSpaceDE/>
              <w:autoSpaceDN/>
              <w:jc w:val="center"/>
              <w:rPr>
                <w:b/>
                <w:bCs/>
                <w:color w:val="000000"/>
                <w:sz w:val="20"/>
                <w:szCs w:val="20"/>
                <w:lang w:bidi="ar-SA"/>
              </w:rPr>
            </w:pPr>
            <w:r w:rsidRPr="00344BAA">
              <w:rPr>
                <w:b/>
                <w:bCs/>
                <w:color w:val="000000"/>
                <w:sz w:val="20"/>
                <w:szCs w:val="20"/>
              </w:rPr>
              <w:t>2028</w:t>
            </w:r>
          </w:p>
        </w:tc>
        <w:tc>
          <w:tcPr>
            <w:tcW w:w="294" w:type="pct"/>
            <w:shd w:val="clear" w:color="auto" w:fill="auto"/>
            <w:vAlign w:val="center"/>
            <w:hideMark/>
          </w:tcPr>
          <w:p w14:paraId="46168D90" w14:textId="4784433B" w:rsidR="003A0E13" w:rsidRPr="00344BAA" w:rsidRDefault="003A0E13" w:rsidP="003A0E13">
            <w:pPr>
              <w:widowControl/>
              <w:autoSpaceDE/>
              <w:autoSpaceDN/>
              <w:jc w:val="center"/>
              <w:rPr>
                <w:b/>
                <w:bCs/>
                <w:color w:val="000000"/>
                <w:sz w:val="20"/>
                <w:szCs w:val="20"/>
                <w:lang w:bidi="ar-SA"/>
              </w:rPr>
            </w:pPr>
            <w:r w:rsidRPr="00344BAA">
              <w:rPr>
                <w:b/>
                <w:bCs/>
                <w:color w:val="000000"/>
                <w:sz w:val="20"/>
                <w:szCs w:val="20"/>
              </w:rPr>
              <w:t>2029</w:t>
            </w:r>
          </w:p>
        </w:tc>
        <w:tc>
          <w:tcPr>
            <w:tcW w:w="295" w:type="pct"/>
            <w:shd w:val="clear" w:color="auto" w:fill="auto"/>
            <w:vAlign w:val="center"/>
            <w:hideMark/>
          </w:tcPr>
          <w:p w14:paraId="6A41AE44" w14:textId="7171CF69" w:rsidR="003A0E13" w:rsidRPr="00344BAA" w:rsidRDefault="003A0E13" w:rsidP="003A0E13">
            <w:pPr>
              <w:widowControl/>
              <w:autoSpaceDE/>
              <w:autoSpaceDN/>
              <w:jc w:val="center"/>
              <w:rPr>
                <w:b/>
                <w:bCs/>
                <w:color w:val="000000"/>
                <w:sz w:val="20"/>
                <w:szCs w:val="20"/>
                <w:lang w:bidi="ar-SA"/>
              </w:rPr>
            </w:pPr>
            <w:r w:rsidRPr="00344BAA">
              <w:rPr>
                <w:b/>
                <w:bCs/>
                <w:color w:val="000000"/>
                <w:sz w:val="20"/>
                <w:szCs w:val="20"/>
              </w:rPr>
              <w:t>2030</w:t>
            </w:r>
          </w:p>
        </w:tc>
        <w:tc>
          <w:tcPr>
            <w:tcW w:w="295" w:type="pct"/>
            <w:shd w:val="clear" w:color="auto" w:fill="auto"/>
            <w:vAlign w:val="center"/>
            <w:hideMark/>
          </w:tcPr>
          <w:p w14:paraId="74C7688D" w14:textId="42AF2EEC" w:rsidR="003A0E13" w:rsidRPr="00344BAA" w:rsidRDefault="003A0E13" w:rsidP="003A0E13">
            <w:pPr>
              <w:widowControl/>
              <w:autoSpaceDE/>
              <w:autoSpaceDN/>
              <w:jc w:val="center"/>
              <w:rPr>
                <w:b/>
                <w:bCs/>
                <w:color w:val="000000"/>
                <w:sz w:val="20"/>
                <w:szCs w:val="20"/>
                <w:lang w:bidi="ar-SA"/>
              </w:rPr>
            </w:pPr>
            <w:r w:rsidRPr="00344BAA">
              <w:rPr>
                <w:b/>
                <w:bCs/>
                <w:color w:val="000000"/>
                <w:sz w:val="20"/>
                <w:szCs w:val="20"/>
              </w:rPr>
              <w:t>2031</w:t>
            </w:r>
          </w:p>
        </w:tc>
        <w:tc>
          <w:tcPr>
            <w:tcW w:w="295" w:type="pct"/>
            <w:shd w:val="clear" w:color="auto" w:fill="auto"/>
            <w:vAlign w:val="center"/>
            <w:hideMark/>
          </w:tcPr>
          <w:p w14:paraId="2102E11C" w14:textId="26BC4D4A" w:rsidR="003A0E13" w:rsidRPr="00344BAA" w:rsidRDefault="003A0E13" w:rsidP="003A0E13">
            <w:pPr>
              <w:widowControl/>
              <w:autoSpaceDE/>
              <w:autoSpaceDN/>
              <w:jc w:val="center"/>
              <w:rPr>
                <w:b/>
                <w:bCs/>
                <w:color w:val="000000"/>
                <w:sz w:val="20"/>
                <w:szCs w:val="20"/>
                <w:lang w:bidi="ar-SA"/>
              </w:rPr>
            </w:pPr>
            <w:r w:rsidRPr="00344BAA">
              <w:rPr>
                <w:b/>
                <w:bCs/>
                <w:color w:val="000000"/>
                <w:sz w:val="20"/>
                <w:szCs w:val="20"/>
              </w:rPr>
              <w:t>2032</w:t>
            </w:r>
          </w:p>
        </w:tc>
        <w:tc>
          <w:tcPr>
            <w:tcW w:w="443" w:type="pct"/>
            <w:shd w:val="clear" w:color="auto" w:fill="auto"/>
            <w:vAlign w:val="center"/>
            <w:hideMark/>
          </w:tcPr>
          <w:p w14:paraId="0682BAA1" w14:textId="62404EF9" w:rsidR="003A0E13" w:rsidRPr="00344BAA" w:rsidRDefault="003A0E13" w:rsidP="003A0E13">
            <w:pPr>
              <w:widowControl/>
              <w:autoSpaceDE/>
              <w:autoSpaceDN/>
              <w:jc w:val="center"/>
              <w:rPr>
                <w:b/>
                <w:bCs/>
                <w:color w:val="000000"/>
                <w:sz w:val="20"/>
                <w:szCs w:val="20"/>
                <w:lang w:bidi="ar-SA"/>
              </w:rPr>
            </w:pPr>
            <w:r w:rsidRPr="00344BAA">
              <w:rPr>
                <w:b/>
                <w:bCs/>
                <w:color w:val="000000"/>
                <w:sz w:val="20"/>
                <w:szCs w:val="20"/>
              </w:rPr>
              <w:t>2033-2035</w:t>
            </w:r>
          </w:p>
        </w:tc>
      </w:tr>
      <w:tr w:rsidR="005347AE" w:rsidRPr="00344BAA" w14:paraId="2158EE2F" w14:textId="77777777" w:rsidTr="0048772E">
        <w:trPr>
          <w:cantSplit/>
          <w:trHeight w:val="23"/>
          <w:tblHeader/>
        </w:trPr>
        <w:tc>
          <w:tcPr>
            <w:tcW w:w="987" w:type="pct"/>
            <w:shd w:val="clear" w:color="auto" w:fill="auto"/>
            <w:vAlign w:val="center"/>
            <w:hideMark/>
          </w:tcPr>
          <w:p w14:paraId="066612D3" w14:textId="77777777" w:rsidR="005347AE" w:rsidRPr="00344BAA" w:rsidRDefault="005347AE" w:rsidP="005347AE">
            <w:pPr>
              <w:widowControl/>
              <w:autoSpaceDE/>
              <w:autoSpaceDN/>
              <w:rPr>
                <w:color w:val="000000"/>
                <w:sz w:val="20"/>
                <w:szCs w:val="20"/>
                <w:lang w:bidi="ar-SA"/>
              </w:rPr>
            </w:pPr>
            <w:r w:rsidRPr="00344BAA">
              <w:rPr>
                <w:color w:val="000000"/>
                <w:sz w:val="20"/>
                <w:szCs w:val="20"/>
                <w:lang w:bidi="ar-SA"/>
              </w:rPr>
              <w:t>Установленная мощность</w:t>
            </w:r>
          </w:p>
        </w:tc>
        <w:tc>
          <w:tcPr>
            <w:tcW w:w="326" w:type="pct"/>
            <w:shd w:val="clear" w:color="auto" w:fill="auto"/>
            <w:vAlign w:val="center"/>
            <w:hideMark/>
          </w:tcPr>
          <w:p w14:paraId="14ECDBC2" w14:textId="77777777" w:rsidR="005347AE" w:rsidRPr="00344BAA" w:rsidRDefault="005347AE" w:rsidP="005347AE">
            <w:pPr>
              <w:widowControl/>
              <w:autoSpaceDE/>
              <w:autoSpaceDN/>
              <w:jc w:val="center"/>
              <w:rPr>
                <w:color w:val="000000"/>
                <w:sz w:val="20"/>
                <w:szCs w:val="20"/>
                <w:lang w:bidi="ar-SA"/>
              </w:rPr>
            </w:pPr>
            <w:r w:rsidRPr="00344BAA">
              <w:rPr>
                <w:color w:val="000000"/>
                <w:sz w:val="20"/>
                <w:szCs w:val="20"/>
                <w:lang w:bidi="ar-SA"/>
              </w:rPr>
              <w:t>Гкал/час</w:t>
            </w:r>
          </w:p>
        </w:tc>
        <w:tc>
          <w:tcPr>
            <w:tcW w:w="296" w:type="pct"/>
            <w:shd w:val="clear" w:color="auto" w:fill="auto"/>
            <w:vAlign w:val="center"/>
            <w:hideMark/>
          </w:tcPr>
          <w:p w14:paraId="5E49BC7E" w14:textId="0ACDF739" w:rsidR="005347AE" w:rsidRPr="00344BAA" w:rsidRDefault="005347AE" w:rsidP="005347AE">
            <w:pPr>
              <w:widowControl/>
              <w:autoSpaceDE/>
              <w:autoSpaceDN/>
              <w:jc w:val="center"/>
              <w:rPr>
                <w:color w:val="000000"/>
                <w:sz w:val="20"/>
                <w:szCs w:val="20"/>
                <w:lang w:bidi="ar-SA"/>
              </w:rPr>
            </w:pPr>
            <w:r w:rsidRPr="00344BAA">
              <w:rPr>
                <w:color w:val="000000"/>
                <w:sz w:val="20"/>
                <w:szCs w:val="20"/>
              </w:rPr>
              <w:t>0,17</w:t>
            </w:r>
          </w:p>
        </w:tc>
        <w:tc>
          <w:tcPr>
            <w:tcW w:w="295" w:type="pct"/>
            <w:shd w:val="clear" w:color="auto" w:fill="auto"/>
            <w:vAlign w:val="center"/>
            <w:hideMark/>
          </w:tcPr>
          <w:p w14:paraId="4DD104D7" w14:textId="6E1CA5B7" w:rsidR="005347AE" w:rsidRPr="00344BAA" w:rsidRDefault="005347AE" w:rsidP="005347AE">
            <w:pPr>
              <w:widowControl/>
              <w:autoSpaceDE/>
              <w:autoSpaceDN/>
              <w:jc w:val="center"/>
              <w:rPr>
                <w:color w:val="000000"/>
                <w:sz w:val="20"/>
                <w:szCs w:val="20"/>
                <w:lang w:bidi="ar-SA"/>
              </w:rPr>
            </w:pPr>
            <w:r w:rsidRPr="00344BAA">
              <w:rPr>
                <w:color w:val="000000"/>
                <w:sz w:val="20"/>
                <w:szCs w:val="20"/>
              </w:rPr>
              <w:t>0,17</w:t>
            </w:r>
          </w:p>
        </w:tc>
        <w:tc>
          <w:tcPr>
            <w:tcW w:w="295" w:type="pct"/>
            <w:shd w:val="clear" w:color="auto" w:fill="auto"/>
            <w:vAlign w:val="center"/>
            <w:hideMark/>
          </w:tcPr>
          <w:p w14:paraId="66B3887D" w14:textId="2E29F487" w:rsidR="005347AE" w:rsidRPr="00344BAA" w:rsidRDefault="005347AE" w:rsidP="005347AE">
            <w:pPr>
              <w:widowControl/>
              <w:autoSpaceDE/>
              <w:autoSpaceDN/>
              <w:jc w:val="center"/>
              <w:rPr>
                <w:color w:val="000000"/>
                <w:sz w:val="20"/>
                <w:szCs w:val="20"/>
                <w:lang w:bidi="ar-SA"/>
              </w:rPr>
            </w:pPr>
            <w:r w:rsidRPr="00344BAA">
              <w:rPr>
                <w:color w:val="000000"/>
                <w:sz w:val="20"/>
                <w:szCs w:val="20"/>
              </w:rPr>
              <w:t>0,17</w:t>
            </w:r>
          </w:p>
        </w:tc>
        <w:tc>
          <w:tcPr>
            <w:tcW w:w="294" w:type="pct"/>
            <w:shd w:val="clear" w:color="auto" w:fill="auto"/>
            <w:vAlign w:val="center"/>
            <w:hideMark/>
          </w:tcPr>
          <w:p w14:paraId="10882231" w14:textId="20234B99" w:rsidR="005347AE" w:rsidRPr="00344BAA" w:rsidRDefault="005347AE" w:rsidP="005347AE">
            <w:pPr>
              <w:widowControl/>
              <w:autoSpaceDE/>
              <w:autoSpaceDN/>
              <w:jc w:val="center"/>
              <w:rPr>
                <w:color w:val="000000"/>
                <w:sz w:val="20"/>
                <w:szCs w:val="20"/>
                <w:lang w:bidi="ar-SA"/>
              </w:rPr>
            </w:pPr>
            <w:r w:rsidRPr="00344BAA">
              <w:rPr>
                <w:color w:val="000000"/>
                <w:sz w:val="20"/>
                <w:szCs w:val="20"/>
              </w:rPr>
              <w:t>0,17</w:t>
            </w:r>
          </w:p>
        </w:tc>
        <w:tc>
          <w:tcPr>
            <w:tcW w:w="295" w:type="pct"/>
            <w:shd w:val="clear" w:color="auto" w:fill="auto"/>
            <w:vAlign w:val="center"/>
            <w:hideMark/>
          </w:tcPr>
          <w:p w14:paraId="5194722A" w14:textId="04429FDA" w:rsidR="005347AE" w:rsidRPr="00344BAA" w:rsidRDefault="005347AE" w:rsidP="005347AE">
            <w:pPr>
              <w:widowControl/>
              <w:autoSpaceDE/>
              <w:autoSpaceDN/>
              <w:jc w:val="center"/>
              <w:rPr>
                <w:color w:val="000000"/>
                <w:sz w:val="20"/>
                <w:szCs w:val="20"/>
                <w:lang w:bidi="ar-SA"/>
              </w:rPr>
            </w:pPr>
            <w:r w:rsidRPr="00344BAA">
              <w:rPr>
                <w:color w:val="000000"/>
                <w:sz w:val="20"/>
                <w:szCs w:val="20"/>
              </w:rPr>
              <w:t>0,17</w:t>
            </w:r>
          </w:p>
        </w:tc>
        <w:tc>
          <w:tcPr>
            <w:tcW w:w="295" w:type="pct"/>
            <w:shd w:val="clear" w:color="auto" w:fill="auto"/>
            <w:vAlign w:val="center"/>
            <w:hideMark/>
          </w:tcPr>
          <w:p w14:paraId="46EC9038" w14:textId="5FA0B125" w:rsidR="005347AE" w:rsidRPr="00344BAA" w:rsidRDefault="005347AE" w:rsidP="005347AE">
            <w:pPr>
              <w:widowControl/>
              <w:autoSpaceDE/>
              <w:autoSpaceDN/>
              <w:jc w:val="center"/>
              <w:rPr>
                <w:color w:val="000000"/>
                <w:sz w:val="20"/>
                <w:szCs w:val="20"/>
                <w:lang w:bidi="ar-SA"/>
              </w:rPr>
            </w:pPr>
            <w:r w:rsidRPr="00344BAA">
              <w:rPr>
                <w:color w:val="000000"/>
                <w:sz w:val="20"/>
                <w:szCs w:val="20"/>
              </w:rPr>
              <w:t>0,17</w:t>
            </w:r>
          </w:p>
        </w:tc>
        <w:tc>
          <w:tcPr>
            <w:tcW w:w="295" w:type="pct"/>
            <w:shd w:val="clear" w:color="auto" w:fill="auto"/>
            <w:vAlign w:val="center"/>
            <w:hideMark/>
          </w:tcPr>
          <w:p w14:paraId="7C65A1D0" w14:textId="7664FA3E" w:rsidR="005347AE" w:rsidRPr="00344BAA" w:rsidRDefault="005347AE" w:rsidP="005347AE">
            <w:pPr>
              <w:widowControl/>
              <w:autoSpaceDE/>
              <w:autoSpaceDN/>
              <w:jc w:val="center"/>
              <w:rPr>
                <w:color w:val="000000"/>
                <w:sz w:val="20"/>
                <w:szCs w:val="20"/>
                <w:lang w:bidi="ar-SA"/>
              </w:rPr>
            </w:pPr>
            <w:r w:rsidRPr="00344BAA">
              <w:rPr>
                <w:color w:val="000000"/>
                <w:sz w:val="20"/>
                <w:szCs w:val="20"/>
              </w:rPr>
              <w:t>0,17</w:t>
            </w:r>
          </w:p>
        </w:tc>
        <w:tc>
          <w:tcPr>
            <w:tcW w:w="294" w:type="pct"/>
            <w:shd w:val="clear" w:color="auto" w:fill="auto"/>
            <w:vAlign w:val="center"/>
            <w:hideMark/>
          </w:tcPr>
          <w:p w14:paraId="61FD90DC" w14:textId="47DE8B7D" w:rsidR="005347AE" w:rsidRPr="00344BAA" w:rsidRDefault="005347AE" w:rsidP="005347AE">
            <w:pPr>
              <w:widowControl/>
              <w:autoSpaceDE/>
              <w:autoSpaceDN/>
              <w:jc w:val="center"/>
              <w:rPr>
                <w:color w:val="000000"/>
                <w:sz w:val="20"/>
                <w:szCs w:val="20"/>
                <w:lang w:bidi="ar-SA"/>
              </w:rPr>
            </w:pPr>
            <w:r w:rsidRPr="00344BAA">
              <w:rPr>
                <w:color w:val="000000"/>
                <w:sz w:val="20"/>
                <w:szCs w:val="20"/>
              </w:rPr>
              <w:t>0,17</w:t>
            </w:r>
          </w:p>
        </w:tc>
        <w:tc>
          <w:tcPr>
            <w:tcW w:w="295" w:type="pct"/>
            <w:shd w:val="clear" w:color="auto" w:fill="auto"/>
            <w:vAlign w:val="center"/>
            <w:hideMark/>
          </w:tcPr>
          <w:p w14:paraId="57AB4221" w14:textId="1560C8EA" w:rsidR="005347AE" w:rsidRPr="00344BAA" w:rsidRDefault="005347AE" w:rsidP="005347AE">
            <w:pPr>
              <w:widowControl/>
              <w:autoSpaceDE/>
              <w:autoSpaceDN/>
              <w:jc w:val="center"/>
              <w:rPr>
                <w:color w:val="000000"/>
                <w:sz w:val="20"/>
                <w:szCs w:val="20"/>
                <w:lang w:bidi="ar-SA"/>
              </w:rPr>
            </w:pPr>
            <w:r w:rsidRPr="00344BAA">
              <w:rPr>
                <w:color w:val="000000"/>
                <w:sz w:val="20"/>
                <w:szCs w:val="20"/>
              </w:rPr>
              <w:t>0,17</w:t>
            </w:r>
          </w:p>
        </w:tc>
        <w:tc>
          <w:tcPr>
            <w:tcW w:w="295" w:type="pct"/>
            <w:shd w:val="clear" w:color="auto" w:fill="auto"/>
            <w:vAlign w:val="center"/>
            <w:hideMark/>
          </w:tcPr>
          <w:p w14:paraId="6014CFA4" w14:textId="0AFF5724" w:rsidR="005347AE" w:rsidRPr="00344BAA" w:rsidRDefault="005347AE" w:rsidP="005347AE">
            <w:pPr>
              <w:widowControl/>
              <w:autoSpaceDE/>
              <w:autoSpaceDN/>
              <w:jc w:val="center"/>
              <w:rPr>
                <w:color w:val="000000"/>
                <w:sz w:val="20"/>
                <w:szCs w:val="20"/>
                <w:lang w:bidi="ar-SA"/>
              </w:rPr>
            </w:pPr>
            <w:r w:rsidRPr="00344BAA">
              <w:rPr>
                <w:color w:val="000000"/>
                <w:sz w:val="20"/>
                <w:szCs w:val="20"/>
              </w:rPr>
              <w:t>0,17</w:t>
            </w:r>
          </w:p>
        </w:tc>
        <w:tc>
          <w:tcPr>
            <w:tcW w:w="295" w:type="pct"/>
            <w:shd w:val="clear" w:color="auto" w:fill="auto"/>
            <w:vAlign w:val="center"/>
            <w:hideMark/>
          </w:tcPr>
          <w:p w14:paraId="196EB6C0" w14:textId="2DC1CE5B" w:rsidR="005347AE" w:rsidRPr="00344BAA" w:rsidRDefault="005347AE" w:rsidP="005347AE">
            <w:pPr>
              <w:widowControl/>
              <w:autoSpaceDE/>
              <w:autoSpaceDN/>
              <w:jc w:val="center"/>
              <w:rPr>
                <w:color w:val="000000"/>
                <w:sz w:val="20"/>
                <w:szCs w:val="20"/>
                <w:lang w:bidi="ar-SA"/>
              </w:rPr>
            </w:pPr>
            <w:r w:rsidRPr="00344BAA">
              <w:rPr>
                <w:color w:val="000000"/>
                <w:sz w:val="20"/>
                <w:szCs w:val="20"/>
              </w:rPr>
              <w:t>0,17</w:t>
            </w:r>
          </w:p>
        </w:tc>
        <w:tc>
          <w:tcPr>
            <w:tcW w:w="443" w:type="pct"/>
            <w:shd w:val="clear" w:color="auto" w:fill="auto"/>
            <w:vAlign w:val="center"/>
            <w:hideMark/>
          </w:tcPr>
          <w:p w14:paraId="47659401" w14:textId="14B992C7" w:rsidR="005347AE" w:rsidRPr="00344BAA" w:rsidRDefault="005347AE" w:rsidP="005347AE">
            <w:pPr>
              <w:widowControl/>
              <w:autoSpaceDE/>
              <w:autoSpaceDN/>
              <w:jc w:val="center"/>
              <w:rPr>
                <w:color w:val="000000"/>
                <w:sz w:val="20"/>
                <w:szCs w:val="20"/>
                <w:lang w:bidi="ar-SA"/>
              </w:rPr>
            </w:pPr>
            <w:r w:rsidRPr="00344BAA">
              <w:rPr>
                <w:color w:val="000000"/>
                <w:sz w:val="20"/>
                <w:szCs w:val="20"/>
              </w:rPr>
              <w:t>0,17</w:t>
            </w:r>
          </w:p>
        </w:tc>
      </w:tr>
      <w:tr w:rsidR="005347AE" w:rsidRPr="00344BAA" w14:paraId="55016CBB" w14:textId="77777777" w:rsidTr="0048772E">
        <w:trPr>
          <w:cantSplit/>
          <w:trHeight w:val="23"/>
          <w:tblHeader/>
        </w:trPr>
        <w:tc>
          <w:tcPr>
            <w:tcW w:w="987" w:type="pct"/>
            <w:shd w:val="clear" w:color="auto" w:fill="auto"/>
            <w:vAlign w:val="center"/>
            <w:hideMark/>
          </w:tcPr>
          <w:p w14:paraId="6BB650B8" w14:textId="77777777" w:rsidR="005347AE" w:rsidRPr="00344BAA" w:rsidRDefault="005347AE" w:rsidP="005347AE">
            <w:pPr>
              <w:widowControl/>
              <w:autoSpaceDE/>
              <w:autoSpaceDN/>
              <w:rPr>
                <w:color w:val="000000"/>
                <w:sz w:val="20"/>
                <w:szCs w:val="20"/>
                <w:lang w:bidi="ar-SA"/>
              </w:rPr>
            </w:pPr>
            <w:r w:rsidRPr="00344BAA">
              <w:rPr>
                <w:color w:val="000000"/>
                <w:sz w:val="20"/>
                <w:szCs w:val="20"/>
                <w:lang w:bidi="ar-SA"/>
              </w:rPr>
              <w:t>Располагаемая мощность</w:t>
            </w:r>
          </w:p>
        </w:tc>
        <w:tc>
          <w:tcPr>
            <w:tcW w:w="326" w:type="pct"/>
            <w:shd w:val="clear" w:color="auto" w:fill="auto"/>
            <w:vAlign w:val="center"/>
            <w:hideMark/>
          </w:tcPr>
          <w:p w14:paraId="4C43A644" w14:textId="77777777" w:rsidR="005347AE" w:rsidRPr="00344BAA" w:rsidRDefault="005347AE" w:rsidP="005347AE">
            <w:pPr>
              <w:widowControl/>
              <w:autoSpaceDE/>
              <w:autoSpaceDN/>
              <w:jc w:val="center"/>
              <w:rPr>
                <w:color w:val="000000"/>
                <w:sz w:val="20"/>
                <w:szCs w:val="20"/>
                <w:lang w:bidi="ar-SA"/>
              </w:rPr>
            </w:pPr>
            <w:r w:rsidRPr="00344BAA">
              <w:rPr>
                <w:color w:val="000000"/>
                <w:sz w:val="20"/>
                <w:szCs w:val="20"/>
                <w:lang w:bidi="ar-SA"/>
              </w:rPr>
              <w:t>Гкал/час</w:t>
            </w:r>
          </w:p>
        </w:tc>
        <w:tc>
          <w:tcPr>
            <w:tcW w:w="296" w:type="pct"/>
            <w:shd w:val="clear" w:color="auto" w:fill="auto"/>
            <w:vAlign w:val="center"/>
            <w:hideMark/>
          </w:tcPr>
          <w:p w14:paraId="0E1CF657" w14:textId="7DFAC8AF" w:rsidR="005347AE" w:rsidRPr="00344BAA" w:rsidRDefault="005347AE" w:rsidP="005347AE">
            <w:pPr>
              <w:widowControl/>
              <w:autoSpaceDE/>
              <w:autoSpaceDN/>
              <w:jc w:val="center"/>
              <w:rPr>
                <w:color w:val="000000"/>
                <w:sz w:val="20"/>
                <w:szCs w:val="20"/>
                <w:lang w:bidi="ar-SA"/>
              </w:rPr>
            </w:pPr>
            <w:r w:rsidRPr="00344BAA">
              <w:rPr>
                <w:color w:val="000000"/>
                <w:sz w:val="20"/>
                <w:szCs w:val="20"/>
              </w:rPr>
              <w:t>0,17</w:t>
            </w:r>
          </w:p>
        </w:tc>
        <w:tc>
          <w:tcPr>
            <w:tcW w:w="295" w:type="pct"/>
            <w:shd w:val="clear" w:color="auto" w:fill="auto"/>
            <w:vAlign w:val="center"/>
            <w:hideMark/>
          </w:tcPr>
          <w:p w14:paraId="08231757" w14:textId="10B4B4F6" w:rsidR="005347AE" w:rsidRPr="00344BAA" w:rsidRDefault="005347AE" w:rsidP="005347AE">
            <w:pPr>
              <w:widowControl/>
              <w:autoSpaceDE/>
              <w:autoSpaceDN/>
              <w:jc w:val="center"/>
              <w:rPr>
                <w:color w:val="000000"/>
                <w:sz w:val="20"/>
                <w:szCs w:val="20"/>
                <w:lang w:bidi="ar-SA"/>
              </w:rPr>
            </w:pPr>
            <w:r w:rsidRPr="00344BAA">
              <w:rPr>
                <w:color w:val="000000"/>
                <w:sz w:val="20"/>
                <w:szCs w:val="20"/>
              </w:rPr>
              <w:t>0,17</w:t>
            </w:r>
          </w:p>
        </w:tc>
        <w:tc>
          <w:tcPr>
            <w:tcW w:w="295" w:type="pct"/>
            <w:shd w:val="clear" w:color="auto" w:fill="auto"/>
            <w:vAlign w:val="center"/>
            <w:hideMark/>
          </w:tcPr>
          <w:p w14:paraId="45430CC4" w14:textId="28AD4727" w:rsidR="005347AE" w:rsidRPr="00344BAA" w:rsidRDefault="005347AE" w:rsidP="005347AE">
            <w:pPr>
              <w:widowControl/>
              <w:autoSpaceDE/>
              <w:autoSpaceDN/>
              <w:jc w:val="center"/>
              <w:rPr>
                <w:color w:val="000000"/>
                <w:sz w:val="20"/>
                <w:szCs w:val="20"/>
                <w:lang w:bidi="ar-SA"/>
              </w:rPr>
            </w:pPr>
            <w:r w:rsidRPr="00344BAA">
              <w:rPr>
                <w:color w:val="000000"/>
                <w:sz w:val="20"/>
                <w:szCs w:val="20"/>
              </w:rPr>
              <w:t>0,17</w:t>
            </w:r>
          </w:p>
        </w:tc>
        <w:tc>
          <w:tcPr>
            <w:tcW w:w="294" w:type="pct"/>
            <w:shd w:val="clear" w:color="auto" w:fill="auto"/>
            <w:vAlign w:val="center"/>
            <w:hideMark/>
          </w:tcPr>
          <w:p w14:paraId="384DA2D4" w14:textId="0C7995E3" w:rsidR="005347AE" w:rsidRPr="00344BAA" w:rsidRDefault="005347AE" w:rsidP="005347AE">
            <w:pPr>
              <w:widowControl/>
              <w:autoSpaceDE/>
              <w:autoSpaceDN/>
              <w:jc w:val="center"/>
              <w:rPr>
                <w:color w:val="000000"/>
                <w:sz w:val="20"/>
                <w:szCs w:val="20"/>
                <w:lang w:bidi="ar-SA"/>
              </w:rPr>
            </w:pPr>
            <w:r w:rsidRPr="00344BAA">
              <w:rPr>
                <w:color w:val="000000"/>
                <w:sz w:val="20"/>
                <w:szCs w:val="20"/>
              </w:rPr>
              <w:t>0,17</w:t>
            </w:r>
          </w:p>
        </w:tc>
        <w:tc>
          <w:tcPr>
            <w:tcW w:w="295" w:type="pct"/>
            <w:shd w:val="clear" w:color="auto" w:fill="auto"/>
            <w:vAlign w:val="center"/>
            <w:hideMark/>
          </w:tcPr>
          <w:p w14:paraId="156C80E0" w14:textId="23E725EE" w:rsidR="005347AE" w:rsidRPr="00344BAA" w:rsidRDefault="005347AE" w:rsidP="005347AE">
            <w:pPr>
              <w:widowControl/>
              <w:autoSpaceDE/>
              <w:autoSpaceDN/>
              <w:jc w:val="center"/>
              <w:rPr>
                <w:color w:val="000000"/>
                <w:sz w:val="20"/>
                <w:szCs w:val="20"/>
                <w:lang w:bidi="ar-SA"/>
              </w:rPr>
            </w:pPr>
            <w:r w:rsidRPr="00344BAA">
              <w:rPr>
                <w:color w:val="000000"/>
                <w:sz w:val="20"/>
                <w:szCs w:val="20"/>
              </w:rPr>
              <w:t>0,17</w:t>
            </w:r>
          </w:p>
        </w:tc>
        <w:tc>
          <w:tcPr>
            <w:tcW w:w="295" w:type="pct"/>
            <w:shd w:val="clear" w:color="auto" w:fill="auto"/>
            <w:vAlign w:val="center"/>
            <w:hideMark/>
          </w:tcPr>
          <w:p w14:paraId="7E98CD64" w14:textId="209EE256" w:rsidR="005347AE" w:rsidRPr="00344BAA" w:rsidRDefault="005347AE" w:rsidP="005347AE">
            <w:pPr>
              <w:widowControl/>
              <w:autoSpaceDE/>
              <w:autoSpaceDN/>
              <w:jc w:val="center"/>
              <w:rPr>
                <w:color w:val="000000"/>
                <w:sz w:val="20"/>
                <w:szCs w:val="20"/>
                <w:lang w:bidi="ar-SA"/>
              </w:rPr>
            </w:pPr>
            <w:r w:rsidRPr="00344BAA">
              <w:rPr>
                <w:color w:val="000000"/>
                <w:sz w:val="20"/>
                <w:szCs w:val="20"/>
              </w:rPr>
              <w:t>0,17</w:t>
            </w:r>
          </w:p>
        </w:tc>
        <w:tc>
          <w:tcPr>
            <w:tcW w:w="295" w:type="pct"/>
            <w:shd w:val="clear" w:color="auto" w:fill="auto"/>
            <w:vAlign w:val="center"/>
            <w:hideMark/>
          </w:tcPr>
          <w:p w14:paraId="470C6220" w14:textId="4B7324EC" w:rsidR="005347AE" w:rsidRPr="00344BAA" w:rsidRDefault="005347AE" w:rsidP="005347AE">
            <w:pPr>
              <w:widowControl/>
              <w:autoSpaceDE/>
              <w:autoSpaceDN/>
              <w:jc w:val="center"/>
              <w:rPr>
                <w:color w:val="000000"/>
                <w:sz w:val="20"/>
                <w:szCs w:val="20"/>
                <w:lang w:bidi="ar-SA"/>
              </w:rPr>
            </w:pPr>
            <w:r w:rsidRPr="00344BAA">
              <w:rPr>
                <w:color w:val="000000"/>
                <w:sz w:val="20"/>
                <w:szCs w:val="20"/>
              </w:rPr>
              <w:t>0,17</w:t>
            </w:r>
          </w:p>
        </w:tc>
        <w:tc>
          <w:tcPr>
            <w:tcW w:w="294" w:type="pct"/>
            <w:shd w:val="clear" w:color="auto" w:fill="auto"/>
            <w:vAlign w:val="center"/>
            <w:hideMark/>
          </w:tcPr>
          <w:p w14:paraId="411D3593" w14:textId="416CB9D0" w:rsidR="005347AE" w:rsidRPr="00344BAA" w:rsidRDefault="005347AE" w:rsidP="005347AE">
            <w:pPr>
              <w:widowControl/>
              <w:autoSpaceDE/>
              <w:autoSpaceDN/>
              <w:jc w:val="center"/>
              <w:rPr>
                <w:color w:val="000000"/>
                <w:sz w:val="20"/>
                <w:szCs w:val="20"/>
                <w:lang w:bidi="ar-SA"/>
              </w:rPr>
            </w:pPr>
            <w:r w:rsidRPr="00344BAA">
              <w:rPr>
                <w:color w:val="000000"/>
                <w:sz w:val="20"/>
                <w:szCs w:val="20"/>
              </w:rPr>
              <w:t>0,17</w:t>
            </w:r>
          </w:p>
        </w:tc>
        <w:tc>
          <w:tcPr>
            <w:tcW w:w="295" w:type="pct"/>
            <w:shd w:val="clear" w:color="auto" w:fill="auto"/>
            <w:vAlign w:val="center"/>
            <w:hideMark/>
          </w:tcPr>
          <w:p w14:paraId="189D1AFA" w14:textId="2BEFDCEC" w:rsidR="005347AE" w:rsidRPr="00344BAA" w:rsidRDefault="005347AE" w:rsidP="005347AE">
            <w:pPr>
              <w:widowControl/>
              <w:autoSpaceDE/>
              <w:autoSpaceDN/>
              <w:jc w:val="center"/>
              <w:rPr>
                <w:color w:val="000000"/>
                <w:sz w:val="20"/>
                <w:szCs w:val="20"/>
                <w:lang w:bidi="ar-SA"/>
              </w:rPr>
            </w:pPr>
            <w:r w:rsidRPr="00344BAA">
              <w:rPr>
                <w:color w:val="000000"/>
                <w:sz w:val="20"/>
                <w:szCs w:val="20"/>
              </w:rPr>
              <w:t>0,17</w:t>
            </w:r>
          </w:p>
        </w:tc>
        <w:tc>
          <w:tcPr>
            <w:tcW w:w="295" w:type="pct"/>
            <w:shd w:val="clear" w:color="auto" w:fill="auto"/>
            <w:vAlign w:val="center"/>
            <w:hideMark/>
          </w:tcPr>
          <w:p w14:paraId="5E20A2BD" w14:textId="57B11F34" w:rsidR="005347AE" w:rsidRPr="00344BAA" w:rsidRDefault="005347AE" w:rsidP="005347AE">
            <w:pPr>
              <w:widowControl/>
              <w:autoSpaceDE/>
              <w:autoSpaceDN/>
              <w:jc w:val="center"/>
              <w:rPr>
                <w:color w:val="000000"/>
                <w:sz w:val="20"/>
                <w:szCs w:val="20"/>
                <w:lang w:bidi="ar-SA"/>
              </w:rPr>
            </w:pPr>
            <w:r w:rsidRPr="00344BAA">
              <w:rPr>
                <w:color w:val="000000"/>
                <w:sz w:val="20"/>
                <w:szCs w:val="20"/>
              </w:rPr>
              <w:t>0,17</w:t>
            </w:r>
          </w:p>
        </w:tc>
        <w:tc>
          <w:tcPr>
            <w:tcW w:w="295" w:type="pct"/>
            <w:shd w:val="clear" w:color="auto" w:fill="auto"/>
            <w:vAlign w:val="center"/>
            <w:hideMark/>
          </w:tcPr>
          <w:p w14:paraId="25101629" w14:textId="4319C9E8" w:rsidR="005347AE" w:rsidRPr="00344BAA" w:rsidRDefault="005347AE" w:rsidP="005347AE">
            <w:pPr>
              <w:widowControl/>
              <w:autoSpaceDE/>
              <w:autoSpaceDN/>
              <w:jc w:val="center"/>
              <w:rPr>
                <w:color w:val="000000"/>
                <w:sz w:val="20"/>
                <w:szCs w:val="20"/>
                <w:lang w:bidi="ar-SA"/>
              </w:rPr>
            </w:pPr>
            <w:r w:rsidRPr="00344BAA">
              <w:rPr>
                <w:color w:val="000000"/>
                <w:sz w:val="20"/>
                <w:szCs w:val="20"/>
              </w:rPr>
              <w:t>0,17</w:t>
            </w:r>
          </w:p>
        </w:tc>
        <w:tc>
          <w:tcPr>
            <w:tcW w:w="443" w:type="pct"/>
            <w:shd w:val="clear" w:color="auto" w:fill="auto"/>
            <w:vAlign w:val="center"/>
            <w:hideMark/>
          </w:tcPr>
          <w:p w14:paraId="752EF324" w14:textId="396AB0FB" w:rsidR="005347AE" w:rsidRPr="00344BAA" w:rsidRDefault="005347AE" w:rsidP="005347AE">
            <w:pPr>
              <w:widowControl/>
              <w:autoSpaceDE/>
              <w:autoSpaceDN/>
              <w:jc w:val="center"/>
              <w:rPr>
                <w:color w:val="000000"/>
                <w:sz w:val="20"/>
                <w:szCs w:val="20"/>
                <w:lang w:bidi="ar-SA"/>
              </w:rPr>
            </w:pPr>
            <w:r w:rsidRPr="00344BAA">
              <w:rPr>
                <w:color w:val="000000"/>
                <w:sz w:val="20"/>
                <w:szCs w:val="20"/>
              </w:rPr>
              <w:t>0,17</w:t>
            </w:r>
          </w:p>
        </w:tc>
      </w:tr>
      <w:tr w:rsidR="005347AE" w:rsidRPr="00344BAA" w14:paraId="7156169E" w14:textId="77777777" w:rsidTr="003A0E13">
        <w:trPr>
          <w:cantSplit/>
          <w:trHeight w:val="23"/>
          <w:tblHeader/>
        </w:trPr>
        <w:tc>
          <w:tcPr>
            <w:tcW w:w="987" w:type="pct"/>
            <w:vMerge w:val="restart"/>
            <w:shd w:val="clear" w:color="auto" w:fill="auto"/>
            <w:vAlign w:val="center"/>
            <w:hideMark/>
          </w:tcPr>
          <w:p w14:paraId="32B52B6F" w14:textId="77777777" w:rsidR="005347AE" w:rsidRPr="00344BAA" w:rsidRDefault="005347AE" w:rsidP="005347AE">
            <w:pPr>
              <w:widowControl/>
              <w:autoSpaceDE/>
              <w:autoSpaceDN/>
              <w:rPr>
                <w:color w:val="000000"/>
                <w:sz w:val="20"/>
                <w:szCs w:val="20"/>
                <w:lang w:bidi="ar-SA"/>
              </w:rPr>
            </w:pPr>
            <w:r w:rsidRPr="00344BAA">
              <w:rPr>
                <w:color w:val="000000"/>
                <w:sz w:val="20"/>
                <w:szCs w:val="20"/>
                <w:lang w:bidi="ar-SA"/>
              </w:rPr>
              <w:t>Собственные нужды</w:t>
            </w:r>
          </w:p>
        </w:tc>
        <w:tc>
          <w:tcPr>
            <w:tcW w:w="326" w:type="pct"/>
            <w:shd w:val="clear" w:color="auto" w:fill="auto"/>
            <w:vAlign w:val="center"/>
            <w:hideMark/>
          </w:tcPr>
          <w:p w14:paraId="6B501192" w14:textId="77777777" w:rsidR="005347AE" w:rsidRPr="00344BAA" w:rsidRDefault="005347AE" w:rsidP="005347AE">
            <w:pPr>
              <w:widowControl/>
              <w:autoSpaceDE/>
              <w:autoSpaceDN/>
              <w:jc w:val="center"/>
              <w:rPr>
                <w:color w:val="000000"/>
                <w:sz w:val="20"/>
                <w:szCs w:val="20"/>
                <w:lang w:bidi="ar-SA"/>
              </w:rPr>
            </w:pPr>
            <w:r w:rsidRPr="00344BAA">
              <w:rPr>
                <w:color w:val="000000"/>
                <w:sz w:val="20"/>
                <w:szCs w:val="20"/>
                <w:lang w:bidi="ar-SA"/>
              </w:rPr>
              <w:t>Гкал/час</w:t>
            </w:r>
          </w:p>
        </w:tc>
        <w:tc>
          <w:tcPr>
            <w:tcW w:w="296" w:type="pct"/>
            <w:shd w:val="clear" w:color="auto" w:fill="auto"/>
            <w:vAlign w:val="center"/>
            <w:hideMark/>
          </w:tcPr>
          <w:p w14:paraId="2EE8F0FF" w14:textId="2353BC42" w:rsidR="005347AE" w:rsidRPr="00344BAA" w:rsidRDefault="005347AE" w:rsidP="005347AE">
            <w:pPr>
              <w:widowControl/>
              <w:autoSpaceDE/>
              <w:autoSpaceDN/>
              <w:jc w:val="center"/>
              <w:rPr>
                <w:color w:val="000000"/>
                <w:sz w:val="20"/>
                <w:szCs w:val="20"/>
                <w:lang w:bidi="ar-SA"/>
              </w:rPr>
            </w:pPr>
            <w:r w:rsidRPr="00344BAA">
              <w:rPr>
                <w:color w:val="000000"/>
                <w:sz w:val="20"/>
                <w:szCs w:val="20"/>
              </w:rPr>
              <w:t>0,01</w:t>
            </w:r>
          </w:p>
        </w:tc>
        <w:tc>
          <w:tcPr>
            <w:tcW w:w="295" w:type="pct"/>
            <w:shd w:val="clear" w:color="auto" w:fill="auto"/>
            <w:vAlign w:val="center"/>
            <w:hideMark/>
          </w:tcPr>
          <w:p w14:paraId="39723949" w14:textId="2235E910" w:rsidR="005347AE" w:rsidRPr="00344BAA" w:rsidRDefault="005347AE" w:rsidP="005347AE">
            <w:pPr>
              <w:widowControl/>
              <w:autoSpaceDE/>
              <w:autoSpaceDN/>
              <w:jc w:val="center"/>
              <w:rPr>
                <w:color w:val="000000"/>
                <w:sz w:val="20"/>
                <w:szCs w:val="20"/>
                <w:lang w:bidi="ar-SA"/>
              </w:rPr>
            </w:pPr>
            <w:r w:rsidRPr="00344BAA">
              <w:rPr>
                <w:color w:val="000000"/>
                <w:sz w:val="20"/>
                <w:szCs w:val="20"/>
              </w:rPr>
              <w:t>0,01</w:t>
            </w:r>
          </w:p>
        </w:tc>
        <w:tc>
          <w:tcPr>
            <w:tcW w:w="295" w:type="pct"/>
            <w:shd w:val="clear" w:color="auto" w:fill="auto"/>
            <w:vAlign w:val="center"/>
            <w:hideMark/>
          </w:tcPr>
          <w:p w14:paraId="6E0C6668" w14:textId="2D5B11CA" w:rsidR="005347AE" w:rsidRPr="00344BAA" w:rsidRDefault="005347AE" w:rsidP="005347AE">
            <w:pPr>
              <w:widowControl/>
              <w:autoSpaceDE/>
              <w:autoSpaceDN/>
              <w:jc w:val="center"/>
              <w:rPr>
                <w:color w:val="000000"/>
                <w:sz w:val="20"/>
                <w:szCs w:val="20"/>
                <w:lang w:bidi="ar-SA"/>
              </w:rPr>
            </w:pPr>
            <w:r w:rsidRPr="00344BAA">
              <w:rPr>
                <w:color w:val="000000"/>
                <w:sz w:val="20"/>
                <w:szCs w:val="20"/>
              </w:rPr>
              <w:t>0,01</w:t>
            </w:r>
          </w:p>
        </w:tc>
        <w:tc>
          <w:tcPr>
            <w:tcW w:w="294" w:type="pct"/>
            <w:shd w:val="clear" w:color="auto" w:fill="auto"/>
            <w:vAlign w:val="center"/>
            <w:hideMark/>
          </w:tcPr>
          <w:p w14:paraId="6CC18928" w14:textId="6586EDF9" w:rsidR="005347AE" w:rsidRPr="00344BAA" w:rsidRDefault="005347AE" w:rsidP="005347AE">
            <w:pPr>
              <w:widowControl/>
              <w:autoSpaceDE/>
              <w:autoSpaceDN/>
              <w:jc w:val="center"/>
              <w:rPr>
                <w:color w:val="000000"/>
                <w:sz w:val="20"/>
                <w:szCs w:val="20"/>
                <w:lang w:bidi="ar-SA"/>
              </w:rPr>
            </w:pPr>
            <w:r w:rsidRPr="00344BAA">
              <w:rPr>
                <w:color w:val="000000"/>
                <w:sz w:val="20"/>
                <w:szCs w:val="20"/>
              </w:rPr>
              <w:t>0,01</w:t>
            </w:r>
          </w:p>
        </w:tc>
        <w:tc>
          <w:tcPr>
            <w:tcW w:w="295" w:type="pct"/>
            <w:shd w:val="clear" w:color="auto" w:fill="auto"/>
            <w:vAlign w:val="center"/>
            <w:hideMark/>
          </w:tcPr>
          <w:p w14:paraId="57B7BA97" w14:textId="1ACBEEDB" w:rsidR="005347AE" w:rsidRPr="00344BAA" w:rsidRDefault="005347AE" w:rsidP="005347AE">
            <w:pPr>
              <w:widowControl/>
              <w:autoSpaceDE/>
              <w:autoSpaceDN/>
              <w:jc w:val="center"/>
              <w:rPr>
                <w:color w:val="000000"/>
                <w:sz w:val="20"/>
                <w:szCs w:val="20"/>
                <w:lang w:bidi="ar-SA"/>
              </w:rPr>
            </w:pPr>
            <w:r w:rsidRPr="00344BAA">
              <w:rPr>
                <w:color w:val="000000"/>
                <w:sz w:val="20"/>
                <w:szCs w:val="20"/>
              </w:rPr>
              <w:t>0,01</w:t>
            </w:r>
          </w:p>
        </w:tc>
        <w:tc>
          <w:tcPr>
            <w:tcW w:w="295" w:type="pct"/>
            <w:shd w:val="clear" w:color="auto" w:fill="auto"/>
            <w:vAlign w:val="center"/>
            <w:hideMark/>
          </w:tcPr>
          <w:p w14:paraId="3E7E24D2" w14:textId="66F2BC66" w:rsidR="005347AE" w:rsidRPr="00344BAA" w:rsidRDefault="005347AE" w:rsidP="005347AE">
            <w:pPr>
              <w:widowControl/>
              <w:autoSpaceDE/>
              <w:autoSpaceDN/>
              <w:jc w:val="center"/>
              <w:rPr>
                <w:color w:val="000000"/>
                <w:sz w:val="20"/>
                <w:szCs w:val="20"/>
                <w:lang w:bidi="ar-SA"/>
              </w:rPr>
            </w:pPr>
            <w:r w:rsidRPr="00344BAA">
              <w:rPr>
                <w:color w:val="000000"/>
                <w:sz w:val="20"/>
                <w:szCs w:val="20"/>
              </w:rPr>
              <w:t>0,01</w:t>
            </w:r>
          </w:p>
        </w:tc>
        <w:tc>
          <w:tcPr>
            <w:tcW w:w="295" w:type="pct"/>
            <w:shd w:val="clear" w:color="auto" w:fill="auto"/>
            <w:vAlign w:val="center"/>
            <w:hideMark/>
          </w:tcPr>
          <w:p w14:paraId="085770B2" w14:textId="6F0036EC" w:rsidR="005347AE" w:rsidRPr="00344BAA" w:rsidRDefault="005347AE" w:rsidP="005347AE">
            <w:pPr>
              <w:widowControl/>
              <w:autoSpaceDE/>
              <w:autoSpaceDN/>
              <w:jc w:val="center"/>
              <w:rPr>
                <w:color w:val="000000"/>
                <w:sz w:val="20"/>
                <w:szCs w:val="20"/>
                <w:lang w:bidi="ar-SA"/>
              </w:rPr>
            </w:pPr>
            <w:r w:rsidRPr="00344BAA">
              <w:rPr>
                <w:color w:val="000000"/>
                <w:sz w:val="20"/>
                <w:szCs w:val="20"/>
              </w:rPr>
              <w:t>0,01</w:t>
            </w:r>
          </w:p>
        </w:tc>
        <w:tc>
          <w:tcPr>
            <w:tcW w:w="294" w:type="pct"/>
            <w:shd w:val="clear" w:color="auto" w:fill="auto"/>
            <w:vAlign w:val="center"/>
            <w:hideMark/>
          </w:tcPr>
          <w:p w14:paraId="1D8B1F6D" w14:textId="3F04011D" w:rsidR="005347AE" w:rsidRPr="00344BAA" w:rsidRDefault="005347AE" w:rsidP="005347AE">
            <w:pPr>
              <w:widowControl/>
              <w:autoSpaceDE/>
              <w:autoSpaceDN/>
              <w:jc w:val="center"/>
              <w:rPr>
                <w:color w:val="000000"/>
                <w:sz w:val="20"/>
                <w:szCs w:val="20"/>
                <w:lang w:bidi="ar-SA"/>
              </w:rPr>
            </w:pPr>
            <w:r w:rsidRPr="00344BAA">
              <w:rPr>
                <w:color w:val="000000"/>
                <w:sz w:val="20"/>
                <w:szCs w:val="20"/>
              </w:rPr>
              <w:t>0,01</w:t>
            </w:r>
          </w:p>
        </w:tc>
        <w:tc>
          <w:tcPr>
            <w:tcW w:w="295" w:type="pct"/>
            <w:shd w:val="clear" w:color="auto" w:fill="auto"/>
            <w:vAlign w:val="center"/>
            <w:hideMark/>
          </w:tcPr>
          <w:p w14:paraId="7D416C5D" w14:textId="2D23967A" w:rsidR="005347AE" w:rsidRPr="00344BAA" w:rsidRDefault="005347AE" w:rsidP="005347AE">
            <w:pPr>
              <w:widowControl/>
              <w:autoSpaceDE/>
              <w:autoSpaceDN/>
              <w:jc w:val="center"/>
              <w:rPr>
                <w:color w:val="000000"/>
                <w:sz w:val="20"/>
                <w:szCs w:val="20"/>
                <w:lang w:bidi="ar-SA"/>
              </w:rPr>
            </w:pPr>
            <w:r w:rsidRPr="00344BAA">
              <w:rPr>
                <w:color w:val="000000"/>
                <w:sz w:val="20"/>
                <w:szCs w:val="20"/>
              </w:rPr>
              <w:t>0,01</w:t>
            </w:r>
          </w:p>
        </w:tc>
        <w:tc>
          <w:tcPr>
            <w:tcW w:w="295" w:type="pct"/>
            <w:shd w:val="clear" w:color="auto" w:fill="auto"/>
            <w:vAlign w:val="center"/>
            <w:hideMark/>
          </w:tcPr>
          <w:p w14:paraId="51E72ED5" w14:textId="3403633E" w:rsidR="005347AE" w:rsidRPr="00344BAA" w:rsidRDefault="005347AE" w:rsidP="005347AE">
            <w:pPr>
              <w:widowControl/>
              <w:autoSpaceDE/>
              <w:autoSpaceDN/>
              <w:jc w:val="center"/>
              <w:rPr>
                <w:color w:val="000000"/>
                <w:sz w:val="20"/>
                <w:szCs w:val="20"/>
                <w:lang w:bidi="ar-SA"/>
              </w:rPr>
            </w:pPr>
            <w:r w:rsidRPr="00344BAA">
              <w:rPr>
                <w:color w:val="000000"/>
                <w:sz w:val="20"/>
                <w:szCs w:val="20"/>
              </w:rPr>
              <w:t>0,01</w:t>
            </w:r>
          </w:p>
        </w:tc>
        <w:tc>
          <w:tcPr>
            <w:tcW w:w="295" w:type="pct"/>
            <w:shd w:val="clear" w:color="auto" w:fill="auto"/>
            <w:vAlign w:val="center"/>
            <w:hideMark/>
          </w:tcPr>
          <w:p w14:paraId="2CFC95BE" w14:textId="6C74B087" w:rsidR="005347AE" w:rsidRPr="00344BAA" w:rsidRDefault="005347AE" w:rsidP="005347AE">
            <w:pPr>
              <w:widowControl/>
              <w:autoSpaceDE/>
              <w:autoSpaceDN/>
              <w:jc w:val="center"/>
              <w:rPr>
                <w:color w:val="000000"/>
                <w:sz w:val="20"/>
                <w:szCs w:val="20"/>
                <w:lang w:bidi="ar-SA"/>
              </w:rPr>
            </w:pPr>
            <w:r w:rsidRPr="00344BAA">
              <w:rPr>
                <w:color w:val="000000"/>
                <w:sz w:val="20"/>
                <w:szCs w:val="20"/>
              </w:rPr>
              <w:t>0,01</w:t>
            </w:r>
          </w:p>
        </w:tc>
        <w:tc>
          <w:tcPr>
            <w:tcW w:w="443" w:type="pct"/>
            <w:shd w:val="clear" w:color="auto" w:fill="auto"/>
            <w:vAlign w:val="center"/>
            <w:hideMark/>
          </w:tcPr>
          <w:p w14:paraId="7109773B" w14:textId="0056C5C0" w:rsidR="005347AE" w:rsidRPr="00344BAA" w:rsidRDefault="005347AE" w:rsidP="005347AE">
            <w:pPr>
              <w:widowControl/>
              <w:autoSpaceDE/>
              <w:autoSpaceDN/>
              <w:jc w:val="center"/>
              <w:rPr>
                <w:color w:val="000000"/>
                <w:sz w:val="20"/>
                <w:szCs w:val="20"/>
                <w:lang w:bidi="ar-SA"/>
              </w:rPr>
            </w:pPr>
            <w:r w:rsidRPr="00344BAA">
              <w:rPr>
                <w:color w:val="000000"/>
                <w:sz w:val="20"/>
                <w:szCs w:val="20"/>
              </w:rPr>
              <w:t>0,01</w:t>
            </w:r>
          </w:p>
        </w:tc>
      </w:tr>
      <w:tr w:rsidR="005347AE" w:rsidRPr="00344BAA" w14:paraId="711AEC5C" w14:textId="77777777" w:rsidTr="003A0E13">
        <w:trPr>
          <w:cantSplit/>
          <w:trHeight w:val="23"/>
          <w:tblHeader/>
        </w:trPr>
        <w:tc>
          <w:tcPr>
            <w:tcW w:w="987" w:type="pct"/>
            <w:vMerge/>
            <w:shd w:val="clear" w:color="auto" w:fill="auto"/>
            <w:vAlign w:val="center"/>
            <w:hideMark/>
          </w:tcPr>
          <w:p w14:paraId="0EAE9799" w14:textId="77777777" w:rsidR="005347AE" w:rsidRPr="00344BAA" w:rsidRDefault="005347AE" w:rsidP="005347AE">
            <w:pPr>
              <w:widowControl/>
              <w:autoSpaceDE/>
              <w:autoSpaceDN/>
              <w:rPr>
                <w:color w:val="000000"/>
                <w:sz w:val="20"/>
                <w:szCs w:val="20"/>
                <w:lang w:bidi="ar-SA"/>
              </w:rPr>
            </w:pPr>
          </w:p>
        </w:tc>
        <w:tc>
          <w:tcPr>
            <w:tcW w:w="326" w:type="pct"/>
            <w:shd w:val="clear" w:color="auto" w:fill="auto"/>
            <w:vAlign w:val="center"/>
            <w:hideMark/>
          </w:tcPr>
          <w:p w14:paraId="5AFA8725" w14:textId="77777777" w:rsidR="005347AE" w:rsidRPr="00344BAA" w:rsidRDefault="005347AE" w:rsidP="005347AE">
            <w:pPr>
              <w:widowControl/>
              <w:autoSpaceDE/>
              <w:autoSpaceDN/>
              <w:jc w:val="center"/>
              <w:rPr>
                <w:color w:val="000000"/>
                <w:sz w:val="20"/>
                <w:szCs w:val="20"/>
                <w:lang w:bidi="ar-SA"/>
              </w:rPr>
            </w:pPr>
            <w:r w:rsidRPr="00344BAA">
              <w:rPr>
                <w:color w:val="000000"/>
                <w:sz w:val="20"/>
                <w:szCs w:val="20"/>
                <w:lang w:bidi="ar-SA"/>
              </w:rPr>
              <w:t>%</w:t>
            </w:r>
          </w:p>
        </w:tc>
        <w:tc>
          <w:tcPr>
            <w:tcW w:w="296" w:type="pct"/>
            <w:shd w:val="clear" w:color="auto" w:fill="auto"/>
            <w:vAlign w:val="center"/>
            <w:hideMark/>
          </w:tcPr>
          <w:p w14:paraId="4CFD3F78" w14:textId="6D1BE25B" w:rsidR="005347AE" w:rsidRPr="00344BAA" w:rsidRDefault="005347AE" w:rsidP="005347AE">
            <w:pPr>
              <w:widowControl/>
              <w:autoSpaceDE/>
              <w:autoSpaceDN/>
              <w:jc w:val="center"/>
              <w:rPr>
                <w:color w:val="000000"/>
                <w:sz w:val="20"/>
                <w:szCs w:val="20"/>
                <w:lang w:bidi="ar-SA"/>
              </w:rPr>
            </w:pPr>
            <w:r w:rsidRPr="00344BAA">
              <w:rPr>
                <w:color w:val="000000"/>
                <w:sz w:val="20"/>
                <w:szCs w:val="20"/>
              </w:rPr>
              <w:t>4,10%</w:t>
            </w:r>
          </w:p>
        </w:tc>
        <w:tc>
          <w:tcPr>
            <w:tcW w:w="295" w:type="pct"/>
            <w:shd w:val="clear" w:color="auto" w:fill="auto"/>
            <w:vAlign w:val="center"/>
            <w:hideMark/>
          </w:tcPr>
          <w:p w14:paraId="2A78BDE7" w14:textId="467DE778" w:rsidR="005347AE" w:rsidRPr="00344BAA" w:rsidRDefault="005347AE" w:rsidP="005347AE">
            <w:pPr>
              <w:widowControl/>
              <w:autoSpaceDE/>
              <w:autoSpaceDN/>
              <w:jc w:val="center"/>
              <w:rPr>
                <w:color w:val="000000"/>
                <w:sz w:val="20"/>
                <w:szCs w:val="20"/>
                <w:lang w:bidi="ar-SA"/>
              </w:rPr>
            </w:pPr>
            <w:r w:rsidRPr="00344BAA">
              <w:rPr>
                <w:color w:val="000000"/>
                <w:sz w:val="20"/>
                <w:szCs w:val="20"/>
              </w:rPr>
              <w:t>4,09%</w:t>
            </w:r>
          </w:p>
        </w:tc>
        <w:tc>
          <w:tcPr>
            <w:tcW w:w="295" w:type="pct"/>
            <w:shd w:val="clear" w:color="auto" w:fill="auto"/>
            <w:vAlign w:val="center"/>
            <w:hideMark/>
          </w:tcPr>
          <w:p w14:paraId="751A228D" w14:textId="2E7F520F" w:rsidR="005347AE" w:rsidRPr="00344BAA" w:rsidRDefault="005347AE" w:rsidP="005347AE">
            <w:pPr>
              <w:widowControl/>
              <w:autoSpaceDE/>
              <w:autoSpaceDN/>
              <w:jc w:val="center"/>
              <w:rPr>
                <w:color w:val="000000"/>
                <w:sz w:val="20"/>
                <w:szCs w:val="20"/>
                <w:lang w:bidi="ar-SA"/>
              </w:rPr>
            </w:pPr>
            <w:r w:rsidRPr="00344BAA">
              <w:rPr>
                <w:color w:val="000000"/>
                <w:sz w:val="20"/>
                <w:szCs w:val="20"/>
              </w:rPr>
              <w:t>4,08%</w:t>
            </w:r>
          </w:p>
        </w:tc>
        <w:tc>
          <w:tcPr>
            <w:tcW w:w="294" w:type="pct"/>
            <w:shd w:val="clear" w:color="auto" w:fill="auto"/>
            <w:vAlign w:val="center"/>
            <w:hideMark/>
          </w:tcPr>
          <w:p w14:paraId="06AC810C" w14:textId="593668CF" w:rsidR="005347AE" w:rsidRPr="00344BAA" w:rsidRDefault="005347AE" w:rsidP="005347AE">
            <w:pPr>
              <w:widowControl/>
              <w:autoSpaceDE/>
              <w:autoSpaceDN/>
              <w:jc w:val="center"/>
              <w:rPr>
                <w:color w:val="000000"/>
                <w:sz w:val="20"/>
                <w:szCs w:val="20"/>
                <w:lang w:bidi="ar-SA"/>
              </w:rPr>
            </w:pPr>
            <w:r w:rsidRPr="00344BAA">
              <w:rPr>
                <w:color w:val="000000"/>
                <w:sz w:val="20"/>
                <w:szCs w:val="20"/>
              </w:rPr>
              <w:t>4,06%</w:t>
            </w:r>
          </w:p>
        </w:tc>
        <w:tc>
          <w:tcPr>
            <w:tcW w:w="295" w:type="pct"/>
            <w:shd w:val="clear" w:color="auto" w:fill="auto"/>
            <w:vAlign w:val="center"/>
            <w:hideMark/>
          </w:tcPr>
          <w:p w14:paraId="22DF6CB9" w14:textId="4D108B5D" w:rsidR="005347AE" w:rsidRPr="00344BAA" w:rsidRDefault="005347AE" w:rsidP="005347AE">
            <w:pPr>
              <w:widowControl/>
              <w:autoSpaceDE/>
              <w:autoSpaceDN/>
              <w:jc w:val="center"/>
              <w:rPr>
                <w:color w:val="000000"/>
                <w:sz w:val="20"/>
                <w:szCs w:val="20"/>
                <w:lang w:bidi="ar-SA"/>
              </w:rPr>
            </w:pPr>
            <w:r w:rsidRPr="00344BAA">
              <w:rPr>
                <w:color w:val="000000"/>
                <w:sz w:val="20"/>
                <w:szCs w:val="20"/>
              </w:rPr>
              <w:t>4,05%</w:t>
            </w:r>
          </w:p>
        </w:tc>
        <w:tc>
          <w:tcPr>
            <w:tcW w:w="295" w:type="pct"/>
            <w:shd w:val="clear" w:color="auto" w:fill="auto"/>
            <w:vAlign w:val="center"/>
            <w:hideMark/>
          </w:tcPr>
          <w:p w14:paraId="705AB3FF" w14:textId="5AD6595B" w:rsidR="005347AE" w:rsidRPr="00344BAA" w:rsidRDefault="005347AE" w:rsidP="005347AE">
            <w:pPr>
              <w:widowControl/>
              <w:autoSpaceDE/>
              <w:autoSpaceDN/>
              <w:jc w:val="center"/>
              <w:rPr>
                <w:color w:val="000000"/>
                <w:sz w:val="20"/>
                <w:szCs w:val="20"/>
                <w:lang w:bidi="ar-SA"/>
              </w:rPr>
            </w:pPr>
            <w:r w:rsidRPr="00344BAA">
              <w:rPr>
                <w:color w:val="000000"/>
                <w:sz w:val="20"/>
                <w:szCs w:val="20"/>
              </w:rPr>
              <w:t>4,04%</w:t>
            </w:r>
          </w:p>
        </w:tc>
        <w:tc>
          <w:tcPr>
            <w:tcW w:w="295" w:type="pct"/>
            <w:shd w:val="clear" w:color="auto" w:fill="auto"/>
            <w:vAlign w:val="center"/>
            <w:hideMark/>
          </w:tcPr>
          <w:p w14:paraId="62B81FB7" w14:textId="5EB52E01" w:rsidR="005347AE" w:rsidRPr="00344BAA" w:rsidRDefault="005347AE" w:rsidP="005347AE">
            <w:pPr>
              <w:widowControl/>
              <w:autoSpaceDE/>
              <w:autoSpaceDN/>
              <w:jc w:val="center"/>
              <w:rPr>
                <w:color w:val="000000"/>
                <w:sz w:val="20"/>
                <w:szCs w:val="20"/>
                <w:lang w:bidi="ar-SA"/>
              </w:rPr>
            </w:pPr>
            <w:r w:rsidRPr="00344BAA">
              <w:rPr>
                <w:color w:val="000000"/>
                <w:sz w:val="20"/>
                <w:szCs w:val="20"/>
              </w:rPr>
              <w:t>4,02%</w:t>
            </w:r>
          </w:p>
        </w:tc>
        <w:tc>
          <w:tcPr>
            <w:tcW w:w="294" w:type="pct"/>
            <w:shd w:val="clear" w:color="auto" w:fill="auto"/>
            <w:vAlign w:val="center"/>
            <w:hideMark/>
          </w:tcPr>
          <w:p w14:paraId="4CA5A6D7" w14:textId="515D5406" w:rsidR="005347AE" w:rsidRPr="00344BAA" w:rsidRDefault="005347AE" w:rsidP="005347AE">
            <w:pPr>
              <w:widowControl/>
              <w:autoSpaceDE/>
              <w:autoSpaceDN/>
              <w:jc w:val="center"/>
              <w:rPr>
                <w:color w:val="000000"/>
                <w:sz w:val="20"/>
                <w:szCs w:val="20"/>
                <w:lang w:bidi="ar-SA"/>
              </w:rPr>
            </w:pPr>
            <w:r w:rsidRPr="00344BAA">
              <w:rPr>
                <w:color w:val="000000"/>
                <w:sz w:val="20"/>
                <w:szCs w:val="20"/>
              </w:rPr>
              <w:t>4,01%</w:t>
            </w:r>
          </w:p>
        </w:tc>
        <w:tc>
          <w:tcPr>
            <w:tcW w:w="295" w:type="pct"/>
            <w:shd w:val="clear" w:color="auto" w:fill="auto"/>
            <w:vAlign w:val="center"/>
            <w:hideMark/>
          </w:tcPr>
          <w:p w14:paraId="09FE6D83" w14:textId="6EB4C70A" w:rsidR="005347AE" w:rsidRPr="00344BAA" w:rsidRDefault="005347AE" w:rsidP="005347AE">
            <w:pPr>
              <w:widowControl/>
              <w:autoSpaceDE/>
              <w:autoSpaceDN/>
              <w:jc w:val="center"/>
              <w:rPr>
                <w:color w:val="000000"/>
                <w:sz w:val="20"/>
                <w:szCs w:val="20"/>
                <w:lang w:bidi="ar-SA"/>
              </w:rPr>
            </w:pPr>
            <w:r w:rsidRPr="00344BAA">
              <w:rPr>
                <w:color w:val="000000"/>
                <w:sz w:val="20"/>
                <w:szCs w:val="20"/>
              </w:rPr>
              <w:t>4,00%</w:t>
            </w:r>
          </w:p>
        </w:tc>
        <w:tc>
          <w:tcPr>
            <w:tcW w:w="295" w:type="pct"/>
            <w:shd w:val="clear" w:color="auto" w:fill="auto"/>
            <w:vAlign w:val="center"/>
            <w:hideMark/>
          </w:tcPr>
          <w:p w14:paraId="00BBE12F" w14:textId="6DFEB556" w:rsidR="005347AE" w:rsidRPr="00344BAA" w:rsidRDefault="005347AE" w:rsidP="005347AE">
            <w:pPr>
              <w:widowControl/>
              <w:autoSpaceDE/>
              <w:autoSpaceDN/>
              <w:jc w:val="center"/>
              <w:rPr>
                <w:color w:val="000000"/>
                <w:sz w:val="20"/>
                <w:szCs w:val="20"/>
                <w:lang w:bidi="ar-SA"/>
              </w:rPr>
            </w:pPr>
            <w:r w:rsidRPr="00344BAA">
              <w:rPr>
                <w:color w:val="000000"/>
                <w:sz w:val="20"/>
                <w:szCs w:val="20"/>
              </w:rPr>
              <w:t>3,99%</w:t>
            </w:r>
          </w:p>
        </w:tc>
        <w:tc>
          <w:tcPr>
            <w:tcW w:w="295" w:type="pct"/>
            <w:shd w:val="clear" w:color="auto" w:fill="auto"/>
            <w:vAlign w:val="center"/>
            <w:hideMark/>
          </w:tcPr>
          <w:p w14:paraId="42BA6A18" w14:textId="3E58E0A6" w:rsidR="005347AE" w:rsidRPr="00344BAA" w:rsidRDefault="005347AE" w:rsidP="005347AE">
            <w:pPr>
              <w:widowControl/>
              <w:autoSpaceDE/>
              <w:autoSpaceDN/>
              <w:jc w:val="center"/>
              <w:rPr>
                <w:color w:val="000000"/>
                <w:sz w:val="20"/>
                <w:szCs w:val="20"/>
                <w:lang w:bidi="ar-SA"/>
              </w:rPr>
            </w:pPr>
            <w:r w:rsidRPr="00344BAA">
              <w:rPr>
                <w:color w:val="000000"/>
                <w:sz w:val="20"/>
                <w:szCs w:val="20"/>
              </w:rPr>
              <w:t>3,97%</w:t>
            </w:r>
          </w:p>
        </w:tc>
        <w:tc>
          <w:tcPr>
            <w:tcW w:w="443" w:type="pct"/>
            <w:shd w:val="clear" w:color="auto" w:fill="auto"/>
            <w:vAlign w:val="center"/>
            <w:hideMark/>
          </w:tcPr>
          <w:p w14:paraId="0484E008" w14:textId="4049091C" w:rsidR="005347AE" w:rsidRPr="00344BAA" w:rsidRDefault="005347AE" w:rsidP="005347AE">
            <w:pPr>
              <w:widowControl/>
              <w:autoSpaceDE/>
              <w:autoSpaceDN/>
              <w:jc w:val="center"/>
              <w:rPr>
                <w:color w:val="000000"/>
                <w:sz w:val="20"/>
                <w:szCs w:val="20"/>
                <w:lang w:bidi="ar-SA"/>
              </w:rPr>
            </w:pPr>
            <w:r w:rsidRPr="00344BAA">
              <w:rPr>
                <w:color w:val="000000"/>
                <w:sz w:val="20"/>
                <w:szCs w:val="20"/>
              </w:rPr>
              <w:t>3,96%</w:t>
            </w:r>
          </w:p>
        </w:tc>
      </w:tr>
      <w:tr w:rsidR="005347AE" w:rsidRPr="00344BAA" w14:paraId="6C663B63" w14:textId="77777777" w:rsidTr="0048772E">
        <w:trPr>
          <w:cantSplit/>
          <w:trHeight w:val="23"/>
          <w:tblHeader/>
        </w:trPr>
        <w:tc>
          <w:tcPr>
            <w:tcW w:w="987" w:type="pct"/>
            <w:shd w:val="clear" w:color="auto" w:fill="auto"/>
            <w:vAlign w:val="center"/>
            <w:hideMark/>
          </w:tcPr>
          <w:p w14:paraId="30EA7CA2" w14:textId="77777777" w:rsidR="005347AE" w:rsidRPr="00344BAA" w:rsidRDefault="005347AE" w:rsidP="005347AE">
            <w:pPr>
              <w:widowControl/>
              <w:autoSpaceDE/>
              <w:autoSpaceDN/>
              <w:rPr>
                <w:color w:val="000000"/>
                <w:sz w:val="20"/>
                <w:szCs w:val="20"/>
                <w:lang w:bidi="ar-SA"/>
              </w:rPr>
            </w:pPr>
            <w:r w:rsidRPr="00344BAA">
              <w:rPr>
                <w:color w:val="000000"/>
                <w:sz w:val="20"/>
                <w:szCs w:val="20"/>
                <w:lang w:bidi="ar-SA"/>
              </w:rPr>
              <w:t>Тепловая мощность нетто,</w:t>
            </w:r>
          </w:p>
        </w:tc>
        <w:tc>
          <w:tcPr>
            <w:tcW w:w="326" w:type="pct"/>
            <w:shd w:val="clear" w:color="auto" w:fill="auto"/>
            <w:vAlign w:val="center"/>
            <w:hideMark/>
          </w:tcPr>
          <w:p w14:paraId="2EBC2C64" w14:textId="77777777" w:rsidR="005347AE" w:rsidRPr="00344BAA" w:rsidRDefault="005347AE" w:rsidP="005347AE">
            <w:pPr>
              <w:widowControl/>
              <w:autoSpaceDE/>
              <w:autoSpaceDN/>
              <w:jc w:val="center"/>
              <w:rPr>
                <w:color w:val="000000"/>
                <w:sz w:val="20"/>
                <w:szCs w:val="20"/>
                <w:lang w:bidi="ar-SA"/>
              </w:rPr>
            </w:pPr>
            <w:r w:rsidRPr="00344BAA">
              <w:rPr>
                <w:color w:val="000000"/>
                <w:sz w:val="20"/>
                <w:szCs w:val="20"/>
                <w:lang w:bidi="ar-SA"/>
              </w:rPr>
              <w:t>Гкал/час</w:t>
            </w:r>
          </w:p>
        </w:tc>
        <w:tc>
          <w:tcPr>
            <w:tcW w:w="296" w:type="pct"/>
            <w:shd w:val="clear" w:color="auto" w:fill="auto"/>
            <w:vAlign w:val="center"/>
            <w:hideMark/>
          </w:tcPr>
          <w:p w14:paraId="0887A94A" w14:textId="119C8D71" w:rsidR="005347AE" w:rsidRPr="00344BAA" w:rsidRDefault="005347AE" w:rsidP="005347AE">
            <w:pPr>
              <w:widowControl/>
              <w:autoSpaceDE/>
              <w:autoSpaceDN/>
              <w:jc w:val="center"/>
              <w:rPr>
                <w:color w:val="000000"/>
                <w:sz w:val="20"/>
                <w:szCs w:val="20"/>
                <w:lang w:bidi="ar-SA"/>
              </w:rPr>
            </w:pPr>
            <w:r w:rsidRPr="00344BAA">
              <w:rPr>
                <w:color w:val="000000"/>
                <w:sz w:val="20"/>
                <w:szCs w:val="20"/>
              </w:rPr>
              <w:t>0,16</w:t>
            </w:r>
          </w:p>
        </w:tc>
        <w:tc>
          <w:tcPr>
            <w:tcW w:w="295" w:type="pct"/>
            <w:shd w:val="clear" w:color="auto" w:fill="auto"/>
            <w:vAlign w:val="center"/>
            <w:hideMark/>
          </w:tcPr>
          <w:p w14:paraId="5776223F" w14:textId="75D21D44" w:rsidR="005347AE" w:rsidRPr="00344BAA" w:rsidRDefault="005347AE" w:rsidP="005347AE">
            <w:pPr>
              <w:widowControl/>
              <w:autoSpaceDE/>
              <w:autoSpaceDN/>
              <w:jc w:val="center"/>
              <w:rPr>
                <w:color w:val="000000"/>
                <w:sz w:val="20"/>
                <w:szCs w:val="20"/>
                <w:lang w:bidi="ar-SA"/>
              </w:rPr>
            </w:pPr>
            <w:r w:rsidRPr="00344BAA">
              <w:rPr>
                <w:color w:val="000000"/>
                <w:sz w:val="20"/>
                <w:szCs w:val="20"/>
              </w:rPr>
              <w:t>0,16</w:t>
            </w:r>
          </w:p>
        </w:tc>
        <w:tc>
          <w:tcPr>
            <w:tcW w:w="295" w:type="pct"/>
            <w:shd w:val="clear" w:color="auto" w:fill="auto"/>
            <w:vAlign w:val="center"/>
            <w:hideMark/>
          </w:tcPr>
          <w:p w14:paraId="6A0CA4B9" w14:textId="23F63AE1" w:rsidR="005347AE" w:rsidRPr="00344BAA" w:rsidRDefault="005347AE" w:rsidP="005347AE">
            <w:pPr>
              <w:widowControl/>
              <w:autoSpaceDE/>
              <w:autoSpaceDN/>
              <w:jc w:val="center"/>
              <w:rPr>
                <w:color w:val="000000"/>
                <w:sz w:val="20"/>
                <w:szCs w:val="20"/>
                <w:lang w:bidi="ar-SA"/>
              </w:rPr>
            </w:pPr>
            <w:r w:rsidRPr="00344BAA">
              <w:rPr>
                <w:color w:val="000000"/>
                <w:sz w:val="20"/>
                <w:szCs w:val="20"/>
              </w:rPr>
              <w:t>0,16</w:t>
            </w:r>
          </w:p>
        </w:tc>
        <w:tc>
          <w:tcPr>
            <w:tcW w:w="294" w:type="pct"/>
            <w:shd w:val="clear" w:color="auto" w:fill="auto"/>
            <w:vAlign w:val="center"/>
            <w:hideMark/>
          </w:tcPr>
          <w:p w14:paraId="0218453F" w14:textId="2F3D9C00" w:rsidR="005347AE" w:rsidRPr="00344BAA" w:rsidRDefault="005347AE" w:rsidP="005347AE">
            <w:pPr>
              <w:widowControl/>
              <w:autoSpaceDE/>
              <w:autoSpaceDN/>
              <w:jc w:val="center"/>
              <w:rPr>
                <w:color w:val="000000"/>
                <w:sz w:val="20"/>
                <w:szCs w:val="20"/>
                <w:lang w:bidi="ar-SA"/>
              </w:rPr>
            </w:pPr>
            <w:r w:rsidRPr="00344BAA">
              <w:rPr>
                <w:color w:val="000000"/>
                <w:sz w:val="20"/>
                <w:szCs w:val="20"/>
              </w:rPr>
              <w:t>0,16</w:t>
            </w:r>
          </w:p>
        </w:tc>
        <w:tc>
          <w:tcPr>
            <w:tcW w:w="295" w:type="pct"/>
            <w:shd w:val="clear" w:color="auto" w:fill="auto"/>
            <w:vAlign w:val="center"/>
            <w:hideMark/>
          </w:tcPr>
          <w:p w14:paraId="782534E9" w14:textId="4C5794C5" w:rsidR="005347AE" w:rsidRPr="00344BAA" w:rsidRDefault="005347AE" w:rsidP="005347AE">
            <w:pPr>
              <w:widowControl/>
              <w:autoSpaceDE/>
              <w:autoSpaceDN/>
              <w:jc w:val="center"/>
              <w:rPr>
                <w:color w:val="000000"/>
                <w:sz w:val="20"/>
                <w:szCs w:val="20"/>
                <w:lang w:bidi="ar-SA"/>
              </w:rPr>
            </w:pPr>
            <w:r w:rsidRPr="00344BAA">
              <w:rPr>
                <w:color w:val="000000"/>
                <w:sz w:val="20"/>
                <w:szCs w:val="20"/>
              </w:rPr>
              <w:t>0,16</w:t>
            </w:r>
          </w:p>
        </w:tc>
        <w:tc>
          <w:tcPr>
            <w:tcW w:w="295" w:type="pct"/>
            <w:shd w:val="clear" w:color="auto" w:fill="auto"/>
            <w:vAlign w:val="center"/>
            <w:hideMark/>
          </w:tcPr>
          <w:p w14:paraId="466BC33C" w14:textId="4BF7D80B" w:rsidR="005347AE" w:rsidRPr="00344BAA" w:rsidRDefault="005347AE" w:rsidP="005347AE">
            <w:pPr>
              <w:widowControl/>
              <w:autoSpaceDE/>
              <w:autoSpaceDN/>
              <w:jc w:val="center"/>
              <w:rPr>
                <w:color w:val="000000"/>
                <w:sz w:val="20"/>
                <w:szCs w:val="20"/>
                <w:lang w:bidi="ar-SA"/>
              </w:rPr>
            </w:pPr>
            <w:r w:rsidRPr="00344BAA">
              <w:rPr>
                <w:color w:val="000000"/>
                <w:sz w:val="20"/>
                <w:szCs w:val="20"/>
              </w:rPr>
              <w:t>0,16</w:t>
            </w:r>
          </w:p>
        </w:tc>
        <w:tc>
          <w:tcPr>
            <w:tcW w:w="295" w:type="pct"/>
            <w:shd w:val="clear" w:color="auto" w:fill="auto"/>
            <w:vAlign w:val="center"/>
            <w:hideMark/>
          </w:tcPr>
          <w:p w14:paraId="2F2DB7A1" w14:textId="5ED738DA" w:rsidR="005347AE" w:rsidRPr="00344BAA" w:rsidRDefault="005347AE" w:rsidP="005347AE">
            <w:pPr>
              <w:widowControl/>
              <w:autoSpaceDE/>
              <w:autoSpaceDN/>
              <w:jc w:val="center"/>
              <w:rPr>
                <w:color w:val="000000"/>
                <w:sz w:val="20"/>
                <w:szCs w:val="20"/>
                <w:lang w:bidi="ar-SA"/>
              </w:rPr>
            </w:pPr>
            <w:r w:rsidRPr="00344BAA">
              <w:rPr>
                <w:color w:val="000000"/>
                <w:sz w:val="20"/>
                <w:szCs w:val="20"/>
              </w:rPr>
              <w:t>0,16</w:t>
            </w:r>
          </w:p>
        </w:tc>
        <w:tc>
          <w:tcPr>
            <w:tcW w:w="294" w:type="pct"/>
            <w:shd w:val="clear" w:color="auto" w:fill="auto"/>
            <w:vAlign w:val="center"/>
            <w:hideMark/>
          </w:tcPr>
          <w:p w14:paraId="07EA655F" w14:textId="61CA9B5E" w:rsidR="005347AE" w:rsidRPr="00344BAA" w:rsidRDefault="005347AE" w:rsidP="005347AE">
            <w:pPr>
              <w:widowControl/>
              <w:autoSpaceDE/>
              <w:autoSpaceDN/>
              <w:jc w:val="center"/>
              <w:rPr>
                <w:color w:val="000000"/>
                <w:sz w:val="20"/>
                <w:szCs w:val="20"/>
                <w:lang w:bidi="ar-SA"/>
              </w:rPr>
            </w:pPr>
            <w:r w:rsidRPr="00344BAA">
              <w:rPr>
                <w:color w:val="000000"/>
                <w:sz w:val="20"/>
                <w:szCs w:val="20"/>
              </w:rPr>
              <w:t>0,16</w:t>
            </w:r>
          </w:p>
        </w:tc>
        <w:tc>
          <w:tcPr>
            <w:tcW w:w="295" w:type="pct"/>
            <w:shd w:val="clear" w:color="auto" w:fill="auto"/>
            <w:vAlign w:val="center"/>
            <w:hideMark/>
          </w:tcPr>
          <w:p w14:paraId="463FA4BC" w14:textId="784B324D" w:rsidR="005347AE" w:rsidRPr="00344BAA" w:rsidRDefault="005347AE" w:rsidP="005347AE">
            <w:pPr>
              <w:widowControl/>
              <w:autoSpaceDE/>
              <w:autoSpaceDN/>
              <w:jc w:val="center"/>
              <w:rPr>
                <w:color w:val="000000"/>
                <w:sz w:val="20"/>
                <w:szCs w:val="20"/>
                <w:lang w:bidi="ar-SA"/>
              </w:rPr>
            </w:pPr>
            <w:r w:rsidRPr="00344BAA">
              <w:rPr>
                <w:color w:val="000000"/>
                <w:sz w:val="20"/>
                <w:szCs w:val="20"/>
              </w:rPr>
              <w:t>0,16</w:t>
            </w:r>
          </w:p>
        </w:tc>
        <w:tc>
          <w:tcPr>
            <w:tcW w:w="295" w:type="pct"/>
            <w:shd w:val="clear" w:color="auto" w:fill="auto"/>
            <w:vAlign w:val="center"/>
            <w:hideMark/>
          </w:tcPr>
          <w:p w14:paraId="129F951E" w14:textId="5C2BD6FE" w:rsidR="005347AE" w:rsidRPr="00344BAA" w:rsidRDefault="005347AE" w:rsidP="005347AE">
            <w:pPr>
              <w:widowControl/>
              <w:autoSpaceDE/>
              <w:autoSpaceDN/>
              <w:jc w:val="center"/>
              <w:rPr>
                <w:color w:val="000000"/>
                <w:sz w:val="20"/>
                <w:szCs w:val="20"/>
                <w:lang w:bidi="ar-SA"/>
              </w:rPr>
            </w:pPr>
            <w:r w:rsidRPr="00344BAA">
              <w:rPr>
                <w:color w:val="000000"/>
                <w:sz w:val="20"/>
                <w:szCs w:val="20"/>
              </w:rPr>
              <w:t>0,16</w:t>
            </w:r>
          </w:p>
        </w:tc>
        <w:tc>
          <w:tcPr>
            <w:tcW w:w="295" w:type="pct"/>
            <w:shd w:val="clear" w:color="auto" w:fill="auto"/>
            <w:vAlign w:val="center"/>
            <w:hideMark/>
          </w:tcPr>
          <w:p w14:paraId="0F286B0E" w14:textId="735B93AF" w:rsidR="005347AE" w:rsidRPr="00344BAA" w:rsidRDefault="005347AE" w:rsidP="005347AE">
            <w:pPr>
              <w:widowControl/>
              <w:autoSpaceDE/>
              <w:autoSpaceDN/>
              <w:jc w:val="center"/>
              <w:rPr>
                <w:color w:val="000000"/>
                <w:sz w:val="20"/>
                <w:szCs w:val="20"/>
                <w:lang w:bidi="ar-SA"/>
              </w:rPr>
            </w:pPr>
            <w:r w:rsidRPr="00344BAA">
              <w:rPr>
                <w:color w:val="000000"/>
                <w:sz w:val="20"/>
                <w:szCs w:val="20"/>
              </w:rPr>
              <w:t>0,16</w:t>
            </w:r>
          </w:p>
        </w:tc>
        <w:tc>
          <w:tcPr>
            <w:tcW w:w="443" w:type="pct"/>
            <w:shd w:val="clear" w:color="auto" w:fill="auto"/>
            <w:vAlign w:val="center"/>
            <w:hideMark/>
          </w:tcPr>
          <w:p w14:paraId="1C9FB2AF" w14:textId="24371C19" w:rsidR="005347AE" w:rsidRPr="00344BAA" w:rsidRDefault="005347AE" w:rsidP="005347AE">
            <w:pPr>
              <w:widowControl/>
              <w:autoSpaceDE/>
              <w:autoSpaceDN/>
              <w:jc w:val="center"/>
              <w:rPr>
                <w:color w:val="000000"/>
                <w:sz w:val="20"/>
                <w:szCs w:val="20"/>
                <w:lang w:bidi="ar-SA"/>
              </w:rPr>
            </w:pPr>
            <w:r w:rsidRPr="00344BAA">
              <w:rPr>
                <w:color w:val="000000"/>
                <w:sz w:val="20"/>
                <w:szCs w:val="20"/>
              </w:rPr>
              <w:t>0,16</w:t>
            </w:r>
          </w:p>
        </w:tc>
      </w:tr>
      <w:tr w:rsidR="005347AE" w:rsidRPr="00344BAA" w14:paraId="4746CB98" w14:textId="77777777" w:rsidTr="0048772E">
        <w:trPr>
          <w:cantSplit/>
          <w:trHeight w:val="23"/>
          <w:tblHeader/>
        </w:trPr>
        <w:tc>
          <w:tcPr>
            <w:tcW w:w="987" w:type="pct"/>
            <w:vMerge w:val="restart"/>
            <w:shd w:val="clear" w:color="auto" w:fill="auto"/>
            <w:vAlign w:val="center"/>
            <w:hideMark/>
          </w:tcPr>
          <w:p w14:paraId="29013D4D" w14:textId="77777777" w:rsidR="005347AE" w:rsidRPr="00344BAA" w:rsidRDefault="005347AE" w:rsidP="005347AE">
            <w:pPr>
              <w:widowControl/>
              <w:autoSpaceDE/>
              <w:autoSpaceDN/>
              <w:rPr>
                <w:color w:val="000000"/>
                <w:sz w:val="20"/>
                <w:szCs w:val="20"/>
                <w:lang w:bidi="ar-SA"/>
              </w:rPr>
            </w:pPr>
            <w:r w:rsidRPr="00344BAA">
              <w:rPr>
                <w:color w:val="000000"/>
                <w:sz w:val="20"/>
                <w:szCs w:val="20"/>
                <w:lang w:bidi="ar-SA"/>
              </w:rPr>
              <w:t>Потери в тепловых сетях</w:t>
            </w:r>
          </w:p>
        </w:tc>
        <w:tc>
          <w:tcPr>
            <w:tcW w:w="326" w:type="pct"/>
            <w:shd w:val="clear" w:color="auto" w:fill="auto"/>
            <w:vAlign w:val="center"/>
            <w:hideMark/>
          </w:tcPr>
          <w:p w14:paraId="2F998206" w14:textId="77777777" w:rsidR="005347AE" w:rsidRPr="00344BAA" w:rsidRDefault="005347AE" w:rsidP="005347AE">
            <w:pPr>
              <w:widowControl/>
              <w:autoSpaceDE/>
              <w:autoSpaceDN/>
              <w:jc w:val="center"/>
              <w:rPr>
                <w:color w:val="000000"/>
                <w:sz w:val="20"/>
                <w:szCs w:val="20"/>
                <w:lang w:bidi="ar-SA"/>
              </w:rPr>
            </w:pPr>
            <w:r w:rsidRPr="00344BAA">
              <w:rPr>
                <w:color w:val="000000"/>
                <w:sz w:val="20"/>
                <w:szCs w:val="20"/>
                <w:lang w:bidi="ar-SA"/>
              </w:rPr>
              <w:t>Гкал/час</w:t>
            </w:r>
          </w:p>
        </w:tc>
        <w:tc>
          <w:tcPr>
            <w:tcW w:w="296" w:type="pct"/>
            <w:shd w:val="clear" w:color="auto" w:fill="auto"/>
            <w:vAlign w:val="center"/>
            <w:hideMark/>
          </w:tcPr>
          <w:p w14:paraId="29EE1BEF" w14:textId="64D5FBA9" w:rsidR="005347AE" w:rsidRPr="00344BAA" w:rsidRDefault="005347AE" w:rsidP="005347AE">
            <w:pPr>
              <w:widowControl/>
              <w:autoSpaceDE/>
              <w:autoSpaceDN/>
              <w:jc w:val="center"/>
              <w:rPr>
                <w:color w:val="000000"/>
                <w:sz w:val="20"/>
                <w:szCs w:val="20"/>
                <w:lang w:bidi="ar-SA"/>
              </w:rPr>
            </w:pPr>
            <w:r w:rsidRPr="00344BAA">
              <w:rPr>
                <w:color w:val="000000"/>
                <w:sz w:val="20"/>
                <w:szCs w:val="20"/>
              </w:rPr>
              <w:t>0,04</w:t>
            </w:r>
          </w:p>
        </w:tc>
        <w:tc>
          <w:tcPr>
            <w:tcW w:w="295" w:type="pct"/>
            <w:shd w:val="clear" w:color="auto" w:fill="auto"/>
            <w:vAlign w:val="center"/>
            <w:hideMark/>
          </w:tcPr>
          <w:p w14:paraId="2EB25E77" w14:textId="12150BE1" w:rsidR="005347AE" w:rsidRPr="00344BAA" w:rsidRDefault="005347AE" w:rsidP="005347AE">
            <w:pPr>
              <w:widowControl/>
              <w:autoSpaceDE/>
              <w:autoSpaceDN/>
              <w:jc w:val="center"/>
              <w:rPr>
                <w:color w:val="000000"/>
                <w:sz w:val="20"/>
                <w:szCs w:val="20"/>
                <w:lang w:bidi="ar-SA"/>
              </w:rPr>
            </w:pPr>
            <w:r w:rsidRPr="00344BAA">
              <w:rPr>
                <w:color w:val="000000"/>
                <w:sz w:val="20"/>
                <w:szCs w:val="20"/>
              </w:rPr>
              <w:t>0,04</w:t>
            </w:r>
          </w:p>
        </w:tc>
        <w:tc>
          <w:tcPr>
            <w:tcW w:w="295" w:type="pct"/>
            <w:shd w:val="clear" w:color="auto" w:fill="auto"/>
            <w:vAlign w:val="center"/>
            <w:hideMark/>
          </w:tcPr>
          <w:p w14:paraId="0BDECF61" w14:textId="521941C2" w:rsidR="005347AE" w:rsidRPr="00344BAA" w:rsidRDefault="005347AE" w:rsidP="005347AE">
            <w:pPr>
              <w:widowControl/>
              <w:autoSpaceDE/>
              <w:autoSpaceDN/>
              <w:jc w:val="center"/>
              <w:rPr>
                <w:color w:val="000000"/>
                <w:sz w:val="20"/>
                <w:szCs w:val="20"/>
                <w:lang w:bidi="ar-SA"/>
              </w:rPr>
            </w:pPr>
            <w:r w:rsidRPr="00344BAA">
              <w:rPr>
                <w:color w:val="000000"/>
                <w:sz w:val="20"/>
                <w:szCs w:val="20"/>
              </w:rPr>
              <w:t>0,04</w:t>
            </w:r>
          </w:p>
        </w:tc>
        <w:tc>
          <w:tcPr>
            <w:tcW w:w="294" w:type="pct"/>
            <w:shd w:val="clear" w:color="auto" w:fill="auto"/>
            <w:vAlign w:val="center"/>
            <w:hideMark/>
          </w:tcPr>
          <w:p w14:paraId="7DC66F09" w14:textId="4BC81EA0" w:rsidR="005347AE" w:rsidRPr="00344BAA" w:rsidRDefault="005347AE" w:rsidP="005347AE">
            <w:pPr>
              <w:widowControl/>
              <w:autoSpaceDE/>
              <w:autoSpaceDN/>
              <w:jc w:val="center"/>
              <w:rPr>
                <w:color w:val="000000"/>
                <w:sz w:val="20"/>
                <w:szCs w:val="20"/>
                <w:lang w:bidi="ar-SA"/>
              </w:rPr>
            </w:pPr>
            <w:r w:rsidRPr="00344BAA">
              <w:rPr>
                <w:color w:val="000000"/>
                <w:sz w:val="20"/>
                <w:szCs w:val="20"/>
              </w:rPr>
              <w:t>0,04</w:t>
            </w:r>
          </w:p>
        </w:tc>
        <w:tc>
          <w:tcPr>
            <w:tcW w:w="295" w:type="pct"/>
            <w:shd w:val="clear" w:color="auto" w:fill="auto"/>
            <w:vAlign w:val="center"/>
            <w:hideMark/>
          </w:tcPr>
          <w:p w14:paraId="409EB251" w14:textId="0DB73B17" w:rsidR="005347AE" w:rsidRPr="00344BAA" w:rsidRDefault="005347AE" w:rsidP="005347AE">
            <w:pPr>
              <w:widowControl/>
              <w:autoSpaceDE/>
              <w:autoSpaceDN/>
              <w:jc w:val="center"/>
              <w:rPr>
                <w:color w:val="000000"/>
                <w:sz w:val="20"/>
                <w:szCs w:val="20"/>
                <w:lang w:bidi="ar-SA"/>
              </w:rPr>
            </w:pPr>
            <w:r w:rsidRPr="00344BAA">
              <w:rPr>
                <w:color w:val="000000"/>
                <w:sz w:val="20"/>
                <w:szCs w:val="20"/>
              </w:rPr>
              <w:t>0,04</w:t>
            </w:r>
          </w:p>
        </w:tc>
        <w:tc>
          <w:tcPr>
            <w:tcW w:w="295" w:type="pct"/>
            <w:shd w:val="clear" w:color="auto" w:fill="auto"/>
            <w:vAlign w:val="center"/>
            <w:hideMark/>
          </w:tcPr>
          <w:p w14:paraId="232BA59E" w14:textId="65116B44" w:rsidR="005347AE" w:rsidRPr="00344BAA" w:rsidRDefault="005347AE" w:rsidP="005347AE">
            <w:pPr>
              <w:widowControl/>
              <w:autoSpaceDE/>
              <w:autoSpaceDN/>
              <w:jc w:val="center"/>
              <w:rPr>
                <w:color w:val="000000"/>
                <w:sz w:val="20"/>
                <w:szCs w:val="20"/>
                <w:lang w:bidi="ar-SA"/>
              </w:rPr>
            </w:pPr>
            <w:r w:rsidRPr="00344BAA">
              <w:rPr>
                <w:color w:val="000000"/>
                <w:sz w:val="20"/>
                <w:szCs w:val="20"/>
              </w:rPr>
              <w:t>0,04</w:t>
            </w:r>
          </w:p>
        </w:tc>
        <w:tc>
          <w:tcPr>
            <w:tcW w:w="295" w:type="pct"/>
            <w:shd w:val="clear" w:color="auto" w:fill="auto"/>
            <w:vAlign w:val="center"/>
            <w:hideMark/>
          </w:tcPr>
          <w:p w14:paraId="5C7D7038" w14:textId="6C62CBBD" w:rsidR="005347AE" w:rsidRPr="00344BAA" w:rsidRDefault="005347AE" w:rsidP="005347AE">
            <w:pPr>
              <w:widowControl/>
              <w:autoSpaceDE/>
              <w:autoSpaceDN/>
              <w:jc w:val="center"/>
              <w:rPr>
                <w:color w:val="000000"/>
                <w:sz w:val="20"/>
                <w:szCs w:val="20"/>
                <w:lang w:bidi="ar-SA"/>
              </w:rPr>
            </w:pPr>
            <w:r w:rsidRPr="00344BAA">
              <w:rPr>
                <w:color w:val="000000"/>
                <w:sz w:val="20"/>
                <w:szCs w:val="20"/>
              </w:rPr>
              <w:t>0,04</w:t>
            </w:r>
          </w:p>
        </w:tc>
        <w:tc>
          <w:tcPr>
            <w:tcW w:w="294" w:type="pct"/>
            <w:shd w:val="clear" w:color="auto" w:fill="auto"/>
            <w:vAlign w:val="center"/>
            <w:hideMark/>
          </w:tcPr>
          <w:p w14:paraId="5346FBAB" w14:textId="19238497" w:rsidR="005347AE" w:rsidRPr="00344BAA" w:rsidRDefault="005347AE" w:rsidP="005347AE">
            <w:pPr>
              <w:widowControl/>
              <w:autoSpaceDE/>
              <w:autoSpaceDN/>
              <w:jc w:val="center"/>
              <w:rPr>
                <w:color w:val="000000"/>
                <w:sz w:val="20"/>
                <w:szCs w:val="20"/>
                <w:lang w:bidi="ar-SA"/>
              </w:rPr>
            </w:pPr>
            <w:r w:rsidRPr="00344BAA">
              <w:rPr>
                <w:color w:val="000000"/>
                <w:sz w:val="20"/>
                <w:szCs w:val="20"/>
              </w:rPr>
              <w:t>0,04</w:t>
            </w:r>
          </w:p>
        </w:tc>
        <w:tc>
          <w:tcPr>
            <w:tcW w:w="295" w:type="pct"/>
            <w:shd w:val="clear" w:color="auto" w:fill="auto"/>
            <w:vAlign w:val="center"/>
            <w:hideMark/>
          </w:tcPr>
          <w:p w14:paraId="6531BB77" w14:textId="289DC0F5" w:rsidR="005347AE" w:rsidRPr="00344BAA" w:rsidRDefault="005347AE" w:rsidP="005347AE">
            <w:pPr>
              <w:widowControl/>
              <w:autoSpaceDE/>
              <w:autoSpaceDN/>
              <w:jc w:val="center"/>
              <w:rPr>
                <w:color w:val="000000"/>
                <w:sz w:val="20"/>
                <w:szCs w:val="20"/>
                <w:lang w:bidi="ar-SA"/>
              </w:rPr>
            </w:pPr>
            <w:r w:rsidRPr="00344BAA">
              <w:rPr>
                <w:color w:val="000000"/>
                <w:sz w:val="20"/>
                <w:szCs w:val="20"/>
              </w:rPr>
              <w:t>0,04</w:t>
            </w:r>
          </w:p>
        </w:tc>
        <w:tc>
          <w:tcPr>
            <w:tcW w:w="295" w:type="pct"/>
            <w:shd w:val="clear" w:color="auto" w:fill="auto"/>
            <w:vAlign w:val="center"/>
            <w:hideMark/>
          </w:tcPr>
          <w:p w14:paraId="3FF1B719" w14:textId="6CB2761F" w:rsidR="005347AE" w:rsidRPr="00344BAA" w:rsidRDefault="005347AE" w:rsidP="005347AE">
            <w:pPr>
              <w:widowControl/>
              <w:autoSpaceDE/>
              <w:autoSpaceDN/>
              <w:jc w:val="center"/>
              <w:rPr>
                <w:color w:val="000000"/>
                <w:sz w:val="20"/>
                <w:szCs w:val="20"/>
                <w:lang w:bidi="ar-SA"/>
              </w:rPr>
            </w:pPr>
            <w:r w:rsidRPr="00344BAA">
              <w:rPr>
                <w:color w:val="000000"/>
                <w:sz w:val="20"/>
                <w:szCs w:val="20"/>
              </w:rPr>
              <w:t>0,04</w:t>
            </w:r>
          </w:p>
        </w:tc>
        <w:tc>
          <w:tcPr>
            <w:tcW w:w="295" w:type="pct"/>
            <w:shd w:val="clear" w:color="auto" w:fill="auto"/>
            <w:vAlign w:val="center"/>
            <w:hideMark/>
          </w:tcPr>
          <w:p w14:paraId="3709FF04" w14:textId="32A3F995" w:rsidR="005347AE" w:rsidRPr="00344BAA" w:rsidRDefault="005347AE" w:rsidP="005347AE">
            <w:pPr>
              <w:widowControl/>
              <w:autoSpaceDE/>
              <w:autoSpaceDN/>
              <w:jc w:val="center"/>
              <w:rPr>
                <w:color w:val="000000"/>
                <w:sz w:val="20"/>
                <w:szCs w:val="20"/>
                <w:lang w:bidi="ar-SA"/>
              </w:rPr>
            </w:pPr>
            <w:r w:rsidRPr="00344BAA">
              <w:rPr>
                <w:color w:val="000000"/>
                <w:sz w:val="20"/>
                <w:szCs w:val="20"/>
              </w:rPr>
              <w:t>0,04</w:t>
            </w:r>
          </w:p>
        </w:tc>
        <w:tc>
          <w:tcPr>
            <w:tcW w:w="443" w:type="pct"/>
            <w:shd w:val="clear" w:color="auto" w:fill="auto"/>
            <w:vAlign w:val="center"/>
            <w:hideMark/>
          </w:tcPr>
          <w:p w14:paraId="15891A7E" w14:textId="4574D5B6" w:rsidR="005347AE" w:rsidRPr="00344BAA" w:rsidRDefault="005347AE" w:rsidP="005347AE">
            <w:pPr>
              <w:widowControl/>
              <w:autoSpaceDE/>
              <w:autoSpaceDN/>
              <w:jc w:val="center"/>
              <w:rPr>
                <w:color w:val="000000"/>
                <w:sz w:val="20"/>
                <w:szCs w:val="20"/>
                <w:lang w:bidi="ar-SA"/>
              </w:rPr>
            </w:pPr>
            <w:r w:rsidRPr="00344BAA">
              <w:rPr>
                <w:color w:val="000000"/>
                <w:sz w:val="20"/>
                <w:szCs w:val="20"/>
              </w:rPr>
              <w:t>0,04</w:t>
            </w:r>
          </w:p>
        </w:tc>
      </w:tr>
      <w:tr w:rsidR="005347AE" w:rsidRPr="00344BAA" w14:paraId="21B4BEB1" w14:textId="77777777" w:rsidTr="003A0E13">
        <w:trPr>
          <w:cantSplit/>
          <w:trHeight w:val="23"/>
          <w:tblHeader/>
        </w:trPr>
        <w:tc>
          <w:tcPr>
            <w:tcW w:w="987" w:type="pct"/>
            <w:vMerge/>
            <w:shd w:val="clear" w:color="auto" w:fill="auto"/>
            <w:vAlign w:val="center"/>
            <w:hideMark/>
          </w:tcPr>
          <w:p w14:paraId="01FD4F47" w14:textId="77777777" w:rsidR="005347AE" w:rsidRPr="00344BAA" w:rsidRDefault="005347AE" w:rsidP="005347AE">
            <w:pPr>
              <w:widowControl/>
              <w:autoSpaceDE/>
              <w:autoSpaceDN/>
              <w:rPr>
                <w:color w:val="000000"/>
                <w:sz w:val="20"/>
                <w:szCs w:val="20"/>
                <w:lang w:bidi="ar-SA"/>
              </w:rPr>
            </w:pPr>
          </w:p>
        </w:tc>
        <w:tc>
          <w:tcPr>
            <w:tcW w:w="326" w:type="pct"/>
            <w:shd w:val="clear" w:color="auto" w:fill="auto"/>
            <w:vAlign w:val="center"/>
            <w:hideMark/>
          </w:tcPr>
          <w:p w14:paraId="6DD70E16" w14:textId="77777777" w:rsidR="005347AE" w:rsidRPr="00344BAA" w:rsidRDefault="005347AE" w:rsidP="005347AE">
            <w:pPr>
              <w:widowControl/>
              <w:autoSpaceDE/>
              <w:autoSpaceDN/>
              <w:jc w:val="center"/>
              <w:rPr>
                <w:color w:val="000000"/>
                <w:sz w:val="20"/>
                <w:szCs w:val="20"/>
                <w:lang w:bidi="ar-SA"/>
              </w:rPr>
            </w:pPr>
            <w:r w:rsidRPr="00344BAA">
              <w:rPr>
                <w:color w:val="000000"/>
                <w:sz w:val="20"/>
                <w:szCs w:val="20"/>
                <w:lang w:bidi="ar-SA"/>
              </w:rPr>
              <w:t>%</w:t>
            </w:r>
          </w:p>
        </w:tc>
        <w:tc>
          <w:tcPr>
            <w:tcW w:w="296" w:type="pct"/>
            <w:shd w:val="clear" w:color="auto" w:fill="auto"/>
            <w:vAlign w:val="center"/>
            <w:hideMark/>
          </w:tcPr>
          <w:p w14:paraId="50C2BD7A" w14:textId="1F9AC85D" w:rsidR="005347AE" w:rsidRPr="00344BAA" w:rsidRDefault="005347AE" w:rsidP="005347AE">
            <w:pPr>
              <w:widowControl/>
              <w:autoSpaceDE/>
              <w:autoSpaceDN/>
              <w:jc w:val="center"/>
              <w:rPr>
                <w:color w:val="000000"/>
                <w:sz w:val="20"/>
                <w:szCs w:val="20"/>
                <w:lang w:bidi="ar-SA"/>
              </w:rPr>
            </w:pPr>
            <w:r w:rsidRPr="00344BAA">
              <w:rPr>
                <w:color w:val="000000"/>
                <w:sz w:val="20"/>
                <w:szCs w:val="20"/>
              </w:rPr>
              <w:t>31,60%</w:t>
            </w:r>
          </w:p>
        </w:tc>
        <w:tc>
          <w:tcPr>
            <w:tcW w:w="295" w:type="pct"/>
            <w:shd w:val="clear" w:color="auto" w:fill="auto"/>
            <w:vAlign w:val="center"/>
            <w:hideMark/>
          </w:tcPr>
          <w:p w14:paraId="59EBC9A9" w14:textId="37E866B5" w:rsidR="005347AE" w:rsidRPr="00344BAA" w:rsidRDefault="005347AE" w:rsidP="005347AE">
            <w:pPr>
              <w:widowControl/>
              <w:autoSpaceDE/>
              <w:autoSpaceDN/>
              <w:jc w:val="center"/>
              <w:rPr>
                <w:color w:val="000000"/>
                <w:sz w:val="20"/>
                <w:szCs w:val="20"/>
                <w:lang w:bidi="ar-SA"/>
              </w:rPr>
            </w:pPr>
            <w:r w:rsidRPr="00344BAA">
              <w:rPr>
                <w:color w:val="000000"/>
                <w:sz w:val="20"/>
                <w:szCs w:val="20"/>
              </w:rPr>
              <w:t>31,82%</w:t>
            </w:r>
          </w:p>
        </w:tc>
        <w:tc>
          <w:tcPr>
            <w:tcW w:w="295" w:type="pct"/>
            <w:shd w:val="clear" w:color="auto" w:fill="auto"/>
            <w:vAlign w:val="center"/>
            <w:hideMark/>
          </w:tcPr>
          <w:p w14:paraId="45A43827" w14:textId="7B1A3BBD" w:rsidR="005347AE" w:rsidRPr="00344BAA" w:rsidRDefault="005347AE" w:rsidP="005347AE">
            <w:pPr>
              <w:widowControl/>
              <w:autoSpaceDE/>
              <w:autoSpaceDN/>
              <w:jc w:val="center"/>
              <w:rPr>
                <w:color w:val="000000"/>
                <w:sz w:val="20"/>
                <w:szCs w:val="20"/>
                <w:lang w:bidi="ar-SA"/>
              </w:rPr>
            </w:pPr>
            <w:r w:rsidRPr="00344BAA">
              <w:rPr>
                <w:color w:val="000000"/>
                <w:sz w:val="20"/>
                <w:szCs w:val="20"/>
              </w:rPr>
              <w:t>32,03%</w:t>
            </w:r>
          </w:p>
        </w:tc>
        <w:tc>
          <w:tcPr>
            <w:tcW w:w="294" w:type="pct"/>
            <w:shd w:val="clear" w:color="auto" w:fill="auto"/>
            <w:vAlign w:val="center"/>
            <w:hideMark/>
          </w:tcPr>
          <w:p w14:paraId="480B0F40" w14:textId="26C8DE58" w:rsidR="005347AE" w:rsidRPr="00344BAA" w:rsidRDefault="005347AE" w:rsidP="005347AE">
            <w:pPr>
              <w:widowControl/>
              <w:autoSpaceDE/>
              <w:autoSpaceDN/>
              <w:jc w:val="center"/>
              <w:rPr>
                <w:color w:val="000000"/>
                <w:sz w:val="20"/>
                <w:szCs w:val="20"/>
                <w:lang w:bidi="ar-SA"/>
              </w:rPr>
            </w:pPr>
            <w:r w:rsidRPr="00344BAA">
              <w:rPr>
                <w:color w:val="000000"/>
                <w:sz w:val="20"/>
                <w:szCs w:val="20"/>
              </w:rPr>
              <w:t>32,25%</w:t>
            </w:r>
          </w:p>
        </w:tc>
        <w:tc>
          <w:tcPr>
            <w:tcW w:w="295" w:type="pct"/>
            <w:shd w:val="clear" w:color="auto" w:fill="auto"/>
            <w:vAlign w:val="center"/>
            <w:hideMark/>
          </w:tcPr>
          <w:p w14:paraId="6B54F758" w14:textId="31B613D5" w:rsidR="005347AE" w:rsidRPr="00344BAA" w:rsidRDefault="005347AE" w:rsidP="005347AE">
            <w:pPr>
              <w:widowControl/>
              <w:autoSpaceDE/>
              <w:autoSpaceDN/>
              <w:jc w:val="center"/>
              <w:rPr>
                <w:color w:val="000000"/>
                <w:sz w:val="20"/>
                <w:szCs w:val="20"/>
                <w:lang w:bidi="ar-SA"/>
              </w:rPr>
            </w:pPr>
            <w:r w:rsidRPr="00344BAA">
              <w:rPr>
                <w:color w:val="000000"/>
                <w:sz w:val="20"/>
                <w:szCs w:val="20"/>
              </w:rPr>
              <w:t>32,47%</w:t>
            </w:r>
          </w:p>
        </w:tc>
        <w:tc>
          <w:tcPr>
            <w:tcW w:w="295" w:type="pct"/>
            <w:shd w:val="clear" w:color="auto" w:fill="auto"/>
            <w:vAlign w:val="center"/>
            <w:hideMark/>
          </w:tcPr>
          <w:p w14:paraId="35A1D6CB" w14:textId="3C515A09" w:rsidR="005347AE" w:rsidRPr="00344BAA" w:rsidRDefault="005347AE" w:rsidP="005347AE">
            <w:pPr>
              <w:widowControl/>
              <w:autoSpaceDE/>
              <w:autoSpaceDN/>
              <w:jc w:val="center"/>
              <w:rPr>
                <w:color w:val="000000"/>
                <w:sz w:val="20"/>
                <w:szCs w:val="20"/>
                <w:lang w:bidi="ar-SA"/>
              </w:rPr>
            </w:pPr>
            <w:r w:rsidRPr="00344BAA">
              <w:rPr>
                <w:color w:val="000000"/>
                <w:sz w:val="20"/>
                <w:szCs w:val="20"/>
              </w:rPr>
              <w:t>32,69%</w:t>
            </w:r>
          </w:p>
        </w:tc>
        <w:tc>
          <w:tcPr>
            <w:tcW w:w="295" w:type="pct"/>
            <w:shd w:val="clear" w:color="auto" w:fill="auto"/>
            <w:vAlign w:val="center"/>
            <w:hideMark/>
          </w:tcPr>
          <w:p w14:paraId="1CB9EBE9" w14:textId="19099848" w:rsidR="005347AE" w:rsidRPr="00344BAA" w:rsidRDefault="005347AE" w:rsidP="005347AE">
            <w:pPr>
              <w:widowControl/>
              <w:autoSpaceDE/>
              <w:autoSpaceDN/>
              <w:jc w:val="center"/>
              <w:rPr>
                <w:color w:val="000000"/>
                <w:sz w:val="20"/>
                <w:szCs w:val="20"/>
                <w:lang w:bidi="ar-SA"/>
              </w:rPr>
            </w:pPr>
            <w:r w:rsidRPr="00344BAA">
              <w:rPr>
                <w:color w:val="000000"/>
                <w:sz w:val="20"/>
                <w:szCs w:val="20"/>
              </w:rPr>
              <w:t>32,91%</w:t>
            </w:r>
          </w:p>
        </w:tc>
        <w:tc>
          <w:tcPr>
            <w:tcW w:w="294" w:type="pct"/>
            <w:shd w:val="clear" w:color="auto" w:fill="auto"/>
            <w:vAlign w:val="center"/>
            <w:hideMark/>
          </w:tcPr>
          <w:p w14:paraId="239C0C08" w14:textId="1768BD98" w:rsidR="005347AE" w:rsidRPr="00344BAA" w:rsidRDefault="005347AE" w:rsidP="005347AE">
            <w:pPr>
              <w:widowControl/>
              <w:autoSpaceDE/>
              <w:autoSpaceDN/>
              <w:jc w:val="center"/>
              <w:rPr>
                <w:color w:val="000000"/>
                <w:sz w:val="20"/>
                <w:szCs w:val="20"/>
                <w:lang w:bidi="ar-SA"/>
              </w:rPr>
            </w:pPr>
            <w:r w:rsidRPr="00344BAA">
              <w:rPr>
                <w:color w:val="000000"/>
                <w:sz w:val="20"/>
                <w:szCs w:val="20"/>
              </w:rPr>
              <w:t>33,13%</w:t>
            </w:r>
          </w:p>
        </w:tc>
        <w:tc>
          <w:tcPr>
            <w:tcW w:w="295" w:type="pct"/>
            <w:shd w:val="clear" w:color="auto" w:fill="auto"/>
            <w:vAlign w:val="center"/>
            <w:hideMark/>
          </w:tcPr>
          <w:p w14:paraId="34866633" w14:textId="71B0038F" w:rsidR="005347AE" w:rsidRPr="00344BAA" w:rsidRDefault="005347AE" w:rsidP="005347AE">
            <w:pPr>
              <w:widowControl/>
              <w:autoSpaceDE/>
              <w:autoSpaceDN/>
              <w:jc w:val="center"/>
              <w:rPr>
                <w:color w:val="000000"/>
                <w:sz w:val="20"/>
                <w:szCs w:val="20"/>
                <w:lang w:bidi="ar-SA"/>
              </w:rPr>
            </w:pPr>
            <w:r w:rsidRPr="00344BAA">
              <w:rPr>
                <w:color w:val="000000"/>
                <w:sz w:val="20"/>
                <w:szCs w:val="20"/>
              </w:rPr>
              <w:t>33,35%</w:t>
            </w:r>
          </w:p>
        </w:tc>
        <w:tc>
          <w:tcPr>
            <w:tcW w:w="295" w:type="pct"/>
            <w:shd w:val="clear" w:color="auto" w:fill="auto"/>
            <w:vAlign w:val="center"/>
            <w:hideMark/>
          </w:tcPr>
          <w:p w14:paraId="230B7D75" w14:textId="043287DA" w:rsidR="005347AE" w:rsidRPr="00344BAA" w:rsidRDefault="005347AE" w:rsidP="005347AE">
            <w:pPr>
              <w:widowControl/>
              <w:autoSpaceDE/>
              <w:autoSpaceDN/>
              <w:jc w:val="center"/>
              <w:rPr>
                <w:color w:val="000000"/>
                <w:sz w:val="20"/>
                <w:szCs w:val="20"/>
                <w:lang w:bidi="ar-SA"/>
              </w:rPr>
            </w:pPr>
            <w:r w:rsidRPr="00344BAA">
              <w:rPr>
                <w:color w:val="000000"/>
                <w:sz w:val="20"/>
                <w:szCs w:val="20"/>
              </w:rPr>
              <w:t>33,57%</w:t>
            </w:r>
          </w:p>
        </w:tc>
        <w:tc>
          <w:tcPr>
            <w:tcW w:w="295" w:type="pct"/>
            <w:shd w:val="clear" w:color="auto" w:fill="auto"/>
            <w:vAlign w:val="center"/>
            <w:hideMark/>
          </w:tcPr>
          <w:p w14:paraId="0AD8BD8F" w14:textId="086B62FB" w:rsidR="005347AE" w:rsidRPr="00344BAA" w:rsidRDefault="005347AE" w:rsidP="005347AE">
            <w:pPr>
              <w:widowControl/>
              <w:autoSpaceDE/>
              <w:autoSpaceDN/>
              <w:jc w:val="center"/>
              <w:rPr>
                <w:color w:val="000000"/>
                <w:sz w:val="20"/>
                <w:szCs w:val="20"/>
                <w:lang w:bidi="ar-SA"/>
              </w:rPr>
            </w:pPr>
            <w:r w:rsidRPr="00344BAA">
              <w:rPr>
                <w:color w:val="000000"/>
                <w:sz w:val="20"/>
                <w:szCs w:val="20"/>
              </w:rPr>
              <w:t>33,79%</w:t>
            </w:r>
          </w:p>
        </w:tc>
        <w:tc>
          <w:tcPr>
            <w:tcW w:w="443" w:type="pct"/>
            <w:shd w:val="clear" w:color="auto" w:fill="auto"/>
            <w:vAlign w:val="center"/>
            <w:hideMark/>
          </w:tcPr>
          <w:p w14:paraId="37ECD870" w14:textId="74F192D5" w:rsidR="005347AE" w:rsidRPr="00344BAA" w:rsidRDefault="005347AE" w:rsidP="005347AE">
            <w:pPr>
              <w:widowControl/>
              <w:autoSpaceDE/>
              <w:autoSpaceDN/>
              <w:jc w:val="center"/>
              <w:rPr>
                <w:color w:val="000000"/>
                <w:sz w:val="20"/>
                <w:szCs w:val="20"/>
                <w:lang w:bidi="ar-SA"/>
              </w:rPr>
            </w:pPr>
            <w:r w:rsidRPr="00344BAA">
              <w:rPr>
                <w:color w:val="000000"/>
                <w:sz w:val="20"/>
                <w:szCs w:val="20"/>
              </w:rPr>
              <w:t>34,01%</w:t>
            </w:r>
          </w:p>
        </w:tc>
      </w:tr>
      <w:tr w:rsidR="005347AE" w:rsidRPr="00344BAA" w14:paraId="0410C4CD" w14:textId="77777777" w:rsidTr="0048772E">
        <w:trPr>
          <w:cantSplit/>
          <w:trHeight w:val="23"/>
          <w:tblHeader/>
        </w:trPr>
        <w:tc>
          <w:tcPr>
            <w:tcW w:w="987" w:type="pct"/>
            <w:shd w:val="clear" w:color="auto" w:fill="auto"/>
            <w:vAlign w:val="center"/>
            <w:hideMark/>
          </w:tcPr>
          <w:p w14:paraId="2E04476C" w14:textId="77777777" w:rsidR="005347AE" w:rsidRPr="00344BAA" w:rsidRDefault="005347AE" w:rsidP="005347AE">
            <w:pPr>
              <w:widowControl/>
              <w:autoSpaceDE/>
              <w:autoSpaceDN/>
              <w:rPr>
                <w:color w:val="000000"/>
                <w:sz w:val="20"/>
                <w:szCs w:val="20"/>
                <w:lang w:bidi="ar-SA"/>
              </w:rPr>
            </w:pPr>
            <w:r w:rsidRPr="00344BAA">
              <w:rPr>
                <w:color w:val="000000"/>
                <w:sz w:val="20"/>
                <w:szCs w:val="20"/>
                <w:lang w:bidi="ar-SA"/>
              </w:rPr>
              <w:t>Присоединенная расчетная нагрузка</w:t>
            </w:r>
          </w:p>
        </w:tc>
        <w:tc>
          <w:tcPr>
            <w:tcW w:w="326" w:type="pct"/>
            <w:shd w:val="clear" w:color="auto" w:fill="auto"/>
            <w:vAlign w:val="center"/>
            <w:hideMark/>
          </w:tcPr>
          <w:p w14:paraId="7534B9C5" w14:textId="77777777" w:rsidR="005347AE" w:rsidRPr="00344BAA" w:rsidRDefault="005347AE" w:rsidP="005347AE">
            <w:pPr>
              <w:widowControl/>
              <w:autoSpaceDE/>
              <w:autoSpaceDN/>
              <w:jc w:val="center"/>
              <w:rPr>
                <w:color w:val="000000"/>
                <w:sz w:val="20"/>
                <w:szCs w:val="20"/>
                <w:lang w:bidi="ar-SA"/>
              </w:rPr>
            </w:pPr>
            <w:r w:rsidRPr="00344BAA">
              <w:rPr>
                <w:color w:val="000000"/>
                <w:sz w:val="20"/>
                <w:szCs w:val="20"/>
                <w:lang w:bidi="ar-SA"/>
              </w:rPr>
              <w:t>Гкал/час</w:t>
            </w:r>
          </w:p>
        </w:tc>
        <w:tc>
          <w:tcPr>
            <w:tcW w:w="296" w:type="pct"/>
            <w:shd w:val="clear" w:color="auto" w:fill="auto"/>
            <w:vAlign w:val="center"/>
            <w:hideMark/>
          </w:tcPr>
          <w:p w14:paraId="4382E73E" w14:textId="3C705699" w:rsidR="005347AE" w:rsidRPr="00344BAA" w:rsidRDefault="005347AE" w:rsidP="005347AE">
            <w:pPr>
              <w:widowControl/>
              <w:autoSpaceDE/>
              <w:autoSpaceDN/>
              <w:jc w:val="center"/>
              <w:rPr>
                <w:color w:val="000000"/>
                <w:sz w:val="20"/>
                <w:szCs w:val="20"/>
                <w:lang w:bidi="ar-SA"/>
              </w:rPr>
            </w:pPr>
            <w:r w:rsidRPr="00344BAA">
              <w:rPr>
                <w:color w:val="000000"/>
                <w:sz w:val="20"/>
                <w:szCs w:val="20"/>
              </w:rPr>
              <w:t>0,08</w:t>
            </w:r>
          </w:p>
        </w:tc>
        <w:tc>
          <w:tcPr>
            <w:tcW w:w="295" w:type="pct"/>
            <w:shd w:val="clear" w:color="auto" w:fill="auto"/>
            <w:vAlign w:val="center"/>
            <w:hideMark/>
          </w:tcPr>
          <w:p w14:paraId="0FEE20AD" w14:textId="565D3AA0" w:rsidR="005347AE" w:rsidRPr="00344BAA" w:rsidRDefault="005347AE" w:rsidP="005347AE">
            <w:pPr>
              <w:widowControl/>
              <w:autoSpaceDE/>
              <w:autoSpaceDN/>
              <w:jc w:val="center"/>
              <w:rPr>
                <w:color w:val="000000"/>
                <w:sz w:val="20"/>
                <w:szCs w:val="20"/>
                <w:lang w:bidi="ar-SA"/>
              </w:rPr>
            </w:pPr>
            <w:r w:rsidRPr="00344BAA">
              <w:rPr>
                <w:color w:val="000000"/>
                <w:sz w:val="20"/>
                <w:szCs w:val="20"/>
              </w:rPr>
              <w:t>0,08</w:t>
            </w:r>
          </w:p>
        </w:tc>
        <w:tc>
          <w:tcPr>
            <w:tcW w:w="295" w:type="pct"/>
            <w:shd w:val="clear" w:color="auto" w:fill="auto"/>
            <w:vAlign w:val="center"/>
            <w:hideMark/>
          </w:tcPr>
          <w:p w14:paraId="3D684D96" w14:textId="5BA91B35" w:rsidR="005347AE" w:rsidRPr="00344BAA" w:rsidRDefault="005347AE" w:rsidP="005347AE">
            <w:pPr>
              <w:widowControl/>
              <w:autoSpaceDE/>
              <w:autoSpaceDN/>
              <w:jc w:val="center"/>
              <w:rPr>
                <w:color w:val="000000"/>
                <w:sz w:val="20"/>
                <w:szCs w:val="20"/>
                <w:lang w:bidi="ar-SA"/>
              </w:rPr>
            </w:pPr>
            <w:r w:rsidRPr="00344BAA">
              <w:rPr>
                <w:color w:val="000000"/>
                <w:sz w:val="20"/>
                <w:szCs w:val="20"/>
              </w:rPr>
              <w:t>0,08</w:t>
            </w:r>
          </w:p>
        </w:tc>
        <w:tc>
          <w:tcPr>
            <w:tcW w:w="294" w:type="pct"/>
            <w:shd w:val="clear" w:color="auto" w:fill="auto"/>
            <w:vAlign w:val="center"/>
            <w:hideMark/>
          </w:tcPr>
          <w:p w14:paraId="65754AEE" w14:textId="7E165525" w:rsidR="005347AE" w:rsidRPr="00344BAA" w:rsidRDefault="005347AE" w:rsidP="005347AE">
            <w:pPr>
              <w:widowControl/>
              <w:autoSpaceDE/>
              <w:autoSpaceDN/>
              <w:jc w:val="center"/>
              <w:rPr>
                <w:color w:val="000000"/>
                <w:sz w:val="20"/>
                <w:szCs w:val="20"/>
                <w:lang w:bidi="ar-SA"/>
              </w:rPr>
            </w:pPr>
            <w:r w:rsidRPr="00344BAA">
              <w:rPr>
                <w:color w:val="000000"/>
                <w:sz w:val="20"/>
                <w:szCs w:val="20"/>
              </w:rPr>
              <w:t>0,08</w:t>
            </w:r>
          </w:p>
        </w:tc>
        <w:tc>
          <w:tcPr>
            <w:tcW w:w="295" w:type="pct"/>
            <w:shd w:val="clear" w:color="auto" w:fill="auto"/>
            <w:vAlign w:val="center"/>
            <w:hideMark/>
          </w:tcPr>
          <w:p w14:paraId="5FC88BB0" w14:textId="18A5950A" w:rsidR="005347AE" w:rsidRPr="00344BAA" w:rsidRDefault="005347AE" w:rsidP="005347AE">
            <w:pPr>
              <w:widowControl/>
              <w:autoSpaceDE/>
              <w:autoSpaceDN/>
              <w:jc w:val="center"/>
              <w:rPr>
                <w:color w:val="000000"/>
                <w:sz w:val="20"/>
                <w:szCs w:val="20"/>
                <w:lang w:bidi="ar-SA"/>
              </w:rPr>
            </w:pPr>
            <w:r w:rsidRPr="00344BAA">
              <w:rPr>
                <w:color w:val="000000"/>
                <w:sz w:val="20"/>
                <w:szCs w:val="20"/>
              </w:rPr>
              <w:t>0,08</w:t>
            </w:r>
          </w:p>
        </w:tc>
        <w:tc>
          <w:tcPr>
            <w:tcW w:w="295" w:type="pct"/>
            <w:shd w:val="clear" w:color="auto" w:fill="auto"/>
            <w:vAlign w:val="center"/>
            <w:hideMark/>
          </w:tcPr>
          <w:p w14:paraId="2BA3C91D" w14:textId="5285FD09" w:rsidR="005347AE" w:rsidRPr="00344BAA" w:rsidRDefault="005347AE" w:rsidP="005347AE">
            <w:pPr>
              <w:widowControl/>
              <w:autoSpaceDE/>
              <w:autoSpaceDN/>
              <w:jc w:val="center"/>
              <w:rPr>
                <w:color w:val="000000"/>
                <w:sz w:val="20"/>
                <w:szCs w:val="20"/>
                <w:lang w:bidi="ar-SA"/>
              </w:rPr>
            </w:pPr>
            <w:r w:rsidRPr="00344BAA">
              <w:rPr>
                <w:color w:val="000000"/>
                <w:sz w:val="20"/>
                <w:szCs w:val="20"/>
              </w:rPr>
              <w:t>0,08</w:t>
            </w:r>
          </w:p>
        </w:tc>
        <w:tc>
          <w:tcPr>
            <w:tcW w:w="295" w:type="pct"/>
            <w:shd w:val="clear" w:color="auto" w:fill="auto"/>
            <w:vAlign w:val="center"/>
            <w:hideMark/>
          </w:tcPr>
          <w:p w14:paraId="45671FC6" w14:textId="07437344" w:rsidR="005347AE" w:rsidRPr="00344BAA" w:rsidRDefault="005347AE" w:rsidP="005347AE">
            <w:pPr>
              <w:widowControl/>
              <w:autoSpaceDE/>
              <w:autoSpaceDN/>
              <w:jc w:val="center"/>
              <w:rPr>
                <w:color w:val="000000"/>
                <w:sz w:val="20"/>
                <w:szCs w:val="20"/>
                <w:lang w:bidi="ar-SA"/>
              </w:rPr>
            </w:pPr>
            <w:r w:rsidRPr="00344BAA">
              <w:rPr>
                <w:color w:val="000000"/>
                <w:sz w:val="20"/>
                <w:szCs w:val="20"/>
              </w:rPr>
              <w:t>0,08</w:t>
            </w:r>
          </w:p>
        </w:tc>
        <w:tc>
          <w:tcPr>
            <w:tcW w:w="294" w:type="pct"/>
            <w:shd w:val="clear" w:color="auto" w:fill="auto"/>
            <w:vAlign w:val="center"/>
            <w:hideMark/>
          </w:tcPr>
          <w:p w14:paraId="203AB849" w14:textId="2688C4D5" w:rsidR="005347AE" w:rsidRPr="00344BAA" w:rsidRDefault="005347AE" w:rsidP="005347AE">
            <w:pPr>
              <w:widowControl/>
              <w:autoSpaceDE/>
              <w:autoSpaceDN/>
              <w:jc w:val="center"/>
              <w:rPr>
                <w:color w:val="000000"/>
                <w:sz w:val="20"/>
                <w:szCs w:val="20"/>
                <w:lang w:bidi="ar-SA"/>
              </w:rPr>
            </w:pPr>
            <w:r w:rsidRPr="00344BAA">
              <w:rPr>
                <w:color w:val="000000"/>
                <w:sz w:val="20"/>
                <w:szCs w:val="20"/>
              </w:rPr>
              <w:t>0,08</w:t>
            </w:r>
          </w:p>
        </w:tc>
        <w:tc>
          <w:tcPr>
            <w:tcW w:w="295" w:type="pct"/>
            <w:shd w:val="clear" w:color="auto" w:fill="auto"/>
            <w:vAlign w:val="center"/>
            <w:hideMark/>
          </w:tcPr>
          <w:p w14:paraId="07BC9BB2" w14:textId="114B9D75" w:rsidR="005347AE" w:rsidRPr="00344BAA" w:rsidRDefault="005347AE" w:rsidP="005347AE">
            <w:pPr>
              <w:widowControl/>
              <w:autoSpaceDE/>
              <w:autoSpaceDN/>
              <w:jc w:val="center"/>
              <w:rPr>
                <w:color w:val="000000"/>
                <w:sz w:val="20"/>
                <w:szCs w:val="20"/>
                <w:lang w:bidi="ar-SA"/>
              </w:rPr>
            </w:pPr>
            <w:r w:rsidRPr="00344BAA">
              <w:rPr>
                <w:color w:val="000000"/>
                <w:sz w:val="20"/>
                <w:szCs w:val="20"/>
              </w:rPr>
              <w:t>0,08</w:t>
            </w:r>
          </w:p>
        </w:tc>
        <w:tc>
          <w:tcPr>
            <w:tcW w:w="295" w:type="pct"/>
            <w:shd w:val="clear" w:color="auto" w:fill="auto"/>
            <w:vAlign w:val="center"/>
            <w:hideMark/>
          </w:tcPr>
          <w:p w14:paraId="69ADA09A" w14:textId="7B8AAA9D" w:rsidR="005347AE" w:rsidRPr="00344BAA" w:rsidRDefault="005347AE" w:rsidP="005347AE">
            <w:pPr>
              <w:widowControl/>
              <w:autoSpaceDE/>
              <w:autoSpaceDN/>
              <w:jc w:val="center"/>
              <w:rPr>
                <w:color w:val="000000"/>
                <w:sz w:val="20"/>
                <w:szCs w:val="20"/>
                <w:lang w:bidi="ar-SA"/>
              </w:rPr>
            </w:pPr>
            <w:r w:rsidRPr="00344BAA">
              <w:rPr>
                <w:color w:val="000000"/>
                <w:sz w:val="20"/>
                <w:szCs w:val="20"/>
              </w:rPr>
              <w:t>0,08</w:t>
            </w:r>
          </w:p>
        </w:tc>
        <w:tc>
          <w:tcPr>
            <w:tcW w:w="295" w:type="pct"/>
            <w:shd w:val="clear" w:color="auto" w:fill="auto"/>
            <w:vAlign w:val="center"/>
            <w:hideMark/>
          </w:tcPr>
          <w:p w14:paraId="44F722D7" w14:textId="1584E06A" w:rsidR="005347AE" w:rsidRPr="00344BAA" w:rsidRDefault="005347AE" w:rsidP="005347AE">
            <w:pPr>
              <w:widowControl/>
              <w:autoSpaceDE/>
              <w:autoSpaceDN/>
              <w:jc w:val="center"/>
              <w:rPr>
                <w:color w:val="000000"/>
                <w:sz w:val="20"/>
                <w:szCs w:val="20"/>
                <w:lang w:bidi="ar-SA"/>
              </w:rPr>
            </w:pPr>
            <w:r w:rsidRPr="00344BAA">
              <w:rPr>
                <w:color w:val="000000"/>
                <w:sz w:val="20"/>
                <w:szCs w:val="20"/>
              </w:rPr>
              <w:t>0,08</w:t>
            </w:r>
          </w:p>
        </w:tc>
        <w:tc>
          <w:tcPr>
            <w:tcW w:w="443" w:type="pct"/>
            <w:shd w:val="clear" w:color="auto" w:fill="auto"/>
            <w:vAlign w:val="center"/>
            <w:hideMark/>
          </w:tcPr>
          <w:p w14:paraId="5800655A" w14:textId="5340E0E1" w:rsidR="005347AE" w:rsidRPr="00344BAA" w:rsidRDefault="005347AE" w:rsidP="005347AE">
            <w:pPr>
              <w:widowControl/>
              <w:autoSpaceDE/>
              <w:autoSpaceDN/>
              <w:jc w:val="center"/>
              <w:rPr>
                <w:color w:val="000000"/>
                <w:sz w:val="20"/>
                <w:szCs w:val="20"/>
                <w:lang w:bidi="ar-SA"/>
              </w:rPr>
            </w:pPr>
            <w:r w:rsidRPr="00344BAA">
              <w:rPr>
                <w:color w:val="000000"/>
                <w:sz w:val="20"/>
                <w:szCs w:val="20"/>
              </w:rPr>
              <w:t>0,08</w:t>
            </w:r>
          </w:p>
        </w:tc>
      </w:tr>
      <w:tr w:rsidR="005347AE" w:rsidRPr="00344BAA" w14:paraId="4DD9CE24" w14:textId="77777777" w:rsidTr="0048772E">
        <w:trPr>
          <w:cantSplit/>
          <w:trHeight w:val="23"/>
          <w:tblHeader/>
        </w:trPr>
        <w:tc>
          <w:tcPr>
            <w:tcW w:w="987" w:type="pct"/>
            <w:shd w:val="clear" w:color="auto" w:fill="auto"/>
            <w:vAlign w:val="center"/>
            <w:hideMark/>
          </w:tcPr>
          <w:p w14:paraId="125A9C48" w14:textId="77777777" w:rsidR="005347AE" w:rsidRPr="00344BAA" w:rsidRDefault="005347AE" w:rsidP="005347AE">
            <w:pPr>
              <w:widowControl/>
              <w:autoSpaceDE/>
              <w:autoSpaceDN/>
              <w:rPr>
                <w:i/>
                <w:iCs/>
                <w:color w:val="000000"/>
                <w:sz w:val="20"/>
                <w:szCs w:val="20"/>
                <w:lang w:bidi="ar-SA"/>
              </w:rPr>
            </w:pPr>
            <w:r w:rsidRPr="00344BAA">
              <w:rPr>
                <w:i/>
                <w:iCs/>
                <w:color w:val="000000"/>
                <w:sz w:val="20"/>
                <w:szCs w:val="20"/>
                <w:lang w:bidi="ar-SA"/>
              </w:rPr>
              <w:t>Отопление</w:t>
            </w:r>
          </w:p>
        </w:tc>
        <w:tc>
          <w:tcPr>
            <w:tcW w:w="326" w:type="pct"/>
            <w:shd w:val="clear" w:color="auto" w:fill="auto"/>
            <w:vAlign w:val="center"/>
            <w:hideMark/>
          </w:tcPr>
          <w:p w14:paraId="392A2549" w14:textId="77777777" w:rsidR="005347AE" w:rsidRPr="00344BAA" w:rsidRDefault="005347AE" w:rsidP="005347AE">
            <w:pPr>
              <w:widowControl/>
              <w:autoSpaceDE/>
              <w:autoSpaceDN/>
              <w:jc w:val="center"/>
              <w:rPr>
                <w:i/>
                <w:iCs/>
                <w:color w:val="000000"/>
                <w:sz w:val="20"/>
                <w:szCs w:val="20"/>
                <w:lang w:bidi="ar-SA"/>
              </w:rPr>
            </w:pPr>
            <w:r w:rsidRPr="00344BAA">
              <w:rPr>
                <w:i/>
                <w:iCs/>
                <w:color w:val="000000"/>
                <w:sz w:val="20"/>
                <w:szCs w:val="20"/>
                <w:lang w:bidi="ar-SA"/>
              </w:rPr>
              <w:t>Гкал/час</w:t>
            </w:r>
          </w:p>
        </w:tc>
        <w:tc>
          <w:tcPr>
            <w:tcW w:w="296" w:type="pct"/>
            <w:shd w:val="clear" w:color="auto" w:fill="auto"/>
            <w:vAlign w:val="center"/>
            <w:hideMark/>
          </w:tcPr>
          <w:p w14:paraId="1695D96A" w14:textId="49679AFA"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0,08</w:t>
            </w:r>
          </w:p>
        </w:tc>
        <w:tc>
          <w:tcPr>
            <w:tcW w:w="295" w:type="pct"/>
            <w:shd w:val="clear" w:color="auto" w:fill="auto"/>
            <w:vAlign w:val="center"/>
            <w:hideMark/>
          </w:tcPr>
          <w:p w14:paraId="0DC27002" w14:textId="7C25BEBB"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0,08</w:t>
            </w:r>
          </w:p>
        </w:tc>
        <w:tc>
          <w:tcPr>
            <w:tcW w:w="295" w:type="pct"/>
            <w:shd w:val="clear" w:color="auto" w:fill="auto"/>
            <w:vAlign w:val="center"/>
            <w:hideMark/>
          </w:tcPr>
          <w:p w14:paraId="774FAE8D" w14:textId="2988E3AB"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0,08</w:t>
            </w:r>
          </w:p>
        </w:tc>
        <w:tc>
          <w:tcPr>
            <w:tcW w:w="294" w:type="pct"/>
            <w:shd w:val="clear" w:color="auto" w:fill="auto"/>
            <w:vAlign w:val="center"/>
            <w:hideMark/>
          </w:tcPr>
          <w:p w14:paraId="46E84F68" w14:textId="366C87F7"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0,08</w:t>
            </w:r>
          </w:p>
        </w:tc>
        <w:tc>
          <w:tcPr>
            <w:tcW w:w="295" w:type="pct"/>
            <w:shd w:val="clear" w:color="auto" w:fill="auto"/>
            <w:vAlign w:val="center"/>
            <w:hideMark/>
          </w:tcPr>
          <w:p w14:paraId="593B301B" w14:textId="737C8269"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0,08</w:t>
            </w:r>
          </w:p>
        </w:tc>
        <w:tc>
          <w:tcPr>
            <w:tcW w:w="295" w:type="pct"/>
            <w:shd w:val="clear" w:color="auto" w:fill="auto"/>
            <w:vAlign w:val="center"/>
            <w:hideMark/>
          </w:tcPr>
          <w:p w14:paraId="4EB16828" w14:textId="4F008826"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0,08</w:t>
            </w:r>
          </w:p>
        </w:tc>
        <w:tc>
          <w:tcPr>
            <w:tcW w:w="295" w:type="pct"/>
            <w:shd w:val="clear" w:color="auto" w:fill="auto"/>
            <w:vAlign w:val="center"/>
            <w:hideMark/>
          </w:tcPr>
          <w:p w14:paraId="06F59309" w14:textId="14B2F9FD"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0,08</w:t>
            </w:r>
          </w:p>
        </w:tc>
        <w:tc>
          <w:tcPr>
            <w:tcW w:w="294" w:type="pct"/>
            <w:shd w:val="clear" w:color="auto" w:fill="auto"/>
            <w:vAlign w:val="center"/>
            <w:hideMark/>
          </w:tcPr>
          <w:p w14:paraId="16168535" w14:textId="29CB0A44"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0,08</w:t>
            </w:r>
          </w:p>
        </w:tc>
        <w:tc>
          <w:tcPr>
            <w:tcW w:w="295" w:type="pct"/>
            <w:shd w:val="clear" w:color="auto" w:fill="auto"/>
            <w:vAlign w:val="center"/>
            <w:hideMark/>
          </w:tcPr>
          <w:p w14:paraId="7900F9EC" w14:textId="0A02CB18"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0,08</w:t>
            </w:r>
          </w:p>
        </w:tc>
        <w:tc>
          <w:tcPr>
            <w:tcW w:w="295" w:type="pct"/>
            <w:shd w:val="clear" w:color="auto" w:fill="auto"/>
            <w:vAlign w:val="center"/>
            <w:hideMark/>
          </w:tcPr>
          <w:p w14:paraId="3580D15D" w14:textId="3EA87432"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0,08</w:t>
            </w:r>
          </w:p>
        </w:tc>
        <w:tc>
          <w:tcPr>
            <w:tcW w:w="295" w:type="pct"/>
            <w:shd w:val="clear" w:color="auto" w:fill="auto"/>
            <w:vAlign w:val="center"/>
            <w:hideMark/>
          </w:tcPr>
          <w:p w14:paraId="29ECB5BA" w14:textId="11990D5A"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0,08</w:t>
            </w:r>
          </w:p>
        </w:tc>
        <w:tc>
          <w:tcPr>
            <w:tcW w:w="443" w:type="pct"/>
            <w:shd w:val="clear" w:color="auto" w:fill="auto"/>
            <w:vAlign w:val="center"/>
            <w:hideMark/>
          </w:tcPr>
          <w:p w14:paraId="79046B58" w14:textId="57E2E105"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0,08</w:t>
            </w:r>
          </w:p>
        </w:tc>
      </w:tr>
      <w:tr w:rsidR="005347AE" w:rsidRPr="00344BAA" w14:paraId="459C60F4" w14:textId="77777777" w:rsidTr="0048772E">
        <w:trPr>
          <w:cantSplit/>
          <w:trHeight w:val="23"/>
          <w:tblHeader/>
        </w:trPr>
        <w:tc>
          <w:tcPr>
            <w:tcW w:w="987" w:type="pct"/>
            <w:shd w:val="clear" w:color="auto" w:fill="auto"/>
            <w:vAlign w:val="center"/>
            <w:hideMark/>
          </w:tcPr>
          <w:p w14:paraId="37C62C4C" w14:textId="77777777" w:rsidR="005347AE" w:rsidRPr="00344BAA" w:rsidRDefault="005347AE" w:rsidP="005347AE">
            <w:pPr>
              <w:widowControl/>
              <w:autoSpaceDE/>
              <w:autoSpaceDN/>
              <w:rPr>
                <w:i/>
                <w:iCs/>
                <w:color w:val="000000"/>
                <w:sz w:val="20"/>
                <w:szCs w:val="20"/>
                <w:lang w:bidi="ar-SA"/>
              </w:rPr>
            </w:pPr>
            <w:r w:rsidRPr="00344BAA">
              <w:rPr>
                <w:i/>
                <w:iCs/>
                <w:color w:val="000000"/>
                <w:sz w:val="20"/>
                <w:szCs w:val="20"/>
                <w:lang w:bidi="ar-SA"/>
              </w:rPr>
              <w:t>Вентиляция</w:t>
            </w:r>
          </w:p>
        </w:tc>
        <w:tc>
          <w:tcPr>
            <w:tcW w:w="326" w:type="pct"/>
            <w:shd w:val="clear" w:color="auto" w:fill="auto"/>
            <w:vAlign w:val="center"/>
            <w:hideMark/>
          </w:tcPr>
          <w:p w14:paraId="489E24B1" w14:textId="77777777" w:rsidR="005347AE" w:rsidRPr="00344BAA" w:rsidRDefault="005347AE" w:rsidP="005347AE">
            <w:pPr>
              <w:widowControl/>
              <w:autoSpaceDE/>
              <w:autoSpaceDN/>
              <w:jc w:val="center"/>
              <w:rPr>
                <w:i/>
                <w:iCs/>
                <w:color w:val="000000"/>
                <w:sz w:val="20"/>
                <w:szCs w:val="20"/>
                <w:lang w:bidi="ar-SA"/>
              </w:rPr>
            </w:pPr>
            <w:r w:rsidRPr="00344BAA">
              <w:rPr>
                <w:i/>
                <w:iCs/>
                <w:color w:val="000000"/>
                <w:sz w:val="20"/>
                <w:szCs w:val="20"/>
                <w:lang w:bidi="ar-SA"/>
              </w:rPr>
              <w:t>Гкал/час</w:t>
            </w:r>
          </w:p>
        </w:tc>
        <w:tc>
          <w:tcPr>
            <w:tcW w:w="296" w:type="pct"/>
            <w:shd w:val="clear" w:color="auto" w:fill="auto"/>
            <w:vAlign w:val="center"/>
            <w:hideMark/>
          </w:tcPr>
          <w:p w14:paraId="7415FB73" w14:textId="5570ACAA"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c>
          <w:tcPr>
            <w:tcW w:w="295" w:type="pct"/>
            <w:shd w:val="clear" w:color="auto" w:fill="auto"/>
            <w:vAlign w:val="center"/>
            <w:hideMark/>
          </w:tcPr>
          <w:p w14:paraId="0A5C6AAF" w14:textId="44AC0606"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c>
          <w:tcPr>
            <w:tcW w:w="295" w:type="pct"/>
            <w:shd w:val="clear" w:color="auto" w:fill="auto"/>
            <w:vAlign w:val="center"/>
            <w:hideMark/>
          </w:tcPr>
          <w:p w14:paraId="16757173" w14:textId="607AF6EF"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c>
          <w:tcPr>
            <w:tcW w:w="294" w:type="pct"/>
            <w:shd w:val="clear" w:color="auto" w:fill="auto"/>
            <w:vAlign w:val="center"/>
            <w:hideMark/>
          </w:tcPr>
          <w:p w14:paraId="328E1342" w14:textId="4897E3A7"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c>
          <w:tcPr>
            <w:tcW w:w="295" w:type="pct"/>
            <w:shd w:val="clear" w:color="auto" w:fill="auto"/>
            <w:vAlign w:val="center"/>
            <w:hideMark/>
          </w:tcPr>
          <w:p w14:paraId="0F859396" w14:textId="154E6FA9"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c>
          <w:tcPr>
            <w:tcW w:w="295" w:type="pct"/>
            <w:shd w:val="clear" w:color="auto" w:fill="auto"/>
            <w:vAlign w:val="center"/>
            <w:hideMark/>
          </w:tcPr>
          <w:p w14:paraId="127B9558" w14:textId="12E8B4FA"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c>
          <w:tcPr>
            <w:tcW w:w="295" w:type="pct"/>
            <w:shd w:val="clear" w:color="auto" w:fill="auto"/>
            <w:vAlign w:val="center"/>
            <w:hideMark/>
          </w:tcPr>
          <w:p w14:paraId="2A1D1F1F" w14:textId="60F5C1F8"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c>
          <w:tcPr>
            <w:tcW w:w="294" w:type="pct"/>
            <w:shd w:val="clear" w:color="auto" w:fill="auto"/>
            <w:vAlign w:val="center"/>
            <w:hideMark/>
          </w:tcPr>
          <w:p w14:paraId="3A3FAD0C" w14:textId="79B4F1AE"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c>
          <w:tcPr>
            <w:tcW w:w="295" w:type="pct"/>
            <w:shd w:val="clear" w:color="auto" w:fill="auto"/>
            <w:vAlign w:val="center"/>
            <w:hideMark/>
          </w:tcPr>
          <w:p w14:paraId="37DE7575" w14:textId="394152B4"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c>
          <w:tcPr>
            <w:tcW w:w="295" w:type="pct"/>
            <w:shd w:val="clear" w:color="auto" w:fill="auto"/>
            <w:vAlign w:val="center"/>
            <w:hideMark/>
          </w:tcPr>
          <w:p w14:paraId="6C4CEA02" w14:textId="3D0359FF"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c>
          <w:tcPr>
            <w:tcW w:w="295" w:type="pct"/>
            <w:shd w:val="clear" w:color="auto" w:fill="auto"/>
            <w:vAlign w:val="center"/>
            <w:hideMark/>
          </w:tcPr>
          <w:p w14:paraId="5DBA4D21" w14:textId="55BE4962"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c>
          <w:tcPr>
            <w:tcW w:w="443" w:type="pct"/>
            <w:shd w:val="clear" w:color="auto" w:fill="auto"/>
            <w:vAlign w:val="center"/>
            <w:hideMark/>
          </w:tcPr>
          <w:p w14:paraId="4F2DD550" w14:textId="5116E755"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r>
      <w:tr w:rsidR="005347AE" w:rsidRPr="00344BAA" w14:paraId="15E7120C" w14:textId="77777777" w:rsidTr="0048772E">
        <w:trPr>
          <w:cantSplit/>
          <w:trHeight w:val="23"/>
          <w:tblHeader/>
        </w:trPr>
        <w:tc>
          <w:tcPr>
            <w:tcW w:w="987" w:type="pct"/>
            <w:shd w:val="clear" w:color="auto" w:fill="auto"/>
            <w:vAlign w:val="center"/>
            <w:hideMark/>
          </w:tcPr>
          <w:p w14:paraId="1B405CB1" w14:textId="77777777" w:rsidR="005347AE" w:rsidRPr="00344BAA" w:rsidRDefault="005347AE" w:rsidP="005347AE">
            <w:pPr>
              <w:widowControl/>
              <w:autoSpaceDE/>
              <w:autoSpaceDN/>
              <w:rPr>
                <w:i/>
                <w:iCs/>
                <w:color w:val="000000"/>
                <w:sz w:val="20"/>
                <w:szCs w:val="20"/>
                <w:lang w:bidi="ar-SA"/>
              </w:rPr>
            </w:pPr>
            <w:r w:rsidRPr="00344BAA">
              <w:rPr>
                <w:i/>
                <w:iCs/>
                <w:color w:val="000000"/>
                <w:sz w:val="20"/>
                <w:szCs w:val="20"/>
                <w:lang w:bidi="ar-SA"/>
              </w:rPr>
              <w:t>ГВС</w:t>
            </w:r>
          </w:p>
        </w:tc>
        <w:tc>
          <w:tcPr>
            <w:tcW w:w="326" w:type="pct"/>
            <w:shd w:val="clear" w:color="auto" w:fill="auto"/>
            <w:vAlign w:val="center"/>
            <w:hideMark/>
          </w:tcPr>
          <w:p w14:paraId="0F30A2EF" w14:textId="77777777" w:rsidR="005347AE" w:rsidRPr="00344BAA" w:rsidRDefault="005347AE" w:rsidP="005347AE">
            <w:pPr>
              <w:widowControl/>
              <w:autoSpaceDE/>
              <w:autoSpaceDN/>
              <w:jc w:val="center"/>
              <w:rPr>
                <w:i/>
                <w:iCs/>
                <w:color w:val="000000"/>
                <w:sz w:val="20"/>
                <w:szCs w:val="20"/>
                <w:lang w:bidi="ar-SA"/>
              </w:rPr>
            </w:pPr>
            <w:r w:rsidRPr="00344BAA">
              <w:rPr>
                <w:i/>
                <w:iCs/>
                <w:color w:val="000000"/>
                <w:sz w:val="20"/>
                <w:szCs w:val="20"/>
                <w:lang w:bidi="ar-SA"/>
              </w:rPr>
              <w:t>Гкал/час</w:t>
            </w:r>
          </w:p>
        </w:tc>
        <w:tc>
          <w:tcPr>
            <w:tcW w:w="296" w:type="pct"/>
            <w:shd w:val="clear" w:color="auto" w:fill="auto"/>
            <w:vAlign w:val="center"/>
            <w:hideMark/>
          </w:tcPr>
          <w:p w14:paraId="616FE946" w14:textId="2D6C2193"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c>
          <w:tcPr>
            <w:tcW w:w="295" w:type="pct"/>
            <w:shd w:val="clear" w:color="auto" w:fill="auto"/>
            <w:vAlign w:val="center"/>
            <w:hideMark/>
          </w:tcPr>
          <w:p w14:paraId="1D5508C9" w14:textId="40179175"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c>
          <w:tcPr>
            <w:tcW w:w="295" w:type="pct"/>
            <w:shd w:val="clear" w:color="auto" w:fill="auto"/>
            <w:vAlign w:val="center"/>
            <w:hideMark/>
          </w:tcPr>
          <w:p w14:paraId="623EBF24" w14:textId="5D4F0AE2"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c>
          <w:tcPr>
            <w:tcW w:w="294" w:type="pct"/>
            <w:shd w:val="clear" w:color="auto" w:fill="auto"/>
            <w:vAlign w:val="center"/>
            <w:hideMark/>
          </w:tcPr>
          <w:p w14:paraId="1C37A3CB" w14:textId="00706573"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c>
          <w:tcPr>
            <w:tcW w:w="295" w:type="pct"/>
            <w:shd w:val="clear" w:color="auto" w:fill="auto"/>
            <w:vAlign w:val="center"/>
            <w:hideMark/>
          </w:tcPr>
          <w:p w14:paraId="1D9362D0" w14:textId="10EDD592"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c>
          <w:tcPr>
            <w:tcW w:w="295" w:type="pct"/>
            <w:shd w:val="clear" w:color="auto" w:fill="auto"/>
            <w:vAlign w:val="center"/>
            <w:hideMark/>
          </w:tcPr>
          <w:p w14:paraId="3A4284A7" w14:textId="652414EF"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c>
          <w:tcPr>
            <w:tcW w:w="295" w:type="pct"/>
            <w:shd w:val="clear" w:color="auto" w:fill="auto"/>
            <w:vAlign w:val="center"/>
            <w:hideMark/>
          </w:tcPr>
          <w:p w14:paraId="24E7D243" w14:textId="2EA8F01A"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c>
          <w:tcPr>
            <w:tcW w:w="294" w:type="pct"/>
            <w:shd w:val="clear" w:color="auto" w:fill="auto"/>
            <w:vAlign w:val="center"/>
            <w:hideMark/>
          </w:tcPr>
          <w:p w14:paraId="6C7A14C7" w14:textId="5605B017"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c>
          <w:tcPr>
            <w:tcW w:w="295" w:type="pct"/>
            <w:shd w:val="clear" w:color="auto" w:fill="auto"/>
            <w:vAlign w:val="center"/>
            <w:hideMark/>
          </w:tcPr>
          <w:p w14:paraId="227BF83A" w14:textId="6A97C5D9"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c>
          <w:tcPr>
            <w:tcW w:w="295" w:type="pct"/>
            <w:shd w:val="clear" w:color="auto" w:fill="auto"/>
            <w:vAlign w:val="center"/>
            <w:hideMark/>
          </w:tcPr>
          <w:p w14:paraId="08EE8C23" w14:textId="735DBB0B"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c>
          <w:tcPr>
            <w:tcW w:w="295" w:type="pct"/>
            <w:shd w:val="clear" w:color="auto" w:fill="auto"/>
            <w:vAlign w:val="center"/>
            <w:hideMark/>
          </w:tcPr>
          <w:p w14:paraId="4282BDA2" w14:textId="68D9D576"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c>
          <w:tcPr>
            <w:tcW w:w="443" w:type="pct"/>
            <w:shd w:val="clear" w:color="auto" w:fill="auto"/>
            <w:vAlign w:val="center"/>
            <w:hideMark/>
          </w:tcPr>
          <w:p w14:paraId="2CB1BC0E" w14:textId="118FAA33"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r>
      <w:tr w:rsidR="005347AE" w:rsidRPr="00344BAA" w14:paraId="076E5BCB" w14:textId="77777777" w:rsidTr="0048772E">
        <w:trPr>
          <w:cantSplit/>
          <w:trHeight w:val="23"/>
          <w:tblHeader/>
        </w:trPr>
        <w:tc>
          <w:tcPr>
            <w:tcW w:w="987" w:type="pct"/>
            <w:vMerge w:val="restart"/>
            <w:shd w:val="clear" w:color="auto" w:fill="auto"/>
            <w:vAlign w:val="center"/>
            <w:hideMark/>
          </w:tcPr>
          <w:p w14:paraId="5CAC18E5" w14:textId="77777777" w:rsidR="005347AE" w:rsidRPr="00344BAA" w:rsidRDefault="005347AE" w:rsidP="005347AE">
            <w:pPr>
              <w:widowControl/>
              <w:autoSpaceDE/>
              <w:autoSpaceDN/>
              <w:rPr>
                <w:color w:val="000000"/>
                <w:sz w:val="20"/>
                <w:szCs w:val="20"/>
                <w:lang w:bidi="ar-SA"/>
              </w:rPr>
            </w:pPr>
            <w:r w:rsidRPr="00344BAA">
              <w:rPr>
                <w:color w:val="000000"/>
                <w:sz w:val="20"/>
                <w:szCs w:val="20"/>
                <w:lang w:bidi="ar-SA"/>
              </w:rPr>
              <w:t>Резерв(«+»)/Дефицит(«-»)</w:t>
            </w:r>
            <w:r w:rsidRPr="00344BAA">
              <w:rPr>
                <w:color w:val="000000"/>
                <w:sz w:val="20"/>
                <w:szCs w:val="20"/>
                <w:lang w:bidi="ar-SA"/>
              </w:rPr>
              <w:br/>
              <w:t>(по расчетной нагрузке)</w:t>
            </w:r>
          </w:p>
        </w:tc>
        <w:tc>
          <w:tcPr>
            <w:tcW w:w="326" w:type="pct"/>
            <w:shd w:val="clear" w:color="auto" w:fill="auto"/>
            <w:vAlign w:val="center"/>
            <w:hideMark/>
          </w:tcPr>
          <w:p w14:paraId="5143EE6B" w14:textId="77777777" w:rsidR="005347AE" w:rsidRPr="00344BAA" w:rsidRDefault="005347AE" w:rsidP="005347AE">
            <w:pPr>
              <w:widowControl/>
              <w:autoSpaceDE/>
              <w:autoSpaceDN/>
              <w:jc w:val="center"/>
              <w:rPr>
                <w:color w:val="000000"/>
                <w:sz w:val="20"/>
                <w:szCs w:val="20"/>
                <w:lang w:bidi="ar-SA"/>
              </w:rPr>
            </w:pPr>
            <w:r w:rsidRPr="00344BAA">
              <w:rPr>
                <w:color w:val="000000"/>
                <w:sz w:val="20"/>
                <w:szCs w:val="20"/>
                <w:lang w:bidi="ar-SA"/>
              </w:rPr>
              <w:t>Гкал/час</w:t>
            </w:r>
          </w:p>
        </w:tc>
        <w:tc>
          <w:tcPr>
            <w:tcW w:w="296" w:type="pct"/>
            <w:shd w:val="clear" w:color="auto" w:fill="auto"/>
            <w:vAlign w:val="center"/>
            <w:hideMark/>
          </w:tcPr>
          <w:p w14:paraId="47859589" w14:textId="283F597C" w:rsidR="005347AE" w:rsidRPr="00344BAA" w:rsidRDefault="005347AE" w:rsidP="005347AE">
            <w:pPr>
              <w:widowControl/>
              <w:autoSpaceDE/>
              <w:autoSpaceDN/>
              <w:jc w:val="center"/>
              <w:rPr>
                <w:color w:val="000000"/>
                <w:sz w:val="20"/>
                <w:szCs w:val="20"/>
                <w:lang w:bidi="ar-SA"/>
              </w:rPr>
            </w:pPr>
            <w:r w:rsidRPr="00344BAA">
              <w:rPr>
                <w:color w:val="000000"/>
                <w:sz w:val="20"/>
                <w:szCs w:val="20"/>
              </w:rPr>
              <w:t>0,04</w:t>
            </w:r>
          </w:p>
        </w:tc>
        <w:tc>
          <w:tcPr>
            <w:tcW w:w="295" w:type="pct"/>
            <w:shd w:val="clear" w:color="auto" w:fill="auto"/>
            <w:vAlign w:val="center"/>
            <w:hideMark/>
          </w:tcPr>
          <w:p w14:paraId="6AC68993" w14:textId="60FE9F92" w:rsidR="005347AE" w:rsidRPr="00344BAA" w:rsidRDefault="005347AE" w:rsidP="005347AE">
            <w:pPr>
              <w:widowControl/>
              <w:autoSpaceDE/>
              <w:autoSpaceDN/>
              <w:jc w:val="center"/>
              <w:rPr>
                <w:color w:val="000000"/>
                <w:sz w:val="20"/>
                <w:szCs w:val="20"/>
                <w:lang w:bidi="ar-SA"/>
              </w:rPr>
            </w:pPr>
            <w:r w:rsidRPr="00344BAA">
              <w:rPr>
                <w:color w:val="000000"/>
                <w:sz w:val="20"/>
                <w:szCs w:val="20"/>
              </w:rPr>
              <w:t>0,04</w:t>
            </w:r>
          </w:p>
        </w:tc>
        <w:tc>
          <w:tcPr>
            <w:tcW w:w="295" w:type="pct"/>
            <w:shd w:val="clear" w:color="auto" w:fill="auto"/>
            <w:vAlign w:val="center"/>
            <w:hideMark/>
          </w:tcPr>
          <w:p w14:paraId="5D98C051" w14:textId="67C937F4" w:rsidR="005347AE" w:rsidRPr="00344BAA" w:rsidRDefault="005347AE" w:rsidP="005347AE">
            <w:pPr>
              <w:widowControl/>
              <w:autoSpaceDE/>
              <w:autoSpaceDN/>
              <w:jc w:val="center"/>
              <w:rPr>
                <w:color w:val="000000"/>
                <w:sz w:val="20"/>
                <w:szCs w:val="20"/>
                <w:lang w:bidi="ar-SA"/>
              </w:rPr>
            </w:pPr>
            <w:r w:rsidRPr="00344BAA">
              <w:rPr>
                <w:color w:val="000000"/>
                <w:sz w:val="20"/>
                <w:szCs w:val="20"/>
              </w:rPr>
              <w:t>0,04</w:t>
            </w:r>
          </w:p>
        </w:tc>
        <w:tc>
          <w:tcPr>
            <w:tcW w:w="294" w:type="pct"/>
            <w:shd w:val="clear" w:color="auto" w:fill="auto"/>
            <w:vAlign w:val="center"/>
            <w:hideMark/>
          </w:tcPr>
          <w:p w14:paraId="4816BD44" w14:textId="67E414A5" w:rsidR="005347AE" w:rsidRPr="00344BAA" w:rsidRDefault="005347AE" w:rsidP="005347AE">
            <w:pPr>
              <w:widowControl/>
              <w:autoSpaceDE/>
              <w:autoSpaceDN/>
              <w:jc w:val="center"/>
              <w:rPr>
                <w:color w:val="000000"/>
                <w:sz w:val="20"/>
                <w:szCs w:val="20"/>
                <w:lang w:bidi="ar-SA"/>
              </w:rPr>
            </w:pPr>
            <w:r w:rsidRPr="00344BAA">
              <w:rPr>
                <w:color w:val="000000"/>
                <w:sz w:val="20"/>
                <w:szCs w:val="20"/>
              </w:rPr>
              <w:t>0,04</w:t>
            </w:r>
          </w:p>
        </w:tc>
        <w:tc>
          <w:tcPr>
            <w:tcW w:w="295" w:type="pct"/>
            <w:shd w:val="clear" w:color="auto" w:fill="auto"/>
            <w:vAlign w:val="center"/>
            <w:hideMark/>
          </w:tcPr>
          <w:p w14:paraId="2B67AB60" w14:textId="6D49DC04" w:rsidR="005347AE" w:rsidRPr="00344BAA" w:rsidRDefault="005347AE" w:rsidP="005347AE">
            <w:pPr>
              <w:widowControl/>
              <w:autoSpaceDE/>
              <w:autoSpaceDN/>
              <w:jc w:val="center"/>
              <w:rPr>
                <w:color w:val="000000"/>
                <w:sz w:val="20"/>
                <w:szCs w:val="20"/>
                <w:lang w:bidi="ar-SA"/>
              </w:rPr>
            </w:pPr>
            <w:r w:rsidRPr="00344BAA">
              <w:rPr>
                <w:color w:val="000000"/>
                <w:sz w:val="20"/>
                <w:szCs w:val="20"/>
              </w:rPr>
              <w:t>0,04</w:t>
            </w:r>
          </w:p>
        </w:tc>
        <w:tc>
          <w:tcPr>
            <w:tcW w:w="295" w:type="pct"/>
            <w:shd w:val="clear" w:color="auto" w:fill="auto"/>
            <w:vAlign w:val="center"/>
            <w:hideMark/>
          </w:tcPr>
          <w:p w14:paraId="43265B44" w14:textId="69EC412E" w:rsidR="005347AE" w:rsidRPr="00344BAA" w:rsidRDefault="005347AE" w:rsidP="005347AE">
            <w:pPr>
              <w:widowControl/>
              <w:autoSpaceDE/>
              <w:autoSpaceDN/>
              <w:jc w:val="center"/>
              <w:rPr>
                <w:color w:val="000000"/>
                <w:sz w:val="20"/>
                <w:szCs w:val="20"/>
                <w:lang w:bidi="ar-SA"/>
              </w:rPr>
            </w:pPr>
            <w:r w:rsidRPr="00344BAA">
              <w:rPr>
                <w:color w:val="000000"/>
                <w:sz w:val="20"/>
                <w:szCs w:val="20"/>
              </w:rPr>
              <w:t>0,04</w:t>
            </w:r>
          </w:p>
        </w:tc>
        <w:tc>
          <w:tcPr>
            <w:tcW w:w="295" w:type="pct"/>
            <w:shd w:val="clear" w:color="auto" w:fill="auto"/>
            <w:vAlign w:val="center"/>
            <w:hideMark/>
          </w:tcPr>
          <w:p w14:paraId="31880DEE" w14:textId="762BD450" w:rsidR="005347AE" w:rsidRPr="00344BAA" w:rsidRDefault="005347AE" w:rsidP="005347AE">
            <w:pPr>
              <w:widowControl/>
              <w:autoSpaceDE/>
              <w:autoSpaceDN/>
              <w:jc w:val="center"/>
              <w:rPr>
                <w:color w:val="000000"/>
                <w:sz w:val="20"/>
                <w:szCs w:val="20"/>
                <w:lang w:bidi="ar-SA"/>
              </w:rPr>
            </w:pPr>
            <w:r w:rsidRPr="00344BAA">
              <w:rPr>
                <w:color w:val="000000"/>
                <w:sz w:val="20"/>
                <w:szCs w:val="20"/>
              </w:rPr>
              <w:t>0,04</w:t>
            </w:r>
          </w:p>
        </w:tc>
        <w:tc>
          <w:tcPr>
            <w:tcW w:w="294" w:type="pct"/>
            <w:shd w:val="clear" w:color="auto" w:fill="auto"/>
            <w:vAlign w:val="center"/>
            <w:hideMark/>
          </w:tcPr>
          <w:p w14:paraId="4B8B2F37" w14:textId="76FA12CB" w:rsidR="005347AE" w:rsidRPr="00344BAA" w:rsidRDefault="005347AE" w:rsidP="005347AE">
            <w:pPr>
              <w:widowControl/>
              <w:autoSpaceDE/>
              <w:autoSpaceDN/>
              <w:jc w:val="center"/>
              <w:rPr>
                <w:color w:val="000000"/>
                <w:sz w:val="20"/>
                <w:szCs w:val="20"/>
                <w:lang w:bidi="ar-SA"/>
              </w:rPr>
            </w:pPr>
            <w:r w:rsidRPr="00344BAA">
              <w:rPr>
                <w:color w:val="000000"/>
                <w:sz w:val="20"/>
                <w:szCs w:val="20"/>
              </w:rPr>
              <w:t>0,04</w:t>
            </w:r>
          </w:p>
        </w:tc>
        <w:tc>
          <w:tcPr>
            <w:tcW w:w="295" w:type="pct"/>
            <w:shd w:val="clear" w:color="auto" w:fill="auto"/>
            <w:vAlign w:val="center"/>
            <w:hideMark/>
          </w:tcPr>
          <w:p w14:paraId="359F1CF5" w14:textId="5FC987A5" w:rsidR="005347AE" w:rsidRPr="00344BAA" w:rsidRDefault="005347AE" w:rsidP="005347AE">
            <w:pPr>
              <w:widowControl/>
              <w:autoSpaceDE/>
              <w:autoSpaceDN/>
              <w:jc w:val="center"/>
              <w:rPr>
                <w:color w:val="000000"/>
                <w:sz w:val="20"/>
                <w:szCs w:val="20"/>
                <w:lang w:bidi="ar-SA"/>
              </w:rPr>
            </w:pPr>
            <w:r w:rsidRPr="00344BAA">
              <w:rPr>
                <w:color w:val="000000"/>
                <w:sz w:val="20"/>
                <w:szCs w:val="20"/>
              </w:rPr>
              <w:t>0,04</w:t>
            </w:r>
          </w:p>
        </w:tc>
        <w:tc>
          <w:tcPr>
            <w:tcW w:w="295" w:type="pct"/>
            <w:shd w:val="clear" w:color="auto" w:fill="auto"/>
            <w:vAlign w:val="center"/>
            <w:hideMark/>
          </w:tcPr>
          <w:p w14:paraId="3426C3E3" w14:textId="4688824A" w:rsidR="005347AE" w:rsidRPr="00344BAA" w:rsidRDefault="005347AE" w:rsidP="005347AE">
            <w:pPr>
              <w:widowControl/>
              <w:autoSpaceDE/>
              <w:autoSpaceDN/>
              <w:jc w:val="center"/>
              <w:rPr>
                <w:color w:val="000000"/>
                <w:sz w:val="20"/>
                <w:szCs w:val="20"/>
                <w:lang w:bidi="ar-SA"/>
              </w:rPr>
            </w:pPr>
            <w:r w:rsidRPr="00344BAA">
              <w:rPr>
                <w:color w:val="000000"/>
                <w:sz w:val="20"/>
                <w:szCs w:val="20"/>
              </w:rPr>
              <w:t>0,04</w:t>
            </w:r>
          </w:p>
        </w:tc>
        <w:tc>
          <w:tcPr>
            <w:tcW w:w="295" w:type="pct"/>
            <w:shd w:val="clear" w:color="auto" w:fill="auto"/>
            <w:vAlign w:val="center"/>
            <w:hideMark/>
          </w:tcPr>
          <w:p w14:paraId="4E35AFFC" w14:textId="262D1DB1" w:rsidR="005347AE" w:rsidRPr="00344BAA" w:rsidRDefault="005347AE" w:rsidP="005347AE">
            <w:pPr>
              <w:widowControl/>
              <w:autoSpaceDE/>
              <w:autoSpaceDN/>
              <w:jc w:val="center"/>
              <w:rPr>
                <w:color w:val="000000"/>
                <w:sz w:val="20"/>
                <w:szCs w:val="20"/>
                <w:lang w:bidi="ar-SA"/>
              </w:rPr>
            </w:pPr>
            <w:r w:rsidRPr="00344BAA">
              <w:rPr>
                <w:color w:val="000000"/>
                <w:sz w:val="20"/>
                <w:szCs w:val="20"/>
              </w:rPr>
              <w:t>0,04</w:t>
            </w:r>
          </w:p>
        </w:tc>
        <w:tc>
          <w:tcPr>
            <w:tcW w:w="443" w:type="pct"/>
            <w:shd w:val="clear" w:color="auto" w:fill="auto"/>
            <w:vAlign w:val="center"/>
            <w:hideMark/>
          </w:tcPr>
          <w:p w14:paraId="7CAD2C30" w14:textId="3B2FDEDB" w:rsidR="005347AE" w:rsidRPr="00344BAA" w:rsidRDefault="005347AE" w:rsidP="005347AE">
            <w:pPr>
              <w:widowControl/>
              <w:autoSpaceDE/>
              <w:autoSpaceDN/>
              <w:jc w:val="center"/>
              <w:rPr>
                <w:color w:val="000000"/>
                <w:sz w:val="20"/>
                <w:szCs w:val="20"/>
                <w:lang w:bidi="ar-SA"/>
              </w:rPr>
            </w:pPr>
            <w:r w:rsidRPr="00344BAA">
              <w:rPr>
                <w:color w:val="000000"/>
                <w:sz w:val="20"/>
                <w:szCs w:val="20"/>
              </w:rPr>
              <w:t>0,04</w:t>
            </w:r>
          </w:p>
        </w:tc>
      </w:tr>
      <w:tr w:rsidR="005347AE" w:rsidRPr="00344BAA" w14:paraId="790E3751" w14:textId="77777777" w:rsidTr="003A0E13">
        <w:trPr>
          <w:cantSplit/>
          <w:trHeight w:val="23"/>
          <w:tblHeader/>
        </w:trPr>
        <w:tc>
          <w:tcPr>
            <w:tcW w:w="987" w:type="pct"/>
            <w:vMerge/>
            <w:shd w:val="clear" w:color="auto" w:fill="auto"/>
            <w:vAlign w:val="center"/>
            <w:hideMark/>
          </w:tcPr>
          <w:p w14:paraId="2FC4320B" w14:textId="77777777" w:rsidR="005347AE" w:rsidRPr="00344BAA" w:rsidRDefault="005347AE" w:rsidP="005347AE">
            <w:pPr>
              <w:widowControl/>
              <w:autoSpaceDE/>
              <w:autoSpaceDN/>
              <w:rPr>
                <w:color w:val="000000"/>
                <w:sz w:val="20"/>
                <w:szCs w:val="20"/>
                <w:lang w:bidi="ar-SA"/>
              </w:rPr>
            </w:pPr>
          </w:p>
        </w:tc>
        <w:tc>
          <w:tcPr>
            <w:tcW w:w="326" w:type="pct"/>
            <w:shd w:val="clear" w:color="auto" w:fill="auto"/>
            <w:vAlign w:val="center"/>
            <w:hideMark/>
          </w:tcPr>
          <w:p w14:paraId="14C0ABC9" w14:textId="77777777" w:rsidR="005347AE" w:rsidRPr="00344BAA" w:rsidRDefault="005347AE" w:rsidP="005347AE">
            <w:pPr>
              <w:widowControl/>
              <w:autoSpaceDE/>
              <w:autoSpaceDN/>
              <w:jc w:val="center"/>
              <w:rPr>
                <w:color w:val="000000"/>
                <w:sz w:val="20"/>
                <w:szCs w:val="20"/>
                <w:lang w:bidi="ar-SA"/>
              </w:rPr>
            </w:pPr>
            <w:r w:rsidRPr="00344BAA">
              <w:rPr>
                <w:color w:val="000000"/>
                <w:sz w:val="20"/>
                <w:szCs w:val="20"/>
                <w:lang w:bidi="ar-SA"/>
              </w:rPr>
              <w:t>%</w:t>
            </w:r>
          </w:p>
        </w:tc>
        <w:tc>
          <w:tcPr>
            <w:tcW w:w="296" w:type="pct"/>
            <w:shd w:val="clear" w:color="auto" w:fill="auto"/>
            <w:vAlign w:val="center"/>
            <w:hideMark/>
          </w:tcPr>
          <w:p w14:paraId="764DA50D" w14:textId="31126470" w:rsidR="005347AE" w:rsidRPr="00344BAA" w:rsidRDefault="005347AE" w:rsidP="005347AE">
            <w:pPr>
              <w:widowControl/>
              <w:autoSpaceDE/>
              <w:autoSpaceDN/>
              <w:jc w:val="center"/>
              <w:rPr>
                <w:color w:val="000000"/>
                <w:sz w:val="20"/>
                <w:szCs w:val="20"/>
                <w:lang w:bidi="ar-SA"/>
              </w:rPr>
            </w:pPr>
            <w:r w:rsidRPr="00344BAA">
              <w:rPr>
                <w:color w:val="000000"/>
                <w:sz w:val="20"/>
                <w:szCs w:val="20"/>
              </w:rPr>
              <w:t>25,09%</w:t>
            </w:r>
          </w:p>
        </w:tc>
        <w:tc>
          <w:tcPr>
            <w:tcW w:w="295" w:type="pct"/>
            <w:shd w:val="clear" w:color="auto" w:fill="auto"/>
            <w:vAlign w:val="center"/>
            <w:hideMark/>
          </w:tcPr>
          <w:p w14:paraId="1BC1E20E" w14:textId="1143F595" w:rsidR="005347AE" w:rsidRPr="00344BAA" w:rsidRDefault="005347AE" w:rsidP="005347AE">
            <w:pPr>
              <w:widowControl/>
              <w:autoSpaceDE/>
              <w:autoSpaceDN/>
              <w:jc w:val="center"/>
              <w:rPr>
                <w:color w:val="000000"/>
                <w:sz w:val="20"/>
                <w:szCs w:val="20"/>
                <w:lang w:bidi="ar-SA"/>
              </w:rPr>
            </w:pPr>
            <w:r w:rsidRPr="00344BAA">
              <w:rPr>
                <w:color w:val="000000"/>
                <w:sz w:val="20"/>
                <w:szCs w:val="20"/>
              </w:rPr>
              <w:t>24,86%</w:t>
            </w:r>
          </w:p>
        </w:tc>
        <w:tc>
          <w:tcPr>
            <w:tcW w:w="295" w:type="pct"/>
            <w:shd w:val="clear" w:color="auto" w:fill="auto"/>
            <w:vAlign w:val="center"/>
            <w:hideMark/>
          </w:tcPr>
          <w:p w14:paraId="7809F026" w14:textId="2F353335" w:rsidR="005347AE" w:rsidRPr="00344BAA" w:rsidRDefault="005347AE" w:rsidP="005347AE">
            <w:pPr>
              <w:widowControl/>
              <w:autoSpaceDE/>
              <w:autoSpaceDN/>
              <w:jc w:val="center"/>
              <w:rPr>
                <w:color w:val="000000"/>
                <w:sz w:val="20"/>
                <w:szCs w:val="20"/>
                <w:lang w:bidi="ar-SA"/>
              </w:rPr>
            </w:pPr>
            <w:r w:rsidRPr="00344BAA">
              <w:rPr>
                <w:color w:val="000000"/>
                <w:sz w:val="20"/>
                <w:szCs w:val="20"/>
              </w:rPr>
              <w:t>24,62%</w:t>
            </w:r>
          </w:p>
        </w:tc>
        <w:tc>
          <w:tcPr>
            <w:tcW w:w="294" w:type="pct"/>
            <w:shd w:val="clear" w:color="auto" w:fill="auto"/>
            <w:vAlign w:val="center"/>
            <w:hideMark/>
          </w:tcPr>
          <w:p w14:paraId="304EE36F" w14:textId="68665FD8" w:rsidR="005347AE" w:rsidRPr="00344BAA" w:rsidRDefault="005347AE" w:rsidP="005347AE">
            <w:pPr>
              <w:widowControl/>
              <w:autoSpaceDE/>
              <w:autoSpaceDN/>
              <w:jc w:val="center"/>
              <w:rPr>
                <w:color w:val="000000"/>
                <w:sz w:val="20"/>
                <w:szCs w:val="20"/>
                <w:lang w:bidi="ar-SA"/>
              </w:rPr>
            </w:pPr>
            <w:r w:rsidRPr="00344BAA">
              <w:rPr>
                <w:color w:val="000000"/>
                <w:sz w:val="20"/>
                <w:szCs w:val="20"/>
              </w:rPr>
              <w:t>24,38%</w:t>
            </w:r>
          </w:p>
        </w:tc>
        <w:tc>
          <w:tcPr>
            <w:tcW w:w="295" w:type="pct"/>
            <w:shd w:val="clear" w:color="auto" w:fill="auto"/>
            <w:vAlign w:val="center"/>
            <w:hideMark/>
          </w:tcPr>
          <w:p w14:paraId="5D77D617" w14:textId="1ED251F1" w:rsidR="005347AE" w:rsidRPr="00344BAA" w:rsidRDefault="005347AE" w:rsidP="005347AE">
            <w:pPr>
              <w:widowControl/>
              <w:autoSpaceDE/>
              <w:autoSpaceDN/>
              <w:jc w:val="center"/>
              <w:rPr>
                <w:color w:val="000000"/>
                <w:sz w:val="20"/>
                <w:szCs w:val="20"/>
                <w:lang w:bidi="ar-SA"/>
              </w:rPr>
            </w:pPr>
            <w:r w:rsidRPr="00344BAA">
              <w:rPr>
                <w:color w:val="000000"/>
                <w:sz w:val="20"/>
                <w:szCs w:val="20"/>
              </w:rPr>
              <w:t>24,13%</w:t>
            </w:r>
          </w:p>
        </w:tc>
        <w:tc>
          <w:tcPr>
            <w:tcW w:w="295" w:type="pct"/>
            <w:shd w:val="clear" w:color="auto" w:fill="auto"/>
            <w:vAlign w:val="center"/>
            <w:hideMark/>
          </w:tcPr>
          <w:p w14:paraId="595D161B" w14:textId="257BC4A9" w:rsidR="005347AE" w:rsidRPr="00344BAA" w:rsidRDefault="005347AE" w:rsidP="005347AE">
            <w:pPr>
              <w:widowControl/>
              <w:autoSpaceDE/>
              <w:autoSpaceDN/>
              <w:jc w:val="center"/>
              <w:rPr>
                <w:color w:val="000000"/>
                <w:sz w:val="20"/>
                <w:szCs w:val="20"/>
                <w:lang w:bidi="ar-SA"/>
              </w:rPr>
            </w:pPr>
            <w:r w:rsidRPr="00344BAA">
              <w:rPr>
                <w:color w:val="000000"/>
                <w:sz w:val="20"/>
                <w:szCs w:val="20"/>
              </w:rPr>
              <w:t>23,89%</w:t>
            </w:r>
          </w:p>
        </w:tc>
        <w:tc>
          <w:tcPr>
            <w:tcW w:w="295" w:type="pct"/>
            <w:shd w:val="clear" w:color="auto" w:fill="auto"/>
            <w:vAlign w:val="center"/>
            <w:hideMark/>
          </w:tcPr>
          <w:p w14:paraId="6325FD45" w14:textId="2B3B5B37" w:rsidR="005347AE" w:rsidRPr="00344BAA" w:rsidRDefault="005347AE" w:rsidP="005347AE">
            <w:pPr>
              <w:widowControl/>
              <w:autoSpaceDE/>
              <w:autoSpaceDN/>
              <w:jc w:val="center"/>
              <w:rPr>
                <w:color w:val="000000"/>
                <w:sz w:val="20"/>
                <w:szCs w:val="20"/>
                <w:lang w:bidi="ar-SA"/>
              </w:rPr>
            </w:pPr>
            <w:r w:rsidRPr="00344BAA">
              <w:rPr>
                <w:color w:val="000000"/>
                <w:sz w:val="20"/>
                <w:szCs w:val="20"/>
              </w:rPr>
              <w:t>23,64%</w:t>
            </w:r>
          </w:p>
        </w:tc>
        <w:tc>
          <w:tcPr>
            <w:tcW w:w="294" w:type="pct"/>
            <w:shd w:val="clear" w:color="auto" w:fill="auto"/>
            <w:vAlign w:val="center"/>
            <w:hideMark/>
          </w:tcPr>
          <w:p w14:paraId="43723CBF" w14:textId="37A24AA8" w:rsidR="005347AE" w:rsidRPr="00344BAA" w:rsidRDefault="005347AE" w:rsidP="005347AE">
            <w:pPr>
              <w:widowControl/>
              <w:autoSpaceDE/>
              <w:autoSpaceDN/>
              <w:jc w:val="center"/>
              <w:rPr>
                <w:color w:val="000000"/>
                <w:sz w:val="20"/>
                <w:szCs w:val="20"/>
                <w:lang w:bidi="ar-SA"/>
              </w:rPr>
            </w:pPr>
            <w:r w:rsidRPr="00344BAA">
              <w:rPr>
                <w:color w:val="000000"/>
                <w:sz w:val="20"/>
                <w:szCs w:val="20"/>
              </w:rPr>
              <w:t>23,39%</w:t>
            </w:r>
          </w:p>
        </w:tc>
        <w:tc>
          <w:tcPr>
            <w:tcW w:w="295" w:type="pct"/>
            <w:shd w:val="clear" w:color="auto" w:fill="auto"/>
            <w:vAlign w:val="center"/>
            <w:hideMark/>
          </w:tcPr>
          <w:p w14:paraId="10914ED2" w14:textId="52803E37" w:rsidR="005347AE" w:rsidRPr="00344BAA" w:rsidRDefault="005347AE" w:rsidP="005347AE">
            <w:pPr>
              <w:widowControl/>
              <w:autoSpaceDE/>
              <w:autoSpaceDN/>
              <w:jc w:val="center"/>
              <w:rPr>
                <w:color w:val="000000"/>
                <w:sz w:val="20"/>
                <w:szCs w:val="20"/>
                <w:lang w:bidi="ar-SA"/>
              </w:rPr>
            </w:pPr>
            <w:r w:rsidRPr="00344BAA">
              <w:rPr>
                <w:color w:val="000000"/>
                <w:sz w:val="20"/>
                <w:szCs w:val="20"/>
              </w:rPr>
              <w:t>23,13%</w:t>
            </w:r>
          </w:p>
        </w:tc>
        <w:tc>
          <w:tcPr>
            <w:tcW w:w="295" w:type="pct"/>
            <w:shd w:val="clear" w:color="auto" w:fill="auto"/>
            <w:vAlign w:val="center"/>
            <w:hideMark/>
          </w:tcPr>
          <w:p w14:paraId="31898331" w14:textId="4D42AA18" w:rsidR="005347AE" w:rsidRPr="00344BAA" w:rsidRDefault="005347AE" w:rsidP="005347AE">
            <w:pPr>
              <w:widowControl/>
              <w:autoSpaceDE/>
              <w:autoSpaceDN/>
              <w:jc w:val="center"/>
              <w:rPr>
                <w:color w:val="000000"/>
                <w:sz w:val="20"/>
                <w:szCs w:val="20"/>
                <w:lang w:bidi="ar-SA"/>
              </w:rPr>
            </w:pPr>
            <w:r w:rsidRPr="00344BAA">
              <w:rPr>
                <w:color w:val="000000"/>
                <w:sz w:val="20"/>
                <w:szCs w:val="20"/>
              </w:rPr>
              <w:t>22,88%</w:t>
            </w:r>
          </w:p>
        </w:tc>
        <w:tc>
          <w:tcPr>
            <w:tcW w:w="295" w:type="pct"/>
            <w:shd w:val="clear" w:color="auto" w:fill="auto"/>
            <w:vAlign w:val="center"/>
            <w:hideMark/>
          </w:tcPr>
          <w:p w14:paraId="037AAB6C" w14:textId="182060C7" w:rsidR="005347AE" w:rsidRPr="00344BAA" w:rsidRDefault="005347AE" w:rsidP="005347AE">
            <w:pPr>
              <w:widowControl/>
              <w:autoSpaceDE/>
              <w:autoSpaceDN/>
              <w:jc w:val="center"/>
              <w:rPr>
                <w:color w:val="000000"/>
                <w:sz w:val="20"/>
                <w:szCs w:val="20"/>
                <w:lang w:bidi="ar-SA"/>
              </w:rPr>
            </w:pPr>
            <w:r w:rsidRPr="00344BAA">
              <w:rPr>
                <w:color w:val="000000"/>
                <w:sz w:val="20"/>
                <w:szCs w:val="20"/>
              </w:rPr>
              <w:t>22,62%</w:t>
            </w:r>
          </w:p>
        </w:tc>
        <w:tc>
          <w:tcPr>
            <w:tcW w:w="443" w:type="pct"/>
            <w:shd w:val="clear" w:color="auto" w:fill="auto"/>
            <w:vAlign w:val="center"/>
            <w:hideMark/>
          </w:tcPr>
          <w:p w14:paraId="140EFFB1" w14:textId="453DDEDB" w:rsidR="005347AE" w:rsidRPr="00344BAA" w:rsidRDefault="005347AE" w:rsidP="005347AE">
            <w:pPr>
              <w:widowControl/>
              <w:autoSpaceDE/>
              <w:autoSpaceDN/>
              <w:jc w:val="center"/>
              <w:rPr>
                <w:color w:val="000000"/>
                <w:sz w:val="20"/>
                <w:szCs w:val="20"/>
                <w:lang w:bidi="ar-SA"/>
              </w:rPr>
            </w:pPr>
            <w:r w:rsidRPr="00344BAA">
              <w:rPr>
                <w:color w:val="000000"/>
                <w:sz w:val="20"/>
                <w:szCs w:val="20"/>
              </w:rPr>
              <w:t>22,36%</w:t>
            </w:r>
          </w:p>
        </w:tc>
      </w:tr>
      <w:tr w:rsidR="005347AE" w:rsidRPr="00344BAA" w14:paraId="693C6567" w14:textId="77777777" w:rsidTr="0048772E">
        <w:trPr>
          <w:cantSplit/>
          <w:trHeight w:val="23"/>
          <w:tblHeader/>
        </w:trPr>
        <w:tc>
          <w:tcPr>
            <w:tcW w:w="987" w:type="pct"/>
            <w:shd w:val="clear" w:color="auto" w:fill="auto"/>
            <w:vAlign w:val="center"/>
            <w:hideMark/>
          </w:tcPr>
          <w:p w14:paraId="316D2406" w14:textId="77777777" w:rsidR="005347AE" w:rsidRPr="00344BAA" w:rsidRDefault="005347AE" w:rsidP="005347AE">
            <w:pPr>
              <w:widowControl/>
              <w:autoSpaceDE/>
              <w:autoSpaceDN/>
              <w:rPr>
                <w:color w:val="000000"/>
                <w:sz w:val="20"/>
                <w:szCs w:val="20"/>
                <w:lang w:bidi="ar-SA"/>
              </w:rPr>
            </w:pPr>
            <w:r w:rsidRPr="00344BAA">
              <w:rPr>
                <w:color w:val="000000"/>
                <w:sz w:val="20"/>
                <w:szCs w:val="20"/>
                <w:lang w:bidi="ar-SA"/>
              </w:rPr>
              <w:t>Суммарная тепловая нагрузка на коллекторах источника</w:t>
            </w:r>
          </w:p>
        </w:tc>
        <w:tc>
          <w:tcPr>
            <w:tcW w:w="326" w:type="pct"/>
            <w:shd w:val="clear" w:color="auto" w:fill="auto"/>
            <w:vAlign w:val="center"/>
            <w:hideMark/>
          </w:tcPr>
          <w:p w14:paraId="430BCEEC" w14:textId="77777777" w:rsidR="005347AE" w:rsidRPr="00344BAA" w:rsidRDefault="005347AE" w:rsidP="005347AE">
            <w:pPr>
              <w:widowControl/>
              <w:autoSpaceDE/>
              <w:autoSpaceDN/>
              <w:jc w:val="center"/>
              <w:rPr>
                <w:color w:val="000000"/>
                <w:sz w:val="20"/>
                <w:szCs w:val="20"/>
                <w:lang w:bidi="ar-SA"/>
              </w:rPr>
            </w:pPr>
            <w:r w:rsidRPr="00344BAA">
              <w:rPr>
                <w:color w:val="000000"/>
                <w:sz w:val="20"/>
                <w:szCs w:val="20"/>
                <w:lang w:bidi="ar-SA"/>
              </w:rPr>
              <w:t>Гкал/час</w:t>
            </w:r>
          </w:p>
        </w:tc>
        <w:tc>
          <w:tcPr>
            <w:tcW w:w="296" w:type="pct"/>
            <w:shd w:val="clear" w:color="auto" w:fill="auto"/>
            <w:vAlign w:val="center"/>
            <w:hideMark/>
          </w:tcPr>
          <w:p w14:paraId="33AC953C" w14:textId="6C556155" w:rsidR="005347AE" w:rsidRPr="00344BAA" w:rsidRDefault="005347AE" w:rsidP="005347AE">
            <w:pPr>
              <w:widowControl/>
              <w:autoSpaceDE/>
              <w:autoSpaceDN/>
              <w:jc w:val="center"/>
              <w:rPr>
                <w:color w:val="000000"/>
                <w:sz w:val="20"/>
                <w:szCs w:val="20"/>
                <w:lang w:bidi="ar-SA"/>
              </w:rPr>
            </w:pPr>
            <w:r w:rsidRPr="00344BAA">
              <w:rPr>
                <w:color w:val="000000"/>
                <w:sz w:val="20"/>
                <w:szCs w:val="20"/>
              </w:rPr>
              <w:t>0,12</w:t>
            </w:r>
          </w:p>
        </w:tc>
        <w:tc>
          <w:tcPr>
            <w:tcW w:w="295" w:type="pct"/>
            <w:shd w:val="clear" w:color="auto" w:fill="auto"/>
            <w:vAlign w:val="center"/>
            <w:hideMark/>
          </w:tcPr>
          <w:p w14:paraId="7EE5F9E8" w14:textId="37D97A85" w:rsidR="005347AE" w:rsidRPr="00344BAA" w:rsidRDefault="005347AE" w:rsidP="005347AE">
            <w:pPr>
              <w:widowControl/>
              <w:autoSpaceDE/>
              <w:autoSpaceDN/>
              <w:jc w:val="center"/>
              <w:rPr>
                <w:color w:val="000000"/>
                <w:sz w:val="20"/>
                <w:szCs w:val="20"/>
                <w:lang w:bidi="ar-SA"/>
              </w:rPr>
            </w:pPr>
            <w:r w:rsidRPr="00344BAA">
              <w:rPr>
                <w:color w:val="000000"/>
                <w:sz w:val="20"/>
                <w:szCs w:val="20"/>
              </w:rPr>
              <w:t>0,12</w:t>
            </w:r>
          </w:p>
        </w:tc>
        <w:tc>
          <w:tcPr>
            <w:tcW w:w="295" w:type="pct"/>
            <w:shd w:val="clear" w:color="auto" w:fill="auto"/>
            <w:vAlign w:val="center"/>
            <w:hideMark/>
          </w:tcPr>
          <w:p w14:paraId="57B134B0" w14:textId="426FE2DA" w:rsidR="005347AE" w:rsidRPr="00344BAA" w:rsidRDefault="005347AE" w:rsidP="005347AE">
            <w:pPr>
              <w:widowControl/>
              <w:autoSpaceDE/>
              <w:autoSpaceDN/>
              <w:jc w:val="center"/>
              <w:rPr>
                <w:color w:val="000000"/>
                <w:sz w:val="20"/>
                <w:szCs w:val="20"/>
                <w:lang w:bidi="ar-SA"/>
              </w:rPr>
            </w:pPr>
            <w:r w:rsidRPr="00344BAA">
              <w:rPr>
                <w:color w:val="000000"/>
                <w:sz w:val="20"/>
                <w:szCs w:val="20"/>
              </w:rPr>
              <w:t>0,12</w:t>
            </w:r>
          </w:p>
        </w:tc>
        <w:tc>
          <w:tcPr>
            <w:tcW w:w="294" w:type="pct"/>
            <w:shd w:val="clear" w:color="auto" w:fill="auto"/>
            <w:vAlign w:val="center"/>
            <w:hideMark/>
          </w:tcPr>
          <w:p w14:paraId="443F2412" w14:textId="1B4D6D5F" w:rsidR="005347AE" w:rsidRPr="00344BAA" w:rsidRDefault="005347AE" w:rsidP="005347AE">
            <w:pPr>
              <w:widowControl/>
              <w:autoSpaceDE/>
              <w:autoSpaceDN/>
              <w:jc w:val="center"/>
              <w:rPr>
                <w:color w:val="000000"/>
                <w:sz w:val="20"/>
                <w:szCs w:val="20"/>
                <w:lang w:bidi="ar-SA"/>
              </w:rPr>
            </w:pPr>
            <w:r w:rsidRPr="00344BAA">
              <w:rPr>
                <w:color w:val="000000"/>
                <w:sz w:val="20"/>
                <w:szCs w:val="20"/>
              </w:rPr>
              <w:t>0,12</w:t>
            </w:r>
          </w:p>
        </w:tc>
        <w:tc>
          <w:tcPr>
            <w:tcW w:w="295" w:type="pct"/>
            <w:shd w:val="clear" w:color="auto" w:fill="auto"/>
            <w:vAlign w:val="center"/>
            <w:hideMark/>
          </w:tcPr>
          <w:p w14:paraId="4557A21A" w14:textId="60403D81" w:rsidR="005347AE" w:rsidRPr="00344BAA" w:rsidRDefault="005347AE" w:rsidP="005347AE">
            <w:pPr>
              <w:widowControl/>
              <w:autoSpaceDE/>
              <w:autoSpaceDN/>
              <w:jc w:val="center"/>
              <w:rPr>
                <w:color w:val="000000"/>
                <w:sz w:val="20"/>
                <w:szCs w:val="20"/>
                <w:lang w:bidi="ar-SA"/>
              </w:rPr>
            </w:pPr>
            <w:r w:rsidRPr="00344BAA">
              <w:rPr>
                <w:color w:val="000000"/>
                <w:sz w:val="20"/>
                <w:szCs w:val="20"/>
              </w:rPr>
              <w:t>0,12</w:t>
            </w:r>
          </w:p>
        </w:tc>
        <w:tc>
          <w:tcPr>
            <w:tcW w:w="295" w:type="pct"/>
            <w:shd w:val="clear" w:color="auto" w:fill="auto"/>
            <w:vAlign w:val="center"/>
            <w:hideMark/>
          </w:tcPr>
          <w:p w14:paraId="4DF297EF" w14:textId="3ECC4A12" w:rsidR="005347AE" w:rsidRPr="00344BAA" w:rsidRDefault="005347AE" w:rsidP="005347AE">
            <w:pPr>
              <w:widowControl/>
              <w:autoSpaceDE/>
              <w:autoSpaceDN/>
              <w:jc w:val="center"/>
              <w:rPr>
                <w:color w:val="000000"/>
                <w:sz w:val="20"/>
                <w:szCs w:val="20"/>
                <w:lang w:bidi="ar-SA"/>
              </w:rPr>
            </w:pPr>
            <w:r w:rsidRPr="00344BAA">
              <w:rPr>
                <w:color w:val="000000"/>
                <w:sz w:val="20"/>
                <w:szCs w:val="20"/>
              </w:rPr>
              <w:t>0,13</w:t>
            </w:r>
          </w:p>
        </w:tc>
        <w:tc>
          <w:tcPr>
            <w:tcW w:w="295" w:type="pct"/>
            <w:shd w:val="clear" w:color="auto" w:fill="auto"/>
            <w:vAlign w:val="center"/>
            <w:hideMark/>
          </w:tcPr>
          <w:p w14:paraId="6EBB9984" w14:textId="1765DBD5" w:rsidR="005347AE" w:rsidRPr="00344BAA" w:rsidRDefault="005347AE" w:rsidP="005347AE">
            <w:pPr>
              <w:widowControl/>
              <w:autoSpaceDE/>
              <w:autoSpaceDN/>
              <w:jc w:val="center"/>
              <w:rPr>
                <w:color w:val="000000"/>
                <w:sz w:val="20"/>
                <w:szCs w:val="20"/>
                <w:lang w:bidi="ar-SA"/>
              </w:rPr>
            </w:pPr>
            <w:r w:rsidRPr="00344BAA">
              <w:rPr>
                <w:color w:val="000000"/>
                <w:sz w:val="20"/>
                <w:szCs w:val="20"/>
              </w:rPr>
              <w:t>0,13</w:t>
            </w:r>
          </w:p>
        </w:tc>
        <w:tc>
          <w:tcPr>
            <w:tcW w:w="294" w:type="pct"/>
            <w:shd w:val="clear" w:color="auto" w:fill="auto"/>
            <w:vAlign w:val="center"/>
            <w:hideMark/>
          </w:tcPr>
          <w:p w14:paraId="2DFD5A29" w14:textId="133F3C8C" w:rsidR="005347AE" w:rsidRPr="00344BAA" w:rsidRDefault="005347AE" w:rsidP="005347AE">
            <w:pPr>
              <w:widowControl/>
              <w:autoSpaceDE/>
              <w:autoSpaceDN/>
              <w:jc w:val="center"/>
              <w:rPr>
                <w:color w:val="000000"/>
                <w:sz w:val="20"/>
                <w:szCs w:val="20"/>
                <w:lang w:bidi="ar-SA"/>
              </w:rPr>
            </w:pPr>
            <w:r w:rsidRPr="00344BAA">
              <w:rPr>
                <w:color w:val="000000"/>
                <w:sz w:val="20"/>
                <w:szCs w:val="20"/>
              </w:rPr>
              <w:t>0,13</w:t>
            </w:r>
          </w:p>
        </w:tc>
        <w:tc>
          <w:tcPr>
            <w:tcW w:w="295" w:type="pct"/>
            <w:shd w:val="clear" w:color="auto" w:fill="auto"/>
            <w:vAlign w:val="center"/>
            <w:hideMark/>
          </w:tcPr>
          <w:p w14:paraId="6B789E73" w14:textId="09F5FA8F" w:rsidR="005347AE" w:rsidRPr="00344BAA" w:rsidRDefault="005347AE" w:rsidP="005347AE">
            <w:pPr>
              <w:widowControl/>
              <w:autoSpaceDE/>
              <w:autoSpaceDN/>
              <w:jc w:val="center"/>
              <w:rPr>
                <w:color w:val="000000"/>
                <w:sz w:val="20"/>
                <w:szCs w:val="20"/>
                <w:lang w:bidi="ar-SA"/>
              </w:rPr>
            </w:pPr>
            <w:r w:rsidRPr="00344BAA">
              <w:rPr>
                <w:color w:val="000000"/>
                <w:sz w:val="20"/>
                <w:szCs w:val="20"/>
              </w:rPr>
              <w:t>0,13</w:t>
            </w:r>
          </w:p>
        </w:tc>
        <w:tc>
          <w:tcPr>
            <w:tcW w:w="295" w:type="pct"/>
            <w:shd w:val="clear" w:color="auto" w:fill="auto"/>
            <w:vAlign w:val="center"/>
            <w:hideMark/>
          </w:tcPr>
          <w:p w14:paraId="0D638D87" w14:textId="79F124B2" w:rsidR="005347AE" w:rsidRPr="00344BAA" w:rsidRDefault="005347AE" w:rsidP="005347AE">
            <w:pPr>
              <w:widowControl/>
              <w:autoSpaceDE/>
              <w:autoSpaceDN/>
              <w:jc w:val="center"/>
              <w:rPr>
                <w:color w:val="000000"/>
                <w:sz w:val="20"/>
                <w:szCs w:val="20"/>
                <w:lang w:bidi="ar-SA"/>
              </w:rPr>
            </w:pPr>
            <w:r w:rsidRPr="00344BAA">
              <w:rPr>
                <w:color w:val="000000"/>
                <w:sz w:val="20"/>
                <w:szCs w:val="20"/>
              </w:rPr>
              <w:t>0,13</w:t>
            </w:r>
          </w:p>
        </w:tc>
        <w:tc>
          <w:tcPr>
            <w:tcW w:w="295" w:type="pct"/>
            <w:shd w:val="clear" w:color="auto" w:fill="auto"/>
            <w:vAlign w:val="center"/>
            <w:hideMark/>
          </w:tcPr>
          <w:p w14:paraId="3F392F50" w14:textId="7E4253CE" w:rsidR="005347AE" w:rsidRPr="00344BAA" w:rsidRDefault="005347AE" w:rsidP="005347AE">
            <w:pPr>
              <w:widowControl/>
              <w:autoSpaceDE/>
              <w:autoSpaceDN/>
              <w:jc w:val="center"/>
              <w:rPr>
                <w:color w:val="000000"/>
                <w:sz w:val="20"/>
                <w:szCs w:val="20"/>
                <w:lang w:bidi="ar-SA"/>
              </w:rPr>
            </w:pPr>
            <w:r w:rsidRPr="00344BAA">
              <w:rPr>
                <w:color w:val="000000"/>
                <w:sz w:val="20"/>
                <w:szCs w:val="20"/>
              </w:rPr>
              <w:t>0,13</w:t>
            </w:r>
          </w:p>
        </w:tc>
        <w:tc>
          <w:tcPr>
            <w:tcW w:w="443" w:type="pct"/>
            <w:shd w:val="clear" w:color="auto" w:fill="auto"/>
            <w:vAlign w:val="center"/>
            <w:hideMark/>
          </w:tcPr>
          <w:p w14:paraId="0FD8DD8B" w14:textId="03921E09" w:rsidR="005347AE" w:rsidRPr="00344BAA" w:rsidRDefault="005347AE" w:rsidP="005347AE">
            <w:pPr>
              <w:widowControl/>
              <w:autoSpaceDE/>
              <w:autoSpaceDN/>
              <w:jc w:val="center"/>
              <w:rPr>
                <w:color w:val="000000"/>
                <w:sz w:val="20"/>
                <w:szCs w:val="20"/>
                <w:lang w:bidi="ar-SA"/>
              </w:rPr>
            </w:pPr>
            <w:r w:rsidRPr="00344BAA">
              <w:rPr>
                <w:color w:val="000000"/>
                <w:sz w:val="20"/>
                <w:szCs w:val="20"/>
              </w:rPr>
              <w:t>0,13</w:t>
            </w:r>
          </w:p>
        </w:tc>
      </w:tr>
      <w:tr w:rsidR="005347AE" w:rsidRPr="00344BAA" w14:paraId="07440803" w14:textId="77777777" w:rsidTr="0048772E">
        <w:trPr>
          <w:cantSplit/>
          <w:trHeight w:val="23"/>
          <w:tblHeader/>
        </w:trPr>
        <w:tc>
          <w:tcPr>
            <w:tcW w:w="987" w:type="pct"/>
            <w:shd w:val="clear" w:color="auto" w:fill="auto"/>
            <w:vAlign w:val="center"/>
            <w:hideMark/>
          </w:tcPr>
          <w:p w14:paraId="4D0B044C" w14:textId="77777777" w:rsidR="005347AE" w:rsidRPr="00344BAA" w:rsidRDefault="005347AE" w:rsidP="005347AE">
            <w:pPr>
              <w:widowControl/>
              <w:autoSpaceDE/>
              <w:autoSpaceDN/>
              <w:rPr>
                <w:color w:val="000000"/>
                <w:sz w:val="20"/>
                <w:szCs w:val="20"/>
                <w:lang w:bidi="ar-SA"/>
              </w:rPr>
            </w:pPr>
            <w:r w:rsidRPr="00344BAA">
              <w:rPr>
                <w:color w:val="000000"/>
                <w:sz w:val="20"/>
                <w:szCs w:val="20"/>
                <w:lang w:bidi="ar-SA"/>
              </w:rPr>
              <w:t>Располагаемая тепловая мощность нетто при аварийном выводе самого мощного котла</w:t>
            </w:r>
          </w:p>
        </w:tc>
        <w:tc>
          <w:tcPr>
            <w:tcW w:w="326" w:type="pct"/>
            <w:shd w:val="clear" w:color="auto" w:fill="auto"/>
            <w:vAlign w:val="center"/>
            <w:hideMark/>
          </w:tcPr>
          <w:p w14:paraId="3AB0B652" w14:textId="77777777" w:rsidR="005347AE" w:rsidRPr="00344BAA" w:rsidRDefault="005347AE" w:rsidP="005347AE">
            <w:pPr>
              <w:widowControl/>
              <w:autoSpaceDE/>
              <w:autoSpaceDN/>
              <w:jc w:val="center"/>
              <w:rPr>
                <w:color w:val="000000"/>
                <w:sz w:val="20"/>
                <w:szCs w:val="20"/>
                <w:lang w:bidi="ar-SA"/>
              </w:rPr>
            </w:pPr>
            <w:r w:rsidRPr="00344BAA">
              <w:rPr>
                <w:color w:val="000000"/>
                <w:sz w:val="20"/>
                <w:szCs w:val="20"/>
                <w:lang w:bidi="ar-SA"/>
              </w:rPr>
              <w:t>Гкал/час</w:t>
            </w:r>
          </w:p>
        </w:tc>
        <w:tc>
          <w:tcPr>
            <w:tcW w:w="296" w:type="pct"/>
            <w:shd w:val="clear" w:color="auto" w:fill="auto"/>
            <w:vAlign w:val="center"/>
            <w:hideMark/>
          </w:tcPr>
          <w:p w14:paraId="013FAA10" w14:textId="15E56FCF" w:rsidR="005347AE" w:rsidRPr="00344BAA" w:rsidRDefault="005347AE" w:rsidP="005347AE">
            <w:pPr>
              <w:widowControl/>
              <w:autoSpaceDE/>
              <w:autoSpaceDN/>
              <w:jc w:val="center"/>
              <w:rPr>
                <w:color w:val="000000"/>
                <w:sz w:val="20"/>
                <w:szCs w:val="20"/>
                <w:lang w:bidi="ar-SA"/>
              </w:rPr>
            </w:pPr>
            <w:r w:rsidRPr="00344BAA">
              <w:rPr>
                <w:color w:val="000000"/>
                <w:sz w:val="20"/>
                <w:szCs w:val="20"/>
              </w:rPr>
              <w:t>0,08</w:t>
            </w:r>
          </w:p>
        </w:tc>
        <w:tc>
          <w:tcPr>
            <w:tcW w:w="295" w:type="pct"/>
            <w:shd w:val="clear" w:color="auto" w:fill="auto"/>
            <w:vAlign w:val="center"/>
            <w:hideMark/>
          </w:tcPr>
          <w:p w14:paraId="026BE808" w14:textId="602172F8" w:rsidR="005347AE" w:rsidRPr="00344BAA" w:rsidRDefault="005347AE" w:rsidP="005347AE">
            <w:pPr>
              <w:widowControl/>
              <w:autoSpaceDE/>
              <w:autoSpaceDN/>
              <w:jc w:val="center"/>
              <w:rPr>
                <w:color w:val="000000"/>
                <w:sz w:val="20"/>
                <w:szCs w:val="20"/>
                <w:lang w:bidi="ar-SA"/>
              </w:rPr>
            </w:pPr>
            <w:r w:rsidRPr="00344BAA">
              <w:rPr>
                <w:color w:val="000000"/>
                <w:sz w:val="20"/>
                <w:szCs w:val="20"/>
              </w:rPr>
              <w:t>0,08</w:t>
            </w:r>
          </w:p>
        </w:tc>
        <w:tc>
          <w:tcPr>
            <w:tcW w:w="295" w:type="pct"/>
            <w:shd w:val="clear" w:color="auto" w:fill="auto"/>
            <w:vAlign w:val="center"/>
            <w:hideMark/>
          </w:tcPr>
          <w:p w14:paraId="00B12193" w14:textId="25F1B0B1" w:rsidR="005347AE" w:rsidRPr="00344BAA" w:rsidRDefault="005347AE" w:rsidP="005347AE">
            <w:pPr>
              <w:widowControl/>
              <w:autoSpaceDE/>
              <w:autoSpaceDN/>
              <w:jc w:val="center"/>
              <w:rPr>
                <w:color w:val="000000"/>
                <w:sz w:val="20"/>
                <w:szCs w:val="20"/>
                <w:lang w:bidi="ar-SA"/>
              </w:rPr>
            </w:pPr>
            <w:r w:rsidRPr="00344BAA">
              <w:rPr>
                <w:color w:val="000000"/>
                <w:sz w:val="20"/>
                <w:szCs w:val="20"/>
              </w:rPr>
              <w:t>0,08</w:t>
            </w:r>
          </w:p>
        </w:tc>
        <w:tc>
          <w:tcPr>
            <w:tcW w:w="294" w:type="pct"/>
            <w:shd w:val="clear" w:color="auto" w:fill="auto"/>
            <w:vAlign w:val="center"/>
            <w:hideMark/>
          </w:tcPr>
          <w:p w14:paraId="2661B8E4" w14:textId="5711AC41" w:rsidR="005347AE" w:rsidRPr="00344BAA" w:rsidRDefault="005347AE" w:rsidP="005347AE">
            <w:pPr>
              <w:widowControl/>
              <w:autoSpaceDE/>
              <w:autoSpaceDN/>
              <w:jc w:val="center"/>
              <w:rPr>
                <w:color w:val="000000"/>
                <w:sz w:val="20"/>
                <w:szCs w:val="20"/>
                <w:lang w:bidi="ar-SA"/>
              </w:rPr>
            </w:pPr>
            <w:r w:rsidRPr="00344BAA">
              <w:rPr>
                <w:color w:val="000000"/>
                <w:sz w:val="20"/>
                <w:szCs w:val="20"/>
              </w:rPr>
              <w:t>0,08</w:t>
            </w:r>
          </w:p>
        </w:tc>
        <w:tc>
          <w:tcPr>
            <w:tcW w:w="295" w:type="pct"/>
            <w:shd w:val="clear" w:color="auto" w:fill="auto"/>
            <w:vAlign w:val="center"/>
            <w:hideMark/>
          </w:tcPr>
          <w:p w14:paraId="0DFEBBAC" w14:textId="0A681181" w:rsidR="005347AE" w:rsidRPr="00344BAA" w:rsidRDefault="005347AE" w:rsidP="005347AE">
            <w:pPr>
              <w:widowControl/>
              <w:autoSpaceDE/>
              <w:autoSpaceDN/>
              <w:jc w:val="center"/>
              <w:rPr>
                <w:color w:val="000000"/>
                <w:sz w:val="20"/>
                <w:szCs w:val="20"/>
                <w:lang w:bidi="ar-SA"/>
              </w:rPr>
            </w:pPr>
            <w:r w:rsidRPr="00344BAA">
              <w:rPr>
                <w:color w:val="000000"/>
                <w:sz w:val="20"/>
                <w:szCs w:val="20"/>
              </w:rPr>
              <w:t>0,08</w:t>
            </w:r>
          </w:p>
        </w:tc>
        <w:tc>
          <w:tcPr>
            <w:tcW w:w="295" w:type="pct"/>
            <w:shd w:val="clear" w:color="auto" w:fill="auto"/>
            <w:vAlign w:val="center"/>
            <w:hideMark/>
          </w:tcPr>
          <w:p w14:paraId="0072773D" w14:textId="67A4CB76" w:rsidR="005347AE" w:rsidRPr="00344BAA" w:rsidRDefault="005347AE" w:rsidP="005347AE">
            <w:pPr>
              <w:widowControl/>
              <w:autoSpaceDE/>
              <w:autoSpaceDN/>
              <w:jc w:val="center"/>
              <w:rPr>
                <w:color w:val="000000"/>
                <w:sz w:val="20"/>
                <w:szCs w:val="20"/>
                <w:lang w:bidi="ar-SA"/>
              </w:rPr>
            </w:pPr>
            <w:r w:rsidRPr="00344BAA">
              <w:rPr>
                <w:color w:val="000000"/>
                <w:sz w:val="20"/>
                <w:szCs w:val="20"/>
              </w:rPr>
              <w:t>0,08</w:t>
            </w:r>
          </w:p>
        </w:tc>
        <w:tc>
          <w:tcPr>
            <w:tcW w:w="295" w:type="pct"/>
            <w:shd w:val="clear" w:color="auto" w:fill="auto"/>
            <w:vAlign w:val="center"/>
            <w:hideMark/>
          </w:tcPr>
          <w:p w14:paraId="42550E67" w14:textId="0293F8AA" w:rsidR="005347AE" w:rsidRPr="00344BAA" w:rsidRDefault="005347AE" w:rsidP="005347AE">
            <w:pPr>
              <w:widowControl/>
              <w:autoSpaceDE/>
              <w:autoSpaceDN/>
              <w:jc w:val="center"/>
              <w:rPr>
                <w:color w:val="000000"/>
                <w:sz w:val="20"/>
                <w:szCs w:val="20"/>
                <w:lang w:bidi="ar-SA"/>
              </w:rPr>
            </w:pPr>
            <w:r w:rsidRPr="00344BAA">
              <w:rPr>
                <w:color w:val="000000"/>
                <w:sz w:val="20"/>
                <w:szCs w:val="20"/>
              </w:rPr>
              <w:t>0,08</w:t>
            </w:r>
          </w:p>
        </w:tc>
        <w:tc>
          <w:tcPr>
            <w:tcW w:w="294" w:type="pct"/>
            <w:shd w:val="clear" w:color="auto" w:fill="auto"/>
            <w:vAlign w:val="center"/>
            <w:hideMark/>
          </w:tcPr>
          <w:p w14:paraId="54166032" w14:textId="6D2D3463" w:rsidR="005347AE" w:rsidRPr="00344BAA" w:rsidRDefault="005347AE" w:rsidP="005347AE">
            <w:pPr>
              <w:widowControl/>
              <w:autoSpaceDE/>
              <w:autoSpaceDN/>
              <w:jc w:val="center"/>
              <w:rPr>
                <w:color w:val="000000"/>
                <w:sz w:val="20"/>
                <w:szCs w:val="20"/>
                <w:lang w:bidi="ar-SA"/>
              </w:rPr>
            </w:pPr>
            <w:r w:rsidRPr="00344BAA">
              <w:rPr>
                <w:color w:val="000000"/>
                <w:sz w:val="20"/>
                <w:szCs w:val="20"/>
              </w:rPr>
              <w:t>0,08</w:t>
            </w:r>
          </w:p>
        </w:tc>
        <w:tc>
          <w:tcPr>
            <w:tcW w:w="295" w:type="pct"/>
            <w:shd w:val="clear" w:color="auto" w:fill="auto"/>
            <w:vAlign w:val="center"/>
            <w:hideMark/>
          </w:tcPr>
          <w:p w14:paraId="79753288" w14:textId="74D680FC" w:rsidR="005347AE" w:rsidRPr="00344BAA" w:rsidRDefault="005347AE" w:rsidP="005347AE">
            <w:pPr>
              <w:widowControl/>
              <w:autoSpaceDE/>
              <w:autoSpaceDN/>
              <w:jc w:val="center"/>
              <w:rPr>
                <w:color w:val="000000"/>
                <w:sz w:val="20"/>
                <w:szCs w:val="20"/>
                <w:lang w:bidi="ar-SA"/>
              </w:rPr>
            </w:pPr>
            <w:r w:rsidRPr="00344BAA">
              <w:rPr>
                <w:color w:val="000000"/>
                <w:sz w:val="20"/>
                <w:szCs w:val="20"/>
              </w:rPr>
              <w:t>0,08</w:t>
            </w:r>
          </w:p>
        </w:tc>
        <w:tc>
          <w:tcPr>
            <w:tcW w:w="295" w:type="pct"/>
            <w:shd w:val="clear" w:color="auto" w:fill="auto"/>
            <w:vAlign w:val="center"/>
            <w:hideMark/>
          </w:tcPr>
          <w:p w14:paraId="2020797A" w14:textId="1C54C712" w:rsidR="005347AE" w:rsidRPr="00344BAA" w:rsidRDefault="005347AE" w:rsidP="005347AE">
            <w:pPr>
              <w:widowControl/>
              <w:autoSpaceDE/>
              <w:autoSpaceDN/>
              <w:jc w:val="center"/>
              <w:rPr>
                <w:color w:val="000000"/>
                <w:sz w:val="20"/>
                <w:szCs w:val="20"/>
                <w:lang w:bidi="ar-SA"/>
              </w:rPr>
            </w:pPr>
            <w:r w:rsidRPr="00344BAA">
              <w:rPr>
                <w:color w:val="000000"/>
                <w:sz w:val="20"/>
                <w:szCs w:val="20"/>
              </w:rPr>
              <w:t>0,08</w:t>
            </w:r>
          </w:p>
        </w:tc>
        <w:tc>
          <w:tcPr>
            <w:tcW w:w="295" w:type="pct"/>
            <w:shd w:val="clear" w:color="auto" w:fill="auto"/>
            <w:vAlign w:val="center"/>
            <w:hideMark/>
          </w:tcPr>
          <w:p w14:paraId="18E110B8" w14:textId="0A9A71B8" w:rsidR="005347AE" w:rsidRPr="00344BAA" w:rsidRDefault="005347AE" w:rsidP="005347AE">
            <w:pPr>
              <w:widowControl/>
              <w:autoSpaceDE/>
              <w:autoSpaceDN/>
              <w:jc w:val="center"/>
              <w:rPr>
                <w:color w:val="000000"/>
                <w:sz w:val="20"/>
                <w:szCs w:val="20"/>
                <w:lang w:bidi="ar-SA"/>
              </w:rPr>
            </w:pPr>
            <w:r w:rsidRPr="00344BAA">
              <w:rPr>
                <w:color w:val="000000"/>
                <w:sz w:val="20"/>
                <w:szCs w:val="20"/>
              </w:rPr>
              <w:t>0,08</w:t>
            </w:r>
          </w:p>
        </w:tc>
        <w:tc>
          <w:tcPr>
            <w:tcW w:w="443" w:type="pct"/>
            <w:shd w:val="clear" w:color="auto" w:fill="auto"/>
            <w:vAlign w:val="center"/>
            <w:hideMark/>
          </w:tcPr>
          <w:p w14:paraId="0D4B1CB1" w14:textId="1B4CBCC6" w:rsidR="005347AE" w:rsidRPr="00344BAA" w:rsidRDefault="005347AE" w:rsidP="005347AE">
            <w:pPr>
              <w:widowControl/>
              <w:autoSpaceDE/>
              <w:autoSpaceDN/>
              <w:jc w:val="center"/>
              <w:rPr>
                <w:color w:val="000000"/>
                <w:sz w:val="20"/>
                <w:szCs w:val="20"/>
                <w:lang w:bidi="ar-SA"/>
              </w:rPr>
            </w:pPr>
            <w:r w:rsidRPr="00344BAA">
              <w:rPr>
                <w:color w:val="000000"/>
                <w:sz w:val="20"/>
                <w:szCs w:val="20"/>
              </w:rPr>
              <w:t>0,08</w:t>
            </w:r>
          </w:p>
        </w:tc>
      </w:tr>
      <w:tr w:rsidR="005347AE" w:rsidRPr="00344BAA" w14:paraId="2DBD1DA7" w14:textId="77777777" w:rsidTr="0048772E">
        <w:trPr>
          <w:cantSplit/>
          <w:trHeight w:val="23"/>
          <w:tblHeader/>
        </w:trPr>
        <w:tc>
          <w:tcPr>
            <w:tcW w:w="987" w:type="pct"/>
            <w:vMerge w:val="restart"/>
            <w:shd w:val="clear" w:color="auto" w:fill="auto"/>
            <w:vAlign w:val="center"/>
            <w:hideMark/>
          </w:tcPr>
          <w:p w14:paraId="57F40DF7" w14:textId="77777777" w:rsidR="005347AE" w:rsidRPr="00344BAA" w:rsidRDefault="005347AE" w:rsidP="005347AE">
            <w:pPr>
              <w:widowControl/>
              <w:autoSpaceDE/>
              <w:autoSpaceDN/>
              <w:rPr>
                <w:color w:val="000000"/>
                <w:sz w:val="20"/>
                <w:szCs w:val="20"/>
                <w:lang w:bidi="ar-SA"/>
              </w:rPr>
            </w:pPr>
            <w:r w:rsidRPr="00344BAA">
              <w:rPr>
                <w:color w:val="000000"/>
                <w:sz w:val="20"/>
                <w:szCs w:val="20"/>
                <w:lang w:bidi="ar-SA"/>
              </w:rPr>
              <w:t>Резерв(«+»)/ Дефицит(«-«)</w:t>
            </w:r>
            <w:r w:rsidRPr="00344BAA">
              <w:rPr>
                <w:color w:val="000000"/>
                <w:sz w:val="20"/>
                <w:szCs w:val="20"/>
                <w:lang w:bidi="ar-SA"/>
              </w:rPr>
              <w:br/>
              <w:t>(при авар. выводе котла)</w:t>
            </w:r>
          </w:p>
        </w:tc>
        <w:tc>
          <w:tcPr>
            <w:tcW w:w="326" w:type="pct"/>
            <w:shd w:val="clear" w:color="auto" w:fill="auto"/>
            <w:vAlign w:val="center"/>
            <w:hideMark/>
          </w:tcPr>
          <w:p w14:paraId="48C8A362" w14:textId="77777777" w:rsidR="005347AE" w:rsidRPr="00344BAA" w:rsidRDefault="005347AE" w:rsidP="005347AE">
            <w:pPr>
              <w:widowControl/>
              <w:autoSpaceDE/>
              <w:autoSpaceDN/>
              <w:jc w:val="center"/>
              <w:rPr>
                <w:color w:val="000000"/>
                <w:sz w:val="20"/>
                <w:szCs w:val="20"/>
                <w:lang w:bidi="ar-SA"/>
              </w:rPr>
            </w:pPr>
            <w:r w:rsidRPr="00344BAA">
              <w:rPr>
                <w:color w:val="000000"/>
                <w:sz w:val="20"/>
                <w:szCs w:val="20"/>
                <w:lang w:bidi="ar-SA"/>
              </w:rPr>
              <w:t>Гкал/час</w:t>
            </w:r>
          </w:p>
        </w:tc>
        <w:tc>
          <w:tcPr>
            <w:tcW w:w="296" w:type="pct"/>
            <w:shd w:val="clear" w:color="auto" w:fill="auto"/>
            <w:vAlign w:val="center"/>
            <w:hideMark/>
          </w:tcPr>
          <w:p w14:paraId="6C734ACF" w14:textId="1F27B520" w:rsidR="005347AE" w:rsidRPr="00344BAA" w:rsidRDefault="005347AE" w:rsidP="005347AE">
            <w:pPr>
              <w:widowControl/>
              <w:autoSpaceDE/>
              <w:autoSpaceDN/>
              <w:jc w:val="center"/>
              <w:rPr>
                <w:color w:val="000000"/>
                <w:sz w:val="20"/>
                <w:szCs w:val="20"/>
                <w:lang w:bidi="ar-SA"/>
              </w:rPr>
            </w:pPr>
            <w:r w:rsidRPr="00344BAA">
              <w:rPr>
                <w:color w:val="000000"/>
                <w:sz w:val="20"/>
                <w:szCs w:val="20"/>
              </w:rPr>
              <w:t>-0,03</w:t>
            </w:r>
          </w:p>
        </w:tc>
        <w:tc>
          <w:tcPr>
            <w:tcW w:w="295" w:type="pct"/>
            <w:shd w:val="clear" w:color="auto" w:fill="auto"/>
            <w:vAlign w:val="center"/>
            <w:hideMark/>
          </w:tcPr>
          <w:p w14:paraId="1E09CF21" w14:textId="5E7DCFCD" w:rsidR="005347AE" w:rsidRPr="00344BAA" w:rsidRDefault="005347AE" w:rsidP="005347AE">
            <w:pPr>
              <w:widowControl/>
              <w:autoSpaceDE/>
              <w:autoSpaceDN/>
              <w:jc w:val="center"/>
              <w:rPr>
                <w:color w:val="000000"/>
                <w:sz w:val="20"/>
                <w:szCs w:val="20"/>
                <w:lang w:bidi="ar-SA"/>
              </w:rPr>
            </w:pPr>
            <w:r w:rsidRPr="00344BAA">
              <w:rPr>
                <w:color w:val="000000"/>
                <w:sz w:val="20"/>
                <w:szCs w:val="20"/>
              </w:rPr>
              <w:t>-0,03</w:t>
            </w:r>
          </w:p>
        </w:tc>
        <w:tc>
          <w:tcPr>
            <w:tcW w:w="295" w:type="pct"/>
            <w:shd w:val="clear" w:color="auto" w:fill="auto"/>
            <w:vAlign w:val="center"/>
            <w:hideMark/>
          </w:tcPr>
          <w:p w14:paraId="795BD610" w14:textId="771C09BF" w:rsidR="005347AE" w:rsidRPr="00344BAA" w:rsidRDefault="005347AE" w:rsidP="005347AE">
            <w:pPr>
              <w:widowControl/>
              <w:autoSpaceDE/>
              <w:autoSpaceDN/>
              <w:jc w:val="center"/>
              <w:rPr>
                <w:color w:val="000000"/>
                <w:sz w:val="20"/>
                <w:szCs w:val="20"/>
                <w:lang w:bidi="ar-SA"/>
              </w:rPr>
            </w:pPr>
            <w:r w:rsidRPr="00344BAA">
              <w:rPr>
                <w:color w:val="000000"/>
                <w:sz w:val="20"/>
                <w:szCs w:val="20"/>
              </w:rPr>
              <w:t>-0,03</w:t>
            </w:r>
          </w:p>
        </w:tc>
        <w:tc>
          <w:tcPr>
            <w:tcW w:w="294" w:type="pct"/>
            <w:shd w:val="clear" w:color="auto" w:fill="auto"/>
            <w:vAlign w:val="center"/>
            <w:hideMark/>
          </w:tcPr>
          <w:p w14:paraId="5330230A" w14:textId="13F1D8B6" w:rsidR="005347AE" w:rsidRPr="00344BAA" w:rsidRDefault="005347AE" w:rsidP="005347AE">
            <w:pPr>
              <w:widowControl/>
              <w:autoSpaceDE/>
              <w:autoSpaceDN/>
              <w:jc w:val="center"/>
              <w:rPr>
                <w:color w:val="000000"/>
                <w:sz w:val="20"/>
                <w:szCs w:val="20"/>
                <w:lang w:bidi="ar-SA"/>
              </w:rPr>
            </w:pPr>
            <w:r w:rsidRPr="00344BAA">
              <w:rPr>
                <w:color w:val="000000"/>
                <w:sz w:val="20"/>
                <w:szCs w:val="20"/>
              </w:rPr>
              <w:t>-0,03</w:t>
            </w:r>
          </w:p>
        </w:tc>
        <w:tc>
          <w:tcPr>
            <w:tcW w:w="295" w:type="pct"/>
            <w:shd w:val="clear" w:color="auto" w:fill="auto"/>
            <w:vAlign w:val="center"/>
            <w:hideMark/>
          </w:tcPr>
          <w:p w14:paraId="78BD20F4" w14:textId="462D380D" w:rsidR="005347AE" w:rsidRPr="00344BAA" w:rsidRDefault="005347AE" w:rsidP="005347AE">
            <w:pPr>
              <w:widowControl/>
              <w:autoSpaceDE/>
              <w:autoSpaceDN/>
              <w:jc w:val="center"/>
              <w:rPr>
                <w:color w:val="000000"/>
                <w:sz w:val="20"/>
                <w:szCs w:val="20"/>
                <w:lang w:bidi="ar-SA"/>
              </w:rPr>
            </w:pPr>
            <w:r w:rsidRPr="00344BAA">
              <w:rPr>
                <w:color w:val="000000"/>
                <w:sz w:val="20"/>
                <w:szCs w:val="20"/>
              </w:rPr>
              <w:t>-0,03</w:t>
            </w:r>
          </w:p>
        </w:tc>
        <w:tc>
          <w:tcPr>
            <w:tcW w:w="295" w:type="pct"/>
            <w:shd w:val="clear" w:color="auto" w:fill="auto"/>
            <w:vAlign w:val="center"/>
            <w:hideMark/>
          </w:tcPr>
          <w:p w14:paraId="0AA6272E" w14:textId="687AB943" w:rsidR="005347AE" w:rsidRPr="00344BAA" w:rsidRDefault="005347AE" w:rsidP="005347AE">
            <w:pPr>
              <w:widowControl/>
              <w:autoSpaceDE/>
              <w:autoSpaceDN/>
              <w:jc w:val="center"/>
              <w:rPr>
                <w:color w:val="000000"/>
                <w:sz w:val="20"/>
                <w:szCs w:val="20"/>
                <w:lang w:bidi="ar-SA"/>
              </w:rPr>
            </w:pPr>
            <w:r w:rsidRPr="00344BAA">
              <w:rPr>
                <w:color w:val="000000"/>
                <w:sz w:val="20"/>
                <w:szCs w:val="20"/>
              </w:rPr>
              <w:t>-0,03</w:t>
            </w:r>
          </w:p>
        </w:tc>
        <w:tc>
          <w:tcPr>
            <w:tcW w:w="295" w:type="pct"/>
            <w:shd w:val="clear" w:color="auto" w:fill="auto"/>
            <w:vAlign w:val="center"/>
            <w:hideMark/>
          </w:tcPr>
          <w:p w14:paraId="2339D0FA" w14:textId="06D5B5B7" w:rsidR="005347AE" w:rsidRPr="00344BAA" w:rsidRDefault="005347AE" w:rsidP="005347AE">
            <w:pPr>
              <w:widowControl/>
              <w:autoSpaceDE/>
              <w:autoSpaceDN/>
              <w:jc w:val="center"/>
              <w:rPr>
                <w:color w:val="000000"/>
                <w:sz w:val="20"/>
                <w:szCs w:val="20"/>
                <w:lang w:bidi="ar-SA"/>
              </w:rPr>
            </w:pPr>
            <w:r w:rsidRPr="00344BAA">
              <w:rPr>
                <w:color w:val="000000"/>
                <w:sz w:val="20"/>
                <w:szCs w:val="20"/>
              </w:rPr>
              <w:t>-0,03</w:t>
            </w:r>
          </w:p>
        </w:tc>
        <w:tc>
          <w:tcPr>
            <w:tcW w:w="294" w:type="pct"/>
            <w:shd w:val="clear" w:color="auto" w:fill="auto"/>
            <w:vAlign w:val="center"/>
            <w:hideMark/>
          </w:tcPr>
          <w:p w14:paraId="7C12C24F" w14:textId="1F23ADA6" w:rsidR="005347AE" w:rsidRPr="00344BAA" w:rsidRDefault="005347AE" w:rsidP="005347AE">
            <w:pPr>
              <w:widowControl/>
              <w:autoSpaceDE/>
              <w:autoSpaceDN/>
              <w:jc w:val="center"/>
              <w:rPr>
                <w:color w:val="000000"/>
                <w:sz w:val="20"/>
                <w:szCs w:val="20"/>
                <w:lang w:bidi="ar-SA"/>
              </w:rPr>
            </w:pPr>
            <w:r w:rsidRPr="00344BAA">
              <w:rPr>
                <w:color w:val="000000"/>
                <w:sz w:val="20"/>
                <w:szCs w:val="20"/>
              </w:rPr>
              <w:t>-0,03</w:t>
            </w:r>
          </w:p>
        </w:tc>
        <w:tc>
          <w:tcPr>
            <w:tcW w:w="295" w:type="pct"/>
            <w:shd w:val="clear" w:color="auto" w:fill="auto"/>
            <w:vAlign w:val="center"/>
            <w:hideMark/>
          </w:tcPr>
          <w:p w14:paraId="76B55971" w14:textId="6B7582C3" w:rsidR="005347AE" w:rsidRPr="00344BAA" w:rsidRDefault="005347AE" w:rsidP="005347AE">
            <w:pPr>
              <w:widowControl/>
              <w:autoSpaceDE/>
              <w:autoSpaceDN/>
              <w:jc w:val="center"/>
              <w:rPr>
                <w:color w:val="000000"/>
                <w:sz w:val="20"/>
                <w:szCs w:val="20"/>
                <w:lang w:bidi="ar-SA"/>
              </w:rPr>
            </w:pPr>
            <w:r w:rsidRPr="00344BAA">
              <w:rPr>
                <w:color w:val="000000"/>
                <w:sz w:val="20"/>
                <w:szCs w:val="20"/>
              </w:rPr>
              <w:t>-0,03</w:t>
            </w:r>
          </w:p>
        </w:tc>
        <w:tc>
          <w:tcPr>
            <w:tcW w:w="295" w:type="pct"/>
            <w:shd w:val="clear" w:color="auto" w:fill="auto"/>
            <w:vAlign w:val="center"/>
            <w:hideMark/>
          </w:tcPr>
          <w:p w14:paraId="263530EC" w14:textId="58EAC344" w:rsidR="005347AE" w:rsidRPr="00344BAA" w:rsidRDefault="005347AE" w:rsidP="005347AE">
            <w:pPr>
              <w:widowControl/>
              <w:autoSpaceDE/>
              <w:autoSpaceDN/>
              <w:jc w:val="center"/>
              <w:rPr>
                <w:color w:val="000000"/>
                <w:sz w:val="20"/>
                <w:szCs w:val="20"/>
                <w:lang w:bidi="ar-SA"/>
              </w:rPr>
            </w:pPr>
            <w:r w:rsidRPr="00344BAA">
              <w:rPr>
                <w:color w:val="000000"/>
                <w:sz w:val="20"/>
                <w:szCs w:val="20"/>
              </w:rPr>
              <w:t>-0,03</w:t>
            </w:r>
          </w:p>
        </w:tc>
        <w:tc>
          <w:tcPr>
            <w:tcW w:w="295" w:type="pct"/>
            <w:shd w:val="clear" w:color="auto" w:fill="auto"/>
            <w:vAlign w:val="center"/>
            <w:hideMark/>
          </w:tcPr>
          <w:p w14:paraId="61A2A4B9" w14:textId="7F82696E" w:rsidR="005347AE" w:rsidRPr="00344BAA" w:rsidRDefault="005347AE" w:rsidP="005347AE">
            <w:pPr>
              <w:widowControl/>
              <w:autoSpaceDE/>
              <w:autoSpaceDN/>
              <w:jc w:val="center"/>
              <w:rPr>
                <w:color w:val="000000"/>
                <w:sz w:val="20"/>
                <w:szCs w:val="20"/>
                <w:lang w:bidi="ar-SA"/>
              </w:rPr>
            </w:pPr>
            <w:r w:rsidRPr="00344BAA">
              <w:rPr>
                <w:color w:val="000000"/>
                <w:sz w:val="20"/>
                <w:szCs w:val="20"/>
              </w:rPr>
              <w:t>-0,03</w:t>
            </w:r>
          </w:p>
        </w:tc>
        <w:tc>
          <w:tcPr>
            <w:tcW w:w="443" w:type="pct"/>
            <w:shd w:val="clear" w:color="auto" w:fill="auto"/>
            <w:vAlign w:val="center"/>
            <w:hideMark/>
          </w:tcPr>
          <w:p w14:paraId="379648FD" w14:textId="0EDE93AB" w:rsidR="005347AE" w:rsidRPr="00344BAA" w:rsidRDefault="005347AE" w:rsidP="005347AE">
            <w:pPr>
              <w:widowControl/>
              <w:autoSpaceDE/>
              <w:autoSpaceDN/>
              <w:jc w:val="center"/>
              <w:rPr>
                <w:color w:val="000000"/>
                <w:sz w:val="20"/>
                <w:szCs w:val="20"/>
                <w:lang w:bidi="ar-SA"/>
              </w:rPr>
            </w:pPr>
            <w:r w:rsidRPr="00344BAA">
              <w:rPr>
                <w:color w:val="000000"/>
                <w:sz w:val="20"/>
                <w:szCs w:val="20"/>
              </w:rPr>
              <w:t>-0,03</w:t>
            </w:r>
          </w:p>
        </w:tc>
      </w:tr>
      <w:tr w:rsidR="005347AE" w:rsidRPr="00344BAA" w14:paraId="660CB65F" w14:textId="77777777" w:rsidTr="003A0E13">
        <w:trPr>
          <w:cantSplit/>
          <w:trHeight w:val="23"/>
          <w:tblHeader/>
        </w:trPr>
        <w:tc>
          <w:tcPr>
            <w:tcW w:w="987" w:type="pct"/>
            <w:vMerge/>
            <w:shd w:val="clear" w:color="auto" w:fill="auto"/>
            <w:vAlign w:val="center"/>
            <w:hideMark/>
          </w:tcPr>
          <w:p w14:paraId="4B274FBB" w14:textId="77777777" w:rsidR="005347AE" w:rsidRPr="00344BAA" w:rsidRDefault="005347AE" w:rsidP="005347AE">
            <w:pPr>
              <w:widowControl/>
              <w:autoSpaceDE/>
              <w:autoSpaceDN/>
              <w:rPr>
                <w:color w:val="000000"/>
                <w:sz w:val="20"/>
                <w:szCs w:val="20"/>
                <w:lang w:bidi="ar-SA"/>
              </w:rPr>
            </w:pPr>
          </w:p>
        </w:tc>
        <w:tc>
          <w:tcPr>
            <w:tcW w:w="326" w:type="pct"/>
            <w:shd w:val="clear" w:color="auto" w:fill="auto"/>
            <w:vAlign w:val="center"/>
            <w:hideMark/>
          </w:tcPr>
          <w:p w14:paraId="3E2A9E63" w14:textId="77777777" w:rsidR="005347AE" w:rsidRPr="00344BAA" w:rsidRDefault="005347AE" w:rsidP="005347AE">
            <w:pPr>
              <w:widowControl/>
              <w:autoSpaceDE/>
              <w:autoSpaceDN/>
              <w:jc w:val="center"/>
              <w:rPr>
                <w:color w:val="000000"/>
                <w:sz w:val="20"/>
                <w:szCs w:val="20"/>
                <w:lang w:bidi="ar-SA"/>
              </w:rPr>
            </w:pPr>
            <w:r w:rsidRPr="00344BAA">
              <w:rPr>
                <w:color w:val="000000"/>
                <w:sz w:val="20"/>
                <w:szCs w:val="20"/>
                <w:lang w:bidi="ar-SA"/>
              </w:rPr>
              <w:t>%</w:t>
            </w:r>
          </w:p>
        </w:tc>
        <w:tc>
          <w:tcPr>
            <w:tcW w:w="296" w:type="pct"/>
            <w:shd w:val="clear" w:color="auto" w:fill="auto"/>
            <w:vAlign w:val="center"/>
            <w:hideMark/>
          </w:tcPr>
          <w:p w14:paraId="37FA1563" w14:textId="56C3D912" w:rsidR="005347AE" w:rsidRPr="00344BAA" w:rsidRDefault="005347AE" w:rsidP="005347AE">
            <w:pPr>
              <w:widowControl/>
              <w:autoSpaceDE/>
              <w:autoSpaceDN/>
              <w:jc w:val="center"/>
              <w:rPr>
                <w:color w:val="000000"/>
                <w:sz w:val="20"/>
                <w:szCs w:val="20"/>
                <w:lang w:bidi="ar-SA"/>
              </w:rPr>
            </w:pPr>
            <w:r w:rsidRPr="00344BAA">
              <w:rPr>
                <w:color w:val="000000"/>
                <w:sz w:val="20"/>
                <w:szCs w:val="20"/>
              </w:rPr>
              <w:t>-33,15%</w:t>
            </w:r>
          </w:p>
        </w:tc>
        <w:tc>
          <w:tcPr>
            <w:tcW w:w="295" w:type="pct"/>
            <w:shd w:val="clear" w:color="auto" w:fill="auto"/>
            <w:vAlign w:val="center"/>
            <w:hideMark/>
          </w:tcPr>
          <w:p w14:paraId="101358E6" w14:textId="5BF0FE81" w:rsidR="005347AE" w:rsidRPr="00344BAA" w:rsidRDefault="005347AE" w:rsidP="005347AE">
            <w:pPr>
              <w:widowControl/>
              <w:autoSpaceDE/>
              <w:autoSpaceDN/>
              <w:jc w:val="center"/>
              <w:rPr>
                <w:color w:val="000000"/>
                <w:sz w:val="20"/>
                <w:szCs w:val="20"/>
                <w:lang w:bidi="ar-SA"/>
              </w:rPr>
            </w:pPr>
            <w:r w:rsidRPr="00344BAA">
              <w:rPr>
                <w:color w:val="000000"/>
                <w:sz w:val="20"/>
                <w:szCs w:val="20"/>
              </w:rPr>
              <w:t>-33,65%</w:t>
            </w:r>
          </w:p>
        </w:tc>
        <w:tc>
          <w:tcPr>
            <w:tcW w:w="295" w:type="pct"/>
            <w:shd w:val="clear" w:color="auto" w:fill="auto"/>
            <w:vAlign w:val="center"/>
            <w:hideMark/>
          </w:tcPr>
          <w:p w14:paraId="5146328A" w14:textId="5D18F027" w:rsidR="005347AE" w:rsidRPr="00344BAA" w:rsidRDefault="005347AE" w:rsidP="005347AE">
            <w:pPr>
              <w:widowControl/>
              <w:autoSpaceDE/>
              <w:autoSpaceDN/>
              <w:jc w:val="center"/>
              <w:rPr>
                <w:color w:val="000000"/>
                <w:sz w:val="20"/>
                <w:szCs w:val="20"/>
                <w:lang w:bidi="ar-SA"/>
              </w:rPr>
            </w:pPr>
            <w:r w:rsidRPr="00344BAA">
              <w:rPr>
                <w:color w:val="000000"/>
                <w:sz w:val="20"/>
                <w:szCs w:val="20"/>
              </w:rPr>
              <w:t>-34,15%</w:t>
            </w:r>
          </w:p>
        </w:tc>
        <w:tc>
          <w:tcPr>
            <w:tcW w:w="294" w:type="pct"/>
            <w:shd w:val="clear" w:color="auto" w:fill="auto"/>
            <w:vAlign w:val="center"/>
            <w:hideMark/>
          </w:tcPr>
          <w:p w14:paraId="0D0DC0D0" w14:textId="4AD70394" w:rsidR="005347AE" w:rsidRPr="00344BAA" w:rsidRDefault="005347AE" w:rsidP="005347AE">
            <w:pPr>
              <w:widowControl/>
              <w:autoSpaceDE/>
              <w:autoSpaceDN/>
              <w:jc w:val="center"/>
              <w:rPr>
                <w:color w:val="000000"/>
                <w:sz w:val="20"/>
                <w:szCs w:val="20"/>
                <w:lang w:bidi="ar-SA"/>
              </w:rPr>
            </w:pPr>
            <w:r w:rsidRPr="00344BAA">
              <w:rPr>
                <w:color w:val="000000"/>
                <w:sz w:val="20"/>
                <w:szCs w:val="20"/>
              </w:rPr>
              <w:t>-34,65%</w:t>
            </w:r>
          </w:p>
        </w:tc>
        <w:tc>
          <w:tcPr>
            <w:tcW w:w="295" w:type="pct"/>
            <w:shd w:val="clear" w:color="auto" w:fill="auto"/>
            <w:vAlign w:val="center"/>
            <w:hideMark/>
          </w:tcPr>
          <w:p w14:paraId="63AA9585" w14:textId="652CA648" w:rsidR="005347AE" w:rsidRPr="00344BAA" w:rsidRDefault="005347AE" w:rsidP="005347AE">
            <w:pPr>
              <w:widowControl/>
              <w:autoSpaceDE/>
              <w:autoSpaceDN/>
              <w:jc w:val="center"/>
              <w:rPr>
                <w:color w:val="000000"/>
                <w:sz w:val="20"/>
                <w:szCs w:val="20"/>
                <w:lang w:bidi="ar-SA"/>
              </w:rPr>
            </w:pPr>
            <w:r w:rsidRPr="00344BAA">
              <w:rPr>
                <w:color w:val="000000"/>
                <w:sz w:val="20"/>
                <w:szCs w:val="20"/>
              </w:rPr>
              <w:t>-35,16%</w:t>
            </w:r>
          </w:p>
        </w:tc>
        <w:tc>
          <w:tcPr>
            <w:tcW w:w="295" w:type="pct"/>
            <w:shd w:val="clear" w:color="auto" w:fill="auto"/>
            <w:vAlign w:val="center"/>
            <w:hideMark/>
          </w:tcPr>
          <w:p w14:paraId="223704BB" w14:textId="3A7FBCCB" w:rsidR="005347AE" w:rsidRPr="00344BAA" w:rsidRDefault="005347AE" w:rsidP="005347AE">
            <w:pPr>
              <w:widowControl/>
              <w:autoSpaceDE/>
              <w:autoSpaceDN/>
              <w:jc w:val="center"/>
              <w:rPr>
                <w:color w:val="000000"/>
                <w:sz w:val="20"/>
                <w:szCs w:val="20"/>
                <w:lang w:bidi="ar-SA"/>
              </w:rPr>
            </w:pPr>
            <w:r w:rsidRPr="00344BAA">
              <w:rPr>
                <w:color w:val="000000"/>
                <w:sz w:val="20"/>
                <w:szCs w:val="20"/>
              </w:rPr>
              <w:t>-35,68%</w:t>
            </w:r>
          </w:p>
        </w:tc>
        <w:tc>
          <w:tcPr>
            <w:tcW w:w="295" w:type="pct"/>
            <w:shd w:val="clear" w:color="auto" w:fill="auto"/>
            <w:vAlign w:val="center"/>
            <w:hideMark/>
          </w:tcPr>
          <w:p w14:paraId="33BD459D" w14:textId="6674F60F" w:rsidR="005347AE" w:rsidRPr="00344BAA" w:rsidRDefault="005347AE" w:rsidP="005347AE">
            <w:pPr>
              <w:widowControl/>
              <w:autoSpaceDE/>
              <w:autoSpaceDN/>
              <w:jc w:val="center"/>
              <w:rPr>
                <w:color w:val="000000"/>
                <w:sz w:val="20"/>
                <w:szCs w:val="20"/>
                <w:lang w:bidi="ar-SA"/>
              </w:rPr>
            </w:pPr>
            <w:r w:rsidRPr="00344BAA">
              <w:rPr>
                <w:color w:val="000000"/>
                <w:sz w:val="20"/>
                <w:szCs w:val="20"/>
              </w:rPr>
              <w:t>-36,20%</w:t>
            </w:r>
          </w:p>
        </w:tc>
        <w:tc>
          <w:tcPr>
            <w:tcW w:w="294" w:type="pct"/>
            <w:shd w:val="clear" w:color="auto" w:fill="auto"/>
            <w:vAlign w:val="center"/>
            <w:hideMark/>
          </w:tcPr>
          <w:p w14:paraId="7F245D0A" w14:textId="0518C866" w:rsidR="005347AE" w:rsidRPr="00344BAA" w:rsidRDefault="005347AE" w:rsidP="005347AE">
            <w:pPr>
              <w:widowControl/>
              <w:autoSpaceDE/>
              <w:autoSpaceDN/>
              <w:jc w:val="center"/>
              <w:rPr>
                <w:color w:val="000000"/>
                <w:sz w:val="20"/>
                <w:szCs w:val="20"/>
                <w:lang w:bidi="ar-SA"/>
              </w:rPr>
            </w:pPr>
            <w:r w:rsidRPr="00344BAA">
              <w:rPr>
                <w:color w:val="000000"/>
                <w:sz w:val="20"/>
                <w:szCs w:val="20"/>
              </w:rPr>
              <w:t>-36,72%</w:t>
            </w:r>
          </w:p>
        </w:tc>
        <w:tc>
          <w:tcPr>
            <w:tcW w:w="295" w:type="pct"/>
            <w:shd w:val="clear" w:color="auto" w:fill="auto"/>
            <w:vAlign w:val="center"/>
            <w:hideMark/>
          </w:tcPr>
          <w:p w14:paraId="31125400" w14:textId="22492AA1" w:rsidR="005347AE" w:rsidRPr="00344BAA" w:rsidRDefault="005347AE" w:rsidP="005347AE">
            <w:pPr>
              <w:widowControl/>
              <w:autoSpaceDE/>
              <w:autoSpaceDN/>
              <w:jc w:val="center"/>
              <w:rPr>
                <w:color w:val="000000"/>
                <w:sz w:val="20"/>
                <w:szCs w:val="20"/>
                <w:lang w:bidi="ar-SA"/>
              </w:rPr>
            </w:pPr>
            <w:r w:rsidRPr="00344BAA">
              <w:rPr>
                <w:color w:val="000000"/>
                <w:sz w:val="20"/>
                <w:szCs w:val="20"/>
              </w:rPr>
              <w:t>-37,25%</w:t>
            </w:r>
          </w:p>
        </w:tc>
        <w:tc>
          <w:tcPr>
            <w:tcW w:w="295" w:type="pct"/>
            <w:shd w:val="clear" w:color="auto" w:fill="auto"/>
            <w:vAlign w:val="center"/>
            <w:hideMark/>
          </w:tcPr>
          <w:p w14:paraId="272D5825" w14:textId="36639EDE" w:rsidR="005347AE" w:rsidRPr="00344BAA" w:rsidRDefault="005347AE" w:rsidP="005347AE">
            <w:pPr>
              <w:widowControl/>
              <w:autoSpaceDE/>
              <w:autoSpaceDN/>
              <w:jc w:val="center"/>
              <w:rPr>
                <w:color w:val="000000"/>
                <w:sz w:val="20"/>
                <w:szCs w:val="20"/>
                <w:lang w:bidi="ar-SA"/>
              </w:rPr>
            </w:pPr>
            <w:r w:rsidRPr="00344BAA">
              <w:rPr>
                <w:color w:val="000000"/>
                <w:sz w:val="20"/>
                <w:szCs w:val="20"/>
              </w:rPr>
              <w:t>-37,79%</w:t>
            </w:r>
          </w:p>
        </w:tc>
        <w:tc>
          <w:tcPr>
            <w:tcW w:w="295" w:type="pct"/>
            <w:shd w:val="clear" w:color="auto" w:fill="auto"/>
            <w:vAlign w:val="center"/>
            <w:hideMark/>
          </w:tcPr>
          <w:p w14:paraId="119B5C9C" w14:textId="71F5A653" w:rsidR="005347AE" w:rsidRPr="00344BAA" w:rsidRDefault="005347AE" w:rsidP="005347AE">
            <w:pPr>
              <w:widowControl/>
              <w:autoSpaceDE/>
              <w:autoSpaceDN/>
              <w:jc w:val="center"/>
              <w:rPr>
                <w:color w:val="000000"/>
                <w:sz w:val="20"/>
                <w:szCs w:val="20"/>
                <w:lang w:bidi="ar-SA"/>
              </w:rPr>
            </w:pPr>
            <w:r w:rsidRPr="00344BAA">
              <w:rPr>
                <w:color w:val="000000"/>
                <w:sz w:val="20"/>
                <w:szCs w:val="20"/>
              </w:rPr>
              <w:t>-38,33%</w:t>
            </w:r>
          </w:p>
        </w:tc>
        <w:tc>
          <w:tcPr>
            <w:tcW w:w="443" w:type="pct"/>
            <w:shd w:val="clear" w:color="auto" w:fill="auto"/>
            <w:vAlign w:val="center"/>
            <w:hideMark/>
          </w:tcPr>
          <w:p w14:paraId="103C85FF" w14:textId="68F83FB8" w:rsidR="005347AE" w:rsidRPr="00344BAA" w:rsidRDefault="005347AE" w:rsidP="005347AE">
            <w:pPr>
              <w:widowControl/>
              <w:autoSpaceDE/>
              <w:autoSpaceDN/>
              <w:jc w:val="center"/>
              <w:rPr>
                <w:color w:val="000000"/>
                <w:sz w:val="20"/>
                <w:szCs w:val="20"/>
                <w:lang w:bidi="ar-SA"/>
              </w:rPr>
            </w:pPr>
            <w:r w:rsidRPr="00344BAA">
              <w:rPr>
                <w:color w:val="000000"/>
                <w:sz w:val="20"/>
                <w:szCs w:val="20"/>
              </w:rPr>
              <w:t>-38,88%</w:t>
            </w:r>
          </w:p>
        </w:tc>
      </w:tr>
    </w:tbl>
    <w:p w14:paraId="4F35139F" w14:textId="77777777" w:rsidR="00CD17BA" w:rsidRPr="00344BAA" w:rsidRDefault="00CD17BA" w:rsidP="002870DA">
      <w:pPr>
        <w:pStyle w:val="a4"/>
        <w:rPr>
          <w:rFonts w:cs="Times New Roman"/>
        </w:rPr>
      </w:pPr>
    </w:p>
    <w:p w14:paraId="6B9602E6" w14:textId="7B514632" w:rsidR="004B1DA6" w:rsidRPr="00344BAA" w:rsidRDefault="004B1DA6" w:rsidP="002870DA">
      <w:pPr>
        <w:pStyle w:val="a4"/>
        <w:rPr>
          <w:rFonts w:cs="Times New Roman"/>
        </w:rPr>
      </w:pPr>
      <w:r w:rsidRPr="00344BAA">
        <w:rPr>
          <w:rFonts w:cs="Times New Roman"/>
        </w:rPr>
        <w:br w:type="page"/>
      </w:r>
    </w:p>
    <w:p w14:paraId="6AEDB972" w14:textId="165DE0C5" w:rsidR="008A6780" w:rsidRPr="00344BAA" w:rsidRDefault="00FA5C14" w:rsidP="008C6C92">
      <w:pPr>
        <w:pStyle w:val="a2"/>
      </w:pPr>
      <w:bookmarkStart w:id="271" w:name="_Ref125455373"/>
      <w:r w:rsidRPr="00344BAA">
        <w:t>Балансы тепловой мощности и перспективной тепловой нагрузки котельной №54 пос. Пригородный</w:t>
      </w:r>
      <w:bookmarkEnd w:id="27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114"/>
        <w:gridCol w:w="1034"/>
        <w:gridCol w:w="933"/>
        <w:gridCol w:w="930"/>
        <w:gridCol w:w="930"/>
        <w:gridCol w:w="927"/>
        <w:gridCol w:w="930"/>
        <w:gridCol w:w="930"/>
        <w:gridCol w:w="930"/>
        <w:gridCol w:w="927"/>
        <w:gridCol w:w="930"/>
        <w:gridCol w:w="930"/>
        <w:gridCol w:w="930"/>
        <w:gridCol w:w="1387"/>
      </w:tblGrid>
      <w:tr w:rsidR="00CD17BA" w:rsidRPr="00344BAA" w14:paraId="5D2AA68D" w14:textId="77777777" w:rsidTr="0048772E">
        <w:trPr>
          <w:cantSplit/>
          <w:trHeight w:val="23"/>
          <w:tblHeader/>
        </w:trPr>
        <w:tc>
          <w:tcPr>
            <w:tcW w:w="988" w:type="pct"/>
            <w:vMerge w:val="restart"/>
            <w:shd w:val="clear" w:color="auto" w:fill="auto"/>
            <w:vAlign w:val="center"/>
            <w:hideMark/>
          </w:tcPr>
          <w:p w14:paraId="10C36521" w14:textId="77777777" w:rsidR="00CD17BA" w:rsidRPr="00344BAA" w:rsidRDefault="00CD17BA" w:rsidP="00CD6941">
            <w:pPr>
              <w:widowControl/>
              <w:autoSpaceDE/>
              <w:autoSpaceDN/>
              <w:jc w:val="center"/>
              <w:rPr>
                <w:b/>
                <w:bCs/>
                <w:color w:val="000000"/>
                <w:sz w:val="20"/>
                <w:szCs w:val="20"/>
                <w:lang w:bidi="ar-SA"/>
              </w:rPr>
            </w:pPr>
            <w:r w:rsidRPr="00344BAA">
              <w:rPr>
                <w:b/>
                <w:bCs/>
                <w:color w:val="000000"/>
                <w:sz w:val="20"/>
                <w:szCs w:val="20"/>
                <w:lang w:bidi="ar-SA"/>
              </w:rPr>
              <w:t>Показатель</w:t>
            </w:r>
          </w:p>
        </w:tc>
        <w:tc>
          <w:tcPr>
            <w:tcW w:w="328" w:type="pct"/>
            <w:shd w:val="clear" w:color="auto" w:fill="auto"/>
            <w:vAlign w:val="center"/>
            <w:hideMark/>
          </w:tcPr>
          <w:p w14:paraId="330B4ADB" w14:textId="77777777" w:rsidR="00CD17BA" w:rsidRPr="00344BAA" w:rsidRDefault="00CD17BA" w:rsidP="00CD6941">
            <w:pPr>
              <w:widowControl/>
              <w:autoSpaceDE/>
              <w:autoSpaceDN/>
              <w:jc w:val="center"/>
              <w:rPr>
                <w:b/>
                <w:bCs/>
                <w:color w:val="000000"/>
                <w:sz w:val="20"/>
                <w:szCs w:val="20"/>
                <w:lang w:bidi="ar-SA"/>
              </w:rPr>
            </w:pPr>
            <w:r w:rsidRPr="00344BAA">
              <w:rPr>
                <w:b/>
                <w:bCs/>
                <w:color w:val="000000"/>
                <w:sz w:val="20"/>
                <w:szCs w:val="20"/>
                <w:lang w:bidi="ar-SA"/>
              </w:rPr>
              <w:t>Ед. изм.</w:t>
            </w:r>
          </w:p>
        </w:tc>
        <w:tc>
          <w:tcPr>
            <w:tcW w:w="3684" w:type="pct"/>
            <w:gridSpan w:val="12"/>
            <w:shd w:val="clear" w:color="auto" w:fill="auto"/>
            <w:vAlign w:val="center"/>
            <w:hideMark/>
          </w:tcPr>
          <w:p w14:paraId="53436FF3" w14:textId="77777777" w:rsidR="00CD17BA" w:rsidRPr="00344BAA" w:rsidRDefault="00CD17BA" w:rsidP="00CD6941">
            <w:pPr>
              <w:widowControl/>
              <w:autoSpaceDE/>
              <w:autoSpaceDN/>
              <w:jc w:val="center"/>
              <w:rPr>
                <w:b/>
                <w:bCs/>
                <w:color w:val="000000"/>
                <w:sz w:val="20"/>
                <w:szCs w:val="20"/>
                <w:lang w:bidi="ar-SA"/>
              </w:rPr>
            </w:pPr>
            <w:r w:rsidRPr="00344BAA">
              <w:rPr>
                <w:b/>
                <w:bCs/>
                <w:color w:val="000000"/>
                <w:sz w:val="20"/>
                <w:szCs w:val="20"/>
                <w:lang w:bidi="ar-SA"/>
              </w:rPr>
              <w:t>Расчетный срок (на конец рассматриваемого периода)</w:t>
            </w:r>
          </w:p>
        </w:tc>
      </w:tr>
      <w:tr w:rsidR="003A0E13" w:rsidRPr="00344BAA" w14:paraId="46ED0E71" w14:textId="77777777" w:rsidTr="0048772E">
        <w:trPr>
          <w:cantSplit/>
          <w:trHeight w:val="23"/>
          <w:tblHeader/>
        </w:trPr>
        <w:tc>
          <w:tcPr>
            <w:tcW w:w="988" w:type="pct"/>
            <w:vMerge/>
            <w:shd w:val="clear" w:color="auto" w:fill="auto"/>
            <w:vAlign w:val="center"/>
            <w:hideMark/>
          </w:tcPr>
          <w:p w14:paraId="484450EE" w14:textId="77777777" w:rsidR="003A0E13" w:rsidRPr="00344BAA" w:rsidRDefault="003A0E13" w:rsidP="003A0E13">
            <w:pPr>
              <w:widowControl/>
              <w:autoSpaceDE/>
              <w:autoSpaceDN/>
              <w:jc w:val="center"/>
              <w:rPr>
                <w:b/>
                <w:bCs/>
                <w:color w:val="000000"/>
                <w:sz w:val="20"/>
                <w:szCs w:val="20"/>
                <w:lang w:bidi="ar-SA"/>
              </w:rPr>
            </w:pPr>
          </w:p>
        </w:tc>
        <w:tc>
          <w:tcPr>
            <w:tcW w:w="328" w:type="pct"/>
            <w:shd w:val="clear" w:color="auto" w:fill="auto"/>
            <w:vAlign w:val="center"/>
            <w:hideMark/>
          </w:tcPr>
          <w:p w14:paraId="7FE18EE7" w14:textId="77777777" w:rsidR="003A0E13" w:rsidRPr="00344BAA" w:rsidRDefault="003A0E13" w:rsidP="003A0E13">
            <w:pPr>
              <w:widowControl/>
              <w:autoSpaceDE/>
              <w:autoSpaceDN/>
              <w:jc w:val="center"/>
              <w:rPr>
                <w:b/>
                <w:bCs/>
                <w:color w:val="000000"/>
                <w:sz w:val="20"/>
                <w:szCs w:val="20"/>
                <w:lang w:bidi="ar-SA"/>
              </w:rPr>
            </w:pPr>
            <w:r w:rsidRPr="00344BAA">
              <w:rPr>
                <w:b/>
                <w:bCs/>
                <w:color w:val="000000"/>
                <w:sz w:val="20"/>
                <w:szCs w:val="20"/>
                <w:lang w:bidi="ar-SA"/>
              </w:rPr>
              <w:t>год</w:t>
            </w:r>
          </w:p>
        </w:tc>
        <w:tc>
          <w:tcPr>
            <w:tcW w:w="296" w:type="pct"/>
            <w:shd w:val="clear" w:color="auto" w:fill="auto"/>
            <w:vAlign w:val="center"/>
            <w:hideMark/>
          </w:tcPr>
          <w:p w14:paraId="6B140E5A" w14:textId="3D87C02E" w:rsidR="003A0E13" w:rsidRPr="00344BAA" w:rsidRDefault="003A0E13" w:rsidP="003A0E13">
            <w:pPr>
              <w:widowControl/>
              <w:autoSpaceDE/>
              <w:autoSpaceDN/>
              <w:jc w:val="center"/>
              <w:rPr>
                <w:b/>
                <w:bCs/>
                <w:color w:val="000000"/>
                <w:sz w:val="20"/>
                <w:szCs w:val="20"/>
                <w:lang w:bidi="ar-SA"/>
              </w:rPr>
            </w:pPr>
            <w:r w:rsidRPr="00344BAA">
              <w:rPr>
                <w:b/>
                <w:bCs/>
                <w:color w:val="000000"/>
                <w:sz w:val="20"/>
                <w:szCs w:val="20"/>
              </w:rPr>
              <w:t>2022</w:t>
            </w:r>
          </w:p>
        </w:tc>
        <w:tc>
          <w:tcPr>
            <w:tcW w:w="295" w:type="pct"/>
            <w:shd w:val="clear" w:color="auto" w:fill="auto"/>
            <w:vAlign w:val="center"/>
            <w:hideMark/>
          </w:tcPr>
          <w:p w14:paraId="7B777A3E" w14:textId="28F72BF7" w:rsidR="003A0E13" w:rsidRPr="00344BAA" w:rsidRDefault="003A0E13" w:rsidP="003A0E13">
            <w:pPr>
              <w:widowControl/>
              <w:autoSpaceDE/>
              <w:autoSpaceDN/>
              <w:jc w:val="center"/>
              <w:rPr>
                <w:b/>
                <w:bCs/>
                <w:color w:val="000000"/>
                <w:sz w:val="20"/>
                <w:szCs w:val="20"/>
                <w:lang w:bidi="ar-SA"/>
              </w:rPr>
            </w:pPr>
            <w:r w:rsidRPr="00344BAA">
              <w:rPr>
                <w:b/>
                <w:bCs/>
                <w:color w:val="000000"/>
                <w:sz w:val="20"/>
                <w:szCs w:val="20"/>
              </w:rPr>
              <w:t>2023</w:t>
            </w:r>
          </w:p>
        </w:tc>
        <w:tc>
          <w:tcPr>
            <w:tcW w:w="295" w:type="pct"/>
            <w:shd w:val="clear" w:color="auto" w:fill="auto"/>
            <w:vAlign w:val="center"/>
            <w:hideMark/>
          </w:tcPr>
          <w:p w14:paraId="31999DED" w14:textId="188830A2" w:rsidR="003A0E13" w:rsidRPr="00344BAA" w:rsidRDefault="003A0E13" w:rsidP="003A0E13">
            <w:pPr>
              <w:widowControl/>
              <w:autoSpaceDE/>
              <w:autoSpaceDN/>
              <w:jc w:val="center"/>
              <w:rPr>
                <w:b/>
                <w:bCs/>
                <w:color w:val="000000"/>
                <w:sz w:val="20"/>
                <w:szCs w:val="20"/>
                <w:lang w:bidi="ar-SA"/>
              </w:rPr>
            </w:pPr>
            <w:r w:rsidRPr="00344BAA">
              <w:rPr>
                <w:b/>
                <w:bCs/>
                <w:color w:val="000000"/>
                <w:sz w:val="20"/>
                <w:szCs w:val="20"/>
              </w:rPr>
              <w:t>2024</w:t>
            </w:r>
          </w:p>
        </w:tc>
        <w:tc>
          <w:tcPr>
            <w:tcW w:w="294" w:type="pct"/>
            <w:shd w:val="clear" w:color="auto" w:fill="auto"/>
            <w:vAlign w:val="center"/>
            <w:hideMark/>
          </w:tcPr>
          <w:p w14:paraId="6D4C5B3F" w14:textId="159CCC30" w:rsidR="003A0E13" w:rsidRPr="00344BAA" w:rsidRDefault="003A0E13" w:rsidP="003A0E13">
            <w:pPr>
              <w:widowControl/>
              <w:autoSpaceDE/>
              <w:autoSpaceDN/>
              <w:jc w:val="center"/>
              <w:rPr>
                <w:b/>
                <w:bCs/>
                <w:color w:val="000000"/>
                <w:sz w:val="20"/>
                <w:szCs w:val="20"/>
                <w:lang w:bidi="ar-SA"/>
              </w:rPr>
            </w:pPr>
            <w:r w:rsidRPr="00344BAA">
              <w:rPr>
                <w:b/>
                <w:bCs/>
                <w:color w:val="000000"/>
                <w:sz w:val="20"/>
                <w:szCs w:val="20"/>
              </w:rPr>
              <w:t>2025</w:t>
            </w:r>
          </w:p>
        </w:tc>
        <w:tc>
          <w:tcPr>
            <w:tcW w:w="295" w:type="pct"/>
            <w:shd w:val="clear" w:color="auto" w:fill="auto"/>
            <w:vAlign w:val="center"/>
            <w:hideMark/>
          </w:tcPr>
          <w:p w14:paraId="25556B09" w14:textId="545B9E48" w:rsidR="003A0E13" w:rsidRPr="00344BAA" w:rsidRDefault="003A0E13" w:rsidP="003A0E13">
            <w:pPr>
              <w:widowControl/>
              <w:autoSpaceDE/>
              <w:autoSpaceDN/>
              <w:jc w:val="center"/>
              <w:rPr>
                <w:b/>
                <w:bCs/>
                <w:color w:val="000000"/>
                <w:sz w:val="20"/>
                <w:szCs w:val="20"/>
                <w:lang w:bidi="ar-SA"/>
              </w:rPr>
            </w:pPr>
            <w:r w:rsidRPr="00344BAA">
              <w:rPr>
                <w:b/>
                <w:bCs/>
                <w:color w:val="000000"/>
                <w:sz w:val="20"/>
                <w:szCs w:val="20"/>
              </w:rPr>
              <w:t>2026</w:t>
            </w:r>
          </w:p>
        </w:tc>
        <w:tc>
          <w:tcPr>
            <w:tcW w:w="295" w:type="pct"/>
            <w:shd w:val="clear" w:color="auto" w:fill="auto"/>
            <w:vAlign w:val="center"/>
            <w:hideMark/>
          </w:tcPr>
          <w:p w14:paraId="58F80884" w14:textId="387EB711" w:rsidR="003A0E13" w:rsidRPr="00344BAA" w:rsidRDefault="003A0E13" w:rsidP="003A0E13">
            <w:pPr>
              <w:widowControl/>
              <w:autoSpaceDE/>
              <w:autoSpaceDN/>
              <w:jc w:val="center"/>
              <w:rPr>
                <w:b/>
                <w:bCs/>
                <w:color w:val="000000"/>
                <w:sz w:val="20"/>
                <w:szCs w:val="20"/>
                <w:lang w:bidi="ar-SA"/>
              </w:rPr>
            </w:pPr>
            <w:r w:rsidRPr="00344BAA">
              <w:rPr>
                <w:b/>
                <w:bCs/>
                <w:color w:val="000000"/>
                <w:sz w:val="20"/>
                <w:szCs w:val="20"/>
              </w:rPr>
              <w:t>2027</w:t>
            </w:r>
          </w:p>
        </w:tc>
        <w:tc>
          <w:tcPr>
            <w:tcW w:w="295" w:type="pct"/>
            <w:shd w:val="clear" w:color="auto" w:fill="auto"/>
            <w:vAlign w:val="center"/>
            <w:hideMark/>
          </w:tcPr>
          <w:p w14:paraId="3E6B9E66" w14:textId="27938875" w:rsidR="003A0E13" w:rsidRPr="00344BAA" w:rsidRDefault="003A0E13" w:rsidP="003A0E13">
            <w:pPr>
              <w:widowControl/>
              <w:autoSpaceDE/>
              <w:autoSpaceDN/>
              <w:jc w:val="center"/>
              <w:rPr>
                <w:b/>
                <w:bCs/>
                <w:color w:val="000000"/>
                <w:sz w:val="20"/>
                <w:szCs w:val="20"/>
                <w:lang w:bidi="ar-SA"/>
              </w:rPr>
            </w:pPr>
            <w:r w:rsidRPr="00344BAA">
              <w:rPr>
                <w:b/>
                <w:bCs/>
                <w:color w:val="000000"/>
                <w:sz w:val="20"/>
                <w:szCs w:val="20"/>
              </w:rPr>
              <w:t>2028</w:t>
            </w:r>
          </w:p>
        </w:tc>
        <w:tc>
          <w:tcPr>
            <w:tcW w:w="294" w:type="pct"/>
            <w:shd w:val="clear" w:color="auto" w:fill="auto"/>
            <w:vAlign w:val="center"/>
            <w:hideMark/>
          </w:tcPr>
          <w:p w14:paraId="41A87EDB" w14:textId="6D076DFC" w:rsidR="003A0E13" w:rsidRPr="00344BAA" w:rsidRDefault="003A0E13" w:rsidP="003A0E13">
            <w:pPr>
              <w:widowControl/>
              <w:autoSpaceDE/>
              <w:autoSpaceDN/>
              <w:jc w:val="center"/>
              <w:rPr>
                <w:b/>
                <w:bCs/>
                <w:color w:val="000000"/>
                <w:sz w:val="20"/>
                <w:szCs w:val="20"/>
                <w:lang w:bidi="ar-SA"/>
              </w:rPr>
            </w:pPr>
            <w:r w:rsidRPr="00344BAA">
              <w:rPr>
                <w:b/>
                <w:bCs/>
                <w:color w:val="000000"/>
                <w:sz w:val="20"/>
                <w:szCs w:val="20"/>
              </w:rPr>
              <w:t>2029</w:t>
            </w:r>
          </w:p>
        </w:tc>
        <w:tc>
          <w:tcPr>
            <w:tcW w:w="295" w:type="pct"/>
            <w:shd w:val="clear" w:color="auto" w:fill="auto"/>
            <w:vAlign w:val="center"/>
            <w:hideMark/>
          </w:tcPr>
          <w:p w14:paraId="78175C31" w14:textId="6C72DF2C" w:rsidR="003A0E13" w:rsidRPr="00344BAA" w:rsidRDefault="003A0E13" w:rsidP="003A0E13">
            <w:pPr>
              <w:widowControl/>
              <w:autoSpaceDE/>
              <w:autoSpaceDN/>
              <w:jc w:val="center"/>
              <w:rPr>
                <w:b/>
                <w:bCs/>
                <w:color w:val="000000"/>
                <w:sz w:val="20"/>
                <w:szCs w:val="20"/>
                <w:lang w:bidi="ar-SA"/>
              </w:rPr>
            </w:pPr>
            <w:r w:rsidRPr="00344BAA">
              <w:rPr>
                <w:b/>
                <w:bCs/>
                <w:color w:val="000000"/>
                <w:sz w:val="20"/>
                <w:szCs w:val="20"/>
              </w:rPr>
              <w:t>2030</w:t>
            </w:r>
          </w:p>
        </w:tc>
        <w:tc>
          <w:tcPr>
            <w:tcW w:w="295" w:type="pct"/>
            <w:shd w:val="clear" w:color="auto" w:fill="auto"/>
            <w:vAlign w:val="center"/>
            <w:hideMark/>
          </w:tcPr>
          <w:p w14:paraId="3338AC54" w14:textId="2ABF69DA" w:rsidR="003A0E13" w:rsidRPr="00344BAA" w:rsidRDefault="003A0E13" w:rsidP="003A0E13">
            <w:pPr>
              <w:widowControl/>
              <w:autoSpaceDE/>
              <w:autoSpaceDN/>
              <w:jc w:val="center"/>
              <w:rPr>
                <w:b/>
                <w:bCs/>
                <w:color w:val="000000"/>
                <w:sz w:val="20"/>
                <w:szCs w:val="20"/>
                <w:lang w:bidi="ar-SA"/>
              </w:rPr>
            </w:pPr>
            <w:r w:rsidRPr="00344BAA">
              <w:rPr>
                <w:b/>
                <w:bCs/>
                <w:color w:val="000000"/>
                <w:sz w:val="20"/>
                <w:szCs w:val="20"/>
              </w:rPr>
              <w:t>2031</w:t>
            </w:r>
          </w:p>
        </w:tc>
        <w:tc>
          <w:tcPr>
            <w:tcW w:w="295" w:type="pct"/>
            <w:shd w:val="clear" w:color="auto" w:fill="auto"/>
            <w:vAlign w:val="center"/>
            <w:hideMark/>
          </w:tcPr>
          <w:p w14:paraId="2037D4FB" w14:textId="700ABC25" w:rsidR="003A0E13" w:rsidRPr="00344BAA" w:rsidRDefault="003A0E13" w:rsidP="003A0E13">
            <w:pPr>
              <w:widowControl/>
              <w:autoSpaceDE/>
              <w:autoSpaceDN/>
              <w:jc w:val="center"/>
              <w:rPr>
                <w:b/>
                <w:bCs/>
                <w:color w:val="000000"/>
                <w:sz w:val="20"/>
                <w:szCs w:val="20"/>
                <w:lang w:bidi="ar-SA"/>
              </w:rPr>
            </w:pPr>
            <w:r w:rsidRPr="00344BAA">
              <w:rPr>
                <w:b/>
                <w:bCs/>
                <w:color w:val="000000"/>
                <w:sz w:val="20"/>
                <w:szCs w:val="20"/>
              </w:rPr>
              <w:t>2032</w:t>
            </w:r>
          </w:p>
        </w:tc>
        <w:tc>
          <w:tcPr>
            <w:tcW w:w="440" w:type="pct"/>
            <w:shd w:val="clear" w:color="auto" w:fill="auto"/>
            <w:vAlign w:val="center"/>
            <w:hideMark/>
          </w:tcPr>
          <w:p w14:paraId="18F25915" w14:textId="56203BC4" w:rsidR="003A0E13" w:rsidRPr="00344BAA" w:rsidRDefault="003A0E13" w:rsidP="003A0E13">
            <w:pPr>
              <w:widowControl/>
              <w:autoSpaceDE/>
              <w:autoSpaceDN/>
              <w:jc w:val="center"/>
              <w:rPr>
                <w:b/>
                <w:bCs/>
                <w:color w:val="000000"/>
                <w:sz w:val="20"/>
                <w:szCs w:val="20"/>
                <w:lang w:bidi="ar-SA"/>
              </w:rPr>
            </w:pPr>
            <w:r w:rsidRPr="00344BAA">
              <w:rPr>
                <w:b/>
                <w:bCs/>
                <w:color w:val="000000"/>
                <w:sz w:val="20"/>
                <w:szCs w:val="20"/>
              </w:rPr>
              <w:t>2033-2035</w:t>
            </w:r>
          </w:p>
        </w:tc>
      </w:tr>
      <w:tr w:rsidR="005347AE" w:rsidRPr="00344BAA" w14:paraId="368C8518" w14:textId="77777777" w:rsidTr="0048772E">
        <w:trPr>
          <w:cantSplit/>
          <w:trHeight w:val="23"/>
          <w:tblHeader/>
        </w:trPr>
        <w:tc>
          <w:tcPr>
            <w:tcW w:w="988" w:type="pct"/>
            <w:shd w:val="clear" w:color="auto" w:fill="auto"/>
            <w:vAlign w:val="center"/>
            <w:hideMark/>
          </w:tcPr>
          <w:p w14:paraId="0F4FDCF2" w14:textId="77777777" w:rsidR="005347AE" w:rsidRPr="00344BAA" w:rsidRDefault="005347AE" w:rsidP="005347AE">
            <w:pPr>
              <w:widowControl/>
              <w:autoSpaceDE/>
              <w:autoSpaceDN/>
              <w:rPr>
                <w:color w:val="000000"/>
                <w:sz w:val="20"/>
                <w:szCs w:val="20"/>
                <w:lang w:bidi="ar-SA"/>
              </w:rPr>
            </w:pPr>
            <w:r w:rsidRPr="00344BAA">
              <w:rPr>
                <w:color w:val="000000"/>
                <w:sz w:val="20"/>
                <w:szCs w:val="20"/>
                <w:lang w:bidi="ar-SA"/>
              </w:rPr>
              <w:t>Установленная мощность</w:t>
            </w:r>
          </w:p>
        </w:tc>
        <w:tc>
          <w:tcPr>
            <w:tcW w:w="328" w:type="pct"/>
            <w:shd w:val="clear" w:color="auto" w:fill="auto"/>
            <w:vAlign w:val="center"/>
            <w:hideMark/>
          </w:tcPr>
          <w:p w14:paraId="05DBE5DE" w14:textId="77777777" w:rsidR="005347AE" w:rsidRPr="00344BAA" w:rsidRDefault="005347AE" w:rsidP="005347AE">
            <w:pPr>
              <w:widowControl/>
              <w:autoSpaceDE/>
              <w:autoSpaceDN/>
              <w:jc w:val="center"/>
              <w:rPr>
                <w:color w:val="000000"/>
                <w:sz w:val="20"/>
                <w:szCs w:val="20"/>
                <w:lang w:bidi="ar-SA"/>
              </w:rPr>
            </w:pPr>
            <w:r w:rsidRPr="00344BAA">
              <w:rPr>
                <w:color w:val="000000"/>
                <w:sz w:val="20"/>
                <w:szCs w:val="20"/>
                <w:lang w:bidi="ar-SA"/>
              </w:rPr>
              <w:t>Гкал/час</w:t>
            </w:r>
          </w:p>
        </w:tc>
        <w:tc>
          <w:tcPr>
            <w:tcW w:w="296" w:type="pct"/>
            <w:shd w:val="clear" w:color="auto" w:fill="auto"/>
            <w:vAlign w:val="center"/>
          </w:tcPr>
          <w:p w14:paraId="190A90C9" w14:textId="6C7F8634" w:rsidR="005347AE" w:rsidRPr="00344BAA" w:rsidRDefault="005347AE" w:rsidP="005347AE">
            <w:pPr>
              <w:widowControl/>
              <w:autoSpaceDE/>
              <w:autoSpaceDN/>
              <w:jc w:val="center"/>
              <w:rPr>
                <w:color w:val="000000"/>
                <w:sz w:val="20"/>
                <w:szCs w:val="20"/>
                <w:lang w:bidi="ar-SA"/>
              </w:rPr>
            </w:pPr>
            <w:r w:rsidRPr="00344BAA">
              <w:rPr>
                <w:color w:val="000000"/>
                <w:sz w:val="20"/>
                <w:szCs w:val="20"/>
              </w:rPr>
              <w:t>0,17</w:t>
            </w:r>
          </w:p>
        </w:tc>
        <w:tc>
          <w:tcPr>
            <w:tcW w:w="295" w:type="pct"/>
            <w:shd w:val="clear" w:color="auto" w:fill="auto"/>
            <w:vAlign w:val="center"/>
          </w:tcPr>
          <w:p w14:paraId="4561233F" w14:textId="53EBCC36" w:rsidR="005347AE" w:rsidRPr="00344BAA" w:rsidRDefault="005347AE" w:rsidP="005347AE">
            <w:pPr>
              <w:widowControl/>
              <w:autoSpaceDE/>
              <w:autoSpaceDN/>
              <w:jc w:val="center"/>
              <w:rPr>
                <w:color w:val="000000"/>
                <w:sz w:val="20"/>
                <w:szCs w:val="20"/>
                <w:lang w:bidi="ar-SA"/>
              </w:rPr>
            </w:pPr>
            <w:r w:rsidRPr="00344BAA">
              <w:rPr>
                <w:color w:val="000000"/>
                <w:sz w:val="20"/>
                <w:szCs w:val="20"/>
              </w:rPr>
              <w:t>0,17</w:t>
            </w:r>
          </w:p>
        </w:tc>
        <w:tc>
          <w:tcPr>
            <w:tcW w:w="295" w:type="pct"/>
            <w:shd w:val="clear" w:color="auto" w:fill="auto"/>
            <w:vAlign w:val="center"/>
          </w:tcPr>
          <w:p w14:paraId="3A91F284" w14:textId="3D333CAC" w:rsidR="005347AE" w:rsidRPr="00344BAA" w:rsidRDefault="005347AE" w:rsidP="005347AE">
            <w:pPr>
              <w:widowControl/>
              <w:autoSpaceDE/>
              <w:autoSpaceDN/>
              <w:jc w:val="center"/>
              <w:rPr>
                <w:color w:val="000000"/>
                <w:sz w:val="20"/>
                <w:szCs w:val="20"/>
                <w:lang w:bidi="ar-SA"/>
              </w:rPr>
            </w:pPr>
            <w:r w:rsidRPr="00344BAA">
              <w:rPr>
                <w:color w:val="000000"/>
                <w:sz w:val="20"/>
                <w:szCs w:val="20"/>
              </w:rPr>
              <w:t>0,17</w:t>
            </w:r>
          </w:p>
        </w:tc>
        <w:tc>
          <w:tcPr>
            <w:tcW w:w="294" w:type="pct"/>
            <w:shd w:val="clear" w:color="auto" w:fill="auto"/>
            <w:vAlign w:val="center"/>
          </w:tcPr>
          <w:p w14:paraId="0C118880" w14:textId="5A1C6A2A" w:rsidR="005347AE" w:rsidRPr="00344BAA" w:rsidRDefault="005347AE" w:rsidP="005347AE">
            <w:pPr>
              <w:widowControl/>
              <w:autoSpaceDE/>
              <w:autoSpaceDN/>
              <w:jc w:val="center"/>
              <w:rPr>
                <w:color w:val="000000"/>
                <w:sz w:val="20"/>
                <w:szCs w:val="20"/>
                <w:lang w:bidi="ar-SA"/>
              </w:rPr>
            </w:pPr>
            <w:r w:rsidRPr="00344BAA">
              <w:rPr>
                <w:color w:val="000000"/>
                <w:sz w:val="20"/>
                <w:szCs w:val="20"/>
              </w:rPr>
              <w:t>0,17</w:t>
            </w:r>
          </w:p>
        </w:tc>
        <w:tc>
          <w:tcPr>
            <w:tcW w:w="295" w:type="pct"/>
            <w:shd w:val="clear" w:color="auto" w:fill="auto"/>
            <w:vAlign w:val="center"/>
          </w:tcPr>
          <w:p w14:paraId="17AE421C" w14:textId="1CE58FC9" w:rsidR="005347AE" w:rsidRPr="00344BAA" w:rsidRDefault="005347AE" w:rsidP="005347AE">
            <w:pPr>
              <w:widowControl/>
              <w:autoSpaceDE/>
              <w:autoSpaceDN/>
              <w:jc w:val="center"/>
              <w:rPr>
                <w:color w:val="000000"/>
                <w:sz w:val="20"/>
                <w:szCs w:val="20"/>
                <w:lang w:bidi="ar-SA"/>
              </w:rPr>
            </w:pPr>
            <w:r w:rsidRPr="00344BAA">
              <w:rPr>
                <w:color w:val="000000"/>
                <w:sz w:val="20"/>
                <w:szCs w:val="20"/>
              </w:rPr>
              <w:t>0,17</w:t>
            </w:r>
          </w:p>
        </w:tc>
        <w:tc>
          <w:tcPr>
            <w:tcW w:w="295" w:type="pct"/>
            <w:shd w:val="clear" w:color="auto" w:fill="auto"/>
            <w:vAlign w:val="center"/>
          </w:tcPr>
          <w:p w14:paraId="132AFB13" w14:textId="33568C08" w:rsidR="005347AE" w:rsidRPr="00344BAA" w:rsidRDefault="005347AE" w:rsidP="005347AE">
            <w:pPr>
              <w:widowControl/>
              <w:autoSpaceDE/>
              <w:autoSpaceDN/>
              <w:jc w:val="center"/>
              <w:rPr>
                <w:color w:val="000000"/>
                <w:sz w:val="20"/>
                <w:szCs w:val="20"/>
                <w:lang w:bidi="ar-SA"/>
              </w:rPr>
            </w:pPr>
            <w:r w:rsidRPr="00344BAA">
              <w:rPr>
                <w:color w:val="000000"/>
                <w:sz w:val="20"/>
                <w:szCs w:val="20"/>
              </w:rPr>
              <w:t>0,17</w:t>
            </w:r>
          </w:p>
        </w:tc>
        <w:tc>
          <w:tcPr>
            <w:tcW w:w="295" w:type="pct"/>
            <w:shd w:val="clear" w:color="auto" w:fill="auto"/>
            <w:vAlign w:val="center"/>
          </w:tcPr>
          <w:p w14:paraId="72EEC5A4" w14:textId="2A08DF57" w:rsidR="005347AE" w:rsidRPr="00344BAA" w:rsidRDefault="005347AE" w:rsidP="005347AE">
            <w:pPr>
              <w:widowControl/>
              <w:autoSpaceDE/>
              <w:autoSpaceDN/>
              <w:jc w:val="center"/>
              <w:rPr>
                <w:color w:val="000000"/>
                <w:sz w:val="20"/>
                <w:szCs w:val="20"/>
                <w:lang w:bidi="ar-SA"/>
              </w:rPr>
            </w:pPr>
            <w:r w:rsidRPr="00344BAA">
              <w:rPr>
                <w:color w:val="000000"/>
                <w:sz w:val="20"/>
                <w:szCs w:val="20"/>
              </w:rPr>
              <w:t>0,17</w:t>
            </w:r>
          </w:p>
        </w:tc>
        <w:tc>
          <w:tcPr>
            <w:tcW w:w="294" w:type="pct"/>
            <w:shd w:val="clear" w:color="auto" w:fill="auto"/>
            <w:vAlign w:val="center"/>
          </w:tcPr>
          <w:p w14:paraId="4D211831" w14:textId="38954350" w:rsidR="005347AE" w:rsidRPr="00344BAA" w:rsidRDefault="005347AE" w:rsidP="005347AE">
            <w:pPr>
              <w:widowControl/>
              <w:autoSpaceDE/>
              <w:autoSpaceDN/>
              <w:jc w:val="center"/>
              <w:rPr>
                <w:color w:val="000000"/>
                <w:sz w:val="20"/>
                <w:szCs w:val="20"/>
                <w:lang w:bidi="ar-SA"/>
              </w:rPr>
            </w:pPr>
            <w:r w:rsidRPr="00344BAA">
              <w:rPr>
                <w:color w:val="000000"/>
                <w:sz w:val="20"/>
                <w:szCs w:val="20"/>
              </w:rPr>
              <w:t>0,17</w:t>
            </w:r>
          </w:p>
        </w:tc>
        <w:tc>
          <w:tcPr>
            <w:tcW w:w="295" w:type="pct"/>
            <w:shd w:val="clear" w:color="auto" w:fill="auto"/>
            <w:vAlign w:val="center"/>
          </w:tcPr>
          <w:p w14:paraId="09A9F422" w14:textId="3E825586" w:rsidR="005347AE" w:rsidRPr="00344BAA" w:rsidRDefault="005347AE" w:rsidP="005347AE">
            <w:pPr>
              <w:widowControl/>
              <w:autoSpaceDE/>
              <w:autoSpaceDN/>
              <w:jc w:val="center"/>
              <w:rPr>
                <w:color w:val="000000"/>
                <w:sz w:val="20"/>
                <w:szCs w:val="20"/>
                <w:lang w:bidi="ar-SA"/>
              </w:rPr>
            </w:pPr>
            <w:r w:rsidRPr="00344BAA">
              <w:rPr>
                <w:color w:val="000000"/>
                <w:sz w:val="20"/>
                <w:szCs w:val="20"/>
              </w:rPr>
              <w:t>0,17</w:t>
            </w:r>
          </w:p>
        </w:tc>
        <w:tc>
          <w:tcPr>
            <w:tcW w:w="295" w:type="pct"/>
            <w:shd w:val="clear" w:color="auto" w:fill="auto"/>
            <w:vAlign w:val="center"/>
          </w:tcPr>
          <w:p w14:paraId="58077825" w14:textId="0FF444D7" w:rsidR="005347AE" w:rsidRPr="00344BAA" w:rsidRDefault="005347AE" w:rsidP="005347AE">
            <w:pPr>
              <w:widowControl/>
              <w:autoSpaceDE/>
              <w:autoSpaceDN/>
              <w:jc w:val="center"/>
              <w:rPr>
                <w:color w:val="000000"/>
                <w:sz w:val="20"/>
                <w:szCs w:val="20"/>
                <w:lang w:bidi="ar-SA"/>
              </w:rPr>
            </w:pPr>
            <w:r w:rsidRPr="00344BAA">
              <w:rPr>
                <w:color w:val="000000"/>
                <w:sz w:val="20"/>
                <w:szCs w:val="20"/>
              </w:rPr>
              <w:t>0,17</w:t>
            </w:r>
          </w:p>
        </w:tc>
        <w:tc>
          <w:tcPr>
            <w:tcW w:w="295" w:type="pct"/>
            <w:shd w:val="clear" w:color="auto" w:fill="auto"/>
            <w:vAlign w:val="center"/>
          </w:tcPr>
          <w:p w14:paraId="3198FB55" w14:textId="3D3FF537" w:rsidR="005347AE" w:rsidRPr="00344BAA" w:rsidRDefault="005347AE" w:rsidP="005347AE">
            <w:pPr>
              <w:widowControl/>
              <w:autoSpaceDE/>
              <w:autoSpaceDN/>
              <w:jc w:val="center"/>
              <w:rPr>
                <w:color w:val="000000"/>
                <w:sz w:val="20"/>
                <w:szCs w:val="20"/>
                <w:lang w:bidi="ar-SA"/>
              </w:rPr>
            </w:pPr>
            <w:r w:rsidRPr="00344BAA">
              <w:rPr>
                <w:color w:val="000000"/>
                <w:sz w:val="20"/>
                <w:szCs w:val="20"/>
              </w:rPr>
              <w:t>0,17</w:t>
            </w:r>
          </w:p>
        </w:tc>
        <w:tc>
          <w:tcPr>
            <w:tcW w:w="440" w:type="pct"/>
            <w:shd w:val="clear" w:color="auto" w:fill="auto"/>
            <w:vAlign w:val="center"/>
          </w:tcPr>
          <w:p w14:paraId="54EEC831" w14:textId="2F12AE0C" w:rsidR="005347AE" w:rsidRPr="00344BAA" w:rsidRDefault="005347AE" w:rsidP="005347AE">
            <w:pPr>
              <w:widowControl/>
              <w:autoSpaceDE/>
              <w:autoSpaceDN/>
              <w:jc w:val="center"/>
              <w:rPr>
                <w:color w:val="000000"/>
                <w:sz w:val="20"/>
                <w:szCs w:val="20"/>
                <w:lang w:bidi="ar-SA"/>
              </w:rPr>
            </w:pPr>
            <w:r w:rsidRPr="00344BAA">
              <w:rPr>
                <w:color w:val="000000"/>
                <w:sz w:val="20"/>
                <w:szCs w:val="20"/>
              </w:rPr>
              <w:t>0,17</w:t>
            </w:r>
          </w:p>
        </w:tc>
      </w:tr>
      <w:tr w:rsidR="005347AE" w:rsidRPr="00344BAA" w14:paraId="3BC004F8" w14:textId="77777777" w:rsidTr="0048772E">
        <w:trPr>
          <w:cantSplit/>
          <w:trHeight w:val="23"/>
          <w:tblHeader/>
        </w:trPr>
        <w:tc>
          <w:tcPr>
            <w:tcW w:w="988" w:type="pct"/>
            <w:shd w:val="clear" w:color="auto" w:fill="auto"/>
            <w:vAlign w:val="center"/>
            <w:hideMark/>
          </w:tcPr>
          <w:p w14:paraId="47DAC043" w14:textId="77777777" w:rsidR="005347AE" w:rsidRPr="00344BAA" w:rsidRDefault="005347AE" w:rsidP="005347AE">
            <w:pPr>
              <w:widowControl/>
              <w:autoSpaceDE/>
              <w:autoSpaceDN/>
              <w:rPr>
                <w:color w:val="000000"/>
                <w:sz w:val="20"/>
                <w:szCs w:val="20"/>
                <w:lang w:bidi="ar-SA"/>
              </w:rPr>
            </w:pPr>
            <w:r w:rsidRPr="00344BAA">
              <w:rPr>
                <w:color w:val="000000"/>
                <w:sz w:val="20"/>
                <w:szCs w:val="20"/>
                <w:lang w:bidi="ar-SA"/>
              </w:rPr>
              <w:t>Располагаемая мощность</w:t>
            </w:r>
          </w:p>
        </w:tc>
        <w:tc>
          <w:tcPr>
            <w:tcW w:w="328" w:type="pct"/>
            <w:shd w:val="clear" w:color="auto" w:fill="auto"/>
            <w:vAlign w:val="center"/>
            <w:hideMark/>
          </w:tcPr>
          <w:p w14:paraId="2E0E9C50" w14:textId="77777777" w:rsidR="005347AE" w:rsidRPr="00344BAA" w:rsidRDefault="005347AE" w:rsidP="005347AE">
            <w:pPr>
              <w:widowControl/>
              <w:autoSpaceDE/>
              <w:autoSpaceDN/>
              <w:jc w:val="center"/>
              <w:rPr>
                <w:color w:val="000000"/>
                <w:sz w:val="20"/>
                <w:szCs w:val="20"/>
                <w:lang w:bidi="ar-SA"/>
              </w:rPr>
            </w:pPr>
            <w:r w:rsidRPr="00344BAA">
              <w:rPr>
                <w:color w:val="000000"/>
                <w:sz w:val="20"/>
                <w:szCs w:val="20"/>
                <w:lang w:bidi="ar-SA"/>
              </w:rPr>
              <w:t>Гкал/час</w:t>
            </w:r>
          </w:p>
        </w:tc>
        <w:tc>
          <w:tcPr>
            <w:tcW w:w="296" w:type="pct"/>
            <w:shd w:val="clear" w:color="auto" w:fill="auto"/>
            <w:vAlign w:val="center"/>
          </w:tcPr>
          <w:p w14:paraId="77F9FC78" w14:textId="2AFB06EE" w:rsidR="005347AE" w:rsidRPr="00344BAA" w:rsidRDefault="005347AE" w:rsidP="005347AE">
            <w:pPr>
              <w:widowControl/>
              <w:autoSpaceDE/>
              <w:autoSpaceDN/>
              <w:jc w:val="center"/>
              <w:rPr>
                <w:color w:val="000000"/>
                <w:sz w:val="20"/>
                <w:szCs w:val="20"/>
                <w:lang w:bidi="ar-SA"/>
              </w:rPr>
            </w:pPr>
            <w:r w:rsidRPr="00344BAA">
              <w:rPr>
                <w:color w:val="000000"/>
                <w:sz w:val="20"/>
                <w:szCs w:val="20"/>
              </w:rPr>
              <w:t>0,17</w:t>
            </w:r>
          </w:p>
        </w:tc>
        <w:tc>
          <w:tcPr>
            <w:tcW w:w="295" w:type="pct"/>
            <w:shd w:val="clear" w:color="auto" w:fill="auto"/>
            <w:vAlign w:val="center"/>
          </w:tcPr>
          <w:p w14:paraId="4C577B35" w14:textId="38F626C1" w:rsidR="005347AE" w:rsidRPr="00344BAA" w:rsidRDefault="005347AE" w:rsidP="005347AE">
            <w:pPr>
              <w:widowControl/>
              <w:autoSpaceDE/>
              <w:autoSpaceDN/>
              <w:jc w:val="center"/>
              <w:rPr>
                <w:color w:val="000000"/>
                <w:sz w:val="20"/>
                <w:szCs w:val="20"/>
                <w:lang w:bidi="ar-SA"/>
              </w:rPr>
            </w:pPr>
            <w:r w:rsidRPr="00344BAA">
              <w:rPr>
                <w:color w:val="000000"/>
                <w:sz w:val="20"/>
                <w:szCs w:val="20"/>
              </w:rPr>
              <w:t>0,17</w:t>
            </w:r>
          </w:p>
        </w:tc>
        <w:tc>
          <w:tcPr>
            <w:tcW w:w="295" w:type="pct"/>
            <w:shd w:val="clear" w:color="auto" w:fill="auto"/>
            <w:vAlign w:val="center"/>
          </w:tcPr>
          <w:p w14:paraId="531E901F" w14:textId="77026AEF" w:rsidR="005347AE" w:rsidRPr="00344BAA" w:rsidRDefault="005347AE" w:rsidP="005347AE">
            <w:pPr>
              <w:widowControl/>
              <w:autoSpaceDE/>
              <w:autoSpaceDN/>
              <w:jc w:val="center"/>
              <w:rPr>
                <w:color w:val="000000"/>
                <w:sz w:val="20"/>
                <w:szCs w:val="20"/>
                <w:lang w:bidi="ar-SA"/>
              </w:rPr>
            </w:pPr>
            <w:r w:rsidRPr="00344BAA">
              <w:rPr>
                <w:color w:val="000000"/>
                <w:sz w:val="20"/>
                <w:szCs w:val="20"/>
              </w:rPr>
              <w:t>0,17</w:t>
            </w:r>
          </w:p>
        </w:tc>
        <w:tc>
          <w:tcPr>
            <w:tcW w:w="294" w:type="pct"/>
            <w:shd w:val="clear" w:color="auto" w:fill="auto"/>
            <w:vAlign w:val="center"/>
          </w:tcPr>
          <w:p w14:paraId="568BD65E" w14:textId="097E4ABA" w:rsidR="005347AE" w:rsidRPr="00344BAA" w:rsidRDefault="005347AE" w:rsidP="005347AE">
            <w:pPr>
              <w:widowControl/>
              <w:autoSpaceDE/>
              <w:autoSpaceDN/>
              <w:jc w:val="center"/>
              <w:rPr>
                <w:color w:val="000000"/>
                <w:sz w:val="20"/>
                <w:szCs w:val="20"/>
                <w:lang w:bidi="ar-SA"/>
              </w:rPr>
            </w:pPr>
            <w:r w:rsidRPr="00344BAA">
              <w:rPr>
                <w:color w:val="000000"/>
                <w:sz w:val="20"/>
                <w:szCs w:val="20"/>
              </w:rPr>
              <w:t>0,17</w:t>
            </w:r>
          </w:p>
        </w:tc>
        <w:tc>
          <w:tcPr>
            <w:tcW w:w="295" w:type="pct"/>
            <w:shd w:val="clear" w:color="auto" w:fill="auto"/>
            <w:vAlign w:val="center"/>
          </w:tcPr>
          <w:p w14:paraId="4DABBD92" w14:textId="6393941C" w:rsidR="005347AE" w:rsidRPr="00344BAA" w:rsidRDefault="005347AE" w:rsidP="005347AE">
            <w:pPr>
              <w:widowControl/>
              <w:autoSpaceDE/>
              <w:autoSpaceDN/>
              <w:jc w:val="center"/>
              <w:rPr>
                <w:color w:val="000000"/>
                <w:sz w:val="20"/>
                <w:szCs w:val="20"/>
                <w:lang w:bidi="ar-SA"/>
              </w:rPr>
            </w:pPr>
            <w:r w:rsidRPr="00344BAA">
              <w:rPr>
                <w:color w:val="000000"/>
                <w:sz w:val="20"/>
                <w:szCs w:val="20"/>
              </w:rPr>
              <w:t>0,17</w:t>
            </w:r>
          </w:p>
        </w:tc>
        <w:tc>
          <w:tcPr>
            <w:tcW w:w="295" w:type="pct"/>
            <w:shd w:val="clear" w:color="auto" w:fill="auto"/>
            <w:vAlign w:val="center"/>
          </w:tcPr>
          <w:p w14:paraId="509479AE" w14:textId="0A06D3CA" w:rsidR="005347AE" w:rsidRPr="00344BAA" w:rsidRDefault="005347AE" w:rsidP="005347AE">
            <w:pPr>
              <w:widowControl/>
              <w:autoSpaceDE/>
              <w:autoSpaceDN/>
              <w:jc w:val="center"/>
              <w:rPr>
                <w:color w:val="000000"/>
                <w:sz w:val="20"/>
                <w:szCs w:val="20"/>
                <w:lang w:bidi="ar-SA"/>
              </w:rPr>
            </w:pPr>
            <w:r w:rsidRPr="00344BAA">
              <w:rPr>
                <w:color w:val="000000"/>
                <w:sz w:val="20"/>
                <w:szCs w:val="20"/>
              </w:rPr>
              <w:t>0,17</w:t>
            </w:r>
          </w:p>
        </w:tc>
        <w:tc>
          <w:tcPr>
            <w:tcW w:w="295" w:type="pct"/>
            <w:shd w:val="clear" w:color="auto" w:fill="auto"/>
            <w:vAlign w:val="center"/>
          </w:tcPr>
          <w:p w14:paraId="6B0CFAC6" w14:textId="2E69875E" w:rsidR="005347AE" w:rsidRPr="00344BAA" w:rsidRDefault="005347AE" w:rsidP="005347AE">
            <w:pPr>
              <w:widowControl/>
              <w:autoSpaceDE/>
              <w:autoSpaceDN/>
              <w:jc w:val="center"/>
              <w:rPr>
                <w:color w:val="000000"/>
                <w:sz w:val="20"/>
                <w:szCs w:val="20"/>
                <w:lang w:bidi="ar-SA"/>
              </w:rPr>
            </w:pPr>
            <w:r w:rsidRPr="00344BAA">
              <w:rPr>
                <w:color w:val="000000"/>
                <w:sz w:val="20"/>
                <w:szCs w:val="20"/>
              </w:rPr>
              <w:t>0,17</w:t>
            </w:r>
          </w:p>
        </w:tc>
        <w:tc>
          <w:tcPr>
            <w:tcW w:w="294" w:type="pct"/>
            <w:shd w:val="clear" w:color="auto" w:fill="auto"/>
            <w:vAlign w:val="center"/>
          </w:tcPr>
          <w:p w14:paraId="6BFD73B7" w14:textId="018660EE" w:rsidR="005347AE" w:rsidRPr="00344BAA" w:rsidRDefault="005347AE" w:rsidP="005347AE">
            <w:pPr>
              <w:widowControl/>
              <w:autoSpaceDE/>
              <w:autoSpaceDN/>
              <w:jc w:val="center"/>
              <w:rPr>
                <w:color w:val="000000"/>
                <w:sz w:val="20"/>
                <w:szCs w:val="20"/>
                <w:lang w:bidi="ar-SA"/>
              </w:rPr>
            </w:pPr>
            <w:r w:rsidRPr="00344BAA">
              <w:rPr>
                <w:color w:val="000000"/>
                <w:sz w:val="20"/>
                <w:szCs w:val="20"/>
              </w:rPr>
              <w:t>0,17</w:t>
            </w:r>
          </w:p>
        </w:tc>
        <w:tc>
          <w:tcPr>
            <w:tcW w:w="295" w:type="pct"/>
            <w:shd w:val="clear" w:color="auto" w:fill="auto"/>
            <w:vAlign w:val="center"/>
          </w:tcPr>
          <w:p w14:paraId="754D21FF" w14:textId="2ED86A0C" w:rsidR="005347AE" w:rsidRPr="00344BAA" w:rsidRDefault="005347AE" w:rsidP="005347AE">
            <w:pPr>
              <w:widowControl/>
              <w:autoSpaceDE/>
              <w:autoSpaceDN/>
              <w:jc w:val="center"/>
              <w:rPr>
                <w:color w:val="000000"/>
                <w:sz w:val="20"/>
                <w:szCs w:val="20"/>
                <w:lang w:bidi="ar-SA"/>
              </w:rPr>
            </w:pPr>
            <w:r w:rsidRPr="00344BAA">
              <w:rPr>
                <w:color w:val="000000"/>
                <w:sz w:val="20"/>
                <w:szCs w:val="20"/>
              </w:rPr>
              <w:t>0,17</w:t>
            </w:r>
          </w:p>
        </w:tc>
        <w:tc>
          <w:tcPr>
            <w:tcW w:w="295" w:type="pct"/>
            <w:shd w:val="clear" w:color="auto" w:fill="auto"/>
            <w:vAlign w:val="center"/>
          </w:tcPr>
          <w:p w14:paraId="2B1E30D8" w14:textId="3CA19785" w:rsidR="005347AE" w:rsidRPr="00344BAA" w:rsidRDefault="005347AE" w:rsidP="005347AE">
            <w:pPr>
              <w:widowControl/>
              <w:autoSpaceDE/>
              <w:autoSpaceDN/>
              <w:jc w:val="center"/>
              <w:rPr>
                <w:color w:val="000000"/>
                <w:sz w:val="20"/>
                <w:szCs w:val="20"/>
                <w:lang w:bidi="ar-SA"/>
              </w:rPr>
            </w:pPr>
            <w:r w:rsidRPr="00344BAA">
              <w:rPr>
                <w:color w:val="000000"/>
                <w:sz w:val="20"/>
                <w:szCs w:val="20"/>
              </w:rPr>
              <w:t>0,17</w:t>
            </w:r>
          </w:p>
        </w:tc>
        <w:tc>
          <w:tcPr>
            <w:tcW w:w="295" w:type="pct"/>
            <w:shd w:val="clear" w:color="auto" w:fill="auto"/>
            <w:vAlign w:val="center"/>
          </w:tcPr>
          <w:p w14:paraId="40449607" w14:textId="62EF33BF" w:rsidR="005347AE" w:rsidRPr="00344BAA" w:rsidRDefault="005347AE" w:rsidP="005347AE">
            <w:pPr>
              <w:widowControl/>
              <w:autoSpaceDE/>
              <w:autoSpaceDN/>
              <w:jc w:val="center"/>
              <w:rPr>
                <w:color w:val="000000"/>
                <w:sz w:val="20"/>
                <w:szCs w:val="20"/>
                <w:lang w:bidi="ar-SA"/>
              </w:rPr>
            </w:pPr>
            <w:r w:rsidRPr="00344BAA">
              <w:rPr>
                <w:color w:val="000000"/>
                <w:sz w:val="20"/>
                <w:szCs w:val="20"/>
              </w:rPr>
              <w:t>0,17</w:t>
            </w:r>
          </w:p>
        </w:tc>
        <w:tc>
          <w:tcPr>
            <w:tcW w:w="440" w:type="pct"/>
            <w:shd w:val="clear" w:color="auto" w:fill="auto"/>
            <w:vAlign w:val="center"/>
          </w:tcPr>
          <w:p w14:paraId="223C4FEE" w14:textId="76EB47B6" w:rsidR="005347AE" w:rsidRPr="00344BAA" w:rsidRDefault="005347AE" w:rsidP="005347AE">
            <w:pPr>
              <w:widowControl/>
              <w:autoSpaceDE/>
              <w:autoSpaceDN/>
              <w:jc w:val="center"/>
              <w:rPr>
                <w:color w:val="000000"/>
                <w:sz w:val="20"/>
                <w:szCs w:val="20"/>
                <w:lang w:bidi="ar-SA"/>
              </w:rPr>
            </w:pPr>
            <w:r w:rsidRPr="00344BAA">
              <w:rPr>
                <w:color w:val="000000"/>
                <w:sz w:val="20"/>
                <w:szCs w:val="20"/>
              </w:rPr>
              <w:t>0,17</w:t>
            </w:r>
          </w:p>
        </w:tc>
      </w:tr>
      <w:tr w:rsidR="005347AE" w:rsidRPr="00344BAA" w14:paraId="363B298C" w14:textId="77777777" w:rsidTr="003A0E13">
        <w:trPr>
          <w:cantSplit/>
          <w:trHeight w:val="23"/>
          <w:tblHeader/>
        </w:trPr>
        <w:tc>
          <w:tcPr>
            <w:tcW w:w="988" w:type="pct"/>
            <w:vMerge w:val="restart"/>
            <w:shd w:val="clear" w:color="auto" w:fill="auto"/>
            <w:vAlign w:val="center"/>
            <w:hideMark/>
          </w:tcPr>
          <w:p w14:paraId="508B8246" w14:textId="77777777" w:rsidR="005347AE" w:rsidRPr="00344BAA" w:rsidRDefault="005347AE" w:rsidP="005347AE">
            <w:pPr>
              <w:widowControl/>
              <w:autoSpaceDE/>
              <w:autoSpaceDN/>
              <w:rPr>
                <w:color w:val="000000"/>
                <w:sz w:val="20"/>
                <w:szCs w:val="20"/>
                <w:lang w:bidi="ar-SA"/>
              </w:rPr>
            </w:pPr>
            <w:r w:rsidRPr="00344BAA">
              <w:rPr>
                <w:color w:val="000000"/>
                <w:sz w:val="20"/>
                <w:szCs w:val="20"/>
                <w:lang w:bidi="ar-SA"/>
              </w:rPr>
              <w:t>Собственные нужды</w:t>
            </w:r>
          </w:p>
        </w:tc>
        <w:tc>
          <w:tcPr>
            <w:tcW w:w="328" w:type="pct"/>
            <w:shd w:val="clear" w:color="auto" w:fill="auto"/>
            <w:vAlign w:val="center"/>
            <w:hideMark/>
          </w:tcPr>
          <w:p w14:paraId="13119A0A" w14:textId="77777777" w:rsidR="005347AE" w:rsidRPr="00344BAA" w:rsidRDefault="005347AE" w:rsidP="005347AE">
            <w:pPr>
              <w:widowControl/>
              <w:autoSpaceDE/>
              <w:autoSpaceDN/>
              <w:jc w:val="center"/>
              <w:rPr>
                <w:color w:val="000000"/>
                <w:sz w:val="20"/>
                <w:szCs w:val="20"/>
                <w:lang w:bidi="ar-SA"/>
              </w:rPr>
            </w:pPr>
            <w:r w:rsidRPr="00344BAA">
              <w:rPr>
                <w:color w:val="000000"/>
                <w:sz w:val="20"/>
                <w:szCs w:val="20"/>
                <w:lang w:bidi="ar-SA"/>
              </w:rPr>
              <w:t>Гкал/час</w:t>
            </w:r>
          </w:p>
        </w:tc>
        <w:tc>
          <w:tcPr>
            <w:tcW w:w="296" w:type="pct"/>
            <w:shd w:val="clear" w:color="auto" w:fill="auto"/>
            <w:vAlign w:val="center"/>
          </w:tcPr>
          <w:p w14:paraId="6888F241" w14:textId="7B9B0742" w:rsidR="005347AE" w:rsidRPr="00344BAA" w:rsidRDefault="005347AE" w:rsidP="005347AE">
            <w:pPr>
              <w:widowControl/>
              <w:autoSpaceDE/>
              <w:autoSpaceDN/>
              <w:jc w:val="center"/>
              <w:rPr>
                <w:color w:val="000000"/>
                <w:sz w:val="20"/>
                <w:szCs w:val="20"/>
                <w:lang w:bidi="ar-SA"/>
              </w:rPr>
            </w:pPr>
            <w:r w:rsidRPr="00344BAA">
              <w:rPr>
                <w:color w:val="000000"/>
                <w:sz w:val="20"/>
                <w:szCs w:val="20"/>
              </w:rPr>
              <w:t>0,00</w:t>
            </w:r>
          </w:p>
        </w:tc>
        <w:tc>
          <w:tcPr>
            <w:tcW w:w="295" w:type="pct"/>
            <w:shd w:val="clear" w:color="auto" w:fill="auto"/>
            <w:vAlign w:val="center"/>
          </w:tcPr>
          <w:p w14:paraId="68C2A1AB" w14:textId="11093615" w:rsidR="005347AE" w:rsidRPr="00344BAA" w:rsidRDefault="005347AE" w:rsidP="005347AE">
            <w:pPr>
              <w:widowControl/>
              <w:autoSpaceDE/>
              <w:autoSpaceDN/>
              <w:jc w:val="center"/>
              <w:rPr>
                <w:color w:val="000000"/>
                <w:sz w:val="20"/>
                <w:szCs w:val="20"/>
                <w:lang w:bidi="ar-SA"/>
              </w:rPr>
            </w:pPr>
            <w:r w:rsidRPr="00344BAA">
              <w:rPr>
                <w:color w:val="000000"/>
                <w:sz w:val="20"/>
                <w:szCs w:val="20"/>
              </w:rPr>
              <w:t>0,00</w:t>
            </w:r>
          </w:p>
        </w:tc>
        <w:tc>
          <w:tcPr>
            <w:tcW w:w="295" w:type="pct"/>
            <w:shd w:val="clear" w:color="auto" w:fill="auto"/>
            <w:vAlign w:val="center"/>
          </w:tcPr>
          <w:p w14:paraId="0DC11935" w14:textId="3FD1C79D" w:rsidR="005347AE" w:rsidRPr="00344BAA" w:rsidRDefault="005347AE" w:rsidP="005347AE">
            <w:pPr>
              <w:widowControl/>
              <w:autoSpaceDE/>
              <w:autoSpaceDN/>
              <w:jc w:val="center"/>
              <w:rPr>
                <w:color w:val="000000"/>
                <w:sz w:val="20"/>
                <w:szCs w:val="20"/>
                <w:lang w:bidi="ar-SA"/>
              </w:rPr>
            </w:pPr>
            <w:r w:rsidRPr="00344BAA">
              <w:rPr>
                <w:color w:val="000000"/>
                <w:sz w:val="20"/>
                <w:szCs w:val="20"/>
              </w:rPr>
              <w:t>0,00</w:t>
            </w:r>
          </w:p>
        </w:tc>
        <w:tc>
          <w:tcPr>
            <w:tcW w:w="294" w:type="pct"/>
            <w:shd w:val="clear" w:color="auto" w:fill="auto"/>
            <w:vAlign w:val="center"/>
          </w:tcPr>
          <w:p w14:paraId="43F0B1F0" w14:textId="4FB8FF67" w:rsidR="005347AE" w:rsidRPr="00344BAA" w:rsidRDefault="005347AE" w:rsidP="005347AE">
            <w:pPr>
              <w:widowControl/>
              <w:autoSpaceDE/>
              <w:autoSpaceDN/>
              <w:jc w:val="center"/>
              <w:rPr>
                <w:color w:val="000000"/>
                <w:sz w:val="20"/>
                <w:szCs w:val="20"/>
                <w:lang w:bidi="ar-SA"/>
              </w:rPr>
            </w:pPr>
            <w:r w:rsidRPr="00344BAA">
              <w:rPr>
                <w:color w:val="000000"/>
                <w:sz w:val="20"/>
                <w:szCs w:val="20"/>
              </w:rPr>
              <w:t>0,00</w:t>
            </w:r>
          </w:p>
        </w:tc>
        <w:tc>
          <w:tcPr>
            <w:tcW w:w="295" w:type="pct"/>
            <w:shd w:val="clear" w:color="auto" w:fill="auto"/>
            <w:vAlign w:val="center"/>
          </w:tcPr>
          <w:p w14:paraId="03E71A0F" w14:textId="16DE58D2" w:rsidR="005347AE" w:rsidRPr="00344BAA" w:rsidRDefault="005347AE" w:rsidP="005347AE">
            <w:pPr>
              <w:widowControl/>
              <w:autoSpaceDE/>
              <w:autoSpaceDN/>
              <w:jc w:val="center"/>
              <w:rPr>
                <w:color w:val="000000"/>
                <w:sz w:val="20"/>
                <w:szCs w:val="20"/>
                <w:lang w:bidi="ar-SA"/>
              </w:rPr>
            </w:pPr>
            <w:r w:rsidRPr="00344BAA">
              <w:rPr>
                <w:color w:val="000000"/>
                <w:sz w:val="20"/>
                <w:szCs w:val="20"/>
              </w:rPr>
              <w:t>0,00</w:t>
            </w:r>
          </w:p>
        </w:tc>
        <w:tc>
          <w:tcPr>
            <w:tcW w:w="295" w:type="pct"/>
            <w:shd w:val="clear" w:color="auto" w:fill="auto"/>
            <w:vAlign w:val="center"/>
          </w:tcPr>
          <w:p w14:paraId="53DF6B11" w14:textId="4E398FD2" w:rsidR="005347AE" w:rsidRPr="00344BAA" w:rsidRDefault="005347AE" w:rsidP="005347AE">
            <w:pPr>
              <w:widowControl/>
              <w:autoSpaceDE/>
              <w:autoSpaceDN/>
              <w:jc w:val="center"/>
              <w:rPr>
                <w:color w:val="000000"/>
                <w:sz w:val="20"/>
                <w:szCs w:val="20"/>
                <w:lang w:bidi="ar-SA"/>
              </w:rPr>
            </w:pPr>
            <w:r w:rsidRPr="00344BAA">
              <w:rPr>
                <w:color w:val="000000"/>
                <w:sz w:val="20"/>
                <w:szCs w:val="20"/>
              </w:rPr>
              <w:t>0,00</w:t>
            </w:r>
          </w:p>
        </w:tc>
        <w:tc>
          <w:tcPr>
            <w:tcW w:w="295" w:type="pct"/>
            <w:shd w:val="clear" w:color="auto" w:fill="auto"/>
            <w:vAlign w:val="center"/>
          </w:tcPr>
          <w:p w14:paraId="3D1B5F2A" w14:textId="29275425" w:rsidR="005347AE" w:rsidRPr="00344BAA" w:rsidRDefault="005347AE" w:rsidP="005347AE">
            <w:pPr>
              <w:widowControl/>
              <w:autoSpaceDE/>
              <w:autoSpaceDN/>
              <w:jc w:val="center"/>
              <w:rPr>
                <w:color w:val="000000"/>
                <w:sz w:val="20"/>
                <w:szCs w:val="20"/>
                <w:lang w:bidi="ar-SA"/>
              </w:rPr>
            </w:pPr>
            <w:r w:rsidRPr="00344BAA">
              <w:rPr>
                <w:color w:val="000000"/>
                <w:sz w:val="20"/>
                <w:szCs w:val="20"/>
              </w:rPr>
              <w:t>0,00</w:t>
            </w:r>
          </w:p>
        </w:tc>
        <w:tc>
          <w:tcPr>
            <w:tcW w:w="294" w:type="pct"/>
            <w:shd w:val="clear" w:color="auto" w:fill="auto"/>
            <w:vAlign w:val="center"/>
          </w:tcPr>
          <w:p w14:paraId="5E1EAEFD" w14:textId="2E1F9E0F" w:rsidR="005347AE" w:rsidRPr="00344BAA" w:rsidRDefault="005347AE" w:rsidP="005347AE">
            <w:pPr>
              <w:widowControl/>
              <w:autoSpaceDE/>
              <w:autoSpaceDN/>
              <w:jc w:val="center"/>
              <w:rPr>
                <w:color w:val="000000"/>
                <w:sz w:val="20"/>
                <w:szCs w:val="20"/>
                <w:lang w:bidi="ar-SA"/>
              </w:rPr>
            </w:pPr>
            <w:r w:rsidRPr="00344BAA">
              <w:rPr>
                <w:color w:val="000000"/>
                <w:sz w:val="20"/>
                <w:szCs w:val="20"/>
              </w:rPr>
              <w:t>0,00</w:t>
            </w:r>
          </w:p>
        </w:tc>
        <w:tc>
          <w:tcPr>
            <w:tcW w:w="295" w:type="pct"/>
            <w:shd w:val="clear" w:color="auto" w:fill="auto"/>
            <w:vAlign w:val="center"/>
          </w:tcPr>
          <w:p w14:paraId="5A2C0CDB" w14:textId="198A3C2F" w:rsidR="005347AE" w:rsidRPr="00344BAA" w:rsidRDefault="005347AE" w:rsidP="005347AE">
            <w:pPr>
              <w:widowControl/>
              <w:autoSpaceDE/>
              <w:autoSpaceDN/>
              <w:jc w:val="center"/>
              <w:rPr>
                <w:color w:val="000000"/>
                <w:sz w:val="20"/>
                <w:szCs w:val="20"/>
                <w:lang w:bidi="ar-SA"/>
              </w:rPr>
            </w:pPr>
            <w:r w:rsidRPr="00344BAA">
              <w:rPr>
                <w:color w:val="000000"/>
                <w:sz w:val="20"/>
                <w:szCs w:val="20"/>
              </w:rPr>
              <w:t>0,00</w:t>
            </w:r>
          </w:p>
        </w:tc>
        <w:tc>
          <w:tcPr>
            <w:tcW w:w="295" w:type="pct"/>
            <w:shd w:val="clear" w:color="auto" w:fill="auto"/>
            <w:vAlign w:val="center"/>
          </w:tcPr>
          <w:p w14:paraId="66F60B71" w14:textId="4184BBCE" w:rsidR="005347AE" w:rsidRPr="00344BAA" w:rsidRDefault="005347AE" w:rsidP="005347AE">
            <w:pPr>
              <w:widowControl/>
              <w:autoSpaceDE/>
              <w:autoSpaceDN/>
              <w:jc w:val="center"/>
              <w:rPr>
                <w:color w:val="000000"/>
                <w:sz w:val="20"/>
                <w:szCs w:val="20"/>
                <w:lang w:bidi="ar-SA"/>
              </w:rPr>
            </w:pPr>
            <w:r w:rsidRPr="00344BAA">
              <w:rPr>
                <w:color w:val="000000"/>
                <w:sz w:val="20"/>
                <w:szCs w:val="20"/>
              </w:rPr>
              <w:t>0,00</w:t>
            </w:r>
          </w:p>
        </w:tc>
        <w:tc>
          <w:tcPr>
            <w:tcW w:w="295" w:type="pct"/>
            <w:shd w:val="clear" w:color="auto" w:fill="auto"/>
            <w:vAlign w:val="center"/>
          </w:tcPr>
          <w:p w14:paraId="0821DEBF" w14:textId="6C78DFB0" w:rsidR="005347AE" w:rsidRPr="00344BAA" w:rsidRDefault="005347AE" w:rsidP="005347AE">
            <w:pPr>
              <w:widowControl/>
              <w:autoSpaceDE/>
              <w:autoSpaceDN/>
              <w:jc w:val="center"/>
              <w:rPr>
                <w:color w:val="000000"/>
                <w:sz w:val="20"/>
                <w:szCs w:val="20"/>
                <w:lang w:bidi="ar-SA"/>
              </w:rPr>
            </w:pPr>
            <w:r w:rsidRPr="00344BAA">
              <w:rPr>
                <w:color w:val="000000"/>
                <w:sz w:val="20"/>
                <w:szCs w:val="20"/>
              </w:rPr>
              <w:t>0,00</w:t>
            </w:r>
          </w:p>
        </w:tc>
        <w:tc>
          <w:tcPr>
            <w:tcW w:w="440" w:type="pct"/>
            <w:shd w:val="clear" w:color="auto" w:fill="auto"/>
            <w:vAlign w:val="center"/>
          </w:tcPr>
          <w:p w14:paraId="166B000F" w14:textId="18277978" w:rsidR="005347AE" w:rsidRPr="00344BAA" w:rsidRDefault="005347AE" w:rsidP="005347AE">
            <w:pPr>
              <w:widowControl/>
              <w:autoSpaceDE/>
              <w:autoSpaceDN/>
              <w:jc w:val="center"/>
              <w:rPr>
                <w:color w:val="000000"/>
                <w:sz w:val="20"/>
                <w:szCs w:val="20"/>
                <w:lang w:bidi="ar-SA"/>
              </w:rPr>
            </w:pPr>
            <w:r w:rsidRPr="00344BAA">
              <w:rPr>
                <w:color w:val="000000"/>
                <w:sz w:val="20"/>
                <w:szCs w:val="20"/>
              </w:rPr>
              <w:t>0,00</w:t>
            </w:r>
          </w:p>
        </w:tc>
      </w:tr>
      <w:tr w:rsidR="005347AE" w:rsidRPr="00344BAA" w14:paraId="40FBB7AE" w14:textId="77777777" w:rsidTr="003A0E13">
        <w:trPr>
          <w:cantSplit/>
          <w:trHeight w:val="23"/>
          <w:tblHeader/>
        </w:trPr>
        <w:tc>
          <w:tcPr>
            <w:tcW w:w="988" w:type="pct"/>
            <w:vMerge/>
            <w:shd w:val="clear" w:color="auto" w:fill="auto"/>
            <w:vAlign w:val="center"/>
            <w:hideMark/>
          </w:tcPr>
          <w:p w14:paraId="16B5BCA0" w14:textId="77777777" w:rsidR="005347AE" w:rsidRPr="00344BAA" w:rsidRDefault="005347AE" w:rsidP="005347AE">
            <w:pPr>
              <w:widowControl/>
              <w:autoSpaceDE/>
              <w:autoSpaceDN/>
              <w:rPr>
                <w:color w:val="000000"/>
                <w:sz w:val="20"/>
                <w:szCs w:val="20"/>
                <w:lang w:bidi="ar-SA"/>
              </w:rPr>
            </w:pPr>
          </w:p>
        </w:tc>
        <w:tc>
          <w:tcPr>
            <w:tcW w:w="328" w:type="pct"/>
            <w:shd w:val="clear" w:color="auto" w:fill="auto"/>
            <w:vAlign w:val="center"/>
            <w:hideMark/>
          </w:tcPr>
          <w:p w14:paraId="5511F4A8" w14:textId="77777777" w:rsidR="005347AE" w:rsidRPr="00344BAA" w:rsidRDefault="005347AE" w:rsidP="005347AE">
            <w:pPr>
              <w:widowControl/>
              <w:autoSpaceDE/>
              <w:autoSpaceDN/>
              <w:jc w:val="center"/>
              <w:rPr>
                <w:color w:val="000000"/>
                <w:sz w:val="20"/>
                <w:szCs w:val="20"/>
                <w:lang w:bidi="ar-SA"/>
              </w:rPr>
            </w:pPr>
            <w:r w:rsidRPr="00344BAA">
              <w:rPr>
                <w:color w:val="000000"/>
                <w:sz w:val="20"/>
                <w:szCs w:val="20"/>
                <w:lang w:bidi="ar-SA"/>
              </w:rPr>
              <w:t>%</w:t>
            </w:r>
          </w:p>
        </w:tc>
        <w:tc>
          <w:tcPr>
            <w:tcW w:w="296" w:type="pct"/>
            <w:shd w:val="clear" w:color="auto" w:fill="auto"/>
            <w:vAlign w:val="center"/>
          </w:tcPr>
          <w:p w14:paraId="33F6EC01" w14:textId="649662D0" w:rsidR="005347AE" w:rsidRPr="00344BAA" w:rsidRDefault="005347AE" w:rsidP="005347AE">
            <w:pPr>
              <w:widowControl/>
              <w:autoSpaceDE/>
              <w:autoSpaceDN/>
              <w:jc w:val="center"/>
              <w:rPr>
                <w:color w:val="000000"/>
                <w:sz w:val="20"/>
                <w:szCs w:val="20"/>
                <w:lang w:bidi="ar-SA"/>
              </w:rPr>
            </w:pPr>
            <w:r w:rsidRPr="00344BAA">
              <w:rPr>
                <w:color w:val="000000"/>
                <w:sz w:val="20"/>
                <w:szCs w:val="20"/>
              </w:rPr>
              <w:t>4,10%</w:t>
            </w:r>
          </w:p>
        </w:tc>
        <w:tc>
          <w:tcPr>
            <w:tcW w:w="295" w:type="pct"/>
            <w:shd w:val="clear" w:color="auto" w:fill="auto"/>
            <w:vAlign w:val="center"/>
          </w:tcPr>
          <w:p w14:paraId="22C8BE3A" w14:textId="25D9CF54" w:rsidR="005347AE" w:rsidRPr="00344BAA" w:rsidRDefault="005347AE" w:rsidP="005347AE">
            <w:pPr>
              <w:widowControl/>
              <w:autoSpaceDE/>
              <w:autoSpaceDN/>
              <w:jc w:val="center"/>
              <w:rPr>
                <w:color w:val="000000"/>
                <w:sz w:val="20"/>
                <w:szCs w:val="20"/>
                <w:lang w:bidi="ar-SA"/>
              </w:rPr>
            </w:pPr>
            <w:r w:rsidRPr="00344BAA">
              <w:rPr>
                <w:color w:val="000000"/>
                <w:sz w:val="20"/>
                <w:szCs w:val="20"/>
              </w:rPr>
              <w:t>4,09%</w:t>
            </w:r>
          </w:p>
        </w:tc>
        <w:tc>
          <w:tcPr>
            <w:tcW w:w="295" w:type="pct"/>
            <w:shd w:val="clear" w:color="auto" w:fill="auto"/>
            <w:vAlign w:val="center"/>
          </w:tcPr>
          <w:p w14:paraId="0A368513" w14:textId="2C006315" w:rsidR="005347AE" w:rsidRPr="00344BAA" w:rsidRDefault="005347AE" w:rsidP="005347AE">
            <w:pPr>
              <w:widowControl/>
              <w:autoSpaceDE/>
              <w:autoSpaceDN/>
              <w:jc w:val="center"/>
              <w:rPr>
                <w:color w:val="000000"/>
                <w:sz w:val="20"/>
                <w:szCs w:val="20"/>
                <w:lang w:bidi="ar-SA"/>
              </w:rPr>
            </w:pPr>
            <w:r w:rsidRPr="00344BAA">
              <w:rPr>
                <w:color w:val="000000"/>
                <w:sz w:val="20"/>
                <w:szCs w:val="20"/>
              </w:rPr>
              <w:t>4,07%</w:t>
            </w:r>
          </w:p>
        </w:tc>
        <w:tc>
          <w:tcPr>
            <w:tcW w:w="294" w:type="pct"/>
            <w:shd w:val="clear" w:color="auto" w:fill="auto"/>
            <w:vAlign w:val="center"/>
          </w:tcPr>
          <w:p w14:paraId="689BE0BF" w14:textId="01F96D99" w:rsidR="005347AE" w:rsidRPr="00344BAA" w:rsidRDefault="005347AE" w:rsidP="005347AE">
            <w:pPr>
              <w:widowControl/>
              <w:autoSpaceDE/>
              <w:autoSpaceDN/>
              <w:jc w:val="center"/>
              <w:rPr>
                <w:color w:val="000000"/>
                <w:sz w:val="20"/>
                <w:szCs w:val="20"/>
                <w:lang w:bidi="ar-SA"/>
              </w:rPr>
            </w:pPr>
            <w:r w:rsidRPr="00344BAA">
              <w:rPr>
                <w:color w:val="000000"/>
                <w:sz w:val="20"/>
                <w:szCs w:val="20"/>
              </w:rPr>
              <w:t>4,06%</w:t>
            </w:r>
          </w:p>
        </w:tc>
        <w:tc>
          <w:tcPr>
            <w:tcW w:w="295" w:type="pct"/>
            <w:shd w:val="clear" w:color="auto" w:fill="auto"/>
            <w:vAlign w:val="center"/>
          </w:tcPr>
          <w:p w14:paraId="3F09FE17" w14:textId="45C3284C" w:rsidR="005347AE" w:rsidRPr="00344BAA" w:rsidRDefault="005347AE" w:rsidP="005347AE">
            <w:pPr>
              <w:widowControl/>
              <w:autoSpaceDE/>
              <w:autoSpaceDN/>
              <w:jc w:val="center"/>
              <w:rPr>
                <w:color w:val="000000"/>
                <w:sz w:val="20"/>
                <w:szCs w:val="20"/>
                <w:lang w:bidi="ar-SA"/>
              </w:rPr>
            </w:pPr>
            <w:r w:rsidRPr="00344BAA">
              <w:rPr>
                <w:color w:val="000000"/>
                <w:sz w:val="20"/>
                <w:szCs w:val="20"/>
              </w:rPr>
              <w:t>4,04%</w:t>
            </w:r>
          </w:p>
        </w:tc>
        <w:tc>
          <w:tcPr>
            <w:tcW w:w="295" w:type="pct"/>
            <w:shd w:val="clear" w:color="auto" w:fill="auto"/>
            <w:vAlign w:val="center"/>
          </w:tcPr>
          <w:p w14:paraId="7D65981C" w14:textId="3E130614" w:rsidR="005347AE" w:rsidRPr="00344BAA" w:rsidRDefault="005347AE" w:rsidP="005347AE">
            <w:pPr>
              <w:widowControl/>
              <w:autoSpaceDE/>
              <w:autoSpaceDN/>
              <w:jc w:val="center"/>
              <w:rPr>
                <w:color w:val="000000"/>
                <w:sz w:val="20"/>
                <w:szCs w:val="20"/>
                <w:lang w:bidi="ar-SA"/>
              </w:rPr>
            </w:pPr>
            <w:r w:rsidRPr="00344BAA">
              <w:rPr>
                <w:color w:val="000000"/>
                <w:sz w:val="20"/>
                <w:szCs w:val="20"/>
              </w:rPr>
              <w:t>4,03%</w:t>
            </w:r>
          </w:p>
        </w:tc>
        <w:tc>
          <w:tcPr>
            <w:tcW w:w="295" w:type="pct"/>
            <w:shd w:val="clear" w:color="auto" w:fill="auto"/>
            <w:vAlign w:val="center"/>
          </w:tcPr>
          <w:p w14:paraId="3D896F9F" w14:textId="0E4952C2" w:rsidR="005347AE" w:rsidRPr="00344BAA" w:rsidRDefault="005347AE" w:rsidP="005347AE">
            <w:pPr>
              <w:widowControl/>
              <w:autoSpaceDE/>
              <w:autoSpaceDN/>
              <w:jc w:val="center"/>
              <w:rPr>
                <w:color w:val="000000"/>
                <w:sz w:val="20"/>
                <w:szCs w:val="20"/>
                <w:lang w:bidi="ar-SA"/>
              </w:rPr>
            </w:pPr>
            <w:r w:rsidRPr="00344BAA">
              <w:rPr>
                <w:color w:val="000000"/>
                <w:sz w:val="20"/>
                <w:szCs w:val="20"/>
              </w:rPr>
              <w:t>4,02%</w:t>
            </w:r>
          </w:p>
        </w:tc>
        <w:tc>
          <w:tcPr>
            <w:tcW w:w="294" w:type="pct"/>
            <w:shd w:val="clear" w:color="auto" w:fill="auto"/>
            <w:vAlign w:val="center"/>
          </w:tcPr>
          <w:p w14:paraId="5C8BED91" w14:textId="3366D8EF" w:rsidR="005347AE" w:rsidRPr="00344BAA" w:rsidRDefault="005347AE" w:rsidP="005347AE">
            <w:pPr>
              <w:widowControl/>
              <w:autoSpaceDE/>
              <w:autoSpaceDN/>
              <w:jc w:val="center"/>
              <w:rPr>
                <w:color w:val="000000"/>
                <w:sz w:val="20"/>
                <w:szCs w:val="20"/>
                <w:lang w:bidi="ar-SA"/>
              </w:rPr>
            </w:pPr>
            <w:r w:rsidRPr="00344BAA">
              <w:rPr>
                <w:color w:val="000000"/>
                <w:sz w:val="20"/>
                <w:szCs w:val="20"/>
              </w:rPr>
              <w:t>4,00%</w:t>
            </w:r>
          </w:p>
        </w:tc>
        <w:tc>
          <w:tcPr>
            <w:tcW w:w="295" w:type="pct"/>
            <w:shd w:val="clear" w:color="auto" w:fill="auto"/>
            <w:vAlign w:val="center"/>
          </w:tcPr>
          <w:p w14:paraId="7F25C676" w14:textId="2641E5B1" w:rsidR="005347AE" w:rsidRPr="00344BAA" w:rsidRDefault="005347AE" w:rsidP="005347AE">
            <w:pPr>
              <w:widowControl/>
              <w:autoSpaceDE/>
              <w:autoSpaceDN/>
              <w:jc w:val="center"/>
              <w:rPr>
                <w:color w:val="000000"/>
                <w:sz w:val="20"/>
                <w:szCs w:val="20"/>
                <w:lang w:bidi="ar-SA"/>
              </w:rPr>
            </w:pPr>
            <w:r w:rsidRPr="00344BAA">
              <w:rPr>
                <w:color w:val="000000"/>
                <w:sz w:val="20"/>
                <w:szCs w:val="20"/>
              </w:rPr>
              <w:t>3,99%</w:t>
            </w:r>
          </w:p>
        </w:tc>
        <w:tc>
          <w:tcPr>
            <w:tcW w:w="295" w:type="pct"/>
            <w:shd w:val="clear" w:color="auto" w:fill="auto"/>
            <w:vAlign w:val="center"/>
          </w:tcPr>
          <w:p w14:paraId="673BA78F" w14:textId="56D91884" w:rsidR="005347AE" w:rsidRPr="00344BAA" w:rsidRDefault="005347AE" w:rsidP="005347AE">
            <w:pPr>
              <w:widowControl/>
              <w:autoSpaceDE/>
              <w:autoSpaceDN/>
              <w:jc w:val="center"/>
              <w:rPr>
                <w:color w:val="000000"/>
                <w:sz w:val="20"/>
                <w:szCs w:val="20"/>
                <w:lang w:bidi="ar-SA"/>
              </w:rPr>
            </w:pPr>
            <w:r w:rsidRPr="00344BAA">
              <w:rPr>
                <w:color w:val="000000"/>
                <w:sz w:val="20"/>
                <w:szCs w:val="20"/>
              </w:rPr>
              <w:t>3,97%</w:t>
            </w:r>
          </w:p>
        </w:tc>
        <w:tc>
          <w:tcPr>
            <w:tcW w:w="295" w:type="pct"/>
            <w:shd w:val="clear" w:color="auto" w:fill="auto"/>
            <w:vAlign w:val="center"/>
          </w:tcPr>
          <w:p w14:paraId="7697FB2D" w14:textId="2C095E93" w:rsidR="005347AE" w:rsidRPr="00344BAA" w:rsidRDefault="005347AE" w:rsidP="005347AE">
            <w:pPr>
              <w:widowControl/>
              <w:autoSpaceDE/>
              <w:autoSpaceDN/>
              <w:jc w:val="center"/>
              <w:rPr>
                <w:color w:val="000000"/>
                <w:sz w:val="20"/>
                <w:szCs w:val="20"/>
                <w:lang w:bidi="ar-SA"/>
              </w:rPr>
            </w:pPr>
            <w:r w:rsidRPr="00344BAA">
              <w:rPr>
                <w:color w:val="000000"/>
                <w:sz w:val="20"/>
                <w:szCs w:val="20"/>
              </w:rPr>
              <w:t>3,96%</w:t>
            </w:r>
          </w:p>
        </w:tc>
        <w:tc>
          <w:tcPr>
            <w:tcW w:w="440" w:type="pct"/>
            <w:shd w:val="clear" w:color="auto" w:fill="auto"/>
            <w:vAlign w:val="center"/>
          </w:tcPr>
          <w:p w14:paraId="3F8BF292" w14:textId="44672181" w:rsidR="005347AE" w:rsidRPr="00344BAA" w:rsidRDefault="005347AE" w:rsidP="005347AE">
            <w:pPr>
              <w:widowControl/>
              <w:autoSpaceDE/>
              <w:autoSpaceDN/>
              <w:jc w:val="center"/>
              <w:rPr>
                <w:color w:val="000000"/>
                <w:sz w:val="20"/>
                <w:szCs w:val="20"/>
                <w:lang w:bidi="ar-SA"/>
              </w:rPr>
            </w:pPr>
            <w:r w:rsidRPr="00344BAA">
              <w:rPr>
                <w:color w:val="000000"/>
                <w:sz w:val="20"/>
                <w:szCs w:val="20"/>
              </w:rPr>
              <w:t>3,94%</w:t>
            </w:r>
          </w:p>
        </w:tc>
      </w:tr>
      <w:tr w:rsidR="005347AE" w:rsidRPr="00344BAA" w14:paraId="02281056" w14:textId="77777777" w:rsidTr="0048772E">
        <w:trPr>
          <w:cantSplit/>
          <w:trHeight w:val="23"/>
          <w:tblHeader/>
        </w:trPr>
        <w:tc>
          <w:tcPr>
            <w:tcW w:w="988" w:type="pct"/>
            <w:shd w:val="clear" w:color="auto" w:fill="auto"/>
            <w:vAlign w:val="center"/>
            <w:hideMark/>
          </w:tcPr>
          <w:p w14:paraId="13C271CB" w14:textId="77777777" w:rsidR="005347AE" w:rsidRPr="00344BAA" w:rsidRDefault="005347AE" w:rsidP="005347AE">
            <w:pPr>
              <w:widowControl/>
              <w:autoSpaceDE/>
              <w:autoSpaceDN/>
              <w:rPr>
                <w:color w:val="000000"/>
                <w:sz w:val="20"/>
                <w:szCs w:val="20"/>
                <w:lang w:bidi="ar-SA"/>
              </w:rPr>
            </w:pPr>
            <w:r w:rsidRPr="00344BAA">
              <w:rPr>
                <w:color w:val="000000"/>
                <w:sz w:val="20"/>
                <w:szCs w:val="20"/>
                <w:lang w:bidi="ar-SA"/>
              </w:rPr>
              <w:t>Тепловая мощность нетто,</w:t>
            </w:r>
          </w:p>
        </w:tc>
        <w:tc>
          <w:tcPr>
            <w:tcW w:w="328" w:type="pct"/>
            <w:shd w:val="clear" w:color="auto" w:fill="auto"/>
            <w:vAlign w:val="center"/>
            <w:hideMark/>
          </w:tcPr>
          <w:p w14:paraId="25943B96" w14:textId="77777777" w:rsidR="005347AE" w:rsidRPr="00344BAA" w:rsidRDefault="005347AE" w:rsidP="005347AE">
            <w:pPr>
              <w:widowControl/>
              <w:autoSpaceDE/>
              <w:autoSpaceDN/>
              <w:jc w:val="center"/>
              <w:rPr>
                <w:color w:val="000000"/>
                <w:sz w:val="20"/>
                <w:szCs w:val="20"/>
                <w:lang w:bidi="ar-SA"/>
              </w:rPr>
            </w:pPr>
            <w:r w:rsidRPr="00344BAA">
              <w:rPr>
                <w:color w:val="000000"/>
                <w:sz w:val="20"/>
                <w:szCs w:val="20"/>
                <w:lang w:bidi="ar-SA"/>
              </w:rPr>
              <w:t>Гкал/час</w:t>
            </w:r>
          </w:p>
        </w:tc>
        <w:tc>
          <w:tcPr>
            <w:tcW w:w="296" w:type="pct"/>
            <w:shd w:val="clear" w:color="auto" w:fill="auto"/>
            <w:vAlign w:val="center"/>
          </w:tcPr>
          <w:p w14:paraId="25BB2637" w14:textId="3589587A" w:rsidR="005347AE" w:rsidRPr="00344BAA" w:rsidRDefault="005347AE" w:rsidP="005347AE">
            <w:pPr>
              <w:widowControl/>
              <w:autoSpaceDE/>
              <w:autoSpaceDN/>
              <w:jc w:val="center"/>
              <w:rPr>
                <w:color w:val="000000"/>
                <w:sz w:val="20"/>
                <w:szCs w:val="20"/>
                <w:lang w:bidi="ar-SA"/>
              </w:rPr>
            </w:pPr>
            <w:r w:rsidRPr="00344BAA">
              <w:rPr>
                <w:color w:val="000000"/>
                <w:sz w:val="20"/>
                <w:szCs w:val="20"/>
              </w:rPr>
              <w:t>0,17</w:t>
            </w:r>
          </w:p>
        </w:tc>
        <w:tc>
          <w:tcPr>
            <w:tcW w:w="295" w:type="pct"/>
            <w:shd w:val="clear" w:color="auto" w:fill="auto"/>
            <w:vAlign w:val="center"/>
          </w:tcPr>
          <w:p w14:paraId="17B5DA49" w14:textId="27AA51B2" w:rsidR="005347AE" w:rsidRPr="00344BAA" w:rsidRDefault="005347AE" w:rsidP="005347AE">
            <w:pPr>
              <w:widowControl/>
              <w:autoSpaceDE/>
              <w:autoSpaceDN/>
              <w:jc w:val="center"/>
              <w:rPr>
                <w:color w:val="000000"/>
                <w:sz w:val="20"/>
                <w:szCs w:val="20"/>
                <w:lang w:bidi="ar-SA"/>
              </w:rPr>
            </w:pPr>
            <w:r w:rsidRPr="00344BAA">
              <w:rPr>
                <w:color w:val="000000"/>
                <w:sz w:val="20"/>
                <w:szCs w:val="20"/>
              </w:rPr>
              <w:t>0,17</w:t>
            </w:r>
          </w:p>
        </w:tc>
        <w:tc>
          <w:tcPr>
            <w:tcW w:w="295" w:type="pct"/>
            <w:shd w:val="clear" w:color="auto" w:fill="auto"/>
            <w:vAlign w:val="center"/>
          </w:tcPr>
          <w:p w14:paraId="3683CEE1" w14:textId="230125EC" w:rsidR="005347AE" w:rsidRPr="00344BAA" w:rsidRDefault="005347AE" w:rsidP="005347AE">
            <w:pPr>
              <w:widowControl/>
              <w:autoSpaceDE/>
              <w:autoSpaceDN/>
              <w:jc w:val="center"/>
              <w:rPr>
                <w:color w:val="000000"/>
                <w:sz w:val="20"/>
                <w:szCs w:val="20"/>
                <w:lang w:bidi="ar-SA"/>
              </w:rPr>
            </w:pPr>
            <w:r w:rsidRPr="00344BAA">
              <w:rPr>
                <w:color w:val="000000"/>
                <w:sz w:val="20"/>
                <w:szCs w:val="20"/>
              </w:rPr>
              <w:t>0,17</w:t>
            </w:r>
          </w:p>
        </w:tc>
        <w:tc>
          <w:tcPr>
            <w:tcW w:w="294" w:type="pct"/>
            <w:shd w:val="clear" w:color="auto" w:fill="auto"/>
            <w:vAlign w:val="center"/>
          </w:tcPr>
          <w:p w14:paraId="79A45597" w14:textId="12052CB7" w:rsidR="005347AE" w:rsidRPr="00344BAA" w:rsidRDefault="005347AE" w:rsidP="005347AE">
            <w:pPr>
              <w:widowControl/>
              <w:autoSpaceDE/>
              <w:autoSpaceDN/>
              <w:jc w:val="center"/>
              <w:rPr>
                <w:color w:val="000000"/>
                <w:sz w:val="20"/>
                <w:szCs w:val="20"/>
                <w:lang w:bidi="ar-SA"/>
              </w:rPr>
            </w:pPr>
            <w:r w:rsidRPr="00344BAA">
              <w:rPr>
                <w:color w:val="000000"/>
                <w:sz w:val="20"/>
                <w:szCs w:val="20"/>
              </w:rPr>
              <w:t>0,17</w:t>
            </w:r>
          </w:p>
        </w:tc>
        <w:tc>
          <w:tcPr>
            <w:tcW w:w="295" w:type="pct"/>
            <w:shd w:val="clear" w:color="auto" w:fill="auto"/>
            <w:vAlign w:val="center"/>
          </w:tcPr>
          <w:p w14:paraId="3074897A" w14:textId="3CB02C39" w:rsidR="005347AE" w:rsidRPr="00344BAA" w:rsidRDefault="005347AE" w:rsidP="005347AE">
            <w:pPr>
              <w:widowControl/>
              <w:autoSpaceDE/>
              <w:autoSpaceDN/>
              <w:jc w:val="center"/>
              <w:rPr>
                <w:color w:val="000000"/>
                <w:sz w:val="20"/>
                <w:szCs w:val="20"/>
                <w:lang w:bidi="ar-SA"/>
              </w:rPr>
            </w:pPr>
            <w:r w:rsidRPr="00344BAA">
              <w:rPr>
                <w:color w:val="000000"/>
                <w:sz w:val="20"/>
                <w:szCs w:val="20"/>
              </w:rPr>
              <w:t>0,17</w:t>
            </w:r>
          </w:p>
        </w:tc>
        <w:tc>
          <w:tcPr>
            <w:tcW w:w="295" w:type="pct"/>
            <w:shd w:val="clear" w:color="auto" w:fill="auto"/>
            <w:vAlign w:val="center"/>
          </w:tcPr>
          <w:p w14:paraId="01CADE79" w14:textId="28F83342" w:rsidR="005347AE" w:rsidRPr="00344BAA" w:rsidRDefault="005347AE" w:rsidP="005347AE">
            <w:pPr>
              <w:widowControl/>
              <w:autoSpaceDE/>
              <w:autoSpaceDN/>
              <w:jc w:val="center"/>
              <w:rPr>
                <w:color w:val="000000"/>
                <w:sz w:val="20"/>
                <w:szCs w:val="20"/>
                <w:lang w:bidi="ar-SA"/>
              </w:rPr>
            </w:pPr>
            <w:r w:rsidRPr="00344BAA">
              <w:rPr>
                <w:color w:val="000000"/>
                <w:sz w:val="20"/>
                <w:szCs w:val="20"/>
              </w:rPr>
              <w:t>0,17</w:t>
            </w:r>
          </w:p>
        </w:tc>
        <w:tc>
          <w:tcPr>
            <w:tcW w:w="295" w:type="pct"/>
            <w:shd w:val="clear" w:color="auto" w:fill="auto"/>
            <w:vAlign w:val="center"/>
          </w:tcPr>
          <w:p w14:paraId="5EC57091" w14:textId="459133CA" w:rsidR="005347AE" w:rsidRPr="00344BAA" w:rsidRDefault="005347AE" w:rsidP="005347AE">
            <w:pPr>
              <w:widowControl/>
              <w:autoSpaceDE/>
              <w:autoSpaceDN/>
              <w:jc w:val="center"/>
              <w:rPr>
                <w:color w:val="000000"/>
                <w:sz w:val="20"/>
                <w:szCs w:val="20"/>
                <w:lang w:bidi="ar-SA"/>
              </w:rPr>
            </w:pPr>
            <w:r w:rsidRPr="00344BAA">
              <w:rPr>
                <w:color w:val="000000"/>
                <w:sz w:val="20"/>
                <w:szCs w:val="20"/>
              </w:rPr>
              <w:t>0,17</w:t>
            </w:r>
          </w:p>
        </w:tc>
        <w:tc>
          <w:tcPr>
            <w:tcW w:w="294" w:type="pct"/>
            <w:shd w:val="clear" w:color="auto" w:fill="auto"/>
            <w:vAlign w:val="center"/>
          </w:tcPr>
          <w:p w14:paraId="577C55C0" w14:textId="41578F7B" w:rsidR="005347AE" w:rsidRPr="00344BAA" w:rsidRDefault="005347AE" w:rsidP="005347AE">
            <w:pPr>
              <w:widowControl/>
              <w:autoSpaceDE/>
              <w:autoSpaceDN/>
              <w:jc w:val="center"/>
              <w:rPr>
                <w:color w:val="000000"/>
                <w:sz w:val="20"/>
                <w:szCs w:val="20"/>
                <w:lang w:bidi="ar-SA"/>
              </w:rPr>
            </w:pPr>
            <w:r w:rsidRPr="00344BAA">
              <w:rPr>
                <w:color w:val="000000"/>
                <w:sz w:val="20"/>
                <w:szCs w:val="20"/>
              </w:rPr>
              <w:t>0,17</w:t>
            </w:r>
          </w:p>
        </w:tc>
        <w:tc>
          <w:tcPr>
            <w:tcW w:w="295" w:type="pct"/>
            <w:shd w:val="clear" w:color="auto" w:fill="auto"/>
            <w:vAlign w:val="center"/>
          </w:tcPr>
          <w:p w14:paraId="57F286E2" w14:textId="3B7AECA1" w:rsidR="005347AE" w:rsidRPr="00344BAA" w:rsidRDefault="005347AE" w:rsidP="005347AE">
            <w:pPr>
              <w:widowControl/>
              <w:autoSpaceDE/>
              <w:autoSpaceDN/>
              <w:jc w:val="center"/>
              <w:rPr>
                <w:color w:val="000000"/>
                <w:sz w:val="20"/>
                <w:szCs w:val="20"/>
                <w:lang w:bidi="ar-SA"/>
              </w:rPr>
            </w:pPr>
            <w:r w:rsidRPr="00344BAA">
              <w:rPr>
                <w:color w:val="000000"/>
                <w:sz w:val="20"/>
                <w:szCs w:val="20"/>
              </w:rPr>
              <w:t>0,17</w:t>
            </w:r>
          </w:p>
        </w:tc>
        <w:tc>
          <w:tcPr>
            <w:tcW w:w="295" w:type="pct"/>
            <w:shd w:val="clear" w:color="auto" w:fill="auto"/>
            <w:vAlign w:val="center"/>
          </w:tcPr>
          <w:p w14:paraId="0E2D67AB" w14:textId="7E40B0B7" w:rsidR="005347AE" w:rsidRPr="00344BAA" w:rsidRDefault="005347AE" w:rsidP="005347AE">
            <w:pPr>
              <w:widowControl/>
              <w:autoSpaceDE/>
              <w:autoSpaceDN/>
              <w:jc w:val="center"/>
              <w:rPr>
                <w:color w:val="000000"/>
                <w:sz w:val="20"/>
                <w:szCs w:val="20"/>
                <w:lang w:bidi="ar-SA"/>
              </w:rPr>
            </w:pPr>
            <w:r w:rsidRPr="00344BAA">
              <w:rPr>
                <w:color w:val="000000"/>
                <w:sz w:val="20"/>
                <w:szCs w:val="20"/>
              </w:rPr>
              <w:t>0,17</w:t>
            </w:r>
          </w:p>
        </w:tc>
        <w:tc>
          <w:tcPr>
            <w:tcW w:w="295" w:type="pct"/>
            <w:shd w:val="clear" w:color="auto" w:fill="auto"/>
            <w:vAlign w:val="center"/>
          </w:tcPr>
          <w:p w14:paraId="7EEEBD3F" w14:textId="2C7E6CFA" w:rsidR="005347AE" w:rsidRPr="00344BAA" w:rsidRDefault="005347AE" w:rsidP="005347AE">
            <w:pPr>
              <w:widowControl/>
              <w:autoSpaceDE/>
              <w:autoSpaceDN/>
              <w:jc w:val="center"/>
              <w:rPr>
                <w:color w:val="000000"/>
                <w:sz w:val="20"/>
                <w:szCs w:val="20"/>
                <w:lang w:bidi="ar-SA"/>
              </w:rPr>
            </w:pPr>
            <w:r w:rsidRPr="00344BAA">
              <w:rPr>
                <w:color w:val="000000"/>
                <w:sz w:val="20"/>
                <w:szCs w:val="20"/>
              </w:rPr>
              <w:t>0,17</w:t>
            </w:r>
          </w:p>
        </w:tc>
        <w:tc>
          <w:tcPr>
            <w:tcW w:w="440" w:type="pct"/>
            <w:shd w:val="clear" w:color="auto" w:fill="auto"/>
            <w:vAlign w:val="center"/>
          </w:tcPr>
          <w:p w14:paraId="27DF0795" w14:textId="4ADC3D21" w:rsidR="005347AE" w:rsidRPr="00344BAA" w:rsidRDefault="005347AE" w:rsidP="005347AE">
            <w:pPr>
              <w:widowControl/>
              <w:autoSpaceDE/>
              <w:autoSpaceDN/>
              <w:jc w:val="center"/>
              <w:rPr>
                <w:color w:val="000000"/>
                <w:sz w:val="20"/>
                <w:szCs w:val="20"/>
                <w:lang w:bidi="ar-SA"/>
              </w:rPr>
            </w:pPr>
            <w:r w:rsidRPr="00344BAA">
              <w:rPr>
                <w:color w:val="000000"/>
                <w:sz w:val="20"/>
                <w:szCs w:val="20"/>
              </w:rPr>
              <w:t>0,17</w:t>
            </w:r>
          </w:p>
        </w:tc>
      </w:tr>
      <w:tr w:rsidR="005347AE" w:rsidRPr="00344BAA" w14:paraId="5CAB6AB9" w14:textId="77777777" w:rsidTr="0048772E">
        <w:trPr>
          <w:cantSplit/>
          <w:trHeight w:val="23"/>
          <w:tblHeader/>
        </w:trPr>
        <w:tc>
          <w:tcPr>
            <w:tcW w:w="988" w:type="pct"/>
            <w:vMerge w:val="restart"/>
            <w:shd w:val="clear" w:color="auto" w:fill="auto"/>
            <w:vAlign w:val="center"/>
            <w:hideMark/>
          </w:tcPr>
          <w:p w14:paraId="56077268" w14:textId="77777777" w:rsidR="005347AE" w:rsidRPr="00344BAA" w:rsidRDefault="005347AE" w:rsidP="005347AE">
            <w:pPr>
              <w:widowControl/>
              <w:autoSpaceDE/>
              <w:autoSpaceDN/>
              <w:rPr>
                <w:color w:val="000000"/>
                <w:sz w:val="20"/>
                <w:szCs w:val="20"/>
                <w:lang w:bidi="ar-SA"/>
              </w:rPr>
            </w:pPr>
            <w:r w:rsidRPr="00344BAA">
              <w:rPr>
                <w:color w:val="000000"/>
                <w:sz w:val="20"/>
                <w:szCs w:val="20"/>
                <w:lang w:bidi="ar-SA"/>
              </w:rPr>
              <w:t>Потери в тепловых сетях</w:t>
            </w:r>
          </w:p>
        </w:tc>
        <w:tc>
          <w:tcPr>
            <w:tcW w:w="328" w:type="pct"/>
            <w:shd w:val="clear" w:color="auto" w:fill="auto"/>
            <w:vAlign w:val="center"/>
            <w:hideMark/>
          </w:tcPr>
          <w:p w14:paraId="76BCDE57" w14:textId="77777777" w:rsidR="005347AE" w:rsidRPr="00344BAA" w:rsidRDefault="005347AE" w:rsidP="005347AE">
            <w:pPr>
              <w:widowControl/>
              <w:autoSpaceDE/>
              <w:autoSpaceDN/>
              <w:jc w:val="center"/>
              <w:rPr>
                <w:color w:val="000000"/>
                <w:sz w:val="20"/>
                <w:szCs w:val="20"/>
                <w:lang w:bidi="ar-SA"/>
              </w:rPr>
            </w:pPr>
            <w:r w:rsidRPr="00344BAA">
              <w:rPr>
                <w:color w:val="000000"/>
                <w:sz w:val="20"/>
                <w:szCs w:val="20"/>
                <w:lang w:bidi="ar-SA"/>
              </w:rPr>
              <w:t>Гкал/час</w:t>
            </w:r>
          </w:p>
        </w:tc>
        <w:tc>
          <w:tcPr>
            <w:tcW w:w="296" w:type="pct"/>
            <w:shd w:val="clear" w:color="auto" w:fill="auto"/>
            <w:vAlign w:val="center"/>
          </w:tcPr>
          <w:p w14:paraId="1C2D5520" w14:textId="797206E6" w:rsidR="005347AE" w:rsidRPr="00344BAA" w:rsidRDefault="005347AE" w:rsidP="005347AE">
            <w:pPr>
              <w:widowControl/>
              <w:autoSpaceDE/>
              <w:autoSpaceDN/>
              <w:jc w:val="center"/>
              <w:rPr>
                <w:color w:val="000000"/>
                <w:sz w:val="20"/>
                <w:szCs w:val="20"/>
                <w:lang w:bidi="ar-SA"/>
              </w:rPr>
            </w:pPr>
            <w:r w:rsidRPr="00344BAA">
              <w:rPr>
                <w:color w:val="000000"/>
                <w:sz w:val="20"/>
                <w:szCs w:val="20"/>
              </w:rPr>
              <w:t>0,02</w:t>
            </w:r>
          </w:p>
        </w:tc>
        <w:tc>
          <w:tcPr>
            <w:tcW w:w="295" w:type="pct"/>
            <w:shd w:val="clear" w:color="auto" w:fill="auto"/>
            <w:vAlign w:val="center"/>
          </w:tcPr>
          <w:p w14:paraId="12276CEB" w14:textId="077772B7" w:rsidR="005347AE" w:rsidRPr="00344BAA" w:rsidRDefault="005347AE" w:rsidP="005347AE">
            <w:pPr>
              <w:widowControl/>
              <w:autoSpaceDE/>
              <w:autoSpaceDN/>
              <w:jc w:val="center"/>
              <w:rPr>
                <w:color w:val="000000"/>
                <w:sz w:val="20"/>
                <w:szCs w:val="20"/>
                <w:lang w:bidi="ar-SA"/>
              </w:rPr>
            </w:pPr>
            <w:r w:rsidRPr="00344BAA">
              <w:rPr>
                <w:color w:val="000000"/>
                <w:sz w:val="20"/>
                <w:szCs w:val="20"/>
              </w:rPr>
              <w:t>0,02</w:t>
            </w:r>
          </w:p>
        </w:tc>
        <w:tc>
          <w:tcPr>
            <w:tcW w:w="295" w:type="pct"/>
            <w:shd w:val="clear" w:color="auto" w:fill="auto"/>
            <w:vAlign w:val="center"/>
          </w:tcPr>
          <w:p w14:paraId="0D8A2101" w14:textId="0560040E" w:rsidR="005347AE" w:rsidRPr="00344BAA" w:rsidRDefault="005347AE" w:rsidP="005347AE">
            <w:pPr>
              <w:widowControl/>
              <w:autoSpaceDE/>
              <w:autoSpaceDN/>
              <w:jc w:val="center"/>
              <w:rPr>
                <w:color w:val="000000"/>
                <w:sz w:val="20"/>
                <w:szCs w:val="20"/>
                <w:lang w:bidi="ar-SA"/>
              </w:rPr>
            </w:pPr>
            <w:r w:rsidRPr="00344BAA">
              <w:rPr>
                <w:color w:val="000000"/>
                <w:sz w:val="20"/>
                <w:szCs w:val="20"/>
              </w:rPr>
              <w:t>0,02</w:t>
            </w:r>
          </w:p>
        </w:tc>
        <w:tc>
          <w:tcPr>
            <w:tcW w:w="294" w:type="pct"/>
            <w:shd w:val="clear" w:color="auto" w:fill="auto"/>
            <w:vAlign w:val="center"/>
          </w:tcPr>
          <w:p w14:paraId="0720EE98" w14:textId="36AC224F" w:rsidR="005347AE" w:rsidRPr="00344BAA" w:rsidRDefault="005347AE" w:rsidP="005347AE">
            <w:pPr>
              <w:widowControl/>
              <w:autoSpaceDE/>
              <w:autoSpaceDN/>
              <w:jc w:val="center"/>
              <w:rPr>
                <w:color w:val="000000"/>
                <w:sz w:val="20"/>
                <w:szCs w:val="20"/>
                <w:lang w:bidi="ar-SA"/>
              </w:rPr>
            </w:pPr>
            <w:r w:rsidRPr="00344BAA">
              <w:rPr>
                <w:color w:val="000000"/>
                <w:sz w:val="20"/>
                <w:szCs w:val="20"/>
              </w:rPr>
              <w:t>0,02</w:t>
            </w:r>
          </w:p>
        </w:tc>
        <w:tc>
          <w:tcPr>
            <w:tcW w:w="295" w:type="pct"/>
            <w:shd w:val="clear" w:color="auto" w:fill="auto"/>
            <w:vAlign w:val="center"/>
          </w:tcPr>
          <w:p w14:paraId="156DFEC9" w14:textId="7AAE6201" w:rsidR="005347AE" w:rsidRPr="00344BAA" w:rsidRDefault="005347AE" w:rsidP="005347AE">
            <w:pPr>
              <w:widowControl/>
              <w:autoSpaceDE/>
              <w:autoSpaceDN/>
              <w:jc w:val="center"/>
              <w:rPr>
                <w:color w:val="000000"/>
                <w:sz w:val="20"/>
                <w:szCs w:val="20"/>
                <w:lang w:bidi="ar-SA"/>
              </w:rPr>
            </w:pPr>
            <w:r w:rsidRPr="00344BAA">
              <w:rPr>
                <w:color w:val="000000"/>
                <w:sz w:val="20"/>
                <w:szCs w:val="20"/>
              </w:rPr>
              <w:t>0,02</w:t>
            </w:r>
          </w:p>
        </w:tc>
        <w:tc>
          <w:tcPr>
            <w:tcW w:w="295" w:type="pct"/>
            <w:shd w:val="clear" w:color="auto" w:fill="auto"/>
            <w:vAlign w:val="center"/>
          </w:tcPr>
          <w:p w14:paraId="37D41606" w14:textId="104E3DCF" w:rsidR="005347AE" w:rsidRPr="00344BAA" w:rsidRDefault="005347AE" w:rsidP="005347AE">
            <w:pPr>
              <w:widowControl/>
              <w:autoSpaceDE/>
              <w:autoSpaceDN/>
              <w:jc w:val="center"/>
              <w:rPr>
                <w:color w:val="000000"/>
                <w:sz w:val="20"/>
                <w:szCs w:val="20"/>
                <w:lang w:bidi="ar-SA"/>
              </w:rPr>
            </w:pPr>
            <w:r w:rsidRPr="00344BAA">
              <w:rPr>
                <w:color w:val="000000"/>
                <w:sz w:val="20"/>
                <w:szCs w:val="20"/>
              </w:rPr>
              <w:t>0,03</w:t>
            </w:r>
          </w:p>
        </w:tc>
        <w:tc>
          <w:tcPr>
            <w:tcW w:w="295" w:type="pct"/>
            <w:shd w:val="clear" w:color="auto" w:fill="auto"/>
            <w:vAlign w:val="center"/>
          </w:tcPr>
          <w:p w14:paraId="5E5DB613" w14:textId="0DA0FB10" w:rsidR="005347AE" w:rsidRPr="00344BAA" w:rsidRDefault="005347AE" w:rsidP="005347AE">
            <w:pPr>
              <w:widowControl/>
              <w:autoSpaceDE/>
              <w:autoSpaceDN/>
              <w:jc w:val="center"/>
              <w:rPr>
                <w:color w:val="000000"/>
                <w:sz w:val="20"/>
                <w:szCs w:val="20"/>
                <w:lang w:bidi="ar-SA"/>
              </w:rPr>
            </w:pPr>
            <w:r w:rsidRPr="00344BAA">
              <w:rPr>
                <w:color w:val="000000"/>
                <w:sz w:val="20"/>
                <w:szCs w:val="20"/>
              </w:rPr>
              <w:t>0,03</w:t>
            </w:r>
          </w:p>
        </w:tc>
        <w:tc>
          <w:tcPr>
            <w:tcW w:w="294" w:type="pct"/>
            <w:shd w:val="clear" w:color="auto" w:fill="auto"/>
            <w:vAlign w:val="center"/>
          </w:tcPr>
          <w:p w14:paraId="4C1EE532" w14:textId="7F236EDF" w:rsidR="005347AE" w:rsidRPr="00344BAA" w:rsidRDefault="005347AE" w:rsidP="005347AE">
            <w:pPr>
              <w:widowControl/>
              <w:autoSpaceDE/>
              <w:autoSpaceDN/>
              <w:jc w:val="center"/>
              <w:rPr>
                <w:color w:val="000000"/>
                <w:sz w:val="20"/>
                <w:szCs w:val="20"/>
                <w:lang w:bidi="ar-SA"/>
              </w:rPr>
            </w:pPr>
            <w:r w:rsidRPr="00344BAA">
              <w:rPr>
                <w:color w:val="000000"/>
                <w:sz w:val="20"/>
                <w:szCs w:val="20"/>
              </w:rPr>
              <w:t>0,03</w:t>
            </w:r>
          </w:p>
        </w:tc>
        <w:tc>
          <w:tcPr>
            <w:tcW w:w="295" w:type="pct"/>
            <w:shd w:val="clear" w:color="auto" w:fill="auto"/>
            <w:vAlign w:val="center"/>
          </w:tcPr>
          <w:p w14:paraId="584B9763" w14:textId="698567A0" w:rsidR="005347AE" w:rsidRPr="00344BAA" w:rsidRDefault="005347AE" w:rsidP="005347AE">
            <w:pPr>
              <w:widowControl/>
              <w:autoSpaceDE/>
              <w:autoSpaceDN/>
              <w:jc w:val="center"/>
              <w:rPr>
                <w:color w:val="000000"/>
                <w:sz w:val="20"/>
                <w:szCs w:val="20"/>
                <w:lang w:bidi="ar-SA"/>
              </w:rPr>
            </w:pPr>
            <w:r w:rsidRPr="00344BAA">
              <w:rPr>
                <w:color w:val="000000"/>
                <w:sz w:val="20"/>
                <w:szCs w:val="20"/>
              </w:rPr>
              <w:t>0,03</w:t>
            </w:r>
          </w:p>
        </w:tc>
        <w:tc>
          <w:tcPr>
            <w:tcW w:w="295" w:type="pct"/>
            <w:shd w:val="clear" w:color="auto" w:fill="auto"/>
            <w:vAlign w:val="center"/>
          </w:tcPr>
          <w:p w14:paraId="66FBA434" w14:textId="21A15964" w:rsidR="005347AE" w:rsidRPr="00344BAA" w:rsidRDefault="005347AE" w:rsidP="005347AE">
            <w:pPr>
              <w:widowControl/>
              <w:autoSpaceDE/>
              <w:autoSpaceDN/>
              <w:jc w:val="center"/>
              <w:rPr>
                <w:color w:val="000000"/>
                <w:sz w:val="20"/>
                <w:szCs w:val="20"/>
                <w:lang w:bidi="ar-SA"/>
              </w:rPr>
            </w:pPr>
            <w:r w:rsidRPr="00344BAA">
              <w:rPr>
                <w:color w:val="000000"/>
                <w:sz w:val="20"/>
                <w:szCs w:val="20"/>
              </w:rPr>
              <w:t>0,03</w:t>
            </w:r>
          </w:p>
        </w:tc>
        <w:tc>
          <w:tcPr>
            <w:tcW w:w="295" w:type="pct"/>
            <w:shd w:val="clear" w:color="auto" w:fill="auto"/>
            <w:vAlign w:val="center"/>
          </w:tcPr>
          <w:p w14:paraId="5ED746AA" w14:textId="01D3D3C2" w:rsidR="005347AE" w:rsidRPr="00344BAA" w:rsidRDefault="005347AE" w:rsidP="005347AE">
            <w:pPr>
              <w:widowControl/>
              <w:autoSpaceDE/>
              <w:autoSpaceDN/>
              <w:jc w:val="center"/>
              <w:rPr>
                <w:color w:val="000000"/>
                <w:sz w:val="20"/>
                <w:szCs w:val="20"/>
                <w:lang w:bidi="ar-SA"/>
              </w:rPr>
            </w:pPr>
            <w:r w:rsidRPr="00344BAA">
              <w:rPr>
                <w:color w:val="000000"/>
                <w:sz w:val="20"/>
                <w:szCs w:val="20"/>
              </w:rPr>
              <w:t>0,03</w:t>
            </w:r>
          </w:p>
        </w:tc>
        <w:tc>
          <w:tcPr>
            <w:tcW w:w="440" w:type="pct"/>
            <w:shd w:val="clear" w:color="auto" w:fill="auto"/>
            <w:vAlign w:val="center"/>
          </w:tcPr>
          <w:p w14:paraId="03BED78E" w14:textId="68C56011" w:rsidR="005347AE" w:rsidRPr="00344BAA" w:rsidRDefault="005347AE" w:rsidP="005347AE">
            <w:pPr>
              <w:widowControl/>
              <w:autoSpaceDE/>
              <w:autoSpaceDN/>
              <w:jc w:val="center"/>
              <w:rPr>
                <w:color w:val="000000"/>
                <w:sz w:val="20"/>
                <w:szCs w:val="20"/>
                <w:lang w:bidi="ar-SA"/>
              </w:rPr>
            </w:pPr>
            <w:r w:rsidRPr="00344BAA">
              <w:rPr>
                <w:color w:val="000000"/>
                <w:sz w:val="20"/>
                <w:szCs w:val="20"/>
              </w:rPr>
              <w:t>0,03</w:t>
            </w:r>
          </w:p>
        </w:tc>
      </w:tr>
      <w:tr w:rsidR="005347AE" w:rsidRPr="00344BAA" w14:paraId="0A0F26E0" w14:textId="77777777" w:rsidTr="003A0E13">
        <w:trPr>
          <w:cantSplit/>
          <w:trHeight w:val="23"/>
          <w:tblHeader/>
        </w:trPr>
        <w:tc>
          <w:tcPr>
            <w:tcW w:w="988" w:type="pct"/>
            <w:vMerge/>
            <w:shd w:val="clear" w:color="auto" w:fill="auto"/>
            <w:vAlign w:val="center"/>
            <w:hideMark/>
          </w:tcPr>
          <w:p w14:paraId="372A1F3D" w14:textId="77777777" w:rsidR="005347AE" w:rsidRPr="00344BAA" w:rsidRDefault="005347AE" w:rsidP="005347AE">
            <w:pPr>
              <w:widowControl/>
              <w:autoSpaceDE/>
              <w:autoSpaceDN/>
              <w:rPr>
                <w:color w:val="000000"/>
                <w:sz w:val="20"/>
                <w:szCs w:val="20"/>
                <w:lang w:bidi="ar-SA"/>
              </w:rPr>
            </w:pPr>
          </w:p>
        </w:tc>
        <w:tc>
          <w:tcPr>
            <w:tcW w:w="328" w:type="pct"/>
            <w:shd w:val="clear" w:color="auto" w:fill="auto"/>
            <w:vAlign w:val="center"/>
            <w:hideMark/>
          </w:tcPr>
          <w:p w14:paraId="65FD2D71" w14:textId="77777777" w:rsidR="005347AE" w:rsidRPr="00344BAA" w:rsidRDefault="005347AE" w:rsidP="005347AE">
            <w:pPr>
              <w:widowControl/>
              <w:autoSpaceDE/>
              <w:autoSpaceDN/>
              <w:jc w:val="center"/>
              <w:rPr>
                <w:color w:val="000000"/>
                <w:sz w:val="20"/>
                <w:szCs w:val="20"/>
                <w:lang w:bidi="ar-SA"/>
              </w:rPr>
            </w:pPr>
            <w:r w:rsidRPr="00344BAA">
              <w:rPr>
                <w:color w:val="000000"/>
                <w:sz w:val="20"/>
                <w:szCs w:val="20"/>
                <w:lang w:bidi="ar-SA"/>
              </w:rPr>
              <w:t>%</w:t>
            </w:r>
          </w:p>
        </w:tc>
        <w:tc>
          <w:tcPr>
            <w:tcW w:w="296" w:type="pct"/>
            <w:shd w:val="clear" w:color="auto" w:fill="auto"/>
            <w:vAlign w:val="center"/>
          </w:tcPr>
          <w:p w14:paraId="73DFA068" w14:textId="5739AFBD" w:rsidR="005347AE" w:rsidRPr="00344BAA" w:rsidRDefault="005347AE" w:rsidP="005347AE">
            <w:pPr>
              <w:widowControl/>
              <w:autoSpaceDE/>
              <w:autoSpaceDN/>
              <w:jc w:val="center"/>
              <w:rPr>
                <w:color w:val="000000"/>
                <w:sz w:val="20"/>
                <w:szCs w:val="20"/>
                <w:lang w:bidi="ar-SA"/>
              </w:rPr>
            </w:pPr>
            <w:r w:rsidRPr="00344BAA">
              <w:rPr>
                <w:color w:val="000000"/>
                <w:sz w:val="20"/>
                <w:szCs w:val="20"/>
              </w:rPr>
              <w:t>35,83%</w:t>
            </w:r>
          </w:p>
        </w:tc>
        <w:tc>
          <w:tcPr>
            <w:tcW w:w="295" w:type="pct"/>
            <w:shd w:val="clear" w:color="auto" w:fill="auto"/>
            <w:vAlign w:val="center"/>
          </w:tcPr>
          <w:p w14:paraId="6519BBAD" w14:textId="3CA6BA4E" w:rsidR="005347AE" w:rsidRPr="00344BAA" w:rsidRDefault="005347AE" w:rsidP="005347AE">
            <w:pPr>
              <w:widowControl/>
              <w:autoSpaceDE/>
              <w:autoSpaceDN/>
              <w:jc w:val="center"/>
              <w:rPr>
                <w:color w:val="000000"/>
                <w:sz w:val="20"/>
                <w:szCs w:val="20"/>
                <w:lang w:bidi="ar-SA"/>
              </w:rPr>
            </w:pPr>
            <w:r w:rsidRPr="00344BAA">
              <w:rPr>
                <w:color w:val="000000"/>
                <w:sz w:val="20"/>
                <w:szCs w:val="20"/>
              </w:rPr>
              <w:t>36,06%</w:t>
            </w:r>
          </w:p>
        </w:tc>
        <w:tc>
          <w:tcPr>
            <w:tcW w:w="295" w:type="pct"/>
            <w:shd w:val="clear" w:color="auto" w:fill="auto"/>
            <w:vAlign w:val="center"/>
          </w:tcPr>
          <w:p w14:paraId="2741CC77" w14:textId="13F2F92D" w:rsidR="005347AE" w:rsidRPr="00344BAA" w:rsidRDefault="005347AE" w:rsidP="005347AE">
            <w:pPr>
              <w:widowControl/>
              <w:autoSpaceDE/>
              <w:autoSpaceDN/>
              <w:jc w:val="center"/>
              <w:rPr>
                <w:color w:val="000000"/>
                <w:sz w:val="20"/>
                <w:szCs w:val="20"/>
                <w:lang w:bidi="ar-SA"/>
              </w:rPr>
            </w:pPr>
            <w:r w:rsidRPr="00344BAA">
              <w:rPr>
                <w:color w:val="000000"/>
                <w:sz w:val="20"/>
                <w:szCs w:val="20"/>
              </w:rPr>
              <w:t>36,29%</w:t>
            </w:r>
          </w:p>
        </w:tc>
        <w:tc>
          <w:tcPr>
            <w:tcW w:w="294" w:type="pct"/>
            <w:shd w:val="clear" w:color="auto" w:fill="auto"/>
            <w:vAlign w:val="center"/>
          </w:tcPr>
          <w:p w14:paraId="224DCB4C" w14:textId="2A34D4F1" w:rsidR="005347AE" w:rsidRPr="00344BAA" w:rsidRDefault="005347AE" w:rsidP="005347AE">
            <w:pPr>
              <w:widowControl/>
              <w:autoSpaceDE/>
              <w:autoSpaceDN/>
              <w:jc w:val="center"/>
              <w:rPr>
                <w:color w:val="000000"/>
                <w:sz w:val="20"/>
                <w:szCs w:val="20"/>
                <w:lang w:bidi="ar-SA"/>
              </w:rPr>
            </w:pPr>
            <w:r w:rsidRPr="00344BAA">
              <w:rPr>
                <w:color w:val="000000"/>
                <w:sz w:val="20"/>
                <w:szCs w:val="20"/>
              </w:rPr>
              <w:t>36,52%</w:t>
            </w:r>
          </w:p>
        </w:tc>
        <w:tc>
          <w:tcPr>
            <w:tcW w:w="295" w:type="pct"/>
            <w:shd w:val="clear" w:color="auto" w:fill="auto"/>
            <w:vAlign w:val="center"/>
          </w:tcPr>
          <w:p w14:paraId="1D7CE2D3" w14:textId="0E5A965A" w:rsidR="005347AE" w:rsidRPr="00344BAA" w:rsidRDefault="005347AE" w:rsidP="005347AE">
            <w:pPr>
              <w:widowControl/>
              <w:autoSpaceDE/>
              <w:autoSpaceDN/>
              <w:jc w:val="center"/>
              <w:rPr>
                <w:color w:val="000000"/>
                <w:sz w:val="20"/>
                <w:szCs w:val="20"/>
                <w:lang w:bidi="ar-SA"/>
              </w:rPr>
            </w:pPr>
            <w:r w:rsidRPr="00344BAA">
              <w:rPr>
                <w:color w:val="000000"/>
                <w:sz w:val="20"/>
                <w:szCs w:val="20"/>
              </w:rPr>
              <w:t>36,75%</w:t>
            </w:r>
          </w:p>
        </w:tc>
        <w:tc>
          <w:tcPr>
            <w:tcW w:w="295" w:type="pct"/>
            <w:shd w:val="clear" w:color="auto" w:fill="auto"/>
            <w:vAlign w:val="center"/>
          </w:tcPr>
          <w:p w14:paraId="5B1685AD" w14:textId="66D3DCCF" w:rsidR="005347AE" w:rsidRPr="00344BAA" w:rsidRDefault="005347AE" w:rsidP="005347AE">
            <w:pPr>
              <w:widowControl/>
              <w:autoSpaceDE/>
              <w:autoSpaceDN/>
              <w:jc w:val="center"/>
              <w:rPr>
                <w:color w:val="000000"/>
                <w:sz w:val="20"/>
                <w:szCs w:val="20"/>
                <w:lang w:bidi="ar-SA"/>
              </w:rPr>
            </w:pPr>
            <w:r w:rsidRPr="00344BAA">
              <w:rPr>
                <w:color w:val="000000"/>
                <w:sz w:val="20"/>
                <w:szCs w:val="20"/>
              </w:rPr>
              <w:t>36,98%</w:t>
            </w:r>
          </w:p>
        </w:tc>
        <w:tc>
          <w:tcPr>
            <w:tcW w:w="295" w:type="pct"/>
            <w:shd w:val="clear" w:color="auto" w:fill="auto"/>
            <w:vAlign w:val="center"/>
          </w:tcPr>
          <w:p w14:paraId="0A133390" w14:textId="4A73E6EC" w:rsidR="005347AE" w:rsidRPr="00344BAA" w:rsidRDefault="005347AE" w:rsidP="005347AE">
            <w:pPr>
              <w:widowControl/>
              <w:autoSpaceDE/>
              <w:autoSpaceDN/>
              <w:jc w:val="center"/>
              <w:rPr>
                <w:color w:val="000000"/>
                <w:sz w:val="20"/>
                <w:szCs w:val="20"/>
                <w:lang w:bidi="ar-SA"/>
              </w:rPr>
            </w:pPr>
            <w:r w:rsidRPr="00344BAA">
              <w:rPr>
                <w:color w:val="000000"/>
                <w:sz w:val="20"/>
                <w:szCs w:val="20"/>
              </w:rPr>
              <w:t>37,22%</w:t>
            </w:r>
          </w:p>
        </w:tc>
        <w:tc>
          <w:tcPr>
            <w:tcW w:w="294" w:type="pct"/>
            <w:shd w:val="clear" w:color="auto" w:fill="auto"/>
            <w:vAlign w:val="center"/>
          </w:tcPr>
          <w:p w14:paraId="1DADDC81" w14:textId="416543AE" w:rsidR="005347AE" w:rsidRPr="00344BAA" w:rsidRDefault="005347AE" w:rsidP="005347AE">
            <w:pPr>
              <w:widowControl/>
              <w:autoSpaceDE/>
              <w:autoSpaceDN/>
              <w:jc w:val="center"/>
              <w:rPr>
                <w:color w:val="000000"/>
                <w:sz w:val="20"/>
                <w:szCs w:val="20"/>
                <w:lang w:bidi="ar-SA"/>
              </w:rPr>
            </w:pPr>
            <w:r w:rsidRPr="00344BAA">
              <w:rPr>
                <w:color w:val="000000"/>
                <w:sz w:val="20"/>
                <w:szCs w:val="20"/>
              </w:rPr>
              <w:t>37,45%</w:t>
            </w:r>
          </w:p>
        </w:tc>
        <w:tc>
          <w:tcPr>
            <w:tcW w:w="295" w:type="pct"/>
            <w:shd w:val="clear" w:color="auto" w:fill="auto"/>
            <w:vAlign w:val="center"/>
          </w:tcPr>
          <w:p w14:paraId="31F0F564" w14:textId="58D4E753" w:rsidR="005347AE" w:rsidRPr="00344BAA" w:rsidRDefault="005347AE" w:rsidP="005347AE">
            <w:pPr>
              <w:widowControl/>
              <w:autoSpaceDE/>
              <w:autoSpaceDN/>
              <w:jc w:val="center"/>
              <w:rPr>
                <w:color w:val="000000"/>
                <w:sz w:val="20"/>
                <w:szCs w:val="20"/>
                <w:lang w:bidi="ar-SA"/>
              </w:rPr>
            </w:pPr>
            <w:r w:rsidRPr="00344BAA">
              <w:rPr>
                <w:color w:val="000000"/>
                <w:sz w:val="20"/>
                <w:szCs w:val="20"/>
              </w:rPr>
              <w:t>37,68%</w:t>
            </w:r>
          </w:p>
        </w:tc>
        <w:tc>
          <w:tcPr>
            <w:tcW w:w="295" w:type="pct"/>
            <w:shd w:val="clear" w:color="auto" w:fill="auto"/>
            <w:vAlign w:val="center"/>
          </w:tcPr>
          <w:p w14:paraId="0402BD79" w14:textId="79D3129E" w:rsidR="005347AE" w:rsidRPr="00344BAA" w:rsidRDefault="005347AE" w:rsidP="005347AE">
            <w:pPr>
              <w:widowControl/>
              <w:autoSpaceDE/>
              <w:autoSpaceDN/>
              <w:jc w:val="center"/>
              <w:rPr>
                <w:color w:val="000000"/>
                <w:sz w:val="20"/>
                <w:szCs w:val="20"/>
                <w:lang w:bidi="ar-SA"/>
              </w:rPr>
            </w:pPr>
            <w:r w:rsidRPr="00344BAA">
              <w:rPr>
                <w:color w:val="000000"/>
                <w:sz w:val="20"/>
                <w:szCs w:val="20"/>
              </w:rPr>
              <w:t>37,92%</w:t>
            </w:r>
          </w:p>
        </w:tc>
        <w:tc>
          <w:tcPr>
            <w:tcW w:w="295" w:type="pct"/>
            <w:shd w:val="clear" w:color="auto" w:fill="auto"/>
            <w:vAlign w:val="center"/>
          </w:tcPr>
          <w:p w14:paraId="782B6AA6" w14:textId="4F5F00C4" w:rsidR="005347AE" w:rsidRPr="00344BAA" w:rsidRDefault="005347AE" w:rsidP="005347AE">
            <w:pPr>
              <w:widowControl/>
              <w:autoSpaceDE/>
              <w:autoSpaceDN/>
              <w:jc w:val="center"/>
              <w:rPr>
                <w:color w:val="000000"/>
                <w:sz w:val="20"/>
                <w:szCs w:val="20"/>
                <w:lang w:bidi="ar-SA"/>
              </w:rPr>
            </w:pPr>
            <w:r w:rsidRPr="00344BAA">
              <w:rPr>
                <w:color w:val="000000"/>
                <w:sz w:val="20"/>
                <w:szCs w:val="20"/>
              </w:rPr>
              <w:t>38,15%</w:t>
            </w:r>
          </w:p>
        </w:tc>
        <w:tc>
          <w:tcPr>
            <w:tcW w:w="440" w:type="pct"/>
            <w:shd w:val="clear" w:color="auto" w:fill="auto"/>
            <w:vAlign w:val="center"/>
          </w:tcPr>
          <w:p w14:paraId="34A75C24" w14:textId="315B5937" w:rsidR="005347AE" w:rsidRPr="00344BAA" w:rsidRDefault="005347AE" w:rsidP="005347AE">
            <w:pPr>
              <w:widowControl/>
              <w:autoSpaceDE/>
              <w:autoSpaceDN/>
              <w:jc w:val="center"/>
              <w:rPr>
                <w:color w:val="000000"/>
                <w:sz w:val="20"/>
                <w:szCs w:val="20"/>
                <w:lang w:bidi="ar-SA"/>
              </w:rPr>
            </w:pPr>
            <w:r w:rsidRPr="00344BAA">
              <w:rPr>
                <w:color w:val="000000"/>
                <w:sz w:val="20"/>
                <w:szCs w:val="20"/>
              </w:rPr>
              <w:t>38,39%</w:t>
            </w:r>
          </w:p>
        </w:tc>
      </w:tr>
      <w:tr w:rsidR="005347AE" w:rsidRPr="00344BAA" w14:paraId="2F47760B" w14:textId="77777777" w:rsidTr="0048772E">
        <w:trPr>
          <w:cantSplit/>
          <w:trHeight w:val="23"/>
          <w:tblHeader/>
        </w:trPr>
        <w:tc>
          <w:tcPr>
            <w:tcW w:w="988" w:type="pct"/>
            <w:shd w:val="clear" w:color="auto" w:fill="auto"/>
            <w:vAlign w:val="center"/>
            <w:hideMark/>
          </w:tcPr>
          <w:p w14:paraId="0253170D" w14:textId="77777777" w:rsidR="005347AE" w:rsidRPr="00344BAA" w:rsidRDefault="005347AE" w:rsidP="005347AE">
            <w:pPr>
              <w:widowControl/>
              <w:autoSpaceDE/>
              <w:autoSpaceDN/>
              <w:rPr>
                <w:color w:val="000000"/>
                <w:sz w:val="20"/>
                <w:szCs w:val="20"/>
                <w:lang w:bidi="ar-SA"/>
              </w:rPr>
            </w:pPr>
            <w:r w:rsidRPr="00344BAA">
              <w:rPr>
                <w:color w:val="000000"/>
                <w:sz w:val="20"/>
                <w:szCs w:val="20"/>
                <w:lang w:bidi="ar-SA"/>
              </w:rPr>
              <w:t>Присоединенная расчетная нагрузка</w:t>
            </w:r>
          </w:p>
        </w:tc>
        <w:tc>
          <w:tcPr>
            <w:tcW w:w="328" w:type="pct"/>
            <w:shd w:val="clear" w:color="auto" w:fill="auto"/>
            <w:vAlign w:val="center"/>
            <w:hideMark/>
          </w:tcPr>
          <w:p w14:paraId="48A7FFA0" w14:textId="77777777" w:rsidR="005347AE" w:rsidRPr="00344BAA" w:rsidRDefault="005347AE" w:rsidP="005347AE">
            <w:pPr>
              <w:widowControl/>
              <w:autoSpaceDE/>
              <w:autoSpaceDN/>
              <w:jc w:val="center"/>
              <w:rPr>
                <w:color w:val="000000"/>
                <w:sz w:val="20"/>
                <w:szCs w:val="20"/>
                <w:lang w:bidi="ar-SA"/>
              </w:rPr>
            </w:pPr>
            <w:r w:rsidRPr="00344BAA">
              <w:rPr>
                <w:color w:val="000000"/>
                <w:sz w:val="20"/>
                <w:szCs w:val="20"/>
                <w:lang w:bidi="ar-SA"/>
              </w:rPr>
              <w:t>Гкал/час</w:t>
            </w:r>
          </w:p>
        </w:tc>
        <w:tc>
          <w:tcPr>
            <w:tcW w:w="296" w:type="pct"/>
            <w:shd w:val="clear" w:color="auto" w:fill="auto"/>
            <w:vAlign w:val="center"/>
          </w:tcPr>
          <w:p w14:paraId="42E68C37" w14:textId="28468D26" w:rsidR="005347AE" w:rsidRPr="00344BAA" w:rsidRDefault="005347AE" w:rsidP="005347AE">
            <w:pPr>
              <w:widowControl/>
              <w:autoSpaceDE/>
              <w:autoSpaceDN/>
              <w:jc w:val="center"/>
              <w:rPr>
                <w:color w:val="000000"/>
                <w:sz w:val="20"/>
                <w:szCs w:val="20"/>
                <w:lang w:bidi="ar-SA"/>
              </w:rPr>
            </w:pPr>
            <w:r w:rsidRPr="00344BAA">
              <w:rPr>
                <w:color w:val="000000"/>
                <w:sz w:val="20"/>
                <w:szCs w:val="20"/>
              </w:rPr>
              <w:t>0,04</w:t>
            </w:r>
          </w:p>
        </w:tc>
        <w:tc>
          <w:tcPr>
            <w:tcW w:w="295" w:type="pct"/>
            <w:shd w:val="clear" w:color="auto" w:fill="auto"/>
            <w:vAlign w:val="center"/>
          </w:tcPr>
          <w:p w14:paraId="219DFDB6" w14:textId="17587E44" w:rsidR="005347AE" w:rsidRPr="00344BAA" w:rsidRDefault="005347AE" w:rsidP="005347AE">
            <w:pPr>
              <w:widowControl/>
              <w:autoSpaceDE/>
              <w:autoSpaceDN/>
              <w:jc w:val="center"/>
              <w:rPr>
                <w:color w:val="000000"/>
                <w:sz w:val="20"/>
                <w:szCs w:val="20"/>
                <w:lang w:bidi="ar-SA"/>
              </w:rPr>
            </w:pPr>
            <w:r w:rsidRPr="00344BAA">
              <w:rPr>
                <w:color w:val="000000"/>
                <w:sz w:val="20"/>
                <w:szCs w:val="20"/>
              </w:rPr>
              <w:t>0,04</w:t>
            </w:r>
          </w:p>
        </w:tc>
        <w:tc>
          <w:tcPr>
            <w:tcW w:w="295" w:type="pct"/>
            <w:shd w:val="clear" w:color="auto" w:fill="auto"/>
            <w:vAlign w:val="center"/>
          </w:tcPr>
          <w:p w14:paraId="451AFFE4" w14:textId="064FBAC5" w:rsidR="005347AE" w:rsidRPr="00344BAA" w:rsidRDefault="005347AE" w:rsidP="005347AE">
            <w:pPr>
              <w:widowControl/>
              <w:autoSpaceDE/>
              <w:autoSpaceDN/>
              <w:jc w:val="center"/>
              <w:rPr>
                <w:color w:val="000000"/>
                <w:sz w:val="20"/>
                <w:szCs w:val="20"/>
                <w:lang w:bidi="ar-SA"/>
              </w:rPr>
            </w:pPr>
            <w:r w:rsidRPr="00344BAA">
              <w:rPr>
                <w:color w:val="000000"/>
                <w:sz w:val="20"/>
                <w:szCs w:val="20"/>
              </w:rPr>
              <w:t>0,04</w:t>
            </w:r>
          </w:p>
        </w:tc>
        <w:tc>
          <w:tcPr>
            <w:tcW w:w="294" w:type="pct"/>
            <w:shd w:val="clear" w:color="auto" w:fill="auto"/>
            <w:vAlign w:val="center"/>
          </w:tcPr>
          <w:p w14:paraId="37D7A053" w14:textId="57023CEE" w:rsidR="005347AE" w:rsidRPr="00344BAA" w:rsidRDefault="005347AE" w:rsidP="005347AE">
            <w:pPr>
              <w:widowControl/>
              <w:autoSpaceDE/>
              <w:autoSpaceDN/>
              <w:jc w:val="center"/>
              <w:rPr>
                <w:color w:val="000000"/>
                <w:sz w:val="20"/>
                <w:szCs w:val="20"/>
                <w:lang w:bidi="ar-SA"/>
              </w:rPr>
            </w:pPr>
            <w:r w:rsidRPr="00344BAA">
              <w:rPr>
                <w:color w:val="000000"/>
                <w:sz w:val="20"/>
                <w:szCs w:val="20"/>
              </w:rPr>
              <w:t>0,04</w:t>
            </w:r>
          </w:p>
        </w:tc>
        <w:tc>
          <w:tcPr>
            <w:tcW w:w="295" w:type="pct"/>
            <w:shd w:val="clear" w:color="auto" w:fill="auto"/>
            <w:vAlign w:val="center"/>
          </w:tcPr>
          <w:p w14:paraId="662E6977" w14:textId="6DE1232A" w:rsidR="005347AE" w:rsidRPr="00344BAA" w:rsidRDefault="005347AE" w:rsidP="005347AE">
            <w:pPr>
              <w:widowControl/>
              <w:autoSpaceDE/>
              <w:autoSpaceDN/>
              <w:jc w:val="center"/>
              <w:rPr>
                <w:color w:val="000000"/>
                <w:sz w:val="20"/>
                <w:szCs w:val="20"/>
                <w:lang w:bidi="ar-SA"/>
              </w:rPr>
            </w:pPr>
            <w:r w:rsidRPr="00344BAA">
              <w:rPr>
                <w:color w:val="000000"/>
                <w:sz w:val="20"/>
                <w:szCs w:val="20"/>
              </w:rPr>
              <w:t>0,04</w:t>
            </w:r>
          </w:p>
        </w:tc>
        <w:tc>
          <w:tcPr>
            <w:tcW w:w="295" w:type="pct"/>
            <w:shd w:val="clear" w:color="auto" w:fill="auto"/>
            <w:vAlign w:val="center"/>
          </w:tcPr>
          <w:p w14:paraId="1D90E7DA" w14:textId="643804B8" w:rsidR="005347AE" w:rsidRPr="00344BAA" w:rsidRDefault="005347AE" w:rsidP="005347AE">
            <w:pPr>
              <w:widowControl/>
              <w:autoSpaceDE/>
              <w:autoSpaceDN/>
              <w:jc w:val="center"/>
              <w:rPr>
                <w:color w:val="000000"/>
                <w:sz w:val="20"/>
                <w:szCs w:val="20"/>
                <w:lang w:bidi="ar-SA"/>
              </w:rPr>
            </w:pPr>
            <w:r w:rsidRPr="00344BAA">
              <w:rPr>
                <w:color w:val="000000"/>
                <w:sz w:val="20"/>
                <w:szCs w:val="20"/>
              </w:rPr>
              <w:t>0,04</w:t>
            </w:r>
          </w:p>
        </w:tc>
        <w:tc>
          <w:tcPr>
            <w:tcW w:w="295" w:type="pct"/>
            <w:shd w:val="clear" w:color="auto" w:fill="auto"/>
            <w:vAlign w:val="center"/>
          </w:tcPr>
          <w:p w14:paraId="5B1B6611" w14:textId="015459A9" w:rsidR="005347AE" w:rsidRPr="00344BAA" w:rsidRDefault="005347AE" w:rsidP="005347AE">
            <w:pPr>
              <w:widowControl/>
              <w:autoSpaceDE/>
              <w:autoSpaceDN/>
              <w:jc w:val="center"/>
              <w:rPr>
                <w:color w:val="000000"/>
                <w:sz w:val="20"/>
                <w:szCs w:val="20"/>
                <w:lang w:bidi="ar-SA"/>
              </w:rPr>
            </w:pPr>
            <w:r w:rsidRPr="00344BAA">
              <w:rPr>
                <w:color w:val="000000"/>
                <w:sz w:val="20"/>
                <w:szCs w:val="20"/>
              </w:rPr>
              <w:t>0,04</w:t>
            </w:r>
          </w:p>
        </w:tc>
        <w:tc>
          <w:tcPr>
            <w:tcW w:w="294" w:type="pct"/>
            <w:shd w:val="clear" w:color="auto" w:fill="auto"/>
            <w:vAlign w:val="center"/>
          </w:tcPr>
          <w:p w14:paraId="45278C24" w14:textId="56FEF298" w:rsidR="005347AE" w:rsidRPr="00344BAA" w:rsidRDefault="005347AE" w:rsidP="005347AE">
            <w:pPr>
              <w:widowControl/>
              <w:autoSpaceDE/>
              <w:autoSpaceDN/>
              <w:jc w:val="center"/>
              <w:rPr>
                <w:color w:val="000000"/>
                <w:sz w:val="20"/>
                <w:szCs w:val="20"/>
                <w:lang w:bidi="ar-SA"/>
              </w:rPr>
            </w:pPr>
            <w:r w:rsidRPr="00344BAA">
              <w:rPr>
                <w:color w:val="000000"/>
                <w:sz w:val="20"/>
                <w:szCs w:val="20"/>
              </w:rPr>
              <w:t>0,04</w:t>
            </w:r>
          </w:p>
        </w:tc>
        <w:tc>
          <w:tcPr>
            <w:tcW w:w="295" w:type="pct"/>
            <w:shd w:val="clear" w:color="auto" w:fill="auto"/>
            <w:vAlign w:val="center"/>
          </w:tcPr>
          <w:p w14:paraId="1938257C" w14:textId="5850427A" w:rsidR="005347AE" w:rsidRPr="00344BAA" w:rsidRDefault="005347AE" w:rsidP="005347AE">
            <w:pPr>
              <w:widowControl/>
              <w:autoSpaceDE/>
              <w:autoSpaceDN/>
              <w:jc w:val="center"/>
              <w:rPr>
                <w:color w:val="000000"/>
                <w:sz w:val="20"/>
                <w:szCs w:val="20"/>
                <w:lang w:bidi="ar-SA"/>
              </w:rPr>
            </w:pPr>
            <w:r w:rsidRPr="00344BAA">
              <w:rPr>
                <w:color w:val="000000"/>
                <w:sz w:val="20"/>
                <w:szCs w:val="20"/>
              </w:rPr>
              <w:t>0,04</w:t>
            </w:r>
          </w:p>
        </w:tc>
        <w:tc>
          <w:tcPr>
            <w:tcW w:w="295" w:type="pct"/>
            <w:shd w:val="clear" w:color="auto" w:fill="auto"/>
            <w:vAlign w:val="center"/>
          </w:tcPr>
          <w:p w14:paraId="1A02C8D0" w14:textId="6C9EC65F" w:rsidR="005347AE" w:rsidRPr="00344BAA" w:rsidRDefault="005347AE" w:rsidP="005347AE">
            <w:pPr>
              <w:widowControl/>
              <w:autoSpaceDE/>
              <w:autoSpaceDN/>
              <w:jc w:val="center"/>
              <w:rPr>
                <w:color w:val="000000"/>
                <w:sz w:val="20"/>
                <w:szCs w:val="20"/>
                <w:lang w:bidi="ar-SA"/>
              </w:rPr>
            </w:pPr>
            <w:r w:rsidRPr="00344BAA">
              <w:rPr>
                <w:color w:val="000000"/>
                <w:sz w:val="20"/>
                <w:szCs w:val="20"/>
              </w:rPr>
              <w:t>0,04</w:t>
            </w:r>
          </w:p>
        </w:tc>
        <w:tc>
          <w:tcPr>
            <w:tcW w:w="295" w:type="pct"/>
            <w:shd w:val="clear" w:color="auto" w:fill="auto"/>
            <w:vAlign w:val="center"/>
          </w:tcPr>
          <w:p w14:paraId="77DE80F7" w14:textId="37541CAE" w:rsidR="005347AE" w:rsidRPr="00344BAA" w:rsidRDefault="005347AE" w:rsidP="005347AE">
            <w:pPr>
              <w:widowControl/>
              <w:autoSpaceDE/>
              <w:autoSpaceDN/>
              <w:jc w:val="center"/>
              <w:rPr>
                <w:color w:val="000000"/>
                <w:sz w:val="20"/>
                <w:szCs w:val="20"/>
                <w:lang w:bidi="ar-SA"/>
              </w:rPr>
            </w:pPr>
            <w:r w:rsidRPr="00344BAA">
              <w:rPr>
                <w:color w:val="000000"/>
                <w:sz w:val="20"/>
                <w:szCs w:val="20"/>
              </w:rPr>
              <w:t>0,04</w:t>
            </w:r>
          </w:p>
        </w:tc>
        <w:tc>
          <w:tcPr>
            <w:tcW w:w="440" w:type="pct"/>
            <w:shd w:val="clear" w:color="auto" w:fill="auto"/>
            <w:vAlign w:val="center"/>
          </w:tcPr>
          <w:p w14:paraId="2E0686C8" w14:textId="2BF48675" w:rsidR="005347AE" w:rsidRPr="00344BAA" w:rsidRDefault="005347AE" w:rsidP="005347AE">
            <w:pPr>
              <w:widowControl/>
              <w:autoSpaceDE/>
              <w:autoSpaceDN/>
              <w:jc w:val="center"/>
              <w:rPr>
                <w:color w:val="000000"/>
                <w:sz w:val="20"/>
                <w:szCs w:val="20"/>
                <w:lang w:bidi="ar-SA"/>
              </w:rPr>
            </w:pPr>
            <w:r w:rsidRPr="00344BAA">
              <w:rPr>
                <w:color w:val="000000"/>
                <w:sz w:val="20"/>
                <w:szCs w:val="20"/>
              </w:rPr>
              <w:t>0,04</w:t>
            </w:r>
          </w:p>
        </w:tc>
      </w:tr>
      <w:tr w:rsidR="005347AE" w:rsidRPr="00344BAA" w14:paraId="65621F07" w14:textId="77777777" w:rsidTr="0048772E">
        <w:trPr>
          <w:cantSplit/>
          <w:trHeight w:val="23"/>
          <w:tblHeader/>
        </w:trPr>
        <w:tc>
          <w:tcPr>
            <w:tcW w:w="988" w:type="pct"/>
            <w:shd w:val="clear" w:color="auto" w:fill="auto"/>
            <w:vAlign w:val="center"/>
            <w:hideMark/>
          </w:tcPr>
          <w:p w14:paraId="63886314" w14:textId="77777777" w:rsidR="005347AE" w:rsidRPr="00344BAA" w:rsidRDefault="005347AE" w:rsidP="005347AE">
            <w:pPr>
              <w:widowControl/>
              <w:autoSpaceDE/>
              <w:autoSpaceDN/>
              <w:rPr>
                <w:i/>
                <w:iCs/>
                <w:color w:val="000000"/>
                <w:sz w:val="20"/>
                <w:szCs w:val="20"/>
                <w:lang w:bidi="ar-SA"/>
              </w:rPr>
            </w:pPr>
            <w:r w:rsidRPr="00344BAA">
              <w:rPr>
                <w:i/>
                <w:iCs/>
                <w:color w:val="000000"/>
                <w:sz w:val="20"/>
                <w:szCs w:val="20"/>
                <w:lang w:bidi="ar-SA"/>
              </w:rPr>
              <w:t>Отопление</w:t>
            </w:r>
          </w:p>
        </w:tc>
        <w:tc>
          <w:tcPr>
            <w:tcW w:w="328" w:type="pct"/>
            <w:shd w:val="clear" w:color="auto" w:fill="auto"/>
            <w:vAlign w:val="center"/>
            <w:hideMark/>
          </w:tcPr>
          <w:p w14:paraId="024DE35E" w14:textId="77777777" w:rsidR="005347AE" w:rsidRPr="00344BAA" w:rsidRDefault="005347AE" w:rsidP="005347AE">
            <w:pPr>
              <w:widowControl/>
              <w:autoSpaceDE/>
              <w:autoSpaceDN/>
              <w:jc w:val="center"/>
              <w:rPr>
                <w:i/>
                <w:iCs/>
                <w:color w:val="000000"/>
                <w:sz w:val="20"/>
                <w:szCs w:val="20"/>
                <w:lang w:bidi="ar-SA"/>
              </w:rPr>
            </w:pPr>
            <w:r w:rsidRPr="00344BAA">
              <w:rPr>
                <w:i/>
                <w:iCs/>
                <w:color w:val="000000"/>
                <w:sz w:val="20"/>
                <w:szCs w:val="20"/>
                <w:lang w:bidi="ar-SA"/>
              </w:rPr>
              <w:t>Гкал/час</w:t>
            </w:r>
          </w:p>
        </w:tc>
        <w:tc>
          <w:tcPr>
            <w:tcW w:w="296" w:type="pct"/>
            <w:shd w:val="clear" w:color="auto" w:fill="auto"/>
            <w:vAlign w:val="center"/>
          </w:tcPr>
          <w:p w14:paraId="17662EFB" w14:textId="7AAC3C5F"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0,04</w:t>
            </w:r>
          </w:p>
        </w:tc>
        <w:tc>
          <w:tcPr>
            <w:tcW w:w="295" w:type="pct"/>
            <w:shd w:val="clear" w:color="auto" w:fill="auto"/>
            <w:vAlign w:val="center"/>
          </w:tcPr>
          <w:p w14:paraId="4624FF3C" w14:textId="3BEF4CA4"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0,04</w:t>
            </w:r>
          </w:p>
        </w:tc>
        <w:tc>
          <w:tcPr>
            <w:tcW w:w="295" w:type="pct"/>
            <w:shd w:val="clear" w:color="auto" w:fill="auto"/>
            <w:vAlign w:val="center"/>
          </w:tcPr>
          <w:p w14:paraId="14608662" w14:textId="71ABD904"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0,04</w:t>
            </w:r>
          </w:p>
        </w:tc>
        <w:tc>
          <w:tcPr>
            <w:tcW w:w="294" w:type="pct"/>
            <w:shd w:val="clear" w:color="auto" w:fill="auto"/>
            <w:vAlign w:val="center"/>
          </w:tcPr>
          <w:p w14:paraId="561024A2" w14:textId="7ACC4ABE"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0,04</w:t>
            </w:r>
          </w:p>
        </w:tc>
        <w:tc>
          <w:tcPr>
            <w:tcW w:w="295" w:type="pct"/>
            <w:shd w:val="clear" w:color="auto" w:fill="auto"/>
            <w:vAlign w:val="center"/>
          </w:tcPr>
          <w:p w14:paraId="445A3C2F" w14:textId="1283C4A6"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0,04</w:t>
            </w:r>
          </w:p>
        </w:tc>
        <w:tc>
          <w:tcPr>
            <w:tcW w:w="295" w:type="pct"/>
            <w:shd w:val="clear" w:color="auto" w:fill="auto"/>
            <w:vAlign w:val="center"/>
          </w:tcPr>
          <w:p w14:paraId="54C3AF0A" w14:textId="1861BA1E"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0,04</w:t>
            </w:r>
          </w:p>
        </w:tc>
        <w:tc>
          <w:tcPr>
            <w:tcW w:w="295" w:type="pct"/>
            <w:shd w:val="clear" w:color="auto" w:fill="auto"/>
            <w:vAlign w:val="center"/>
          </w:tcPr>
          <w:p w14:paraId="721EF5E9" w14:textId="0E9CCB02"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0,04</w:t>
            </w:r>
          </w:p>
        </w:tc>
        <w:tc>
          <w:tcPr>
            <w:tcW w:w="294" w:type="pct"/>
            <w:shd w:val="clear" w:color="auto" w:fill="auto"/>
            <w:vAlign w:val="center"/>
          </w:tcPr>
          <w:p w14:paraId="28CCDF56" w14:textId="0CF5FD7F"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0,04</w:t>
            </w:r>
          </w:p>
        </w:tc>
        <w:tc>
          <w:tcPr>
            <w:tcW w:w="295" w:type="pct"/>
            <w:shd w:val="clear" w:color="auto" w:fill="auto"/>
            <w:vAlign w:val="center"/>
          </w:tcPr>
          <w:p w14:paraId="56A0AB1A" w14:textId="38E69ADC"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0,04</w:t>
            </w:r>
          </w:p>
        </w:tc>
        <w:tc>
          <w:tcPr>
            <w:tcW w:w="295" w:type="pct"/>
            <w:shd w:val="clear" w:color="auto" w:fill="auto"/>
            <w:vAlign w:val="center"/>
          </w:tcPr>
          <w:p w14:paraId="6CD0DB82" w14:textId="1B8756A7"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0,04</w:t>
            </w:r>
          </w:p>
        </w:tc>
        <w:tc>
          <w:tcPr>
            <w:tcW w:w="295" w:type="pct"/>
            <w:shd w:val="clear" w:color="auto" w:fill="auto"/>
            <w:vAlign w:val="center"/>
          </w:tcPr>
          <w:p w14:paraId="23820CFA" w14:textId="42EFCE72"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0,04</w:t>
            </w:r>
          </w:p>
        </w:tc>
        <w:tc>
          <w:tcPr>
            <w:tcW w:w="440" w:type="pct"/>
            <w:shd w:val="clear" w:color="auto" w:fill="auto"/>
            <w:vAlign w:val="center"/>
          </w:tcPr>
          <w:p w14:paraId="4F38AB4F" w14:textId="3000551C"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0,04</w:t>
            </w:r>
          </w:p>
        </w:tc>
      </w:tr>
      <w:tr w:rsidR="005347AE" w:rsidRPr="00344BAA" w14:paraId="7B98B1F8" w14:textId="77777777" w:rsidTr="0048772E">
        <w:trPr>
          <w:cantSplit/>
          <w:trHeight w:val="23"/>
          <w:tblHeader/>
        </w:trPr>
        <w:tc>
          <w:tcPr>
            <w:tcW w:w="988" w:type="pct"/>
            <w:shd w:val="clear" w:color="auto" w:fill="auto"/>
            <w:vAlign w:val="center"/>
            <w:hideMark/>
          </w:tcPr>
          <w:p w14:paraId="004D3526" w14:textId="77777777" w:rsidR="005347AE" w:rsidRPr="00344BAA" w:rsidRDefault="005347AE" w:rsidP="005347AE">
            <w:pPr>
              <w:widowControl/>
              <w:autoSpaceDE/>
              <w:autoSpaceDN/>
              <w:rPr>
                <w:i/>
                <w:iCs/>
                <w:color w:val="000000"/>
                <w:sz w:val="20"/>
                <w:szCs w:val="20"/>
                <w:lang w:bidi="ar-SA"/>
              </w:rPr>
            </w:pPr>
            <w:r w:rsidRPr="00344BAA">
              <w:rPr>
                <w:i/>
                <w:iCs/>
                <w:color w:val="000000"/>
                <w:sz w:val="20"/>
                <w:szCs w:val="20"/>
                <w:lang w:bidi="ar-SA"/>
              </w:rPr>
              <w:t>Вентиляция</w:t>
            </w:r>
          </w:p>
        </w:tc>
        <w:tc>
          <w:tcPr>
            <w:tcW w:w="328" w:type="pct"/>
            <w:shd w:val="clear" w:color="auto" w:fill="auto"/>
            <w:vAlign w:val="center"/>
            <w:hideMark/>
          </w:tcPr>
          <w:p w14:paraId="2CFCB1F9" w14:textId="77777777" w:rsidR="005347AE" w:rsidRPr="00344BAA" w:rsidRDefault="005347AE" w:rsidP="005347AE">
            <w:pPr>
              <w:widowControl/>
              <w:autoSpaceDE/>
              <w:autoSpaceDN/>
              <w:jc w:val="center"/>
              <w:rPr>
                <w:i/>
                <w:iCs/>
                <w:color w:val="000000"/>
                <w:sz w:val="20"/>
                <w:szCs w:val="20"/>
                <w:lang w:bidi="ar-SA"/>
              </w:rPr>
            </w:pPr>
            <w:r w:rsidRPr="00344BAA">
              <w:rPr>
                <w:i/>
                <w:iCs/>
                <w:color w:val="000000"/>
                <w:sz w:val="20"/>
                <w:szCs w:val="20"/>
                <w:lang w:bidi="ar-SA"/>
              </w:rPr>
              <w:t>Гкал/час</w:t>
            </w:r>
          </w:p>
        </w:tc>
        <w:tc>
          <w:tcPr>
            <w:tcW w:w="296" w:type="pct"/>
            <w:shd w:val="clear" w:color="auto" w:fill="auto"/>
            <w:vAlign w:val="center"/>
          </w:tcPr>
          <w:p w14:paraId="5996D8BC" w14:textId="4DEB6D39"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c>
          <w:tcPr>
            <w:tcW w:w="295" w:type="pct"/>
            <w:shd w:val="clear" w:color="auto" w:fill="auto"/>
            <w:vAlign w:val="center"/>
          </w:tcPr>
          <w:p w14:paraId="0B0581E3" w14:textId="716F3A3E"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c>
          <w:tcPr>
            <w:tcW w:w="295" w:type="pct"/>
            <w:shd w:val="clear" w:color="auto" w:fill="auto"/>
            <w:vAlign w:val="center"/>
          </w:tcPr>
          <w:p w14:paraId="6D548FEB" w14:textId="317EAA1F"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c>
          <w:tcPr>
            <w:tcW w:w="294" w:type="pct"/>
            <w:shd w:val="clear" w:color="auto" w:fill="auto"/>
            <w:vAlign w:val="center"/>
          </w:tcPr>
          <w:p w14:paraId="60221BE3" w14:textId="3AFFA4E0"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c>
          <w:tcPr>
            <w:tcW w:w="295" w:type="pct"/>
            <w:shd w:val="clear" w:color="auto" w:fill="auto"/>
            <w:vAlign w:val="center"/>
          </w:tcPr>
          <w:p w14:paraId="1794B480" w14:textId="46ABB4AA"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c>
          <w:tcPr>
            <w:tcW w:w="295" w:type="pct"/>
            <w:shd w:val="clear" w:color="auto" w:fill="auto"/>
            <w:vAlign w:val="center"/>
          </w:tcPr>
          <w:p w14:paraId="3EDD4E98" w14:textId="367AAA38"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c>
          <w:tcPr>
            <w:tcW w:w="295" w:type="pct"/>
            <w:shd w:val="clear" w:color="auto" w:fill="auto"/>
            <w:vAlign w:val="center"/>
          </w:tcPr>
          <w:p w14:paraId="4B1CEA9F" w14:textId="42E832BB"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c>
          <w:tcPr>
            <w:tcW w:w="294" w:type="pct"/>
            <w:shd w:val="clear" w:color="auto" w:fill="auto"/>
            <w:vAlign w:val="center"/>
          </w:tcPr>
          <w:p w14:paraId="2F61A197" w14:textId="4EC6B20C"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c>
          <w:tcPr>
            <w:tcW w:w="295" w:type="pct"/>
            <w:shd w:val="clear" w:color="auto" w:fill="auto"/>
            <w:vAlign w:val="center"/>
          </w:tcPr>
          <w:p w14:paraId="4F80F0CD" w14:textId="76D5366B"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c>
          <w:tcPr>
            <w:tcW w:w="295" w:type="pct"/>
            <w:shd w:val="clear" w:color="auto" w:fill="auto"/>
            <w:vAlign w:val="center"/>
          </w:tcPr>
          <w:p w14:paraId="20A2C53C" w14:textId="438ADD69"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c>
          <w:tcPr>
            <w:tcW w:w="295" w:type="pct"/>
            <w:shd w:val="clear" w:color="auto" w:fill="auto"/>
            <w:vAlign w:val="center"/>
          </w:tcPr>
          <w:p w14:paraId="1F7563B1" w14:textId="20AFD492"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c>
          <w:tcPr>
            <w:tcW w:w="440" w:type="pct"/>
            <w:shd w:val="clear" w:color="auto" w:fill="auto"/>
            <w:vAlign w:val="center"/>
          </w:tcPr>
          <w:p w14:paraId="757E4F6B" w14:textId="3E790EC8"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r>
      <w:tr w:rsidR="005347AE" w:rsidRPr="00344BAA" w14:paraId="17B23A64" w14:textId="77777777" w:rsidTr="0048772E">
        <w:trPr>
          <w:cantSplit/>
          <w:trHeight w:val="23"/>
          <w:tblHeader/>
        </w:trPr>
        <w:tc>
          <w:tcPr>
            <w:tcW w:w="988" w:type="pct"/>
            <w:shd w:val="clear" w:color="auto" w:fill="auto"/>
            <w:vAlign w:val="center"/>
            <w:hideMark/>
          </w:tcPr>
          <w:p w14:paraId="2BF0762C" w14:textId="77777777" w:rsidR="005347AE" w:rsidRPr="00344BAA" w:rsidRDefault="005347AE" w:rsidP="005347AE">
            <w:pPr>
              <w:widowControl/>
              <w:autoSpaceDE/>
              <w:autoSpaceDN/>
              <w:rPr>
                <w:i/>
                <w:iCs/>
                <w:color w:val="000000"/>
                <w:sz w:val="20"/>
                <w:szCs w:val="20"/>
                <w:lang w:bidi="ar-SA"/>
              </w:rPr>
            </w:pPr>
            <w:r w:rsidRPr="00344BAA">
              <w:rPr>
                <w:i/>
                <w:iCs/>
                <w:color w:val="000000"/>
                <w:sz w:val="20"/>
                <w:szCs w:val="20"/>
                <w:lang w:bidi="ar-SA"/>
              </w:rPr>
              <w:t>ГВС</w:t>
            </w:r>
          </w:p>
        </w:tc>
        <w:tc>
          <w:tcPr>
            <w:tcW w:w="328" w:type="pct"/>
            <w:shd w:val="clear" w:color="auto" w:fill="auto"/>
            <w:vAlign w:val="center"/>
            <w:hideMark/>
          </w:tcPr>
          <w:p w14:paraId="42F25239" w14:textId="77777777" w:rsidR="005347AE" w:rsidRPr="00344BAA" w:rsidRDefault="005347AE" w:rsidP="005347AE">
            <w:pPr>
              <w:widowControl/>
              <w:autoSpaceDE/>
              <w:autoSpaceDN/>
              <w:jc w:val="center"/>
              <w:rPr>
                <w:i/>
                <w:iCs/>
                <w:color w:val="000000"/>
                <w:sz w:val="20"/>
                <w:szCs w:val="20"/>
                <w:lang w:bidi="ar-SA"/>
              </w:rPr>
            </w:pPr>
            <w:r w:rsidRPr="00344BAA">
              <w:rPr>
                <w:i/>
                <w:iCs/>
                <w:color w:val="000000"/>
                <w:sz w:val="20"/>
                <w:szCs w:val="20"/>
                <w:lang w:bidi="ar-SA"/>
              </w:rPr>
              <w:t>Гкал/час</w:t>
            </w:r>
          </w:p>
        </w:tc>
        <w:tc>
          <w:tcPr>
            <w:tcW w:w="296" w:type="pct"/>
            <w:shd w:val="clear" w:color="auto" w:fill="auto"/>
            <w:vAlign w:val="center"/>
          </w:tcPr>
          <w:p w14:paraId="413E3D0B" w14:textId="31143AA4"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c>
          <w:tcPr>
            <w:tcW w:w="295" w:type="pct"/>
            <w:shd w:val="clear" w:color="auto" w:fill="auto"/>
            <w:vAlign w:val="center"/>
          </w:tcPr>
          <w:p w14:paraId="0BB8A937" w14:textId="415DD726"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c>
          <w:tcPr>
            <w:tcW w:w="295" w:type="pct"/>
            <w:shd w:val="clear" w:color="auto" w:fill="auto"/>
            <w:vAlign w:val="center"/>
          </w:tcPr>
          <w:p w14:paraId="46404AC4" w14:textId="3668488B"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c>
          <w:tcPr>
            <w:tcW w:w="294" w:type="pct"/>
            <w:shd w:val="clear" w:color="auto" w:fill="auto"/>
            <w:vAlign w:val="center"/>
          </w:tcPr>
          <w:p w14:paraId="2B812C5A" w14:textId="6218BF96"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c>
          <w:tcPr>
            <w:tcW w:w="295" w:type="pct"/>
            <w:shd w:val="clear" w:color="auto" w:fill="auto"/>
            <w:vAlign w:val="center"/>
          </w:tcPr>
          <w:p w14:paraId="158F48CC" w14:textId="03CEE76A"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c>
          <w:tcPr>
            <w:tcW w:w="295" w:type="pct"/>
            <w:shd w:val="clear" w:color="auto" w:fill="auto"/>
            <w:vAlign w:val="center"/>
          </w:tcPr>
          <w:p w14:paraId="34E87441" w14:textId="478EEDCA"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c>
          <w:tcPr>
            <w:tcW w:w="295" w:type="pct"/>
            <w:shd w:val="clear" w:color="auto" w:fill="auto"/>
            <w:vAlign w:val="center"/>
          </w:tcPr>
          <w:p w14:paraId="54C0B9A7" w14:textId="69D519FF"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c>
          <w:tcPr>
            <w:tcW w:w="294" w:type="pct"/>
            <w:shd w:val="clear" w:color="auto" w:fill="auto"/>
            <w:vAlign w:val="center"/>
          </w:tcPr>
          <w:p w14:paraId="009F25EC" w14:textId="243EC614"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c>
          <w:tcPr>
            <w:tcW w:w="295" w:type="pct"/>
            <w:shd w:val="clear" w:color="auto" w:fill="auto"/>
            <w:vAlign w:val="center"/>
          </w:tcPr>
          <w:p w14:paraId="747E7193" w14:textId="50F62EB0"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c>
          <w:tcPr>
            <w:tcW w:w="295" w:type="pct"/>
            <w:shd w:val="clear" w:color="auto" w:fill="auto"/>
            <w:vAlign w:val="center"/>
          </w:tcPr>
          <w:p w14:paraId="31D80000" w14:textId="6EF52D64"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c>
          <w:tcPr>
            <w:tcW w:w="295" w:type="pct"/>
            <w:shd w:val="clear" w:color="auto" w:fill="auto"/>
            <w:vAlign w:val="center"/>
          </w:tcPr>
          <w:p w14:paraId="4684DF15" w14:textId="4FA69191"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c>
          <w:tcPr>
            <w:tcW w:w="440" w:type="pct"/>
            <w:shd w:val="clear" w:color="auto" w:fill="auto"/>
            <w:vAlign w:val="center"/>
          </w:tcPr>
          <w:p w14:paraId="726F15B9" w14:textId="4A9CD534" w:rsidR="005347AE" w:rsidRPr="00344BAA" w:rsidRDefault="005347AE" w:rsidP="005347AE">
            <w:pPr>
              <w:widowControl/>
              <w:autoSpaceDE/>
              <w:autoSpaceDN/>
              <w:jc w:val="center"/>
              <w:rPr>
                <w:i/>
                <w:iCs/>
                <w:color w:val="000000"/>
                <w:sz w:val="20"/>
                <w:szCs w:val="20"/>
                <w:lang w:bidi="ar-SA"/>
              </w:rPr>
            </w:pPr>
            <w:r w:rsidRPr="00344BAA">
              <w:rPr>
                <w:color w:val="000000"/>
                <w:sz w:val="20"/>
                <w:szCs w:val="20"/>
              </w:rPr>
              <w:t>-</w:t>
            </w:r>
          </w:p>
        </w:tc>
      </w:tr>
      <w:tr w:rsidR="005347AE" w:rsidRPr="00344BAA" w14:paraId="2C2BE273" w14:textId="77777777" w:rsidTr="0048772E">
        <w:trPr>
          <w:cantSplit/>
          <w:trHeight w:val="23"/>
          <w:tblHeader/>
        </w:trPr>
        <w:tc>
          <w:tcPr>
            <w:tcW w:w="988" w:type="pct"/>
            <w:vMerge w:val="restart"/>
            <w:shd w:val="clear" w:color="auto" w:fill="auto"/>
            <w:vAlign w:val="center"/>
            <w:hideMark/>
          </w:tcPr>
          <w:p w14:paraId="2B76D942" w14:textId="77777777" w:rsidR="005347AE" w:rsidRPr="00344BAA" w:rsidRDefault="005347AE" w:rsidP="005347AE">
            <w:pPr>
              <w:widowControl/>
              <w:autoSpaceDE/>
              <w:autoSpaceDN/>
              <w:rPr>
                <w:color w:val="000000"/>
                <w:sz w:val="20"/>
                <w:szCs w:val="20"/>
                <w:lang w:bidi="ar-SA"/>
              </w:rPr>
            </w:pPr>
            <w:r w:rsidRPr="00344BAA">
              <w:rPr>
                <w:color w:val="000000"/>
                <w:sz w:val="20"/>
                <w:szCs w:val="20"/>
                <w:lang w:bidi="ar-SA"/>
              </w:rPr>
              <w:t>Резерв(«+»)/Дефицит(«-»)</w:t>
            </w:r>
            <w:r w:rsidRPr="00344BAA">
              <w:rPr>
                <w:color w:val="000000"/>
                <w:sz w:val="20"/>
                <w:szCs w:val="20"/>
                <w:lang w:bidi="ar-SA"/>
              </w:rPr>
              <w:br/>
              <w:t>(по расчетной нагрузке)</w:t>
            </w:r>
          </w:p>
        </w:tc>
        <w:tc>
          <w:tcPr>
            <w:tcW w:w="328" w:type="pct"/>
            <w:shd w:val="clear" w:color="auto" w:fill="auto"/>
            <w:vAlign w:val="center"/>
            <w:hideMark/>
          </w:tcPr>
          <w:p w14:paraId="09798508" w14:textId="77777777" w:rsidR="005347AE" w:rsidRPr="00344BAA" w:rsidRDefault="005347AE" w:rsidP="005347AE">
            <w:pPr>
              <w:widowControl/>
              <w:autoSpaceDE/>
              <w:autoSpaceDN/>
              <w:jc w:val="center"/>
              <w:rPr>
                <w:color w:val="000000"/>
                <w:sz w:val="20"/>
                <w:szCs w:val="20"/>
                <w:lang w:bidi="ar-SA"/>
              </w:rPr>
            </w:pPr>
            <w:r w:rsidRPr="00344BAA">
              <w:rPr>
                <w:color w:val="000000"/>
                <w:sz w:val="20"/>
                <w:szCs w:val="20"/>
                <w:lang w:bidi="ar-SA"/>
              </w:rPr>
              <w:t>Гкал/час</w:t>
            </w:r>
          </w:p>
        </w:tc>
        <w:tc>
          <w:tcPr>
            <w:tcW w:w="296" w:type="pct"/>
            <w:shd w:val="clear" w:color="auto" w:fill="auto"/>
            <w:vAlign w:val="center"/>
          </w:tcPr>
          <w:p w14:paraId="64000416" w14:textId="4A481569" w:rsidR="005347AE" w:rsidRPr="00344BAA" w:rsidRDefault="005347AE" w:rsidP="005347AE">
            <w:pPr>
              <w:widowControl/>
              <w:autoSpaceDE/>
              <w:autoSpaceDN/>
              <w:jc w:val="center"/>
              <w:rPr>
                <w:color w:val="000000"/>
                <w:sz w:val="20"/>
                <w:szCs w:val="20"/>
                <w:lang w:bidi="ar-SA"/>
              </w:rPr>
            </w:pPr>
            <w:r w:rsidRPr="00344BAA">
              <w:rPr>
                <w:color w:val="000000"/>
                <w:sz w:val="20"/>
                <w:szCs w:val="20"/>
              </w:rPr>
              <w:t>0,10</w:t>
            </w:r>
          </w:p>
        </w:tc>
        <w:tc>
          <w:tcPr>
            <w:tcW w:w="295" w:type="pct"/>
            <w:shd w:val="clear" w:color="auto" w:fill="auto"/>
            <w:vAlign w:val="center"/>
          </w:tcPr>
          <w:p w14:paraId="6FA9BC5F" w14:textId="65A44C0C" w:rsidR="005347AE" w:rsidRPr="00344BAA" w:rsidRDefault="005347AE" w:rsidP="005347AE">
            <w:pPr>
              <w:widowControl/>
              <w:autoSpaceDE/>
              <w:autoSpaceDN/>
              <w:jc w:val="center"/>
              <w:rPr>
                <w:color w:val="000000"/>
                <w:sz w:val="20"/>
                <w:szCs w:val="20"/>
                <w:lang w:bidi="ar-SA"/>
              </w:rPr>
            </w:pPr>
            <w:r w:rsidRPr="00344BAA">
              <w:rPr>
                <w:color w:val="000000"/>
                <w:sz w:val="20"/>
                <w:szCs w:val="20"/>
              </w:rPr>
              <w:t>0,10</w:t>
            </w:r>
          </w:p>
        </w:tc>
        <w:tc>
          <w:tcPr>
            <w:tcW w:w="295" w:type="pct"/>
            <w:shd w:val="clear" w:color="auto" w:fill="auto"/>
            <w:vAlign w:val="center"/>
          </w:tcPr>
          <w:p w14:paraId="5DAC766E" w14:textId="6DAD0797" w:rsidR="005347AE" w:rsidRPr="00344BAA" w:rsidRDefault="005347AE" w:rsidP="005347AE">
            <w:pPr>
              <w:widowControl/>
              <w:autoSpaceDE/>
              <w:autoSpaceDN/>
              <w:jc w:val="center"/>
              <w:rPr>
                <w:color w:val="000000"/>
                <w:sz w:val="20"/>
                <w:szCs w:val="20"/>
                <w:lang w:bidi="ar-SA"/>
              </w:rPr>
            </w:pPr>
            <w:r w:rsidRPr="00344BAA">
              <w:rPr>
                <w:color w:val="000000"/>
                <w:sz w:val="20"/>
                <w:szCs w:val="20"/>
              </w:rPr>
              <w:t>0,10</w:t>
            </w:r>
          </w:p>
        </w:tc>
        <w:tc>
          <w:tcPr>
            <w:tcW w:w="294" w:type="pct"/>
            <w:shd w:val="clear" w:color="auto" w:fill="auto"/>
            <w:vAlign w:val="center"/>
          </w:tcPr>
          <w:p w14:paraId="3C4845C9" w14:textId="50A7BE57" w:rsidR="005347AE" w:rsidRPr="00344BAA" w:rsidRDefault="005347AE" w:rsidP="005347AE">
            <w:pPr>
              <w:widowControl/>
              <w:autoSpaceDE/>
              <w:autoSpaceDN/>
              <w:jc w:val="center"/>
              <w:rPr>
                <w:color w:val="000000"/>
                <w:sz w:val="20"/>
                <w:szCs w:val="20"/>
                <w:lang w:bidi="ar-SA"/>
              </w:rPr>
            </w:pPr>
            <w:r w:rsidRPr="00344BAA">
              <w:rPr>
                <w:color w:val="000000"/>
                <w:sz w:val="20"/>
                <w:szCs w:val="20"/>
              </w:rPr>
              <w:t>0,10</w:t>
            </w:r>
          </w:p>
        </w:tc>
        <w:tc>
          <w:tcPr>
            <w:tcW w:w="295" w:type="pct"/>
            <w:shd w:val="clear" w:color="auto" w:fill="auto"/>
            <w:vAlign w:val="center"/>
          </w:tcPr>
          <w:p w14:paraId="3BA9F21B" w14:textId="38232CBC" w:rsidR="005347AE" w:rsidRPr="00344BAA" w:rsidRDefault="005347AE" w:rsidP="005347AE">
            <w:pPr>
              <w:widowControl/>
              <w:autoSpaceDE/>
              <w:autoSpaceDN/>
              <w:jc w:val="center"/>
              <w:rPr>
                <w:color w:val="000000"/>
                <w:sz w:val="20"/>
                <w:szCs w:val="20"/>
                <w:lang w:bidi="ar-SA"/>
              </w:rPr>
            </w:pPr>
            <w:r w:rsidRPr="00344BAA">
              <w:rPr>
                <w:color w:val="000000"/>
                <w:sz w:val="20"/>
                <w:szCs w:val="20"/>
              </w:rPr>
              <w:t>0,10</w:t>
            </w:r>
          </w:p>
        </w:tc>
        <w:tc>
          <w:tcPr>
            <w:tcW w:w="295" w:type="pct"/>
            <w:shd w:val="clear" w:color="auto" w:fill="auto"/>
            <w:vAlign w:val="center"/>
          </w:tcPr>
          <w:p w14:paraId="01B9D798" w14:textId="6C3C49CF" w:rsidR="005347AE" w:rsidRPr="00344BAA" w:rsidRDefault="005347AE" w:rsidP="005347AE">
            <w:pPr>
              <w:widowControl/>
              <w:autoSpaceDE/>
              <w:autoSpaceDN/>
              <w:jc w:val="center"/>
              <w:rPr>
                <w:color w:val="000000"/>
                <w:sz w:val="20"/>
                <w:szCs w:val="20"/>
                <w:lang w:bidi="ar-SA"/>
              </w:rPr>
            </w:pPr>
            <w:r w:rsidRPr="00344BAA">
              <w:rPr>
                <w:color w:val="000000"/>
                <w:sz w:val="20"/>
                <w:szCs w:val="20"/>
              </w:rPr>
              <w:t>0,10</w:t>
            </w:r>
          </w:p>
        </w:tc>
        <w:tc>
          <w:tcPr>
            <w:tcW w:w="295" w:type="pct"/>
            <w:shd w:val="clear" w:color="auto" w:fill="auto"/>
            <w:vAlign w:val="center"/>
          </w:tcPr>
          <w:p w14:paraId="51909744" w14:textId="77997D29" w:rsidR="005347AE" w:rsidRPr="00344BAA" w:rsidRDefault="005347AE" w:rsidP="005347AE">
            <w:pPr>
              <w:widowControl/>
              <w:autoSpaceDE/>
              <w:autoSpaceDN/>
              <w:jc w:val="center"/>
              <w:rPr>
                <w:color w:val="000000"/>
                <w:sz w:val="20"/>
                <w:szCs w:val="20"/>
                <w:lang w:bidi="ar-SA"/>
              </w:rPr>
            </w:pPr>
            <w:r w:rsidRPr="00344BAA">
              <w:rPr>
                <w:color w:val="000000"/>
                <w:sz w:val="20"/>
                <w:szCs w:val="20"/>
              </w:rPr>
              <w:t>0,10</w:t>
            </w:r>
          </w:p>
        </w:tc>
        <w:tc>
          <w:tcPr>
            <w:tcW w:w="294" w:type="pct"/>
            <w:shd w:val="clear" w:color="auto" w:fill="auto"/>
            <w:vAlign w:val="center"/>
          </w:tcPr>
          <w:p w14:paraId="3307FCA0" w14:textId="404CF513" w:rsidR="005347AE" w:rsidRPr="00344BAA" w:rsidRDefault="005347AE" w:rsidP="005347AE">
            <w:pPr>
              <w:widowControl/>
              <w:autoSpaceDE/>
              <w:autoSpaceDN/>
              <w:jc w:val="center"/>
              <w:rPr>
                <w:color w:val="000000"/>
                <w:sz w:val="20"/>
                <w:szCs w:val="20"/>
                <w:lang w:bidi="ar-SA"/>
              </w:rPr>
            </w:pPr>
            <w:r w:rsidRPr="00344BAA">
              <w:rPr>
                <w:color w:val="000000"/>
                <w:sz w:val="20"/>
                <w:szCs w:val="20"/>
              </w:rPr>
              <w:t>0,10</w:t>
            </w:r>
          </w:p>
        </w:tc>
        <w:tc>
          <w:tcPr>
            <w:tcW w:w="295" w:type="pct"/>
            <w:shd w:val="clear" w:color="auto" w:fill="auto"/>
            <w:vAlign w:val="center"/>
          </w:tcPr>
          <w:p w14:paraId="54734656" w14:textId="5ADE857B" w:rsidR="005347AE" w:rsidRPr="00344BAA" w:rsidRDefault="005347AE" w:rsidP="005347AE">
            <w:pPr>
              <w:widowControl/>
              <w:autoSpaceDE/>
              <w:autoSpaceDN/>
              <w:jc w:val="center"/>
              <w:rPr>
                <w:color w:val="000000"/>
                <w:sz w:val="20"/>
                <w:szCs w:val="20"/>
                <w:lang w:bidi="ar-SA"/>
              </w:rPr>
            </w:pPr>
            <w:r w:rsidRPr="00344BAA">
              <w:rPr>
                <w:color w:val="000000"/>
                <w:sz w:val="20"/>
                <w:szCs w:val="20"/>
              </w:rPr>
              <w:t>0,10</w:t>
            </w:r>
          </w:p>
        </w:tc>
        <w:tc>
          <w:tcPr>
            <w:tcW w:w="295" w:type="pct"/>
            <w:shd w:val="clear" w:color="auto" w:fill="auto"/>
            <w:vAlign w:val="center"/>
          </w:tcPr>
          <w:p w14:paraId="655E44A1" w14:textId="78853F49" w:rsidR="005347AE" w:rsidRPr="00344BAA" w:rsidRDefault="005347AE" w:rsidP="005347AE">
            <w:pPr>
              <w:widowControl/>
              <w:autoSpaceDE/>
              <w:autoSpaceDN/>
              <w:jc w:val="center"/>
              <w:rPr>
                <w:color w:val="000000"/>
                <w:sz w:val="20"/>
                <w:szCs w:val="20"/>
                <w:lang w:bidi="ar-SA"/>
              </w:rPr>
            </w:pPr>
            <w:r w:rsidRPr="00344BAA">
              <w:rPr>
                <w:color w:val="000000"/>
                <w:sz w:val="20"/>
                <w:szCs w:val="20"/>
              </w:rPr>
              <w:t>0,10</w:t>
            </w:r>
          </w:p>
        </w:tc>
        <w:tc>
          <w:tcPr>
            <w:tcW w:w="295" w:type="pct"/>
            <w:shd w:val="clear" w:color="auto" w:fill="auto"/>
            <w:vAlign w:val="center"/>
          </w:tcPr>
          <w:p w14:paraId="6C7BCA33" w14:textId="7FC1E75D" w:rsidR="005347AE" w:rsidRPr="00344BAA" w:rsidRDefault="005347AE" w:rsidP="005347AE">
            <w:pPr>
              <w:widowControl/>
              <w:autoSpaceDE/>
              <w:autoSpaceDN/>
              <w:jc w:val="center"/>
              <w:rPr>
                <w:color w:val="000000"/>
                <w:sz w:val="20"/>
                <w:szCs w:val="20"/>
                <w:lang w:bidi="ar-SA"/>
              </w:rPr>
            </w:pPr>
            <w:r w:rsidRPr="00344BAA">
              <w:rPr>
                <w:color w:val="000000"/>
                <w:sz w:val="20"/>
                <w:szCs w:val="20"/>
              </w:rPr>
              <w:t>0,10</w:t>
            </w:r>
          </w:p>
        </w:tc>
        <w:tc>
          <w:tcPr>
            <w:tcW w:w="440" w:type="pct"/>
            <w:shd w:val="clear" w:color="auto" w:fill="auto"/>
            <w:vAlign w:val="center"/>
          </w:tcPr>
          <w:p w14:paraId="6408EE14" w14:textId="43AF08B0" w:rsidR="005347AE" w:rsidRPr="00344BAA" w:rsidRDefault="005347AE" w:rsidP="005347AE">
            <w:pPr>
              <w:widowControl/>
              <w:autoSpaceDE/>
              <w:autoSpaceDN/>
              <w:jc w:val="center"/>
              <w:rPr>
                <w:color w:val="000000"/>
                <w:sz w:val="20"/>
                <w:szCs w:val="20"/>
                <w:lang w:bidi="ar-SA"/>
              </w:rPr>
            </w:pPr>
            <w:r w:rsidRPr="00344BAA">
              <w:rPr>
                <w:color w:val="000000"/>
                <w:sz w:val="20"/>
                <w:szCs w:val="20"/>
              </w:rPr>
              <w:t>0,10</w:t>
            </w:r>
          </w:p>
        </w:tc>
      </w:tr>
      <w:tr w:rsidR="005347AE" w:rsidRPr="00344BAA" w14:paraId="59331A3F" w14:textId="77777777" w:rsidTr="003A0E13">
        <w:trPr>
          <w:cantSplit/>
          <w:trHeight w:val="23"/>
          <w:tblHeader/>
        </w:trPr>
        <w:tc>
          <w:tcPr>
            <w:tcW w:w="988" w:type="pct"/>
            <w:vMerge/>
            <w:shd w:val="clear" w:color="auto" w:fill="auto"/>
            <w:vAlign w:val="center"/>
            <w:hideMark/>
          </w:tcPr>
          <w:p w14:paraId="2A9B1684" w14:textId="77777777" w:rsidR="005347AE" w:rsidRPr="00344BAA" w:rsidRDefault="005347AE" w:rsidP="005347AE">
            <w:pPr>
              <w:widowControl/>
              <w:autoSpaceDE/>
              <w:autoSpaceDN/>
              <w:rPr>
                <w:color w:val="000000"/>
                <w:sz w:val="20"/>
                <w:szCs w:val="20"/>
                <w:lang w:bidi="ar-SA"/>
              </w:rPr>
            </w:pPr>
          </w:p>
        </w:tc>
        <w:tc>
          <w:tcPr>
            <w:tcW w:w="328" w:type="pct"/>
            <w:shd w:val="clear" w:color="auto" w:fill="auto"/>
            <w:vAlign w:val="center"/>
            <w:hideMark/>
          </w:tcPr>
          <w:p w14:paraId="1ABB9D66" w14:textId="77777777" w:rsidR="005347AE" w:rsidRPr="00344BAA" w:rsidRDefault="005347AE" w:rsidP="005347AE">
            <w:pPr>
              <w:widowControl/>
              <w:autoSpaceDE/>
              <w:autoSpaceDN/>
              <w:jc w:val="center"/>
              <w:rPr>
                <w:color w:val="000000"/>
                <w:sz w:val="20"/>
                <w:szCs w:val="20"/>
                <w:lang w:bidi="ar-SA"/>
              </w:rPr>
            </w:pPr>
            <w:r w:rsidRPr="00344BAA">
              <w:rPr>
                <w:color w:val="000000"/>
                <w:sz w:val="20"/>
                <w:szCs w:val="20"/>
                <w:lang w:bidi="ar-SA"/>
              </w:rPr>
              <w:t>%</w:t>
            </w:r>
          </w:p>
        </w:tc>
        <w:tc>
          <w:tcPr>
            <w:tcW w:w="296" w:type="pct"/>
            <w:shd w:val="clear" w:color="auto" w:fill="auto"/>
            <w:vAlign w:val="center"/>
          </w:tcPr>
          <w:p w14:paraId="3EC5A5C2" w14:textId="2124363C" w:rsidR="005347AE" w:rsidRPr="00344BAA" w:rsidRDefault="005347AE" w:rsidP="005347AE">
            <w:pPr>
              <w:widowControl/>
              <w:autoSpaceDE/>
              <w:autoSpaceDN/>
              <w:jc w:val="center"/>
              <w:rPr>
                <w:color w:val="000000"/>
                <w:sz w:val="20"/>
                <w:szCs w:val="20"/>
                <w:lang w:bidi="ar-SA"/>
              </w:rPr>
            </w:pPr>
            <w:r w:rsidRPr="00344BAA">
              <w:rPr>
                <w:color w:val="000000"/>
                <w:sz w:val="20"/>
                <w:szCs w:val="20"/>
              </w:rPr>
              <w:t>59,91%</w:t>
            </w:r>
          </w:p>
        </w:tc>
        <w:tc>
          <w:tcPr>
            <w:tcW w:w="295" w:type="pct"/>
            <w:shd w:val="clear" w:color="auto" w:fill="auto"/>
            <w:vAlign w:val="center"/>
          </w:tcPr>
          <w:p w14:paraId="3F74EC14" w14:textId="35F55D51" w:rsidR="005347AE" w:rsidRPr="00344BAA" w:rsidRDefault="005347AE" w:rsidP="005347AE">
            <w:pPr>
              <w:widowControl/>
              <w:autoSpaceDE/>
              <w:autoSpaceDN/>
              <w:jc w:val="center"/>
              <w:rPr>
                <w:color w:val="000000"/>
                <w:sz w:val="20"/>
                <w:szCs w:val="20"/>
                <w:lang w:bidi="ar-SA"/>
              </w:rPr>
            </w:pPr>
            <w:r w:rsidRPr="00344BAA">
              <w:rPr>
                <w:color w:val="000000"/>
                <w:sz w:val="20"/>
                <w:szCs w:val="20"/>
              </w:rPr>
              <w:t>59,76%</w:t>
            </w:r>
          </w:p>
        </w:tc>
        <w:tc>
          <w:tcPr>
            <w:tcW w:w="295" w:type="pct"/>
            <w:shd w:val="clear" w:color="auto" w:fill="auto"/>
            <w:vAlign w:val="center"/>
          </w:tcPr>
          <w:p w14:paraId="039184A0" w14:textId="0F1C0F79" w:rsidR="005347AE" w:rsidRPr="00344BAA" w:rsidRDefault="005347AE" w:rsidP="005347AE">
            <w:pPr>
              <w:widowControl/>
              <w:autoSpaceDE/>
              <w:autoSpaceDN/>
              <w:jc w:val="center"/>
              <w:rPr>
                <w:color w:val="000000"/>
                <w:sz w:val="20"/>
                <w:szCs w:val="20"/>
                <w:lang w:bidi="ar-SA"/>
              </w:rPr>
            </w:pPr>
            <w:r w:rsidRPr="00344BAA">
              <w:rPr>
                <w:color w:val="000000"/>
                <w:sz w:val="20"/>
                <w:szCs w:val="20"/>
              </w:rPr>
              <w:t>59,62%</w:t>
            </w:r>
          </w:p>
        </w:tc>
        <w:tc>
          <w:tcPr>
            <w:tcW w:w="294" w:type="pct"/>
            <w:shd w:val="clear" w:color="auto" w:fill="auto"/>
            <w:vAlign w:val="center"/>
          </w:tcPr>
          <w:p w14:paraId="00999AF0" w14:textId="4F656C59" w:rsidR="005347AE" w:rsidRPr="00344BAA" w:rsidRDefault="005347AE" w:rsidP="005347AE">
            <w:pPr>
              <w:widowControl/>
              <w:autoSpaceDE/>
              <w:autoSpaceDN/>
              <w:jc w:val="center"/>
              <w:rPr>
                <w:color w:val="000000"/>
                <w:sz w:val="20"/>
                <w:szCs w:val="20"/>
                <w:lang w:bidi="ar-SA"/>
              </w:rPr>
            </w:pPr>
            <w:r w:rsidRPr="00344BAA">
              <w:rPr>
                <w:color w:val="000000"/>
                <w:sz w:val="20"/>
                <w:szCs w:val="20"/>
              </w:rPr>
              <w:t>59,47%</w:t>
            </w:r>
          </w:p>
        </w:tc>
        <w:tc>
          <w:tcPr>
            <w:tcW w:w="295" w:type="pct"/>
            <w:shd w:val="clear" w:color="auto" w:fill="auto"/>
            <w:vAlign w:val="center"/>
          </w:tcPr>
          <w:p w14:paraId="1FD98E21" w14:textId="2206464E" w:rsidR="005347AE" w:rsidRPr="00344BAA" w:rsidRDefault="005347AE" w:rsidP="005347AE">
            <w:pPr>
              <w:widowControl/>
              <w:autoSpaceDE/>
              <w:autoSpaceDN/>
              <w:jc w:val="center"/>
              <w:rPr>
                <w:color w:val="000000"/>
                <w:sz w:val="20"/>
                <w:szCs w:val="20"/>
                <w:lang w:bidi="ar-SA"/>
              </w:rPr>
            </w:pPr>
            <w:r w:rsidRPr="00344BAA">
              <w:rPr>
                <w:color w:val="000000"/>
                <w:sz w:val="20"/>
                <w:szCs w:val="20"/>
              </w:rPr>
              <w:t>59,32%</w:t>
            </w:r>
          </w:p>
        </w:tc>
        <w:tc>
          <w:tcPr>
            <w:tcW w:w="295" w:type="pct"/>
            <w:shd w:val="clear" w:color="auto" w:fill="auto"/>
            <w:vAlign w:val="center"/>
          </w:tcPr>
          <w:p w14:paraId="782E5084" w14:textId="275A32F3" w:rsidR="005347AE" w:rsidRPr="00344BAA" w:rsidRDefault="005347AE" w:rsidP="005347AE">
            <w:pPr>
              <w:widowControl/>
              <w:autoSpaceDE/>
              <w:autoSpaceDN/>
              <w:jc w:val="center"/>
              <w:rPr>
                <w:color w:val="000000"/>
                <w:sz w:val="20"/>
                <w:szCs w:val="20"/>
                <w:lang w:bidi="ar-SA"/>
              </w:rPr>
            </w:pPr>
            <w:r w:rsidRPr="00344BAA">
              <w:rPr>
                <w:color w:val="000000"/>
                <w:sz w:val="20"/>
                <w:szCs w:val="20"/>
              </w:rPr>
              <w:t>59,17%</w:t>
            </w:r>
          </w:p>
        </w:tc>
        <w:tc>
          <w:tcPr>
            <w:tcW w:w="295" w:type="pct"/>
            <w:shd w:val="clear" w:color="auto" w:fill="auto"/>
            <w:vAlign w:val="center"/>
          </w:tcPr>
          <w:p w14:paraId="23D3DD11" w14:textId="13C5095D" w:rsidR="005347AE" w:rsidRPr="00344BAA" w:rsidRDefault="005347AE" w:rsidP="005347AE">
            <w:pPr>
              <w:widowControl/>
              <w:autoSpaceDE/>
              <w:autoSpaceDN/>
              <w:jc w:val="center"/>
              <w:rPr>
                <w:color w:val="000000"/>
                <w:sz w:val="20"/>
                <w:szCs w:val="20"/>
                <w:lang w:bidi="ar-SA"/>
              </w:rPr>
            </w:pPr>
            <w:r w:rsidRPr="00344BAA">
              <w:rPr>
                <w:color w:val="000000"/>
                <w:sz w:val="20"/>
                <w:szCs w:val="20"/>
              </w:rPr>
              <w:t>59,02%</w:t>
            </w:r>
          </w:p>
        </w:tc>
        <w:tc>
          <w:tcPr>
            <w:tcW w:w="294" w:type="pct"/>
            <w:shd w:val="clear" w:color="auto" w:fill="auto"/>
            <w:vAlign w:val="center"/>
          </w:tcPr>
          <w:p w14:paraId="11D48FD9" w14:textId="1BA58BA5" w:rsidR="005347AE" w:rsidRPr="00344BAA" w:rsidRDefault="005347AE" w:rsidP="005347AE">
            <w:pPr>
              <w:widowControl/>
              <w:autoSpaceDE/>
              <w:autoSpaceDN/>
              <w:jc w:val="center"/>
              <w:rPr>
                <w:color w:val="000000"/>
                <w:sz w:val="20"/>
                <w:szCs w:val="20"/>
                <w:lang w:bidi="ar-SA"/>
              </w:rPr>
            </w:pPr>
            <w:r w:rsidRPr="00344BAA">
              <w:rPr>
                <w:color w:val="000000"/>
                <w:sz w:val="20"/>
                <w:szCs w:val="20"/>
              </w:rPr>
              <w:t>58,87%</w:t>
            </w:r>
          </w:p>
        </w:tc>
        <w:tc>
          <w:tcPr>
            <w:tcW w:w="295" w:type="pct"/>
            <w:shd w:val="clear" w:color="auto" w:fill="auto"/>
            <w:vAlign w:val="center"/>
          </w:tcPr>
          <w:p w14:paraId="229F33ED" w14:textId="295CA0F2" w:rsidR="005347AE" w:rsidRPr="00344BAA" w:rsidRDefault="005347AE" w:rsidP="005347AE">
            <w:pPr>
              <w:widowControl/>
              <w:autoSpaceDE/>
              <w:autoSpaceDN/>
              <w:jc w:val="center"/>
              <w:rPr>
                <w:color w:val="000000"/>
                <w:sz w:val="20"/>
                <w:szCs w:val="20"/>
                <w:lang w:bidi="ar-SA"/>
              </w:rPr>
            </w:pPr>
            <w:r w:rsidRPr="00344BAA">
              <w:rPr>
                <w:color w:val="000000"/>
                <w:sz w:val="20"/>
                <w:szCs w:val="20"/>
              </w:rPr>
              <w:t>58,72%</w:t>
            </w:r>
          </w:p>
        </w:tc>
        <w:tc>
          <w:tcPr>
            <w:tcW w:w="295" w:type="pct"/>
            <w:shd w:val="clear" w:color="auto" w:fill="auto"/>
            <w:vAlign w:val="center"/>
          </w:tcPr>
          <w:p w14:paraId="5097D87F" w14:textId="0270C38E" w:rsidR="005347AE" w:rsidRPr="00344BAA" w:rsidRDefault="005347AE" w:rsidP="005347AE">
            <w:pPr>
              <w:widowControl/>
              <w:autoSpaceDE/>
              <w:autoSpaceDN/>
              <w:jc w:val="center"/>
              <w:rPr>
                <w:color w:val="000000"/>
                <w:sz w:val="20"/>
                <w:szCs w:val="20"/>
                <w:lang w:bidi="ar-SA"/>
              </w:rPr>
            </w:pPr>
            <w:r w:rsidRPr="00344BAA">
              <w:rPr>
                <w:color w:val="000000"/>
                <w:sz w:val="20"/>
                <w:szCs w:val="20"/>
              </w:rPr>
              <w:t>58,56%</w:t>
            </w:r>
          </w:p>
        </w:tc>
        <w:tc>
          <w:tcPr>
            <w:tcW w:w="295" w:type="pct"/>
            <w:shd w:val="clear" w:color="auto" w:fill="auto"/>
            <w:vAlign w:val="center"/>
          </w:tcPr>
          <w:p w14:paraId="6C597253" w14:textId="2AE70D71" w:rsidR="005347AE" w:rsidRPr="00344BAA" w:rsidRDefault="005347AE" w:rsidP="005347AE">
            <w:pPr>
              <w:widowControl/>
              <w:autoSpaceDE/>
              <w:autoSpaceDN/>
              <w:jc w:val="center"/>
              <w:rPr>
                <w:color w:val="000000"/>
                <w:sz w:val="20"/>
                <w:szCs w:val="20"/>
                <w:lang w:bidi="ar-SA"/>
              </w:rPr>
            </w:pPr>
            <w:r w:rsidRPr="00344BAA">
              <w:rPr>
                <w:color w:val="000000"/>
                <w:sz w:val="20"/>
                <w:szCs w:val="20"/>
              </w:rPr>
              <w:t>58,40%</w:t>
            </w:r>
          </w:p>
        </w:tc>
        <w:tc>
          <w:tcPr>
            <w:tcW w:w="440" w:type="pct"/>
            <w:shd w:val="clear" w:color="auto" w:fill="auto"/>
            <w:vAlign w:val="center"/>
          </w:tcPr>
          <w:p w14:paraId="3E83D376" w14:textId="5756DDA3" w:rsidR="005347AE" w:rsidRPr="00344BAA" w:rsidRDefault="005347AE" w:rsidP="005347AE">
            <w:pPr>
              <w:widowControl/>
              <w:autoSpaceDE/>
              <w:autoSpaceDN/>
              <w:jc w:val="center"/>
              <w:rPr>
                <w:color w:val="000000"/>
                <w:sz w:val="20"/>
                <w:szCs w:val="20"/>
                <w:lang w:bidi="ar-SA"/>
              </w:rPr>
            </w:pPr>
            <w:r w:rsidRPr="00344BAA">
              <w:rPr>
                <w:color w:val="000000"/>
                <w:sz w:val="20"/>
                <w:szCs w:val="20"/>
              </w:rPr>
              <w:t>58,25%</w:t>
            </w:r>
          </w:p>
        </w:tc>
      </w:tr>
      <w:tr w:rsidR="005347AE" w:rsidRPr="00344BAA" w14:paraId="50F25F44" w14:textId="77777777" w:rsidTr="0048772E">
        <w:trPr>
          <w:cantSplit/>
          <w:trHeight w:val="23"/>
          <w:tblHeader/>
        </w:trPr>
        <w:tc>
          <w:tcPr>
            <w:tcW w:w="988" w:type="pct"/>
            <w:shd w:val="clear" w:color="auto" w:fill="auto"/>
            <w:vAlign w:val="center"/>
            <w:hideMark/>
          </w:tcPr>
          <w:p w14:paraId="1882BB3B" w14:textId="77777777" w:rsidR="005347AE" w:rsidRPr="00344BAA" w:rsidRDefault="005347AE" w:rsidP="005347AE">
            <w:pPr>
              <w:widowControl/>
              <w:autoSpaceDE/>
              <w:autoSpaceDN/>
              <w:rPr>
                <w:color w:val="000000"/>
                <w:sz w:val="20"/>
                <w:szCs w:val="20"/>
                <w:lang w:bidi="ar-SA"/>
              </w:rPr>
            </w:pPr>
            <w:r w:rsidRPr="00344BAA">
              <w:rPr>
                <w:color w:val="000000"/>
                <w:sz w:val="20"/>
                <w:szCs w:val="20"/>
                <w:lang w:bidi="ar-SA"/>
              </w:rPr>
              <w:t>Суммарная тепловая нагрузка на коллекторах источника</w:t>
            </w:r>
          </w:p>
        </w:tc>
        <w:tc>
          <w:tcPr>
            <w:tcW w:w="328" w:type="pct"/>
            <w:shd w:val="clear" w:color="auto" w:fill="auto"/>
            <w:vAlign w:val="center"/>
            <w:hideMark/>
          </w:tcPr>
          <w:p w14:paraId="6A557FD4" w14:textId="77777777" w:rsidR="005347AE" w:rsidRPr="00344BAA" w:rsidRDefault="005347AE" w:rsidP="005347AE">
            <w:pPr>
              <w:widowControl/>
              <w:autoSpaceDE/>
              <w:autoSpaceDN/>
              <w:jc w:val="center"/>
              <w:rPr>
                <w:color w:val="000000"/>
                <w:sz w:val="20"/>
                <w:szCs w:val="20"/>
                <w:lang w:bidi="ar-SA"/>
              </w:rPr>
            </w:pPr>
            <w:r w:rsidRPr="00344BAA">
              <w:rPr>
                <w:color w:val="000000"/>
                <w:sz w:val="20"/>
                <w:szCs w:val="20"/>
                <w:lang w:bidi="ar-SA"/>
              </w:rPr>
              <w:t>Гкал/час</w:t>
            </w:r>
          </w:p>
        </w:tc>
        <w:tc>
          <w:tcPr>
            <w:tcW w:w="296" w:type="pct"/>
            <w:shd w:val="clear" w:color="auto" w:fill="auto"/>
            <w:vAlign w:val="center"/>
          </w:tcPr>
          <w:p w14:paraId="7783F72D" w14:textId="19F89E4F" w:rsidR="005347AE" w:rsidRPr="00344BAA" w:rsidRDefault="005347AE" w:rsidP="005347AE">
            <w:pPr>
              <w:widowControl/>
              <w:autoSpaceDE/>
              <w:autoSpaceDN/>
              <w:jc w:val="center"/>
              <w:rPr>
                <w:color w:val="000000"/>
                <w:sz w:val="20"/>
                <w:szCs w:val="20"/>
                <w:lang w:bidi="ar-SA"/>
              </w:rPr>
            </w:pPr>
            <w:r w:rsidRPr="00344BAA">
              <w:rPr>
                <w:color w:val="000000"/>
                <w:sz w:val="20"/>
                <w:szCs w:val="20"/>
              </w:rPr>
              <w:t>0,06</w:t>
            </w:r>
          </w:p>
        </w:tc>
        <w:tc>
          <w:tcPr>
            <w:tcW w:w="295" w:type="pct"/>
            <w:shd w:val="clear" w:color="auto" w:fill="auto"/>
            <w:vAlign w:val="center"/>
          </w:tcPr>
          <w:p w14:paraId="1CAE652C" w14:textId="6C5EE87B" w:rsidR="005347AE" w:rsidRPr="00344BAA" w:rsidRDefault="005347AE" w:rsidP="005347AE">
            <w:pPr>
              <w:widowControl/>
              <w:autoSpaceDE/>
              <w:autoSpaceDN/>
              <w:jc w:val="center"/>
              <w:rPr>
                <w:color w:val="000000"/>
                <w:sz w:val="20"/>
                <w:szCs w:val="20"/>
                <w:lang w:bidi="ar-SA"/>
              </w:rPr>
            </w:pPr>
            <w:r w:rsidRPr="00344BAA">
              <w:rPr>
                <w:color w:val="000000"/>
                <w:sz w:val="20"/>
                <w:szCs w:val="20"/>
              </w:rPr>
              <w:t>0,06</w:t>
            </w:r>
          </w:p>
        </w:tc>
        <w:tc>
          <w:tcPr>
            <w:tcW w:w="295" w:type="pct"/>
            <w:shd w:val="clear" w:color="auto" w:fill="auto"/>
            <w:vAlign w:val="center"/>
          </w:tcPr>
          <w:p w14:paraId="696C0B25" w14:textId="5C7E1975" w:rsidR="005347AE" w:rsidRPr="00344BAA" w:rsidRDefault="005347AE" w:rsidP="005347AE">
            <w:pPr>
              <w:widowControl/>
              <w:autoSpaceDE/>
              <w:autoSpaceDN/>
              <w:jc w:val="center"/>
              <w:rPr>
                <w:color w:val="000000"/>
                <w:sz w:val="20"/>
                <w:szCs w:val="20"/>
                <w:lang w:bidi="ar-SA"/>
              </w:rPr>
            </w:pPr>
            <w:r w:rsidRPr="00344BAA">
              <w:rPr>
                <w:color w:val="000000"/>
                <w:sz w:val="20"/>
                <w:szCs w:val="20"/>
              </w:rPr>
              <w:t>0,06</w:t>
            </w:r>
          </w:p>
        </w:tc>
        <w:tc>
          <w:tcPr>
            <w:tcW w:w="294" w:type="pct"/>
            <w:shd w:val="clear" w:color="auto" w:fill="auto"/>
            <w:vAlign w:val="center"/>
          </w:tcPr>
          <w:p w14:paraId="70F47330" w14:textId="56C45587" w:rsidR="005347AE" w:rsidRPr="00344BAA" w:rsidRDefault="005347AE" w:rsidP="005347AE">
            <w:pPr>
              <w:widowControl/>
              <w:autoSpaceDE/>
              <w:autoSpaceDN/>
              <w:jc w:val="center"/>
              <w:rPr>
                <w:color w:val="000000"/>
                <w:sz w:val="20"/>
                <w:szCs w:val="20"/>
                <w:lang w:bidi="ar-SA"/>
              </w:rPr>
            </w:pPr>
            <w:r w:rsidRPr="00344BAA">
              <w:rPr>
                <w:color w:val="000000"/>
                <w:sz w:val="20"/>
                <w:szCs w:val="20"/>
              </w:rPr>
              <w:t>0,06</w:t>
            </w:r>
          </w:p>
        </w:tc>
        <w:tc>
          <w:tcPr>
            <w:tcW w:w="295" w:type="pct"/>
            <w:shd w:val="clear" w:color="auto" w:fill="auto"/>
            <w:vAlign w:val="center"/>
          </w:tcPr>
          <w:p w14:paraId="6CF3F617" w14:textId="5D8B6B57" w:rsidR="005347AE" w:rsidRPr="00344BAA" w:rsidRDefault="005347AE" w:rsidP="005347AE">
            <w:pPr>
              <w:widowControl/>
              <w:autoSpaceDE/>
              <w:autoSpaceDN/>
              <w:jc w:val="center"/>
              <w:rPr>
                <w:color w:val="000000"/>
                <w:sz w:val="20"/>
                <w:szCs w:val="20"/>
                <w:lang w:bidi="ar-SA"/>
              </w:rPr>
            </w:pPr>
            <w:r w:rsidRPr="00344BAA">
              <w:rPr>
                <w:color w:val="000000"/>
                <w:sz w:val="20"/>
                <w:szCs w:val="20"/>
              </w:rPr>
              <w:t>0,06</w:t>
            </w:r>
          </w:p>
        </w:tc>
        <w:tc>
          <w:tcPr>
            <w:tcW w:w="295" w:type="pct"/>
            <w:shd w:val="clear" w:color="auto" w:fill="auto"/>
            <w:vAlign w:val="center"/>
          </w:tcPr>
          <w:p w14:paraId="6634C1B8" w14:textId="036AC189" w:rsidR="005347AE" w:rsidRPr="00344BAA" w:rsidRDefault="005347AE" w:rsidP="005347AE">
            <w:pPr>
              <w:widowControl/>
              <w:autoSpaceDE/>
              <w:autoSpaceDN/>
              <w:jc w:val="center"/>
              <w:rPr>
                <w:color w:val="000000"/>
                <w:sz w:val="20"/>
                <w:szCs w:val="20"/>
                <w:lang w:bidi="ar-SA"/>
              </w:rPr>
            </w:pPr>
            <w:r w:rsidRPr="00344BAA">
              <w:rPr>
                <w:color w:val="000000"/>
                <w:sz w:val="20"/>
                <w:szCs w:val="20"/>
              </w:rPr>
              <w:t>0,06</w:t>
            </w:r>
          </w:p>
        </w:tc>
        <w:tc>
          <w:tcPr>
            <w:tcW w:w="295" w:type="pct"/>
            <w:shd w:val="clear" w:color="auto" w:fill="auto"/>
            <w:vAlign w:val="center"/>
          </w:tcPr>
          <w:p w14:paraId="10F8A94E" w14:textId="61F1894D" w:rsidR="005347AE" w:rsidRPr="00344BAA" w:rsidRDefault="005347AE" w:rsidP="005347AE">
            <w:pPr>
              <w:widowControl/>
              <w:autoSpaceDE/>
              <w:autoSpaceDN/>
              <w:jc w:val="center"/>
              <w:rPr>
                <w:color w:val="000000"/>
                <w:sz w:val="20"/>
                <w:szCs w:val="20"/>
                <w:lang w:bidi="ar-SA"/>
              </w:rPr>
            </w:pPr>
            <w:r w:rsidRPr="00344BAA">
              <w:rPr>
                <w:color w:val="000000"/>
                <w:sz w:val="20"/>
                <w:szCs w:val="20"/>
              </w:rPr>
              <w:t>0,06</w:t>
            </w:r>
          </w:p>
        </w:tc>
        <w:tc>
          <w:tcPr>
            <w:tcW w:w="294" w:type="pct"/>
            <w:shd w:val="clear" w:color="auto" w:fill="auto"/>
            <w:vAlign w:val="center"/>
          </w:tcPr>
          <w:p w14:paraId="2E83D9AC" w14:textId="02DC75B8" w:rsidR="005347AE" w:rsidRPr="00344BAA" w:rsidRDefault="005347AE" w:rsidP="005347AE">
            <w:pPr>
              <w:widowControl/>
              <w:autoSpaceDE/>
              <w:autoSpaceDN/>
              <w:jc w:val="center"/>
              <w:rPr>
                <w:color w:val="000000"/>
                <w:sz w:val="20"/>
                <w:szCs w:val="20"/>
                <w:lang w:bidi="ar-SA"/>
              </w:rPr>
            </w:pPr>
            <w:r w:rsidRPr="00344BAA">
              <w:rPr>
                <w:color w:val="000000"/>
                <w:sz w:val="20"/>
                <w:szCs w:val="20"/>
              </w:rPr>
              <w:t>0,06</w:t>
            </w:r>
          </w:p>
        </w:tc>
        <w:tc>
          <w:tcPr>
            <w:tcW w:w="295" w:type="pct"/>
            <w:shd w:val="clear" w:color="auto" w:fill="auto"/>
            <w:vAlign w:val="center"/>
          </w:tcPr>
          <w:p w14:paraId="13426824" w14:textId="40271FFF" w:rsidR="005347AE" w:rsidRPr="00344BAA" w:rsidRDefault="005347AE" w:rsidP="005347AE">
            <w:pPr>
              <w:widowControl/>
              <w:autoSpaceDE/>
              <w:autoSpaceDN/>
              <w:jc w:val="center"/>
              <w:rPr>
                <w:color w:val="000000"/>
                <w:sz w:val="20"/>
                <w:szCs w:val="20"/>
                <w:lang w:bidi="ar-SA"/>
              </w:rPr>
            </w:pPr>
            <w:r w:rsidRPr="00344BAA">
              <w:rPr>
                <w:color w:val="000000"/>
                <w:sz w:val="20"/>
                <w:szCs w:val="20"/>
              </w:rPr>
              <w:t>0,06</w:t>
            </w:r>
          </w:p>
        </w:tc>
        <w:tc>
          <w:tcPr>
            <w:tcW w:w="295" w:type="pct"/>
            <w:shd w:val="clear" w:color="auto" w:fill="auto"/>
            <w:vAlign w:val="center"/>
          </w:tcPr>
          <w:p w14:paraId="75A1D995" w14:textId="73E552A2" w:rsidR="005347AE" w:rsidRPr="00344BAA" w:rsidRDefault="005347AE" w:rsidP="005347AE">
            <w:pPr>
              <w:widowControl/>
              <w:autoSpaceDE/>
              <w:autoSpaceDN/>
              <w:jc w:val="center"/>
              <w:rPr>
                <w:color w:val="000000"/>
                <w:sz w:val="20"/>
                <w:szCs w:val="20"/>
                <w:lang w:bidi="ar-SA"/>
              </w:rPr>
            </w:pPr>
            <w:r w:rsidRPr="00344BAA">
              <w:rPr>
                <w:color w:val="000000"/>
                <w:sz w:val="20"/>
                <w:szCs w:val="20"/>
              </w:rPr>
              <w:t>0,06</w:t>
            </w:r>
          </w:p>
        </w:tc>
        <w:tc>
          <w:tcPr>
            <w:tcW w:w="295" w:type="pct"/>
            <w:shd w:val="clear" w:color="auto" w:fill="auto"/>
            <w:vAlign w:val="center"/>
          </w:tcPr>
          <w:p w14:paraId="5D252549" w14:textId="7B19F37D" w:rsidR="005347AE" w:rsidRPr="00344BAA" w:rsidRDefault="005347AE" w:rsidP="005347AE">
            <w:pPr>
              <w:widowControl/>
              <w:autoSpaceDE/>
              <w:autoSpaceDN/>
              <w:jc w:val="center"/>
              <w:rPr>
                <w:color w:val="000000"/>
                <w:sz w:val="20"/>
                <w:szCs w:val="20"/>
                <w:lang w:bidi="ar-SA"/>
              </w:rPr>
            </w:pPr>
            <w:r w:rsidRPr="00344BAA">
              <w:rPr>
                <w:color w:val="000000"/>
                <w:sz w:val="20"/>
                <w:szCs w:val="20"/>
              </w:rPr>
              <w:t>0,06</w:t>
            </w:r>
          </w:p>
        </w:tc>
        <w:tc>
          <w:tcPr>
            <w:tcW w:w="440" w:type="pct"/>
            <w:shd w:val="clear" w:color="auto" w:fill="auto"/>
            <w:vAlign w:val="center"/>
          </w:tcPr>
          <w:p w14:paraId="75143A9B" w14:textId="4500D7B7" w:rsidR="005347AE" w:rsidRPr="00344BAA" w:rsidRDefault="005347AE" w:rsidP="005347AE">
            <w:pPr>
              <w:widowControl/>
              <w:autoSpaceDE/>
              <w:autoSpaceDN/>
              <w:jc w:val="center"/>
              <w:rPr>
                <w:color w:val="000000"/>
                <w:sz w:val="20"/>
                <w:szCs w:val="20"/>
                <w:lang w:bidi="ar-SA"/>
              </w:rPr>
            </w:pPr>
            <w:r w:rsidRPr="00344BAA">
              <w:rPr>
                <w:color w:val="000000"/>
                <w:sz w:val="20"/>
                <w:szCs w:val="20"/>
              </w:rPr>
              <w:t>0,06</w:t>
            </w:r>
          </w:p>
        </w:tc>
      </w:tr>
      <w:tr w:rsidR="005347AE" w:rsidRPr="00344BAA" w14:paraId="65412003" w14:textId="77777777" w:rsidTr="0048772E">
        <w:trPr>
          <w:cantSplit/>
          <w:trHeight w:val="23"/>
          <w:tblHeader/>
        </w:trPr>
        <w:tc>
          <w:tcPr>
            <w:tcW w:w="988" w:type="pct"/>
            <w:shd w:val="clear" w:color="auto" w:fill="auto"/>
            <w:vAlign w:val="center"/>
            <w:hideMark/>
          </w:tcPr>
          <w:p w14:paraId="7D3D9BDA" w14:textId="77777777" w:rsidR="005347AE" w:rsidRPr="00344BAA" w:rsidRDefault="005347AE" w:rsidP="005347AE">
            <w:pPr>
              <w:widowControl/>
              <w:autoSpaceDE/>
              <w:autoSpaceDN/>
              <w:rPr>
                <w:color w:val="000000"/>
                <w:sz w:val="20"/>
                <w:szCs w:val="20"/>
                <w:lang w:bidi="ar-SA"/>
              </w:rPr>
            </w:pPr>
            <w:r w:rsidRPr="00344BAA">
              <w:rPr>
                <w:color w:val="000000"/>
                <w:sz w:val="20"/>
                <w:szCs w:val="20"/>
                <w:lang w:bidi="ar-SA"/>
              </w:rPr>
              <w:t>Располагаемая тепловая мощность нетто при аварийном выводе самого мощного котла</w:t>
            </w:r>
          </w:p>
        </w:tc>
        <w:tc>
          <w:tcPr>
            <w:tcW w:w="328" w:type="pct"/>
            <w:shd w:val="clear" w:color="auto" w:fill="auto"/>
            <w:vAlign w:val="center"/>
            <w:hideMark/>
          </w:tcPr>
          <w:p w14:paraId="3F90E678" w14:textId="77777777" w:rsidR="005347AE" w:rsidRPr="00344BAA" w:rsidRDefault="005347AE" w:rsidP="005347AE">
            <w:pPr>
              <w:widowControl/>
              <w:autoSpaceDE/>
              <w:autoSpaceDN/>
              <w:jc w:val="center"/>
              <w:rPr>
                <w:color w:val="000000"/>
                <w:sz w:val="20"/>
                <w:szCs w:val="20"/>
                <w:lang w:bidi="ar-SA"/>
              </w:rPr>
            </w:pPr>
            <w:r w:rsidRPr="00344BAA">
              <w:rPr>
                <w:color w:val="000000"/>
                <w:sz w:val="20"/>
                <w:szCs w:val="20"/>
                <w:lang w:bidi="ar-SA"/>
              </w:rPr>
              <w:t>Гкал/час</w:t>
            </w:r>
          </w:p>
        </w:tc>
        <w:tc>
          <w:tcPr>
            <w:tcW w:w="296" w:type="pct"/>
            <w:shd w:val="clear" w:color="auto" w:fill="auto"/>
            <w:vAlign w:val="center"/>
          </w:tcPr>
          <w:p w14:paraId="02794DEB" w14:textId="28517AA9" w:rsidR="005347AE" w:rsidRPr="00344BAA" w:rsidRDefault="005347AE" w:rsidP="005347AE">
            <w:pPr>
              <w:widowControl/>
              <w:autoSpaceDE/>
              <w:autoSpaceDN/>
              <w:jc w:val="center"/>
              <w:rPr>
                <w:color w:val="000000"/>
                <w:sz w:val="20"/>
                <w:szCs w:val="20"/>
                <w:lang w:bidi="ar-SA"/>
              </w:rPr>
            </w:pPr>
            <w:r w:rsidRPr="00344BAA">
              <w:rPr>
                <w:color w:val="000000"/>
                <w:sz w:val="20"/>
                <w:szCs w:val="20"/>
              </w:rPr>
              <w:t>0,08</w:t>
            </w:r>
          </w:p>
        </w:tc>
        <w:tc>
          <w:tcPr>
            <w:tcW w:w="295" w:type="pct"/>
            <w:shd w:val="clear" w:color="auto" w:fill="auto"/>
            <w:vAlign w:val="center"/>
          </w:tcPr>
          <w:p w14:paraId="02AEE38D" w14:textId="769BDEC0" w:rsidR="005347AE" w:rsidRPr="00344BAA" w:rsidRDefault="005347AE" w:rsidP="005347AE">
            <w:pPr>
              <w:widowControl/>
              <w:autoSpaceDE/>
              <w:autoSpaceDN/>
              <w:jc w:val="center"/>
              <w:rPr>
                <w:color w:val="000000"/>
                <w:sz w:val="20"/>
                <w:szCs w:val="20"/>
                <w:lang w:bidi="ar-SA"/>
              </w:rPr>
            </w:pPr>
            <w:r w:rsidRPr="00344BAA">
              <w:rPr>
                <w:color w:val="000000"/>
                <w:sz w:val="20"/>
                <w:szCs w:val="20"/>
              </w:rPr>
              <w:t>0,08</w:t>
            </w:r>
          </w:p>
        </w:tc>
        <w:tc>
          <w:tcPr>
            <w:tcW w:w="295" w:type="pct"/>
            <w:shd w:val="clear" w:color="auto" w:fill="auto"/>
            <w:vAlign w:val="center"/>
          </w:tcPr>
          <w:p w14:paraId="0A5C4E07" w14:textId="02FFD4AA" w:rsidR="005347AE" w:rsidRPr="00344BAA" w:rsidRDefault="005347AE" w:rsidP="005347AE">
            <w:pPr>
              <w:widowControl/>
              <w:autoSpaceDE/>
              <w:autoSpaceDN/>
              <w:jc w:val="center"/>
              <w:rPr>
                <w:color w:val="000000"/>
                <w:sz w:val="20"/>
                <w:szCs w:val="20"/>
                <w:lang w:bidi="ar-SA"/>
              </w:rPr>
            </w:pPr>
            <w:r w:rsidRPr="00344BAA">
              <w:rPr>
                <w:color w:val="000000"/>
                <w:sz w:val="20"/>
                <w:szCs w:val="20"/>
              </w:rPr>
              <w:t>0,08</w:t>
            </w:r>
          </w:p>
        </w:tc>
        <w:tc>
          <w:tcPr>
            <w:tcW w:w="294" w:type="pct"/>
            <w:shd w:val="clear" w:color="auto" w:fill="auto"/>
            <w:vAlign w:val="center"/>
          </w:tcPr>
          <w:p w14:paraId="122A16B1" w14:textId="0762CF3A" w:rsidR="005347AE" w:rsidRPr="00344BAA" w:rsidRDefault="005347AE" w:rsidP="005347AE">
            <w:pPr>
              <w:widowControl/>
              <w:autoSpaceDE/>
              <w:autoSpaceDN/>
              <w:jc w:val="center"/>
              <w:rPr>
                <w:color w:val="000000"/>
                <w:sz w:val="20"/>
                <w:szCs w:val="20"/>
                <w:lang w:bidi="ar-SA"/>
              </w:rPr>
            </w:pPr>
            <w:r w:rsidRPr="00344BAA">
              <w:rPr>
                <w:color w:val="000000"/>
                <w:sz w:val="20"/>
                <w:szCs w:val="20"/>
              </w:rPr>
              <w:t>0,08</w:t>
            </w:r>
          </w:p>
        </w:tc>
        <w:tc>
          <w:tcPr>
            <w:tcW w:w="295" w:type="pct"/>
            <w:shd w:val="clear" w:color="auto" w:fill="auto"/>
            <w:vAlign w:val="center"/>
          </w:tcPr>
          <w:p w14:paraId="73B54056" w14:textId="50181CAB" w:rsidR="005347AE" w:rsidRPr="00344BAA" w:rsidRDefault="005347AE" w:rsidP="005347AE">
            <w:pPr>
              <w:widowControl/>
              <w:autoSpaceDE/>
              <w:autoSpaceDN/>
              <w:jc w:val="center"/>
              <w:rPr>
                <w:color w:val="000000"/>
                <w:sz w:val="20"/>
                <w:szCs w:val="20"/>
                <w:lang w:bidi="ar-SA"/>
              </w:rPr>
            </w:pPr>
            <w:r w:rsidRPr="00344BAA">
              <w:rPr>
                <w:color w:val="000000"/>
                <w:sz w:val="20"/>
                <w:szCs w:val="20"/>
              </w:rPr>
              <w:t>0,08</w:t>
            </w:r>
          </w:p>
        </w:tc>
        <w:tc>
          <w:tcPr>
            <w:tcW w:w="295" w:type="pct"/>
            <w:shd w:val="clear" w:color="auto" w:fill="auto"/>
            <w:vAlign w:val="center"/>
          </w:tcPr>
          <w:p w14:paraId="0B720831" w14:textId="418DA21C" w:rsidR="005347AE" w:rsidRPr="00344BAA" w:rsidRDefault="005347AE" w:rsidP="005347AE">
            <w:pPr>
              <w:widowControl/>
              <w:autoSpaceDE/>
              <w:autoSpaceDN/>
              <w:jc w:val="center"/>
              <w:rPr>
                <w:color w:val="000000"/>
                <w:sz w:val="20"/>
                <w:szCs w:val="20"/>
                <w:lang w:bidi="ar-SA"/>
              </w:rPr>
            </w:pPr>
            <w:r w:rsidRPr="00344BAA">
              <w:rPr>
                <w:color w:val="000000"/>
                <w:sz w:val="20"/>
                <w:szCs w:val="20"/>
              </w:rPr>
              <w:t>0,08</w:t>
            </w:r>
          </w:p>
        </w:tc>
        <w:tc>
          <w:tcPr>
            <w:tcW w:w="295" w:type="pct"/>
            <w:shd w:val="clear" w:color="auto" w:fill="auto"/>
            <w:vAlign w:val="center"/>
          </w:tcPr>
          <w:p w14:paraId="30B10543" w14:textId="5D25A629" w:rsidR="005347AE" w:rsidRPr="00344BAA" w:rsidRDefault="005347AE" w:rsidP="005347AE">
            <w:pPr>
              <w:widowControl/>
              <w:autoSpaceDE/>
              <w:autoSpaceDN/>
              <w:jc w:val="center"/>
              <w:rPr>
                <w:color w:val="000000"/>
                <w:sz w:val="20"/>
                <w:szCs w:val="20"/>
                <w:lang w:bidi="ar-SA"/>
              </w:rPr>
            </w:pPr>
            <w:r w:rsidRPr="00344BAA">
              <w:rPr>
                <w:color w:val="000000"/>
                <w:sz w:val="20"/>
                <w:szCs w:val="20"/>
              </w:rPr>
              <w:t>0,08</w:t>
            </w:r>
          </w:p>
        </w:tc>
        <w:tc>
          <w:tcPr>
            <w:tcW w:w="294" w:type="pct"/>
            <w:shd w:val="clear" w:color="auto" w:fill="auto"/>
            <w:vAlign w:val="center"/>
          </w:tcPr>
          <w:p w14:paraId="12239D6E" w14:textId="0B76133F" w:rsidR="005347AE" w:rsidRPr="00344BAA" w:rsidRDefault="005347AE" w:rsidP="005347AE">
            <w:pPr>
              <w:widowControl/>
              <w:autoSpaceDE/>
              <w:autoSpaceDN/>
              <w:jc w:val="center"/>
              <w:rPr>
                <w:color w:val="000000"/>
                <w:sz w:val="20"/>
                <w:szCs w:val="20"/>
                <w:lang w:bidi="ar-SA"/>
              </w:rPr>
            </w:pPr>
            <w:r w:rsidRPr="00344BAA">
              <w:rPr>
                <w:color w:val="000000"/>
                <w:sz w:val="20"/>
                <w:szCs w:val="20"/>
              </w:rPr>
              <w:t>0,08</w:t>
            </w:r>
          </w:p>
        </w:tc>
        <w:tc>
          <w:tcPr>
            <w:tcW w:w="295" w:type="pct"/>
            <w:shd w:val="clear" w:color="auto" w:fill="auto"/>
            <w:vAlign w:val="center"/>
          </w:tcPr>
          <w:p w14:paraId="7B5B4060" w14:textId="1689E5D2" w:rsidR="005347AE" w:rsidRPr="00344BAA" w:rsidRDefault="005347AE" w:rsidP="005347AE">
            <w:pPr>
              <w:widowControl/>
              <w:autoSpaceDE/>
              <w:autoSpaceDN/>
              <w:jc w:val="center"/>
              <w:rPr>
                <w:color w:val="000000"/>
                <w:sz w:val="20"/>
                <w:szCs w:val="20"/>
                <w:lang w:bidi="ar-SA"/>
              </w:rPr>
            </w:pPr>
            <w:r w:rsidRPr="00344BAA">
              <w:rPr>
                <w:color w:val="000000"/>
                <w:sz w:val="20"/>
                <w:szCs w:val="20"/>
              </w:rPr>
              <w:t>0,08</w:t>
            </w:r>
          </w:p>
        </w:tc>
        <w:tc>
          <w:tcPr>
            <w:tcW w:w="295" w:type="pct"/>
            <w:shd w:val="clear" w:color="auto" w:fill="auto"/>
            <w:vAlign w:val="center"/>
          </w:tcPr>
          <w:p w14:paraId="76C1A4A6" w14:textId="631EA62F" w:rsidR="005347AE" w:rsidRPr="00344BAA" w:rsidRDefault="005347AE" w:rsidP="005347AE">
            <w:pPr>
              <w:widowControl/>
              <w:autoSpaceDE/>
              <w:autoSpaceDN/>
              <w:jc w:val="center"/>
              <w:rPr>
                <w:color w:val="000000"/>
                <w:sz w:val="20"/>
                <w:szCs w:val="20"/>
                <w:lang w:bidi="ar-SA"/>
              </w:rPr>
            </w:pPr>
            <w:r w:rsidRPr="00344BAA">
              <w:rPr>
                <w:color w:val="000000"/>
                <w:sz w:val="20"/>
                <w:szCs w:val="20"/>
              </w:rPr>
              <w:t>0,08</w:t>
            </w:r>
          </w:p>
        </w:tc>
        <w:tc>
          <w:tcPr>
            <w:tcW w:w="295" w:type="pct"/>
            <w:shd w:val="clear" w:color="auto" w:fill="auto"/>
            <w:vAlign w:val="center"/>
          </w:tcPr>
          <w:p w14:paraId="7DD66538" w14:textId="37079CD4" w:rsidR="005347AE" w:rsidRPr="00344BAA" w:rsidRDefault="005347AE" w:rsidP="005347AE">
            <w:pPr>
              <w:widowControl/>
              <w:autoSpaceDE/>
              <w:autoSpaceDN/>
              <w:jc w:val="center"/>
              <w:rPr>
                <w:color w:val="000000"/>
                <w:sz w:val="20"/>
                <w:szCs w:val="20"/>
                <w:lang w:bidi="ar-SA"/>
              </w:rPr>
            </w:pPr>
            <w:r w:rsidRPr="00344BAA">
              <w:rPr>
                <w:color w:val="000000"/>
                <w:sz w:val="20"/>
                <w:szCs w:val="20"/>
              </w:rPr>
              <w:t>0,08</w:t>
            </w:r>
          </w:p>
        </w:tc>
        <w:tc>
          <w:tcPr>
            <w:tcW w:w="440" w:type="pct"/>
            <w:shd w:val="clear" w:color="auto" w:fill="auto"/>
            <w:vAlign w:val="center"/>
          </w:tcPr>
          <w:p w14:paraId="24F60B5C" w14:textId="5260F531" w:rsidR="005347AE" w:rsidRPr="00344BAA" w:rsidRDefault="005347AE" w:rsidP="005347AE">
            <w:pPr>
              <w:widowControl/>
              <w:autoSpaceDE/>
              <w:autoSpaceDN/>
              <w:jc w:val="center"/>
              <w:rPr>
                <w:color w:val="000000"/>
                <w:sz w:val="20"/>
                <w:szCs w:val="20"/>
                <w:lang w:bidi="ar-SA"/>
              </w:rPr>
            </w:pPr>
            <w:r w:rsidRPr="00344BAA">
              <w:rPr>
                <w:color w:val="000000"/>
                <w:sz w:val="20"/>
                <w:szCs w:val="20"/>
              </w:rPr>
              <w:t>0,08</w:t>
            </w:r>
          </w:p>
        </w:tc>
      </w:tr>
      <w:tr w:rsidR="005347AE" w:rsidRPr="00344BAA" w14:paraId="4744E120" w14:textId="77777777" w:rsidTr="0048772E">
        <w:trPr>
          <w:cantSplit/>
          <w:trHeight w:val="23"/>
          <w:tblHeader/>
        </w:trPr>
        <w:tc>
          <w:tcPr>
            <w:tcW w:w="988" w:type="pct"/>
            <w:vMerge w:val="restart"/>
            <w:shd w:val="clear" w:color="auto" w:fill="auto"/>
            <w:vAlign w:val="center"/>
            <w:hideMark/>
          </w:tcPr>
          <w:p w14:paraId="0E7603B6" w14:textId="77777777" w:rsidR="005347AE" w:rsidRPr="00344BAA" w:rsidRDefault="005347AE" w:rsidP="005347AE">
            <w:pPr>
              <w:widowControl/>
              <w:autoSpaceDE/>
              <w:autoSpaceDN/>
              <w:rPr>
                <w:color w:val="000000"/>
                <w:sz w:val="20"/>
                <w:szCs w:val="20"/>
                <w:lang w:bidi="ar-SA"/>
              </w:rPr>
            </w:pPr>
            <w:r w:rsidRPr="00344BAA">
              <w:rPr>
                <w:color w:val="000000"/>
                <w:sz w:val="20"/>
                <w:szCs w:val="20"/>
                <w:lang w:bidi="ar-SA"/>
              </w:rPr>
              <w:t>Резерв(«+»)/ Дефицит(«-«)</w:t>
            </w:r>
            <w:r w:rsidRPr="00344BAA">
              <w:rPr>
                <w:color w:val="000000"/>
                <w:sz w:val="20"/>
                <w:szCs w:val="20"/>
                <w:lang w:bidi="ar-SA"/>
              </w:rPr>
              <w:br/>
              <w:t>(при авар. выводе котла)</w:t>
            </w:r>
          </w:p>
        </w:tc>
        <w:tc>
          <w:tcPr>
            <w:tcW w:w="328" w:type="pct"/>
            <w:shd w:val="clear" w:color="auto" w:fill="auto"/>
            <w:vAlign w:val="center"/>
            <w:hideMark/>
          </w:tcPr>
          <w:p w14:paraId="607910D1" w14:textId="77777777" w:rsidR="005347AE" w:rsidRPr="00344BAA" w:rsidRDefault="005347AE" w:rsidP="005347AE">
            <w:pPr>
              <w:widowControl/>
              <w:autoSpaceDE/>
              <w:autoSpaceDN/>
              <w:jc w:val="center"/>
              <w:rPr>
                <w:color w:val="000000"/>
                <w:sz w:val="20"/>
                <w:szCs w:val="20"/>
                <w:lang w:bidi="ar-SA"/>
              </w:rPr>
            </w:pPr>
            <w:r w:rsidRPr="00344BAA">
              <w:rPr>
                <w:color w:val="000000"/>
                <w:sz w:val="20"/>
                <w:szCs w:val="20"/>
                <w:lang w:bidi="ar-SA"/>
              </w:rPr>
              <w:t>Гкал/час</w:t>
            </w:r>
          </w:p>
        </w:tc>
        <w:tc>
          <w:tcPr>
            <w:tcW w:w="296" w:type="pct"/>
            <w:shd w:val="clear" w:color="auto" w:fill="auto"/>
            <w:vAlign w:val="center"/>
          </w:tcPr>
          <w:p w14:paraId="1A5E09E4" w14:textId="0299A306" w:rsidR="005347AE" w:rsidRPr="00344BAA" w:rsidRDefault="005347AE" w:rsidP="005347AE">
            <w:pPr>
              <w:widowControl/>
              <w:autoSpaceDE/>
              <w:autoSpaceDN/>
              <w:jc w:val="center"/>
              <w:rPr>
                <w:color w:val="000000"/>
                <w:sz w:val="20"/>
                <w:szCs w:val="20"/>
                <w:lang w:bidi="ar-SA"/>
              </w:rPr>
            </w:pPr>
            <w:r w:rsidRPr="00344BAA">
              <w:rPr>
                <w:color w:val="000000"/>
                <w:sz w:val="20"/>
                <w:szCs w:val="20"/>
              </w:rPr>
              <w:t>0,02</w:t>
            </w:r>
          </w:p>
        </w:tc>
        <w:tc>
          <w:tcPr>
            <w:tcW w:w="295" w:type="pct"/>
            <w:shd w:val="clear" w:color="auto" w:fill="auto"/>
            <w:vAlign w:val="center"/>
          </w:tcPr>
          <w:p w14:paraId="24AE3F2E" w14:textId="0A347E28" w:rsidR="005347AE" w:rsidRPr="00344BAA" w:rsidRDefault="005347AE" w:rsidP="005347AE">
            <w:pPr>
              <w:widowControl/>
              <w:autoSpaceDE/>
              <w:autoSpaceDN/>
              <w:jc w:val="center"/>
              <w:rPr>
                <w:color w:val="000000"/>
                <w:sz w:val="20"/>
                <w:szCs w:val="20"/>
                <w:lang w:bidi="ar-SA"/>
              </w:rPr>
            </w:pPr>
            <w:r w:rsidRPr="00344BAA">
              <w:rPr>
                <w:color w:val="000000"/>
                <w:sz w:val="20"/>
                <w:szCs w:val="20"/>
              </w:rPr>
              <w:t>0,02</w:t>
            </w:r>
          </w:p>
        </w:tc>
        <w:tc>
          <w:tcPr>
            <w:tcW w:w="295" w:type="pct"/>
            <w:shd w:val="clear" w:color="auto" w:fill="auto"/>
            <w:vAlign w:val="center"/>
          </w:tcPr>
          <w:p w14:paraId="4BBA88E6" w14:textId="7C922121" w:rsidR="005347AE" w:rsidRPr="00344BAA" w:rsidRDefault="005347AE" w:rsidP="005347AE">
            <w:pPr>
              <w:widowControl/>
              <w:autoSpaceDE/>
              <w:autoSpaceDN/>
              <w:jc w:val="center"/>
              <w:rPr>
                <w:color w:val="000000"/>
                <w:sz w:val="20"/>
                <w:szCs w:val="20"/>
                <w:lang w:bidi="ar-SA"/>
              </w:rPr>
            </w:pPr>
            <w:r w:rsidRPr="00344BAA">
              <w:rPr>
                <w:color w:val="000000"/>
                <w:sz w:val="20"/>
                <w:szCs w:val="20"/>
              </w:rPr>
              <w:t>0,02</w:t>
            </w:r>
          </w:p>
        </w:tc>
        <w:tc>
          <w:tcPr>
            <w:tcW w:w="294" w:type="pct"/>
            <w:shd w:val="clear" w:color="auto" w:fill="auto"/>
            <w:vAlign w:val="center"/>
          </w:tcPr>
          <w:p w14:paraId="4E22BA71" w14:textId="6A1122F5" w:rsidR="005347AE" w:rsidRPr="00344BAA" w:rsidRDefault="005347AE" w:rsidP="005347AE">
            <w:pPr>
              <w:widowControl/>
              <w:autoSpaceDE/>
              <w:autoSpaceDN/>
              <w:jc w:val="center"/>
              <w:rPr>
                <w:color w:val="000000"/>
                <w:sz w:val="20"/>
                <w:szCs w:val="20"/>
                <w:lang w:bidi="ar-SA"/>
              </w:rPr>
            </w:pPr>
            <w:r w:rsidRPr="00344BAA">
              <w:rPr>
                <w:color w:val="000000"/>
                <w:sz w:val="20"/>
                <w:szCs w:val="20"/>
              </w:rPr>
              <w:t>0,02</w:t>
            </w:r>
          </w:p>
        </w:tc>
        <w:tc>
          <w:tcPr>
            <w:tcW w:w="295" w:type="pct"/>
            <w:shd w:val="clear" w:color="auto" w:fill="auto"/>
            <w:vAlign w:val="center"/>
          </w:tcPr>
          <w:p w14:paraId="2557678E" w14:textId="26A5A968" w:rsidR="005347AE" w:rsidRPr="00344BAA" w:rsidRDefault="005347AE" w:rsidP="005347AE">
            <w:pPr>
              <w:widowControl/>
              <w:autoSpaceDE/>
              <w:autoSpaceDN/>
              <w:jc w:val="center"/>
              <w:rPr>
                <w:color w:val="000000"/>
                <w:sz w:val="20"/>
                <w:szCs w:val="20"/>
                <w:lang w:bidi="ar-SA"/>
              </w:rPr>
            </w:pPr>
            <w:r w:rsidRPr="00344BAA">
              <w:rPr>
                <w:color w:val="000000"/>
                <w:sz w:val="20"/>
                <w:szCs w:val="20"/>
              </w:rPr>
              <w:t>0,02</w:t>
            </w:r>
          </w:p>
        </w:tc>
        <w:tc>
          <w:tcPr>
            <w:tcW w:w="295" w:type="pct"/>
            <w:shd w:val="clear" w:color="auto" w:fill="auto"/>
            <w:vAlign w:val="center"/>
          </w:tcPr>
          <w:p w14:paraId="252C78A5" w14:textId="64E741B0" w:rsidR="005347AE" w:rsidRPr="00344BAA" w:rsidRDefault="005347AE" w:rsidP="005347AE">
            <w:pPr>
              <w:widowControl/>
              <w:autoSpaceDE/>
              <w:autoSpaceDN/>
              <w:jc w:val="center"/>
              <w:rPr>
                <w:color w:val="000000"/>
                <w:sz w:val="20"/>
                <w:szCs w:val="20"/>
                <w:lang w:bidi="ar-SA"/>
              </w:rPr>
            </w:pPr>
            <w:r w:rsidRPr="00344BAA">
              <w:rPr>
                <w:color w:val="000000"/>
                <w:sz w:val="20"/>
                <w:szCs w:val="20"/>
              </w:rPr>
              <w:t>0,02</w:t>
            </w:r>
          </w:p>
        </w:tc>
        <w:tc>
          <w:tcPr>
            <w:tcW w:w="295" w:type="pct"/>
            <w:shd w:val="clear" w:color="auto" w:fill="auto"/>
            <w:vAlign w:val="center"/>
          </w:tcPr>
          <w:p w14:paraId="361D256A" w14:textId="428E5281" w:rsidR="005347AE" w:rsidRPr="00344BAA" w:rsidRDefault="005347AE" w:rsidP="005347AE">
            <w:pPr>
              <w:widowControl/>
              <w:autoSpaceDE/>
              <w:autoSpaceDN/>
              <w:jc w:val="center"/>
              <w:rPr>
                <w:color w:val="000000"/>
                <w:sz w:val="20"/>
                <w:szCs w:val="20"/>
                <w:lang w:bidi="ar-SA"/>
              </w:rPr>
            </w:pPr>
            <w:r w:rsidRPr="00344BAA">
              <w:rPr>
                <w:color w:val="000000"/>
                <w:sz w:val="20"/>
                <w:szCs w:val="20"/>
              </w:rPr>
              <w:t>0,02</w:t>
            </w:r>
          </w:p>
        </w:tc>
        <w:tc>
          <w:tcPr>
            <w:tcW w:w="294" w:type="pct"/>
            <w:shd w:val="clear" w:color="auto" w:fill="auto"/>
            <w:vAlign w:val="center"/>
          </w:tcPr>
          <w:p w14:paraId="17311453" w14:textId="3C73DFE7" w:rsidR="005347AE" w:rsidRPr="00344BAA" w:rsidRDefault="005347AE" w:rsidP="005347AE">
            <w:pPr>
              <w:widowControl/>
              <w:autoSpaceDE/>
              <w:autoSpaceDN/>
              <w:jc w:val="center"/>
              <w:rPr>
                <w:color w:val="000000"/>
                <w:sz w:val="20"/>
                <w:szCs w:val="20"/>
                <w:lang w:bidi="ar-SA"/>
              </w:rPr>
            </w:pPr>
            <w:r w:rsidRPr="00344BAA">
              <w:rPr>
                <w:color w:val="000000"/>
                <w:sz w:val="20"/>
                <w:szCs w:val="20"/>
              </w:rPr>
              <w:t>0,02</w:t>
            </w:r>
          </w:p>
        </w:tc>
        <w:tc>
          <w:tcPr>
            <w:tcW w:w="295" w:type="pct"/>
            <w:shd w:val="clear" w:color="auto" w:fill="auto"/>
            <w:vAlign w:val="center"/>
          </w:tcPr>
          <w:p w14:paraId="50E56C33" w14:textId="6A5BD9E6" w:rsidR="005347AE" w:rsidRPr="00344BAA" w:rsidRDefault="005347AE" w:rsidP="005347AE">
            <w:pPr>
              <w:widowControl/>
              <w:autoSpaceDE/>
              <w:autoSpaceDN/>
              <w:jc w:val="center"/>
              <w:rPr>
                <w:color w:val="000000"/>
                <w:sz w:val="20"/>
                <w:szCs w:val="20"/>
                <w:lang w:bidi="ar-SA"/>
              </w:rPr>
            </w:pPr>
            <w:r w:rsidRPr="00344BAA">
              <w:rPr>
                <w:color w:val="000000"/>
                <w:sz w:val="20"/>
                <w:szCs w:val="20"/>
              </w:rPr>
              <w:t>0,02</w:t>
            </w:r>
          </w:p>
        </w:tc>
        <w:tc>
          <w:tcPr>
            <w:tcW w:w="295" w:type="pct"/>
            <w:shd w:val="clear" w:color="auto" w:fill="auto"/>
            <w:vAlign w:val="center"/>
          </w:tcPr>
          <w:p w14:paraId="0C74B546" w14:textId="3A3D1B82" w:rsidR="005347AE" w:rsidRPr="00344BAA" w:rsidRDefault="005347AE" w:rsidP="005347AE">
            <w:pPr>
              <w:widowControl/>
              <w:autoSpaceDE/>
              <w:autoSpaceDN/>
              <w:jc w:val="center"/>
              <w:rPr>
                <w:color w:val="000000"/>
                <w:sz w:val="20"/>
                <w:szCs w:val="20"/>
                <w:lang w:bidi="ar-SA"/>
              </w:rPr>
            </w:pPr>
            <w:r w:rsidRPr="00344BAA">
              <w:rPr>
                <w:color w:val="000000"/>
                <w:sz w:val="20"/>
                <w:szCs w:val="20"/>
              </w:rPr>
              <w:t>0,02</w:t>
            </w:r>
          </w:p>
        </w:tc>
        <w:tc>
          <w:tcPr>
            <w:tcW w:w="295" w:type="pct"/>
            <w:shd w:val="clear" w:color="auto" w:fill="auto"/>
            <w:vAlign w:val="center"/>
          </w:tcPr>
          <w:p w14:paraId="745B029D" w14:textId="40077E52" w:rsidR="005347AE" w:rsidRPr="00344BAA" w:rsidRDefault="005347AE" w:rsidP="005347AE">
            <w:pPr>
              <w:widowControl/>
              <w:autoSpaceDE/>
              <w:autoSpaceDN/>
              <w:jc w:val="center"/>
              <w:rPr>
                <w:color w:val="000000"/>
                <w:sz w:val="20"/>
                <w:szCs w:val="20"/>
                <w:lang w:bidi="ar-SA"/>
              </w:rPr>
            </w:pPr>
            <w:r w:rsidRPr="00344BAA">
              <w:rPr>
                <w:color w:val="000000"/>
                <w:sz w:val="20"/>
                <w:szCs w:val="20"/>
              </w:rPr>
              <w:t>0,02</w:t>
            </w:r>
          </w:p>
        </w:tc>
        <w:tc>
          <w:tcPr>
            <w:tcW w:w="440" w:type="pct"/>
            <w:shd w:val="clear" w:color="auto" w:fill="auto"/>
            <w:vAlign w:val="center"/>
          </w:tcPr>
          <w:p w14:paraId="6280261D" w14:textId="7D0A868C" w:rsidR="005347AE" w:rsidRPr="00344BAA" w:rsidRDefault="005347AE" w:rsidP="005347AE">
            <w:pPr>
              <w:widowControl/>
              <w:autoSpaceDE/>
              <w:autoSpaceDN/>
              <w:jc w:val="center"/>
              <w:rPr>
                <w:color w:val="000000"/>
                <w:sz w:val="20"/>
                <w:szCs w:val="20"/>
                <w:lang w:bidi="ar-SA"/>
              </w:rPr>
            </w:pPr>
            <w:r w:rsidRPr="00344BAA">
              <w:rPr>
                <w:color w:val="000000"/>
                <w:sz w:val="20"/>
                <w:szCs w:val="20"/>
              </w:rPr>
              <w:t>0,02</w:t>
            </w:r>
          </w:p>
        </w:tc>
      </w:tr>
      <w:tr w:rsidR="005347AE" w:rsidRPr="00344BAA" w14:paraId="0C069902" w14:textId="77777777" w:rsidTr="003A0E13">
        <w:trPr>
          <w:cantSplit/>
          <w:trHeight w:val="23"/>
          <w:tblHeader/>
        </w:trPr>
        <w:tc>
          <w:tcPr>
            <w:tcW w:w="988" w:type="pct"/>
            <w:vMerge/>
            <w:shd w:val="clear" w:color="auto" w:fill="auto"/>
            <w:vAlign w:val="center"/>
            <w:hideMark/>
          </w:tcPr>
          <w:p w14:paraId="387D61B7" w14:textId="77777777" w:rsidR="005347AE" w:rsidRPr="00344BAA" w:rsidRDefault="005347AE" w:rsidP="005347AE">
            <w:pPr>
              <w:widowControl/>
              <w:autoSpaceDE/>
              <w:autoSpaceDN/>
              <w:rPr>
                <w:color w:val="000000"/>
                <w:sz w:val="20"/>
                <w:szCs w:val="20"/>
                <w:lang w:bidi="ar-SA"/>
              </w:rPr>
            </w:pPr>
          </w:p>
        </w:tc>
        <w:tc>
          <w:tcPr>
            <w:tcW w:w="328" w:type="pct"/>
            <w:shd w:val="clear" w:color="auto" w:fill="auto"/>
            <w:vAlign w:val="center"/>
            <w:hideMark/>
          </w:tcPr>
          <w:p w14:paraId="3D1A8232" w14:textId="77777777" w:rsidR="005347AE" w:rsidRPr="00344BAA" w:rsidRDefault="005347AE" w:rsidP="005347AE">
            <w:pPr>
              <w:widowControl/>
              <w:autoSpaceDE/>
              <w:autoSpaceDN/>
              <w:jc w:val="center"/>
              <w:rPr>
                <w:color w:val="000000"/>
                <w:sz w:val="20"/>
                <w:szCs w:val="20"/>
                <w:lang w:bidi="ar-SA"/>
              </w:rPr>
            </w:pPr>
            <w:r w:rsidRPr="00344BAA">
              <w:rPr>
                <w:color w:val="000000"/>
                <w:sz w:val="20"/>
                <w:szCs w:val="20"/>
                <w:lang w:bidi="ar-SA"/>
              </w:rPr>
              <w:t>%</w:t>
            </w:r>
          </w:p>
        </w:tc>
        <w:tc>
          <w:tcPr>
            <w:tcW w:w="296" w:type="pct"/>
            <w:shd w:val="clear" w:color="auto" w:fill="auto"/>
            <w:vAlign w:val="center"/>
          </w:tcPr>
          <w:p w14:paraId="00A6FDE7" w14:textId="6C8D2B8F" w:rsidR="005347AE" w:rsidRPr="00344BAA" w:rsidRDefault="005347AE" w:rsidP="005347AE">
            <w:pPr>
              <w:widowControl/>
              <w:autoSpaceDE/>
              <w:autoSpaceDN/>
              <w:jc w:val="center"/>
              <w:rPr>
                <w:color w:val="000000"/>
                <w:sz w:val="20"/>
                <w:szCs w:val="20"/>
                <w:lang w:bidi="ar-SA"/>
              </w:rPr>
            </w:pPr>
            <w:r w:rsidRPr="00344BAA">
              <w:rPr>
                <w:color w:val="000000"/>
                <w:sz w:val="20"/>
                <w:szCs w:val="20"/>
              </w:rPr>
              <w:t>25,67%</w:t>
            </w:r>
          </w:p>
        </w:tc>
        <w:tc>
          <w:tcPr>
            <w:tcW w:w="295" w:type="pct"/>
            <w:shd w:val="clear" w:color="auto" w:fill="auto"/>
            <w:vAlign w:val="center"/>
          </w:tcPr>
          <w:p w14:paraId="2167292A" w14:textId="195F1B6F" w:rsidR="005347AE" w:rsidRPr="00344BAA" w:rsidRDefault="005347AE" w:rsidP="005347AE">
            <w:pPr>
              <w:widowControl/>
              <w:autoSpaceDE/>
              <w:autoSpaceDN/>
              <w:jc w:val="center"/>
              <w:rPr>
                <w:color w:val="000000"/>
                <w:sz w:val="20"/>
                <w:szCs w:val="20"/>
                <w:lang w:bidi="ar-SA"/>
              </w:rPr>
            </w:pPr>
            <w:r w:rsidRPr="00344BAA">
              <w:rPr>
                <w:color w:val="000000"/>
                <w:sz w:val="20"/>
                <w:szCs w:val="20"/>
              </w:rPr>
              <w:t>25,40%</w:t>
            </w:r>
          </w:p>
        </w:tc>
        <w:tc>
          <w:tcPr>
            <w:tcW w:w="295" w:type="pct"/>
            <w:shd w:val="clear" w:color="auto" w:fill="auto"/>
            <w:vAlign w:val="center"/>
          </w:tcPr>
          <w:p w14:paraId="0DA2E41D" w14:textId="1AD272B2" w:rsidR="005347AE" w:rsidRPr="00344BAA" w:rsidRDefault="005347AE" w:rsidP="005347AE">
            <w:pPr>
              <w:widowControl/>
              <w:autoSpaceDE/>
              <w:autoSpaceDN/>
              <w:jc w:val="center"/>
              <w:rPr>
                <w:color w:val="000000"/>
                <w:sz w:val="20"/>
                <w:szCs w:val="20"/>
                <w:lang w:bidi="ar-SA"/>
              </w:rPr>
            </w:pPr>
            <w:r w:rsidRPr="00344BAA">
              <w:rPr>
                <w:color w:val="000000"/>
                <w:sz w:val="20"/>
                <w:szCs w:val="20"/>
              </w:rPr>
              <w:t>25,14%</w:t>
            </w:r>
          </w:p>
        </w:tc>
        <w:tc>
          <w:tcPr>
            <w:tcW w:w="294" w:type="pct"/>
            <w:shd w:val="clear" w:color="auto" w:fill="auto"/>
            <w:vAlign w:val="center"/>
          </w:tcPr>
          <w:p w14:paraId="3D15DFD3" w14:textId="4B701F79" w:rsidR="005347AE" w:rsidRPr="00344BAA" w:rsidRDefault="005347AE" w:rsidP="005347AE">
            <w:pPr>
              <w:widowControl/>
              <w:autoSpaceDE/>
              <w:autoSpaceDN/>
              <w:jc w:val="center"/>
              <w:rPr>
                <w:color w:val="000000"/>
                <w:sz w:val="20"/>
                <w:szCs w:val="20"/>
                <w:lang w:bidi="ar-SA"/>
              </w:rPr>
            </w:pPr>
            <w:r w:rsidRPr="00344BAA">
              <w:rPr>
                <w:color w:val="000000"/>
                <w:sz w:val="20"/>
                <w:szCs w:val="20"/>
              </w:rPr>
              <w:t>24,86%</w:t>
            </w:r>
          </w:p>
        </w:tc>
        <w:tc>
          <w:tcPr>
            <w:tcW w:w="295" w:type="pct"/>
            <w:shd w:val="clear" w:color="auto" w:fill="auto"/>
            <w:vAlign w:val="center"/>
          </w:tcPr>
          <w:p w14:paraId="0B387517" w14:textId="34E703C3" w:rsidR="005347AE" w:rsidRPr="00344BAA" w:rsidRDefault="005347AE" w:rsidP="005347AE">
            <w:pPr>
              <w:widowControl/>
              <w:autoSpaceDE/>
              <w:autoSpaceDN/>
              <w:jc w:val="center"/>
              <w:rPr>
                <w:color w:val="000000"/>
                <w:sz w:val="20"/>
                <w:szCs w:val="20"/>
                <w:lang w:bidi="ar-SA"/>
              </w:rPr>
            </w:pPr>
            <w:r w:rsidRPr="00344BAA">
              <w:rPr>
                <w:color w:val="000000"/>
                <w:sz w:val="20"/>
                <w:szCs w:val="20"/>
              </w:rPr>
              <w:t>24,59%</w:t>
            </w:r>
          </w:p>
        </w:tc>
        <w:tc>
          <w:tcPr>
            <w:tcW w:w="295" w:type="pct"/>
            <w:shd w:val="clear" w:color="auto" w:fill="auto"/>
            <w:vAlign w:val="center"/>
          </w:tcPr>
          <w:p w14:paraId="0FF09D78" w14:textId="0849F134" w:rsidR="005347AE" w:rsidRPr="00344BAA" w:rsidRDefault="005347AE" w:rsidP="005347AE">
            <w:pPr>
              <w:widowControl/>
              <w:autoSpaceDE/>
              <w:autoSpaceDN/>
              <w:jc w:val="center"/>
              <w:rPr>
                <w:color w:val="000000"/>
                <w:sz w:val="20"/>
                <w:szCs w:val="20"/>
                <w:lang w:bidi="ar-SA"/>
              </w:rPr>
            </w:pPr>
            <w:r w:rsidRPr="00344BAA">
              <w:rPr>
                <w:color w:val="000000"/>
                <w:sz w:val="20"/>
                <w:szCs w:val="20"/>
              </w:rPr>
              <w:t>24,31%</w:t>
            </w:r>
          </w:p>
        </w:tc>
        <w:tc>
          <w:tcPr>
            <w:tcW w:w="295" w:type="pct"/>
            <w:shd w:val="clear" w:color="auto" w:fill="auto"/>
            <w:vAlign w:val="center"/>
          </w:tcPr>
          <w:p w14:paraId="1CD5BB38" w14:textId="6230BE5B" w:rsidR="005347AE" w:rsidRPr="00344BAA" w:rsidRDefault="005347AE" w:rsidP="005347AE">
            <w:pPr>
              <w:widowControl/>
              <w:autoSpaceDE/>
              <w:autoSpaceDN/>
              <w:jc w:val="center"/>
              <w:rPr>
                <w:color w:val="000000"/>
                <w:sz w:val="20"/>
                <w:szCs w:val="20"/>
                <w:lang w:bidi="ar-SA"/>
              </w:rPr>
            </w:pPr>
            <w:r w:rsidRPr="00344BAA">
              <w:rPr>
                <w:color w:val="000000"/>
                <w:sz w:val="20"/>
                <w:szCs w:val="20"/>
              </w:rPr>
              <w:t>24,03%</w:t>
            </w:r>
          </w:p>
        </w:tc>
        <w:tc>
          <w:tcPr>
            <w:tcW w:w="294" w:type="pct"/>
            <w:shd w:val="clear" w:color="auto" w:fill="auto"/>
            <w:vAlign w:val="center"/>
          </w:tcPr>
          <w:p w14:paraId="4E7C16C7" w14:textId="3BDADF88" w:rsidR="005347AE" w:rsidRPr="00344BAA" w:rsidRDefault="005347AE" w:rsidP="005347AE">
            <w:pPr>
              <w:widowControl/>
              <w:autoSpaceDE/>
              <w:autoSpaceDN/>
              <w:jc w:val="center"/>
              <w:rPr>
                <w:color w:val="000000"/>
                <w:sz w:val="20"/>
                <w:szCs w:val="20"/>
                <w:lang w:bidi="ar-SA"/>
              </w:rPr>
            </w:pPr>
            <w:r w:rsidRPr="00344BAA">
              <w:rPr>
                <w:color w:val="000000"/>
                <w:sz w:val="20"/>
                <w:szCs w:val="20"/>
              </w:rPr>
              <w:t>23,75%</w:t>
            </w:r>
          </w:p>
        </w:tc>
        <w:tc>
          <w:tcPr>
            <w:tcW w:w="295" w:type="pct"/>
            <w:shd w:val="clear" w:color="auto" w:fill="auto"/>
            <w:vAlign w:val="center"/>
          </w:tcPr>
          <w:p w14:paraId="0982BC6B" w14:textId="5D5B090F" w:rsidR="005347AE" w:rsidRPr="00344BAA" w:rsidRDefault="005347AE" w:rsidP="005347AE">
            <w:pPr>
              <w:widowControl/>
              <w:autoSpaceDE/>
              <w:autoSpaceDN/>
              <w:jc w:val="center"/>
              <w:rPr>
                <w:color w:val="000000"/>
                <w:sz w:val="20"/>
                <w:szCs w:val="20"/>
                <w:lang w:bidi="ar-SA"/>
              </w:rPr>
            </w:pPr>
            <w:r w:rsidRPr="00344BAA">
              <w:rPr>
                <w:color w:val="000000"/>
                <w:sz w:val="20"/>
                <w:szCs w:val="20"/>
              </w:rPr>
              <w:t>23,46%</w:t>
            </w:r>
          </w:p>
        </w:tc>
        <w:tc>
          <w:tcPr>
            <w:tcW w:w="295" w:type="pct"/>
            <w:shd w:val="clear" w:color="auto" w:fill="auto"/>
            <w:vAlign w:val="center"/>
          </w:tcPr>
          <w:p w14:paraId="77830C77" w14:textId="66C22A8B" w:rsidR="005347AE" w:rsidRPr="00344BAA" w:rsidRDefault="005347AE" w:rsidP="005347AE">
            <w:pPr>
              <w:widowControl/>
              <w:autoSpaceDE/>
              <w:autoSpaceDN/>
              <w:jc w:val="center"/>
              <w:rPr>
                <w:color w:val="000000"/>
                <w:sz w:val="20"/>
                <w:szCs w:val="20"/>
                <w:lang w:bidi="ar-SA"/>
              </w:rPr>
            </w:pPr>
            <w:r w:rsidRPr="00344BAA">
              <w:rPr>
                <w:color w:val="000000"/>
                <w:sz w:val="20"/>
                <w:szCs w:val="20"/>
              </w:rPr>
              <w:t>23,18%</w:t>
            </w:r>
          </w:p>
        </w:tc>
        <w:tc>
          <w:tcPr>
            <w:tcW w:w="295" w:type="pct"/>
            <w:shd w:val="clear" w:color="auto" w:fill="auto"/>
            <w:vAlign w:val="center"/>
          </w:tcPr>
          <w:p w14:paraId="798228E3" w14:textId="57679955" w:rsidR="005347AE" w:rsidRPr="00344BAA" w:rsidRDefault="005347AE" w:rsidP="005347AE">
            <w:pPr>
              <w:widowControl/>
              <w:autoSpaceDE/>
              <w:autoSpaceDN/>
              <w:jc w:val="center"/>
              <w:rPr>
                <w:color w:val="000000"/>
                <w:sz w:val="20"/>
                <w:szCs w:val="20"/>
                <w:lang w:bidi="ar-SA"/>
              </w:rPr>
            </w:pPr>
            <w:r w:rsidRPr="00344BAA">
              <w:rPr>
                <w:color w:val="000000"/>
                <w:sz w:val="20"/>
                <w:szCs w:val="20"/>
              </w:rPr>
              <w:t>22,88%</w:t>
            </w:r>
          </w:p>
        </w:tc>
        <w:tc>
          <w:tcPr>
            <w:tcW w:w="440" w:type="pct"/>
            <w:shd w:val="clear" w:color="auto" w:fill="auto"/>
            <w:vAlign w:val="center"/>
          </w:tcPr>
          <w:p w14:paraId="11678FD1" w14:textId="01CAB19E" w:rsidR="005347AE" w:rsidRPr="00344BAA" w:rsidRDefault="005347AE" w:rsidP="005347AE">
            <w:pPr>
              <w:widowControl/>
              <w:autoSpaceDE/>
              <w:autoSpaceDN/>
              <w:jc w:val="center"/>
              <w:rPr>
                <w:color w:val="000000"/>
                <w:sz w:val="20"/>
                <w:szCs w:val="20"/>
                <w:lang w:bidi="ar-SA"/>
              </w:rPr>
            </w:pPr>
            <w:r w:rsidRPr="00344BAA">
              <w:rPr>
                <w:color w:val="000000"/>
                <w:sz w:val="20"/>
                <w:szCs w:val="20"/>
              </w:rPr>
              <w:t>22,59%</w:t>
            </w:r>
          </w:p>
        </w:tc>
      </w:tr>
    </w:tbl>
    <w:p w14:paraId="41A620B1" w14:textId="75476B1A" w:rsidR="003B2CDC" w:rsidRPr="00344BAA" w:rsidRDefault="003B2CDC" w:rsidP="00CD17BA">
      <w:pPr>
        <w:pStyle w:val="a4"/>
        <w:rPr>
          <w:rFonts w:cs="Times New Roman"/>
        </w:rPr>
      </w:pPr>
    </w:p>
    <w:p w14:paraId="344C7C40" w14:textId="77777777" w:rsidR="003B2CDC" w:rsidRPr="00344BAA" w:rsidRDefault="003B2CDC" w:rsidP="00CD17BA">
      <w:pPr>
        <w:pStyle w:val="a4"/>
        <w:rPr>
          <w:rFonts w:cs="Times New Roman"/>
        </w:rPr>
      </w:pPr>
    </w:p>
    <w:p w14:paraId="3415173F" w14:textId="63EDC932" w:rsidR="002870DA" w:rsidRPr="00344BAA" w:rsidRDefault="002870DA">
      <w:pPr>
        <w:sectPr w:rsidR="002870DA" w:rsidRPr="00344BAA" w:rsidSect="008C6C92">
          <w:pgSz w:w="16840" w:h="11910" w:orient="landscape"/>
          <w:pgMar w:top="1701" w:right="567" w:bottom="567" w:left="567" w:header="709" w:footer="709" w:gutter="0"/>
          <w:cols w:space="720"/>
        </w:sectPr>
      </w:pPr>
    </w:p>
    <w:p w14:paraId="68C7727C" w14:textId="0DC2F45C" w:rsidR="004B1DA6" w:rsidRPr="00344BAA" w:rsidRDefault="005347AE" w:rsidP="00BE4B77">
      <w:pPr>
        <w:pStyle w:val="a4"/>
        <w:keepNext/>
        <w:ind w:firstLine="0"/>
        <w:jc w:val="center"/>
        <w:rPr>
          <w:rFonts w:cs="Times New Roman"/>
        </w:rPr>
      </w:pPr>
      <w:r w:rsidRPr="00344BAA">
        <w:rPr>
          <w:rFonts w:cs="Times New Roman"/>
          <w:noProof/>
          <w:lang w:eastAsia="ru-RU"/>
        </w:rPr>
        <w:drawing>
          <wp:inline distT="0" distB="0" distL="0" distR="0" wp14:anchorId="386CA03D" wp14:editId="4781250A">
            <wp:extent cx="4622600" cy="2562225"/>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628722" cy="2565618"/>
                    </a:xfrm>
                    <a:prstGeom prst="rect">
                      <a:avLst/>
                    </a:prstGeom>
                    <a:noFill/>
                  </pic:spPr>
                </pic:pic>
              </a:graphicData>
            </a:graphic>
          </wp:inline>
        </w:drawing>
      </w:r>
    </w:p>
    <w:p w14:paraId="5DA8104F" w14:textId="3CF13B53" w:rsidR="004B1DA6" w:rsidRPr="00344BAA" w:rsidRDefault="00BE4B77" w:rsidP="00BE4B77">
      <w:pPr>
        <w:pStyle w:val="a1"/>
        <w:jc w:val="center"/>
        <w:rPr>
          <w:rFonts w:cs="Times New Roman"/>
        </w:rPr>
      </w:pPr>
      <w:bookmarkStart w:id="272" w:name="_Ref125455390"/>
      <w:r w:rsidRPr="00344BAA">
        <w:rPr>
          <w:rFonts w:cs="Times New Roman"/>
        </w:rPr>
        <w:t>Резервы тепловой мощности</w:t>
      </w:r>
      <w:r w:rsidR="004B1DA6" w:rsidRPr="00344BAA">
        <w:rPr>
          <w:rFonts w:cs="Times New Roman"/>
        </w:rPr>
        <w:t xml:space="preserve"> котельной №2 Новый Свет</w:t>
      </w:r>
      <w:bookmarkEnd w:id="272"/>
    </w:p>
    <w:p w14:paraId="33DB152E" w14:textId="741A134F" w:rsidR="004B1DA6" w:rsidRPr="00344BAA" w:rsidRDefault="004B1DA6" w:rsidP="00FA5C14">
      <w:pPr>
        <w:pStyle w:val="a4"/>
        <w:rPr>
          <w:rFonts w:cs="Times New Roman"/>
        </w:rPr>
      </w:pPr>
    </w:p>
    <w:p w14:paraId="655B95D2" w14:textId="6B7CF673" w:rsidR="004B1DA6" w:rsidRPr="00344BAA" w:rsidRDefault="003A0E13" w:rsidP="00BE4B77">
      <w:pPr>
        <w:pStyle w:val="a4"/>
        <w:keepNext/>
        <w:ind w:firstLine="0"/>
        <w:jc w:val="center"/>
        <w:rPr>
          <w:rFonts w:cs="Times New Roman"/>
          <w:noProof/>
        </w:rPr>
      </w:pPr>
      <w:r w:rsidRPr="00344BAA">
        <w:rPr>
          <w:rFonts w:cs="Times New Roman"/>
          <w:noProof/>
          <w:lang w:eastAsia="ru-RU"/>
        </w:rPr>
        <w:drawing>
          <wp:inline distT="0" distB="0" distL="0" distR="0" wp14:anchorId="5A43A7F3" wp14:editId="559604F1">
            <wp:extent cx="4676775" cy="2592254"/>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692227" cy="2600819"/>
                    </a:xfrm>
                    <a:prstGeom prst="rect">
                      <a:avLst/>
                    </a:prstGeom>
                    <a:ln>
                      <a:noFill/>
                    </a:ln>
                    <a:effectLst>
                      <a:softEdge rad="112500"/>
                    </a:effectLst>
                  </pic:spPr>
                </pic:pic>
              </a:graphicData>
            </a:graphic>
          </wp:inline>
        </w:drawing>
      </w:r>
    </w:p>
    <w:p w14:paraId="362D851E" w14:textId="59FA6126" w:rsidR="004B1DA6" w:rsidRPr="00344BAA" w:rsidRDefault="00BE4B77" w:rsidP="00BE4B77">
      <w:pPr>
        <w:pStyle w:val="a1"/>
        <w:jc w:val="center"/>
        <w:rPr>
          <w:rFonts w:cs="Times New Roman"/>
        </w:rPr>
      </w:pPr>
      <w:r w:rsidRPr="00344BAA">
        <w:rPr>
          <w:rFonts w:cs="Times New Roman"/>
        </w:rPr>
        <w:t xml:space="preserve">Резервы тепловой мощности </w:t>
      </w:r>
      <w:r w:rsidR="004B1DA6" w:rsidRPr="00344BAA">
        <w:rPr>
          <w:rFonts w:cs="Times New Roman"/>
        </w:rPr>
        <w:t>котельной №3 Торфяное</w:t>
      </w:r>
    </w:p>
    <w:p w14:paraId="4491F9A9" w14:textId="77777777" w:rsidR="00CD17BA" w:rsidRPr="00344BAA" w:rsidRDefault="00CD17BA" w:rsidP="00CD17BA">
      <w:pPr>
        <w:pStyle w:val="a4"/>
        <w:rPr>
          <w:rFonts w:cs="Times New Roman"/>
        </w:rPr>
      </w:pPr>
    </w:p>
    <w:p w14:paraId="56F2B052" w14:textId="0AB10824" w:rsidR="00CD17BA" w:rsidRPr="00344BAA" w:rsidRDefault="00CD17BA" w:rsidP="00CD17BA">
      <w:pPr>
        <w:pStyle w:val="a4"/>
        <w:rPr>
          <w:rFonts w:cs="Times New Roman"/>
        </w:rPr>
      </w:pPr>
      <w:r w:rsidRPr="00344BAA">
        <w:rPr>
          <w:rFonts w:cs="Times New Roman"/>
        </w:rPr>
        <w:br w:type="page"/>
      </w:r>
    </w:p>
    <w:p w14:paraId="39B154FF" w14:textId="25E5FE4C" w:rsidR="00D77B46" w:rsidRPr="00344BAA" w:rsidRDefault="0066665A" w:rsidP="005B7FDD">
      <w:pPr>
        <w:pStyle w:val="a4"/>
        <w:keepNext/>
        <w:ind w:firstLine="0"/>
        <w:jc w:val="center"/>
        <w:rPr>
          <w:rFonts w:cs="Times New Roman"/>
          <w:noProof/>
        </w:rPr>
      </w:pPr>
      <w:r w:rsidRPr="00344BAA">
        <w:rPr>
          <w:rFonts w:cs="Times New Roman"/>
          <w:noProof/>
          <w:lang w:eastAsia="ru-RU"/>
        </w:rPr>
        <w:drawing>
          <wp:inline distT="0" distB="0" distL="0" distR="0" wp14:anchorId="0CBFD121" wp14:editId="650306D5">
            <wp:extent cx="5010150" cy="2777038"/>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022455" cy="2783858"/>
                    </a:xfrm>
                    <a:prstGeom prst="rect">
                      <a:avLst/>
                    </a:prstGeom>
                    <a:ln>
                      <a:noFill/>
                    </a:ln>
                    <a:effectLst>
                      <a:softEdge rad="112500"/>
                    </a:effectLst>
                  </pic:spPr>
                </pic:pic>
              </a:graphicData>
            </a:graphic>
          </wp:inline>
        </w:drawing>
      </w:r>
    </w:p>
    <w:p w14:paraId="40BBBD30" w14:textId="2F03AB11" w:rsidR="004B1DA6" w:rsidRPr="00344BAA" w:rsidRDefault="00BE4B77" w:rsidP="005B7FDD">
      <w:pPr>
        <w:pStyle w:val="a1"/>
        <w:jc w:val="center"/>
        <w:rPr>
          <w:rFonts w:cs="Times New Roman"/>
        </w:rPr>
      </w:pPr>
      <w:r w:rsidRPr="00344BAA">
        <w:rPr>
          <w:rFonts w:cs="Times New Roman"/>
        </w:rPr>
        <w:t xml:space="preserve">Резервы тепловой мощности </w:t>
      </w:r>
      <w:r w:rsidR="004B1DA6" w:rsidRPr="00344BAA">
        <w:rPr>
          <w:rFonts w:cs="Times New Roman"/>
        </w:rPr>
        <w:t>котельной №29 Пригородный</w:t>
      </w:r>
    </w:p>
    <w:p w14:paraId="6BF5DA0A" w14:textId="700A4E16" w:rsidR="004B1DA6" w:rsidRPr="00344BAA" w:rsidRDefault="004B1DA6" w:rsidP="004B1DA6">
      <w:pPr>
        <w:pStyle w:val="a4"/>
        <w:rPr>
          <w:rFonts w:cs="Times New Roman"/>
        </w:rPr>
      </w:pPr>
    </w:p>
    <w:p w14:paraId="5E5A0C87" w14:textId="689064E3" w:rsidR="00D77B46" w:rsidRPr="00344BAA" w:rsidRDefault="0066665A" w:rsidP="005B7FDD">
      <w:pPr>
        <w:pStyle w:val="a4"/>
        <w:keepNext/>
        <w:ind w:firstLine="0"/>
        <w:jc w:val="center"/>
        <w:rPr>
          <w:rFonts w:cs="Times New Roman"/>
          <w:noProof/>
        </w:rPr>
      </w:pPr>
      <w:r w:rsidRPr="00344BAA">
        <w:rPr>
          <w:rFonts w:cs="Times New Roman"/>
          <w:noProof/>
          <w:lang w:eastAsia="ru-RU"/>
        </w:rPr>
        <w:drawing>
          <wp:inline distT="0" distB="0" distL="0" distR="0" wp14:anchorId="7FBC285B" wp14:editId="0CF23F23">
            <wp:extent cx="4914900" cy="2724242"/>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930077" cy="2732654"/>
                    </a:xfrm>
                    <a:prstGeom prst="rect">
                      <a:avLst/>
                    </a:prstGeom>
                    <a:ln>
                      <a:noFill/>
                    </a:ln>
                    <a:effectLst>
                      <a:softEdge rad="112500"/>
                    </a:effectLst>
                  </pic:spPr>
                </pic:pic>
              </a:graphicData>
            </a:graphic>
          </wp:inline>
        </w:drawing>
      </w:r>
    </w:p>
    <w:p w14:paraId="5B41653A" w14:textId="12C40F99" w:rsidR="004B1DA6" w:rsidRPr="00344BAA" w:rsidRDefault="00BE4B77" w:rsidP="005B7FDD">
      <w:pPr>
        <w:pStyle w:val="a1"/>
        <w:jc w:val="center"/>
        <w:rPr>
          <w:rFonts w:cs="Times New Roman"/>
        </w:rPr>
      </w:pPr>
      <w:r w:rsidRPr="00344BAA">
        <w:rPr>
          <w:rFonts w:cs="Times New Roman"/>
        </w:rPr>
        <w:t xml:space="preserve">Резервы тепловой мощности </w:t>
      </w:r>
      <w:r w:rsidR="005B7FDD" w:rsidRPr="00344BAA">
        <w:rPr>
          <w:rFonts w:cs="Times New Roman"/>
        </w:rPr>
        <w:t>к</w:t>
      </w:r>
      <w:r w:rsidR="004B1DA6" w:rsidRPr="00344BAA">
        <w:rPr>
          <w:rFonts w:cs="Times New Roman"/>
        </w:rPr>
        <w:t>отельной №49 Пригородный</w:t>
      </w:r>
    </w:p>
    <w:p w14:paraId="1C0415D6" w14:textId="77777777" w:rsidR="00CD17BA" w:rsidRPr="00344BAA" w:rsidRDefault="00CD17BA" w:rsidP="00CD17BA">
      <w:pPr>
        <w:pStyle w:val="a4"/>
        <w:rPr>
          <w:rFonts w:cs="Times New Roman"/>
          <w:noProof/>
        </w:rPr>
      </w:pPr>
    </w:p>
    <w:p w14:paraId="388DF58F" w14:textId="6457EBF6" w:rsidR="00CD17BA" w:rsidRPr="00344BAA" w:rsidRDefault="00CD17BA" w:rsidP="00CD17BA">
      <w:pPr>
        <w:pStyle w:val="a4"/>
        <w:rPr>
          <w:rFonts w:cs="Times New Roman"/>
          <w:noProof/>
        </w:rPr>
      </w:pPr>
      <w:r w:rsidRPr="00344BAA">
        <w:rPr>
          <w:rFonts w:cs="Times New Roman"/>
          <w:noProof/>
        </w:rPr>
        <w:br w:type="page"/>
      </w:r>
    </w:p>
    <w:p w14:paraId="530532C7" w14:textId="1AAD2C94" w:rsidR="00FF0398" w:rsidRPr="00344BAA" w:rsidRDefault="0066665A" w:rsidP="005B7FDD">
      <w:pPr>
        <w:pStyle w:val="a4"/>
        <w:keepNext/>
        <w:ind w:firstLine="0"/>
        <w:jc w:val="center"/>
        <w:rPr>
          <w:rFonts w:cs="Times New Roman"/>
          <w:noProof/>
        </w:rPr>
      </w:pPr>
      <w:r w:rsidRPr="00344BAA">
        <w:rPr>
          <w:rFonts w:cs="Times New Roman"/>
          <w:noProof/>
          <w:lang w:eastAsia="ru-RU"/>
        </w:rPr>
        <w:drawing>
          <wp:inline distT="0" distB="0" distL="0" distR="0" wp14:anchorId="7D4C6960" wp14:editId="5A85C7C5">
            <wp:extent cx="5036820" cy="2791820"/>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052993" cy="2800784"/>
                    </a:xfrm>
                    <a:prstGeom prst="rect">
                      <a:avLst/>
                    </a:prstGeom>
                    <a:ln>
                      <a:noFill/>
                    </a:ln>
                    <a:effectLst>
                      <a:softEdge rad="112500"/>
                    </a:effectLst>
                  </pic:spPr>
                </pic:pic>
              </a:graphicData>
            </a:graphic>
          </wp:inline>
        </w:drawing>
      </w:r>
    </w:p>
    <w:p w14:paraId="46D75368" w14:textId="0A8BA9E3" w:rsidR="004B1DA6" w:rsidRPr="00344BAA" w:rsidRDefault="005B7FDD" w:rsidP="005B7FDD">
      <w:pPr>
        <w:pStyle w:val="a1"/>
        <w:jc w:val="center"/>
        <w:rPr>
          <w:rFonts w:cs="Times New Roman"/>
        </w:rPr>
      </w:pPr>
      <w:bookmarkStart w:id="273" w:name="_Ref125455405"/>
      <w:r w:rsidRPr="00344BAA">
        <w:rPr>
          <w:rFonts w:cs="Times New Roman"/>
        </w:rPr>
        <w:t xml:space="preserve">Резервы тепловой мощности </w:t>
      </w:r>
      <w:r w:rsidR="004B1DA6" w:rsidRPr="00344BAA">
        <w:rPr>
          <w:rFonts w:cs="Times New Roman"/>
        </w:rPr>
        <w:t>котельной №54 Пригородный</w:t>
      </w:r>
      <w:bookmarkEnd w:id="273"/>
    </w:p>
    <w:p w14:paraId="371AFADB" w14:textId="4AEA551D" w:rsidR="008A6780" w:rsidRPr="00344BAA" w:rsidRDefault="00CD17BA" w:rsidP="001329AD">
      <w:pPr>
        <w:pStyle w:val="a4"/>
        <w:tabs>
          <w:tab w:val="left" w:pos="742"/>
        </w:tabs>
        <w:rPr>
          <w:rFonts w:cs="Times New Roman"/>
        </w:rPr>
      </w:pPr>
      <w:r w:rsidRPr="00344BAA">
        <w:rPr>
          <w:rFonts w:cs="Times New Roman"/>
        </w:rPr>
        <w:t>На осн</w:t>
      </w:r>
      <w:r w:rsidR="00EA431E" w:rsidRPr="00344BAA">
        <w:rPr>
          <w:rFonts w:cs="Times New Roman"/>
        </w:rPr>
        <w:t xml:space="preserve">овании анализа данных таблиц </w:t>
      </w:r>
      <w:r w:rsidR="00EA431E" w:rsidRPr="00344BAA">
        <w:rPr>
          <w:rFonts w:cs="Times New Roman"/>
        </w:rPr>
        <w:fldChar w:fldCharType="begin"/>
      </w:r>
      <w:r w:rsidR="00EA431E" w:rsidRPr="00344BAA">
        <w:rPr>
          <w:rFonts w:cs="Times New Roman"/>
        </w:rPr>
        <w:instrText xml:space="preserve"> REF  _Ref125455365 \h \n \t  \* MERGEFORMAT </w:instrText>
      </w:r>
      <w:r w:rsidR="00EA431E" w:rsidRPr="00344BAA">
        <w:rPr>
          <w:rFonts w:cs="Times New Roman"/>
        </w:rPr>
      </w:r>
      <w:r w:rsidR="00EA431E" w:rsidRPr="00344BAA">
        <w:rPr>
          <w:rFonts w:cs="Times New Roman"/>
        </w:rPr>
        <w:fldChar w:fldCharType="separate"/>
      </w:r>
      <w:r w:rsidR="0092070E">
        <w:rPr>
          <w:rFonts w:cs="Times New Roman"/>
        </w:rPr>
        <w:t>4.1</w:t>
      </w:r>
      <w:r w:rsidR="00EA431E" w:rsidRPr="00344BAA">
        <w:rPr>
          <w:rFonts w:cs="Times New Roman"/>
        </w:rPr>
        <w:fldChar w:fldCharType="end"/>
      </w:r>
      <w:r w:rsidR="00EA431E" w:rsidRPr="00344BAA">
        <w:rPr>
          <w:rFonts w:cs="Times New Roman"/>
        </w:rPr>
        <w:t xml:space="preserve"> – </w:t>
      </w:r>
      <w:r w:rsidR="00EA431E" w:rsidRPr="00344BAA">
        <w:rPr>
          <w:rFonts w:cs="Times New Roman"/>
        </w:rPr>
        <w:fldChar w:fldCharType="begin"/>
      </w:r>
      <w:r w:rsidR="00EA431E" w:rsidRPr="00344BAA">
        <w:rPr>
          <w:rFonts w:cs="Times New Roman"/>
        </w:rPr>
        <w:instrText xml:space="preserve"> REF  _Ref125455373 \h \n \t  \* MERGEFORMAT </w:instrText>
      </w:r>
      <w:r w:rsidR="00EA431E" w:rsidRPr="00344BAA">
        <w:rPr>
          <w:rFonts w:cs="Times New Roman"/>
        </w:rPr>
      </w:r>
      <w:r w:rsidR="00EA431E" w:rsidRPr="00344BAA">
        <w:rPr>
          <w:rFonts w:cs="Times New Roman"/>
        </w:rPr>
        <w:fldChar w:fldCharType="separate"/>
      </w:r>
      <w:r w:rsidR="0092070E">
        <w:rPr>
          <w:rFonts w:cs="Times New Roman"/>
        </w:rPr>
        <w:t>4.5</w:t>
      </w:r>
      <w:r w:rsidR="00EA431E" w:rsidRPr="00344BAA">
        <w:rPr>
          <w:rFonts w:cs="Times New Roman"/>
        </w:rPr>
        <w:fldChar w:fldCharType="end"/>
      </w:r>
      <w:r w:rsidRPr="00344BAA">
        <w:rPr>
          <w:rFonts w:cs="Times New Roman"/>
        </w:rPr>
        <w:t xml:space="preserve"> и</w:t>
      </w:r>
      <w:r w:rsidR="00FA5C14" w:rsidRPr="00344BAA">
        <w:rPr>
          <w:rFonts w:cs="Times New Roman"/>
        </w:rPr>
        <w:t xml:space="preserve"> диаграмм на рисунках </w:t>
      </w:r>
      <w:r w:rsidR="00EA431E" w:rsidRPr="00344BAA">
        <w:rPr>
          <w:rFonts w:cs="Times New Roman"/>
        </w:rPr>
        <w:fldChar w:fldCharType="begin"/>
      </w:r>
      <w:r w:rsidR="00EA431E" w:rsidRPr="00344BAA">
        <w:rPr>
          <w:rFonts w:cs="Times New Roman"/>
        </w:rPr>
        <w:instrText xml:space="preserve"> REF  _Ref125455390 \h \n \t  \* MERGEFORMAT </w:instrText>
      </w:r>
      <w:r w:rsidR="00EA431E" w:rsidRPr="00344BAA">
        <w:rPr>
          <w:rFonts w:cs="Times New Roman"/>
        </w:rPr>
      </w:r>
      <w:r w:rsidR="00EA431E" w:rsidRPr="00344BAA">
        <w:rPr>
          <w:rFonts w:cs="Times New Roman"/>
        </w:rPr>
        <w:fldChar w:fldCharType="separate"/>
      </w:r>
      <w:r w:rsidR="0092070E">
        <w:rPr>
          <w:rFonts w:cs="Times New Roman"/>
        </w:rPr>
        <w:t>4.1</w:t>
      </w:r>
      <w:r w:rsidR="00EA431E" w:rsidRPr="00344BAA">
        <w:rPr>
          <w:rFonts w:cs="Times New Roman"/>
        </w:rPr>
        <w:fldChar w:fldCharType="end"/>
      </w:r>
      <w:r w:rsidR="00FA5C14" w:rsidRPr="00344BAA">
        <w:rPr>
          <w:rFonts w:cs="Times New Roman"/>
        </w:rPr>
        <w:t xml:space="preserve"> – </w:t>
      </w:r>
      <w:r w:rsidR="00EA431E" w:rsidRPr="00344BAA">
        <w:rPr>
          <w:rFonts w:cs="Times New Roman"/>
        </w:rPr>
        <w:fldChar w:fldCharType="begin"/>
      </w:r>
      <w:r w:rsidR="00EA431E" w:rsidRPr="00344BAA">
        <w:rPr>
          <w:rFonts w:cs="Times New Roman"/>
        </w:rPr>
        <w:instrText xml:space="preserve"> REF  _Ref125455405 \h \n \t  \* MERGEFORMAT </w:instrText>
      </w:r>
      <w:r w:rsidR="00EA431E" w:rsidRPr="00344BAA">
        <w:rPr>
          <w:rFonts w:cs="Times New Roman"/>
        </w:rPr>
      </w:r>
      <w:r w:rsidR="00EA431E" w:rsidRPr="00344BAA">
        <w:rPr>
          <w:rFonts w:cs="Times New Roman"/>
        </w:rPr>
        <w:fldChar w:fldCharType="separate"/>
      </w:r>
      <w:r w:rsidR="0092070E">
        <w:rPr>
          <w:rFonts w:cs="Times New Roman"/>
        </w:rPr>
        <w:t>4.5</w:t>
      </w:r>
      <w:r w:rsidR="00EA431E" w:rsidRPr="00344BAA">
        <w:rPr>
          <w:rFonts w:cs="Times New Roman"/>
        </w:rPr>
        <w:fldChar w:fldCharType="end"/>
      </w:r>
      <w:r w:rsidR="00FA5C14" w:rsidRPr="00344BAA">
        <w:rPr>
          <w:rFonts w:cs="Times New Roman"/>
        </w:rPr>
        <w:t>, на настоящий момент и на период до 203</w:t>
      </w:r>
      <w:r w:rsidRPr="00344BAA">
        <w:rPr>
          <w:rFonts w:cs="Times New Roman"/>
        </w:rPr>
        <w:t>5</w:t>
      </w:r>
      <w:r w:rsidR="00FA5C14" w:rsidRPr="00344BAA">
        <w:rPr>
          <w:rFonts w:cs="Times New Roman"/>
        </w:rPr>
        <w:t xml:space="preserve"> года на всех источниках наблюдается наличие резерва тепловой мощности.</w:t>
      </w:r>
    </w:p>
    <w:p w14:paraId="76C45B81" w14:textId="3B9E37A0" w:rsidR="008A6780" w:rsidRPr="00344BAA" w:rsidRDefault="00FA5C14" w:rsidP="00967EDF">
      <w:pPr>
        <w:pStyle w:val="2"/>
        <w:rPr>
          <w:rFonts w:cs="Times New Roman"/>
        </w:rPr>
      </w:pPr>
      <w:bookmarkStart w:id="274" w:name="_Toc131415479"/>
      <w:bookmarkEnd w:id="269"/>
      <w:r w:rsidRPr="00344BAA">
        <w:rPr>
          <w:rFonts w:cs="Times New Roman"/>
        </w:rPr>
        <w:t xml:space="preserve">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w:t>
      </w:r>
      <w:r w:rsidR="00967EDF" w:rsidRPr="00344BAA">
        <w:rPr>
          <w:rFonts w:cs="Times New Roman"/>
        </w:rPr>
        <w:t>источника тепловой энергии</w:t>
      </w:r>
      <w:bookmarkEnd w:id="274"/>
    </w:p>
    <w:p w14:paraId="41A27D0F" w14:textId="3167B187" w:rsidR="008A6780" w:rsidRPr="00344BAA" w:rsidRDefault="00FA5C14" w:rsidP="00FA5C14">
      <w:pPr>
        <w:pStyle w:val="a4"/>
        <w:rPr>
          <w:rFonts w:cs="Times New Roman"/>
        </w:rPr>
      </w:pPr>
      <w:r w:rsidRPr="00344BAA">
        <w:rPr>
          <w:rFonts w:cs="Times New Roman"/>
        </w:rPr>
        <w:t>Результаты гидравлических расчетов передачи теплоносителя для существующего состояния систем централизованного теплоснабжения</w:t>
      </w:r>
      <w:r w:rsidR="00942837" w:rsidRPr="00344BAA">
        <w:rPr>
          <w:rFonts w:cs="Times New Roman"/>
        </w:rPr>
        <w:t xml:space="preserve"> </w:t>
      </w:r>
      <w:r w:rsidRPr="00344BAA">
        <w:rPr>
          <w:rFonts w:cs="Times New Roman"/>
        </w:rPr>
        <w:t>представлены в пункте 1.3.8. По результатам гидравлического расчета, выполненного с учетом подключения перспективных потребителей, выделен ряд участков тепловых сетей, на которых необходимо изменение диаметров трубопроводов для обеспечения перспективных приростов тепловой нагрузки и оптимального гидравлического режима. Схемы тепловых сетей котельных на 203</w:t>
      </w:r>
      <w:r w:rsidR="00CD6941" w:rsidRPr="00344BAA">
        <w:rPr>
          <w:rFonts w:cs="Times New Roman"/>
        </w:rPr>
        <w:t>5</w:t>
      </w:r>
      <w:r w:rsidRPr="00344BAA">
        <w:rPr>
          <w:rFonts w:cs="Times New Roman"/>
        </w:rPr>
        <w:t xml:space="preserve"> год представлены на рисунках</w:t>
      </w:r>
      <w:r w:rsidR="009B6A60" w:rsidRPr="00344BAA">
        <w:rPr>
          <w:rFonts w:cs="Times New Roman"/>
        </w:rPr>
        <w:t> </w:t>
      </w:r>
      <w:r w:rsidR="00EA431E" w:rsidRPr="00344BAA">
        <w:rPr>
          <w:rFonts w:cs="Times New Roman"/>
        </w:rPr>
        <w:fldChar w:fldCharType="begin"/>
      </w:r>
      <w:r w:rsidR="00EA431E" w:rsidRPr="00344BAA">
        <w:rPr>
          <w:rFonts w:cs="Times New Roman"/>
        </w:rPr>
        <w:instrText xml:space="preserve"> REF  _Ref521673253 \h \n \t  \* MERGEFORMAT </w:instrText>
      </w:r>
      <w:r w:rsidR="00EA431E" w:rsidRPr="00344BAA">
        <w:rPr>
          <w:rFonts w:cs="Times New Roman"/>
        </w:rPr>
      </w:r>
      <w:r w:rsidR="00EA431E" w:rsidRPr="00344BAA">
        <w:rPr>
          <w:rFonts w:cs="Times New Roman"/>
        </w:rPr>
        <w:fldChar w:fldCharType="separate"/>
      </w:r>
      <w:r w:rsidR="0092070E">
        <w:rPr>
          <w:rFonts w:cs="Times New Roman"/>
        </w:rPr>
        <w:t>4.6</w:t>
      </w:r>
      <w:r w:rsidR="00EA431E" w:rsidRPr="00344BAA">
        <w:rPr>
          <w:rFonts w:cs="Times New Roman"/>
        </w:rPr>
        <w:fldChar w:fldCharType="end"/>
      </w:r>
      <w:r w:rsidR="009B6A60" w:rsidRPr="00344BAA">
        <w:rPr>
          <w:rFonts w:cs="Times New Roman"/>
        </w:rPr>
        <w:t> </w:t>
      </w:r>
      <w:r w:rsidRPr="00344BAA">
        <w:rPr>
          <w:rFonts w:cs="Times New Roman"/>
        </w:rPr>
        <w:t>–</w:t>
      </w:r>
      <w:r w:rsidR="009B6A60" w:rsidRPr="00344BAA">
        <w:rPr>
          <w:rFonts w:cs="Times New Roman"/>
        </w:rPr>
        <w:t> </w:t>
      </w:r>
      <w:r w:rsidR="00EA431E" w:rsidRPr="00344BAA">
        <w:rPr>
          <w:rFonts w:cs="Times New Roman"/>
        </w:rPr>
        <w:fldChar w:fldCharType="begin"/>
      </w:r>
      <w:r w:rsidR="00EA431E" w:rsidRPr="00344BAA">
        <w:rPr>
          <w:rFonts w:cs="Times New Roman"/>
        </w:rPr>
        <w:instrText xml:space="preserve"> REF  _Ref74058227 \h \n \t  \* MERGEFORMAT </w:instrText>
      </w:r>
      <w:r w:rsidR="00EA431E" w:rsidRPr="00344BAA">
        <w:rPr>
          <w:rFonts w:cs="Times New Roman"/>
        </w:rPr>
      </w:r>
      <w:r w:rsidR="00EA431E" w:rsidRPr="00344BAA">
        <w:rPr>
          <w:rFonts w:cs="Times New Roman"/>
        </w:rPr>
        <w:fldChar w:fldCharType="separate"/>
      </w:r>
      <w:r w:rsidR="0092070E">
        <w:rPr>
          <w:rFonts w:cs="Times New Roman"/>
        </w:rPr>
        <w:t>4.11</w:t>
      </w:r>
      <w:r w:rsidR="00EA431E" w:rsidRPr="00344BAA">
        <w:rPr>
          <w:rFonts w:cs="Times New Roman"/>
        </w:rPr>
        <w:fldChar w:fldCharType="end"/>
      </w:r>
      <w:r w:rsidRPr="00344BAA">
        <w:rPr>
          <w:rFonts w:cs="Times New Roman"/>
        </w:rPr>
        <w:t>. Результаты гидравлического расчета и пьезометрические графики представлены в приложени</w:t>
      </w:r>
      <w:r w:rsidR="001A13F2" w:rsidRPr="00344BAA">
        <w:rPr>
          <w:rFonts w:cs="Times New Roman"/>
        </w:rPr>
        <w:t>ях</w:t>
      </w:r>
      <w:r w:rsidR="00CE010B" w:rsidRPr="00344BAA">
        <w:rPr>
          <w:rFonts w:cs="Times New Roman"/>
        </w:rPr>
        <w:t> </w:t>
      </w:r>
      <w:r w:rsidR="001A13F2" w:rsidRPr="00344BAA">
        <w:rPr>
          <w:rFonts w:cs="Times New Roman"/>
        </w:rPr>
        <w:t xml:space="preserve">Б и </w:t>
      </w:r>
      <w:r w:rsidR="00CE010B" w:rsidRPr="00344BAA">
        <w:rPr>
          <w:rFonts w:cs="Times New Roman"/>
        </w:rPr>
        <w:t>В</w:t>
      </w:r>
      <w:r w:rsidRPr="00344BAA">
        <w:rPr>
          <w:rFonts w:cs="Times New Roman"/>
        </w:rPr>
        <w:t>.</w:t>
      </w:r>
    </w:p>
    <w:p w14:paraId="049FB4C3" w14:textId="77777777" w:rsidR="008A6780" w:rsidRPr="00344BAA" w:rsidRDefault="008A6780">
      <w:pPr>
        <w:spacing w:line="360" w:lineRule="auto"/>
        <w:jc w:val="both"/>
      </w:pPr>
    </w:p>
    <w:p w14:paraId="11A4830A" w14:textId="42D87224" w:rsidR="00540BA2" w:rsidRPr="00344BAA" w:rsidRDefault="00540BA2" w:rsidP="00540BA2">
      <w:pPr>
        <w:sectPr w:rsidR="00540BA2" w:rsidRPr="00344BAA" w:rsidSect="00FA5C14">
          <w:pgSz w:w="11910" w:h="16840"/>
          <w:pgMar w:top="1134" w:right="567" w:bottom="567" w:left="1701" w:header="709" w:footer="709" w:gutter="0"/>
          <w:cols w:space="720"/>
        </w:sectPr>
      </w:pPr>
    </w:p>
    <w:p w14:paraId="14831605" w14:textId="6E977059" w:rsidR="00F952F6" w:rsidRPr="00344BAA" w:rsidRDefault="00EE6E0B" w:rsidP="00D36DD4">
      <w:pPr>
        <w:pStyle w:val="a4"/>
        <w:keepNext/>
        <w:spacing w:before="0" w:line="240" w:lineRule="auto"/>
        <w:ind w:firstLine="0"/>
        <w:jc w:val="center"/>
        <w:rPr>
          <w:rFonts w:cs="Times New Roman"/>
        </w:rPr>
      </w:pPr>
      <w:r w:rsidRPr="00344BAA">
        <w:rPr>
          <w:rFonts w:cs="Times New Roman"/>
          <w:noProof/>
          <w:lang w:eastAsia="ru-RU"/>
        </w:rPr>
        <w:drawing>
          <wp:inline distT="0" distB="0" distL="0" distR="0" wp14:anchorId="503CBB96" wp14:editId="4A4C1182">
            <wp:extent cx="6554256" cy="5580000"/>
            <wp:effectExtent l="0" t="0" r="0" b="0"/>
            <wp:docPr id="4" name="Рисунок 4" descr="W:\3. Инженер расчетчик\shara\Объекты\Гатчина 2021 АСТС район\2. Рабочая\Выгрузки\Новосветское\Перспектива\Перспектива Сети ТС Котельная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3. Инженер расчетчик\shara\Объекты\Гатчина 2021 АСТС район\2. Рабочая\Выгрузки\Новосветское\Перспектива\Перспектива Сети ТС Котельная №2.PNG"/>
                    <pic:cNvPicPr>
                      <a:picLocks noChangeAspect="1" noChangeArrowheads="1"/>
                    </pic:cNvPicPr>
                  </pic:nvPicPr>
                  <pic:blipFill rotWithShape="1">
                    <a:blip r:embed="rId71" cstate="screen">
                      <a:extLst>
                        <a:ext uri="{28A0092B-C50C-407E-A947-70E740481C1C}">
                          <a14:useLocalDpi xmlns:a14="http://schemas.microsoft.com/office/drawing/2010/main"/>
                        </a:ext>
                      </a:extLst>
                    </a:blip>
                    <a:srcRect t="3265" b="3449"/>
                    <a:stretch/>
                  </pic:blipFill>
                  <pic:spPr bwMode="auto">
                    <a:xfrm>
                      <a:off x="0" y="0"/>
                      <a:ext cx="6554256" cy="5580000"/>
                    </a:xfrm>
                    <a:prstGeom prst="rect">
                      <a:avLst/>
                    </a:prstGeom>
                    <a:noFill/>
                    <a:ln>
                      <a:noFill/>
                    </a:ln>
                    <a:extLst>
                      <a:ext uri="{53640926-AAD7-44D8-BBD7-CCE9431645EC}">
                        <a14:shadowObscured xmlns:a14="http://schemas.microsoft.com/office/drawing/2010/main"/>
                      </a:ext>
                    </a:extLst>
                  </pic:spPr>
                </pic:pic>
              </a:graphicData>
            </a:graphic>
          </wp:inline>
        </w:drawing>
      </w:r>
    </w:p>
    <w:p w14:paraId="19653155" w14:textId="0722AB89" w:rsidR="0043052D" w:rsidRPr="00344BAA" w:rsidRDefault="00FA5C14" w:rsidP="00D36DD4">
      <w:pPr>
        <w:pStyle w:val="a1"/>
        <w:spacing w:line="240" w:lineRule="auto"/>
        <w:rPr>
          <w:rFonts w:cs="Times New Roman"/>
        </w:rPr>
      </w:pPr>
      <w:bookmarkStart w:id="275" w:name="_Ref521673253"/>
      <w:r w:rsidRPr="00344BAA">
        <w:rPr>
          <w:rFonts w:cs="Times New Roman"/>
        </w:rPr>
        <w:t>Схемы тепловых сетей котельной №2 пос. Новый Свет на 203</w:t>
      </w:r>
      <w:r w:rsidR="00EE6E0B" w:rsidRPr="00344BAA">
        <w:rPr>
          <w:rFonts w:cs="Times New Roman"/>
        </w:rPr>
        <w:t>5</w:t>
      </w:r>
      <w:r w:rsidRPr="00344BAA">
        <w:rPr>
          <w:rFonts w:cs="Times New Roman"/>
        </w:rPr>
        <w:t xml:space="preserve"> год (контур отопления)</w:t>
      </w:r>
      <w:bookmarkEnd w:id="275"/>
      <w:r w:rsidR="0043052D" w:rsidRPr="00344BAA">
        <w:rPr>
          <w:rFonts w:cs="Times New Roman"/>
        </w:rPr>
        <w:br w:type="page"/>
      </w:r>
    </w:p>
    <w:p w14:paraId="5D1B25AB" w14:textId="5C247275" w:rsidR="00F952F6" w:rsidRPr="00344BAA" w:rsidRDefault="002B0AEC" w:rsidP="00D36DD4">
      <w:pPr>
        <w:pStyle w:val="a4"/>
        <w:keepNext/>
        <w:spacing w:before="0" w:line="240" w:lineRule="auto"/>
        <w:ind w:firstLine="0"/>
        <w:jc w:val="center"/>
        <w:rPr>
          <w:rFonts w:cs="Times New Roman"/>
        </w:rPr>
      </w:pPr>
      <w:r w:rsidRPr="00344BAA">
        <w:rPr>
          <w:rFonts w:cs="Times New Roman"/>
          <w:noProof/>
          <w:lang w:eastAsia="ru-RU"/>
        </w:rPr>
        <w:drawing>
          <wp:inline distT="0" distB="0" distL="0" distR="0" wp14:anchorId="7FDB2F33" wp14:editId="3B3DC47B">
            <wp:extent cx="7324819" cy="5580000"/>
            <wp:effectExtent l="0" t="0" r="0" b="0"/>
            <wp:docPr id="46" name="Рисунок 46" descr="W:\3. Инженер расчетчик\shara\Объекты\Гатчина 2021 АСТС район\2. Рабочая\Выгрузки\Новосветское\Перспектива\Перспектива Сети ГВС.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W:\3. Инженер расчетчик\shara\Объекты\Гатчина 2021 АСТС район\2. Рабочая\Выгрузки\Новосветское\Перспектива\Перспектива Сети ГВС.PNG"/>
                    <pic:cNvPicPr>
                      <a:picLocks noChangeAspect="1" noChangeArrowheads="1"/>
                    </pic:cNvPicPr>
                  </pic:nvPicPr>
                  <pic:blipFill>
                    <a:blip r:embed="rId72">
                      <a:extLst>
                        <a:ext uri="{28A0092B-C50C-407E-A947-70E740481C1C}">
                          <a14:useLocalDpi xmlns:a14="http://schemas.microsoft.com/office/drawing/2010/main"/>
                        </a:ext>
                      </a:extLst>
                    </a:blip>
                    <a:srcRect/>
                    <a:stretch>
                      <a:fillRect/>
                    </a:stretch>
                  </pic:blipFill>
                  <pic:spPr bwMode="auto">
                    <a:xfrm>
                      <a:off x="0" y="0"/>
                      <a:ext cx="7324819" cy="5580000"/>
                    </a:xfrm>
                    <a:prstGeom prst="rect">
                      <a:avLst/>
                    </a:prstGeom>
                    <a:noFill/>
                    <a:ln>
                      <a:noFill/>
                    </a:ln>
                  </pic:spPr>
                </pic:pic>
              </a:graphicData>
            </a:graphic>
          </wp:inline>
        </w:drawing>
      </w:r>
    </w:p>
    <w:p w14:paraId="40A6AA56" w14:textId="71EC2803" w:rsidR="00D36DD4" w:rsidRPr="00344BAA" w:rsidRDefault="00FA5C14" w:rsidP="00D36DD4">
      <w:pPr>
        <w:pStyle w:val="a1"/>
        <w:rPr>
          <w:rFonts w:cs="Times New Roman"/>
        </w:rPr>
      </w:pPr>
      <w:r w:rsidRPr="00344BAA">
        <w:rPr>
          <w:rFonts w:cs="Times New Roman"/>
        </w:rPr>
        <w:t>Схемы тепловых сетей котельной №2 пос. Новый Свет на 203</w:t>
      </w:r>
      <w:r w:rsidR="00EE6E0B" w:rsidRPr="00344BAA">
        <w:rPr>
          <w:rFonts w:cs="Times New Roman"/>
        </w:rPr>
        <w:t>5</w:t>
      </w:r>
      <w:r w:rsidRPr="00344BAA">
        <w:rPr>
          <w:rFonts w:cs="Times New Roman"/>
        </w:rPr>
        <w:t xml:space="preserve"> год (контур</w:t>
      </w:r>
      <w:r w:rsidRPr="00344BAA">
        <w:rPr>
          <w:rFonts w:cs="Times New Roman"/>
          <w:spacing w:val="-27"/>
        </w:rPr>
        <w:t xml:space="preserve"> </w:t>
      </w:r>
      <w:r w:rsidRPr="00344BAA">
        <w:rPr>
          <w:rFonts w:cs="Times New Roman"/>
        </w:rPr>
        <w:t>ГВС)</w:t>
      </w:r>
      <w:r w:rsidR="00D36DD4" w:rsidRPr="00344BAA">
        <w:rPr>
          <w:rFonts w:cs="Times New Roman"/>
        </w:rPr>
        <w:br w:type="page"/>
      </w:r>
    </w:p>
    <w:p w14:paraId="5397D0EE" w14:textId="3520EB21" w:rsidR="00F952F6" w:rsidRPr="00344BAA" w:rsidRDefault="002B0AEC" w:rsidP="00D36DD4">
      <w:pPr>
        <w:pStyle w:val="a4"/>
        <w:keepNext/>
        <w:spacing w:before="0" w:line="240" w:lineRule="auto"/>
        <w:ind w:firstLine="0"/>
        <w:jc w:val="center"/>
        <w:rPr>
          <w:rFonts w:cs="Times New Roman"/>
        </w:rPr>
      </w:pPr>
      <w:r w:rsidRPr="00344BAA">
        <w:rPr>
          <w:rFonts w:cs="Times New Roman"/>
          <w:noProof/>
          <w:lang w:eastAsia="ru-RU"/>
        </w:rPr>
        <w:drawing>
          <wp:inline distT="0" distB="0" distL="0" distR="0" wp14:anchorId="3884CF74" wp14:editId="670613BF">
            <wp:extent cx="7456579" cy="5580000"/>
            <wp:effectExtent l="0" t="0" r="0" b="0"/>
            <wp:docPr id="40" name="Рисунок 40" descr="W:\3. Инженер расчетчик\shara\Объекты\Гатчина 2021 АСТС район\2. Рабочая\Выгрузки\Новосветское\Сети Теплоснабжения Котельная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W:\3. Инженер расчетчик\shara\Объекты\Гатчина 2021 АСТС район\2. Рабочая\Выгрузки\Новосветское\Сети Теплоснабжения Котельная №3.PNG"/>
                    <pic:cNvPicPr>
                      <a:picLocks noChangeAspect="1" noChangeArrowheads="1"/>
                    </pic:cNvPicPr>
                  </pic:nvPicPr>
                  <pic:blipFill>
                    <a:blip r:embed="rId73">
                      <a:extLst>
                        <a:ext uri="{28A0092B-C50C-407E-A947-70E740481C1C}">
                          <a14:useLocalDpi xmlns:a14="http://schemas.microsoft.com/office/drawing/2010/main"/>
                        </a:ext>
                      </a:extLst>
                    </a:blip>
                    <a:srcRect/>
                    <a:stretch>
                      <a:fillRect/>
                    </a:stretch>
                  </pic:blipFill>
                  <pic:spPr bwMode="auto">
                    <a:xfrm>
                      <a:off x="0" y="0"/>
                      <a:ext cx="7456579" cy="5580000"/>
                    </a:xfrm>
                    <a:prstGeom prst="rect">
                      <a:avLst/>
                    </a:prstGeom>
                    <a:noFill/>
                    <a:ln>
                      <a:noFill/>
                    </a:ln>
                  </pic:spPr>
                </pic:pic>
              </a:graphicData>
            </a:graphic>
          </wp:inline>
        </w:drawing>
      </w:r>
    </w:p>
    <w:p w14:paraId="2D7E98DD" w14:textId="4704EEBD" w:rsidR="00D36DD4" w:rsidRPr="00344BAA" w:rsidRDefault="00FA5C14" w:rsidP="00D36DD4">
      <w:pPr>
        <w:pStyle w:val="a1"/>
        <w:rPr>
          <w:rFonts w:cs="Times New Roman"/>
        </w:rPr>
      </w:pPr>
      <w:r w:rsidRPr="00344BAA">
        <w:rPr>
          <w:rFonts w:cs="Times New Roman"/>
        </w:rPr>
        <w:t>Схемы тепловых сетей котельной №3 пос. Торфяное на 203</w:t>
      </w:r>
      <w:r w:rsidR="002B0AEC" w:rsidRPr="00344BAA">
        <w:rPr>
          <w:rFonts w:cs="Times New Roman"/>
        </w:rPr>
        <w:t>5</w:t>
      </w:r>
      <w:r w:rsidRPr="00344BAA">
        <w:rPr>
          <w:rFonts w:cs="Times New Roman"/>
          <w:spacing w:val="-8"/>
        </w:rPr>
        <w:t xml:space="preserve"> </w:t>
      </w:r>
      <w:r w:rsidRPr="00344BAA">
        <w:rPr>
          <w:rFonts w:cs="Times New Roman"/>
        </w:rPr>
        <w:t>год</w:t>
      </w:r>
      <w:r w:rsidR="00D36DD4" w:rsidRPr="00344BAA">
        <w:rPr>
          <w:rFonts w:cs="Times New Roman"/>
        </w:rPr>
        <w:br w:type="page"/>
      </w:r>
    </w:p>
    <w:p w14:paraId="42EDC6CA" w14:textId="245057B6" w:rsidR="00F952F6" w:rsidRPr="00344BAA" w:rsidRDefault="002B0AEC" w:rsidP="00D36DD4">
      <w:pPr>
        <w:pStyle w:val="a4"/>
        <w:keepNext/>
        <w:spacing w:before="0" w:line="240" w:lineRule="auto"/>
        <w:ind w:firstLine="0"/>
        <w:jc w:val="center"/>
        <w:rPr>
          <w:rFonts w:cs="Times New Roman"/>
        </w:rPr>
      </w:pPr>
      <w:r w:rsidRPr="00344BAA">
        <w:rPr>
          <w:rFonts w:cs="Times New Roman"/>
          <w:noProof/>
          <w:lang w:eastAsia="ru-RU"/>
        </w:rPr>
        <w:drawing>
          <wp:inline distT="0" distB="0" distL="0" distR="0" wp14:anchorId="476AE1EC" wp14:editId="536AA17A">
            <wp:extent cx="6765702" cy="5580000"/>
            <wp:effectExtent l="0" t="0" r="0" b="0"/>
            <wp:docPr id="32" name="Рисунок 32" descr="W:\3. Инженер расчетчик\shara\Объекты\Гатчина 2021 АСТС район\2. Рабочая\Выгрузки\Новосветское\Сети Теплоснабжения Котельная №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W:\3. Инженер расчетчик\shara\Объекты\Гатчина 2021 АСТС район\2. Рабочая\Выгрузки\Новосветское\Сети Теплоснабжения Котельная №29.PNG"/>
                    <pic:cNvPicPr>
                      <a:picLocks noChangeAspect="1" noChangeArrowheads="1"/>
                    </pic:cNvPicPr>
                  </pic:nvPicPr>
                  <pic:blipFill>
                    <a:blip r:embed="rId74">
                      <a:extLst>
                        <a:ext uri="{28A0092B-C50C-407E-A947-70E740481C1C}">
                          <a14:useLocalDpi xmlns:a14="http://schemas.microsoft.com/office/drawing/2010/main"/>
                        </a:ext>
                      </a:extLst>
                    </a:blip>
                    <a:srcRect/>
                    <a:stretch>
                      <a:fillRect/>
                    </a:stretch>
                  </pic:blipFill>
                  <pic:spPr bwMode="auto">
                    <a:xfrm>
                      <a:off x="0" y="0"/>
                      <a:ext cx="6765702" cy="5580000"/>
                    </a:xfrm>
                    <a:prstGeom prst="rect">
                      <a:avLst/>
                    </a:prstGeom>
                    <a:noFill/>
                    <a:ln>
                      <a:noFill/>
                    </a:ln>
                  </pic:spPr>
                </pic:pic>
              </a:graphicData>
            </a:graphic>
          </wp:inline>
        </w:drawing>
      </w:r>
    </w:p>
    <w:p w14:paraId="5CBF32C9" w14:textId="2747AB22" w:rsidR="00D36DD4" w:rsidRPr="00344BAA" w:rsidRDefault="00FA5C14" w:rsidP="00554128">
      <w:pPr>
        <w:pStyle w:val="a1"/>
        <w:rPr>
          <w:rFonts w:cs="Times New Roman"/>
        </w:rPr>
      </w:pPr>
      <w:r w:rsidRPr="00344BAA">
        <w:rPr>
          <w:rFonts w:cs="Times New Roman"/>
        </w:rPr>
        <w:t>Схемы тепловых сетей котельной №29 пос. Пригородный на 203</w:t>
      </w:r>
      <w:r w:rsidR="002B0AEC" w:rsidRPr="00344BAA">
        <w:rPr>
          <w:rFonts w:cs="Times New Roman"/>
        </w:rPr>
        <w:t>5</w:t>
      </w:r>
      <w:r w:rsidRPr="00344BAA">
        <w:rPr>
          <w:rFonts w:cs="Times New Roman"/>
          <w:spacing w:val="-10"/>
        </w:rPr>
        <w:t xml:space="preserve"> </w:t>
      </w:r>
      <w:r w:rsidRPr="00344BAA">
        <w:rPr>
          <w:rFonts w:cs="Times New Roman"/>
        </w:rPr>
        <w:t>год</w:t>
      </w:r>
      <w:r w:rsidR="00D36DD4" w:rsidRPr="00344BAA">
        <w:rPr>
          <w:rFonts w:cs="Times New Roman"/>
        </w:rPr>
        <w:br w:type="page"/>
      </w:r>
    </w:p>
    <w:p w14:paraId="05736FFD" w14:textId="7F2A9FDB" w:rsidR="003E0EDE" w:rsidRPr="00344BAA" w:rsidRDefault="003E0EDE" w:rsidP="00D36DD4">
      <w:pPr>
        <w:pStyle w:val="a4"/>
        <w:keepNext/>
        <w:spacing w:before="0" w:line="240" w:lineRule="auto"/>
        <w:ind w:firstLine="0"/>
        <w:jc w:val="center"/>
        <w:rPr>
          <w:rFonts w:cs="Times New Roman"/>
        </w:rPr>
      </w:pPr>
      <w:r w:rsidRPr="00344BAA">
        <w:rPr>
          <w:rFonts w:cs="Times New Roman"/>
          <w:noProof/>
          <w:lang w:eastAsia="ru-RU"/>
        </w:rPr>
        <w:drawing>
          <wp:inline distT="0" distB="0" distL="0" distR="0" wp14:anchorId="007C68DE" wp14:editId="3A8ED911">
            <wp:extent cx="9897820" cy="5580000"/>
            <wp:effectExtent l="0" t="0" r="0" b="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5">
                      <a:extLst>
                        <a:ext uri="{28A0092B-C50C-407E-A947-70E740481C1C}">
                          <a14:useLocalDpi xmlns:a14="http://schemas.microsoft.com/office/drawing/2010/main"/>
                        </a:ext>
                      </a:extLst>
                    </a:blip>
                    <a:srcRect/>
                    <a:stretch>
                      <a:fillRect/>
                    </a:stretch>
                  </pic:blipFill>
                  <pic:spPr bwMode="auto">
                    <a:xfrm>
                      <a:off x="0" y="0"/>
                      <a:ext cx="9897820" cy="5580000"/>
                    </a:xfrm>
                    <a:prstGeom prst="rect">
                      <a:avLst/>
                    </a:prstGeom>
                    <a:noFill/>
                    <a:ln>
                      <a:noFill/>
                    </a:ln>
                  </pic:spPr>
                </pic:pic>
              </a:graphicData>
            </a:graphic>
          </wp:inline>
        </w:drawing>
      </w:r>
    </w:p>
    <w:p w14:paraId="3AC494C5" w14:textId="563C8D6B" w:rsidR="008A6780" w:rsidRPr="00344BAA" w:rsidRDefault="00FA5C14" w:rsidP="00D36DD4">
      <w:pPr>
        <w:pStyle w:val="a1"/>
        <w:rPr>
          <w:rFonts w:cs="Times New Roman"/>
        </w:rPr>
      </w:pPr>
      <w:bookmarkStart w:id="276" w:name="_Ref521673263"/>
      <w:r w:rsidRPr="00344BAA">
        <w:rPr>
          <w:rFonts w:cs="Times New Roman"/>
        </w:rPr>
        <w:t>Схемы тепловых сетей котельной №49</w:t>
      </w:r>
      <w:r w:rsidR="003E0EDE" w:rsidRPr="00344BAA">
        <w:rPr>
          <w:rFonts w:cs="Times New Roman"/>
        </w:rPr>
        <w:t xml:space="preserve"> </w:t>
      </w:r>
      <w:r w:rsidRPr="00344BAA">
        <w:rPr>
          <w:rFonts w:cs="Times New Roman"/>
        </w:rPr>
        <w:t>п. Пригородный на 203</w:t>
      </w:r>
      <w:r w:rsidR="002B0AEC" w:rsidRPr="00344BAA">
        <w:rPr>
          <w:rFonts w:cs="Times New Roman"/>
        </w:rPr>
        <w:t>5</w:t>
      </w:r>
      <w:r w:rsidRPr="00344BAA">
        <w:rPr>
          <w:rFonts w:cs="Times New Roman"/>
          <w:spacing w:val="-15"/>
        </w:rPr>
        <w:t xml:space="preserve"> </w:t>
      </w:r>
      <w:r w:rsidRPr="00344BAA">
        <w:rPr>
          <w:rFonts w:cs="Times New Roman"/>
        </w:rPr>
        <w:t>год</w:t>
      </w:r>
      <w:bookmarkEnd w:id="276"/>
    </w:p>
    <w:p w14:paraId="4A83633F" w14:textId="7E283D5C" w:rsidR="003E0EDE" w:rsidRPr="00344BAA" w:rsidRDefault="003E0EDE" w:rsidP="003E0EDE">
      <w:pPr>
        <w:pStyle w:val="a4"/>
        <w:keepNext/>
        <w:spacing w:before="0" w:line="240" w:lineRule="auto"/>
        <w:ind w:firstLine="0"/>
        <w:jc w:val="center"/>
        <w:rPr>
          <w:rFonts w:cs="Times New Roman"/>
        </w:rPr>
      </w:pPr>
      <w:r w:rsidRPr="00344BAA">
        <w:rPr>
          <w:rFonts w:cs="Times New Roman"/>
          <w:noProof/>
          <w:lang w:eastAsia="ru-RU"/>
        </w:rPr>
        <w:drawing>
          <wp:inline distT="0" distB="0" distL="0" distR="0" wp14:anchorId="05F24983" wp14:editId="3457F31B">
            <wp:extent cx="7644146" cy="558000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6">
                      <a:extLst>
                        <a:ext uri="{28A0092B-C50C-407E-A947-70E740481C1C}">
                          <a14:useLocalDpi xmlns:a14="http://schemas.microsoft.com/office/drawing/2010/main"/>
                        </a:ext>
                      </a:extLst>
                    </a:blip>
                    <a:srcRect/>
                    <a:stretch>
                      <a:fillRect/>
                    </a:stretch>
                  </pic:blipFill>
                  <pic:spPr bwMode="auto">
                    <a:xfrm>
                      <a:off x="0" y="0"/>
                      <a:ext cx="7644146" cy="5580000"/>
                    </a:xfrm>
                    <a:prstGeom prst="rect">
                      <a:avLst/>
                    </a:prstGeom>
                    <a:noFill/>
                    <a:ln>
                      <a:noFill/>
                    </a:ln>
                  </pic:spPr>
                </pic:pic>
              </a:graphicData>
            </a:graphic>
          </wp:inline>
        </w:drawing>
      </w:r>
    </w:p>
    <w:p w14:paraId="3F30B458" w14:textId="69720AFD" w:rsidR="003E0EDE" w:rsidRPr="00344BAA" w:rsidRDefault="003E0EDE" w:rsidP="00615978">
      <w:pPr>
        <w:pStyle w:val="a1"/>
        <w:rPr>
          <w:rFonts w:cs="Times New Roman"/>
        </w:rPr>
      </w:pPr>
      <w:bookmarkStart w:id="277" w:name="_Ref74058227"/>
      <w:r w:rsidRPr="00344BAA">
        <w:rPr>
          <w:rFonts w:cs="Times New Roman"/>
        </w:rPr>
        <w:t>Схемы тепловых сетей котельной № 54 п. Пригородный на 203</w:t>
      </w:r>
      <w:r w:rsidR="002B0AEC" w:rsidRPr="00344BAA">
        <w:rPr>
          <w:rFonts w:cs="Times New Roman"/>
        </w:rPr>
        <w:t>5</w:t>
      </w:r>
      <w:r w:rsidRPr="00344BAA">
        <w:rPr>
          <w:rFonts w:cs="Times New Roman"/>
          <w:spacing w:val="-15"/>
        </w:rPr>
        <w:t xml:space="preserve"> </w:t>
      </w:r>
      <w:r w:rsidRPr="00344BAA">
        <w:rPr>
          <w:rFonts w:cs="Times New Roman"/>
        </w:rPr>
        <w:t>год</w:t>
      </w:r>
      <w:bookmarkEnd w:id="277"/>
    </w:p>
    <w:p w14:paraId="228C1924" w14:textId="7ECD9F1E" w:rsidR="003E0EDE" w:rsidRPr="00344BAA" w:rsidRDefault="003E0EDE">
      <w:pPr>
        <w:rPr>
          <w:sz w:val="26"/>
        </w:rPr>
        <w:sectPr w:rsidR="003E0EDE" w:rsidRPr="00344BAA" w:rsidSect="009B6A60">
          <w:pgSz w:w="16840" w:h="11910" w:orient="landscape"/>
          <w:pgMar w:top="1701" w:right="567" w:bottom="567" w:left="567" w:header="709" w:footer="709" w:gutter="0"/>
          <w:cols w:space="720"/>
        </w:sectPr>
      </w:pPr>
    </w:p>
    <w:p w14:paraId="16F5FB1B" w14:textId="721A7F00" w:rsidR="009B6A60" w:rsidRPr="00344BAA" w:rsidRDefault="009B6A60" w:rsidP="009B6A60">
      <w:pPr>
        <w:pStyle w:val="2"/>
        <w:rPr>
          <w:rFonts w:cs="Times New Roman"/>
        </w:rPr>
      </w:pPr>
      <w:bookmarkStart w:id="278" w:name="_Toc131415480"/>
      <w:r w:rsidRPr="00344BAA">
        <w:rPr>
          <w:rFonts w:cs="Times New Roman"/>
        </w:rPr>
        <w:t>Выводы о резервах (дефицитах) существующей системы теплоснабжения при обеспечении перспективной тепловой нагрузки потребителей</w:t>
      </w:r>
      <w:bookmarkEnd w:id="278"/>
    </w:p>
    <w:p w14:paraId="2C153A9E" w14:textId="77777777" w:rsidR="001A13F2" w:rsidRPr="00344BAA" w:rsidRDefault="009B6A60" w:rsidP="009B6A60">
      <w:pPr>
        <w:pStyle w:val="a4"/>
        <w:rPr>
          <w:rFonts w:cs="Times New Roman"/>
        </w:rPr>
      </w:pPr>
      <w:r w:rsidRPr="00344BAA">
        <w:rPr>
          <w:rFonts w:cs="Times New Roman"/>
        </w:rPr>
        <w:t>В настоящий момент на всех источниках Новосветского сельского поселения имеется резерв мощности тепловой энергии.</w:t>
      </w:r>
    </w:p>
    <w:p w14:paraId="432F2E1E" w14:textId="77777777" w:rsidR="00966268" w:rsidRPr="00344BAA" w:rsidRDefault="009B6A60" w:rsidP="009B6A60">
      <w:pPr>
        <w:pStyle w:val="a4"/>
        <w:rPr>
          <w:rFonts w:cs="Times New Roman"/>
        </w:rPr>
      </w:pPr>
      <w:r w:rsidRPr="00344BAA">
        <w:rPr>
          <w:rFonts w:cs="Times New Roman"/>
        </w:rPr>
        <w:t xml:space="preserve">В перспективе, при подключении новых потребителей, </w:t>
      </w:r>
      <w:r w:rsidR="00966268" w:rsidRPr="00344BAA">
        <w:rPr>
          <w:rFonts w:cs="Times New Roman"/>
        </w:rPr>
        <w:t>резерв мощности котельных сохраняется.</w:t>
      </w:r>
    </w:p>
    <w:p w14:paraId="36162788" w14:textId="3D70A139" w:rsidR="00B0005F" w:rsidRPr="00344BAA" w:rsidRDefault="00B116FA" w:rsidP="00B116FA">
      <w:pPr>
        <w:pStyle w:val="1"/>
        <w:rPr>
          <w:rFonts w:cs="Times New Roman"/>
        </w:rPr>
      </w:pPr>
      <w:bookmarkStart w:id="279" w:name="_Toc131415481"/>
      <w:r w:rsidRPr="00344BAA">
        <w:rPr>
          <w:rFonts w:cs="Times New Roman"/>
        </w:rPr>
        <w:t>Мастер план развития систем теплоснабжения</w:t>
      </w:r>
      <w:bookmarkEnd w:id="279"/>
    </w:p>
    <w:p w14:paraId="7A68FA46" w14:textId="3B1C7805" w:rsidR="00B116FA" w:rsidRPr="00344BAA" w:rsidRDefault="00B116FA" w:rsidP="00B116FA">
      <w:pPr>
        <w:pStyle w:val="2"/>
        <w:rPr>
          <w:rFonts w:cs="Times New Roman"/>
        </w:rPr>
      </w:pPr>
      <w:bookmarkStart w:id="280" w:name="_Toc131415482"/>
      <w:r w:rsidRPr="00344BAA">
        <w:rPr>
          <w:rFonts w:cs="Times New Roman"/>
        </w:rPr>
        <w:t>Варианты перспективного развития систем теплоснабжения поселения</w:t>
      </w:r>
      <w:bookmarkEnd w:id="280"/>
    </w:p>
    <w:p w14:paraId="3BC86F2A" w14:textId="76C0958A" w:rsidR="00966268" w:rsidRPr="00344BAA" w:rsidRDefault="00966268" w:rsidP="00966268">
      <w:pPr>
        <w:pStyle w:val="a4"/>
        <w:rPr>
          <w:rFonts w:cs="Times New Roman"/>
        </w:rPr>
      </w:pPr>
      <w:r w:rsidRPr="00344BAA">
        <w:rPr>
          <w:rFonts w:cs="Times New Roman"/>
        </w:rPr>
        <w:t>Централизованным теплоснабжением на расчетный период, предусматривается обеспечить как сохраняемую, так перспекти</w:t>
      </w:r>
      <w:r w:rsidR="005804FF" w:rsidRPr="00344BAA">
        <w:rPr>
          <w:rFonts w:cs="Times New Roman"/>
        </w:rPr>
        <w:t>вную многоквартирную застройку.</w:t>
      </w:r>
    </w:p>
    <w:p w14:paraId="135D6658" w14:textId="4AC813A8" w:rsidR="00966268" w:rsidRPr="00344BAA" w:rsidRDefault="00966268" w:rsidP="00966268">
      <w:pPr>
        <w:pStyle w:val="a4"/>
        <w:rPr>
          <w:rFonts w:cs="Times New Roman"/>
        </w:rPr>
      </w:pPr>
      <w:r w:rsidRPr="00344BAA">
        <w:rPr>
          <w:rFonts w:cs="Times New Roman"/>
        </w:rPr>
        <w:t>При разработке вариантов развития схемы теплоснабжения сельского поселения определяющим критерием является надежное, качественное и экономически эффективно</w:t>
      </w:r>
      <w:r w:rsidR="004D7762" w:rsidRPr="00344BAA">
        <w:rPr>
          <w:rFonts w:cs="Times New Roman"/>
        </w:rPr>
        <w:t>е энергоснабжение потребителей.</w:t>
      </w:r>
    </w:p>
    <w:p w14:paraId="012BE769" w14:textId="1A5ED5A4" w:rsidR="00966268" w:rsidRPr="00344BAA" w:rsidRDefault="00966268" w:rsidP="00966268">
      <w:pPr>
        <w:pStyle w:val="a4"/>
        <w:rPr>
          <w:rFonts w:cs="Times New Roman"/>
        </w:rPr>
      </w:pPr>
      <w:r w:rsidRPr="00344BAA">
        <w:rPr>
          <w:rFonts w:cs="Times New Roman"/>
        </w:rPr>
        <w:t xml:space="preserve">Согласно сведениям, представленным в п. 2.2 Главы 2, увеличение нагрузки потребителей, подключенных к централизованному теплоснабжению, предполагается в </w:t>
      </w:r>
      <w:r w:rsidR="00211598" w:rsidRPr="00344BAA">
        <w:rPr>
          <w:rFonts w:cs="Times New Roman"/>
        </w:rPr>
        <w:t>поселке Новый Свет</w:t>
      </w:r>
      <w:r w:rsidRPr="00344BAA">
        <w:rPr>
          <w:rFonts w:cs="Times New Roman"/>
        </w:rPr>
        <w:t xml:space="preserve"> в зоне действия котельной №</w:t>
      </w:r>
      <w:r w:rsidR="00211598" w:rsidRPr="00344BAA">
        <w:rPr>
          <w:rFonts w:cs="Times New Roman"/>
        </w:rPr>
        <w:t>2 и в поселке Торфяное в зоне действия котельной №3</w:t>
      </w:r>
      <w:r w:rsidRPr="00344BAA">
        <w:rPr>
          <w:rFonts w:cs="Times New Roman"/>
        </w:rPr>
        <w:t>.</w:t>
      </w:r>
    </w:p>
    <w:p w14:paraId="0C59456B" w14:textId="77777777" w:rsidR="00966268" w:rsidRPr="00344BAA" w:rsidRDefault="00966268" w:rsidP="00966268">
      <w:pPr>
        <w:pStyle w:val="a4"/>
        <w:rPr>
          <w:rFonts w:cs="Times New Roman"/>
        </w:rPr>
      </w:pPr>
      <w:r w:rsidRPr="00344BAA">
        <w:rPr>
          <w:rFonts w:cs="Times New Roman"/>
        </w:rPr>
        <w:t>Развитие жилых зон муниципального образования планируется на основе использования свободных и резервных территорий. Приоритетной задачей в развитии жилой зоны является как преемственное развитие индивидуальной жилой застройки, в большей степени получившей свою реализацию в существующей структуре жилой застройки сельского поселения, так и планируемая застройка со строительством малоэтажных многоквартирных жилых домов.</w:t>
      </w:r>
    </w:p>
    <w:p w14:paraId="6AA3A140" w14:textId="074BE0FD" w:rsidR="00966268" w:rsidRPr="00344BAA" w:rsidRDefault="00966268" w:rsidP="00966268">
      <w:pPr>
        <w:pStyle w:val="a4"/>
        <w:rPr>
          <w:rFonts w:cs="Times New Roman"/>
        </w:rPr>
      </w:pPr>
      <w:r w:rsidRPr="00344BAA">
        <w:rPr>
          <w:rFonts w:cs="Times New Roman"/>
        </w:rPr>
        <w:t>Настоящим проектом предусматривается следующий вариант развития систем теплоснабжения поселения:</w:t>
      </w:r>
    </w:p>
    <w:p w14:paraId="5D9DA652" w14:textId="20677588" w:rsidR="00FA79ED" w:rsidRPr="00344BAA" w:rsidRDefault="00FA79ED" w:rsidP="00966268">
      <w:pPr>
        <w:pStyle w:val="a4"/>
        <w:rPr>
          <w:rFonts w:cs="Times New Roman"/>
        </w:rPr>
      </w:pPr>
      <w:r w:rsidRPr="00344BAA">
        <w:rPr>
          <w:rFonts w:cs="Times New Roman"/>
        </w:rPr>
        <w:t>202</w:t>
      </w:r>
      <w:r w:rsidR="0082160D" w:rsidRPr="00344BAA">
        <w:rPr>
          <w:rFonts w:cs="Times New Roman"/>
        </w:rPr>
        <w:t>2</w:t>
      </w:r>
      <w:r w:rsidRPr="00344BAA">
        <w:rPr>
          <w:rFonts w:cs="Times New Roman"/>
        </w:rPr>
        <w:t xml:space="preserve"> год:</w:t>
      </w:r>
    </w:p>
    <w:p w14:paraId="2765064D" w14:textId="35730014" w:rsidR="008E5A4F" w:rsidRPr="00344BAA" w:rsidRDefault="008E5A4F" w:rsidP="008E5A4F">
      <w:pPr>
        <w:pStyle w:val="a0"/>
      </w:pPr>
      <w:r w:rsidRPr="00344BAA">
        <w:t xml:space="preserve">Строительство тепловых сетей от котельной №2 п. Новый Свет общей протяженностью 120 м. </w:t>
      </w:r>
      <w:r w:rsidR="009B3FE8" w:rsidRPr="00344BAA">
        <w:t>(</w:t>
      </w:r>
      <w:r w:rsidRPr="00344BAA">
        <w:t>в четырехтрубном исчислении</w:t>
      </w:r>
      <w:r w:rsidR="009B3FE8" w:rsidRPr="00344BAA">
        <w:t>)</w:t>
      </w:r>
      <w:r w:rsidRPr="00344BAA">
        <w:t xml:space="preserve"> для подключения перспективных потребителей;</w:t>
      </w:r>
    </w:p>
    <w:p w14:paraId="40400109" w14:textId="407576C5" w:rsidR="00FA79ED" w:rsidRPr="00344BAA" w:rsidRDefault="00FA79ED" w:rsidP="00FA79ED">
      <w:pPr>
        <w:pStyle w:val="a0"/>
      </w:pPr>
      <w:r w:rsidRPr="00344BAA">
        <w:t>Строительство тепловых сетей от котельной №3 п.</w:t>
      </w:r>
      <w:r w:rsidR="008E5A4F" w:rsidRPr="00344BAA">
        <w:t> </w:t>
      </w:r>
      <w:r w:rsidRPr="00344BAA">
        <w:t xml:space="preserve">Торфяное </w:t>
      </w:r>
      <w:r w:rsidR="001863C0" w:rsidRPr="00344BAA">
        <w:t xml:space="preserve">общей протяженностью 41 м. </w:t>
      </w:r>
      <w:r w:rsidR="009B3FE8" w:rsidRPr="00344BAA">
        <w:t>(</w:t>
      </w:r>
      <w:r w:rsidR="001863C0" w:rsidRPr="00344BAA">
        <w:t>в двухтрубном исчислении</w:t>
      </w:r>
      <w:r w:rsidR="009B3FE8" w:rsidRPr="00344BAA">
        <w:t>)</w:t>
      </w:r>
      <w:r w:rsidR="001863C0" w:rsidRPr="00344BAA">
        <w:t xml:space="preserve"> </w:t>
      </w:r>
      <w:r w:rsidRPr="00344BAA">
        <w:t>для подключения перспективных потребителей</w:t>
      </w:r>
      <w:r w:rsidR="008E5A4F" w:rsidRPr="00344BAA">
        <w:t>;</w:t>
      </w:r>
    </w:p>
    <w:p w14:paraId="0BDB16BD" w14:textId="1820547E" w:rsidR="008E5A4F" w:rsidRPr="00344BAA" w:rsidRDefault="0082160D" w:rsidP="008E5A4F">
      <w:pPr>
        <w:pStyle w:val="a4"/>
        <w:rPr>
          <w:rFonts w:cs="Times New Roman"/>
        </w:rPr>
      </w:pPr>
      <w:r w:rsidRPr="00344BAA">
        <w:rPr>
          <w:rFonts w:cs="Times New Roman"/>
        </w:rPr>
        <w:t>2023</w:t>
      </w:r>
      <w:r w:rsidR="008E5A4F" w:rsidRPr="00344BAA">
        <w:rPr>
          <w:rFonts w:cs="Times New Roman"/>
        </w:rPr>
        <w:t xml:space="preserve"> год:</w:t>
      </w:r>
    </w:p>
    <w:p w14:paraId="6F0401F6" w14:textId="0DC17579" w:rsidR="008E5A4F" w:rsidRPr="00344BAA" w:rsidRDefault="008E5A4F" w:rsidP="008E5A4F">
      <w:pPr>
        <w:pStyle w:val="a0"/>
      </w:pPr>
      <w:r w:rsidRPr="00344BAA">
        <w:t xml:space="preserve">Строительство тепловых сетей от котельной №2 п. Новый Свет общей протяженностью 75 м. </w:t>
      </w:r>
      <w:r w:rsidR="009B3FE8" w:rsidRPr="00344BAA">
        <w:t>(</w:t>
      </w:r>
      <w:r w:rsidRPr="00344BAA">
        <w:t>в четырехтрубном исчислении</w:t>
      </w:r>
      <w:r w:rsidR="009B3FE8" w:rsidRPr="00344BAA">
        <w:t>)</w:t>
      </w:r>
      <w:r w:rsidRPr="00344BAA">
        <w:t xml:space="preserve"> для подключения перспективных потребителей;</w:t>
      </w:r>
    </w:p>
    <w:p w14:paraId="11952680" w14:textId="40E9643B" w:rsidR="00FA79ED" w:rsidRPr="00344BAA" w:rsidRDefault="001863C0" w:rsidP="00FA79ED">
      <w:pPr>
        <w:pStyle w:val="a0"/>
      </w:pPr>
      <w:r w:rsidRPr="00344BAA">
        <w:t xml:space="preserve">Реконструкция тепловых сетей </w:t>
      </w:r>
      <w:r w:rsidR="009B3FE8" w:rsidRPr="00344BAA">
        <w:t xml:space="preserve">с увеличением диаметра </w:t>
      </w:r>
      <w:r w:rsidRPr="00344BAA">
        <w:t>(конту</w:t>
      </w:r>
      <w:r w:rsidR="008E5A4F" w:rsidRPr="00344BAA">
        <w:t>р отопления) от котельной №2 п. </w:t>
      </w:r>
      <w:r w:rsidRPr="00344BAA">
        <w:t xml:space="preserve">Новый Свет общей протяженностью </w:t>
      </w:r>
      <w:r w:rsidR="008E5A4F" w:rsidRPr="00344BAA">
        <w:t>1 896 </w:t>
      </w:r>
      <w:r w:rsidRPr="00344BAA">
        <w:t xml:space="preserve">м. </w:t>
      </w:r>
      <w:r w:rsidR="009B3FE8" w:rsidRPr="00344BAA">
        <w:t>(</w:t>
      </w:r>
      <w:r w:rsidRPr="00344BAA">
        <w:t>в двухтрубном исчислении</w:t>
      </w:r>
      <w:r w:rsidR="009B3FE8" w:rsidRPr="00344BAA">
        <w:t>)</w:t>
      </w:r>
      <w:r w:rsidRPr="00344BAA">
        <w:t xml:space="preserve"> для обеспечения пропускной способности трубопроводов при подключении перспективных потребителей;</w:t>
      </w:r>
    </w:p>
    <w:p w14:paraId="7FB1C956" w14:textId="0418FEE3" w:rsidR="006913B6" w:rsidRPr="00344BAA" w:rsidRDefault="006913B6" w:rsidP="006913B6">
      <w:pPr>
        <w:pStyle w:val="a0"/>
      </w:pPr>
      <w:r w:rsidRPr="00344BAA">
        <w:t xml:space="preserve">Реконструкция тепловых сетей </w:t>
      </w:r>
      <w:r w:rsidR="009B3FE8" w:rsidRPr="00344BAA">
        <w:t xml:space="preserve">с увеличением диаметра </w:t>
      </w:r>
      <w:r w:rsidRPr="00344BAA">
        <w:t xml:space="preserve">(контур отопления) от котельной №3 п. Торфяное общей протяженностью 458 м. </w:t>
      </w:r>
      <w:r w:rsidR="009B3FE8" w:rsidRPr="00344BAA">
        <w:t>(</w:t>
      </w:r>
      <w:r w:rsidRPr="00344BAA">
        <w:t>в двухтрубном исчислении</w:t>
      </w:r>
      <w:r w:rsidR="009B3FE8" w:rsidRPr="00344BAA">
        <w:t>)</w:t>
      </w:r>
      <w:r w:rsidRPr="00344BAA">
        <w:t xml:space="preserve"> для обеспечения пропускной способности трубопроводов при подключении перспективных потребителей;</w:t>
      </w:r>
    </w:p>
    <w:p w14:paraId="5C65731E" w14:textId="4EB7022C" w:rsidR="006913B6" w:rsidRPr="00344BAA" w:rsidRDefault="006913B6" w:rsidP="006913B6">
      <w:pPr>
        <w:pStyle w:val="a0"/>
      </w:pPr>
      <w:r w:rsidRPr="00344BAA">
        <w:t>Реконструкция котельной №3 п. Торфяное с заменой изношенного оборудования и элементов системы автоматики; ремонтом архитектурно-строительных элементов котельных установок на газообразном топливе;</w:t>
      </w:r>
    </w:p>
    <w:p w14:paraId="5DDB3BDB" w14:textId="3DCBC4C3" w:rsidR="006913B6" w:rsidRPr="00344BAA" w:rsidRDefault="006913B6" w:rsidP="006913B6">
      <w:pPr>
        <w:pStyle w:val="a0"/>
      </w:pPr>
      <w:r w:rsidRPr="00344BAA">
        <w:t>Реконструкция котельной №49 п. Пригородный с частичной модернизацией (с заменой изношенного оборудования), автоматизацией и диспетчеризацией котельной;</w:t>
      </w:r>
    </w:p>
    <w:p w14:paraId="5C5CE59E" w14:textId="2308D5E3" w:rsidR="006913B6" w:rsidRPr="00344BAA" w:rsidRDefault="006913B6" w:rsidP="006913B6">
      <w:pPr>
        <w:pStyle w:val="a0"/>
      </w:pPr>
      <w:r w:rsidRPr="00344BAA">
        <w:t>Реконструкция котельной №54 п. Пригородный с частичной модернизацией (с заменой изношенного оборудования), автоматизацией и диспетчеризацией котельной</w:t>
      </w:r>
    </w:p>
    <w:p w14:paraId="04802434" w14:textId="2C2769B9" w:rsidR="0036154F" w:rsidRPr="00344BAA" w:rsidRDefault="0036154F" w:rsidP="0036154F">
      <w:pPr>
        <w:pStyle w:val="a4"/>
        <w:rPr>
          <w:rFonts w:cs="Times New Roman"/>
        </w:rPr>
      </w:pPr>
      <w:r w:rsidRPr="00344BAA">
        <w:rPr>
          <w:rFonts w:cs="Times New Roman"/>
        </w:rPr>
        <w:t>2024 год:</w:t>
      </w:r>
    </w:p>
    <w:p w14:paraId="42F9803C" w14:textId="141510C0" w:rsidR="0036154F" w:rsidRPr="00344BAA" w:rsidRDefault="0036154F" w:rsidP="0036154F">
      <w:pPr>
        <w:pStyle w:val="a0"/>
      </w:pPr>
      <w:r w:rsidRPr="00344BAA">
        <w:t>Реконструкция тепловых сетей от котельной №2 п. Новый Свет с модернизацией участков тепловых сетей от ТК-23 к домам №№38, 37, 32, 33 и здани</w:t>
      </w:r>
      <w:r w:rsidR="005804FF" w:rsidRPr="00344BAA">
        <w:t xml:space="preserve">ям </w:t>
      </w:r>
      <w:r w:rsidRPr="00344BAA">
        <w:t>дома культуры и детского сада №61 с применением стальных труб в ППУ</w:t>
      </w:r>
      <w:r w:rsidRPr="00344BAA">
        <w:noBreakHyphen/>
      </w:r>
      <w:r w:rsidR="005804FF" w:rsidRPr="00344BAA">
        <w:t>изоляции (предизолированных</w:t>
      </w:r>
      <w:r w:rsidRPr="00344BAA">
        <w:t>) протяжённостью 490 м. (в двухтрубном исчислении);</w:t>
      </w:r>
    </w:p>
    <w:p w14:paraId="4386A80A" w14:textId="042D1680" w:rsidR="006913B6" w:rsidRPr="00344BAA" w:rsidRDefault="006913B6" w:rsidP="006913B6">
      <w:pPr>
        <w:pStyle w:val="a4"/>
        <w:rPr>
          <w:rFonts w:cs="Times New Roman"/>
        </w:rPr>
      </w:pPr>
      <w:r w:rsidRPr="00344BAA">
        <w:rPr>
          <w:rFonts w:cs="Times New Roman"/>
        </w:rPr>
        <w:t>2025 год:</w:t>
      </w:r>
    </w:p>
    <w:p w14:paraId="1FE952CA" w14:textId="6E5437CB" w:rsidR="006913B6" w:rsidRPr="00344BAA" w:rsidRDefault="006913B6" w:rsidP="006913B6">
      <w:pPr>
        <w:pStyle w:val="a0"/>
      </w:pPr>
      <w:r w:rsidRPr="00344BAA">
        <w:t>Реконструкция котельной №29 п. Пригородный с заменой изношенного оборудования и элементов системы автоматики; ремонтом архитектурно-строительных элементов котельных установок на газообразном топливе;</w:t>
      </w:r>
    </w:p>
    <w:p w14:paraId="2FED55CB" w14:textId="4C703B04" w:rsidR="0036154F" w:rsidRPr="00344BAA" w:rsidRDefault="0036154F" w:rsidP="006913B6">
      <w:pPr>
        <w:pStyle w:val="a0"/>
      </w:pPr>
      <w:r w:rsidRPr="00344BAA">
        <w:t>Реконструкция тепловых сетей от котельной № 3 п.</w:t>
      </w:r>
      <w:r w:rsidR="005804FF" w:rsidRPr="00344BAA">
        <w:t> </w:t>
      </w:r>
      <w:r w:rsidRPr="00344BAA">
        <w:t>Торфяное с модернизацией участков тепловых сетей от ТК</w:t>
      </w:r>
      <w:r w:rsidRPr="00344BAA">
        <w:noBreakHyphen/>
        <w:t>9 до ТК-10 к жилым домам №43 и №44 и к детскому саду с применением стальных труб в ППУ-изоляции (предизолированны</w:t>
      </w:r>
      <w:r w:rsidR="005804FF" w:rsidRPr="00344BAA">
        <w:t>х</w:t>
      </w:r>
      <w:r w:rsidRPr="00344BAA">
        <w:t>) протяжённостью 164 м. (в двухтрубном исчислении)</w:t>
      </w:r>
      <w:r w:rsidR="009B3FE8" w:rsidRPr="00344BAA">
        <w:t>;</w:t>
      </w:r>
    </w:p>
    <w:p w14:paraId="54C4168D" w14:textId="138826BB" w:rsidR="009B3FE8" w:rsidRPr="00344BAA" w:rsidRDefault="009B3FE8" w:rsidP="00E72EA4">
      <w:pPr>
        <w:pStyle w:val="a4"/>
        <w:keepNext/>
        <w:rPr>
          <w:rFonts w:cs="Times New Roman"/>
        </w:rPr>
      </w:pPr>
      <w:r w:rsidRPr="00344BAA">
        <w:rPr>
          <w:rFonts w:cs="Times New Roman"/>
        </w:rPr>
        <w:t>2028 год:</w:t>
      </w:r>
    </w:p>
    <w:p w14:paraId="01A21517" w14:textId="3A49A6BB" w:rsidR="009B3FE8" w:rsidRPr="00344BAA" w:rsidRDefault="009B3FE8" w:rsidP="009B3FE8">
      <w:pPr>
        <w:pStyle w:val="a0"/>
      </w:pPr>
      <w:r w:rsidRPr="00344BAA">
        <w:t>Реконструкция тепловых сетей от котельной № 54 п. Пригородный с модернизацией 100% тепловых сетей с применением стальных труб в</w:t>
      </w:r>
      <w:r w:rsidR="005804FF" w:rsidRPr="00344BAA">
        <w:t xml:space="preserve"> ППУ-изоляции (предизолированных</w:t>
      </w:r>
      <w:r w:rsidRPr="00344BAA">
        <w:t>) протяжённостью 86 м. (в двухтрубном исчислении);</w:t>
      </w:r>
    </w:p>
    <w:p w14:paraId="5C11F11A" w14:textId="494B2D99" w:rsidR="009B3FE8" w:rsidRPr="00344BAA" w:rsidRDefault="009B3FE8" w:rsidP="009B3FE8">
      <w:pPr>
        <w:pStyle w:val="a4"/>
        <w:rPr>
          <w:rFonts w:cs="Times New Roman"/>
        </w:rPr>
      </w:pPr>
      <w:r w:rsidRPr="00344BAA">
        <w:rPr>
          <w:rFonts w:cs="Times New Roman"/>
        </w:rPr>
        <w:t>2029 год:</w:t>
      </w:r>
    </w:p>
    <w:p w14:paraId="375B5307" w14:textId="0F59D4AE" w:rsidR="009B3FE8" w:rsidRPr="00344BAA" w:rsidRDefault="009B3FE8" w:rsidP="009B3FE8">
      <w:pPr>
        <w:pStyle w:val="a0"/>
      </w:pPr>
      <w:r w:rsidRPr="00344BAA">
        <w:t xml:space="preserve">Реконструкция тепловых сетей от котельной </w:t>
      </w:r>
      <w:r w:rsidR="005804FF" w:rsidRPr="00344BAA">
        <w:t xml:space="preserve">№ 49 </w:t>
      </w:r>
      <w:r w:rsidRPr="00344BAA">
        <w:t>п. </w:t>
      </w:r>
      <w:r w:rsidR="005804FF" w:rsidRPr="00344BAA">
        <w:t xml:space="preserve">Пригородный </w:t>
      </w:r>
      <w:r w:rsidRPr="00344BAA">
        <w:t>с модернизацией 100% тепловых сетей с применением стальных труб в ППУ-изол</w:t>
      </w:r>
      <w:r w:rsidR="005804FF" w:rsidRPr="00344BAA">
        <w:t>яции (предизолированных</w:t>
      </w:r>
      <w:r w:rsidRPr="00344BAA">
        <w:t>) протяжённостью 194,00 м. (в двухтрубном исчислении);</w:t>
      </w:r>
    </w:p>
    <w:p w14:paraId="01802C4A" w14:textId="1B350987" w:rsidR="00A23EF7" w:rsidRPr="00344BAA" w:rsidRDefault="00A23EF7" w:rsidP="00203667">
      <w:pPr>
        <w:pStyle w:val="a4"/>
        <w:rPr>
          <w:rFonts w:cs="Times New Roman"/>
        </w:rPr>
      </w:pPr>
      <w:r w:rsidRPr="00344BAA">
        <w:rPr>
          <w:rFonts w:cs="Times New Roman"/>
        </w:rPr>
        <w:t xml:space="preserve">Более подробно мероприятия, направленные на достижение значений нормативных технологических потерь при передаче тепловой энергии, теплоносителя по тепловым сетям и обеспечения нормативной надежности, отражены в Главе 8 Обосновывающих материалов «Предложения по строительству, реконструкции и (или) </w:t>
      </w:r>
      <w:r w:rsidR="00203667" w:rsidRPr="00344BAA">
        <w:rPr>
          <w:rFonts w:cs="Times New Roman"/>
        </w:rPr>
        <w:t>модернизации тепловых сетей</w:t>
      </w:r>
      <w:r w:rsidRPr="00344BAA">
        <w:rPr>
          <w:rFonts w:cs="Times New Roman"/>
        </w:rPr>
        <w:t>.</w:t>
      </w:r>
    </w:p>
    <w:p w14:paraId="28565B79" w14:textId="450D942B" w:rsidR="00B116FA" w:rsidRPr="00344BAA" w:rsidRDefault="00B116FA" w:rsidP="00B116FA">
      <w:pPr>
        <w:pStyle w:val="2"/>
        <w:rPr>
          <w:rFonts w:cs="Times New Roman"/>
        </w:rPr>
      </w:pPr>
      <w:bookmarkStart w:id="281" w:name="_Toc131415483"/>
      <w:r w:rsidRPr="00344BAA">
        <w:rPr>
          <w:rFonts w:cs="Times New Roman"/>
        </w:rPr>
        <w:t>Технико-экономическое сравнение вариантов перспективного развития систем теплоснабжения</w:t>
      </w:r>
      <w:bookmarkEnd w:id="281"/>
    </w:p>
    <w:p w14:paraId="6878C20D" w14:textId="4A121B1E" w:rsidR="004A5E95" w:rsidRPr="00344BAA" w:rsidRDefault="004A5E95" w:rsidP="004A5E95">
      <w:pPr>
        <w:pStyle w:val="a4"/>
        <w:rPr>
          <w:rFonts w:cs="Times New Roman"/>
        </w:rPr>
      </w:pPr>
      <w:r w:rsidRPr="00344BAA">
        <w:rPr>
          <w:rFonts w:cs="Times New Roman"/>
        </w:rPr>
        <w:t>Схемой теплоснабжения предусматривается единственный вариант перспективного развития системы теплоснабжения Новосветского сельского поселения с подключением перспективных потребителей в п. Новый Свет и п. Торфяное к централизованной системе теплоснабжения.</w:t>
      </w:r>
    </w:p>
    <w:p w14:paraId="34FA0A97" w14:textId="7BB94D01" w:rsidR="004A5E95" w:rsidRPr="00344BAA" w:rsidRDefault="004A5E95" w:rsidP="004A5E95">
      <w:pPr>
        <w:pStyle w:val="a4"/>
        <w:rPr>
          <w:rFonts w:cs="Times New Roman"/>
        </w:rPr>
      </w:pPr>
      <w:r w:rsidRPr="00344BAA">
        <w:rPr>
          <w:rFonts w:cs="Times New Roman"/>
        </w:rPr>
        <w:t>Инвестиции в мероприятия подробно рассмотрены в Главе 12 «Обоснование инвестиций в строительство, реконструкцию и техническое перевооружение».</w:t>
      </w:r>
    </w:p>
    <w:p w14:paraId="77EF339B" w14:textId="472C9E52" w:rsidR="00B116FA" w:rsidRPr="00344BAA" w:rsidRDefault="00B116FA" w:rsidP="00B116FA">
      <w:pPr>
        <w:pStyle w:val="2"/>
        <w:rPr>
          <w:rFonts w:cs="Times New Roman"/>
        </w:rPr>
      </w:pPr>
      <w:bookmarkStart w:id="282" w:name="_Toc131415484"/>
      <w:r w:rsidRPr="00344BAA">
        <w:rPr>
          <w:rFonts w:cs="Times New Roman"/>
        </w:rPr>
        <w:t>Обоснование выбора приоритетного варианта перспективного развития систем теплоснабжения на основе анализа ценовых (тарифных) последствий для потребителей</w:t>
      </w:r>
      <w:bookmarkStart w:id="283" w:name="_Hlk11855318"/>
      <w:r w:rsidR="000E28AA" w:rsidRPr="00344BAA">
        <w:rPr>
          <w:rFonts w:cs="Times New Roman"/>
        </w:rPr>
        <w:t>, а в ценовых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теплоснабжения</w:t>
      </w:r>
      <w:bookmarkEnd w:id="283"/>
      <w:bookmarkEnd w:id="282"/>
    </w:p>
    <w:p w14:paraId="2DC4291C" w14:textId="4AE8383A" w:rsidR="00AF6155" w:rsidRPr="00344BAA" w:rsidRDefault="00AF6155" w:rsidP="004A5E95">
      <w:pPr>
        <w:pStyle w:val="a4"/>
        <w:rPr>
          <w:rFonts w:cs="Times New Roman"/>
        </w:rPr>
      </w:pPr>
      <w:r w:rsidRPr="00344BAA">
        <w:rPr>
          <w:rFonts w:cs="Times New Roman"/>
        </w:rPr>
        <w:t>Схемой теплоснабжения рассматривается единственный вариант перспективного развития системы теплоснабжения Новосветского сельского поселения.</w:t>
      </w:r>
    </w:p>
    <w:p w14:paraId="404A415E" w14:textId="7F88FB4A" w:rsidR="008232BC" w:rsidRPr="00344BAA" w:rsidRDefault="004A5E95" w:rsidP="004A5E95">
      <w:pPr>
        <w:pStyle w:val="a4"/>
        <w:rPr>
          <w:rFonts w:cs="Times New Roman"/>
        </w:rPr>
      </w:pPr>
      <w:r w:rsidRPr="00344BAA">
        <w:rPr>
          <w:rFonts w:cs="Times New Roman"/>
        </w:rPr>
        <w:t>Сведения по ценовым (тарифным) последствиям для потребителей, согласно предполагаемого варианта развития, представлены в п.12.</w:t>
      </w:r>
      <w:r w:rsidR="00AF6155" w:rsidRPr="00344BAA">
        <w:rPr>
          <w:rFonts w:cs="Times New Roman"/>
        </w:rPr>
        <w:t>4</w:t>
      </w:r>
      <w:r w:rsidRPr="00344BAA">
        <w:rPr>
          <w:rFonts w:cs="Times New Roman"/>
        </w:rPr>
        <w:t xml:space="preserve"> Главы 12.</w:t>
      </w:r>
    </w:p>
    <w:p w14:paraId="68FC5437" w14:textId="77777777" w:rsidR="009F478D" w:rsidRPr="00344BAA" w:rsidRDefault="009F478D" w:rsidP="009F478D">
      <w:pPr>
        <w:pStyle w:val="1"/>
        <w:rPr>
          <w:rFonts w:cs="Times New Roman"/>
          <w:lang w:val="ru-RU"/>
        </w:rPr>
      </w:pPr>
      <w:bookmarkStart w:id="284" w:name="_Toc131415485"/>
      <w:r w:rsidRPr="00344BAA">
        <w:rPr>
          <w:rFonts w:cs="Times New Roman"/>
          <w:lang w:val="ru-RU"/>
        </w:rPr>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bookmarkEnd w:id="284"/>
    </w:p>
    <w:p w14:paraId="3337B200" w14:textId="620F6867" w:rsidR="009F478D" w:rsidRPr="00344BAA" w:rsidRDefault="009F478D" w:rsidP="009F478D">
      <w:pPr>
        <w:pStyle w:val="2"/>
        <w:rPr>
          <w:rFonts w:cs="Times New Roman"/>
        </w:rPr>
      </w:pPr>
      <w:bookmarkStart w:id="285" w:name="_Toc131415486"/>
      <w:r w:rsidRPr="00344BAA">
        <w:rPr>
          <w:rFonts w:cs="Times New Roman"/>
        </w:rPr>
        <w:t xml:space="preserve">Расчетная величина нормативных потерь </w:t>
      </w:r>
      <w:bookmarkStart w:id="286" w:name="_Hlk11855442"/>
      <w:r w:rsidR="00044567" w:rsidRPr="00344BAA">
        <w:rPr>
          <w:rFonts w:cs="Times New Roman"/>
        </w:rPr>
        <w:t xml:space="preserve">(в ценовых зонах теплоснабжения - расчетную величину плановых потерь, определяемых в соответствии с методическими указаниями по разработке схем теплоснабжения) </w:t>
      </w:r>
      <w:r w:rsidRPr="00344BAA">
        <w:rPr>
          <w:rFonts w:cs="Times New Roman"/>
        </w:rPr>
        <w:t>теплоносителя в тепловых сетях в зонах действия источников тепловой энергии</w:t>
      </w:r>
      <w:bookmarkEnd w:id="286"/>
      <w:bookmarkEnd w:id="285"/>
    </w:p>
    <w:p w14:paraId="4317693B" w14:textId="19F3EC70" w:rsidR="002A11DC" w:rsidRPr="00344BAA" w:rsidRDefault="002A11DC" w:rsidP="002A11DC">
      <w:pPr>
        <w:pStyle w:val="a4"/>
        <w:spacing w:after="120"/>
        <w:rPr>
          <w:rFonts w:cs="Times New Roman"/>
        </w:rPr>
      </w:pPr>
      <w:r w:rsidRPr="00344BAA">
        <w:rPr>
          <w:rFonts w:cs="Times New Roman"/>
        </w:rPr>
        <w:t xml:space="preserve">Расчетные величины нормативных потерь теплоносителя в тепловых сетях в зонах действия источников тепловой энергии приведен приведены в таблице </w:t>
      </w:r>
      <w:r w:rsidR="00366E3D" w:rsidRPr="00344BAA">
        <w:rPr>
          <w:rFonts w:cs="Times New Roman"/>
        </w:rPr>
        <w:t>6.</w:t>
      </w:r>
      <w:r w:rsidRPr="00344BAA">
        <w:rPr>
          <w:rFonts w:cs="Times New Roman"/>
        </w:rPr>
        <w:t>1.</w:t>
      </w:r>
    </w:p>
    <w:p w14:paraId="742CC676" w14:textId="77777777" w:rsidR="002A11DC" w:rsidRPr="00344BAA" w:rsidRDefault="002A11DC" w:rsidP="002A11DC">
      <w:pPr>
        <w:pStyle w:val="a4"/>
        <w:rPr>
          <w:rFonts w:cs="Times New Roman"/>
        </w:rPr>
      </w:pPr>
      <w:r w:rsidRPr="00344BAA">
        <w:rPr>
          <w:rFonts w:cs="Times New Roman"/>
        </w:rPr>
        <w:t xml:space="preserve">Принцип расчета перспективных балансов производительности ВПУ и максимального потребления теплоносителя теплопотребляющими установками потребителей, в том числе в аварийных режимах отражен в разделе 7 Главы 1. </w:t>
      </w:r>
    </w:p>
    <w:p w14:paraId="74C68863" w14:textId="77777777" w:rsidR="002A11DC" w:rsidRPr="00344BAA" w:rsidRDefault="002A11DC" w:rsidP="002A11DC">
      <w:pPr>
        <w:pStyle w:val="a4"/>
        <w:rPr>
          <w:rFonts w:cs="Times New Roman"/>
        </w:rPr>
      </w:pPr>
      <w:r w:rsidRPr="00344BAA">
        <w:rPr>
          <w:rFonts w:cs="Times New Roman"/>
        </w:rPr>
        <w:t xml:space="preserve">Расчет производительности ВПУ котельных для подпитки тепловых сетей в их зонах действия с учетом перспективных планов развития, а также расчет дополнительной аварийной подпитки тепловых сетей на новых и реконструируемых котельных, выполнен согласно СП 124.13330.2012 «Тепловые сети Актуализированная редакция СНиП 41-02-2003». </w:t>
      </w:r>
    </w:p>
    <w:p w14:paraId="7F6B30FA" w14:textId="77777777" w:rsidR="002A11DC" w:rsidRPr="00344BAA" w:rsidRDefault="002A11DC" w:rsidP="002A11DC">
      <w:pPr>
        <w:pStyle w:val="a4"/>
        <w:rPr>
          <w:rFonts w:cs="Times New Roman"/>
        </w:rPr>
      </w:pPr>
      <w:r w:rsidRPr="00344BAA">
        <w:rPr>
          <w:rFonts w:cs="Times New Roman"/>
        </w:rPr>
        <w:t xml:space="preserve">Производительность ВПУ котельных должна быть не меньше расчетного расхода воды на подпитку теплосети. </w:t>
      </w:r>
    </w:p>
    <w:p w14:paraId="6E128DC3" w14:textId="43E647EF" w:rsidR="00D05B8D" w:rsidRPr="00344BAA" w:rsidRDefault="002A11DC" w:rsidP="00AD3FA4">
      <w:pPr>
        <w:pStyle w:val="a4"/>
        <w:rPr>
          <w:rFonts w:cs="Times New Roman"/>
        </w:rPr>
      </w:pPr>
      <w:r w:rsidRPr="00344BAA">
        <w:rPr>
          <w:rFonts w:cs="Times New Roman"/>
        </w:rPr>
        <w:t>Прогнозируемые приросты нормативных потерь теплоносителя по каждой системе теплосна</w:t>
      </w:r>
      <w:r w:rsidR="00366E3D" w:rsidRPr="00344BAA">
        <w:rPr>
          <w:rFonts w:cs="Times New Roman"/>
        </w:rPr>
        <w:t>бжения представлены в таблице</w:t>
      </w:r>
      <w:r w:rsidR="00AD3FA4" w:rsidRPr="00344BAA">
        <w:rPr>
          <w:rFonts w:cs="Times New Roman"/>
        </w:rPr>
        <w:t xml:space="preserve"> </w:t>
      </w:r>
      <w:r w:rsidR="00EA431E" w:rsidRPr="00344BAA">
        <w:rPr>
          <w:rFonts w:cs="Times New Roman"/>
        </w:rPr>
        <w:fldChar w:fldCharType="begin"/>
      </w:r>
      <w:r w:rsidR="00EA431E" w:rsidRPr="00344BAA">
        <w:rPr>
          <w:rFonts w:cs="Times New Roman"/>
        </w:rPr>
        <w:instrText xml:space="preserve"> REF  _Ref125455615 \h \n \t  \* MERGEFORMAT </w:instrText>
      </w:r>
      <w:r w:rsidR="00EA431E" w:rsidRPr="00344BAA">
        <w:rPr>
          <w:rFonts w:cs="Times New Roman"/>
        </w:rPr>
      </w:r>
      <w:r w:rsidR="00EA431E" w:rsidRPr="00344BAA">
        <w:rPr>
          <w:rFonts w:cs="Times New Roman"/>
        </w:rPr>
        <w:fldChar w:fldCharType="separate"/>
      </w:r>
      <w:r w:rsidR="0092070E">
        <w:rPr>
          <w:rFonts w:cs="Times New Roman"/>
        </w:rPr>
        <w:t>6.1</w:t>
      </w:r>
      <w:r w:rsidR="00EA431E" w:rsidRPr="00344BAA">
        <w:rPr>
          <w:rFonts w:cs="Times New Roman"/>
        </w:rPr>
        <w:fldChar w:fldCharType="end"/>
      </w:r>
      <w:r w:rsidRPr="00344BAA">
        <w:rPr>
          <w:rFonts w:cs="Times New Roman"/>
        </w:rPr>
        <w:t>.</w:t>
      </w:r>
    </w:p>
    <w:p w14:paraId="3459542A" w14:textId="77777777" w:rsidR="00AD3FA4" w:rsidRPr="00344BAA" w:rsidRDefault="00AD3FA4" w:rsidP="00AD3FA4">
      <w:pPr>
        <w:pStyle w:val="2"/>
        <w:rPr>
          <w:rFonts w:cs="Times New Roman"/>
        </w:rPr>
      </w:pPr>
      <w:bookmarkStart w:id="287" w:name="_Toc131415487"/>
      <w:r w:rsidRPr="00344BAA">
        <w:rPr>
          <w:rFonts w:cs="Times New Roman"/>
        </w:rPr>
        <w:t>Максимальный и среднечасовой расход теплоносителя (расход сетевой воды) на горячее водоснабжение потребителей с исполнением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bookmarkEnd w:id="287"/>
    </w:p>
    <w:p w14:paraId="61FEA43A" w14:textId="77777777" w:rsidR="00AD3FA4" w:rsidRPr="00344BAA" w:rsidRDefault="00AD3FA4" w:rsidP="00AD3FA4">
      <w:pPr>
        <w:tabs>
          <w:tab w:val="left" w:pos="0"/>
        </w:tabs>
        <w:spacing w:line="360" w:lineRule="auto"/>
        <w:ind w:firstLine="709"/>
        <w:jc w:val="both"/>
        <w:rPr>
          <w:sz w:val="26"/>
        </w:rPr>
      </w:pPr>
      <w:r w:rsidRPr="00344BAA">
        <w:rPr>
          <w:sz w:val="26"/>
        </w:rPr>
        <w:t>На момент актуализации настоящей схемы теплоснабжения, на территории Новосветского сельского поселения централизованное горячее водоснабжение осуществляется только от котельной №2 п. Новый Свет, присоединение потребителей выполнено по четырехтрубной схеме, система горячего водоснабжения – закрытая. Системы горячего водоснабжения от других источниках теплоснабжения отсутствуют.</w:t>
      </w:r>
    </w:p>
    <w:p w14:paraId="438AE809" w14:textId="7DADEA6E" w:rsidR="00AD3FA4" w:rsidRPr="00344BAA" w:rsidRDefault="00AD3FA4" w:rsidP="00AD3FA4">
      <w:pPr>
        <w:pStyle w:val="a4"/>
        <w:rPr>
          <w:rFonts w:cs="Times New Roman"/>
          <w:lang w:bidi="ru-RU"/>
        </w:rPr>
      </w:pPr>
      <w:r w:rsidRPr="00344BAA">
        <w:rPr>
          <w:rFonts w:cs="Times New Roman"/>
          <w:lang w:bidi="ru-RU"/>
        </w:rPr>
        <w:t>Максимальный и среднечасовой расход теплоносителя (расход сетевой воды) на горячее водоснабжение потреби</w:t>
      </w:r>
      <w:r w:rsidR="00EA431E" w:rsidRPr="00344BAA">
        <w:rPr>
          <w:rFonts w:cs="Times New Roman"/>
          <w:lang w:bidi="ru-RU"/>
        </w:rPr>
        <w:t>телей представлены в таблице </w:t>
      </w:r>
      <w:r w:rsidR="00EA431E" w:rsidRPr="00344BAA">
        <w:rPr>
          <w:rFonts w:cs="Times New Roman"/>
          <w:lang w:bidi="ru-RU"/>
        </w:rPr>
        <w:fldChar w:fldCharType="begin"/>
      </w:r>
      <w:r w:rsidR="00EA431E" w:rsidRPr="00344BAA">
        <w:rPr>
          <w:rFonts w:cs="Times New Roman"/>
          <w:lang w:bidi="ru-RU"/>
        </w:rPr>
        <w:instrText xml:space="preserve"> REF  _Ref125455615 \h \n \t  \* MERGEFORMAT </w:instrText>
      </w:r>
      <w:r w:rsidR="00EA431E" w:rsidRPr="00344BAA">
        <w:rPr>
          <w:rFonts w:cs="Times New Roman"/>
          <w:lang w:bidi="ru-RU"/>
        </w:rPr>
      </w:r>
      <w:r w:rsidR="00EA431E" w:rsidRPr="00344BAA">
        <w:rPr>
          <w:rFonts w:cs="Times New Roman"/>
          <w:lang w:bidi="ru-RU"/>
        </w:rPr>
        <w:fldChar w:fldCharType="separate"/>
      </w:r>
      <w:r w:rsidR="0092070E">
        <w:rPr>
          <w:rFonts w:cs="Times New Roman"/>
          <w:lang w:bidi="ru-RU"/>
        </w:rPr>
        <w:t>6.1</w:t>
      </w:r>
      <w:r w:rsidR="00EA431E" w:rsidRPr="00344BAA">
        <w:rPr>
          <w:rFonts w:cs="Times New Roman"/>
          <w:lang w:bidi="ru-RU"/>
        </w:rPr>
        <w:fldChar w:fldCharType="end"/>
      </w:r>
      <w:r w:rsidRPr="00344BAA">
        <w:rPr>
          <w:rFonts w:cs="Times New Roman"/>
          <w:lang w:bidi="ru-RU"/>
        </w:rPr>
        <w:t>.</w:t>
      </w:r>
    </w:p>
    <w:p w14:paraId="756F33DE" w14:textId="77777777" w:rsidR="00AD3FA4" w:rsidRPr="00344BAA" w:rsidRDefault="00AD3FA4" w:rsidP="00AD3FA4">
      <w:pPr>
        <w:pStyle w:val="2"/>
        <w:rPr>
          <w:rFonts w:cs="Times New Roman"/>
        </w:rPr>
      </w:pPr>
      <w:bookmarkStart w:id="288" w:name="_Toc131415488"/>
      <w:r w:rsidRPr="00344BAA">
        <w:rPr>
          <w:rFonts w:cs="Times New Roman"/>
        </w:rPr>
        <w:t>Сведения о наличии баков-аккумуляторов</w:t>
      </w:r>
      <w:bookmarkEnd w:id="288"/>
    </w:p>
    <w:p w14:paraId="4625B2C0" w14:textId="77777777" w:rsidR="00AD3FA4" w:rsidRPr="00344BAA" w:rsidRDefault="00AD3FA4" w:rsidP="00AD3FA4">
      <w:pPr>
        <w:pStyle w:val="a4"/>
        <w:rPr>
          <w:rFonts w:cs="Times New Roman"/>
        </w:rPr>
      </w:pPr>
      <w:r w:rsidRPr="00344BAA">
        <w:rPr>
          <w:rFonts w:cs="Times New Roman"/>
        </w:rPr>
        <w:t>На котельной №2 п. Новый Свет реализована двухконтурная система. Система теплоснабжения четырехтрубная, закрытая. Аккумуляторные баки на источнике не установлены.</w:t>
      </w:r>
    </w:p>
    <w:p w14:paraId="2F474731" w14:textId="77777777" w:rsidR="00AD3FA4" w:rsidRPr="00344BAA" w:rsidRDefault="00AD3FA4" w:rsidP="00AD3FA4">
      <w:pPr>
        <w:pStyle w:val="a4"/>
        <w:rPr>
          <w:rFonts w:cs="Times New Roman"/>
        </w:rPr>
      </w:pPr>
      <w:r w:rsidRPr="00344BAA">
        <w:rPr>
          <w:rFonts w:cs="Times New Roman"/>
        </w:rPr>
        <w:t>На остальных источниках теплоснабжения Новосветского сельского поселения горячее водоснабжение не осуществляется.</w:t>
      </w:r>
    </w:p>
    <w:p w14:paraId="5C82FBAA" w14:textId="77777777" w:rsidR="00AD3FA4" w:rsidRPr="00344BAA" w:rsidRDefault="00AD3FA4" w:rsidP="00AD3FA4">
      <w:pPr>
        <w:pStyle w:val="2"/>
        <w:rPr>
          <w:rFonts w:cs="Times New Roman"/>
        </w:rPr>
      </w:pPr>
      <w:bookmarkStart w:id="289" w:name="_Toc131415489"/>
      <w:r w:rsidRPr="00344BAA">
        <w:rPr>
          <w:rFonts w:cs="Times New Roman"/>
        </w:rPr>
        <w:t>Нормативный и фактический часовой расход подпиточной воды в зоне действия источников тепловой энергии</w:t>
      </w:r>
      <w:bookmarkEnd w:id="289"/>
    </w:p>
    <w:p w14:paraId="27FD92EF" w14:textId="7E0168B1" w:rsidR="00AD3FA4" w:rsidRPr="00344BAA" w:rsidRDefault="00AD3FA4" w:rsidP="00AD3FA4">
      <w:pPr>
        <w:pStyle w:val="a4"/>
        <w:rPr>
          <w:rFonts w:cs="Times New Roman"/>
        </w:rPr>
      </w:pPr>
      <w:r w:rsidRPr="00344BAA">
        <w:rPr>
          <w:rFonts w:cs="Times New Roman"/>
        </w:rPr>
        <w:t>Нормативный часовой расход подпиточной воды по источникам тепловой энергии Новосветского сельского пос</w:t>
      </w:r>
      <w:r w:rsidR="00EA431E" w:rsidRPr="00344BAA">
        <w:rPr>
          <w:rFonts w:cs="Times New Roman"/>
        </w:rPr>
        <w:t xml:space="preserve">еления представлен в таблице </w:t>
      </w:r>
      <w:r w:rsidR="00EA431E" w:rsidRPr="00344BAA">
        <w:rPr>
          <w:rFonts w:cs="Times New Roman"/>
        </w:rPr>
        <w:fldChar w:fldCharType="begin"/>
      </w:r>
      <w:r w:rsidR="00EA431E" w:rsidRPr="00344BAA">
        <w:rPr>
          <w:rFonts w:cs="Times New Roman"/>
        </w:rPr>
        <w:instrText xml:space="preserve"> REF  _Ref125455615 \h \n \t  \* MERGEFORMAT </w:instrText>
      </w:r>
      <w:r w:rsidR="00EA431E" w:rsidRPr="00344BAA">
        <w:rPr>
          <w:rFonts w:cs="Times New Roman"/>
        </w:rPr>
      </w:r>
      <w:r w:rsidR="00EA431E" w:rsidRPr="00344BAA">
        <w:rPr>
          <w:rFonts w:cs="Times New Roman"/>
        </w:rPr>
        <w:fldChar w:fldCharType="separate"/>
      </w:r>
      <w:r w:rsidR="0092070E">
        <w:rPr>
          <w:rFonts w:cs="Times New Roman"/>
        </w:rPr>
        <w:t>6.1</w:t>
      </w:r>
      <w:r w:rsidR="00EA431E" w:rsidRPr="00344BAA">
        <w:rPr>
          <w:rFonts w:cs="Times New Roman"/>
        </w:rPr>
        <w:fldChar w:fldCharType="end"/>
      </w:r>
      <w:r w:rsidRPr="00344BAA">
        <w:rPr>
          <w:rFonts w:cs="Times New Roman"/>
        </w:rPr>
        <w:t>. Фактические данные по расходу подпиточной воды на источниках эксплуатирующими организациями не предоставлены.</w:t>
      </w:r>
    </w:p>
    <w:p w14:paraId="45FA9D10" w14:textId="77777777" w:rsidR="00AD3FA4" w:rsidRPr="00344BAA" w:rsidRDefault="00AD3FA4" w:rsidP="00AD3FA4">
      <w:pPr>
        <w:pStyle w:val="2"/>
        <w:rPr>
          <w:rFonts w:cs="Times New Roman"/>
        </w:rPr>
      </w:pPr>
      <w:bookmarkStart w:id="290" w:name="_Toc131415490"/>
      <w:r w:rsidRPr="00344BAA">
        <w:rPr>
          <w:rFonts w:cs="Times New Roman"/>
        </w:rPr>
        <w:t>Существующий и перспективный баланс производительности водоподготовительных установок и потерь теплоносителя с учетом развития систем теплоснабжения</w:t>
      </w:r>
      <w:bookmarkEnd w:id="290"/>
    </w:p>
    <w:p w14:paraId="3A68382B" w14:textId="66AA238A" w:rsidR="00AD3FA4" w:rsidRPr="00344BAA" w:rsidRDefault="00AD3FA4" w:rsidP="00AD3FA4">
      <w:pPr>
        <w:pStyle w:val="a4"/>
        <w:rPr>
          <w:rFonts w:cs="Times New Roman"/>
        </w:rPr>
      </w:pPr>
      <w:r w:rsidRPr="00344BAA">
        <w:rPr>
          <w:rFonts w:cs="Times New Roman"/>
        </w:rPr>
        <w:t>Существующий и перспективные балансы производительности водоподготовительных установок для котельных, расположенных на территории Новосветского сельского поселения, представлены в таблице </w:t>
      </w:r>
      <w:r w:rsidR="00EA431E" w:rsidRPr="00344BAA">
        <w:rPr>
          <w:rFonts w:cs="Times New Roman"/>
        </w:rPr>
        <w:fldChar w:fldCharType="begin"/>
      </w:r>
      <w:r w:rsidR="00EA431E" w:rsidRPr="00344BAA">
        <w:rPr>
          <w:rFonts w:cs="Times New Roman"/>
        </w:rPr>
        <w:instrText xml:space="preserve"> REF  _Ref125455615 \h \n \t  \* MERGEFORMAT </w:instrText>
      </w:r>
      <w:r w:rsidR="00EA431E" w:rsidRPr="00344BAA">
        <w:rPr>
          <w:rFonts w:cs="Times New Roman"/>
        </w:rPr>
      </w:r>
      <w:r w:rsidR="00EA431E" w:rsidRPr="00344BAA">
        <w:rPr>
          <w:rFonts w:cs="Times New Roman"/>
        </w:rPr>
        <w:fldChar w:fldCharType="separate"/>
      </w:r>
      <w:r w:rsidR="0092070E">
        <w:rPr>
          <w:rFonts w:cs="Times New Roman"/>
        </w:rPr>
        <w:t>6.1</w:t>
      </w:r>
      <w:r w:rsidR="00EA431E" w:rsidRPr="00344BAA">
        <w:rPr>
          <w:rFonts w:cs="Times New Roman"/>
        </w:rPr>
        <w:fldChar w:fldCharType="end"/>
      </w:r>
      <w:r w:rsidRPr="00344BAA">
        <w:rPr>
          <w:rFonts w:cs="Times New Roman"/>
        </w:rPr>
        <w:t>.</w:t>
      </w:r>
    </w:p>
    <w:p w14:paraId="35AF7BCF" w14:textId="15FBC799" w:rsidR="00AD3FA4" w:rsidRPr="00344BAA" w:rsidRDefault="00AD3FA4" w:rsidP="00366E3D">
      <w:pPr>
        <w:pStyle w:val="a4"/>
        <w:ind w:firstLine="0"/>
        <w:rPr>
          <w:rFonts w:cs="Times New Roman"/>
        </w:rPr>
      </w:pPr>
    </w:p>
    <w:p w14:paraId="1BE65B1C" w14:textId="77777777" w:rsidR="000E3591" w:rsidRPr="00344BAA" w:rsidRDefault="000E3591" w:rsidP="000E3591">
      <w:pPr>
        <w:pStyle w:val="2"/>
        <w:rPr>
          <w:rFonts w:cs="Times New Roman"/>
        </w:rPr>
      </w:pPr>
      <w:bookmarkStart w:id="291" w:name="_Toc131415491"/>
      <w:r w:rsidRPr="00344BAA">
        <w:rPr>
          <w:rFonts w:cs="Times New Roman"/>
        </w:rPr>
        <w:t>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bookmarkEnd w:id="291"/>
    </w:p>
    <w:p w14:paraId="6F41F223" w14:textId="4518C528" w:rsidR="000E3591" w:rsidRPr="00344BAA" w:rsidRDefault="000E3591" w:rsidP="000E3591">
      <w:pPr>
        <w:pStyle w:val="a4"/>
        <w:rPr>
          <w:rFonts w:cs="Times New Roman"/>
        </w:rPr>
      </w:pPr>
      <w:r w:rsidRPr="00344BAA">
        <w:rPr>
          <w:rFonts w:cs="Times New Roman"/>
        </w:rPr>
        <w:t>Изменения в существующих и перспективных балансах производительности водоподготовительных установок связаны с приростом количества потребителей, подключенных к данному источнику тепловой энергии, что непосредственно отражается на нормативных утечках сетевой воды. Располагаемой производительности водоподготовительных установок существующих и перспективных источников, при работе в эксплуатационном режиме, согласно балан</w:t>
      </w:r>
      <w:r w:rsidR="00EA431E" w:rsidRPr="00344BAA">
        <w:rPr>
          <w:rFonts w:cs="Times New Roman"/>
        </w:rPr>
        <w:t xml:space="preserve">сам представленным в таблице </w:t>
      </w:r>
      <w:r w:rsidR="00EA431E" w:rsidRPr="00344BAA">
        <w:rPr>
          <w:rFonts w:cs="Times New Roman"/>
        </w:rPr>
        <w:fldChar w:fldCharType="begin"/>
      </w:r>
      <w:r w:rsidR="00EA431E" w:rsidRPr="00344BAA">
        <w:rPr>
          <w:rFonts w:cs="Times New Roman"/>
        </w:rPr>
        <w:instrText xml:space="preserve"> REF  _Ref125455615 \h \n \t  \* MERGEFORMAT </w:instrText>
      </w:r>
      <w:r w:rsidR="00EA431E" w:rsidRPr="00344BAA">
        <w:rPr>
          <w:rFonts w:cs="Times New Roman"/>
        </w:rPr>
      </w:r>
      <w:r w:rsidR="00EA431E" w:rsidRPr="00344BAA">
        <w:rPr>
          <w:rFonts w:cs="Times New Roman"/>
        </w:rPr>
        <w:fldChar w:fldCharType="separate"/>
      </w:r>
      <w:r w:rsidR="0092070E">
        <w:rPr>
          <w:rFonts w:cs="Times New Roman"/>
        </w:rPr>
        <w:t>6.1</w:t>
      </w:r>
      <w:r w:rsidR="00EA431E" w:rsidRPr="00344BAA">
        <w:rPr>
          <w:rFonts w:cs="Times New Roman"/>
        </w:rPr>
        <w:fldChar w:fldCharType="end"/>
      </w:r>
      <w:r w:rsidRPr="00344BAA">
        <w:rPr>
          <w:rFonts w:cs="Times New Roman"/>
        </w:rPr>
        <w:t>, будет достаточно для обеспечения всех существующих и перспективных потребителей.</w:t>
      </w:r>
    </w:p>
    <w:p w14:paraId="4FF30A4F" w14:textId="77777777" w:rsidR="000E3591" w:rsidRPr="00344BAA" w:rsidRDefault="000E3591" w:rsidP="000E3591">
      <w:pPr>
        <w:pStyle w:val="2"/>
        <w:rPr>
          <w:rFonts w:cs="Times New Roman"/>
        </w:rPr>
      </w:pPr>
      <w:bookmarkStart w:id="292" w:name="_Toc131415492"/>
      <w:r w:rsidRPr="00344BAA">
        <w:rPr>
          <w:rFonts w:cs="Times New Roman"/>
        </w:rPr>
        <w:t>Сравнительный анализ расчетных и фактических потерь теплоносителя для зон действия источников тепловой энергии</w:t>
      </w:r>
      <w:bookmarkEnd w:id="292"/>
    </w:p>
    <w:p w14:paraId="39DF55FC" w14:textId="3818E7B2" w:rsidR="000E3591" w:rsidRPr="00344BAA" w:rsidRDefault="000E3591" w:rsidP="000E3591">
      <w:pPr>
        <w:pStyle w:val="a4"/>
        <w:rPr>
          <w:rFonts w:cs="Times New Roman"/>
        </w:rPr>
      </w:pPr>
      <w:r w:rsidRPr="00344BAA">
        <w:rPr>
          <w:rFonts w:cs="Times New Roman"/>
        </w:rPr>
        <w:t>Сравнительный анализ нормативных и фактических потерь теплоносителя представлен в Главе 1 «Существующее положение в сфере производства, передачи и потребления тепловой энергии для целей отопления, вентиляции, ГВС, кондиционирования и обеспечения технологических процессов производственных предприятий». При актуализации Схемы теплоснабжения в качес</w:t>
      </w:r>
      <w:r w:rsidR="0066665A" w:rsidRPr="00344BAA">
        <w:rPr>
          <w:rFonts w:cs="Times New Roman"/>
        </w:rPr>
        <w:t>тве базового периода принят 2022</w:t>
      </w:r>
      <w:r w:rsidRPr="00344BAA">
        <w:rPr>
          <w:rFonts w:cs="Times New Roman"/>
        </w:rPr>
        <w:t xml:space="preserve"> г., следовательно,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w:t>
      </w:r>
      <w:r w:rsidR="0066665A" w:rsidRPr="00344BAA">
        <w:rPr>
          <w:rFonts w:cs="Times New Roman"/>
        </w:rPr>
        <w:t>мах, составляются на период 2022</w:t>
      </w:r>
      <w:r w:rsidRPr="00344BAA">
        <w:rPr>
          <w:rFonts w:cs="Times New Roman"/>
        </w:rPr>
        <w:t>-2035 гг.</w:t>
      </w:r>
    </w:p>
    <w:p w14:paraId="47F283DB" w14:textId="77777777" w:rsidR="000E3591" w:rsidRPr="00344BAA" w:rsidRDefault="000E3591" w:rsidP="000E3591">
      <w:pPr>
        <w:pStyle w:val="a4"/>
        <w:rPr>
          <w:rFonts w:cs="Times New Roman"/>
        </w:rPr>
      </w:pPr>
      <w:r w:rsidRPr="00344BAA">
        <w:rPr>
          <w:rFonts w:cs="Times New Roman"/>
        </w:rPr>
        <w:t xml:space="preserve">В ходе сопоставления нормативных и фактических потерь теплоносителя в существующих системах транспорта тепловой энергии от источников централизованного теплоснабжения, было выявлено, что фактические потери теплоносителя в тепловых сетях не превышают нормативные потери теплоносителя, рассчитанные в соответствии с существующими характеристиками тепловых сетей. </w:t>
      </w:r>
    </w:p>
    <w:p w14:paraId="3DB94432" w14:textId="77777777" w:rsidR="000E3591" w:rsidRPr="00344BAA" w:rsidRDefault="000E3591" w:rsidP="000E3591">
      <w:pPr>
        <w:pStyle w:val="a4"/>
        <w:rPr>
          <w:rFonts w:cs="Times New Roman"/>
        </w:rPr>
      </w:pPr>
      <w:r w:rsidRPr="00344BAA">
        <w:rPr>
          <w:rFonts w:cs="Times New Roman"/>
        </w:rPr>
        <w:t>Несмотря на несоответствие фактических и нормативных потерь теплоносителя в тепловых сетях в существующих системах теплоснабжения может быть выполнен ряд организационных и технических мероприятий.</w:t>
      </w:r>
    </w:p>
    <w:p w14:paraId="077A11A0" w14:textId="77777777" w:rsidR="000E3591" w:rsidRPr="00344BAA" w:rsidRDefault="000E3591" w:rsidP="000E3591">
      <w:pPr>
        <w:pStyle w:val="a4"/>
        <w:rPr>
          <w:rFonts w:cs="Times New Roman"/>
        </w:rPr>
      </w:pPr>
      <w:r w:rsidRPr="00344BAA">
        <w:rPr>
          <w:rFonts w:cs="Times New Roman"/>
        </w:rPr>
        <w:t>К организационным мероприятиям следует отнести составление планов и проведение энергетического аудита и энергетического обследования тепловых сетей на предмет выявления наибольших потерь теплоносителя в тепловых сетях.</w:t>
      </w:r>
    </w:p>
    <w:p w14:paraId="7102EA55" w14:textId="77777777" w:rsidR="000E3591" w:rsidRPr="00344BAA" w:rsidRDefault="000E3591" w:rsidP="000E3591">
      <w:pPr>
        <w:pStyle w:val="a4"/>
        <w:rPr>
          <w:rFonts w:cs="Times New Roman"/>
        </w:rPr>
      </w:pPr>
      <w:r w:rsidRPr="00344BAA">
        <w:rPr>
          <w:rFonts w:cs="Times New Roman"/>
        </w:rPr>
        <w:t>Для снижения коммерческих потерь теплоносителя рекомендуется оснащение приборами учета потребителей тепловой энергии.</w:t>
      </w:r>
    </w:p>
    <w:p w14:paraId="17E4BC76" w14:textId="77777777" w:rsidR="000E3591" w:rsidRPr="00344BAA" w:rsidRDefault="000E3591" w:rsidP="000E3591">
      <w:pPr>
        <w:pStyle w:val="a4"/>
        <w:rPr>
          <w:rFonts w:cs="Times New Roman"/>
        </w:rPr>
      </w:pPr>
      <w:r w:rsidRPr="00344BAA">
        <w:rPr>
          <w:rFonts w:cs="Times New Roman"/>
        </w:rPr>
        <w:t>Для снижения потерь теплоносителя при транспортировке тепловой энергии потребителям рекомендуются следующие мероприятия:</w:t>
      </w:r>
    </w:p>
    <w:p w14:paraId="3D1EBED4" w14:textId="77777777" w:rsidR="000E3591" w:rsidRPr="00344BAA" w:rsidRDefault="000E3591" w:rsidP="007F57DF">
      <w:pPr>
        <w:pStyle w:val="a"/>
        <w:numPr>
          <w:ilvl w:val="0"/>
          <w:numId w:val="6"/>
        </w:numPr>
      </w:pPr>
      <w:r w:rsidRPr="00344BAA">
        <w:t>перекладка трубопроводов тепловых сетей в соответствии с планами развития теплоснабжающих организаций;</w:t>
      </w:r>
    </w:p>
    <w:p w14:paraId="5F8B9B30" w14:textId="77777777" w:rsidR="000E3591" w:rsidRPr="00344BAA" w:rsidRDefault="000E3591" w:rsidP="000E3591">
      <w:pPr>
        <w:pStyle w:val="a"/>
      </w:pPr>
      <w:r w:rsidRPr="00344BAA">
        <w:t>применение при прокладке магистральных трубопроводов тепловых сетей трубопроводов в монолитной тепловой изоляции с системами дистанционной диагностики состояния трубопроводов;</w:t>
      </w:r>
    </w:p>
    <w:p w14:paraId="09CD67EB" w14:textId="77777777" w:rsidR="000E3591" w:rsidRPr="00344BAA" w:rsidRDefault="000E3591" w:rsidP="000E3591">
      <w:pPr>
        <w:pStyle w:val="a"/>
      </w:pPr>
      <w:r w:rsidRPr="00344BAA">
        <w:t>применение для наружных сетей ГВС трубопроводов с высокой коррозионной стойкостью (в т.ч. полимерных трубопроводов);</w:t>
      </w:r>
    </w:p>
    <w:p w14:paraId="28184FEE" w14:textId="77777777" w:rsidR="000E3591" w:rsidRPr="00344BAA" w:rsidRDefault="000E3591" w:rsidP="000E3591">
      <w:pPr>
        <w:pStyle w:val="a"/>
      </w:pPr>
      <w:r w:rsidRPr="00344BAA">
        <w:t>использование мобильных измерительных комплексов для диагностики состояния тепловых сетей.</w:t>
      </w:r>
    </w:p>
    <w:p w14:paraId="7724EA68" w14:textId="77777777" w:rsidR="000E3591" w:rsidRPr="00344BAA" w:rsidRDefault="000E3591" w:rsidP="00366E3D">
      <w:pPr>
        <w:pStyle w:val="a4"/>
        <w:ind w:firstLine="0"/>
        <w:rPr>
          <w:rFonts w:cs="Times New Roman"/>
        </w:rPr>
        <w:sectPr w:rsidR="000E3591" w:rsidRPr="00344BAA" w:rsidSect="00FA5C14">
          <w:pgSz w:w="11910" w:h="16840"/>
          <w:pgMar w:top="1134" w:right="567" w:bottom="567" w:left="1701" w:header="709" w:footer="709" w:gutter="0"/>
          <w:cols w:space="720"/>
        </w:sectPr>
      </w:pPr>
    </w:p>
    <w:p w14:paraId="1FBAE05D" w14:textId="03C542A8" w:rsidR="00381A74" w:rsidRPr="00344BAA" w:rsidRDefault="00381A74" w:rsidP="00EA431E">
      <w:pPr>
        <w:pStyle w:val="a2"/>
      </w:pPr>
      <w:bookmarkStart w:id="293" w:name="_Ref125455615"/>
      <w:r w:rsidRPr="00344BAA">
        <w:t>Балансы производительности водоподготовительных</w:t>
      </w:r>
      <w:r w:rsidRPr="00344BAA">
        <w:rPr>
          <w:spacing w:val="5"/>
        </w:rPr>
        <w:t xml:space="preserve"> </w:t>
      </w:r>
      <w:r w:rsidRPr="00344BAA">
        <w:t>установок</w:t>
      </w:r>
      <w:bookmarkEnd w:id="293"/>
    </w:p>
    <w:tbl>
      <w:tblPr>
        <w:tblStyle w:val="af8"/>
        <w:tblW w:w="5000" w:type="pct"/>
        <w:tblLook w:val="04A0" w:firstRow="1" w:lastRow="0" w:firstColumn="1" w:lastColumn="0" w:noHBand="0" w:noVBand="1"/>
      </w:tblPr>
      <w:tblGrid>
        <w:gridCol w:w="7527"/>
        <w:gridCol w:w="1016"/>
        <w:gridCol w:w="1119"/>
        <w:gridCol w:w="1015"/>
        <w:gridCol w:w="1015"/>
        <w:gridCol w:w="1015"/>
        <w:gridCol w:w="1015"/>
        <w:gridCol w:w="1015"/>
        <w:gridCol w:w="1025"/>
      </w:tblGrid>
      <w:tr w:rsidR="005347AE" w:rsidRPr="00344BAA" w14:paraId="73F2D4CB" w14:textId="77777777" w:rsidTr="005347AE">
        <w:trPr>
          <w:cnfStyle w:val="100000000000" w:firstRow="1" w:lastRow="0" w:firstColumn="0" w:lastColumn="0" w:oddVBand="0" w:evenVBand="0" w:oddHBand="0" w:evenHBand="0" w:firstRowFirstColumn="0" w:firstRowLastColumn="0" w:lastRowFirstColumn="0" w:lastRowLastColumn="0"/>
          <w:trHeight w:val="312"/>
        </w:trPr>
        <w:tc>
          <w:tcPr>
            <w:cnfStyle w:val="001000000000" w:firstRow="0" w:lastRow="0" w:firstColumn="1" w:lastColumn="0" w:oddVBand="0" w:evenVBand="0" w:oddHBand="0" w:evenHBand="0" w:firstRowFirstColumn="0" w:firstRowLastColumn="0" w:lastRowFirstColumn="0" w:lastRowLastColumn="0"/>
            <w:tcW w:w="2388" w:type="pct"/>
            <w:vMerge w:val="restart"/>
            <w:hideMark/>
          </w:tcPr>
          <w:p w14:paraId="7554264D" w14:textId="77777777" w:rsidR="0013280F" w:rsidRPr="00344BAA" w:rsidRDefault="0013280F" w:rsidP="0013280F">
            <w:pPr>
              <w:widowControl/>
              <w:autoSpaceDE/>
              <w:autoSpaceDN/>
              <w:jc w:val="center"/>
              <w:rPr>
                <w:bCs/>
                <w:color w:val="000000" w:themeColor="text1"/>
                <w:szCs w:val="20"/>
                <w:lang w:bidi="ar-SA"/>
              </w:rPr>
            </w:pPr>
            <w:r w:rsidRPr="00344BAA">
              <w:rPr>
                <w:bCs/>
                <w:color w:val="000000" w:themeColor="text1"/>
                <w:szCs w:val="20"/>
                <w:lang w:bidi="ar-SA"/>
              </w:rPr>
              <w:t>Наименование показателя</w:t>
            </w:r>
          </w:p>
        </w:tc>
        <w:tc>
          <w:tcPr>
            <w:tcW w:w="322" w:type="pct"/>
            <w:vMerge w:val="restart"/>
            <w:hideMark/>
          </w:tcPr>
          <w:p w14:paraId="384E43B8" w14:textId="77777777" w:rsidR="0013280F" w:rsidRPr="00344BAA" w:rsidRDefault="0013280F" w:rsidP="0013280F">
            <w:pPr>
              <w:widowControl/>
              <w:autoSpaceDE/>
              <w:autoSpaceDN/>
              <w:cnfStyle w:val="100000000000" w:firstRow="1" w:lastRow="0" w:firstColumn="0" w:lastColumn="0" w:oddVBand="0" w:evenVBand="0" w:oddHBand="0" w:evenHBand="0" w:firstRowFirstColumn="0" w:firstRowLastColumn="0" w:lastRowFirstColumn="0" w:lastRowLastColumn="0"/>
              <w:rPr>
                <w:bCs/>
                <w:color w:val="000000" w:themeColor="text1"/>
                <w:szCs w:val="20"/>
                <w:lang w:bidi="ar-SA"/>
              </w:rPr>
            </w:pPr>
            <w:r w:rsidRPr="00344BAA">
              <w:rPr>
                <w:bCs/>
                <w:color w:val="000000" w:themeColor="text1"/>
                <w:szCs w:val="20"/>
                <w:lang w:bidi="ar-SA"/>
              </w:rPr>
              <w:t>Ед. измерения</w:t>
            </w:r>
          </w:p>
        </w:tc>
        <w:tc>
          <w:tcPr>
            <w:tcW w:w="2290" w:type="pct"/>
            <w:gridSpan w:val="7"/>
            <w:hideMark/>
          </w:tcPr>
          <w:p w14:paraId="2D88CB7A" w14:textId="77777777" w:rsidR="0013280F" w:rsidRPr="00344BAA" w:rsidRDefault="0013280F" w:rsidP="0013280F">
            <w:pPr>
              <w:widowControl/>
              <w:autoSpaceDE/>
              <w:autoSpaceDN/>
              <w:cnfStyle w:val="100000000000" w:firstRow="1" w:lastRow="0" w:firstColumn="0" w:lastColumn="0" w:oddVBand="0" w:evenVBand="0" w:oddHBand="0" w:evenHBand="0" w:firstRowFirstColumn="0" w:firstRowLastColumn="0" w:lastRowFirstColumn="0" w:lastRowLastColumn="0"/>
              <w:rPr>
                <w:bCs/>
                <w:color w:val="000000" w:themeColor="text1"/>
                <w:szCs w:val="20"/>
                <w:lang w:bidi="ar-SA"/>
              </w:rPr>
            </w:pPr>
            <w:r w:rsidRPr="00344BAA">
              <w:rPr>
                <w:bCs/>
                <w:color w:val="000000" w:themeColor="text1"/>
                <w:szCs w:val="20"/>
                <w:lang w:bidi="ar-SA"/>
              </w:rPr>
              <w:t>Расчетный срок</w:t>
            </w:r>
          </w:p>
        </w:tc>
      </w:tr>
      <w:tr w:rsidR="005347AE" w:rsidRPr="00344BAA" w14:paraId="4A981770" w14:textId="77777777" w:rsidTr="005347AE">
        <w:trPr>
          <w:trHeight w:val="312"/>
        </w:trPr>
        <w:tc>
          <w:tcPr>
            <w:cnfStyle w:val="001000000000" w:firstRow="0" w:lastRow="0" w:firstColumn="1" w:lastColumn="0" w:oddVBand="0" w:evenVBand="0" w:oddHBand="0" w:evenHBand="0" w:firstRowFirstColumn="0" w:firstRowLastColumn="0" w:lastRowFirstColumn="0" w:lastRowLastColumn="0"/>
            <w:tcW w:w="2388" w:type="pct"/>
            <w:vMerge/>
            <w:hideMark/>
          </w:tcPr>
          <w:p w14:paraId="45DA68E8" w14:textId="77777777" w:rsidR="0013280F" w:rsidRPr="00344BAA" w:rsidRDefault="0013280F" w:rsidP="0013280F">
            <w:pPr>
              <w:widowControl/>
              <w:autoSpaceDE/>
              <w:autoSpaceDN/>
              <w:rPr>
                <w:b/>
                <w:bCs/>
                <w:color w:val="000000" w:themeColor="text1"/>
                <w:szCs w:val="20"/>
                <w:lang w:bidi="ar-SA"/>
              </w:rPr>
            </w:pPr>
          </w:p>
        </w:tc>
        <w:tc>
          <w:tcPr>
            <w:tcW w:w="322" w:type="pct"/>
            <w:vMerge/>
            <w:hideMark/>
          </w:tcPr>
          <w:p w14:paraId="66F75B2E"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b/>
                <w:bCs/>
                <w:color w:val="000000" w:themeColor="text1"/>
                <w:szCs w:val="20"/>
                <w:lang w:bidi="ar-SA"/>
              </w:rPr>
            </w:pPr>
          </w:p>
        </w:tc>
        <w:tc>
          <w:tcPr>
            <w:tcW w:w="355" w:type="pct"/>
            <w:hideMark/>
          </w:tcPr>
          <w:p w14:paraId="3A71D7D1"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b/>
                <w:bCs/>
                <w:color w:val="000000" w:themeColor="text1"/>
                <w:szCs w:val="20"/>
                <w:lang w:bidi="ar-SA"/>
              </w:rPr>
            </w:pPr>
            <w:r w:rsidRPr="00344BAA">
              <w:rPr>
                <w:b/>
                <w:bCs/>
                <w:color w:val="000000" w:themeColor="text1"/>
                <w:szCs w:val="20"/>
                <w:lang w:bidi="ar-SA"/>
              </w:rPr>
              <w:t>2022</w:t>
            </w:r>
          </w:p>
        </w:tc>
        <w:tc>
          <w:tcPr>
            <w:tcW w:w="322" w:type="pct"/>
            <w:hideMark/>
          </w:tcPr>
          <w:p w14:paraId="3C713A2D"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b/>
                <w:bCs/>
                <w:color w:val="000000" w:themeColor="text1"/>
                <w:szCs w:val="20"/>
                <w:lang w:bidi="ar-SA"/>
              </w:rPr>
            </w:pPr>
            <w:r w:rsidRPr="00344BAA">
              <w:rPr>
                <w:b/>
                <w:bCs/>
                <w:color w:val="000000" w:themeColor="text1"/>
                <w:szCs w:val="20"/>
                <w:lang w:bidi="ar-SA"/>
              </w:rPr>
              <w:t>2023</w:t>
            </w:r>
          </w:p>
        </w:tc>
        <w:tc>
          <w:tcPr>
            <w:tcW w:w="322" w:type="pct"/>
            <w:hideMark/>
          </w:tcPr>
          <w:p w14:paraId="5ED1B49A"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b/>
                <w:bCs/>
                <w:color w:val="000000" w:themeColor="text1"/>
                <w:szCs w:val="20"/>
                <w:lang w:bidi="ar-SA"/>
              </w:rPr>
            </w:pPr>
            <w:r w:rsidRPr="00344BAA">
              <w:rPr>
                <w:b/>
                <w:bCs/>
                <w:color w:val="000000" w:themeColor="text1"/>
                <w:szCs w:val="20"/>
                <w:lang w:bidi="ar-SA"/>
              </w:rPr>
              <w:t>2024</w:t>
            </w:r>
          </w:p>
        </w:tc>
        <w:tc>
          <w:tcPr>
            <w:tcW w:w="322" w:type="pct"/>
            <w:hideMark/>
          </w:tcPr>
          <w:p w14:paraId="2E0A5322"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b/>
                <w:bCs/>
                <w:color w:val="000000" w:themeColor="text1"/>
                <w:szCs w:val="20"/>
                <w:lang w:bidi="ar-SA"/>
              </w:rPr>
            </w:pPr>
            <w:r w:rsidRPr="00344BAA">
              <w:rPr>
                <w:b/>
                <w:bCs/>
                <w:color w:val="000000" w:themeColor="text1"/>
                <w:szCs w:val="20"/>
                <w:lang w:bidi="ar-SA"/>
              </w:rPr>
              <w:t>2025</w:t>
            </w:r>
          </w:p>
        </w:tc>
        <w:tc>
          <w:tcPr>
            <w:tcW w:w="322" w:type="pct"/>
            <w:hideMark/>
          </w:tcPr>
          <w:p w14:paraId="5D241B5D"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b/>
                <w:bCs/>
                <w:color w:val="000000" w:themeColor="text1"/>
                <w:szCs w:val="20"/>
                <w:lang w:bidi="ar-SA"/>
              </w:rPr>
            </w:pPr>
            <w:r w:rsidRPr="00344BAA">
              <w:rPr>
                <w:b/>
                <w:bCs/>
                <w:color w:val="000000" w:themeColor="text1"/>
                <w:szCs w:val="20"/>
                <w:lang w:bidi="ar-SA"/>
              </w:rPr>
              <w:t>2026</w:t>
            </w:r>
          </w:p>
        </w:tc>
        <w:tc>
          <w:tcPr>
            <w:tcW w:w="322" w:type="pct"/>
            <w:hideMark/>
          </w:tcPr>
          <w:p w14:paraId="4D3A9AB9"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b/>
                <w:bCs/>
                <w:color w:val="000000" w:themeColor="text1"/>
                <w:szCs w:val="20"/>
                <w:lang w:bidi="ar-SA"/>
              </w:rPr>
            </w:pPr>
            <w:r w:rsidRPr="00344BAA">
              <w:rPr>
                <w:b/>
                <w:bCs/>
                <w:color w:val="000000" w:themeColor="text1"/>
                <w:szCs w:val="20"/>
                <w:lang w:bidi="ar-SA"/>
              </w:rPr>
              <w:t>2027-2030</w:t>
            </w:r>
          </w:p>
        </w:tc>
        <w:tc>
          <w:tcPr>
            <w:tcW w:w="325" w:type="pct"/>
            <w:hideMark/>
          </w:tcPr>
          <w:p w14:paraId="5C4E802D"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b/>
                <w:bCs/>
                <w:color w:val="000000" w:themeColor="text1"/>
                <w:szCs w:val="20"/>
                <w:lang w:bidi="ar-SA"/>
              </w:rPr>
            </w:pPr>
            <w:r w:rsidRPr="00344BAA">
              <w:rPr>
                <w:b/>
                <w:bCs/>
                <w:color w:val="000000" w:themeColor="text1"/>
                <w:szCs w:val="20"/>
                <w:lang w:bidi="ar-SA"/>
              </w:rPr>
              <w:t>2031-2035</w:t>
            </w:r>
          </w:p>
        </w:tc>
      </w:tr>
      <w:tr w:rsidR="0013280F" w:rsidRPr="00344BAA" w14:paraId="5E2AD7A7" w14:textId="77777777" w:rsidTr="0013280F">
        <w:trPr>
          <w:trHeight w:val="312"/>
        </w:trPr>
        <w:tc>
          <w:tcPr>
            <w:cnfStyle w:val="001000000000" w:firstRow="0" w:lastRow="0" w:firstColumn="1" w:lastColumn="0" w:oddVBand="0" w:evenVBand="0" w:oddHBand="0" w:evenHBand="0" w:firstRowFirstColumn="0" w:firstRowLastColumn="0" w:lastRowFirstColumn="0" w:lastRowLastColumn="0"/>
            <w:tcW w:w="5000" w:type="pct"/>
            <w:gridSpan w:val="9"/>
            <w:hideMark/>
          </w:tcPr>
          <w:p w14:paraId="47C7FC67" w14:textId="77777777" w:rsidR="0013280F" w:rsidRPr="00344BAA" w:rsidRDefault="0013280F" w:rsidP="0013280F">
            <w:pPr>
              <w:widowControl/>
              <w:autoSpaceDE/>
              <w:autoSpaceDN/>
              <w:jc w:val="center"/>
              <w:rPr>
                <w:b/>
                <w:bCs/>
                <w:color w:val="000000" w:themeColor="text1"/>
                <w:szCs w:val="20"/>
                <w:lang w:bidi="ar-SA"/>
              </w:rPr>
            </w:pPr>
            <w:r w:rsidRPr="00344BAA">
              <w:rPr>
                <w:b/>
                <w:bCs/>
                <w:color w:val="000000" w:themeColor="text1"/>
                <w:szCs w:val="20"/>
                <w:lang w:bidi="ar-SA"/>
              </w:rPr>
              <w:t>Котельная №2 Новый Свет</w:t>
            </w:r>
          </w:p>
        </w:tc>
      </w:tr>
      <w:tr w:rsidR="005347AE" w:rsidRPr="00344BAA" w14:paraId="583D8941" w14:textId="77777777" w:rsidTr="005347AE">
        <w:trPr>
          <w:trHeight w:val="312"/>
        </w:trPr>
        <w:tc>
          <w:tcPr>
            <w:cnfStyle w:val="001000000000" w:firstRow="0" w:lastRow="0" w:firstColumn="1" w:lastColumn="0" w:oddVBand="0" w:evenVBand="0" w:oddHBand="0" w:evenHBand="0" w:firstRowFirstColumn="0" w:firstRowLastColumn="0" w:lastRowFirstColumn="0" w:lastRowLastColumn="0"/>
            <w:tcW w:w="2388" w:type="pct"/>
            <w:hideMark/>
          </w:tcPr>
          <w:p w14:paraId="2CA01283" w14:textId="77777777" w:rsidR="005347AE" w:rsidRPr="00344BAA" w:rsidRDefault="005347AE" w:rsidP="005347AE">
            <w:pPr>
              <w:widowControl/>
              <w:autoSpaceDE/>
              <w:autoSpaceDN/>
              <w:jc w:val="center"/>
              <w:rPr>
                <w:color w:val="000000" w:themeColor="text1"/>
                <w:szCs w:val="20"/>
                <w:lang w:bidi="ar-SA"/>
              </w:rPr>
            </w:pPr>
            <w:r w:rsidRPr="00344BAA">
              <w:rPr>
                <w:color w:val="000000" w:themeColor="text1"/>
                <w:szCs w:val="20"/>
                <w:lang w:bidi="ar-SA"/>
              </w:rPr>
              <w:t>Объем тепловой сети</w:t>
            </w:r>
          </w:p>
        </w:tc>
        <w:tc>
          <w:tcPr>
            <w:tcW w:w="322" w:type="pct"/>
            <w:hideMark/>
          </w:tcPr>
          <w:p w14:paraId="13F2F433" w14:textId="77777777"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куб.м</w:t>
            </w:r>
          </w:p>
        </w:tc>
        <w:tc>
          <w:tcPr>
            <w:tcW w:w="355" w:type="pct"/>
            <w:hideMark/>
          </w:tcPr>
          <w:p w14:paraId="6A8EFC60" w14:textId="7D414FF0"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rPr>
              <w:t>436,06</w:t>
            </w:r>
          </w:p>
        </w:tc>
        <w:tc>
          <w:tcPr>
            <w:tcW w:w="322" w:type="pct"/>
            <w:hideMark/>
          </w:tcPr>
          <w:p w14:paraId="0A74E364" w14:textId="3F8BA2B3"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rPr>
              <w:t>587,78</w:t>
            </w:r>
          </w:p>
        </w:tc>
        <w:tc>
          <w:tcPr>
            <w:tcW w:w="322" w:type="pct"/>
            <w:hideMark/>
          </w:tcPr>
          <w:p w14:paraId="4144381D" w14:textId="3347FC3F"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rPr>
              <w:t>587,78</w:t>
            </w:r>
          </w:p>
        </w:tc>
        <w:tc>
          <w:tcPr>
            <w:tcW w:w="322" w:type="pct"/>
            <w:hideMark/>
          </w:tcPr>
          <w:p w14:paraId="712980A1" w14:textId="2D05384C"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rPr>
              <w:t>587,78</w:t>
            </w:r>
          </w:p>
        </w:tc>
        <w:tc>
          <w:tcPr>
            <w:tcW w:w="322" w:type="pct"/>
            <w:hideMark/>
          </w:tcPr>
          <w:p w14:paraId="6038A75C" w14:textId="0496CF0B"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rPr>
              <w:t>587,78</w:t>
            </w:r>
          </w:p>
        </w:tc>
        <w:tc>
          <w:tcPr>
            <w:tcW w:w="322" w:type="pct"/>
            <w:hideMark/>
          </w:tcPr>
          <w:p w14:paraId="78794C76" w14:textId="731D0BBF"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rPr>
              <w:t>587,78</w:t>
            </w:r>
          </w:p>
        </w:tc>
        <w:tc>
          <w:tcPr>
            <w:tcW w:w="325" w:type="pct"/>
            <w:hideMark/>
          </w:tcPr>
          <w:p w14:paraId="6077351D" w14:textId="2D6FE81F"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rPr>
              <w:t>587,78</w:t>
            </w:r>
          </w:p>
        </w:tc>
      </w:tr>
      <w:tr w:rsidR="005347AE" w:rsidRPr="00344BAA" w14:paraId="025385EA" w14:textId="77777777" w:rsidTr="005347AE">
        <w:trPr>
          <w:trHeight w:val="312"/>
        </w:trPr>
        <w:tc>
          <w:tcPr>
            <w:cnfStyle w:val="001000000000" w:firstRow="0" w:lastRow="0" w:firstColumn="1" w:lastColumn="0" w:oddVBand="0" w:evenVBand="0" w:oddHBand="0" w:evenHBand="0" w:firstRowFirstColumn="0" w:firstRowLastColumn="0" w:lastRowFirstColumn="0" w:lastRowLastColumn="0"/>
            <w:tcW w:w="2388" w:type="pct"/>
            <w:hideMark/>
          </w:tcPr>
          <w:p w14:paraId="4BC755C9" w14:textId="77777777" w:rsidR="005347AE" w:rsidRPr="00344BAA" w:rsidRDefault="005347AE" w:rsidP="005347AE">
            <w:pPr>
              <w:widowControl/>
              <w:autoSpaceDE/>
              <w:autoSpaceDN/>
              <w:jc w:val="center"/>
              <w:rPr>
                <w:color w:val="000000" w:themeColor="text1"/>
                <w:szCs w:val="20"/>
                <w:lang w:bidi="ar-SA"/>
              </w:rPr>
            </w:pPr>
            <w:r w:rsidRPr="00344BAA">
              <w:rPr>
                <w:color w:val="000000" w:themeColor="text1"/>
                <w:szCs w:val="20"/>
                <w:lang w:bidi="ar-SA"/>
              </w:rPr>
              <w:t>Максимальный часовой расход на нужды ГВС</w:t>
            </w:r>
          </w:p>
        </w:tc>
        <w:tc>
          <w:tcPr>
            <w:tcW w:w="322" w:type="pct"/>
            <w:hideMark/>
          </w:tcPr>
          <w:p w14:paraId="3932CB53" w14:textId="77777777"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т/час</w:t>
            </w:r>
          </w:p>
        </w:tc>
        <w:tc>
          <w:tcPr>
            <w:tcW w:w="355" w:type="pct"/>
            <w:hideMark/>
          </w:tcPr>
          <w:p w14:paraId="6CAEF7AE" w14:textId="6CC41E1B"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rPr>
              <w:t>40,15</w:t>
            </w:r>
          </w:p>
        </w:tc>
        <w:tc>
          <w:tcPr>
            <w:tcW w:w="322" w:type="pct"/>
            <w:hideMark/>
          </w:tcPr>
          <w:p w14:paraId="0F60C7D3" w14:textId="08312566"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rPr>
              <w:t>40,21</w:t>
            </w:r>
          </w:p>
        </w:tc>
        <w:tc>
          <w:tcPr>
            <w:tcW w:w="322" w:type="pct"/>
            <w:hideMark/>
          </w:tcPr>
          <w:p w14:paraId="0EDE95A3" w14:textId="6C617A2C"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rPr>
              <w:t>40,23</w:t>
            </w:r>
          </w:p>
        </w:tc>
        <w:tc>
          <w:tcPr>
            <w:tcW w:w="322" w:type="pct"/>
            <w:hideMark/>
          </w:tcPr>
          <w:p w14:paraId="0C1F5999" w14:textId="6D9F7927"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rPr>
              <w:t>40,25</w:t>
            </w:r>
          </w:p>
        </w:tc>
        <w:tc>
          <w:tcPr>
            <w:tcW w:w="322" w:type="pct"/>
            <w:hideMark/>
          </w:tcPr>
          <w:p w14:paraId="29BCEBB8" w14:textId="507D9F0E"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rPr>
              <w:t>40,26</w:t>
            </w:r>
          </w:p>
        </w:tc>
        <w:tc>
          <w:tcPr>
            <w:tcW w:w="322" w:type="pct"/>
            <w:hideMark/>
          </w:tcPr>
          <w:p w14:paraId="4FABC0F8" w14:textId="39303B0A"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rPr>
              <w:t>40,31</w:t>
            </w:r>
          </w:p>
        </w:tc>
        <w:tc>
          <w:tcPr>
            <w:tcW w:w="325" w:type="pct"/>
            <w:hideMark/>
          </w:tcPr>
          <w:p w14:paraId="0B16BCBE" w14:textId="154C7A69"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rPr>
              <w:t>40,31</w:t>
            </w:r>
          </w:p>
        </w:tc>
      </w:tr>
      <w:tr w:rsidR="005347AE" w:rsidRPr="00344BAA" w14:paraId="04F7B2B4" w14:textId="77777777" w:rsidTr="005347AE">
        <w:trPr>
          <w:trHeight w:val="312"/>
        </w:trPr>
        <w:tc>
          <w:tcPr>
            <w:cnfStyle w:val="001000000000" w:firstRow="0" w:lastRow="0" w:firstColumn="1" w:lastColumn="0" w:oddVBand="0" w:evenVBand="0" w:oddHBand="0" w:evenHBand="0" w:firstRowFirstColumn="0" w:firstRowLastColumn="0" w:lastRowFirstColumn="0" w:lastRowLastColumn="0"/>
            <w:tcW w:w="2388" w:type="pct"/>
            <w:hideMark/>
          </w:tcPr>
          <w:p w14:paraId="59452105" w14:textId="77777777" w:rsidR="005347AE" w:rsidRPr="00344BAA" w:rsidRDefault="005347AE" w:rsidP="005347AE">
            <w:pPr>
              <w:widowControl/>
              <w:autoSpaceDE/>
              <w:autoSpaceDN/>
              <w:jc w:val="center"/>
              <w:rPr>
                <w:color w:val="000000" w:themeColor="text1"/>
                <w:szCs w:val="20"/>
                <w:lang w:bidi="ar-SA"/>
              </w:rPr>
            </w:pPr>
            <w:r w:rsidRPr="00344BAA">
              <w:rPr>
                <w:color w:val="000000" w:themeColor="text1"/>
                <w:szCs w:val="20"/>
                <w:lang w:bidi="ar-SA"/>
              </w:rPr>
              <w:t>Среднечасовой расход на нужды ГВС</w:t>
            </w:r>
          </w:p>
        </w:tc>
        <w:tc>
          <w:tcPr>
            <w:tcW w:w="322" w:type="pct"/>
            <w:hideMark/>
          </w:tcPr>
          <w:p w14:paraId="4C10B3CE" w14:textId="77777777"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т/час</w:t>
            </w:r>
          </w:p>
        </w:tc>
        <w:tc>
          <w:tcPr>
            <w:tcW w:w="355" w:type="pct"/>
            <w:hideMark/>
          </w:tcPr>
          <w:p w14:paraId="37CEC166" w14:textId="65411DB4"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rPr>
              <w:t>11,15</w:t>
            </w:r>
          </w:p>
        </w:tc>
        <w:tc>
          <w:tcPr>
            <w:tcW w:w="322" w:type="pct"/>
            <w:hideMark/>
          </w:tcPr>
          <w:p w14:paraId="11DE3E8C" w14:textId="1A2B354B"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rPr>
              <w:t>11,17</w:t>
            </w:r>
          </w:p>
        </w:tc>
        <w:tc>
          <w:tcPr>
            <w:tcW w:w="322" w:type="pct"/>
            <w:hideMark/>
          </w:tcPr>
          <w:p w14:paraId="16124832" w14:textId="00C432A3"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rPr>
              <w:t>11,18</w:t>
            </w:r>
          </w:p>
        </w:tc>
        <w:tc>
          <w:tcPr>
            <w:tcW w:w="322" w:type="pct"/>
            <w:hideMark/>
          </w:tcPr>
          <w:p w14:paraId="566856A4" w14:textId="3BA3F69D"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rPr>
              <w:t>11,18</w:t>
            </w:r>
          </w:p>
        </w:tc>
        <w:tc>
          <w:tcPr>
            <w:tcW w:w="322" w:type="pct"/>
            <w:hideMark/>
          </w:tcPr>
          <w:p w14:paraId="7BD0BF6B" w14:textId="45184383"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rPr>
              <w:t>11,18</w:t>
            </w:r>
          </w:p>
        </w:tc>
        <w:tc>
          <w:tcPr>
            <w:tcW w:w="322" w:type="pct"/>
            <w:hideMark/>
          </w:tcPr>
          <w:p w14:paraId="124C7704" w14:textId="6F2B3212"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rPr>
              <w:t>11,20</w:t>
            </w:r>
          </w:p>
        </w:tc>
        <w:tc>
          <w:tcPr>
            <w:tcW w:w="325" w:type="pct"/>
            <w:hideMark/>
          </w:tcPr>
          <w:p w14:paraId="1A7E93C5" w14:textId="3B7CC078"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rPr>
              <w:t>11,20</w:t>
            </w:r>
          </w:p>
        </w:tc>
      </w:tr>
      <w:tr w:rsidR="005347AE" w:rsidRPr="00344BAA" w14:paraId="72AF92E6" w14:textId="77777777" w:rsidTr="005347AE">
        <w:trPr>
          <w:trHeight w:val="312"/>
        </w:trPr>
        <w:tc>
          <w:tcPr>
            <w:cnfStyle w:val="001000000000" w:firstRow="0" w:lastRow="0" w:firstColumn="1" w:lastColumn="0" w:oddVBand="0" w:evenVBand="0" w:oddHBand="0" w:evenHBand="0" w:firstRowFirstColumn="0" w:firstRowLastColumn="0" w:lastRowFirstColumn="0" w:lastRowLastColumn="0"/>
            <w:tcW w:w="2388" w:type="pct"/>
            <w:hideMark/>
          </w:tcPr>
          <w:p w14:paraId="2D8F5778" w14:textId="77777777" w:rsidR="005347AE" w:rsidRPr="00344BAA" w:rsidRDefault="005347AE" w:rsidP="005347AE">
            <w:pPr>
              <w:widowControl/>
              <w:autoSpaceDE/>
              <w:autoSpaceDN/>
              <w:jc w:val="center"/>
              <w:rPr>
                <w:color w:val="000000" w:themeColor="text1"/>
                <w:szCs w:val="20"/>
                <w:lang w:bidi="ar-SA"/>
              </w:rPr>
            </w:pPr>
            <w:r w:rsidRPr="00344BAA">
              <w:rPr>
                <w:color w:val="000000" w:themeColor="text1"/>
                <w:szCs w:val="20"/>
                <w:lang w:bidi="ar-SA"/>
              </w:rPr>
              <w:t>Утечки теплоносителя в тепловых сетях</w:t>
            </w:r>
          </w:p>
        </w:tc>
        <w:tc>
          <w:tcPr>
            <w:tcW w:w="322" w:type="pct"/>
            <w:hideMark/>
          </w:tcPr>
          <w:p w14:paraId="6F1B5348" w14:textId="77777777"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т/час</w:t>
            </w:r>
          </w:p>
        </w:tc>
        <w:tc>
          <w:tcPr>
            <w:tcW w:w="355" w:type="pct"/>
            <w:hideMark/>
          </w:tcPr>
          <w:p w14:paraId="0656F64F" w14:textId="15D2C9D2"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rPr>
              <w:t>1,09</w:t>
            </w:r>
          </w:p>
        </w:tc>
        <w:tc>
          <w:tcPr>
            <w:tcW w:w="322" w:type="pct"/>
            <w:hideMark/>
          </w:tcPr>
          <w:p w14:paraId="5133DFA2" w14:textId="421D6E1F"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rPr>
              <w:t>1,47</w:t>
            </w:r>
          </w:p>
        </w:tc>
        <w:tc>
          <w:tcPr>
            <w:tcW w:w="322" w:type="pct"/>
            <w:hideMark/>
          </w:tcPr>
          <w:p w14:paraId="4E1726C3" w14:textId="40F5BCD4"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rPr>
              <w:t>1,47</w:t>
            </w:r>
          </w:p>
        </w:tc>
        <w:tc>
          <w:tcPr>
            <w:tcW w:w="322" w:type="pct"/>
            <w:hideMark/>
          </w:tcPr>
          <w:p w14:paraId="6936E9AB" w14:textId="4C70CFC3"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rPr>
              <w:t>1,47</w:t>
            </w:r>
          </w:p>
        </w:tc>
        <w:tc>
          <w:tcPr>
            <w:tcW w:w="322" w:type="pct"/>
            <w:hideMark/>
          </w:tcPr>
          <w:p w14:paraId="7AAF355C" w14:textId="7766EB89"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rPr>
              <w:t>1,47</w:t>
            </w:r>
          </w:p>
        </w:tc>
        <w:tc>
          <w:tcPr>
            <w:tcW w:w="322" w:type="pct"/>
            <w:hideMark/>
          </w:tcPr>
          <w:p w14:paraId="2E9F0E5F" w14:textId="7D3C984B"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rPr>
              <w:t>1,47</w:t>
            </w:r>
          </w:p>
        </w:tc>
        <w:tc>
          <w:tcPr>
            <w:tcW w:w="325" w:type="pct"/>
            <w:hideMark/>
          </w:tcPr>
          <w:p w14:paraId="26F72768" w14:textId="01BA9180"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rPr>
              <w:t>1,47</w:t>
            </w:r>
          </w:p>
        </w:tc>
      </w:tr>
      <w:tr w:rsidR="005347AE" w:rsidRPr="00344BAA" w14:paraId="608AB937" w14:textId="77777777" w:rsidTr="005347AE">
        <w:trPr>
          <w:trHeight w:val="312"/>
        </w:trPr>
        <w:tc>
          <w:tcPr>
            <w:cnfStyle w:val="001000000000" w:firstRow="0" w:lastRow="0" w:firstColumn="1" w:lastColumn="0" w:oddVBand="0" w:evenVBand="0" w:oddHBand="0" w:evenHBand="0" w:firstRowFirstColumn="0" w:firstRowLastColumn="0" w:lastRowFirstColumn="0" w:lastRowLastColumn="0"/>
            <w:tcW w:w="2388" w:type="pct"/>
            <w:hideMark/>
          </w:tcPr>
          <w:p w14:paraId="54A384C1" w14:textId="77777777" w:rsidR="005347AE" w:rsidRPr="00344BAA" w:rsidRDefault="005347AE" w:rsidP="005347AE">
            <w:pPr>
              <w:widowControl/>
              <w:autoSpaceDE/>
              <w:autoSpaceDN/>
              <w:jc w:val="center"/>
              <w:rPr>
                <w:color w:val="000000" w:themeColor="text1"/>
                <w:szCs w:val="20"/>
                <w:lang w:bidi="ar-SA"/>
              </w:rPr>
            </w:pPr>
            <w:r w:rsidRPr="00344BAA">
              <w:rPr>
                <w:color w:val="000000" w:themeColor="text1"/>
                <w:szCs w:val="20"/>
                <w:lang w:bidi="ar-SA"/>
              </w:rPr>
              <w:t>Предельный часовой расход на заполнение</w:t>
            </w:r>
          </w:p>
        </w:tc>
        <w:tc>
          <w:tcPr>
            <w:tcW w:w="322" w:type="pct"/>
            <w:hideMark/>
          </w:tcPr>
          <w:p w14:paraId="2028BC0D" w14:textId="77777777"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т/час</w:t>
            </w:r>
          </w:p>
        </w:tc>
        <w:tc>
          <w:tcPr>
            <w:tcW w:w="355" w:type="pct"/>
            <w:hideMark/>
          </w:tcPr>
          <w:p w14:paraId="55C313B1" w14:textId="794877E5"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rPr>
              <w:t>25,00</w:t>
            </w:r>
          </w:p>
        </w:tc>
        <w:tc>
          <w:tcPr>
            <w:tcW w:w="322" w:type="pct"/>
            <w:hideMark/>
          </w:tcPr>
          <w:p w14:paraId="37D74664" w14:textId="04B3C933"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rPr>
              <w:t>25,00</w:t>
            </w:r>
          </w:p>
        </w:tc>
        <w:tc>
          <w:tcPr>
            <w:tcW w:w="322" w:type="pct"/>
            <w:hideMark/>
          </w:tcPr>
          <w:p w14:paraId="58B4430B" w14:textId="5AF4B6B0"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rPr>
              <w:t>25,00</w:t>
            </w:r>
          </w:p>
        </w:tc>
        <w:tc>
          <w:tcPr>
            <w:tcW w:w="322" w:type="pct"/>
            <w:hideMark/>
          </w:tcPr>
          <w:p w14:paraId="167CD93C" w14:textId="2BA5F33B"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rPr>
              <w:t>25,00</w:t>
            </w:r>
          </w:p>
        </w:tc>
        <w:tc>
          <w:tcPr>
            <w:tcW w:w="322" w:type="pct"/>
            <w:hideMark/>
          </w:tcPr>
          <w:p w14:paraId="4EA69D46" w14:textId="3C231E74"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rPr>
              <w:t>25,00</w:t>
            </w:r>
          </w:p>
        </w:tc>
        <w:tc>
          <w:tcPr>
            <w:tcW w:w="322" w:type="pct"/>
            <w:hideMark/>
          </w:tcPr>
          <w:p w14:paraId="68EC7565" w14:textId="7874AE2E"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rPr>
              <w:t>25,00</w:t>
            </w:r>
          </w:p>
        </w:tc>
        <w:tc>
          <w:tcPr>
            <w:tcW w:w="325" w:type="pct"/>
            <w:hideMark/>
          </w:tcPr>
          <w:p w14:paraId="5260A444" w14:textId="6EE159ED"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rPr>
              <w:t>25,00</w:t>
            </w:r>
          </w:p>
        </w:tc>
      </w:tr>
      <w:tr w:rsidR="005347AE" w:rsidRPr="00344BAA" w14:paraId="0CEEE8FC" w14:textId="77777777" w:rsidTr="005347AE">
        <w:trPr>
          <w:trHeight w:val="312"/>
        </w:trPr>
        <w:tc>
          <w:tcPr>
            <w:cnfStyle w:val="001000000000" w:firstRow="0" w:lastRow="0" w:firstColumn="1" w:lastColumn="0" w:oddVBand="0" w:evenVBand="0" w:oddHBand="0" w:evenHBand="0" w:firstRowFirstColumn="0" w:firstRowLastColumn="0" w:lastRowFirstColumn="0" w:lastRowLastColumn="0"/>
            <w:tcW w:w="2388" w:type="pct"/>
            <w:hideMark/>
          </w:tcPr>
          <w:p w14:paraId="44F05E21" w14:textId="77777777" w:rsidR="005347AE" w:rsidRPr="00344BAA" w:rsidRDefault="005347AE" w:rsidP="005347AE">
            <w:pPr>
              <w:widowControl/>
              <w:autoSpaceDE/>
              <w:autoSpaceDN/>
              <w:jc w:val="center"/>
              <w:rPr>
                <w:color w:val="000000" w:themeColor="text1"/>
                <w:szCs w:val="20"/>
                <w:lang w:bidi="ar-SA"/>
              </w:rPr>
            </w:pPr>
            <w:r w:rsidRPr="00344BAA">
              <w:rPr>
                <w:color w:val="000000" w:themeColor="text1"/>
                <w:szCs w:val="20"/>
                <w:lang w:bidi="ar-SA"/>
              </w:rPr>
              <w:t>Производительность водоподготовительных установок</w:t>
            </w:r>
          </w:p>
        </w:tc>
        <w:tc>
          <w:tcPr>
            <w:tcW w:w="322" w:type="pct"/>
            <w:hideMark/>
          </w:tcPr>
          <w:p w14:paraId="5457E816" w14:textId="77777777"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т/час</w:t>
            </w:r>
          </w:p>
        </w:tc>
        <w:tc>
          <w:tcPr>
            <w:tcW w:w="355" w:type="pct"/>
            <w:hideMark/>
          </w:tcPr>
          <w:p w14:paraId="4B6F7480" w14:textId="00E3741B"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rPr>
              <w:t>37,24</w:t>
            </w:r>
          </w:p>
        </w:tc>
        <w:tc>
          <w:tcPr>
            <w:tcW w:w="322" w:type="pct"/>
            <w:hideMark/>
          </w:tcPr>
          <w:p w14:paraId="0DD52A8B" w14:textId="15E6EE89"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rPr>
              <w:t>37,64</w:t>
            </w:r>
          </w:p>
        </w:tc>
        <w:tc>
          <w:tcPr>
            <w:tcW w:w="322" w:type="pct"/>
            <w:hideMark/>
          </w:tcPr>
          <w:p w14:paraId="45CDDA62" w14:textId="27043EB8"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rPr>
              <w:t>37,65</w:t>
            </w:r>
          </w:p>
        </w:tc>
        <w:tc>
          <w:tcPr>
            <w:tcW w:w="322" w:type="pct"/>
            <w:hideMark/>
          </w:tcPr>
          <w:p w14:paraId="053FAACF" w14:textId="7DC56315"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rPr>
              <w:t>37,65</w:t>
            </w:r>
          </w:p>
        </w:tc>
        <w:tc>
          <w:tcPr>
            <w:tcW w:w="322" w:type="pct"/>
            <w:hideMark/>
          </w:tcPr>
          <w:p w14:paraId="76888C6E" w14:textId="29A02B79"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rPr>
              <w:t>37,65</w:t>
            </w:r>
          </w:p>
        </w:tc>
        <w:tc>
          <w:tcPr>
            <w:tcW w:w="322" w:type="pct"/>
            <w:hideMark/>
          </w:tcPr>
          <w:p w14:paraId="6F8051DE" w14:textId="112401D0"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rPr>
              <w:t>37,67</w:t>
            </w:r>
          </w:p>
        </w:tc>
        <w:tc>
          <w:tcPr>
            <w:tcW w:w="325" w:type="pct"/>
            <w:hideMark/>
          </w:tcPr>
          <w:p w14:paraId="28D19FDF" w14:textId="45FA8A3B"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rPr>
              <w:t>37,67</w:t>
            </w:r>
          </w:p>
        </w:tc>
      </w:tr>
      <w:tr w:rsidR="005347AE" w:rsidRPr="00344BAA" w14:paraId="77EE32B8" w14:textId="77777777" w:rsidTr="005347AE">
        <w:trPr>
          <w:trHeight w:val="312"/>
        </w:trPr>
        <w:tc>
          <w:tcPr>
            <w:cnfStyle w:val="001000000000" w:firstRow="0" w:lastRow="0" w:firstColumn="1" w:lastColumn="0" w:oddVBand="0" w:evenVBand="0" w:oddHBand="0" w:evenHBand="0" w:firstRowFirstColumn="0" w:firstRowLastColumn="0" w:lastRowFirstColumn="0" w:lastRowLastColumn="0"/>
            <w:tcW w:w="2388" w:type="pct"/>
            <w:hideMark/>
          </w:tcPr>
          <w:p w14:paraId="446CBD26" w14:textId="77777777" w:rsidR="005347AE" w:rsidRPr="00344BAA" w:rsidRDefault="005347AE" w:rsidP="005347AE">
            <w:pPr>
              <w:widowControl/>
              <w:autoSpaceDE/>
              <w:autoSpaceDN/>
              <w:jc w:val="center"/>
              <w:rPr>
                <w:color w:val="000000" w:themeColor="text1"/>
                <w:szCs w:val="20"/>
                <w:lang w:bidi="ar-SA"/>
              </w:rPr>
            </w:pPr>
            <w:r w:rsidRPr="00344BAA">
              <w:rPr>
                <w:color w:val="000000" w:themeColor="text1"/>
                <w:szCs w:val="20"/>
                <w:lang w:bidi="ar-SA"/>
              </w:rPr>
              <w:t>Расход химически не обработанной и недеаэрированной воды на аварийную подпитку</w:t>
            </w:r>
          </w:p>
        </w:tc>
        <w:tc>
          <w:tcPr>
            <w:tcW w:w="322" w:type="pct"/>
            <w:hideMark/>
          </w:tcPr>
          <w:p w14:paraId="1AA13E16" w14:textId="77777777"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т/час</w:t>
            </w:r>
          </w:p>
        </w:tc>
        <w:tc>
          <w:tcPr>
            <w:tcW w:w="355" w:type="pct"/>
            <w:hideMark/>
          </w:tcPr>
          <w:p w14:paraId="36D79F52" w14:textId="074343C0"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rPr>
              <w:t>8,72</w:t>
            </w:r>
          </w:p>
        </w:tc>
        <w:tc>
          <w:tcPr>
            <w:tcW w:w="322" w:type="pct"/>
            <w:hideMark/>
          </w:tcPr>
          <w:p w14:paraId="0907D1A7" w14:textId="77CDF07C"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rPr>
              <w:t>11,76</w:t>
            </w:r>
          </w:p>
        </w:tc>
        <w:tc>
          <w:tcPr>
            <w:tcW w:w="322" w:type="pct"/>
            <w:hideMark/>
          </w:tcPr>
          <w:p w14:paraId="0C02A460" w14:textId="4ECE8E2C"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rPr>
              <w:t>11,76</w:t>
            </w:r>
          </w:p>
        </w:tc>
        <w:tc>
          <w:tcPr>
            <w:tcW w:w="322" w:type="pct"/>
            <w:hideMark/>
          </w:tcPr>
          <w:p w14:paraId="5C68ACE6" w14:textId="249BA01C"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rPr>
              <w:t>11,76</w:t>
            </w:r>
          </w:p>
        </w:tc>
        <w:tc>
          <w:tcPr>
            <w:tcW w:w="322" w:type="pct"/>
            <w:hideMark/>
          </w:tcPr>
          <w:p w14:paraId="36BDCBF9" w14:textId="7B20A337"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rPr>
              <w:t>11,76</w:t>
            </w:r>
          </w:p>
        </w:tc>
        <w:tc>
          <w:tcPr>
            <w:tcW w:w="322" w:type="pct"/>
            <w:hideMark/>
          </w:tcPr>
          <w:p w14:paraId="2A46CFD2" w14:textId="7B218758"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rPr>
              <w:t>11,76</w:t>
            </w:r>
          </w:p>
        </w:tc>
        <w:tc>
          <w:tcPr>
            <w:tcW w:w="325" w:type="pct"/>
            <w:hideMark/>
          </w:tcPr>
          <w:p w14:paraId="799F8640" w14:textId="79F7A3DE"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rPr>
              <w:t>11,76</w:t>
            </w:r>
          </w:p>
        </w:tc>
      </w:tr>
      <w:tr w:rsidR="0013280F" w:rsidRPr="00344BAA" w14:paraId="4DFB303B" w14:textId="77777777" w:rsidTr="0013280F">
        <w:trPr>
          <w:trHeight w:val="312"/>
        </w:trPr>
        <w:tc>
          <w:tcPr>
            <w:cnfStyle w:val="001000000000" w:firstRow="0" w:lastRow="0" w:firstColumn="1" w:lastColumn="0" w:oddVBand="0" w:evenVBand="0" w:oddHBand="0" w:evenHBand="0" w:firstRowFirstColumn="0" w:firstRowLastColumn="0" w:lastRowFirstColumn="0" w:lastRowLastColumn="0"/>
            <w:tcW w:w="5000" w:type="pct"/>
            <w:gridSpan w:val="9"/>
            <w:hideMark/>
          </w:tcPr>
          <w:p w14:paraId="081CA539" w14:textId="77777777" w:rsidR="0013280F" w:rsidRPr="00344BAA" w:rsidRDefault="0013280F" w:rsidP="0013280F">
            <w:pPr>
              <w:widowControl/>
              <w:autoSpaceDE/>
              <w:autoSpaceDN/>
              <w:jc w:val="center"/>
              <w:rPr>
                <w:b/>
                <w:bCs/>
                <w:color w:val="000000" w:themeColor="text1"/>
                <w:szCs w:val="20"/>
                <w:lang w:bidi="ar-SA"/>
              </w:rPr>
            </w:pPr>
            <w:r w:rsidRPr="00344BAA">
              <w:rPr>
                <w:b/>
                <w:bCs/>
                <w:color w:val="000000" w:themeColor="text1"/>
                <w:szCs w:val="20"/>
                <w:lang w:bidi="ar-SA"/>
              </w:rPr>
              <w:t>Котельная №3 Торфяное</w:t>
            </w:r>
          </w:p>
        </w:tc>
      </w:tr>
      <w:tr w:rsidR="005347AE" w:rsidRPr="00344BAA" w14:paraId="0B7C3026" w14:textId="77777777" w:rsidTr="005347AE">
        <w:trPr>
          <w:trHeight w:val="312"/>
        </w:trPr>
        <w:tc>
          <w:tcPr>
            <w:cnfStyle w:val="001000000000" w:firstRow="0" w:lastRow="0" w:firstColumn="1" w:lastColumn="0" w:oddVBand="0" w:evenVBand="0" w:oddHBand="0" w:evenHBand="0" w:firstRowFirstColumn="0" w:firstRowLastColumn="0" w:lastRowFirstColumn="0" w:lastRowLastColumn="0"/>
            <w:tcW w:w="2388" w:type="pct"/>
            <w:hideMark/>
          </w:tcPr>
          <w:p w14:paraId="38762DF0" w14:textId="77777777" w:rsidR="005347AE" w:rsidRPr="00344BAA" w:rsidRDefault="005347AE" w:rsidP="005347AE">
            <w:pPr>
              <w:widowControl/>
              <w:autoSpaceDE/>
              <w:autoSpaceDN/>
              <w:jc w:val="center"/>
              <w:rPr>
                <w:color w:val="000000" w:themeColor="text1"/>
                <w:szCs w:val="20"/>
                <w:lang w:bidi="ar-SA"/>
              </w:rPr>
            </w:pPr>
            <w:r w:rsidRPr="00344BAA">
              <w:rPr>
                <w:color w:val="000000" w:themeColor="text1"/>
                <w:szCs w:val="20"/>
                <w:lang w:bidi="ar-SA"/>
              </w:rPr>
              <w:t>Объем тепловой сети</w:t>
            </w:r>
          </w:p>
        </w:tc>
        <w:tc>
          <w:tcPr>
            <w:tcW w:w="322" w:type="pct"/>
            <w:hideMark/>
          </w:tcPr>
          <w:p w14:paraId="28CD163F" w14:textId="77777777"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куб.м</w:t>
            </w:r>
          </w:p>
        </w:tc>
        <w:tc>
          <w:tcPr>
            <w:tcW w:w="355" w:type="pct"/>
            <w:hideMark/>
          </w:tcPr>
          <w:p w14:paraId="5EDB425B" w14:textId="466D6BCE"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rPr>
              <w:t>29,95</w:t>
            </w:r>
          </w:p>
        </w:tc>
        <w:tc>
          <w:tcPr>
            <w:tcW w:w="322" w:type="pct"/>
            <w:hideMark/>
          </w:tcPr>
          <w:p w14:paraId="1C8D843D" w14:textId="619C69DF"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rPr>
              <w:t>19,95</w:t>
            </w:r>
          </w:p>
        </w:tc>
        <w:tc>
          <w:tcPr>
            <w:tcW w:w="322" w:type="pct"/>
            <w:hideMark/>
          </w:tcPr>
          <w:p w14:paraId="7C16D034" w14:textId="4D5C2262"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rPr>
              <w:t>19,95</w:t>
            </w:r>
          </w:p>
        </w:tc>
        <w:tc>
          <w:tcPr>
            <w:tcW w:w="322" w:type="pct"/>
            <w:hideMark/>
          </w:tcPr>
          <w:p w14:paraId="123E5600" w14:textId="2D4C5C0C"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rPr>
              <w:t>19,95</w:t>
            </w:r>
          </w:p>
        </w:tc>
        <w:tc>
          <w:tcPr>
            <w:tcW w:w="322" w:type="pct"/>
            <w:hideMark/>
          </w:tcPr>
          <w:p w14:paraId="7C760242" w14:textId="30EB0033"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rPr>
              <w:t>19,95</w:t>
            </w:r>
          </w:p>
        </w:tc>
        <w:tc>
          <w:tcPr>
            <w:tcW w:w="322" w:type="pct"/>
            <w:hideMark/>
          </w:tcPr>
          <w:p w14:paraId="56418A06" w14:textId="63B26E98"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rPr>
              <w:t>19,95</w:t>
            </w:r>
          </w:p>
        </w:tc>
        <w:tc>
          <w:tcPr>
            <w:tcW w:w="325" w:type="pct"/>
            <w:hideMark/>
          </w:tcPr>
          <w:p w14:paraId="2B58DF53" w14:textId="58D84238"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rPr>
              <w:t>19,95</w:t>
            </w:r>
          </w:p>
        </w:tc>
      </w:tr>
      <w:tr w:rsidR="005347AE" w:rsidRPr="00344BAA" w14:paraId="6AEED4E4" w14:textId="77777777" w:rsidTr="005347AE">
        <w:trPr>
          <w:trHeight w:val="312"/>
        </w:trPr>
        <w:tc>
          <w:tcPr>
            <w:cnfStyle w:val="001000000000" w:firstRow="0" w:lastRow="0" w:firstColumn="1" w:lastColumn="0" w:oddVBand="0" w:evenVBand="0" w:oddHBand="0" w:evenHBand="0" w:firstRowFirstColumn="0" w:firstRowLastColumn="0" w:lastRowFirstColumn="0" w:lastRowLastColumn="0"/>
            <w:tcW w:w="2388" w:type="pct"/>
            <w:hideMark/>
          </w:tcPr>
          <w:p w14:paraId="364FCFBD" w14:textId="77777777" w:rsidR="005347AE" w:rsidRPr="00344BAA" w:rsidRDefault="005347AE" w:rsidP="005347AE">
            <w:pPr>
              <w:widowControl/>
              <w:autoSpaceDE/>
              <w:autoSpaceDN/>
              <w:jc w:val="center"/>
              <w:rPr>
                <w:color w:val="000000" w:themeColor="text1"/>
                <w:szCs w:val="20"/>
                <w:lang w:bidi="ar-SA"/>
              </w:rPr>
            </w:pPr>
            <w:r w:rsidRPr="00344BAA">
              <w:rPr>
                <w:color w:val="000000" w:themeColor="text1"/>
                <w:szCs w:val="20"/>
                <w:lang w:bidi="ar-SA"/>
              </w:rPr>
              <w:t>Максимальный часовой расход на нужды ГВС</w:t>
            </w:r>
          </w:p>
        </w:tc>
        <w:tc>
          <w:tcPr>
            <w:tcW w:w="322" w:type="pct"/>
            <w:hideMark/>
          </w:tcPr>
          <w:p w14:paraId="2EE14666" w14:textId="77777777"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т/час</w:t>
            </w:r>
          </w:p>
        </w:tc>
        <w:tc>
          <w:tcPr>
            <w:tcW w:w="355" w:type="pct"/>
            <w:hideMark/>
          </w:tcPr>
          <w:p w14:paraId="13568E80" w14:textId="42936897"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rPr>
              <w:t>0,00</w:t>
            </w:r>
          </w:p>
        </w:tc>
        <w:tc>
          <w:tcPr>
            <w:tcW w:w="322" w:type="pct"/>
            <w:hideMark/>
          </w:tcPr>
          <w:p w14:paraId="7AA57700" w14:textId="6C0A7F93"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rPr>
              <w:t>0,00</w:t>
            </w:r>
          </w:p>
        </w:tc>
        <w:tc>
          <w:tcPr>
            <w:tcW w:w="322" w:type="pct"/>
            <w:hideMark/>
          </w:tcPr>
          <w:p w14:paraId="38D3252D" w14:textId="7EEE0DCB"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rPr>
              <w:t>0,00</w:t>
            </w:r>
          </w:p>
        </w:tc>
        <w:tc>
          <w:tcPr>
            <w:tcW w:w="322" w:type="pct"/>
            <w:hideMark/>
          </w:tcPr>
          <w:p w14:paraId="1745F1A9" w14:textId="071832ED"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rPr>
              <w:t>0,00</w:t>
            </w:r>
          </w:p>
        </w:tc>
        <w:tc>
          <w:tcPr>
            <w:tcW w:w="322" w:type="pct"/>
            <w:hideMark/>
          </w:tcPr>
          <w:p w14:paraId="7154B0B7" w14:textId="635D97AE"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rPr>
              <w:t>0,00</w:t>
            </w:r>
          </w:p>
        </w:tc>
        <w:tc>
          <w:tcPr>
            <w:tcW w:w="322" w:type="pct"/>
            <w:hideMark/>
          </w:tcPr>
          <w:p w14:paraId="590C51E4" w14:textId="099E9B20"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rPr>
              <w:t>0,00</w:t>
            </w:r>
          </w:p>
        </w:tc>
        <w:tc>
          <w:tcPr>
            <w:tcW w:w="325" w:type="pct"/>
            <w:hideMark/>
          </w:tcPr>
          <w:p w14:paraId="48AE89F2" w14:textId="5495A91B"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rPr>
              <w:t>0,00</w:t>
            </w:r>
          </w:p>
        </w:tc>
      </w:tr>
      <w:tr w:rsidR="005347AE" w:rsidRPr="00344BAA" w14:paraId="64F6C165" w14:textId="77777777" w:rsidTr="005347AE">
        <w:trPr>
          <w:trHeight w:val="312"/>
        </w:trPr>
        <w:tc>
          <w:tcPr>
            <w:cnfStyle w:val="001000000000" w:firstRow="0" w:lastRow="0" w:firstColumn="1" w:lastColumn="0" w:oddVBand="0" w:evenVBand="0" w:oddHBand="0" w:evenHBand="0" w:firstRowFirstColumn="0" w:firstRowLastColumn="0" w:lastRowFirstColumn="0" w:lastRowLastColumn="0"/>
            <w:tcW w:w="2388" w:type="pct"/>
            <w:hideMark/>
          </w:tcPr>
          <w:p w14:paraId="676A0FB5" w14:textId="77777777" w:rsidR="005347AE" w:rsidRPr="00344BAA" w:rsidRDefault="005347AE" w:rsidP="005347AE">
            <w:pPr>
              <w:widowControl/>
              <w:autoSpaceDE/>
              <w:autoSpaceDN/>
              <w:jc w:val="center"/>
              <w:rPr>
                <w:color w:val="000000" w:themeColor="text1"/>
                <w:szCs w:val="20"/>
                <w:lang w:bidi="ar-SA"/>
              </w:rPr>
            </w:pPr>
            <w:r w:rsidRPr="00344BAA">
              <w:rPr>
                <w:color w:val="000000" w:themeColor="text1"/>
                <w:szCs w:val="20"/>
                <w:lang w:bidi="ar-SA"/>
              </w:rPr>
              <w:t>Среднечасовой расход на нужды ГВС</w:t>
            </w:r>
          </w:p>
        </w:tc>
        <w:tc>
          <w:tcPr>
            <w:tcW w:w="322" w:type="pct"/>
            <w:hideMark/>
          </w:tcPr>
          <w:p w14:paraId="6AE98DB5" w14:textId="77777777"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т/час</w:t>
            </w:r>
          </w:p>
        </w:tc>
        <w:tc>
          <w:tcPr>
            <w:tcW w:w="355" w:type="pct"/>
            <w:hideMark/>
          </w:tcPr>
          <w:p w14:paraId="1CEE5BBB" w14:textId="74564864"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rPr>
              <w:t>0,00</w:t>
            </w:r>
          </w:p>
        </w:tc>
        <w:tc>
          <w:tcPr>
            <w:tcW w:w="322" w:type="pct"/>
            <w:hideMark/>
          </w:tcPr>
          <w:p w14:paraId="7F41DBE3" w14:textId="5D60F553"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rPr>
              <w:t>0,00</w:t>
            </w:r>
          </w:p>
        </w:tc>
        <w:tc>
          <w:tcPr>
            <w:tcW w:w="322" w:type="pct"/>
            <w:hideMark/>
          </w:tcPr>
          <w:p w14:paraId="1C9D9432" w14:textId="6592DFEF"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rPr>
              <w:t>0,00</w:t>
            </w:r>
          </w:p>
        </w:tc>
        <w:tc>
          <w:tcPr>
            <w:tcW w:w="322" w:type="pct"/>
            <w:hideMark/>
          </w:tcPr>
          <w:p w14:paraId="644AF809" w14:textId="48CFB8B8"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rPr>
              <w:t>0,00</w:t>
            </w:r>
          </w:p>
        </w:tc>
        <w:tc>
          <w:tcPr>
            <w:tcW w:w="322" w:type="pct"/>
            <w:hideMark/>
          </w:tcPr>
          <w:p w14:paraId="2B1A621D" w14:textId="44F65475"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rPr>
              <w:t>0,00</w:t>
            </w:r>
          </w:p>
        </w:tc>
        <w:tc>
          <w:tcPr>
            <w:tcW w:w="322" w:type="pct"/>
            <w:hideMark/>
          </w:tcPr>
          <w:p w14:paraId="2E32BB24" w14:textId="22D6E9C4"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rPr>
              <w:t>0,00</w:t>
            </w:r>
          </w:p>
        </w:tc>
        <w:tc>
          <w:tcPr>
            <w:tcW w:w="325" w:type="pct"/>
            <w:hideMark/>
          </w:tcPr>
          <w:p w14:paraId="6B422E4A" w14:textId="17D1325D"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rPr>
              <w:t>0,00</w:t>
            </w:r>
          </w:p>
        </w:tc>
      </w:tr>
      <w:tr w:rsidR="005347AE" w:rsidRPr="00344BAA" w14:paraId="50C37AC8" w14:textId="77777777" w:rsidTr="005347AE">
        <w:trPr>
          <w:trHeight w:val="312"/>
        </w:trPr>
        <w:tc>
          <w:tcPr>
            <w:cnfStyle w:val="001000000000" w:firstRow="0" w:lastRow="0" w:firstColumn="1" w:lastColumn="0" w:oddVBand="0" w:evenVBand="0" w:oddHBand="0" w:evenHBand="0" w:firstRowFirstColumn="0" w:firstRowLastColumn="0" w:lastRowFirstColumn="0" w:lastRowLastColumn="0"/>
            <w:tcW w:w="2388" w:type="pct"/>
            <w:hideMark/>
          </w:tcPr>
          <w:p w14:paraId="69662AE9" w14:textId="77777777" w:rsidR="005347AE" w:rsidRPr="00344BAA" w:rsidRDefault="005347AE" w:rsidP="005347AE">
            <w:pPr>
              <w:widowControl/>
              <w:autoSpaceDE/>
              <w:autoSpaceDN/>
              <w:jc w:val="center"/>
              <w:rPr>
                <w:color w:val="000000" w:themeColor="text1"/>
                <w:szCs w:val="20"/>
                <w:lang w:bidi="ar-SA"/>
              </w:rPr>
            </w:pPr>
            <w:r w:rsidRPr="00344BAA">
              <w:rPr>
                <w:color w:val="000000" w:themeColor="text1"/>
                <w:szCs w:val="20"/>
                <w:lang w:bidi="ar-SA"/>
              </w:rPr>
              <w:t>Утечки теплоносителя в тепловых сетях</w:t>
            </w:r>
          </w:p>
        </w:tc>
        <w:tc>
          <w:tcPr>
            <w:tcW w:w="322" w:type="pct"/>
            <w:hideMark/>
          </w:tcPr>
          <w:p w14:paraId="0F892A14" w14:textId="77777777"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т/час</w:t>
            </w:r>
          </w:p>
        </w:tc>
        <w:tc>
          <w:tcPr>
            <w:tcW w:w="355" w:type="pct"/>
            <w:hideMark/>
          </w:tcPr>
          <w:p w14:paraId="1C1FF74B" w14:textId="5C23095F"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rPr>
              <w:t>0,08</w:t>
            </w:r>
          </w:p>
        </w:tc>
        <w:tc>
          <w:tcPr>
            <w:tcW w:w="322" w:type="pct"/>
            <w:hideMark/>
          </w:tcPr>
          <w:p w14:paraId="115EAA4D" w14:textId="6733C828"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rPr>
              <w:t>0,08</w:t>
            </w:r>
          </w:p>
        </w:tc>
        <w:tc>
          <w:tcPr>
            <w:tcW w:w="322" w:type="pct"/>
            <w:hideMark/>
          </w:tcPr>
          <w:p w14:paraId="77B80C55" w14:textId="3975B59D"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rPr>
              <w:t>0,08</w:t>
            </w:r>
          </w:p>
        </w:tc>
        <w:tc>
          <w:tcPr>
            <w:tcW w:w="322" w:type="pct"/>
            <w:hideMark/>
          </w:tcPr>
          <w:p w14:paraId="6ABE1A34" w14:textId="6A447BFB"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rPr>
              <w:t>0,08</w:t>
            </w:r>
          </w:p>
        </w:tc>
        <w:tc>
          <w:tcPr>
            <w:tcW w:w="322" w:type="pct"/>
            <w:hideMark/>
          </w:tcPr>
          <w:p w14:paraId="1A002A83" w14:textId="3EBFF8EB"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rPr>
              <w:t>0,08</w:t>
            </w:r>
          </w:p>
        </w:tc>
        <w:tc>
          <w:tcPr>
            <w:tcW w:w="322" w:type="pct"/>
            <w:hideMark/>
          </w:tcPr>
          <w:p w14:paraId="136BB377" w14:textId="264CFDFF"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rPr>
              <w:t>0,08</w:t>
            </w:r>
          </w:p>
        </w:tc>
        <w:tc>
          <w:tcPr>
            <w:tcW w:w="325" w:type="pct"/>
            <w:hideMark/>
          </w:tcPr>
          <w:p w14:paraId="25D0A7D6" w14:textId="3A22B334"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rPr>
              <w:t>0,08</w:t>
            </w:r>
          </w:p>
        </w:tc>
      </w:tr>
      <w:tr w:rsidR="005347AE" w:rsidRPr="00344BAA" w14:paraId="56F8D984" w14:textId="77777777" w:rsidTr="005347AE">
        <w:trPr>
          <w:trHeight w:val="312"/>
        </w:trPr>
        <w:tc>
          <w:tcPr>
            <w:cnfStyle w:val="001000000000" w:firstRow="0" w:lastRow="0" w:firstColumn="1" w:lastColumn="0" w:oddVBand="0" w:evenVBand="0" w:oddHBand="0" w:evenHBand="0" w:firstRowFirstColumn="0" w:firstRowLastColumn="0" w:lastRowFirstColumn="0" w:lastRowLastColumn="0"/>
            <w:tcW w:w="2388" w:type="pct"/>
            <w:hideMark/>
          </w:tcPr>
          <w:p w14:paraId="764A33C7" w14:textId="77777777" w:rsidR="005347AE" w:rsidRPr="00344BAA" w:rsidRDefault="005347AE" w:rsidP="005347AE">
            <w:pPr>
              <w:widowControl/>
              <w:autoSpaceDE/>
              <w:autoSpaceDN/>
              <w:jc w:val="center"/>
              <w:rPr>
                <w:color w:val="000000" w:themeColor="text1"/>
                <w:szCs w:val="20"/>
                <w:lang w:bidi="ar-SA"/>
              </w:rPr>
            </w:pPr>
            <w:r w:rsidRPr="00344BAA">
              <w:rPr>
                <w:color w:val="000000" w:themeColor="text1"/>
                <w:szCs w:val="20"/>
                <w:lang w:bidi="ar-SA"/>
              </w:rPr>
              <w:t>Предельный часовой расход на заполнение</w:t>
            </w:r>
          </w:p>
        </w:tc>
        <w:tc>
          <w:tcPr>
            <w:tcW w:w="322" w:type="pct"/>
            <w:hideMark/>
          </w:tcPr>
          <w:p w14:paraId="17B1536E" w14:textId="77777777"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т/час</w:t>
            </w:r>
          </w:p>
        </w:tc>
        <w:tc>
          <w:tcPr>
            <w:tcW w:w="355" w:type="pct"/>
            <w:hideMark/>
          </w:tcPr>
          <w:p w14:paraId="08DA5970" w14:textId="52CD71F3"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rPr>
              <w:t>20,00</w:t>
            </w:r>
          </w:p>
        </w:tc>
        <w:tc>
          <w:tcPr>
            <w:tcW w:w="322" w:type="pct"/>
            <w:hideMark/>
          </w:tcPr>
          <w:p w14:paraId="3BA5D330" w14:textId="4B7BF58D"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rPr>
              <w:t>20,00</w:t>
            </w:r>
          </w:p>
        </w:tc>
        <w:tc>
          <w:tcPr>
            <w:tcW w:w="322" w:type="pct"/>
            <w:hideMark/>
          </w:tcPr>
          <w:p w14:paraId="63A3A670" w14:textId="16C0ADC3"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rPr>
              <w:t>20,00</w:t>
            </w:r>
          </w:p>
        </w:tc>
        <w:tc>
          <w:tcPr>
            <w:tcW w:w="322" w:type="pct"/>
            <w:hideMark/>
          </w:tcPr>
          <w:p w14:paraId="1834F3E7" w14:textId="620C09B8"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rPr>
              <w:t>20,00</w:t>
            </w:r>
          </w:p>
        </w:tc>
        <w:tc>
          <w:tcPr>
            <w:tcW w:w="322" w:type="pct"/>
            <w:hideMark/>
          </w:tcPr>
          <w:p w14:paraId="427D96E5" w14:textId="0DF65840"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rPr>
              <w:t>20,00</w:t>
            </w:r>
          </w:p>
        </w:tc>
        <w:tc>
          <w:tcPr>
            <w:tcW w:w="322" w:type="pct"/>
            <w:hideMark/>
          </w:tcPr>
          <w:p w14:paraId="6712AEF3" w14:textId="3E8F8306"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rPr>
              <w:t>20,00</w:t>
            </w:r>
          </w:p>
        </w:tc>
        <w:tc>
          <w:tcPr>
            <w:tcW w:w="325" w:type="pct"/>
            <w:hideMark/>
          </w:tcPr>
          <w:p w14:paraId="52CE7F5C" w14:textId="4578F473"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rPr>
              <w:t>20,00</w:t>
            </w:r>
          </w:p>
        </w:tc>
      </w:tr>
      <w:tr w:rsidR="005347AE" w:rsidRPr="00344BAA" w14:paraId="24328FE6" w14:textId="77777777" w:rsidTr="005347AE">
        <w:trPr>
          <w:trHeight w:val="312"/>
        </w:trPr>
        <w:tc>
          <w:tcPr>
            <w:cnfStyle w:val="001000000000" w:firstRow="0" w:lastRow="0" w:firstColumn="1" w:lastColumn="0" w:oddVBand="0" w:evenVBand="0" w:oddHBand="0" w:evenHBand="0" w:firstRowFirstColumn="0" w:firstRowLastColumn="0" w:lastRowFirstColumn="0" w:lastRowLastColumn="0"/>
            <w:tcW w:w="2388" w:type="pct"/>
            <w:hideMark/>
          </w:tcPr>
          <w:p w14:paraId="23BD88C7" w14:textId="77777777" w:rsidR="005347AE" w:rsidRPr="00344BAA" w:rsidRDefault="005347AE" w:rsidP="005347AE">
            <w:pPr>
              <w:widowControl/>
              <w:autoSpaceDE/>
              <w:autoSpaceDN/>
              <w:jc w:val="center"/>
              <w:rPr>
                <w:color w:val="000000" w:themeColor="text1"/>
                <w:szCs w:val="20"/>
                <w:lang w:bidi="ar-SA"/>
              </w:rPr>
            </w:pPr>
            <w:r w:rsidRPr="00344BAA">
              <w:rPr>
                <w:color w:val="000000" w:themeColor="text1"/>
                <w:szCs w:val="20"/>
                <w:lang w:bidi="ar-SA"/>
              </w:rPr>
              <w:t>Производительность водоподготовительных установок</w:t>
            </w:r>
          </w:p>
        </w:tc>
        <w:tc>
          <w:tcPr>
            <w:tcW w:w="322" w:type="pct"/>
            <w:hideMark/>
          </w:tcPr>
          <w:p w14:paraId="3934FC61" w14:textId="77777777"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т/час</w:t>
            </w:r>
          </w:p>
        </w:tc>
        <w:tc>
          <w:tcPr>
            <w:tcW w:w="355" w:type="pct"/>
            <w:hideMark/>
          </w:tcPr>
          <w:p w14:paraId="40C2F705" w14:textId="5157080B"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rPr>
              <w:t>20,08</w:t>
            </w:r>
          </w:p>
        </w:tc>
        <w:tc>
          <w:tcPr>
            <w:tcW w:w="322" w:type="pct"/>
            <w:hideMark/>
          </w:tcPr>
          <w:p w14:paraId="128B563B" w14:textId="2C856E8B"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rPr>
              <w:t>20,08</w:t>
            </w:r>
          </w:p>
        </w:tc>
        <w:tc>
          <w:tcPr>
            <w:tcW w:w="322" w:type="pct"/>
            <w:hideMark/>
          </w:tcPr>
          <w:p w14:paraId="0677DFFE" w14:textId="7FB02293"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rPr>
              <w:t>20,08</w:t>
            </w:r>
          </w:p>
        </w:tc>
        <w:tc>
          <w:tcPr>
            <w:tcW w:w="322" w:type="pct"/>
            <w:hideMark/>
          </w:tcPr>
          <w:p w14:paraId="3FD8BC7C" w14:textId="50B6FB5D"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rPr>
              <w:t>20,08</w:t>
            </w:r>
          </w:p>
        </w:tc>
        <w:tc>
          <w:tcPr>
            <w:tcW w:w="322" w:type="pct"/>
            <w:hideMark/>
          </w:tcPr>
          <w:p w14:paraId="78C3B723" w14:textId="2C8CE2D2"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rPr>
              <w:t>20,08</w:t>
            </w:r>
          </w:p>
        </w:tc>
        <w:tc>
          <w:tcPr>
            <w:tcW w:w="322" w:type="pct"/>
            <w:hideMark/>
          </w:tcPr>
          <w:p w14:paraId="0755AE9B" w14:textId="277BFA6F"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rPr>
              <w:t>20,08</w:t>
            </w:r>
          </w:p>
        </w:tc>
        <w:tc>
          <w:tcPr>
            <w:tcW w:w="325" w:type="pct"/>
            <w:hideMark/>
          </w:tcPr>
          <w:p w14:paraId="7D183191" w14:textId="5EA54645"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rPr>
              <w:t>20,08</w:t>
            </w:r>
          </w:p>
        </w:tc>
      </w:tr>
      <w:tr w:rsidR="005347AE" w:rsidRPr="00344BAA" w14:paraId="563225E2" w14:textId="77777777" w:rsidTr="005347AE">
        <w:trPr>
          <w:trHeight w:val="312"/>
        </w:trPr>
        <w:tc>
          <w:tcPr>
            <w:cnfStyle w:val="001000000000" w:firstRow="0" w:lastRow="0" w:firstColumn="1" w:lastColumn="0" w:oddVBand="0" w:evenVBand="0" w:oddHBand="0" w:evenHBand="0" w:firstRowFirstColumn="0" w:firstRowLastColumn="0" w:lastRowFirstColumn="0" w:lastRowLastColumn="0"/>
            <w:tcW w:w="2388" w:type="pct"/>
            <w:hideMark/>
          </w:tcPr>
          <w:p w14:paraId="42C726B9" w14:textId="77777777" w:rsidR="005347AE" w:rsidRPr="00344BAA" w:rsidRDefault="005347AE" w:rsidP="005347AE">
            <w:pPr>
              <w:widowControl/>
              <w:autoSpaceDE/>
              <w:autoSpaceDN/>
              <w:jc w:val="center"/>
              <w:rPr>
                <w:color w:val="000000" w:themeColor="text1"/>
                <w:szCs w:val="20"/>
                <w:lang w:bidi="ar-SA"/>
              </w:rPr>
            </w:pPr>
            <w:r w:rsidRPr="00344BAA">
              <w:rPr>
                <w:color w:val="000000" w:themeColor="text1"/>
                <w:szCs w:val="20"/>
                <w:lang w:bidi="ar-SA"/>
              </w:rPr>
              <w:t>Расход химически не обработанной и недеаэрированной воды на аварийную подпитку</w:t>
            </w:r>
          </w:p>
        </w:tc>
        <w:tc>
          <w:tcPr>
            <w:tcW w:w="322" w:type="pct"/>
            <w:hideMark/>
          </w:tcPr>
          <w:p w14:paraId="6D255B93" w14:textId="77777777"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т/час</w:t>
            </w:r>
          </w:p>
        </w:tc>
        <w:tc>
          <w:tcPr>
            <w:tcW w:w="355" w:type="pct"/>
            <w:hideMark/>
          </w:tcPr>
          <w:p w14:paraId="4D370479" w14:textId="75D431EB"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rPr>
              <w:t>0,60</w:t>
            </w:r>
          </w:p>
        </w:tc>
        <w:tc>
          <w:tcPr>
            <w:tcW w:w="322" w:type="pct"/>
            <w:hideMark/>
          </w:tcPr>
          <w:p w14:paraId="52B3695A" w14:textId="5F08682E"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rPr>
              <w:t>0,40</w:t>
            </w:r>
          </w:p>
        </w:tc>
        <w:tc>
          <w:tcPr>
            <w:tcW w:w="322" w:type="pct"/>
            <w:hideMark/>
          </w:tcPr>
          <w:p w14:paraId="47DD81E7" w14:textId="4AD23629"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rPr>
              <w:t>0,40</w:t>
            </w:r>
          </w:p>
        </w:tc>
        <w:tc>
          <w:tcPr>
            <w:tcW w:w="322" w:type="pct"/>
            <w:hideMark/>
          </w:tcPr>
          <w:p w14:paraId="17CD5D74" w14:textId="7E18052E"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rPr>
              <w:t>0,40</w:t>
            </w:r>
          </w:p>
        </w:tc>
        <w:tc>
          <w:tcPr>
            <w:tcW w:w="322" w:type="pct"/>
            <w:hideMark/>
          </w:tcPr>
          <w:p w14:paraId="3C86D926" w14:textId="5CE5A2B8"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rPr>
              <w:t>0,40</w:t>
            </w:r>
          </w:p>
        </w:tc>
        <w:tc>
          <w:tcPr>
            <w:tcW w:w="322" w:type="pct"/>
            <w:hideMark/>
          </w:tcPr>
          <w:p w14:paraId="1C454E83" w14:textId="5190648E"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rPr>
              <w:t>0,40</w:t>
            </w:r>
          </w:p>
        </w:tc>
        <w:tc>
          <w:tcPr>
            <w:tcW w:w="325" w:type="pct"/>
            <w:hideMark/>
          </w:tcPr>
          <w:p w14:paraId="29E1CAE9" w14:textId="467C3534" w:rsidR="005347AE" w:rsidRPr="00344BAA" w:rsidRDefault="005347AE" w:rsidP="005347AE">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rPr>
              <w:t>0,40</w:t>
            </w:r>
          </w:p>
        </w:tc>
      </w:tr>
      <w:tr w:rsidR="0013280F" w:rsidRPr="00344BAA" w14:paraId="39EF011C" w14:textId="77777777" w:rsidTr="0013280F">
        <w:trPr>
          <w:trHeight w:val="312"/>
        </w:trPr>
        <w:tc>
          <w:tcPr>
            <w:cnfStyle w:val="001000000000" w:firstRow="0" w:lastRow="0" w:firstColumn="1" w:lastColumn="0" w:oddVBand="0" w:evenVBand="0" w:oddHBand="0" w:evenHBand="0" w:firstRowFirstColumn="0" w:firstRowLastColumn="0" w:lastRowFirstColumn="0" w:lastRowLastColumn="0"/>
            <w:tcW w:w="5000" w:type="pct"/>
            <w:gridSpan w:val="9"/>
            <w:hideMark/>
          </w:tcPr>
          <w:p w14:paraId="5CE435C0" w14:textId="77777777" w:rsidR="0013280F" w:rsidRPr="00344BAA" w:rsidRDefault="0013280F" w:rsidP="0013280F">
            <w:pPr>
              <w:widowControl/>
              <w:autoSpaceDE/>
              <w:autoSpaceDN/>
              <w:jc w:val="center"/>
              <w:rPr>
                <w:b/>
                <w:bCs/>
                <w:color w:val="000000" w:themeColor="text1"/>
                <w:szCs w:val="20"/>
                <w:lang w:bidi="ar-SA"/>
              </w:rPr>
            </w:pPr>
            <w:r w:rsidRPr="00344BAA">
              <w:rPr>
                <w:b/>
                <w:bCs/>
                <w:color w:val="000000" w:themeColor="text1"/>
                <w:szCs w:val="20"/>
                <w:lang w:bidi="ar-SA"/>
              </w:rPr>
              <w:t>Котельная №29 Пригородный</w:t>
            </w:r>
          </w:p>
        </w:tc>
      </w:tr>
      <w:tr w:rsidR="005347AE" w:rsidRPr="00344BAA" w14:paraId="1E81A270" w14:textId="77777777" w:rsidTr="005347AE">
        <w:trPr>
          <w:trHeight w:val="312"/>
        </w:trPr>
        <w:tc>
          <w:tcPr>
            <w:cnfStyle w:val="001000000000" w:firstRow="0" w:lastRow="0" w:firstColumn="1" w:lastColumn="0" w:oddVBand="0" w:evenVBand="0" w:oddHBand="0" w:evenHBand="0" w:firstRowFirstColumn="0" w:firstRowLastColumn="0" w:lastRowFirstColumn="0" w:lastRowLastColumn="0"/>
            <w:tcW w:w="2388" w:type="pct"/>
            <w:hideMark/>
          </w:tcPr>
          <w:p w14:paraId="210A5A67" w14:textId="77777777" w:rsidR="0013280F" w:rsidRPr="00344BAA" w:rsidRDefault="0013280F" w:rsidP="0013280F">
            <w:pPr>
              <w:widowControl/>
              <w:autoSpaceDE/>
              <w:autoSpaceDN/>
              <w:jc w:val="center"/>
              <w:rPr>
                <w:color w:val="000000" w:themeColor="text1"/>
                <w:szCs w:val="20"/>
                <w:lang w:bidi="ar-SA"/>
              </w:rPr>
            </w:pPr>
            <w:r w:rsidRPr="00344BAA">
              <w:rPr>
                <w:color w:val="000000" w:themeColor="text1"/>
                <w:szCs w:val="20"/>
                <w:lang w:bidi="ar-SA"/>
              </w:rPr>
              <w:t>Объем тепловой сети</w:t>
            </w:r>
          </w:p>
        </w:tc>
        <w:tc>
          <w:tcPr>
            <w:tcW w:w="322" w:type="pct"/>
            <w:hideMark/>
          </w:tcPr>
          <w:p w14:paraId="253AE2FB"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куб.м</w:t>
            </w:r>
          </w:p>
        </w:tc>
        <w:tc>
          <w:tcPr>
            <w:tcW w:w="355" w:type="pct"/>
            <w:hideMark/>
          </w:tcPr>
          <w:p w14:paraId="5F228E8C"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6,79</w:t>
            </w:r>
          </w:p>
        </w:tc>
        <w:tc>
          <w:tcPr>
            <w:tcW w:w="322" w:type="pct"/>
            <w:hideMark/>
          </w:tcPr>
          <w:p w14:paraId="4BC3891E"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6,79</w:t>
            </w:r>
          </w:p>
        </w:tc>
        <w:tc>
          <w:tcPr>
            <w:tcW w:w="322" w:type="pct"/>
            <w:hideMark/>
          </w:tcPr>
          <w:p w14:paraId="27703232"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6,79</w:t>
            </w:r>
          </w:p>
        </w:tc>
        <w:tc>
          <w:tcPr>
            <w:tcW w:w="322" w:type="pct"/>
            <w:hideMark/>
          </w:tcPr>
          <w:p w14:paraId="16426A07"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6,79</w:t>
            </w:r>
          </w:p>
        </w:tc>
        <w:tc>
          <w:tcPr>
            <w:tcW w:w="322" w:type="pct"/>
            <w:hideMark/>
          </w:tcPr>
          <w:p w14:paraId="0CEA5B6C"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6,79</w:t>
            </w:r>
          </w:p>
        </w:tc>
        <w:tc>
          <w:tcPr>
            <w:tcW w:w="322" w:type="pct"/>
            <w:hideMark/>
          </w:tcPr>
          <w:p w14:paraId="15C1FFA6"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6,79</w:t>
            </w:r>
          </w:p>
        </w:tc>
        <w:tc>
          <w:tcPr>
            <w:tcW w:w="325" w:type="pct"/>
            <w:hideMark/>
          </w:tcPr>
          <w:p w14:paraId="4E794CBC"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6,79</w:t>
            </w:r>
          </w:p>
        </w:tc>
      </w:tr>
      <w:tr w:rsidR="005347AE" w:rsidRPr="00344BAA" w14:paraId="24F3B58C" w14:textId="77777777" w:rsidTr="005347AE">
        <w:trPr>
          <w:trHeight w:val="312"/>
        </w:trPr>
        <w:tc>
          <w:tcPr>
            <w:cnfStyle w:val="001000000000" w:firstRow="0" w:lastRow="0" w:firstColumn="1" w:lastColumn="0" w:oddVBand="0" w:evenVBand="0" w:oddHBand="0" w:evenHBand="0" w:firstRowFirstColumn="0" w:firstRowLastColumn="0" w:lastRowFirstColumn="0" w:lastRowLastColumn="0"/>
            <w:tcW w:w="2388" w:type="pct"/>
            <w:hideMark/>
          </w:tcPr>
          <w:p w14:paraId="6E4169DE" w14:textId="77777777" w:rsidR="0013280F" w:rsidRPr="00344BAA" w:rsidRDefault="0013280F" w:rsidP="0013280F">
            <w:pPr>
              <w:widowControl/>
              <w:autoSpaceDE/>
              <w:autoSpaceDN/>
              <w:jc w:val="center"/>
              <w:rPr>
                <w:color w:val="000000" w:themeColor="text1"/>
                <w:szCs w:val="20"/>
                <w:lang w:bidi="ar-SA"/>
              </w:rPr>
            </w:pPr>
            <w:r w:rsidRPr="00344BAA">
              <w:rPr>
                <w:color w:val="000000" w:themeColor="text1"/>
                <w:szCs w:val="20"/>
                <w:lang w:bidi="ar-SA"/>
              </w:rPr>
              <w:t>Максимальный часовой расход на нужды ГВС</w:t>
            </w:r>
          </w:p>
        </w:tc>
        <w:tc>
          <w:tcPr>
            <w:tcW w:w="322" w:type="pct"/>
            <w:hideMark/>
          </w:tcPr>
          <w:p w14:paraId="5E8758EA"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т/час</w:t>
            </w:r>
          </w:p>
        </w:tc>
        <w:tc>
          <w:tcPr>
            <w:tcW w:w="355" w:type="pct"/>
            <w:hideMark/>
          </w:tcPr>
          <w:p w14:paraId="096AFF2C"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0,00</w:t>
            </w:r>
          </w:p>
        </w:tc>
        <w:tc>
          <w:tcPr>
            <w:tcW w:w="322" w:type="pct"/>
            <w:hideMark/>
          </w:tcPr>
          <w:p w14:paraId="68CBFF9E"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0,00</w:t>
            </w:r>
          </w:p>
        </w:tc>
        <w:tc>
          <w:tcPr>
            <w:tcW w:w="322" w:type="pct"/>
            <w:hideMark/>
          </w:tcPr>
          <w:p w14:paraId="751A38EC"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0,00</w:t>
            </w:r>
          </w:p>
        </w:tc>
        <w:tc>
          <w:tcPr>
            <w:tcW w:w="322" w:type="pct"/>
            <w:hideMark/>
          </w:tcPr>
          <w:p w14:paraId="0A069E7D"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0,00</w:t>
            </w:r>
          </w:p>
        </w:tc>
        <w:tc>
          <w:tcPr>
            <w:tcW w:w="322" w:type="pct"/>
            <w:hideMark/>
          </w:tcPr>
          <w:p w14:paraId="3AFAD27D"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0,00</w:t>
            </w:r>
          </w:p>
        </w:tc>
        <w:tc>
          <w:tcPr>
            <w:tcW w:w="322" w:type="pct"/>
            <w:hideMark/>
          </w:tcPr>
          <w:p w14:paraId="4369DE46"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0,00</w:t>
            </w:r>
          </w:p>
        </w:tc>
        <w:tc>
          <w:tcPr>
            <w:tcW w:w="325" w:type="pct"/>
            <w:hideMark/>
          </w:tcPr>
          <w:p w14:paraId="4F810D9A"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0,00</w:t>
            </w:r>
          </w:p>
        </w:tc>
      </w:tr>
      <w:tr w:rsidR="005347AE" w:rsidRPr="00344BAA" w14:paraId="1C57EAE5" w14:textId="77777777" w:rsidTr="005347AE">
        <w:trPr>
          <w:trHeight w:val="312"/>
        </w:trPr>
        <w:tc>
          <w:tcPr>
            <w:cnfStyle w:val="001000000000" w:firstRow="0" w:lastRow="0" w:firstColumn="1" w:lastColumn="0" w:oddVBand="0" w:evenVBand="0" w:oddHBand="0" w:evenHBand="0" w:firstRowFirstColumn="0" w:firstRowLastColumn="0" w:lastRowFirstColumn="0" w:lastRowLastColumn="0"/>
            <w:tcW w:w="2388" w:type="pct"/>
            <w:hideMark/>
          </w:tcPr>
          <w:p w14:paraId="34888537" w14:textId="77777777" w:rsidR="0013280F" w:rsidRPr="00344BAA" w:rsidRDefault="0013280F" w:rsidP="0013280F">
            <w:pPr>
              <w:widowControl/>
              <w:autoSpaceDE/>
              <w:autoSpaceDN/>
              <w:jc w:val="center"/>
              <w:rPr>
                <w:color w:val="000000" w:themeColor="text1"/>
                <w:szCs w:val="20"/>
                <w:lang w:bidi="ar-SA"/>
              </w:rPr>
            </w:pPr>
            <w:r w:rsidRPr="00344BAA">
              <w:rPr>
                <w:color w:val="000000" w:themeColor="text1"/>
                <w:szCs w:val="20"/>
                <w:lang w:bidi="ar-SA"/>
              </w:rPr>
              <w:t>Среднечасовой расход на нужды ГВС</w:t>
            </w:r>
          </w:p>
        </w:tc>
        <w:tc>
          <w:tcPr>
            <w:tcW w:w="322" w:type="pct"/>
            <w:hideMark/>
          </w:tcPr>
          <w:p w14:paraId="746B6226"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т/час</w:t>
            </w:r>
          </w:p>
        </w:tc>
        <w:tc>
          <w:tcPr>
            <w:tcW w:w="355" w:type="pct"/>
            <w:hideMark/>
          </w:tcPr>
          <w:p w14:paraId="56A13D78"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0,00</w:t>
            </w:r>
          </w:p>
        </w:tc>
        <w:tc>
          <w:tcPr>
            <w:tcW w:w="322" w:type="pct"/>
            <w:hideMark/>
          </w:tcPr>
          <w:p w14:paraId="02C01391"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0,00</w:t>
            </w:r>
          </w:p>
        </w:tc>
        <w:tc>
          <w:tcPr>
            <w:tcW w:w="322" w:type="pct"/>
            <w:hideMark/>
          </w:tcPr>
          <w:p w14:paraId="1DBB5587"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0,00</w:t>
            </w:r>
          </w:p>
        </w:tc>
        <w:tc>
          <w:tcPr>
            <w:tcW w:w="322" w:type="pct"/>
            <w:hideMark/>
          </w:tcPr>
          <w:p w14:paraId="36CCEA32"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0,00</w:t>
            </w:r>
          </w:p>
        </w:tc>
        <w:tc>
          <w:tcPr>
            <w:tcW w:w="322" w:type="pct"/>
            <w:hideMark/>
          </w:tcPr>
          <w:p w14:paraId="6E415BF3"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0,00</w:t>
            </w:r>
          </w:p>
        </w:tc>
        <w:tc>
          <w:tcPr>
            <w:tcW w:w="322" w:type="pct"/>
            <w:hideMark/>
          </w:tcPr>
          <w:p w14:paraId="5C7166AC"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0,00</w:t>
            </w:r>
          </w:p>
        </w:tc>
        <w:tc>
          <w:tcPr>
            <w:tcW w:w="325" w:type="pct"/>
            <w:hideMark/>
          </w:tcPr>
          <w:p w14:paraId="057CB5D2"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0,00</w:t>
            </w:r>
          </w:p>
        </w:tc>
      </w:tr>
      <w:tr w:rsidR="005347AE" w:rsidRPr="00344BAA" w14:paraId="4ECDC213" w14:textId="77777777" w:rsidTr="005347AE">
        <w:trPr>
          <w:trHeight w:val="312"/>
        </w:trPr>
        <w:tc>
          <w:tcPr>
            <w:cnfStyle w:val="001000000000" w:firstRow="0" w:lastRow="0" w:firstColumn="1" w:lastColumn="0" w:oddVBand="0" w:evenVBand="0" w:oddHBand="0" w:evenHBand="0" w:firstRowFirstColumn="0" w:firstRowLastColumn="0" w:lastRowFirstColumn="0" w:lastRowLastColumn="0"/>
            <w:tcW w:w="2388" w:type="pct"/>
            <w:hideMark/>
          </w:tcPr>
          <w:p w14:paraId="73DB101B" w14:textId="77777777" w:rsidR="0013280F" w:rsidRPr="00344BAA" w:rsidRDefault="0013280F" w:rsidP="0013280F">
            <w:pPr>
              <w:widowControl/>
              <w:autoSpaceDE/>
              <w:autoSpaceDN/>
              <w:jc w:val="center"/>
              <w:rPr>
                <w:color w:val="000000" w:themeColor="text1"/>
                <w:szCs w:val="20"/>
                <w:lang w:bidi="ar-SA"/>
              </w:rPr>
            </w:pPr>
            <w:r w:rsidRPr="00344BAA">
              <w:rPr>
                <w:color w:val="000000" w:themeColor="text1"/>
                <w:szCs w:val="20"/>
                <w:lang w:bidi="ar-SA"/>
              </w:rPr>
              <w:t>Утечки теплоносителя в тепловых сетях</w:t>
            </w:r>
          </w:p>
        </w:tc>
        <w:tc>
          <w:tcPr>
            <w:tcW w:w="322" w:type="pct"/>
            <w:hideMark/>
          </w:tcPr>
          <w:p w14:paraId="3605CF80"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т/час</w:t>
            </w:r>
          </w:p>
        </w:tc>
        <w:tc>
          <w:tcPr>
            <w:tcW w:w="355" w:type="pct"/>
            <w:hideMark/>
          </w:tcPr>
          <w:p w14:paraId="17F6265D"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0,02</w:t>
            </w:r>
          </w:p>
        </w:tc>
        <w:tc>
          <w:tcPr>
            <w:tcW w:w="322" w:type="pct"/>
            <w:hideMark/>
          </w:tcPr>
          <w:p w14:paraId="592A6E7D"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0,02</w:t>
            </w:r>
          </w:p>
        </w:tc>
        <w:tc>
          <w:tcPr>
            <w:tcW w:w="322" w:type="pct"/>
            <w:hideMark/>
          </w:tcPr>
          <w:p w14:paraId="4BDD8DCC"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0,02</w:t>
            </w:r>
          </w:p>
        </w:tc>
        <w:tc>
          <w:tcPr>
            <w:tcW w:w="322" w:type="pct"/>
            <w:hideMark/>
          </w:tcPr>
          <w:p w14:paraId="0D95A387"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0,02</w:t>
            </w:r>
          </w:p>
        </w:tc>
        <w:tc>
          <w:tcPr>
            <w:tcW w:w="322" w:type="pct"/>
            <w:hideMark/>
          </w:tcPr>
          <w:p w14:paraId="40AF3268"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0,02</w:t>
            </w:r>
          </w:p>
        </w:tc>
        <w:tc>
          <w:tcPr>
            <w:tcW w:w="322" w:type="pct"/>
            <w:hideMark/>
          </w:tcPr>
          <w:p w14:paraId="1C2D9ABF"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0,02</w:t>
            </w:r>
          </w:p>
        </w:tc>
        <w:tc>
          <w:tcPr>
            <w:tcW w:w="325" w:type="pct"/>
            <w:hideMark/>
          </w:tcPr>
          <w:p w14:paraId="1C96587F"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0,02</w:t>
            </w:r>
          </w:p>
        </w:tc>
      </w:tr>
      <w:tr w:rsidR="005347AE" w:rsidRPr="00344BAA" w14:paraId="5E6E176A" w14:textId="77777777" w:rsidTr="005347AE">
        <w:trPr>
          <w:trHeight w:val="312"/>
        </w:trPr>
        <w:tc>
          <w:tcPr>
            <w:cnfStyle w:val="001000000000" w:firstRow="0" w:lastRow="0" w:firstColumn="1" w:lastColumn="0" w:oddVBand="0" w:evenVBand="0" w:oddHBand="0" w:evenHBand="0" w:firstRowFirstColumn="0" w:firstRowLastColumn="0" w:lastRowFirstColumn="0" w:lastRowLastColumn="0"/>
            <w:tcW w:w="2388" w:type="pct"/>
            <w:hideMark/>
          </w:tcPr>
          <w:p w14:paraId="469B26BF" w14:textId="77777777" w:rsidR="0013280F" w:rsidRPr="00344BAA" w:rsidRDefault="0013280F" w:rsidP="0013280F">
            <w:pPr>
              <w:widowControl/>
              <w:autoSpaceDE/>
              <w:autoSpaceDN/>
              <w:jc w:val="center"/>
              <w:rPr>
                <w:color w:val="000000" w:themeColor="text1"/>
                <w:szCs w:val="20"/>
                <w:lang w:bidi="ar-SA"/>
              </w:rPr>
            </w:pPr>
            <w:r w:rsidRPr="00344BAA">
              <w:rPr>
                <w:color w:val="000000" w:themeColor="text1"/>
                <w:szCs w:val="20"/>
                <w:lang w:bidi="ar-SA"/>
              </w:rPr>
              <w:t>Предельный часовой расход на заполнение</w:t>
            </w:r>
          </w:p>
        </w:tc>
        <w:tc>
          <w:tcPr>
            <w:tcW w:w="322" w:type="pct"/>
            <w:hideMark/>
          </w:tcPr>
          <w:p w14:paraId="492A510B"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т/час</w:t>
            </w:r>
          </w:p>
        </w:tc>
        <w:tc>
          <w:tcPr>
            <w:tcW w:w="355" w:type="pct"/>
            <w:hideMark/>
          </w:tcPr>
          <w:p w14:paraId="7773DCCC"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12,50</w:t>
            </w:r>
          </w:p>
        </w:tc>
        <w:tc>
          <w:tcPr>
            <w:tcW w:w="322" w:type="pct"/>
            <w:hideMark/>
          </w:tcPr>
          <w:p w14:paraId="32EA7B17"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12,50</w:t>
            </w:r>
          </w:p>
        </w:tc>
        <w:tc>
          <w:tcPr>
            <w:tcW w:w="322" w:type="pct"/>
            <w:hideMark/>
          </w:tcPr>
          <w:p w14:paraId="6880FA4B"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12,50</w:t>
            </w:r>
          </w:p>
        </w:tc>
        <w:tc>
          <w:tcPr>
            <w:tcW w:w="322" w:type="pct"/>
            <w:hideMark/>
          </w:tcPr>
          <w:p w14:paraId="370F0064"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12,50</w:t>
            </w:r>
          </w:p>
        </w:tc>
        <w:tc>
          <w:tcPr>
            <w:tcW w:w="322" w:type="pct"/>
            <w:hideMark/>
          </w:tcPr>
          <w:p w14:paraId="558EBA71"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12,50</w:t>
            </w:r>
          </w:p>
        </w:tc>
        <w:tc>
          <w:tcPr>
            <w:tcW w:w="322" w:type="pct"/>
            <w:hideMark/>
          </w:tcPr>
          <w:p w14:paraId="5F937124"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12,50</w:t>
            </w:r>
          </w:p>
        </w:tc>
        <w:tc>
          <w:tcPr>
            <w:tcW w:w="325" w:type="pct"/>
            <w:hideMark/>
          </w:tcPr>
          <w:p w14:paraId="36686817"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12,50</w:t>
            </w:r>
          </w:p>
        </w:tc>
      </w:tr>
      <w:tr w:rsidR="005347AE" w:rsidRPr="00344BAA" w14:paraId="6CE5D3FA" w14:textId="77777777" w:rsidTr="005347AE">
        <w:trPr>
          <w:trHeight w:val="312"/>
        </w:trPr>
        <w:tc>
          <w:tcPr>
            <w:cnfStyle w:val="001000000000" w:firstRow="0" w:lastRow="0" w:firstColumn="1" w:lastColumn="0" w:oddVBand="0" w:evenVBand="0" w:oddHBand="0" w:evenHBand="0" w:firstRowFirstColumn="0" w:firstRowLastColumn="0" w:lastRowFirstColumn="0" w:lastRowLastColumn="0"/>
            <w:tcW w:w="2388" w:type="pct"/>
            <w:hideMark/>
          </w:tcPr>
          <w:p w14:paraId="40852E46" w14:textId="77777777" w:rsidR="0013280F" w:rsidRPr="00344BAA" w:rsidRDefault="0013280F" w:rsidP="0013280F">
            <w:pPr>
              <w:widowControl/>
              <w:autoSpaceDE/>
              <w:autoSpaceDN/>
              <w:jc w:val="center"/>
              <w:rPr>
                <w:color w:val="000000" w:themeColor="text1"/>
                <w:szCs w:val="20"/>
                <w:lang w:bidi="ar-SA"/>
              </w:rPr>
            </w:pPr>
            <w:r w:rsidRPr="00344BAA">
              <w:rPr>
                <w:color w:val="000000" w:themeColor="text1"/>
                <w:szCs w:val="20"/>
                <w:lang w:bidi="ar-SA"/>
              </w:rPr>
              <w:t>Производительность водоподготовительных установок</w:t>
            </w:r>
          </w:p>
        </w:tc>
        <w:tc>
          <w:tcPr>
            <w:tcW w:w="322" w:type="pct"/>
            <w:hideMark/>
          </w:tcPr>
          <w:p w14:paraId="504D1B6E"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т/час</w:t>
            </w:r>
          </w:p>
        </w:tc>
        <w:tc>
          <w:tcPr>
            <w:tcW w:w="355" w:type="pct"/>
            <w:hideMark/>
          </w:tcPr>
          <w:p w14:paraId="3922294C"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12,52</w:t>
            </w:r>
          </w:p>
        </w:tc>
        <w:tc>
          <w:tcPr>
            <w:tcW w:w="322" w:type="pct"/>
            <w:hideMark/>
          </w:tcPr>
          <w:p w14:paraId="6E971662"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12,52</w:t>
            </w:r>
          </w:p>
        </w:tc>
        <w:tc>
          <w:tcPr>
            <w:tcW w:w="322" w:type="pct"/>
            <w:hideMark/>
          </w:tcPr>
          <w:p w14:paraId="35429C46"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12,52</w:t>
            </w:r>
          </w:p>
        </w:tc>
        <w:tc>
          <w:tcPr>
            <w:tcW w:w="322" w:type="pct"/>
            <w:hideMark/>
          </w:tcPr>
          <w:p w14:paraId="5771E7D8"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12,52</w:t>
            </w:r>
          </w:p>
        </w:tc>
        <w:tc>
          <w:tcPr>
            <w:tcW w:w="322" w:type="pct"/>
            <w:hideMark/>
          </w:tcPr>
          <w:p w14:paraId="47D82F12"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12,52</w:t>
            </w:r>
          </w:p>
        </w:tc>
        <w:tc>
          <w:tcPr>
            <w:tcW w:w="322" w:type="pct"/>
            <w:hideMark/>
          </w:tcPr>
          <w:p w14:paraId="4B92AB11"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12,52</w:t>
            </w:r>
          </w:p>
        </w:tc>
        <w:tc>
          <w:tcPr>
            <w:tcW w:w="325" w:type="pct"/>
            <w:hideMark/>
          </w:tcPr>
          <w:p w14:paraId="54B989BC"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12,52</w:t>
            </w:r>
          </w:p>
        </w:tc>
      </w:tr>
      <w:tr w:rsidR="005347AE" w:rsidRPr="00344BAA" w14:paraId="5A2BBBC9" w14:textId="77777777" w:rsidTr="005347AE">
        <w:trPr>
          <w:trHeight w:val="312"/>
        </w:trPr>
        <w:tc>
          <w:tcPr>
            <w:cnfStyle w:val="001000000000" w:firstRow="0" w:lastRow="0" w:firstColumn="1" w:lastColumn="0" w:oddVBand="0" w:evenVBand="0" w:oddHBand="0" w:evenHBand="0" w:firstRowFirstColumn="0" w:firstRowLastColumn="0" w:lastRowFirstColumn="0" w:lastRowLastColumn="0"/>
            <w:tcW w:w="2388" w:type="pct"/>
            <w:hideMark/>
          </w:tcPr>
          <w:p w14:paraId="48020020" w14:textId="77777777" w:rsidR="0013280F" w:rsidRPr="00344BAA" w:rsidRDefault="0013280F" w:rsidP="0013280F">
            <w:pPr>
              <w:widowControl/>
              <w:autoSpaceDE/>
              <w:autoSpaceDN/>
              <w:jc w:val="center"/>
              <w:rPr>
                <w:color w:val="000000" w:themeColor="text1"/>
                <w:szCs w:val="20"/>
                <w:lang w:bidi="ar-SA"/>
              </w:rPr>
            </w:pPr>
            <w:r w:rsidRPr="00344BAA">
              <w:rPr>
                <w:color w:val="000000" w:themeColor="text1"/>
                <w:szCs w:val="20"/>
                <w:lang w:bidi="ar-SA"/>
              </w:rPr>
              <w:t>Расход химически не обработанной и недеаэрированной воды на аварийную подпитку</w:t>
            </w:r>
          </w:p>
        </w:tc>
        <w:tc>
          <w:tcPr>
            <w:tcW w:w="322" w:type="pct"/>
            <w:hideMark/>
          </w:tcPr>
          <w:p w14:paraId="0FCBB175"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т/час</w:t>
            </w:r>
          </w:p>
        </w:tc>
        <w:tc>
          <w:tcPr>
            <w:tcW w:w="355" w:type="pct"/>
            <w:hideMark/>
          </w:tcPr>
          <w:p w14:paraId="14638337"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0,14</w:t>
            </w:r>
          </w:p>
        </w:tc>
        <w:tc>
          <w:tcPr>
            <w:tcW w:w="322" w:type="pct"/>
            <w:hideMark/>
          </w:tcPr>
          <w:p w14:paraId="48AD80D0"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0,14</w:t>
            </w:r>
          </w:p>
        </w:tc>
        <w:tc>
          <w:tcPr>
            <w:tcW w:w="322" w:type="pct"/>
            <w:hideMark/>
          </w:tcPr>
          <w:p w14:paraId="43338F5E"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0,14</w:t>
            </w:r>
          </w:p>
        </w:tc>
        <w:tc>
          <w:tcPr>
            <w:tcW w:w="322" w:type="pct"/>
            <w:hideMark/>
          </w:tcPr>
          <w:p w14:paraId="2C0FE0E4"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0,14</w:t>
            </w:r>
          </w:p>
        </w:tc>
        <w:tc>
          <w:tcPr>
            <w:tcW w:w="322" w:type="pct"/>
            <w:hideMark/>
          </w:tcPr>
          <w:p w14:paraId="78335933"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0,14</w:t>
            </w:r>
          </w:p>
        </w:tc>
        <w:tc>
          <w:tcPr>
            <w:tcW w:w="322" w:type="pct"/>
            <w:hideMark/>
          </w:tcPr>
          <w:p w14:paraId="64F1F994"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0,14</w:t>
            </w:r>
          </w:p>
        </w:tc>
        <w:tc>
          <w:tcPr>
            <w:tcW w:w="325" w:type="pct"/>
            <w:hideMark/>
          </w:tcPr>
          <w:p w14:paraId="32008CF1"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0,14</w:t>
            </w:r>
          </w:p>
        </w:tc>
      </w:tr>
      <w:tr w:rsidR="0013280F" w:rsidRPr="00344BAA" w14:paraId="78460ED4" w14:textId="77777777" w:rsidTr="0013280F">
        <w:trPr>
          <w:trHeight w:val="312"/>
        </w:trPr>
        <w:tc>
          <w:tcPr>
            <w:cnfStyle w:val="001000000000" w:firstRow="0" w:lastRow="0" w:firstColumn="1" w:lastColumn="0" w:oddVBand="0" w:evenVBand="0" w:oddHBand="0" w:evenHBand="0" w:firstRowFirstColumn="0" w:firstRowLastColumn="0" w:lastRowFirstColumn="0" w:lastRowLastColumn="0"/>
            <w:tcW w:w="5000" w:type="pct"/>
            <w:gridSpan w:val="9"/>
            <w:hideMark/>
          </w:tcPr>
          <w:p w14:paraId="5ACFFDBC" w14:textId="77777777" w:rsidR="0013280F" w:rsidRPr="00344BAA" w:rsidRDefault="0013280F" w:rsidP="0013280F">
            <w:pPr>
              <w:widowControl/>
              <w:autoSpaceDE/>
              <w:autoSpaceDN/>
              <w:jc w:val="center"/>
              <w:rPr>
                <w:b/>
                <w:bCs/>
                <w:color w:val="000000" w:themeColor="text1"/>
                <w:szCs w:val="20"/>
                <w:lang w:bidi="ar-SA"/>
              </w:rPr>
            </w:pPr>
            <w:r w:rsidRPr="00344BAA">
              <w:rPr>
                <w:b/>
                <w:bCs/>
                <w:color w:val="000000" w:themeColor="text1"/>
                <w:szCs w:val="20"/>
                <w:lang w:bidi="ar-SA"/>
              </w:rPr>
              <w:t>Котельная №49 Пригородный</w:t>
            </w:r>
          </w:p>
        </w:tc>
      </w:tr>
      <w:tr w:rsidR="005347AE" w:rsidRPr="00344BAA" w14:paraId="662FD6F1" w14:textId="77777777" w:rsidTr="005347AE">
        <w:trPr>
          <w:trHeight w:val="312"/>
        </w:trPr>
        <w:tc>
          <w:tcPr>
            <w:cnfStyle w:val="001000000000" w:firstRow="0" w:lastRow="0" w:firstColumn="1" w:lastColumn="0" w:oddVBand="0" w:evenVBand="0" w:oddHBand="0" w:evenHBand="0" w:firstRowFirstColumn="0" w:firstRowLastColumn="0" w:lastRowFirstColumn="0" w:lastRowLastColumn="0"/>
            <w:tcW w:w="2388" w:type="pct"/>
            <w:hideMark/>
          </w:tcPr>
          <w:p w14:paraId="32B3CCAF" w14:textId="77777777" w:rsidR="0013280F" w:rsidRPr="00344BAA" w:rsidRDefault="0013280F" w:rsidP="0013280F">
            <w:pPr>
              <w:widowControl/>
              <w:autoSpaceDE/>
              <w:autoSpaceDN/>
              <w:jc w:val="center"/>
              <w:rPr>
                <w:color w:val="000000" w:themeColor="text1"/>
                <w:szCs w:val="20"/>
                <w:lang w:bidi="ar-SA"/>
              </w:rPr>
            </w:pPr>
            <w:r w:rsidRPr="00344BAA">
              <w:rPr>
                <w:color w:val="000000" w:themeColor="text1"/>
                <w:szCs w:val="20"/>
                <w:lang w:bidi="ar-SA"/>
              </w:rPr>
              <w:t>Объем тепловой сети</w:t>
            </w:r>
          </w:p>
        </w:tc>
        <w:tc>
          <w:tcPr>
            <w:tcW w:w="322" w:type="pct"/>
            <w:hideMark/>
          </w:tcPr>
          <w:p w14:paraId="36C01E2E"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куб.м</w:t>
            </w:r>
          </w:p>
        </w:tc>
        <w:tc>
          <w:tcPr>
            <w:tcW w:w="355" w:type="pct"/>
            <w:hideMark/>
          </w:tcPr>
          <w:p w14:paraId="0352A4EE"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1,42</w:t>
            </w:r>
          </w:p>
        </w:tc>
        <w:tc>
          <w:tcPr>
            <w:tcW w:w="322" w:type="pct"/>
            <w:hideMark/>
          </w:tcPr>
          <w:p w14:paraId="148DE640"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1,42</w:t>
            </w:r>
          </w:p>
        </w:tc>
        <w:tc>
          <w:tcPr>
            <w:tcW w:w="322" w:type="pct"/>
            <w:hideMark/>
          </w:tcPr>
          <w:p w14:paraId="22C6EA0A"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1,42</w:t>
            </w:r>
          </w:p>
        </w:tc>
        <w:tc>
          <w:tcPr>
            <w:tcW w:w="322" w:type="pct"/>
            <w:hideMark/>
          </w:tcPr>
          <w:p w14:paraId="440D425F"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1,42</w:t>
            </w:r>
          </w:p>
        </w:tc>
        <w:tc>
          <w:tcPr>
            <w:tcW w:w="322" w:type="pct"/>
            <w:hideMark/>
          </w:tcPr>
          <w:p w14:paraId="4BB80DF4"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1,42</w:t>
            </w:r>
          </w:p>
        </w:tc>
        <w:tc>
          <w:tcPr>
            <w:tcW w:w="322" w:type="pct"/>
            <w:hideMark/>
          </w:tcPr>
          <w:p w14:paraId="6EFC2281"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1,42</w:t>
            </w:r>
          </w:p>
        </w:tc>
        <w:tc>
          <w:tcPr>
            <w:tcW w:w="325" w:type="pct"/>
            <w:hideMark/>
          </w:tcPr>
          <w:p w14:paraId="59C49909"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1,42</w:t>
            </w:r>
          </w:p>
        </w:tc>
      </w:tr>
      <w:tr w:rsidR="005347AE" w:rsidRPr="00344BAA" w14:paraId="06158CC2" w14:textId="77777777" w:rsidTr="005347AE">
        <w:trPr>
          <w:trHeight w:val="312"/>
        </w:trPr>
        <w:tc>
          <w:tcPr>
            <w:cnfStyle w:val="001000000000" w:firstRow="0" w:lastRow="0" w:firstColumn="1" w:lastColumn="0" w:oddVBand="0" w:evenVBand="0" w:oddHBand="0" w:evenHBand="0" w:firstRowFirstColumn="0" w:firstRowLastColumn="0" w:lastRowFirstColumn="0" w:lastRowLastColumn="0"/>
            <w:tcW w:w="2388" w:type="pct"/>
            <w:hideMark/>
          </w:tcPr>
          <w:p w14:paraId="5455D23C" w14:textId="77777777" w:rsidR="0013280F" w:rsidRPr="00344BAA" w:rsidRDefault="0013280F" w:rsidP="0013280F">
            <w:pPr>
              <w:widowControl/>
              <w:autoSpaceDE/>
              <w:autoSpaceDN/>
              <w:jc w:val="center"/>
              <w:rPr>
                <w:color w:val="000000" w:themeColor="text1"/>
                <w:szCs w:val="20"/>
                <w:lang w:bidi="ar-SA"/>
              </w:rPr>
            </w:pPr>
            <w:r w:rsidRPr="00344BAA">
              <w:rPr>
                <w:color w:val="000000" w:themeColor="text1"/>
                <w:szCs w:val="20"/>
                <w:lang w:bidi="ar-SA"/>
              </w:rPr>
              <w:t>Максимальный часовой расход на нужды ГВС</w:t>
            </w:r>
          </w:p>
        </w:tc>
        <w:tc>
          <w:tcPr>
            <w:tcW w:w="322" w:type="pct"/>
            <w:hideMark/>
          </w:tcPr>
          <w:p w14:paraId="7B6F3D35"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т/час</w:t>
            </w:r>
          </w:p>
        </w:tc>
        <w:tc>
          <w:tcPr>
            <w:tcW w:w="355" w:type="pct"/>
            <w:hideMark/>
          </w:tcPr>
          <w:p w14:paraId="758C0C4B"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0,00</w:t>
            </w:r>
          </w:p>
        </w:tc>
        <w:tc>
          <w:tcPr>
            <w:tcW w:w="322" w:type="pct"/>
            <w:hideMark/>
          </w:tcPr>
          <w:p w14:paraId="18C084C5"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0,00</w:t>
            </w:r>
          </w:p>
        </w:tc>
        <w:tc>
          <w:tcPr>
            <w:tcW w:w="322" w:type="pct"/>
            <w:hideMark/>
          </w:tcPr>
          <w:p w14:paraId="2CB24638"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0,00</w:t>
            </w:r>
          </w:p>
        </w:tc>
        <w:tc>
          <w:tcPr>
            <w:tcW w:w="322" w:type="pct"/>
            <w:hideMark/>
          </w:tcPr>
          <w:p w14:paraId="4E3CA537"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0,00</w:t>
            </w:r>
          </w:p>
        </w:tc>
        <w:tc>
          <w:tcPr>
            <w:tcW w:w="322" w:type="pct"/>
            <w:hideMark/>
          </w:tcPr>
          <w:p w14:paraId="079B04C7"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0,00</w:t>
            </w:r>
          </w:p>
        </w:tc>
        <w:tc>
          <w:tcPr>
            <w:tcW w:w="322" w:type="pct"/>
            <w:hideMark/>
          </w:tcPr>
          <w:p w14:paraId="6112F8F1"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0,00</w:t>
            </w:r>
          </w:p>
        </w:tc>
        <w:tc>
          <w:tcPr>
            <w:tcW w:w="325" w:type="pct"/>
            <w:hideMark/>
          </w:tcPr>
          <w:p w14:paraId="2FE52DAA"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0,00</w:t>
            </w:r>
          </w:p>
        </w:tc>
      </w:tr>
      <w:tr w:rsidR="005347AE" w:rsidRPr="00344BAA" w14:paraId="33F58CFB" w14:textId="77777777" w:rsidTr="005347AE">
        <w:trPr>
          <w:trHeight w:val="312"/>
        </w:trPr>
        <w:tc>
          <w:tcPr>
            <w:cnfStyle w:val="001000000000" w:firstRow="0" w:lastRow="0" w:firstColumn="1" w:lastColumn="0" w:oddVBand="0" w:evenVBand="0" w:oddHBand="0" w:evenHBand="0" w:firstRowFirstColumn="0" w:firstRowLastColumn="0" w:lastRowFirstColumn="0" w:lastRowLastColumn="0"/>
            <w:tcW w:w="2388" w:type="pct"/>
            <w:hideMark/>
          </w:tcPr>
          <w:p w14:paraId="03C59239" w14:textId="77777777" w:rsidR="0013280F" w:rsidRPr="00344BAA" w:rsidRDefault="0013280F" w:rsidP="0013280F">
            <w:pPr>
              <w:widowControl/>
              <w:autoSpaceDE/>
              <w:autoSpaceDN/>
              <w:jc w:val="center"/>
              <w:rPr>
                <w:color w:val="000000" w:themeColor="text1"/>
                <w:szCs w:val="20"/>
                <w:lang w:bidi="ar-SA"/>
              </w:rPr>
            </w:pPr>
            <w:r w:rsidRPr="00344BAA">
              <w:rPr>
                <w:color w:val="000000" w:themeColor="text1"/>
                <w:szCs w:val="20"/>
                <w:lang w:bidi="ar-SA"/>
              </w:rPr>
              <w:t>Среднечасовой расход на нужды ГВС</w:t>
            </w:r>
          </w:p>
        </w:tc>
        <w:tc>
          <w:tcPr>
            <w:tcW w:w="322" w:type="pct"/>
            <w:hideMark/>
          </w:tcPr>
          <w:p w14:paraId="4D873A78"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т/час</w:t>
            </w:r>
          </w:p>
        </w:tc>
        <w:tc>
          <w:tcPr>
            <w:tcW w:w="355" w:type="pct"/>
            <w:hideMark/>
          </w:tcPr>
          <w:p w14:paraId="57DAFC69"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0,00</w:t>
            </w:r>
          </w:p>
        </w:tc>
        <w:tc>
          <w:tcPr>
            <w:tcW w:w="322" w:type="pct"/>
            <w:hideMark/>
          </w:tcPr>
          <w:p w14:paraId="07123ACA"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0,00</w:t>
            </w:r>
          </w:p>
        </w:tc>
        <w:tc>
          <w:tcPr>
            <w:tcW w:w="322" w:type="pct"/>
            <w:hideMark/>
          </w:tcPr>
          <w:p w14:paraId="61660769"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0,00</w:t>
            </w:r>
          </w:p>
        </w:tc>
        <w:tc>
          <w:tcPr>
            <w:tcW w:w="322" w:type="pct"/>
            <w:hideMark/>
          </w:tcPr>
          <w:p w14:paraId="2237318B"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0,00</w:t>
            </w:r>
          </w:p>
        </w:tc>
        <w:tc>
          <w:tcPr>
            <w:tcW w:w="322" w:type="pct"/>
            <w:hideMark/>
          </w:tcPr>
          <w:p w14:paraId="3A7478A3"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0,00</w:t>
            </w:r>
          </w:p>
        </w:tc>
        <w:tc>
          <w:tcPr>
            <w:tcW w:w="322" w:type="pct"/>
            <w:hideMark/>
          </w:tcPr>
          <w:p w14:paraId="2144E892"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0,00</w:t>
            </w:r>
          </w:p>
        </w:tc>
        <w:tc>
          <w:tcPr>
            <w:tcW w:w="325" w:type="pct"/>
            <w:hideMark/>
          </w:tcPr>
          <w:p w14:paraId="6B9AFD55"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0,00</w:t>
            </w:r>
          </w:p>
        </w:tc>
      </w:tr>
      <w:tr w:rsidR="005347AE" w:rsidRPr="00344BAA" w14:paraId="15127585" w14:textId="77777777" w:rsidTr="005347AE">
        <w:trPr>
          <w:trHeight w:val="312"/>
        </w:trPr>
        <w:tc>
          <w:tcPr>
            <w:cnfStyle w:val="001000000000" w:firstRow="0" w:lastRow="0" w:firstColumn="1" w:lastColumn="0" w:oddVBand="0" w:evenVBand="0" w:oddHBand="0" w:evenHBand="0" w:firstRowFirstColumn="0" w:firstRowLastColumn="0" w:lastRowFirstColumn="0" w:lastRowLastColumn="0"/>
            <w:tcW w:w="2388" w:type="pct"/>
            <w:hideMark/>
          </w:tcPr>
          <w:p w14:paraId="6E2E509F" w14:textId="77777777" w:rsidR="0013280F" w:rsidRPr="00344BAA" w:rsidRDefault="0013280F" w:rsidP="0013280F">
            <w:pPr>
              <w:widowControl/>
              <w:autoSpaceDE/>
              <w:autoSpaceDN/>
              <w:jc w:val="center"/>
              <w:rPr>
                <w:color w:val="000000" w:themeColor="text1"/>
                <w:szCs w:val="20"/>
                <w:lang w:bidi="ar-SA"/>
              </w:rPr>
            </w:pPr>
            <w:r w:rsidRPr="00344BAA">
              <w:rPr>
                <w:color w:val="000000" w:themeColor="text1"/>
                <w:szCs w:val="20"/>
                <w:lang w:bidi="ar-SA"/>
              </w:rPr>
              <w:t>Утечки теплоносителя в тепловых сетях</w:t>
            </w:r>
          </w:p>
        </w:tc>
        <w:tc>
          <w:tcPr>
            <w:tcW w:w="322" w:type="pct"/>
            <w:hideMark/>
          </w:tcPr>
          <w:p w14:paraId="01D7E2FE"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т/час</w:t>
            </w:r>
          </w:p>
        </w:tc>
        <w:tc>
          <w:tcPr>
            <w:tcW w:w="355" w:type="pct"/>
            <w:hideMark/>
          </w:tcPr>
          <w:p w14:paraId="522BEE3C"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0,00</w:t>
            </w:r>
          </w:p>
        </w:tc>
        <w:tc>
          <w:tcPr>
            <w:tcW w:w="322" w:type="pct"/>
            <w:hideMark/>
          </w:tcPr>
          <w:p w14:paraId="7A5F43F8"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0,00</w:t>
            </w:r>
          </w:p>
        </w:tc>
        <w:tc>
          <w:tcPr>
            <w:tcW w:w="322" w:type="pct"/>
            <w:hideMark/>
          </w:tcPr>
          <w:p w14:paraId="33BF7F93"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0,00</w:t>
            </w:r>
          </w:p>
        </w:tc>
        <w:tc>
          <w:tcPr>
            <w:tcW w:w="322" w:type="pct"/>
            <w:hideMark/>
          </w:tcPr>
          <w:p w14:paraId="548DF541"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0,00</w:t>
            </w:r>
          </w:p>
        </w:tc>
        <w:tc>
          <w:tcPr>
            <w:tcW w:w="322" w:type="pct"/>
            <w:hideMark/>
          </w:tcPr>
          <w:p w14:paraId="6506AA0F"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0,00</w:t>
            </w:r>
          </w:p>
        </w:tc>
        <w:tc>
          <w:tcPr>
            <w:tcW w:w="322" w:type="pct"/>
            <w:hideMark/>
          </w:tcPr>
          <w:p w14:paraId="4BB6ED6C"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0,00</w:t>
            </w:r>
          </w:p>
        </w:tc>
        <w:tc>
          <w:tcPr>
            <w:tcW w:w="325" w:type="pct"/>
            <w:hideMark/>
          </w:tcPr>
          <w:p w14:paraId="43BF1842"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0,00</w:t>
            </w:r>
          </w:p>
        </w:tc>
      </w:tr>
      <w:tr w:rsidR="005347AE" w:rsidRPr="00344BAA" w14:paraId="18320A65" w14:textId="77777777" w:rsidTr="005347AE">
        <w:trPr>
          <w:trHeight w:val="312"/>
        </w:trPr>
        <w:tc>
          <w:tcPr>
            <w:cnfStyle w:val="001000000000" w:firstRow="0" w:lastRow="0" w:firstColumn="1" w:lastColumn="0" w:oddVBand="0" w:evenVBand="0" w:oddHBand="0" w:evenHBand="0" w:firstRowFirstColumn="0" w:firstRowLastColumn="0" w:lastRowFirstColumn="0" w:lastRowLastColumn="0"/>
            <w:tcW w:w="2388" w:type="pct"/>
            <w:hideMark/>
          </w:tcPr>
          <w:p w14:paraId="0033251F" w14:textId="77777777" w:rsidR="0013280F" w:rsidRPr="00344BAA" w:rsidRDefault="0013280F" w:rsidP="0013280F">
            <w:pPr>
              <w:widowControl/>
              <w:autoSpaceDE/>
              <w:autoSpaceDN/>
              <w:jc w:val="center"/>
              <w:rPr>
                <w:color w:val="000000" w:themeColor="text1"/>
                <w:szCs w:val="20"/>
                <w:lang w:bidi="ar-SA"/>
              </w:rPr>
            </w:pPr>
            <w:r w:rsidRPr="00344BAA">
              <w:rPr>
                <w:color w:val="000000" w:themeColor="text1"/>
                <w:szCs w:val="20"/>
                <w:lang w:bidi="ar-SA"/>
              </w:rPr>
              <w:t>Предельный часовой расход на заполнение</w:t>
            </w:r>
          </w:p>
        </w:tc>
        <w:tc>
          <w:tcPr>
            <w:tcW w:w="322" w:type="pct"/>
            <w:hideMark/>
          </w:tcPr>
          <w:p w14:paraId="4523B369"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т/час</w:t>
            </w:r>
          </w:p>
        </w:tc>
        <w:tc>
          <w:tcPr>
            <w:tcW w:w="355" w:type="pct"/>
            <w:hideMark/>
          </w:tcPr>
          <w:p w14:paraId="05A68FE0"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8,00</w:t>
            </w:r>
          </w:p>
        </w:tc>
        <w:tc>
          <w:tcPr>
            <w:tcW w:w="322" w:type="pct"/>
            <w:hideMark/>
          </w:tcPr>
          <w:p w14:paraId="61EA463C"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8,00</w:t>
            </w:r>
          </w:p>
        </w:tc>
        <w:tc>
          <w:tcPr>
            <w:tcW w:w="322" w:type="pct"/>
            <w:hideMark/>
          </w:tcPr>
          <w:p w14:paraId="73955F09"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8,00</w:t>
            </w:r>
          </w:p>
        </w:tc>
        <w:tc>
          <w:tcPr>
            <w:tcW w:w="322" w:type="pct"/>
            <w:hideMark/>
          </w:tcPr>
          <w:p w14:paraId="446BC40C"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8,00</w:t>
            </w:r>
          </w:p>
        </w:tc>
        <w:tc>
          <w:tcPr>
            <w:tcW w:w="322" w:type="pct"/>
            <w:hideMark/>
          </w:tcPr>
          <w:p w14:paraId="754CC9DC"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8,00</w:t>
            </w:r>
          </w:p>
        </w:tc>
        <w:tc>
          <w:tcPr>
            <w:tcW w:w="322" w:type="pct"/>
            <w:hideMark/>
          </w:tcPr>
          <w:p w14:paraId="1DE90465"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8,00</w:t>
            </w:r>
          </w:p>
        </w:tc>
        <w:tc>
          <w:tcPr>
            <w:tcW w:w="325" w:type="pct"/>
            <w:hideMark/>
          </w:tcPr>
          <w:p w14:paraId="0F5A59C1"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8,00</w:t>
            </w:r>
          </w:p>
        </w:tc>
      </w:tr>
      <w:tr w:rsidR="005347AE" w:rsidRPr="00344BAA" w14:paraId="294AB67D" w14:textId="77777777" w:rsidTr="005347AE">
        <w:trPr>
          <w:trHeight w:val="312"/>
        </w:trPr>
        <w:tc>
          <w:tcPr>
            <w:cnfStyle w:val="001000000000" w:firstRow="0" w:lastRow="0" w:firstColumn="1" w:lastColumn="0" w:oddVBand="0" w:evenVBand="0" w:oddHBand="0" w:evenHBand="0" w:firstRowFirstColumn="0" w:firstRowLastColumn="0" w:lastRowFirstColumn="0" w:lastRowLastColumn="0"/>
            <w:tcW w:w="2388" w:type="pct"/>
            <w:hideMark/>
          </w:tcPr>
          <w:p w14:paraId="52C590E5" w14:textId="77777777" w:rsidR="0013280F" w:rsidRPr="00344BAA" w:rsidRDefault="0013280F" w:rsidP="0013280F">
            <w:pPr>
              <w:widowControl/>
              <w:autoSpaceDE/>
              <w:autoSpaceDN/>
              <w:jc w:val="center"/>
              <w:rPr>
                <w:color w:val="000000" w:themeColor="text1"/>
                <w:szCs w:val="20"/>
                <w:lang w:bidi="ar-SA"/>
              </w:rPr>
            </w:pPr>
            <w:r w:rsidRPr="00344BAA">
              <w:rPr>
                <w:color w:val="000000" w:themeColor="text1"/>
                <w:szCs w:val="20"/>
                <w:lang w:bidi="ar-SA"/>
              </w:rPr>
              <w:t>Производительность водоподготовительных установок</w:t>
            </w:r>
          </w:p>
        </w:tc>
        <w:tc>
          <w:tcPr>
            <w:tcW w:w="322" w:type="pct"/>
            <w:hideMark/>
          </w:tcPr>
          <w:p w14:paraId="0054709F"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т/час</w:t>
            </w:r>
          </w:p>
        </w:tc>
        <w:tc>
          <w:tcPr>
            <w:tcW w:w="355" w:type="pct"/>
            <w:hideMark/>
          </w:tcPr>
          <w:p w14:paraId="4271258E"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8,00</w:t>
            </w:r>
          </w:p>
        </w:tc>
        <w:tc>
          <w:tcPr>
            <w:tcW w:w="322" w:type="pct"/>
            <w:hideMark/>
          </w:tcPr>
          <w:p w14:paraId="09BA8F5C"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8,00</w:t>
            </w:r>
          </w:p>
        </w:tc>
        <w:tc>
          <w:tcPr>
            <w:tcW w:w="322" w:type="pct"/>
            <w:hideMark/>
          </w:tcPr>
          <w:p w14:paraId="551A64F5"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8,00</w:t>
            </w:r>
          </w:p>
        </w:tc>
        <w:tc>
          <w:tcPr>
            <w:tcW w:w="322" w:type="pct"/>
            <w:hideMark/>
          </w:tcPr>
          <w:p w14:paraId="709FEF1B"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8,00</w:t>
            </w:r>
          </w:p>
        </w:tc>
        <w:tc>
          <w:tcPr>
            <w:tcW w:w="322" w:type="pct"/>
            <w:hideMark/>
          </w:tcPr>
          <w:p w14:paraId="42A4D26C"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8,00</w:t>
            </w:r>
          </w:p>
        </w:tc>
        <w:tc>
          <w:tcPr>
            <w:tcW w:w="322" w:type="pct"/>
            <w:hideMark/>
          </w:tcPr>
          <w:p w14:paraId="48295D90"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8,00</w:t>
            </w:r>
          </w:p>
        </w:tc>
        <w:tc>
          <w:tcPr>
            <w:tcW w:w="325" w:type="pct"/>
            <w:hideMark/>
          </w:tcPr>
          <w:p w14:paraId="75F73F77"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8,00</w:t>
            </w:r>
          </w:p>
        </w:tc>
      </w:tr>
      <w:tr w:rsidR="005347AE" w:rsidRPr="00344BAA" w14:paraId="453D7E92" w14:textId="77777777" w:rsidTr="005347AE">
        <w:trPr>
          <w:trHeight w:val="312"/>
        </w:trPr>
        <w:tc>
          <w:tcPr>
            <w:cnfStyle w:val="001000000000" w:firstRow="0" w:lastRow="0" w:firstColumn="1" w:lastColumn="0" w:oddVBand="0" w:evenVBand="0" w:oddHBand="0" w:evenHBand="0" w:firstRowFirstColumn="0" w:firstRowLastColumn="0" w:lastRowFirstColumn="0" w:lastRowLastColumn="0"/>
            <w:tcW w:w="2388" w:type="pct"/>
            <w:hideMark/>
          </w:tcPr>
          <w:p w14:paraId="32478F6F" w14:textId="77777777" w:rsidR="0013280F" w:rsidRPr="00344BAA" w:rsidRDefault="0013280F" w:rsidP="0013280F">
            <w:pPr>
              <w:widowControl/>
              <w:autoSpaceDE/>
              <w:autoSpaceDN/>
              <w:jc w:val="center"/>
              <w:rPr>
                <w:color w:val="000000" w:themeColor="text1"/>
                <w:szCs w:val="20"/>
                <w:lang w:bidi="ar-SA"/>
              </w:rPr>
            </w:pPr>
            <w:r w:rsidRPr="00344BAA">
              <w:rPr>
                <w:color w:val="000000" w:themeColor="text1"/>
                <w:szCs w:val="20"/>
                <w:lang w:bidi="ar-SA"/>
              </w:rPr>
              <w:t>Расход химически не обработанной и недеаэрированной воды на аварийную</w:t>
            </w:r>
          </w:p>
        </w:tc>
        <w:tc>
          <w:tcPr>
            <w:tcW w:w="322" w:type="pct"/>
            <w:hideMark/>
          </w:tcPr>
          <w:p w14:paraId="7E566DBC"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т/час</w:t>
            </w:r>
          </w:p>
        </w:tc>
        <w:tc>
          <w:tcPr>
            <w:tcW w:w="355" w:type="pct"/>
            <w:hideMark/>
          </w:tcPr>
          <w:p w14:paraId="54BCD263"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0,03</w:t>
            </w:r>
          </w:p>
        </w:tc>
        <w:tc>
          <w:tcPr>
            <w:tcW w:w="322" w:type="pct"/>
            <w:hideMark/>
          </w:tcPr>
          <w:p w14:paraId="6ADFFB00"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0,03</w:t>
            </w:r>
          </w:p>
        </w:tc>
        <w:tc>
          <w:tcPr>
            <w:tcW w:w="322" w:type="pct"/>
            <w:hideMark/>
          </w:tcPr>
          <w:p w14:paraId="2DAD2371"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0,03</w:t>
            </w:r>
          </w:p>
        </w:tc>
        <w:tc>
          <w:tcPr>
            <w:tcW w:w="322" w:type="pct"/>
            <w:hideMark/>
          </w:tcPr>
          <w:p w14:paraId="66356404"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0,03</w:t>
            </w:r>
          </w:p>
        </w:tc>
        <w:tc>
          <w:tcPr>
            <w:tcW w:w="322" w:type="pct"/>
            <w:hideMark/>
          </w:tcPr>
          <w:p w14:paraId="294ACF9C"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0,03</w:t>
            </w:r>
          </w:p>
        </w:tc>
        <w:tc>
          <w:tcPr>
            <w:tcW w:w="322" w:type="pct"/>
            <w:hideMark/>
          </w:tcPr>
          <w:p w14:paraId="360B6B90"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0,03</w:t>
            </w:r>
          </w:p>
        </w:tc>
        <w:tc>
          <w:tcPr>
            <w:tcW w:w="325" w:type="pct"/>
            <w:hideMark/>
          </w:tcPr>
          <w:p w14:paraId="6F2A4F9F"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0,03</w:t>
            </w:r>
          </w:p>
        </w:tc>
      </w:tr>
      <w:tr w:rsidR="0013280F" w:rsidRPr="00344BAA" w14:paraId="66456BEC" w14:textId="77777777" w:rsidTr="0013280F">
        <w:trPr>
          <w:trHeight w:val="312"/>
        </w:trPr>
        <w:tc>
          <w:tcPr>
            <w:cnfStyle w:val="001000000000" w:firstRow="0" w:lastRow="0" w:firstColumn="1" w:lastColumn="0" w:oddVBand="0" w:evenVBand="0" w:oddHBand="0" w:evenHBand="0" w:firstRowFirstColumn="0" w:firstRowLastColumn="0" w:lastRowFirstColumn="0" w:lastRowLastColumn="0"/>
            <w:tcW w:w="5000" w:type="pct"/>
            <w:gridSpan w:val="9"/>
            <w:hideMark/>
          </w:tcPr>
          <w:p w14:paraId="632D91F6" w14:textId="77777777" w:rsidR="0013280F" w:rsidRPr="00344BAA" w:rsidRDefault="0013280F" w:rsidP="0013280F">
            <w:pPr>
              <w:widowControl/>
              <w:autoSpaceDE/>
              <w:autoSpaceDN/>
              <w:jc w:val="center"/>
              <w:rPr>
                <w:b/>
                <w:bCs/>
                <w:color w:val="000000" w:themeColor="text1"/>
                <w:szCs w:val="20"/>
                <w:lang w:bidi="ar-SA"/>
              </w:rPr>
            </w:pPr>
            <w:r w:rsidRPr="00344BAA">
              <w:rPr>
                <w:b/>
                <w:bCs/>
                <w:color w:val="000000" w:themeColor="text1"/>
                <w:szCs w:val="20"/>
                <w:lang w:bidi="ar-SA"/>
              </w:rPr>
              <w:t>Котельная №54 Пригородный</w:t>
            </w:r>
          </w:p>
        </w:tc>
      </w:tr>
      <w:tr w:rsidR="005347AE" w:rsidRPr="00344BAA" w14:paraId="66250905" w14:textId="77777777" w:rsidTr="005347AE">
        <w:trPr>
          <w:trHeight w:val="312"/>
        </w:trPr>
        <w:tc>
          <w:tcPr>
            <w:cnfStyle w:val="001000000000" w:firstRow="0" w:lastRow="0" w:firstColumn="1" w:lastColumn="0" w:oddVBand="0" w:evenVBand="0" w:oddHBand="0" w:evenHBand="0" w:firstRowFirstColumn="0" w:firstRowLastColumn="0" w:lastRowFirstColumn="0" w:lastRowLastColumn="0"/>
            <w:tcW w:w="2388" w:type="pct"/>
            <w:hideMark/>
          </w:tcPr>
          <w:p w14:paraId="104A299C" w14:textId="77777777" w:rsidR="0013280F" w:rsidRPr="00344BAA" w:rsidRDefault="0013280F" w:rsidP="0013280F">
            <w:pPr>
              <w:widowControl/>
              <w:autoSpaceDE/>
              <w:autoSpaceDN/>
              <w:jc w:val="center"/>
              <w:rPr>
                <w:color w:val="000000" w:themeColor="text1"/>
                <w:szCs w:val="20"/>
                <w:lang w:bidi="ar-SA"/>
              </w:rPr>
            </w:pPr>
            <w:r w:rsidRPr="00344BAA">
              <w:rPr>
                <w:color w:val="000000" w:themeColor="text1"/>
                <w:szCs w:val="20"/>
                <w:lang w:bidi="ar-SA"/>
              </w:rPr>
              <w:t>Объем тепловой сети</w:t>
            </w:r>
          </w:p>
        </w:tc>
        <w:tc>
          <w:tcPr>
            <w:tcW w:w="322" w:type="pct"/>
            <w:hideMark/>
          </w:tcPr>
          <w:p w14:paraId="082AF63B"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куб.м</w:t>
            </w:r>
          </w:p>
        </w:tc>
        <w:tc>
          <w:tcPr>
            <w:tcW w:w="355" w:type="pct"/>
            <w:hideMark/>
          </w:tcPr>
          <w:p w14:paraId="7334DD84"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0,44</w:t>
            </w:r>
          </w:p>
        </w:tc>
        <w:tc>
          <w:tcPr>
            <w:tcW w:w="322" w:type="pct"/>
            <w:hideMark/>
          </w:tcPr>
          <w:p w14:paraId="4E2317F9"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0,44</w:t>
            </w:r>
          </w:p>
        </w:tc>
        <w:tc>
          <w:tcPr>
            <w:tcW w:w="322" w:type="pct"/>
            <w:hideMark/>
          </w:tcPr>
          <w:p w14:paraId="335B9196"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0,44</w:t>
            </w:r>
          </w:p>
        </w:tc>
        <w:tc>
          <w:tcPr>
            <w:tcW w:w="322" w:type="pct"/>
            <w:hideMark/>
          </w:tcPr>
          <w:p w14:paraId="5AECF112"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0,44</w:t>
            </w:r>
          </w:p>
        </w:tc>
        <w:tc>
          <w:tcPr>
            <w:tcW w:w="322" w:type="pct"/>
            <w:hideMark/>
          </w:tcPr>
          <w:p w14:paraId="4EE9279D"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0,44</w:t>
            </w:r>
          </w:p>
        </w:tc>
        <w:tc>
          <w:tcPr>
            <w:tcW w:w="322" w:type="pct"/>
            <w:hideMark/>
          </w:tcPr>
          <w:p w14:paraId="61A19756"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0,44</w:t>
            </w:r>
          </w:p>
        </w:tc>
        <w:tc>
          <w:tcPr>
            <w:tcW w:w="325" w:type="pct"/>
            <w:hideMark/>
          </w:tcPr>
          <w:p w14:paraId="0F37AE43"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0,44</w:t>
            </w:r>
          </w:p>
        </w:tc>
      </w:tr>
      <w:tr w:rsidR="005347AE" w:rsidRPr="00344BAA" w14:paraId="445F5D0F" w14:textId="77777777" w:rsidTr="005347AE">
        <w:trPr>
          <w:trHeight w:val="312"/>
        </w:trPr>
        <w:tc>
          <w:tcPr>
            <w:cnfStyle w:val="001000000000" w:firstRow="0" w:lastRow="0" w:firstColumn="1" w:lastColumn="0" w:oddVBand="0" w:evenVBand="0" w:oddHBand="0" w:evenHBand="0" w:firstRowFirstColumn="0" w:firstRowLastColumn="0" w:lastRowFirstColumn="0" w:lastRowLastColumn="0"/>
            <w:tcW w:w="2388" w:type="pct"/>
            <w:hideMark/>
          </w:tcPr>
          <w:p w14:paraId="35D7E600" w14:textId="77777777" w:rsidR="0013280F" w:rsidRPr="00344BAA" w:rsidRDefault="0013280F" w:rsidP="0013280F">
            <w:pPr>
              <w:widowControl/>
              <w:autoSpaceDE/>
              <w:autoSpaceDN/>
              <w:jc w:val="center"/>
              <w:rPr>
                <w:color w:val="000000" w:themeColor="text1"/>
                <w:szCs w:val="20"/>
                <w:lang w:bidi="ar-SA"/>
              </w:rPr>
            </w:pPr>
            <w:r w:rsidRPr="00344BAA">
              <w:rPr>
                <w:color w:val="000000" w:themeColor="text1"/>
                <w:szCs w:val="20"/>
                <w:lang w:bidi="ar-SA"/>
              </w:rPr>
              <w:t>Максимальный часовой расход на нужды ГВС</w:t>
            </w:r>
          </w:p>
        </w:tc>
        <w:tc>
          <w:tcPr>
            <w:tcW w:w="322" w:type="pct"/>
            <w:hideMark/>
          </w:tcPr>
          <w:p w14:paraId="369F5808"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т/час</w:t>
            </w:r>
          </w:p>
        </w:tc>
        <w:tc>
          <w:tcPr>
            <w:tcW w:w="355" w:type="pct"/>
            <w:hideMark/>
          </w:tcPr>
          <w:p w14:paraId="1A00F011"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0,00</w:t>
            </w:r>
          </w:p>
        </w:tc>
        <w:tc>
          <w:tcPr>
            <w:tcW w:w="322" w:type="pct"/>
            <w:hideMark/>
          </w:tcPr>
          <w:p w14:paraId="310688C1"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0,00</w:t>
            </w:r>
          </w:p>
        </w:tc>
        <w:tc>
          <w:tcPr>
            <w:tcW w:w="322" w:type="pct"/>
            <w:hideMark/>
          </w:tcPr>
          <w:p w14:paraId="62B92004"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0,00</w:t>
            </w:r>
          </w:p>
        </w:tc>
        <w:tc>
          <w:tcPr>
            <w:tcW w:w="322" w:type="pct"/>
            <w:hideMark/>
          </w:tcPr>
          <w:p w14:paraId="730E135D"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0,00</w:t>
            </w:r>
          </w:p>
        </w:tc>
        <w:tc>
          <w:tcPr>
            <w:tcW w:w="322" w:type="pct"/>
            <w:hideMark/>
          </w:tcPr>
          <w:p w14:paraId="7E09D5C9"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0,00</w:t>
            </w:r>
          </w:p>
        </w:tc>
        <w:tc>
          <w:tcPr>
            <w:tcW w:w="322" w:type="pct"/>
            <w:hideMark/>
          </w:tcPr>
          <w:p w14:paraId="5A5B7BBA"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0,00</w:t>
            </w:r>
          </w:p>
        </w:tc>
        <w:tc>
          <w:tcPr>
            <w:tcW w:w="325" w:type="pct"/>
            <w:hideMark/>
          </w:tcPr>
          <w:p w14:paraId="02A66438"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0,00</w:t>
            </w:r>
          </w:p>
        </w:tc>
      </w:tr>
      <w:tr w:rsidR="005347AE" w:rsidRPr="00344BAA" w14:paraId="073FDA7B" w14:textId="77777777" w:rsidTr="005347AE">
        <w:trPr>
          <w:trHeight w:val="312"/>
        </w:trPr>
        <w:tc>
          <w:tcPr>
            <w:cnfStyle w:val="001000000000" w:firstRow="0" w:lastRow="0" w:firstColumn="1" w:lastColumn="0" w:oddVBand="0" w:evenVBand="0" w:oddHBand="0" w:evenHBand="0" w:firstRowFirstColumn="0" w:firstRowLastColumn="0" w:lastRowFirstColumn="0" w:lastRowLastColumn="0"/>
            <w:tcW w:w="2388" w:type="pct"/>
            <w:hideMark/>
          </w:tcPr>
          <w:p w14:paraId="1981E271" w14:textId="77777777" w:rsidR="0013280F" w:rsidRPr="00344BAA" w:rsidRDefault="0013280F" w:rsidP="0013280F">
            <w:pPr>
              <w:widowControl/>
              <w:autoSpaceDE/>
              <w:autoSpaceDN/>
              <w:jc w:val="center"/>
              <w:rPr>
                <w:color w:val="000000" w:themeColor="text1"/>
                <w:szCs w:val="20"/>
                <w:lang w:bidi="ar-SA"/>
              </w:rPr>
            </w:pPr>
            <w:r w:rsidRPr="00344BAA">
              <w:rPr>
                <w:color w:val="000000" w:themeColor="text1"/>
                <w:szCs w:val="20"/>
                <w:lang w:bidi="ar-SA"/>
              </w:rPr>
              <w:t>Среднечасовой расход на нужды ГВС</w:t>
            </w:r>
          </w:p>
        </w:tc>
        <w:tc>
          <w:tcPr>
            <w:tcW w:w="322" w:type="pct"/>
            <w:hideMark/>
          </w:tcPr>
          <w:p w14:paraId="26D8D94D"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т/час</w:t>
            </w:r>
          </w:p>
        </w:tc>
        <w:tc>
          <w:tcPr>
            <w:tcW w:w="355" w:type="pct"/>
            <w:hideMark/>
          </w:tcPr>
          <w:p w14:paraId="6815270D"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0,00</w:t>
            </w:r>
          </w:p>
        </w:tc>
        <w:tc>
          <w:tcPr>
            <w:tcW w:w="322" w:type="pct"/>
            <w:hideMark/>
          </w:tcPr>
          <w:p w14:paraId="0E8813E3"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0,00</w:t>
            </w:r>
          </w:p>
        </w:tc>
        <w:tc>
          <w:tcPr>
            <w:tcW w:w="322" w:type="pct"/>
            <w:hideMark/>
          </w:tcPr>
          <w:p w14:paraId="156FB01A"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0,00</w:t>
            </w:r>
          </w:p>
        </w:tc>
        <w:tc>
          <w:tcPr>
            <w:tcW w:w="322" w:type="pct"/>
            <w:hideMark/>
          </w:tcPr>
          <w:p w14:paraId="78C3979B"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0,00</w:t>
            </w:r>
          </w:p>
        </w:tc>
        <w:tc>
          <w:tcPr>
            <w:tcW w:w="322" w:type="pct"/>
            <w:hideMark/>
          </w:tcPr>
          <w:p w14:paraId="029BFE10"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0,00</w:t>
            </w:r>
          </w:p>
        </w:tc>
        <w:tc>
          <w:tcPr>
            <w:tcW w:w="322" w:type="pct"/>
            <w:hideMark/>
          </w:tcPr>
          <w:p w14:paraId="356E5CE4"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0,00</w:t>
            </w:r>
          </w:p>
        </w:tc>
        <w:tc>
          <w:tcPr>
            <w:tcW w:w="325" w:type="pct"/>
            <w:hideMark/>
          </w:tcPr>
          <w:p w14:paraId="65EE6FB2"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0,00</w:t>
            </w:r>
          </w:p>
        </w:tc>
      </w:tr>
      <w:tr w:rsidR="005347AE" w:rsidRPr="00344BAA" w14:paraId="4A7C78D4" w14:textId="77777777" w:rsidTr="005347AE">
        <w:trPr>
          <w:trHeight w:val="312"/>
        </w:trPr>
        <w:tc>
          <w:tcPr>
            <w:cnfStyle w:val="001000000000" w:firstRow="0" w:lastRow="0" w:firstColumn="1" w:lastColumn="0" w:oddVBand="0" w:evenVBand="0" w:oddHBand="0" w:evenHBand="0" w:firstRowFirstColumn="0" w:firstRowLastColumn="0" w:lastRowFirstColumn="0" w:lastRowLastColumn="0"/>
            <w:tcW w:w="2388" w:type="pct"/>
            <w:hideMark/>
          </w:tcPr>
          <w:p w14:paraId="37AD59DB" w14:textId="77777777" w:rsidR="0013280F" w:rsidRPr="00344BAA" w:rsidRDefault="0013280F" w:rsidP="0013280F">
            <w:pPr>
              <w:widowControl/>
              <w:autoSpaceDE/>
              <w:autoSpaceDN/>
              <w:jc w:val="center"/>
              <w:rPr>
                <w:color w:val="000000" w:themeColor="text1"/>
                <w:szCs w:val="20"/>
                <w:lang w:bidi="ar-SA"/>
              </w:rPr>
            </w:pPr>
            <w:r w:rsidRPr="00344BAA">
              <w:rPr>
                <w:color w:val="000000" w:themeColor="text1"/>
                <w:szCs w:val="20"/>
                <w:lang w:bidi="ar-SA"/>
              </w:rPr>
              <w:t>Утечки теплоносителя в тепловых сетях</w:t>
            </w:r>
          </w:p>
        </w:tc>
        <w:tc>
          <w:tcPr>
            <w:tcW w:w="322" w:type="pct"/>
            <w:hideMark/>
          </w:tcPr>
          <w:p w14:paraId="105CF0BE"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т/час</w:t>
            </w:r>
          </w:p>
        </w:tc>
        <w:tc>
          <w:tcPr>
            <w:tcW w:w="355" w:type="pct"/>
            <w:hideMark/>
          </w:tcPr>
          <w:p w14:paraId="588C55C1"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0,00</w:t>
            </w:r>
          </w:p>
        </w:tc>
        <w:tc>
          <w:tcPr>
            <w:tcW w:w="322" w:type="pct"/>
            <w:hideMark/>
          </w:tcPr>
          <w:p w14:paraId="1AC2B7D0"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0,00</w:t>
            </w:r>
          </w:p>
        </w:tc>
        <w:tc>
          <w:tcPr>
            <w:tcW w:w="322" w:type="pct"/>
            <w:hideMark/>
          </w:tcPr>
          <w:p w14:paraId="3B127337"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0,00</w:t>
            </w:r>
          </w:p>
        </w:tc>
        <w:tc>
          <w:tcPr>
            <w:tcW w:w="322" w:type="pct"/>
            <w:hideMark/>
          </w:tcPr>
          <w:p w14:paraId="4DDAD7DA"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0,00</w:t>
            </w:r>
          </w:p>
        </w:tc>
        <w:tc>
          <w:tcPr>
            <w:tcW w:w="322" w:type="pct"/>
            <w:hideMark/>
          </w:tcPr>
          <w:p w14:paraId="5F979BFD"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0,00</w:t>
            </w:r>
          </w:p>
        </w:tc>
        <w:tc>
          <w:tcPr>
            <w:tcW w:w="322" w:type="pct"/>
            <w:hideMark/>
          </w:tcPr>
          <w:p w14:paraId="564811ED"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0,00</w:t>
            </w:r>
          </w:p>
        </w:tc>
        <w:tc>
          <w:tcPr>
            <w:tcW w:w="325" w:type="pct"/>
            <w:hideMark/>
          </w:tcPr>
          <w:p w14:paraId="25E482D9"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0,00</w:t>
            </w:r>
          </w:p>
        </w:tc>
      </w:tr>
      <w:tr w:rsidR="005347AE" w:rsidRPr="00344BAA" w14:paraId="2F9F29EE" w14:textId="77777777" w:rsidTr="005347AE">
        <w:trPr>
          <w:trHeight w:val="312"/>
        </w:trPr>
        <w:tc>
          <w:tcPr>
            <w:cnfStyle w:val="001000000000" w:firstRow="0" w:lastRow="0" w:firstColumn="1" w:lastColumn="0" w:oddVBand="0" w:evenVBand="0" w:oddHBand="0" w:evenHBand="0" w:firstRowFirstColumn="0" w:firstRowLastColumn="0" w:lastRowFirstColumn="0" w:lastRowLastColumn="0"/>
            <w:tcW w:w="2388" w:type="pct"/>
            <w:hideMark/>
          </w:tcPr>
          <w:p w14:paraId="2434271F" w14:textId="77777777" w:rsidR="0013280F" w:rsidRPr="00344BAA" w:rsidRDefault="0013280F" w:rsidP="0013280F">
            <w:pPr>
              <w:widowControl/>
              <w:autoSpaceDE/>
              <w:autoSpaceDN/>
              <w:jc w:val="center"/>
              <w:rPr>
                <w:color w:val="000000" w:themeColor="text1"/>
                <w:szCs w:val="20"/>
                <w:lang w:bidi="ar-SA"/>
              </w:rPr>
            </w:pPr>
            <w:r w:rsidRPr="00344BAA">
              <w:rPr>
                <w:color w:val="000000" w:themeColor="text1"/>
                <w:szCs w:val="20"/>
                <w:lang w:bidi="ar-SA"/>
              </w:rPr>
              <w:t>Предельный часовой расход на заполнение</w:t>
            </w:r>
          </w:p>
        </w:tc>
        <w:tc>
          <w:tcPr>
            <w:tcW w:w="322" w:type="pct"/>
            <w:hideMark/>
          </w:tcPr>
          <w:p w14:paraId="7FCD9C63"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т/час</w:t>
            </w:r>
          </w:p>
        </w:tc>
        <w:tc>
          <w:tcPr>
            <w:tcW w:w="355" w:type="pct"/>
            <w:hideMark/>
          </w:tcPr>
          <w:p w14:paraId="0DF570CA"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5,00</w:t>
            </w:r>
          </w:p>
        </w:tc>
        <w:tc>
          <w:tcPr>
            <w:tcW w:w="322" w:type="pct"/>
            <w:hideMark/>
          </w:tcPr>
          <w:p w14:paraId="1BF49B60"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5,00</w:t>
            </w:r>
          </w:p>
        </w:tc>
        <w:tc>
          <w:tcPr>
            <w:tcW w:w="322" w:type="pct"/>
            <w:hideMark/>
          </w:tcPr>
          <w:p w14:paraId="11F968E0"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5,00</w:t>
            </w:r>
          </w:p>
        </w:tc>
        <w:tc>
          <w:tcPr>
            <w:tcW w:w="322" w:type="pct"/>
            <w:hideMark/>
          </w:tcPr>
          <w:p w14:paraId="2839194A"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5,00</w:t>
            </w:r>
          </w:p>
        </w:tc>
        <w:tc>
          <w:tcPr>
            <w:tcW w:w="322" w:type="pct"/>
            <w:hideMark/>
          </w:tcPr>
          <w:p w14:paraId="318C0366"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5,00</w:t>
            </w:r>
          </w:p>
        </w:tc>
        <w:tc>
          <w:tcPr>
            <w:tcW w:w="322" w:type="pct"/>
            <w:hideMark/>
          </w:tcPr>
          <w:p w14:paraId="636B3FE3"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5,00</w:t>
            </w:r>
          </w:p>
        </w:tc>
        <w:tc>
          <w:tcPr>
            <w:tcW w:w="325" w:type="pct"/>
            <w:hideMark/>
          </w:tcPr>
          <w:p w14:paraId="247ECD85"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5,00</w:t>
            </w:r>
          </w:p>
        </w:tc>
      </w:tr>
      <w:tr w:rsidR="005347AE" w:rsidRPr="00344BAA" w14:paraId="5F631435" w14:textId="77777777" w:rsidTr="005347AE">
        <w:trPr>
          <w:trHeight w:val="312"/>
        </w:trPr>
        <w:tc>
          <w:tcPr>
            <w:cnfStyle w:val="001000000000" w:firstRow="0" w:lastRow="0" w:firstColumn="1" w:lastColumn="0" w:oddVBand="0" w:evenVBand="0" w:oddHBand="0" w:evenHBand="0" w:firstRowFirstColumn="0" w:firstRowLastColumn="0" w:lastRowFirstColumn="0" w:lastRowLastColumn="0"/>
            <w:tcW w:w="2388" w:type="pct"/>
            <w:hideMark/>
          </w:tcPr>
          <w:p w14:paraId="0818554C" w14:textId="77777777" w:rsidR="0013280F" w:rsidRPr="00344BAA" w:rsidRDefault="0013280F" w:rsidP="0013280F">
            <w:pPr>
              <w:widowControl/>
              <w:autoSpaceDE/>
              <w:autoSpaceDN/>
              <w:jc w:val="center"/>
              <w:rPr>
                <w:color w:val="000000" w:themeColor="text1"/>
                <w:szCs w:val="20"/>
                <w:lang w:bidi="ar-SA"/>
              </w:rPr>
            </w:pPr>
            <w:r w:rsidRPr="00344BAA">
              <w:rPr>
                <w:color w:val="000000" w:themeColor="text1"/>
                <w:szCs w:val="20"/>
                <w:lang w:bidi="ar-SA"/>
              </w:rPr>
              <w:t>Производительность водоподготовительных установок</w:t>
            </w:r>
          </w:p>
        </w:tc>
        <w:tc>
          <w:tcPr>
            <w:tcW w:w="322" w:type="pct"/>
            <w:hideMark/>
          </w:tcPr>
          <w:p w14:paraId="288D032D"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т/час</w:t>
            </w:r>
          </w:p>
        </w:tc>
        <w:tc>
          <w:tcPr>
            <w:tcW w:w="355" w:type="pct"/>
            <w:hideMark/>
          </w:tcPr>
          <w:p w14:paraId="44BFA286"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5,00</w:t>
            </w:r>
          </w:p>
        </w:tc>
        <w:tc>
          <w:tcPr>
            <w:tcW w:w="322" w:type="pct"/>
            <w:hideMark/>
          </w:tcPr>
          <w:p w14:paraId="06CACBF8"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5,00</w:t>
            </w:r>
          </w:p>
        </w:tc>
        <w:tc>
          <w:tcPr>
            <w:tcW w:w="322" w:type="pct"/>
            <w:hideMark/>
          </w:tcPr>
          <w:p w14:paraId="2CFFA20A"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5,00</w:t>
            </w:r>
          </w:p>
        </w:tc>
        <w:tc>
          <w:tcPr>
            <w:tcW w:w="322" w:type="pct"/>
            <w:hideMark/>
          </w:tcPr>
          <w:p w14:paraId="65F83545"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5,00</w:t>
            </w:r>
          </w:p>
        </w:tc>
        <w:tc>
          <w:tcPr>
            <w:tcW w:w="322" w:type="pct"/>
            <w:hideMark/>
          </w:tcPr>
          <w:p w14:paraId="7E207786"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5,00</w:t>
            </w:r>
          </w:p>
        </w:tc>
        <w:tc>
          <w:tcPr>
            <w:tcW w:w="322" w:type="pct"/>
            <w:hideMark/>
          </w:tcPr>
          <w:p w14:paraId="3E963941"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5,00</w:t>
            </w:r>
          </w:p>
        </w:tc>
        <w:tc>
          <w:tcPr>
            <w:tcW w:w="325" w:type="pct"/>
            <w:hideMark/>
          </w:tcPr>
          <w:p w14:paraId="241F49E8"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5,00</w:t>
            </w:r>
          </w:p>
        </w:tc>
      </w:tr>
      <w:tr w:rsidR="005347AE" w:rsidRPr="00344BAA" w14:paraId="5248C85C" w14:textId="77777777" w:rsidTr="005347AE">
        <w:trPr>
          <w:trHeight w:val="312"/>
        </w:trPr>
        <w:tc>
          <w:tcPr>
            <w:cnfStyle w:val="001000000000" w:firstRow="0" w:lastRow="0" w:firstColumn="1" w:lastColumn="0" w:oddVBand="0" w:evenVBand="0" w:oddHBand="0" w:evenHBand="0" w:firstRowFirstColumn="0" w:firstRowLastColumn="0" w:lastRowFirstColumn="0" w:lastRowLastColumn="0"/>
            <w:tcW w:w="2388" w:type="pct"/>
            <w:hideMark/>
          </w:tcPr>
          <w:p w14:paraId="770B27AB" w14:textId="77777777" w:rsidR="0013280F" w:rsidRPr="00344BAA" w:rsidRDefault="0013280F" w:rsidP="0013280F">
            <w:pPr>
              <w:widowControl/>
              <w:autoSpaceDE/>
              <w:autoSpaceDN/>
              <w:jc w:val="center"/>
              <w:rPr>
                <w:color w:val="000000" w:themeColor="text1"/>
                <w:szCs w:val="20"/>
                <w:lang w:bidi="ar-SA"/>
              </w:rPr>
            </w:pPr>
            <w:r w:rsidRPr="00344BAA">
              <w:rPr>
                <w:color w:val="000000" w:themeColor="text1"/>
                <w:szCs w:val="20"/>
                <w:lang w:bidi="ar-SA"/>
              </w:rPr>
              <w:t>Расход химически не обработанной и недеаэрированной воды на аварийную подпитку</w:t>
            </w:r>
          </w:p>
        </w:tc>
        <w:tc>
          <w:tcPr>
            <w:tcW w:w="322" w:type="pct"/>
            <w:hideMark/>
          </w:tcPr>
          <w:p w14:paraId="01FDB2FA"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т/час</w:t>
            </w:r>
          </w:p>
        </w:tc>
        <w:tc>
          <w:tcPr>
            <w:tcW w:w="355" w:type="pct"/>
            <w:hideMark/>
          </w:tcPr>
          <w:p w14:paraId="7CC7CB00"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0,01</w:t>
            </w:r>
          </w:p>
        </w:tc>
        <w:tc>
          <w:tcPr>
            <w:tcW w:w="322" w:type="pct"/>
            <w:hideMark/>
          </w:tcPr>
          <w:p w14:paraId="17C3C953"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0,01</w:t>
            </w:r>
          </w:p>
        </w:tc>
        <w:tc>
          <w:tcPr>
            <w:tcW w:w="322" w:type="pct"/>
            <w:hideMark/>
          </w:tcPr>
          <w:p w14:paraId="4D0F252E"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0,01</w:t>
            </w:r>
          </w:p>
        </w:tc>
        <w:tc>
          <w:tcPr>
            <w:tcW w:w="322" w:type="pct"/>
            <w:hideMark/>
          </w:tcPr>
          <w:p w14:paraId="5912401C"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0,01</w:t>
            </w:r>
          </w:p>
        </w:tc>
        <w:tc>
          <w:tcPr>
            <w:tcW w:w="322" w:type="pct"/>
            <w:hideMark/>
          </w:tcPr>
          <w:p w14:paraId="2C324951"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0,01</w:t>
            </w:r>
          </w:p>
        </w:tc>
        <w:tc>
          <w:tcPr>
            <w:tcW w:w="322" w:type="pct"/>
            <w:hideMark/>
          </w:tcPr>
          <w:p w14:paraId="2033656B"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0,01</w:t>
            </w:r>
          </w:p>
        </w:tc>
        <w:tc>
          <w:tcPr>
            <w:tcW w:w="325" w:type="pct"/>
            <w:hideMark/>
          </w:tcPr>
          <w:p w14:paraId="6EC68E2A" w14:textId="77777777" w:rsidR="0013280F" w:rsidRPr="00344BAA" w:rsidRDefault="0013280F" w:rsidP="0013280F">
            <w:pPr>
              <w:widowControl/>
              <w:autoSpaceDE/>
              <w:autoSpaceDN/>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0,01</w:t>
            </w:r>
          </w:p>
        </w:tc>
      </w:tr>
    </w:tbl>
    <w:p w14:paraId="7C729976" w14:textId="77777777" w:rsidR="00381A74" w:rsidRPr="00344BAA" w:rsidRDefault="00381A74" w:rsidP="00381A74">
      <w:pPr>
        <w:pStyle w:val="1"/>
        <w:numPr>
          <w:ilvl w:val="0"/>
          <w:numId w:val="0"/>
        </w:numPr>
        <w:rPr>
          <w:rFonts w:cs="Times New Roman"/>
          <w:lang w:val="ru-RU"/>
        </w:rPr>
        <w:sectPr w:rsidR="00381A74" w:rsidRPr="00344BAA" w:rsidSect="00381A74">
          <w:pgSz w:w="16840" w:h="11910" w:orient="landscape"/>
          <w:pgMar w:top="1701" w:right="567" w:bottom="567" w:left="567" w:header="709" w:footer="709" w:gutter="0"/>
          <w:cols w:space="720"/>
        </w:sectPr>
      </w:pPr>
    </w:p>
    <w:p w14:paraId="57C54691" w14:textId="1515B2A1" w:rsidR="00940247" w:rsidRPr="00344BAA" w:rsidRDefault="00940247" w:rsidP="0013280F">
      <w:pPr>
        <w:pStyle w:val="1"/>
        <w:rPr>
          <w:rFonts w:cs="Times New Roman"/>
          <w:lang w:val="ru-RU"/>
        </w:rPr>
      </w:pPr>
      <w:bookmarkStart w:id="294" w:name="_Toc131415493"/>
      <w:r w:rsidRPr="00344BAA">
        <w:rPr>
          <w:rFonts w:cs="Times New Roman"/>
          <w:lang w:val="ru-RU"/>
        </w:rPr>
        <w:t>Предложения по строительству, реконструкции</w:t>
      </w:r>
      <w:r w:rsidR="00342C6D" w:rsidRPr="00344BAA">
        <w:rPr>
          <w:rFonts w:cs="Times New Roman"/>
          <w:lang w:val="ru-RU"/>
        </w:rPr>
        <w:t>,</w:t>
      </w:r>
      <w:r w:rsidRPr="00344BAA">
        <w:rPr>
          <w:rFonts w:cs="Times New Roman"/>
          <w:lang w:val="ru-RU"/>
        </w:rPr>
        <w:t xml:space="preserve"> техническому перевооружению </w:t>
      </w:r>
      <w:r w:rsidR="00342C6D" w:rsidRPr="00344BAA">
        <w:rPr>
          <w:rFonts w:cs="Times New Roman"/>
          <w:lang w:val="ru-RU"/>
        </w:rPr>
        <w:t xml:space="preserve">и (или) модернизации </w:t>
      </w:r>
      <w:r w:rsidRPr="00344BAA">
        <w:rPr>
          <w:rFonts w:cs="Times New Roman"/>
          <w:lang w:val="ru-RU"/>
        </w:rPr>
        <w:t>источников тепловой</w:t>
      </w:r>
      <w:r w:rsidRPr="00344BAA">
        <w:rPr>
          <w:rFonts w:cs="Times New Roman"/>
          <w:spacing w:val="-2"/>
          <w:lang w:val="ru-RU"/>
        </w:rPr>
        <w:t xml:space="preserve"> </w:t>
      </w:r>
      <w:r w:rsidRPr="00344BAA">
        <w:rPr>
          <w:rFonts w:cs="Times New Roman"/>
          <w:lang w:val="ru-RU"/>
        </w:rPr>
        <w:t>энергии</w:t>
      </w:r>
      <w:bookmarkEnd w:id="294"/>
    </w:p>
    <w:p w14:paraId="56EFB936" w14:textId="4D46E052" w:rsidR="00940247" w:rsidRPr="00344BAA" w:rsidRDefault="00940247" w:rsidP="0013280F">
      <w:pPr>
        <w:pStyle w:val="a4"/>
        <w:rPr>
          <w:rFonts w:cs="Times New Roman"/>
        </w:rPr>
      </w:pPr>
      <w:r w:rsidRPr="00344BAA">
        <w:rPr>
          <w:rFonts w:cs="Times New Roman"/>
        </w:rPr>
        <w:t xml:space="preserve">На территории Новосветского сельского поселения функционируют </w:t>
      </w:r>
      <w:r w:rsidR="00173C65" w:rsidRPr="00344BAA">
        <w:rPr>
          <w:rFonts w:cs="Times New Roman"/>
        </w:rPr>
        <w:t>пя</w:t>
      </w:r>
      <w:r w:rsidR="0077710C" w:rsidRPr="00344BAA">
        <w:rPr>
          <w:rFonts w:cs="Times New Roman"/>
        </w:rPr>
        <w:t>ть</w:t>
      </w:r>
      <w:r w:rsidRPr="00344BAA">
        <w:rPr>
          <w:rFonts w:cs="Times New Roman"/>
        </w:rPr>
        <w:t xml:space="preserve"> источников централизованного теплоснабжения:</w:t>
      </w:r>
    </w:p>
    <w:p w14:paraId="45A12376" w14:textId="77777777" w:rsidR="00940247" w:rsidRPr="00344BAA" w:rsidRDefault="00940247" w:rsidP="0013280F">
      <w:pPr>
        <w:pStyle w:val="a0"/>
      </w:pPr>
      <w:r w:rsidRPr="00344BAA">
        <w:t>Котельная №2 пос. Новый</w:t>
      </w:r>
      <w:r w:rsidRPr="00344BAA">
        <w:rPr>
          <w:spacing w:val="3"/>
        </w:rPr>
        <w:t xml:space="preserve"> </w:t>
      </w:r>
      <w:r w:rsidRPr="00344BAA">
        <w:t>Свет</w:t>
      </w:r>
    </w:p>
    <w:p w14:paraId="51DA2D59" w14:textId="77777777" w:rsidR="00940247" w:rsidRPr="00344BAA" w:rsidRDefault="00940247" w:rsidP="0013280F">
      <w:pPr>
        <w:pStyle w:val="a0"/>
      </w:pPr>
      <w:r w:rsidRPr="00344BAA">
        <w:t>Котельная №3 пос.</w:t>
      </w:r>
      <w:r w:rsidRPr="00344BAA">
        <w:rPr>
          <w:spacing w:val="5"/>
        </w:rPr>
        <w:t xml:space="preserve"> </w:t>
      </w:r>
      <w:r w:rsidRPr="00344BAA">
        <w:t>Торфяное</w:t>
      </w:r>
    </w:p>
    <w:p w14:paraId="3A0A941C" w14:textId="77777777" w:rsidR="00940247" w:rsidRPr="00344BAA" w:rsidRDefault="00940247" w:rsidP="0013280F">
      <w:pPr>
        <w:pStyle w:val="a0"/>
      </w:pPr>
      <w:r w:rsidRPr="00344BAA">
        <w:t>Котельная №29 пос.</w:t>
      </w:r>
      <w:r w:rsidRPr="00344BAA">
        <w:rPr>
          <w:spacing w:val="-21"/>
        </w:rPr>
        <w:t xml:space="preserve"> </w:t>
      </w:r>
      <w:r w:rsidRPr="00344BAA">
        <w:t>Пригородный</w:t>
      </w:r>
    </w:p>
    <w:p w14:paraId="42E0DBC6" w14:textId="77777777" w:rsidR="00940247" w:rsidRPr="00344BAA" w:rsidRDefault="00940247" w:rsidP="0013280F">
      <w:pPr>
        <w:pStyle w:val="a0"/>
      </w:pPr>
      <w:r w:rsidRPr="00344BAA">
        <w:t>Котельная №49 пос.</w:t>
      </w:r>
      <w:r w:rsidRPr="00344BAA">
        <w:rPr>
          <w:spacing w:val="-21"/>
        </w:rPr>
        <w:t xml:space="preserve"> </w:t>
      </w:r>
      <w:r w:rsidRPr="00344BAA">
        <w:t>Пригородный</w:t>
      </w:r>
    </w:p>
    <w:p w14:paraId="475C2075" w14:textId="39015E88" w:rsidR="00940247" w:rsidRPr="00344BAA" w:rsidRDefault="00940247" w:rsidP="0013280F">
      <w:pPr>
        <w:pStyle w:val="a0"/>
      </w:pPr>
      <w:r w:rsidRPr="00344BAA">
        <w:t>Котельная №54 пос.</w:t>
      </w:r>
      <w:r w:rsidRPr="00344BAA">
        <w:rPr>
          <w:spacing w:val="-21"/>
        </w:rPr>
        <w:t xml:space="preserve"> </w:t>
      </w:r>
      <w:r w:rsidRPr="00344BAA">
        <w:t>Пригородный</w:t>
      </w:r>
    </w:p>
    <w:p w14:paraId="34560710" w14:textId="628BDECE" w:rsidR="00940247" w:rsidRPr="00344BAA" w:rsidRDefault="00940247" w:rsidP="0013280F">
      <w:pPr>
        <w:pStyle w:val="a4"/>
        <w:rPr>
          <w:rFonts w:cs="Times New Roman"/>
        </w:rPr>
      </w:pPr>
      <w:r w:rsidRPr="00344BAA">
        <w:rPr>
          <w:rFonts w:cs="Times New Roman"/>
        </w:rPr>
        <w:t xml:space="preserve">Котельная №2 </w:t>
      </w:r>
      <w:r w:rsidR="006A0971" w:rsidRPr="00344BAA">
        <w:rPr>
          <w:rFonts w:cs="Times New Roman"/>
        </w:rPr>
        <w:t>п. </w:t>
      </w:r>
      <w:r w:rsidRPr="00344BAA">
        <w:rPr>
          <w:rFonts w:cs="Times New Roman"/>
        </w:rPr>
        <w:t xml:space="preserve">Новый Свет введена в эксплуатацию в 2016 году, котельная №3 </w:t>
      </w:r>
      <w:r w:rsidR="006A0971" w:rsidRPr="00344BAA">
        <w:rPr>
          <w:rFonts w:cs="Times New Roman"/>
        </w:rPr>
        <w:t>п. </w:t>
      </w:r>
      <w:r w:rsidRPr="00344BAA">
        <w:rPr>
          <w:rFonts w:cs="Times New Roman"/>
        </w:rPr>
        <w:t xml:space="preserve">Торфяное – в 1994 году, котельная №29 </w:t>
      </w:r>
      <w:r w:rsidR="006A0971" w:rsidRPr="00344BAA">
        <w:rPr>
          <w:rFonts w:cs="Times New Roman"/>
        </w:rPr>
        <w:t>п. </w:t>
      </w:r>
      <w:r w:rsidRPr="00344BAA">
        <w:rPr>
          <w:rFonts w:cs="Times New Roman"/>
        </w:rPr>
        <w:t xml:space="preserve">Пригородный – в 2002 году, котельная №49 </w:t>
      </w:r>
      <w:r w:rsidR="006A0971" w:rsidRPr="00344BAA">
        <w:rPr>
          <w:rFonts w:cs="Times New Roman"/>
        </w:rPr>
        <w:t>п. </w:t>
      </w:r>
      <w:r w:rsidRPr="00344BAA">
        <w:rPr>
          <w:rFonts w:cs="Times New Roman"/>
        </w:rPr>
        <w:t xml:space="preserve">Пригородный – в 2014 году, котельная №54 </w:t>
      </w:r>
      <w:r w:rsidR="006A0971" w:rsidRPr="00344BAA">
        <w:rPr>
          <w:rFonts w:cs="Times New Roman"/>
        </w:rPr>
        <w:t>п. </w:t>
      </w:r>
      <w:r w:rsidRPr="00344BAA">
        <w:rPr>
          <w:rFonts w:cs="Times New Roman"/>
        </w:rPr>
        <w:t>Пригородный – в 2014 году</w:t>
      </w:r>
      <w:r w:rsidR="003C5B5E" w:rsidRPr="00344BAA">
        <w:rPr>
          <w:rFonts w:cs="Times New Roman"/>
        </w:rPr>
        <w:t>.</w:t>
      </w:r>
    </w:p>
    <w:p w14:paraId="6359D37E" w14:textId="6F7D2370" w:rsidR="00940247" w:rsidRPr="00344BAA" w:rsidRDefault="00763E3D" w:rsidP="0013280F">
      <w:pPr>
        <w:pStyle w:val="a4"/>
        <w:rPr>
          <w:rFonts w:cs="Times New Roman"/>
        </w:rPr>
      </w:pPr>
      <w:r w:rsidRPr="00344BAA">
        <w:rPr>
          <w:rFonts w:cs="Times New Roman"/>
        </w:rPr>
        <w:t xml:space="preserve">Нормативный срок эксплуатации основного оборудования, установленного на котельных, составляет 20 лет. </w:t>
      </w:r>
      <w:r w:rsidR="009E5FCF" w:rsidRPr="00344BAA">
        <w:rPr>
          <w:rFonts w:cs="Times New Roman"/>
        </w:rPr>
        <w:t xml:space="preserve">Таким образом, на расчетный срок до 2035 года ресурс работы оборудования котельных </w:t>
      </w:r>
      <w:r w:rsidR="00940247" w:rsidRPr="00344BAA">
        <w:rPr>
          <w:rFonts w:cs="Times New Roman"/>
        </w:rPr>
        <w:t>№3</w:t>
      </w:r>
      <w:r w:rsidR="009E5FCF" w:rsidRPr="00344BAA">
        <w:rPr>
          <w:rFonts w:cs="Times New Roman"/>
        </w:rPr>
        <w:t xml:space="preserve">, </w:t>
      </w:r>
      <w:r w:rsidR="00940247" w:rsidRPr="00344BAA">
        <w:rPr>
          <w:rFonts w:cs="Times New Roman"/>
        </w:rPr>
        <w:t>№29</w:t>
      </w:r>
      <w:r w:rsidR="009E5FCF" w:rsidRPr="00344BAA">
        <w:rPr>
          <w:rFonts w:cs="Times New Roman"/>
        </w:rPr>
        <w:t>, №49 и №54</w:t>
      </w:r>
      <w:r w:rsidR="00940247" w:rsidRPr="00344BAA">
        <w:rPr>
          <w:rFonts w:cs="Times New Roman"/>
        </w:rPr>
        <w:t xml:space="preserve"> </w:t>
      </w:r>
      <w:r w:rsidR="009E5FCF" w:rsidRPr="00344BAA">
        <w:rPr>
          <w:rFonts w:cs="Times New Roman"/>
        </w:rPr>
        <w:t xml:space="preserve">будет исчерпан. На территории </w:t>
      </w:r>
      <w:r w:rsidR="00940247" w:rsidRPr="00344BAA">
        <w:rPr>
          <w:rFonts w:cs="Times New Roman"/>
        </w:rPr>
        <w:t>Но</w:t>
      </w:r>
      <w:r w:rsidR="009E5FCF" w:rsidRPr="00344BAA">
        <w:rPr>
          <w:rFonts w:cs="Times New Roman"/>
        </w:rPr>
        <w:t>восветского сельского поселения планирую</w:t>
      </w:r>
      <w:r w:rsidR="00940247" w:rsidRPr="00344BAA">
        <w:rPr>
          <w:rFonts w:cs="Times New Roman"/>
        </w:rPr>
        <w:t>тся</w:t>
      </w:r>
      <w:r w:rsidR="009E5FCF" w:rsidRPr="00344BAA">
        <w:rPr>
          <w:rFonts w:cs="Times New Roman"/>
        </w:rPr>
        <w:t xml:space="preserve"> следующие мероприятия</w:t>
      </w:r>
      <w:r w:rsidR="00940247" w:rsidRPr="00344BAA">
        <w:rPr>
          <w:rFonts w:cs="Times New Roman"/>
        </w:rPr>
        <w:t>:</w:t>
      </w:r>
    </w:p>
    <w:p w14:paraId="08136B15" w14:textId="1F69AE3C" w:rsidR="00940247" w:rsidRPr="00344BAA" w:rsidRDefault="00940247" w:rsidP="0013280F">
      <w:pPr>
        <w:pStyle w:val="a"/>
        <w:numPr>
          <w:ilvl w:val="0"/>
          <w:numId w:val="12"/>
        </w:numPr>
      </w:pPr>
      <w:r w:rsidRPr="00344BAA">
        <w:t>В п.</w:t>
      </w:r>
      <w:r w:rsidR="00D423D4" w:rsidRPr="00344BAA">
        <w:t> </w:t>
      </w:r>
      <w:r w:rsidRPr="00344BAA">
        <w:t>Торфяное</w:t>
      </w:r>
      <w:r w:rsidR="00A34B9E" w:rsidRPr="00344BAA">
        <w:t xml:space="preserve"> на котельной №3 – замена изношенного оборудования и элементов системы автоматики; ремонт архитектурно-строительных элементов котельных установок на газообразном топливе</w:t>
      </w:r>
      <w:r w:rsidRPr="00344BAA">
        <w:t xml:space="preserve"> в 20</w:t>
      </w:r>
      <w:r w:rsidR="00A34B9E" w:rsidRPr="00344BAA">
        <w:t>2</w:t>
      </w:r>
      <w:r w:rsidR="009E5FCF" w:rsidRPr="00344BAA">
        <w:t>3</w:t>
      </w:r>
      <w:r w:rsidRPr="00344BAA">
        <w:t xml:space="preserve"> году;</w:t>
      </w:r>
    </w:p>
    <w:p w14:paraId="004AEBFF" w14:textId="087570B9" w:rsidR="00012129" w:rsidRPr="00344BAA" w:rsidRDefault="00A34B9E" w:rsidP="0013280F">
      <w:pPr>
        <w:pStyle w:val="a"/>
        <w:numPr>
          <w:ilvl w:val="0"/>
          <w:numId w:val="12"/>
        </w:numPr>
      </w:pPr>
      <w:r w:rsidRPr="00344BAA">
        <w:t>В п.</w:t>
      </w:r>
      <w:r w:rsidR="00D423D4" w:rsidRPr="00344BAA">
        <w:t> </w:t>
      </w:r>
      <w:r w:rsidRPr="00344BAA">
        <w:t>Пригородный на котельной №29 –</w:t>
      </w:r>
      <w:r w:rsidR="0086276D" w:rsidRPr="00344BAA">
        <w:t xml:space="preserve"> </w:t>
      </w:r>
      <w:r w:rsidRPr="00344BAA">
        <w:t>з</w:t>
      </w:r>
      <w:r w:rsidR="0086276D" w:rsidRPr="00344BAA">
        <w:t>амена изношенного оборудования и элементов системы автоматики. Ремонт архитектурно-строительных элементов котельных установок на газообразном топливе</w:t>
      </w:r>
      <w:r w:rsidR="0019331E" w:rsidRPr="00344BAA">
        <w:t xml:space="preserve"> в 202</w:t>
      </w:r>
      <w:r w:rsidR="009E5FCF" w:rsidRPr="00344BAA">
        <w:t>5</w:t>
      </w:r>
      <w:r w:rsidR="0019331E" w:rsidRPr="00344BAA">
        <w:t xml:space="preserve"> г.</w:t>
      </w:r>
    </w:p>
    <w:p w14:paraId="3BAF37BB" w14:textId="39C11345" w:rsidR="00940247" w:rsidRPr="00344BAA" w:rsidRDefault="00263AD0" w:rsidP="0013280F">
      <w:pPr>
        <w:pStyle w:val="a"/>
        <w:numPr>
          <w:ilvl w:val="0"/>
          <w:numId w:val="12"/>
        </w:numPr>
      </w:pPr>
      <w:r w:rsidRPr="00344BAA">
        <w:t xml:space="preserve">В </w:t>
      </w:r>
      <w:r w:rsidR="00940247" w:rsidRPr="00344BAA">
        <w:t>п.</w:t>
      </w:r>
      <w:r w:rsidR="00D423D4" w:rsidRPr="00344BAA">
        <w:t> </w:t>
      </w:r>
      <w:r w:rsidR="00940247" w:rsidRPr="00344BAA">
        <w:t xml:space="preserve">Пригородный </w:t>
      </w:r>
      <w:r w:rsidRPr="00344BAA">
        <w:t>на котельн</w:t>
      </w:r>
      <w:r w:rsidR="003903B4" w:rsidRPr="00344BAA">
        <w:t>ой</w:t>
      </w:r>
      <w:r w:rsidRPr="00344BAA">
        <w:t xml:space="preserve"> №49 </w:t>
      </w:r>
      <w:r w:rsidR="003903B4" w:rsidRPr="00344BAA">
        <w:t>–</w:t>
      </w:r>
      <w:r w:rsidRPr="00344BAA">
        <w:t xml:space="preserve"> ч</w:t>
      </w:r>
      <w:r w:rsidR="00940247" w:rsidRPr="00344BAA">
        <w:t xml:space="preserve">астичная модернизация (с заменой изношенного оборудования), автоматизация и диспетчеризация </w:t>
      </w:r>
      <w:r w:rsidR="003903B4" w:rsidRPr="00344BAA">
        <w:t>котельной</w:t>
      </w:r>
      <w:r w:rsidR="00940247" w:rsidRPr="00344BAA">
        <w:t xml:space="preserve"> в 202</w:t>
      </w:r>
      <w:r w:rsidR="003903B4" w:rsidRPr="00344BAA">
        <w:t>3</w:t>
      </w:r>
      <w:r w:rsidR="00940247" w:rsidRPr="00344BAA">
        <w:rPr>
          <w:spacing w:val="-5"/>
        </w:rPr>
        <w:t xml:space="preserve"> </w:t>
      </w:r>
      <w:r w:rsidR="00940247" w:rsidRPr="00344BAA">
        <w:t>году.</w:t>
      </w:r>
    </w:p>
    <w:p w14:paraId="090641B9" w14:textId="127BA277" w:rsidR="009E5FCF" w:rsidRPr="00344BAA" w:rsidRDefault="009E5FCF" w:rsidP="0013280F">
      <w:pPr>
        <w:pStyle w:val="a"/>
        <w:numPr>
          <w:ilvl w:val="0"/>
          <w:numId w:val="12"/>
        </w:numPr>
      </w:pPr>
      <w:r w:rsidRPr="00344BAA">
        <w:t xml:space="preserve">В п. Пригородный </w:t>
      </w:r>
      <w:r w:rsidR="003903B4" w:rsidRPr="00344BAA">
        <w:t>на котельной</w:t>
      </w:r>
      <w:r w:rsidRPr="00344BAA">
        <w:t xml:space="preserve"> №54 </w:t>
      </w:r>
      <w:r w:rsidR="003903B4" w:rsidRPr="00344BAA">
        <w:t xml:space="preserve">– </w:t>
      </w:r>
      <w:r w:rsidRPr="00344BAA">
        <w:t xml:space="preserve">частичная модернизация (с заменой изношенного оборудования), автоматизация и диспетчеризация </w:t>
      </w:r>
      <w:r w:rsidR="003903B4" w:rsidRPr="00344BAA">
        <w:t>котельной</w:t>
      </w:r>
      <w:r w:rsidRPr="00344BAA">
        <w:t xml:space="preserve"> в 202</w:t>
      </w:r>
      <w:r w:rsidR="003903B4" w:rsidRPr="00344BAA">
        <w:t>3</w:t>
      </w:r>
      <w:r w:rsidRPr="00344BAA">
        <w:rPr>
          <w:spacing w:val="-5"/>
        </w:rPr>
        <w:t xml:space="preserve"> </w:t>
      </w:r>
      <w:r w:rsidRPr="00344BAA">
        <w:t>году.</w:t>
      </w:r>
    </w:p>
    <w:p w14:paraId="491FE890" w14:textId="6DEE6796" w:rsidR="00940247" w:rsidRPr="00344BAA" w:rsidRDefault="0077710C" w:rsidP="0013280F">
      <w:pPr>
        <w:pStyle w:val="2"/>
        <w:rPr>
          <w:rFonts w:cs="Times New Roman"/>
        </w:rPr>
      </w:pPr>
      <w:bookmarkStart w:id="295" w:name="_Toc131415494"/>
      <w:r w:rsidRPr="00344BAA">
        <w:rPr>
          <w:rFonts w:cs="Times New Roman"/>
        </w:rPr>
        <w:t>Описание</w:t>
      </w:r>
      <w:r w:rsidR="00940247" w:rsidRPr="00344BAA">
        <w:rPr>
          <w:rFonts w:cs="Times New Roman"/>
        </w:rPr>
        <w:t xml:space="preserve"> условий организации централизованного теплоснабжения, индивидуального теплоснабжения, а также поквартирного</w:t>
      </w:r>
      <w:r w:rsidR="00940247" w:rsidRPr="00344BAA">
        <w:rPr>
          <w:rFonts w:cs="Times New Roman"/>
          <w:spacing w:val="-2"/>
        </w:rPr>
        <w:t xml:space="preserve"> </w:t>
      </w:r>
      <w:r w:rsidR="00940247" w:rsidRPr="00344BAA">
        <w:rPr>
          <w:rFonts w:cs="Times New Roman"/>
        </w:rPr>
        <w:t>отопления</w:t>
      </w:r>
      <w:bookmarkEnd w:id="295"/>
    </w:p>
    <w:p w14:paraId="21A2BA56" w14:textId="77777777" w:rsidR="00940247" w:rsidRPr="00344BAA" w:rsidRDefault="00940247" w:rsidP="0013280F">
      <w:pPr>
        <w:pStyle w:val="a4"/>
        <w:rPr>
          <w:rFonts w:cs="Times New Roman"/>
        </w:rPr>
      </w:pPr>
      <w:r w:rsidRPr="00344BAA">
        <w:rPr>
          <w:rFonts w:cs="Times New Roman"/>
        </w:rPr>
        <w:t>Согласно статье 14, ФЗ №190 «О теплоснабжении» от 27.07.2010 года, подключение теплопотребляющих установок и тепловых сетей потребителей тепловой энергии, в том числе застройщиков, к системе теплоснабжения осуществляется в порядке, установленном законодательством о градостроительной деятельности для подключения объектов капитального строительства к сетям инженерно-технического обеспечения, с учетом особенностей, предусмотренных ФЗ №190 «О теплоснабжении» и правилами подключения к системам теплоснабжения, утвержденными Правительством Российской</w:t>
      </w:r>
      <w:r w:rsidRPr="00344BAA">
        <w:rPr>
          <w:rFonts w:cs="Times New Roman"/>
          <w:spacing w:val="-2"/>
        </w:rPr>
        <w:t xml:space="preserve"> </w:t>
      </w:r>
      <w:r w:rsidRPr="00344BAA">
        <w:rPr>
          <w:rFonts w:cs="Times New Roman"/>
        </w:rPr>
        <w:t>Федерации.</w:t>
      </w:r>
    </w:p>
    <w:p w14:paraId="7AD33620" w14:textId="77777777" w:rsidR="00940247" w:rsidRPr="00344BAA" w:rsidRDefault="00940247" w:rsidP="0013280F">
      <w:pPr>
        <w:pStyle w:val="a4"/>
        <w:rPr>
          <w:rFonts w:cs="Times New Roman"/>
        </w:rPr>
      </w:pPr>
      <w:r w:rsidRPr="00344BAA">
        <w:rPr>
          <w:rFonts w:cs="Times New Roman"/>
        </w:rPr>
        <w:t>Подключение осуществляется на основании договора на подключение к системе теплоснабжения, который является публичным для теплоснабжающей организации, теплосетевой организации. Правила выбора теплоснабжающей организации или теплосетевой организации, к которой следует обращаться заинтересованным в подключении к системе теплоснабжения лицам и которая не вправе отказать им в услуге по такому подключению и в заключении соответствующего договора, устанавливаются правилами подключения к системам теплоснабжения, утвержденными Правительством Российской</w:t>
      </w:r>
      <w:r w:rsidRPr="00344BAA">
        <w:rPr>
          <w:rFonts w:cs="Times New Roman"/>
          <w:spacing w:val="-2"/>
        </w:rPr>
        <w:t xml:space="preserve"> </w:t>
      </w:r>
      <w:r w:rsidRPr="00344BAA">
        <w:rPr>
          <w:rFonts w:cs="Times New Roman"/>
        </w:rPr>
        <w:t>Федерации.</w:t>
      </w:r>
    </w:p>
    <w:p w14:paraId="13D0755F" w14:textId="77777777" w:rsidR="00940247" w:rsidRPr="00344BAA" w:rsidRDefault="00940247" w:rsidP="0013280F">
      <w:pPr>
        <w:pStyle w:val="a4"/>
        <w:rPr>
          <w:rFonts w:cs="Times New Roman"/>
        </w:rPr>
      </w:pPr>
      <w:r w:rsidRPr="00344BAA">
        <w:rPr>
          <w:rFonts w:cs="Times New Roman"/>
        </w:rPr>
        <w:t>При наличии технической возможности подключения к системе теплоснабжения и при наличии свободной мощности в соответствующей точке подключения отказ потребителю, в том числе застройщику, в заключении договора на подключение объекта капитального строительства, находящегося в границах определенного схемой теплоснабжения радиуса эффективного теплоснабжения, не допускается. Нормативные сроки подключения к системе теплоснабжения этого объекта капитального строительства устанавливаются правилами подключения к системам теплоснабжения, утвержденными Правительством Российской Федерации.</w:t>
      </w:r>
    </w:p>
    <w:p w14:paraId="1FD795DC" w14:textId="54FE1D74" w:rsidR="00940247" w:rsidRPr="00344BAA" w:rsidRDefault="00940247" w:rsidP="0013280F">
      <w:pPr>
        <w:pStyle w:val="a4"/>
        <w:rPr>
          <w:rFonts w:cs="Times New Roman"/>
        </w:rPr>
      </w:pPr>
      <w:r w:rsidRPr="00344BAA">
        <w:rPr>
          <w:rFonts w:cs="Times New Roman"/>
        </w:rPr>
        <w:t>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но при наличии в утвержденной в установленном порядке инвестиционной программе</w:t>
      </w:r>
      <w:r w:rsidR="0077710C" w:rsidRPr="00344BAA">
        <w:rPr>
          <w:rFonts w:cs="Times New Roman"/>
        </w:rPr>
        <w:t xml:space="preserve"> </w:t>
      </w:r>
      <w:r w:rsidRPr="00344BAA">
        <w:rPr>
          <w:rFonts w:cs="Times New Roman"/>
        </w:rPr>
        <w:t>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объекта капитального строительства, отказ в заключении договора на его подключение не допускается. Нормативные сроки его подключения к системе теплоснабжения устанавливаются в соответствии с инвестиционной программой теплоснабжающей организации или теплосетевой организации в пределах нормативных сроков подключения к системе теплоснабжения, установленных правилами подключения к системам теплоснабжения, утвержденными Правительством Российской Федерации.</w:t>
      </w:r>
    </w:p>
    <w:p w14:paraId="2F2F78A5" w14:textId="6B36EA5B" w:rsidR="00940247" w:rsidRPr="00344BAA" w:rsidRDefault="00940247" w:rsidP="0013280F">
      <w:pPr>
        <w:pStyle w:val="a4"/>
        <w:rPr>
          <w:rFonts w:cs="Times New Roman"/>
        </w:rPr>
      </w:pPr>
      <w:r w:rsidRPr="00344BAA">
        <w:rPr>
          <w:rFonts w:cs="Times New Roman"/>
        </w:rPr>
        <w:t>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и при отсутствии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этого объекта капитального строительства, теплоснабжающая организация или теплосетевая организация в сроки и в порядке, которые установлены правилами подключения к системам теплоснабжения,  утвержденными Правительством Российской Федерации, обязана обратиться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с предложением о включении в нее мероприятий по обеспечению технической возможности подключения к системе теплоснабжения этого объекта капитального строительства.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в сроки, в порядке и на основании критериев, которые установлены порядком разработки и утверждения схем теплоснабжения, утвержденным Правительством</w:t>
      </w:r>
      <w:r w:rsidRPr="00344BAA">
        <w:rPr>
          <w:rFonts w:cs="Times New Roman"/>
          <w:spacing w:val="53"/>
        </w:rPr>
        <w:t xml:space="preserve"> </w:t>
      </w:r>
      <w:r w:rsidRPr="00344BAA">
        <w:rPr>
          <w:rFonts w:cs="Times New Roman"/>
        </w:rPr>
        <w:t>Российской</w:t>
      </w:r>
      <w:r w:rsidR="0077710C" w:rsidRPr="00344BAA">
        <w:rPr>
          <w:rFonts w:cs="Times New Roman"/>
        </w:rPr>
        <w:t xml:space="preserve"> </w:t>
      </w:r>
      <w:r w:rsidRPr="00344BAA">
        <w:rPr>
          <w:rFonts w:cs="Times New Roman"/>
        </w:rPr>
        <w:t>Федерации, принимает решение о внесении изменений в схему теплоснабжения или об отказе во внесении в нее таких изменений. В случае, если теплоснабжающая или теплосетевая организация не направит в установленный срок и (или) представит с нарушением установленного порядка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предложения о включении в нее соответствующих мероприятий, потребитель, в том числе застройщик, вправе потребовать возмещения убытков, причиненных данным нарушением, и (или) обратиться в федеральный антимонопольный орган с требованием о выдаче в отношении указанной организации предписания о прекращении нарушения правил недискриминационного доступа к</w:t>
      </w:r>
      <w:r w:rsidRPr="00344BAA">
        <w:rPr>
          <w:rFonts w:cs="Times New Roman"/>
          <w:spacing w:val="-3"/>
        </w:rPr>
        <w:t xml:space="preserve"> </w:t>
      </w:r>
      <w:r w:rsidRPr="00344BAA">
        <w:rPr>
          <w:rFonts w:cs="Times New Roman"/>
        </w:rPr>
        <w:t>товарам.</w:t>
      </w:r>
    </w:p>
    <w:p w14:paraId="4B340E1C" w14:textId="77777777" w:rsidR="00940247" w:rsidRPr="00344BAA" w:rsidRDefault="00940247" w:rsidP="0013280F">
      <w:pPr>
        <w:pStyle w:val="a4"/>
        <w:rPr>
          <w:rFonts w:cs="Times New Roman"/>
        </w:rPr>
      </w:pPr>
      <w:r w:rsidRPr="00344BAA">
        <w:rPr>
          <w:rFonts w:cs="Times New Roman"/>
        </w:rPr>
        <w:t>В случае внесения изменений в схему теплоснабжения теплоснабжающая организация или теплосетевая организация обращается в орган регулирования для внесения изменений в инвестиционную программу. После принятия органом регулирования решения об изменении инвестиционной программы он обязан учесть внесенное в указанную инвестиционную программу изменение при установлении тарифов в сфере теплоснабжения в сроки и в порядке, которые определяются основами ценообразования в сфере теплоснабжения и правилами регулирования цен (тарифов) в сфере теплоснабжения, утвержденными Правительством Российской Федерации. Нормативные сроки подключения объекта капитального строительства устанавливаются в соответствии с инвестиционной программой теплоснабжающей организации или теплосетевой организации, в которую внесены изменения, с учетом нормативных сроков подключения объектов капитального строительства, установленных правилами подключения к системам теплоснабжения, утвержденными Правительством Российской</w:t>
      </w:r>
      <w:r w:rsidRPr="00344BAA">
        <w:rPr>
          <w:rFonts w:cs="Times New Roman"/>
          <w:spacing w:val="-2"/>
        </w:rPr>
        <w:t xml:space="preserve"> </w:t>
      </w:r>
      <w:r w:rsidRPr="00344BAA">
        <w:rPr>
          <w:rFonts w:cs="Times New Roman"/>
        </w:rPr>
        <w:t>Федерации.</w:t>
      </w:r>
    </w:p>
    <w:p w14:paraId="270E1C8B" w14:textId="77777777" w:rsidR="00940247" w:rsidRPr="00344BAA" w:rsidRDefault="00940247" w:rsidP="0013280F">
      <w:pPr>
        <w:pStyle w:val="a4"/>
        <w:rPr>
          <w:rFonts w:cs="Times New Roman"/>
        </w:rPr>
      </w:pPr>
      <w:r w:rsidRPr="00344BAA">
        <w:rPr>
          <w:rFonts w:cs="Times New Roman"/>
        </w:rPr>
        <w:t>Таким образом, вновь вводимые потребители, обратившиеся соответствующим образом в теплоснабжающую организацию, должны быть подключены к централизованному теплоснабжению, если такое подсоединение возможно в перспективе.</w:t>
      </w:r>
    </w:p>
    <w:p w14:paraId="5FBC5EDB" w14:textId="325800D1" w:rsidR="00940247" w:rsidRPr="00344BAA" w:rsidRDefault="00940247" w:rsidP="0013280F">
      <w:pPr>
        <w:pStyle w:val="a4"/>
        <w:rPr>
          <w:rFonts w:cs="Times New Roman"/>
        </w:rPr>
      </w:pPr>
      <w:r w:rsidRPr="00344BAA">
        <w:rPr>
          <w:rFonts w:cs="Times New Roman"/>
        </w:rPr>
        <w:t>С потребителями, находящимися за границей радиуса эффективного теплоснабжения, могут быть заключены договора долгосрочного теплоснабжения</w:t>
      </w:r>
      <w:r w:rsidR="0077710C" w:rsidRPr="00344BAA">
        <w:rPr>
          <w:rFonts w:cs="Times New Roman"/>
        </w:rPr>
        <w:t xml:space="preserve"> </w:t>
      </w:r>
      <w:r w:rsidRPr="00344BAA">
        <w:rPr>
          <w:rFonts w:cs="Times New Roman"/>
        </w:rPr>
        <w:t>по свободной (обоюдно приемлемой) цене, в целях компенсации затрат на строительство новых и реконструкцию существующих тепловых сетей, и увеличению радиуса эффективного теплоснабжения.</w:t>
      </w:r>
    </w:p>
    <w:p w14:paraId="588FDE49" w14:textId="7F287901" w:rsidR="00940247" w:rsidRPr="00344BAA" w:rsidRDefault="00940247" w:rsidP="0013280F">
      <w:pPr>
        <w:pStyle w:val="a4"/>
        <w:rPr>
          <w:rFonts w:cs="Times New Roman"/>
        </w:rPr>
      </w:pPr>
      <w:r w:rsidRPr="00344BAA">
        <w:rPr>
          <w:rFonts w:cs="Times New Roman"/>
        </w:rPr>
        <w:t xml:space="preserve">Кроме того, согласно СП 42.133330.2011 </w:t>
      </w:r>
      <w:r w:rsidR="0077710C" w:rsidRPr="00344BAA">
        <w:rPr>
          <w:rFonts w:cs="Times New Roman"/>
        </w:rPr>
        <w:t>«</w:t>
      </w:r>
      <w:r w:rsidRPr="00344BAA">
        <w:rPr>
          <w:rFonts w:cs="Times New Roman"/>
        </w:rPr>
        <w:t>Градостроительство. Планировка и застройка городских и сельских поселений</w:t>
      </w:r>
      <w:r w:rsidR="0077710C" w:rsidRPr="00344BAA">
        <w:rPr>
          <w:rFonts w:cs="Times New Roman"/>
        </w:rPr>
        <w:t>»</w:t>
      </w:r>
      <w:r w:rsidRPr="00344BAA">
        <w:rPr>
          <w:rFonts w:cs="Times New Roman"/>
        </w:rPr>
        <w:t>, в районах многоквартирной жилой застройки малой этажности, а также одно-двухквартирной жилой застройки с приусадебными (приквартирными) земельными участками теплоснабжение допускается предусматривать от котельных на группу жилых и общественных зданий или от индивидуальных источников тепла при соблюдении технических регламентов, экологических, санитарно-гигиенических, а также противопожарных требований Групповые котельные допускается размещать на селитебной территории с целью сокращения потерь при транспорте теплоносителя и снижения тарифа на тепловую энергию.</w:t>
      </w:r>
    </w:p>
    <w:p w14:paraId="224F717C" w14:textId="57A30610" w:rsidR="00940247" w:rsidRPr="00344BAA" w:rsidRDefault="00940247" w:rsidP="0013280F">
      <w:pPr>
        <w:pStyle w:val="a4"/>
        <w:rPr>
          <w:rFonts w:cs="Times New Roman"/>
        </w:rPr>
      </w:pPr>
      <w:r w:rsidRPr="00344BAA">
        <w:rPr>
          <w:rFonts w:cs="Times New Roman"/>
        </w:rPr>
        <w:t xml:space="preserve">Согласно СП 60.13330.2012 </w:t>
      </w:r>
      <w:r w:rsidR="0077710C" w:rsidRPr="00344BAA">
        <w:rPr>
          <w:rFonts w:cs="Times New Roman"/>
        </w:rPr>
        <w:t>«</w:t>
      </w:r>
      <w:r w:rsidRPr="00344BAA">
        <w:rPr>
          <w:rFonts w:cs="Times New Roman"/>
        </w:rPr>
        <w:t>Отопление, вентиляция и кондиционирование воздуха</w:t>
      </w:r>
      <w:r w:rsidR="0077710C" w:rsidRPr="00344BAA">
        <w:rPr>
          <w:rFonts w:cs="Times New Roman"/>
        </w:rPr>
        <w:t>»</w:t>
      </w:r>
      <w:r w:rsidRPr="00344BAA">
        <w:rPr>
          <w:rFonts w:cs="Times New Roman"/>
        </w:rPr>
        <w:t>, для индивидуального теплоснабжения зданий следует применять теплогенераторы полной заводской готовности на газообразном, жидком и твердом топливе общей теплопроизводительностью до 360 кВт с параметрами теплоносителя не более 95</w:t>
      </w:r>
      <w:r w:rsidRPr="00344BAA">
        <w:rPr>
          <w:rFonts w:cs="Times New Roman"/>
          <w:position w:val="9"/>
          <w:sz w:val="17"/>
        </w:rPr>
        <w:t>о</w:t>
      </w:r>
      <w:r w:rsidRPr="00344BAA">
        <w:rPr>
          <w:rFonts w:cs="Times New Roman"/>
        </w:rPr>
        <w:t>С и 0,6 МПа. Теплогенераторы следует размещать в отдельном помещении на любом надземном этаже, а также в цокольном и подвальном этажах отапливаемого</w:t>
      </w:r>
      <w:r w:rsidRPr="00344BAA">
        <w:rPr>
          <w:rFonts w:cs="Times New Roman"/>
          <w:spacing w:val="-4"/>
        </w:rPr>
        <w:t xml:space="preserve"> </w:t>
      </w:r>
      <w:r w:rsidRPr="00344BAA">
        <w:rPr>
          <w:rFonts w:cs="Times New Roman"/>
        </w:rPr>
        <w:t>здания.</w:t>
      </w:r>
    </w:p>
    <w:p w14:paraId="5CC16927" w14:textId="686C655D" w:rsidR="00940247" w:rsidRPr="00344BAA" w:rsidRDefault="00940247" w:rsidP="0013280F">
      <w:pPr>
        <w:pStyle w:val="a4"/>
        <w:rPr>
          <w:rFonts w:cs="Times New Roman"/>
        </w:rPr>
      </w:pPr>
      <w:r w:rsidRPr="00344BAA">
        <w:rPr>
          <w:rFonts w:cs="Times New Roman"/>
        </w:rPr>
        <w:t xml:space="preserve">Условия организации поквартирного теплоснабжения определены в СП 54.13330.2011 </w:t>
      </w:r>
      <w:r w:rsidR="0077710C" w:rsidRPr="00344BAA">
        <w:rPr>
          <w:rFonts w:cs="Times New Roman"/>
        </w:rPr>
        <w:t>«</w:t>
      </w:r>
      <w:r w:rsidRPr="00344BAA">
        <w:rPr>
          <w:rFonts w:cs="Times New Roman"/>
        </w:rPr>
        <w:t>Здания жилые многоквартирные</w:t>
      </w:r>
      <w:r w:rsidR="0077710C" w:rsidRPr="00344BAA">
        <w:rPr>
          <w:rFonts w:cs="Times New Roman"/>
        </w:rPr>
        <w:t>»</w:t>
      </w:r>
      <w:r w:rsidRPr="00344BAA">
        <w:rPr>
          <w:rFonts w:cs="Times New Roman"/>
        </w:rPr>
        <w:t xml:space="preserve"> и СП 60.13330.2012 </w:t>
      </w:r>
      <w:r w:rsidR="0077710C" w:rsidRPr="00344BAA">
        <w:rPr>
          <w:rFonts w:cs="Times New Roman"/>
        </w:rPr>
        <w:t>«</w:t>
      </w:r>
      <w:r w:rsidRPr="00344BAA">
        <w:rPr>
          <w:rFonts w:cs="Times New Roman"/>
        </w:rPr>
        <w:t>Отопление, вентиляция и кондиционирование</w:t>
      </w:r>
      <w:r w:rsidRPr="00344BAA">
        <w:rPr>
          <w:rFonts w:cs="Times New Roman"/>
          <w:spacing w:val="-3"/>
        </w:rPr>
        <w:t xml:space="preserve"> </w:t>
      </w:r>
      <w:r w:rsidRPr="00344BAA">
        <w:rPr>
          <w:rFonts w:cs="Times New Roman"/>
        </w:rPr>
        <w:t>воздуха</w:t>
      </w:r>
      <w:r w:rsidR="0077710C" w:rsidRPr="00344BAA">
        <w:rPr>
          <w:rFonts w:cs="Times New Roman"/>
        </w:rPr>
        <w:t>»</w:t>
      </w:r>
      <w:r w:rsidRPr="00344BAA">
        <w:rPr>
          <w:rFonts w:cs="Times New Roman"/>
        </w:rPr>
        <w:t>.</w:t>
      </w:r>
    </w:p>
    <w:p w14:paraId="02EBE579" w14:textId="21798B69" w:rsidR="00940247" w:rsidRPr="00344BAA" w:rsidRDefault="00940247" w:rsidP="0013280F">
      <w:pPr>
        <w:pStyle w:val="a4"/>
        <w:rPr>
          <w:rFonts w:cs="Times New Roman"/>
        </w:rPr>
      </w:pPr>
      <w:r w:rsidRPr="00344BAA">
        <w:rPr>
          <w:rFonts w:cs="Times New Roman"/>
        </w:rPr>
        <w:t>Согласно п.15, с. 14, ФЗ №190 от 27.07.2010 г., запрещается переход на отопление жилых помещений в многоквартирных домах с использованием индивидуальных квартирных источников тепловой энергии, перечень которых определяется правилами подключения к системам теплоснабжения, утвержденными Правительством Российской Федерации, при наличии осуществленного в надлежащем порядке подключения к системам теплоснабжения многоквартирных</w:t>
      </w:r>
      <w:r w:rsidRPr="00344BAA">
        <w:rPr>
          <w:rFonts w:cs="Times New Roman"/>
          <w:spacing w:val="-2"/>
        </w:rPr>
        <w:t xml:space="preserve"> </w:t>
      </w:r>
      <w:r w:rsidRPr="00344BAA">
        <w:rPr>
          <w:rFonts w:cs="Times New Roman"/>
        </w:rPr>
        <w:t>домов.</w:t>
      </w:r>
    </w:p>
    <w:p w14:paraId="4EE600D4" w14:textId="6C130E53" w:rsidR="0077710C" w:rsidRPr="00344BAA" w:rsidRDefault="0077710C" w:rsidP="0013280F">
      <w:pPr>
        <w:pStyle w:val="2"/>
        <w:rPr>
          <w:rFonts w:cs="Times New Roman"/>
        </w:rPr>
      </w:pPr>
      <w:bookmarkStart w:id="296" w:name="_Toc131415495"/>
      <w:r w:rsidRPr="00344BAA">
        <w:rPr>
          <w:rFonts w:cs="Times New Roman"/>
        </w:rPr>
        <w:t>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bookmarkEnd w:id="296"/>
    </w:p>
    <w:p w14:paraId="093FBC20" w14:textId="58D2A910" w:rsidR="00465F1A" w:rsidRPr="00344BAA" w:rsidRDefault="0077710C" w:rsidP="0013280F">
      <w:pPr>
        <w:pStyle w:val="a4"/>
        <w:rPr>
          <w:rFonts w:cs="Times New Roman"/>
        </w:rPr>
      </w:pPr>
      <w:r w:rsidRPr="00344BAA">
        <w:rPr>
          <w:rFonts w:cs="Times New Roman"/>
        </w:rPr>
        <w:t xml:space="preserve">Действующие источники тепловой энергии с комбинированной выработкой тепловой и электрической энергии на территории Новосветского сельского поселения отсутствуют. В </w:t>
      </w:r>
      <w:r w:rsidR="00205CF3" w:rsidRPr="00344BAA">
        <w:rPr>
          <w:rFonts w:cs="Times New Roman"/>
        </w:rPr>
        <w:t xml:space="preserve">настоящее время функционирует первая очередь </w:t>
      </w:r>
      <w:r w:rsidR="00465F1A" w:rsidRPr="00344BAA">
        <w:rPr>
          <w:rFonts w:cs="Times New Roman"/>
        </w:rPr>
        <w:t>станци</w:t>
      </w:r>
      <w:r w:rsidR="00205CF3" w:rsidRPr="00344BAA">
        <w:rPr>
          <w:rFonts w:cs="Times New Roman"/>
        </w:rPr>
        <w:t>и</w:t>
      </w:r>
      <w:r w:rsidR="00465F1A" w:rsidRPr="00344BAA">
        <w:rPr>
          <w:rFonts w:cs="Times New Roman"/>
        </w:rPr>
        <w:t xml:space="preserve"> активной дегазации </w:t>
      </w:r>
      <w:r w:rsidR="00205CF3" w:rsidRPr="00344BAA">
        <w:rPr>
          <w:rFonts w:cs="Times New Roman"/>
          <w:lang w:val="en-US"/>
        </w:rPr>
        <w:t>Vireo</w:t>
      </w:r>
      <w:r w:rsidR="00205CF3" w:rsidRPr="00344BAA">
        <w:rPr>
          <w:rFonts w:cs="Times New Roman"/>
        </w:rPr>
        <w:t xml:space="preserve"> </w:t>
      </w:r>
      <w:r w:rsidR="00205CF3" w:rsidRPr="00344BAA">
        <w:rPr>
          <w:rFonts w:cs="Times New Roman"/>
          <w:lang w:val="en-US"/>
        </w:rPr>
        <w:t>Energy</w:t>
      </w:r>
      <w:r w:rsidR="00205CF3" w:rsidRPr="00344BAA">
        <w:rPr>
          <w:rFonts w:cs="Times New Roman"/>
        </w:rPr>
        <w:t xml:space="preserve"> </w:t>
      </w:r>
      <w:r w:rsidR="00465F1A" w:rsidRPr="00344BAA">
        <w:rPr>
          <w:rFonts w:cs="Times New Roman"/>
        </w:rPr>
        <w:t>полигона ТБО «Новый Свет-Эко».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32"/>
        <w:gridCol w:w="3233"/>
        <w:gridCol w:w="3233"/>
      </w:tblGrid>
      <w:tr w:rsidR="00465F1A" w:rsidRPr="00344BAA" w14:paraId="739856D4" w14:textId="77777777" w:rsidTr="00465F1A">
        <w:trPr>
          <w:trHeight w:val="283"/>
        </w:trPr>
        <w:tc>
          <w:tcPr>
            <w:tcW w:w="1666" w:type="pct"/>
            <w:shd w:val="clear" w:color="auto" w:fill="auto"/>
            <w:vAlign w:val="center"/>
          </w:tcPr>
          <w:p w14:paraId="6D20CC86" w14:textId="77777777" w:rsidR="00465F1A" w:rsidRPr="00344BAA" w:rsidRDefault="00465F1A" w:rsidP="0013280F">
            <w:pPr>
              <w:adjustRightInd w:val="0"/>
              <w:jc w:val="center"/>
              <w:rPr>
                <w:rFonts w:eastAsiaTheme="minorHAnsi"/>
                <w:color w:val="000000"/>
                <w:sz w:val="20"/>
                <w:szCs w:val="19"/>
                <w:lang w:eastAsia="en-US" w:bidi="ar-SA"/>
              </w:rPr>
            </w:pPr>
            <w:r w:rsidRPr="00344BAA">
              <w:rPr>
                <w:rFonts w:eastAsiaTheme="minorHAnsi"/>
                <w:color w:val="000000"/>
                <w:sz w:val="20"/>
                <w:szCs w:val="19"/>
                <w:lang w:eastAsia="en-US" w:bidi="ar-SA"/>
              </w:rPr>
              <w:t>ГПА GE Jenbacher JMS320</w:t>
            </w:r>
          </w:p>
        </w:tc>
        <w:tc>
          <w:tcPr>
            <w:tcW w:w="1667" w:type="pct"/>
            <w:shd w:val="clear" w:color="auto" w:fill="auto"/>
            <w:vAlign w:val="center"/>
          </w:tcPr>
          <w:p w14:paraId="1E5313AA" w14:textId="77777777" w:rsidR="00465F1A" w:rsidRPr="00344BAA" w:rsidRDefault="00465F1A" w:rsidP="0013280F">
            <w:pPr>
              <w:adjustRightInd w:val="0"/>
              <w:jc w:val="center"/>
              <w:rPr>
                <w:rFonts w:eastAsiaTheme="minorHAnsi"/>
                <w:color w:val="000000"/>
                <w:sz w:val="20"/>
                <w:szCs w:val="19"/>
                <w:lang w:eastAsia="en-US" w:bidi="ar-SA"/>
              </w:rPr>
            </w:pPr>
            <w:r w:rsidRPr="00344BAA">
              <w:rPr>
                <w:rFonts w:eastAsiaTheme="minorHAnsi"/>
                <w:color w:val="000000"/>
                <w:sz w:val="20"/>
                <w:szCs w:val="19"/>
                <w:lang w:eastAsia="en-US" w:bidi="ar-SA"/>
              </w:rPr>
              <w:t>новое строительство</w:t>
            </w:r>
          </w:p>
        </w:tc>
        <w:tc>
          <w:tcPr>
            <w:tcW w:w="1667" w:type="pct"/>
            <w:shd w:val="clear" w:color="auto" w:fill="auto"/>
            <w:vAlign w:val="center"/>
          </w:tcPr>
          <w:p w14:paraId="74261248" w14:textId="54F3BF54" w:rsidR="00465F1A" w:rsidRPr="00344BAA" w:rsidRDefault="00465F1A" w:rsidP="0013280F">
            <w:pPr>
              <w:adjustRightInd w:val="0"/>
              <w:jc w:val="center"/>
              <w:rPr>
                <w:rFonts w:eastAsiaTheme="minorHAnsi"/>
                <w:color w:val="000000"/>
                <w:sz w:val="20"/>
                <w:szCs w:val="19"/>
                <w:lang w:eastAsia="en-US" w:bidi="ar-SA"/>
              </w:rPr>
            </w:pPr>
            <w:r w:rsidRPr="00344BAA">
              <w:rPr>
                <w:rFonts w:eastAsiaTheme="minorHAnsi"/>
                <w:color w:val="000000"/>
                <w:sz w:val="20"/>
                <w:szCs w:val="19"/>
                <w:lang w:eastAsia="en-US" w:bidi="ar-SA"/>
              </w:rPr>
              <w:t>1,0 МВт</w:t>
            </w:r>
          </w:p>
        </w:tc>
      </w:tr>
      <w:tr w:rsidR="00465F1A" w:rsidRPr="00344BAA" w14:paraId="6C245EE0" w14:textId="77777777" w:rsidTr="00465F1A">
        <w:trPr>
          <w:trHeight w:val="283"/>
        </w:trPr>
        <w:tc>
          <w:tcPr>
            <w:tcW w:w="1666" w:type="pct"/>
            <w:shd w:val="clear" w:color="auto" w:fill="auto"/>
            <w:vAlign w:val="center"/>
          </w:tcPr>
          <w:p w14:paraId="3647FAD4" w14:textId="77777777" w:rsidR="00465F1A" w:rsidRPr="00344BAA" w:rsidRDefault="00465F1A" w:rsidP="0013280F">
            <w:pPr>
              <w:adjustRightInd w:val="0"/>
              <w:jc w:val="center"/>
              <w:rPr>
                <w:rFonts w:eastAsiaTheme="minorHAnsi"/>
                <w:color w:val="000000"/>
                <w:sz w:val="20"/>
                <w:szCs w:val="19"/>
                <w:lang w:eastAsia="en-US" w:bidi="ar-SA"/>
              </w:rPr>
            </w:pPr>
            <w:r w:rsidRPr="00344BAA">
              <w:rPr>
                <w:rFonts w:eastAsiaTheme="minorHAnsi"/>
                <w:color w:val="000000"/>
                <w:sz w:val="20"/>
                <w:szCs w:val="19"/>
                <w:lang w:eastAsia="en-US" w:bidi="ar-SA"/>
              </w:rPr>
              <w:t>ГПА GE Jenbacher JMS420</w:t>
            </w:r>
          </w:p>
        </w:tc>
        <w:tc>
          <w:tcPr>
            <w:tcW w:w="1667" w:type="pct"/>
            <w:shd w:val="clear" w:color="auto" w:fill="auto"/>
            <w:vAlign w:val="center"/>
          </w:tcPr>
          <w:p w14:paraId="026E5B94" w14:textId="77777777" w:rsidR="00465F1A" w:rsidRPr="00344BAA" w:rsidRDefault="00465F1A" w:rsidP="0013280F">
            <w:pPr>
              <w:adjustRightInd w:val="0"/>
              <w:jc w:val="center"/>
              <w:rPr>
                <w:rFonts w:eastAsiaTheme="minorHAnsi"/>
                <w:color w:val="000000"/>
                <w:sz w:val="20"/>
                <w:szCs w:val="19"/>
                <w:lang w:eastAsia="en-US" w:bidi="ar-SA"/>
              </w:rPr>
            </w:pPr>
            <w:r w:rsidRPr="00344BAA">
              <w:rPr>
                <w:rFonts w:eastAsiaTheme="minorHAnsi"/>
                <w:color w:val="000000"/>
                <w:sz w:val="20"/>
                <w:szCs w:val="19"/>
                <w:lang w:eastAsia="en-US" w:bidi="ar-SA"/>
              </w:rPr>
              <w:t>новое строительство</w:t>
            </w:r>
          </w:p>
        </w:tc>
        <w:tc>
          <w:tcPr>
            <w:tcW w:w="1667" w:type="pct"/>
            <w:shd w:val="clear" w:color="auto" w:fill="auto"/>
            <w:vAlign w:val="center"/>
          </w:tcPr>
          <w:p w14:paraId="5EBBF7F5" w14:textId="3EE160FD" w:rsidR="00465F1A" w:rsidRPr="00344BAA" w:rsidRDefault="00465F1A" w:rsidP="0013280F">
            <w:pPr>
              <w:adjustRightInd w:val="0"/>
              <w:jc w:val="center"/>
              <w:rPr>
                <w:rFonts w:eastAsiaTheme="minorHAnsi"/>
                <w:color w:val="000000"/>
                <w:sz w:val="20"/>
                <w:szCs w:val="19"/>
                <w:lang w:eastAsia="en-US" w:bidi="ar-SA"/>
              </w:rPr>
            </w:pPr>
            <w:r w:rsidRPr="00344BAA">
              <w:rPr>
                <w:rFonts w:eastAsiaTheme="minorHAnsi"/>
                <w:color w:val="000000"/>
                <w:sz w:val="20"/>
                <w:szCs w:val="19"/>
                <w:lang w:eastAsia="en-US" w:bidi="ar-SA"/>
              </w:rPr>
              <w:t>1,4 МВт</w:t>
            </w:r>
          </w:p>
        </w:tc>
      </w:tr>
      <w:tr w:rsidR="00465F1A" w:rsidRPr="00344BAA" w14:paraId="21DA69E9" w14:textId="77777777" w:rsidTr="00465F1A">
        <w:trPr>
          <w:trHeight w:val="283"/>
        </w:trPr>
        <w:tc>
          <w:tcPr>
            <w:tcW w:w="1666" w:type="pct"/>
            <w:shd w:val="clear" w:color="auto" w:fill="auto"/>
            <w:vAlign w:val="center"/>
          </w:tcPr>
          <w:p w14:paraId="4A58A54B" w14:textId="77777777" w:rsidR="00465F1A" w:rsidRPr="00344BAA" w:rsidRDefault="00465F1A" w:rsidP="0013280F">
            <w:pPr>
              <w:adjustRightInd w:val="0"/>
              <w:jc w:val="center"/>
              <w:rPr>
                <w:rFonts w:eastAsiaTheme="minorHAnsi"/>
                <w:color w:val="000000"/>
                <w:sz w:val="20"/>
                <w:szCs w:val="19"/>
                <w:lang w:eastAsia="en-US" w:bidi="ar-SA"/>
              </w:rPr>
            </w:pPr>
            <w:r w:rsidRPr="00344BAA">
              <w:rPr>
                <w:rFonts w:eastAsiaTheme="minorHAnsi"/>
                <w:color w:val="000000"/>
                <w:sz w:val="20"/>
                <w:szCs w:val="19"/>
                <w:lang w:eastAsia="en-US" w:bidi="ar-SA"/>
              </w:rPr>
              <w:t>Всего по станции</w:t>
            </w:r>
          </w:p>
        </w:tc>
        <w:tc>
          <w:tcPr>
            <w:tcW w:w="1667" w:type="pct"/>
            <w:shd w:val="clear" w:color="auto" w:fill="auto"/>
            <w:vAlign w:val="center"/>
          </w:tcPr>
          <w:p w14:paraId="45CA1A11" w14:textId="77777777" w:rsidR="00465F1A" w:rsidRPr="00344BAA" w:rsidRDefault="00465F1A" w:rsidP="0013280F">
            <w:pPr>
              <w:adjustRightInd w:val="0"/>
              <w:jc w:val="center"/>
              <w:rPr>
                <w:rFonts w:eastAsiaTheme="minorHAnsi"/>
                <w:color w:val="000000"/>
                <w:sz w:val="20"/>
                <w:szCs w:val="19"/>
                <w:lang w:eastAsia="en-US" w:bidi="ar-SA"/>
              </w:rPr>
            </w:pPr>
          </w:p>
        </w:tc>
        <w:tc>
          <w:tcPr>
            <w:tcW w:w="1667" w:type="pct"/>
            <w:shd w:val="clear" w:color="auto" w:fill="auto"/>
            <w:vAlign w:val="center"/>
          </w:tcPr>
          <w:p w14:paraId="7556E69F" w14:textId="4E9348B3" w:rsidR="00465F1A" w:rsidRPr="00344BAA" w:rsidRDefault="00465F1A" w:rsidP="0013280F">
            <w:pPr>
              <w:adjustRightInd w:val="0"/>
              <w:jc w:val="center"/>
              <w:rPr>
                <w:rFonts w:eastAsiaTheme="minorHAnsi"/>
                <w:color w:val="000000"/>
                <w:sz w:val="20"/>
                <w:szCs w:val="19"/>
                <w:lang w:eastAsia="en-US" w:bidi="ar-SA"/>
              </w:rPr>
            </w:pPr>
            <w:r w:rsidRPr="00344BAA">
              <w:rPr>
                <w:rFonts w:eastAsiaTheme="minorHAnsi"/>
                <w:color w:val="000000"/>
                <w:sz w:val="20"/>
                <w:szCs w:val="19"/>
                <w:lang w:eastAsia="en-US" w:bidi="ar-SA"/>
              </w:rPr>
              <w:t>2,4 МВт</w:t>
            </w:r>
          </w:p>
        </w:tc>
      </w:tr>
    </w:tbl>
    <w:p w14:paraId="324B2E66" w14:textId="4910240E" w:rsidR="00465F1A" w:rsidRPr="00344BAA" w:rsidRDefault="00205CF3" w:rsidP="0013280F">
      <w:pPr>
        <w:pStyle w:val="a4"/>
        <w:rPr>
          <w:rFonts w:cs="Times New Roman"/>
        </w:rPr>
      </w:pPr>
      <w:r w:rsidRPr="00344BAA">
        <w:rPr>
          <w:rFonts w:cs="Times New Roman"/>
        </w:rPr>
        <w:t>Планируются работы по строительству второй очереди, таким образом, общая мощность станции дегазации составит 4,8 МВт.</w:t>
      </w:r>
    </w:p>
    <w:p w14:paraId="586A0242" w14:textId="77777777" w:rsidR="00A76B5F" w:rsidRPr="00344BAA" w:rsidRDefault="00A76B5F" w:rsidP="0013280F">
      <w:pPr>
        <w:pStyle w:val="2"/>
        <w:rPr>
          <w:rFonts w:cs="Times New Roman"/>
        </w:rPr>
      </w:pPr>
      <w:bookmarkStart w:id="297" w:name="_Toc131415496"/>
      <w:r w:rsidRPr="00344BAA">
        <w:rPr>
          <w:rFonts w:cs="Times New Roman"/>
        </w:rPr>
        <w:t>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в соответствии с методическими указаниями по разработке схем теплоснабжения</w:t>
      </w:r>
      <w:bookmarkEnd w:id="297"/>
    </w:p>
    <w:p w14:paraId="75E5926A" w14:textId="77777777" w:rsidR="00A76B5F" w:rsidRPr="00344BAA" w:rsidRDefault="00A76B5F" w:rsidP="0013280F">
      <w:pPr>
        <w:pStyle w:val="a4"/>
        <w:rPr>
          <w:rFonts w:cs="Times New Roman"/>
        </w:rPr>
      </w:pPr>
      <w:r w:rsidRPr="00344BAA">
        <w:rPr>
          <w:rFonts w:cs="Times New Roman"/>
        </w:rPr>
        <w:t>Действующие источники тепловой энергии с комбинированной выработкой тепловой и электрической энергии на территории Новосветского сельского поселения отсутствуют.</w:t>
      </w:r>
    </w:p>
    <w:p w14:paraId="5650AC58" w14:textId="3787C7FF" w:rsidR="00940247" w:rsidRPr="00344BAA" w:rsidRDefault="00940247" w:rsidP="0013280F">
      <w:pPr>
        <w:pStyle w:val="2"/>
        <w:rPr>
          <w:rFonts w:cs="Times New Roman"/>
        </w:rPr>
      </w:pPr>
      <w:bookmarkStart w:id="298" w:name="_Toc131415497"/>
      <w:r w:rsidRPr="00344BAA">
        <w:rPr>
          <w:rFonts w:cs="Times New Roman"/>
        </w:rPr>
        <w:t>Обоснование предлагаемых для строительства источников тепловой энергии</w:t>
      </w:r>
      <w:r w:rsidR="006F7658" w:rsidRPr="00344BAA">
        <w:rPr>
          <w:rFonts w:cs="Times New Roman"/>
        </w:rPr>
        <w:t xml:space="preserve">, функционирующих в режиме </w:t>
      </w:r>
      <w:r w:rsidRPr="00344BAA">
        <w:rPr>
          <w:rFonts w:cs="Times New Roman"/>
        </w:rPr>
        <w:t>комбинированной выработкой тепловой и электрической энергии для обеспечения перспективных тепловых нагрузок</w:t>
      </w:r>
      <w:r w:rsidR="006F7658" w:rsidRPr="00344BAA">
        <w:rPr>
          <w:rFonts w:cs="Times New Roman"/>
        </w:rPr>
        <w:t>, а также востребованность электрической энергии (мощности), вырабатываемой генерирующим оборудованием источников тепловой энергии, функционирующих в режиме комбинированной выработки электрической и тепловой энергии, на оптовом рынке электрической энергии и мощности на срок действия схемы теплоснабжения</w:t>
      </w:r>
      <w:bookmarkEnd w:id="298"/>
    </w:p>
    <w:p w14:paraId="7A557BD7" w14:textId="5162C961" w:rsidR="00940247" w:rsidRPr="00344BAA" w:rsidRDefault="00940247" w:rsidP="0013280F">
      <w:pPr>
        <w:pStyle w:val="a4"/>
        <w:rPr>
          <w:rFonts w:cs="Times New Roman"/>
        </w:rPr>
      </w:pPr>
      <w:r w:rsidRPr="00344BAA">
        <w:rPr>
          <w:rFonts w:cs="Times New Roman"/>
        </w:rPr>
        <w:t>Строительство источников тепловой энергии с комбинированной выработкой тепловой и электрической энергии для обеспечения перспективных тепловых нагрузок не предусматривается ввиду низкой и непостоянной возможной электрической и тепловой нагрузки, которую можно подключить к источнику комбинированной выработки тепловой и электрической энергии, что приводит к значительным затратам на строительство и дальнейшую эксплуатацию подобной установки. Таким образом, строительство источников тепловой энергии с комбинированной выработкой тепловой и электрической энергии экономически не обосновано.</w:t>
      </w:r>
    </w:p>
    <w:p w14:paraId="3C7CE74F" w14:textId="1A7AF659" w:rsidR="00940247" w:rsidRPr="00344BAA" w:rsidRDefault="00B74E13" w:rsidP="0013280F">
      <w:pPr>
        <w:pStyle w:val="a4"/>
        <w:rPr>
          <w:rFonts w:cs="Times New Roman"/>
        </w:rPr>
      </w:pPr>
      <w:r w:rsidRPr="00344BAA">
        <w:rPr>
          <w:rFonts w:cs="Times New Roman"/>
        </w:rPr>
        <w:t>Ввиду большого профицита электрической мощности на территории Ленинградской области и высокой конкуренции на ОРЭМ, мероприятия, связанные со строительством новых ТЭЦ взамен существующих котельных, малоактуальны. Существующих источников достаточно для покрытия настоящих и перспективных нагрузок в довольно долгосрочной перспективе.</w:t>
      </w:r>
    </w:p>
    <w:p w14:paraId="1EC29373" w14:textId="41996B06" w:rsidR="00940247" w:rsidRPr="00344BAA" w:rsidRDefault="00940247" w:rsidP="0013280F">
      <w:pPr>
        <w:pStyle w:val="2"/>
        <w:rPr>
          <w:rFonts w:cs="Times New Roman"/>
        </w:rPr>
      </w:pPr>
      <w:bookmarkStart w:id="299" w:name="_Toc131415498"/>
      <w:r w:rsidRPr="00344BAA">
        <w:rPr>
          <w:rFonts w:cs="Times New Roman"/>
        </w:rPr>
        <w:t>Обоснование предлагаемых для реконструкции действующих источников тепловой энергии</w:t>
      </w:r>
      <w:r w:rsidR="00B74E13" w:rsidRPr="00344BAA">
        <w:rPr>
          <w:rFonts w:cs="Times New Roman"/>
        </w:rPr>
        <w:t xml:space="preserve">, функционирующих в режиме </w:t>
      </w:r>
      <w:r w:rsidRPr="00344BAA">
        <w:rPr>
          <w:rFonts w:cs="Times New Roman"/>
        </w:rPr>
        <w:t>комбинированной выработк</w:t>
      </w:r>
      <w:r w:rsidR="00B74E13" w:rsidRPr="00344BAA">
        <w:rPr>
          <w:rFonts w:cs="Times New Roman"/>
        </w:rPr>
        <w:t>и</w:t>
      </w:r>
      <w:r w:rsidRPr="00344BAA">
        <w:rPr>
          <w:rFonts w:cs="Times New Roman"/>
        </w:rPr>
        <w:t xml:space="preserve"> тепловой и электрической энергии для обеспечения перспективных приростов тепловых нагрузок</w:t>
      </w:r>
      <w:bookmarkEnd w:id="299"/>
    </w:p>
    <w:p w14:paraId="61B6E208" w14:textId="77777777" w:rsidR="00940247" w:rsidRPr="00344BAA" w:rsidRDefault="00940247" w:rsidP="0013280F">
      <w:pPr>
        <w:pStyle w:val="a4"/>
        <w:rPr>
          <w:rFonts w:cs="Times New Roman"/>
        </w:rPr>
      </w:pPr>
      <w:r w:rsidRPr="00344BAA">
        <w:rPr>
          <w:rFonts w:cs="Times New Roman"/>
        </w:rPr>
        <w:t>Действующие источники тепловой энергии с комбинированной выработкой тепловой и электрической энергии на территории Новосветского сельского поселения отсутствуют.</w:t>
      </w:r>
    </w:p>
    <w:p w14:paraId="64C8B9B9" w14:textId="1512E78F" w:rsidR="00B74E13" w:rsidRPr="00344BAA" w:rsidRDefault="00B74E13" w:rsidP="0013280F">
      <w:pPr>
        <w:pStyle w:val="2"/>
        <w:rPr>
          <w:rFonts w:cs="Times New Roman"/>
        </w:rPr>
      </w:pPr>
      <w:bookmarkStart w:id="300" w:name="_Hlk522872988"/>
      <w:bookmarkStart w:id="301" w:name="_Toc131415499"/>
      <w:r w:rsidRPr="00344BAA">
        <w:rPr>
          <w:rFonts w:cs="Times New Roman"/>
        </w:rPr>
        <w:t>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bookmarkEnd w:id="301"/>
    </w:p>
    <w:p w14:paraId="0389EC51" w14:textId="77777777" w:rsidR="00B74E13" w:rsidRPr="00344BAA" w:rsidRDefault="00B74E13" w:rsidP="0013280F">
      <w:pPr>
        <w:pStyle w:val="a4"/>
        <w:rPr>
          <w:rFonts w:cs="Times New Roman"/>
        </w:rPr>
      </w:pPr>
      <w:r w:rsidRPr="00344BAA">
        <w:rPr>
          <w:rFonts w:cs="Times New Roman"/>
        </w:rPr>
        <w:t>В «Схеме и Программе развития электроэнергетики Ленинградской области на 2018-2022 годы», которая включает в себя анализ текущего состояния генерирующих мощностей и крупных потребителей, балансы производства и потребления тепловой и электрической энергии в границах муниципальных районов, а также прогноз изменения потребления и выработки тепловой и электрической энергии в границах Ленинградской области отмечено, что в отношении муниципальных котельных целесообразным может быть только модернизация котельных в мини-ТЭЦ с целью покрытия собственных нужд источника, однако для этого необходимы паровые котлы относительно высокой мощности. В связи с этим наиболее востребованным решением на территории Ленинградской области становится строительство газовых блочно-модульных котельных.</w:t>
      </w:r>
    </w:p>
    <w:p w14:paraId="5D3B8770" w14:textId="77777777" w:rsidR="00B74E13" w:rsidRPr="00344BAA" w:rsidRDefault="00B74E13" w:rsidP="0013280F">
      <w:pPr>
        <w:pStyle w:val="a4"/>
        <w:rPr>
          <w:rFonts w:cs="Times New Roman"/>
        </w:rPr>
      </w:pPr>
      <w:r w:rsidRPr="00344BAA">
        <w:rPr>
          <w:rFonts w:cs="Times New Roman"/>
        </w:rPr>
        <w:t>Также следует отметить, что для развития централизованного теплоснабжения сельского поселения использование новых источников когенерации неэффективно, ввиду малой мощности, низкой плотности и характера тепловой нагрузки.</w:t>
      </w:r>
    </w:p>
    <w:p w14:paraId="4FC7AD60" w14:textId="36ED2C11" w:rsidR="00B74E13" w:rsidRPr="00344BAA" w:rsidRDefault="00B74E13" w:rsidP="0013280F">
      <w:pPr>
        <w:pStyle w:val="a4"/>
        <w:rPr>
          <w:rFonts w:cs="Times New Roman"/>
        </w:rPr>
      </w:pPr>
      <w:r w:rsidRPr="00344BAA">
        <w:rPr>
          <w:rFonts w:cs="Times New Roman"/>
        </w:rPr>
        <w:t xml:space="preserve">По этой причине, схемой теплоснабжения </w:t>
      </w:r>
      <w:r w:rsidR="00DF638C" w:rsidRPr="00344BAA">
        <w:rPr>
          <w:rFonts w:cs="Times New Roman"/>
        </w:rPr>
        <w:t xml:space="preserve">Новосветского </w:t>
      </w:r>
      <w:r w:rsidRPr="00344BAA">
        <w:rPr>
          <w:rFonts w:cs="Times New Roman"/>
        </w:rPr>
        <w:t>сельского поселения организация выработки электрической энергии в комбинированном цикле на базе существующих нагрузок не предусматривается.</w:t>
      </w:r>
    </w:p>
    <w:p w14:paraId="22E4A317" w14:textId="5AF8DDE4" w:rsidR="00B74E13" w:rsidRPr="00344BAA" w:rsidRDefault="00B74E13" w:rsidP="0013280F">
      <w:pPr>
        <w:pStyle w:val="2"/>
        <w:rPr>
          <w:rFonts w:cs="Times New Roman"/>
        </w:rPr>
      </w:pPr>
      <w:bookmarkStart w:id="302" w:name="_Toc131415500"/>
      <w:bookmarkEnd w:id="300"/>
      <w:r w:rsidRPr="00344BAA">
        <w:rPr>
          <w:rFonts w:cs="Times New Roman"/>
        </w:rPr>
        <w:t xml:space="preserve">Обоснование предлагаемых для реконструкции </w:t>
      </w:r>
      <w:r w:rsidR="00EF606C" w:rsidRPr="00344BAA">
        <w:rPr>
          <w:rFonts w:cs="Times New Roman"/>
        </w:rPr>
        <w:t xml:space="preserve">и (или) модернизации </w:t>
      </w:r>
      <w:r w:rsidRPr="00344BAA">
        <w:rPr>
          <w:rFonts w:cs="Times New Roman"/>
        </w:rPr>
        <w:t>котельных с увеличением зоны их действия путем включения в нее зон действия существующих источников тепловой энергии</w:t>
      </w:r>
      <w:bookmarkEnd w:id="302"/>
    </w:p>
    <w:p w14:paraId="385176D5" w14:textId="35AAA14A" w:rsidR="00B74E13" w:rsidRPr="00344BAA" w:rsidRDefault="00B74E13" w:rsidP="0013280F">
      <w:pPr>
        <w:pStyle w:val="a4"/>
        <w:rPr>
          <w:rFonts w:cs="Times New Roman"/>
        </w:rPr>
      </w:pPr>
      <w:r w:rsidRPr="00344BAA">
        <w:rPr>
          <w:rFonts w:cs="Times New Roman"/>
        </w:rPr>
        <w:t xml:space="preserve">В настоящее время источников, расположенных в непосредственной близости друг от друга на территории </w:t>
      </w:r>
      <w:r w:rsidR="00755BAB" w:rsidRPr="00344BAA">
        <w:rPr>
          <w:rFonts w:cs="Times New Roman"/>
        </w:rPr>
        <w:t>Новосвет</w:t>
      </w:r>
      <w:r w:rsidRPr="00344BAA">
        <w:rPr>
          <w:rFonts w:cs="Times New Roman"/>
        </w:rPr>
        <w:t>ского сельского поселения, нет. Поэтому, увеличение зон теплоснабжения котельных путем включения зон действия существующих источников не предполагается.</w:t>
      </w:r>
    </w:p>
    <w:p w14:paraId="503EB8A2" w14:textId="727687CE" w:rsidR="00B74E13" w:rsidRPr="00344BAA" w:rsidRDefault="00B74E13" w:rsidP="0013280F">
      <w:pPr>
        <w:pStyle w:val="2"/>
        <w:rPr>
          <w:rFonts w:cs="Times New Roman"/>
        </w:rPr>
      </w:pPr>
      <w:bookmarkStart w:id="303" w:name="_Toc131415501"/>
      <w:r w:rsidRPr="00344BAA">
        <w:rPr>
          <w:rFonts w:cs="Times New Roman"/>
        </w:rPr>
        <w:t>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bookmarkEnd w:id="303"/>
    </w:p>
    <w:p w14:paraId="113E02E2" w14:textId="77777777" w:rsidR="00B74E13" w:rsidRPr="00344BAA" w:rsidRDefault="00B74E13" w:rsidP="0013280F">
      <w:pPr>
        <w:pStyle w:val="a4"/>
        <w:rPr>
          <w:rFonts w:cs="Times New Roman"/>
        </w:rPr>
      </w:pPr>
      <w:r w:rsidRPr="00344BAA">
        <w:rPr>
          <w:rFonts w:cs="Times New Roman"/>
        </w:rPr>
        <w:t>Схемой теплоснабжения перевод существующих котельных в «пиковый» режим работы не предусмотрен.</w:t>
      </w:r>
    </w:p>
    <w:p w14:paraId="368EBDFA" w14:textId="77437899" w:rsidR="00B74E13" w:rsidRPr="00344BAA" w:rsidRDefault="00B74E13" w:rsidP="0013280F">
      <w:pPr>
        <w:pStyle w:val="2"/>
        <w:rPr>
          <w:rFonts w:cs="Times New Roman"/>
        </w:rPr>
      </w:pPr>
      <w:bookmarkStart w:id="304" w:name="_Toc131415502"/>
      <w:r w:rsidRPr="00344BAA">
        <w:rPr>
          <w:rFonts w:cs="Times New Roman"/>
        </w:rPr>
        <w:t>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bookmarkEnd w:id="304"/>
    </w:p>
    <w:p w14:paraId="1D1AFAA3" w14:textId="490BF546" w:rsidR="00B74E13" w:rsidRPr="00344BAA" w:rsidRDefault="00B74E13" w:rsidP="0013280F">
      <w:pPr>
        <w:pStyle w:val="a4"/>
        <w:rPr>
          <w:rFonts w:cs="Times New Roman"/>
        </w:rPr>
      </w:pPr>
      <w:r w:rsidRPr="00344BAA">
        <w:rPr>
          <w:rFonts w:cs="Times New Roman"/>
        </w:rPr>
        <w:t xml:space="preserve">Тепловые источники, функционирующие в режиме комбинированной выработки электрической и тепловой энергии, на территории </w:t>
      </w:r>
      <w:r w:rsidR="00755BAB" w:rsidRPr="00344BAA">
        <w:rPr>
          <w:rFonts w:cs="Times New Roman"/>
        </w:rPr>
        <w:t>Новосвет</w:t>
      </w:r>
      <w:r w:rsidRPr="00344BAA">
        <w:rPr>
          <w:rFonts w:cs="Times New Roman"/>
        </w:rPr>
        <w:t>ского сельского поселения отсутствуют.</w:t>
      </w:r>
    </w:p>
    <w:p w14:paraId="45FEB825" w14:textId="2EF70D4D" w:rsidR="00B74E13" w:rsidRPr="00344BAA" w:rsidRDefault="00B74E13" w:rsidP="0013280F">
      <w:pPr>
        <w:pStyle w:val="2"/>
        <w:rPr>
          <w:rFonts w:cs="Times New Roman"/>
        </w:rPr>
      </w:pPr>
      <w:bookmarkStart w:id="305" w:name="_Toc131415503"/>
      <w:r w:rsidRPr="00344BAA">
        <w:rPr>
          <w:rFonts w:cs="Times New Roman"/>
        </w:rP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bookmarkEnd w:id="305"/>
    </w:p>
    <w:p w14:paraId="27324F80" w14:textId="57EB3689" w:rsidR="00B74E13" w:rsidRPr="00344BAA" w:rsidRDefault="00B74E13" w:rsidP="0013280F">
      <w:pPr>
        <w:pStyle w:val="a4"/>
        <w:rPr>
          <w:rFonts w:cs="Times New Roman"/>
        </w:rPr>
      </w:pPr>
      <w:r w:rsidRPr="00344BAA">
        <w:rPr>
          <w:rFonts w:cs="Times New Roman"/>
        </w:rPr>
        <w:t>В настоящем проекте принят за основу сценарий, предусматривающий сохранение существующего состава источников теплоснабжения. Вывод в резерв и (или) вывод из эксплуатации котельных при передаче тепловых нагрузок на другие источники тепловой энергии схемой теплоснабжения не предусмотрен.</w:t>
      </w:r>
    </w:p>
    <w:p w14:paraId="642EF482" w14:textId="62056B3E" w:rsidR="00940247" w:rsidRPr="00344BAA" w:rsidRDefault="00940247" w:rsidP="0013280F">
      <w:pPr>
        <w:pStyle w:val="2"/>
        <w:rPr>
          <w:rFonts w:cs="Times New Roman"/>
        </w:rPr>
      </w:pPr>
      <w:bookmarkStart w:id="306" w:name="_Toc131415504"/>
      <w:r w:rsidRPr="00344BAA">
        <w:rPr>
          <w:rFonts w:cs="Times New Roman"/>
        </w:rPr>
        <w:t>Обоснование организации индивидуального теплоснабжения в зонах застройки поселения малоэтажными жилыми</w:t>
      </w:r>
      <w:r w:rsidRPr="00344BAA">
        <w:rPr>
          <w:rFonts w:cs="Times New Roman"/>
          <w:spacing w:val="-17"/>
        </w:rPr>
        <w:t xml:space="preserve"> </w:t>
      </w:r>
      <w:r w:rsidRPr="00344BAA">
        <w:rPr>
          <w:rFonts w:cs="Times New Roman"/>
        </w:rPr>
        <w:t>зданиями</w:t>
      </w:r>
      <w:bookmarkEnd w:id="306"/>
    </w:p>
    <w:p w14:paraId="2525480B" w14:textId="77777777" w:rsidR="00940247" w:rsidRPr="00344BAA" w:rsidRDefault="00940247" w:rsidP="0013280F">
      <w:pPr>
        <w:pStyle w:val="a4"/>
        <w:rPr>
          <w:rFonts w:cs="Times New Roman"/>
        </w:rPr>
      </w:pPr>
      <w:r w:rsidRPr="00344BAA">
        <w:rPr>
          <w:rFonts w:cs="Times New Roman"/>
        </w:rPr>
        <w:t>При подключении индивидуальной жилой застройки к сетям централизованного теплоснабжения низкая плотность тепловой нагрузки и высокая протяженность тепловых сетей малого диаметра влечет за собой увеличение тепловых потерь через изоляцию трубопроводов и с утечками теплоносителя и высокие финансовые затраты на строительство таких сетей.</w:t>
      </w:r>
    </w:p>
    <w:p w14:paraId="2249921C" w14:textId="4B5DB7BA" w:rsidR="00940247" w:rsidRPr="00344BAA" w:rsidRDefault="00940247" w:rsidP="0013280F">
      <w:pPr>
        <w:pStyle w:val="a4"/>
        <w:rPr>
          <w:rFonts w:cs="Times New Roman"/>
        </w:rPr>
      </w:pPr>
      <w:r w:rsidRPr="00344BAA">
        <w:rPr>
          <w:rFonts w:cs="Times New Roman"/>
        </w:rPr>
        <w:t>На расчетный срок теплоснабжение индивидуальной жилой застройки предусматривается обеспечить от индивидуальных источников тепла на природном газе, а также посредствам печного отопления. Подключение объектов индивидуальной жилой застройки к централизованным системам теплоснабжения не планируется.</w:t>
      </w:r>
    </w:p>
    <w:p w14:paraId="6C186D9F" w14:textId="6E78A268" w:rsidR="00755BAB" w:rsidRPr="00344BAA" w:rsidRDefault="00755BAB" w:rsidP="0013280F">
      <w:pPr>
        <w:pStyle w:val="2"/>
        <w:rPr>
          <w:rFonts w:cs="Times New Roman"/>
        </w:rPr>
      </w:pPr>
      <w:bookmarkStart w:id="307" w:name="_Toc131415505"/>
      <w:r w:rsidRPr="00344BAA">
        <w:rPr>
          <w:rFonts w:cs="Times New Roman"/>
        </w:rPr>
        <w:t>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w:t>
      </w:r>
      <w:bookmarkEnd w:id="307"/>
    </w:p>
    <w:p w14:paraId="655E2532" w14:textId="4A5E61F1" w:rsidR="00755BAB" w:rsidRPr="00344BAA" w:rsidRDefault="00755BAB" w:rsidP="0013280F">
      <w:pPr>
        <w:pStyle w:val="a4"/>
        <w:rPr>
          <w:rFonts w:cs="Times New Roman"/>
        </w:rPr>
      </w:pPr>
      <w:r w:rsidRPr="00344BAA">
        <w:rPr>
          <w:rFonts w:cs="Times New Roman"/>
        </w:rPr>
        <w:t>Перспективные балансы тепловой мощности источников тепловой энергии и теплоносителя и присоединенной тепловой нагрузки во всех системах теплоснабжения Новосветского сельского поселения рассчитаны на основании прироста площади строительных фондов.</w:t>
      </w:r>
    </w:p>
    <w:p w14:paraId="6512E1F8" w14:textId="32BD2060" w:rsidR="00CF481B" w:rsidRPr="00344BAA" w:rsidRDefault="00CF481B" w:rsidP="0013280F">
      <w:pPr>
        <w:pStyle w:val="a4"/>
        <w:rPr>
          <w:rFonts w:cs="Times New Roman"/>
        </w:rPr>
      </w:pPr>
      <w:r w:rsidRPr="00344BAA">
        <w:rPr>
          <w:rFonts w:cs="Times New Roman"/>
        </w:rPr>
        <w:t>Технико-экономические показатели работы источник</w:t>
      </w:r>
      <w:r w:rsidR="00CA7A8E" w:rsidRPr="00344BAA">
        <w:rPr>
          <w:rFonts w:cs="Times New Roman"/>
        </w:rPr>
        <w:t>ов</w:t>
      </w:r>
      <w:r w:rsidRPr="00344BAA">
        <w:rPr>
          <w:rFonts w:cs="Times New Roman"/>
        </w:rPr>
        <w:t xml:space="preserve"> приведены в таблиц</w:t>
      </w:r>
      <w:r w:rsidR="00F72EA6" w:rsidRPr="00344BAA">
        <w:rPr>
          <w:rFonts w:cs="Times New Roman"/>
        </w:rPr>
        <w:t>ах</w:t>
      </w:r>
      <w:r w:rsidR="00CA7A8E" w:rsidRPr="00344BAA">
        <w:rPr>
          <w:rFonts w:cs="Times New Roman"/>
        </w:rPr>
        <w:t> </w:t>
      </w:r>
      <w:r w:rsidR="00EA431E" w:rsidRPr="00344BAA">
        <w:rPr>
          <w:rFonts w:cs="Times New Roman"/>
        </w:rPr>
        <w:fldChar w:fldCharType="begin"/>
      </w:r>
      <w:r w:rsidR="00EA431E" w:rsidRPr="00344BAA">
        <w:rPr>
          <w:rFonts w:cs="Times New Roman"/>
        </w:rPr>
        <w:instrText xml:space="preserve"> REF  _Ref523135045 \h \n \t  \* MERGEFORMAT </w:instrText>
      </w:r>
      <w:r w:rsidR="00EA431E" w:rsidRPr="00344BAA">
        <w:rPr>
          <w:rFonts w:cs="Times New Roman"/>
        </w:rPr>
      </w:r>
      <w:r w:rsidR="00EA431E" w:rsidRPr="00344BAA">
        <w:rPr>
          <w:rFonts w:cs="Times New Roman"/>
        </w:rPr>
        <w:fldChar w:fldCharType="separate"/>
      </w:r>
      <w:r w:rsidR="0092070E">
        <w:rPr>
          <w:rFonts w:cs="Times New Roman"/>
        </w:rPr>
        <w:t>7.1</w:t>
      </w:r>
      <w:r w:rsidR="00EA431E" w:rsidRPr="00344BAA">
        <w:rPr>
          <w:rFonts w:cs="Times New Roman"/>
        </w:rPr>
        <w:fldChar w:fldCharType="end"/>
      </w:r>
      <w:r w:rsidR="00CA7A8E" w:rsidRPr="00344BAA">
        <w:rPr>
          <w:rFonts w:cs="Times New Roman"/>
        </w:rPr>
        <w:t xml:space="preserve"> –</w:t>
      </w:r>
      <w:r w:rsidR="00EA431E" w:rsidRPr="00344BAA">
        <w:rPr>
          <w:rFonts w:cs="Times New Roman"/>
        </w:rPr>
        <w:fldChar w:fldCharType="begin"/>
      </w:r>
      <w:r w:rsidR="00EA431E" w:rsidRPr="00344BAA">
        <w:rPr>
          <w:rFonts w:cs="Times New Roman"/>
        </w:rPr>
        <w:instrText xml:space="preserve"> REF  _Ref74126071 \h \n \t  \* MERGEFORMAT </w:instrText>
      </w:r>
      <w:r w:rsidR="00EA431E" w:rsidRPr="00344BAA">
        <w:rPr>
          <w:rFonts w:cs="Times New Roman"/>
        </w:rPr>
      </w:r>
      <w:r w:rsidR="00EA431E" w:rsidRPr="00344BAA">
        <w:rPr>
          <w:rFonts w:cs="Times New Roman"/>
        </w:rPr>
        <w:fldChar w:fldCharType="separate"/>
      </w:r>
      <w:r w:rsidR="0092070E">
        <w:rPr>
          <w:rFonts w:cs="Times New Roman"/>
        </w:rPr>
        <w:t>7.5</w:t>
      </w:r>
      <w:r w:rsidR="00EA431E" w:rsidRPr="00344BAA">
        <w:rPr>
          <w:rFonts w:cs="Times New Roman"/>
        </w:rPr>
        <w:fldChar w:fldCharType="end"/>
      </w:r>
      <w:r w:rsidR="00CA7A8E" w:rsidRPr="00344BAA">
        <w:rPr>
          <w:rFonts w:cs="Times New Roman"/>
        </w:rPr>
        <w:t>.</w:t>
      </w:r>
    </w:p>
    <w:p w14:paraId="504382EC" w14:textId="77777777" w:rsidR="00E46553" w:rsidRPr="00344BAA" w:rsidRDefault="00E46553" w:rsidP="00940247">
      <w:pPr>
        <w:pStyle w:val="a4"/>
        <w:rPr>
          <w:rFonts w:cs="Times New Roman"/>
        </w:rPr>
      </w:pPr>
    </w:p>
    <w:p w14:paraId="6E116529" w14:textId="2C62CB02" w:rsidR="00CF481B" w:rsidRPr="00344BAA" w:rsidRDefault="00CF481B" w:rsidP="00940247">
      <w:pPr>
        <w:pStyle w:val="a4"/>
        <w:rPr>
          <w:rFonts w:cs="Times New Roman"/>
        </w:rPr>
        <w:sectPr w:rsidR="00CF481B" w:rsidRPr="00344BAA" w:rsidSect="00FA5C14">
          <w:pgSz w:w="11910" w:h="16840"/>
          <w:pgMar w:top="1134" w:right="567" w:bottom="567" w:left="1701" w:header="709" w:footer="709" w:gutter="0"/>
          <w:cols w:space="720"/>
        </w:sectPr>
      </w:pPr>
    </w:p>
    <w:p w14:paraId="1A36B8E3" w14:textId="12C38A4B" w:rsidR="004A4019" w:rsidRPr="00344BAA" w:rsidRDefault="004A4019" w:rsidP="004A4019">
      <w:pPr>
        <w:pStyle w:val="a2"/>
      </w:pPr>
      <w:bookmarkStart w:id="308" w:name="_Ref523135045"/>
      <w:r w:rsidRPr="00344BAA">
        <w:t>Технико-экономические показатели работы котельной №2 Новый Свет</w:t>
      </w:r>
      <w:bookmarkEnd w:id="308"/>
    </w:p>
    <w:tbl>
      <w:tblPr>
        <w:tblStyle w:val="af8"/>
        <w:tblW w:w="5000" w:type="pct"/>
        <w:tblLook w:val="04A0" w:firstRow="1" w:lastRow="0" w:firstColumn="1" w:lastColumn="0" w:noHBand="0" w:noVBand="1"/>
      </w:tblPr>
      <w:tblGrid>
        <w:gridCol w:w="3707"/>
        <w:gridCol w:w="1081"/>
        <w:gridCol w:w="785"/>
        <w:gridCol w:w="785"/>
        <w:gridCol w:w="785"/>
        <w:gridCol w:w="785"/>
        <w:gridCol w:w="785"/>
        <w:gridCol w:w="785"/>
        <w:gridCol w:w="785"/>
        <w:gridCol w:w="785"/>
        <w:gridCol w:w="785"/>
        <w:gridCol w:w="785"/>
        <w:gridCol w:w="785"/>
        <w:gridCol w:w="785"/>
        <w:gridCol w:w="785"/>
        <w:gridCol w:w="769"/>
      </w:tblGrid>
      <w:tr w:rsidR="008B6BB0" w:rsidRPr="00344BAA" w14:paraId="6C5DFC44" w14:textId="77777777" w:rsidTr="008B6BB0">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176" w:type="pct"/>
            <w:hideMark/>
          </w:tcPr>
          <w:p w14:paraId="286107EF" w14:textId="77777777" w:rsidR="008B6BB0" w:rsidRPr="00344BAA" w:rsidRDefault="008B6BB0" w:rsidP="006603BE">
            <w:pPr>
              <w:widowControl/>
              <w:autoSpaceDE/>
              <w:autoSpaceDN/>
              <w:ind w:left="-57" w:right="-57"/>
              <w:jc w:val="center"/>
              <w:rPr>
                <w:bCs/>
                <w:color w:val="000000"/>
                <w:sz w:val="17"/>
                <w:szCs w:val="17"/>
                <w:lang w:bidi="ar-SA"/>
              </w:rPr>
            </w:pPr>
            <w:r w:rsidRPr="00344BAA">
              <w:rPr>
                <w:bCs/>
                <w:color w:val="000000"/>
                <w:sz w:val="17"/>
                <w:szCs w:val="17"/>
                <w:lang w:bidi="ar-SA"/>
              </w:rPr>
              <w:t>Наименование</w:t>
            </w:r>
          </w:p>
        </w:tc>
        <w:tc>
          <w:tcPr>
            <w:tcW w:w="343" w:type="pct"/>
            <w:hideMark/>
          </w:tcPr>
          <w:p w14:paraId="2D7A18D1" w14:textId="77777777" w:rsidR="008B6BB0" w:rsidRPr="00344BAA" w:rsidRDefault="008B6BB0" w:rsidP="006603BE">
            <w:pPr>
              <w:widowControl/>
              <w:autoSpaceDE/>
              <w:autoSpaceDN/>
              <w:ind w:left="-57" w:right="-57"/>
              <w:cnfStyle w:val="100000000000" w:firstRow="1" w:lastRow="0" w:firstColumn="0" w:lastColumn="0" w:oddVBand="0" w:evenVBand="0" w:oddHBand="0" w:evenHBand="0" w:firstRowFirstColumn="0" w:firstRowLastColumn="0" w:lastRowFirstColumn="0" w:lastRowLastColumn="0"/>
              <w:rPr>
                <w:bCs/>
                <w:color w:val="000000"/>
                <w:sz w:val="17"/>
                <w:szCs w:val="17"/>
                <w:lang w:bidi="ar-SA"/>
              </w:rPr>
            </w:pPr>
            <w:r w:rsidRPr="00344BAA">
              <w:rPr>
                <w:bCs/>
                <w:color w:val="000000"/>
                <w:sz w:val="17"/>
                <w:szCs w:val="17"/>
                <w:lang w:bidi="ar-SA"/>
              </w:rPr>
              <w:t>Единица измерения</w:t>
            </w:r>
          </w:p>
        </w:tc>
        <w:tc>
          <w:tcPr>
            <w:tcW w:w="249" w:type="pct"/>
            <w:hideMark/>
          </w:tcPr>
          <w:p w14:paraId="4016DE38" w14:textId="77777777" w:rsidR="008B6BB0" w:rsidRPr="00344BAA" w:rsidRDefault="008B6BB0" w:rsidP="006603BE">
            <w:pPr>
              <w:widowControl/>
              <w:autoSpaceDE/>
              <w:autoSpaceDN/>
              <w:ind w:left="-57" w:right="-57"/>
              <w:cnfStyle w:val="100000000000" w:firstRow="1" w:lastRow="0" w:firstColumn="0" w:lastColumn="0" w:oddVBand="0" w:evenVBand="0" w:oddHBand="0" w:evenHBand="0" w:firstRowFirstColumn="0" w:firstRowLastColumn="0" w:lastRowFirstColumn="0" w:lastRowLastColumn="0"/>
              <w:rPr>
                <w:bCs/>
                <w:color w:val="000000"/>
                <w:sz w:val="17"/>
                <w:szCs w:val="17"/>
                <w:lang w:bidi="ar-SA"/>
              </w:rPr>
            </w:pPr>
            <w:r w:rsidRPr="00344BAA">
              <w:rPr>
                <w:bCs/>
                <w:color w:val="000000"/>
                <w:sz w:val="17"/>
                <w:szCs w:val="17"/>
                <w:lang w:bidi="ar-SA"/>
              </w:rPr>
              <w:t>2022</w:t>
            </w:r>
          </w:p>
        </w:tc>
        <w:tc>
          <w:tcPr>
            <w:tcW w:w="249" w:type="pct"/>
            <w:hideMark/>
          </w:tcPr>
          <w:p w14:paraId="4857F172" w14:textId="77777777" w:rsidR="008B6BB0" w:rsidRPr="00344BAA" w:rsidRDefault="008B6BB0" w:rsidP="006603BE">
            <w:pPr>
              <w:widowControl/>
              <w:autoSpaceDE/>
              <w:autoSpaceDN/>
              <w:ind w:left="-57" w:right="-57"/>
              <w:cnfStyle w:val="100000000000" w:firstRow="1" w:lastRow="0" w:firstColumn="0" w:lastColumn="0" w:oddVBand="0" w:evenVBand="0" w:oddHBand="0" w:evenHBand="0" w:firstRowFirstColumn="0" w:firstRowLastColumn="0" w:lastRowFirstColumn="0" w:lastRowLastColumn="0"/>
              <w:rPr>
                <w:bCs/>
                <w:color w:val="000000"/>
                <w:sz w:val="17"/>
                <w:szCs w:val="17"/>
                <w:lang w:bidi="ar-SA"/>
              </w:rPr>
            </w:pPr>
            <w:r w:rsidRPr="00344BAA">
              <w:rPr>
                <w:bCs/>
                <w:color w:val="000000"/>
                <w:sz w:val="17"/>
                <w:szCs w:val="17"/>
                <w:lang w:bidi="ar-SA"/>
              </w:rPr>
              <w:t>2023</w:t>
            </w:r>
          </w:p>
        </w:tc>
        <w:tc>
          <w:tcPr>
            <w:tcW w:w="249" w:type="pct"/>
            <w:hideMark/>
          </w:tcPr>
          <w:p w14:paraId="70D679DA" w14:textId="77777777" w:rsidR="008B6BB0" w:rsidRPr="00344BAA" w:rsidRDefault="008B6BB0" w:rsidP="006603BE">
            <w:pPr>
              <w:widowControl/>
              <w:autoSpaceDE/>
              <w:autoSpaceDN/>
              <w:ind w:left="-57" w:right="-57"/>
              <w:cnfStyle w:val="100000000000" w:firstRow="1" w:lastRow="0" w:firstColumn="0" w:lastColumn="0" w:oddVBand="0" w:evenVBand="0" w:oddHBand="0" w:evenHBand="0" w:firstRowFirstColumn="0" w:firstRowLastColumn="0" w:lastRowFirstColumn="0" w:lastRowLastColumn="0"/>
              <w:rPr>
                <w:bCs/>
                <w:color w:val="000000"/>
                <w:sz w:val="17"/>
                <w:szCs w:val="17"/>
                <w:lang w:bidi="ar-SA"/>
              </w:rPr>
            </w:pPr>
            <w:r w:rsidRPr="00344BAA">
              <w:rPr>
                <w:bCs/>
                <w:color w:val="000000"/>
                <w:sz w:val="17"/>
                <w:szCs w:val="17"/>
                <w:lang w:bidi="ar-SA"/>
              </w:rPr>
              <w:t>2024</w:t>
            </w:r>
          </w:p>
        </w:tc>
        <w:tc>
          <w:tcPr>
            <w:tcW w:w="249" w:type="pct"/>
            <w:hideMark/>
          </w:tcPr>
          <w:p w14:paraId="6F0D9F6C" w14:textId="77777777" w:rsidR="008B6BB0" w:rsidRPr="00344BAA" w:rsidRDefault="008B6BB0" w:rsidP="006603BE">
            <w:pPr>
              <w:widowControl/>
              <w:autoSpaceDE/>
              <w:autoSpaceDN/>
              <w:ind w:left="-57" w:right="-57"/>
              <w:cnfStyle w:val="100000000000" w:firstRow="1" w:lastRow="0" w:firstColumn="0" w:lastColumn="0" w:oddVBand="0" w:evenVBand="0" w:oddHBand="0" w:evenHBand="0" w:firstRowFirstColumn="0" w:firstRowLastColumn="0" w:lastRowFirstColumn="0" w:lastRowLastColumn="0"/>
              <w:rPr>
                <w:bCs/>
                <w:color w:val="000000"/>
                <w:sz w:val="17"/>
                <w:szCs w:val="17"/>
                <w:lang w:bidi="ar-SA"/>
              </w:rPr>
            </w:pPr>
            <w:r w:rsidRPr="00344BAA">
              <w:rPr>
                <w:bCs/>
                <w:color w:val="000000"/>
                <w:sz w:val="17"/>
                <w:szCs w:val="17"/>
                <w:lang w:bidi="ar-SA"/>
              </w:rPr>
              <w:t>2025</w:t>
            </w:r>
          </w:p>
        </w:tc>
        <w:tc>
          <w:tcPr>
            <w:tcW w:w="249" w:type="pct"/>
            <w:hideMark/>
          </w:tcPr>
          <w:p w14:paraId="78A9DC8E" w14:textId="77777777" w:rsidR="008B6BB0" w:rsidRPr="00344BAA" w:rsidRDefault="008B6BB0" w:rsidP="006603BE">
            <w:pPr>
              <w:widowControl/>
              <w:autoSpaceDE/>
              <w:autoSpaceDN/>
              <w:ind w:left="-57" w:right="-57"/>
              <w:cnfStyle w:val="100000000000" w:firstRow="1" w:lastRow="0" w:firstColumn="0" w:lastColumn="0" w:oddVBand="0" w:evenVBand="0" w:oddHBand="0" w:evenHBand="0" w:firstRowFirstColumn="0" w:firstRowLastColumn="0" w:lastRowFirstColumn="0" w:lastRowLastColumn="0"/>
              <w:rPr>
                <w:bCs/>
                <w:color w:val="000000"/>
                <w:sz w:val="17"/>
                <w:szCs w:val="17"/>
                <w:lang w:bidi="ar-SA"/>
              </w:rPr>
            </w:pPr>
            <w:r w:rsidRPr="00344BAA">
              <w:rPr>
                <w:bCs/>
                <w:color w:val="000000"/>
                <w:sz w:val="17"/>
                <w:szCs w:val="17"/>
                <w:lang w:bidi="ar-SA"/>
              </w:rPr>
              <w:t>2026</w:t>
            </w:r>
          </w:p>
        </w:tc>
        <w:tc>
          <w:tcPr>
            <w:tcW w:w="249" w:type="pct"/>
            <w:hideMark/>
          </w:tcPr>
          <w:p w14:paraId="277F2A33" w14:textId="77777777" w:rsidR="008B6BB0" w:rsidRPr="00344BAA" w:rsidRDefault="008B6BB0" w:rsidP="006603BE">
            <w:pPr>
              <w:widowControl/>
              <w:autoSpaceDE/>
              <w:autoSpaceDN/>
              <w:ind w:left="-57" w:right="-57"/>
              <w:cnfStyle w:val="100000000000" w:firstRow="1" w:lastRow="0" w:firstColumn="0" w:lastColumn="0" w:oddVBand="0" w:evenVBand="0" w:oddHBand="0" w:evenHBand="0" w:firstRowFirstColumn="0" w:firstRowLastColumn="0" w:lastRowFirstColumn="0" w:lastRowLastColumn="0"/>
              <w:rPr>
                <w:bCs/>
                <w:color w:val="000000"/>
                <w:sz w:val="17"/>
                <w:szCs w:val="17"/>
                <w:lang w:bidi="ar-SA"/>
              </w:rPr>
            </w:pPr>
            <w:r w:rsidRPr="00344BAA">
              <w:rPr>
                <w:bCs/>
                <w:color w:val="000000"/>
                <w:sz w:val="17"/>
                <w:szCs w:val="17"/>
                <w:lang w:bidi="ar-SA"/>
              </w:rPr>
              <w:t>2027</w:t>
            </w:r>
          </w:p>
        </w:tc>
        <w:tc>
          <w:tcPr>
            <w:tcW w:w="249" w:type="pct"/>
            <w:hideMark/>
          </w:tcPr>
          <w:p w14:paraId="5482AEAF" w14:textId="77777777" w:rsidR="008B6BB0" w:rsidRPr="00344BAA" w:rsidRDefault="008B6BB0" w:rsidP="006603BE">
            <w:pPr>
              <w:widowControl/>
              <w:autoSpaceDE/>
              <w:autoSpaceDN/>
              <w:ind w:left="-57" w:right="-57"/>
              <w:cnfStyle w:val="100000000000" w:firstRow="1" w:lastRow="0" w:firstColumn="0" w:lastColumn="0" w:oddVBand="0" w:evenVBand="0" w:oddHBand="0" w:evenHBand="0" w:firstRowFirstColumn="0" w:firstRowLastColumn="0" w:lastRowFirstColumn="0" w:lastRowLastColumn="0"/>
              <w:rPr>
                <w:bCs/>
                <w:color w:val="000000"/>
                <w:sz w:val="17"/>
                <w:szCs w:val="17"/>
                <w:lang w:bidi="ar-SA"/>
              </w:rPr>
            </w:pPr>
            <w:r w:rsidRPr="00344BAA">
              <w:rPr>
                <w:bCs/>
                <w:color w:val="000000"/>
                <w:sz w:val="17"/>
                <w:szCs w:val="17"/>
                <w:lang w:bidi="ar-SA"/>
              </w:rPr>
              <w:t>2028</w:t>
            </w:r>
          </w:p>
        </w:tc>
        <w:tc>
          <w:tcPr>
            <w:tcW w:w="249" w:type="pct"/>
            <w:hideMark/>
          </w:tcPr>
          <w:p w14:paraId="34744658" w14:textId="77777777" w:rsidR="008B6BB0" w:rsidRPr="00344BAA" w:rsidRDefault="008B6BB0" w:rsidP="006603BE">
            <w:pPr>
              <w:widowControl/>
              <w:autoSpaceDE/>
              <w:autoSpaceDN/>
              <w:ind w:left="-57" w:right="-57"/>
              <w:cnfStyle w:val="100000000000" w:firstRow="1" w:lastRow="0" w:firstColumn="0" w:lastColumn="0" w:oddVBand="0" w:evenVBand="0" w:oddHBand="0" w:evenHBand="0" w:firstRowFirstColumn="0" w:firstRowLastColumn="0" w:lastRowFirstColumn="0" w:lastRowLastColumn="0"/>
              <w:rPr>
                <w:bCs/>
                <w:color w:val="000000"/>
                <w:sz w:val="17"/>
                <w:szCs w:val="17"/>
                <w:lang w:bidi="ar-SA"/>
              </w:rPr>
            </w:pPr>
            <w:r w:rsidRPr="00344BAA">
              <w:rPr>
                <w:bCs/>
                <w:color w:val="000000"/>
                <w:sz w:val="17"/>
                <w:szCs w:val="17"/>
                <w:lang w:bidi="ar-SA"/>
              </w:rPr>
              <w:t>2029</w:t>
            </w:r>
          </w:p>
        </w:tc>
        <w:tc>
          <w:tcPr>
            <w:tcW w:w="249" w:type="pct"/>
            <w:hideMark/>
          </w:tcPr>
          <w:p w14:paraId="6BBB5E7B" w14:textId="77777777" w:rsidR="008B6BB0" w:rsidRPr="00344BAA" w:rsidRDefault="008B6BB0" w:rsidP="006603BE">
            <w:pPr>
              <w:widowControl/>
              <w:autoSpaceDE/>
              <w:autoSpaceDN/>
              <w:ind w:left="-57" w:right="-57"/>
              <w:cnfStyle w:val="100000000000" w:firstRow="1" w:lastRow="0" w:firstColumn="0" w:lastColumn="0" w:oddVBand="0" w:evenVBand="0" w:oddHBand="0" w:evenHBand="0" w:firstRowFirstColumn="0" w:firstRowLastColumn="0" w:lastRowFirstColumn="0" w:lastRowLastColumn="0"/>
              <w:rPr>
                <w:bCs/>
                <w:color w:val="000000"/>
                <w:sz w:val="17"/>
                <w:szCs w:val="17"/>
                <w:lang w:bidi="ar-SA"/>
              </w:rPr>
            </w:pPr>
            <w:r w:rsidRPr="00344BAA">
              <w:rPr>
                <w:bCs/>
                <w:color w:val="000000"/>
                <w:sz w:val="17"/>
                <w:szCs w:val="17"/>
                <w:lang w:bidi="ar-SA"/>
              </w:rPr>
              <w:t>2030</w:t>
            </w:r>
          </w:p>
        </w:tc>
        <w:tc>
          <w:tcPr>
            <w:tcW w:w="249" w:type="pct"/>
            <w:hideMark/>
          </w:tcPr>
          <w:p w14:paraId="0E247D96" w14:textId="77777777" w:rsidR="008B6BB0" w:rsidRPr="00344BAA" w:rsidRDefault="008B6BB0" w:rsidP="006603BE">
            <w:pPr>
              <w:widowControl/>
              <w:autoSpaceDE/>
              <w:autoSpaceDN/>
              <w:ind w:left="-57" w:right="-57"/>
              <w:cnfStyle w:val="100000000000" w:firstRow="1" w:lastRow="0" w:firstColumn="0" w:lastColumn="0" w:oddVBand="0" w:evenVBand="0" w:oddHBand="0" w:evenHBand="0" w:firstRowFirstColumn="0" w:firstRowLastColumn="0" w:lastRowFirstColumn="0" w:lastRowLastColumn="0"/>
              <w:rPr>
                <w:bCs/>
                <w:color w:val="000000"/>
                <w:sz w:val="17"/>
                <w:szCs w:val="17"/>
                <w:lang w:bidi="ar-SA"/>
              </w:rPr>
            </w:pPr>
            <w:r w:rsidRPr="00344BAA">
              <w:rPr>
                <w:bCs/>
                <w:color w:val="000000"/>
                <w:sz w:val="17"/>
                <w:szCs w:val="17"/>
                <w:lang w:bidi="ar-SA"/>
              </w:rPr>
              <w:t>2031</w:t>
            </w:r>
          </w:p>
        </w:tc>
        <w:tc>
          <w:tcPr>
            <w:tcW w:w="249" w:type="pct"/>
            <w:hideMark/>
          </w:tcPr>
          <w:p w14:paraId="28F2A25C" w14:textId="77777777" w:rsidR="008B6BB0" w:rsidRPr="00344BAA" w:rsidRDefault="008B6BB0" w:rsidP="006603BE">
            <w:pPr>
              <w:widowControl/>
              <w:autoSpaceDE/>
              <w:autoSpaceDN/>
              <w:ind w:left="-57" w:right="-57"/>
              <w:cnfStyle w:val="100000000000" w:firstRow="1" w:lastRow="0" w:firstColumn="0" w:lastColumn="0" w:oddVBand="0" w:evenVBand="0" w:oddHBand="0" w:evenHBand="0" w:firstRowFirstColumn="0" w:firstRowLastColumn="0" w:lastRowFirstColumn="0" w:lastRowLastColumn="0"/>
              <w:rPr>
                <w:bCs/>
                <w:color w:val="000000"/>
                <w:sz w:val="17"/>
                <w:szCs w:val="17"/>
                <w:lang w:bidi="ar-SA"/>
              </w:rPr>
            </w:pPr>
            <w:r w:rsidRPr="00344BAA">
              <w:rPr>
                <w:bCs/>
                <w:color w:val="000000"/>
                <w:sz w:val="17"/>
                <w:szCs w:val="17"/>
                <w:lang w:bidi="ar-SA"/>
              </w:rPr>
              <w:t>2032</w:t>
            </w:r>
          </w:p>
        </w:tc>
        <w:tc>
          <w:tcPr>
            <w:tcW w:w="249" w:type="pct"/>
            <w:hideMark/>
          </w:tcPr>
          <w:p w14:paraId="7F4B661B" w14:textId="77777777" w:rsidR="008B6BB0" w:rsidRPr="00344BAA" w:rsidRDefault="008B6BB0" w:rsidP="006603BE">
            <w:pPr>
              <w:widowControl/>
              <w:autoSpaceDE/>
              <w:autoSpaceDN/>
              <w:ind w:left="-57" w:right="-57"/>
              <w:cnfStyle w:val="100000000000" w:firstRow="1" w:lastRow="0" w:firstColumn="0" w:lastColumn="0" w:oddVBand="0" w:evenVBand="0" w:oddHBand="0" w:evenHBand="0" w:firstRowFirstColumn="0" w:firstRowLastColumn="0" w:lastRowFirstColumn="0" w:lastRowLastColumn="0"/>
              <w:rPr>
                <w:bCs/>
                <w:color w:val="000000"/>
                <w:sz w:val="17"/>
                <w:szCs w:val="17"/>
                <w:lang w:bidi="ar-SA"/>
              </w:rPr>
            </w:pPr>
            <w:r w:rsidRPr="00344BAA">
              <w:rPr>
                <w:bCs/>
                <w:color w:val="000000"/>
                <w:sz w:val="17"/>
                <w:szCs w:val="17"/>
                <w:lang w:bidi="ar-SA"/>
              </w:rPr>
              <w:t>2033</w:t>
            </w:r>
          </w:p>
        </w:tc>
        <w:tc>
          <w:tcPr>
            <w:tcW w:w="249" w:type="pct"/>
            <w:hideMark/>
          </w:tcPr>
          <w:p w14:paraId="0A990CFA" w14:textId="77777777" w:rsidR="008B6BB0" w:rsidRPr="00344BAA" w:rsidRDefault="008B6BB0" w:rsidP="006603BE">
            <w:pPr>
              <w:widowControl/>
              <w:autoSpaceDE/>
              <w:autoSpaceDN/>
              <w:ind w:left="-57" w:right="-57"/>
              <w:cnfStyle w:val="100000000000" w:firstRow="1" w:lastRow="0" w:firstColumn="0" w:lastColumn="0" w:oddVBand="0" w:evenVBand="0" w:oddHBand="0" w:evenHBand="0" w:firstRowFirstColumn="0" w:firstRowLastColumn="0" w:lastRowFirstColumn="0" w:lastRowLastColumn="0"/>
              <w:rPr>
                <w:bCs/>
                <w:color w:val="000000"/>
                <w:sz w:val="17"/>
                <w:szCs w:val="17"/>
                <w:lang w:bidi="ar-SA"/>
              </w:rPr>
            </w:pPr>
            <w:r w:rsidRPr="00344BAA">
              <w:rPr>
                <w:bCs/>
                <w:color w:val="000000"/>
                <w:sz w:val="17"/>
                <w:szCs w:val="17"/>
                <w:lang w:bidi="ar-SA"/>
              </w:rPr>
              <w:t>2034</w:t>
            </w:r>
          </w:p>
        </w:tc>
        <w:tc>
          <w:tcPr>
            <w:tcW w:w="244" w:type="pct"/>
            <w:hideMark/>
          </w:tcPr>
          <w:p w14:paraId="2C938D57" w14:textId="77777777" w:rsidR="008B6BB0" w:rsidRPr="00344BAA" w:rsidRDefault="008B6BB0" w:rsidP="006603BE">
            <w:pPr>
              <w:widowControl/>
              <w:autoSpaceDE/>
              <w:autoSpaceDN/>
              <w:ind w:left="-57" w:right="-57"/>
              <w:cnfStyle w:val="100000000000" w:firstRow="1" w:lastRow="0" w:firstColumn="0" w:lastColumn="0" w:oddVBand="0" w:evenVBand="0" w:oddHBand="0" w:evenHBand="0" w:firstRowFirstColumn="0" w:firstRowLastColumn="0" w:lastRowFirstColumn="0" w:lastRowLastColumn="0"/>
              <w:rPr>
                <w:bCs/>
                <w:color w:val="000000"/>
                <w:sz w:val="17"/>
                <w:szCs w:val="17"/>
                <w:lang w:bidi="ar-SA"/>
              </w:rPr>
            </w:pPr>
            <w:r w:rsidRPr="00344BAA">
              <w:rPr>
                <w:bCs/>
                <w:color w:val="000000"/>
                <w:sz w:val="17"/>
                <w:szCs w:val="17"/>
                <w:lang w:bidi="ar-SA"/>
              </w:rPr>
              <w:t>2035</w:t>
            </w:r>
          </w:p>
        </w:tc>
      </w:tr>
      <w:tr w:rsidR="008B6BB0" w:rsidRPr="00344BAA" w14:paraId="765F86D7" w14:textId="77777777" w:rsidTr="008B6BB0">
        <w:trPr>
          <w:trHeight w:val="20"/>
        </w:trPr>
        <w:tc>
          <w:tcPr>
            <w:cnfStyle w:val="001000000000" w:firstRow="0" w:lastRow="0" w:firstColumn="1" w:lastColumn="0" w:oddVBand="0" w:evenVBand="0" w:oddHBand="0" w:evenHBand="0" w:firstRowFirstColumn="0" w:firstRowLastColumn="0" w:lastRowFirstColumn="0" w:lastRowLastColumn="0"/>
            <w:tcW w:w="1176" w:type="pct"/>
            <w:hideMark/>
          </w:tcPr>
          <w:p w14:paraId="6CA3AE24" w14:textId="77777777" w:rsidR="008B6BB0" w:rsidRPr="00344BAA" w:rsidRDefault="008B6BB0" w:rsidP="008B6BB0">
            <w:pPr>
              <w:widowControl/>
              <w:autoSpaceDE/>
              <w:autoSpaceDN/>
              <w:ind w:left="-57" w:right="-57"/>
              <w:jc w:val="center"/>
              <w:rPr>
                <w:color w:val="000000"/>
                <w:sz w:val="17"/>
                <w:szCs w:val="17"/>
                <w:lang w:bidi="ar-SA"/>
              </w:rPr>
            </w:pPr>
            <w:r w:rsidRPr="00344BAA">
              <w:rPr>
                <w:color w:val="000000"/>
                <w:sz w:val="17"/>
                <w:szCs w:val="17"/>
                <w:lang w:bidi="ar-SA"/>
              </w:rPr>
              <w:t>Нагрузка источника, в том числе:</w:t>
            </w:r>
          </w:p>
        </w:tc>
        <w:tc>
          <w:tcPr>
            <w:tcW w:w="343" w:type="pct"/>
            <w:hideMark/>
          </w:tcPr>
          <w:p w14:paraId="5E5C9B94" w14:textId="7777777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Гкал/ч</w:t>
            </w:r>
          </w:p>
        </w:tc>
        <w:tc>
          <w:tcPr>
            <w:tcW w:w="249" w:type="pct"/>
            <w:hideMark/>
          </w:tcPr>
          <w:p w14:paraId="21C96A63" w14:textId="03B9557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10,92</w:t>
            </w:r>
          </w:p>
        </w:tc>
        <w:tc>
          <w:tcPr>
            <w:tcW w:w="249" w:type="pct"/>
            <w:hideMark/>
          </w:tcPr>
          <w:p w14:paraId="470327D7" w14:textId="29BF6A66"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12,11</w:t>
            </w:r>
          </w:p>
        </w:tc>
        <w:tc>
          <w:tcPr>
            <w:tcW w:w="249" w:type="pct"/>
            <w:hideMark/>
          </w:tcPr>
          <w:p w14:paraId="5F1C2EB5" w14:textId="4FFFB6DD"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12,76</w:t>
            </w:r>
          </w:p>
        </w:tc>
        <w:tc>
          <w:tcPr>
            <w:tcW w:w="249" w:type="pct"/>
            <w:hideMark/>
          </w:tcPr>
          <w:p w14:paraId="5738BA28" w14:textId="30A75C13"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13,19</w:t>
            </w:r>
          </w:p>
        </w:tc>
        <w:tc>
          <w:tcPr>
            <w:tcW w:w="249" w:type="pct"/>
            <w:hideMark/>
          </w:tcPr>
          <w:p w14:paraId="364A79A8" w14:textId="287FC903"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13,62</w:t>
            </w:r>
          </w:p>
        </w:tc>
        <w:tc>
          <w:tcPr>
            <w:tcW w:w="249" w:type="pct"/>
            <w:hideMark/>
          </w:tcPr>
          <w:p w14:paraId="6229F5CD" w14:textId="7E555F30"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13,99</w:t>
            </w:r>
          </w:p>
        </w:tc>
        <w:tc>
          <w:tcPr>
            <w:tcW w:w="249" w:type="pct"/>
            <w:hideMark/>
          </w:tcPr>
          <w:p w14:paraId="7EC79628" w14:textId="094AD09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14,35</w:t>
            </w:r>
          </w:p>
        </w:tc>
        <w:tc>
          <w:tcPr>
            <w:tcW w:w="249" w:type="pct"/>
            <w:hideMark/>
          </w:tcPr>
          <w:p w14:paraId="49D870D2" w14:textId="5106C15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14,72</w:t>
            </w:r>
          </w:p>
        </w:tc>
        <w:tc>
          <w:tcPr>
            <w:tcW w:w="249" w:type="pct"/>
            <w:hideMark/>
          </w:tcPr>
          <w:p w14:paraId="0F6CFE89" w14:textId="63C2D570"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15,10</w:t>
            </w:r>
          </w:p>
        </w:tc>
        <w:tc>
          <w:tcPr>
            <w:tcW w:w="249" w:type="pct"/>
            <w:hideMark/>
          </w:tcPr>
          <w:p w14:paraId="636D83DE" w14:textId="76698751"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15,48</w:t>
            </w:r>
          </w:p>
        </w:tc>
        <w:tc>
          <w:tcPr>
            <w:tcW w:w="249" w:type="pct"/>
            <w:hideMark/>
          </w:tcPr>
          <w:p w14:paraId="7B68BB07" w14:textId="47F913EE"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15,58</w:t>
            </w:r>
          </w:p>
        </w:tc>
        <w:tc>
          <w:tcPr>
            <w:tcW w:w="249" w:type="pct"/>
            <w:hideMark/>
          </w:tcPr>
          <w:p w14:paraId="7BDC0482" w14:textId="408B6A4B"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15,74</w:t>
            </w:r>
          </w:p>
        </w:tc>
        <w:tc>
          <w:tcPr>
            <w:tcW w:w="249" w:type="pct"/>
            <w:hideMark/>
          </w:tcPr>
          <w:p w14:paraId="42A5F0ED" w14:textId="36DE939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15,84</w:t>
            </w:r>
          </w:p>
        </w:tc>
        <w:tc>
          <w:tcPr>
            <w:tcW w:w="244" w:type="pct"/>
            <w:hideMark/>
          </w:tcPr>
          <w:p w14:paraId="73189E1E" w14:textId="3132379D"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15,94</w:t>
            </w:r>
          </w:p>
        </w:tc>
      </w:tr>
      <w:tr w:rsidR="008B6BB0" w:rsidRPr="00344BAA" w14:paraId="68AD47CB" w14:textId="77777777" w:rsidTr="008B6BB0">
        <w:trPr>
          <w:trHeight w:val="20"/>
        </w:trPr>
        <w:tc>
          <w:tcPr>
            <w:cnfStyle w:val="001000000000" w:firstRow="0" w:lastRow="0" w:firstColumn="1" w:lastColumn="0" w:oddVBand="0" w:evenVBand="0" w:oddHBand="0" w:evenHBand="0" w:firstRowFirstColumn="0" w:firstRowLastColumn="0" w:lastRowFirstColumn="0" w:lastRowLastColumn="0"/>
            <w:tcW w:w="1176" w:type="pct"/>
            <w:hideMark/>
          </w:tcPr>
          <w:p w14:paraId="49C4ECD4" w14:textId="77777777" w:rsidR="008B6BB0" w:rsidRPr="00344BAA" w:rsidRDefault="008B6BB0" w:rsidP="008B6BB0">
            <w:pPr>
              <w:widowControl/>
              <w:autoSpaceDE/>
              <w:autoSpaceDN/>
              <w:ind w:left="-57" w:right="-57"/>
              <w:jc w:val="center"/>
              <w:rPr>
                <w:color w:val="000000"/>
                <w:sz w:val="17"/>
                <w:szCs w:val="17"/>
                <w:lang w:bidi="ar-SA"/>
              </w:rPr>
            </w:pPr>
            <w:r w:rsidRPr="00344BAA">
              <w:rPr>
                <w:color w:val="000000"/>
                <w:sz w:val="17"/>
                <w:szCs w:val="17"/>
                <w:lang w:bidi="ar-SA"/>
              </w:rPr>
              <w:t>Подключенная нагрузка отопления</w:t>
            </w:r>
          </w:p>
        </w:tc>
        <w:tc>
          <w:tcPr>
            <w:tcW w:w="343" w:type="pct"/>
            <w:hideMark/>
          </w:tcPr>
          <w:p w14:paraId="22BE4B46" w14:textId="7777777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Гкал/ч</w:t>
            </w:r>
          </w:p>
        </w:tc>
        <w:tc>
          <w:tcPr>
            <w:tcW w:w="249" w:type="pct"/>
            <w:hideMark/>
          </w:tcPr>
          <w:p w14:paraId="795A7021" w14:textId="15830208"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8,04</w:t>
            </w:r>
          </w:p>
        </w:tc>
        <w:tc>
          <w:tcPr>
            <w:tcW w:w="249" w:type="pct"/>
            <w:hideMark/>
          </w:tcPr>
          <w:p w14:paraId="1D8C8891" w14:textId="18BCAB9F"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9,47</w:t>
            </w:r>
          </w:p>
        </w:tc>
        <w:tc>
          <w:tcPr>
            <w:tcW w:w="249" w:type="pct"/>
            <w:hideMark/>
          </w:tcPr>
          <w:p w14:paraId="335FEFC7" w14:textId="321EDD4B"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10,09</w:t>
            </w:r>
          </w:p>
        </w:tc>
        <w:tc>
          <w:tcPr>
            <w:tcW w:w="249" w:type="pct"/>
            <w:hideMark/>
          </w:tcPr>
          <w:p w14:paraId="027E7B9D" w14:textId="0C7C7F38"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10,40</w:t>
            </w:r>
          </w:p>
        </w:tc>
        <w:tc>
          <w:tcPr>
            <w:tcW w:w="249" w:type="pct"/>
            <w:hideMark/>
          </w:tcPr>
          <w:p w14:paraId="4958F31A" w14:textId="0D5A899A"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10,70</w:t>
            </w:r>
          </w:p>
        </w:tc>
        <w:tc>
          <w:tcPr>
            <w:tcW w:w="249" w:type="pct"/>
            <w:hideMark/>
          </w:tcPr>
          <w:p w14:paraId="747307B5" w14:textId="4F59EE7E"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10,95</w:t>
            </w:r>
          </w:p>
        </w:tc>
        <w:tc>
          <w:tcPr>
            <w:tcW w:w="249" w:type="pct"/>
            <w:hideMark/>
          </w:tcPr>
          <w:p w14:paraId="7BFBA4BC" w14:textId="732EBE21"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11,20</w:t>
            </w:r>
          </w:p>
        </w:tc>
        <w:tc>
          <w:tcPr>
            <w:tcW w:w="249" w:type="pct"/>
            <w:hideMark/>
          </w:tcPr>
          <w:p w14:paraId="7FEBB568" w14:textId="4F2AB9CA"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11,44</w:t>
            </w:r>
          </w:p>
        </w:tc>
        <w:tc>
          <w:tcPr>
            <w:tcW w:w="249" w:type="pct"/>
            <w:hideMark/>
          </w:tcPr>
          <w:p w14:paraId="109B5364" w14:textId="18E4929E"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11,69</w:t>
            </w:r>
          </w:p>
        </w:tc>
        <w:tc>
          <w:tcPr>
            <w:tcW w:w="249" w:type="pct"/>
            <w:hideMark/>
          </w:tcPr>
          <w:p w14:paraId="31DAD981" w14:textId="17AC3C20"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11,93</w:t>
            </w:r>
          </w:p>
        </w:tc>
        <w:tc>
          <w:tcPr>
            <w:tcW w:w="249" w:type="pct"/>
            <w:hideMark/>
          </w:tcPr>
          <w:p w14:paraId="33D6E9DA" w14:textId="0F1CEFF8"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11,95</w:t>
            </w:r>
          </w:p>
        </w:tc>
        <w:tc>
          <w:tcPr>
            <w:tcW w:w="249" w:type="pct"/>
            <w:hideMark/>
          </w:tcPr>
          <w:p w14:paraId="56D62EAE" w14:textId="6FF06EEC"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11,99</w:t>
            </w:r>
          </w:p>
        </w:tc>
        <w:tc>
          <w:tcPr>
            <w:tcW w:w="249" w:type="pct"/>
            <w:hideMark/>
          </w:tcPr>
          <w:p w14:paraId="71C9A4EC" w14:textId="1DFAADA1"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11,99</w:t>
            </w:r>
          </w:p>
        </w:tc>
        <w:tc>
          <w:tcPr>
            <w:tcW w:w="244" w:type="pct"/>
            <w:hideMark/>
          </w:tcPr>
          <w:p w14:paraId="5FC8D829" w14:textId="1D2A548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11,99</w:t>
            </w:r>
          </w:p>
        </w:tc>
      </w:tr>
      <w:tr w:rsidR="008B6BB0" w:rsidRPr="00344BAA" w14:paraId="70BC2E56" w14:textId="77777777" w:rsidTr="008B6BB0">
        <w:trPr>
          <w:trHeight w:val="20"/>
        </w:trPr>
        <w:tc>
          <w:tcPr>
            <w:cnfStyle w:val="001000000000" w:firstRow="0" w:lastRow="0" w:firstColumn="1" w:lastColumn="0" w:oddVBand="0" w:evenVBand="0" w:oddHBand="0" w:evenHBand="0" w:firstRowFirstColumn="0" w:firstRowLastColumn="0" w:lastRowFirstColumn="0" w:lastRowLastColumn="0"/>
            <w:tcW w:w="1176" w:type="pct"/>
            <w:hideMark/>
          </w:tcPr>
          <w:p w14:paraId="5AA8196D" w14:textId="77777777" w:rsidR="008B6BB0" w:rsidRPr="00344BAA" w:rsidRDefault="008B6BB0" w:rsidP="008B6BB0">
            <w:pPr>
              <w:widowControl/>
              <w:autoSpaceDE/>
              <w:autoSpaceDN/>
              <w:ind w:left="-57" w:right="-57"/>
              <w:jc w:val="center"/>
              <w:rPr>
                <w:color w:val="000000"/>
                <w:sz w:val="17"/>
                <w:szCs w:val="17"/>
                <w:lang w:bidi="ar-SA"/>
              </w:rPr>
            </w:pPr>
            <w:r w:rsidRPr="00344BAA">
              <w:rPr>
                <w:color w:val="000000"/>
                <w:sz w:val="17"/>
                <w:szCs w:val="17"/>
                <w:lang w:bidi="ar-SA"/>
              </w:rPr>
              <w:t>Нагрузка средней ГВС</w:t>
            </w:r>
          </w:p>
        </w:tc>
        <w:tc>
          <w:tcPr>
            <w:tcW w:w="343" w:type="pct"/>
            <w:hideMark/>
          </w:tcPr>
          <w:p w14:paraId="7DE44CE6" w14:textId="7777777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Гкал/ч</w:t>
            </w:r>
          </w:p>
        </w:tc>
        <w:tc>
          <w:tcPr>
            <w:tcW w:w="249" w:type="pct"/>
            <w:hideMark/>
          </w:tcPr>
          <w:p w14:paraId="3A671FBF" w14:textId="122E0F90"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0,72</w:t>
            </w:r>
          </w:p>
        </w:tc>
        <w:tc>
          <w:tcPr>
            <w:tcW w:w="249" w:type="pct"/>
            <w:hideMark/>
          </w:tcPr>
          <w:p w14:paraId="2139B689" w14:textId="047433EC"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0,99</w:t>
            </w:r>
          </w:p>
        </w:tc>
        <w:tc>
          <w:tcPr>
            <w:tcW w:w="249" w:type="pct"/>
            <w:hideMark/>
          </w:tcPr>
          <w:p w14:paraId="3E1C5892" w14:textId="74056083"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1,10</w:t>
            </w:r>
          </w:p>
        </w:tc>
        <w:tc>
          <w:tcPr>
            <w:tcW w:w="249" w:type="pct"/>
            <w:hideMark/>
          </w:tcPr>
          <w:p w14:paraId="607EB8B9" w14:textId="7A3E45F1"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1,16</w:t>
            </w:r>
          </w:p>
        </w:tc>
        <w:tc>
          <w:tcPr>
            <w:tcW w:w="249" w:type="pct"/>
            <w:hideMark/>
          </w:tcPr>
          <w:p w14:paraId="78816952" w14:textId="36A8827A"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1,22</w:t>
            </w:r>
          </w:p>
        </w:tc>
        <w:tc>
          <w:tcPr>
            <w:tcW w:w="249" w:type="pct"/>
            <w:hideMark/>
          </w:tcPr>
          <w:p w14:paraId="17B26002" w14:textId="63D90C86"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1,26</w:t>
            </w:r>
          </w:p>
        </w:tc>
        <w:tc>
          <w:tcPr>
            <w:tcW w:w="249" w:type="pct"/>
            <w:hideMark/>
          </w:tcPr>
          <w:p w14:paraId="3119F1E3" w14:textId="7232D0A8"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1,31</w:t>
            </w:r>
          </w:p>
        </w:tc>
        <w:tc>
          <w:tcPr>
            <w:tcW w:w="249" w:type="pct"/>
            <w:hideMark/>
          </w:tcPr>
          <w:p w14:paraId="4B615E0B" w14:textId="7DC19371"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1,35</w:t>
            </w:r>
          </w:p>
        </w:tc>
        <w:tc>
          <w:tcPr>
            <w:tcW w:w="249" w:type="pct"/>
            <w:hideMark/>
          </w:tcPr>
          <w:p w14:paraId="716197E5" w14:textId="37280DA3"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1,40</w:t>
            </w:r>
          </w:p>
        </w:tc>
        <w:tc>
          <w:tcPr>
            <w:tcW w:w="249" w:type="pct"/>
            <w:hideMark/>
          </w:tcPr>
          <w:p w14:paraId="480D2C78" w14:textId="13C1842A"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1,45</w:t>
            </w:r>
          </w:p>
        </w:tc>
        <w:tc>
          <w:tcPr>
            <w:tcW w:w="249" w:type="pct"/>
            <w:hideMark/>
          </w:tcPr>
          <w:p w14:paraId="3C6FD03C" w14:textId="2316263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1,45</w:t>
            </w:r>
          </w:p>
        </w:tc>
        <w:tc>
          <w:tcPr>
            <w:tcW w:w="249" w:type="pct"/>
            <w:hideMark/>
          </w:tcPr>
          <w:p w14:paraId="28946311" w14:textId="5369B53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1,46</w:t>
            </w:r>
          </w:p>
        </w:tc>
        <w:tc>
          <w:tcPr>
            <w:tcW w:w="249" w:type="pct"/>
            <w:hideMark/>
          </w:tcPr>
          <w:p w14:paraId="5FA951C6" w14:textId="0CA4F01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1,46</w:t>
            </w:r>
          </w:p>
        </w:tc>
        <w:tc>
          <w:tcPr>
            <w:tcW w:w="244" w:type="pct"/>
            <w:hideMark/>
          </w:tcPr>
          <w:p w14:paraId="7DB30785" w14:textId="7B0CAE09"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1,46</w:t>
            </w:r>
          </w:p>
        </w:tc>
      </w:tr>
      <w:tr w:rsidR="008B6BB0" w:rsidRPr="00344BAA" w14:paraId="2D4A7C01" w14:textId="77777777" w:rsidTr="008B6BB0">
        <w:trPr>
          <w:trHeight w:val="20"/>
        </w:trPr>
        <w:tc>
          <w:tcPr>
            <w:cnfStyle w:val="001000000000" w:firstRow="0" w:lastRow="0" w:firstColumn="1" w:lastColumn="0" w:oddVBand="0" w:evenVBand="0" w:oddHBand="0" w:evenHBand="0" w:firstRowFirstColumn="0" w:firstRowLastColumn="0" w:lastRowFirstColumn="0" w:lastRowLastColumn="0"/>
            <w:tcW w:w="1176" w:type="pct"/>
            <w:hideMark/>
          </w:tcPr>
          <w:p w14:paraId="7E4A897B" w14:textId="77777777" w:rsidR="008B6BB0" w:rsidRPr="00344BAA" w:rsidRDefault="008B6BB0" w:rsidP="008B6BB0">
            <w:pPr>
              <w:widowControl/>
              <w:autoSpaceDE/>
              <w:autoSpaceDN/>
              <w:ind w:left="-57" w:right="-57"/>
              <w:jc w:val="center"/>
              <w:rPr>
                <w:color w:val="000000"/>
                <w:sz w:val="17"/>
                <w:szCs w:val="17"/>
                <w:lang w:bidi="ar-SA"/>
              </w:rPr>
            </w:pPr>
            <w:r w:rsidRPr="00344BAA">
              <w:rPr>
                <w:color w:val="000000"/>
                <w:sz w:val="17"/>
                <w:szCs w:val="17"/>
                <w:lang w:bidi="ar-SA"/>
              </w:rPr>
              <w:t>Собственные нужды в тепловой энергии</w:t>
            </w:r>
          </w:p>
        </w:tc>
        <w:tc>
          <w:tcPr>
            <w:tcW w:w="343" w:type="pct"/>
            <w:hideMark/>
          </w:tcPr>
          <w:p w14:paraId="0C8937C9" w14:textId="7777777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Гкал/ч</w:t>
            </w:r>
          </w:p>
        </w:tc>
        <w:tc>
          <w:tcPr>
            <w:tcW w:w="249" w:type="pct"/>
            <w:hideMark/>
          </w:tcPr>
          <w:p w14:paraId="072DD67E" w14:textId="5C5D620C"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0,27</w:t>
            </w:r>
          </w:p>
        </w:tc>
        <w:tc>
          <w:tcPr>
            <w:tcW w:w="249" w:type="pct"/>
            <w:hideMark/>
          </w:tcPr>
          <w:p w14:paraId="048A434B" w14:textId="32744228"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0,27</w:t>
            </w:r>
          </w:p>
        </w:tc>
        <w:tc>
          <w:tcPr>
            <w:tcW w:w="249" w:type="pct"/>
            <w:hideMark/>
          </w:tcPr>
          <w:p w14:paraId="47444B78" w14:textId="6936E406"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0,27</w:t>
            </w:r>
          </w:p>
        </w:tc>
        <w:tc>
          <w:tcPr>
            <w:tcW w:w="249" w:type="pct"/>
            <w:hideMark/>
          </w:tcPr>
          <w:p w14:paraId="22100F6A" w14:textId="3A4C5AB8"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0,27</w:t>
            </w:r>
          </w:p>
        </w:tc>
        <w:tc>
          <w:tcPr>
            <w:tcW w:w="249" w:type="pct"/>
            <w:hideMark/>
          </w:tcPr>
          <w:p w14:paraId="5D2C20A9" w14:textId="41D8C18B"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0,27</w:t>
            </w:r>
          </w:p>
        </w:tc>
        <w:tc>
          <w:tcPr>
            <w:tcW w:w="249" w:type="pct"/>
            <w:hideMark/>
          </w:tcPr>
          <w:p w14:paraId="00EDD45B" w14:textId="2C191379"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0,27</w:t>
            </w:r>
          </w:p>
        </w:tc>
        <w:tc>
          <w:tcPr>
            <w:tcW w:w="249" w:type="pct"/>
            <w:hideMark/>
          </w:tcPr>
          <w:p w14:paraId="3EF85C2F" w14:textId="59CAF2CE"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0,27</w:t>
            </w:r>
          </w:p>
        </w:tc>
        <w:tc>
          <w:tcPr>
            <w:tcW w:w="249" w:type="pct"/>
            <w:hideMark/>
          </w:tcPr>
          <w:p w14:paraId="58F54899" w14:textId="5A889673"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0,27</w:t>
            </w:r>
          </w:p>
        </w:tc>
        <w:tc>
          <w:tcPr>
            <w:tcW w:w="249" w:type="pct"/>
            <w:hideMark/>
          </w:tcPr>
          <w:p w14:paraId="54EEEC7F" w14:textId="43B89439"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0,27</w:t>
            </w:r>
          </w:p>
        </w:tc>
        <w:tc>
          <w:tcPr>
            <w:tcW w:w="249" w:type="pct"/>
            <w:hideMark/>
          </w:tcPr>
          <w:p w14:paraId="6CF3B8F3" w14:textId="7CE0C9AA"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0,27</w:t>
            </w:r>
          </w:p>
        </w:tc>
        <w:tc>
          <w:tcPr>
            <w:tcW w:w="249" w:type="pct"/>
            <w:hideMark/>
          </w:tcPr>
          <w:p w14:paraId="5D0B22EF" w14:textId="25D0B77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0,27</w:t>
            </w:r>
          </w:p>
        </w:tc>
        <w:tc>
          <w:tcPr>
            <w:tcW w:w="249" w:type="pct"/>
            <w:hideMark/>
          </w:tcPr>
          <w:p w14:paraId="0F4810F4" w14:textId="3243ACA6"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0,27</w:t>
            </w:r>
          </w:p>
        </w:tc>
        <w:tc>
          <w:tcPr>
            <w:tcW w:w="249" w:type="pct"/>
            <w:hideMark/>
          </w:tcPr>
          <w:p w14:paraId="5ABF2A38" w14:textId="4E7349CD"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0,27</w:t>
            </w:r>
          </w:p>
        </w:tc>
        <w:tc>
          <w:tcPr>
            <w:tcW w:w="244" w:type="pct"/>
            <w:hideMark/>
          </w:tcPr>
          <w:p w14:paraId="72C38E6B" w14:textId="1CAC1920"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0,27</w:t>
            </w:r>
          </w:p>
        </w:tc>
      </w:tr>
      <w:tr w:rsidR="008B6BB0" w:rsidRPr="00344BAA" w14:paraId="354DC3C8" w14:textId="77777777" w:rsidTr="008B6BB0">
        <w:trPr>
          <w:trHeight w:val="20"/>
        </w:trPr>
        <w:tc>
          <w:tcPr>
            <w:cnfStyle w:val="001000000000" w:firstRow="0" w:lastRow="0" w:firstColumn="1" w:lastColumn="0" w:oddVBand="0" w:evenVBand="0" w:oddHBand="0" w:evenHBand="0" w:firstRowFirstColumn="0" w:firstRowLastColumn="0" w:lastRowFirstColumn="0" w:lastRowLastColumn="0"/>
            <w:tcW w:w="1176" w:type="pct"/>
            <w:hideMark/>
          </w:tcPr>
          <w:p w14:paraId="1D83FB0C" w14:textId="77777777" w:rsidR="008B6BB0" w:rsidRPr="00344BAA" w:rsidRDefault="008B6BB0" w:rsidP="008B6BB0">
            <w:pPr>
              <w:widowControl/>
              <w:autoSpaceDE/>
              <w:autoSpaceDN/>
              <w:ind w:left="-57" w:right="-57"/>
              <w:jc w:val="center"/>
              <w:rPr>
                <w:color w:val="000000"/>
                <w:sz w:val="17"/>
                <w:szCs w:val="17"/>
                <w:lang w:bidi="ar-SA"/>
              </w:rPr>
            </w:pPr>
            <w:r w:rsidRPr="00344BAA">
              <w:rPr>
                <w:color w:val="000000"/>
                <w:sz w:val="17"/>
                <w:szCs w:val="17"/>
                <w:lang w:bidi="ar-SA"/>
              </w:rPr>
              <w:t>Потери в тепловых сетях</w:t>
            </w:r>
          </w:p>
        </w:tc>
        <w:tc>
          <w:tcPr>
            <w:tcW w:w="343" w:type="pct"/>
            <w:hideMark/>
          </w:tcPr>
          <w:p w14:paraId="6B42B62D" w14:textId="7777777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Гкал/ч</w:t>
            </w:r>
          </w:p>
        </w:tc>
        <w:tc>
          <w:tcPr>
            <w:tcW w:w="249" w:type="pct"/>
            <w:hideMark/>
          </w:tcPr>
          <w:p w14:paraId="7953CCBD" w14:textId="4649E809"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1,88</w:t>
            </w:r>
          </w:p>
        </w:tc>
        <w:tc>
          <w:tcPr>
            <w:tcW w:w="249" w:type="pct"/>
            <w:hideMark/>
          </w:tcPr>
          <w:p w14:paraId="1EE25A2F" w14:textId="608E3033"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1,37</w:t>
            </w:r>
          </w:p>
        </w:tc>
        <w:tc>
          <w:tcPr>
            <w:tcW w:w="249" w:type="pct"/>
            <w:hideMark/>
          </w:tcPr>
          <w:p w14:paraId="6CAA89B9" w14:textId="1779651F"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1,30</w:t>
            </w:r>
          </w:p>
        </w:tc>
        <w:tc>
          <w:tcPr>
            <w:tcW w:w="249" w:type="pct"/>
            <w:hideMark/>
          </w:tcPr>
          <w:p w14:paraId="65727770" w14:textId="6F1C2A29"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1,36</w:t>
            </w:r>
          </w:p>
        </w:tc>
        <w:tc>
          <w:tcPr>
            <w:tcW w:w="249" w:type="pct"/>
            <w:hideMark/>
          </w:tcPr>
          <w:p w14:paraId="735CFFFE" w14:textId="2734954F"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1,43</w:t>
            </w:r>
          </w:p>
        </w:tc>
        <w:tc>
          <w:tcPr>
            <w:tcW w:w="249" w:type="pct"/>
            <w:hideMark/>
          </w:tcPr>
          <w:p w14:paraId="51D59A39" w14:textId="61C89536"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1,50</w:t>
            </w:r>
          </w:p>
        </w:tc>
        <w:tc>
          <w:tcPr>
            <w:tcW w:w="249" w:type="pct"/>
            <w:hideMark/>
          </w:tcPr>
          <w:p w14:paraId="0A8A6CBA" w14:textId="14D2C61E"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1,58</w:t>
            </w:r>
          </w:p>
        </w:tc>
        <w:tc>
          <w:tcPr>
            <w:tcW w:w="249" w:type="pct"/>
            <w:hideMark/>
          </w:tcPr>
          <w:p w14:paraId="7B79E43F" w14:textId="30E44CD8"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1,66</w:t>
            </w:r>
          </w:p>
        </w:tc>
        <w:tc>
          <w:tcPr>
            <w:tcW w:w="249" w:type="pct"/>
            <w:hideMark/>
          </w:tcPr>
          <w:p w14:paraId="0E364C6F" w14:textId="5442EB98"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1,74</w:t>
            </w:r>
          </w:p>
        </w:tc>
        <w:tc>
          <w:tcPr>
            <w:tcW w:w="249" w:type="pct"/>
            <w:hideMark/>
          </w:tcPr>
          <w:p w14:paraId="541F086D" w14:textId="27E9FA5D"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1,83</w:t>
            </w:r>
          </w:p>
        </w:tc>
        <w:tc>
          <w:tcPr>
            <w:tcW w:w="249" w:type="pct"/>
            <w:hideMark/>
          </w:tcPr>
          <w:p w14:paraId="45933017" w14:textId="02B61796"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1,92</w:t>
            </w:r>
          </w:p>
        </w:tc>
        <w:tc>
          <w:tcPr>
            <w:tcW w:w="249" w:type="pct"/>
            <w:hideMark/>
          </w:tcPr>
          <w:p w14:paraId="3AA8AAD0" w14:textId="6598066D"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2,01</w:t>
            </w:r>
          </w:p>
        </w:tc>
        <w:tc>
          <w:tcPr>
            <w:tcW w:w="249" w:type="pct"/>
            <w:hideMark/>
          </w:tcPr>
          <w:p w14:paraId="73ADB9D6" w14:textId="46A72A66"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2,11</w:t>
            </w:r>
          </w:p>
        </w:tc>
        <w:tc>
          <w:tcPr>
            <w:tcW w:w="244" w:type="pct"/>
            <w:hideMark/>
          </w:tcPr>
          <w:p w14:paraId="6ABF437F" w14:textId="5C2E05EC"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2,22</w:t>
            </w:r>
          </w:p>
        </w:tc>
      </w:tr>
      <w:tr w:rsidR="008B6BB0" w:rsidRPr="00344BAA" w14:paraId="3C1412B5" w14:textId="77777777" w:rsidTr="008B6BB0">
        <w:trPr>
          <w:trHeight w:val="20"/>
        </w:trPr>
        <w:tc>
          <w:tcPr>
            <w:cnfStyle w:val="001000000000" w:firstRow="0" w:lastRow="0" w:firstColumn="1" w:lastColumn="0" w:oddVBand="0" w:evenVBand="0" w:oddHBand="0" w:evenHBand="0" w:firstRowFirstColumn="0" w:firstRowLastColumn="0" w:lastRowFirstColumn="0" w:lastRowLastColumn="0"/>
            <w:tcW w:w="1176" w:type="pct"/>
            <w:hideMark/>
          </w:tcPr>
          <w:p w14:paraId="035CAEE5" w14:textId="77777777" w:rsidR="008B6BB0" w:rsidRPr="00344BAA" w:rsidRDefault="008B6BB0" w:rsidP="008B6BB0">
            <w:pPr>
              <w:widowControl/>
              <w:autoSpaceDE/>
              <w:autoSpaceDN/>
              <w:ind w:left="-57" w:right="-57"/>
              <w:jc w:val="center"/>
              <w:rPr>
                <w:color w:val="000000"/>
                <w:sz w:val="17"/>
                <w:szCs w:val="17"/>
                <w:lang w:bidi="ar-SA"/>
              </w:rPr>
            </w:pPr>
            <w:r w:rsidRPr="00344BAA">
              <w:rPr>
                <w:color w:val="000000"/>
                <w:sz w:val="17"/>
                <w:szCs w:val="17"/>
                <w:lang w:bidi="ar-SA"/>
              </w:rPr>
              <w:t>Собственные нужды в тепловой энергии</w:t>
            </w:r>
          </w:p>
        </w:tc>
        <w:tc>
          <w:tcPr>
            <w:tcW w:w="343" w:type="pct"/>
            <w:hideMark/>
          </w:tcPr>
          <w:p w14:paraId="15AE3580" w14:textId="7777777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w:t>
            </w:r>
          </w:p>
        </w:tc>
        <w:tc>
          <w:tcPr>
            <w:tcW w:w="249" w:type="pct"/>
            <w:hideMark/>
          </w:tcPr>
          <w:p w14:paraId="57472CB7" w14:textId="382826A3"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2,48%</w:t>
            </w:r>
          </w:p>
        </w:tc>
        <w:tc>
          <w:tcPr>
            <w:tcW w:w="249" w:type="pct"/>
            <w:hideMark/>
          </w:tcPr>
          <w:p w14:paraId="608B51AE" w14:textId="1378A5A0"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2,24%</w:t>
            </w:r>
          </w:p>
        </w:tc>
        <w:tc>
          <w:tcPr>
            <w:tcW w:w="249" w:type="pct"/>
            <w:hideMark/>
          </w:tcPr>
          <w:p w14:paraId="5BC95AF3" w14:textId="626CAC0F"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2,12%</w:t>
            </w:r>
          </w:p>
        </w:tc>
        <w:tc>
          <w:tcPr>
            <w:tcW w:w="249" w:type="pct"/>
            <w:hideMark/>
          </w:tcPr>
          <w:p w14:paraId="56B2F4D7" w14:textId="08111616"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2,05%</w:t>
            </w:r>
          </w:p>
        </w:tc>
        <w:tc>
          <w:tcPr>
            <w:tcW w:w="249" w:type="pct"/>
            <w:hideMark/>
          </w:tcPr>
          <w:p w14:paraId="2A67D0C5" w14:textId="2DC9A6BF"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1,99%</w:t>
            </w:r>
          </w:p>
        </w:tc>
        <w:tc>
          <w:tcPr>
            <w:tcW w:w="249" w:type="pct"/>
            <w:hideMark/>
          </w:tcPr>
          <w:p w14:paraId="6BC0E849" w14:textId="4E8D8746"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1,94%</w:t>
            </w:r>
          </w:p>
        </w:tc>
        <w:tc>
          <w:tcPr>
            <w:tcW w:w="249" w:type="pct"/>
            <w:hideMark/>
          </w:tcPr>
          <w:p w14:paraId="629C26BD" w14:textId="4FD219DF"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1,89%</w:t>
            </w:r>
          </w:p>
        </w:tc>
        <w:tc>
          <w:tcPr>
            <w:tcW w:w="249" w:type="pct"/>
            <w:hideMark/>
          </w:tcPr>
          <w:p w14:paraId="1B8701FF" w14:textId="48BE0F06"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1,84%</w:t>
            </w:r>
          </w:p>
        </w:tc>
        <w:tc>
          <w:tcPr>
            <w:tcW w:w="249" w:type="pct"/>
            <w:hideMark/>
          </w:tcPr>
          <w:p w14:paraId="2564453E" w14:textId="16B1315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1,79%</w:t>
            </w:r>
          </w:p>
        </w:tc>
        <w:tc>
          <w:tcPr>
            <w:tcW w:w="249" w:type="pct"/>
            <w:hideMark/>
          </w:tcPr>
          <w:p w14:paraId="12C11871" w14:textId="5D8BFBC4"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1,75%</w:t>
            </w:r>
          </w:p>
        </w:tc>
        <w:tc>
          <w:tcPr>
            <w:tcW w:w="249" w:type="pct"/>
            <w:hideMark/>
          </w:tcPr>
          <w:p w14:paraId="14D37461" w14:textId="4F8DAE99"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1,74%</w:t>
            </w:r>
          </w:p>
        </w:tc>
        <w:tc>
          <w:tcPr>
            <w:tcW w:w="249" w:type="pct"/>
            <w:hideMark/>
          </w:tcPr>
          <w:p w14:paraId="0F24721A" w14:textId="27403695"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1,72%</w:t>
            </w:r>
          </w:p>
        </w:tc>
        <w:tc>
          <w:tcPr>
            <w:tcW w:w="249" w:type="pct"/>
            <w:hideMark/>
          </w:tcPr>
          <w:p w14:paraId="043A0027" w14:textId="3026DAD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1,71%</w:t>
            </w:r>
          </w:p>
        </w:tc>
        <w:tc>
          <w:tcPr>
            <w:tcW w:w="244" w:type="pct"/>
            <w:hideMark/>
          </w:tcPr>
          <w:p w14:paraId="40248E31" w14:textId="4C674528"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1,70%</w:t>
            </w:r>
          </w:p>
        </w:tc>
      </w:tr>
      <w:tr w:rsidR="008B6BB0" w:rsidRPr="00344BAA" w14:paraId="4B624A89" w14:textId="77777777" w:rsidTr="008B6BB0">
        <w:trPr>
          <w:trHeight w:val="20"/>
        </w:trPr>
        <w:tc>
          <w:tcPr>
            <w:cnfStyle w:val="001000000000" w:firstRow="0" w:lastRow="0" w:firstColumn="1" w:lastColumn="0" w:oddVBand="0" w:evenVBand="0" w:oddHBand="0" w:evenHBand="0" w:firstRowFirstColumn="0" w:firstRowLastColumn="0" w:lastRowFirstColumn="0" w:lastRowLastColumn="0"/>
            <w:tcW w:w="1176" w:type="pct"/>
            <w:hideMark/>
          </w:tcPr>
          <w:p w14:paraId="691E84B7" w14:textId="77777777" w:rsidR="008B6BB0" w:rsidRPr="00344BAA" w:rsidRDefault="008B6BB0" w:rsidP="008B6BB0">
            <w:pPr>
              <w:widowControl/>
              <w:autoSpaceDE/>
              <w:autoSpaceDN/>
              <w:ind w:left="-57" w:right="-57"/>
              <w:jc w:val="center"/>
              <w:rPr>
                <w:color w:val="000000"/>
                <w:sz w:val="17"/>
                <w:szCs w:val="17"/>
                <w:lang w:bidi="ar-SA"/>
              </w:rPr>
            </w:pPr>
            <w:r w:rsidRPr="00344BAA">
              <w:rPr>
                <w:color w:val="000000"/>
                <w:sz w:val="17"/>
                <w:szCs w:val="17"/>
                <w:lang w:bidi="ar-SA"/>
              </w:rPr>
              <w:t>Потери в тепловых сетях</w:t>
            </w:r>
          </w:p>
        </w:tc>
        <w:tc>
          <w:tcPr>
            <w:tcW w:w="343" w:type="pct"/>
            <w:hideMark/>
          </w:tcPr>
          <w:p w14:paraId="52D64DF3" w14:textId="7777777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w:t>
            </w:r>
          </w:p>
        </w:tc>
        <w:tc>
          <w:tcPr>
            <w:tcW w:w="249" w:type="pct"/>
            <w:hideMark/>
          </w:tcPr>
          <w:p w14:paraId="02794B95" w14:textId="755418CC"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17,67%</w:t>
            </w:r>
          </w:p>
        </w:tc>
        <w:tc>
          <w:tcPr>
            <w:tcW w:w="249" w:type="pct"/>
            <w:hideMark/>
          </w:tcPr>
          <w:p w14:paraId="0255409D" w14:textId="0EC4EBE6"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11,34%</w:t>
            </w:r>
          </w:p>
        </w:tc>
        <w:tc>
          <w:tcPr>
            <w:tcW w:w="249" w:type="pct"/>
            <w:hideMark/>
          </w:tcPr>
          <w:p w14:paraId="1B9C8455" w14:textId="4B2F80C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10,17%</w:t>
            </w:r>
          </w:p>
        </w:tc>
        <w:tc>
          <w:tcPr>
            <w:tcW w:w="249" w:type="pct"/>
            <w:hideMark/>
          </w:tcPr>
          <w:p w14:paraId="5E8D6B51" w14:textId="4D0A46E1"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10,33%</w:t>
            </w:r>
          </w:p>
        </w:tc>
        <w:tc>
          <w:tcPr>
            <w:tcW w:w="249" w:type="pct"/>
            <w:hideMark/>
          </w:tcPr>
          <w:p w14:paraId="725AEEB2" w14:textId="34384113"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10,50%</w:t>
            </w:r>
          </w:p>
        </w:tc>
        <w:tc>
          <w:tcPr>
            <w:tcW w:w="249" w:type="pct"/>
            <w:hideMark/>
          </w:tcPr>
          <w:p w14:paraId="25840E90" w14:textId="4743ADCE"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10,74%</w:t>
            </w:r>
          </w:p>
        </w:tc>
        <w:tc>
          <w:tcPr>
            <w:tcW w:w="249" w:type="pct"/>
            <w:hideMark/>
          </w:tcPr>
          <w:p w14:paraId="562F735E" w14:textId="74EF6E9F"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10,99%</w:t>
            </w:r>
          </w:p>
        </w:tc>
        <w:tc>
          <w:tcPr>
            <w:tcW w:w="249" w:type="pct"/>
            <w:hideMark/>
          </w:tcPr>
          <w:p w14:paraId="7569BACE" w14:textId="1299B731"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11,25%</w:t>
            </w:r>
          </w:p>
        </w:tc>
        <w:tc>
          <w:tcPr>
            <w:tcW w:w="249" w:type="pct"/>
            <w:hideMark/>
          </w:tcPr>
          <w:p w14:paraId="743072FC" w14:textId="0AE7024E"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11,52%</w:t>
            </w:r>
          </w:p>
        </w:tc>
        <w:tc>
          <w:tcPr>
            <w:tcW w:w="249" w:type="pct"/>
            <w:hideMark/>
          </w:tcPr>
          <w:p w14:paraId="01B81B05" w14:textId="2BB424D0"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11,80%</w:t>
            </w:r>
          </w:p>
        </w:tc>
        <w:tc>
          <w:tcPr>
            <w:tcW w:w="249" w:type="pct"/>
            <w:hideMark/>
          </w:tcPr>
          <w:p w14:paraId="0EF150D5" w14:textId="2CBFC2E5"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12,31%</w:t>
            </w:r>
          </w:p>
        </w:tc>
        <w:tc>
          <w:tcPr>
            <w:tcW w:w="249" w:type="pct"/>
            <w:hideMark/>
          </w:tcPr>
          <w:p w14:paraId="5AB6AFD4" w14:textId="6C312E89"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12,80%</w:t>
            </w:r>
          </w:p>
        </w:tc>
        <w:tc>
          <w:tcPr>
            <w:tcW w:w="249" w:type="pct"/>
            <w:hideMark/>
          </w:tcPr>
          <w:p w14:paraId="2D844E8E" w14:textId="02623DA0"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13,35%</w:t>
            </w:r>
          </w:p>
        </w:tc>
        <w:tc>
          <w:tcPr>
            <w:tcW w:w="244" w:type="pct"/>
            <w:hideMark/>
          </w:tcPr>
          <w:p w14:paraId="47C65EB3" w14:textId="54522C78"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13,93%</w:t>
            </w:r>
          </w:p>
        </w:tc>
      </w:tr>
      <w:tr w:rsidR="008B6BB0" w:rsidRPr="00344BAA" w14:paraId="55868C01" w14:textId="77777777" w:rsidTr="008B6BB0">
        <w:trPr>
          <w:trHeight w:val="20"/>
        </w:trPr>
        <w:tc>
          <w:tcPr>
            <w:cnfStyle w:val="001000000000" w:firstRow="0" w:lastRow="0" w:firstColumn="1" w:lastColumn="0" w:oddVBand="0" w:evenVBand="0" w:oddHBand="0" w:evenHBand="0" w:firstRowFirstColumn="0" w:firstRowLastColumn="0" w:lastRowFirstColumn="0" w:lastRowLastColumn="0"/>
            <w:tcW w:w="1176" w:type="pct"/>
            <w:hideMark/>
          </w:tcPr>
          <w:p w14:paraId="14D255D2" w14:textId="77777777" w:rsidR="008B6BB0" w:rsidRPr="00344BAA" w:rsidRDefault="008B6BB0" w:rsidP="008B6BB0">
            <w:pPr>
              <w:widowControl/>
              <w:autoSpaceDE/>
              <w:autoSpaceDN/>
              <w:ind w:left="-57" w:right="-57"/>
              <w:jc w:val="center"/>
              <w:rPr>
                <w:color w:val="000000"/>
                <w:sz w:val="17"/>
                <w:szCs w:val="17"/>
                <w:lang w:bidi="ar-SA"/>
              </w:rPr>
            </w:pPr>
            <w:r w:rsidRPr="00344BAA">
              <w:rPr>
                <w:color w:val="000000"/>
                <w:sz w:val="17"/>
                <w:szCs w:val="17"/>
                <w:lang w:bidi="ar-SA"/>
              </w:rPr>
              <w:t>Выработка тепловой энергии на источнике</w:t>
            </w:r>
          </w:p>
        </w:tc>
        <w:tc>
          <w:tcPr>
            <w:tcW w:w="343" w:type="pct"/>
            <w:hideMark/>
          </w:tcPr>
          <w:p w14:paraId="643309EA" w14:textId="7777777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Гкал</w:t>
            </w:r>
          </w:p>
        </w:tc>
        <w:tc>
          <w:tcPr>
            <w:tcW w:w="249" w:type="pct"/>
            <w:hideMark/>
          </w:tcPr>
          <w:p w14:paraId="151051CB" w14:textId="3E004933"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34278,7</w:t>
            </w:r>
          </w:p>
        </w:tc>
        <w:tc>
          <w:tcPr>
            <w:tcW w:w="249" w:type="pct"/>
            <w:hideMark/>
          </w:tcPr>
          <w:p w14:paraId="2E1E8EEC" w14:textId="58AC6FD1"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38605,2</w:t>
            </w:r>
          </w:p>
        </w:tc>
        <w:tc>
          <w:tcPr>
            <w:tcW w:w="249" w:type="pct"/>
            <w:hideMark/>
          </w:tcPr>
          <w:p w14:paraId="655DB3B9" w14:textId="49F613F5"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40956,0</w:t>
            </w:r>
          </w:p>
        </w:tc>
        <w:tc>
          <w:tcPr>
            <w:tcW w:w="249" w:type="pct"/>
            <w:hideMark/>
          </w:tcPr>
          <w:p w14:paraId="56C49EB1" w14:textId="42B36C2D"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42452,5</w:t>
            </w:r>
          </w:p>
        </w:tc>
        <w:tc>
          <w:tcPr>
            <w:tcW w:w="249" w:type="pct"/>
            <w:hideMark/>
          </w:tcPr>
          <w:p w14:paraId="5008C803" w14:textId="427DDF95"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43959,8</w:t>
            </w:r>
          </w:p>
        </w:tc>
        <w:tc>
          <w:tcPr>
            <w:tcW w:w="249" w:type="pct"/>
            <w:hideMark/>
          </w:tcPr>
          <w:p w14:paraId="7BEE0183" w14:textId="3482DBBB"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45220,1</w:t>
            </w:r>
          </w:p>
        </w:tc>
        <w:tc>
          <w:tcPr>
            <w:tcW w:w="249" w:type="pct"/>
            <w:hideMark/>
          </w:tcPr>
          <w:p w14:paraId="74BD0A67" w14:textId="43A78954"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46492,3</w:t>
            </w:r>
          </w:p>
        </w:tc>
        <w:tc>
          <w:tcPr>
            <w:tcW w:w="249" w:type="pct"/>
            <w:hideMark/>
          </w:tcPr>
          <w:p w14:paraId="13450F86" w14:textId="3FDB736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47777,1</w:t>
            </w:r>
          </w:p>
        </w:tc>
        <w:tc>
          <w:tcPr>
            <w:tcW w:w="249" w:type="pct"/>
            <w:hideMark/>
          </w:tcPr>
          <w:p w14:paraId="5B715621" w14:textId="1BB80208"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49075,1</w:t>
            </w:r>
          </w:p>
        </w:tc>
        <w:tc>
          <w:tcPr>
            <w:tcW w:w="249" w:type="pct"/>
            <w:hideMark/>
          </w:tcPr>
          <w:p w14:paraId="260210A6" w14:textId="1A22E29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50387,0</w:t>
            </w:r>
          </w:p>
        </w:tc>
        <w:tc>
          <w:tcPr>
            <w:tcW w:w="249" w:type="pct"/>
            <w:hideMark/>
          </w:tcPr>
          <w:p w14:paraId="38456FEB" w14:textId="7D41CB7C"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50744,1</w:t>
            </w:r>
          </w:p>
        </w:tc>
        <w:tc>
          <w:tcPr>
            <w:tcW w:w="249" w:type="pct"/>
            <w:hideMark/>
          </w:tcPr>
          <w:p w14:paraId="5AE36C60" w14:textId="039FCABF"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51095,9</w:t>
            </w:r>
          </w:p>
        </w:tc>
        <w:tc>
          <w:tcPr>
            <w:tcW w:w="249" w:type="pct"/>
            <w:hideMark/>
          </w:tcPr>
          <w:p w14:paraId="61C18F31" w14:textId="213F3C1B"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51489,5</w:t>
            </w:r>
          </w:p>
        </w:tc>
        <w:tc>
          <w:tcPr>
            <w:tcW w:w="244" w:type="pct"/>
            <w:hideMark/>
          </w:tcPr>
          <w:p w14:paraId="599F2F5A" w14:textId="7ED1AF24"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51900,1</w:t>
            </w:r>
          </w:p>
        </w:tc>
      </w:tr>
      <w:tr w:rsidR="008B6BB0" w:rsidRPr="00344BAA" w14:paraId="57A44B38" w14:textId="77777777" w:rsidTr="008B6BB0">
        <w:trPr>
          <w:trHeight w:val="20"/>
        </w:trPr>
        <w:tc>
          <w:tcPr>
            <w:cnfStyle w:val="001000000000" w:firstRow="0" w:lastRow="0" w:firstColumn="1" w:lastColumn="0" w:oddVBand="0" w:evenVBand="0" w:oddHBand="0" w:evenHBand="0" w:firstRowFirstColumn="0" w:firstRowLastColumn="0" w:lastRowFirstColumn="0" w:lastRowLastColumn="0"/>
            <w:tcW w:w="1176" w:type="pct"/>
            <w:hideMark/>
          </w:tcPr>
          <w:p w14:paraId="25B5DFCD" w14:textId="77777777" w:rsidR="008B6BB0" w:rsidRPr="00344BAA" w:rsidRDefault="008B6BB0" w:rsidP="008B6BB0">
            <w:pPr>
              <w:widowControl/>
              <w:autoSpaceDE/>
              <w:autoSpaceDN/>
              <w:ind w:left="-57" w:right="-57"/>
              <w:jc w:val="center"/>
              <w:rPr>
                <w:color w:val="000000"/>
                <w:sz w:val="17"/>
                <w:szCs w:val="17"/>
                <w:lang w:bidi="ar-SA"/>
              </w:rPr>
            </w:pPr>
            <w:r w:rsidRPr="00344BAA">
              <w:rPr>
                <w:color w:val="000000"/>
                <w:sz w:val="17"/>
                <w:szCs w:val="17"/>
                <w:lang w:bidi="ar-SA"/>
              </w:rPr>
              <w:t>Собственные нужды источника</w:t>
            </w:r>
          </w:p>
        </w:tc>
        <w:tc>
          <w:tcPr>
            <w:tcW w:w="343" w:type="pct"/>
            <w:hideMark/>
          </w:tcPr>
          <w:p w14:paraId="4D57825B" w14:textId="7777777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Гкал</w:t>
            </w:r>
          </w:p>
        </w:tc>
        <w:tc>
          <w:tcPr>
            <w:tcW w:w="249" w:type="pct"/>
            <w:hideMark/>
          </w:tcPr>
          <w:p w14:paraId="3130B074" w14:textId="1A3E3A80"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829,5</w:t>
            </w:r>
          </w:p>
        </w:tc>
        <w:tc>
          <w:tcPr>
            <w:tcW w:w="249" w:type="pct"/>
            <w:hideMark/>
          </w:tcPr>
          <w:p w14:paraId="33EE325A" w14:textId="0378A86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829,5</w:t>
            </w:r>
          </w:p>
        </w:tc>
        <w:tc>
          <w:tcPr>
            <w:tcW w:w="249" w:type="pct"/>
            <w:hideMark/>
          </w:tcPr>
          <w:p w14:paraId="540E62DD" w14:textId="2AEE8AA3"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829,5</w:t>
            </w:r>
          </w:p>
        </w:tc>
        <w:tc>
          <w:tcPr>
            <w:tcW w:w="249" w:type="pct"/>
            <w:hideMark/>
          </w:tcPr>
          <w:p w14:paraId="46F38CA8" w14:textId="44EBCB4E"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829,5</w:t>
            </w:r>
          </w:p>
        </w:tc>
        <w:tc>
          <w:tcPr>
            <w:tcW w:w="249" w:type="pct"/>
            <w:hideMark/>
          </w:tcPr>
          <w:p w14:paraId="0867D0BE" w14:textId="3DBA7DAF"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829,5</w:t>
            </w:r>
          </w:p>
        </w:tc>
        <w:tc>
          <w:tcPr>
            <w:tcW w:w="249" w:type="pct"/>
            <w:hideMark/>
          </w:tcPr>
          <w:p w14:paraId="11BFB5FC" w14:textId="2EE6D3E5"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829,5</w:t>
            </w:r>
          </w:p>
        </w:tc>
        <w:tc>
          <w:tcPr>
            <w:tcW w:w="249" w:type="pct"/>
            <w:hideMark/>
          </w:tcPr>
          <w:p w14:paraId="02B5376D" w14:textId="24563CEF"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829,5</w:t>
            </w:r>
          </w:p>
        </w:tc>
        <w:tc>
          <w:tcPr>
            <w:tcW w:w="249" w:type="pct"/>
            <w:hideMark/>
          </w:tcPr>
          <w:p w14:paraId="7D1C10E2" w14:textId="2A8FCF40"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829,5</w:t>
            </w:r>
          </w:p>
        </w:tc>
        <w:tc>
          <w:tcPr>
            <w:tcW w:w="249" w:type="pct"/>
            <w:hideMark/>
          </w:tcPr>
          <w:p w14:paraId="38C0A876" w14:textId="4DB443CC"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829,5</w:t>
            </w:r>
          </w:p>
        </w:tc>
        <w:tc>
          <w:tcPr>
            <w:tcW w:w="249" w:type="pct"/>
            <w:hideMark/>
          </w:tcPr>
          <w:p w14:paraId="520B9919" w14:textId="7F7CE598"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829,5</w:t>
            </w:r>
          </w:p>
        </w:tc>
        <w:tc>
          <w:tcPr>
            <w:tcW w:w="249" w:type="pct"/>
            <w:hideMark/>
          </w:tcPr>
          <w:p w14:paraId="21FD32F2" w14:textId="6FB2F9CF"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829,5</w:t>
            </w:r>
          </w:p>
        </w:tc>
        <w:tc>
          <w:tcPr>
            <w:tcW w:w="249" w:type="pct"/>
            <w:hideMark/>
          </w:tcPr>
          <w:p w14:paraId="09981FBF" w14:textId="1DB7243D"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829,5</w:t>
            </w:r>
          </w:p>
        </w:tc>
        <w:tc>
          <w:tcPr>
            <w:tcW w:w="249" w:type="pct"/>
            <w:hideMark/>
          </w:tcPr>
          <w:p w14:paraId="2C068DD9" w14:textId="186026BD"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829,5</w:t>
            </w:r>
          </w:p>
        </w:tc>
        <w:tc>
          <w:tcPr>
            <w:tcW w:w="244" w:type="pct"/>
            <w:hideMark/>
          </w:tcPr>
          <w:p w14:paraId="127C7ECC" w14:textId="0DC74215"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829,5</w:t>
            </w:r>
          </w:p>
        </w:tc>
      </w:tr>
      <w:tr w:rsidR="008B6BB0" w:rsidRPr="00344BAA" w14:paraId="348BFF42" w14:textId="77777777" w:rsidTr="008B6BB0">
        <w:trPr>
          <w:trHeight w:val="20"/>
        </w:trPr>
        <w:tc>
          <w:tcPr>
            <w:cnfStyle w:val="001000000000" w:firstRow="0" w:lastRow="0" w:firstColumn="1" w:lastColumn="0" w:oddVBand="0" w:evenVBand="0" w:oddHBand="0" w:evenHBand="0" w:firstRowFirstColumn="0" w:firstRowLastColumn="0" w:lastRowFirstColumn="0" w:lastRowLastColumn="0"/>
            <w:tcW w:w="1176" w:type="pct"/>
            <w:hideMark/>
          </w:tcPr>
          <w:p w14:paraId="54E68EA4" w14:textId="77777777" w:rsidR="008B6BB0" w:rsidRPr="00344BAA" w:rsidRDefault="008B6BB0" w:rsidP="008B6BB0">
            <w:pPr>
              <w:widowControl/>
              <w:autoSpaceDE/>
              <w:autoSpaceDN/>
              <w:ind w:left="-57" w:right="-57"/>
              <w:jc w:val="center"/>
              <w:rPr>
                <w:color w:val="000000"/>
                <w:sz w:val="17"/>
                <w:szCs w:val="17"/>
                <w:lang w:bidi="ar-SA"/>
              </w:rPr>
            </w:pPr>
            <w:r w:rsidRPr="00344BAA">
              <w:rPr>
                <w:color w:val="000000"/>
                <w:sz w:val="17"/>
                <w:szCs w:val="17"/>
                <w:lang w:bidi="ar-SA"/>
              </w:rPr>
              <w:t>Отпуск источника в сеть</w:t>
            </w:r>
          </w:p>
        </w:tc>
        <w:tc>
          <w:tcPr>
            <w:tcW w:w="343" w:type="pct"/>
            <w:hideMark/>
          </w:tcPr>
          <w:p w14:paraId="2BFB079D" w14:textId="7777777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Гкал</w:t>
            </w:r>
          </w:p>
        </w:tc>
        <w:tc>
          <w:tcPr>
            <w:tcW w:w="249" w:type="pct"/>
            <w:hideMark/>
          </w:tcPr>
          <w:p w14:paraId="585FEA4D" w14:textId="765D9728"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33449</w:t>
            </w:r>
          </w:p>
        </w:tc>
        <w:tc>
          <w:tcPr>
            <w:tcW w:w="249" w:type="pct"/>
            <w:hideMark/>
          </w:tcPr>
          <w:p w14:paraId="72AC64C3" w14:textId="7349B80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37776</w:t>
            </w:r>
          </w:p>
        </w:tc>
        <w:tc>
          <w:tcPr>
            <w:tcW w:w="249" w:type="pct"/>
            <w:hideMark/>
          </w:tcPr>
          <w:p w14:paraId="5AA2700B" w14:textId="230F0450"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40126</w:t>
            </w:r>
          </w:p>
        </w:tc>
        <w:tc>
          <w:tcPr>
            <w:tcW w:w="249" w:type="pct"/>
            <w:hideMark/>
          </w:tcPr>
          <w:p w14:paraId="24B142B8" w14:textId="37A100AA"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41623</w:t>
            </w:r>
          </w:p>
        </w:tc>
        <w:tc>
          <w:tcPr>
            <w:tcW w:w="249" w:type="pct"/>
            <w:hideMark/>
          </w:tcPr>
          <w:p w14:paraId="3F5955D3" w14:textId="334F204E"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43130</w:t>
            </w:r>
          </w:p>
        </w:tc>
        <w:tc>
          <w:tcPr>
            <w:tcW w:w="249" w:type="pct"/>
            <w:hideMark/>
          </w:tcPr>
          <w:p w14:paraId="613E5658" w14:textId="2B7ECEEB"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44391</w:t>
            </w:r>
          </w:p>
        </w:tc>
        <w:tc>
          <w:tcPr>
            <w:tcW w:w="249" w:type="pct"/>
            <w:hideMark/>
          </w:tcPr>
          <w:p w14:paraId="2F834DE1" w14:textId="11587B1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45663</w:t>
            </w:r>
          </w:p>
        </w:tc>
        <w:tc>
          <w:tcPr>
            <w:tcW w:w="249" w:type="pct"/>
            <w:hideMark/>
          </w:tcPr>
          <w:p w14:paraId="5B4F7765" w14:textId="0D0BF2D4"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46948</w:t>
            </w:r>
          </w:p>
        </w:tc>
        <w:tc>
          <w:tcPr>
            <w:tcW w:w="249" w:type="pct"/>
            <w:hideMark/>
          </w:tcPr>
          <w:p w14:paraId="12A4428C" w14:textId="331F4211"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48246</w:t>
            </w:r>
          </w:p>
        </w:tc>
        <w:tc>
          <w:tcPr>
            <w:tcW w:w="249" w:type="pct"/>
            <w:hideMark/>
          </w:tcPr>
          <w:p w14:paraId="4299BB11" w14:textId="2B6229E8"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49557</w:t>
            </w:r>
          </w:p>
        </w:tc>
        <w:tc>
          <w:tcPr>
            <w:tcW w:w="249" w:type="pct"/>
            <w:hideMark/>
          </w:tcPr>
          <w:p w14:paraId="1EAA5C96" w14:textId="2999AB6C"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49915</w:t>
            </w:r>
          </w:p>
        </w:tc>
        <w:tc>
          <w:tcPr>
            <w:tcW w:w="249" w:type="pct"/>
            <w:hideMark/>
          </w:tcPr>
          <w:p w14:paraId="08AE9F11" w14:textId="72E154B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50266</w:t>
            </w:r>
          </w:p>
        </w:tc>
        <w:tc>
          <w:tcPr>
            <w:tcW w:w="249" w:type="pct"/>
            <w:hideMark/>
          </w:tcPr>
          <w:p w14:paraId="2E1907F9" w14:textId="2F0D2684"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50660</w:t>
            </w:r>
          </w:p>
        </w:tc>
        <w:tc>
          <w:tcPr>
            <w:tcW w:w="244" w:type="pct"/>
            <w:hideMark/>
          </w:tcPr>
          <w:p w14:paraId="1153A929" w14:textId="4E946D2F"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51071</w:t>
            </w:r>
          </w:p>
        </w:tc>
      </w:tr>
      <w:tr w:rsidR="008B6BB0" w:rsidRPr="00344BAA" w14:paraId="56475DD8" w14:textId="77777777" w:rsidTr="008B6BB0">
        <w:trPr>
          <w:trHeight w:val="20"/>
        </w:trPr>
        <w:tc>
          <w:tcPr>
            <w:cnfStyle w:val="001000000000" w:firstRow="0" w:lastRow="0" w:firstColumn="1" w:lastColumn="0" w:oddVBand="0" w:evenVBand="0" w:oddHBand="0" w:evenHBand="0" w:firstRowFirstColumn="0" w:firstRowLastColumn="0" w:lastRowFirstColumn="0" w:lastRowLastColumn="0"/>
            <w:tcW w:w="1176" w:type="pct"/>
            <w:hideMark/>
          </w:tcPr>
          <w:p w14:paraId="79CC653C" w14:textId="77777777" w:rsidR="008B6BB0" w:rsidRPr="00344BAA" w:rsidRDefault="008B6BB0" w:rsidP="008B6BB0">
            <w:pPr>
              <w:widowControl/>
              <w:autoSpaceDE/>
              <w:autoSpaceDN/>
              <w:ind w:left="-57" w:right="-57"/>
              <w:jc w:val="center"/>
              <w:rPr>
                <w:color w:val="000000"/>
                <w:sz w:val="17"/>
                <w:szCs w:val="17"/>
                <w:lang w:bidi="ar-SA"/>
              </w:rPr>
            </w:pPr>
            <w:r w:rsidRPr="00344BAA">
              <w:rPr>
                <w:color w:val="000000"/>
                <w:sz w:val="17"/>
                <w:szCs w:val="17"/>
                <w:lang w:bidi="ar-SA"/>
              </w:rPr>
              <w:t>Потери в тепловых сетях</w:t>
            </w:r>
          </w:p>
        </w:tc>
        <w:tc>
          <w:tcPr>
            <w:tcW w:w="343" w:type="pct"/>
            <w:hideMark/>
          </w:tcPr>
          <w:p w14:paraId="31549BF8" w14:textId="7777777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Гкал</w:t>
            </w:r>
          </w:p>
        </w:tc>
        <w:tc>
          <w:tcPr>
            <w:tcW w:w="249" w:type="pct"/>
            <w:hideMark/>
          </w:tcPr>
          <w:p w14:paraId="15F04599" w14:textId="0101D7A3"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5909</w:t>
            </w:r>
          </w:p>
        </w:tc>
        <w:tc>
          <w:tcPr>
            <w:tcW w:w="249" w:type="pct"/>
            <w:hideMark/>
          </w:tcPr>
          <w:p w14:paraId="3DAAC384" w14:textId="0B82109B"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4285</w:t>
            </w:r>
          </w:p>
        </w:tc>
        <w:tc>
          <w:tcPr>
            <w:tcW w:w="249" w:type="pct"/>
            <w:hideMark/>
          </w:tcPr>
          <w:p w14:paraId="5B1B7CFD" w14:textId="499FAD59"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4081</w:t>
            </w:r>
          </w:p>
        </w:tc>
        <w:tc>
          <w:tcPr>
            <w:tcW w:w="249" w:type="pct"/>
            <w:hideMark/>
          </w:tcPr>
          <w:p w14:paraId="4896CE2D" w14:textId="1CA059B5"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4301</w:t>
            </w:r>
          </w:p>
        </w:tc>
        <w:tc>
          <w:tcPr>
            <w:tcW w:w="249" w:type="pct"/>
            <w:hideMark/>
          </w:tcPr>
          <w:p w14:paraId="5C706D23" w14:textId="27D88A4F"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4531</w:t>
            </w:r>
          </w:p>
        </w:tc>
        <w:tc>
          <w:tcPr>
            <w:tcW w:w="249" w:type="pct"/>
            <w:hideMark/>
          </w:tcPr>
          <w:p w14:paraId="6017BAEB" w14:textId="38C11995"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4769</w:t>
            </w:r>
          </w:p>
        </w:tc>
        <w:tc>
          <w:tcPr>
            <w:tcW w:w="249" w:type="pct"/>
            <w:hideMark/>
          </w:tcPr>
          <w:p w14:paraId="096AB618" w14:textId="7642EF8E"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5019</w:t>
            </w:r>
          </w:p>
        </w:tc>
        <w:tc>
          <w:tcPr>
            <w:tcW w:w="249" w:type="pct"/>
            <w:hideMark/>
          </w:tcPr>
          <w:p w14:paraId="5DD87FB3" w14:textId="22325441"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5282</w:t>
            </w:r>
          </w:p>
        </w:tc>
        <w:tc>
          <w:tcPr>
            <w:tcW w:w="249" w:type="pct"/>
            <w:hideMark/>
          </w:tcPr>
          <w:p w14:paraId="55A7CCB8" w14:textId="76DE157F"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5559</w:t>
            </w:r>
          </w:p>
        </w:tc>
        <w:tc>
          <w:tcPr>
            <w:tcW w:w="249" w:type="pct"/>
            <w:hideMark/>
          </w:tcPr>
          <w:p w14:paraId="21658EC1" w14:textId="2B59458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5848</w:t>
            </w:r>
          </w:p>
        </w:tc>
        <w:tc>
          <w:tcPr>
            <w:tcW w:w="249" w:type="pct"/>
            <w:hideMark/>
          </w:tcPr>
          <w:p w14:paraId="502248C5" w14:textId="48226414"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6143</w:t>
            </w:r>
          </w:p>
        </w:tc>
        <w:tc>
          <w:tcPr>
            <w:tcW w:w="249" w:type="pct"/>
            <w:hideMark/>
          </w:tcPr>
          <w:p w14:paraId="4E4E926B" w14:textId="6EAC01A8"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6433</w:t>
            </w:r>
          </w:p>
        </w:tc>
        <w:tc>
          <w:tcPr>
            <w:tcW w:w="249" w:type="pct"/>
            <w:hideMark/>
          </w:tcPr>
          <w:p w14:paraId="3753FF71" w14:textId="41A8A5EC"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6764</w:t>
            </w:r>
          </w:p>
        </w:tc>
        <w:tc>
          <w:tcPr>
            <w:tcW w:w="244" w:type="pct"/>
            <w:hideMark/>
          </w:tcPr>
          <w:p w14:paraId="2C7B7376" w14:textId="4F4A72B8"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7112</w:t>
            </w:r>
          </w:p>
        </w:tc>
      </w:tr>
      <w:tr w:rsidR="008B6BB0" w:rsidRPr="00344BAA" w14:paraId="7820FA66" w14:textId="77777777" w:rsidTr="008B6BB0">
        <w:trPr>
          <w:trHeight w:val="20"/>
        </w:trPr>
        <w:tc>
          <w:tcPr>
            <w:cnfStyle w:val="001000000000" w:firstRow="0" w:lastRow="0" w:firstColumn="1" w:lastColumn="0" w:oddVBand="0" w:evenVBand="0" w:oddHBand="0" w:evenHBand="0" w:firstRowFirstColumn="0" w:firstRowLastColumn="0" w:lastRowFirstColumn="0" w:lastRowLastColumn="0"/>
            <w:tcW w:w="1176" w:type="pct"/>
            <w:hideMark/>
          </w:tcPr>
          <w:p w14:paraId="0AE81B89" w14:textId="77777777" w:rsidR="008B6BB0" w:rsidRPr="00344BAA" w:rsidRDefault="008B6BB0" w:rsidP="008B6BB0">
            <w:pPr>
              <w:widowControl/>
              <w:autoSpaceDE/>
              <w:autoSpaceDN/>
              <w:ind w:left="-57" w:right="-57"/>
              <w:jc w:val="center"/>
              <w:rPr>
                <w:color w:val="000000"/>
                <w:sz w:val="17"/>
                <w:szCs w:val="17"/>
                <w:lang w:bidi="ar-SA"/>
              </w:rPr>
            </w:pPr>
            <w:r w:rsidRPr="00344BAA">
              <w:rPr>
                <w:color w:val="000000"/>
                <w:sz w:val="17"/>
                <w:szCs w:val="17"/>
                <w:lang w:bidi="ar-SA"/>
              </w:rPr>
              <w:t>Полезный отпуск потребителям</w:t>
            </w:r>
          </w:p>
        </w:tc>
        <w:tc>
          <w:tcPr>
            <w:tcW w:w="343" w:type="pct"/>
            <w:hideMark/>
          </w:tcPr>
          <w:p w14:paraId="0575181C" w14:textId="7777777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Гкал</w:t>
            </w:r>
          </w:p>
        </w:tc>
        <w:tc>
          <w:tcPr>
            <w:tcW w:w="249" w:type="pct"/>
            <w:hideMark/>
          </w:tcPr>
          <w:p w14:paraId="782AACA1" w14:textId="3EDD84D9"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27540</w:t>
            </w:r>
          </w:p>
        </w:tc>
        <w:tc>
          <w:tcPr>
            <w:tcW w:w="249" w:type="pct"/>
            <w:hideMark/>
          </w:tcPr>
          <w:p w14:paraId="182DA11D" w14:textId="1AE4CBEA"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33490</w:t>
            </w:r>
          </w:p>
        </w:tc>
        <w:tc>
          <w:tcPr>
            <w:tcW w:w="249" w:type="pct"/>
            <w:hideMark/>
          </w:tcPr>
          <w:p w14:paraId="298A9C7E" w14:textId="12051BD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36045</w:t>
            </w:r>
          </w:p>
        </w:tc>
        <w:tc>
          <w:tcPr>
            <w:tcW w:w="249" w:type="pct"/>
            <w:hideMark/>
          </w:tcPr>
          <w:p w14:paraId="45A26823" w14:textId="3461C226"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37322</w:t>
            </w:r>
          </w:p>
        </w:tc>
        <w:tc>
          <w:tcPr>
            <w:tcW w:w="249" w:type="pct"/>
            <w:hideMark/>
          </w:tcPr>
          <w:p w14:paraId="0281E2CE" w14:textId="3A18384A"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38600</w:t>
            </w:r>
          </w:p>
        </w:tc>
        <w:tc>
          <w:tcPr>
            <w:tcW w:w="249" w:type="pct"/>
            <w:hideMark/>
          </w:tcPr>
          <w:p w14:paraId="4BE6B561" w14:textId="46B4346E"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39621</w:t>
            </w:r>
          </w:p>
        </w:tc>
        <w:tc>
          <w:tcPr>
            <w:tcW w:w="249" w:type="pct"/>
            <w:hideMark/>
          </w:tcPr>
          <w:p w14:paraId="6CC91B16" w14:textId="2AEA6CC8"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40643</w:t>
            </w:r>
          </w:p>
        </w:tc>
        <w:tc>
          <w:tcPr>
            <w:tcW w:w="249" w:type="pct"/>
            <w:hideMark/>
          </w:tcPr>
          <w:p w14:paraId="7A210B75" w14:textId="2B1E0166"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41665</w:t>
            </w:r>
          </w:p>
        </w:tc>
        <w:tc>
          <w:tcPr>
            <w:tcW w:w="249" w:type="pct"/>
            <w:hideMark/>
          </w:tcPr>
          <w:p w14:paraId="60C17A11" w14:textId="5F74E03E"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42687</w:t>
            </w:r>
          </w:p>
        </w:tc>
        <w:tc>
          <w:tcPr>
            <w:tcW w:w="249" w:type="pct"/>
            <w:hideMark/>
          </w:tcPr>
          <w:p w14:paraId="7974D409" w14:textId="1CD1B9B6"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43709</w:t>
            </w:r>
          </w:p>
        </w:tc>
        <w:tc>
          <w:tcPr>
            <w:tcW w:w="249" w:type="pct"/>
            <w:hideMark/>
          </w:tcPr>
          <w:p w14:paraId="11F752C3" w14:textId="66EF3718"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43771</w:t>
            </w:r>
          </w:p>
        </w:tc>
        <w:tc>
          <w:tcPr>
            <w:tcW w:w="249" w:type="pct"/>
            <w:hideMark/>
          </w:tcPr>
          <w:p w14:paraId="582EAF1F" w14:textId="58BC89E0"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43834</w:t>
            </w:r>
          </w:p>
        </w:tc>
        <w:tc>
          <w:tcPr>
            <w:tcW w:w="249" w:type="pct"/>
            <w:hideMark/>
          </w:tcPr>
          <w:p w14:paraId="12011F84" w14:textId="7744E58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43896</w:t>
            </w:r>
          </w:p>
        </w:tc>
        <w:tc>
          <w:tcPr>
            <w:tcW w:w="244" w:type="pct"/>
            <w:hideMark/>
          </w:tcPr>
          <w:p w14:paraId="5022C9F8" w14:textId="24F02E29"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43958</w:t>
            </w:r>
          </w:p>
        </w:tc>
      </w:tr>
      <w:tr w:rsidR="008B6BB0" w:rsidRPr="00344BAA" w14:paraId="20FA2FFF" w14:textId="77777777" w:rsidTr="008B6BB0">
        <w:trPr>
          <w:trHeight w:val="20"/>
        </w:trPr>
        <w:tc>
          <w:tcPr>
            <w:cnfStyle w:val="001000000000" w:firstRow="0" w:lastRow="0" w:firstColumn="1" w:lastColumn="0" w:oddVBand="0" w:evenVBand="0" w:oddHBand="0" w:evenHBand="0" w:firstRowFirstColumn="0" w:firstRowLastColumn="0" w:lastRowFirstColumn="0" w:lastRowLastColumn="0"/>
            <w:tcW w:w="1176" w:type="pct"/>
            <w:hideMark/>
          </w:tcPr>
          <w:p w14:paraId="243322FA" w14:textId="77777777" w:rsidR="008B6BB0" w:rsidRPr="00344BAA" w:rsidRDefault="008B6BB0" w:rsidP="008B6BB0">
            <w:pPr>
              <w:widowControl/>
              <w:autoSpaceDE/>
              <w:autoSpaceDN/>
              <w:ind w:left="-57" w:right="-57"/>
              <w:jc w:val="center"/>
              <w:rPr>
                <w:color w:val="000000"/>
                <w:sz w:val="17"/>
                <w:szCs w:val="17"/>
                <w:lang w:bidi="ar-SA"/>
              </w:rPr>
            </w:pPr>
            <w:r w:rsidRPr="00344BAA">
              <w:rPr>
                <w:color w:val="000000"/>
                <w:sz w:val="17"/>
                <w:szCs w:val="17"/>
                <w:lang w:bidi="ar-SA"/>
              </w:rPr>
              <w:t>В том числе:</w:t>
            </w:r>
          </w:p>
        </w:tc>
        <w:tc>
          <w:tcPr>
            <w:tcW w:w="343" w:type="pct"/>
            <w:hideMark/>
          </w:tcPr>
          <w:p w14:paraId="58D1977A" w14:textId="5D81B30E"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7"/>
                <w:szCs w:val="17"/>
                <w:lang w:bidi="ar-SA"/>
              </w:rPr>
            </w:pPr>
          </w:p>
        </w:tc>
        <w:tc>
          <w:tcPr>
            <w:tcW w:w="249" w:type="pct"/>
            <w:hideMark/>
          </w:tcPr>
          <w:p w14:paraId="7BAD082C" w14:textId="65DA92A6"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 </w:t>
            </w:r>
          </w:p>
        </w:tc>
        <w:tc>
          <w:tcPr>
            <w:tcW w:w="249" w:type="pct"/>
            <w:hideMark/>
          </w:tcPr>
          <w:p w14:paraId="381F6C8E" w14:textId="5AA6391D"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 </w:t>
            </w:r>
          </w:p>
        </w:tc>
        <w:tc>
          <w:tcPr>
            <w:tcW w:w="249" w:type="pct"/>
            <w:hideMark/>
          </w:tcPr>
          <w:p w14:paraId="28946512" w14:textId="6C18A01E"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 </w:t>
            </w:r>
          </w:p>
        </w:tc>
        <w:tc>
          <w:tcPr>
            <w:tcW w:w="249" w:type="pct"/>
            <w:hideMark/>
          </w:tcPr>
          <w:p w14:paraId="5FF62314" w14:textId="7611E1BF"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 </w:t>
            </w:r>
          </w:p>
        </w:tc>
        <w:tc>
          <w:tcPr>
            <w:tcW w:w="249" w:type="pct"/>
            <w:hideMark/>
          </w:tcPr>
          <w:p w14:paraId="00AC914F" w14:textId="69232B4B"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 </w:t>
            </w:r>
          </w:p>
        </w:tc>
        <w:tc>
          <w:tcPr>
            <w:tcW w:w="249" w:type="pct"/>
            <w:hideMark/>
          </w:tcPr>
          <w:p w14:paraId="774F2B68" w14:textId="20F4C061"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 </w:t>
            </w:r>
          </w:p>
        </w:tc>
        <w:tc>
          <w:tcPr>
            <w:tcW w:w="249" w:type="pct"/>
            <w:hideMark/>
          </w:tcPr>
          <w:p w14:paraId="33413F53" w14:textId="52BA14D0"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 </w:t>
            </w:r>
          </w:p>
        </w:tc>
        <w:tc>
          <w:tcPr>
            <w:tcW w:w="249" w:type="pct"/>
            <w:hideMark/>
          </w:tcPr>
          <w:p w14:paraId="692732FC" w14:textId="4539D4A1"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 </w:t>
            </w:r>
          </w:p>
        </w:tc>
        <w:tc>
          <w:tcPr>
            <w:tcW w:w="249" w:type="pct"/>
            <w:hideMark/>
          </w:tcPr>
          <w:p w14:paraId="1FDBD39A" w14:textId="2F5B6DFD"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 </w:t>
            </w:r>
          </w:p>
        </w:tc>
        <w:tc>
          <w:tcPr>
            <w:tcW w:w="249" w:type="pct"/>
            <w:hideMark/>
          </w:tcPr>
          <w:p w14:paraId="4F517D8E" w14:textId="026FD5BC"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 </w:t>
            </w:r>
          </w:p>
        </w:tc>
        <w:tc>
          <w:tcPr>
            <w:tcW w:w="249" w:type="pct"/>
            <w:hideMark/>
          </w:tcPr>
          <w:p w14:paraId="044A9CC9" w14:textId="6DE22C79"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 </w:t>
            </w:r>
          </w:p>
        </w:tc>
        <w:tc>
          <w:tcPr>
            <w:tcW w:w="249" w:type="pct"/>
            <w:hideMark/>
          </w:tcPr>
          <w:p w14:paraId="3D6D8996" w14:textId="2928A086"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 </w:t>
            </w:r>
          </w:p>
        </w:tc>
        <w:tc>
          <w:tcPr>
            <w:tcW w:w="249" w:type="pct"/>
            <w:hideMark/>
          </w:tcPr>
          <w:p w14:paraId="2E440CAB" w14:textId="04F2DE36"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 </w:t>
            </w:r>
          </w:p>
        </w:tc>
        <w:tc>
          <w:tcPr>
            <w:tcW w:w="244" w:type="pct"/>
            <w:hideMark/>
          </w:tcPr>
          <w:p w14:paraId="03A6D969" w14:textId="5C9DFD23"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 </w:t>
            </w:r>
          </w:p>
        </w:tc>
      </w:tr>
      <w:tr w:rsidR="008B6BB0" w:rsidRPr="00344BAA" w14:paraId="02C010F6" w14:textId="77777777" w:rsidTr="008B6BB0">
        <w:trPr>
          <w:trHeight w:val="20"/>
        </w:trPr>
        <w:tc>
          <w:tcPr>
            <w:cnfStyle w:val="001000000000" w:firstRow="0" w:lastRow="0" w:firstColumn="1" w:lastColumn="0" w:oddVBand="0" w:evenVBand="0" w:oddHBand="0" w:evenHBand="0" w:firstRowFirstColumn="0" w:firstRowLastColumn="0" w:lastRowFirstColumn="0" w:lastRowLastColumn="0"/>
            <w:tcW w:w="1176" w:type="pct"/>
            <w:hideMark/>
          </w:tcPr>
          <w:p w14:paraId="391002BC" w14:textId="77777777" w:rsidR="008B6BB0" w:rsidRPr="00344BAA" w:rsidRDefault="008B6BB0" w:rsidP="008B6BB0">
            <w:pPr>
              <w:widowControl/>
              <w:autoSpaceDE/>
              <w:autoSpaceDN/>
              <w:ind w:left="-57" w:right="-57"/>
              <w:jc w:val="center"/>
              <w:rPr>
                <w:color w:val="000000"/>
                <w:sz w:val="17"/>
                <w:szCs w:val="17"/>
                <w:lang w:bidi="ar-SA"/>
              </w:rPr>
            </w:pPr>
            <w:r w:rsidRPr="00344BAA">
              <w:rPr>
                <w:color w:val="000000"/>
                <w:sz w:val="17"/>
                <w:szCs w:val="17"/>
                <w:lang w:bidi="ar-SA"/>
              </w:rPr>
              <w:t>Полезный отпуск тепловой энергии на отопление и вентиляцию</w:t>
            </w:r>
          </w:p>
        </w:tc>
        <w:tc>
          <w:tcPr>
            <w:tcW w:w="343" w:type="pct"/>
            <w:hideMark/>
          </w:tcPr>
          <w:p w14:paraId="3645A982" w14:textId="7777777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Гкал</w:t>
            </w:r>
          </w:p>
        </w:tc>
        <w:tc>
          <w:tcPr>
            <w:tcW w:w="249" w:type="pct"/>
            <w:hideMark/>
          </w:tcPr>
          <w:p w14:paraId="2984B772" w14:textId="4027AA1A"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21978</w:t>
            </w:r>
          </w:p>
        </w:tc>
        <w:tc>
          <w:tcPr>
            <w:tcW w:w="249" w:type="pct"/>
            <w:hideMark/>
          </w:tcPr>
          <w:p w14:paraId="637E545F" w14:textId="698CA66E"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25893</w:t>
            </w:r>
          </w:p>
        </w:tc>
        <w:tc>
          <w:tcPr>
            <w:tcW w:w="249" w:type="pct"/>
            <w:hideMark/>
          </w:tcPr>
          <w:p w14:paraId="0077B70D" w14:textId="65333EAB"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27574</w:t>
            </w:r>
          </w:p>
        </w:tc>
        <w:tc>
          <w:tcPr>
            <w:tcW w:w="249" w:type="pct"/>
            <w:hideMark/>
          </w:tcPr>
          <w:p w14:paraId="0BB62ED7" w14:textId="3E959ED4"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28415</w:t>
            </w:r>
          </w:p>
        </w:tc>
        <w:tc>
          <w:tcPr>
            <w:tcW w:w="249" w:type="pct"/>
            <w:hideMark/>
          </w:tcPr>
          <w:p w14:paraId="672F9BA9" w14:textId="11D13B7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29255</w:t>
            </w:r>
          </w:p>
        </w:tc>
        <w:tc>
          <w:tcPr>
            <w:tcW w:w="249" w:type="pct"/>
            <w:hideMark/>
          </w:tcPr>
          <w:p w14:paraId="28739885" w14:textId="5BE8B31A"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29928</w:t>
            </w:r>
          </w:p>
        </w:tc>
        <w:tc>
          <w:tcPr>
            <w:tcW w:w="249" w:type="pct"/>
            <w:hideMark/>
          </w:tcPr>
          <w:p w14:paraId="75AEFAAF" w14:textId="715119F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30600</w:t>
            </w:r>
          </w:p>
        </w:tc>
        <w:tc>
          <w:tcPr>
            <w:tcW w:w="249" w:type="pct"/>
            <w:hideMark/>
          </w:tcPr>
          <w:p w14:paraId="54D3F9A5" w14:textId="486205FA"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31272</w:t>
            </w:r>
          </w:p>
        </w:tc>
        <w:tc>
          <w:tcPr>
            <w:tcW w:w="249" w:type="pct"/>
            <w:hideMark/>
          </w:tcPr>
          <w:p w14:paraId="631D0256" w14:textId="6219806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31945</w:t>
            </w:r>
          </w:p>
        </w:tc>
        <w:tc>
          <w:tcPr>
            <w:tcW w:w="249" w:type="pct"/>
            <w:hideMark/>
          </w:tcPr>
          <w:p w14:paraId="6AEF7D73" w14:textId="6763DE68"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32617</w:t>
            </w:r>
          </w:p>
        </w:tc>
        <w:tc>
          <w:tcPr>
            <w:tcW w:w="249" w:type="pct"/>
            <w:hideMark/>
          </w:tcPr>
          <w:p w14:paraId="00AC8750" w14:textId="392AF073"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32658</w:t>
            </w:r>
          </w:p>
        </w:tc>
        <w:tc>
          <w:tcPr>
            <w:tcW w:w="249" w:type="pct"/>
            <w:hideMark/>
          </w:tcPr>
          <w:p w14:paraId="75CFB624" w14:textId="1084222E"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32699</w:t>
            </w:r>
          </w:p>
        </w:tc>
        <w:tc>
          <w:tcPr>
            <w:tcW w:w="249" w:type="pct"/>
            <w:hideMark/>
          </w:tcPr>
          <w:p w14:paraId="3C8B781E" w14:textId="3CC32B4D"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32740</w:t>
            </w:r>
          </w:p>
        </w:tc>
        <w:tc>
          <w:tcPr>
            <w:tcW w:w="244" w:type="pct"/>
            <w:hideMark/>
          </w:tcPr>
          <w:p w14:paraId="4D8BF1A3" w14:textId="6FBED960"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32781</w:t>
            </w:r>
          </w:p>
        </w:tc>
      </w:tr>
      <w:tr w:rsidR="008B6BB0" w:rsidRPr="00344BAA" w14:paraId="29C7608A" w14:textId="77777777" w:rsidTr="008B6BB0">
        <w:trPr>
          <w:trHeight w:val="20"/>
        </w:trPr>
        <w:tc>
          <w:tcPr>
            <w:cnfStyle w:val="001000000000" w:firstRow="0" w:lastRow="0" w:firstColumn="1" w:lastColumn="0" w:oddVBand="0" w:evenVBand="0" w:oddHBand="0" w:evenHBand="0" w:firstRowFirstColumn="0" w:firstRowLastColumn="0" w:lastRowFirstColumn="0" w:lastRowLastColumn="0"/>
            <w:tcW w:w="1176" w:type="pct"/>
            <w:hideMark/>
          </w:tcPr>
          <w:p w14:paraId="1D5759BA" w14:textId="77777777" w:rsidR="008B6BB0" w:rsidRPr="00344BAA" w:rsidRDefault="008B6BB0" w:rsidP="008B6BB0">
            <w:pPr>
              <w:widowControl/>
              <w:autoSpaceDE/>
              <w:autoSpaceDN/>
              <w:ind w:left="-57" w:right="-57"/>
              <w:jc w:val="center"/>
              <w:rPr>
                <w:color w:val="000000"/>
                <w:sz w:val="17"/>
                <w:szCs w:val="17"/>
                <w:lang w:bidi="ar-SA"/>
              </w:rPr>
            </w:pPr>
            <w:r w:rsidRPr="00344BAA">
              <w:rPr>
                <w:color w:val="000000"/>
                <w:sz w:val="17"/>
                <w:szCs w:val="17"/>
                <w:lang w:bidi="ar-SA"/>
              </w:rPr>
              <w:t>Полезный отпуск тепловой энергии на ГВС</w:t>
            </w:r>
          </w:p>
        </w:tc>
        <w:tc>
          <w:tcPr>
            <w:tcW w:w="343" w:type="pct"/>
            <w:hideMark/>
          </w:tcPr>
          <w:p w14:paraId="3B19FC6E" w14:textId="7777777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Гкал</w:t>
            </w:r>
          </w:p>
        </w:tc>
        <w:tc>
          <w:tcPr>
            <w:tcW w:w="249" w:type="pct"/>
            <w:hideMark/>
          </w:tcPr>
          <w:p w14:paraId="6EF5D9DB" w14:textId="0B021436"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5562</w:t>
            </w:r>
          </w:p>
        </w:tc>
        <w:tc>
          <w:tcPr>
            <w:tcW w:w="249" w:type="pct"/>
            <w:hideMark/>
          </w:tcPr>
          <w:p w14:paraId="68B394DA" w14:textId="216DBA29"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7597</w:t>
            </w:r>
          </w:p>
        </w:tc>
        <w:tc>
          <w:tcPr>
            <w:tcW w:w="249" w:type="pct"/>
            <w:hideMark/>
          </w:tcPr>
          <w:p w14:paraId="4C62576C" w14:textId="463A1C23"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8471</w:t>
            </w:r>
          </w:p>
        </w:tc>
        <w:tc>
          <w:tcPr>
            <w:tcW w:w="249" w:type="pct"/>
            <w:hideMark/>
          </w:tcPr>
          <w:p w14:paraId="73C0971C" w14:textId="108216E3"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8908</w:t>
            </w:r>
          </w:p>
        </w:tc>
        <w:tc>
          <w:tcPr>
            <w:tcW w:w="249" w:type="pct"/>
            <w:hideMark/>
          </w:tcPr>
          <w:p w14:paraId="3E71F4F3" w14:textId="5707B573"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9344</w:t>
            </w:r>
          </w:p>
        </w:tc>
        <w:tc>
          <w:tcPr>
            <w:tcW w:w="249" w:type="pct"/>
            <w:hideMark/>
          </w:tcPr>
          <w:p w14:paraId="34CED7C8" w14:textId="0130EB49"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9694</w:t>
            </w:r>
          </w:p>
        </w:tc>
        <w:tc>
          <w:tcPr>
            <w:tcW w:w="249" w:type="pct"/>
            <w:hideMark/>
          </w:tcPr>
          <w:p w14:paraId="7E38F4C3" w14:textId="54C37AC0"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10043</w:t>
            </w:r>
          </w:p>
        </w:tc>
        <w:tc>
          <w:tcPr>
            <w:tcW w:w="249" w:type="pct"/>
            <w:hideMark/>
          </w:tcPr>
          <w:p w14:paraId="6A12C643" w14:textId="0ECD1879"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10393</w:t>
            </w:r>
          </w:p>
        </w:tc>
        <w:tc>
          <w:tcPr>
            <w:tcW w:w="249" w:type="pct"/>
            <w:hideMark/>
          </w:tcPr>
          <w:p w14:paraId="6D4CE80E" w14:textId="7DD388C8"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10742</w:t>
            </w:r>
          </w:p>
        </w:tc>
        <w:tc>
          <w:tcPr>
            <w:tcW w:w="249" w:type="pct"/>
            <w:hideMark/>
          </w:tcPr>
          <w:p w14:paraId="3A6F5A9F" w14:textId="48992F5C"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11092</w:t>
            </w:r>
          </w:p>
        </w:tc>
        <w:tc>
          <w:tcPr>
            <w:tcW w:w="249" w:type="pct"/>
            <w:hideMark/>
          </w:tcPr>
          <w:p w14:paraId="5CF45137" w14:textId="1056A0DF"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11113</w:t>
            </w:r>
          </w:p>
        </w:tc>
        <w:tc>
          <w:tcPr>
            <w:tcW w:w="249" w:type="pct"/>
            <w:hideMark/>
          </w:tcPr>
          <w:p w14:paraId="23DC8173" w14:textId="79A38829"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11135</w:t>
            </w:r>
          </w:p>
        </w:tc>
        <w:tc>
          <w:tcPr>
            <w:tcW w:w="249" w:type="pct"/>
            <w:hideMark/>
          </w:tcPr>
          <w:p w14:paraId="5D5EE3C7" w14:textId="7A6E0B23"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11156</w:t>
            </w:r>
          </w:p>
        </w:tc>
        <w:tc>
          <w:tcPr>
            <w:tcW w:w="244" w:type="pct"/>
            <w:hideMark/>
          </w:tcPr>
          <w:p w14:paraId="1C5542AE" w14:textId="394DD4E9"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11177</w:t>
            </w:r>
          </w:p>
        </w:tc>
      </w:tr>
      <w:tr w:rsidR="008B6BB0" w:rsidRPr="00344BAA" w14:paraId="663FA18E" w14:textId="77777777" w:rsidTr="008B6BB0">
        <w:trPr>
          <w:trHeight w:val="20"/>
        </w:trPr>
        <w:tc>
          <w:tcPr>
            <w:cnfStyle w:val="001000000000" w:firstRow="0" w:lastRow="0" w:firstColumn="1" w:lastColumn="0" w:oddVBand="0" w:evenVBand="0" w:oddHBand="0" w:evenHBand="0" w:firstRowFirstColumn="0" w:firstRowLastColumn="0" w:lastRowFirstColumn="0" w:lastRowLastColumn="0"/>
            <w:tcW w:w="1176" w:type="pct"/>
            <w:hideMark/>
          </w:tcPr>
          <w:p w14:paraId="60CF60A1" w14:textId="77777777" w:rsidR="008B6BB0" w:rsidRPr="00344BAA" w:rsidRDefault="008B6BB0" w:rsidP="008B6BB0">
            <w:pPr>
              <w:widowControl/>
              <w:autoSpaceDE/>
              <w:autoSpaceDN/>
              <w:ind w:left="-57" w:right="-57"/>
              <w:jc w:val="center"/>
              <w:rPr>
                <w:color w:val="000000"/>
                <w:sz w:val="17"/>
                <w:szCs w:val="17"/>
                <w:lang w:bidi="ar-SA"/>
              </w:rPr>
            </w:pPr>
            <w:r w:rsidRPr="00344BAA">
              <w:rPr>
                <w:color w:val="000000"/>
                <w:sz w:val="17"/>
                <w:szCs w:val="17"/>
                <w:lang w:bidi="ar-SA"/>
              </w:rPr>
              <w:t>Структура топливного баланса</w:t>
            </w:r>
          </w:p>
        </w:tc>
        <w:tc>
          <w:tcPr>
            <w:tcW w:w="343" w:type="pct"/>
            <w:hideMark/>
          </w:tcPr>
          <w:p w14:paraId="0EBAD9CE" w14:textId="7777777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w:t>
            </w:r>
          </w:p>
        </w:tc>
        <w:tc>
          <w:tcPr>
            <w:tcW w:w="249" w:type="pct"/>
            <w:noWrap/>
            <w:hideMark/>
          </w:tcPr>
          <w:p w14:paraId="31427B18" w14:textId="2FEF48B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100,0</w:t>
            </w:r>
          </w:p>
        </w:tc>
        <w:tc>
          <w:tcPr>
            <w:tcW w:w="249" w:type="pct"/>
            <w:noWrap/>
            <w:hideMark/>
          </w:tcPr>
          <w:p w14:paraId="5E791797" w14:textId="73BEED2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100,0</w:t>
            </w:r>
          </w:p>
        </w:tc>
        <w:tc>
          <w:tcPr>
            <w:tcW w:w="249" w:type="pct"/>
            <w:noWrap/>
            <w:hideMark/>
          </w:tcPr>
          <w:p w14:paraId="668AEDD2" w14:textId="490367E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100,0</w:t>
            </w:r>
          </w:p>
        </w:tc>
        <w:tc>
          <w:tcPr>
            <w:tcW w:w="249" w:type="pct"/>
            <w:noWrap/>
            <w:hideMark/>
          </w:tcPr>
          <w:p w14:paraId="7AD275B1" w14:textId="1CB0AAB4"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100,0</w:t>
            </w:r>
          </w:p>
        </w:tc>
        <w:tc>
          <w:tcPr>
            <w:tcW w:w="249" w:type="pct"/>
            <w:noWrap/>
            <w:hideMark/>
          </w:tcPr>
          <w:p w14:paraId="76F9F06C" w14:textId="2A002229"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100,0</w:t>
            </w:r>
          </w:p>
        </w:tc>
        <w:tc>
          <w:tcPr>
            <w:tcW w:w="249" w:type="pct"/>
            <w:noWrap/>
            <w:hideMark/>
          </w:tcPr>
          <w:p w14:paraId="6D895971" w14:textId="33C9F80A"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100,0</w:t>
            </w:r>
          </w:p>
        </w:tc>
        <w:tc>
          <w:tcPr>
            <w:tcW w:w="249" w:type="pct"/>
            <w:noWrap/>
            <w:hideMark/>
          </w:tcPr>
          <w:p w14:paraId="493927C8" w14:textId="5C87D40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100,0</w:t>
            </w:r>
          </w:p>
        </w:tc>
        <w:tc>
          <w:tcPr>
            <w:tcW w:w="249" w:type="pct"/>
            <w:noWrap/>
            <w:hideMark/>
          </w:tcPr>
          <w:p w14:paraId="30B7F481" w14:textId="1A0AFC8D"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100,0</w:t>
            </w:r>
          </w:p>
        </w:tc>
        <w:tc>
          <w:tcPr>
            <w:tcW w:w="249" w:type="pct"/>
            <w:noWrap/>
            <w:hideMark/>
          </w:tcPr>
          <w:p w14:paraId="1C2BD255" w14:textId="10E5AA10"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100,0</w:t>
            </w:r>
          </w:p>
        </w:tc>
        <w:tc>
          <w:tcPr>
            <w:tcW w:w="249" w:type="pct"/>
            <w:noWrap/>
            <w:hideMark/>
          </w:tcPr>
          <w:p w14:paraId="5830B5B5" w14:textId="554F80DD"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100,0</w:t>
            </w:r>
          </w:p>
        </w:tc>
        <w:tc>
          <w:tcPr>
            <w:tcW w:w="249" w:type="pct"/>
            <w:noWrap/>
            <w:hideMark/>
          </w:tcPr>
          <w:p w14:paraId="5FB7CEBF" w14:textId="7EA7C571"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100,0</w:t>
            </w:r>
          </w:p>
        </w:tc>
        <w:tc>
          <w:tcPr>
            <w:tcW w:w="249" w:type="pct"/>
            <w:noWrap/>
            <w:hideMark/>
          </w:tcPr>
          <w:p w14:paraId="2983681B" w14:textId="30FF7F53"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100,0</w:t>
            </w:r>
          </w:p>
        </w:tc>
        <w:tc>
          <w:tcPr>
            <w:tcW w:w="249" w:type="pct"/>
            <w:noWrap/>
            <w:hideMark/>
          </w:tcPr>
          <w:p w14:paraId="313D8ACF" w14:textId="0DB8C7E8"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100,0</w:t>
            </w:r>
          </w:p>
        </w:tc>
        <w:tc>
          <w:tcPr>
            <w:tcW w:w="244" w:type="pct"/>
            <w:noWrap/>
            <w:hideMark/>
          </w:tcPr>
          <w:p w14:paraId="2102E71E" w14:textId="328FACF3"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100,0</w:t>
            </w:r>
          </w:p>
        </w:tc>
      </w:tr>
      <w:tr w:rsidR="008B6BB0" w:rsidRPr="00344BAA" w14:paraId="0A924A6A" w14:textId="77777777" w:rsidTr="008B6BB0">
        <w:trPr>
          <w:trHeight w:val="20"/>
        </w:trPr>
        <w:tc>
          <w:tcPr>
            <w:cnfStyle w:val="001000000000" w:firstRow="0" w:lastRow="0" w:firstColumn="1" w:lastColumn="0" w:oddVBand="0" w:evenVBand="0" w:oddHBand="0" w:evenHBand="0" w:firstRowFirstColumn="0" w:firstRowLastColumn="0" w:lastRowFirstColumn="0" w:lastRowLastColumn="0"/>
            <w:tcW w:w="1176" w:type="pct"/>
            <w:hideMark/>
          </w:tcPr>
          <w:p w14:paraId="3225AAA4" w14:textId="77777777" w:rsidR="008B6BB0" w:rsidRPr="00344BAA" w:rsidRDefault="008B6BB0" w:rsidP="008B6BB0">
            <w:pPr>
              <w:widowControl/>
              <w:autoSpaceDE/>
              <w:autoSpaceDN/>
              <w:ind w:left="-57" w:right="-57"/>
              <w:jc w:val="center"/>
              <w:rPr>
                <w:color w:val="000000"/>
                <w:sz w:val="17"/>
                <w:szCs w:val="17"/>
                <w:lang w:bidi="ar-SA"/>
              </w:rPr>
            </w:pPr>
            <w:r w:rsidRPr="00344BAA">
              <w:rPr>
                <w:color w:val="000000"/>
                <w:sz w:val="17"/>
                <w:szCs w:val="17"/>
                <w:lang w:bidi="ar-SA"/>
              </w:rPr>
              <w:t>Природный газ</w:t>
            </w:r>
          </w:p>
        </w:tc>
        <w:tc>
          <w:tcPr>
            <w:tcW w:w="343" w:type="pct"/>
            <w:hideMark/>
          </w:tcPr>
          <w:p w14:paraId="6A101830" w14:textId="7777777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w:t>
            </w:r>
          </w:p>
        </w:tc>
        <w:tc>
          <w:tcPr>
            <w:tcW w:w="249" w:type="pct"/>
            <w:noWrap/>
            <w:hideMark/>
          </w:tcPr>
          <w:p w14:paraId="067CD5A3" w14:textId="6321445B"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100,0</w:t>
            </w:r>
          </w:p>
        </w:tc>
        <w:tc>
          <w:tcPr>
            <w:tcW w:w="249" w:type="pct"/>
            <w:noWrap/>
            <w:hideMark/>
          </w:tcPr>
          <w:p w14:paraId="7E1C8CC7" w14:textId="04F87D2B"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100,0</w:t>
            </w:r>
          </w:p>
        </w:tc>
        <w:tc>
          <w:tcPr>
            <w:tcW w:w="249" w:type="pct"/>
            <w:noWrap/>
            <w:hideMark/>
          </w:tcPr>
          <w:p w14:paraId="2851A1D6" w14:textId="650BDC1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100,0</w:t>
            </w:r>
          </w:p>
        </w:tc>
        <w:tc>
          <w:tcPr>
            <w:tcW w:w="249" w:type="pct"/>
            <w:noWrap/>
            <w:hideMark/>
          </w:tcPr>
          <w:p w14:paraId="5EBA45D0" w14:textId="1B1CD8A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100,0</w:t>
            </w:r>
          </w:p>
        </w:tc>
        <w:tc>
          <w:tcPr>
            <w:tcW w:w="249" w:type="pct"/>
            <w:noWrap/>
            <w:hideMark/>
          </w:tcPr>
          <w:p w14:paraId="2B1529CF" w14:textId="363CBE96"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100,0</w:t>
            </w:r>
          </w:p>
        </w:tc>
        <w:tc>
          <w:tcPr>
            <w:tcW w:w="249" w:type="pct"/>
            <w:noWrap/>
            <w:hideMark/>
          </w:tcPr>
          <w:p w14:paraId="65F1BD98" w14:textId="66191824"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100,0</w:t>
            </w:r>
          </w:p>
        </w:tc>
        <w:tc>
          <w:tcPr>
            <w:tcW w:w="249" w:type="pct"/>
            <w:noWrap/>
            <w:hideMark/>
          </w:tcPr>
          <w:p w14:paraId="0603506E" w14:textId="4438C471"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100,0</w:t>
            </w:r>
          </w:p>
        </w:tc>
        <w:tc>
          <w:tcPr>
            <w:tcW w:w="249" w:type="pct"/>
            <w:noWrap/>
            <w:hideMark/>
          </w:tcPr>
          <w:p w14:paraId="48314821" w14:textId="140DDE7D"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100,0</w:t>
            </w:r>
          </w:p>
        </w:tc>
        <w:tc>
          <w:tcPr>
            <w:tcW w:w="249" w:type="pct"/>
            <w:noWrap/>
            <w:hideMark/>
          </w:tcPr>
          <w:p w14:paraId="25A8EE5C" w14:textId="3F270995"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100,0</w:t>
            </w:r>
          </w:p>
        </w:tc>
        <w:tc>
          <w:tcPr>
            <w:tcW w:w="249" w:type="pct"/>
            <w:noWrap/>
            <w:hideMark/>
          </w:tcPr>
          <w:p w14:paraId="5CCD0720" w14:textId="4F56D5BB"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100,0</w:t>
            </w:r>
          </w:p>
        </w:tc>
        <w:tc>
          <w:tcPr>
            <w:tcW w:w="249" w:type="pct"/>
            <w:noWrap/>
            <w:hideMark/>
          </w:tcPr>
          <w:p w14:paraId="4097504F" w14:textId="59A31396"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100,0</w:t>
            </w:r>
          </w:p>
        </w:tc>
        <w:tc>
          <w:tcPr>
            <w:tcW w:w="249" w:type="pct"/>
            <w:noWrap/>
            <w:hideMark/>
          </w:tcPr>
          <w:p w14:paraId="07F0BFF1" w14:textId="29E7ED00"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100,0</w:t>
            </w:r>
          </w:p>
        </w:tc>
        <w:tc>
          <w:tcPr>
            <w:tcW w:w="249" w:type="pct"/>
            <w:noWrap/>
            <w:hideMark/>
          </w:tcPr>
          <w:p w14:paraId="3A0040D7" w14:textId="46BEE63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100,0</w:t>
            </w:r>
          </w:p>
        </w:tc>
        <w:tc>
          <w:tcPr>
            <w:tcW w:w="244" w:type="pct"/>
            <w:noWrap/>
            <w:hideMark/>
          </w:tcPr>
          <w:p w14:paraId="36C44C1A" w14:textId="2843C2B9"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100,0</w:t>
            </w:r>
          </w:p>
        </w:tc>
      </w:tr>
      <w:tr w:rsidR="008B6BB0" w:rsidRPr="00344BAA" w14:paraId="7B75E267" w14:textId="77777777" w:rsidTr="008B6BB0">
        <w:trPr>
          <w:trHeight w:val="20"/>
        </w:trPr>
        <w:tc>
          <w:tcPr>
            <w:cnfStyle w:val="001000000000" w:firstRow="0" w:lastRow="0" w:firstColumn="1" w:lastColumn="0" w:oddVBand="0" w:evenVBand="0" w:oddHBand="0" w:evenHBand="0" w:firstRowFirstColumn="0" w:firstRowLastColumn="0" w:lastRowFirstColumn="0" w:lastRowLastColumn="0"/>
            <w:tcW w:w="1176" w:type="pct"/>
            <w:hideMark/>
          </w:tcPr>
          <w:p w14:paraId="293D7583" w14:textId="77777777" w:rsidR="008B6BB0" w:rsidRPr="00344BAA" w:rsidRDefault="008B6BB0" w:rsidP="008B6BB0">
            <w:pPr>
              <w:widowControl/>
              <w:autoSpaceDE/>
              <w:autoSpaceDN/>
              <w:ind w:left="-57" w:right="-57"/>
              <w:jc w:val="center"/>
              <w:rPr>
                <w:color w:val="000000"/>
                <w:sz w:val="17"/>
                <w:szCs w:val="17"/>
                <w:lang w:bidi="ar-SA"/>
              </w:rPr>
            </w:pPr>
            <w:r w:rsidRPr="00344BAA">
              <w:rPr>
                <w:color w:val="000000"/>
                <w:sz w:val="17"/>
                <w:szCs w:val="17"/>
                <w:lang w:bidi="ar-SA"/>
              </w:rPr>
              <w:t>Удельный расход топлива на ВЫРАБОТКУ тепловой энергии</w:t>
            </w:r>
          </w:p>
        </w:tc>
        <w:tc>
          <w:tcPr>
            <w:tcW w:w="343" w:type="pct"/>
          </w:tcPr>
          <w:p w14:paraId="35D1F47D" w14:textId="072E0899"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7"/>
                <w:szCs w:val="17"/>
                <w:lang w:bidi="ar-SA"/>
              </w:rPr>
            </w:pPr>
          </w:p>
        </w:tc>
        <w:tc>
          <w:tcPr>
            <w:tcW w:w="249" w:type="pct"/>
          </w:tcPr>
          <w:p w14:paraId="529D2757" w14:textId="54A8273F"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p>
        </w:tc>
        <w:tc>
          <w:tcPr>
            <w:tcW w:w="249" w:type="pct"/>
          </w:tcPr>
          <w:p w14:paraId="71FB1CD4" w14:textId="0D1408F4"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p>
        </w:tc>
        <w:tc>
          <w:tcPr>
            <w:tcW w:w="249" w:type="pct"/>
          </w:tcPr>
          <w:p w14:paraId="498DE441" w14:textId="5B5CAADF"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p>
        </w:tc>
        <w:tc>
          <w:tcPr>
            <w:tcW w:w="249" w:type="pct"/>
          </w:tcPr>
          <w:p w14:paraId="637A7989" w14:textId="7226F39C"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p>
        </w:tc>
        <w:tc>
          <w:tcPr>
            <w:tcW w:w="249" w:type="pct"/>
          </w:tcPr>
          <w:p w14:paraId="6C957A7F" w14:textId="34A9D396"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p>
        </w:tc>
        <w:tc>
          <w:tcPr>
            <w:tcW w:w="249" w:type="pct"/>
          </w:tcPr>
          <w:p w14:paraId="3D895266" w14:textId="47AF8C65"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p>
        </w:tc>
        <w:tc>
          <w:tcPr>
            <w:tcW w:w="249" w:type="pct"/>
          </w:tcPr>
          <w:p w14:paraId="582ADB0F" w14:textId="0CB2F00B"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p>
        </w:tc>
        <w:tc>
          <w:tcPr>
            <w:tcW w:w="249" w:type="pct"/>
          </w:tcPr>
          <w:p w14:paraId="7F22BDA4" w14:textId="052F8FF9"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p>
        </w:tc>
        <w:tc>
          <w:tcPr>
            <w:tcW w:w="249" w:type="pct"/>
          </w:tcPr>
          <w:p w14:paraId="72D22BB2" w14:textId="263CCA74"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p>
        </w:tc>
        <w:tc>
          <w:tcPr>
            <w:tcW w:w="249" w:type="pct"/>
          </w:tcPr>
          <w:p w14:paraId="03E333E5" w14:textId="41CE6671"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p>
        </w:tc>
        <w:tc>
          <w:tcPr>
            <w:tcW w:w="249" w:type="pct"/>
          </w:tcPr>
          <w:p w14:paraId="3E4A7EC8" w14:textId="5A9FDC2C"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p>
        </w:tc>
        <w:tc>
          <w:tcPr>
            <w:tcW w:w="249" w:type="pct"/>
          </w:tcPr>
          <w:p w14:paraId="4AEE8709" w14:textId="211C6D75"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p>
        </w:tc>
        <w:tc>
          <w:tcPr>
            <w:tcW w:w="249" w:type="pct"/>
          </w:tcPr>
          <w:p w14:paraId="3BBF4FF1" w14:textId="0BE9BDA0"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p>
        </w:tc>
        <w:tc>
          <w:tcPr>
            <w:tcW w:w="244" w:type="pct"/>
          </w:tcPr>
          <w:p w14:paraId="356AAB11" w14:textId="1CA548E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p>
        </w:tc>
      </w:tr>
      <w:tr w:rsidR="008B6BB0" w:rsidRPr="00344BAA" w14:paraId="3994357D" w14:textId="77777777" w:rsidTr="008B6BB0">
        <w:trPr>
          <w:trHeight w:val="20"/>
        </w:trPr>
        <w:tc>
          <w:tcPr>
            <w:cnfStyle w:val="001000000000" w:firstRow="0" w:lastRow="0" w:firstColumn="1" w:lastColumn="0" w:oddVBand="0" w:evenVBand="0" w:oddHBand="0" w:evenHBand="0" w:firstRowFirstColumn="0" w:firstRowLastColumn="0" w:lastRowFirstColumn="0" w:lastRowLastColumn="0"/>
            <w:tcW w:w="1176" w:type="pct"/>
            <w:hideMark/>
          </w:tcPr>
          <w:p w14:paraId="747B8160" w14:textId="77777777" w:rsidR="008B6BB0" w:rsidRPr="00344BAA" w:rsidRDefault="008B6BB0" w:rsidP="008B6BB0">
            <w:pPr>
              <w:widowControl/>
              <w:autoSpaceDE/>
              <w:autoSpaceDN/>
              <w:ind w:left="-57" w:right="-57"/>
              <w:jc w:val="center"/>
              <w:rPr>
                <w:color w:val="000000"/>
                <w:sz w:val="17"/>
                <w:szCs w:val="17"/>
                <w:lang w:bidi="ar-SA"/>
              </w:rPr>
            </w:pPr>
            <w:r w:rsidRPr="00344BAA">
              <w:rPr>
                <w:color w:val="000000"/>
                <w:sz w:val="17"/>
                <w:szCs w:val="17"/>
                <w:lang w:bidi="ar-SA"/>
              </w:rPr>
              <w:t>Природный газ</w:t>
            </w:r>
          </w:p>
        </w:tc>
        <w:tc>
          <w:tcPr>
            <w:tcW w:w="343" w:type="pct"/>
            <w:hideMark/>
          </w:tcPr>
          <w:p w14:paraId="411F38BC" w14:textId="7777777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кг у.т./Гкал</w:t>
            </w:r>
          </w:p>
        </w:tc>
        <w:tc>
          <w:tcPr>
            <w:tcW w:w="249" w:type="pct"/>
            <w:hideMark/>
          </w:tcPr>
          <w:p w14:paraId="65D05DAF" w14:textId="2EE3311D"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167,4</w:t>
            </w:r>
          </w:p>
        </w:tc>
        <w:tc>
          <w:tcPr>
            <w:tcW w:w="249" w:type="pct"/>
            <w:hideMark/>
          </w:tcPr>
          <w:p w14:paraId="05A6F72B" w14:textId="18D351DC"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169,1</w:t>
            </w:r>
          </w:p>
        </w:tc>
        <w:tc>
          <w:tcPr>
            <w:tcW w:w="249" w:type="pct"/>
            <w:hideMark/>
          </w:tcPr>
          <w:p w14:paraId="7164D202" w14:textId="334E0166"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170,8</w:t>
            </w:r>
          </w:p>
        </w:tc>
        <w:tc>
          <w:tcPr>
            <w:tcW w:w="249" w:type="pct"/>
            <w:hideMark/>
          </w:tcPr>
          <w:p w14:paraId="43D98911" w14:textId="3D1960C3"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172,5</w:t>
            </w:r>
          </w:p>
        </w:tc>
        <w:tc>
          <w:tcPr>
            <w:tcW w:w="249" w:type="pct"/>
            <w:hideMark/>
          </w:tcPr>
          <w:p w14:paraId="0B6C3236" w14:textId="0ED078E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174,2</w:t>
            </w:r>
          </w:p>
        </w:tc>
        <w:tc>
          <w:tcPr>
            <w:tcW w:w="249" w:type="pct"/>
            <w:hideMark/>
          </w:tcPr>
          <w:p w14:paraId="50CEFDB5" w14:textId="12062B79"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176,0</w:t>
            </w:r>
          </w:p>
        </w:tc>
        <w:tc>
          <w:tcPr>
            <w:tcW w:w="249" w:type="pct"/>
            <w:hideMark/>
          </w:tcPr>
          <w:p w14:paraId="2FE7FC85" w14:textId="52B395ED"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177,7</w:t>
            </w:r>
          </w:p>
        </w:tc>
        <w:tc>
          <w:tcPr>
            <w:tcW w:w="249" w:type="pct"/>
            <w:hideMark/>
          </w:tcPr>
          <w:p w14:paraId="71CF4624" w14:textId="5A1E3D03"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179,5</w:t>
            </w:r>
          </w:p>
        </w:tc>
        <w:tc>
          <w:tcPr>
            <w:tcW w:w="249" w:type="pct"/>
            <w:hideMark/>
          </w:tcPr>
          <w:p w14:paraId="37C2CC63" w14:textId="01057246"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181,3</w:t>
            </w:r>
          </w:p>
        </w:tc>
        <w:tc>
          <w:tcPr>
            <w:tcW w:w="249" w:type="pct"/>
            <w:hideMark/>
          </w:tcPr>
          <w:p w14:paraId="4727CECD" w14:textId="43F8CA48"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183,1</w:t>
            </w:r>
          </w:p>
        </w:tc>
        <w:tc>
          <w:tcPr>
            <w:tcW w:w="249" w:type="pct"/>
            <w:hideMark/>
          </w:tcPr>
          <w:p w14:paraId="5D356A55" w14:textId="37B8AAB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184,9</w:t>
            </w:r>
          </w:p>
        </w:tc>
        <w:tc>
          <w:tcPr>
            <w:tcW w:w="249" w:type="pct"/>
            <w:hideMark/>
          </w:tcPr>
          <w:p w14:paraId="653D333E" w14:textId="4101F87E"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186,8</w:t>
            </w:r>
          </w:p>
        </w:tc>
        <w:tc>
          <w:tcPr>
            <w:tcW w:w="249" w:type="pct"/>
            <w:hideMark/>
          </w:tcPr>
          <w:p w14:paraId="77E3AEBB" w14:textId="338F4E8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188,7</w:t>
            </w:r>
          </w:p>
        </w:tc>
        <w:tc>
          <w:tcPr>
            <w:tcW w:w="244" w:type="pct"/>
            <w:hideMark/>
          </w:tcPr>
          <w:p w14:paraId="74B33AA2" w14:textId="3ACEB0A3"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190,5</w:t>
            </w:r>
          </w:p>
        </w:tc>
      </w:tr>
      <w:tr w:rsidR="008B6BB0" w:rsidRPr="00344BAA" w14:paraId="3AE6C2CE" w14:textId="77777777" w:rsidTr="008B6BB0">
        <w:trPr>
          <w:trHeight w:val="20"/>
        </w:trPr>
        <w:tc>
          <w:tcPr>
            <w:cnfStyle w:val="001000000000" w:firstRow="0" w:lastRow="0" w:firstColumn="1" w:lastColumn="0" w:oddVBand="0" w:evenVBand="0" w:oddHBand="0" w:evenHBand="0" w:firstRowFirstColumn="0" w:firstRowLastColumn="0" w:lastRowFirstColumn="0" w:lastRowLastColumn="0"/>
            <w:tcW w:w="1176" w:type="pct"/>
            <w:hideMark/>
          </w:tcPr>
          <w:p w14:paraId="05D4C5FE" w14:textId="77777777" w:rsidR="008B6BB0" w:rsidRPr="00344BAA" w:rsidRDefault="008B6BB0" w:rsidP="008B6BB0">
            <w:pPr>
              <w:widowControl/>
              <w:autoSpaceDE/>
              <w:autoSpaceDN/>
              <w:ind w:left="-57" w:right="-57"/>
              <w:jc w:val="center"/>
              <w:rPr>
                <w:color w:val="000000"/>
                <w:sz w:val="17"/>
                <w:szCs w:val="17"/>
                <w:lang w:bidi="ar-SA"/>
              </w:rPr>
            </w:pPr>
            <w:r w:rsidRPr="00344BAA">
              <w:rPr>
                <w:color w:val="000000"/>
                <w:sz w:val="17"/>
                <w:szCs w:val="17"/>
                <w:lang w:bidi="ar-SA"/>
              </w:rPr>
              <w:t>Расход условного топлива</w:t>
            </w:r>
          </w:p>
        </w:tc>
        <w:tc>
          <w:tcPr>
            <w:tcW w:w="343" w:type="pct"/>
            <w:hideMark/>
          </w:tcPr>
          <w:p w14:paraId="4EBC62FC" w14:textId="7777777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т у.т.</w:t>
            </w:r>
          </w:p>
        </w:tc>
        <w:tc>
          <w:tcPr>
            <w:tcW w:w="249" w:type="pct"/>
            <w:hideMark/>
          </w:tcPr>
          <w:p w14:paraId="2C2E42DA" w14:textId="110BEBE9"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5738,9</w:t>
            </w:r>
          </w:p>
        </w:tc>
        <w:tc>
          <w:tcPr>
            <w:tcW w:w="249" w:type="pct"/>
            <w:hideMark/>
          </w:tcPr>
          <w:p w14:paraId="05C76EDB" w14:textId="1491D30F"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6527,9</w:t>
            </w:r>
          </w:p>
        </w:tc>
        <w:tc>
          <w:tcPr>
            <w:tcW w:w="249" w:type="pct"/>
            <w:hideMark/>
          </w:tcPr>
          <w:p w14:paraId="4EF469E0" w14:textId="67E91B90"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6994,7</w:t>
            </w:r>
          </w:p>
        </w:tc>
        <w:tc>
          <w:tcPr>
            <w:tcW w:w="249" w:type="pct"/>
            <w:hideMark/>
          </w:tcPr>
          <w:p w14:paraId="118E978F" w14:textId="6B58BF3D"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7322,7</w:t>
            </w:r>
          </w:p>
        </w:tc>
        <w:tc>
          <w:tcPr>
            <w:tcW w:w="249" w:type="pct"/>
            <w:hideMark/>
          </w:tcPr>
          <w:p w14:paraId="265912FB" w14:textId="052CC63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7658,6</w:t>
            </w:r>
          </w:p>
        </w:tc>
        <w:tc>
          <w:tcPr>
            <w:tcW w:w="249" w:type="pct"/>
            <w:hideMark/>
          </w:tcPr>
          <w:p w14:paraId="4239EC58" w14:textId="664B37DF"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7956,9</w:t>
            </w:r>
          </w:p>
        </w:tc>
        <w:tc>
          <w:tcPr>
            <w:tcW w:w="249" w:type="pct"/>
            <w:hideMark/>
          </w:tcPr>
          <w:p w14:paraId="432CB88C" w14:textId="3E18D933"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8262,6</w:t>
            </w:r>
          </w:p>
        </w:tc>
        <w:tc>
          <w:tcPr>
            <w:tcW w:w="249" w:type="pct"/>
            <w:hideMark/>
          </w:tcPr>
          <w:p w14:paraId="25B09EC3" w14:textId="7C3A575A"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8575,8</w:t>
            </w:r>
          </w:p>
        </w:tc>
        <w:tc>
          <w:tcPr>
            <w:tcW w:w="249" w:type="pct"/>
            <w:hideMark/>
          </w:tcPr>
          <w:p w14:paraId="03C778C2" w14:textId="67B29F20"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8896,9</w:t>
            </w:r>
          </w:p>
        </w:tc>
        <w:tc>
          <w:tcPr>
            <w:tcW w:w="249" w:type="pct"/>
            <w:hideMark/>
          </w:tcPr>
          <w:p w14:paraId="16705CC2" w14:textId="7FAC551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9226,1</w:t>
            </w:r>
          </w:p>
        </w:tc>
        <w:tc>
          <w:tcPr>
            <w:tcW w:w="249" w:type="pct"/>
            <w:hideMark/>
          </w:tcPr>
          <w:p w14:paraId="6FA32D61" w14:textId="44EC4890"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9384,4</w:t>
            </w:r>
          </w:p>
        </w:tc>
        <w:tc>
          <w:tcPr>
            <w:tcW w:w="249" w:type="pct"/>
            <w:hideMark/>
          </w:tcPr>
          <w:p w14:paraId="6210D733" w14:textId="5747E25A"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9543,9</w:t>
            </w:r>
          </w:p>
        </w:tc>
        <w:tc>
          <w:tcPr>
            <w:tcW w:w="249" w:type="pct"/>
            <w:hideMark/>
          </w:tcPr>
          <w:p w14:paraId="3B1CAE32" w14:textId="13CF68CC"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9713,6</w:t>
            </w:r>
          </w:p>
        </w:tc>
        <w:tc>
          <w:tcPr>
            <w:tcW w:w="244" w:type="pct"/>
            <w:hideMark/>
          </w:tcPr>
          <w:p w14:paraId="565398DE" w14:textId="2E54E729"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9889,0</w:t>
            </w:r>
          </w:p>
        </w:tc>
      </w:tr>
      <w:tr w:rsidR="008B6BB0" w:rsidRPr="00344BAA" w14:paraId="63B7E295" w14:textId="77777777" w:rsidTr="008B6BB0">
        <w:trPr>
          <w:trHeight w:val="20"/>
        </w:trPr>
        <w:tc>
          <w:tcPr>
            <w:cnfStyle w:val="001000000000" w:firstRow="0" w:lastRow="0" w:firstColumn="1" w:lastColumn="0" w:oddVBand="0" w:evenVBand="0" w:oddHBand="0" w:evenHBand="0" w:firstRowFirstColumn="0" w:firstRowLastColumn="0" w:lastRowFirstColumn="0" w:lastRowLastColumn="0"/>
            <w:tcW w:w="1176" w:type="pct"/>
            <w:hideMark/>
          </w:tcPr>
          <w:p w14:paraId="41CC3705" w14:textId="77777777" w:rsidR="008B6BB0" w:rsidRPr="00344BAA" w:rsidRDefault="008B6BB0" w:rsidP="008B6BB0">
            <w:pPr>
              <w:widowControl/>
              <w:autoSpaceDE/>
              <w:autoSpaceDN/>
              <w:ind w:left="-57" w:right="-57"/>
              <w:jc w:val="center"/>
              <w:rPr>
                <w:color w:val="000000"/>
                <w:sz w:val="17"/>
                <w:szCs w:val="17"/>
                <w:lang w:bidi="ar-SA"/>
              </w:rPr>
            </w:pPr>
            <w:r w:rsidRPr="00344BAA">
              <w:rPr>
                <w:color w:val="000000"/>
                <w:sz w:val="17"/>
                <w:szCs w:val="17"/>
                <w:lang w:bidi="ar-SA"/>
              </w:rPr>
              <w:t>Природный газ</w:t>
            </w:r>
          </w:p>
        </w:tc>
        <w:tc>
          <w:tcPr>
            <w:tcW w:w="343" w:type="pct"/>
            <w:hideMark/>
          </w:tcPr>
          <w:p w14:paraId="5267A105" w14:textId="7777777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т у.т.</w:t>
            </w:r>
          </w:p>
        </w:tc>
        <w:tc>
          <w:tcPr>
            <w:tcW w:w="249" w:type="pct"/>
            <w:hideMark/>
          </w:tcPr>
          <w:p w14:paraId="6C990D5D" w14:textId="2B595E93"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5738,9</w:t>
            </w:r>
          </w:p>
        </w:tc>
        <w:tc>
          <w:tcPr>
            <w:tcW w:w="249" w:type="pct"/>
            <w:hideMark/>
          </w:tcPr>
          <w:p w14:paraId="46A28CBD" w14:textId="45E7532B"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6527,9</w:t>
            </w:r>
          </w:p>
        </w:tc>
        <w:tc>
          <w:tcPr>
            <w:tcW w:w="249" w:type="pct"/>
            <w:hideMark/>
          </w:tcPr>
          <w:p w14:paraId="64FE147C" w14:textId="635B4ADE"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6994,7</w:t>
            </w:r>
          </w:p>
        </w:tc>
        <w:tc>
          <w:tcPr>
            <w:tcW w:w="249" w:type="pct"/>
            <w:hideMark/>
          </w:tcPr>
          <w:p w14:paraId="0264D37C" w14:textId="767D5536"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7322,7</w:t>
            </w:r>
          </w:p>
        </w:tc>
        <w:tc>
          <w:tcPr>
            <w:tcW w:w="249" w:type="pct"/>
            <w:hideMark/>
          </w:tcPr>
          <w:p w14:paraId="7111E7E1" w14:textId="0C013DB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7658,6</w:t>
            </w:r>
          </w:p>
        </w:tc>
        <w:tc>
          <w:tcPr>
            <w:tcW w:w="249" w:type="pct"/>
            <w:hideMark/>
          </w:tcPr>
          <w:p w14:paraId="56F9868B" w14:textId="48498633"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7956,9</w:t>
            </w:r>
          </w:p>
        </w:tc>
        <w:tc>
          <w:tcPr>
            <w:tcW w:w="249" w:type="pct"/>
            <w:hideMark/>
          </w:tcPr>
          <w:p w14:paraId="3DAB7151" w14:textId="018F70D0"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8262,6</w:t>
            </w:r>
          </w:p>
        </w:tc>
        <w:tc>
          <w:tcPr>
            <w:tcW w:w="249" w:type="pct"/>
            <w:hideMark/>
          </w:tcPr>
          <w:p w14:paraId="7526FCB3" w14:textId="2D89973F"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8575,8</w:t>
            </w:r>
          </w:p>
        </w:tc>
        <w:tc>
          <w:tcPr>
            <w:tcW w:w="249" w:type="pct"/>
            <w:hideMark/>
          </w:tcPr>
          <w:p w14:paraId="73B95BC8" w14:textId="3C8A073B"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8896,9</w:t>
            </w:r>
          </w:p>
        </w:tc>
        <w:tc>
          <w:tcPr>
            <w:tcW w:w="249" w:type="pct"/>
            <w:hideMark/>
          </w:tcPr>
          <w:p w14:paraId="2902F222" w14:textId="511FAE3E"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9226,1</w:t>
            </w:r>
          </w:p>
        </w:tc>
        <w:tc>
          <w:tcPr>
            <w:tcW w:w="249" w:type="pct"/>
            <w:hideMark/>
          </w:tcPr>
          <w:p w14:paraId="710FBA2C" w14:textId="222CBAF6"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9384,4</w:t>
            </w:r>
          </w:p>
        </w:tc>
        <w:tc>
          <w:tcPr>
            <w:tcW w:w="249" w:type="pct"/>
            <w:hideMark/>
          </w:tcPr>
          <w:p w14:paraId="03661031" w14:textId="79407BA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9543,9</w:t>
            </w:r>
          </w:p>
        </w:tc>
        <w:tc>
          <w:tcPr>
            <w:tcW w:w="249" w:type="pct"/>
            <w:hideMark/>
          </w:tcPr>
          <w:p w14:paraId="7D87D1FB" w14:textId="3012C09B"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9713,6</w:t>
            </w:r>
          </w:p>
        </w:tc>
        <w:tc>
          <w:tcPr>
            <w:tcW w:w="244" w:type="pct"/>
            <w:hideMark/>
          </w:tcPr>
          <w:p w14:paraId="5E8F9480" w14:textId="25EF8663"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9889,0</w:t>
            </w:r>
          </w:p>
        </w:tc>
      </w:tr>
      <w:tr w:rsidR="008B6BB0" w:rsidRPr="00344BAA" w14:paraId="6503B85F" w14:textId="77777777" w:rsidTr="008B6BB0">
        <w:trPr>
          <w:trHeight w:val="20"/>
        </w:trPr>
        <w:tc>
          <w:tcPr>
            <w:cnfStyle w:val="001000000000" w:firstRow="0" w:lastRow="0" w:firstColumn="1" w:lastColumn="0" w:oddVBand="0" w:evenVBand="0" w:oddHBand="0" w:evenHBand="0" w:firstRowFirstColumn="0" w:firstRowLastColumn="0" w:lastRowFirstColumn="0" w:lastRowLastColumn="0"/>
            <w:tcW w:w="1176" w:type="pct"/>
            <w:hideMark/>
          </w:tcPr>
          <w:p w14:paraId="207C66B1" w14:textId="77777777" w:rsidR="008B6BB0" w:rsidRPr="00344BAA" w:rsidRDefault="008B6BB0" w:rsidP="008B6BB0">
            <w:pPr>
              <w:widowControl/>
              <w:autoSpaceDE/>
              <w:autoSpaceDN/>
              <w:ind w:left="-57" w:right="-57"/>
              <w:jc w:val="center"/>
              <w:rPr>
                <w:color w:val="000000"/>
                <w:sz w:val="17"/>
                <w:szCs w:val="17"/>
                <w:lang w:bidi="ar-SA"/>
              </w:rPr>
            </w:pPr>
            <w:r w:rsidRPr="00344BAA">
              <w:rPr>
                <w:color w:val="000000"/>
                <w:sz w:val="17"/>
                <w:szCs w:val="17"/>
                <w:lang w:bidi="ar-SA"/>
              </w:rPr>
              <w:t>Удельный расход топлива на ОТПУСК тепловой энергии</w:t>
            </w:r>
          </w:p>
        </w:tc>
        <w:tc>
          <w:tcPr>
            <w:tcW w:w="343" w:type="pct"/>
            <w:hideMark/>
          </w:tcPr>
          <w:p w14:paraId="5F7C51BE" w14:textId="2392FB36"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7"/>
                <w:szCs w:val="17"/>
                <w:lang w:bidi="ar-SA"/>
              </w:rPr>
            </w:pPr>
          </w:p>
        </w:tc>
        <w:tc>
          <w:tcPr>
            <w:tcW w:w="249" w:type="pct"/>
            <w:hideMark/>
          </w:tcPr>
          <w:p w14:paraId="3F58BDC4" w14:textId="27412FE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 </w:t>
            </w:r>
          </w:p>
        </w:tc>
        <w:tc>
          <w:tcPr>
            <w:tcW w:w="249" w:type="pct"/>
            <w:hideMark/>
          </w:tcPr>
          <w:p w14:paraId="4A74D694" w14:textId="6AC1AD6A"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 </w:t>
            </w:r>
          </w:p>
        </w:tc>
        <w:tc>
          <w:tcPr>
            <w:tcW w:w="249" w:type="pct"/>
            <w:hideMark/>
          </w:tcPr>
          <w:p w14:paraId="7F58C574" w14:textId="1C922E1B"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 </w:t>
            </w:r>
          </w:p>
        </w:tc>
        <w:tc>
          <w:tcPr>
            <w:tcW w:w="249" w:type="pct"/>
            <w:hideMark/>
          </w:tcPr>
          <w:p w14:paraId="0B9BDD3E" w14:textId="1CF7D884"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 </w:t>
            </w:r>
          </w:p>
        </w:tc>
        <w:tc>
          <w:tcPr>
            <w:tcW w:w="249" w:type="pct"/>
            <w:hideMark/>
          </w:tcPr>
          <w:p w14:paraId="75834ECA" w14:textId="2C55F0F1"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 </w:t>
            </w:r>
          </w:p>
        </w:tc>
        <w:tc>
          <w:tcPr>
            <w:tcW w:w="249" w:type="pct"/>
            <w:hideMark/>
          </w:tcPr>
          <w:p w14:paraId="49728F39" w14:textId="0E732475"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 </w:t>
            </w:r>
          </w:p>
        </w:tc>
        <w:tc>
          <w:tcPr>
            <w:tcW w:w="249" w:type="pct"/>
            <w:hideMark/>
          </w:tcPr>
          <w:p w14:paraId="4AED50A7" w14:textId="28699C2B"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 </w:t>
            </w:r>
          </w:p>
        </w:tc>
        <w:tc>
          <w:tcPr>
            <w:tcW w:w="249" w:type="pct"/>
            <w:hideMark/>
          </w:tcPr>
          <w:p w14:paraId="0D3BF36F" w14:textId="61216C2A"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 </w:t>
            </w:r>
          </w:p>
        </w:tc>
        <w:tc>
          <w:tcPr>
            <w:tcW w:w="249" w:type="pct"/>
            <w:hideMark/>
          </w:tcPr>
          <w:p w14:paraId="4FF697DB" w14:textId="4EB03468"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 </w:t>
            </w:r>
          </w:p>
        </w:tc>
        <w:tc>
          <w:tcPr>
            <w:tcW w:w="249" w:type="pct"/>
            <w:hideMark/>
          </w:tcPr>
          <w:p w14:paraId="422C7EAE" w14:textId="574E10D4"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 </w:t>
            </w:r>
          </w:p>
        </w:tc>
        <w:tc>
          <w:tcPr>
            <w:tcW w:w="249" w:type="pct"/>
            <w:hideMark/>
          </w:tcPr>
          <w:p w14:paraId="4004B60C" w14:textId="3BA06ED0"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 </w:t>
            </w:r>
          </w:p>
        </w:tc>
        <w:tc>
          <w:tcPr>
            <w:tcW w:w="249" w:type="pct"/>
            <w:hideMark/>
          </w:tcPr>
          <w:p w14:paraId="0FC8C63A" w14:textId="559A406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 </w:t>
            </w:r>
          </w:p>
        </w:tc>
        <w:tc>
          <w:tcPr>
            <w:tcW w:w="249" w:type="pct"/>
            <w:hideMark/>
          </w:tcPr>
          <w:p w14:paraId="246946B6" w14:textId="64D32310"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 </w:t>
            </w:r>
          </w:p>
        </w:tc>
        <w:tc>
          <w:tcPr>
            <w:tcW w:w="244" w:type="pct"/>
            <w:hideMark/>
          </w:tcPr>
          <w:p w14:paraId="75CA6AF6" w14:textId="5BCC6926"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 </w:t>
            </w:r>
          </w:p>
        </w:tc>
      </w:tr>
      <w:tr w:rsidR="008B6BB0" w:rsidRPr="00344BAA" w14:paraId="7C7929DB" w14:textId="77777777" w:rsidTr="008B6BB0">
        <w:trPr>
          <w:trHeight w:val="20"/>
        </w:trPr>
        <w:tc>
          <w:tcPr>
            <w:cnfStyle w:val="001000000000" w:firstRow="0" w:lastRow="0" w:firstColumn="1" w:lastColumn="0" w:oddVBand="0" w:evenVBand="0" w:oddHBand="0" w:evenHBand="0" w:firstRowFirstColumn="0" w:firstRowLastColumn="0" w:lastRowFirstColumn="0" w:lastRowLastColumn="0"/>
            <w:tcW w:w="1176" w:type="pct"/>
            <w:hideMark/>
          </w:tcPr>
          <w:p w14:paraId="5AC4FAA3" w14:textId="77777777" w:rsidR="008B6BB0" w:rsidRPr="00344BAA" w:rsidRDefault="008B6BB0" w:rsidP="008B6BB0">
            <w:pPr>
              <w:widowControl/>
              <w:autoSpaceDE/>
              <w:autoSpaceDN/>
              <w:ind w:left="-57" w:right="-57"/>
              <w:jc w:val="center"/>
              <w:rPr>
                <w:color w:val="000000"/>
                <w:sz w:val="17"/>
                <w:szCs w:val="17"/>
                <w:lang w:bidi="ar-SA"/>
              </w:rPr>
            </w:pPr>
            <w:r w:rsidRPr="00344BAA">
              <w:rPr>
                <w:color w:val="000000"/>
                <w:sz w:val="17"/>
                <w:szCs w:val="17"/>
                <w:lang w:bidi="ar-SA"/>
              </w:rPr>
              <w:t>Природный газ</w:t>
            </w:r>
          </w:p>
        </w:tc>
        <w:tc>
          <w:tcPr>
            <w:tcW w:w="343" w:type="pct"/>
            <w:hideMark/>
          </w:tcPr>
          <w:p w14:paraId="51D02F28" w14:textId="7777777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кг у.т./Гкал</w:t>
            </w:r>
          </w:p>
        </w:tc>
        <w:tc>
          <w:tcPr>
            <w:tcW w:w="249" w:type="pct"/>
            <w:hideMark/>
          </w:tcPr>
          <w:p w14:paraId="3AADF99B" w14:textId="05B5798C"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208,4</w:t>
            </w:r>
          </w:p>
        </w:tc>
        <w:tc>
          <w:tcPr>
            <w:tcW w:w="249" w:type="pct"/>
            <w:hideMark/>
          </w:tcPr>
          <w:p w14:paraId="3F4D949D" w14:textId="34879A11"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194,9</w:t>
            </w:r>
          </w:p>
        </w:tc>
        <w:tc>
          <w:tcPr>
            <w:tcW w:w="249" w:type="pct"/>
            <w:hideMark/>
          </w:tcPr>
          <w:p w14:paraId="1E4B14B1" w14:textId="7AE4D84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194,1</w:t>
            </w:r>
          </w:p>
        </w:tc>
        <w:tc>
          <w:tcPr>
            <w:tcW w:w="249" w:type="pct"/>
            <w:hideMark/>
          </w:tcPr>
          <w:p w14:paraId="416592FB" w14:textId="712E64C8"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196,2</w:t>
            </w:r>
          </w:p>
        </w:tc>
        <w:tc>
          <w:tcPr>
            <w:tcW w:w="249" w:type="pct"/>
            <w:hideMark/>
          </w:tcPr>
          <w:p w14:paraId="70C4885D" w14:textId="1472BEBE"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198,4</w:t>
            </w:r>
          </w:p>
        </w:tc>
        <w:tc>
          <w:tcPr>
            <w:tcW w:w="249" w:type="pct"/>
            <w:hideMark/>
          </w:tcPr>
          <w:p w14:paraId="3EB0482E" w14:textId="1DAC36A5"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200,8</w:t>
            </w:r>
          </w:p>
        </w:tc>
        <w:tc>
          <w:tcPr>
            <w:tcW w:w="249" w:type="pct"/>
            <w:hideMark/>
          </w:tcPr>
          <w:p w14:paraId="0BCDD1E0" w14:textId="446186B8"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203,3</w:t>
            </w:r>
          </w:p>
        </w:tc>
        <w:tc>
          <w:tcPr>
            <w:tcW w:w="249" w:type="pct"/>
            <w:hideMark/>
          </w:tcPr>
          <w:p w14:paraId="71F92496" w14:textId="22110C40"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205,8</w:t>
            </w:r>
          </w:p>
        </w:tc>
        <w:tc>
          <w:tcPr>
            <w:tcW w:w="249" w:type="pct"/>
            <w:hideMark/>
          </w:tcPr>
          <w:p w14:paraId="7DFD80C1" w14:textId="0D16E13E"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208,4</w:t>
            </w:r>
          </w:p>
        </w:tc>
        <w:tc>
          <w:tcPr>
            <w:tcW w:w="249" w:type="pct"/>
            <w:hideMark/>
          </w:tcPr>
          <w:p w14:paraId="01416C78" w14:textId="40339345"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211,1</w:t>
            </w:r>
          </w:p>
        </w:tc>
        <w:tc>
          <w:tcPr>
            <w:tcW w:w="249" w:type="pct"/>
            <w:hideMark/>
          </w:tcPr>
          <w:p w14:paraId="45EAF0EA" w14:textId="0B09A4BE"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214,4</w:t>
            </w:r>
          </w:p>
        </w:tc>
        <w:tc>
          <w:tcPr>
            <w:tcW w:w="249" w:type="pct"/>
            <w:hideMark/>
          </w:tcPr>
          <w:p w14:paraId="6129191F" w14:textId="3CB2841C"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217,7</w:t>
            </w:r>
          </w:p>
        </w:tc>
        <w:tc>
          <w:tcPr>
            <w:tcW w:w="249" w:type="pct"/>
            <w:hideMark/>
          </w:tcPr>
          <w:p w14:paraId="00B5B6F2" w14:textId="65C9FA19"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221,3</w:t>
            </w:r>
          </w:p>
        </w:tc>
        <w:tc>
          <w:tcPr>
            <w:tcW w:w="244" w:type="pct"/>
            <w:hideMark/>
          </w:tcPr>
          <w:p w14:paraId="56381EFB" w14:textId="7A07E233"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225,0</w:t>
            </w:r>
          </w:p>
        </w:tc>
      </w:tr>
      <w:tr w:rsidR="008B6BB0" w:rsidRPr="00344BAA" w14:paraId="36CF92CC" w14:textId="77777777" w:rsidTr="008B6BB0">
        <w:trPr>
          <w:trHeight w:val="20"/>
        </w:trPr>
        <w:tc>
          <w:tcPr>
            <w:cnfStyle w:val="001000000000" w:firstRow="0" w:lastRow="0" w:firstColumn="1" w:lastColumn="0" w:oddVBand="0" w:evenVBand="0" w:oddHBand="0" w:evenHBand="0" w:firstRowFirstColumn="0" w:firstRowLastColumn="0" w:lastRowFirstColumn="0" w:lastRowLastColumn="0"/>
            <w:tcW w:w="1176" w:type="pct"/>
            <w:hideMark/>
          </w:tcPr>
          <w:p w14:paraId="4F47ACB8" w14:textId="77777777" w:rsidR="008B6BB0" w:rsidRPr="00344BAA" w:rsidRDefault="008B6BB0" w:rsidP="008B6BB0">
            <w:pPr>
              <w:widowControl/>
              <w:autoSpaceDE/>
              <w:autoSpaceDN/>
              <w:ind w:left="-57" w:right="-57"/>
              <w:jc w:val="center"/>
              <w:rPr>
                <w:color w:val="000000"/>
                <w:sz w:val="17"/>
                <w:szCs w:val="17"/>
                <w:lang w:bidi="ar-SA"/>
              </w:rPr>
            </w:pPr>
            <w:r w:rsidRPr="00344BAA">
              <w:rPr>
                <w:color w:val="000000"/>
                <w:sz w:val="17"/>
                <w:szCs w:val="17"/>
                <w:lang w:bidi="ar-SA"/>
              </w:rPr>
              <w:t>Переводной коэффициент</w:t>
            </w:r>
          </w:p>
        </w:tc>
        <w:tc>
          <w:tcPr>
            <w:tcW w:w="343" w:type="pct"/>
            <w:hideMark/>
          </w:tcPr>
          <w:p w14:paraId="0BB9F9EB" w14:textId="5D7DA155"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7"/>
                <w:szCs w:val="17"/>
                <w:lang w:bidi="ar-SA"/>
              </w:rPr>
            </w:pPr>
          </w:p>
        </w:tc>
        <w:tc>
          <w:tcPr>
            <w:tcW w:w="249" w:type="pct"/>
            <w:hideMark/>
          </w:tcPr>
          <w:p w14:paraId="78B5757F" w14:textId="40C60C5F"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 </w:t>
            </w:r>
          </w:p>
        </w:tc>
        <w:tc>
          <w:tcPr>
            <w:tcW w:w="249" w:type="pct"/>
            <w:hideMark/>
          </w:tcPr>
          <w:p w14:paraId="64699420" w14:textId="7CA27A1E"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 </w:t>
            </w:r>
          </w:p>
        </w:tc>
        <w:tc>
          <w:tcPr>
            <w:tcW w:w="249" w:type="pct"/>
            <w:hideMark/>
          </w:tcPr>
          <w:p w14:paraId="41648DBB" w14:textId="5F0F026F"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 </w:t>
            </w:r>
          </w:p>
        </w:tc>
        <w:tc>
          <w:tcPr>
            <w:tcW w:w="249" w:type="pct"/>
            <w:hideMark/>
          </w:tcPr>
          <w:p w14:paraId="499E0D4F" w14:textId="0DDAC22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 </w:t>
            </w:r>
          </w:p>
        </w:tc>
        <w:tc>
          <w:tcPr>
            <w:tcW w:w="249" w:type="pct"/>
            <w:hideMark/>
          </w:tcPr>
          <w:p w14:paraId="4F716963" w14:textId="369072DE"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 </w:t>
            </w:r>
          </w:p>
        </w:tc>
        <w:tc>
          <w:tcPr>
            <w:tcW w:w="249" w:type="pct"/>
            <w:hideMark/>
          </w:tcPr>
          <w:p w14:paraId="4CE4E510" w14:textId="5B24A963"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 </w:t>
            </w:r>
          </w:p>
        </w:tc>
        <w:tc>
          <w:tcPr>
            <w:tcW w:w="249" w:type="pct"/>
            <w:hideMark/>
          </w:tcPr>
          <w:p w14:paraId="04347873" w14:textId="46EA5E35"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 </w:t>
            </w:r>
          </w:p>
        </w:tc>
        <w:tc>
          <w:tcPr>
            <w:tcW w:w="249" w:type="pct"/>
            <w:hideMark/>
          </w:tcPr>
          <w:p w14:paraId="6BFD7AE3" w14:textId="5F6C146A"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 </w:t>
            </w:r>
          </w:p>
        </w:tc>
        <w:tc>
          <w:tcPr>
            <w:tcW w:w="249" w:type="pct"/>
            <w:hideMark/>
          </w:tcPr>
          <w:p w14:paraId="76604F9F" w14:textId="5E0BE5BB"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 </w:t>
            </w:r>
          </w:p>
        </w:tc>
        <w:tc>
          <w:tcPr>
            <w:tcW w:w="249" w:type="pct"/>
            <w:hideMark/>
          </w:tcPr>
          <w:p w14:paraId="67DB7C06" w14:textId="0784CB13"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 </w:t>
            </w:r>
          </w:p>
        </w:tc>
        <w:tc>
          <w:tcPr>
            <w:tcW w:w="249" w:type="pct"/>
            <w:hideMark/>
          </w:tcPr>
          <w:p w14:paraId="6A31D65B" w14:textId="266EE59C"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 </w:t>
            </w:r>
          </w:p>
        </w:tc>
        <w:tc>
          <w:tcPr>
            <w:tcW w:w="249" w:type="pct"/>
            <w:hideMark/>
          </w:tcPr>
          <w:p w14:paraId="14F95BA5" w14:textId="39FDAC54"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 </w:t>
            </w:r>
          </w:p>
        </w:tc>
        <w:tc>
          <w:tcPr>
            <w:tcW w:w="249" w:type="pct"/>
            <w:hideMark/>
          </w:tcPr>
          <w:p w14:paraId="3D3D82B6" w14:textId="5F65021D"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 </w:t>
            </w:r>
          </w:p>
        </w:tc>
        <w:tc>
          <w:tcPr>
            <w:tcW w:w="244" w:type="pct"/>
            <w:hideMark/>
          </w:tcPr>
          <w:p w14:paraId="7BCC5BAD" w14:textId="79715849"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 </w:t>
            </w:r>
          </w:p>
        </w:tc>
      </w:tr>
      <w:tr w:rsidR="008B6BB0" w:rsidRPr="00344BAA" w14:paraId="5BC5E9D5" w14:textId="77777777" w:rsidTr="008B6BB0">
        <w:trPr>
          <w:trHeight w:val="20"/>
        </w:trPr>
        <w:tc>
          <w:tcPr>
            <w:cnfStyle w:val="001000000000" w:firstRow="0" w:lastRow="0" w:firstColumn="1" w:lastColumn="0" w:oddVBand="0" w:evenVBand="0" w:oddHBand="0" w:evenHBand="0" w:firstRowFirstColumn="0" w:firstRowLastColumn="0" w:lastRowFirstColumn="0" w:lastRowLastColumn="0"/>
            <w:tcW w:w="1176" w:type="pct"/>
            <w:hideMark/>
          </w:tcPr>
          <w:p w14:paraId="543F79EB" w14:textId="77777777" w:rsidR="008B6BB0" w:rsidRPr="00344BAA" w:rsidRDefault="008B6BB0" w:rsidP="008B6BB0">
            <w:pPr>
              <w:widowControl/>
              <w:autoSpaceDE/>
              <w:autoSpaceDN/>
              <w:ind w:left="-57" w:right="-57"/>
              <w:jc w:val="center"/>
              <w:rPr>
                <w:color w:val="000000"/>
                <w:sz w:val="17"/>
                <w:szCs w:val="17"/>
                <w:lang w:bidi="ar-SA"/>
              </w:rPr>
            </w:pPr>
            <w:r w:rsidRPr="00344BAA">
              <w:rPr>
                <w:color w:val="000000"/>
                <w:sz w:val="17"/>
                <w:szCs w:val="17"/>
                <w:lang w:bidi="ar-SA"/>
              </w:rPr>
              <w:t>Природный газ</w:t>
            </w:r>
          </w:p>
        </w:tc>
        <w:tc>
          <w:tcPr>
            <w:tcW w:w="343" w:type="pct"/>
            <w:hideMark/>
          </w:tcPr>
          <w:p w14:paraId="22351619" w14:textId="7777777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т у.т./тыс. м</w:t>
            </w:r>
            <w:r w:rsidRPr="00344BAA">
              <w:rPr>
                <w:color w:val="000000"/>
                <w:sz w:val="17"/>
                <w:szCs w:val="17"/>
                <w:vertAlign w:val="superscript"/>
                <w:lang w:bidi="ar-SA"/>
              </w:rPr>
              <w:t>3</w:t>
            </w:r>
          </w:p>
        </w:tc>
        <w:tc>
          <w:tcPr>
            <w:tcW w:w="249" w:type="pct"/>
            <w:hideMark/>
          </w:tcPr>
          <w:p w14:paraId="699D7BDF" w14:textId="31EF21AE"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1,129</w:t>
            </w:r>
          </w:p>
        </w:tc>
        <w:tc>
          <w:tcPr>
            <w:tcW w:w="249" w:type="pct"/>
            <w:hideMark/>
          </w:tcPr>
          <w:p w14:paraId="59A5FC17" w14:textId="1CC6FA2F"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1,129</w:t>
            </w:r>
          </w:p>
        </w:tc>
        <w:tc>
          <w:tcPr>
            <w:tcW w:w="249" w:type="pct"/>
            <w:hideMark/>
          </w:tcPr>
          <w:p w14:paraId="4FC4F5A4" w14:textId="66BE06D4"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1,129</w:t>
            </w:r>
          </w:p>
        </w:tc>
        <w:tc>
          <w:tcPr>
            <w:tcW w:w="249" w:type="pct"/>
            <w:hideMark/>
          </w:tcPr>
          <w:p w14:paraId="52107503" w14:textId="0D5D325C"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1,129</w:t>
            </w:r>
          </w:p>
        </w:tc>
        <w:tc>
          <w:tcPr>
            <w:tcW w:w="249" w:type="pct"/>
            <w:hideMark/>
          </w:tcPr>
          <w:p w14:paraId="5C65C529" w14:textId="7AA60A3C"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1,129</w:t>
            </w:r>
          </w:p>
        </w:tc>
        <w:tc>
          <w:tcPr>
            <w:tcW w:w="249" w:type="pct"/>
            <w:hideMark/>
          </w:tcPr>
          <w:p w14:paraId="4749A444" w14:textId="0C392070"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1,129</w:t>
            </w:r>
          </w:p>
        </w:tc>
        <w:tc>
          <w:tcPr>
            <w:tcW w:w="249" w:type="pct"/>
            <w:hideMark/>
          </w:tcPr>
          <w:p w14:paraId="6F2F8D88" w14:textId="7D7CC87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1,129</w:t>
            </w:r>
          </w:p>
        </w:tc>
        <w:tc>
          <w:tcPr>
            <w:tcW w:w="249" w:type="pct"/>
            <w:hideMark/>
          </w:tcPr>
          <w:p w14:paraId="0E558987" w14:textId="67B53B50"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1,129</w:t>
            </w:r>
          </w:p>
        </w:tc>
        <w:tc>
          <w:tcPr>
            <w:tcW w:w="249" w:type="pct"/>
            <w:hideMark/>
          </w:tcPr>
          <w:p w14:paraId="0289C1E9" w14:textId="653A796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1,129</w:t>
            </w:r>
          </w:p>
        </w:tc>
        <w:tc>
          <w:tcPr>
            <w:tcW w:w="249" w:type="pct"/>
            <w:hideMark/>
          </w:tcPr>
          <w:p w14:paraId="79E0AE28" w14:textId="16F7FE8E"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1,129</w:t>
            </w:r>
          </w:p>
        </w:tc>
        <w:tc>
          <w:tcPr>
            <w:tcW w:w="249" w:type="pct"/>
            <w:hideMark/>
          </w:tcPr>
          <w:p w14:paraId="3B861C4F" w14:textId="21DA8084"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1,129</w:t>
            </w:r>
          </w:p>
        </w:tc>
        <w:tc>
          <w:tcPr>
            <w:tcW w:w="249" w:type="pct"/>
            <w:hideMark/>
          </w:tcPr>
          <w:p w14:paraId="22F8E322" w14:textId="2D1ADE0F"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1,129</w:t>
            </w:r>
          </w:p>
        </w:tc>
        <w:tc>
          <w:tcPr>
            <w:tcW w:w="249" w:type="pct"/>
            <w:hideMark/>
          </w:tcPr>
          <w:p w14:paraId="412E606D" w14:textId="0A82A286"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1,129</w:t>
            </w:r>
          </w:p>
        </w:tc>
        <w:tc>
          <w:tcPr>
            <w:tcW w:w="244" w:type="pct"/>
            <w:hideMark/>
          </w:tcPr>
          <w:p w14:paraId="2B35FD9B" w14:textId="61CB81BD"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1,129</w:t>
            </w:r>
          </w:p>
        </w:tc>
      </w:tr>
      <w:tr w:rsidR="008B6BB0" w:rsidRPr="00344BAA" w14:paraId="081E943E" w14:textId="77777777" w:rsidTr="008B6BB0">
        <w:trPr>
          <w:trHeight w:val="20"/>
        </w:trPr>
        <w:tc>
          <w:tcPr>
            <w:cnfStyle w:val="001000000000" w:firstRow="0" w:lastRow="0" w:firstColumn="1" w:lastColumn="0" w:oddVBand="0" w:evenVBand="0" w:oddHBand="0" w:evenHBand="0" w:firstRowFirstColumn="0" w:firstRowLastColumn="0" w:lastRowFirstColumn="0" w:lastRowLastColumn="0"/>
            <w:tcW w:w="1176" w:type="pct"/>
            <w:hideMark/>
          </w:tcPr>
          <w:p w14:paraId="52A87887" w14:textId="77777777" w:rsidR="008B6BB0" w:rsidRPr="00344BAA" w:rsidRDefault="008B6BB0" w:rsidP="008B6BB0">
            <w:pPr>
              <w:widowControl/>
              <w:autoSpaceDE/>
              <w:autoSpaceDN/>
              <w:ind w:left="-57" w:right="-57"/>
              <w:jc w:val="center"/>
              <w:rPr>
                <w:color w:val="000000"/>
                <w:sz w:val="17"/>
                <w:szCs w:val="17"/>
                <w:lang w:bidi="ar-SA"/>
              </w:rPr>
            </w:pPr>
            <w:r w:rsidRPr="00344BAA">
              <w:rPr>
                <w:color w:val="000000"/>
                <w:sz w:val="17"/>
                <w:szCs w:val="17"/>
                <w:lang w:bidi="ar-SA"/>
              </w:rPr>
              <w:t>Расход натурального топлива</w:t>
            </w:r>
          </w:p>
        </w:tc>
        <w:tc>
          <w:tcPr>
            <w:tcW w:w="343" w:type="pct"/>
            <w:hideMark/>
          </w:tcPr>
          <w:p w14:paraId="2424BF51" w14:textId="1B15B2E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7"/>
                <w:szCs w:val="17"/>
                <w:lang w:bidi="ar-SA"/>
              </w:rPr>
            </w:pPr>
          </w:p>
        </w:tc>
        <w:tc>
          <w:tcPr>
            <w:tcW w:w="249" w:type="pct"/>
            <w:hideMark/>
          </w:tcPr>
          <w:p w14:paraId="30CC4BF6" w14:textId="5EBBA17A"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 </w:t>
            </w:r>
          </w:p>
        </w:tc>
        <w:tc>
          <w:tcPr>
            <w:tcW w:w="249" w:type="pct"/>
            <w:hideMark/>
          </w:tcPr>
          <w:p w14:paraId="288AE56D" w14:textId="1C90E311"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 </w:t>
            </w:r>
          </w:p>
        </w:tc>
        <w:tc>
          <w:tcPr>
            <w:tcW w:w="249" w:type="pct"/>
            <w:hideMark/>
          </w:tcPr>
          <w:p w14:paraId="73903DE4" w14:textId="7717E2AE"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 </w:t>
            </w:r>
          </w:p>
        </w:tc>
        <w:tc>
          <w:tcPr>
            <w:tcW w:w="249" w:type="pct"/>
            <w:hideMark/>
          </w:tcPr>
          <w:p w14:paraId="7FA355FA" w14:textId="04CCA381"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 </w:t>
            </w:r>
          </w:p>
        </w:tc>
        <w:tc>
          <w:tcPr>
            <w:tcW w:w="249" w:type="pct"/>
            <w:hideMark/>
          </w:tcPr>
          <w:p w14:paraId="3826454B" w14:textId="2AE775B0"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 </w:t>
            </w:r>
          </w:p>
        </w:tc>
        <w:tc>
          <w:tcPr>
            <w:tcW w:w="249" w:type="pct"/>
            <w:hideMark/>
          </w:tcPr>
          <w:p w14:paraId="2F3D1042" w14:textId="23B7BB9A"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 </w:t>
            </w:r>
          </w:p>
        </w:tc>
        <w:tc>
          <w:tcPr>
            <w:tcW w:w="249" w:type="pct"/>
            <w:hideMark/>
          </w:tcPr>
          <w:p w14:paraId="54A58ECA" w14:textId="7D642E7A"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 </w:t>
            </w:r>
          </w:p>
        </w:tc>
        <w:tc>
          <w:tcPr>
            <w:tcW w:w="249" w:type="pct"/>
            <w:hideMark/>
          </w:tcPr>
          <w:p w14:paraId="6E63BAEA" w14:textId="57C8F576"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 </w:t>
            </w:r>
          </w:p>
        </w:tc>
        <w:tc>
          <w:tcPr>
            <w:tcW w:w="249" w:type="pct"/>
            <w:hideMark/>
          </w:tcPr>
          <w:p w14:paraId="0306938E" w14:textId="11F3581C"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 </w:t>
            </w:r>
          </w:p>
        </w:tc>
        <w:tc>
          <w:tcPr>
            <w:tcW w:w="249" w:type="pct"/>
            <w:hideMark/>
          </w:tcPr>
          <w:p w14:paraId="2E575B78" w14:textId="5C85417F"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 </w:t>
            </w:r>
          </w:p>
        </w:tc>
        <w:tc>
          <w:tcPr>
            <w:tcW w:w="249" w:type="pct"/>
            <w:hideMark/>
          </w:tcPr>
          <w:p w14:paraId="685CDCDD" w14:textId="3A89F7CA"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 </w:t>
            </w:r>
          </w:p>
        </w:tc>
        <w:tc>
          <w:tcPr>
            <w:tcW w:w="249" w:type="pct"/>
            <w:hideMark/>
          </w:tcPr>
          <w:p w14:paraId="4D920C0F" w14:textId="78726C1F"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 </w:t>
            </w:r>
          </w:p>
        </w:tc>
        <w:tc>
          <w:tcPr>
            <w:tcW w:w="249" w:type="pct"/>
            <w:hideMark/>
          </w:tcPr>
          <w:p w14:paraId="76E58C5D" w14:textId="2CD7F82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 </w:t>
            </w:r>
          </w:p>
        </w:tc>
        <w:tc>
          <w:tcPr>
            <w:tcW w:w="244" w:type="pct"/>
            <w:hideMark/>
          </w:tcPr>
          <w:p w14:paraId="5F46C1B9" w14:textId="6683252E"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 </w:t>
            </w:r>
          </w:p>
        </w:tc>
      </w:tr>
      <w:tr w:rsidR="008B6BB0" w:rsidRPr="00344BAA" w14:paraId="5C7DA7C2" w14:textId="77777777" w:rsidTr="008B6BB0">
        <w:trPr>
          <w:trHeight w:val="20"/>
        </w:trPr>
        <w:tc>
          <w:tcPr>
            <w:cnfStyle w:val="001000000000" w:firstRow="0" w:lastRow="0" w:firstColumn="1" w:lastColumn="0" w:oddVBand="0" w:evenVBand="0" w:oddHBand="0" w:evenHBand="0" w:firstRowFirstColumn="0" w:firstRowLastColumn="0" w:lastRowFirstColumn="0" w:lastRowLastColumn="0"/>
            <w:tcW w:w="1176" w:type="pct"/>
            <w:hideMark/>
          </w:tcPr>
          <w:p w14:paraId="1829C78C" w14:textId="77777777" w:rsidR="008B6BB0" w:rsidRPr="00344BAA" w:rsidRDefault="008B6BB0" w:rsidP="008B6BB0">
            <w:pPr>
              <w:widowControl/>
              <w:autoSpaceDE/>
              <w:autoSpaceDN/>
              <w:ind w:left="-57" w:right="-57"/>
              <w:jc w:val="center"/>
              <w:rPr>
                <w:sz w:val="17"/>
                <w:szCs w:val="17"/>
                <w:lang w:bidi="ar-SA"/>
              </w:rPr>
            </w:pPr>
            <w:r w:rsidRPr="00344BAA">
              <w:rPr>
                <w:sz w:val="17"/>
                <w:szCs w:val="17"/>
                <w:lang w:bidi="ar-SA"/>
              </w:rPr>
              <w:t>Природный газ</w:t>
            </w:r>
          </w:p>
        </w:tc>
        <w:tc>
          <w:tcPr>
            <w:tcW w:w="343" w:type="pct"/>
            <w:hideMark/>
          </w:tcPr>
          <w:p w14:paraId="15D9021B" w14:textId="7777777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тыс. м</w:t>
            </w:r>
            <w:r w:rsidRPr="00344BAA">
              <w:rPr>
                <w:sz w:val="17"/>
                <w:szCs w:val="17"/>
                <w:vertAlign w:val="superscript"/>
                <w:lang w:bidi="ar-SA"/>
              </w:rPr>
              <w:t>3</w:t>
            </w:r>
          </w:p>
        </w:tc>
        <w:tc>
          <w:tcPr>
            <w:tcW w:w="249" w:type="pct"/>
            <w:hideMark/>
          </w:tcPr>
          <w:p w14:paraId="41327AC8" w14:textId="4F57060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5083,2</w:t>
            </w:r>
          </w:p>
        </w:tc>
        <w:tc>
          <w:tcPr>
            <w:tcW w:w="249" w:type="pct"/>
            <w:hideMark/>
          </w:tcPr>
          <w:p w14:paraId="489D349B" w14:textId="66DC1585"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5782,0</w:t>
            </w:r>
          </w:p>
        </w:tc>
        <w:tc>
          <w:tcPr>
            <w:tcW w:w="249" w:type="pct"/>
            <w:hideMark/>
          </w:tcPr>
          <w:p w14:paraId="51F7F201" w14:textId="3E9CA25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6195,4</w:t>
            </w:r>
          </w:p>
        </w:tc>
        <w:tc>
          <w:tcPr>
            <w:tcW w:w="249" w:type="pct"/>
            <w:hideMark/>
          </w:tcPr>
          <w:p w14:paraId="300BE615" w14:textId="5ACE46FC"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6486,0</w:t>
            </w:r>
          </w:p>
        </w:tc>
        <w:tc>
          <w:tcPr>
            <w:tcW w:w="249" w:type="pct"/>
            <w:hideMark/>
          </w:tcPr>
          <w:p w14:paraId="538685AD" w14:textId="50C2D760"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6783,5</w:t>
            </w:r>
          </w:p>
        </w:tc>
        <w:tc>
          <w:tcPr>
            <w:tcW w:w="249" w:type="pct"/>
            <w:hideMark/>
          </w:tcPr>
          <w:p w14:paraId="6AC313B7" w14:textId="2B76C476"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7047,8</w:t>
            </w:r>
          </w:p>
        </w:tc>
        <w:tc>
          <w:tcPr>
            <w:tcW w:w="249" w:type="pct"/>
            <w:hideMark/>
          </w:tcPr>
          <w:p w14:paraId="58D83376" w14:textId="073E0A9F"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7318,5</w:t>
            </w:r>
          </w:p>
        </w:tc>
        <w:tc>
          <w:tcPr>
            <w:tcW w:w="249" w:type="pct"/>
            <w:hideMark/>
          </w:tcPr>
          <w:p w14:paraId="793B29DA" w14:textId="562C5E74"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7596,0</w:t>
            </w:r>
          </w:p>
        </w:tc>
        <w:tc>
          <w:tcPr>
            <w:tcW w:w="249" w:type="pct"/>
            <w:hideMark/>
          </w:tcPr>
          <w:p w14:paraId="6DC1974A" w14:textId="7E2BABDA"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7880,3</w:t>
            </w:r>
          </w:p>
        </w:tc>
        <w:tc>
          <w:tcPr>
            <w:tcW w:w="249" w:type="pct"/>
            <w:hideMark/>
          </w:tcPr>
          <w:p w14:paraId="36D5DEE8" w14:textId="2491FD5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8171,9</w:t>
            </w:r>
          </w:p>
        </w:tc>
        <w:tc>
          <w:tcPr>
            <w:tcW w:w="249" w:type="pct"/>
            <w:hideMark/>
          </w:tcPr>
          <w:p w14:paraId="45D528D9" w14:textId="6D96E88A"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8312,1</w:t>
            </w:r>
          </w:p>
        </w:tc>
        <w:tc>
          <w:tcPr>
            <w:tcW w:w="249" w:type="pct"/>
            <w:hideMark/>
          </w:tcPr>
          <w:p w14:paraId="1D8CDA03" w14:textId="025E5976"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8453,5</w:t>
            </w:r>
          </w:p>
        </w:tc>
        <w:tc>
          <w:tcPr>
            <w:tcW w:w="249" w:type="pct"/>
            <w:hideMark/>
          </w:tcPr>
          <w:p w14:paraId="3F945C03" w14:textId="5FD4FB08"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8603,7</w:t>
            </w:r>
          </w:p>
        </w:tc>
        <w:tc>
          <w:tcPr>
            <w:tcW w:w="244" w:type="pct"/>
            <w:hideMark/>
          </w:tcPr>
          <w:p w14:paraId="399ABE66" w14:textId="4A5C68F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8759,1</w:t>
            </w:r>
          </w:p>
        </w:tc>
      </w:tr>
      <w:tr w:rsidR="008B6BB0" w:rsidRPr="00344BAA" w14:paraId="5769680E" w14:textId="77777777" w:rsidTr="008B6BB0">
        <w:trPr>
          <w:trHeight w:val="20"/>
        </w:trPr>
        <w:tc>
          <w:tcPr>
            <w:cnfStyle w:val="001000000000" w:firstRow="0" w:lastRow="0" w:firstColumn="1" w:lastColumn="0" w:oddVBand="0" w:evenVBand="0" w:oddHBand="0" w:evenHBand="0" w:firstRowFirstColumn="0" w:firstRowLastColumn="0" w:lastRowFirstColumn="0" w:lastRowLastColumn="0"/>
            <w:tcW w:w="1176" w:type="pct"/>
            <w:hideMark/>
          </w:tcPr>
          <w:p w14:paraId="5B99A70D" w14:textId="77777777" w:rsidR="008B6BB0" w:rsidRPr="00344BAA" w:rsidRDefault="008B6BB0" w:rsidP="008B6BB0">
            <w:pPr>
              <w:widowControl/>
              <w:autoSpaceDE/>
              <w:autoSpaceDN/>
              <w:ind w:left="-57" w:right="-57"/>
              <w:jc w:val="center"/>
              <w:rPr>
                <w:sz w:val="17"/>
                <w:szCs w:val="17"/>
                <w:lang w:bidi="ar-SA"/>
              </w:rPr>
            </w:pPr>
            <w:r w:rsidRPr="00344BAA">
              <w:rPr>
                <w:sz w:val="17"/>
                <w:szCs w:val="17"/>
                <w:lang w:bidi="ar-SA"/>
              </w:rPr>
              <w:t>Стоимость топлива с учетом его доставки на площадки</w:t>
            </w:r>
          </w:p>
        </w:tc>
        <w:tc>
          <w:tcPr>
            <w:tcW w:w="343" w:type="pct"/>
            <w:hideMark/>
          </w:tcPr>
          <w:p w14:paraId="30AA8068" w14:textId="43BAE7CC"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p>
        </w:tc>
        <w:tc>
          <w:tcPr>
            <w:tcW w:w="249" w:type="pct"/>
            <w:hideMark/>
          </w:tcPr>
          <w:p w14:paraId="180CD1BA" w14:textId="17B114B6"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 </w:t>
            </w:r>
          </w:p>
        </w:tc>
        <w:tc>
          <w:tcPr>
            <w:tcW w:w="249" w:type="pct"/>
            <w:hideMark/>
          </w:tcPr>
          <w:p w14:paraId="3ED68C09" w14:textId="2C73DEF9"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 </w:t>
            </w:r>
          </w:p>
        </w:tc>
        <w:tc>
          <w:tcPr>
            <w:tcW w:w="249" w:type="pct"/>
            <w:hideMark/>
          </w:tcPr>
          <w:p w14:paraId="47C70957" w14:textId="0255C65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 </w:t>
            </w:r>
          </w:p>
        </w:tc>
        <w:tc>
          <w:tcPr>
            <w:tcW w:w="249" w:type="pct"/>
            <w:hideMark/>
          </w:tcPr>
          <w:p w14:paraId="39BE20CD" w14:textId="0A64EB36"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 </w:t>
            </w:r>
          </w:p>
        </w:tc>
        <w:tc>
          <w:tcPr>
            <w:tcW w:w="249" w:type="pct"/>
            <w:hideMark/>
          </w:tcPr>
          <w:p w14:paraId="4DFD3C47" w14:textId="060E9CD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 </w:t>
            </w:r>
          </w:p>
        </w:tc>
        <w:tc>
          <w:tcPr>
            <w:tcW w:w="249" w:type="pct"/>
            <w:hideMark/>
          </w:tcPr>
          <w:p w14:paraId="06FE478A" w14:textId="751D0451"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 </w:t>
            </w:r>
          </w:p>
        </w:tc>
        <w:tc>
          <w:tcPr>
            <w:tcW w:w="249" w:type="pct"/>
            <w:hideMark/>
          </w:tcPr>
          <w:p w14:paraId="640B2125" w14:textId="06243C0E"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 </w:t>
            </w:r>
          </w:p>
        </w:tc>
        <w:tc>
          <w:tcPr>
            <w:tcW w:w="249" w:type="pct"/>
            <w:hideMark/>
          </w:tcPr>
          <w:p w14:paraId="1A036222" w14:textId="78DFDA1A"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 </w:t>
            </w:r>
          </w:p>
        </w:tc>
        <w:tc>
          <w:tcPr>
            <w:tcW w:w="249" w:type="pct"/>
            <w:hideMark/>
          </w:tcPr>
          <w:p w14:paraId="0ED87617" w14:textId="42A21C9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 </w:t>
            </w:r>
          </w:p>
        </w:tc>
        <w:tc>
          <w:tcPr>
            <w:tcW w:w="249" w:type="pct"/>
            <w:hideMark/>
          </w:tcPr>
          <w:p w14:paraId="21370BA0" w14:textId="02B53368"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 </w:t>
            </w:r>
          </w:p>
        </w:tc>
        <w:tc>
          <w:tcPr>
            <w:tcW w:w="249" w:type="pct"/>
            <w:hideMark/>
          </w:tcPr>
          <w:p w14:paraId="57C5C69A" w14:textId="19283C49"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 </w:t>
            </w:r>
          </w:p>
        </w:tc>
        <w:tc>
          <w:tcPr>
            <w:tcW w:w="249" w:type="pct"/>
            <w:hideMark/>
          </w:tcPr>
          <w:p w14:paraId="5960D4BD" w14:textId="301781B4"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 </w:t>
            </w:r>
          </w:p>
        </w:tc>
        <w:tc>
          <w:tcPr>
            <w:tcW w:w="249" w:type="pct"/>
            <w:hideMark/>
          </w:tcPr>
          <w:p w14:paraId="72CE4BD8" w14:textId="3BF2ABBB"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 </w:t>
            </w:r>
          </w:p>
        </w:tc>
        <w:tc>
          <w:tcPr>
            <w:tcW w:w="244" w:type="pct"/>
            <w:hideMark/>
          </w:tcPr>
          <w:p w14:paraId="6F40A0F7" w14:textId="55C5A78E"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 </w:t>
            </w:r>
          </w:p>
        </w:tc>
      </w:tr>
      <w:tr w:rsidR="008B6BB0" w:rsidRPr="00344BAA" w14:paraId="24CE66BD" w14:textId="77777777" w:rsidTr="008B6BB0">
        <w:trPr>
          <w:trHeight w:val="20"/>
        </w:trPr>
        <w:tc>
          <w:tcPr>
            <w:cnfStyle w:val="001000000000" w:firstRow="0" w:lastRow="0" w:firstColumn="1" w:lastColumn="0" w:oddVBand="0" w:evenVBand="0" w:oddHBand="0" w:evenHBand="0" w:firstRowFirstColumn="0" w:firstRowLastColumn="0" w:lastRowFirstColumn="0" w:lastRowLastColumn="0"/>
            <w:tcW w:w="1176" w:type="pct"/>
            <w:hideMark/>
          </w:tcPr>
          <w:p w14:paraId="01C9C2A6" w14:textId="19D9A4A3" w:rsidR="008B6BB0" w:rsidRPr="00344BAA" w:rsidRDefault="008B6BB0" w:rsidP="008B6BB0">
            <w:pPr>
              <w:widowControl/>
              <w:autoSpaceDE/>
              <w:autoSpaceDN/>
              <w:ind w:left="-57" w:right="-57"/>
              <w:jc w:val="center"/>
              <w:rPr>
                <w:sz w:val="17"/>
                <w:szCs w:val="17"/>
                <w:lang w:bidi="ar-SA"/>
              </w:rPr>
            </w:pPr>
            <w:r w:rsidRPr="00344BAA">
              <w:rPr>
                <w:sz w:val="17"/>
                <w:szCs w:val="17"/>
                <w:lang w:bidi="ar-SA"/>
              </w:rPr>
              <w:t>Природный газ</w:t>
            </w:r>
          </w:p>
        </w:tc>
        <w:tc>
          <w:tcPr>
            <w:tcW w:w="343" w:type="pct"/>
            <w:hideMark/>
          </w:tcPr>
          <w:p w14:paraId="343CFA73" w14:textId="7777777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тыс. руб/тыс. м</w:t>
            </w:r>
            <w:r w:rsidRPr="00344BAA">
              <w:rPr>
                <w:color w:val="000000"/>
                <w:sz w:val="17"/>
                <w:szCs w:val="17"/>
                <w:vertAlign w:val="superscript"/>
                <w:lang w:bidi="ar-SA"/>
              </w:rPr>
              <w:t>3</w:t>
            </w:r>
          </w:p>
        </w:tc>
        <w:tc>
          <w:tcPr>
            <w:tcW w:w="249" w:type="pct"/>
            <w:hideMark/>
          </w:tcPr>
          <w:p w14:paraId="2260E4B3" w14:textId="6409CD19"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6,96</w:t>
            </w:r>
          </w:p>
        </w:tc>
        <w:tc>
          <w:tcPr>
            <w:tcW w:w="249" w:type="pct"/>
            <w:hideMark/>
          </w:tcPr>
          <w:p w14:paraId="7A32661D" w14:textId="22B2925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7,29</w:t>
            </w:r>
          </w:p>
        </w:tc>
        <w:tc>
          <w:tcPr>
            <w:tcW w:w="249" w:type="pct"/>
            <w:hideMark/>
          </w:tcPr>
          <w:p w14:paraId="7A84647D" w14:textId="2E38650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7,63</w:t>
            </w:r>
          </w:p>
        </w:tc>
        <w:tc>
          <w:tcPr>
            <w:tcW w:w="249" w:type="pct"/>
            <w:hideMark/>
          </w:tcPr>
          <w:p w14:paraId="440FF649" w14:textId="441C3F31"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7,99</w:t>
            </w:r>
          </w:p>
        </w:tc>
        <w:tc>
          <w:tcPr>
            <w:tcW w:w="249" w:type="pct"/>
            <w:hideMark/>
          </w:tcPr>
          <w:p w14:paraId="3368377F" w14:textId="466629C4"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8,36</w:t>
            </w:r>
          </w:p>
        </w:tc>
        <w:tc>
          <w:tcPr>
            <w:tcW w:w="249" w:type="pct"/>
            <w:hideMark/>
          </w:tcPr>
          <w:p w14:paraId="4025C8F8" w14:textId="09BD81FF"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8,75</w:t>
            </w:r>
          </w:p>
        </w:tc>
        <w:tc>
          <w:tcPr>
            <w:tcW w:w="249" w:type="pct"/>
            <w:hideMark/>
          </w:tcPr>
          <w:p w14:paraId="049BB707" w14:textId="58537535"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9,17</w:t>
            </w:r>
          </w:p>
        </w:tc>
        <w:tc>
          <w:tcPr>
            <w:tcW w:w="249" w:type="pct"/>
            <w:hideMark/>
          </w:tcPr>
          <w:p w14:paraId="64C92E5B" w14:textId="4996C72B"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9,60</w:t>
            </w:r>
          </w:p>
        </w:tc>
        <w:tc>
          <w:tcPr>
            <w:tcW w:w="249" w:type="pct"/>
            <w:hideMark/>
          </w:tcPr>
          <w:p w14:paraId="15043659" w14:textId="5D7396DA"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10,05</w:t>
            </w:r>
          </w:p>
        </w:tc>
        <w:tc>
          <w:tcPr>
            <w:tcW w:w="249" w:type="pct"/>
            <w:hideMark/>
          </w:tcPr>
          <w:p w14:paraId="5DA5AD47" w14:textId="5CE275C9"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10,52</w:t>
            </w:r>
          </w:p>
        </w:tc>
        <w:tc>
          <w:tcPr>
            <w:tcW w:w="249" w:type="pct"/>
            <w:hideMark/>
          </w:tcPr>
          <w:p w14:paraId="37F5586E" w14:textId="4327C5D6"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11,01</w:t>
            </w:r>
          </w:p>
        </w:tc>
        <w:tc>
          <w:tcPr>
            <w:tcW w:w="249" w:type="pct"/>
            <w:hideMark/>
          </w:tcPr>
          <w:p w14:paraId="5A4E536B" w14:textId="370CB149"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11,53</w:t>
            </w:r>
          </w:p>
        </w:tc>
        <w:tc>
          <w:tcPr>
            <w:tcW w:w="249" w:type="pct"/>
            <w:hideMark/>
          </w:tcPr>
          <w:p w14:paraId="09E31973" w14:textId="1ED55353"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12,07</w:t>
            </w:r>
          </w:p>
        </w:tc>
        <w:tc>
          <w:tcPr>
            <w:tcW w:w="244" w:type="pct"/>
            <w:hideMark/>
          </w:tcPr>
          <w:p w14:paraId="685401A1" w14:textId="50C4C29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12,64</w:t>
            </w:r>
          </w:p>
        </w:tc>
      </w:tr>
      <w:tr w:rsidR="008B6BB0" w:rsidRPr="00344BAA" w14:paraId="4D3C4E15" w14:textId="77777777" w:rsidTr="008B6BB0">
        <w:trPr>
          <w:trHeight w:val="20"/>
        </w:trPr>
        <w:tc>
          <w:tcPr>
            <w:cnfStyle w:val="001000000000" w:firstRow="0" w:lastRow="0" w:firstColumn="1" w:lastColumn="0" w:oddVBand="0" w:evenVBand="0" w:oddHBand="0" w:evenHBand="0" w:firstRowFirstColumn="0" w:firstRowLastColumn="0" w:lastRowFirstColumn="0" w:lastRowLastColumn="0"/>
            <w:tcW w:w="1176" w:type="pct"/>
            <w:hideMark/>
          </w:tcPr>
          <w:p w14:paraId="1D4821ED" w14:textId="77777777" w:rsidR="008B6BB0" w:rsidRPr="00344BAA" w:rsidRDefault="008B6BB0" w:rsidP="008B6BB0">
            <w:pPr>
              <w:widowControl/>
              <w:autoSpaceDE/>
              <w:autoSpaceDN/>
              <w:ind w:left="-57" w:right="-57"/>
              <w:jc w:val="center"/>
              <w:rPr>
                <w:sz w:val="17"/>
                <w:szCs w:val="17"/>
                <w:lang w:bidi="ar-SA"/>
              </w:rPr>
            </w:pPr>
            <w:r w:rsidRPr="00344BAA">
              <w:rPr>
                <w:sz w:val="17"/>
                <w:szCs w:val="17"/>
                <w:lang w:bidi="ar-SA"/>
              </w:rPr>
              <w:t>Затраты на топливо</w:t>
            </w:r>
          </w:p>
        </w:tc>
        <w:tc>
          <w:tcPr>
            <w:tcW w:w="343" w:type="pct"/>
            <w:hideMark/>
          </w:tcPr>
          <w:p w14:paraId="734A3C97" w14:textId="7777777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млн руб.</w:t>
            </w:r>
          </w:p>
        </w:tc>
        <w:tc>
          <w:tcPr>
            <w:tcW w:w="249" w:type="pct"/>
            <w:hideMark/>
          </w:tcPr>
          <w:p w14:paraId="02034F3E" w14:textId="0C51D411"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35,37</w:t>
            </w:r>
          </w:p>
        </w:tc>
        <w:tc>
          <w:tcPr>
            <w:tcW w:w="249" w:type="pct"/>
            <w:hideMark/>
          </w:tcPr>
          <w:p w14:paraId="54039DAB" w14:textId="746B73BC"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42,12</w:t>
            </w:r>
          </w:p>
        </w:tc>
        <w:tc>
          <w:tcPr>
            <w:tcW w:w="249" w:type="pct"/>
            <w:hideMark/>
          </w:tcPr>
          <w:p w14:paraId="29C4800B" w14:textId="1CD05F0C"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47,26</w:t>
            </w:r>
          </w:p>
        </w:tc>
        <w:tc>
          <w:tcPr>
            <w:tcW w:w="249" w:type="pct"/>
            <w:hideMark/>
          </w:tcPr>
          <w:p w14:paraId="7270E515" w14:textId="6CA9C1AE"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51,80</w:t>
            </w:r>
          </w:p>
        </w:tc>
        <w:tc>
          <w:tcPr>
            <w:tcW w:w="249" w:type="pct"/>
            <w:hideMark/>
          </w:tcPr>
          <w:p w14:paraId="70115495" w14:textId="66372EA0"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56,72</w:t>
            </w:r>
          </w:p>
        </w:tc>
        <w:tc>
          <w:tcPr>
            <w:tcW w:w="249" w:type="pct"/>
            <w:hideMark/>
          </w:tcPr>
          <w:p w14:paraId="63E6BF01" w14:textId="42D3D05F"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61,70</w:t>
            </w:r>
          </w:p>
        </w:tc>
        <w:tc>
          <w:tcPr>
            <w:tcW w:w="249" w:type="pct"/>
            <w:hideMark/>
          </w:tcPr>
          <w:p w14:paraId="263A7257" w14:textId="02869733"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67,08</w:t>
            </w:r>
          </w:p>
        </w:tc>
        <w:tc>
          <w:tcPr>
            <w:tcW w:w="249" w:type="pct"/>
            <w:hideMark/>
          </w:tcPr>
          <w:p w14:paraId="2B413971" w14:textId="76E25378"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72,89</w:t>
            </w:r>
          </w:p>
        </w:tc>
        <w:tc>
          <w:tcPr>
            <w:tcW w:w="249" w:type="pct"/>
            <w:hideMark/>
          </w:tcPr>
          <w:p w14:paraId="0045629F" w14:textId="6821C454"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79,18</w:t>
            </w:r>
          </w:p>
        </w:tc>
        <w:tc>
          <w:tcPr>
            <w:tcW w:w="249" w:type="pct"/>
            <w:hideMark/>
          </w:tcPr>
          <w:p w14:paraId="00E51494" w14:textId="2B7EAB90"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85,97</w:t>
            </w:r>
          </w:p>
        </w:tc>
        <w:tc>
          <w:tcPr>
            <w:tcW w:w="249" w:type="pct"/>
            <w:hideMark/>
          </w:tcPr>
          <w:p w14:paraId="6F5328B0" w14:textId="4DE49928"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91,55</w:t>
            </w:r>
          </w:p>
        </w:tc>
        <w:tc>
          <w:tcPr>
            <w:tcW w:w="249" w:type="pct"/>
            <w:hideMark/>
          </w:tcPr>
          <w:p w14:paraId="644CD59E" w14:textId="520FE033"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97,48</w:t>
            </w:r>
          </w:p>
        </w:tc>
        <w:tc>
          <w:tcPr>
            <w:tcW w:w="249" w:type="pct"/>
            <w:hideMark/>
          </w:tcPr>
          <w:p w14:paraId="72AC005D" w14:textId="442B8168"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103,88</w:t>
            </w:r>
          </w:p>
        </w:tc>
        <w:tc>
          <w:tcPr>
            <w:tcW w:w="244" w:type="pct"/>
            <w:hideMark/>
          </w:tcPr>
          <w:p w14:paraId="4B96D430" w14:textId="0E7B16E8"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110,73</w:t>
            </w:r>
          </w:p>
        </w:tc>
      </w:tr>
      <w:tr w:rsidR="008B6BB0" w:rsidRPr="00344BAA" w14:paraId="5F6841B9" w14:textId="77777777" w:rsidTr="008B6BB0">
        <w:trPr>
          <w:trHeight w:val="20"/>
        </w:trPr>
        <w:tc>
          <w:tcPr>
            <w:cnfStyle w:val="001000000000" w:firstRow="0" w:lastRow="0" w:firstColumn="1" w:lastColumn="0" w:oddVBand="0" w:evenVBand="0" w:oddHBand="0" w:evenHBand="0" w:firstRowFirstColumn="0" w:firstRowLastColumn="0" w:lastRowFirstColumn="0" w:lastRowLastColumn="0"/>
            <w:tcW w:w="1176" w:type="pct"/>
            <w:hideMark/>
          </w:tcPr>
          <w:p w14:paraId="1D8C5878" w14:textId="4D8DB7B0" w:rsidR="008B6BB0" w:rsidRPr="00344BAA" w:rsidRDefault="008B6BB0" w:rsidP="008B6BB0">
            <w:pPr>
              <w:widowControl/>
              <w:autoSpaceDE/>
              <w:autoSpaceDN/>
              <w:ind w:left="-57" w:right="-57"/>
              <w:jc w:val="center"/>
              <w:rPr>
                <w:sz w:val="17"/>
                <w:szCs w:val="17"/>
                <w:lang w:bidi="ar-SA"/>
              </w:rPr>
            </w:pPr>
            <w:r w:rsidRPr="00344BAA">
              <w:rPr>
                <w:sz w:val="17"/>
                <w:szCs w:val="17"/>
                <w:lang w:bidi="ar-SA"/>
              </w:rPr>
              <w:t>Природный газ</w:t>
            </w:r>
          </w:p>
        </w:tc>
        <w:tc>
          <w:tcPr>
            <w:tcW w:w="343" w:type="pct"/>
            <w:hideMark/>
          </w:tcPr>
          <w:p w14:paraId="2C2AA918" w14:textId="7777777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млн руб.</w:t>
            </w:r>
          </w:p>
        </w:tc>
        <w:tc>
          <w:tcPr>
            <w:tcW w:w="249" w:type="pct"/>
            <w:hideMark/>
          </w:tcPr>
          <w:p w14:paraId="7BA5CBB7" w14:textId="2DEBF10C"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35,37</w:t>
            </w:r>
          </w:p>
        </w:tc>
        <w:tc>
          <w:tcPr>
            <w:tcW w:w="249" w:type="pct"/>
            <w:hideMark/>
          </w:tcPr>
          <w:p w14:paraId="22852F0F" w14:textId="297A45BD"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42,12</w:t>
            </w:r>
          </w:p>
        </w:tc>
        <w:tc>
          <w:tcPr>
            <w:tcW w:w="249" w:type="pct"/>
            <w:hideMark/>
          </w:tcPr>
          <w:p w14:paraId="6A6B046D" w14:textId="61416636"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47,26</w:t>
            </w:r>
          </w:p>
        </w:tc>
        <w:tc>
          <w:tcPr>
            <w:tcW w:w="249" w:type="pct"/>
            <w:hideMark/>
          </w:tcPr>
          <w:p w14:paraId="2695A95C" w14:textId="50208F65"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51,80</w:t>
            </w:r>
          </w:p>
        </w:tc>
        <w:tc>
          <w:tcPr>
            <w:tcW w:w="249" w:type="pct"/>
            <w:hideMark/>
          </w:tcPr>
          <w:p w14:paraId="568EE724" w14:textId="3F9D88AA"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56,72</w:t>
            </w:r>
          </w:p>
        </w:tc>
        <w:tc>
          <w:tcPr>
            <w:tcW w:w="249" w:type="pct"/>
            <w:hideMark/>
          </w:tcPr>
          <w:p w14:paraId="43463D2D" w14:textId="6142E533"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61,70</w:t>
            </w:r>
          </w:p>
        </w:tc>
        <w:tc>
          <w:tcPr>
            <w:tcW w:w="249" w:type="pct"/>
            <w:hideMark/>
          </w:tcPr>
          <w:p w14:paraId="78A5ACCE" w14:textId="1A895BC9"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67,08</w:t>
            </w:r>
          </w:p>
        </w:tc>
        <w:tc>
          <w:tcPr>
            <w:tcW w:w="249" w:type="pct"/>
            <w:hideMark/>
          </w:tcPr>
          <w:p w14:paraId="06E3434A" w14:textId="79124919"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72,89</w:t>
            </w:r>
          </w:p>
        </w:tc>
        <w:tc>
          <w:tcPr>
            <w:tcW w:w="249" w:type="pct"/>
            <w:hideMark/>
          </w:tcPr>
          <w:p w14:paraId="57992973" w14:textId="707D10A5"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79,18</w:t>
            </w:r>
          </w:p>
        </w:tc>
        <w:tc>
          <w:tcPr>
            <w:tcW w:w="249" w:type="pct"/>
            <w:hideMark/>
          </w:tcPr>
          <w:p w14:paraId="29D80A21" w14:textId="28E019B4"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85,97</w:t>
            </w:r>
          </w:p>
        </w:tc>
        <w:tc>
          <w:tcPr>
            <w:tcW w:w="249" w:type="pct"/>
            <w:hideMark/>
          </w:tcPr>
          <w:p w14:paraId="6009564C" w14:textId="11BE22D4"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91,55</w:t>
            </w:r>
          </w:p>
        </w:tc>
        <w:tc>
          <w:tcPr>
            <w:tcW w:w="249" w:type="pct"/>
            <w:hideMark/>
          </w:tcPr>
          <w:p w14:paraId="6140984B" w14:textId="3DC7F0F9"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97,48</w:t>
            </w:r>
          </w:p>
        </w:tc>
        <w:tc>
          <w:tcPr>
            <w:tcW w:w="249" w:type="pct"/>
            <w:hideMark/>
          </w:tcPr>
          <w:p w14:paraId="061F6AAA" w14:textId="1DEC797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103,88</w:t>
            </w:r>
          </w:p>
        </w:tc>
        <w:tc>
          <w:tcPr>
            <w:tcW w:w="244" w:type="pct"/>
            <w:hideMark/>
          </w:tcPr>
          <w:p w14:paraId="7E4BA112" w14:textId="3E87E4C8"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110,73</w:t>
            </w:r>
          </w:p>
        </w:tc>
      </w:tr>
      <w:tr w:rsidR="008B6BB0" w:rsidRPr="00344BAA" w14:paraId="4BF8DA9A" w14:textId="77777777" w:rsidTr="008B6BB0">
        <w:trPr>
          <w:trHeight w:val="20"/>
        </w:trPr>
        <w:tc>
          <w:tcPr>
            <w:cnfStyle w:val="001000000000" w:firstRow="0" w:lastRow="0" w:firstColumn="1" w:lastColumn="0" w:oddVBand="0" w:evenVBand="0" w:oddHBand="0" w:evenHBand="0" w:firstRowFirstColumn="0" w:firstRowLastColumn="0" w:lastRowFirstColumn="0" w:lastRowLastColumn="0"/>
            <w:tcW w:w="1176" w:type="pct"/>
            <w:hideMark/>
          </w:tcPr>
          <w:p w14:paraId="3DAE3152" w14:textId="77777777" w:rsidR="008B6BB0" w:rsidRPr="00344BAA" w:rsidRDefault="008B6BB0" w:rsidP="008B6BB0">
            <w:pPr>
              <w:widowControl/>
              <w:autoSpaceDE/>
              <w:autoSpaceDN/>
              <w:ind w:left="-57" w:right="-57"/>
              <w:jc w:val="center"/>
              <w:rPr>
                <w:sz w:val="17"/>
                <w:szCs w:val="17"/>
                <w:lang w:bidi="ar-SA"/>
              </w:rPr>
            </w:pPr>
            <w:r w:rsidRPr="00344BAA">
              <w:rPr>
                <w:sz w:val="17"/>
                <w:szCs w:val="17"/>
                <w:lang w:bidi="ar-SA"/>
              </w:rPr>
              <w:t>Удельная топливная составляющая в себестоимости топлива на коллекторах</w:t>
            </w:r>
          </w:p>
        </w:tc>
        <w:tc>
          <w:tcPr>
            <w:tcW w:w="343" w:type="pct"/>
            <w:hideMark/>
          </w:tcPr>
          <w:p w14:paraId="5EA6EBD5" w14:textId="7777777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руб./Гкал</w:t>
            </w:r>
          </w:p>
        </w:tc>
        <w:tc>
          <w:tcPr>
            <w:tcW w:w="249" w:type="pct"/>
            <w:hideMark/>
          </w:tcPr>
          <w:p w14:paraId="44B22A70" w14:textId="5BC9545A"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1609,29</w:t>
            </w:r>
          </w:p>
        </w:tc>
        <w:tc>
          <w:tcPr>
            <w:tcW w:w="249" w:type="pct"/>
            <w:hideMark/>
          </w:tcPr>
          <w:p w14:paraId="0212DF49" w14:textId="3EE93049"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1626,76</w:t>
            </w:r>
          </w:p>
        </w:tc>
        <w:tc>
          <w:tcPr>
            <w:tcW w:w="249" w:type="pct"/>
            <w:hideMark/>
          </w:tcPr>
          <w:p w14:paraId="290CA9C5" w14:textId="54FA52DB"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1713,75</w:t>
            </w:r>
          </w:p>
        </w:tc>
        <w:tc>
          <w:tcPr>
            <w:tcW w:w="249" w:type="pct"/>
            <w:hideMark/>
          </w:tcPr>
          <w:p w14:paraId="65D9B186" w14:textId="7934C430"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1822,90</w:t>
            </w:r>
          </w:p>
        </w:tc>
        <w:tc>
          <w:tcPr>
            <w:tcW w:w="249" w:type="pct"/>
            <w:hideMark/>
          </w:tcPr>
          <w:p w14:paraId="6B7C530B" w14:textId="48A73B9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1938,76</w:t>
            </w:r>
          </w:p>
        </w:tc>
        <w:tc>
          <w:tcPr>
            <w:tcW w:w="249" w:type="pct"/>
            <w:hideMark/>
          </w:tcPr>
          <w:p w14:paraId="1B8AC662" w14:textId="25E5672B"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2061,57</w:t>
            </w:r>
          </w:p>
        </w:tc>
        <w:tc>
          <w:tcPr>
            <w:tcW w:w="249" w:type="pct"/>
            <w:hideMark/>
          </w:tcPr>
          <w:p w14:paraId="35E95AF8" w14:textId="45436059"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2192,14</w:t>
            </w:r>
          </w:p>
        </w:tc>
        <w:tc>
          <w:tcPr>
            <w:tcW w:w="249" w:type="pct"/>
            <w:hideMark/>
          </w:tcPr>
          <w:p w14:paraId="5453ACDE" w14:textId="1951991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2330,96</w:t>
            </w:r>
          </w:p>
        </w:tc>
        <w:tc>
          <w:tcPr>
            <w:tcW w:w="249" w:type="pct"/>
            <w:hideMark/>
          </w:tcPr>
          <w:p w14:paraId="291B9325" w14:textId="7E56DF8E"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2478,60</w:t>
            </w:r>
          </w:p>
        </w:tc>
        <w:tc>
          <w:tcPr>
            <w:tcW w:w="249" w:type="pct"/>
            <w:hideMark/>
          </w:tcPr>
          <w:p w14:paraId="21E8CBC2" w14:textId="40211A3D"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2635,63</w:t>
            </w:r>
          </w:p>
        </w:tc>
        <w:tc>
          <w:tcPr>
            <w:tcW w:w="249" w:type="pct"/>
            <w:hideMark/>
          </w:tcPr>
          <w:p w14:paraId="7ADD98BB" w14:textId="6407B78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2803,33</w:t>
            </w:r>
          </w:p>
        </w:tc>
        <w:tc>
          <w:tcPr>
            <w:tcW w:w="249" w:type="pct"/>
            <w:hideMark/>
          </w:tcPr>
          <w:p w14:paraId="2239342C" w14:textId="25267956"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2981,25</w:t>
            </w:r>
          </w:p>
        </w:tc>
        <w:tc>
          <w:tcPr>
            <w:tcW w:w="249" w:type="pct"/>
            <w:hideMark/>
          </w:tcPr>
          <w:p w14:paraId="079347BE" w14:textId="1A1979D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3172,89</w:t>
            </w:r>
          </w:p>
        </w:tc>
        <w:tc>
          <w:tcPr>
            <w:tcW w:w="244" w:type="pct"/>
            <w:hideMark/>
          </w:tcPr>
          <w:p w14:paraId="3833E9A3" w14:textId="1B88356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 w:val="17"/>
                <w:szCs w:val="17"/>
                <w:lang w:bidi="ar-SA"/>
              </w:rPr>
            </w:pPr>
            <w:r w:rsidRPr="00344BAA">
              <w:rPr>
                <w:color w:val="000000"/>
                <w:sz w:val="17"/>
                <w:szCs w:val="17"/>
                <w:lang w:bidi="ar-SA"/>
              </w:rPr>
              <w:t>3377,76</w:t>
            </w:r>
          </w:p>
        </w:tc>
      </w:tr>
    </w:tbl>
    <w:p w14:paraId="729D0921" w14:textId="75890B5D" w:rsidR="00E46553" w:rsidRPr="00344BAA" w:rsidRDefault="00E46553" w:rsidP="00E46553">
      <w:pPr>
        <w:pStyle w:val="a4"/>
        <w:rPr>
          <w:rFonts w:cs="Times New Roman"/>
        </w:rPr>
      </w:pPr>
    </w:p>
    <w:p w14:paraId="20C4FCE4" w14:textId="6F7565FA" w:rsidR="00F72EA6" w:rsidRPr="00344BAA" w:rsidRDefault="004A4019" w:rsidP="004A4019">
      <w:pPr>
        <w:pStyle w:val="a2"/>
      </w:pPr>
      <w:r w:rsidRPr="00344BAA">
        <w:t>Технико-экономические показатели работы котельной №3 Торфяное</w:t>
      </w:r>
    </w:p>
    <w:tbl>
      <w:tblPr>
        <w:tblStyle w:val="af8"/>
        <w:tblW w:w="5000" w:type="pct"/>
        <w:tblLook w:val="04A0" w:firstRow="1" w:lastRow="0" w:firstColumn="1" w:lastColumn="0" w:noHBand="0" w:noVBand="1"/>
      </w:tblPr>
      <w:tblGrid>
        <w:gridCol w:w="3700"/>
        <w:gridCol w:w="1088"/>
        <w:gridCol w:w="785"/>
        <w:gridCol w:w="785"/>
        <w:gridCol w:w="785"/>
        <w:gridCol w:w="785"/>
        <w:gridCol w:w="785"/>
        <w:gridCol w:w="785"/>
        <w:gridCol w:w="785"/>
        <w:gridCol w:w="785"/>
        <w:gridCol w:w="785"/>
        <w:gridCol w:w="785"/>
        <w:gridCol w:w="785"/>
        <w:gridCol w:w="785"/>
        <w:gridCol w:w="785"/>
        <w:gridCol w:w="769"/>
      </w:tblGrid>
      <w:tr w:rsidR="008B6BB0" w:rsidRPr="00344BAA" w14:paraId="021AD106" w14:textId="77777777" w:rsidTr="008B6BB0">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174" w:type="pct"/>
            <w:hideMark/>
          </w:tcPr>
          <w:p w14:paraId="0BA7D6BE" w14:textId="77777777" w:rsidR="008B6BB0" w:rsidRPr="00344BAA" w:rsidRDefault="008B6BB0" w:rsidP="006603BE">
            <w:pPr>
              <w:widowControl/>
              <w:autoSpaceDE/>
              <w:autoSpaceDN/>
              <w:ind w:left="-57" w:right="-57"/>
              <w:jc w:val="center"/>
              <w:rPr>
                <w:bCs/>
                <w:color w:val="000000"/>
                <w:szCs w:val="20"/>
                <w:lang w:bidi="ar-SA"/>
              </w:rPr>
            </w:pPr>
            <w:r w:rsidRPr="00344BAA">
              <w:rPr>
                <w:bCs/>
                <w:color w:val="000000"/>
                <w:szCs w:val="20"/>
                <w:lang w:bidi="ar-SA"/>
              </w:rPr>
              <w:t>Наименование</w:t>
            </w:r>
          </w:p>
        </w:tc>
        <w:tc>
          <w:tcPr>
            <w:tcW w:w="345" w:type="pct"/>
            <w:hideMark/>
          </w:tcPr>
          <w:p w14:paraId="40E5DD50" w14:textId="77777777" w:rsidR="008B6BB0" w:rsidRPr="00344BAA" w:rsidRDefault="008B6BB0" w:rsidP="006603BE">
            <w:pPr>
              <w:widowControl/>
              <w:autoSpaceDE/>
              <w:autoSpaceDN/>
              <w:ind w:left="-57" w:right="-57"/>
              <w:cnfStyle w:val="100000000000" w:firstRow="1" w:lastRow="0" w:firstColumn="0" w:lastColumn="0" w:oddVBand="0" w:evenVBand="0" w:oddHBand="0" w:evenHBand="0" w:firstRowFirstColumn="0" w:firstRowLastColumn="0" w:lastRowFirstColumn="0" w:lastRowLastColumn="0"/>
              <w:rPr>
                <w:bCs/>
                <w:color w:val="000000"/>
                <w:szCs w:val="20"/>
                <w:lang w:bidi="ar-SA"/>
              </w:rPr>
            </w:pPr>
            <w:r w:rsidRPr="00344BAA">
              <w:rPr>
                <w:bCs/>
                <w:color w:val="000000"/>
                <w:szCs w:val="20"/>
                <w:lang w:bidi="ar-SA"/>
              </w:rPr>
              <w:t>Единица измерения</w:t>
            </w:r>
          </w:p>
        </w:tc>
        <w:tc>
          <w:tcPr>
            <w:tcW w:w="249" w:type="pct"/>
            <w:hideMark/>
          </w:tcPr>
          <w:p w14:paraId="4D6818EF" w14:textId="77777777" w:rsidR="008B6BB0" w:rsidRPr="00344BAA" w:rsidRDefault="008B6BB0" w:rsidP="006603BE">
            <w:pPr>
              <w:widowControl/>
              <w:autoSpaceDE/>
              <w:autoSpaceDN/>
              <w:ind w:left="-57" w:right="-57"/>
              <w:cnfStyle w:val="100000000000" w:firstRow="1" w:lastRow="0" w:firstColumn="0" w:lastColumn="0" w:oddVBand="0" w:evenVBand="0" w:oddHBand="0" w:evenHBand="0" w:firstRowFirstColumn="0" w:firstRowLastColumn="0" w:lastRowFirstColumn="0" w:lastRowLastColumn="0"/>
              <w:rPr>
                <w:bCs/>
                <w:color w:val="000000"/>
                <w:szCs w:val="20"/>
                <w:lang w:bidi="ar-SA"/>
              </w:rPr>
            </w:pPr>
            <w:r w:rsidRPr="00344BAA">
              <w:rPr>
                <w:bCs/>
                <w:color w:val="000000"/>
                <w:szCs w:val="20"/>
                <w:lang w:bidi="ar-SA"/>
              </w:rPr>
              <w:t>2022</w:t>
            </w:r>
          </w:p>
        </w:tc>
        <w:tc>
          <w:tcPr>
            <w:tcW w:w="249" w:type="pct"/>
            <w:hideMark/>
          </w:tcPr>
          <w:p w14:paraId="2D915E9E" w14:textId="77777777" w:rsidR="008B6BB0" w:rsidRPr="00344BAA" w:rsidRDefault="008B6BB0" w:rsidP="006603BE">
            <w:pPr>
              <w:widowControl/>
              <w:autoSpaceDE/>
              <w:autoSpaceDN/>
              <w:ind w:left="-57" w:right="-57"/>
              <w:cnfStyle w:val="100000000000" w:firstRow="1" w:lastRow="0" w:firstColumn="0" w:lastColumn="0" w:oddVBand="0" w:evenVBand="0" w:oddHBand="0" w:evenHBand="0" w:firstRowFirstColumn="0" w:firstRowLastColumn="0" w:lastRowFirstColumn="0" w:lastRowLastColumn="0"/>
              <w:rPr>
                <w:bCs/>
                <w:color w:val="000000"/>
                <w:szCs w:val="20"/>
                <w:lang w:bidi="ar-SA"/>
              </w:rPr>
            </w:pPr>
            <w:r w:rsidRPr="00344BAA">
              <w:rPr>
                <w:bCs/>
                <w:color w:val="000000"/>
                <w:szCs w:val="20"/>
                <w:lang w:bidi="ar-SA"/>
              </w:rPr>
              <w:t>2023</w:t>
            </w:r>
          </w:p>
        </w:tc>
        <w:tc>
          <w:tcPr>
            <w:tcW w:w="249" w:type="pct"/>
            <w:hideMark/>
          </w:tcPr>
          <w:p w14:paraId="3CE7AC6A" w14:textId="77777777" w:rsidR="008B6BB0" w:rsidRPr="00344BAA" w:rsidRDefault="008B6BB0" w:rsidP="006603BE">
            <w:pPr>
              <w:widowControl/>
              <w:autoSpaceDE/>
              <w:autoSpaceDN/>
              <w:ind w:left="-57" w:right="-57"/>
              <w:cnfStyle w:val="100000000000" w:firstRow="1" w:lastRow="0" w:firstColumn="0" w:lastColumn="0" w:oddVBand="0" w:evenVBand="0" w:oddHBand="0" w:evenHBand="0" w:firstRowFirstColumn="0" w:firstRowLastColumn="0" w:lastRowFirstColumn="0" w:lastRowLastColumn="0"/>
              <w:rPr>
                <w:bCs/>
                <w:color w:val="000000"/>
                <w:szCs w:val="20"/>
                <w:lang w:bidi="ar-SA"/>
              </w:rPr>
            </w:pPr>
            <w:r w:rsidRPr="00344BAA">
              <w:rPr>
                <w:bCs/>
                <w:color w:val="000000"/>
                <w:szCs w:val="20"/>
                <w:lang w:bidi="ar-SA"/>
              </w:rPr>
              <w:t>2024</w:t>
            </w:r>
          </w:p>
        </w:tc>
        <w:tc>
          <w:tcPr>
            <w:tcW w:w="249" w:type="pct"/>
            <w:hideMark/>
          </w:tcPr>
          <w:p w14:paraId="1ECE3042" w14:textId="77777777" w:rsidR="008B6BB0" w:rsidRPr="00344BAA" w:rsidRDefault="008B6BB0" w:rsidP="006603BE">
            <w:pPr>
              <w:widowControl/>
              <w:autoSpaceDE/>
              <w:autoSpaceDN/>
              <w:ind w:left="-57" w:right="-57"/>
              <w:cnfStyle w:val="100000000000" w:firstRow="1" w:lastRow="0" w:firstColumn="0" w:lastColumn="0" w:oddVBand="0" w:evenVBand="0" w:oddHBand="0" w:evenHBand="0" w:firstRowFirstColumn="0" w:firstRowLastColumn="0" w:lastRowFirstColumn="0" w:lastRowLastColumn="0"/>
              <w:rPr>
                <w:bCs/>
                <w:color w:val="000000"/>
                <w:szCs w:val="20"/>
                <w:lang w:bidi="ar-SA"/>
              </w:rPr>
            </w:pPr>
            <w:r w:rsidRPr="00344BAA">
              <w:rPr>
                <w:bCs/>
                <w:color w:val="000000"/>
                <w:szCs w:val="20"/>
                <w:lang w:bidi="ar-SA"/>
              </w:rPr>
              <w:t>2025</w:t>
            </w:r>
          </w:p>
        </w:tc>
        <w:tc>
          <w:tcPr>
            <w:tcW w:w="249" w:type="pct"/>
            <w:hideMark/>
          </w:tcPr>
          <w:p w14:paraId="671E0DF8" w14:textId="77777777" w:rsidR="008B6BB0" w:rsidRPr="00344BAA" w:rsidRDefault="008B6BB0" w:rsidP="006603BE">
            <w:pPr>
              <w:widowControl/>
              <w:autoSpaceDE/>
              <w:autoSpaceDN/>
              <w:ind w:left="-57" w:right="-57"/>
              <w:cnfStyle w:val="100000000000" w:firstRow="1" w:lastRow="0" w:firstColumn="0" w:lastColumn="0" w:oddVBand="0" w:evenVBand="0" w:oddHBand="0" w:evenHBand="0" w:firstRowFirstColumn="0" w:firstRowLastColumn="0" w:lastRowFirstColumn="0" w:lastRowLastColumn="0"/>
              <w:rPr>
                <w:bCs/>
                <w:color w:val="000000"/>
                <w:szCs w:val="20"/>
                <w:lang w:bidi="ar-SA"/>
              </w:rPr>
            </w:pPr>
            <w:r w:rsidRPr="00344BAA">
              <w:rPr>
                <w:bCs/>
                <w:color w:val="000000"/>
                <w:szCs w:val="20"/>
                <w:lang w:bidi="ar-SA"/>
              </w:rPr>
              <w:t>2026</w:t>
            </w:r>
          </w:p>
        </w:tc>
        <w:tc>
          <w:tcPr>
            <w:tcW w:w="249" w:type="pct"/>
            <w:hideMark/>
          </w:tcPr>
          <w:p w14:paraId="070AD391" w14:textId="77777777" w:rsidR="008B6BB0" w:rsidRPr="00344BAA" w:rsidRDefault="008B6BB0" w:rsidP="006603BE">
            <w:pPr>
              <w:widowControl/>
              <w:autoSpaceDE/>
              <w:autoSpaceDN/>
              <w:ind w:left="-57" w:right="-57"/>
              <w:cnfStyle w:val="100000000000" w:firstRow="1" w:lastRow="0" w:firstColumn="0" w:lastColumn="0" w:oddVBand="0" w:evenVBand="0" w:oddHBand="0" w:evenHBand="0" w:firstRowFirstColumn="0" w:firstRowLastColumn="0" w:lastRowFirstColumn="0" w:lastRowLastColumn="0"/>
              <w:rPr>
                <w:bCs/>
                <w:color w:val="000000"/>
                <w:szCs w:val="20"/>
                <w:lang w:bidi="ar-SA"/>
              </w:rPr>
            </w:pPr>
            <w:r w:rsidRPr="00344BAA">
              <w:rPr>
                <w:bCs/>
                <w:color w:val="000000"/>
                <w:szCs w:val="20"/>
                <w:lang w:bidi="ar-SA"/>
              </w:rPr>
              <w:t>2027</w:t>
            </w:r>
          </w:p>
        </w:tc>
        <w:tc>
          <w:tcPr>
            <w:tcW w:w="249" w:type="pct"/>
            <w:hideMark/>
          </w:tcPr>
          <w:p w14:paraId="45630771" w14:textId="77777777" w:rsidR="008B6BB0" w:rsidRPr="00344BAA" w:rsidRDefault="008B6BB0" w:rsidP="006603BE">
            <w:pPr>
              <w:widowControl/>
              <w:autoSpaceDE/>
              <w:autoSpaceDN/>
              <w:ind w:left="-57" w:right="-57"/>
              <w:cnfStyle w:val="100000000000" w:firstRow="1" w:lastRow="0" w:firstColumn="0" w:lastColumn="0" w:oddVBand="0" w:evenVBand="0" w:oddHBand="0" w:evenHBand="0" w:firstRowFirstColumn="0" w:firstRowLastColumn="0" w:lastRowFirstColumn="0" w:lastRowLastColumn="0"/>
              <w:rPr>
                <w:bCs/>
                <w:color w:val="000000"/>
                <w:szCs w:val="20"/>
                <w:lang w:bidi="ar-SA"/>
              </w:rPr>
            </w:pPr>
            <w:r w:rsidRPr="00344BAA">
              <w:rPr>
                <w:bCs/>
                <w:color w:val="000000"/>
                <w:szCs w:val="20"/>
                <w:lang w:bidi="ar-SA"/>
              </w:rPr>
              <w:t>2028</w:t>
            </w:r>
          </w:p>
        </w:tc>
        <w:tc>
          <w:tcPr>
            <w:tcW w:w="249" w:type="pct"/>
            <w:hideMark/>
          </w:tcPr>
          <w:p w14:paraId="03214283" w14:textId="77777777" w:rsidR="008B6BB0" w:rsidRPr="00344BAA" w:rsidRDefault="008B6BB0" w:rsidP="006603BE">
            <w:pPr>
              <w:widowControl/>
              <w:autoSpaceDE/>
              <w:autoSpaceDN/>
              <w:ind w:left="-57" w:right="-57"/>
              <w:cnfStyle w:val="100000000000" w:firstRow="1" w:lastRow="0" w:firstColumn="0" w:lastColumn="0" w:oddVBand="0" w:evenVBand="0" w:oddHBand="0" w:evenHBand="0" w:firstRowFirstColumn="0" w:firstRowLastColumn="0" w:lastRowFirstColumn="0" w:lastRowLastColumn="0"/>
              <w:rPr>
                <w:bCs/>
                <w:color w:val="000000"/>
                <w:szCs w:val="20"/>
                <w:lang w:bidi="ar-SA"/>
              </w:rPr>
            </w:pPr>
            <w:r w:rsidRPr="00344BAA">
              <w:rPr>
                <w:bCs/>
                <w:color w:val="000000"/>
                <w:szCs w:val="20"/>
                <w:lang w:bidi="ar-SA"/>
              </w:rPr>
              <w:t>2029</w:t>
            </w:r>
          </w:p>
        </w:tc>
        <w:tc>
          <w:tcPr>
            <w:tcW w:w="249" w:type="pct"/>
            <w:hideMark/>
          </w:tcPr>
          <w:p w14:paraId="2E014181" w14:textId="77777777" w:rsidR="008B6BB0" w:rsidRPr="00344BAA" w:rsidRDefault="008B6BB0" w:rsidP="006603BE">
            <w:pPr>
              <w:widowControl/>
              <w:autoSpaceDE/>
              <w:autoSpaceDN/>
              <w:ind w:left="-57" w:right="-57"/>
              <w:cnfStyle w:val="100000000000" w:firstRow="1" w:lastRow="0" w:firstColumn="0" w:lastColumn="0" w:oddVBand="0" w:evenVBand="0" w:oddHBand="0" w:evenHBand="0" w:firstRowFirstColumn="0" w:firstRowLastColumn="0" w:lastRowFirstColumn="0" w:lastRowLastColumn="0"/>
              <w:rPr>
                <w:bCs/>
                <w:color w:val="000000"/>
                <w:szCs w:val="20"/>
                <w:lang w:bidi="ar-SA"/>
              </w:rPr>
            </w:pPr>
            <w:r w:rsidRPr="00344BAA">
              <w:rPr>
                <w:bCs/>
                <w:color w:val="000000"/>
                <w:szCs w:val="20"/>
                <w:lang w:bidi="ar-SA"/>
              </w:rPr>
              <w:t>2030</w:t>
            </w:r>
          </w:p>
        </w:tc>
        <w:tc>
          <w:tcPr>
            <w:tcW w:w="249" w:type="pct"/>
            <w:hideMark/>
          </w:tcPr>
          <w:p w14:paraId="013AC843" w14:textId="77777777" w:rsidR="008B6BB0" w:rsidRPr="00344BAA" w:rsidRDefault="008B6BB0" w:rsidP="006603BE">
            <w:pPr>
              <w:widowControl/>
              <w:autoSpaceDE/>
              <w:autoSpaceDN/>
              <w:ind w:left="-57" w:right="-57"/>
              <w:cnfStyle w:val="100000000000" w:firstRow="1" w:lastRow="0" w:firstColumn="0" w:lastColumn="0" w:oddVBand="0" w:evenVBand="0" w:oddHBand="0" w:evenHBand="0" w:firstRowFirstColumn="0" w:firstRowLastColumn="0" w:lastRowFirstColumn="0" w:lastRowLastColumn="0"/>
              <w:rPr>
                <w:bCs/>
                <w:color w:val="000000"/>
                <w:szCs w:val="20"/>
                <w:lang w:bidi="ar-SA"/>
              </w:rPr>
            </w:pPr>
            <w:r w:rsidRPr="00344BAA">
              <w:rPr>
                <w:bCs/>
                <w:color w:val="000000"/>
                <w:szCs w:val="20"/>
                <w:lang w:bidi="ar-SA"/>
              </w:rPr>
              <w:t>2031</w:t>
            </w:r>
          </w:p>
        </w:tc>
        <w:tc>
          <w:tcPr>
            <w:tcW w:w="249" w:type="pct"/>
            <w:hideMark/>
          </w:tcPr>
          <w:p w14:paraId="47216704" w14:textId="77777777" w:rsidR="008B6BB0" w:rsidRPr="00344BAA" w:rsidRDefault="008B6BB0" w:rsidP="006603BE">
            <w:pPr>
              <w:widowControl/>
              <w:autoSpaceDE/>
              <w:autoSpaceDN/>
              <w:ind w:left="-57" w:right="-57"/>
              <w:cnfStyle w:val="100000000000" w:firstRow="1" w:lastRow="0" w:firstColumn="0" w:lastColumn="0" w:oddVBand="0" w:evenVBand="0" w:oddHBand="0" w:evenHBand="0" w:firstRowFirstColumn="0" w:firstRowLastColumn="0" w:lastRowFirstColumn="0" w:lastRowLastColumn="0"/>
              <w:rPr>
                <w:bCs/>
                <w:color w:val="000000"/>
                <w:szCs w:val="20"/>
                <w:lang w:bidi="ar-SA"/>
              </w:rPr>
            </w:pPr>
            <w:r w:rsidRPr="00344BAA">
              <w:rPr>
                <w:bCs/>
                <w:color w:val="000000"/>
                <w:szCs w:val="20"/>
                <w:lang w:bidi="ar-SA"/>
              </w:rPr>
              <w:t>2032</w:t>
            </w:r>
          </w:p>
        </w:tc>
        <w:tc>
          <w:tcPr>
            <w:tcW w:w="249" w:type="pct"/>
            <w:hideMark/>
          </w:tcPr>
          <w:p w14:paraId="6779D287" w14:textId="77777777" w:rsidR="008B6BB0" w:rsidRPr="00344BAA" w:rsidRDefault="008B6BB0" w:rsidP="006603BE">
            <w:pPr>
              <w:widowControl/>
              <w:autoSpaceDE/>
              <w:autoSpaceDN/>
              <w:ind w:left="-57" w:right="-57"/>
              <w:cnfStyle w:val="100000000000" w:firstRow="1" w:lastRow="0" w:firstColumn="0" w:lastColumn="0" w:oddVBand="0" w:evenVBand="0" w:oddHBand="0" w:evenHBand="0" w:firstRowFirstColumn="0" w:firstRowLastColumn="0" w:lastRowFirstColumn="0" w:lastRowLastColumn="0"/>
              <w:rPr>
                <w:bCs/>
                <w:color w:val="000000"/>
                <w:szCs w:val="20"/>
                <w:lang w:bidi="ar-SA"/>
              </w:rPr>
            </w:pPr>
            <w:r w:rsidRPr="00344BAA">
              <w:rPr>
                <w:bCs/>
                <w:color w:val="000000"/>
                <w:szCs w:val="20"/>
                <w:lang w:bidi="ar-SA"/>
              </w:rPr>
              <w:t>2033</w:t>
            </w:r>
          </w:p>
        </w:tc>
        <w:tc>
          <w:tcPr>
            <w:tcW w:w="249" w:type="pct"/>
            <w:hideMark/>
          </w:tcPr>
          <w:p w14:paraId="478E74B0" w14:textId="77777777" w:rsidR="008B6BB0" w:rsidRPr="00344BAA" w:rsidRDefault="008B6BB0" w:rsidP="006603BE">
            <w:pPr>
              <w:widowControl/>
              <w:autoSpaceDE/>
              <w:autoSpaceDN/>
              <w:ind w:left="-57" w:right="-57"/>
              <w:cnfStyle w:val="100000000000" w:firstRow="1" w:lastRow="0" w:firstColumn="0" w:lastColumn="0" w:oddVBand="0" w:evenVBand="0" w:oddHBand="0" w:evenHBand="0" w:firstRowFirstColumn="0" w:firstRowLastColumn="0" w:lastRowFirstColumn="0" w:lastRowLastColumn="0"/>
              <w:rPr>
                <w:bCs/>
                <w:color w:val="000000"/>
                <w:szCs w:val="20"/>
                <w:lang w:bidi="ar-SA"/>
              </w:rPr>
            </w:pPr>
            <w:r w:rsidRPr="00344BAA">
              <w:rPr>
                <w:bCs/>
                <w:color w:val="000000"/>
                <w:szCs w:val="20"/>
                <w:lang w:bidi="ar-SA"/>
              </w:rPr>
              <w:t>2034</w:t>
            </w:r>
          </w:p>
        </w:tc>
        <w:tc>
          <w:tcPr>
            <w:tcW w:w="244" w:type="pct"/>
            <w:hideMark/>
          </w:tcPr>
          <w:p w14:paraId="3F1F5024" w14:textId="77777777" w:rsidR="008B6BB0" w:rsidRPr="00344BAA" w:rsidRDefault="008B6BB0" w:rsidP="006603BE">
            <w:pPr>
              <w:widowControl/>
              <w:autoSpaceDE/>
              <w:autoSpaceDN/>
              <w:ind w:left="-57" w:right="-57"/>
              <w:cnfStyle w:val="100000000000" w:firstRow="1" w:lastRow="0" w:firstColumn="0" w:lastColumn="0" w:oddVBand="0" w:evenVBand="0" w:oddHBand="0" w:evenHBand="0" w:firstRowFirstColumn="0" w:firstRowLastColumn="0" w:lastRowFirstColumn="0" w:lastRowLastColumn="0"/>
              <w:rPr>
                <w:bCs/>
                <w:color w:val="000000"/>
                <w:szCs w:val="20"/>
                <w:lang w:bidi="ar-SA"/>
              </w:rPr>
            </w:pPr>
            <w:r w:rsidRPr="00344BAA">
              <w:rPr>
                <w:bCs/>
                <w:color w:val="000000"/>
                <w:szCs w:val="20"/>
                <w:lang w:bidi="ar-SA"/>
              </w:rPr>
              <w:t>2035</w:t>
            </w:r>
          </w:p>
        </w:tc>
      </w:tr>
      <w:tr w:rsidR="008B6BB0" w:rsidRPr="00344BAA" w14:paraId="5921B6C3" w14:textId="77777777" w:rsidTr="008B6BB0">
        <w:trPr>
          <w:trHeight w:val="20"/>
        </w:trPr>
        <w:tc>
          <w:tcPr>
            <w:cnfStyle w:val="001000000000" w:firstRow="0" w:lastRow="0" w:firstColumn="1" w:lastColumn="0" w:oddVBand="0" w:evenVBand="0" w:oddHBand="0" w:evenHBand="0" w:firstRowFirstColumn="0" w:firstRowLastColumn="0" w:lastRowFirstColumn="0" w:lastRowLastColumn="0"/>
            <w:tcW w:w="1174" w:type="pct"/>
            <w:hideMark/>
          </w:tcPr>
          <w:p w14:paraId="59D18395" w14:textId="77777777" w:rsidR="008B6BB0" w:rsidRPr="00344BAA" w:rsidRDefault="008B6BB0" w:rsidP="008B6BB0">
            <w:pPr>
              <w:widowControl/>
              <w:autoSpaceDE/>
              <w:autoSpaceDN/>
              <w:ind w:left="-57" w:right="-57"/>
              <w:jc w:val="center"/>
              <w:rPr>
                <w:sz w:val="17"/>
                <w:szCs w:val="17"/>
                <w:lang w:bidi="ar-SA"/>
              </w:rPr>
            </w:pPr>
            <w:r w:rsidRPr="00344BAA">
              <w:rPr>
                <w:sz w:val="17"/>
                <w:szCs w:val="17"/>
                <w:lang w:bidi="ar-SA"/>
              </w:rPr>
              <w:t>Нагрузка источника, в том числе:</w:t>
            </w:r>
          </w:p>
        </w:tc>
        <w:tc>
          <w:tcPr>
            <w:tcW w:w="345" w:type="pct"/>
            <w:hideMark/>
          </w:tcPr>
          <w:p w14:paraId="55B1D202" w14:textId="7777777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Гкал/ч</w:t>
            </w:r>
          </w:p>
        </w:tc>
        <w:tc>
          <w:tcPr>
            <w:tcW w:w="249" w:type="pct"/>
            <w:tcBorders>
              <w:top w:val="nil"/>
              <w:left w:val="nil"/>
              <w:bottom w:val="single" w:sz="8" w:space="0" w:color="auto"/>
              <w:right w:val="single" w:sz="8" w:space="0" w:color="auto"/>
            </w:tcBorders>
            <w:hideMark/>
          </w:tcPr>
          <w:p w14:paraId="21D27045" w14:textId="32D08901"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1,65</w:t>
            </w:r>
          </w:p>
        </w:tc>
        <w:tc>
          <w:tcPr>
            <w:tcW w:w="249" w:type="pct"/>
            <w:tcBorders>
              <w:top w:val="nil"/>
              <w:left w:val="nil"/>
              <w:bottom w:val="single" w:sz="8" w:space="0" w:color="auto"/>
              <w:right w:val="single" w:sz="8" w:space="0" w:color="auto"/>
            </w:tcBorders>
            <w:hideMark/>
          </w:tcPr>
          <w:p w14:paraId="2129BCDE" w14:textId="6FD0807F"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1,51</w:t>
            </w:r>
          </w:p>
        </w:tc>
        <w:tc>
          <w:tcPr>
            <w:tcW w:w="249" w:type="pct"/>
            <w:tcBorders>
              <w:top w:val="nil"/>
              <w:left w:val="nil"/>
              <w:bottom w:val="single" w:sz="8" w:space="0" w:color="auto"/>
              <w:right w:val="single" w:sz="8" w:space="0" w:color="auto"/>
            </w:tcBorders>
            <w:hideMark/>
          </w:tcPr>
          <w:p w14:paraId="593F5428" w14:textId="70ED5A3E"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1,52</w:t>
            </w:r>
          </w:p>
        </w:tc>
        <w:tc>
          <w:tcPr>
            <w:tcW w:w="249" w:type="pct"/>
            <w:tcBorders>
              <w:top w:val="nil"/>
              <w:left w:val="nil"/>
              <w:bottom w:val="single" w:sz="8" w:space="0" w:color="auto"/>
              <w:right w:val="single" w:sz="8" w:space="0" w:color="auto"/>
            </w:tcBorders>
            <w:hideMark/>
          </w:tcPr>
          <w:p w14:paraId="6D8C759E" w14:textId="4B75EFA0"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1,51</w:t>
            </w:r>
          </w:p>
        </w:tc>
        <w:tc>
          <w:tcPr>
            <w:tcW w:w="249" w:type="pct"/>
            <w:tcBorders>
              <w:top w:val="nil"/>
              <w:left w:val="nil"/>
              <w:bottom w:val="single" w:sz="8" w:space="0" w:color="auto"/>
              <w:right w:val="single" w:sz="8" w:space="0" w:color="auto"/>
            </w:tcBorders>
            <w:hideMark/>
          </w:tcPr>
          <w:p w14:paraId="40892E9A" w14:textId="13CD226D"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1,53</w:t>
            </w:r>
          </w:p>
        </w:tc>
        <w:tc>
          <w:tcPr>
            <w:tcW w:w="249" w:type="pct"/>
            <w:tcBorders>
              <w:top w:val="nil"/>
              <w:left w:val="nil"/>
              <w:bottom w:val="single" w:sz="8" w:space="0" w:color="auto"/>
              <w:right w:val="single" w:sz="8" w:space="0" w:color="auto"/>
            </w:tcBorders>
            <w:hideMark/>
          </w:tcPr>
          <w:p w14:paraId="69CD9BB1" w14:textId="23885A2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1,54</w:t>
            </w:r>
          </w:p>
        </w:tc>
        <w:tc>
          <w:tcPr>
            <w:tcW w:w="249" w:type="pct"/>
            <w:tcBorders>
              <w:top w:val="nil"/>
              <w:left w:val="nil"/>
              <w:bottom w:val="single" w:sz="8" w:space="0" w:color="auto"/>
              <w:right w:val="single" w:sz="8" w:space="0" w:color="auto"/>
            </w:tcBorders>
            <w:hideMark/>
          </w:tcPr>
          <w:p w14:paraId="0FDAB5A9" w14:textId="4C9090D1"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1,55</w:t>
            </w:r>
          </w:p>
        </w:tc>
        <w:tc>
          <w:tcPr>
            <w:tcW w:w="249" w:type="pct"/>
            <w:tcBorders>
              <w:top w:val="nil"/>
              <w:left w:val="nil"/>
              <w:bottom w:val="single" w:sz="8" w:space="0" w:color="auto"/>
              <w:right w:val="single" w:sz="8" w:space="0" w:color="auto"/>
            </w:tcBorders>
            <w:hideMark/>
          </w:tcPr>
          <w:p w14:paraId="5477DE7F" w14:textId="4E4F580F"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1,57</w:t>
            </w:r>
          </w:p>
        </w:tc>
        <w:tc>
          <w:tcPr>
            <w:tcW w:w="249" w:type="pct"/>
            <w:tcBorders>
              <w:top w:val="nil"/>
              <w:left w:val="nil"/>
              <w:bottom w:val="single" w:sz="8" w:space="0" w:color="auto"/>
              <w:right w:val="single" w:sz="8" w:space="0" w:color="auto"/>
            </w:tcBorders>
            <w:hideMark/>
          </w:tcPr>
          <w:p w14:paraId="159FA0A1" w14:textId="65FE308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1,58</w:t>
            </w:r>
          </w:p>
        </w:tc>
        <w:tc>
          <w:tcPr>
            <w:tcW w:w="249" w:type="pct"/>
            <w:tcBorders>
              <w:top w:val="nil"/>
              <w:left w:val="nil"/>
              <w:bottom w:val="single" w:sz="8" w:space="0" w:color="auto"/>
              <w:right w:val="single" w:sz="8" w:space="0" w:color="auto"/>
            </w:tcBorders>
            <w:hideMark/>
          </w:tcPr>
          <w:p w14:paraId="27E208F2" w14:textId="550799F4"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1,60</w:t>
            </w:r>
          </w:p>
        </w:tc>
        <w:tc>
          <w:tcPr>
            <w:tcW w:w="249" w:type="pct"/>
            <w:tcBorders>
              <w:top w:val="nil"/>
              <w:left w:val="nil"/>
              <w:bottom w:val="single" w:sz="8" w:space="0" w:color="auto"/>
              <w:right w:val="single" w:sz="8" w:space="0" w:color="auto"/>
            </w:tcBorders>
            <w:hideMark/>
          </w:tcPr>
          <w:p w14:paraId="257DF831" w14:textId="58087FDD"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1,64</w:t>
            </w:r>
          </w:p>
        </w:tc>
        <w:tc>
          <w:tcPr>
            <w:tcW w:w="249" w:type="pct"/>
            <w:tcBorders>
              <w:top w:val="nil"/>
              <w:left w:val="nil"/>
              <w:bottom w:val="single" w:sz="8" w:space="0" w:color="auto"/>
              <w:right w:val="single" w:sz="8" w:space="0" w:color="auto"/>
            </w:tcBorders>
            <w:hideMark/>
          </w:tcPr>
          <w:p w14:paraId="6CA74631" w14:textId="7384C679"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1,79</w:t>
            </w:r>
          </w:p>
        </w:tc>
        <w:tc>
          <w:tcPr>
            <w:tcW w:w="249" w:type="pct"/>
            <w:tcBorders>
              <w:top w:val="nil"/>
              <w:left w:val="nil"/>
              <w:bottom w:val="single" w:sz="8" w:space="0" w:color="auto"/>
              <w:right w:val="single" w:sz="8" w:space="0" w:color="auto"/>
            </w:tcBorders>
            <w:hideMark/>
          </w:tcPr>
          <w:p w14:paraId="683CB032" w14:textId="08BEDC81"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1,81</w:t>
            </w:r>
          </w:p>
        </w:tc>
        <w:tc>
          <w:tcPr>
            <w:tcW w:w="244" w:type="pct"/>
            <w:tcBorders>
              <w:top w:val="nil"/>
              <w:left w:val="nil"/>
              <w:bottom w:val="single" w:sz="8" w:space="0" w:color="auto"/>
              <w:right w:val="single" w:sz="8" w:space="0" w:color="auto"/>
            </w:tcBorders>
            <w:hideMark/>
          </w:tcPr>
          <w:p w14:paraId="7B406BAA" w14:textId="206D2834"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1,82</w:t>
            </w:r>
          </w:p>
        </w:tc>
      </w:tr>
      <w:tr w:rsidR="008B6BB0" w:rsidRPr="00344BAA" w14:paraId="0122AB78" w14:textId="77777777" w:rsidTr="008B6BB0">
        <w:trPr>
          <w:trHeight w:val="20"/>
        </w:trPr>
        <w:tc>
          <w:tcPr>
            <w:cnfStyle w:val="001000000000" w:firstRow="0" w:lastRow="0" w:firstColumn="1" w:lastColumn="0" w:oddVBand="0" w:evenVBand="0" w:oddHBand="0" w:evenHBand="0" w:firstRowFirstColumn="0" w:firstRowLastColumn="0" w:lastRowFirstColumn="0" w:lastRowLastColumn="0"/>
            <w:tcW w:w="1174" w:type="pct"/>
            <w:hideMark/>
          </w:tcPr>
          <w:p w14:paraId="7D6D4BF3" w14:textId="77777777" w:rsidR="008B6BB0" w:rsidRPr="00344BAA" w:rsidRDefault="008B6BB0" w:rsidP="008B6BB0">
            <w:pPr>
              <w:widowControl/>
              <w:autoSpaceDE/>
              <w:autoSpaceDN/>
              <w:ind w:left="-57" w:right="-57"/>
              <w:jc w:val="center"/>
              <w:rPr>
                <w:sz w:val="17"/>
                <w:szCs w:val="17"/>
                <w:lang w:bidi="ar-SA"/>
              </w:rPr>
            </w:pPr>
            <w:r w:rsidRPr="00344BAA">
              <w:rPr>
                <w:sz w:val="17"/>
                <w:szCs w:val="17"/>
                <w:lang w:bidi="ar-SA"/>
              </w:rPr>
              <w:t>Подключенная нагрузка отопления</w:t>
            </w:r>
          </w:p>
        </w:tc>
        <w:tc>
          <w:tcPr>
            <w:tcW w:w="345" w:type="pct"/>
            <w:hideMark/>
          </w:tcPr>
          <w:p w14:paraId="6507A5CE" w14:textId="7777777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Гкал/ч</w:t>
            </w:r>
          </w:p>
        </w:tc>
        <w:tc>
          <w:tcPr>
            <w:tcW w:w="249" w:type="pct"/>
            <w:tcBorders>
              <w:top w:val="nil"/>
              <w:left w:val="nil"/>
              <w:bottom w:val="single" w:sz="8" w:space="0" w:color="auto"/>
              <w:right w:val="single" w:sz="8" w:space="0" w:color="auto"/>
            </w:tcBorders>
            <w:hideMark/>
          </w:tcPr>
          <w:p w14:paraId="7170CBD7" w14:textId="62CA5B4F"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1,27</w:t>
            </w:r>
          </w:p>
        </w:tc>
        <w:tc>
          <w:tcPr>
            <w:tcW w:w="249" w:type="pct"/>
            <w:tcBorders>
              <w:top w:val="nil"/>
              <w:left w:val="nil"/>
              <w:bottom w:val="single" w:sz="8" w:space="0" w:color="auto"/>
              <w:right w:val="single" w:sz="8" w:space="0" w:color="auto"/>
            </w:tcBorders>
            <w:hideMark/>
          </w:tcPr>
          <w:p w14:paraId="0F48E88D" w14:textId="78190500"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1,28</w:t>
            </w:r>
          </w:p>
        </w:tc>
        <w:tc>
          <w:tcPr>
            <w:tcW w:w="249" w:type="pct"/>
            <w:tcBorders>
              <w:top w:val="nil"/>
              <w:left w:val="nil"/>
              <w:bottom w:val="single" w:sz="8" w:space="0" w:color="auto"/>
              <w:right w:val="single" w:sz="8" w:space="0" w:color="auto"/>
            </w:tcBorders>
            <w:hideMark/>
          </w:tcPr>
          <w:p w14:paraId="7B0E1CFF" w14:textId="5B1275D9"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1,28</w:t>
            </w:r>
          </w:p>
        </w:tc>
        <w:tc>
          <w:tcPr>
            <w:tcW w:w="249" w:type="pct"/>
            <w:tcBorders>
              <w:top w:val="nil"/>
              <w:left w:val="nil"/>
              <w:bottom w:val="single" w:sz="8" w:space="0" w:color="auto"/>
              <w:right w:val="single" w:sz="8" w:space="0" w:color="auto"/>
            </w:tcBorders>
            <w:hideMark/>
          </w:tcPr>
          <w:p w14:paraId="677B502E" w14:textId="24940E3A"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1,29</w:t>
            </w:r>
          </w:p>
        </w:tc>
        <w:tc>
          <w:tcPr>
            <w:tcW w:w="249" w:type="pct"/>
            <w:tcBorders>
              <w:top w:val="nil"/>
              <w:left w:val="nil"/>
              <w:bottom w:val="single" w:sz="8" w:space="0" w:color="auto"/>
              <w:right w:val="single" w:sz="8" w:space="0" w:color="auto"/>
            </w:tcBorders>
            <w:hideMark/>
          </w:tcPr>
          <w:p w14:paraId="00BFE422" w14:textId="18C40DFB"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1,29</w:t>
            </w:r>
          </w:p>
        </w:tc>
        <w:tc>
          <w:tcPr>
            <w:tcW w:w="249" w:type="pct"/>
            <w:tcBorders>
              <w:top w:val="nil"/>
              <w:left w:val="nil"/>
              <w:bottom w:val="single" w:sz="8" w:space="0" w:color="auto"/>
              <w:right w:val="single" w:sz="8" w:space="0" w:color="auto"/>
            </w:tcBorders>
            <w:hideMark/>
          </w:tcPr>
          <w:p w14:paraId="5C9FA3A6" w14:textId="58331A4A"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1,29</w:t>
            </w:r>
          </w:p>
        </w:tc>
        <w:tc>
          <w:tcPr>
            <w:tcW w:w="249" w:type="pct"/>
            <w:tcBorders>
              <w:top w:val="nil"/>
              <w:left w:val="nil"/>
              <w:bottom w:val="single" w:sz="8" w:space="0" w:color="auto"/>
              <w:right w:val="single" w:sz="8" w:space="0" w:color="auto"/>
            </w:tcBorders>
            <w:hideMark/>
          </w:tcPr>
          <w:p w14:paraId="7355F317" w14:textId="601FACA3"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1,29</w:t>
            </w:r>
          </w:p>
        </w:tc>
        <w:tc>
          <w:tcPr>
            <w:tcW w:w="249" w:type="pct"/>
            <w:tcBorders>
              <w:top w:val="nil"/>
              <w:left w:val="nil"/>
              <w:bottom w:val="single" w:sz="8" w:space="0" w:color="auto"/>
              <w:right w:val="single" w:sz="8" w:space="0" w:color="auto"/>
            </w:tcBorders>
            <w:hideMark/>
          </w:tcPr>
          <w:p w14:paraId="435BB237" w14:textId="317BE50C"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1,30</w:t>
            </w:r>
          </w:p>
        </w:tc>
        <w:tc>
          <w:tcPr>
            <w:tcW w:w="249" w:type="pct"/>
            <w:tcBorders>
              <w:top w:val="nil"/>
              <w:left w:val="nil"/>
              <w:bottom w:val="single" w:sz="8" w:space="0" w:color="auto"/>
              <w:right w:val="single" w:sz="8" w:space="0" w:color="auto"/>
            </w:tcBorders>
            <w:hideMark/>
          </w:tcPr>
          <w:p w14:paraId="2FD0C15F" w14:textId="4A3187E3"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1,30</w:t>
            </w:r>
          </w:p>
        </w:tc>
        <w:tc>
          <w:tcPr>
            <w:tcW w:w="249" w:type="pct"/>
            <w:tcBorders>
              <w:top w:val="nil"/>
              <w:left w:val="nil"/>
              <w:bottom w:val="single" w:sz="8" w:space="0" w:color="auto"/>
              <w:right w:val="single" w:sz="8" w:space="0" w:color="auto"/>
            </w:tcBorders>
            <w:hideMark/>
          </w:tcPr>
          <w:p w14:paraId="769727BC" w14:textId="7C1C95EF"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1,30</w:t>
            </w:r>
          </w:p>
        </w:tc>
        <w:tc>
          <w:tcPr>
            <w:tcW w:w="249" w:type="pct"/>
            <w:tcBorders>
              <w:top w:val="nil"/>
              <w:left w:val="nil"/>
              <w:bottom w:val="single" w:sz="8" w:space="0" w:color="auto"/>
              <w:right w:val="single" w:sz="8" w:space="0" w:color="auto"/>
            </w:tcBorders>
            <w:hideMark/>
          </w:tcPr>
          <w:p w14:paraId="1FDC496A" w14:textId="712814F6"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1,33</w:t>
            </w:r>
          </w:p>
        </w:tc>
        <w:tc>
          <w:tcPr>
            <w:tcW w:w="249" w:type="pct"/>
            <w:tcBorders>
              <w:top w:val="nil"/>
              <w:left w:val="nil"/>
              <w:bottom w:val="single" w:sz="8" w:space="0" w:color="auto"/>
              <w:right w:val="single" w:sz="8" w:space="0" w:color="auto"/>
            </w:tcBorders>
            <w:hideMark/>
          </w:tcPr>
          <w:p w14:paraId="60F9338F" w14:textId="3C8F03B4"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1,47</w:t>
            </w:r>
          </w:p>
        </w:tc>
        <w:tc>
          <w:tcPr>
            <w:tcW w:w="249" w:type="pct"/>
            <w:tcBorders>
              <w:top w:val="nil"/>
              <w:left w:val="nil"/>
              <w:bottom w:val="single" w:sz="8" w:space="0" w:color="auto"/>
              <w:right w:val="single" w:sz="8" w:space="0" w:color="auto"/>
            </w:tcBorders>
            <w:hideMark/>
          </w:tcPr>
          <w:p w14:paraId="533BDCCD" w14:textId="3EB91E1E"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1,47</w:t>
            </w:r>
          </w:p>
        </w:tc>
        <w:tc>
          <w:tcPr>
            <w:tcW w:w="244" w:type="pct"/>
            <w:tcBorders>
              <w:top w:val="nil"/>
              <w:left w:val="nil"/>
              <w:bottom w:val="single" w:sz="8" w:space="0" w:color="auto"/>
              <w:right w:val="single" w:sz="8" w:space="0" w:color="auto"/>
            </w:tcBorders>
            <w:hideMark/>
          </w:tcPr>
          <w:p w14:paraId="3A9274DF" w14:textId="4EBFD8F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1,47</w:t>
            </w:r>
          </w:p>
        </w:tc>
      </w:tr>
      <w:tr w:rsidR="008B6BB0" w:rsidRPr="00344BAA" w14:paraId="3F4FDFC7" w14:textId="77777777" w:rsidTr="008B6BB0">
        <w:trPr>
          <w:trHeight w:val="20"/>
        </w:trPr>
        <w:tc>
          <w:tcPr>
            <w:cnfStyle w:val="001000000000" w:firstRow="0" w:lastRow="0" w:firstColumn="1" w:lastColumn="0" w:oddVBand="0" w:evenVBand="0" w:oddHBand="0" w:evenHBand="0" w:firstRowFirstColumn="0" w:firstRowLastColumn="0" w:lastRowFirstColumn="0" w:lastRowLastColumn="0"/>
            <w:tcW w:w="1174" w:type="pct"/>
            <w:hideMark/>
          </w:tcPr>
          <w:p w14:paraId="2A18B99E" w14:textId="77777777" w:rsidR="008B6BB0" w:rsidRPr="00344BAA" w:rsidRDefault="008B6BB0" w:rsidP="008B6BB0">
            <w:pPr>
              <w:widowControl/>
              <w:autoSpaceDE/>
              <w:autoSpaceDN/>
              <w:ind w:left="-57" w:right="-57"/>
              <w:jc w:val="center"/>
              <w:rPr>
                <w:sz w:val="17"/>
                <w:szCs w:val="17"/>
                <w:lang w:bidi="ar-SA"/>
              </w:rPr>
            </w:pPr>
            <w:r w:rsidRPr="00344BAA">
              <w:rPr>
                <w:sz w:val="17"/>
                <w:szCs w:val="17"/>
                <w:lang w:bidi="ar-SA"/>
              </w:rPr>
              <w:t>Нагрузка средней ГВС</w:t>
            </w:r>
          </w:p>
        </w:tc>
        <w:tc>
          <w:tcPr>
            <w:tcW w:w="345" w:type="pct"/>
            <w:hideMark/>
          </w:tcPr>
          <w:p w14:paraId="11959D85" w14:textId="7777777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Гкал/ч</w:t>
            </w:r>
          </w:p>
        </w:tc>
        <w:tc>
          <w:tcPr>
            <w:tcW w:w="249" w:type="pct"/>
            <w:tcBorders>
              <w:top w:val="nil"/>
              <w:left w:val="nil"/>
              <w:bottom w:val="single" w:sz="8" w:space="0" w:color="auto"/>
              <w:right w:val="single" w:sz="8" w:space="0" w:color="auto"/>
            </w:tcBorders>
            <w:hideMark/>
          </w:tcPr>
          <w:p w14:paraId="33C8C25C" w14:textId="6622B660"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0,00</w:t>
            </w:r>
          </w:p>
        </w:tc>
        <w:tc>
          <w:tcPr>
            <w:tcW w:w="249" w:type="pct"/>
            <w:tcBorders>
              <w:top w:val="nil"/>
              <w:left w:val="nil"/>
              <w:bottom w:val="single" w:sz="8" w:space="0" w:color="auto"/>
              <w:right w:val="single" w:sz="8" w:space="0" w:color="auto"/>
            </w:tcBorders>
            <w:hideMark/>
          </w:tcPr>
          <w:p w14:paraId="37D506BF" w14:textId="205C4D8D"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0,00</w:t>
            </w:r>
          </w:p>
        </w:tc>
        <w:tc>
          <w:tcPr>
            <w:tcW w:w="249" w:type="pct"/>
            <w:tcBorders>
              <w:top w:val="nil"/>
              <w:left w:val="nil"/>
              <w:bottom w:val="single" w:sz="8" w:space="0" w:color="auto"/>
              <w:right w:val="single" w:sz="8" w:space="0" w:color="auto"/>
            </w:tcBorders>
            <w:hideMark/>
          </w:tcPr>
          <w:p w14:paraId="02709BE1" w14:textId="000F519A"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0,00</w:t>
            </w:r>
          </w:p>
        </w:tc>
        <w:tc>
          <w:tcPr>
            <w:tcW w:w="249" w:type="pct"/>
            <w:tcBorders>
              <w:top w:val="nil"/>
              <w:left w:val="nil"/>
              <w:bottom w:val="single" w:sz="8" w:space="0" w:color="auto"/>
              <w:right w:val="single" w:sz="8" w:space="0" w:color="auto"/>
            </w:tcBorders>
            <w:hideMark/>
          </w:tcPr>
          <w:p w14:paraId="3518B14C" w14:textId="1287ED3E"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0,00</w:t>
            </w:r>
          </w:p>
        </w:tc>
        <w:tc>
          <w:tcPr>
            <w:tcW w:w="249" w:type="pct"/>
            <w:tcBorders>
              <w:top w:val="nil"/>
              <w:left w:val="nil"/>
              <w:bottom w:val="single" w:sz="8" w:space="0" w:color="auto"/>
              <w:right w:val="single" w:sz="8" w:space="0" w:color="auto"/>
            </w:tcBorders>
            <w:hideMark/>
          </w:tcPr>
          <w:p w14:paraId="0F56910C" w14:textId="73611F4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0,00</w:t>
            </w:r>
          </w:p>
        </w:tc>
        <w:tc>
          <w:tcPr>
            <w:tcW w:w="249" w:type="pct"/>
            <w:tcBorders>
              <w:top w:val="nil"/>
              <w:left w:val="nil"/>
              <w:bottom w:val="single" w:sz="8" w:space="0" w:color="auto"/>
              <w:right w:val="single" w:sz="8" w:space="0" w:color="auto"/>
            </w:tcBorders>
            <w:hideMark/>
          </w:tcPr>
          <w:p w14:paraId="07073B13" w14:textId="5D00A5C5"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0,00</w:t>
            </w:r>
          </w:p>
        </w:tc>
        <w:tc>
          <w:tcPr>
            <w:tcW w:w="249" w:type="pct"/>
            <w:tcBorders>
              <w:top w:val="nil"/>
              <w:left w:val="nil"/>
              <w:bottom w:val="single" w:sz="8" w:space="0" w:color="auto"/>
              <w:right w:val="single" w:sz="8" w:space="0" w:color="auto"/>
            </w:tcBorders>
            <w:hideMark/>
          </w:tcPr>
          <w:p w14:paraId="3B7206D8" w14:textId="604EDC09"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0,00</w:t>
            </w:r>
          </w:p>
        </w:tc>
        <w:tc>
          <w:tcPr>
            <w:tcW w:w="249" w:type="pct"/>
            <w:tcBorders>
              <w:top w:val="nil"/>
              <w:left w:val="nil"/>
              <w:bottom w:val="single" w:sz="8" w:space="0" w:color="auto"/>
              <w:right w:val="single" w:sz="8" w:space="0" w:color="auto"/>
            </w:tcBorders>
            <w:hideMark/>
          </w:tcPr>
          <w:p w14:paraId="207D5620" w14:textId="0664385D"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0,00</w:t>
            </w:r>
          </w:p>
        </w:tc>
        <w:tc>
          <w:tcPr>
            <w:tcW w:w="249" w:type="pct"/>
            <w:tcBorders>
              <w:top w:val="nil"/>
              <w:left w:val="nil"/>
              <w:bottom w:val="single" w:sz="8" w:space="0" w:color="auto"/>
              <w:right w:val="single" w:sz="8" w:space="0" w:color="auto"/>
            </w:tcBorders>
            <w:hideMark/>
          </w:tcPr>
          <w:p w14:paraId="035DD24F" w14:textId="31BECDDC"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0,00</w:t>
            </w:r>
          </w:p>
        </w:tc>
        <w:tc>
          <w:tcPr>
            <w:tcW w:w="249" w:type="pct"/>
            <w:tcBorders>
              <w:top w:val="nil"/>
              <w:left w:val="nil"/>
              <w:bottom w:val="single" w:sz="8" w:space="0" w:color="auto"/>
              <w:right w:val="single" w:sz="8" w:space="0" w:color="auto"/>
            </w:tcBorders>
            <w:hideMark/>
          </w:tcPr>
          <w:p w14:paraId="4159DB85" w14:textId="23429773"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0,00</w:t>
            </w:r>
          </w:p>
        </w:tc>
        <w:tc>
          <w:tcPr>
            <w:tcW w:w="249" w:type="pct"/>
            <w:tcBorders>
              <w:top w:val="nil"/>
              <w:left w:val="nil"/>
              <w:bottom w:val="single" w:sz="8" w:space="0" w:color="auto"/>
              <w:right w:val="single" w:sz="8" w:space="0" w:color="auto"/>
            </w:tcBorders>
            <w:hideMark/>
          </w:tcPr>
          <w:p w14:paraId="2F474759" w14:textId="6BF9C5D4"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0,00</w:t>
            </w:r>
          </w:p>
        </w:tc>
        <w:tc>
          <w:tcPr>
            <w:tcW w:w="249" w:type="pct"/>
            <w:tcBorders>
              <w:top w:val="nil"/>
              <w:left w:val="nil"/>
              <w:bottom w:val="single" w:sz="8" w:space="0" w:color="auto"/>
              <w:right w:val="single" w:sz="8" w:space="0" w:color="auto"/>
            </w:tcBorders>
            <w:hideMark/>
          </w:tcPr>
          <w:p w14:paraId="5C88E67D" w14:textId="47883B13"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0,00</w:t>
            </w:r>
          </w:p>
        </w:tc>
        <w:tc>
          <w:tcPr>
            <w:tcW w:w="249" w:type="pct"/>
            <w:tcBorders>
              <w:top w:val="nil"/>
              <w:left w:val="nil"/>
              <w:bottom w:val="single" w:sz="8" w:space="0" w:color="auto"/>
              <w:right w:val="single" w:sz="8" w:space="0" w:color="auto"/>
            </w:tcBorders>
            <w:hideMark/>
          </w:tcPr>
          <w:p w14:paraId="0AFF3C5B" w14:textId="06A329A4"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0,00</w:t>
            </w:r>
          </w:p>
        </w:tc>
        <w:tc>
          <w:tcPr>
            <w:tcW w:w="244" w:type="pct"/>
            <w:tcBorders>
              <w:top w:val="nil"/>
              <w:left w:val="nil"/>
              <w:bottom w:val="single" w:sz="8" w:space="0" w:color="auto"/>
              <w:right w:val="single" w:sz="8" w:space="0" w:color="auto"/>
            </w:tcBorders>
            <w:hideMark/>
          </w:tcPr>
          <w:p w14:paraId="7CBB1498" w14:textId="4036A145"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0,00</w:t>
            </w:r>
          </w:p>
        </w:tc>
      </w:tr>
      <w:tr w:rsidR="008B6BB0" w:rsidRPr="00344BAA" w14:paraId="40060BD2" w14:textId="77777777" w:rsidTr="008B6BB0">
        <w:trPr>
          <w:trHeight w:val="20"/>
        </w:trPr>
        <w:tc>
          <w:tcPr>
            <w:cnfStyle w:val="001000000000" w:firstRow="0" w:lastRow="0" w:firstColumn="1" w:lastColumn="0" w:oddVBand="0" w:evenVBand="0" w:oddHBand="0" w:evenHBand="0" w:firstRowFirstColumn="0" w:firstRowLastColumn="0" w:lastRowFirstColumn="0" w:lastRowLastColumn="0"/>
            <w:tcW w:w="1174" w:type="pct"/>
            <w:hideMark/>
          </w:tcPr>
          <w:p w14:paraId="7648AA8F" w14:textId="77777777" w:rsidR="008B6BB0" w:rsidRPr="00344BAA" w:rsidRDefault="008B6BB0" w:rsidP="008B6BB0">
            <w:pPr>
              <w:widowControl/>
              <w:autoSpaceDE/>
              <w:autoSpaceDN/>
              <w:ind w:left="-57" w:right="-57"/>
              <w:jc w:val="center"/>
              <w:rPr>
                <w:sz w:val="17"/>
                <w:szCs w:val="17"/>
                <w:lang w:bidi="ar-SA"/>
              </w:rPr>
            </w:pPr>
            <w:r w:rsidRPr="00344BAA">
              <w:rPr>
                <w:sz w:val="17"/>
                <w:szCs w:val="17"/>
                <w:lang w:bidi="ar-SA"/>
              </w:rPr>
              <w:t>Собственные нужды в тепловой энергии</w:t>
            </w:r>
          </w:p>
        </w:tc>
        <w:tc>
          <w:tcPr>
            <w:tcW w:w="345" w:type="pct"/>
            <w:hideMark/>
          </w:tcPr>
          <w:p w14:paraId="5CC424E9" w14:textId="7777777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Гкал/ч</w:t>
            </w:r>
          </w:p>
        </w:tc>
        <w:tc>
          <w:tcPr>
            <w:tcW w:w="249" w:type="pct"/>
            <w:tcBorders>
              <w:top w:val="nil"/>
              <w:left w:val="nil"/>
              <w:bottom w:val="single" w:sz="8" w:space="0" w:color="auto"/>
              <w:right w:val="single" w:sz="8" w:space="0" w:color="auto"/>
            </w:tcBorders>
            <w:hideMark/>
          </w:tcPr>
          <w:p w14:paraId="6BC8ED50" w14:textId="428BCE4E"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0,02</w:t>
            </w:r>
          </w:p>
        </w:tc>
        <w:tc>
          <w:tcPr>
            <w:tcW w:w="249" w:type="pct"/>
            <w:tcBorders>
              <w:top w:val="nil"/>
              <w:left w:val="nil"/>
              <w:bottom w:val="single" w:sz="8" w:space="0" w:color="auto"/>
              <w:right w:val="single" w:sz="8" w:space="0" w:color="auto"/>
            </w:tcBorders>
            <w:hideMark/>
          </w:tcPr>
          <w:p w14:paraId="1644FAC5" w14:textId="42EC7225"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0,02</w:t>
            </w:r>
          </w:p>
        </w:tc>
        <w:tc>
          <w:tcPr>
            <w:tcW w:w="249" w:type="pct"/>
            <w:tcBorders>
              <w:top w:val="nil"/>
              <w:left w:val="nil"/>
              <w:bottom w:val="single" w:sz="8" w:space="0" w:color="auto"/>
              <w:right w:val="single" w:sz="8" w:space="0" w:color="auto"/>
            </w:tcBorders>
            <w:hideMark/>
          </w:tcPr>
          <w:p w14:paraId="6F550FD6" w14:textId="5693A351"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0,02</w:t>
            </w:r>
          </w:p>
        </w:tc>
        <w:tc>
          <w:tcPr>
            <w:tcW w:w="249" w:type="pct"/>
            <w:tcBorders>
              <w:top w:val="nil"/>
              <w:left w:val="nil"/>
              <w:bottom w:val="single" w:sz="8" w:space="0" w:color="auto"/>
              <w:right w:val="single" w:sz="8" w:space="0" w:color="auto"/>
            </w:tcBorders>
            <w:hideMark/>
          </w:tcPr>
          <w:p w14:paraId="2D4D6E64" w14:textId="41706A0E"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0,02</w:t>
            </w:r>
          </w:p>
        </w:tc>
        <w:tc>
          <w:tcPr>
            <w:tcW w:w="249" w:type="pct"/>
            <w:tcBorders>
              <w:top w:val="nil"/>
              <w:left w:val="nil"/>
              <w:bottom w:val="single" w:sz="8" w:space="0" w:color="auto"/>
              <w:right w:val="single" w:sz="8" w:space="0" w:color="auto"/>
            </w:tcBorders>
            <w:hideMark/>
          </w:tcPr>
          <w:p w14:paraId="0E90D0AB" w14:textId="19FBDD35"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0,02</w:t>
            </w:r>
          </w:p>
        </w:tc>
        <w:tc>
          <w:tcPr>
            <w:tcW w:w="249" w:type="pct"/>
            <w:tcBorders>
              <w:top w:val="nil"/>
              <w:left w:val="nil"/>
              <w:bottom w:val="single" w:sz="8" w:space="0" w:color="auto"/>
              <w:right w:val="single" w:sz="8" w:space="0" w:color="auto"/>
            </w:tcBorders>
            <w:hideMark/>
          </w:tcPr>
          <w:p w14:paraId="64A1D788" w14:textId="4056D4AC"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0,02</w:t>
            </w:r>
          </w:p>
        </w:tc>
        <w:tc>
          <w:tcPr>
            <w:tcW w:w="249" w:type="pct"/>
            <w:tcBorders>
              <w:top w:val="nil"/>
              <w:left w:val="nil"/>
              <w:bottom w:val="single" w:sz="8" w:space="0" w:color="auto"/>
              <w:right w:val="single" w:sz="8" w:space="0" w:color="auto"/>
            </w:tcBorders>
            <w:hideMark/>
          </w:tcPr>
          <w:p w14:paraId="2FD66B14" w14:textId="7D5B63CA"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0,02</w:t>
            </w:r>
          </w:p>
        </w:tc>
        <w:tc>
          <w:tcPr>
            <w:tcW w:w="249" w:type="pct"/>
            <w:tcBorders>
              <w:top w:val="nil"/>
              <w:left w:val="nil"/>
              <w:bottom w:val="single" w:sz="8" w:space="0" w:color="auto"/>
              <w:right w:val="single" w:sz="8" w:space="0" w:color="auto"/>
            </w:tcBorders>
            <w:hideMark/>
          </w:tcPr>
          <w:p w14:paraId="4FD69C9B" w14:textId="25957366"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0,02</w:t>
            </w:r>
          </w:p>
        </w:tc>
        <w:tc>
          <w:tcPr>
            <w:tcW w:w="249" w:type="pct"/>
            <w:tcBorders>
              <w:top w:val="nil"/>
              <w:left w:val="nil"/>
              <w:bottom w:val="single" w:sz="8" w:space="0" w:color="auto"/>
              <w:right w:val="single" w:sz="8" w:space="0" w:color="auto"/>
            </w:tcBorders>
            <w:hideMark/>
          </w:tcPr>
          <w:p w14:paraId="7742C4F1" w14:textId="452239D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0,02</w:t>
            </w:r>
          </w:p>
        </w:tc>
        <w:tc>
          <w:tcPr>
            <w:tcW w:w="249" w:type="pct"/>
            <w:tcBorders>
              <w:top w:val="nil"/>
              <w:left w:val="nil"/>
              <w:bottom w:val="single" w:sz="8" w:space="0" w:color="auto"/>
              <w:right w:val="single" w:sz="8" w:space="0" w:color="auto"/>
            </w:tcBorders>
            <w:hideMark/>
          </w:tcPr>
          <w:p w14:paraId="578A3B33" w14:textId="3D9708C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0,02</w:t>
            </w:r>
          </w:p>
        </w:tc>
        <w:tc>
          <w:tcPr>
            <w:tcW w:w="249" w:type="pct"/>
            <w:tcBorders>
              <w:top w:val="nil"/>
              <w:left w:val="nil"/>
              <w:bottom w:val="single" w:sz="8" w:space="0" w:color="auto"/>
              <w:right w:val="single" w:sz="8" w:space="0" w:color="auto"/>
            </w:tcBorders>
            <w:hideMark/>
          </w:tcPr>
          <w:p w14:paraId="6D0DF1DC" w14:textId="087CA638"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0,02</w:t>
            </w:r>
          </w:p>
        </w:tc>
        <w:tc>
          <w:tcPr>
            <w:tcW w:w="249" w:type="pct"/>
            <w:tcBorders>
              <w:top w:val="nil"/>
              <w:left w:val="nil"/>
              <w:bottom w:val="single" w:sz="8" w:space="0" w:color="auto"/>
              <w:right w:val="single" w:sz="8" w:space="0" w:color="auto"/>
            </w:tcBorders>
            <w:hideMark/>
          </w:tcPr>
          <w:p w14:paraId="4B04790F" w14:textId="1F6C66CA"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0,02</w:t>
            </w:r>
          </w:p>
        </w:tc>
        <w:tc>
          <w:tcPr>
            <w:tcW w:w="249" w:type="pct"/>
            <w:tcBorders>
              <w:top w:val="nil"/>
              <w:left w:val="nil"/>
              <w:bottom w:val="single" w:sz="8" w:space="0" w:color="auto"/>
              <w:right w:val="single" w:sz="8" w:space="0" w:color="auto"/>
            </w:tcBorders>
            <w:hideMark/>
          </w:tcPr>
          <w:p w14:paraId="05A52346" w14:textId="29572856"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0,02</w:t>
            </w:r>
          </w:p>
        </w:tc>
        <w:tc>
          <w:tcPr>
            <w:tcW w:w="244" w:type="pct"/>
            <w:tcBorders>
              <w:top w:val="nil"/>
              <w:left w:val="nil"/>
              <w:bottom w:val="single" w:sz="8" w:space="0" w:color="auto"/>
              <w:right w:val="single" w:sz="8" w:space="0" w:color="auto"/>
            </w:tcBorders>
            <w:hideMark/>
          </w:tcPr>
          <w:p w14:paraId="2B46DA58" w14:textId="677A35D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0,02</w:t>
            </w:r>
          </w:p>
        </w:tc>
      </w:tr>
      <w:tr w:rsidR="008B6BB0" w:rsidRPr="00344BAA" w14:paraId="2DA41D3C" w14:textId="77777777" w:rsidTr="008B6BB0">
        <w:trPr>
          <w:trHeight w:val="20"/>
        </w:trPr>
        <w:tc>
          <w:tcPr>
            <w:cnfStyle w:val="001000000000" w:firstRow="0" w:lastRow="0" w:firstColumn="1" w:lastColumn="0" w:oddVBand="0" w:evenVBand="0" w:oddHBand="0" w:evenHBand="0" w:firstRowFirstColumn="0" w:firstRowLastColumn="0" w:lastRowFirstColumn="0" w:lastRowLastColumn="0"/>
            <w:tcW w:w="1174" w:type="pct"/>
            <w:hideMark/>
          </w:tcPr>
          <w:p w14:paraId="43004E6E" w14:textId="77777777" w:rsidR="008B6BB0" w:rsidRPr="00344BAA" w:rsidRDefault="008B6BB0" w:rsidP="008B6BB0">
            <w:pPr>
              <w:widowControl/>
              <w:autoSpaceDE/>
              <w:autoSpaceDN/>
              <w:ind w:left="-57" w:right="-57"/>
              <w:jc w:val="center"/>
              <w:rPr>
                <w:sz w:val="17"/>
                <w:szCs w:val="17"/>
                <w:lang w:bidi="ar-SA"/>
              </w:rPr>
            </w:pPr>
            <w:r w:rsidRPr="00344BAA">
              <w:rPr>
                <w:sz w:val="17"/>
                <w:szCs w:val="17"/>
                <w:lang w:bidi="ar-SA"/>
              </w:rPr>
              <w:t>Потери в тепловых сетях</w:t>
            </w:r>
          </w:p>
        </w:tc>
        <w:tc>
          <w:tcPr>
            <w:tcW w:w="345" w:type="pct"/>
            <w:hideMark/>
          </w:tcPr>
          <w:p w14:paraId="7DCDB550" w14:textId="7777777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Гкал/ч</w:t>
            </w:r>
          </w:p>
        </w:tc>
        <w:tc>
          <w:tcPr>
            <w:tcW w:w="249" w:type="pct"/>
            <w:tcBorders>
              <w:top w:val="nil"/>
              <w:left w:val="nil"/>
              <w:bottom w:val="single" w:sz="8" w:space="0" w:color="auto"/>
              <w:right w:val="single" w:sz="8" w:space="0" w:color="auto"/>
            </w:tcBorders>
            <w:hideMark/>
          </w:tcPr>
          <w:p w14:paraId="57B1B8B8" w14:textId="1606B5A4"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0,36</w:t>
            </w:r>
          </w:p>
        </w:tc>
        <w:tc>
          <w:tcPr>
            <w:tcW w:w="249" w:type="pct"/>
            <w:tcBorders>
              <w:top w:val="nil"/>
              <w:left w:val="nil"/>
              <w:bottom w:val="single" w:sz="8" w:space="0" w:color="auto"/>
              <w:right w:val="single" w:sz="8" w:space="0" w:color="auto"/>
            </w:tcBorders>
            <w:hideMark/>
          </w:tcPr>
          <w:p w14:paraId="58085205" w14:textId="49B85661"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0,21</w:t>
            </w:r>
          </w:p>
        </w:tc>
        <w:tc>
          <w:tcPr>
            <w:tcW w:w="249" w:type="pct"/>
            <w:tcBorders>
              <w:top w:val="nil"/>
              <w:left w:val="nil"/>
              <w:bottom w:val="single" w:sz="8" w:space="0" w:color="auto"/>
              <w:right w:val="single" w:sz="8" w:space="0" w:color="auto"/>
            </w:tcBorders>
            <w:hideMark/>
          </w:tcPr>
          <w:p w14:paraId="523F683A" w14:textId="27E88E33"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0,22</w:t>
            </w:r>
          </w:p>
        </w:tc>
        <w:tc>
          <w:tcPr>
            <w:tcW w:w="249" w:type="pct"/>
            <w:tcBorders>
              <w:top w:val="nil"/>
              <w:left w:val="nil"/>
              <w:bottom w:val="single" w:sz="8" w:space="0" w:color="auto"/>
              <w:right w:val="single" w:sz="8" w:space="0" w:color="auto"/>
            </w:tcBorders>
            <w:hideMark/>
          </w:tcPr>
          <w:p w14:paraId="658E4DD0" w14:textId="70196095"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0,20</w:t>
            </w:r>
          </w:p>
        </w:tc>
        <w:tc>
          <w:tcPr>
            <w:tcW w:w="249" w:type="pct"/>
            <w:tcBorders>
              <w:top w:val="nil"/>
              <w:left w:val="nil"/>
              <w:bottom w:val="single" w:sz="8" w:space="0" w:color="auto"/>
              <w:right w:val="single" w:sz="8" w:space="0" w:color="auto"/>
            </w:tcBorders>
            <w:hideMark/>
          </w:tcPr>
          <w:p w14:paraId="1F4C0F1D" w14:textId="14253EC9"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0,21</w:t>
            </w:r>
          </w:p>
        </w:tc>
        <w:tc>
          <w:tcPr>
            <w:tcW w:w="249" w:type="pct"/>
            <w:tcBorders>
              <w:top w:val="nil"/>
              <w:left w:val="nil"/>
              <w:bottom w:val="single" w:sz="8" w:space="0" w:color="auto"/>
              <w:right w:val="single" w:sz="8" w:space="0" w:color="auto"/>
            </w:tcBorders>
            <w:hideMark/>
          </w:tcPr>
          <w:p w14:paraId="43EC8A40" w14:textId="6867A01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0,22</w:t>
            </w:r>
          </w:p>
        </w:tc>
        <w:tc>
          <w:tcPr>
            <w:tcW w:w="249" w:type="pct"/>
            <w:tcBorders>
              <w:top w:val="nil"/>
              <w:left w:val="nil"/>
              <w:bottom w:val="single" w:sz="8" w:space="0" w:color="auto"/>
              <w:right w:val="single" w:sz="8" w:space="0" w:color="auto"/>
            </w:tcBorders>
            <w:hideMark/>
          </w:tcPr>
          <w:p w14:paraId="6480945C" w14:textId="3756F9BB"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0,24</w:t>
            </w:r>
          </w:p>
        </w:tc>
        <w:tc>
          <w:tcPr>
            <w:tcW w:w="249" w:type="pct"/>
            <w:tcBorders>
              <w:top w:val="nil"/>
              <w:left w:val="nil"/>
              <w:bottom w:val="single" w:sz="8" w:space="0" w:color="auto"/>
              <w:right w:val="single" w:sz="8" w:space="0" w:color="auto"/>
            </w:tcBorders>
            <w:hideMark/>
          </w:tcPr>
          <w:p w14:paraId="33C888D4" w14:textId="79F144F6"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0,25</w:t>
            </w:r>
          </w:p>
        </w:tc>
        <w:tc>
          <w:tcPr>
            <w:tcW w:w="249" w:type="pct"/>
            <w:tcBorders>
              <w:top w:val="nil"/>
              <w:left w:val="nil"/>
              <w:bottom w:val="single" w:sz="8" w:space="0" w:color="auto"/>
              <w:right w:val="single" w:sz="8" w:space="0" w:color="auto"/>
            </w:tcBorders>
            <w:hideMark/>
          </w:tcPr>
          <w:p w14:paraId="2F360D13" w14:textId="7B6E6E44"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0,26</w:t>
            </w:r>
          </w:p>
        </w:tc>
        <w:tc>
          <w:tcPr>
            <w:tcW w:w="249" w:type="pct"/>
            <w:tcBorders>
              <w:top w:val="nil"/>
              <w:left w:val="nil"/>
              <w:bottom w:val="single" w:sz="8" w:space="0" w:color="auto"/>
              <w:right w:val="single" w:sz="8" w:space="0" w:color="auto"/>
            </w:tcBorders>
            <w:hideMark/>
          </w:tcPr>
          <w:p w14:paraId="47A0667F" w14:textId="67CE76C8"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0,27</w:t>
            </w:r>
          </w:p>
        </w:tc>
        <w:tc>
          <w:tcPr>
            <w:tcW w:w="249" w:type="pct"/>
            <w:tcBorders>
              <w:top w:val="nil"/>
              <w:left w:val="nil"/>
              <w:bottom w:val="single" w:sz="8" w:space="0" w:color="auto"/>
              <w:right w:val="single" w:sz="8" w:space="0" w:color="auto"/>
            </w:tcBorders>
            <w:hideMark/>
          </w:tcPr>
          <w:p w14:paraId="6F88F2BF" w14:textId="4EB956CC"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0,29</w:t>
            </w:r>
          </w:p>
        </w:tc>
        <w:tc>
          <w:tcPr>
            <w:tcW w:w="249" w:type="pct"/>
            <w:tcBorders>
              <w:top w:val="nil"/>
              <w:left w:val="nil"/>
              <w:bottom w:val="single" w:sz="8" w:space="0" w:color="auto"/>
              <w:right w:val="single" w:sz="8" w:space="0" w:color="auto"/>
            </w:tcBorders>
            <w:hideMark/>
          </w:tcPr>
          <w:p w14:paraId="73D576B4" w14:textId="3B00D3C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0,30</w:t>
            </w:r>
          </w:p>
        </w:tc>
        <w:tc>
          <w:tcPr>
            <w:tcW w:w="249" w:type="pct"/>
            <w:tcBorders>
              <w:top w:val="nil"/>
              <w:left w:val="nil"/>
              <w:bottom w:val="single" w:sz="8" w:space="0" w:color="auto"/>
              <w:right w:val="single" w:sz="8" w:space="0" w:color="auto"/>
            </w:tcBorders>
            <w:hideMark/>
          </w:tcPr>
          <w:p w14:paraId="5F37D831" w14:textId="0EF65A08"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0,32</w:t>
            </w:r>
          </w:p>
        </w:tc>
        <w:tc>
          <w:tcPr>
            <w:tcW w:w="244" w:type="pct"/>
            <w:tcBorders>
              <w:top w:val="nil"/>
              <w:left w:val="nil"/>
              <w:bottom w:val="single" w:sz="8" w:space="0" w:color="auto"/>
              <w:right w:val="single" w:sz="8" w:space="0" w:color="auto"/>
            </w:tcBorders>
            <w:hideMark/>
          </w:tcPr>
          <w:p w14:paraId="7C6DB2ED" w14:textId="46B7676D"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0,33</w:t>
            </w:r>
          </w:p>
        </w:tc>
      </w:tr>
      <w:tr w:rsidR="008B6BB0" w:rsidRPr="00344BAA" w14:paraId="2773FA99" w14:textId="77777777" w:rsidTr="008B6BB0">
        <w:trPr>
          <w:trHeight w:val="20"/>
        </w:trPr>
        <w:tc>
          <w:tcPr>
            <w:cnfStyle w:val="001000000000" w:firstRow="0" w:lastRow="0" w:firstColumn="1" w:lastColumn="0" w:oddVBand="0" w:evenVBand="0" w:oddHBand="0" w:evenHBand="0" w:firstRowFirstColumn="0" w:firstRowLastColumn="0" w:lastRowFirstColumn="0" w:lastRowLastColumn="0"/>
            <w:tcW w:w="1174" w:type="pct"/>
            <w:hideMark/>
          </w:tcPr>
          <w:p w14:paraId="0C0244B1" w14:textId="77777777" w:rsidR="008B6BB0" w:rsidRPr="00344BAA" w:rsidRDefault="008B6BB0" w:rsidP="008B6BB0">
            <w:pPr>
              <w:widowControl/>
              <w:autoSpaceDE/>
              <w:autoSpaceDN/>
              <w:ind w:left="-57" w:right="-57"/>
              <w:jc w:val="center"/>
              <w:rPr>
                <w:sz w:val="17"/>
                <w:szCs w:val="17"/>
                <w:lang w:bidi="ar-SA"/>
              </w:rPr>
            </w:pPr>
            <w:r w:rsidRPr="00344BAA">
              <w:rPr>
                <w:sz w:val="17"/>
                <w:szCs w:val="17"/>
                <w:lang w:bidi="ar-SA"/>
              </w:rPr>
              <w:t>Собственные нужды в тепловой энергии</w:t>
            </w:r>
          </w:p>
        </w:tc>
        <w:tc>
          <w:tcPr>
            <w:tcW w:w="345" w:type="pct"/>
            <w:hideMark/>
          </w:tcPr>
          <w:p w14:paraId="4E11EF20" w14:textId="7777777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w:t>
            </w:r>
          </w:p>
        </w:tc>
        <w:tc>
          <w:tcPr>
            <w:tcW w:w="249" w:type="pct"/>
            <w:tcBorders>
              <w:top w:val="nil"/>
              <w:left w:val="nil"/>
              <w:bottom w:val="single" w:sz="8" w:space="0" w:color="auto"/>
              <w:right w:val="single" w:sz="8" w:space="0" w:color="auto"/>
            </w:tcBorders>
            <w:hideMark/>
          </w:tcPr>
          <w:p w14:paraId="210F7AA4" w14:textId="10AE0180"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1,47%</w:t>
            </w:r>
          </w:p>
        </w:tc>
        <w:tc>
          <w:tcPr>
            <w:tcW w:w="249" w:type="pct"/>
            <w:tcBorders>
              <w:top w:val="nil"/>
              <w:left w:val="nil"/>
              <w:bottom w:val="single" w:sz="8" w:space="0" w:color="auto"/>
              <w:right w:val="single" w:sz="8" w:space="0" w:color="auto"/>
            </w:tcBorders>
            <w:hideMark/>
          </w:tcPr>
          <w:p w14:paraId="69E09B26" w14:textId="7F5510D1"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1,61%</w:t>
            </w:r>
          </w:p>
        </w:tc>
        <w:tc>
          <w:tcPr>
            <w:tcW w:w="249" w:type="pct"/>
            <w:tcBorders>
              <w:top w:val="nil"/>
              <w:left w:val="nil"/>
              <w:bottom w:val="single" w:sz="8" w:space="0" w:color="auto"/>
              <w:right w:val="single" w:sz="8" w:space="0" w:color="auto"/>
            </w:tcBorders>
            <w:hideMark/>
          </w:tcPr>
          <w:p w14:paraId="68ACFC22" w14:textId="447E22E8"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1,59%</w:t>
            </w:r>
          </w:p>
        </w:tc>
        <w:tc>
          <w:tcPr>
            <w:tcW w:w="249" w:type="pct"/>
            <w:tcBorders>
              <w:top w:val="nil"/>
              <w:left w:val="nil"/>
              <w:bottom w:val="single" w:sz="8" w:space="0" w:color="auto"/>
              <w:right w:val="single" w:sz="8" w:space="0" w:color="auto"/>
            </w:tcBorders>
            <w:hideMark/>
          </w:tcPr>
          <w:p w14:paraId="4F51A3CE" w14:textId="53A66FE5"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1,60%</w:t>
            </w:r>
          </w:p>
        </w:tc>
        <w:tc>
          <w:tcPr>
            <w:tcW w:w="249" w:type="pct"/>
            <w:tcBorders>
              <w:top w:val="nil"/>
              <w:left w:val="nil"/>
              <w:bottom w:val="single" w:sz="8" w:space="0" w:color="auto"/>
              <w:right w:val="single" w:sz="8" w:space="0" w:color="auto"/>
            </w:tcBorders>
            <w:hideMark/>
          </w:tcPr>
          <w:p w14:paraId="0A05EE8E" w14:textId="5B637CDE"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1,59%</w:t>
            </w:r>
          </w:p>
        </w:tc>
        <w:tc>
          <w:tcPr>
            <w:tcW w:w="249" w:type="pct"/>
            <w:tcBorders>
              <w:top w:val="nil"/>
              <w:left w:val="nil"/>
              <w:bottom w:val="single" w:sz="8" w:space="0" w:color="auto"/>
              <w:right w:val="single" w:sz="8" w:space="0" w:color="auto"/>
            </w:tcBorders>
            <w:hideMark/>
          </w:tcPr>
          <w:p w14:paraId="209D7376" w14:textId="0E722741"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1,58%</w:t>
            </w:r>
          </w:p>
        </w:tc>
        <w:tc>
          <w:tcPr>
            <w:tcW w:w="249" w:type="pct"/>
            <w:tcBorders>
              <w:top w:val="nil"/>
              <w:left w:val="nil"/>
              <w:bottom w:val="single" w:sz="8" w:space="0" w:color="auto"/>
              <w:right w:val="single" w:sz="8" w:space="0" w:color="auto"/>
            </w:tcBorders>
            <w:hideMark/>
          </w:tcPr>
          <w:p w14:paraId="53634058" w14:textId="7DD9367D"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1,56%</w:t>
            </w:r>
          </w:p>
        </w:tc>
        <w:tc>
          <w:tcPr>
            <w:tcW w:w="249" w:type="pct"/>
            <w:tcBorders>
              <w:top w:val="nil"/>
              <w:left w:val="nil"/>
              <w:bottom w:val="single" w:sz="8" w:space="0" w:color="auto"/>
              <w:right w:val="single" w:sz="8" w:space="0" w:color="auto"/>
            </w:tcBorders>
            <w:hideMark/>
          </w:tcPr>
          <w:p w14:paraId="21A85EF1" w14:textId="23E795FD"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1,55%</w:t>
            </w:r>
          </w:p>
        </w:tc>
        <w:tc>
          <w:tcPr>
            <w:tcW w:w="249" w:type="pct"/>
            <w:tcBorders>
              <w:top w:val="nil"/>
              <w:left w:val="nil"/>
              <w:bottom w:val="single" w:sz="8" w:space="0" w:color="auto"/>
              <w:right w:val="single" w:sz="8" w:space="0" w:color="auto"/>
            </w:tcBorders>
            <w:hideMark/>
          </w:tcPr>
          <w:p w14:paraId="534EF766" w14:textId="56F4B2DD"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1,53%</w:t>
            </w:r>
          </w:p>
        </w:tc>
        <w:tc>
          <w:tcPr>
            <w:tcW w:w="249" w:type="pct"/>
            <w:tcBorders>
              <w:top w:val="nil"/>
              <w:left w:val="nil"/>
              <w:bottom w:val="single" w:sz="8" w:space="0" w:color="auto"/>
              <w:right w:val="single" w:sz="8" w:space="0" w:color="auto"/>
            </w:tcBorders>
            <w:hideMark/>
          </w:tcPr>
          <w:p w14:paraId="1775F892" w14:textId="0D712583"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1,52%</w:t>
            </w:r>
          </w:p>
        </w:tc>
        <w:tc>
          <w:tcPr>
            <w:tcW w:w="249" w:type="pct"/>
            <w:tcBorders>
              <w:top w:val="nil"/>
              <w:left w:val="nil"/>
              <w:bottom w:val="single" w:sz="8" w:space="0" w:color="auto"/>
              <w:right w:val="single" w:sz="8" w:space="0" w:color="auto"/>
            </w:tcBorders>
            <w:hideMark/>
          </w:tcPr>
          <w:p w14:paraId="23CDBDD3" w14:textId="7174044A"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1,48%</w:t>
            </w:r>
          </w:p>
        </w:tc>
        <w:tc>
          <w:tcPr>
            <w:tcW w:w="249" w:type="pct"/>
            <w:tcBorders>
              <w:top w:val="nil"/>
              <w:left w:val="nil"/>
              <w:bottom w:val="single" w:sz="8" w:space="0" w:color="auto"/>
              <w:right w:val="single" w:sz="8" w:space="0" w:color="auto"/>
            </w:tcBorders>
            <w:hideMark/>
          </w:tcPr>
          <w:p w14:paraId="26F817C1" w14:textId="39322B9C"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1,35%</w:t>
            </w:r>
          </w:p>
        </w:tc>
        <w:tc>
          <w:tcPr>
            <w:tcW w:w="249" w:type="pct"/>
            <w:tcBorders>
              <w:top w:val="nil"/>
              <w:left w:val="nil"/>
              <w:bottom w:val="single" w:sz="8" w:space="0" w:color="auto"/>
              <w:right w:val="single" w:sz="8" w:space="0" w:color="auto"/>
            </w:tcBorders>
            <w:hideMark/>
          </w:tcPr>
          <w:p w14:paraId="16B40143" w14:textId="5EEE696D"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1,34%</w:t>
            </w:r>
          </w:p>
        </w:tc>
        <w:tc>
          <w:tcPr>
            <w:tcW w:w="244" w:type="pct"/>
            <w:tcBorders>
              <w:top w:val="nil"/>
              <w:left w:val="nil"/>
              <w:bottom w:val="single" w:sz="8" w:space="0" w:color="auto"/>
              <w:right w:val="single" w:sz="8" w:space="0" w:color="auto"/>
            </w:tcBorders>
            <w:hideMark/>
          </w:tcPr>
          <w:p w14:paraId="12A11905" w14:textId="2D250156"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1,33%</w:t>
            </w:r>
          </w:p>
        </w:tc>
      </w:tr>
      <w:tr w:rsidR="008B6BB0" w:rsidRPr="00344BAA" w14:paraId="5EB90779" w14:textId="77777777" w:rsidTr="008B6BB0">
        <w:trPr>
          <w:trHeight w:val="20"/>
        </w:trPr>
        <w:tc>
          <w:tcPr>
            <w:cnfStyle w:val="001000000000" w:firstRow="0" w:lastRow="0" w:firstColumn="1" w:lastColumn="0" w:oddVBand="0" w:evenVBand="0" w:oddHBand="0" w:evenHBand="0" w:firstRowFirstColumn="0" w:firstRowLastColumn="0" w:lastRowFirstColumn="0" w:lastRowLastColumn="0"/>
            <w:tcW w:w="1174" w:type="pct"/>
            <w:hideMark/>
          </w:tcPr>
          <w:p w14:paraId="276184D1" w14:textId="77777777" w:rsidR="008B6BB0" w:rsidRPr="00344BAA" w:rsidRDefault="008B6BB0" w:rsidP="008B6BB0">
            <w:pPr>
              <w:widowControl/>
              <w:autoSpaceDE/>
              <w:autoSpaceDN/>
              <w:ind w:left="-57" w:right="-57"/>
              <w:jc w:val="center"/>
              <w:rPr>
                <w:sz w:val="17"/>
                <w:szCs w:val="17"/>
                <w:lang w:bidi="ar-SA"/>
              </w:rPr>
            </w:pPr>
            <w:r w:rsidRPr="00344BAA">
              <w:rPr>
                <w:sz w:val="17"/>
                <w:szCs w:val="17"/>
                <w:lang w:bidi="ar-SA"/>
              </w:rPr>
              <w:t>Потери в тепловых сетях</w:t>
            </w:r>
          </w:p>
        </w:tc>
        <w:tc>
          <w:tcPr>
            <w:tcW w:w="345" w:type="pct"/>
            <w:hideMark/>
          </w:tcPr>
          <w:p w14:paraId="63311978" w14:textId="7777777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w:t>
            </w:r>
          </w:p>
        </w:tc>
        <w:tc>
          <w:tcPr>
            <w:tcW w:w="249" w:type="pct"/>
            <w:tcBorders>
              <w:top w:val="nil"/>
              <w:left w:val="nil"/>
              <w:bottom w:val="single" w:sz="8" w:space="0" w:color="auto"/>
              <w:right w:val="single" w:sz="8" w:space="0" w:color="auto"/>
            </w:tcBorders>
            <w:hideMark/>
          </w:tcPr>
          <w:p w14:paraId="6DAAFEBC" w14:textId="45290CFF"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21,89%</w:t>
            </w:r>
          </w:p>
        </w:tc>
        <w:tc>
          <w:tcPr>
            <w:tcW w:w="249" w:type="pct"/>
            <w:tcBorders>
              <w:top w:val="nil"/>
              <w:left w:val="nil"/>
              <w:bottom w:val="single" w:sz="8" w:space="0" w:color="auto"/>
              <w:right w:val="single" w:sz="8" w:space="0" w:color="auto"/>
            </w:tcBorders>
            <w:hideMark/>
          </w:tcPr>
          <w:p w14:paraId="53FB72F3" w14:textId="1E116DCA"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13,65%</w:t>
            </w:r>
          </w:p>
        </w:tc>
        <w:tc>
          <w:tcPr>
            <w:tcW w:w="249" w:type="pct"/>
            <w:tcBorders>
              <w:top w:val="nil"/>
              <w:left w:val="nil"/>
              <w:bottom w:val="single" w:sz="8" w:space="0" w:color="auto"/>
              <w:right w:val="single" w:sz="8" w:space="0" w:color="auto"/>
            </w:tcBorders>
            <w:hideMark/>
          </w:tcPr>
          <w:p w14:paraId="7075A978" w14:textId="2B1704AD"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14,18%</w:t>
            </w:r>
          </w:p>
        </w:tc>
        <w:tc>
          <w:tcPr>
            <w:tcW w:w="249" w:type="pct"/>
            <w:tcBorders>
              <w:top w:val="nil"/>
              <w:left w:val="nil"/>
              <w:bottom w:val="single" w:sz="8" w:space="0" w:color="auto"/>
              <w:right w:val="single" w:sz="8" w:space="0" w:color="auto"/>
            </w:tcBorders>
            <w:hideMark/>
          </w:tcPr>
          <w:p w14:paraId="6CF34E96" w14:textId="05E9E32B"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13,48%</w:t>
            </w:r>
          </w:p>
        </w:tc>
        <w:tc>
          <w:tcPr>
            <w:tcW w:w="249" w:type="pct"/>
            <w:tcBorders>
              <w:top w:val="nil"/>
              <w:left w:val="nil"/>
              <w:bottom w:val="single" w:sz="8" w:space="0" w:color="auto"/>
              <w:right w:val="single" w:sz="8" w:space="0" w:color="auto"/>
            </w:tcBorders>
            <w:hideMark/>
          </w:tcPr>
          <w:p w14:paraId="4D1AC335" w14:textId="77E26F8F"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14,03%</w:t>
            </w:r>
          </w:p>
        </w:tc>
        <w:tc>
          <w:tcPr>
            <w:tcW w:w="249" w:type="pct"/>
            <w:tcBorders>
              <w:top w:val="nil"/>
              <w:left w:val="nil"/>
              <w:bottom w:val="single" w:sz="8" w:space="0" w:color="auto"/>
              <w:right w:val="single" w:sz="8" w:space="0" w:color="auto"/>
            </w:tcBorders>
            <w:hideMark/>
          </w:tcPr>
          <w:p w14:paraId="16BFA5B1" w14:textId="30D2C4D9"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14,61%</w:t>
            </w:r>
          </w:p>
        </w:tc>
        <w:tc>
          <w:tcPr>
            <w:tcW w:w="249" w:type="pct"/>
            <w:tcBorders>
              <w:top w:val="nil"/>
              <w:left w:val="nil"/>
              <w:bottom w:val="single" w:sz="8" w:space="0" w:color="auto"/>
              <w:right w:val="single" w:sz="8" w:space="0" w:color="auto"/>
            </w:tcBorders>
            <w:hideMark/>
          </w:tcPr>
          <w:p w14:paraId="51443E2F" w14:textId="5F9DE67F"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15,20%</w:t>
            </w:r>
          </w:p>
        </w:tc>
        <w:tc>
          <w:tcPr>
            <w:tcW w:w="249" w:type="pct"/>
            <w:tcBorders>
              <w:top w:val="nil"/>
              <w:left w:val="nil"/>
              <w:bottom w:val="single" w:sz="8" w:space="0" w:color="auto"/>
              <w:right w:val="single" w:sz="8" w:space="0" w:color="auto"/>
            </w:tcBorders>
            <w:hideMark/>
          </w:tcPr>
          <w:p w14:paraId="42126478" w14:textId="71F46FFB"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15,82%</w:t>
            </w:r>
          </w:p>
        </w:tc>
        <w:tc>
          <w:tcPr>
            <w:tcW w:w="249" w:type="pct"/>
            <w:tcBorders>
              <w:top w:val="nil"/>
              <w:left w:val="nil"/>
              <w:bottom w:val="single" w:sz="8" w:space="0" w:color="auto"/>
              <w:right w:val="single" w:sz="8" w:space="0" w:color="auto"/>
            </w:tcBorders>
            <w:hideMark/>
          </w:tcPr>
          <w:p w14:paraId="56A52FCD" w14:textId="3C609DAE"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16,46%</w:t>
            </w:r>
          </w:p>
        </w:tc>
        <w:tc>
          <w:tcPr>
            <w:tcW w:w="249" w:type="pct"/>
            <w:tcBorders>
              <w:top w:val="nil"/>
              <w:left w:val="nil"/>
              <w:bottom w:val="single" w:sz="8" w:space="0" w:color="auto"/>
              <w:right w:val="single" w:sz="8" w:space="0" w:color="auto"/>
            </w:tcBorders>
            <w:hideMark/>
          </w:tcPr>
          <w:p w14:paraId="1A27AE02" w14:textId="1D254DE8"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17,11%</w:t>
            </w:r>
          </w:p>
        </w:tc>
        <w:tc>
          <w:tcPr>
            <w:tcW w:w="249" w:type="pct"/>
            <w:tcBorders>
              <w:top w:val="nil"/>
              <w:left w:val="nil"/>
              <w:bottom w:val="single" w:sz="8" w:space="0" w:color="auto"/>
              <w:right w:val="single" w:sz="8" w:space="0" w:color="auto"/>
            </w:tcBorders>
            <w:hideMark/>
          </w:tcPr>
          <w:p w14:paraId="7F4B30BB" w14:textId="695C4FCE"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17,46%</w:t>
            </w:r>
          </w:p>
        </w:tc>
        <w:tc>
          <w:tcPr>
            <w:tcW w:w="249" w:type="pct"/>
            <w:tcBorders>
              <w:top w:val="nil"/>
              <w:left w:val="nil"/>
              <w:bottom w:val="single" w:sz="8" w:space="0" w:color="auto"/>
              <w:right w:val="single" w:sz="8" w:space="0" w:color="auto"/>
            </w:tcBorders>
            <w:hideMark/>
          </w:tcPr>
          <w:p w14:paraId="02996402" w14:textId="4CC3085E"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16,83%</w:t>
            </w:r>
          </w:p>
        </w:tc>
        <w:tc>
          <w:tcPr>
            <w:tcW w:w="249" w:type="pct"/>
            <w:tcBorders>
              <w:top w:val="nil"/>
              <w:left w:val="nil"/>
              <w:bottom w:val="single" w:sz="8" w:space="0" w:color="auto"/>
              <w:right w:val="single" w:sz="8" w:space="0" w:color="auto"/>
            </w:tcBorders>
            <w:hideMark/>
          </w:tcPr>
          <w:p w14:paraId="519E4DC2" w14:textId="2C904151"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17,53%</w:t>
            </w:r>
          </w:p>
        </w:tc>
        <w:tc>
          <w:tcPr>
            <w:tcW w:w="244" w:type="pct"/>
            <w:tcBorders>
              <w:top w:val="nil"/>
              <w:left w:val="nil"/>
              <w:bottom w:val="single" w:sz="8" w:space="0" w:color="auto"/>
              <w:right w:val="single" w:sz="8" w:space="0" w:color="auto"/>
            </w:tcBorders>
            <w:hideMark/>
          </w:tcPr>
          <w:p w14:paraId="4119EBB0" w14:textId="246EFA96"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18,24%</w:t>
            </w:r>
          </w:p>
        </w:tc>
      </w:tr>
      <w:tr w:rsidR="008B6BB0" w:rsidRPr="00344BAA" w14:paraId="4E9E43F2" w14:textId="77777777" w:rsidTr="008B6BB0">
        <w:trPr>
          <w:trHeight w:val="20"/>
        </w:trPr>
        <w:tc>
          <w:tcPr>
            <w:cnfStyle w:val="001000000000" w:firstRow="0" w:lastRow="0" w:firstColumn="1" w:lastColumn="0" w:oddVBand="0" w:evenVBand="0" w:oddHBand="0" w:evenHBand="0" w:firstRowFirstColumn="0" w:firstRowLastColumn="0" w:lastRowFirstColumn="0" w:lastRowLastColumn="0"/>
            <w:tcW w:w="1174" w:type="pct"/>
            <w:hideMark/>
          </w:tcPr>
          <w:p w14:paraId="7B609BD9" w14:textId="77777777" w:rsidR="008B6BB0" w:rsidRPr="00344BAA" w:rsidRDefault="008B6BB0" w:rsidP="008B6BB0">
            <w:pPr>
              <w:widowControl/>
              <w:autoSpaceDE/>
              <w:autoSpaceDN/>
              <w:ind w:left="-57" w:right="-57"/>
              <w:jc w:val="center"/>
              <w:rPr>
                <w:sz w:val="17"/>
                <w:szCs w:val="17"/>
                <w:lang w:bidi="ar-SA"/>
              </w:rPr>
            </w:pPr>
            <w:r w:rsidRPr="00344BAA">
              <w:rPr>
                <w:sz w:val="17"/>
                <w:szCs w:val="17"/>
                <w:lang w:bidi="ar-SA"/>
              </w:rPr>
              <w:t>Выработка тепловой энергии на источнике</w:t>
            </w:r>
          </w:p>
        </w:tc>
        <w:tc>
          <w:tcPr>
            <w:tcW w:w="345" w:type="pct"/>
            <w:hideMark/>
          </w:tcPr>
          <w:p w14:paraId="4447CD71" w14:textId="7777777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Гкал</w:t>
            </w:r>
          </w:p>
        </w:tc>
        <w:tc>
          <w:tcPr>
            <w:tcW w:w="249" w:type="pct"/>
            <w:tcBorders>
              <w:top w:val="nil"/>
              <w:left w:val="nil"/>
              <w:bottom w:val="single" w:sz="8" w:space="0" w:color="auto"/>
              <w:right w:val="single" w:sz="8" w:space="0" w:color="auto"/>
            </w:tcBorders>
            <w:hideMark/>
          </w:tcPr>
          <w:p w14:paraId="11A13A66" w14:textId="4030553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4510,7</w:t>
            </w:r>
          </w:p>
        </w:tc>
        <w:tc>
          <w:tcPr>
            <w:tcW w:w="249" w:type="pct"/>
            <w:tcBorders>
              <w:top w:val="nil"/>
              <w:left w:val="nil"/>
              <w:bottom w:val="single" w:sz="8" w:space="0" w:color="auto"/>
              <w:right w:val="single" w:sz="8" w:space="0" w:color="auto"/>
            </w:tcBorders>
            <w:hideMark/>
          </w:tcPr>
          <w:p w14:paraId="714A266E" w14:textId="766E2A7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4105,4</w:t>
            </w:r>
          </w:p>
        </w:tc>
        <w:tc>
          <w:tcPr>
            <w:tcW w:w="249" w:type="pct"/>
            <w:tcBorders>
              <w:top w:val="nil"/>
              <w:left w:val="nil"/>
              <w:bottom w:val="single" w:sz="8" w:space="0" w:color="auto"/>
              <w:right w:val="single" w:sz="8" w:space="0" w:color="auto"/>
            </w:tcBorders>
            <w:hideMark/>
          </w:tcPr>
          <w:p w14:paraId="44B13FD3" w14:textId="12C564C1"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4149,4</w:t>
            </w:r>
          </w:p>
        </w:tc>
        <w:tc>
          <w:tcPr>
            <w:tcW w:w="249" w:type="pct"/>
            <w:tcBorders>
              <w:top w:val="nil"/>
              <w:left w:val="nil"/>
              <w:bottom w:val="single" w:sz="8" w:space="0" w:color="auto"/>
              <w:right w:val="single" w:sz="8" w:space="0" w:color="auto"/>
            </w:tcBorders>
            <w:hideMark/>
          </w:tcPr>
          <w:p w14:paraId="5EEA50DA" w14:textId="3A8EFAD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4125,8</w:t>
            </w:r>
          </w:p>
        </w:tc>
        <w:tc>
          <w:tcPr>
            <w:tcW w:w="249" w:type="pct"/>
            <w:tcBorders>
              <w:top w:val="nil"/>
              <w:left w:val="nil"/>
              <w:bottom w:val="single" w:sz="8" w:space="0" w:color="auto"/>
              <w:right w:val="single" w:sz="8" w:space="0" w:color="auto"/>
            </w:tcBorders>
            <w:hideMark/>
          </w:tcPr>
          <w:p w14:paraId="5E2C94CF" w14:textId="1D87D386"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4161,4</w:t>
            </w:r>
          </w:p>
        </w:tc>
        <w:tc>
          <w:tcPr>
            <w:tcW w:w="249" w:type="pct"/>
            <w:tcBorders>
              <w:top w:val="nil"/>
              <w:left w:val="nil"/>
              <w:bottom w:val="single" w:sz="8" w:space="0" w:color="auto"/>
              <w:right w:val="single" w:sz="8" w:space="0" w:color="auto"/>
            </w:tcBorders>
            <w:hideMark/>
          </w:tcPr>
          <w:p w14:paraId="6F55AC54" w14:textId="3A41BEBC"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4196,7</w:t>
            </w:r>
          </w:p>
        </w:tc>
        <w:tc>
          <w:tcPr>
            <w:tcW w:w="249" w:type="pct"/>
            <w:tcBorders>
              <w:top w:val="nil"/>
              <w:left w:val="nil"/>
              <w:bottom w:val="single" w:sz="8" w:space="0" w:color="auto"/>
              <w:right w:val="single" w:sz="8" w:space="0" w:color="auto"/>
            </w:tcBorders>
            <w:hideMark/>
          </w:tcPr>
          <w:p w14:paraId="44C0F845" w14:textId="17010090"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4233,5</w:t>
            </w:r>
          </w:p>
        </w:tc>
        <w:tc>
          <w:tcPr>
            <w:tcW w:w="249" w:type="pct"/>
            <w:tcBorders>
              <w:top w:val="nil"/>
              <w:left w:val="nil"/>
              <w:bottom w:val="single" w:sz="8" w:space="0" w:color="auto"/>
              <w:right w:val="single" w:sz="8" w:space="0" w:color="auto"/>
            </w:tcBorders>
            <w:hideMark/>
          </w:tcPr>
          <w:p w14:paraId="3A013C51" w14:textId="5E3BF0A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4271,7</w:t>
            </w:r>
          </w:p>
        </w:tc>
        <w:tc>
          <w:tcPr>
            <w:tcW w:w="249" w:type="pct"/>
            <w:tcBorders>
              <w:top w:val="nil"/>
              <w:left w:val="nil"/>
              <w:bottom w:val="single" w:sz="8" w:space="0" w:color="auto"/>
              <w:right w:val="single" w:sz="8" w:space="0" w:color="auto"/>
            </w:tcBorders>
            <w:hideMark/>
          </w:tcPr>
          <w:p w14:paraId="5C73D3AE" w14:textId="641D2000"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4311,6</w:t>
            </w:r>
          </w:p>
        </w:tc>
        <w:tc>
          <w:tcPr>
            <w:tcW w:w="249" w:type="pct"/>
            <w:tcBorders>
              <w:top w:val="nil"/>
              <w:left w:val="nil"/>
              <w:bottom w:val="single" w:sz="8" w:space="0" w:color="auto"/>
              <w:right w:val="single" w:sz="8" w:space="0" w:color="auto"/>
            </w:tcBorders>
            <w:hideMark/>
          </w:tcPr>
          <w:p w14:paraId="628C9566" w14:textId="55CD9946"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4353,1</w:t>
            </w:r>
          </w:p>
        </w:tc>
        <w:tc>
          <w:tcPr>
            <w:tcW w:w="249" w:type="pct"/>
            <w:tcBorders>
              <w:top w:val="nil"/>
              <w:left w:val="nil"/>
              <w:bottom w:val="single" w:sz="8" w:space="0" w:color="auto"/>
              <w:right w:val="single" w:sz="8" w:space="0" w:color="auto"/>
            </w:tcBorders>
            <w:hideMark/>
          </w:tcPr>
          <w:p w14:paraId="464C4611" w14:textId="37EC6F9A"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4507,7</w:t>
            </w:r>
          </w:p>
        </w:tc>
        <w:tc>
          <w:tcPr>
            <w:tcW w:w="249" w:type="pct"/>
            <w:tcBorders>
              <w:top w:val="nil"/>
              <w:left w:val="nil"/>
              <w:bottom w:val="single" w:sz="8" w:space="0" w:color="auto"/>
              <w:right w:val="single" w:sz="8" w:space="0" w:color="auto"/>
            </w:tcBorders>
            <w:hideMark/>
          </w:tcPr>
          <w:p w14:paraId="7728D61C" w14:textId="140D6FEB"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4609,8</w:t>
            </w:r>
          </w:p>
        </w:tc>
        <w:tc>
          <w:tcPr>
            <w:tcW w:w="249" w:type="pct"/>
            <w:tcBorders>
              <w:top w:val="nil"/>
              <w:left w:val="nil"/>
              <w:bottom w:val="single" w:sz="8" w:space="0" w:color="auto"/>
              <w:right w:val="single" w:sz="8" w:space="0" w:color="auto"/>
            </w:tcBorders>
            <w:hideMark/>
          </w:tcPr>
          <w:p w14:paraId="74AAEB80" w14:textId="14CA68BF"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4784,8</w:t>
            </w:r>
          </w:p>
        </w:tc>
        <w:tc>
          <w:tcPr>
            <w:tcW w:w="244" w:type="pct"/>
            <w:tcBorders>
              <w:top w:val="nil"/>
              <w:left w:val="nil"/>
              <w:bottom w:val="single" w:sz="8" w:space="0" w:color="auto"/>
              <w:right w:val="single" w:sz="8" w:space="0" w:color="auto"/>
            </w:tcBorders>
            <w:hideMark/>
          </w:tcPr>
          <w:p w14:paraId="5C198D1A" w14:textId="75891C86"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4964,1</w:t>
            </w:r>
          </w:p>
        </w:tc>
      </w:tr>
      <w:tr w:rsidR="008B6BB0" w:rsidRPr="00344BAA" w14:paraId="2FD50C3B" w14:textId="77777777" w:rsidTr="008B6BB0">
        <w:trPr>
          <w:trHeight w:val="20"/>
        </w:trPr>
        <w:tc>
          <w:tcPr>
            <w:cnfStyle w:val="001000000000" w:firstRow="0" w:lastRow="0" w:firstColumn="1" w:lastColumn="0" w:oddVBand="0" w:evenVBand="0" w:oddHBand="0" w:evenHBand="0" w:firstRowFirstColumn="0" w:firstRowLastColumn="0" w:lastRowFirstColumn="0" w:lastRowLastColumn="0"/>
            <w:tcW w:w="1174" w:type="pct"/>
            <w:hideMark/>
          </w:tcPr>
          <w:p w14:paraId="28A18863" w14:textId="77777777" w:rsidR="008B6BB0" w:rsidRPr="00344BAA" w:rsidRDefault="008B6BB0" w:rsidP="008B6BB0">
            <w:pPr>
              <w:widowControl/>
              <w:autoSpaceDE/>
              <w:autoSpaceDN/>
              <w:ind w:left="-57" w:right="-57"/>
              <w:jc w:val="center"/>
              <w:rPr>
                <w:sz w:val="17"/>
                <w:szCs w:val="17"/>
                <w:lang w:bidi="ar-SA"/>
              </w:rPr>
            </w:pPr>
            <w:r w:rsidRPr="00344BAA">
              <w:rPr>
                <w:sz w:val="17"/>
                <w:szCs w:val="17"/>
                <w:lang w:bidi="ar-SA"/>
              </w:rPr>
              <w:t>Собственные нужды источника</w:t>
            </w:r>
          </w:p>
        </w:tc>
        <w:tc>
          <w:tcPr>
            <w:tcW w:w="345" w:type="pct"/>
            <w:hideMark/>
          </w:tcPr>
          <w:p w14:paraId="57F9FFE7" w14:textId="7777777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Гкал</w:t>
            </w:r>
          </w:p>
        </w:tc>
        <w:tc>
          <w:tcPr>
            <w:tcW w:w="249" w:type="pct"/>
            <w:tcBorders>
              <w:top w:val="nil"/>
              <w:left w:val="nil"/>
              <w:bottom w:val="single" w:sz="8" w:space="0" w:color="auto"/>
              <w:right w:val="single" w:sz="8" w:space="0" w:color="auto"/>
            </w:tcBorders>
            <w:hideMark/>
          </w:tcPr>
          <w:p w14:paraId="2CDB14C4" w14:textId="427B928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65,3</w:t>
            </w:r>
          </w:p>
        </w:tc>
        <w:tc>
          <w:tcPr>
            <w:tcW w:w="249" w:type="pct"/>
            <w:tcBorders>
              <w:top w:val="nil"/>
              <w:left w:val="nil"/>
              <w:bottom w:val="single" w:sz="8" w:space="0" w:color="auto"/>
              <w:right w:val="single" w:sz="8" w:space="0" w:color="auto"/>
            </w:tcBorders>
            <w:hideMark/>
          </w:tcPr>
          <w:p w14:paraId="6BB8607E" w14:textId="1DFF8391"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65,3</w:t>
            </w:r>
          </w:p>
        </w:tc>
        <w:tc>
          <w:tcPr>
            <w:tcW w:w="249" w:type="pct"/>
            <w:tcBorders>
              <w:top w:val="nil"/>
              <w:left w:val="nil"/>
              <w:bottom w:val="single" w:sz="8" w:space="0" w:color="auto"/>
              <w:right w:val="single" w:sz="8" w:space="0" w:color="auto"/>
            </w:tcBorders>
            <w:hideMark/>
          </w:tcPr>
          <w:p w14:paraId="1B5AB1F2" w14:textId="02A4CAAE"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65,3</w:t>
            </w:r>
          </w:p>
        </w:tc>
        <w:tc>
          <w:tcPr>
            <w:tcW w:w="249" w:type="pct"/>
            <w:tcBorders>
              <w:top w:val="nil"/>
              <w:left w:val="nil"/>
              <w:bottom w:val="single" w:sz="8" w:space="0" w:color="auto"/>
              <w:right w:val="single" w:sz="8" w:space="0" w:color="auto"/>
            </w:tcBorders>
            <w:hideMark/>
          </w:tcPr>
          <w:p w14:paraId="0169413F" w14:textId="29A1D695"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65,3</w:t>
            </w:r>
          </w:p>
        </w:tc>
        <w:tc>
          <w:tcPr>
            <w:tcW w:w="249" w:type="pct"/>
            <w:tcBorders>
              <w:top w:val="nil"/>
              <w:left w:val="nil"/>
              <w:bottom w:val="single" w:sz="8" w:space="0" w:color="auto"/>
              <w:right w:val="single" w:sz="8" w:space="0" w:color="auto"/>
            </w:tcBorders>
            <w:hideMark/>
          </w:tcPr>
          <w:p w14:paraId="3DF8C76F" w14:textId="02B375F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65,3</w:t>
            </w:r>
          </w:p>
        </w:tc>
        <w:tc>
          <w:tcPr>
            <w:tcW w:w="249" w:type="pct"/>
            <w:tcBorders>
              <w:top w:val="nil"/>
              <w:left w:val="nil"/>
              <w:bottom w:val="single" w:sz="8" w:space="0" w:color="auto"/>
              <w:right w:val="single" w:sz="8" w:space="0" w:color="auto"/>
            </w:tcBorders>
            <w:hideMark/>
          </w:tcPr>
          <w:p w14:paraId="0C07B3FC" w14:textId="266A566E"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65,3</w:t>
            </w:r>
          </w:p>
        </w:tc>
        <w:tc>
          <w:tcPr>
            <w:tcW w:w="249" w:type="pct"/>
            <w:tcBorders>
              <w:top w:val="nil"/>
              <w:left w:val="nil"/>
              <w:bottom w:val="single" w:sz="8" w:space="0" w:color="auto"/>
              <w:right w:val="single" w:sz="8" w:space="0" w:color="auto"/>
            </w:tcBorders>
            <w:hideMark/>
          </w:tcPr>
          <w:p w14:paraId="1E909481" w14:textId="2000641A"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65,3</w:t>
            </w:r>
          </w:p>
        </w:tc>
        <w:tc>
          <w:tcPr>
            <w:tcW w:w="249" w:type="pct"/>
            <w:tcBorders>
              <w:top w:val="nil"/>
              <w:left w:val="nil"/>
              <w:bottom w:val="single" w:sz="8" w:space="0" w:color="auto"/>
              <w:right w:val="single" w:sz="8" w:space="0" w:color="auto"/>
            </w:tcBorders>
            <w:hideMark/>
          </w:tcPr>
          <w:p w14:paraId="2B9DD70E" w14:textId="6EB5D6B6"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65,3</w:t>
            </w:r>
          </w:p>
        </w:tc>
        <w:tc>
          <w:tcPr>
            <w:tcW w:w="249" w:type="pct"/>
            <w:tcBorders>
              <w:top w:val="nil"/>
              <w:left w:val="nil"/>
              <w:bottom w:val="single" w:sz="8" w:space="0" w:color="auto"/>
              <w:right w:val="single" w:sz="8" w:space="0" w:color="auto"/>
            </w:tcBorders>
            <w:hideMark/>
          </w:tcPr>
          <w:p w14:paraId="615004C8" w14:textId="47BC5CBA"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65,3</w:t>
            </w:r>
          </w:p>
        </w:tc>
        <w:tc>
          <w:tcPr>
            <w:tcW w:w="249" w:type="pct"/>
            <w:tcBorders>
              <w:top w:val="nil"/>
              <w:left w:val="nil"/>
              <w:bottom w:val="single" w:sz="8" w:space="0" w:color="auto"/>
              <w:right w:val="single" w:sz="8" w:space="0" w:color="auto"/>
            </w:tcBorders>
            <w:hideMark/>
          </w:tcPr>
          <w:p w14:paraId="55D45E8C" w14:textId="0BE8D66A"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65,3</w:t>
            </w:r>
          </w:p>
        </w:tc>
        <w:tc>
          <w:tcPr>
            <w:tcW w:w="249" w:type="pct"/>
            <w:tcBorders>
              <w:top w:val="nil"/>
              <w:left w:val="nil"/>
              <w:bottom w:val="single" w:sz="8" w:space="0" w:color="auto"/>
              <w:right w:val="single" w:sz="8" w:space="0" w:color="auto"/>
            </w:tcBorders>
            <w:hideMark/>
          </w:tcPr>
          <w:p w14:paraId="4F3BFE4B" w14:textId="1C895BD5"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65,3</w:t>
            </w:r>
          </w:p>
        </w:tc>
        <w:tc>
          <w:tcPr>
            <w:tcW w:w="249" w:type="pct"/>
            <w:tcBorders>
              <w:top w:val="nil"/>
              <w:left w:val="nil"/>
              <w:bottom w:val="single" w:sz="8" w:space="0" w:color="auto"/>
              <w:right w:val="single" w:sz="8" w:space="0" w:color="auto"/>
            </w:tcBorders>
            <w:hideMark/>
          </w:tcPr>
          <w:p w14:paraId="4B97707E" w14:textId="52B59000"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65,3</w:t>
            </w:r>
          </w:p>
        </w:tc>
        <w:tc>
          <w:tcPr>
            <w:tcW w:w="249" w:type="pct"/>
            <w:tcBorders>
              <w:top w:val="nil"/>
              <w:left w:val="nil"/>
              <w:bottom w:val="single" w:sz="8" w:space="0" w:color="auto"/>
              <w:right w:val="single" w:sz="8" w:space="0" w:color="auto"/>
            </w:tcBorders>
            <w:hideMark/>
          </w:tcPr>
          <w:p w14:paraId="0BC3652C" w14:textId="445BDE39"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65,3</w:t>
            </w:r>
          </w:p>
        </w:tc>
        <w:tc>
          <w:tcPr>
            <w:tcW w:w="244" w:type="pct"/>
            <w:tcBorders>
              <w:top w:val="nil"/>
              <w:left w:val="nil"/>
              <w:bottom w:val="single" w:sz="8" w:space="0" w:color="auto"/>
              <w:right w:val="single" w:sz="8" w:space="0" w:color="auto"/>
            </w:tcBorders>
            <w:hideMark/>
          </w:tcPr>
          <w:p w14:paraId="620D02D4" w14:textId="41251EC1"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65,3</w:t>
            </w:r>
          </w:p>
        </w:tc>
      </w:tr>
      <w:tr w:rsidR="008B6BB0" w:rsidRPr="00344BAA" w14:paraId="6C7BFF80" w14:textId="77777777" w:rsidTr="008B6BB0">
        <w:trPr>
          <w:trHeight w:val="20"/>
        </w:trPr>
        <w:tc>
          <w:tcPr>
            <w:cnfStyle w:val="001000000000" w:firstRow="0" w:lastRow="0" w:firstColumn="1" w:lastColumn="0" w:oddVBand="0" w:evenVBand="0" w:oddHBand="0" w:evenHBand="0" w:firstRowFirstColumn="0" w:firstRowLastColumn="0" w:lastRowFirstColumn="0" w:lastRowLastColumn="0"/>
            <w:tcW w:w="1174" w:type="pct"/>
            <w:hideMark/>
          </w:tcPr>
          <w:p w14:paraId="1B42FB24" w14:textId="77777777" w:rsidR="008B6BB0" w:rsidRPr="00344BAA" w:rsidRDefault="008B6BB0" w:rsidP="008B6BB0">
            <w:pPr>
              <w:widowControl/>
              <w:autoSpaceDE/>
              <w:autoSpaceDN/>
              <w:ind w:left="-57" w:right="-57"/>
              <w:jc w:val="center"/>
              <w:rPr>
                <w:sz w:val="17"/>
                <w:szCs w:val="17"/>
                <w:lang w:bidi="ar-SA"/>
              </w:rPr>
            </w:pPr>
            <w:r w:rsidRPr="00344BAA">
              <w:rPr>
                <w:sz w:val="17"/>
                <w:szCs w:val="17"/>
                <w:lang w:bidi="ar-SA"/>
              </w:rPr>
              <w:t>Отпуск источника в сеть</w:t>
            </w:r>
          </w:p>
        </w:tc>
        <w:tc>
          <w:tcPr>
            <w:tcW w:w="345" w:type="pct"/>
            <w:hideMark/>
          </w:tcPr>
          <w:p w14:paraId="73A96765" w14:textId="7777777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Гкал</w:t>
            </w:r>
          </w:p>
        </w:tc>
        <w:tc>
          <w:tcPr>
            <w:tcW w:w="249" w:type="pct"/>
            <w:tcBorders>
              <w:top w:val="nil"/>
              <w:left w:val="nil"/>
              <w:bottom w:val="single" w:sz="8" w:space="0" w:color="auto"/>
              <w:right w:val="single" w:sz="8" w:space="0" w:color="auto"/>
            </w:tcBorders>
            <w:hideMark/>
          </w:tcPr>
          <w:p w14:paraId="44F08D4B" w14:textId="1B3A0913"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4445</w:t>
            </w:r>
          </w:p>
        </w:tc>
        <w:tc>
          <w:tcPr>
            <w:tcW w:w="249" w:type="pct"/>
            <w:tcBorders>
              <w:top w:val="nil"/>
              <w:left w:val="nil"/>
              <w:bottom w:val="single" w:sz="8" w:space="0" w:color="auto"/>
              <w:right w:val="single" w:sz="8" w:space="0" w:color="auto"/>
            </w:tcBorders>
            <w:hideMark/>
          </w:tcPr>
          <w:p w14:paraId="5B695CF9" w14:textId="313D6B33"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4040</w:t>
            </w:r>
          </w:p>
        </w:tc>
        <w:tc>
          <w:tcPr>
            <w:tcW w:w="249" w:type="pct"/>
            <w:tcBorders>
              <w:top w:val="nil"/>
              <w:left w:val="nil"/>
              <w:bottom w:val="single" w:sz="8" w:space="0" w:color="auto"/>
              <w:right w:val="single" w:sz="8" w:space="0" w:color="auto"/>
            </w:tcBorders>
            <w:hideMark/>
          </w:tcPr>
          <w:p w14:paraId="7420976B" w14:textId="5347A78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4084</w:t>
            </w:r>
          </w:p>
        </w:tc>
        <w:tc>
          <w:tcPr>
            <w:tcW w:w="249" w:type="pct"/>
            <w:tcBorders>
              <w:top w:val="nil"/>
              <w:left w:val="nil"/>
              <w:bottom w:val="single" w:sz="8" w:space="0" w:color="auto"/>
              <w:right w:val="single" w:sz="8" w:space="0" w:color="auto"/>
            </w:tcBorders>
            <w:hideMark/>
          </w:tcPr>
          <w:p w14:paraId="215DD158" w14:textId="266F0D0A"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4060</w:t>
            </w:r>
          </w:p>
        </w:tc>
        <w:tc>
          <w:tcPr>
            <w:tcW w:w="249" w:type="pct"/>
            <w:tcBorders>
              <w:top w:val="nil"/>
              <w:left w:val="nil"/>
              <w:bottom w:val="single" w:sz="8" w:space="0" w:color="auto"/>
              <w:right w:val="single" w:sz="8" w:space="0" w:color="auto"/>
            </w:tcBorders>
            <w:hideMark/>
          </w:tcPr>
          <w:p w14:paraId="2734DEFB" w14:textId="67B83E4A"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4096</w:t>
            </w:r>
          </w:p>
        </w:tc>
        <w:tc>
          <w:tcPr>
            <w:tcW w:w="249" w:type="pct"/>
            <w:tcBorders>
              <w:top w:val="nil"/>
              <w:left w:val="nil"/>
              <w:bottom w:val="single" w:sz="8" w:space="0" w:color="auto"/>
              <w:right w:val="single" w:sz="8" w:space="0" w:color="auto"/>
            </w:tcBorders>
            <w:hideMark/>
          </w:tcPr>
          <w:p w14:paraId="325B1DFF" w14:textId="3BEE7A95"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4131</w:t>
            </w:r>
          </w:p>
        </w:tc>
        <w:tc>
          <w:tcPr>
            <w:tcW w:w="249" w:type="pct"/>
            <w:tcBorders>
              <w:top w:val="nil"/>
              <w:left w:val="nil"/>
              <w:bottom w:val="single" w:sz="8" w:space="0" w:color="auto"/>
              <w:right w:val="single" w:sz="8" w:space="0" w:color="auto"/>
            </w:tcBorders>
            <w:hideMark/>
          </w:tcPr>
          <w:p w14:paraId="6C9A9F2B" w14:textId="51453DCE"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4168</w:t>
            </w:r>
          </w:p>
        </w:tc>
        <w:tc>
          <w:tcPr>
            <w:tcW w:w="249" w:type="pct"/>
            <w:tcBorders>
              <w:top w:val="nil"/>
              <w:left w:val="nil"/>
              <w:bottom w:val="single" w:sz="8" w:space="0" w:color="auto"/>
              <w:right w:val="single" w:sz="8" w:space="0" w:color="auto"/>
            </w:tcBorders>
            <w:hideMark/>
          </w:tcPr>
          <w:p w14:paraId="02D9252B" w14:textId="666B4AC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4206</w:t>
            </w:r>
          </w:p>
        </w:tc>
        <w:tc>
          <w:tcPr>
            <w:tcW w:w="249" w:type="pct"/>
            <w:tcBorders>
              <w:top w:val="nil"/>
              <w:left w:val="nil"/>
              <w:bottom w:val="single" w:sz="8" w:space="0" w:color="auto"/>
              <w:right w:val="single" w:sz="8" w:space="0" w:color="auto"/>
            </w:tcBorders>
            <w:hideMark/>
          </w:tcPr>
          <w:p w14:paraId="5F738F80" w14:textId="28CAD40E"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4246</w:t>
            </w:r>
          </w:p>
        </w:tc>
        <w:tc>
          <w:tcPr>
            <w:tcW w:w="249" w:type="pct"/>
            <w:tcBorders>
              <w:top w:val="nil"/>
              <w:left w:val="nil"/>
              <w:bottom w:val="single" w:sz="8" w:space="0" w:color="auto"/>
              <w:right w:val="single" w:sz="8" w:space="0" w:color="auto"/>
            </w:tcBorders>
            <w:hideMark/>
          </w:tcPr>
          <w:p w14:paraId="6F551A22" w14:textId="163B1735"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4288</w:t>
            </w:r>
          </w:p>
        </w:tc>
        <w:tc>
          <w:tcPr>
            <w:tcW w:w="249" w:type="pct"/>
            <w:tcBorders>
              <w:top w:val="nil"/>
              <w:left w:val="nil"/>
              <w:bottom w:val="single" w:sz="8" w:space="0" w:color="auto"/>
              <w:right w:val="single" w:sz="8" w:space="0" w:color="auto"/>
            </w:tcBorders>
            <w:hideMark/>
          </w:tcPr>
          <w:p w14:paraId="2ED88C21" w14:textId="41CD5EAC"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4442</w:t>
            </w:r>
          </w:p>
        </w:tc>
        <w:tc>
          <w:tcPr>
            <w:tcW w:w="249" w:type="pct"/>
            <w:tcBorders>
              <w:top w:val="nil"/>
              <w:left w:val="nil"/>
              <w:bottom w:val="single" w:sz="8" w:space="0" w:color="auto"/>
              <w:right w:val="single" w:sz="8" w:space="0" w:color="auto"/>
            </w:tcBorders>
            <w:hideMark/>
          </w:tcPr>
          <w:p w14:paraId="4484988B" w14:textId="1D4FBDCB"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4544</w:t>
            </w:r>
          </w:p>
        </w:tc>
        <w:tc>
          <w:tcPr>
            <w:tcW w:w="249" w:type="pct"/>
            <w:tcBorders>
              <w:top w:val="nil"/>
              <w:left w:val="nil"/>
              <w:bottom w:val="single" w:sz="8" w:space="0" w:color="auto"/>
              <w:right w:val="single" w:sz="8" w:space="0" w:color="auto"/>
            </w:tcBorders>
            <w:hideMark/>
          </w:tcPr>
          <w:p w14:paraId="2DDCDC12" w14:textId="48E7DD10"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4719</w:t>
            </w:r>
          </w:p>
        </w:tc>
        <w:tc>
          <w:tcPr>
            <w:tcW w:w="244" w:type="pct"/>
            <w:tcBorders>
              <w:top w:val="nil"/>
              <w:left w:val="nil"/>
              <w:bottom w:val="single" w:sz="8" w:space="0" w:color="auto"/>
              <w:right w:val="single" w:sz="8" w:space="0" w:color="auto"/>
            </w:tcBorders>
            <w:hideMark/>
          </w:tcPr>
          <w:p w14:paraId="0CF374A3" w14:textId="0427EA5C"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4899</w:t>
            </w:r>
          </w:p>
        </w:tc>
      </w:tr>
      <w:tr w:rsidR="008B6BB0" w:rsidRPr="00344BAA" w14:paraId="646248C2" w14:textId="77777777" w:rsidTr="008B6BB0">
        <w:trPr>
          <w:trHeight w:val="20"/>
        </w:trPr>
        <w:tc>
          <w:tcPr>
            <w:cnfStyle w:val="001000000000" w:firstRow="0" w:lastRow="0" w:firstColumn="1" w:lastColumn="0" w:oddVBand="0" w:evenVBand="0" w:oddHBand="0" w:evenHBand="0" w:firstRowFirstColumn="0" w:firstRowLastColumn="0" w:lastRowFirstColumn="0" w:lastRowLastColumn="0"/>
            <w:tcW w:w="1174" w:type="pct"/>
            <w:hideMark/>
          </w:tcPr>
          <w:p w14:paraId="6C05B36E" w14:textId="77777777" w:rsidR="008B6BB0" w:rsidRPr="00344BAA" w:rsidRDefault="008B6BB0" w:rsidP="008B6BB0">
            <w:pPr>
              <w:widowControl/>
              <w:autoSpaceDE/>
              <w:autoSpaceDN/>
              <w:ind w:left="-57" w:right="-57"/>
              <w:jc w:val="center"/>
              <w:rPr>
                <w:sz w:val="17"/>
                <w:szCs w:val="17"/>
                <w:lang w:bidi="ar-SA"/>
              </w:rPr>
            </w:pPr>
            <w:r w:rsidRPr="00344BAA">
              <w:rPr>
                <w:sz w:val="17"/>
                <w:szCs w:val="17"/>
                <w:lang w:bidi="ar-SA"/>
              </w:rPr>
              <w:t>Потери в тепловых сетях</w:t>
            </w:r>
          </w:p>
        </w:tc>
        <w:tc>
          <w:tcPr>
            <w:tcW w:w="345" w:type="pct"/>
            <w:hideMark/>
          </w:tcPr>
          <w:p w14:paraId="31C16C63" w14:textId="7777777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Гкал</w:t>
            </w:r>
          </w:p>
        </w:tc>
        <w:tc>
          <w:tcPr>
            <w:tcW w:w="249" w:type="pct"/>
            <w:tcBorders>
              <w:top w:val="nil"/>
              <w:left w:val="nil"/>
              <w:bottom w:val="single" w:sz="8" w:space="0" w:color="auto"/>
              <w:right w:val="single" w:sz="8" w:space="0" w:color="auto"/>
            </w:tcBorders>
            <w:hideMark/>
          </w:tcPr>
          <w:p w14:paraId="6467DB51" w14:textId="31BCB854"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973</w:t>
            </w:r>
          </w:p>
        </w:tc>
        <w:tc>
          <w:tcPr>
            <w:tcW w:w="249" w:type="pct"/>
            <w:tcBorders>
              <w:top w:val="nil"/>
              <w:left w:val="nil"/>
              <w:bottom w:val="single" w:sz="8" w:space="0" w:color="auto"/>
              <w:right w:val="single" w:sz="8" w:space="0" w:color="auto"/>
            </w:tcBorders>
            <w:hideMark/>
          </w:tcPr>
          <w:p w14:paraId="7F55ABF5" w14:textId="5F7FB8E9"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552</w:t>
            </w:r>
          </w:p>
        </w:tc>
        <w:tc>
          <w:tcPr>
            <w:tcW w:w="249" w:type="pct"/>
            <w:tcBorders>
              <w:top w:val="nil"/>
              <w:left w:val="nil"/>
              <w:bottom w:val="single" w:sz="8" w:space="0" w:color="auto"/>
              <w:right w:val="single" w:sz="8" w:space="0" w:color="auto"/>
            </w:tcBorders>
            <w:hideMark/>
          </w:tcPr>
          <w:p w14:paraId="14B2C7AC" w14:textId="22DEB9A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579</w:t>
            </w:r>
          </w:p>
        </w:tc>
        <w:tc>
          <w:tcPr>
            <w:tcW w:w="249" w:type="pct"/>
            <w:tcBorders>
              <w:top w:val="nil"/>
              <w:left w:val="nil"/>
              <w:bottom w:val="single" w:sz="8" w:space="0" w:color="auto"/>
              <w:right w:val="single" w:sz="8" w:space="0" w:color="auto"/>
            </w:tcBorders>
            <w:hideMark/>
          </w:tcPr>
          <w:p w14:paraId="29A2DA17" w14:textId="4BF2F15C"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547</w:t>
            </w:r>
          </w:p>
        </w:tc>
        <w:tc>
          <w:tcPr>
            <w:tcW w:w="249" w:type="pct"/>
            <w:tcBorders>
              <w:top w:val="nil"/>
              <w:left w:val="nil"/>
              <w:bottom w:val="single" w:sz="8" w:space="0" w:color="auto"/>
              <w:right w:val="single" w:sz="8" w:space="0" w:color="auto"/>
            </w:tcBorders>
            <w:hideMark/>
          </w:tcPr>
          <w:p w14:paraId="67957E91" w14:textId="339F97A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575</w:t>
            </w:r>
          </w:p>
        </w:tc>
        <w:tc>
          <w:tcPr>
            <w:tcW w:w="249" w:type="pct"/>
            <w:tcBorders>
              <w:top w:val="nil"/>
              <w:left w:val="nil"/>
              <w:bottom w:val="single" w:sz="8" w:space="0" w:color="auto"/>
              <w:right w:val="single" w:sz="8" w:space="0" w:color="auto"/>
            </w:tcBorders>
            <w:hideMark/>
          </w:tcPr>
          <w:p w14:paraId="6D257530" w14:textId="18F152AA"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604</w:t>
            </w:r>
          </w:p>
        </w:tc>
        <w:tc>
          <w:tcPr>
            <w:tcW w:w="249" w:type="pct"/>
            <w:tcBorders>
              <w:top w:val="nil"/>
              <w:left w:val="nil"/>
              <w:bottom w:val="single" w:sz="8" w:space="0" w:color="auto"/>
              <w:right w:val="single" w:sz="8" w:space="0" w:color="auto"/>
            </w:tcBorders>
            <w:hideMark/>
          </w:tcPr>
          <w:p w14:paraId="510D9D96" w14:textId="0F0A5175"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634</w:t>
            </w:r>
          </w:p>
        </w:tc>
        <w:tc>
          <w:tcPr>
            <w:tcW w:w="249" w:type="pct"/>
            <w:tcBorders>
              <w:top w:val="nil"/>
              <w:left w:val="nil"/>
              <w:bottom w:val="single" w:sz="8" w:space="0" w:color="auto"/>
              <w:right w:val="single" w:sz="8" w:space="0" w:color="auto"/>
            </w:tcBorders>
            <w:hideMark/>
          </w:tcPr>
          <w:p w14:paraId="126353BE" w14:textId="4CA004D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665</w:t>
            </w:r>
          </w:p>
        </w:tc>
        <w:tc>
          <w:tcPr>
            <w:tcW w:w="249" w:type="pct"/>
            <w:tcBorders>
              <w:top w:val="nil"/>
              <w:left w:val="nil"/>
              <w:bottom w:val="single" w:sz="8" w:space="0" w:color="auto"/>
              <w:right w:val="single" w:sz="8" w:space="0" w:color="auto"/>
            </w:tcBorders>
            <w:hideMark/>
          </w:tcPr>
          <w:p w14:paraId="0790681C" w14:textId="5A52CA9A"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699</w:t>
            </w:r>
          </w:p>
        </w:tc>
        <w:tc>
          <w:tcPr>
            <w:tcW w:w="249" w:type="pct"/>
            <w:tcBorders>
              <w:top w:val="nil"/>
              <w:left w:val="nil"/>
              <w:bottom w:val="single" w:sz="8" w:space="0" w:color="auto"/>
              <w:right w:val="single" w:sz="8" w:space="0" w:color="auto"/>
            </w:tcBorders>
            <w:hideMark/>
          </w:tcPr>
          <w:p w14:paraId="49F6A39B" w14:textId="0FAD7F7C"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734</w:t>
            </w:r>
          </w:p>
        </w:tc>
        <w:tc>
          <w:tcPr>
            <w:tcW w:w="249" w:type="pct"/>
            <w:tcBorders>
              <w:top w:val="nil"/>
              <w:left w:val="nil"/>
              <w:bottom w:val="single" w:sz="8" w:space="0" w:color="auto"/>
              <w:right w:val="single" w:sz="8" w:space="0" w:color="auto"/>
            </w:tcBorders>
            <w:hideMark/>
          </w:tcPr>
          <w:p w14:paraId="15EF5C4F" w14:textId="40A58B4D"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776</w:t>
            </w:r>
          </w:p>
        </w:tc>
        <w:tc>
          <w:tcPr>
            <w:tcW w:w="249" w:type="pct"/>
            <w:tcBorders>
              <w:top w:val="nil"/>
              <w:left w:val="nil"/>
              <w:bottom w:val="single" w:sz="8" w:space="0" w:color="auto"/>
              <w:right w:val="single" w:sz="8" w:space="0" w:color="auto"/>
            </w:tcBorders>
            <w:hideMark/>
          </w:tcPr>
          <w:p w14:paraId="1AB504DD" w14:textId="3FEB9BE4"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765</w:t>
            </w:r>
          </w:p>
        </w:tc>
        <w:tc>
          <w:tcPr>
            <w:tcW w:w="249" w:type="pct"/>
            <w:tcBorders>
              <w:top w:val="nil"/>
              <w:left w:val="nil"/>
              <w:bottom w:val="single" w:sz="8" w:space="0" w:color="auto"/>
              <w:right w:val="single" w:sz="8" w:space="0" w:color="auto"/>
            </w:tcBorders>
            <w:hideMark/>
          </w:tcPr>
          <w:p w14:paraId="2D8854AC" w14:textId="3B69E25D"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827</w:t>
            </w:r>
          </w:p>
        </w:tc>
        <w:tc>
          <w:tcPr>
            <w:tcW w:w="244" w:type="pct"/>
            <w:tcBorders>
              <w:top w:val="nil"/>
              <w:left w:val="nil"/>
              <w:bottom w:val="single" w:sz="8" w:space="0" w:color="auto"/>
              <w:right w:val="single" w:sz="8" w:space="0" w:color="auto"/>
            </w:tcBorders>
            <w:hideMark/>
          </w:tcPr>
          <w:p w14:paraId="622521C6" w14:textId="5D5646EF"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894</w:t>
            </w:r>
          </w:p>
        </w:tc>
      </w:tr>
      <w:tr w:rsidR="008B6BB0" w:rsidRPr="00344BAA" w14:paraId="20957D91" w14:textId="77777777" w:rsidTr="008B6BB0">
        <w:trPr>
          <w:trHeight w:val="20"/>
        </w:trPr>
        <w:tc>
          <w:tcPr>
            <w:cnfStyle w:val="001000000000" w:firstRow="0" w:lastRow="0" w:firstColumn="1" w:lastColumn="0" w:oddVBand="0" w:evenVBand="0" w:oddHBand="0" w:evenHBand="0" w:firstRowFirstColumn="0" w:firstRowLastColumn="0" w:lastRowFirstColumn="0" w:lastRowLastColumn="0"/>
            <w:tcW w:w="1174" w:type="pct"/>
            <w:hideMark/>
          </w:tcPr>
          <w:p w14:paraId="298E2254" w14:textId="77777777" w:rsidR="008B6BB0" w:rsidRPr="00344BAA" w:rsidRDefault="008B6BB0" w:rsidP="008B6BB0">
            <w:pPr>
              <w:widowControl/>
              <w:autoSpaceDE/>
              <w:autoSpaceDN/>
              <w:ind w:left="-57" w:right="-57"/>
              <w:jc w:val="center"/>
              <w:rPr>
                <w:sz w:val="17"/>
                <w:szCs w:val="17"/>
                <w:lang w:bidi="ar-SA"/>
              </w:rPr>
            </w:pPr>
            <w:r w:rsidRPr="00344BAA">
              <w:rPr>
                <w:sz w:val="17"/>
                <w:szCs w:val="17"/>
                <w:lang w:bidi="ar-SA"/>
              </w:rPr>
              <w:t>Полезный отпуск потребителям</w:t>
            </w:r>
          </w:p>
        </w:tc>
        <w:tc>
          <w:tcPr>
            <w:tcW w:w="345" w:type="pct"/>
            <w:hideMark/>
          </w:tcPr>
          <w:p w14:paraId="4CC7C0EA" w14:textId="7777777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Гкал</w:t>
            </w:r>
          </w:p>
        </w:tc>
        <w:tc>
          <w:tcPr>
            <w:tcW w:w="249" w:type="pct"/>
            <w:tcBorders>
              <w:top w:val="nil"/>
              <w:left w:val="nil"/>
              <w:bottom w:val="single" w:sz="8" w:space="0" w:color="auto"/>
              <w:right w:val="single" w:sz="8" w:space="0" w:color="auto"/>
            </w:tcBorders>
            <w:hideMark/>
          </w:tcPr>
          <w:p w14:paraId="2640A707" w14:textId="6BEDA73C"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3472</w:t>
            </w:r>
          </w:p>
        </w:tc>
        <w:tc>
          <w:tcPr>
            <w:tcW w:w="249" w:type="pct"/>
            <w:tcBorders>
              <w:top w:val="nil"/>
              <w:left w:val="nil"/>
              <w:bottom w:val="single" w:sz="8" w:space="0" w:color="auto"/>
              <w:right w:val="single" w:sz="8" w:space="0" w:color="auto"/>
            </w:tcBorders>
            <w:hideMark/>
          </w:tcPr>
          <w:p w14:paraId="19547F1A" w14:textId="7E28D33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3488</w:t>
            </w:r>
          </w:p>
        </w:tc>
        <w:tc>
          <w:tcPr>
            <w:tcW w:w="249" w:type="pct"/>
            <w:tcBorders>
              <w:top w:val="nil"/>
              <w:left w:val="nil"/>
              <w:bottom w:val="single" w:sz="8" w:space="0" w:color="auto"/>
              <w:right w:val="single" w:sz="8" w:space="0" w:color="auto"/>
            </w:tcBorders>
            <w:hideMark/>
          </w:tcPr>
          <w:p w14:paraId="599CCDD4" w14:textId="19F30609"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3505</w:t>
            </w:r>
          </w:p>
        </w:tc>
        <w:tc>
          <w:tcPr>
            <w:tcW w:w="249" w:type="pct"/>
            <w:tcBorders>
              <w:top w:val="nil"/>
              <w:left w:val="nil"/>
              <w:bottom w:val="single" w:sz="8" w:space="0" w:color="auto"/>
              <w:right w:val="single" w:sz="8" w:space="0" w:color="auto"/>
            </w:tcBorders>
            <w:hideMark/>
          </w:tcPr>
          <w:p w14:paraId="6F911F7F" w14:textId="4B74759C"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3513</w:t>
            </w:r>
          </w:p>
        </w:tc>
        <w:tc>
          <w:tcPr>
            <w:tcW w:w="249" w:type="pct"/>
            <w:tcBorders>
              <w:top w:val="nil"/>
              <w:left w:val="nil"/>
              <w:bottom w:val="single" w:sz="8" w:space="0" w:color="auto"/>
              <w:right w:val="single" w:sz="8" w:space="0" w:color="auto"/>
            </w:tcBorders>
            <w:hideMark/>
          </w:tcPr>
          <w:p w14:paraId="2D72310A" w14:textId="5AA82E6B"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3521</w:t>
            </w:r>
          </w:p>
        </w:tc>
        <w:tc>
          <w:tcPr>
            <w:tcW w:w="249" w:type="pct"/>
            <w:tcBorders>
              <w:top w:val="nil"/>
              <w:left w:val="nil"/>
              <w:bottom w:val="single" w:sz="8" w:space="0" w:color="auto"/>
              <w:right w:val="single" w:sz="8" w:space="0" w:color="auto"/>
            </w:tcBorders>
            <w:hideMark/>
          </w:tcPr>
          <w:p w14:paraId="10D027AD" w14:textId="68B2CA19"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3528</w:t>
            </w:r>
          </w:p>
        </w:tc>
        <w:tc>
          <w:tcPr>
            <w:tcW w:w="249" w:type="pct"/>
            <w:tcBorders>
              <w:top w:val="nil"/>
              <w:left w:val="nil"/>
              <w:bottom w:val="single" w:sz="8" w:space="0" w:color="auto"/>
              <w:right w:val="single" w:sz="8" w:space="0" w:color="auto"/>
            </w:tcBorders>
            <w:hideMark/>
          </w:tcPr>
          <w:p w14:paraId="1C8EBF90" w14:textId="51CB3B8A"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3534</w:t>
            </w:r>
          </w:p>
        </w:tc>
        <w:tc>
          <w:tcPr>
            <w:tcW w:w="249" w:type="pct"/>
            <w:tcBorders>
              <w:top w:val="nil"/>
              <w:left w:val="nil"/>
              <w:bottom w:val="single" w:sz="8" w:space="0" w:color="auto"/>
              <w:right w:val="single" w:sz="8" w:space="0" w:color="auto"/>
            </w:tcBorders>
            <w:hideMark/>
          </w:tcPr>
          <w:p w14:paraId="2B57B521" w14:textId="3AC0C6A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3541</w:t>
            </w:r>
          </w:p>
        </w:tc>
        <w:tc>
          <w:tcPr>
            <w:tcW w:w="249" w:type="pct"/>
            <w:tcBorders>
              <w:top w:val="nil"/>
              <w:left w:val="nil"/>
              <w:bottom w:val="single" w:sz="8" w:space="0" w:color="auto"/>
              <w:right w:val="single" w:sz="8" w:space="0" w:color="auto"/>
            </w:tcBorders>
            <w:hideMark/>
          </w:tcPr>
          <w:p w14:paraId="5ECC8735" w14:textId="43AF2E4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3547</w:t>
            </w:r>
          </w:p>
        </w:tc>
        <w:tc>
          <w:tcPr>
            <w:tcW w:w="249" w:type="pct"/>
            <w:tcBorders>
              <w:top w:val="nil"/>
              <w:left w:val="nil"/>
              <w:bottom w:val="single" w:sz="8" w:space="0" w:color="auto"/>
              <w:right w:val="single" w:sz="8" w:space="0" w:color="auto"/>
            </w:tcBorders>
            <w:hideMark/>
          </w:tcPr>
          <w:p w14:paraId="676BDC63" w14:textId="3D46424C"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3554</w:t>
            </w:r>
          </w:p>
        </w:tc>
        <w:tc>
          <w:tcPr>
            <w:tcW w:w="249" w:type="pct"/>
            <w:tcBorders>
              <w:top w:val="nil"/>
              <w:left w:val="nil"/>
              <w:bottom w:val="single" w:sz="8" w:space="0" w:color="auto"/>
              <w:right w:val="single" w:sz="8" w:space="0" w:color="auto"/>
            </w:tcBorders>
            <w:hideMark/>
          </w:tcPr>
          <w:p w14:paraId="2FF29D87" w14:textId="43349B9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3667</w:t>
            </w:r>
          </w:p>
        </w:tc>
        <w:tc>
          <w:tcPr>
            <w:tcW w:w="249" w:type="pct"/>
            <w:tcBorders>
              <w:top w:val="nil"/>
              <w:left w:val="nil"/>
              <w:bottom w:val="single" w:sz="8" w:space="0" w:color="auto"/>
              <w:right w:val="single" w:sz="8" w:space="0" w:color="auto"/>
            </w:tcBorders>
            <w:hideMark/>
          </w:tcPr>
          <w:p w14:paraId="09921C89" w14:textId="7A3CCAD5"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3780</w:t>
            </w:r>
          </w:p>
        </w:tc>
        <w:tc>
          <w:tcPr>
            <w:tcW w:w="249" w:type="pct"/>
            <w:tcBorders>
              <w:top w:val="nil"/>
              <w:left w:val="nil"/>
              <w:bottom w:val="single" w:sz="8" w:space="0" w:color="auto"/>
              <w:right w:val="single" w:sz="8" w:space="0" w:color="auto"/>
            </w:tcBorders>
            <w:hideMark/>
          </w:tcPr>
          <w:p w14:paraId="455D7B1A" w14:textId="37751064"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3892</w:t>
            </w:r>
          </w:p>
        </w:tc>
        <w:tc>
          <w:tcPr>
            <w:tcW w:w="244" w:type="pct"/>
            <w:tcBorders>
              <w:top w:val="nil"/>
              <w:left w:val="nil"/>
              <w:bottom w:val="single" w:sz="8" w:space="0" w:color="auto"/>
              <w:right w:val="single" w:sz="8" w:space="0" w:color="auto"/>
            </w:tcBorders>
            <w:hideMark/>
          </w:tcPr>
          <w:p w14:paraId="2E486B4A" w14:textId="7E79A81B"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4005</w:t>
            </w:r>
          </w:p>
        </w:tc>
      </w:tr>
      <w:tr w:rsidR="008B6BB0" w:rsidRPr="00344BAA" w14:paraId="7BB776AA" w14:textId="77777777" w:rsidTr="008B6BB0">
        <w:trPr>
          <w:trHeight w:val="20"/>
        </w:trPr>
        <w:tc>
          <w:tcPr>
            <w:cnfStyle w:val="001000000000" w:firstRow="0" w:lastRow="0" w:firstColumn="1" w:lastColumn="0" w:oddVBand="0" w:evenVBand="0" w:oddHBand="0" w:evenHBand="0" w:firstRowFirstColumn="0" w:firstRowLastColumn="0" w:lastRowFirstColumn="0" w:lastRowLastColumn="0"/>
            <w:tcW w:w="1174" w:type="pct"/>
            <w:hideMark/>
          </w:tcPr>
          <w:p w14:paraId="21FEE2EB" w14:textId="77777777" w:rsidR="008B6BB0" w:rsidRPr="00344BAA" w:rsidRDefault="008B6BB0" w:rsidP="008B6BB0">
            <w:pPr>
              <w:widowControl/>
              <w:autoSpaceDE/>
              <w:autoSpaceDN/>
              <w:ind w:left="-57" w:right="-57"/>
              <w:jc w:val="center"/>
              <w:rPr>
                <w:sz w:val="17"/>
                <w:szCs w:val="17"/>
                <w:lang w:bidi="ar-SA"/>
              </w:rPr>
            </w:pPr>
            <w:r w:rsidRPr="00344BAA">
              <w:rPr>
                <w:sz w:val="17"/>
                <w:szCs w:val="17"/>
                <w:lang w:bidi="ar-SA"/>
              </w:rPr>
              <w:t>В том числе:</w:t>
            </w:r>
          </w:p>
        </w:tc>
        <w:tc>
          <w:tcPr>
            <w:tcW w:w="345" w:type="pct"/>
            <w:hideMark/>
          </w:tcPr>
          <w:p w14:paraId="4A541089" w14:textId="7777777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tcBorders>
              <w:top w:val="nil"/>
              <w:left w:val="nil"/>
              <w:bottom w:val="single" w:sz="8" w:space="0" w:color="auto"/>
              <w:right w:val="single" w:sz="8" w:space="0" w:color="auto"/>
            </w:tcBorders>
            <w:hideMark/>
          </w:tcPr>
          <w:p w14:paraId="160B3655" w14:textId="70A750D5"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tcBorders>
              <w:top w:val="nil"/>
              <w:left w:val="nil"/>
              <w:bottom w:val="single" w:sz="8" w:space="0" w:color="auto"/>
              <w:right w:val="single" w:sz="8" w:space="0" w:color="auto"/>
            </w:tcBorders>
            <w:hideMark/>
          </w:tcPr>
          <w:p w14:paraId="47301732" w14:textId="4F6DED5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tcBorders>
              <w:top w:val="nil"/>
              <w:left w:val="nil"/>
              <w:bottom w:val="single" w:sz="8" w:space="0" w:color="auto"/>
              <w:right w:val="single" w:sz="8" w:space="0" w:color="auto"/>
            </w:tcBorders>
            <w:hideMark/>
          </w:tcPr>
          <w:p w14:paraId="1AF6BB79" w14:textId="06D4DD4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tcBorders>
              <w:top w:val="nil"/>
              <w:left w:val="nil"/>
              <w:bottom w:val="single" w:sz="8" w:space="0" w:color="auto"/>
              <w:right w:val="single" w:sz="8" w:space="0" w:color="auto"/>
            </w:tcBorders>
            <w:hideMark/>
          </w:tcPr>
          <w:p w14:paraId="0682D06D" w14:textId="3563642A"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tcBorders>
              <w:top w:val="nil"/>
              <w:left w:val="nil"/>
              <w:bottom w:val="single" w:sz="8" w:space="0" w:color="auto"/>
              <w:right w:val="single" w:sz="8" w:space="0" w:color="auto"/>
            </w:tcBorders>
            <w:hideMark/>
          </w:tcPr>
          <w:p w14:paraId="6382934D" w14:textId="3052266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tcBorders>
              <w:top w:val="nil"/>
              <w:left w:val="nil"/>
              <w:bottom w:val="single" w:sz="8" w:space="0" w:color="auto"/>
              <w:right w:val="single" w:sz="8" w:space="0" w:color="auto"/>
            </w:tcBorders>
            <w:hideMark/>
          </w:tcPr>
          <w:p w14:paraId="2359E989" w14:textId="15069014"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tcBorders>
              <w:top w:val="nil"/>
              <w:left w:val="nil"/>
              <w:bottom w:val="single" w:sz="8" w:space="0" w:color="auto"/>
              <w:right w:val="single" w:sz="8" w:space="0" w:color="auto"/>
            </w:tcBorders>
            <w:hideMark/>
          </w:tcPr>
          <w:p w14:paraId="4B60EA36" w14:textId="0F471E9F"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tcBorders>
              <w:top w:val="nil"/>
              <w:left w:val="nil"/>
              <w:bottom w:val="single" w:sz="8" w:space="0" w:color="auto"/>
              <w:right w:val="single" w:sz="8" w:space="0" w:color="auto"/>
            </w:tcBorders>
            <w:hideMark/>
          </w:tcPr>
          <w:p w14:paraId="6005F15B" w14:textId="450872D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tcBorders>
              <w:top w:val="nil"/>
              <w:left w:val="nil"/>
              <w:bottom w:val="single" w:sz="8" w:space="0" w:color="auto"/>
              <w:right w:val="single" w:sz="8" w:space="0" w:color="auto"/>
            </w:tcBorders>
            <w:hideMark/>
          </w:tcPr>
          <w:p w14:paraId="5F0924CC" w14:textId="2AB64F8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tcBorders>
              <w:top w:val="nil"/>
              <w:left w:val="nil"/>
              <w:bottom w:val="single" w:sz="8" w:space="0" w:color="auto"/>
              <w:right w:val="single" w:sz="8" w:space="0" w:color="auto"/>
            </w:tcBorders>
            <w:hideMark/>
          </w:tcPr>
          <w:p w14:paraId="7CD57FCC" w14:textId="51E6A83F"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tcBorders>
              <w:top w:val="nil"/>
              <w:left w:val="nil"/>
              <w:bottom w:val="single" w:sz="8" w:space="0" w:color="auto"/>
              <w:right w:val="single" w:sz="8" w:space="0" w:color="auto"/>
            </w:tcBorders>
            <w:hideMark/>
          </w:tcPr>
          <w:p w14:paraId="25949F36" w14:textId="349B55FF"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tcBorders>
              <w:top w:val="nil"/>
              <w:left w:val="nil"/>
              <w:bottom w:val="single" w:sz="8" w:space="0" w:color="auto"/>
              <w:right w:val="single" w:sz="8" w:space="0" w:color="auto"/>
            </w:tcBorders>
            <w:hideMark/>
          </w:tcPr>
          <w:p w14:paraId="51AC95E2" w14:textId="780D63A0"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tcBorders>
              <w:top w:val="nil"/>
              <w:left w:val="nil"/>
              <w:bottom w:val="single" w:sz="8" w:space="0" w:color="auto"/>
              <w:right w:val="single" w:sz="8" w:space="0" w:color="auto"/>
            </w:tcBorders>
            <w:hideMark/>
          </w:tcPr>
          <w:p w14:paraId="64FEF2F0" w14:textId="775D6854"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4" w:type="pct"/>
            <w:tcBorders>
              <w:top w:val="nil"/>
              <w:left w:val="nil"/>
              <w:bottom w:val="single" w:sz="8" w:space="0" w:color="auto"/>
              <w:right w:val="single" w:sz="8" w:space="0" w:color="auto"/>
            </w:tcBorders>
            <w:hideMark/>
          </w:tcPr>
          <w:p w14:paraId="23BADA59" w14:textId="028C5090"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r>
      <w:tr w:rsidR="008B6BB0" w:rsidRPr="00344BAA" w14:paraId="7D89FE1A" w14:textId="77777777" w:rsidTr="008B6BB0">
        <w:trPr>
          <w:trHeight w:val="20"/>
        </w:trPr>
        <w:tc>
          <w:tcPr>
            <w:cnfStyle w:val="001000000000" w:firstRow="0" w:lastRow="0" w:firstColumn="1" w:lastColumn="0" w:oddVBand="0" w:evenVBand="0" w:oddHBand="0" w:evenHBand="0" w:firstRowFirstColumn="0" w:firstRowLastColumn="0" w:lastRowFirstColumn="0" w:lastRowLastColumn="0"/>
            <w:tcW w:w="1174" w:type="pct"/>
            <w:hideMark/>
          </w:tcPr>
          <w:p w14:paraId="48504F7E" w14:textId="77777777" w:rsidR="008B6BB0" w:rsidRPr="00344BAA" w:rsidRDefault="008B6BB0" w:rsidP="008B6BB0">
            <w:pPr>
              <w:widowControl/>
              <w:autoSpaceDE/>
              <w:autoSpaceDN/>
              <w:ind w:left="-57" w:right="-57"/>
              <w:jc w:val="center"/>
              <w:rPr>
                <w:sz w:val="17"/>
                <w:szCs w:val="17"/>
                <w:lang w:bidi="ar-SA"/>
              </w:rPr>
            </w:pPr>
            <w:r w:rsidRPr="00344BAA">
              <w:rPr>
                <w:sz w:val="17"/>
                <w:szCs w:val="17"/>
                <w:lang w:bidi="ar-SA"/>
              </w:rPr>
              <w:t>Полезный отпуск тепловой энергии на отопление и вентиляцию</w:t>
            </w:r>
          </w:p>
        </w:tc>
        <w:tc>
          <w:tcPr>
            <w:tcW w:w="345" w:type="pct"/>
            <w:hideMark/>
          </w:tcPr>
          <w:p w14:paraId="4C0678CD" w14:textId="7777777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Гкал</w:t>
            </w:r>
          </w:p>
        </w:tc>
        <w:tc>
          <w:tcPr>
            <w:tcW w:w="249" w:type="pct"/>
            <w:tcBorders>
              <w:top w:val="nil"/>
              <w:left w:val="nil"/>
              <w:bottom w:val="single" w:sz="8" w:space="0" w:color="auto"/>
              <w:right w:val="single" w:sz="8" w:space="0" w:color="auto"/>
            </w:tcBorders>
            <w:hideMark/>
          </w:tcPr>
          <w:p w14:paraId="2F553D1F" w14:textId="5363DD91"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3472</w:t>
            </w:r>
          </w:p>
        </w:tc>
        <w:tc>
          <w:tcPr>
            <w:tcW w:w="249" w:type="pct"/>
            <w:tcBorders>
              <w:top w:val="nil"/>
              <w:left w:val="nil"/>
              <w:bottom w:val="single" w:sz="8" w:space="0" w:color="auto"/>
              <w:right w:val="single" w:sz="8" w:space="0" w:color="auto"/>
            </w:tcBorders>
            <w:hideMark/>
          </w:tcPr>
          <w:p w14:paraId="74169045" w14:textId="301458CC"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3488</w:t>
            </w:r>
          </w:p>
        </w:tc>
        <w:tc>
          <w:tcPr>
            <w:tcW w:w="249" w:type="pct"/>
            <w:tcBorders>
              <w:top w:val="nil"/>
              <w:left w:val="nil"/>
              <w:bottom w:val="single" w:sz="8" w:space="0" w:color="auto"/>
              <w:right w:val="single" w:sz="8" w:space="0" w:color="auto"/>
            </w:tcBorders>
            <w:hideMark/>
          </w:tcPr>
          <w:p w14:paraId="20A9A83F" w14:textId="57C77E96"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3505</w:t>
            </w:r>
          </w:p>
        </w:tc>
        <w:tc>
          <w:tcPr>
            <w:tcW w:w="249" w:type="pct"/>
            <w:tcBorders>
              <w:top w:val="nil"/>
              <w:left w:val="nil"/>
              <w:bottom w:val="single" w:sz="8" w:space="0" w:color="auto"/>
              <w:right w:val="single" w:sz="8" w:space="0" w:color="auto"/>
            </w:tcBorders>
            <w:hideMark/>
          </w:tcPr>
          <w:p w14:paraId="27A8320F" w14:textId="6ED4D518"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3513</w:t>
            </w:r>
          </w:p>
        </w:tc>
        <w:tc>
          <w:tcPr>
            <w:tcW w:w="249" w:type="pct"/>
            <w:tcBorders>
              <w:top w:val="nil"/>
              <w:left w:val="nil"/>
              <w:bottom w:val="single" w:sz="8" w:space="0" w:color="auto"/>
              <w:right w:val="single" w:sz="8" w:space="0" w:color="auto"/>
            </w:tcBorders>
            <w:hideMark/>
          </w:tcPr>
          <w:p w14:paraId="7A9533A0" w14:textId="77886B76"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3521</w:t>
            </w:r>
          </w:p>
        </w:tc>
        <w:tc>
          <w:tcPr>
            <w:tcW w:w="249" w:type="pct"/>
            <w:tcBorders>
              <w:top w:val="nil"/>
              <w:left w:val="nil"/>
              <w:bottom w:val="single" w:sz="8" w:space="0" w:color="auto"/>
              <w:right w:val="single" w:sz="8" w:space="0" w:color="auto"/>
            </w:tcBorders>
            <w:hideMark/>
          </w:tcPr>
          <w:p w14:paraId="48EA7A95" w14:textId="6921DC18"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3528</w:t>
            </w:r>
          </w:p>
        </w:tc>
        <w:tc>
          <w:tcPr>
            <w:tcW w:w="249" w:type="pct"/>
            <w:tcBorders>
              <w:top w:val="nil"/>
              <w:left w:val="nil"/>
              <w:bottom w:val="single" w:sz="8" w:space="0" w:color="auto"/>
              <w:right w:val="single" w:sz="8" w:space="0" w:color="auto"/>
            </w:tcBorders>
            <w:hideMark/>
          </w:tcPr>
          <w:p w14:paraId="666D90E6" w14:textId="13E9190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3534</w:t>
            </w:r>
          </w:p>
        </w:tc>
        <w:tc>
          <w:tcPr>
            <w:tcW w:w="249" w:type="pct"/>
            <w:tcBorders>
              <w:top w:val="nil"/>
              <w:left w:val="nil"/>
              <w:bottom w:val="single" w:sz="8" w:space="0" w:color="auto"/>
              <w:right w:val="single" w:sz="8" w:space="0" w:color="auto"/>
            </w:tcBorders>
            <w:hideMark/>
          </w:tcPr>
          <w:p w14:paraId="145CC18A" w14:textId="3CDCE259"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3541</w:t>
            </w:r>
          </w:p>
        </w:tc>
        <w:tc>
          <w:tcPr>
            <w:tcW w:w="249" w:type="pct"/>
            <w:tcBorders>
              <w:top w:val="nil"/>
              <w:left w:val="nil"/>
              <w:bottom w:val="single" w:sz="8" w:space="0" w:color="auto"/>
              <w:right w:val="single" w:sz="8" w:space="0" w:color="auto"/>
            </w:tcBorders>
            <w:hideMark/>
          </w:tcPr>
          <w:p w14:paraId="457999E2" w14:textId="50CA8DFC"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3547</w:t>
            </w:r>
          </w:p>
        </w:tc>
        <w:tc>
          <w:tcPr>
            <w:tcW w:w="249" w:type="pct"/>
            <w:tcBorders>
              <w:top w:val="nil"/>
              <w:left w:val="nil"/>
              <w:bottom w:val="single" w:sz="8" w:space="0" w:color="auto"/>
              <w:right w:val="single" w:sz="8" w:space="0" w:color="auto"/>
            </w:tcBorders>
            <w:hideMark/>
          </w:tcPr>
          <w:p w14:paraId="65114944" w14:textId="2B7B7646"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3554</w:t>
            </w:r>
          </w:p>
        </w:tc>
        <w:tc>
          <w:tcPr>
            <w:tcW w:w="249" w:type="pct"/>
            <w:tcBorders>
              <w:top w:val="nil"/>
              <w:left w:val="nil"/>
              <w:bottom w:val="single" w:sz="8" w:space="0" w:color="auto"/>
              <w:right w:val="single" w:sz="8" w:space="0" w:color="auto"/>
            </w:tcBorders>
            <w:hideMark/>
          </w:tcPr>
          <w:p w14:paraId="6334B18F" w14:textId="3DF984B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3667</w:t>
            </w:r>
          </w:p>
        </w:tc>
        <w:tc>
          <w:tcPr>
            <w:tcW w:w="249" w:type="pct"/>
            <w:tcBorders>
              <w:top w:val="nil"/>
              <w:left w:val="nil"/>
              <w:bottom w:val="single" w:sz="8" w:space="0" w:color="auto"/>
              <w:right w:val="single" w:sz="8" w:space="0" w:color="auto"/>
            </w:tcBorders>
            <w:hideMark/>
          </w:tcPr>
          <w:p w14:paraId="778C9E73" w14:textId="309465DB"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3780</w:t>
            </w:r>
          </w:p>
        </w:tc>
        <w:tc>
          <w:tcPr>
            <w:tcW w:w="249" w:type="pct"/>
            <w:tcBorders>
              <w:top w:val="nil"/>
              <w:left w:val="nil"/>
              <w:bottom w:val="single" w:sz="8" w:space="0" w:color="auto"/>
              <w:right w:val="single" w:sz="8" w:space="0" w:color="auto"/>
            </w:tcBorders>
            <w:hideMark/>
          </w:tcPr>
          <w:p w14:paraId="68A7AA5F" w14:textId="5077233C"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3892</w:t>
            </w:r>
          </w:p>
        </w:tc>
        <w:tc>
          <w:tcPr>
            <w:tcW w:w="244" w:type="pct"/>
            <w:tcBorders>
              <w:top w:val="nil"/>
              <w:left w:val="nil"/>
              <w:bottom w:val="single" w:sz="8" w:space="0" w:color="auto"/>
              <w:right w:val="single" w:sz="8" w:space="0" w:color="auto"/>
            </w:tcBorders>
            <w:hideMark/>
          </w:tcPr>
          <w:p w14:paraId="033FDD73" w14:textId="6FE12F10"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4005</w:t>
            </w:r>
          </w:p>
        </w:tc>
      </w:tr>
      <w:tr w:rsidR="008B6BB0" w:rsidRPr="00344BAA" w14:paraId="69C9BE4D" w14:textId="77777777" w:rsidTr="008B6BB0">
        <w:trPr>
          <w:trHeight w:val="20"/>
        </w:trPr>
        <w:tc>
          <w:tcPr>
            <w:cnfStyle w:val="001000000000" w:firstRow="0" w:lastRow="0" w:firstColumn="1" w:lastColumn="0" w:oddVBand="0" w:evenVBand="0" w:oddHBand="0" w:evenHBand="0" w:firstRowFirstColumn="0" w:firstRowLastColumn="0" w:lastRowFirstColumn="0" w:lastRowLastColumn="0"/>
            <w:tcW w:w="1174" w:type="pct"/>
            <w:hideMark/>
          </w:tcPr>
          <w:p w14:paraId="31E62A26" w14:textId="77777777" w:rsidR="008B6BB0" w:rsidRPr="00344BAA" w:rsidRDefault="008B6BB0" w:rsidP="008B6BB0">
            <w:pPr>
              <w:widowControl/>
              <w:autoSpaceDE/>
              <w:autoSpaceDN/>
              <w:ind w:left="-57" w:right="-57"/>
              <w:jc w:val="center"/>
              <w:rPr>
                <w:sz w:val="17"/>
                <w:szCs w:val="17"/>
                <w:lang w:bidi="ar-SA"/>
              </w:rPr>
            </w:pPr>
            <w:r w:rsidRPr="00344BAA">
              <w:rPr>
                <w:sz w:val="17"/>
                <w:szCs w:val="17"/>
                <w:lang w:bidi="ar-SA"/>
              </w:rPr>
              <w:t>Полезный отпуск тепловой энергии на ГВС</w:t>
            </w:r>
          </w:p>
        </w:tc>
        <w:tc>
          <w:tcPr>
            <w:tcW w:w="345" w:type="pct"/>
            <w:hideMark/>
          </w:tcPr>
          <w:p w14:paraId="65EBD3A3" w14:textId="7777777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Гкал</w:t>
            </w:r>
          </w:p>
        </w:tc>
        <w:tc>
          <w:tcPr>
            <w:tcW w:w="249" w:type="pct"/>
            <w:tcBorders>
              <w:top w:val="nil"/>
              <w:left w:val="nil"/>
              <w:bottom w:val="single" w:sz="8" w:space="0" w:color="auto"/>
              <w:right w:val="single" w:sz="8" w:space="0" w:color="auto"/>
            </w:tcBorders>
            <w:hideMark/>
          </w:tcPr>
          <w:p w14:paraId="2322FA45" w14:textId="622D760E"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w:t>
            </w:r>
          </w:p>
        </w:tc>
        <w:tc>
          <w:tcPr>
            <w:tcW w:w="249" w:type="pct"/>
            <w:tcBorders>
              <w:top w:val="nil"/>
              <w:left w:val="nil"/>
              <w:bottom w:val="single" w:sz="8" w:space="0" w:color="auto"/>
              <w:right w:val="single" w:sz="8" w:space="0" w:color="auto"/>
            </w:tcBorders>
            <w:hideMark/>
          </w:tcPr>
          <w:p w14:paraId="0FE7EBAE" w14:textId="5C534C7A"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w:t>
            </w:r>
          </w:p>
        </w:tc>
        <w:tc>
          <w:tcPr>
            <w:tcW w:w="249" w:type="pct"/>
            <w:tcBorders>
              <w:top w:val="nil"/>
              <w:left w:val="nil"/>
              <w:bottom w:val="single" w:sz="8" w:space="0" w:color="auto"/>
              <w:right w:val="single" w:sz="8" w:space="0" w:color="auto"/>
            </w:tcBorders>
            <w:hideMark/>
          </w:tcPr>
          <w:p w14:paraId="4F49380B" w14:textId="473E420E"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w:t>
            </w:r>
          </w:p>
        </w:tc>
        <w:tc>
          <w:tcPr>
            <w:tcW w:w="249" w:type="pct"/>
            <w:tcBorders>
              <w:top w:val="nil"/>
              <w:left w:val="nil"/>
              <w:bottom w:val="single" w:sz="8" w:space="0" w:color="auto"/>
              <w:right w:val="single" w:sz="8" w:space="0" w:color="auto"/>
            </w:tcBorders>
            <w:hideMark/>
          </w:tcPr>
          <w:p w14:paraId="46F7E2ED" w14:textId="4BF54AF8"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w:t>
            </w:r>
          </w:p>
        </w:tc>
        <w:tc>
          <w:tcPr>
            <w:tcW w:w="249" w:type="pct"/>
            <w:tcBorders>
              <w:top w:val="nil"/>
              <w:left w:val="nil"/>
              <w:bottom w:val="single" w:sz="8" w:space="0" w:color="auto"/>
              <w:right w:val="single" w:sz="8" w:space="0" w:color="auto"/>
            </w:tcBorders>
            <w:hideMark/>
          </w:tcPr>
          <w:p w14:paraId="2EC96B46" w14:textId="5D59AD3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w:t>
            </w:r>
          </w:p>
        </w:tc>
        <w:tc>
          <w:tcPr>
            <w:tcW w:w="249" w:type="pct"/>
            <w:tcBorders>
              <w:top w:val="nil"/>
              <w:left w:val="nil"/>
              <w:bottom w:val="single" w:sz="8" w:space="0" w:color="auto"/>
              <w:right w:val="single" w:sz="8" w:space="0" w:color="auto"/>
            </w:tcBorders>
            <w:hideMark/>
          </w:tcPr>
          <w:p w14:paraId="002539B8" w14:textId="277B2D4A"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w:t>
            </w:r>
          </w:p>
        </w:tc>
        <w:tc>
          <w:tcPr>
            <w:tcW w:w="249" w:type="pct"/>
            <w:tcBorders>
              <w:top w:val="nil"/>
              <w:left w:val="nil"/>
              <w:bottom w:val="single" w:sz="8" w:space="0" w:color="auto"/>
              <w:right w:val="single" w:sz="8" w:space="0" w:color="auto"/>
            </w:tcBorders>
            <w:hideMark/>
          </w:tcPr>
          <w:p w14:paraId="2F2400CA" w14:textId="0050B394"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w:t>
            </w:r>
          </w:p>
        </w:tc>
        <w:tc>
          <w:tcPr>
            <w:tcW w:w="249" w:type="pct"/>
            <w:tcBorders>
              <w:top w:val="nil"/>
              <w:left w:val="nil"/>
              <w:bottom w:val="single" w:sz="8" w:space="0" w:color="auto"/>
              <w:right w:val="single" w:sz="8" w:space="0" w:color="auto"/>
            </w:tcBorders>
            <w:hideMark/>
          </w:tcPr>
          <w:p w14:paraId="133F2106" w14:textId="0294BC41"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w:t>
            </w:r>
          </w:p>
        </w:tc>
        <w:tc>
          <w:tcPr>
            <w:tcW w:w="249" w:type="pct"/>
            <w:tcBorders>
              <w:top w:val="nil"/>
              <w:left w:val="nil"/>
              <w:bottom w:val="single" w:sz="8" w:space="0" w:color="auto"/>
              <w:right w:val="single" w:sz="8" w:space="0" w:color="auto"/>
            </w:tcBorders>
            <w:hideMark/>
          </w:tcPr>
          <w:p w14:paraId="77E2AAA8" w14:textId="628AD644"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w:t>
            </w:r>
          </w:p>
        </w:tc>
        <w:tc>
          <w:tcPr>
            <w:tcW w:w="249" w:type="pct"/>
            <w:tcBorders>
              <w:top w:val="nil"/>
              <w:left w:val="nil"/>
              <w:bottom w:val="single" w:sz="8" w:space="0" w:color="auto"/>
              <w:right w:val="single" w:sz="8" w:space="0" w:color="auto"/>
            </w:tcBorders>
            <w:hideMark/>
          </w:tcPr>
          <w:p w14:paraId="4DB9FA2C" w14:textId="6AE78108"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w:t>
            </w:r>
          </w:p>
        </w:tc>
        <w:tc>
          <w:tcPr>
            <w:tcW w:w="249" w:type="pct"/>
            <w:tcBorders>
              <w:top w:val="nil"/>
              <w:left w:val="nil"/>
              <w:bottom w:val="single" w:sz="8" w:space="0" w:color="auto"/>
              <w:right w:val="single" w:sz="8" w:space="0" w:color="auto"/>
            </w:tcBorders>
            <w:hideMark/>
          </w:tcPr>
          <w:p w14:paraId="72BF4FA9" w14:textId="20EA2C29"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w:t>
            </w:r>
          </w:p>
        </w:tc>
        <w:tc>
          <w:tcPr>
            <w:tcW w:w="249" w:type="pct"/>
            <w:tcBorders>
              <w:top w:val="nil"/>
              <w:left w:val="nil"/>
              <w:bottom w:val="single" w:sz="8" w:space="0" w:color="auto"/>
              <w:right w:val="single" w:sz="8" w:space="0" w:color="auto"/>
            </w:tcBorders>
            <w:hideMark/>
          </w:tcPr>
          <w:p w14:paraId="305FF2E4" w14:textId="4E784E5C"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w:t>
            </w:r>
          </w:p>
        </w:tc>
        <w:tc>
          <w:tcPr>
            <w:tcW w:w="249" w:type="pct"/>
            <w:tcBorders>
              <w:top w:val="nil"/>
              <w:left w:val="nil"/>
              <w:bottom w:val="single" w:sz="8" w:space="0" w:color="auto"/>
              <w:right w:val="single" w:sz="8" w:space="0" w:color="auto"/>
            </w:tcBorders>
            <w:hideMark/>
          </w:tcPr>
          <w:p w14:paraId="6BF5EF44" w14:textId="095761A0"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w:t>
            </w:r>
          </w:p>
        </w:tc>
        <w:tc>
          <w:tcPr>
            <w:tcW w:w="244" w:type="pct"/>
            <w:tcBorders>
              <w:top w:val="nil"/>
              <w:left w:val="nil"/>
              <w:bottom w:val="single" w:sz="8" w:space="0" w:color="auto"/>
              <w:right w:val="single" w:sz="8" w:space="0" w:color="auto"/>
            </w:tcBorders>
            <w:hideMark/>
          </w:tcPr>
          <w:p w14:paraId="54E8E6C2" w14:textId="218D99E9"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w:t>
            </w:r>
          </w:p>
        </w:tc>
      </w:tr>
      <w:tr w:rsidR="008B6BB0" w:rsidRPr="00344BAA" w14:paraId="425D624C" w14:textId="77777777" w:rsidTr="008B6BB0">
        <w:trPr>
          <w:trHeight w:val="20"/>
        </w:trPr>
        <w:tc>
          <w:tcPr>
            <w:cnfStyle w:val="001000000000" w:firstRow="0" w:lastRow="0" w:firstColumn="1" w:lastColumn="0" w:oddVBand="0" w:evenVBand="0" w:oddHBand="0" w:evenHBand="0" w:firstRowFirstColumn="0" w:firstRowLastColumn="0" w:lastRowFirstColumn="0" w:lastRowLastColumn="0"/>
            <w:tcW w:w="1174" w:type="pct"/>
            <w:hideMark/>
          </w:tcPr>
          <w:p w14:paraId="7B968409" w14:textId="77777777" w:rsidR="008B6BB0" w:rsidRPr="00344BAA" w:rsidRDefault="008B6BB0" w:rsidP="008B6BB0">
            <w:pPr>
              <w:widowControl/>
              <w:autoSpaceDE/>
              <w:autoSpaceDN/>
              <w:ind w:left="-57" w:right="-57"/>
              <w:jc w:val="center"/>
              <w:rPr>
                <w:sz w:val="17"/>
                <w:szCs w:val="17"/>
                <w:lang w:bidi="ar-SA"/>
              </w:rPr>
            </w:pPr>
            <w:r w:rsidRPr="00344BAA">
              <w:rPr>
                <w:sz w:val="17"/>
                <w:szCs w:val="17"/>
                <w:lang w:bidi="ar-SA"/>
              </w:rPr>
              <w:t>Структура топливного баланса</w:t>
            </w:r>
          </w:p>
        </w:tc>
        <w:tc>
          <w:tcPr>
            <w:tcW w:w="345" w:type="pct"/>
            <w:hideMark/>
          </w:tcPr>
          <w:p w14:paraId="585434F8" w14:textId="7777777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w:t>
            </w:r>
          </w:p>
        </w:tc>
        <w:tc>
          <w:tcPr>
            <w:tcW w:w="249" w:type="pct"/>
            <w:tcBorders>
              <w:top w:val="nil"/>
              <w:left w:val="nil"/>
              <w:bottom w:val="single" w:sz="8" w:space="0" w:color="auto"/>
              <w:right w:val="single" w:sz="8" w:space="0" w:color="auto"/>
            </w:tcBorders>
            <w:noWrap/>
            <w:hideMark/>
          </w:tcPr>
          <w:p w14:paraId="3180F6EB" w14:textId="1969561B"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100,0</w:t>
            </w:r>
          </w:p>
        </w:tc>
        <w:tc>
          <w:tcPr>
            <w:tcW w:w="249" w:type="pct"/>
            <w:tcBorders>
              <w:top w:val="nil"/>
              <w:left w:val="nil"/>
              <w:bottom w:val="single" w:sz="8" w:space="0" w:color="auto"/>
              <w:right w:val="single" w:sz="8" w:space="0" w:color="auto"/>
            </w:tcBorders>
            <w:noWrap/>
            <w:hideMark/>
          </w:tcPr>
          <w:p w14:paraId="3B8D73A2" w14:textId="4E29F1A8"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100,0</w:t>
            </w:r>
          </w:p>
        </w:tc>
        <w:tc>
          <w:tcPr>
            <w:tcW w:w="249" w:type="pct"/>
            <w:tcBorders>
              <w:top w:val="nil"/>
              <w:left w:val="nil"/>
              <w:bottom w:val="single" w:sz="8" w:space="0" w:color="auto"/>
              <w:right w:val="single" w:sz="8" w:space="0" w:color="auto"/>
            </w:tcBorders>
            <w:noWrap/>
            <w:hideMark/>
          </w:tcPr>
          <w:p w14:paraId="3C99D4A9" w14:textId="43CE8BE3"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100,0</w:t>
            </w:r>
          </w:p>
        </w:tc>
        <w:tc>
          <w:tcPr>
            <w:tcW w:w="249" w:type="pct"/>
            <w:tcBorders>
              <w:top w:val="nil"/>
              <w:left w:val="nil"/>
              <w:bottom w:val="single" w:sz="8" w:space="0" w:color="auto"/>
              <w:right w:val="single" w:sz="8" w:space="0" w:color="auto"/>
            </w:tcBorders>
            <w:noWrap/>
            <w:hideMark/>
          </w:tcPr>
          <w:p w14:paraId="748023D2" w14:textId="6024FC43"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100,0</w:t>
            </w:r>
          </w:p>
        </w:tc>
        <w:tc>
          <w:tcPr>
            <w:tcW w:w="249" w:type="pct"/>
            <w:tcBorders>
              <w:top w:val="nil"/>
              <w:left w:val="nil"/>
              <w:bottom w:val="single" w:sz="8" w:space="0" w:color="auto"/>
              <w:right w:val="single" w:sz="8" w:space="0" w:color="auto"/>
            </w:tcBorders>
            <w:noWrap/>
            <w:hideMark/>
          </w:tcPr>
          <w:p w14:paraId="72EB139E" w14:textId="2B96B53E"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100,0</w:t>
            </w:r>
          </w:p>
        </w:tc>
        <w:tc>
          <w:tcPr>
            <w:tcW w:w="249" w:type="pct"/>
            <w:tcBorders>
              <w:top w:val="nil"/>
              <w:left w:val="nil"/>
              <w:bottom w:val="single" w:sz="8" w:space="0" w:color="auto"/>
              <w:right w:val="single" w:sz="8" w:space="0" w:color="auto"/>
            </w:tcBorders>
            <w:noWrap/>
            <w:hideMark/>
          </w:tcPr>
          <w:p w14:paraId="3F5C76A1" w14:textId="3EAA698D"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100,0</w:t>
            </w:r>
          </w:p>
        </w:tc>
        <w:tc>
          <w:tcPr>
            <w:tcW w:w="249" w:type="pct"/>
            <w:tcBorders>
              <w:top w:val="nil"/>
              <w:left w:val="nil"/>
              <w:bottom w:val="single" w:sz="8" w:space="0" w:color="auto"/>
              <w:right w:val="single" w:sz="8" w:space="0" w:color="auto"/>
            </w:tcBorders>
            <w:noWrap/>
            <w:hideMark/>
          </w:tcPr>
          <w:p w14:paraId="593FDD6C" w14:textId="5A8AE809"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100,0</w:t>
            </w:r>
          </w:p>
        </w:tc>
        <w:tc>
          <w:tcPr>
            <w:tcW w:w="249" w:type="pct"/>
            <w:tcBorders>
              <w:top w:val="nil"/>
              <w:left w:val="nil"/>
              <w:bottom w:val="single" w:sz="8" w:space="0" w:color="auto"/>
              <w:right w:val="single" w:sz="8" w:space="0" w:color="auto"/>
            </w:tcBorders>
            <w:noWrap/>
            <w:hideMark/>
          </w:tcPr>
          <w:p w14:paraId="021E5766" w14:textId="4B6241F5"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100,0</w:t>
            </w:r>
          </w:p>
        </w:tc>
        <w:tc>
          <w:tcPr>
            <w:tcW w:w="249" w:type="pct"/>
            <w:tcBorders>
              <w:top w:val="nil"/>
              <w:left w:val="nil"/>
              <w:bottom w:val="single" w:sz="8" w:space="0" w:color="auto"/>
              <w:right w:val="single" w:sz="8" w:space="0" w:color="auto"/>
            </w:tcBorders>
            <w:noWrap/>
            <w:hideMark/>
          </w:tcPr>
          <w:p w14:paraId="610B8B64" w14:textId="12E3EFCC"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100,0</w:t>
            </w:r>
          </w:p>
        </w:tc>
        <w:tc>
          <w:tcPr>
            <w:tcW w:w="249" w:type="pct"/>
            <w:tcBorders>
              <w:top w:val="nil"/>
              <w:left w:val="nil"/>
              <w:bottom w:val="single" w:sz="8" w:space="0" w:color="auto"/>
              <w:right w:val="single" w:sz="8" w:space="0" w:color="auto"/>
            </w:tcBorders>
            <w:noWrap/>
            <w:hideMark/>
          </w:tcPr>
          <w:p w14:paraId="12EF6309" w14:textId="5321488F"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100,0</w:t>
            </w:r>
          </w:p>
        </w:tc>
        <w:tc>
          <w:tcPr>
            <w:tcW w:w="249" w:type="pct"/>
            <w:tcBorders>
              <w:top w:val="nil"/>
              <w:left w:val="nil"/>
              <w:bottom w:val="single" w:sz="8" w:space="0" w:color="auto"/>
              <w:right w:val="single" w:sz="8" w:space="0" w:color="auto"/>
            </w:tcBorders>
            <w:noWrap/>
            <w:hideMark/>
          </w:tcPr>
          <w:p w14:paraId="04B70360" w14:textId="20213FA3"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100,0</w:t>
            </w:r>
          </w:p>
        </w:tc>
        <w:tc>
          <w:tcPr>
            <w:tcW w:w="249" w:type="pct"/>
            <w:tcBorders>
              <w:top w:val="nil"/>
              <w:left w:val="nil"/>
              <w:bottom w:val="single" w:sz="8" w:space="0" w:color="auto"/>
              <w:right w:val="single" w:sz="8" w:space="0" w:color="auto"/>
            </w:tcBorders>
            <w:noWrap/>
            <w:hideMark/>
          </w:tcPr>
          <w:p w14:paraId="7C0928B4" w14:textId="4556FD0E"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100,0</w:t>
            </w:r>
          </w:p>
        </w:tc>
        <w:tc>
          <w:tcPr>
            <w:tcW w:w="249" w:type="pct"/>
            <w:tcBorders>
              <w:top w:val="nil"/>
              <w:left w:val="nil"/>
              <w:bottom w:val="single" w:sz="8" w:space="0" w:color="auto"/>
              <w:right w:val="single" w:sz="8" w:space="0" w:color="auto"/>
            </w:tcBorders>
            <w:noWrap/>
            <w:hideMark/>
          </w:tcPr>
          <w:p w14:paraId="066B6F64" w14:textId="11E28454"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100,0</w:t>
            </w:r>
          </w:p>
        </w:tc>
        <w:tc>
          <w:tcPr>
            <w:tcW w:w="244" w:type="pct"/>
            <w:tcBorders>
              <w:top w:val="nil"/>
              <w:left w:val="nil"/>
              <w:bottom w:val="single" w:sz="8" w:space="0" w:color="auto"/>
              <w:right w:val="single" w:sz="8" w:space="0" w:color="auto"/>
            </w:tcBorders>
            <w:noWrap/>
            <w:hideMark/>
          </w:tcPr>
          <w:p w14:paraId="629CF551" w14:textId="77AB3DC0"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100,0</w:t>
            </w:r>
          </w:p>
        </w:tc>
      </w:tr>
      <w:tr w:rsidR="008B6BB0" w:rsidRPr="00344BAA" w14:paraId="4F7BD9A2" w14:textId="77777777" w:rsidTr="008B6BB0">
        <w:trPr>
          <w:trHeight w:val="20"/>
        </w:trPr>
        <w:tc>
          <w:tcPr>
            <w:cnfStyle w:val="001000000000" w:firstRow="0" w:lastRow="0" w:firstColumn="1" w:lastColumn="0" w:oddVBand="0" w:evenVBand="0" w:oddHBand="0" w:evenHBand="0" w:firstRowFirstColumn="0" w:firstRowLastColumn="0" w:lastRowFirstColumn="0" w:lastRowLastColumn="0"/>
            <w:tcW w:w="1174" w:type="pct"/>
            <w:hideMark/>
          </w:tcPr>
          <w:p w14:paraId="1390D521" w14:textId="77777777" w:rsidR="008B6BB0" w:rsidRPr="00344BAA" w:rsidRDefault="008B6BB0" w:rsidP="008B6BB0">
            <w:pPr>
              <w:widowControl/>
              <w:autoSpaceDE/>
              <w:autoSpaceDN/>
              <w:ind w:left="-57" w:right="-57"/>
              <w:jc w:val="center"/>
              <w:rPr>
                <w:sz w:val="17"/>
                <w:szCs w:val="17"/>
                <w:lang w:bidi="ar-SA"/>
              </w:rPr>
            </w:pPr>
            <w:r w:rsidRPr="00344BAA">
              <w:rPr>
                <w:sz w:val="17"/>
                <w:szCs w:val="17"/>
                <w:lang w:bidi="ar-SA"/>
              </w:rPr>
              <w:t>Природный газ</w:t>
            </w:r>
          </w:p>
        </w:tc>
        <w:tc>
          <w:tcPr>
            <w:tcW w:w="345" w:type="pct"/>
            <w:hideMark/>
          </w:tcPr>
          <w:p w14:paraId="364D0C76" w14:textId="7777777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w:t>
            </w:r>
          </w:p>
        </w:tc>
        <w:tc>
          <w:tcPr>
            <w:tcW w:w="249" w:type="pct"/>
            <w:tcBorders>
              <w:top w:val="nil"/>
              <w:left w:val="nil"/>
              <w:bottom w:val="single" w:sz="8" w:space="0" w:color="auto"/>
              <w:right w:val="single" w:sz="8" w:space="0" w:color="auto"/>
            </w:tcBorders>
            <w:noWrap/>
            <w:hideMark/>
          </w:tcPr>
          <w:p w14:paraId="44E3CA8E" w14:textId="1145D65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100,0</w:t>
            </w:r>
          </w:p>
        </w:tc>
        <w:tc>
          <w:tcPr>
            <w:tcW w:w="249" w:type="pct"/>
            <w:tcBorders>
              <w:top w:val="nil"/>
              <w:left w:val="nil"/>
              <w:bottom w:val="single" w:sz="8" w:space="0" w:color="auto"/>
              <w:right w:val="single" w:sz="8" w:space="0" w:color="auto"/>
            </w:tcBorders>
            <w:noWrap/>
            <w:hideMark/>
          </w:tcPr>
          <w:p w14:paraId="71DE928F" w14:textId="7426D35E"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100,0</w:t>
            </w:r>
          </w:p>
        </w:tc>
        <w:tc>
          <w:tcPr>
            <w:tcW w:w="249" w:type="pct"/>
            <w:tcBorders>
              <w:top w:val="nil"/>
              <w:left w:val="nil"/>
              <w:bottom w:val="single" w:sz="8" w:space="0" w:color="auto"/>
              <w:right w:val="single" w:sz="8" w:space="0" w:color="auto"/>
            </w:tcBorders>
            <w:noWrap/>
            <w:hideMark/>
          </w:tcPr>
          <w:p w14:paraId="02A96426" w14:textId="42D9B30C"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100,0</w:t>
            </w:r>
          </w:p>
        </w:tc>
        <w:tc>
          <w:tcPr>
            <w:tcW w:w="249" w:type="pct"/>
            <w:tcBorders>
              <w:top w:val="nil"/>
              <w:left w:val="nil"/>
              <w:bottom w:val="single" w:sz="8" w:space="0" w:color="auto"/>
              <w:right w:val="single" w:sz="8" w:space="0" w:color="auto"/>
            </w:tcBorders>
            <w:noWrap/>
            <w:hideMark/>
          </w:tcPr>
          <w:p w14:paraId="3773C45F" w14:textId="5C594F24"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100,0</w:t>
            </w:r>
          </w:p>
        </w:tc>
        <w:tc>
          <w:tcPr>
            <w:tcW w:w="249" w:type="pct"/>
            <w:tcBorders>
              <w:top w:val="nil"/>
              <w:left w:val="nil"/>
              <w:bottom w:val="single" w:sz="8" w:space="0" w:color="auto"/>
              <w:right w:val="single" w:sz="8" w:space="0" w:color="auto"/>
            </w:tcBorders>
            <w:noWrap/>
            <w:hideMark/>
          </w:tcPr>
          <w:p w14:paraId="6F413DB0" w14:textId="0B761384"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100,0</w:t>
            </w:r>
          </w:p>
        </w:tc>
        <w:tc>
          <w:tcPr>
            <w:tcW w:w="249" w:type="pct"/>
            <w:tcBorders>
              <w:top w:val="nil"/>
              <w:left w:val="nil"/>
              <w:bottom w:val="single" w:sz="8" w:space="0" w:color="auto"/>
              <w:right w:val="single" w:sz="8" w:space="0" w:color="auto"/>
            </w:tcBorders>
            <w:noWrap/>
            <w:hideMark/>
          </w:tcPr>
          <w:p w14:paraId="34E87D3A" w14:textId="22AB3355"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100,0</w:t>
            </w:r>
          </w:p>
        </w:tc>
        <w:tc>
          <w:tcPr>
            <w:tcW w:w="249" w:type="pct"/>
            <w:tcBorders>
              <w:top w:val="nil"/>
              <w:left w:val="nil"/>
              <w:bottom w:val="single" w:sz="8" w:space="0" w:color="auto"/>
              <w:right w:val="single" w:sz="8" w:space="0" w:color="auto"/>
            </w:tcBorders>
            <w:noWrap/>
            <w:hideMark/>
          </w:tcPr>
          <w:p w14:paraId="5618F050" w14:textId="64BF4795"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100,0</w:t>
            </w:r>
          </w:p>
        </w:tc>
        <w:tc>
          <w:tcPr>
            <w:tcW w:w="249" w:type="pct"/>
            <w:tcBorders>
              <w:top w:val="nil"/>
              <w:left w:val="nil"/>
              <w:bottom w:val="single" w:sz="8" w:space="0" w:color="auto"/>
              <w:right w:val="single" w:sz="8" w:space="0" w:color="auto"/>
            </w:tcBorders>
            <w:noWrap/>
            <w:hideMark/>
          </w:tcPr>
          <w:p w14:paraId="15C80987" w14:textId="7B85E526"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100,0</w:t>
            </w:r>
          </w:p>
        </w:tc>
        <w:tc>
          <w:tcPr>
            <w:tcW w:w="249" w:type="pct"/>
            <w:tcBorders>
              <w:top w:val="nil"/>
              <w:left w:val="nil"/>
              <w:bottom w:val="single" w:sz="8" w:space="0" w:color="auto"/>
              <w:right w:val="single" w:sz="8" w:space="0" w:color="auto"/>
            </w:tcBorders>
            <w:noWrap/>
            <w:hideMark/>
          </w:tcPr>
          <w:p w14:paraId="36223910" w14:textId="67983F81"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100,0</w:t>
            </w:r>
          </w:p>
        </w:tc>
        <w:tc>
          <w:tcPr>
            <w:tcW w:w="249" w:type="pct"/>
            <w:tcBorders>
              <w:top w:val="nil"/>
              <w:left w:val="nil"/>
              <w:bottom w:val="single" w:sz="8" w:space="0" w:color="auto"/>
              <w:right w:val="single" w:sz="8" w:space="0" w:color="auto"/>
            </w:tcBorders>
            <w:noWrap/>
            <w:hideMark/>
          </w:tcPr>
          <w:p w14:paraId="59F3FD6B" w14:textId="7E4DEECE"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100,0</w:t>
            </w:r>
          </w:p>
        </w:tc>
        <w:tc>
          <w:tcPr>
            <w:tcW w:w="249" w:type="pct"/>
            <w:tcBorders>
              <w:top w:val="nil"/>
              <w:left w:val="nil"/>
              <w:bottom w:val="single" w:sz="8" w:space="0" w:color="auto"/>
              <w:right w:val="single" w:sz="8" w:space="0" w:color="auto"/>
            </w:tcBorders>
            <w:noWrap/>
            <w:hideMark/>
          </w:tcPr>
          <w:p w14:paraId="004DCD37" w14:textId="416324CC"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100,0</w:t>
            </w:r>
          </w:p>
        </w:tc>
        <w:tc>
          <w:tcPr>
            <w:tcW w:w="249" w:type="pct"/>
            <w:tcBorders>
              <w:top w:val="nil"/>
              <w:left w:val="nil"/>
              <w:bottom w:val="single" w:sz="8" w:space="0" w:color="auto"/>
              <w:right w:val="single" w:sz="8" w:space="0" w:color="auto"/>
            </w:tcBorders>
            <w:noWrap/>
            <w:hideMark/>
          </w:tcPr>
          <w:p w14:paraId="43C65434" w14:textId="5246E7CD"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100,0</w:t>
            </w:r>
          </w:p>
        </w:tc>
        <w:tc>
          <w:tcPr>
            <w:tcW w:w="249" w:type="pct"/>
            <w:tcBorders>
              <w:top w:val="nil"/>
              <w:left w:val="nil"/>
              <w:bottom w:val="single" w:sz="8" w:space="0" w:color="auto"/>
              <w:right w:val="single" w:sz="8" w:space="0" w:color="auto"/>
            </w:tcBorders>
            <w:noWrap/>
            <w:hideMark/>
          </w:tcPr>
          <w:p w14:paraId="2A992297" w14:textId="3B6DA7A4"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100,0</w:t>
            </w:r>
          </w:p>
        </w:tc>
        <w:tc>
          <w:tcPr>
            <w:tcW w:w="244" w:type="pct"/>
            <w:tcBorders>
              <w:top w:val="nil"/>
              <w:left w:val="nil"/>
              <w:bottom w:val="single" w:sz="8" w:space="0" w:color="auto"/>
              <w:right w:val="single" w:sz="8" w:space="0" w:color="auto"/>
            </w:tcBorders>
            <w:noWrap/>
            <w:hideMark/>
          </w:tcPr>
          <w:p w14:paraId="4FD0B899" w14:textId="3D6EA539"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100,0</w:t>
            </w:r>
          </w:p>
        </w:tc>
      </w:tr>
      <w:tr w:rsidR="008B6BB0" w:rsidRPr="00344BAA" w14:paraId="47B310FE" w14:textId="77777777" w:rsidTr="008B6BB0">
        <w:trPr>
          <w:trHeight w:val="20"/>
        </w:trPr>
        <w:tc>
          <w:tcPr>
            <w:cnfStyle w:val="001000000000" w:firstRow="0" w:lastRow="0" w:firstColumn="1" w:lastColumn="0" w:oddVBand="0" w:evenVBand="0" w:oddHBand="0" w:evenHBand="0" w:firstRowFirstColumn="0" w:firstRowLastColumn="0" w:lastRowFirstColumn="0" w:lastRowLastColumn="0"/>
            <w:tcW w:w="1174" w:type="pct"/>
            <w:hideMark/>
          </w:tcPr>
          <w:p w14:paraId="5D58F70A" w14:textId="77777777" w:rsidR="008B6BB0" w:rsidRPr="00344BAA" w:rsidRDefault="008B6BB0" w:rsidP="008B6BB0">
            <w:pPr>
              <w:widowControl/>
              <w:autoSpaceDE/>
              <w:autoSpaceDN/>
              <w:ind w:left="-57" w:right="-57"/>
              <w:jc w:val="center"/>
              <w:rPr>
                <w:sz w:val="17"/>
                <w:szCs w:val="17"/>
                <w:lang w:bidi="ar-SA"/>
              </w:rPr>
            </w:pPr>
            <w:r w:rsidRPr="00344BAA">
              <w:rPr>
                <w:sz w:val="17"/>
                <w:szCs w:val="17"/>
                <w:lang w:bidi="ar-SA"/>
              </w:rPr>
              <w:t>Удельный расход топлива на ВЫРАБОТКУ тепловой энергии</w:t>
            </w:r>
          </w:p>
        </w:tc>
        <w:tc>
          <w:tcPr>
            <w:tcW w:w="345" w:type="pct"/>
          </w:tcPr>
          <w:p w14:paraId="390A16A5" w14:textId="29AFA878"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p>
        </w:tc>
        <w:tc>
          <w:tcPr>
            <w:tcW w:w="249" w:type="pct"/>
            <w:tcBorders>
              <w:top w:val="nil"/>
              <w:left w:val="nil"/>
              <w:bottom w:val="single" w:sz="8" w:space="0" w:color="auto"/>
              <w:right w:val="single" w:sz="8" w:space="0" w:color="auto"/>
            </w:tcBorders>
          </w:tcPr>
          <w:p w14:paraId="531393E1" w14:textId="38B9FB8B"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p>
        </w:tc>
        <w:tc>
          <w:tcPr>
            <w:tcW w:w="249" w:type="pct"/>
            <w:tcBorders>
              <w:top w:val="nil"/>
              <w:left w:val="nil"/>
              <w:bottom w:val="single" w:sz="8" w:space="0" w:color="auto"/>
              <w:right w:val="single" w:sz="8" w:space="0" w:color="auto"/>
            </w:tcBorders>
          </w:tcPr>
          <w:p w14:paraId="311CF3B5" w14:textId="42BF1CA0"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p>
        </w:tc>
        <w:tc>
          <w:tcPr>
            <w:tcW w:w="249" w:type="pct"/>
            <w:tcBorders>
              <w:top w:val="nil"/>
              <w:left w:val="nil"/>
              <w:bottom w:val="single" w:sz="8" w:space="0" w:color="auto"/>
              <w:right w:val="single" w:sz="8" w:space="0" w:color="auto"/>
            </w:tcBorders>
          </w:tcPr>
          <w:p w14:paraId="3EBE3FD8" w14:textId="1D1B7E0B"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p>
        </w:tc>
        <w:tc>
          <w:tcPr>
            <w:tcW w:w="249" w:type="pct"/>
            <w:tcBorders>
              <w:top w:val="nil"/>
              <w:left w:val="nil"/>
              <w:bottom w:val="single" w:sz="8" w:space="0" w:color="auto"/>
              <w:right w:val="single" w:sz="8" w:space="0" w:color="auto"/>
            </w:tcBorders>
          </w:tcPr>
          <w:p w14:paraId="23A41A30" w14:textId="3637FE1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p>
        </w:tc>
        <w:tc>
          <w:tcPr>
            <w:tcW w:w="249" w:type="pct"/>
            <w:tcBorders>
              <w:top w:val="nil"/>
              <w:left w:val="nil"/>
              <w:bottom w:val="single" w:sz="8" w:space="0" w:color="auto"/>
              <w:right w:val="single" w:sz="8" w:space="0" w:color="auto"/>
            </w:tcBorders>
          </w:tcPr>
          <w:p w14:paraId="698D594F" w14:textId="609E5BE3"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p>
        </w:tc>
        <w:tc>
          <w:tcPr>
            <w:tcW w:w="249" w:type="pct"/>
            <w:tcBorders>
              <w:top w:val="nil"/>
              <w:left w:val="nil"/>
              <w:bottom w:val="single" w:sz="8" w:space="0" w:color="auto"/>
              <w:right w:val="single" w:sz="8" w:space="0" w:color="auto"/>
            </w:tcBorders>
          </w:tcPr>
          <w:p w14:paraId="6EA81C8A" w14:textId="1FA03858"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p>
        </w:tc>
        <w:tc>
          <w:tcPr>
            <w:tcW w:w="249" w:type="pct"/>
            <w:tcBorders>
              <w:top w:val="nil"/>
              <w:left w:val="nil"/>
              <w:bottom w:val="single" w:sz="8" w:space="0" w:color="auto"/>
              <w:right w:val="single" w:sz="8" w:space="0" w:color="auto"/>
            </w:tcBorders>
          </w:tcPr>
          <w:p w14:paraId="425BC91A" w14:textId="1AEA0A7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p>
        </w:tc>
        <w:tc>
          <w:tcPr>
            <w:tcW w:w="249" w:type="pct"/>
            <w:tcBorders>
              <w:top w:val="nil"/>
              <w:left w:val="nil"/>
              <w:bottom w:val="single" w:sz="8" w:space="0" w:color="auto"/>
              <w:right w:val="single" w:sz="8" w:space="0" w:color="auto"/>
            </w:tcBorders>
          </w:tcPr>
          <w:p w14:paraId="563EC4BC" w14:textId="6FEAB9E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p>
        </w:tc>
        <w:tc>
          <w:tcPr>
            <w:tcW w:w="249" w:type="pct"/>
            <w:tcBorders>
              <w:top w:val="nil"/>
              <w:left w:val="nil"/>
              <w:bottom w:val="single" w:sz="8" w:space="0" w:color="auto"/>
              <w:right w:val="single" w:sz="8" w:space="0" w:color="auto"/>
            </w:tcBorders>
          </w:tcPr>
          <w:p w14:paraId="410E356A" w14:textId="54D44F15"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p>
        </w:tc>
        <w:tc>
          <w:tcPr>
            <w:tcW w:w="249" w:type="pct"/>
            <w:tcBorders>
              <w:top w:val="nil"/>
              <w:left w:val="nil"/>
              <w:bottom w:val="single" w:sz="8" w:space="0" w:color="auto"/>
              <w:right w:val="single" w:sz="8" w:space="0" w:color="auto"/>
            </w:tcBorders>
          </w:tcPr>
          <w:p w14:paraId="59240A88" w14:textId="33AB7C8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p>
        </w:tc>
        <w:tc>
          <w:tcPr>
            <w:tcW w:w="249" w:type="pct"/>
            <w:tcBorders>
              <w:top w:val="nil"/>
              <w:left w:val="nil"/>
              <w:bottom w:val="single" w:sz="8" w:space="0" w:color="auto"/>
              <w:right w:val="single" w:sz="8" w:space="0" w:color="auto"/>
            </w:tcBorders>
          </w:tcPr>
          <w:p w14:paraId="56B4FA3E" w14:textId="6D14025C"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p>
        </w:tc>
        <w:tc>
          <w:tcPr>
            <w:tcW w:w="249" w:type="pct"/>
            <w:tcBorders>
              <w:top w:val="nil"/>
              <w:left w:val="nil"/>
              <w:bottom w:val="single" w:sz="8" w:space="0" w:color="auto"/>
              <w:right w:val="single" w:sz="8" w:space="0" w:color="auto"/>
            </w:tcBorders>
          </w:tcPr>
          <w:p w14:paraId="77F0F982" w14:textId="2AE6A350"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p>
        </w:tc>
        <w:tc>
          <w:tcPr>
            <w:tcW w:w="249" w:type="pct"/>
            <w:tcBorders>
              <w:top w:val="nil"/>
              <w:left w:val="nil"/>
              <w:bottom w:val="single" w:sz="8" w:space="0" w:color="auto"/>
              <w:right w:val="single" w:sz="8" w:space="0" w:color="auto"/>
            </w:tcBorders>
          </w:tcPr>
          <w:p w14:paraId="72A0DA06" w14:textId="4E54EBCB"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p>
        </w:tc>
        <w:tc>
          <w:tcPr>
            <w:tcW w:w="244" w:type="pct"/>
            <w:tcBorders>
              <w:top w:val="nil"/>
              <w:left w:val="nil"/>
              <w:bottom w:val="single" w:sz="8" w:space="0" w:color="auto"/>
              <w:right w:val="single" w:sz="8" w:space="0" w:color="auto"/>
            </w:tcBorders>
          </w:tcPr>
          <w:p w14:paraId="1FD9044E" w14:textId="51FF6866"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p>
        </w:tc>
      </w:tr>
      <w:tr w:rsidR="008B6BB0" w:rsidRPr="00344BAA" w14:paraId="7B7BE24F" w14:textId="77777777" w:rsidTr="008B6BB0">
        <w:trPr>
          <w:trHeight w:val="20"/>
        </w:trPr>
        <w:tc>
          <w:tcPr>
            <w:cnfStyle w:val="001000000000" w:firstRow="0" w:lastRow="0" w:firstColumn="1" w:lastColumn="0" w:oddVBand="0" w:evenVBand="0" w:oddHBand="0" w:evenHBand="0" w:firstRowFirstColumn="0" w:firstRowLastColumn="0" w:lastRowFirstColumn="0" w:lastRowLastColumn="0"/>
            <w:tcW w:w="1174" w:type="pct"/>
            <w:hideMark/>
          </w:tcPr>
          <w:p w14:paraId="3B9FB910" w14:textId="77777777" w:rsidR="008B6BB0" w:rsidRPr="00344BAA" w:rsidRDefault="008B6BB0" w:rsidP="008B6BB0">
            <w:pPr>
              <w:widowControl/>
              <w:autoSpaceDE/>
              <w:autoSpaceDN/>
              <w:ind w:left="-57" w:right="-57"/>
              <w:jc w:val="center"/>
              <w:rPr>
                <w:sz w:val="17"/>
                <w:szCs w:val="17"/>
                <w:lang w:bidi="ar-SA"/>
              </w:rPr>
            </w:pPr>
            <w:r w:rsidRPr="00344BAA">
              <w:rPr>
                <w:sz w:val="17"/>
                <w:szCs w:val="17"/>
                <w:lang w:bidi="ar-SA"/>
              </w:rPr>
              <w:t>Природный газ</w:t>
            </w:r>
          </w:p>
        </w:tc>
        <w:tc>
          <w:tcPr>
            <w:tcW w:w="345" w:type="pct"/>
            <w:hideMark/>
          </w:tcPr>
          <w:p w14:paraId="798B7E04" w14:textId="7777777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кг у.т./Гкал</w:t>
            </w:r>
          </w:p>
        </w:tc>
        <w:tc>
          <w:tcPr>
            <w:tcW w:w="249" w:type="pct"/>
            <w:tcBorders>
              <w:top w:val="nil"/>
              <w:left w:val="nil"/>
              <w:bottom w:val="single" w:sz="8" w:space="0" w:color="auto"/>
              <w:right w:val="single" w:sz="8" w:space="0" w:color="auto"/>
            </w:tcBorders>
            <w:hideMark/>
          </w:tcPr>
          <w:p w14:paraId="776E4C2C" w14:textId="5CB81E29"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165,5</w:t>
            </w:r>
          </w:p>
        </w:tc>
        <w:tc>
          <w:tcPr>
            <w:tcW w:w="249" w:type="pct"/>
            <w:tcBorders>
              <w:top w:val="nil"/>
              <w:left w:val="nil"/>
              <w:bottom w:val="single" w:sz="8" w:space="0" w:color="auto"/>
              <w:right w:val="single" w:sz="8" w:space="0" w:color="auto"/>
            </w:tcBorders>
            <w:hideMark/>
          </w:tcPr>
          <w:p w14:paraId="5D6D2367" w14:textId="621F337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167,1</w:t>
            </w:r>
          </w:p>
        </w:tc>
        <w:tc>
          <w:tcPr>
            <w:tcW w:w="249" w:type="pct"/>
            <w:tcBorders>
              <w:top w:val="nil"/>
              <w:left w:val="nil"/>
              <w:bottom w:val="single" w:sz="8" w:space="0" w:color="auto"/>
              <w:right w:val="single" w:sz="8" w:space="0" w:color="auto"/>
            </w:tcBorders>
            <w:hideMark/>
          </w:tcPr>
          <w:p w14:paraId="3EF40427" w14:textId="0A3F8321"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168,8</w:t>
            </w:r>
          </w:p>
        </w:tc>
        <w:tc>
          <w:tcPr>
            <w:tcW w:w="249" w:type="pct"/>
            <w:tcBorders>
              <w:top w:val="nil"/>
              <w:left w:val="nil"/>
              <w:bottom w:val="single" w:sz="8" w:space="0" w:color="auto"/>
              <w:right w:val="single" w:sz="8" w:space="0" w:color="auto"/>
            </w:tcBorders>
            <w:hideMark/>
          </w:tcPr>
          <w:p w14:paraId="32502EED" w14:textId="3B6C74F9"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170,5</w:t>
            </w:r>
          </w:p>
        </w:tc>
        <w:tc>
          <w:tcPr>
            <w:tcW w:w="249" w:type="pct"/>
            <w:tcBorders>
              <w:top w:val="nil"/>
              <w:left w:val="nil"/>
              <w:bottom w:val="single" w:sz="8" w:space="0" w:color="auto"/>
              <w:right w:val="single" w:sz="8" w:space="0" w:color="auto"/>
            </w:tcBorders>
            <w:hideMark/>
          </w:tcPr>
          <w:p w14:paraId="4924FD02" w14:textId="32A95EAE"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172,2</w:t>
            </w:r>
          </w:p>
        </w:tc>
        <w:tc>
          <w:tcPr>
            <w:tcW w:w="249" w:type="pct"/>
            <w:tcBorders>
              <w:top w:val="nil"/>
              <w:left w:val="nil"/>
              <w:bottom w:val="single" w:sz="8" w:space="0" w:color="auto"/>
              <w:right w:val="single" w:sz="8" w:space="0" w:color="auto"/>
            </w:tcBorders>
            <w:hideMark/>
          </w:tcPr>
          <w:p w14:paraId="2B0B176F" w14:textId="335724AC"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173,9</w:t>
            </w:r>
          </w:p>
        </w:tc>
        <w:tc>
          <w:tcPr>
            <w:tcW w:w="249" w:type="pct"/>
            <w:tcBorders>
              <w:top w:val="nil"/>
              <w:left w:val="nil"/>
              <w:bottom w:val="single" w:sz="8" w:space="0" w:color="auto"/>
              <w:right w:val="single" w:sz="8" w:space="0" w:color="auto"/>
            </w:tcBorders>
            <w:hideMark/>
          </w:tcPr>
          <w:p w14:paraId="638ED1C4" w14:textId="31710D66"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175,6</w:t>
            </w:r>
          </w:p>
        </w:tc>
        <w:tc>
          <w:tcPr>
            <w:tcW w:w="249" w:type="pct"/>
            <w:tcBorders>
              <w:top w:val="nil"/>
              <w:left w:val="nil"/>
              <w:bottom w:val="single" w:sz="8" w:space="0" w:color="auto"/>
              <w:right w:val="single" w:sz="8" w:space="0" w:color="auto"/>
            </w:tcBorders>
            <w:hideMark/>
          </w:tcPr>
          <w:p w14:paraId="7912413D" w14:textId="1C00BB2D"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177,4</w:t>
            </w:r>
          </w:p>
        </w:tc>
        <w:tc>
          <w:tcPr>
            <w:tcW w:w="249" w:type="pct"/>
            <w:tcBorders>
              <w:top w:val="nil"/>
              <w:left w:val="nil"/>
              <w:bottom w:val="single" w:sz="8" w:space="0" w:color="auto"/>
              <w:right w:val="single" w:sz="8" w:space="0" w:color="auto"/>
            </w:tcBorders>
            <w:hideMark/>
          </w:tcPr>
          <w:p w14:paraId="4C5DB6B9" w14:textId="63CBE079"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179,2</w:t>
            </w:r>
          </w:p>
        </w:tc>
        <w:tc>
          <w:tcPr>
            <w:tcW w:w="249" w:type="pct"/>
            <w:tcBorders>
              <w:top w:val="nil"/>
              <w:left w:val="nil"/>
              <w:bottom w:val="single" w:sz="8" w:space="0" w:color="auto"/>
              <w:right w:val="single" w:sz="8" w:space="0" w:color="auto"/>
            </w:tcBorders>
            <w:hideMark/>
          </w:tcPr>
          <w:p w14:paraId="4237B0E5" w14:textId="0F85E2C0"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181,0</w:t>
            </w:r>
          </w:p>
        </w:tc>
        <w:tc>
          <w:tcPr>
            <w:tcW w:w="249" w:type="pct"/>
            <w:tcBorders>
              <w:top w:val="nil"/>
              <w:left w:val="nil"/>
              <w:bottom w:val="single" w:sz="8" w:space="0" w:color="auto"/>
              <w:right w:val="single" w:sz="8" w:space="0" w:color="auto"/>
            </w:tcBorders>
            <w:hideMark/>
          </w:tcPr>
          <w:p w14:paraId="6D8A2B4A" w14:textId="452C3FBA"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182,8</w:t>
            </w:r>
          </w:p>
        </w:tc>
        <w:tc>
          <w:tcPr>
            <w:tcW w:w="249" w:type="pct"/>
            <w:tcBorders>
              <w:top w:val="nil"/>
              <w:left w:val="nil"/>
              <w:bottom w:val="single" w:sz="8" w:space="0" w:color="auto"/>
              <w:right w:val="single" w:sz="8" w:space="0" w:color="auto"/>
            </w:tcBorders>
            <w:hideMark/>
          </w:tcPr>
          <w:p w14:paraId="68AB9783" w14:textId="010E2944"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184,6</w:t>
            </w:r>
          </w:p>
        </w:tc>
        <w:tc>
          <w:tcPr>
            <w:tcW w:w="249" w:type="pct"/>
            <w:tcBorders>
              <w:top w:val="nil"/>
              <w:left w:val="nil"/>
              <w:bottom w:val="single" w:sz="8" w:space="0" w:color="auto"/>
              <w:right w:val="single" w:sz="8" w:space="0" w:color="auto"/>
            </w:tcBorders>
            <w:hideMark/>
          </w:tcPr>
          <w:p w14:paraId="19E07082" w14:textId="38FE6B9B"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186,4</w:t>
            </w:r>
          </w:p>
        </w:tc>
        <w:tc>
          <w:tcPr>
            <w:tcW w:w="244" w:type="pct"/>
            <w:tcBorders>
              <w:top w:val="nil"/>
              <w:left w:val="nil"/>
              <w:bottom w:val="single" w:sz="8" w:space="0" w:color="auto"/>
              <w:right w:val="single" w:sz="8" w:space="0" w:color="auto"/>
            </w:tcBorders>
            <w:hideMark/>
          </w:tcPr>
          <w:p w14:paraId="5248DEA0" w14:textId="3CF38E6C"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188,3</w:t>
            </w:r>
          </w:p>
        </w:tc>
      </w:tr>
      <w:tr w:rsidR="008B6BB0" w:rsidRPr="00344BAA" w14:paraId="5B313190" w14:textId="77777777" w:rsidTr="008B6BB0">
        <w:trPr>
          <w:trHeight w:val="20"/>
        </w:trPr>
        <w:tc>
          <w:tcPr>
            <w:cnfStyle w:val="001000000000" w:firstRow="0" w:lastRow="0" w:firstColumn="1" w:lastColumn="0" w:oddVBand="0" w:evenVBand="0" w:oddHBand="0" w:evenHBand="0" w:firstRowFirstColumn="0" w:firstRowLastColumn="0" w:lastRowFirstColumn="0" w:lastRowLastColumn="0"/>
            <w:tcW w:w="1174" w:type="pct"/>
            <w:hideMark/>
          </w:tcPr>
          <w:p w14:paraId="5AA5E4E9" w14:textId="77777777" w:rsidR="008B6BB0" w:rsidRPr="00344BAA" w:rsidRDefault="008B6BB0" w:rsidP="008B6BB0">
            <w:pPr>
              <w:widowControl/>
              <w:autoSpaceDE/>
              <w:autoSpaceDN/>
              <w:ind w:left="-57" w:right="-57"/>
              <w:jc w:val="center"/>
              <w:rPr>
                <w:sz w:val="17"/>
                <w:szCs w:val="17"/>
                <w:lang w:bidi="ar-SA"/>
              </w:rPr>
            </w:pPr>
            <w:r w:rsidRPr="00344BAA">
              <w:rPr>
                <w:sz w:val="17"/>
                <w:szCs w:val="17"/>
                <w:lang w:bidi="ar-SA"/>
              </w:rPr>
              <w:t>Расход условного топлива</w:t>
            </w:r>
          </w:p>
        </w:tc>
        <w:tc>
          <w:tcPr>
            <w:tcW w:w="345" w:type="pct"/>
            <w:hideMark/>
          </w:tcPr>
          <w:p w14:paraId="294BB45C" w14:textId="7777777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т у.т.</w:t>
            </w:r>
          </w:p>
        </w:tc>
        <w:tc>
          <w:tcPr>
            <w:tcW w:w="249" w:type="pct"/>
            <w:tcBorders>
              <w:top w:val="nil"/>
              <w:left w:val="nil"/>
              <w:bottom w:val="single" w:sz="8" w:space="0" w:color="auto"/>
              <w:right w:val="single" w:sz="8" w:space="0" w:color="auto"/>
            </w:tcBorders>
            <w:hideMark/>
          </w:tcPr>
          <w:p w14:paraId="5852EE9C" w14:textId="61362B3F"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746,3</w:t>
            </w:r>
          </w:p>
        </w:tc>
        <w:tc>
          <w:tcPr>
            <w:tcW w:w="249" w:type="pct"/>
            <w:tcBorders>
              <w:top w:val="nil"/>
              <w:left w:val="nil"/>
              <w:bottom w:val="single" w:sz="8" w:space="0" w:color="auto"/>
              <w:right w:val="single" w:sz="8" w:space="0" w:color="auto"/>
            </w:tcBorders>
            <w:hideMark/>
          </w:tcPr>
          <w:p w14:paraId="0098B190" w14:textId="27D4D29F"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686,0</w:t>
            </w:r>
          </w:p>
        </w:tc>
        <w:tc>
          <w:tcPr>
            <w:tcW w:w="249" w:type="pct"/>
            <w:tcBorders>
              <w:top w:val="nil"/>
              <w:left w:val="nil"/>
              <w:bottom w:val="single" w:sz="8" w:space="0" w:color="auto"/>
              <w:right w:val="single" w:sz="8" w:space="0" w:color="auto"/>
            </w:tcBorders>
            <w:hideMark/>
          </w:tcPr>
          <w:p w14:paraId="7CE0A173" w14:textId="7C30A1A6"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700,3</w:t>
            </w:r>
          </w:p>
        </w:tc>
        <w:tc>
          <w:tcPr>
            <w:tcW w:w="249" w:type="pct"/>
            <w:tcBorders>
              <w:top w:val="nil"/>
              <w:left w:val="nil"/>
              <w:bottom w:val="single" w:sz="8" w:space="0" w:color="auto"/>
              <w:right w:val="single" w:sz="8" w:space="0" w:color="auto"/>
            </w:tcBorders>
            <w:hideMark/>
          </w:tcPr>
          <w:p w14:paraId="509EA533" w14:textId="1E4DE010"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703,3</w:t>
            </w:r>
          </w:p>
        </w:tc>
        <w:tc>
          <w:tcPr>
            <w:tcW w:w="249" w:type="pct"/>
            <w:tcBorders>
              <w:top w:val="nil"/>
              <w:left w:val="nil"/>
              <w:bottom w:val="single" w:sz="8" w:space="0" w:color="auto"/>
              <w:right w:val="single" w:sz="8" w:space="0" w:color="auto"/>
            </w:tcBorders>
            <w:hideMark/>
          </w:tcPr>
          <w:p w14:paraId="7134749C" w14:textId="19F97916"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716,5</w:t>
            </w:r>
          </w:p>
        </w:tc>
        <w:tc>
          <w:tcPr>
            <w:tcW w:w="249" w:type="pct"/>
            <w:tcBorders>
              <w:top w:val="nil"/>
              <w:left w:val="nil"/>
              <w:bottom w:val="single" w:sz="8" w:space="0" w:color="auto"/>
              <w:right w:val="single" w:sz="8" w:space="0" w:color="auto"/>
            </w:tcBorders>
            <w:hideMark/>
          </w:tcPr>
          <w:p w14:paraId="046A71C5" w14:textId="2DFCC33A"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729,8</w:t>
            </w:r>
          </w:p>
        </w:tc>
        <w:tc>
          <w:tcPr>
            <w:tcW w:w="249" w:type="pct"/>
            <w:tcBorders>
              <w:top w:val="nil"/>
              <w:left w:val="nil"/>
              <w:bottom w:val="single" w:sz="8" w:space="0" w:color="auto"/>
              <w:right w:val="single" w:sz="8" w:space="0" w:color="auto"/>
            </w:tcBorders>
            <w:hideMark/>
          </w:tcPr>
          <w:p w14:paraId="029B5807" w14:textId="57754A21"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743,5</w:t>
            </w:r>
          </w:p>
        </w:tc>
        <w:tc>
          <w:tcPr>
            <w:tcW w:w="249" w:type="pct"/>
            <w:tcBorders>
              <w:top w:val="nil"/>
              <w:left w:val="nil"/>
              <w:bottom w:val="single" w:sz="8" w:space="0" w:color="auto"/>
              <w:right w:val="single" w:sz="8" w:space="0" w:color="auto"/>
            </w:tcBorders>
            <w:hideMark/>
          </w:tcPr>
          <w:p w14:paraId="1C8CC6A2" w14:textId="0D3972CB"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757,7</w:t>
            </w:r>
          </w:p>
        </w:tc>
        <w:tc>
          <w:tcPr>
            <w:tcW w:w="249" w:type="pct"/>
            <w:tcBorders>
              <w:top w:val="nil"/>
              <w:left w:val="nil"/>
              <w:bottom w:val="single" w:sz="8" w:space="0" w:color="auto"/>
              <w:right w:val="single" w:sz="8" w:space="0" w:color="auto"/>
            </w:tcBorders>
            <w:hideMark/>
          </w:tcPr>
          <w:p w14:paraId="5FACF045" w14:textId="3CDFBBE0"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772,5</w:t>
            </w:r>
          </w:p>
        </w:tc>
        <w:tc>
          <w:tcPr>
            <w:tcW w:w="249" w:type="pct"/>
            <w:tcBorders>
              <w:top w:val="nil"/>
              <w:left w:val="nil"/>
              <w:bottom w:val="single" w:sz="8" w:space="0" w:color="auto"/>
              <w:right w:val="single" w:sz="8" w:space="0" w:color="auto"/>
            </w:tcBorders>
            <w:hideMark/>
          </w:tcPr>
          <w:p w14:paraId="088A797C" w14:textId="5B9B4C84"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787,7</w:t>
            </w:r>
          </w:p>
        </w:tc>
        <w:tc>
          <w:tcPr>
            <w:tcW w:w="249" w:type="pct"/>
            <w:tcBorders>
              <w:top w:val="nil"/>
              <w:left w:val="nil"/>
              <w:bottom w:val="single" w:sz="8" w:space="0" w:color="auto"/>
              <w:right w:val="single" w:sz="8" w:space="0" w:color="auto"/>
            </w:tcBorders>
            <w:hideMark/>
          </w:tcPr>
          <w:p w14:paraId="43634B89" w14:textId="160D6563"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823,8</w:t>
            </w:r>
          </w:p>
        </w:tc>
        <w:tc>
          <w:tcPr>
            <w:tcW w:w="249" w:type="pct"/>
            <w:tcBorders>
              <w:top w:val="nil"/>
              <w:left w:val="nil"/>
              <w:bottom w:val="single" w:sz="8" w:space="0" w:color="auto"/>
              <w:right w:val="single" w:sz="8" w:space="0" w:color="auto"/>
            </w:tcBorders>
            <w:hideMark/>
          </w:tcPr>
          <w:p w14:paraId="5355972B" w14:textId="1A4D49EE"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850,9</w:t>
            </w:r>
          </w:p>
        </w:tc>
        <w:tc>
          <w:tcPr>
            <w:tcW w:w="249" w:type="pct"/>
            <w:tcBorders>
              <w:top w:val="nil"/>
              <w:left w:val="nil"/>
              <w:bottom w:val="single" w:sz="8" w:space="0" w:color="auto"/>
              <w:right w:val="single" w:sz="8" w:space="0" w:color="auto"/>
            </w:tcBorders>
            <w:hideMark/>
          </w:tcPr>
          <w:p w14:paraId="159522A4" w14:textId="5A11F598"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892,0</w:t>
            </w:r>
          </w:p>
        </w:tc>
        <w:tc>
          <w:tcPr>
            <w:tcW w:w="244" w:type="pct"/>
            <w:tcBorders>
              <w:top w:val="nil"/>
              <w:left w:val="nil"/>
              <w:bottom w:val="single" w:sz="8" w:space="0" w:color="auto"/>
              <w:right w:val="single" w:sz="8" w:space="0" w:color="auto"/>
            </w:tcBorders>
            <w:hideMark/>
          </w:tcPr>
          <w:p w14:paraId="155EB523" w14:textId="081FD14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934,7</w:t>
            </w:r>
          </w:p>
        </w:tc>
      </w:tr>
      <w:tr w:rsidR="008B6BB0" w:rsidRPr="00344BAA" w14:paraId="6378795B" w14:textId="77777777" w:rsidTr="008B6BB0">
        <w:trPr>
          <w:trHeight w:val="20"/>
        </w:trPr>
        <w:tc>
          <w:tcPr>
            <w:cnfStyle w:val="001000000000" w:firstRow="0" w:lastRow="0" w:firstColumn="1" w:lastColumn="0" w:oddVBand="0" w:evenVBand="0" w:oddHBand="0" w:evenHBand="0" w:firstRowFirstColumn="0" w:firstRowLastColumn="0" w:lastRowFirstColumn="0" w:lastRowLastColumn="0"/>
            <w:tcW w:w="1174" w:type="pct"/>
            <w:hideMark/>
          </w:tcPr>
          <w:p w14:paraId="0947474B" w14:textId="77777777" w:rsidR="008B6BB0" w:rsidRPr="00344BAA" w:rsidRDefault="008B6BB0" w:rsidP="008B6BB0">
            <w:pPr>
              <w:widowControl/>
              <w:autoSpaceDE/>
              <w:autoSpaceDN/>
              <w:ind w:left="-57" w:right="-57"/>
              <w:jc w:val="center"/>
              <w:rPr>
                <w:sz w:val="17"/>
                <w:szCs w:val="17"/>
                <w:lang w:bidi="ar-SA"/>
              </w:rPr>
            </w:pPr>
            <w:r w:rsidRPr="00344BAA">
              <w:rPr>
                <w:sz w:val="17"/>
                <w:szCs w:val="17"/>
                <w:lang w:bidi="ar-SA"/>
              </w:rPr>
              <w:t>Природный газ</w:t>
            </w:r>
          </w:p>
        </w:tc>
        <w:tc>
          <w:tcPr>
            <w:tcW w:w="345" w:type="pct"/>
            <w:hideMark/>
          </w:tcPr>
          <w:p w14:paraId="0E86C3E4" w14:textId="7777777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т у.т.</w:t>
            </w:r>
          </w:p>
        </w:tc>
        <w:tc>
          <w:tcPr>
            <w:tcW w:w="249" w:type="pct"/>
            <w:tcBorders>
              <w:top w:val="nil"/>
              <w:left w:val="nil"/>
              <w:bottom w:val="single" w:sz="8" w:space="0" w:color="auto"/>
              <w:right w:val="single" w:sz="8" w:space="0" w:color="auto"/>
            </w:tcBorders>
            <w:hideMark/>
          </w:tcPr>
          <w:p w14:paraId="6315CBC8" w14:textId="1CF08631"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746,3</w:t>
            </w:r>
          </w:p>
        </w:tc>
        <w:tc>
          <w:tcPr>
            <w:tcW w:w="249" w:type="pct"/>
            <w:tcBorders>
              <w:top w:val="nil"/>
              <w:left w:val="nil"/>
              <w:bottom w:val="single" w:sz="8" w:space="0" w:color="auto"/>
              <w:right w:val="single" w:sz="8" w:space="0" w:color="auto"/>
            </w:tcBorders>
            <w:hideMark/>
          </w:tcPr>
          <w:p w14:paraId="56379C36" w14:textId="311EE696"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686,0</w:t>
            </w:r>
          </w:p>
        </w:tc>
        <w:tc>
          <w:tcPr>
            <w:tcW w:w="249" w:type="pct"/>
            <w:tcBorders>
              <w:top w:val="nil"/>
              <w:left w:val="nil"/>
              <w:bottom w:val="single" w:sz="8" w:space="0" w:color="auto"/>
              <w:right w:val="single" w:sz="8" w:space="0" w:color="auto"/>
            </w:tcBorders>
            <w:hideMark/>
          </w:tcPr>
          <w:p w14:paraId="2E709451" w14:textId="2F1EB81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700,3</w:t>
            </w:r>
          </w:p>
        </w:tc>
        <w:tc>
          <w:tcPr>
            <w:tcW w:w="249" w:type="pct"/>
            <w:tcBorders>
              <w:top w:val="nil"/>
              <w:left w:val="nil"/>
              <w:bottom w:val="single" w:sz="8" w:space="0" w:color="auto"/>
              <w:right w:val="single" w:sz="8" w:space="0" w:color="auto"/>
            </w:tcBorders>
            <w:hideMark/>
          </w:tcPr>
          <w:p w14:paraId="2FF6B2F4" w14:textId="32CD76EE"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703,3</w:t>
            </w:r>
          </w:p>
        </w:tc>
        <w:tc>
          <w:tcPr>
            <w:tcW w:w="249" w:type="pct"/>
            <w:tcBorders>
              <w:top w:val="nil"/>
              <w:left w:val="nil"/>
              <w:bottom w:val="single" w:sz="8" w:space="0" w:color="auto"/>
              <w:right w:val="single" w:sz="8" w:space="0" w:color="auto"/>
            </w:tcBorders>
            <w:hideMark/>
          </w:tcPr>
          <w:p w14:paraId="263C1814" w14:textId="4ABA8CEC"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716,5</w:t>
            </w:r>
          </w:p>
        </w:tc>
        <w:tc>
          <w:tcPr>
            <w:tcW w:w="249" w:type="pct"/>
            <w:tcBorders>
              <w:top w:val="nil"/>
              <w:left w:val="nil"/>
              <w:bottom w:val="single" w:sz="8" w:space="0" w:color="auto"/>
              <w:right w:val="single" w:sz="8" w:space="0" w:color="auto"/>
            </w:tcBorders>
            <w:hideMark/>
          </w:tcPr>
          <w:p w14:paraId="6A747E25" w14:textId="7F81EA9A"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729,8</w:t>
            </w:r>
          </w:p>
        </w:tc>
        <w:tc>
          <w:tcPr>
            <w:tcW w:w="249" w:type="pct"/>
            <w:tcBorders>
              <w:top w:val="nil"/>
              <w:left w:val="nil"/>
              <w:bottom w:val="single" w:sz="8" w:space="0" w:color="auto"/>
              <w:right w:val="single" w:sz="8" w:space="0" w:color="auto"/>
            </w:tcBorders>
            <w:hideMark/>
          </w:tcPr>
          <w:p w14:paraId="12184B34" w14:textId="6FCE7734"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743,5</w:t>
            </w:r>
          </w:p>
        </w:tc>
        <w:tc>
          <w:tcPr>
            <w:tcW w:w="249" w:type="pct"/>
            <w:tcBorders>
              <w:top w:val="nil"/>
              <w:left w:val="nil"/>
              <w:bottom w:val="single" w:sz="8" w:space="0" w:color="auto"/>
              <w:right w:val="single" w:sz="8" w:space="0" w:color="auto"/>
            </w:tcBorders>
            <w:hideMark/>
          </w:tcPr>
          <w:p w14:paraId="4909C3BC" w14:textId="0546D49C"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757,7</w:t>
            </w:r>
          </w:p>
        </w:tc>
        <w:tc>
          <w:tcPr>
            <w:tcW w:w="249" w:type="pct"/>
            <w:tcBorders>
              <w:top w:val="nil"/>
              <w:left w:val="nil"/>
              <w:bottom w:val="single" w:sz="8" w:space="0" w:color="auto"/>
              <w:right w:val="single" w:sz="8" w:space="0" w:color="auto"/>
            </w:tcBorders>
            <w:hideMark/>
          </w:tcPr>
          <w:p w14:paraId="16A6E5D5" w14:textId="6B54F1D9"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772,5</w:t>
            </w:r>
          </w:p>
        </w:tc>
        <w:tc>
          <w:tcPr>
            <w:tcW w:w="249" w:type="pct"/>
            <w:tcBorders>
              <w:top w:val="nil"/>
              <w:left w:val="nil"/>
              <w:bottom w:val="single" w:sz="8" w:space="0" w:color="auto"/>
              <w:right w:val="single" w:sz="8" w:space="0" w:color="auto"/>
            </w:tcBorders>
            <w:hideMark/>
          </w:tcPr>
          <w:p w14:paraId="1BCBCA63" w14:textId="047E3145"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787,7</w:t>
            </w:r>
          </w:p>
        </w:tc>
        <w:tc>
          <w:tcPr>
            <w:tcW w:w="249" w:type="pct"/>
            <w:tcBorders>
              <w:top w:val="nil"/>
              <w:left w:val="nil"/>
              <w:bottom w:val="single" w:sz="8" w:space="0" w:color="auto"/>
              <w:right w:val="single" w:sz="8" w:space="0" w:color="auto"/>
            </w:tcBorders>
            <w:hideMark/>
          </w:tcPr>
          <w:p w14:paraId="741FFFAB" w14:textId="1B72015F"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823,8</w:t>
            </w:r>
          </w:p>
        </w:tc>
        <w:tc>
          <w:tcPr>
            <w:tcW w:w="249" w:type="pct"/>
            <w:tcBorders>
              <w:top w:val="nil"/>
              <w:left w:val="nil"/>
              <w:bottom w:val="single" w:sz="8" w:space="0" w:color="auto"/>
              <w:right w:val="single" w:sz="8" w:space="0" w:color="auto"/>
            </w:tcBorders>
            <w:hideMark/>
          </w:tcPr>
          <w:p w14:paraId="0AA03CCF" w14:textId="6DF3E6B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850,9</w:t>
            </w:r>
          </w:p>
        </w:tc>
        <w:tc>
          <w:tcPr>
            <w:tcW w:w="249" w:type="pct"/>
            <w:tcBorders>
              <w:top w:val="nil"/>
              <w:left w:val="nil"/>
              <w:bottom w:val="single" w:sz="8" w:space="0" w:color="auto"/>
              <w:right w:val="single" w:sz="8" w:space="0" w:color="auto"/>
            </w:tcBorders>
            <w:hideMark/>
          </w:tcPr>
          <w:p w14:paraId="40498413" w14:textId="57E0D143"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892,0</w:t>
            </w:r>
          </w:p>
        </w:tc>
        <w:tc>
          <w:tcPr>
            <w:tcW w:w="244" w:type="pct"/>
            <w:tcBorders>
              <w:top w:val="nil"/>
              <w:left w:val="nil"/>
              <w:bottom w:val="single" w:sz="8" w:space="0" w:color="auto"/>
              <w:right w:val="single" w:sz="8" w:space="0" w:color="auto"/>
            </w:tcBorders>
            <w:hideMark/>
          </w:tcPr>
          <w:p w14:paraId="5F5CB38D" w14:textId="41B73BC1"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934,7</w:t>
            </w:r>
          </w:p>
        </w:tc>
      </w:tr>
      <w:tr w:rsidR="008B6BB0" w:rsidRPr="00344BAA" w14:paraId="4468EF83" w14:textId="77777777" w:rsidTr="008B6BB0">
        <w:trPr>
          <w:trHeight w:val="20"/>
        </w:trPr>
        <w:tc>
          <w:tcPr>
            <w:cnfStyle w:val="001000000000" w:firstRow="0" w:lastRow="0" w:firstColumn="1" w:lastColumn="0" w:oddVBand="0" w:evenVBand="0" w:oddHBand="0" w:evenHBand="0" w:firstRowFirstColumn="0" w:firstRowLastColumn="0" w:lastRowFirstColumn="0" w:lastRowLastColumn="0"/>
            <w:tcW w:w="1174" w:type="pct"/>
            <w:hideMark/>
          </w:tcPr>
          <w:p w14:paraId="1FD47FFD" w14:textId="77777777" w:rsidR="008B6BB0" w:rsidRPr="00344BAA" w:rsidRDefault="008B6BB0" w:rsidP="008B6BB0">
            <w:pPr>
              <w:widowControl/>
              <w:autoSpaceDE/>
              <w:autoSpaceDN/>
              <w:ind w:left="-57" w:right="-57"/>
              <w:jc w:val="center"/>
              <w:rPr>
                <w:sz w:val="17"/>
                <w:szCs w:val="17"/>
                <w:lang w:bidi="ar-SA"/>
              </w:rPr>
            </w:pPr>
            <w:r w:rsidRPr="00344BAA">
              <w:rPr>
                <w:sz w:val="17"/>
                <w:szCs w:val="17"/>
                <w:lang w:bidi="ar-SA"/>
              </w:rPr>
              <w:t>Удельный расход топлива на ОТПУСК тепловой энергии</w:t>
            </w:r>
          </w:p>
        </w:tc>
        <w:tc>
          <w:tcPr>
            <w:tcW w:w="345" w:type="pct"/>
            <w:hideMark/>
          </w:tcPr>
          <w:p w14:paraId="363ED4EB" w14:textId="7777777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tcBorders>
              <w:top w:val="nil"/>
              <w:left w:val="nil"/>
              <w:bottom w:val="single" w:sz="8" w:space="0" w:color="auto"/>
              <w:right w:val="single" w:sz="8" w:space="0" w:color="auto"/>
            </w:tcBorders>
            <w:hideMark/>
          </w:tcPr>
          <w:p w14:paraId="237B0434" w14:textId="0F05BD7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tcBorders>
              <w:top w:val="nil"/>
              <w:left w:val="nil"/>
              <w:bottom w:val="single" w:sz="8" w:space="0" w:color="auto"/>
              <w:right w:val="single" w:sz="8" w:space="0" w:color="auto"/>
            </w:tcBorders>
            <w:hideMark/>
          </w:tcPr>
          <w:p w14:paraId="415D07A5" w14:textId="09B8D013"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tcBorders>
              <w:top w:val="nil"/>
              <w:left w:val="nil"/>
              <w:bottom w:val="single" w:sz="8" w:space="0" w:color="auto"/>
              <w:right w:val="single" w:sz="8" w:space="0" w:color="auto"/>
            </w:tcBorders>
            <w:hideMark/>
          </w:tcPr>
          <w:p w14:paraId="28FB2D18" w14:textId="029362A5"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tcBorders>
              <w:top w:val="nil"/>
              <w:left w:val="nil"/>
              <w:bottom w:val="single" w:sz="8" w:space="0" w:color="auto"/>
              <w:right w:val="single" w:sz="8" w:space="0" w:color="auto"/>
            </w:tcBorders>
            <w:hideMark/>
          </w:tcPr>
          <w:p w14:paraId="46FDB7A0" w14:textId="7B81E82F"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tcBorders>
              <w:top w:val="nil"/>
              <w:left w:val="nil"/>
              <w:bottom w:val="single" w:sz="8" w:space="0" w:color="auto"/>
              <w:right w:val="single" w:sz="8" w:space="0" w:color="auto"/>
            </w:tcBorders>
            <w:hideMark/>
          </w:tcPr>
          <w:p w14:paraId="0E7A6106" w14:textId="65738F16"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tcBorders>
              <w:top w:val="nil"/>
              <w:left w:val="nil"/>
              <w:bottom w:val="single" w:sz="8" w:space="0" w:color="auto"/>
              <w:right w:val="single" w:sz="8" w:space="0" w:color="auto"/>
            </w:tcBorders>
            <w:hideMark/>
          </w:tcPr>
          <w:p w14:paraId="07E8EC3D" w14:textId="049352F8"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tcBorders>
              <w:top w:val="nil"/>
              <w:left w:val="nil"/>
              <w:bottom w:val="single" w:sz="8" w:space="0" w:color="auto"/>
              <w:right w:val="single" w:sz="8" w:space="0" w:color="auto"/>
            </w:tcBorders>
            <w:hideMark/>
          </w:tcPr>
          <w:p w14:paraId="0DBB9776" w14:textId="6CD0375F"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tcBorders>
              <w:top w:val="nil"/>
              <w:left w:val="nil"/>
              <w:bottom w:val="single" w:sz="8" w:space="0" w:color="auto"/>
              <w:right w:val="single" w:sz="8" w:space="0" w:color="auto"/>
            </w:tcBorders>
            <w:hideMark/>
          </w:tcPr>
          <w:p w14:paraId="70AE3F4A" w14:textId="2E75EB8A"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tcBorders>
              <w:top w:val="nil"/>
              <w:left w:val="nil"/>
              <w:bottom w:val="single" w:sz="8" w:space="0" w:color="auto"/>
              <w:right w:val="single" w:sz="8" w:space="0" w:color="auto"/>
            </w:tcBorders>
            <w:hideMark/>
          </w:tcPr>
          <w:p w14:paraId="67BEE747" w14:textId="4B9BF15E"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tcBorders>
              <w:top w:val="nil"/>
              <w:left w:val="nil"/>
              <w:bottom w:val="single" w:sz="8" w:space="0" w:color="auto"/>
              <w:right w:val="single" w:sz="8" w:space="0" w:color="auto"/>
            </w:tcBorders>
            <w:hideMark/>
          </w:tcPr>
          <w:p w14:paraId="21BB7021" w14:textId="3E82A239"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tcBorders>
              <w:top w:val="nil"/>
              <w:left w:val="nil"/>
              <w:bottom w:val="single" w:sz="8" w:space="0" w:color="auto"/>
              <w:right w:val="single" w:sz="8" w:space="0" w:color="auto"/>
            </w:tcBorders>
            <w:hideMark/>
          </w:tcPr>
          <w:p w14:paraId="2EC95398" w14:textId="0396CAC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tcBorders>
              <w:top w:val="nil"/>
              <w:left w:val="nil"/>
              <w:bottom w:val="single" w:sz="8" w:space="0" w:color="auto"/>
              <w:right w:val="single" w:sz="8" w:space="0" w:color="auto"/>
            </w:tcBorders>
            <w:hideMark/>
          </w:tcPr>
          <w:p w14:paraId="7C98AB22" w14:textId="2140A081"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tcBorders>
              <w:top w:val="nil"/>
              <w:left w:val="nil"/>
              <w:bottom w:val="single" w:sz="8" w:space="0" w:color="auto"/>
              <w:right w:val="single" w:sz="8" w:space="0" w:color="auto"/>
            </w:tcBorders>
            <w:hideMark/>
          </w:tcPr>
          <w:p w14:paraId="07EA2B0B" w14:textId="69825B00"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4" w:type="pct"/>
            <w:tcBorders>
              <w:top w:val="nil"/>
              <w:left w:val="nil"/>
              <w:bottom w:val="single" w:sz="8" w:space="0" w:color="auto"/>
              <w:right w:val="single" w:sz="8" w:space="0" w:color="auto"/>
            </w:tcBorders>
            <w:hideMark/>
          </w:tcPr>
          <w:p w14:paraId="3D8209DB" w14:textId="513D0A4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r>
      <w:tr w:rsidR="008B6BB0" w:rsidRPr="00344BAA" w14:paraId="12E2FAB7" w14:textId="77777777" w:rsidTr="008B6BB0">
        <w:trPr>
          <w:trHeight w:val="20"/>
        </w:trPr>
        <w:tc>
          <w:tcPr>
            <w:cnfStyle w:val="001000000000" w:firstRow="0" w:lastRow="0" w:firstColumn="1" w:lastColumn="0" w:oddVBand="0" w:evenVBand="0" w:oddHBand="0" w:evenHBand="0" w:firstRowFirstColumn="0" w:firstRowLastColumn="0" w:lastRowFirstColumn="0" w:lastRowLastColumn="0"/>
            <w:tcW w:w="1174" w:type="pct"/>
            <w:hideMark/>
          </w:tcPr>
          <w:p w14:paraId="08B94D02" w14:textId="77777777" w:rsidR="008B6BB0" w:rsidRPr="00344BAA" w:rsidRDefault="008B6BB0" w:rsidP="008B6BB0">
            <w:pPr>
              <w:widowControl/>
              <w:autoSpaceDE/>
              <w:autoSpaceDN/>
              <w:ind w:left="-57" w:right="-57"/>
              <w:jc w:val="center"/>
              <w:rPr>
                <w:sz w:val="17"/>
                <w:szCs w:val="17"/>
                <w:lang w:bidi="ar-SA"/>
              </w:rPr>
            </w:pPr>
            <w:r w:rsidRPr="00344BAA">
              <w:rPr>
                <w:sz w:val="17"/>
                <w:szCs w:val="17"/>
                <w:lang w:bidi="ar-SA"/>
              </w:rPr>
              <w:t>Природный газ</w:t>
            </w:r>
          </w:p>
        </w:tc>
        <w:tc>
          <w:tcPr>
            <w:tcW w:w="345" w:type="pct"/>
            <w:hideMark/>
          </w:tcPr>
          <w:p w14:paraId="47CC0617" w14:textId="7777777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кг у.т./Гкал</w:t>
            </w:r>
          </w:p>
        </w:tc>
        <w:tc>
          <w:tcPr>
            <w:tcW w:w="249" w:type="pct"/>
            <w:tcBorders>
              <w:top w:val="nil"/>
              <w:left w:val="nil"/>
              <w:bottom w:val="single" w:sz="8" w:space="0" w:color="auto"/>
              <w:right w:val="single" w:sz="8" w:space="0" w:color="auto"/>
            </w:tcBorders>
            <w:hideMark/>
          </w:tcPr>
          <w:p w14:paraId="79127B51" w14:textId="3D25EB8F"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214,9</w:t>
            </w:r>
          </w:p>
        </w:tc>
        <w:tc>
          <w:tcPr>
            <w:tcW w:w="249" w:type="pct"/>
            <w:tcBorders>
              <w:top w:val="nil"/>
              <w:left w:val="nil"/>
              <w:bottom w:val="single" w:sz="8" w:space="0" w:color="auto"/>
              <w:right w:val="single" w:sz="8" w:space="0" w:color="auto"/>
            </w:tcBorders>
            <w:hideMark/>
          </w:tcPr>
          <w:p w14:paraId="5511BFE5" w14:textId="6533909F"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196,7</w:t>
            </w:r>
          </w:p>
        </w:tc>
        <w:tc>
          <w:tcPr>
            <w:tcW w:w="249" w:type="pct"/>
            <w:tcBorders>
              <w:top w:val="nil"/>
              <w:left w:val="nil"/>
              <w:bottom w:val="single" w:sz="8" w:space="0" w:color="auto"/>
              <w:right w:val="single" w:sz="8" w:space="0" w:color="auto"/>
            </w:tcBorders>
            <w:hideMark/>
          </w:tcPr>
          <w:p w14:paraId="24FB9C92" w14:textId="6007CD95"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199,8</w:t>
            </w:r>
          </w:p>
        </w:tc>
        <w:tc>
          <w:tcPr>
            <w:tcW w:w="249" w:type="pct"/>
            <w:tcBorders>
              <w:top w:val="nil"/>
              <w:left w:val="nil"/>
              <w:bottom w:val="single" w:sz="8" w:space="0" w:color="auto"/>
              <w:right w:val="single" w:sz="8" w:space="0" w:color="auto"/>
            </w:tcBorders>
            <w:hideMark/>
          </w:tcPr>
          <w:p w14:paraId="63B2417D" w14:textId="4BDE013B"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200,2</w:t>
            </w:r>
          </w:p>
        </w:tc>
        <w:tc>
          <w:tcPr>
            <w:tcW w:w="249" w:type="pct"/>
            <w:tcBorders>
              <w:top w:val="nil"/>
              <w:left w:val="nil"/>
              <w:bottom w:val="single" w:sz="8" w:space="0" w:color="auto"/>
              <w:right w:val="single" w:sz="8" w:space="0" w:color="auto"/>
            </w:tcBorders>
            <w:hideMark/>
          </w:tcPr>
          <w:p w14:paraId="488737F2" w14:textId="60B4EBD3"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203,5</w:t>
            </w:r>
          </w:p>
        </w:tc>
        <w:tc>
          <w:tcPr>
            <w:tcW w:w="249" w:type="pct"/>
            <w:tcBorders>
              <w:top w:val="nil"/>
              <w:left w:val="nil"/>
              <w:bottom w:val="single" w:sz="8" w:space="0" w:color="auto"/>
              <w:right w:val="single" w:sz="8" w:space="0" w:color="auto"/>
            </w:tcBorders>
            <w:hideMark/>
          </w:tcPr>
          <w:p w14:paraId="067A0919" w14:textId="6BEFE86C"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206,9</w:t>
            </w:r>
          </w:p>
        </w:tc>
        <w:tc>
          <w:tcPr>
            <w:tcW w:w="249" w:type="pct"/>
            <w:tcBorders>
              <w:top w:val="nil"/>
              <w:left w:val="nil"/>
              <w:bottom w:val="single" w:sz="8" w:space="0" w:color="auto"/>
              <w:right w:val="single" w:sz="8" w:space="0" w:color="auto"/>
            </w:tcBorders>
            <w:hideMark/>
          </w:tcPr>
          <w:p w14:paraId="12BBB0D1" w14:textId="3BECFCC0"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210,4</w:t>
            </w:r>
          </w:p>
        </w:tc>
        <w:tc>
          <w:tcPr>
            <w:tcW w:w="249" w:type="pct"/>
            <w:tcBorders>
              <w:top w:val="nil"/>
              <w:left w:val="nil"/>
              <w:bottom w:val="single" w:sz="8" w:space="0" w:color="auto"/>
              <w:right w:val="single" w:sz="8" w:space="0" w:color="auto"/>
            </w:tcBorders>
            <w:hideMark/>
          </w:tcPr>
          <w:p w14:paraId="457B0643" w14:textId="2CFD1CE9"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214,0</w:t>
            </w:r>
          </w:p>
        </w:tc>
        <w:tc>
          <w:tcPr>
            <w:tcW w:w="249" w:type="pct"/>
            <w:tcBorders>
              <w:top w:val="nil"/>
              <w:left w:val="nil"/>
              <w:bottom w:val="single" w:sz="8" w:space="0" w:color="auto"/>
              <w:right w:val="single" w:sz="8" w:space="0" w:color="auto"/>
            </w:tcBorders>
            <w:hideMark/>
          </w:tcPr>
          <w:p w14:paraId="1BAC04FE" w14:textId="23C27BB5"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217,7</w:t>
            </w:r>
          </w:p>
        </w:tc>
        <w:tc>
          <w:tcPr>
            <w:tcW w:w="249" w:type="pct"/>
            <w:tcBorders>
              <w:top w:val="nil"/>
              <w:left w:val="nil"/>
              <w:bottom w:val="single" w:sz="8" w:space="0" w:color="auto"/>
              <w:right w:val="single" w:sz="8" w:space="0" w:color="auto"/>
            </w:tcBorders>
            <w:hideMark/>
          </w:tcPr>
          <w:p w14:paraId="31485725" w14:textId="53773408"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221,6</w:t>
            </w:r>
          </w:p>
        </w:tc>
        <w:tc>
          <w:tcPr>
            <w:tcW w:w="249" w:type="pct"/>
            <w:tcBorders>
              <w:top w:val="nil"/>
              <w:left w:val="nil"/>
              <w:bottom w:val="single" w:sz="8" w:space="0" w:color="auto"/>
              <w:right w:val="single" w:sz="8" w:space="0" w:color="auto"/>
            </w:tcBorders>
            <w:hideMark/>
          </w:tcPr>
          <w:p w14:paraId="3F43FC3C" w14:textId="5A66A84D"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224,7</w:t>
            </w:r>
          </w:p>
        </w:tc>
        <w:tc>
          <w:tcPr>
            <w:tcW w:w="249" w:type="pct"/>
            <w:tcBorders>
              <w:top w:val="nil"/>
              <w:left w:val="nil"/>
              <w:bottom w:val="single" w:sz="8" w:space="0" w:color="auto"/>
              <w:right w:val="single" w:sz="8" w:space="0" w:color="auto"/>
            </w:tcBorders>
            <w:hideMark/>
          </w:tcPr>
          <w:p w14:paraId="2E3062D0" w14:textId="2E619BFA"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225,1</w:t>
            </w:r>
          </w:p>
        </w:tc>
        <w:tc>
          <w:tcPr>
            <w:tcW w:w="249" w:type="pct"/>
            <w:tcBorders>
              <w:top w:val="nil"/>
              <w:left w:val="nil"/>
              <w:bottom w:val="single" w:sz="8" w:space="0" w:color="auto"/>
              <w:right w:val="single" w:sz="8" w:space="0" w:color="auto"/>
            </w:tcBorders>
            <w:hideMark/>
          </w:tcPr>
          <w:p w14:paraId="114B9750" w14:textId="1211771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229,2</w:t>
            </w:r>
          </w:p>
        </w:tc>
        <w:tc>
          <w:tcPr>
            <w:tcW w:w="244" w:type="pct"/>
            <w:tcBorders>
              <w:top w:val="nil"/>
              <w:left w:val="nil"/>
              <w:bottom w:val="single" w:sz="8" w:space="0" w:color="auto"/>
              <w:right w:val="single" w:sz="8" w:space="0" w:color="auto"/>
            </w:tcBorders>
            <w:hideMark/>
          </w:tcPr>
          <w:p w14:paraId="1BF8920F" w14:textId="18F5CA20"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233,4</w:t>
            </w:r>
          </w:p>
        </w:tc>
      </w:tr>
      <w:tr w:rsidR="008B6BB0" w:rsidRPr="00344BAA" w14:paraId="0BB47297" w14:textId="77777777" w:rsidTr="008B6BB0">
        <w:trPr>
          <w:trHeight w:val="20"/>
        </w:trPr>
        <w:tc>
          <w:tcPr>
            <w:cnfStyle w:val="001000000000" w:firstRow="0" w:lastRow="0" w:firstColumn="1" w:lastColumn="0" w:oddVBand="0" w:evenVBand="0" w:oddHBand="0" w:evenHBand="0" w:firstRowFirstColumn="0" w:firstRowLastColumn="0" w:lastRowFirstColumn="0" w:lastRowLastColumn="0"/>
            <w:tcW w:w="1174" w:type="pct"/>
            <w:hideMark/>
          </w:tcPr>
          <w:p w14:paraId="28B906F0" w14:textId="77777777" w:rsidR="008B6BB0" w:rsidRPr="00344BAA" w:rsidRDefault="008B6BB0" w:rsidP="008B6BB0">
            <w:pPr>
              <w:widowControl/>
              <w:autoSpaceDE/>
              <w:autoSpaceDN/>
              <w:ind w:left="-57" w:right="-57"/>
              <w:jc w:val="center"/>
              <w:rPr>
                <w:sz w:val="17"/>
                <w:szCs w:val="17"/>
                <w:lang w:bidi="ar-SA"/>
              </w:rPr>
            </w:pPr>
            <w:r w:rsidRPr="00344BAA">
              <w:rPr>
                <w:sz w:val="17"/>
                <w:szCs w:val="17"/>
                <w:lang w:bidi="ar-SA"/>
              </w:rPr>
              <w:t>Переводной коэффициент</w:t>
            </w:r>
          </w:p>
        </w:tc>
        <w:tc>
          <w:tcPr>
            <w:tcW w:w="345" w:type="pct"/>
            <w:hideMark/>
          </w:tcPr>
          <w:p w14:paraId="5D4BF177" w14:textId="7777777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tcBorders>
              <w:top w:val="nil"/>
              <w:left w:val="nil"/>
              <w:bottom w:val="single" w:sz="8" w:space="0" w:color="auto"/>
              <w:right w:val="single" w:sz="8" w:space="0" w:color="auto"/>
            </w:tcBorders>
            <w:hideMark/>
          </w:tcPr>
          <w:p w14:paraId="457B389F" w14:textId="4EC52FB8"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tcBorders>
              <w:top w:val="nil"/>
              <w:left w:val="nil"/>
              <w:bottom w:val="single" w:sz="8" w:space="0" w:color="auto"/>
              <w:right w:val="single" w:sz="8" w:space="0" w:color="auto"/>
            </w:tcBorders>
            <w:hideMark/>
          </w:tcPr>
          <w:p w14:paraId="23381629" w14:textId="78519800"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tcBorders>
              <w:top w:val="nil"/>
              <w:left w:val="nil"/>
              <w:bottom w:val="single" w:sz="8" w:space="0" w:color="auto"/>
              <w:right w:val="single" w:sz="8" w:space="0" w:color="auto"/>
            </w:tcBorders>
            <w:hideMark/>
          </w:tcPr>
          <w:p w14:paraId="39B6FA09" w14:textId="774D14B5"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tcBorders>
              <w:top w:val="nil"/>
              <w:left w:val="nil"/>
              <w:bottom w:val="single" w:sz="8" w:space="0" w:color="auto"/>
              <w:right w:val="single" w:sz="8" w:space="0" w:color="auto"/>
            </w:tcBorders>
            <w:hideMark/>
          </w:tcPr>
          <w:p w14:paraId="3BA30EA0" w14:textId="6B938C2A"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tcBorders>
              <w:top w:val="nil"/>
              <w:left w:val="nil"/>
              <w:bottom w:val="single" w:sz="8" w:space="0" w:color="auto"/>
              <w:right w:val="single" w:sz="8" w:space="0" w:color="auto"/>
            </w:tcBorders>
            <w:hideMark/>
          </w:tcPr>
          <w:p w14:paraId="7974E46B" w14:textId="247DEDF6"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tcBorders>
              <w:top w:val="nil"/>
              <w:left w:val="nil"/>
              <w:bottom w:val="single" w:sz="8" w:space="0" w:color="auto"/>
              <w:right w:val="single" w:sz="8" w:space="0" w:color="auto"/>
            </w:tcBorders>
            <w:hideMark/>
          </w:tcPr>
          <w:p w14:paraId="146BC3FA" w14:textId="4E1AFEF4"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tcBorders>
              <w:top w:val="nil"/>
              <w:left w:val="nil"/>
              <w:bottom w:val="single" w:sz="8" w:space="0" w:color="auto"/>
              <w:right w:val="single" w:sz="8" w:space="0" w:color="auto"/>
            </w:tcBorders>
            <w:hideMark/>
          </w:tcPr>
          <w:p w14:paraId="0549FEE7" w14:textId="146691C8"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tcBorders>
              <w:top w:val="nil"/>
              <w:left w:val="nil"/>
              <w:bottom w:val="single" w:sz="8" w:space="0" w:color="auto"/>
              <w:right w:val="single" w:sz="8" w:space="0" w:color="auto"/>
            </w:tcBorders>
            <w:hideMark/>
          </w:tcPr>
          <w:p w14:paraId="02C4966C" w14:textId="3CAC33A5"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tcBorders>
              <w:top w:val="nil"/>
              <w:left w:val="nil"/>
              <w:bottom w:val="single" w:sz="8" w:space="0" w:color="auto"/>
              <w:right w:val="single" w:sz="8" w:space="0" w:color="auto"/>
            </w:tcBorders>
            <w:hideMark/>
          </w:tcPr>
          <w:p w14:paraId="4ACB710B" w14:textId="5AD21B1B"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tcBorders>
              <w:top w:val="nil"/>
              <w:left w:val="nil"/>
              <w:bottom w:val="single" w:sz="8" w:space="0" w:color="auto"/>
              <w:right w:val="single" w:sz="8" w:space="0" w:color="auto"/>
            </w:tcBorders>
            <w:hideMark/>
          </w:tcPr>
          <w:p w14:paraId="79BC9B98" w14:textId="075D7140"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tcBorders>
              <w:top w:val="nil"/>
              <w:left w:val="nil"/>
              <w:bottom w:val="single" w:sz="8" w:space="0" w:color="auto"/>
              <w:right w:val="single" w:sz="8" w:space="0" w:color="auto"/>
            </w:tcBorders>
            <w:hideMark/>
          </w:tcPr>
          <w:p w14:paraId="53AA1CF0" w14:textId="57CB6C6D"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tcBorders>
              <w:top w:val="nil"/>
              <w:left w:val="nil"/>
              <w:bottom w:val="single" w:sz="8" w:space="0" w:color="auto"/>
              <w:right w:val="single" w:sz="8" w:space="0" w:color="auto"/>
            </w:tcBorders>
            <w:hideMark/>
          </w:tcPr>
          <w:p w14:paraId="402513CE" w14:textId="7E61541C"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tcBorders>
              <w:top w:val="nil"/>
              <w:left w:val="nil"/>
              <w:bottom w:val="single" w:sz="8" w:space="0" w:color="auto"/>
              <w:right w:val="single" w:sz="8" w:space="0" w:color="auto"/>
            </w:tcBorders>
            <w:hideMark/>
          </w:tcPr>
          <w:p w14:paraId="69759FE6" w14:textId="3F800F4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4" w:type="pct"/>
            <w:tcBorders>
              <w:top w:val="nil"/>
              <w:left w:val="nil"/>
              <w:bottom w:val="single" w:sz="8" w:space="0" w:color="auto"/>
              <w:right w:val="single" w:sz="8" w:space="0" w:color="auto"/>
            </w:tcBorders>
            <w:hideMark/>
          </w:tcPr>
          <w:p w14:paraId="60842121" w14:textId="6C493A8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r>
      <w:tr w:rsidR="008B6BB0" w:rsidRPr="00344BAA" w14:paraId="3E555792" w14:textId="77777777" w:rsidTr="008B6BB0">
        <w:trPr>
          <w:trHeight w:val="20"/>
        </w:trPr>
        <w:tc>
          <w:tcPr>
            <w:cnfStyle w:val="001000000000" w:firstRow="0" w:lastRow="0" w:firstColumn="1" w:lastColumn="0" w:oddVBand="0" w:evenVBand="0" w:oddHBand="0" w:evenHBand="0" w:firstRowFirstColumn="0" w:firstRowLastColumn="0" w:lastRowFirstColumn="0" w:lastRowLastColumn="0"/>
            <w:tcW w:w="1174" w:type="pct"/>
            <w:hideMark/>
          </w:tcPr>
          <w:p w14:paraId="249CCC0C" w14:textId="77777777" w:rsidR="008B6BB0" w:rsidRPr="00344BAA" w:rsidRDefault="008B6BB0" w:rsidP="008B6BB0">
            <w:pPr>
              <w:widowControl/>
              <w:autoSpaceDE/>
              <w:autoSpaceDN/>
              <w:ind w:left="-57" w:right="-57"/>
              <w:jc w:val="center"/>
              <w:rPr>
                <w:sz w:val="17"/>
                <w:szCs w:val="17"/>
                <w:lang w:bidi="ar-SA"/>
              </w:rPr>
            </w:pPr>
            <w:r w:rsidRPr="00344BAA">
              <w:rPr>
                <w:sz w:val="17"/>
                <w:szCs w:val="17"/>
                <w:lang w:bidi="ar-SA"/>
              </w:rPr>
              <w:t>Природный газ</w:t>
            </w:r>
          </w:p>
        </w:tc>
        <w:tc>
          <w:tcPr>
            <w:tcW w:w="345" w:type="pct"/>
            <w:hideMark/>
          </w:tcPr>
          <w:p w14:paraId="2E4C9CE3" w14:textId="7777777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т у.т./тыс. м3</w:t>
            </w:r>
          </w:p>
        </w:tc>
        <w:tc>
          <w:tcPr>
            <w:tcW w:w="249" w:type="pct"/>
            <w:tcBorders>
              <w:top w:val="nil"/>
              <w:left w:val="nil"/>
              <w:bottom w:val="single" w:sz="8" w:space="0" w:color="auto"/>
              <w:right w:val="single" w:sz="8" w:space="0" w:color="auto"/>
            </w:tcBorders>
            <w:hideMark/>
          </w:tcPr>
          <w:p w14:paraId="4C2B709A" w14:textId="1E973F19"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1,129</w:t>
            </w:r>
          </w:p>
        </w:tc>
        <w:tc>
          <w:tcPr>
            <w:tcW w:w="249" w:type="pct"/>
            <w:tcBorders>
              <w:top w:val="nil"/>
              <w:left w:val="nil"/>
              <w:bottom w:val="single" w:sz="8" w:space="0" w:color="auto"/>
              <w:right w:val="single" w:sz="8" w:space="0" w:color="auto"/>
            </w:tcBorders>
            <w:hideMark/>
          </w:tcPr>
          <w:p w14:paraId="398BB05E" w14:textId="1053C03C"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1,129</w:t>
            </w:r>
          </w:p>
        </w:tc>
        <w:tc>
          <w:tcPr>
            <w:tcW w:w="249" w:type="pct"/>
            <w:tcBorders>
              <w:top w:val="nil"/>
              <w:left w:val="nil"/>
              <w:bottom w:val="single" w:sz="8" w:space="0" w:color="auto"/>
              <w:right w:val="single" w:sz="8" w:space="0" w:color="auto"/>
            </w:tcBorders>
            <w:hideMark/>
          </w:tcPr>
          <w:p w14:paraId="3EF9D99E" w14:textId="14949001"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1,129</w:t>
            </w:r>
          </w:p>
        </w:tc>
        <w:tc>
          <w:tcPr>
            <w:tcW w:w="249" w:type="pct"/>
            <w:tcBorders>
              <w:top w:val="nil"/>
              <w:left w:val="nil"/>
              <w:bottom w:val="single" w:sz="8" w:space="0" w:color="auto"/>
              <w:right w:val="single" w:sz="8" w:space="0" w:color="auto"/>
            </w:tcBorders>
            <w:hideMark/>
          </w:tcPr>
          <w:p w14:paraId="121E6994" w14:textId="2013D6FC"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1,129</w:t>
            </w:r>
          </w:p>
        </w:tc>
        <w:tc>
          <w:tcPr>
            <w:tcW w:w="249" w:type="pct"/>
            <w:tcBorders>
              <w:top w:val="nil"/>
              <w:left w:val="nil"/>
              <w:bottom w:val="single" w:sz="8" w:space="0" w:color="auto"/>
              <w:right w:val="single" w:sz="8" w:space="0" w:color="auto"/>
            </w:tcBorders>
            <w:hideMark/>
          </w:tcPr>
          <w:p w14:paraId="33C50AD0" w14:textId="79E5AA1B"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1,129</w:t>
            </w:r>
          </w:p>
        </w:tc>
        <w:tc>
          <w:tcPr>
            <w:tcW w:w="249" w:type="pct"/>
            <w:tcBorders>
              <w:top w:val="nil"/>
              <w:left w:val="nil"/>
              <w:bottom w:val="single" w:sz="8" w:space="0" w:color="auto"/>
              <w:right w:val="single" w:sz="8" w:space="0" w:color="auto"/>
            </w:tcBorders>
            <w:hideMark/>
          </w:tcPr>
          <w:p w14:paraId="293CA24F" w14:textId="105FABE9"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1,129</w:t>
            </w:r>
          </w:p>
        </w:tc>
        <w:tc>
          <w:tcPr>
            <w:tcW w:w="249" w:type="pct"/>
            <w:tcBorders>
              <w:top w:val="nil"/>
              <w:left w:val="nil"/>
              <w:bottom w:val="single" w:sz="8" w:space="0" w:color="auto"/>
              <w:right w:val="single" w:sz="8" w:space="0" w:color="auto"/>
            </w:tcBorders>
            <w:hideMark/>
          </w:tcPr>
          <w:p w14:paraId="162B74E3" w14:textId="203388A8"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1,129</w:t>
            </w:r>
          </w:p>
        </w:tc>
        <w:tc>
          <w:tcPr>
            <w:tcW w:w="249" w:type="pct"/>
            <w:tcBorders>
              <w:top w:val="nil"/>
              <w:left w:val="nil"/>
              <w:bottom w:val="single" w:sz="8" w:space="0" w:color="auto"/>
              <w:right w:val="single" w:sz="8" w:space="0" w:color="auto"/>
            </w:tcBorders>
            <w:hideMark/>
          </w:tcPr>
          <w:p w14:paraId="1C2FE72F" w14:textId="66C089B4"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1,129</w:t>
            </w:r>
          </w:p>
        </w:tc>
        <w:tc>
          <w:tcPr>
            <w:tcW w:w="249" w:type="pct"/>
            <w:tcBorders>
              <w:top w:val="nil"/>
              <w:left w:val="nil"/>
              <w:bottom w:val="single" w:sz="8" w:space="0" w:color="auto"/>
              <w:right w:val="single" w:sz="8" w:space="0" w:color="auto"/>
            </w:tcBorders>
            <w:hideMark/>
          </w:tcPr>
          <w:p w14:paraId="74C4AAD2" w14:textId="6BD0D9DC"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1,129</w:t>
            </w:r>
          </w:p>
        </w:tc>
        <w:tc>
          <w:tcPr>
            <w:tcW w:w="249" w:type="pct"/>
            <w:tcBorders>
              <w:top w:val="nil"/>
              <w:left w:val="nil"/>
              <w:bottom w:val="single" w:sz="8" w:space="0" w:color="auto"/>
              <w:right w:val="single" w:sz="8" w:space="0" w:color="auto"/>
            </w:tcBorders>
            <w:hideMark/>
          </w:tcPr>
          <w:p w14:paraId="37DA35B2" w14:textId="0B9BD830"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1,129</w:t>
            </w:r>
          </w:p>
        </w:tc>
        <w:tc>
          <w:tcPr>
            <w:tcW w:w="249" w:type="pct"/>
            <w:tcBorders>
              <w:top w:val="nil"/>
              <w:left w:val="nil"/>
              <w:bottom w:val="single" w:sz="8" w:space="0" w:color="auto"/>
              <w:right w:val="single" w:sz="8" w:space="0" w:color="auto"/>
            </w:tcBorders>
            <w:hideMark/>
          </w:tcPr>
          <w:p w14:paraId="494ACDCC" w14:textId="3736444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1,129</w:t>
            </w:r>
          </w:p>
        </w:tc>
        <w:tc>
          <w:tcPr>
            <w:tcW w:w="249" w:type="pct"/>
            <w:tcBorders>
              <w:top w:val="nil"/>
              <w:left w:val="nil"/>
              <w:bottom w:val="single" w:sz="8" w:space="0" w:color="auto"/>
              <w:right w:val="single" w:sz="8" w:space="0" w:color="auto"/>
            </w:tcBorders>
            <w:hideMark/>
          </w:tcPr>
          <w:p w14:paraId="55C5E6AC" w14:textId="14A36A2F"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1,129</w:t>
            </w:r>
          </w:p>
        </w:tc>
        <w:tc>
          <w:tcPr>
            <w:tcW w:w="249" w:type="pct"/>
            <w:tcBorders>
              <w:top w:val="nil"/>
              <w:left w:val="nil"/>
              <w:bottom w:val="single" w:sz="8" w:space="0" w:color="auto"/>
              <w:right w:val="single" w:sz="8" w:space="0" w:color="auto"/>
            </w:tcBorders>
            <w:hideMark/>
          </w:tcPr>
          <w:p w14:paraId="242F2CFA" w14:textId="4E3D7C7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1,129</w:t>
            </w:r>
          </w:p>
        </w:tc>
        <w:tc>
          <w:tcPr>
            <w:tcW w:w="244" w:type="pct"/>
            <w:tcBorders>
              <w:top w:val="nil"/>
              <w:left w:val="nil"/>
              <w:bottom w:val="single" w:sz="8" w:space="0" w:color="auto"/>
              <w:right w:val="single" w:sz="8" w:space="0" w:color="auto"/>
            </w:tcBorders>
            <w:hideMark/>
          </w:tcPr>
          <w:p w14:paraId="40DD3A27" w14:textId="59A57759"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1,129</w:t>
            </w:r>
          </w:p>
        </w:tc>
      </w:tr>
      <w:tr w:rsidR="008B6BB0" w:rsidRPr="00344BAA" w14:paraId="0575CE13" w14:textId="77777777" w:rsidTr="008B6BB0">
        <w:trPr>
          <w:trHeight w:val="20"/>
        </w:trPr>
        <w:tc>
          <w:tcPr>
            <w:cnfStyle w:val="001000000000" w:firstRow="0" w:lastRow="0" w:firstColumn="1" w:lastColumn="0" w:oddVBand="0" w:evenVBand="0" w:oddHBand="0" w:evenHBand="0" w:firstRowFirstColumn="0" w:firstRowLastColumn="0" w:lastRowFirstColumn="0" w:lastRowLastColumn="0"/>
            <w:tcW w:w="1174" w:type="pct"/>
            <w:hideMark/>
          </w:tcPr>
          <w:p w14:paraId="6B0D60D1" w14:textId="77777777" w:rsidR="008B6BB0" w:rsidRPr="00344BAA" w:rsidRDefault="008B6BB0" w:rsidP="008B6BB0">
            <w:pPr>
              <w:widowControl/>
              <w:autoSpaceDE/>
              <w:autoSpaceDN/>
              <w:ind w:left="-57" w:right="-57"/>
              <w:jc w:val="center"/>
              <w:rPr>
                <w:sz w:val="17"/>
                <w:szCs w:val="17"/>
                <w:lang w:bidi="ar-SA"/>
              </w:rPr>
            </w:pPr>
            <w:r w:rsidRPr="00344BAA">
              <w:rPr>
                <w:sz w:val="17"/>
                <w:szCs w:val="17"/>
                <w:lang w:bidi="ar-SA"/>
              </w:rPr>
              <w:t>Расход натурального топлива</w:t>
            </w:r>
          </w:p>
        </w:tc>
        <w:tc>
          <w:tcPr>
            <w:tcW w:w="345" w:type="pct"/>
            <w:hideMark/>
          </w:tcPr>
          <w:p w14:paraId="7B482E87" w14:textId="7777777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tcBorders>
              <w:top w:val="nil"/>
              <w:left w:val="nil"/>
              <w:bottom w:val="single" w:sz="8" w:space="0" w:color="auto"/>
              <w:right w:val="single" w:sz="8" w:space="0" w:color="auto"/>
            </w:tcBorders>
            <w:hideMark/>
          </w:tcPr>
          <w:p w14:paraId="1B2DF3F2" w14:textId="2DEEEC7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tcBorders>
              <w:top w:val="nil"/>
              <w:left w:val="nil"/>
              <w:bottom w:val="single" w:sz="8" w:space="0" w:color="auto"/>
              <w:right w:val="single" w:sz="8" w:space="0" w:color="auto"/>
            </w:tcBorders>
            <w:hideMark/>
          </w:tcPr>
          <w:p w14:paraId="4CF44AFA" w14:textId="0989FFAB"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tcBorders>
              <w:top w:val="nil"/>
              <w:left w:val="nil"/>
              <w:bottom w:val="single" w:sz="8" w:space="0" w:color="auto"/>
              <w:right w:val="single" w:sz="8" w:space="0" w:color="auto"/>
            </w:tcBorders>
            <w:hideMark/>
          </w:tcPr>
          <w:p w14:paraId="52ED3E46" w14:textId="45D07658"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tcBorders>
              <w:top w:val="nil"/>
              <w:left w:val="nil"/>
              <w:bottom w:val="single" w:sz="8" w:space="0" w:color="auto"/>
              <w:right w:val="single" w:sz="8" w:space="0" w:color="auto"/>
            </w:tcBorders>
            <w:hideMark/>
          </w:tcPr>
          <w:p w14:paraId="727ADB05" w14:textId="11C4CD41"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tcBorders>
              <w:top w:val="nil"/>
              <w:left w:val="nil"/>
              <w:bottom w:val="single" w:sz="8" w:space="0" w:color="auto"/>
              <w:right w:val="single" w:sz="8" w:space="0" w:color="auto"/>
            </w:tcBorders>
            <w:hideMark/>
          </w:tcPr>
          <w:p w14:paraId="6E31359E" w14:textId="7B64E8CC"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tcBorders>
              <w:top w:val="nil"/>
              <w:left w:val="nil"/>
              <w:bottom w:val="single" w:sz="8" w:space="0" w:color="auto"/>
              <w:right w:val="single" w:sz="8" w:space="0" w:color="auto"/>
            </w:tcBorders>
            <w:hideMark/>
          </w:tcPr>
          <w:p w14:paraId="70E2D054" w14:textId="697193F3"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tcBorders>
              <w:top w:val="nil"/>
              <w:left w:val="nil"/>
              <w:bottom w:val="single" w:sz="8" w:space="0" w:color="auto"/>
              <w:right w:val="single" w:sz="8" w:space="0" w:color="auto"/>
            </w:tcBorders>
            <w:hideMark/>
          </w:tcPr>
          <w:p w14:paraId="485F0FF1" w14:textId="1D270B0C"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tcBorders>
              <w:top w:val="nil"/>
              <w:left w:val="nil"/>
              <w:bottom w:val="single" w:sz="8" w:space="0" w:color="auto"/>
              <w:right w:val="single" w:sz="8" w:space="0" w:color="auto"/>
            </w:tcBorders>
            <w:hideMark/>
          </w:tcPr>
          <w:p w14:paraId="01F359E9" w14:textId="0361FA49"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tcBorders>
              <w:top w:val="nil"/>
              <w:left w:val="nil"/>
              <w:bottom w:val="single" w:sz="8" w:space="0" w:color="auto"/>
              <w:right w:val="single" w:sz="8" w:space="0" w:color="auto"/>
            </w:tcBorders>
            <w:hideMark/>
          </w:tcPr>
          <w:p w14:paraId="6FCCEC73" w14:textId="7AE76D5F"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tcBorders>
              <w:top w:val="nil"/>
              <w:left w:val="nil"/>
              <w:bottom w:val="single" w:sz="8" w:space="0" w:color="auto"/>
              <w:right w:val="single" w:sz="8" w:space="0" w:color="auto"/>
            </w:tcBorders>
            <w:hideMark/>
          </w:tcPr>
          <w:p w14:paraId="2397E973" w14:textId="2BE66D74"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tcBorders>
              <w:top w:val="nil"/>
              <w:left w:val="nil"/>
              <w:bottom w:val="single" w:sz="8" w:space="0" w:color="auto"/>
              <w:right w:val="single" w:sz="8" w:space="0" w:color="auto"/>
            </w:tcBorders>
            <w:hideMark/>
          </w:tcPr>
          <w:p w14:paraId="15E399F3" w14:textId="5B4053C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tcBorders>
              <w:top w:val="nil"/>
              <w:left w:val="nil"/>
              <w:bottom w:val="single" w:sz="8" w:space="0" w:color="auto"/>
              <w:right w:val="single" w:sz="8" w:space="0" w:color="auto"/>
            </w:tcBorders>
            <w:hideMark/>
          </w:tcPr>
          <w:p w14:paraId="5795C975" w14:textId="46654B15"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tcBorders>
              <w:top w:val="nil"/>
              <w:left w:val="nil"/>
              <w:bottom w:val="single" w:sz="8" w:space="0" w:color="auto"/>
              <w:right w:val="single" w:sz="8" w:space="0" w:color="auto"/>
            </w:tcBorders>
            <w:hideMark/>
          </w:tcPr>
          <w:p w14:paraId="285E609A" w14:textId="5444A108"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4" w:type="pct"/>
            <w:tcBorders>
              <w:top w:val="nil"/>
              <w:left w:val="nil"/>
              <w:bottom w:val="single" w:sz="8" w:space="0" w:color="auto"/>
              <w:right w:val="single" w:sz="8" w:space="0" w:color="auto"/>
            </w:tcBorders>
            <w:hideMark/>
          </w:tcPr>
          <w:p w14:paraId="47ACB848" w14:textId="77E26088"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r>
      <w:tr w:rsidR="008B6BB0" w:rsidRPr="00344BAA" w14:paraId="445DF301" w14:textId="77777777" w:rsidTr="008B6BB0">
        <w:trPr>
          <w:trHeight w:val="20"/>
        </w:trPr>
        <w:tc>
          <w:tcPr>
            <w:cnfStyle w:val="001000000000" w:firstRow="0" w:lastRow="0" w:firstColumn="1" w:lastColumn="0" w:oddVBand="0" w:evenVBand="0" w:oddHBand="0" w:evenHBand="0" w:firstRowFirstColumn="0" w:firstRowLastColumn="0" w:lastRowFirstColumn="0" w:lastRowLastColumn="0"/>
            <w:tcW w:w="1174" w:type="pct"/>
            <w:hideMark/>
          </w:tcPr>
          <w:p w14:paraId="136F5E56" w14:textId="77777777" w:rsidR="008B6BB0" w:rsidRPr="00344BAA" w:rsidRDefault="008B6BB0" w:rsidP="008B6BB0">
            <w:pPr>
              <w:widowControl/>
              <w:autoSpaceDE/>
              <w:autoSpaceDN/>
              <w:ind w:left="-57" w:right="-57"/>
              <w:jc w:val="center"/>
              <w:rPr>
                <w:sz w:val="17"/>
                <w:szCs w:val="17"/>
                <w:lang w:bidi="ar-SA"/>
              </w:rPr>
            </w:pPr>
            <w:r w:rsidRPr="00344BAA">
              <w:rPr>
                <w:sz w:val="17"/>
                <w:szCs w:val="17"/>
                <w:lang w:bidi="ar-SA"/>
              </w:rPr>
              <w:t>Природный газ</w:t>
            </w:r>
          </w:p>
        </w:tc>
        <w:tc>
          <w:tcPr>
            <w:tcW w:w="345" w:type="pct"/>
            <w:hideMark/>
          </w:tcPr>
          <w:p w14:paraId="3282BBE5" w14:textId="7777777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тыс. м3</w:t>
            </w:r>
          </w:p>
        </w:tc>
        <w:tc>
          <w:tcPr>
            <w:tcW w:w="249" w:type="pct"/>
            <w:tcBorders>
              <w:top w:val="nil"/>
              <w:left w:val="nil"/>
              <w:bottom w:val="single" w:sz="8" w:space="0" w:color="auto"/>
              <w:right w:val="single" w:sz="8" w:space="0" w:color="auto"/>
            </w:tcBorders>
            <w:hideMark/>
          </w:tcPr>
          <w:p w14:paraId="5C6F11F0" w14:textId="4A7EC3E8"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661,0</w:t>
            </w:r>
          </w:p>
        </w:tc>
        <w:tc>
          <w:tcPr>
            <w:tcW w:w="249" w:type="pct"/>
            <w:tcBorders>
              <w:top w:val="nil"/>
              <w:left w:val="nil"/>
              <w:bottom w:val="single" w:sz="8" w:space="0" w:color="auto"/>
              <w:right w:val="single" w:sz="8" w:space="0" w:color="auto"/>
            </w:tcBorders>
            <w:hideMark/>
          </w:tcPr>
          <w:p w14:paraId="2C10048C" w14:textId="1DB49369"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607,6</w:t>
            </w:r>
          </w:p>
        </w:tc>
        <w:tc>
          <w:tcPr>
            <w:tcW w:w="249" w:type="pct"/>
            <w:tcBorders>
              <w:top w:val="nil"/>
              <w:left w:val="nil"/>
              <w:bottom w:val="single" w:sz="8" w:space="0" w:color="auto"/>
              <w:right w:val="single" w:sz="8" w:space="0" w:color="auto"/>
            </w:tcBorders>
            <w:hideMark/>
          </w:tcPr>
          <w:p w14:paraId="7D8B38F6" w14:textId="7E94942B"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620,3</w:t>
            </w:r>
          </w:p>
        </w:tc>
        <w:tc>
          <w:tcPr>
            <w:tcW w:w="249" w:type="pct"/>
            <w:tcBorders>
              <w:top w:val="nil"/>
              <w:left w:val="nil"/>
              <w:bottom w:val="single" w:sz="8" w:space="0" w:color="auto"/>
              <w:right w:val="single" w:sz="8" w:space="0" w:color="auto"/>
            </w:tcBorders>
            <w:hideMark/>
          </w:tcPr>
          <w:p w14:paraId="611527DB" w14:textId="55BA9CB5"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622,9</w:t>
            </w:r>
          </w:p>
        </w:tc>
        <w:tc>
          <w:tcPr>
            <w:tcW w:w="249" w:type="pct"/>
            <w:tcBorders>
              <w:top w:val="nil"/>
              <w:left w:val="nil"/>
              <w:bottom w:val="single" w:sz="8" w:space="0" w:color="auto"/>
              <w:right w:val="single" w:sz="8" w:space="0" w:color="auto"/>
            </w:tcBorders>
            <w:hideMark/>
          </w:tcPr>
          <w:p w14:paraId="03A6EB62" w14:textId="6035AB0E"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634,6</w:t>
            </w:r>
          </w:p>
        </w:tc>
        <w:tc>
          <w:tcPr>
            <w:tcW w:w="249" w:type="pct"/>
            <w:tcBorders>
              <w:top w:val="nil"/>
              <w:left w:val="nil"/>
              <w:bottom w:val="single" w:sz="8" w:space="0" w:color="auto"/>
              <w:right w:val="single" w:sz="8" w:space="0" w:color="auto"/>
            </w:tcBorders>
            <w:hideMark/>
          </w:tcPr>
          <w:p w14:paraId="35A0B484" w14:textId="65AD459D"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646,4</w:t>
            </w:r>
          </w:p>
        </w:tc>
        <w:tc>
          <w:tcPr>
            <w:tcW w:w="249" w:type="pct"/>
            <w:tcBorders>
              <w:top w:val="nil"/>
              <w:left w:val="nil"/>
              <w:bottom w:val="single" w:sz="8" w:space="0" w:color="auto"/>
              <w:right w:val="single" w:sz="8" w:space="0" w:color="auto"/>
            </w:tcBorders>
            <w:hideMark/>
          </w:tcPr>
          <w:p w14:paraId="713A0258" w14:textId="1BA6D8C5"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658,6</w:t>
            </w:r>
          </w:p>
        </w:tc>
        <w:tc>
          <w:tcPr>
            <w:tcW w:w="249" w:type="pct"/>
            <w:tcBorders>
              <w:top w:val="nil"/>
              <w:left w:val="nil"/>
              <w:bottom w:val="single" w:sz="8" w:space="0" w:color="auto"/>
              <w:right w:val="single" w:sz="8" w:space="0" w:color="auto"/>
            </w:tcBorders>
            <w:hideMark/>
          </w:tcPr>
          <w:p w14:paraId="5978D45E" w14:textId="4D12D979"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671,2</w:t>
            </w:r>
          </w:p>
        </w:tc>
        <w:tc>
          <w:tcPr>
            <w:tcW w:w="249" w:type="pct"/>
            <w:tcBorders>
              <w:top w:val="nil"/>
              <w:left w:val="nil"/>
              <w:bottom w:val="single" w:sz="8" w:space="0" w:color="auto"/>
              <w:right w:val="single" w:sz="8" w:space="0" w:color="auto"/>
            </w:tcBorders>
            <w:hideMark/>
          </w:tcPr>
          <w:p w14:paraId="0B77F14B" w14:textId="6450EC89"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684,2</w:t>
            </w:r>
          </w:p>
        </w:tc>
        <w:tc>
          <w:tcPr>
            <w:tcW w:w="249" w:type="pct"/>
            <w:tcBorders>
              <w:top w:val="nil"/>
              <w:left w:val="nil"/>
              <w:bottom w:val="single" w:sz="8" w:space="0" w:color="auto"/>
              <w:right w:val="single" w:sz="8" w:space="0" w:color="auto"/>
            </w:tcBorders>
            <w:hideMark/>
          </w:tcPr>
          <w:p w14:paraId="1370873E" w14:textId="06073AF1"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697,7</w:t>
            </w:r>
          </w:p>
        </w:tc>
        <w:tc>
          <w:tcPr>
            <w:tcW w:w="249" w:type="pct"/>
            <w:tcBorders>
              <w:top w:val="nil"/>
              <w:left w:val="nil"/>
              <w:bottom w:val="single" w:sz="8" w:space="0" w:color="auto"/>
              <w:right w:val="single" w:sz="8" w:space="0" w:color="auto"/>
            </w:tcBorders>
            <w:hideMark/>
          </w:tcPr>
          <w:p w14:paraId="5F010374" w14:textId="1522B4A1"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729,7</w:t>
            </w:r>
          </w:p>
        </w:tc>
        <w:tc>
          <w:tcPr>
            <w:tcW w:w="249" w:type="pct"/>
            <w:tcBorders>
              <w:top w:val="nil"/>
              <w:left w:val="nil"/>
              <w:bottom w:val="single" w:sz="8" w:space="0" w:color="auto"/>
              <w:right w:val="single" w:sz="8" w:space="0" w:color="auto"/>
            </w:tcBorders>
            <w:hideMark/>
          </w:tcPr>
          <w:p w14:paraId="44EE603E" w14:textId="718F15D5"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753,7</w:t>
            </w:r>
          </w:p>
        </w:tc>
        <w:tc>
          <w:tcPr>
            <w:tcW w:w="249" w:type="pct"/>
            <w:tcBorders>
              <w:top w:val="nil"/>
              <w:left w:val="nil"/>
              <w:bottom w:val="single" w:sz="8" w:space="0" w:color="auto"/>
              <w:right w:val="single" w:sz="8" w:space="0" w:color="auto"/>
            </w:tcBorders>
            <w:hideMark/>
          </w:tcPr>
          <w:p w14:paraId="07EF01F8" w14:textId="194F22FC"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790,1</w:t>
            </w:r>
          </w:p>
        </w:tc>
        <w:tc>
          <w:tcPr>
            <w:tcW w:w="244" w:type="pct"/>
            <w:tcBorders>
              <w:top w:val="nil"/>
              <w:left w:val="nil"/>
              <w:bottom w:val="single" w:sz="8" w:space="0" w:color="auto"/>
              <w:right w:val="single" w:sz="8" w:space="0" w:color="auto"/>
            </w:tcBorders>
            <w:hideMark/>
          </w:tcPr>
          <w:p w14:paraId="772B3998" w14:textId="2722987F"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827,9</w:t>
            </w:r>
          </w:p>
        </w:tc>
      </w:tr>
      <w:tr w:rsidR="008B6BB0" w:rsidRPr="00344BAA" w14:paraId="3A7024E0" w14:textId="77777777" w:rsidTr="008B6BB0">
        <w:trPr>
          <w:trHeight w:val="20"/>
        </w:trPr>
        <w:tc>
          <w:tcPr>
            <w:cnfStyle w:val="001000000000" w:firstRow="0" w:lastRow="0" w:firstColumn="1" w:lastColumn="0" w:oddVBand="0" w:evenVBand="0" w:oddHBand="0" w:evenHBand="0" w:firstRowFirstColumn="0" w:firstRowLastColumn="0" w:lastRowFirstColumn="0" w:lastRowLastColumn="0"/>
            <w:tcW w:w="1174" w:type="pct"/>
            <w:hideMark/>
          </w:tcPr>
          <w:p w14:paraId="63403DAF" w14:textId="77777777" w:rsidR="008B6BB0" w:rsidRPr="00344BAA" w:rsidRDefault="008B6BB0" w:rsidP="008B6BB0">
            <w:pPr>
              <w:widowControl/>
              <w:autoSpaceDE/>
              <w:autoSpaceDN/>
              <w:ind w:left="-57" w:right="-57"/>
              <w:jc w:val="center"/>
              <w:rPr>
                <w:sz w:val="17"/>
                <w:szCs w:val="17"/>
                <w:lang w:bidi="ar-SA"/>
              </w:rPr>
            </w:pPr>
            <w:r w:rsidRPr="00344BAA">
              <w:rPr>
                <w:sz w:val="17"/>
                <w:szCs w:val="17"/>
                <w:lang w:bidi="ar-SA"/>
              </w:rPr>
              <w:t>Стоимость топлива с учетом его доставки на площадки</w:t>
            </w:r>
          </w:p>
        </w:tc>
        <w:tc>
          <w:tcPr>
            <w:tcW w:w="345" w:type="pct"/>
            <w:hideMark/>
          </w:tcPr>
          <w:p w14:paraId="328B57FD" w14:textId="7777777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tcBorders>
              <w:top w:val="nil"/>
              <w:left w:val="single" w:sz="8" w:space="0" w:color="auto"/>
              <w:bottom w:val="single" w:sz="8" w:space="0" w:color="auto"/>
              <w:right w:val="single" w:sz="8" w:space="0" w:color="auto"/>
            </w:tcBorders>
            <w:hideMark/>
          </w:tcPr>
          <w:p w14:paraId="26BB5097" w14:textId="58A07644"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tcBorders>
              <w:top w:val="nil"/>
              <w:left w:val="nil"/>
              <w:bottom w:val="single" w:sz="8" w:space="0" w:color="auto"/>
              <w:right w:val="single" w:sz="8" w:space="0" w:color="auto"/>
            </w:tcBorders>
            <w:hideMark/>
          </w:tcPr>
          <w:p w14:paraId="7B0F75DC" w14:textId="75F16456"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tcBorders>
              <w:top w:val="nil"/>
              <w:left w:val="nil"/>
              <w:bottom w:val="single" w:sz="8" w:space="0" w:color="auto"/>
              <w:right w:val="single" w:sz="8" w:space="0" w:color="auto"/>
            </w:tcBorders>
            <w:hideMark/>
          </w:tcPr>
          <w:p w14:paraId="1B29844B" w14:textId="37902DCD"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tcBorders>
              <w:top w:val="nil"/>
              <w:left w:val="nil"/>
              <w:bottom w:val="single" w:sz="8" w:space="0" w:color="auto"/>
              <w:right w:val="single" w:sz="8" w:space="0" w:color="auto"/>
            </w:tcBorders>
            <w:hideMark/>
          </w:tcPr>
          <w:p w14:paraId="22C4DF08" w14:textId="15169879"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tcBorders>
              <w:top w:val="nil"/>
              <w:left w:val="nil"/>
              <w:bottom w:val="single" w:sz="8" w:space="0" w:color="auto"/>
              <w:right w:val="single" w:sz="8" w:space="0" w:color="auto"/>
            </w:tcBorders>
            <w:hideMark/>
          </w:tcPr>
          <w:p w14:paraId="75ACE8B4" w14:textId="2D575356"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tcBorders>
              <w:top w:val="nil"/>
              <w:left w:val="nil"/>
              <w:bottom w:val="single" w:sz="8" w:space="0" w:color="auto"/>
              <w:right w:val="single" w:sz="8" w:space="0" w:color="auto"/>
            </w:tcBorders>
            <w:hideMark/>
          </w:tcPr>
          <w:p w14:paraId="05684771" w14:textId="4001DCD5"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tcBorders>
              <w:top w:val="nil"/>
              <w:left w:val="nil"/>
              <w:bottom w:val="single" w:sz="8" w:space="0" w:color="auto"/>
              <w:right w:val="single" w:sz="8" w:space="0" w:color="auto"/>
            </w:tcBorders>
            <w:hideMark/>
          </w:tcPr>
          <w:p w14:paraId="0C896BE2" w14:textId="65391A59"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tcBorders>
              <w:top w:val="nil"/>
              <w:left w:val="nil"/>
              <w:bottom w:val="single" w:sz="8" w:space="0" w:color="auto"/>
              <w:right w:val="single" w:sz="8" w:space="0" w:color="auto"/>
            </w:tcBorders>
            <w:hideMark/>
          </w:tcPr>
          <w:p w14:paraId="0EFC6890" w14:textId="634A6F4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tcBorders>
              <w:top w:val="nil"/>
              <w:left w:val="nil"/>
              <w:bottom w:val="single" w:sz="8" w:space="0" w:color="auto"/>
              <w:right w:val="single" w:sz="8" w:space="0" w:color="auto"/>
            </w:tcBorders>
            <w:hideMark/>
          </w:tcPr>
          <w:p w14:paraId="04441D48" w14:textId="2C65A895"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tcBorders>
              <w:top w:val="nil"/>
              <w:left w:val="nil"/>
              <w:bottom w:val="single" w:sz="8" w:space="0" w:color="auto"/>
              <w:right w:val="single" w:sz="8" w:space="0" w:color="auto"/>
            </w:tcBorders>
            <w:hideMark/>
          </w:tcPr>
          <w:p w14:paraId="4423F2C7" w14:textId="6D5E40D8"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tcBorders>
              <w:top w:val="nil"/>
              <w:left w:val="nil"/>
              <w:bottom w:val="single" w:sz="8" w:space="0" w:color="auto"/>
              <w:right w:val="single" w:sz="8" w:space="0" w:color="auto"/>
            </w:tcBorders>
            <w:hideMark/>
          </w:tcPr>
          <w:p w14:paraId="322588CC" w14:textId="6A99A105"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tcBorders>
              <w:top w:val="nil"/>
              <w:left w:val="nil"/>
              <w:bottom w:val="single" w:sz="8" w:space="0" w:color="auto"/>
              <w:right w:val="single" w:sz="8" w:space="0" w:color="auto"/>
            </w:tcBorders>
            <w:hideMark/>
          </w:tcPr>
          <w:p w14:paraId="64FDBF0B" w14:textId="34C6F47C"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tcBorders>
              <w:top w:val="nil"/>
              <w:left w:val="nil"/>
              <w:bottom w:val="single" w:sz="8" w:space="0" w:color="auto"/>
              <w:right w:val="single" w:sz="8" w:space="0" w:color="auto"/>
            </w:tcBorders>
            <w:hideMark/>
          </w:tcPr>
          <w:p w14:paraId="7596E707" w14:textId="7BDD5BF0"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4" w:type="pct"/>
            <w:tcBorders>
              <w:top w:val="nil"/>
              <w:left w:val="nil"/>
              <w:bottom w:val="single" w:sz="8" w:space="0" w:color="auto"/>
              <w:right w:val="single" w:sz="8" w:space="0" w:color="auto"/>
            </w:tcBorders>
            <w:hideMark/>
          </w:tcPr>
          <w:p w14:paraId="3929F62C" w14:textId="5306969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r>
      <w:tr w:rsidR="008B6BB0" w:rsidRPr="00344BAA" w14:paraId="7C83CB4D" w14:textId="77777777" w:rsidTr="008B6BB0">
        <w:trPr>
          <w:trHeight w:val="20"/>
        </w:trPr>
        <w:tc>
          <w:tcPr>
            <w:cnfStyle w:val="001000000000" w:firstRow="0" w:lastRow="0" w:firstColumn="1" w:lastColumn="0" w:oddVBand="0" w:evenVBand="0" w:oddHBand="0" w:evenHBand="0" w:firstRowFirstColumn="0" w:firstRowLastColumn="0" w:lastRowFirstColumn="0" w:lastRowLastColumn="0"/>
            <w:tcW w:w="1174" w:type="pct"/>
            <w:hideMark/>
          </w:tcPr>
          <w:p w14:paraId="7B4389DA" w14:textId="77777777" w:rsidR="008B6BB0" w:rsidRPr="00344BAA" w:rsidRDefault="008B6BB0" w:rsidP="008B6BB0">
            <w:pPr>
              <w:widowControl/>
              <w:autoSpaceDE/>
              <w:autoSpaceDN/>
              <w:ind w:left="-57" w:right="-57"/>
              <w:jc w:val="center"/>
              <w:rPr>
                <w:sz w:val="17"/>
                <w:szCs w:val="17"/>
                <w:lang w:bidi="ar-SA"/>
              </w:rPr>
            </w:pPr>
            <w:r w:rsidRPr="00344BAA">
              <w:rPr>
                <w:sz w:val="17"/>
                <w:szCs w:val="17"/>
                <w:lang w:bidi="ar-SA"/>
              </w:rPr>
              <w:t xml:space="preserve">Природный газ </w:t>
            </w:r>
          </w:p>
        </w:tc>
        <w:tc>
          <w:tcPr>
            <w:tcW w:w="345" w:type="pct"/>
            <w:hideMark/>
          </w:tcPr>
          <w:p w14:paraId="690C6049" w14:textId="7777777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тыс. руб/тыс. м3</w:t>
            </w:r>
          </w:p>
        </w:tc>
        <w:tc>
          <w:tcPr>
            <w:tcW w:w="249" w:type="pct"/>
            <w:tcBorders>
              <w:top w:val="nil"/>
              <w:left w:val="single" w:sz="8" w:space="0" w:color="auto"/>
              <w:bottom w:val="single" w:sz="8" w:space="0" w:color="auto"/>
              <w:right w:val="single" w:sz="8" w:space="0" w:color="auto"/>
            </w:tcBorders>
            <w:hideMark/>
          </w:tcPr>
          <w:p w14:paraId="1AD6C689" w14:textId="3A688C24"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6,96</w:t>
            </w:r>
          </w:p>
        </w:tc>
        <w:tc>
          <w:tcPr>
            <w:tcW w:w="249" w:type="pct"/>
            <w:tcBorders>
              <w:top w:val="nil"/>
              <w:left w:val="nil"/>
              <w:bottom w:val="single" w:sz="8" w:space="0" w:color="auto"/>
              <w:right w:val="single" w:sz="8" w:space="0" w:color="auto"/>
            </w:tcBorders>
            <w:hideMark/>
          </w:tcPr>
          <w:p w14:paraId="3C8B2C78" w14:textId="7C9F8B7F"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7,29</w:t>
            </w:r>
          </w:p>
        </w:tc>
        <w:tc>
          <w:tcPr>
            <w:tcW w:w="249" w:type="pct"/>
            <w:tcBorders>
              <w:top w:val="nil"/>
              <w:left w:val="nil"/>
              <w:bottom w:val="single" w:sz="8" w:space="0" w:color="auto"/>
              <w:right w:val="single" w:sz="8" w:space="0" w:color="auto"/>
            </w:tcBorders>
            <w:hideMark/>
          </w:tcPr>
          <w:p w14:paraId="4235C1FF" w14:textId="0F7C5E99"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7,63</w:t>
            </w:r>
          </w:p>
        </w:tc>
        <w:tc>
          <w:tcPr>
            <w:tcW w:w="249" w:type="pct"/>
            <w:tcBorders>
              <w:top w:val="nil"/>
              <w:left w:val="nil"/>
              <w:bottom w:val="single" w:sz="8" w:space="0" w:color="auto"/>
              <w:right w:val="single" w:sz="8" w:space="0" w:color="auto"/>
            </w:tcBorders>
            <w:hideMark/>
          </w:tcPr>
          <w:p w14:paraId="23603BA4" w14:textId="5B5D0E5B"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7,99</w:t>
            </w:r>
          </w:p>
        </w:tc>
        <w:tc>
          <w:tcPr>
            <w:tcW w:w="249" w:type="pct"/>
            <w:tcBorders>
              <w:top w:val="nil"/>
              <w:left w:val="nil"/>
              <w:bottom w:val="single" w:sz="8" w:space="0" w:color="auto"/>
              <w:right w:val="single" w:sz="8" w:space="0" w:color="auto"/>
            </w:tcBorders>
            <w:hideMark/>
          </w:tcPr>
          <w:p w14:paraId="3DDCBA8D" w14:textId="4462AA4E"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8,36</w:t>
            </w:r>
          </w:p>
        </w:tc>
        <w:tc>
          <w:tcPr>
            <w:tcW w:w="249" w:type="pct"/>
            <w:tcBorders>
              <w:top w:val="nil"/>
              <w:left w:val="nil"/>
              <w:bottom w:val="single" w:sz="8" w:space="0" w:color="auto"/>
              <w:right w:val="single" w:sz="8" w:space="0" w:color="auto"/>
            </w:tcBorders>
            <w:hideMark/>
          </w:tcPr>
          <w:p w14:paraId="57ED80FF" w14:textId="74036815"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8,75</w:t>
            </w:r>
          </w:p>
        </w:tc>
        <w:tc>
          <w:tcPr>
            <w:tcW w:w="249" w:type="pct"/>
            <w:tcBorders>
              <w:top w:val="nil"/>
              <w:left w:val="nil"/>
              <w:bottom w:val="single" w:sz="8" w:space="0" w:color="auto"/>
              <w:right w:val="single" w:sz="8" w:space="0" w:color="auto"/>
            </w:tcBorders>
            <w:hideMark/>
          </w:tcPr>
          <w:p w14:paraId="4D7AA54E" w14:textId="03F4E47C"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9,17</w:t>
            </w:r>
          </w:p>
        </w:tc>
        <w:tc>
          <w:tcPr>
            <w:tcW w:w="249" w:type="pct"/>
            <w:tcBorders>
              <w:top w:val="nil"/>
              <w:left w:val="nil"/>
              <w:bottom w:val="single" w:sz="8" w:space="0" w:color="auto"/>
              <w:right w:val="single" w:sz="8" w:space="0" w:color="auto"/>
            </w:tcBorders>
            <w:hideMark/>
          </w:tcPr>
          <w:p w14:paraId="75248609" w14:textId="1B36CFF8"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9,60</w:t>
            </w:r>
          </w:p>
        </w:tc>
        <w:tc>
          <w:tcPr>
            <w:tcW w:w="249" w:type="pct"/>
            <w:tcBorders>
              <w:top w:val="nil"/>
              <w:left w:val="nil"/>
              <w:bottom w:val="single" w:sz="8" w:space="0" w:color="auto"/>
              <w:right w:val="single" w:sz="8" w:space="0" w:color="auto"/>
            </w:tcBorders>
            <w:hideMark/>
          </w:tcPr>
          <w:p w14:paraId="15370C45" w14:textId="2C4ABBC9"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10,05</w:t>
            </w:r>
          </w:p>
        </w:tc>
        <w:tc>
          <w:tcPr>
            <w:tcW w:w="249" w:type="pct"/>
            <w:tcBorders>
              <w:top w:val="nil"/>
              <w:left w:val="nil"/>
              <w:bottom w:val="single" w:sz="8" w:space="0" w:color="auto"/>
              <w:right w:val="single" w:sz="8" w:space="0" w:color="auto"/>
            </w:tcBorders>
            <w:hideMark/>
          </w:tcPr>
          <w:p w14:paraId="7BDE766C" w14:textId="5058EB7C"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10,52</w:t>
            </w:r>
          </w:p>
        </w:tc>
        <w:tc>
          <w:tcPr>
            <w:tcW w:w="249" w:type="pct"/>
            <w:tcBorders>
              <w:top w:val="nil"/>
              <w:left w:val="nil"/>
              <w:bottom w:val="single" w:sz="8" w:space="0" w:color="auto"/>
              <w:right w:val="single" w:sz="8" w:space="0" w:color="auto"/>
            </w:tcBorders>
            <w:hideMark/>
          </w:tcPr>
          <w:p w14:paraId="207218C1" w14:textId="30402F0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11,01</w:t>
            </w:r>
          </w:p>
        </w:tc>
        <w:tc>
          <w:tcPr>
            <w:tcW w:w="249" w:type="pct"/>
            <w:tcBorders>
              <w:top w:val="nil"/>
              <w:left w:val="nil"/>
              <w:bottom w:val="single" w:sz="8" w:space="0" w:color="auto"/>
              <w:right w:val="single" w:sz="8" w:space="0" w:color="auto"/>
            </w:tcBorders>
            <w:hideMark/>
          </w:tcPr>
          <w:p w14:paraId="542C5FFB" w14:textId="37F8C91C"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11,53</w:t>
            </w:r>
          </w:p>
        </w:tc>
        <w:tc>
          <w:tcPr>
            <w:tcW w:w="249" w:type="pct"/>
            <w:tcBorders>
              <w:top w:val="nil"/>
              <w:left w:val="nil"/>
              <w:bottom w:val="single" w:sz="8" w:space="0" w:color="auto"/>
              <w:right w:val="single" w:sz="8" w:space="0" w:color="auto"/>
            </w:tcBorders>
            <w:hideMark/>
          </w:tcPr>
          <w:p w14:paraId="456AFF0B" w14:textId="0A7FD745"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12,07</w:t>
            </w:r>
          </w:p>
        </w:tc>
        <w:tc>
          <w:tcPr>
            <w:tcW w:w="244" w:type="pct"/>
            <w:tcBorders>
              <w:top w:val="nil"/>
              <w:left w:val="nil"/>
              <w:bottom w:val="single" w:sz="8" w:space="0" w:color="auto"/>
              <w:right w:val="single" w:sz="8" w:space="0" w:color="auto"/>
            </w:tcBorders>
            <w:hideMark/>
          </w:tcPr>
          <w:p w14:paraId="34C72130" w14:textId="67E60DDB"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12,64</w:t>
            </w:r>
          </w:p>
        </w:tc>
      </w:tr>
      <w:tr w:rsidR="008B6BB0" w:rsidRPr="00344BAA" w14:paraId="5B112992" w14:textId="77777777" w:rsidTr="008B6BB0">
        <w:trPr>
          <w:trHeight w:val="20"/>
        </w:trPr>
        <w:tc>
          <w:tcPr>
            <w:cnfStyle w:val="001000000000" w:firstRow="0" w:lastRow="0" w:firstColumn="1" w:lastColumn="0" w:oddVBand="0" w:evenVBand="0" w:oddHBand="0" w:evenHBand="0" w:firstRowFirstColumn="0" w:firstRowLastColumn="0" w:lastRowFirstColumn="0" w:lastRowLastColumn="0"/>
            <w:tcW w:w="1174" w:type="pct"/>
            <w:hideMark/>
          </w:tcPr>
          <w:p w14:paraId="671B3551" w14:textId="77777777" w:rsidR="008B6BB0" w:rsidRPr="00344BAA" w:rsidRDefault="008B6BB0" w:rsidP="008B6BB0">
            <w:pPr>
              <w:widowControl/>
              <w:autoSpaceDE/>
              <w:autoSpaceDN/>
              <w:ind w:left="-57" w:right="-57"/>
              <w:jc w:val="center"/>
              <w:rPr>
                <w:sz w:val="17"/>
                <w:szCs w:val="17"/>
                <w:lang w:bidi="ar-SA"/>
              </w:rPr>
            </w:pPr>
            <w:r w:rsidRPr="00344BAA">
              <w:rPr>
                <w:sz w:val="17"/>
                <w:szCs w:val="17"/>
                <w:lang w:bidi="ar-SA"/>
              </w:rPr>
              <w:t>Затраты на топливо</w:t>
            </w:r>
          </w:p>
        </w:tc>
        <w:tc>
          <w:tcPr>
            <w:tcW w:w="345" w:type="pct"/>
            <w:hideMark/>
          </w:tcPr>
          <w:p w14:paraId="19D95772" w14:textId="7777777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млн руб.</w:t>
            </w:r>
          </w:p>
        </w:tc>
        <w:tc>
          <w:tcPr>
            <w:tcW w:w="249" w:type="pct"/>
            <w:tcBorders>
              <w:top w:val="nil"/>
              <w:left w:val="single" w:sz="8" w:space="0" w:color="auto"/>
              <w:bottom w:val="single" w:sz="8" w:space="0" w:color="auto"/>
              <w:right w:val="single" w:sz="8" w:space="0" w:color="auto"/>
            </w:tcBorders>
            <w:hideMark/>
          </w:tcPr>
          <w:p w14:paraId="41FC5CEC" w14:textId="61C41DEA"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4,60</w:t>
            </w:r>
          </w:p>
        </w:tc>
        <w:tc>
          <w:tcPr>
            <w:tcW w:w="249" w:type="pct"/>
            <w:tcBorders>
              <w:top w:val="nil"/>
              <w:left w:val="nil"/>
              <w:bottom w:val="single" w:sz="8" w:space="0" w:color="auto"/>
              <w:right w:val="single" w:sz="8" w:space="0" w:color="auto"/>
            </w:tcBorders>
            <w:hideMark/>
          </w:tcPr>
          <w:p w14:paraId="09859F88" w14:textId="47D79BF4"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4,43</w:t>
            </w:r>
          </w:p>
        </w:tc>
        <w:tc>
          <w:tcPr>
            <w:tcW w:w="249" w:type="pct"/>
            <w:tcBorders>
              <w:top w:val="nil"/>
              <w:left w:val="nil"/>
              <w:bottom w:val="single" w:sz="8" w:space="0" w:color="auto"/>
              <w:right w:val="single" w:sz="8" w:space="0" w:color="auto"/>
            </w:tcBorders>
            <w:hideMark/>
          </w:tcPr>
          <w:p w14:paraId="6645D70E" w14:textId="0ACBC946"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4,73</w:t>
            </w:r>
          </w:p>
        </w:tc>
        <w:tc>
          <w:tcPr>
            <w:tcW w:w="249" w:type="pct"/>
            <w:tcBorders>
              <w:top w:val="nil"/>
              <w:left w:val="nil"/>
              <w:bottom w:val="single" w:sz="8" w:space="0" w:color="auto"/>
              <w:right w:val="single" w:sz="8" w:space="0" w:color="auto"/>
            </w:tcBorders>
            <w:hideMark/>
          </w:tcPr>
          <w:p w14:paraId="20582C33" w14:textId="4B2FB3C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4,97</w:t>
            </w:r>
          </w:p>
        </w:tc>
        <w:tc>
          <w:tcPr>
            <w:tcW w:w="249" w:type="pct"/>
            <w:tcBorders>
              <w:top w:val="nil"/>
              <w:left w:val="nil"/>
              <w:bottom w:val="single" w:sz="8" w:space="0" w:color="auto"/>
              <w:right w:val="single" w:sz="8" w:space="0" w:color="auto"/>
            </w:tcBorders>
            <w:hideMark/>
          </w:tcPr>
          <w:p w14:paraId="71A45A85" w14:textId="1A61C049"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5,31</w:t>
            </w:r>
          </w:p>
        </w:tc>
        <w:tc>
          <w:tcPr>
            <w:tcW w:w="249" w:type="pct"/>
            <w:tcBorders>
              <w:top w:val="nil"/>
              <w:left w:val="nil"/>
              <w:bottom w:val="single" w:sz="8" w:space="0" w:color="auto"/>
              <w:right w:val="single" w:sz="8" w:space="0" w:color="auto"/>
            </w:tcBorders>
            <w:hideMark/>
          </w:tcPr>
          <w:p w14:paraId="493190C9" w14:textId="1A4C60FF"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5,66</w:t>
            </w:r>
          </w:p>
        </w:tc>
        <w:tc>
          <w:tcPr>
            <w:tcW w:w="249" w:type="pct"/>
            <w:tcBorders>
              <w:top w:val="nil"/>
              <w:left w:val="nil"/>
              <w:bottom w:val="single" w:sz="8" w:space="0" w:color="auto"/>
              <w:right w:val="single" w:sz="8" w:space="0" w:color="auto"/>
            </w:tcBorders>
            <w:hideMark/>
          </w:tcPr>
          <w:p w14:paraId="0D8C3B3A" w14:textId="35F81721"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6,04</w:t>
            </w:r>
          </w:p>
        </w:tc>
        <w:tc>
          <w:tcPr>
            <w:tcW w:w="249" w:type="pct"/>
            <w:tcBorders>
              <w:top w:val="nil"/>
              <w:left w:val="nil"/>
              <w:bottom w:val="single" w:sz="8" w:space="0" w:color="auto"/>
              <w:right w:val="single" w:sz="8" w:space="0" w:color="auto"/>
            </w:tcBorders>
            <w:hideMark/>
          </w:tcPr>
          <w:p w14:paraId="57C8C921" w14:textId="438DC71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6,44</w:t>
            </w:r>
          </w:p>
        </w:tc>
        <w:tc>
          <w:tcPr>
            <w:tcW w:w="249" w:type="pct"/>
            <w:tcBorders>
              <w:top w:val="nil"/>
              <w:left w:val="nil"/>
              <w:bottom w:val="single" w:sz="8" w:space="0" w:color="auto"/>
              <w:right w:val="single" w:sz="8" w:space="0" w:color="auto"/>
            </w:tcBorders>
            <w:hideMark/>
          </w:tcPr>
          <w:p w14:paraId="4CD8E582" w14:textId="080047CF"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6,87</w:t>
            </w:r>
          </w:p>
        </w:tc>
        <w:tc>
          <w:tcPr>
            <w:tcW w:w="249" w:type="pct"/>
            <w:tcBorders>
              <w:top w:val="nil"/>
              <w:left w:val="nil"/>
              <w:bottom w:val="single" w:sz="8" w:space="0" w:color="auto"/>
              <w:right w:val="single" w:sz="8" w:space="0" w:color="auto"/>
            </w:tcBorders>
            <w:hideMark/>
          </w:tcPr>
          <w:p w14:paraId="37E982FF" w14:textId="6D461228"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7,34</w:t>
            </w:r>
          </w:p>
        </w:tc>
        <w:tc>
          <w:tcPr>
            <w:tcW w:w="249" w:type="pct"/>
            <w:tcBorders>
              <w:top w:val="nil"/>
              <w:left w:val="nil"/>
              <w:bottom w:val="single" w:sz="8" w:space="0" w:color="auto"/>
              <w:right w:val="single" w:sz="8" w:space="0" w:color="auto"/>
            </w:tcBorders>
            <w:hideMark/>
          </w:tcPr>
          <w:p w14:paraId="14533127" w14:textId="33711B54"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8,04</w:t>
            </w:r>
          </w:p>
        </w:tc>
        <w:tc>
          <w:tcPr>
            <w:tcW w:w="249" w:type="pct"/>
            <w:tcBorders>
              <w:top w:val="nil"/>
              <w:left w:val="nil"/>
              <w:bottom w:val="single" w:sz="8" w:space="0" w:color="auto"/>
              <w:right w:val="single" w:sz="8" w:space="0" w:color="auto"/>
            </w:tcBorders>
            <w:hideMark/>
          </w:tcPr>
          <w:p w14:paraId="569167B4" w14:textId="406B1DA0"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8,69</w:t>
            </w:r>
          </w:p>
        </w:tc>
        <w:tc>
          <w:tcPr>
            <w:tcW w:w="249" w:type="pct"/>
            <w:tcBorders>
              <w:top w:val="nil"/>
              <w:left w:val="nil"/>
              <w:bottom w:val="single" w:sz="8" w:space="0" w:color="auto"/>
              <w:right w:val="single" w:sz="8" w:space="0" w:color="auto"/>
            </w:tcBorders>
            <w:hideMark/>
          </w:tcPr>
          <w:p w14:paraId="2344499F" w14:textId="3750C4F8"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9,54</w:t>
            </w:r>
          </w:p>
        </w:tc>
        <w:tc>
          <w:tcPr>
            <w:tcW w:w="244" w:type="pct"/>
            <w:tcBorders>
              <w:top w:val="nil"/>
              <w:left w:val="nil"/>
              <w:bottom w:val="single" w:sz="8" w:space="0" w:color="auto"/>
              <w:right w:val="single" w:sz="8" w:space="0" w:color="auto"/>
            </w:tcBorders>
            <w:hideMark/>
          </w:tcPr>
          <w:p w14:paraId="0DC91B74" w14:textId="3136DCAA"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10,47</w:t>
            </w:r>
          </w:p>
        </w:tc>
      </w:tr>
      <w:tr w:rsidR="008B6BB0" w:rsidRPr="00344BAA" w14:paraId="521E1591" w14:textId="77777777" w:rsidTr="008B6BB0">
        <w:trPr>
          <w:trHeight w:val="20"/>
        </w:trPr>
        <w:tc>
          <w:tcPr>
            <w:cnfStyle w:val="001000000000" w:firstRow="0" w:lastRow="0" w:firstColumn="1" w:lastColumn="0" w:oddVBand="0" w:evenVBand="0" w:oddHBand="0" w:evenHBand="0" w:firstRowFirstColumn="0" w:firstRowLastColumn="0" w:lastRowFirstColumn="0" w:lastRowLastColumn="0"/>
            <w:tcW w:w="1174" w:type="pct"/>
            <w:hideMark/>
          </w:tcPr>
          <w:p w14:paraId="3C74B9F4" w14:textId="77777777" w:rsidR="008B6BB0" w:rsidRPr="00344BAA" w:rsidRDefault="008B6BB0" w:rsidP="008B6BB0">
            <w:pPr>
              <w:widowControl/>
              <w:autoSpaceDE/>
              <w:autoSpaceDN/>
              <w:ind w:left="-57" w:right="-57"/>
              <w:jc w:val="center"/>
              <w:rPr>
                <w:sz w:val="17"/>
                <w:szCs w:val="17"/>
                <w:lang w:bidi="ar-SA"/>
              </w:rPr>
            </w:pPr>
            <w:r w:rsidRPr="00344BAA">
              <w:rPr>
                <w:sz w:val="17"/>
                <w:szCs w:val="17"/>
                <w:lang w:bidi="ar-SA"/>
              </w:rPr>
              <w:t xml:space="preserve">Природный газ </w:t>
            </w:r>
          </w:p>
        </w:tc>
        <w:tc>
          <w:tcPr>
            <w:tcW w:w="345" w:type="pct"/>
            <w:hideMark/>
          </w:tcPr>
          <w:p w14:paraId="650E9F67" w14:textId="7777777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млн руб.</w:t>
            </w:r>
          </w:p>
        </w:tc>
        <w:tc>
          <w:tcPr>
            <w:tcW w:w="249" w:type="pct"/>
            <w:tcBorders>
              <w:top w:val="nil"/>
              <w:left w:val="single" w:sz="8" w:space="0" w:color="auto"/>
              <w:bottom w:val="single" w:sz="8" w:space="0" w:color="auto"/>
              <w:right w:val="single" w:sz="8" w:space="0" w:color="auto"/>
            </w:tcBorders>
            <w:hideMark/>
          </w:tcPr>
          <w:p w14:paraId="7D06237B" w14:textId="702B8A66"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4,60</w:t>
            </w:r>
          </w:p>
        </w:tc>
        <w:tc>
          <w:tcPr>
            <w:tcW w:w="249" w:type="pct"/>
            <w:tcBorders>
              <w:top w:val="nil"/>
              <w:left w:val="nil"/>
              <w:bottom w:val="single" w:sz="8" w:space="0" w:color="auto"/>
              <w:right w:val="single" w:sz="8" w:space="0" w:color="auto"/>
            </w:tcBorders>
            <w:hideMark/>
          </w:tcPr>
          <w:p w14:paraId="6F8C298E" w14:textId="52DD44F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4,43</w:t>
            </w:r>
          </w:p>
        </w:tc>
        <w:tc>
          <w:tcPr>
            <w:tcW w:w="249" w:type="pct"/>
            <w:tcBorders>
              <w:top w:val="nil"/>
              <w:left w:val="nil"/>
              <w:bottom w:val="single" w:sz="8" w:space="0" w:color="auto"/>
              <w:right w:val="single" w:sz="8" w:space="0" w:color="auto"/>
            </w:tcBorders>
            <w:hideMark/>
          </w:tcPr>
          <w:p w14:paraId="6F2320CC" w14:textId="08B78E54"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4,73</w:t>
            </w:r>
          </w:p>
        </w:tc>
        <w:tc>
          <w:tcPr>
            <w:tcW w:w="249" w:type="pct"/>
            <w:tcBorders>
              <w:top w:val="nil"/>
              <w:left w:val="nil"/>
              <w:bottom w:val="single" w:sz="8" w:space="0" w:color="auto"/>
              <w:right w:val="single" w:sz="8" w:space="0" w:color="auto"/>
            </w:tcBorders>
            <w:hideMark/>
          </w:tcPr>
          <w:p w14:paraId="31AE27D3" w14:textId="02E7BC8B"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4,97</w:t>
            </w:r>
          </w:p>
        </w:tc>
        <w:tc>
          <w:tcPr>
            <w:tcW w:w="249" w:type="pct"/>
            <w:tcBorders>
              <w:top w:val="nil"/>
              <w:left w:val="nil"/>
              <w:bottom w:val="single" w:sz="8" w:space="0" w:color="auto"/>
              <w:right w:val="single" w:sz="8" w:space="0" w:color="auto"/>
            </w:tcBorders>
            <w:hideMark/>
          </w:tcPr>
          <w:p w14:paraId="013A8AEB" w14:textId="123168BF"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5,31</w:t>
            </w:r>
          </w:p>
        </w:tc>
        <w:tc>
          <w:tcPr>
            <w:tcW w:w="249" w:type="pct"/>
            <w:tcBorders>
              <w:top w:val="nil"/>
              <w:left w:val="nil"/>
              <w:bottom w:val="single" w:sz="8" w:space="0" w:color="auto"/>
              <w:right w:val="single" w:sz="8" w:space="0" w:color="auto"/>
            </w:tcBorders>
            <w:hideMark/>
          </w:tcPr>
          <w:p w14:paraId="3DF014DD" w14:textId="7776505E"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5,66</w:t>
            </w:r>
          </w:p>
        </w:tc>
        <w:tc>
          <w:tcPr>
            <w:tcW w:w="249" w:type="pct"/>
            <w:tcBorders>
              <w:top w:val="nil"/>
              <w:left w:val="nil"/>
              <w:bottom w:val="single" w:sz="8" w:space="0" w:color="auto"/>
              <w:right w:val="single" w:sz="8" w:space="0" w:color="auto"/>
            </w:tcBorders>
            <w:hideMark/>
          </w:tcPr>
          <w:p w14:paraId="3E5D44AB" w14:textId="4A980591"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6,04</w:t>
            </w:r>
          </w:p>
        </w:tc>
        <w:tc>
          <w:tcPr>
            <w:tcW w:w="249" w:type="pct"/>
            <w:tcBorders>
              <w:top w:val="nil"/>
              <w:left w:val="nil"/>
              <w:bottom w:val="single" w:sz="8" w:space="0" w:color="auto"/>
              <w:right w:val="single" w:sz="8" w:space="0" w:color="auto"/>
            </w:tcBorders>
            <w:hideMark/>
          </w:tcPr>
          <w:p w14:paraId="1B202605" w14:textId="229B14C5"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6,44</w:t>
            </w:r>
          </w:p>
        </w:tc>
        <w:tc>
          <w:tcPr>
            <w:tcW w:w="249" w:type="pct"/>
            <w:tcBorders>
              <w:top w:val="nil"/>
              <w:left w:val="nil"/>
              <w:bottom w:val="single" w:sz="8" w:space="0" w:color="auto"/>
              <w:right w:val="single" w:sz="8" w:space="0" w:color="auto"/>
            </w:tcBorders>
            <w:hideMark/>
          </w:tcPr>
          <w:p w14:paraId="3B5F55C0" w14:textId="582D497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6,87</w:t>
            </w:r>
          </w:p>
        </w:tc>
        <w:tc>
          <w:tcPr>
            <w:tcW w:w="249" w:type="pct"/>
            <w:tcBorders>
              <w:top w:val="nil"/>
              <w:left w:val="nil"/>
              <w:bottom w:val="single" w:sz="8" w:space="0" w:color="auto"/>
              <w:right w:val="single" w:sz="8" w:space="0" w:color="auto"/>
            </w:tcBorders>
            <w:hideMark/>
          </w:tcPr>
          <w:p w14:paraId="5369689C" w14:textId="08930B66"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7,34</w:t>
            </w:r>
          </w:p>
        </w:tc>
        <w:tc>
          <w:tcPr>
            <w:tcW w:w="249" w:type="pct"/>
            <w:tcBorders>
              <w:top w:val="nil"/>
              <w:left w:val="nil"/>
              <w:bottom w:val="single" w:sz="8" w:space="0" w:color="auto"/>
              <w:right w:val="single" w:sz="8" w:space="0" w:color="auto"/>
            </w:tcBorders>
            <w:hideMark/>
          </w:tcPr>
          <w:p w14:paraId="0DDF1BEA" w14:textId="1DC7653E"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8,04</w:t>
            </w:r>
          </w:p>
        </w:tc>
        <w:tc>
          <w:tcPr>
            <w:tcW w:w="249" w:type="pct"/>
            <w:tcBorders>
              <w:top w:val="nil"/>
              <w:left w:val="nil"/>
              <w:bottom w:val="single" w:sz="8" w:space="0" w:color="auto"/>
              <w:right w:val="single" w:sz="8" w:space="0" w:color="auto"/>
            </w:tcBorders>
            <w:hideMark/>
          </w:tcPr>
          <w:p w14:paraId="433EA16C" w14:textId="280E427A"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8,69</w:t>
            </w:r>
          </w:p>
        </w:tc>
        <w:tc>
          <w:tcPr>
            <w:tcW w:w="249" w:type="pct"/>
            <w:tcBorders>
              <w:top w:val="nil"/>
              <w:left w:val="nil"/>
              <w:bottom w:val="single" w:sz="8" w:space="0" w:color="auto"/>
              <w:right w:val="single" w:sz="8" w:space="0" w:color="auto"/>
            </w:tcBorders>
            <w:hideMark/>
          </w:tcPr>
          <w:p w14:paraId="54C375AA" w14:textId="4788FA0C"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9,54</w:t>
            </w:r>
          </w:p>
        </w:tc>
        <w:tc>
          <w:tcPr>
            <w:tcW w:w="244" w:type="pct"/>
            <w:tcBorders>
              <w:top w:val="nil"/>
              <w:left w:val="nil"/>
              <w:bottom w:val="single" w:sz="8" w:space="0" w:color="auto"/>
              <w:right w:val="single" w:sz="8" w:space="0" w:color="auto"/>
            </w:tcBorders>
            <w:hideMark/>
          </w:tcPr>
          <w:p w14:paraId="6985D4E5" w14:textId="6D936969"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10,47</w:t>
            </w:r>
          </w:p>
        </w:tc>
      </w:tr>
      <w:tr w:rsidR="008B6BB0" w:rsidRPr="00344BAA" w14:paraId="016C51B7" w14:textId="77777777" w:rsidTr="008B6BB0">
        <w:trPr>
          <w:trHeight w:val="20"/>
        </w:trPr>
        <w:tc>
          <w:tcPr>
            <w:cnfStyle w:val="001000000000" w:firstRow="0" w:lastRow="0" w:firstColumn="1" w:lastColumn="0" w:oddVBand="0" w:evenVBand="0" w:oddHBand="0" w:evenHBand="0" w:firstRowFirstColumn="0" w:firstRowLastColumn="0" w:lastRowFirstColumn="0" w:lastRowLastColumn="0"/>
            <w:tcW w:w="1174" w:type="pct"/>
            <w:hideMark/>
          </w:tcPr>
          <w:p w14:paraId="672E2B66" w14:textId="77777777" w:rsidR="008B6BB0" w:rsidRPr="00344BAA" w:rsidRDefault="008B6BB0" w:rsidP="008B6BB0">
            <w:pPr>
              <w:widowControl/>
              <w:autoSpaceDE/>
              <w:autoSpaceDN/>
              <w:ind w:left="-57" w:right="-57"/>
              <w:jc w:val="center"/>
              <w:rPr>
                <w:sz w:val="17"/>
                <w:szCs w:val="17"/>
                <w:lang w:bidi="ar-SA"/>
              </w:rPr>
            </w:pPr>
            <w:r w:rsidRPr="00344BAA">
              <w:rPr>
                <w:sz w:val="17"/>
                <w:szCs w:val="17"/>
                <w:lang w:bidi="ar-SA"/>
              </w:rPr>
              <w:t>Удельная топливная составляющая в себестоимости топлива на коллекторах</w:t>
            </w:r>
          </w:p>
        </w:tc>
        <w:tc>
          <w:tcPr>
            <w:tcW w:w="345" w:type="pct"/>
            <w:hideMark/>
          </w:tcPr>
          <w:p w14:paraId="7143CC15" w14:textId="7777777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руб./Гкал</w:t>
            </w:r>
          </w:p>
        </w:tc>
        <w:tc>
          <w:tcPr>
            <w:tcW w:w="249" w:type="pct"/>
            <w:tcBorders>
              <w:top w:val="nil"/>
              <w:left w:val="single" w:sz="8" w:space="0" w:color="auto"/>
              <w:bottom w:val="single" w:sz="8" w:space="0" w:color="auto"/>
              <w:right w:val="single" w:sz="8" w:space="0" w:color="auto"/>
            </w:tcBorders>
            <w:hideMark/>
          </w:tcPr>
          <w:p w14:paraId="50F92E46" w14:textId="6CCBE40B"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1324,70</w:t>
            </w:r>
          </w:p>
        </w:tc>
        <w:tc>
          <w:tcPr>
            <w:tcW w:w="249" w:type="pct"/>
            <w:tcBorders>
              <w:top w:val="nil"/>
              <w:left w:val="nil"/>
              <w:bottom w:val="single" w:sz="8" w:space="0" w:color="auto"/>
              <w:right w:val="single" w:sz="8" w:space="0" w:color="auto"/>
            </w:tcBorders>
            <w:hideMark/>
          </w:tcPr>
          <w:p w14:paraId="02711BF5" w14:textId="277E1601"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1268,96</w:t>
            </w:r>
          </w:p>
        </w:tc>
        <w:tc>
          <w:tcPr>
            <w:tcW w:w="249" w:type="pct"/>
            <w:tcBorders>
              <w:top w:val="nil"/>
              <w:left w:val="nil"/>
              <w:bottom w:val="single" w:sz="8" w:space="0" w:color="auto"/>
              <w:right w:val="single" w:sz="8" w:space="0" w:color="auto"/>
            </w:tcBorders>
            <w:hideMark/>
          </w:tcPr>
          <w:p w14:paraId="484A4864" w14:textId="5ADAB2CD"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1349,93</w:t>
            </w:r>
          </w:p>
        </w:tc>
        <w:tc>
          <w:tcPr>
            <w:tcW w:w="249" w:type="pct"/>
            <w:tcBorders>
              <w:top w:val="nil"/>
              <w:left w:val="nil"/>
              <w:bottom w:val="single" w:sz="8" w:space="0" w:color="auto"/>
              <w:right w:val="single" w:sz="8" w:space="0" w:color="auto"/>
            </w:tcBorders>
            <w:hideMark/>
          </w:tcPr>
          <w:p w14:paraId="64C7FB9F" w14:textId="0B0BF6FD"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1416,07</w:t>
            </w:r>
          </w:p>
        </w:tc>
        <w:tc>
          <w:tcPr>
            <w:tcW w:w="249" w:type="pct"/>
            <w:tcBorders>
              <w:top w:val="nil"/>
              <w:left w:val="nil"/>
              <w:bottom w:val="single" w:sz="8" w:space="0" w:color="auto"/>
              <w:right w:val="single" w:sz="8" w:space="0" w:color="auto"/>
            </w:tcBorders>
            <w:hideMark/>
          </w:tcPr>
          <w:p w14:paraId="670CE4B1" w14:textId="0A13FF0C"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1506,86</w:t>
            </w:r>
          </w:p>
        </w:tc>
        <w:tc>
          <w:tcPr>
            <w:tcW w:w="249" w:type="pct"/>
            <w:tcBorders>
              <w:top w:val="nil"/>
              <w:left w:val="nil"/>
              <w:bottom w:val="single" w:sz="8" w:space="0" w:color="auto"/>
              <w:right w:val="single" w:sz="8" w:space="0" w:color="auto"/>
            </w:tcBorders>
            <w:hideMark/>
          </w:tcPr>
          <w:p w14:paraId="74AE43A6" w14:textId="04161F5C"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1603,99</w:t>
            </w:r>
          </w:p>
        </w:tc>
        <w:tc>
          <w:tcPr>
            <w:tcW w:w="249" w:type="pct"/>
            <w:tcBorders>
              <w:top w:val="nil"/>
              <w:left w:val="nil"/>
              <w:bottom w:val="single" w:sz="8" w:space="0" w:color="auto"/>
              <w:right w:val="single" w:sz="8" w:space="0" w:color="auto"/>
            </w:tcBorders>
            <w:hideMark/>
          </w:tcPr>
          <w:p w14:paraId="5C661FFA" w14:textId="0B2A66BE"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1707,85</w:t>
            </w:r>
          </w:p>
        </w:tc>
        <w:tc>
          <w:tcPr>
            <w:tcW w:w="249" w:type="pct"/>
            <w:tcBorders>
              <w:top w:val="nil"/>
              <w:left w:val="nil"/>
              <w:bottom w:val="single" w:sz="8" w:space="0" w:color="auto"/>
              <w:right w:val="single" w:sz="8" w:space="0" w:color="auto"/>
            </w:tcBorders>
            <w:hideMark/>
          </w:tcPr>
          <w:p w14:paraId="54E5B095" w14:textId="4143718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1818,95</w:t>
            </w:r>
          </w:p>
        </w:tc>
        <w:tc>
          <w:tcPr>
            <w:tcW w:w="249" w:type="pct"/>
            <w:tcBorders>
              <w:top w:val="nil"/>
              <w:left w:val="nil"/>
              <w:bottom w:val="single" w:sz="8" w:space="0" w:color="auto"/>
              <w:right w:val="single" w:sz="8" w:space="0" w:color="auto"/>
            </w:tcBorders>
            <w:hideMark/>
          </w:tcPr>
          <w:p w14:paraId="0AB41A26" w14:textId="3366D0FC"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1937,85</w:t>
            </w:r>
          </w:p>
        </w:tc>
        <w:tc>
          <w:tcPr>
            <w:tcW w:w="249" w:type="pct"/>
            <w:tcBorders>
              <w:top w:val="nil"/>
              <w:left w:val="nil"/>
              <w:bottom w:val="single" w:sz="8" w:space="0" w:color="auto"/>
              <w:right w:val="single" w:sz="8" w:space="0" w:color="auto"/>
            </w:tcBorders>
            <w:hideMark/>
          </w:tcPr>
          <w:p w14:paraId="3A5BEB5D" w14:textId="7377BC3D"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2065,13</w:t>
            </w:r>
          </w:p>
        </w:tc>
        <w:tc>
          <w:tcPr>
            <w:tcW w:w="249" w:type="pct"/>
            <w:tcBorders>
              <w:top w:val="nil"/>
              <w:left w:val="nil"/>
              <w:bottom w:val="single" w:sz="8" w:space="0" w:color="auto"/>
              <w:right w:val="single" w:sz="8" w:space="0" w:color="auto"/>
            </w:tcBorders>
            <w:hideMark/>
          </w:tcPr>
          <w:p w14:paraId="7361142A" w14:textId="0A7B1D8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2191,81</w:t>
            </w:r>
          </w:p>
        </w:tc>
        <w:tc>
          <w:tcPr>
            <w:tcW w:w="249" w:type="pct"/>
            <w:tcBorders>
              <w:top w:val="nil"/>
              <w:left w:val="nil"/>
              <w:bottom w:val="single" w:sz="8" w:space="0" w:color="auto"/>
              <w:right w:val="single" w:sz="8" w:space="0" w:color="auto"/>
            </w:tcBorders>
            <w:hideMark/>
          </w:tcPr>
          <w:p w14:paraId="6E4F971A" w14:textId="7CFBFA5D"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2299,61</w:t>
            </w:r>
          </w:p>
        </w:tc>
        <w:tc>
          <w:tcPr>
            <w:tcW w:w="249" w:type="pct"/>
            <w:tcBorders>
              <w:top w:val="nil"/>
              <w:left w:val="nil"/>
              <w:bottom w:val="single" w:sz="8" w:space="0" w:color="auto"/>
              <w:right w:val="single" w:sz="8" w:space="0" w:color="auto"/>
            </w:tcBorders>
            <w:hideMark/>
          </w:tcPr>
          <w:p w14:paraId="7E64A66B" w14:textId="22074249"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2450,95</w:t>
            </w:r>
          </w:p>
        </w:tc>
        <w:tc>
          <w:tcPr>
            <w:tcW w:w="244" w:type="pct"/>
            <w:tcBorders>
              <w:top w:val="nil"/>
              <w:left w:val="nil"/>
              <w:bottom w:val="single" w:sz="8" w:space="0" w:color="auto"/>
              <w:right w:val="single" w:sz="8" w:space="0" w:color="auto"/>
            </w:tcBorders>
            <w:hideMark/>
          </w:tcPr>
          <w:p w14:paraId="76515F50" w14:textId="46AA2E55"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2613,21</w:t>
            </w:r>
          </w:p>
        </w:tc>
      </w:tr>
    </w:tbl>
    <w:p w14:paraId="632C1874" w14:textId="65E42C8E" w:rsidR="004A4019" w:rsidRPr="00344BAA" w:rsidRDefault="004A4019">
      <w:pPr>
        <w:rPr>
          <w:sz w:val="26"/>
          <w:szCs w:val="26"/>
          <w:lang w:eastAsia="en-US" w:bidi="ar-SA"/>
        </w:rPr>
      </w:pPr>
    </w:p>
    <w:p w14:paraId="020CE7B3" w14:textId="05C7ECC5" w:rsidR="004A4019" w:rsidRPr="00344BAA" w:rsidRDefault="004A4019" w:rsidP="004A4019">
      <w:pPr>
        <w:pStyle w:val="a2"/>
      </w:pPr>
      <w:r w:rsidRPr="00344BAA">
        <w:t>Технико-экономические показатели работы котельной №29 Пригородный</w:t>
      </w:r>
    </w:p>
    <w:tbl>
      <w:tblPr>
        <w:tblStyle w:val="af8"/>
        <w:tblW w:w="5000" w:type="pct"/>
        <w:tblLook w:val="04A0" w:firstRow="1" w:lastRow="0" w:firstColumn="1" w:lastColumn="0" w:noHBand="0" w:noVBand="1"/>
      </w:tblPr>
      <w:tblGrid>
        <w:gridCol w:w="3707"/>
        <w:gridCol w:w="1081"/>
        <w:gridCol w:w="785"/>
        <w:gridCol w:w="785"/>
        <w:gridCol w:w="785"/>
        <w:gridCol w:w="785"/>
        <w:gridCol w:w="785"/>
        <w:gridCol w:w="785"/>
        <w:gridCol w:w="785"/>
        <w:gridCol w:w="785"/>
        <w:gridCol w:w="785"/>
        <w:gridCol w:w="785"/>
        <w:gridCol w:w="785"/>
        <w:gridCol w:w="785"/>
        <w:gridCol w:w="785"/>
        <w:gridCol w:w="769"/>
      </w:tblGrid>
      <w:tr w:rsidR="008B6BB0" w:rsidRPr="00344BAA" w14:paraId="0AABB6C0" w14:textId="77777777" w:rsidTr="008B6BB0">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176" w:type="pct"/>
            <w:hideMark/>
          </w:tcPr>
          <w:p w14:paraId="0B6ADF5A" w14:textId="77777777" w:rsidR="008B6BB0" w:rsidRPr="00344BAA" w:rsidRDefault="008B6BB0" w:rsidP="006603BE">
            <w:pPr>
              <w:widowControl/>
              <w:autoSpaceDE/>
              <w:autoSpaceDN/>
              <w:ind w:left="-57" w:right="-57"/>
              <w:jc w:val="center"/>
              <w:rPr>
                <w:sz w:val="17"/>
                <w:szCs w:val="17"/>
                <w:lang w:bidi="ar-SA"/>
              </w:rPr>
            </w:pPr>
            <w:r w:rsidRPr="00344BAA">
              <w:rPr>
                <w:sz w:val="17"/>
                <w:szCs w:val="17"/>
                <w:lang w:bidi="ar-SA"/>
              </w:rPr>
              <w:t>Наименование</w:t>
            </w:r>
          </w:p>
        </w:tc>
        <w:tc>
          <w:tcPr>
            <w:tcW w:w="343" w:type="pct"/>
            <w:hideMark/>
          </w:tcPr>
          <w:p w14:paraId="1E0735DF" w14:textId="77777777" w:rsidR="008B6BB0" w:rsidRPr="00344BAA" w:rsidRDefault="008B6BB0" w:rsidP="006603BE">
            <w:pPr>
              <w:widowControl/>
              <w:autoSpaceDE/>
              <w:autoSpaceDN/>
              <w:ind w:left="-57" w:right="-57"/>
              <w:cnfStyle w:val="100000000000" w:firstRow="1"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Единица измерения</w:t>
            </w:r>
          </w:p>
        </w:tc>
        <w:tc>
          <w:tcPr>
            <w:tcW w:w="249" w:type="pct"/>
            <w:hideMark/>
          </w:tcPr>
          <w:p w14:paraId="15AA6C01" w14:textId="77777777" w:rsidR="008B6BB0" w:rsidRPr="00344BAA" w:rsidRDefault="008B6BB0" w:rsidP="006603BE">
            <w:pPr>
              <w:widowControl/>
              <w:autoSpaceDE/>
              <w:autoSpaceDN/>
              <w:ind w:left="-57" w:right="-57"/>
              <w:cnfStyle w:val="100000000000" w:firstRow="1"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2022</w:t>
            </w:r>
          </w:p>
        </w:tc>
        <w:tc>
          <w:tcPr>
            <w:tcW w:w="249" w:type="pct"/>
            <w:hideMark/>
          </w:tcPr>
          <w:p w14:paraId="45FE1A7C" w14:textId="77777777" w:rsidR="008B6BB0" w:rsidRPr="00344BAA" w:rsidRDefault="008B6BB0" w:rsidP="006603BE">
            <w:pPr>
              <w:widowControl/>
              <w:autoSpaceDE/>
              <w:autoSpaceDN/>
              <w:ind w:left="-57" w:right="-57"/>
              <w:cnfStyle w:val="100000000000" w:firstRow="1"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2023</w:t>
            </w:r>
          </w:p>
        </w:tc>
        <w:tc>
          <w:tcPr>
            <w:tcW w:w="249" w:type="pct"/>
            <w:hideMark/>
          </w:tcPr>
          <w:p w14:paraId="404AE2C2" w14:textId="77777777" w:rsidR="008B6BB0" w:rsidRPr="00344BAA" w:rsidRDefault="008B6BB0" w:rsidP="006603BE">
            <w:pPr>
              <w:widowControl/>
              <w:autoSpaceDE/>
              <w:autoSpaceDN/>
              <w:ind w:left="-57" w:right="-57"/>
              <w:cnfStyle w:val="100000000000" w:firstRow="1"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2024</w:t>
            </w:r>
          </w:p>
        </w:tc>
        <w:tc>
          <w:tcPr>
            <w:tcW w:w="249" w:type="pct"/>
            <w:hideMark/>
          </w:tcPr>
          <w:p w14:paraId="13EA12E8" w14:textId="77777777" w:rsidR="008B6BB0" w:rsidRPr="00344BAA" w:rsidRDefault="008B6BB0" w:rsidP="006603BE">
            <w:pPr>
              <w:widowControl/>
              <w:autoSpaceDE/>
              <w:autoSpaceDN/>
              <w:ind w:left="-57" w:right="-57"/>
              <w:cnfStyle w:val="100000000000" w:firstRow="1"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2025</w:t>
            </w:r>
          </w:p>
        </w:tc>
        <w:tc>
          <w:tcPr>
            <w:tcW w:w="249" w:type="pct"/>
            <w:hideMark/>
          </w:tcPr>
          <w:p w14:paraId="15E40D60" w14:textId="77777777" w:rsidR="008B6BB0" w:rsidRPr="00344BAA" w:rsidRDefault="008B6BB0" w:rsidP="006603BE">
            <w:pPr>
              <w:widowControl/>
              <w:autoSpaceDE/>
              <w:autoSpaceDN/>
              <w:ind w:left="-57" w:right="-57"/>
              <w:cnfStyle w:val="100000000000" w:firstRow="1"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2026</w:t>
            </w:r>
          </w:p>
        </w:tc>
        <w:tc>
          <w:tcPr>
            <w:tcW w:w="249" w:type="pct"/>
            <w:hideMark/>
          </w:tcPr>
          <w:p w14:paraId="68E1CD1A" w14:textId="77777777" w:rsidR="008B6BB0" w:rsidRPr="00344BAA" w:rsidRDefault="008B6BB0" w:rsidP="006603BE">
            <w:pPr>
              <w:widowControl/>
              <w:autoSpaceDE/>
              <w:autoSpaceDN/>
              <w:ind w:left="-57" w:right="-57"/>
              <w:cnfStyle w:val="100000000000" w:firstRow="1"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2027</w:t>
            </w:r>
          </w:p>
        </w:tc>
        <w:tc>
          <w:tcPr>
            <w:tcW w:w="249" w:type="pct"/>
            <w:hideMark/>
          </w:tcPr>
          <w:p w14:paraId="3986453F" w14:textId="77777777" w:rsidR="008B6BB0" w:rsidRPr="00344BAA" w:rsidRDefault="008B6BB0" w:rsidP="006603BE">
            <w:pPr>
              <w:widowControl/>
              <w:autoSpaceDE/>
              <w:autoSpaceDN/>
              <w:ind w:left="-57" w:right="-57"/>
              <w:cnfStyle w:val="100000000000" w:firstRow="1"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2028</w:t>
            </w:r>
          </w:p>
        </w:tc>
        <w:tc>
          <w:tcPr>
            <w:tcW w:w="249" w:type="pct"/>
            <w:hideMark/>
          </w:tcPr>
          <w:p w14:paraId="6F1B63D1" w14:textId="77777777" w:rsidR="008B6BB0" w:rsidRPr="00344BAA" w:rsidRDefault="008B6BB0" w:rsidP="006603BE">
            <w:pPr>
              <w:widowControl/>
              <w:autoSpaceDE/>
              <w:autoSpaceDN/>
              <w:ind w:left="-57" w:right="-57"/>
              <w:cnfStyle w:val="100000000000" w:firstRow="1"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2029</w:t>
            </w:r>
          </w:p>
        </w:tc>
        <w:tc>
          <w:tcPr>
            <w:tcW w:w="249" w:type="pct"/>
            <w:hideMark/>
          </w:tcPr>
          <w:p w14:paraId="08D13247" w14:textId="77777777" w:rsidR="008B6BB0" w:rsidRPr="00344BAA" w:rsidRDefault="008B6BB0" w:rsidP="006603BE">
            <w:pPr>
              <w:widowControl/>
              <w:autoSpaceDE/>
              <w:autoSpaceDN/>
              <w:ind w:left="-57" w:right="-57"/>
              <w:cnfStyle w:val="100000000000" w:firstRow="1"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2030</w:t>
            </w:r>
          </w:p>
        </w:tc>
        <w:tc>
          <w:tcPr>
            <w:tcW w:w="249" w:type="pct"/>
            <w:hideMark/>
          </w:tcPr>
          <w:p w14:paraId="5C829041" w14:textId="77777777" w:rsidR="008B6BB0" w:rsidRPr="00344BAA" w:rsidRDefault="008B6BB0" w:rsidP="006603BE">
            <w:pPr>
              <w:widowControl/>
              <w:autoSpaceDE/>
              <w:autoSpaceDN/>
              <w:ind w:left="-57" w:right="-57"/>
              <w:cnfStyle w:val="100000000000" w:firstRow="1"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2031</w:t>
            </w:r>
          </w:p>
        </w:tc>
        <w:tc>
          <w:tcPr>
            <w:tcW w:w="249" w:type="pct"/>
            <w:hideMark/>
          </w:tcPr>
          <w:p w14:paraId="17E4EBE0" w14:textId="77777777" w:rsidR="008B6BB0" w:rsidRPr="00344BAA" w:rsidRDefault="008B6BB0" w:rsidP="006603BE">
            <w:pPr>
              <w:widowControl/>
              <w:autoSpaceDE/>
              <w:autoSpaceDN/>
              <w:ind w:left="-57" w:right="-57"/>
              <w:cnfStyle w:val="100000000000" w:firstRow="1"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2032</w:t>
            </w:r>
          </w:p>
        </w:tc>
        <w:tc>
          <w:tcPr>
            <w:tcW w:w="249" w:type="pct"/>
            <w:hideMark/>
          </w:tcPr>
          <w:p w14:paraId="4439B72F" w14:textId="77777777" w:rsidR="008B6BB0" w:rsidRPr="00344BAA" w:rsidRDefault="008B6BB0" w:rsidP="006603BE">
            <w:pPr>
              <w:widowControl/>
              <w:autoSpaceDE/>
              <w:autoSpaceDN/>
              <w:ind w:left="-57" w:right="-57"/>
              <w:cnfStyle w:val="100000000000" w:firstRow="1"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2033</w:t>
            </w:r>
          </w:p>
        </w:tc>
        <w:tc>
          <w:tcPr>
            <w:tcW w:w="249" w:type="pct"/>
            <w:hideMark/>
          </w:tcPr>
          <w:p w14:paraId="75355280" w14:textId="77777777" w:rsidR="008B6BB0" w:rsidRPr="00344BAA" w:rsidRDefault="008B6BB0" w:rsidP="006603BE">
            <w:pPr>
              <w:widowControl/>
              <w:autoSpaceDE/>
              <w:autoSpaceDN/>
              <w:ind w:left="-57" w:right="-57"/>
              <w:cnfStyle w:val="100000000000" w:firstRow="1"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2034</w:t>
            </w:r>
          </w:p>
        </w:tc>
        <w:tc>
          <w:tcPr>
            <w:tcW w:w="244" w:type="pct"/>
            <w:hideMark/>
          </w:tcPr>
          <w:p w14:paraId="19AADCD5" w14:textId="77777777" w:rsidR="008B6BB0" w:rsidRPr="00344BAA" w:rsidRDefault="008B6BB0" w:rsidP="006603BE">
            <w:pPr>
              <w:widowControl/>
              <w:autoSpaceDE/>
              <w:autoSpaceDN/>
              <w:ind w:left="-57" w:right="-57"/>
              <w:cnfStyle w:val="100000000000" w:firstRow="1"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2035</w:t>
            </w:r>
          </w:p>
        </w:tc>
      </w:tr>
      <w:tr w:rsidR="008B6BB0" w:rsidRPr="00344BAA" w14:paraId="18F621C4" w14:textId="77777777" w:rsidTr="008B6BB0">
        <w:trPr>
          <w:trHeight w:val="20"/>
        </w:trPr>
        <w:tc>
          <w:tcPr>
            <w:cnfStyle w:val="001000000000" w:firstRow="0" w:lastRow="0" w:firstColumn="1" w:lastColumn="0" w:oddVBand="0" w:evenVBand="0" w:oddHBand="0" w:evenHBand="0" w:firstRowFirstColumn="0" w:firstRowLastColumn="0" w:lastRowFirstColumn="0" w:lastRowLastColumn="0"/>
            <w:tcW w:w="1176" w:type="pct"/>
            <w:hideMark/>
          </w:tcPr>
          <w:p w14:paraId="788E9593" w14:textId="77777777" w:rsidR="008B6BB0" w:rsidRPr="00344BAA" w:rsidRDefault="008B6BB0" w:rsidP="008B6BB0">
            <w:pPr>
              <w:widowControl/>
              <w:autoSpaceDE/>
              <w:autoSpaceDN/>
              <w:ind w:left="-57" w:right="-57"/>
              <w:jc w:val="center"/>
              <w:rPr>
                <w:sz w:val="17"/>
                <w:szCs w:val="17"/>
                <w:lang w:bidi="ar-SA"/>
              </w:rPr>
            </w:pPr>
            <w:r w:rsidRPr="00344BAA">
              <w:rPr>
                <w:sz w:val="17"/>
                <w:szCs w:val="17"/>
                <w:lang w:bidi="ar-SA"/>
              </w:rPr>
              <w:t>Нагрузка источника, в том числе:</w:t>
            </w:r>
          </w:p>
        </w:tc>
        <w:tc>
          <w:tcPr>
            <w:tcW w:w="343" w:type="pct"/>
            <w:hideMark/>
          </w:tcPr>
          <w:p w14:paraId="110D2097" w14:textId="7777777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Гкал/ч</w:t>
            </w:r>
          </w:p>
        </w:tc>
        <w:tc>
          <w:tcPr>
            <w:tcW w:w="249" w:type="pct"/>
            <w:hideMark/>
          </w:tcPr>
          <w:p w14:paraId="3FA801D2" w14:textId="691AC2AE"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0,46</w:t>
            </w:r>
          </w:p>
        </w:tc>
        <w:tc>
          <w:tcPr>
            <w:tcW w:w="249" w:type="pct"/>
            <w:hideMark/>
          </w:tcPr>
          <w:p w14:paraId="2B5A9B46" w14:textId="45D9612B"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0,46</w:t>
            </w:r>
          </w:p>
        </w:tc>
        <w:tc>
          <w:tcPr>
            <w:tcW w:w="249" w:type="pct"/>
            <w:hideMark/>
          </w:tcPr>
          <w:p w14:paraId="4E0398EE" w14:textId="0289DD2A"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0,46</w:t>
            </w:r>
          </w:p>
        </w:tc>
        <w:tc>
          <w:tcPr>
            <w:tcW w:w="249" w:type="pct"/>
            <w:hideMark/>
          </w:tcPr>
          <w:p w14:paraId="7B0ECDC1" w14:textId="697EA7C0"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0,47</w:t>
            </w:r>
          </w:p>
        </w:tc>
        <w:tc>
          <w:tcPr>
            <w:tcW w:w="249" w:type="pct"/>
            <w:hideMark/>
          </w:tcPr>
          <w:p w14:paraId="01F86984" w14:textId="167E4A2F"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0,47</w:t>
            </w:r>
          </w:p>
        </w:tc>
        <w:tc>
          <w:tcPr>
            <w:tcW w:w="249" w:type="pct"/>
            <w:hideMark/>
          </w:tcPr>
          <w:p w14:paraId="31F49EEE" w14:textId="7D90B8C4"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0,48</w:t>
            </w:r>
          </w:p>
        </w:tc>
        <w:tc>
          <w:tcPr>
            <w:tcW w:w="249" w:type="pct"/>
            <w:hideMark/>
          </w:tcPr>
          <w:p w14:paraId="1081F03A" w14:textId="7BBCCF6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0,48</w:t>
            </w:r>
          </w:p>
        </w:tc>
        <w:tc>
          <w:tcPr>
            <w:tcW w:w="249" w:type="pct"/>
            <w:hideMark/>
          </w:tcPr>
          <w:p w14:paraId="63E98A6E" w14:textId="0ED558AF"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0,49</w:t>
            </w:r>
          </w:p>
        </w:tc>
        <w:tc>
          <w:tcPr>
            <w:tcW w:w="249" w:type="pct"/>
            <w:hideMark/>
          </w:tcPr>
          <w:p w14:paraId="117081FE" w14:textId="1144F998"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0,50</w:t>
            </w:r>
          </w:p>
        </w:tc>
        <w:tc>
          <w:tcPr>
            <w:tcW w:w="249" w:type="pct"/>
            <w:hideMark/>
          </w:tcPr>
          <w:p w14:paraId="2437B38F" w14:textId="7C85387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0,50</w:t>
            </w:r>
          </w:p>
        </w:tc>
        <w:tc>
          <w:tcPr>
            <w:tcW w:w="249" w:type="pct"/>
            <w:hideMark/>
          </w:tcPr>
          <w:p w14:paraId="07F036F7" w14:textId="5288BF13"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0,51</w:t>
            </w:r>
          </w:p>
        </w:tc>
        <w:tc>
          <w:tcPr>
            <w:tcW w:w="249" w:type="pct"/>
            <w:hideMark/>
          </w:tcPr>
          <w:p w14:paraId="2579562F" w14:textId="07EC08B9"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0,52</w:t>
            </w:r>
          </w:p>
        </w:tc>
        <w:tc>
          <w:tcPr>
            <w:tcW w:w="249" w:type="pct"/>
            <w:hideMark/>
          </w:tcPr>
          <w:p w14:paraId="3AEC023F" w14:textId="6E124CF9"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0,52</w:t>
            </w:r>
          </w:p>
        </w:tc>
        <w:tc>
          <w:tcPr>
            <w:tcW w:w="244" w:type="pct"/>
            <w:hideMark/>
          </w:tcPr>
          <w:p w14:paraId="0B1EF512" w14:textId="1406A0E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0,53</w:t>
            </w:r>
          </w:p>
        </w:tc>
      </w:tr>
      <w:tr w:rsidR="008B6BB0" w:rsidRPr="00344BAA" w14:paraId="0F6B8B6D" w14:textId="77777777" w:rsidTr="008B6BB0">
        <w:trPr>
          <w:trHeight w:val="20"/>
        </w:trPr>
        <w:tc>
          <w:tcPr>
            <w:cnfStyle w:val="001000000000" w:firstRow="0" w:lastRow="0" w:firstColumn="1" w:lastColumn="0" w:oddVBand="0" w:evenVBand="0" w:oddHBand="0" w:evenHBand="0" w:firstRowFirstColumn="0" w:firstRowLastColumn="0" w:lastRowFirstColumn="0" w:lastRowLastColumn="0"/>
            <w:tcW w:w="1176" w:type="pct"/>
            <w:hideMark/>
          </w:tcPr>
          <w:p w14:paraId="357A28DB" w14:textId="77777777" w:rsidR="008B6BB0" w:rsidRPr="00344BAA" w:rsidRDefault="008B6BB0" w:rsidP="008B6BB0">
            <w:pPr>
              <w:widowControl/>
              <w:autoSpaceDE/>
              <w:autoSpaceDN/>
              <w:ind w:left="-57" w:right="-57"/>
              <w:jc w:val="center"/>
              <w:rPr>
                <w:sz w:val="17"/>
                <w:szCs w:val="17"/>
                <w:lang w:bidi="ar-SA"/>
              </w:rPr>
            </w:pPr>
            <w:r w:rsidRPr="00344BAA">
              <w:rPr>
                <w:sz w:val="17"/>
                <w:szCs w:val="17"/>
                <w:lang w:bidi="ar-SA"/>
              </w:rPr>
              <w:t>Подключенная нагрузка отопления</w:t>
            </w:r>
          </w:p>
        </w:tc>
        <w:tc>
          <w:tcPr>
            <w:tcW w:w="343" w:type="pct"/>
            <w:hideMark/>
          </w:tcPr>
          <w:p w14:paraId="2A7E2C6E" w14:textId="7777777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Гкал/ч</w:t>
            </w:r>
          </w:p>
        </w:tc>
        <w:tc>
          <w:tcPr>
            <w:tcW w:w="249" w:type="pct"/>
            <w:hideMark/>
          </w:tcPr>
          <w:p w14:paraId="457B4DC1" w14:textId="027FF50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0,36</w:t>
            </w:r>
          </w:p>
        </w:tc>
        <w:tc>
          <w:tcPr>
            <w:tcW w:w="249" w:type="pct"/>
            <w:hideMark/>
          </w:tcPr>
          <w:p w14:paraId="2662BE21" w14:textId="16F7D020"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0,36</w:t>
            </w:r>
          </w:p>
        </w:tc>
        <w:tc>
          <w:tcPr>
            <w:tcW w:w="249" w:type="pct"/>
            <w:hideMark/>
          </w:tcPr>
          <w:p w14:paraId="3524C9BC" w14:textId="3AB20ABA"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0,36</w:t>
            </w:r>
          </w:p>
        </w:tc>
        <w:tc>
          <w:tcPr>
            <w:tcW w:w="249" w:type="pct"/>
            <w:hideMark/>
          </w:tcPr>
          <w:p w14:paraId="5F5C11A7" w14:textId="02CE6E35"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0,36</w:t>
            </w:r>
          </w:p>
        </w:tc>
        <w:tc>
          <w:tcPr>
            <w:tcW w:w="249" w:type="pct"/>
            <w:hideMark/>
          </w:tcPr>
          <w:p w14:paraId="6A1E2422" w14:textId="2E6D7391"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0,36</w:t>
            </w:r>
          </w:p>
        </w:tc>
        <w:tc>
          <w:tcPr>
            <w:tcW w:w="249" w:type="pct"/>
            <w:hideMark/>
          </w:tcPr>
          <w:p w14:paraId="215D1ED8" w14:textId="26AFB1F0"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0,36</w:t>
            </w:r>
          </w:p>
        </w:tc>
        <w:tc>
          <w:tcPr>
            <w:tcW w:w="249" w:type="pct"/>
            <w:hideMark/>
          </w:tcPr>
          <w:p w14:paraId="0C750CEE" w14:textId="5DD69694"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0,36</w:t>
            </w:r>
          </w:p>
        </w:tc>
        <w:tc>
          <w:tcPr>
            <w:tcW w:w="249" w:type="pct"/>
            <w:hideMark/>
          </w:tcPr>
          <w:p w14:paraId="017DAC61" w14:textId="2F85CCF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0,36</w:t>
            </w:r>
          </w:p>
        </w:tc>
        <w:tc>
          <w:tcPr>
            <w:tcW w:w="249" w:type="pct"/>
            <w:hideMark/>
          </w:tcPr>
          <w:p w14:paraId="4D4AB544" w14:textId="100FC8C6"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0,36</w:t>
            </w:r>
          </w:p>
        </w:tc>
        <w:tc>
          <w:tcPr>
            <w:tcW w:w="249" w:type="pct"/>
            <w:hideMark/>
          </w:tcPr>
          <w:p w14:paraId="4618DC1A" w14:textId="4016E1E6"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0,36</w:t>
            </w:r>
          </w:p>
        </w:tc>
        <w:tc>
          <w:tcPr>
            <w:tcW w:w="249" w:type="pct"/>
            <w:hideMark/>
          </w:tcPr>
          <w:p w14:paraId="42C0B40D" w14:textId="17C4BA9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0,36</w:t>
            </w:r>
          </w:p>
        </w:tc>
        <w:tc>
          <w:tcPr>
            <w:tcW w:w="249" w:type="pct"/>
            <w:hideMark/>
          </w:tcPr>
          <w:p w14:paraId="75C8320F" w14:textId="6182A44F"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0,36</w:t>
            </w:r>
          </w:p>
        </w:tc>
        <w:tc>
          <w:tcPr>
            <w:tcW w:w="249" w:type="pct"/>
            <w:hideMark/>
          </w:tcPr>
          <w:p w14:paraId="1C355366" w14:textId="7E6416D5"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0,36</w:t>
            </w:r>
          </w:p>
        </w:tc>
        <w:tc>
          <w:tcPr>
            <w:tcW w:w="244" w:type="pct"/>
            <w:hideMark/>
          </w:tcPr>
          <w:p w14:paraId="44CD43E6" w14:textId="2FC24F88"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0,36</w:t>
            </w:r>
          </w:p>
        </w:tc>
      </w:tr>
      <w:tr w:rsidR="008B6BB0" w:rsidRPr="00344BAA" w14:paraId="5F1AA0AB" w14:textId="77777777" w:rsidTr="008B6BB0">
        <w:trPr>
          <w:trHeight w:val="20"/>
        </w:trPr>
        <w:tc>
          <w:tcPr>
            <w:cnfStyle w:val="001000000000" w:firstRow="0" w:lastRow="0" w:firstColumn="1" w:lastColumn="0" w:oddVBand="0" w:evenVBand="0" w:oddHBand="0" w:evenHBand="0" w:firstRowFirstColumn="0" w:firstRowLastColumn="0" w:lastRowFirstColumn="0" w:lastRowLastColumn="0"/>
            <w:tcW w:w="1176" w:type="pct"/>
            <w:hideMark/>
          </w:tcPr>
          <w:p w14:paraId="2BD084DA" w14:textId="77777777" w:rsidR="008B6BB0" w:rsidRPr="00344BAA" w:rsidRDefault="008B6BB0" w:rsidP="008B6BB0">
            <w:pPr>
              <w:widowControl/>
              <w:autoSpaceDE/>
              <w:autoSpaceDN/>
              <w:ind w:left="-57" w:right="-57"/>
              <w:jc w:val="center"/>
              <w:rPr>
                <w:sz w:val="17"/>
                <w:szCs w:val="17"/>
                <w:lang w:bidi="ar-SA"/>
              </w:rPr>
            </w:pPr>
            <w:r w:rsidRPr="00344BAA">
              <w:rPr>
                <w:sz w:val="17"/>
                <w:szCs w:val="17"/>
                <w:lang w:bidi="ar-SA"/>
              </w:rPr>
              <w:t>Нагрузка средней ГВС</w:t>
            </w:r>
          </w:p>
        </w:tc>
        <w:tc>
          <w:tcPr>
            <w:tcW w:w="343" w:type="pct"/>
            <w:hideMark/>
          </w:tcPr>
          <w:p w14:paraId="79857822" w14:textId="7777777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Гкал/ч</w:t>
            </w:r>
          </w:p>
        </w:tc>
        <w:tc>
          <w:tcPr>
            <w:tcW w:w="249" w:type="pct"/>
            <w:hideMark/>
          </w:tcPr>
          <w:p w14:paraId="105EA17F" w14:textId="4A04561A"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0,00</w:t>
            </w:r>
          </w:p>
        </w:tc>
        <w:tc>
          <w:tcPr>
            <w:tcW w:w="249" w:type="pct"/>
            <w:hideMark/>
          </w:tcPr>
          <w:p w14:paraId="19664368" w14:textId="671F0EAE"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0,00</w:t>
            </w:r>
          </w:p>
        </w:tc>
        <w:tc>
          <w:tcPr>
            <w:tcW w:w="249" w:type="pct"/>
            <w:hideMark/>
          </w:tcPr>
          <w:p w14:paraId="03349E17" w14:textId="1B34C08E"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0,00</w:t>
            </w:r>
          </w:p>
        </w:tc>
        <w:tc>
          <w:tcPr>
            <w:tcW w:w="249" w:type="pct"/>
            <w:hideMark/>
          </w:tcPr>
          <w:p w14:paraId="14A17967" w14:textId="1077FF1E"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0,00</w:t>
            </w:r>
          </w:p>
        </w:tc>
        <w:tc>
          <w:tcPr>
            <w:tcW w:w="249" w:type="pct"/>
            <w:hideMark/>
          </w:tcPr>
          <w:p w14:paraId="11BB1BDF" w14:textId="437A3E78"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0,00</w:t>
            </w:r>
          </w:p>
        </w:tc>
        <w:tc>
          <w:tcPr>
            <w:tcW w:w="249" w:type="pct"/>
            <w:hideMark/>
          </w:tcPr>
          <w:p w14:paraId="5228EE03" w14:textId="07FCC87D"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0,00</w:t>
            </w:r>
          </w:p>
        </w:tc>
        <w:tc>
          <w:tcPr>
            <w:tcW w:w="249" w:type="pct"/>
            <w:hideMark/>
          </w:tcPr>
          <w:p w14:paraId="073FC52E" w14:textId="3CDDF656"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0,00</w:t>
            </w:r>
          </w:p>
        </w:tc>
        <w:tc>
          <w:tcPr>
            <w:tcW w:w="249" w:type="pct"/>
            <w:hideMark/>
          </w:tcPr>
          <w:p w14:paraId="347C3241" w14:textId="774AB295"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0,00</w:t>
            </w:r>
          </w:p>
        </w:tc>
        <w:tc>
          <w:tcPr>
            <w:tcW w:w="249" w:type="pct"/>
            <w:hideMark/>
          </w:tcPr>
          <w:p w14:paraId="1BA0B877" w14:textId="539367E5"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0,00</w:t>
            </w:r>
          </w:p>
        </w:tc>
        <w:tc>
          <w:tcPr>
            <w:tcW w:w="249" w:type="pct"/>
            <w:hideMark/>
          </w:tcPr>
          <w:p w14:paraId="7FD16054" w14:textId="4A78731D"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0,00</w:t>
            </w:r>
          </w:p>
        </w:tc>
        <w:tc>
          <w:tcPr>
            <w:tcW w:w="249" w:type="pct"/>
            <w:hideMark/>
          </w:tcPr>
          <w:p w14:paraId="1E697213" w14:textId="337E642C"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0,00</w:t>
            </w:r>
          </w:p>
        </w:tc>
        <w:tc>
          <w:tcPr>
            <w:tcW w:w="249" w:type="pct"/>
            <w:hideMark/>
          </w:tcPr>
          <w:p w14:paraId="4E4A0A9C" w14:textId="2DBFA513"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0,00</w:t>
            </w:r>
          </w:p>
        </w:tc>
        <w:tc>
          <w:tcPr>
            <w:tcW w:w="249" w:type="pct"/>
            <w:hideMark/>
          </w:tcPr>
          <w:p w14:paraId="0985D5FF" w14:textId="482ADAD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0,00</w:t>
            </w:r>
          </w:p>
        </w:tc>
        <w:tc>
          <w:tcPr>
            <w:tcW w:w="244" w:type="pct"/>
            <w:hideMark/>
          </w:tcPr>
          <w:p w14:paraId="6E6F4A83" w14:textId="1F5F790F"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0,00</w:t>
            </w:r>
          </w:p>
        </w:tc>
      </w:tr>
      <w:tr w:rsidR="008B6BB0" w:rsidRPr="00344BAA" w14:paraId="7072DC81" w14:textId="77777777" w:rsidTr="008B6BB0">
        <w:trPr>
          <w:trHeight w:val="20"/>
        </w:trPr>
        <w:tc>
          <w:tcPr>
            <w:cnfStyle w:val="001000000000" w:firstRow="0" w:lastRow="0" w:firstColumn="1" w:lastColumn="0" w:oddVBand="0" w:evenVBand="0" w:oddHBand="0" w:evenHBand="0" w:firstRowFirstColumn="0" w:firstRowLastColumn="0" w:lastRowFirstColumn="0" w:lastRowLastColumn="0"/>
            <w:tcW w:w="1176" w:type="pct"/>
            <w:hideMark/>
          </w:tcPr>
          <w:p w14:paraId="1B92994A" w14:textId="77777777" w:rsidR="008B6BB0" w:rsidRPr="00344BAA" w:rsidRDefault="008B6BB0" w:rsidP="008B6BB0">
            <w:pPr>
              <w:widowControl/>
              <w:autoSpaceDE/>
              <w:autoSpaceDN/>
              <w:ind w:left="-57" w:right="-57"/>
              <w:jc w:val="center"/>
              <w:rPr>
                <w:sz w:val="17"/>
                <w:szCs w:val="17"/>
                <w:lang w:bidi="ar-SA"/>
              </w:rPr>
            </w:pPr>
            <w:r w:rsidRPr="00344BAA">
              <w:rPr>
                <w:sz w:val="17"/>
                <w:szCs w:val="17"/>
                <w:lang w:bidi="ar-SA"/>
              </w:rPr>
              <w:t>Собственные нужды в тепловой энергии</w:t>
            </w:r>
          </w:p>
        </w:tc>
        <w:tc>
          <w:tcPr>
            <w:tcW w:w="343" w:type="pct"/>
            <w:hideMark/>
          </w:tcPr>
          <w:p w14:paraId="620F6534" w14:textId="7777777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Гкал/ч</w:t>
            </w:r>
          </w:p>
        </w:tc>
        <w:tc>
          <w:tcPr>
            <w:tcW w:w="249" w:type="pct"/>
            <w:hideMark/>
          </w:tcPr>
          <w:p w14:paraId="03AA5403" w14:textId="113EEDF3"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0,01</w:t>
            </w:r>
          </w:p>
        </w:tc>
        <w:tc>
          <w:tcPr>
            <w:tcW w:w="249" w:type="pct"/>
            <w:hideMark/>
          </w:tcPr>
          <w:p w14:paraId="38659B95" w14:textId="17600AEB"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0,01</w:t>
            </w:r>
          </w:p>
        </w:tc>
        <w:tc>
          <w:tcPr>
            <w:tcW w:w="249" w:type="pct"/>
            <w:hideMark/>
          </w:tcPr>
          <w:p w14:paraId="2D0E6837" w14:textId="534E6DA5"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0,01</w:t>
            </w:r>
          </w:p>
        </w:tc>
        <w:tc>
          <w:tcPr>
            <w:tcW w:w="249" w:type="pct"/>
            <w:hideMark/>
          </w:tcPr>
          <w:p w14:paraId="1CC0CB97" w14:textId="2FD4CDA1"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0,01</w:t>
            </w:r>
          </w:p>
        </w:tc>
        <w:tc>
          <w:tcPr>
            <w:tcW w:w="249" w:type="pct"/>
            <w:hideMark/>
          </w:tcPr>
          <w:p w14:paraId="2B4F2FE1" w14:textId="0E07493E"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0,01</w:t>
            </w:r>
          </w:p>
        </w:tc>
        <w:tc>
          <w:tcPr>
            <w:tcW w:w="249" w:type="pct"/>
            <w:hideMark/>
          </w:tcPr>
          <w:p w14:paraId="17ECA448" w14:textId="109231BA"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0,01</w:t>
            </w:r>
          </w:p>
        </w:tc>
        <w:tc>
          <w:tcPr>
            <w:tcW w:w="249" w:type="pct"/>
            <w:hideMark/>
          </w:tcPr>
          <w:p w14:paraId="6C6713F4" w14:textId="017EDC69"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0,01</w:t>
            </w:r>
          </w:p>
        </w:tc>
        <w:tc>
          <w:tcPr>
            <w:tcW w:w="249" w:type="pct"/>
            <w:hideMark/>
          </w:tcPr>
          <w:p w14:paraId="49756184" w14:textId="264FF08F"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0,01</w:t>
            </w:r>
          </w:p>
        </w:tc>
        <w:tc>
          <w:tcPr>
            <w:tcW w:w="249" w:type="pct"/>
            <w:hideMark/>
          </w:tcPr>
          <w:p w14:paraId="372AD1C1" w14:textId="30BE4FE0"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0,01</w:t>
            </w:r>
          </w:p>
        </w:tc>
        <w:tc>
          <w:tcPr>
            <w:tcW w:w="249" w:type="pct"/>
            <w:hideMark/>
          </w:tcPr>
          <w:p w14:paraId="00BDB9ED" w14:textId="11C1A1A0"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0,01</w:t>
            </w:r>
          </w:p>
        </w:tc>
        <w:tc>
          <w:tcPr>
            <w:tcW w:w="249" w:type="pct"/>
            <w:hideMark/>
          </w:tcPr>
          <w:p w14:paraId="0992604A" w14:textId="6FFA45BB"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0,01</w:t>
            </w:r>
          </w:p>
        </w:tc>
        <w:tc>
          <w:tcPr>
            <w:tcW w:w="249" w:type="pct"/>
            <w:hideMark/>
          </w:tcPr>
          <w:p w14:paraId="4F84AA49" w14:textId="3A6875CF"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0,01</w:t>
            </w:r>
          </w:p>
        </w:tc>
        <w:tc>
          <w:tcPr>
            <w:tcW w:w="249" w:type="pct"/>
            <w:hideMark/>
          </w:tcPr>
          <w:p w14:paraId="2F8588BA" w14:textId="412440D3"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0,01</w:t>
            </w:r>
          </w:p>
        </w:tc>
        <w:tc>
          <w:tcPr>
            <w:tcW w:w="244" w:type="pct"/>
            <w:hideMark/>
          </w:tcPr>
          <w:p w14:paraId="30DB0D68" w14:textId="3C1B537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0,01</w:t>
            </w:r>
          </w:p>
        </w:tc>
      </w:tr>
      <w:tr w:rsidR="008B6BB0" w:rsidRPr="00344BAA" w14:paraId="2877AA81" w14:textId="77777777" w:rsidTr="008B6BB0">
        <w:trPr>
          <w:trHeight w:val="20"/>
        </w:trPr>
        <w:tc>
          <w:tcPr>
            <w:cnfStyle w:val="001000000000" w:firstRow="0" w:lastRow="0" w:firstColumn="1" w:lastColumn="0" w:oddVBand="0" w:evenVBand="0" w:oddHBand="0" w:evenHBand="0" w:firstRowFirstColumn="0" w:firstRowLastColumn="0" w:lastRowFirstColumn="0" w:lastRowLastColumn="0"/>
            <w:tcW w:w="1176" w:type="pct"/>
            <w:hideMark/>
          </w:tcPr>
          <w:p w14:paraId="01824484" w14:textId="77777777" w:rsidR="008B6BB0" w:rsidRPr="00344BAA" w:rsidRDefault="008B6BB0" w:rsidP="008B6BB0">
            <w:pPr>
              <w:widowControl/>
              <w:autoSpaceDE/>
              <w:autoSpaceDN/>
              <w:ind w:left="-57" w:right="-57"/>
              <w:jc w:val="center"/>
              <w:rPr>
                <w:sz w:val="17"/>
                <w:szCs w:val="17"/>
                <w:lang w:bidi="ar-SA"/>
              </w:rPr>
            </w:pPr>
            <w:r w:rsidRPr="00344BAA">
              <w:rPr>
                <w:sz w:val="17"/>
                <w:szCs w:val="17"/>
                <w:lang w:bidi="ar-SA"/>
              </w:rPr>
              <w:t>Потери в тепловых сетях</w:t>
            </w:r>
          </w:p>
        </w:tc>
        <w:tc>
          <w:tcPr>
            <w:tcW w:w="343" w:type="pct"/>
            <w:hideMark/>
          </w:tcPr>
          <w:p w14:paraId="7D8B34F8" w14:textId="7777777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Гкал/ч</w:t>
            </w:r>
          </w:p>
        </w:tc>
        <w:tc>
          <w:tcPr>
            <w:tcW w:w="249" w:type="pct"/>
            <w:hideMark/>
          </w:tcPr>
          <w:p w14:paraId="607C1710" w14:textId="4BE4D97D"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0,09</w:t>
            </w:r>
          </w:p>
        </w:tc>
        <w:tc>
          <w:tcPr>
            <w:tcW w:w="249" w:type="pct"/>
            <w:hideMark/>
          </w:tcPr>
          <w:p w14:paraId="138DA7B1" w14:textId="1973D533"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0,09</w:t>
            </w:r>
          </w:p>
        </w:tc>
        <w:tc>
          <w:tcPr>
            <w:tcW w:w="249" w:type="pct"/>
            <w:hideMark/>
          </w:tcPr>
          <w:p w14:paraId="3C66F3D6" w14:textId="615DF0EA"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0,09</w:t>
            </w:r>
          </w:p>
        </w:tc>
        <w:tc>
          <w:tcPr>
            <w:tcW w:w="249" w:type="pct"/>
            <w:hideMark/>
          </w:tcPr>
          <w:p w14:paraId="54A53DF8" w14:textId="76793A89"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0,10</w:t>
            </w:r>
          </w:p>
        </w:tc>
        <w:tc>
          <w:tcPr>
            <w:tcW w:w="249" w:type="pct"/>
            <w:hideMark/>
          </w:tcPr>
          <w:p w14:paraId="62473C24" w14:textId="37E9DF8E"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0,10</w:t>
            </w:r>
          </w:p>
        </w:tc>
        <w:tc>
          <w:tcPr>
            <w:tcW w:w="249" w:type="pct"/>
            <w:hideMark/>
          </w:tcPr>
          <w:p w14:paraId="61DB243E" w14:textId="76DD701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0,11</w:t>
            </w:r>
          </w:p>
        </w:tc>
        <w:tc>
          <w:tcPr>
            <w:tcW w:w="249" w:type="pct"/>
            <w:hideMark/>
          </w:tcPr>
          <w:p w14:paraId="2F0A3F55" w14:textId="3C75A916"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0,12</w:t>
            </w:r>
          </w:p>
        </w:tc>
        <w:tc>
          <w:tcPr>
            <w:tcW w:w="249" w:type="pct"/>
            <w:hideMark/>
          </w:tcPr>
          <w:p w14:paraId="372C6D6E" w14:textId="3F4DA5FA"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0,12</w:t>
            </w:r>
          </w:p>
        </w:tc>
        <w:tc>
          <w:tcPr>
            <w:tcW w:w="249" w:type="pct"/>
            <w:hideMark/>
          </w:tcPr>
          <w:p w14:paraId="3E6EEEBA" w14:textId="17EF0CBB"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0,13</w:t>
            </w:r>
          </w:p>
        </w:tc>
        <w:tc>
          <w:tcPr>
            <w:tcW w:w="249" w:type="pct"/>
            <w:hideMark/>
          </w:tcPr>
          <w:p w14:paraId="40C92046" w14:textId="406E3D5C"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0,13</w:t>
            </w:r>
          </w:p>
        </w:tc>
        <w:tc>
          <w:tcPr>
            <w:tcW w:w="249" w:type="pct"/>
            <w:hideMark/>
          </w:tcPr>
          <w:p w14:paraId="7EE7FAF0" w14:textId="6198FA06"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0,14</w:t>
            </w:r>
          </w:p>
        </w:tc>
        <w:tc>
          <w:tcPr>
            <w:tcW w:w="249" w:type="pct"/>
            <w:hideMark/>
          </w:tcPr>
          <w:p w14:paraId="2492BD67" w14:textId="129C2B96"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0,15</w:t>
            </w:r>
          </w:p>
        </w:tc>
        <w:tc>
          <w:tcPr>
            <w:tcW w:w="249" w:type="pct"/>
            <w:hideMark/>
          </w:tcPr>
          <w:p w14:paraId="2C78E7C5" w14:textId="2BB986A4"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0,15</w:t>
            </w:r>
          </w:p>
        </w:tc>
        <w:tc>
          <w:tcPr>
            <w:tcW w:w="244" w:type="pct"/>
            <w:hideMark/>
          </w:tcPr>
          <w:p w14:paraId="356031C1" w14:textId="48B2F520"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0,16</w:t>
            </w:r>
          </w:p>
        </w:tc>
      </w:tr>
      <w:tr w:rsidR="008B6BB0" w:rsidRPr="00344BAA" w14:paraId="5944B23A" w14:textId="77777777" w:rsidTr="008B6BB0">
        <w:trPr>
          <w:trHeight w:val="20"/>
        </w:trPr>
        <w:tc>
          <w:tcPr>
            <w:cnfStyle w:val="001000000000" w:firstRow="0" w:lastRow="0" w:firstColumn="1" w:lastColumn="0" w:oddVBand="0" w:evenVBand="0" w:oddHBand="0" w:evenHBand="0" w:firstRowFirstColumn="0" w:firstRowLastColumn="0" w:lastRowFirstColumn="0" w:lastRowLastColumn="0"/>
            <w:tcW w:w="1176" w:type="pct"/>
            <w:hideMark/>
          </w:tcPr>
          <w:p w14:paraId="11D4DCED" w14:textId="77777777" w:rsidR="008B6BB0" w:rsidRPr="00344BAA" w:rsidRDefault="008B6BB0" w:rsidP="008B6BB0">
            <w:pPr>
              <w:widowControl/>
              <w:autoSpaceDE/>
              <w:autoSpaceDN/>
              <w:ind w:left="-57" w:right="-57"/>
              <w:jc w:val="center"/>
              <w:rPr>
                <w:sz w:val="17"/>
                <w:szCs w:val="17"/>
                <w:lang w:bidi="ar-SA"/>
              </w:rPr>
            </w:pPr>
            <w:r w:rsidRPr="00344BAA">
              <w:rPr>
                <w:sz w:val="17"/>
                <w:szCs w:val="17"/>
                <w:lang w:bidi="ar-SA"/>
              </w:rPr>
              <w:t>Собственные нужды в тепловой энергии</w:t>
            </w:r>
          </w:p>
        </w:tc>
        <w:tc>
          <w:tcPr>
            <w:tcW w:w="343" w:type="pct"/>
            <w:hideMark/>
          </w:tcPr>
          <w:p w14:paraId="2E2C1D35" w14:textId="7777777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w:t>
            </w:r>
          </w:p>
        </w:tc>
        <w:tc>
          <w:tcPr>
            <w:tcW w:w="249" w:type="pct"/>
            <w:hideMark/>
          </w:tcPr>
          <w:p w14:paraId="6D693B10" w14:textId="0E7FC85C"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1,49%</w:t>
            </w:r>
          </w:p>
        </w:tc>
        <w:tc>
          <w:tcPr>
            <w:tcW w:w="249" w:type="pct"/>
            <w:hideMark/>
          </w:tcPr>
          <w:p w14:paraId="790BD995" w14:textId="5676D79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1,48%</w:t>
            </w:r>
          </w:p>
        </w:tc>
        <w:tc>
          <w:tcPr>
            <w:tcW w:w="249" w:type="pct"/>
            <w:hideMark/>
          </w:tcPr>
          <w:p w14:paraId="56A7243C" w14:textId="4860CF19"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1,46%</w:t>
            </w:r>
          </w:p>
        </w:tc>
        <w:tc>
          <w:tcPr>
            <w:tcW w:w="249" w:type="pct"/>
            <w:hideMark/>
          </w:tcPr>
          <w:p w14:paraId="6525FC6B" w14:textId="242713B6"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1,45%</w:t>
            </w:r>
          </w:p>
        </w:tc>
        <w:tc>
          <w:tcPr>
            <w:tcW w:w="249" w:type="pct"/>
            <w:hideMark/>
          </w:tcPr>
          <w:p w14:paraId="7D5180EA" w14:textId="5295BEE5"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1,43%</w:t>
            </w:r>
          </w:p>
        </w:tc>
        <w:tc>
          <w:tcPr>
            <w:tcW w:w="249" w:type="pct"/>
            <w:hideMark/>
          </w:tcPr>
          <w:p w14:paraId="3ACB8E5D" w14:textId="24B25754"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1,42%</w:t>
            </w:r>
          </w:p>
        </w:tc>
        <w:tc>
          <w:tcPr>
            <w:tcW w:w="249" w:type="pct"/>
            <w:hideMark/>
          </w:tcPr>
          <w:p w14:paraId="2E215B48" w14:textId="188509EC"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1,40%</w:t>
            </w:r>
          </w:p>
        </w:tc>
        <w:tc>
          <w:tcPr>
            <w:tcW w:w="249" w:type="pct"/>
            <w:hideMark/>
          </w:tcPr>
          <w:p w14:paraId="50B7964C" w14:textId="4D27476B"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1,38%</w:t>
            </w:r>
          </w:p>
        </w:tc>
        <w:tc>
          <w:tcPr>
            <w:tcW w:w="249" w:type="pct"/>
            <w:hideMark/>
          </w:tcPr>
          <w:p w14:paraId="2E0DC3D7" w14:textId="4B00CA74"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1,37%</w:t>
            </w:r>
          </w:p>
        </w:tc>
        <w:tc>
          <w:tcPr>
            <w:tcW w:w="249" w:type="pct"/>
            <w:hideMark/>
          </w:tcPr>
          <w:p w14:paraId="611EEDF7" w14:textId="1F1E09F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1,35%</w:t>
            </w:r>
          </w:p>
        </w:tc>
        <w:tc>
          <w:tcPr>
            <w:tcW w:w="249" w:type="pct"/>
            <w:hideMark/>
          </w:tcPr>
          <w:p w14:paraId="7A9BF4EB" w14:textId="2FB64CDC"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1,33%</w:t>
            </w:r>
          </w:p>
        </w:tc>
        <w:tc>
          <w:tcPr>
            <w:tcW w:w="249" w:type="pct"/>
            <w:hideMark/>
          </w:tcPr>
          <w:p w14:paraId="4C0FD38E" w14:textId="03DF93E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1,31%</w:t>
            </w:r>
          </w:p>
        </w:tc>
        <w:tc>
          <w:tcPr>
            <w:tcW w:w="249" w:type="pct"/>
            <w:hideMark/>
          </w:tcPr>
          <w:p w14:paraId="1633D5EA" w14:textId="2C968C93"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1,30%</w:t>
            </w:r>
          </w:p>
        </w:tc>
        <w:tc>
          <w:tcPr>
            <w:tcW w:w="244" w:type="pct"/>
            <w:hideMark/>
          </w:tcPr>
          <w:p w14:paraId="5DA237FD" w14:textId="3F840786"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1,28%</w:t>
            </w:r>
          </w:p>
        </w:tc>
      </w:tr>
      <w:tr w:rsidR="008B6BB0" w:rsidRPr="00344BAA" w14:paraId="7D942EA0" w14:textId="77777777" w:rsidTr="008B6BB0">
        <w:trPr>
          <w:trHeight w:val="20"/>
        </w:trPr>
        <w:tc>
          <w:tcPr>
            <w:cnfStyle w:val="001000000000" w:firstRow="0" w:lastRow="0" w:firstColumn="1" w:lastColumn="0" w:oddVBand="0" w:evenVBand="0" w:oddHBand="0" w:evenHBand="0" w:firstRowFirstColumn="0" w:firstRowLastColumn="0" w:lastRowFirstColumn="0" w:lastRowLastColumn="0"/>
            <w:tcW w:w="1176" w:type="pct"/>
            <w:hideMark/>
          </w:tcPr>
          <w:p w14:paraId="3B76391B" w14:textId="77777777" w:rsidR="008B6BB0" w:rsidRPr="00344BAA" w:rsidRDefault="008B6BB0" w:rsidP="008B6BB0">
            <w:pPr>
              <w:widowControl/>
              <w:autoSpaceDE/>
              <w:autoSpaceDN/>
              <w:ind w:left="-57" w:right="-57"/>
              <w:jc w:val="center"/>
              <w:rPr>
                <w:sz w:val="17"/>
                <w:szCs w:val="17"/>
                <w:lang w:bidi="ar-SA"/>
              </w:rPr>
            </w:pPr>
            <w:r w:rsidRPr="00344BAA">
              <w:rPr>
                <w:sz w:val="17"/>
                <w:szCs w:val="17"/>
                <w:lang w:bidi="ar-SA"/>
              </w:rPr>
              <w:t>Потери в тепловых сетях</w:t>
            </w:r>
          </w:p>
        </w:tc>
        <w:tc>
          <w:tcPr>
            <w:tcW w:w="343" w:type="pct"/>
            <w:hideMark/>
          </w:tcPr>
          <w:p w14:paraId="41799913" w14:textId="7777777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w:t>
            </w:r>
          </w:p>
        </w:tc>
        <w:tc>
          <w:tcPr>
            <w:tcW w:w="249" w:type="pct"/>
            <w:hideMark/>
          </w:tcPr>
          <w:p w14:paraId="70F246B1" w14:textId="69CCBA29"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19,16%</w:t>
            </w:r>
          </w:p>
        </w:tc>
        <w:tc>
          <w:tcPr>
            <w:tcW w:w="249" w:type="pct"/>
            <w:hideMark/>
          </w:tcPr>
          <w:p w14:paraId="198ED782" w14:textId="4176FB16"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19,63%</w:t>
            </w:r>
          </w:p>
        </w:tc>
        <w:tc>
          <w:tcPr>
            <w:tcW w:w="249" w:type="pct"/>
            <w:hideMark/>
          </w:tcPr>
          <w:p w14:paraId="17EE5C96" w14:textId="5A02ACE0"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20,41%</w:t>
            </w:r>
          </w:p>
        </w:tc>
        <w:tc>
          <w:tcPr>
            <w:tcW w:w="249" w:type="pct"/>
            <w:hideMark/>
          </w:tcPr>
          <w:p w14:paraId="2E62AF79" w14:textId="593C2B64"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21,21%</w:t>
            </w:r>
          </w:p>
        </w:tc>
        <w:tc>
          <w:tcPr>
            <w:tcW w:w="249" w:type="pct"/>
            <w:hideMark/>
          </w:tcPr>
          <w:p w14:paraId="1AF28BA7" w14:textId="28BCAF9A"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22,04%</w:t>
            </w:r>
          </w:p>
        </w:tc>
        <w:tc>
          <w:tcPr>
            <w:tcW w:w="249" w:type="pct"/>
            <w:hideMark/>
          </w:tcPr>
          <w:p w14:paraId="65E43F36" w14:textId="259EFDA0"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22,89%</w:t>
            </w:r>
          </w:p>
        </w:tc>
        <w:tc>
          <w:tcPr>
            <w:tcW w:w="249" w:type="pct"/>
            <w:hideMark/>
          </w:tcPr>
          <w:p w14:paraId="0059E7A4" w14:textId="1AF57340"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23,76%</w:t>
            </w:r>
          </w:p>
        </w:tc>
        <w:tc>
          <w:tcPr>
            <w:tcW w:w="249" w:type="pct"/>
            <w:hideMark/>
          </w:tcPr>
          <w:p w14:paraId="14183D12" w14:textId="7387A871"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24,66%</w:t>
            </w:r>
          </w:p>
        </w:tc>
        <w:tc>
          <w:tcPr>
            <w:tcW w:w="249" w:type="pct"/>
            <w:hideMark/>
          </w:tcPr>
          <w:p w14:paraId="00EBA1C1" w14:textId="16F638A9"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25,58%</w:t>
            </w:r>
          </w:p>
        </w:tc>
        <w:tc>
          <w:tcPr>
            <w:tcW w:w="249" w:type="pct"/>
            <w:hideMark/>
          </w:tcPr>
          <w:p w14:paraId="6AA90C29" w14:textId="3727192C"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26,52%</w:t>
            </w:r>
          </w:p>
        </w:tc>
        <w:tc>
          <w:tcPr>
            <w:tcW w:w="249" w:type="pct"/>
            <w:hideMark/>
          </w:tcPr>
          <w:p w14:paraId="724462E1" w14:textId="2355BEEB"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27,48%</w:t>
            </w:r>
          </w:p>
        </w:tc>
        <w:tc>
          <w:tcPr>
            <w:tcW w:w="249" w:type="pct"/>
            <w:hideMark/>
          </w:tcPr>
          <w:p w14:paraId="44925563" w14:textId="6645825D"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28,46%</w:t>
            </w:r>
          </w:p>
        </w:tc>
        <w:tc>
          <w:tcPr>
            <w:tcW w:w="249" w:type="pct"/>
            <w:hideMark/>
          </w:tcPr>
          <w:p w14:paraId="3CE29659" w14:textId="0C6D7E55"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29,46%</w:t>
            </w:r>
          </w:p>
        </w:tc>
        <w:tc>
          <w:tcPr>
            <w:tcW w:w="244" w:type="pct"/>
            <w:hideMark/>
          </w:tcPr>
          <w:p w14:paraId="5BAEB6F0" w14:textId="5235A6E8"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30,49%</w:t>
            </w:r>
          </w:p>
        </w:tc>
      </w:tr>
      <w:tr w:rsidR="008B6BB0" w:rsidRPr="00344BAA" w14:paraId="78A70A2D" w14:textId="77777777" w:rsidTr="008B6BB0">
        <w:trPr>
          <w:trHeight w:val="20"/>
        </w:trPr>
        <w:tc>
          <w:tcPr>
            <w:cnfStyle w:val="001000000000" w:firstRow="0" w:lastRow="0" w:firstColumn="1" w:lastColumn="0" w:oddVBand="0" w:evenVBand="0" w:oddHBand="0" w:evenHBand="0" w:firstRowFirstColumn="0" w:firstRowLastColumn="0" w:lastRowFirstColumn="0" w:lastRowLastColumn="0"/>
            <w:tcW w:w="1176" w:type="pct"/>
            <w:hideMark/>
          </w:tcPr>
          <w:p w14:paraId="38CDAA2F" w14:textId="77777777" w:rsidR="008B6BB0" w:rsidRPr="00344BAA" w:rsidRDefault="008B6BB0" w:rsidP="008B6BB0">
            <w:pPr>
              <w:widowControl/>
              <w:autoSpaceDE/>
              <w:autoSpaceDN/>
              <w:ind w:left="-57" w:right="-57"/>
              <w:jc w:val="center"/>
              <w:rPr>
                <w:sz w:val="17"/>
                <w:szCs w:val="17"/>
                <w:lang w:bidi="ar-SA"/>
              </w:rPr>
            </w:pPr>
            <w:r w:rsidRPr="00344BAA">
              <w:rPr>
                <w:sz w:val="17"/>
                <w:szCs w:val="17"/>
                <w:lang w:bidi="ar-SA"/>
              </w:rPr>
              <w:t>Выработка тепловой энергии на источнике</w:t>
            </w:r>
          </w:p>
        </w:tc>
        <w:tc>
          <w:tcPr>
            <w:tcW w:w="343" w:type="pct"/>
            <w:hideMark/>
          </w:tcPr>
          <w:p w14:paraId="4506A2DE" w14:textId="7777777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Гкал</w:t>
            </w:r>
          </w:p>
        </w:tc>
        <w:tc>
          <w:tcPr>
            <w:tcW w:w="249" w:type="pct"/>
            <w:hideMark/>
          </w:tcPr>
          <w:p w14:paraId="2AA2F7AA" w14:textId="0D0983C0"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1244,7</w:t>
            </w:r>
          </w:p>
        </w:tc>
        <w:tc>
          <w:tcPr>
            <w:tcW w:w="249" w:type="pct"/>
            <w:hideMark/>
          </w:tcPr>
          <w:p w14:paraId="49040681" w14:textId="200655D9"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1251,9</w:t>
            </w:r>
          </w:p>
        </w:tc>
        <w:tc>
          <w:tcPr>
            <w:tcW w:w="249" w:type="pct"/>
            <w:hideMark/>
          </w:tcPr>
          <w:p w14:paraId="3A7A6339" w14:textId="70D157DD"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1264,0</w:t>
            </w:r>
          </w:p>
        </w:tc>
        <w:tc>
          <w:tcPr>
            <w:tcW w:w="249" w:type="pct"/>
            <w:hideMark/>
          </w:tcPr>
          <w:p w14:paraId="043D4BD1" w14:textId="5CFB4D05"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1276,8</w:t>
            </w:r>
          </w:p>
        </w:tc>
        <w:tc>
          <w:tcPr>
            <w:tcW w:w="249" w:type="pct"/>
            <w:hideMark/>
          </w:tcPr>
          <w:p w14:paraId="3E9236B1" w14:textId="71119BE6"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1290,1</w:t>
            </w:r>
          </w:p>
        </w:tc>
        <w:tc>
          <w:tcPr>
            <w:tcW w:w="249" w:type="pct"/>
            <w:hideMark/>
          </w:tcPr>
          <w:p w14:paraId="0A48ECC3" w14:textId="6E9C5CF4"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1304,1</w:t>
            </w:r>
          </w:p>
        </w:tc>
        <w:tc>
          <w:tcPr>
            <w:tcW w:w="249" w:type="pct"/>
            <w:hideMark/>
          </w:tcPr>
          <w:p w14:paraId="2AAF9AC1" w14:textId="41A0FA6C"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1318,8</w:t>
            </w:r>
          </w:p>
        </w:tc>
        <w:tc>
          <w:tcPr>
            <w:tcW w:w="249" w:type="pct"/>
            <w:hideMark/>
          </w:tcPr>
          <w:p w14:paraId="2DD0B482" w14:textId="2C1BA03A"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1334,3</w:t>
            </w:r>
          </w:p>
        </w:tc>
        <w:tc>
          <w:tcPr>
            <w:tcW w:w="249" w:type="pct"/>
            <w:hideMark/>
          </w:tcPr>
          <w:p w14:paraId="3AA9A343" w14:textId="0AEDC2B8"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1350,5</w:t>
            </w:r>
          </w:p>
        </w:tc>
        <w:tc>
          <w:tcPr>
            <w:tcW w:w="249" w:type="pct"/>
            <w:hideMark/>
          </w:tcPr>
          <w:p w14:paraId="18E9187C" w14:textId="4BF4F34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1367,5</w:t>
            </w:r>
          </w:p>
        </w:tc>
        <w:tc>
          <w:tcPr>
            <w:tcW w:w="249" w:type="pct"/>
            <w:hideMark/>
          </w:tcPr>
          <w:p w14:paraId="415D0A0A" w14:textId="18CC67E5"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1385,4</w:t>
            </w:r>
          </w:p>
        </w:tc>
        <w:tc>
          <w:tcPr>
            <w:tcW w:w="249" w:type="pct"/>
            <w:hideMark/>
          </w:tcPr>
          <w:p w14:paraId="2956F5EE" w14:textId="325D2223"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1404,2</w:t>
            </w:r>
          </w:p>
        </w:tc>
        <w:tc>
          <w:tcPr>
            <w:tcW w:w="249" w:type="pct"/>
            <w:hideMark/>
          </w:tcPr>
          <w:p w14:paraId="08256C34" w14:textId="46E9B806"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1423,9</w:t>
            </w:r>
          </w:p>
        </w:tc>
        <w:tc>
          <w:tcPr>
            <w:tcW w:w="244" w:type="pct"/>
            <w:hideMark/>
          </w:tcPr>
          <w:p w14:paraId="1EB4B7F9" w14:textId="7AD795A4"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1444,7</w:t>
            </w:r>
          </w:p>
        </w:tc>
      </w:tr>
      <w:tr w:rsidR="008B6BB0" w:rsidRPr="00344BAA" w14:paraId="38DFC272" w14:textId="77777777" w:rsidTr="008B6BB0">
        <w:trPr>
          <w:trHeight w:val="20"/>
        </w:trPr>
        <w:tc>
          <w:tcPr>
            <w:cnfStyle w:val="001000000000" w:firstRow="0" w:lastRow="0" w:firstColumn="1" w:lastColumn="0" w:oddVBand="0" w:evenVBand="0" w:oddHBand="0" w:evenHBand="0" w:firstRowFirstColumn="0" w:firstRowLastColumn="0" w:lastRowFirstColumn="0" w:lastRowLastColumn="0"/>
            <w:tcW w:w="1176" w:type="pct"/>
            <w:hideMark/>
          </w:tcPr>
          <w:p w14:paraId="3B3E48F3" w14:textId="77777777" w:rsidR="008B6BB0" w:rsidRPr="00344BAA" w:rsidRDefault="008B6BB0" w:rsidP="008B6BB0">
            <w:pPr>
              <w:widowControl/>
              <w:autoSpaceDE/>
              <w:autoSpaceDN/>
              <w:ind w:left="-57" w:right="-57"/>
              <w:jc w:val="center"/>
              <w:rPr>
                <w:sz w:val="17"/>
                <w:szCs w:val="17"/>
                <w:lang w:bidi="ar-SA"/>
              </w:rPr>
            </w:pPr>
            <w:r w:rsidRPr="00344BAA">
              <w:rPr>
                <w:sz w:val="17"/>
                <w:szCs w:val="17"/>
                <w:lang w:bidi="ar-SA"/>
              </w:rPr>
              <w:t>Собственные нужды источника</w:t>
            </w:r>
          </w:p>
        </w:tc>
        <w:tc>
          <w:tcPr>
            <w:tcW w:w="343" w:type="pct"/>
            <w:hideMark/>
          </w:tcPr>
          <w:p w14:paraId="5F815BA1" w14:textId="7777777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Гкал</w:t>
            </w:r>
          </w:p>
        </w:tc>
        <w:tc>
          <w:tcPr>
            <w:tcW w:w="249" w:type="pct"/>
            <w:hideMark/>
          </w:tcPr>
          <w:p w14:paraId="00A52907" w14:textId="5366A8B6"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18,3</w:t>
            </w:r>
          </w:p>
        </w:tc>
        <w:tc>
          <w:tcPr>
            <w:tcW w:w="249" w:type="pct"/>
            <w:hideMark/>
          </w:tcPr>
          <w:p w14:paraId="5B23967B" w14:textId="0D8D365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18,3</w:t>
            </w:r>
          </w:p>
        </w:tc>
        <w:tc>
          <w:tcPr>
            <w:tcW w:w="249" w:type="pct"/>
            <w:hideMark/>
          </w:tcPr>
          <w:p w14:paraId="7F50DB93" w14:textId="5AEE8969"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18,3</w:t>
            </w:r>
          </w:p>
        </w:tc>
        <w:tc>
          <w:tcPr>
            <w:tcW w:w="249" w:type="pct"/>
            <w:hideMark/>
          </w:tcPr>
          <w:p w14:paraId="5C049B79" w14:textId="6EB61274"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18,3</w:t>
            </w:r>
          </w:p>
        </w:tc>
        <w:tc>
          <w:tcPr>
            <w:tcW w:w="249" w:type="pct"/>
            <w:hideMark/>
          </w:tcPr>
          <w:p w14:paraId="37CD6193" w14:textId="3919B554"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18,3</w:t>
            </w:r>
          </w:p>
        </w:tc>
        <w:tc>
          <w:tcPr>
            <w:tcW w:w="249" w:type="pct"/>
            <w:hideMark/>
          </w:tcPr>
          <w:p w14:paraId="5D251E77" w14:textId="111C4C06"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18,3</w:t>
            </w:r>
          </w:p>
        </w:tc>
        <w:tc>
          <w:tcPr>
            <w:tcW w:w="249" w:type="pct"/>
            <w:hideMark/>
          </w:tcPr>
          <w:p w14:paraId="740EA1CE" w14:textId="7BC9D81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18,3</w:t>
            </w:r>
          </w:p>
        </w:tc>
        <w:tc>
          <w:tcPr>
            <w:tcW w:w="249" w:type="pct"/>
            <w:hideMark/>
          </w:tcPr>
          <w:p w14:paraId="70624F39" w14:textId="203903D9"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18,3</w:t>
            </w:r>
          </w:p>
        </w:tc>
        <w:tc>
          <w:tcPr>
            <w:tcW w:w="249" w:type="pct"/>
            <w:hideMark/>
          </w:tcPr>
          <w:p w14:paraId="0686336C" w14:textId="530F6D04"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18,3</w:t>
            </w:r>
          </w:p>
        </w:tc>
        <w:tc>
          <w:tcPr>
            <w:tcW w:w="249" w:type="pct"/>
            <w:hideMark/>
          </w:tcPr>
          <w:p w14:paraId="656F777F" w14:textId="5C0146A6"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18,3</w:t>
            </w:r>
          </w:p>
        </w:tc>
        <w:tc>
          <w:tcPr>
            <w:tcW w:w="249" w:type="pct"/>
            <w:hideMark/>
          </w:tcPr>
          <w:p w14:paraId="004824FF" w14:textId="7B9D67C1"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18,3</w:t>
            </w:r>
          </w:p>
        </w:tc>
        <w:tc>
          <w:tcPr>
            <w:tcW w:w="249" w:type="pct"/>
            <w:hideMark/>
          </w:tcPr>
          <w:p w14:paraId="6AC006A7" w14:textId="4CB50A5A"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18,3</w:t>
            </w:r>
          </w:p>
        </w:tc>
        <w:tc>
          <w:tcPr>
            <w:tcW w:w="249" w:type="pct"/>
            <w:hideMark/>
          </w:tcPr>
          <w:p w14:paraId="63CC2177" w14:textId="33CF9F06"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18,3</w:t>
            </w:r>
          </w:p>
        </w:tc>
        <w:tc>
          <w:tcPr>
            <w:tcW w:w="244" w:type="pct"/>
            <w:hideMark/>
          </w:tcPr>
          <w:p w14:paraId="292CB091" w14:textId="0CBD38FD"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18,3</w:t>
            </w:r>
          </w:p>
        </w:tc>
      </w:tr>
      <w:tr w:rsidR="008B6BB0" w:rsidRPr="00344BAA" w14:paraId="777B9B5D" w14:textId="77777777" w:rsidTr="008B6BB0">
        <w:trPr>
          <w:trHeight w:val="20"/>
        </w:trPr>
        <w:tc>
          <w:tcPr>
            <w:cnfStyle w:val="001000000000" w:firstRow="0" w:lastRow="0" w:firstColumn="1" w:lastColumn="0" w:oddVBand="0" w:evenVBand="0" w:oddHBand="0" w:evenHBand="0" w:firstRowFirstColumn="0" w:firstRowLastColumn="0" w:lastRowFirstColumn="0" w:lastRowLastColumn="0"/>
            <w:tcW w:w="1176" w:type="pct"/>
            <w:hideMark/>
          </w:tcPr>
          <w:p w14:paraId="7B33741D" w14:textId="77777777" w:rsidR="008B6BB0" w:rsidRPr="00344BAA" w:rsidRDefault="008B6BB0" w:rsidP="008B6BB0">
            <w:pPr>
              <w:widowControl/>
              <w:autoSpaceDE/>
              <w:autoSpaceDN/>
              <w:ind w:left="-57" w:right="-57"/>
              <w:jc w:val="center"/>
              <w:rPr>
                <w:sz w:val="17"/>
                <w:szCs w:val="17"/>
                <w:lang w:bidi="ar-SA"/>
              </w:rPr>
            </w:pPr>
            <w:r w:rsidRPr="00344BAA">
              <w:rPr>
                <w:sz w:val="17"/>
                <w:szCs w:val="17"/>
                <w:lang w:bidi="ar-SA"/>
              </w:rPr>
              <w:t>Отпуск источника в сеть</w:t>
            </w:r>
          </w:p>
        </w:tc>
        <w:tc>
          <w:tcPr>
            <w:tcW w:w="343" w:type="pct"/>
            <w:hideMark/>
          </w:tcPr>
          <w:p w14:paraId="7FFA8188" w14:textId="7777777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Гкал</w:t>
            </w:r>
          </w:p>
        </w:tc>
        <w:tc>
          <w:tcPr>
            <w:tcW w:w="249" w:type="pct"/>
            <w:hideMark/>
          </w:tcPr>
          <w:p w14:paraId="48482821" w14:textId="7C4536A8"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1226</w:t>
            </w:r>
          </w:p>
        </w:tc>
        <w:tc>
          <w:tcPr>
            <w:tcW w:w="249" w:type="pct"/>
            <w:hideMark/>
          </w:tcPr>
          <w:p w14:paraId="13385F38" w14:textId="182AEAB9"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1234</w:t>
            </w:r>
          </w:p>
        </w:tc>
        <w:tc>
          <w:tcPr>
            <w:tcW w:w="249" w:type="pct"/>
            <w:hideMark/>
          </w:tcPr>
          <w:p w14:paraId="74A9AA07" w14:textId="369729A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1246</w:t>
            </w:r>
          </w:p>
        </w:tc>
        <w:tc>
          <w:tcPr>
            <w:tcW w:w="249" w:type="pct"/>
            <w:hideMark/>
          </w:tcPr>
          <w:p w14:paraId="2BECC1B6" w14:textId="23EBBFD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1258</w:t>
            </w:r>
          </w:p>
        </w:tc>
        <w:tc>
          <w:tcPr>
            <w:tcW w:w="249" w:type="pct"/>
            <w:hideMark/>
          </w:tcPr>
          <w:p w14:paraId="34D01DA3" w14:textId="69E4F418"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1272</w:t>
            </w:r>
          </w:p>
        </w:tc>
        <w:tc>
          <w:tcPr>
            <w:tcW w:w="249" w:type="pct"/>
            <w:hideMark/>
          </w:tcPr>
          <w:p w14:paraId="2F0DCABC" w14:textId="1FBD5AC3"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1286</w:t>
            </w:r>
          </w:p>
        </w:tc>
        <w:tc>
          <w:tcPr>
            <w:tcW w:w="249" w:type="pct"/>
            <w:hideMark/>
          </w:tcPr>
          <w:p w14:paraId="3F2763F1" w14:textId="12115D3A"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1301</w:t>
            </w:r>
          </w:p>
        </w:tc>
        <w:tc>
          <w:tcPr>
            <w:tcW w:w="249" w:type="pct"/>
            <w:hideMark/>
          </w:tcPr>
          <w:p w14:paraId="6531DFA1" w14:textId="0409FA06"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1316</w:t>
            </w:r>
          </w:p>
        </w:tc>
        <w:tc>
          <w:tcPr>
            <w:tcW w:w="249" w:type="pct"/>
            <w:hideMark/>
          </w:tcPr>
          <w:p w14:paraId="455CFD7A" w14:textId="05A9616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1332</w:t>
            </w:r>
          </w:p>
        </w:tc>
        <w:tc>
          <w:tcPr>
            <w:tcW w:w="249" w:type="pct"/>
            <w:hideMark/>
          </w:tcPr>
          <w:p w14:paraId="1B7510EE" w14:textId="64F83249"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1349</w:t>
            </w:r>
          </w:p>
        </w:tc>
        <w:tc>
          <w:tcPr>
            <w:tcW w:w="249" w:type="pct"/>
            <w:hideMark/>
          </w:tcPr>
          <w:p w14:paraId="75174B9B" w14:textId="4F8F3C0C"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1367</w:t>
            </w:r>
          </w:p>
        </w:tc>
        <w:tc>
          <w:tcPr>
            <w:tcW w:w="249" w:type="pct"/>
            <w:hideMark/>
          </w:tcPr>
          <w:p w14:paraId="19BC6EA6" w14:textId="1617C859"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1386</w:t>
            </w:r>
          </w:p>
        </w:tc>
        <w:tc>
          <w:tcPr>
            <w:tcW w:w="249" w:type="pct"/>
            <w:hideMark/>
          </w:tcPr>
          <w:p w14:paraId="6CED9B29" w14:textId="74A391D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1406</w:t>
            </w:r>
          </w:p>
        </w:tc>
        <w:tc>
          <w:tcPr>
            <w:tcW w:w="244" w:type="pct"/>
            <w:hideMark/>
          </w:tcPr>
          <w:p w14:paraId="72667152" w14:textId="1635AB1E"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1426</w:t>
            </w:r>
          </w:p>
        </w:tc>
      </w:tr>
      <w:tr w:rsidR="008B6BB0" w:rsidRPr="00344BAA" w14:paraId="0C874782" w14:textId="77777777" w:rsidTr="008B6BB0">
        <w:trPr>
          <w:trHeight w:val="20"/>
        </w:trPr>
        <w:tc>
          <w:tcPr>
            <w:cnfStyle w:val="001000000000" w:firstRow="0" w:lastRow="0" w:firstColumn="1" w:lastColumn="0" w:oddVBand="0" w:evenVBand="0" w:oddHBand="0" w:evenHBand="0" w:firstRowFirstColumn="0" w:firstRowLastColumn="0" w:lastRowFirstColumn="0" w:lastRowLastColumn="0"/>
            <w:tcW w:w="1176" w:type="pct"/>
            <w:hideMark/>
          </w:tcPr>
          <w:p w14:paraId="5C04243D" w14:textId="77777777" w:rsidR="008B6BB0" w:rsidRPr="00344BAA" w:rsidRDefault="008B6BB0" w:rsidP="008B6BB0">
            <w:pPr>
              <w:widowControl/>
              <w:autoSpaceDE/>
              <w:autoSpaceDN/>
              <w:ind w:left="-57" w:right="-57"/>
              <w:jc w:val="center"/>
              <w:rPr>
                <w:sz w:val="17"/>
                <w:szCs w:val="17"/>
                <w:lang w:bidi="ar-SA"/>
              </w:rPr>
            </w:pPr>
            <w:r w:rsidRPr="00344BAA">
              <w:rPr>
                <w:sz w:val="17"/>
                <w:szCs w:val="17"/>
                <w:lang w:bidi="ar-SA"/>
              </w:rPr>
              <w:t>Потери в тепловых сетях</w:t>
            </w:r>
          </w:p>
        </w:tc>
        <w:tc>
          <w:tcPr>
            <w:tcW w:w="343" w:type="pct"/>
            <w:hideMark/>
          </w:tcPr>
          <w:p w14:paraId="25EF0FE7" w14:textId="7777777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Гкал</w:t>
            </w:r>
          </w:p>
        </w:tc>
        <w:tc>
          <w:tcPr>
            <w:tcW w:w="249" w:type="pct"/>
            <w:hideMark/>
          </w:tcPr>
          <w:p w14:paraId="5F41DF4B" w14:textId="22C6BA70"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235</w:t>
            </w:r>
          </w:p>
        </w:tc>
        <w:tc>
          <w:tcPr>
            <w:tcW w:w="249" w:type="pct"/>
            <w:hideMark/>
          </w:tcPr>
          <w:p w14:paraId="7D2019EF" w14:textId="21010DA1"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242</w:t>
            </w:r>
          </w:p>
        </w:tc>
        <w:tc>
          <w:tcPr>
            <w:tcW w:w="249" w:type="pct"/>
            <w:hideMark/>
          </w:tcPr>
          <w:p w14:paraId="538FCFEC" w14:textId="55AC2ABC"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254</w:t>
            </w:r>
          </w:p>
        </w:tc>
        <w:tc>
          <w:tcPr>
            <w:tcW w:w="249" w:type="pct"/>
            <w:hideMark/>
          </w:tcPr>
          <w:p w14:paraId="4F28725E" w14:textId="444BA10D"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267</w:t>
            </w:r>
          </w:p>
        </w:tc>
        <w:tc>
          <w:tcPr>
            <w:tcW w:w="249" w:type="pct"/>
            <w:hideMark/>
          </w:tcPr>
          <w:p w14:paraId="5DB84D9F" w14:textId="3719FEB3"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280</w:t>
            </w:r>
          </w:p>
        </w:tc>
        <w:tc>
          <w:tcPr>
            <w:tcW w:w="249" w:type="pct"/>
            <w:hideMark/>
          </w:tcPr>
          <w:p w14:paraId="0286C5ED" w14:textId="50CEEEAD"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294</w:t>
            </w:r>
          </w:p>
        </w:tc>
        <w:tc>
          <w:tcPr>
            <w:tcW w:w="249" w:type="pct"/>
            <w:hideMark/>
          </w:tcPr>
          <w:p w14:paraId="0763BD90" w14:textId="0351834E"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309</w:t>
            </w:r>
          </w:p>
        </w:tc>
        <w:tc>
          <w:tcPr>
            <w:tcW w:w="249" w:type="pct"/>
            <w:hideMark/>
          </w:tcPr>
          <w:p w14:paraId="186BF417" w14:textId="15CD221F"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325</w:t>
            </w:r>
          </w:p>
        </w:tc>
        <w:tc>
          <w:tcPr>
            <w:tcW w:w="249" w:type="pct"/>
            <w:hideMark/>
          </w:tcPr>
          <w:p w14:paraId="007FD85D" w14:textId="733F5C5A"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341</w:t>
            </w:r>
          </w:p>
        </w:tc>
        <w:tc>
          <w:tcPr>
            <w:tcW w:w="249" w:type="pct"/>
            <w:hideMark/>
          </w:tcPr>
          <w:p w14:paraId="439C0CFD" w14:textId="4A37CD6C"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358</w:t>
            </w:r>
          </w:p>
        </w:tc>
        <w:tc>
          <w:tcPr>
            <w:tcW w:w="249" w:type="pct"/>
            <w:hideMark/>
          </w:tcPr>
          <w:p w14:paraId="54AB13A6" w14:textId="2ECD4811"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376</w:t>
            </w:r>
          </w:p>
        </w:tc>
        <w:tc>
          <w:tcPr>
            <w:tcW w:w="249" w:type="pct"/>
            <w:hideMark/>
          </w:tcPr>
          <w:p w14:paraId="421DAACF" w14:textId="3D7B287F"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394</w:t>
            </w:r>
          </w:p>
        </w:tc>
        <w:tc>
          <w:tcPr>
            <w:tcW w:w="249" w:type="pct"/>
            <w:hideMark/>
          </w:tcPr>
          <w:p w14:paraId="072EA96F" w14:textId="3C0B461F"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414</w:t>
            </w:r>
          </w:p>
        </w:tc>
        <w:tc>
          <w:tcPr>
            <w:tcW w:w="244" w:type="pct"/>
            <w:hideMark/>
          </w:tcPr>
          <w:p w14:paraId="2426BFD2" w14:textId="3A07790B"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435</w:t>
            </w:r>
          </w:p>
        </w:tc>
      </w:tr>
      <w:tr w:rsidR="008B6BB0" w:rsidRPr="00344BAA" w14:paraId="40724CE1" w14:textId="77777777" w:rsidTr="008B6BB0">
        <w:trPr>
          <w:trHeight w:val="20"/>
        </w:trPr>
        <w:tc>
          <w:tcPr>
            <w:cnfStyle w:val="001000000000" w:firstRow="0" w:lastRow="0" w:firstColumn="1" w:lastColumn="0" w:oddVBand="0" w:evenVBand="0" w:oddHBand="0" w:evenHBand="0" w:firstRowFirstColumn="0" w:firstRowLastColumn="0" w:lastRowFirstColumn="0" w:lastRowLastColumn="0"/>
            <w:tcW w:w="1176" w:type="pct"/>
            <w:hideMark/>
          </w:tcPr>
          <w:p w14:paraId="3CCF0731" w14:textId="77777777" w:rsidR="008B6BB0" w:rsidRPr="00344BAA" w:rsidRDefault="008B6BB0" w:rsidP="008B6BB0">
            <w:pPr>
              <w:widowControl/>
              <w:autoSpaceDE/>
              <w:autoSpaceDN/>
              <w:ind w:left="-57" w:right="-57"/>
              <w:jc w:val="center"/>
              <w:rPr>
                <w:sz w:val="17"/>
                <w:szCs w:val="17"/>
                <w:lang w:bidi="ar-SA"/>
              </w:rPr>
            </w:pPr>
            <w:r w:rsidRPr="00344BAA">
              <w:rPr>
                <w:sz w:val="17"/>
                <w:szCs w:val="17"/>
                <w:lang w:bidi="ar-SA"/>
              </w:rPr>
              <w:t>Полезный отпуск потребителям</w:t>
            </w:r>
          </w:p>
        </w:tc>
        <w:tc>
          <w:tcPr>
            <w:tcW w:w="343" w:type="pct"/>
            <w:hideMark/>
          </w:tcPr>
          <w:p w14:paraId="6D53A8C8" w14:textId="7777777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Гкал</w:t>
            </w:r>
          </w:p>
        </w:tc>
        <w:tc>
          <w:tcPr>
            <w:tcW w:w="249" w:type="pct"/>
            <w:hideMark/>
          </w:tcPr>
          <w:p w14:paraId="3D7EF386" w14:textId="6E0B8F1D"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992</w:t>
            </w:r>
          </w:p>
        </w:tc>
        <w:tc>
          <w:tcPr>
            <w:tcW w:w="249" w:type="pct"/>
            <w:hideMark/>
          </w:tcPr>
          <w:p w14:paraId="4A5120B0" w14:textId="23FB85AF"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992</w:t>
            </w:r>
          </w:p>
        </w:tc>
        <w:tc>
          <w:tcPr>
            <w:tcW w:w="249" w:type="pct"/>
            <w:hideMark/>
          </w:tcPr>
          <w:p w14:paraId="255FE4F1" w14:textId="6D12DEA0"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992</w:t>
            </w:r>
          </w:p>
        </w:tc>
        <w:tc>
          <w:tcPr>
            <w:tcW w:w="249" w:type="pct"/>
            <w:hideMark/>
          </w:tcPr>
          <w:p w14:paraId="6ADEC5B1" w14:textId="23D43363"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992</w:t>
            </w:r>
          </w:p>
        </w:tc>
        <w:tc>
          <w:tcPr>
            <w:tcW w:w="249" w:type="pct"/>
            <w:hideMark/>
          </w:tcPr>
          <w:p w14:paraId="7F5316D3" w14:textId="640221D9"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992</w:t>
            </w:r>
          </w:p>
        </w:tc>
        <w:tc>
          <w:tcPr>
            <w:tcW w:w="249" w:type="pct"/>
            <w:hideMark/>
          </w:tcPr>
          <w:p w14:paraId="319FA2DA" w14:textId="7144DD1F"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992</w:t>
            </w:r>
          </w:p>
        </w:tc>
        <w:tc>
          <w:tcPr>
            <w:tcW w:w="249" w:type="pct"/>
            <w:hideMark/>
          </w:tcPr>
          <w:p w14:paraId="543744F5" w14:textId="38B0380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992</w:t>
            </w:r>
          </w:p>
        </w:tc>
        <w:tc>
          <w:tcPr>
            <w:tcW w:w="249" w:type="pct"/>
            <w:hideMark/>
          </w:tcPr>
          <w:p w14:paraId="675D5AF2" w14:textId="4732C77C"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992</w:t>
            </w:r>
          </w:p>
        </w:tc>
        <w:tc>
          <w:tcPr>
            <w:tcW w:w="249" w:type="pct"/>
            <w:hideMark/>
          </w:tcPr>
          <w:p w14:paraId="0376DDFE" w14:textId="7C834D76"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992</w:t>
            </w:r>
          </w:p>
        </w:tc>
        <w:tc>
          <w:tcPr>
            <w:tcW w:w="249" w:type="pct"/>
            <w:hideMark/>
          </w:tcPr>
          <w:p w14:paraId="022F1838" w14:textId="28ACA863"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992</w:t>
            </w:r>
          </w:p>
        </w:tc>
        <w:tc>
          <w:tcPr>
            <w:tcW w:w="249" w:type="pct"/>
            <w:hideMark/>
          </w:tcPr>
          <w:p w14:paraId="63C0BFA2" w14:textId="50140846"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992</w:t>
            </w:r>
          </w:p>
        </w:tc>
        <w:tc>
          <w:tcPr>
            <w:tcW w:w="249" w:type="pct"/>
            <w:hideMark/>
          </w:tcPr>
          <w:p w14:paraId="748498E5" w14:textId="0CDBAEB3"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992</w:t>
            </w:r>
          </w:p>
        </w:tc>
        <w:tc>
          <w:tcPr>
            <w:tcW w:w="249" w:type="pct"/>
            <w:hideMark/>
          </w:tcPr>
          <w:p w14:paraId="1DEA8161" w14:textId="70E6EBCF"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992</w:t>
            </w:r>
          </w:p>
        </w:tc>
        <w:tc>
          <w:tcPr>
            <w:tcW w:w="244" w:type="pct"/>
            <w:hideMark/>
          </w:tcPr>
          <w:p w14:paraId="48722733" w14:textId="7535FCBC"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992</w:t>
            </w:r>
          </w:p>
        </w:tc>
      </w:tr>
      <w:tr w:rsidR="008B6BB0" w:rsidRPr="00344BAA" w14:paraId="46FC4D07" w14:textId="77777777" w:rsidTr="008B6BB0">
        <w:trPr>
          <w:trHeight w:val="20"/>
        </w:trPr>
        <w:tc>
          <w:tcPr>
            <w:cnfStyle w:val="001000000000" w:firstRow="0" w:lastRow="0" w:firstColumn="1" w:lastColumn="0" w:oddVBand="0" w:evenVBand="0" w:oddHBand="0" w:evenHBand="0" w:firstRowFirstColumn="0" w:firstRowLastColumn="0" w:lastRowFirstColumn="0" w:lastRowLastColumn="0"/>
            <w:tcW w:w="1176" w:type="pct"/>
            <w:hideMark/>
          </w:tcPr>
          <w:p w14:paraId="7BFC18AB" w14:textId="77777777" w:rsidR="008B6BB0" w:rsidRPr="00344BAA" w:rsidRDefault="008B6BB0" w:rsidP="008B6BB0">
            <w:pPr>
              <w:widowControl/>
              <w:autoSpaceDE/>
              <w:autoSpaceDN/>
              <w:ind w:left="-57" w:right="-57"/>
              <w:jc w:val="center"/>
              <w:rPr>
                <w:sz w:val="17"/>
                <w:szCs w:val="17"/>
                <w:lang w:bidi="ar-SA"/>
              </w:rPr>
            </w:pPr>
            <w:r w:rsidRPr="00344BAA">
              <w:rPr>
                <w:sz w:val="17"/>
                <w:szCs w:val="17"/>
                <w:lang w:bidi="ar-SA"/>
              </w:rPr>
              <w:t>В том числе:</w:t>
            </w:r>
          </w:p>
        </w:tc>
        <w:tc>
          <w:tcPr>
            <w:tcW w:w="343" w:type="pct"/>
            <w:hideMark/>
          </w:tcPr>
          <w:p w14:paraId="114B5C86" w14:textId="7777777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hideMark/>
          </w:tcPr>
          <w:p w14:paraId="132932A9" w14:textId="7C483574"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hideMark/>
          </w:tcPr>
          <w:p w14:paraId="2E8936CA" w14:textId="64F86A8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hideMark/>
          </w:tcPr>
          <w:p w14:paraId="6107C277" w14:textId="0620F43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hideMark/>
          </w:tcPr>
          <w:p w14:paraId="01BC3C55" w14:textId="2176FE3C"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hideMark/>
          </w:tcPr>
          <w:p w14:paraId="2D6327FA" w14:textId="4E14F460"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hideMark/>
          </w:tcPr>
          <w:p w14:paraId="500163E9" w14:textId="513C21C6"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hideMark/>
          </w:tcPr>
          <w:p w14:paraId="6062B410" w14:textId="14E7D180"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hideMark/>
          </w:tcPr>
          <w:p w14:paraId="45A2C286" w14:textId="30A8110B"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hideMark/>
          </w:tcPr>
          <w:p w14:paraId="100D5A10" w14:textId="0CBF2B93"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hideMark/>
          </w:tcPr>
          <w:p w14:paraId="6B44C0F2" w14:textId="58BE58B8"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hideMark/>
          </w:tcPr>
          <w:p w14:paraId="47AAF967" w14:textId="56CA8DEA"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hideMark/>
          </w:tcPr>
          <w:p w14:paraId="052EB711" w14:textId="7DDCE62F"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hideMark/>
          </w:tcPr>
          <w:p w14:paraId="6C31C810" w14:textId="6F28B48D"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4" w:type="pct"/>
            <w:hideMark/>
          </w:tcPr>
          <w:p w14:paraId="4CD4F331" w14:textId="26BB5E5A"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r>
      <w:tr w:rsidR="008B6BB0" w:rsidRPr="00344BAA" w14:paraId="4557FEBC" w14:textId="77777777" w:rsidTr="008B6BB0">
        <w:trPr>
          <w:trHeight w:val="20"/>
        </w:trPr>
        <w:tc>
          <w:tcPr>
            <w:cnfStyle w:val="001000000000" w:firstRow="0" w:lastRow="0" w:firstColumn="1" w:lastColumn="0" w:oddVBand="0" w:evenVBand="0" w:oddHBand="0" w:evenHBand="0" w:firstRowFirstColumn="0" w:firstRowLastColumn="0" w:lastRowFirstColumn="0" w:lastRowLastColumn="0"/>
            <w:tcW w:w="1176" w:type="pct"/>
            <w:hideMark/>
          </w:tcPr>
          <w:p w14:paraId="5823E2FA" w14:textId="77777777" w:rsidR="008B6BB0" w:rsidRPr="00344BAA" w:rsidRDefault="008B6BB0" w:rsidP="008B6BB0">
            <w:pPr>
              <w:widowControl/>
              <w:autoSpaceDE/>
              <w:autoSpaceDN/>
              <w:ind w:left="-57" w:right="-57"/>
              <w:jc w:val="center"/>
              <w:rPr>
                <w:sz w:val="17"/>
                <w:szCs w:val="17"/>
                <w:lang w:bidi="ar-SA"/>
              </w:rPr>
            </w:pPr>
            <w:r w:rsidRPr="00344BAA">
              <w:rPr>
                <w:sz w:val="17"/>
                <w:szCs w:val="17"/>
                <w:lang w:bidi="ar-SA"/>
              </w:rPr>
              <w:t>Полезный отпуск тепловой энергии на отопление и вентиляцию</w:t>
            </w:r>
          </w:p>
        </w:tc>
        <w:tc>
          <w:tcPr>
            <w:tcW w:w="343" w:type="pct"/>
            <w:hideMark/>
          </w:tcPr>
          <w:p w14:paraId="73C77E10" w14:textId="7777777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Гкал</w:t>
            </w:r>
          </w:p>
        </w:tc>
        <w:tc>
          <w:tcPr>
            <w:tcW w:w="249" w:type="pct"/>
            <w:hideMark/>
          </w:tcPr>
          <w:p w14:paraId="473C2592" w14:textId="36704533"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992</w:t>
            </w:r>
          </w:p>
        </w:tc>
        <w:tc>
          <w:tcPr>
            <w:tcW w:w="249" w:type="pct"/>
            <w:hideMark/>
          </w:tcPr>
          <w:p w14:paraId="697A3252" w14:textId="180D1E2F"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992</w:t>
            </w:r>
          </w:p>
        </w:tc>
        <w:tc>
          <w:tcPr>
            <w:tcW w:w="249" w:type="pct"/>
            <w:hideMark/>
          </w:tcPr>
          <w:p w14:paraId="0FE95D4B" w14:textId="5772532A"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992</w:t>
            </w:r>
          </w:p>
        </w:tc>
        <w:tc>
          <w:tcPr>
            <w:tcW w:w="249" w:type="pct"/>
            <w:hideMark/>
          </w:tcPr>
          <w:p w14:paraId="06ACB023" w14:textId="45A9EB76"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992</w:t>
            </w:r>
          </w:p>
        </w:tc>
        <w:tc>
          <w:tcPr>
            <w:tcW w:w="249" w:type="pct"/>
            <w:hideMark/>
          </w:tcPr>
          <w:p w14:paraId="29EDD06F" w14:textId="76D9621D"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992</w:t>
            </w:r>
          </w:p>
        </w:tc>
        <w:tc>
          <w:tcPr>
            <w:tcW w:w="249" w:type="pct"/>
            <w:hideMark/>
          </w:tcPr>
          <w:p w14:paraId="23620220" w14:textId="6DEA6149"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992</w:t>
            </w:r>
          </w:p>
        </w:tc>
        <w:tc>
          <w:tcPr>
            <w:tcW w:w="249" w:type="pct"/>
            <w:hideMark/>
          </w:tcPr>
          <w:p w14:paraId="01F84A43" w14:textId="35464D94"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992</w:t>
            </w:r>
          </w:p>
        </w:tc>
        <w:tc>
          <w:tcPr>
            <w:tcW w:w="249" w:type="pct"/>
            <w:hideMark/>
          </w:tcPr>
          <w:p w14:paraId="2D45AE81" w14:textId="58352901"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992</w:t>
            </w:r>
          </w:p>
        </w:tc>
        <w:tc>
          <w:tcPr>
            <w:tcW w:w="249" w:type="pct"/>
            <w:hideMark/>
          </w:tcPr>
          <w:p w14:paraId="65444D40" w14:textId="77C98B4A"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992</w:t>
            </w:r>
          </w:p>
        </w:tc>
        <w:tc>
          <w:tcPr>
            <w:tcW w:w="249" w:type="pct"/>
            <w:hideMark/>
          </w:tcPr>
          <w:p w14:paraId="08547E8C" w14:textId="11575B80"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992</w:t>
            </w:r>
          </w:p>
        </w:tc>
        <w:tc>
          <w:tcPr>
            <w:tcW w:w="249" w:type="pct"/>
            <w:hideMark/>
          </w:tcPr>
          <w:p w14:paraId="2C8782B9" w14:textId="35CC6C2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992</w:t>
            </w:r>
          </w:p>
        </w:tc>
        <w:tc>
          <w:tcPr>
            <w:tcW w:w="249" w:type="pct"/>
            <w:hideMark/>
          </w:tcPr>
          <w:p w14:paraId="65AEC015" w14:textId="5893B608"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992</w:t>
            </w:r>
          </w:p>
        </w:tc>
        <w:tc>
          <w:tcPr>
            <w:tcW w:w="249" w:type="pct"/>
            <w:hideMark/>
          </w:tcPr>
          <w:p w14:paraId="7C0BCD67" w14:textId="693E293A"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992</w:t>
            </w:r>
          </w:p>
        </w:tc>
        <w:tc>
          <w:tcPr>
            <w:tcW w:w="244" w:type="pct"/>
            <w:hideMark/>
          </w:tcPr>
          <w:p w14:paraId="6BD3D835" w14:textId="464F18BE"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992</w:t>
            </w:r>
          </w:p>
        </w:tc>
      </w:tr>
      <w:tr w:rsidR="008B6BB0" w:rsidRPr="00344BAA" w14:paraId="32B8BA99" w14:textId="77777777" w:rsidTr="008B6BB0">
        <w:trPr>
          <w:trHeight w:val="20"/>
        </w:trPr>
        <w:tc>
          <w:tcPr>
            <w:cnfStyle w:val="001000000000" w:firstRow="0" w:lastRow="0" w:firstColumn="1" w:lastColumn="0" w:oddVBand="0" w:evenVBand="0" w:oddHBand="0" w:evenHBand="0" w:firstRowFirstColumn="0" w:firstRowLastColumn="0" w:lastRowFirstColumn="0" w:lastRowLastColumn="0"/>
            <w:tcW w:w="1176" w:type="pct"/>
            <w:hideMark/>
          </w:tcPr>
          <w:p w14:paraId="5BD4422B" w14:textId="77777777" w:rsidR="008B6BB0" w:rsidRPr="00344BAA" w:rsidRDefault="008B6BB0" w:rsidP="008B6BB0">
            <w:pPr>
              <w:widowControl/>
              <w:autoSpaceDE/>
              <w:autoSpaceDN/>
              <w:ind w:left="-57" w:right="-57"/>
              <w:jc w:val="center"/>
              <w:rPr>
                <w:sz w:val="17"/>
                <w:szCs w:val="17"/>
                <w:lang w:bidi="ar-SA"/>
              </w:rPr>
            </w:pPr>
            <w:r w:rsidRPr="00344BAA">
              <w:rPr>
                <w:sz w:val="17"/>
                <w:szCs w:val="17"/>
                <w:lang w:bidi="ar-SA"/>
              </w:rPr>
              <w:t>Полезный отпуск тепловой энергии на ГВС</w:t>
            </w:r>
          </w:p>
        </w:tc>
        <w:tc>
          <w:tcPr>
            <w:tcW w:w="343" w:type="pct"/>
            <w:hideMark/>
          </w:tcPr>
          <w:p w14:paraId="78FB5D95" w14:textId="7777777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Гкал</w:t>
            </w:r>
          </w:p>
        </w:tc>
        <w:tc>
          <w:tcPr>
            <w:tcW w:w="249" w:type="pct"/>
            <w:hideMark/>
          </w:tcPr>
          <w:p w14:paraId="5E4227E5" w14:textId="1A34A8B9"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w:t>
            </w:r>
          </w:p>
        </w:tc>
        <w:tc>
          <w:tcPr>
            <w:tcW w:w="249" w:type="pct"/>
            <w:hideMark/>
          </w:tcPr>
          <w:p w14:paraId="2B016551" w14:textId="43A2F63B"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w:t>
            </w:r>
          </w:p>
        </w:tc>
        <w:tc>
          <w:tcPr>
            <w:tcW w:w="249" w:type="pct"/>
            <w:hideMark/>
          </w:tcPr>
          <w:p w14:paraId="6F98A831" w14:textId="1D99501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w:t>
            </w:r>
          </w:p>
        </w:tc>
        <w:tc>
          <w:tcPr>
            <w:tcW w:w="249" w:type="pct"/>
            <w:hideMark/>
          </w:tcPr>
          <w:p w14:paraId="4E7962DA" w14:textId="599D6211"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w:t>
            </w:r>
          </w:p>
        </w:tc>
        <w:tc>
          <w:tcPr>
            <w:tcW w:w="249" w:type="pct"/>
            <w:hideMark/>
          </w:tcPr>
          <w:p w14:paraId="21D21333" w14:textId="67DA46E9"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w:t>
            </w:r>
          </w:p>
        </w:tc>
        <w:tc>
          <w:tcPr>
            <w:tcW w:w="249" w:type="pct"/>
            <w:hideMark/>
          </w:tcPr>
          <w:p w14:paraId="13374261" w14:textId="01DC1475"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w:t>
            </w:r>
          </w:p>
        </w:tc>
        <w:tc>
          <w:tcPr>
            <w:tcW w:w="249" w:type="pct"/>
            <w:hideMark/>
          </w:tcPr>
          <w:p w14:paraId="49FA3537" w14:textId="4E181683"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w:t>
            </w:r>
          </w:p>
        </w:tc>
        <w:tc>
          <w:tcPr>
            <w:tcW w:w="249" w:type="pct"/>
            <w:hideMark/>
          </w:tcPr>
          <w:p w14:paraId="1ED85EBE" w14:textId="4DF3E45F"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w:t>
            </w:r>
          </w:p>
        </w:tc>
        <w:tc>
          <w:tcPr>
            <w:tcW w:w="249" w:type="pct"/>
            <w:hideMark/>
          </w:tcPr>
          <w:p w14:paraId="6DB757BE" w14:textId="582CDA3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w:t>
            </w:r>
          </w:p>
        </w:tc>
        <w:tc>
          <w:tcPr>
            <w:tcW w:w="249" w:type="pct"/>
            <w:hideMark/>
          </w:tcPr>
          <w:p w14:paraId="2DAE011F" w14:textId="758A4FF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w:t>
            </w:r>
          </w:p>
        </w:tc>
        <w:tc>
          <w:tcPr>
            <w:tcW w:w="249" w:type="pct"/>
            <w:hideMark/>
          </w:tcPr>
          <w:p w14:paraId="076DC7B9" w14:textId="20BB2583"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w:t>
            </w:r>
          </w:p>
        </w:tc>
        <w:tc>
          <w:tcPr>
            <w:tcW w:w="249" w:type="pct"/>
            <w:hideMark/>
          </w:tcPr>
          <w:p w14:paraId="1993C64C" w14:textId="3E704086"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w:t>
            </w:r>
          </w:p>
        </w:tc>
        <w:tc>
          <w:tcPr>
            <w:tcW w:w="249" w:type="pct"/>
            <w:hideMark/>
          </w:tcPr>
          <w:p w14:paraId="552B0D07" w14:textId="7ED055DB"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w:t>
            </w:r>
          </w:p>
        </w:tc>
        <w:tc>
          <w:tcPr>
            <w:tcW w:w="244" w:type="pct"/>
            <w:hideMark/>
          </w:tcPr>
          <w:p w14:paraId="6F9FA0F4" w14:textId="127C3C59"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w:t>
            </w:r>
          </w:p>
        </w:tc>
      </w:tr>
      <w:tr w:rsidR="008B6BB0" w:rsidRPr="00344BAA" w14:paraId="0FA2E315" w14:textId="77777777" w:rsidTr="008B6BB0">
        <w:trPr>
          <w:trHeight w:val="20"/>
        </w:trPr>
        <w:tc>
          <w:tcPr>
            <w:cnfStyle w:val="001000000000" w:firstRow="0" w:lastRow="0" w:firstColumn="1" w:lastColumn="0" w:oddVBand="0" w:evenVBand="0" w:oddHBand="0" w:evenHBand="0" w:firstRowFirstColumn="0" w:firstRowLastColumn="0" w:lastRowFirstColumn="0" w:lastRowLastColumn="0"/>
            <w:tcW w:w="1176" w:type="pct"/>
            <w:hideMark/>
          </w:tcPr>
          <w:p w14:paraId="73DB5CA4" w14:textId="77777777" w:rsidR="008B6BB0" w:rsidRPr="00344BAA" w:rsidRDefault="008B6BB0" w:rsidP="008B6BB0">
            <w:pPr>
              <w:widowControl/>
              <w:autoSpaceDE/>
              <w:autoSpaceDN/>
              <w:ind w:left="-57" w:right="-57"/>
              <w:jc w:val="center"/>
              <w:rPr>
                <w:sz w:val="17"/>
                <w:szCs w:val="17"/>
                <w:lang w:bidi="ar-SA"/>
              </w:rPr>
            </w:pPr>
            <w:r w:rsidRPr="00344BAA">
              <w:rPr>
                <w:sz w:val="17"/>
                <w:szCs w:val="17"/>
                <w:lang w:bidi="ar-SA"/>
              </w:rPr>
              <w:t>Структура топливного баланса</w:t>
            </w:r>
          </w:p>
        </w:tc>
        <w:tc>
          <w:tcPr>
            <w:tcW w:w="343" w:type="pct"/>
            <w:hideMark/>
          </w:tcPr>
          <w:p w14:paraId="417DF058" w14:textId="7777777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w:t>
            </w:r>
          </w:p>
        </w:tc>
        <w:tc>
          <w:tcPr>
            <w:tcW w:w="249" w:type="pct"/>
            <w:noWrap/>
            <w:hideMark/>
          </w:tcPr>
          <w:p w14:paraId="177A480C" w14:textId="5457AF2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100,0</w:t>
            </w:r>
          </w:p>
        </w:tc>
        <w:tc>
          <w:tcPr>
            <w:tcW w:w="249" w:type="pct"/>
            <w:noWrap/>
            <w:hideMark/>
          </w:tcPr>
          <w:p w14:paraId="492AB34D" w14:textId="216DD084"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100,0</w:t>
            </w:r>
          </w:p>
        </w:tc>
        <w:tc>
          <w:tcPr>
            <w:tcW w:w="249" w:type="pct"/>
            <w:noWrap/>
            <w:hideMark/>
          </w:tcPr>
          <w:p w14:paraId="062D5AA2" w14:textId="4E133D2B"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100,0</w:t>
            </w:r>
          </w:p>
        </w:tc>
        <w:tc>
          <w:tcPr>
            <w:tcW w:w="249" w:type="pct"/>
            <w:noWrap/>
            <w:hideMark/>
          </w:tcPr>
          <w:p w14:paraId="14FA9B2C" w14:textId="55A55F2A"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100,0</w:t>
            </w:r>
          </w:p>
        </w:tc>
        <w:tc>
          <w:tcPr>
            <w:tcW w:w="249" w:type="pct"/>
            <w:noWrap/>
            <w:hideMark/>
          </w:tcPr>
          <w:p w14:paraId="6D1FA1CD" w14:textId="7F2A3C80"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100,0</w:t>
            </w:r>
          </w:p>
        </w:tc>
        <w:tc>
          <w:tcPr>
            <w:tcW w:w="249" w:type="pct"/>
            <w:noWrap/>
            <w:hideMark/>
          </w:tcPr>
          <w:p w14:paraId="718F25DD" w14:textId="07B9F636"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100,0</w:t>
            </w:r>
          </w:p>
        </w:tc>
        <w:tc>
          <w:tcPr>
            <w:tcW w:w="249" w:type="pct"/>
            <w:noWrap/>
            <w:hideMark/>
          </w:tcPr>
          <w:p w14:paraId="1BAC7ACF" w14:textId="6F125BDC"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100,0</w:t>
            </w:r>
          </w:p>
        </w:tc>
        <w:tc>
          <w:tcPr>
            <w:tcW w:w="249" w:type="pct"/>
            <w:noWrap/>
            <w:hideMark/>
          </w:tcPr>
          <w:p w14:paraId="42F023DA" w14:textId="73D717AF"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100,0</w:t>
            </w:r>
          </w:p>
        </w:tc>
        <w:tc>
          <w:tcPr>
            <w:tcW w:w="249" w:type="pct"/>
            <w:noWrap/>
            <w:hideMark/>
          </w:tcPr>
          <w:p w14:paraId="119C3512" w14:textId="326C173F"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100,0</w:t>
            </w:r>
          </w:p>
        </w:tc>
        <w:tc>
          <w:tcPr>
            <w:tcW w:w="249" w:type="pct"/>
            <w:noWrap/>
            <w:hideMark/>
          </w:tcPr>
          <w:p w14:paraId="30ACA2F8" w14:textId="4DA0C78B"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100,0</w:t>
            </w:r>
          </w:p>
        </w:tc>
        <w:tc>
          <w:tcPr>
            <w:tcW w:w="249" w:type="pct"/>
            <w:noWrap/>
            <w:hideMark/>
          </w:tcPr>
          <w:p w14:paraId="69F4DD1B" w14:textId="1795CFCB"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100,0</w:t>
            </w:r>
          </w:p>
        </w:tc>
        <w:tc>
          <w:tcPr>
            <w:tcW w:w="249" w:type="pct"/>
            <w:noWrap/>
            <w:hideMark/>
          </w:tcPr>
          <w:p w14:paraId="71D34CEA" w14:textId="7175933C"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100,0</w:t>
            </w:r>
          </w:p>
        </w:tc>
        <w:tc>
          <w:tcPr>
            <w:tcW w:w="249" w:type="pct"/>
            <w:noWrap/>
            <w:hideMark/>
          </w:tcPr>
          <w:p w14:paraId="523AB3BA" w14:textId="4619BCCC"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100,0</w:t>
            </w:r>
          </w:p>
        </w:tc>
        <w:tc>
          <w:tcPr>
            <w:tcW w:w="244" w:type="pct"/>
            <w:noWrap/>
            <w:hideMark/>
          </w:tcPr>
          <w:p w14:paraId="310DD730" w14:textId="3B2A07D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100,0</w:t>
            </w:r>
          </w:p>
        </w:tc>
      </w:tr>
      <w:tr w:rsidR="008B6BB0" w:rsidRPr="00344BAA" w14:paraId="4664547C" w14:textId="77777777" w:rsidTr="008B6BB0">
        <w:trPr>
          <w:trHeight w:val="20"/>
        </w:trPr>
        <w:tc>
          <w:tcPr>
            <w:cnfStyle w:val="001000000000" w:firstRow="0" w:lastRow="0" w:firstColumn="1" w:lastColumn="0" w:oddVBand="0" w:evenVBand="0" w:oddHBand="0" w:evenHBand="0" w:firstRowFirstColumn="0" w:firstRowLastColumn="0" w:lastRowFirstColumn="0" w:lastRowLastColumn="0"/>
            <w:tcW w:w="1176" w:type="pct"/>
            <w:hideMark/>
          </w:tcPr>
          <w:p w14:paraId="76EE435D" w14:textId="77777777" w:rsidR="008B6BB0" w:rsidRPr="00344BAA" w:rsidRDefault="008B6BB0" w:rsidP="008B6BB0">
            <w:pPr>
              <w:widowControl/>
              <w:autoSpaceDE/>
              <w:autoSpaceDN/>
              <w:ind w:left="-57" w:right="-57"/>
              <w:jc w:val="center"/>
              <w:rPr>
                <w:sz w:val="17"/>
                <w:szCs w:val="17"/>
                <w:lang w:bidi="ar-SA"/>
              </w:rPr>
            </w:pPr>
            <w:r w:rsidRPr="00344BAA">
              <w:rPr>
                <w:sz w:val="17"/>
                <w:szCs w:val="17"/>
                <w:lang w:bidi="ar-SA"/>
              </w:rPr>
              <w:t>Природный газ</w:t>
            </w:r>
          </w:p>
        </w:tc>
        <w:tc>
          <w:tcPr>
            <w:tcW w:w="343" w:type="pct"/>
            <w:hideMark/>
          </w:tcPr>
          <w:p w14:paraId="2D9B4378" w14:textId="7777777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w:t>
            </w:r>
          </w:p>
        </w:tc>
        <w:tc>
          <w:tcPr>
            <w:tcW w:w="249" w:type="pct"/>
            <w:noWrap/>
            <w:hideMark/>
          </w:tcPr>
          <w:p w14:paraId="38780FA9" w14:textId="3F2C531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100,0</w:t>
            </w:r>
          </w:p>
        </w:tc>
        <w:tc>
          <w:tcPr>
            <w:tcW w:w="249" w:type="pct"/>
            <w:noWrap/>
            <w:hideMark/>
          </w:tcPr>
          <w:p w14:paraId="70FDA1A8" w14:textId="7DFF4905"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100,0</w:t>
            </w:r>
          </w:p>
        </w:tc>
        <w:tc>
          <w:tcPr>
            <w:tcW w:w="249" w:type="pct"/>
            <w:noWrap/>
            <w:hideMark/>
          </w:tcPr>
          <w:p w14:paraId="4D2F8D03" w14:textId="5649497E"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100,0</w:t>
            </w:r>
          </w:p>
        </w:tc>
        <w:tc>
          <w:tcPr>
            <w:tcW w:w="249" w:type="pct"/>
            <w:noWrap/>
            <w:hideMark/>
          </w:tcPr>
          <w:p w14:paraId="344183FB" w14:textId="7D1EB5BB"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100,0</w:t>
            </w:r>
          </w:p>
        </w:tc>
        <w:tc>
          <w:tcPr>
            <w:tcW w:w="249" w:type="pct"/>
            <w:noWrap/>
            <w:hideMark/>
          </w:tcPr>
          <w:p w14:paraId="5071107F" w14:textId="00D45B56"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100,0</w:t>
            </w:r>
          </w:p>
        </w:tc>
        <w:tc>
          <w:tcPr>
            <w:tcW w:w="249" w:type="pct"/>
            <w:noWrap/>
            <w:hideMark/>
          </w:tcPr>
          <w:p w14:paraId="1C92A996" w14:textId="0FE21534"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100,0</w:t>
            </w:r>
          </w:p>
        </w:tc>
        <w:tc>
          <w:tcPr>
            <w:tcW w:w="249" w:type="pct"/>
            <w:noWrap/>
            <w:hideMark/>
          </w:tcPr>
          <w:p w14:paraId="4180A3FA" w14:textId="0CC50279"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100,0</w:t>
            </w:r>
          </w:p>
        </w:tc>
        <w:tc>
          <w:tcPr>
            <w:tcW w:w="249" w:type="pct"/>
            <w:noWrap/>
            <w:hideMark/>
          </w:tcPr>
          <w:p w14:paraId="7F1F8868" w14:textId="02D4C77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100,0</w:t>
            </w:r>
          </w:p>
        </w:tc>
        <w:tc>
          <w:tcPr>
            <w:tcW w:w="249" w:type="pct"/>
            <w:noWrap/>
            <w:hideMark/>
          </w:tcPr>
          <w:p w14:paraId="77C0EEC5" w14:textId="2869F1FD"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100,0</w:t>
            </w:r>
          </w:p>
        </w:tc>
        <w:tc>
          <w:tcPr>
            <w:tcW w:w="249" w:type="pct"/>
            <w:noWrap/>
            <w:hideMark/>
          </w:tcPr>
          <w:p w14:paraId="3F94F879" w14:textId="447720A4"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100,0</w:t>
            </w:r>
          </w:p>
        </w:tc>
        <w:tc>
          <w:tcPr>
            <w:tcW w:w="249" w:type="pct"/>
            <w:noWrap/>
            <w:hideMark/>
          </w:tcPr>
          <w:p w14:paraId="510D0C01" w14:textId="19ACB7D0"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100,0</w:t>
            </w:r>
          </w:p>
        </w:tc>
        <w:tc>
          <w:tcPr>
            <w:tcW w:w="249" w:type="pct"/>
            <w:noWrap/>
            <w:hideMark/>
          </w:tcPr>
          <w:p w14:paraId="7C92583A" w14:textId="34DFC000"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100,0</w:t>
            </w:r>
          </w:p>
        </w:tc>
        <w:tc>
          <w:tcPr>
            <w:tcW w:w="249" w:type="pct"/>
            <w:noWrap/>
            <w:hideMark/>
          </w:tcPr>
          <w:p w14:paraId="154FAF6B" w14:textId="498A552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100,0</w:t>
            </w:r>
          </w:p>
        </w:tc>
        <w:tc>
          <w:tcPr>
            <w:tcW w:w="244" w:type="pct"/>
            <w:noWrap/>
            <w:hideMark/>
          </w:tcPr>
          <w:p w14:paraId="2D096993" w14:textId="7E2C01B8"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100,0</w:t>
            </w:r>
          </w:p>
        </w:tc>
      </w:tr>
      <w:tr w:rsidR="008B6BB0" w:rsidRPr="00344BAA" w14:paraId="6790DD41" w14:textId="77777777" w:rsidTr="008B6BB0">
        <w:trPr>
          <w:trHeight w:val="20"/>
        </w:trPr>
        <w:tc>
          <w:tcPr>
            <w:cnfStyle w:val="001000000000" w:firstRow="0" w:lastRow="0" w:firstColumn="1" w:lastColumn="0" w:oddVBand="0" w:evenVBand="0" w:oddHBand="0" w:evenHBand="0" w:firstRowFirstColumn="0" w:firstRowLastColumn="0" w:lastRowFirstColumn="0" w:lastRowLastColumn="0"/>
            <w:tcW w:w="1176" w:type="pct"/>
            <w:hideMark/>
          </w:tcPr>
          <w:p w14:paraId="1209F74F" w14:textId="77777777" w:rsidR="008B6BB0" w:rsidRPr="00344BAA" w:rsidRDefault="008B6BB0" w:rsidP="008B6BB0">
            <w:pPr>
              <w:widowControl/>
              <w:autoSpaceDE/>
              <w:autoSpaceDN/>
              <w:ind w:left="-57" w:right="-57"/>
              <w:jc w:val="center"/>
              <w:rPr>
                <w:sz w:val="17"/>
                <w:szCs w:val="17"/>
                <w:lang w:bidi="ar-SA"/>
              </w:rPr>
            </w:pPr>
            <w:r w:rsidRPr="00344BAA">
              <w:rPr>
                <w:sz w:val="17"/>
                <w:szCs w:val="17"/>
                <w:lang w:bidi="ar-SA"/>
              </w:rPr>
              <w:t>Удельный расход топлива на ВЫРАБОТКУ тепловой энергии</w:t>
            </w:r>
          </w:p>
        </w:tc>
        <w:tc>
          <w:tcPr>
            <w:tcW w:w="343" w:type="pct"/>
          </w:tcPr>
          <w:p w14:paraId="23615882" w14:textId="02A8EF4B"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p>
        </w:tc>
        <w:tc>
          <w:tcPr>
            <w:tcW w:w="249" w:type="pct"/>
          </w:tcPr>
          <w:p w14:paraId="688D3FA7" w14:textId="377FC7D5"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p>
        </w:tc>
        <w:tc>
          <w:tcPr>
            <w:tcW w:w="249" w:type="pct"/>
          </w:tcPr>
          <w:p w14:paraId="0DCFCE00" w14:textId="01731881"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p>
        </w:tc>
        <w:tc>
          <w:tcPr>
            <w:tcW w:w="249" w:type="pct"/>
          </w:tcPr>
          <w:p w14:paraId="781E91CA" w14:textId="56B88FD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p>
        </w:tc>
        <w:tc>
          <w:tcPr>
            <w:tcW w:w="249" w:type="pct"/>
          </w:tcPr>
          <w:p w14:paraId="47CBF0A3" w14:textId="2011676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p>
        </w:tc>
        <w:tc>
          <w:tcPr>
            <w:tcW w:w="249" w:type="pct"/>
          </w:tcPr>
          <w:p w14:paraId="75DB7999" w14:textId="0E5CFAE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p>
        </w:tc>
        <w:tc>
          <w:tcPr>
            <w:tcW w:w="249" w:type="pct"/>
          </w:tcPr>
          <w:p w14:paraId="7FD4E15B" w14:textId="4A35D5EE"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p>
        </w:tc>
        <w:tc>
          <w:tcPr>
            <w:tcW w:w="249" w:type="pct"/>
          </w:tcPr>
          <w:p w14:paraId="24D66D27" w14:textId="111ABF9E"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p>
        </w:tc>
        <w:tc>
          <w:tcPr>
            <w:tcW w:w="249" w:type="pct"/>
          </w:tcPr>
          <w:p w14:paraId="512625D8" w14:textId="33063B39"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p>
        </w:tc>
        <w:tc>
          <w:tcPr>
            <w:tcW w:w="249" w:type="pct"/>
          </w:tcPr>
          <w:p w14:paraId="3F869D8B" w14:textId="07250A3B"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p>
        </w:tc>
        <w:tc>
          <w:tcPr>
            <w:tcW w:w="249" w:type="pct"/>
          </w:tcPr>
          <w:p w14:paraId="2A56C1AD" w14:textId="2A151DCD"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p>
        </w:tc>
        <w:tc>
          <w:tcPr>
            <w:tcW w:w="249" w:type="pct"/>
          </w:tcPr>
          <w:p w14:paraId="5D50DE11" w14:textId="2A4B6958"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p>
        </w:tc>
        <w:tc>
          <w:tcPr>
            <w:tcW w:w="249" w:type="pct"/>
          </w:tcPr>
          <w:p w14:paraId="02641250" w14:textId="56CDA54D"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p>
        </w:tc>
        <w:tc>
          <w:tcPr>
            <w:tcW w:w="249" w:type="pct"/>
          </w:tcPr>
          <w:p w14:paraId="541F3C43" w14:textId="4F9D0B7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p>
        </w:tc>
        <w:tc>
          <w:tcPr>
            <w:tcW w:w="244" w:type="pct"/>
          </w:tcPr>
          <w:p w14:paraId="4D57AED5" w14:textId="2D2716A9"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p>
        </w:tc>
      </w:tr>
      <w:tr w:rsidR="008B6BB0" w:rsidRPr="00344BAA" w14:paraId="7E7A7659" w14:textId="77777777" w:rsidTr="008B6BB0">
        <w:trPr>
          <w:trHeight w:val="20"/>
        </w:trPr>
        <w:tc>
          <w:tcPr>
            <w:cnfStyle w:val="001000000000" w:firstRow="0" w:lastRow="0" w:firstColumn="1" w:lastColumn="0" w:oddVBand="0" w:evenVBand="0" w:oddHBand="0" w:evenHBand="0" w:firstRowFirstColumn="0" w:firstRowLastColumn="0" w:lastRowFirstColumn="0" w:lastRowLastColumn="0"/>
            <w:tcW w:w="1176" w:type="pct"/>
            <w:hideMark/>
          </w:tcPr>
          <w:p w14:paraId="3B84F548" w14:textId="77777777" w:rsidR="008B6BB0" w:rsidRPr="00344BAA" w:rsidRDefault="008B6BB0" w:rsidP="008B6BB0">
            <w:pPr>
              <w:widowControl/>
              <w:autoSpaceDE/>
              <w:autoSpaceDN/>
              <w:ind w:left="-57" w:right="-57"/>
              <w:jc w:val="center"/>
              <w:rPr>
                <w:sz w:val="17"/>
                <w:szCs w:val="17"/>
                <w:lang w:bidi="ar-SA"/>
              </w:rPr>
            </w:pPr>
            <w:r w:rsidRPr="00344BAA">
              <w:rPr>
                <w:sz w:val="17"/>
                <w:szCs w:val="17"/>
                <w:lang w:bidi="ar-SA"/>
              </w:rPr>
              <w:t>Природный газ</w:t>
            </w:r>
          </w:p>
        </w:tc>
        <w:tc>
          <w:tcPr>
            <w:tcW w:w="343" w:type="pct"/>
            <w:hideMark/>
          </w:tcPr>
          <w:p w14:paraId="76C2AFDB" w14:textId="7777777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кг у.т./Гкал</w:t>
            </w:r>
          </w:p>
        </w:tc>
        <w:tc>
          <w:tcPr>
            <w:tcW w:w="249" w:type="pct"/>
            <w:hideMark/>
          </w:tcPr>
          <w:p w14:paraId="25E1698F" w14:textId="658C8A00"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156,6</w:t>
            </w:r>
          </w:p>
        </w:tc>
        <w:tc>
          <w:tcPr>
            <w:tcW w:w="249" w:type="pct"/>
            <w:hideMark/>
          </w:tcPr>
          <w:p w14:paraId="539B564F" w14:textId="4BD7C6CD"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158,2</w:t>
            </w:r>
          </w:p>
        </w:tc>
        <w:tc>
          <w:tcPr>
            <w:tcW w:w="249" w:type="pct"/>
            <w:hideMark/>
          </w:tcPr>
          <w:p w14:paraId="094AF9DB" w14:textId="0584AAFD"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159,7</w:t>
            </w:r>
          </w:p>
        </w:tc>
        <w:tc>
          <w:tcPr>
            <w:tcW w:w="249" w:type="pct"/>
            <w:hideMark/>
          </w:tcPr>
          <w:p w14:paraId="1C600247" w14:textId="1BBD530C"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161,3</w:t>
            </w:r>
          </w:p>
        </w:tc>
        <w:tc>
          <w:tcPr>
            <w:tcW w:w="249" w:type="pct"/>
            <w:hideMark/>
          </w:tcPr>
          <w:p w14:paraId="2A442EB8" w14:textId="110D135B"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162,9</w:t>
            </w:r>
          </w:p>
        </w:tc>
        <w:tc>
          <w:tcPr>
            <w:tcW w:w="249" w:type="pct"/>
            <w:hideMark/>
          </w:tcPr>
          <w:p w14:paraId="14C102EB" w14:textId="1733FABE"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164,6</w:t>
            </w:r>
          </w:p>
        </w:tc>
        <w:tc>
          <w:tcPr>
            <w:tcW w:w="249" w:type="pct"/>
            <w:hideMark/>
          </w:tcPr>
          <w:p w14:paraId="4B999C14" w14:textId="330CA58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166,2</w:t>
            </w:r>
          </w:p>
        </w:tc>
        <w:tc>
          <w:tcPr>
            <w:tcW w:w="249" w:type="pct"/>
            <w:hideMark/>
          </w:tcPr>
          <w:p w14:paraId="5F0599A2" w14:textId="61C1C51D"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167,9</w:t>
            </w:r>
          </w:p>
        </w:tc>
        <w:tc>
          <w:tcPr>
            <w:tcW w:w="249" w:type="pct"/>
            <w:hideMark/>
          </w:tcPr>
          <w:p w14:paraId="74E3CB0B" w14:textId="495AE009"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169,6</w:t>
            </w:r>
          </w:p>
        </w:tc>
        <w:tc>
          <w:tcPr>
            <w:tcW w:w="249" w:type="pct"/>
            <w:hideMark/>
          </w:tcPr>
          <w:p w14:paraId="61F1541D" w14:textId="5CFAEE85"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171,3</w:t>
            </w:r>
          </w:p>
        </w:tc>
        <w:tc>
          <w:tcPr>
            <w:tcW w:w="249" w:type="pct"/>
            <w:hideMark/>
          </w:tcPr>
          <w:p w14:paraId="0234C4C4" w14:textId="2B0F978E"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173,0</w:t>
            </w:r>
          </w:p>
        </w:tc>
        <w:tc>
          <w:tcPr>
            <w:tcW w:w="249" w:type="pct"/>
            <w:hideMark/>
          </w:tcPr>
          <w:p w14:paraId="3D6D39B7" w14:textId="7F6CF26F"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174,7</w:t>
            </w:r>
          </w:p>
        </w:tc>
        <w:tc>
          <w:tcPr>
            <w:tcW w:w="249" w:type="pct"/>
            <w:hideMark/>
          </w:tcPr>
          <w:p w14:paraId="224C0943" w14:textId="636FD0DC"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176,4</w:t>
            </w:r>
          </w:p>
        </w:tc>
        <w:tc>
          <w:tcPr>
            <w:tcW w:w="244" w:type="pct"/>
            <w:hideMark/>
          </w:tcPr>
          <w:p w14:paraId="5A0C0968" w14:textId="1B87B57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178,2</w:t>
            </w:r>
          </w:p>
        </w:tc>
      </w:tr>
      <w:tr w:rsidR="008B6BB0" w:rsidRPr="00344BAA" w14:paraId="6CCAB5FD" w14:textId="77777777" w:rsidTr="008B6BB0">
        <w:trPr>
          <w:trHeight w:val="20"/>
        </w:trPr>
        <w:tc>
          <w:tcPr>
            <w:cnfStyle w:val="001000000000" w:firstRow="0" w:lastRow="0" w:firstColumn="1" w:lastColumn="0" w:oddVBand="0" w:evenVBand="0" w:oddHBand="0" w:evenHBand="0" w:firstRowFirstColumn="0" w:firstRowLastColumn="0" w:lastRowFirstColumn="0" w:lastRowLastColumn="0"/>
            <w:tcW w:w="1176" w:type="pct"/>
            <w:hideMark/>
          </w:tcPr>
          <w:p w14:paraId="3B1B2387" w14:textId="77777777" w:rsidR="008B6BB0" w:rsidRPr="00344BAA" w:rsidRDefault="008B6BB0" w:rsidP="008B6BB0">
            <w:pPr>
              <w:widowControl/>
              <w:autoSpaceDE/>
              <w:autoSpaceDN/>
              <w:ind w:left="-57" w:right="-57"/>
              <w:jc w:val="center"/>
              <w:rPr>
                <w:sz w:val="17"/>
                <w:szCs w:val="17"/>
                <w:lang w:bidi="ar-SA"/>
              </w:rPr>
            </w:pPr>
            <w:r w:rsidRPr="00344BAA">
              <w:rPr>
                <w:sz w:val="17"/>
                <w:szCs w:val="17"/>
                <w:lang w:bidi="ar-SA"/>
              </w:rPr>
              <w:t>Расход условного топлива</w:t>
            </w:r>
          </w:p>
        </w:tc>
        <w:tc>
          <w:tcPr>
            <w:tcW w:w="343" w:type="pct"/>
            <w:hideMark/>
          </w:tcPr>
          <w:p w14:paraId="1B2EBACD" w14:textId="7777777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т у.т.</w:t>
            </w:r>
          </w:p>
        </w:tc>
        <w:tc>
          <w:tcPr>
            <w:tcW w:w="249" w:type="pct"/>
            <w:hideMark/>
          </w:tcPr>
          <w:p w14:paraId="6AC10C42" w14:textId="5901BAE1"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194,9</w:t>
            </w:r>
          </w:p>
        </w:tc>
        <w:tc>
          <w:tcPr>
            <w:tcW w:w="249" w:type="pct"/>
            <w:hideMark/>
          </w:tcPr>
          <w:p w14:paraId="0B002C40" w14:textId="53DECF53"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198,0</w:t>
            </w:r>
          </w:p>
        </w:tc>
        <w:tc>
          <w:tcPr>
            <w:tcW w:w="249" w:type="pct"/>
            <w:hideMark/>
          </w:tcPr>
          <w:p w14:paraId="20AE58C9" w14:textId="7E71C8A4"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201,9</w:t>
            </w:r>
          </w:p>
        </w:tc>
        <w:tc>
          <w:tcPr>
            <w:tcW w:w="249" w:type="pct"/>
            <w:hideMark/>
          </w:tcPr>
          <w:p w14:paraId="5B90E013" w14:textId="093CF50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206,0</w:t>
            </w:r>
          </w:p>
        </w:tc>
        <w:tc>
          <w:tcPr>
            <w:tcW w:w="249" w:type="pct"/>
            <w:hideMark/>
          </w:tcPr>
          <w:p w14:paraId="5FF11690" w14:textId="07A29EF9"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210,2</w:t>
            </w:r>
          </w:p>
        </w:tc>
        <w:tc>
          <w:tcPr>
            <w:tcW w:w="249" w:type="pct"/>
            <w:hideMark/>
          </w:tcPr>
          <w:p w14:paraId="3EFB6E1A" w14:textId="58B19806"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214,6</w:t>
            </w:r>
          </w:p>
        </w:tc>
        <w:tc>
          <w:tcPr>
            <w:tcW w:w="249" w:type="pct"/>
            <w:hideMark/>
          </w:tcPr>
          <w:p w14:paraId="4EBBA27A" w14:textId="221BDE9D"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219,2</w:t>
            </w:r>
          </w:p>
        </w:tc>
        <w:tc>
          <w:tcPr>
            <w:tcW w:w="249" w:type="pct"/>
            <w:hideMark/>
          </w:tcPr>
          <w:p w14:paraId="0F5503A8" w14:textId="5A10952F"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224,0</w:t>
            </w:r>
          </w:p>
        </w:tc>
        <w:tc>
          <w:tcPr>
            <w:tcW w:w="249" w:type="pct"/>
            <w:hideMark/>
          </w:tcPr>
          <w:p w14:paraId="4B79F5A2" w14:textId="07BA577E"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229,0</w:t>
            </w:r>
          </w:p>
        </w:tc>
        <w:tc>
          <w:tcPr>
            <w:tcW w:w="249" w:type="pct"/>
            <w:hideMark/>
          </w:tcPr>
          <w:p w14:paraId="20D12B22" w14:textId="2FBE7560"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234,2</w:t>
            </w:r>
          </w:p>
        </w:tc>
        <w:tc>
          <w:tcPr>
            <w:tcW w:w="249" w:type="pct"/>
            <w:hideMark/>
          </w:tcPr>
          <w:p w14:paraId="137084AE" w14:textId="60B2403D"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239,6</w:t>
            </w:r>
          </w:p>
        </w:tc>
        <w:tc>
          <w:tcPr>
            <w:tcW w:w="249" w:type="pct"/>
            <w:hideMark/>
          </w:tcPr>
          <w:p w14:paraId="5E9ECC12" w14:textId="7FB520D6"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245,3</w:t>
            </w:r>
          </w:p>
        </w:tc>
        <w:tc>
          <w:tcPr>
            <w:tcW w:w="249" w:type="pct"/>
            <w:hideMark/>
          </w:tcPr>
          <w:p w14:paraId="0D07A59C" w14:textId="05B647A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251,2</w:t>
            </w:r>
          </w:p>
        </w:tc>
        <w:tc>
          <w:tcPr>
            <w:tcW w:w="244" w:type="pct"/>
            <w:hideMark/>
          </w:tcPr>
          <w:p w14:paraId="796907B1" w14:textId="184D953B"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257,5</w:t>
            </w:r>
          </w:p>
        </w:tc>
      </w:tr>
      <w:tr w:rsidR="008B6BB0" w:rsidRPr="00344BAA" w14:paraId="527AC3EA" w14:textId="77777777" w:rsidTr="008B6BB0">
        <w:trPr>
          <w:trHeight w:val="20"/>
        </w:trPr>
        <w:tc>
          <w:tcPr>
            <w:cnfStyle w:val="001000000000" w:firstRow="0" w:lastRow="0" w:firstColumn="1" w:lastColumn="0" w:oddVBand="0" w:evenVBand="0" w:oddHBand="0" w:evenHBand="0" w:firstRowFirstColumn="0" w:firstRowLastColumn="0" w:lastRowFirstColumn="0" w:lastRowLastColumn="0"/>
            <w:tcW w:w="1176" w:type="pct"/>
            <w:hideMark/>
          </w:tcPr>
          <w:p w14:paraId="37B4AC3D" w14:textId="77777777" w:rsidR="008B6BB0" w:rsidRPr="00344BAA" w:rsidRDefault="008B6BB0" w:rsidP="008B6BB0">
            <w:pPr>
              <w:widowControl/>
              <w:autoSpaceDE/>
              <w:autoSpaceDN/>
              <w:ind w:left="-57" w:right="-57"/>
              <w:jc w:val="center"/>
              <w:rPr>
                <w:sz w:val="17"/>
                <w:szCs w:val="17"/>
                <w:lang w:bidi="ar-SA"/>
              </w:rPr>
            </w:pPr>
            <w:r w:rsidRPr="00344BAA">
              <w:rPr>
                <w:sz w:val="17"/>
                <w:szCs w:val="17"/>
                <w:lang w:bidi="ar-SA"/>
              </w:rPr>
              <w:t>Природный газ</w:t>
            </w:r>
          </w:p>
        </w:tc>
        <w:tc>
          <w:tcPr>
            <w:tcW w:w="343" w:type="pct"/>
            <w:hideMark/>
          </w:tcPr>
          <w:p w14:paraId="2940676B" w14:textId="7777777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т у.т.</w:t>
            </w:r>
          </w:p>
        </w:tc>
        <w:tc>
          <w:tcPr>
            <w:tcW w:w="249" w:type="pct"/>
            <w:hideMark/>
          </w:tcPr>
          <w:p w14:paraId="26CC43BF" w14:textId="2AD1822C"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194,9</w:t>
            </w:r>
          </w:p>
        </w:tc>
        <w:tc>
          <w:tcPr>
            <w:tcW w:w="249" w:type="pct"/>
            <w:hideMark/>
          </w:tcPr>
          <w:p w14:paraId="054FC1FE" w14:textId="1BA9E44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198,0</w:t>
            </w:r>
          </w:p>
        </w:tc>
        <w:tc>
          <w:tcPr>
            <w:tcW w:w="249" w:type="pct"/>
            <w:hideMark/>
          </w:tcPr>
          <w:p w14:paraId="5FD1EB50" w14:textId="2D72ADE0"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201,9</w:t>
            </w:r>
          </w:p>
        </w:tc>
        <w:tc>
          <w:tcPr>
            <w:tcW w:w="249" w:type="pct"/>
            <w:hideMark/>
          </w:tcPr>
          <w:p w14:paraId="133D4531" w14:textId="47BCA480"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206,0</w:t>
            </w:r>
          </w:p>
        </w:tc>
        <w:tc>
          <w:tcPr>
            <w:tcW w:w="249" w:type="pct"/>
            <w:hideMark/>
          </w:tcPr>
          <w:p w14:paraId="30941635" w14:textId="2CAFF52C"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210,2</w:t>
            </w:r>
          </w:p>
        </w:tc>
        <w:tc>
          <w:tcPr>
            <w:tcW w:w="249" w:type="pct"/>
            <w:hideMark/>
          </w:tcPr>
          <w:p w14:paraId="3C24CBF1" w14:textId="1CC01DB0"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214,6</w:t>
            </w:r>
          </w:p>
        </w:tc>
        <w:tc>
          <w:tcPr>
            <w:tcW w:w="249" w:type="pct"/>
            <w:hideMark/>
          </w:tcPr>
          <w:p w14:paraId="6AB0AA79" w14:textId="54DE2C73"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219,2</w:t>
            </w:r>
          </w:p>
        </w:tc>
        <w:tc>
          <w:tcPr>
            <w:tcW w:w="249" w:type="pct"/>
            <w:hideMark/>
          </w:tcPr>
          <w:p w14:paraId="1688E091" w14:textId="69396AC6"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224,0</w:t>
            </w:r>
          </w:p>
        </w:tc>
        <w:tc>
          <w:tcPr>
            <w:tcW w:w="249" w:type="pct"/>
            <w:hideMark/>
          </w:tcPr>
          <w:p w14:paraId="1C1BD0C7" w14:textId="65F225B6"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229,0</w:t>
            </w:r>
          </w:p>
        </w:tc>
        <w:tc>
          <w:tcPr>
            <w:tcW w:w="249" w:type="pct"/>
            <w:hideMark/>
          </w:tcPr>
          <w:p w14:paraId="72251B50" w14:textId="5CEAE95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234,2</w:t>
            </w:r>
          </w:p>
        </w:tc>
        <w:tc>
          <w:tcPr>
            <w:tcW w:w="249" w:type="pct"/>
            <w:hideMark/>
          </w:tcPr>
          <w:p w14:paraId="1495AEAC" w14:textId="088A229A"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239,6</w:t>
            </w:r>
          </w:p>
        </w:tc>
        <w:tc>
          <w:tcPr>
            <w:tcW w:w="249" w:type="pct"/>
            <w:hideMark/>
          </w:tcPr>
          <w:p w14:paraId="4D5AB175" w14:textId="5468BB94"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245,3</w:t>
            </w:r>
          </w:p>
        </w:tc>
        <w:tc>
          <w:tcPr>
            <w:tcW w:w="249" w:type="pct"/>
            <w:hideMark/>
          </w:tcPr>
          <w:p w14:paraId="2B56BF74" w14:textId="4781E65C"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251,2</w:t>
            </w:r>
          </w:p>
        </w:tc>
        <w:tc>
          <w:tcPr>
            <w:tcW w:w="244" w:type="pct"/>
            <w:hideMark/>
          </w:tcPr>
          <w:p w14:paraId="39FB98D6" w14:textId="0DA4EA4F"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257,5</w:t>
            </w:r>
          </w:p>
        </w:tc>
      </w:tr>
      <w:tr w:rsidR="008B6BB0" w:rsidRPr="00344BAA" w14:paraId="12F82933" w14:textId="77777777" w:rsidTr="008B6BB0">
        <w:trPr>
          <w:trHeight w:val="20"/>
        </w:trPr>
        <w:tc>
          <w:tcPr>
            <w:cnfStyle w:val="001000000000" w:firstRow="0" w:lastRow="0" w:firstColumn="1" w:lastColumn="0" w:oddVBand="0" w:evenVBand="0" w:oddHBand="0" w:evenHBand="0" w:firstRowFirstColumn="0" w:firstRowLastColumn="0" w:lastRowFirstColumn="0" w:lastRowLastColumn="0"/>
            <w:tcW w:w="1176" w:type="pct"/>
            <w:hideMark/>
          </w:tcPr>
          <w:p w14:paraId="4ABABDE0" w14:textId="77777777" w:rsidR="008B6BB0" w:rsidRPr="00344BAA" w:rsidRDefault="008B6BB0" w:rsidP="008B6BB0">
            <w:pPr>
              <w:widowControl/>
              <w:autoSpaceDE/>
              <w:autoSpaceDN/>
              <w:ind w:left="-57" w:right="-57"/>
              <w:jc w:val="center"/>
              <w:rPr>
                <w:sz w:val="17"/>
                <w:szCs w:val="17"/>
                <w:lang w:bidi="ar-SA"/>
              </w:rPr>
            </w:pPr>
            <w:r w:rsidRPr="00344BAA">
              <w:rPr>
                <w:sz w:val="17"/>
                <w:szCs w:val="17"/>
                <w:lang w:bidi="ar-SA"/>
              </w:rPr>
              <w:t>Удельный расход топлива на ОТПУСК тепловой энергии</w:t>
            </w:r>
          </w:p>
        </w:tc>
        <w:tc>
          <w:tcPr>
            <w:tcW w:w="343" w:type="pct"/>
            <w:hideMark/>
          </w:tcPr>
          <w:p w14:paraId="79131A5B" w14:textId="7777777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hideMark/>
          </w:tcPr>
          <w:p w14:paraId="6CE7090C" w14:textId="251367E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hideMark/>
          </w:tcPr>
          <w:p w14:paraId="7652F217" w14:textId="300526F8"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hideMark/>
          </w:tcPr>
          <w:p w14:paraId="671E4960" w14:textId="422623AC"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hideMark/>
          </w:tcPr>
          <w:p w14:paraId="0FF1CCCF" w14:textId="67342DA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hideMark/>
          </w:tcPr>
          <w:p w14:paraId="4A4AC803" w14:textId="200F0DDD"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hideMark/>
          </w:tcPr>
          <w:p w14:paraId="31E7F860" w14:textId="4680C70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hideMark/>
          </w:tcPr>
          <w:p w14:paraId="2B305A2F" w14:textId="48A32436"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hideMark/>
          </w:tcPr>
          <w:p w14:paraId="790098B5" w14:textId="633C6A66"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hideMark/>
          </w:tcPr>
          <w:p w14:paraId="26EF5D94" w14:textId="3E1EA01A"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hideMark/>
          </w:tcPr>
          <w:p w14:paraId="47E5BA20" w14:textId="2F2B7FC3"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hideMark/>
          </w:tcPr>
          <w:p w14:paraId="532242C7" w14:textId="1C02C88B"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hideMark/>
          </w:tcPr>
          <w:p w14:paraId="6468AE5F" w14:textId="38B941A8"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hideMark/>
          </w:tcPr>
          <w:p w14:paraId="1EF669CD" w14:textId="6BAC642A"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4" w:type="pct"/>
            <w:hideMark/>
          </w:tcPr>
          <w:p w14:paraId="6E45978A" w14:textId="35413F5D"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r>
      <w:tr w:rsidR="008B6BB0" w:rsidRPr="00344BAA" w14:paraId="5B0BB3AC" w14:textId="77777777" w:rsidTr="008B6BB0">
        <w:trPr>
          <w:trHeight w:val="20"/>
        </w:trPr>
        <w:tc>
          <w:tcPr>
            <w:cnfStyle w:val="001000000000" w:firstRow="0" w:lastRow="0" w:firstColumn="1" w:lastColumn="0" w:oddVBand="0" w:evenVBand="0" w:oddHBand="0" w:evenHBand="0" w:firstRowFirstColumn="0" w:firstRowLastColumn="0" w:lastRowFirstColumn="0" w:lastRowLastColumn="0"/>
            <w:tcW w:w="1176" w:type="pct"/>
            <w:hideMark/>
          </w:tcPr>
          <w:p w14:paraId="55513A01" w14:textId="77777777" w:rsidR="008B6BB0" w:rsidRPr="00344BAA" w:rsidRDefault="008B6BB0" w:rsidP="008B6BB0">
            <w:pPr>
              <w:widowControl/>
              <w:autoSpaceDE/>
              <w:autoSpaceDN/>
              <w:ind w:left="-57" w:right="-57"/>
              <w:jc w:val="center"/>
              <w:rPr>
                <w:sz w:val="17"/>
                <w:szCs w:val="17"/>
                <w:lang w:bidi="ar-SA"/>
              </w:rPr>
            </w:pPr>
            <w:r w:rsidRPr="00344BAA">
              <w:rPr>
                <w:sz w:val="17"/>
                <w:szCs w:val="17"/>
                <w:lang w:bidi="ar-SA"/>
              </w:rPr>
              <w:t>Природный газ</w:t>
            </w:r>
          </w:p>
        </w:tc>
        <w:tc>
          <w:tcPr>
            <w:tcW w:w="343" w:type="pct"/>
            <w:hideMark/>
          </w:tcPr>
          <w:p w14:paraId="282B2636" w14:textId="7777777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кг у.т./Гкал</w:t>
            </w:r>
          </w:p>
        </w:tc>
        <w:tc>
          <w:tcPr>
            <w:tcW w:w="249" w:type="pct"/>
            <w:hideMark/>
          </w:tcPr>
          <w:p w14:paraId="1A65A409" w14:textId="694B351D"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196,6</w:t>
            </w:r>
          </w:p>
        </w:tc>
        <w:tc>
          <w:tcPr>
            <w:tcW w:w="249" w:type="pct"/>
            <w:hideMark/>
          </w:tcPr>
          <w:p w14:paraId="4852AC82" w14:textId="410155D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199,7</w:t>
            </w:r>
          </w:p>
        </w:tc>
        <w:tc>
          <w:tcPr>
            <w:tcW w:w="249" w:type="pct"/>
            <w:hideMark/>
          </w:tcPr>
          <w:p w14:paraId="26B0DCC2" w14:textId="1C6459C5"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203,6</w:t>
            </w:r>
          </w:p>
        </w:tc>
        <w:tc>
          <w:tcPr>
            <w:tcW w:w="249" w:type="pct"/>
            <w:hideMark/>
          </w:tcPr>
          <w:p w14:paraId="6A11B6AC" w14:textId="06400353"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207,7</w:t>
            </w:r>
          </w:p>
        </w:tc>
        <w:tc>
          <w:tcPr>
            <w:tcW w:w="249" w:type="pct"/>
            <w:hideMark/>
          </w:tcPr>
          <w:p w14:paraId="4499C72A" w14:textId="1836AA0A"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212,0</w:t>
            </w:r>
          </w:p>
        </w:tc>
        <w:tc>
          <w:tcPr>
            <w:tcW w:w="249" w:type="pct"/>
            <w:hideMark/>
          </w:tcPr>
          <w:p w14:paraId="5A7A7890" w14:textId="40E271B4"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216,5</w:t>
            </w:r>
          </w:p>
        </w:tc>
        <w:tc>
          <w:tcPr>
            <w:tcW w:w="249" w:type="pct"/>
            <w:hideMark/>
          </w:tcPr>
          <w:p w14:paraId="27701224" w14:textId="509B4328"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221,1</w:t>
            </w:r>
          </w:p>
        </w:tc>
        <w:tc>
          <w:tcPr>
            <w:tcW w:w="249" w:type="pct"/>
            <w:hideMark/>
          </w:tcPr>
          <w:p w14:paraId="1174C327" w14:textId="24A71E15"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225,9</w:t>
            </w:r>
          </w:p>
        </w:tc>
        <w:tc>
          <w:tcPr>
            <w:tcW w:w="249" w:type="pct"/>
            <w:hideMark/>
          </w:tcPr>
          <w:p w14:paraId="476F5B00" w14:textId="56C6A510"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231,0</w:t>
            </w:r>
          </w:p>
        </w:tc>
        <w:tc>
          <w:tcPr>
            <w:tcW w:w="249" w:type="pct"/>
            <w:hideMark/>
          </w:tcPr>
          <w:p w14:paraId="1602F2CF" w14:textId="190E7A1E"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236,2</w:t>
            </w:r>
          </w:p>
        </w:tc>
        <w:tc>
          <w:tcPr>
            <w:tcW w:w="249" w:type="pct"/>
            <w:hideMark/>
          </w:tcPr>
          <w:p w14:paraId="0A29A095" w14:textId="61331D2A"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241,7</w:t>
            </w:r>
          </w:p>
        </w:tc>
        <w:tc>
          <w:tcPr>
            <w:tcW w:w="249" w:type="pct"/>
            <w:hideMark/>
          </w:tcPr>
          <w:p w14:paraId="7A021C23" w14:textId="7C216351"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247,4</w:t>
            </w:r>
          </w:p>
        </w:tc>
        <w:tc>
          <w:tcPr>
            <w:tcW w:w="249" w:type="pct"/>
            <w:hideMark/>
          </w:tcPr>
          <w:p w14:paraId="3DFE6AC5" w14:textId="25370D43"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253,4</w:t>
            </w:r>
          </w:p>
        </w:tc>
        <w:tc>
          <w:tcPr>
            <w:tcW w:w="244" w:type="pct"/>
            <w:hideMark/>
          </w:tcPr>
          <w:p w14:paraId="6452CB60" w14:textId="65F53791"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259,7</w:t>
            </w:r>
          </w:p>
        </w:tc>
      </w:tr>
      <w:tr w:rsidR="008B6BB0" w:rsidRPr="00344BAA" w14:paraId="210276D3" w14:textId="77777777" w:rsidTr="008B6BB0">
        <w:trPr>
          <w:trHeight w:val="20"/>
        </w:trPr>
        <w:tc>
          <w:tcPr>
            <w:cnfStyle w:val="001000000000" w:firstRow="0" w:lastRow="0" w:firstColumn="1" w:lastColumn="0" w:oddVBand="0" w:evenVBand="0" w:oddHBand="0" w:evenHBand="0" w:firstRowFirstColumn="0" w:firstRowLastColumn="0" w:lastRowFirstColumn="0" w:lastRowLastColumn="0"/>
            <w:tcW w:w="1176" w:type="pct"/>
            <w:hideMark/>
          </w:tcPr>
          <w:p w14:paraId="6AF8C704" w14:textId="77777777" w:rsidR="008B6BB0" w:rsidRPr="00344BAA" w:rsidRDefault="008B6BB0" w:rsidP="008B6BB0">
            <w:pPr>
              <w:widowControl/>
              <w:autoSpaceDE/>
              <w:autoSpaceDN/>
              <w:ind w:left="-57" w:right="-57"/>
              <w:jc w:val="center"/>
              <w:rPr>
                <w:sz w:val="17"/>
                <w:szCs w:val="17"/>
                <w:lang w:bidi="ar-SA"/>
              </w:rPr>
            </w:pPr>
            <w:r w:rsidRPr="00344BAA">
              <w:rPr>
                <w:sz w:val="17"/>
                <w:szCs w:val="17"/>
                <w:lang w:bidi="ar-SA"/>
              </w:rPr>
              <w:t>Переводной коэффициент</w:t>
            </w:r>
          </w:p>
        </w:tc>
        <w:tc>
          <w:tcPr>
            <w:tcW w:w="343" w:type="pct"/>
            <w:hideMark/>
          </w:tcPr>
          <w:p w14:paraId="64F7D61E" w14:textId="7777777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hideMark/>
          </w:tcPr>
          <w:p w14:paraId="12DE2BDF" w14:textId="393BA795"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hideMark/>
          </w:tcPr>
          <w:p w14:paraId="7045BDDC" w14:textId="41A06116"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hideMark/>
          </w:tcPr>
          <w:p w14:paraId="3E919570" w14:textId="235EF390"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hideMark/>
          </w:tcPr>
          <w:p w14:paraId="721EAE8B" w14:textId="399E073C"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hideMark/>
          </w:tcPr>
          <w:p w14:paraId="1E1B07EE" w14:textId="521FEEAB"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hideMark/>
          </w:tcPr>
          <w:p w14:paraId="0E0BEBA3" w14:textId="50CF20AC"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hideMark/>
          </w:tcPr>
          <w:p w14:paraId="7A5B8C33" w14:textId="72B3EFB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hideMark/>
          </w:tcPr>
          <w:p w14:paraId="251E8561" w14:textId="304D31AF"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hideMark/>
          </w:tcPr>
          <w:p w14:paraId="1EEF8FAA" w14:textId="3DB5568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hideMark/>
          </w:tcPr>
          <w:p w14:paraId="676733CA" w14:textId="3FD7CA05"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hideMark/>
          </w:tcPr>
          <w:p w14:paraId="7D3AADB6" w14:textId="1C059A91"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hideMark/>
          </w:tcPr>
          <w:p w14:paraId="4F271D72" w14:textId="1C84C3E5"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hideMark/>
          </w:tcPr>
          <w:p w14:paraId="2AA181D8" w14:textId="5B4BFDB0"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4" w:type="pct"/>
            <w:hideMark/>
          </w:tcPr>
          <w:p w14:paraId="10FF16BC" w14:textId="58AEA2CE"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r>
      <w:tr w:rsidR="008B6BB0" w:rsidRPr="00344BAA" w14:paraId="5EB058C4" w14:textId="77777777" w:rsidTr="008B6BB0">
        <w:trPr>
          <w:trHeight w:val="20"/>
        </w:trPr>
        <w:tc>
          <w:tcPr>
            <w:cnfStyle w:val="001000000000" w:firstRow="0" w:lastRow="0" w:firstColumn="1" w:lastColumn="0" w:oddVBand="0" w:evenVBand="0" w:oddHBand="0" w:evenHBand="0" w:firstRowFirstColumn="0" w:firstRowLastColumn="0" w:lastRowFirstColumn="0" w:lastRowLastColumn="0"/>
            <w:tcW w:w="1176" w:type="pct"/>
            <w:hideMark/>
          </w:tcPr>
          <w:p w14:paraId="769551FE" w14:textId="77777777" w:rsidR="008B6BB0" w:rsidRPr="00344BAA" w:rsidRDefault="008B6BB0" w:rsidP="008B6BB0">
            <w:pPr>
              <w:widowControl/>
              <w:autoSpaceDE/>
              <w:autoSpaceDN/>
              <w:ind w:left="-57" w:right="-57"/>
              <w:jc w:val="center"/>
              <w:rPr>
                <w:sz w:val="17"/>
                <w:szCs w:val="17"/>
                <w:lang w:bidi="ar-SA"/>
              </w:rPr>
            </w:pPr>
            <w:r w:rsidRPr="00344BAA">
              <w:rPr>
                <w:sz w:val="17"/>
                <w:szCs w:val="17"/>
                <w:lang w:bidi="ar-SA"/>
              </w:rPr>
              <w:t>Природный газ</w:t>
            </w:r>
          </w:p>
        </w:tc>
        <w:tc>
          <w:tcPr>
            <w:tcW w:w="343" w:type="pct"/>
            <w:hideMark/>
          </w:tcPr>
          <w:p w14:paraId="59777934" w14:textId="7777777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т у.т./тыс. м3</w:t>
            </w:r>
          </w:p>
        </w:tc>
        <w:tc>
          <w:tcPr>
            <w:tcW w:w="249" w:type="pct"/>
            <w:hideMark/>
          </w:tcPr>
          <w:p w14:paraId="5771AA83" w14:textId="66882C11"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1,129</w:t>
            </w:r>
          </w:p>
        </w:tc>
        <w:tc>
          <w:tcPr>
            <w:tcW w:w="249" w:type="pct"/>
            <w:hideMark/>
          </w:tcPr>
          <w:p w14:paraId="3EA74FA3" w14:textId="183B2D9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1,129</w:t>
            </w:r>
          </w:p>
        </w:tc>
        <w:tc>
          <w:tcPr>
            <w:tcW w:w="249" w:type="pct"/>
            <w:hideMark/>
          </w:tcPr>
          <w:p w14:paraId="33A6F735" w14:textId="019A4A96"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1,129</w:t>
            </w:r>
          </w:p>
        </w:tc>
        <w:tc>
          <w:tcPr>
            <w:tcW w:w="249" w:type="pct"/>
            <w:hideMark/>
          </w:tcPr>
          <w:p w14:paraId="276681AD" w14:textId="100033AF"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1,129</w:t>
            </w:r>
          </w:p>
        </w:tc>
        <w:tc>
          <w:tcPr>
            <w:tcW w:w="249" w:type="pct"/>
            <w:hideMark/>
          </w:tcPr>
          <w:p w14:paraId="22898006" w14:textId="04509FE4"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1,129</w:t>
            </w:r>
          </w:p>
        </w:tc>
        <w:tc>
          <w:tcPr>
            <w:tcW w:w="249" w:type="pct"/>
            <w:hideMark/>
          </w:tcPr>
          <w:p w14:paraId="1001262C" w14:textId="7A867636"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1,129</w:t>
            </w:r>
          </w:p>
        </w:tc>
        <w:tc>
          <w:tcPr>
            <w:tcW w:w="249" w:type="pct"/>
            <w:hideMark/>
          </w:tcPr>
          <w:p w14:paraId="17221E1C" w14:textId="141E9FFD"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1,129</w:t>
            </w:r>
          </w:p>
        </w:tc>
        <w:tc>
          <w:tcPr>
            <w:tcW w:w="249" w:type="pct"/>
            <w:hideMark/>
          </w:tcPr>
          <w:p w14:paraId="12E9CD86" w14:textId="0B84C1BF"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1,129</w:t>
            </w:r>
          </w:p>
        </w:tc>
        <w:tc>
          <w:tcPr>
            <w:tcW w:w="249" w:type="pct"/>
            <w:hideMark/>
          </w:tcPr>
          <w:p w14:paraId="2E7E4DBF" w14:textId="2B0C20D1"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1,129</w:t>
            </w:r>
          </w:p>
        </w:tc>
        <w:tc>
          <w:tcPr>
            <w:tcW w:w="249" w:type="pct"/>
            <w:hideMark/>
          </w:tcPr>
          <w:p w14:paraId="3E79577A" w14:textId="26A08831"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1,129</w:t>
            </w:r>
          </w:p>
        </w:tc>
        <w:tc>
          <w:tcPr>
            <w:tcW w:w="249" w:type="pct"/>
            <w:hideMark/>
          </w:tcPr>
          <w:p w14:paraId="501DBAE9" w14:textId="3C82704F"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1,129</w:t>
            </w:r>
          </w:p>
        </w:tc>
        <w:tc>
          <w:tcPr>
            <w:tcW w:w="249" w:type="pct"/>
            <w:hideMark/>
          </w:tcPr>
          <w:p w14:paraId="1F986373" w14:textId="7BB2670B"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1,129</w:t>
            </w:r>
          </w:p>
        </w:tc>
        <w:tc>
          <w:tcPr>
            <w:tcW w:w="249" w:type="pct"/>
            <w:hideMark/>
          </w:tcPr>
          <w:p w14:paraId="342BEE59" w14:textId="4A3422C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1,129</w:t>
            </w:r>
          </w:p>
        </w:tc>
        <w:tc>
          <w:tcPr>
            <w:tcW w:w="244" w:type="pct"/>
            <w:hideMark/>
          </w:tcPr>
          <w:p w14:paraId="14638F52" w14:textId="4EE6144C"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1,129</w:t>
            </w:r>
          </w:p>
        </w:tc>
      </w:tr>
      <w:tr w:rsidR="008B6BB0" w:rsidRPr="00344BAA" w14:paraId="0598752A" w14:textId="77777777" w:rsidTr="008B6BB0">
        <w:trPr>
          <w:trHeight w:val="20"/>
        </w:trPr>
        <w:tc>
          <w:tcPr>
            <w:cnfStyle w:val="001000000000" w:firstRow="0" w:lastRow="0" w:firstColumn="1" w:lastColumn="0" w:oddVBand="0" w:evenVBand="0" w:oddHBand="0" w:evenHBand="0" w:firstRowFirstColumn="0" w:firstRowLastColumn="0" w:lastRowFirstColumn="0" w:lastRowLastColumn="0"/>
            <w:tcW w:w="1176" w:type="pct"/>
            <w:hideMark/>
          </w:tcPr>
          <w:p w14:paraId="2E4A4C9E" w14:textId="77777777" w:rsidR="008B6BB0" w:rsidRPr="00344BAA" w:rsidRDefault="008B6BB0" w:rsidP="008B6BB0">
            <w:pPr>
              <w:widowControl/>
              <w:autoSpaceDE/>
              <w:autoSpaceDN/>
              <w:ind w:left="-57" w:right="-57"/>
              <w:jc w:val="center"/>
              <w:rPr>
                <w:sz w:val="17"/>
                <w:szCs w:val="17"/>
                <w:lang w:bidi="ar-SA"/>
              </w:rPr>
            </w:pPr>
            <w:r w:rsidRPr="00344BAA">
              <w:rPr>
                <w:sz w:val="17"/>
                <w:szCs w:val="17"/>
                <w:lang w:bidi="ar-SA"/>
              </w:rPr>
              <w:t>Расход натурального топлива</w:t>
            </w:r>
          </w:p>
        </w:tc>
        <w:tc>
          <w:tcPr>
            <w:tcW w:w="343" w:type="pct"/>
            <w:hideMark/>
          </w:tcPr>
          <w:p w14:paraId="736A1513" w14:textId="7777777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hideMark/>
          </w:tcPr>
          <w:p w14:paraId="47B76546" w14:textId="48F9383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hideMark/>
          </w:tcPr>
          <w:p w14:paraId="61B51382" w14:textId="245EA74F"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hideMark/>
          </w:tcPr>
          <w:p w14:paraId="7ABA3D56" w14:textId="236E6A7C"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hideMark/>
          </w:tcPr>
          <w:p w14:paraId="55D007A6" w14:textId="05FEC9E8"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hideMark/>
          </w:tcPr>
          <w:p w14:paraId="28C24B70" w14:textId="4F1B1DC9"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hideMark/>
          </w:tcPr>
          <w:p w14:paraId="40D4E340" w14:textId="1CC5B82F"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hideMark/>
          </w:tcPr>
          <w:p w14:paraId="421EE6BE" w14:textId="3B07095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hideMark/>
          </w:tcPr>
          <w:p w14:paraId="3686CE5B" w14:textId="70503266"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hideMark/>
          </w:tcPr>
          <w:p w14:paraId="6CA74FE6" w14:textId="5673DAFC"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hideMark/>
          </w:tcPr>
          <w:p w14:paraId="69B11866" w14:textId="10782656"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hideMark/>
          </w:tcPr>
          <w:p w14:paraId="4A01E5FC" w14:textId="3CD0D05E"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hideMark/>
          </w:tcPr>
          <w:p w14:paraId="45E0C1B9" w14:textId="0E408FD8"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hideMark/>
          </w:tcPr>
          <w:p w14:paraId="5A74B37E" w14:textId="34DE1AA8"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4" w:type="pct"/>
            <w:hideMark/>
          </w:tcPr>
          <w:p w14:paraId="4A16C815" w14:textId="7F6E098F"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r>
      <w:tr w:rsidR="008B6BB0" w:rsidRPr="00344BAA" w14:paraId="3B4C25FB" w14:textId="77777777" w:rsidTr="008B6BB0">
        <w:trPr>
          <w:trHeight w:val="20"/>
        </w:trPr>
        <w:tc>
          <w:tcPr>
            <w:cnfStyle w:val="001000000000" w:firstRow="0" w:lastRow="0" w:firstColumn="1" w:lastColumn="0" w:oddVBand="0" w:evenVBand="0" w:oddHBand="0" w:evenHBand="0" w:firstRowFirstColumn="0" w:firstRowLastColumn="0" w:lastRowFirstColumn="0" w:lastRowLastColumn="0"/>
            <w:tcW w:w="1176" w:type="pct"/>
            <w:hideMark/>
          </w:tcPr>
          <w:p w14:paraId="44D38F78" w14:textId="77777777" w:rsidR="008B6BB0" w:rsidRPr="00344BAA" w:rsidRDefault="008B6BB0" w:rsidP="008B6BB0">
            <w:pPr>
              <w:widowControl/>
              <w:autoSpaceDE/>
              <w:autoSpaceDN/>
              <w:ind w:left="-57" w:right="-57"/>
              <w:jc w:val="center"/>
              <w:rPr>
                <w:sz w:val="17"/>
                <w:szCs w:val="17"/>
                <w:lang w:bidi="ar-SA"/>
              </w:rPr>
            </w:pPr>
            <w:r w:rsidRPr="00344BAA">
              <w:rPr>
                <w:sz w:val="17"/>
                <w:szCs w:val="17"/>
                <w:lang w:bidi="ar-SA"/>
              </w:rPr>
              <w:t>Природный газ</w:t>
            </w:r>
          </w:p>
        </w:tc>
        <w:tc>
          <w:tcPr>
            <w:tcW w:w="343" w:type="pct"/>
            <w:hideMark/>
          </w:tcPr>
          <w:p w14:paraId="0333C5D0" w14:textId="7777777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тыс. м3</w:t>
            </w:r>
          </w:p>
        </w:tc>
        <w:tc>
          <w:tcPr>
            <w:tcW w:w="249" w:type="pct"/>
            <w:hideMark/>
          </w:tcPr>
          <w:p w14:paraId="74388085" w14:textId="1282C179"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172,6</w:t>
            </w:r>
          </w:p>
        </w:tc>
        <w:tc>
          <w:tcPr>
            <w:tcW w:w="249" w:type="pct"/>
            <w:hideMark/>
          </w:tcPr>
          <w:p w14:paraId="36A764DB" w14:textId="189F834D"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175,4</w:t>
            </w:r>
          </w:p>
        </w:tc>
        <w:tc>
          <w:tcPr>
            <w:tcW w:w="249" w:type="pct"/>
            <w:hideMark/>
          </w:tcPr>
          <w:p w14:paraId="4ED4FDC0" w14:textId="6430D774"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178,8</w:t>
            </w:r>
          </w:p>
        </w:tc>
        <w:tc>
          <w:tcPr>
            <w:tcW w:w="249" w:type="pct"/>
            <w:hideMark/>
          </w:tcPr>
          <w:p w14:paraId="5C178092" w14:textId="164B329B"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182,4</w:t>
            </w:r>
          </w:p>
        </w:tc>
        <w:tc>
          <w:tcPr>
            <w:tcW w:w="249" w:type="pct"/>
            <w:hideMark/>
          </w:tcPr>
          <w:p w14:paraId="0CAC485E" w14:textId="20659FAB"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186,2</w:t>
            </w:r>
          </w:p>
        </w:tc>
        <w:tc>
          <w:tcPr>
            <w:tcW w:w="249" w:type="pct"/>
            <w:hideMark/>
          </w:tcPr>
          <w:p w14:paraId="48610422" w14:textId="3F8BDD6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190,1</w:t>
            </w:r>
          </w:p>
        </w:tc>
        <w:tc>
          <w:tcPr>
            <w:tcW w:w="249" w:type="pct"/>
            <w:hideMark/>
          </w:tcPr>
          <w:p w14:paraId="4CE858DA" w14:textId="14FDC44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194,2</w:t>
            </w:r>
          </w:p>
        </w:tc>
        <w:tc>
          <w:tcPr>
            <w:tcW w:w="249" w:type="pct"/>
            <w:hideMark/>
          </w:tcPr>
          <w:p w14:paraId="08A58E7F" w14:textId="613C49F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198,4</w:t>
            </w:r>
          </w:p>
        </w:tc>
        <w:tc>
          <w:tcPr>
            <w:tcW w:w="249" w:type="pct"/>
            <w:hideMark/>
          </w:tcPr>
          <w:p w14:paraId="525855CF" w14:textId="17C8D4F1"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202,8</w:t>
            </w:r>
          </w:p>
        </w:tc>
        <w:tc>
          <w:tcPr>
            <w:tcW w:w="249" w:type="pct"/>
            <w:hideMark/>
          </w:tcPr>
          <w:p w14:paraId="21E0BE78" w14:textId="5B9A15D4"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207,4</w:t>
            </w:r>
          </w:p>
        </w:tc>
        <w:tc>
          <w:tcPr>
            <w:tcW w:w="249" w:type="pct"/>
            <w:hideMark/>
          </w:tcPr>
          <w:p w14:paraId="45F7B405" w14:textId="75D91D9F"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212,3</w:t>
            </w:r>
          </w:p>
        </w:tc>
        <w:tc>
          <w:tcPr>
            <w:tcW w:w="249" w:type="pct"/>
            <w:hideMark/>
          </w:tcPr>
          <w:p w14:paraId="4AC20705" w14:textId="5F80F29F"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217,3</w:t>
            </w:r>
          </w:p>
        </w:tc>
        <w:tc>
          <w:tcPr>
            <w:tcW w:w="249" w:type="pct"/>
            <w:hideMark/>
          </w:tcPr>
          <w:p w14:paraId="1094378A" w14:textId="25FE6144"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222,5</w:t>
            </w:r>
          </w:p>
        </w:tc>
        <w:tc>
          <w:tcPr>
            <w:tcW w:w="244" w:type="pct"/>
            <w:hideMark/>
          </w:tcPr>
          <w:p w14:paraId="2123721D" w14:textId="5C9BD07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228,0</w:t>
            </w:r>
          </w:p>
        </w:tc>
      </w:tr>
      <w:tr w:rsidR="008B6BB0" w:rsidRPr="00344BAA" w14:paraId="48AD2317" w14:textId="77777777" w:rsidTr="008B6BB0">
        <w:trPr>
          <w:trHeight w:val="20"/>
        </w:trPr>
        <w:tc>
          <w:tcPr>
            <w:cnfStyle w:val="001000000000" w:firstRow="0" w:lastRow="0" w:firstColumn="1" w:lastColumn="0" w:oddVBand="0" w:evenVBand="0" w:oddHBand="0" w:evenHBand="0" w:firstRowFirstColumn="0" w:firstRowLastColumn="0" w:lastRowFirstColumn="0" w:lastRowLastColumn="0"/>
            <w:tcW w:w="1176" w:type="pct"/>
            <w:hideMark/>
          </w:tcPr>
          <w:p w14:paraId="7359D4D7" w14:textId="77777777" w:rsidR="008B6BB0" w:rsidRPr="00344BAA" w:rsidRDefault="008B6BB0" w:rsidP="008B6BB0">
            <w:pPr>
              <w:widowControl/>
              <w:autoSpaceDE/>
              <w:autoSpaceDN/>
              <w:ind w:left="-57" w:right="-57"/>
              <w:jc w:val="center"/>
              <w:rPr>
                <w:sz w:val="17"/>
                <w:szCs w:val="17"/>
                <w:lang w:bidi="ar-SA"/>
              </w:rPr>
            </w:pPr>
            <w:r w:rsidRPr="00344BAA">
              <w:rPr>
                <w:sz w:val="17"/>
                <w:szCs w:val="17"/>
                <w:lang w:bidi="ar-SA"/>
              </w:rPr>
              <w:t>Стоимость топлива с учетом его доставки на площадки</w:t>
            </w:r>
          </w:p>
        </w:tc>
        <w:tc>
          <w:tcPr>
            <w:tcW w:w="343" w:type="pct"/>
            <w:hideMark/>
          </w:tcPr>
          <w:p w14:paraId="584720F5" w14:textId="7777777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hideMark/>
          </w:tcPr>
          <w:p w14:paraId="3BC843BA" w14:textId="71FE683E"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hideMark/>
          </w:tcPr>
          <w:p w14:paraId="0CDAFF8E" w14:textId="2BE50568"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hideMark/>
          </w:tcPr>
          <w:p w14:paraId="488A9AEA" w14:textId="70DCE34E"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hideMark/>
          </w:tcPr>
          <w:p w14:paraId="0865E2EB" w14:textId="2A1C5805"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hideMark/>
          </w:tcPr>
          <w:p w14:paraId="47BF1807" w14:textId="146E009A"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hideMark/>
          </w:tcPr>
          <w:p w14:paraId="0909A966" w14:textId="069430F4"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hideMark/>
          </w:tcPr>
          <w:p w14:paraId="52B47443" w14:textId="2EDE48CE"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hideMark/>
          </w:tcPr>
          <w:p w14:paraId="6FDD0FBE" w14:textId="12839283"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hideMark/>
          </w:tcPr>
          <w:p w14:paraId="0EB1F153" w14:textId="5D80D57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hideMark/>
          </w:tcPr>
          <w:p w14:paraId="5B83B606" w14:textId="78AAF0C6"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hideMark/>
          </w:tcPr>
          <w:p w14:paraId="66EAD8D9" w14:textId="4DF17396"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hideMark/>
          </w:tcPr>
          <w:p w14:paraId="5A8DE069" w14:textId="74F013EC"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9" w:type="pct"/>
            <w:hideMark/>
          </w:tcPr>
          <w:p w14:paraId="0FE70559" w14:textId="62A0F92E"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4" w:type="pct"/>
            <w:hideMark/>
          </w:tcPr>
          <w:p w14:paraId="2CC4DBB5" w14:textId="71AE77E1"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r>
      <w:tr w:rsidR="008B6BB0" w:rsidRPr="00344BAA" w14:paraId="407A0443" w14:textId="77777777" w:rsidTr="008B6BB0">
        <w:trPr>
          <w:trHeight w:val="20"/>
        </w:trPr>
        <w:tc>
          <w:tcPr>
            <w:cnfStyle w:val="001000000000" w:firstRow="0" w:lastRow="0" w:firstColumn="1" w:lastColumn="0" w:oddVBand="0" w:evenVBand="0" w:oddHBand="0" w:evenHBand="0" w:firstRowFirstColumn="0" w:firstRowLastColumn="0" w:lastRowFirstColumn="0" w:lastRowLastColumn="0"/>
            <w:tcW w:w="1176" w:type="pct"/>
            <w:hideMark/>
          </w:tcPr>
          <w:p w14:paraId="3527FC14" w14:textId="77777777" w:rsidR="008B6BB0" w:rsidRPr="00344BAA" w:rsidRDefault="008B6BB0" w:rsidP="008B6BB0">
            <w:pPr>
              <w:widowControl/>
              <w:autoSpaceDE/>
              <w:autoSpaceDN/>
              <w:ind w:left="-57" w:right="-57"/>
              <w:jc w:val="center"/>
              <w:rPr>
                <w:sz w:val="17"/>
                <w:szCs w:val="17"/>
                <w:lang w:bidi="ar-SA"/>
              </w:rPr>
            </w:pPr>
            <w:r w:rsidRPr="00344BAA">
              <w:rPr>
                <w:sz w:val="17"/>
                <w:szCs w:val="17"/>
                <w:lang w:bidi="ar-SA"/>
              </w:rPr>
              <w:t xml:space="preserve">Природный газ </w:t>
            </w:r>
          </w:p>
        </w:tc>
        <w:tc>
          <w:tcPr>
            <w:tcW w:w="343" w:type="pct"/>
            <w:hideMark/>
          </w:tcPr>
          <w:p w14:paraId="59FE531F" w14:textId="7777777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тыс. руб/тыс. м3</w:t>
            </w:r>
          </w:p>
        </w:tc>
        <w:tc>
          <w:tcPr>
            <w:tcW w:w="249" w:type="pct"/>
            <w:hideMark/>
          </w:tcPr>
          <w:p w14:paraId="0CC7AD86" w14:textId="591F3D24"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6,96</w:t>
            </w:r>
          </w:p>
        </w:tc>
        <w:tc>
          <w:tcPr>
            <w:tcW w:w="249" w:type="pct"/>
            <w:hideMark/>
          </w:tcPr>
          <w:p w14:paraId="63589850" w14:textId="697FF6EE"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7,29</w:t>
            </w:r>
          </w:p>
        </w:tc>
        <w:tc>
          <w:tcPr>
            <w:tcW w:w="249" w:type="pct"/>
            <w:hideMark/>
          </w:tcPr>
          <w:p w14:paraId="58D81C76" w14:textId="0D4B91C0"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7,63</w:t>
            </w:r>
          </w:p>
        </w:tc>
        <w:tc>
          <w:tcPr>
            <w:tcW w:w="249" w:type="pct"/>
            <w:hideMark/>
          </w:tcPr>
          <w:p w14:paraId="75C8CE2E" w14:textId="0DE8296E"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7,99</w:t>
            </w:r>
          </w:p>
        </w:tc>
        <w:tc>
          <w:tcPr>
            <w:tcW w:w="249" w:type="pct"/>
            <w:hideMark/>
          </w:tcPr>
          <w:p w14:paraId="339AA975" w14:textId="34278860"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8,36</w:t>
            </w:r>
          </w:p>
        </w:tc>
        <w:tc>
          <w:tcPr>
            <w:tcW w:w="249" w:type="pct"/>
            <w:hideMark/>
          </w:tcPr>
          <w:p w14:paraId="4F63B2F6" w14:textId="17D46443"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8,75</w:t>
            </w:r>
          </w:p>
        </w:tc>
        <w:tc>
          <w:tcPr>
            <w:tcW w:w="249" w:type="pct"/>
            <w:hideMark/>
          </w:tcPr>
          <w:p w14:paraId="3ED56FD1" w14:textId="72414E8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9,17</w:t>
            </w:r>
          </w:p>
        </w:tc>
        <w:tc>
          <w:tcPr>
            <w:tcW w:w="249" w:type="pct"/>
            <w:hideMark/>
          </w:tcPr>
          <w:p w14:paraId="1D2F86B6" w14:textId="7E93DFFF"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9,60</w:t>
            </w:r>
          </w:p>
        </w:tc>
        <w:tc>
          <w:tcPr>
            <w:tcW w:w="249" w:type="pct"/>
            <w:hideMark/>
          </w:tcPr>
          <w:p w14:paraId="434FA92B" w14:textId="078587E4"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10,05</w:t>
            </w:r>
          </w:p>
        </w:tc>
        <w:tc>
          <w:tcPr>
            <w:tcW w:w="249" w:type="pct"/>
            <w:hideMark/>
          </w:tcPr>
          <w:p w14:paraId="6219A12C" w14:textId="256FC8B1"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10,52</w:t>
            </w:r>
          </w:p>
        </w:tc>
        <w:tc>
          <w:tcPr>
            <w:tcW w:w="249" w:type="pct"/>
            <w:hideMark/>
          </w:tcPr>
          <w:p w14:paraId="0C490AED" w14:textId="7082A77C"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11,01</w:t>
            </w:r>
          </w:p>
        </w:tc>
        <w:tc>
          <w:tcPr>
            <w:tcW w:w="249" w:type="pct"/>
            <w:hideMark/>
          </w:tcPr>
          <w:p w14:paraId="6934D5D3" w14:textId="098DD496"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11,53</w:t>
            </w:r>
          </w:p>
        </w:tc>
        <w:tc>
          <w:tcPr>
            <w:tcW w:w="249" w:type="pct"/>
            <w:hideMark/>
          </w:tcPr>
          <w:p w14:paraId="2AFBF48B" w14:textId="11056E9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12,07</w:t>
            </w:r>
          </w:p>
        </w:tc>
        <w:tc>
          <w:tcPr>
            <w:tcW w:w="244" w:type="pct"/>
            <w:hideMark/>
          </w:tcPr>
          <w:p w14:paraId="1EE139C3" w14:textId="25DADC5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12,64</w:t>
            </w:r>
          </w:p>
        </w:tc>
      </w:tr>
      <w:tr w:rsidR="008B6BB0" w:rsidRPr="00344BAA" w14:paraId="09094D4F" w14:textId="77777777" w:rsidTr="008B6BB0">
        <w:trPr>
          <w:trHeight w:val="20"/>
        </w:trPr>
        <w:tc>
          <w:tcPr>
            <w:cnfStyle w:val="001000000000" w:firstRow="0" w:lastRow="0" w:firstColumn="1" w:lastColumn="0" w:oddVBand="0" w:evenVBand="0" w:oddHBand="0" w:evenHBand="0" w:firstRowFirstColumn="0" w:firstRowLastColumn="0" w:lastRowFirstColumn="0" w:lastRowLastColumn="0"/>
            <w:tcW w:w="1176" w:type="pct"/>
            <w:hideMark/>
          </w:tcPr>
          <w:p w14:paraId="240244C6" w14:textId="77777777" w:rsidR="008B6BB0" w:rsidRPr="00344BAA" w:rsidRDefault="008B6BB0" w:rsidP="008B6BB0">
            <w:pPr>
              <w:widowControl/>
              <w:autoSpaceDE/>
              <w:autoSpaceDN/>
              <w:ind w:left="-57" w:right="-57"/>
              <w:jc w:val="center"/>
              <w:rPr>
                <w:sz w:val="17"/>
                <w:szCs w:val="17"/>
                <w:lang w:bidi="ar-SA"/>
              </w:rPr>
            </w:pPr>
            <w:r w:rsidRPr="00344BAA">
              <w:rPr>
                <w:sz w:val="17"/>
                <w:szCs w:val="17"/>
                <w:lang w:bidi="ar-SA"/>
              </w:rPr>
              <w:t>Затраты на топливо</w:t>
            </w:r>
          </w:p>
        </w:tc>
        <w:tc>
          <w:tcPr>
            <w:tcW w:w="343" w:type="pct"/>
            <w:hideMark/>
          </w:tcPr>
          <w:p w14:paraId="06152FE2" w14:textId="7777777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млн руб.</w:t>
            </w:r>
          </w:p>
        </w:tc>
        <w:tc>
          <w:tcPr>
            <w:tcW w:w="249" w:type="pct"/>
            <w:hideMark/>
          </w:tcPr>
          <w:p w14:paraId="75DA9D4E" w14:textId="1E5F94D0"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1,20</w:t>
            </w:r>
          </w:p>
        </w:tc>
        <w:tc>
          <w:tcPr>
            <w:tcW w:w="249" w:type="pct"/>
            <w:hideMark/>
          </w:tcPr>
          <w:p w14:paraId="5ED1BFFB" w14:textId="52536936"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1,28</w:t>
            </w:r>
          </w:p>
        </w:tc>
        <w:tc>
          <w:tcPr>
            <w:tcW w:w="249" w:type="pct"/>
            <w:hideMark/>
          </w:tcPr>
          <w:p w14:paraId="2FBEE9C2" w14:textId="1B040961"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1,36</w:t>
            </w:r>
          </w:p>
        </w:tc>
        <w:tc>
          <w:tcPr>
            <w:tcW w:w="249" w:type="pct"/>
            <w:hideMark/>
          </w:tcPr>
          <w:p w14:paraId="4A1A8EB1" w14:textId="685A68EA"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1,46</w:t>
            </w:r>
          </w:p>
        </w:tc>
        <w:tc>
          <w:tcPr>
            <w:tcW w:w="249" w:type="pct"/>
            <w:hideMark/>
          </w:tcPr>
          <w:p w14:paraId="77E1069F" w14:textId="62EBE8C3"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1,56</w:t>
            </w:r>
          </w:p>
        </w:tc>
        <w:tc>
          <w:tcPr>
            <w:tcW w:w="249" w:type="pct"/>
            <w:hideMark/>
          </w:tcPr>
          <w:p w14:paraId="0EC7F84D" w14:textId="2996291A"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1,66</w:t>
            </w:r>
          </w:p>
        </w:tc>
        <w:tc>
          <w:tcPr>
            <w:tcW w:w="249" w:type="pct"/>
            <w:hideMark/>
          </w:tcPr>
          <w:p w14:paraId="288D633D" w14:textId="0678D8C8"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1,78</w:t>
            </w:r>
          </w:p>
        </w:tc>
        <w:tc>
          <w:tcPr>
            <w:tcW w:w="249" w:type="pct"/>
            <w:hideMark/>
          </w:tcPr>
          <w:p w14:paraId="5324D6A7" w14:textId="443D4078"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1,90</w:t>
            </w:r>
          </w:p>
        </w:tc>
        <w:tc>
          <w:tcPr>
            <w:tcW w:w="249" w:type="pct"/>
            <w:hideMark/>
          </w:tcPr>
          <w:p w14:paraId="474BA70C" w14:textId="13466C05"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2,04</w:t>
            </w:r>
          </w:p>
        </w:tc>
        <w:tc>
          <w:tcPr>
            <w:tcW w:w="249" w:type="pct"/>
            <w:hideMark/>
          </w:tcPr>
          <w:p w14:paraId="3C546428" w14:textId="22B49AAE"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2,18</w:t>
            </w:r>
          </w:p>
        </w:tc>
        <w:tc>
          <w:tcPr>
            <w:tcW w:w="249" w:type="pct"/>
            <w:hideMark/>
          </w:tcPr>
          <w:p w14:paraId="0C93227C" w14:textId="34F7CB6C"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2,34</w:t>
            </w:r>
          </w:p>
        </w:tc>
        <w:tc>
          <w:tcPr>
            <w:tcW w:w="249" w:type="pct"/>
            <w:hideMark/>
          </w:tcPr>
          <w:p w14:paraId="039E9B42" w14:textId="3D73F433"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2,51</w:t>
            </w:r>
          </w:p>
        </w:tc>
        <w:tc>
          <w:tcPr>
            <w:tcW w:w="249" w:type="pct"/>
            <w:hideMark/>
          </w:tcPr>
          <w:p w14:paraId="76B6ECE5" w14:textId="62F68740"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2,69</w:t>
            </w:r>
          </w:p>
        </w:tc>
        <w:tc>
          <w:tcPr>
            <w:tcW w:w="244" w:type="pct"/>
            <w:hideMark/>
          </w:tcPr>
          <w:p w14:paraId="62AAF6B0" w14:textId="38182EEC"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2,88</w:t>
            </w:r>
          </w:p>
        </w:tc>
      </w:tr>
      <w:tr w:rsidR="008B6BB0" w:rsidRPr="00344BAA" w14:paraId="36F594B2" w14:textId="77777777" w:rsidTr="008B6BB0">
        <w:trPr>
          <w:trHeight w:val="20"/>
        </w:trPr>
        <w:tc>
          <w:tcPr>
            <w:cnfStyle w:val="001000000000" w:firstRow="0" w:lastRow="0" w:firstColumn="1" w:lastColumn="0" w:oddVBand="0" w:evenVBand="0" w:oddHBand="0" w:evenHBand="0" w:firstRowFirstColumn="0" w:firstRowLastColumn="0" w:lastRowFirstColumn="0" w:lastRowLastColumn="0"/>
            <w:tcW w:w="1176" w:type="pct"/>
            <w:hideMark/>
          </w:tcPr>
          <w:p w14:paraId="44E77922" w14:textId="77777777" w:rsidR="008B6BB0" w:rsidRPr="00344BAA" w:rsidRDefault="008B6BB0" w:rsidP="008B6BB0">
            <w:pPr>
              <w:widowControl/>
              <w:autoSpaceDE/>
              <w:autoSpaceDN/>
              <w:ind w:left="-57" w:right="-57"/>
              <w:jc w:val="center"/>
              <w:rPr>
                <w:sz w:val="17"/>
                <w:szCs w:val="17"/>
                <w:lang w:bidi="ar-SA"/>
              </w:rPr>
            </w:pPr>
            <w:r w:rsidRPr="00344BAA">
              <w:rPr>
                <w:sz w:val="17"/>
                <w:szCs w:val="17"/>
                <w:lang w:bidi="ar-SA"/>
              </w:rPr>
              <w:t xml:space="preserve">Природный газ </w:t>
            </w:r>
          </w:p>
        </w:tc>
        <w:tc>
          <w:tcPr>
            <w:tcW w:w="343" w:type="pct"/>
            <w:hideMark/>
          </w:tcPr>
          <w:p w14:paraId="7F1EF858" w14:textId="7777777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млн руб.</w:t>
            </w:r>
          </w:p>
        </w:tc>
        <w:tc>
          <w:tcPr>
            <w:tcW w:w="249" w:type="pct"/>
            <w:hideMark/>
          </w:tcPr>
          <w:p w14:paraId="622A56DB" w14:textId="57D1D3F5"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1,20</w:t>
            </w:r>
          </w:p>
        </w:tc>
        <w:tc>
          <w:tcPr>
            <w:tcW w:w="249" w:type="pct"/>
            <w:hideMark/>
          </w:tcPr>
          <w:p w14:paraId="0D52F863" w14:textId="21D7A259"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1,28</w:t>
            </w:r>
          </w:p>
        </w:tc>
        <w:tc>
          <w:tcPr>
            <w:tcW w:w="249" w:type="pct"/>
            <w:hideMark/>
          </w:tcPr>
          <w:p w14:paraId="430FA5DD" w14:textId="77CD609B"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1,36</w:t>
            </w:r>
          </w:p>
        </w:tc>
        <w:tc>
          <w:tcPr>
            <w:tcW w:w="249" w:type="pct"/>
            <w:hideMark/>
          </w:tcPr>
          <w:p w14:paraId="4A5AD618" w14:textId="24850DB0"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1,46</w:t>
            </w:r>
          </w:p>
        </w:tc>
        <w:tc>
          <w:tcPr>
            <w:tcW w:w="249" w:type="pct"/>
            <w:hideMark/>
          </w:tcPr>
          <w:p w14:paraId="19D42326" w14:textId="6321C2C9"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1,56</w:t>
            </w:r>
          </w:p>
        </w:tc>
        <w:tc>
          <w:tcPr>
            <w:tcW w:w="249" w:type="pct"/>
            <w:hideMark/>
          </w:tcPr>
          <w:p w14:paraId="7A5526C4" w14:textId="5BF600D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1,66</w:t>
            </w:r>
          </w:p>
        </w:tc>
        <w:tc>
          <w:tcPr>
            <w:tcW w:w="249" w:type="pct"/>
            <w:hideMark/>
          </w:tcPr>
          <w:p w14:paraId="2FBD35B9" w14:textId="7F9AC74B"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1,78</w:t>
            </w:r>
          </w:p>
        </w:tc>
        <w:tc>
          <w:tcPr>
            <w:tcW w:w="249" w:type="pct"/>
            <w:hideMark/>
          </w:tcPr>
          <w:p w14:paraId="08C2D240" w14:textId="7C45C01B"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1,90</w:t>
            </w:r>
          </w:p>
        </w:tc>
        <w:tc>
          <w:tcPr>
            <w:tcW w:w="249" w:type="pct"/>
            <w:hideMark/>
          </w:tcPr>
          <w:p w14:paraId="3508A523" w14:textId="4B114F3F"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2,04</w:t>
            </w:r>
          </w:p>
        </w:tc>
        <w:tc>
          <w:tcPr>
            <w:tcW w:w="249" w:type="pct"/>
            <w:hideMark/>
          </w:tcPr>
          <w:p w14:paraId="27B3F8EC" w14:textId="6D609520"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2,18</w:t>
            </w:r>
          </w:p>
        </w:tc>
        <w:tc>
          <w:tcPr>
            <w:tcW w:w="249" w:type="pct"/>
            <w:hideMark/>
          </w:tcPr>
          <w:p w14:paraId="3E613AF8" w14:textId="69C74A5F"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2,34</w:t>
            </w:r>
          </w:p>
        </w:tc>
        <w:tc>
          <w:tcPr>
            <w:tcW w:w="249" w:type="pct"/>
            <w:hideMark/>
          </w:tcPr>
          <w:p w14:paraId="33200FA4" w14:textId="60642E71"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2,51</w:t>
            </w:r>
          </w:p>
        </w:tc>
        <w:tc>
          <w:tcPr>
            <w:tcW w:w="249" w:type="pct"/>
            <w:hideMark/>
          </w:tcPr>
          <w:p w14:paraId="7004CE5B" w14:textId="57F85ADE"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2,69</w:t>
            </w:r>
          </w:p>
        </w:tc>
        <w:tc>
          <w:tcPr>
            <w:tcW w:w="244" w:type="pct"/>
            <w:hideMark/>
          </w:tcPr>
          <w:p w14:paraId="036D79B7" w14:textId="698531E3"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2,88</w:t>
            </w:r>
          </w:p>
        </w:tc>
      </w:tr>
      <w:tr w:rsidR="008B6BB0" w:rsidRPr="00344BAA" w14:paraId="4A9C9C5D" w14:textId="77777777" w:rsidTr="008B6BB0">
        <w:trPr>
          <w:trHeight w:val="20"/>
        </w:trPr>
        <w:tc>
          <w:tcPr>
            <w:cnfStyle w:val="001000000000" w:firstRow="0" w:lastRow="0" w:firstColumn="1" w:lastColumn="0" w:oddVBand="0" w:evenVBand="0" w:oddHBand="0" w:evenHBand="0" w:firstRowFirstColumn="0" w:firstRowLastColumn="0" w:lastRowFirstColumn="0" w:lastRowLastColumn="0"/>
            <w:tcW w:w="1176" w:type="pct"/>
            <w:hideMark/>
          </w:tcPr>
          <w:p w14:paraId="06563D05" w14:textId="77777777" w:rsidR="008B6BB0" w:rsidRPr="00344BAA" w:rsidRDefault="008B6BB0" w:rsidP="008B6BB0">
            <w:pPr>
              <w:widowControl/>
              <w:autoSpaceDE/>
              <w:autoSpaceDN/>
              <w:ind w:left="-57" w:right="-57"/>
              <w:jc w:val="center"/>
              <w:rPr>
                <w:sz w:val="17"/>
                <w:szCs w:val="17"/>
                <w:lang w:bidi="ar-SA"/>
              </w:rPr>
            </w:pPr>
            <w:r w:rsidRPr="00344BAA">
              <w:rPr>
                <w:sz w:val="17"/>
                <w:szCs w:val="17"/>
                <w:lang w:bidi="ar-SA"/>
              </w:rPr>
              <w:t>Удельная топливная составляющая в себестоимости топлива на коллекторах</w:t>
            </w:r>
          </w:p>
        </w:tc>
        <w:tc>
          <w:tcPr>
            <w:tcW w:w="343" w:type="pct"/>
            <w:hideMark/>
          </w:tcPr>
          <w:p w14:paraId="356F9FD1" w14:textId="77777777"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руб./Гкал</w:t>
            </w:r>
          </w:p>
        </w:tc>
        <w:tc>
          <w:tcPr>
            <w:tcW w:w="249" w:type="pct"/>
            <w:hideMark/>
          </w:tcPr>
          <w:p w14:paraId="1652D4D8" w14:textId="2E7499C4"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1211,49</w:t>
            </w:r>
          </w:p>
        </w:tc>
        <w:tc>
          <w:tcPr>
            <w:tcW w:w="249" w:type="pct"/>
            <w:hideMark/>
          </w:tcPr>
          <w:p w14:paraId="02BC13A0" w14:textId="73340F7A"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1288,54</w:t>
            </w:r>
          </w:p>
        </w:tc>
        <w:tc>
          <w:tcPr>
            <w:tcW w:w="249" w:type="pct"/>
            <w:hideMark/>
          </w:tcPr>
          <w:p w14:paraId="04499A99" w14:textId="2B35770E"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1375,77</w:t>
            </w:r>
          </w:p>
        </w:tc>
        <w:tc>
          <w:tcPr>
            <w:tcW w:w="249" w:type="pct"/>
            <w:hideMark/>
          </w:tcPr>
          <w:p w14:paraId="16BC9F47" w14:textId="51328A63"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1469,47</w:t>
            </w:r>
          </w:p>
        </w:tc>
        <w:tc>
          <w:tcPr>
            <w:tcW w:w="249" w:type="pct"/>
            <w:hideMark/>
          </w:tcPr>
          <w:p w14:paraId="5D371A08" w14:textId="19B2DBC2"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1570,17</w:t>
            </w:r>
          </w:p>
        </w:tc>
        <w:tc>
          <w:tcPr>
            <w:tcW w:w="249" w:type="pct"/>
            <w:hideMark/>
          </w:tcPr>
          <w:p w14:paraId="25EE9F27" w14:textId="4A71098C"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1678,45</w:t>
            </w:r>
          </w:p>
        </w:tc>
        <w:tc>
          <w:tcPr>
            <w:tcW w:w="249" w:type="pct"/>
            <w:hideMark/>
          </w:tcPr>
          <w:p w14:paraId="4E5C6F16" w14:textId="17718F2C"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1794,94</w:t>
            </w:r>
          </w:p>
        </w:tc>
        <w:tc>
          <w:tcPr>
            <w:tcW w:w="249" w:type="pct"/>
            <w:hideMark/>
          </w:tcPr>
          <w:p w14:paraId="4B1E899D" w14:textId="3CF69270"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1920,33</w:t>
            </w:r>
          </w:p>
        </w:tc>
        <w:tc>
          <w:tcPr>
            <w:tcW w:w="249" w:type="pct"/>
            <w:hideMark/>
          </w:tcPr>
          <w:p w14:paraId="6D923814" w14:textId="2F9B90FE"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2055,39</w:t>
            </w:r>
          </w:p>
        </w:tc>
        <w:tc>
          <w:tcPr>
            <w:tcW w:w="249" w:type="pct"/>
            <w:hideMark/>
          </w:tcPr>
          <w:p w14:paraId="1D7E54A0" w14:textId="34F70543"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2200,93</w:t>
            </w:r>
          </w:p>
        </w:tc>
        <w:tc>
          <w:tcPr>
            <w:tcW w:w="249" w:type="pct"/>
            <w:hideMark/>
          </w:tcPr>
          <w:p w14:paraId="12812D42" w14:textId="050C17FA"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2357,86</w:t>
            </w:r>
          </w:p>
        </w:tc>
        <w:tc>
          <w:tcPr>
            <w:tcW w:w="249" w:type="pct"/>
            <w:hideMark/>
          </w:tcPr>
          <w:p w14:paraId="00B1FA1F" w14:textId="7B5CC266"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2527,17</w:t>
            </w:r>
          </w:p>
        </w:tc>
        <w:tc>
          <w:tcPr>
            <w:tcW w:w="249" w:type="pct"/>
            <w:hideMark/>
          </w:tcPr>
          <w:p w14:paraId="46D53321" w14:textId="3AE89C3E"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2709,94</w:t>
            </w:r>
          </w:p>
        </w:tc>
        <w:tc>
          <w:tcPr>
            <w:tcW w:w="244" w:type="pct"/>
            <w:hideMark/>
          </w:tcPr>
          <w:p w14:paraId="7C1757D8" w14:textId="1BA56D73" w:rsidR="008B6BB0" w:rsidRPr="00344BAA" w:rsidRDefault="008B6BB0" w:rsidP="008B6BB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2907,35</w:t>
            </w:r>
          </w:p>
        </w:tc>
      </w:tr>
    </w:tbl>
    <w:p w14:paraId="1D9B4ED5" w14:textId="273CBD4E" w:rsidR="004A4019" w:rsidRPr="00344BAA" w:rsidRDefault="004A4019" w:rsidP="006E24AD">
      <w:pPr>
        <w:pStyle w:val="a2"/>
      </w:pPr>
      <w:r w:rsidRPr="00344BAA">
        <w:t>Технико-экономические показатели работы котельной №49 Пригородный</w:t>
      </w:r>
    </w:p>
    <w:tbl>
      <w:tblPr>
        <w:tblStyle w:val="af8"/>
        <w:tblW w:w="5000" w:type="pct"/>
        <w:tblLook w:val="04A0" w:firstRow="1" w:lastRow="0" w:firstColumn="1" w:lastColumn="0" w:noHBand="0" w:noVBand="1"/>
      </w:tblPr>
      <w:tblGrid>
        <w:gridCol w:w="3456"/>
        <w:gridCol w:w="1398"/>
        <w:gridCol w:w="780"/>
        <w:gridCol w:w="780"/>
        <w:gridCol w:w="779"/>
        <w:gridCol w:w="779"/>
        <w:gridCol w:w="779"/>
        <w:gridCol w:w="779"/>
        <w:gridCol w:w="779"/>
        <w:gridCol w:w="779"/>
        <w:gridCol w:w="779"/>
        <w:gridCol w:w="779"/>
        <w:gridCol w:w="779"/>
        <w:gridCol w:w="779"/>
        <w:gridCol w:w="779"/>
        <w:gridCol w:w="779"/>
      </w:tblGrid>
      <w:tr w:rsidR="008B6BB0" w:rsidRPr="00344BAA" w14:paraId="7416147B" w14:textId="77777777" w:rsidTr="003B3910">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095" w:type="pct"/>
            <w:hideMark/>
          </w:tcPr>
          <w:p w14:paraId="04691315" w14:textId="77777777" w:rsidR="008B6BB0" w:rsidRPr="00344BAA" w:rsidRDefault="008B6BB0" w:rsidP="006603BE">
            <w:pPr>
              <w:widowControl/>
              <w:autoSpaceDE/>
              <w:autoSpaceDN/>
              <w:ind w:left="-57" w:right="-57"/>
              <w:jc w:val="center"/>
              <w:rPr>
                <w:sz w:val="17"/>
                <w:szCs w:val="17"/>
                <w:lang w:bidi="ar-SA"/>
              </w:rPr>
            </w:pPr>
            <w:r w:rsidRPr="00344BAA">
              <w:rPr>
                <w:sz w:val="17"/>
                <w:szCs w:val="17"/>
                <w:lang w:bidi="ar-SA"/>
              </w:rPr>
              <w:t>Наименование</w:t>
            </w:r>
          </w:p>
        </w:tc>
        <w:tc>
          <w:tcPr>
            <w:tcW w:w="443" w:type="pct"/>
            <w:hideMark/>
          </w:tcPr>
          <w:p w14:paraId="4E0DBA42" w14:textId="77777777" w:rsidR="008B6BB0" w:rsidRPr="00344BAA" w:rsidRDefault="008B6BB0" w:rsidP="006603BE">
            <w:pPr>
              <w:widowControl/>
              <w:autoSpaceDE/>
              <w:autoSpaceDN/>
              <w:ind w:left="-57" w:right="-57"/>
              <w:cnfStyle w:val="100000000000" w:firstRow="1"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Единица измерения</w:t>
            </w:r>
          </w:p>
        </w:tc>
        <w:tc>
          <w:tcPr>
            <w:tcW w:w="247" w:type="pct"/>
            <w:hideMark/>
          </w:tcPr>
          <w:p w14:paraId="7FAF6790" w14:textId="77777777" w:rsidR="008B6BB0" w:rsidRPr="00344BAA" w:rsidRDefault="008B6BB0" w:rsidP="006603BE">
            <w:pPr>
              <w:widowControl/>
              <w:autoSpaceDE/>
              <w:autoSpaceDN/>
              <w:ind w:left="-57" w:right="-57"/>
              <w:cnfStyle w:val="100000000000" w:firstRow="1"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2022</w:t>
            </w:r>
          </w:p>
        </w:tc>
        <w:tc>
          <w:tcPr>
            <w:tcW w:w="247" w:type="pct"/>
            <w:hideMark/>
          </w:tcPr>
          <w:p w14:paraId="07250D9B" w14:textId="77777777" w:rsidR="008B6BB0" w:rsidRPr="00344BAA" w:rsidRDefault="008B6BB0" w:rsidP="006603BE">
            <w:pPr>
              <w:widowControl/>
              <w:autoSpaceDE/>
              <w:autoSpaceDN/>
              <w:ind w:left="-57" w:right="-57"/>
              <w:cnfStyle w:val="100000000000" w:firstRow="1"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2023</w:t>
            </w:r>
          </w:p>
        </w:tc>
        <w:tc>
          <w:tcPr>
            <w:tcW w:w="247" w:type="pct"/>
            <w:hideMark/>
          </w:tcPr>
          <w:p w14:paraId="3387A463" w14:textId="77777777" w:rsidR="008B6BB0" w:rsidRPr="00344BAA" w:rsidRDefault="008B6BB0" w:rsidP="006603BE">
            <w:pPr>
              <w:widowControl/>
              <w:autoSpaceDE/>
              <w:autoSpaceDN/>
              <w:ind w:left="-57" w:right="-57"/>
              <w:cnfStyle w:val="100000000000" w:firstRow="1"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2024</w:t>
            </w:r>
          </w:p>
        </w:tc>
        <w:tc>
          <w:tcPr>
            <w:tcW w:w="247" w:type="pct"/>
            <w:hideMark/>
          </w:tcPr>
          <w:p w14:paraId="75BA42D4" w14:textId="77777777" w:rsidR="008B6BB0" w:rsidRPr="00344BAA" w:rsidRDefault="008B6BB0" w:rsidP="006603BE">
            <w:pPr>
              <w:widowControl/>
              <w:autoSpaceDE/>
              <w:autoSpaceDN/>
              <w:ind w:left="-57" w:right="-57"/>
              <w:cnfStyle w:val="100000000000" w:firstRow="1"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2025</w:t>
            </w:r>
          </w:p>
        </w:tc>
        <w:tc>
          <w:tcPr>
            <w:tcW w:w="247" w:type="pct"/>
            <w:hideMark/>
          </w:tcPr>
          <w:p w14:paraId="05A2A931" w14:textId="77777777" w:rsidR="008B6BB0" w:rsidRPr="00344BAA" w:rsidRDefault="008B6BB0" w:rsidP="006603BE">
            <w:pPr>
              <w:widowControl/>
              <w:autoSpaceDE/>
              <w:autoSpaceDN/>
              <w:ind w:left="-57" w:right="-57"/>
              <w:cnfStyle w:val="100000000000" w:firstRow="1"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2026</w:t>
            </w:r>
          </w:p>
        </w:tc>
        <w:tc>
          <w:tcPr>
            <w:tcW w:w="247" w:type="pct"/>
            <w:hideMark/>
          </w:tcPr>
          <w:p w14:paraId="4C417F1D" w14:textId="77777777" w:rsidR="008B6BB0" w:rsidRPr="00344BAA" w:rsidRDefault="008B6BB0" w:rsidP="006603BE">
            <w:pPr>
              <w:widowControl/>
              <w:autoSpaceDE/>
              <w:autoSpaceDN/>
              <w:ind w:left="-57" w:right="-57"/>
              <w:cnfStyle w:val="100000000000" w:firstRow="1"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2027</w:t>
            </w:r>
          </w:p>
        </w:tc>
        <w:tc>
          <w:tcPr>
            <w:tcW w:w="247" w:type="pct"/>
            <w:hideMark/>
          </w:tcPr>
          <w:p w14:paraId="07B64BDD" w14:textId="77777777" w:rsidR="008B6BB0" w:rsidRPr="00344BAA" w:rsidRDefault="008B6BB0" w:rsidP="006603BE">
            <w:pPr>
              <w:widowControl/>
              <w:autoSpaceDE/>
              <w:autoSpaceDN/>
              <w:ind w:left="-57" w:right="-57"/>
              <w:cnfStyle w:val="100000000000" w:firstRow="1"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2028</w:t>
            </w:r>
          </w:p>
        </w:tc>
        <w:tc>
          <w:tcPr>
            <w:tcW w:w="247" w:type="pct"/>
            <w:hideMark/>
          </w:tcPr>
          <w:p w14:paraId="778905F8" w14:textId="77777777" w:rsidR="008B6BB0" w:rsidRPr="00344BAA" w:rsidRDefault="008B6BB0" w:rsidP="006603BE">
            <w:pPr>
              <w:widowControl/>
              <w:autoSpaceDE/>
              <w:autoSpaceDN/>
              <w:ind w:left="-57" w:right="-57"/>
              <w:cnfStyle w:val="100000000000" w:firstRow="1"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2029</w:t>
            </w:r>
          </w:p>
        </w:tc>
        <w:tc>
          <w:tcPr>
            <w:tcW w:w="247" w:type="pct"/>
            <w:hideMark/>
          </w:tcPr>
          <w:p w14:paraId="5EB6ED22" w14:textId="77777777" w:rsidR="008B6BB0" w:rsidRPr="00344BAA" w:rsidRDefault="008B6BB0" w:rsidP="006603BE">
            <w:pPr>
              <w:widowControl/>
              <w:autoSpaceDE/>
              <w:autoSpaceDN/>
              <w:ind w:left="-57" w:right="-57"/>
              <w:cnfStyle w:val="100000000000" w:firstRow="1"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2030</w:t>
            </w:r>
          </w:p>
        </w:tc>
        <w:tc>
          <w:tcPr>
            <w:tcW w:w="247" w:type="pct"/>
            <w:hideMark/>
          </w:tcPr>
          <w:p w14:paraId="2AB41CE0" w14:textId="77777777" w:rsidR="008B6BB0" w:rsidRPr="00344BAA" w:rsidRDefault="008B6BB0" w:rsidP="006603BE">
            <w:pPr>
              <w:widowControl/>
              <w:autoSpaceDE/>
              <w:autoSpaceDN/>
              <w:ind w:left="-57" w:right="-57"/>
              <w:cnfStyle w:val="100000000000" w:firstRow="1"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2031</w:t>
            </w:r>
          </w:p>
        </w:tc>
        <w:tc>
          <w:tcPr>
            <w:tcW w:w="247" w:type="pct"/>
            <w:hideMark/>
          </w:tcPr>
          <w:p w14:paraId="5AC489F3" w14:textId="77777777" w:rsidR="008B6BB0" w:rsidRPr="00344BAA" w:rsidRDefault="008B6BB0" w:rsidP="006603BE">
            <w:pPr>
              <w:widowControl/>
              <w:autoSpaceDE/>
              <w:autoSpaceDN/>
              <w:ind w:left="-57" w:right="-57"/>
              <w:cnfStyle w:val="100000000000" w:firstRow="1"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2032</w:t>
            </w:r>
          </w:p>
        </w:tc>
        <w:tc>
          <w:tcPr>
            <w:tcW w:w="247" w:type="pct"/>
            <w:hideMark/>
          </w:tcPr>
          <w:p w14:paraId="40ED218B" w14:textId="77777777" w:rsidR="008B6BB0" w:rsidRPr="00344BAA" w:rsidRDefault="008B6BB0" w:rsidP="006603BE">
            <w:pPr>
              <w:widowControl/>
              <w:autoSpaceDE/>
              <w:autoSpaceDN/>
              <w:ind w:left="-57" w:right="-57"/>
              <w:cnfStyle w:val="100000000000" w:firstRow="1"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2033</w:t>
            </w:r>
          </w:p>
        </w:tc>
        <w:tc>
          <w:tcPr>
            <w:tcW w:w="247" w:type="pct"/>
            <w:hideMark/>
          </w:tcPr>
          <w:p w14:paraId="642CAB68" w14:textId="77777777" w:rsidR="008B6BB0" w:rsidRPr="00344BAA" w:rsidRDefault="008B6BB0" w:rsidP="006603BE">
            <w:pPr>
              <w:widowControl/>
              <w:autoSpaceDE/>
              <w:autoSpaceDN/>
              <w:ind w:left="-57" w:right="-57"/>
              <w:cnfStyle w:val="100000000000" w:firstRow="1"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2034</w:t>
            </w:r>
          </w:p>
        </w:tc>
        <w:tc>
          <w:tcPr>
            <w:tcW w:w="247" w:type="pct"/>
            <w:hideMark/>
          </w:tcPr>
          <w:p w14:paraId="20B8B3C9" w14:textId="77777777" w:rsidR="008B6BB0" w:rsidRPr="00344BAA" w:rsidRDefault="008B6BB0" w:rsidP="006603BE">
            <w:pPr>
              <w:widowControl/>
              <w:autoSpaceDE/>
              <w:autoSpaceDN/>
              <w:ind w:left="-57" w:right="-57"/>
              <w:cnfStyle w:val="100000000000" w:firstRow="1"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2035</w:t>
            </w:r>
          </w:p>
        </w:tc>
      </w:tr>
      <w:tr w:rsidR="003B3910" w:rsidRPr="00344BAA" w14:paraId="4E7C9040" w14:textId="77777777" w:rsidTr="003B3910">
        <w:trPr>
          <w:trHeight w:val="20"/>
        </w:trPr>
        <w:tc>
          <w:tcPr>
            <w:cnfStyle w:val="001000000000" w:firstRow="0" w:lastRow="0" w:firstColumn="1" w:lastColumn="0" w:oddVBand="0" w:evenVBand="0" w:oddHBand="0" w:evenHBand="0" w:firstRowFirstColumn="0" w:firstRowLastColumn="0" w:lastRowFirstColumn="0" w:lastRowLastColumn="0"/>
            <w:tcW w:w="1095" w:type="pct"/>
            <w:hideMark/>
          </w:tcPr>
          <w:p w14:paraId="0E1CA148" w14:textId="7777777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Нагрузка источника, в том числе:</w:t>
            </w:r>
          </w:p>
        </w:tc>
        <w:tc>
          <w:tcPr>
            <w:tcW w:w="443" w:type="pct"/>
            <w:hideMark/>
          </w:tcPr>
          <w:p w14:paraId="7B63FE86" w14:textId="77777777"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Гкал/ч</w:t>
            </w:r>
          </w:p>
        </w:tc>
        <w:tc>
          <w:tcPr>
            <w:tcW w:w="247" w:type="pct"/>
            <w:tcBorders>
              <w:top w:val="nil"/>
              <w:left w:val="nil"/>
              <w:bottom w:val="single" w:sz="8" w:space="0" w:color="auto"/>
              <w:right w:val="single" w:sz="8" w:space="0" w:color="auto"/>
            </w:tcBorders>
            <w:hideMark/>
          </w:tcPr>
          <w:p w14:paraId="462863CC" w14:textId="2B2B01EE"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0,13</w:t>
            </w:r>
          </w:p>
        </w:tc>
        <w:tc>
          <w:tcPr>
            <w:tcW w:w="247" w:type="pct"/>
            <w:tcBorders>
              <w:top w:val="nil"/>
              <w:left w:val="nil"/>
              <w:bottom w:val="single" w:sz="8" w:space="0" w:color="auto"/>
              <w:right w:val="single" w:sz="8" w:space="0" w:color="auto"/>
            </w:tcBorders>
            <w:hideMark/>
          </w:tcPr>
          <w:p w14:paraId="16897289" w14:textId="133893FE"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0,13</w:t>
            </w:r>
          </w:p>
        </w:tc>
        <w:tc>
          <w:tcPr>
            <w:tcW w:w="247" w:type="pct"/>
            <w:tcBorders>
              <w:top w:val="nil"/>
              <w:left w:val="nil"/>
              <w:bottom w:val="single" w:sz="8" w:space="0" w:color="auto"/>
              <w:right w:val="single" w:sz="8" w:space="0" w:color="auto"/>
            </w:tcBorders>
            <w:hideMark/>
          </w:tcPr>
          <w:p w14:paraId="31FBBB0D" w14:textId="0F311168"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0,13</w:t>
            </w:r>
          </w:p>
        </w:tc>
        <w:tc>
          <w:tcPr>
            <w:tcW w:w="247" w:type="pct"/>
            <w:tcBorders>
              <w:top w:val="nil"/>
              <w:left w:val="nil"/>
              <w:bottom w:val="single" w:sz="8" w:space="0" w:color="auto"/>
              <w:right w:val="single" w:sz="8" w:space="0" w:color="auto"/>
            </w:tcBorders>
            <w:hideMark/>
          </w:tcPr>
          <w:p w14:paraId="2143ADED" w14:textId="7F297DEB"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0,13</w:t>
            </w:r>
          </w:p>
        </w:tc>
        <w:tc>
          <w:tcPr>
            <w:tcW w:w="247" w:type="pct"/>
            <w:tcBorders>
              <w:top w:val="nil"/>
              <w:left w:val="nil"/>
              <w:bottom w:val="single" w:sz="8" w:space="0" w:color="auto"/>
              <w:right w:val="single" w:sz="8" w:space="0" w:color="auto"/>
            </w:tcBorders>
            <w:hideMark/>
          </w:tcPr>
          <w:p w14:paraId="3C742C86" w14:textId="5F56BD07"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0,14</w:t>
            </w:r>
          </w:p>
        </w:tc>
        <w:tc>
          <w:tcPr>
            <w:tcW w:w="247" w:type="pct"/>
            <w:tcBorders>
              <w:top w:val="nil"/>
              <w:left w:val="nil"/>
              <w:bottom w:val="single" w:sz="8" w:space="0" w:color="auto"/>
              <w:right w:val="single" w:sz="8" w:space="0" w:color="auto"/>
            </w:tcBorders>
            <w:hideMark/>
          </w:tcPr>
          <w:p w14:paraId="4FDCD8D6" w14:textId="69341A26"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0,14</w:t>
            </w:r>
          </w:p>
        </w:tc>
        <w:tc>
          <w:tcPr>
            <w:tcW w:w="247" w:type="pct"/>
            <w:tcBorders>
              <w:top w:val="nil"/>
              <w:left w:val="nil"/>
              <w:bottom w:val="single" w:sz="8" w:space="0" w:color="auto"/>
              <w:right w:val="single" w:sz="8" w:space="0" w:color="auto"/>
            </w:tcBorders>
            <w:hideMark/>
          </w:tcPr>
          <w:p w14:paraId="66776082" w14:textId="2A47E17A"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0,09</w:t>
            </w:r>
          </w:p>
        </w:tc>
        <w:tc>
          <w:tcPr>
            <w:tcW w:w="247" w:type="pct"/>
            <w:tcBorders>
              <w:top w:val="nil"/>
              <w:left w:val="nil"/>
              <w:bottom w:val="single" w:sz="8" w:space="0" w:color="auto"/>
              <w:right w:val="single" w:sz="8" w:space="0" w:color="auto"/>
            </w:tcBorders>
            <w:hideMark/>
          </w:tcPr>
          <w:p w14:paraId="0CBE421B" w14:textId="31BF75D5"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0,10</w:t>
            </w:r>
          </w:p>
        </w:tc>
        <w:tc>
          <w:tcPr>
            <w:tcW w:w="247" w:type="pct"/>
            <w:tcBorders>
              <w:top w:val="nil"/>
              <w:left w:val="nil"/>
              <w:bottom w:val="single" w:sz="8" w:space="0" w:color="auto"/>
              <w:right w:val="single" w:sz="8" w:space="0" w:color="auto"/>
            </w:tcBorders>
            <w:hideMark/>
          </w:tcPr>
          <w:p w14:paraId="79FAC857" w14:textId="538FA0E9"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0,10</w:t>
            </w:r>
          </w:p>
        </w:tc>
        <w:tc>
          <w:tcPr>
            <w:tcW w:w="247" w:type="pct"/>
            <w:tcBorders>
              <w:top w:val="nil"/>
              <w:left w:val="nil"/>
              <w:bottom w:val="single" w:sz="8" w:space="0" w:color="auto"/>
              <w:right w:val="single" w:sz="8" w:space="0" w:color="auto"/>
            </w:tcBorders>
            <w:hideMark/>
          </w:tcPr>
          <w:p w14:paraId="24E4BD33" w14:textId="19D1DF90"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0,10</w:t>
            </w:r>
          </w:p>
        </w:tc>
        <w:tc>
          <w:tcPr>
            <w:tcW w:w="247" w:type="pct"/>
            <w:tcBorders>
              <w:top w:val="nil"/>
              <w:left w:val="nil"/>
              <w:bottom w:val="single" w:sz="8" w:space="0" w:color="auto"/>
              <w:right w:val="single" w:sz="8" w:space="0" w:color="auto"/>
            </w:tcBorders>
            <w:hideMark/>
          </w:tcPr>
          <w:p w14:paraId="763B1049" w14:textId="280C5C9B"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0,10</w:t>
            </w:r>
          </w:p>
        </w:tc>
        <w:tc>
          <w:tcPr>
            <w:tcW w:w="247" w:type="pct"/>
            <w:tcBorders>
              <w:top w:val="nil"/>
              <w:left w:val="nil"/>
              <w:bottom w:val="single" w:sz="8" w:space="0" w:color="auto"/>
              <w:right w:val="single" w:sz="8" w:space="0" w:color="auto"/>
            </w:tcBorders>
            <w:hideMark/>
          </w:tcPr>
          <w:p w14:paraId="52ECBAA7" w14:textId="04116E28"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0,10</w:t>
            </w:r>
          </w:p>
        </w:tc>
        <w:tc>
          <w:tcPr>
            <w:tcW w:w="247" w:type="pct"/>
            <w:tcBorders>
              <w:top w:val="nil"/>
              <w:left w:val="nil"/>
              <w:bottom w:val="single" w:sz="8" w:space="0" w:color="auto"/>
              <w:right w:val="single" w:sz="8" w:space="0" w:color="auto"/>
            </w:tcBorders>
            <w:hideMark/>
          </w:tcPr>
          <w:p w14:paraId="5EC17581" w14:textId="5BAD096E"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0,10</w:t>
            </w:r>
          </w:p>
        </w:tc>
        <w:tc>
          <w:tcPr>
            <w:tcW w:w="247" w:type="pct"/>
            <w:tcBorders>
              <w:top w:val="nil"/>
              <w:left w:val="nil"/>
              <w:bottom w:val="single" w:sz="8" w:space="0" w:color="auto"/>
              <w:right w:val="single" w:sz="8" w:space="0" w:color="auto"/>
            </w:tcBorders>
            <w:hideMark/>
          </w:tcPr>
          <w:p w14:paraId="3EC5B1BA" w14:textId="4085410F"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0,10</w:t>
            </w:r>
          </w:p>
        </w:tc>
      </w:tr>
      <w:tr w:rsidR="003B3910" w:rsidRPr="00344BAA" w14:paraId="1C34BA72" w14:textId="77777777" w:rsidTr="003B3910">
        <w:trPr>
          <w:trHeight w:val="20"/>
        </w:trPr>
        <w:tc>
          <w:tcPr>
            <w:cnfStyle w:val="001000000000" w:firstRow="0" w:lastRow="0" w:firstColumn="1" w:lastColumn="0" w:oddVBand="0" w:evenVBand="0" w:oddHBand="0" w:evenHBand="0" w:firstRowFirstColumn="0" w:firstRowLastColumn="0" w:lastRowFirstColumn="0" w:lastRowLastColumn="0"/>
            <w:tcW w:w="1095" w:type="pct"/>
            <w:hideMark/>
          </w:tcPr>
          <w:p w14:paraId="1BB6BF98" w14:textId="7777777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Подключенная нагрузка отопления</w:t>
            </w:r>
          </w:p>
        </w:tc>
        <w:tc>
          <w:tcPr>
            <w:tcW w:w="443" w:type="pct"/>
            <w:hideMark/>
          </w:tcPr>
          <w:p w14:paraId="4CE0E39D" w14:textId="77777777"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Гкал/ч</w:t>
            </w:r>
          </w:p>
        </w:tc>
        <w:tc>
          <w:tcPr>
            <w:tcW w:w="247" w:type="pct"/>
            <w:tcBorders>
              <w:top w:val="nil"/>
              <w:left w:val="nil"/>
              <w:bottom w:val="single" w:sz="8" w:space="0" w:color="auto"/>
              <w:right w:val="single" w:sz="8" w:space="0" w:color="auto"/>
            </w:tcBorders>
            <w:hideMark/>
          </w:tcPr>
          <w:p w14:paraId="6A88DD1E" w14:textId="364E81E6"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0,08</w:t>
            </w:r>
          </w:p>
        </w:tc>
        <w:tc>
          <w:tcPr>
            <w:tcW w:w="247" w:type="pct"/>
            <w:tcBorders>
              <w:top w:val="nil"/>
              <w:left w:val="nil"/>
              <w:bottom w:val="single" w:sz="8" w:space="0" w:color="auto"/>
              <w:right w:val="single" w:sz="8" w:space="0" w:color="auto"/>
            </w:tcBorders>
            <w:hideMark/>
          </w:tcPr>
          <w:p w14:paraId="1F97B4FF" w14:textId="59E4E258"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0,08</w:t>
            </w:r>
          </w:p>
        </w:tc>
        <w:tc>
          <w:tcPr>
            <w:tcW w:w="247" w:type="pct"/>
            <w:tcBorders>
              <w:top w:val="nil"/>
              <w:left w:val="nil"/>
              <w:bottom w:val="single" w:sz="8" w:space="0" w:color="auto"/>
              <w:right w:val="single" w:sz="8" w:space="0" w:color="auto"/>
            </w:tcBorders>
            <w:hideMark/>
          </w:tcPr>
          <w:p w14:paraId="1A076019" w14:textId="00697826"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0,08</w:t>
            </w:r>
          </w:p>
        </w:tc>
        <w:tc>
          <w:tcPr>
            <w:tcW w:w="247" w:type="pct"/>
            <w:tcBorders>
              <w:top w:val="nil"/>
              <w:left w:val="nil"/>
              <w:bottom w:val="single" w:sz="8" w:space="0" w:color="auto"/>
              <w:right w:val="single" w:sz="8" w:space="0" w:color="auto"/>
            </w:tcBorders>
            <w:hideMark/>
          </w:tcPr>
          <w:p w14:paraId="27FE612C" w14:textId="63D548B5"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0,08</w:t>
            </w:r>
          </w:p>
        </w:tc>
        <w:tc>
          <w:tcPr>
            <w:tcW w:w="247" w:type="pct"/>
            <w:tcBorders>
              <w:top w:val="nil"/>
              <w:left w:val="nil"/>
              <w:bottom w:val="single" w:sz="8" w:space="0" w:color="auto"/>
              <w:right w:val="single" w:sz="8" w:space="0" w:color="auto"/>
            </w:tcBorders>
            <w:hideMark/>
          </w:tcPr>
          <w:p w14:paraId="64E29067" w14:textId="7B9AEF17"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0,08</w:t>
            </w:r>
          </w:p>
        </w:tc>
        <w:tc>
          <w:tcPr>
            <w:tcW w:w="247" w:type="pct"/>
            <w:tcBorders>
              <w:top w:val="nil"/>
              <w:left w:val="nil"/>
              <w:bottom w:val="single" w:sz="8" w:space="0" w:color="auto"/>
              <w:right w:val="single" w:sz="8" w:space="0" w:color="auto"/>
            </w:tcBorders>
            <w:hideMark/>
          </w:tcPr>
          <w:p w14:paraId="62CA9AD4" w14:textId="1FC1A07A"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0,08</w:t>
            </w:r>
          </w:p>
        </w:tc>
        <w:tc>
          <w:tcPr>
            <w:tcW w:w="247" w:type="pct"/>
            <w:tcBorders>
              <w:top w:val="nil"/>
              <w:left w:val="nil"/>
              <w:bottom w:val="single" w:sz="8" w:space="0" w:color="auto"/>
              <w:right w:val="single" w:sz="8" w:space="0" w:color="auto"/>
            </w:tcBorders>
            <w:hideMark/>
          </w:tcPr>
          <w:p w14:paraId="11A2A7F0" w14:textId="526A978C"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0,08</w:t>
            </w:r>
          </w:p>
        </w:tc>
        <w:tc>
          <w:tcPr>
            <w:tcW w:w="247" w:type="pct"/>
            <w:tcBorders>
              <w:top w:val="nil"/>
              <w:left w:val="nil"/>
              <w:bottom w:val="single" w:sz="8" w:space="0" w:color="auto"/>
              <w:right w:val="single" w:sz="8" w:space="0" w:color="auto"/>
            </w:tcBorders>
            <w:hideMark/>
          </w:tcPr>
          <w:p w14:paraId="28114B66" w14:textId="0F904F9D"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0,08</w:t>
            </w:r>
          </w:p>
        </w:tc>
        <w:tc>
          <w:tcPr>
            <w:tcW w:w="247" w:type="pct"/>
            <w:tcBorders>
              <w:top w:val="nil"/>
              <w:left w:val="nil"/>
              <w:bottom w:val="single" w:sz="8" w:space="0" w:color="auto"/>
              <w:right w:val="single" w:sz="8" w:space="0" w:color="auto"/>
            </w:tcBorders>
            <w:hideMark/>
          </w:tcPr>
          <w:p w14:paraId="3A865E26" w14:textId="09BAA0F5"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0,08</w:t>
            </w:r>
          </w:p>
        </w:tc>
        <w:tc>
          <w:tcPr>
            <w:tcW w:w="247" w:type="pct"/>
            <w:tcBorders>
              <w:top w:val="nil"/>
              <w:left w:val="nil"/>
              <w:bottom w:val="single" w:sz="8" w:space="0" w:color="auto"/>
              <w:right w:val="single" w:sz="8" w:space="0" w:color="auto"/>
            </w:tcBorders>
            <w:hideMark/>
          </w:tcPr>
          <w:p w14:paraId="4FD6A654" w14:textId="1E7916B8"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0,08</w:t>
            </w:r>
          </w:p>
        </w:tc>
        <w:tc>
          <w:tcPr>
            <w:tcW w:w="247" w:type="pct"/>
            <w:tcBorders>
              <w:top w:val="nil"/>
              <w:left w:val="nil"/>
              <w:bottom w:val="single" w:sz="8" w:space="0" w:color="auto"/>
              <w:right w:val="single" w:sz="8" w:space="0" w:color="auto"/>
            </w:tcBorders>
            <w:hideMark/>
          </w:tcPr>
          <w:p w14:paraId="78B7CC23" w14:textId="31463A41"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0,08</w:t>
            </w:r>
          </w:p>
        </w:tc>
        <w:tc>
          <w:tcPr>
            <w:tcW w:w="247" w:type="pct"/>
            <w:tcBorders>
              <w:top w:val="nil"/>
              <w:left w:val="nil"/>
              <w:bottom w:val="single" w:sz="8" w:space="0" w:color="auto"/>
              <w:right w:val="single" w:sz="8" w:space="0" w:color="auto"/>
            </w:tcBorders>
            <w:hideMark/>
          </w:tcPr>
          <w:p w14:paraId="3E1F62EF" w14:textId="18150275"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0,08</w:t>
            </w:r>
          </w:p>
        </w:tc>
        <w:tc>
          <w:tcPr>
            <w:tcW w:w="247" w:type="pct"/>
            <w:tcBorders>
              <w:top w:val="nil"/>
              <w:left w:val="nil"/>
              <w:bottom w:val="single" w:sz="8" w:space="0" w:color="auto"/>
              <w:right w:val="single" w:sz="8" w:space="0" w:color="auto"/>
            </w:tcBorders>
            <w:hideMark/>
          </w:tcPr>
          <w:p w14:paraId="55234D5B" w14:textId="5E3B4993"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0,08</w:t>
            </w:r>
          </w:p>
        </w:tc>
        <w:tc>
          <w:tcPr>
            <w:tcW w:w="247" w:type="pct"/>
            <w:tcBorders>
              <w:top w:val="nil"/>
              <w:left w:val="nil"/>
              <w:bottom w:val="single" w:sz="8" w:space="0" w:color="auto"/>
              <w:right w:val="single" w:sz="8" w:space="0" w:color="auto"/>
            </w:tcBorders>
            <w:hideMark/>
          </w:tcPr>
          <w:p w14:paraId="465B706E" w14:textId="5DB89D43"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0,08</w:t>
            </w:r>
          </w:p>
        </w:tc>
      </w:tr>
      <w:tr w:rsidR="003B3910" w:rsidRPr="00344BAA" w14:paraId="472D22D0" w14:textId="77777777" w:rsidTr="003B3910">
        <w:trPr>
          <w:trHeight w:val="20"/>
        </w:trPr>
        <w:tc>
          <w:tcPr>
            <w:cnfStyle w:val="001000000000" w:firstRow="0" w:lastRow="0" w:firstColumn="1" w:lastColumn="0" w:oddVBand="0" w:evenVBand="0" w:oddHBand="0" w:evenHBand="0" w:firstRowFirstColumn="0" w:firstRowLastColumn="0" w:lastRowFirstColumn="0" w:lastRowLastColumn="0"/>
            <w:tcW w:w="1095" w:type="pct"/>
            <w:hideMark/>
          </w:tcPr>
          <w:p w14:paraId="2DE15A4B" w14:textId="7777777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Нагрузка средней ГВС</w:t>
            </w:r>
          </w:p>
        </w:tc>
        <w:tc>
          <w:tcPr>
            <w:tcW w:w="443" w:type="pct"/>
            <w:hideMark/>
          </w:tcPr>
          <w:p w14:paraId="3951AF89" w14:textId="77777777"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Гкал/ч</w:t>
            </w:r>
          </w:p>
        </w:tc>
        <w:tc>
          <w:tcPr>
            <w:tcW w:w="247" w:type="pct"/>
            <w:tcBorders>
              <w:top w:val="nil"/>
              <w:left w:val="nil"/>
              <w:bottom w:val="single" w:sz="8" w:space="0" w:color="auto"/>
              <w:right w:val="single" w:sz="8" w:space="0" w:color="auto"/>
            </w:tcBorders>
            <w:hideMark/>
          </w:tcPr>
          <w:p w14:paraId="0DC7EEC4" w14:textId="5E82FF16"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0,00</w:t>
            </w:r>
          </w:p>
        </w:tc>
        <w:tc>
          <w:tcPr>
            <w:tcW w:w="247" w:type="pct"/>
            <w:tcBorders>
              <w:top w:val="nil"/>
              <w:left w:val="nil"/>
              <w:bottom w:val="single" w:sz="8" w:space="0" w:color="auto"/>
              <w:right w:val="single" w:sz="8" w:space="0" w:color="auto"/>
            </w:tcBorders>
            <w:hideMark/>
          </w:tcPr>
          <w:p w14:paraId="4A1FA06E" w14:textId="0440470D"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0,00</w:t>
            </w:r>
          </w:p>
        </w:tc>
        <w:tc>
          <w:tcPr>
            <w:tcW w:w="247" w:type="pct"/>
            <w:tcBorders>
              <w:top w:val="nil"/>
              <w:left w:val="nil"/>
              <w:bottom w:val="single" w:sz="8" w:space="0" w:color="auto"/>
              <w:right w:val="single" w:sz="8" w:space="0" w:color="auto"/>
            </w:tcBorders>
            <w:hideMark/>
          </w:tcPr>
          <w:p w14:paraId="3A5A83E3" w14:textId="604F3ECD"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0,00</w:t>
            </w:r>
          </w:p>
        </w:tc>
        <w:tc>
          <w:tcPr>
            <w:tcW w:w="247" w:type="pct"/>
            <w:tcBorders>
              <w:top w:val="nil"/>
              <w:left w:val="nil"/>
              <w:bottom w:val="single" w:sz="8" w:space="0" w:color="auto"/>
              <w:right w:val="single" w:sz="8" w:space="0" w:color="auto"/>
            </w:tcBorders>
            <w:hideMark/>
          </w:tcPr>
          <w:p w14:paraId="3D8272D5" w14:textId="5484F07D"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0,00</w:t>
            </w:r>
          </w:p>
        </w:tc>
        <w:tc>
          <w:tcPr>
            <w:tcW w:w="247" w:type="pct"/>
            <w:tcBorders>
              <w:top w:val="nil"/>
              <w:left w:val="nil"/>
              <w:bottom w:val="single" w:sz="8" w:space="0" w:color="auto"/>
              <w:right w:val="single" w:sz="8" w:space="0" w:color="auto"/>
            </w:tcBorders>
            <w:hideMark/>
          </w:tcPr>
          <w:p w14:paraId="507C2746" w14:textId="3A2F180A"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0,00</w:t>
            </w:r>
          </w:p>
        </w:tc>
        <w:tc>
          <w:tcPr>
            <w:tcW w:w="247" w:type="pct"/>
            <w:tcBorders>
              <w:top w:val="nil"/>
              <w:left w:val="nil"/>
              <w:bottom w:val="single" w:sz="8" w:space="0" w:color="auto"/>
              <w:right w:val="single" w:sz="8" w:space="0" w:color="auto"/>
            </w:tcBorders>
            <w:hideMark/>
          </w:tcPr>
          <w:p w14:paraId="45FB96B9" w14:textId="6B572AF9"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0,00</w:t>
            </w:r>
          </w:p>
        </w:tc>
        <w:tc>
          <w:tcPr>
            <w:tcW w:w="247" w:type="pct"/>
            <w:tcBorders>
              <w:top w:val="nil"/>
              <w:left w:val="nil"/>
              <w:bottom w:val="single" w:sz="8" w:space="0" w:color="auto"/>
              <w:right w:val="single" w:sz="8" w:space="0" w:color="auto"/>
            </w:tcBorders>
            <w:hideMark/>
          </w:tcPr>
          <w:p w14:paraId="5FD21F6E" w14:textId="69580AD1"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0,00</w:t>
            </w:r>
          </w:p>
        </w:tc>
        <w:tc>
          <w:tcPr>
            <w:tcW w:w="247" w:type="pct"/>
            <w:tcBorders>
              <w:top w:val="nil"/>
              <w:left w:val="nil"/>
              <w:bottom w:val="single" w:sz="8" w:space="0" w:color="auto"/>
              <w:right w:val="single" w:sz="8" w:space="0" w:color="auto"/>
            </w:tcBorders>
            <w:hideMark/>
          </w:tcPr>
          <w:p w14:paraId="1B0CB234" w14:textId="35027F67"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0,00</w:t>
            </w:r>
          </w:p>
        </w:tc>
        <w:tc>
          <w:tcPr>
            <w:tcW w:w="247" w:type="pct"/>
            <w:tcBorders>
              <w:top w:val="nil"/>
              <w:left w:val="nil"/>
              <w:bottom w:val="single" w:sz="8" w:space="0" w:color="auto"/>
              <w:right w:val="single" w:sz="8" w:space="0" w:color="auto"/>
            </w:tcBorders>
            <w:hideMark/>
          </w:tcPr>
          <w:p w14:paraId="511D364D" w14:textId="5AD5A0B9"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0,00</w:t>
            </w:r>
          </w:p>
        </w:tc>
        <w:tc>
          <w:tcPr>
            <w:tcW w:w="247" w:type="pct"/>
            <w:tcBorders>
              <w:top w:val="nil"/>
              <w:left w:val="nil"/>
              <w:bottom w:val="single" w:sz="8" w:space="0" w:color="auto"/>
              <w:right w:val="single" w:sz="8" w:space="0" w:color="auto"/>
            </w:tcBorders>
            <w:hideMark/>
          </w:tcPr>
          <w:p w14:paraId="68B917C3" w14:textId="67FCDF15"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0,00</w:t>
            </w:r>
          </w:p>
        </w:tc>
        <w:tc>
          <w:tcPr>
            <w:tcW w:w="247" w:type="pct"/>
            <w:tcBorders>
              <w:top w:val="nil"/>
              <w:left w:val="nil"/>
              <w:bottom w:val="single" w:sz="8" w:space="0" w:color="auto"/>
              <w:right w:val="single" w:sz="8" w:space="0" w:color="auto"/>
            </w:tcBorders>
            <w:hideMark/>
          </w:tcPr>
          <w:p w14:paraId="1FD19458" w14:textId="073B842A"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0,00</w:t>
            </w:r>
          </w:p>
        </w:tc>
        <w:tc>
          <w:tcPr>
            <w:tcW w:w="247" w:type="pct"/>
            <w:tcBorders>
              <w:top w:val="nil"/>
              <w:left w:val="nil"/>
              <w:bottom w:val="single" w:sz="8" w:space="0" w:color="auto"/>
              <w:right w:val="single" w:sz="8" w:space="0" w:color="auto"/>
            </w:tcBorders>
            <w:hideMark/>
          </w:tcPr>
          <w:p w14:paraId="4634BB27" w14:textId="5F534C8D"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0,00</w:t>
            </w:r>
          </w:p>
        </w:tc>
        <w:tc>
          <w:tcPr>
            <w:tcW w:w="247" w:type="pct"/>
            <w:tcBorders>
              <w:top w:val="nil"/>
              <w:left w:val="nil"/>
              <w:bottom w:val="single" w:sz="8" w:space="0" w:color="auto"/>
              <w:right w:val="single" w:sz="8" w:space="0" w:color="auto"/>
            </w:tcBorders>
            <w:hideMark/>
          </w:tcPr>
          <w:p w14:paraId="6FFC9012" w14:textId="0E684443"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0,00</w:t>
            </w:r>
          </w:p>
        </w:tc>
        <w:tc>
          <w:tcPr>
            <w:tcW w:w="247" w:type="pct"/>
            <w:tcBorders>
              <w:top w:val="nil"/>
              <w:left w:val="nil"/>
              <w:bottom w:val="single" w:sz="8" w:space="0" w:color="auto"/>
              <w:right w:val="single" w:sz="8" w:space="0" w:color="auto"/>
            </w:tcBorders>
            <w:hideMark/>
          </w:tcPr>
          <w:p w14:paraId="472FF8A0" w14:textId="598B2537"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0,00</w:t>
            </w:r>
          </w:p>
        </w:tc>
      </w:tr>
      <w:tr w:rsidR="003B3910" w:rsidRPr="00344BAA" w14:paraId="1A5E86F9" w14:textId="77777777" w:rsidTr="003B3910">
        <w:trPr>
          <w:trHeight w:val="20"/>
        </w:trPr>
        <w:tc>
          <w:tcPr>
            <w:cnfStyle w:val="001000000000" w:firstRow="0" w:lastRow="0" w:firstColumn="1" w:lastColumn="0" w:oddVBand="0" w:evenVBand="0" w:oddHBand="0" w:evenHBand="0" w:firstRowFirstColumn="0" w:firstRowLastColumn="0" w:lastRowFirstColumn="0" w:lastRowLastColumn="0"/>
            <w:tcW w:w="1095" w:type="pct"/>
            <w:hideMark/>
          </w:tcPr>
          <w:p w14:paraId="299D6DF0" w14:textId="7777777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Собственные нужды в тепловой энергии</w:t>
            </w:r>
          </w:p>
        </w:tc>
        <w:tc>
          <w:tcPr>
            <w:tcW w:w="443" w:type="pct"/>
            <w:hideMark/>
          </w:tcPr>
          <w:p w14:paraId="178F6B01" w14:textId="77777777"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Гкал/ч</w:t>
            </w:r>
          </w:p>
        </w:tc>
        <w:tc>
          <w:tcPr>
            <w:tcW w:w="247" w:type="pct"/>
            <w:tcBorders>
              <w:top w:val="nil"/>
              <w:left w:val="nil"/>
              <w:bottom w:val="single" w:sz="8" w:space="0" w:color="auto"/>
              <w:right w:val="single" w:sz="8" w:space="0" w:color="auto"/>
            </w:tcBorders>
            <w:hideMark/>
          </w:tcPr>
          <w:p w14:paraId="7408BE88" w14:textId="39E44E87"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0,01</w:t>
            </w:r>
          </w:p>
        </w:tc>
        <w:tc>
          <w:tcPr>
            <w:tcW w:w="247" w:type="pct"/>
            <w:tcBorders>
              <w:top w:val="nil"/>
              <w:left w:val="nil"/>
              <w:bottom w:val="single" w:sz="8" w:space="0" w:color="auto"/>
              <w:right w:val="single" w:sz="8" w:space="0" w:color="auto"/>
            </w:tcBorders>
            <w:hideMark/>
          </w:tcPr>
          <w:p w14:paraId="0E8257F4" w14:textId="1072CF43"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0,01</w:t>
            </w:r>
          </w:p>
        </w:tc>
        <w:tc>
          <w:tcPr>
            <w:tcW w:w="247" w:type="pct"/>
            <w:tcBorders>
              <w:top w:val="nil"/>
              <w:left w:val="nil"/>
              <w:bottom w:val="single" w:sz="8" w:space="0" w:color="auto"/>
              <w:right w:val="single" w:sz="8" w:space="0" w:color="auto"/>
            </w:tcBorders>
            <w:hideMark/>
          </w:tcPr>
          <w:p w14:paraId="3974D886" w14:textId="733773C8"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0,01</w:t>
            </w:r>
          </w:p>
        </w:tc>
        <w:tc>
          <w:tcPr>
            <w:tcW w:w="247" w:type="pct"/>
            <w:tcBorders>
              <w:top w:val="nil"/>
              <w:left w:val="nil"/>
              <w:bottom w:val="single" w:sz="8" w:space="0" w:color="auto"/>
              <w:right w:val="single" w:sz="8" w:space="0" w:color="auto"/>
            </w:tcBorders>
            <w:hideMark/>
          </w:tcPr>
          <w:p w14:paraId="52A35EF3" w14:textId="0B8649A4"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0,01</w:t>
            </w:r>
          </w:p>
        </w:tc>
        <w:tc>
          <w:tcPr>
            <w:tcW w:w="247" w:type="pct"/>
            <w:tcBorders>
              <w:top w:val="nil"/>
              <w:left w:val="nil"/>
              <w:bottom w:val="single" w:sz="8" w:space="0" w:color="auto"/>
              <w:right w:val="single" w:sz="8" w:space="0" w:color="auto"/>
            </w:tcBorders>
            <w:hideMark/>
          </w:tcPr>
          <w:p w14:paraId="607E7B0C" w14:textId="28CE175F"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0,01</w:t>
            </w:r>
          </w:p>
        </w:tc>
        <w:tc>
          <w:tcPr>
            <w:tcW w:w="247" w:type="pct"/>
            <w:tcBorders>
              <w:top w:val="nil"/>
              <w:left w:val="nil"/>
              <w:bottom w:val="single" w:sz="8" w:space="0" w:color="auto"/>
              <w:right w:val="single" w:sz="8" w:space="0" w:color="auto"/>
            </w:tcBorders>
            <w:hideMark/>
          </w:tcPr>
          <w:p w14:paraId="6F437557" w14:textId="4E6E7001"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0,01</w:t>
            </w:r>
          </w:p>
        </w:tc>
        <w:tc>
          <w:tcPr>
            <w:tcW w:w="247" w:type="pct"/>
            <w:tcBorders>
              <w:top w:val="nil"/>
              <w:left w:val="nil"/>
              <w:bottom w:val="single" w:sz="8" w:space="0" w:color="auto"/>
              <w:right w:val="single" w:sz="8" w:space="0" w:color="auto"/>
            </w:tcBorders>
            <w:hideMark/>
          </w:tcPr>
          <w:p w14:paraId="09F97FB9" w14:textId="08873FD6"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0,01</w:t>
            </w:r>
          </w:p>
        </w:tc>
        <w:tc>
          <w:tcPr>
            <w:tcW w:w="247" w:type="pct"/>
            <w:tcBorders>
              <w:top w:val="nil"/>
              <w:left w:val="nil"/>
              <w:bottom w:val="single" w:sz="8" w:space="0" w:color="auto"/>
              <w:right w:val="single" w:sz="8" w:space="0" w:color="auto"/>
            </w:tcBorders>
            <w:hideMark/>
          </w:tcPr>
          <w:p w14:paraId="43A58C16" w14:textId="2C447E47"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0,01</w:t>
            </w:r>
          </w:p>
        </w:tc>
        <w:tc>
          <w:tcPr>
            <w:tcW w:w="247" w:type="pct"/>
            <w:tcBorders>
              <w:top w:val="nil"/>
              <w:left w:val="nil"/>
              <w:bottom w:val="single" w:sz="8" w:space="0" w:color="auto"/>
              <w:right w:val="single" w:sz="8" w:space="0" w:color="auto"/>
            </w:tcBorders>
            <w:hideMark/>
          </w:tcPr>
          <w:p w14:paraId="40FC0474" w14:textId="3F73A44A"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0,01</w:t>
            </w:r>
          </w:p>
        </w:tc>
        <w:tc>
          <w:tcPr>
            <w:tcW w:w="247" w:type="pct"/>
            <w:tcBorders>
              <w:top w:val="nil"/>
              <w:left w:val="nil"/>
              <w:bottom w:val="single" w:sz="8" w:space="0" w:color="auto"/>
              <w:right w:val="single" w:sz="8" w:space="0" w:color="auto"/>
            </w:tcBorders>
            <w:hideMark/>
          </w:tcPr>
          <w:p w14:paraId="1F43B587" w14:textId="0D4C4B0A"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0,01</w:t>
            </w:r>
          </w:p>
        </w:tc>
        <w:tc>
          <w:tcPr>
            <w:tcW w:w="247" w:type="pct"/>
            <w:tcBorders>
              <w:top w:val="nil"/>
              <w:left w:val="nil"/>
              <w:bottom w:val="single" w:sz="8" w:space="0" w:color="auto"/>
              <w:right w:val="single" w:sz="8" w:space="0" w:color="auto"/>
            </w:tcBorders>
            <w:hideMark/>
          </w:tcPr>
          <w:p w14:paraId="0397B84A" w14:textId="448FE827"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0,01</w:t>
            </w:r>
          </w:p>
        </w:tc>
        <w:tc>
          <w:tcPr>
            <w:tcW w:w="247" w:type="pct"/>
            <w:tcBorders>
              <w:top w:val="nil"/>
              <w:left w:val="nil"/>
              <w:bottom w:val="single" w:sz="8" w:space="0" w:color="auto"/>
              <w:right w:val="single" w:sz="8" w:space="0" w:color="auto"/>
            </w:tcBorders>
            <w:hideMark/>
          </w:tcPr>
          <w:p w14:paraId="6E85A3DB" w14:textId="640A1F11"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0,01</w:t>
            </w:r>
          </w:p>
        </w:tc>
        <w:tc>
          <w:tcPr>
            <w:tcW w:w="247" w:type="pct"/>
            <w:tcBorders>
              <w:top w:val="nil"/>
              <w:left w:val="nil"/>
              <w:bottom w:val="single" w:sz="8" w:space="0" w:color="auto"/>
              <w:right w:val="single" w:sz="8" w:space="0" w:color="auto"/>
            </w:tcBorders>
            <w:hideMark/>
          </w:tcPr>
          <w:p w14:paraId="17EBF283" w14:textId="6208A8CF"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0,01</w:t>
            </w:r>
          </w:p>
        </w:tc>
        <w:tc>
          <w:tcPr>
            <w:tcW w:w="247" w:type="pct"/>
            <w:tcBorders>
              <w:top w:val="nil"/>
              <w:left w:val="nil"/>
              <w:bottom w:val="single" w:sz="8" w:space="0" w:color="auto"/>
              <w:right w:val="single" w:sz="8" w:space="0" w:color="auto"/>
            </w:tcBorders>
            <w:hideMark/>
          </w:tcPr>
          <w:p w14:paraId="51C33912" w14:textId="33DAA610"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0,01</w:t>
            </w:r>
          </w:p>
        </w:tc>
      </w:tr>
      <w:tr w:rsidR="003B3910" w:rsidRPr="00344BAA" w14:paraId="0ADEC5CC" w14:textId="77777777" w:rsidTr="003B3910">
        <w:trPr>
          <w:trHeight w:val="20"/>
        </w:trPr>
        <w:tc>
          <w:tcPr>
            <w:cnfStyle w:val="001000000000" w:firstRow="0" w:lastRow="0" w:firstColumn="1" w:lastColumn="0" w:oddVBand="0" w:evenVBand="0" w:oddHBand="0" w:evenHBand="0" w:firstRowFirstColumn="0" w:firstRowLastColumn="0" w:lastRowFirstColumn="0" w:lastRowLastColumn="0"/>
            <w:tcW w:w="1095" w:type="pct"/>
            <w:hideMark/>
          </w:tcPr>
          <w:p w14:paraId="376CAEB6" w14:textId="7777777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Потери в тепловых сетях</w:t>
            </w:r>
          </w:p>
        </w:tc>
        <w:tc>
          <w:tcPr>
            <w:tcW w:w="443" w:type="pct"/>
            <w:hideMark/>
          </w:tcPr>
          <w:p w14:paraId="5F77550E" w14:textId="77777777"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Гкал/ч</w:t>
            </w:r>
          </w:p>
        </w:tc>
        <w:tc>
          <w:tcPr>
            <w:tcW w:w="247" w:type="pct"/>
            <w:tcBorders>
              <w:top w:val="nil"/>
              <w:left w:val="nil"/>
              <w:bottom w:val="single" w:sz="8" w:space="0" w:color="auto"/>
              <w:right w:val="single" w:sz="8" w:space="0" w:color="auto"/>
            </w:tcBorders>
            <w:hideMark/>
          </w:tcPr>
          <w:p w14:paraId="0006EB3B" w14:textId="2D757D2D"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0,04</w:t>
            </w:r>
          </w:p>
        </w:tc>
        <w:tc>
          <w:tcPr>
            <w:tcW w:w="247" w:type="pct"/>
            <w:tcBorders>
              <w:top w:val="nil"/>
              <w:left w:val="nil"/>
              <w:bottom w:val="single" w:sz="8" w:space="0" w:color="auto"/>
              <w:right w:val="single" w:sz="8" w:space="0" w:color="auto"/>
            </w:tcBorders>
            <w:hideMark/>
          </w:tcPr>
          <w:p w14:paraId="247AF48D" w14:textId="06D53375"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0,04</w:t>
            </w:r>
          </w:p>
        </w:tc>
        <w:tc>
          <w:tcPr>
            <w:tcW w:w="247" w:type="pct"/>
            <w:tcBorders>
              <w:top w:val="nil"/>
              <w:left w:val="nil"/>
              <w:bottom w:val="single" w:sz="8" w:space="0" w:color="auto"/>
              <w:right w:val="single" w:sz="8" w:space="0" w:color="auto"/>
            </w:tcBorders>
            <w:hideMark/>
          </w:tcPr>
          <w:p w14:paraId="1C048EF5" w14:textId="40E2610A"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0,04</w:t>
            </w:r>
          </w:p>
        </w:tc>
        <w:tc>
          <w:tcPr>
            <w:tcW w:w="247" w:type="pct"/>
            <w:tcBorders>
              <w:top w:val="nil"/>
              <w:left w:val="nil"/>
              <w:bottom w:val="single" w:sz="8" w:space="0" w:color="auto"/>
              <w:right w:val="single" w:sz="8" w:space="0" w:color="auto"/>
            </w:tcBorders>
            <w:hideMark/>
          </w:tcPr>
          <w:p w14:paraId="75ED03EC" w14:textId="03568C97"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0,05</w:t>
            </w:r>
          </w:p>
        </w:tc>
        <w:tc>
          <w:tcPr>
            <w:tcW w:w="247" w:type="pct"/>
            <w:tcBorders>
              <w:top w:val="nil"/>
              <w:left w:val="nil"/>
              <w:bottom w:val="single" w:sz="8" w:space="0" w:color="auto"/>
              <w:right w:val="single" w:sz="8" w:space="0" w:color="auto"/>
            </w:tcBorders>
            <w:hideMark/>
          </w:tcPr>
          <w:p w14:paraId="20BC7A69" w14:textId="2C8EEBDF"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0,05</w:t>
            </w:r>
          </w:p>
        </w:tc>
        <w:tc>
          <w:tcPr>
            <w:tcW w:w="247" w:type="pct"/>
            <w:tcBorders>
              <w:top w:val="nil"/>
              <w:left w:val="nil"/>
              <w:bottom w:val="single" w:sz="8" w:space="0" w:color="auto"/>
              <w:right w:val="single" w:sz="8" w:space="0" w:color="auto"/>
            </w:tcBorders>
            <w:hideMark/>
          </w:tcPr>
          <w:p w14:paraId="79B0C36A" w14:textId="2E175060"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0,05</w:t>
            </w:r>
          </w:p>
        </w:tc>
        <w:tc>
          <w:tcPr>
            <w:tcW w:w="247" w:type="pct"/>
            <w:tcBorders>
              <w:top w:val="nil"/>
              <w:left w:val="nil"/>
              <w:bottom w:val="single" w:sz="8" w:space="0" w:color="auto"/>
              <w:right w:val="single" w:sz="8" w:space="0" w:color="auto"/>
            </w:tcBorders>
            <w:hideMark/>
          </w:tcPr>
          <w:p w14:paraId="0D45BF55" w14:textId="15D44B57"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0,01</w:t>
            </w:r>
          </w:p>
        </w:tc>
        <w:tc>
          <w:tcPr>
            <w:tcW w:w="247" w:type="pct"/>
            <w:tcBorders>
              <w:top w:val="nil"/>
              <w:left w:val="nil"/>
              <w:bottom w:val="single" w:sz="8" w:space="0" w:color="auto"/>
              <w:right w:val="single" w:sz="8" w:space="0" w:color="auto"/>
            </w:tcBorders>
            <w:hideMark/>
          </w:tcPr>
          <w:p w14:paraId="47C9E33D" w14:textId="190CC8BC"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0,01</w:t>
            </w:r>
          </w:p>
        </w:tc>
        <w:tc>
          <w:tcPr>
            <w:tcW w:w="247" w:type="pct"/>
            <w:tcBorders>
              <w:top w:val="nil"/>
              <w:left w:val="nil"/>
              <w:bottom w:val="single" w:sz="8" w:space="0" w:color="auto"/>
              <w:right w:val="single" w:sz="8" w:space="0" w:color="auto"/>
            </w:tcBorders>
            <w:hideMark/>
          </w:tcPr>
          <w:p w14:paraId="271F8051" w14:textId="5FAE677E"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0,01</w:t>
            </w:r>
          </w:p>
        </w:tc>
        <w:tc>
          <w:tcPr>
            <w:tcW w:w="247" w:type="pct"/>
            <w:tcBorders>
              <w:top w:val="nil"/>
              <w:left w:val="nil"/>
              <w:bottom w:val="single" w:sz="8" w:space="0" w:color="auto"/>
              <w:right w:val="single" w:sz="8" w:space="0" w:color="auto"/>
            </w:tcBorders>
            <w:hideMark/>
          </w:tcPr>
          <w:p w14:paraId="7E8A5F24" w14:textId="6935C660"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0,01</w:t>
            </w:r>
          </w:p>
        </w:tc>
        <w:tc>
          <w:tcPr>
            <w:tcW w:w="247" w:type="pct"/>
            <w:tcBorders>
              <w:top w:val="nil"/>
              <w:left w:val="nil"/>
              <w:bottom w:val="single" w:sz="8" w:space="0" w:color="auto"/>
              <w:right w:val="single" w:sz="8" w:space="0" w:color="auto"/>
            </w:tcBorders>
            <w:hideMark/>
          </w:tcPr>
          <w:p w14:paraId="1D70DF5E" w14:textId="081EF75D"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0,01</w:t>
            </w:r>
          </w:p>
        </w:tc>
        <w:tc>
          <w:tcPr>
            <w:tcW w:w="247" w:type="pct"/>
            <w:tcBorders>
              <w:top w:val="nil"/>
              <w:left w:val="nil"/>
              <w:bottom w:val="single" w:sz="8" w:space="0" w:color="auto"/>
              <w:right w:val="single" w:sz="8" w:space="0" w:color="auto"/>
            </w:tcBorders>
            <w:hideMark/>
          </w:tcPr>
          <w:p w14:paraId="0E35D339" w14:textId="6BCF56F6"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0,01</w:t>
            </w:r>
          </w:p>
        </w:tc>
        <w:tc>
          <w:tcPr>
            <w:tcW w:w="247" w:type="pct"/>
            <w:tcBorders>
              <w:top w:val="nil"/>
              <w:left w:val="nil"/>
              <w:bottom w:val="single" w:sz="8" w:space="0" w:color="auto"/>
              <w:right w:val="single" w:sz="8" w:space="0" w:color="auto"/>
            </w:tcBorders>
            <w:hideMark/>
          </w:tcPr>
          <w:p w14:paraId="41F4DC6B" w14:textId="41D5AA23"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0,01</w:t>
            </w:r>
          </w:p>
        </w:tc>
        <w:tc>
          <w:tcPr>
            <w:tcW w:w="247" w:type="pct"/>
            <w:tcBorders>
              <w:top w:val="nil"/>
              <w:left w:val="nil"/>
              <w:bottom w:val="single" w:sz="8" w:space="0" w:color="auto"/>
              <w:right w:val="single" w:sz="8" w:space="0" w:color="auto"/>
            </w:tcBorders>
            <w:hideMark/>
          </w:tcPr>
          <w:p w14:paraId="69B8BCE0" w14:textId="63BA8014"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0,01</w:t>
            </w:r>
          </w:p>
        </w:tc>
      </w:tr>
      <w:tr w:rsidR="003B3910" w:rsidRPr="00344BAA" w14:paraId="21F1A072" w14:textId="77777777" w:rsidTr="003B3910">
        <w:trPr>
          <w:trHeight w:val="20"/>
        </w:trPr>
        <w:tc>
          <w:tcPr>
            <w:cnfStyle w:val="001000000000" w:firstRow="0" w:lastRow="0" w:firstColumn="1" w:lastColumn="0" w:oddVBand="0" w:evenVBand="0" w:oddHBand="0" w:evenHBand="0" w:firstRowFirstColumn="0" w:firstRowLastColumn="0" w:lastRowFirstColumn="0" w:lastRowLastColumn="0"/>
            <w:tcW w:w="1095" w:type="pct"/>
            <w:hideMark/>
          </w:tcPr>
          <w:p w14:paraId="1F56E4F9" w14:textId="7777777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Собственные нужды в тепловой энергии</w:t>
            </w:r>
          </w:p>
        </w:tc>
        <w:tc>
          <w:tcPr>
            <w:tcW w:w="443" w:type="pct"/>
            <w:hideMark/>
          </w:tcPr>
          <w:p w14:paraId="639AF155" w14:textId="77777777"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w:t>
            </w:r>
          </w:p>
        </w:tc>
        <w:tc>
          <w:tcPr>
            <w:tcW w:w="247" w:type="pct"/>
            <w:tcBorders>
              <w:top w:val="nil"/>
              <w:left w:val="nil"/>
              <w:bottom w:val="single" w:sz="8" w:space="0" w:color="auto"/>
              <w:right w:val="single" w:sz="8" w:space="0" w:color="auto"/>
            </w:tcBorders>
            <w:hideMark/>
          </w:tcPr>
          <w:p w14:paraId="4A2931A7" w14:textId="4997FFBA"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4,10%</w:t>
            </w:r>
          </w:p>
        </w:tc>
        <w:tc>
          <w:tcPr>
            <w:tcW w:w="247" w:type="pct"/>
            <w:tcBorders>
              <w:top w:val="nil"/>
              <w:left w:val="nil"/>
              <w:bottom w:val="single" w:sz="8" w:space="0" w:color="auto"/>
              <w:right w:val="single" w:sz="8" w:space="0" w:color="auto"/>
            </w:tcBorders>
            <w:hideMark/>
          </w:tcPr>
          <w:p w14:paraId="2962C376" w14:textId="47567E87"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4,04%</w:t>
            </w:r>
          </w:p>
        </w:tc>
        <w:tc>
          <w:tcPr>
            <w:tcW w:w="247" w:type="pct"/>
            <w:tcBorders>
              <w:top w:val="nil"/>
              <w:left w:val="nil"/>
              <w:bottom w:val="single" w:sz="8" w:space="0" w:color="auto"/>
              <w:right w:val="single" w:sz="8" w:space="0" w:color="auto"/>
            </w:tcBorders>
            <w:hideMark/>
          </w:tcPr>
          <w:p w14:paraId="4CF16001" w14:textId="40F42C6F"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3,98%</w:t>
            </w:r>
          </w:p>
        </w:tc>
        <w:tc>
          <w:tcPr>
            <w:tcW w:w="247" w:type="pct"/>
            <w:tcBorders>
              <w:top w:val="nil"/>
              <w:left w:val="nil"/>
              <w:bottom w:val="single" w:sz="8" w:space="0" w:color="auto"/>
              <w:right w:val="single" w:sz="8" w:space="0" w:color="auto"/>
            </w:tcBorders>
            <w:hideMark/>
          </w:tcPr>
          <w:p w14:paraId="62FCF3E8" w14:textId="6EE7C378"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3,91%</w:t>
            </w:r>
          </w:p>
        </w:tc>
        <w:tc>
          <w:tcPr>
            <w:tcW w:w="247" w:type="pct"/>
            <w:tcBorders>
              <w:top w:val="nil"/>
              <w:left w:val="nil"/>
              <w:bottom w:val="single" w:sz="8" w:space="0" w:color="auto"/>
              <w:right w:val="single" w:sz="8" w:space="0" w:color="auto"/>
            </w:tcBorders>
            <w:hideMark/>
          </w:tcPr>
          <w:p w14:paraId="1D25FA8D" w14:textId="37AC8FBE"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3,85%</w:t>
            </w:r>
          </w:p>
        </w:tc>
        <w:tc>
          <w:tcPr>
            <w:tcW w:w="247" w:type="pct"/>
            <w:tcBorders>
              <w:top w:val="nil"/>
              <w:left w:val="nil"/>
              <w:bottom w:val="single" w:sz="8" w:space="0" w:color="auto"/>
              <w:right w:val="single" w:sz="8" w:space="0" w:color="auto"/>
            </w:tcBorders>
            <w:hideMark/>
          </w:tcPr>
          <w:p w14:paraId="5509C2F2" w14:textId="647B0E59"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3,78%</w:t>
            </w:r>
          </w:p>
        </w:tc>
        <w:tc>
          <w:tcPr>
            <w:tcW w:w="247" w:type="pct"/>
            <w:tcBorders>
              <w:top w:val="nil"/>
              <w:left w:val="nil"/>
              <w:bottom w:val="single" w:sz="8" w:space="0" w:color="auto"/>
              <w:right w:val="single" w:sz="8" w:space="0" w:color="auto"/>
            </w:tcBorders>
            <w:hideMark/>
          </w:tcPr>
          <w:p w14:paraId="7288A1F1" w14:textId="0AAA299F"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5,56%</w:t>
            </w:r>
          </w:p>
        </w:tc>
        <w:tc>
          <w:tcPr>
            <w:tcW w:w="247" w:type="pct"/>
            <w:tcBorders>
              <w:top w:val="nil"/>
              <w:left w:val="nil"/>
              <w:bottom w:val="single" w:sz="8" w:space="0" w:color="auto"/>
              <w:right w:val="single" w:sz="8" w:space="0" w:color="auto"/>
            </w:tcBorders>
            <w:hideMark/>
          </w:tcPr>
          <w:p w14:paraId="7EB98731" w14:textId="78CE82A4"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5,54%</w:t>
            </w:r>
          </w:p>
        </w:tc>
        <w:tc>
          <w:tcPr>
            <w:tcW w:w="247" w:type="pct"/>
            <w:tcBorders>
              <w:top w:val="nil"/>
              <w:left w:val="nil"/>
              <w:bottom w:val="single" w:sz="8" w:space="0" w:color="auto"/>
              <w:right w:val="single" w:sz="8" w:space="0" w:color="auto"/>
            </w:tcBorders>
            <w:hideMark/>
          </w:tcPr>
          <w:p w14:paraId="2E8471B1" w14:textId="597C4681"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5,53%</w:t>
            </w:r>
          </w:p>
        </w:tc>
        <w:tc>
          <w:tcPr>
            <w:tcW w:w="247" w:type="pct"/>
            <w:tcBorders>
              <w:top w:val="nil"/>
              <w:left w:val="nil"/>
              <w:bottom w:val="single" w:sz="8" w:space="0" w:color="auto"/>
              <w:right w:val="single" w:sz="8" w:space="0" w:color="auto"/>
            </w:tcBorders>
            <w:hideMark/>
          </w:tcPr>
          <w:p w14:paraId="2A0A55C4" w14:textId="7D3A6587"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5,51%</w:t>
            </w:r>
          </w:p>
        </w:tc>
        <w:tc>
          <w:tcPr>
            <w:tcW w:w="247" w:type="pct"/>
            <w:tcBorders>
              <w:top w:val="nil"/>
              <w:left w:val="nil"/>
              <w:bottom w:val="single" w:sz="8" w:space="0" w:color="auto"/>
              <w:right w:val="single" w:sz="8" w:space="0" w:color="auto"/>
            </w:tcBorders>
            <w:hideMark/>
          </w:tcPr>
          <w:p w14:paraId="6988F819" w14:textId="2E71E8C7"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5,49%</w:t>
            </w:r>
          </w:p>
        </w:tc>
        <w:tc>
          <w:tcPr>
            <w:tcW w:w="247" w:type="pct"/>
            <w:tcBorders>
              <w:top w:val="nil"/>
              <w:left w:val="nil"/>
              <w:bottom w:val="single" w:sz="8" w:space="0" w:color="auto"/>
              <w:right w:val="single" w:sz="8" w:space="0" w:color="auto"/>
            </w:tcBorders>
            <w:hideMark/>
          </w:tcPr>
          <w:p w14:paraId="46A2C441" w14:textId="73CC50CF"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5,48%</w:t>
            </w:r>
          </w:p>
        </w:tc>
        <w:tc>
          <w:tcPr>
            <w:tcW w:w="247" w:type="pct"/>
            <w:tcBorders>
              <w:top w:val="nil"/>
              <w:left w:val="nil"/>
              <w:bottom w:val="single" w:sz="8" w:space="0" w:color="auto"/>
              <w:right w:val="single" w:sz="8" w:space="0" w:color="auto"/>
            </w:tcBorders>
            <w:hideMark/>
          </w:tcPr>
          <w:p w14:paraId="6D4FBE0A" w14:textId="74A949B8"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5,46%</w:t>
            </w:r>
          </w:p>
        </w:tc>
        <w:tc>
          <w:tcPr>
            <w:tcW w:w="247" w:type="pct"/>
            <w:tcBorders>
              <w:top w:val="nil"/>
              <w:left w:val="nil"/>
              <w:bottom w:val="single" w:sz="8" w:space="0" w:color="auto"/>
              <w:right w:val="single" w:sz="8" w:space="0" w:color="auto"/>
            </w:tcBorders>
            <w:hideMark/>
          </w:tcPr>
          <w:p w14:paraId="273A69F7" w14:textId="058DB10A"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5,44%</w:t>
            </w:r>
          </w:p>
        </w:tc>
      </w:tr>
      <w:tr w:rsidR="003B3910" w:rsidRPr="00344BAA" w14:paraId="3AB1F876" w14:textId="77777777" w:rsidTr="003B3910">
        <w:trPr>
          <w:trHeight w:val="20"/>
        </w:trPr>
        <w:tc>
          <w:tcPr>
            <w:cnfStyle w:val="001000000000" w:firstRow="0" w:lastRow="0" w:firstColumn="1" w:lastColumn="0" w:oddVBand="0" w:evenVBand="0" w:oddHBand="0" w:evenHBand="0" w:firstRowFirstColumn="0" w:firstRowLastColumn="0" w:lastRowFirstColumn="0" w:lastRowLastColumn="0"/>
            <w:tcW w:w="1095" w:type="pct"/>
            <w:hideMark/>
          </w:tcPr>
          <w:p w14:paraId="4DA4E73E" w14:textId="7777777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Потери в тепловых сетях</w:t>
            </w:r>
          </w:p>
        </w:tc>
        <w:tc>
          <w:tcPr>
            <w:tcW w:w="443" w:type="pct"/>
            <w:hideMark/>
          </w:tcPr>
          <w:p w14:paraId="4A480758" w14:textId="77777777"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w:t>
            </w:r>
          </w:p>
        </w:tc>
        <w:tc>
          <w:tcPr>
            <w:tcW w:w="247" w:type="pct"/>
            <w:tcBorders>
              <w:top w:val="nil"/>
              <w:left w:val="nil"/>
              <w:bottom w:val="single" w:sz="8" w:space="0" w:color="auto"/>
              <w:right w:val="single" w:sz="8" w:space="0" w:color="auto"/>
            </w:tcBorders>
            <w:hideMark/>
          </w:tcPr>
          <w:p w14:paraId="484EA24B" w14:textId="114868E4"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31,60%</w:t>
            </w:r>
          </w:p>
        </w:tc>
        <w:tc>
          <w:tcPr>
            <w:tcW w:w="247" w:type="pct"/>
            <w:tcBorders>
              <w:top w:val="nil"/>
              <w:left w:val="nil"/>
              <w:bottom w:val="single" w:sz="8" w:space="0" w:color="auto"/>
              <w:right w:val="single" w:sz="8" w:space="0" w:color="auto"/>
            </w:tcBorders>
            <w:hideMark/>
          </w:tcPr>
          <w:p w14:paraId="0BB50399" w14:textId="0FBA643E"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31,35%</w:t>
            </w:r>
          </w:p>
        </w:tc>
        <w:tc>
          <w:tcPr>
            <w:tcW w:w="247" w:type="pct"/>
            <w:tcBorders>
              <w:top w:val="nil"/>
              <w:left w:val="nil"/>
              <w:bottom w:val="single" w:sz="8" w:space="0" w:color="auto"/>
              <w:right w:val="single" w:sz="8" w:space="0" w:color="auto"/>
            </w:tcBorders>
            <w:hideMark/>
          </w:tcPr>
          <w:p w14:paraId="3A57AAB9" w14:textId="4823ED93"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32,40%</w:t>
            </w:r>
          </w:p>
        </w:tc>
        <w:tc>
          <w:tcPr>
            <w:tcW w:w="247" w:type="pct"/>
            <w:tcBorders>
              <w:top w:val="nil"/>
              <w:left w:val="nil"/>
              <w:bottom w:val="single" w:sz="8" w:space="0" w:color="auto"/>
              <w:right w:val="single" w:sz="8" w:space="0" w:color="auto"/>
            </w:tcBorders>
            <w:hideMark/>
          </w:tcPr>
          <w:p w14:paraId="503D4024" w14:textId="22F3DB93"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33,48%</w:t>
            </w:r>
          </w:p>
        </w:tc>
        <w:tc>
          <w:tcPr>
            <w:tcW w:w="247" w:type="pct"/>
            <w:tcBorders>
              <w:top w:val="nil"/>
              <w:left w:val="nil"/>
              <w:bottom w:val="single" w:sz="8" w:space="0" w:color="auto"/>
              <w:right w:val="single" w:sz="8" w:space="0" w:color="auto"/>
            </w:tcBorders>
            <w:hideMark/>
          </w:tcPr>
          <w:p w14:paraId="58D2831D" w14:textId="008AAC03"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34,58%</w:t>
            </w:r>
          </w:p>
        </w:tc>
        <w:tc>
          <w:tcPr>
            <w:tcW w:w="247" w:type="pct"/>
            <w:tcBorders>
              <w:top w:val="nil"/>
              <w:left w:val="nil"/>
              <w:bottom w:val="single" w:sz="8" w:space="0" w:color="auto"/>
              <w:right w:val="single" w:sz="8" w:space="0" w:color="auto"/>
            </w:tcBorders>
            <w:hideMark/>
          </w:tcPr>
          <w:p w14:paraId="1EFCC7CE" w14:textId="06CBD94F"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35,69%</w:t>
            </w:r>
          </w:p>
        </w:tc>
        <w:tc>
          <w:tcPr>
            <w:tcW w:w="247" w:type="pct"/>
            <w:tcBorders>
              <w:top w:val="nil"/>
              <w:left w:val="nil"/>
              <w:bottom w:val="single" w:sz="8" w:space="0" w:color="auto"/>
              <w:right w:val="single" w:sz="8" w:space="0" w:color="auto"/>
            </w:tcBorders>
            <w:hideMark/>
          </w:tcPr>
          <w:p w14:paraId="6289DC43" w14:textId="528B60BA"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5,51%</w:t>
            </w:r>
          </w:p>
        </w:tc>
        <w:tc>
          <w:tcPr>
            <w:tcW w:w="247" w:type="pct"/>
            <w:tcBorders>
              <w:top w:val="nil"/>
              <w:left w:val="nil"/>
              <w:bottom w:val="single" w:sz="8" w:space="0" w:color="auto"/>
              <w:right w:val="single" w:sz="8" w:space="0" w:color="auto"/>
            </w:tcBorders>
            <w:hideMark/>
          </w:tcPr>
          <w:p w14:paraId="5DD3D98B" w14:textId="5BD409FC"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5,77%</w:t>
            </w:r>
          </w:p>
        </w:tc>
        <w:tc>
          <w:tcPr>
            <w:tcW w:w="247" w:type="pct"/>
            <w:tcBorders>
              <w:top w:val="nil"/>
              <w:left w:val="nil"/>
              <w:bottom w:val="single" w:sz="8" w:space="0" w:color="auto"/>
              <w:right w:val="single" w:sz="8" w:space="0" w:color="auto"/>
            </w:tcBorders>
            <w:hideMark/>
          </w:tcPr>
          <w:p w14:paraId="234D9638" w14:textId="5D036995"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6,04%</w:t>
            </w:r>
          </w:p>
        </w:tc>
        <w:tc>
          <w:tcPr>
            <w:tcW w:w="247" w:type="pct"/>
            <w:tcBorders>
              <w:top w:val="nil"/>
              <w:left w:val="nil"/>
              <w:bottom w:val="single" w:sz="8" w:space="0" w:color="auto"/>
              <w:right w:val="single" w:sz="8" w:space="0" w:color="auto"/>
            </w:tcBorders>
            <w:hideMark/>
          </w:tcPr>
          <w:p w14:paraId="7288AB52" w14:textId="12E54540"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6,32%</w:t>
            </w:r>
          </w:p>
        </w:tc>
        <w:tc>
          <w:tcPr>
            <w:tcW w:w="247" w:type="pct"/>
            <w:tcBorders>
              <w:top w:val="nil"/>
              <w:left w:val="nil"/>
              <w:bottom w:val="single" w:sz="8" w:space="0" w:color="auto"/>
              <w:right w:val="single" w:sz="8" w:space="0" w:color="auto"/>
            </w:tcBorders>
            <w:hideMark/>
          </w:tcPr>
          <w:p w14:paraId="002165D9" w14:textId="5967DB41"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6,61%</w:t>
            </w:r>
          </w:p>
        </w:tc>
        <w:tc>
          <w:tcPr>
            <w:tcW w:w="247" w:type="pct"/>
            <w:tcBorders>
              <w:top w:val="nil"/>
              <w:left w:val="nil"/>
              <w:bottom w:val="single" w:sz="8" w:space="0" w:color="auto"/>
              <w:right w:val="single" w:sz="8" w:space="0" w:color="auto"/>
            </w:tcBorders>
            <w:hideMark/>
          </w:tcPr>
          <w:p w14:paraId="1C4CEF74" w14:textId="127DFBB1"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6,92%</w:t>
            </w:r>
          </w:p>
        </w:tc>
        <w:tc>
          <w:tcPr>
            <w:tcW w:w="247" w:type="pct"/>
            <w:tcBorders>
              <w:top w:val="nil"/>
              <w:left w:val="nil"/>
              <w:bottom w:val="single" w:sz="8" w:space="0" w:color="auto"/>
              <w:right w:val="single" w:sz="8" w:space="0" w:color="auto"/>
            </w:tcBorders>
            <w:hideMark/>
          </w:tcPr>
          <w:p w14:paraId="4E8B02C4" w14:textId="18138F15"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7,24%</w:t>
            </w:r>
          </w:p>
        </w:tc>
        <w:tc>
          <w:tcPr>
            <w:tcW w:w="247" w:type="pct"/>
            <w:tcBorders>
              <w:top w:val="nil"/>
              <w:left w:val="nil"/>
              <w:bottom w:val="single" w:sz="8" w:space="0" w:color="auto"/>
              <w:right w:val="single" w:sz="8" w:space="0" w:color="auto"/>
            </w:tcBorders>
            <w:hideMark/>
          </w:tcPr>
          <w:p w14:paraId="45F60852" w14:textId="571DD1A9"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7,58%</w:t>
            </w:r>
          </w:p>
        </w:tc>
      </w:tr>
      <w:tr w:rsidR="003B3910" w:rsidRPr="00344BAA" w14:paraId="158E4953" w14:textId="77777777" w:rsidTr="003B3910">
        <w:trPr>
          <w:trHeight w:val="20"/>
        </w:trPr>
        <w:tc>
          <w:tcPr>
            <w:cnfStyle w:val="001000000000" w:firstRow="0" w:lastRow="0" w:firstColumn="1" w:lastColumn="0" w:oddVBand="0" w:evenVBand="0" w:oddHBand="0" w:evenHBand="0" w:firstRowFirstColumn="0" w:firstRowLastColumn="0" w:lastRowFirstColumn="0" w:lastRowLastColumn="0"/>
            <w:tcW w:w="1095" w:type="pct"/>
            <w:hideMark/>
          </w:tcPr>
          <w:p w14:paraId="58958C66" w14:textId="7777777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Выработка тепловой энергии на источнике</w:t>
            </w:r>
          </w:p>
        </w:tc>
        <w:tc>
          <w:tcPr>
            <w:tcW w:w="443" w:type="pct"/>
            <w:hideMark/>
          </w:tcPr>
          <w:p w14:paraId="7C381478" w14:textId="77777777"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Гкал</w:t>
            </w:r>
          </w:p>
        </w:tc>
        <w:tc>
          <w:tcPr>
            <w:tcW w:w="247" w:type="pct"/>
            <w:tcBorders>
              <w:top w:val="nil"/>
              <w:left w:val="nil"/>
              <w:bottom w:val="single" w:sz="8" w:space="0" w:color="auto"/>
              <w:right w:val="single" w:sz="8" w:space="0" w:color="auto"/>
            </w:tcBorders>
            <w:hideMark/>
          </w:tcPr>
          <w:p w14:paraId="0E76439F" w14:textId="7E54DF11"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351,1</w:t>
            </w:r>
          </w:p>
        </w:tc>
        <w:tc>
          <w:tcPr>
            <w:tcW w:w="247" w:type="pct"/>
            <w:tcBorders>
              <w:top w:val="nil"/>
              <w:left w:val="nil"/>
              <w:bottom w:val="single" w:sz="8" w:space="0" w:color="auto"/>
              <w:right w:val="single" w:sz="8" w:space="0" w:color="auto"/>
            </w:tcBorders>
            <w:hideMark/>
          </w:tcPr>
          <w:p w14:paraId="6A0CE055" w14:textId="7570F4C8"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349,8</w:t>
            </w:r>
          </w:p>
        </w:tc>
        <w:tc>
          <w:tcPr>
            <w:tcW w:w="247" w:type="pct"/>
            <w:tcBorders>
              <w:top w:val="nil"/>
              <w:left w:val="nil"/>
              <w:bottom w:val="single" w:sz="8" w:space="0" w:color="auto"/>
              <w:right w:val="single" w:sz="8" w:space="0" w:color="auto"/>
            </w:tcBorders>
            <w:hideMark/>
          </w:tcPr>
          <w:p w14:paraId="0B071837" w14:textId="7CF53DB4"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355,1</w:t>
            </w:r>
          </w:p>
        </w:tc>
        <w:tc>
          <w:tcPr>
            <w:tcW w:w="247" w:type="pct"/>
            <w:tcBorders>
              <w:top w:val="nil"/>
              <w:left w:val="nil"/>
              <w:bottom w:val="single" w:sz="8" w:space="0" w:color="auto"/>
              <w:right w:val="single" w:sz="8" w:space="0" w:color="auto"/>
            </w:tcBorders>
            <w:hideMark/>
          </w:tcPr>
          <w:p w14:paraId="2A38A8B5" w14:textId="1297312D"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360,6</w:t>
            </w:r>
          </w:p>
        </w:tc>
        <w:tc>
          <w:tcPr>
            <w:tcW w:w="247" w:type="pct"/>
            <w:tcBorders>
              <w:top w:val="nil"/>
              <w:left w:val="nil"/>
              <w:bottom w:val="single" w:sz="8" w:space="0" w:color="auto"/>
              <w:right w:val="single" w:sz="8" w:space="0" w:color="auto"/>
            </w:tcBorders>
            <w:hideMark/>
          </w:tcPr>
          <w:p w14:paraId="5AAD0078" w14:textId="1D157D1C"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366,4</w:t>
            </w:r>
          </w:p>
        </w:tc>
        <w:tc>
          <w:tcPr>
            <w:tcW w:w="247" w:type="pct"/>
            <w:tcBorders>
              <w:top w:val="nil"/>
              <w:left w:val="nil"/>
              <w:bottom w:val="single" w:sz="8" w:space="0" w:color="auto"/>
              <w:right w:val="single" w:sz="8" w:space="0" w:color="auto"/>
            </w:tcBorders>
            <w:hideMark/>
          </w:tcPr>
          <w:p w14:paraId="39F7D7D5" w14:textId="68AB6542"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372,5</w:t>
            </w:r>
          </w:p>
        </w:tc>
        <w:tc>
          <w:tcPr>
            <w:tcW w:w="247" w:type="pct"/>
            <w:tcBorders>
              <w:top w:val="nil"/>
              <w:left w:val="nil"/>
              <w:bottom w:val="single" w:sz="8" w:space="0" w:color="auto"/>
              <w:right w:val="single" w:sz="8" w:space="0" w:color="auto"/>
            </w:tcBorders>
            <w:hideMark/>
          </w:tcPr>
          <w:p w14:paraId="741FD0DB" w14:textId="69D60919"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257,9</w:t>
            </w:r>
          </w:p>
        </w:tc>
        <w:tc>
          <w:tcPr>
            <w:tcW w:w="247" w:type="pct"/>
            <w:tcBorders>
              <w:top w:val="nil"/>
              <w:left w:val="nil"/>
              <w:bottom w:val="single" w:sz="8" w:space="0" w:color="auto"/>
              <w:right w:val="single" w:sz="8" w:space="0" w:color="auto"/>
            </w:tcBorders>
            <w:hideMark/>
          </w:tcPr>
          <w:p w14:paraId="039C5088" w14:textId="3F8729B8"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258,6</w:t>
            </w:r>
          </w:p>
        </w:tc>
        <w:tc>
          <w:tcPr>
            <w:tcW w:w="247" w:type="pct"/>
            <w:tcBorders>
              <w:top w:val="nil"/>
              <w:left w:val="nil"/>
              <w:bottom w:val="single" w:sz="8" w:space="0" w:color="auto"/>
              <w:right w:val="single" w:sz="8" w:space="0" w:color="auto"/>
            </w:tcBorders>
            <w:hideMark/>
          </w:tcPr>
          <w:p w14:paraId="1ECA2555" w14:textId="3B760A69"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259,3</w:t>
            </w:r>
          </w:p>
        </w:tc>
        <w:tc>
          <w:tcPr>
            <w:tcW w:w="247" w:type="pct"/>
            <w:tcBorders>
              <w:top w:val="nil"/>
              <w:left w:val="nil"/>
              <w:bottom w:val="single" w:sz="8" w:space="0" w:color="auto"/>
              <w:right w:val="single" w:sz="8" w:space="0" w:color="auto"/>
            </w:tcBorders>
            <w:hideMark/>
          </w:tcPr>
          <w:p w14:paraId="4C0702FF" w14:textId="7ADA11B6"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260,1</w:t>
            </w:r>
          </w:p>
        </w:tc>
        <w:tc>
          <w:tcPr>
            <w:tcW w:w="247" w:type="pct"/>
            <w:tcBorders>
              <w:top w:val="nil"/>
              <w:left w:val="nil"/>
              <w:bottom w:val="single" w:sz="8" w:space="0" w:color="auto"/>
              <w:right w:val="single" w:sz="8" w:space="0" w:color="auto"/>
            </w:tcBorders>
            <w:hideMark/>
          </w:tcPr>
          <w:p w14:paraId="440AD7AA" w14:textId="14CC0F29"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260,8</w:t>
            </w:r>
          </w:p>
        </w:tc>
        <w:tc>
          <w:tcPr>
            <w:tcW w:w="247" w:type="pct"/>
            <w:tcBorders>
              <w:top w:val="nil"/>
              <w:left w:val="nil"/>
              <w:bottom w:val="single" w:sz="8" w:space="0" w:color="auto"/>
              <w:right w:val="single" w:sz="8" w:space="0" w:color="auto"/>
            </w:tcBorders>
            <w:hideMark/>
          </w:tcPr>
          <w:p w14:paraId="6F00653A" w14:textId="67FDFC50"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261,7</w:t>
            </w:r>
          </w:p>
        </w:tc>
        <w:tc>
          <w:tcPr>
            <w:tcW w:w="247" w:type="pct"/>
            <w:tcBorders>
              <w:top w:val="nil"/>
              <w:left w:val="nil"/>
              <w:bottom w:val="single" w:sz="8" w:space="0" w:color="auto"/>
              <w:right w:val="single" w:sz="8" w:space="0" w:color="auto"/>
            </w:tcBorders>
            <w:hideMark/>
          </w:tcPr>
          <w:p w14:paraId="7D38656B" w14:textId="53A6249A"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262,5</w:t>
            </w:r>
          </w:p>
        </w:tc>
        <w:tc>
          <w:tcPr>
            <w:tcW w:w="247" w:type="pct"/>
            <w:tcBorders>
              <w:top w:val="nil"/>
              <w:left w:val="nil"/>
              <w:bottom w:val="single" w:sz="8" w:space="0" w:color="auto"/>
              <w:right w:val="single" w:sz="8" w:space="0" w:color="auto"/>
            </w:tcBorders>
            <w:hideMark/>
          </w:tcPr>
          <w:p w14:paraId="7797A3BE" w14:textId="7FF33C19"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263,4</w:t>
            </w:r>
          </w:p>
        </w:tc>
      </w:tr>
      <w:tr w:rsidR="003B3910" w:rsidRPr="00344BAA" w14:paraId="111BFAC1" w14:textId="77777777" w:rsidTr="003B3910">
        <w:trPr>
          <w:trHeight w:val="20"/>
        </w:trPr>
        <w:tc>
          <w:tcPr>
            <w:cnfStyle w:val="001000000000" w:firstRow="0" w:lastRow="0" w:firstColumn="1" w:lastColumn="0" w:oddVBand="0" w:evenVBand="0" w:oddHBand="0" w:evenHBand="0" w:firstRowFirstColumn="0" w:firstRowLastColumn="0" w:lastRowFirstColumn="0" w:lastRowLastColumn="0"/>
            <w:tcW w:w="1095" w:type="pct"/>
            <w:hideMark/>
          </w:tcPr>
          <w:p w14:paraId="0E9FA350" w14:textId="7777777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Собственные нужды источника</w:t>
            </w:r>
          </w:p>
        </w:tc>
        <w:tc>
          <w:tcPr>
            <w:tcW w:w="443" w:type="pct"/>
            <w:hideMark/>
          </w:tcPr>
          <w:p w14:paraId="1D48E358" w14:textId="77777777"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Гкал</w:t>
            </w:r>
          </w:p>
        </w:tc>
        <w:tc>
          <w:tcPr>
            <w:tcW w:w="247" w:type="pct"/>
            <w:tcBorders>
              <w:top w:val="nil"/>
              <w:left w:val="nil"/>
              <w:bottom w:val="single" w:sz="8" w:space="0" w:color="auto"/>
              <w:right w:val="single" w:sz="8" w:space="0" w:color="auto"/>
            </w:tcBorders>
            <w:hideMark/>
          </w:tcPr>
          <w:p w14:paraId="1046720D" w14:textId="3BFAE82D"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13,8</w:t>
            </w:r>
          </w:p>
        </w:tc>
        <w:tc>
          <w:tcPr>
            <w:tcW w:w="247" w:type="pct"/>
            <w:tcBorders>
              <w:top w:val="nil"/>
              <w:left w:val="nil"/>
              <w:bottom w:val="single" w:sz="8" w:space="0" w:color="auto"/>
              <w:right w:val="single" w:sz="8" w:space="0" w:color="auto"/>
            </w:tcBorders>
            <w:hideMark/>
          </w:tcPr>
          <w:p w14:paraId="79921058" w14:textId="48F02D41"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13,8</w:t>
            </w:r>
          </w:p>
        </w:tc>
        <w:tc>
          <w:tcPr>
            <w:tcW w:w="247" w:type="pct"/>
            <w:tcBorders>
              <w:top w:val="nil"/>
              <w:left w:val="nil"/>
              <w:bottom w:val="single" w:sz="8" w:space="0" w:color="auto"/>
              <w:right w:val="single" w:sz="8" w:space="0" w:color="auto"/>
            </w:tcBorders>
            <w:hideMark/>
          </w:tcPr>
          <w:p w14:paraId="738A05F0" w14:textId="74950ECD"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13,8</w:t>
            </w:r>
          </w:p>
        </w:tc>
        <w:tc>
          <w:tcPr>
            <w:tcW w:w="247" w:type="pct"/>
            <w:tcBorders>
              <w:top w:val="nil"/>
              <w:left w:val="nil"/>
              <w:bottom w:val="single" w:sz="8" w:space="0" w:color="auto"/>
              <w:right w:val="single" w:sz="8" w:space="0" w:color="auto"/>
            </w:tcBorders>
            <w:hideMark/>
          </w:tcPr>
          <w:p w14:paraId="1112BFB4" w14:textId="7E65ECA1"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13,8</w:t>
            </w:r>
          </w:p>
        </w:tc>
        <w:tc>
          <w:tcPr>
            <w:tcW w:w="247" w:type="pct"/>
            <w:tcBorders>
              <w:top w:val="nil"/>
              <w:left w:val="nil"/>
              <w:bottom w:val="single" w:sz="8" w:space="0" w:color="auto"/>
              <w:right w:val="single" w:sz="8" w:space="0" w:color="auto"/>
            </w:tcBorders>
            <w:hideMark/>
          </w:tcPr>
          <w:p w14:paraId="17510514" w14:textId="08678980"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13,8</w:t>
            </w:r>
          </w:p>
        </w:tc>
        <w:tc>
          <w:tcPr>
            <w:tcW w:w="247" w:type="pct"/>
            <w:tcBorders>
              <w:top w:val="nil"/>
              <w:left w:val="nil"/>
              <w:bottom w:val="single" w:sz="8" w:space="0" w:color="auto"/>
              <w:right w:val="single" w:sz="8" w:space="0" w:color="auto"/>
            </w:tcBorders>
            <w:hideMark/>
          </w:tcPr>
          <w:p w14:paraId="1A3C9BF2" w14:textId="73E41C3C"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13,8</w:t>
            </w:r>
          </w:p>
        </w:tc>
        <w:tc>
          <w:tcPr>
            <w:tcW w:w="247" w:type="pct"/>
            <w:tcBorders>
              <w:top w:val="nil"/>
              <w:left w:val="nil"/>
              <w:bottom w:val="single" w:sz="8" w:space="0" w:color="auto"/>
              <w:right w:val="single" w:sz="8" w:space="0" w:color="auto"/>
            </w:tcBorders>
            <w:hideMark/>
          </w:tcPr>
          <w:p w14:paraId="223757ED" w14:textId="018F67A6"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13,8</w:t>
            </w:r>
          </w:p>
        </w:tc>
        <w:tc>
          <w:tcPr>
            <w:tcW w:w="247" w:type="pct"/>
            <w:tcBorders>
              <w:top w:val="nil"/>
              <w:left w:val="nil"/>
              <w:bottom w:val="single" w:sz="8" w:space="0" w:color="auto"/>
              <w:right w:val="single" w:sz="8" w:space="0" w:color="auto"/>
            </w:tcBorders>
            <w:hideMark/>
          </w:tcPr>
          <w:p w14:paraId="4034DDBD" w14:textId="7D433075"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13,8</w:t>
            </w:r>
          </w:p>
        </w:tc>
        <w:tc>
          <w:tcPr>
            <w:tcW w:w="247" w:type="pct"/>
            <w:tcBorders>
              <w:top w:val="nil"/>
              <w:left w:val="nil"/>
              <w:bottom w:val="single" w:sz="8" w:space="0" w:color="auto"/>
              <w:right w:val="single" w:sz="8" w:space="0" w:color="auto"/>
            </w:tcBorders>
            <w:hideMark/>
          </w:tcPr>
          <w:p w14:paraId="472B6FCE" w14:textId="3E2AB155"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13,8</w:t>
            </w:r>
          </w:p>
        </w:tc>
        <w:tc>
          <w:tcPr>
            <w:tcW w:w="247" w:type="pct"/>
            <w:tcBorders>
              <w:top w:val="nil"/>
              <w:left w:val="nil"/>
              <w:bottom w:val="single" w:sz="8" w:space="0" w:color="auto"/>
              <w:right w:val="single" w:sz="8" w:space="0" w:color="auto"/>
            </w:tcBorders>
            <w:hideMark/>
          </w:tcPr>
          <w:p w14:paraId="686D0B00" w14:textId="24626A93"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13,8</w:t>
            </w:r>
          </w:p>
        </w:tc>
        <w:tc>
          <w:tcPr>
            <w:tcW w:w="247" w:type="pct"/>
            <w:tcBorders>
              <w:top w:val="nil"/>
              <w:left w:val="nil"/>
              <w:bottom w:val="single" w:sz="8" w:space="0" w:color="auto"/>
              <w:right w:val="single" w:sz="8" w:space="0" w:color="auto"/>
            </w:tcBorders>
            <w:hideMark/>
          </w:tcPr>
          <w:p w14:paraId="3A4BDEAF" w14:textId="733378C1"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13,8</w:t>
            </w:r>
          </w:p>
        </w:tc>
        <w:tc>
          <w:tcPr>
            <w:tcW w:w="247" w:type="pct"/>
            <w:tcBorders>
              <w:top w:val="nil"/>
              <w:left w:val="nil"/>
              <w:bottom w:val="single" w:sz="8" w:space="0" w:color="auto"/>
              <w:right w:val="single" w:sz="8" w:space="0" w:color="auto"/>
            </w:tcBorders>
            <w:hideMark/>
          </w:tcPr>
          <w:p w14:paraId="0BAAB7B2" w14:textId="2B1E030A"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13,8</w:t>
            </w:r>
          </w:p>
        </w:tc>
        <w:tc>
          <w:tcPr>
            <w:tcW w:w="247" w:type="pct"/>
            <w:tcBorders>
              <w:top w:val="nil"/>
              <w:left w:val="nil"/>
              <w:bottom w:val="single" w:sz="8" w:space="0" w:color="auto"/>
              <w:right w:val="single" w:sz="8" w:space="0" w:color="auto"/>
            </w:tcBorders>
            <w:hideMark/>
          </w:tcPr>
          <w:p w14:paraId="2F55CC28" w14:textId="4E55DA85"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13,8</w:t>
            </w:r>
          </w:p>
        </w:tc>
        <w:tc>
          <w:tcPr>
            <w:tcW w:w="247" w:type="pct"/>
            <w:tcBorders>
              <w:top w:val="nil"/>
              <w:left w:val="nil"/>
              <w:bottom w:val="single" w:sz="8" w:space="0" w:color="auto"/>
              <w:right w:val="single" w:sz="8" w:space="0" w:color="auto"/>
            </w:tcBorders>
            <w:hideMark/>
          </w:tcPr>
          <w:p w14:paraId="0985DF9E" w14:textId="5D088213"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13,8</w:t>
            </w:r>
          </w:p>
        </w:tc>
      </w:tr>
      <w:tr w:rsidR="003B3910" w:rsidRPr="00344BAA" w14:paraId="6A83838C" w14:textId="77777777" w:rsidTr="003B3910">
        <w:trPr>
          <w:trHeight w:val="20"/>
        </w:trPr>
        <w:tc>
          <w:tcPr>
            <w:cnfStyle w:val="001000000000" w:firstRow="0" w:lastRow="0" w:firstColumn="1" w:lastColumn="0" w:oddVBand="0" w:evenVBand="0" w:oddHBand="0" w:evenHBand="0" w:firstRowFirstColumn="0" w:firstRowLastColumn="0" w:lastRowFirstColumn="0" w:lastRowLastColumn="0"/>
            <w:tcW w:w="1095" w:type="pct"/>
            <w:hideMark/>
          </w:tcPr>
          <w:p w14:paraId="796F7149" w14:textId="7777777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Отпуск источника в сеть</w:t>
            </w:r>
          </w:p>
        </w:tc>
        <w:tc>
          <w:tcPr>
            <w:tcW w:w="443" w:type="pct"/>
            <w:hideMark/>
          </w:tcPr>
          <w:p w14:paraId="435A000B" w14:textId="77777777"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Гкал</w:t>
            </w:r>
          </w:p>
        </w:tc>
        <w:tc>
          <w:tcPr>
            <w:tcW w:w="247" w:type="pct"/>
            <w:tcBorders>
              <w:top w:val="nil"/>
              <w:left w:val="nil"/>
              <w:bottom w:val="single" w:sz="8" w:space="0" w:color="auto"/>
              <w:right w:val="single" w:sz="8" w:space="0" w:color="auto"/>
            </w:tcBorders>
            <w:hideMark/>
          </w:tcPr>
          <w:p w14:paraId="6EC09004" w14:textId="1541AE96"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337</w:t>
            </w:r>
          </w:p>
        </w:tc>
        <w:tc>
          <w:tcPr>
            <w:tcW w:w="247" w:type="pct"/>
            <w:tcBorders>
              <w:top w:val="nil"/>
              <w:left w:val="nil"/>
              <w:bottom w:val="single" w:sz="8" w:space="0" w:color="auto"/>
              <w:right w:val="single" w:sz="8" w:space="0" w:color="auto"/>
            </w:tcBorders>
            <w:hideMark/>
          </w:tcPr>
          <w:p w14:paraId="6C61EA7A" w14:textId="32CB2EF2"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336</w:t>
            </w:r>
          </w:p>
        </w:tc>
        <w:tc>
          <w:tcPr>
            <w:tcW w:w="247" w:type="pct"/>
            <w:tcBorders>
              <w:top w:val="nil"/>
              <w:left w:val="nil"/>
              <w:bottom w:val="single" w:sz="8" w:space="0" w:color="auto"/>
              <w:right w:val="single" w:sz="8" w:space="0" w:color="auto"/>
            </w:tcBorders>
            <w:hideMark/>
          </w:tcPr>
          <w:p w14:paraId="036D426F" w14:textId="7662B79B"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341</w:t>
            </w:r>
          </w:p>
        </w:tc>
        <w:tc>
          <w:tcPr>
            <w:tcW w:w="247" w:type="pct"/>
            <w:tcBorders>
              <w:top w:val="nil"/>
              <w:left w:val="nil"/>
              <w:bottom w:val="single" w:sz="8" w:space="0" w:color="auto"/>
              <w:right w:val="single" w:sz="8" w:space="0" w:color="auto"/>
            </w:tcBorders>
            <w:hideMark/>
          </w:tcPr>
          <w:p w14:paraId="119A5666" w14:textId="36B006AF"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347</w:t>
            </w:r>
          </w:p>
        </w:tc>
        <w:tc>
          <w:tcPr>
            <w:tcW w:w="247" w:type="pct"/>
            <w:tcBorders>
              <w:top w:val="nil"/>
              <w:left w:val="nil"/>
              <w:bottom w:val="single" w:sz="8" w:space="0" w:color="auto"/>
              <w:right w:val="single" w:sz="8" w:space="0" w:color="auto"/>
            </w:tcBorders>
            <w:hideMark/>
          </w:tcPr>
          <w:p w14:paraId="68F131C3" w14:textId="22170474"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353</w:t>
            </w:r>
          </w:p>
        </w:tc>
        <w:tc>
          <w:tcPr>
            <w:tcW w:w="247" w:type="pct"/>
            <w:tcBorders>
              <w:top w:val="nil"/>
              <w:left w:val="nil"/>
              <w:bottom w:val="single" w:sz="8" w:space="0" w:color="auto"/>
              <w:right w:val="single" w:sz="8" w:space="0" w:color="auto"/>
            </w:tcBorders>
            <w:hideMark/>
          </w:tcPr>
          <w:p w14:paraId="080EF437" w14:textId="2A2DA476"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359</w:t>
            </w:r>
          </w:p>
        </w:tc>
        <w:tc>
          <w:tcPr>
            <w:tcW w:w="247" w:type="pct"/>
            <w:tcBorders>
              <w:top w:val="nil"/>
              <w:left w:val="nil"/>
              <w:bottom w:val="single" w:sz="8" w:space="0" w:color="auto"/>
              <w:right w:val="single" w:sz="8" w:space="0" w:color="auto"/>
            </w:tcBorders>
            <w:hideMark/>
          </w:tcPr>
          <w:p w14:paraId="40BB8473" w14:textId="25626B14"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244</w:t>
            </w:r>
          </w:p>
        </w:tc>
        <w:tc>
          <w:tcPr>
            <w:tcW w:w="247" w:type="pct"/>
            <w:tcBorders>
              <w:top w:val="nil"/>
              <w:left w:val="nil"/>
              <w:bottom w:val="single" w:sz="8" w:space="0" w:color="auto"/>
              <w:right w:val="single" w:sz="8" w:space="0" w:color="auto"/>
            </w:tcBorders>
            <w:hideMark/>
          </w:tcPr>
          <w:p w14:paraId="74D4F888" w14:textId="21C69B90"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245</w:t>
            </w:r>
          </w:p>
        </w:tc>
        <w:tc>
          <w:tcPr>
            <w:tcW w:w="247" w:type="pct"/>
            <w:tcBorders>
              <w:top w:val="nil"/>
              <w:left w:val="nil"/>
              <w:bottom w:val="single" w:sz="8" w:space="0" w:color="auto"/>
              <w:right w:val="single" w:sz="8" w:space="0" w:color="auto"/>
            </w:tcBorders>
            <w:hideMark/>
          </w:tcPr>
          <w:p w14:paraId="294F618F" w14:textId="57BE3299"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245</w:t>
            </w:r>
          </w:p>
        </w:tc>
        <w:tc>
          <w:tcPr>
            <w:tcW w:w="247" w:type="pct"/>
            <w:tcBorders>
              <w:top w:val="nil"/>
              <w:left w:val="nil"/>
              <w:bottom w:val="single" w:sz="8" w:space="0" w:color="auto"/>
              <w:right w:val="single" w:sz="8" w:space="0" w:color="auto"/>
            </w:tcBorders>
            <w:hideMark/>
          </w:tcPr>
          <w:p w14:paraId="655E7101" w14:textId="6397F165"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246</w:t>
            </w:r>
          </w:p>
        </w:tc>
        <w:tc>
          <w:tcPr>
            <w:tcW w:w="247" w:type="pct"/>
            <w:tcBorders>
              <w:top w:val="nil"/>
              <w:left w:val="nil"/>
              <w:bottom w:val="single" w:sz="8" w:space="0" w:color="auto"/>
              <w:right w:val="single" w:sz="8" w:space="0" w:color="auto"/>
            </w:tcBorders>
            <w:hideMark/>
          </w:tcPr>
          <w:p w14:paraId="73222D32" w14:textId="4F08DD3C"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247</w:t>
            </w:r>
          </w:p>
        </w:tc>
        <w:tc>
          <w:tcPr>
            <w:tcW w:w="247" w:type="pct"/>
            <w:tcBorders>
              <w:top w:val="nil"/>
              <w:left w:val="nil"/>
              <w:bottom w:val="single" w:sz="8" w:space="0" w:color="auto"/>
              <w:right w:val="single" w:sz="8" w:space="0" w:color="auto"/>
            </w:tcBorders>
            <w:hideMark/>
          </w:tcPr>
          <w:p w14:paraId="012CBE58" w14:textId="2CC0B784"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248</w:t>
            </w:r>
          </w:p>
        </w:tc>
        <w:tc>
          <w:tcPr>
            <w:tcW w:w="247" w:type="pct"/>
            <w:tcBorders>
              <w:top w:val="nil"/>
              <w:left w:val="nil"/>
              <w:bottom w:val="single" w:sz="8" w:space="0" w:color="auto"/>
              <w:right w:val="single" w:sz="8" w:space="0" w:color="auto"/>
            </w:tcBorders>
            <w:hideMark/>
          </w:tcPr>
          <w:p w14:paraId="2C8EEE17" w14:textId="40901257"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249</w:t>
            </w:r>
          </w:p>
        </w:tc>
        <w:tc>
          <w:tcPr>
            <w:tcW w:w="247" w:type="pct"/>
            <w:tcBorders>
              <w:top w:val="nil"/>
              <w:left w:val="nil"/>
              <w:bottom w:val="single" w:sz="8" w:space="0" w:color="auto"/>
              <w:right w:val="single" w:sz="8" w:space="0" w:color="auto"/>
            </w:tcBorders>
            <w:hideMark/>
          </w:tcPr>
          <w:p w14:paraId="0250C413" w14:textId="49EFA572"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250</w:t>
            </w:r>
          </w:p>
        </w:tc>
      </w:tr>
      <w:tr w:rsidR="003B3910" w:rsidRPr="00344BAA" w14:paraId="765C6D65" w14:textId="77777777" w:rsidTr="003B3910">
        <w:trPr>
          <w:trHeight w:val="20"/>
        </w:trPr>
        <w:tc>
          <w:tcPr>
            <w:cnfStyle w:val="001000000000" w:firstRow="0" w:lastRow="0" w:firstColumn="1" w:lastColumn="0" w:oddVBand="0" w:evenVBand="0" w:oddHBand="0" w:evenHBand="0" w:firstRowFirstColumn="0" w:firstRowLastColumn="0" w:lastRowFirstColumn="0" w:lastRowLastColumn="0"/>
            <w:tcW w:w="1095" w:type="pct"/>
            <w:hideMark/>
          </w:tcPr>
          <w:p w14:paraId="525A80FA" w14:textId="7777777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Потери в тепловых сетях</w:t>
            </w:r>
          </w:p>
        </w:tc>
        <w:tc>
          <w:tcPr>
            <w:tcW w:w="443" w:type="pct"/>
            <w:hideMark/>
          </w:tcPr>
          <w:p w14:paraId="7512DEF8" w14:textId="77777777"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Гкал</w:t>
            </w:r>
          </w:p>
        </w:tc>
        <w:tc>
          <w:tcPr>
            <w:tcW w:w="247" w:type="pct"/>
            <w:tcBorders>
              <w:top w:val="nil"/>
              <w:left w:val="nil"/>
              <w:bottom w:val="single" w:sz="8" w:space="0" w:color="auto"/>
              <w:right w:val="single" w:sz="8" w:space="0" w:color="auto"/>
            </w:tcBorders>
            <w:hideMark/>
          </w:tcPr>
          <w:p w14:paraId="7000BC5D" w14:textId="7A9AF898"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107</w:t>
            </w:r>
          </w:p>
        </w:tc>
        <w:tc>
          <w:tcPr>
            <w:tcW w:w="247" w:type="pct"/>
            <w:tcBorders>
              <w:top w:val="nil"/>
              <w:left w:val="nil"/>
              <w:bottom w:val="single" w:sz="8" w:space="0" w:color="auto"/>
              <w:right w:val="single" w:sz="8" w:space="0" w:color="auto"/>
            </w:tcBorders>
            <w:hideMark/>
          </w:tcPr>
          <w:p w14:paraId="674727C1" w14:textId="79D2D658"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105</w:t>
            </w:r>
          </w:p>
        </w:tc>
        <w:tc>
          <w:tcPr>
            <w:tcW w:w="247" w:type="pct"/>
            <w:tcBorders>
              <w:top w:val="nil"/>
              <w:left w:val="nil"/>
              <w:bottom w:val="single" w:sz="8" w:space="0" w:color="auto"/>
              <w:right w:val="single" w:sz="8" w:space="0" w:color="auto"/>
            </w:tcBorders>
            <w:hideMark/>
          </w:tcPr>
          <w:p w14:paraId="2FCD0D94" w14:textId="4BEEE5CF"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111</w:t>
            </w:r>
          </w:p>
        </w:tc>
        <w:tc>
          <w:tcPr>
            <w:tcW w:w="247" w:type="pct"/>
            <w:tcBorders>
              <w:top w:val="nil"/>
              <w:left w:val="nil"/>
              <w:bottom w:val="single" w:sz="8" w:space="0" w:color="auto"/>
              <w:right w:val="single" w:sz="8" w:space="0" w:color="auto"/>
            </w:tcBorders>
            <w:hideMark/>
          </w:tcPr>
          <w:p w14:paraId="688EA0E8" w14:textId="53E0D6A4"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116</w:t>
            </w:r>
          </w:p>
        </w:tc>
        <w:tc>
          <w:tcPr>
            <w:tcW w:w="247" w:type="pct"/>
            <w:tcBorders>
              <w:top w:val="nil"/>
              <w:left w:val="nil"/>
              <w:bottom w:val="single" w:sz="8" w:space="0" w:color="auto"/>
              <w:right w:val="single" w:sz="8" w:space="0" w:color="auto"/>
            </w:tcBorders>
            <w:hideMark/>
          </w:tcPr>
          <w:p w14:paraId="42BFE2AF" w14:textId="0D82AA58"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122</w:t>
            </w:r>
          </w:p>
        </w:tc>
        <w:tc>
          <w:tcPr>
            <w:tcW w:w="247" w:type="pct"/>
            <w:tcBorders>
              <w:top w:val="nil"/>
              <w:left w:val="nil"/>
              <w:bottom w:val="single" w:sz="8" w:space="0" w:color="auto"/>
              <w:right w:val="single" w:sz="8" w:space="0" w:color="auto"/>
            </w:tcBorders>
            <w:hideMark/>
          </w:tcPr>
          <w:p w14:paraId="56683DD2" w14:textId="330EE692"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128</w:t>
            </w:r>
          </w:p>
        </w:tc>
        <w:tc>
          <w:tcPr>
            <w:tcW w:w="247" w:type="pct"/>
            <w:tcBorders>
              <w:top w:val="nil"/>
              <w:left w:val="nil"/>
              <w:bottom w:val="single" w:sz="8" w:space="0" w:color="auto"/>
              <w:right w:val="single" w:sz="8" w:space="0" w:color="auto"/>
            </w:tcBorders>
            <w:hideMark/>
          </w:tcPr>
          <w:p w14:paraId="781890DB" w14:textId="4F05701E"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13</w:t>
            </w:r>
          </w:p>
        </w:tc>
        <w:tc>
          <w:tcPr>
            <w:tcW w:w="247" w:type="pct"/>
            <w:tcBorders>
              <w:top w:val="nil"/>
              <w:left w:val="nil"/>
              <w:bottom w:val="single" w:sz="8" w:space="0" w:color="auto"/>
              <w:right w:val="single" w:sz="8" w:space="0" w:color="auto"/>
            </w:tcBorders>
            <w:hideMark/>
          </w:tcPr>
          <w:p w14:paraId="617A0D27" w14:textId="21FC9206"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14</w:t>
            </w:r>
          </w:p>
        </w:tc>
        <w:tc>
          <w:tcPr>
            <w:tcW w:w="247" w:type="pct"/>
            <w:tcBorders>
              <w:top w:val="nil"/>
              <w:left w:val="nil"/>
              <w:bottom w:val="single" w:sz="8" w:space="0" w:color="auto"/>
              <w:right w:val="single" w:sz="8" w:space="0" w:color="auto"/>
            </w:tcBorders>
            <w:hideMark/>
          </w:tcPr>
          <w:p w14:paraId="22578B14" w14:textId="0D014660"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15</w:t>
            </w:r>
          </w:p>
        </w:tc>
        <w:tc>
          <w:tcPr>
            <w:tcW w:w="247" w:type="pct"/>
            <w:tcBorders>
              <w:top w:val="nil"/>
              <w:left w:val="nil"/>
              <w:bottom w:val="single" w:sz="8" w:space="0" w:color="auto"/>
              <w:right w:val="single" w:sz="8" w:space="0" w:color="auto"/>
            </w:tcBorders>
            <w:hideMark/>
          </w:tcPr>
          <w:p w14:paraId="137F460D" w14:textId="58005818"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16</w:t>
            </w:r>
          </w:p>
        </w:tc>
        <w:tc>
          <w:tcPr>
            <w:tcW w:w="247" w:type="pct"/>
            <w:tcBorders>
              <w:top w:val="nil"/>
              <w:left w:val="nil"/>
              <w:bottom w:val="single" w:sz="8" w:space="0" w:color="auto"/>
              <w:right w:val="single" w:sz="8" w:space="0" w:color="auto"/>
            </w:tcBorders>
            <w:hideMark/>
          </w:tcPr>
          <w:p w14:paraId="14AF14A7" w14:textId="62787F4B"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16</w:t>
            </w:r>
          </w:p>
        </w:tc>
        <w:tc>
          <w:tcPr>
            <w:tcW w:w="247" w:type="pct"/>
            <w:tcBorders>
              <w:top w:val="nil"/>
              <w:left w:val="nil"/>
              <w:bottom w:val="single" w:sz="8" w:space="0" w:color="auto"/>
              <w:right w:val="single" w:sz="8" w:space="0" w:color="auto"/>
            </w:tcBorders>
            <w:hideMark/>
          </w:tcPr>
          <w:p w14:paraId="1BB7F96D" w14:textId="0DE9AC0C"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17</w:t>
            </w:r>
          </w:p>
        </w:tc>
        <w:tc>
          <w:tcPr>
            <w:tcW w:w="247" w:type="pct"/>
            <w:tcBorders>
              <w:top w:val="nil"/>
              <w:left w:val="nil"/>
              <w:bottom w:val="single" w:sz="8" w:space="0" w:color="auto"/>
              <w:right w:val="single" w:sz="8" w:space="0" w:color="auto"/>
            </w:tcBorders>
            <w:hideMark/>
          </w:tcPr>
          <w:p w14:paraId="7BE88B42" w14:textId="5AA253B5"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18</w:t>
            </w:r>
          </w:p>
        </w:tc>
        <w:tc>
          <w:tcPr>
            <w:tcW w:w="247" w:type="pct"/>
            <w:tcBorders>
              <w:top w:val="nil"/>
              <w:left w:val="nil"/>
              <w:bottom w:val="single" w:sz="8" w:space="0" w:color="auto"/>
              <w:right w:val="single" w:sz="8" w:space="0" w:color="auto"/>
            </w:tcBorders>
            <w:hideMark/>
          </w:tcPr>
          <w:p w14:paraId="233359D1" w14:textId="55B534C0"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19</w:t>
            </w:r>
          </w:p>
        </w:tc>
      </w:tr>
      <w:tr w:rsidR="003B3910" w:rsidRPr="00344BAA" w14:paraId="3B126EF0" w14:textId="77777777" w:rsidTr="003B3910">
        <w:trPr>
          <w:trHeight w:val="20"/>
        </w:trPr>
        <w:tc>
          <w:tcPr>
            <w:cnfStyle w:val="001000000000" w:firstRow="0" w:lastRow="0" w:firstColumn="1" w:lastColumn="0" w:oddVBand="0" w:evenVBand="0" w:oddHBand="0" w:evenHBand="0" w:firstRowFirstColumn="0" w:firstRowLastColumn="0" w:lastRowFirstColumn="0" w:lastRowLastColumn="0"/>
            <w:tcW w:w="1095" w:type="pct"/>
            <w:hideMark/>
          </w:tcPr>
          <w:p w14:paraId="52DDC5EF" w14:textId="7777777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Полезный отпуск потребителям</w:t>
            </w:r>
          </w:p>
        </w:tc>
        <w:tc>
          <w:tcPr>
            <w:tcW w:w="443" w:type="pct"/>
            <w:hideMark/>
          </w:tcPr>
          <w:p w14:paraId="20FF409C" w14:textId="77777777"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Гкал</w:t>
            </w:r>
          </w:p>
        </w:tc>
        <w:tc>
          <w:tcPr>
            <w:tcW w:w="247" w:type="pct"/>
            <w:tcBorders>
              <w:top w:val="nil"/>
              <w:left w:val="nil"/>
              <w:bottom w:val="single" w:sz="8" w:space="0" w:color="auto"/>
              <w:right w:val="single" w:sz="8" w:space="0" w:color="auto"/>
            </w:tcBorders>
            <w:hideMark/>
          </w:tcPr>
          <w:p w14:paraId="7B5E71E4" w14:textId="08B0A510"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231</w:t>
            </w:r>
          </w:p>
        </w:tc>
        <w:tc>
          <w:tcPr>
            <w:tcW w:w="247" w:type="pct"/>
            <w:tcBorders>
              <w:top w:val="nil"/>
              <w:left w:val="nil"/>
              <w:bottom w:val="single" w:sz="8" w:space="0" w:color="auto"/>
              <w:right w:val="single" w:sz="8" w:space="0" w:color="auto"/>
            </w:tcBorders>
            <w:hideMark/>
          </w:tcPr>
          <w:p w14:paraId="71443422" w14:textId="030C1EBC"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231</w:t>
            </w:r>
          </w:p>
        </w:tc>
        <w:tc>
          <w:tcPr>
            <w:tcW w:w="247" w:type="pct"/>
            <w:tcBorders>
              <w:top w:val="nil"/>
              <w:left w:val="nil"/>
              <w:bottom w:val="single" w:sz="8" w:space="0" w:color="auto"/>
              <w:right w:val="single" w:sz="8" w:space="0" w:color="auto"/>
            </w:tcBorders>
            <w:hideMark/>
          </w:tcPr>
          <w:p w14:paraId="6090E360" w14:textId="41571F28"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231</w:t>
            </w:r>
          </w:p>
        </w:tc>
        <w:tc>
          <w:tcPr>
            <w:tcW w:w="247" w:type="pct"/>
            <w:tcBorders>
              <w:top w:val="nil"/>
              <w:left w:val="nil"/>
              <w:bottom w:val="single" w:sz="8" w:space="0" w:color="auto"/>
              <w:right w:val="single" w:sz="8" w:space="0" w:color="auto"/>
            </w:tcBorders>
            <w:hideMark/>
          </w:tcPr>
          <w:p w14:paraId="316FD0CA" w14:textId="7F3EF8CD"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231</w:t>
            </w:r>
          </w:p>
        </w:tc>
        <w:tc>
          <w:tcPr>
            <w:tcW w:w="247" w:type="pct"/>
            <w:tcBorders>
              <w:top w:val="nil"/>
              <w:left w:val="nil"/>
              <w:bottom w:val="single" w:sz="8" w:space="0" w:color="auto"/>
              <w:right w:val="single" w:sz="8" w:space="0" w:color="auto"/>
            </w:tcBorders>
            <w:hideMark/>
          </w:tcPr>
          <w:p w14:paraId="29A992FA" w14:textId="642C36AA"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231</w:t>
            </w:r>
          </w:p>
        </w:tc>
        <w:tc>
          <w:tcPr>
            <w:tcW w:w="247" w:type="pct"/>
            <w:tcBorders>
              <w:top w:val="nil"/>
              <w:left w:val="nil"/>
              <w:bottom w:val="single" w:sz="8" w:space="0" w:color="auto"/>
              <w:right w:val="single" w:sz="8" w:space="0" w:color="auto"/>
            </w:tcBorders>
            <w:hideMark/>
          </w:tcPr>
          <w:p w14:paraId="69784022" w14:textId="414EBA34"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231</w:t>
            </w:r>
          </w:p>
        </w:tc>
        <w:tc>
          <w:tcPr>
            <w:tcW w:w="247" w:type="pct"/>
            <w:tcBorders>
              <w:top w:val="nil"/>
              <w:left w:val="nil"/>
              <w:bottom w:val="single" w:sz="8" w:space="0" w:color="auto"/>
              <w:right w:val="single" w:sz="8" w:space="0" w:color="auto"/>
            </w:tcBorders>
            <w:hideMark/>
          </w:tcPr>
          <w:p w14:paraId="454144D9" w14:textId="3086BA0F"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231</w:t>
            </w:r>
          </w:p>
        </w:tc>
        <w:tc>
          <w:tcPr>
            <w:tcW w:w="247" w:type="pct"/>
            <w:tcBorders>
              <w:top w:val="nil"/>
              <w:left w:val="nil"/>
              <w:bottom w:val="single" w:sz="8" w:space="0" w:color="auto"/>
              <w:right w:val="single" w:sz="8" w:space="0" w:color="auto"/>
            </w:tcBorders>
            <w:hideMark/>
          </w:tcPr>
          <w:p w14:paraId="73FB1345" w14:textId="05022072"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231</w:t>
            </w:r>
          </w:p>
        </w:tc>
        <w:tc>
          <w:tcPr>
            <w:tcW w:w="247" w:type="pct"/>
            <w:tcBorders>
              <w:top w:val="nil"/>
              <w:left w:val="nil"/>
              <w:bottom w:val="single" w:sz="8" w:space="0" w:color="auto"/>
              <w:right w:val="single" w:sz="8" w:space="0" w:color="auto"/>
            </w:tcBorders>
            <w:hideMark/>
          </w:tcPr>
          <w:p w14:paraId="021F2120" w14:textId="41719F33"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231</w:t>
            </w:r>
          </w:p>
        </w:tc>
        <w:tc>
          <w:tcPr>
            <w:tcW w:w="247" w:type="pct"/>
            <w:tcBorders>
              <w:top w:val="nil"/>
              <w:left w:val="nil"/>
              <w:bottom w:val="single" w:sz="8" w:space="0" w:color="auto"/>
              <w:right w:val="single" w:sz="8" w:space="0" w:color="auto"/>
            </w:tcBorders>
            <w:hideMark/>
          </w:tcPr>
          <w:p w14:paraId="7F468131" w14:textId="5F75405D"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231</w:t>
            </w:r>
          </w:p>
        </w:tc>
        <w:tc>
          <w:tcPr>
            <w:tcW w:w="247" w:type="pct"/>
            <w:tcBorders>
              <w:top w:val="nil"/>
              <w:left w:val="nil"/>
              <w:bottom w:val="single" w:sz="8" w:space="0" w:color="auto"/>
              <w:right w:val="single" w:sz="8" w:space="0" w:color="auto"/>
            </w:tcBorders>
            <w:hideMark/>
          </w:tcPr>
          <w:p w14:paraId="4ED73A53" w14:textId="3604373F"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231</w:t>
            </w:r>
          </w:p>
        </w:tc>
        <w:tc>
          <w:tcPr>
            <w:tcW w:w="247" w:type="pct"/>
            <w:tcBorders>
              <w:top w:val="nil"/>
              <w:left w:val="nil"/>
              <w:bottom w:val="single" w:sz="8" w:space="0" w:color="auto"/>
              <w:right w:val="single" w:sz="8" w:space="0" w:color="auto"/>
            </w:tcBorders>
            <w:hideMark/>
          </w:tcPr>
          <w:p w14:paraId="31E566EF" w14:textId="5138D5F5"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231</w:t>
            </w:r>
          </w:p>
        </w:tc>
        <w:tc>
          <w:tcPr>
            <w:tcW w:w="247" w:type="pct"/>
            <w:tcBorders>
              <w:top w:val="nil"/>
              <w:left w:val="nil"/>
              <w:bottom w:val="single" w:sz="8" w:space="0" w:color="auto"/>
              <w:right w:val="single" w:sz="8" w:space="0" w:color="auto"/>
            </w:tcBorders>
            <w:hideMark/>
          </w:tcPr>
          <w:p w14:paraId="48AA9E10" w14:textId="7C2FAB7E"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231</w:t>
            </w:r>
          </w:p>
        </w:tc>
        <w:tc>
          <w:tcPr>
            <w:tcW w:w="247" w:type="pct"/>
            <w:tcBorders>
              <w:top w:val="nil"/>
              <w:left w:val="nil"/>
              <w:bottom w:val="single" w:sz="8" w:space="0" w:color="auto"/>
              <w:right w:val="single" w:sz="8" w:space="0" w:color="auto"/>
            </w:tcBorders>
            <w:hideMark/>
          </w:tcPr>
          <w:p w14:paraId="547EB157" w14:textId="7857EE75"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231</w:t>
            </w:r>
          </w:p>
        </w:tc>
      </w:tr>
      <w:tr w:rsidR="003B3910" w:rsidRPr="00344BAA" w14:paraId="1EEAF938" w14:textId="77777777" w:rsidTr="003B3910">
        <w:trPr>
          <w:trHeight w:val="20"/>
        </w:trPr>
        <w:tc>
          <w:tcPr>
            <w:cnfStyle w:val="001000000000" w:firstRow="0" w:lastRow="0" w:firstColumn="1" w:lastColumn="0" w:oddVBand="0" w:evenVBand="0" w:oddHBand="0" w:evenHBand="0" w:firstRowFirstColumn="0" w:firstRowLastColumn="0" w:lastRowFirstColumn="0" w:lastRowLastColumn="0"/>
            <w:tcW w:w="1095" w:type="pct"/>
            <w:hideMark/>
          </w:tcPr>
          <w:p w14:paraId="4D36CF7E" w14:textId="7777777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В том числе:</w:t>
            </w:r>
          </w:p>
        </w:tc>
        <w:tc>
          <w:tcPr>
            <w:tcW w:w="443" w:type="pct"/>
            <w:hideMark/>
          </w:tcPr>
          <w:p w14:paraId="4AC2FA9A" w14:textId="77777777"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7" w:type="pct"/>
            <w:tcBorders>
              <w:top w:val="nil"/>
              <w:left w:val="nil"/>
              <w:bottom w:val="single" w:sz="8" w:space="0" w:color="auto"/>
              <w:right w:val="single" w:sz="8" w:space="0" w:color="auto"/>
            </w:tcBorders>
            <w:hideMark/>
          </w:tcPr>
          <w:p w14:paraId="3514BA04" w14:textId="78404B49"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7" w:type="pct"/>
            <w:tcBorders>
              <w:top w:val="nil"/>
              <w:left w:val="nil"/>
              <w:bottom w:val="single" w:sz="8" w:space="0" w:color="auto"/>
              <w:right w:val="single" w:sz="8" w:space="0" w:color="auto"/>
            </w:tcBorders>
            <w:hideMark/>
          </w:tcPr>
          <w:p w14:paraId="7730FDA5" w14:textId="582C3454"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7" w:type="pct"/>
            <w:tcBorders>
              <w:top w:val="nil"/>
              <w:left w:val="nil"/>
              <w:bottom w:val="single" w:sz="8" w:space="0" w:color="auto"/>
              <w:right w:val="single" w:sz="8" w:space="0" w:color="auto"/>
            </w:tcBorders>
            <w:hideMark/>
          </w:tcPr>
          <w:p w14:paraId="2D7FAD1C" w14:textId="64C30533"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7" w:type="pct"/>
            <w:tcBorders>
              <w:top w:val="nil"/>
              <w:left w:val="nil"/>
              <w:bottom w:val="single" w:sz="8" w:space="0" w:color="auto"/>
              <w:right w:val="single" w:sz="8" w:space="0" w:color="auto"/>
            </w:tcBorders>
            <w:hideMark/>
          </w:tcPr>
          <w:p w14:paraId="1620E2EA" w14:textId="537A47FF"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7" w:type="pct"/>
            <w:tcBorders>
              <w:top w:val="nil"/>
              <w:left w:val="nil"/>
              <w:bottom w:val="single" w:sz="8" w:space="0" w:color="auto"/>
              <w:right w:val="single" w:sz="8" w:space="0" w:color="auto"/>
            </w:tcBorders>
            <w:hideMark/>
          </w:tcPr>
          <w:p w14:paraId="06ADF963" w14:textId="5A28581F"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7" w:type="pct"/>
            <w:tcBorders>
              <w:top w:val="nil"/>
              <w:left w:val="nil"/>
              <w:bottom w:val="single" w:sz="8" w:space="0" w:color="auto"/>
              <w:right w:val="single" w:sz="8" w:space="0" w:color="auto"/>
            </w:tcBorders>
            <w:hideMark/>
          </w:tcPr>
          <w:p w14:paraId="5B44FE4A" w14:textId="471E2D42"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7" w:type="pct"/>
            <w:tcBorders>
              <w:top w:val="nil"/>
              <w:left w:val="nil"/>
              <w:bottom w:val="single" w:sz="8" w:space="0" w:color="auto"/>
              <w:right w:val="single" w:sz="8" w:space="0" w:color="auto"/>
            </w:tcBorders>
            <w:hideMark/>
          </w:tcPr>
          <w:p w14:paraId="00DC46FC" w14:textId="058C28E6"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7" w:type="pct"/>
            <w:tcBorders>
              <w:top w:val="nil"/>
              <w:left w:val="nil"/>
              <w:bottom w:val="single" w:sz="8" w:space="0" w:color="auto"/>
              <w:right w:val="single" w:sz="8" w:space="0" w:color="auto"/>
            </w:tcBorders>
            <w:hideMark/>
          </w:tcPr>
          <w:p w14:paraId="1D9BECD1" w14:textId="2ADDAC48"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7" w:type="pct"/>
            <w:tcBorders>
              <w:top w:val="nil"/>
              <w:left w:val="nil"/>
              <w:bottom w:val="single" w:sz="8" w:space="0" w:color="auto"/>
              <w:right w:val="single" w:sz="8" w:space="0" w:color="auto"/>
            </w:tcBorders>
            <w:hideMark/>
          </w:tcPr>
          <w:p w14:paraId="01D8DB68" w14:textId="18F7CBD4"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7" w:type="pct"/>
            <w:tcBorders>
              <w:top w:val="nil"/>
              <w:left w:val="nil"/>
              <w:bottom w:val="single" w:sz="8" w:space="0" w:color="auto"/>
              <w:right w:val="single" w:sz="8" w:space="0" w:color="auto"/>
            </w:tcBorders>
            <w:hideMark/>
          </w:tcPr>
          <w:p w14:paraId="7765DCB6" w14:textId="16EBD2C6"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7" w:type="pct"/>
            <w:tcBorders>
              <w:top w:val="nil"/>
              <w:left w:val="nil"/>
              <w:bottom w:val="single" w:sz="8" w:space="0" w:color="auto"/>
              <w:right w:val="single" w:sz="8" w:space="0" w:color="auto"/>
            </w:tcBorders>
            <w:hideMark/>
          </w:tcPr>
          <w:p w14:paraId="19D135F5" w14:textId="0ACCCC75"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7" w:type="pct"/>
            <w:tcBorders>
              <w:top w:val="nil"/>
              <w:left w:val="nil"/>
              <w:bottom w:val="single" w:sz="8" w:space="0" w:color="auto"/>
              <w:right w:val="single" w:sz="8" w:space="0" w:color="auto"/>
            </w:tcBorders>
            <w:hideMark/>
          </w:tcPr>
          <w:p w14:paraId="0A0FC64F" w14:textId="534C8A5F"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7" w:type="pct"/>
            <w:tcBorders>
              <w:top w:val="nil"/>
              <w:left w:val="nil"/>
              <w:bottom w:val="single" w:sz="8" w:space="0" w:color="auto"/>
              <w:right w:val="single" w:sz="8" w:space="0" w:color="auto"/>
            </w:tcBorders>
            <w:hideMark/>
          </w:tcPr>
          <w:p w14:paraId="1A37710F" w14:textId="5A9C8A6E"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7" w:type="pct"/>
            <w:tcBorders>
              <w:top w:val="nil"/>
              <w:left w:val="nil"/>
              <w:bottom w:val="single" w:sz="8" w:space="0" w:color="auto"/>
              <w:right w:val="single" w:sz="8" w:space="0" w:color="auto"/>
            </w:tcBorders>
            <w:hideMark/>
          </w:tcPr>
          <w:p w14:paraId="5BF9144E" w14:textId="00BF5129"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r>
      <w:tr w:rsidR="003B3910" w:rsidRPr="00344BAA" w14:paraId="154C03B2" w14:textId="77777777" w:rsidTr="003B3910">
        <w:trPr>
          <w:trHeight w:val="20"/>
        </w:trPr>
        <w:tc>
          <w:tcPr>
            <w:cnfStyle w:val="001000000000" w:firstRow="0" w:lastRow="0" w:firstColumn="1" w:lastColumn="0" w:oddVBand="0" w:evenVBand="0" w:oddHBand="0" w:evenHBand="0" w:firstRowFirstColumn="0" w:firstRowLastColumn="0" w:lastRowFirstColumn="0" w:lastRowLastColumn="0"/>
            <w:tcW w:w="1095" w:type="pct"/>
            <w:hideMark/>
          </w:tcPr>
          <w:p w14:paraId="37679A75" w14:textId="7777777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Полезный отпуск тепловой энергии на отопление и вентиляцию</w:t>
            </w:r>
          </w:p>
        </w:tc>
        <w:tc>
          <w:tcPr>
            <w:tcW w:w="443" w:type="pct"/>
            <w:hideMark/>
          </w:tcPr>
          <w:p w14:paraId="1C9D4E6D" w14:textId="77777777"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Гкал</w:t>
            </w:r>
          </w:p>
        </w:tc>
        <w:tc>
          <w:tcPr>
            <w:tcW w:w="247" w:type="pct"/>
            <w:tcBorders>
              <w:top w:val="nil"/>
              <w:left w:val="nil"/>
              <w:bottom w:val="single" w:sz="8" w:space="0" w:color="auto"/>
              <w:right w:val="single" w:sz="8" w:space="0" w:color="auto"/>
            </w:tcBorders>
            <w:hideMark/>
          </w:tcPr>
          <w:p w14:paraId="59D66FDB" w14:textId="7FE7AC1D"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231</w:t>
            </w:r>
          </w:p>
        </w:tc>
        <w:tc>
          <w:tcPr>
            <w:tcW w:w="247" w:type="pct"/>
            <w:tcBorders>
              <w:top w:val="nil"/>
              <w:left w:val="nil"/>
              <w:bottom w:val="single" w:sz="8" w:space="0" w:color="auto"/>
              <w:right w:val="single" w:sz="8" w:space="0" w:color="auto"/>
            </w:tcBorders>
            <w:hideMark/>
          </w:tcPr>
          <w:p w14:paraId="128E109C" w14:textId="4E93468B"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231</w:t>
            </w:r>
          </w:p>
        </w:tc>
        <w:tc>
          <w:tcPr>
            <w:tcW w:w="247" w:type="pct"/>
            <w:tcBorders>
              <w:top w:val="nil"/>
              <w:left w:val="nil"/>
              <w:bottom w:val="single" w:sz="8" w:space="0" w:color="auto"/>
              <w:right w:val="single" w:sz="8" w:space="0" w:color="auto"/>
            </w:tcBorders>
            <w:hideMark/>
          </w:tcPr>
          <w:p w14:paraId="6F1FE14C" w14:textId="1AFE71FD"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231</w:t>
            </w:r>
          </w:p>
        </w:tc>
        <w:tc>
          <w:tcPr>
            <w:tcW w:w="247" w:type="pct"/>
            <w:tcBorders>
              <w:top w:val="nil"/>
              <w:left w:val="nil"/>
              <w:bottom w:val="single" w:sz="8" w:space="0" w:color="auto"/>
              <w:right w:val="single" w:sz="8" w:space="0" w:color="auto"/>
            </w:tcBorders>
            <w:hideMark/>
          </w:tcPr>
          <w:p w14:paraId="35131C64" w14:textId="5AF7B584"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231</w:t>
            </w:r>
          </w:p>
        </w:tc>
        <w:tc>
          <w:tcPr>
            <w:tcW w:w="247" w:type="pct"/>
            <w:tcBorders>
              <w:top w:val="nil"/>
              <w:left w:val="nil"/>
              <w:bottom w:val="single" w:sz="8" w:space="0" w:color="auto"/>
              <w:right w:val="single" w:sz="8" w:space="0" w:color="auto"/>
            </w:tcBorders>
            <w:hideMark/>
          </w:tcPr>
          <w:p w14:paraId="393504DE" w14:textId="28FDD568"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231</w:t>
            </w:r>
          </w:p>
        </w:tc>
        <w:tc>
          <w:tcPr>
            <w:tcW w:w="247" w:type="pct"/>
            <w:tcBorders>
              <w:top w:val="nil"/>
              <w:left w:val="nil"/>
              <w:bottom w:val="single" w:sz="8" w:space="0" w:color="auto"/>
              <w:right w:val="single" w:sz="8" w:space="0" w:color="auto"/>
            </w:tcBorders>
            <w:hideMark/>
          </w:tcPr>
          <w:p w14:paraId="420878A3" w14:textId="2BFF06C4"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231</w:t>
            </w:r>
          </w:p>
        </w:tc>
        <w:tc>
          <w:tcPr>
            <w:tcW w:w="247" w:type="pct"/>
            <w:tcBorders>
              <w:top w:val="nil"/>
              <w:left w:val="nil"/>
              <w:bottom w:val="single" w:sz="8" w:space="0" w:color="auto"/>
              <w:right w:val="single" w:sz="8" w:space="0" w:color="auto"/>
            </w:tcBorders>
            <w:hideMark/>
          </w:tcPr>
          <w:p w14:paraId="5A08E3B3" w14:textId="06F88B8A"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231</w:t>
            </w:r>
          </w:p>
        </w:tc>
        <w:tc>
          <w:tcPr>
            <w:tcW w:w="247" w:type="pct"/>
            <w:tcBorders>
              <w:top w:val="nil"/>
              <w:left w:val="nil"/>
              <w:bottom w:val="single" w:sz="8" w:space="0" w:color="auto"/>
              <w:right w:val="single" w:sz="8" w:space="0" w:color="auto"/>
            </w:tcBorders>
            <w:hideMark/>
          </w:tcPr>
          <w:p w14:paraId="221425BE" w14:textId="1712967C"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231</w:t>
            </w:r>
          </w:p>
        </w:tc>
        <w:tc>
          <w:tcPr>
            <w:tcW w:w="247" w:type="pct"/>
            <w:tcBorders>
              <w:top w:val="nil"/>
              <w:left w:val="nil"/>
              <w:bottom w:val="single" w:sz="8" w:space="0" w:color="auto"/>
              <w:right w:val="single" w:sz="8" w:space="0" w:color="auto"/>
            </w:tcBorders>
            <w:hideMark/>
          </w:tcPr>
          <w:p w14:paraId="79F8AA15" w14:textId="5CF67828"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231</w:t>
            </w:r>
          </w:p>
        </w:tc>
        <w:tc>
          <w:tcPr>
            <w:tcW w:w="247" w:type="pct"/>
            <w:tcBorders>
              <w:top w:val="nil"/>
              <w:left w:val="nil"/>
              <w:bottom w:val="single" w:sz="8" w:space="0" w:color="auto"/>
              <w:right w:val="single" w:sz="8" w:space="0" w:color="auto"/>
            </w:tcBorders>
            <w:hideMark/>
          </w:tcPr>
          <w:p w14:paraId="53A1F372" w14:textId="3C67186C"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231</w:t>
            </w:r>
          </w:p>
        </w:tc>
        <w:tc>
          <w:tcPr>
            <w:tcW w:w="247" w:type="pct"/>
            <w:tcBorders>
              <w:top w:val="nil"/>
              <w:left w:val="nil"/>
              <w:bottom w:val="single" w:sz="8" w:space="0" w:color="auto"/>
              <w:right w:val="single" w:sz="8" w:space="0" w:color="auto"/>
            </w:tcBorders>
            <w:hideMark/>
          </w:tcPr>
          <w:p w14:paraId="07053429" w14:textId="3373E068"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231</w:t>
            </w:r>
          </w:p>
        </w:tc>
        <w:tc>
          <w:tcPr>
            <w:tcW w:w="247" w:type="pct"/>
            <w:tcBorders>
              <w:top w:val="nil"/>
              <w:left w:val="nil"/>
              <w:bottom w:val="single" w:sz="8" w:space="0" w:color="auto"/>
              <w:right w:val="single" w:sz="8" w:space="0" w:color="auto"/>
            </w:tcBorders>
            <w:hideMark/>
          </w:tcPr>
          <w:p w14:paraId="6DAEB0E7" w14:textId="3D14B20A"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231</w:t>
            </w:r>
          </w:p>
        </w:tc>
        <w:tc>
          <w:tcPr>
            <w:tcW w:w="247" w:type="pct"/>
            <w:tcBorders>
              <w:top w:val="nil"/>
              <w:left w:val="nil"/>
              <w:bottom w:val="single" w:sz="8" w:space="0" w:color="auto"/>
              <w:right w:val="single" w:sz="8" w:space="0" w:color="auto"/>
            </w:tcBorders>
            <w:hideMark/>
          </w:tcPr>
          <w:p w14:paraId="61C58DF8" w14:textId="1CB0798F"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231</w:t>
            </w:r>
          </w:p>
        </w:tc>
        <w:tc>
          <w:tcPr>
            <w:tcW w:w="247" w:type="pct"/>
            <w:tcBorders>
              <w:top w:val="nil"/>
              <w:left w:val="nil"/>
              <w:bottom w:val="single" w:sz="8" w:space="0" w:color="auto"/>
              <w:right w:val="single" w:sz="8" w:space="0" w:color="auto"/>
            </w:tcBorders>
            <w:hideMark/>
          </w:tcPr>
          <w:p w14:paraId="72E44D44" w14:textId="22F32FBB"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231</w:t>
            </w:r>
          </w:p>
        </w:tc>
      </w:tr>
      <w:tr w:rsidR="003B3910" w:rsidRPr="00344BAA" w14:paraId="64E62E9C" w14:textId="77777777" w:rsidTr="003B3910">
        <w:trPr>
          <w:trHeight w:val="20"/>
        </w:trPr>
        <w:tc>
          <w:tcPr>
            <w:cnfStyle w:val="001000000000" w:firstRow="0" w:lastRow="0" w:firstColumn="1" w:lastColumn="0" w:oddVBand="0" w:evenVBand="0" w:oddHBand="0" w:evenHBand="0" w:firstRowFirstColumn="0" w:firstRowLastColumn="0" w:lastRowFirstColumn="0" w:lastRowLastColumn="0"/>
            <w:tcW w:w="1095" w:type="pct"/>
            <w:hideMark/>
          </w:tcPr>
          <w:p w14:paraId="20367079" w14:textId="7777777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Полезный отпуск тепловой энергии на ГВС</w:t>
            </w:r>
          </w:p>
        </w:tc>
        <w:tc>
          <w:tcPr>
            <w:tcW w:w="443" w:type="pct"/>
            <w:hideMark/>
          </w:tcPr>
          <w:p w14:paraId="63859D42" w14:textId="77777777"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Гкал</w:t>
            </w:r>
          </w:p>
        </w:tc>
        <w:tc>
          <w:tcPr>
            <w:tcW w:w="247" w:type="pct"/>
            <w:tcBorders>
              <w:top w:val="nil"/>
              <w:left w:val="nil"/>
              <w:bottom w:val="single" w:sz="8" w:space="0" w:color="auto"/>
              <w:right w:val="single" w:sz="8" w:space="0" w:color="auto"/>
            </w:tcBorders>
            <w:hideMark/>
          </w:tcPr>
          <w:p w14:paraId="17EEDBE0" w14:textId="12F787AD"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w:t>
            </w:r>
          </w:p>
        </w:tc>
        <w:tc>
          <w:tcPr>
            <w:tcW w:w="247" w:type="pct"/>
            <w:tcBorders>
              <w:top w:val="nil"/>
              <w:left w:val="nil"/>
              <w:bottom w:val="single" w:sz="8" w:space="0" w:color="auto"/>
              <w:right w:val="single" w:sz="8" w:space="0" w:color="auto"/>
            </w:tcBorders>
            <w:hideMark/>
          </w:tcPr>
          <w:p w14:paraId="4175CD42" w14:textId="1382F72F"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w:t>
            </w:r>
          </w:p>
        </w:tc>
        <w:tc>
          <w:tcPr>
            <w:tcW w:w="247" w:type="pct"/>
            <w:tcBorders>
              <w:top w:val="nil"/>
              <w:left w:val="nil"/>
              <w:bottom w:val="single" w:sz="8" w:space="0" w:color="auto"/>
              <w:right w:val="single" w:sz="8" w:space="0" w:color="auto"/>
            </w:tcBorders>
            <w:hideMark/>
          </w:tcPr>
          <w:p w14:paraId="5F502F3F" w14:textId="2CFB4D83"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w:t>
            </w:r>
          </w:p>
        </w:tc>
        <w:tc>
          <w:tcPr>
            <w:tcW w:w="247" w:type="pct"/>
            <w:tcBorders>
              <w:top w:val="nil"/>
              <w:left w:val="nil"/>
              <w:bottom w:val="single" w:sz="8" w:space="0" w:color="auto"/>
              <w:right w:val="single" w:sz="8" w:space="0" w:color="auto"/>
            </w:tcBorders>
            <w:hideMark/>
          </w:tcPr>
          <w:p w14:paraId="22316EA9" w14:textId="14C1ACB9"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w:t>
            </w:r>
          </w:p>
        </w:tc>
        <w:tc>
          <w:tcPr>
            <w:tcW w:w="247" w:type="pct"/>
            <w:tcBorders>
              <w:top w:val="nil"/>
              <w:left w:val="nil"/>
              <w:bottom w:val="single" w:sz="8" w:space="0" w:color="auto"/>
              <w:right w:val="single" w:sz="8" w:space="0" w:color="auto"/>
            </w:tcBorders>
            <w:hideMark/>
          </w:tcPr>
          <w:p w14:paraId="5D6F1D03" w14:textId="14605975"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w:t>
            </w:r>
          </w:p>
        </w:tc>
        <w:tc>
          <w:tcPr>
            <w:tcW w:w="247" w:type="pct"/>
            <w:tcBorders>
              <w:top w:val="nil"/>
              <w:left w:val="nil"/>
              <w:bottom w:val="single" w:sz="8" w:space="0" w:color="auto"/>
              <w:right w:val="single" w:sz="8" w:space="0" w:color="auto"/>
            </w:tcBorders>
            <w:hideMark/>
          </w:tcPr>
          <w:p w14:paraId="0AB8F135" w14:textId="7B1F7548"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w:t>
            </w:r>
          </w:p>
        </w:tc>
        <w:tc>
          <w:tcPr>
            <w:tcW w:w="247" w:type="pct"/>
            <w:tcBorders>
              <w:top w:val="nil"/>
              <w:left w:val="nil"/>
              <w:bottom w:val="single" w:sz="8" w:space="0" w:color="auto"/>
              <w:right w:val="single" w:sz="8" w:space="0" w:color="auto"/>
            </w:tcBorders>
            <w:hideMark/>
          </w:tcPr>
          <w:p w14:paraId="740A2E0E" w14:textId="2B085795"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w:t>
            </w:r>
          </w:p>
        </w:tc>
        <w:tc>
          <w:tcPr>
            <w:tcW w:w="247" w:type="pct"/>
            <w:tcBorders>
              <w:top w:val="nil"/>
              <w:left w:val="nil"/>
              <w:bottom w:val="single" w:sz="8" w:space="0" w:color="auto"/>
              <w:right w:val="single" w:sz="8" w:space="0" w:color="auto"/>
            </w:tcBorders>
            <w:hideMark/>
          </w:tcPr>
          <w:p w14:paraId="4595CAF1" w14:textId="0A8E4DD9"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w:t>
            </w:r>
          </w:p>
        </w:tc>
        <w:tc>
          <w:tcPr>
            <w:tcW w:w="247" w:type="pct"/>
            <w:tcBorders>
              <w:top w:val="nil"/>
              <w:left w:val="nil"/>
              <w:bottom w:val="single" w:sz="8" w:space="0" w:color="auto"/>
              <w:right w:val="single" w:sz="8" w:space="0" w:color="auto"/>
            </w:tcBorders>
            <w:hideMark/>
          </w:tcPr>
          <w:p w14:paraId="1E976322" w14:textId="7D8328B2"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w:t>
            </w:r>
          </w:p>
        </w:tc>
        <w:tc>
          <w:tcPr>
            <w:tcW w:w="247" w:type="pct"/>
            <w:tcBorders>
              <w:top w:val="nil"/>
              <w:left w:val="nil"/>
              <w:bottom w:val="single" w:sz="8" w:space="0" w:color="auto"/>
              <w:right w:val="single" w:sz="8" w:space="0" w:color="auto"/>
            </w:tcBorders>
            <w:hideMark/>
          </w:tcPr>
          <w:p w14:paraId="30C2D230" w14:textId="11889E18"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w:t>
            </w:r>
          </w:p>
        </w:tc>
        <w:tc>
          <w:tcPr>
            <w:tcW w:w="247" w:type="pct"/>
            <w:tcBorders>
              <w:top w:val="nil"/>
              <w:left w:val="nil"/>
              <w:bottom w:val="single" w:sz="8" w:space="0" w:color="auto"/>
              <w:right w:val="single" w:sz="8" w:space="0" w:color="auto"/>
            </w:tcBorders>
            <w:hideMark/>
          </w:tcPr>
          <w:p w14:paraId="3D06562D" w14:textId="5D26A5DD"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w:t>
            </w:r>
          </w:p>
        </w:tc>
        <w:tc>
          <w:tcPr>
            <w:tcW w:w="247" w:type="pct"/>
            <w:tcBorders>
              <w:top w:val="nil"/>
              <w:left w:val="nil"/>
              <w:bottom w:val="single" w:sz="8" w:space="0" w:color="auto"/>
              <w:right w:val="single" w:sz="8" w:space="0" w:color="auto"/>
            </w:tcBorders>
            <w:hideMark/>
          </w:tcPr>
          <w:p w14:paraId="3724D4EA" w14:textId="139DA3B9"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w:t>
            </w:r>
          </w:p>
        </w:tc>
        <w:tc>
          <w:tcPr>
            <w:tcW w:w="247" w:type="pct"/>
            <w:tcBorders>
              <w:top w:val="nil"/>
              <w:left w:val="nil"/>
              <w:bottom w:val="single" w:sz="8" w:space="0" w:color="auto"/>
              <w:right w:val="single" w:sz="8" w:space="0" w:color="auto"/>
            </w:tcBorders>
            <w:hideMark/>
          </w:tcPr>
          <w:p w14:paraId="1B08E34F" w14:textId="5EF456FE"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w:t>
            </w:r>
          </w:p>
        </w:tc>
        <w:tc>
          <w:tcPr>
            <w:tcW w:w="247" w:type="pct"/>
            <w:tcBorders>
              <w:top w:val="nil"/>
              <w:left w:val="nil"/>
              <w:bottom w:val="single" w:sz="8" w:space="0" w:color="auto"/>
              <w:right w:val="single" w:sz="8" w:space="0" w:color="auto"/>
            </w:tcBorders>
            <w:hideMark/>
          </w:tcPr>
          <w:p w14:paraId="3F05206C" w14:textId="2A5367A9"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0</w:t>
            </w:r>
          </w:p>
        </w:tc>
      </w:tr>
      <w:tr w:rsidR="003B3910" w:rsidRPr="00344BAA" w14:paraId="4E93C8B4" w14:textId="77777777" w:rsidTr="003B3910">
        <w:trPr>
          <w:trHeight w:val="20"/>
        </w:trPr>
        <w:tc>
          <w:tcPr>
            <w:cnfStyle w:val="001000000000" w:firstRow="0" w:lastRow="0" w:firstColumn="1" w:lastColumn="0" w:oddVBand="0" w:evenVBand="0" w:oddHBand="0" w:evenHBand="0" w:firstRowFirstColumn="0" w:firstRowLastColumn="0" w:lastRowFirstColumn="0" w:lastRowLastColumn="0"/>
            <w:tcW w:w="1095" w:type="pct"/>
            <w:hideMark/>
          </w:tcPr>
          <w:p w14:paraId="6D970E08" w14:textId="7777777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Структура топливного баланса</w:t>
            </w:r>
          </w:p>
        </w:tc>
        <w:tc>
          <w:tcPr>
            <w:tcW w:w="443" w:type="pct"/>
            <w:hideMark/>
          </w:tcPr>
          <w:p w14:paraId="5702304E" w14:textId="77777777"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w:t>
            </w:r>
          </w:p>
        </w:tc>
        <w:tc>
          <w:tcPr>
            <w:tcW w:w="247" w:type="pct"/>
            <w:tcBorders>
              <w:top w:val="nil"/>
              <w:left w:val="nil"/>
              <w:bottom w:val="single" w:sz="8" w:space="0" w:color="auto"/>
              <w:right w:val="single" w:sz="8" w:space="0" w:color="auto"/>
            </w:tcBorders>
            <w:noWrap/>
            <w:hideMark/>
          </w:tcPr>
          <w:p w14:paraId="0A0413A7" w14:textId="4820BEE0"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100,0</w:t>
            </w:r>
          </w:p>
        </w:tc>
        <w:tc>
          <w:tcPr>
            <w:tcW w:w="247" w:type="pct"/>
            <w:tcBorders>
              <w:top w:val="nil"/>
              <w:left w:val="nil"/>
              <w:bottom w:val="single" w:sz="8" w:space="0" w:color="auto"/>
              <w:right w:val="single" w:sz="8" w:space="0" w:color="auto"/>
            </w:tcBorders>
            <w:noWrap/>
            <w:hideMark/>
          </w:tcPr>
          <w:p w14:paraId="5972B60C" w14:textId="714A6012"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100,0</w:t>
            </w:r>
          </w:p>
        </w:tc>
        <w:tc>
          <w:tcPr>
            <w:tcW w:w="247" w:type="pct"/>
            <w:tcBorders>
              <w:top w:val="nil"/>
              <w:left w:val="nil"/>
              <w:bottom w:val="single" w:sz="8" w:space="0" w:color="auto"/>
              <w:right w:val="single" w:sz="8" w:space="0" w:color="auto"/>
            </w:tcBorders>
            <w:noWrap/>
            <w:hideMark/>
          </w:tcPr>
          <w:p w14:paraId="20BED609" w14:textId="3C3BA6A3"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100,0</w:t>
            </w:r>
          </w:p>
        </w:tc>
        <w:tc>
          <w:tcPr>
            <w:tcW w:w="247" w:type="pct"/>
            <w:tcBorders>
              <w:top w:val="nil"/>
              <w:left w:val="nil"/>
              <w:bottom w:val="single" w:sz="8" w:space="0" w:color="auto"/>
              <w:right w:val="single" w:sz="8" w:space="0" w:color="auto"/>
            </w:tcBorders>
            <w:noWrap/>
            <w:hideMark/>
          </w:tcPr>
          <w:p w14:paraId="5425CB6B" w14:textId="2CDABF07"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100,0</w:t>
            </w:r>
          </w:p>
        </w:tc>
        <w:tc>
          <w:tcPr>
            <w:tcW w:w="247" w:type="pct"/>
            <w:tcBorders>
              <w:top w:val="nil"/>
              <w:left w:val="nil"/>
              <w:bottom w:val="single" w:sz="8" w:space="0" w:color="auto"/>
              <w:right w:val="single" w:sz="8" w:space="0" w:color="auto"/>
            </w:tcBorders>
            <w:noWrap/>
            <w:hideMark/>
          </w:tcPr>
          <w:p w14:paraId="48F9B1E5" w14:textId="370666AA"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100,0</w:t>
            </w:r>
          </w:p>
        </w:tc>
        <w:tc>
          <w:tcPr>
            <w:tcW w:w="247" w:type="pct"/>
            <w:tcBorders>
              <w:top w:val="nil"/>
              <w:left w:val="nil"/>
              <w:bottom w:val="single" w:sz="8" w:space="0" w:color="auto"/>
              <w:right w:val="single" w:sz="8" w:space="0" w:color="auto"/>
            </w:tcBorders>
            <w:noWrap/>
            <w:hideMark/>
          </w:tcPr>
          <w:p w14:paraId="2E2A78DB" w14:textId="2BBF49E8"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100,0</w:t>
            </w:r>
          </w:p>
        </w:tc>
        <w:tc>
          <w:tcPr>
            <w:tcW w:w="247" w:type="pct"/>
            <w:tcBorders>
              <w:top w:val="nil"/>
              <w:left w:val="nil"/>
              <w:bottom w:val="single" w:sz="8" w:space="0" w:color="auto"/>
              <w:right w:val="single" w:sz="8" w:space="0" w:color="auto"/>
            </w:tcBorders>
            <w:noWrap/>
            <w:hideMark/>
          </w:tcPr>
          <w:p w14:paraId="2E6B3B28" w14:textId="15601404"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100,0</w:t>
            </w:r>
          </w:p>
        </w:tc>
        <w:tc>
          <w:tcPr>
            <w:tcW w:w="247" w:type="pct"/>
            <w:tcBorders>
              <w:top w:val="nil"/>
              <w:left w:val="nil"/>
              <w:bottom w:val="single" w:sz="8" w:space="0" w:color="auto"/>
              <w:right w:val="single" w:sz="8" w:space="0" w:color="auto"/>
            </w:tcBorders>
            <w:noWrap/>
            <w:hideMark/>
          </w:tcPr>
          <w:p w14:paraId="62C93FF3" w14:textId="0BB769AE"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100,0</w:t>
            </w:r>
          </w:p>
        </w:tc>
        <w:tc>
          <w:tcPr>
            <w:tcW w:w="247" w:type="pct"/>
            <w:tcBorders>
              <w:top w:val="nil"/>
              <w:left w:val="nil"/>
              <w:bottom w:val="single" w:sz="8" w:space="0" w:color="auto"/>
              <w:right w:val="single" w:sz="8" w:space="0" w:color="auto"/>
            </w:tcBorders>
            <w:noWrap/>
            <w:hideMark/>
          </w:tcPr>
          <w:p w14:paraId="5DA745FC" w14:textId="2BD9F41A"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100,0</w:t>
            </w:r>
          </w:p>
        </w:tc>
        <w:tc>
          <w:tcPr>
            <w:tcW w:w="247" w:type="pct"/>
            <w:tcBorders>
              <w:top w:val="nil"/>
              <w:left w:val="nil"/>
              <w:bottom w:val="single" w:sz="8" w:space="0" w:color="auto"/>
              <w:right w:val="single" w:sz="8" w:space="0" w:color="auto"/>
            </w:tcBorders>
            <w:noWrap/>
            <w:hideMark/>
          </w:tcPr>
          <w:p w14:paraId="7534C649" w14:textId="4F27E090"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100,0</w:t>
            </w:r>
          </w:p>
        </w:tc>
        <w:tc>
          <w:tcPr>
            <w:tcW w:w="247" w:type="pct"/>
            <w:tcBorders>
              <w:top w:val="nil"/>
              <w:left w:val="nil"/>
              <w:bottom w:val="single" w:sz="8" w:space="0" w:color="auto"/>
              <w:right w:val="single" w:sz="8" w:space="0" w:color="auto"/>
            </w:tcBorders>
            <w:noWrap/>
            <w:hideMark/>
          </w:tcPr>
          <w:p w14:paraId="04A7D463" w14:textId="4A3B5878"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100,0</w:t>
            </w:r>
          </w:p>
        </w:tc>
        <w:tc>
          <w:tcPr>
            <w:tcW w:w="247" w:type="pct"/>
            <w:tcBorders>
              <w:top w:val="nil"/>
              <w:left w:val="nil"/>
              <w:bottom w:val="single" w:sz="8" w:space="0" w:color="auto"/>
              <w:right w:val="single" w:sz="8" w:space="0" w:color="auto"/>
            </w:tcBorders>
            <w:noWrap/>
            <w:hideMark/>
          </w:tcPr>
          <w:p w14:paraId="358B82CD" w14:textId="48B895EB"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100,0</w:t>
            </w:r>
          </w:p>
        </w:tc>
        <w:tc>
          <w:tcPr>
            <w:tcW w:w="247" w:type="pct"/>
            <w:tcBorders>
              <w:top w:val="nil"/>
              <w:left w:val="nil"/>
              <w:bottom w:val="single" w:sz="8" w:space="0" w:color="auto"/>
              <w:right w:val="single" w:sz="8" w:space="0" w:color="auto"/>
            </w:tcBorders>
            <w:noWrap/>
            <w:hideMark/>
          </w:tcPr>
          <w:p w14:paraId="4425CC16" w14:textId="2A4C58C7"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100,0</w:t>
            </w:r>
          </w:p>
        </w:tc>
        <w:tc>
          <w:tcPr>
            <w:tcW w:w="247" w:type="pct"/>
            <w:tcBorders>
              <w:top w:val="nil"/>
              <w:left w:val="nil"/>
              <w:bottom w:val="single" w:sz="8" w:space="0" w:color="auto"/>
              <w:right w:val="single" w:sz="8" w:space="0" w:color="auto"/>
            </w:tcBorders>
            <w:noWrap/>
            <w:hideMark/>
          </w:tcPr>
          <w:p w14:paraId="79134B1F" w14:textId="09D58019"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100,0</w:t>
            </w:r>
          </w:p>
        </w:tc>
      </w:tr>
      <w:tr w:rsidR="003B3910" w:rsidRPr="00344BAA" w14:paraId="7031502F" w14:textId="77777777" w:rsidTr="003B3910">
        <w:trPr>
          <w:trHeight w:val="20"/>
        </w:trPr>
        <w:tc>
          <w:tcPr>
            <w:cnfStyle w:val="001000000000" w:firstRow="0" w:lastRow="0" w:firstColumn="1" w:lastColumn="0" w:oddVBand="0" w:evenVBand="0" w:oddHBand="0" w:evenHBand="0" w:firstRowFirstColumn="0" w:firstRowLastColumn="0" w:lastRowFirstColumn="0" w:lastRowLastColumn="0"/>
            <w:tcW w:w="1095" w:type="pct"/>
            <w:hideMark/>
          </w:tcPr>
          <w:p w14:paraId="168785B9" w14:textId="7777777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ДТ</w:t>
            </w:r>
          </w:p>
        </w:tc>
        <w:tc>
          <w:tcPr>
            <w:tcW w:w="443" w:type="pct"/>
            <w:hideMark/>
          </w:tcPr>
          <w:p w14:paraId="6821C5FF" w14:textId="77777777"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w:t>
            </w:r>
          </w:p>
        </w:tc>
        <w:tc>
          <w:tcPr>
            <w:tcW w:w="247" w:type="pct"/>
            <w:tcBorders>
              <w:top w:val="nil"/>
              <w:left w:val="nil"/>
              <w:bottom w:val="single" w:sz="8" w:space="0" w:color="auto"/>
              <w:right w:val="single" w:sz="8" w:space="0" w:color="auto"/>
            </w:tcBorders>
            <w:noWrap/>
            <w:hideMark/>
          </w:tcPr>
          <w:p w14:paraId="72B5C5E3" w14:textId="3779FD05"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100,0</w:t>
            </w:r>
          </w:p>
        </w:tc>
        <w:tc>
          <w:tcPr>
            <w:tcW w:w="247" w:type="pct"/>
            <w:tcBorders>
              <w:top w:val="nil"/>
              <w:left w:val="nil"/>
              <w:bottom w:val="single" w:sz="8" w:space="0" w:color="auto"/>
              <w:right w:val="single" w:sz="8" w:space="0" w:color="auto"/>
            </w:tcBorders>
            <w:noWrap/>
            <w:hideMark/>
          </w:tcPr>
          <w:p w14:paraId="42759824" w14:textId="55F2B1FA"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100,0</w:t>
            </w:r>
          </w:p>
        </w:tc>
        <w:tc>
          <w:tcPr>
            <w:tcW w:w="247" w:type="pct"/>
            <w:tcBorders>
              <w:top w:val="nil"/>
              <w:left w:val="nil"/>
              <w:bottom w:val="single" w:sz="8" w:space="0" w:color="auto"/>
              <w:right w:val="single" w:sz="8" w:space="0" w:color="auto"/>
            </w:tcBorders>
            <w:noWrap/>
            <w:hideMark/>
          </w:tcPr>
          <w:p w14:paraId="345A6E87" w14:textId="2DD7536D"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100,0</w:t>
            </w:r>
          </w:p>
        </w:tc>
        <w:tc>
          <w:tcPr>
            <w:tcW w:w="247" w:type="pct"/>
            <w:tcBorders>
              <w:top w:val="nil"/>
              <w:left w:val="nil"/>
              <w:bottom w:val="single" w:sz="8" w:space="0" w:color="auto"/>
              <w:right w:val="single" w:sz="8" w:space="0" w:color="auto"/>
            </w:tcBorders>
            <w:noWrap/>
            <w:hideMark/>
          </w:tcPr>
          <w:p w14:paraId="0C4EF588" w14:textId="2C39E1AC"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100,0</w:t>
            </w:r>
          </w:p>
        </w:tc>
        <w:tc>
          <w:tcPr>
            <w:tcW w:w="247" w:type="pct"/>
            <w:tcBorders>
              <w:top w:val="nil"/>
              <w:left w:val="nil"/>
              <w:bottom w:val="single" w:sz="8" w:space="0" w:color="auto"/>
              <w:right w:val="single" w:sz="8" w:space="0" w:color="auto"/>
            </w:tcBorders>
            <w:noWrap/>
            <w:hideMark/>
          </w:tcPr>
          <w:p w14:paraId="4C2E16A1" w14:textId="05D7DD31"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100,0</w:t>
            </w:r>
          </w:p>
        </w:tc>
        <w:tc>
          <w:tcPr>
            <w:tcW w:w="247" w:type="pct"/>
            <w:tcBorders>
              <w:top w:val="nil"/>
              <w:left w:val="nil"/>
              <w:bottom w:val="single" w:sz="8" w:space="0" w:color="auto"/>
              <w:right w:val="single" w:sz="8" w:space="0" w:color="auto"/>
            </w:tcBorders>
            <w:noWrap/>
            <w:hideMark/>
          </w:tcPr>
          <w:p w14:paraId="1F270F7C" w14:textId="440B696E"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100,0</w:t>
            </w:r>
          </w:p>
        </w:tc>
        <w:tc>
          <w:tcPr>
            <w:tcW w:w="247" w:type="pct"/>
            <w:tcBorders>
              <w:top w:val="nil"/>
              <w:left w:val="nil"/>
              <w:bottom w:val="single" w:sz="8" w:space="0" w:color="auto"/>
              <w:right w:val="single" w:sz="8" w:space="0" w:color="auto"/>
            </w:tcBorders>
            <w:noWrap/>
            <w:hideMark/>
          </w:tcPr>
          <w:p w14:paraId="3889B83A" w14:textId="7E033220"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100,0</w:t>
            </w:r>
          </w:p>
        </w:tc>
        <w:tc>
          <w:tcPr>
            <w:tcW w:w="247" w:type="pct"/>
            <w:tcBorders>
              <w:top w:val="nil"/>
              <w:left w:val="nil"/>
              <w:bottom w:val="single" w:sz="8" w:space="0" w:color="auto"/>
              <w:right w:val="single" w:sz="8" w:space="0" w:color="auto"/>
            </w:tcBorders>
            <w:noWrap/>
            <w:hideMark/>
          </w:tcPr>
          <w:p w14:paraId="166D5B0B" w14:textId="30A18736"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100,0</w:t>
            </w:r>
          </w:p>
        </w:tc>
        <w:tc>
          <w:tcPr>
            <w:tcW w:w="247" w:type="pct"/>
            <w:tcBorders>
              <w:top w:val="nil"/>
              <w:left w:val="nil"/>
              <w:bottom w:val="single" w:sz="8" w:space="0" w:color="auto"/>
              <w:right w:val="single" w:sz="8" w:space="0" w:color="auto"/>
            </w:tcBorders>
            <w:noWrap/>
            <w:hideMark/>
          </w:tcPr>
          <w:p w14:paraId="7C4A83E4" w14:textId="32A82C96"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100,0</w:t>
            </w:r>
          </w:p>
        </w:tc>
        <w:tc>
          <w:tcPr>
            <w:tcW w:w="247" w:type="pct"/>
            <w:tcBorders>
              <w:top w:val="nil"/>
              <w:left w:val="nil"/>
              <w:bottom w:val="single" w:sz="8" w:space="0" w:color="auto"/>
              <w:right w:val="single" w:sz="8" w:space="0" w:color="auto"/>
            </w:tcBorders>
            <w:noWrap/>
            <w:hideMark/>
          </w:tcPr>
          <w:p w14:paraId="51B2CC4B" w14:textId="774F85A9"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100,0</w:t>
            </w:r>
          </w:p>
        </w:tc>
        <w:tc>
          <w:tcPr>
            <w:tcW w:w="247" w:type="pct"/>
            <w:tcBorders>
              <w:top w:val="nil"/>
              <w:left w:val="nil"/>
              <w:bottom w:val="single" w:sz="8" w:space="0" w:color="auto"/>
              <w:right w:val="single" w:sz="8" w:space="0" w:color="auto"/>
            </w:tcBorders>
            <w:noWrap/>
            <w:hideMark/>
          </w:tcPr>
          <w:p w14:paraId="53544CDC" w14:textId="456CDA0E"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100,0</w:t>
            </w:r>
          </w:p>
        </w:tc>
        <w:tc>
          <w:tcPr>
            <w:tcW w:w="247" w:type="pct"/>
            <w:tcBorders>
              <w:top w:val="nil"/>
              <w:left w:val="nil"/>
              <w:bottom w:val="single" w:sz="8" w:space="0" w:color="auto"/>
              <w:right w:val="single" w:sz="8" w:space="0" w:color="auto"/>
            </w:tcBorders>
            <w:noWrap/>
            <w:hideMark/>
          </w:tcPr>
          <w:p w14:paraId="6415782D" w14:textId="2B8C19F0"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100,0</w:t>
            </w:r>
          </w:p>
        </w:tc>
        <w:tc>
          <w:tcPr>
            <w:tcW w:w="247" w:type="pct"/>
            <w:tcBorders>
              <w:top w:val="nil"/>
              <w:left w:val="nil"/>
              <w:bottom w:val="single" w:sz="8" w:space="0" w:color="auto"/>
              <w:right w:val="single" w:sz="8" w:space="0" w:color="auto"/>
            </w:tcBorders>
            <w:noWrap/>
            <w:hideMark/>
          </w:tcPr>
          <w:p w14:paraId="26B0318A" w14:textId="7DEBD2C0"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100,0</w:t>
            </w:r>
          </w:p>
        </w:tc>
        <w:tc>
          <w:tcPr>
            <w:tcW w:w="247" w:type="pct"/>
            <w:tcBorders>
              <w:top w:val="nil"/>
              <w:left w:val="nil"/>
              <w:bottom w:val="single" w:sz="8" w:space="0" w:color="auto"/>
              <w:right w:val="single" w:sz="8" w:space="0" w:color="auto"/>
            </w:tcBorders>
            <w:noWrap/>
            <w:hideMark/>
          </w:tcPr>
          <w:p w14:paraId="506930C8" w14:textId="52CDD563"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100,0</w:t>
            </w:r>
          </w:p>
        </w:tc>
      </w:tr>
      <w:tr w:rsidR="003B3910" w:rsidRPr="00344BAA" w14:paraId="04E8A508" w14:textId="77777777" w:rsidTr="003B3910">
        <w:trPr>
          <w:trHeight w:val="20"/>
        </w:trPr>
        <w:tc>
          <w:tcPr>
            <w:cnfStyle w:val="001000000000" w:firstRow="0" w:lastRow="0" w:firstColumn="1" w:lastColumn="0" w:oddVBand="0" w:evenVBand="0" w:oddHBand="0" w:evenHBand="0" w:firstRowFirstColumn="0" w:firstRowLastColumn="0" w:lastRowFirstColumn="0" w:lastRowLastColumn="0"/>
            <w:tcW w:w="1095" w:type="pct"/>
            <w:hideMark/>
          </w:tcPr>
          <w:p w14:paraId="2EDE1AAE" w14:textId="7777777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Удельный расход топлива на ВЫРАБОТКУ тепловой энергии</w:t>
            </w:r>
          </w:p>
        </w:tc>
        <w:tc>
          <w:tcPr>
            <w:tcW w:w="443" w:type="pct"/>
          </w:tcPr>
          <w:p w14:paraId="19B24594" w14:textId="570DBBC5"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p>
        </w:tc>
        <w:tc>
          <w:tcPr>
            <w:tcW w:w="247" w:type="pct"/>
            <w:tcBorders>
              <w:top w:val="nil"/>
              <w:left w:val="nil"/>
              <w:bottom w:val="single" w:sz="8" w:space="0" w:color="auto"/>
              <w:right w:val="single" w:sz="8" w:space="0" w:color="auto"/>
            </w:tcBorders>
          </w:tcPr>
          <w:p w14:paraId="6723F35D" w14:textId="6799488C"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p>
        </w:tc>
        <w:tc>
          <w:tcPr>
            <w:tcW w:w="247" w:type="pct"/>
            <w:tcBorders>
              <w:top w:val="nil"/>
              <w:left w:val="nil"/>
              <w:bottom w:val="single" w:sz="8" w:space="0" w:color="auto"/>
              <w:right w:val="single" w:sz="8" w:space="0" w:color="auto"/>
            </w:tcBorders>
          </w:tcPr>
          <w:p w14:paraId="693C2441" w14:textId="2C4ED6F5"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p>
        </w:tc>
        <w:tc>
          <w:tcPr>
            <w:tcW w:w="247" w:type="pct"/>
            <w:tcBorders>
              <w:top w:val="nil"/>
              <w:left w:val="nil"/>
              <w:bottom w:val="single" w:sz="8" w:space="0" w:color="auto"/>
              <w:right w:val="single" w:sz="8" w:space="0" w:color="auto"/>
            </w:tcBorders>
          </w:tcPr>
          <w:p w14:paraId="4347B9EA" w14:textId="78F6BA1D"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p>
        </w:tc>
        <w:tc>
          <w:tcPr>
            <w:tcW w:w="247" w:type="pct"/>
            <w:tcBorders>
              <w:top w:val="nil"/>
              <w:left w:val="nil"/>
              <w:bottom w:val="single" w:sz="8" w:space="0" w:color="auto"/>
              <w:right w:val="single" w:sz="8" w:space="0" w:color="auto"/>
            </w:tcBorders>
          </w:tcPr>
          <w:p w14:paraId="31B419DB" w14:textId="7D491D51"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p>
        </w:tc>
        <w:tc>
          <w:tcPr>
            <w:tcW w:w="247" w:type="pct"/>
            <w:tcBorders>
              <w:top w:val="nil"/>
              <w:left w:val="nil"/>
              <w:bottom w:val="single" w:sz="8" w:space="0" w:color="auto"/>
              <w:right w:val="single" w:sz="8" w:space="0" w:color="auto"/>
            </w:tcBorders>
          </w:tcPr>
          <w:p w14:paraId="6550A3D9" w14:textId="6C61C17F"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p>
        </w:tc>
        <w:tc>
          <w:tcPr>
            <w:tcW w:w="247" w:type="pct"/>
            <w:tcBorders>
              <w:top w:val="nil"/>
              <w:left w:val="nil"/>
              <w:bottom w:val="single" w:sz="8" w:space="0" w:color="auto"/>
              <w:right w:val="single" w:sz="8" w:space="0" w:color="auto"/>
            </w:tcBorders>
          </w:tcPr>
          <w:p w14:paraId="61AAABFF" w14:textId="4F1B7B9B"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p>
        </w:tc>
        <w:tc>
          <w:tcPr>
            <w:tcW w:w="247" w:type="pct"/>
            <w:tcBorders>
              <w:top w:val="nil"/>
              <w:left w:val="nil"/>
              <w:bottom w:val="single" w:sz="8" w:space="0" w:color="auto"/>
              <w:right w:val="single" w:sz="8" w:space="0" w:color="auto"/>
            </w:tcBorders>
          </w:tcPr>
          <w:p w14:paraId="6B95529D" w14:textId="7D01F4DB"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p>
        </w:tc>
        <w:tc>
          <w:tcPr>
            <w:tcW w:w="247" w:type="pct"/>
            <w:tcBorders>
              <w:top w:val="nil"/>
              <w:left w:val="nil"/>
              <w:bottom w:val="single" w:sz="8" w:space="0" w:color="auto"/>
              <w:right w:val="single" w:sz="8" w:space="0" w:color="auto"/>
            </w:tcBorders>
          </w:tcPr>
          <w:p w14:paraId="5A8F5056" w14:textId="65EE2B59"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p>
        </w:tc>
        <w:tc>
          <w:tcPr>
            <w:tcW w:w="247" w:type="pct"/>
            <w:tcBorders>
              <w:top w:val="nil"/>
              <w:left w:val="nil"/>
              <w:bottom w:val="single" w:sz="8" w:space="0" w:color="auto"/>
              <w:right w:val="single" w:sz="8" w:space="0" w:color="auto"/>
            </w:tcBorders>
          </w:tcPr>
          <w:p w14:paraId="4709E475" w14:textId="068636BA"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p>
        </w:tc>
        <w:tc>
          <w:tcPr>
            <w:tcW w:w="247" w:type="pct"/>
            <w:tcBorders>
              <w:top w:val="nil"/>
              <w:left w:val="nil"/>
              <w:bottom w:val="single" w:sz="8" w:space="0" w:color="auto"/>
              <w:right w:val="single" w:sz="8" w:space="0" w:color="auto"/>
            </w:tcBorders>
          </w:tcPr>
          <w:p w14:paraId="618E47F3" w14:textId="66131E81"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p>
        </w:tc>
        <w:tc>
          <w:tcPr>
            <w:tcW w:w="247" w:type="pct"/>
            <w:tcBorders>
              <w:top w:val="nil"/>
              <w:left w:val="nil"/>
              <w:bottom w:val="single" w:sz="8" w:space="0" w:color="auto"/>
              <w:right w:val="single" w:sz="8" w:space="0" w:color="auto"/>
            </w:tcBorders>
          </w:tcPr>
          <w:p w14:paraId="2A6B2140" w14:textId="02ED5644"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p>
        </w:tc>
        <w:tc>
          <w:tcPr>
            <w:tcW w:w="247" w:type="pct"/>
            <w:tcBorders>
              <w:top w:val="nil"/>
              <w:left w:val="nil"/>
              <w:bottom w:val="single" w:sz="8" w:space="0" w:color="auto"/>
              <w:right w:val="single" w:sz="8" w:space="0" w:color="auto"/>
            </w:tcBorders>
          </w:tcPr>
          <w:p w14:paraId="6AE76445" w14:textId="5200C75F"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p>
        </w:tc>
        <w:tc>
          <w:tcPr>
            <w:tcW w:w="247" w:type="pct"/>
            <w:tcBorders>
              <w:top w:val="nil"/>
              <w:left w:val="nil"/>
              <w:bottom w:val="single" w:sz="8" w:space="0" w:color="auto"/>
              <w:right w:val="single" w:sz="8" w:space="0" w:color="auto"/>
            </w:tcBorders>
          </w:tcPr>
          <w:p w14:paraId="49FEAAF8" w14:textId="2CA506C0"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p>
        </w:tc>
        <w:tc>
          <w:tcPr>
            <w:tcW w:w="247" w:type="pct"/>
            <w:tcBorders>
              <w:top w:val="nil"/>
              <w:left w:val="nil"/>
              <w:bottom w:val="single" w:sz="8" w:space="0" w:color="auto"/>
              <w:right w:val="single" w:sz="8" w:space="0" w:color="auto"/>
            </w:tcBorders>
          </w:tcPr>
          <w:p w14:paraId="49F1C855" w14:textId="4B739842"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p>
        </w:tc>
      </w:tr>
      <w:tr w:rsidR="003B3910" w:rsidRPr="00344BAA" w14:paraId="716380BE" w14:textId="77777777" w:rsidTr="003B3910">
        <w:trPr>
          <w:trHeight w:val="20"/>
        </w:trPr>
        <w:tc>
          <w:tcPr>
            <w:cnfStyle w:val="001000000000" w:firstRow="0" w:lastRow="0" w:firstColumn="1" w:lastColumn="0" w:oddVBand="0" w:evenVBand="0" w:oddHBand="0" w:evenHBand="0" w:firstRowFirstColumn="0" w:firstRowLastColumn="0" w:lastRowFirstColumn="0" w:lastRowLastColumn="0"/>
            <w:tcW w:w="1095" w:type="pct"/>
            <w:hideMark/>
          </w:tcPr>
          <w:p w14:paraId="6C0FD7C1" w14:textId="7777777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ДТ</w:t>
            </w:r>
          </w:p>
        </w:tc>
        <w:tc>
          <w:tcPr>
            <w:tcW w:w="443" w:type="pct"/>
            <w:hideMark/>
          </w:tcPr>
          <w:p w14:paraId="36D4FBA1" w14:textId="77777777"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кг у.т./Гкал</w:t>
            </w:r>
          </w:p>
        </w:tc>
        <w:tc>
          <w:tcPr>
            <w:tcW w:w="247" w:type="pct"/>
            <w:tcBorders>
              <w:top w:val="nil"/>
              <w:left w:val="nil"/>
              <w:bottom w:val="single" w:sz="8" w:space="0" w:color="auto"/>
              <w:right w:val="single" w:sz="8" w:space="0" w:color="auto"/>
            </w:tcBorders>
            <w:hideMark/>
          </w:tcPr>
          <w:p w14:paraId="23C61459" w14:textId="5C208340"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157,8</w:t>
            </w:r>
          </w:p>
        </w:tc>
        <w:tc>
          <w:tcPr>
            <w:tcW w:w="247" w:type="pct"/>
            <w:tcBorders>
              <w:top w:val="nil"/>
              <w:left w:val="nil"/>
              <w:bottom w:val="single" w:sz="8" w:space="0" w:color="auto"/>
              <w:right w:val="single" w:sz="8" w:space="0" w:color="auto"/>
            </w:tcBorders>
            <w:hideMark/>
          </w:tcPr>
          <w:p w14:paraId="01077167" w14:textId="5CB94F51"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159,4</w:t>
            </w:r>
          </w:p>
        </w:tc>
        <w:tc>
          <w:tcPr>
            <w:tcW w:w="247" w:type="pct"/>
            <w:tcBorders>
              <w:top w:val="nil"/>
              <w:left w:val="nil"/>
              <w:bottom w:val="single" w:sz="8" w:space="0" w:color="auto"/>
              <w:right w:val="single" w:sz="8" w:space="0" w:color="auto"/>
            </w:tcBorders>
            <w:hideMark/>
          </w:tcPr>
          <w:p w14:paraId="15963272" w14:textId="3759E910"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161,0</w:t>
            </w:r>
          </w:p>
        </w:tc>
        <w:tc>
          <w:tcPr>
            <w:tcW w:w="247" w:type="pct"/>
            <w:tcBorders>
              <w:top w:val="nil"/>
              <w:left w:val="nil"/>
              <w:bottom w:val="single" w:sz="8" w:space="0" w:color="auto"/>
              <w:right w:val="single" w:sz="8" w:space="0" w:color="auto"/>
            </w:tcBorders>
            <w:hideMark/>
          </w:tcPr>
          <w:p w14:paraId="3E19F178" w14:textId="621C5B87"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162,6</w:t>
            </w:r>
          </w:p>
        </w:tc>
        <w:tc>
          <w:tcPr>
            <w:tcW w:w="247" w:type="pct"/>
            <w:tcBorders>
              <w:top w:val="nil"/>
              <w:left w:val="nil"/>
              <w:bottom w:val="single" w:sz="8" w:space="0" w:color="auto"/>
              <w:right w:val="single" w:sz="8" w:space="0" w:color="auto"/>
            </w:tcBorders>
            <w:hideMark/>
          </w:tcPr>
          <w:p w14:paraId="04515476" w14:textId="3BBFE539"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164,2</w:t>
            </w:r>
          </w:p>
        </w:tc>
        <w:tc>
          <w:tcPr>
            <w:tcW w:w="247" w:type="pct"/>
            <w:tcBorders>
              <w:top w:val="nil"/>
              <w:left w:val="nil"/>
              <w:bottom w:val="single" w:sz="8" w:space="0" w:color="auto"/>
              <w:right w:val="single" w:sz="8" w:space="0" w:color="auto"/>
            </w:tcBorders>
            <w:hideMark/>
          </w:tcPr>
          <w:p w14:paraId="3F21F627" w14:textId="0DC60131"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165,9</w:t>
            </w:r>
          </w:p>
        </w:tc>
        <w:tc>
          <w:tcPr>
            <w:tcW w:w="247" w:type="pct"/>
            <w:tcBorders>
              <w:top w:val="nil"/>
              <w:left w:val="nil"/>
              <w:bottom w:val="single" w:sz="8" w:space="0" w:color="auto"/>
              <w:right w:val="single" w:sz="8" w:space="0" w:color="auto"/>
            </w:tcBorders>
            <w:hideMark/>
          </w:tcPr>
          <w:p w14:paraId="14ED145B" w14:textId="2B06E884"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167,5</w:t>
            </w:r>
          </w:p>
        </w:tc>
        <w:tc>
          <w:tcPr>
            <w:tcW w:w="247" w:type="pct"/>
            <w:tcBorders>
              <w:top w:val="nil"/>
              <w:left w:val="nil"/>
              <w:bottom w:val="single" w:sz="8" w:space="0" w:color="auto"/>
              <w:right w:val="single" w:sz="8" w:space="0" w:color="auto"/>
            </w:tcBorders>
            <w:hideMark/>
          </w:tcPr>
          <w:p w14:paraId="6632A6E5" w14:textId="453E8C39"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169,2</w:t>
            </w:r>
          </w:p>
        </w:tc>
        <w:tc>
          <w:tcPr>
            <w:tcW w:w="247" w:type="pct"/>
            <w:tcBorders>
              <w:top w:val="nil"/>
              <w:left w:val="nil"/>
              <w:bottom w:val="single" w:sz="8" w:space="0" w:color="auto"/>
              <w:right w:val="single" w:sz="8" w:space="0" w:color="auto"/>
            </w:tcBorders>
            <w:hideMark/>
          </w:tcPr>
          <w:p w14:paraId="4039961A" w14:textId="1C206497"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170,9</w:t>
            </w:r>
          </w:p>
        </w:tc>
        <w:tc>
          <w:tcPr>
            <w:tcW w:w="247" w:type="pct"/>
            <w:tcBorders>
              <w:top w:val="nil"/>
              <w:left w:val="nil"/>
              <w:bottom w:val="single" w:sz="8" w:space="0" w:color="auto"/>
              <w:right w:val="single" w:sz="8" w:space="0" w:color="auto"/>
            </w:tcBorders>
            <w:hideMark/>
          </w:tcPr>
          <w:p w14:paraId="7C404765" w14:textId="507B989F"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172,6</w:t>
            </w:r>
          </w:p>
        </w:tc>
        <w:tc>
          <w:tcPr>
            <w:tcW w:w="247" w:type="pct"/>
            <w:tcBorders>
              <w:top w:val="nil"/>
              <w:left w:val="nil"/>
              <w:bottom w:val="single" w:sz="8" w:space="0" w:color="auto"/>
              <w:right w:val="single" w:sz="8" w:space="0" w:color="auto"/>
            </w:tcBorders>
            <w:hideMark/>
          </w:tcPr>
          <w:p w14:paraId="48FFF9BB" w14:textId="3FB7EA04"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174,3</w:t>
            </w:r>
          </w:p>
        </w:tc>
        <w:tc>
          <w:tcPr>
            <w:tcW w:w="247" w:type="pct"/>
            <w:tcBorders>
              <w:top w:val="nil"/>
              <w:left w:val="nil"/>
              <w:bottom w:val="single" w:sz="8" w:space="0" w:color="auto"/>
              <w:right w:val="single" w:sz="8" w:space="0" w:color="auto"/>
            </w:tcBorders>
            <w:hideMark/>
          </w:tcPr>
          <w:p w14:paraId="1F1C6782" w14:textId="53CB0931"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176,1</w:t>
            </w:r>
          </w:p>
        </w:tc>
        <w:tc>
          <w:tcPr>
            <w:tcW w:w="247" w:type="pct"/>
            <w:tcBorders>
              <w:top w:val="nil"/>
              <w:left w:val="nil"/>
              <w:bottom w:val="single" w:sz="8" w:space="0" w:color="auto"/>
              <w:right w:val="single" w:sz="8" w:space="0" w:color="auto"/>
            </w:tcBorders>
            <w:hideMark/>
          </w:tcPr>
          <w:p w14:paraId="1FBBA146" w14:textId="5A20689C"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177,8</w:t>
            </w:r>
          </w:p>
        </w:tc>
        <w:tc>
          <w:tcPr>
            <w:tcW w:w="247" w:type="pct"/>
            <w:tcBorders>
              <w:top w:val="nil"/>
              <w:left w:val="nil"/>
              <w:bottom w:val="single" w:sz="8" w:space="0" w:color="auto"/>
              <w:right w:val="single" w:sz="8" w:space="0" w:color="auto"/>
            </w:tcBorders>
            <w:hideMark/>
          </w:tcPr>
          <w:p w14:paraId="7C26B2FF" w14:textId="1F503693"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179,6</w:t>
            </w:r>
          </w:p>
        </w:tc>
      </w:tr>
      <w:tr w:rsidR="003B3910" w:rsidRPr="00344BAA" w14:paraId="7608DE96" w14:textId="77777777" w:rsidTr="003B3910">
        <w:trPr>
          <w:trHeight w:val="20"/>
        </w:trPr>
        <w:tc>
          <w:tcPr>
            <w:cnfStyle w:val="001000000000" w:firstRow="0" w:lastRow="0" w:firstColumn="1" w:lastColumn="0" w:oddVBand="0" w:evenVBand="0" w:oddHBand="0" w:evenHBand="0" w:firstRowFirstColumn="0" w:firstRowLastColumn="0" w:lastRowFirstColumn="0" w:lastRowLastColumn="0"/>
            <w:tcW w:w="1095" w:type="pct"/>
            <w:hideMark/>
          </w:tcPr>
          <w:p w14:paraId="114EEEBD" w14:textId="7777777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Расход условного топлива</w:t>
            </w:r>
          </w:p>
        </w:tc>
        <w:tc>
          <w:tcPr>
            <w:tcW w:w="443" w:type="pct"/>
            <w:hideMark/>
          </w:tcPr>
          <w:p w14:paraId="1C2989ED" w14:textId="77777777"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т у.т.</w:t>
            </w:r>
          </w:p>
        </w:tc>
        <w:tc>
          <w:tcPr>
            <w:tcW w:w="247" w:type="pct"/>
            <w:tcBorders>
              <w:top w:val="nil"/>
              <w:left w:val="nil"/>
              <w:bottom w:val="single" w:sz="8" w:space="0" w:color="auto"/>
              <w:right w:val="single" w:sz="8" w:space="0" w:color="auto"/>
            </w:tcBorders>
            <w:hideMark/>
          </w:tcPr>
          <w:p w14:paraId="009D0498" w14:textId="3A68118F"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55,4</w:t>
            </w:r>
          </w:p>
        </w:tc>
        <w:tc>
          <w:tcPr>
            <w:tcW w:w="247" w:type="pct"/>
            <w:tcBorders>
              <w:top w:val="nil"/>
              <w:left w:val="nil"/>
              <w:bottom w:val="single" w:sz="8" w:space="0" w:color="auto"/>
              <w:right w:val="single" w:sz="8" w:space="0" w:color="auto"/>
            </w:tcBorders>
            <w:hideMark/>
          </w:tcPr>
          <w:p w14:paraId="22C5F73D" w14:textId="6DCFAB04"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55,8</w:t>
            </w:r>
          </w:p>
        </w:tc>
        <w:tc>
          <w:tcPr>
            <w:tcW w:w="247" w:type="pct"/>
            <w:tcBorders>
              <w:top w:val="nil"/>
              <w:left w:val="nil"/>
              <w:bottom w:val="single" w:sz="8" w:space="0" w:color="auto"/>
              <w:right w:val="single" w:sz="8" w:space="0" w:color="auto"/>
            </w:tcBorders>
            <w:hideMark/>
          </w:tcPr>
          <w:p w14:paraId="1FAAA599" w14:textId="10302CC4"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57,2</w:t>
            </w:r>
          </w:p>
        </w:tc>
        <w:tc>
          <w:tcPr>
            <w:tcW w:w="247" w:type="pct"/>
            <w:tcBorders>
              <w:top w:val="nil"/>
              <w:left w:val="nil"/>
              <w:bottom w:val="single" w:sz="8" w:space="0" w:color="auto"/>
              <w:right w:val="single" w:sz="8" w:space="0" w:color="auto"/>
            </w:tcBorders>
            <w:hideMark/>
          </w:tcPr>
          <w:p w14:paraId="709F93AB" w14:textId="54E53E4D"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58,6</w:t>
            </w:r>
          </w:p>
        </w:tc>
        <w:tc>
          <w:tcPr>
            <w:tcW w:w="247" w:type="pct"/>
            <w:tcBorders>
              <w:top w:val="nil"/>
              <w:left w:val="nil"/>
              <w:bottom w:val="single" w:sz="8" w:space="0" w:color="auto"/>
              <w:right w:val="single" w:sz="8" w:space="0" w:color="auto"/>
            </w:tcBorders>
            <w:hideMark/>
          </w:tcPr>
          <w:p w14:paraId="34F0E857" w14:textId="3BEAB1CF"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60,2</w:t>
            </w:r>
          </w:p>
        </w:tc>
        <w:tc>
          <w:tcPr>
            <w:tcW w:w="247" w:type="pct"/>
            <w:tcBorders>
              <w:top w:val="nil"/>
              <w:left w:val="nil"/>
              <w:bottom w:val="single" w:sz="8" w:space="0" w:color="auto"/>
              <w:right w:val="single" w:sz="8" w:space="0" w:color="auto"/>
            </w:tcBorders>
            <w:hideMark/>
          </w:tcPr>
          <w:p w14:paraId="190E3257" w14:textId="5E09F648"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61,8</w:t>
            </w:r>
          </w:p>
        </w:tc>
        <w:tc>
          <w:tcPr>
            <w:tcW w:w="247" w:type="pct"/>
            <w:tcBorders>
              <w:top w:val="nil"/>
              <w:left w:val="nil"/>
              <w:bottom w:val="single" w:sz="8" w:space="0" w:color="auto"/>
              <w:right w:val="single" w:sz="8" w:space="0" w:color="auto"/>
            </w:tcBorders>
            <w:hideMark/>
          </w:tcPr>
          <w:p w14:paraId="50ADFA30" w14:textId="3467ABE4"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43,2</w:t>
            </w:r>
          </w:p>
        </w:tc>
        <w:tc>
          <w:tcPr>
            <w:tcW w:w="247" w:type="pct"/>
            <w:tcBorders>
              <w:top w:val="nil"/>
              <w:left w:val="nil"/>
              <w:bottom w:val="single" w:sz="8" w:space="0" w:color="auto"/>
              <w:right w:val="single" w:sz="8" w:space="0" w:color="auto"/>
            </w:tcBorders>
            <w:hideMark/>
          </w:tcPr>
          <w:p w14:paraId="3D63E153" w14:textId="3566979C"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43,8</w:t>
            </w:r>
          </w:p>
        </w:tc>
        <w:tc>
          <w:tcPr>
            <w:tcW w:w="247" w:type="pct"/>
            <w:tcBorders>
              <w:top w:val="nil"/>
              <w:left w:val="nil"/>
              <w:bottom w:val="single" w:sz="8" w:space="0" w:color="auto"/>
              <w:right w:val="single" w:sz="8" w:space="0" w:color="auto"/>
            </w:tcBorders>
            <w:hideMark/>
          </w:tcPr>
          <w:p w14:paraId="3BC7F77B" w14:textId="2B351C8A"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44,3</w:t>
            </w:r>
          </w:p>
        </w:tc>
        <w:tc>
          <w:tcPr>
            <w:tcW w:w="247" w:type="pct"/>
            <w:tcBorders>
              <w:top w:val="nil"/>
              <w:left w:val="nil"/>
              <w:bottom w:val="single" w:sz="8" w:space="0" w:color="auto"/>
              <w:right w:val="single" w:sz="8" w:space="0" w:color="auto"/>
            </w:tcBorders>
            <w:hideMark/>
          </w:tcPr>
          <w:p w14:paraId="016E0AB8" w14:textId="75FFF22E"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44,9</w:t>
            </w:r>
          </w:p>
        </w:tc>
        <w:tc>
          <w:tcPr>
            <w:tcW w:w="247" w:type="pct"/>
            <w:tcBorders>
              <w:top w:val="nil"/>
              <w:left w:val="nil"/>
              <w:bottom w:val="single" w:sz="8" w:space="0" w:color="auto"/>
              <w:right w:val="single" w:sz="8" w:space="0" w:color="auto"/>
            </w:tcBorders>
            <w:hideMark/>
          </w:tcPr>
          <w:p w14:paraId="759DF0EF" w14:textId="0C0C5959"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45,5</w:t>
            </w:r>
          </w:p>
        </w:tc>
        <w:tc>
          <w:tcPr>
            <w:tcW w:w="247" w:type="pct"/>
            <w:tcBorders>
              <w:top w:val="nil"/>
              <w:left w:val="nil"/>
              <w:bottom w:val="single" w:sz="8" w:space="0" w:color="auto"/>
              <w:right w:val="single" w:sz="8" w:space="0" w:color="auto"/>
            </w:tcBorders>
            <w:hideMark/>
          </w:tcPr>
          <w:p w14:paraId="4730F497" w14:textId="4CC26CD6"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46,1</w:t>
            </w:r>
          </w:p>
        </w:tc>
        <w:tc>
          <w:tcPr>
            <w:tcW w:w="247" w:type="pct"/>
            <w:tcBorders>
              <w:top w:val="nil"/>
              <w:left w:val="nil"/>
              <w:bottom w:val="single" w:sz="8" w:space="0" w:color="auto"/>
              <w:right w:val="single" w:sz="8" w:space="0" w:color="auto"/>
            </w:tcBorders>
            <w:hideMark/>
          </w:tcPr>
          <w:p w14:paraId="3C241C4C" w14:textId="05D0A6CA"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46,7</w:t>
            </w:r>
          </w:p>
        </w:tc>
        <w:tc>
          <w:tcPr>
            <w:tcW w:w="247" w:type="pct"/>
            <w:tcBorders>
              <w:top w:val="nil"/>
              <w:left w:val="nil"/>
              <w:bottom w:val="single" w:sz="8" w:space="0" w:color="auto"/>
              <w:right w:val="single" w:sz="8" w:space="0" w:color="auto"/>
            </w:tcBorders>
            <w:hideMark/>
          </w:tcPr>
          <w:p w14:paraId="505E6879" w14:textId="516A270A"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47,3</w:t>
            </w:r>
          </w:p>
        </w:tc>
      </w:tr>
      <w:tr w:rsidR="003B3910" w:rsidRPr="00344BAA" w14:paraId="4B407CBD" w14:textId="77777777" w:rsidTr="003B3910">
        <w:trPr>
          <w:trHeight w:val="20"/>
        </w:trPr>
        <w:tc>
          <w:tcPr>
            <w:cnfStyle w:val="001000000000" w:firstRow="0" w:lastRow="0" w:firstColumn="1" w:lastColumn="0" w:oddVBand="0" w:evenVBand="0" w:oddHBand="0" w:evenHBand="0" w:firstRowFirstColumn="0" w:firstRowLastColumn="0" w:lastRowFirstColumn="0" w:lastRowLastColumn="0"/>
            <w:tcW w:w="1095" w:type="pct"/>
            <w:hideMark/>
          </w:tcPr>
          <w:p w14:paraId="4D501036" w14:textId="7777777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ДТ</w:t>
            </w:r>
          </w:p>
        </w:tc>
        <w:tc>
          <w:tcPr>
            <w:tcW w:w="443" w:type="pct"/>
            <w:hideMark/>
          </w:tcPr>
          <w:p w14:paraId="138ABADE" w14:textId="77777777"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т у.т.</w:t>
            </w:r>
          </w:p>
        </w:tc>
        <w:tc>
          <w:tcPr>
            <w:tcW w:w="247" w:type="pct"/>
            <w:tcBorders>
              <w:top w:val="nil"/>
              <w:left w:val="nil"/>
              <w:bottom w:val="single" w:sz="8" w:space="0" w:color="auto"/>
              <w:right w:val="single" w:sz="8" w:space="0" w:color="auto"/>
            </w:tcBorders>
            <w:hideMark/>
          </w:tcPr>
          <w:p w14:paraId="4C2F828E" w14:textId="760D97D9"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55,4</w:t>
            </w:r>
          </w:p>
        </w:tc>
        <w:tc>
          <w:tcPr>
            <w:tcW w:w="247" w:type="pct"/>
            <w:tcBorders>
              <w:top w:val="nil"/>
              <w:left w:val="nil"/>
              <w:bottom w:val="single" w:sz="8" w:space="0" w:color="auto"/>
              <w:right w:val="single" w:sz="8" w:space="0" w:color="auto"/>
            </w:tcBorders>
            <w:hideMark/>
          </w:tcPr>
          <w:p w14:paraId="55B06C5C" w14:textId="1DCF92C7"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55,8</w:t>
            </w:r>
          </w:p>
        </w:tc>
        <w:tc>
          <w:tcPr>
            <w:tcW w:w="247" w:type="pct"/>
            <w:tcBorders>
              <w:top w:val="nil"/>
              <w:left w:val="nil"/>
              <w:bottom w:val="single" w:sz="8" w:space="0" w:color="auto"/>
              <w:right w:val="single" w:sz="8" w:space="0" w:color="auto"/>
            </w:tcBorders>
            <w:hideMark/>
          </w:tcPr>
          <w:p w14:paraId="6C39D90A" w14:textId="61A7D880"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57,2</w:t>
            </w:r>
          </w:p>
        </w:tc>
        <w:tc>
          <w:tcPr>
            <w:tcW w:w="247" w:type="pct"/>
            <w:tcBorders>
              <w:top w:val="nil"/>
              <w:left w:val="nil"/>
              <w:bottom w:val="single" w:sz="8" w:space="0" w:color="auto"/>
              <w:right w:val="single" w:sz="8" w:space="0" w:color="auto"/>
            </w:tcBorders>
            <w:hideMark/>
          </w:tcPr>
          <w:p w14:paraId="024849C0" w14:textId="7B6E9EC0"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58,6</w:t>
            </w:r>
          </w:p>
        </w:tc>
        <w:tc>
          <w:tcPr>
            <w:tcW w:w="247" w:type="pct"/>
            <w:tcBorders>
              <w:top w:val="nil"/>
              <w:left w:val="nil"/>
              <w:bottom w:val="single" w:sz="8" w:space="0" w:color="auto"/>
              <w:right w:val="single" w:sz="8" w:space="0" w:color="auto"/>
            </w:tcBorders>
            <w:hideMark/>
          </w:tcPr>
          <w:p w14:paraId="2A41FAA1" w14:textId="217E1403"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60,2</w:t>
            </w:r>
          </w:p>
        </w:tc>
        <w:tc>
          <w:tcPr>
            <w:tcW w:w="247" w:type="pct"/>
            <w:tcBorders>
              <w:top w:val="nil"/>
              <w:left w:val="nil"/>
              <w:bottom w:val="single" w:sz="8" w:space="0" w:color="auto"/>
              <w:right w:val="single" w:sz="8" w:space="0" w:color="auto"/>
            </w:tcBorders>
            <w:hideMark/>
          </w:tcPr>
          <w:p w14:paraId="4038CEF4" w14:textId="32FB040F"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61,8</w:t>
            </w:r>
          </w:p>
        </w:tc>
        <w:tc>
          <w:tcPr>
            <w:tcW w:w="247" w:type="pct"/>
            <w:tcBorders>
              <w:top w:val="nil"/>
              <w:left w:val="nil"/>
              <w:bottom w:val="single" w:sz="8" w:space="0" w:color="auto"/>
              <w:right w:val="single" w:sz="8" w:space="0" w:color="auto"/>
            </w:tcBorders>
            <w:hideMark/>
          </w:tcPr>
          <w:p w14:paraId="5E6836AA" w14:textId="018AEA9D"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43,2</w:t>
            </w:r>
          </w:p>
        </w:tc>
        <w:tc>
          <w:tcPr>
            <w:tcW w:w="247" w:type="pct"/>
            <w:tcBorders>
              <w:top w:val="nil"/>
              <w:left w:val="nil"/>
              <w:bottom w:val="single" w:sz="8" w:space="0" w:color="auto"/>
              <w:right w:val="single" w:sz="8" w:space="0" w:color="auto"/>
            </w:tcBorders>
            <w:hideMark/>
          </w:tcPr>
          <w:p w14:paraId="5F05F14C" w14:textId="2FE4DFDB"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43,8</w:t>
            </w:r>
          </w:p>
        </w:tc>
        <w:tc>
          <w:tcPr>
            <w:tcW w:w="247" w:type="pct"/>
            <w:tcBorders>
              <w:top w:val="nil"/>
              <w:left w:val="nil"/>
              <w:bottom w:val="single" w:sz="8" w:space="0" w:color="auto"/>
              <w:right w:val="single" w:sz="8" w:space="0" w:color="auto"/>
            </w:tcBorders>
            <w:hideMark/>
          </w:tcPr>
          <w:p w14:paraId="0206CCC6" w14:textId="32B99B47"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44,3</w:t>
            </w:r>
          </w:p>
        </w:tc>
        <w:tc>
          <w:tcPr>
            <w:tcW w:w="247" w:type="pct"/>
            <w:tcBorders>
              <w:top w:val="nil"/>
              <w:left w:val="nil"/>
              <w:bottom w:val="single" w:sz="8" w:space="0" w:color="auto"/>
              <w:right w:val="single" w:sz="8" w:space="0" w:color="auto"/>
            </w:tcBorders>
            <w:hideMark/>
          </w:tcPr>
          <w:p w14:paraId="59EA8B70" w14:textId="6B8E20C0"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44,9</w:t>
            </w:r>
          </w:p>
        </w:tc>
        <w:tc>
          <w:tcPr>
            <w:tcW w:w="247" w:type="pct"/>
            <w:tcBorders>
              <w:top w:val="nil"/>
              <w:left w:val="nil"/>
              <w:bottom w:val="single" w:sz="8" w:space="0" w:color="auto"/>
              <w:right w:val="single" w:sz="8" w:space="0" w:color="auto"/>
            </w:tcBorders>
            <w:hideMark/>
          </w:tcPr>
          <w:p w14:paraId="15F43AC8" w14:textId="6B40A57E"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45,5</w:t>
            </w:r>
          </w:p>
        </w:tc>
        <w:tc>
          <w:tcPr>
            <w:tcW w:w="247" w:type="pct"/>
            <w:tcBorders>
              <w:top w:val="nil"/>
              <w:left w:val="nil"/>
              <w:bottom w:val="single" w:sz="8" w:space="0" w:color="auto"/>
              <w:right w:val="single" w:sz="8" w:space="0" w:color="auto"/>
            </w:tcBorders>
            <w:hideMark/>
          </w:tcPr>
          <w:p w14:paraId="557FD522" w14:textId="37336705"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46,1</w:t>
            </w:r>
          </w:p>
        </w:tc>
        <w:tc>
          <w:tcPr>
            <w:tcW w:w="247" w:type="pct"/>
            <w:tcBorders>
              <w:top w:val="nil"/>
              <w:left w:val="nil"/>
              <w:bottom w:val="single" w:sz="8" w:space="0" w:color="auto"/>
              <w:right w:val="single" w:sz="8" w:space="0" w:color="auto"/>
            </w:tcBorders>
            <w:hideMark/>
          </w:tcPr>
          <w:p w14:paraId="24206853" w14:textId="16619C26"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46,7</w:t>
            </w:r>
          </w:p>
        </w:tc>
        <w:tc>
          <w:tcPr>
            <w:tcW w:w="247" w:type="pct"/>
            <w:tcBorders>
              <w:top w:val="nil"/>
              <w:left w:val="nil"/>
              <w:bottom w:val="single" w:sz="8" w:space="0" w:color="auto"/>
              <w:right w:val="single" w:sz="8" w:space="0" w:color="auto"/>
            </w:tcBorders>
            <w:hideMark/>
          </w:tcPr>
          <w:p w14:paraId="0A4EEC02" w14:textId="3199B415"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47,3</w:t>
            </w:r>
          </w:p>
        </w:tc>
      </w:tr>
      <w:tr w:rsidR="003B3910" w:rsidRPr="00344BAA" w14:paraId="6AF4859F" w14:textId="77777777" w:rsidTr="003B3910">
        <w:trPr>
          <w:trHeight w:val="20"/>
        </w:trPr>
        <w:tc>
          <w:tcPr>
            <w:cnfStyle w:val="001000000000" w:firstRow="0" w:lastRow="0" w:firstColumn="1" w:lastColumn="0" w:oddVBand="0" w:evenVBand="0" w:oddHBand="0" w:evenHBand="0" w:firstRowFirstColumn="0" w:firstRowLastColumn="0" w:lastRowFirstColumn="0" w:lastRowLastColumn="0"/>
            <w:tcW w:w="1095" w:type="pct"/>
            <w:hideMark/>
          </w:tcPr>
          <w:p w14:paraId="03FE2EC3" w14:textId="7777777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Удельный расход топлива на ОТПУСК тепловой энергии</w:t>
            </w:r>
          </w:p>
        </w:tc>
        <w:tc>
          <w:tcPr>
            <w:tcW w:w="443" w:type="pct"/>
            <w:hideMark/>
          </w:tcPr>
          <w:p w14:paraId="4954A8FC" w14:textId="77777777"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7" w:type="pct"/>
            <w:tcBorders>
              <w:top w:val="nil"/>
              <w:left w:val="nil"/>
              <w:bottom w:val="single" w:sz="8" w:space="0" w:color="auto"/>
              <w:right w:val="single" w:sz="8" w:space="0" w:color="auto"/>
            </w:tcBorders>
            <w:hideMark/>
          </w:tcPr>
          <w:p w14:paraId="4FE3A396" w14:textId="0386905F"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7" w:type="pct"/>
            <w:tcBorders>
              <w:top w:val="nil"/>
              <w:left w:val="nil"/>
              <w:bottom w:val="single" w:sz="8" w:space="0" w:color="auto"/>
              <w:right w:val="single" w:sz="8" w:space="0" w:color="auto"/>
            </w:tcBorders>
            <w:hideMark/>
          </w:tcPr>
          <w:p w14:paraId="6B079BBD" w14:textId="7E3EF7AB"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7" w:type="pct"/>
            <w:tcBorders>
              <w:top w:val="nil"/>
              <w:left w:val="nil"/>
              <w:bottom w:val="single" w:sz="8" w:space="0" w:color="auto"/>
              <w:right w:val="single" w:sz="8" w:space="0" w:color="auto"/>
            </w:tcBorders>
            <w:hideMark/>
          </w:tcPr>
          <w:p w14:paraId="1DEE913B" w14:textId="17AF5C48"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7" w:type="pct"/>
            <w:tcBorders>
              <w:top w:val="nil"/>
              <w:left w:val="nil"/>
              <w:bottom w:val="single" w:sz="8" w:space="0" w:color="auto"/>
              <w:right w:val="single" w:sz="8" w:space="0" w:color="auto"/>
            </w:tcBorders>
            <w:hideMark/>
          </w:tcPr>
          <w:p w14:paraId="644649BE" w14:textId="266BB445"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7" w:type="pct"/>
            <w:tcBorders>
              <w:top w:val="nil"/>
              <w:left w:val="nil"/>
              <w:bottom w:val="single" w:sz="8" w:space="0" w:color="auto"/>
              <w:right w:val="single" w:sz="8" w:space="0" w:color="auto"/>
            </w:tcBorders>
            <w:hideMark/>
          </w:tcPr>
          <w:p w14:paraId="7787D889" w14:textId="5C954C72"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7" w:type="pct"/>
            <w:tcBorders>
              <w:top w:val="nil"/>
              <w:left w:val="nil"/>
              <w:bottom w:val="single" w:sz="8" w:space="0" w:color="auto"/>
              <w:right w:val="single" w:sz="8" w:space="0" w:color="auto"/>
            </w:tcBorders>
            <w:hideMark/>
          </w:tcPr>
          <w:p w14:paraId="318AE9CB" w14:textId="06C79724"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7" w:type="pct"/>
            <w:tcBorders>
              <w:top w:val="nil"/>
              <w:left w:val="nil"/>
              <w:bottom w:val="single" w:sz="8" w:space="0" w:color="auto"/>
              <w:right w:val="single" w:sz="8" w:space="0" w:color="auto"/>
            </w:tcBorders>
            <w:hideMark/>
          </w:tcPr>
          <w:p w14:paraId="3937EB7C" w14:textId="7513D029"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7" w:type="pct"/>
            <w:tcBorders>
              <w:top w:val="nil"/>
              <w:left w:val="nil"/>
              <w:bottom w:val="single" w:sz="8" w:space="0" w:color="auto"/>
              <w:right w:val="single" w:sz="8" w:space="0" w:color="auto"/>
            </w:tcBorders>
            <w:hideMark/>
          </w:tcPr>
          <w:p w14:paraId="3151CC9D" w14:textId="06C96496"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7" w:type="pct"/>
            <w:tcBorders>
              <w:top w:val="nil"/>
              <w:left w:val="nil"/>
              <w:bottom w:val="single" w:sz="8" w:space="0" w:color="auto"/>
              <w:right w:val="single" w:sz="8" w:space="0" w:color="auto"/>
            </w:tcBorders>
            <w:hideMark/>
          </w:tcPr>
          <w:p w14:paraId="2A237156" w14:textId="504165C1"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7" w:type="pct"/>
            <w:tcBorders>
              <w:top w:val="nil"/>
              <w:left w:val="nil"/>
              <w:bottom w:val="single" w:sz="8" w:space="0" w:color="auto"/>
              <w:right w:val="single" w:sz="8" w:space="0" w:color="auto"/>
            </w:tcBorders>
            <w:hideMark/>
          </w:tcPr>
          <w:p w14:paraId="2CBFC2F7" w14:textId="53AA731F"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7" w:type="pct"/>
            <w:tcBorders>
              <w:top w:val="nil"/>
              <w:left w:val="nil"/>
              <w:bottom w:val="single" w:sz="8" w:space="0" w:color="auto"/>
              <w:right w:val="single" w:sz="8" w:space="0" w:color="auto"/>
            </w:tcBorders>
            <w:hideMark/>
          </w:tcPr>
          <w:p w14:paraId="53A74596" w14:textId="5E2F230C"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7" w:type="pct"/>
            <w:tcBorders>
              <w:top w:val="nil"/>
              <w:left w:val="nil"/>
              <w:bottom w:val="single" w:sz="8" w:space="0" w:color="auto"/>
              <w:right w:val="single" w:sz="8" w:space="0" w:color="auto"/>
            </w:tcBorders>
            <w:hideMark/>
          </w:tcPr>
          <w:p w14:paraId="53256CC0" w14:textId="7A70ED59"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7" w:type="pct"/>
            <w:tcBorders>
              <w:top w:val="nil"/>
              <w:left w:val="nil"/>
              <w:bottom w:val="single" w:sz="8" w:space="0" w:color="auto"/>
              <w:right w:val="single" w:sz="8" w:space="0" w:color="auto"/>
            </w:tcBorders>
            <w:hideMark/>
          </w:tcPr>
          <w:p w14:paraId="5DC9D2BF" w14:textId="320B21A7"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7" w:type="pct"/>
            <w:tcBorders>
              <w:top w:val="nil"/>
              <w:left w:val="nil"/>
              <w:bottom w:val="single" w:sz="8" w:space="0" w:color="auto"/>
              <w:right w:val="single" w:sz="8" w:space="0" w:color="auto"/>
            </w:tcBorders>
            <w:hideMark/>
          </w:tcPr>
          <w:p w14:paraId="22A6D0CA" w14:textId="39142C33"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r>
      <w:tr w:rsidR="003B3910" w:rsidRPr="00344BAA" w14:paraId="10524A69" w14:textId="77777777" w:rsidTr="003B3910">
        <w:trPr>
          <w:trHeight w:val="20"/>
        </w:trPr>
        <w:tc>
          <w:tcPr>
            <w:cnfStyle w:val="001000000000" w:firstRow="0" w:lastRow="0" w:firstColumn="1" w:lastColumn="0" w:oddVBand="0" w:evenVBand="0" w:oddHBand="0" w:evenHBand="0" w:firstRowFirstColumn="0" w:firstRowLastColumn="0" w:lastRowFirstColumn="0" w:lastRowLastColumn="0"/>
            <w:tcW w:w="1095" w:type="pct"/>
            <w:hideMark/>
          </w:tcPr>
          <w:p w14:paraId="41B71095" w14:textId="7777777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ДТ</w:t>
            </w:r>
          </w:p>
        </w:tc>
        <w:tc>
          <w:tcPr>
            <w:tcW w:w="443" w:type="pct"/>
            <w:hideMark/>
          </w:tcPr>
          <w:p w14:paraId="27040CA8" w14:textId="77777777"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кг у.т./Гкал</w:t>
            </w:r>
          </w:p>
        </w:tc>
        <w:tc>
          <w:tcPr>
            <w:tcW w:w="247" w:type="pct"/>
            <w:tcBorders>
              <w:top w:val="nil"/>
              <w:left w:val="nil"/>
              <w:bottom w:val="single" w:sz="8" w:space="0" w:color="auto"/>
              <w:right w:val="single" w:sz="8" w:space="0" w:color="auto"/>
            </w:tcBorders>
            <w:hideMark/>
          </w:tcPr>
          <w:p w14:paraId="61664B6A" w14:textId="05317E39"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240,2</w:t>
            </w:r>
          </w:p>
        </w:tc>
        <w:tc>
          <w:tcPr>
            <w:tcW w:w="247" w:type="pct"/>
            <w:tcBorders>
              <w:top w:val="nil"/>
              <w:left w:val="nil"/>
              <w:bottom w:val="single" w:sz="8" w:space="0" w:color="auto"/>
              <w:right w:val="single" w:sz="8" w:space="0" w:color="auto"/>
            </w:tcBorders>
            <w:hideMark/>
          </w:tcPr>
          <w:p w14:paraId="2C681F2A" w14:textId="36D0688B"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241,7</w:t>
            </w:r>
          </w:p>
        </w:tc>
        <w:tc>
          <w:tcPr>
            <w:tcW w:w="247" w:type="pct"/>
            <w:tcBorders>
              <w:top w:val="nil"/>
              <w:left w:val="nil"/>
              <w:bottom w:val="single" w:sz="8" w:space="0" w:color="auto"/>
              <w:right w:val="single" w:sz="8" w:space="0" w:color="auto"/>
            </w:tcBorders>
            <w:hideMark/>
          </w:tcPr>
          <w:p w14:paraId="31805930" w14:textId="73296335"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247,8</w:t>
            </w:r>
          </w:p>
        </w:tc>
        <w:tc>
          <w:tcPr>
            <w:tcW w:w="247" w:type="pct"/>
            <w:tcBorders>
              <w:top w:val="nil"/>
              <w:left w:val="nil"/>
              <w:bottom w:val="single" w:sz="8" w:space="0" w:color="auto"/>
              <w:right w:val="single" w:sz="8" w:space="0" w:color="auto"/>
            </w:tcBorders>
            <w:hideMark/>
          </w:tcPr>
          <w:p w14:paraId="23EA527E" w14:textId="615841CE"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254,2</w:t>
            </w:r>
          </w:p>
        </w:tc>
        <w:tc>
          <w:tcPr>
            <w:tcW w:w="247" w:type="pct"/>
            <w:tcBorders>
              <w:top w:val="nil"/>
              <w:left w:val="nil"/>
              <w:bottom w:val="single" w:sz="8" w:space="0" w:color="auto"/>
              <w:right w:val="single" w:sz="8" w:space="0" w:color="auto"/>
            </w:tcBorders>
            <w:hideMark/>
          </w:tcPr>
          <w:p w14:paraId="6F6B6D42" w14:textId="0ED1264E"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260,9</w:t>
            </w:r>
          </w:p>
        </w:tc>
        <w:tc>
          <w:tcPr>
            <w:tcW w:w="247" w:type="pct"/>
            <w:tcBorders>
              <w:top w:val="nil"/>
              <w:left w:val="nil"/>
              <w:bottom w:val="single" w:sz="8" w:space="0" w:color="auto"/>
              <w:right w:val="single" w:sz="8" w:space="0" w:color="auto"/>
            </w:tcBorders>
            <w:hideMark/>
          </w:tcPr>
          <w:p w14:paraId="074B73BE" w14:textId="773B2784"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267,9</w:t>
            </w:r>
          </w:p>
        </w:tc>
        <w:tc>
          <w:tcPr>
            <w:tcW w:w="247" w:type="pct"/>
            <w:tcBorders>
              <w:top w:val="nil"/>
              <w:left w:val="nil"/>
              <w:bottom w:val="single" w:sz="8" w:space="0" w:color="auto"/>
              <w:right w:val="single" w:sz="8" w:space="0" w:color="auto"/>
            </w:tcBorders>
            <w:hideMark/>
          </w:tcPr>
          <w:p w14:paraId="74A3EFC0" w14:textId="345E4912"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187,3</w:t>
            </w:r>
          </w:p>
        </w:tc>
        <w:tc>
          <w:tcPr>
            <w:tcW w:w="247" w:type="pct"/>
            <w:tcBorders>
              <w:top w:val="nil"/>
              <w:left w:val="nil"/>
              <w:bottom w:val="single" w:sz="8" w:space="0" w:color="auto"/>
              <w:right w:val="single" w:sz="8" w:space="0" w:color="auto"/>
            </w:tcBorders>
            <w:hideMark/>
          </w:tcPr>
          <w:p w14:paraId="50318DA3" w14:textId="6FDA2362"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189,7</w:t>
            </w:r>
          </w:p>
        </w:tc>
        <w:tc>
          <w:tcPr>
            <w:tcW w:w="247" w:type="pct"/>
            <w:tcBorders>
              <w:top w:val="nil"/>
              <w:left w:val="nil"/>
              <w:bottom w:val="single" w:sz="8" w:space="0" w:color="auto"/>
              <w:right w:val="single" w:sz="8" w:space="0" w:color="auto"/>
            </w:tcBorders>
            <w:hideMark/>
          </w:tcPr>
          <w:p w14:paraId="18138DD8" w14:textId="06E15198"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192,1</w:t>
            </w:r>
          </w:p>
        </w:tc>
        <w:tc>
          <w:tcPr>
            <w:tcW w:w="247" w:type="pct"/>
            <w:tcBorders>
              <w:top w:val="nil"/>
              <w:left w:val="nil"/>
              <w:bottom w:val="single" w:sz="8" w:space="0" w:color="auto"/>
              <w:right w:val="single" w:sz="8" w:space="0" w:color="auto"/>
            </w:tcBorders>
            <w:hideMark/>
          </w:tcPr>
          <w:p w14:paraId="413552F6" w14:textId="6C466D87"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194,6</w:t>
            </w:r>
          </w:p>
        </w:tc>
        <w:tc>
          <w:tcPr>
            <w:tcW w:w="247" w:type="pct"/>
            <w:tcBorders>
              <w:top w:val="nil"/>
              <w:left w:val="nil"/>
              <w:bottom w:val="single" w:sz="8" w:space="0" w:color="auto"/>
              <w:right w:val="single" w:sz="8" w:space="0" w:color="auto"/>
            </w:tcBorders>
            <w:hideMark/>
          </w:tcPr>
          <w:p w14:paraId="35BC89C0" w14:textId="39112DAC"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197,1</w:t>
            </w:r>
          </w:p>
        </w:tc>
        <w:tc>
          <w:tcPr>
            <w:tcW w:w="247" w:type="pct"/>
            <w:tcBorders>
              <w:top w:val="nil"/>
              <w:left w:val="nil"/>
              <w:bottom w:val="single" w:sz="8" w:space="0" w:color="auto"/>
              <w:right w:val="single" w:sz="8" w:space="0" w:color="auto"/>
            </w:tcBorders>
            <w:hideMark/>
          </w:tcPr>
          <w:p w14:paraId="1CFD512F" w14:textId="42FE5DAE"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199,7</w:t>
            </w:r>
          </w:p>
        </w:tc>
        <w:tc>
          <w:tcPr>
            <w:tcW w:w="247" w:type="pct"/>
            <w:tcBorders>
              <w:top w:val="nil"/>
              <w:left w:val="nil"/>
              <w:bottom w:val="single" w:sz="8" w:space="0" w:color="auto"/>
              <w:right w:val="single" w:sz="8" w:space="0" w:color="auto"/>
            </w:tcBorders>
            <w:hideMark/>
          </w:tcPr>
          <w:p w14:paraId="3D204806" w14:textId="04EC577B"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202,4</w:t>
            </w:r>
          </w:p>
        </w:tc>
        <w:tc>
          <w:tcPr>
            <w:tcW w:w="247" w:type="pct"/>
            <w:tcBorders>
              <w:top w:val="nil"/>
              <w:left w:val="nil"/>
              <w:bottom w:val="single" w:sz="8" w:space="0" w:color="auto"/>
              <w:right w:val="single" w:sz="8" w:space="0" w:color="auto"/>
            </w:tcBorders>
            <w:hideMark/>
          </w:tcPr>
          <w:p w14:paraId="1A77E0C1" w14:textId="5456E0CD"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205,1</w:t>
            </w:r>
          </w:p>
        </w:tc>
      </w:tr>
      <w:tr w:rsidR="003B3910" w:rsidRPr="00344BAA" w14:paraId="342D5028" w14:textId="77777777" w:rsidTr="003B3910">
        <w:trPr>
          <w:trHeight w:val="20"/>
        </w:trPr>
        <w:tc>
          <w:tcPr>
            <w:cnfStyle w:val="001000000000" w:firstRow="0" w:lastRow="0" w:firstColumn="1" w:lastColumn="0" w:oddVBand="0" w:evenVBand="0" w:oddHBand="0" w:evenHBand="0" w:firstRowFirstColumn="0" w:firstRowLastColumn="0" w:lastRowFirstColumn="0" w:lastRowLastColumn="0"/>
            <w:tcW w:w="1095" w:type="pct"/>
            <w:hideMark/>
          </w:tcPr>
          <w:p w14:paraId="3FFD4808" w14:textId="7777777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Переводной коэффициент</w:t>
            </w:r>
          </w:p>
        </w:tc>
        <w:tc>
          <w:tcPr>
            <w:tcW w:w="443" w:type="pct"/>
            <w:hideMark/>
          </w:tcPr>
          <w:p w14:paraId="72C122FC" w14:textId="77777777"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7" w:type="pct"/>
            <w:tcBorders>
              <w:top w:val="nil"/>
              <w:left w:val="nil"/>
              <w:bottom w:val="single" w:sz="8" w:space="0" w:color="auto"/>
              <w:right w:val="single" w:sz="8" w:space="0" w:color="auto"/>
            </w:tcBorders>
            <w:hideMark/>
          </w:tcPr>
          <w:p w14:paraId="766813B5" w14:textId="709E5128"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7" w:type="pct"/>
            <w:tcBorders>
              <w:top w:val="nil"/>
              <w:left w:val="nil"/>
              <w:bottom w:val="single" w:sz="8" w:space="0" w:color="auto"/>
              <w:right w:val="single" w:sz="8" w:space="0" w:color="auto"/>
            </w:tcBorders>
            <w:hideMark/>
          </w:tcPr>
          <w:p w14:paraId="11C8F1D4" w14:textId="008A554A"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7" w:type="pct"/>
            <w:tcBorders>
              <w:top w:val="nil"/>
              <w:left w:val="nil"/>
              <w:bottom w:val="single" w:sz="8" w:space="0" w:color="auto"/>
              <w:right w:val="single" w:sz="8" w:space="0" w:color="auto"/>
            </w:tcBorders>
            <w:hideMark/>
          </w:tcPr>
          <w:p w14:paraId="64F21B38" w14:textId="71836C54"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7" w:type="pct"/>
            <w:tcBorders>
              <w:top w:val="nil"/>
              <w:left w:val="nil"/>
              <w:bottom w:val="single" w:sz="8" w:space="0" w:color="auto"/>
              <w:right w:val="single" w:sz="8" w:space="0" w:color="auto"/>
            </w:tcBorders>
            <w:hideMark/>
          </w:tcPr>
          <w:p w14:paraId="370B1EF1" w14:textId="77621418"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7" w:type="pct"/>
            <w:tcBorders>
              <w:top w:val="nil"/>
              <w:left w:val="nil"/>
              <w:bottom w:val="single" w:sz="8" w:space="0" w:color="auto"/>
              <w:right w:val="single" w:sz="8" w:space="0" w:color="auto"/>
            </w:tcBorders>
            <w:hideMark/>
          </w:tcPr>
          <w:p w14:paraId="40AED719" w14:textId="73A7A848"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7" w:type="pct"/>
            <w:tcBorders>
              <w:top w:val="nil"/>
              <w:left w:val="nil"/>
              <w:bottom w:val="single" w:sz="8" w:space="0" w:color="auto"/>
              <w:right w:val="single" w:sz="8" w:space="0" w:color="auto"/>
            </w:tcBorders>
            <w:hideMark/>
          </w:tcPr>
          <w:p w14:paraId="0E7EA1DE" w14:textId="642A35FF"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7" w:type="pct"/>
            <w:tcBorders>
              <w:top w:val="nil"/>
              <w:left w:val="nil"/>
              <w:bottom w:val="single" w:sz="8" w:space="0" w:color="auto"/>
              <w:right w:val="single" w:sz="8" w:space="0" w:color="auto"/>
            </w:tcBorders>
            <w:hideMark/>
          </w:tcPr>
          <w:p w14:paraId="2B147593" w14:textId="6F3305BC"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7" w:type="pct"/>
            <w:tcBorders>
              <w:top w:val="nil"/>
              <w:left w:val="nil"/>
              <w:bottom w:val="single" w:sz="8" w:space="0" w:color="auto"/>
              <w:right w:val="single" w:sz="8" w:space="0" w:color="auto"/>
            </w:tcBorders>
            <w:hideMark/>
          </w:tcPr>
          <w:p w14:paraId="4AEF5D85" w14:textId="4A7F67B2"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7" w:type="pct"/>
            <w:tcBorders>
              <w:top w:val="nil"/>
              <w:left w:val="nil"/>
              <w:bottom w:val="single" w:sz="8" w:space="0" w:color="auto"/>
              <w:right w:val="single" w:sz="8" w:space="0" w:color="auto"/>
            </w:tcBorders>
            <w:hideMark/>
          </w:tcPr>
          <w:p w14:paraId="5BE39E57" w14:textId="3BC35B6D"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7" w:type="pct"/>
            <w:tcBorders>
              <w:top w:val="nil"/>
              <w:left w:val="nil"/>
              <w:bottom w:val="single" w:sz="8" w:space="0" w:color="auto"/>
              <w:right w:val="single" w:sz="8" w:space="0" w:color="auto"/>
            </w:tcBorders>
            <w:hideMark/>
          </w:tcPr>
          <w:p w14:paraId="463E6671" w14:textId="529F9EC0"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7" w:type="pct"/>
            <w:tcBorders>
              <w:top w:val="nil"/>
              <w:left w:val="nil"/>
              <w:bottom w:val="single" w:sz="8" w:space="0" w:color="auto"/>
              <w:right w:val="single" w:sz="8" w:space="0" w:color="auto"/>
            </w:tcBorders>
            <w:hideMark/>
          </w:tcPr>
          <w:p w14:paraId="62ECDA09" w14:textId="412B5423"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7" w:type="pct"/>
            <w:tcBorders>
              <w:top w:val="nil"/>
              <w:left w:val="nil"/>
              <w:bottom w:val="single" w:sz="8" w:space="0" w:color="auto"/>
              <w:right w:val="single" w:sz="8" w:space="0" w:color="auto"/>
            </w:tcBorders>
            <w:hideMark/>
          </w:tcPr>
          <w:p w14:paraId="33757512" w14:textId="757B97AD"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7" w:type="pct"/>
            <w:tcBorders>
              <w:top w:val="nil"/>
              <w:left w:val="nil"/>
              <w:bottom w:val="single" w:sz="8" w:space="0" w:color="auto"/>
              <w:right w:val="single" w:sz="8" w:space="0" w:color="auto"/>
            </w:tcBorders>
            <w:hideMark/>
          </w:tcPr>
          <w:p w14:paraId="3C18F94C" w14:textId="63391FD0"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7" w:type="pct"/>
            <w:tcBorders>
              <w:top w:val="nil"/>
              <w:left w:val="nil"/>
              <w:bottom w:val="single" w:sz="8" w:space="0" w:color="auto"/>
              <w:right w:val="single" w:sz="8" w:space="0" w:color="auto"/>
            </w:tcBorders>
            <w:hideMark/>
          </w:tcPr>
          <w:p w14:paraId="2520B692" w14:textId="39A2716D"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r>
      <w:tr w:rsidR="003B3910" w:rsidRPr="00344BAA" w14:paraId="4BA70F79" w14:textId="77777777" w:rsidTr="003B3910">
        <w:trPr>
          <w:trHeight w:val="20"/>
        </w:trPr>
        <w:tc>
          <w:tcPr>
            <w:cnfStyle w:val="001000000000" w:firstRow="0" w:lastRow="0" w:firstColumn="1" w:lastColumn="0" w:oddVBand="0" w:evenVBand="0" w:oddHBand="0" w:evenHBand="0" w:firstRowFirstColumn="0" w:firstRowLastColumn="0" w:lastRowFirstColumn="0" w:lastRowLastColumn="0"/>
            <w:tcW w:w="1095" w:type="pct"/>
            <w:hideMark/>
          </w:tcPr>
          <w:p w14:paraId="4968CB00" w14:textId="7777777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ДТ</w:t>
            </w:r>
          </w:p>
        </w:tc>
        <w:tc>
          <w:tcPr>
            <w:tcW w:w="443" w:type="pct"/>
            <w:hideMark/>
          </w:tcPr>
          <w:p w14:paraId="544088E1" w14:textId="77777777"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т у.т./тыс. м3</w:t>
            </w:r>
          </w:p>
        </w:tc>
        <w:tc>
          <w:tcPr>
            <w:tcW w:w="247" w:type="pct"/>
            <w:tcBorders>
              <w:top w:val="nil"/>
              <w:left w:val="nil"/>
              <w:bottom w:val="single" w:sz="8" w:space="0" w:color="auto"/>
              <w:right w:val="single" w:sz="8" w:space="0" w:color="auto"/>
            </w:tcBorders>
            <w:hideMark/>
          </w:tcPr>
          <w:p w14:paraId="4ACFFD53" w14:textId="42CF72B8"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1,450</w:t>
            </w:r>
          </w:p>
        </w:tc>
        <w:tc>
          <w:tcPr>
            <w:tcW w:w="247" w:type="pct"/>
            <w:tcBorders>
              <w:top w:val="nil"/>
              <w:left w:val="nil"/>
              <w:bottom w:val="single" w:sz="8" w:space="0" w:color="auto"/>
              <w:right w:val="single" w:sz="8" w:space="0" w:color="auto"/>
            </w:tcBorders>
            <w:hideMark/>
          </w:tcPr>
          <w:p w14:paraId="28362DF9" w14:textId="21F4743E"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1,450</w:t>
            </w:r>
          </w:p>
        </w:tc>
        <w:tc>
          <w:tcPr>
            <w:tcW w:w="247" w:type="pct"/>
            <w:tcBorders>
              <w:top w:val="nil"/>
              <w:left w:val="nil"/>
              <w:bottom w:val="single" w:sz="8" w:space="0" w:color="auto"/>
              <w:right w:val="single" w:sz="8" w:space="0" w:color="auto"/>
            </w:tcBorders>
            <w:hideMark/>
          </w:tcPr>
          <w:p w14:paraId="418E749C" w14:textId="650083C8"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1,450</w:t>
            </w:r>
          </w:p>
        </w:tc>
        <w:tc>
          <w:tcPr>
            <w:tcW w:w="247" w:type="pct"/>
            <w:tcBorders>
              <w:top w:val="nil"/>
              <w:left w:val="nil"/>
              <w:bottom w:val="single" w:sz="8" w:space="0" w:color="auto"/>
              <w:right w:val="single" w:sz="8" w:space="0" w:color="auto"/>
            </w:tcBorders>
            <w:hideMark/>
          </w:tcPr>
          <w:p w14:paraId="111C65A2" w14:textId="427901F8"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1,450</w:t>
            </w:r>
          </w:p>
        </w:tc>
        <w:tc>
          <w:tcPr>
            <w:tcW w:w="247" w:type="pct"/>
            <w:tcBorders>
              <w:top w:val="nil"/>
              <w:left w:val="nil"/>
              <w:bottom w:val="single" w:sz="8" w:space="0" w:color="auto"/>
              <w:right w:val="single" w:sz="8" w:space="0" w:color="auto"/>
            </w:tcBorders>
            <w:hideMark/>
          </w:tcPr>
          <w:p w14:paraId="0973ACFB" w14:textId="2EBD604D"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1,450</w:t>
            </w:r>
          </w:p>
        </w:tc>
        <w:tc>
          <w:tcPr>
            <w:tcW w:w="247" w:type="pct"/>
            <w:tcBorders>
              <w:top w:val="nil"/>
              <w:left w:val="nil"/>
              <w:bottom w:val="single" w:sz="8" w:space="0" w:color="auto"/>
              <w:right w:val="single" w:sz="8" w:space="0" w:color="auto"/>
            </w:tcBorders>
            <w:hideMark/>
          </w:tcPr>
          <w:p w14:paraId="35BFC458" w14:textId="2F792BB7"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1,450</w:t>
            </w:r>
          </w:p>
        </w:tc>
        <w:tc>
          <w:tcPr>
            <w:tcW w:w="247" w:type="pct"/>
            <w:tcBorders>
              <w:top w:val="nil"/>
              <w:left w:val="nil"/>
              <w:bottom w:val="single" w:sz="8" w:space="0" w:color="auto"/>
              <w:right w:val="single" w:sz="8" w:space="0" w:color="auto"/>
            </w:tcBorders>
            <w:hideMark/>
          </w:tcPr>
          <w:p w14:paraId="18DC2F6D" w14:textId="436AA7AD"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1,450</w:t>
            </w:r>
          </w:p>
        </w:tc>
        <w:tc>
          <w:tcPr>
            <w:tcW w:w="247" w:type="pct"/>
            <w:tcBorders>
              <w:top w:val="nil"/>
              <w:left w:val="nil"/>
              <w:bottom w:val="single" w:sz="8" w:space="0" w:color="auto"/>
              <w:right w:val="single" w:sz="8" w:space="0" w:color="auto"/>
            </w:tcBorders>
            <w:hideMark/>
          </w:tcPr>
          <w:p w14:paraId="521418B3" w14:textId="7EBD5DB3"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1,450</w:t>
            </w:r>
          </w:p>
        </w:tc>
        <w:tc>
          <w:tcPr>
            <w:tcW w:w="247" w:type="pct"/>
            <w:tcBorders>
              <w:top w:val="nil"/>
              <w:left w:val="nil"/>
              <w:bottom w:val="single" w:sz="8" w:space="0" w:color="auto"/>
              <w:right w:val="single" w:sz="8" w:space="0" w:color="auto"/>
            </w:tcBorders>
            <w:hideMark/>
          </w:tcPr>
          <w:p w14:paraId="68047C64" w14:textId="16950568"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1,450</w:t>
            </w:r>
          </w:p>
        </w:tc>
        <w:tc>
          <w:tcPr>
            <w:tcW w:w="247" w:type="pct"/>
            <w:tcBorders>
              <w:top w:val="nil"/>
              <w:left w:val="nil"/>
              <w:bottom w:val="single" w:sz="8" w:space="0" w:color="auto"/>
              <w:right w:val="single" w:sz="8" w:space="0" w:color="auto"/>
            </w:tcBorders>
            <w:hideMark/>
          </w:tcPr>
          <w:p w14:paraId="0F2501B7" w14:textId="22440362"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1,450</w:t>
            </w:r>
          </w:p>
        </w:tc>
        <w:tc>
          <w:tcPr>
            <w:tcW w:w="247" w:type="pct"/>
            <w:tcBorders>
              <w:top w:val="nil"/>
              <w:left w:val="nil"/>
              <w:bottom w:val="single" w:sz="8" w:space="0" w:color="auto"/>
              <w:right w:val="single" w:sz="8" w:space="0" w:color="auto"/>
            </w:tcBorders>
            <w:hideMark/>
          </w:tcPr>
          <w:p w14:paraId="19BF86D9" w14:textId="61E18573"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1,450</w:t>
            </w:r>
          </w:p>
        </w:tc>
        <w:tc>
          <w:tcPr>
            <w:tcW w:w="247" w:type="pct"/>
            <w:tcBorders>
              <w:top w:val="nil"/>
              <w:left w:val="nil"/>
              <w:bottom w:val="single" w:sz="8" w:space="0" w:color="auto"/>
              <w:right w:val="single" w:sz="8" w:space="0" w:color="auto"/>
            </w:tcBorders>
            <w:hideMark/>
          </w:tcPr>
          <w:p w14:paraId="63A5039A" w14:textId="034CAC3A"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1,450</w:t>
            </w:r>
          </w:p>
        </w:tc>
        <w:tc>
          <w:tcPr>
            <w:tcW w:w="247" w:type="pct"/>
            <w:tcBorders>
              <w:top w:val="nil"/>
              <w:left w:val="nil"/>
              <w:bottom w:val="single" w:sz="8" w:space="0" w:color="auto"/>
              <w:right w:val="single" w:sz="8" w:space="0" w:color="auto"/>
            </w:tcBorders>
            <w:hideMark/>
          </w:tcPr>
          <w:p w14:paraId="4C8823CE" w14:textId="23394031"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1,450</w:t>
            </w:r>
          </w:p>
        </w:tc>
        <w:tc>
          <w:tcPr>
            <w:tcW w:w="247" w:type="pct"/>
            <w:tcBorders>
              <w:top w:val="nil"/>
              <w:left w:val="nil"/>
              <w:bottom w:val="single" w:sz="8" w:space="0" w:color="auto"/>
              <w:right w:val="single" w:sz="8" w:space="0" w:color="auto"/>
            </w:tcBorders>
            <w:hideMark/>
          </w:tcPr>
          <w:p w14:paraId="1DD26F27" w14:textId="1C78D7D0"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1,450</w:t>
            </w:r>
          </w:p>
        </w:tc>
      </w:tr>
      <w:tr w:rsidR="003B3910" w:rsidRPr="00344BAA" w14:paraId="2E0BC0D1" w14:textId="77777777" w:rsidTr="003B3910">
        <w:trPr>
          <w:trHeight w:val="20"/>
        </w:trPr>
        <w:tc>
          <w:tcPr>
            <w:cnfStyle w:val="001000000000" w:firstRow="0" w:lastRow="0" w:firstColumn="1" w:lastColumn="0" w:oddVBand="0" w:evenVBand="0" w:oddHBand="0" w:evenHBand="0" w:firstRowFirstColumn="0" w:firstRowLastColumn="0" w:lastRowFirstColumn="0" w:lastRowLastColumn="0"/>
            <w:tcW w:w="1095" w:type="pct"/>
            <w:hideMark/>
          </w:tcPr>
          <w:p w14:paraId="6309608F" w14:textId="7777777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Расход натурального топлива</w:t>
            </w:r>
          </w:p>
        </w:tc>
        <w:tc>
          <w:tcPr>
            <w:tcW w:w="443" w:type="pct"/>
            <w:hideMark/>
          </w:tcPr>
          <w:p w14:paraId="79CA325A" w14:textId="77777777"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7" w:type="pct"/>
            <w:tcBorders>
              <w:top w:val="nil"/>
              <w:left w:val="nil"/>
              <w:bottom w:val="single" w:sz="8" w:space="0" w:color="auto"/>
              <w:right w:val="single" w:sz="8" w:space="0" w:color="auto"/>
            </w:tcBorders>
            <w:hideMark/>
          </w:tcPr>
          <w:p w14:paraId="5CFA8FD1" w14:textId="7B321B15"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7" w:type="pct"/>
            <w:tcBorders>
              <w:top w:val="nil"/>
              <w:left w:val="nil"/>
              <w:bottom w:val="single" w:sz="8" w:space="0" w:color="auto"/>
              <w:right w:val="single" w:sz="8" w:space="0" w:color="auto"/>
            </w:tcBorders>
            <w:hideMark/>
          </w:tcPr>
          <w:p w14:paraId="136C3F23" w14:textId="30645CDB"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7" w:type="pct"/>
            <w:tcBorders>
              <w:top w:val="nil"/>
              <w:left w:val="nil"/>
              <w:bottom w:val="single" w:sz="8" w:space="0" w:color="auto"/>
              <w:right w:val="single" w:sz="8" w:space="0" w:color="auto"/>
            </w:tcBorders>
            <w:hideMark/>
          </w:tcPr>
          <w:p w14:paraId="3ABEDF02" w14:textId="7D491029"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7" w:type="pct"/>
            <w:tcBorders>
              <w:top w:val="nil"/>
              <w:left w:val="nil"/>
              <w:bottom w:val="single" w:sz="8" w:space="0" w:color="auto"/>
              <w:right w:val="single" w:sz="8" w:space="0" w:color="auto"/>
            </w:tcBorders>
            <w:hideMark/>
          </w:tcPr>
          <w:p w14:paraId="477E1988" w14:textId="09CFD951"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7" w:type="pct"/>
            <w:tcBorders>
              <w:top w:val="nil"/>
              <w:left w:val="nil"/>
              <w:bottom w:val="single" w:sz="8" w:space="0" w:color="auto"/>
              <w:right w:val="single" w:sz="8" w:space="0" w:color="auto"/>
            </w:tcBorders>
            <w:hideMark/>
          </w:tcPr>
          <w:p w14:paraId="4BA64D06" w14:textId="2F93A349"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7" w:type="pct"/>
            <w:tcBorders>
              <w:top w:val="nil"/>
              <w:left w:val="nil"/>
              <w:bottom w:val="single" w:sz="8" w:space="0" w:color="auto"/>
              <w:right w:val="single" w:sz="8" w:space="0" w:color="auto"/>
            </w:tcBorders>
            <w:hideMark/>
          </w:tcPr>
          <w:p w14:paraId="45E5B81F" w14:textId="6D3FEEAB"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7" w:type="pct"/>
            <w:tcBorders>
              <w:top w:val="nil"/>
              <w:left w:val="nil"/>
              <w:bottom w:val="single" w:sz="8" w:space="0" w:color="auto"/>
              <w:right w:val="single" w:sz="8" w:space="0" w:color="auto"/>
            </w:tcBorders>
            <w:hideMark/>
          </w:tcPr>
          <w:p w14:paraId="18D5480B" w14:textId="3BE0ECE8"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7" w:type="pct"/>
            <w:tcBorders>
              <w:top w:val="nil"/>
              <w:left w:val="nil"/>
              <w:bottom w:val="single" w:sz="8" w:space="0" w:color="auto"/>
              <w:right w:val="single" w:sz="8" w:space="0" w:color="auto"/>
            </w:tcBorders>
            <w:hideMark/>
          </w:tcPr>
          <w:p w14:paraId="49398C1D" w14:textId="3014E68D"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7" w:type="pct"/>
            <w:tcBorders>
              <w:top w:val="nil"/>
              <w:left w:val="nil"/>
              <w:bottom w:val="single" w:sz="8" w:space="0" w:color="auto"/>
              <w:right w:val="single" w:sz="8" w:space="0" w:color="auto"/>
            </w:tcBorders>
            <w:hideMark/>
          </w:tcPr>
          <w:p w14:paraId="3FC0FE44" w14:textId="478177C6"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7" w:type="pct"/>
            <w:tcBorders>
              <w:top w:val="nil"/>
              <w:left w:val="nil"/>
              <w:bottom w:val="single" w:sz="8" w:space="0" w:color="auto"/>
              <w:right w:val="single" w:sz="8" w:space="0" w:color="auto"/>
            </w:tcBorders>
            <w:hideMark/>
          </w:tcPr>
          <w:p w14:paraId="69E7465A" w14:textId="49DF4E21"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7" w:type="pct"/>
            <w:tcBorders>
              <w:top w:val="nil"/>
              <w:left w:val="nil"/>
              <w:bottom w:val="single" w:sz="8" w:space="0" w:color="auto"/>
              <w:right w:val="single" w:sz="8" w:space="0" w:color="auto"/>
            </w:tcBorders>
            <w:hideMark/>
          </w:tcPr>
          <w:p w14:paraId="6882C7C1" w14:textId="23B2738F"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7" w:type="pct"/>
            <w:tcBorders>
              <w:top w:val="nil"/>
              <w:left w:val="nil"/>
              <w:bottom w:val="single" w:sz="8" w:space="0" w:color="auto"/>
              <w:right w:val="single" w:sz="8" w:space="0" w:color="auto"/>
            </w:tcBorders>
            <w:hideMark/>
          </w:tcPr>
          <w:p w14:paraId="7C3627E1" w14:textId="1F7CD4F2"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7" w:type="pct"/>
            <w:tcBorders>
              <w:top w:val="nil"/>
              <w:left w:val="nil"/>
              <w:bottom w:val="single" w:sz="8" w:space="0" w:color="auto"/>
              <w:right w:val="single" w:sz="8" w:space="0" w:color="auto"/>
            </w:tcBorders>
            <w:hideMark/>
          </w:tcPr>
          <w:p w14:paraId="44A4CABD" w14:textId="5132392D"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7" w:type="pct"/>
            <w:tcBorders>
              <w:top w:val="nil"/>
              <w:left w:val="nil"/>
              <w:bottom w:val="single" w:sz="8" w:space="0" w:color="auto"/>
              <w:right w:val="single" w:sz="8" w:space="0" w:color="auto"/>
            </w:tcBorders>
            <w:hideMark/>
          </w:tcPr>
          <w:p w14:paraId="01029300" w14:textId="369C0CB8"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r>
      <w:tr w:rsidR="003B3910" w:rsidRPr="00344BAA" w14:paraId="0C1930DF" w14:textId="77777777" w:rsidTr="003B3910">
        <w:trPr>
          <w:trHeight w:val="20"/>
        </w:trPr>
        <w:tc>
          <w:tcPr>
            <w:cnfStyle w:val="001000000000" w:firstRow="0" w:lastRow="0" w:firstColumn="1" w:lastColumn="0" w:oddVBand="0" w:evenVBand="0" w:oddHBand="0" w:evenHBand="0" w:firstRowFirstColumn="0" w:firstRowLastColumn="0" w:lastRowFirstColumn="0" w:lastRowLastColumn="0"/>
            <w:tcW w:w="1095" w:type="pct"/>
            <w:hideMark/>
          </w:tcPr>
          <w:p w14:paraId="13F0DBBC" w14:textId="7777777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ДТ</w:t>
            </w:r>
          </w:p>
        </w:tc>
        <w:tc>
          <w:tcPr>
            <w:tcW w:w="443" w:type="pct"/>
            <w:hideMark/>
          </w:tcPr>
          <w:p w14:paraId="1A2A6B8E" w14:textId="77777777"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тыс. м3</w:t>
            </w:r>
          </w:p>
        </w:tc>
        <w:tc>
          <w:tcPr>
            <w:tcW w:w="247" w:type="pct"/>
            <w:tcBorders>
              <w:top w:val="nil"/>
              <w:left w:val="nil"/>
              <w:bottom w:val="single" w:sz="8" w:space="0" w:color="auto"/>
              <w:right w:val="single" w:sz="8" w:space="0" w:color="auto"/>
            </w:tcBorders>
            <w:hideMark/>
          </w:tcPr>
          <w:p w14:paraId="686CD929" w14:textId="036D85AC"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38,2</w:t>
            </w:r>
          </w:p>
        </w:tc>
        <w:tc>
          <w:tcPr>
            <w:tcW w:w="247" w:type="pct"/>
            <w:tcBorders>
              <w:top w:val="nil"/>
              <w:left w:val="nil"/>
              <w:bottom w:val="single" w:sz="8" w:space="0" w:color="auto"/>
              <w:right w:val="single" w:sz="8" w:space="0" w:color="auto"/>
            </w:tcBorders>
            <w:hideMark/>
          </w:tcPr>
          <w:p w14:paraId="32D3EB0A" w14:textId="73A3C44E"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38,5</w:t>
            </w:r>
          </w:p>
        </w:tc>
        <w:tc>
          <w:tcPr>
            <w:tcW w:w="247" w:type="pct"/>
            <w:tcBorders>
              <w:top w:val="nil"/>
              <w:left w:val="nil"/>
              <w:bottom w:val="single" w:sz="8" w:space="0" w:color="auto"/>
              <w:right w:val="single" w:sz="8" w:space="0" w:color="auto"/>
            </w:tcBorders>
            <w:hideMark/>
          </w:tcPr>
          <w:p w14:paraId="06EC9CC1" w14:textId="0C79B432"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39,4</w:t>
            </w:r>
          </w:p>
        </w:tc>
        <w:tc>
          <w:tcPr>
            <w:tcW w:w="247" w:type="pct"/>
            <w:tcBorders>
              <w:top w:val="nil"/>
              <w:left w:val="nil"/>
              <w:bottom w:val="single" w:sz="8" w:space="0" w:color="auto"/>
              <w:right w:val="single" w:sz="8" w:space="0" w:color="auto"/>
            </w:tcBorders>
            <w:hideMark/>
          </w:tcPr>
          <w:p w14:paraId="3E463B7B" w14:textId="63FF718E"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40,4</w:t>
            </w:r>
          </w:p>
        </w:tc>
        <w:tc>
          <w:tcPr>
            <w:tcW w:w="247" w:type="pct"/>
            <w:tcBorders>
              <w:top w:val="nil"/>
              <w:left w:val="nil"/>
              <w:bottom w:val="single" w:sz="8" w:space="0" w:color="auto"/>
              <w:right w:val="single" w:sz="8" w:space="0" w:color="auto"/>
            </w:tcBorders>
            <w:hideMark/>
          </w:tcPr>
          <w:p w14:paraId="2764AD56" w14:textId="7500683E"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41,5</w:t>
            </w:r>
          </w:p>
        </w:tc>
        <w:tc>
          <w:tcPr>
            <w:tcW w:w="247" w:type="pct"/>
            <w:tcBorders>
              <w:top w:val="nil"/>
              <w:left w:val="nil"/>
              <w:bottom w:val="single" w:sz="8" w:space="0" w:color="auto"/>
              <w:right w:val="single" w:sz="8" w:space="0" w:color="auto"/>
            </w:tcBorders>
            <w:hideMark/>
          </w:tcPr>
          <w:p w14:paraId="5C5A72F0" w14:textId="0306BEF1"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42,6</w:t>
            </w:r>
          </w:p>
        </w:tc>
        <w:tc>
          <w:tcPr>
            <w:tcW w:w="247" w:type="pct"/>
            <w:tcBorders>
              <w:top w:val="nil"/>
              <w:left w:val="nil"/>
              <w:bottom w:val="single" w:sz="8" w:space="0" w:color="auto"/>
              <w:right w:val="single" w:sz="8" w:space="0" w:color="auto"/>
            </w:tcBorders>
            <w:hideMark/>
          </w:tcPr>
          <w:p w14:paraId="14F851F5" w14:textId="58668D73"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29,8</w:t>
            </w:r>
          </w:p>
        </w:tc>
        <w:tc>
          <w:tcPr>
            <w:tcW w:w="247" w:type="pct"/>
            <w:tcBorders>
              <w:top w:val="nil"/>
              <w:left w:val="nil"/>
              <w:bottom w:val="single" w:sz="8" w:space="0" w:color="auto"/>
              <w:right w:val="single" w:sz="8" w:space="0" w:color="auto"/>
            </w:tcBorders>
            <w:hideMark/>
          </w:tcPr>
          <w:p w14:paraId="156CE5A5" w14:textId="3CB9E17C"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30,2</w:t>
            </w:r>
          </w:p>
        </w:tc>
        <w:tc>
          <w:tcPr>
            <w:tcW w:w="247" w:type="pct"/>
            <w:tcBorders>
              <w:top w:val="nil"/>
              <w:left w:val="nil"/>
              <w:bottom w:val="single" w:sz="8" w:space="0" w:color="auto"/>
              <w:right w:val="single" w:sz="8" w:space="0" w:color="auto"/>
            </w:tcBorders>
            <w:hideMark/>
          </w:tcPr>
          <w:p w14:paraId="0DB2A2EB" w14:textId="69BCE0F6"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30,6</w:t>
            </w:r>
          </w:p>
        </w:tc>
        <w:tc>
          <w:tcPr>
            <w:tcW w:w="247" w:type="pct"/>
            <w:tcBorders>
              <w:top w:val="nil"/>
              <w:left w:val="nil"/>
              <w:bottom w:val="single" w:sz="8" w:space="0" w:color="auto"/>
              <w:right w:val="single" w:sz="8" w:space="0" w:color="auto"/>
            </w:tcBorders>
            <w:hideMark/>
          </w:tcPr>
          <w:p w14:paraId="1920B8C9" w14:textId="754D4EAA"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31,0</w:t>
            </w:r>
          </w:p>
        </w:tc>
        <w:tc>
          <w:tcPr>
            <w:tcW w:w="247" w:type="pct"/>
            <w:tcBorders>
              <w:top w:val="nil"/>
              <w:left w:val="nil"/>
              <w:bottom w:val="single" w:sz="8" w:space="0" w:color="auto"/>
              <w:right w:val="single" w:sz="8" w:space="0" w:color="auto"/>
            </w:tcBorders>
            <w:hideMark/>
          </w:tcPr>
          <w:p w14:paraId="175DBF54" w14:textId="08760FA4"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31,4</w:t>
            </w:r>
          </w:p>
        </w:tc>
        <w:tc>
          <w:tcPr>
            <w:tcW w:w="247" w:type="pct"/>
            <w:tcBorders>
              <w:top w:val="nil"/>
              <w:left w:val="nil"/>
              <w:bottom w:val="single" w:sz="8" w:space="0" w:color="auto"/>
              <w:right w:val="single" w:sz="8" w:space="0" w:color="auto"/>
            </w:tcBorders>
            <w:hideMark/>
          </w:tcPr>
          <w:p w14:paraId="0281B7DC" w14:textId="7ECE9DEB"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31,8</w:t>
            </w:r>
          </w:p>
        </w:tc>
        <w:tc>
          <w:tcPr>
            <w:tcW w:w="247" w:type="pct"/>
            <w:tcBorders>
              <w:top w:val="nil"/>
              <w:left w:val="nil"/>
              <w:bottom w:val="single" w:sz="8" w:space="0" w:color="auto"/>
              <w:right w:val="single" w:sz="8" w:space="0" w:color="auto"/>
            </w:tcBorders>
            <w:hideMark/>
          </w:tcPr>
          <w:p w14:paraId="45772B31" w14:textId="60B0FC0C"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32,2</w:t>
            </w:r>
          </w:p>
        </w:tc>
        <w:tc>
          <w:tcPr>
            <w:tcW w:w="247" w:type="pct"/>
            <w:tcBorders>
              <w:top w:val="nil"/>
              <w:left w:val="nil"/>
              <w:bottom w:val="single" w:sz="8" w:space="0" w:color="auto"/>
              <w:right w:val="single" w:sz="8" w:space="0" w:color="auto"/>
            </w:tcBorders>
            <w:hideMark/>
          </w:tcPr>
          <w:p w14:paraId="07C0E075" w14:textId="37B021CF"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32,6</w:t>
            </w:r>
          </w:p>
        </w:tc>
      </w:tr>
      <w:tr w:rsidR="003B3910" w:rsidRPr="00344BAA" w14:paraId="336647DE" w14:textId="77777777" w:rsidTr="003B3910">
        <w:trPr>
          <w:trHeight w:val="20"/>
        </w:trPr>
        <w:tc>
          <w:tcPr>
            <w:cnfStyle w:val="001000000000" w:firstRow="0" w:lastRow="0" w:firstColumn="1" w:lastColumn="0" w:oddVBand="0" w:evenVBand="0" w:oddHBand="0" w:evenHBand="0" w:firstRowFirstColumn="0" w:firstRowLastColumn="0" w:lastRowFirstColumn="0" w:lastRowLastColumn="0"/>
            <w:tcW w:w="1095" w:type="pct"/>
            <w:hideMark/>
          </w:tcPr>
          <w:p w14:paraId="3D748605" w14:textId="7777777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Стоимость топлива с учетом его доставки на площадки</w:t>
            </w:r>
          </w:p>
        </w:tc>
        <w:tc>
          <w:tcPr>
            <w:tcW w:w="443" w:type="pct"/>
            <w:hideMark/>
          </w:tcPr>
          <w:p w14:paraId="3A4651B2" w14:textId="77777777"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7" w:type="pct"/>
            <w:tcBorders>
              <w:top w:val="nil"/>
              <w:left w:val="single" w:sz="8" w:space="0" w:color="auto"/>
              <w:bottom w:val="single" w:sz="8" w:space="0" w:color="auto"/>
              <w:right w:val="single" w:sz="8" w:space="0" w:color="auto"/>
            </w:tcBorders>
            <w:hideMark/>
          </w:tcPr>
          <w:p w14:paraId="36B8F860" w14:textId="5C46B9B5"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7" w:type="pct"/>
            <w:tcBorders>
              <w:top w:val="nil"/>
              <w:left w:val="nil"/>
              <w:bottom w:val="single" w:sz="8" w:space="0" w:color="auto"/>
              <w:right w:val="single" w:sz="8" w:space="0" w:color="auto"/>
            </w:tcBorders>
            <w:hideMark/>
          </w:tcPr>
          <w:p w14:paraId="711D4520" w14:textId="1DA09682"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7" w:type="pct"/>
            <w:tcBorders>
              <w:top w:val="nil"/>
              <w:left w:val="nil"/>
              <w:bottom w:val="single" w:sz="8" w:space="0" w:color="auto"/>
              <w:right w:val="single" w:sz="8" w:space="0" w:color="auto"/>
            </w:tcBorders>
            <w:hideMark/>
          </w:tcPr>
          <w:p w14:paraId="0AF1DD0E" w14:textId="79607CF9"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7" w:type="pct"/>
            <w:tcBorders>
              <w:top w:val="nil"/>
              <w:left w:val="nil"/>
              <w:bottom w:val="single" w:sz="8" w:space="0" w:color="auto"/>
              <w:right w:val="single" w:sz="8" w:space="0" w:color="auto"/>
            </w:tcBorders>
            <w:hideMark/>
          </w:tcPr>
          <w:p w14:paraId="7BBA2272" w14:textId="7E5BAB01"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7" w:type="pct"/>
            <w:tcBorders>
              <w:top w:val="nil"/>
              <w:left w:val="nil"/>
              <w:bottom w:val="single" w:sz="8" w:space="0" w:color="auto"/>
              <w:right w:val="single" w:sz="8" w:space="0" w:color="auto"/>
            </w:tcBorders>
            <w:hideMark/>
          </w:tcPr>
          <w:p w14:paraId="2EC870BE" w14:textId="58C8D463"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7" w:type="pct"/>
            <w:tcBorders>
              <w:top w:val="nil"/>
              <w:left w:val="nil"/>
              <w:bottom w:val="single" w:sz="8" w:space="0" w:color="auto"/>
              <w:right w:val="single" w:sz="8" w:space="0" w:color="auto"/>
            </w:tcBorders>
            <w:hideMark/>
          </w:tcPr>
          <w:p w14:paraId="5A99F047" w14:textId="38803F53"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7" w:type="pct"/>
            <w:tcBorders>
              <w:top w:val="nil"/>
              <w:left w:val="nil"/>
              <w:bottom w:val="single" w:sz="8" w:space="0" w:color="auto"/>
              <w:right w:val="single" w:sz="8" w:space="0" w:color="auto"/>
            </w:tcBorders>
            <w:hideMark/>
          </w:tcPr>
          <w:p w14:paraId="5EA3CA07" w14:textId="3FDA448B"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7" w:type="pct"/>
            <w:tcBorders>
              <w:top w:val="nil"/>
              <w:left w:val="nil"/>
              <w:bottom w:val="single" w:sz="8" w:space="0" w:color="auto"/>
              <w:right w:val="single" w:sz="8" w:space="0" w:color="auto"/>
            </w:tcBorders>
            <w:hideMark/>
          </w:tcPr>
          <w:p w14:paraId="4C8A6082" w14:textId="75AC9238"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7" w:type="pct"/>
            <w:tcBorders>
              <w:top w:val="nil"/>
              <w:left w:val="nil"/>
              <w:bottom w:val="single" w:sz="8" w:space="0" w:color="auto"/>
              <w:right w:val="single" w:sz="8" w:space="0" w:color="auto"/>
            </w:tcBorders>
            <w:hideMark/>
          </w:tcPr>
          <w:p w14:paraId="73A53FA1" w14:textId="5516CFEC"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7" w:type="pct"/>
            <w:tcBorders>
              <w:top w:val="nil"/>
              <w:left w:val="nil"/>
              <w:bottom w:val="single" w:sz="8" w:space="0" w:color="auto"/>
              <w:right w:val="single" w:sz="8" w:space="0" w:color="auto"/>
            </w:tcBorders>
            <w:hideMark/>
          </w:tcPr>
          <w:p w14:paraId="2586EC9D" w14:textId="3E8BAD09"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7" w:type="pct"/>
            <w:tcBorders>
              <w:top w:val="nil"/>
              <w:left w:val="nil"/>
              <w:bottom w:val="single" w:sz="8" w:space="0" w:color="auto"/>
              <w:right w:val="single" w:sz="8" w:space="0" w:color="auto"/>
            </w:tcBorders>
            <w:hideMark/>
          </w:tcPr>
          <w:p w14:paraId="443016E1" w14:textId="56B9B0A8"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7" w:type="pct"/>
            <w:tcBorders>
              <w:top w:val="nil"/>
              <w:left w:val="nil"/>
              <w:bottom w:val="single" w:sz="8" w:space="0" w:color="auto"/>
              <w:right w:val="single" w:sz="8" w:space="0" w:color="auto"/>
            </w:tcBorders>
            <w:hideMark/>
          </w:tcPr>
          <w:p w14:paraId="03EA9966" w14:textId="1B589DCA"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7" w:type="pct"/>
            <w:tcBorders>
              <w:top w:val="nil"/>
              <w:left w:val="nil"/>
              <w:bottom w:val="single" w:sz="8" w:space="0" w:color="auto"/>
              <w:right w:val="single" w:sz="8" w:space="0" w:color="auto"/>
            </w:tcBorders>
            <w:hideMark/>
          </w:tcPr>
          <w:p w14:paraId="5A0B817F" w14:textId="6557C116"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c>
          <w:tcPr>
            <w:tcW w:w="247" w:type="pct"/>
            <w:tcBorders>
              <w:top w:val="nil"/>
              <w:left w:val="nil"/>
              <w:bottom w:val="single" w:sz="8" w:space="0" w:color="auto"/>
              <w:right w:val="single" w:sz="8" w:space="0" w:color="auto"/>
            </w:tcBorders>
            <w:hideMark/>
          </w:tcPr>
          <w:p w14:paraId="0673BBC2" w14:textId="34B9FFB3"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 </w:t>
            </w:r>
          </w:p>
        </w:tc>
      </w:tr>
      <w:tr w:rsidR="003B3910" w:rsidRPr="00344BAA" w14:paraId="0787E413" w14:textId="77777777" w:rsidTr="003B3910">
        <w:trPr>
          <w:trHeight w:val="20"/>
        </w:trPr>
        <w:tc>
          <w:tcPr>
            <w:cnfStyle w:val="001000000000" w:firstRow="0" w:lastRow="0" w:firstColumn="1" w:lastColumn="0" w:oddVBand="0" w:evenVBand="0" w:oddHBand="0" w:evenHBand="0" w:firstRowFirstColumn="0" w:firstRowLastColumn="0" w:lastRowFirstColumn="0" w:lastRowLastColumn="0"/>
            <w:tcW w:w="1095" w:type="pct"/>
            <w:hideMark/>
          </w:tcPr>
          <w:p w14:paraId="75DFCDC3" w14:textId="7777777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ДТ</w:t>
            </w:r>
          </w:p>
        </w:tc>
        <w:tc>
          <w:tcPr>
            <w:tcW w:w="443" w:type="pct"/>
            <w:hideMark/>
          </w:tcPr>
          <w:p w14:paraId="25E5A1EF" w14:textId="77777777"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тыс. руб/тыс. м3</w:t>
            </w:r>
          </w:p>
        </w:tc>
        <w:tc>
          <w:tcPr>
            <w:tcW w:w="247" w:type="pct"/>
            <w:tcBorders>
              <w:top w:val="nil"/>
              <w:left w:val="single" w:sz="8" w:space="0" w:color="auto"/>
              <w:bottom w:val="single" w:sz="8" w:space="0" w:color="auto"/>
              <w:right w:val="single" w:sz="8" w:space="0" w:color="auto"/>
            </w:tcBorders>
            <w:hideMark/>
          </w:tcPr>
          <w:p w14:paraId="75821D78" w14:textId="0731CC0F"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60,24</w:t>
            </w:r>
          </w:p>
        </w:tc>
        <w:tc>
          <w:tcPr>
            <w:tcW w:w="247" w:type="pct"/>
            <w:tcBorders>
              <w:top w:val="nil"/>
              <w:left w:val="nil"/>
              <w:bottom w:val="single" w:sz="8" w:space="0" w:color="auto"/>
              <w:right w:val="single" w:sz="8" w:space="0" w:color="auto"/>
            </w:tcBorders>
            <w:hideMark/>
          </w:tcPr>
          <w:p w14:paraId="1BB18805" w14:textId="1BCFBC90"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63,07</w:t>
            </w:r>
          </w:p>
        </w:tc>
        <w:tc>
          <w:tcPr>
            <w:tcW w:w="247" w:type="pct"/>
            <w:tcBorders>
              <w:top w:val="nil"/>
              <w:left w:val="nil"/>
              <w:bottom w:val="single" w:sz="8" w:space="0" w:color="auto"/>
              <w:right w:val="single" w:sz="8" w:space="0" w:color="auto"/>
            </w:tcBorders>
            <w:hideMark/>
          </w:tcPr>
          <w:p w14:paraId="04BBF260" w14:textId="047A04C9"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66,03</w:t>
            </w:r>
          </w:p>
        </w:tc>
        <w:tc>
          <w:tcPr>
            <w:tcW w:w="247" w:type="pct"/>
            <w:tcBorders>
              <w:top w:val="nil"/>
              <w:left w:val="nil"/>
              <w:bottom w:val="single" w:sz="8" w:space="0" w:color="auto"/>
              <w:right w:val="single" w:sz="8" w:space="0" w:color="auto"/>
            </w:tcBorders>
            <w:hideMark/>
          </w:tcPr>
          <w:p w14:paraId="394DF616" w14:textId="6728A400"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69,13</w:t>
            </w:r>
          </w:p>
        </w:tc>
        <w:tc>
          <w:tcPr>
            <w:tcW w:w="247" w:type="pct"/>
            <w:tcBorders>
              <w:top w:val="nil"/>
              <w:left w:val="nil"/>
              <w:bottom w:val="single" w:sz="8" w:space="0" w:color="auto"/>
              <w:right w:val="single" w:sz="8" w:space="0" w:color="auto"/>
            </w:tcBorders>
            <w:hideMark/>
          </w:tcPr>
          <w:p w14:paraId="7EE68015" w14:textId="356087E1"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72,38</w:t>
            </w:r>
          </w:p>
        </w:tc>
        <w:tc>
          <w:tcPr>
            <w:tcW w:w="247" w:type="pct"/>
            <w:tcBorders>
              <w:top w:val="nil"/>
              <w:left w:val="nil"/>
              <w:bottom w:val="single" w:sz="8" w:space="0" w:color="auto"/>
              <w:right w:val="single" w:sz="8" w:space="0" w:color="auto"/>
            </w:tcBorders>
            <w:hideMark/>
          </w:tcPr>
          <w:p w14:paraId="6BCC9A84" w14:textId="47FD82FA"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75,79</w:t>
            </w:r>
          </w:p>
        </w:tc>
        <w:tc>
          <w:tcPr>
            <w:tcW w:w="247" w:type="pct"/>
            <w:tcBorders>
              <w:top w:val="nil"/>
              <w:left w:val="nil"/>
              <w:bottom w:val="single" w:sz="8" w:space="0" w:color="auto"/>
              <w:right w:val="single" w:sz="8" w:space="0" w:color="auto"/>
            </w:tcBorders>
            <w:hideMark/>
          </w:tcPr>
          <w:p w14:paraId="2350A195" w14:textId="1EABE597"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79,35</w:t>
            </w:r>
          </w:p>
        </w:tc>
        <w:tc>
          <w:tcPr>
            <w:tcW w:w="247" w:type="pct"/>
            <w:tcBorders>
              <w:top w:val="nil"/>
              <w:left w:val="nil"/>
              <w:bottom w:val="single" w:sz="8" w:space="0" w:color="auto"/>
              <w:right w:val="single" w:sz="8" w:space="0" w:color="auto"/>
            </w:tcBorders>
            <w:hideMark/>
          </w:tcPr>
          <w:p w14:paraId="67538CB2" w14:textId="0F63090D"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83,08</w:t>
            </w:r>
          </w:p>
        </w:tc>
        <w:tc>
          <w:tcPr>
            <w:tcW w:w="247" w:type="pct"/>
            <w:tcBorders>
              <w:top w:val="nil"/>
              <w:left w:val="nil"/>
              <w:bottom w:val="single" w:sz="8" w:space="0" w:color="auto"/>
              <w:right w:val="single" w:sz="8" w:space="0" w:color="auto"/>
            </w:tcBorders>
            <w:hideMark/>
          </w:tcPr>
          <w:p w14:paraId="0B497204" w14:textId="0726C18C"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86,98</w:t>
            </w:r>
          </w:p>
        </w:tc>
        <w:tc>
          <w:tcPr>
            <w:tcW w:w="247" w:type="pct"/>
            <w:tcBorders>
              <w:top w:val="nil"/>
              <w:left w:val="nil"/>
              <w:bottom w:val="single" w:sz="8" w:space="0" w:color="auto"/>
              <w:right w:val="single" w:sz="8" w:space="0" w:color="auto"/>
            </w:tcBorders>
            <w:hideMark/>
          </w:tcPr>
          <w:p w14:paraId="1BA7C5C4" w14:textId="2D204A6B"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91,07</w:t>
            </w:r>
          </w:p>
        </w:tc>
        <w:tc>
          <w:tcPr>
            <w:tcW w:w="247" w:type="pct"/>
            <w:tcBorders>
              <w:top w:val="nil"/>
              <w:left w:val="nil"/>
              <w:bottom w:val="single" w:sz="8" w:space="0" w:color="auto"/>
              <w:right w:val="single" w:sz="8" w:space="0" w:color="auto"/>
            </w:tcBorders>
            <w:hideMark/>
          </w:tcPr>
          <w:p w14:paraId="0E5AC088" w14:textId="3756E100"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95,35</w:t>
            </w:r>
          </w:p>
        </w:tc>
        <w:tc>
          <w:tcPr>
            <w:tcW w:w="247" w:type="pct"/>
            <w:tcBorders>
              <w:top w:val="nil"/>
              <w:left w:val="nil"/>
              <w:bottom w:val="single" w:sz="8" w:space="0" w:color="auto"/>
              <w:right w:val="single" w:sz="8" w:space="0" w:color="auto"/>
            </w:tcBorders>
            <w:hideMark/>
          </w:tcPr>
          <w:p w14:paraId="4A98CA18" w14:textId="4B1CE1E7"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99,83</w:t>
            </w:r>
          </w:p>
        </w:tc>
        <w:tc>
          <w:tcPr>
            <w:tcW w:w="247" w:type="pct"/>
            <w:tcBorders>
              <w:top w:val="nil"/>
              <w:left w:val="nil"/>
              <w:bottom w:val="single" w:sz="8" w:space="0" w:color="auto"/>
              <w:right w:val="single" w:sz="8" w:space="0" w:color="auto"/>
            </w:tcBorders>
            <w:hideMark/>
          </w:tcPr>
          <w:p w14:paraId="628DC665" w14:textId="300FDCD8"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104,52</w:t>
            </w:r>
          </w:p>
        </w:tc>
        <w:tc>
          <w:tcPr>
            <w:tcW w:w="247" w:type="pct"/>
            <w:tcBorders>
              <w:top w:val="nil"/>
              <w:left w:val="nil"/>
              <w:bottom w:val="single" w:sz="8" w:space="0" w:color="auto"/>
              <w:right w:val="single" w:sz="8" w:space="0" w:color="auto"/>
            </w:tcBorders>
            <w:hideMark/>
          </w:tcPr>
          <w:p w14:paraId="7400FC10" w14:textId="41F8B2F2"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109,44</w:t>
            </w:r>
          </w:p>
        </w:tc>
      </w:tr>
      <w:tr w:rsidR="003B3910" w:rsidRPr="00344BAA" w14:paraId="6FE79B4D" w14:textId="77777777" w:rsidTr="003B3910">
        <w:trPr>
          <w:trHeight w:val="20"/>
        </w:trPr>
        <w:tc>
          <w:tcPr>
            <w:cnfStyle w:val="001000000000" w:firstRow="0" w:lastRow="0" w:firstColumn="1" w:lastColumn="0" w:oddVBand="0" w:evenVBand="0" w:oddHBand="0" w:evenHBand="0" w:firstRowFirstColumn="0" w:firstRowLastColumn="0" w:lastRowFirstColumn="0" w:lastRowLastColumn="0"/>
            <w:tcW w:w="1095" w:type="pct"/>
            <w:hideMark/>
          </w:tcPr>
          <w:p w14:paraId="03455FB5" w14:textId="7777777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Затраты на топливо</w:t>
            </w:r>
          </w:p>
        </w:tc>
        <w:tc>
          <w:tcPr>
            <w:tcW w:w="443" w:type="pct"/>
            <w:hideMark/>
          </w:tcPr>
          <w:p w14:paraId="17755C14" w14:textId="77777777"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млн руб.</w:t>
            </w:r>
          </w:p>
        </w:tc>
        <w:tc>
          <w:tcPr>
            <w:tcW w:w="247" w:type="pct"/>
            <w:tcBorders>
              <w:top w:val="nil"/>
              <w:left w:val="single" w:sz="8" w:space="0" w:color="auto"/>
              <w:bottom w:val="single" w:sz="8" w:space="0" w:color="auto"/>
              <w:right w:val="single" w:sz="8" w:space="0" w:color="auto"/>
            </w:tcBorders>
            <w:hideMark/>
          </w:tcPr>
          <w:p w14:paraId="0C5A1D06" w14:textId="7DD47392"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2,30</w:t>
            </w:r>
          </w:p>
        </w:tc>
        <w:tc>
          <w:tcPr>
            <w:tcW w:w="247" w:type="pct"/>
            <w:tcBorders>
              <w:top w:val="nil"/>
              <w:left w:val="nil"/>
              <w:bottom w:val="single" w:sz="8" w:space="0" w:color="auto"/>
              <w:right w:val="single" w:sz="8" w:space="0" w:color="auto"/>
            </w:tcBorders>
            <w:hideMark/>
          </w:tcPr>
          <w:p w14:paraId="78182AAB" w14:textId="18050B71"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2,43</w:t>
            </w:r>
          </w:p>
        </w:tc>
        <w:tc>
          <w:tcPr>
            <w:tcW w:w="247" w:type="pct"/>
            <w:tcBorders>
              <w:top w:val="nil"/>
              <w:left w:val="nil"/>
              <w:bottom w:val="single" w:sz="8" w:space="0" w:color="auto"/>
              <w:right w:val="single" w:sz="8" w:space="0" w:color="auto"/>
            </w:tcBorders>
            <w:hideMark/>
          </w:tcPr>
          <w:p w14:paraId="5229EADD" w14:textId="282785A2"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2,60</w:t>
            </w:r>
          </w:p>
        </w:tc>
        <w:tc>
          <w:tcPr>
            <w:tcW w:w="247" w:type="pct"/>
            <w:tcBorders>
              <w:top w:val="nil"/>
              <w:left w:val="nil"/>
              <w:bottom w:val="single" w:sz="8" w:space="0" w:color="auto"/>
              <w:right w:val="single" w:sz="8" w:space="0" w:color="auto"/>
            </w:tcBorders>
            <w:hideMark/>
          </w:tcPr>
          <w:p w14:paraId="2D240D28" w14:textId="69B643CE"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2,80</w:t>
            </w:r>
          </w:p>
        </w:tc>
        <w:tc>
          <w:tcPr>
            <w:tcW w:w="247" w:type="pct"/>
            <w:tcBorders>
              <w:top w:val="nil"/>
              <w:left w:val="nil"/>
              <w:bottom w:val="single" w:sz="8" w:space="0" w:color="auto"/>
              <w:right w:val="single" w:sz="8" w:space="0" w:color="auto"/>
            </w:tcBorders>
            <w:hideMark/>
          </w:tcPr>
          <w:p w14:paraId="5B198E72" w14:textId="09C98DE3"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3,00</w:t>
            </w:r>
          </w:p>
        </w:tc>
        <w:tc>
          <w:tcPr>
            <w:tcW w:w="247" w:type="pct"/>
            <w:tcBorders>
              <w:top w:val="nil"/>
              <w:left w:val="nil"/>
              <w:bottom w:val="single" w:sz="8" w:space="0" w:color="auto"/>
              <w:right w:val="single" w:sz="8" w:space="0" w:color="auto"/>
            </w:tcBorders>
            <w:hideMark/>
          </w:tcPr>
          <w:p w14:paraId="7E7AA039" w14:textId="188F8C07"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3,23</w:t>
            </w:r>
          </w:p>
        </w:tc>
        <w:tc>
          <w:tcPr>
            <w:tcW w:w="247" w:type="pct"/>
            <w:tcBorders>
              <w:top w:val="nil"/>
              <w:left w:val="nil"/>
              <w:bottom w:val="single" w:sz="8" w:space="0" w:color="auto"/>
              <w:right w:val="single" w:sz="8" w:space="0" w:color="auto"/>
            </w:tcBorders>
            <w:hideMark/>
          </w:tcPr>
          <w:p w14:paraId="4161B1BA" w14:textId="3432343C"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2,36</w:t>
            </w:r>
          </w:p>
        </w:tc>
        <w:tc>
          <w:tcPr>
            <w:tcW w:w="247" w:type="pct"/>
            <w:tcBorders>
              <w:top w:val="nil"/>
              <w:left w:val="nil"/>
              <w:bottom w:val="single" w:sz="8" w:space="0" w:color="auto"/>
              <w:right w:val="single" w:sz="8" w:space="0" w:color="auto"/>
            </w:tcBorders>
            <w:hideMark/>
          </w:tcPr>
          <w:p w14:paraId="5BEC12B2" w14:textId="06322062"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2,51</w:t>
            </w:r>
          </w:p>
        </w:tc>
        <w:tc>
          <w:tcPr>
            <w:tcW w:w="247" w:type="pct"/>
            <w:tcBorders>
              <w:top w:val="nil"/>
              <w:left w:val="nil"/>
              <w:bottom w:val="single" w:sz="8" w:space="0" w:color="auto"/>
              <w:right w:val="single" w:sz="8" w:space="0" w:color="auto"/>
            </w:tcBorders>
            <w:hideMark/>
          </w:tcPr>
          <w:p w14:paraId="0A96269C" w14:textId="45B270CA"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2,66</w:t>
            </w:r>
          </w:p>
        </w:tc>
        <w:tc>
          <w:tcPr>
            <w:tcW w:w="247" w:type="pct"/>
            <w:tcBorders>
              <w:top w:val="nil"/>
              <w:left w:val="nil"/>
              <w:bottom w:val="single" w:sz="8" w:space="0" w:color="auto"/>
              <w:right w:val="single" w:sz="8" w:space="0" w:color="auto"/>
            </w:tcBorders>
            <w:hideMark/>
          </w:tcPr>
          <w:p w14:paraId="3D53F062" w14:textId="64C1FF49"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2,82</w:t>
            </w:r>
          </w:p>
        </w:tc>
        <w:tc>
          <w:tcPr>
            <w:tcW w:w="247" w:type="pct"/>
            <w:tcBorders>
              <w:top w:val="nil"/>
              <w:left w:val="nil"/>
              <w:bottom w:val="single" w:sz="8" w:space="0" w:color="auto"/>
              <w:right w:val="single" w:sz="8" w:space="0" w:color="auto"/>
            </w:tcBorders>
            <w:hideMark/>
          </w:tcPr>
          <w:p w14:paraId="5839C4E7" w14:textId="127746C7"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2,99</w:t>
            </w:r>
          </w:p>
        </w:tc>
        <w:tc>
          <w:tcPr>
            <w:tcW w:w="247" w:type="pct"/>
            <w:tcBorders>
              <w:top w:val="nil"/>
              <w:left w:val="nil"/>
              <w:bottom w:val="single" w:sz="8" w:space="0" w:color="auto"/>
              <w:right w:val="single" w:sz="8" w:space="0" w:color="auto"/>
            </w:tcBorders>
            <w:hideMark/>
          </w:tcPr>
          <w:p w14:paraId="3B43C1F0" w14:textId="113E8EC9"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3,17</w:t>
            </w:r>
          </w:p>
        </w:tc>
        <w:tc>
          <w:tcPr>
            <w:tcW w:w="247" w:type="pct"/>
            <w:tcBorders>
              <w:top w:val="nil"/>
              <w:left w:val="nil"/>
              <w:bottom w:val="single" w:sz="8" w:space="0" w:color="auto"/>
              <w:right w:val="single" w:sz="8" w:space="0" w:color="auto"/>
            </w:tcBorders>
            <w:hideMark/>
          </w:tcPr>
          <w:p w14:paraId="3173DCDF" w14:textId="03052CC3"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3,37</w:t>
            </w:r>
          </w:p>
        </w:tc>
        <w:tc>
          <w:tcPr>
            <w:tcW w:w="247" w:type="pct"/>
            <w:tcBorders>
              <w:top w:val="nil"/>
              <w:left w:val="nil"/>
              <w:bottom w:val="single" w:sz="8" w:space="0" w:color="auto"/>
              <w:right w:val="single" w:sz="8" w:space="0" w:color="auto"/>
            </w:tcBorders>
            <w:hideMark/>
          </w:tcPr>
          <w:p w14:paraId="44ED11D5" w14:textId="353F402D"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3,57</w:t>
            </w:r>
          </w:p>
        </w:tc>
      </w:tr>
      <w:tr w:rsidR="003B3910" w:rsidRPr="00344BAA" w14:paraId="2C6541C6" w14:textId="77777777" w:rsidTr="003B3910">
        <w:trPr>
          <w:trHeight w:val="20"/>
        </w:trPr>
        <w:tc>
          <w:tcPr>
            <w:cnfStyle w:val="001000000000" w:firstRow="0" w:lastRow="0" w:firstColumn="1" w:lastColumn="0" w:oddVBand="0" w:evenVBand="0" w:oddHBand="0" w:evenHBand="0" w:firstRowFirstColumn="0" w:firstRowLastColumn="0" w:lastRowFirstColumn="0" w:lastRowLastColumn="0"/>
            <w:tcW w:w="1095" w:type="pct"/>
            <w:hideMark/>
          </w:tcPr>
          <w:p w14:paraId="233DCBEA" w14:textId="7777777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ДТ</w:t>
            </w:r>
          </w:p>
        </w:tc>
        <w:tc>
          <w:tcPr>
            <w:tcW w:w="443" w:type="pct"/>
            <w:hideMark/>
          </w:tcPr>
          <w:p w14:paraId="14C49C10" w14:textId="77777777"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млн руб.</w:t>
            </w:r>
          </w:p>
        </w:tc>
        <w:tc>
          <w:tcPr>
            <w:tcW w:w="247" w:type="pct"/>
            <w:tcBorders>
              <w:top w:val="nil"/>
              <w:left w:val="single" w:sz="8" w:space="0" w:color="auto"/>
              <w:bottom w:val="single" w:sz="8" w:space="0" w:color="auto"/>
              <w:right w:val="single" w:sz="8" w:space="0" w:color="auto"/>
            </w:tcBorders>
            <w:hideMark/>
          </w:tcPr>
          <w:p w14:paraId="55A3D34D" w14:textId="1A49BF82"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2,30</w:t>
            </w:r>
          </w:p>
        </w:tc>
        <w:tc>
          <w:tcPr>
            <w:tcW w:w="247" w:type="pct"/>
            <w:tcBorders>
              <w:top w:val="nil"/>
              <w:left w:val="nil"/>
              <w:bottom w:val="single" w:sz="8" w:space="0" w:color="auto"/>
              <w:right w:val="single" w:sz="8" w:space="0" w:color="auto"/>
            </w:tcBorders>
            <w:hideMark/>
          </w:tcPr>
          <w:p w14:paraId="08EE0160" w14:textId="57454DA4"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2,43</w:t>
            </w:r>
          </w:p>
        </w:tc>
        <w:tc>
          <w:tcPr>
            <w:tcW w:w="247" w:type="pct"/>
            <w:tcBorders>
              <w:top w:val="nil"/>
              <w:left w:val="nil"/>
              <w:bottom w:val="single" w:sz="8" w:space="0" w:color="auto"/>
              <w:right w:val="single" w:sz="8" w:space="0" w:color="auto"/>
            </w:tcBorders>
            <w:hideMark/>
          </w:tcPr>
          <w:p w14:paraId="2DB76F88" w14:textId="2C7B76A0"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2,60</w:t>
            </w:r>
          </w:p>
        </w:tc>
        <w:tc>
          <w:tcPr>
            <w:tcW w:w="247" w:type="pct"/>
            <w:tcBorders>
              <w:top w:val="nil"/>
              <w:left w:val="nil"/>
              <w:bottom w:val="single" w:sz="8" w:space="0" w:color="auto"/>
              <w:right w:val="single" w:sz="8" w:space="0" w:color="auto"/>
            </w:tcBorders>
            <w:hideMark/>
          </w:tcPr>
          <w:p w14:paraId="713E7BF6" w14:textId="0934C1F6"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2,80</w:t>
            </w:r>
          </w:p>
        </w:tc>
        <w:tc>
          <w:tcPr>
            <w:tcW w:w="247" w:type="pct"/>
            <w:tcBorders>
              <w:top w:val="nil"/>
              <w:left w:val="nil"/>
              <w:bottom w:val="single" w:sz="8" w:space="0" w:color="auto"/>
              <w:right w:val="single" w:sz="8" w:space="0" w:color="auto"/>
            </w:tcBorders>
            <w:hideMark/>
          </w:tcPr>
          <w:p w14:paraId="0526781E" w14:textId="049C3BF4"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3,00</w:t>
            </w:r>
          </w:p>
        </w:tc>
        <w:tc>
          <w:tcPr>
            <w:tcW w:w="247" w:type="pct"/>
            <w:tcBorders>
              <w:top w:val="nil"/>
              <w:left w:val="nil"/>
              <w:bottom w:val="single" w:sz="8" w:space="0" w:color="auto"/>
              <w:right w:val="single" w:sz="8" w:space="0" w:color="auto"/>
            </w:tcBorders>
            <w:hideMark/>
          </w:tcPr>
          <w:p w14:paraId="2FDAD22B" w14:textId="47765580"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3,23</w:t>
            </w:r>
          </w:p>
        </w:tc>
        <w:tc>
          <w:tcPr>
            <w:tcW w:w="247" w:type="pct"/>
            <w:tcBorders>
              <w:top w:val="nil"/>
              <w:left w:val="nil"/>
              <w:bottom w:val="single" w:sz="8" w:space="0" w:color="auto"/>
              <w:right w:val="single" w:sz="8" w:space="0" w:color="auto"/>
            </w:tcBorders>
            <w:hideMark/>
          </w:tcPr>
          <w:p w14:paraId="78BD8918" w14:textId="1C28EE2D"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2,36</w:t>
            </w:r>
          </w:p>
        </w:tc>
        <w:tc>
          <w:tcPr>
            <w:tcW w:w="247" w:type="pct"/>
            <w:tcBorders>
              <w:top w:val="nil"/>
              <w:left w:val="nil"/>
              <w:bottom w:val="single" w:sz="8" w:space="0" w:color="auto"/>
              <w:right w:val="single" w:sz="8" w:space="0" w:color="auto"/>
            </w:tcBorders>
            <w:hideMark/>
          </w:tcPr>
          <w:p w14:paraId="1A4156E1" w14:textId="39909EB0"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2,51</w:t>
            </w:r>
          </w:p>
        </w:tc>
        <w:tc>
          <w:tcPr>
            <w:tcW w:w="247" w:type="pct"/>
            <w:tcBorders>
              <w:top w:val="nil"/>
              <w:left w:val="nil"/>
              <w:bottom w:val="single" w:sz="8" w:space="0" w:color="auto"/>
              <w:right w:val="single" w:sz="8" w:space="0" w:color="auto"/>
            </w:tcBorders>
            <w:hideMark/>
          </w:tcPr>
          <w:p w14:paraId="57AEC4A3" w14:textId="22D07574"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2,66</w:t>
            </w:r>
          </w:p>
        </w:tc>
        <w:tc>
          <w:tcPr>
            <w:tcW w:w="247" w:type="pct"/>
            <w:tcBorders>
              <w:top w:val="nil"/>
              <w:left w:val="nil"/>
              <w:bottom w:val="single" w:sz="8" w:space="0" w:color="auto"/>
              <w:right w:val="single" w:sz="8" w:space="0" w:color="auto"/>
            </w:tcBorders>
            <w:hideMark/>
          </w:tcPr>
          <w:p w14:paraId="66BA8551" w14:textId="735F7B84"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2,82</w:t>
            </w:r>
          </w:p>
        </w:tc>
        <w:tc>
          <w:tcPr>
            <w:tcW w:w="247" w:type="pct"/>
            <w:tcBorders>
              <w:top w:val="nil"/>
              <w:left w:val="nil"/>
              <w:bottom w:val="single" w:sz="8" w:space="0" w:color="auto"/>
              <w:right w:val="single" w:sz="8" w:space="0" w:color="auto"/>
            </w:tcBorders>
            <w:hideMark/>
          </w:tcPr>
          <w:p w14:paraId="1C99680B" w14:textId="2AB75F32"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2,99</w:t>
            </w:r>
          </w:p>
        </w:tc>
        <w:tc>
          <w:tcPr>
            <w:tcW w:w="247" w:type="pct"/>
            <w:tcBorders>
              <w:top w:val="nil"/>
              <w:left w:val="nil"/>
              <w:bottom w:val="single" w:sz="8" w:space="0" w:color="auto"/>
              <w:right w:val="single" w:sz="8" w:space="0" w:color="auto"/>
            </w:tcBorders>
            <w:hideMark/>
          </w:tcPr>
          <w:p w14:paraId="44392BE3" w14:textId="40F6FA0C"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3,17</w:t>
            </w:r>
          </w:p>
        </w:tc>
        <w:tc>
          <w:tcPr>
            <w:tcW w:w="247" w:type="pct"/>
            <w:tcBorders>
              <w:top w:val="nil"/>
              <w:left w:val="nil"/>
              <w:bottom w:val="single" w:sz="8" w:space="0" w:color="auto"/>
              <w:right w:val="single" w:sz="8" w:space="0" w:color="auto"/>
            </w:tcBorders>
            <w:hideMark/>
          </w:tcPr>
          <w:p w14:paraId="60557EA7" w14:textId="79423CCF"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3,37</w:t>
            </w:r>
          </w:p>
        </w:tc>
        <w:tc>
          <w:tcPr>
            <w:tcW w:w="247" w:type="pct"/>
            <w:tcBorders>
              <w:top w:val="nil"/>
              <w:left w:val="nil"/>
              <w:bottom w:val="single" w:sz="8" w:space="0" w:color="auto"/>
              <w:right w:val="single" w:sz="8" w:space="0" w:color="auto"/>
            </w:tcBorders>
            <w:hideMark/>
          </w:tcPr>
          <w:p w14:paraId="4AE8A8AE" w14:textId="62E005AF"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3,57</w:t>
            </w:r>
          </w:p>
        </w:tc>
      </w:tr>
      <w:tr w:rsidR="003B3910" w:rsidRPr="00344BAA" w14:paraId="2F5CB118" w14:textId="77777777" w:rsidTr="003B3910">
        <w:trPr>
          <w:trHeight w:val="20"/>
        </w:trPr>
        <w:tc>
          <w:tcPr>
            <w:cnfStyle w:val="001000000000" w:firstRow="0" w:lastRow="0" w:firstColumn="1" w:lastColumn="0" w:oddVBand="0" w:evenVBand="0" w:oddHBand="0" w:evenHBand="0" w:firstRowFirstColumn="0" w:firstRowLastColumn="0" w:lastRowFirstColumn="0" w:lastRowLastColumn="0"/>
            <w:tcW w:w="1095" w:type="pct"/>
            <w:hideMark/>
          </w:tcPr>
          <w:p w14:paraId="43992205" w14:textId="7777777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Удельная топливная составляющая в себестоимости топлива на коллекторах</w:t>
            </w:r>
          </w:p>
        </w:tc>
        <w:tc>
          <w:tcPr>
            <w:tcW w:w="443" w:type="pct"/>
            <w:hideMark/>
          </w:tcPr>
          <w:p w14:paraId="64BAF288" w14:textId="77777777"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руб./Гкал</w:t>
            </w:r>
          </w:p>
        </w:tc>
        <w:tc>
          <w:tcPr>
            <w:tcW w:w="247" w:type="pct"/>
            <w:tcBorders>
              <w:top w:val="nil"/>
              <w:left w:val="single" w:sz="8" w:space="0" w:color="auto"/>
              <w:bottom w:val="single" w:sz="8" w:space="0" w:color="auto"/>
              <w:right w:val="single" w:sz="8" w:space="0" w:color="auto"/>
            </w:tcBorders>
            <w:hideMark/>
          </w:tcPr>
          <w:p w14:paraId="72F727A4" w14:textId="05C107AB"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9978,28</w:t>
            </w:r>
          </w:p>
        </w:tc>
        <w:tc>
          <w:tcPr>
            <w:tcW w:w="247" w:type="pct"/>
            <w:tcBorders>
              <w:top w:val="nil"/>
              <w:left w:val="nil"/>
              <w:bottom w:val="single" w:sz="8" w:space="0" w:color="auto"/>
              <w:right w:val="single" w:sz="8" w:space="0" w:color="auto"/>
            </w:tcBorders>
            <w:hideMark/>
          </w:tcPr>
          <w:p w14:paraId="0EB8AF6C" w14:textId="6591C27B"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10514,04</w:t>
            </w:r>
          </w:p>
        </w:tc>
        <w:tc>
          <w:tcPr>
            <w:tcW w:w="247" w:type="pct"/>
            <w:tcBorders>
              <w:top w:val="nil"/>
              <w:left w:val="nil"/>
              <w:bottom w:val="single" w:sz="8" w:space="0" w:color="auto"/>
              <w:right w:val="single" w:sz="8" w:space="0" w:color="auto"/>
            </w:tcBorders>
            <w:hideMark/>
          </w:tcPr>
          <w:p w14:paraId="5E2E8AFD" w14:textId="35604EC4"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11285,64</w:t>
            </w:r>
          </w:p>
        </w:tc>
        <w:tc>
          <w:tcPr>
            <w:tcW w:w="247" w:type="pct"/>
            <w:tcBorders>
              <w:top w:val="nil"/>
              <w:left w:val="nil"/>
              <w:bottom w:val="single" w:sz="8" w:space="0" w:color="auto"/>
              <w:right w:val="single" w:sz="8" w:space="0" w:color="auto"/>
            </w:tcBorders>
            <w:hideMark/>
          </w:tcPr>
          <w:p w14:paraId="3A96F410" w14:textId="6E7C53CB"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12120,06</w:t>
            </w:r>
          </w:p>
        </w:tc>
        <w:tc>
          <w:tcPr>
            <w:tcW w:w="247" w:type="pct"/>
            <w:tcBorders>
              <w:top w:val="nil"/>
              <w:left w:val="nil"/>
              <w:bottom w:val="single" w:sz="8" w:space="0" w:color="auto"/>
              <w:right w:val="single" w:sz="8" w:space="0" w:color="auto"/>
            </w:tcBorders>
            <w:hideMark/>
          </w:tcPr>
          <w:p w14:paraId="4C1DCFB8" w14:textId="5CD7FE69"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13022,94</w:t>
            </w:r>
          </w:p>
        </w:tc>
        <w:tc>
          <w:tcPr>
            <w:tcW w:w="247" w:type="pct"/>
            <w:tcBorders>
              <w:top w:val="nil"/>
              <w:left w:val="nil"/>
              <w:bottom w:val="single" w:sz="8" w:space="0" w:color="auto"/>
              <w:right w:val="single" w:sz="8" w:space="0" w:color="auto"/>
            </w:tcBorders>
            <w:hideMark/>
          </w:tcPr>
          <w:p w14:paraId="2EB6B1BE" w14:textId="10D7C3D5"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14000,48</w:t>
            </w:r>
          </w:p>
        </w:tc>
        <w:tc>
          <w:tcPr>
            <w:tcW w:w="247" w:type="pct"/>
            <w:tcBorders>
              <w:top w:val="nil"/>
              <w:left w:val="nil"/>
              <w:bottom w:val="single" w:sz="8" w:space="0" w:color="auto"/>
              <w:right w:val="single" w:sz="8" w:space="0" w:color="auto"/>
            </w:tcBorders>
            <w:hideMark/>
          </w:tcPr>
          <w:p w14:paraId="31CD8F14" w14:textId="1F0A5822"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10251,55</w:t>
            </w:r>
          </w:p>
        </w:tc>
        <w:tc>
          <w:tcPr>
            <w:tcW w:w="247" w:type="pct"/>
            <w:tcBorders>
              <w:top w:val="nil"/>
              <w:left w:val="nil"/>
              <w:bottom w:val="single" w:sz="8" w:space="0" w:color="auto"/>
              <w:right w:val="single" w:sz="8" w:space="0" w:color="auto"/>
            </w:tcBorders>
            <w:hideMark/>
          </w:tcPr>
          <w:p w14:paraId="35F6CFED" w14:textId="40EA7605"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10868,95</w:t>
            </w:r>
          </w:p>
        </w:tc>
        <w:tc>
          <w:tcPr>
            <w:tcW w:w="247" w:type="pct"/>
            <w:tcBorders>
              <w:top w:val="nil"/>
              <w:left w:val="nil"/>
              <w:bottom w:val="single" w:sz="8" w:space="0" w:color="auto"/>
              <w:right w:val="single" w:sz="8" w:space="0" w:color="auto"/>
            </w:tcBorders>
            <w:hideMark/>
          </w:tcPr>
          <w:p w14:paraId="589392E2" w14:textId="10E9E3B9"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11524,95</w:t>
            </w:r>
          </w:p>
        </w:tc>
        <w:tc>
          <w:tcPr>
            <w:tcW w:w="247" w:type="pct"/>
            <w:tcBorders>
              <w:top w:val="nil"/>
              <w:left w:val="nil"/>
              <w:bottom w:val="single" w:sz="8" w:space="0" w:color="auto"/>
              <w:right w:val="single" w:sz="8" w:space="0" w:color="auto"/>
            </w:tcBorders>
            <w:hideMark/>
          </w:tcPr>
          <w:p w14:paraId="3076D580" w14:textId="4886145A"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12222,11</w:t>
            </w:r>
          </w:p>
        </w:tc>
        <w:tc>
          <w:tcPr>
            <w:tcW w:w="247" w:type="pct"/>
            <w:tcBorders>
              <w:top w:val="nil"/>
              <w:left w:val="nil"/>
              <w:bottom w:val="single" w:sz="8" w:space="0" w:color="auto"/>
              <w:right w:val="single" w:sz="8" w:space="0" w:color="auto"/>
            </w:tcBorders>
            <w:hideMark/>
          </w:tcPr>
          <w:p w14:paraId="59E94A78" w14:textId="36AE4960"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12963,18</w:t>
            </w:r>
          </w:p>
        </w:tc>
        <w:tc>
          <w:tcPr>
            <w:tcW w:w="247" w:type="pct"/>
            <w:tcBorders>
              <w:top w:val="nil"/>
              <w:left w:val="nil"/>
              <w:bottom w:val="single" w:sz="8" w:space="0" w:color="auto"/>
              <w:right w:val="single" w:sz="8" w:space="0" w:color="auto"/>
            </w:tcBorders>
            <w:hideMark/>
          </w:tcPr>
          <w:p w14:paraId="65DAB58F" w14:textId="0C7E4B86"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13751,11</w:t>
            </w:r>
          </w:p>
        </w:tc>
        <w:tc>
          <w:tcPr>
            <w:tcW w:w="247" w:type="pct"/>
            <w:tcBorders>
              <w:top w:val="nil"/>
              <w:left w:val="nil"/>
              <w:bottom w:val="single" w:sz="8" w:space="0" w:color="auto"/>
              <w:right w:val="single" w:sz="8" w:space="0" w:color="auto"/>
            </w:tcBorders>
            <w:hideMark/>
          </w:tcPr>
          <w:p w14:paraId="1274123B" w14:textId="5624D057"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14589,05</w:t>
            </w:r>
          </w:p>
        </w:tc>
        <w:tc>
          <w:tcPr>
            <w:tcW w:w="247" w:type="pct"/>
            <w:tcBorders>
              <w:top w:val="nil"/>
              <w:left w:val="nil"/>
              <w:bottom w:val="single" w:sz="8" w:space="0" w:color="auto"/>
              <w:right w:val="single" w:sz="8" w:space="0" w:color="auto"/>
            </w:tcBorders>
            <w:hideMark/>
          </w:tcPr>
          <w:p w14:paraId="09EC2EC3" w14:textId="4B7AF06A"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 w:val="17"/>
                <w:szCs w:val="17"/>
                <w:lang w:bidi="ar-SA"/>
              </w:rPr>
            </w:pPr>
            <w:r w:rsidRPr="00344BAA">
              <w:rPr>
                <w:sz w:val="17"/>
                <w:szCs w:val="17"/>
                <w:lang w:bidi="ar-SA"/>
              </w:rPr>
              <w:t>15480,42</w:t>
            </w:r>
          </w:p>
        </w:tc>
      </w:tr>
    </w:tbl>
    <w:p w14:paraId="111C9563" w14:textId="4ACDCABB" w:rsidR="009E2043" w:rsidRPr="00344BAA" w:rsidRDefault="009E2043" w:rsidP="00940247">
      <w:pPr>
        <w:pStyle w:val="a4"/>
        <w:rPr>
          <w:rFonts w:cs="Times New Roman"/>
        </w:rPr>
      </w:pPr>
    </w:p>
    <w:p w14:paraId="26805A32" w14:textId="436B34F2" w:rsidR="004A4019" w:rsidRPr="00344BAA" w:rsidRDefault="006E24AD" w:rsidP="006E24AD">
      <w:pPr>
        <w:pStyle w:val="a2"/>
      </w:pPr>
      <w:bookmarkStart w:id="309" w:name="_Ref74126071"/>
      <w:r w:rsidRPr="00344BAA">
        <w:t>Технико-экономические показатели работы котельной №54 Пригородный</w:t>
      </w:r>
      <w:bookmarkEnd w:id="309"/>
    </w:p>
    <w:p w14:paraId="1421FDF9" w14:textId="2B07E3A4" w:rsidR="00CF481B" w:rsidRPr="00344BAA" w:rsidRDefault="00CF481B" w:rsidP="006603BE">
      <w:pPr>
        <w:pStyle w:val="a4"/>
        <w:ind w:firstLine="0"/>
        <w:rPr>
          <w:rFonts w:cs="Times New Roman"/>
        </w:rPr>
      </w:pPr>
    </w:p>
    <w:tbl>
      <w:tblPr>
        <w:tblW w:w="5000" w:type="pct"/>
        <w:tblLook w:val="04A0" w:firstRow="1" w:lastRow="0" w:firstColumn="1" w:lastColumn="0" w:noHBand="0" w:noVBand="1"/>
      </w:tblPr>
      <w:tblGrid>
        <w:gridCol w:w="3542"/>
        <w:gridCol w:w="1491"/>
        <w:gridCol w:w="781"/>
        <w:gridCol w:w="778"/>
        <w:gridCol w:w="778"/>
        <w:gridCol w:w="778"/>
        <w:gridCol w:w="778"/>
        <w:gridCol w:w="778"/>
        <w:gridCol w:w="778"/>
        <w:gridCol w:w="778"/>
        <w:gridCol w:w="777"/>
        <w:gridCol w:w="777"/>
        <w:gridCol w:w="777"/>
        <w:gridCol w:w="777"/>
        <w:gridCol w:w="777"/>
        <w:gridCol w:w="777"/>
      </w:tblGrid>
      <w:tr w:rsidR="003B3910" w:rsidRPr="00344BAA" w14:paraId="45A27220" w14:textId="77777777" w:rsidTr="003B3910">
        <w:trPr>
          <w:trHeight w:val="20"/>
        </w:trPr>
        <w:tc>
          <w:tcPr>
            <w:tcW w:w="1111"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2C1C4CBB" w14:textId="77777777" w:rsidR="003B3910" w:rsidRPr="00344BAA" w:rsidRDefault="003B3910" w:rsidP="004D755F">
            <w:pPr>
              <w:widowControl/>
              <w:autoSpaceDE/>
              <w:autoSpaceDN/>
              <w:ind w:left="-57" w:right="-57"/>
              <w:jc w:val="center"/>
              <w:rPr>
                <w:b/>
                <w:sz w:val="17"/>
                <w:szCs w:val="17"/>
                <w:lang w:bidi="ar-SA"/>
              </w:rPr>
            </w:pPr>
            <w:r w:rsidRPr="00344BAA">
              <w:rPr>
                <w:b/>
                <w:sz w:val="17"/>
                <w:szCs w:val="17"/>
                <w:lang w:bidi="ar-SA"/>
              </w:rPr>
              <w:t>Наименование</w:t>
            </w:r>
          </w:p>
        </w:tc>
        <w:tc>
          <w:tcPr>
            <w:tcW w:w="468" w:type="pct"/>
            <w:tcBorders>
              <w:top w:val="single" w:sz="8" w:space="0" w:color="auto"/>
              <w:left w:val="nil"/>
              <w:bottom w:val="single" w:sz="8" w:space="0" w:color="auto"/>
              <w:right w:val="single" w:sz="8" w:space="0" w:color="auto"/>
            </w:tcBorders>
            <w:shd w:val="clear" w:color="auto" w:fill="auto"/>
            <w:vAlign w:val="center"/>
            <w:hideMark/>
          </w:tcPr>
          <w:p w14:paraId="54B86DE9" w14:textId="77777777" w:rsidR="003B3910" w:rsidRPr="00344BAA" w:rsidRDefault="003B3910" w:rsidP="004D755F">
            <w:pPr>
              <w:widowControl/>
              <w:autoSpaceDE/>
              <w:autoSpaceDN/>
              <w:ind w:left="-57" w:right="-57"/>
              <w:jc w:val="center"/>
              <w:rPr>
                <w:b/>
                <w:sz w:val="17"/>
                <w:szCs w:val="17"/>
                <w:lang w:bidi="ar-SA"/>
              </w:rPr>
            </w:pPr>
            <w:r w:rsidRPr="00344BAA">
              <w:rPr>
                <w:b/>
                <w:sz w:val="17"/>
                <w:szCs w:val="17"/>
                <w:lang w:bidi="ar-SA"/>
              </w:rPr>
              <w:t>Единица измерения</w:t>
            </w:r>
          </w:p>
        </w:tc>
        <w:tc>
          <w:tcPr>
            <w:tcW w:w="245" w:type="pct"/>
            <w:tcBorders>
              <w:top w:val="single" w:sz="8" w:space="0" w:color="auto"/>
              <w:left w:val="nil"/>
              <w:bottom w:val="single" w:sz="8" w:space="0" w:color="auto"/>
              <w:right w:val="single" w:sz="8" w:space="0" w:color="auto"/>
            </w:tcBorders>
            <w:shd w:val="clear" w:color="auto" w:fill="auto"/>
            <w:vAlign w:val="center"/>
            <w:hideMark/>
          </w:tcPr>
          <w:p w14:paraId="425D6487" w14:textId="77777777" w:rsidR="003B3910" w:rsidRPr="00344BAA" w:rsidRDefault="003B3910" w:rsidP="004D755F">
            <w:pPr>
              <w:widowControl/>
              <w:autoSpaceDE/>
              <w:autoSpaceDN/>
              <w:ind w:left="-57" w:right="-57"/>
              <w:jc w:val="center"/>
              <w:rPr>
                <w:b/>
                <w:sz w:val="17"/>
                <w:szCs w:val="17"/>
                <w:lang w:bidi="ar-SA"/>
              </w:rPr>
            </w:pPr>
            <w:r w:rsidRPr="00344BAA">
              <w:rPr>
                <w:b/>
                <w:sz w:val="17"/>
                <w:szCs w:val="17"/>
                <w:lang w:bidi="ar-SA"/>
              </w:rPr>
              <w:t>2022</w:t>
            </w:r>
          </w:p>
        </w:tc>
        <w:tc>
          <w:tcPr>
            <w:tcW w:w="244" w:type="pct"/>
            <w:tcBorders>
              <w:top w:val="single" w:sz="8" w:space="0" w:color="auto"/>
              <w:left w:val="nil"/>
              <w:bottom w:val="single" w:sz="8" w:space="0" w:color="auto"/>
              <w:right w:val="single" w:sz="8" w:space="0" w:color="auto"/>
            </w:tcBorders>
            <w:shd w:val="clear" w:color="auto" w:fill="auto"/>
            <w:vAlign w:val="center"/>
            <w:hideMark/>
          </w:tcPr>
          <w:p w14:paraId="13E66391" w14:textId="77777777" w:rsidR="003B3910" w:rsidRPr="00344BAA" w:rsidRDefault="003B3910" w:rsidP="004D755F">
            <w:pPr>
              <w:widowControl/>
              <w:autoSpaceDE/>
              <w:autoSpaceDN/>
              <w:ind w:left="-57" w:right="-57"/>
              <w:jc w:val="center"/>
              <w:rPr>
                <w:b/>
                <w:sz w:val="17"/>
                <w:szCs w:val="17"/>
                <w:lang w:bidi="ar-SA"/>
              </w:rPr>
            </w:pPr>
            <w:r w:rsidRPr="00344BAA">
              <w:rPr>
                <w:b/>
                <w:sz w:val="17"/>
                <w:szCs w:val="17"/>
                <w:lang w:bidi="ar-SA"/>
              </w:rPr>
              <w:t>2023</w:t>
            </w:r>
          </w:p>
        </w:tc>
        <w:tc>
          <w:tcPr>
            <w:tcW w:w="244" w:type="pct"/>
            <w:tcBorders>
              <w:top w:val="single" w:sz="8" w:space="0" w:color="auto"/>
              <w:left w:val="nil"/>
              <w:bottom w:val="single" w:sz="8" w:space="0" w:color="auto"/>
              <w:right w:val="single" w:sz="8" w:space="0" w:color="auto"/>
            </w:tcBorders>
            <w:shd w:val="clear" w:color="auto" w:fill="auto"/>
            <w:vAlign w:val="center"/>
            <w:hideMark/>
          </w:tcPr>
          <w:p w14:paraId="088660F6" w14:textId="77777777" w:rsidR="003B3910" w:rsidRPr="00344BAA" w:rsidRDefault="003B3910" w:rsidP="004D755F">
            <w:pPr>
              <w:widowControl/>
              <w:autoSpaceDE/>
              <w:autoSpaceDN/>
              <w:ind w:left="-57" w:right="-57"/>
              <w:jc w:val="center"/>
              <w:rPr>
                <w:b/>
                <w:sz w:val="17"/>
                <w:szCs w:val="17"/>
                <w:lang w:bidi="ar-SA"/>
              </w:rPr>
            </w:pPr>
            <w:r w:rsidRPr="00344BAA">
              <w:rPr>
                <w:b/>
                <w:sz w:val="17"/>
                <w:szCs w:val="17"/>
                <w:lang w:bidi="ar-SA"/>
              </w:rPr>
              <w:t>2024</w:t>
            </w:r>
          </w:p>
        </w:tc>
        <w:tc>
          <w:tcPr>
            <w:tcW w:w="244" w:type="pct"/>
            <w:tcBorders>
              <w:top w:val="single" w:sz="8" w:space="0" w:color="auto"/>
              <w:left w:val="nil"/>
              <w:bottom w:val="single" w:sz="8" w:space="0" w:color="auto"/>
              <w:right w:val="single" w:sz="8" w:space="0" w:color="auto"/>
            </w:tcBorders>
            <w:shd w:val="clear" w:color="auto" w:fill="auto"/>
            <w:vAlign w:val="center"/>
            <w:hideMark/>
          </w:tcPr>
          <w:p w14:paraId="26426215" w14:textId="77777777" w:rsidR="003B3910" w:rsidRPr="00344BAA" w:rsidRDefault="003B3910" w:rsidP="004D755F">
            <w:pPr>
              <w:widowControl/>
              <w:autoSpaceDE/>
              <w:autoSpaceDN/>
              <w:ind w:left="-57" w:right="-57"/>
              <w:jc w:val="center"/>
              <w:rPr>
                <w:b/>
                <w:sz w:val="17"/>
                <w:szCs w:val="17"/>
                <w:lang w:bidi="ar-SA"/>
              </w:rPr>
            </w:pPr>
            <w:r w:rsidRPr="00344BAA">
              <w:rPr>
                <w:b/>
                <w:sz w:val="17"/>
                <w:szCs w:val="17"/>
                <w:lang w:bidi="ar-SA"/>
              </w:rPr>
              <w:t>2025</w:t>
            </w:r>
          </w:p>
        </w:tc>
        <w:tc>
          <w:tcPr>
            <w:tcW w:w="244" w:type="pct"/>
            <w:tcBorders>
              <w:top w:val="single" w:sz="8" w:space="0" w:color="auto"/>
              <w:left w:val="nil"/>
              <w:bottom w:val="single" w:sz="8" w:space="0" w:color="auto"/>
              <w:right w:val="single" w:sz="8" w:space="0" w:color="auto"/>
            </w:tcBorders>
            <w:shd w:val="clear" w:color="auto" w:fill="auto"/>
            <w:vAlign w:val="center"/>
            <w:hideMark/>
          </w:tcPr>
          <w:p w14:paraId="5BB9999E" w14:textId="77777777" w:rsidR="003B3910" w:rsidRPr="00344BAA" w:rsidRDefault="003B3910" w:rsidP="004D755F">
            <w:pPr>
              <w:widowControl/>
              <w:autoSpaceDE/>
              <w:autoSpaceDN/>
              <w:ind w:left="-57" w:right="-57"/>
              <w:jc w:val="center"/>
              <w:rPr>
                <w:b/>
                <w:sz w:val="17"/>
                <w:szCs w:val="17"/>
                <w:lang w:bidi="ar-SA"/>
              </w:rPr>
            </w:pPr>
            <w:r w:rsidRPr="00344BAA">
              <w:rPr>
                <w:b/>
                <w:sz w:val="17"/>
                <w:szCs w:val="17"/>
                <w:lang w:bidi="ar-SA"/>
              </w:rPr>
              <w:t>2026</w:t>
            </w:r>
          </w:p>
        </w:tc>
        <w:tc>
          <w:tcPr>
            <w:tcW w:w="244" w:type="pct"/>
            <w:tcBorders>
              <w:top w:val="single" w:sz="8" w:space="0" w:color="auto"/>
              <w:left w:val="nil"/>
              <w:bottom w:val="single" w:sz="8" w:space="0" w:color="auto"/>
              <w:right w:val="single" w:sz="8" w:space="0" w:color="auto"/>
            </w:tcBorders>
            <w:shd w:val="clear" w:color="auto" w:fill="auto"/>
            <w:vAlign w:val="center"/>
            <w:hideMark/>
          </w:tcPr>
          <w:p w14:paraId="7A472201" w14:textId="77777777" w:rsidR="003B3910" w:rsidRPr="00344BAA" w:rsidRDefault="003B3910" w:rsidP="004D755F">
            <w:pPr>
              <w:widowControl/>
              <w:autoSpaceDE/>
              <w:autoSpaceDN/>
              <w:ind w:left="-57" w:right="-57"/>
              <w:jc w:val="center"/>
              <w:rPr>
                <w:b/>
                <w:sz w:val="17"/>
                <w:szCs w:val="17"/>
                <w:lang w:bidi="ar-SA"/>
              </w:rPr>
            </w:pPr>
            <w:r w:rsidRPr="00344BAA">
              <w:rPr>
                <w:b/>
                <w:sz w:val="17"/>
                <w:szCs w:val="17"/>
                <w:lang w:bidi="ar-SA"/>
              </w:rPr>
              <w:t>2027</w:t>
            </w:r>
          </w:p>
        </w:tc>
        <w:tc>
          <w:tcPr>
            <w:tcW w:w="244" w:type="pct"/>
            <w:tcBorders>
              <w:top w:val="single" w:sz="8" w:space="0" w:color="auto"/>
              <w:left w:val="nil"/>
              <w:bottom w:val="single" w:sz="8" w:space="0" w:color="auto"/>
              <w:right w:val="single" w:sz="8" w:space="0" w:color="auto"/>
            </w:tcBorders>
            <w:shd w:val="clear" w:color="auto" w:fill="auto"/>
            <w:vAlign w:val="center"/>
            <w:hideMark/>
          </w:tcPr>
          <w:p w14:paraId="15F077E0" w14:textId="77777777" w:rsidR="003B3910" w:rsidRPr="00344BAA" w:rsidRDefault="003B3910" w:rsidP="004D755F">
            <w:pPr>
              <w:widowControl/>
              <w:autoSpaceDE/>
              <w:autoSpaceDN/>
              <w:ind w:left="-57" w:right="-57"/>
              <w:jc w:val="center"/>
              <w:rPr>
                <w:b/>
                <w:sz w:val="17"/>
                <w:szCs w:val="17"/>
                <w:lang w:bidi="ar-SA"/>
              </w:rPr>
            </w:pPr>
            <w:r w:rsidRPr="00344BAA">
              <w:rPr>
                <w:b/>
                <w:sz w:val="17"/>
                <w:szCs w:val="17"/>
                <w:lang w:bidi="ar-SA"/>
              </w:rPr>
              <w:t>2028</w:t>
            </w:r>
          </w:p>
        </w:tc>
        <w:tc>
          <w:tcPr>
            <w:tcW w:w="244" w:type="pct"/>
            <w:tcBorders>
              <w:top w:val="single" w:sz="8" w:space="0" w:color="auto"/>
              <w:left w:val="nil"/>
              <w:bottom w:val="single" w:sz="8" w:space="0" w:color="auto"/>
              <w:right w:val="single" w:sz="8" w:space="0" w:color="auto"/>
            </w:tcBorders>
            <w:shd w:val="clear" w:color="auto" w:fill="auto"/>
            <w:vAlign w:val="center"/>
            <w:hideMark/>
          </w:tcPr>
          <w:p w14:paraId="45339B6D" w14:textId="77777777" w:rsidR="003B3910" w:rsidRPr="00344BAA" w:rsidRDefault="003B3910" w:rsidP="004D755F">
            <w:pPr>
              <w:widowControl/>
              <w:autoSpaceDE/>
              <w:autoSpaceDN/>
              <w:ind w:left="-57" w:right="-57"/>
              <w:jc w:val="center"/>
              <w:rPr>
                <w:b/>
                <w:sz w:val="17"/>
                <w:szCs w:val="17"/>
                <w:lang w:bidi="ar-SA"/>
              </w:rPr>
            </w:pPr>
            <w:r w:rsidRPr="00344BAA">
              <w:rPr>
                <w:b/>
                <w:sz w:val="17"/>
                <w:szCs w:val="17"/>
                <w:lang w:bidi="ar-SA"/>
              </w:rPr>
              <w:t>2029</w:t>
            </w:r>
          </w:p>
        </w:tc>
        <w:tc>
          <w:tcPr>
            <w:tcW w:w="244" w:type="pct"/>
            <w:tcBorders>
              <w:top w:val="single" w:sz="8" w:space="0" w:color="auto"/>
              <w:left w:val="nil"/>
              <w:bottom w:val="single" w:sz="8" w:space="0" w:color="auto"/>
              <w:right w:val="single" w:sz="8" w:space="0" w:color="auto"/>
            </w:tcBorders>
            <w:shd w:val="clear" w:color="auto" w:fill="auto"/>
            <w:vAlign w:val="center"/>
            <w:hideMark/>
          </w:tcPr>
          <w:p w14:paraId="67DE7046" w14:textId="77777777" w:rsidR="003B3910" w:rsidRPr="00344BAA" w:rsidRDefault="003B3910" w:rsidP="004D755F">
            <w:pPr>
              <w:widowControl/>
              <w:autoSpaceDE/>
              <w:autoSpaceDN/>
              <w:ind w:left="-57" w:right="-57"/>
              <w:jc w:val="center"/>
              <w:rPr>
                <w:b/>
                <w:sz w:val="17"/>
                <w:szCs w:val="17"/>
                <w:lang w:bidi="ar-SA"/>
              </w:rPr>
            </w:pPr>
            <w:r w:rsidRPr="00344BAA">
              <w:rPr>
                <w:b/>
                <w:sz w:val="17"/>
                <w:szCs w:val="17"/>
                <w:lang w:bidi="ar-SA"/>
              </w:rPr>
              <w:t>2030</w:t>
            </w:r>
          </w:p>
        </w:tc>
        <w:tc>
          <w:tcPr>
            <w:tcW w:w="244" w:type="pct"/>
            <w:tcBorders>
              <w:top w:val="single" w:sz="8" w:space="0" w:color="auto"/>
              <w:left w:val="nil"/>
              <w:bottom w:val="single" w:sz="8" w:space="0" w:color="auto"/>
              <w:right w:val="single" w:sz="8" w:space="0" w:color="auto"/>
            </w:tcBorders>
            <w:shd w:val="clear" w:color="auto" w:fill="auto"/>
            <w:vAlign w:val="center"/>
            <w:hideMark/>
          </w:tcPr>
          <w:p w14:paraId="5B8618CD" w14:textId="77777777" w:rsidR="003B3910" w:rsidRPr="00344BAA" w:rsidRDefault="003B3910" w:rsidP="004D755F">
            <w:pPr>
              <w:widowControl/>
              <w:autoSpaceDE/>
              <w:autoSpaceDN/>
              <w:ind w:left="-57" w:right="-57"/>
              <w:jc w:val="center"/>
              <w:rPr>
                <w:b/>
                <w:sz w:val="17"/>
                <w:szCs w:val="17"/>
                <w:lang w:bidi="ar-SA"/>
              </w:rPr>
            </w:pPr>
            <w:r w:rsidRPr="00344BAA">
              <w:rPr>
                <w:b/>
                <w:sz w:val="17"/>
                <w:szCs w:val="17"/>
                <w:lang w:bidi="ar-SA"/>
              </w:rPr>
              <w:t>2031</w:t>
            </w:r>
          </w:p>
        </w:tc>
        <w:tc>
          <w:tcPr>
            <w:tcW w:w="244" w:type="pct"/>
            <w:tcBorders>
              <w:top w:val="single" w:sz="8" w:space="0" w:color="auto"/>
              <w:left w:val="nil"/>
              <w:bottom w:val="single" w:sz="8" w:space="0" w:color="auto"/>
              <w:right w:val="single" w:sz="8" w:space="0" w:color="auto"/>
            </w:tcBorders>
            <w:shd w:val="clear" w:color="auto" w:fill="auto"/>
            <w:vAlign w:val="center"/>
            <w:hideMark/>
          </w:tcPr>
          <w:p w14:paraId="4272557A" w14:textId="77777777" w:rsidR="003B3910" w:rsidRPr="00344BAA" w:rsidRDefault="003B3910" w:rsidP="004D755F">
            <w:pPr>
              <w:widowControl/>
              <w:autoSpaceDE/>
              <w:autoSpaceDN/>
              <w:ind w:left="-57" w:right="-57"/>
              <w:jc w:val="center"/>
              <w:rPr>
                <w:b/>
                <w:sz w:val="17"/>
                <w:szCs w:val="17"/>
                <w:lang w:bidi="ar-SA"/>
              </w:rPr>
            </w:pPr>
            <w:r w:rsidRPr="00344BAA">
              <w:rPr>
                <w:b/>
                <w:sz w:val="17"/>
                <w:szCs w:val="17"/>
                <w:lang w:bidi="ar-SA"/>
              </w:rPr>
              <w:t>2032</w:t>
            </w:r>
          </w:p>
        </w:tc>
        <w:tc>
          <w:tcPr>
            <w:tcW w:w="244" w:type="pct"/>
            <w:tcBorders>
              <w:top w:val="single" w:sz="8" w:space="0" w:color="auto"/>
              <w:left w:val="nil"/>
              <w:bottom w:val="single" w:sz="8" w:space="0" w:color="auto"/>
              <w:right w:val="single" w:sz="8" w:space="0" w:color="auto"/>
            </w:tcBorders>
            <w:shd w:val="clear" w:color="auto" w:fill="auto"/>
            <w:vAlign w:val="center"/>
            <w:hideMark/>
          </w:tcPr>
          <w:p w14:paraId="3745FD77" w14:textId="77777777" w:rsidR="003B3910" w:rsidRPr="00344BAA" w:rsidRDefault="003B3910" w:rsidP="004D755F">
            <w:pPr>
              <w:widowControl/>
              <w:autoSpaceDE/>
              <w:autoSpaceDN/>
              <w:ind w:left="-57" w:right="-57"/>
              <w:jc w:val="center"/>
              <w:rPr>
                <w:b/>
                <w:sz w:val="17"/>
                <w:szCs w:val="17"/>
                <w:lang w:bidi="ar-SA"/>
              </w:rPr>
            </w:pPr>
            <w:r w:rsidRPr="00344BAA">
              <w:rPr>
                <w:b/>
                <w:sz w:val="17"/>
                <w:szCs w:val="17"/>
                <w:lang w:bidi="ar-SA"/>
              </w:rPr>
              <w:t>2033</w:t>
            </w:r>
          </w:p>
        </w:tc>
        <w:tc>
          <w:tcPr>
            <w:tcW w:w="244" w:type="pct"/>
            <w:tcBorders>
              <w:top w:val="single" w:sz="8" w:space="0" w:color="auto"/>
              <w:left w:val="nil"/>
              <w:bottom w:val="single" w:sz="8" w:space="0" w:color="auto"/>
              <w:right w:val="single" w:sz="8" w:space="0" w:color="auto"/>
            </w:tcBorders>
            <w:shd w:val="clear" w:color="auto" w:fill="auto"/>
            <w:vAlign w:val="center"/>
            <w:hideMark/>
          </w:tcPr>
          <w:p w14:paraId="13199766" w14:textId="77777777" w:rsidR="003B3910" w:rsidRPr="00344BAA" w:rsidRDefault="003B3910" w:rsidP="004D755F">
            <w:pPr>
              <w:widowControl/>
              <w:autoSpaceDE/>
              <w:autoSpaceDN/>
              <w:ind w:left="-57" w:right="-57"/>
              <w:jc w:val="center"/>
              <w:rPr>
                <w:b/>
                <w:sz w:val="17"/>
                <w:szCs w:val="17"/>
                <w:lang w:bidi="ar-SA"/>
              </w:rPr>
            </w:pPr>
            <w:r w:rsidRPr="00344BAA">
              <w:rPr>
                <w:b/>
                <w:sz w:val="17"/>
                <w:szCs w:val="17"/>
                <w:lang w:bidi="ar-SA"/>
              </w:rPr>
              <w:t>2034</w:t>
            </w:r>
          </w:p>
        </w:tc>
        <w:tc>
          <w:tcPr>
            <w:tcW w:w="244" w:type="pct"/>
            <w:tcBorders>
              <w:top w:val="single" w:sz="8" w:space="0" w:color="auto"/>
              <w:left w:val="nil"/>
              <w:bottom w:val="single" w:sz="8" w:space="0" w:color="auto"/>
              <w:right w:val="single" w:sz="8" w:space="0" w:color="auto"/>
            </w:tcBorders>
            <w:shd w:val="clear" w:color="auto" w:fill="auto"/>
            <w:vAlign w:val="center"/>
            <w:hideMark/>
          </w:tcPr>
          <w:p w14:paraId="57D1DD60" w14:textId="77777777" w:rsidR="003B3910" w:rsidRPr="00344BAA" w:rsidRDefault="003B3910" w:rsidP="004D755F">
            <w:pPr>
              <w:widowControl/>
              <w:autoSpaceDE/>
              <w:autoSpaceDN/>
              <w:ind w:left="-57" w:right="-57"/>
              <w:jc w:val="center"/>
              <w:rPr>
                <w:b/>
                <w:sz w:val="17"/>
                <w:szCs w:val="17"/>
                <w:lang w:bidi="ar-SA"/>
              </w:rPr>
            </w:pPr>
            <w:r w:rsidRPr="00344BAA">
              <w:rPr>
                <w:b/>
                <w:sz w:val="17"/>
                <w:szCs w:val="17"/>
                <w:lang w:bidi="ar-SA"/>
              </w:rPr>
              <w:t>2035</w:t>
            </w:r>
          </w:p>
        </w:tc>
      </w:tr>
      <w:tr w:rsidR="003B3910" w:rsidRPr="00344BAA" w14:paraId="7C4A3498" w14:textId="77777777" w:rsidTr="003B3910">
        <w:trPr>
          <w:trHeight w:val="20"/>
        </w:trPr>
        <w:tc>
          <w:tcPr>
            <w:tcW w:w="1111" w:type="pct"/>
            <w:tcBorders>
              <w:top w:val="nil"/>
              <w:left w:val="single" w:sz="8" w:space="0" w:color="auto"/>
              <w:bottom w:val="single" w:sz="8" w:space="0" w:color="auto"/>
              <w:right w:val="single" w:sz="8" w:space="0" w:color="auto"/>
            </w:tcBorders>
            <w:shd w:val="clear" w:color="auto" w:fill="auto"/>
            <w:vAlign w:val="center"/>
            <w:hideMark/>
          </w:tcPr>
          <w:p w14:paraId="04012113" w14:textId="7777777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Нагрузка источника, в том числе:</w:t>
            </w:r>
          </w:p>
        </w:tc>
        <w:tc>
          <w:tcPr>
            <w:tcW w:w="468" w:type="pct"/>
            <w:tcBorders>
              <w:top w:val="nil"/>
              <w:left w:val="nil"/>
              <w:bottom w:val="single" w:sz="8" w:space="0" w:color="auto"/>
              <w:right w:val="single" w:sz="8" w:space="0" w:color="auto"/>
            </w:tcBorders>
            <w:shd w:val="clear" w:color="auto" w:fill="auto"/>
            <w:vAlign w:val="center"/>
            <w:hideMark/>
          </w:tcPr>
          <w:p w14:paraId="3A5E9B83" w14:textId="7777777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Гкал/ч</w:t>
            </w:r>
          </w:p>
        </w:tc>
        <w:tc>
          <w:tcPr>
            <w:tcW w:w="245" w:type="pct"/>
            <w:tcBorders>
              <w:top w:val="nil"/>
              <w:left w:val="nil"/>
              <w:bottom w:val="single" w:sz="8" w:space="0" w:color="auto"/>
              <w:right w:val="single" w:sz="8" w:space="0" w:color="auto"/>
            </w:tcBorders>
            <w:shd w:val="clear" w:color="auto" w:fill="auto"/>
            <w:vAlign w:val="center"/>
            <w:hideMark/>
          </w:tcPr>
          <w:p w14:paraId="5A80C09D" w14:textId="5111CCA9" w:rsidR="003B3910" w:rsidRPr="00344BAA" w:rsidRDefault="003B3910" w:rsidP="003B3910">
            <w:pPr>
              <w:widowControl/>
              <w:autoSpaceDE/>
              <w:autoSpaceDN/>
              <w:ind w:left="-57" w:right="-57"/>
              <w:jc w:val="center"/>
              <w:rPr>
                <w:sz w:val="17"/>
                <w:szCs w:val="17"/>
                <w:lang w:bidi="ar-SA"/>
              </w:rPr>
            </w:pPr>
            <w:r w:rsidRPr="00344BAA">
              <w:rPr>
                <w:sz w:val="17"/>
                <w:szCs w:val="17"/>
                <w:lang w:bidi="ar-SA"/>
              </w:rPr>
              <w:t>0,07</w:t>
            </w:r>
          </w:p>
        </w:tc>
        <w:tc>
          <w:tcPr>
            <w:tcW w:w="244" w:type="pct"/>
            <w:tcBorders>
              <w:top w:val="nil"/>
              <w:left w:val="nil"/>
              <w:bottom w:val="single" w:sz="8" w:space="0" w:color="auto"/>
              <w:right w:val="single" w:sz="8" w:space="0" w:color="auto"/>
            </w:tcBorders>
            <w:shd w:val="clear" w:color="auto" w:fill="auto"/>
            <w:vAlign w:val="center"/>
            <w:hideMark/>
          </w:tcPr>
          <w:p w14:paraId="186A2094" w14:textId="1FA4E694" w:rsidR="003B3910" w:rsidRPr="00344BAA" w:rsidRDefault="003B3910" w:rsidP="003B3910">
            <w:pPr>
              <w:widowControl/>
              <w:autoSpaceDE/>
              <w:autoSpaceDN/>
              <w:ind w:left="-57" w:right="-57"/>
              <w:jc w:val="center"/>
              <w:rPr>
                <w:sz w:val="17"/>
                <w:szCs w:val="17"/>
                <w:lang w:bidi="ar-SA"/>
              </w:rPr>
            </w:pPr>
            <w:r w:rsidRPr="00344BAA">
              <w:rPr>
                <w:sz w:val="17"/>
                <w:szCs w:val="17"/>
                <w:lang w:bidi="ar-SA"/>
              </w:rPr>
              <w:t>0,07</w:t>
            </w:r>
          </w:p>
        </w:tc>
        <w:tc>
          <w:tcPr>
            <w:tcW w:w="244" w:type="pct"/>
            <w:tcBorders>
              <w:top w:val="nil"/>
              <w:left w:val="nil"/>
              <w:bottom w:val="single" w:sz="8" w:space="0" w:color="auto"/>
              <w:right w:val="single" w:sz="8" w:space="0" w:color="auto"/>
            </w:tcBorders>
            <w:shd w:val="clear" w:color="auto" w:fill="auto"/>
            <w:vAlign w:val="center"/>
            <w:hideMark/>
          </w:tcPr>
          <w:p w14:paraId="3A708391" w14:textId="5496AD62" w:rsidR="003B3910" w:rsidRPr="00344BAA" w:rsidRDefault="003B3910" w:rsidP="003B3910">
            <w:pPr>
              <w:widowControl/>
              <w:autoSpaceDE/>
              <w:autoSpaceDN/>
              <w:ind w:left="-57" w:right="-57"/>
              <w:jc w:val="center"/>
              <w:rPr>
                <w:sz w:val="17"/>
                <w:szCs w:val="17"/>
                <w:lang w:bidi="ar-SA"/>
              </w:rPr>
            </w:pPr>
            <w:r w:rsidRPr="00344BAA">
              <w:rPr>
                <w:sz w:val="17"/>
                <w:szCs w:val="17"/>
                <w:lang w:bidi="ar-SA"/>
              </w:rPr>
              <w:t>0,07</w:t>
            </w:r>
          </w:p>
        </w:tc>
        <w:tc>
          <w:tcPr>
            <w:tcW w:w="244" w:type="pct"/>
            <w:tcBorders>
              <w:top w:val="nil"/>
              <w:left w:val="nil"/>
              <w:bottom w:val="single" w:sz="8" w:space="0" w:color="auto"/>
              <w:right w:val="single" w:sz="8" w:space="0" w:color="auto"/>
            </w:tcBorders>
            <w:shd w:val="clear" w:color="auto" w:fill="auto"/>
            <w:vAlign w:val="center"/>
            <w:hideMark/>
          </w:tcPr>
          <w:p w14:paraId="09741531" w14:textId="48443AA6" w:rsidR="003B3910" w:rsidRPr="00344BAA" w:rsidRDefault="003B3910" w:rsidP="003B3910">
            <w:pPr>
              <w:widowControl/>
              <w:autoSpaceDE/>
              <w:autoSpaceDN/>
              <w:ind w:left="-57" w:right="-57"/>
              <w:jc w:val="center"/>
              <w:rPr>
                <w:sz w:val="17"/>
                <w:szCs w:val="17"/>
                <w:lang w:bidi="ar-SA"/>
              </w:rPr>
            </w:pPr>
            <w:r w:rsidRPr="00344BAA">
              <w:rPr>
                <w:sz w:val="17"/>
                <w:szCs w:val="17"/>
                <w:lang w:bidi="ar-SA"/>
              </w:rPr>
              <w:t>0,07</w:t>
            </w:r>
          </w:p>
        </w:tc>
        <w:tc>
          <w:tcPr>
            <w:tcW w:w="244" w:type="pct"/>
            <w:tcBorders>
              <w:top w:val="nil"/>
              <w:left w:val="nil"/>
              <w:bottom w:val="single" w:sz="8" w:space="0" w:color="auto"/>
              <w:right w:val="single" w:sz="8" w:space="0" w:color="auto"/>
            </w:tcBorders>
            <w:shd w:val="clear" w:color="auto" w:fill="auto"/>
            <w:vAlign w:val="center"/>
            <w:hideMark/>
          </w:tcPr>
          <w:p w14:paraId="455D9F2A" w14:textId="75C6221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0,08</w:t>
            </w:r>
          </w:p>
        </w:tc>
        <w:tc>
          <w:tcPr>
            <w:tcW w:w="244" w:type="pct"/>
            <w:tcBorders>
              <w:top w:val="nil"/>
              <w:left w:val="nil"/>
              <w:bottom w:val="single" w:sz="8" w:space="0" w:color="auto"/>
              <w:right w:val="single" w:sz="8" w:space="0" w:color="auto"/>
            </w:tcBorders>
            <w:shd w:val="clear" w:color="auto" w:fill="auto"/>
            <w:vAlign w:val="center"/>
            <w:hideMark/>
          </w:tcPr>
          <w:p w14:paraId="33AFE819" w14:textId="7DEEE47D" w:rsidR="003B3910" w:rsidRPr="00344BAA" w:rsidRDefault="003B3910" w:rsidP="003B3910">
            <w:pPr>
              <w:widowControl/>
              <w:autoSpaceDE/>
              <w:autoSpaceDN/>
              <w:ind w:left="-57" w:right="-57"/>
              <w:jc w:val="center"/>
              <w:rPr>
                <w:sz w:val="17"/>
                <w:szCs w:val="17"/>
                <w:lang w:bidi="ar-SA"/>
              </w:rPr>
            </w:pPr>
            <w:r w:rsidRPr="00344BAA">
              <w:rPr>
                <w:sz w:val="17"/>
                <w:szCs w:val="17"/>
                <w:lang w:bidi="ar-SA"/>
              </w:rPr>
              <w:t>0,08</w:t>
            </w:r>
          </w:p>
        </w:tc>
        <w:tc>
          <w:tcPr>
            <w:tcW w:w="244" w:type="pct"/>
            <w:tcBorders>
              <w:top w:val="nil"/>
              <w:left w:val="nil"/>
              <w:bottom w:val="single" w:sz="8" w:space="0" w:color="auto"/>
              <w:right w:val="single" w:sz="8" w:space="0" w:color="auto"/>
            </w:tcBorders>
            <w:shd w:val="clear" w:color="auto" w:fill="auto"/>
            <w:vAlign w:val="center"/>
            <w:hideMark/>
          </w:tcPr>
          <w:p w14:paraId="7E67D8C0" w14:textId="034D0EA6" w:rsidR="003B3910" w:rsidRPr="00344BAA" w:rsidRDefault="003B3910" w:rsidP="003B3910">
            <w:pPr>
              <w:widowControl/>
              <w:autoSpaceDE/>
              <w:autoSpaceDN/>
              <w:ind w:left="-57" w:right="-57"/>
              <w:jc w:val="center"/>
              <w:rPr>
                <w:sz w:val="17"/>
                <w:szCs w:val="17"/>
                <w:lang w:bidi="ar-SA"/>
              </w:rPr>
            </w:pPr>
            <w:r w:rsidRPr="00344BAA">
              <w:rPr>
                <w:sz w:val="17"/>
                <w:szCs w:val="17"/>
                <w:lang w:bidi="ar-SA"/>
              </w:rPr>
              <w:t>0,05</w:t>
            </w:r>
          </w:p>
        </w:tc>
        <w:tc>
          <w:tcPr>
            <w:tcW w:w="244" w:type="pct"/>
            <w:tcBorders>
              <w:top w:val="nil"/>
              <w:left w:val="nil"/>
              <w:bottom w:val="single" w:sz="8" w:space="0" w:color="auto"/>
              <w:right w:val="single" w:sz="8" w:space="0" w:color="auto"/>
            </w:tcBorders>
            <w:shd w:val="clear" w:color="auto" w:fill="auto"/>
            <w:vAlign w:val="center"/>
            <w:hideMark/>
          </w:tcPr>
          <w:p w14:paraId="70F33D80" w14:textId="79E63EE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0,05</w:t>
            </w:r>
          </w:p>
        </w:tc>
        <w:tc>
          <w:tcPr>
            <w:tcW w:w="244" w:type="pct"/>
            <w:tcBorders>
              <w:top w:val="nil"/>
              <w:left w:val="nil"/>
              <w:bottom w:val="single" w:sz="8" w:space="0" w:color="auto"/>
              <w:right w:val="single" w:sz="8" w:space="0" w:color="auto"/>
            </w:tcBorders>
            <w:shd w:val="clear" w:color="auto" w:fill="auto"/>
            <w:vAlign w:val="center"/>
            <w:hideMark/>
          </w:tcPr>
          <w:p w14:paraId="3E8B4C2A" w14:textId="000E0EA2" w:rsidR="003B3910" w:rsidRPr="00344BAA" w:rsidRDefault="003B3910" w:rsidP="003B3910">
            <w:pPr>
              <w:widowControl/>
              <w:autoSpaceDE/>
              <w:autoSpaceDN/>
              <w:ind w:left="-57" w:right="-57"/>
              <w:jc w:val="center"/>
              <w:rPr>
                <w:sz w:val="17"/>
                <w:szCs w:val="17"/>
                <w:lang w:bidi="ar-SA"/>
              </w:rPr>
            </w:pPr>
            <w:r w:rsidRPr="00344BAA">
              <w:rPr>
                <w:sz w:val="17"/>
                <w:szCs w:val="17"/>
                <w:lang w:bidi="ar-SA"/>
              </w:rPr>
              <w:t>0,05</w:t>
            </w:r>
          </w:p>
        </w:tc>
        <w:tc>
          <w:tcPr>
            <w:tcW w:w="244" w:type="pct"/>
            <w:tcBorders>
              <w:top w:val="nil"/>
              <w:left w:val="nil"/>
              <w:bottom w:val="single" w:sz="8" w:space="0" w:color="auto"/>
              <w:right w:val="single" w:sz="8" w:space="0" w:color="auto"/>
            </w:tcBorders>
            <w:shd w:val="clear" w:color="auto" w:fill="auto"/>
            <w:vAlign w:val="center"/>
            <w:hideMark/>
          </w:tcPr>
          <w:p w14:paraId="00F5BA0F" w14:textId="5308CC6B" w:rsidR="003B3910" w:rsidRPr="00344BAA" w:rsidRDefault="003B3910" w:rsidP="003B3910">
            <w:pPr>
              <w:widowControl/>
              <w:autoSpaceDE/>
              <w:autoSpaceDN/>
              <w:ind w:left="-57" w:right="-57"/>
              <w:jc w:val="center"/>
              <w:rPr>
                <w:sz w:val="17"/>
                <w:szCs w:val="17"/>
                <w:lang w:bidi="ar-SA"/>
              </w:rPr>
            </w:pPr>
            <w:r w:rsidRPr="00344BAA">
              <w:rPr>
                <w:sz w:val="17"/>
                <w:szCs w:val="17"/>
                <w:lang w:bidi="ar-SA"/>
              </w:rPr>
              <w:t>0,05</w:t>
            </w:r>
          </w:p>
        </w:tc>
        <w:tc>
          <w:tcPr>
            <w:tcW w:w="244" w:type="pct"/>
            <w:tcBorders>
              <w:top w:val="nil"/>
              <w:left w:val="nil"/>
              <w:bottom w:val="single" w:sz="8" w:space="0" w:color="auto"/>
              <w:right w:val="single" w:sz="8" w:space="0" w:color="auto"/>
            </w:tcBorders>
            <w:shd w:val="clear" w:color="auto" w:fill="auto"/>
            <w:vAlign w:val="center"/>
            <w:hideMark/>
          </w:tcPr>
          <w:p w14:paraId="6DEF79E8" w14:textId="25FAD828" w:rsidR="003B3910" w:rsidRPr="00344BAA" w:rsidRDefault="003B3910" w:rsidP="003B3910">
            <w:pPr>
              <w:widowControl/>
              <w:autoSpaceDE/>
              <w:autoSpaceDN/>
              <w:ind w:left="-57" w:right="-57"/>
              <w:jc w:val="center"/>
              <w:rPr>
                <w:sz w:val="17"/>
                <w:szCs w:val="17"/>
                <w:lang w:bidi="ar-SA"/>
              </w:rPr>
            </w:pPr>
            <w:r w:rsidRPr="00344BAA">
              <w:rPr>
                <w:sz w:val="17"/>
                <w:szCs w:val="17"/>
                <w:lang w:bidi="ar-SA"/>
              </w:rPr>
              <w:t>0,05</w:t>
            </w:r>
          </w:p>
        </w:tc>
        <w:tc>
          <w:tcPr>
            <w:tcW w:w="244" w:type="pct"/>
            <w:tcBorders>
              <w:top w:val="nil"/>
              <w:left w:val="nil"/>
              <w:bottom w:val="single" w:sz="8" w:space="0" w:color="auto"/>
              <w:right w:val="single" w:sz="8" w:space="0" w:color="auto"/>
            </w:tcBorders>
            <w:shd w:val="clear" w:color="auto" w:fill="auto"/>
            <w:vAlign w:val="center"/>
            <w:hideMark/>
          </w:tcPr>
          <w:p w14:paraId="1724BCC9" w14:textId="66DF9028" w:rsidR="003B3910" w:rsidRPr="00344BAA" w:rsidRDefault="003B3910" w:rsidP="003B3910">
            <w:pPr>
              <w:widowControl/>
              <w:autoSpaceDE/>
              <w:autoSpaceDN/>
              <w:ind w:left="-57" w:right="-57"/>
              <w:jc w:val="center"/>
              <w:rPr>
                <w:sz w:val="17"/>
                <w:szCs w:val="17"/>
                <w:lang w:bidi="ar-SA"/>
              </w:rPr>
            </w:pPr>
            <w:r w:rsidRPr="00344BAA">
              <w:rPr>
                <w:sz w:val="17"/>
                <w:szCs w:val="17"/>
                <w:lang w:bidi="ar-SA"/>
              </w:rPr>
              <w:t>0,05</w:t>
            </w:r>
          </w:p>
        </w:tc>
        <w:tc>
          <w:tcPr>
            <w:tcW w:w="244" w:type="pct"/>
            <w:tcBorders>
              <w:top w:val="nil"/>
              <w:left w:val="nil"/>
              <w:bottom w:val="single" w:sz="8" w:space="0" w:color="auto"/>
              <w:right w:val="single" w:sz="8" w:space="0" w:color="auto"/>
            </w:tcBorders>
            <w:shd w:val="clear" w:color="auto" w:fill="auto"/>
            <w:vAlign w:val="center"/>
            <w:hideMark/>
          </w:tcPr>
          <w:p w14:paraId="776B21A4" w14:textId="05257946" w:rsidR="003B3910" w:rsidRPr="00344BAA" w:rsidRDefault="003B3910" w:rsidP="003B3910">
            <w:pPr>
              <w:widowControl/>
              <w:autoSpaceDE/>
              <w:autoSpaceDN/>
              <w:ind w:left="-57" w:right="-57"/>
              <w:jc w:val="center"/>
              <w:rPr>
                <w:sz w:val="17"/>
                <w:szCs w:val="17"/>
                <w:lang w:bidi="ar-SA"/>
              </w:rPr>
            </w:pPr>
            <w:r w:rsidRPr="00344BAA">
              <w:rPr>
                <w:sz w:val="17"/>
                <w:szCs w:val="17"/>
                <w:lang w:bidi="ar-SA"/>
              </w:rPr>
              <w:t>0,05</w:t>
            </w:r>
          </w:p>
        </w:tc>
        <w:tc>
          <w:tcPr>
            <w:tcW w:w="244" w:type="pct"/>
            <w:tcBorders>
              <w:top w:val="nil"/>
              <w:left w:val="nil"/>
              <w:bottom w:val="single" w:sz="8" w:space="0" w:color="auto"/>
              <w:right w:val="single" w:sz="8" w:space="0" w:color="auto"/>
            </w:tcBorders>
            <w:shd w:val="clear" w:color="auto" w:fill="auto"/>
            <w:vAlign w:val="center"/>
            <w:hideMark/>
          </w:tcPr>
          <w:p w14:paraId="63F67A60" w14:textId="61BECCF5" w:rsidR="003B3910" w:rsidRPr="00344BAA" w:rsidRDefault="003B3910" w:rsidP="003B3910">
            <w:pPr>
              <w:widowControl/>
              <w:autoSpaceDE/>
              <w:autoSpaceDN/>
              <w:ind w:left="-57" w:right="-57"/>
              <w:jc w:val="center"/>
              <w:rPr>
                <w:sz w:val="17"/>
                <w:szCs w:val="17"/>
                <w:lang w:bidi="ar-SA"/>
              </w:rPr>
            </w:pPr>
            <w:r w:rsidRPr="00344BAA">
              <w:rPr>
                <w:sz w:val="17"/>
                <w:szCs w:val="17"/>
                <w:lang w:bidi="ar-SA"/>
              </w:rPr>
              <w:t>0,05</w:t>
            </w:r>
          </w:p>
        </w:tc>
      </w:tr>
      <w:tr w:rsidR="003B3910" w:rsidRPr="00344BAA" w14:paraId="2ADDFEF4" w14:textId="77777777" w:rsidTr="003B3910">
        <w:trPr>
          <w:trHeight w:val="20"/>
        </w:trPr>
        <w:tc>
          <w:tcPr>
            <w:tcW w:w="1111" w:type="pct"/>
            <w:tcBorders>
              <w:top w:val="nil"/>
              <w:left w:val="single" w:sz="8" w:space="0" w:color="auto"/>
              <w:bottom w:val="single" w:sz="8" w:space="0" w:color="auto"/>
              <w:right w:val="single" w:sz="8" w:space="0" w:color="auto"/>
            </w:tcBorders>
            <w:shd w:val="clear" w:color="auto" w:fill="auto"/>
            <w:vAlign w:val="center"/>
            <w:hideMark/>
          </w:tcPr>
          <w:p w14:paraId="45D0A2E2" w14:textId="7777777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Подключенная нагрузка отопления</w:t>
            </w:r>
          </w:p>
        </w:tc>
        <w:tc>
          <w:tcPr>
            <w:tcW w:w="468" w:type="pct"/>
            <w:tcBorders>
              <w:top w:val="nil"/>
              <w:left w:val="nil"/>
              <w:bottom w:val="single" w:sz="8" w:space="0" w:color="auto"/>
              <w:right w:val="single" w:sz="8" w:space="0" w:color="auto"/>
            </w:tcBorders>
            <w:shd w:val="clear" w:color="auto" w:fill="auto"/>
            <w:vAlign w:val="center"/>
            <w:hideMark/>
          </w:tcPr>
          <w:p w14:paraId="700585A6" w14:textId="7777777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Гкал/ч</w:t>
            </w:r>
          </w:p>
        </w:tc>
        <w:tc>
          <w:tcPr>
            <w:tcW w:w="245" w:type="pct"/>
            <w:tcBorders>
              <w:top w:val="nil"/>
              <w:left w:val="nil"/>
              <w:bottom w:val="single" w:sz="8" w:space="0" w:color="auto"/>
              <w:right w:val="single" w:sz="8" w:space="0" w:color="auto"/>
            </w:tcBorders>
            <w:shd w:val="clear" w:color="auto" w:fill="auto"/>
            <w:vAlign w:val="center"/>
            <w:hideMark/>
          </w:tcPr>
          <w:p w14:paraId="1EE5316F" w14:textId="294031E4" w:rsidR="003B3910" w:rsidRPr="00344BAA" w:rsidRDefault="003B3910" w:rsidP="003B3910">
            <w:pPr>
              <w:widowControl/>
              <w:autoSpaceDE/>
              <w:autoSpaceDN/>
              <w:ind w:left="-57" w:right="-57"/>
              <w:jc w:val="center"/>
              <w:rPr>
                <w:sz w:val="17"/>
                <w:szCs w:val="17"/>
                <w:lang w:bidi="ar-SA"/>
              </w:rPr>
            </w:pPr>
            <w:r w:rsidRPr="00344BAA">
              <w:rPr>
                <w:sz w:val="17"/>
                <w:szCs w:val="17"/>
                <w:lang w:bidi="ar-SA"/>
              </w:rPr>
              <w:t>0,04</w:t>
            </w:r>
          </w:p>
        </w:tc>
        <w:tc>
          <w:tcPr>
            <w:tcW w:w="244" w:type="pct"/>
            <w:tcBorders>
              <w:top w:val="nil"/>
              <w:left w:val="nil"/>
              <w:bottom w:val="single" w:sz="8" w:space="0" w:color="auto"/>
              <w:right w:val="single" w:sz="8" w:space="0" w:color="auto"/>
            </w:tcBorders>
            <w:shd w:val="clear" w:color="auto" w:fill="auto"/>
            <w:vAlign w:val="center"/>
            <w:hideMark/>
          </w:tcPr>
          <w:p w14:paraId="59A63A2D" w14:textId="47B4D4DA" w:rsidR="003B3910" w:rsidRPr="00344BAA" w:rsidRDefault="003B3910" w:rsidP="003B3910">
            <w:pPr>
              <w:widowControl/>
              <w:autoSpaceDE/>
              <w:autoSpaceDN/>
              <w:ind w:left="-57" w:right="-57"/>
              <w:jc w:val="center"/>
              <w:rPr>
                <w:sz w:val="17"/>
                <w:szCs w:val="17"/>
                <w:lang w:bidi="ar-SA"/>
              </w:rPr>
            </w:pPr>
            <w:r w:rsidRPr="00344BAA">
              <w:rPr>
                <w:sz w:val="17"/>
                <w:szCs w:val="17"/>
                <w:lang w:bidi="ar-SA"/>
              </w:rPr>
              <w:t>0,04</w:t>
            </w:r>
          </w:p>
        </w:tc>
        <w:tc>
          <w:tcPr>
            <w:tcW w:w="244" w:type="pct"/>
            <w:tcBorders>
              <w:top w:val="nil"/>
              <w:left w:val="nil"/>
              <w:bottom w:val="single" w:sz="8" w:space="0" w:color="auto"/>
              <w:right w:val="single" w:sz="8" w:space="0" w:color="auto"/>
            </w:tcBorders>
            <w:shd w:val="clear" w:color="auto" w:fill="auto"/>
            <w:vAlign w:val="center"/>
            <w:hideMark/>
          </w:tcPr>
          <w:p w14:paraId="5912BBCB" w14:textId="3532F72F" w:rsidR="003B3910" w:rsidRPr="00344BAA" w:rsidRDefault="003B3910" w:rsidP="003B3910">
            <w:pPr>
              <w:widowControl/>
              <w:autoSpaceDE/>
              <w:autoSpaceDN/>
              <w:ind w:left="-57" w:right="-57"/>
              <w:jc w:val="center"/>
              <w:rPr>
                <w:sz w:val="17"/>
                <w:szCs w:val="17"/>
                <w:lang w:bidi="ar-SA"/>
              </w:rPr>
            </w:pPr>
            <w:r w:rsidRPr="00344BAA">
              <w:rPr>
                <w:sz w:val="17"/>
                <w:szCs w:val="17"/>
                <w:lang w:bidi="ar-SA"/>
              </w:rPr>
              <w:t>0,04</w:t>
            </w:r>
          </w:p>
        </w:tc>
        <w:tc>
          <w:tcPr>
            <w:tcW w:w="244" w:type="pct"/>
            <w:tcBorders>
              <w:top w:val="nil"/>
              <w:left w:val="nil"/>
              <w:bottom w:val="single" w:sz="8" w:space="0" w:color="auto"/>
              <w:right w:val="single" w:sz="8" w:space="0" w:color="auto"/>
            </w:tcBorders>
            <w:shd w:val="clear" w:color="auto" w:fill="auto"/>
            <w:vAlign w:val="center"/>
            <w:hideMark/>
          </w:tcPr>
          <w:p w14:paraId="3EBB46B8" w14:textId="13AC252A" w:rsidR="003B3910" w:rsidRPr="00344BAA" w:rsidRDefault="003B3910" w:rsidP="003B3910">
            <w:pPr>
              <w:widowControl/>
              <w:autoSpaceDE/>
              <w:autoSpaceDN/>
              <w:ind w:left="-57" w:right="-57"/>
              <w:jc w:val="center"/>
              <w:rPr>
                <w:sz w:val="17"/>
                <w:szCs w:val="17"/>
                <w:lang w:bidi="ar-SA"/>
              </w:rPr>
            </w:pPr>
            <w:r w:rsidRPr="00344BAA">
              <w:rPr>
                <w:sz w:val="17"/>
                <w:szCs w:val="17"/>
                <w:lang w:bidi="ar-SA"/>
              </w:rPr>
              <w:t>0,04</w:t>
            </w:r>
          </w:p>
        </w:tc>
        <w:tc>
          <w:tcPr>
            <w:tcW w:w="244" w:type="pct"/>
            <w:tcBorders>
              <w:top w:val="nil"/>
              <w:left w:val="nil"/>
              <w:bottom w:val="single" w:sz="8" w:space="0" w:color="auto"/>
              <w:right w:val="single" w:sz="8" w:space="0" w:color="auto"/>
            </w:tcBorders>
            <w:shd w:val="clear" w:color="auto" w:fill="auto"/>
            <w:vAlign w:val="center"/>
            <w:hideMark/>
          </w:tcPr>
          <w:p w14:paraId="3194D0DE" w14:textId="6A792BB8" w:rsidR="003B3910" w:rsidRPr="00344BAA" w:rsidRDefault="003B3910" w:rsidP="003B3910">
            <w:pPr>
              <w:widowControl/>
              <w:autoSpaceDE/>
              <w:autoSpaceDN/>
              <w:ind w:left="-57" w:right="-57"/>
              <w:jc w:val="center"/>
              <w:rPr>
                <w:sz w:val="17"/>
                <w:szCs w:val="17"/>
                <w:lang w:bidi="ar-SA"/>
              </w:rPr>
            </w:pPr>
            <w:r w:rsidRPr="00344BAA">
              <w:rPr>
                <w:sz w:val="17"/>
                <w:szCs w:val="17"/>
                <w:lang w:bidi="ar-SA"/>
              </w:rPr>
              <w:t>0,04</w:t>
            </w:r>
          </w:p>
        </w:tc>
        <w:tc>
          <w:tcPr>
            <w:tcW w:w="244" w:type="pct"/>
            <w:tcBorders>
              <w:top w:val="nil"/>
              <w:left w:val="nil"/>
              <w:bottom w:val="single" w:sz="8" w:space="0" w:color="auto"/>
              <w:right w:val="single" w:sz="8" w:space="0" w:color="auto"/>
            </w:tcBorders>
            <w:shd w:val="clear" w:color="auto" w:fill="auto"/>
            <w:vAlign w:val="center"/>
            <w:hideMark/>
          </w:tcPr>
          <w:p w14:paraId="351DAE30" w14:textId="21CA84AC" w:rsidR="003B3910" w:rsidRPr="00344BAA" w:rsidRDefault="003B3910" w:rsidP="003B3910">
            <w:pPr>
              <w:widowControl/>
              <w:autoSpaceDE/>
              <w:autoSpaceDN/>
              <w:ind w:left="-57" w:right="-57"/>
              <w:jc w:val="center"/>
              <w:rPr>
                <w:sz w:val="17"/>
                <w:szCs w:val="17"/>
                <w:lang w:bidi="ar-SA"/>
              </w:rPr>
            </w:pPr>
            <w:r w:rsidRPr="00344BAA">
              <w:rPr>
                <w:sz w:val="17"/>
                <w:szCs w:val="17"/>
                <w:lang w:bidi="ar-SA"/>
              </w:rPr>
              <w:t>0,04</w:t>
            </w:r>
          </w:p>
        </w:tc>
        <w:tc>
          <w:tcPr>
            <w:tcW w:w="244" w:type="pct"/>
            <w:tcBorders>
              <w:top w:val="nil"/>
              <w:left w:val="nil"/>
              <w:bottom w:val="single" w:sz="8" w:space="0" w:color="auto"/>
              <w:right w:val="single" w:sz="8" w:space="0" w:color="auto"/>
            </w:tcBorders>
            <w:shd w:val="clear" w:color="auto" w:fill="auto"/>
            <w:vAlign w:val="center"/>
            <w:hideMark/>
          </w:tcPr>
          <w:p w14:paraId="4EB04399" w14:textId="36B6BB1B" w:rsidR="003B3910" w:rsidRPr="00344BAA" w:rsidRDefault="003B3910" w:rsidP="003B3910">
            <w:pPr>
              <w:widowControl/>
              <w:autoSpaceDE/>
              <w:autoSpaceDN/>
              <w:ind w:left="-57" w:right="-57"/>
              <w:jc w:val="center"/>
              <w:rPr>
                <w:sz w:val="17"/>
                <w:szCs w:val="17"/>
                <w:lang w:bidi="ar-SA"/>
              </w:rPr>
            </w:pPr>
            <w:r w:rsidRPr="00344BAA">
              <w:rPr>
                <w:sz w:val="17"/>
                <w:szCs w:val="17"/>
                <w:lang w:bidi="ar-SA"/>
              </w:rPr>
              <w:t>0,04</w:t>
            </w:r>
          </w:p>
        </w:tc>
        <w:tc>
          <w:tcPr>
            <w:tcW w:w="244" w:type="pct"/>
            <w:tcBorders>
              <w:top w:val="nil"/>
              <w:left w:val="nil"/>
              <w:bottom w:val="single" w:sz="8" w:space="0" w:color="auto"/>
              <w:right w:val="single" w:sz="8" w:space="0" w:color="auto"/>
            </w:tcBorders>
            <w:shd w:val="clear" w:color="auto" w:fill="auto"/>
            <w:vAlign w:val="center"/>
            <w:hideMark/>
          </w:tcPr>
          <w:p w14:paraId="5B1E2E74" w14:textId="563EA56C" w:rsidR="003B3910" w:rsidRPr="00344BAA" w:rsidRDefault="003B3910" w:rsidP="003B3910">
            <w:pPr>
              <w:widowControl/>
              <w:autoSpaceDE/>
              <w:autoSpaceDN/>
              <w:ind w:left="-57" w:right="-57"/>
              <w:jc w:val="center"/>
              <w:rPr>
                <w:sz w:val="17"/>
                <w:szCs w:val="17"/>
                <w:lang w:bidi="ar-SA"/>
              </w:rPr>
            </w:pPr>
            <w:r w:rsidRPr="00344BAA">
              <w:rPr>
                <w:sz w:val="17"/>
                <w:szCs w:val="17"/>
                <w:lang w:bidi="ar-SA"/>
              </w:rPr>
              <w:t>0,04</w:t>
            </w:r>
          </w:p>
        </w:tc>
        <w:tc>
          <w:tcPr>
            <w:tcW w:w="244" w:type="pct"/>
            <w:tcBorders>
              <w:top w:val="nil"/>
              <w:left w:val="nil"/>
              <w:bottom w:val="single" w:sz="8" w:space="0" w:color="auto"/>
              <w:right w:val="single" w:sz="8" w:space="0" w:color="auto"/>
            </w:tcBorders>
            <w:shd w:val="clear" w:color="auto" w:fill="auto"/>
            <w:vAlign w:val="center"/>
            <w:hideMark/>
          </w:tcPr>
          <w:p w14:paraId="2FE90B3B" w14:textId="57512CCC" w:rsidR="003B3910" w:rsidRPr="00344BAA" w:rsidRDefault="003B3910" w:rsidP="003B3910">
            <w:pPr>
              <w:widowControl/>
              <w:autoSpaceDE/>
              <w:autoSpaceDN/>
              <w:ind w:left="-57" w:right="-57"/>
              <w:jc w:val="center"/>
              <w:rPr>
                <w:sz w:val="17"/>
                <w:szCs w:val="17"/>
                <w:lang w:bidi="ar-SA"/>
              </w:rPr>
            </w:pPr>
            <w:r w:rsidRPr="00344BAA">
              <w:rPr>
                <w:sz w:val="17"/>
                <w:szCs w:val="17"/>
                <w:lang w:bidi="ar-SA"/>
              </w:rPr>
              <w:t>0,04</w:t>
            </w:r>
          </w:p>
        </w:tc>
        <w:tc>
          <w:tcPr>
            <w:tcW w:w="244" w:type="pct"/>
            <w:tcBorders>
              <w:top w:val="nil"/>
              <w:left w:val="nil"/>
              <w:bottom w:val="single" w:sz="8" w:space="0" w:color="auto"/>
              <w:right w:val="single" w:sz="8" w:space="0" w:color="auto"/>
            </w:tcBorders>
            <w:shd w:val="clear" w:color="auto" w:fill="auto"/>
            <w:vAlign w:val="center"/>
            <w:hideMark/>
          </w:tcPr>
          <w:p w14:paraId="1A60B046" w14:textId="3B642EB6" w:rsidR="003B3910" w:rsidRPr="00344BAA" w:rsidRDefault="003B3910" w:rsidP="003B3910">
            <w:pPr>
              <w:widowControl/>
              <w:autoSpaceDE/>
              <w:autoSpaceDN/>
              <w:ind w:left="-57" w:right="-57"/>
              <w:jc w:val="center"/>
              <w:rPr>
                <w:sz w:val="17"/>
                <w:szCs w:val="17"/>
                <w:lang w:bidi="ar-SA"/>
              </w:rPr>
            </w:pPr>
            <w:r w:rsidRPr="00344BAA">
              <w:rPr>
                <w:sz w:val="17"/>
                <w:szCs w:val="17"/>
                <w:lang w:bidi="ar-SA"/>
              </w:rPr>
              <w:t>0,04</w:t>
            </w:r>
          </w:p>
        </w:tc>
        <w:tc>
          <w:tcPr>
            <w:tcW w:w="244" w:type="pct"/>
            <w:tcBorders>
              <w:top w:val="nil"/>
              <w:left w:val="nil"/>
              <w:bottom w:val="single" w:sz="8" w:space="0" w:color="auto"/>
              <w:right w:val="single" w:sz="8" w:space="0" w:color="auto"/>
            </w:tcBorders>
            <w:shd w:val="clear" w:color="auto" w:fill="auto"/>
            <w:vAlign w:val="center"/>
            <w:hideMark/>
          </w:tcPr>
          <w:p w14:paraId="0A573F1B" w14:textId="53BB4F2E" w:rsidR="003B3910" w:rsidRPr="00344BAA" w:rsidRDefault="003B3910" w:rsidP="003B3910">
            <w:pPr>
              <w:widowControl/>
              <w:autoSpaceDE/>
              <w:autoSpaceDN/>
              <w:ind w:left="-57" w:right="-57"/>
              <w:jc w:val="center"/>
              <w:rPr>
                <w:sz w:val="17"/>
                <w:szCs w:val="17"/>
                <w:lang w:bidi="ar-SA"/>
              </w:rPr>
            </w:pPr>
            <w:r w:rsidRPr="00344BAA">
              <w:rPr>
                <w:sz w:val="17"/>
                <w:szCs w:val="17"/>
                <w:lang w:bidi="ar-SA"/>
              </w:rPr>
              <w:t>0,04</w:t>
            </w:r>
          </w:p>
        </w:tc>
        <w:tc>
          <w:tcPr>
            <w:tcW w:w="244" w:type="pct"/>
            <w:tcBorders>
              <w:top w:val="nil"/>
              <w:left w:val="nil"/>
              <w:bottom w:val="single" w:sz="8" w:space="0" w:color="auto"/>
              <w:right w:val="single" w:sz="8" w:space="0" w:color="auto"/>
            </w:tcBorders>
            <w:shd w:val="clear" w:color="auto" w:fill="auto"/>
            <w:vAlign w:val="center"/>
            <w:hideMark/>
          </w:tcPr>
          <w:p w14:paraId="501CA1D6" w14:textId="58B4F695" w:rsidR="003B3910" w:rsidRPr="00344BAA" w:rsidRDefault="003B3910" w:rsidP="003B3910">
            <w:pPr>
              <w:widowControl/>
              <w:autoSpaceDE/>
              <w:autoSpaceDN/>
              <w:ind w:left="-57" w:right="-57"/>
              <w:jc w:val="center"/>
              <w:rPr>
                <w:sz w:val="17"/>
                <w:szCs w:val="17"/>
                <w:lang w:bidi="ar-SA"/>
              </w:rPr>
            </w:pPr>
            <w:r w:rsidRPr="00344BAA">
              <w:rPr>
                <w:sz w:val="17"/>
                <w:szCs w:val="17"/>
                <w:lang w:bidi="ar-SA"/>
              </w:rPr>
              <w:t>0,04</w:t>
            </w:r>
          </w:p>
        </w:tc>
        <w:tc>
          <w:tcPr>
            <w:tcW w:w="244" w:type="pct"/>
            <w:tcBorders>
              <w:top w:val="nil"/>
              <w:left w:val="nil"/>
              <w:bottom w:val="single" w:sz="8" w:space="0" w:color="auto"/>
              <w:right w:val="single" w:sz="8" w:space="0" w:color="auto"/>
            </w:tcBorders>
            <w:shd w:val="clear" w:color="auto" w:fill="auto"/>
            <w:vAlign w:val="center"/>
            <w:hideMark/>
          </w:tcPr>
          <w:p w14:paraId="75795CF7" w14:textId="7AD029F3" w:rsidR="003B3910" w:rsidRPr="00344BAA" w:rsidRDefault="003B3910" w:rsidP="003B3910">
            <w:pPr>
              <w:widowControl/>
              <w:autoSpaceDE/>
              <w:autoSpaceDN/>
              <w:ind w:left="-57" w:right="-57"/>
              <w:jc w:val="center"/>
              <w:rPr>
                <w:sz w:val="17"/>
                <w:szCs w:val="17"/>
                <w:lang w:bidi="ar-SA"/>
              </w:rPr>
            </w:pPr>
            <w:r w:rsidRPr="00344BAA">
              <w:rPr>
                <w:sz w:val="17"/>
                <w:szCs w:val="17"/>
                <w:lang w:bidi="ar-SA"/>
              </w:rPr>
              <w:t>0,04</w:t>
            </w:r>
          </w:p>
        </w:tc>
        <w:tc>
          <w:tcPr>
            <w:tcW w:w="244" w:type="pct"/>
            <w:tcBorders>
              <w:top w:val="nil"/>
              <w:left w:val="nil"/>
              <w:bottom w:val="single" w:sz="8" w:space="0" w:color="auto"/>
              <w:right w:val="single" w:sz="8" w:space="0" w:color="auto"/>
            </w:tcBorders>
            <w:shd w:val="clear" w:color="auto" w:fill="auto"/>
            <w:vAlign w:val="center"/>
            <w:hideMark/>
          </w:tcPr>
          <w:p w14:paraId="4BF061D9" w14:textId="04A671E2" w:rsidR="003B3910" w:rsidRPr="00344BAA" w:rsidRDefault="003B3910" w:rsidP="003B3910">
            <w:pPr>
              <w:widowControl/>
              <w:autoSpaceDE/>
              <w:autoSpaceDN/>
              <w:ind w:left="-57" w:right="-57"/>
              <w:jc w:val="center"/>
              <w:rPr>
                <w:sz w:val="17"/>
                <w:szCs w:val="17"/>
                <w:lang w:bidi="ar-SA"/>
              </w:rPr>
            </w:pPr>
            <w:r w:rsidRPr="00344BAA">
              <w:rPr>
                <w:sz w:val="17"/>
                <w:szCs w:val="17"/>
                <w:lang w:bidi="ar-SA"/>
              </w:rPr>
              <w:t>0,04</w:t>
            </w:r>
          </w:p>
        </w:tc>
      </w:tr>
      <w:tr w:rsidR="003B3910" w:rsidRPr="00344BAA" w14:paraId="783CB7B5" w14:textId="77777777" w:rsidTr="003B3910">
        <w:trPr>
          <w:trHeight w:val="20"/>
        </w:trPr>
        <w:tc>
          <w:tcPr>
            <w:tcW w:w="1111" w:type="pct"/>
            <w:tcBorders>
              <w:top w:val="nil"/>
              <w:left w:val="single" w:sz="8" w:space="0" w:color="auto"/>
              <w:bottom w:val="single" w:sz="8" w:space="0" w:color="auto"/>
              <w:right w:val="single" w:sz="8" w:space="0" w:color="auto"/>
            </w:tcBorders>
            <w:shd w:val="clear" w:color="auto" w:fill="auto"/>
            <w:vAlign w:val="center"/>
            <w:hideMark/>
          </w:tcPr>
          <w:p w14:paraId="218AA70A" w14:textId="7777777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Нагрузка средней ГВС</w:t>
            </w:r>
          </w:p>
        </w:tc>
        <w:tc>
          <w:tcPr>
            <w:tcW w:w="468" w:type="pct"/>
            <w:tcBorders>
              <w:top w:val="nil"/>
              <w:left w:val="nil"/>
              <w:bottom w:val="single" w:sz="8" w:space="0" w:color="auto"/>
              <w:right w:val="single" w:sz="8" w:space="0" w:color="auto"/>
            </w:tcBorders>
            <w:shd w:val="clear" w:color="auto" w:fill="auto"/>
            <w:vAlign w:val="center"/>
            <w:hideMark/>
          </w:tcPr>
          <w:p w14:paraId="5F3700A6" w14:textId="7777777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Гкал/ч</w:t>
            </w:r>
          </w:p>
        </w:tc>
        <w:tc>
          <w:tcPr>
            <w:tcW w:w="245" w:type="pct"/>
            <w:tcBorders>
              <w:top w:val="nil"/>
              <w:left w:val="nil"/>
              <w:bottom w:val="single" w:sz="8" w:space="0" w:color="auto"/>
              <w:right w:val="single" w:sz="8" w:space="0" w:color="auto"/>
            </w:tcBorders>
            <w:shd w:val="clear" w:color="auto" w:fill="auto"/>
            <w:vAlign w:val="center"/>
            <w:hideMark/>
          </w:tcPr>
          <w:p w14:paraId="5C20CE39" w14:textId="3B000D54" w:rsidR="003B3910" w:rsidRPr="00344BAA" w:rsidRDefault="003B3910" w:rsidP="003B3910">
            <w:pPr>
              <w:widowControl/>
              <w:autoSpaceDE/>
              <w:autoSpaceDN/>
              <w:ind w:left="-57" w:right="-57"/>
              <w:jc w:val="center"/>
              <w:rPr>
                <w:sz w:val="17"/>
                <w:szCs w:val="17"/>
                <w:lang w:bidi="ar-SA"/>
              </w:rPr>
            </w:pPr>
            <w:r w:rsidRPr="00344BAA">
              <w:rPr>
                <w:sz w:val="17"/>
                <w:szCs w:val="17"/>
                <w:lang w:bidi="ar-SA"/>
              </w:rPr>
              <w:t>0,00</w:t>
            </w:r>
          </w:p>
        </w:tc>
        <w:tc>
          <w:tcPr>
            <w:tcW w:w="244" w:type="pct"/>
            <w:tcBorders>
              <w:top w:val="nil"/>
              <w:left w:val="nil"/>
              <w:bottom w:val="single" w:sz="8" w:space="0" w:color="auto"/>
              <w:right w:val="single" w:sz="8" w:space="0" w:color="auto"/>
            </w:tcBorders>
            <w:shd w:val="clear" w:color="auto" w:fill="auto"/>
            <w:vAlign w:val="center"/>
            <w:hideMark/>
          </w:tcPr>
          <w:p w14:paraId="71944C74" w14:textId="46F7E396" w:rsidR="003B3910" w:rsidRPr="00344BAA" w:rsidRDefault="003B3910" w:rsidP="003B3910">
            <w:pPr>
              <w:widowControl/>
              <w:autoSpaceDE/>
              <w:autoSpaceDN/>
              <w:ind w:left="-57" w:right="-57"/>
              <w:jc w:val="center"/>
              <w:rPr>
                <w:sz w:val="17"/>
                <w:szCs w:val="17"/>
                <w:lang w:bidi="ar-SA"/>
              </w:rPr>
            </w:pPr>
            <w:r w:rsidRPr="00344BAA">
              <w:rPr>
                <w:sz w:val="17"/>
                <w:szCs w:val="17"/>
                <w:lang w:bidi="ar-SA"/>
              </w:rPr>
              <w:t>0,00</w:t>
            </w:r>
          </w:p>
        </w:tc>
        <w:tc>
          <w:tcPr>
            <w:tcW w:w="244" w:type="pct"/>
            <w:tcBorders>
              <w:top w:val="nil"/>
              <w:left w:val="nil"/>
              <w:bottom w:val="single" w:sz="8" w:space="0" w:color="auto"/>
              <w:right w:val="single" w:sz="8" w:space="0" w:color="auto"/>
            </w:tcBorders>
            <w:shd w:val="clear" w:color="auto" w:fill="auto"/>
            <w:vAlign w:val="center"/>
            <w:hideMark/>
          </w:tcPr>
          <w:p w14:paraId="6145DF9F" w14:textId="4DC1CC00" w:rsidR="003B3910" w:rsidRPr="00344BAA" w:rsidRDefault="003B3910" w:rsidP="003B3910">
            <w:pPr>
              <w:widowControl/>
              <w:autoSpaceDE/>
              <w:autoSpaceDN/>
              <w:ind w:left="-57" w:right="-57"/>
              <w:jc w:val="center"/>
              <w:rPr>
                <w:sz w:val="17"/>
                <w:szCs w:val="17"/>
                <w:lang w:bidi="ar-SA"/>
              </w:rPr>
            </w:pPr>
            <w:r w:rsidRPr="00344BAA">
              <w:rPr>
                <w:sz w:val="17"/>
                <w:szCs w:val="17"/>
                <w:lang w:bidi="ar-SA"/>
              </w:rPr>
              <w:t>0,00</w:t>
            </w:r>
          </w:p>
        </w:tc>
        <w:tc>
          <w:tcPr>
            <w:tcW w:w="244" w:type="pct"/>
            <w:tcBorders>
              <w:top w:val="nil"/>
              <w:left w:val="nil"/>
              <w:bottom w:val="single" w:sz="8" w:space="0" w:color="auto"/>
              <w:right w:val="single" w:sz="8" w:space="0" w:color="auto"/>
            </w:tcBorders>
            <w:shd w:val="clear" w:color="auto" w:fill="auto"/>
            <w:vAlign w:val="center"/>
            <w:hideMark/>
          </w:tcPr>
          <w:p w14:paraId="50A0BCBD" w14:textId="2A185EB2" w:rsidR="003B3910" w:rsidRPr="00344BAA" w:rsidRDefault="003B3910" w:rsidP="003B3910">
            <w:pPr>
              <w:widowControl/>
              <w:autoSpaceDE/>
              <w:autoSpaceDN/>
              <w:ind w:left="-57" w:right="-57"/>
              <w:jc w:val="center"/>
              <w:rPr>
                <w:sz w:val="17"/>
                <w:szCs w:val="17"/>
                <w:lang w:bidi="ar-SA"/>
              </w:rPr>
            </w:pPr>
            <w:r w:rsidRPr="00344BAA">
              <w:rPr>
                <w:sz w:val="17"/>
                <w:szCs w:val="17"/>
                <w:lang w:bidi="ar-SA"/>
              </w:rPr>
              <w:t>0,00</w:t>
            </w:r>
          </w:p>
        </w:tc>
        <w:tc>
          <w:tcPr>
            <w:tcW w:w="244" w:type="pct"/>
            <w:tcBorders>
              <w:top w:val="nil"/>
              <w:left w:val="nil"/>
              <w:bottom w:val="single" w:sz="8" w:space="0" w:color="auto"/>
              <w:right w:val="single" w:sz="8" w:space="0" w:color="auto"/>
            </w:tcBorders>
            <w:shd w:val="clear" w:color="auto" w:fill="auto"/>
            <w:vAlign w:val="center"/>
            <w:hideMark/>
          </w:tcPr>
          <w:p w14:paraId="417580AB" w14:textId="0035C194" w:rsidR="003B3910" w:rsidRPr="00344BAA" w:rsidRDefault="003B3910" w:rsidP="003B3910">
            <w:pPr>
              <w:widowControl/>
              <w:autoSpaceDE/>
              <w:autoSpaceDN/>
              <w:ind w:left="-57" w:right="-57"/>
              <w:jc w:val="center"/>
              <w:rPr>
                <w:sz w:val="17"/>
                <w:szCs w:val="17"/>
                <w:lang w:bidi="ar-SA"/>
              </w:rPr>
            </w:pPr>
            <w:r w:rsidRPr="00344BAA">
              <w:rPr>
                <w:sz w:val="17"/>
                <w:szCs w:val="17"/>
                <w:lang w:bidi="ar-SA"/>
              </w:rPr>
              <w:t>0,00</w:t>
            </w:r>
          </w:p>
        </w:tc>
        <w:tc>
          <w:tcPr>
            <w:tcW w:w="244" w:type="pct"/>
            <w:tcBorders>
              <w:top w:val="nil"/>
              <w:left w:val="nil"/>
              <w:bottom w:val="single" w:sz="8" w:space="0" w:color="auto"/>
              <w:right w:val="single" w:sz="8" w:space="0" w:color="auto"/>
            </w:tcBorders>
            <w:shd w:val="clear" w:color="auto" w:fill="auto"/>
            <w:vAlign w:val="center"/>
            <w:hideMark/>
          </w:tcPr>
          <w:p w14:paraId="53D5EA13" w14:textId="7B863174" w:rsidR="003B3910" w:rsidRPr="00344BAA" w:rsidRDefault="003B3910" w:rsidP="003B3910">
            <w:pPr>
              <w:widowControl/>
              <w:autoSpaceDE/>
              <w:autoSpaceDN/>
              <w:ind w:left="-57" w:right="-57"/>
              <w:jc w:val="center"/>
              <w:rPr>
                <w:sz w:val="17"/>
                <w:szCs w:val="17"/>
                <w:lang w:bidi="ar-SA"/>
              </w:rPr>
            </w:pPr>
            <w:r w:rsidRPr="00344BAA">
              <w:rPr>
                <w:sz w:val="17"/>
                <w:szCs w:val="17"/>
                <w:lang w:bidi="ar-SA"/>
              </w:rPr>
              <w:t>0,00</w:t>
            </w:r>
          </w:p>
        </w:tc>
        <w:tc>
          <w:tcPr>
            <w:tcW w:w="244" w:type="pct"/>
            <w:tcBorders>
              <w:top w:val="nil"/>
              <w:left w:val="nil"/>
              <w:bottom w:val="single" w:sz="8" w:space="0" w:color="auto"/>
              <w:right w:val="single" w:sz="8" w:space="0" w:color="auto"/>
            </w:tcBorders>
            <w:shd w:val="clear" w:color="auto" w:fill="auto"/>
            <w:vAlign w:val="center"/>
            <w:hideMark/>
          </w:tcPr>
          <w:p w14:paraId="5081BF75" w14:textId="15729222" w:rsidR="003B3910" w:rsidRPr="00344BAA" w:rsidRDefault="003B3910" w:rsidP="003B3910">
            <w:pPr>
              <w:widowControl/>
              <w:autoSpaceDE/>
              <w:autoSpaceDN/>
              <w:ind w:left="-57" w:right="-57"/>
              <w:jc w:val="center"/>
              <w:rPr>
                <w:sz w:val="17"/>
                <w:szCs w:val="17"/>
                <w:lang w:bidi="ar-SA"/>
              </w:rPr>
            </w:pPr>
            <w:r w:rsidRPr="00344BAA">
              <w:rPr>
                <w:sz w:val="17"/>
                <w:szCs w:val="17"/>
                <w:lang w:bidi="ar-SA"/>
              </w:rPr>
              <w:t>0,00</w:t>
            </w:r>
          </w:p>
        </w:tc>
        <w:tc>
          <w:tcPr>
            <w:tcW w:w="244" w:type="pct"/>
            <w:tcBorders>
              <w:top w:val="nil"/>
              <w:left w:val="nil"/>
              <w:bottom w:val="single" w:sz="8" w:space="0" w:color="auto"/>
              <w:right w:val="single" w:sz="8" w:space="0" w:color="auto"/>
            </w:tcBorders>
            <w:shd w:val="clear" w:color="auto" w:fill="auto"/>
            <w:vAlign w:val="center"/>
            <w:hideMark/>
          </w:tcPr>
          <w:p w14:paraId="1C9ABC34" w14:textId="6FA39643" w:rsidR="003B3910" w:rsidRPr="00344BAA" w:rsidRDefault="003B3910" w:rsidP="003B3910">
            <w:pPr>
              <w:widowControl/>
              <w:autoSpaceDE/>
              <w:autoSpaceDN/>
              <w:ind w:left="-57" w:right="-57"/>
              <w:jc w:val="center"/>
              <w:rPr>
                <w:sz w:val="17"/>
                <w:szCs w:val="17"/>
                <w:lang w:bidi="ar-SA"/>
              </w:rPr>
            </w:pPr>
            <w:r w:rsidRPr="00344BAA">
              <w:rPr>
                <w:sz w:val="17"/>
                <w:szCs w:val="17"/>
                <w:lang w:bidi="ar-SA"/>
              </w:rPr>
              <w:t>0,00</w:t>
            </w:r>
          </w:p>
        </w:tc>
        <w:tc>
          <w:tcPr>
            <w:tcW w:w="244" w:type="pct"/>
            <w:tcBorders>
              <w:top w:val="nil"/>
              <w:left w:val="nil"/>
              <w:bottom w:val="single" w:sz="8" w:space="0" w:color="auto"/>
              <w:right w:val="single" w:sz="8" w:space="0" w:color="auto"/>
            </w:tcBorders>
            <w:shd w:val="clear" w:color="auto" w:fill="auto"/>
            <w:vAlign w:val="center"/>
            <w:hideMark/>
          </w:tcPr>
          <w:p w14:paraId="7732E26A" w14:textId="340E7AF9" w:rsidR="003B3910" w:rsidRPr="00344BAA" w:rsidRDefault="003B3910" w:rsidP="003B3910">
            <w:pPr>
              <w:widowControl/>
              <w:autoSpaceDE/>
              <w:autoSpaceDN/>
              <w:ind w:left="-57" w:right="-57"/>
              <w:jc w:val="center"/>
              <w:rPr>
                <w:sz w:val="17"/>
                <w:szCs w:val="17"/>
                <w:lang w:bidi="ar-SA"/>
              </w:rPr>
            </w:pPr>
            <w:r w:rsidRPr="00344BAA">
              <w:rPr>
                <w:sz w:val="17"/>
                <w:szCs w:val="17"/>
                <w:lang w:bidi="ar-SA"/>
              </w:rPr>
              <w:t>0,00</w:t>
            </w:r>
          </w:p>
        </w:tc>
        <w:tc>
          <w:tcPr>
            <w:tcW w:w="244" w:type="pct"/>
            <w:tcBorders>
              <w:top w:val="nil"/>
              <w:left w:val="nil"/>
              <w:bottom w:val="single" w:sz="8" w:space="0" w:color="auto"/>
              <w:right w:val="single" w:sz="8" w:space="0" w:color="auto"/>
            </w:tcBorders>
            <w:shd w:val="clear" w:color="auto" w:fill="auto"/>
            <w:vAlign w:val="center"/>
            <w:hideMark/>
          </w:tcPr>
          <w:p w14:paraId="7625004E" w14:textId="01D55A1E" w:rsidR="003B3910" w:rsidRPr="00344BAA" w:rsidRDefault="003B3910" w:rsidP="003B3910">
            <w:pPr>
              <w:widowControl/>
              <w:autoSpaceDE/>
              <w:autoSpaceDN/>
              <w:ind w:left="-57" w:right="-57"/>
              <w:jc w:val="center"/>
              <w:rPr>
                <w:sz w:val="17"/>
                <w:szCs w:val="17"/>
                <w:lang w:bidi="ar-SA"/>
              </w:rPr>
            </w:pPr>
            <w:r w:rsidRPr="00344BAA">
              <w:rPr>
                <w:sz w:val="17"/>
                <w:szCs w:val="17"/>
                <w:lang w:bidi="ar-SA"/>
              </w:rPr>
              <w:t>0,00</w:t>
            </w:r>
          </w:p>
        </w:tc>
        <w:tc>
          <w:tcPr>
            <w:tcW w:w="244" w:type="pct"/>
            <w:tcBorders>
              <w:top w:val="nil"/>
              <w:left w:val="nil"/>
              <w:bottom w:val="single" w:sz="8" w:space="0" w:color="auto"/>
              <w:right w:val="single" w:sz="8" w:space="0" w:color="auto"/>
            </w:tcBorders>
            <w:shd w:val="clear" w:color="auto" w:fill="auto"/>
            <w:vAlign w:val="center"/>
            <w:hideMark/>
          </w:tcPr>
          <w:p w14:paraId="04899DA9" w14:textId="1582E229" w:rsidR="003B3910" w:rsidRPr="00344BAA" w:rsidRDefault="003B3910" w:rsidP="003B3910">
            <w:pPr>
              <w:widowControl/>
              <w:autoSpaceDE/>
              <w:autoSpaceDN/>
              <w:ind w:left="-57" w:right="-57"/>
              <w:jc w:val="center"/>
              <w:rPr>
                <w:sz w:val="17"/>
                <w:szCs w:val="17"/>
                <w:lang w:bidi="ar-SA"/>
              </w:rPr>
            </w:pPr>
            <w:r w:rsidRPr="00344BAA">
              <w:rPr>
                <w:sz w:val="17"/>
                <w:szCs w:val="17"/>
                <w:lang w:bidi="ar-SA"/>
              </w:rPr>
              <w:t>0,00</w:t>
            </w:r>
          </w:p>
        </w:tc>
        <w:tc>
          <w:tcPr>
            <w:tcW w:w="244" w:type="pct"/>
            <w:tcBorders>
              <w:top w:val="nil"/>
              <w:left w:val="nil"/>
              <w:bottom w:val="single" w:sz="8" w:space="0" w:color="auto"/>
              <w:right w:val="single" w:sz="8" w:space="0" w:color="auto"/>
            </w:tcBorders>
            <w:shd w:val="clear" w:color="auto" w:fill="auto"/>
            <w:vAlign w:val="center"/>
            <w:hideMark/>
          </w:tcPr>
          <w:p w14:paraId="2E721079" w14:textId="5ED2017E" w:rsidR="003B3910" w:rsidRPr="00344BAA" w:rsidRDefault="003B3910" w:rsidP="003B3910">
            <w:pPr>
              <w:widowControl/>
              <w:autoSpaceDE/>
              <w:autoSpaceDN/>
              <w:ind w:left="-57" w:right="-57"/>
              <w:jc w:val="center"/>
              <w:rPr>
                <w:sz w:val="17"/>
                <w:szCs w:val="17"/>
                <w:lang w:bidi="ar-SA"/>
              </w:rPr>
            </w:pPr>
            <w:r w:rsidRPr="00344BAA">
              <w:rPr>
                <w:sz w:val="17"/>
                <w:szCs w:val="17"/>
                <w:lang w:bidi="ar-SA"/>
              </w:rPr>
              <w:t>0,00</w:t>
            </w:r>
          </w:p>
        </w:tc>
        <w:tc>
          <w:tcPr>
            <w:tcW w:w="244" w:type="pct"/>
            <w:tcBorders>
              <w:top w:val="nil"/>
              <w:left w:val="nil"/>
              <w:bottom w:val="single" w:sz="8" w:space="0" w:color="auto"/>
              <w:right w:val="single" w:sz="8" w:space="0" w:color="auto"/>
            </w:tcBorders>
            <w:shd w:val="clear" w:color="auto" w:fill="auto"/>
            <w:vAlign w:val="center"/>
            <w:hideMark/>
          </w:tcPr>
          <w:p w14:paraId="68EEAEA6" w14:textId="6C34A0DB" w:rsidR="003B3910" w:rsidRPr="00344BAA" w:rsidRDefault="003B3910" w:rsidP="003B3910">
            <w:pPr>
              <w:widowControl/>
              <w:autoSpaceDE/>
              <w:autoSpaceDN/>
              <w:ind w:left="-57" w:right="-57"/>
              <w:jc w:val="center"/>
              <w:rPr>
                <w:sz w:val="17"/>
                <w:szCs w:val="17"/>
                <w:lang w:bidi="ar-SA"/>
              </w:rPr>
            </w:pPr>
            <w:r w:rsidRPr="00344BAA">
              <w:rPr>
                <w:sz w:val="17"/>
                <w:szCs w:val="17"/>
                <w:lang w:bidi="ar-SA"/>
              </w:rPr>
              <w:t>0,00</w:t>
            </w:r>
          </w:p>
        </w:tc>
        <w:tc>
          <w:tcPr>
            <w:tcW w:w="244" w:type="pct"/>
            <w:tcBorders>
              <w:top w:val="nil"/>
              <w:left w:val="nil"/>
              <w:bottom w:val="single" w:sz="8" w:space="0" w:color="auto"/>
              <w:right w:val="single" w:sz="8" w:space="0" w:color="auto"/>
            </w:tcBorders>
            <w:shd w:val="clear" w:color="auto" w:fill="auto"/>
            <w:vAlign w:val="center"/>
            <w:hideMark/>
          </w:tcPr>
          <w:p w14:paraId="27AEF517" w14:textId="72EB49C3" w:rsidR="003B3910" w:rsidRPr="00344BAA" w:rsidRDefault="003B3910" w:rsidP="003B3910">
            <w:pPr>
              <w:widowControl/>
              <w:autoSpaceDE/>
              <w:autoSpaceDN/>
              <w:ind w:left="-57" w:right="-57"/>
              <w:jc w:val="center"/>
              <w:rPr>
                <w:sz w:val="17"/>
                <w:szCs w:val="17"/>
                <w:lang w:bidi="ar-SA"/>
              </w:rPr>
            </w:pPr>
            <w:r w:rsidRPr="00344BAA">
              <w:rPr>
                <w:sz w:val="17"/>
                <w:szCs w:val="17"/>
                <w:lang w:bidi="ar-SA"/>
              </w:rPr>
              <w:t>0,00</w:t>
            </w:r>
          </w:p>
        </w:tc>
      </w:tr>
      <w:tr w:rsidR="003B3910" w:rsidRPr="00344BAA" w14:paraId="66E05A64" w14:textId="77777777" w:rsidTr="003B3910">
        <w:trPr>
          <w:trHeight w:val="20"/>
        </w:trPr>
        <w:tc>
          <w:tcPr>
            <w:tcW w:w="1111" w:type="pct"/>
            <w:tcBorders>
              <w:top w:val="nil"/>
              <w:left w:val="single" w:sz="8" w:space="0" w:color="auto"/>
              <w:bottom w:val="single" w:sz="8" w:space="0" w:color="auto"/>
              <w:right w:val="single" w:sz="8" w:space="0" w:color="auto"/>
            </w:tcBorders>
            <w:shd w:val="clear" w:color="auto" w:fill="auto"/>
            <w:vAlign w:val="center"/>
            <w:hideMark/>
          </w:tcPr>
          <w:p w14:paraId="4C6081C8" w14:textId="7777777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Собственные нужды в тепловой энергии</w:t>
            </w:r>
          </w:p>
        </w:tc>
        <w:tc>
          <w:tcPr>
            <w:tcW w:w="468" w:type="pct"/>
            <w:tcBorders>
              <w:top w:val="nil"/>
              <w:left w:val="nil"/>
              <w:bottom w:val="single" w:sz="8" w:space="0" w:color="auto"/>
              <w:right w:val="single" w:sz="8" w:space="0" w:color="auto"/>
            </w:tcBorders>
            <w:shd w:val="clear" w:color="auto" w:fill="auto"/>
            <w:vAlign w:val="center"/>
            <w:hideMark/>
          </w:tcPr>
          <w:p w14:paraId="2D5FA635" w14:textId="7777777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Гкал/ч</w:t>
            </w:r>
          </w:p>
        </w:tc>
        <w:tc>
          <w:tcPr>
            <w:tcW w:w="245" w:type="pct"/>
            <w:tcBorders>
              <w:top w:val="nil"/>
              <w:left w:val="nil"/>
              <w:bottom w:val="single" w:sz="8" w:space="0" w:color="auto"/>
              <w:right w:val="single" w:sz="8" w:space="0" w:color="auto"/>
            </w:tcBorders>
            <w:shd w:val="clear" w:color="auto" w:fill="auto"/>
            <w:vAlign w:val="center"/>
            <w:hideMark/>
          </w:tcPr>
          <w:p w14:paraId="4977FCD8" w14:textId="239F27C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0,00</w:t>
            </w:r>
          </w:p>
        </w:tc>
        <w:tc>
          <w:tcPr>
            <w:tcW w:w="244" w:type="pct"/>
            <w:tcBorders>
              <w:top w:val="nil"/>
              <w:left w:val="nil"/>
              <w:bottom w:val="single" w:sz="8" w:space="0" w:color="auto"/>
              <w:right w:val="single" w:sz="8" w:space="0" w:color="auto"/>
            </w:tcBorders>
            <w:shd w:val="clear" w:color="auto" w:fill="auto"/>
            <w:vAlign w:val="center"/>
            <w:hideMark/>
          </w:tcPr>
          <w:p w14:paraId="1B2BD026" w14:textId="5DB03DFB" w:rsidR="003B3910" w:rsidRPr="00344BAA" w:rsidRDefault="003B3910" w:rsidP="003B3910">
            <w:pPr>
              <w:widowControl/>
              <w:autoSpaceDE/>
              <w:autoSpaceDN/>
              <w:ind w:left="-57" w:right="-57"/>
              <w:jc w:val="center"/>
              <w:rPr>
                <w:sz w:val="17"/>
                <w:szCs w:val="17"/>
                <w:lang w:bidi="ar-SA"/>
              </w:rPr>
            </w:pPr>
            <w:r w:rsidRPr="00344BAA">
              <w:rPr>
                <w:sz w:val="17"/>
                <w:szCs w:val="17"/>
                <w:lang w:bidi="ar-SA"/>
              </w:rPr>
              <w:t>0,00</w:t>
            </w:r>
          </w:p>
        </w:tc>
        <w:tc>
          <w:tcPr>
            <w:tcW w:w="244" w:type="pct"/>
            <w:tcBorders>
              <w:top w:val="nil"/>
              <w:left w:val="nil"/>
              <w:bottom w:val="single" w:sz="8" w:space="0" w:color="auto"/>
              <w:right w:val="single" w:sz="8" w:space="0" w:color="auto"/>
            </w:tcBorders>
            <w:shd w:val="clear" w:color="auto" w:fill="auto"/>
            <w:vAlign w:val="center"/>
            <w:hideMark/>
          </w:tcPr>
          <w:p w14:paraId="7ADD07EF" w14:textId="2D9A8822" w:rsidR="003B3910" w:rsidRPr="00344BAA" w:rsidRDefault="003B3910" w:rsidP="003B3910">
            <w:pPr>
              <w:widowControl/>
              <w:autoSpaceDE/>
              <w:autoSpaceDN/>
              <w:ind w:left="-57" w:right="-57"/>
              <w:jc w:val="center"/>
              <w:rPr>
                <w:sz w:val="17"/>
                <w:szCs w:val="17"/>
                <w:lang w:bidi="ar-SA"/>
              </w:rPr>
            </w:pPr>
            <w:r w:rsidRPr="00344BAA">
              <w:rPr>
                <w:sz w:val="17"/>
                <w:szCs w:val="17"/>
                <w:lang w:bidi="ar-SA"/>
              </w:rPr>
              <w:t>0,00</w:t>
            </w:r>
          </w:p>
        </w:tc>
        <w:tc>
          <w:tcPr>
            <w:tcW w:w="244" w:type="pct"/>
            <w:tcBorders>
              <w:top w:val="nil"/>
              <w:left w:val="nil"/>
              <w:bottom w:val="single" w:sz="8" w:space="0" w:color="auto"/>
              <w:right w:val="single" w:sz="8" w:space="0" w:color="auto"/>
            </w:tcBorders>
            <w:shd w:val="clear" w:color="auto" w:fill="auto"/>
            <w:vAlign w:val="center"/>
            <w:hideMark/>
          </w:tcPr>
          <w:p w14:paraId="0C865CA1" w14:textId="7384A689" w:rsidR="003B3910" w:rsidRPr="00344BAA" w:rsidRDefault="003B3910" w:rsidP="003B3910">
            <w:pPr>
              <w:widowControl/>
              <w:autoSpaceDE/>
              <w:autoSpaceDN/>
              <w:ind w:left="-57" w:right="-57"/>
              <w:jc w:val="center"/>
              <w:rPr>
                <w:sz w:val="17"/>
                <w:szCs w:val="17"/>
                <w:lang w:bidi="ar-SA"/>
              </w:rPr>
            </w:pPr>
            <w:r w:rsidRPr="00344BAA">
              <w:rPr>
                <w:sz w:val="17"/>
                <w:szCs w:val="17"/>
                <w:lang w:bidi="ar-SA"/>
              </w:rPr>
              <w:t>0,00</w:t>
            </w:r>
          </w:p>
        </w:tc>
        <w:tc>
          <w:tcPr>
            <w:tcW w:w="244" w:type="pct"/>
            <w:tcBorders>
              <w:top w:val="nil"/>
              <w:left w:val="nil"/>
              <w:bottom w:val="single" w:sz="8" w:space="0" w:color="auto"/>
              <w:right w:val="single" w:sz="8" w:space="0" w:color="auto"/>
            </w:tcBorders>
            <w:shd w:val="clear" w:color="auto" w:fill="auto"/>
            <w:vAlign w:val="center"/>
            <w:hideMark/>
          </w:tcPr>
          <w:p w14:paraId="199C4942" w14:textId="6ABCF309" w:rsidR="003B3910" w:rsidRPr="00344BAA" w:rsidRDefault="003B3910" w:rsidP="003B3910">
            <w:pPr>
              <w:widowControl/>
              <w:autoSpaceDE/>
              <w:autoSpaceDN/>
              <w:ind w:left="-57" w:right="-57"/>
              <w:jc w:val="center"/>
              <w:rPr>
                <w:sz w:val="17"/>
                <w:szCs w:val="17"/>
                <w:lang w:bidi="ar-SA"/>
              </w:rPr>
            </w:pPr>
            <w:r w:rsidRPr="00344BAA">
              <w:rPr>
                <w:sz w:val="17"/>
                <w:szCs w:val="17"/>
                <w:lang w:bidi="ar-SA"/>
              </w:rPr>
              <w:t>0,00</w:t>
            </w:r>
          </w:p>
        </w:tc>
        <w:tc>
          <w:tcPr>
            <w:tcW w:w="244" w:type="pct"/>
            <w:tcBorders>
              <w:top w:val="nil"/>
              <w:left w:val="nil"/>
              <w:bottom w:val="single" w:sz="8" w:space="0" w:color="auto"/>
              <w:right w:val="single" w:sz="8" w:space="0" w:color="auto"/>
            </w:tcBorders>
            <w:shd w:val="clear" w:color="auto" w:fill="auto"/>
            <w:vAlign w:val="center"/>
            <w:hideMark/>
          </w:tcPr>
          <w:p w14:paraId="1BB3285E" w14:textId="26B56886" w:rsidR="003B3910" w:rsidRPr="00344BAA" w:rsidRDefault="003B3910" w:rsidP="003B3910">
            <w:pPr>
              <w:widowControl/>
              <w:autoSpaceDE/>
              <w:autoSpaceDN/>
              <w:ind w:left="-57" w:right="-57"/>
              <w:jc w:val="center"/>
              <w:rPr>
                <w:sz w:val="17"/>
                <w:szCs w:val="17"/>
                <w:lang w:bidi="ar-SA"/>
              </w:rPr>
            </w:pPr>
            <w:r w:rsidRPr="00344BAA">
              <w:rPr>
                <w:sz w:val="17"/>
                <w:szCs w:val="17"/>
                <w:lang w:bidi="ar-SA"/>
              </w:rPr>
              <w:t>0,00</w:t>
            </w:r>
          </w:p>
        </w:tc>
        <w:tc>
          <w:tcPr>
            <w:tcW w:w="244" w:type="pct"/>
            <w:tcBorders>
              <w:top w:val="nil"/>
              <w:left w:val="nil"/>
              <w:bottom w:val="single" w:sz="8" w:space="0" w:color="auto"/>
              <w:right w:val="single" w:sz="8" w:space="0" w:color="auto"/>
            </w:tcBorders>
            <w:shd w:val="clear" w:color="auto" w:fill="auto"/>
            <w:vAlign w:val="center"/>
            <w:hideMark/>
          </w:tcPr>
          <w:p w14:paraId="43206B40" w14:textId="4334A2E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0,00</w:t>
            </w:r>
          </w:p>
        </w:tc>
        <w:tc>
          <w:tcPr>
            <w:tcW w:w="244" w:type="pct"/>
            <w:tcBorders>
              <w:top w:val="nil"/>
              <w:left w:val="nil"/>
              <w:bottom w:val="single" w:sz="8" w:space="0" w:color="auto"/>
              <w:right w:val="single" w:sz="8" w:space="0" w:color="auto"/>
            </w:tcBorders>
            <w:shd w:val="clear" w:color="auto" w:fill="auto"/>
            <w:vAlign w:val="center"/>
            <w:hideMark/>
          </w:tcPr>
          <w:p w14:paraId="4DBF4C91" w14:textId="0566CC7F" w:rsidR="003B3910" w:rsidRPr="00344BAA" w:rsidRDefault="003B3910" w:rsidP="003B3910">
            <w:pPr>
              <w:widowControl/>
              <w:autoSpaceDE/>
              <w:autoSpaceDN/>
              <w:ind w:left="-57" w:right="-57"/>
              <w:jc w:val="center"/>
              <w:rPr>
                <w:sz w:val="17"/>
                <w:szCs w:val="17"/>
                <w:lang w:bidi="ar-SA"/>
              </w:rPr>
            </w:pPr>
            <w:r w:rsidRPr="00344BAA">
              <w:rPr>
                <w:sz w:val="17"/>
                <w:szCs w:val="17"/>
                <w:lang w:bidi="ar-SA"/>
              </w:rPr>
              <w:t>0,00</w:t>
            </w:r>
          </w:p>
        </w:tc>
        <w:tc>
          <w:tcPr>
            <w:tcW w:w="244" w:type="pct"/>
            <w:tcBorders>
              <w:top w:val="nil"/>
              <w:left w:val="nil"/>
              <w:bottom w:val="single" w:sz="8" w:space="0" w:color="auto"/>
              <w:right w:val="single" w:sz="8" w:space="0" w:color="auto"/>
            </w:tcBorders>
            <w:shd w:val="clear" w:color="auto" w:fill="auto"/>
            <w:vAlign w:val="center"/>
            <w:hideMark/>
          </w:tcPr>
          <w:p w14:paraId="3EE93A1B" w14:textId="0271ABB1" w:rsidR="003B3910" w:rsidRPr="00344BAA" w:rsidRDefault="003B3910" w:rsidP="003B3910">
            <w:pPr>
              <w:widowControl/>
              <w:autoSpaceDE/>
              <w:autoSpaceDN/>
              <w:ind w:left="-57" w:right="-57"/>
              <w:jc w:val="center"/>
              <w:rPr>
                <w:sz w:val="17"/>
                <w:szCs w:val="17"/>
                <w:lang w:bidi="ar-SA"/>
              </w:rPr>
            </w:pPr>
            <w:r w:rsidRPr="00344BAA">
              <w:rPr>
                <w:sz w:val="17"/>
                <w:szCs w:val="17"/>
                <w:lang w:bidi="ar-SA"/>
              </w:rPr>
              <w:t>0,00</w:t>
            </w:r>
          </w:p>
        </w:tc>
        <w:tc>
          <w:tcPr>
            <w:tcW w:w="244" w:type="pct"/>
            <w:tcBorders>
              <w:top w:val="nil"/>
              <w:left w:val="nil"/>
              <w:bottom w:val="single" w:sz="8" w:space="0" w:color="auto"/>
              <w:right w:val="single" w:sz="8" w:space="0" w:color="auto"/>
            </w:tcBorders>
            <w:shd w:val="clear" w:color="auto" w:fill="auto"/>
            <w:vAlign w:val="center"/>
            <w:hideMark/>
          </w:tcPr>
          <w:p w14:paraId="1466F913" w14:textId="3841863E" w:rsidR="003B3910" w:rsidRPr="00344BAA" w:rsidRDefault="003B3910" w:rsidP="003B3910">
            <w:pPr>
              <w:widowControl/>
              <w:autoSpaceDE/>
              <w:autoSpaceDN/>
              <w:ind w:left="-57" w:right="-57"/>
              <w:jc w:val="center"/>
              <w:rPr>
                <w:sz w:val="17"/>
                <w:szCs w:val="17"/>
                <w:lang w:bidi="ar-SA"/>
              </w:rPr>
            </w:pPr>
            <w:r w:rsidRPr="00344BAA">
              <w:rPr>
                <w:sz w:val="17"/>
                <w:szCs w:val="17"/>
                <w:lang w:bidi="ar-SA"/>
              </w:rPr>
              <w:t>0,00</w:t>
            </w:r>
          </w:p>
        </w:tc>
        <w:tc>
          <w:tcPr>
            <w:tcW w:w="244" w:type="pct"/>
            <w:tcBorders>
              <w:top w:val="nil"/>
              <w:left w:val="nil"/>
              <w:bottom w:val="single" w:sz="8" w:space="0" w:color="auto"/>
              <w:right w:val="single" w:sz="8" w:space="0" w:color="auto"/>
            </w:tcBorders>
            <w:shd w:val="clear" w:color="auto" w:fill="auto"/>
            <w:vAlign w:val="center"/>
            <w:hideMark/>
          </w:tcPr>
          <w:p w14:paraId="4D6E0A85" w14:textId="3E3A89D9" w:rsidR="003B3910" w:rsidRPr="00344BAA" w:rsidRDefault="003B3910" w:rsidP="003B3910">
            <w:pPr>
              <w:widowControl/>
              <w:autoSpaceDE/>
              <w:autoSpaceDN/>
              <w:ind w:left="-57" w:right="-57"/>
              <w:jc w:val="center"/>
              <w:rPr>
                <w:sz w:val="17"/>
                <w:szCs w:val="17"/>
                <w:lang w:bidi="ar-SA"/>
              </w:rPr>
            </w:pPr>
            <w:r w:rsidRPr="00344BAA">
              <w:rPr>
                <w:sz w:val="17"/>
                <w:szCs w:val="17"/>
                <w:lang w:bidi="ar-SA"/>
              </w:rPr>
              <w:t>0,00</w:t>
            </w:r>
          </w:p>
        </w:tc>
        <w:tc>
          <w:tcPr>
            <w:tcW w:w="244" w:type="pct"/>
            <w:tcBorders>
              <w:top w:val="nil"/>
              <w:left w:val="nil"/>
              <w:bottom w:val="single" w:sz="8" w:space="0" w:color="auto"/>
              <w:right w:val="single" w:sz="8" w:space="0" w:color="auto"/>
            </w:tcBorders>
            <w:shd w:val="clear" w:color="auto" w:fill="auto"/>
            <w:vAlign w:val="center"/>
            <w:hideMark/>
          </w:tcPr>
          <w:p w14:paraId="11966823" w14:textId="02065FC5" w:rsidR="003B3910" w:rsidRPr="00344BAA" w:rsidRDefault="003B3910" w:rsidP="003B3910">
            <w:pPr>
              <w:widowControl/>
              <w:autoSpaceDE/>
              <w:autoSpaceDN/>
              <w:ind w:left="-57" w:right="-57"/>
              <w:jc w:val="center"/>
              <w:rPr>
                <w:sz w:val="17"/>
                <w:szCs w:val="17"/>
                <w:lang w:bidi="ar-SA"/>
              </w:rPr>
            </w:pPr>
            <w:r w:rsidRPr="00344BAA">
              <w:rPr>
                <w:sz w:val="17"/>
                <w:szCs w:val="17"/>
                <w:lang w:bidi="ar-SA"/>
              </w:rPr>
              <w:t>0,00</w:t>
            </w:r>
          </w:p>
        </w:tc>
        <w:tc>
          <w:tcPr>
            <w:tcW w:w="244" w:type="pct"/>
            <w:tcBorders>
              <w:top w:val="nil"/>
              <w:left w:val="nil"/>
              <w:bottom w:val="single" w:sz="8" w:space="0" w:color="auto"/>
              <w:right w:val="single" w:sz="8" w:space="0" w:color="auto"/>
            </w:tcBorders>
            <w:shd w:val="clear" w:color="auto" w:fill="auto"/>
            <w:vAlign w:val="center"/>
            <w:hideMark/>
          </w:tcPr>
          <w:p w14:paraId="5225B5B2" w14:textId="6B2C961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0,00</w:t>
            </w:r>
          </w:p>
        </w:tc>
        <w:tc>
          <w:tcPr>
            <w:tcW w:w="244" w:type="pct"/>
            <w:tcBorders>
              <w:top w:val="nil"/>
              <w:left w:val="nil"/>
              <w:bottom w:val="single" w:sz="8" w:space="0" w:color="auto"/>
              <w:right w:val="single" w:sz="8" w:space="0" w:color="auto"/>
            </w:tcBorders>
            <w:shd w:val="clear" w:color="auto" w:fill="auto"/>
            <w:vAlign w:val="center"/>
            <w:hideMark/>
          </w:tcPr>
          <w:p w14:paraId="0BB8433C" w14:textId="57CDDD7A" w:rsidR="003B3910" w:rsidRPr="00344BAA" w:rsidRDefault="003B3910" w:rsidP="003B3910">
            <w:pPr>
              <w:widowControl/>
              <w:autoSpaceDE/>
              <w:autoSpaceDN/>
              <w:ind w:left="-57" w:right="-57"/>
              <w:jc w:val="center"/>
              <w:rPr>
                <w:sz w:val="17"/>
                <w:szCs w:val="17"/>
                <w:lang w:bidi="ar-SA"/>
              </w:rPr>
            </w:pPr>
            <w:r w:rsidRPr="00344BAA">
              <w:rPr>
                <w:sz w:val="17"/>
                <w:szCs w:val="17"/>
                <w:lang w:bidi="ar-SA"/>
              </w:rPr>
              <w:t>0,00</w:t>
            </w:r>
          </w:p>
        </w:tc>
      </w:tr>
      <w:tr w:rsidR="003B3910" w:rsidRPr="00344BAA" w14:paraId="7C9DE465" w14:textId="77777777" w:rsidTr="003B3910">
        <w:trPr>
          <w:trHeight w:val="20"/>
        </w:trPr>
        <w:tc>
          <w:tcPr>
            <w:tcW w:w="1111" w:type="pct"/>
            <w:tcBorders>
              <w:top w:val="nil"/>
              <w:left w:val="single" w:sz="8" w:space="0" w:color="auto"/>
              <w:bottom w:val="single" w:sz="8" w:space="0" w:color="auto"/>
              <w:right w:val="single" w:sz="8" w:space="0" w:color="auto"/>
            </w:tcBorders>
            <w:shd w:val="clear" w:color="auto" w:fill="auto"/>
            <w:vAlign w:val="center"/>
            <w:hideMark/>
          </w:tcPr>
          <w:p w14:paraId="47F88D90" w14:textId="7777777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Потери в тепловых сетях</w:t>
            </w:r>
          </w:p>
        </w:tc>
        <w:tc>
          <w:tcPr>
            <w:tcW w:w="468" w:type="pct"/>
            <w:tcBorders>
              <w:top w:val="nil"/>
              <w:left w:val="nil"/>
              <w:bottom w:val="single" w:sz="8" w:space="0" w:color="auto"/>
              <w:right w:val="single" w:sz="8" w:space="0" w:color="auto"/>
            </w:tcBorders>
            <w:shd w:val="clear" w:color="auto" w:fill="auto"/>
            <w:vAlign w:val="center"/>
            <w:hideMark/>
          </w:tcPr>
          <w:p w14:paraId="255BA1FC" w14:textId="7777777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Гкал/ч</w:t>
            </w:r>
          </w:p>
        </w:tc>
        <w:tc>
          <w:tcPr>
            <w:tcW w:w="245" w:type="pct"/>
            <w:tcBorders>
              <w:top w:val="nil"/>
              <w:left w:val="nil"/>
              <w:bottom w:val="single" w:sz="8" w:space="0" w:color="auto"/>
              <w:right w:val="single" w:sz="8" w:space="0" w:color="auto"/>
            </w:tcBorders>
            <w:shd w:val="clear" w:color="auto" w:fill="auto"/>
            <w:vAlign w:val="center"/>
            <w:hideMark/>
          </w:tcPr>
          <w:p w14:paraId="4761FDC3" w14:textId="655C2881" w:rsidR="003B3910" w:rsidRPr="00344BAA" w:rsidRDefault="003B3910" w:rsidP="003B3910">
            <w:pPr>
              <w:widowControl/>
              <w:autoSpaceDE/>
              <w:autoSpaceDN/>
              <w:ind w:left="-57" w:right="-57"/>
              <w:jc w:val="center"/>
              <w:rPr>
                <w:sz w:val="17"/>
                <w:szCs w:val="17"/>
                <w:lang w:bidi="ar-SA"/>
              </w:rPr>
            </w:pPr>
            <w:r w:rsidRPr="00344BAA">
              <w:rPr>
                <w:sz w:val="17"/>
                <w:szCs w:val="17"/>
                <w:lang w:bidi="ar-SA"/>
              </w:rPr>
              <w:t>0,02</w:t>
            </w:r>
          </w:p>
        </w:tc>
        <w:tc>
          <w:tcPr>
            <w:tcW w:w="244" w:type="pct"/>
            <w:tcBorders>
              <w:top w:val="nil"/>
              <w:left w:val="nil"/>
              <w:bottom w:val="single" w:sz="8" w:space="0" w:color="auto"/>
              <w:right w:val="single" w:sz="8" w:space="0" w:color="auto"/>
            </w:tcBorders>
            <w:shd w:val="clear" w:color="auto" w:fill="auto"/>
            <w:vAlign w:val="center"/>
            <w:hideMark/>
          </w:tcPr>
          <w:p w14:paraId="15510B0B" w14:textId="345BFFE2" w:rsidR="003B3910" w:rsidRPr="00344BAA" w:rsidRDefault="003B3910" w:rsidP="003B3910">
            <w:pPr>
              <w:widowControl/>
              <w:autoSpaceDE/>
              <w:autoSpaceDN/>
              <w:ind w:left="-57" w:right="-57"/>
              <w:jc w:val="center"/>
              <w:rPr>
                <w:sz w:val="17"/>
                <w:szCs w:val="17"/>
                <w:lang w:bidi="ar-SA"/>
              </w:rPr>
            </w:pPr>
            <w:r w:rsidRPr="00344BAA">
              <w:rPr>
                <w:sz w:val="17"/>
                <w:szCs w:val="17"/>
                <w:lang w:bidi="ar-SA"/>
              </w:rPr>
              <w:t>0,03</w:t>
            </w:r>
          </w:p>
        </w:tc>
        <w:tc>
          <w:tcPr>
            <w:tcW w:w="244" w:type="pct"/>
            <w:tcBorders>
              <w:top w:val="nil"/>
              <w:left w:val="nil"/>
              <w:bottom w:val="single" w:sz="8" w:space="0" w:color="auto"/>
              <w:right w:val="single" w:sz="8" w:space="0" w:color="auto"/>
            </w:tcBorders>
            <w:shd w:val="clear" w:color="auto" w:fill="auto"/>
            <w:vAlign w:val="center"/>
            <w:hideMark/>
          </w:tcPr>
          <w:p w14:paraId="6121595F" w14:textId="2F25AB83" w:rsidR="003B3910" w:rsidRPr="00344BAA" w:rsidRDefault="003B3910" w:rsidP="003B3910">
            <w:pPr>
              <w:widowControl/>
              <w:autoSpaceDE/>
              <w:autoSpaceDN/>
              <w:ind w:left="-57" w:right="-57"/>
              <w:jc w:val="center"/>
              <w:rPr>
                <w:sz w:val="17"/>
                <w:szCs w:val="17"/>
                <w:lang w:bidi="ar-SA"/>
              </w:rPr>
            </w:pPr>
            <w:r w:rsidRPr="00344BAA">
              <w:rPr>
                <w:sz w:val="17"/>
                <w:szCs w:val="17"/>
                <w:lang w:bidi="ar-SA"/>
              </w:rPr>
              <w:t>0,03</w:t>
            </w:r>
          </w:p>
        </w:tc>
        <w:tc>
          <w:tcPr>
            <w:tcW w:w="244" w:type="pct"/>
            <w:tcBorders>
              <w:top w:val="nil"/>
              <w:left w:val="nil"/>
              <w:bottom w:val="single" w:sz="8" w:space="0" w:color="auto"/>
              <w:right w:val="single" w:sz="8" w:space="0" w:color="auto"/>
            </w:tcBorders>
            <w:shd w:val="clear" w:color="auto" w:fill="auto"/>
            <w:vAlign w:val="center"/>
            <w:hideMark/>
          </w:tcPr>
          <w:p w14:paraId="576E6A13" w14:textId="31A7D801" w:rsidR="003B3910" w:rsidRPr="00344BAA" w:rsidRDefault="003B3910" w:rsidP="003B3910">
            <w:pPr>
              <w:widowControl/>
              <w:autoSpaceDE/>
              <w:autoSpaceDN/>
              <w:ind w:left="-57" w:right="-57"/>
              <w:jc w:val="center"/>
              <w:rPr>
                <w:sz w:val="17"/>
                <w:szCs w:val="17"/>
                <w:lang w:bidi="ar-SA"/>
              </w:rPr>
            </w:pPr>
            <w:r w:rsidRPr="00344BAA">
              <w:rPr>
                <w:sz w:val="17"/>
                <w:szCs w:val="17"/>
                <w:lang w:bidi="ar-SA"/>
              </w:rPr>
              <w:t>0,03</w:t>
            </w:r>
          </w:p>
        </w:tc>
        <w:tc>
          <w:tcPr>
            <w:tcW w:w="244" w:type="pct"/>
            <w:tcBorders>
              <w:top w:val="nil"/>
              <w:left w:val="nil"/>
              <w:bottom w:val="single" w:sz="8" w:space="0" w:color="auto"/>
              <w:right w:val="single" w:sz="8" w:space="0" w:color="auto"/>
            </w:tcBorders>
            <w:shd w:val="clear" w:color="auto" w:fill="auto"/>
            <w:vAlign w:val="center"/>
            <w:hideMark/>
          </w:tcPr>
          <w:p w14:paraId="41E84F91" w14:textId="6A0BABB6" w:rsidR="003B3910" w:rsidRPr="00344BAA" w:rsidRDefault="003B3910" w:rsidP="003B3910">
            <w:pPr>
              <w:widowControl/>
              <w:autoSpaceDE/>
              <w:autoSpaceDN/>
              <w:ind w:left="-57" w:right="-57"/>
              <w:jc w:val="center"/>
              <w:rPr>
                <w:sz w:val="17"/>
                <w:szCs w:val="17"/>
                <w:lang w:bidi="ar-SA"/>
              </w:rPr>
            </w:pPr>
            <w:r w:rsidRPr="00344BAA">
              <w:rPr>
                <w:sz w:val="17"/>
                <w:szCs w:val="17"/>
                <w:lang w:bidi="ar-SA"/>
              </w:rPr>
              <w:t>0,03</w:t>
            </w:r>
          </w:p>
        </w:tc>
        <w:tc>
          <w:tcPr>
            <w:tcW w:w="244" w:type="pct"/>
            <w:tcBorders>
              <w:top w:val="nil"/>
              <w:left w:val="nil"/>
              <w:bottom w:val="single" w:sz="8" w:space="0" w:color="auto"/>
              <w:right w:val="single" w:sz="8" w:space="0" w:color="auto"/>
            </w:tcBorders>
            <w:shd w:val="clear" w:color="auto" w:fill="auto"/>
            <w:vAlign w:val="center"/>
            <w:hideMark/>
          </w:tcPr>
          <w:p w14:paraId="08414066" w14:textId="64062052" w:rsidR="003B3910" w:rsidRPr="00344BAA" w:rsidRDefault="003B3910" w:rsidP="003B3910">
            <w:pPr>
              <w:widowControl/>
              <w:autoSpaceDE/>
              <w:autoSpaceDN/>
              <w:ind w:left="-57" w:right="-57"/>
              <w:jc w:val="center"/>
              <w:rPr>
                <w:sz w:val="17"/>
                <w:szCs w:val="17"/>
                <w:lang w:bidi="ar-SA"/>
              </w:rPr>
            </w:pPr>
            <w:r w:rsidRPr="00344BAA">
              <w:rPr>
                <w:sz w:val="17"/>
                <w:szCs w:val="17"/>
                <w:lang w:bidi="ar-SA"/>
              </w:rPr>
              <w:t>0,03</w:t>
            </w:r>
          </w:p>
        </w:tc>
        <w:tc>
          <w:tcPr>
            <w:tcW w:w="244" w:type="pct"/>
            <w:tcBorders>
              <w:top w:val="nil"/>
              <w:left w:val="nil"/>
              <w:bottom w:val="single" w:sz="8" w:space="0" w:color="auto"/>
              <w:right w:val="single" w:sz="8" w:space="0" w:color="auto"/>
            </w:tcBorders>
            <w:shd w:val="clear" w:color="auto" w:fill="auto"/>
            <w:vAlign w:val="center"/>
            <w:hideMark/>
          </w:tcPr>
          <w:p w14:paraId="4A5050E9" w14:textId="1D46A4E5" w:rsidR="003B3910" w:rsidRPr="00344BAA" w:rsidRDefault="003B3910" w:rsidP="003B3910">
            <w:pPr>
              <w:widowControl/>
              <w:autoSpaceDE/>
              <w:autoSpaceDN/>
              <w:ind w:left="-57" w:right="-57"/>
              <w:jc w:val="center"/>
              <w:rPr>
                <w:sz w:val="17"/>
                <w:szCs w:val="17"/>
                <w:lang w:bidi="ar-SA"/>
              </w:rPr>
            </w:pPr>
            <w:r w:rsidRPr="00344BAA">
              <w:rPr>
                <w:sz w:val="17"/>
                <w:szCs w:val="17"/>
                <w:lang w:bidi="ar-SA"/>
              </w:rPr>
              <w:t>0,00</w:t>
            </w:r>
          </w:p>
        </w:tc>
        <w:tc>
          <w:tcPr>
            <w:tcW w:w="244" w:type="pct"/>
            <w:tcBorders>
              <w:top w:val="nil"/>
              <w:left w:val="nil"/>
              <w:bottom w:val="single" w:sz="8" w:space="0" w:color="auto"/>
              <w:right w:val="single" w:sz="8" w:space="0" w:color="auto"/>
            </w:tcBorders>
            <w:shd w:val="clear" w:color="auto" w:fill="auto"/>
            <w:vAlign w:val="center"/>
            <w:hideMark/>
          </w:tcPr>
          <w:p w14:paraId="063CDBE8" w14:textId="77EA2C6F" w:rsidR="003B3910" w:rsidRPr="00344BAA" w:rsidRDefault="003B3910" w:rsidP="003B3910">
            <w:pPr>
              <w:widowControl/>
              <w:autoSpaceDE/>
              <w:autoSpaceDN/>
              <w:ind w:left="-57" w:right="-57"/>
              <w:jc w:val="center"/>
              <w:rPr>
                <w:sz w:val="17"/>
                <w:szCs w:val="17"/>
                <w:lang w:bidi="ar-SA"/>
              </w:rPr>
            </w:pPr>
            <w:r w:rsidRPr="00344BAA">
              <w:rPr>
                <w:sz w:val="17"/>
                <w:szCs w:val="17"/>
                <w:lang w:bidi="ar-SA"/>
              </w:rPr>
              <w:t>0,00</w:t>
            </w:r>
          </w:p>
        </w:tc>
        <w:tc>
          <w:tcPr>
            <w:tcW w:w="244" w:type="pct"/>
            <w:tcBorders>
              <w:top w:val="nil"/>
              <w:left w:val="nil"/>
              <w:bottom w:val="single" w:sz="8" w:space="0" w:color="auto"/>
              <w:right w:val="single" w:sz="8" w:space="0" w:color="auto"/>
            </w:tcBorders>
            <w:shd w:val="clear" w:color="auto" w:fill="auto"/>
            <w:vAlign w:val="center"/>
            <w:hideMark/>
          </w:tcPr>
          <w:p w14:paraId="67CCFDEA" w14:textId="3601ECF8" w:rsidR="003B3910" w:rsidRPr="00344BAA" w:rsidRDefault="003B3910" w:rsidP="003B3910">
            <w:pPr>
              <w:widowControl/>
              <w:autoSpaceDE/>
              <w:autoSpaceDN/>
              <w:ind w:left="-57" w:right="-57"/>
              <w:jc w:val="center"/>
              <w:rPr>
                <w:sz w:val="17"/>
                <w:szCs w:val="17"/>
                <w:lang w:bidi="ar-SA"/>
              </w:rPr>
            </w:pPr>
            <w:r w:rsidRPr="00344BAA">
              <w:rPr>
                <w:sz w:val="17"/>
                <w:szCs w:val="17"/>
                <w:lang w:bidi="ar-SA"/>
              </w:rPr>
              <w:t>0,00</w:t>
            </w:r>
          </w:p>
        </w:tc>
        <w:tc>
          <w:tcPr>
            <w:tcW w:w="244" w:type="pct"/>
            <w:tcBorders>
              <w:top w:val="nil"/>
              <w:left w:val="nil"/>
              <w:bottom w:val="single" w:sz="8" w:space="0" w:color="auto"/>
              <w:right w:val="single" w:sz="8" w:space="0" w:color="auto"/>
            </w:tcBorders>
            <w:shd w:val="clear" w:color="auto" w:fill="auto"/>
            <w:vAlign w:val="center"/>
            <w:hideMark/>
          </w:tcPr>
          <w:p w14:paraId="3E35E169" w14:textId="4E6112F2" w:rsidR="003B3910" w:rsidRPr="00344BAA" w:rsidRDefault="003B3910" w:rsidP="003B3910">
            <w:pPr>
              <w:widowControl/>
              <w:autoSpaceDE/>
              <w:autoSpaceDN/>
              <w:ind w:left="-57" w:right="-57"/>
              <w:jc w:val="center"/>
              <w:rPr>
                <w:sz w:val="17"/>
                <w:szCs w:val="17"/>
                <w:lang w:bidi="ar-SA"/>
              </w:rPr>
            </w:pPr>
            <w:r w:rsidRPr="00344BAA">
              <w:rPr>
                <w:sz w:val="17"/>
                <w:szCs w:val="17"/>
                <w:lang w:bidi="ar-SA"/>
              </w:rPr>
              <w:t>0,00</w:t>
            </w:r>
          </w:p>
        </w:tc>
        <w:tc>
          <w:tcPr>
            <w:tcW w:w="244" w:type="pct"/>
            <w:tcBorders>
              <w:top w:val="nil"/>
              <w:left w:val="nil"/>
              <w:bottom w:val="single" w:sz="8" w:space="0" w:color="auto"/>
              <w:right w:val="single" w:sz="8" w:space="0" w:color="auto"/>
            </w:tcBorders>
            <w:shd w:val="clear" w:color="auto" w:fill="auto"/>
            <w:vAlign w:val="center"/>
            <w:hideMark/>
          </w:tcPr>
          <w:p w14:paraId="34154619" w14:textId="69BC352E" w:rsidR="003B3910" w:rsidRPr="00344BAA" w:rsidRDefault="003B3910" w:rsidP="003B3910">
            <w:pPr>
              <w:widowControl/>
              <w:autoSpaceDE/>
              <w:autoSpaceDN/>
              <w:ind w:left="-57" w:right="-57"/>
              <w:jc w:val="center"/>
              <w:rPr>
                <w:sz w:val="17"/>
                <w:szCs w:val="17"/>
                <w:lang w:bidi="ar-SA"/>
              </w:rPr>
            </w:pPr>
            <w:r w:rsidRPr="00344BAA">
              <w:rPr>
                <w:sz w:val="17"/>
                <w:szCs w:val="17"/>
                <w:lang w:bidi="ar-SA"/>
              </w:rPr>
              <w:t>0,00</w:t>
            </w:r>
          </w:p>
        </w:tc>
        <w:tc>
          <w:tcPr>
            <w:tcW w:w="244" w:type="pct"/>
            <w:tcBorders>
              <w:top w:val="nil"/>
              <w:left w:val="nil"/>
              <w:bottom w:val="single" w:sz="8" w:space="0" w:color="auto"/>
              <w:right w:val="single" w:sz="8" w:space="0" w:color="auto"/>
            </w:tcBorders>
            <w:shd w:val="clear" w:color="auto" w:fill="auto"/>
            <w:vAlign w:val="center"/>
            <w:hideMark/>
          </w:tcPr>
          <w:p w14:paraId="2F2EF577" w14:textId="67D7D74C" w:rsidR="003B3910" w:rsidRPr="00344BAA" w:rsidRDefault="003B3910" w:rsidP="003B3910">
            <w:pPr>
              <w:widowControl/>
              <w:autoSpaceDE/>
              <w:autoSpaceDN/>
              <w:ind w:left="-57" w:right="-57"/>
              <w:jc w:val="center"/>
              <w:rPr>
                <w:sz w:val="17"/>
                <w:szCs w:val="17"/>
                <w:lang w:bidi="ar-SA"/>
              </w:rPr>
            </w:pPr>
            <w:r w:rsidRPr="00344BAA">
              <w:rPr>
                <w:sz w:val="17"/>
                <w:szCs w:val="17"/>
                <w:lang w:bidi="ar-SA"/>
              </w:rPr>
              <w:t>0,00</w:t>
            </w:r>
          </w:p>
        </w:tc>
        <w:tc>
          <w:tcPr>
            <w:tcW w:w="244" w:type="pct"/>
            <w:tcBorders>
              <w:top w:val="nil"/>
              <w:left w:val="nil"/>
              <w:bottom w:val="single" w:sz="8" w:space="0" w:color="auto"/>
              <w:right w:val="single" w:sz="8" w:space="0" w:color="auto"/>
            </w:tcBorders>
            <w:shd w:val="clear" w:color="auto" w:fill="auto"/>
            <w:vAlign w:val="center"/>
            <w:hideMark/>
          </w:tcPr>
          <w:p w14:paraId="378B9B8A" w14:textId="5CECC33C" w:rsidR="003B3910" w:rsidRPr="00344BAA" w:rsidRDefault="003B3910" w:rsidP="003B3910">
            <w:pPr>
              <w:widowControl/>
              <w:autoSpaceDE/>
              <w:autoSpaceDN/>
              <w:ind w:left="-57" w:right="-57"/>
              <w:jc w:val="center"/>
              <w:rPr>
                <w:sz w:val="17"/>
                <w:szCs w:val="17"/>
                <w:lang w:bidi="ar-SA"/>
              </w:rPr>
            </w:pPr>
            <w:r w:rsidRPr="00344BAA">
              <w:rPr>
                <w:sz w:val="17"/>
                <w:szCs w:val="17"/>
                <w:lang w:bidi="ar-SA"/>
              </w:rPr>
              <w:t>0,00</w:t>
            </w:r>
          </w:p>
        </w:tc>
        <w:tc>
          <w:tcPr>
            <w:tcW w:w="244" w:type="pct"/>
            <w:tcBorders>
              <w:top w:val="nil"/>
              <w:left w:val="nil"/>
              <w:bottom w:val="single" w:sz="8" w:space="0" w:color="auto"/>
              <w:right w:val="single" w:sz="8" w:space="0" w:color="auto"/>
            </w:tcBorders>
            <w:shd w:val="clear" w:color="auto" w:fill="auto"/>
            <w:vAlign w:val="center"/>
            <w:hideMark/>
          </w:tcPr>
          <w:p w14:paraId="01DAD7A6" w14:textId="6EC935A9" w:rsidR="003B3910" w:rsidRPr="00344BAA" w:rsidRDefault="003B3910" w:rsidP="003B3910">
            <w:pPr>
              <w:widowControl/>
              <w:autoSpaceDE/>
              <w:autoSpaceDN/>
              <w:ind w:left="-57" w:right="-57"/>
              <w:jc w:val="center"/>
              <w:rPr>
                <w:sz w:val="17"/>
                <w:szCs w:val="17"/>
                <w:lang w:bidi="ar-SA"/>
              </w:rPr>
            </w:pPr>
            <w:r w:rsidRPr="00344BAA">
              <w:rPr>
                <w:sz w:val="17"/>
                <w:szCs w:val="17"/>
                <w:lang w:bidi="ar-SA"/>
              </w:rPr>
              <w:t>0,00</w:t>
            </w:r>
          </w:p>
        </w:tc>
      </w:tr>
      <w:tr w:rsidR="003B3910" w:rsidRPr="00344BAA" w14:paraId="1B2D0907" w14:textId="77777777" w:rsidTr="003B3910">
        <w:trPr>
          <w:trHeight w:val="20"/>
        </w:trPr>
        <w:tc>
          <w:tcPr>
            <w:tcW w:w="1111" w:type="pct"/>
            <w:tcBorders>
              <w:top w:val="nil"/>
              <w:left w:val="single" w:sz="8" w:space="0" w:color="auto"/>
              <w:bottom w:val="single" w:sz="8" w:space="0" w:color="auto"/>
              <w:right w:val="single" w:sz="8" w:space="0" w:color="auto"/>
            </w:tcBorders>
            <w:shd w:val="clear" w:color="auto" w:fill="auto"/>
            <w:vAlign w:val="center"/>
            <w:hideMark/>
          </w:tcPr>
          <w:p w14:paraId="504FDF4A" w14:textId="7777777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Собственные нужды в тепловой энергии</w:t>
            </w:r>
          </w:p>
        </w:tc>
        <w:tc>
          <w:tcPr>
            <w:tcW w:w="468" w:type="pct"/>
            <w:tcBorders>
              <w:top w:val="nil"/>
              <w:left w:val="nil"/>
              <w:bottom w:val="single" w:sz="8" w:space="0" w:color="auto"/>
              <w:right w:val="single" w:sz="8" w:space="0" w:color="auto"/>
            </w:tcBorders>
            <w:shd w:val="clear" w:color="auto" w:fill="auto"/>
            <w:vAlign w:val="center"/>
            <w:hideMark/>
          </w:tcPr>
          <w:p w14:paraId="2336099A" w14:textId="7777777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w:t>
            </w:r>
          </w:p>
        </w:tc>
        <w:tc>
          <w:tcPr>
            <w:tcW w:w="245" w:type="pct"/>
            <w:tcBorders>
              <w:top w:val="nil"/>
              <w:left w:val="nil"/>
              <w:bottom w:val="single" w:sz="8" w:space="0" w:color="auto"/>
              <w:right w:val="single" w:sz="8" w:space="0" w:color="auto"/>
            </w:tcBorders>
            <w:shd w:val="clear" w:color="auto" w:fill="auto"/>
            <w:vAlign w:val="center"/>
            <w:hideMark/>
          </w:tcPr>
          <w:p w14:paraId="6B1B2C1D" w14:textId="39613292" w:rsidR="003B3910" w:rsidRPr="00344BAA" w:rsidRDefault="003B3910" w:rsidP="003B3910">
            <w:pPr>
              <w:widowControl/>
              <w:autoSpaceDE/>
              <w:autoSpaceDN/>
              <w:ind w:left="-57" w:right="-57"/>
              <w:jc w:val="center"/>
              <w:rPr>
                <w:sz w:val="17"/>
                <w:szCs w:val="17"/>
                <w:lang w:bidi="ar-SA"/>
              </w:rPr>
            </w:pPr>
            <w:r w:rsidRPr="00344BAA">
              <w:rPr>
                <w:sz w:val="17"/>
                <w:szCs w:val="17"/>
                <w:lang w:bidi="ar-SA"/>
              </w:rPr>
              <w:t>4,10%</w:t>
            </w:r>
          </w:p>
        </w:tc>
        <w:tc>
          <w:tcPr>
            <w:tcW w:w="244" w:type="pct"/>
            <w:tcBorders>
              <w:top w:val="nil"/>
              <w:left w:val="nil"/>
              <w:bottom w:val="single" w:sz="8" w:space="0" w:color="auto"/>
              <w:right w:val="single" w:sz="8" w:space="0" w:color="auto"/>
            </w:tcBorders>
            <w:shd w:val="clear" w:color="auto" w:fill="auto"/>
            <w:vAlign w:val="center"/>
            <w:hideMark/>
          </w:tcPr>
          <w:p w14:paraId="0C784634" w14:textId="3B54C0E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4,03%</w:t>
            </w:r>
          </w:p>
        </w:tc>
        <w:tc>
          <w:tcPr>
            <w:tcW w:w="244" w:type="pct"/>
            <w:tcBorders>
              <w:top w:val="nil"/>
              <w:left w:val="nil"/>
              <w:bottom w:val="single" w:sz="8" w:space="0" w:color="auto"/>
              <w:right w:val="single" w:sz="8" w:space="0" w:color="auto"/>
            </w:tcBorders>
            <w:shd w:val="clear" w:color="auto" w:fill="auto"/>
            <w:vAlign w:val="center"/>
            <w:hideMark/>
          </w:tcPr>
          <w:p w14:paraId="7D2A017E" w14:textId="6DB90684" w:rsidR="003B3910" w:rsidRPr="00344BAA" w:rsidRDefault="003B3910" w:rsidP="003B3910">
            <w:pPr>
              <w:widowControl/>
              <w:autoSpaceDE/>
              <w:autoSpaceDN/>
              <w:ind w:left="-57" w:right="-57"/>
              <w:jc w:val="center"/>
              <w:rPr>
                <w:sz w:val="17"/>
                <w:szCs w:val="17"/>
                <w:lang w:bidi="ar-SA"/>
              </w:rPr>
            </w:pPr>
            <w:r w:rsidRPr="00344BAA">
              <w:rPr>
                <w:sz w:val="17"/>
                <w:szCs w:val="17"/>
                <w:lang w:bidi="ar-SA"/>
              </w:rPr>
              <w:t>3,96%</w:t>
            </w:r>
          </w:p>
        </w:tc>
        <w:tc>
          <w:tcPr>
            <w:tcW w:w="244" w:type="pct"/>
            <w:tcBorders>
              <w:top w:val="nil"/>
              <w:left w:val="nil"/>
              <w:bottom w:val="single" w:sz="8" w:space="0" w:color="auto"/>
              <w:right w:val="single" w:sz="8" w:space="0" w:color="auto"/>
            </w:tcBorders>
            <w:shd w:val="clear" w:color="auto" w:fill="auto"/>
            <w:vAlign w:val="center"/>
            <w:hideMark/>
          </w:tcPr>
          <w:p w14:paraId="4F883F5A" w14:textId="0E0306D6" w:rsidR="003B3910" w:rsidRPr="00344BAA" w:rsidRDefault="003B3910" w:rsidP="003B3910">
            <w:pPr>
              <w:widowControl/>
              <w:autoSpaceDE/>
              <w:autoSpaceDN/>
              <w:ind w:left="-57" w:right="-57"/>
              <w:jc w:val="center"/>
              <w:rPr>
                <w:sz w:val="17"/>
                <w:szCs w:val="17"/>
                <w:lang w:bidi="ar-SA"/>
              </w:rPr>
            </w:pPr>
            <w:r w:rsidRPr="00344BAA">
              <w:rPr>
                <w:sz w:val="17"/>
                <w:szCs w:val="17"/>
                <w:lang w:bidi="ar-SA"/>
              </w:rPr>
              <w:t>3,89%</w:t>
            </w:r>
          </w:p>
        </w:tc>
        <w:tc>
          <w:tcPr>
            <w:tcW w:w="244" w:type="pct"/>
            <w:tcBorders>
              <w:top w:val="nil"/>
              <w:left w:val="nil"/>
              <w:bottom w:val="single" w:sz="8" w:space="0" w:color="auto"/>
              <w:right w:val="single" w:sz="8" w:space="0" w:color="auto"/>
            </w:tcBorders>
            <w:shd w:val="clear" w:color="auto" w:fill="auto"/>
            <w:vAlign w:val="center"/>
            <w:hideMark/>
          </w:tcPr>
          <w:p w14:paraId="38F32DD9" w14:textId="54A105CF" w:rsidR="003B3910" w:rsidRPr="00344BAA" w:rsidRDefault="003B3910" w:rsidP="003B3910">
            <w:pPr>
              <w:widowControl/>
              <w:autoSpaceDE/>
              <w:autoSpaceDN/>
              <w:ind w:left="-57" w:right="-57"/>
              <w:jc w:val="center"/>
              <w:rPr>
                <w:sz w:val="17"/>
                <w:szCs w:val="17"/>
                <w:lang w:bidi="ar-SA"/>
              </w:rPr>
            </w:pPr>
            <w:r w:rsidRPr="00344BAA">
              <w:rPr>
                <w:sz w:val="17"/>
                <w:szCs w:val="17"/>
                <w:lang w:bidi="ar-SA"/>
              </w:rPr>
              <w:t>3,82%</w:t>
            </w:r>
          </w:p>
        </w:tc>
        <w:tc>
          <w:tcPr>
            <w:tcW w:w="244" w:type="pct"/>
            <w:tcBorders>
              <w:top w:val="nil"/>
              <w:left w:val="nil"/>
              <w:bottom w:val="single" w:sz="8" w:space="0" w:color="auto"/>
              <w:right w:val="single" w:sz="8" w:space="0" w:color="auto"/>
            </w:tcBorders>
            <w:shd w:val="clear" w:color="auto" w:fill="auto"/>
            <w:vAlign w:val="center"/>
            <w:hideMark/>
          </w:tcPr>
          <w:p w14:paraId="6432A29D" w14:textId="0CE56DE9" w:rsidR="003B3910" w:rsidRPr="00344BAA" w:rsidRDefault="003B3910" w:rsidP="003B3910">
            <w:pPr>
              <w:widowControl/>
              <w:autoSpaceDE/>
              <w:autoSpaceDN/>
              <w:ind w:left="-57" w:right="-57"/>
              <w:jc w:val="center"/>
              <w:rPr>
                <w:sz w:val="17"/>
                <w:szCs w:val="17"/>
                <w:lang w:bidi="ar-SA"/>
              </w:rPr>
            </w:pPr>
            <w:r w:rsidRPr="00344BAA">
              <w:rPr>
                <w:sz w:val="17"/>
                <w:szCs w:val="17"/>
                <w:lang w:bidi="ar-SA"/>
              </w:rPr>
              <w:t>3,74%</w:t>
            </w:r>
          </w:p>
        </w:tc>
        <w:tc>
          <w:tcPr>
            <w:tcW w:w="244" w:type="pct"/>
            <w:tcBorders>
              <w:top w:val="nil"/>
              <w:left w:val="nil"/>
              <w:bottom w:val="single" w:sz="8" w:space="0" w:color="auto"/>
              <w:right w:val="single" w:sz="8" w:space="0" w:color="auto"/>
            </w:tcBorders>
            <w:shd w:val="clear" w:color="auto" w:fill="auto"/>
            <w:vAlign w:val="center"/>
            <w:hideMark/>
          </w:tcPr>
          <w:p w14:paraId="05955780" w14:textId="60B57A35" w:rsidR="003B3910" w:rsidRPr="00344BAA" w:rsidRDefault="003B3910" w:rsidP="003B3910">
            <w:pPr>
              <w:widowControl/>
              <w:autoSpaceDE/>
              <w:autoSpaceDN/>
              <w:ind w:left="-57" w:right="-57"/>
              <w:jc w:val="center"/>
              <w:rPr>
                <w:sz w:val="17"/>
                <w:szCs w:val="17"/>
                <w:lang w:bidi="ar-SA"/>
              </w:rPr>
            </w:pPr>
            <w:r w:rsidRPr="00344BAA">
              <w:rPr>
                <w:sz w:val="17"/>
                <w:szCs w:val="17"/>
                <w:lang w:bidi="ar-SA"/>
              </w:rPr>
              <w:t>5,84%</w:t>
            </w:r>
          </w:p>
        </w:tc>
        <w:tc>
          <w:tcPr>
            <w:tcW w:w="244" w:type="pct"/>
            <w:tcBorders>
              <w:top w:val="nil"/>
              <w:left w:val="nil"/>
              <w:bottom w:val="single" w:sz="8" w:space="0" w:color="auto"/>
              <w:right w:val="single" w:sz="8" w:space="0" w:color="auto"/>
            </w:tcBorders>
            <w:shd w:val="clear" w:color="auto" w:fill="auto"/>
            <w:vAlign w:val="center"/>
            <w:hideMark/>
          </w:tcPr>
          <w:p w14:paraId="4D4A83A5" w14:textId="7C457A3A" w:rsidR="003B3910" w:rsidRPr="00344BAA" w:rsidRDefault="003B3910" w:rsidP="003B3910">
            <w:pPr>
              <w:widowControl/>
              <w:autoSpaceDE/>
              <w:autoSpaceDN/>
              <w:ind w:left="-57" w:right="-57"/>
              <w:jc w:val="center"/>
              <w:rPr>
                <w:sz w:val="17"/>
                <w:szCs w:val="17"/>
                <w:lang w:bidi="ar-SA"/>
              </w:rPr>
            </w:pPr>
            <w:r w:rsidRPr="00344BAA">
              <w:rPr>
                <w:sz w:val="17"/>
                <w:szCs w:val="17"/>
                <w:lang w:bidi="ar-SA"/>
              </w:rPr>
              <w:t>5,82%</w:t>
            </w:r>
          </w:p>
        </w:tc>
        <w:tc>
          <w:tcPr>
            <w:tcW w:w="244" w:type="pct"/>
            <w:tcBorders>
              <w:top w:val="nil"/>
              <w:left w:val="nil"/>
              <w:bottom w:val="single" w:sz="8" w:space="0" w:color="auto"/>
              <w:right w:val="single" w:sz="8" w:space="0" w:color="auto"/>
            </w:tcBorders>
            <w:shd w:val="clear" w:color="auto" w:fill="auto"/>
            <w:vAlign w:val="center"/>
            <w:hideMark/>
          </w:tcPr>
          <w:p w14:paraId="3EA928FC" w14:textId="0B0906C5" w:rsidR="003B3910" w:rsidRPr="00344BAA" w:rsidRDefault="003B3910" w:rsidP="003B3910">
            <w:pPr>
              <w:widowControl/>
              <w:autoSpaceDE/>
              <w:autoSpaceDN/>
              <w:ind w:left="-57" w:right="-57"/>
              <w:jc w:val="center"/>
              <w:rPr>
                <w:sz w:val="17"/>
                <w:szCs w:val="17"/>
                <w:lang w:bidi="ar-SA"/>
              </w:rPr>
            </w:pPr>
            <w:r w:rsidRPr="00344BAA">
              <w:rPr>
                <w:sz w:val="17"/>
                <w:szCs w:val="17"/>
                <w:lang w:bidi="ar-SA"/>
              </w:rPr>
              <w:t>5,80%</w:t>
            </w:r>
          </w:p>
        </w:tc>
        <w:tc>
          <w:tcPr>
            <w:tcW w:w="244" w:type="pct"/>
            <w:tcBorders>
              <w:top w:val="nil"/>
              <w:left w:val="nil"/>
              <w:bottom w:val="single" w:sz="8" w:space="0" w:color="auto"/>
              <w:right w:val="single" w:sz="8" w:space="0" w:color="auto"/>
            </w:tcBorders>
            <w:shd w:val="clear" w:color="auto" w:fill="auto"/>
            <w:vAlign w:val="center"/>
            <w:hideMark/>
          </w:tcPr>
          <w:p w14:paraId="7A960F6E" w14:textId="0CC072C4" w:rsidR="003B3910" w:rsidRPr="00344BAA" w:rsidRDefault="003B3910" w:rsidP="003B3910">
            <w:pPr>
              <w:widowControl/>
              <w:autoSpaceDE/>
              <w:autoSpaceDN/>
              <w:ind w:left="-57" w:right="-57"/>
              <w:jc w:val="center"/>
              <w:rPr>
                <w:sz w:val="17"/>
                <w:szCs w:val="17"/>
                <w:lang w:bidi="ar-SA"/>
              </w:rPr>
            </w:pPr>
            <w:r w:rsidRPr="00344BAA">
              <w:rPr>
                <w:sz w:val="17"/>
                <w:szCs w:val="17"/>
                <w:lang w:bidi="ar-SA"/>
              </w:rPr>
              <w:t>5,78%</w:t>
            </w:r>
          </w:p>
        </w:tc>
        <w:tc>
          <w:tcPr>
            <w:tcW w:w="244" w:type="pct"/>
            <w:tcBorders>
              <w:top w:val="nil"/>
              <w:left w:val="nil"/>
              <w:bottom w:val="single" w:sz="8" w:space="0" w:color="auto"/>
              <w:right w:val="single" w:sz="8" w:space="0" w:color="auto"/>
            </w:tcBorders>
            <w:shd w:val="clear" w:color="auto" w:fill="auto"/>
            <w:vAlign w:val="center"/>
            <w:hideMark/>
          </w:tcPr>
          <w:p w14:paraId="69DADE87" w14:textId="5C173FA0" w:rsidR="003B3910" w:rsidRPr="00344BAA" w:rsidRDefault="003B3910" w:rsidP="003B3910">
            <w:pPr>
              <w:widowControl/>
              <w:autoSpaceDE/>
              <w:autoSpaceDN/>
              <w:ind w:left="-57" w:right="-57"/>
              <w:jc w:val="center"/>
              <w:rPr>
                <w:sz w:val="17"/>
                <w:szCs w:val="17"/>
                <w:lang w:bidi="ar-SA"/>
              </w:rPr>
            </w:pPr>
            <w:r w:rsidRPr="00344BAA">
              <w:rPr>
                <w:sz w:val="17"/>
                <w:szCs w:val="17"/>
                <w:lang w:bidi="ar-SA"/>
              </w:rPr>
              <w:t>5,76%</w:t>
            </w:r>
          </w:p>
        </w:tc>
        <w:tc>
          <w:tcPr>
            <w:tcW w:w="244" w:type="pct"/>
            <w:tcBorders>
              <w:top w:val="nil"/>
              <w:left w:val="nil"/>
              <w:bottom w:val="single" w:sz="8" w:space="0" w:color="auto"/>
              <w:right w:val="single" w:sz="8" w:space="0" w:color="auto"/>
            </w:tcBorders>
            <w:shd w:val="clear" w:color="auto" w:fill="auto"/>
            <w:vAlign w:val="center"/>
            <w:hideMark/>
          </w:tcPr>
          <w:p w14:paraId="0C97CCB8" w14:textId="6900E3E2" w:rsidR="003B3910" w:rsidRPr="00344BAA" w:rsidRDefault="003B3910" w:rsidP="003B3910">
            <w:pPr>
              <w:widowControl/>
              <w:autoSpaceDE/>
              <w:autoSpaceDN/>
              <w:ind w:left="-57" w:right="-57"/>
              <w:jc w:val="center"/>
              <w:rPr>
                <w:sz w:val="17"/>
                <w:szCs w:val="17"/>
                <w:lang w:bidi="ar-SA"/>
              </w:rPr>
            </w:pPr>
            <w:r w:rsidRPr="00344BAA">
              <w:rPr>
                <w:sz w:val="17"/>
                <w:szCs w:val="17"/>
                <w:lang w:bidi="ar-SA"/>
              </w:rPr>
              <w:t>5,73%</w:t>
            </w:r>
          </w:p>
        </w:tc>
        <w:tc>
          <w:tcPr>
            <w:tcW w:w="244" w:type="pct"/>
            <w:tcBorders>
              <w:top w:val="nil"/>
              <w:left w:val="nil"/>
              <w:bottom w:val="single" w:sz="8" w:space="0" w:color="auto"/>
              <w:right w:val="single" w:sz="8" w:space="0" w:color="auto"/>
            </w:tcBorders>
            <w:shd w:val="clear" w:color="auto" w:fill="auto"/>
            <w:vAlign w:val="center"/>
            <w:hideMark/>
          </w:tcPr>
          <w:p w14:paraId="369562FF" w14:textId="612C75C2" w:rsidR="003B3910" w:rsidRPr="00344BAA" w:rsidRDefault="003B3910" w:rsidP="003B3910">
            <w:pPr>
              <w:widowControl/>
              <w:autoSpaceDE/>
              <w:autoSpaceDN/>
              <w:ind w:left="-57" w:right="-57"/>
              <w:jc w:val="center"/>
              <w:rPr>
                <w:sz w:val="17"/>
                <w:szCs w:val="17"/>
                <w:lang w:bidi="ar-SA"/>
              </w:rPr>
            </w:pPr>
            <w:r w:rsidRPr="00344BAA">
              <w:rPr>
                <w:sz w:val="17"/>
                <w:szCs w:val="17"/>
                <w:lang w:bidi="ar-SA"/>
              </w:rPr>
              <w:t>5,71%</w:t>
            </w:r>
          </w:p>
        </w:tc>
        <w:tc>
          <w:tcPr>
            <w:tcW w:w="244" w:type="pct"/>
            <w:tcBorders>
              <w:top w:val="nil"/>
              <w:left w:val="nil"/>
              <w:bottom w:val="single" w:sz="8" w:space="0" w:color="auto"/>
              <w:right w:val="single" w:sz="8" w:space="0" w:color="auto"/>
            </w:tcBorders>
            <w:shd w:val="clear" w:color="auto" w:fill="auto"/>
            <w:vAlign w:val="center"/>
            <w:hideMark/>
          </w:tcPr>
          <w:p w14:paraId="1C03944D" w14:textId="1DD514E2" w:rsidR="003B3910" w:rsidRPr="00344BAA" w:rsidRDefault="003B3910" w:rsidP="003B3910">
            <w:pPr>
              <w:widowControl/>
              <w:autoSpaceDE/>
              <w:autoSpaceDN/>
              <w:ind w:left="-57" w:right="-57"/>
              <w:jc w:val="center"/>
              <w:rPr>
                <w:sz w:val="17"/>
                <w:szCs w:val="17"/>
                <w:lang w:bidi="ar-SA"/>
              </w:rPr>
            </w:pPr>
            <w:r w:rsidRPr="00344BAA">
              <w:rPr>
                <w:sz w:val="17"/>
                <w:szCs w:val="17"/>
                <w:lang w:bidi="ar-SA"/>
              </w:rPr>
              <w:t>5,69%</w:t>
            </w:r>
          </w:p>
        </w:tc>
      </w:tr>
      <w:tr w:rsidR="003B3910" w:rsidRPr="00344BAA" w14:paraId="7B128E14" w14:textId="77777777" w:rsidTr="003B3910">
        <w:trPr>
          <w:trHeight w:val="20"/>
        </w:trPr>
        <w:tc>
          <w:tcPr>
            <w:tcW w:w="1111" w:type="pct"/>
            <w:tcBorders>
              <w:top w:val="nil"/>
              <w:left w:val="single" w:sz="8" w:space="0" w:color="auto"/>
              <w:bottom w:val="single" w:sz="8" w:space="0" w:color="auto"/>
              <w:right w:val="single" w:sz="8" w:space="0" w:color="auto"/>
            </w:tcBorders>
            <w:shd w:val="clear" w:color="auto" w:fill="auto"/>
            <w:vAlign w:val="center"/>
            <w:hideMark/>
          </w:tcPr>
          <w:p w14:paraId="29C023F7" w14:textId="7777777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Потери в тепловых сетях</w:t>
            </w:r>
          </w:p>
        </w:tc>
        <w:tc>
          <w:tcPr>
            <w:tcW w:w="468" w:type="pct"/>
            <w:tcBorders>
              <w:top w:val="nil"/>
              <w:left w:val="nil"/>
              <w:bottom w:val="single" w:sz="8" w:space="0" w:color="auto"/>
              <w:right w:val="single" w:sz="8" w:space="0" w:color="auto"/>
            </w:tcBorders>
            <w:shd w:val="clear" w:color="auto" w:fill="auto"/>
            <w:vAlign w:val="center"/>
            <w:hideMark/>
          </w:tcPr>
          <w:p w14:paraId="4B308D14" w14:textId="7777777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w:t>
            </w:r>
          </w:p>
        </w:tc>
        <w:tc>
          <w:tcPr>
            <w:tcW w:w="245" w:type="pct"/>
            <w:tcBorders>
              <w:top w:val="nil"/>
              <w:left w:val="nil"/>
              <w:bottom w:val="single" w:sz="8" w:space="0" w:color="auto"/>
              <w:right w:val="single" w:sz="8" w:space="0" w:color="auto"/>
            </w:tcBorders>
            <w:shd w:val="clear" w:color="auto" w:fill="auto"/>
            <w:vAlign w:val="center"/>
            <w:hideMark/>
          </w:tcPr>
          <w:p w14:paraId="20A103A5" w14:textId="0CE0D4BA" w:rsidR="003B3910" w:rsidRPr="00344BAA" w:rsidRDefault="003B3910" w:rsidP="003B3910">
            <w:pPr>
              <w:widowControl/>
              <w:autoSpaceDE/>
              <w:autoSpaceDN/>
              <w:ind w:left="-57" w:right="-57"/>
              <w:jc w:val="center"/>
              <w:rPr>
                <w:sz w:val="17"/>
                <w:szCs w:val="17"/>
                <w:lang w:bidi="ar-SA"/>
              </w:rPr>
            </w:pPr>
            <w:r w:rsidRPr="00344BAA">
              <w:rPr>
                <w:sz w:val="17"/>
                <w:szCs w:val="17"/>
                <w:lang w:bidi="ar-SA"/>
              </w:rPr>
              <w:t>35,83%</w:t>
            </w:r>
          </w:p>
        </w:tc>
        <w:tc>
          <w:tcPr>
            <w:tcW w:w="244" w:type="pct"/>
            <w:tcBorders>
              <w:top w:val="nil"/>
              <w:left w:val="nil"/>
              <w:bottom w:val="single" w:sz="8" w:space="0" w:color="auto"/>
              <w:right w:val="single" w:sz="8" w:space="0" w:color="auto"/>
            </w:tcBorders>
            <w:shd w:val="clear" w:color="auto" w:fill="auto"/>
            <w:vAlign w:val="center"/>
            <w:hideMark/>
          </w:tcPr>
          <w:p w14:paraId="5C15A070" w14:textId="4682982F" w:rsidR="003B3910" w:rsidRPr="00344BAA" w:rsidRDefault="003B3910" w:rsidP="003B3910">
            <w:pPr>
              <w:widowControl/>
              <w:autoSpaceDE/>
              <w:autoSpaceDN/>
              <w:ind w:left="-57" w:right="-57"/>
              <w:jc w:val="center"/>
              <w:rPr>
                <w:sz w:val="17"/>
                <w:szCs w:val="17"/>
                <w:lang w:bidi="ar-SA"/>
              </w:rPr>
            </w:pPr>
            <w:r w:rsidRPr="00344BAA">
              <w:rPr>
                <w:sz w:val="17"/>
                <w:szCs w:val="17"/>
                <w:lang w:bidi="ar-SA"/>
              </w:rPr>
              <w:t>35,47%</w:t>
            </w:r>
          </w:p>
        </w:tc>
        <w:tc>
          <w:tcPr>
            <w:tcW w:w="244" w:type="pct"/>
            <w:tcBorders>
              <w:top w:val="nil"/>
              <w:left w:val="nil"/>
              <w:bottom w:val="single" w:sz="8" w:space="0" w:color="auto"/>
              <w:right w:val="single" w:sz="8" w:space="0" w:color="auto"/>
            </w:tcBorders>
            <w:shd w:val="clear" w:color="auto" w:fill="auto"/>
            <w:vAlign w:val="center"/>
            <w:hideMark/>
          </w:tcPr>
          <w:p w14:paraId="44B8DE2D" w14:textId="124E225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36,60%</w:t>
            </w:r>
          </w:p>
        </w:tc>
        <w:tc>
          <w:tcPr>
            <w:tcW w:w="244" w:type="pct"/>
            <w:tcBorders>
              <w:top w:val="nil"/>
              <w:left w:val="nil"/>
              <w:bottom w:val="single" w:sz="8" w:space="0" w:color="auto"/>
              <w:right w:val="single" w:sz="8" w:space="0" w:color="auto"/>
            </w:tcBorders>
            <w:shd w:val="clear" w:color="auto" w:fill="auto"/>
            <w:vAlign w:val="center"/>
            <w:hideMark/>
          </w:tcPr>
          <w:p w14:paraId="033036FF" w14:textId="33BBFD5A" w:rsidR="003B3910" w:rsidRPr="00344BAA" w:rsidRDefault="003B3910" w:rsidP="003B3910">
            <w:pPr>
              <w:widowControl/>
              <w:autoSpaceDE/>
              <w:autoSpaceDN/>
              <w:ind w:left="-57" w:right="-57"/>
              <w:jc w:val="center"/>
              <w:rPr>
                <w:sz w:val="17"/>
                <w:szCs w:val="17"/>
                <w:lang w:bidi="ar-SA"/>
              </w:rPr>
            </w:pPr>
            <w:r w:rsidRPr="00344BAA">
              <w:rPr>
                <w:sz w:val="17"/>
                <w:szCs w:val="17"/>
                <w:lang w:bidi="ar-SA"/>
              </w:rPr>
              <w:t>37,74%</w:t>
            </w:r>
          </w:p>
        </w:tc>
        <w:tc>
          <w:tcPr>
            <w:tcW w:w="244" w:type="pct"/>
            <w:tcBorders>
              <w:top w:val="nil"/>
              <w:left w:val="nil"/>
              <w:bottom w:val="single" w:sz="8" w:space="0" w:color="auto"/>
              <w:right w:val="single" w:sz="8" w:space="0" w:color="auto"/>
            </w:tcBorders>
            <w:shd w:val="clear" w:color="auto" w:fill="auto"/>
            <w:vAlign w:val="center"/>
            <w:hideMark/>
          </w:tcPr>
          <w:p w14:paraId="6BBA9586" w14:textId="0577D7DD" w:rsidR="003B3910" w:rsidRPr="00344BAA" w:rsidRDefault="003B3910" w:rsidP="003B3910">
            <w:pPr>
              <w:widowControl/>
              <w:autoSpaceDE/>
              <w:autoSpaceDN/>
              <w:ind w:left="-57" w:right="-57"/>
              <w:jc w:val="center"/>
              <w:rPr>
                <w:sz w:val="17"/>
                <w:szCs w:val="17"/>
                <w:lang w:bidi="ar-SA"/>
              </w:rPr>
            </w:pPr>
            <w:r w:rsidRPr="00344BAA">
              <w:rPr>
                <w:sz w:val="17"/>
                <w:szCs w:val="17"/>
                <w:lang w:bidi="ar-SA"/>
              </w:rPr>
              <w:t>38,89%</w:t>
            </w:r>
          </w:p>
        </w:tc>
        <w:tc>
          <w:tcPr>
            <w:tcW w:w="244" w:type="pct"/>
            <w:tcBorders>
              <w:top w:val="nil"/>
              <w:left w:val="nil"/>
              <w:bottom w:val="single" w:sz="8" w:space="0" w:color="auto"/>
              <w:right w:val="single" w:sz="8" w:space="0" w:color="auto"/>
            </w:tcBorders>
            <w:shd w:val="clear" w:color="auto" w:fill="auto"/>
            <w:vAlign w:val="center"/>
            <w:hideMark/>
          </w:tcPr>
          <w:p w14:paraId="70071B0F" w14:textId="74491649" w:rsidR="003B3910" w:rsidRPr="00344BAA" w:rsidRDefault="003B3910" w:rsidP="003B3910">
            <w:pPr>
              <w:widowControl/>
              <w:autoSpaceDE/>
              <w:autoSpaceDN/>
              <w:ind w:left="-57" w:right="-57"/>
              <w:jc w:val="center"/>
              <w:rPr>
                <w:sz w:val="17"/>
                <w:szCs w:val="17"/>
                <w:lang w:bidi="ar-SA"/>
              </w:rPr>
            </w:pPr>
            <w:r w:rsidRPr="00344BAA">
              <w:rPr>
                <w:sz w:val="17"/>
                <w:szCs w:val="17"/>
                <w:lang w:bidi="ar-SA"/>
              </w:rPr>
              <w:t>40,05%</w:t>
            </w:r>
          </w:p>
        </w:tc>
        <w:tc>
          <w:tcPr>
            <w:tcW w:w="244" w:type="pct"/>
            <w:tcBorders>
              <w:top w:val="nil"/>
              <w:left w:val="nil"/>
              <w:bottom w:val="single" w:sz="8" w:space="0" w:color="auto"/>
              <w:right w:val="single" w:sz="8" w:space="0" w:color="auto"/>
            </w:tcBorders>
            <w:shd w:val="clear" w:color="auto" w:fill="auto"/>
            <w:vAlign w:val="center"/>
            <w:hideMark/>
          </w:tcPr>
          <w:p w14:paraId="5BA5F613" w14:textId="2DA4FABF" w:rsidR="003B3910" w:rsidRPr="00344BAA" w:rsidRDefault="003B3910" w:rsidP="003B3910">
            <w:pPr>
              <w:widowControl/>
              <w:autoSpaceDE/>
              <w:autoSpaceDN/>
              <w:ind w:left="-57" w:right="-57"/>
              <w:jc w:val="center"/>
              <w:rPr>
                <w:sz w:val="17"/>
                <w:szCs w:val="17"/>
                <w:lang w:bidi="ar-SA"/>
              </w:rPr>
            </w:pPr>
            <w:r w:rsidRPr="00344BAA">
              <w:rPr>
                <w:sz w:val="17"/>
                <w:szCs w:val="17"/>
                <w:lang w:bidi="ar-SA"/>
              </w:rPr>
              <w:t>6,56%</w:t>
            </w:r>
          </w:p>
        </w:tc>
        <w:tc>
          <w:tcPr>
            <w:tcW w:w="244" w:type="pct"/>
            <w:tcBorders>
              <w:top w:val="nil"/>
              <w:left w:val="nil"/>
              <w:bottom w:val="single" w:sz="8" w:space="0" w:color="auto"/>
              <w:right w:val="single" w:sz="8" w:space="0" w:color="auto"/>
            </w:tcBorders>
            <w:shd w:val="clear" w:color="auto" w:fill="auto"/>
            <w:vAlign w:val="center"/>
            <w:hideMark/>
          </w:tcPr>
          <w:p w14:paraId="08DE18D6" w14:textId="4A4AE0D6" w:rsidR="003B3910" w:rsidRPr="00344BAA" w:rsidRDefault="003B3910" w:rsidP="003B3910">
            <w:pPr>
              <w:widowControl/>
              <w:autoSpaceDE/>
              <w:autoSpaceDN/>
              <w:ind w:left="-57" w:right="-57"/>
              <w:jc w:val="center"/>
              <w:rPr>
                <w:sz w:val="17"/>
                <w:szCs w:val="17"/>
                <w:lang w:bidi="ar-SA"/>
              </w:rPr>
            </w:pPr>
            <w:r w:rsidRPr="00344BAA">
              <w:rPr>
                <w:sz w:val="17"/>
                <w:szCs w:val="17"/>
                <w:lang w:bidi="ar-SA"/>
              </w:rPr>
              <w:t>6,86%</w:t>
            </w:r>
          </w:p>
        </w:tc>
        <w:tc>
          <w:tcPr>
            <w:tcW w:w="244" w:type="pct"/>
            <w:tcBorders>
              <w:top w:val="nil"/>
              <w:left w:val="nil"/>
              <w:bottom w:val="single" w:sz="8" w:space="0" w:color="auto"/>
              <w:right w:val="single" w:sz="8" w:space="0" w:color="auto"/>
            </w:tcBorders>
            <w:shd w:val="clear" w:color="auto" w:fill="auto"/>
            <w:vAlign w:val="center"/>
            <w:hideMark/>
          </w:tcPr>
          <w:p w14:paraId="4B6B8CBA" w14:textId="62DC352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7,18%</w:t>
            </w:r>
          </w:p>
        </w:tc>
        <w:tc>
          <w:tcPr>
            <w:tcW w:w="244" w:type="pct"/>
            <w:tcBorders>
              <w:top w:val="nil"/>
              <w:left w:val="nil"/>
              <w:bottom w:val="single" w:sz="8" w:space="0" w:color="auto"/>
              <w:right w:val="single" w:sz="8" w:space="0" w:color="auto"/>
            </w:tcBorders>
            <w:shd w:val="clear" w:color="auto" w:fill="auto"/>
            <w:vAlign w:val="center"/>
            <w:hideMark/>
          </w:tcPr>
          <w:p w14:paraId="7802A43E" w14:textId="743C060B" w:rsidR="003B3910" w:rsidRPr="00344BAA" w:rsidRDefault="003B3910" w:rsidP="003B3910">
            <w:pPr>
              <w:widowControl/>
              <w:autoSpaceDE/>
              <w:autoSpaceDN/>
              <w:ind w:left="-57" w:right="-57"/>
              <w:jc w:val="center"/>
              <w:rPr>
                <w:sz w:val="17"/>
                <w:szCs w:val="17"/>
                <w:lang w:bidi="ar-SA"/>
              </w:rPr>
            </w:pPr>
            <w:r w:rsidRPr="00344BAA">
              <w:rPr>
                <w:sz w:val="17"/>
                <w:szCs w:val="17"/>
                <w:lang w:bidi="ar-SA"/>
              </w:rPr>
              <w:t>7,51%</w:t>
            </w:r>
          </w:p>
        </w:tc>
        <w:tc>
          <w:tcPr>
            <w:tcW w:w="244" w:type="pct"/>
            <w:tcBorders>
              <w:top w:val="nil"/>
              <w:left w:val="nil"/>
              <w:bottom w:val="single" w:sz="8" w:space="0" w:color="auto"/>
              <w:right w:val="single" w:sz="8" w:space="0" w:color="auto"/>
            </w:tcBorders>
            <w:shd w:val="clear" w:color="auto" w:fill="auto"/>
            <w:vAlign w:val="center"/>
            <w:hideMark/>
          </w:tcPr>
          <w:p w14:paraId="1863D536" w14:textId="26DEF9A1" w:rsidR="003B3910" w:rsidRPr="00344BAA" w:rsidRDefault="003B3910" w:rsidP="003B3910">
            <w:pPr>
              <w:widowControl/>
              <w:autoSpaceDE/>
              <w:autoSpaceDN/>
              <w:ind w:left="-57" w:right="-57"/>
              <w:jc w:val="center"/>
              <w:rPr>
                <w:sz w:val="17"/>
                <w:szCs w:val="17"/>
                <w:lang w:bidi="ar-SA"/>
              </w:rPr>
            </w:pPr>
            <w:r w:rsidRPr="00344BAA">
              <w:rPr>
                <w:sz w:val="17"/>
                <w:szCs w:val="17"/>
                <w:lang w:bidi="ar-SA"/>
              </w:rPr>
              <w:t>7,86%</w:t>
            </w:r>
          </w:p>
        </w:tc>
        <w:tc>
          <w:tcPr>
            <w:tcW w:w="244" w:type="pct"/>
            <w:tcBorders>
              <w:top w:val="nil"/>
              <w:left w:val="nil"/>
              <w:bottom w:val="single" w:sz="8" w:space="0" w:color="auto"/>
              <w:right w:val="single" w:sz="8" w:space="0" w:color="auto"/>
            </w:tcBorders>
            <w:shd w:val="clear" w:color="auto" w:fill="auto"/>
            <w:vAlign w:val="center"/>
            <w:hideMark/>
          </w:tcPr>
          <w:p w14:paraId="48F747AB" w14:textId="59521753" w:rsidR="003B3910" w:rsidRPr="00344BAA" w:rsidRDefault="003B3910" w:rsidP="003B3910">
            <w:pPr>
              <w:widowControl/>
              <w:autoSpaceDE/>
              <w:autoSpaceDN/>
              <w:ind w:left="-57" w:right="-57"/>
              <w:jc w:val="center"/>
              <w:rPr>
                <w:sz w:val="17"/>
                <w:szCs w:val="17"/>
                <w:lang w:bidi="ar-SA"/>
              </w:rPr>
            </w:pPr>
            <w:r w:rsidRPr="00344BAA">
              <w:rPr>
                <w:sz w:val="17"/>
                <w:szCs w:val="17"/>
                <w:lang w:bidi="ar-SA"/>
              </w:rPr>
              <w:t>8,22%</w:t>
            </w:r>
          </w:p>
        </w:tc>
        <w:tc>
          <w:tcPr>
            <w:tcW w:w="244" w:type="pct"/>
            <w:tcBorders>
              <w:top w:val="nil"/>
              <w:left w:val="nil"/>
              <w:bottom w:val="single" w:sz="8" w:space="0" w:color="auto"/>
              <w:right w:val="single" w:sz="8" w:space="0" w:color="auto"/>
            </w:tcBorders>
            <w:shd w:val="clear" w:color="auto" w:fill="auto"/>
            <w:vAlign w:val="center"/>
            <w:hideMark/>
          </w:tcPr>
          <w:p w14:paraId="518536CC" w14:textId="194E59F5" w:rsidR="003B3910" w:rsidRPr="00344BAA" w:rsidRDefault="003B3910" w:rsidP="003B3910">
            <w:pPr>
              <w:widowControl/>
              <w:autoSpaceDE/>
              <w:autoSpaceDN/>
              <w:ind w:left="-57" w:right="-57"/>
              <w:jc w:val="center"/>
              <w:rPr>
                <w:sz w:val="17"/>
                <w:szCs w:val="17"/>
                <w:lang w:bidi="ar-SA"/>
              </w:rPr>
            </w:pPr>
            <w:r w:rsidRPr="00344BAA">
              <w:rPr>
                <w:sz w:val="17"/>
                <w:szCs w:val="17"/>
                <w:lang w:bidi="ar-SA"/>
              </w:rPr>
              <w:t>8,59%</w:t>
            </w:r>
          </w:p>
        </w:tc>
        <w:tc>
          <w:tcPr>
            <w:tcW w:w="244" w:type="pct"/>
            <w:tcBorders>
              <w:top w:val="nil"/>
              <w:left w:val="nil"/>
              <w:bottom w:val="single" w:sz="8" w:space="0" w:color="auto"/>
              <w:right w:val="single" w:sz="8" w:space="0" w:color="auto"/>
            </w:tcBorders>
            <w:shd w:val="clear" w:color="auto" w:fill="auto"/>
            <w:vAlign w:val="center"/>
            <w:hideMark/>
          </w:tcPr>
          <w:p w14:paraId="7E941B7A" w14:textId="70DC2E46" w:rsidR="003B3910" w:rsidRPr="00344BAA" w:rsidRDefault="003B3910" w:rsidP="003B3910">
            <w:pPr>
              <w:widowControl/>
              <w:autoSpaceDE/>
              <w:autoSpaceDN/>
              <w:ind w:left="-57" w:right="-57"/>
              <w:jc w:val="center"/>
              <w:rPr>
                <w:sz w:val="17"/>
                <w:szCs w:val="17"/>
                <w:lang w:bidi="ar-SA"/>
              </w:rPr>
            </w:pPr>
            <w:r w:rsidRPr="00344BAA">
              <w:rPr>
                <w:sz w:val="17"/>
                <w:szCs w:val="17"/>
                <w:lang w:bidi="ar-SA"/>
              </w:rPr>
              <w:t>8,98%</w:t>
            </w:r>
          </w:p>
        </w:tc>
      </w:tr>
      <w:tr w:rsidR="003B3910" w:rsidRPr="00344BAA" w14:paraId="4B8602D2" w14:textId="77777777" w:rsidTr="003B3910">
        <w:trPr>
          <w:trHeight w:val="20"/>
        </w:trPr>
        <w:tc>
          <w:tcPr>
            <w:tcW w:w="1111" w:type="pct"/>
            <w:tcBorders>
              <w:top w:val="nil"/>
              <w:left w:val="single" w:sz="8" w:space="0" w:color="auto"/>
              <w:bottom w:val="single" w:sz="8" w:space="0" w:color="auto"/>
              <w:right w:val="single" w:sz="8" w:space="0" w:color="auto"/>
            </w:tcBorders>
            <w:shd w:val="clear" w:color="auto" w:fill="auto"/>
            <w:vAlign w:val="center"/>
            <w:hideMark/>
          </w:tcPr>
          <w:p w14:paraId="11E194CC" w14:textId="7777777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Выработка тепловой энергии на источнике</w:t>
            </w:r>
          </w:p>
        </w:tc>
        <w:tc>
          <w:tcPr>
            <w:tcW w:w="468" w:type="pct"/>
            <w:tcBorders>
              <w:top w:val="nil"/>
              <w:left w:val="nil"/>
              <w:bottom w:val="single" w:sz="8" w:space="0" w:color="auto"/>
              <w:right w:val="single" w:sz="8" w:space="0" w:color="auto"/>
            </w:tcBorders>
            <w:shd w:val="clear" w:color="auto" w:fill="auto"/>
            <w:vAlign w:val="center"/>
            <w:hideMark/>
          </w:tcPr>
          <w:p w14:paraId="16160F95" w14:textId="7777777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Гкал</w:t>
            </w:r>
          </w:p>
        </w:tc>
        <w:tc>
          <w:tcPr>
            <w:tcW w:w="245" w:type="pct"/>
            <w:tcBorders>
              <w:top w:val="nil"/>
              <w:left w:val="nil"/>
              <w:bottom w:val="single" w:sz="8" w:space="0" w:color="auto"/>
              <w:right w:val="single" w:sz="8" w:space="0" w:color="auto"/>
            </w:tcBorders>
            <w:shd w:val="clear" w:color="auto" w:fill="auto"/>
            <w:vAlign w:val="center"/>
            <w:hideMark/>
          </w:tcPr>
          <w:p w14:paraId="676086D1" w14:textId="691501FF"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190,9</w:t>
            </w:r>
          </w:p>
        </w:tc>
        <w:tc>
          <w:tcPr>
            <w:tcW w:w="244" w:type="pct"/>
            <w:tcBorders>
              <w:top w:val="nil"/>
              <w:left w:val="nil"/>
              <w:bottom w:val="single" w:sz="8" w:space="0" w:color="auto"/>
              <w:right w:val="single" w:sz="8" w:space="0" w:color="auto"/>
            </w:tcBorders>
            <w:shd w:val="clear" w:color="auto" w:fill="auto"/>
            <w:vAlign w:val="center"/>
            <w:hideMark/>
          </w:tcPr>
          <w:p w14:paraId="7D20E8E6" w14:textId="578DE1B8"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189,6</w:t>
            </w:r>
          </w:p>
        </w:tc>
        <w:tc>
          <w:tcPr>
            <w:tcW w:w="244" w:type="pct"/>
            <w:tcBorders>
              <w:top w:val="nil"/>
              <w:left w:val="nil"/>
              <w:bottom w:val="single" w:sz="8" w:space="0" w:color="auto"/>
              <w:right w:val="single" w:sz="8" w:space="0" w:color="auto"/>
            </w:tcBorders>
            <w:shd w:val="clear" w:color="auto" w:fill="auto"/>
            <w:vAlign w:val="center"/>
            <w:hideMark/>
          </w:tcPr>
          <w:p w14:paraId="7293ABC0" w14:textId="55BA0C3C"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192,9</w:t>
            </w:r>
          </w:p>
        </w:tc>
        <w:tc>
          <w:tcPr>
            <w:tcW w:w="244" w:type="pct"/>
            <w:tcBorders>
              <w:top w:val="nil"/>
              <w:left w:val="nil"/>
              <w:bottom w:val="single" w:sz="8" w:space="0" w:color="auto"/>
              <w:right w:val="single" w:sz="8" w:space="0" w:color="auto"/>
            </w:tcBorders>
            <w:shd w:val="clear" w:color="auto" w:fill="auto"/>
            <w:vAlign w:val="center"/>
            <w:hideMark/>
          </w:tcPr>
          <w:p w14:paraId="2630C9AE" w14:textId="51B95A2C"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196,3</w:t>
            </w:r>
          </w:p>
        </w:tc>
        <w:tc>
          <w:tcPr>
            <w:tcW w:w="244" w:type="pct"/>
            <w:tcBorders>
              <w:top w:val="nil"/>
              <w:left w:val="nil"/>
              <w:bottom w:val="single" w:sz="8" w:space="0" w:color="auto"/>
              <w:right w:val="single" w:sz="8" w:space="0" w:color="auto"/>
            </w:tcBorders>
            <w:shd w:val="clear" w:color="auto" w:fill="auto"/>
            <w:vAlign w:val="center"/>
            <w:hideMark/>
          </w:tcPr>
          <w:p w14:paraId="38B5E576" w14:textId="7FE47A51"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199,8</w:t>
            </w:r>
          </w:p>
        </w:tc>
        <w:tc>
          <w:tcPr>
            <w:tcW w:w="244" w:type="pct"/>
            <w:tcBorders>
              <w:top w:val="nil"/>
              <w:left w:val="nil"/>
              <w:bottom w:val="single" w:sz="8" w:space="0" w:color="auto"/>
              <w:right w:val="single" w:sz="8" w:space="0" w:color="auto"/>
            </w:tcBorders>
            <w:shd w:val="clear" w:color="auto" w:fill="auto"/>
            <w:vAlign w:val="center"/>
            <w:hideMark/>
          </w:tcPr>
          <w:p w14:paraId="3530C41F" w14:textId="4AA9CD5C" w:rsidR="003B3910" w:rsidRPr="00344BAA" w:rsidRDefault="003B3910" w:rsidP="003B3910">
            <w:pPr>
              <w:widowControl/>
              <w:autoSpaceDE/>
              <w:autoSpaceDN/>
              <w:ind w:left="-57" w:right="-57"/>
              <w:jc w:val="center"/>
              <w:rPr>
                <w:sz w:val="17"/>
                <w:szCs w:val="17"/>
                <w:lang w:bidi="ar-SA"/>
              </w:rPr>
            </w:pPr>
            <w:r w:rsidRPr="00344BAA">
              <w:rPr>
                <w:sz w:val="17"/>
                <w:szCs w:val="17"/>
                <w:lang w:bidi="ar-SA"/>
              </w:rPr>
              <w:t>203,6</w:t>
            </w:r>
          </w:p>
        </w:tc>
        <w:tc>
          <w:tcPr>
            <w:tcW w:w="244" w:type="pct"/>
            <w:tcBorders>
              <w:top w:val="nil"/>
              <w:left w:val="nil"/>
              <w:bottom w:val="single" w:sz="8" w:space="0" w:color="auto"/>
              <w:right w:val="single" w:sz="8" w:space="0" w:color="auto"/>
            </w:tcBorders>
            <w:shd w:val="clear" w:color="auto" w:fill="auto"/>
            <w:vAlign w:val="center"/>
            <w:hideMark/>
          </w:tcPr>
          <w:p w14:paraId="2AE0B473" w14:textId="55E3508C"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133,3</w:t>
            </w:r>
          </w:p>
        </w:tc>
        <w:tc>
          <w:tcPr>
            <w:tcW w:w="244" w:type="pct"/>
            <w:tcBorders>
              <w:top w:val="nil"/>
              <w:left w:val="nil"/>
              <w:bottom w:val="single" w:sz="8" w:space="0" w:color="auto"/>
              <w:right w:val="single" w:sz="8" w:space="0" w:color="auto"/>
            </w:tcBorders>
            <w:shd w:val="clear" w:color="auto" w:fill="auto"/>
            <w:vAlign w:val="center"/>
            <w:hideMark/>
          </w:tcPr>
          <w:p w14:paraId="09777BCB" w14:textId="6DE67386"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133,7</w:t>
            </w:r>
          </w:p>
        </w:tc>
        <w:tc>
          <w:tcPr>
            <w:tcW w:w="244" w:type="pct"/>
            <w:tcBorders>
              <w:top w:val="nil"/>
              <w:left w:val="nil"/>
              <w:bottom w:val="single" w:sz="8" w:space="0" w:color="auto"/>
              <w:right w:val="single" w:sz="8" w:space="0" w:color="auto"/>
            </w:tcBorders>
            <w:shd w:val="clear" w:color="auto" w:fill="auto"/>
            <w:vAlign w:val="center"/>
            <w:hideMark/>
          </w:tcPr>
          <w:p w14:paraId="47D4D052" w14:textId="173C1349"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134,1</w:t>
            </w:r>
          </w:p>
        </w:tc>
        <w:tc>
          <w:tcPr>
            <w:tcW w:w="244" w:type="pct"/>
            <w:tcBorders>
              <w:top w:val="nil"/>
              <w:left w:val="nil"/>
              <w:bottom w:val="single" w:sz="8" w:space="0" w:color="auto"/>
              <w:right w:val="single" w:sz="8" w:space="0" w:color="auto"/>
            </w:tcBorders>
            <w:shd w:val="clear" w:color="auto" w:fill="auto"/>
            <w:vAlign w:val="center"/>
            <w:hideMark/>
          </w:tcPr>
          <w:p w14:paraId="4A48AEC2" w14:textId="3AFF00DE"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134,6</w:t>
            </w:r>
          </w:p>
        </w:tc>
        <w:tc>
          <w:tcPr>
            <w:tcW w:w="244" w:type="pct"/>
            <w:tcBorders>
              <w:top w:val="nil"/>
              <w:left w:val="nil"/>
              <w:bottom w:val="single" w:sz="8" w:space="0" w:color="auto"/>
              <w:right w:val="single" w:sz="8" w:space="0" w:color="auto"/>
            </w:tcBorders>
            <w:shd w:val="clear" w:color="auto" w:fill="auto"/>
            <w:vAlign w:val="center"/>
            <w:hideMark/>
          </w:tcPr>
          <w:p w14:paraId="61652191" w14:textId="6965E940"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135,1</w:t>
            </w:r>
          </w:p>
        </w:tc>
        <w:tc>
          <w:tcPr>
            <w:tcW w:w="244" w:type="pct"/>
            <w:tcBorders>
              <w:top w:val="nil"/>
              <w:left w:val="nil"/>
              <w:bottom w:val="single" w:sz="8" w:space="0" w:color="auto"/>
              <w:right w:val="single" w:sz="8" w:space="0" w:color="auto"/>
            </w:tcBorders>
            <w:shd w:val="clear" w:color="auto" w:fill="auto"/>
            <w:vAlign w:val="center"/>
            <w:hideMark/>
          </w:tcPr>
          <w:p w14:paraId="7FC59063" w14:textId="20C34B74"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135,6</w:t>
            </w:r>
          </w:p>
        </w:tc>
        <w:tc>
          <w:tcPr>
            <w:tcW w:w="244" w:type="pct"/>
            <w:tcBorders>
              <w:top w:val="nil"/>
              <w:left w:val="nil"/>
              <w:bottom w:val="single" w:sz="8" w:space="0" w:color="auto"/>
              <w:right w:val="single" w:sz="8" w:space="0" w:color="auto"/>
            </w:tcBorders>
            <w:shd w:val="clear" w:color="auto" w:fill="auto"/>
            <w:vAlign w:val="center"/>
            <w:hideMark/>
          </w:tcPr>
          <w:p w14:paraId="59412890" w14:textId="4CAAD79E"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136,1</w:t>
            </w:r>
          </w:p>
        </w:tc>
        <w:tc>
          <w:tcPr>
            <w:tcW w:w="244" w:type="pct"/>
            <w:tcBorders>
              <w:top w:val="nil"/>
              <w:left w:val="nil"/>
              <w:bottom w:val="single" w:sz="8" w:space="0" w:color="auto"/>
              <w:right w:val="single" w:sz="8" w:space="0" w:color="auto"/>
            </w:tcBorders>
            <w:shd w:val="clear" w:color="auto" w:fill="auto"/>
            <w:vAlign w:val="center"/>
            <w:hideMark/>
          </w:tcPr>
          <w:p w14:paraId="33BE0D3B" w14:textId="1EAD568F"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136,6</w:t>
            </w:r>
          </w:p>
        </w:tc>
      </w:tr>
      <w:tr w:rsidR="003B3910" w:rsidRPr="00344BAA" w14:paraId="6F5FFC4E" w14:textId="77777777" w:rsidTr="003B3910">
        <w:trPr>
          <w:trHeight w:val="20"/>
        </w:trPr>
        <w:tc>
          <w:tcPr>
            <w:tcW w:w="1111" w:type="pct"/>
            <w:tcBorders>
              <w:top w:val="nil"/>
              <w:left w:val="single" w:sz="8" w:space="0" w:color="auto"/>
              <w:bottom w:val="single" w:sz="8" w:space="0" w:color="auto"/>
              <w:right w:val="single" w:sz="8" w:space="0" w:color="auto"/>
            </w:tcBorders>
            <w:shd w:val="clear" w:color="auto" w:fill="auto"/>
            <w:vAlign w:val="center"/>
            <w:hideMark/>
          </w:tcPr>
          <w:p w14:paraId="6F2700D0" w14:textId="7777777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Собственные нужды источника</w:t>
            </w:r>
          </w:p>
        </w:tc>
        <w:tc>
          <w:tcPr>
            <w:tcW w:w="468" w:type="pct"/>
            <w:tcBorders>
              <w:top w:val="nil"/>
              <w:left w:val="nil"/>
              <w:bottom w:val="single" w:sz="8" w:space="0" w:color="auto"/>
              <w:right w:val="single" w:sz="8" w:space="0" w:color="auto"/>
            </w:tcBorders>
            <w:shd w:val="clear" w:color="auto" w:fill="auto"/>
            <w:vAlign w:val="center"/>
            <w:hideMark/>
          </w:tcPr>
          <w:p w14:paraId="46571330" w14:textId="7777777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Гкал</w:t>
            </w:r>
          </w:p>
        </w:tc>
        <w:tc>
          <w:tcPr>
            <w:tcW w:w="245" w:type="pct"/>
            <w:tcBorders>
              <w:top w:val="nil"/>
              <w:left w:val="nil"/>
              <w:bottom w:val="single" w:sz="8" w:space="0" w:color="auto"/>
              <w:right w:val="single" w:sz="8" w:space="0" w:color="auto"/>
            </w:tcBorders>
            <w:shd w:val="clear" w:color="auto" w:fill="auto"/>
            <w:vAlign w:val="center"/>
            <w:hideMark/>
          </w:tcPr>
          <w:p w14:paraId="1587FA5F" w14:textId="434CC43F" w:rsidR="003B3910" w:rsidRPr="00344BAA" w:rsidRDefault="003B3910" w:rsidP="003B3910">
            <w:pPr>
              <w:widowControl/>
              <w:autoSpaceDE/>
              <w:autoSpaceDN/>
              <w:ind w:left="-57" w:right="-57"/>
              <w:jc w:val="center"/>
              <w:rPr>
                <w:sz w:val="17"/>
                <w:szCs w:val="17"/>
                <w:lang w:bidi="ar-SA"/>
              </w:rPr>
            </w:pPr>
            <w:r w:rsidRPr="00344BAA">
              <w:rPr>
                <w:sz w:val="17"/>
                <w:szCs w:val="17"/>
                <w:lang w:bidi="ar-SA"/>
              </w:rPr>
              <w:t>7,5</w:t>
            </w:r>
          </w:p>
        </w:tc>
        <w:tc>
          <w:tcPr>
            <w:tcW w:w="244" w:type="pct"/>
            <w:tcBorders>
              <w:top w:val="nil"/>
              <w:left w:val="nil"/>
              <w:bottom w:val="single" w:sz="8" w:space="0" w:color="auto"/>
              <w:right w:val="single" w:sz="8" w:space="0" w:color="auto"/>
            </w:tcBorders>
            <w:shd w:val="clear" w:color="auto" w:fill="auto"/>
            <w:vAlign w:val="center"/>
            <w:hideMark/>
          </w:tcPr>
          <w:p w14:paraId="1C9CD180" w14:textId="038D5C59" w:rsidR="003B3910" w:rsidRPr="00344BAA" w:rsidRDefault="003B3910" w:rsidP="003B3910">
            <w:pPr>
              <w:widowControl/>
              <w:autoSpaceDE/>
              <w:autoSpaceDN/>
              <w:ind w:left="-57" w:right="-57"/>
              <w:jc w:val="center"/>
              <w:rPr>
                <w:sz w:val="17"/>
                <w:szCs w:val="17"/>
                <w:lang w:bidi="ar-SA"/>
              </w:rPr>
            </w:pPr>
            <w:r w:rsidRPr="00344BAA">
              <w:rPr>
                <w:sz w:val="17"/>
                <w:szCs w:val="17"/>
                <w:lang w:bidi="ar-SA"/>
              </w:rPr>
              <w:t>7,5</w:t>
            </w:r>
          </w:p>
        </w:tc>
        <w:tc>
          <w:tcPr>
            <w:tcW w:w="244" w:type="pct"/>
            <w:tcBorders>
              <w:top w:val="nil"/>
              <w:left w:val="nil"/>
              <w:bottom w:val="single" w:sz="8" w:space="0" w:color="auto"/>
              <w:right w:val="single" w:sz="8" w:space="0" w:color="auto"/>
            </w:tcBorders>
            <w:shd w:val="clear" w:color="auto" w:fill="auto"/>
            <w:vAlign w:val="center"/>
            <w:hideMark/>
          </w:tcPr>
          <w:p w14:paraId="471DDDD0" w14:textId="19DAEF2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7,5</w:t>
            </w:r>
          </w:p>
        </w:tc>
        <w:tc>
          <w:tcPr>
            <w:tcW w:w="244" w:type="pct"/>
            <w:tcBorders>
              <w:top w:val="nil"/>
              <w:left w:val="nil"/>
              <w:bottom w:val="single" w:sz="8" w:space="0" w:color="auto"/>
              <w:right w:val="single" w:sz="8" w:space="0" w:color="auto"/>
            </w:tcBorders>
            <w:shd w:val="clear" w:color="auto" w:fill="auto"/>
            <w:vAlign w:val="center"/>
            <w:hideMark/>
          </w:tcPr>
          <w:p w14:paraId="5FD344E2" w14:textId="73B9DC24" w:rsidR="003B3910" w:rsidRPr="00344BAA" w:rsidRDefault="003B3910" w:rsidP="003B3910">
            <w:pPr>
              <w:widowControl/>
              <w:autoSpaceDE/>
              <w:autoSpaceDN/>
              <w:ind w:left="-57" w:right="-57"/>
              <w:jc w:val="center"/>
              <w:rPr>
                <w:sz w:val="17"/>
                <w:szCs w:val="17"/>
                <w:lang w:bidi="ar-SA"/>
              </w:rPr>
            </w:pPr>
            <w:r w:rsidRPr="00344BAA">
              <w:rPr>
                <w:sz w:val="17"/>
                <w:szCs w:val="17"/>
                <w:lang w:bidi="ar-SA"/>
              </w:rPr>
              <w:t>7,5</w:t>
            </w:r>
          </w:p>
        </w:tc>
        <w:tc>
          <w:tcPr>
            <w:tcW w:w="244" w:type="pct"/>
            <w:tcBorders>
              <w:top w:val="nil"/>
              <w:left w:val="nil"/>
              <w:bottom w:val="single" w:sz="8" w:space="0" w:color="auto"/>
              <w:right w:val="single" w:sz="8" w:space="0" w:color="auto"/>
            </w:tcBorders>
            <w:shd w:val="clear" w:color="auto" w:fill="auto"/>
            <w:vAlign w:val="center"/>
            <w:hideMark/>
          </w:tcPr>
          <w:p w14:paraId="47068784" w14:textId="6503FE8E" w:rsidR="003B3910" w:rsidRPr="00344BAA" w:rsidRDefault="003B3910" w:rsidP="003B3910">
            <w:pPr>
              <w:widowControl/>
              <w:autoSpaceDE/>
              <w:autoSpaceDN/>
              <w:ind w:left="-57" w:right="-57"/>
              <w:jc w:val="center"/>
              <w:rPr>
                <w:sz w:val="17"/>
                <w:szCs w:val="17"/>
                <w:lang w:bidi="ar-SA"/>
              </w:rPr>
            </w:pPr>
            <w:r w:rsidRPr="00344BAA">
              <w:rPr>
                <w:sz w:val="17"/>
                <w:szCs w:val="17"/>
                <w:lang w:bidi="ar-SA"/>
              </w:rPr>
              <w:t>7,5</w:t>
            </w:r>
          </w:p>
        </w:tc>
        <w:tc>
          <w:tcPr>
            <w:tcW w:w="244" w:type="pct"/>
            <w:tcBorders>
              <w:top w:val="nil"/>
              <w:left w:val="nil"/>
              <w:bottom w:val="single" w:sz="8" w:space="0" w:color="auto"/>
              <w:right w:val="single" w:sz="8" w:space="0" w:color="auto"/>
            </w:tcBorders>
            <w:shd w:val="clear" w:color="auto" w:fill="auto"/>
            <w:vAlign w:val="center"/>
            <w:hideMark/>
          </w:tcPr>
          <w:p w14:paraId="60899EA1" w14:textId="4F618C1E" w:rsidR="003B3910" w:rsidRPr="00344BAA" w:rsidRDefault="003B3910" w:rsidP="003B3910">
            <w:pPr>
              <w:widowControl/>
              <w:autoSpaceDE/>
              <w:autoSpaceDN/>
              <w:ind w:left="-57" w:right="-57"/>
              <w:jc w:val="center"/>
              <w:rPr>
                <w:sz w:val="17"/>
                <w:szCs w:val="17"/>
                <w:lang w:bidi="ar-SA"/>
              </w:rPr>
            </w:pPr>
            <w:r w:rsidRPr="00344BAA">
              <w:rPr>
                <w:sz w:val="17"/>
                <w:szCs w:val="17"/>
                <w:lang w:bidi="ar-SA"/>
              </w:rPr>
              <w:t>7,5</w:t>
            </w:r>
          </w:p>
        </w:tc>
        <w:tc>
          <w:tcPr>
            <w:tcW w:w="244" w:type="pct"/>
            <w:tcBorders>
              <w:top w:val="nil"/>
              <w:left w:val="nil"/>
              <w:bottom w:val="single" w:sz="8" w:space="0" w:color="auto"/>
              <w:right w:val="single" w:sz="8" w:space="0" w:color="auto"/>
            </w:tcBorders>
            <w:shd w:val="clear" w:color="auto" w:fill="auto"/>
            <w:vAlign w:val="center"/>
            <w:hideMark/>
          </w:tcPr>
          <w:p w14:paraId="1A9771DD" w14:textId="5130D48B" w:rsidR="003B3910" w:rsidRPr="00344BAA" w:rsidRDefault="003B3910" w:rsidP="003B3910">
            <w:pPr>
              <w:widowControl/>
              <w:autoSpaceDE/>
              <w:autoSpaceDN/>
              <w:ind w:left="-57" w:right="-57"/>
              <w:jc w:val="center"/>
              <w:rPr>
                <w:sz w:val="17"/>
                <w:szCs w:val="17"/>
                <w:lang w:bidi="ar-SA"/>
              </w:rPr>
            </w:pPr>
            <w:r w:rsidRPr="00344BAA">
              <w:rPr>
                <w:sz w:val="17"/>
                <w:szCs w:val="17"/>
                <w:lang w:bidi="ar-SA"/>
              </w:rPr>
              <w:t>7,5</w:t>
            </w:r>
          </w:p>
        </w:tc>
        <w:tc>
          <w:tcPr>
            <w:tcW w:w="244" w:type="pct"/>
            <w:tcBorders>
              <w:top w:val="nil"/>
              <w:left w:val="nil"/>
              <w:bottom w:val="single" w:sz="8" w:space="0" w:color="auto"/>
              <w:right w:val="single" w:sz="8" w:space="0" w:color="auto"/>
            </w:tcBorders>
            <w:shd w:val="clear" w:color="auto" w:fill="auto"/>
            <w:vAlign w:val="center"/>
            <w:hideMark/>
          </w:tcPr>
          <w:p w14:paraId="3EF7E9ED" w14:textId="7134BA2F" w:rsidR="003B3910" w:rsidRPr="00344BAA" w:rsidRDefault="003B3910" w:rsidP="003B3910">
            <w:pPr>
              <w:widowControl/>
              <w:autoSpaceDE/>
              <w:autoSpaceDN/>
              <w:ind w:left="-57" w:right="-57"/>
              <w:jc w:val="center"/>
              <w:rPr>
                <w:sz w:val="17"/>
                <w:szCs w:val="17"/>
                <w:lang w:bidi="ar-SA"/>
              </w:rPr>
            </w:pPr>
            <w:r w:rsidRPr="00344BAA">
              <w:rPr>
                <w:sz w:val="17"/>
                <w:szCs w:val="17"/>
                <w:lang w:bidi="ar-SA"/>
              </w:rPr>
              <w:t>7,5</w:t>
            </w:r>
          </w:p>
        </w:tc>
        <w:tc>
          <w:tcPr>
            <w:tcW w:w="244" w:type="pct"/>
            <w:tcBorders>
              <w:top w:val="nil"/>
              <w:left w:val="nil"/>
              <w:bottom w:val="single" w:sz="8" w:space="0" w:color="auto"/>
              <w:right w:val="single" w:sz="8" w:space="0" w:color="auto"/>
            </w:tcBorders>
            <w:shd w:val="clear" w:color="auto" w:fill="auto"/>
            <w:vAlign w:val="center"/>
            <w:hideMark/>
          </w:tcPr>
          <w:p w14:paraId="47D5FD3E" w14:textId="7DBCE0F0" w:rsidR="003B3910" w:rsidRPr="00344BAA" w:rsidRDefault="003B3910" w:rsidP="003B3910">
            <w:pPr>
              <w:widowControl/>
              <w:autoSpaceDE/>
              <w:autoSpaceDN/>
              <w:ind w:left="-57" w:right="-57"/>
              <w:jc w:val="center"/>
              <w:rPr>
                <w:sz w:val="17"/>
                <w:szCs w:val="17"/>
                <w:lang w:bidi="ar-SA"/>
              </w:rPr>
            </w:pPr>
            <w:r w:rsidRPr="00344BAA">
              <w:rPr>
                <w:sz w:val="17"/>
                <w:szCs w:val="17"/>
                <w:lang w:bidi="ar-SA"/>
              </w:rPr>
              <w:t>7,5</w:t>
            </w:r>
          </w:p>
        </w:tc>
        <w:tc>
          <w:tcPr>
            <w:tcW w:w="244" w:type="pct"/>
            <w:tcBorders>
              <w:top w:val="nil"/>
              <w:left w:val="nil"/>
              <w:bottom w:val="single" w:sz="8" w:space="0" w:color="auto"/>
              <w:right w:val="single" w:sz="8" w:space="0" w:color="auto"/>
            </w:tcBorders>
            <w:shd w:val="clear" w:color="auto" w:fill="auto"/>
            <w:vAlign w:val="center"/>
            <w:hideMark/>
          </w:tcPr>
          <w:p w14:paraId="77610CAF" w14:textId="09C2D9F2" w:rsidR="003B3910" w:rsidRPr="00344BAA" w:rsidRDefault="003B3910" w:rsidP="003B3910">
            <w:pPr>
              <w:widowControl/>
              <w:autoSpaceDE/>
              <w:autoSpaceDN/>
              <w:ind w:left="-57" w:right="-57"/>
              <w:jc w:val="center"/>
              <w:rPr>
                <w:sz w:val="17"/>
                <w:szCs w:val="17"/>
                <w:lang w:bidi="ar-SA"/>
              </w:rPr>
            </w:pPr>
            <w:r w:rsidRPr="00344BAA">
              <w:rPr>
                <w:sz w:val="17"/>
                <w:szCs w:val="17"/>
                <w:lang w:bidi="ar-SA"/>
              </w:rPr>
              <w:t>7,5</w:t>
            </w:r>
          </w:p>
        </w:tc>
        <w:tc>
          <w:tcPr>
            <w:tcW w:w="244" w:type="pct"/>
            <w:tcBorders>
              <w:top w:val="nil"/>
              <w:left w:val="nil"/>
              <w:bottom w:val="single" w:sz="8" w:space="0" w:color="auto"/>
              <w:right w:val="single" w:sz="8" w:space="0" w:color="auto"/>
            </w:tcBorders>
            <w:shd w:val="clear" w:color="auto" w:fill="auto"/>
            <w:vAlign w:val="center"/>
            <w:hideMark/>
          </w:tcPr>
          <w:p w14:paraId="61309B9F" w14:textId="2C1A05FE" w:rsidR="003B3910" w:rsidRPr="00344BAA" w:rsidRDefault="003B3910" w:rsidP="003B3910">
            <w:pPr>
              <w:widowControl/>
              <w:autoSpaceDE/>
              <w:autoSpaceDN/>
              <w:ind w:left="-57" w:right="-57"/>
              <w:jc w:val="center"/>
              <w:rPr>
                <w:sz w:val="17"/>
                <w:szCs w:val="17"/>
                <w:lang w:bidi="ar-SA"/>
              </w:rPr>
            </w:pPr>
            <w:r w:rsidRPr="00344BAA">
              <w:rPr>
                <w:sz w:val="17"/>
                <w:szCs w:val="17"/>
                <w:lang w:bidi="ar-SA"/>
              </w:rPr>
              <w:t>7,5</w:t>
            </w:r>
          </w:p>
        </w:tc>
        <w:tc>
          <w:tcPr>
            <w:tcW w:w="244" w:type="pct"/>
            <w:tcBorders>
              <w:top w:val="nil"/>
              <w:left w:val="nil"/>
              <w:bottom w:val="single" w:sz="8" w:space="0" w:color="auto"/>
              <w:right w:val="single" w:sz="8" w:space="0" w:color="auto"/>
            </w:tcBorders>
            <w:shd w:val="clear" w:color="auto" w:fill="auto"/>
            <w:vAlign w:val="center"/>
            <w:hideMark/>
          </w:tcPr>
          <w:p w14:paraId="20CEFAF4" w14:textId="1A740FD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7,5</w:t>
            </w:r>
          </w:p>
        </w:tc>
        <w:tc>
          <w:tcPr>
            <w:tcW w:w="244" w:type="pct"/>
            <w:tcBorders>
              <w:top w:val="nil"/>
              <w:left w:val="nil"/>
              <w:bottom w:val="single" w:sz="8" w:space="0" w:color="auto"/>
              <w:right w:val="single" w:sz="8" w:space="0" w:color="auto"/>
            </w:tcBorders>
            <w:shd w:val="clear" w:color="auto" w:fill="auto"/>
            <w:vAlign w:val="center"/>
            <w:hideMark/>
          </w:tcPr>
          <w:p w14:paraId="3F7E3476" w14:textId="4F12978D" w:rsidR="003B3910" w:rsidRPr="00344BAA" w:rsidRDefault="003B3910" w:rsidP="003B3910">
            <w:pPr>
              <w:widowControl/>
              <w:autoSpaceDE/>
              <w:autoSpaceDN/>
              <w:ind w:left="-57" w:right="-57"/>
              <w:jc w:val="center"/>
              <w:rPr>
                <w:sz w:val="17"/>
                <w:szCs w:val="17"/>
                <w:lang w:bidi="ar-SA"/>
              </w:rPr>
            </w:pPr>
            <w:r w:rsidRPr="00344BAA">
              <w:rPr>
                <w:sz w:val="17"/>
                <w:szCs w:val="17"/>
                <w:lang w:bidi="ar-SA"/>
              </w:rPr>
              <w:t>7,5</w:t>
            </w:r>
          </w:p>
        </w:tc>
        <w:tc>
          <w:tcPr>
            <w:tcW w:w="244" w:type="pct"/>
            <w:tcBorders>
              <w:top w:val="nil"/>
              <w:left w:val="nil"/>
              <w:bottom w:val="single" w:sz="8" w:space="0" w:color="auto"/>
              <w:right w:val="single" w:sz="8" w:space="0" w:color="auto"/>
            </w:tcBorders>
            <w:shd w:val="clear" w:color="auto" w:fill="auto"/>
            <w:vAlign w:val="center"/>
            <w:hideMark/>
          </w:tcPr>
          <w:p w14:paraId="67AF7A31" w14:textId="7D26CE2A" w:rsidR="003B3910" w:rsidRPr="00344BAA" w:rsidRDefault="003B3910" w:rsidP="003B3910">
            <w:pPr>
              <w:widowControl/>
              <w:autoSpaceDE/>
              <w:autoSpaceDN/>
              <w:ind w:left="-57" w:right="-57"/>
              <w:jc w:val="center"/>
              <w:rPr>
                <w:sz w:val="17"/>
                <w:szCs w:val="17"/>
                <w:lang w:bidi="ar-SA"/>
              </w:rPr>
            </w:pPr>
            <w:r w:rsidRPr="00344BAA">
              <w:rPr>
                <w:sz w:val="17"/>
                <w:szCs w:val="17"/>
                <w:lang w:bidi="ar-SA"/>
              </w:rPr>
              <w:t>7,5</w:t>
            </w:r>
          </w:p>
        </w:tc>
      </w:tr>
      <w:tr w:rsidR="003B3910" w:rsidRPr="00344BAA" w14:paraId="11CB387C" w14:textId="77777777" w:rsidTr="003B3910">
        <w:trPr>
          <w:trHeight w:val="20"/>
        </w:trPr>
        <w:tc>
          <w:tcPr>
            <w:tcW w:w="1111" w:type="pct"/>
            <w:tcBorders>
              <w:top w:val="nil"/>
              <w:left w:val="single" w:sz="8" w:space="0" w:color="auto"/>
              <w:bottom w:val="single" w:sz="8" w:space="0" w:color="auto"/>
              <w:right w:val="single" w:sz="8" w:space="0" w:color="auto"/>
            </w:tcBorders>
            <w:shd w:val="clear" w:color="auto" w:fill="auto"/>
            <w:vAlign w:val="center"/>
            <w:hideMark/>
          </w:tcPr>
          <w:p w14:paraId="505F27A2" w14:textId="7777777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Отпуск источника в сеть</w:t>
            </w:r>
          </w:p>
        </w:tc>
        <w:tc>
          <w:tcPr>
            <w:tcW w:w="468" w:type="pct"/>
            <w:tcBorders>
              <w:top w:val="nil"/>
              <w:left w:val="nil"/>
              <w:bottom w:val="single" w:sz="8" w:space="0" w:color="auto"/>
              <w:right w:val="single" w:sz="8" w:space="0" w:color="auto"/>
            </w:tcBorders>
            <w:shd w:val="clear" w:color="auto" w:fill="auto"/>
            <w:vAlign w:val="center"/>
            <w:hideMark/>
          </w:tcPr>
          <w:p w14:paraId="6D804FE2" w14:textId="7777777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Гкал</w:t>
            </w:r>
          </w:p>
        </w:tc>
        <w:tc>
          <w:tcPr>
            <w:tcW w:w="245" w:type="pct"/>
            <w:tcBorders>
              <w:top w:val="nil"/>
              <w:left w:val="nil"/>
              <w:bottom w:val="single" w:sz="8" w:space="0" w:color="auto"/>
              <w:right w:val="single" w:sz="8" w:space="0" w:color="auto"/>
            </w:tcBorders>
            <w:shd w:val="clear" w:color="auto" w:fill="auto"/>
            <w:vAlign w:val="center"/>
            <w:hideMark/>
          </w:tcPr>
          <w:p w14:paraId="6E858FBA" w14:textId="6BB927A0"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183</w:t>
            </w:r>
          </w:p>
        </w:tc>
        <w:tc>
          <w:tcPr>
            <w:tcW w:w="244" w:type="pct"/>
            <w:tcBorders>
              <w:top w:val="nil"/>
              <w:left w:val="nil"/>
              <w:bottom w:val="single" w:sz="8" w:space="0" w:color="auto"/>
              <w:right w:val="single" w:sz="8" w:space="0" w:color="auto"/>
            </w:tcBorders>
            <w:shd w:val="clear" w:color="auto" w:fill="auto"/>
            <w:vAlign w:val="center"/>
            <w:hideMark/>
          </w:tcPr>
          <w:p w14:paraId="14E7D1E0" w14:textId="5347BF44"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182</w:t>
            </w:r>
          </w:p>
        </w:tc>
        <w:tc>
          <w:tcPr>
            <w:tcW w:w="244" w:type="pct"/>
            <w:tcBorders>
              <w:top w:val="nil"/>
              <w:left w:val="nil"/>
              <w:bottom w:val="single" w:sz="8" w:space="0" w:color="auto"/>
              <w:right w:val="single" w:sz="8" w:space="0" w:color="auto"/>
            </w:tcBorders>
            <w:shd w:val="clear" w:color="auto" w:fill="auto"/>
            <w:vAlign w:val="center"/>
            <w:hideMark/>
          </w:tcPr>
          <w:p w14:paraId="1C6B493B" w14:textId="3A8ADCB6"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185</w:t>
            </w:r>
          </w:p>
        </w:tc>
        <w:tc>
          <w:tcPr>
            <w:tcW w:w="244" w:type="pct"/>
            <w:tcBorders>
              <w:top w:val="nil"/>
              <w:left w:val="nil"/>
              <w:bottom w:val="single" w:sz="8" w:space="0" w:color="auto"/>
              <w:right w:val="single" w:sz="8" w:space="0" w:color="auto"/>
            </w:tcBorders>
            <w:shd w:val="clear" w:color="auto" w:fill="auto"/>
            <w:vAlign w:val="center"/>
            <w:hideMark/>
          </w:tcPr>
          <w:p w14:paraId="5AE52184" w14:textId="0C84022D"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189</w:t>
            </w:r>
          </w:p>
        </w:tc>
        <w:tc>
          <w:tcPr>
            <w:tcW w:w="244" w:type="pct"/>
            <w:tcBorders>
              <w:top w:val="nil"/>
              <w:left w:val="nil"/>
              <w:bottom w:val="single" w:sz="8" w:space="0" w:color="auto"/>
              <w:right w:val="single" w:sz="8" w:space="0" w:color="auto"/>
            </w:tcBorders>
            <w:shd w:val="clear" w:color="auto" w:fill="auto"/>
            <w:vAlign w:val="center"/>
            <w:hideMark/>
          </w:tcPr>
          <w:p w14:paraId="2343B0ED" w14:textId="1928261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192</w:t>
            </w:r>
          </w:p>
        </w:tc>
        <w:tc>
          <w:tcPr>
            <w:tcW w:w="244" w:type="pct"/>
            <w:tcBorders>
              <w:top w:val="nil"/>
              <w:left w:val="nil"/>
              <w:bottom w:val="single" w:sz="8" w:space="0" w:color="auto"/>
              <w:right w:val="single" w:sz="8" w:space="0" w:color="auto"/>
            </w:tcBorders>
            <w:shd w:val="clear" w:color="auto" w:fill="auto"/>
            <w:vAlign w:val="center"/>
            <w:hideMark/>
          </w:tcPr>
          <w:p w14:paraId="76E7441E" w14:textId="1380CB0A"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196</w:t>
            </w:r>
          </w:p>
        </w:tc>
        <w:tc>
          <w:tcPr>
            <w:tcW w:w="244" w:type="pct"/>
            <w:tcBorders>
              <w:top w:val="nil"/>
              <w:left w:val="nil"/>
              <w:bottom w:val="single" w:sz="8" w:space="0" w:color="auto"/>
              <w:right w:val="single" w:sz="8" w:space="0" w:color="auto"/>
            </w:tcBorders>
            <w:shd w:val="clear" w:color="auto" w:fill="auto"/>
            <w:vAlign w:val="center"/>
            <w:hideMark/>
          </w:tcPr>
          <w:p w14:paraId="212D32CE" w14:textId="64937BCF"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126</w:t>
            </w:r>
          </w:p>
        </w:tc>
        <w:tc>
          <w:tcPr>
            <w:tcW w:w="244" w:type="pct"/>
            <w:tcBorders>
              <w:top w:val="nil"/>
              <w:left w:val="nil"/>
              <w:bottom w:val="single" w:sz="8" w:space="0" w:color="auto"/>
              <w:right w:val="single" w:sz="8" w:space="0" w:color="auto"/>
            </w:tcBorders>
            <w:shd w:val="clear" w:color="auto" w:fill="auto"/>
            <w:vAlign w:val="center"/>
            <w:hideMark/>
          </w:tcPr>
          <w:p w14:paraId="5E02BEB5" w14:textId="1F170040"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126</w:t>
            </w:r>
          </w:p>
        </w:tc>
        <w:tc>
          <w:tcPr>
            <w:tcW w:w="244" w:type="pct"/>
            <w:tcBorders>
              <w:top w:val="nil"/>
              <w:left w:val="nil"/>
              <w:bottom w:val="single" w:sz="8" w:space="0" w:color="auto"/>
              <w:right w:val="single" w:sz="8" w:space="0" w:color="auto"/>
            </w:tcBorders>
            <w:shd w:val="clear" w:color="auto" w:fill="auto"/>
            <w:vAlign w:val="center"/>
            <w:hideMark/>
          </w:tcPr>
          <w:p w14:paraId="2A5B1699" w14:textId="28716F08"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127</w:t>
            </w:r>
          </w:p>
        </w:tc>
        <w:tc>
          <w:tcPr>
            <w:tcW w:w="244" w:type="pct"/>
            <w:tcBorders>
              <w:top w:val="nil"/>
              <w:left w:val="nil"/>
              <w:bottom w:val="single" w:sz="8" w:space="0" w:color="auto"/>
              <w:right w:val="single" w:sz="8" w:space="0" w:color="auto"/>
            </w:tcBorders>
            <w:shd w:val="clear" w:color="auto" w:fill="auto"/>
            <w:vAlign w:val="center"/>
            <w:hideMark/>
          </w:tcPr>
          <w:p w14:paraId="037EB431" w14:textId="558ABA02"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127</w:t>
            </w:r>
          </w:p>
        </w:tc>
        <w:tc>
          <w:tcPr>
            <w:tcW w:w="244" w:type="pct"/>
            <w:tcBorders>
              <w:top w:val="nil"/>
              <w:left w:val="nil"/>
              <w:bottom w:val="single" w:sz="8" w:space="0" w:color="auto"/>
              <w:right w:val="single" w:sz="8" w:space="0" w:color="auto"/>
            </w:tcBorders>
            <w:shd w:val="clear" w:color="auto" w:fill="auto"/>
            <w:vAlign w:val="center"/>
            <w:hideMark/>
          </w:tcPr>
          <w:p w14:paraId="2ED36FA7" w14:textId="3D63E901"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128</w:t>
            </w:r>
          </w:p>
        </w:tc>
        <w:tc>
          <w:tcPr>
            <w:tcW w:w="244" w:type="pct"/>
            <w:tcBorders>
              <w:top w:val="nil"/>
              <w:left w:val="nil"/>
              <w:bottom w:val="single" w:sz="8" w:space="0" w:color="auto"/>
              <w:right w:val="single" w:sz="8" w:space="0" w:color="auto"/>
            </w:tcBorders>
            <w:shd w:val="clear" w:color="auto" w:fill="auto"/>
            <w:vAlign w:val="center"/>
            <w:hideMark/>
          </w:tcPr>
          <w:p w14:paraId="006F27D3" w14:textId="296FD722"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128</w:t>
            </w:r>
          </w:p>
        </w:tc>
        <w:tc>
          <w:tcPr>
            <w:tcW w:w="244" w:type="pct"/>
            <w:tcBorders>
              <w:top w:val="nil"/>
              <w:left w:val="nil"/>
              <w:bottom w:val="single" w:sz="8" w:space="0" w:color="auto"/>
              <w:right w:val="single" w:sz="8" w:space="0" w:color="auto"/>
            </w:tcBorders>
            <w:shd w:val="clear" w:color="auto" w:fill="auto"/>
            <w:vAlign w:val="center"/>
            <w:hideMark/>
          </w:tcPr>
          <w:p w14:paraId="43576813" w14:textId="1DB3E69D"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129</w:t>
            </w:r>
          </w:p>
        </w:tc>
        <w:tc>
          <w:tcPr>
            <w:tcW w:w="244" w:type="pct"/>
            <w:tcBorders>
              <w:top w:val="nil"/>
              <w:left w:val="nil"/>
              <w:bottom w:val="single" w:sz="8" w:space="0" w:color="auto"/>
              <w:right w:val="single" w:sz="8" w:space="0" w:color="auto"/>
            </w:tcBorders>
            <w:shd w:val="clear" w:color="auto" w:fill="auto"/>
            <w:vAlign w:val="center"/>
            <w:hideMark/>
          </w:tcPr>
          <w:p w14:paraId="0B407101" w14:textId="1765BF12"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129</w:t>
            </w:r>
          </w:p>
        </w:tc>
      </w:tr>
      <w:tr w:rsidR="003B3910" w:rsidRPr="00344BAA" w14:paraId="670E7884" w14:textId="77777777" w:rsidTr="003B3910">
        <w:trPr>
          <w:trHeight w:val="20"/>
        </w:trPr>
        <w:tc>
          <w:tcPr>
            <w:tcW w:w="1111" w:type="pct"/>
            <w:tcBorders>
              <w:top w:val="nil"/>
              <w:left w:val="single" w:sz="8" w:space="0" w:color="auto"/>
              <w:bottom w:val="single" w:sz="8" w:space="0" w:color="auto"/>
              <w:right w:val="single" w:sz="8" w:space="0" w:color="auto"/>
            </w:tcBorders>
            <w:shd w:val="clear" w:color="auto" w:fill="auto"/>
            <w:vAlign w:val="center"/>
            <w:hideMark/>
          </w:tcPr>
          <w:p w14:paraId="3C42A039" w14:textId="7777777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Потери в тепловых сетях</w:t>
            </w:r>
          </w:p>
        </w:tc>
        <w:tc>
          <w:tcPr>
            <w:tcW w:w="468" w:type="pct"/>
            <w:tcBorders>
              <w:top w:val="nil"/>
              <w:left w:val="nil"/>
              <w:bottom w:val="single" w:sz="8" w:space="0" w:color="auto"/>
              <w:right w:val="single" w:sz="8" w:space="0" w:color="auto"/>
            </w:tcBorders>
            <w:shd w:val="clear" w:color="auto" w:fill="auto"/>
            <w:vAlign w:val="center"/>
            <w:hideMark/>
          </w:tcPr>
          <w:p w14:paraId="630986DE" w14:textId="7777777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Гкал</w:t>
            </w:r>
          </w:p>
        </w:tc>
        <w:tc>
          <w:tcPr>
            <w:tcW w:w="245" w:type="pct"/>
            <w:tcBorders>
              <w:top w:val="nil"/>
              <w:left w:val="nil"/>
              <w:bottom w:val="single" w:sz="8" w:space="0" w:color="auto"/>
              <w:right w:val="single" w:sz="8" w:space="0" w:color="auto"/>
            </w:tcBorders>
            <w:shd w:val="clear" w:color="auto" w:fill="auto"/>
            <w:vAlign w:val="center"/>
            <w:hideMark/>
          </w:tcPr>
          <w:p w14:paraId="7F87DC85" w14:textId="39F6CA5D" w:rsidR="003B3910" w:rsidRPr="00344BAA" w:rsidRDefault="003B3910" w:rsidP="003B3910">
            <w:pPr>
              <w:widowControl/>
              <w:autoSpaceDE/>
              <w:autoSpaceDN/>
              <w:ind w:left="-57" w:right="-57"/>
              <w:jc w:val="center"/>
              <w:rPr>
                <w:sz w:val="17"/>
                <w:szCs w:val="17"/>
                <w:lang w:bidi="ar-SA"/>
              </w:rPr>
            </w:pPr>
            <w:r w:rsidRPr="00344BAA">
              <w:rPr>
                <w:sz w:val="17"/>
                <w:szCs w:val="17"/>
                <w:lang w:bidi="ar-SA"/>
              </w:rPr>
              <w:t>66</w:t>
            </w:r>
          </w:p>
        </w:tc>
        <w:tc>
          <w:tcPr>
            <w:tcW w:w="244" w:type="pct"/>
            <w:tcBorders>
              <w:top w:val="nil"/>
              <w:left w:val="nil"/>
              <w:bottom w:val="single" w:sz="8" w:space="0" w:color="auto"/>
              <w:right w:val="single" w:sz="8" w:space="0" w:color="auto"/>
            </w:tcBorders>
            <w:shd w:val="clear" w:color="auto" w:fill="auto"/>
            <w:vAlign w:val="center"/>
            <w:hideMark/>
          </w:tcPr>
          <w:p w14:paraId="1A23CD69" w14:textId="576EC3E3" w:rsidR="003B3910" w:rsidRPr="00344BAA" w:rsidRDefault="003B3910" w:rsidP="003B3910">
            <w:pPr>
              <w:widowControl/>
              <w:autoSpaceDE/>
              <w:autoSpaceDN/>
              <w:ind w:left="-57" w:right="-57"/>
              <w:jc w:val="center"/>
              <w:rPr>
                <w:sz w:val="17"/>
                <w:szCs w:val="17"/>
                <w:lang w:bidi="ar-SA"/>
              </w:rPr>
            </w:pPr>
            <w:r w:rsidRPr="00344BAA">
              <w:rPr>
                <w:sz w:val="17"/>
                <w:szCs w:val="17"/>
                <w:lang w:bidi="ar-SA"/>
              </w:rPr>
              <w:t>65</w:t>
            </w:r>
          </w:p>
        </w:tc>
        <w:tc>
          <w:tcPr>
            <w:tcW w:w="244" w:type="pct"/>
            <w:tcBorders>
              <w:top w:val="nil"/>
              <w:left w:val="nil"/>
              <w:bottom w:val="single" w:sz="8" w:space="0" w:color="auto"/>
              <w:right w:val="single" w:sz="8" w:space="0" w:color="auto"/>
            </w:tcBorders>
            <w:shd w:val="clear" w:color="auto" w:fill="auto"/>
            <w:vAlign w:val="center"/>
            <w:hideMark/>
          </w:tcPr>
          <w:p w14:paraId="6A8BE89E" w14:textId="58044E63" w:rsidR="003B3910" w:rsidRPr="00344BAA" w:rsidRDefault="003B3910" w:rsidP="003B3910">
            <w:pPr>
              <w:widowControl/>
              <w:autoSpaceDE/>
              <w:autoSpaceDN/>
              <w:ind w:left="-57" w:right="-57"/>
              <w:jc w:val="center"/>
              <w:rPr>
                <w:sz w:val="17"/>
                <w:szCs w:val="17"/>
                <w:lang w:bidi="ar-SA"/>
              </w:rPr>
            </w:pPr>
            <w:r w:rsidRPr="00344BAA">
              <w:rPr>
                <w:sz w:val="17"/>
                <w:szCs w:val="17"/>
                <w:lang w:bidi="ar-SA"/>
              </w:rPr>
              <w:t>68</w:t>
            </w:r>
          </w:p>
        </w:tc>
        <w:tc>
          <w:tcPr>
            <w:tcW w:w="244" w:type="pct"/>
            <w:tcBorders>
              <w:top w:val="nil"/>
              <w:left w:val="nil"/>
              <w:bottom w:val="single" w:sz="8" w:space="0" w:color="auto"/>
              <w:right w:val="single" w:sz="8" w:space="0" w:color="auto"/>
            </w:tcBorders>
            <w:shd w:val="clear" w:color="auto" w:fill="auto"/>
            <w:vAlign w:val="center"/>
            <w:hideMark/>
          </w:tcPr>
          <w:p w14:paraId="1467ED70" w14:textId="0DB52449" w:rsidR="003B3910" w:rsidRPr="00344BAA" w:rsidRDefault="003B3910" w:rsidP="003B3910">
            <w:pPr>
              <w:widowControl/>
              <w:autoSpaceDE/>
              <w:autoSpaceDN/>
              <w:ind w:left="-57" w:right="-57"/>
              <w:jc w:val="center"/>
              <w:rPr>
                <w:sz w:val="17"/>
                <w:szCs w:val="17"/>
                <w:lang w:bidi="ar-SA"/>
              </w:rPr>
            </w:pPr>
            <w:r w:rsidRPr="00344BAA">
              <w:rPr>
                <w:sz w:val="17"/>
                <w:szCs w:val="17"/>
                <w:lang w:bidi="ar-SA"/>
              </w:rPr>
              <w:t>71</w:t>
            </w:r>
          </w:p>
        </w:tc>
        <w:tc>
          <w:tcPr>
            <w:tcW w:w="244" w:type="pct"/>
            <w:tcBorders>
              <w:top w:val="nil"/>
              <w:left w:val="nil"/>
              <w:bottom w:val="single" w:sz="8" w:space="0" w:color="auto"/>
              <w:right w:val="single" w:sz="8" w:space="0" w:color="auto"/>
            </w:tcBorders>
            <w:shd w:val="clear" w:color="auto" w:fill="auto"/>
            <w:vAlign w:val="center"/>
            <w:hideMark/>
          </w:tcPr>
          <w:p w14:paraId="720C94B6" w14:textId="4E1F1673" w:rsidR="003B3910" w:rsidRPr="00344BAA" w:rsidRDefault="003B3910" w:rsidP="003B3910">
            <w:pPr>
              <w:widowControl/>
              <w:autoSpaceDE/>
              <w:autoSpaceDN/>
              <w:ind w:left="-57" w:right="-57"/>
              <w:jc w:val="center"/>
              <w:rPr>
                <w:sz w:val="17"/>
                <w:szCs w:val="17"/>
                <w:lang w:bidi="ar-SA"/>
              </w:rPr>
            </w:pPr>
            <w:r w:rsidRPr="00344BAA">
              <w:rPr>
                <w:sz w:val="17"/>
                <w:szCs w:val="17"/>
                <w:lang w:bidi="ar-SA"/>
              </w:rPr>
              <w:t>75</w:t>
            </w:r>
          </w:p>
        </w:tc>
        <w:tc>
          <w:tcPr>
            <w:tcW w:w="244" w:type="pct"/>
            <w:tcBorders>
              <w:top w:val="nil"/>
              <w:left w:val="nil"/>
              <w:bottom w:val="single" w:sz="8" w:space="0" w:color="auto"/>
              <w:right w:val="single" w:sz="8" w:space="0" w:color="auto"/>
            </w:tcBorders>
            <w:shd w:val="clear" w:color="auto" w:fill="auto"/>
            <w:vAlign w:val="center"/>
            <w:hideMark/>
          </w:tcPr>
          <w:p w14:paraId="67B1FEB4" w14:textId="1F356D51" w:rsidR="003B3910" w:rsidRPr="00344BAA" w:rsidRDefault="003B3910" w:rsidP="003B3910">
            <w:pPr>
              <w:widowControl/>
              <w:autoSpaceDE/>
              <w:autoSpaceDN/>
              <w:ind w:left="-57" w:right="-57"/>
              <w:jc w:val="center"/>
              <w:rPr>
                <w:sz w:val="17"/>
                <w:szCs w:val="17"/>
                <w:lang w:bidi="ar-SA"/>
              </w:rPr>
            </w:pPr>
            <w:r w:rsidRPr="00344BAA">
              <w:rPr>
                <w:sz w:val="17"/>
                <w:szCs w:val="17"/>
                <w:lang w:bidi="ar-SA"/>
              </w:rPr>
              <w:t>79</w:t>
            </w:r>
          </w:p>
        </w:tc>
        <w:tc>
          <w:tcPr>
            <w:tcW w:w="244" w:type="pct"/>
            <w:tcBorders>
              <w:top w:val="nil"/>
              <w:left w:val="nil"/>
              <w:bottom w:val="single" w:sz="8" w:space="0" w:color="auto"/>
              <w:right w:val="single" w:sz="8" w:space="0" w:color="auto"/>
            </w:tcBorders>
            <w:shd w:val="clear" w:color="auto" w:fill="auto"/>
            <w:vAlign w:val="center"/>
            <w:hideMark/>
          </w:tcPr>
          <w:p w14:paraId="32853182" w14:textId="686A8254" w:rsidR="003B3910" w:rsidRPr="00344BAA" w:rsidRDefault="003B3910" w:rsidP="003B3910">
            <w:pPr>
              <w:widowControl/>
              <w:autoSpaceDE/>
              <w:autoSpaceDN/>
              <w:ind w:left="-57" w:right="-57"/>
              <w:jc w:val="center"/>
              <w:rPr>
                <w:sz w:val="17"/>
                <w:szCs w:val="17"/>
                <w:lang w:bidi="ar-SA"/>
              </w:rPr>
            </w:pPr>
            <w:r w:rsidRPr="00344BAA">
              <w:rPr>
                <w:sz w:val="17"/>
                <w:szCs w:val="17"/>
                <w:lang w:bidi="ar-SA"/>
              </w:rPr>
              <w:t>8</w:t>
            </w:r>
          </w:p>
        </w:tc>
        <w:tc>
          <w:tcPr>
            <w:tcW w:w="244" w:type="pct"/>
            <w:tcBorders>
              <w:top w:val="nil"/>
              <w:left w:val="nil"/>
              <w:bottom w:val="single" w:sz="8" w:space="0" w:color="auto"/>
              <w:right w:val="single" w:sz="8" w:space="0" w:color="auto"/>
            </w:tcBorders>
            <w:shd w:val="clear" w:color="auto" w:fill="auto"/>
            <w:vAlign w:val="center"/>
            <w:hideMark/>
          </w:tcPr>
          <w:p w14:paraId="3AC91434" w14:textId="5A048384" w:rsidR="003B3910" w:rsidRPr="00344BAA" w:rsidRDefault="003B3910" w:rsidP="003B3910">
            <w:pPr>
              <w:widowControl/>
              <w:autoSpaceDE/>
              <w:autoSpaceDN/>
              <w:ind w:left="-57" w:right="-57"/>
              <w:jc w:val="center"/>
              <w:rPr>
                <w:sz w:val="17"/>
                <w:szCs w:val="17"/>
                <w:lang w:bidi="ar-SA"/>
              </w:rPr>
            </w:pPr>
            <w:r w:rsidRPr="00344BAA">
              <w:rPr>
                <w:sz w:val="17"/>
                <w:szCs w:val="17"/>
                <w:lang w:bidi="ar-SA"/>
              </w:rPr>
              <w:t>9</w:t>
            </w:r>
          </w:p>
        </w:tc>
        <w:tc>
          <w:tcPr>
            <w:tcW w:w="244" w:type="pct"/>
            <w:tcBorders>
              <w:top w:val="nil"/>
              <w:left w:val="nil"/>
              <w:bottom w:val="single" w:sz="8" w:space="0" w:color="auto"/>
              <w:right w:val="single" w:sz="8" w:space="0" w:color="auto"/>
            </w:tcBorders>
            <w:shd w:val="clear" w:color="auto" w:fill="auto"/>
            <w:vAlign w:val="center"/>
            <w:hideMark/>
          </w:tcPr>
          <w:p w14:paraId="4F18EFC6" w14:textId="0FC2B7AD" w:rsidR="003B3910" w:rsidRPr="00344BAA" w:rsidRDefault="003B3910" w:rsidP="003B3910">
            <w:pPr>
              <w:widowControl/>
              <w:autoSpaceDE/>
              <w:autoSpaceDN/>
              <w:ind w:left="-57" w:right="-57"/>
              <w:jc w:val="center"/>
              <w:rPr>
                <w:sz w:val="17"/>
                <w:szCs w:val="17"/>
                <w:lang w:bidi="ar-SA"/>
              </w:rPr>
            </w:pPr>
            <w:r w:rsidRPr="00344BAA">
              <w:rPr>
                <w:sz w:val="17"/>
                <w:szCs w:val="17"/>
                <w:lang w:bidi="ar-SA"/>
              </w:rPr>
              <w:t>9</w:t>
            </w:r>
          </w:p>
        </w:tc>
        <w:tc>
          <w:tcPr>
            <w:tcW w:w="244" w:type="pct"/>
            <w:tcBorders>
              <w:top w:val="nil"/>
              <w:left w:val="nil"/>
              <w:bottom w:val="single" w:sz="8" w:space="0" w:color="auto"/>
              <w:right w:val="single" w:sz="8" w:space="0" w:color="auto"/>
            </w:tcBorders>
            <w:shd w:val="clear" w:color="auto" w:fill="auto"/>
            <w:vAlign w:val="center"/>
            <w:hideMark/>
          </w:tcPr>
          <w:p w14:paraId="0AB35374" w14:textId="5F7BFE33"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10</w:t>
            </w:r>
          </w:p>
        </w:tc>
        <w:tc>
          <w:tcPr>
            <w:tcW w:w="244" w:type="pct"/>
            <w:tcBorders>
              <w:top w:val="nil"/>
              <w:left w:val="nil"/>
              <w:bottom w:val="single" w:sz="8" w:space="0" w:color="auto"/>
              <w:right w:val="single" w:sz="8" w:space="0" w:color="auto"/>
            </w:tcBorders>
            <w:shd w:val="clear" w:color="auto" w:fill="auto"/>
            <w:vAlign w:val="center"/>
            <w:hideMark/>
          </w:tcPr>
          <w:p w14:paraId="1C95386C" w14:textId="041DB96C"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10</w:t>
            </w:r>
          </w:p>
        </w:tc>
        <w:tc>
          <w:tcPr>
            <w:tcW w:w="244" w:type="pct"/>
            <w:tcBorders>
              <w:top w:val="nil"/>
              <w:left w:val="nil"/>
              <w:bottom w:val="single" w:sz="8" w:space="0" w:color="auto"/>
              <w:right w:val="single" w:sz="8" w:space="0" w:color="auto"/>
            </w:tcBorders>
            <w:shd w:val="clear" w:color="auto" w:fill="auto"/>
            <w:vAlign w:val="center"/>
            <w:hideMark/>
          </w:tcPr>
          <w:p w14:paraId="23A25251" w14:textId="747ED75E"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11</w:t>
            </w:r>
          </w:p>
        </w:tc>
        <w:tc>
          <w:tcPr>
            <w:tcW w:w="244" w:type="pct"/>
            <w:tcBorders>
              <w:top w:val="nil"/>
              <w:left w:val="nil"/>
              <w:bottom w:val="single" w:sz="8" w:space="0" w:color="auto"/>
              <w:right w:val="single" w:sz="8" w:space="0" w:color="auto"/>
            </w:tcBorders>
            <w:shd w:val="clear" w:color="auto" w:fill="auto"/>
            <w:vAlign w:val="center"/>
            <w:hideMark/>
          </w:tcPr>
          <w:p w14:paraId="253CA10E" w14:textId="7FC34D36"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11</w:t>
            </w:r>
          </w:p>
        </w:tc>
        <w:tc>
          <w:tcPr>
            <w:tcW w:w="244" w:type="pct"/>
            <w:tcBorders>
              <w:top w:val="nil"/>
              <w:left w:val="nil"/>
              <w:bottom w:val="single" w:sz="8" w:space="0" w:color="auto"/>
              <w:right w:val="single" w:sz="8" w:space="0" w:color="auto"/>
            </w:tcBorders>
            <w:shd w:val="clear" w:color="auto" w:fill="auto"/>
            <w:vAlign w:val="center"/>
            <w:hideMark/>
          </w:tcPr>
          <w:p w14:paraId="21FB4F55" w14:textId="0878628E"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12</w:t>
            </w:r>
          </w:p>
        </w:tc>
      </w:tr>
      <w:tr w:rsidR="003B3910" w:rsidRPr="00344BAA" w14:paraId="14263325" w14:textId="77777777" w:rsidTr="003B3910">
        <w:trPr>
          <w:trHeight w:val="20"/>
        </w:trPr>
        <w:tc>
          <w:tcPr>
            <w:tcW w:w="1111" w:type="pct"/>
            <w:tcBorders>
              <w:top w:val="nil"/>
              <w:left w:val="single" w:sz="8" w:space="0" w:color="auto"/>
              <w:bottom w:val="single" w:sz="8" w:space="0" w:color="auto"/>
              <w:right w:val="single" w:sz="8" w:space="0" w:color="auto"/>
            </w:tcBorders>
            <w:shd w:val="clear" w:color="auto" w:fill="auto"/>
            <w:vAlign w:val="center"/>
            <w:hideMark/>
          </w:tcPr>
          <w:p w14:paraId="31324B07" w14:textId="7777777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Полезный отпуск потребителям</w:t>
            </w:r>
          </w:p>
        </w:tc>
        <w:tc>
          <w:tcPr>
            <w:tcW w:w="468" w:type="pct"/>
            <w:tcBorders>
              <w:top w:val="nil"/>
              <w:left w:val="nil"/>
              <w:bottom w:val="single" w:sz="8" w:space="0" w:color="auto"/>
              <w:right w:val="single" w:sz="8" w:space="0" w:color="auto"/>
            </w:tcBorders>
            <w:shd w:val="clear" w:color="auto" w:fill="auto"/>
            <w:vAlign w:val="center"/>
            <w:hideMark/>
          </w:tcPr>
          <w:p w14:paraId="717514AC" w14:textId="7777777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Гкал</w:t>
            </w:r>
          </w:p>
        </w:tc>
        <w:tc>
          <w:tcPr>
            <w:tcW w:w="245" w:type="pct"/>
            <w:tcBorders>
              <w:top w:val="nil"/>
              <w:left w:val="nil"/>
              <w:bottom w:val="single" w:sz="8" w:space="0" w:color="auto"/>
              <w:right w:val="single" w:sz="8" w:space="0" w:color="auto"/>
            </w:tcBorders>
            <w:shd w:val="clear" w:color="auto" w:fill="auto"/>
            <w:vAlign w:val="center"/>
            <w:hideMark/>
          </w:tcPr>
          <w:p w14:paraId="33A6EF1D" w14:textId="29AA6B66"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118</w:t>
            </w:r>
          </w:p>
        </w:tc>
        <w:tc>
          <w:tcPr>
            <w:tcW w:w="244" w:type="pct"/>
            <w:tcBorders>
              <w:top w:val="nil"/>
              <w:left w:val="nil"/>
              <w:bottom w:val="single" w:sz="8" w:space="0" w:color="auto"/>
              <w:right w:val="single" w:sz="8" w:space="0" w:color="auto"/>
            </w:tcBorders>
            <w:shd w:val="clear" w:color="auto" w:fill="auto"/>
            <w:vAlign w:val="center"/>
            <w:hideMark/>
          </w:tcPr>
          <w:p w14:paraId="26300347" w14:textId="7AB598AA"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118</w:t>
            </w:r>
          </w:p>
        </w:tc>
        <w:tc>
          <w:tcPr>
            <w:tcW w:w="244" w:type="pct"/>
            <w:tcBorders>
              <w:top w:val="nil"/>
              <w:left w:val="nil"/>
              <w:bottom w:val="single" w:sz="8" w:space="0" w:color="auto"/>
              <w:right w:val="single" w:sz="8" w:space="0" w:color="auto"/>
            </w:tcBorders>
            <w:shd w:val="clear" w:color="auto" w:fill="auto"/>
            <w:vAlign w:val="center"/>
            <w:hideMark/>
          </w:tcPr>
          <w:p w14:paraId="1AFA892C" w14:textId="7C5D5522"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118</w:t>
            </w:r>
          </w:p>
        </w:tc>
        <w:tc>
          <w:tcPr>
            <w:tcW w:w="244" w:type="pct"/>
            <w:tcBorders>
              <w:top w:val="nil"/>
              <w:left w:val="nil"/>
              <w:bottom w:val="single" w:sz="8" w:space="0" w:color="auto"/>
              <w:right w:val="single" w:sz="8" w:space="0" w:color="auto"/>
            </w:tcBorders>
            <w:shd w:val="clear" w:color="auto" w:fill="auto"/>
            <w:vAlign w:val="center"/>
            <w:hideMark/>
          </w:tcPr>
          <w:p w14:paraId="186D1050" w14:textId="195EA220"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118</w:t>
            </w:r>
          </w:p>
        </w:tc>
        <w:tc>
          <w:tcPr>
            <w:tcW w:w="244" w:type="pct"/>
            <w:tcBorders>
              <w:top w:val="nil"/>
              <w:left w:val="nil"/>
              <w:bottom w:val="single" w:sz="8" w:space="0" w:color="auto"/>
              <w:right w:val="single" w:sz="8" w:space="0" w:color="auto"/>
            </w:tcBorders>
            <w:shd w:val="clear" w:color="auto" w:fill="auto"/>
            <w:vAlign w:val="center"/>
            <w:hideMark/>
          </w:tcPr>
          <w:p w14:paraId="2B1790CD" w14:textId="3104A26B"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118</w:t>
            </w:r>
          </w:p>
        </w:tc>
        <w:tc>
          <w:tcPr>
            <w:tcW w:w="244" w:type="pct"/>
            <w:tcBorders>
              <w:top w:val="nil"/>
              <w:left w:val="nil"/>
              <w:bottom w:val="single" w:sz="8" w:space="0" w:color="auto"/>
              <w:right w:val="single" w:sz="8" w:space="0" w:color="auto"/>
            </w:tcBorders>
            <w:shd w:val="clear" w:color="auto" w:fill="auto"/>
            <w:vAlign w:val="center"/>
            <w:hideMark/>
          </w:tcPr>
          <w:p w14:paraId="421AC3BE" w14:textId="040AC852"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118</w:t>
            </w:r>
          </w:p>
        </w:tc>
        <w:tc>
          <w:tcPr>
            <w:tcW w:w="244" w:type="pct"/>
            <w:tcBorders>
              <w:top w:val="nil"/>
              <w:left w:val="nil"/>
              <w:bottom w:val="single" w:sz="8" w:space="0" w:color="auto"/>
              <w:right w:val="single" w:sz="8" w:space="0" w:color="auto"/>
            </w:tcBorders>
            <w:shd w:val="clear" w:color="auto" w:fill="auto"/>
            <w:vAlign w:val="center"/>
            <w:hideMark/>
          </w:tcPr>
          <w:p w14:paraId="17D41D81" w14:textId="01652410"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118</w:t>
            </w:r>
          </w:p>
        </w:tc>
        <w:tc>
          <w:tcPr>
            <w:tcW w:w="244" w:type="pct"/>
            <w:tcBorders>
              <w:top w:val="nil"/>
              <w:left w:val="nil"/>
              <w:bottom w:val="single" w:sz="8" w:space="0" w:color="auto"/>
              <w:right w:val="single" w:sz="8" w:space="0" w:color="auto"/>
            </w:tcBorders>
            <w:shd w:val="clear" w:color="auto" w:fill="auto"/>
            <w:vAlign w:val="center"/>
            <w:hideMark/>
          </w:tcPr>
          <w:p w14:paraId="3F7C8A4C" w14:textId="4C642BC6"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118</w:t>
            </w:r>
          </w:p>
        </w:tc>
        <w:tc>
          <w:tcPr>
            <w:tcW w:w="244" w:type="pct"/>
            <w:tcBorders>
              <w:top w:val="nil"/>
              <w:left w:val="nil"/>
              <w:bottom w:val="single" w:sz="8" w:space="0" w:color="auto"/>
              <w:right w:val="single" w:sz="8" w:space="0" w:color="auto"/>
            </w:tcBorders>
            <w:shd w:val="clear" w:color="auto" w:fill="auto"/>
            <w:vAlign w:val="center"/>
            <w:hideMark/>
          </w:tcPr>
          <w:p w14:paraId="27D25470" w14:textId="4B736A23"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118</w:t>
            </w:r>
          </w:p>
        </w:tc>
        <w:tc>
          <w:tcPr>
            <w:tcW w:w="244" w:type="pct"/>
            <w:tcBorders>
              <w:top w:val="nil"/>
              <w:left w:val="nil"/>
              <w:bottom w:val="single" w:sz="8" w:space="0" w:color="auto"/>
              <w:right w:val="single" w:sz="8" w:space="0" w:color="auto"/>
            </w:tcBorders>
            <w:shd w:val="clear" w:color="auto" w:fill="auto"/>
            <w:vAlign w:val="center"/>
            <w:hideMark/>
          </w:tcPr>
          <w:p w14:paraId="4AFE0376" w14:textId="2AE57716"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118</w:t>
            </w:r>
          </w:p>
        </w:tc>
        <w:tc>
          <w:tcPr>
            <w:tcW w:w="244" w:type="pct"/>
            <w:tcBorders>
              <w:top w:val="nil"/>
              <w:left w:val="nil"/>
              <w:bottom w:val="single" w:sz="8" w:space="0" w:color="auto"/>
              <w:right w:val="single" w:sz="8" w:space="0" w:color="auto"/>
            </w:tcBorders>
            <w:shd w:val="clear" w:color="auto" w:fill="auto"/>
            <w:vAlign w:val="center"/>
            <w:hideMark/>
          </w:tcPr>
          <w:p w14:paraId="0DD7973E" w14:textId="31211002"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118</w:t>
            </w:r>
          </w:p>
        </w:tc>
        <w:tc>
          <w:tcPr>
            <w:tcW w:w="244" w:type="pct"/>
            <w:tcBorders>
              <w:top w:val="nil"/>
              <w:left w:val="nil"/>
              <w:bottom w:val="single" w:sz="8" w:space="0" w:color="auto"/>
              <w:right w:val="single" w:sz="8" w:space="0" w:color="auto"/>
            </w:tcBorders>
            <w:shd w:val="clear" w:color="auto" w:fill="auto"/>
            <w:vAlign w:val="center"/>
            <w:hideMark/>
          </w:tcPr>
          <w:p w14:paraId="22D1E30B" w14:textId="4A5F17DF"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118</w:t>
            </w:r>
          </w:p>
        </w:tc>
        <w:tc>
          <w:tcPr>
            <w:tcW w:w="244" w:type="pct"/>
            <w:tcBorders>
              <w:top w:val="nil"/>
              <w:left w:val="nil"/>
              <w:bottom w:val="single" w:sz="8" w:space="0" w:color="auto"/>
              <w:right w:val="single" w:sz="8" w:space="0" w:color="auto"/>
            </w:tcBorders>
            <w:shd w:val="clear" w:color="auto" w:fill="auto"/>
            <w:vAlign w:val="center"/>
            <w:hideMark/>
          </w:tcPr>
          <w:p w14:paraId="68FFD557" w14:textId="19930D10"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118</w:t>
            </w:r>
          </w:p>
        </w:tc>
        <w:tc>
          <w:tcPr>
            <w:tcW w:w="244" w:type="pct"/>
            <w:tcBorders>
              <w:top w:val="nil"/>
              <w:left w:val="nil"/>
              <w:bottom w:val="single" w:sz="8" w:space="0" w:color="auto"/>
              <w:right w:val="single" w:sz="8" w:space="0" w:color="auto"/>
            </w:tcBorders>
            <w:shd w:val="clear" w:color="auto" w:fill="auto"/>
            <w:vAlign w:val="center"/>
            <w:hideMark/>
          </w:tcPr>
          <w:p w14:paraId="39A85B39" w14:textId="0507B62E"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118</w:t>
            </w:r>
          </w:p>
        </w:tc>
      </w:tr>
      <w:tr w:rsidR="003B3910" w:rsidRPr="00344BAA" w14:paraId="0D815F89" w14:textId="77777777" w:rsidTr="003B3910">
        <w:trPr>
          <w:trHeight w:val="20"/>
        </w:trPr>
        <w:tc>
          <w:tcPr>
            <w:tcW w:w="1111" w:type="pct"/>
            <w:tcBorders>
              <w:top w:val="nil"/>
              <w:left w:val="single" w:sz="8" w:space="0" w:color="auto"/>
              <w:bottom w:val="single" w:sz="8" w:space="0" w:color="auto"/>
              <w:right w:val="single" w:sz="8" w:space="0" w:color="auto"/>
            </w:tcBorders>
            <w:shd w:val="clear" w:color="auto" w:fill="auto"/>
            <w:vAlign w:val="center"/>
            <w:hideMark/>
          </w:tcPr>
          <w:p w14:paraId="1884DF78" w14:textId="7777777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В том числе:</w:t>
            </w:r>
          </w:p>
        </w:tc>
        <w:tc>
          <w:tcPr>
            <w:tcW w:w="468" w:type="pct"/>
            <w:tcBorders>
              <w:top w:val="nil"/>
              <w:left w:val="nil"/>
              <w:bottom w:val="single" w:sz="8" w:space="0" w:color="auto"/>
              <w:right w:val="single" w:sz="8" w:space="0" w:color="auto"/>
            </w:tcBorders>
            <w:shd w:val="clear" w:color="auto" w:fill="auto"/>
            <w:vAlign w:val="center"/>
            <w:hideMark/>
          </w:tcPr>
          <w:p w14:paraId="3C7DCDF1" w14:textId="7777777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 </w:t>
            </w:r>
          </w:p>
        </w:tc>
        <w:tc>
          <w:tcPr>
            <w:tcW w:w="245" w:type="pct"/>
            <w:tcBorders>
              <w:top w:val="nil"/>
              <w:left w:val="nil"/>
              <w:bottom w:val="single" w:sz="8" w:space="0" w:color="auto"/>
              <w:right w:val="single" w:sz="8" w:space="0" w:color="auto"/>
            </w:tcBorders>
            <w:shd w:val="clear" w:color="auto" w:fill="auto"/>
            <w:vAlign w:val="center"/>
            <w:hideMark/>
          </w:tcPr>
          <w:p w14:paraId="41527E1A" w14:textId="4828615E" w:rsidR="003B3910" w:rsidRPr="00344BAA" w:rsidRDefault="003B3910" w:rsidP="003B3910">
            <w:pPr>
              <w:widowControl/>
              <w:autoSpaceDE/>
              <w:autoSpaceDN/>
              <w:ind w:left="-57" w:right="-57"/>
              <w:jc w:val="center"/>
              <w:rPr>
                <w:sz w:val="17"/>
                <w:szCs w:val="17"/>
                <w:lang w:bidi="ar-SA"/>
              </w:rPr>
            </w:pPr>
            <w:r w:rsidRPr="00344BAA">
              <w:rPr>
                <w:sz w:val="17"/>
                <w:szCs w:val="17"/>
                <w:lang w:bidi="ar-SA"/>
              </w:rPr>
              <w:t> </w:t>
            </w:r>
          </w:p>
        </w:tc>
        <w:tc>
          <w:tcPr>
            <w:tcW w:w="244" w:type="pct"/>
            <w:tcBorders>
              <w:top w:val="nil"/>
              <w:left w:val="nil"/>
              <w:bottom w:val="single" w:sz="8" w:space="0" w:color="auto"/>
              <w:right w:val="single" w:sz="8" w:space="0" w:color="auto"/>
            </w:tcBorders>
            <w:shd w:val="clear" w:color="auto" w:fill="auto"/>
            <w:vAlign w:val="center"/>
            <w:hideMark/>
          </w:tcPr>
          <w:p w14:paraId="14BC8656" w14:textId="4AF1AA22" w:rsidR="003B3910" w:rsidRPr="00344BAA" w:rsidRDefault="003B3910" w:rsidP="003B3910">
            <w:pPr>
              <w:widowControl/>
              <w:autoSpaceDE/>
              <w:autoSpaceDN/>
              <w:ind w:left="-57" w:right="-57"/>
              <w:jc w:val="center"/>
              <w:rPr>
                <w:sz w:val="17"/>
                <w:szCs w:val="17"/>
                <w:lang w:bidi="ar-SA"/>
              </w:rPr>
            </w:pPr>
            <w:r w:rsidRPr="00344BAA">
              <w:rPr>
                <w:sz w:val="17"/>
                <w:szCs w:val="17"/>
                <w:lang w:bidi="ar-SA"/>
              </w:rPr>
              <w:t> </w:t>
            </w:r>
          </w:p>
        </w:tc>
        <w:tc>
          <w:tcPr>
            <w:tcW w:w="244" w:type="pct"/>
            <w:tcBorders>
              <w:top w:val="nil"/>
              <w:left w:val="nil"/>
              <w:bottom w:val="single" w:sz="8" w:space="0" w:color="auto"/>
              <w:right w:val="single" w:sz="8" w:space="0" w:color="auto"/>
            </w:tcBorders>
            <w:shd w:val="clear" w:color="auto" w:fill="auto"/>
            <w:vAlign w:val="center"/>
            <w:hideMark/>
          </w:tcPr>
          <w:p w14:paraId="1F7A5162" w14:textId="31B759A1" w:rsidR="003B3910" w:rsidRPr="00344BAA" w:rsidRDefault="003B3910" w:rsidP="003B3910">
            <w:pPr>
              <w:widowControl/>
              <w:autoSpaceDE/>
              <w:autoSpaceDN/>
              <w:ind w:left="-57" w:right="-57"/>
              <w:jc w:val="center"/>
              <w:rPr>
                <w:sz w:val="17"/>
                <w:szCs w:val="17"/>
                <w:lang w:bidi="ar-SA"/>
              </w:rPr>
            </w:pPr>
            <w:r w:rsidRPr="00344BAA">
              <w:rPr>
                <w:sz w:val="17"/>
                <w:szCs w:val="17"/>
                <w:lang w:bidi="ar-SA"/>
              </w:rPr>
              <w:t> </w:t>
            </w:r>
          </w:p>
        </w:tc>
        <w:tc>
          <w:tcPr>
            <w:tcW w:w="244" w:type="pct"/>
            <w:tcBorders>
              <w:top w:val="nil"/>
              <w:left w:val="nil"/>
              <w:bottom w:val="single" w:sz="8" w:space="0" w:color="auto"/>
              <w:right w:val="single" w:sz="8" w:space="0" w:color="auto"/>
            </w:tcBorders>
            <w:shd w:val="clear" w:color="auto" w:fill="auto"/>
            <w:vAlign w:val="center"/>
            <w:hideMark/>
          </w:tcPr>
          <w:p w14:paraId="3290E2A9" w14:textId="41CC957F" w:rsidR="003B3910" w:rsidRPr="00344BAA" w:rsidRDefault="003B3910" w:rsidP="003B3910">
            <w:pPr>
              <w:widowControl/>
              <w:autoSpaceDE/>
              <w:autoSpaceDN/>
              <w:ind w:left="-57" w:right="-57"/>
              <w:jc w:val="center"/>
              <w:rPr>
                <w:sz w:val="17"/>
                <w:szCs w:val="17"/>
                <w:lang w:bidi="ar-SA"/>
              </w:rPr>
            </w:pPr>
            <w:r w:rsidRPr="00344BAA">
              <w:rPr>
                <w:sz w:val="17"/>
                <w:szCs w:val="17"/>
                <w:lang w:bidi="ar-SA"/>
              </w:rPr>
              <w:t> </w:t>
            </w:r>
          </w:p>
        </w:tc>
        <w:tc>
          <w:tcPr>
            <w:tcW w:w="244" w:type="pct"/>
            <w:tcBorders>
              <w:top w:val="nil"/>
              <w:left w:val="nil"/>
              <w:bottom w:val="single" w:sz="8" w:space="0" w:color="auto"/>
              <w:right w:val="single" w:sz="8" w:space="0" w:color="auto"/>
            </w:tcBorders>
            <w:shd w:val="clear" w:color="auto" w:fill="auto"/>
            <w:vAlign w:val="center"/>
            <w:hideMark/>
          </w:tcPr>
          <w:p w14:paraId="7B5440DD" w14:textId="1150312A" w:rsidR="003B3910" w:rsidRPr="00344BAA" w:rsidRDefault="003B3910" w:rsidP="003B3910">
            <w:pPr>
              <w:widowControl/>
              <w:autoSpaceDE/>
              <w:autoSpaceDN/>
              <w:ind w:left="-57" w:right="-57"/>
              <w:jc w:val="center"/>
              <w:rPr>
                <w:sz w:val="17"/>
                <w:szCs w:val="17"/>
                <w:lang w:bidi="ar-SA"/>
              </w:rPr>
            </w:pPr>
            <w:r w:rsidRPr="00344BAA">
              <w:rPr>
                <w:sz w:val="17"/>
                <w:szCs w:val="17"/>
                <w:lang w:bidi="ar-SA"/>
              </w:rPr>
              <w:t> </w:t>
            </w:r>
          </w:p>
        </w:tc>
        <w:tc>
          <w:tcPr>
            <w:tcW w:w="244" w:type="pct"/>
            <w:tcBorders>
              <w:top w:val="nil"/>
              <w:left w:val="nil"/>
              <w:bottom w:val="single" w:sz="8" w:space="0" w:color="auto"/>
              <w:right w:val="single" w:sz="8" w:space="0" w:color="auto"/>
            </w:tcBorders>
            <w:shd w:val="clear" w:color="auto" w:fill="auto"/>
            <w:vAlign w:val="center"/>
            <w:hideMark/>
          </w:tcPr>
          <w:p w14:paraId="6A494576" w14:textId="215095A8" w:rsidR="003B3910" w:rsidRPr="00344BAA" w:rsidRDefault="003B3910" w:rsidP="003B3910">
            <w:pPr>
              <w:widowControl/>
              <w:autoSpaceDE/>
              <w:autoSpaceDN/>
              <w:ind w:left="-57" w:right="-57"/>
              <w:jc w:val="center"/>
              <w:rPr>
                <w:sz w:val="17"/>
                <w:szCs w:val="17"/>
                <w:lang w:bidi="ar-SA"/>
              </w:rPr>
            </w:pPr>
            <w:r w:rsidRPr="00344BAA">
              <w:rPr>
                <w:sz w:val="17"/>
                <w:szCs w:val="17"/>
                <w:lang w:bidi="ar-SA"/>
              </w:rPr>
              <w:t> </w:t>
            </w:r>
          </w:p>
        </w:tc>
        <w:tc>
          <w:tcPr>
            <w:tcW w:w="244" w:type="pct"/>
            <w:tcBorders>
              <w:top w:val="nil"/>
              <w:left w:val="nil"/>
              <w:bottom w:val="single" w:sz="8" w:space="0" w:color="auto"/>
              <w:right w:val="single" w:sz="8" w:space="0" w:color="auto"/>
            </w:tcBorders>
            <w:shd w:val="clear" w:color="auto" w:fill="auto"/>
            <w:vAlign w:val="center"/>
            <w:hideMark/>
          </w:tcPr>
          <w:p w14:paraId="17FA9E5B" w14:textId="6A5153E9" w:rsidR="003B3910" w:rsidRPr="00344BAA" w:rsidRDefault="003B3910" w:rsidP="003B3910">
            <w:pPr>
              <w:widowControl/>
              <w:autoSpaceDE/>
              <w:autoSpaceDN/>
              <w:ind w:left="-57" w:right="-57"/>
              <w:jc w:val="center"/>
              <w:rPr>
                <w:sz w:val="17"/>
                <w:szCs w:val="17"/>
                <w:lang w:bidi="ar-SA"/>
              </w:rPr>
            </w:pPr>
            <w:r w:rsidRPr="00344BAA">
              <w:rPr>
                <w:sz w:val="17"/>
                <w:szCs w:val="17"/>
                <w:lang w:bidi="ar-SA"/>
              </w:rPr>
              <w:t> </w:t>
            </w:r>
          </w:p>
        </w:tc>
        <w:tc>
          <w:tcPr>
            <w:tcW w:w="244" w:type="pct"/>
            <w:tcBorders>
              <w:top w:val="nil"/>
              <w:left w:val="nil"/>
              <w:bottom w:val="single" w:sz="8" w:space="0" w:color="auto"/>
              <w:right w:val="single" w:sz="8" w:space="0" w:color="auto"/>
            </w:tcBorders>
            <w:shd w:val="clear" w:color="auto" w:fill="auto"/>
            <w:vAlign w:val="center"/>
            <w:hideMark/>
          </w:tcPr>
          <w:p w14:paraId="0499BE69" w14:textId="07E0159D" w:rsidR="003B3910" w:rsidRPr="00344BAA" w:rsidRDefault="003B3910" w:rsidP="003B3910">
            <w:pPr>
              <w:widowControl/>
              <w:autoSpaceDE/>
              <w:autoSpaceDN/>
              <w:ind w:left="-57" w:right="-57"/>
              <w:jc w:val="center"/>
              <w:rPr>
                <w:sz w:val="17"/>
                <w:szCs w:val="17"/>
                <w:lang w:bidi="ar-SA"/>
              </w:rPr>
            </w:pPr>
            <w:r w:rsidRPr="00344BAA">
              <w:rPr>
                <w:sz w:val="17"/>
                <w:szCs w:val="17"/>
                <w:lang w:bidi="ar-SA"/>
              </w:rPr>
              <w:t> </w:t>
            </w:r>
          </w:p>
        </w:tc>
        <w:tc>
          <w:tcPr>
            <w:tcW w:w="244" w:type="pct"/>
            <w:tcBorders>
              <w:top w:val="nil"/>
              <w:left w:val="nil"/>
              <w:bottom w:val="single" w:sz="8" w:space="0" w:color="auto"/>
              <w:right w:val="single" w:sz="8" w:space="0" w:color="auto"/>
            </w:tcBorders>
            <w:shd w:val="clear" w:color="auto" w:fill="auto"/>
            <w:vAlign w:val="center"/>
            <w:hideMark/>
          </w:tcPr>
          <w:p w14:paraId="192A8236" w14:textId="217F4074" w:rsidR="003B3910" w:rsidRPr="00344BAA" w:rsidRDefault="003B3910" w:rsidP="003B3910">
            <w:pPr>
              <w:widowControl/>
              <w:autoSpaceDE/>
              <w:autoSpaceDN/>
              <w:ind w:left="-57" w:right="-57"/>
              <w:jc w:val="center"/>
              <w:rPr>
                <w:sz w:val="17"/>
                <w:szCs w:val="17"/>
                <w:lang w:bidi="ar-SA"/>
              </w:rPr>
            </w:pPr>
            <w:r w:rsidRPr="00344BAA">
              <w:rPr>
                <w:sz w:val="17"/>
                <w:szCs w:val="17"/>
                <w:lang w:bidi="ar-SA"/>
              </w:rPr>
              <w:t> </w:t>
            </w:r>
          </w:p>
        </w:tc>
        <w:tc>
          <w:tcPr>
            <w:tcW w:w="244" w:type="pct"/>
            <w:tcBorders>
              <w:top w:val="nil"/>
              <w:left w:val="nil"/>
              <w:bottom w:val="single" w:sz="8" w:space="0" w:color="auto"/>
              <w:right w:val="single" w:sz="8" w:space="0" w:color="auto"/>
            </w:tcBorders>
            <w:shd w:val="clear" w:color="auto" w:fill="auto"/>
            <w:vAlign w:val="center"/>
            <w:hideMark/>
          </w:tcPr>
          <w:p w14:paraId="0ED210B6" w14:textId="6E223FFF" w:rsidR="003B3910" w:rsidRPr="00344BAA" w:rsidRDefault="003B3910" w:rsidP="003B3910">
            <w:pPr>
              <w:widowControl/>
              <w:autoSpaceDE/>
              <w:autoSpaceDN/>
              <w:ind w:left="-57" w:right="-57"/>
              <w:jc w:val="center"/>
              <w:rPr>
                <w:sz w:val="17"/>
                <w:szCs w:val="17"/>
                <w:lang w:bidi="ar-SA"/>
              </w:rPr>
            </w:pPr>
            <w:r w:rsidRPr="00344BAA">
              <w:rPr>
                <w:sz w:val="17"/>
                <w:szCs w:val="17"/>
                <w:lang w:bidi="ar-SA"/>
              </w:rPr>
              <w:t> </w:t>
            </w:r>
          </w:p>
        </w:tc>
        <w:tc>
          <w:tcPr>
            <w:tcW w:w="244" w:type="pct"/>
            <w:tcBorders>
              <w:top w:val="nil"/>
              <w:left w:val="nil"/>
              <w:bottom w:val="single" w:sz="8" w:space="0" w:color="auto"/>
              <w:right w:val="single" w:sz="8" w:space="0" w:color="auto"/>
            </w:tcBorders>
            <w:shd w:val="clear" w:color="auto" w:fill="auto"/>
            <w:vAlign w:val="center"/>
            <w:hideMark/>
          </w:tcPr>
          <w:p w14:paraId="2BD7C759" w14:textId="55720A0C" w:rsidR="003B3910" w:rsidRPr="00344BAA" w:rsidRDefault="003B3910" w:rsidP="003B3910">
            <w:pPr>
              <w:widowControl/>
              <w:autoSpaceDE/>
              <w:autoSpaceDN/>
              <w:ind w:left="-57" w:right="-57"/>
              <w:jc w:val="center"/>
              <w:rPr>
                <w:sz w:val="17"/>
                <w:szCs w:val="17"/>
                <w:lang w:bidi="ar-SA"/>
              </w:rPr>
            </w:pPr>
            <w:r w:rsidRPr="00344BAA">
              <w:rPr>
                <w:sz w:val="17"/>
                <w:szCs w:val="17"/>
                <w:lang w:bidi="ar-SA"/>
              </w:rPr>
              <w:t> </w:t>
            </w:r>
          </w:p>
        </w:tc>
        <w:tc>
          <w:tcPr>
            <w:tcW w:w="244" w:type="pct"/>
            <w:tcBorders>
              <w:top w:val="nil"/>
              <w:left w:val="nil"/>
              <w:bottom w:val="single" w:sz="8" w:space="0" w:color="auto"/>
              <w:right w:val="single" w:sz="8" w:space="0" w:color="auto"/>
            </w:tcBorders>
            <w:shd w:val="clear" w:color="auto" w:fill="auto"/>
            <w:vAlign w:val="center"/>
            <w:hideMark/>
          </w:tcPr>
          <w:p w14:paraId="100761C6" w14:textId="5A3E7AF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 </w:t>
            </w:r>
          </w:p>
        </w:tc>
        <w:tc>
          <w:tcPr>
            <w:tcW w:w="244" w:type="pct"/>
            <w:tcBorders>
              <w:top w:val="nil"/>
              <w:left w:val="nil"/>
              <w:bottom w:val="single" w:sz="8" w:space="0" w:color="auto"/>
              <w:right w:val="single" w:sz="8" w:space="0" w:color="auto"/>
            </w:tcBorders>
            <w:shd w:val="clear" w:color="auto" w:fill="auto"/>
            <w:vAlign w:val="center"/>
            <w:hideMark/>
          </w:tcPr>
          <w:p w14:paraId="063EA480" w14:textId="65EB51AA" w:rsidR="003B3910" w:rsidRPr="00344BAA" w:rsidRDefault="003B3910" w:rsidP="003B3910">
            <w:pPr>
              <w:widowControl/>
              <w:autoSpaceDE/>
              <w:autoSpaceDN/>
              <w:ind w:left="-57" w:right="-57"/>
              <w:jc w:val="center"/>
              <w:rPr>
                <w:sz w:val="17"/>
                <w:szCs w:val="17"/>
                <w:lang w:bidi="ar-SA"/>
              </w:rPr>
            </w:pPr>
            <w:r w:rsidRPr="00344BAA">
              <w:rPr>
                <w:sz w:val="17"/>
                <w:szCs w:val="17"/>
                <w:lang w:bidi="ar-SA"/>
              </w:rPr>
              <w:t> </w:t>
            </w:r>
          </w:p>
        </w:tc>
        <w:tc>
          <w:tcPr>
            <w:tcW w:w="244" w:type="pct"/>
            <w:tcBorders>
              <w:top w:val="nil"/>
              <w:left w:val="nil"/>
              <w:bottom w:val="single" w:sz="8" w:space="0" w:color="auto"/>
              <w:right w:val="single" w:sz="8" w:space="0" w:color="auto"/>
            </w:tcBorders>
            <w:shd w:val="clear" w:color="auto" w:fill="auto"/>
            <w:vAlign w:val="center"/>
            <w:hideMark/>
          </w:tcPr>
          <w:p w14:paraId="2C39857D" w14:textId="59E2C8E1" w:rsidR="003B3910" w:rsidRPr="00344BAA" w:rsidRDefault="003B3910" w:rsidP="003B3910">
            <w:pPr>
              <w:widowControl/>
              <w:autoSpaceDE/>
              <w:autoSpaceDN/>
              <w:ind w:left="-57" w:right="-57"/>
              <w:jc w:val="center"/>
              <w:rPr>
                <w:sz w:val="17"/>
                <w:szCs w:val="17"/>
                <w:lang w:bidi="ar-SA"/>
              </w:rPr>
            </w:pPr>
            <w:r w:rsidRPr="00344BAA">
              <w:rPr>
                <w:sz w:val="17"/>
                <w:szCs w:val="17"/>
                <w:lang w:bidi="ar-SA"/>
              </w:rPr>
              <w:t> </w:t>
            </w:r>
          </w:p>
        </w:tc>
      </w:tr>
      <w:tr w:rsidR="003B3910" w:rsidRPr="00344BAA" w14:paraId="26595988" w14:textId="77777777" w:rsidTr="003B3910">
        <w:trPr>
          <w:trHeight w:val="20"/>
        </w:trPr>
        <w:tc>
          <w:tcPr>
            <w:tcW w:w="1111" w:type="pct"/>
            <w:tcBorders>
              <w:top w:val="nil"/>
              <w:left w:val="single" w:sz="8" w:space="0" w:color="auto"/>
              <w:bottom w:val="single" w:sz="8" w:space="0" w:color="auto"/>
              <w:right w:val="single" w:sz="8" w:space="0" w:color="auto"/>
            </w:tcBorders>
            <w:shd w:val="clear" w:color="auto" w:fill="auto"/>
            <w:vAlign w:val="center"/>
            <w:hideMark/>
          </w:tcPr>
          <w:p w14:paraId="373AB375" w14:textId="7777777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Полезный отпуск тепловой энергии на отопление и вентиляцию</w:t>
            </w:r>
          </w:p>
        </w:tc>
        <w:tc>
          <w:tcPr>
            <w:tcW w:w="468" w:type="pct"/>
            <w:tcBorders>
              <w:top w:val="nil"/>
              <w:left w:val="nil"/>
              <w:bottom w:val="single" w:sz="8" w:space="0" w:color="auto"/>
              <w:right w:val="single" w:sz="8" w:space="0" w:color="auto"/>
            </w:tcBorders>
            <w:shd w:val="clear" w:color="auto" w:fill="auto"/>
            <w:vAlign w:val="center"/>
            <w:hideMark/>
          </w:tcPr>
          <w:p w14:paraId="62035B2E" w14:textId="7777777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Гкал</w:t>
            </w:r>
          </w:p>
        </w:tc>
        <w:tc>
          <w:tcPr>
            <w:tcW w:w="245" w:type="pct"/>
            <w:tcBorders>
              <w:top w:val="nil"/>
              <w:left w:val="nil"/>
              <w:bottom w:val="single" w:sz="8" w:space="0" w:color="auto"/>
              <w:right w:val="single" w:sz="8" w:space="0" w:color="auto"/>
            </w:tcBorders>
            <w:shd w:val="clear" w:color="auto" w:fill="auto"/>
            <w:vAlign w:val="center"/>
            <w:hideMark/>
          </w:tcPr>
          <w:p w14:paraId="35CDDF16" w14:textId="1F9DB9AB"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118</w:t>
            </w:r>
          </w:p>
        </w:tc>
        <w:tc>
          <w:tcPr>
            <w:tcW w:w="244" w:type="pct"/>
            <w:tcBorders>
              <w:top w:val="nil"/>
              <w:left w:val="nil"/>
              <w:bottom w:val="single" w:sz="8" w:space="0" w:color="auto"/>
              <w:right w:val="single" w:sz="8" w:space="0" w:color="auto"/>
            </w:tcBorders>
            <w:shd w:val="clear" w:color="auto" w:fill="auto"/>
            <w:vAlign w:val="center"/>
            <w:hideMark/>
          </w:tcPr>
          <w:p w14:paraId="35F40DA2" w14:textId="7822B555"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118</w:t>
            </w:r>
          </w:p>
        </w:tc>
        <w:tc>
          <w:tcPr>
            <w:tcW w:w="244" w:type="pct"/>
            <w:tcBorders>
              <w:top w:val="nil"/>
              <w:left w:val="nil"/>
              <w:bottom w:val="single" w:sz="8" w:space="0" w:color="auto"/>
              <w:right w:val="single" w:sz="8" w:space="0" w:color="auto"/>
            </w:tcBorders>
            <w:shd w:val="clear" w:color="auto" w:fill="auto"/>
            <w:vAlign w:val="center"/>
            <w:hideMark/>
          </w:tcPr>
          <w:p w14:paraId="6EBBD3FE" w14:textId="409B6878"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118</w:t>
            </w:r>
          </w:p>
        </w:tc>
        <w:tc>
          <w:tcPr>
            <w:tcW w:w="244" w:type="pct"/>
            <w:tcBorders>
              <w:top w:val="nil"/>
              <w:left w:val="nil"/>
              <w:bottom w:val="single" w:sz="8" w:space="0" w:color="auto"/>
              <w:right w:val="single" w:sz="8" w:space="0" w:color="auto"/>
            </w:tcBorders>
            <w:shd w:val="clear" w:color="auto" w:fill="auto"/>
            <w:vAlign w:val="center"/>
            <w:hideMark/>
          </w:tcPr>
          <w:p w14:paraId="36C0B6CD" w14:textId="18C3C59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118</w:t>
            </w:r>
          </w:p>
        </w:tc>
        <w:tc>
          <w:tcPr>
            <w:tcW w:w="244" w:type="pct"/>
            <w:tcBorders>
              <w:top w:val="nil"/>
              <w:left w:val="nil"/>
              <w:bottom w:val="single" w:sz="8" w:space="0" w:color="auto"/>
              <w:right w:val="single" w:sz="8" w:space="0" w:color="auto"/>
            </w:tcBorders>
            <w:shd w:val="clear" w:color="auto" w:fill="auto"/>
            <w:vAlign w:val="center"/>
            <w:hideMark/>
          </w:tcPr>
          <w:p w14:paraId="1A31B64F" w14:textId="2DAFBB78"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118</w:t>
            </w:r>
          </w:p>
        </w:tc>
        <w:tc>
          <w:tcPr>
            <w:tcW w:w="244" w:type="pct"/>
            <w:tcBorders>
              <w:top w:val="nil"/>
              <w:left w:val="nil"/>
              <w:bottom w:val="single" w:sz="8" w:space="0" w:color="auto"/>
              <w:right w:val="single" w:sz="8" w:space="0" w:color="auto"/>
            </w:tcBorders>
            <w:shd w:val="clear" w:color="auto" w:fill="auto"/>
            <w:vAlign w:val="center"/>
            <w:hideMark/>
          </w:tcPr>
          <w:p w14:paraId="002BB464" w14:textId="2A1186D5"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118</w:t>
            </w:r>
          </w:p>
        </w:tc>
        <w:tc>
          <w:tcPr>
            <w:tcW w:w="244" w:type="pct"/>
            <w:tcBorders>
              <w:top w:val="nil"/>
              <w:left w:val="nil"/>
              <w:bottom w:val="single" w:sz="8" w:space="0" w:color="auto"/>
              <w:right w:val="single" w:sz="8" w:space="0" w:color="auto"/>
            </w:tcBorders>
            <w:shd w:val="clear" w:color="auto" w:fill="auto"/>
            <w:vAlign w:val="center"/>
            <w:hideMark/>
          </w:tcPr>
          <w:p w14:paraId="27B422F1" w14:textId="11669B99"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118</w:t>
            </w:r>
          </w:p>
        </w:tc>
        <w:tc>
          <w:tcPr>
            <w:tcW w:w="244" w:type="pct"/>
            <w:tcBorders>
              <w:top w:val="nil"/>
              <w:left w:val="nil"/>
              <w:bottom w:val="single" w:sz="8" w:space="0" w:color="auto"/>
              <w:right w:val="single" w:sz="8" w:space="0" w:color="auto"/>
            </w:tcBorders>
            <w:shd w:val="clear" w:color="auto" w:fill="auto"/>
            <w:vAlign w:val="center"/>
            <w:hideMark/>
          </w:tcPr>
          <w:p w14:paraId="44AD3D63" w14:textId="4ECB8DCB"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118</w:t>
            </w:r>
          </w:p>
        </w:tc>
        <w:tc>
          <w:tcPr>
            <w:tcW w:w="244" w:type="pct"/>
            <w:tcBorders>
              <w:top w:val="nil"/>
              <w:left w:val="nil"/>
              <w:bottom w:val="single" w:sz="8" w:space="0" w:color="auto"/>
              <w:right w:val="single" w:sz="8" w:space="0" w:color="auto"/>
            </w:tcBorders>
            <w:shd w:val="clear" w:color="auto" w:fill="auto"/>
            <w:vAlign w:val="center"/>
            <w:hideMark/>
          </w:tcPr>
          <w:p w14:paraId="4518CBEB" w14:textId="40FAF006"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118</w:t>
            </w:r>
          </w:p>
        </w:tc>
        <w:tc>
          <w:tcPr>
            <w:tcW w:w="244" w:type="pct"/>
            <w:tcBorders>
              <w:top w:val="nil"/>
              <w:left w:val="nil"/>
              <w:bottom w:val="single" w:sz="8" w:space="0" w:color="auto"/>
              <w:right w:val="single" w:sz="8" w:space="0" w:color="auto"/>
            </w:tcBorders>
            <w:shd w:val="clear" w:color="auto" w:fill="auto"/>
            <w:vAlign w:val="center"/>
            <w:hideMark/>
          </w:tcPr>
          <w:p w14:paraId="6353BEC0" w14:textId="4FA659CD"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118</w:t>
            </w:r>
          </w:p>
        </w:tc>
        <w:tc>
          <w:tcPr>
            <w:tcW w:w="244" w:type="pct"/>
            <w:tcBorders>
              <w:top w:val="nil"/>
              <w:left w:val="nil"/>
              <w:bottom w:val="single" w:sz="8" w:space="0" w:color="auto"/>
              <w:right w:val="single" w:sz="8" w:space="0" w:color="auto"/>
            </w:tcBorders>
            <w:shd w:val="clear" w:color="auto" w:fill="auto"/>
            <w:vAlign w:val="center"/>
            <w:hideMark/>
          </w:tcPr>
          <w:p w14:paraId="1EC9B76D" w14:textId="32FDAD52"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118</w:t>
            </w:r>
          </w:p>
        </w:tc>
        <w:tc>
          <w:tcPr>
            <w:tcW w:w="244" w:type="pct"/>
            <w:tcBorders>
              <w:top w:val="nil"/>
              <w:left w:val="nil"/>
              <w:bottom w:val="single" w:sz="8" w:space="0" w:color="auto"/>
              <w:right w:val="single" w:sz="8" w:space="0" w:color="auto"/>
            </w:tcBorders>
            <w:shd w:val="clear" w:color="auto" w:fill="auto"/>
            <w:vAlign w:val="center"/>
            <w:hideMark/>
          </w:tcPr>
          <w:p w14:paraId="3B8E84C0" w14:textId="118153A2"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118</w:t>
            </w:r>
          </w:p>
        </w:tc>
        <w:tc>
          <w:tcPr>
            <w:tcW w:w="244" w:type="pct"/>
            <w:tcBorders>
              <w:top w:val="nil"/>
              <w:left w:val="nil"/>
              <w:bottom w:val="single" w:sz="8" w:space="0" w:color="auto"/>
              <w:right w:val="single" w:sz="8" w:space="0" w:color="auto"/>
            </w:tcBorders>
            <w:shd w:val="clear" w:color="auto" w:fill="auto"/>
            <w:vAlign w:val="center"/>
            <w:hideMark/>
          </w:tcPr>
          <w:p w14:paraId="65877D69" w14:textId="196CF11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118</w:t>
            </w:r>
          </w:p>
        </w:tc>
        <w:tc>
          <w:tcPr>
            <w:tcW w:w="244" w:type="pct"/>
            <w:tcBorders>
              <w:top w:val="nil"/>
              <w:left w:val="nil"/>
              <w:bottom w:val="single" w:sz="8" w:space="0" w:color="auto"/>
              <w:right w:val="single" w:sz="8" w:space="0" w:color="auto"/>
            </w:tcBorders>
            <w:shd w:val="clear" w:color="auto" w:fill="auto"/>
            <w:vAlign w:val="center"/>
            <w:hideMark/>
          </w:tcPr>
          <w:p w14:paraId="19E2FFCF" w14:textId="0840AF9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118</w:t>
            </w:r>
          </w:p>
        </w:tc>
      </w:tr>
      <w:tr w:rsidR="003B3910" w:rsidRPr="00344BAA" w14:paraId="6EAA205E" w14:textId="77777777" w:rsidTr="003B3910">
        <w:trPr>
          <w:trHeight w:val="20"/>
        </w:trPr>
        <w:tc>
          <w:tcPr>
            <w:tcW w:w="1111" w:type="pct"/>
            <w:tcBorders>
              <w:top w:val="nil"/>
              <w:left w:val="single" w:sz="8" w:space="0" w:color="auto"/>
              <w:bottom w:val="single" w:sz="8" w:space="0" w:color="auto"/>
              <w:right w:val="single" w:sz="8" w:space="0" w:color="auto"/>
            </w:tcBorders>
            <w:shd w:val="clear" w:color="auto" w:fill="auto"/>
            <w:vAlign w:val="center"/>
            <w:hideMark/>
          </w:tcPr>
          <w:p w14:paraId="4CCC88C1" w14:textId="7777777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Полезный отпуск тепловой энергии на ГВС</w:t>
            </w:r>
          </w:p>
        </w:tc>
        <w:tc>
          <w:tcPr>
            <w:tcW w:w="468" w:type="pct"/>
            <w:tcBorders>
              <w:top w:val="nil"/>
              <w:left w:val="nil"/>
              <w:bottom w:val="single" w:sz="8" w:space="0" w:color="auto"/>
              <w:right w:val="single" w:sz="8" w:space="0" w:color="auto"/>
            </w:tcBorders>
            <w:shd w:val="clear" w:color="auto" w:fill="auto"/>
            <w:vAlign w:val="center"/>
            <w:hideMark/>
          </w:tcPr>
          <w:p w14:paraId="5DA71F7D" w14:textId="7777777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Гкал</w:t>
            </w:r>
          </w:p>
        </w:tc>
        <w:tc>
          <w:tcPr>
            <w:tcW w:w="245" w:type="pct"/>
            <w:tcBorders>
              <w:top w:val="nil"/>
              <w:left w:val="nil"/>
              <w:bottom w:val="single" w:sz="8" w:space="0" w:color="auto"/>
              <w:right w:val="single" w:sz="8" w:space="0" w:color="auto"/>
            </w:tcBorders>
            <w:shd w:val="clear" w:color="auto" w:fill="auto"/>
            <w:vAlign w:val="center"/>
            <w:hideMark/>
          </w:tcPr>
          <w:p w14:paraId="6F6FF445" w14:textId="02D67462" w:rsidR="003B3910" w:rsidRPr="00344BAA" w:rsidRDefault="003B3910" w:rsidP="003B3910">
            <w:pPr>
              <w:widowControl/>
              <w:autoSpaceDE/>
              <w:autoSpaceDN/>
              <w:ind w:left="-57" w:right="-57"/>
              <w:jc w:val="center"/>
              <w:rPr>
                <w:sz w:val="17"/>
                <w:szCs w:val="17"/>
                <w:lang w:bidi="ar-SA"/>
              </w:rPr>
            </w:pPr>
            <w:r w:rsidRPr="00344BAA">
              <w:rPr>
                <w:sz w:val="17"/>
                <w:szCs w:val="17"/>
                <w:lang w:bidi="ar-SA"/>
              </w:rPr>
              <w:t>0</w:t>
            </w:r>
          </w:p>
        </w:tc>
        <w:tc>
          <w:tcPr>
            <w:tcW w:w="244" w:type="pct"/>
            <w:tcBorders>
              <w:top w:val="nil"/>
              <w:left w:val="nil"/>
              <w:bottom w:val="single" w:sz="8" w:space="0" w:color="auto"/>
              <w:right w:val="single" w:sz="8" w:space="0" w:color="auto"/>
            </w:tcBorders>
            <w:shd w:val="clear" w:color="auto" w:fill="auto"/>
            <w:vAlign w:val="center"/>
            <w:hideMark/>
          </w:tcPr>
          <w:p w14:paraId="34FAF08E" w14:textId="1CF3B060" w:rsidR="003B3910" w:rsidRPr="00344BAA" w:rsidRDefault="003B3910" w:rsidP="003B3910">
            <w:pPr>
              <w:widowControl/>
              <w:autoSpaceDE/>
              <w:autoSpaceDN/>
              <w:ind w:left="-57" w:right="-57"/>
              <w:jc w:val="center"/>
              <w:rPr>
                <w:sz w:val="17"/>
                <w:szCs w:val="17"/>
                <w:lang w:bidi="ar-SA"/>
              </w:rPr>
            </w:pPr>
            <w:r w:rsidRPr="00344BAA">
              <w:rPr>
                <w:sz w:val="17"/>
                <w:szCs w:val="17"/>
                <w:lang w:bidi="ar-SA"/>
              </w:rPr>
              <w:t>0</w:t>
            </w:r>
          </w:p>
        </w:tc>
        <w:tc>
          <w:tcPr>
            <w:tcW w:w="244" w:type="pct"/>
            <w:tcBorders>
              <w:top w:val="nil"/>
              <w:left w:val="nil"/>
              <w:bottom w:val="single" w:sz="8" w:space="0" w:color="auto"/>
              <w:right w:val="single" w:sz="8" w:space="0" w:color="auto"/>
            </w:tcBorders>
            <w:shd w:val="clear" w:color="auto" w:fill="auto"/>
            <w:vAlign w:val="center"/>
            <w:hideMark/>
          </w:tcPr>
          <w:p w14:paraId="19EB4A3C" w14:textId="70B6571E" w:rsidR="003B3910" w:rsidRPr="00344BAA" w:rsidRDefault="003B3910" w:rsidP="003B3910">
            <w:pPr>
              <w:widowControl/>
              <w:autoSpaceDE/>
              <w:autoSpaceDN/>
              <w:ind w:left="-57" w:right="-57"/>
              <w:jc w:val="center"/>
              <w:rPr>
                <w:sz w:val="17"/>
                <w:szCs w:val="17"/>
                <w:lang w:bidi="ar-SA"/>
              </w:rPr>
            </w:pPr>
            <w:r w:rsidRPr="00344BAA">
              <w:rPr>
                <w:sz w:val="17"/>
                <w:szCs w:val="17"/>
                <w:lang w:bidi="ar-SA"/>
              </w:rPr>
              <w:t>0</w:t>
            </w:r>
          </w:p>
        </w:tc>
        <w:tc>
          <w:tcPr>
            <w:tcW w:w="244" w:type="pct"/>
            <w:tcBorders>
              <w:top w:val="nil"/>
              <w:left w:val="nil"/>
              <w:bottom w:val="single" w:sz="8" w:space="0" w:color="auto"/>
              <w:right w:val="single" w:sz="8" w:space="0" w:color="auto"/>
            </w:tcBorders>
            <w:shd w:val="clear" w:color="auto" w:fill="auto"/>
            <w:vAlign w:val="center"/>
            <w:hideMark/>
          </w:tcPr>
          <w:p w14:paraId="728BA0AF" w14:textId="0FF5E5D5" w:rsidR="003B3910" w:rsidRPr="00344BAA" w:rsidRDefault="003B3910" w:rsidP="003B3910">
            <w:pPr>
              <w:widowControl/>
              <w:autoSpaceDE/>
              <w:autoSpaceDN/>
              <w:ind w:left="-57" w:right="-57"/>
              <w:jc w:val="center"/>
              <w:rPr>
                <w:sz w:val="17"/>
                <w:szCs w:val="17"/>
                <w:lang w:bidi="ar-SA"/>
              </w:rPr>
            </w:pPr>
            <w:r w:rsidRPr="00344BAA">
              <w:rPr>
                <w:sz w:val="17"/>
                <w:szCs w:val="17"/>
                <w:lang w:bidi="ar-SA"/>
              </w:rPr>
              <w:t>0</w:t>
            </w:r>
          </w:p>
        </w:tc>
        <w:tc>
          <w:tcPr>
            <w:tcW w:w="244" w:type="pct"/>
            <w:tcBorders>
              <w:top w:val="nil"/>
              <w:left w:val="nil"/>
              <w:bottom w:val="single" w:sz="8" w:space="0" w:color="auto"/>
              <w:right w:val="single" w:sz="8" w:space="0" w:color="auto"/>
            </w:tcBorders>
            <w:shd w:val="clear" w:color="auto" w:fill="auto"/>
            <w:vAlign w:val="center"/>
            <w:hideMark/>
          </w:tcPr>
          <w:p w14:paraId="71A03EF3" w14:textId="09239D46" w:rsidR="003B3910" w:rsidRPr="00344BAA" w:rsidRDefault="003B3910" w:rsidP="003B3910">
            <w:pPr>
              <w:widowControl/>
              <w:autoSpaceDE/>
              <w:autoSpaceDN/>
              <w:ind w:left="-57" w:right="-57"/>
              <w:jc w:val="center"/>
              <w:rPr>
                <w:sz w:val="17"/>
                <w:szCs w:val="17"/>
                <w:lang w:bidi="ar-SA"/>
              </w:rPr>
            </w:pPr>
            <w:r w:rsidRPr="00344BAA">
              <w:rPr>
                <w:sz w:val="17"/>
                <w:szCs w:val="17"/>
                <w:lang w:bidi="ar-SA"/>
              </w:rPr>
              <w:t>0</w:t>
            </w:r>
          </w:p>
        </w:tc>
        <w:tc>
          <w:tcPr>
            <w:tcW w:w="244" w:type="pct"/>
            <w:tcBorders>
              <w:top w:val="nil"/>
              <w:left w:val="nil"/>
              <w:bottom w:val="single" w:sz="8" w:space="0" w:color="auto"/>
              <w:right w:val="single" w:sz="8" w:space="0" w:color="auto"/>
            </w:tcBorders>
            <w:shd w:val="clear" w:color="auto" w:fill="auto"/>
            <w:vAlign w:val="center"/>
            <w:hideMark/>
          </w:tcPr>
          <w:p w14:paraId="2B9BE757" w14:textId="0013DA04" w:rsidR="003B3910" w:rsidRPr="00344BAA" w:rsidRDefault="003B3910" w:rsidP="003B3910">
            <w:pPr>
              <w:widowControl/>
              <w:autoSpaceDE/>
              <w:autoSpaceDN/>
              <w:ind w:left="-57" w:right="-57"/>
              <w:jc w:val="center"/>
              <w:rPr>
                <w:sz w:val="17"/>
                <w:szCs w:val="17"/>
                <w:lang w:bidi="ar-SA"/>
              </w:rPr>
            </w:pPr>
            <w:r w:rsidRPr="00344BAA">
              <w:rPr>
                <w:sz w:val="17"/>
                <w:szCs w:val="17"/>
                <w:lang w:bidi="ar-SA"/>
              </w:rPr>
              <w:t>0</w:t>
            </w:r>
          </w:p>
        </w:tc>
        <w:tc>
          <w:tcPr>
            <w:tcW w:w="244" w:type="pct"/>
            <w:tcBorders>
              <w:top w:val="nil"/>
              <w:left w:val="nil"/>
              <w:bottom w:val="single" w:sz="8" w:space="0" w:color="auto"/>
              <w:right w:val="single" w:sz="8" w:space="0" w:color="auto"/>
            </w:tcBorders>
            <w:shd w:val="clear" w:color="auto" w:fill="auto"/>
            <w:vAlign w:val="center"/>
            <w:hideMark/>
          </w:tcPr>
          <w:p w14:paraId="1706C036" w14:textId="4559A7B2" w:rsidR="003B3910" w:rsidRPr="00344BAA" w:rsidRDefault="003B3910" w:rsidP="003B3910">
            <w:pPr>
              <w:widowControl/>
              <w:autoSpaceDE/>
              <w:autoSpaceDN/>
              <w:ind w:left="-57" w:right="-57"/>
              <w:jc w:val="center"/>
              <w:rPr>
                <w:sz w:val="17"/>
                <w:szCs w:val="17"/>
                <w:lang w:bidi="ar-SA"/>
              </w:rPr>
            </w:pPr>
            <w:r w:rsidRPr="00344BAA">
              <w:rPr>
                <w:sz w:val="17"/>
                <w:szCs w:val="17"/>
                <w:lang w:bidi="ar-SA"/>
              </w:rPr>
              <w:t>0</w:t>
            </w:r>
          </w:p>
        </w:tc>
        <w:tc>
          <w:tcPr>
            <w:tcW w:w="244" w:type="pct"/>
            <w:tcBorders>
              <w:top w:val="nil"/>
              <w:left w:val="nil"/>
              <w:bottom w:val="single" w:sz="8" w:space="0" w:color="auto"/>
              <w:right w:val="single" w:sz="8" w:space="0" w:color="auto"/>
            </w:tcBorders>
            <w:shd w:val="clear" w:color="auto" w:fill="auto"/>
            <w:vAlign w:val="center"/>
            <w:hideMark/>
          </w:tcPr>
          <w:p w14:paraId="790895A8" w14:textId="12D90DF2" w:rsidR="003B3910" w:rsidRPr="00344BAA" w:rsidRDefault="003B3910" w:rsidP="003B3910">
            <w:pPr>
              <w:widowControl/>
              <w:autoSpaceDE/>
              <w:autoSpaceDN/>
              <w:ind w:left="-57" w:right="-57"/>
              <w:jc w:val="center"/>
              <w:rPr>
                <w:sz w:val="17"/>
                <w:szCs w:val="17"/>
                <w:lang w:bidi="ar-SA"/>
              </w:rPr>
            </w:pPr>
            <w:r w:rsidRPr="00344BAA">
              <w:rPr>
                <w:sz w:val="17"/>
                <w:szCs w:val="17"/>
                <w:lang w:bidi="ar-SA"/>
              </w:rPr>
              <w:t>0</w:t>
            </w:r>
          </w:p>
        </w:tc>
        <w:tc>
          <w:tcPr>
            <w:tcW w:w="244" w:type="pct"/>
            <w:tcBorders>
              <w:top w:val="nil"/>
              <w:left w:val="nil"/>
              <w:bottom w:val="single" w:sz="8" w:space="0" w:color="auto"/>
              <w:right w:val="single" w:sz="8" w:space="0" w:color="auto"/>
            </w:tcBorders>
            <w:shd w:val="clear" w:color="auto" w:fill="auto"/>
            <w:vAlign w:val="center"/>
            <w:hideMark/>
          </w:tcPr>
          <w:p w14:paraId="59623728" w14:textId="7E5480D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0</w:t>
            </w:r>
          </w:p>
        </w:tc>
        <w:tc>
          <w:tcPr>
            <w:tcW w:w="244" w:type="pct"/>
            <w:tcBorders>
              <w:top w:val="nil"/>
              <w:left w:val="nil"/>
              <w:bottom w:val="single" w:sz="8" w:space="0" w:color="auto"/>
              <w:right w:val="single" w:sz="8" w:space="0" w:color="auto"/>
            </w:tcBorders>
            <w:shd w:val="clear" w:color="auto" w:fill="auto"/>
            <w:vAlign w:val="center"/>
            <w:hideMark/>
          </w:tcPr>
          <w:p w14:paraId="27EACD61" w14:textId="45B3E92B" w:rsidR="003B3910" w:rsidRPr="00344BAA" w:rsidRDefault="003B3910" w:rsidP="003B3910">
            <w:pPr>
              <w:widowControl/>
              <w:autoSpaceDE/>
              <w:autoSpaceDN/>
              <w:ind w:left="-57" w:right="-57"/>
              <w:jc w:val="center"/>
              <w:rPr>
                <w:sz w:val="17"/>
                <w:szCs w:val="17"/>
                <w:lang w:bidi="ar-SA"/>
              </w:rPr>
            </w:pPr>
            <w:r w:rsidRPr="00344BAA">
              <w:rPr>
                <w:sz w:val="17"/>
                <w:szCs w:val="17"/>
                <w:lang w:bidi="ar-SA"/>
              </w:rPr>
              <w:t>0</w:t>
            </w:r>
          </w:p>
        </w:tc>
        <w:tc>
          <w:tcPr>
            <w:tcW w:w="244" w:type="pct"/>
            <w:tcBorders>
              <w:top w:val="nil"/>
              <w:left w:val="nil"/>
              <w:bottom w:val="single" w:sz="8" w:space="0" w:color="auto"/>
              <w:right w:val="single" w:sz="8" w:space="0" w:color="auto"/>
            </w:tcBorders>
            <w:shd w:val="clear" w:color="auto" w:fill="auto"/>
            <w:vAlign w:val="center"/>
            <w:hideMark/>
          </w:tcPr>
          <w:p w14:paraId="75D5BF87" w14:textId="31955B88" w:rsidR="003B3910" w:rsidRPr="00344BAA" w:rsidRDefault="003B3910" w:rsidP="003B3910">
            <w:pPr>
              <w:widowControl/>
              <w:autoSpaceDE/>
              <w:autoSpaceDN/>
              <w:ind w:left="-57" w:right="-57"/>
              <w:jc w:val="center"/>
              <w:rPr>
                <w:sz w:val="17"/>
                <w:szCs w:val="17"/>
                <w:lang w:bidi="ar-SA"/>
              </w:rPr>
            </w:pPr>
            <w:r w:rsidRPr="00344BAA">
              <w:rPr>
                <w:sz w:val="17"/>
                <w:szCs w:val="17"/>
                <w:lang w:bidi="ar-SA"/>
              </w:rPr>
              <w:t>0</w:t>
            </w:r>
          </w:p>
        </w:tc>
        <w:tc>
          <w:tcPr>
            <w:tcW w:w="244" w:type="pct"/>
            <w:tcBorders>
              <w:top w:val="nil"/>
              <w:left w:val="nil"/>
              <w:bottom w:val="single" w:sz="8" w:space="0" w:color="auto"/>
              <w:right w:val="single" w:sz="8" w:space="0" w:color="auto"/>
            </w:tcBorders>
            <w:shd w:val="clear" w:color="auto" w:fill="auto"/>
            <w:vAlign w:val="center"/>
            <w:hideMark/>
          </w:tcPr>
          <w:p w14:paraId="24218E36" w14:textId="7D0D7CAB" w:rsidR="003B3910" w:rsidRPr="00344BAA" w:rsidRDefault="003B3910" w:rsidP="003B3910">
            <w:pPr>
              <w:widowControl/>
              <w:autoSpaceDE/>
              <w:autoSpaceDN/>
              <w:ind w:left="-57" w:right="-57"/>
              <w:jc w:val="center"/>
              <w:rPr>
                <w:sz w:val="17"/>
                <w:szCs w:val="17"/>
                <w:lang w:bidi="ar-SA"/>
              </w:rPr>
            </w:pPr>
            <w:r w:rsidRPr="00344BAA">
              <w:rPr>
                <w:sz w:val="17"/>
                <w:szCs w:val="17"/>
                <w:lang w:bidi="ar-SA"/>
              </w:rPr>
              <w:t>0</w:t>
            </w:r>
          </w:p>
        </w:tc>
        <w:tc>
          <w:tcPr>
            <w:tcW w:w="244" w:type="pct"/>
            <w:tcBorders>
              <w:top w:val="nil"/>
              <w:left w:val="nil"/>
              <w:bottom w:val="single" w:sz="8" w:space="0" w:color="auto"/>
              <w:right w:val="single" w:sz="8" w:space="0" w:color="auto"/>
            </w:tcBorders>
            <w:shd w:val="clear" w:color="auto" w:fill="auto"/>
            <w:vAlign w:val="center"/>
            <w:hideMark/>
          </w:tcPr>
          <w:p w14:paraId="3659844F" w14:textId="58C50359" w:rsidR="003B3910" w:rsidRPr="00344BAA" w:rsidRDefault="003B3910" w:rsidP="003B3910">
            <w:pPr>
              <w:widowControl/>
              <w:autoSpaceDE/>
              <w:autoSpaceDN/>
              <w:ind w:left="-57" w:right="-57"/>
              <w:jc w:val="center"/>
              <w:rPr>
                <w:sz w:val="17"/>
                <w:szCs w:val="17"/>
                <w:lang w:bidi="ar-SA"/>
              </w:rPr>
            </w:pPr>
            <w:r w:rsidRPr="00344BAA">
              <w:rPr>
                <w:sz w:val="17"/>
                <w:szCs w:val="17"/>
                <w:lang w:bidi="ar-SA"/>
              </w:rPr>
              <w:t>0</w:t>
            </w:r>
          </w:p>
        </w:tc>
        <w:tc>
          <w:tcPr>
            <w:tcW w:w="244" w:type="pct"/>
            <w:tcBorders>
              <w:top w:val="nil"/>
              <w:left w:val="nil"/>
              <w:bottom w:val="single" w:sz="8" w:space="0" w:color="auto"/>
              <w:right w:val="single" w:sz="8" w:space="0" w:color="auto"/>
            </w:tcBorders>
            <w:shd w:val="clear" w:color="auto" w:fill="auto"/>
            <w:vAlign w:val="center"/>
            <w:hideMark/>
          </w:tcPr>
          <w:p w14:paraId="2335AA9C" w14:textId="3BE4BA6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0</w:t>
            </w:r>
          </w:p>
        </w:tc>
      </w:tr>
      <w:tr w:rsidR="003B3910" w:rsidRPr="00344BAA" w14:paraId="775BC9A7" w14:textId="77777777" w:rsidTr="003B3910">
        <w:trPr>
          <w:trHeight w:val="20"/>
        </w:trPr>
        <w:tc>
          <w:tcPr>
            <w:tcW w:w="1111" w:type="pct"/>
            <w:tcBorders>
              <w:top w:val="nil"/>
              <w:left w:val="single" w:sz="8" w:space="0" w:color="auto"/>
              <w:bottom w:val="single" w:sz="8" w:space="0" w:color="auto"/>
              <w:right w:val="single" w:sz="8" w:space="0" w:color="auto"/>
            </w:tcBorders>
            <w:shd w:val="clear" w:color="auto" w:fill="auto"/>
            <w:vAlign w:val="center"/>
            <w:hideMark/>
          </w:tcPr>
          <w:p w14:paraId="0FA8A2B9" w14:textId="7777777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Структура топливного баланса</w:t>
            </w:r>
          </w:p>
        </w:tc>
        <w:tc>
          <w:tcPr>
            <w:tcW w:w="468" w:type="pct"/>
            <w:tcBorders>
              <w:top w:val="nil"/>
              <w:left w:val="nil"/>
              <w:bottom w:val="single" w:sz="8" w:space="0" w:color="auto"/>
              <w:right w:val="single" w:sz="8" w:space="0" w:color="auto"/>
            </w:tcBorders>
            <w:shd w:val="clear" w:color="auto" w:fill="auto"/>
            <w:vAlign w:val="center"/>
            <w:hideMark/>
          </w:tcPr>
          <w:p w14:paraId="53774E53" w14:textId="7777777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w:t>
            </w:r>
          </w:p>
        </w:tc>
        <w:tc>
          <w:tcPr>
            <w:tcW w:w="245" w:type="pct"/>
            <w:tcBorders>
              <w:top w:val="nil"/>
              <w:left w:val="nil"/>
              <w:bottom w:val="single" w:sz="8" w:space="0" w:color="auto"/>
              <w:right w:val="single" w:sz="8" w:space="0" w:color="auto"/>
            </w:tcBorders>
            <w:shd w:val="clear" w:color="auto" w:fill="auto"/>
            <w:noWrap/>
            <w:vAlign w:val="center"/>
            <w:hideMark/>
          </w:tcPr>
          <w:p w14:paraId="2304AC0F" w14:textId="5226989F"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100,0</w:t>
            </w:r>
          </w:p>
        </w:tc>
        <w:tc>
          <w:tcPr>
            <w:tcW w:w="244" w:type="pct"/>
            <w:tcBorders>
              <w:top w:val="nil"/>
              <w:left w:val="nil"/>
              <w:bottom w:val="single" w:sz="8" w:space="0" w:color="auto"/>
              <w:right w:val="single" w:sz="8" w:space="0" w:color="auto"/>
            </w:tcBorders>
            <w:shd w:val="clear" w:color="auto" w:fill="auto"/>
            <w:noWrap/>
            <w:vAlign w:val="center"/>
            <w:hideMark/>
          </w:tcPr>
          <w:p w14:paraId="05497021" w14:textId="4FA736BF"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100,0</w:t>
            </w:r>
          </w:p>
        </w:tc>
        <w:tc>
          <w:tcPr>
            <w:tcW w:w="244" w:type="pct"/>
            <w:tcBorders>
              <w:top w:val="nil"/>
              <w:left w:val="nil"/>
              <w:bottom w:val="single" w:sz="8" w:space="0" w:color="auto"/>
              <w:right w:val="single" w:sz="8" w:space="0" w:color="auto"/>
            </w:tcBorders>
            <w:shd w:val="clear" w:color="auto" w:fill="auto"/>
            <w:noWrap/>
            <w:vAlign w:val="center"/>
            <w:hideMark/>
          </w:tcPr>
          <w:p w14:paraId="6D5F49B3" w14:textId="68D0B76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100,0</w:t>
            </w:r>
          </w:p>
        </w:tc>
        <w:tc>
          <w:tcPr>
            <w:tcW w:w="244" w:type="pct"/>
            <w:tcBorders>
              <w:top w:val="nil"/>
              <w:left w:val="nil"/>
              <w:bottom w:val="single" w:sz="8" w:space="0" w:color="auto"/>
              <w:right w:val="single" w:sz="8" w:space="0" w:color="auto"/>
            </w:tcBorders>
            <w:shd w:val="clear" w:color="auto" w:fill="auto"/>
            <w:noWrap/>
            <w:vAlign w:val="center"/>
            <w:hideMark/>
          </w:tcPr>
          <w:p w14:paraId="7B9B3C34" w14:textId="175859AC"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100,0</w:t>
            </w:r>
          </w:p>
        </w:tc>
        <w:tc>
          <w:tcPr>
            <w:tcW w:w="244" w:type="pct"/>
            <w:tcBorders>
              <w:top w:val="nil"/>
              <w:left w:val="nil"/>
              <w:bottom w:val="single" w:sz="8" w:space="0" w:color="auto"/>
              <w:right w:val="single" w:sz="8" w:space="0" w:color="auto"/>
            </w:tcBorders>
            <w:shd w:val="clear" w:color="auto" w:fill="auto"/>
            <w:noWrap/>
            <w:vAlign w:val="center"/>
            <w:hideMark/>
          </w:tcPr>
          <w:p w14:paraId="0D61918D" w14:textId="23FADC1E"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100,0</w:t>
            </w:r>
          </w:p>
        </w:tc>
        <w:tc>
          <w:tcPr>
            <w:tcW w:w="244" w:type="pct"/>
            <w:tcBorders>
              <w:top w:val="nil"/>
              <w:left w:val="nil"/>
              <w:bottom w:val="single" w:sz="8" w:space="0" w:color="auto"/>
              <w:right w:val="single" w:sz="8" w:space="0" w:color="auto"/>
            </w:tcBorders>
            <w:shd w:val="clear" w:color="auto" w:fill="auto"/>
            <w:noWrap/>
            <w:vAlign w:val="center"/>
            <w:hideMark/>
          </w:tcPr>
          <w:p w14:paraId="73198F08" w14:textId="19791466"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100,0</w:t>
            </w:r>
          </w:p>
        </w:tc>
        <w:tc>
          <w:tcPr>
            <w:tcW w:w="244" w:type="pct"/>
            <w:tcBorders>
              <w:top w:val="nil"/>
              <w:left w:val="nil"/>
              <w:bottom w:val="single" w:sz="8" w:space="0" w:color="auto"/>
              <w:right w:val="single" w:sz="8" w:space="0" w:color="auto"/>
            </w:tcBorders>
            <w:shd w:val="clear" w:color="auto" w:fill="auto"/>
            <w:noWrap/>
            <w:vAlign w:val="center"/>
            <w:hideMark/>
          </w:tcPr>
          <w:p w14:paraId="36912AAE" w14:textId="6D403F4A"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100,0</w:t>
            </w:r>
          </w:p>
        </w:tc>
        <w:tc>
          <w:tcPr>
            <w:tcW w:w="244" w:type="pct"/>
            <w:tcBorders>
              <w:top w:val="nil"/>
              <w:left w:val="nil"/>
              <w:bottom w:val="single" w:sz="8" w:space="0" w:color="auto"/>
              <w:right w:val="single" w:sz="8" w:space="0" w:color="auto"/>
            </w:tcBorders>
            <w:shd w:val="clear" w:color="auto" w:fill="auto"/>
            <w:noWrap/>
            <w:vAlign w:val="center"/>
            <w:hideMark/>
          </w:tcPr>
          <w:p w14:paraId="7A1F29F4" w14:textId="3A9CAD6E"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100,0</w:t>
            </w:r>
          </w:p>
        </w:tc>
        <w:tc>
          <w:tcPr>
            <w:tcW w:w="244" w:type="pct"/>
            <w:tcBorders>
              <w:top w:val="nil"/>
              <w:left w:val="nil"/>
              <w:bottom w:val="single" w:sz="8" w:space="0" w:color="auto"/>
              <w:right w:val="single" w:sz="8" w:space="0" w:color="auto"/>
            </w:tcBorders>
            <w:shd w:val="clear" w:color="auto" w:fill="auto"/>
            <w:noWrap/>
            <w:vAlign w:val="center"/>
            <w:hideMark/>
          </w:tcPr>
          <w:p w14:paraId="18996031" w14:textId="12E66361"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100,0</w:t>
            </w:r>
          </w:p>
        </w:tc>
        <w:tc>
          <w:tcPr>
            <w:tcW w:w="244" w:type="pct"/>
            <w:tcBorders>
              <w:top w:val="nil"/>
              <w:left w:val="nil"/>
              <w:bottom w:val="single" w:sz="8" w:space="0" w:color="auto"/>
              <w:right w:val="single" w:sz="8" w:space="0" w:color="auto"/>
            </w:tcBorders>
            <w:shd w:val="clear" w:color="auto" w:fill="auto"/>
            <w:noWrap/>
            <w:vAlign w:val="center"/>
            <w:hideMark/>
          </w:tcPr>
          <w:p w14:paraId="4F0BF6AA" w14:textId="4DCF7889"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100,0</w:t>
            </w:r>
          </w:p>
        </w:tc>
        <w:tc>
          <w:tcPr>
            <w:tcW w:w="244" w:type="pct"/>
            <w:tcBorders>
              <w:top w:val="nil"/>
              <w:left w:val="nil"/>
              <w:bottom w:val="single" w:sz="8" w:space="0" w:color="auto"/>
              <w:right w:val="single" w:sz="8" w:space="0" w:color="auto"/>
            </w:tcBorders>
            <w:shd w:val="clear" w:color="auto" w:fill="auto"/>
            <w:noWrap/>
            <w:vAlign w:val="center"/>
            <w:hideMark/>
          </w:tcPr>
          <w:p w14:paraId="1902C0CF" w14:textId="35BD4C21"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100,0</w:t>
            </w:r>
          </w:p>
        </w:tc>
        <w:tc>
          <w:tcPr>
            <w:tcW w:w="244" w:type="pct"/>
            <w:tcBorders>
              <w:top w:val="nil"/>
              <w:left w:val="nil"/>
              <w:bottom w:val="single" w:sz="8" w:space="0" w:color="auto"/>
              <w:right w:val="single" w:sz="8" w:space="0" w:color="auto"/>
            </w:tcBorders>
            <w:shd w:val="clear" w:color="auto" w:fill="auto"/>
            <w:noWrap/>
            <w:vAlign w:val="center"/>
            <w:hideMark/>
          </w:tcPr>
          <w:p w14:paraId="19AB9201" w14:textId="3B4B6425"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100,0</w:t>
            </w:r>
          </w:p>
        </w:tc>
        <w:tc>
          <w:tcPr>
            <w:tcW w:w="244" w:type="pct"/>
            <w:tcBorders>
              <w:top w:val="nil"/>
              <w:left w:val="nil"/>
              <w:bottom w:val="single" w:sz="8" w:space="0" w:color="auto"/>
              <w:right w:val="single" w:sz="8" w:space="0" w:color="auto"/>
            </w:tcBorders>
            <w:shd w:val="clear" w:color="auto" w:fill="auto"/>
            <w:noWrap/>
            <w:vAlign w:val="center"/>
            <w:hideMark/>
          </w:tcPr>
          <w:p w14:paraId="660CEACE" w14:textId="7EF4EEE2"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100,0</w:t>
            </w:r>
          </w:p>
        </w:tc>
        <w:tc>
          <w:tcPr>
            <w:tcW w:w="244" w:type="pct"/>
            <w:tcBorders>
              <w:top w:val="nil"/>
              <w:left w:val="nil"/>
              <w:bottom w:val="single" w:sz="8" w:space="0" w:color="auto"/>
              <w:right w:val="single" w:sz="8" w:space="0" w:color="auto"/>
            </w:tcBorders>
            <w:shd w:val="clear" w:color="auto" w:fill="auto"/>
            <w:noWrap/>
            <w:vAlign w:val="center"/>
            <w:hideMark/>
          </w:tcPr>
          <w:p w14:paraId="1898D4C1" w14:textId="0642CD0D"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100,0</w:t>
            </w:r>
          </w:p>
        </w:tc>
      </w:tr>
      <w:tr w:rsidR="003B3910" w:rsidRPr="00344BAA" w14:paraId="30233ECB" w14:textId="77777777" w:rsidTr="003B3910">
        <w:trPr>
          <w:trHeight w:val="20"/>
        </w:trPr>
        <w:tc>
          <w:tcPr>
            <w:tcW w:w="1111" w:type="pct"/>
            <w:tcBorders>
              <w:top w:val="nil"/>
              <w:left w:val="single" w:sz="8" w:space="0" w:color="auto"/>
              <w:bottom w:val="single" w:sz="8" w:space="0" w:color="auto"/>
              <w:right w:val="single" w:sz="8" w:space="0" w:color="auto"/>
            </w:tcBorders>
            <w:shd w:val="clear" w:color="auto" w:fill="auto"/>
            <w:vAlign w:val="center"/>
            <w:hideMark/>
          </w:tcPr>
          <w:p w14:paraId="17540F8B" w14:textId="7777777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ДТ</w:t>
            </w:r>
          </w:p>
        </w:tc>
        <w:tc>
          <w:tcPr>
            <w:tcW w:w="468" w:type="pct"/>
            <w:tcBorders>
              <w:top w:val="nil"/>
              <w:left w:val="nil"/>
              <w:bottom w:val="single" w:sz="8" w:space="0" w:color="auto"/>
              <w:right w:val="single" w:sz="8" w:space="0" w:color="auto"/>
            </w:tcBorders>
            <w:shd w:val="clear" w:color="auto" w:fill="auto"/>
            <w:vAlign w:val="center"/>
            <w:hideMark/>
          </w:tcPr>
          <w:p w14:paraId="0EE5155A" w14:textId="7777777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w:t>
            </w:r>
          </w:p>
        </w:tc>
        <w:tc>
          <w:tcPr>
            <w:tcW w:w="245" w:type="pct"/>
            <w:tcBorders>
              <w:top w:val="nil"/>
              <w:left w:val="nil"/>
              <w:bottom w:val="single" w:sz="8" w:space="0" w:color="auto"/>
              <w:right w:val="single" w:sz="8" w:space="0" w:color="auto"/>
            </w:tcBorders>
            <w:shd w:val="clear" w:color="auto" w:fill="auto"/>
            <w:noWrap/>
            <w:vAlign w:val="center"/>
            <w:hideMark/>
          </w:tcPr>
          <w:p w14:paraId="0570C69C" w14:textId="4C4F4842"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100,0</w:t>
            </w:r>
          </w:p>
        </w:tc>
        <w:tc>
          <w:tcPr>
            <w:tcW w:w="244" w:type="pct"/>
            <w:tcBorders>
              <w:top w:val="nil"/>
              <w:left w:val="nil"/>
              <w:bottom w:val="single" w:sz="8" w:space="0" w:color="auto"/>
              <w:right w:val="single" w:sz="8" w:space="0" w:color="auto"/>
            </w:tcBorders>
            <w:shd w:val="clear" w:color="auto" w:fill="auto"/>
            <w:noWrap/>
            <w:vAlign w:val="center"/>
            <w:hideMark/>
          </w:tcPr>
          <w:p w14:paraId="528008E4" w14:textId="7C68BA28"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100,0</w:t>
            </w:r>
          </w:p>
        </w:tc>
        <w:tc>
          <w:tcPr>
            <w:tcW w:w="244" w:type="pct"/>
            <w:tcBorders>
              <w:top w:val="nil"/>
              <w:left w:val="nil"/>
              <w:bottom w:val="single" w:sz="8" w:space="0" w:color="auto"/>
              <w:right w:val="single" w:sz="8" w:space="0" w:color="auto"/>
            </w:tcBorders>
            <w:shd w:val="clear" w:color="auto" w:fill="auto"/>
            <w:noWrap/>
            <w:vAlign w:val="center"/>
            <w:hideMark/>
          </w:tcPr>
          <w:p w14:paraId="14E1F1D7" w14:textId="060D881E"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100,0</w:t>
            </w:r>
          </w:p>
        </w:tc>
        <w:tc>
          <w:tcPr>
            <w:tcW w:w="244" w:type="pct"/>
            <w:tcBorders>
              <w:top w:val="nil"/>
              <w:left w:val="nil"/>
              <w:bottom w:val="single" w:sz="8" w:space="0" w:color="auto"/>
              <w:right w:val="single" w:sz="8" w:space="0" w:color="auto"/>
            </w:tcBorders>
            <w:shd w:val="clear" w:color="auto" w:fill="auto"/>
            <w:noWrap/>
            <w:vAlign w:val="center"/>
            <w:hideMark/>
          </w:tcPr>
          <w:p w14:paraId="3B0784DF" w14:textId="337ACA4C"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100,0</w:t>
            </w:r>
          </w:p>
        </w:tc>
        <w:tc>
          <w:tcPr>
            <w:tcW w:w="244" w:type="pct"/>
            <w:tcBorders>
              <w:top w:val="nil"/>
              <w:left w:val="nil"/>
              <w:bottom w:val="single" w:sz="8" w:space="0" w:color="auto"/>
              <w:right w:val="single" w:sz="8" w:space="0" w:color="auto"/>
            </w:tcBorders>
            <w:shd w:val="clear" w:color="auto" w:fill="auto"/>
            <w:noWrap/>
            <w:vAlign w:val="center"/>
            <w:hideMark/>
          </w:tcPr>
          <w:p w14:paraId="2A812898" w14:textId="551D2998"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100,0</w:t>
            </w:r>
          </w:p>
        </w:tc>
        <w:tc>
          <w:tcPr>
            <w:tcW w:w="244" w:type="pct"/>
            <w:tcBorders>
              <w:top w:val="nil"/>
              <w:left w:val="nil"/>
              <w:bottom w:val="single" w:sz="8" w:space="0" w:color="auto"/>
              <w:right w:val="single" w:sz="8" w:space="0" w:color="auto"/>
            </w:tcBorders>
            <w:shd w:val="clear" w:color="auto" w:fill="auto"/>
            <w:noWrap/>
            <w:vAlign w:val="center"/>
            <w:hideMark/>
          </w:tcPr>
          <w:p w14:paraId="37FF10EF" w14:textId="34C2CB98"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100,0</w:t>
            </w:r>
          </w:p>
        </w:tc>
        <w:tc>
          <w:tcPr>
            <w:tcW w:w="244" w:type="pct"/>
            <w:tcBorders>
              <w:top w:val="nil"/>
              <w:left w:val="nil"/>
              <w:bottom w:val="single" w:sz="8" w:space="0" w:color="auto"/>
              <w:right w:val="single" w:sz="8" w:space="0" w:color="auto"/>
            </w:tcBorders>
            <w:shd w:val="clear" w:color="auto" w:fill="auto"/>
            <w:noWrap/>
            <w:vAlign w:val="center"/>
            <w:hideMark/>
          </w:tcPr>
          <w:p w14:paraId="4F395FC3" w14:textId="7160E082"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100,0</w:t>
            </w:r>
          </w:p>
        </w:tc>
        <w:tc>
          <w:tcPr>
            <w:tcW w:w="244" w:type="pct"/>
            <w:tcBorders>
              <w:top w:val="nil"/>
              <w:left w:val="nil"/>
              <w:bottom w:val="single" w:sz="8" w:space="0" w:color="auto"/>
              <w:right w:val="single" w:sz="8" w:space="0" w:color="auto"/>
            </w:tcBorders>
            <w:shd w:val="clear" w:color="auto" w:fill="auto"/>
            <w:noWrap/>
            <w:vAlign w:val="center"/>
            <w:hideMark/>
          </w:tcPr>
          <w:p w14:paraId="671BABDB" w14:textId="714B8BE9"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100,0</w:t>
            </w:r>
          </w:p>
        </w:tc>
        <w:tc>
          <w:tcPr>
            <w:tcW w:w="244" w:type="pct"/>
            <w:tcBorders>
              <w:top w:val="nil"/>
              <w:left w:val="nil"/>
              <w:bottom w:val="single" w:sz="8" w:space="0" w:color="auto"/>
              <w:right w:val="single" w:sz="8" w:space="0" w:color="auto"/>
            </w:tcBorders>
            <w:shd w:val="clear" w:color="auto" w:fill="auto"/>
            <w:noWrap/>
            <w:vAlign w:val="center"/>
            <w:hideMark/>
          </w:tcPr>
          <w:p w14:paraId="2B9CDF9B" w14:textId="06CAA0F6"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100,0</w:t>
            </w:r>
          </w:p>
        </w:tc>
        <w:tc>
          <w:tcPr>
            <w:tcW w:w="244" w:type="pct"/>
            <w:tcBorders>
              <w:top w:val="nil"/>
              <w:left w:val="nil"/>
              <w:bottom w:val="single" w:sz="8" w:space="0" w:color="auto"/>
              <w:right w:val="single" w:sz="8" w:space="0" w:color="auto"/>
            </w:tcBorders>
            <w:shd w:val="clear" w:color="auto" w:fill="auto"/>
            <w:noWrap/>
            <w:vAlign w:val="center"/>
            <w:hideMark/>
          </w:tcPr>
          <w:p w14:paraId="3C3AF821" w14:textId="2361B02E"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100,0</w:t>
            </w:r>
          </w:p>
        </w:tc>
        <w:tc>
          <w:tcPr>
            <w:tcW w:w="244" w:type="pct"/>
            <w:tcBorders>
              <w:top w:val="nil"/>
              <w:left w:val="nil"/>
              <w:bottom w:val="single" w:sz="8" w:space="0" w:color="auto"/>
              <w:right w:val="single" w:sz="8" w:space="0" w:color="auto"/>
            </w:tcBorders>
            <w:shd w:val="clear" w:color="auto" w:fill="auto"/>
            <w:noWrap/>
            <w:vAlign w:val="center"/>
            <w:hideMark/>
          </w:tcPr>
          <w:p w14:paraId="3D4DD405" w14:textId="122B96AE"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100,0</w:t>
            </w:r>
          </w:p>
        </w:tc>
        <w:tc>
          <w:tcPr>
            <w:tcW w:w="244" w:type="pct"/>
            <w:tcBorders>
              <w:top w:val="nil"/>
              <w:left w:val="nil"/>
              <w:bottom w:val="single" w:sz="8" w:space="0" w:color="auto"/>
              <w:right w:val="single" w:sz="8" w:space="0" w:color="auto"/>
            </w:tcBorders>
            <w:shd w:val="clear" w:color="auto" w:fill="auto"/>
            <w:noWrap/>
            <w:vAlign w:val="center"/>
            <w:hideMark/>
          </w:tcPr>
          <w:p w14:paraId="6DCB88F9" w14:textId="15AEE494"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100,0</w:t>
            </w:r>
          </w:p>
        </w:tc>
        <w:tc>
          <w:tcPr>
            <w:tcW w:w="244" w:type="pct"/>
            <w:tcBorders>
              <w:top w:val="nil"/>
              <w:left w:val="nil"/>
              <w:bottom w:val="single" w:sz="8" w:space="0" w:color="auto"/>
              <w:right w:val="single" w:sz="8" w:space="0" w:color="auto"/>
            </w:tcBorders>
            <w:shd w:val="clear" w:color="auto" w:fill="auto"/>
            <w:noWrap/>
            <w:vAlign w:val="center"/>
            <w:hideMark/>
          </w:tcPr>
          <w:p w14:paraId="3452AB66" w14:textId="658A94A8"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100,0</w:t>
            </w:r>
          </w:p>
        </w:tc>
        <w:tc>
          <w:tcPr>
            <w:tcW w:w="244" w:type="pct"/>
            <w:tcBorders>
              <w:top w:val="nil"/>
              <w:left w:val="nil"/>
              <w:bottom w:val="single" w:sz="8" w:space="0" w:color="auto"/>
              <w:right w:val="single" w:sz="8" w:space="0" w:color="auto"/>
            </w:tcBorders>
            <w:shd w:val="clear" w:color="auto" w:fill="auto"/>
            <w:noWrap/>
            <w:vAlign w:val="center"/>
            <w:hideMark/>
          </w:tcPr>
          <w:p w14:paraId="6286341B" w14:textId="171EE332"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100,0</w:t>
            </w:r>
          </w:p>
        </w:tc>
      </w:tr>
      <w:tr w:rsidR="003B3910" w:rsidRPr="00344BAA" w14:paraId="54F67944" w14:textId="77777777" w:rsidTr="003B3910">
        <w:trPr>
          <w:trHeight w:val="20"/>
        </w:trPr>
        <w:tc>
          <w:tcPr>
            <w:tcW w:w="1111" w:type="pct"/>
            <w:tcBorders>
              <w:top w:val="nil"/>
              <w:left w:val="single" w:sz="8" w:space="0" w:color="auto"/>
              <w:bottom w:val="single" w:sz="8" w:space="0" w:color="auto"/>
              <w:right w:val="single" w:sz="8" w:space="0" w:color="auto"/>
            </w:tcBorders>
            <w:shd w:val="clear" w:color="auto" w:fill="auto"/>
            <w:vAlign w:val="center"/>
            <w:hideMark/>
          </w:tcPr>
          <w:p w14:paraId="532CC7C3" w14:textId="7777777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Удельный расход топлива на ВЫРАБОТКУ тепловой энергии</w:t>
            </w:r>
          </w:p>
        </w:tc>
        <w:tc>
          <w:tcPr>
            <w:tcW w:w="468" w:type="pct"/>
            <w:tcBorders>
              <w:top w:val="nil"/>
              <w:left w:val="nil"/>
              <w:bottom w:val="single" w:sz="8" w:space="0" w:color="auto"/>
              <w:right w:val="single" w:sz="8" w:space="0" w:color="auto"/>
            </w:tcBorders>
            <w:shd w:val="clear" w:color="auto" w:fill="auto"/>
            <w:vAlign w:val="center"/>
          </w:tcPr>
          <w:p w14:paraId="77F871C2" w14:textId="1B58B318" w:rsidR="003B3910" w:rsidRPr="00344BAA" w:rsidRDefault="003B3910" w:rsidP="003B3910">
            <w:pPr>
              <w:widowControl/>
              <w:autoSpaceDE/>
              <w:autoSpaceDN/>
              <w:ind w:left="-57" w:right="-57"/>
              <w:jc w:val="center"/>
              <w:rPr>
                <w:sz w:val="17"/>
                <w:szCs w:val="17"/>
                <w:lang w:bidi="ar-SA"/>
              </w:rPr>
            </w:pPr>
          </w:p>
        </w:tc>
        <w:tc>
          <w:tcPr>
            <w:tcW w:w="245" w:type="pct"/>
            <w:tcBorders>
              <w:top w:val="nil"/>
              <w:left w:val="nil"/>
              <w:bottom w:val="single" w:sz="8" w:space="0" w:color="auto"/>
              <w:right w:val="single" w:sz="8" w:space="0" w:color="auto"/>
            </w:tcBorders>
            <w:shd w:val="clear" w:color="auto" w:fill="auto"/>
            <w:vAlign w:val="center"/>
          </w:tcPr>
          <w:p w14:paraId="11310B3A" w14:textId="16FEBEAC" w:rsidR="003B3910" w:rsidRPr="00344BAA" w:rsidRDefault="003B3910" w:rsidP="003B3910">
            <w:pPr>
              <w:widowControl/>
              <w:autoSpaceDE/>
              <w:autoSpaceDN/>
              <w:ind w:left="-57" w:right="-57"/>
              <w:jc w:val="center"/>
              <w:rPr>
                <w:sz w:val="17"/>
                <w:szCs w:val="17"/>
                <w:lang w:bidi="ar-SA"/>
              </w:rPr>
            </w:pPr>
            <w:r w:rsidRPr="00344BAA">
              <w:rPr>
                <w:sz w:val="17"/>
                <w:szCs w:val="17"/>
                <w:lang w:bidi="ar-SA"/>
              </w:rPr>
              <w:t>90,52%</w:t>
            </w:r>
          </w:p>
        </w:tc>
        <w:tc>
          <w:tcPr>
            <w:tcW w:w="244" w:type="pct"/>
            <w:tcBorders>
              <w:top w:val="nil"/>
              <w:left w:val="nil"/>
              <w:bottom w:val="single" w:sz="8" w:space="0" w:color="auto"/>
              <w:right w:val="single" w:sz="8" w:space="0" w:color="auto"/>
            </w:tcBorders>
            <w:shd w:val="clear" w:color="auto" w:fill="auto"/>
            <w:vAlign w:val="center"/>
          </w:tcPr>
          <w:p w14:paraId="21886B57" w14:textId="45E5873A" w:rsidR="003B3910" w:rsidRPr="00344BAA" w:rsidRDefault="003B3910" w:rsidP="003B3910">
            <w:pPr>
              <w:widowControl/>
              <w:autoSpaceDE/>
              <w:autoSpaceDN/>
              <w:ind w:left="-57" w:right="-57"/>
              <w:jc w:val="center"/>
              <w:rPr>
                <w:sz w:val="17"/>
                <w:szCs w:val="17"/>
                <w:lang w:bidi="ar-SA"/>
              </w:rPr>
            </w:pPr>
            <w:r w:rsidRPr="00344BAA">
              <w:rPr>
                <w:sz w:val="17"/>
                <w:szCs w:val="17"/>
                <w:lang w:bidi="ar-SA"/>
              </w:rPr>
              <w:t>89,62%</w:t>
            </w:r>
          </w:p>
        </w:tc>
        <w:tc>
          <w:tcPr>
            <w:tcW w:w="244" w:type="pct"/>
            <w:tcBorders>
              <w:top w:val="nil"/>
              <w:left w:val="nil"/>
              <w:bottom w:val="single" w:sz="8" w:space="0" w:color="auto"/>
              <w:right w:val="single" w:sz="8" w:space="0" w:color="auto"/>
            </w:tcBorders>
            <w:shd w:val="clear" w:color="auto" w:fill="auto"/>
            <w:vAlign w:val="center"/>
          </w:tcPr>
          <w:p w14:paraId="098AB616" w14:textId="1181A57F" w:rsidR="003B3910" w:rsidRPr="00344BAA" w:rsidRDefault="003B3910" w:rsidP="003B3910">
            <w:pPr>
              <w:widowControl/>
              <w:autoSpaceDE/>
              <w:autoSpaceDN/>
              <w:ind w:left="-57" w:right="-57"/>
              <w:jc w:val="center"/>
              <w:rPr>
                <w:sz w:val="17"/>
                <w:szCs w:val="17"/>
                <w:lang w:bidi="ar-SA"/>
              </w:rPr>
            </w:pPr>
            <w:r w:rsidRPr="00344BAA">
              <w:rPr>
                <w:sz w:val="17"/>
                <w:szCs w:val="17"/>
                <w:lang w:bidi="ar-SA"/>
              </w:rPr>
              <w:t>88,73%</w:t>
            </w:r>
          </w:p>
        </w:tc>
        <w:tc>
          <w:tcPr>
            <w:tcW w:w="244" w:type="pct"/>
            <w:tcBorders>
              <w:top w:val="nil"/>
              <w:left w:val="nil"/>
              <w:bottom w:val="single" w:sz="8" w:space="0" w:color="auto"/>
              <w:right w:val="single" w:sz="8" w:space="0" w:color="auto"/>
            </w:tcBorders>
            <w:shd w:val="clear" w:color="auto" w:fill="auto"/>
            <w:vAlign w:val="center"/>
          </w:tcPr>
          <w:p w14:paraId="2978166D" w14:textId="35B6C26B" w:rsidR="003B3910" w:rsidRPr="00344BAA" w:rsidRDefault="003B3910" w:rsidP="003B3910">
            <w:pPr>
              <w:widowControl/>
              <w:autoSpaceDE/>
              <w:autoSpaceDN/>
              <w:ind w:left="-57" w:right="-57"/>
              <w:jc w:val="center"/>
              <w:rPr>
                <w:sz w:val="17"/>
                <w:szCs w:val="17"/>
                <w:lang w:bidi="ar-SA"/>
              </w:rPr>
            </w:pPr>
            <w:r w:rsidRPr="00344BAA">
              <w:rPr>
                <w:sz w:val="17"/>
                <w:szCs w:val="17"/>
                <w:lang w:bidi="ar-SA"/>
              </w:rPr>
              <w:t>87,86%</w:t>
            </w:r>
          </w:p>
        </w:tc>
        <w:tc>
          <w:tcPr>
            <w:tcW w:w="244" w:type="pct"/>
            <w:tcBorders>
              <w:top w:val="nil"/>
              <w:left w:val="nil"/>
              <w:bottom w:val="single" w:sz="8" w:space="0" w:color="auto"/>
              <w:right w:val="single" w:sz="8" w:space="0" w:color="auto"/>
            </w:tcBorders>
            <w:shd w:val="clear" w:color="auto" w:fill="auto"/>
            <w:vAlign w:val="center"/>
          </w:tcPr>
          <w:p w14:paraId="7F01226B" w14:textId="3F4D4F13" w:rsidR="003B3910" w:rsidRPr="00344BAA" w:rsidRDefault="003B3910" w:rsidP="003B3910">
            <w:pPr>
              <w:widowControl/>
              <w:autoSpaceDE/>
              <w:autoSpaceDN/>
              <w:ind w:left="-57" w:right="-57"/>
              <w:jc w:val="center"/>
              <w:rPr>
                <w:sz w:val="17"/>
                <w:szCs w:val="17"/>
                <w:lang w:bidi="ar-SA"/>
              </w:rPr>
            </w:pPr>
            <w:r w:rsidRPr="00344BAA">
              <w:rPr>
                <w:sz w:val="17"/>
                <w:szCs w:val="17"/>
                <w:lang w:bidi="ar-SA"/>
              </w:rPr>
              <w:t>86,99%</w:t>
            </w:r>
          </w:p>
        </w:tc>
        <w:tc>
          <w:tcPr>
            <w:tcW w:w="244" w:type="pct"/>
            <w:tcBorders>
              <w:top w:val="nil"/>
              <w:left w:val="nil"/>
              <w:bottom w:val="single" w:sz="8" w:space="0" w:color="auto"/>
              <w:right w:val="single" w:sz="8" w:space="0" w:color="auto"/>
            </w:tcBorders>
            <w:shd w:val="clear" w:color="auto" w:fill="auto"/>
            <w:vAlign w:val="center"/>
          </w:tcPr>
          <w:p w14:paraId="6992665E" w14:textId="13DF5B54" w:rsidR="003B3910" w:rsidRPr="00344BAA" w:rsidRDefault="003B3910" w:rsidP="003B3910">
            <w:pPr>
              <w:widowControl/>
              <w:autoSpaceDE/>
              <w:autoSpaceDN/>
              <w:ind w:left="-57" w:right="-57"/>
              <w:jc w:val="center"/>
              <w:rPr>
                <w:sz w:val="17"/>
                <w:szCs w:val="17"/>
                <w:lang w:bidi="ar-SA"/>
              </w:rPr>
            </w:pPr>
            <w:r w:rsidRPr="00344BAA">
              <w:rPr>
                <w:sz w:val="17"/>
                <w:szCs w:val="17"/>
                <w:lang w:bidi="ar-SA"/>
              </w:rPr>
              <w:t>86,12%</w:t>
            </w:r>
          </w:p>
        </w:tc>
        <w:tc>
          <w:tcPr>
            <w:tcW w:w="244" w:type="pct"/>
            <w:tcBorders>
              <w:top w:val="nil"/>
              <w:left w:val="nil"/>
              <w:bottom w:val="single" w:sz="8" w:space="0" w:color="auto"/>
              <w:right w:val="single" w:sz="8" w:space="0" w:color="auto"/>
            </w:tcBorders>
            <w:shd w:val="clear" w:color="auto" w:fill="auto"/>
            <w:vAlign w:val="center"/>
          </w:tcPr>
          <w:p w14:paraId="306E1BF6" w14:textId="7ABF6DAB" w:rsidR="003B3910" w:rsidRPr="00344BAA" w:rsidRDefault="003B3910" w:rsidP="003B3910">
            <w:pPr>
              <w:widowControl/>
              <w:autoSpaceDE/>
              <w:autoSpaceDN/>
              <w:ind w:left="-57" w:right="-57"/>
              <w:jc w:val="center"/>
              <w:rPr>
                <w:sz w:val="17"/>
                <w:szCs w:val="17"/>
                <w:lang w:bidi="ar-SA"/>
              </w:rPr>
            </w:pPr>
            <w:r w:rsidRPr="00344BAA">
              <w:rPr>
                <w:sz w:val="17"/>
                <w:szCs w:val="17"/>
                <w:lang w:bidi="ar-SA"/>
              </w:rPr>
              <w:t>85,27%</w:t>
            </w:r>
          </w:p>
        </w:tc>
        <w:tc>
          <w:tcPr>
            <w:tcW w:w="244" w:type="pct"/>
            <w:tcBorders>
              <w:top w:val="nil"/>
              <w:left w:val="nil"/>
              <w:bottom w:val="single" w:sz="8" w:space="0" w:color="auto"/>
              <w:right w:val="single" w:sz="8" w:space="0" w:color="auto"/>
            </w:tcBorders>
            <w:shd w:val="clear" w:color="auto" w:fill="auto"/>
            <w:vAlign w:val="center"/>
          </w:tcPr>
          <w:p w14:paraId="0B3370DB" w14:textId="1CDF3641" w:rsidR="003B3910" w:rsidRPr="00344BAA" w:rsidRDefault="003B3910" w:rsidP="003B3910">
            <w:pPr>
              <w:widowControl/>
              <w:autoSpaceDE/>
              <w:autoSpaceDN/>
              <w:ind w:left="-57" w:right="-57"/>
              <w:jc w:val="center"/>
              <w:rPr>
                <w:sz w:val="17"/>
                <w:szCs w:val="17"/>
                <w:lang w:bidi="ar-SA"/>
              </w:rPr>
            </w:pPr>
            <w:r w:rsidRPr="00344BAA">
              <w:rPr>
                <w:sz w:val="17"/>
                <w:szCs w:val="17"/>
                <w:lang w:bidi="ar-SA"/>
              </w:rPr>
              <w:t>84,43%</w:t>
            </w:r>
          </w:p>
        </w:tc>
        <w:tc>
          <w:tcPr>
            <w:tcW w:w="244" w:type="pct"/>
            <w:tcBorders>
              <w:top w:val="nil"/>
              <w:left w:val="nil"/>
              <w:bottom w:val="single" w:sz="8" w:space="0" w:color="auto"/>
              <w:right w:val="single" w:sz="8" w:space="0" w:color="auto"/>
            </w:tcBorders>
            <w:shd w:val="clear" w:color="auto" w:fill="auto"/>
            <w:vAlign w:val="center"/>
          </w:tcPr>
          <w:p w14:paraId="4F7D35C8" w14:textId="3A311C4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83,59%</w:t>
            </w:r>
          </w:p>
        </w:tc>
        <w:tc>
          <w:tcPr>
            <w:tcW w:w="244" w:type="pct"/>
            <w:tcBorders>
              <w:top w:val="nil"/>
              <w:left w:val="nil"/>
              <w:bottom w:val="single" w:sz="8" w:space="0" w:color="auto"/>
              <w:right w:val="single" w:sz="8" w:space="0" w:color="auto"/>
            </w:tcBorders>
            <w:shd w:val="clear" w:color="auto" w:fill="auto"/>
            <w:vAlign w:val="center"/>
          </w:tcPr>
          <w:p w14:paraId="11852AA7" w14:textId="0916A045" w:rsidR="003B3910" w:rsidRPr="00344BAA" w:rsidRDefault="003B3910" w:rsidP="003B3910">
            <w:pPr>
              <w:widowControl/>
              <w:autoSpaceDE/>
              <w:autoSpaceDN/>
              <w:ind w:left="-57" w:right="-57"/>
              <w:jc w:val="center"/>
              <w:rPr>
                <w:sz w:val="17"/>
                <w:szCs w:val="17"/>
                <w:lang w:bidi="ar-SA"/>
              </w:rPr>
            </w:pPr>
            <w:r w:rsidRPr="00344BAA">
              <w:rPr>
                <w:sz w:val="17"/>
                <w:szCs w:val="17"/>
                <w:lang w:bidi="ar-SA"/>
              </w:rPr>
              <w:t>82,76%</w:t>
            </w:r>
          </w:p>
        </w:tc>
        <w:tc>
          <w:tcPr>
            <w:tcW w:w="244" w:type="pct"/>
            <w:tcBorders>
              <w:top w:val="nil"/>
              <w:left w:val="nil"/>
              <w:bottom w:val="single" w:sz="8" w:space="0" w:color="auto"/>
              <w:right w:val="single" w:sz="8" w:space="0" w:color="auto"/>
            </w:tcBorders>
            <w:shd w:val="clear" w:color="auto" w:fill="auto"/>
            <w:vAlign w:val="center"/>
          </w:tcPr>
          <w:p w14:paraId="3CC1F8D9" w14:textId="440F2DB0" w:rsidR="003B3910" w:rsidRPr="00344BAA" w:rsidRDefault="003B3910" w:rsidP="003B3910">
            <w:pPr>
              <w:widowControl/>
              <w:autoSpaceDE/>
              <w:autoSpaceDN/>
              <w:ind w:left="-57" w:right="-57"/>
              <w:jc w:val="center"/>
              <w:rPr>
                <w:sz w:val="17"/>
                <w:szCs w:val="17"/>
                <w:lang w:bidi="ar-SA"/>
              </w:rPr>
            </w:pPr>
            <w:r w:rsidRPr="00344BAA">
              <w:rPr>
                <w:sz w:val="17"/>
                <w:szCs w:val="17"/>
                <w:lang w:bidi="ar-SA"/>
              </w:rPr>
              <w:t>81,94%</w:t>
            </w:r>
          </w:p>
        </w:tc>
        <w:tc>
          <w:tcPr>
            <w:tcW w:w="244" w:type="pct"/>
            <w:tcBorders>
              <w:top w:val="nil"/>
              <w:left w:val="nil"/>
              <w:bottom w:val="single" w:sz="8" w:space="0" w:color="auto"/>
              <w:right w:val="single" w:sz="8" w:space="0" w:color="auto"/>
            </w:tcBorders>
            <w:shd w:val="clear" w:color="auto" w:fill="auto"/>
            <w:vAlign w:val="center"/>
          </w:tcPr>
          <w:p w14:paraId="78746ECD" w14:textId="1558A2BD" w:rsidR="003B3910" w:rsidRPr="00344BAA" w:rsidRDefault="003B3910" w:rsidP="003B3910">
            <w:pPr>
              <w:widowControl/>
              <w:autoSpaceDE/>
              <w:autoSpaceDN/>
              <w:ind w:left="-57" w:right="-57"/>
              <w:jc w:val="center"/>
              <w:rPr>
                <w:sz w:val="17"/>
                <w:szCs w:val="17"/>
                <w:lang w:bidi="ar-SA"/>
              </w:rPr>
            </w:pPr>
            <w:r w:rsidRPr="00344BAA">
              <w:rPr>
                <w:sz w:val="17"/>
                <w:szCs w:val="17"/>
                <w:lang w:bidi="ar-SA"/>
              </w:rPr>
              <w:t>81,13%</w:t>
            </w:r>
          </w:p>
        </w:tc>
        <w:tc>
          <w:tcPr>
            <w:tcW w:w="244" w:type="pct"/>
            <w:tcBorders>
              <w:top w:val="nil"/>
              <w:left w:val="nil"/>
              <w:bottom w:val="single" w:sz="8" w:space="0" w:color="auto"/>
              <w:right w:val="single" w:sz="8" w:space="0" w:color="auto"/>
            </w:tcBorders>
            <w:shd w:val="clear" w:color="auto" w:fill="auto"/>
            <w:vAlign w:val="center"/>
          </w:tcPr>
          <w:p w14:paraId="25CBA3BD" w14:textId="0467F26C" w:rsidR="003B3910" w:rsidRPr="00344BAA" w:rsidRDefault="003B3910" w:rsidP="003B3910">
            <w:pPr>
              <w:widowControl/>
              <w:autoSpaceDE/>
              <w:autoSpaceDN/>
              <w:ind w:left="-57" w:right="-57"/>
              <w:jc w:val="center"/>
              <w:rPr>
                <w:sz w:val="17"/>
                <w:szCs w:val="17"/>
                <w:lang w:bidi="ar-SA"/>
              </w:rPr>
            </w:pPr>
            <w:r w:rsidRPr="00344BAA">
              <w:rPr>
                <w:sz w:val="17"/>
                <w:szCs w:val="17"/>
                <w:lang w:bidi="ar-SA"/>
              </w:rPr>
              <w:t>80,33%</w:t>
            </w:r>
          </w:p>
        </w:tc>
        <w:tc>
          <w:tcPr>
            <w:tcW w:w="244" w:type="pct"/>
            <w:tcBorders>
              <w:top w:val="nil"/>
              <w:left w:val="nil"/>
              <w:bottom w:val="single" w:sz="8" w:space="0" w:color="auto"/>
              <w:right w:val="single" w:sz="8" w:space="0" w:color="auto"/>
            </w:tcBorders>
            <w:shd w:val="clear" w:color="auto" w:fill="auto"/>
            <w:vAlign w:val="center"/>
          </w:tcPr>
          <w:p w14:paraId="1055477B" w14:textId="22CBD0D5" w:rsidR="003B3910" w:rsidRPr="00344BAA" w:rsidRDefault="003B3910" w:rsidP="003B3910">
            <w:pPr>
              <w:widowControl/>
              <w:autoSpaceDE/>
              <w:autoSpaceDN/>
              <w:ind w:left="-57" w:right="-57"/>
              <w:jc w:val="center"/>
              <w:rPr>
                <w:sz w:val="17"/>
                <w:szCs w:val="17"/>
                <w:lang w:bidi="ar-SA"/>
              </w:rPr>
            </w:pPr>
            <w:r w:rsidRPr="00344BAA">
              <w:rPr>
                <w:sz w:val="17"/>
                <w:szCs w:val="17"/>
                <w:lang w:bidi="ar-SA"/>
              </w:rPr>
              <w:t>79,53%</w:t>
            </w:r>
          </w:p>
        </w:tc>
      </w:tr>
      <w:tr w:rsidR="003B3910" w:rsidRPr="00344BAA" w14:paraId="3644DC4E" w14:textId="77777777" w:rsidTr="003B3910">
        <w:trPr>
          <w:trHeight w:val="20"/>
        </w:trPr>
        <w:tc>
          <w:tcPr>
            <w:tcW w:w="1111" w:type="pct"/>
            <w:tcBorders>
              <w:top w:val="nil"/>
              <w:left w:val="single" w:sz="8" w:space="0" w:color="auto"/>
              <w:bottom w:val="single" w:sz="8" w:space="0" w:color="auto"/>
              <w:right w:val="single" w:sz="8" w:space="0" w:color="auto"/>
            </w:tcBorders>
            <w:shd w:val="clear" w:color="auto" w:fill="auto"/>
            <w:vAlign w:val="center"/>
            <w:hideMark/>
          </w:tcPr>
          <w:p w14:paraId="0E970145" w14:textId="7777777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ДТ</w:t>
            </w:r>
          </w:p>
        </w:tc>
        <w:tc>
          <w:tcPr>
            <w:tcW w:w="468" w:type="pct"/>
            <w:tcBorders>
              <w:top w:val="nil"/>
              <w:left w:val="nil"/>
              <w:bottom w:val="single" w:sz="8" w:space="0" w:color="auto"/>
              <w:right w:val="single" w:sz="8" w:space="0" w:color="auto"/>
            </w:tcBorders>
            <w:shd w:val="clear" w:color="auto" w:fill="auto"/>
            <w:vAlign w:val="center"/>
            <w:hideMark/>
          </w:tcPr>
          <w:p w14:paraId="52186631" w14:textId="7777777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кг у.т./Гкал</w:t>
            </w:r>
          </w:p>
        </w:tc>
        <w:tc>
          <w:tcPr>
            <w:tcW w:w="245" w:type="pct"/>
            <w:tcBorders>
              <w:top w:val="nil"/>
              <w:left w:val="nil"/>
              <w:bottom w:val="single" w:sz="8" w:space="0" w:color="auto"/>
              <w:right w:val="single" w:sz="8" w:space="0" w:color="auto"/>
            </w:tcBorders>
            <w:shd w:val="clear" w:color="auto" w:fill="auto"/>
            <w:vAlign w:val="center"/>
            <w:hideMark/>
          </w:tcPr>
          <w:p w14:paraId="0D155380" w14:textId="18E565C3"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157,8</w:t>
            </w:r>
          </w:p>
        </w:tc>
        <w:tc>
          <w:tcPr>
            <w:tcW w:w="244" w:type="pct"/>
            <w:tcBorders>
              <w:top w:val="nil"/>
              <w:left w:val="nil"/>
              <w:bottom w:val="single" w:sz="8" w:space="0" w:color="auto"/>
              <w:right w:val="single" w:sz="8" w:space="0" w:color="auto"/>
            </w:tcBorders>
            <w:shd w:val="clear" w:color="auto" w:fill="auto"/>
            <w:vAlign w:val="center"/>
            <w:hideMark/>
          </w:tcPr>
          <w:p w14:paraId="063105FC" w14:textId="7661FC3B"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159,4</w:t>
            </w:r>
          </w:p>
        </w:tc>
        <w:tc>
          <w:tcPr>
            <w:tcW w:w="244" w:type="pct"/>
            <w:tcBorders>
              <w:top w:val="nil"/>
              <w:left w:val="nil"/>
              <w:bottom w:val="single" w:sz="8" w:space="0" w:color="auto"/>
              <w:right w:val="single" w:sz="8" w:space="0" w:color="auto"/>
            </w:tcBorders>
            <w:shd w:val="clear" w:color="auto" w:fill="auto"/>
            <w:vAlign w:val="center"/>
            <w:hideMark/>
          </w:tcPr>
          <w:p w14:paraId="21BF35AB" w14:textId="7DB15944"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161,0</w:t>
            </w:r>
          </w:p>
        </w:tc>
        <w:tc>
          <w:tcPr>
            <w:tcW w:w="244" w:type="pct"/>
            <w:tcBorders>
              <w:top w:val="nil"/>
              <w:left w:val="nil"/>
              <w:bottom w:val="single" w:sz="8" w:space="0" w:color="auto"/>
              <w:right w:val="single" w:sz="8" w:space="0" w:color="auto"/>
            </w:tcBorders>
            <w:shd w:val="clear" w:color="auto" w:fill="auto"/>
            <w:vAlign w:val="center"/>
            <w:hideMark/>
          </w:tcPr>
          <w:p w14:paraId="3F7A9F89" w14:textId="69E684A5"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162,6</w:t>
            </w:r>
          </w:p>
        </w:tc>
        <w:tc>
          <w:tcPr>
            <w:tcW w:w="244" w:type="pct"/>
            <w:tcBorders>
              <w:top w:val="nil"/>
              <w:left w:val="nil"/>
              <w:bottom w:val="single" w:sz="8" w:space="0" w:color="auto"/>
              <w:right w:val="single" w:sz="8" w:space="0" w:color="auto"/>
            </w:tcBorders>
            <w:shd w:val="clear" w:color="auto" w:fill="auto"/>
            <w:vAlign w:val="center"/>
            <w:hideMark/>
          </w:tcPr>
          <w:p w14:paraId="5E47305F" w14:textId="5EDDE0C4"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164,2</w:t>
            </w:r>
          </w:p>
        </w:tc>
        <w:tc>
          <w:tcPr>
            <w:tcW w:w="244" w:type="pct"/>
            <w:tcBorders>
              <w:top w:val="nil"/>
              <w:left w:val="nil"/>
              <w:bottom w:val="single" w:sz="8" w:space="0" w:color="auto"/>
              <w:right w:val="single" w:sz="8" w:space="0" w:color="auto"/>
            </w:tcBorders>
            <w:shd w:val="clear" w:color="auto" w:fill="auto"/>
            <w:vAlign w:val="center"/>
            <w:hideMark/>
          </w:tcPr>
          <w:p w14:paraId="6C17920A" w14:textId="27E8F2BF"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165,9</w:t>
            </w:r>
          </w:p>
        </w:tc>
        <w:tc>
          <w:tcPr>
            <w:tcW w:w="244" w:type="pct"/>
            <w:tcBorders>
              <w:top w:val="nil"/>
              <w:left w:val="nil"/>
              <w:bottom w:val="single" w:sz="8" w:space="0" w:color="auto"/>
              <w:right w:val="single" w:sz="8" w:space="0" w:color="auto"/>
            </w:tcBorders>
            <w:shd w:val="clear" w:color="auto" w:fill="auto"/>
            <w:vAlign w:val="center"/>
            <w:hideMark/>
          </w:tcPr>
          <w:p w14:paraId="5F4A6831" w14:textId="7FE322C8"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167,5</w:t>
            </w:r>
          </w:p>
        </w:tc>
        <w:tc>
          <w:tcPr>
            <w:tcW w:w="244" w:type="pct"/>
            <w:tcBorders>
              <w:top w:val="nil"/>
              <w:left w:val="nil"/>
              <w:bottom w:val="single" w:sz="8" w:space="0" w:color="auto"/>
              <w:right w:val="single" w:sz="8" w:space="0" w:color="auto"/>
            </w:tcBorders>
            <w:shd w:val="clear" w:color="auto" w:fill="auto"/>
            <w:vAlign w:val="center"/>
            <w:hideMark/>
          </w:tcPr>
          <w:p w14:paraId="448C02A2" w14:textId="53EDEDD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169,2</w:t>
            </w:r>
          </w:p>
        </w:tc>
        <w:tc>
          <w:tcPr>
            <w:tcW w:w="244" w:type="pct"/>
            <w:tcBorders>
              <w:top w:val="nil"/>
              <w:left w:val="nil"/>
              <w:bottom w:val="single" w:sz="8" w:space="0" w:color="auto"/>
              <w:right w:val="single" w:sz="8" w:space="0" w:color="auto"/>
            </w:tcBorders>
            <w:shd w:val="clear" w:color="auto" w:fill="auto"/>
            <w:vAlign w:val="center"/>
            <w:hideMark/>
          </w:tcPr>
          <w:p w14:paraId="4A4DCABB" w14:textId="0BBEB903"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170,9</w:t>
            </w:r>
          </w:p>
        </w:tc>
        <w:tc>
          <w:tcPr>
            <w:tcW w:w="244" w:type="pct"/>
            <w:tcBorders>
              <w:top w:val="nil"/>
              <w:left w:val="nil"/>
              <w:bottom w:val="single" w:sz="8" w:space="0" w:color="auto"/>
              <w:right w:val="single" w:sz="8" w:space="0" w:color="auto"/>
            </w:tcBorders>
            <w:shd w:val="clear" w:color="auto" w:fill="auto"/>
            <w:vAlign w:val="center"/>
            <w:hideMark/>
          </w:tcPr>
          <w:p w14:paraId="25674585" w14:textId="71DBB018"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172,6</w:t>
            </w:r>
          </w:p>
        </w:tc>
        <w:tc>
          <w:tcPr>
            <w:tcW w:w="244" w:type="pct"/>
            <w:tcBorders>
              <w:top w:val="nil"/>
              <w:left w:val="nil"/>
              <w:bottom w:val="single" w:sz="8" w:space="0" w:color="auto"/>
              <w:right w:val="single" w:sz="8" w:space="0" w:color="auto"/>
            </w:tcBorders>
            <w:shd w:val="clear" w:color="auto" w:fill="auto"/>
            <w:vAlign w:val="center"/>
            <w:hideMark/>
          </w:tcPr>
          <w:p w14:paraId="05E2D424" w14:textId="4B268F13"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174,3</w:t>
            </w:r>
          </w:p>
        </w:tc>
        <w:tc>
          <w:tcPr>
            <w:tcW w:w="244" w:type="pct"/>
            <w:tcBorders>
              <w:top w:val="nil"/>
              <w:left w:val="nil"/>
              <w:bottom w:val="single" w:sz="8" w:space="0" w:color="auto"/>
              <w:right w:val="single" w:sz="8" w:space="0" w:color="auto"/>
            </w:tcBorders>
            <w:shd w:val="clear" w:color="auto" w:fill="auto"/>
            <w:vAlign w:val="center"/>
            <w:hideMark/>
          </w:tcPr>
          <w:p w14:paraId="69F10DDE" w14:textId="6C19F31A"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176,1</w:t>
            </w:r>
          </w:p>
        </w:tc>
        <w:tc>
          <w:tcPr>
            <w:tcW w:w="244" w:type="pct"/>
            <w:tcBorders>
              <w:top w:val="nil"/>
              <w:left w:val="nil"/>
              <w:bottom w:val="single" w:sz="8" w:space="0" w:color="auto"/>
              <w:right w:val="single" w:sz="8" w:space="0" w:color="auto"/>
            </w:tcBorders>
            <w:shd w:val="clear" w:color="auto" w:fill="auto"/>
            <w:vAlign w:val="center"/>
            <w:hideMark/>
          </w:tcPr>
          <w:p w14:paraId="5FADDE9B" w14:textId="44C9339C"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177,8</w:t>
            </w:r>
          </w:p>
        </w:tc>
        <w:tc>
          <w:tcPr>
            <w:tcW w:w="244" w:type="pct"/>
            <w:tcBorders>
              <w:top w:val="nil"/>
              <w:left w:val="nil"/>
              <w:bottom w:val="single" w:sz="8" w:space="0" w:color="auto"/>
              <w:right w:val="single" w:sz="8" w:space="0" w:color="auto"/>
            </w:tcBorders>
            <w:shd w:val="clear" w:color="auto" w:fill="auto"/>
            <w:vAlign w:val="center"/>
            <w:hideMark/>
          </w:tcPr>
          <w:p w14:paraId="2C41BBCC" w14:textId="72F29FD6"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179,6</w:t>
            </w:r>
          </w:p>
        </w:tc>
      </w:tr>
      <w:tr w:rsidR="003B3910" w:rsidRPr="00344BAA" w14:paraId="764FD927" w14:textId="77777777" w:rsidTr="003B3910">
        <w:trPr>
          <w:trHeight w:val="20"/>
        </w:trPr>
        <w:tc>
          <w:tcPr>
            <w:tcW w:w="1111" w:type="pct"/>
            <w:tcBorders>
              <w:top w:val="nil"/>
              <w:left w:val="single" w:sz="8" w:space="0" w:color="auto"/>
              <w:bottom w:val="single" w:sz="8" w:space="0" w:color="auto"/>
              <w:right w:val="single" w:sz="8" w:space="0" w:color="auto"/>
            </w:tcBorders>
            <w:shd w:val="clear" w:color="auto" w:fill="auto"/>
            <w:vAlign w:val="center"/>
            <w:hideMark/>
          </w:tcPr>
          <w:p w14:paraId="0AC472E2" w14:textId="7777777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Расход условного топлива</w:t>
            </w:r>
          </w:p>
        </w:tc>
        <w:tc>
          <w:tcPr>
            <w:tcW w:w="468" w:type="pct"/>
            <w:tcBorders>
              <w:top w:val="nil"/>
              <w:left w:val="nil"/>
              <w:bottom w:val="single" w:sz="8" w:space="0" w:color="auto"/>
              <w:right w:val="single" w:sz="8" w:space="0" w:color="auto"/>
            </w:tcBorders>
            <w:shd w:val="clear" w:color="auto" w:fill="auto"/>
            <w:vAlign w:val="center"/>
            <w:hideMark/>
          </w:tcPr>
          <w:p w14:paraId="2D77F3B6" w14:textId="7777777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т у.т.</w:t>
            </w:r>
          </w:p>
        </w:tc>
        <w:tc>
          <w:tcPr>
            <w:tcW w:w="245" w:type="pct"/>
            <w:tcBorders>
              <w:top w:val="nil"/>
              <w:left w:val="nil"/>
              <w:bottom w:val="single" w:sz="8" w:space="0" w:color="auto"/>
              <w:right w:val="single" w:sz="8" w:space="0" w:color="auto"/>
            </w:tcBorders>
            <w:shd w:val="clear" w:color="auto" w:fill="auto"/>
            <w:vAlign w:val="center"/>
            <w:hideMark/>
          </w:tcPr>
          <w:p w14:paraId="6DCD5C04" w14:textId="283804DC" w:rsidR="003B3910" w:rsidRPr="00344BAA" w:rsidRDefault="003B3910" w:rsidP="003B3910">
            <w:pPr>
              <w:widowControl/>
              <w:autoSpaceDE/>
              <w:autoSpaceDN/>
              <w:ind w:left="-57" w:right="-57"/>
              <w:jc w:val="center"/>
              <w:rPr>
                <w:sz w:val="17"/>
                <w:szCs w:val="17"/>
                <w:lang w:bidi="ar-SA"/>
              </w:rPr>
            </w:pPr>
            <w:r w:rsidRPr="00344BAA">
              <w:rPr>
                <w:sz w:val="17"/>
                <w:szCs w:val="17"/>
                <w:lang w:bidi="ar-SA"/>
              </w:rPr>
              <w:t>30,1</w:t>
            </w:r>
          </w:p>
        </w:tc>
        <w:tc>
          <w:tcPr>
            <w:tcW w:w="244" w:type="pct"/>
            <w:tcBorders>
              <w:top w:val="nil"/>
              <w:left w:val="nil"/>
              <w:bottom w:val="single" w:sz="8" w:space="0" w:color="auto"/>
              <w:right w:val="single" w:sz="8" w:space="0" w:color="auto"/>
            </w:tcBorders>
            <w:shd w:val="clear" w:color="auto" w:fill="auto"/>
            <w:vAlign w:val="center"/>
            <w:hideMark/>
          </w:tcPr>
          <w:p w14:paraId="7A4FE98E" w14:textId="2D4C3A7F" w:rsidR="003B3910" w:rsidRPr="00344BAA" w:rsidRDefault="003B3910" w:rsidP="003B3910">
            <w:pPr>
              <w:widowControl/>
              <w:autoSpaceDE/>
              <w:autoSpaceDN/>
              <w:ind w:left="-57" w:right="-57"/>
              <w:jc w:val="center"/>
              <w:rPr>
                <w:sz w:val="17"/>
                <w:szCs w:val="17"/>
                <w:lang w:bidi="ar-SA"/>
              </w:rPr>
            </w:pPr>
            <w:r w:rsidRPr="00344BAA">
              <w:rPr>
                <w:sz w:val="17"/>
                <w:szCs w:val="17"/>
                <w:lang w:bidi="ar-SA"/>
              </w:rPr>
              <w:t>30,2</w:t>
            </w:r>
          </w:p>
        </w:tc>
        <w:tc>
          <w:tcPr>
            <w:tcW w:w="244" w:type="pct"/>
            <w:tcBorders>
              <w:top w:val="nil"/>
              <w:left w:val="nil"/>
              <w:bottom w:val="single" w:sz="8" w:space="0" w:color="auto"/>
              <w:right w:val="single" w:sz="8" w:space="0" w:color="auto"/>
            </w:tcBorders>
            <w:shd w:val="clear" w:color="auto" w:fill="auto"/>
            <w:vAlign w:val="center"/>
            <w:hideMark/>
          </w:tcPr>
          <w:p w14:paraId="66BFE033" w14:textId="4AD65DA9" w:rsidR="003B3910" w:rsidRPr="00344BAA" w:rsidRDefault="003B3910" w:rsidP="003B3910">
            <w:pPr>
              <w:widowControl/>
              <w:autoSpaceDE/>
              <w:autoSpaceDN/>
              <w:ind w:left="-57" w:right="-57"/>
              <w:jc w:val="center"/>
              <w:rPr>
                <w:sz w:val="17"/>
                <w:szCs w:val="17"/>
                <w:lang w:bidi="ar-SA"/>
              </w:rPr>
            </w:pPr>
            <w:r w:rsidRPr="00344BAA">
              <w:rPr>
                <w:sz w:val="17"/>
                <w:szCs w:val="17"/>
                <w:lang w:bidi="ar-SA"/>
              </w:rPr>
              <w:t>31,1</w:t>
            </w:r>
          </w:p>
        </w:tc>
        <w:tc>
          <w:tcPr>
            <w:tcW w:w="244" w:type="pct"/>
            <w:tcBorders>
              <w:top w:val="nil"/>
              <w:left w:val="nil"/>
              <w:bottom w:val="single" w:sz="8" w:space="0" w:color="auto"/>
              <w:right w:val="single" w:sz="8" w:space="0" w:color="auto"/>
            </w:tcBorders>
            <w:shd w:val="clear" w:color="auto" w:fill="auto"/>
            <w:vAlign w:val="center"/>
            <w:hideMark/>
          </w:tcPr>
          <w:p w14:paraId="6A08E8DB" w14:textId="0C8B7719" w:rsidR="003B3910" w:rsidRPr="00344BAA" w:rsidRDefault="003B3910" w:rsidP="003B3910">
            <w:pPr>
              <w:widowControl/>
              <w:autoSpaceDE/>
              <w:autoSpaceDN/>
              <w:ind w:left="-57" w:right="-57"/>
              <w:jc w:val="center"/>
              <w:rPr>
                <w:sz w:val="17"/>
                <w:szCs w:val="17"/>
                <w:lang w:bidi="ar-SA"/>
              </w:rPr>
            </w:pPr>
            <w:r w:rsidRPr="00344BAA">
              <w:rPr>
                <w:sz w:val="17"/>
                <w:szCs w:val="17"/>
                <w:lang w:bidi="ar-SA"/>
              </w:rPr>
              <w:t>31,9</w:t>
            </w:r>
          </w:p>
        </w:tc>
        <w:tc>
          <w:tcPr>
            <w:tcW w:w="244" w:type="pct"/>
            <w:tcBorders>
              <w:top w:val="nil"/>
              <w:left w:val="nil"/>
              <w:bottom w:val="single" w:sz="8" w:space="0" w:color="auto"/>
              <w:right w:val="single" w:sz="8" w:space="0" w:color="auto"/>
            </w:tcBorders>
            <w:shd w:val="clear" w:color="auto" w:fill="auto"/>
            <w:vAlign w:val="center"/>
            <w:hideMark/>
          </w:tcPr>
          <w:p w14:paraId="72D9FBB6" w14:textId="7CB61DD9" w:rsidR="003B3910" w:rsidRPr="00344BAA" w:rsidRDefault="003B3910" w:rsidP="003B3910">
            <w:pPr>
              <w:widowControl/>
              <w:autoSpaceDE/>
              <w:autoSpaceDN/>
              <w:ind w:left="-57" w:right="-57"/>
              <w:jc w:val="center"/>
              <w:rPr>
                <w:sz w:val="17"/>
                <w:szCs w:val="17"/>
                <w:lang w:bidi="ar-SA"/>
              </w:rPr>
            </w:pPr>
            <w:r w:rsidRPr="00344BAA">
              <w:rPr>
                <w:sz w:val="17"/>
                <w:szCs w:val="17"/>
                <w:lang w:bidi="ar-SA"/>
              </w:rPr>
              <w:t>32,8</w:t>
            </w:r>
          </w:p>
        </w:tc>
        <w:tc>
          <w:tcPr>
            <w:tcW w:w="244" w:type="pct"/>
            <w:tcBorders>
              <w:top w:val="nil"/>
              <w:left w:val="nil"/>
              <w:bottom w:val="single" w:sz="8" w:space="0" w:color="auto"/>
              <w:right w:val="single" w:sz="8" w:space="0" w:color="auto"/>
            </w:tcBorders>
            <w:shd w:val="clear" w:color="auto" w:fill="auto"/>
            <w:vAlign w:val="center"/>
            <w:hideMark/>
          </w:tcPr>
          <w:p w14:paraId="2F9A735F" w14:textId="3C4E315E" w:rsidR="003B3910" w:rsidRPr="00344BAA" w:rsidRDefault="003B3910" w:rsidP="003B3910">
            <w:pPr>
              <w:widowControl/>
              <w:autoSpaceDE/>
              <w:autoSpaceDN/>
              <w:ind w:left="-57" w:right="-57"/>
              <w:jc w:val="center"/>
              <w:rPr>
                <w:sz w:val="17"/>
                <w:szCs w:val="17"/>
                <w:lang w:bidi="ar-SA"/>
              </w:rPr>
            </w:pPr>
            <w:r w:rsidRPr="00344BAA">
              <w:rPr>
                <w:sz w:val="17"/>
                <w:szCs w:val="17"/>
                <w:lang w:bidi="ar-SA"/>
              </w:rPr>
              <w:t>33,8</w:t>
            </w:r>
          </w:p>
        </w:tc>
        <w:tc>
          <w:tcPr>
            <w:tcW w:w="244" w:type="pct"/>
            <w:tcBorders>
              <w:top w:val="nil"/>
              <w:left w:val="nil"/>
              <w:bottom w:val="single" w:sz="8" w:space="0" w:color="auto"/>
              <w:right w:val="single" w:sz="8" w:space="0" w:color="auto"/>
            </w:tcBorders>
            <w:shd w:val="clear" w:color="auto" w:fill="auto"/>
            <w:vAlign w:val="center"/>
            <w:hideMark/>
          </w:tcPr>
          <w:p w14:paraId="5348DFE6" w14:textId="13EA9FE6" w:rsidR="003B3910" w:rsidRPr="00344BAA" w:rsidRDefault="003B3910" w:rsidP="003B3910">
            <w:pPr>
              <w:widowControl/>
              <w:autoSpaceDE/>
              <w:autoSpaceDN/>
              <w:ind w:left="-57" w:right="-57"/>
              <w:jc w:val="center"/>
              <w:rPr>
                <w:sz w:val="17"/>
                <w:szCs w:val="17"/>
                <w:lang w:bidi="ar-SA"/>
              </w:rPr>
            </w:pPr>
            <w:r w:rsidRPr="00344BAA">
              <w:rPr>
                <w:sz w:val="17"/>
                <w:szCs w:val="17"/>
                <w:lang w:bidi="ar-SA"/>
              </w:rPr>
              <w:t>22,3</w:t>
            </w:r>
          </w:p>
        </w:tc>
        <w:tc>
          <w:tcPr>
            <w:tcW w:w="244" w:type="pct"/>
            <w:tcBorders>
              <w:top w:val="nil"/>
              <w:left w:val="nil"/>
              <w:bottom w:val="single" w:sz="8" w:space="0" w:color="auto"/>
              <w:right w:val="single" w:sz="8" w:space="0" w:color="auto"/>
            </w:tcBorders>
            <w:shd w:val="clear" w:color="auto" w:fill="auto"/>
            <w:vAlign w:val="center"/>
            <w:hideMark/>
          </w:tcPr>
          <w:p w14:paraId="2DC252F9" w14:textId="783AAE6B" w:rsidR="003B3910" w:rsidRPr="00344BAA" w:rsidRDefault="003B3910" w:rsidP="003B3910">
            <w:pPr>
              <w:widowControl/>
              <w:autoSpaceDE/>
              <w:autoSpaceDN/>
              <w:ind w:left="-57" w:right="-57"/>
              <w:jc w:val="center"/>
              <w:rPr>
                <w:sz w:val="17"/>
                <w:szCs w:val="17"/>
                <w:lang w:bidi="ar-SA"/>
              </w:rPr>
            </w:pPr>
            <w:r w:rsidRPr="00344BAA">
              <w:rPr>
                <w:sz w:val="17"/>
                <w:szCs w:val="17"/>
                <w:lang w:bidi="ar-SA"/>
              </w:rPr>
              <w:t>22,6</w:t>
            </w:r>
          </w:p>
        </w:tc>
        <w:tc>
          <w:tcPr>
            <w:tcW w:w="244" w:type="pct"/>
            <w:tcBorders>
              <w:top w:val="nil"/>
              <w:left w:val="nil"/>
              <w:bottom w:val="single" w:sz="8" w:space="0" w:color="auto"/>
              <w:right w:val="single" w:sz="8" w:space="0" w:color="auto"/>
            </w:tcBorders>
            <w:shd w:val="clear" w:color="auto" w:fill="auto"/>
            <w:vAlign w:val="center"/>
            <w:hideMark/>
          </w:tcPr>
          <w:p w14:paraId="12F5DAD3" w14:textId="4DD994E4" w:rsidR="003B3910" w:rsidRPr="00344BAA" w:rsidRDefault="003B3910" w:rsidP="003B3910">
            <w:pPr>
              <w:widowControl/>
              <w:autoSpaceDE/>
              <w:autoSpaceDN/>
              <w:ind w:left="-57" w:right="-57"/>
              <w:jc w:val="center"/>
              <w:rPr>
                <w:sz w:val="17"/>
                <w:szCs w:val="17"/>
                <w:lang w:bidi="ar-SA"/>
              </w:rPr>
            </w:pPr>
            <w:r w:rsidRPr="00344BAA">
              <w:rPr>
                <w:sz w:val="17"/>
                <w:szCs w:val="17"/>
                <w:lang w:bidi="ar-SA"/>
              </w:rPr>
              <w:t>22,9</w:t>
            </w:r>
          </w:p>
        </w:tc>
        <w:tc>
          <w:tcPr>
            <w:tcW w:w="244" w:type="pct"/>
            <w:tcBorders>
              <w:top w:val="nil"/>
              <w:left w:val="nil"/>
              <w:bottom w:val="single" w:sz="8" w:space="0" w:color="auto"/>
              <w:right w:val="single" w:sz="8" w:space="0" w:color="auto"/>
            </w:tcBorders>
            <w:shd w:val="clear" w:color="auto" w:fill="auto"/>
            <w:vAlign w:val="center"/>
            <w:hideMark/>
          </w:tcPr>
          <w:p w14:paraId="7CD88540" w14:textId="25000D61" w:rsidR="003B3910" w:rsidRPr="00344BAA" w:rsidRDefault="003B3910" w:rsidP="003B3910">
            <w:pPr>
              <w:widowControl/>
              <w:autoSpaceDE/>
              <w:autoSpaceDN/>
              <w:ind w:left="-57" w:right="-57"/>
              <w:jc w:val="center"/>
              <w:rPr>
                <w:sz w:val="17"/>
                <w:szCs w:val="17"/>
                <w:lang w:bidi="ar-SA"/>
              </w:rPr>
            </w:pPr>
            <w:r w:rsidRPr="00344BAA">
              <w:rPr>
                <w:sz w:val="17"/>
                <w:szCs w:val="17"/>
                <w:lang w:bidi="ar-SA"/>
              </w:rPr>
              <w:t>23,2</w:t>
            </w:r>
          </w:p>
        </w:tc>
        <w:tc>
          <w:tcPr>
            <w:tcW w:w="244" w:type="pct"/>
            <w:tcBorders>
              <w:top w:val="nil"/>
              <w:left w:val="nil"/>
              <w:bottom w:val="single" w:sz="8" w:space="0" w:color="auto"/>
              <w:right w:val="single" w:sz="8" w:space="0" w:color="auto"/>
            </w:tcBorders>
            <w:shd w:val="clear" w:color="auto" w:fill="auto"/>
            <w:vAlign w:val="center"/>
            <w:hideMark/>
          </w:tcPr>
          <w:p w14:paraId="197CD5B9" w14:textId="4C7AD268" w:rsidR="003B3910" w:rsidRPr="00344BAA" w:rsidRDefault="003B3910" w:rsidP="003B3910">
            <w:pPr>
              <w:widowControl/>
              <w:autoSpaceDE/>
              <w:autoSpaceDN/>
              <w:ind w:left="-57" w:right="-57"/>
              <w:jc w:val="center"/>
              <w:rPr>
                <w:sz w:val="17"/>
                <w:szCs w:val="17"/>
                <w:lang w:bidi="ar-SA"/>
              </w:rPr>
            </w:pPr>
            <w:r w:rsidRPr="00344BAA">
              <w:rPr>
                <w:sz w:val="17"/>
                <w:szCs w:val="17"/>
                <w:lang w:bidi="ar-SA"/>
              </w:rPr>
              <w:t>23,5</w:t>
            </w:r>
          </w:p>
        </w:tc>
        <w:tc>
          <w:tcPr>
            <w:tcW w:w="244" w:type="pct"/>
            <w:tcBorders>
              <w:top w:val="nil"/>
              <w:left w:val="nil"/>
              <w:bottom w:val="single" w:sz="8" w:space="0" w:color="auto"/>
              <w:right w:val="single" w:sz="8" w:space="0" w:color="auto"/>
            </w:tcBorders>
            <w:shd w:val="clear" w:color="auto" w:fill="auto"/>
            <w:vAlign w:val="center"/>
            <w:hideMark/>
          </w:tcPr>
          <w:p w14:paraId="651FDC38" w14:textId="13636656" w:rsidR="003B3910" w:rsidRPr="00344BAA" w:rsidRDefault="003B3910" w:rsidP="003B3910">
            <w:pPr>
              <w:widowControl/>
              <w:autoSpaceDE/>
              <w:autoSpaceDN/>
              <w:ind w:left="-57" w:right="-57"/>
              <w:jc w:val="center"/>
              <w:rPr>
                <w:sz w:val="17"/>
                <w:szCs w:val="17"/>
                <w:lang w:bidi="ar-SA"/>
              </w:rPr>
            </w:pPr>
            <w:r w:rsidRPr="00344BAA">
              <w:rPr>
                <w:sz w:val="17"/>
                <w:szCs w:val="17"/>
                <w:lang w:bidi="ar-SA"/>
              </w:rPr>
              <w:t>23,9</w:t>
            </w:r>
          </w:p>
        </w:tc>
        <w:tc>
          <w:tcPr>
            <w:tcW w:w="244" w:type="pct"/>
            <w:tcBorders>
              <w:top w:val="nil"/>
              <w:left w:val="nil"/>
              <w:bottom w:val="single" w:sz="8" w:space="0" w:color="auto"/>
              <w:right w:val="single" w:sz="8" w:space="0" w:color="auto"/>
            </w:tcBorders>
            <w:shd w:val="clear" w:color="auto" w:fill="auto"/>
            <w:vAlign w:val="center"/>
            <w:hideMark/>
          </w:tcPr>
          <w:p w14:paraId="12502B29" w14:textId="7453410C" w:rsidR="003B3910" w:rsidRPr="00344BAA" w:rsidRDefault="003B3910" w:rsidP="003B3910">
            <w:pPr>
              <w:widowControl/>
              <w:autoSpaceDE/>
              <w:autoSpaceDN/>
              <w:ind w:left="-57" w:right="-57"/>
              <w:jc w:val="center"/>
              <w:rPr>
                <w:sz w:val="17"/>
                <w:szCs w:val="17"/>
                <w:lang w:bidi="ar-SA"/>
              </w:rPr>
            </w:pPr>
            <w:r w:rsidRPr="00344BAA">
              <w:rPr>
                <w:sz w:val="17"/>
                <w:szCs w:val="17"/>
                <w:lang w:bidi="ar-SA"/>
              </w:rPr>
              <w:t>24,2</w:t>
            </w:r>
          </w:p>
        </w:tc>
        <w:tc>
          <w:tcPr>
            <w:tcW w:w="244" w:type="pct"/>
            <w:tcBorders>
              <w:top w:val="nil"/>
              <w:left w:val="nil"/>
              <w:bottom w:val="single" w:sz="8" w:space="0" w:color="auto"/>
              <w:right w:val="single" w:sz="8" w:space="0" w:color="auto"/>
            </w:tcBorders>
            <w:shd w:val="clear" w:color="auto" w:fill="auto"/>
            <w:vAlign w:val="center"/>
            <w:hideMark/>
          </w:tcPr>
          <w:p w14:paraId="28947D11" w14:textId="6D9885E2" w:rsidR="003B3910" w:rsidRPr="00344BAA" w:rsidRDefault="003B3910" w:rsidP="003B3910">
            <w:pPr>
              <w:widowControl/>
              <w:autoSpaceDE/>
              <w:autoSpaceDN/>
              <w:ind w:left="-57" w:right="-57"/>
              <w:jc w:val="center"/>
              <w:rPr>
                <w:sz w:val="17"/>
                <w:szCs w:val="17"/>
                <w:lang w:bidi="ar-SA"/>
              </w:rPr>
            </w:pPr>
            <w:r w:rsidRPr="00344BAA">
              <w:rPr>
                <w:sz w:val="17"/>
                <w:szCs w:val="17"/>
                <w:lang w:bidi="ar-SA"/>
              </w:rPr>
              <w:t>24,5</w:t>
            </w:r>
          </w:p>
        </w:tc>
      </w:tr>
      <w:tr w:rsidR="003B3910" w:rsidRPr="00344BAA" w14:paraId="663DB239" w14:textId="77777777" w:rsidTr="003B3910">
        <w:trPr>
          <w:trHeight w:val="20"/>
        </w:trPr>
        <w:tc>
          <w:tcPr>
            <w:tcW w:w="1111" w:type="pct"/>
            <w:tcBorders>
              <w:top w:val="nil"/>
              <w:left w:val="single" w:sz="8" w:space="0" w:color="auto"/>
              <w:bottom w:val="single" w:sz="8" w:space="0" w:color="auto"/>
              <w:right w:val="single" w:sz="8" w:space="0" w:color="auto"/>
            </w:tcBorders>
            <w:shd w:val="clear" w:color="auto" w:fill="auto"/>
            <w:vAlign w:val="center"/>
            <w:hideMark/>
          </w:tcPr>
          <w:p w14:paraId="704A97DD" w14:textId="7777777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ДТ</w:t>
            </w:r>
          </w:p>
        </w:tc>
        <w:tc>
          <w:tcPr>
            <w:tcW w:w="468" w:type="pct"/>
            <w:tcBorders>
              <w:top w:val="nil"/>
              <w:left w:val="nil"/>
              <w:bottom w:val="single" w:sz="8" w:space="0" w:color="auto"/>
              <w:right w:val="single" w:sz="8" w:space="0" w:color="auto"/>
            </w:tcBorders>
            <w:shd w:val="clear" w:color="auto" w:fill="auto"/>
            <w:vAlign w:val="center"/>
            <w:hideMark/>
          </w:tcPr>
          <w:p w14:paraId="78B0EC4C" w14:textId="7777777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т у.т.</w:t>
            </w:r>
          </w:p>
        </w:tc>
        <w:tc>
          <w:tcPr>
            <w:tcW w:w="245" w:type="pct"/>
            <w:tcBorders>
              <w:top w:val="nil"/>
              <w:left w:val="nil"/>
              <w:bottom w:val="single" w:sz="8" w:space="0" w:color="auto"/>
              <w:right w:val="single" w:sz="8" w:space="0" w:color="auto"/>
            </w:tcBorders>
            <w:shd w:val="clear" w:color="auto" w:fill="auto"/>
            <w:vAlign w:val="center"/>
            <w:hideMark/>
          </w:tcPr>
          <w:p w14:paraId="366618EB" w14:textId="5149BD90" w:rsidR="003B3910" w:rsidRPr="00344BAA" w:rsidRDefault="003B3910" w:rsidP="003B3910">
            <w:pPr>
              <w:widowControl/>
              <w:autoSpaceDE/>
              <w:autoSpaceDN/>
              <w:ind w:left="-57" w:right="-57"/>
              <w:jc w:val="center"/>
              <w:rPr>
                <w:sz w:val="17"/>
                <w:szCs w:val="17"/>
                <w:lang w:bidi="ar-SA"/>
              </w:rPr>
            </w:pPr>
            <w:r w:rsidRPr="00344BAA">
              <w:rPr>
                <w:sz w:val="17"/>
                <w:szCs w:val="17"/>
                <w:lang w:bidi="ar-SA"/>
              </w:rPr>
              <w:t>30,1</w:t>
            </w:r>
          </w:p>
        </w:tc>
        <w:tc>
          <w:tcPr>
            <w:tcW w:w="244" w:type="pct"/>
            <w:tcBorders>
              <w:top w:val="nil"/>
              <w:left w:val="nil"/>
              <w:bottom w:val="single" w:sz="8" w:space="0" w:color="auto"/>
              <w:right w:val="single" w:sz="8" w:space="0" w:color="auto"/>
            </w:tcBorders>
            <w:shd w:val="clear" w:color="auto" w:fill="auto"/>
            <w:vAlign w:val="center"/>
            <w:hideMark/>
          </w:tcPr>
          <w:p w14:paraId="05D6CC36" w14:textId="5B428EB9" w:rsidR="003B3910" w:rsidRPr="00344BAA" w:rsidRDefault="003B3910" w:rsidP="003B3910">
            <w:pPr>
              <w:widowControl/>
              <w:autoSpaceDE/>
              <w:autoSpaceDN/>
              <w:ind w:left="-57" w:right="-57"/>
              <w:jc w:val="center"/>
              <w:rPr>
                <w:sz w:val="17"/>
                <w:szCs w:val="17"/>
                <w:lang w:bidi="ar-SA"/>
              </w:rPr>
            </w:pPr>
            <w:r w:rsidRPr="00344BAA">
              <w:rPr>
                <w:sz w:val="17"/>
                <w:szCs w:val="17"/>
                <w:lang w:bidi="ar-SA"/>
              </w:rPr>
              <w:t>30,2</w:t>
            </w:r>
          </w:p>
        </w:tc>
        <w:tc>
          <w:tcPr>
            <w:tcW w:w="244" w:type="pct"/>
            <w:tcBorders>
              <w:top w:val="nil"/>
              <w:left w:val="nil"/>
              <w:bottom w:val="single" w:sz="8" w:space="0" w:color="auto"/>
              <w:right w:val="single" w:sz="8" w:space="0" w:color="auto"/>
            </w:tcBorders>
            <w:shd w:val="clear" w:color="auto" w:fill="auto"/>
            <w:vAlign w:val="center"/>
            <w:hideMark/>
          </w:tcPr>
          <w:p w14:paraId="1C64E91E" w14:textId="3E44BA09" w:rsidR="003B3910" w:rsidRPr="00344BAA" w:rsidRDefault="003B3910" w:rsidP="003B3910">
            <w:pPr>
              <w:widowControl/>
              <w:autoSpaceDE/>
              <w:autoSpaceDN/>
              <w:ind w:left="-57" w:right="-57"/>
              <w:jc w:val="center"/>
              <w:rPr>
                <w:sz w:val="17"/>
                <w:szCs w:val="17"/>
                <w:lang w:bidi="ar-SA"/>
              </w:rPr>
            </w:pPr>
            <w:r w:rsidRPr="00344BAA">
              <w:rPr>
                <w:sz w:val="17"/>
                <w:szCs w:val="17"/>
                <w:lang w:bidi="ar-SA"/>
              </w:rPr>
              <w:t>31,1</w:t>
            </w:r>
          </w:p>
        </w:tc>
        <w:tc>
          <w:tcPr>
            <w:tcW w:w="244" w:type="pct"/>
            <w:tcBorders>
              <w:top w:val="nil"/>
              <w:left w:val="nil"/>
              <w:bottom w:val="single" w:sz="8" w:space="0" w:color="auto"/>
              <w:right w:val="single" w:sz="8" w:space="0" w:color="auto"/>
            </w:tcBorders>
            <w:shd w:val="clear" w:color="auto" w:fill="auto"/>
            <w:vAlign w:val="center"/>
            <w:hideMark/>
          </w:tcPr>
          <w:p w14:paraId="664FF1E6" w14:textId="71B4B91C" w:rsidR="003B3910" w:rsidRPr="00344BAA" w:rsidRDefault="003B3910" w:rsidP="003B3910">
            <w:pPr>
              <w:widowControl/>
              <w:autoSpaceDE/>
              <w:autoSpaceDN/>
              <w:ind w:left="-57" w:right="-57"/>
              <w:jc w:val="center"/>
              <w:rPr>
                <w:sz w:val="17"/>
                <w:szCs w:val="17"/>
                <w:lang w:bidi="ar-SA"/>
              </w:rPr>
            </w:pPr>
            <w:r w:rsidRPr="00344BAA">
              <w:rPr>
                <w:sz w:val="17"/>
                <w:szCs w:val="17"/>
                <w:lang w:bidi="ar-SA"/>
              </w:rPr>
              <w:t>31,9</w:t>
            </w:r>
          </w:p>
        </w:tc>
        <w:tc>
          <w:tcPr>
            <w:tcW w:w="244" w:type="pct"/>
            <w:tcBorders>
              <w:top w:val="nil"/>
              <w:left w:val="nil"/>
              <w:bottom w:val="single" w:sz="8" w:space="0" w:color="auto"/>
              <w:right w:val="single" w:sz="8" w:space="0" w:color="auto"/>
            </w:tcBorders>
            <w:shd w:val="clear" w:color="auto" w:fill="auto"/>
            <w:vAlign w:val="center"/>
            <w:hideMark/>
          </w:tcPr>
          <w:p w14:paraId="23FFE1C4" w14:textId="35947E6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32,8</w:t>
            </w:r>
          </w:p>
        </w:tc>
        <w:tc>
          <w:tcPr>
            <w:tcW w:w="244" w:type="pct"/>
            <w:tcBorders>
              <w:top w:val="nil"/>
              <w:left w:val="nil"/>
              <w:bottom w:val="single" w:sz="8" w:space="0" w:color="auto"/>
              <w:right w:val="single" w:sz="8" w:space="0" w:color="auto"/>
            </w:tcBorders>
            <w:shd w:val="clear" w:color="auto" w:fill="auto"/>
            <w:vAlign w:val="center"/>
            <w:hideMark/>
          </w:tcPr>
          <w:p w14:paraId="2A84F48C" w14:textId="5A4C1A1B" w:rsidR="003B3910" w:rsidRPr="00344BAA" w:rsidRDefault="003B3910" w:rsidP="003B3910">
            <w:pPr>
              <w:widowControl/>
              <w:autoSpaceDE/>
              <w:autoSpaceDN/>
              <w:ind w:left="-57" w:right="-57"/>
              <w:jc w:val="center"/>
              <w:rPr>
                <w:sz w:val="17"/>
                <w:szCs w:val="17"/>
                <w:lang w:bidi="ar-SA"/>
              </w:rPr>
            </w:pPr>
            <w:r w:rsidRPr="00344BAA">
              <w:rPr>
                <w:sz w:val="17"/>
                <w:szCs w:val="17"/>
                <w:lang w:bidi="ar-SA"/>
              </w:rPr>
              <w:t>33,8</w:t>
            </w:r>
          </w:p>
        </w:tc>
        <w:tc>
          <w:tcPr>
            <w:tcW w:w="244" w:type="pct"/>
            <w:tcBorders>
              <w:top w:val="nil"/>
              <w:left w:val="nil"/>
              <w:bottom w:val="single" w:sz="8" w:space="0" w:color="auto"/>
              <w:right w:val="single" w:sz="8" w:space="0" w:color="auto"/>
            </w:tcBorders>
            <w:shd w:val="clear" w:color="auto" w:fill="auto"/>
            <w:vAlign w:val="center"/>
            <w:hideMark/>
          </w:tcPr>
          <w:p w14:paraId="49A65841" w14:textId="700ACC83" w:rsidR="003B3910" w:rsidRPr="00344BAA" w:rsidRDefault="003B3910" w:rsidP="003B3910">
            <w:pPr>
              <w:widowControl/>
              <w:autoSpaceDE/>
              <w:autoSpaceDN/>
              <w:ind w:left="-57" w:right="-57"/>
              <w:jc w:val="center"/>
              <w:rPr>
                <w:sz w:val="17"/>
                <w:szCs w:val="17"/>
                <w:lang w:bidi="ar-SA"/>
              </w:rPr>
            </w:pPr>
            <w:r w:rsidRPr="00344BAA">
              <w:rPr>
                <w:sz w:val="17"/>
                <w:szCs w:val="17"/>
                <w:lang w:bidi="ar-SA"/>
              </w:rPr>
              <w:t>22,3</w:t>
            </w:r>
          </w:p>
        </w:tc>
        <w:tc>
          <w:tcPr>
            <w:tcW w:w="244" w:type="pct"/>
            <w:tcBorders>
              <w:top w:val="nil"/>
              <w:left w:val="nil"/>
              <w:bottom w:val="single" w:sz="8" w:space="0" w:color="auto"/>
              <w:right w:val="single" w:sz="8" w:space="0" w:color="auto"/>
            </w:tcBorders>
            <w:shd w:val="clear" w:color="auto" w:fill="auto"/>
            <w:vAlign w:val="center"/>
            <w:hideMark/>
          </w:tcPr>
          <w:p w14:paraId="0D9494B3" w14:textId="732744BC" w:rsidR="003B3910" w:rsidRPr="00344BAA" w:rsidRDefault="003B3910" w:rsidP="003B3910">
            <w:pPr>
              <w:widowControl/>
              <w:autoSpaceDE/>
              <w:autoSpaceDN/>
              <w:ind w:left="-57" w:right="-57"/>
              <w:jc w:val="center"/>
              <w:rPr>
                <w:sz w:val="17"/>
                <w:szCs w:val="17"/>
                <w:lang w:bidi="ar-SA"/>
              </w:rPr>
            </w:pPr>
            <w:r w:rsidRPr="00344BAA">
              <w:rPr>
                <w:sz w:val="17"/>
                <w:szCs w:val="17"/>
                <w:lang w:bidi="ar-SA"/>
              </w:rPr>
              <w:t>22,6</w:t>
            </w:r>
          </w:p>
        </w:tc>
        <w:tc>
          <w:tcPr>
            <w:tcW w:w="244" w:type="pct"/>
            <w:tcBorders>
              <w:top w:val="nil"/>
              <w:left w:val="nil"/>
              <w:bottom w:val="single" w:sz="8" w:space="0" w:color="auto"/>
              <w:right w:val="single" w:sz="8" w:space="0" w:color="auto"/>
            </w:tcBorders>
            <w:shd w:val="clear" w:color="auto" w:fill="auto"/>
            <w:vAlign w:val="center"/>
            <w:hideMark/>
          </w:tcPr>
          <w:p w14:paraId="18195DC3" w14:textId="364C9B5A" w:rsidR="003B3910" w:rsidRPr="00344BAA" w:rsidRDefault="003B3910" w:rsidP="003B3910">
            <w:pPr>
              <w:widowControl/>
              <w:autoSpaceDE/>
              <w:autoSpaceDN/>
              <w:ind w:left="-57" w:right="-57"/>
              <w:jc w:val="center"/>
              <w:rPr>
                <w:sz w:val="17"/>
                <w:szCs w:val="17"/>
                <w:lang w:bidi="ar-SA"/>
              </w:rPr>
            </w:pPr>
            <w:r w:rsidRPr="00344BAA">
              <w:rPr>
                <w:sz w:val="17"/>
                <w:szCs w:val="17"/>
                <w:lang w:bidi="ar-SA"/>
              </w:rPr>
              <w:t>22,9</w:t>
            </w:r>
          </w:p>
        </w:tc>
        <w:tc>
          <w:tcPr>
            <w:tcW w:w="244" w:type="pct"/>
            <w:tcBorders>
              <w:top w:val="nil"/>
              <w:left w:val="nil"/>
              <w:bottom w:val="single" w:sz="8" w:space="0" w:color="auto"/>
              <w:right w:val="single" w:sz="8" w:space="0" w:color="auto"/>
            </w:tcBorders>
            <w:shd w:val="clear" w:color="auto" w:fill="auto"/>
            <w:vAlign w:val="center"/>
            <w:hideMark/>
          </w:tcPr>
          <w:p w14:paraId="202EC74D" w14:textId="30E8F781" w:rsidR="003B3910" w:rsidRPr="00344BAA" w:rsidRDefault="003B3910" w:rsidP="003B3910">
            <w:pPr>
              <w:widowControl/>
              <w:autoSpaceDE/>
              <w:autoSpaceDN/>
              <w:ind w:left="-57" w:right="-57"/>
              <w:jc w:val="center"/>
              <w:rPr>
                <w:sz w:val="17"/>
                <w:szCs w:val="17"/>
                <w:lang w:bidi="ar-SA"/>
              </w:rPr>
            </w:pPr>
            <w:r w:rsidRPr="00344BAA">
              <w:rPr>
                <w:sz w:val="17"/>
                <w:szCs w:val="17"/>
                <w:lang w:bidi="ar-SA"/>
              </w:rPr>
              <w:t>23,2</w:t>
            </w:r>
          </w:p>
        </w:tc>
        <w:tc>
          <w:tcPr>
            <w:tcW w:w="244" w:type="pct"/>
            <w:tcBorders>
              <w:top w:val="nil"/>
              <w:left w:val="nil"/>
              <w:bottom w:val="single" w:sz="8" w:space="0" w:color="auto"/>
              <w:right w:val="single" w:sz="8" w:space="0" w:color="auto"/>
            </w:tcBorders>
            <w:shd w:val="clear" w:color="auto" w:fill="auto"/>
            <w:vAlign w:val="center"/>
            <w:hideMark/>
          </w:tcPr>
          <w:p w14:paraId="3DA0970F" w14:textId="6A02DACB" w:rsidR="003B3910" w:rsidRPr="00344BAA" w:rsidRDefault="003B3910" w:rsidP="003B3910">
            <w:pPr>
              <w:widowControl/>
              <w:autoSpaceDE/>
              <w:autoSpaceDN/>
              <w:ind w:left="-57" w:right="-57"/>
              <w:jc w:val="center"/>
              <w:rPr>
                <w:sz w:val="17"/>
                <w:szCs w:val="17"/>
                <w:lang w:bidi="ar-SA"/>
              </w:rPr>
            </w:pPr>
            <w:r w:rsidRPr="00344BAA">
              <w:rPr>
                <w:sz w:val="17"/>
                <w:szCs w:val="17"/>
                <w:lang w:bidi="ar-SA"/>
              </w:rPr>
              <w:t>23,5</w:t>
            </w:r>
          </w:p>
        </w:tc>
        <w:tc>
          <w:tcPr>
            <w:tcW w:w="244" w:type="pct"/>
            <w:tcBorders>
              <w:top w:val="nil"/>
              <w:left w:val="nil"/>
              <w:bottom w:val="single" w:sz="8" w:space="0" w:color="auto"/>
              <w:right w:val="single" w:sz="8" w:space="0" w:color="auto"/>
            </w:tcBorders>
            <w:shd w:val="clear" w:color="auto" w:fill="auto"/>
            <w:vAlign w:val="center"/>
            <w:hideMark/>
          </w:tcPr>
          <w:p w14:paraId="54CFFC3B" w14:textId="687E4B28" w:rsidR="003B3910" w:rsidRPr="00344BAA" w:rsidRDefault="003B3910" w:rsidP="003B3910">
            <w:pPr>
              <w:widowControl/>
              <w:autoSpaceDE/>
              <w:autoSpaceDN/>
              <w:ind w:left="-57" w:right="-57"/>
              <w:jc w:val="center"/>
              <w:rPr>
                <w:sz w:val="17"/>
                <w:szCs w:val="17"/>
                <w:lang w:bidi="ar-SA"/>
              </w:rPr>
            </w:pPr>
            <w:r w:rsidRPr="00344BAA">
              <w:rPr>
                <w:sz w:val="17"/>
                <w:szCs w:val="17"/>
                <w:lang w:bidi="ar-SA"/>
              </w:rPr>
              <w:t>23,9</w:t>
            </w:r>
          </w:p>
        </w:tc>
        <w:tc>
          <w:tcPr>
            <w:tcW w:w="244" w:type="pct"/>
            <w:tcBorders>
              <w:top w:val="nil"/>
              <w:left w:val="nil"/>
              <w:bottom w:val="single" w:sz="8" w:space="0" w:color="auto"/>
              <w:right w:val="single" w:sz="8" w:space="0" w:color="auto"/>
            </w:tcBorders>
            <w:shd w:val="clear" w:color="auto" w:fill="auto"/>
            <w:vAlign w:val="center"/>
            <w:hideMark/>
          </w:tcPr>
          <w:p w14:paraId="4A0C3ED9" w14:textId="7B601F9C" w:rsidR="003B3910" w:rsidRPr="00344BAA" w:rsidRDefault="003B3910" w:rsidP="003B3910">
            <w:pPr>
              <w:widowControl/>
              <w:autoSpaceDE/>
              <w:autoSpaceDN/>
              <w:ind w:left="-57" w:right="-57"/>
              <w:jc w:val="center"/>
              <w:rPr>
                <w:sz w:val="17"/>
                <w:szCs w:val="17"/>
                <w:lang w:bidi="ar-SA"/>
              </w:rPr>
            </w:pPr>
            <w:r w:rsidRPr="00344BAA">
              <w:rPr>
                <w:sz w:val="17"/>
                <w:szCs w:val="17"/>
                <w:lang w:bidi="ar-SA"/>
              </w:rPr>
              <w:t>24,2</w:t>
            </w:r>
          </w:p>
        </w:tc>
        <w:tc>
          <w:tcPr>
            <w:tcW w:w="244" w:type="pct"/>
            <w:tcBorders>
              <w:top w:val="nil"/>
              <w:left w:val="nil"/>
              <w:bottom w:val="single" w:sz="8" w:space="0" w:color="auto"/>
              <w:right w:val="single" w:sz="8" w:space="0" w:color="auto"/>
            </w:tcBorders>
            <w:shd w:val="clear" w:color="auto" w:fill="auto"/>
            <w:vAlign w:val="center"/>
            <w:hideMark/>
          </w:tcPr>
          <w:p w14:paraId="52D3D563" w14:textId="543A1789" w:rsidR="003B3910" w:rsidRPr="00344BAA" w:rsidRDefault="003B3910" w:rsidP="003B3910">
            <w:pPr>
              <w:widowControl/>
              <w:autoSpaceDE/>
              <w:autoSpaceDN/>
              <w:ind w:left="-57" w:right="-57"/>
              <w:jc w:val="center"/>
              <w:rPr>
                <w:sz w:val="17"/>
                <w:szCs w:val="17"/>
                <w:lang w:bidi="ar-SA"/>
              </w:rPr>
            </w:pPr>
            <w:r w:rsidRPr="00344BAA">
              <w:rPr>
                <w:sz w:val="17"/>
                <w:szCs w:val="17"/>
                <w:lang w:bidi="ar-SA"/>
              </w:rPr>
              <w:t>24,5</w:t>
            </w:r>
          </w:p>
        </w:tc>
      </w:tr>
      <w:tr w:rsidR="003B3910" w:rsidRPr="00344BAA" w14:paraId="79AB55BF" w14:textId="77777777" w:rsidTr="003B3910">
        <w:trPr>
          <w:trHeight w:val="20"/>
        </w:trPr>
        <w:tc>
          <w:tcPr>
            <w:tcW w:w="1111" w:type="pct"/>
            <w:tcBorders>
              <w:top w:val="nil"/>
              <w:left w:val="single" w:sz="8" w:space="0" w:color="auto"/>
              <w:bottom w:val="single" w:sz="8" w:space="0" w:color="auto"/>
              <w:right w:val="single" w:sz="8" w:space="0" w:color="auto"/>
            </w:tcBorders>
            <w:shd w:val="clear" w:color="auto" w:fill="auto"/>
            <w:vAlign w:val="center"/>
            <w:hideMark/>
          </w:tcPr>
          <w:p w14:paraId="67EB2998" w14:textId="7777777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Удельный расход топлива на ОТПУСК тепловой энергии</w:t>
            </w:r>
          </w:p>
        </w:tc>
        <w:tc>
          <w:tcPr>
            <w:tcW w:w="468" w:type="pct"/>
            <w:tcBorders>
              <w:top w:val="nil"/>
              <w:left w:val="nil"/>
              <w:bottom w:val="single" w:sz="8" w:space="0" w:color="auto"/>
              <w:right w:val="single" w:sz="8" w:space="0" w:color="auto"/>
            </w:tcBorders>
            <w:shd w:val="clear" w:color="auto" w:fill="auto"/>
            <w:vAlign w:val="center"/>
            <w:hideMark/>
          </w:tcPr>
          <w:p w14:paraId="43A793D8" w14:textId="7777777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 </w:t>
            </w:r>
          </w:p>
        </w:tc>
        <w:tc>
          <w:tcPr>
            <w:tcW w:w="245" w:type="pct"/>
            <w:tcBorders>
              <w:top w:val="nil"/>
              <w:left w:val="nil"/>
              <w:bottom w:val="single" w:sz="8" w:space="0" w:color="auto"/>
              <w:right w:val="single" w:sz="8" w:space="0" w:color="auto"/>
            </w:tcBorders>
            <w:shd w:val="clear" w:color="auto" w:fill="auto"/>
            <w:vAlign w:val="center"/>
            <w:hideMark/>
          </w:tcPr>
          <w:p w14:paraId="0EDFA754" w14:textId="18611CED" w:rsidR="003B3910" w:rsidRPr="00344BAA" w:rsidRDefault="003B3910" w:rsidP="003B3910">
            <w:pPr>
              <w:widowControl/>
              <w:autoSpaceDE/>
              <w:autoSpaceDN/>
              <w:ind w:left="-57" w:right="-57"/>
              <w:jc w:val="center"/>
              <w:rPr>
                <w:sz w:val="17"/>
                <w:szCs w:val="17"/>
                <w:lang w:bidi="ar-SA"/>
              </w:rPr>
            </w:pPr>
            <w:r w:rsidRPr="00344BAA">
              <w:rPr>
                <w:sz w:val="17"/>
                <w:szCs w:val="17"/>
                <w:lang w:bidi="ar-SA"/>
              </w:rPr>
              <w:t> </w:t>
            </w:r>
          </w:p>
        </w:tc>
        <w:tc>
          <w:tcPr>
            <w:tcW w:w="244" w:type="pct"/>
            <w:tcBorders>
              <w:top w:val="nil"/>
              <w:left w:val="nil"/>
              <w:bottom w:val="single" w:sz="8" w:space="0" w:color="auto"/>
              <w:right w:val="single" w:sz="8" w:space="0" w:color="auto"/>
            </w:tcBorders>
            <w:shd w:val="clear" w:color="auto" w:fill="auto"/>
            <w:vAlign w:val="center"/>
            <w:hideMark/>
          </w:tcPr>
          <w:p w14:paraId="3522FD89" w14:textId="5C9F3CE0" w:rsidR="003B3910" w:rsidRPr="00344BAA" w:rsidRDefault="003B3910" w:rsidP="003B3910">
            <w:pPr>
              <w:widowControl/>
              <w:autoSpaceDE/>
              <w:autoSpaceDN/>
              <w:ind w:left="-57" w:right="-57"/>
              <w:jc w:val="center"/>
              <w:rPr>
                <w:sz w:val="17"/>
                <w:szCs w:val="17"/>
                <w:lang w:bidi="ar-SA"/>
              </w:rPr>
            </w:pPr>
            <w:r w:rsidRPr="00344BAA">
              <w:rPr>
                <w:sz w:val="17"/>
                <w:szCs w:val="17"/>
                <w:lang w:bidi="ar-SA"/>
              </w:rPr>
              <w:t> </w:t>
            </w:r>
          </w:p>
        </w:tc>
        <w:tc>
          <w:tcPr>
            <w:tcW w:w="244" w:type="pct"/>
            <w:tcBorders>
              <w:top w:val="nil"/>
              <w:left w:val="nil"/>
              <w:bottom w:val="single" w:sz="8" w:space="0" w:color="auto"/>
              <w:right w:val="single" w:sz="8" w:space="0" w:color="auto"/>
            </w:tcBorders>
            <w:shd w:val="clear" w:color="auto" w:fill="auto"/>
            <w:vAlign w:val="center"/>
            <w:hideMark/>
          </w:tcPr>
          <w:p w14:paraId="1A653734" w14:textId="6EBB0165" w:rsidR="003B3910" w:rsidRPr="00344BAA" w:rsidRDefault="003B3910" w:rsidP="003B3910">
            <w:pPr>
              <w:widowControl/>
              <w:autoSpaceDE/>
              <w:autoSpaceDN/>
              <w:ind w:left="-57" w:right="-57"/>
              <w:jc w:val="center"/>
              <w:rPr>
                <w:sz w:val="17"/>
                <w:szCs w:val="17"/>
                <w:lang w:bidi="ar-SA"/>
              </w:rPr>
            </w:pPr>
            <w:r w:rsidRPr="00344BAA">
              <w:rPr>
                <w:sz w:val="17"/>
                <w:szCs w:val="17"/>
                <w:lang w:bidi="ar-SA"/>
              </w:rPr>
              <w:t> </w:t>
            </w:r>
          </w:p>
        </w:tc>
        <w:tc>
          <w:tcPr>
            <w:tcW w:w="244" w:type="pct"/>
            <w:tcBorders>
              <w:top w:val="nil"/>
              <w:left w:val="nil"/>
              <w:bottom w:val="single" w:sz="8" w:space="0" w:color="auto"/>
              <w:right w:val="single" w:sz="8" w:space="0" w:color="auto"/>
            </w:tcBorders>
            <w:shd w:val="clear" w:color="auto" w:fill="auto"/>
            <w:vAlign w:val="center"/>
            <w:hideMark/>
          </w:tcPr>
          <w:p w14:paraId="380395D7" w14:textId="5F69385B" w:rsidR="003B3910" w:rsidRPr="00344BAA" w:rsidRDefault="003B3910" w:rsidP="003B3910">
            <w:pPr>
              <w:widowControl/>
              <w:autoSpaceDE/>
              <w:autoSpaceDN/>
              <w:ind w:left="-57" w:right="-57"/>
              <w:jc w:val="center"/>
              <w:rPr>
                <w:sz w:val="17"/>
                <w:szCs w:val="17"/>
                <w:lang w:bidi="ar-SA"/>
              </w:rPr>
            </w:pPr>
            <w:r w:rsidRPr="00344BAA">
              <w:rPr>
                <w:sz w:val="17"/>
                <w:szCs w:val="17"/>
                <w:lang w:bidi="ar-SA"/>
              </w:rPr>
              <w:t> </w:t>
            </w:r>
          </w:p>
        </w:tc>
        <w:tc>
          <w:tcPr>
            <w:tcW w:w="244" w:type="pct"/>
            <w:tcBorders>
              <w:top w:val="nil"/>
              <w:left w:val="nil"/>
              <w:bottom w:val="single" w:sz="8" w:space="0" w:color="auto"/>
              <w:right w:val="single" w:sz="8" w:space="0" w:color="auto"/>
            </w:tcBorders>
            <w:shd w:val="clear" w:color="auto" w:fill="auto"/>
            <w:vAlign w:val="center"/>
            <w:hideMark/>
          </w:tcPr>
          <w:p w14:paraId="7C982BAC" w14:textId="442DD614" w:rsidR="003B3910" w:rsidRPr="00344BAA" w:rsidRDefault="003B3910" w:rsidP="003B3910">
            <w:pPr>
              <w:widowControl/>
              <w:autoSpaceDE/>
              <w:autoSpaceDN/>
              <w:ind w:left="-57" w:right="-57"/>
              <w:jc w:val="center"/>
              <w:rPr>
                <w:sz w:val="17"/>
                <w:szCs w:val="17"/>
                <w:lang w:bidi="ar-SA"/>
              </w:rPr>
            </w:pPr>
            <w:r w:rsidRPr="00344BAA">
              <w:rPr>
                <w:sz w:val="17"/>
                <w:szCs w:val="17"/>
                <w:lang w:bidi="ar-SA"/>
              </w:rPr>
              <w:t> </w:t>
            </w:r>
          </w:p>
        </w:tc>
        <w:tc>
          <w:tcPr>
            <w:tcW w:w="244" w:type="pct"/>
            <w:tcBorders>
              <w:top w:val="nil"/>
              <w:left w:val="nil"/>
              <w:bottom w:val="single" w:sz="8" w:space="0" w:color="auto"/>
              <w:right w:val="single" w:sz="8" w:space="0" w:color="auto"/>
            </w:tcBorders>
            <w:shd w:val="clear" w:color="auto" w:fill="auto"/>
            <w:vAlign w:val="center"/>
            <w:hideMark/>
          </w:tcPr>
          <w:p w14:paraId="74D06C21" w14:textId="51A22863" w:rsidR="003B3910" w:rsidRPr="00344BAA" w:rsidRDefault="003B3910" w:rsidP="003B3910">
            <w:pPr>
              <w:widowControl/>
              <w:autoSpaceDE/>
              <w:autoSpaceDN/>
              <w:ind w:left="-57" w:right="-57"/>
              <w:jc w:val="center"/>
              <w:rPr>
                <w:sz w:val="17"/>
                <w:szCs w:val="17"/>
                <w:lang w:bidi="ar-SA"/>
              </w:rPr>
            </w:pPr>
            <w:r w:rsidRPr="00344BAA">
              <w:rPr>
                <w:sz w:val="17"/>
                <w:szCs w:val="17"/>
                <w:lang w:bidi="ar-SA"/>
              </w:rPr>
              <w:t> </w:t>
            </w:r>
          </w:p>
        </w:tc>
        <w:tc>
          <w:tcPr>
            <w:tcW w:w="244" w:type="pct"/>
            <w:tcBorders>
              <w:top w:val="nil"/>
              <w:left w:val="nil"/>
              <w:bottom w:val="single" w:sz="8" w:space="0" w:color="auto"/>
              <w:right w:val="single" w:sz="8" w:space="0" w:color="auto"/>
            </w:tcBorders>
            <w:shd w:val="clear" w:color="auto" w:fill="auto"/>
            <w:vAlign w:val="center"/>
            <w:hideMark/>
          </w:tcPr>
          <w:p w14:paraId="7AD1178F" w14:textId="3935BE30" w:rsidR="003B3910" w:rsidRPr="00344BAA" w:rsidRDefault="003B3910" w:rsidP="003B3910">
            <w:pPr>
              <w:widowControl/>
              <w:autoSpaceDE/>
              <w:autoSpaceDN/>
              <w:ind w:left="-57" w:right="-57"/>
              <w:jc w:val="center"/>
              <w:rPr>
                <w:sz w:val="17"/>
                <w:szCs w:val="17"/>
                <w:lang w:bidi="ar-SA"/>
              </w:rPr>
            </w:pPr>
            <w:r w:rsidRPr="00344BAA">
              <w:rPr>
                <w:sz w:val="17"/>
                <w:szCs w:val="17"/>
                <w:lang w:bidi="ar-SA"/>
              </w:rPr>
              <w:t> </w:t>
            </w:r>
          </w:p>
        </w:tc>
        <w:tc>
          <w:tcPr>
            <w:tcW w:w="244" w:type="pct"/>
            <w:tcBorders>
              <w:top w:val="nil"/>
              <w:left w:val="nil"/>
              <w:bottom w:val="single" w:sz="8" w:space="0" w:color="auto"/>
              <w:right w:val="single" w:sz="8" w:space="0" w:color="auto"/>
            </w:tcBorders>
            <w:shd w:val="clear" w:color="auto" w:fill="auto"/>
            <w:vAlign w:val="center"/>
            <w:hideMark/>
          </w:tcPr>
          <w:p w14:paraId="4281C69B" w14:textId="45098782" w:rsidR="003B3910" w:rsidRPr="00344BAA" w:rsidRDefault="003B3910" w:rsidP="003B3910">
            <w:pPr>
              <w:widowControl/>
              <w:autoSpaceDE/>
              <w:autoSpaceDN/>
              <w:ind w:left="-57" w:right="-57"/>
              <w:jc w:val="center"/>
              <w:rPr>
                <w:sz w:val="17"/>
                <w:szCs w:val="17"/>
                <w:lang w:bidi="ar-SA"/>
              </w:rPr>
            </w:pPr>
            <w:r w:rsidRPr="00344BAA">
              <w:rPr>
                <w:sz w:val="17"/>
                <w:szCs w:val="17"/>
                <w:lang w:bidi="ar-SA"/>
              </w:rPr>
              <w:t> </w:t>
            </w:r>
          </w:p>
        </w:tc>
        <w:tc>
          <w:tcPr>
            <w:tcW w:w="244" w:type="pct"/>
            <w:tcBorders>
              <w:top w:val="nil"/>
              <w:left w:val="nil"/>
              <w:bottom w:val="single" w:sz="8" w:space="0" w:color="auto"/>
              <w:right w:val="single" w:sz="8" w:space="0" w:color="auto"/>
            </w:tcBorders>
            <w:shd w:val="clear" w:color="auto" w:fill="auto"/>
            <w:vAlign w:val="center"/>
            <w:hideMark/>
          </w:tcPr>
          <w:p w14:paraId="07ACF351" w14:textId="3997D214" w:rsidR="003B3910" w:rsidRPr="00344BAA" w:rsidRDefault="003B3910" w:rsidP="003B3910">
            <w:pPr>
              <w:widowControl/>
              <w:autoSpaceDE/>
              <w:autoSpaceDN/>
              <w:ind w:left="-57" w:right="-57"/>
              <w:jc w:val="center"/>
              <w:rPr>
                <w:sz w:val="17"/>
                <w:szCs w:val="17"/>
                <w:lang w:bidi="ar-SA"/>
              </w:rPr>
            </w:pPr>
            <w:r w:rsidRPr="00344BAA">
              <w:rPr>
                <w:sz w:val="17"/>
                <w:szCs w:val="17"/>
                <w:lang w:bidi="ar-SA"/>
              </w:rPr>
              <w:t> </w:t>
            </w:r>
          </w:p>
        </w:tc>
        <w:tc>
          <w:tcPr>
            <w:tcW w:w="244" w:type="pct"/>
            <w:tcBorders>
              <w:top w:val="nil"/>
              <w:left w:val="nil"/>
              <w:bottom w:val="single" w:sz="8" w:space="0" w:color="auto"/>
              <w:right w:val="single" w:sz="8" w:space="0" w:color="auto"/>
            </w:tcBorders>
            <w:shd w:val="clear" w:color="auto" w:fill="auto"/>
            <w:vAlign w:val="center"/>
            <w:hideMark/>
          </w:tcPr>
          <w:p w14:paraId="10FF1716" w14:textId="477FE662" w:rsidR="003B3910" w:rsidRPr="00344BAA" w:rsidRDefault="003B3910" w:rsidP="003B3910">
            <w:pPr>
              <w:widowControl/>
              <w:autoSpaceDE/>
              <w:autoSpaceDN/>
              <w:ind w:left="-57" w:right="-57"/>
              <w:jc w:val="center"/>
              <w:rPr>
                <w:sz w:val="17"/>
                <w:szCs w:val="17"/>
                <w:lang w:bidi="ar-SA"/>
              </w:rPr>
            </w:pPr>
            <w:r w:rsidRPr="00344BAA">
              <w:rPr>
                <w:sz w:val="17"/>
                <w:szCs w:val="17"/>
                <w:lang w:bidi="ar-SA"/>
              </w:rPr>
              <w:t> </w:t>
            </w:r>
          </w:p>
        </w:tc>
        <w:tc>
          <w:tcPr>
            <w:tcW w:w="244" w:type="pct"/>
            <w:tcBorders>
              <w:top w:val="nil"/>
              <w:left w:val="nil"/>
              <w:bottom w:val="single" w:sz="8" w:space="0" w:color="auto"/>
              <w:right w:val="single" w:sz="8" w:space="0" w:color="auto"/>
            </w:tcBorders>
            <w:shd w:val="clear" w:color="auto" w:fill="auto"/>
            <w:vAlign w:val="center"/>
            <w:hideMark/>
          </w:tcPr>
          <w:p w14:paraId="2525645C" w14:textId="3649293B" w:rsidR="003B3910" w:rsidRPr="00344BAA" w:rsidRDefault="003B3910" w:rsidP="003B3910">
            <w:pPr>
              <w:widowControl/>
              <w:autoSpaceDE/>
              <w:autoSpaceDN/>
              <w:ind w:left="-57" w:right="-57"/>
              <w:jc w:val="center"/>
              <w:rPr>
                <w:sz w:val="17"/>
                <w:szCs w:val="17"/>
                <w:lang w:bidi="ar-SA"/>
              </w:rPr>
            </w:pPr>
            <w:r w:rsidRPr="00344BAA">
              <w:rPr>
                <w:sz w:val="17"/>
                <w:szCs w:val="17"/>
                <w:lang w:bidi="ar-SA"/>
              </w:rPr>
              <w:t> </w:t>
            </w:r>
          </w:p>
        </w:tc>
        <w:tc>
          <w:tcPr>
            <w:tcW w:w="244" w:type="pct"/>
            <w:tcBorders>
              <w:top w:val="nil"/>
              <w:left w:val="nil"/>
              <w:bottom w:val="single" w:sz="8" w:space="0" w:color="auto"/>
              <w:right w:val="single" w:sz="8" w:space="0" w:color="auto"/>
            </w:tcBorders>
            <w:shd w:val="clear" w:color="auto" w:fill="auto"/>
            <w:vAlign w:val="center"/>
            <w:hideMark/>
          </w:tcPr>
          <w:p w14:paraId="2687EE32" w14:textId="61CFC5CD" w:rsidR="003B3910" w:rsidRPr="00344BAA" w:rsidRDefault="003B3910" w:rsidP="003B3910">
            <w:pPr>
              <w:widowControl/>
              <w:autoSpaceDE/>
              <w:autoSpaceDN/>
              <w:ind w:left="-57" w:right="-57"/>
              <w:jc w:val="center"/>
              <w:rPr>
                <w:sz w:val="17"/>
                <w:szCs w:val="17"/>
                <w:lang w:bidi="ar-SA"/>
              </w:rPr>
            </w:pPr>
            <w:r w:rsidRPr="00344BAA">
              <w:rPr>
                <w:sz w:val="17"/>
                <w:szCs w:val="17"/>
                <w:lang w:bidi="ar-SA"/>
              </w:rPr>
              <w:t> </w:t>
            </w:r>
          </w:p>
        </w:tc>
        <w:tc>
          <w:tcPr>
            <w:tcW w:w="244" w:type="pct"/>
            <w:tcBorders>
              <w:top w:val="nil"/>
              <w:left w:val="nil"/>
              <w:bottom w:val="single" w:sz="8" w:space="0" w:color="auto"/>
              <w:right w:val="single" w:sz="8" w:space="0" w:color="auto"/>
            </w:tcBorders>
            <w:shd w:val="clear" w:color="auto" w:fill="auto"/>
            <w:vAlign w:val="center"/>
            <w:hideMark/>
          </w:tcPr>
          <w:p w14:paraId="47C9C6A9" w14:textId="2014043E" w:rsidR="003B3910" w:rsidRPr="00344BAA" w:rsidRDefault="003B3910" w:rsidP="003B3910">
            <w:pPr>
              <w:widowControl/>
              <w:autoSpaceDE/>
              <w:autoSpaceDN/>
              <w:ind w:left="-57" w:right="-57"/>
              <w:jc w:val="center"/>
              <w:rPr>
                <w:sz w:val="17"/>
                <w:szCs w:val="17"/>
                <w:lang w:bidi="ar-SA"/>
              </w:rPr>
            </w:pPr>
            <w:r w:rsidRPr="00344BAA">
              <w:rPr>
                <w:sz w:val="17"/>
                <w:szCs w:val="17"/>
                <w:lang w:bidi="ar-SA"/>
              </w:rPr>
              <w:t> </w:t>
            </w:r>
          </w:p>
        </w:tc>
        <w:tc>
          <w:tcPr>
            <w:tcW w:w="244" w:type="pct"/>
            <w:tcBorders>
              <w:top w:val="nil"/>
              <w:left w:val="nil"/>
              <w:bottom w:val="single" w:sz="8" w:space="0" w:color="auto"/>
              <w:right w:val="single" w:sz="8" w:space="0" w:color="auto"/>
            </w:tcBorders>
            <w:shd w:val="clear" w:color="auto" w:fill="auto"/>
            <w:vAlign w:val="center"/>
            <w:hideMark/>
          </w:tcPr>
          <w:p w14:paraId="22D71AB6" w14:textId="2960708D" w:rsidR="003B3910" w:rsidRPr="00344BAA" w:rsidRDefault="003B3910" w:rsidP="003B3910">
            <w:pPr>
              <w:widowControl/>
              <w:autoSpaceDE/>
              <w:autoSpaceDN/>
              <w:ind w:left="-57" w:right="-57"/>
              <w:jc w:val="center"/>
              <w:rPr>
                <w:sz w:val="17"/>
                <w:szCs w:val="17"/>
                <w:lang w:bidi="ar-SA"/>
              </w:rPr>
            </w:pPr>
            <w:r w:rsidRPr="00344BAA">
              <w:rPr>
                <w:sz w:val="17"/>
                <w:szCs w:val="17"/>
                <w:lang w:bidi="ar-SA"/>
              </w:rPr>
              <w:t> </w:t>
            </w:r>
          </w:p>
        </w:tc>
      </w:tr>
      <w:tr w:rsidR="003B3910" w:rsidRPr="00344BAA" w14:paraId="2EB6AC1C" w14:textId="77777777" w:rsidTr="003B3910">
        <w:trPr>
          <w:trHeight w:val="20"/>
        </w:trPr>
        <w:tc>
          <w:tcPr>
            <w:tcW w:w="1111" w:type="pct"/>
            <w:tcBorders>
              <w:top w:val="nil"/>
              <w:left w:val="single" w:sz="8" w:space="0" w:color="auto"/>
              <w:bottom w:val="single" w:sz="8" w:space="0" w:color="auto"/>
              <w:right w:val="single" w:sz="8" w:space="0" w:color="auto"/>
            </w:tcBorders>
            <w:shd w:val="clear" w:color="auto" w:fill="auto"/>
            <w:vAlign w:val="center"/>
            <w:hideMark/>
          </w:tcPr>
          <w:p w14:paraId="3D05725A" w14:textId="7777777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ДТ</w:t>
            </w:r>
          </w:p>
        </w:tc>
        <w:tc>
          <w:tcPr>
            <w:tcW w:w="468" w:type="pct"/>
            <w:tcBorders>
              <w:top w:val="nil"/>
              <w:left w:val="nil"/>
              <w:bottom w:val="single" w:sz="8" w:space="0" w:color="auto"/>
              <w:right w:val="single" w:sz="8" w:space="0" w:color="auto"/>
            </w:tcBorders>
            <w:shd w:val="clear" w:color="auto" w:fill="auto"/>
            <w:vAlign w:val="center"/>
            <w:hideMark/>
          </w:tcPr>
          <w:p w14:paraId="1500CB2D" w14:textId="7777777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кг у.т./Гкал</w:t>
            </w:r>
          </w:p>
        </w:tc>
        <w:tc>
          <w:tcPr>
            <w:tcW w:w="245" w:type="pct"/>
            <w:tcBorders>
              <w:top w:val="nil"/>
              <w:left w:val="nil"/>
              <w:bottom w:val="single" w:sz="8" w:space="0" w:color="auto"/>
              <w:right w:val="single" w:sz="8" w:space="0" w:color="auto"/>
            </w:tcBorders>
            <w:shd w:val="clear" w:color="auto" w:fill="auto"/>
            <w:vAlign w:val="center"/>
            <w:hideMark/>
          </w:tcPr>
          <w:p w14:paraId="5A7F4713" w14:textId="3FA1670A" w:rsidR="003B3910" w:rsidRPr="00344BAA" w:rsidRDefault="003B3910" w:rsidP="003B3910">
            <w:pPr>
              <w:widowControl/>
              <w:autoSpaceDE/>
              <w:autoSpaceDN/>
              <w:ind w:left="-57" w:right="-57"/>
              <w:jc w:val="center"/>
              <w:rPr>
                <w:sz w:val="17"/>
                <w:szCs w:val="17"/>
                <w:lang w:bidi="ar-SA"/>
              </w:rPr>
            </w:pPr>
            <w:r w:rsidRPr="00344BAA">
              <w:rPr>
                <w:sz w:val="17"/>
                <w:szCs w:val="17"/>
                <w:lang w:bidi="ar-SA"/>
              </w:rPr>
              <w:t>256,3</w:t>
            </w:r>
          </w:p>
        </w:tc>
        <w:tc>
          <w:tcPr>
            <w:tcW w:w="244" w:type="pct"/>
            <w:tcBorders>
              <w:top w:val="nil"/>
              <w:left w:val="nil"/>
              <w:bottom w:val="single" w:sz="8" w:space="0" w:color="auto"/>
              <w:right w:val="single" w:sz="8" w:space="0" w:color="auto"/>
            </w:tcBorders>
            <w:shd w:val="clear" w:color="auto" w:fill="auto"/>
            <w:vAlign w:val="center"/>
            <w:hideMark/>
          </w:tcPr>
          <w:p w14:paraId="5FD699EA" w14:textId="06D4B8B4" w:rsidR="003B3910" w:rsidRPr="00344BAA" w:rsidRDefault="003B3910" w:rsidP="003B3910">
            <w:pPr>
              <w:widowControl/>
              <w:autoSpaceDE/>
              <w:autoSpaceDN/>
              <w:ind w:left="-57" w:right="-57"/>
              <w:jc w:val="center"/>
              <w:rPr>
                <w:sz w:val="17"/>
                <w:szCs w:val="17"/>
                <w:lang w:bidi="ar-SA"/>
              </w:rPr>
            </w:pPr>
            <w:r w:rsidRPr="00344BAA">
              <w:rPr>
                <w:sz w:val="17"/>
                <w:szCs w:val="17"/>
                <w:lang w:bidi="ar-SA"/>
              </w:rPr>
              <w:t>257,2</w:t>
            </w:r>
          </w:p>
        </w:tc>
        <w:tc>
          <w:tcPr>
            <w:tcW w:w="244" w:type="pct"/>
            <w:tcBorders>
              <w:top w:val="nil"/>
              <w:left w:val="nil"/>
              <w:bottom w:val="single" w:sz="8" w:space="0" w:color="auto"/>
              <w:right w:val="single" w:sz="8" w:space="0" w:color="auto"/>
            </w:tcBorders>
            <w:shd w:val="clear" w:color="auto" w:fill="auto"/>
            <w:vAlign w:val="center"/>
            <w:hideMark/>
          </w:tcPr>
          <w:p w14:paraId="46DB8312" w14:textId="0DF33F34" w:rsidR="003B3910" w:rsidRPr="00344BAA" w:rsidRDefault="003B3910" w:rsidP="003B3910">
            <w:pPr>
              <w:widowControl/>
              <w:autoSpaceDE/>
              <w:autoSpaceDN/>
              <w:ind w:left="-57" w:right="-57"/>
              <w:jc w:val="center"/>
              <w:rPr>
                <w:sz w:val="17"/>
                <w:szCs w:val="17"/>
                <w:lang w:bidi="ar-SA"/>
              </w:rPr>
            </w:pPr>
            <w:r w:rsidRPr="00344BAA">
              <w:rPr>
                <w:sz w:val="17"/>
                <w:szCs w:val="17"/>
                <w:lang w:bidi="ar-SA"/>
              </w:rPr>
              <w:t>264,2</w:t>
            </w:r>
          </w:p>
        </w:tc>
        <w:tc>
          <w:tcPr>
            <w:tcW w:w="244" w:type="pct"/>
            <w:tcBorders>
              <w:top w:val="nil"/>
              <w:left w:val="nil"/>
              <w:bottom w:val="single" w:sz="8" w:space="0" w:color="auto"/>
              <w:right w:val="single" w:sz="8" w:space="0" w:color="auto"/>
            </w:tcBorders>
            <w:shd w:val="clear" w:color="auto" w:fill="auto"/>
            <w:vAlign w:val="center"/>
            <w:hideMark/>
          </w:tcPr>
          <w:p w14:paraId="6E4013F1" w14:textId="05503561" w:rsidR="003B3910" w:rsidRPr="00344BAA" w:rsidRDefault="003B3910" w:rsidP="003B3910">
            <w:pPr>
              <w:widowControl/>
              <w:autoSpaceDE/>
              <w:autoSpaceDN/>
              <w:ind w:left="-57" w:right="-57"/>
              <w:jc w:val="center"/>
              <w:rPr>
                <w:sz w:val="17"/>
                <w:szCs w:val="17"/>
                <w:lang w:bidi="ar-SA"/>
              </w:rPr>
            </w:pPr>
            <w:r w:rsidRPr="00344BAA">
              <w:rPr>
                <w:sz w:val="17"/>
                <w:szCs w:val="17"/>
                <w:lang w:bidi="ar-SA"/>
              </w:rPr>
              <w:t>271,6</w:t>
            </w:r>
          </w:p>
        </w:tc>
        <w:tc>
          <w:tcPr>
            <w:tcW w:w="244" w:type="pct"/>
            <w:tcBorders>
              <w:top w:val="nil"/>
              <w:left w:val="nil"/>
              <w:bottom w:val="single" w:sz="8" w:space="0" w:color="auto"/>
              <w:right w:val="single" w:sz="8" w:space="0" w:color="auto"/>
            </w:tcBorders>
            <w:shd w:val="clear" w:color="auto" w:fill="auto"/>
            <w:vAlign w:val="center"/>
            <w:hideMark/>
          </w:tcPr>
          <w:p w14:paraId="2B49EC8E" w14:textId="6B8E787B" w:rsidR="003B3910" w:rsidRPr="00344BAA" w:rsidRDefault="003B3910" w:rsidP="003B3910">
            <w:pPr>
              <w:widowControl/>
              <w:autoSpaceDE/>
              <w:autoSpaceDN/>
              <w:ind w:left="-57" w:right="-57"/>
              <w:jc w:val="center"/>
              <w:rPr>
                <w:sz w:val="17"/>
                <w:szCs w:val="17"/>
                <w:lang w:bidi="ar-SA"/>
              </w:rPr>
            </w:pPr>
            <w:r w:rsidRPr="00344BAA">
              <w:rPr>
                <w:sz w:val="17"/>
                <w:szCs w:val="17"/>
                <w:lang w:bidi="ar-SA"/>
              </w:rPr>
              <w:t>279,2</w:t>
            </w:r>
          </w:p>
        </w:tc>
        <w:tc>
          <w:tcPr>
            <w:tcW w:w="244" w:type="pct"/>
            <w:tcBorders>
              <w:top w:val="nil"/>
              <w:left w:val="nil"/>
              <w:bottom w:val="single" w:sz="8" w:space="0" w:color="auto"/>
              <w:right w:val="single" w:sz="8" w:space="0" w:color="auto"/>
            </w:tcBorders>
            <w:shd w:val="clear" w:color="auto" w:fill="auto"/>
            <w:vAlign w:val="center"/>
            <w:hideMark/>
          </w:tcPr>
          <w:p w14:paraId="4E04BB8F" w14:textId="45D5AD14" w:rsidR="003B3910" w:rsidRPr="00344BAA" w:rsidRDefault="003B3910" w:rsidP="003B3910">
            <w:pPr>
              <w:widowControl/>
              <w:autoSpaceDE/>
              <w:autoSpaceDN/>
              <w:ind w:left="-57" w:right="-57"/>
              <w:jc w:val="center"/>
              <w:rPr>
                <w:sz w:val="17"/>
                <w:szCs w:val="17"/>
                <w:lang w:bidi="ar-SA"/>
              </w:rPr>
            </w:pPr>
            <w:r w:rsidRPr="00344BAA">
              <w:rPr>
                <w:sz w:val="17"/>
                <w:szCs w:val="17"/>
                <w:lang w:bidi="ar-SA"/>
              </w:rPr>
              <w:t>287,3</w:t>
            </w:r>
          </w:p>
        </w:tc>
        <w:tc>
          <w:tcPr>
            <w:tcW w:w="244" w:type="pct"/>
            <w:tcBorders>
              <w:top w:val="nil"/>
              <w:left w:val="nil"/>
              <w:bottom w:val="single" w:sz="8" w:space="0" w:color="auto"/>
              <w:right w:val="single" w:sz="8" w:space="0" w:color="auto"/>
            </w:tcBorders>
            <w:shd w:val="clear" w:color="auto" w:fill="auto"/>
            <w:vAlign w:val="center"/>
            <w:hideMark/>
          </w:tcPr>
          <w:p w14:paraId="269C2ABA" w14:textId="73301FD9"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190,0</w:t>
            </w:r>
          </w:p>
        </w:tc>
        <w:tc>
          <w:tcPr>
            <w:tcW w:w="244" w:type="pct"/>
            <w:tcBorders>
              <w:top w:val="nil"/>
              <w:left w:val="nil"/>
              <w:bottom w:val="single" w:sz="8" w:space="0" w:color="auto"/>
              <w:right w:val="single" w:sz="8" w:space="0" w:color="auto"/>
            </w:tcBorders>
            <w:shd w:val="clear" w:color="auto" w:fill="auto"/>
            <w:vAlign w:val="center"/>
            <w:hideMark/>
          </w:tcPr>
          <w:p w14:paraId="501FE9E0" w14:textId="52FE4A1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192,5</w:t>
            </w:r>
          </w:p>
        </w:tc>
        <w:tc>
          <w:tcPr>
            <w:tcW w:w="244" w:type="pct"/>
            <w:tcBorders>
              <w:top w:val="nil"/>
              <w:left w:val="nil"/>
              <w:bottom w:val="single" w:sz="8" w:space="0" w:color="auto"/>
              <w:right w:val="single" w:sz="8" w:space="0" w:color="auto"/>
            </w:tcBorders>
            <w:shd w:val="clear" w:color="auto" w:fill="auto"/>
            <w:vAlign w:val="center"/>
            <w:hideMark/>
          </w:tcPr>
          <w:p w14:paraId="735C1B13" w14:textId="78D1177A"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195,1</w:t>
            </w:r>
          </w:p>
        </w:tc>
        <w:tc>
          <w:tcPr>
            <w:tcW w:w="244" w:type="pct"/>
            <w:tcBorders>
              <w:top w:val="nil"/>
              <w:left w:val="nil"/>
              <w:bottom w:val="single" w:sz="8" w:space="0" w:color="auto"/>
              <w:right w:val="single" w:sz="8" w:space="0" w:color="auto"/>
            </w:tcBorders>
            <w:shd w:val="clear" w:color="auto" w:fill="auto"/>
            <w:vAlign w:val="center"/>
            <w:hideMark/>
          </w:tcPr>
          <w:p w14:paraId="2F87ACE7" w14:textId="7DB3049F"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197,7</w:t>
            </w:r>
          </w:p>
        </w:tc>
        <w:tc>
          <w:tcPr>
            <w:tcW w:w="244" w:type="pct"/>
            <w:tcBorders>
              <w:top w:val="nil"/>
              <w:left w:val="nil"/>
              <w:bottom w:val="single" w:sz="8" w:space="0" w:color="auto"/>
              <w:right w:val="single" w:sz="8" w:space="0" w:color="auto"/>
            </w:tcBorders>
            <w:shd w:val="clear" w:color="auto" w:fill="auto"/>
            <w:vAlign w:val="center"/>
            <w:hideMark/>
          </w:tcPr>
          <w:p w14:paraId="0300DD48" w14:textId="430B2712" w:rsidR="003B3910" w:rsidRPr="00344BAA" w:rsidRDefault="003B3910" w:rsidP="003B3910">
            <w:pPr>
              <w:widowControl/>
              <w:autoSpaceDE/>
              <w:autoSpaceDN/>
              <w:ind w:left="-57" w:right="-57"/>
              <w:jc w:val="center"/>
              <w:rPr>
                <w:sz w:val="17"/>
                <w:szCs w:val="17"/>
                <w:lang w:bidi="ar-SA"/>
              </w:rPr>
            </w:pPr>
            <w:r w:rsidRPr="00344BAA">
              <w:rPr>
                <w:sz w:val="17"/>
                <w:szCs w:val="17"/>
                <w:lang w:bidi="ar-SA"/>
              </w:rPr>
              <w:t>200,4</w:t>
            </w:r>
          </w:p>
        </w:tc>
        <w:tc>
          <w:tcPr>
            <w:tcW w:w="244" w:type="pct"/>
            <w:tcBorders>
              <w:top w:val="nil"/>
              <w:left w:val="nil"/>
              <w:bottom w:val="single" w:sz="8" w:space="0" w:color="auto"/>
              <w:right w:val="single" w:sz="8" w:space="0" w:color="auto"/>
            </w:tcBorders>
            <w:shd w:val="clear" w:color="auto" w:fill="auto"/>
            <w:vAlign w:val="center"/>
            <w:hideMark/>
          </w:tcPr>
          <w:p w14:paraId="5335D1F2" w14:textId="37B3EECC" w:rsidR="003B3910" w:rsidRPr="00344BAA" w:rsidRDefault="003B3910" w:rsidP="003B3910">
            <w:pPr>
              <w:widowControl/>
              <w:autoSpaceDE/>
              <w:autoSpaceDN/>
              <w:ind w:left="-57" w:right="-57"/>
              <w:jc w:val="center"/>
              <w:rPr>
                <w:sz w:val="17"/>
                <w:szCs w:val="17"/>
                <w:lang w:bidi="ar-SA"/>
              </w:rPr>
            </w:pPr>
            <w:r w:rsidRPr="00344BAA">
              <w:rPr>
                <w:sz w:val="17"/>
                <w:szCs w:val="17"/>
                <w:lang w:bidi="ar-SA"/>
              </w:rPr>
              <w:t>203,1</w:t>
            </w:r>
          </w:p>
        </w:tc>
        <w:tc>
          <w:tcPr>
            <w:tcW w:w="244" w:type="pct"/>
            <w:tcBorders>
              <w:top w:val="nil"/>
              <w:left w:val="nil"/>
              <w:bottom w:val="single" w:sz="8" w:space="0" w:color="auto"/>
              <w:right w:val="single" w:sz="8" w:space="0" w:color="auto"/>
            </w:tcBorders>
            <w:shd w:val="clear" w:color="auto" w:fill="auto"/>
            <w:vAlign w:val="center"/>
            <w:hideMark/>
          </w:tcPr>
          <w:p w14:paraId="52C412FF" w14:textId="114AD3A6" w:rsidR="003B3910" w:rsidRPr="00344BAA" w:rsidRDefault="003B3910" w:rsidP="003B3910">
            <w:pPr>
              <w:widowControl/>
              <w:autoSpaceDE/>
              <w:autoSpaceDN/>
              <w:ind w:left="-57" w:right="-57"/>
              <w:jc w:val="center"/>
              <w:rPr>
                <w:sz w:val="17"/>
                <w:szCs w:val="17"/>
                <w:lang w:bidi="ar-SA"/>
              </w:rPr>
            </w:pPr>
            <w:r w:rsidRPr="00344BAA">
              <w:rPr>
                <w:sz w:val="17"/>
                <w:szCs w:val="17"/>
                <w:lang w:bidi="ar-SA"/>
              </w:rPr>
              <w:t>205,9</w:t>
            </w:r>
          </w:p>
        </w:tc>
        <w:tc>
          <w:tcPr>
            <w:tcW w:w="244" w:type="pct"/>
            <w:tcBorders>
              <w:top w:val="nil"/>
              <w:left w:val="nil"/>
              <w:bottom w:val="single" w:sz="8" w:space="0" w:color="auto"/>
              <w:right w:val="single" w:sz="8" w:space="0" w:color="auto"/>
            </w:tcBorders>
            <w:shd w:val="clear" w:color="auto" w:fill="auto"/>
            <w:vAlign w:val="center"/>
            <w:hideMark/>
          </w:tcPr>
          <w:p w14:paraId="4719A890" w14:textId="4D8555A9" w:rsidR="003B3910" w:rsidRPr="00344BAA" w:rsidRDefault="003B3910" w:rsidP="003B3910">
            <w:pPr>
              <w:widowControl/>
              <w:autoSpaceDE/>
              <w:autoSpaceDN/>
              <w:ind w:left="-57" w:right="-57"/>
              <w:jc w:val="center"/>
              <w:rPr>
                <w:sz w:val="17"/>
                <w:szCs w:val="17"/>
                <w:lang w:bidi="ar-SA"/>
              </w:rPr>
            </w:pPr>
            <w:r w:rsidRPr="00344BAA">
              <w:rPr>
                <w:sz w:val="17"/>
                <w:szCs w:val="17"/>
                <w:lang w:bidi="ar-SA"/>
              </w:rPr>
              <w:t>208,8</w:t>
            </w:r>
          </w:p>
        </w:tc>
      </w:tr>
      <w:tr w:rsidR="003B3910" w:rsidRPr="00344BAA" w14:paraId="37434F53" w14:textId="77777777" w:rsidTr="003B3910">
        <w:trPr>
          <w:trHeight w:val="20"/>
        </w:trPr>
        <w:tc>
          <w:tcPr>
            <w:tcW w:w="1111" w:type="pct"/>
            <w:tcBorders>
              <w:top w:val="nil"/>
              <w:left w:val="single" w:sz="8" w:space="0" w:color="auto"/>
              <w:bottom w:val="single" w:sz="8" w:space="0" w:color="auto"/>
              <w:right w:val="single" w:sz="8" w:space="0" w:color="auto"/>
            </w:tcBorders>
            <w:shd w:val="clear" w:color="auto" w:fill="auto"/>
            <w:vAlign w:val="center"/>
            <w:hideMark/>
          </w:tcPr>
          <w:p w14:paraId="30F5761B" w14:textId="7777777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Переводной коэффициент</w:t>
            </w:r>
          </w:p>
        </w:tc>
        <w:tc>
          <w:tcPr>
            <w:tcW w:w="468" w:type="pct"/>
            <w:tcBorders>
              <w:top w:val="nil"/>
              <w:left w:val="nil"/>
              <w:bottom w:val="single" w:sz="8" w:space="0" w:color="auto"/>
              <w:right w:val="single" w:sz="8" w:space="0" w:color="auto"/>
            </w:tcBorders>
            <w:shd w:val="clear" w:color="auto" w:fill="auto"/>
            <w:vAlign w:val="center"/>
            <w:hideMark/>
          </w:tcPr>
          <w:p w14:paraId="53C0ABAB" w14:textId="7777777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 </w:t>
            </w:r>
          </w:p>
        </w:tc>
        <w:tc>
          <w:tcPr>
            <w:tcW w:w="245" w:type="pct"/>
            <w:tcBorders>
              <w:top w:val="nil"/>
              <w:left w:val="nil"/>
              <w:bottom w:val="single" w:sz="8" w:space="0" w:color="auto"/>
              <w:right w:val="single" w:sz="8" w:space="0" w:color="auto"/>
            </w:tcBorders>
            <w:shd w:val="clear" w:color="auto" w:fill="auto"/>
            <w:vAlign w:val="center"/>
            <w:hideMark/>
          </w:tcPr>
          <w:p w14:paraId="2186B25D" w14:textId="5A552E01" w:rsidR="003B3910" w:rsidRPr="00344BAA" w:rsidRDefault="003B3910" w:rsidP="003B3910">
            <w:pPr>
              <w:widowControl/>
              <w:autoSpaceDE/>
              <w:autoSpaceDN/>
              <w:ind w:left="-57" w:right="-57"/>
              <w:jc w:val="center"/>
              <w:rPr>
                <w:sz w:val="17"/>
                <w:szCs w:val="17"/>
                <w:lang w:bidi="ar-SA"/>
              </w:rPr>
            </w:pPr>
            <w:r w:rsidRPr="00344BAA">
              <w:rPr>
                <w:sz w:val="17"/>
                <w:szCs w:val="17"/>
                <w:lang w:bidi="ar-SA"/>
              </w:rPr>
              <w:t> </w:t>
            </w:r>
          </w:p>
        </w:tc>
        <w:tc>
          <w:tcPr>
            <w:tcW w:w="244" w:type="pct"/>
            <w:tcBorders>
              <w:top w:val="nil"/>
              <w:left w:val="nil"/>
              <w:bottom w:val="single" w:sz="8" w:space="0" w:color="auto"/>
              <w:right w:val="single" w:sz="8" w:space="0" w:color="auto"/>
            </w:tcBorders>
            <w:shd w:val="clear" w:color="auto" w:fill="auto"/>
            <w:vAlign w:val="center"/>
            <w:hideMark/>
          </w:tcPr>
          <w:p w14:paraId="47755B33" w14:textId="7F17B563" w:rsidR="003B3910" w:rsidRPr="00344BAA" w:rsidRDefault="003B3910" w:rsidP="003B3910">
            <w:pPr>
              <w:widowControl/>
              <w:autoSpaceDE/>
              <w:autoSpaceDN/>
              <w:ind w:left="-57" w:right="-57"/>
              <w:jc w:val="center"/>
              <w:rPr>
                <w:sz w:val="17"/>
                <w:szCs w:val="17"/>
                <w:lang w:bidi="ar-SA"/>
              </w:rPr>
            </w:pPr>
            <w:r w:rsidRPr="00344BAA">
              <w:rPr>
                <w:sz w:val="17"/>
                <w:szCs w:val="17"/>
                <w:lang w:bidi="ar-SA"/>
              </w:rPr>
              <w:t> </w:t>
            </w:r>
          </w:p>
        </w:tc>
        <w:tc>
          <w:tcPr>
            <w:tcW w:w="244" w:type="pct"/>
            <w:tcBorders>
              <w:top w:val="nil"/>
              <w:left w:val="nil"/>
              <w:bottom w:val="single" w:sz="8" w:space="0" w:color="auto"/>
              <w:right w:val="single" w:sz="8" w:space="0" w:color="auto"/>
            </w:tcBorders>
            <w:shd w:val="clear" w:color="auto" w:fill="auto"/>
            <w:vAlign w:val="center"/>
            <w:hideMark/>
          </w:tcPr>
          <w:p w14:paraId="7C387CF4" w14:textId="696BF2CD" w:rsidR="003B3910" w:rsidRPr="00344BAA" w:rsidRDefault="003B3910" w:rsidP="003B3910">
            <w:pPr>
              <w:widowControl/>
              <w:autoSpaceDE/>
              <w:autoSpaceDN/>
              <w:ind w:left="-57" w:right="-57"/>
              <w:jc w:val="center"/>
              <w:rPr>
                <w:sz w:val="17"/>
                <w:szCs w:val="17"/>
                <w:lang w:bidi="ar-SA"/>
              </w:rPr>
            </w:pPr>
            <w:r w:rsidRPr="00344BAA">
              <w:rPr>
                <w:sz w:val="17"/>
                <w:szCs w:val="17"/>
                <w:lang w:bidi="ar-SA"/>
              </w:rPr>
              <w:t> </w:t>
            </w:r>
          </w:p>
        </w:tc>
        <w:tc>
          <w:tcPr>
            <w:tcW w:w="244" w:type="pct"/>
            <w:tcBorders>
              <w:top w:val="nil"/>
              <w:left w:val="nil"/>
              <w:bottom w:val="single" w:sz="8" w:space="0" w:color="auto"/>
              <w:right w:val="single" w:sz="8" w:space="0" w:color="auto"/>
            </w:tcBorders>
            <w:shd w:val="clear" w:color="auto" w:fill="auto"/>
            <w:vAlign w:val="center"/>
            <w:hideMark/>
          </w:tcPr>
          <w:p w14:paraId="1E1E9D25" w14:textId="77D5B14A" w:rsidR="003B3910" w:rsidRPr="00344BAA" w:rsidRDefault="003B3910" w:rsidP="003B3910">
            <w:pPr>
              <w:widowControl/>
              <w:autoSpaceDE/>
              <w:autoSpaceDN/>
              <w:ind w:left="-57" w:right="-57"/>
              <w:jc w:val="center"/>
              <w:rPr>
                <w:sz w:val="17"/>
                <w:szCs w:val="17"/>
                <w:lang w:bidi="ar-SA"/>
              </w:rPr>
            </w:pPr>
            <w:r w:rsidRPr="00344BAA">
              <w:rPr>
                <w:sz w:val="17"/>
                <w:szCs w:val="17"/>
                <w:lang w:bidi="ar-SA"/>
              </w:rPr>
              <w:t> </w:t>
            </w:r>
          </w:p>
        </w:tc>
        <w:tc>
          <w:tcPr>
            <w:tcW w:w="244" w:type="pct"/>
            <w:tcBorders>
              <w:top w:val="nil"/>
              <w:left w:val="nil"/>
              <w:bottom w:val="single" w:sz="8" w:space="0" w:color="auto"/>
              <w:right w:val="single" w:sz="8" w:space="0" w:color="auto"/>
            </w:tcBorders>
            <w:shd w:val="clear" w:color="auto" w:fill="auto"/>
            <w:vAlign w:val="center"/>
            <w:hideMark/>
          </w:tcPr>
          <w:p w14:paraId="177F5BB3" w14:textId="7089E7E8" w:rsidR="003B3910" w:rsidRPr="00344BAA" w:rsidRDefault="003B3910" w:rsidP="003B3910">
            <w:pPr>
              <w:widowControl/>
              <w:autoSpaceDE/>
              <w:autoSpaceDN/>
              <w:ind w:left="-57" w:right="-57"/>
              <w:jc w:val="center"/>
              <w:rPr>
                <w:sz w:val="17"/>
                <w:szCs w:val="17"/>
                <w:lang w:bidi="ar-SA"/>
              </w:rPr>
            </w:pPr>
            <w:r w:rsidRPr="00344BAA">
              <w:rPr>
                <w:sz w:val="17"/>
                <w:szCs w:val="17"/>
                <w:lang w:bidi="ar-SA"/>
              </w:rPr>
              <w:t> </w:t>
            </w:r>
          </w:p>
        </w:tc>
        <w:tc>
          <w:tcPr>
            <w:tcW w:w="244" w:type="pct"/>
            <w:tcBorders>
              <w:top w:val="nil"/>
              <w:left w:val="nil"/>
              <w:bottom w:val="single" w:sz="8" w:space="0" w:color="auto"/>
              <w:right w:val="single" w:sz="8" w:space="0" w:color="auto"/>
            </w:tcBorders>
            <w:shd w:val="clear" w:color="auto" w:fill="auto"/>
            <w:vAlign w:val="center"/>
            <w:hideMark/>
          </w:tcPr>
          <w:p w14:paraId="0BEDB1E8" w14:textId="176B997C" w:rsidR="003B3910" w:rsidRPr="00344BAA" w:rsidRDefault="003B3910" w:rsidP="003B3910">
            <w:pPr>
              <w:widowControl/>
              <w:autoSpaceDE/>
              <w:autoSpaceDN/>
              <w:ind w:left="-57" w:right="-57"/>
              <w:jc w:val="center"/>
              <w:rPr>
                <w:sz w:val="17"/>
                <w:szCs w:val="17"/>
                <w:lang w:bidi="ar-SA"/>
              </w:rPr>
            </w:pPr>
            <w:r w:rsidRPr="00344BAA">
              <w:rPr>
                <w:sz w:val="17"/>
                <w:szCs w:val="17"/>
                <w:lang w:bidi="ar-SA"/>
              </w:rPr>
              <w:t> </w:t>
            </w:r>
          </w:p>
        </w:tc>
        <w:tc>
          <w:tcPr>
            <w:tcW w:w="244" w:type="pct"/>
            <w:tcBorders>
              <w:top w:val="nil"/>
              <w:left w:val="nil"/>
              <w:bottom w:val="single" w:sz="8" w:space="0" w:color="auto"/>
              <w:right w:val="single" w:sz="8" w:space="0" w:color="auto"/>
            </w:tcBorders>
            <w:shd w:val="clear" w:color="auto" w:fill="auto"/>
            <w:vAlign w:val="center"/>
            <w:hideMark/>
          </w:tcPr>
          <w:p w14:paraId="38CEB685" w14:textId="14CC2D49" w:rsidR="003B3910" w:rsidRPr="00344BAA" w:rsidRDefault="003B3910" w:rsidP="003B3910">
            <w:pPr>
              <w:widowControl/>
              <w:autoSpaceDE/>
              <w:autoSpaceDN/>
              <w:ind w:left="-57" w:right="-57"/>
              <w:jc w:val="center"/>
              <w:rPr>
                <w:sz w:val="17"/>
                <w:szCs w:val="17"/>
                <w:lang w:bidi="ar-SA"/>
              </w:rPr>
            </w:pPr>
            <w:r w:rsidRPr="00344BAA">
              <w:rPr>
                <w:sz w:val="17"/>
                <w:szCs w:val="17"/>
                <w:lang w:bidi="ar-SA"/>
              </w:rPr>
              <w:t> </w:t>
            </w:r>
          </w:p>
        </w:tc>
        <w:tc>
          <w:tcPr>
            <w:tcW w:w="244" w:type="pct"/>
            <w:tcBorders>
              <w:top w:val="nil"/>
              <w:left w:val="nil"/>
              <w:bottom w:val="single" w:sz="8" w:space="0" w:color="auto"/>
              <w:right w:val="single" w:sz="8" w:space="0" w:color="auto"/>
            </w:tcBorders>
            <w:shd w:val="clear" w:color="auto" w:fill="auto"/>
            <w:vAlign w:val="center"/>
            <w:hideMark/>
          </w:tcPr>
          <w:p w14:paraId="6D3CF0B8" w14:textId="1B10427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 </w:t>
            </w:r>
          </w:p>
        </w:tc>
        <w:tc>
          <w:tcPr>
            <w:tcW w:w="244" w:type="pct"/>
            <w:tcBorders>
              <w:top w:val="nil"/>
              <w:left w:val="nil"/>
              <w:bottom w:val="single" w:sz="8" w:space="0" w:color="auto"/>
              <w:right w:val="single" w:sz="8" w:space="0" w:color="auto"/>
            </w:tcBorders>
            <w:shd w:val="clear" w:color="auto" w:fill="auto"/>
            <w:vAlign w:val="center"/>
            <w:hideMark/>
          </w:tcPr>
          <w:p w14:paraId="55EBABF8" w14:textId="7CDEA08F" w:rsidR="003B3910" w:rsidRPr="00344BAA" w:rsidRDefault="003B3910" w:rsidP="003B3910">
            <w:pPr>
              <w:widowControl/>
              <w:autoSpaceDE/>
              <w:autoSpaceDN/>
              <w:ind w:left="-57" w:right="-57"/>
              <w:jc w:val="center"/>
              <w:rPr>
                <w:sz w:val="17"/>
                <w:szCs w:val="17"/>
                <w:lang w:bidi="ar-SA"/>
              </w:rPr>
            </w:pPr>
            <w:r w:rsidRPr="00344BAA">
              <w:rPr>
                <w:sz w:val="17"/>
                <w:szCs w:val="17"/>
                <w:lang w:bidi="ar-SA"/>
              </w:rPr>
              <w:t> </w:t>
            </w:r>
          </w:p>
        </w:tc>
        <w:tc>
          <w:tcPr>
            <w:tcW w:w="244" w:type="pct"/>
            <w:tcBorders>
              <w:top w:val="nil"/>
              <w:left w:val="nil"/>
              <w:bottom w:val="single" w:sz="8" w:space="0" w:color="auto"/>
              <w:right w:val="single" w:sz="8" w:space="0" w:color="auto"/>
            </w:tcBorders>
            <w:shd w:val="clear" w:color="auto" w:fill="auto"/>
            <w:vAlign w:val="center"/>
            <w:hideMark/>
          </w:tcPr>
          <w:p w14:paraId="4D311CF0" w14:textId="59A0823E" w:rsidR="003B3910" w:rsidRPr="00344BAA" w:rsidRDefault="003B3910" w:rsidP="003B3910">
            <w:pPr>
              <w:widowControl/>
              <w:autoSpaceDE/>
              <w:autoSpaceDN/>
              <w:ind w:left="-57" w:right="-57"/>
              <w:jc w:val="center"/>
              <w:rPr>
                <w:sz w:val="17"/>
                <w:szCs w:val="17"/>
                <w:lang w:bidi="ar-SA"/>
              </w:rPr>
            </w:pPr>
            <w:r w:rsidRPr="00344BAA">
              <w:rPr>
                <w:sz w:val="17"/>
                <w:szCs w:val="17"/>
                <w:lang w:bidi="ar-SA"/>
              </w:rPr>
              <w:t> </w:t>
            </w:r>
          </w:p>
        </w:tc>
        <w:tc>
          <w:tcPr>
            <w:tcW w:w="244" w:type="pct"/>
            <w:tcBorders>
              <w:top w:val="nil"/>
              <w:left w:val="nil"/>
              <w:bottom w:val="single" w:sz="8" w:space="0" w:color="auto"/>
              <w:right w:val="single" w:sz="8" w:space="0" w:color="auto"/>
            </w:tcBorders>
            <w:shd w:val="clear" w:color="auto" w:fill="auto"/>
            <w:vAlign w:val="center"/>
            <w:hideMark/>
          </w:tcPr>
          <w:p w14:paraId="703006D7" w14:textId="1916409B" w:rsidR="003B3910" w:rsidRPr="00344BAA" w:rsidRDefault="003B3910" w:rsidP="003B3910">
            <w:pPr>
              <w:widowControl/>
              <w:autoSpaceDE/>
              <w:autoSpaceDN/>
              <w:ind w:left="-57" w:right="-57"/>
              <w:jc w:val="center"/>
              <w:rPr>
                <w:sz w:val="17"/>
                <w:szCs w:val="17"/>
                <w:lang w:bidi="ar-SA"/>
              </w:rPr>
            </w:pPr>
            <w:r w:rsidRPr="00344BAA">
              <w:rPr>
                <w:sz w:val="17"/>
                <w:szCs w:val="17"/>
                <w:lang w:bidi="ar-SA"/>
              </w:rPr>
              <w:t> </w:t>
            </w:r>
          </w:p>
        </w:tc>
        <w:tc>
          <w:tcPr>
            <w:tcW w:w="244" w:type="pct"/>
            <w:tcBorders>
              <w:top w:val="nil"/>
              <w:left w:val="nil"/>
              <w:bottom w:val="single" w:sz="8" w:space="0" w:color="auto"/>
              <w:right w:val="single" w:sz="8" w:space="0" w:color="auto"/>
            </w:tcBorders>
            <w:shd w:val="clear" w:color="auto" w:fill="auto"/>
            <w:vAlign w:val="center"/>
            <w:hideMark/>
          </w:tcPr>
          <w:p w14:paraId="7D835645" w14:textId="2DD33609" w:rsidR="003B3910" w:rsidRPr="00344BAA" w:rsidRDefault="003B3910" w:rsidP="003B3910">
            <w:pPr>
              <w:widowControl/>
              <w:autoSpaceDE/>
              <w:autoSpaceDN/>
              <w:ind w:left="-57" w:right="-57"/>
              <w:jc w:val="center"/>
              <w:rPr>
                <w:sz w:val="17"/>
                <w:szCs w:val="17"/>
                <w:lang w:bidi="ar-SA"/>
              </w:rPr>
            </w:pPr>
            <w:r w:rsidRPr="00344BAA">
              <w:rPr>
                <w:sz w:val="17"/>
                <w:szCs w:val="17"/>
                <w:lang w:bidi="ar-SA"/>
              </w:rPr>
              <w:t> </w:t>
            </w:r>
          </w:p>
        </w:tc>
        <w:tc>
          <w:tcPr>
            <w:tcW w:w="244" w:type="pct"/>
            <w:tcBorders>
              <w:top w:val="nil"/>
              <w:left w:val="nil"/>
              <w:bottom w:val="single" w:sz="8" w:space="0" w:color="auto"/>
              <w:right w:val="single" w:sz="8" w:space="0" w:color="auto"/>
            </w:tcBorders>
            <w:shd w:val="clear" w:color="auto" w:fill="auto"/>
            <w:vAlign w:val="center"/>
            <w:hideMark/>
          </w:tcPr>
          <w:p w14:paraId="3291921F" w14:textId="3C8AC759" w:rsidR="003B3910" w:rsidRPr="00344BAA" w:rsidRDefault="003B3910" w:rsidP="003B3910">
            <w:pPr>
              <w:widowControl/>
              <w:autoSpaceDE/>
              <w:autoSpaceDN/>
              <w:ind w:left="-57" w:right="-57"/>
              <w:jc w:val="center"/>
              <w:rPr>
                <w:sz w:val="17"/>
                <w:szCs w:val="17"/>
                <w:lang w:bidi="ar-SA"/>
              </w:rPr>
            </w:pPr>
            <w:r w:rsidRPr="00344BAA">
              <w:rPr>
                <w:sz w:val="17"/>
                <w:szCs w:val="17"/>
                <w:lang w:bidi="ar-SA"/>
              </w:rPr>
              <w:t> </w:t>
            </w:r>
          </w:p>
        </w:tc>
        <w:tc>
          <w:tcPr>
            <w:tcW w:w="244" w:type="pct"/>
            <w:tcBorders>
              <w:top w:val="nil"/>
              <w:left w:val="nil"/>
              <w:bottom w:val="single" w:sz="8" w:space="0" w:color="auto"/>
              <w:right w:val="single" w:sz="8" w:space="0" w:color="auto"/>
            </w:tcBorders>
            <w:shd w:val="clear" w:color="auto" w:fill="auto"/>
            <w:vAlign w:val="center"/>
            <w:hideMark/>
          </w:tcPr>
          <w:p w14:paraId="159F8F3F" w14:textId="4BC0ADDE" w:rsidR="003B3910" w:rsidRPr="00344BAA" w:rsidRDefault="003B3910" w:rsidP="003B3910">
            <w:pPr>
              <w:widowControl/>
              <w:autoSpaceDE/>
              <w:autoSpaceDN/>
              <w:ind w:left="-57" w:right="-57"/>
              <w:jc w:val="center"/>
              <w:rPr>
                <w:sz w:val="17"/>
                <w:szCs w:val="17"/>
                <w:lang w:bidi="ar-SA"/>
              </w:rPr>
            </w:pPr>
            <w:r w:rsidRPr="00344BAA">
              <w:rPr>
                <w:sz w:val="17"/>
                <w:szCs w:val="17"/>
                <w:lang w:bidi="ar-SA"/>
              </w:rPr>
              <w:t> </w:t>
            </w:r>
          </w:p>
        </w:tc>
      </w:tr>
      <w:tr w:rsidR="003B3910" w:rsidRPr="00344BAA" w14:paraId="5721A9EE" w14:textId="77777777" w:rsidTr="003B3910">
        <w:trPr>
          <w:trHeight w:val="20"/>
        </w:trPr>
        <w:tc>
          <w:tcPr>
            <w:tcW w:w="1111" w:type="pct"/>
            <w:tcBorders>
              <w:top w:val="nil"/>
              <w:left w:val="single" w:sz="8" w:space="0" w:color="auto"/>
              <w:bottom w:val="single" w:sz="8" w:space="0" w:color="auto"/>
              <w:right w:val="single" w:sz="8" w:space="0" w:color="auto"/>
            </w:tcBorders>
            <w:shd w:val="clear" w:color="auto" w:fill="auto"/>
            <w:vAlign w:val="center"/>
            <w:hideMark/>
          </w:tcPr>
          <w:p w14:paraId="2C46E9BC" w14:textId="7777777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ДТ</w:t>
            </w:r>
          </w:p>
        </w:tc>
        <w:tc>
          <w:tcPr>
            <w:tcW w:w="468" w:type="pct"/>
            <w:tcBorders>
              <w:top w:val="nil"/>
              <w:left w:val="nil"/>
              <w:bottom w:val="single" w:sz="8" w:space="0" w:color="auto"/>
              <w:right w:val="single" w:sz="8" w:space="0" w:color="auto"/>
            </w:tcBorders>
            <w:shd w:val="clear" w:color="auto" w:fill="auto"/>
            <w:vAlign w:val="center"/>
            <w:hideMark/>
          </w:tcPr>
          <w:p w14:paraId="3781AF2F" w14:textId="7777777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т у.т./тыс. м3</w:t>
            </w:r>
          </w:p>
        </w:tc>
        <w:tc>
          <w:tcPr>
            <w:tcW w:w="245" w:type="pct"/>
            <w:tcBorders>
              <w:top w:val="nil"/>
              <w:left w:val="nil"/>
              <w:bottom w:val="single" w:sz="8" w:space="0" w:color="auto"/>
              <w:right w:val="single" w:sz="8" w:space="0" w:color="auto"/>
            </w:tcBorders>
            <w:shd w:val="clear" w:color="auto" w:fill="auto"/>
            <w:vAlign w:val="center"/>
            <w:hideMark/>
          </w:tcPr>
          <w:p w14:paraId="052A6868" w14:textId="1E10A235"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1,450</w:t>
            </w:r>
          </w:p>
        </w:tc>
        <w:tc>
          <w:tcPr>
            <w:tcW w:w="244" w:type="pct"/>
            <w:tcBorders>
              <w:top w:val="nil"/>
              <w:left w:val="nil"/>
              <w:bottom w:val="single" w:sz="8" w:space="0" w:color="auto"/>
              <w:right w:val="single" w:sz="8" w:space="0" w:color="auto"/>
            </w:tcBorders>
            <w:shd w:val="clear" w:color="auto" w:fill="auto"/>
            <w:vAlign w:val="center"/>
            <w:hideMark/>
          </w:tcPr>
          <w:p w14:paraId="46F41873" w14:textId="469D7015"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1,450</w:t>
            </w:r>
          </w:p>
        </w:tc>
        <w:tc>
          <w:tcPr>
            <w:tcW w:w="244" w:type="pct"/>
            <w:tcBorders>
              <w:top w:val="nil"/>
              <w:left w:val="nil"/>
              <w:bottom w:val="single" w:sz="8" w:space="0" w:color="auto"/>
              <w:right w:val="single" w:sz="8" w:space="0" w:color="auto"/>
            </w:tcBorders>
            <w:shd w:val="clear" w:color="auto" w:fill="auto"/>
            <w:vAlign w:val="center"/>
            <w:hideMark/>
          </w:tcPr>
          <w:p w14:paraId="1D5AD63C" w14:textId="0E1DD45F"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1,450</w:t>
            </w:r>
          </w:p>
        </w:tc>
        <w:tc>
          <w:tcPr>
            <w:tcW w:w="244" w:type="pct"/>
            <w:tcBorders>
              <w:top w:val="nil"/>
              <w:left w:val="nil"/>
              <w:bottom w:val="single" w:sz="8" w:space="0" w:color="auto"/>
              <w:right w:val="single" w:sz="8" w:space="0" w:color="auto"/>
            </w:tcBorders>
            <w:shd w:val="clear" w:color="auto" w:fill="auto"/>
            <w:vAlign w:val="center"/>
            <w:hideMark/>
          </w:tcPr>
          <w:p w14:paraId="40D98933" w14:textId="3B003B99"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1,450</w:t>
            </w:r>
          </w:p>
        </w:tc>
        <w:tc>
          <w:tcPr>
            <w:tcW w:w="244" w:type="pct"/>
            <w:tcBorders>
              <w:top w:val="nil"/>
              <w:left w:val="nil"/>
              <w:bottom w:val="single" w:sz="8" w:space="0" w:color="auto"/>
              <w:right w:val="single" w:sz="8" w:space="0" w:color="auto"/>
            </w:tcBorders>
            <w:shd w:val="clear" w:color="auto" w:fill="auto"/>
            <w:vAlign w:val="center"/>
            <w:hideMark/>
          </w:tcPr>
          <w:p w14:paraId="7471355A" w14:textId="4B77927E"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1,450</w:t>
            </w:r>
          </w:p>
        </w:tc>
        <w:tc>
          <w:tcPr>
            <w:tcW w:w="244" w:type="pct"/>
            <w:tcBorders>
              <w:top w:val="nil"/>
              <w:left w:val="nil"/>
              <w:bottom w:val="single" w:sz="8" w:space="0" w:color="auto"/>
              <w:right w:val="single" w:sz="8" w:space="0" w:color="auto"/>
            </w:tcBorders>
            <w:shd w:val="clear" w:color="auto" w:fill="auto"/>
            <w:vAlign w:val="center"/>
            <w:hideMark/>
          </w:tcPr>
          <w:p w14:paraId="3618B701" w14:textId="1F3BBF2D"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1,450</w:t>
            </w:r>
          </w:p>
        </w:tc>
        <w:tc>
          <w:tcPr>
            <w:tcW w:w="244" w:type="pct"/>
            <w:tcBorders>
              <w:top w:val="nil"/>
              <w:left w:val="nil"/>
              <w:bottom w:val="single" w:sz="8" w:space="0" w:color="auto"/>
              <w:right w:val="single" w:sz="8" w:space="0" w:color="auto"/>
            </w:tcBorders>
            <w:shd w:val="clear" w:color="auto" w:fill="auto"/>
            <w:vAlign w:val="center"/>
            <w:hideMark/>
          </w:tcPr>
          <w:p w14:paraId="6D317E32" w14:textId="7BA5BE01"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1,450</w:t>
            </w:r>
          </w:p>
        </w:tc>
        <w:tc>
          <w:tcPr>
            <w:tcW w:w="244" w:type="pct"/>
            <w:tcBorders>
              <w:top w:val="nil"/>
              <w:left w:val="nil"/>
              <w:bottom w:val="single" w:sz="8" w:space="0" w:color="auto"/>
              <w:right w:val="single" w:sz="8" w:space="0" w:color="auto"/>
            </w:tcBorders>
            <w:shd w:val="clear" w:color="auto" w:fill="auto"/>
            <w:vAlign w:val="center"/>
            <w:hideMark/>
          </w:tcPr>
          <w:p w14:paraId="1EC34664" w14:textId="1637D0F6"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1,450</w:t>
            </w:r>
          </w:p>
        </w:tc>
        <w:tc>
          <w:tcPr>
            <w:tcW w:w="244" w:type="pct"/>
            <w:tcBorders>
              <w:top w:val="nil"/>
              <w:left w:val="nil"/>
              <w:bottom w:val="single" w:sz="8" w:space="0" w:color="auto"/>
              <w:right w:val="single" w:sz="8" w:space="0" w:color="auto"/>
            </w:tcBorders>
            <w:shd w:val="clear" w:color="auto" w:fill="auto"/>
            <w:vAlign w:val="center"/>
            <w:hideMark/>
          </w:tcPr>
          <w:p w14:paraId="4470387A" w14:textId="2F6F1EF1"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1,450</w:t>
            </w:r>
          </w:p>
        </w:tc>
        <w:tc>
          <w:tcPr>
            <w:tcW w:w="244" w:type="pct"/>
            <w:tcBorders>
              <w:top w:val="nil"/>
              <w:left w:val="nil"/>
              <w:bottom w:val="single" w:sz="8" w:space="0" w:color="auto"/>
              <w:right w:val="single" w:sz="8" w:space="0" w:color="auto"/>
            </w:tcBorders>
            <w:shd w:val="clear" w:color="auto" w:fill="auto"/>
            <w:vAlign w:val="center"/>
            <w:hideMark/>
          </w:tcPr>
          <w:p w14:paraId="20338B78" w14:textId="683F2AA8"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1,450</w:t>
            </w:r>
          </w:p>
        </w:tc>
        <w:tc>
          <w:tcPr>
            <w:tcW w:w="244" w:type="pct"/>
            <w:tcBorders>
              <w:top w:val="nil"/>
              <w:left w:val="nil"/>
              <w:bottom w:val="single" w:sz="8" w:space="0" w:color="auto"/>
              <w:right w:val="single" w:sz="8" w:space="0" w:color="auto"/>
            </w:tcBorders>
            <w:shd w:val="clear" w:color="auto" w:fill="auto"/>
            <w:vAlign w:val="center"/>
            <w:hideMark/>
          </w:tcPr>
          <w:p w14:paraId="747A4AB0" w14:textId="704E0FBB"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1,450</w:t>
            </w:r>
          </w:p>
        </w:tc>
        <w:tc>
          <w:tcPr>
            <w:tcW w:w="244" w:type="pct"/>
            <w:tcBorders>
              <w:top w:val="nil"/>
              <w:left w:val="nil"/>
              <w:bottom w:val="single" w:sz="8" w:space="0" w:color="auto"/>
              <w:right w:val="single" w:sz="8" w:space="0" w:color="auto"/>
            </w:tcBorders>
            <w:shd w:val="clear" w:color="auto" w:fill="auto"/>
            <w:vAlign w:val="center"/>
            <w:hideMark/>
          </w:tcPr>
          <w:p w14:paraId="129048D0" w14:textId="0CD8A0E2"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1,450</w:t>
            </w:r>
          </w:p>
        </w:tc>
        <w:tc>
          <w:tcPr>
            <w:tcW w:w="244" w:type="pct"/>
            <w:tcBorders>
              <w:top w:val="nil"/>
              <w:left w:val="nil"/>
              <w:bottom w:val="single" w:sz="8" w:space="0" w:color="auto"/>
              <w:right w:val="single" w:sz="8" w:space="0" w:color="auto"/>
            </w:tcBorders>
            <w:shd w:val="clear" w:color="auto" w:fill="auto"/>
            <w:vAlign w:val="center"/>
            <w:hideMark/>
          </w:tcPr>
          <w:p w14:paraId="4446053D" w14:textId="4878D00F"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1,450</w:t>
            </w:r>
          </w:p>
        </w:tc>
        <w:tc>
          <w:tcPr>
            <w:tcW w:w="244" w:type="pct"/>
            <w:tcBorders>
              <w:top w:val="nil"/>
              <w:left w:val="nil"/>
              <w:bottom w:val="single" w:sz="8" w:space="0" w:color="auto"/>
              <w:right w:val="single" w:sz="8" w:space="0" w:color="auto"/>
            </w:tcBorders>
            <w:shd w:val="clear" w:color="auto" w:fill="auto"/>
            <w:vAlign w:val="center"/>
            <w:hideMark/>
          </w:tcPr>
          <w:p w14:paraId="4D43DF68" w14:textId="75B54D8D"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1,450</w:t>
            </w:r>
          </w:p>
        </w:tc>
      </w:tr>
      <w:tr w:rsidR="003B3910" w:rsidRPr="00344BAA" w14:paraId="229E419A" w14:textId="77777777" w:rsidTr="003B3910">
        <w:trPr>
          <w:trHeight w:val="20"/>
        </w:trPr>
        <w:tc>
          <w:tcPr>
            <w:tcW w:w="1111" w:type="pct"/>
            <w:tcBorders>
              <w:top w:val="nil"/>
              <w:left w:val="single" w:sz="8" w:space="0" w:color="auto"/>
              <w:bottom w:val="single" w:sz="8" w:space="0" w:color="auto"/>
              <w:right w:val="single" w:sz="8" w:space="0" w:color="auto"/>
            </w:tcBorders>
            <w:shd w:val="clear" w:color="auto" w:fill="auto"/>
            <w:vAlign w:val="center"/>
            <w:hideMark/>
          </w:tcPr>
          <w:p w14:paraId="4180E302" w14:textId="7777777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Расход натурального топлива</w:t>
            </w:r>
          </w:p>
        </w:tc>
        <w:tc>
          <w:tcPr>
            <w:tcW w:w="468" w:type="pct"/>
            <w:tcBorders>
              <w:top w:val="nil"/>
              <w:left w:val="nil"/>
              <w:bottom w:val="single" w:sz="8" w:space="0" w:color="auto"/>
              <w:right w:val="single" w:sz="8" w:space="0" w:color="auto"/>
            </w:tcBorders>
            <w:shd w:val="clear" w:color="auto" w:fill="auto"/>
            <w:vAlign w:val="center"/>
            <w:hideMark/>
          </w:tcPr>
          <w:p w14:paraId="08918B83" w14:textId="7777777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 </w:t>
            </w:r>
          </w:p>
        </w:tc>
        <w:tc>
          <w:tcPr>
            <w:tcW w:w="245" w:type="pct"/>
            <w:tcBorders>
              <w:top w:val="nil"/>
              <w:left w:val="nil"/>
              <w:bottom w:val="single" w:sz="8" w:space="0" w:color="auto"/>
              <w:right w:val="single" w:sz="8" w:space="0" w:color="auto"/>
            </w:tcBorders>
            <w:shd w:val="clear" w:color="auto" w:fill="auto"/>
            <w:vAlign w:val="center"/>
            <w:hideMark/>
          </w:tcPr>
          <w:p w14:paraId="52A1D484" w14:textId="3F8A5A1F" w:rsidR="003B3910" w:rsidRPr="00344BAA" w:rsidRDefault="003B3910" w:rsidP="003B3910">
            <w:pPr>
              <w:widowControl/>
              <w:autoSpaceDE/>
              <w:autoSpaceDN/>
              <w:ind w:left="-57" w:right="-57"/>
              <w:jc w:val="center"/>
              <w:rPr>
                <w:sz w:val="17"/>
                <w:szCs w:val="17"/>
                <w:lang w:bidi="ar-SA"/>
              </w:rPr>
            </w:pPr>
            <w:r w:rsidRPr="00344BAA">
              <w:rPr>
                <w:sz w:val="17"/>
                <w:szCs w:val="17"/>
                <w:lang w:bidi="ar-SA"/>
              </w:rPr>
              <w:t> </w:t>
            </w:r>
          </w:p>
        </w:tc>
        <w:tc>
          <w:tcPr>
            <w:tcW w:w="244" w:type="pct"/>
            <w:tcBorders>
              <w:top w:val="nil"/>
              <w:left w:val="nil"/>
              <w:bottom w:val="single" w:sz="8" w:space="0" w:color="auto"/>
              <w:right w:val="single" w:sz="8" w:space="0" w:color="auto"/>
            </w:tcBorders>
            <w:shd w:val="clear" w:color="auto" w:fill="auto"/>
            <w:vAlign w:val="center"/>
            <w:hideMark/>
          </w:tcPr>
          <w:p w14:paraId="2562A113" w14:textId="3647706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 </w:t>
            </w:r>
          </w:p>
        </w:tc>
        <w:tc>
          <w:tcPr>
            <w:tcW w:w="244" w:type="pct"/>
            <w:tcBorders>
              <w:top w:val="nil"/>
              <w:left w:val="nil"/>
              <w:bottom w:val="single" w:sz="8" w:space="0" w:color="auto"/>
              <w:right w:val="single" w:sz="8" w:space="0" w:color="auto"/>
            </w:tcBorders>
            <w:shd w:val="clear" w:color="auto" w:fill="auto"/>
            <w:vAlign w:val="center"/>
            <w:hideMark/>
          </w:tcPr>
          <w:p w14:paraId="53CA1691" w14:textId="1416BDD9" w:rsidR="003B3910" w:rsidRPr="00344BAA" w:rsidRDefault="003B3910" w:rsidP="003B3910">
            <w:pPr>
              <w:widowControl/>
              <w:autoSpaceDE/>
              <w:autoSpaceDN/>
              <w:ind w:left="-57" w:right="-57"/>
              <w:jc w:val="center"/>
              <w:rPr>
                <w:sz w:val="17"/>
                <w:szCs w:val="17"/>
                <w:lang w:bidi="ar-SA"/>
              </w:rPr>
            </w:pPr>
            <w:r w:rsidRPr="00344BAA">
              <w:rPr>
                <w:sz w:val="17"/>
                <w:szCs w:val="17"/>
                <w:lang w:bidi="ar-SA"/>
              </w:rPr>
              <w:t> </w:t>
            </w:r>
          </w:p>
        </w:tc>
        <w:tc>
          <w:tcPr>
            <w:tcW w:w="244" w:type="pct"/>
            <w:tcBorders>
              <w:top w:val="nil"/>
              <w:left w:val="nil"/>
              <w:bottom w:val="single" w:sz="8" w:space="0" w:color="auto"/>
              <w:right w:val="single" w:sz="8" w:space="0" w:color="auto"/>
            </w:tcBorders>
            <w:shd w:val="clear" w:color="auto" w:fill="auto"/>
            <w:vAlign w:val="center"/>
            <w:hideMark/>
          </w:tcPr>
          <w:p w14:paraId="0AD08927" w14:textId="45448DD5" w:rsidR="003B3910" w:rsidRPr="00344BAA" w:rsidRDefault="003B3910" w:rsidP="003B3910">
            <w:pPr>
              <w:widowControl/>
              <w:autoSpaceDE/>
              <w:autoSpaceDN/>
              <w:ind w:left="-57" w:right="-57"/>
              <w:jc w:val="center"/>
              <w:rPr>
                <w:sz w:val="17"/>
                <w:szCs w:val="17"/>
                <w:lang w:bidi="ar-SA"/>
              </w:rPr>
            </w:pPr>
            <w:r w:rsidRPr="00344BAA">
              <w:rPr>
                <w:sz w:val="17"/>
                <w:szCs w:val="17"/>
                <w:lang w:bidi="ar-SA"/>
              </w:rPr>
              <w:t> </w:t>
            </w:r>
          </w:p>
        </w:tc>
        <w:tc>
          <w:tcPr>
            <w:tcW w:w="244" w:type="pct"/>
            <w:tcBorders>
              <w:top w:val="nil"/>
              <w:left w:val="nil"/>
              <w:bottom w:val="single" w:sz="8" w:space="0" w:color="auto"/>
              <w:right w:val="single" w:sz="8" w:space="0" w:color="auto"/>
            </w:tcBorders>
            <w:shd w:val="clear" w:color="auto" w:fill="auto"/>
            <w:vAlign w:val="center"/>
            <w:hideMark/>
          </w:tcPr>
          <w:p w14:paraId="7D2A53CA" w14:textId="54065F0C" w:rsidR="003B3910" w:rsidRPr="00344BAA" w:rsidRDefault="003B3910" w:rsidP="003B3910">
            <w:pPr>
              <w:widowControl/>
              <w:autoSpaceDE/>
              <w:autoSpaceDN/>
              <w:ind w:left="-57" w:right="-57"/>
              <w:jc w:val="center"/>
              <w:rPr>
                <w:sz w:val="17"/>
                <w:szCs w:val="17"/>
                <w:lang w:bidi="ar-SA"/>
              </w:rPr>
            </w:pPr>
            <w:r w:rsidRPr="00344BAA">
              <w:rPr>
                <w:sz w:val="17"/>
                <w:szCs w:val="17"/>
                <w:lang w:bidi="ar-SA"/>
              </w:rPr>
              <w:t> </w:t>
            </w:r>
          </w:p>
        </w:tc>
        <w:tc>
          <w:tcPr>
            <w:tcW w:w="244" w:type="pct"/>
            <w:tcBorders>
              <w:top w:val="nil"/>
              <w:left w:val="nil"/>
              <w:bottom w:val="single" w:sz="8" w:space="0" w:color="auto"/>
              <w:right w:val="single" w:sz="8" w:space="0" w:color="auto"/>
            </w:tcBorders>
            <w:shd w:val="clear" w:color="auto" w:fill="auto"/>
            <w:vAlign w:val="center"/>
            <w:hideMark/>
          </w:tcPr>
          <w:p w14:paraId="5BDD562E" w14:textId="29C6DFDB" w:rsidR="003B3910" w:rsidRPr="00344BAA" w:rsidRDefault="003B3910" w:rsidP="003B3910">
            <w:pPr>
              <w:widowControl/>
              <w:autoSpaceDE/>
              <w:autoSpaceDN/>
              <w:ind w:left="-57" w:right="-57"/>
              <w:jc w:val="center"/>
              <w:rPr>
                <w:sz w:val="17"/>
                <w:szCs w:val="17"/>
                <w:lang w:bidi="ar-SA"/>
              </w:rPr>
            </w:pPr>
            <w:r w:rsidRPr="00344BAA">
              <w:rPr>
                <w:sz w:val="17"/>
                <w:szCs w:val="17"/>
                <w:lang w:bidi="ar-SA"/>
              </w:rPr>
              <w:t> </w:t>
            </w:r>
          </w:p>
        </w:tc>
        <w:tc>
          <w:tcPr>
            <w:tcW w:w="244" w:type="pct"/>
            <w:tcBorders>
              <w:top w:val="nil"/>
              <w:left w:val="nil"/>
              <w:bottom w:val="single" w:sz="8" w:space="0" w:color="auto"/>
              <w:right w:val="single" w:sz="8" w:space="0" w:color="auto"/>
            </w:tcBorders>
            <w:shd w:val="clear" w:color="auto" w:fill="auto"/>
            <w:vAlign w:val="center"/>
            <w:hideMark/>
          </w:tcPr>
          <w:p w14:paraId="55400ED5" w14:textId="42089A4C" w:rsidR="003B3910" w:rsidRPr="00344BAA" w:rsidRDefault="003B3910" w:rsidP="003B3910">
            <w:pPr>
              <w:widowControl/>
              <w:autoSpaceDE/>
              <w:autoSpaceDN/>
              <w:ind w:left="-57" w:right="-57"/>
              <w:jc w:val="center"/>
              <w:rPr>
                <w:sz w:val="17"/>
                <w:szCs w:val="17"/>
                <w:lang w:bidi="ar-SA"/>
              </w:rPr>
            </w:pPr>
            <w:r w:rsidRPr="00344BAA">
              <w:rPr>
                <w:sz w:val="17"/>
                <w:szCs w:val="17"/>
                <w:lang w:bidi="ar-SA"/>
              </w:rPr>
              <w:t> </w:t>
            </w:r>
          </w:p>
        </w:tc>
        <w:tc>
          <w:tcPr>
            <w:tcW w:w="244" w:type="pct"/>
            <w:tcBorders>
              <w:top w:val="nil"/>
              <w:left w:val="nil"/>
              <w:bottom w:val="single" w:sz="8" w:space="0" w:color="auto"/>
              <w:right w:val="single" w:sz="8" w:space="0" w:color="auto"/>
            </w:tcBorders>
            <w:shd w:val="clear" w:color="auto" w:fill="auto"/>
            <w:vAlign w:val="center"/>
            <w:hideMark/>
          </w:tcPr>
          <w:p w14:paraId="1585DF58" w14:textId="2411249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 </w:t>
            </w:r>
          </w:p>
        </w:tc>
        <w:tc>
          <w:tcPr>
            <w:tcW w:w="244" w:type="pct"/>
            <w:tcBorders>
              <w:top w:val="nil"/>
              <w:left w:val="nil"/>
              <w:bottom w:val="single" w:sz="8" w:space="0" w:color="auto"/>
              <w:right w:val="single" w:sz="8" w:space="0" w:color="auto"/>
            </w:tcBorders>
            <w:shd w:val="clear" w:color="auto" w:fill="auto"/>
            <w:vAlign w:val="center"/>
            <w:hideMark/>
          </w:tcPr>
          <w:p w14:paraId="4BD5DDE7" w14:textId="0CE2FA5C" w:rsidR="003B3910" w:rsidRPr="00344BAA" w:rsidRDefault="003B3910" w:rsidP="003B3910">
            <w:pPr>
              <w:widowControl/>
              <w:autoSpaceDE/>
              <w:autoSpaceDN/>
              <w:ind w:left="-57" w:right="-57"/>
              <w:jc w:val="center"/>
              <w:rPr>
                <w:sz w:val="17"/>
                <w:szCs w:val="17"/>
                <w:lang w:bidi="ar-SA"/>
              </w:rPr>
            </w:pPr>
            <w:r w:rsidRPr="00344BAA">
              <w:rPr>
                <w:sz w:val="17"/>
                <w:szCs w:val="17"/>
                <w:lang w:bidi="ar-SA"/>
              </w:rPr>
              <w:t> </w:t>
            </w:r>
          </w:p>
        </w:tc>
        <w:tc>
          <w:tcPr>
            <w:tcW w:w="244" w:type="pct"/>
            <w:tcBorders>
              <w:top w:val="nil"/>
              <w:left w:val="nil"/>
              <w:bottom w:val="single" w:sz="8" w:space="0" w:color="auto"/>
              <w:right w:val="single" w:sz="8" w:space="0" w:color="auto"/>
            </w:tcBorders>
            <w:shd w:val="clear" w:color="auto" w:fill="auto"/>
            <w:vAlign w:val="center"/>
            <w:hideMark/>
          </w:tcPr>
          <w:p w14:paraId="66AEC3D4" w14:textId="1C45F97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 </w:t>
            </w:r>
          </w:p>
        </w:tc>
        <w:tc>
          <w:tcPr>
            <w:tcW w:w="244" w:type="pct"/>
            <w:tcBorders>
              <w:top w:val="nil"/>
              <w:left w:val="nil"/>
              <w:bottom w:val="single" w:sz="8" w:space="0" w:color="auto"/>
              <w:right w:val="single" w:sz="8" w:space="0" w:color="auto"/>
            </w:tcBorders>
            <w:shd w:val="clear" w:color="auto" w:fill="auto"/>
            <w:vAlign w:val="center"/>
            <w:hideMark/>
          </w:tcPr>
          <w:p w14:paraId="599B7ED8" w14:textId="23CCB10B" w:rsidR="003B3910" w:rsidRPr="00344BAA" w:rsidRDefault="003B3910" w:rsidP="003B3910">
            <w:pPr>
              <w:widowControl/>
              <w:autoSpaceDE/>
              <w:autoSpaceDN/>
              <w:ind w:left="-57" w:right="-57"/>
              <w:jc w:val="center"/>
              <w:rPr>
                <w:sz w:val="17"/>
                <w:szCs w:val="17"/>
                <w:lang w:bidi="ar-SA"/>
              </w:rPr>
            </w:pPr>
            <w:r w:rsidRPr="00344BAA">
              <w:rPr>
                <w:sz w:val="17"/>
                <w:szCs w:val="17"/>
                <w:lang w:bidi="ar-SA"/>
              </w:rPr>
              <w:t> </w:t>
            </w:r>
          </w:p>
        </w:tc>
        <w:tc>
          <w:tcPr>
            <w:tcW w:w="244" w:type="pct"/>
            <w:tcBorders>
              <w:top w:val="nil"/>
              <w:left w:val="nil"/>
              <w:bottom w:val="single" w:sz="8" w:space="0" w:color="auto"/>
              <w:right w:val="single" w:sz="8" w:space="0" w:color="auto"/>
            </w:tcBorders>
            <w:shd w:val="clear" w:color="auto" w:fill="auto"/>
            <w:vAlign w:val="center"/>
            <w:hideMark/>
          </w:tcPr>
          <w:p w14:paraId="3D5E14B6" w14:textId="5D75D905" w:rsidR="003B3910" w:rsidRPr="00344BAA" w:rsidRDefault="003B3910" w:rsidP="003B3910">
            <w:pPr>
              <w:widowControl/>
              <w:autoSpaceDE/>
              <w:autoSpaceDN/>
              <w:ind w:left="-57" w:right="-57"/>
              <w:jc w:val="center"/>
              <w:rPr>
                <w:sz w:val="17"/>
                <w:szCs w:val="17"/>
                <w:lang w:bidi="ar-SA"/>
              </w:rPr>
            </w:pPr>
            <w:r w:rsidRPr="00344BAA">
              <w:rPr>
                <w:sz w:val="17"/>
                <w:szCs w:val="17"/>
                <w:lang w:bidi="ar-SA"/>
              </w:rPr>
              <w:t> </w:t>
            </w:r>
          </w:p>
        </w:tc>
        <w:tc>
          <w:tcPr>
            <w:tcW w:w="244" w:type="pct"/>
            <w:tcBorders>
              <w:top w:val="nil"/>
              <w:left w:val="nil"/>
              <w:bottom w:val="single" w:sz="8" w:space="0" w:color="auto"/>
              <w:right w:val="single" w:sz="8" w:space="0" w:color="auto"/>
            </w:tcBorders>
            <w:shd w:val="clear" w:color="auto" w:fill="auto"/>
            <w:vAlign w:val="center"/>
            <w:hideMark/>
          </w:tcPr>
          <w:p w14:paraId="5D4D67B3" w14:textId="3F0463A2" w:rsidR="003B3910" w:rsidRPr="00344BAA" w:rsidRDefault="003B3910" w:rsidP="003B3910">
            <w:pPr>
              <w:widowControl/>
              <w:autoSpaceDE/>
              <w:autoSpaceDN/>
              <w:ind w:left="-57" w:right="-57"/>
              <w:jc w:val="center"/>
              <w:rPr>
                <w:sz w:val="17"/>
                <w:szCs w:val="17"/>
                <w:lang w:bidi="ar-SA"/>
              </w:rPr>
            </w:pPr>
            <w:r w:rsidRPr="00344BAA">
              <w:rPr>
                <w:sz w:val="17"/>
                <w:szCs w:val="17"/>
                <w:lang w:bidi="ar-SA"/>
              </w:rPr>
              <w:t> </w:t>
            </w:r>
          </w:p>
        </w:tc>
        <w:tc>
          <w:tcPr>
            <w:tcW w:w="244" w:type="pct"/>
            <w:tcBorders>
              <w:top w:val="nil"/>
              <w:left w:val="nil"/>
              <w:bottom w:val="single" w:sz="8" w:space="0" w:color="auto"/>
              <w:right w:val="single" w:sz="8" w:space="0" w:color="auto"/>
            </w:tcBorders>
            <w:shd w:val="clear" w:color="auto" w:fill="auto"/>
            <w:vAlign w:val="center"/>
            <w:hideMark/>
          </w:tcPr>
          <w:p w14:paraId="7D903935" w14:textId="0DD2FFA6" w:rsidR="003B3910" w:rsidRPr="00344BAA" w:rsidRDefault="003B3910" w:rsidP="003B3910">
            <w:pPr>
              <w:widowControl/>
              <w:autoSpaceDE/>
              <w:autoSpaceDN/>
              <w:ind w:left="-57" w:right="-57"/>
              <w:jc w:val="center"/>
              <w:rPr>
                <w:sz w:val="17"/>
                <w:szCs w:val="17"/>
                <w:lang w:bidi="ar-SA"/>
              </w:rPr>
            </w:pPr>
            <w:r w:rsidRPr="00344BAA">
              <w:rPr>
                <w:sz w:val="17"/>
                <w:szCs w:val="17"/>
                <w:lang w:bidi="ar-SA"/>
              </w:rPr>
              <w:t> </w:t>
            </w:r>
          </w:p>
        </w:tc>
      </w:tr>
      <w:tr w:rsidR="003B3910" w:rsidRPr="00344BAA" w14:paraId="529AA512" w14:textId="77777777" w:rsidTr="003B3910">
        <w:trPr>
          <w:trHeight w:val="20"/>
        </w:trPr>
        <w:tc>
          <w:tcPr>
            <w:tcW w:w="1111" w:type="pct"/>
            <w:tcBorders>
              <w:top w:val="nil"/>
              <w:left w:val="single" w:sz="8" w:space="0" w:color="auto"/>
              <w:bottom w:val="single" w:sz="8" w:space="0" w:color="auto"/>
              <w:right w:val="single" w:sz="8" w:space="0" w:color="auto"/>
            </w:tcBorders>
            <w:shd w:val="clear" w:color="auto" w:fill="auto"/>
            <w:vAlign w:val="center"/>
            <w:hideMark/>
          </w:tcPr>
          <w:p w14:paraId="2C476D0A" w14:textId="7777777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ДТ</w:t>
            </w:r>
          </w:p>
        </w:tc>
        <w:tc>
          <w:tcPr>
            <w:tcW w:w="468" w:type="pct"/>
            <w:tcBorders>
              <w:top w:val="nil"/>
              <w:left w:val="nil"/>
              <w:bottom w:val="single" w:sz="8" w:space="0" w:color="auto"/>
              <w:right w:val="single" w:sz="8" w:space="0" w:color="auto"/>
            </w:tcBorders>
            <w:shd w:val="clear" w:color="auto" w:fill="auto"/>
            <w:vAlign w:val="center"/>
            <w:hideMark/>
          </w:tcPr>
          <w:p w14:paraId="4B2EE609" w14:textId="7777777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тыс. м3</w:t>
            </w:r>
          </w:p>
        </w:tc>
        <w:tc>
          <w:tcPr>
            <w:tcW w:w="245" w:type="pct"/>
            <w:tcBorders>
              <w:top w:val="nil"/>
              <w:left w:val="nil"/>
              <w:bottom w:val="single" w:sz="8" w:space="0" w:color="auto"/>
              <w:right w:val="single" w:sz="8" w:space="0" w:color="auto"/>
            </w:tcBorders>
            <w:shd w:val="clear" w:color="auto" w:fill="auto"/>
            <w:vAlign w:val="center"/>
            <w:hideMark/>
          </w:tcPr>
          <w:p w14:paraId="613BB318" w14:textId="7087462F" w:rsidR="003B3910" w:rsidRPr="00344BAA" w:rsidRDefault="003B3910" w:rsidP="003B3910">
            <w:pPr>
              <w:widowControl/>
              <w:autoSpaceDE/>
              <w:autoSpaceDN/>
              <w:ind w:left="-57" w:right="-57"/>
              <w:jc w:val="center"/>
              <w:rPr>
                <w:sz w:val="17"/>
                <w:szCs w:val="17"/>
                <w:lang w:bidi="ar-SA"/>
              </w:rPr>
            </w:pPr>
            <w:r w:rsidRPr="00344BAA">
              <w:rPr>
                <w:sz w:val="17"/>
                <w:szCs w:val="17"/>
                <w:lang w:bidi="ar-SA"/>
              </w:rPr>
              <w:t>20,8</w:t>
            </w:r>
          </w:p>
        </w:tc>
        <w:tc>
          <w:tcPr>
            <w:tcW w:w="244" w:type="pct"/>
            <w:tcBorders>
              <w:top w:val="nil"/>
              <w:left w:val="nil"/>
              <w:bottom w:val="single" w:sz="8" w:space="0" w:color="auto"/>
              <w:right w:val="single" w:sz="8" w:space="0" w:color="auto"/>
            </w:tcBorders>
            <w:shd w:val="clear" w:color="auto" w:fill="auto"/>
            <w:vAlign w:val="center"/>
            <w:hideMark/>
          </w:tcPr>
          <w:p w14:paraId="4A529907" w14:textId="5BC902DA" w:rsidR="003B3910" w:rsidRPr="00344BAA" w:rsidRDefault="003B3910" w:rsidP="003B3910">
            <w:pPr>
              <w:widowControl/>
              <w:autoSpaceDE/>
              <w:autoSpaceDN/>
              <w:ind w:left="-57" w:right="-57"/>
              <w:jc w:val="center"/>
              <w:rPr>
                <w:sz w:val="17"/>
                <w:szCs w:val="17"/>
                <w:lang w:bidi="ar-SA"/>
              </w:rPr>
            </w:pPr>
            <w:r w:rsidRPr="00344BAA">
              <w:rPr>
                <w:sz w:val="17"/>
                <w:szCs w:val="17"/>
                <w:lang w:bidi="ar-SA"/>
              </w:rPr>
              <w:t>20,8</w:t>
            </w:r>
          </w:p>
        </w:tc>
        <w:tc>
          <w:tcPr>
            <w:tcW w:w="244" w:type="pct"/>
            <w:tcBorders>
              <w:top w:val="nil"/>
              <w:left w:val="nil"/>
              <w:bottom w:val="single" w:sz="8" w:space="0" w:color="auto"/>
              <w:right w:val="single" w:sz="8" w:space="0" w:color="auto"/>
            </w:tcBorders>
            <w:shd w:val="clear" w:color="auto" w:fill="auto"/>
            <w:vAlign w:val="center"/>
            <w:hideMark/>
          </w:tcPr>
          <w:p w14:paraId="5DC57E4D" w14:textId="33BB95C2" w:rsidR="003B3910" w:rsidRPr="00344BAA" w:rsidRDefault="003B3910" w:rsidP="003B3910">
            <w:pPr>
              <w:widowControl/>
              <w:autoSpaceDE/>
              <w:autoSpaceDN/>
              <w:ind w:left="-57" w:right="-57"/>
              <w:jc w:val="center"/>
              <w:rPr>
                <w:sz w:val="17"/>
                <w:szCs w:val="17"/>
                <w:lang w:bidi="ar-SA"/>
              </w:rPr>
            </w:pPr>
            <w:r w:rsidRPr="00344BAA">
              <w:rPr>
                <w:sz w:val="17"/>
                <w:szCs w:val="17"/>
                <w:lang w:bidi="ar-SA"/>
              </w:rPr>
              <w:t>21,4</w:t>
            </w:r>
          </w:p>
        </w:tc>
        <w:tc>
          <w:tcPr>
            <w:tcW w:w="244" w:type="pct"/>
            <w:tcBorders>
              <w:top w:val="nil"/>
              <w:left w:val="nil"/>
              <w:bottom w:val="single" w:sz="8" w:space="0" w:color="auto"/>
              <w:right w:val="single" w:sz="8" w:space="0" w:color="auto"/>
            </w:tcBorders>
            <w:shd w:val="clear" w:color="auto" w:fill="auto"/>
            <w:vAlign w:val="center"/>
            <w:hideMark/>
          </w:tcPr>
          <w:p w14:paraId="7C8B4B3A" w14:textId="781214B1" w:rsidR="003B3910" w:rsidRPr="00344BAA" w:rsidRDefault="003B3910" w:rsidP="003B3910">
            <w:pPr>
              <w:widowControl/>
              <w:autoSpaceDE/>
              <w:autoSpaceDN/>
              <w:ind w:left="-57" w:right="-57"/>
              <w:jc w:val="center"/>
              <w:rPr>
                <w:sz w:val="17"/>
                <w:szCs w:val="17"/>
                <w:lang w:bidi="ar-SA"/>
              </w:rPr>
            </w:pPr>
            <w:r w:rsidRPr="00344BAA">
              <w:rPr>
                <w:sz w:val="17"/>
                <w:szCs w:val="17"/>
                <w:lang w:bidi="ar-SA"/>
              </w:rPr>
              <w:t>22,0</w:t>
            </w:r>
          </w:p>
        </w:tc>
        <w:tc>
          <w:tcPr>
            <w:tcW w:w="244" w:type="pct"/>
            <w:tcBorders>
              <w:top w:val="nil"/>
              <w:left w:val="nil"/>
              <w:bottom w:val="single" w:sz="8" w:space="0" w:color="auto"/>
              <w:right w:val="single" w:sz="8" w:space="0" w:color="auto"/>
            </w:tcBorders>
            <w:shd w:val="clear" w:color="auto" w:fill="auto"/>
            <w:vAlign w:val="center"/>
            <w:hideMark/>
          </w:tcPr>
          <w:p w14:paraId="06D1E88F" w14:textId="5E44CBFD" w:rsidR="003B3910" w:rsidRPr="00344BAA" w:rsidRDefault="003B3910" w:rsidP="003B3910">
            <w:pPr>
              <w:widowControl/>
              <w:autoSpaceDE/>
              <w:autoSpaceDN/>
              <w:ind w:left="-57" w:right="-57"/>
              <w:jc w:val="center"/>
              <w:rPr>
                <w:sz w:val="17"/>
                <w:szCs w:val="17"/>
                <w:lang w:bidi="ar-SA"/>
              </w:rPr>
            </w:pPr>
            <w:r w:rsidRPr="00344BAA">
              <w:rPr>
                <w:sz w:val="17"/>
                <w:szCs w:val="17"/>
                <w:lang w:bidi="ar-SA"/>
              </w:rPr>
              <w:t>22,6</w:t>
            </w:r>
          </w:p>
        </w:tc>
        <w:tc>
          <w:tcPr>
            <w:tcW w:w="244" w:type="pct"/>
            <w:tcBorders>
              <w:top w:val="nil"/>
              <w:left w:val="nil"/>
              <w:bottom w:val="single" w:sz="8" w:space="0" w:color="auto"/>
              <w:right w:val="single" w:sz="8" w:space="0" w:color="auto"/>
            </w:tcBorders>
            <w:shd w:val="clear" w:color="auto" w:fill="auto"/>
            <w:vAlign w:val="center"/>
            <w:hideMark/>
          </w:tcPr>
          <w:p w14:paraId="3DD36C6C" w14:textId="4C54448C" w:rsidR="003B3910" w:rsidRPr="00344BAA" w:rsidRDefault="003B3910" w:rsidP="003B3910">
            <w:pPr>
              <w:widowControl/>
              <w:autoSpaceDE/>
              <w:autoSpaceDN/>
              <w:ind w:left="-57" w:right="-57"/>
              <w:jc w:val="center"/>
              <w:rPr>
                <w:sz w:val="17"/>
                <w:szCs w:val="17"/>
                <w:lang w:bidi="ar-SA"/>
              </w:rPr>
            </w:pPr>
            <w:r w:rsidRPr="00344BAA">
              <w:rPr>
                <w:sz w:val="17"/>
                <w:szCs w:val="17"/>
                <w:lang w:bidi="ar-SA"/>
              </w:rPr>
              <w:t>23,3</w:t>
            </w:r>
          </w:p>
        </w:tc>
        <w:tc>
          <w:tcPr>
            <w:tcW w:w="244" w:type="pct"/>
            <w:tcBorders>
              <w:top w:val="nil"/>
              <w:left w:val="nil"/>
              <w:bottom w:val="single" w:sz="8" w:space="0" w:color="auto"/>
              <w:right w:val="single" w:sz="8" w:space="0" w:color="auto"/>
            </w:tcBorders>
            <w:shd w:val="clear" w:color="auto" w:fill="auto"/>
            <w:vAlign w:val="center"/>
            <w:hideMark/>
          </w:tcPr>
          <w:p w14:paraId="72F34718" w14:textId="5AA07FB5"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15,4</w:t>
            </w:r>
          </w:p>
        </w:tc>
        <w:tc>
          <w:tcPr>
            <w:tcW w:w="244" w:type="pct"/>
            <w:tcBorders>
              <w:top w:val="nil"/>
              <w:left w:val="nil"/>
              <w:bottom w:val="single" w:sz="8" w:space="0" w:color="auto"/>
              <w:right w:val="single" w:sz="8" w:space="0" w:color="auto"/>
            </w:tcBorders>
            <w:shd w:val="clear" w:color="auto" w:fill="auto"/>
            <w:vAlign w:val="center"/>
            <w:hideMark/>
          </w:tcPr>
          <w:p w14:paraId="79FB5814" w14:textId="52E0B14A"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15,6</w:t>
            </w:r>
          </w:p>
        </w:tc>
        <w:tc>
          <w:tcPr>
            <w:tcW w:w="244" w:type="pct"/>
            <w:tcBorders>
              <w:top w:val="nil"/>
              <w:left w:val="nil"/>
              <w:bottom w:val="single" w:sz="8" w:space="0" w:color="auto"/>
              <w:right w:val="single" w:sz="8" w:space="0" w:color="auto"/>
            </w:tcBorders>
            <w:shd w:val="clear" w:color="auto" w:fill="auto"/>
            <w:vAlign w:val="center"/>
            <w:hideMark/>
          </w:tcPr>
          <w:p w14:paraId="3A6EFAEA" w14:textId="054D8B7A"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15,8</w:t>
            </w:r>
          </w:p>
        </w:tc>
        <w:tc>
          <w:tcPr>
            <w:tcW w:w="244" w:type="pct"/>
            <w:tcBorders>
              <w:top w:val="nil"/>
              <w:left w:val="nil"/>
              <w:bottom w:val="single" w:sz="8" w:space="0" w:color="auto"/>
              <w:right w:val="single" w:sz="8" w:space="0" w:color="auto"/>
            </w:tcBorders>
            <w:shd w:val="clear" w:color="auto" w:fill="auto"/>
            <w:vAlign w:val="center"/>
            <w:hideMark/>
          </w:tcPr>
          <w:p w14:paraId="4E9CC264" w14:textId="2D385565"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16,0</w:t>
            </w:r>
          </w:p>
        </w:tc>
        <w:tc>
          <w:tcPr>
            <w:tcW w:w="244" w:type="pct"/>
            <w:tcBorders>
              <w:top w:val="nil"/>
              <w:left w:val="nil"/>
              <w:bottom w:val="single" w:sz="8" w:space="0" w:color="auto"/>
              <w:right w:val="single" w:sz="8" w:space="0" w:color="auto"/>
            </w:tcBorders>
            <w:shd w:val="clear" w:color="auto" w:fill="auto"/>
            <w:vAlign w:val="center"/>
            <w:hideMark/>
          </w:tcPr>
          <w:p w14:paraId="6EDA58EE" w14:textId="1CC3F232"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16,2</w:t>
            </w:r>
          </w:p>
        </w:tc>
        <w:tc>
          <w:tcPr>
            <w:tcW w:w="244" w:type="pct"/>
            <w:tcBorders>
              <w:top w:val="nil"/>
              <w:left w:val="nil"/>
              <w:bottom w:val="single" w:sz="8" w:space="0" w:color="auto"/>
              <w:right w:val="single" w:sz="8" w:space="0" w:color="auto"/>
            </w:tcBorders>
            <w:shd w:val="clear" w:color="auto" w:fill="auto"/>
            <w:vAlign w:val="center"/>
            <w:hideMark/>
          </w:tcPr>
          <w:p w14:paraId="4992A429" w14:textId="40523C95"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16,5</w:t>
            </w:r>
          </w:p>
        </w:tc>
        <w:tc>
          <w:tcPr>
            <w:tcW w:w="244" w:type="pct"/>
            <w:tcBorders>
              <w:top w:val="nil"/>
              <w:left w:val="nil"/>
              <w:bottom w:val="single" w:sz="8" w:space="0" w:color="auto"/>
              <w:right w:val="single" w:sz="8" w:space="0" w:color="auto"/>
            </w:tcBorders>
            <w:shd w:val="clear" w:color="auto" w:fill="auto"/>
            <w:vAlign w:val="center"/>
            <w:hideMark/>
          </w:tcPr>
          <w:p w14:paraId="19B0A2EC" w14:textId="2C6A3AE9"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16,7</w:t>
            </w:r>
          </w:p>
        </w:tc>
        <w:tc>
          <w:tcPr>
            <w:tcW w:w="244" w:type="pct"/>
            <w:tcBorders>
              <w:top w:val="nil"/>
              <w:left w:val="nil"/>
              <w:bottom w:val="single" w:sz="8" w:space="0" w:color="auto"/>
              <w:right w:val="single" w:sz="8" w:space="0" w:color="auto"/>
            </w:tcBorders>
            <w:shd w:val="clear" w:color="auto" w:fill="auto"/>
            <w:vAlign w:val="center"/>
            <w:hideMark/>
          </w:tcPr>
          <w:p w14:paraId="2866EC09" w14:textId="23D6CFB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16,9</w:t>
            </w:r>
          </w:p>
        </w:tc>
      </w:tr>
      <w:tr w:rsidR="003B3910" w:rsidRPr="00344BAA" w14:paraId="3145D462" w14:textId="77777777" w:rsidTr="003B3910">
        <w:trPr>
          <w:trHeight w:val="20"/>
        </w:trPr>
        <w:tc>
          <w:tcPr>
            <w:tcW w:w="1111" w:type="pct"/>
            <w:tcBorders>
              <w:top w:val="nil"/>
              <w:left w:val="single" w:sz="8" w:space="0" w:color="auto"/>
              <w:bottom w:val="single" w:sz="8" w:space="0" w:color="auto"/>
              <w:right w:val="single" w:sz="8" w:space="0" w:color="auto"/>
            </w:tcBorders>
            <w:shd w:val="clear" w:color="auto" w:fill="auto"/>
            <w:vAlign w:val="center"/>
            <w:hideMark/>
          </w:tcPr>
          <w:p w14:paraId="11BB75E3" w14:textId="7777777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Стоимость топлива с учетом его доставки на площадки</w:t>
            </w:r>
          </w:p>
        </w:tc>
        <w:tc>
          <w:tcPr>
            <w:tcW w:w="468" w:type="pct"/>
            <w:tcBorders>
              <w:top w:val="nil"/>
              <w:left w:val="nil"/>
              <w:bottom w:val="single" w:sz="8" w:space="0" w:color="auto"/>
              <w:right w:val="single" w:sz="8" w:space="0" w:color="auto"/>
            </w:tcBorders>
            <w:shd w:val="clear" w:color="auto" w:fill="auto"/>
            <w:vAlign w:val="center"/>
            <w:hideMark/>
          </w:tcPr>
          <w:p w14:paraId="5FA650D7" w14:textId="7777777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 </w:t>
            </w:r>
          </w:p>
        </w:tc>
        <w:tc>
          <w:tcPr>
            <w:tcW w:w="245" w:type="pct"/>
            <w:tcBorders>
              <w:top w:val="nil"/>
              <w:left w:val="nil"/>
              <w:bottom w:val="single" w:sz="8" w:space="0" w:color="auto"/>
              <w:right w:val="single" w:sz="8" w:space="0" w:color="auto"/>
            </w:tcBorders>
            <w:shd w:val="clear" w:color="auto" w:fill="auto"/>
            <w:vAlign w:val="center"/>
            <w:hideMark/>
          </w:tcPr>
          <w:p w14:paraId="0A783DF9" w14:textId="1989C1CB" w:rsidR="003B3910" w:rsidRPr="00344BAA" w:rsidRDefault="003B3910" w:rsidP="003B3910">
            <w:pPr>
              <w:widowControl/>
              <w:autoSpaceDE/>
              <w:autoSpaceDN/>
              <w:ind w:left="-57" w:right="-57"/>
              <w:jc w:val="center"/>
              <w:rPr>
                <w:sz w:val="17"/>
                <w:szCs w:val="17"/>
                <w:lang w:bidi="ar-SA"/>
              </w:rPr>
            </w:pPr>
            <w:r w:rsidRPr="00344BAA">
              <w:rPr>
                <w:sz w:val="17"/>
                <w:szCs w:val="17"/>
                <w:lang w:bidi="ar-SA"/>
              </w:rPr>
              <w:t> </w:t>
            </w:r>
          </w:p>
        </w:tc>
        <w:tc>
          <w:tcPr>
            <w:tcW w:w="244" w:type="pct"/>
            <w:tcBorders>
              <w:top w:val="nil"/>
              <w:left w:val="nil"/>
              <w:bottom w:val="single" w:sz="8" w:space="0" w:color="auto"/>
              <w:right w:val="single" w:sz="8" w:space="0" w:color="auto"/>
            </w:tcBorders>
            <w:shd w:val="clear" w:color="auto" w:fill="auto"/>
            <w:vAlign w:val="center"/>
            <w:hideMark/>
          </w:tcPr>
          <w:p w14:paraId="41EE2238" w14:textId="21247231" w:rsidR="003B3910" w:rsidRPr="00344BAA" w:rsidRDefault="003B3910" w:rsidP="003B3910">
            <w:pPr>
              <w:widowControl/>
              <w:autoSpaceDE/>
              <w:autoSpaceDN/>
              <w:ind w:left="-57" w:right="-57"/>
              <w:jc w:val="center"/>
              <w:rPr>
                <w:sz w:val="17"/>
                <w:szCs w:val="17"/>
                <w:lang w:bidi="ar-SA"/>
              </w:rPr>
            </w:pPr>
            <w:r w:rsidRPr="00344BAA">
              <w:rPr>
                <w:sz w:val="17"/>
                <w:szCs w:val="17"/>
                <w:lang w:bidi="ar-SA"/>
              </w:rPr>
              <w:t> </w:t>
            </w:r>
          </w:p>
        </w:tc>
        <w:tc>
          <w:tcPr>
            <w:tcW w:w="244" w:type="pct"/>
            <w:tcBorders>
              <w:top w:val="nil"/>
              <w:left w:val="nil"/>
              <w:bottom w:val="single" w:sz="8" w:space="0" w:color="auto"/>
              <w:right w:val="single" w:sz="8" w:space="0" w:color="auto"/>
            </w:tcBorders>
            <w:shd w:val="clear" w:color="auto" w:fill="auto"/>
            <w:vAlign w:val="center"/>
            <w:hideMark/>
          </w:tcPr>
          <w:p w14:paraId="67A390FD" w14:textId="6B5AE1D4" w:rsidR="003B3910" w:rsidRPr="00344BAA" w:rsidRDefault="003B3910" w:rsidP="003B3910">
            <w:pPr>
              <w:widowControl/>
              <w:autoSpaceDE/>
              <w:autoSpaceDN/>
              <w:ind w:left="-57" w:right="-57"/>
              <w:jc w:val="center"/>
              <w:rPr>
                <w:sz w:val="17"/>
                <w:szCs w:val="17"/>
                <w:lang w:bidi="ar-SA"/>
              </w:rPr>
            </w:pPr>
            <w:r w:rsidRPr="00344BAA">
              <w:rPr>
                <w:sz w:val="17"/>
                <w:szCs w:val="17"/>
                <w:lang w:bidi="ar-SA"/>
              </w:rPr>
              <w:t> </w:t>
            </w:r>
          </w:p>
        </w:tc>
        <w:tc>
          <w:tcPr>
            <w:tcW w:w="244" w:type="pct"/>
            <w:tcBorders>
              <w:top w:val="nil"/>
              <w:left w:val="nil"/>
              <w:bottom w:val="single" w:sz="8" w:space="0" w:color="auto"/>
              <w:right w:val="single" w:sz="8" w:space="0" w:color="auto"/>
            </w:tcBorders>
            <w:shd w:val="clear" w:color="auto" w:fill="auto"/>
            <w:vAlign w:val="center"/>
            <w:hideMark/>
          </w:tcPr>
          <w:p w14:paraId="08FE212A" w14:textId="5CD88083" w:rsidR="003B3910" w:rsidRPr="00344BAA" w:rsidRDefault="003B3910" w:rsidP="003B3910">
            <w:pPr>
              <w:widowControl/>
              <w:autoSpaceDE/>
              <w:autoSpaceDN/>
              <w:ind w:left="-57" w:right="-57"/>
              <w:jc w:val="center"/>
              <w:rPr>
                <w:sz w:val="17"/>
                <w:szCs w:val="17"/>
                <w:lang w:bidi="ar-SA"/>
              </w:rPr>
            </w:pPr>
            <w:r w:rsidRPr="00344BAA">
              <w:rPr>
                <w:sz w:val="17"/>
                <w:szCs w:val="17"/>
                <w:lang w:bidi="ar-SA"/>
              </w:rPr>
              <w:t> </w:t>
            </w:r>
          </w:p>
        </w:tc>
        <w:tc>
          <w:tcPr>
            <w:tcW w:w="244" w:type="pct"/>
            <w:tcBorders>
              <w:top w:val="nil"/>
              <w:left w:val="nil"/>
              <w:bottom w:val="single" w:sz="8" w:space="0" w:color="auto"/>
              <w:right w:val="single" w:sz="8" w:space="0" w:color="auto"/>
            </w:tcBorders>
            <w:shd w:val="clear" w:color="auto" w:fill="auto"/>
            <w:vAlign w:val="center"/>
            <w:hideMark/>
          </w:tcPr>
          <w:p w14:paraId="184B0746" w14:textId="06380AA9" w:rsidR="003B3910" w:rsidRPr="00344BAA" w:rsidRDefault="003B3910" w:rsidP="003B3910">
            <w:pPr>
              <w:widowControl/>
              <w:autoSpaceDE/>
              <w:autoSpaceDN/>
              <w:ind w:left="-57" w:right="-57"/>
              <w:jc w:val="center"/>
              <w:rPr>
                <w:sz w:val="17"/>
                <w:szCs w:val="17"/>
                <w:lang w:bidi="ar-SA"/>
              </w:rPr>
            </w:pPr>
            <w:r w:rsidRPr="00344BAA">
              <w:rPr>
                <w:sz w:val="17"/>
                <w:szCs w:val="17"/>
                <w:lang w:bidi="ar-SA"/>
              </w:rPr>
              <w:t> </w:t>
            </w:r>
          </w:p>
        </w:tc>
        <w:tc>
          <w:tcPr>
            <w:tcW w:w="244" w:type="pct"/>
            <w:tcBorders>
              <w:top w:val="nil"/>
              <w:left w:val="nil"/>
              <w:bottom w:val="single" w:sz="8" w:space="0" w:color="auto"/>
              <w:right w:val="single" w:sz="8" w:space="0" w:color="auto"/>
            </w:tcBorders>
            <w:shd w:val="clear" w:color="auto" w:fill="auto"/>
            <w:vAlign w:val="center"/>
            <w:hideMark/>
          </w:tcPr>
          <w:p w14:paraId="1162D90E" w14:textId="549A80CE" w:rsidR="003B3910" w:rsidRPr="00344BAA" w:rsidRDefault="003B3910" w:rsidP="003B3910">
            <w:pPr>
              <w:widowControl/>
              <w:autoSpaceDE/>
              <w:autoSpaceDN/>
              <w:ind w:left="-57" w:right="-57"/>
              <w:jc w:val="center"/>
              <w:rPr>
                <w:sz w:val="17"/>
                <w:szCs w:val="17"/>
                <w:lang w:bidi="ar-SA"/>
              </w:rPr>
            </w:pPr>
            <w:r w:rsidRPr="00344BAA">
              <w:rPr>
                <w:sz w:val="17"/>
                <w:szCs w:val="17"/>
                <w:lang w:bidi="ar-SA"/>
              </w:rPr>
              <w:t> </w:t>
            </w:r>
          </w:p>
        </w:tc>
        <w:tc>
          <w:tcPr>
            <w:tcW w:w="244" w:type="pct"/>
            <w:tcBorders>
              <w:top w:val="nil"/>
              <w:left w:val="nil"/>
              <w:bottom w:val="single" w:sz="8" w:space="0" w:color="auto"/>
              <w:right w:val="single" w:sz="8" w:space="0" w:color="auto"/>
            </w:tcBorders>
            <w:shd w:val="clear" w:color="auto" w:fill="auto"/>
            <w:vAlign w:val="center"/>
            <w:hideMark/>
          </w:tcPr>
          <w:p w14:paraId="182DB2A6" w14:textId="73CE2609" w:rsidR="003B3910" w:rsidRPr="00344BAA" w:rsidRDefault="003B3910" w:rsidP="003B3910">
            <w:pPr>
              <w:widowControl/>
              <w:autoSpaceDE/>
              <w:autoSpaceDN/>
              <w:ind w:left="-57" w:right="-57"/>
              <w:jc w:val="center"/>
              <w:rPr>
                <w:sz w:val="17"/>
                <w:szCs w:val="17"/>
                <w:lang w:bidi="ar-SA"/>
              </w:rPr>
            </w:pPr>
            <w:r w:rsidRPr="00344BAA">
              <w:rPr>
                <w:sz w:val="17"/>
                <w:szCs w:val="17"/>
                <w:lang w:bidi="ar-SA"/>
              </w:rPr>
              <w:t> </w:t>
            </w:r>
          </w:p>
        </w:tc>
        <w:tc>
          <w:tcPr>
            <w:tcW w:w="244" w:type="pct"/>
            <w:tcBorders>
              <w:top w:val="nil"/>
              <w:left w:val="nil"/>
              <w:bottom w:val="single" w:sz="8" w:space="0" w:color="auto"/>
              <w:right w:val="single" w:sz="8" w:space="0" w:color="auto"/>
            </w:tcBorders>
            <w:shd w:val="clear" w:color="auto" w:fill="auto"/>
            <w:vAlign w:val="center"/>
            <w:hideMark/>
          </w:tcPr>
          <w:p w14:paraId="2C2B4580" w14:textId="08C2E6BA" w:rsidR="003B3910" w:rsidRPr="00344BAA" w:rsidRDefault="003B3910" w:rsidP="003B3910">
            <w:pPr>
              <w:widowControl/>
              <w:autoSpaceDE/>
              <w:autoSpaceDN/>
              <w:ind w:left="-57" w:right="-57"/>
              <w:jc w:val="center"/>
              <w:rPr>
                <w:sz w:val="17"/>
                <w:szCs w:val="17"/>
                <w:lang w:bidi="ar-SA"/>
              </w:rPr>
            </w:pPr>
            <w:r w:rsidRPr="00344BAA">
              <w:rPr>
                <w:sz w:val="17"/>
                <w:szCs w:val="17"/>
                <w:lang w:bidi="ar-SA"/>
              </w:rPr>
              <w:t> </w:t>
            </w:r>
          </w:p>
        </w:tc>
        <w:tc>
          <w:tcPr>
            <w:tcW w:w="244" w:type="pct"/>
            <w:tcBorders>
              <w:top w:val="nil"/>
              <w:left w:val="nil"/>
              <w:bottom w:val="single" w:sz="8" w:space="0" w:color="auto"/>
              <w:right w:val="single" w:sz="8" w:space="0" w:color="auto"/>
            </w:tcBorders>
            <w:shd w:val="clear" w:color="auto" w:fill="auto"/>
            <w:vAlign w:val="center"/>
            <w:hideMark/>
          </w:tcPr>
          <w:p w14:paraId="13160603" w14:textId="5C788648" w:rsidR="003B3910" w:rsidRPr="00344BAA" w:rsidRDefault="003B3910" w:rsidP="003B3910">
            <w:pPr>
              <w:widowControl/>
              <w:autoSpaceDE/>
              <w:autoSpaceDN/>
              <w:ind w:left="-57" w:right="-57"/>
              <w:jc w:val="center"/>
              <w:rPr>
                <w:sz w:val="17"/>
                <w:szCs w:val="17"/>
                <w:lang w:bidi="ar-SA"/>
              </w:rPr>
            </w:pPr>
            <w:r w:rsidRPr="00344BAA">
              <w:rPr>
                <w:sz w:val="17"/>
                <w:szCs w:val="17"/>
                <w:lang w:bidi="ar-SA"/>
              </w:rPr>
              <w:t> </w:t>
            </w:r>
          </w:p>
        </w:tc>
        <w:tc>
          <w:tcPr>
            <w:tcW w:w="244" w:type="pct"/>
            <w:tcBorders>
              <w:top w:val="nil"/>
              <w:left w:val="nil"/>
              <w:bottom w:val="single" w:sz="8" w:space="0" w:color="auto"/>
              <w:right w:val="single" w:sz="8" w:space="0" w:color="auto"/>
            </w:tcBorders>
            <w:shd w:val="clear" w:color="auto" w:fill="auto"/>
            <w:vAlign w:val="center"/>
            <w:hideMark/>
          </w:tcPr>
          <w:p w14:paraId="4EF151A5" w14:textId="0675FF33" w:rsidR="003B3910" w:rsidRPr="00344BAA" w:rsidRDefault="003B3910" w:rsidP="003B3910">
            <w:pPr>
              <w:widowControl/>
              <w:autoSpaceDE/>
              <w:autoSpaceDN/>
              <w:ind w:left="-57" w:right="-57"/>
              <w:jc w:val="center"/>
              <w:rPr>
                <w:sz w:val="17"/>
                <w:szCs w:val="17"/>
                <w:lang w:bidi="ar-SA"/>
              </w:rPr>
            </w:pPr>
            <w:r w:rsidRPr="00344BAA">
              <w:rPr>
                <w:sz w:val="17"/>
                <w:szCs w:val="17"/>
                <w:lang w:bidi="ar-SA"/>
              </w:rPr>
              <w:t> </w:t>
            </w:r>
          </w:p>
        </w:tc>
        <w:tc>
          <w:tcPr>
            <w:tcW w:w="244" w:type="pct"/>
            <w:tcBorders>
              <w:top w:val="nil"/>
              <w:left w:val="nil"/>
              <w:bottom w:val="single" w:sz="8" w:space="0" w:color="auto"/>
              <w:right w:val="single" w:sz="8" w:space="0" w:color="auto"/>
            </w:tcBorders>
            <w:shd w:val="clear" w:color="auto" w:fill="auto"/>
            <w:vAlign w:val="center"/>
            <w:hideMark/>
          </w:tcPr>
          <w:p w14:paraId="1AD5F565" w14:textId="6538A040" w:rsidR="003B3910" w:rsidRPr="00344BAA" w:rsidRDefault="003B3910" w:rsidP="003B3910">
            <w:pPr>
              <w:widowControl/>
              <w:autoSpaceDE/>
              <w:autoSpaceDN/>
              <w:ind w:left="-57" w:right="-57"/>
              <w:jc w:val="center"/>
              <w:rPr>
                <w:sz w:val="17"/>
                <w:szCs w:val="17"/>
                <w:lang w:bidi="ar-SA"/>
              </w:rPr>
            </w:pPr>
            <w:r w:rsidRPr="00344BAA">
              <w:rPr>
                <w:sz w:val="17"/>
                <w:szCs w:val="17"/>
                <w:lang w:bidi="ar-SA"/>
              </w:rPr>
              <w:t> </w:t>
            </w:r>
          </w:p>
        </w:tc>
        <w:tc>
          <w:tcPr>
            <w:tcW w:w="244" w:type="pct"/>
            <w:tcBorders>
              <w:top w:val="nil"/>
              <w:left w:val="nil"/>
              <w:bottom w:val="single" w:sz="8" w:space="0" w:color="auto"/>
              <w:right w:val="single" w:sz="8" w:space="0" w:color="auto"/>
            </w:tcBorders>
            <w:shd w:val="clear" w:color="auto" w:fill="auto"/>
            <w:vAlign w:val="center"/>
            <w:hideMark/>
          </w:tcPr>
          <w:p w14:paraId="1D33DDFD" w14:textId="73F6B2F3" w:rsidR="003B3910" w:rsidRPr="00344BAA" w:rsidRDefault="003B3910" w:rsidP="003B3910">
            <w:pPr>
              <w:widowControl/>
              <w:autoSpaceDE/>
              <w:autoSpaceDN/>
              <w:ind w:left="-57" w:right="-57"/>
              <w:jc w:val="center"/>
              <w:rPr>
                <w:sz w:val="17"/>
                <w:szCs w:val="17"/>
                <w:lang w:bidi="ar-SA"/>
              </w:rPr>
            </w:pPr>
            <w:r w:rsidRPr="00344BAA">
              <w:rPr>
                <w:sz w:val="17"/>
                <w:szCs w:val="17"/>
                <w:lang w:bidi="ar-SA"/>
              </w:rPr>
              <w:t> </w:t>
            </w:r>
          </w:p>
        </w:tc>
        <w:tc>
          <w:tcPr>
            <w:tcW w:w="244" w:type="pct"/>
            <w:tcBorders>
              <w:top w:val="nil"/>
              <w:left w:val="nil"/>
              <w:bottom w:val="single" w:sz="8" w:space="0" w:color="auto"/>
              <w:right w:val="single" w:sz="8" w:space="0" w:color="auto"/>
            </w:tcBorders>
            <w:shd w:val="clear" w:color="auto" w:fill="auto"/>
            <w:vAlign w:val="center"/>
            <w:hideMark/>
          </w:tcPr>
          <w:p w14:paraId="69D7F286" w14:textId="4A9D6A74" w:rsidR="003B3910" w:rsidRPr="00344BAA" w:rsidRDefault="003B3910" w:rsidP="003B3910">
            <w:pPr>
              <w:widowControl/>
              <w:autoSpaceDE/>
              <w:autoSpaceDN/>
              <w:ind w:left="-57" w:right="-57"/>
              <w:jc w:val="center"/>
              <w:rPr>
                <w:sz w:val="17"/>
                <w:szCs w:val="17"/>
                <w:lang w:bidi="ar-SA"/>
              </w:rPr>
            </w:pPr>
            <w:r w:rsidRPr="00344BAA">
              <w:rPr>
                <w:sz w:val="17"/>
                <w:szCs w:val="17"/>
                <w:lang w:bidi="ar-SA"/>
              </w:rPr>
              <w:t> </w:t>
            </w:r>
          </w:p>
        </w:tc>
        <w:tc>
          <w:tcPr>
            <w:tcW w:w="244" w:type="pct"/>
            <w:tcBorders>
              <w:top w:val="nil"/>
              <w:left w:val="nil"/>
              <w:bottom w:val="single" w:sz="8" w:space="0" w:color="auto"/>
              <w:right w:val="single" w:sz="8" w:space="0" w:color="auto"/>
            </w:tcBorders>
            <w:shd w:val="clear" w:color="auto" w:fill="auto"/>
            <w:vAlign w:val="center"/>
            <w:hideMark/>
          </w:tcPr>
          <w:p w14:paraId="1C7FE0B0" w14:textId="535D084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 </w:t>
            </w:r>
          </w:p>
        </w:tc>
      </w:tr>
      <w:tr w:rsidR="003B3910" w:rsidRPr="00344BAA" w14:paraId="13BAB1E1" w14:textId="77777777" w:rsidTr="003B3910">
        <w:trPr>
          <w:trHeight w:val="20"/>
        </w:trPr>
        <w:tc>
          <w:tcPr>
            <w:tcW w:w="1111" w:type="pct"/>
            <w:tcBorders>
              <w:top w:val="nil"/>
              <w:left w:val="single" w:sz="8" w:space="0" w:color="auto"/>
              <w:bottom w:val="single" w:sz="8" w:space="0" w:color="auto"/>
              <w:right w:val="single" w:sz="8" w:space="0" w:color="auto"/>
            </w:tcBorders>
            <w:shd w:val="clear" w:color="auto" w:fill="auto"/>
            <w:vAlign w:val="center"/>
            <w:hideMark/>
          </w:tcPr>
          <w:p w14:paraId="5EF18473" w14:textId="7777777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ДТ</w:t>
            </w:r>
          </w:p>
        </w:tc>
        <w:tc>
          <w:tcPr>
            <w:tcW w:w="468" w:type="pct"/>
            <w:tcBorders>
              <w:top w:val="nil"/>
              <w:left w:val="nil"/>
              <w:bottom w:val="single" w:sz="8" w:space="0" w:color="auto"/>
              <w:right w:val="single" w:sz="8" w:space="0" w:color="auto"/>
            </w:tcBorders>
            <w:shd w:val="clear" w:color="auto" w:fill="auto"/>
            <w:vAlign w:val="center"/>
            <w:hideMark/>
          </w:tcPr>
          <w:p w14:paraId="7273093D" w14:textId="7777777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тыс. руб/тыс. м3</w:t>
            </w:r>
          </w:p>
        </w:tc>
        <w:tc>
          <w:tcPr>
            <w:tcW w:w="245" w:type="pct"/>
            <w:tcBorders>
              <w:top w:val="nil"/>
              <w:left w:val="nil"/>
              <w:bottom w:val="single" w:sz="8" w:space="0" w:color="auto"/>
              <w:right w:val="single" w:sz="8" w:space="0" w:color="auto"/>
            </w:tcBorders>
            <w:shd w:val="clear" w:color="auto" w:fill="auto"/>
            <w:vAlign w:val="center"/>
            <w:hideMark/>
          </w:tcPr>
          <w:p w14:paraId="423664B8" w14:textId="0DCF3FC1" w:rsidR="003B3910" w:rsidRPr="00344BAA" w:rsidRDefault="003B3910" w:rsidP="003B3910">
            <w:pPr>
              <w:widowControl/>
              <w:autoSpaceDE/>
              <w:autoSpaceDN/>
              <w:ind w:left="-57" w:right="-57"/>
              <w:jc w:val="center"/>
              <w:rPr>
                <w:sz w:val="17"/>
                <w:szCs w:val="17"/>
                <w:lang w:bidi="ar-SA"/>
              </w:rPr>
            </w:pPr>
            <w:r w:rsidRPr="00344BAA">
              <w:rPr>
                <w:sz w:val="17"/>
                <w:szCs w:val="17"/>
                <w:lang w:bidi="ar-SA"/>
              </w:rPr>
              <w:t>60,24</w:t>
            </w:r>
          </w:p>
        </w:tc>
        <w:tc>
          <w:tcPr>
            <w:tcW w:w="244" w:type="pct"/>
            <w:tcBorders>
              <w:top w:val="nil"/>
              <w:left w:val="nil"/>
              <w:bottom w:val="single" w:sz="8" w:space="0" w:color="auto"/>
              <w:right w:val="single" w:sz="8" w:space="0" w:color="auto"/>
            </w:tcBorders>
            <w:shd w:val="clear" w:color="auto" w:fill="auto"/>
            <w:vAlign w:val="center"/>
            <w:hideMark/>
          </w:tcPr>
          <w:p w14:paraId="3BC2AE8D" w14:textId="02C3F943" w:rsidR="003B3910" w:rsidRPr="00344BAA" w:rsidRDefault="003B3910" w:rsidP="003B3910">
            <w:pPr>
              <w:widowControl/>
              <w:autoSpaceDE/>
              <w:autoSpaceDN/>
              <w:ind w:left="-57" w:right="-57"/>
              <w:jc w:val="center"/>
              <w:rPr>
                <w:sz w:val="17"/>
                <w:szCs w:val="17"/>
                <w:lang w:bidi="ar-SA"/>
              </w:rPr>
            </w:pPr>
            <w:r w:rsidRPr="00344BAA">
              <w:rPr>
                <w:sz w:val="17"/>
                <w:szCs w:val="17"/>
                <w:lang w:bidi="ar-SA"/>
              </w:rPr>
              <w:t>63,07</w:t>
            </w:r>
          </w:p>
        </w:tc>
        <w:tc>
          <w:tcPr>
            <w:tcW w:w="244" w:type="pct"/>
            <w:tcBorders>
              <w:top w:val="nil"/>
              <w:left w:val="nil"/>
              <w:bottom w:val="single" w:sz="8" w:space="0" w:color="auto"/>
              <w:right w:val="single" w:sz="8" w:space="0" w:color="auto"/>
            </w:tcBorders>
            <w:shd w:val="clear" w:color="auto" w:fill="auto"/>
            <w:vAlign w:val="center"/>
            <w:hideMark/>
          </w:tcPr>
          <w:p w14:paraId="36AF2A8B" w14:textId="74166EC3" w:rsidR="003B3910" w:rsidRPr="00344BAA" w:rsidRDefault="003B3910" w:rsidP="003B3910">
            <w:pPr>
              <w:widowControl/>
              <w:autoSpaceDE/>
              <w:autoSpaceDN/>
              <w:ind w:left="-57" w:right="-57"/>
              <w:jc w:val="center"/>
              <w:rPr>
                <w:sz w:val="17"/>
                <w:szCs w:val="17"/>
                <w:lang w:bidi="ar-SA"/>
              </w:rPr>
            </w:pPr>
            <w:r w:rsidRPr="00344BAA">
              <w:rPr>
                <w:sz w:val="17"/>
                <w:szCs w:val="17"/>
                <w:lang w:bidi="ar-SA"/>
              </w:rPr>
              <w:t>66,03</w:t>
            </w:r>
          </w:p>
        </w:tc>
        <w:tc>
          <w:tcPr>
            <w:tcW w:w="244" w:type="pct"/>
            <w:tcBorders>
              <w:top w:val="nil"/>
              <w:left w:val="nil"/>
              <w:bottom w:val="single" w:sz="8" w:space="0" w:color="auto"/>
              <w:right w:val="single" w:sz="8" w:space="0" w:color="auto"/>
            </w:tcBorders>
            <w:shd w:val="clear" w:color="auto" w:fill="auto"/>
            <w:vAlign w:val="center"/>
            <w:hideMark/>
          </w:tcPr>
          <w:p w14:paraId="78FFEFBC" w14:textId="021E283C" w:rsidR="003B3910" w:rsidRPr="00344BAA" w:rsidRDefault="003B3910" w:rsidP="003B3910">
            <w:pPr>
              <w:widowControl/>
              <w:autoSpaceDE/>
              <w:autoSpaceDN/>
              <w:ind w:left="-57" w:right="-57"/>
              <w:jc w:val="center"/>
              <w:rPr>
                <w:sz w:val="17"/>
                <w:szCs w:val="17"/>
                <w:lang w:bidi="ar-SA"/>
              </w:rPr>
            </w:pPr>
            <w:r w:rsidRPr="00344BAA">
              <w:rPr>
                <w:sz w:val="17"/>
                <w:szCs w:val="17"/>
                <w:lang w:bidi="ar-SA"/>
              </w:rPr>
              <w:t>69,13</w:t>
            </w:r>
          </w:p>
        </w:tc>
        <w:tc>
          <w:tcPr>
            <w:tcW w:w="244" w:type="pct"/>
            <w:tcBorders>
              <w:top w:val="nil"/>
              <w:left w:val="nil"/>
              <w:bottom w:val="single" w:sz="8" w:space="0" w:color="auto"/>
              <w:right w:val="single" w:sz="8" w:space="0" w:color="auto"/>
            </w:tcBorders>
            <w:shd w:val="clear" w:color="auto" w:fill="auto"/>
            <w:vAlign w:val="center"/>
            <w:hideMark/>
          </w:tcPr>
          <w:p w14:paraId="0D9CE5F4" w14:textId="6D82BA7A" w:rsidR="003B3910" w:rsidRPr="00344BAA" w:rsidRDefault="003B3910" w:rsidP="003B3910">
            <w:pPr>
              <w:widowControl/>
              <w:autoSpaceDE/>
              <w:autoSpaceDN/>
              <w:ind w:left="-57" w:right="-57"/>
              <w:jc w:val="center"/>
              <w:rPr>
                <w:sz w:val="17"/>
                <w:szCs w:val="17"/>
                <w:lang w:bidi="ar-SA"/>
              </w:rPr>
            </w:pPr>
            <w:r w:rsidRPr="00344BAA">
              <w:rPr>
                <w:sz w:val="17"/>
                <w:szCs w:val="17"/>
                <w:lang w:bidi="ar-SA"/>
              </w:rPr>
              <w:t>72,38</w:t>
            </w:r>
          </w:p>
        </w:tc>
        <w:tc>
          <w:tcPr>
            <w:tcW w:w="244" w:type="pct"/>
            <w:tcBorders>
              <w:top w:val="nil"/>
              <w:left w:val="nil"/>
              <w:bottom w:val="single" w:sz="8" w:space="0" w:color="auto"/>
              <w:right w:val="single" w:sz="8" w:space="0" w:color="auto"/>
            </w:tcBorders>
            <w:shd w:val="clear" w:color="auto" w:fill="auto"/>
            <w:vAlign w:val="center"/>
            <w:hideMark/>
          </w:tcPr>
          <w:p w14:paraId="572E6F6C" w14:textId="5A614F42" w:rsidR="003B3910" w:rsidRPr="00344BAA" w:rsidRDefault="003B3910" w:rsidP="003B3910">
            <w:pPr>
              <w:widowControl/>
              <w:autoSpaceDE/>
              <w:autoSpaceDN/>
              <w:ind w:left="-57" w:right="-57"/>
              <w:jc w:val="center"/>
              <w:rPr>
                <w:sz w:val="17"/>
                <w:szCs w:val="17"/>
                <w:lang w:bidi="ar-SA"/>
              </w:rPr>
            </w:pPr>
            <w:r w:rsidRPr="00344BAA">
              <w:rPr>
                <w:sz w:val="17"/>
                <w:szCs w:val="17"/>
                <w:lang w:bidi="ar-SA"/>
              </w:rPr>
              <w:t>75,79</w:t>
            </w:r>
          </w:p>
        </w:tc>
        <w:tc>
          <w:tcPr>
            <w:tcW w:w="244" w:type="pct"/>
            <w:tcBorders>
              <w:top w:val="nil"/>
              <w:left w:val="nil"/>
              <w:bottom w:val="single" w:sz="8" w:space="0" w:color="auto"/>
              <w:right w:val="single" w:sz="8" w:space="0" w:color="auto"/>
            </w:tcBorders>
            <w:shd w:val="clear" w:color="auto" w:fill="auto"/>
            <w:vAlign w:val="center"/>
            <w:hideMark/>
          </w:tcPr>
          <w:p w14:paraId="2B755B67" w14:textId="1555C423" w:rsidR="003B3910" w:rsidRPr="00344BAA" w:rsidRDefault="003B3910" w:rsidP="003B3910">
            <w:pPr>
              <w:widowControl/>
              <w:autoSpaceDE/>
              <w:autoSpaceDN/>
              <w:ind w:left="-57" w:right="-57"/>
              <w:jc w:val="center"/>
              <w:rPr>
                <w:sz w:val="17"/>
                <w:szCs w:val="17"/>
                <w:lang w:bidi="ar-SA"/>
              </w:rPr>
            </w:pPr>
            <w:r w:rsidRPr="00344BAA">
              <w:rPr>
                <w:sz w:val="17"/>
                <w:szCs w:val="17"/>
                <w:lang w:bidi="ar-SA"/>
              </w:rPr>
              <w:t>79,35</w:t>
            </w:r>
          </w:p>
        </w:tc>
        <w:tc>
          <w:tcPr>
            <w:tcW w:w="244" w:type="pct"/>
            <w:tcBorders>
              <w:top w:val="nil"/>
              <w:left w:val="nil"/>
              <w:bottom w:val="single" w:sz="8" w:space="0" w:color="auto"/>
              <w:right w:val="single" w:sz="8" w:space="0" w:color="auto"/>
            </w:tcBorders>
            <w:shd w:val="clear" w:color="auto" w:fill="auto"/>
            <w:vAlign w:val="center"/>
            <w:hideMark/>
          </w:tcPr>
          <w:p w14:paraId="504037BD" w14:textId="6BCEB218" w:rsidR="003B3910" w:rsidRPr="00344BAA" w:rsidRDefault="003B3910" w:rsidP="003B3910">
            <w:pPr>
              <w:widowControl/>
              <w:autoSpaceDE/>
              <w:autoSpaceDN/>
              <w:ind w:left="-57" w:right="-57"/>
              <w:jc w:val="center"/>
              <w:rPr>
                <w:sz w:val="17"/>
                <w:szCs w:val="17"/>
                <w:lang w:bidi="ar-SA"/>
              </w:rPr>
            </w:pPr>
            <w:r w:rsidRPr="00344BAA">
              <w:rPr>
                <w:sz w:val="17"/>
                <w:szCs w:val="17"/>
                <w:lang w:bidi="ar-SA"/>
              </w:rPr>
              <w:t>83,08</w:t>
            </w:r>
          </w:p>
        </w:tc>
        <w:tc>
          <w:tcPr>
            <w:tcW w:w="244" w:type="pct"/>
            <w:tcBorders>
              <w:top w:val="nil"/>
              <w:left w:val="nil"/>
              <w:bottom w:val="single" w:sz="8" w:space="0" w:color="auto"/>
              <w:right w:val="single" w:sz="8" w:space="0" w:color="auto"/>
            </w:tcBorders>
            <w:shd w:val="clear" w:color="auto" w:fill="auto"/>
            <w:vAlign w:val="center"/>
            <w:hideMark/>
          </w:tcPr>
          <w:p w14:paraId="4AA725C7" w14:textId="7327CD4E" w:rsidR="003B3910" w:rsidRPr="00344BAA" w:rsidRDefault="003B3910" w:rsidP="003B3910">
            <w:pPr>
              <w:widowControl/>
              <w:autoSpaceDE/>
              <w:autoSpaceDN/>
              <w:ind w:left="-57" w:right="-57"/>
              <w:jc w:val="center"/>
              <w:rPr>
                <w:sz w:val="17"/>
                <w:szCs w:val="17"/>
                <w:lang w:bidi="ar-SA"/>
              </w:rPr>
            </w:pPr>
            <w:r w:rsidRPr="00344BAA">
              <w:rPr>
                <w:sz w:val="17"/>
                <w:szCs w:val="17"/>
                <w:lang w:bidi="ar-SA"/>
              </w:rPr>
              <w:t>86,98</w:t>
            </w:r>
          </w:p>
        </w:tc>
        <w:tc>
          <w:tcPr>
            <w:tcW w:w="244" w:type="pct"/>
            <w:tcBorders>
              <w:top w:val="nil"/>
              <w:left w:val="nil"/>
              <w:bottom w:val="single" w:sz="8" w:space="0" w:color="auto"/>
              <w:right w:val="single" w:sz="8" w:space="0" w:color="auto"/>
            </w:tcBorders>
            <w:shd w:val="clear" w:color="auto" w:fill="auto"/>
            <w:vAlign w:val="center"/>
            <w:hideMark/>
          </w:tcPr>
          <w:p w14:paraId="09610E26" w14:textId="59C4880E" w:rsidR="003B3910" w:rsidRPr="00344BAA" w:rsidRDefault="003B3910" w:rsidP="003B3910">
            <w:pPr>
              <w:widowControl/>
              <w:autoSpaceDE/>
              <w:autoSpaceDN/>
              <w:ind w:left="-57" w:right="-57"/>
              <w:jc w:val="center"/>
              <w:rPr>
                <w:sz w:val="17"/>
                <w:szCs w:val="17"/>
                <w:lang w:bidi="ar-SA"/>
              </w:rPr>
            </w:pPr>
            <w:r w:rsidRPr="00344BAA">
              <w:rPr>
                <w:sz w:val="17"/>
                <w:szCs w:val="17"/>
                <w:lang w:bidi="ar-SA"/>
              </w:rPr>
              <w:t>91,07</w:t>
            </w:r>
          </w:p>
        </w:tc>
        <w:tc>
          <w:tcPr>
            <w:tcW w:w="244" w:type="pct"/>
            <w:tcBorders>
              <w:top w:val="nil"/>
              <w:left w:val="nil"/>
              <w:bottom w:val="single" w:sz="8" w:space="0" w:color="auto"/>
              <w:right w:val="single" w:sz="8" w:space="0" w:color="auto"/>
            </w:tcBorders>
            <w:shd w:val="clear" w:color="auto" w:fill="auto"/>
            <w:vAlign w:val="center"/>
            <w:hideMark/>
          </w:tcPr>
          <w:p w14:paraId="6B688CE3" w14:textId="357D0E09" w:rsidR="003B3910" w:rsidRPr="00344BAA" w:rsidRDefault="003B3910" w:rsidP="003B3910">
            <w:pPr>
              <w:widowControl/>
              <w:autoSpaceDE/>
              <w:autoSpaceDN/>
              <w:ind w:left="-57" w:right="-57"/>
              <w:jc w:val="center"/>
              <w:rPr>
                <w:sz w:val="17"/>
                <w:szCs w:val="17"/>
                <w:lang w:bidi="ar-SA"/>
              </w:rPr>
            </w:pPr>
            <w:r w:rsidRPr="00344BAA">
              <w:rPr>
                <w:sz w:val="17"/>
                <w:szCs w:val="17"/>
                <w:lang w:bidi="ar-SA"/>
              </w:rPr>
              <w:t>95,35</w:t>
            </w:r>
          </w:p>
        </w:tc>
        <w:tc>
          <w:tcPr>
            <w:tcW w:w="244" w:type="pct"/>
            <w:tcBorders>
              <w:top w:val="nil"/>
              <w:left w:val="nil"/>
              <w:bottom w:val="single" w:sz="8" w:space="0" w:color="auto"/>
              <w:right w:val="single" w:sz="8" w:space="0" w:color="auto"/>
            </w:tcBorders>
            <w:shd w:val="clear" w:color="auto" w:fill="auto"/>
            <w:vAlign w:val="center"/>
            <w:hideMark/>
          </w:tcPr>
          <w:p w14:paraId="24F1CC70" w14:textId="4D158294" w:rsidR="003B3910" w:rsidRPr="00344BAA" w:rsidRDefault="003B3910" w:rsidP="003B3910">
            <w:pPr>
              <w:widowControl/>
              <w:autoSpaceDE/>
              <w:autoSpaceDN/>
              <w:ind w:left="-57" w:right="-57"/>
              <w:jc w:val="center"/>
              <w:rPr>
                <w:sz w:val="17"/>
                <w:szCs w:val="17"/>
                <w:lang w:bidi="ar-SA"/>
              </w:rPr>
            </w:pPr>
            <w:r w:rsidRPr="00344BAA">
              <w:rPr>
                <w:sz w:val="17"/>
                <w:szCs w:val="17"/>
                <w:lang w:bidi="ar-SA"/>
              </w:rPr>
              <w:t>99,83</w:t>
            </w:r>
          </w:p>
        </w:tc>
        <w:tc>
          <w:tcPr>
            <w:tcW w:w="244" w:type="pct"/>
            <w:tcBorders>
              <w:top w:val="nil"/>
              <w:left w:val="nil"/>
              <w:bottom w:val="single" w:sz="8" w:space="0" w:color="auto"/>
              <w:right w:val="single" w:sz="8" w:space="0" w:color="auto"/>
            </w:tcBorders>
            <w:shd w:val="clear" w:color="auto" w:fill="auto"/>
            <w:vAlign w:val="center"/>
            <w:hideMark/>
          </w:tcPr>
          <w:p w14:paraId="6B3CB4C9" w14:textId="10DE30CD"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104,52</w:t>
            </w:r>
          </w:p>
        </w:tc>
        <w:tc>
          <w:tcPr>
            <w:tcW w:w="244" w:type="pct"/>
            <w:tcBorders>
              <w:top w:val="nil"/>
              <w:left w:val="nil"/>
              <w:bottom w:val="single" w:sz="8" w:space="0" w:color="auto"/>
              <w:right w:val="single" w:sz="8" w:space="0" w:color="auto"/>
            </w:tcBorders>
            <w:shd w:val="clear" w:color="auto" w:fill="auto"/>
            <w:vAlign w:val="center"/>
            <w:hideMark/>
          </w:tcPr>
          <w:p w14:paraId="12F06388" w14:textId="032A318D"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109,44</w:t>
            </w:r>
          </w:p>
        </w:tc>
      </w:tr>
      <w:tr w:rsidR="003B3910" w:rsidRPr="00344BAA" w14:paraId="3F098ECC" w14:textId="77777777" w:rsidTr="003B3910">
        <w:trPr>
          <w:trHeight w:val="20"/>
        </w:trPr>
        <w:tc>
          <w:tcPr>
            <w:tcW w:w="1111" w:type="pct"/>
            <w:tcBorders>
              <w:top w:val="nil"/>
              <w:left w:val="single" w:sz="8" w:space="0" w:color="auto"/>
              <w:bottom w:val="single" w:sz="8" w:space="0" w:color="auto"/>
              <w:right w:val="single" w:sz="8" w:space="0" w:color="auto"/>
            </w:tcBorders>
            <w:shd w:val="clear" w:color="auto" w:fill="auto"/>
            <w:vAlign w:val="center"/>
            <w:hideMark/>
          </w:tcPr>
          <w:p w14:paraId="7C46CDF1" w14:textId="7777777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Затраты на топливо</w:t>
            </w:r>
          </w:p>
        </w:tc>
        <w:tc>
          <w:tcPr>
            <w:tcW w:w="468" w:type="pct"/>
            <w:tcBorders>
              <w:top w:val="nil"/>
              <w:left w:val="nil"/>
              <w:bottom w:val="single" w:sz="8" w:space="0" w:color="auto"/>
              <w:right w:val="single" w:sz="8" w:space="0" w:color="auto"/>
            </w:tcBorders>
            <w:shd w:val="clear" w:color="auto" w:fill="auto"/>
            <w:vAlign w:val="center"/>
            <w:hideMark/>
          </w:tcPr>
          <w:p w14:paraId="43578226" w14:textId="7777777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млн руб.</w:t>
            </w:r>
          </w:p>
        </w:tc>
        <w:tc>
          <w:tcPr>
            <w:tcW w:w="245" w:type="pct"/>
            <w:tcBorders>
              <w:top w:val="nil"/>
              <w:left w:val="nil"/>
              <w:bottom w:val="single" w:sz="8" w:space="0" w:color="auto"/>
              <w:right w:val="single" w:sz="8" w:space="0" w:color="auto"/>
            </w:tcBorders>
            <w:shd w:val="clear" w:color="auto" w:fill="auto"/>
            <w:vAlign w:val="center"/>
            <w:hideMark/>
          </w:tcPr>
          <w:p w14:paraId="0F28BF5A" w14:textId="2A266502"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1,25</w:t>
            </w:r>
          </w:p>
        </w:tc>
        <w:tc>
          <w:tcPr>
            <w:tcW w:w="244" w:type="pct"/>
            <w:tcBorders>
              <w:top w:val="nil"/>
              <w:left w:val="nil"/>
              <w:bottom w:val="single" w:sz="8" w:space="0" w:color="auto"/>
              <w:right w:val="single" w:sz="8" w:space="0" w:color="auto"/>
            </w:tcBorders>
            <w:shd w:val="clear" w:color="auto" w:fill="auto"/>
            <w:vAlign w:val="center"/>
            <w:hideMark/>
          </w:tcPr>
          <w:p w14:paraId="2941A77A" w14:textId="2DC4D111"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1,31</w:t>
            </w:r>
          </w:p>
        </w:tc>
        <w:tc>
          <w:tcPr>
            <w:tcW w:w="244" w:type="pct"/>
            <w:tcBorders>
              <w:top w:val="nil"/>
              <w:left w:val="nil"/>
              <w:bottom w:val="single" w:sz="8" w:space="0" w:color="auto"/>
              <w:right w:val="single" w:sz="8" w:space="0" w:color="auto"/>
            </w:tcBorders>
            <w:shd w:val="clear" w:color="auto" w:fill="auto"/>
            <w:vAlign w:val="center"/>
            <w:hideMark/>
          </w:tcPr>
          <w:p w14:paraId="56C2CD9C" w14:textId="615033B8"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1,41</w:t>
            </w:r>
          </w:p>
        </w:tc>
        <w:tc>
          <w:tcPr>
            <w:tcW w:w="244" w:type="pct"/>
            <w:tcBorders>
              <w:top w:val="nil"/>
              <w:left w:val="nil"/>
              <w:bottom w:val="single" w:sz="8" w:space="0" w:color="auto"/>
              <w:right w:val="single" w:sz="8" w:space="0" w:color="auto"/>
            </w:tcBorders>
            <w:shd w:val="clear" w:color="auto" w:fill="auto"/>
            <w:vAlign w:val="center"/>
            <w:hideMark/>
          </w:tcPr>
          <w:p w14:paraId="0A56AECB" w14:textId="277124BA"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1,52</w:t>
            </w:r>
          </w:p>
        </w:tc>
        <w:tc>
          <w:tcPr>
            <w:tcW w:w="244" w:type="pct"/>
            <w:tcBorders>
              <w:top w:val="nil"/>
              <w:left w:val="nil"/>
              <w:bottom w:val="single" w:sz="8" w:space="0" w:color="auto"/>
              <w:right w:val="single" w:sz="8" w:space="0" w:color="auto"/>
            </w:tcBorders>
            <w:shd w:val="clear" w:color="auto" w:fill="auto"/>
            <w:vAlign w:val="center"/>
            <w:hideMark/>
          </w:tcPr>
          <w:p w14:paraId="3A7C6269" w14:textId="5B09FD64"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1,64</w:t>
            </w:r>
          </w:p>
        </w:tc>
        <w:tc>
          <w:tcPr>
            <w:tcW w:w="244" w:type="pct"/>
            <w:tcBorders>
              <w:top w:val="nil"/>
              <w:left w:val="nil"/>
              <w:bottom w:val="single" w:sz="8" w:space="0" w:color="auto"/>
              <w:right w:val="single" w:sz="8" w:space="0" w:color="auto"/>
            </w:tcBorders>
            <w:shd w:val="clear" w:color="auto" w:fill="auto"/>
            <w:vAlign w:val="center"/>
            <w:hideMark/>
          </w:tcPr>
          <w:p w14:paraId="50D8269E" w14:textId="356C1116"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1,76</w:t>
            </w:r>
          </w:p>
        </w:tc>
        <w:tc>
          <w:tcPr>
            <w:tcW w:w="244" w:type="pct"/>
            <w:tcBorders>
              <w:top w:val="nil"/>
              <w:left w:val="nil"/>
              <w:bottom w:val="single" w:sz="8" w:space="0" w:color="auto"/>
              <w:right w:val="single" w:sz="8" w:space="0" w:color="auto"/>
            </w:tcBorders>
            <w:shd w:val="clear" w:color="auto" w:fill="auto"/>
            <w:vAlign w:val="center"/>
            <w:hideMark/>
          </w:tcPr>
          <w:p w14:paraId="0F4E5863" w14:textId="3B50F0B2"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1,22</w:t>
            </w:r>
          </w:p>
        </w:tc>
        <w:tc>
          <w:tcPr>
            <w:tcW w:w="244" w:type="pct"/>
            <w:tcBorders>
              <w:top w:val="nil"/>
              <w:left w:val="nil"/>
              <w:bottom w:val="single" w:sz="8" w:space="0" w:color="auto"/>
              <w:right w:val="single" w:sz="8" w:space="0" w:color="auto"/>
            </w:tcBorders>
            <w:shd w:val="clear" w:color="auto" w:fill="auto"/>
            <w:vAlign w:val="center"/>
            <w:hideMark/>
          </w:tcPr>
          <w:p w14:paraId="4BA19166" w14:textId="37AF6078"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1,30</w:t>
            </w:r>
          </w:p>
        </w:tc>
        <w:tc>
          <w:tcPr>
            <w:tcW w:w="244" w:type="pct"/>
            <w:tcBorders>
              <w:top w:val="nil"/>
              <w:left w:val="nil"/>
              <w:bottom w:val="single" w:sz="8" w:space="0" w:color="auto"/>
              <w:right w:val="single" w:sz="8" w:space="0" w:color="auto"/>
            </w:tcBorders>
            <w:shd w:val="clear" w:color="auto" w:fill="auto"/>
            <w:vAlign w:val="center"/>
            <w:hideMark/>
          </w:tcPr>
          <w:p w14:paraId="1053E22E" w14:textId="5C9AE852"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1,38</w:t>
            </w:r>
          </w:p>
        </w:tc>
        <w:tc>
          <w:tcPr>
            <w:tcW w:w="244" w:type="pct"/>
            <w:tcBorders>
              <w:top w:val="nil"/>
              <w:left w:val="nil"/>
              <w:bottom w:val="single" w:sz="8" w:space="0" w:color="auto"/>
              <w:right w:val="single" w:sz="8" w:space="0" w:color="auto"/>
            </w:tcBorders>
            <w:shd w:val="clear" w:color="auto" w:fill="auto"/>
            <w:vAlign w:val="center"/>
            <w:hideMark/>
          </w:tcPr>
          <w:p w14:paraId="7D18B64E" w14:textId="5C0732A3"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1,46</w:t>
            </w:r>
          </w:p>
        </w:tc>
        <w:tc>
          <w:tcPr>
            <w:tcW w:w="244" w:type="pct"/>
            <w:tcBorders>
              <w:top w:val="nil"/>
              <w:left w:val="nil"/>
              <w:bottom w:val="single" w:sz="8" w:space="0" w:color="auto"/>
              <w:right w:val="single" w:sz="8" w:space="0" w:color="auto"/>
            </w:tcBorders>
            <w:shd w:val="clear" w:color="auto" w:fill="auto"/>
            <w:vAlign w:val="center"/>
            <w:hideMark/>
          </w:tcPr>
          <w:p w14:paraId="3816C5FF" w14:textId="635D0D99"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1,55</w:t>
            </w:r>
          </w:p>
        </w:tc>
        <w:tc>
          <w:tcPr>
            <w:tcW w:w="244" w:type="pct"/>
            <w:tcBorders>
              <w:top w:val="nil"/>
              <w:left w:val="nil"/>
              <w:bottom w:val="single" w:sz="8" w:space="0" w:color="auto"/>
              <w:right w:val="single" w:sz="8" w:space="0" w:color="auto"/>
            </w:tcBorders>
            <w:shd w:val="clear" w:color="auto" w:fill="auto"/>
            <w:vAlign w:val="center"/>
            <w:hideMark/>
          </w:tcPr>
          <w:p w14:paraId="5CB6A49F" w14:textId="302082FA"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1,64</w:t>
            </w:r>
          </w:p>
        </w:tc>
        <w:tc>
          <w:tcPr>
            <w:tcW w:w="244" w:type="pct"/>
            <w:tcBorders>
              <w:top w:val="nil"/>
              <w:left w:val="nil"/>
              <w:bottom w:val="single" w:sz="8" w:space="0" w:color="auto"/>
              <w:right w:val="single" w:sz="8" w:space="0" w:color="auto"/>
            </w:tcBorders>
            <w:shd w:val="clear" w:color="auto" w:fill="auto"/>
            <w:vAlign w:val="center"/>
            <w:hideMark/>
          </w:tcPr>
          <w:p w14:paraId="65D6518F" w14:textId="3A1E1A7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1,74</w:t>
            </w:r>
          </w:p>
        </w:tc>
        <w:tc>
          <w:tcPr>
            <w:tcW w:w="244" w:type="pct"/>
            <w:tcBorders>
              <w:top w:val="nil"/>
              <w:left w:val="nil"/>
              <w:bottom w:val="single" w:sz="8" w:space="0" w:color="auto"/>
              <w:right w:val="single" w:sz="8" w:space="0" w:color="auto"/>
            </w:tcBorders>
            <w:shd w:val="clear" w:color="auto" w:fill="auto"/>
            <w:vAlign w:val="center"/>
            <w:hideMark/>
          </w:tcPr>
          <w:p w14:paraId="6A03C712" w14:textId="4498FA7C"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1,85</w:t>
            </w:r>
          </w:p>
        </w:tc>
      </w:tr>
      <w:tr w:rsidR="003B3910" w:rsidRPr="00344BAA" w14:paraId="05B203B2" w14:textId="77777777" w:rsidTr="003B3910">
        <w:trPr>
          <w:trHeight w:val="20"/>
        </w:trPr>
        <w:tc>
          <w:tcPr>
            <w:tcW w:w="1111" w:type="pct"/>
            <w:tcBorders>
              <w:top w:val="nil"/>
              <w:left w:val="single" w:sz="8" w:space="0" w:color="auto"/>
              <w:bottom w:val="single" w:sz="8" w:space="0" w:color="auto"/>
              <w:right w:val="single" w:sz="8" w:space="0" w:color="auto"/>
            </w:tcBorders>
            <w:shd w:val="clear" w:color="auto" w:fill="auto"/>
            <w:vAlign w:val="center"/>
            <w:hideMark/>
          </w:tcPr>
          <w:p w14:paraId="6CB80505" w14:textId="7777777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ДТ</w:t>
            </w:r>
          </w:p>
        </w:tc>
        <w:tc>
          <w:tcPr>
            <w:tcW w:w="468" w:type="pct"/>
            <w:tcBorders>
              <w:top w:val="nil"/>
              <w:left w:val="nil"/>
              <w:bottom w:val="single" w:sz="8" w:space="0" w:color="auto"/>
              <w:right w:val="single" w:sz="8" w:space="0" w:color="auto"/>
            </w:tcBorders>
            <w:shd w:val="clear" w:color="auto" w:fill="auto"/>
            <w:vAlign w:val="center"/>
            <w:hideMark/>
          </w:tcPr>
          <w:p w14:paraId="6AA573A5" w14:textId="7777777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млн руб.</w:t>
            </w:r>
          </w:p>
        </w:tc>
        <w:tc>
          <w:tcPr>
            <w:tcW w:w="245" w:type="pct"/>
            <w:tcBorders>
              <w:top w:val="nil"/>
              <w:left w:val="nil"/>
              <w:bottom w:val="single" w:sz="8" w:space="0" w:color="auto"/>
              <w:right w:val="single" w:sz="8" w:space="0" w:color="auto"/>
            </w:tcBorders>
            <w:shd w:val="clear" w:color="auto" w:fill="auto"/>
            <w:vAlign w:val="center"/>
            <w:hideMark/>
          </w:tcPr>
          <w:p w14:paraId="68527142" w14:textId="74EC3B7E"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1,25</w:t>
            </w:r>
          </w:p>
        </w:tc>
        <w:tc>
          <w:tcPr>
            <w:tcW w:w="244" w:type="pct"/>
            <w:tcBorders>
              <w:top w:val="nil"/>
              <w:left w:val="nil"/>
              <w:bottom w:val="single" w:sz="8" w:space="0" w:color="auto"/>
              <w:right w:val="single" w:sz="8" w:space="0" w:color="auto"/>
            </w:tcBorders>
            <w:shd w:val="clear" w:color="auto" w:fill="auto"/>
            <w:vAlign w:val="center"/>
            <w:hideMark/>
          </w:tcPr>
          <w:p w14:paraId="3DCFD588" w14:textId="6A6761E0"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1,31</w:t>
            </w:r>
          </w:p>
        </w:tc>
        <w:tc>
          <w:tcPr>
            <w:tcW w:w="244" w:type="pct"/>
            <w:tcBorders>
              <w:top w:val="nil"/>
              <w:left w:val="nil"/>
              <w:bottom w:val="single" w:sz="8" w:space="0" w:color="auto"/>
              <w:right w:val="single" w:sz="8" w:space="0" w:color="auto"/>
            </w:tcBorders>
            <w:shd w:val="clear" w:color="auto" w:fill="auto"/>
            <w:vAlign w:val="center"/>
            <w:hideMark/>
          </w:tcPr>
          <w:p w14:paraId="693F931A" w14:textId="20CEFBC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1,41</w:t>
            </w:r>
          </w:p>
        </w:tc>
        <w:tc>
          <w:tcPr>
            <w:tcW w:w="244" w:type="pct"/>
            <w:tcBorders>
              <w:top w:val="nil"/>
              <w:left w:val="nil"/>
              <w:bottom w:val="single" w:sz="8" w:space="0" w:color="auto"/>
              <w:right w:val="single" w:sz="8" w:space="0" w:color="auto"/>
            </w:tcBorders>
            <w:shd w:val="clear" w:color="auto" w:fill="auto"/>
            <w:vAlign w:val="center"/>
            <w:hideMark/>
          </w:tcPr>
          <w:p w14:paraId="46FB3E56" w14:textId="219F8A8F"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1,52</w:t>
            </w:r>
          </w:p>
        </w:tc>
        <w:tc>
          <w:tcPr>
            <w:tcW w:w="244" w:type="pct"/>
            <w:tcBorders>
              <w:top w:val="nil"/>
              <w:left w:val="nil"/>
              <w:bottom w:val="single" w:sz="8" w:space="0" w:color="auto"/>
              <w:right w:val="single" w:sz="8" w:space="0" w:color="auto"/>
            </w:tcBorders>
            <w:shd w:val="clear" w:color="auto" w:fill="auto"/>
            <w:vAlign w:val="center"/>
            <w:hideMark/>
          </w:tcPr>
          <w:p w14:paraId="2F9346AE" w14:textId="2D4F159B"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1,64</w:t>
            </w:r>
          </w:p>
        </w:tc>
        <w:tc>
          <w:tcPr>
            <w:tcW w:w="244" w:type="pct"/>
            <w:tcBorders>
              <w:top w:val="nil"/>
              <w:left w:val="nil"/>
              <w:bottom w:val="single" w:sz="8" w:space="0" w:color="auto"/>
              <w:right w:val="single" w:sz="8" w:space="0" w:color="auto"/>
            </w:tcBorders>
            <w:shd w:val="clear" w:color="auto" w:fill="auto"/>
            <w:vAlign w:val="center"/>
            <w:hideMark/>
          </w:tcPr>
          <w:p w14:paraId="400B4818" w14:textId="718ABDD0"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1,76</w:t>
            </w:r>
          </w:p>
        </w:tc>
        <w:tc>
          <w:tcPr>
            <w:tcW w:w="244" w:type="pct"/>
            <w:tcBorders>
              <w:top w:val="nil"/>
              <w:left w:val="nil"/>
              <w:bottom w:val="single" w:sz="8" w:space="0" w:color="auto"/>
              <w:right w:val="single" w:sz="8" w:space="0" w:color="auto"/>
            </w:tcBorders>
            <w:shd w:val="clear" w:color="auto" w:fill="auto"/>
            <w:vAlign w:val="center"/>
            <w:hideMark/>
          </w:tcPr>
          <w:p w14:paraId="0BD9941E" w14:textId="1E48DDF3"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1,22</w:t>
            </w:r>
          </w:p>
        </w:tc>
        <w:tc>
          <w:tcPr>
            <w:tcW w:w="244" w:type="pct"/>
            <w:tcBorders>
              <w:top w:val="nil"/>
              <w:left w:val="nil"/>
              <w:bottom w:val="single" w:sz="8" w:space="0" w:color="auto"/>
              <w:right w:val="single" w:sz="8" w:space="0" w:color="auto"/>
            </w:tcBorders>
            <w:shd w:val="clear" w:color="auto" w:fill="auto"/>
            <w:vAlign w:val="center"/>
            <w:hideMark/>
          </w:tcPr>
          <w:p w14:paraId="3513FCBE" w14:textId="4014991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1,30</w:t>
            </w:r>
          </w:p>
        </w:tc>
        <w:tc>
          <w:tcPr>
            <w:tcW w:w="244" w:type="pct"/>
            <w:tcBorders>
              <w:top w:val="nil"/>
              <w:left w:val="nil"/>
              <w:bottom w:val="single" w:sz="8" w:space="0" w:color="auto"/>
              <w:right w:val="single" w:sz="8" w:space="0" w:color="auto"/>
            </w:tcBorders>
            <w:shd w:val="clear" w:color="auto" w:fill="auto"/>
            <w:vAlign w:val="center"/>
            <w:hideMark/>
          </w:tcPr>
          <w:p w14:paraId="5AD3E78E" w14:textId="06BC9499"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1,38</w:t>
            </w:r>
          </w:p>
        </w:tc>
        <w:tc>
          <w:tcPr>
            <w:tcW w:w="244" w:type="pct"/>
            <w:tcBorders>
              <w:top w:val="nil"/>
              <w:left w:val="nil"/>
              <w:bottom w:val="single" w:sz="8" w:space="0" w:color="auto"/>
              <w:right w:val="single" w:sz="8" w:space="0" w:color="auto"/>
            </w:tcBorders>
            <w:shd w:val="clear" w:color="auto" w:fill="auto"/>
            <w:vAlign w:val="center"/>
            <w:hideMark/>
          </w:tcPr>
          <w:p w14:paraId="0E6706F5" w14:textId="32BEA52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1,46</w:t>
            </w:r>
          </w:p>
        </w:tc>
        <w:tc>
          <w:tcPr>
            <w:tcW w:w="244" w:type="pct"/>
            <w:tcBorders>
              <w:top w:val="nil"/>
              <w:left w:val="nil"/>
              <w:bottom w:val="single" w:sz="8" w:space="0" w:color="auto"/>
              <w:right w:val="single" w:sz="8" w:space="0" w:color="auto"/>
            </w:tcBorders>
            <w:shd w:val="clear" w:color="auto" w:fill="auto"/>
            <w:vAlign w:val="center"/>
            <w:hideMark/>
          </w:tcPr>
          <w:p w14:paraId="2182ACB6" w14:textId="69571A50"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1,55</w:t>
            </w:r>
          </w:p>
        </w:tc>
        <w:tc>
          <w:tcPr>
            <w:tcW w:w="244" w:type="pct"/>
            <w:tcBorders>
              <w:top w:val="nil"/>
              <w:left w:val="nil"/>
              <w:bottom w:val="single" w:sz="8" w:space="0" w:color="auto"/>
              <w:right w:val="single" w:sz="8" w:space="0" w:color="auto"/>
            </w:tcBorders>
            <w:shd w:val="clear" w:color="auto" w:fill="auto"/>
            <w:vAlign w:val="center"/>
            <w:hideMark/>
          </w:tcPr>
          <w:p w14:paraId="2D289570" w14:textId="0CF612F0"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1,64</w:t>
            </w:r>
          </w:p>
        </w:tc>
        <w:tc>
          <w:tcPr>
            <w:tcW w:w="244" w:type="pct"/>
            <w:tcBorders>
              <w:top w:val="nil"/>
              <w:left w:val="nil"/>
              <w:bottom w:val="single" w:sz="8" w:space="0" w:color="auto"/>
              <w:right w:val="single" w:sz="8" w:space="0" w:color="auto"/>
            </w:tcBorders>
            <w:shd w:val="clear" w:color="auto" w:fill="auto"/>
            <w:vAlign w:val="center"/>
            <w:hideMark/>
          </w:tcPr>
          <w:p w14:paraId="08F9C2EE" w14:textId="7C406768"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1,74</w:t>
            </w:r>
          </w:p>
        </w:tc>
        <w:tc>
          <w:tcPr>
            <w:tcW w:w="244" w:type="pct"/>
            <w:tcBorders>
              <w:top w:val="nil"/>
              <w:left w:val="nil"/>
              <w:bottom w:val="single" w:sz="8" w:space="0" w:color="auto"/>
              <w:right w:val="single" w:sz="8" w:space="0" w:color="auto"/>
            </w:tcBorders>
            <w:shd w:val="clear" w:color="auto" w:fill="auto"/>
            <w:vAlign w:val="center"/>
            <w:hideMark/>
          </w:tcPr>
          <w:p w14:paraId="70B7E4BF" w14:textId="28317F92"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1,85</w:t>
            </w:r>
          </w:p>
        </w:tc>
      </w:tr>
      <w:tr w:rsidR="003B3910" w:rsidRPr="00344BAA" w14:paraId="521FB913" w14:textId="77777777" w:rsidTr="003B3910">
        <w:trPr>
          <w:trHeight w:val="20"/>
        </w:trPr>
        <w:tc>
          <w:tcPr>
            <w:tcW w:w="1111" w:type="pct"/>
            <w:tcBorders>
              <w:top w:val="nil"/>
              <w:left w:val="single" w:sz="8" w:space="0" w:color="auto"/>
              <w:bottom w:val="single" w:sz="8" w:space="0" w:color="auto"/>
              <w:right w:val="single" w:sz="8" w:space="0" w:color="auto"/>
            </w:tcBorders>
            <w:shd w:val="clear" w:color="auto" w:fill="auto"/>
            <w:vAlign w:val="center"/>
            <w:hideMark/>
          </w:tcPr>
          <w:p w14:paraId="194465D6" w14:textId="7777777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Удельная топливная составляющая в себестоимости топлива на коллекторах</w:t>
            </w:r>
          </w:p>
        </w:tc>
        <w:tc>
          <w:tcPr>
            <w:tcW w:w="468" w:type="pct"/>
            <w:tcBorders>
              <w:top w:val="nil"/>
              <w:left w:val="nil"/>
              <w:bottom w:val="single" w:sz="8" w:space="0" w:color="auto"/>
              <w:right w:val="single" w:sz="8" w:space="0" w:color="auto"/>
            </w:tcBorders>
            <w:shd w:val="clear" w:color="auto" w:fill="auto"/>
            <w:vAlign w:val="center"/>
            <w:hideMark/>
          </w:tcPr>
          <w:p w14:paraId="70036F9F" w14:textId="77777777" w:rsidR="003B3910" w:rsidRPr="00344BAA" w:rsidRDefault="003B3910" w:rsidP="003B3910">
            <w:pPr>
              <w:widowControl/>
              <w:autoSpaceDE/>
              <w:autoSpaceDN/>
              <w:ind w:left="-57" w:right="-57"/>
              <w:jc w:val="center"/>
              <w:rPr>
                <w:sz w:val="17"/>
                <w:szCs w:val="17"/>
                <w:lang w:bidi="ar-SA"/>
              </w:rPr>
            </w:pPr>
            <w:r w:rsidRPr="00344BAA">
              <w:rPr>
                <w:sz w:val="17"/>
                <w:szCs w:val="17"/>
                <w:lang w:bidi="ar-SA"/>
              </w:rPr>
              <w:t>руб./Гкал</w:t>
            </w:r>
          </w:p>
        </w:tc>
        <w:tc>
          <w:tcPr>
            <w:tcW w:w="245" w:type="pct"/>
            <w:tcBorders>
              <w:top w:val="nil"/>
              <w:left w:val="nil"/>
              <w:bottom w:val="single" w:sz="8" w:space="0" w:color="auto"/>
              <w:right w:val="single" w:sz="8" w:space="0" w:color="auto"/>
            </w:tcBorders>
            <w:shd w:val="clear" w:color="auto" w:fill="auto"/>
            <w:vAlign w:val="center"/>
            <w:hideMark/>
          </w:tcPr>
          <w:p w14:paraId="4EDE1F65" w14:textId="73FD2C79"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10647,59</w:t>
            </w:r>
          </w:p>
        </w:tc>
        <w:tc>
          <w:tcPr>
            <w:tcW w:w="244" w:type="pct"/>
            <w:tcBorders>
              <w:top w:val="nil"/>
              <w:left w:val="nil"/>
              <w:bottom w:val="single" w:sz="8" w:space="0" w:color="auto"/>
              <w:right w:val="single" w:sz="8" w:space="0" w:color="auto"/>
            </w:tcBorders>
            <w:shd w:val="clear" w:color="auto" w:fill="auto"/>
            <w:vAlign w:val="center"/>
            <w:hideMark/>
          </w:tcPr>
          <w:p w14:paraId="3A67509D" w14:textId="64F6ADF3"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11187,66</w:t>
            </w:r>
          </w:p>
        </w:tc>
        <w:tc>
          <w:tcPr>
            <w:tcW w:w="244" w:type="pct"/>
            <w:tcBorders>
              <w:top w:val="nil"/>
              <w:left w:val="nil"/>
              <w:bottom w:val="single" w:sz="8" w:space="0" w:color="auto"/>
              <w:right w:val="single" w:sz="8" w:space="0" w:color="auto"/>
            </w:tcBorders>
            <w:shd w:val="clear" w:color="auto" w:fill="auto"/>
            <w:vAlign w:val="center"/>
            <w:hideMark/>
          </w:tcPr>
          <w:p w14:paraId="288C7898" w14:textId="47584150"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12032,13</w:t>
            </w:r>
          </w:p>
        </w:tc>
        <w:tc>
          <w:tcPr>
            <w:tcW w:w="244" w:type="pct"/>
            <w:tcBorders>
              <w:top w:val="nil"/>
              <w:left w:val="nil"/>
              <w:bottom w:val="single" w:sz="8" w:space="0" w:color="auto"/>
              <w:right w:val="single" w:sz="8" w:space="0" w:color="auto"/>
            </w:tcBorders>
            <w:shd w:val="clear" w:color="auto" w:fill="auto"/>
            <w:vAlign w:val="center"/>
            <w:hideMark/>
          </w:tcPr>
          <w:p w14:paraId="2FFB25BA" w14:textId="4FBF8564"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12947,36</w:t>
            </w:r>
          </w:p>
        </w:tc>
        <w:tc>
          <w:tcPr>
            <w:tcW w:w="244" w:type="pct"/>
            <w:tcBorders>
              <w:top w:val="nil"/>
              <w:left w:val="nil"/>
              <w:bottom w:val="single" w:sz="8" w:space="0" w:color="auto"/>
              <w:right w:val="single" w:sz="8" w:space="0" w:color="auto"/>
            </w:tcBorders>
            <w:shd w:val="clear" w:color="auto" w:fill="auto"/>
            <w:vAlign w:val="center"/>
            <w:hideMark/>
          </w:tcPr>
          <w:p w14:paraId="50E3277D" w14:textId="51CCA214"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13939,87</w:t>
            </w:r>
          </w:p>
        </w:tc>
        <w:tc>
          <w:tcPr>
            <w:tcW w:w="244" w:type="pct"/>
            <w:tcBorders>
              <w:top w:val="nil"/>
              <w:left w:val="nil"/>
              <w:bottom w:val="single" w:sz="8" w:space="0" w:color="auto"/>
              <w:right w:val="single" w:sz="8" w:space="0" w:color="auto"/>
            </w:tcBorders>
            <w:shd w:val="clear" w:color="auto" w:fill="auto"/>
            <w:vAlign w:val="center"/>
            <w:hideMark/>
          </w:tcPr>
          <w:p w14:paraId="356EB4DC" w14:textId="77BDB3E1"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15016,84</w:t>
            </w:r>
          </w:p>
        </w:tc>
        <w:tc>
          <w:tcPr>
            <w:tcW w:w="244" w:type="pct"/>
            <w:tcBorders>
              <w:top w:val="nil"/>
              <w:left w:val="nil"/>
              <w:bottom w:val="single" w:sz="8" w:space="0" w:color="auto"/>
              <w:right w:val="single" w:sz="8" w:space="0" w:color="auto"/>
            </w:tcBorders>
            <w:shd w:val="clear" w:color="auto" w:fill="auto"/>
            <w:vAlign w:val="center"/>
            <w:hideMark/>
          </w:tcPr>
          <w:p w14:paraId="731D3C94" w14:textId="055E187A"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10397,39</w:t>
            </w:r>
          </w:p>
        </w:tc>
        <w:tc>
          <w:tcPr>
            <w:tcW w:w="244" w:type="pct"/>
            <w:tcBorders>
              <w:top w:val="nil"/>
              <w:left w:val="nil"/>
              <w:bottom w:val="single" w:sz="8" w:space="0" w:color="auto"/>
              <w:right w:val="single" w:sz="8" w:space="0" w:color="auto"/>
            </w:tcBorders>
            <w:shd w:val="clear" w:color="auto" w:fill="auto"/>
            <w:vAlign w:val="center"/>
            <w:hideMark/>
          </w:tcPr>
          <w:p w14:paraId="43A9DFBE" w14:textId="2783710C"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11028,93</w:t>
            </w:r>
          </w:p>
        </w:tc>
        <w:tc>
          <w:tcPr>
            <w:tcW w:w="244" w:type="pct"/>
            <w:tcBorders>
              <w:top w:val="nil"/>
              <w:left w:val="nil"/>
              <w:bottom w:val="single" w:sz="8" w:space="0" w:color="auto"/>
              <w:right w:val="single" w:sz="8" w:space="0" w:color="auto"/>
            </w:tcBorders>
            <w:shd w:val="clear" w:color="auto" w:fill="auto"/>
            <w:vAlign w:val="center"/>
            <w:hideMark/>
          </w:tcPr>
          <w:p w14:paraId="66F95E1A" w14:textId="796F76EF"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11700,53</w:t>
            </w:r>
          </w:p>
        </w:tc>
        <w:tc>
          <w:tcPr>
            <w:tcW w:w="244" w:type="pct"/>
            <w:tcBorders>
              <w:top w:val="nil"/>
              <w:left w:val="nil"/>
              <w:bottom w:val="single" w:sz="8" w:space="0" w:color="auto"/>
              <w:right w:val="single" w:sz="8" w:space="0" w:color="auto"/>
            </w:tcBorders>
            <w:shd w:val="clear" w:color="auto" w:fill="auto"/>
            <w:vAlign w:val="center"/>
            <w:hideMark/>
          </w:tcPr>
          <w:p w14:paraId="079C02BC" w14:textId="63CE1B31"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12414,88</w:t>
            </w:r>
          </w:p>
        </w:tc>
        <w:tc>
          <w:tcPr>
            <w:tcW w:w="244" w:type="pct"/>
            <w:tcBorders>
              <w:top w:val="nil"/>
              <w:left w:val="nil"/>
              <w:bottom w:val="single" w:sz="8" w:space="0" w:color="auto"/>
              <w:right w:val="single" w:sz="8" w:space="0" w:color="auto"/>
            </w:tcBorders>
            <w:shd w:val="clear" w:color="auto" w:fill="auto"/>
            <w:vAlign w:val="center"/>
            <w:hideMark/>
          </w:tcPr>
          <w:p w14:paraId="0721A05F" w14:textId="1C5E06EF"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13174,92</w:t>
            </w:r>
          </w:p>
        </w:tc>
        <w:tc>
          <w:tcPr>
            <w:tcW w:w="244" w:type="pct"/>
            <w:tcBorders>
              <w:top w:val="nil"/>
              <w:left w:val="nil"/>
              <w:bottom w:val="single" w:sz="8" w:space="0" w:color="auto"/>
              <w:right w:val="single" w:sz="8" w:space="0" w:color="auto"/>
            </w:tcBorders>
            <w:shd w:val="clear" w:color="auto" w:fill="auto"/>
            <w:vAlign w:val="center"/>
            <w:hideMark/>
          </w:tcPr>
          <w:p w14:paraId="30120739" w14:textId="5BCA2C09"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13983,77</w:t>
            </w:r>
          </w:p>
        </w:tc>
        <w:tc>
          <w:tcPr>
            <w:tcW w:w="244" w:type="pct"/>
            <w:tcBorders>
              <w:top w:val="nil"/>
              <w:left w:val="nil"/>
              <w:bottom w:val="single" w:sz="8" w:space="0" w:color="auto"/>
              <w:right w:val="single" w:sz="8" w:space="0" w:color="auto"/>
            </w:tcBorders>
            <w:shd w:val="clear" w:color="auto" w:fill="auto"/>
            <w:vAlign w:val="center"/>
            <w:hideMark/>
          </w:tcPr>
          <w:p w14:paraId="3EABDDB7" w14:textId="3725E741"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14844,81</w:t>
            </w:r>
          </w:p>
        </w:tc>
        <w:tc>
          <w:tcPr>
            <w:tcW w:w="244" w:type="pct"/>
            <w:tcBorders>
              <w:top w:val="nil"/>
              <w:left w:val="nil"/>
              <w:bottom w:val="single" w:sz="8" w:space="0" w:color="auto"/>
              <w:right w:val="single" w:sz="8" w:space="0" w:color="auto"/>
            </w:tcBorders>
            <w:shd w:val="clear" w:color="auto" w:fill="auto"/>
            <w:vAlign w:val="center"/>
            <w:hideMark/>
          </w:tcPr>
          <w:p w14:paraId="62657E4F" w14:textId="6AF11181" w:rsidR="003B3910" w:rsidRPr="00344BAA" w:rsidRDefault="003B3910" w:rsidP="003B3910">
            <w:pPr>
              <w:widowControl/>
              <w:autoSpaceDE/>
              <w:autoSpaceDN/>
              <w:ind w:left="-57" w:right="-57"/>
              <w:jc w:val="center"/>
              <w:rPr>
                <w:sz w:val="17"/>
                <w:szCs w:val="17"/>
                <w:lang w:bidi="ar-SA"/>
              </w:rPr>
            </w:pPr>
            <w:r w:rsidRPr="00344BAA">
              <w:rPr>
                <w:sz w:val="17"/>
                <w:szCs w:val="17"/>
                <w:lang w:bidi="ar-SA"/>
              </w:rPr>
              <w:t>15761,67</w:t>
            </w:r>
          </w:p>
        </w:tc>
      </w:tr>
    </w:tbl>
    <w:p w14:paraId="68B4E29E" w14:textId="77777777" w:rsidR="004D755F" w:rsidRPr="00344BAA" w:rsidRDefault="004D755F" w:rsidP="006603BE">
      <w:pPr>
        <w:pStyle w:val="a4"/>
        <w:ind w:firstLine="0"/>
        <w:rPr>
          <w:rFonts w:cs="Times New Roman"/>
        </w:rPr>
        <w:sectPr w:rsidR="004D755F" w:rsidRPr="00344BAA" w:rsidSect="006603BE">
          <w:pgSz w:w="16840" w:h="11910" w:orient="landscape"/>
          <w:pgMar w:top="1701" w:right="567" w:bottom="567" w:left="567" w:header="709" w:footer="709" w:gutter="0"/>
          <w:cols w:space="720"/>
          <w:docGrid w:linePitch="299"/>
        </w:sectPr>
      </w:pPr>
    </w:p>
    <w:p w14:paraId="27656BBC" w14:textId="1960FD75" w:rsidR="00597B06" w:rsidRPr="00344BAA" w:rsidRDefault="00597B06" w:rsidP="00597B06">
      <w:pPr>
        <w:pStyle w:val="2"/>
        <w:rPr>
          <w:rFonts w:cs="Times New Roman"/>
        </w:rPr>
      </w:pPr>
      <w:bookmarkStart w:id="310" w:name="_Toc131415506"/>
      <w:r w:rsidRPr="00344BAA">
        <w:rPr>
          <w:rFonts w:cs="Times New Roman"/>
        </w:rPr>
        <w:t xml:space="preserve">Анализ целесообразности ввода новых и реконструкции </w:t>
      </w:r>
      <w:r w:rsidR="00EF606C" w:rsidRPr="00344BAA">
        <w:rPr>
          <w:rFonts w:cs="Times New Roman"/>
        </w:rPr>
        <w:t xml:space="preserve">и (или) модернизации </w:t>
      </w:r>
      <w:r w:rsidRPr="00344BAA">
        <w:rPr>
          <w:rFonts w:cs="Times New Roman"/>
        </w:rPr>
        <w:t>существующих источников тепловой энергии с использованием возобновляемых источников энергии, а также местных видов топлива</w:t>
      </w:r>
      <w:bookmarkEnd w:id="310"/>
    </w:p>
    <w:p w14:paraId="78111A2C" w14:textId="65725CE7" w:rsidR="00E635B3" w:rsidRPr="00344BAA" w:rsidRDefault="00597B06" w:rsidP="00597B06">
      <w:pPr>
        <w:pStyle w:val="a4"/>
        <w:rPr>
          <w:rFonts w:cs="Times New Roman"/>
        </w:rPr>
      </w:pPr>
      <w:r w:rsidRPr="00344BAA">
        <w:rPr>
          <w:rFonts w:cs="Times New Roman"/>
        </w:rPr>
        <w:t>Ввод новых и реконструкция существующих источников тепловой энергии с использованием возобновляемых источников энергии, а также местных видов топлива, на территории Новосветского сельского поселения не предусмотрена.</w:t>
      </w:r>
    </w:p>
    <w:p w14:paraId="21D9FB38" w14:textId="30F08A20" w:rsidR="008A6780" w:rsidRPr="00344BAA" w:rsidRDefault="00FA5C14" w:rsidP="00597B06">
      <w:pPr>
        <w:pStyle w:val="2"/>
        <w:rPr>
          <w:rFonts w:cs="Times New Roman"/>
        </w:rPr>
      </w:pPr>
      <w:bookmarkStart w:id="311" w:name="_Toc131415507"/>
      <w:r w:rsidRPr="00344BAA">
        <w:rPr>
          <w:rFonts w:cs="Times New Roman"/>
        </w:rPr>
        <w:t>Обоснование</w:t>
      </w:r>
      <w:r w:rsidR="00755BAB" w:rsidRPr="00344BAA">
        <w:rPr>
          <w:rFonts w:cs="Times New Roman"/>
        </w:rPr>
        <w:t xml:space="preserve"> </w:t>
      </w:r>
      <w:r w:rsidRPr="00344BAA">
        <w:rPr>
          <w:rFonts w:cs="Times New Roman"/>
        </w:rPr>
        <w:t>организации</w:t>
      </w:r>
      <w:r w:rsidR="00755BAB" w:rsidRPr="00344BAA">
        <w:rPr>
          <w:rFonts w:cs="Times New Roman"/>
        </w:rPr>
        <w:t xml:space="preserve"> </w:t>
      </w:r>
      <w:r w:rsidRPr="00344BAA">
        <w:rPr>
          <w:rFonts w:cs="Times New Roman"/>
        </w:rPr>
        <w:t>теплоснабжения</w:t>
      </w:r>
      <w:r w:rsidR="00755BAB" w:rsidRPr="00344BAA">
        <w:rPr>
          <w:rFonts w:cs="Times New Roman"/>
        </w:rPr>
        <w:t xml:space="preserve"> </w:t>
      </w:r>
      <w:r w:rsidRPr="00344BAA">
        <w:rPr>
          <w:rFonts w:cs="Times New Roman"/>
          <w:spacing w:val="-18"/>
        </w:rPr>
        <w:t xml:space="preserve">в </w:t>
      </w:r>
      <w:r w:rsidRPr="00344BAA">
        <w:rPr>
          <w:rFonts w:cs="Times New Roman"/>
        </w:rPr>
        <w:t>производственных зонах</w:t>
      </w:r>
      <w:bookmarkEnd w:id="311"/>
    </w:p>
    <w:p w14:paraId="5F3B23D7" w14:textId="0B408492" w:rsidR="008A6780" w:rsidRPr="00344BAA" w:rsidRDefault="00FA5C14" w:rsidP="00FA5C14">
      <w:pPr>
        <w:pStyle w:val="a4"/>
        <w:rPr>
          <w:rFonts w:cs="Times New Roman"/>
        </w:rPr>
      </w:pPr>
      <w:r w:rsidRPr="00344BAA">
        <w:rPr>
          <w:rFonts w:cs="Times New Roman"/>
        </w:rPr>
        <w:t>На расчетный срок до 203</w:t>
      </w:r>
      <w:r w:rsidR="00C9559C" w:rsidRPr="00344BAA">
        <w:rPr>
          <w:rFonts w:cs="Times New Roman"/>
        </w:rPr>
        <w:t>5</w:t>
      </w:r>
      <w:r w:rsidRPr="00344BAA">
        <w:rPr>
          <w:rFonts w:cs="Times New Roman"/>
        </w:rPr>
        <w:t xml:space="preserve"> года строительство производственных предприятий с использованием тепловой энергии от централизованных источников теплоснабжения не планируется. Обеспечение тепловой энергией промышленных потребителей, расположенных на территории Новосветского сельского поселения, предлагается осуществлять от индивидуальных источников, расположенных на территории предприятий.</w:t>
      </w:r>
    </w:p>
    <w:p w14:paraId="45DD52D9" w14:textId="10206B67" w:rsidR="008A6780" w:rsidRPr="00344BAA" w:rsidRDefault="00FA5C14" w:rsidP="00597B06">
      <w:pPr>
        <w:pStyle w:val="2"/>
        <w:rPr>
          <w:rFonts w:cs="Times New Roman"/>
        </w:rPr>
      </w:pPr>
      <w:bookmarkStart w:id="312" w:name="_Toc131415508"/>
      <w:r w:rsidRPr="00344BAA">
        <w:rPr>
          <w:rFonts w:cs="Times New Roman"/>
        </w:rPr>
        <w:t>Расчет радиусов эффективного теплоснабжения (зоны действия источников тепловой энергии) в каждой из систем теплоснабжения</w:t>
      </w:r>
      <w:bookmarkEnd w:id="312"/>
    </w:p>
    <w:p w14:paraId="69F28A99" w14:textId="52EFA26E" w:rsidR="008A6780" w:rsidRPr="00344BAA" w:rsidRDefault="00FA5C14" w:rsidP="006603BE">
      <w:pPr>
        <w:pStyle w:val="a4"/>
        <w:spacing w:before="0" w:line="336" w:lineRule="auto"/>
        <w:rPr>
          <w:rFonts w:cs="Times New Roman"/>
        </w:rPr>
      </w:pPr>
      <w:r w:rsidRPr="00344BAA">
        <w:rPr>
          <w:rFonts w:cs="Times New Roman"/>
        </w:rPr>
        <w:t>Согласно п. 30 Гл. 2 Федерального закона от 27 июля 2010 года № 190-ФЗ</w:t>
      </w:r>
      <w:r w:rsidR="00597B06" w:rsidRPr="00344BAA">
        <w:rPr>
          <w:rFonts w:cs="Times New Roman"/>
        </w:rPr>
        <w:t xml:space="preserve"> </w:t>
      </w:r>
      <w:r w:rsidRPr="00344BAA">
        <w:rPr>
          <w:rFonts w:cs="Times New Roman"/>
        </w:rPr>
        <w:t>«О</w:t>
      </w:r>
      <w:r w:rsidR="00597B06" w:rsidRPr="00344BAA">
        <w:rPr>
          <w:rFonts w:cs="Times New Roman"/>
        </w:rPr>
        <w:t> </w:t>
      </w:r>
      <w:r w:rsidRPr="00344BAA">
        <w:rPr>
          <w:rFonts w:cs="Times New Roman"/>
        </w:rPr>
        <w:t>теплоснабжении», 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14:paraId="1B558606" w14:textId="3260DA07" w:rsidR="008A6780" w:rsidRPr="00344BAA" w:rsidRDefault="00FA5C14" w:rsidP="006603BE">
      <w:pPr>
        <w:pStyle w:val="a4"/>
        <w:spacing w:before="0" w:line="336" w:lineRule="auto"/>
        <w:rPr>
          <w:rFonts w:cs="Times New Roman"/>
        </w:rPr>
      </w:pPr>
      <w:r w:rsidRPr="00344BAA">
        <w:rPr>
          <w:rFonts w:cs="Times New Roman"/>
        </w:rPr>
        <w:t>Радиус эффективного теплоснабжения, прежде всего, зависит от прогнозируемой конфигурации тепловой нагрузки относительно места расположения источника тепловой энергии и плотности тепловой нагрузки.</w:t>
      </w:r>
      <w:r w:rsidR="00AF0689" w:rsidRPr="00344BAA">
        <w:rPr>
          <w:rFonts w:cs="Times New Roman"/>
        </w:rPr>
        <w:t xml:space="preserve"> </w:t>
      </w:r>
      <w:r w:rsidRPr="00344BAA">
        <w:rPr>
          <w:rFonts w:cs="Times New Roman"/>
        </w:rPr>
        <w:t>В силу того, что тепловые сети от источников централизованного теплоснабжения имеют относительно небольшую протяженность (протяженность тепловых сетей от котельной №2 пос. Новый Свет составляет 15579,0 м в однотрубном исчислении, от котельной №3 пос. Торфяное – 2796,0 м, от котельной</w:t>
      </w:r>
      <w:r w:rsidR="00AF0689" w:rsidRPr="00344BAA">
        <w:rPr>
          <w:rFonts w:cs="Times New Roman"/>
        </w:rPr>
        <w:t xml:space="preserve"> </w:t>
      </w:r>
      <w:r w:rsidRPr="00344BAA">
        <w:rPr>
          <w:rFonts w:cs="Times New Roman"/>
        </w:rPr>
        <w:t>№29 пос. Пригородный - 1036 м, от котельной №49 пос. Пригородный – 388,0 м, от котельной №54 пос. Пригородный – 172,0 м), все потребители тепловой энергии попадают в радиус эффективного теплоснабжения.</w:t>
      </w:r>
    </w:p>
    <w:p w14:paraId="07960D12" w14:textId="6820F376" w:rsidR="008A6780" w:rsidRPr="00344BAA" w:rsidRDefault="00597B06" w:rsidP="00597B06">
      <w:pPr>
        <w:pStyle w:val="1"/>
        <w:rPr>
          <w:rFonts w:cs="Times New Roman"/>
          <w:lang w:val="ru-RU"/>
        </w:rPr>
      </w:pPr>
      <w:bookmarkStart w:id="313" w:name="_Ref523301978"/>
      <w:bookmarkStart w:id="314" w:name="_Toc131415509"/>
      <w:r w:rsidRPr="00344BAA">
        <w:rPr>
          <w:rFonts w:cs="Times New Roman"/>
          <w:lang w:val="ru-RU"/>
        </w:rPr>
        <w:t xml:space="preserve">Предложения по </w:t>
      </w:r>
      <w:r w:rsidR="00342C6D" w:rsidRPr="00344BAA">
        <w:rPr>
          <w:rFonts w:cs="Times New Roman"/>
          <w:lang w:val="ru-RU"/>
        </w:rPr>
        <w:t xml:space="preserve">строительству, реконструкции и (или) модернизации </w:t>
      </w:r>
      <w:r w:rsidRPr="00344BAA">
        <w:rPr>
          <w:rFonts w:cs="Times New Roman"/>
          <w:lang w:val="ru-RU"/>
        </w:rPr>
        <w:t>тепловых сетей</w:t>
      </w:r>
      <w:bookmarkEnd w:id="313"/>
      <w:bookmarkEnd w:id="314"/>
    </w:p>
    <w:p w14:paraId="26F0BC9C" w14:textId="474E8FA0" w:rsidR="008A6780" w:rsidRPr="00344BAA" w:rsidRDefault="00FA5C14" w:rsidP="005739B4">
      <w:pPr>
        <w:pStyle w:val="2"/>
        <w:rPr>
          <w:rFonts w:cs="Times New Roman"/>
        </w:rPr>
      </w:pPr>
      <w:bookmarkStart w:id="315" w:name="_Toc131415510"/>
      <w:r w:rsidRPr="00344BAA">
        <w:rPr>
          <w:rFonts w:cs="Times New Roman"/>
        </w:rPr>
        <w:t>Реконструкция и</w:t>
      </w:r>
      <w:r w:rsidR="00E6238C" w:rsidRPr="00344BAA">
        <w:rPr>
          <w:rFonts w:cs="Times New Roman"/>
        </w:rPr>
        <w:t xml:space="preserve"> (или) модернизация,</w:t>
      </w:r>
      <w:r w:rsidRPr="00344BAA">
        <w:rPr>
          <w:rFonts w:cs="Times New Roman"/>
        </w:rPr>
        <w:t xml:space="preserve">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w:t>
      </w:r>
      <w:bookmarkEnd w:id="315"/>
    </w:p>
    <w:p w14:paraId="69D1DFF7" w14:textId="77777777" w:rsidR="008A6780" w:rsidRPr="00344BAA" w:rsidRDefault="00FA5C14" w:rsidP="00FA5C14">
      <w:pPr>
        <w:pStyle w:val="a4"/>
        <w:rPr>
          <w:rFonts w:cs="Times New Roman"/>
        </w:rPr>
      </w:pPr>
      <w:r w:rsidRPr="00344BAA">
        <w:rPr>
          <w:rFonts w:cs="Times New Roman"/>
        </w:rPr>
        <w:t>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на расчетный срок, не предусматриваются в связи с отсутствием на территории Новосветского сельского поселения зон с дефицитом тепловой мощности.</w:t>
      </w:r>
    </w:p>
    <w:p w14:paraId="50BA5630" w14:textId="055C9252" w:rsidR="008A6780" w:rsidRPr="00344BAA" w:rsidRDefault="00FA5C14" w:rsidP="00680C28">
      <w:pPr>
        <w:pStyle w:val="2"/>
        <w:rPr>
          <w:rFonts w:cs="Times New Roman"/>
        </w:rPr>
      </w:pPr>
      <w:bookmarkStart w:id="316" w:name="_Ref523150466"/>
      <w:bookmarkStart w:id="317" w:name="_Toc131415511"/>
      <w:r w:rsidRPr="00344BAA">
        <w:rPr>
          <w:rFonts w:cs="Times New Roman"/>
        </w:rPr>
        <w:t>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w:t>
      </w:r>
      <w:r w:rsidRPr="00344BAA">
        <w:rPr>
          <w:rFonts w:cs="Times New Roman"/>
          <w:spacing w:val="1"/>
        </w:rPr>
        <w:t xml:space="preserve"> </w:t>
      </w:r>
      <w:r w:rsidRPr="00344BAA">
        <w:rPr>
          <w:rFonts w:cs="Times New Roman"/>
        </w:rPr>
        <w:t>поселения</w:t>
      </w:r>
      <w:bookmarkEnd w:id="316"/>
      <w:bookmarkEnd w:id="317"/>
    </w:p>
    <w:p w14:paraId="07294D5A" w14:textId="2446F528" w:rsidR="008A6780" w:rsidRPr="00344BAA" w:rsidRDefault="00FA5C14" w:rsidP="00FA5C14">
      <w:pPr>
        <w:pStyle w:val="a4"/>
        <w:rPr>
          <w:rFonts w:cs="Times New Roman"/>
        </w:rPr>
      </w:pPr>
      <w:r w:rsidRPr="00344BAA">
        <w:rPr>
          <w:rFonts w:cs="Times New Roman"/>
        </w:rPr>
        <w:t>Жилищная, комплексная или производственная застройка во вновь осваиваемых районах поселения не предполагается. На период разработки схемы теплоснабжения до 203</w:t>
      </w:r>
      <w:r w:rsidR="00057129" w:rsidRPr="00344BAA">
        <w:rPr>
          <w:rFonts w:cs="Times New Roman"/>
        </w:rPr>
        <w:t>5</w:t>
      </w:r>
      <w:r w:rsidRPr="00344BAA">
        <w:rPr>
          <w:rFonts w:cs="Times New Roman"/>
        </w:rPr>
        <w:t xml:space="preserve"> года на территории Новосветского сельского поселения планируется только уплотнительная застройка в зонах действия существующих источников тепловой энергии.</w:t>
      </w:r>
    </w:p>
    <w:p w14:paraId="56891C95" w14:textId="38B99B65" w:rsidR="008A6780" w:rsidRPr="00344BAA" w:rsidRDefault="00FA5C14" w:rsidP="00FA5C14">
      <w:pPr>
        <w:pStyle w:val="a4"/>
        <w:rPr>
          <w:rFonts w:cs="Times New Roman"/>
        </w:rPr>
      </w:pPr>
      <w:r w:rsidRPr="00344BAA">
        <w:rPr>
          <w:rFonts w:cs="Times New Roman"/>
        </w:rPr>
        <w:t>Перечень тепловых сетей, предлагаемых к строительству для обеспечения перспективных приростов тепловой нагрузки, представлен в таблиц</w:t>
      </w:r>
      <w:r w:rsidR="00EA431E" w:rsidRPr="00344BAA">
        <w:rPr>
          <w:rFonts w:cs="Times New Roman"/>
        </w:rPr>
        <w:t xml:space="preserve">ах </w:t>
      </w:r>
      <w:r w:rsidR="00EA431E" w:rsidRPr="00344BAA">
        <w:rPr>
          <w:rFonts w:cs="Times New Roman"/>
        </w:rPr>
        <w:fldChar w:fldCharType="begin"/>
      </w:r>
      <w:r w:rsidR="00EA431E" w:rsidRPr="00344BAA">
        <w:rPr>
          <w:rFonts w:cs="Times New Roman"/>
        </w:rPr>
        <w:instrText xml:space="preserve"> REF  _Ref125455797 \h \n \t  \* MERGEFORMAT </w:instrText>
      </w:r>
      <w:r w:rsidR="00EA431E" w:rsidRPr="00344BAA">
        <w:rPr>
          <w:rFonts w:cs="Times New Roman"/>
        </w:rPr>
      </w:r>
      <w:r w:rsidR="00EA431E" w:rsidRPr="00344BAA">
        <w:rPr>
          <w:rFonts w:cs="Times New Roman"/>
        </w:rPr>
        <w:fldChar w:fldCharType="separate"/>
      </w:r>
      <w:r w:rsidR="0092070E">
        <w:rPr>
          <w:rFonts w:cs="Times New Roman"/>
        </w:rPr>
        <w:t>8.1</w:t>
      </w:r>
      <w:r w:rsidR="00EA431E" w:rsidRPr="00344BAA">
        <w:rPr>
          <w:rFonts w:cs="Times New Roman"/>
        </w:rPr>
        <w:fldChar w:fldCharType="end"/>
      </w:r>
      <w:r w:rsidR="00EA431E" w:rsidRPr="00344BAA">
        <w:rPr>
          <w:rFonts w:cs="Times New Roman"/>
        </w:rPr>
        <w:t xml:space="preserve">- </w:t>
      </w:r>
      <w:r w:rsidR="00EA431E" w:rsidRPr="00344BAA">
        <w:rPr>
          <w:rFonts w:cs="Times New Roman"/>
        </w:rPr>
        <w:fldChar w:fldCharType="begin"/>
      </w:r>
      <w:r w:rsidR="00EA431E" w:rsidRPr="00344BAA">
        <w:rPr>
          <w:rFonts w:cs="Times New Roman"/>
        </w:rPr>
        <w:instrText xml:space="preserve"> REF  _Ref125455808 \h \n \t  \* MERGEFORMAT </w:instrText>
      </w:r>
      <w:r w:rsidR="00EA431E" w:rsidRPr="00344BAA">
        <w:rPr>
          <w:rFonts w:cs="Times New Roman"/>
        </w:rPr>
      </w:r>
      <w:r w:rsidR="00EA431E" w:rsidRPr="00344BAA">
        <w:rPr>
          <w:rFonts w:cs="Times New Roman"/>
        </w:rPr>
        <w:fldChar w:fldCharType="separate"/>
      </w:r>
      <w:r w:rsidR="0092070E">
        <w:rPr>
          <w:rFonts w:cs="Times New Roman"/>
        </w:rPr>
        <w:t>8.2</w:t>
      </w:r>
      <w:r w:rsidR="00EA431E" w:rsidRPr="00344BAA">
        <w:rPr>
          <w:rFonts w:cs="Times New Roman"/>
        </w:rPr>
        <w:fldChar w:fldCharType="end"/>
      </w:r>
      <w:r w:rsidR="00F05B8C" w:rsidRPr="00344BAA">
        <w:rPr>
          <w:rFonts w:cs="Times New Roman"/>
        </w:rPr>
        <w:t>.</w:t>
      </w:r>
    </w:p>
    <w:p w14:paraId="651A6462" w14:textId="04E77197" w:rsidR="008A6780" w:rsidRPr="00344BAA" w:rsidRDefault="00FA5C14" w:rsidP="00CD6DEB">
      <w:pPr>
        <w:pStyle w:val="a2"/>
      </w:pPr>
      <w:bookmarkStart w:id="318" w:name="_Ref125455797"/>
      <w:r w:rsidRPr="00344BAA">
        <w:t>Перечень тепловых сетей, предлагаемых к строительству для обеспечения перспективных приростов тепловой</w:t>
      </w:r>
      <w:r w:rsidRPr="00344BAA">
        <w:rPr>
          <w:spacing w:val="-3"/>
        </w:rPr>
        <w:t xml:space="preserve"> </w:t>
      </w:r>
      <w:r w:rsidRPr="00344BAA">
        <w:t>нагрузки</w:t>
      </w:r>
      <w:r w:rsidR="00A60263" w:rsidRPr="00344BAA">
        <w:t xml:space="preserve"> </w:t>
      </w:r>
      <w:r w:rsidR="00CD6DEB" w:rsidRPr="00344BAA">
        <w:t>систем отопления</w:t>
      </w:r>
      <w:bookmarkEnd w:id="31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9"/>
        <w:gridCol w:w="1939"/>
        <w:gridCol w:w="1940"/>
        <w:gridCol w:w="1940"/>
        <w:gridCol w:w="1940"/>
      </w:tblGrid>
      <w:tr w:rsidR="00A60263" w:rsidRPr="00344BAA" w14:paraId="7E3A9D7C" w14:textId="77777777" w:rsidTr="00CD6DEB">
        <w:trPr>
          <w:trHeight w:val="283"/>
          <w:tblHeader/>
        </w:trPr>
        <w:tc>
          <w:tcPr>
            <w:tcW w:w="1000" w:type="pct"/>
            <w:shd w:val="clear" w:color="auto" w:fill="auto"/>
            <w:vAlign w:val="center"/>
            <w:hideMark/>
          </w:tcPr>
          <w:p w14:paraId="3AF688DA" w14:textId="77777777" w:rsidR="00A60263" w:rsidRPr="00344BAA" w:rsidRDefault="00A60263" w:rsidP="00A60263">
            <w:pPr>
              <w:autoSpaceDE/>
              <w:autoSpaceDN/>
              <w:jc w:val="center"/>
              <w:rPr>
                <w:b/>
                <w:bCs/>
                <w:color w:val="000000"/>
                <w:sz w:val="20"/>
                <w:szCs w:val="20"/>
                <w:lang w:bidi="ar-SA"/>
              </w:rPr>
            </w:pPr>
            <w:r w:rsidRPr="00344BAA">
              <w:rPr>
                <w:b/>
                <w:bCs/>
                <w:color w:val="000000"/>
                <w:sz w:val="20"/>
                <w:szCs w:val="20"/>
                <w:lang w:bidi="ar-SA"/>
              </w:rPr>
              <w:t>Номер источника</w:t>
            </w:r>
          </w:p>
        </w:tc>
        <w:tc>
          <w:tcPr>
            <w:tcW w:w="1000" w:type="pct"/>
            <w:shd w:val="clear" w:color="auto" w:fill="auto"/>
            <w:vAlign w:val="center"/>
            <w:hideMark/>
          </w:tcPr>
          <w:p w14:paraId="1EECEF5C" w14:textId="77777777" w:rsidR="00A60263" w:rsidRPr="00344BAA" w:rsidRDefault="00A60263" w:rsidP="00A60263">
            <w:pPr>
              <w:autoSpaceDE/>
              <w:autoSpaceDN/>
              <w:jc w:val="center"/>
              <w:rPr>
                <w:b/>
                <w:bCs/>
                <w:color w:val="000000"/>
                <w:sz w:val="20"/>
                <w:szCs w:val="20"/>
                <w:lang w:bidi="ar-SA"/>
              </w:rPr>
            </w:pPr>
            <w:r w:rsidRPr="00344BAA">
              <w:rPr>
                <w:b/>
                <w:bCs/>
                <w:color w:val="000000"/>
                <w:sz w:val="20"/>
                <w:szCs w:val="20"/>
                <w:lang w:bidi="ar-SA"/>
              </w:rPr>
              <w:t>Длина участка, м</w:t>
            </w:r>
          </w:p>
        </w:tc>
        <w:tc>
          <w:tcPr>
            <w:tcW w:w="1000" w:type="pct"/>
            <w:shd w:val="clear" w:color="auto" w:fill="auto"/>
            <w:vAlign w:val="center"/>
            <w:hideMark/>
          </w:tcPr>
          <w:p w14:paraId="02A75FF0" w14:textId="05591E2A" w:rsidR="00A60263" w:rsidRPr="00344BAA" w:rsidRDefault="00CD6DEB" w:rsidP="00A60263">
            <w:pPr>
              <w:autoSpaceDE/>
              <w:autoSpaceDN/>
              <w:jc w:val="center"/>
              <w:rPr>
                <w:b/>
                <w:bCs/>
                <w:color w:val="000000"/>
                <w:sz w:val="20"/>
                <w:szCs w:val="20"/>
                <w:lang w:bidi="ar-SA"/>
              </w:rPr>
            </w:pPr>
            <w:r w:rsidRPr="00344BAA">
              <w:rPr>
                <w:b/>
                <w:bCs/>
                <w:color w:val="000000"/>
                <w:sz w:val="20"/>
                <w:szCs w:val="20"/>
                <w:lang w:bidi="ar-SA"/>
              </w:rPr>
              <w:t>Внутренний диаметр подающего трубопровода, м</w:t>
            </w:r>
          </w:p>
        </w:tc>
        <w:tc>
          <w:tcPr>
            <w:tcW w:w="1000" w:type="pct"/>
            <w:shd w:val="clear" w:color="auto" w:fill="auto"/>
            <w:vAlign w:val="center"/>
            <w:hideMark/>
          </w:tcPr>
          <w:p w14:paraId="6A18208C" w14:textId="77777777" w:rsidR="00A60263" w:rsidRPr="00344BAA" w:rsidRDefault="00A60263" w:rsidP="00A60263">
            <w:pPr>
              <w:autoSpaceDE/>
              <w:autoSpaceDN/>
              <w:jc w:val="center"/>
              <w:rPr>
                <w:b/>
                <w:bCs/>
                <w:color w:val="000000"/>
                <w:sz w:val="20"/>
                <w:szCs w:val="20"/>
                <w:lang w:bidi="ar-SA"/>
              </w:rPr>
            </w:pPr>
            <w:r w:rsidRPr="00344BAA">
              <w:rPr>
                <w:b/>
                <w:bCs/>
                <w:color w:val="000000"/>
                <w:sz w:val="20"/>
                <w:szCs w:val="20"/>
                <w:lang w:bidi="ar-SA"/>
              </w:rPr>
              <w:t>Внутренний диаметр обратного трубопровода, м</w:t>
            </w:r>
          </w:p>
        </w:tc>
        <w:tc>
          <w:tcPr>
            <w:tcW w:w="1000" w:type="pct"/>
            <w:shd w:val="clear" w:color="auto" w:fill="auto"/>
            <w:vAlign w:val="center"/>
            <w:hideMark/>
          </w:tcPr>
          <w:p w14:paraId="3AA59B11" w14:textId="77777777" w:rsidR="00A60263" w:rsidRPr="00344BAA" w:rsidRDefault="00A60263" w:rsidP="00A60263">
            <w:pPr>
              <w:autoSpaceDE/>
              <w:autoSpaceDN/>
              <w:jc w:val="center"/>
              <w:rPr>
                <w:b/>
                <w:bCs/>
                <w:color w:val="000000"/>
                <w:sz w:val="20"/>
                <w:szCs w:val="20"/>
                <w:lang w:bidi="ar-SA"/>
              </w:rPr>
            </w:pPr>
            <w:r w:rsidRPr="00344BAA">
              <w:rPr>
                <w:b/>
                <w:bCs/>
                <w:color w:val="000000"/>
                <w:sz w:val="20"/>
                <w:szCs w:val="20"/>
                <w:lang w:bidi="ar-SA"/>
              </w:rPr>
              <w:t>Вид прокладки тепловой сети</w:t>
            </w:r>
          </w:p>
        </w:tc>
      </w:tr>
      <w:tr w:rsidR="00A60263" w:rsidRPr="00344BAA" w14:paraId="764250A3" w14:textId="77777777" w:rsidTr="00A60263">
        <w:trPr>
          <w:trHeight w:val="283"/>
        </w:trPr>
        <w:tc>
          <w:tcPr>
            <w:tcW w:w="1000" w:type="pct"/>
            <w:shd w:val="clear" w:color="auto" w:fill="auto"/>
            <w:vAlign w:val="center"/>
            <w:hideMark/>
          </w:tcPr>
          <w:p w14:paraId="29B894BC" w14:textId="2AD71AE8" w:rsidR="00A60263" w:rsidRPr="00344BAA" w:rsidRDefault="00A60263" w:rsidP="00A60263">
            <w:pPr>
              <w:autoSpaceDE/>
              <w:autoSpaceDN/>
              <w:jc w:val="center"/>
              <w:rPr>
                <w:color w:val="000000"/>
                <w:sz w:val="20"/>
                <w:szCs w:val="20"/>
                <w:lang w:bidi="ar-SA"/>
              </w:rPr>
            </w:pPr>
            <w:r w:rsidRPr="00344BAA">
              <w:rPr>
                <w:color w:val="000000"/>
                <w:sz w:val="20"/>
                <w:szCs w:val="20"/>
                <w:lang w:bidi="ar-SA"/>
              </w:rPr>
              <w:t>Котельная №2</w:t>
            </w:r>
          </w:p>
        </w:tc>
        <w:tc>
          <w:tcPr>
            <w:tcW w:w="1000" w:type="pct"/>
            <w:shd w:val="clear" w:color="auto" w:fill="auto"/>
            <w:vAlign w:val="center"/>
            <w:hideMark/>
          </w:tcPr>
          <w:p w14:paraId="292EBF59" w14:textId="77777777" w:rsidR="00A60263" w:rsidRPr="00344BAA" w:rsidRDefault="00A60263" w:rsidP="00A60263">
            <w:pPr>
              <w:autoSpaceDE/>
              <w:autoSpaceDN/>
              <w:jc w:val="center"/>
              <w:rPr>
                <w:color w:val="000000"/>
                <w:sz w:val="20"/>
                <w:szCs w:val="20"/>
                <w:lang w:bidi="ar-SA"/>
              </w:rPr>
            </w:pPr>
            <w:r w:rsidRPr="00344BAA">
              <w:rPr>
                <w:color w:val="000000"/>
                <w:sz w:val="20"/>
                <w:szCs w:val="20"/>
                <w:lang w:bidi="ar-SA"/>
              </w:rPr>
              <w:t>75</w:t>
            </w:r>
          </w:p>
        </w:tc>
        <w:tc>
          <w:tcPr>
            <w:tcW w:w="1000" w:type="pct"/>
            <w:shd w:val="clear" w:color="auto" w:fill="auto"/>
            <w:vAlign w:val="center"/>
            <w:hideMark/>
          </w:tcPr>
          <w:p w14:paraId="016F8504" w14:textId="77777777" w:rsidR="00A60263" w:rsidRPr="00344BAA" w:rsidRDefault="00A60263" w:rsidP="00A60263">
            <w:pPr>
              <w:autoSpaceDE/>
              <w:autoSpaceDN/>
              <w:jc w:val="center"/>
              <w:rPr>
                <w:color w:val="000000"/>
                <w:sz w:val="20"/>
                <w:szCs w:val="20"/>
                <w:lang w:bidi="ar-SA"/>
              </w:rPr>
            </w:pPr>
            <w:r w:rsidRPr="00344BAA">
              <w:rPr>
                <w:color w:val="000000"/>
                <w:sz w:val="20"/>
                <w:szCs w:val="20"/>
                <w:lang w:bidi="ar-SA"/>
              </w:rPr>
              <w:t>0,15</w:t>
            </w:r>
          </w:p>
        </w:tc>
        <w:tc>
          <w:tcPr>
            <w:tcW w:w="1000" w:type="pct"/>
            <w:shd w:val="clear" w:color="auto" w:fill="auto"/>
            <w:vAlign w:val="center"/>
            <w:hideMark/>
          </w:tcPr>
          <w:p w14:paraId="2E4E891A" w14:textId="77777777" w:rsidR="00A60263" w:rsidRPr="00344BAA" w:rsidRDefault="00A60263" w:rsidP="00A60263">
            <w:pPr>
              <w:autoSpaceDE/>
              <w:autoSpaceDN/>
              <w:jc w:val="center"/>
              <w:rPr>
                <w:color w:val="000000"/>
                <w:sz w:val="20"/>
                <w:szCs w:val="20"/>
                <w:lang w:bidi="ar-SA"/>
              </w:rPr>
            </w:pPr>
            <w:r w:rsidRPr="00344BAA">
              <w:rPr>
                <w:color w:val="000000"/>
                <w:sz w:val="20"/>
                <w:szCs w:val="20"/>
                <w:lang w:bidi="ar-SA"/>
              </w:rPr>
              <w:t>0,15</w:t>
            </w:r>
          </w:p>
        </w:tc>
        <w:tc>
          <w:tcPr>
            <w:tcW w:w="1000" w:type="pct"/>
            <w:shd w:val="clear" w:color="auto" w:fill="auto"/>
            <w:vAlign w:val="center"/>
            <w:hideMark/>
          </w:tcPr>
          <w:p w14:paraId="15EE6917" w14:textId="77777777" w:rsidR="00A60263" w:rsidRPr="00344BAA" w:rsidRDefault="00A60263" w:rsidP="00A60263">
            <w:pPr>
              <w:autoSpaceDE/>
              <w:autoSpaceDN/>
              <w:jc w:val="center"/>
              <w:rPr>
                <w:color w:val="000000"/>
                <w:sz w:val="20"/>
                <w:szCs w:val="20"/>
                <w:lang w:bidi="ar-SA"/>
              </w:rPr>
            </w:pPr>
            <w:r w:rsidRPr="00344BAA">
              <w:rPr>
                <w:color w:val="000000"/>
                <w:sz w:val="20"/>
                <w:szCs w:val="20"/>
                <w:lang w:bidi="ar-SA"/>
              </w:rPr>
              <w:t>Подземная бесканальная</w:t>
            </w:r>
          </w:p>
        </w:tc>
      </w:tr>
      <w:tr w:rsidR="00A60263" w:rsidRPr="00344BAA" w14:paraId="7992CAE9" w14:textId="77777777" w:rsidTr="00A60263">
        <w:trPr>
          <w:trHeight w:val="283"/>
        </w:trPr>
        <w:tc>
          <w:tcPr>
            <w:tcW w:w="1000" w:type="pct"/>
            <w:shd w:val="clear" w:color="auto" w:fill="auto"/>
            <w:vAlign w:val="center"/>
            <w:hideMark/>
          </w:tcPr>
          <w:p w14:paraId="691C6507" w14:textId="21822C11" w:rsidR="00A60263" w:rsidRPr="00344BAA" w:rsidRDefault="00A60263" w:rsidP="00A60263">
            <w:pPr>
              <w:autoSpaceDE/>
              <w:autoSpaceDN/>
              <w:jc w:val="center"/>
              <w:rPr>
                <w:color w:val="000000"/>
                <w:sz w:val="20"/>
                <w:szCs w:val="20"/>
                <w:lang w:bidi="ar-SA"/>
              </w:rPr>
            </w:pPr>
            <w:r w:rsidRPr="00344BAA">
              <w:rPr>
                <w:color w:val="000000"/>
                <w:sz w:val="20"/>
                <w:szCs w:val="20"/>
                <w:lang w:bidi="ar-SA"/>
              </w:rPr>
              <w:t>Котельная №2</w:t>
            </w:r>
          </w:p>
        </w:tc>
        <w:tc>
          <w:tcPr>
            <w:tcW w:w="1000" w:type="pct"/>
            <w:shd w:val="clear" w:color="auto" w:fill="auto"/>
            <w:vAlign w:val="center"/>
            <w:hideMark/>
          </w:tcPr>
          <w:p w14:paraId="015C9DAE" w14:textId="77777777" w:rsidR="00A60263" w:rsidRPr="00344BAA" w:rsidRDefault="00A60263" w:rsidP="00A60263">
            <w:pPr>
              <w:autoSpaceDE/>
              <w:autoSpaceDN/>
              <w:jc w:val="center"/>
              <w:rPr>
                <w:color w:val="000000"/>
                <w:sz w:val="20"/>
                <w:szCs w:val="20"/>
                <w:lang w:bidi="ar-SA"/>
              </w:rPr>
            </w:pPr>
            <w:r w:rsidRPr="00344BAA">
              <w:rPr>
                <w:color w:val="000000"/>
                <w:sz w:val="20"/>
                <w:szCs w:val="20"/>
                <w:lang w:bidi="ar-SA"/>
              </w:rPr>
              <w:t>117</w:t>
            </w:r>
          </w:p>
        </w:tc>
        <w:tc>
          <w:tcPr>
            <w:tcW w:w="1000" w:type="pct"/>
            <w:shd w:val="clear" w:color="auto" w:fill="auto"/>
            <w:vAlign w:val="center"/>
            <w:hideMark/>
          </w:tcPr>
          <w:p w14:paraId="5919D169" w14:textId="77777777" w:rsidR="00A60263" w:rsidRPr="00344BAA" w:rsidRDefault="00A60263" w:rsidP="00A60263">
            <w:pPr>
              <w:autoSpaceDE/>
              <w:autoSpaceDN/>
              <w:jc w:val="center"/>
              <w:rPr>
                <w:color w:val="000000"/>
                <w:sz w:val="20"/>
                <w:szCs w:val="20"/>
                <w:lang w:bidi="ar-SA"/>
              </w:rPr>
            </w:pPr>
            <w:r w:rsidRPr="00344BAA">
              <w:rPr>
                <w:color w:val="000000"/>
                <w:sz w:val="20"/>
                <w:szCs w:val="20"/>
                <w:lang w:bidi="ar-SA"/>
              </w:rPr>
              <w:t>0,15</w:t>
            </w:r>
          </w:p>
        </w:tc>
        <w:tc>
          <w:tcPr>
            <w:tcW w:w="1000" w:type="pct"/>
            <w:shd w:val="clear" w:color="auto" w:fill="auto"/>
            <w:vAlign w:val="center"/>
            <w:hideMark/>
          </w:tcPr>
          <w:p w14:paraId="4E8381A3" w14:textId="77777777" w:rsidR="00A60263" w:rsidRPr="00344BAA" w:rsidRDefault="00A60263" w:rsidP="00A60263">
            <w:pPr>
              <w:autoSpaceDE/>
              <w:autoSpaceDN/>
              <w:jc w:val="center"/>
              <w:rPr>
                <w:color w:val="000000"/>
                <w:sz w:val="20"/>
                <w:szCs w:val="20"/>
                <w:lang w:bidi="ar-SA"/>
              </w:rPr>
            </w:pPr>
            <w:r w:rsidRPr="00344BAA">
              <w:rPr>
                <w:color w:val="000000"/>
                <w:sz w:val="20"/>
                <w:szCs w:val="20"/>
                <w:lang w:bidi="ar-SA"/>
              </w:rPr>
              <w:t>0,15</w:t>
            </w:r>
          </w:p>
        </w:tc>
        <w:tc>
          <w:tcPr>
            <w:tcW w:w="1000" w:type="pct"/>
            <w:shd w:val="clear" w:color="auto" w:fill="auto"/>
            <w:vAlign w:val="center"/>
            <w:hideMark/>
          </w:tcPr>
          <w:p w14:paraId="26111D03" w14:textId="77777777" w:rsidR="00A60263" w:rsidRPr="00344BAA" w:rsidRDefault="00A60263" w:rsidP="00A60263">
            <w:pPr>
              <w:autoSpaceDE/>
              <w:autoSpaceDN/>
              <w:jc w:val="center"/>
              <w:rPr>
                <w:color w:val="000000"/>
                <w:sz w:val="20"/>
                <w:szCs w:val="20"/>
                <w:lang w:bidi="ar-SA"/>
              </w:rPr>
            </w:pPr>
            <w:r w:rsidRPr="00344BAA">
              <w:rPr>
                <w:color w:val="000000"/>
                <w:sz w:val="20"/>
                <w:szCs w:val="20"/>
                <w:lang w:bidi="ar-SA"/>
              </w:rPr>
              <w:t>Подземная бесканальная</w:t>
            </w:r>
          </w:p>
        </w:tc>
      </w:tr>
      <w:tr w:rsidR="00A60263" w:rsidRPr="00344BAA" w14:paraId="4D8A7251" w14:textId="77777777" w:rsidTr="00A60263">
        <w:trPr>
          <w:trHeight w:val="283"/>
        </w:trPr>
        <w:tc>
          <w:tcPr>
            <w:tcW w:w="1000" w:type="pct"/>
            <w:shd w:val="clear" w:color="auto" w:fill="auto"/>
            <w:vAlign w:val="center"/>
            <w:hideMark/>
          </w:tcPr>
          <w:p w14:paraId="3A9D4EE4" w14:textId="77777777" w:rsidR="00A60263" w:rsidRPr="00344BAA" w:rsidRDefault="00A60263" w:rsidP="00A60263">
            <w:pPr>
              <w:autoSpaceDE/>
              <w:autoSpaceDN/>
              <w:jc w:val="center"/>
              <w:rPr>
                <w:color w:val="000000"/>
                <w:sz w:val="20"/>
                <w:szCs w:val="20"/>
                <w:lang w:bidi="ar-SA"/>
              </w:rPr>
            </w:pPr>
            <w:r w:rsidRPr="00344BAA">
              <w:rPr>
                <w:color w:val="000000"/>
                <w:sz w:val="20"/>
                <w:szCs w:val="20"/>
                <w:lang w:bidi="ar-SA"/>
              </w:rPr>
              <w:t>Котельная №3</w:t>
            </w:r>
          </w:p>
        </w:tc>
        <w:tc>
          <w:tcPr>
            <w:tcW w:w="1000" w:type="pct"/>
            <w:shd w:val="clear" w:color="auto" w:fill="auto"/>
            <w:vAlign w:val="center"/>
            <w:hideMark/>
          </w:tcPr>
          <w:p w14:paraId="3FE855CC" w14:textId="77777777" w:rsidR="00A60263" w:rsidRPr="00344BAA" w:rsidRDefault="00A60263" w:rsidP="00A60263">
            <w:pPr>
              <w:autoSpaceDE/>
              <w:autoSpaceDN/>
              <w:jc w:val="center"/>
              <w:rPr>
                <w:color w:val="000000"/>
                <w:sz w:val="20"/>
                <w:szCs w:val="20"/>
                <w:lang w:bidi="ar-SA"/>
              </w:rPr>
            </w:pPr>
            <w:r w:rsidRPr="00344BAA">
              <w:rPr>
                <w:color w:val="000000"/>
                <w:sz w:val="20"/>
                <w:szCs w:val="20"/>
                <w:lang w:bidi="ar-SA"/>
              </w:rPr>
              <w:t>15</w:t>
            </w:r>
          </w:p>
        </w:tc>
        <w:tc>
          <w:tcPr>
            <w:tcW w:w="1000" w:type="pct"/>
            <w:shd w:val="clear" w:color="auto" w:fill="auto"/>
            <w:vAlign w:val="center"/>
            <w:hideMark/>
          </w:tcPr>
          <w:p w14:paraId="4F304C33" w14:textId="77777777" w:rsidR="00A60263" w:rsidRPr="00344BAA" w:rsidRDefault="00A60263" w:rsidP="00A60263">
            <w:pPr>
              <w:autoSpaceDE/>
              <w:autoSpaceDN/>
              <w:jc w:val="center"/>
              <w:rPr>
                <w:color w:val="000000"/>
                <w:sz w:val="20"/>
                <w:szCs w:val="20"/>
                <w:lang w:bidi="ar-SA"/>
              </w:rPr>
            </w:pPr>
            <w:r w:rsidRPr="00344BAA">
              <w:rPr>
                <w:color w:val="000000"/>
                <w:sz w:val="20"/>
                <w:szCs w:val="20"/>
                <w:lang w:bidi="ar-SA"/>
              </w:rPr>
              <w:t>0,05</w:t>
            </w:r>
          </w:p>
        </w:tc>
        <w:tc>
          <w:tcPr>
            <w:tcW w:w="1000" w:type="pct"/>
            <w:shd w:val="clear" w:color="auto" w:fill="auto"/>
            <w:vAlign w:val="center"/>
            <w:hideMark/>
          </w:tcPr>
          <w:p w14:paraId="0AE8193F" w14:textId="77777777" w:rsidR="00A60263" w:rsidRPr="00344BAA" w:rsidRDefault="00A60263" w:rsidP="00A60263">
            <w:pPr>
              <w:autoSpaceDE/>
              <w:autoSpaceDN/>
              <w:jc w:val="center"/>
              <w:rPr>
                <w:color w:val="000000"/>
                <w:sz w:val="20"/>
                <w:szCs w:val="20"/>
                <w:lang w:bidi="ar-SA"/>
              </w:rPr>
            </w:pPr>
            <w:r w:rsidRPr="00344BAA">
              <w:rPr>
                <w:color w:val="000000"/>
                <w:sz w:val="20"/>
                <w:szCs w:val="20"/>
                <w:lang w:bidi="ar-SA"/>
              </w:rPr>
              <w:t>0,05</w:t>
            </w:r>
          </w:p>
        </w:tc>
        <w:tc>
          <w:tcPr>
            <w:tcW w:w="1000" w:type="pct"/>
            <w:shd w:val="clear" w:color="auto" w:fill="auto"/>
            <w:vAlign w:val="center"/>
            <w:hideMark/>
          </w:tcPr>
          <w:p w14:paraId="051D3BC4" w14:textId="77777777" w:rsidR="00A60263" w:rsidRPr="00344BAA" w:rsidRDefault="00A60263" w:rsidP="00A60263">
            <w:pPr>
              <w:autoSpaceDE/>
              <w:autoSpaceDN/>
              <w:jc w:val="center"/>
              <w:rPr>
                <w:color w:val="000000"/>
                <w:sz w:val="20"/>
                <w:szCs w:val="20"/>
                <w:lang w:bidi="ar-SA"/>
              </w:rPr>
            </w:pPr>
            <w:r w:rsidRPr="00344BAA">
              <w:rPr>
                <w:color w:val="000000"/>
                <w:sz w:val="20"/>
                <w:szCs w:val="20"/>
                <w:lang w:bidi="ar-SA"/>
              </w:rPr>
              <w:t>Подземная бесканальная</w:t>
            </w:r>
          </w:p>
        </w:tc>
      </w:tr>
      <w:tr w:rsidR="00A60263" w:rsidRPr="00344BAA" w14:paraId="3F84F251" w14:textId="77777777" w:rsidTr="00A60263">
        <w:trPr>
          <w:trHeight w:val="283"/>
        </w:trPr>
        <w:tc>
          <w:tcPr>
            <w:tcW w:w="1000" w:type="pct"/>
            <w:shd w:val="clear" w:color="auto" w:fill="auto"/>
            <w:vAlign w:val="center"/>
            <w:hideMark/>
          </w:tcPr>
          <w:p w14:paraId="53507C65" w14:textId="77777777" w:rsidR="00A60263" w:rsidRPr="00344BAA" w:rsidRDefault="00A60263" w:rsidP="00A60263">
            <w:pPr>
              <w:autoSpaceDE/>
              <w:autoSpaceDN/>
              <w:jc w:val="center"/>
              <w:rPr>
                <w:color w:val="000000"/>
                <w:sz w:val="20"/>
                <w:szCs w:val="20"/>
                <w:lang w:bidi="ar-SA"/>
              </w:rPr>
            </w:pPr>
            <w:r w:rsidRPr="00344BAA">
              <w:rPr>
                <w:color w:val="000000"/>
                <w:sz w:val="20"/>
                <w:szCs w:val="20"/>
                <w:lang w:bidi="ar-SA"/>
              </w:rPr>
              <w:t>Котельная №3</w:t>
            </w:r>
          </w:p>
        </w:tc>
        <w:tc>
          <w:tcPr>
            <w:tcW w:w="1000" w:type="pct"/>
            <w:shd w:val="clear" w:color="auto" w:fill="auto"/>
            <w:vAlign w:val="center"/>
            <w:hideMark/>
          </w:tcPr>
          <w:p w14:paraId="51C108E8" w14:textId="77777777" w:rsidR="00A60263" w:rsidRPr="00344BAA" w:rsidRDefault="00A60263" w:rsidP="00A60263">
            <w:pPr>
              <w:autoSpaceDE/>
              <w:autoSpaceDN/>
              <w:jc w:val="center"/>
              <w:rPr>
                <w:color w:val="000000"/>
                <w:sz w:val="20"/>
                <w:szCs w:val="20"/>
                <w:lang w:bidi="ar-SA"/>
              </w:rPr>
            </w:pPr>
            <w:r w:rsidRPr="00344BAA">
              <w:rPr>
                <w:color w:val="000000"/>
                <w:sz w:val="20"/>
                <w:szCs w:val="20"/>
                <w:lang w:bidi="ar-SA"/>
              </w:rPr>
              <w:t>26</w:t>
            </w:r>
          </w:p>
        </w:tc>
        <w:tc>
          <w:tcPr>
            <w:tcW w:w="1000" w:type="pct"/>
            <w:shd w:val="clear" w:color="auto" w:fill="auto"/>
            <w:vAlign w:val="center"/>
            <w:hideMark/>
          </w:tcPr>
          <w:p w14:paraId="757F7A6E" w14:textId="77777777" w:rsidR="00A60263" w:rsidRPr="00344BAA" w:rsidRDefault="00A60263" w:rsidP="00A60263">
            <w:pPr>
              <w:autoSpaceDE/>
              <w:autoSpaceDN/>
              <w:jc w:val="center"/>
              <w:rPr>
                <w:color w:val="000000"/>
                <w:sz w:val="20"/>
                <w:szCs w:val="20"/>
                <w:lang w:bidi="ar-SA"/>
              </w:rPr>
            </w:pPr>
            <w:r w:rsidRPr="00344BAA">
              <w:rPr>
                <w:color w:val="000000"/>
                <w:sz w:val="20"/>
                <w:szCs w:val="20"/>
                <w:lang w:bidi="ar-SA"/>
              </w:rPr>
              <w:t>0,05</w:t>
            </w:r>
          </w:p>
        </w:tc>
        <w:tc>
          <w:tcPr>
            <w:tcW w:w="1000" w:type="pct"/>
            <w:shd w:val="clear" w:color="auto" w:fill="auto"/>
            <w:vAlign w:val="center"/>
            <w:hideMark/>
          </w:tcPr>
          <w:p w14:paraId="3688B91C" w14:textId="77777777" w:rsidR="00A60263" w:rsidRPr="00344BAA" w:rsidRDefault="00A60263" w:rsidP="00A60263">
            <w:pPr>
              <w:autoSpaceDE/>
              <w:autoSpaceDN/>
              <w:jc w:val="center"/>
              <w:rPr>
                <w:color w:val="000000"/>
                <w:sz w:val="20"/>
                <w:szCs w:val="20"/>
                <w:lang w:bidi="ar-SA"/>
              </w:rPr>
            </w:pPr>
            <w:r w:rsidRPr="00344BAA">
              <w:rPr>
                <w:color w:val="000000"/>
                <w:sz w:val="20"/>
                <w:szCs w:val="20"/>
                <w:lang w:bidi="ar-SA"/>
              </w:rPr>
              <w:t>0,05</w:t>
            </w:r>
          </w:p>
        </w:tc>
        <w:tc>
          <w:tcPr>
            <w:tcW w:w="1000" w:type="pct"/>
            <w:shd w:val="clear" w:color="auto" w:fill="auto"/>
            <w:vAlign w:val="center"/>
            <w:hideMark/>
          </w:tcPr>
          <w:p w14:paraId="3632376C" w14:textId="77777777" w:rsidR="00A60263" w:rsidRPr="00344BAA" w:rsidRDefault="00A60263" w:rsidP="00A60263">
            <w:pPr>
              <w:autoSpaceDE/>
              <w:autoSpaceDN/>
              <w:jc w:val="center"/>
              <w:rPr>
                <w:color w:val="000000"/>
                <w:sz w:val="20"/>
                <w:szCs w:val="20"/>
                <w:lang w:bidi="ar-SA"/>
              </w:rPr>
            </w:pPr>
            <w:r w:rsidRPr="00344BAA">
              <w:rPr>
                <w:color w:val="000000"/>
                <w:sz w:val="20"/>
                <w:szCs w:val="20"/>
                <w:lang w:bidi="ar-SA"/>
              </w:rPr>
              <w:t>Подземная бесканальная</w:t>
            </w:r>
          </w:p>
        </w:tc>
      </w:tr>
    </w:tbl>
    <w:p w14:paraId="50773E83" w14:textId="3B6F385B" w:rsidR="00A3715D" w:rsidRPr="00344BAA" w:rsidRDefault="00A3715D" w:rsidP="00FA5C14">
      <w:pPr>
        <w:pStyle w:val="a4"/>
        <w:rPr>
          <w:rFonts w:cs="Times New Roman"/>
        </w:rPr>
      </w:pPr>
    </w:p>
    <w:p w14:paraId="6EB6862F" w14:textId="5BC25A2A" w:rsidR="00CD6DEB" w:rsidRPr="00344BAA" w:rsidRDefault="00CD6DEB" w:rsidP="00CD6DEB">
      <w:pPr>
        <w:pStyle w:val="a2"/>
      </w:pPr>
      <w:bookmarkStart w:id="319" w:name="_Ref125455808"/>
      <w:r w:rsidRPr="00344BAA">
        <w:t>Перечень тепловых сетей, предлагаемых к строительству для обеспечения перспективных приростов тепловой</w:t>
      </w:r>
      <w:r w:rsidRPr="00344BAA">
        <w:rPr>
          <w:spacing w:val="-3"/>
        </w:rPr>
        <w:t xml:space="preserve"> </w:t>
      </w:r>
      <w:r w:rsidRPr="00344BAA">
        <w:t>нагрузки систем горячего водоснабжения</w:t>
      </w:r>
      <w:bookmarkEnd w:id="31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9"/>
        <w:gridCol w:w="1939"/>
        <w:gridCol w:w="1940"/>
        <w:gridCol w:w="1940"/>
        <w:gridCol w:w="1940"/>
      </w:tblGrid>
      <w:tr w:rsidR="00A60263" w:rsidRPr="00344BAA" w14:paraId="5D0344E6" w14:textId="77777777" w:rsidTr="00CD6DEB">
        <w:trPr>
          <w:cantSplit/>
          <w:trHeight w:val="283"/>
          <w:tblHeader/>
        </w:trPr>
        <w:tc>
          <w:tcPr>
            <w:tcW w:w="1000" w:type="pct"/>
            <w:shd w:val="clear" w:color="auto" w:fill="auto"/>
            <w:vAlign w:val="center"/>
            <w:hideMark/>
          </w:tcPr>
          <w:p w14:paraId="30DCADEC" w14:textId="77777777" w:rsidR="00A60263" w:rsidRPr="00344BAA" w:rsidRDefault="00A60263" w:rsidP="006661D1">
            <w:pPr>
              <w:keepNext/>
              <w:autoSpaceDE/>
              <w:autoSpaceDN/>
              <w:jc w:val="center"/>
              <w:rPr>
                <w:b/>
                <w:bCs/>
                <w:color w:val="000000"/>
                <w:sz w:val="20"/>
                <w:szCs w:val="20"/>
                <w:lang w:bidi="ar-SA"/>
              </w:rPr>
            </w:pPr>
            <w:r w:rsidRPr="00344BAA">
              <w:rPr>
                <w:b/>
                <w:bCs/>
                <w:color w:val="000000"/>
                <w:sz w:val="20"/>
                <w:szCs w:val="20"/>
                <w:lang w:bidi="ar-SA"/>
              </w:rPr>
              <w:t>Номер источника</w:t>
            </w:r>
          </w:p>
        </w:tc>
        <w:tc>
          <w:tcPr>
            <w:tcW w:w="1000" w:type="pct"/>
            <w:shd w:val="clear" w:color="auto" w:fill="auto"/>
            <w:vAlign w:val="center"/>
            <w:hideMark/>
          </w:tcPr>
          <w:p w14:paraId="4B591758" w14:textId="77777777" w:rsidR="00A60263" w:rsidRPr="00344BAA" w:rsidRDefault="00A60263" w:rsidP="006661D1">
            <w:pPr>
              <w:keepNext/>
              <w:autoSpaceDE/>
              <w:autoSpaceDN/>
              <w:jc w:val="center"/>
              <w:rPr>
                <w:b/>
                <w:bCs/>
                <w:color w:val="000000"/>
                <w:sz w:val="20"/>
                <w:szCs w:val="20"/>
                <w:lang w:bidi="ar-SA"/>
              </w:rPr>
            </w:pPr>
            <w:r w:rsidRPr="00344BAA">
              <w:rPr>
                <w:b/>
                <w:bCs/>
                <w:color w:val="000000"/>
                <w:sz w:val="20"/>
                <w:szCs w:val="20"/>
                <w:lang w:bidi="ar-SA"/>
              </w:rPr>
              <w:t>Длина участка, м</w:t>
            </w:r>
          </w:p>
        </w:tc>
        <w:tc>
          <w:tcPr>
            <w:tcW w:w="1000" w:type="pct"/>
            <w:shd w:val="clear" w:color="auto" w:fill="auto"/>
            <w:vAlign w:val="center"/>
            <w:hideMark/>
          </w:tcPr>
          <w:p w14:paraId="33E179F0" w14:textId="12C81AD5" w:rsidR="00A60263" w:rsidRPr="00344BAA" w:rsidRDefault="00CD6DEB" w:rsidP="006661D1">
            <w:pPr>
              <w:keepNext/>
              <w:autoSpaceDE/>
              <w:autoSpaceDN/>
              <w:jc w:val="center"/>
              <w:rPr>
                <w:b/>
                <w:bCs/>
                <w:color w:val="000000"/>
                <w:sz w:val="20"/>
                <w:szCs w:val="20"/>
                <w:lang w:bidi="ar-SA"/>
              </w:rPr>
            </w:pPr>
            <w:r w:rsidRPr="00344BAA">
              <w:rPr>
                <w:b/>
                <w:bCs/>
                <w:color w:val="000000"/>
                <w:sz w:val="20"/>
                <w:szCs w:val="20"/>
                <w:lang w:bidi="ar-SA"/>
              </w:rPr>
              <w:t>Внутренний</w:t>
            </w:r>
            <w:r w:rsidR="00A60263" w:rsidRPr="00344BAA">
              <w:rPr>
                <w:b/>
                <w:bCs/>
                <w:color w:val="000000"/>
                <w:sz w:val="20"/>
                <w:szCs w:val="20"/>
                <w:lang w:bidi="ar-SA"/>
              </w:rPr>
              <w:t xml:space="preserve"> </w:t>
            </w:r>
            <w:r w:rsidRPr="00344BAA">
              <w:rPr>
                <w:b/>
                <w:bCs/>
                <w:color w:val="000000"/>
                <w:sz w:val="20"/>
                <w:szCs w:val="20"/>
                <w:lang w:bidi="ar-SA"/>
              </w:rPr>
              <w:t>диаметр</w:t>
            </w:r>
            <w:r w:rsidR="00A60263" w:rsidRPr="00344BAA">
              <w:rPr>
                <w:b/>
                <w:bCs/>
                <w:color w:val="000000"/>
                <w:sz w:val="20"/>
                <w:szCs w:val="20"/>
                <w:lang w:bidi="ar-SA"/>
              </w:rPr>
              <w:t xml:space="preserve"> подающего </w:t>
            </w:r>
            <w:r w:rsidRPr="00344BAA">
              <w:rPr>
                <w:b/>
                <w:bCs/>
                <w:color w:val="000000"/>
                <w:sz w:val="20"/>
                <w:szCs w:val="20"/>
                <w:lang w:bidi="ar-SA"/>
              </w:rPr>
              <w:t>трубопровода</w:t>
            </w:r>
            <w:r w:rsidR="00A60263" w:rsidRPr="00344BAA">
              <w:rPr>
                <w:b/>
                <w:bCs/>
                <w:color w:val="000000"/>
                <w:sz w:val="20"/>
                <w:szCs w:val="20"/>
                <w:lang w:bidi="ar-SA"/>
              </w:rPr>
              <w:t>, м</w:t>
            </w:r>
          </w:p>
        </w:tc>
        <w:tc>
          <w:tcPr>
            <w:tcW w:w="1000" w:type="pct"/>
            <w:shd w:val="clear" w:color="auto" w:fill="auto"/>
            <w:vAlign w:val="center"/>
            <w:hideMark/>
          </w:tcPr>
          <w:p w14:paraId="6C0FC666" w14:textId="77777777" w:rsidR="00A60263" w:rsidRPr="00344BAA" w:rsidRDefault="00A60263" w:rsidP="006661D1">
            <w:pPr>
              <w:keepNext/>
              <w:autoSpaceDE/>
              <w:autoSpaceDN/>
              <w:jc w:val="center"/>
              <w:rPr>
                <w:b/>
                <w:bCs/>
                <w:color w:val="000000"/>
                <w:sz w:val="20"/>
                <w:szCs w:val="20"/>
                <w:lang w:bidi="ar-SA"/>
              </w:rPr>
            </w:pPr>
            <w:r w:rsidRPr="00344BAA">
              <w:rPr>
                <w:b/>
                <w:bCs/>
                <w:color w:val="000000"/>
                <w:sz w:val="20"/>
                <w:szCs w:val="20"/>
                <w:lang w:bidi="ar-SA"/>
              </w:rPr>
              <w:t>Внутренний диаметр обратного трубопровода, м</w:t>
            </w:r>
          </w:p>
        </w:tc>
        <w:tc>
          <w:tcPr>
            <w:tcW w:w="1000" w:type="pct"/>
            <w:shd w:val="clear" w:color="auto" w:fill="auto"/>
            <w:vAlign w:val="center"/>
            <w:hideMark/>
          </w:tcPr>
          <w:p w14:paraId="343B2B92" w14:textId="77777777" w:rsidR="00A60263" w:rsidRPr="00344BAA" w:rsidRDefault="00A60263" w:rsidP="006661D1">
            <w:pPr>
              <w:keepNext/>
              <w:autoSpaceDE/>
              <w:autoSpaceDN/>
              <w:jc w:val="center"/>
              <w:rPr>
                <w:b/>
                <w:bCs/>
                <w:color w:val="000000"/>
                <w:sz w:val="20"/>
                <w:szCs w:val="20"/>
                <w:lang w:bidi="ar-SA"/>
              </w:rPr>
            </w:pPr>
            <w:r w:rsidRPr="00344BAA">
              <w:rPr>
                <w:b/>
                <w:bCs/>
                <w:color w:val="000000"/>
                <w:sz w:val="20"/>
                <w:szCs w:val="20"/>
                <w:lang w:bidi="ar-SA"/>
              </w:rPr>
              <w:t>Вид прокладки тепловой сети</w:t>
            </w:r>
          </w:p>
        </w:tc>
      </w:tr>
      <w:tr w:rsidR="00A60263" w:rsidRPr="00344BAA" w14:paraId="76297F2F" w14:textId="77777777" w:rsidTr="00CD6DEB">
        <w:trPr>
          <w:cantSplit/>
          <w:trHeight w:val="283"/>
        </w:trPr>
        <w:tc>
          <w:tcPr>
            <w:tcW w:w="1000" w:type="pct"/>
            <w:shd w:val="clear" w:color="auto" w:fill="auto"/>
            <w:vAlign w:val="center"/>
            <w:hideMark/>
          </w:tcPr>
          <w:p w14:paraId="6177029F" w14:textId="77777777" w:rsidR="00A60263" w:rsidRPr="00344BAA" w:rsidRDefault="00A60263" w:rsidP="00CD6DEB">
            <w:pPr>
              <w:autoSpaceDE/>
              <w:autoSpaceDN/>
              <w:jc w:val="center"/>
              <w:rPr>
                <w:color w:val="000000"/>
                <w:sz w:val="20"/>
                <w:szCs w:val="20"/>
                <w:lang w:bidi="ar-SA"/>
              </w:rPr>
            </w:pPr>
            <w:r w:rsidRPr="00344BAA">
              <w:rPr>
                <w:color w:val="000000"/>
                <w:sz w:val="20"/>
                <w:szCs w:val="20"/>
                <w:lang w:bidi="ar-SA"/>
              </w:rPr>
              <w:t>Котельная №2</w:t>
            </w:r>
          </w:p>
        </w:tc>
        <w:tc>
          <w:tcPr>
            <w:tcW w:w="1000" w:type="pct"/>
            <w:shd w:val="clear" w:color="auto" w:fill="auto"/>
            <w:vAlign w:val="center"/>
            <w:hideMark/>
          </w:tcPr>
          <w:p w14:paraId="6DEEA711" w14:textId="77777777" w:rsidR="00A60263" w:rsidRPr="00344BAA" w:rsidRDefault="00A60263" w:rsidP="00CD6DEB">
            <w:pPr>
              <w:autoSpaceDE/>
              <w:autoSpaceDN/>
              <w:jc w:val="center"/>
              <w:rPr>
                <w:color w:val="000000"/>
                <w:sz w:val="20"/>
                <w:szCs w:val="20"/>
                <w:lang w:bidi="ar-SA"/>
              </w:rPr>
            </w:pPr>
            <w:r w:rsidRPr="00344BAA">
              <w:rPr>
                <w:color w:val="000000"/>
                <w:sz w:val="20"/>
                <w:szCs w:val="20"/>
                <w:lang w:bidi="ar-SA"/>
              </w:rPr>
              <w:t>75</w:t>
            </w:r>
          </w:p>
        </w:tc>
        <w:tc>
          <w:tcPr>
            <w:tcW w:w="1000" w:type="pct"/>
            <w:shd w:val="clear" w:color="auto" w:fill="auto"/>
            <w:vAlign w:val="center"/>
            <w:hideMark/>
          </w:tcPr>
          <w:p w14:paraId="778C3880" w14:textId="77777777" w:rsidR="00A60263" w:rsidRPr="00344BAA" w:rsidRDefault="00A60263" w:rsidP="00CD6DEB">
            <w:pPr>
              <w:autoSpaceDE/>
              <w:autoSpaceDN/>
              <w:jc w:val="center"/>
              <w:rPr>
                <w:color w:val="000000"/>
                <w:sz w:val="20"/>
                <w:szCs w:val="20"/>
                <w:lang w:bidi="ar-SA"/>
              </w:rPr>
            </w:pPr>
            <w:r w:rsidRPr="00344BAA">
              <w:rPr>
                <w:color w:val="000000"/>
                <w:sz w:val="20"/>
                <w:szCs w:val="20"/>
                <w:lang w:bidi="ar-SA"/>
              </w:rPr>
              <w:t>0,1</w:t>
            </w:r>
          </w:p>
        </w:tc>
        <w:tc>
          <w:tcPr>
            <w:tcW w:w="1000" w:type="pct"/>
            <w:shd w:val="clear" w:color="auto" w:fill="auto"/>
            <w:vAlign w:val="center"/>
            <w:hideMark/>
          </w:tcPr>
          <w:p w14:paraId="5960741E" w14:textId="77777777" w:rsidR="00A60263" w:rsidRPr="00344BAA" w:rsidRDefault="00A60263" w:rsidP="00CD6DEB">
            <w:pPr>
              <w:autoSpaceDE/>
              <w:autoSpaceDN/>
              <w:jc w:val="center"/>
              <w:rPr>
                <w:color w:val="000000"/>
                <w:sz w:val="20"/>
                <w:szCs w:val="20"/>
                <w:lang w:bidi="ar-SA"/>
              </w:rPr>
            </w:pPr>
            <w:r w:rsidRPr="00344BAA">
              <w:rPr>
                <w:color w:val="000000"/>
                <w:sz w:val="20"/>
                <w:szCs w:val="20"/>
                <w:lang w:bidi="ar-SA"/>
              </w:rPr>
              <w:t>0,1</w:t>
            </w:r>
          </w:p>
        </w:tc>
        <w:tc>
          <w:tcPr>
            <w:tcW w:w="1000" w:type="pct"/>
            <w:shd w:val="clear" w:color="auto" w:fill="auto"/>
            <w:vAlign w:val="center"/>
            <w:hideMark/>
          </w:tcPr>
          <w:p w14:paraId="64539935" w14:textId="77777777" w:rsidR="00A60263" w:rsidRPr="00344BAA" w:rsidRDefault="00A60263" w:rsidP="00CD6DEB">
            <w:pPr>
              <w:autoSpaceDE/>
              <w:autoSpaceDN/>
              <w:jc w:val="center"/>
              <w:rPr>
                <w:color w:val="000000"/>
                <w:sz w:val="20"/>
                <w:szCs w:val="20"/>
                <w:lang w:bidi="ar-SA"/>
              </w:rPr>
            </w:pPr>
            <w:r w:rsidRPr="00344BAA">
              <w:rPr>
                <w:color w:val="000000"/>
                <w:sz w:val="20"/>
                <w:szCs w:val="20"/>
                <w:lang w:bidi="ar-SA"/>
              </w:rPr>
              <w:t>Подземная бесканальная</w:t>
            </w:r>
          </w:p>
        </w:tc>
      </w:tr>
      <w:tr w:rsidR="00A60263" w:rsidRPr="00344BAA" w14:paraId="712C99B7" w14:textId="77777777" w:rsidTr="00CD6DEB">
        <w:trPr>
          <w:cantSplit/>
          <w:trHeight w:val="283"/>
        </w:trPr>
        <w:tc>
          <w:tcPr>
            <w:tcW w:w="1000" w:type="pct"/>
            <w:shd w:val="clear" w:color="auto" w:fill="auto"/>
            <w:vAlign w:val="center"/>
            <w:hideMark/>
          </w:tcPr>
          <w:p w14:paraId="310134B9" w14:textId="77777777" w:rsidR="00A60263" w:rsidRPr="00344BAA" w:rsidRDefault="00A60263" w:rsidP="00CD6DEB">
            <w:pPr>
              <w:autoSpaceDE/>
              <w:autoSpaceDN/>
              <w:jc w:val="center"/>
              <w:rPr>
                <w:color w:val="000000"/>
                <w:sz w:val="20"/>
                <w:szCs w:val="20"/>
                <w:lang w:bidi="ar-SA"/>
              </w:rPr>
            </w:pPr>
            <w:r w:rsidRPr="00344BAA">
              <w:rPr>
                <w:color w:val="000000"/>
                <w:sz w:val="20"/>
                <w:szCs w:val="20"/>
                <w:lang w:bidi="ar-SA"/>
              </w:rPr>
              <w:t>Котельная №2</w:t>
            </w:r>
          </w:p>
        </w:tc>
        <w:tc>
          <w:tcPr>
            <w:tcW w:w="1000" w:type="pct"/>
            <w:shd w:val="clear" w:color="auto" w:fill="auto"/>
            <w:vAlign w:val="center"/>
            <w:hideMark/>
          </w:tcPr>
          <w:p w14:paraId="39C8F651" w14:textId="77777777" w:rsidR="00A60263" w:rsidRPr="00344BAA" w:rsidRDefault="00A60263" w:rsidP="00CD6DEB">
            <w:pPr>
              <w:autoSpaceDE/>
              <w:autoSpaceDN/>
              <w:jc w:val="center"/>
              <w:rPr>
                <w:color w:val="000000"/>
                <w:sz w:val="20"/>
                <w:szCs w:val="20"/>
                <w:lang w:bidi="ar-SA"/>
              </w:rPr>
            </w:pPr>
            <w:r w:rsidRPr="00344BAA">
              <w:rPr>
                <w:color w:val="000000"/>
                <w:sz w:val="20"/>
                <w:szCs w:val="20"/>
                <w:lang w:bidi="ar-SA"/>
              </w:rPr>
              <w:t>120</w:t>
            </w:r>
          </w:p>
        </w:tc>
        <w:tc>
          <w:tcPr>
            <w:tcW w:w="1000" w:type="pct"/>
            <w:shd w:val="clear" w:color="auto" w:fill="auto"/>
            <w:vAlign w:val="center"/>
            <w:hideMark/>
          </w:tcPr>
          <w:p w14:paraId="6D9E5199" w14:textId="77777777" w:rsidR="00A60263" w:rsidRPr="00344BAA" w:rsidRDefault="00A60263" w:rsidP="00CD6DEB">
            <w:pPr>
              <w:autoSpaceDE/>
              <w:autoSpaceDN/>
              <w:jc w:val="center"/>
              <w:rPr>
                <w:color w:val="000000"/>
                <w:sz w:val="20"/>
                <w:szCs w:val="20"/>
                <w:lang w:bidi="ar-SA"/>
              </w:rPr>
            </w:pPr>
            <w:r w:rsidRPr="00344BAA">
              <w:rPr>
                <w:color w:val="000000"/>
                <w:sz w:val="20"/>
                <w:szCs w:val="20"/>
                <w:lang w:bidi="ar-SA"/>
              </w:rPr>
              <w:t>0,1</w:t>
            </w:r>
          </w:p>
        </w:tc>
        <w:tc>
          <w:tcPr>
            <w:tcW w:w="1000" w:type="pct"/>
            <w:shd w:val="clear" w:color="auto" w:fill="auto"/>
            <w:vAlign w:val="center"/>
            <w:hideMark/>
          </w:tcPr>
          <w:p w14:paraId="6DAD420E" w14:textId="77777777" w:rsidR="00A60263" w:rsidRPr="00344BAA" w:rsidRDefault="00A60263" w:rsidP="00CD6DEB">
            <w:pPr>
              <w:autoSpaceDE/>
              <w:autoSpaceDN/>
              <w:jc w:val="center"/>
              <w:rPr>
                <w:color w:val="000000"/>
                <w:sz w:val="20"/>
                <w:szCs w:val="20"/>
                <w:lang w:bidi="ar-SA"/>
              </w:rPr>
            </w:pPr>
            <w:r w:rsidRPr="00344BAA">
              <w:rPr>
                <w:color w:val="000000"/>
                <w:sz w:val="20"/>
                <w:szCs w:val="20"/>
                <w:lang w:bidi="ar-SA"/>
              </w:rPr>
              <w:t>0,1</w:t>
            </w:r>
          </w:p>
        </w:tc>
        <w:tc>
          <w:tcPr>
            <w:tcW w:w="1000" w:type="pct"/>
            <w:shd w:val="clear" w:color="auto" w:fill="auto"/>
            <w:vAlign w:val="center"/>
            <w:hideMark/>
          </w:tcPr>
          <w:p w14:paraId="2ACC0D72" w14:textId="77777777" w:rsidR="00A60263" w:rsidRPr="00344BAA" w:rsidRDefault="00A60263" w:rsidP="00CD6DEB">
            <w:pPr>
              <w:autoSpaceDE/>
              <w:autoSpaceDN/>
              <w:jc w:val="center"/>
              <w:rPr>
                <w:color w:val="000000"/>
                <w:sz w:val="20"/>
                <w:szCs w:val="20"/>
                <w:lang w:bidi="ar-SA"/>
              </w:rPr>
            </w:pPr>
            <w:r w:rsidRPr="00344BAA">
              <w:rPr>
                <w:color w:val="000000"/>
                <w:sz w:val="20"/>
                <w:szCs w:val="20"/>
                <w:lang w:bidi="ar-SA"/>
              </w:rPr>
              <w:t>Подземная бесканальная</w:t>
            </w:r>
          </w:p>
        </w:tc>
      </w:tr>
    </w:tbl>
    <w:p w14:paraId="149CF701" w14:textId="46445ADC" w:rsidR="008A6780" w:rsidRPr="00344BAA" w:rsidRDefault="008A6780" w:rsidP="00FA5C14">
      <w:pPr>
        <w:pStyle w:val="a4"/>
        <w:rPr>
          <w:rFonts w:cs="Times New Roman"/>
        </w:rPr>
      </w:pPr>
    </w:p>
    <w:p w14:paraId="57FDF551" w14:textId="405FE42D" w:rsidR="00680C28" w:rsidRPr="00344BAA" w:rsidRDefault="00680C28" w:rsidP="00680C28">
      <w:pPr>
        <w:pStyle w:val="2"/>
        <w:rPr>
          <w:rFonts w:cs="Times New Roman"/>
        </w:rPr>
      </w:pPr>
      <w:bookmarkStart w:id="320" w:name="_Toc131415512"/>
      <w:r w:rsidRPr="00344BAA">
        <w:rPr>
          <w:rFonts w:cs="Times New Roman"/>
        </w:rPr>
        <w:t>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w:t>
      </w:r>
      <w:bookmarkEnd w:id="320"/>
    </w:p>
    <w:p w14:paraId="475E8662" w14:textId="44891CE4" w:rsidR="00680C28" w:rsidRPr="00344BAA" w:rsidRDefault="00680C28" w:rsidP="00680C28">
      <w:pPr>
        <w:pStyle w:val="a4"/>
        <w:rPr>
          <w:rFonts w:cs="Times New Roman"/>
        </w:rPr>
      </w:pPr>
      <w:r w:rsidRPr="00344BAA">
        <w:rPr>
          <w:rFonts w:cs="Times New Roman"/>
        </w:rPr>
        <w:t>Согласно выполненному анализу существующего состояния систем транспорта теплоносителя и мест расположения действующих источников тепловой энергии, а также их резервов, строительство тепловых сетей, обеспечивающих условия, при наличии которых существует возможность поставок тепловой энергии потребителям от разных источников тепловой энергии (при сохранении надёжности теплоснабжения) на территории Новосветского сельского поселения невозможно.</w:t>
      </w:r>
    </w:p>
    <w:p w14:paraId="64BCB030" w14:textId="2E27544E" w:rsidR="008A6780" w:rsidRPr="00344BAA" w:rsidRDefault="00FA5C14" w:rsidP="00680C28">
      <w:pPr>
        <w:pStyle w:val="2"/>
        <w:rPr>
          <w:rFonts w:cs="Times New Roman"/>
        </w:rPr>
      </w:pPr>
      <w:bookmarkStart w:id="321" w:name="_Toc131415513"/>
      <w:r w:rsidRPr="00344BAA">
        <w:rPr>
          <w:rFonts w:cs="Times New Roman"/>
        </w:rPr>
        <w:t>Строительство</w:t>
      </w:r>
      <w:r w:rsidR="00E6238C" w:rsidRPr="00344BAA">
        <w:rPr>
          <w:rFonts w:cs="Times New Roman"/>
        </w:rPr>
        <w:t>,</w:t>
      </w:r>
      <w:r w:rsidRPr="00344BAA">
        <w:rPr>
          <w:rFonts w:cs="Times New Roman"/>
        </w:rPr>
        <w:t xml:space="preserve"> реконструкция</w:t>
      </w:r>
      <w:r w:rsidR="00E6238C" w:rsidRPr="00344BAA">
        <w:rPr>
          <w:rFonts w:cs="Times New Roman"/>
        </w:rPr>
        <w:t xml:space="preserve"> и (или) модернизация </w:t>
      </w:r>
      <w:r w:rsidRPr="00344BAA">
        <w:rPr>
          <w:rFonts w:cs="Times New Roman"/>
        </w:rPr>
        <w:t>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w:t>
      </w:r>
      <w:r w:rsidRPr="00344BAA">
        <w:rPr>
          <w:rFonts w:cs="Times New Roman"/>
          <w:spacing w:val="-8"/>
        </w:rPr>
        <w:t xml:space="preserve"> </w:t>
      </w:r>
      <w:r w:rsidRPr="00344BAA">
        <w:rPr>
          <w:rFonts w:cs="Times New Roman"/>
        </w:rPr>
        <w:t>котельных</w:t>
      </w:r>
      <w:bookmarkEnd w:id="321"/>
    </w:p>
    <w:p w14:paraId="21961EC7" w14:textId="77777777" w:rsidR="008A6780" w:rsidRPr="00344BAA" w:rsidRDefault="00FA5C14" w:rsidP="00FA5C14">
      <w:pPr>
        <w:pStyle w:val="a4"/>
        <w:rPr>
          <w:rFonts w:cs="Times New Roman"/>
        </w:rPr>
      </w:pPr>
      <w:r w:rsidRPr="00344BAA">
        <w:rPr>
          <w:rFonts w:cs="Times New Roman"/>
        </w:rPr>
        <w:t>Строительство или реконструкция тепловых сетей за счет перевода котельных в пиковый режим не предусматривается, так как отсутствуют пиковые водогрейные котельные. Повышение эффективности функционирования системы теплоснабжения обеспечивают мероприятия по реконструкции тепловых сетей в связи с окончанием срока службы.</w:t>
      </w:r>
    </w:p>
    <w:p w14:paraId="5FDF64E8" w14:textId="4AFE6833" w:rsidR="008A6780" w:rsidRPr="00344BAA" w:rsidRDefault="00FA5C14" w:rsidP="00680C28">
      <w:pPr>
        <w:pStyle w:val="2"/>
        <w:rPr>
          <w:rFonts w:cs="Times New Roman"/>
        </w:rPr>
      </w:pPr>
      <w:bookmarkStart w:id="322" w:name="_Toc131415514"/>
      <w:r w:rsidRPr="00344BAA">
        <w:rPr>
          <w:rFonts w:cs="Times New Roman"/>
        </w:rPr>
        <w:t>Строительство тепловых сетей для обеспечения нормативной надежности теплоснабжения</w:t>
      </w:r>
      <w:bookmarkEnd w:id="322"/>
    </w:p>
    <w:p w14:paraId="5F75399E" w14:textId="77777777" w:rsidR="008A6780" w:rsidRPr="00344BAA" w:rsidRDefault="00FA5C14" w:rsidP="00FA5C14">
      <w:pPr>
        <w:pStyle w:val="a4"/>
        <w:rPr>
          <w:rFonts w:cs="Times New Roman"/>
        </w:rPr>
      </w:pPr>
      <w:r w:rsidRPr="00344BAA">
        <w:rPr>
          <w:rFonts w:cs="Times New Roman"/>
        </w:rPr>
        <w:t>Строительство тепловых сетей для обеспечения нормативной надежности и безопасности теплоснабжения на расчетный срок не предусматривается. Необходимые показатели надежности достигаются за счет реконструкции трубопроводов в связи с исчерпанием эксплуатационного ресурса последних.</w:t>
      </w:r>
    </w:p>
    <w:p w14:paraId="6A6C6BD8" w14:textId="063EB38D" w:rsidR="008A6780" w:rsidRPr="00344BAA" w:rsidRDefault="00FA5C14" w:rsidP="00164E8E">
      <w:pPr>
        <w:pStyle w:val="2"/>
        <w:rPr>
          <w:rFonts w:cs="Times New Roman"/>
        </w:rPr>
      </w:pPr>
      <w:bookmarkStart w:id="323" w:name="_Ref523150538"/>
      <w:bookmarkStart w:id="324" w:name="_Toc131415515"/>
      <w:r w:rsidRPr="00344BAA">
        <w:rPr>
          <w:rFonts w:cs="Times New Roman"/>
        </w:rPr>
        <w:t>Реконструкция</w:t>
      </w:r>
      <w:r w:rsidR="00E6238C" w:rsidRPr="00344BAA">
        <w:rPr>
          <w:rFonts w:cs="Times New Roman"/>
        </w:rPr>
        <w:t xml:space="preserve"> и (или) модернизация </w:t>
      </w:r>
      <w:r w:rsidRPr="00344BAA">
        <w:rPr>
          <w:rFonts w:cs="Times New Roman"/>
        </w:rPr>
        <w:t>тепловых сетей с увеличением диаметра трубопроводов для обеспечения перспективных приростов тепловой</w:t>
      </w:r>
      <w:r w:rsidRPr="00344BAA">
        <w:rPr>
          <w:rFonts w:cs="Times New Roman"/>
          <w:spacing w:val="-2"/>
        </w:rPr>
        <w:t xml:space="preserve"> </w:t>
      </w:r>
      <w:r w:rsidRPr="00344BAA">
        <w:rPr>
          <w:rFonts w:cs="Times New Roman"/>
        </w:rPr>
        <w:t>нагрузки</w:t>
      </w:r>
      <w:bookmarkEnd w:id="323"/>
      <w:bookmarkEnd w:id="324"/>
    </w:p>
    <w:p w14:paraId="24225344" w14:textId="77777777" w:rsidR="008A6780" w:rsidRPr="00344BAA" w:rsidRDefault="00FA5C14" w:rsidP="00FA5C14">
      <w:pPr>
        <w:pStyle w:val="a4"/>
        <w:rPr>
          <w:rFonts w:cs="Times New Roman"/>
        </w:rPr>
      </w:pPr>
      <w:r w:rsidRPr="00344BAA">
        <w:rPr>
          <w:rFonts w:cs="Times New Roman"/>
        </w:rPr>
        <w:t>Для обеспечения перспективных приростов тепловой нагрузки, а также обеспечения оптимального гидравлического режима Схемой теплоснабжения предусматривается перекладка ряда участков тепловых сетей с изменением диаметра.</w:t>
      </w:r>
    </w:p>
    <w:p w14:paraId="53E10C3A" w14:textId="529B298B" w:rsidR="008A6780" w:rsidRPr="00344BAA" w:rsidRDefault="00FA5C14" w:rsidP="00FA5C14">
      <w:pPr>
        <w:pStyle w:val="a4"/>
        <w:rPr>
          <w:rFonts w:cs="Times New Roman"/>
        </w:rPr>
      </w:pPr>
      <w:r w:rsidRPr="00344BAA">
        <w:rPr>
          <w:rFonts w:cs="Times New Roman"/>
        </w:rPr>
        <w:t>Перечень участков тепловых сетей, на которых необходимо изменение д</w:t>
      </w:r>
      <w:r w:rsidR="00635DBF" w:rsidRPr="00344BAA">
        <w:rPr>
          <w:rFonts w:cs="Times New Roman"/>
        </w:rPr>
        <w:t xml:space="preserve">иаметров, представлен в таблице </w:t>
      </w:r>
      <w:r w:rsidR="00EA431E" w:rsidRPr="00344BAA">
        <w:rPr>
          <w:rFonts w:cs="Times New Roman"/>
        </w:rPr>
        <w:fldChar w:fldCharType="begin"/>
      </w:r>
      <w:r w:rsidR="00EA431E" w:rsidRPr="00344BAA">
        <w:rPr>
          <w:rFonts w:cs="Times New Roman"/>
        </w:rPr>
        <w:instrText xml:space="preserve"> REF  _Ref74143649 \h \n \t  \* MERGEFORMAT </w:instrText>
      </w:r>
      <w:r w:rsidR="00EA431E" w:rsidRPr="00344BAA">
        <w:rPr>
          <w:rFonts w:cs="Times New Roman"/>
        </w:rPr>
      </w:r>
      <w:r w:rsidR="00EA431E" w:rsidRPr="00344BAA">
        <w:rPr>
          <w:rFonts w:cs="Times New Roman"/>
        </w:rPr>
        <w:fldChar w:fldCharType="separate"/>
      </w:r>
      <w:r w:rsidR="0092070E">
        <w:rPr>
          <w:rFonts w:cs="Times New Roman"/>
        </w:rPr>
        <w:t>8.3</w:t>
      </w:r>
      <w:r w:rsidR="00EA431E" w:rsidRPr="00344BAA">
        <w:rPr>
          <w:rFonts w:cs="Times New Roman"/>
        </w:rPr>
        <w:fldChar w:fldCharType="end"/>
      </w:r>
      <w:r w:rsidR="00635DBF" w:rsidRPr="00344BAA">
        <w:rPr>
          <w:rFonts w:cs="Times New Roman"/>
        </w:rPr>
        <w:t>.</w:t>
      </w:r>
    </w:p>
    <w:p w14:paraId="7ED62CDA" w14:textId="77777777" w:rsidR="009836DB" w:rsidRPr="00344BAA" w:rsidRDefault="009836DB" w:rsidP="00FA5C14">
      <w:pPr>
        <w:pStyle w:val="a4"/>
        <w:rPr>
          <w:rFonts w:cs="Times New Roman"/>
        </w:rPr>
      </w:pPr>
    </w:p>
    <w:p w14:paraId="7B9EF392" w14:textId="77777777" w:rsidR="008A6780" w:rsidRPr="00344BAA" w:rsidRDefault="008A6780">
      <w:pPr>
        <w:spacing w:line="360" w:lineRule="auto"/>
        <w:jc w:val="both"/>
        <w:sectPr w:rsidR="008A6780" w:rsidRPr="00344BAA" w:rsidSect="00FA5C14">
          <w:pgSz w:w="11910" w:h="16840"/>
          <w:pgMar w:top="1134" w:right="567" w:bottom="567" w:left="1701" w:header="709" w:footer="709" w:gutter="0"/>
          <w:cols w:space="720"/>
        </w:sectPr>
      </w:pPr>
    </w:p>
    <w:p w14:paraId="740B292B" w14:textId="4425D755" w:rsidR="008A6780" w:rsidRPr="00344BAA" w:rsidRDefault="00FA5C14" w:rsidP="00182B00">
      <w:pPr>
        <w:pStyle w:val="a2"/>
      </w:pPr>
      <w:bookmarkStart w:id="325" w:name="_Ref74143649"/>
      <w:r w:rsidRPr="00344BAA">
        <w:t>Перечень участков тепловых сетей котельной №2 пос. Новый Свет, реконструируемых с изменением диаметров (контур отопления)</w:t>
      </w:r>
      <w:bookmarkEnd w:id="32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89"/>
        <w:gridCol w:w="1889"/>
        <w:gridCol w:w="1889"/>
        <w:gridCol w:w="1889"/>
        <w:gridCol w:w="1889"/>
        <w:gridCol w:w="1888"/>
        <w:gridCol w:w="1891"/>
        <w:gridCol w:w="2538"/>
      </w:tblGrid>
      <w:tr w:rsidR="00FC4C8B" w:rsidRPr="00344BAA" w14:paraId="457B8757" w14:textId="77777777" w:rsidTr="00635DBF">
        <w:trPr>
          <w:cantSplit/>
          <w:trHeight w:val="227"/>
          <w:tblHeader/>
        </w:trPr>
        <w:tc>
          <w:tcPr>
            <w:tcW w:w="599" w:type="pct"/>
            <w:vMerge w:val="restart"/>
            <w:shd w:val="clear" w:color="auto" w:fill="auto"/>
            <w:vAlign w:val="center"/>
          </w:tcPr>
          <w:p w14:paraId="45853640" w14:textId="6F8C91E9" w:rsidR="00FC4C8B" w:rsidRPr="00344BAA" w:rsidRDefault="00FC4C8B" w:rsidP="00162B12">
            <w:pPr>
              <w:autoSpaceDE/>
              <w:autoSpaceDN/>
              <w:jc w:val="center"/>
              <w:rPr>
                <w:b/>
                <w:bCs/>
                <w:color w:val="000000"/>
                <w:sz w:val="20"/>
                <w:szCs w:val="20"/>
                <w:lang w:bidi="ar-SA"/>
              </w:rPr>
            </w:pPr>
            <w:r w:rsidRPr="00344BAA">
              <w:rPr>
                <w:b/>
                <w:bCs/>
                <w:color w:val="000000"/>
                <w:sz w:val="20"/>
                <w:szCs w:val="20"/>
                <w:lang w:bidi="ar-SA"/>
              </w:rPr>
              <w:t>Наименование начала участка</w:t>
            </w:r>
          </w:p>
        </w:tc>
        <w:tc>
          <w:tcPr>
            <w:tcW w:w="599" w:type="pct"/>
            <w:vMerge w:val="restart"/>
            <w:shd w:val="clear" w:color="auto" w:fill="auto"/>
            <w:vAlign w:val="center"/>
          </w:tcPr>
          <w:p w14:paraId="227F008E" w14:textId="63111957" w:rsidR="00FC4C8B" w:rsidRPr="00344BAA" w:rsidRDefault="00FC4C8B" w:rsidP="00162B12">
            <w:pPr>
              <w:autoSpaceDE/>
              <w:autoSpaceDN/>
              <w:jc w:val="center"/>
              <w:rPr>
                <w:b/>
                <w:bCs/>
                <w:color w:val="000000"/>
                <w:sz w:val="20"/>
                <w:szCs w:val="20"/>
                <w:lang w:bidi="ar-SA"/>
              </w:rPr>
            </w:pPr>
            <w:r w:rsidRPr="00344BAA">
              <w:rPr>
                <w:b/>
                <w:bCs/>
                <w:color w:val="000000"/>
                <w:sz w:val="20"/>
                <w:szCs w:val="20"/>
                <w:lang w:bidi="ar-SA"/>
              </w:rPr>
              <w:t>Наименование конца участка</w:t>
            </w:r>
          </w:p>
        </w:tc>
        <w:tc>
          <w:tcPr>
            <w:tcW w:w="599" w:type="pct"/>
            <w:vMerge w:val="restart"/>
            <w:shd w:val="clear" w:color="auto" w:fill="auto"/>
            <w:vAlign w:val="center"/>
          </w:tcPr>
          <w:p w14:paraId="7D45101D" w14:textId="3AADA07F" w:rsidR="00FC4C8B" w:rsidRPr="00344BAA" w:rsidRDefault="00FC4C8B" w:rsidP="00917096">
            <w:pPr>
              <w:autoSpaceDE/>
              <w:autoSpaceDN/>
              <w:jc w:val="center"/>
              <w:rPr>
                <w:b/>
                <w:bCs/>
                <w:color w:val="000000"/>
                <w:sz w:val="20"/>
                <w:szCs w:val="20"/>
                <w:lang w:bidi="ar-SA"/>
              </w:rPr>
            </w:pPr>
            <w:r w:rsidRPr="00344BAA">
              <w:rPr>
                <w:b/>
                <w:bCs/>
                <w:color w:val="000000"/>
                <w:sz w:val="20"/>
                <w:szCs w:val="20"/>
                <w:lang w:bidi="ar-SA"/>
              </w:rPr>
              <w:t>Длина участка, м</w:t>
            </w:r>
          </w:p>
        </w:tc>
        <w:tc>
          <w:tcPr>
            <w:tcW w:w="2397" w:type="pct"/>
            <w:gridSpan w:val="4"/>
            <w:shd w:val="clear" w:color="auto" w:fill="auto"/>
            <w:vAlign w:val="center"/>
          </w:tcPr>
          <w:p w14:paraId="4A92B7CA" w14:textId="503C9250" w:rsidR="00FC4C8B" w:rsidRPr="00344BAA" w:rsidRDefault="00FC4C8B" w:rsidP="00917096">
            <w:pPr>
              <w:autoSpaceDE/>
              <w:autoSpaceDN/>
              <w:jc w:val="center"/>
              <w:rPr>
                <w:b/>
                <w:bCs/>
                <w:color w:val="000000"/>
                <w:sz w:val="20"/>
                <w:szCs w:val="20"/>
                <w:lang w:bidi="ar-SA"/>
              </w:rPr>
            </w:pPr>
            <w:r w:rsidRPr="00344BAA">
              <w:rPr>
                <w:b/>
                <w:bCs/>
                <w:color w:val="000000"/>
                <w:sz w:val="20"/>
                <w:szCs w:val="20"/>
                <w:lang w:bidi="ar-SA"/>
              </w:rPr>
              <w:t>Внутренний диаметр трубопровода, м</w:t>
            </w:r>
          </w:p>
        </w:tc>
        <w:tc>
          <w:tcPr>
            <w:tcW w:w="805" w:type="pct"/>
            <w:vMerge w:val="restart"/>
            <w:shd w:val="clear" w:color="auto" w:fill="auto"/>
            <w:vAlign w:val="center"/>
          </w:tcPr>
          <w:p w14:paraId="79A18BC2" w14:textId="438C4A64" w:rsidR="00FC4C8B" w:rsidRPr="00344BAA" w:rsidRDefault="00FC4C8B" w:rsidP="00917096">
            <w:pPr>
              <w:autoSpaceDE/>
              <w:autoSpaceDN/>
              <w:jc w:val="center"/>
              <w:rPr>
                <w:b/>
                <w:bCs/>
                <w:color w:val="000000"/>
                <w:sz w:val="20"/>
                <w:szCs w:val="20"/>
                <w:lang w:bidi="ar-SA"/>
              </w:rPr>
            </w:pPr>
            <w:r w:rsidRPr="00344BAA">
              <w:rPr>
                <w:b/>
                <w:bCs/>
                <w:color w:val="000000"/>
                <w:sz w:val="20"/>
                <w:szCs w:val="20"/>
                <w:lang w:bidi="ar-SA"/>
              </w:rPr>
              <w:t>Вид прокладки тепловой сети</w:t>
            </w:r>
          </w:p>
        </w:tc>
      </w:tr>
      <w:tr w:rsidR="00FC4C8B" w:rsidRPr="00344BAA" w14:paraId="4856611E" w14:textId="77777777" w:rsidTr="00635DBF">
        <w:trPr>
          <w:cantSplit/>
          <w:trHeight w:val="227"/>
          <w:tblHeader/>
        </w:trPr>
        <w:tc>
          <w:tcPr>
            <w:tcW w:w="599" w:type="pct"/>
            <w:vMerge/>
            <w:shd w:val="clear" w:color="auto" w:fill="auto"/>
            <w:vAlign w:val="center"/>
            <w:hideMark/>
          </w:tcPr>
          <w:p w14:paraId="70C379C8" w14:textId="2E0ACDF9" w:rsidR="00FC4C8B" w:rsidRPr="00344BAA" w:rsidRDefault="00FC4C8B" w:rsidP="00162B12">
            <w:pPr>
              <w:autoSpaceDE/>
              <w:autoSpaceDN/>
              <w:jc w:val="center"/>
              <w:rPr>
                <w:b/>
                <w:bCs/>
                <w:color w:val="000000"/>
                <w:sz w:val="20"/>
                <w:szCs w:val="20"/>
                <w:lang w:bidi="ar-SA"/>
              </w:rPr>
            </w:pPr>
          </w:p>
        </w:tc>
        <w:tc>
          <w:tcPr>
            <w:tcW w:w="599" w:type="pct"/>
            <w:vMerge/>
            <w:shd w:val="clear" w:color="auto" w:fill="auto"/>
            <w:vAlign w:val="center"/>
            <w:hideMark/>
          </w:tcPr>
          <w:p w14:paraId="1623E445" w14:textId="4A16ADA9" w:rsidR="00FC4C8B" w:rsidRPr="00344BAA" w:rsidRDefault="00FC4C8B" w:rsidP="00162B12">
            <w:pPr>
              <w:autoSpaceDE/>
              <w:autoSpaceDN/>
              <w:jc w:val="center"/>
              <w:rPr>
                <w:b/>
                <w:bCs/>
                <w:color w:val="000000"/>
                <w:sz w:val="20"/>
                <w:szCs w:val="20"/>
                <w:lang w:bidi="ar-SA"/>
              </w:rPr>
            </w:pPr>
          </w:p>
        </w:tc>
        <w:tc>
          <w:tcPr>
            <w:tcW w:w="599" w:type="pct"/>
            <w:vMerge/>
            <w:shd w:val="clear" w:color="auto" w:fill="auto"/>
            <w:vAlign w:val="center"/>
            <w:hideMark/>
          </w:tcPr>
          <w:p w14:paraId="79F8F338" w14:textId="39E25397" w:rsidR="00FC4C8B" w:rsidRPr="00344BAA" w:rsidRDefault="00FC4C8B" w:rsidP="00917096">
            <w:pPr>
              <w:autoSpaceDE/>
              <w:autoSpaceDN/>
              <w:jc w:val="center"/>
              <w:rPr>
                <w:b/>
                <w:bCs/>
                <w:color w:val="000000"/>
                <w:sz w:val="20"/>
                <w:szCs w:val="20"/>
                <w:lang w:bidi="ar-SA"/>
              </w:rPr>
            </w:pPr>
          </w:p>
        </w:tc>
        <w:tc>
          <w:tcPr>
            <w:tcW w:w="1198" w:type="pct"/>
            <w:gridSpan w:val="2"/>
            <w:shd w:val="clear" w:color="auto" w:fill="auto"/>
            <w:vAlign w:val="center"/>
            <w:hideMark/>
          </w:tcPr>
          <w:p w14:paraId="7A0263F8" w14:textId="66FEA207" w:rsidR="00FC4C8B" w:rsidRPr="00344BAA" w:rsidRDefault="00FC4C8B" w:rsidP="00917096">
            <w:pPr>
              <w:autoSpaceDE/>
              <w:autoSpaceDN/>
              <w:jc w:val="center"/>
              <w:rPr>
                <w:b/>
                <w:bCs/>
                <w:color w:val="000000"/>
                <w:sz w:val="20"/>
                <w:szCs w:val="20"/>
                <w:lang w:bidi="ar-SA"/>
              </w:rPr>
            </w:pPr>
            <w:r w:rsidRPr="00344BAA">
              <w:rPr>
                <w:b/>
                <w:bCs/>
                <w:color w:val="000000"/>
                <w:sz w:val="20"/>
                <w:szCs w:val="20"/>
                <w:lang w:bidi="ar-SA"/>
              </w:rPr>
              <w:t>До перекладки</w:t>
            </w:r>
          </w:p>
        </w:tc>
        <w:tc>
          <w:tcPr>
            <w:tcW w:w="1199" w:type="pct"/>
            <w:gridSpan w:val="2"/>
            <w:shd w:val="clear" w:color="auto" w:fill="auto"/>
            <w:vAlign w:val="center"/>
            <w:hideMark/>
          </w:tcPr>
          <w:p w14:paraId="09F6F8FF" w14:textId="0377B108" w:rsidR="00FC4C8B" w:rsidRPr="00344BAA" w:rsidRDefault="00FC4C8B" w:rsidP="00917096">
            <w:pPr>
              <w:autoSpaceDE/>
              <w:autoSpaceDN/>
              <w:jc w:val="center"/>
              <w:rPr>
                <w:b/>
                <w:bCs/>
                <w:color w:val="000000"/>
                <w:sz w:val="20"/>
                <w:szCs w:val="20"/>
                <w:lang w:bidi="ar-SA"/>
              </w:rPr>
            </w:pPr>
            <w:r w:rsidRPr="00344BAA">
              <w:rPr>
                <w:b/>
                <w:bCs/>
                <w:color w:val="000000"/>
                <w:sz w:val="20"/>
                <w:szCs w:val="20"/>
                <w:lang w:bidi="ar-SA"/>
              </w:rPr>
              <w:t>После перекладки</w:t>
            </w:r>
          </w:p>
        </w:tc>
        <w:tc>
          <w:tcPr>
            <w:tcW w:w="805" w:type="pct"/>
            <w:vMerge/>
            <w:shd w:val="clear" w:color="auto" w:fill="auto"/>
            <w:vAlign w:val="center"/>
            <w:hideMark/>
          </w:tcPr>
          <w:p w14:paraId="2E889204" w14:textId="3C207098" w:rsidR="00FC4C8B" w:rsidRPr="00344BAA" w:rsidRDefault="00FC4C8B" w:rsidP="00917096">
            <w:pPr>
              <w:autoSpaceDE/>
              <w:autoSpaceDN/>
              <w:jc w:val="center"/>
              <w:rPr>
                <w:b/>
                <w:bCs/>
                <w:color w:val="000000"/>
                <w:sz w:val="20"/>
                <w:szCs w:val="20"/>
                <w:lang w:bidi="ar-SA"/>
              </w:rPr>
            </w:pPr>
          </w:p>
        </w:tc>
      </w:tr>
      <w:tr w:rsidR="00FC4C8B" w:rsidRPr="00344BAA" w14:paraId="288F6188" w14:textId="77777777" w:rsidTr="00635DBF">
        <w:trPr>
          <w:cantSplit/>
          <w:trHeight w:val="227"/>
          <w:tblHeader/>
        </w:trPr>
        <w:tc>
          <w:tcPr>
            <w:tcW w:w="599" w:type="pct"/>
            <w:vMerge/>
            <w:shd w:val="clear" w:color="auto" w:fill="auto"/>
            <w:vAlign w:val="center"/>
          </w:tcPr>
          <w:p w14:paraId="2A2993CA" w14:textId="53A4A1E8" w:rsidR="00FC4C8B" w:rsidRPr="00344BAA" w:rsidRDefault="00FC4C8B" w:rsidP="00917096">
            <w:pPr>
              <w:autoSpaceDE/>
              <w:autoSpaceDN/>
              <w:jc w:val="center"/>
              <w:rPr>
                <w:b/>
                <w:bCs/>
                <w:color w:val="000000"/>
                <w:sz w:val="20"/>
                <w:szCs w:val="20"/>
                <w:lang w:bidi="ar-SA"/>
              </w:rPr>
            </w:pPr>
          </w:p>
        </w:tc>
        <w:tc>
          <w:tcPr>
            <w:tcW w:w="599" w:type="pct"/>
            <w:vMerge/>
            <w:shd w:val="clear" w:color="auto" w:fill="auto"/>
            <w:vAlign w:val="center"/>
          </w:tcPr>
          <w:p w14:paraId="181763AF" w14:textId="2C612DD0" w:rsidR="00FC4C8B" w:rsidRPr="00344BAA" w:rsidRDefault="00FC4C8B" w:rsidP="00917096">
            <w:pPr>
              <w:autoSpaceDE/>
              <w:autoSpaceDN/>
              <w:jc w:val="center"/>
              <w:rPr>
                <w:b/>
                <w:bCs/>
                <w:color w:val="000000"/>
                <w:sz w:val="20"/>
                <w:szCs w:val="20"/>
                <w:lang w:bidi="ar-SA"/>
              </w:rPr>
            </w:pPr>
          </w:p>
        </w:tc>
        <w:tc>
          <w:tcPr>
            <w:tcW w:w="599" w:type="pct"/>
            <w:vMerge/>
            <w:shd w:val="clear" w:color="auto" w:fill="auto"/>
            <w:vAlign w:val="center"/>
          </w:tcPr>
          <w:p w14:paraId="5457E5FF" w14:textId="77777777" w:rsidR="00FC4C8B" w:rsidRPr="00344BAA" w:rsidRDefault="00FC4C8B" w:rsidP="00917096">
            <w:pPr>
              <w:autoSpaceDE/>
              <w:autoSpaceDN/>
              <w:jc w:val="center"/>
              <w:rPr>
                <w:b/>
                <w:bCs/>
                <w:color w:val="000000"/>
                <w:sz w:val="20"/>
                <w:szCs w:val="20"/>
                <w:lang w:bidi="ar-SA"/>
              </w:rPr>
            </w:pPr>
          </w:p>
        </w:tc>
        <w:tc>
          <w:tcPr>
            <w:tcW w:w="599" w:type="pct"/>
            <w:shd w:val="clear" w:color="auto" w:fill="auto"/>
            <w:vAlign w:val="center"/>
          </w:tcPr>
          <w:p w14:paraId="4B1F5508" w14:textId="4E5C7B4A" w:rsidR="00FC4C8B" w:rsidRPr="00344BAA" w:rsidRDefault="00FC4C8B" w:rsidP="00917096">
            <w:pPr>
              <w:autoSpaceDE/>
              <w:autoSpaceDN/>
              <w:jc w:val="center"/>
              <w:rPr>
                <w:b/>
                <w:bCs/>
                <w:color w:val="000000"/>
                <w:sz w:val="20"/>
                <w:szCs w:val="20"/>
                <w:lang w:bidi="ar-SA"/>
              </w:rPr>
            </w:pPr>
            <w:r w:rsidRPr="00344BAA">
              <w:rPr>
                <w:b/>
                <w:bCs/>
                <w:color w:val="000000"/>
                <w:sz w:val="20"/>
                <w:szCs w:val="20"/>
                <w:lang w:bidi="ar-SA"/>
              </w:rPr>
              <w:t>Подающего</w:t>
            </w:r>
          </w:p>
        </w:tc>
        <w:tc>
          <w:tcPr>
            <w:tcW w:w="599" w:type="pct"/>
            <w:shd w:val="clear" w:color="auto" w:fill="auto"/>
            <w:vAlign w:val="center"/>
          </w:tcPr>
          <w:p w14:paraId="0C0DF53E" w14:textId="58AE602A" w:rsidR="00FC4C8B" w:rsidRPr="00344BAA" w:rsidRDefault="00FC4C8B" w:rsidP="00917096">
            <w:pPr>
              <w:autoSpaceDE/>
              <w:autoSpaceDN/>
              <w:jc w:val="center"/>
              <w:rPr>
                <w:b/>
                <w:bCs/>
                <w:color w:val="000000"/>
                <w:sz w:val="20"/>
                <w:szCs w:val="20"/>
                <w:lang w:bidi="ar-SA"/>
              </w:rPr>
            </w:pPr>
            <w:r w:rsidRPr="00344BAA">
              <w:rPr>
                <w:b/>
                <w:bCs/>
                <w:color w:val="000000"/>
                <w:sz w:val="20"/>
                <w:szCs w:val="20"/>
                <w:lang w:bidi="ar-SA"/>
              </w:rPr>
              <w:t>Обратного</w:t>
            </w:r>
          </w:p>
        </w:tc>
        <w:tc>
          <w:tcPr>
            <w:tcW w:w="599" w:type="pct"/>
            <w:shd w:val="clear" w:color="auto" w:fill="auto"/>
            <w:vAlign w:val="center"/>
          </w:tcPr>
          <w:p w14:paraId="0E85FD21" w14:textId="2FB989E6" w:rsidR="00FC4C8B" w:rsidRPr="00344BAA" w:rsidRDefault="00FC4C8B" w:rsidP="00917096">
            <w:pPr>
              <w:autoSpaceDE/>
              <w:autoSpaceDN/>
              <w:jc w:val="center"/>
              <w:rPr>
                <w:b/>
                <w:bCs/>
                <w:color w:val="000000"/>
                <w:sz w:val="20"/>
                <w:szCs w:val="20"/>
                <w:lang w:bidi="ar-SA"/>
              </w:rPr>
            </w:pPr>
            <w:r w:rsidRPr="00344BAA">
              <w:rPr>
                <w:b/>
                <w:bCs/>
                <w:color w:val="000000"/>
                <w:sz w:val="20"/>
                <w:szCs w:val="20"/>
                <w:lang w:bidi="ar-SA"/>
              </w:rPr>
              <w:t>Подающего</w:t>
            </w:r>
          </w:p>
        </w:tc>
        <w:tc>
          <w:tcPr>
            <w:tcW w:w="600" w:type="pct"/>
            <w:shd w:val="clear" w:color="auto" w:fill="auto"/>
            <w:vAlign w:val="center"/>
          </w:tcPr>
          <w:p w14:paraId="454C97E8" w14:textId="74EC2CBF" w:rsidR="00FC4C8B" w:rsidRPr="00344BAA" w:rsidRDefault="00FC4C8B" w:rsidP="00917096">
            <w:pPr>
              <w:autoSpaceDE/>
              <w:autoSpaceDN/>
              <w:jc w:val="center"/>
              <w:rPr>
                <w:b/>
                <w:bCs/>
                <w:color w:val="000000"/>
                <w:sz w:val="20"/>
                <w:szCs w:val="20"/>
                <w:lang w:bidi="ar-SA"/>
              </w:rPr>
            </w:pPr>
            <w:r w:rsidRPr="00344BAA">
              <w:rPr>
                <w:b/>
                <w:bCs/>
                <w:color w:val="000000"/>
                <w:sz w:val="20"/>
                <w:szCs w:val="20"/>
                <w:lang w:bidi="ar-SA"/>
              </w:rPr>
              <w:t>Обратного</w:t>
            </w:r>
          </w:p>
        </w:tc>
        <w:tc>
          <w:tcPr>
            <w:tcW w:w="805" w:type="pct"/>
            <w:vMerge/>
            <w:shd w:val="clear" w:color="auto" w:fill="auto"/>
            <w:vAlign w:val="center"/>
          </w:tcPr>
          <w:p w14:paraId="266C6C9C" w14:textId="77777777" w:rsidR="00FC4C8B" w:rsidRPr="00344BAA" w:rsidRDefault="00FC4C8B" w:rsidP="00917096">
            <w:pPr>
              <w:autoSpaceDE/>
              <w:autoSpaceDN/>
              <w:jc w:val="center"/>
              <w:rPr>
                <w:b/>
                <w:bCs/>
                <w:color w:val="000000"/>
                <w:sz w:val="20"/>
                <w:szCs w:val="20"/>
                <w:lang w:bidi="ar-SA"/>
              </w:rPr>
            </w:pPr>
          </w:p>
        </w:tc>
      </w:tr>
      <w:tr w:rsidR="006661D1" w:rsidRPr="00344BAA" w14:paraId="3D62B78B" w14:textId="77777777" w:rsidTr="00635DBF">
        <w:trPr>
          <w:cantSplit/>
          <w:trHeight w:val="227"/>
        </w:trPr>
        <w:tc>
          <w:tcPr>
            <w:tcW w:w="599" w:type="pct"/>
            <w:shd w:val="clear" w:color="auto" w:fill="auto"/>
            <w:vAlign w:val="bottom"/>
            <w:hideMark/>
          </w:tcPr>
          <w:p w14:paraId="34D8A88C" w14:textId="540EADD4" w:rsidR="006661D1" w:rsidRPr="00344BAA" w:rsidRDefault="006661D1" w:rsidP="006661D1">
            <w:pPr>
              <w:autoSpaceDE/>
              <w:autoSpaceDN/>
              <w:jc w:val="center"/>
              <w:rPr>
                <w:color w:val="000000"/>
                <w:sz w:val="20"/>
                <w:szCs w:val="20"/>
                <w:lang w:bidi="ar-SA"/>
              </w:rPr>
            </w:pPr>
            <w:r w:rsidRPr="00344BAA">
              <w:rPr>
                <w:color w:val="000000"/>
                <w:sz w:val="20"/>
                <w:szCs w:val="20"/>
              </w:rPr>
              <w:t>Котельная №2</w:t>
            </w:r>
          </w:p>
        </w:tc>
        <w:tc>
          <w:tcPr>
            <w:tcW w:w="599" w:type="pct"/>
            <w:shd w:val="clear" w:color="auto" w:fill="auto"/>
            <w:vAlign w:val="bottom"/>
            <w:hideMark/>
          </w:tcPr>
          <w:p w14:paraId="76C6C4DE" w14:textId="0221692E" w:rsidR="006661D1" w:rsidRPr="00344BAA" w:rsidRDefault="006661D1" w:rsidP="006661D1">
            <w:pPr>
              <w:autoSpaceDE/>
              <w:autoSpaceDN/>
              <w:jc w:val="center"/>
              <w:rPr>
                <w:color w:val="000000"/>
                <w:sz w:val="20"/>
                <w:szCs w:val="20"/>
                <w:lang w:bidi="ar-SA"/>
              </w:rPr>
            </w:pPr>
            <w:r w:rsidRPr="00344BAA">
              <w:rPr>
                <w:color w:val="000000"/>
                <w:sz w:val="20"/>
                <w:szCs w:val="20"/>
              </w:rPr>
              <w:t>У1</w:t>
            </w:r>
          </w:p>
        </w:tc>
        <w:tc>
          <w:tcPr>
            <w:tcW w:w="599" w:type="pct"/>
            <w:shd w:val="clear" w:color="auto" w:fill="auto"/>
            <w:vAlign w:val="bottom"/>
            <w:hideMark/>
          </w:tcPr>
          <w:p w14:paraId="427B79D3" w14:textId="098534F7" w:rsidR="006661D1" w:rsidRPr="00344BAA" w:rsidRDefault="006661D1" w:rsidP="006661D1">
            <w:pPr>
              <w:autoSpaceDE/>
              <w:autoSpaceDN/>
              <w:jc w:val="center"/>
              <w:rPr>
                <w:color w:val="000000"/>
                <w:sz w:val="20"/>
                <w:szCs w:val="20"/>
                <w:lang w:bidi="ar-SA"/>
              </w:rPr>
            </w:pPr>
            <w:r w:rsidRPr="00344BAA">
              <w:rPr>
                <w:color w:val="000000"/>
                <w:sz w:val="20"/>
                <w:szCs w:val="20"/>
              </w:rPr>
              <w:t>40</w:t>
            </w:r>
          </w:p>
        </w:tc>
        <w:tc>
          <w:tcPr>
            <w:tcW w:w="599" w:type="pct"/>
            <w:shd w:val="clear" w:color="auto" w:fill="auto"/>
            <w:vAlign w:val="bottom"/>
            <w:hideMark/>
          </w:tcPr>
          <w:p w14:paraId="15FD7330" w14:textId="71C99DAB" w:rsidR="006661D1" w:rsidRPr="00344BAA" w:rsidRDefault="006661D1" w:rsidP="006661D1">
            <w:pPr>
              <w:autoSpaceDE/>
              <w:autoSpaceDN/>
              <w:jc w:val="center"/>
              <w:rPr>
                <w:color w:val="000000"/>
                <w:sz w:val="20"/>
                <w:szCs w:val="20"/>
                <w:lang w:bidi="ar-SA"/>
              </w:rPr>
            </w:pPr>
            <w:r w:rsidRPr="00344BAA">
              <w:rPr>
                <w:color w:val="000000"/>
                <w:sz w:val="20"/>
                <w:szCs w:val="20"/>
              </w:rPr>
              <w:t>0,309</w:t>
            </w:r>
          </w:p>
        </w:tc>
        <w:tc>
          <w:tcPr>
            <w:tcW w:w="599" w:type="pct"/>
            <w:shd w:val="clear" w:color="auto" w:fill="auto"/>
            <w:vAlign w:val="bottom"/>
            <w:hideMark/>
          </w:tcPr>
          <w:p w14:paraId="3738C29E" w14:textId="068F8CE8" w:rsidR="006661D1" w:rsidRPr="00344BAA" w:rsidRDefault="006661D1" w:rsidP="006661D1">
            <w:pPr>
              <w:autoSpaceDE/>
              <w:autoSpaceDN/>
              <w:jc w:val="center"/>
              <w:rPr>
                <w:color w:val="000000"/>
                <w:sz w:val="20"/>
                <w:szCs w:val="20"/>
                <w:lang w:bidi="ar-SA"/>
              </w:rPr>
            </w:pPr>
            <w:r w:rsidRPr="00344BAA">
              <w:rPr>
                <w:color w:val="000000"/>
                <w:sz w:val="20"/>
                <w:szCs w:val="20"/>
              </w:rPr>
              <w:t>0,309</w:t>
            </w:r>
          </w:p>
        </w:tc>
        <w:tc>
          <w:tcPr>
            <w:tcW w:w="599" w:type="pct"/>
            <w:shd w:val="clear" w:color="auto" w:fill="auto"/>
            <w:vAlign w:val="bottom"/>
            <w:hideMark/>
          </w:tcPr>
          <w:p w14:paraId="178EFA7F" w14:textId="58EC2E2D" w:rsidR="006661D1" w:rsidRPr="00344BAA" w:rsidRDefault="006661D1" w:rsidP="006661D1">
            <w:pPr>
              <w:autoSpaceDE/>
              <w:autoSpaceDN/>
              <w:jc w:val="center"/>
              <w:rPr>
                <w:color w:val="000000"/>
                <w:sz w:val="20"/>
                <w:szCs w:val="20"/>
                <w:lang w:bidi="ar-SA"/>
              </w:rPr>
            </w:pPr>
            <w:r w:rsidRPr="00344BAA">
              <w:rPr>
                <w:color w:val="000000"/>
                <w:sz w:val="20"/>
                <w:szCs w:val="20"/>
              </w:rPr>
              <w:t>0,517</w:t>
            </w:r>
          </w:p>
        </w:tc>
        <w:tc>
          <w:tcPr>
            <w:tcW w:w="600" w:type="pct"/>
            <w:shd w:val="clear" w:color="auto" w:fill="auto"/>
            <w:vAlign w:val="bottom"/>
            <w:hideMark/>
          </w:tcPr>
          <w:p w14:paraId="632C9E78" w14:textId="5E8F51EC" w:rsidR="006661D1" w:rsidRPr="00344BAA" w:rsidRDefault="006661D1" w:rsidP="006661D1">
            <w:pPr>
              <w:autoSpaceDE/>
              <w:autoSpaceDN/>
              <w:jc w:val="center"/>
              <w:rPr>
                <w:color w:val="000000"/>
                <w:sz w:val="20"/>
                <w:szCs w:val="20"/>
                <w:lang w:bidi="ar-SA"/>
              </w:rPr>
            </w:pPr>
            <w:r w:rsidRPr="00344BAA">
              <w:rPr>
                <w:color w:val="000000"/>
                <w:sz w:val="20"/>
                <w:szCs w:val="20"/>
              </w:rPr>
              <w:t>0,517</w:t>
            </w:r>
          </w:p>
        </w:tc>
        <w:tc>
          <w:tcPr>
            <w:tcW w:w="805" w:type="pct"/>
            <w:shd w:val="clear" w:color="auto" w:fill="auto"/>
            <w:vAlign w:val="center"/>
            <w:hideMark/>
          </w:tcPr>
          <w:p w14:paraId="41C8549C" w14:textId="77777777" w:rsidR="006661D1" w:rsidRPr="00344BAA" w:rsidRDefault="006661D1" w:rsidP="006661D1">
            <w:pPr>
              <w:autoSpaceDE/>
              <w:autoSpaceDN/>
              <w:jc w:val="center"/>
              <w:rPr>
                <w:color w:val="000000"/>
                <w:sz w:val="20"/>
                <w:szCs w:val="20"/>
                <w:lang w:bidi="ar-SA"/>
              </w:rPr>
            </w:pPr>
            <w:r w:rsidRPr="00344BAA">
              <w:rPr>
                <w:color w:val="000000"/>
                <w:sz w:val="20"/>
                <w:szCs w:val="20"/>
                <w:lang w:bidi="ar-SA"/>
              </w:rPr>
              <w:t>Подземная бесканальная</w:t>
            </w:r>
          </w:p>
        </w:tc>
      </w:tr>
      <w:tr w:rsidR="006661D1" w:rsidRPr="00344BAA" w14:paraId="7E7ADA6D" w14:textId="77777777" w:rsidTr="00635DBF">
        <w:trPr>
          <w:cantSplit/>
          <w:trHeight w:val="227"/>
        </w:trPr>
        <w:tc>
          <w:tcPr>
            <w:tcW w:w="599" w:type="pct"/>
            <w:shd w:val="clear" w:color="auto" w:fill="auto"/>
            <w:vAlign w:val="bottom"/>
            <w:hideMark/>
          </w:tcPr>
          <w:p w14:paraId="0F28254B" w14:textId="7C58FA20" w:rsidR="006661D1" w:rsidRPr="00344BAA" w:rsidRDefault="006661D1" w:rsidP="006661D1">
            <w:pPr>
              <w:autoSpaceDE/>
              <w:autoSpaceDN/>
              <w:jc w:val="center"/>
              <w:rPr>
                <w:color w:val="000000"/>
                <w:sz w:val="20"/>
                <w:szCs w:val="20"/>
                <w:lang w:bidi="ar-SA"/>
              </w:rPr>
            </w:pPr>
            <w:r w:rsidRPr="00344BAA">
              <w:rPr>
                <w:color w:val="000000"/>
                <w:sz w:val="20"/>
                <w:szCs w:val="20"/>
              </w:rPr>
              <w:t>У1</w:t>
            </w:r>
          </w:p>
        </w:tc>
        <w:tc>
          <w:tcPr>
            <w:tcW w:w="599" w:type="pct"/>
            <w:shd w:val="clear" w:color="auto" w:fill="auto"/>
            <w:vAlign w:val="bottom"/>
            <w:hideMark/>
          </w:tcPr>
          <w:p w14:paraId="122B60E7" w14:textId="6E7B5104" w:rsidR="006661D1" w:rsidRPr="00344BAA" w:rsidRDefault="006661D1" w:rsidP="006661D1">
            <w:pPr>
              <w:autoSpaceDE/>
              <w:autoSpaceDN/>
              <w:jc w:val="center"/>
              <w:rPr>
                <w:color w:val="000000"/>
                <w:sz w:val="20"/>
                <w:szCs w:val="20"/>
                <w:lang w:bidi="ar-SA"/>
              </w:rPr>
            </w:pPr>
            <w:r w:rsidRPr="00344BAA">
              <w:rPr>
                <w:color w:val="000000"/>
                <w:sz w:val="20"/>
                <w:szCs w:val="20"/>
              </w:rPr>
              <w:t>ТК14</w:t>
            </w:r>
          </w:p>
        </w:tc>
        <w:tc>
          <w:tcPr>
            <w:tcW w:w="599" w:type="pct"/>
            <w:shd w:val="clear" w:color="auto" w:fill="auto"/>
            <w:vAlign w:val="bottom"/>
            <w:hideMark/>
          </w:tcPr>
          <w:p w14:paraId="2531294E" w14:textId="2BFEF1B2" w:rsidR="006661D1" w:rsidRPr="00344BAA" w:rsidRDefault="006661D1" w:rsidP="006661D1">
            <w:pPr>
              <w:autoSpaceDE/>
              <w:autoSpaceDN/>
              <w:jc w:val="center"/>
              <w:rPr>
                <w:color w:val="000000"/>
                <w:sz w:val="20"/>
                <w:szCs w:val="20"/>
                <w:lang w:bidi="ar-SA"/>
              </w:rPr>
            </w:pPr>
            <w:r w:rsidRPr="00344BAA">
              <w:rPr>
                <w:color w:val="000000"/>
                <w:sz w:val="20"/>
                <w:szCs w:val="20"/>
              </w:rPr>
              <w:t>23</w:t>
            </w:r>
          </w:p>
        </w:tc>
        <w:tc>
          <w:tcPr>
            <w:tcW w:w="599" w:type="pct"/>
            <w:shd w:val="clear" w:color="auto" w:fill="auto"/>
            <w:vAlign w:val="bottom"/>
            <w:hideMark/>
          </w:tcPr>
          <w:p w14:paraId="6A0A4F54" w14:textId="1C59A8B2" w:rsidR="006661D1" w:rsidRPr="00344BAA" w:rsidRDefault="006661D1" w:rsidP="006661D1">
            <w:pPr>
              <w:autoSpaceDE/>
              <w:autoSpaceDN/>
              <w:jc w:val="center"/>
              <w:rPr>
                <w:color w:val="000000"/>
                <w:sz w:val="20"/>
                <w:szCs w:val="20"/>
                <w:lang w:bidi="ar-SA"/>
              </w:rPr>
            </w:pPr>
            <w:r w:rsidRPr="00344BAA">
              <w:rPr>
                <w:color w:val="000000"/>
                <w:sz w:val="20"/>
                <w:szCs w:val="20"/>
              </w:rPr>
              <w:t>0,309</w:t>
            </w:r>
          </w:p>
        </w:tc>
        <w:tc>
          <w:tcPr>
            <w:tcW w:w="599" w:type="pct"/>
            <w:shd w:val="clear" w:color="auto" w:fill="auto"/>
            <w:vAlign w:val="bottom"/>
            <w:hideMark/>
          </w:tcPr>
          <w:p w14:paraId="289239FC" w14:textId="1BBF623F" w:rsidR="006661D1" w:rsidRPr="00344BAA" w:rsidRDefault="006661D1" w:rsidP="006661D1">
            <w:pPr>
              <w:autoSpaceDE/>
              <w:autoSpaceDN/>
              <w:jc w:val="center"/>
              <w:rPr>
                <w:color w:val="000000"/>
                <w:sz w:val="20"/>
                <w:szCs w:val="20"/>
                <w:lang w:bidi="ar-SA"/>
              </w:rPr>
            </w:pPr>
            <w:r w:rsidRPr="00344BAA">
              <w:rPr>
                <w:color w:val="000000"/>
                <w:sz w:val="20"/>
                <w:szCs w:val="20"/>
              </w:rPr>
              <w:t>0,309</w:t>
            </w:r>
          </w:p>
        </w:tc>
        <w:tc>
          <w:tcPr>
            <w:tcW w:w="599" w:type="pct"/>
            <w:shd w:val="clear" w:color="auto" w:fill="auto"/>
            <w:vAlign w:val="bottom"/>
            <w:hideMark/>
          </w:tcPr>
          <w:p w14:paraId="0CC744AD" w14:textId="22AE0FD9" w:rsidR="006661D1" w:rsidRPr="00344BAA" w:rsidRDefault="006661D1" w:rsidP="006661D1">
            <w:pPr>
              <w:autoSpaceDE/>
              <w:autoSpaceDN/>
              <w:jc w:val="center"/>
              <w:rPr>
                <w:color w:val="000000"/>
                <w:sz w:val="20"/>
                <w:szCs w:val="20"/>
                <w:lang w:bidi="ar-SA"/>
              </w:rPr>
            </w:pPr>
            <w:r w:rsidRPr="00344BAA">
              <w:rPr>
                <w:color w:val="000000"/>
                <w:sz w:val="20"/>
                <w:szCs w:val="20"/>
              </w:rPr>
              <w:t>0,359</w:t>
            </w:r>
          </w:p>
        </w:tc>
        <w:tc>
          <w:tcPr>
            <w:tcW w:w="600" w:type="pct"/>
            <w:shd w:val="clear" w:color="auto" w:fill="auto"/>
            <w:vAlign w:val="bottom"/>
            <w:hideMark/>
          </w:tcPr>
          <w:p w14:paraId="53A2694D" w14:textId="21A9184C" w:rsidR="006661D1" w:rsidRPr="00344BAA" w:rsidRDefault="006661D1" w:rsidP="006661D1">
            <w:pPr>
              <w:autoSpaceDE/>
              <w:autoSpaceDN/>
              <w:jc w:val="center"/>
              <w:rPr>
                <w:color w:val="000000"/>
                <w:sz w:val="20"/>
                <w:szCs w:val="20"/>
                <w:lang w:bidi="ar-SA"/>
              </w:rPr>
            </w:pPr>
            <w:r w:rsidRPr="00344BAA">
              <w:rPr>
                <w:color w:val="000000"/>
                <w:sz w:val="20"/>
                <w:szCs w:val="20"/>
              </w:rPr>
              <w:t>0,359</w:t>
            </w:r>
          </w:p>
        </w:tc>
        <w:tc>
          <w:tcPr>
            <w:tcW w:w="805" w:type="pct"/>
            <w:shd w:val="clear" w:color="auto" w:fill="auto"/>
            <w:vAlign w:val="center"/>
            <w:hideMark/>
          </w:tcPr>
          <w:p w14:paraId="18AEA19E" w14:textId="77777777" w:rsidR="006661D1" w:rsidRPr="00344BAA" w:rsidRDefault="006661D1" w:rsidP="006661D1">
            <w:pPr>
              <w:autoSpaceDE/>
              <w:autoSpaceDN/>
              <w:jc w:val="center"/>
              <w:rPr>
                <w:color w:val="000000"/>
                <w:sz w:val="20"/>
                <w:szCs w:val="20"/>
                <w:lang w:bidi="ar-SA"/>
              </w:rPr>
            </w:pPr>
            <w:r w:rsidRPr="00344BAA">
              <w:rPr>
                <w:color w:val="000000"/>
                <w:sz w:val="20"/>
                <w:szCs w:val="20"/>
                <w:lang w:bidi="ar-SA"/>
              </w:rPr>
              <w:t>Подземная бесканальная</w:t>
            </w:r>
          </w:p>
        </w:tc>
      </w:tr>
      <w:tr w:rsidR="006661D1" w:rsidRPr="00344BAA" w14:paraId="53C77312" w14:textId="77777777" w:rsidTr="00635DBF">
        <w:trPr>
          <w:cantSplit/>
          <w:trHeight w:val="227"/>
        </w:trPr>
        <w:tc>
          <w:tcPr>
            <w:tcW w:w="599" w:type="pct"/>
            <w:shd w:val="clear" w:color="auto" w:fill="auto"/>
            <w:vAlign w:val="bottom"/>
            <w:hideMark/>
          </w:tcPr>
          <w:p w14:paraId="4A1A71FF" w14:textId="642B1F11" w:rsidR="006661D1" w:rsidRPr="00344BAA" w:rsidRDefault="006661D1" w:rsidP="006661D1">
            <w:pPr>
              <w:autoSpaceDE/>
              <w:autoSpaceDN/>
              <w:jc w:val="center"/>
              <w:rPr>
                <w:color w:val="000000"/>
                <w:sz w:val="20"/>
                <w:szCs w:val="20"/>
                <w:lang w:bidi="ar-SA"/>
              </w:rPr>
            </w:pPr>
            <w:r w:rsidRPr="00344BAA">
              <w:rPr>
                <w:color w:val="000000"/>
                <w:sz w:val="20"/>
                <w:szCs w:val="20"/>
              </w:rPr>
              <w:t>У1</w:t>
            </w:r>
          </w:p>
        </w:tc>
        <w:tc>
          <w:tcPr>
            <w:tcW w:w="599" w:type="pct"/>
            <w:shd w:val="clear" w:color="auto" w:fill="auto"/>
            <w:vAlign w:val="bottom"/>
            <w:hideMark/>
          </w:tcPr>
          <w:p w14:paraId="73941AC7" w14:textId="564B4754" w:rsidR="006661D1" w:rsidRPr="00344BAA" w:rsidRDefault="006661D1" w:rsidP="006661D1">
            <w:pPr>
              <w:autoSpaceDE/>
              <w:autoSpaceDN/>
              <w:jc w:val="center"/>
              <w:rPr>
                <w:color w:val="000000"/>
                <w:sz w:val="20"/>
                <w:szCs w:val="20"/>
                <w:lang w:bidi="ar-SA"/>
              </w:rPr>
            </w:pPr>
            <w:r w:rsidRPr="00344BAA">
              <w:rPr>
                <w:color w:val="000000"/>
                <w:sz w:val="20"/>
                <w:szCs w:val="20"/>
              </w:rPr>
              <w:t>ТК1</w:t>
            </w:r>
          </w:p>
        </w:tc>
        <w:tc>
          <w:tcPr>
            <w:tcW w:w="599" w:type="pct"/>
            <w:shd w:val="clear" w:color="auto" w:fill="auto"/>
            <w:vAlign w:val="bottom"/>
            <w:hideMark/>
          </w:tcPr>
          <w:p w14:paraId="13D427A7" w14:textId="0B6BF678" w:rsidR="006661D1" w:rsidRPr="00344BAA" w:rsidRDefault="006661D1" w:rsidP="006661D1">
            <w:pPr>
              <w:autoSpaceDE/>
              <w:autoSpaceDN/>
              <w:jc w:val="center"/>
              <w:rPr>
                <w:color w:val="000000"/>
                <w:sz w:val="20"/>
                <w:szCs w:val="20"/>
                <w:lang w:bidi="ar-SA"/>
              </w:rPr>
            </w:pPr>
            <w:r w:rsidRPr="00344BAA">
              <w:rPr>
                <w:color w:val="000000"/>
                <w:sz w:val="20"/>
                <w:szCs w:val="20"/>
              </w:rPr>
              <w:t>156</w:t>
            </w:r>
          </w:p>
        </w:tc>
        <w:tc>
          <w:tcPr>
            <w:tcW w:w="599" w:type="pct"/>
            <w:shd w:val="clear" w:color="auto" w:fill="auto"/>
            <w:vAlign w:val="bottom"/>
            <w:hideMark/>
          </w:tcPr>
          <w:p w14:paraId="4D01DFC0" w14:textId="6D77EED3" w:rsidR="006661D1" w:rsidRPr="00344BAA" w:rsidRDefault="006661D1" w:rsidP="006661D1">
            <w:pPr>
              <w:autoSpaceDE/>
              <w:autoSpaceDN/>
              <w:jc w:val="center"/>
              <w:rPr>
                <w:color w:val="000000"/>
                <w:sz w:val="20"/>
                <w:szCs w:val="20"/>
                <w:lang w:bidi="ar-SA"/>
              </w:rPr>
            </w:pPr>
            <w:r w:rsidRPr="00344BAA">
              <w:rPr>
                <w:color w:val="000000"/>
                <w:sz w:val="20"/>
                <w:szCs w:val="20"/>
              </w:rPr>
              <w:t>0,2</w:t>
            </w:r>
          </w:p>
        </w:tc>
        <w:tc>
          <w:tcPr>
            <w:tcW w:w="599" w:type="pct"/>
            <w:shd w:val="clear" w:color="auto" w:fill="auto"/>
            <w:vAlign w:val="bottom"/>
            <w:hideMark/>
          </w:tcPr>
          <w:p w14:paraId="5BF1976C" w14:textId="2A5ABFDC" w:rsidR="006661D1" w:rsidRPr="00344BAA" w:rsidRDefault="006661D1" w:rsidP="006661D1">
            <w:pPr>
              <w:autoSpaceDE/>
              <w:autoSpaceDN/>
              <w:jc w:val="center"/>
              <w:rPr>
                <w:color w:val="000000"/>
                <w:sz w:val="20"/>
                <w:szCs w:val="20"/>
                <w:lang w:bidi="ar-SA"/>
              </w:rPr>
            </w:pPr>
            <w:r w:rsidRPr="00344BAA">
              <w:rPr>
                <w:color w:val="000000"/>
                <w:sz w:val="20"/>
                <w:szCs w:val="20"/>
              </w:rPr>
              <w:t>0,2</w:t>
            </w:r>
          </w:p>
        </w:tc>
        <w:tc>
          <w:tcPr>
            <w:tcW w:w="599" w:type="pct"/>
            <w:shd w:val="clear" w:color="auto" w:fill="auto"/>
            <w:vAlign w:val="bottom"/>
            <w:hideMark/>
          </w:tcPr>
          <w:p w14:paraId="5E4AFFCC" w14:textId="37CF55F3" w:rsidR="006661D1" w:rsidRPr="00344BAA" w:rsidRDefault="006661D1" w:rsidP="006661D1">
            <w:pPr>
              <w:autoSpaceDE/>
              <w:autoSpaceDN/>
              <w:jc w:val="center"/>
              <w:rPr>
                <w:color w:val="000000"/>
                <w:sz w:val="20"/>
                <w:szCs w:val="20"/>
                <w:lang w:bidi="ar-SA"/>
              </w:rPr>
            </w:pPr>
            <w:r w:rsidRPr="00344BAA">
              <w:rPr>
                <w:color w:val="000000"/>
                <w:sz w:val="20"/>
                <w:szCs w:val="20"/>
              </w:rPr>
              <w:t>0,259</w:t>
            </w:r>
          </w:p>
        </w:tc>
        <w:tc>
          <w:tcPr>
            <w:tcW w:w="600" w:type="pct"/>
            <w:shd w:val="clear" w:color="auto" w:fill="auto"/>
            <w:vAlign w:val="bottom"/>
            <w:hideMark/>
          </w:tcPr>
          <w:p w14:paraId="7E440EB8" w14:textId="1BDBB317" w:rsidR="006661D1" w:rsidRPr="00344BAA" w:rsidRDefault="006661D1" w:rsidP="006661D1">
            <w:pPr>
              <w:autoSpaceDE/>
              <w:autoSpaceDN/>
              <w:jc w:val="center"/>
              <w:rPr>
                <w:color w:val="000000"/>
                <w:sz w:val="20"/>
                <w:szCs w:val="20"/>
                <w:lang w:bidi="ar-SA"/>
              </w:rPr>
            </w:pPr>
            <w:r w:rsidRPr="00344BAA">
              <w:rPr>
                <w:color w:val="000000"/>
                <w:sz w:val="20"/>
                <w:szCs w:val="20"/>
              </w:rPr>
              <w:t>0,259</w:t>
            </w:r>
          </w:p>
        </w:tc>
        <w:tc>
          <w:tcPr>
            <w:tcW w:w="805" w:type="pct"/>
            <w:shd w:val="clear" w:color="auto" w:fill="auto"/>
            <w:vAlign w:val="center"/>
            <w:hideMark/>
          </w:tcPr>
          <w:p w14:paraId="13F5B257" w14:textId="77777777" w:rsidR="006661D1" w:rsidRPr="00344BAA" w:rsidRDefault="006661D1" w:rsidP="006661D1">
            <w:pPr>
              <w:autoSpaceDE/>
              <w:autoSpaceDN/>
              <w:jc w:val="center"/>
              <w:rPr>
                <w:color w:val="000000"/>
                <w:sz w:val="20"/>
                <w:szCs w:val="20"/>
                <w:lang w:bidi="ar-SA"/>
              </w:rPr>
            </w:pPr>
            <w:r w:rsidRPr="00344BAA">
              <w:rPr>
                <w:color w:val="000000"/>
                <w:sz w:val="20"/>
                <w:szCs w:val="20"/>
                <w:lang w:bidi="ar-SA"/>
              </w:rPr>
              <w:t>Подземная бесканальная</w:t>
            </w:r>
          </w:p>
        </w:tc>
      </w:tr>
      <w:tr w:rsidR="006661D1" w:rsidRPr="00344BAA" w14:paraId="5329664B" w14:textId="77777777" w:rsidTr="00635DBF">
        <w:trPr>
          <w:cantSplit/>
          <w:trHeight w:val="227"/>
        </w:trPr>
        <w:tc>
          <w:tcPr>
            <w:tcW w:w="599" w:type="pct"/>
            <w:shd w:val="clear" w:color="auto" w:fill="auto"/>
            <w:vAlign w:val="bottom"/>
            <w:hideMark/>
          </w:tcPr>
          <w:p w14:paraId="25964D9C" w14:textId="3BD02359" w:rsidR="006661D1" w:rsidRPr="00344BAA" w:rsidRDefault="006661D1" w:rsidP="006661D1">
            <w:pPr>
              <w:autoSpaceDE/>
              <w:autoSpaceDN/>
              <w:jc w:val="center"/>
              <w:rPr>
                <w:color w:val="000000"/>
                <w:sz w:val="20"/>
                <w:szCs w:val="20"/>
                <w:lang w:bidi="ar-SA"/>
              </w:rPr>
            </w:pPr>
            <w:r w:rsidRPr="00344BAA">
              <w:rPr>
                <w:color w:val="000000"/>
                <w:sz w:val="20"/>
                <w:szCs w:val="20"/>
              </w:rPr>
              <w:t>ТК1</w:t>
            </w:r>
          </w:p>
        </w:tc>
        <w:tc>
          <w:tcPr>
            <w:tcW w:w="599" w:type="pct"/>
            <w:shd w:val="clear" w:color="auto" w:fill="auto"/>
            <w:vAlign w:val="bottom"/>
            <w:hideMark/>
          </w:tcPr>
          <w:p w14:paraId="122C2BDF" w14:textId="111F3582" w:rsidR="006661D1" w:rsidRPr="00344BAA" w:rsidRDefault="006661D1" w:rsidP="006661D1">
            <w:pPr>
              <w:autoSpaceDE/>
              <w:autoSpaceDN/>
              <w:jc w:val="center"/>
              <w:rPr>
                <w:color w:val="000000"/>
                <w:sz w:val="20"/>
                <w:szCs w:val="20"/>
                <w:lang w:bidi="ar-SA"/>
              </w:rPr>
            </w:pPr>
            <w:r w:rsidRPr="00344BAA">
              <w:rPr>
                <w:color w:val="000000"/>
                <w:sz w:val="20"/>
                <w:szCs w:val="20"/>
              </w:rPr>
              <w:t>ТК3</w:t>
            </w:r>
          </w:p>
        </w:tc>
        <w:tc>
          <w:tcPr>
            <w:tcW w:w="599" w:type="pct"/>
            <w:shd w:val="clear" w:color="auto" w:fill="auto"/>
            <w:vAlign w:val="bottom"/>
            <w:hideMark/>
          </w:tcPr>
          <w:p w14:paraId="439BC774" w14:textId="44E08BF5" w:rsidR="006661D1" w:rsidRPr="00344BAA" w:rsidRDefault="006661D1" w:rsidP="006661D1">
            <w:pPr>
              <w:autoSpaceDE/>
              <w:autoSpaceDN/>
              <w:jc w:val="center"/>
              <w:rPr>
                <w:color w:val="000000"/>
                <w:sz w:val="20"/>
                <w:szCs w:val="20"/>
                <w:lang w:bidi="ar-SA"/>
              </w:rPr>
            </w:pPr>
            <w:r w:rsidRPr="00344BAA">
              <w:rPr>
                <w:color w:val="000000"/>
                <w:sz w:val="20"/>
                <w:szCs w:val="20"/>
              </w:rPr>
              <w:t>92</w:t>
            </w:r>
          </w:p>
        </w:tc>
        <w:tc>
          <w:tcPr>
            <w:tcW w:w="599" w:type="pct"/>
            <w:shd w:val="clear" w:color="auto" w:fill="auto"/>
            <w:vAlign w:val="bottom"/>
            <w:hideMark/>
          </w:tcPr>
          <w:p w14:paraId="4A3F84E2" w14:textId="08519770" w:rsidR="006661D1" w:rsidRPr="00344BAA" w:rsidRDefault="006661D1" w:rsidP="006661D1">
            <w:pPr>
              <w:autoSpaceDE/>
              <w:autoSpaceDN/>
              <w:jc w:val="center"/>
              <w:rPr>
                <w:color w:val="000000"/>
                <w:sz w:val="20"/>
                <w:szCs w:val="20"/>
                <w:lang w:bidi="ar-SA"/>
              </w:rPr>
            </w:pPr>
            <w:r w:rsidRPr="00344BAA">
              <w:rPr>
                <w:color w:val="000000"/>
                <w:sz w:val="20"/>
                <w:szCs w:val="20"/>
              </w:rPr>
              <w:t>0,2</w:t>
            </w:r>
          </w:p>
        </w:tc>
        <w:tc>
          <w:tcPr>
            <w:tcW w:w="599" w:type="pct"/>
            <w:shd w:val="clear" w:color="auto" w:fill="auto"/>
            <w:vAlign w:val="bottom"/>
            <w:hideMark/>
          </w:tcPr>
          <w:p w14:paraId="01D9A07B" w14:textId="450BDD4A" w:rsidR="006661D1" w:rsidRPr="00344BAA" w:rsidRDefault="006661D1" w:rsidP="006661D1">
            <w:pPr>
              <w:autoSpaceDE/>
              <w:autoSpaceDN/>
              <w:jc w:val="center"/>
              <w:rPr>
                <w:color w:val="000000"/>
                <w:sz w:val="20"/>
                <w:szCs w:val="20"/>
                <w:lang w:bidi="ar-SA"/>
              </w:rPr>
            </w:pPr>
            <w:r w:rsidRPr="00344BAA">
              <w:rPr>
                <w:color w:val="000000"/>
                <w:sz w:val="20"/>
                <w:szCs w:val="20"/>
              </w:rPr>
              <w:t>0,2</w:t>
            </w:r>
          </w:p>
        </w:tc>
        <w:tc>
          <w:tcPr>
            <w:tcW w:w="599" w:type="pct"/>
            <w:shd w:val="clear" w:color="auto" w:fill="auto"/>
            <w:vAlign w:val="bottom"/>
            <w:hideMark/>
          </w:tcPr>
          <w:p w14:paraId="14EE4203" w14:textId="74EF7BE5" w:rsidR="006661D1" w:rsidRPr="00344BAA" w:rsidRDefault="006661D1" w:rsidP="006661D1">
            <w:pPr>
              <w:autoSpaceDE/>
              <w:autoSpaceDN/>
              <w:jc w:val="center"/>
              <w:rPr>
                <w:color w:val="000000"/>
                <w:sz w:val="20"/>
                <w:szCs w:val="20"/>
                <w:lang w:bidi="ar-SA"/>
              </w:rPr>
            </w:pPr>
            <w:r w:rsidRPr="00344BAA">
              <w:rPr>
                <w:color w:val="000000"/>
                <w:sz w:val="20"/>
                <w:szCs w:val="20"/>
              </w:rPr>
              <w:t>0,259</w:t>
            </w:r>
          </w:p>
        </w:tc>
        <w:tc>
          <w:tcPr>
            <w:tcW w:w="600" w:type="pct"/>
            <w:shd w:val="clear" w:color="auto" w:fill="auto"/>
            <w:vAlign w:val="bottom"/>
            <w:hideMark/>
          </w:tcPr>
          <w:p w14:paraId="136730D5" w14:textId="606E9F5F" w:rsidR="006661D1" w:rsidRPr="00344BAA" w:rsidRDefault="006661D1" w:rsidP="006661D1">
            <w:pPr>
              <w:autoSpaceDE/>
              <w:autoSpaceDN/>
              <w:jc w:val="center"/>
              <w:rPr>
                <w:color w:val="000000"/>
                <w:sz w:val="20"/>
                <w:szCs w:val="20"/>
                <w:lang w:bidi="ar-SA"/>
              </w:rPr>
            </w:pPr>
            <w:r w:rsidRPr="00344BAA">
              <w:rPr>
                <w:color w:val="000000"/>
                <w:sz w:val="20"/>
                <w:szCs w:val="20"/>
              </w:rPr>
              <w:t>0,259</w:t>
            </w:r>
          </w:p>
        </w:tc>
        <w:tc>
          <w:tcPr>
            <w:tcW w:w="805" w:type="pct"/>
            <w:shd w:val="clear" w:color="auto" w:fill="auto"/>
            <w:vAlign w:val="center"/>
            <w:hideMark/>
          </w:tcPr>
          <w:p w14:paraId="78C90749" w14:textId="77777777" w:rsidR="006661D1" w:rsidRPr="00344BAA" w:rsidRDefault="006661D1" w:rsidP="006661D1">
            <w:pPr>
              <w:autoSpaceDE/>
              <w:autoSpaceDN/>
              <w:jc w:val="center"/>
              <w:rPr>
                <w:color w:val="000000"/>
                <w:sz w:val="20"/>
                <w:szCs w:val="20"/>
                <w:lang w:bidi="ar-SA"/>
              </w:rPr>
            </w:pPr>
            <w:r w:rsidRPr="00344BAA">
              <w:rPr>
                <w:color w:val="000000"/>
                <w:sz w:val="20"/>
                <w:szCs w:val="20"/>
                <w:lang w:bidi="ar-SA"/>
              </w:rPr>
              <w:t>Подземная бесканальная</w:t>
            </w:r>
          </w:p>
        </w:tc>
      </w:tr>
      <w:tr w:rsidR="006661D1" w:rsidRPr="00344BAA" w14:paraId="0F55EF27" w14:textId="77777777" w:rsidTr="00635DBF">
        <w:trPr>
          <w:cantSplit/>
          <w:trHeight w:val="227"/>
        </w:trPr>
        <w:tc>
          <w:tcPr>
            <w:tcW w:w="599" w:type="pct"/>
            <w:shd w:val="clear" w:color="auto" w:fill="auto"/>
            <w:vAlign w:val="bottom"/>
            <w:hideMark/>
          </w:tcPr>
          <w:p w14:paraId="76461EF0" w14:textId="6735A63E" w:rsidR="006661D1" w:rsidRPr="00344BAA" w:rsidRDefault="006661D1" w:rsidP="006661D1">
            <w:pPr>
              <w:autoSpaceDE/>
              <w:autoSpaceDN/>
              <w:jc w:val="center"/>
              <w:rPr>
                <w:color w:val="000000"/>
                <w:sz w:val="20"/>
                <w:szCs w:val="20"/>
                <w:lang w:bidi="ar-SA"/>
              </w:rPr>
            </w:pPr>
            <w:r w:rsidRPr="00344BAA">
              <w:rPr>
                <w:color w:val="000000"/>
                <w:sz w:val="20"/>
                <w:szCs w:val="20"/>
              </w:rPr>
              <w:t>ТК14</w:t>
            </w:r>
          </w:p>
        </w:tc>
        <w:tc>
          <w:tcPr>
            <w:tcW w:w="599" w:type="pct"/>
            <w:shd w:val="clear" w:color="auto" w:fill="auto"/>
            <w:vAlign w:val="bottom"/>
            <w:hideMark/>
          </w:tcPr>
          <w:p w14:paraId="7B1DD944" w14:textId="3D7285B2" w:rsidR="006661D1" w:rsidRPr="00344BAA" w:rsidRDefault="006661D1" w:rsidP="006661D1">
            <w:pPr>
              <w:autoSpaceDE/>
              <w:autoSpaceDN/>
              <w:jc w:val="center"/>
              <w:rPr>
                <w:color w:val="000000"/>
                <w:sz w:val="20"/>
                <w:szCs w:val="20"/>
                <w:lang w:bidi="ar-SA"/>
              </w:rPr>
            </w:pPr>
            <w:r w:rsidRPr="00344BAA">
              <w:rPr>
                <w:color w:val="000000"/>
                <w:sz w:val="20"/>
                <w:szCs w:val="20"/>
              </w:rPr>
              <w:t>ТК15</w:t>
            </w:r>
          </w:p>
        </w:tc>
        <w:tc>
          <w:tcPr>
            <w:tcW w:w="599" w:type="pct"/>
            <w:shd w:val="clear" w:color="auto" w:fill="auto"/>
            <w:vAlign w:val="bottom"/>
            <w:hideMark/>
          </w:tcPr>
          <w:p w14:paraId="4324FE1D" w14:textId="5A4D9AA0" w:rsidR="006661D1" w:rsidRPr="00344BAA" w:rsidRDefault="006661D1" w:rsidP="006661D1">
            <w:pPr>
              <w:autoSpaceDE/>
              <w:autoSpaceDN/>
              <w:jc w:val="center"/>
              <w:rPr>
                <w:color w:val="000000"/>
                <w:sz w:val="20"/>
                <w:szCs w:val="20"/>
                <w:lang w:bidi="ar-SA"/>
              </w:rPr>
            </w:pPr>
            <w:r w:rsidRPr="00344BAA">
              <w:rPr>
                <w:color w:val="000000"/>
                <w:sz w:val="20"/>
                <w:szCs w:val="20"/>
              </w:rPr>
              <w:t>50</w:t>
            </w:r>
          </w:p>
        </w:tc>
        <w:tc>
          <w:tcPr>
            <w:tcW w:w="599" w:type="pct"/>
            <w:shd w:val="clear" w:color="auto" w:fill="auto"/>
            <w:vAlign w:val="bottom"/>
            <w:hideMark/>
          </w:tcPr>
          <w:p w14:paraId="7D357479" w14:textId="5B254930" w:rsidR="006661D1" w:rsidRPr="00344BAA" w:rsidRDefault="006661D1" w:rsidP="006661D1">
            <w:pPr>
              <w:autoSpaceDE/>
              <w:autoSpaceDN/>
              <w:jc w:val="center"/>
              <w:rPr>
                <w:color w:val="000000"/>
                <w:sz w:val="20"/>
                <w:szCs w:val="20"/>
                <w:lang w:bidi="ar-SA"/>
              </w:rPr>
            </w:pPr>
            <w:r w:rsidRPr="00344BAA">
              <w:rPr>
                <w:color w:val="000000"/>
                <w:sz w:val="20"/>
                <w:szCs w:val="20"/>
              </w:rPr>
              <w:t>0,309</w:t>
            </w:r>
          </w:p>
        </w:tc>
        <w:tc>
          <w:tcPr>
            <w:tcW w:w="599" w:type="pct"/>
            <w:shd w:val="clear" w:color="auto" w:fill="auto"/>
            <w:vAlign w:val="bottom"/>
            <w:hideMark/>
          </w:tcPr>
          <w:p w14:paraId="06C25347" w14:textId="7D5A155A" w:rsidR="006661D1" w:rsidRPr="00344BAA" w:rsidRDefault="006661D1" w:rsidP="006661D1">
            <w:pPr>
              <w:autoSpaceDE/>
              <w:autoSpaceDN/>
              <w:jc w:val="center"/>
              <w:rPr>
                <w:color w:val="000000"/>
                <w:sz w:val="20"/>
                <w:szCs w:val="20"/>
                <w:lang w:bidi="ar-SA"/>
              </w:rPr>
            </w:pPr>
            <w:r w:rsidRPr="00344BAA">
              <w:rPr>
                <w:color w:val="000000"/>
                <w:sz w:val="20"/>
                <w:szCs w:val="20"/>
              </w:rPr>
              <w:t>0,309</w:t>
            </w:r>
          </w:p>
        </w:tc>
        <w:tc>
          <w:tcPr>
            <w:tcW w:w="599" w:type="pct"/>
            <w:shd w:val="clear" w:color="auto" w:fill="auto"/>
            <w:vAlign w:val="bottom"/>
            <w:hideMark/>
          </w:tcPr>
          <w:p w14:paraId="68016E15" w14:textId="013E8C26" w:rsidR="006661D1" w:rsidRPr="00344BAA" w:rsidRDefault="006661D1" w:rsidP="006661D1">
            <w:pPr>
              <w:autoSpaceDE/>
              <w:autoSpaceDN/>
              <w:jc w:val="center"/>
              <w:rPr>
                <w:color w:val="000000"/>
                <w:sz w:val="20"/>
                <w:szCs w:val="20"/>
                <w:lang w:bidi="ar-SA"/>
              </w:rPr>
            </w:pPr>
            <w:r w:rsidRPr="00344BAA">
              <w:rPr>
                <w:color w:val="000000"/>
                <w:sz w:val="20"/>
                <w:szCs w:val="20"/>
              </w:rPr>
              <w:t>0,359</w:t>
            </w:r>
          </w:p>
        </w:tc>
        <w:tc>
          <w:tcPr>
            <w:tcW w:w="600" w:type="pct"/>
            <w:shd w:val="clear" w:color="auto" w:fill="auto"/>
            <w:vAlign w:val="bottom"/>
            <w:hideMark/>
          </w:tcPr>
          <w:p w14:paraId="19E90AAD" w14:textId="47EB90F1" w:rsidR="006661D1" w:rsidRPr="00344BAA" w:rsidRDefault="006661D1" w:rsidP="006661D1">
            <w:pPr>
              <w:autoSpaceDE/>
              <w:autoSpaceDN/>
              <w:jc w:val="center"/>
              <w:rPr>
                <w:color w:val="000000"/>
                <w:sz w:val="20"/>
                <w:szCs w:val="20"/>
                <w:lang w:bidi="ar-SA"/>
              </w:rPr>
            </w:pPr>
            <w:r w:rsidRPr="00344BAA">
              <w:rPr>
                <w:color w:val="000000"/>
                <w:sz w:val="20"/>
                <w:szCs w:val="20"/>
              </w:rPr>
              <w:t>0,359</w:t>
            </w:r>
          </w:p>
        </w:tc>
        <w:tc>
          <w:tcPr>
            <w:tcW w:w="805" w:type="pct"/>
            <w:shd w:val="clear" w:color="auto" w:fill="auto"/>
            <w:vAlign w:val="center"/>
            <w:hideMark/>
          </w:tcPr>
          <w:p w14:paraId="1C4B49AB" w14:textId="77777777" w:rsidR="006661D1" w:rsidRPr="00344BAA" w:rsidRDefault="006661D1" w:rsidP="006661D1">
            <w:pPr>
              <w:autoSpaceDE/>
              <w:autoSpaceDN/>
              <w:jc w:val="center"/>
              <w:rPr>
                <w:color w:val="000000"/>
                <w:sz w:val="20"/>
                <w:szCs w:val="20"/>
                <w:lang w:bidi="ar-SA"/>
              </w:rPr>
            </w:pPr>
            <w:r w:rsidRPr="00344BAA">
              <w:rPr>
                <w:color w:val="000000"/>
                <w:sz w:val="20"/>
                <w:szCs w:val="20"/>
                <w:lang w:bidi="ar-SA"/>
              </w:rPr>
              <w:t>Подземная бесканальная</w:t>
            </w:r>
          </w:p>
        </w:tc>
      </w:tr>
      <w:tr w:rsidR="006661D1" w:rsidRPr="00344BAA" w14:paraId="0BB09240" w14:textId="77777777" w:rsidTr="00635DBF">
        <w:trPr>
          <w:cantSplit/>
          <w:trHeight w:val="227"/>
        </w:trPr>
        <w:tc>
          <w:tcPr>
            <w:tcW w:w="599" w:type="pct"/>
            <w:shd w:val="clear" w:color="auto" w:fill="auto"/>
            <w:vAlign w:val="bottom"/>
            <w:hideMark/>
          </w:tcPr>
          <w:p w14:paraId="6EC47053" w14:textId="058771C9" w:rsidR="006661D1" w:rsidRPr="00344BAA" w:rsidRDefault="006661D1" w:rsidP="006661D1">
            <w:pPr>
              <w:autoSpaceDE/>
              <w:autoSpaceDN/>
              <w:jc w:val="center"/>
              <w:rPr>
                <w:color w:val="000000"/>
                <w:sz w:val="20"/>
                <w:szCs w:val="20"/>
                <w:lang w:bidi="ar-SA"/>
              </w:rPr>
            </w:pPr>
            <w:r w:rsidRPr="00344BAA">
              <w:rPr>
                <w:color w:val="000000"/>
                <w:sz w:val="20"/>
                <w:szCs w:val="20"/>
              </w:rPr>
              <w:t>ТК38</w:t>
            </w:r>
          </w:p>
        </w:tc>
        <w:tc>
          <w:tcPr>
            <w:tcW w:w="599" w:type="pct"/>
            <w:shd w:val="clear" w:color="auto" w:fill="auto"/>
            <w:vAlign w:val="bottom"/>
            <w:hideMark/>
          </w:tcPr>
          <w:p w14:paraId="01161319" w14:textId="7C2E3F52" w:rsidR="006661D1" w:rsidRPr="00344BAA" w:rsidRDefault="006661D1" w:rsidP="006661D1">
            <w:pPr>
              <w:autoSpaceDE/>
              <w:autoSpaceDN/>
              <w:jc w:val="center"/>
              <w:rPr>
                <w:color w:val="000000"/>
                <w:sz w:val="20"/>
                <w:szCs w:val="20"/>
                <w:lang w:bidi="ar-SA"/>
              </w:rPr>
            </w:pPr>
            <w:r w:rsidRPr="00344BAA">
              <w:rPr>
                <w:color w:val="000000"/>
                <w:sz w:val="20"/>
                <w:szCs w:val="20"/>
              </w:rPr>
              <w:t>У4</w:t>
            </w:r>
          </w:p>
        </w:tc>
        <w:tc>
          <w:tcPr>
            <w:tcW w:w="599" w:type="pct"/>
            <w:shd w:val="clear" w:color="auto" w:fill="auto"/>
            <w:vAlign w:val="bottom"/>
            <w:hideMark/>
          </w:tcPr>
          <w:p w14:paraId="46E74BC5" w14:textId="57253F63" w:rsidR="006661D1" w:rsidRPr="00344BAA" w:rsidRDefault="006661D1" w:rsidP="006661D1">
            <w:pPr>
              <w:autoSpaceDE/>
              <w:autoSpaceDN/>
              <w:jc w:val="center"/>
              <w:rPr>
                <w:color w:val="000000"/>
                <w:sz w:val="20"/>
                <w:szCs w:val="20"/>
                <w:lang w:bidi="ar-SA"/>
              </w:rPr>
            </w:pPr>
            <w:r w:rsidRPr="00344BAA">
              <w:rPr>
                <w:color w:val="000000"/>
                <w:sz w:val="20"/>
                <w:szCs w:val="20"/>
              </w:rPr>
              <w:t>86</w:t>
            </w:r>
          </w:p>
        </w:tc>
        <w:tc>
          <w:tcPr>
            <w:tcW w:w="599" w:type="pct"/>
            <w:shd w:val="clear" w:color="auto" w:fill="auto"/>
            <w:vAlign w:val="bottom"/>
            <w:hideMark/>
          </w:tcPr>
          <w:p w14:paraId="3252AC6B" w14:textId="7A9A107D" w:rsidR="006661D1" w:rsidRPr="00344BAA" w:rsidRDefault="006661D1" w:rsidP="006661D1">
            <w:pPr>
              <w:autoSpaceDE/>
              <w:autoSpaceDN/>
              <w:jc w:val="center"/>
              <w:rPr>
                <w:color w:val="000000"/>
                <w:sz w:val="20"/>
                <w:szCs w:val="20"/>
                <w:lang w:bidi="ar-SA"/>
              </w:rPr>
            </w:pPr>
            <w:r w:rsidRPr="00344BAA">
              <w:rPr>
                <w:color w:val="000000"/>
                <w:sz w:val="20"/>
                <w:szCs w:val="20"/>
              </w:rPr>
              <w:t>0,15</w:t>
            </w:r>
          </w:p>
        </w:tc>
        <w:tc>
          <w:tcPr>
            <w:tcW w:w="599" w:type="pct"/>
            <w:shd w:val="clear" w:color="auto" w:fill="auto"/>
            <w:vAlign w:val="bottom"/>
            <w:hideMark/>
          </w:tcPr>
          <w:p w14:paraId="28AD60BC" w14:textId="1A484DD3" w:rsidR="006661D1" w:rsidRPr="00344BAA" w:rsidRDefault="006661D1" w:rsidP="006661D1">
            <w:pPr>
              <w:autoSpaceDE/>
              <w:autoSpaceDN/>
              <w:jc w:val="center"/>
              <w:rPr>
                <w:color w:val="000000"/>
                <w:sz w:val="20"/>
                <w:szCs w:val="20"/>
                <w:lang w:bidi="ar-SA"/>
              </w:rPr>
            </w:pPr>
            <w:r w:rsidRPr="00344BAA">
              <w:rPr>
                <w:color w:val="000000"/>
                <w:sz w:val="20"/>
                <w:szCs w:val="20"/>
              </w:rPr>
              <w:t>0,15</w:t>
            </w:r>
          </w:p>
        </w:tc>
        <w:tc>
          <w:tcPr>
            <w:tcW w:w="599" w:type="pct"/>
            <w:shd w:val="clear" w:color="auto" w:fill="auto"/>
            <w:vAlign w:val="bottom"/>
            <w:hideMark/>
          </w:tcPr>
          <w:p w14:paraId="1E64DA4D" w14:textId="104CAA97" w:rsidR="006661D1" w:rsidRPr="00344BAA" w:rsidRDefault="006661D1" w:rsidP="006661D1">
            <w:pPr>
              <w:autoSpaceDE/>
              <w:autoSpaceDN/>
              <w:jc w:val="center"/>
              <w:rPr>
                <w:color w:val="000000"/>
                <w:sz w:val="20"/>
                <w:szCs w:val="20"/>
                <w:lang w:bidi="ar-SA"/>
              </w:rPr>
            </w:pPr>
            <w:r w:rsidRPr="00344BAA">
              <w:rPr>
                <w:color w:val="000000"/>
                <w:sz w:val="20"/>
                <w:szCs w:val="20"/>
              </w:rPr>
              <w:t>0,259</w:t>
            </w:r>
          </w:p>
        </w:tc>
        <w:tc>
          <w:tcPr>
            <w:tcW w:w="600" w:type="pct"/>
            <w:shd w:val="clear" w:color="auto" w:fill="auto"/>
            <w:vAlign w:val="bottom"/>
            <w:hideMark/>
          </w:tcPr>
          <w:p w14:paraId="1E1772D3" w14:textId="748A24F9" w:rsidR="006661D1" w:rsidRPr="00344BAA" w:rsidRDefault="006661D1" w:rsidP="006661D1">
            <w:pPr>
              <w:autoSpaceDE/>
              <w:autoSpaceDN/>
              <w:jc w:val="center"/>
              <w:rPr>
                <w:color w:val="000000"/>
                <w:sz w:val="20"/>
                <w:szCs w:val="20"/>
                <w:lang w:bidi="ar-SA"/>
              </w:rPr>
            </w:pPr>
            <w:r w:rsidRPr="00344BAA">
              <w:rPr>
                <w:color w:val="000000"/>
                <w:sz w:val="20"/>
                <w:szCs w:val="20"/>
              </w:rPr>
              <w:t>0,259</w:t>
            </w:r>
          </w:p>
        </w:tc>
        <w:tc>
          <w:tcPr>
            <w:tcW w:w="805" w:type="pct"/>
            <w:shd w:val="clear" w:color="auto" w:fill="auto"/>
            <w:vAlign w:val="center"/>
            <w:hideMark/>
          </w:tcPr>
          <w:p w14:paraId="049CBAA2" w14:textId="77777777" w:rsidR="006661D1" w:rsidRPr="00344BAA" w:rsidRDefault="006661D1" w:rsidP="006661D1">
            <w:pPr>
              <w:autoSpaceDE/>
              <w:autoSpaceDN/>
              <w:jc w:val="center"/>
              <w:rPr>
                <w:color w:val="000000"/>
                <w:sz w:val="20"/>
                <w:szCs w:val="20"/>
                <w:lang w:bidi="ar-SA"/>
              </w:rPr>
            </w:pPr>
            <w:r w:rsidRPr="00344BAA">
              <w:rPr>
                <w:color w:val="000000"/>
                <w:sz w:val="20"/>
                <w:szCs w:val="20"/>
                <w:lang w:bidi="ar-SA"/>
              </w:rPr>
              <w:t>Подземная бесканальная</w:t>
            </w:r>
          </w:p>
        </w:tc>
      </w:tr>
      <w:tr w:rsidR="006661D1" w:rsidRPr="00344BAA" w14:paraId="4214D340" w14:textId="77777777" w:rsidTr="00635DBF">
        <w:trPr>
          <w:cantSplit/>
          <w:trHeight w:val="227"/>
        </w:trPr>
        <w:tc>
          <w:tcPr>
            <w:tcW w:w="599" w:type="pct"/>
            <w:shd w:val="clear" w:color="auto" w:fill="auto"/>
            <w:vAlign w:val="bottom"/>
            <w:hideMark/>
          </w:tcPr>
          <w:p w14:paraId="0FE759F9" w14:textId="7C4C2222" w:rsidR="006661D1" w:rsidRPr="00344BAA" w:rsidRDefault="006661D1" w:rsidP="006661D1">
            <w:pPr>
              <w:autoSpaceDE/>
              <w:autoSpaceDN/>
              <w:jc w:val="center"/>
              <w:rPr>
                <w:color w:val="000000"/>
                <w:sz w:val="20"/>
                <w:szCs w:val="20"/>
                <w:lang w:bidi="ar-SA"/>
              </w:rPr>
            </w:pPr>
            <w:r w:rsidRPr="00344BAA">
              <w:rPr>
                <w:color w:val="000000"/>
                <w:sz w:val="20"/>
                <w:szCs w:val="20"/>
              </w:rPr>
              <w:t>ТК23</w:t>
            </w:r>
          </w:p>
        </w:tc>
        <w:tc>
          <w:tcPr>
            <w:tcW w:w="599" w:type="pct"/>
            <w:shd w:val="clear" w:color="auto" w:fill="auto"/>
            <w:vAlign w:val="bottom"/>
            <w:hideMark/>
          </w:tcPr>
          <w:p w14:paraId="39736C31" w14:textId="4D058DCF" w:rsidR="006661D1" w:rsidRPr="00344BAA" w:rsidRDefault="006661D1" w:rsidP="006661D1">
            <w:pPr>
              <w:autoSpaceDE/>
              <w:autoSpaceDN/>
              <w:jc w:val="center"/>
              <w:rPr>
                <w:color w:val="000000"/>
                <w:sz w:val="20"/>
                <w:szCs w:val="20"/>
                <w:lang w:bidi="ar-SA"/>
              </w:rPr>
            </w:pPr>
            <w:r w:rsidRPr="00344BAA">
              <w:rPr>
                <w:color w:val="000000"/>
                <w:sz w:val="20"/>
                <w:szCs w:val="20"/>
              </w:rPr>
              <w:t>У38</w:t>
            </w:r>
          </w:p>
        </w:tc>
        <w:tc>
          <w:tcPr>
            <w:tcW w:w="599" w:type="pct"/>
            <w:shd w:val="clear" w:color="auto" w:fill="auto"/>
            <w:vAlign w:val="bottom"/>
            <w:hideMark/>
          </w:tcPr>
          <w:p w14:paraId="1C0A5943" w14:textId="44EB8E04" w:rsidR="006661D1" w:rsidRPr="00344BAA" w:rsidRDefault="006661D1" w:rsidP="006661D1">
            <w:pPr>
              <w:autoSpaceDE/>
              <w:autoSpaceDN/>
              <w:jc w:val="center"/>
              <w:rPr>
                <w:color w:val="000000"/>
                <w:sz w:val="20"/>
                <w:szCs w:val="20"/>
                <w:lang w:bidi="ar-SA"/>
              </w:rPr>
            </w:pPr>
            <w:r w:rsidRPr="00344BAA">
              <w:rPr>
                <w:color w:val="000000"/>
                <w:sz w:val="20"/>
                <w:szCs w:val="20"/>
              </w:rPr>
              <w:t>54</w:t>
            </w:r>
          </w:p>
        </w:tc>
        <w:tc>
          <w:tcPr>
            <w:tcW w:w="599" w:type="pct"/>
            <w:shd w:val="clear" w:color="auto" w:fill="auto"/>
            <w:vAlign w:val="bottom"/>
            <w:hideMark/>
          </w:tcPr>
          <w:p w14:paraId="540F216D" w14:textId="07030AFF" w:rsidR="006661D1" w:rsidRPr="00344BAA" w:rsidRDefault="006661D1" w:rsidP="006661D1">
            <w:pPr>
              <w:autoSpaceDE/>
              <w:autoSpaceDN/>
              <w:jc w:val="center"/>
              <w:rPr>
                <w:color w:val="000000"/>
                <w:sz w:val="20"/>
                <w:szCs w:val="20"/>
                <w:lang w:bidi="ar-SA"/>
              </w:rPr>
            </w:pPr>
            <w:r w:rsidRPr="00344BAA">
              <w:rPr>
                <w:color w:val="000000"/>
                <w:sz w:val="20"/>
                <w:szCs w:val="20"/>
              </w:rPr>
              <w:t>0,2</w:t>
            </w:r>
          </w:p>
        </w:tc>
        <w:tc>
          <w:tcPr>
            <w:tcW w:w="599" w:type="pct"/>
            <w:shd w:val="clear" w:color="auto" w:fill="auto"/>
            <w:vAlign w:val="bottom"/>
            <w:hideMark/>
          </w:tcPr>
          <w:p w14:paraId="63823461" w14:textId="42F6D05A" w:rsidR="006661D1" w:rsidRPr="00344BAA" w:rsidRDefault="006661D1" w:rsidP="006661D1">
            <w:pPr>
              <w:autoSpaceDE/>
              <w:autoSpaceDN/>
              <w:jc w:val="center"/>
              <w:rPr>
                <w:color w:val="000000"/>
                <w:sz w:val="20"/>
                <w:szCs w:val="20"/>
                <w:lang w:bidi="ar-SA"/>
              </w:rPr>
            </w:pPr>
            <w:r w:rsidRPr="00344BAA">
              <w:rPr>
                <w:color w:val="000000"/>
                <w:sz w:val="20"/>
                <w:szCs w:val="20"/>
              </w:rPr>
              <w:t>0,2</w:t>
            </w:r>
          </w:p>
        </w:tc>
        <w:tc>
          <w:tcPr>
            <w:tcW w:w="599" w:type="pct"/>
            <w:shd w:val="clear" w:color="auto" w:fill="auto"/>
            <w:vAlign w:val="bottom"/>
            <w:hideMark/>
          </w:tcPr>
          <w:p w14:paraId="152048A7" w14:textId="4E03F162" w:rsidR="006661D1" w:rsidRPr="00344BAA" w:rsidRDefault="006661D1" w:rsidP="006661D1">
            <w:pPr>
              <w:autoSpaceDE/>
              <w:autoSpaceDN/>
              <w:jc w:val="center"/>
              <w:rPr>
                <w:color w:val="000000"/>
                <w:sz w:val="20"/>
                <w:szCs w:val="20"/>
                <w:lang w:bidi="ar-SA"/>
              </w:rPr>
            </w:pPr>
            <w:r w:rsidRPr="00344BAA">
              <w:rPr>
                <w:color w:val="000000"/>
                <w:sz w:val="20"/>
                <w:szCs w:val="20"/>
              </w:rPr>
              <w:t>0,259</w:t>
            </w:r>
          </w:p>
        </w:tc>
        <w:tc>
          <w:tcPr>
            <w:tcW w:w="600" w:type="pct"/>
            <w:shd w:val="clear" w:color="auto" w:fill="auto"/>
            <w:vAlign w:val="bottom"/>
            <w:hideMark/>
          </w:tcPr>
          <w:p w14:paraId="128FF93A" w14:textId="01E750D5" w:rsidR="006661D1" w:rsidRPr="00344BAA" w:rsidRDefault="006661D1" w:rsidP="006661D1">
            <w:pPr>
              <w:autoSpaceDE/>
              <w:autoSpaceDN/>
              <w:jc w:val="center"/>
              <w:rPr>
                <w:color w:val="000000"/>
                <w:sz w:val="20"/>
                <w:szCs w:val="20"/>
                <w:lang w:bidi="ar-SA"/>
              </w:rPr>
            </w:pPr>
            <w:r w:rsidRPr="00344BAA">
              <w:rPr>
                <w:color w:val="000000"/>
                <w:sz w:val="20"/>
                <w:szCs w:val="20"/>
              </w:rPr>
              <w:t>0,259</w:t>
            </w:r>
          </w:p>
        </w:tc>
        <w:tc>
          <w:tcPr>
            <w:tcW w:w="805" w:type="pct"/>
            <w:shd w:val="clear" w:color="auto" w:fill="auto"/>
            <w:vAlign w:val="center"/>
            <w:hideMark/>
          </w:tcPr>
          <w:p w14:paraId="3858CF48" w14:textId="77777777" w:rsidR="006661D1" w:rsidRPr="00344BAA" w:rsidRDefault="006661D1" w:rsidP="006661D1">
            <w:pPr>
              <w:autoSpaceDE/>
              <w:autoSpaceDN/>
              <w:jc w:val="center"/>
              <w:rPr>
                <w:color w:val="000000"/>
                <w:sz w:val="20"/>
                <w:szCs w:val="20"/>
                <w:lang w:bidi="ar-SA"/>
              </w:rPr>
            </w:pPr>
            <w:r w:rsidRPr="00344BAA">
              <w:rPr>
                <w:color w:val="000000"/>
                <w:sz w:val="20"/>
                <w:szCs w:val="20"/>
                <w:lang w:bidi="ar-SA"/>
              </w:rPr>
              <w:t>Подземная бесканальная</w:t>
            </w:r>
          </w:p>
        </w:tc>
      </w:tr>
      <w:tr w:rsidR="006661D1" w:rsidRPr="00344BAA" w14:paraId="2EF374CE" w14:textId="77777777" w:rsidTr="00635DBF">
        <w:trPr>
          <w:cantSplit/>
          <w:trHeight w:val="227"/>
        </w:trPr>
        <w:tc>
          <w:tcPr>
            <w:tcW w:w="599" w:type="pct"/>
            <w:shd w:val="clear" w:color="auto" w:fill="auto"/>
            <w:vAlign w:val="bottom"/>
            <w:hideMark/>
          </w:tcPr>
          <w:p w14:paraId="33F90CC7" w14:textId="66AF9E94" w:rsidR="006661D1" w:rsidRPr="00344BAA" w:rsidRDefault="006661D1" w:rsidP="006661D1">
            <w:pPr>
              <w:autoSpaceDE/>
              <w:autoSpaceDN/>
              <w:jc w:val="center"/>
              <w:rPr>
                <w:color w:val="000000"/>
                <w:sz w:val="20"/>
                <w:szCs w:val="20"/>
                <w:lang w:bidi="ar-SA"/>
              </w:rPr>
            </w:pPr>
            <w:r w:rsidRPr="00344BAA">
              <w:rPr>
                <w:color w:val="000000"/>
                <w:sz w:val="20"/>
                <w:szCs w:val="20"/>
              </w:rPr>
              <w:t>У37</w:t>
            </w:r>
          </w:p>
        </w:tc>
        <w:tc>
          <w:tcPr>
            <w:tcW w:w="599" w:type="pct"/>
            <w:shd w:val="clear" w:color="auto" w:fill="auto"/>
            <w:vAlign w:val="bottom"/>
            <w:hideMark/>
          </w:tcPr>
          <w:p w14:paraId="746BEF8D" w14:textId="54F4B385" w:rsidR="006661D1" w:rsidRPr="00344BAA" w:rsidRDefault="006661D1" w:rsidP="006661D1">
            <w:pPr>
              <w:autoSpaceDE/>
              <w:autoSpaceDN/>
              <w:jc w:val="center"/>
              <w:rPr>
                <w:color w:val="000000"/>
                <w:sz w:val="20"/>
                <w:szCs w:val="20"/>
                <w:lang w:bidi="ar-SA"/>
              </w:rPr>
            </w:pPr>
            <w:r w:rsidRPr="00344BAA">
              <w:rPr>
                <w:color w:val="000000"/>
                <w:sz w:val="20"/>
                <w:szCs w:val="20"/>
              </w:rPr>
              <w:t>ТК29</w:t>
            </w:r>
          </w:p>
        </w:tc>
        <w:tc>
          <w:tcPr>
            <w:tcW w:w="599" w:type="pct"/>
            <w:shd w:val="clear" w:color="auto" w:fill="auto"/>
            <w:vAlign w:val="bottom"/>
            <w:hideMark/>
          </w:tcPr>
          <w:p w14:paraId="6BD1FC71" w14:textId="3FC1A2DF" w:rsidR="006661D1" w:rsidRPr="00344BAA" w:rsidRDefault="006661D1" w:rsidP="006661D1">
            <w:pPr>
              <w:autoSpaceDE/>
              <w:autoSpaceDN/>
              <w:jc w:val="center"/>
              <w:rPr>
                <w:color w:val="000000"/>
                <w:sz w:val="20"/>
                <w:szCs w:val="20"/>
                <w:lang w:bidi="ar-SA"/>
              </w:rPr>
            </w:pPr>
            <w:r w:rsidRPr="00344BAA">
              <w:rPr>
                <w:color w:val="000000"/>
                <w:sz w:val="20"/>
                <w:szCs w:val="20"/>
              </w:rPr>
              <w:t>168</w:t>
            </w:r>
          </w:p>
        </w:tc>
        <w:tc>
          <w:tcPr>
            <w:tcW w:w="599" w:type="pct"/>
            <w:shd w:val="clear" w:color="auto" w:fill="auto"/>
            <w:vAlign w:val="bottom"/>
            <w:hideMark/>
          </w:tcPr>
          <w:p w14:paraId="71CE5D94" w14:textId="56DB926F" w:rsidR="006661D1" w:rsidRPr="00344BAA" w:rsidRDefault="006661D1" w:rsidP="006661D1">
            <w:pPr>
              <w:autoSpaceDE/>
              <w:autoSpaceDN/>
              <w:jc w:val="center"/>
              <w:rPr>
                <w:color w:val="000000"/>
                <w:sz w:val="20"/>
                <w:szCs w:val="20"/>
                <w:lang w:bidi="ar-SA"/>
              </w:rPr>
            </w:pPr>
            <w:r w:rsidRPr="00344BAA">
              <w:rPr>
                <w:color w:val="000000"/>
                <w:sz w:val="20"/>
                <w:szCs w:val="20"/>
              </w:rPr>
              <w:t>0,1</w:t>
            </w:r>
          </w:p>
        </w:tc>
        <w:tc>
          <w:tcPr>
            <w:tcW w:w="599" w:type="pct"/>
            <w:shd w:val="clear" w:color="auto" w:fill="auto"/>
            <w:vAlign w:val="bottom"/>
            <w:hideMark/>
          </w:tcPr>
          <w:p w14:paraId="14E8F193" w14:textId="1110230B" w:rsidR="006661D1" w:rsidRPr="00344BAA" w:rsidRDefault="006661D1" w:rsidP="006661D1">
            <w:pPr>
              <w:autoSpaceDE/>
              <w:autoSpaceDN/>
              <w:jc w:val="center"/>
              <w:rPr>
                <w:color w:val="000000"/>
                <w:sz w:val="20"/>
                <w:szCs w:val="20"/>
                <w:lang w:bidi="ar-SA"/>
              </w:rPr>
            </w:pPr>
            <w:r w:rsidRPr="00344BAA">
              <w:rPr>
                <w:color w:val="000000"/>
                <w:sz w:val="20"/>
                <w:szCs w:val="20"/>
              </w:rPr>
              <w:t>0,1</w:t>
            </w:r>
          </w:p>
        </w:tc>
        <w:tc>
          <w:tcPr>
            <w:tcW w:w="599" w:type="pct"/>
            <w:shd w:val="clear" w:color="auto" w:fill="auto"/>
            <w:vAlign w:val="bottom"/>
            <w:hideMark/>
          </w:tcPr>
          <w:p w14:paraId="47886327" w14:textId="0EAD176D" w:rsidR="006661D1" w:rsidRPr="00344BAA" w:rsidRDefault="006661D1" w:rsidP="006661D1">
            <w:pPr>
              <w:autoSpaceDE/>
              <w:autoSpaceDN/>
              <w:jc w:val="center"/>
              <w:rPr>
                <w:color w:val="000000"/>
                <w:sz w:val="20"/>
                <w:szCs w:val="20"/>
                <w:lang w:bidi="ar-SA"/>
              </w:rPr>
            </w:pPr>
            <w:r w:rsidRPr="00344BAA">
              <w:rPr>
                <w:color w:val="000000"/>
                <w:sz w:val="20"/>
                <w:szCs w:val="20"/>
              </w:rPr>
              <w:t>0,207</w:t>
            </w:r>
          </w:p>
        </w:tc>
        <w:tc>
          <w:tcPr>
            <w:tcW w:w="600" w:type="pct"/>
            <w:shd w:val="clear" w:color="auto" w:fill="auto"/>
            <w:vAlign w:val="bottom"/>
            <w:hideMark/>
          </w:tcPr>
          <w:p w14:paraId="5650A556" w14:textId="3D4F9903" w:rsidR="006661D1" w:rsidRPr="00344BAA" w:rsidRDefault="006661D1" w:rsidP="006661D1">
            <w:pPr>
              <w:autoSpaceDE/>
              <w:autoSpaceDN/>
              <w:jc w:val="center"/>
              <w:rPr>
                <w:color w:val="000000"/>
                <w:sz w:val="20"/>
                <w:szCs w:val="20"/>
                <w:lang w:bidi="ar-SA"/>
              </w:rPr>
            </w:pPr>
            <w:r w:rsidRPr="00344BAA">
              <w:rPr>
                <w:color w:val="000000"/>
                <w:sz w:val="20"/>
                <w:szCs w:val="20"/>
              </w:rPr>
              <w:t>0,207</w:t>
            </w:r>
          </w:p>
        </w:tc>
        <w:tc>
          <w:tcPr>
            <w:tcW w:w="805" w:type="pct"/>
            <w:shd w:val="clear" w:color="auto" w:fill="auto"/>
            <w:vAlign w:val="center"/>
            <w:hideMark/>
          </w:tcPr>
          <w:p w14:paraId="6EE3A9BC" w14:textId="77777777" w:rsidR="006661D1" w:rsidRPr="00344BAA" w:rsidRDefault="006661D1" w:rsidP="006661D1">
            <w:pPr>
              <w:autoSpaceDE/>
              <w:autoSpaceDN/>
              <w:jc w:val="center"/>
              <w:rPr>
                <w:color w:val="000000"/>
                <w:sz w:val="20"/>
                <w:szCs w:val="20"/>
                <w:lang w:bidi="ar-SA"/>
              </w:rPr>
            </w:pPr>
            <w:r w:rsidRPr="00344BAA">
              <w:rPr>
                <w:color w:val="000000"/>
                <w:sz w:val="20"/>
                <w:szCs w:val="20"/>
                <w:lang w:bidi="ar-SA"/>
              </w:rPr>
              <w:t>Подземная бесканальная</w:t>
            </w:r>
          </w:p>
        </w:tc>
      </w:tr>
      <w:tr w:rsidR="006661D1" w:rsidRPr="00344BAA" w14:paraId="7765C64B" w14:textId="77777777" w:rsidTr="00635DBF">
        <w:trPr>
          <w:cantSplit/>
          <w:trHeight w:val="227"/>
        </w:trPr>
        <w:tc>
          <w:tcPr>
            <w:tcW w:w="599" w:type="pct"/>
            <w:shd w:val="clear" w:color="auto" w:fill="auto"/>
            <w:vAlign w:val="bottom"/>
            <w:hideMark/>
          </w:tcPr>
          <w:p w14:paraId="4CD4BEB4" w14:textId="3B79DA13" w:rsidR="006661D1" w:rsidRPr="00344BAA" w:rsidRDefault="006661D1" w:rsidP="006661D1">
            <w:pPr>
              <w:autoSpaceDE/>
              <w:autoSpaceDN/>
              <w:jc w:val="center"/>
              <w:rPr>
                <w:color w:val="000000"/>
                <w:sz w:val="20"/>
                <w:szCs w:val="20"/>
                <w:lang w:bidi="ar-SA"/>
              </w:rPr>
            </w:pPr>
            <w:r w:rsidRPr="00344BAA">
              <w:rPr>
                <w:color w:val="000000"/>
                <w:sz w:val="20"/>
                <w:szCs w:val="20"/>
              </w:rPr>
              <w:t>У4</w:t>
            </w:r>
          </w:p>
        </w:tc>
        <w:tc>
          <w:tcPr>
            <w:tcW w:w="599" w:type="pct"/>
            <w:shd w:val="clear" w:color="auto" w:fill="auto"/>
            <w:vAlign w:val="bottom"/>
            <w:hideMark/>
          </w:tcPr>
          <w:p w14:paraId="18A4DE41" w14:textId="11158AA7" w:rsidR="006661D1" w:rsidRPr="00344BAA" w:rsidRDefault="006661D1" w:rsidP="006661D1">
            <w:pPr>
              <w:autoSpaceDE/>
              <w:autoSpaceDN/>
              <w:jc w:val="center"/>
              <w:rPr>
                <w:color w:val="000000"/>
                <w:sz w:val="20"/>
                <w:szCs w:val="20"/>
                <w:lang w:bidi="ar-SA"/>
              </w:rPr>
            </w:pPr>
            <w:r w:rsidRPr="00344BAA">
              <w:rPr>
                <w:color w:val="000000"/>
                <w:sz w:val="20"/>
                <w:szCs w:val="20"/>
              </w:rPr>
              <w:t>У37</w:t>
            </w:r>
          </w:p>
        </w:tc>
        <w:tc>
          <w:tcPr>
            <w:tcW w:w="599" w:type="pct"/>
            <w:shd w:val="clear" w:color="auto" w:fill="auto"/>
            <w:vAlign w:val="bottom"/>
            <w:hideMark/>
          </w:tcPr>
          <w:p w14:paraId="07EF1572" w14:textId="59115EE5" w:rsidR="006661D1" w:rsidRPr="00344BAA" w:rsidRDefault="006661D1" w:rsidP="006661D1">
            <w:pPr>
              <w:autoSpaceDE/>
              <w:autoSpaceDN/>
              <w:jc w:val="center"/>
              <w:rPr>
                <w:color w:val="000000"/>
                <w:sz w:val="20"/>
                <w:szCs w:val="20"/>
                <w:lang w:bidi="ar-SA"/>
              </w:rPr>
            </w:pPr>
            <w:r w:rsidRPr="00344BAA">
              <w:rPr>
                <w:color w:val="000000"/>
                <w:sz w:val="20"/>
                <w:szCs w:val="20"/>
              </w:rPr>
              <w:t>74</w:t>
            </w:r>
          </w:p>
        </w:tc>
        <w:tc>
          <w:tcPr>
            <w:tcW w:w="599" w:type="pct"/>
            <w:shd w:val="clear" w:color="auto" w:fill="auto"/>
            <w:vAlign w:val="bottom"/>
            <w:hideMark/>
          </w:tcPr>
          <w:p w14:paraId="7A1661DF" w14:textId="7F8EC6C9" w:rsidR="006661D1" w:rsidRPr="00344BAA" w:rsidRDefault="006661D1" w:rsidP="006661D1">
            <w:pPr>
              <w:autoSpaceDE/>
              <w:autoSpaceDN/>
              <w:jc w:val="center"/>
              <w:rPr>
                <w:color w:val="000000"/>
                <w:sz w:val="20"/>
                <w:szCs w:val="20"/>
                <w:lang w:bidi="ar-SA"/>
              </w:rPr>
            </w:pPr>
            <w:r w:rsidRPr="00344BAA">
              <w:rPr>
                <w:color w:val="000000"/>
                <w:sz w:val="20"/>
                <w:szCs w:val="20"/>
              </w:rPr>
              <w:t>0,15</w:t>
            </w:r>
          </w:p>
        </w:tc>
        <w:tc>
          <w:tcPr>
            <w:tcW w:w="599" w:type="pct"/>
            <w:shd w:val="clear" w:color="auto" w:fill="auto"/>
            <w:vAlign w:val="bottom"/>
            <w:hideMark/>
          </w:tcPr>
          <w:p w14:paraId="47B58F56" w14:textId="29D1F32F" w:rsidR="006661D1" w:rsidRPr="00344BAA" w:rsidRDefault="006661D1" w:rsidP="006661D1">
            <w:pPr>
              <w:autoSpaceDE/>
              <w:autoSpaceDN/>
              <w:jc w:val="center"/>
              <w:rPr>
                <w:color w:val="000000"/>
                <w:sz w:val="20"/>
                <w:szCs w:val="20"/>
                <w:lang w:bidi="ar-SA"/>
              </w:rPr>
            </w:pPr>
            <w:r w:rsidRPr="00344BAA">
              <w:rPr>
                <w:color w:val="000000"/>
                <w:sz w:val="20"/>
                <w:szCs w:val="20"/>
              </w:rPr>
              <w:t>0,15</w:t>
            </w:r>
          </w:p>
        </w:tc>
        <w:tc>
          <w:tcPr>
            <w:tcW w:w="599" w:type="pct"/>
            <w:shd w:val="clear" w:color="auto" w:fill="auto"/>
            <w:vAlign w:val="bottom"/>
            <w:hideMark/>
          </w:tcPr>
          <w:p w14:paraId="1B48C2AA" w14:textId="78E080B0" w:rsidR="006661D1" w:rsidRPr="00344BAA" w:rsidRDefault="006661D1" w:rsidP="006661D1">
            <w:pPr>
              <w:autoSpaceDE/>
              <w:autoSpaceDN/>
              <w:jc w:val="center"/>
              <w:rPr>
                <w:color w:val="000000"/>
                <w:sz w:val="20"/>
                <w:szCs w:val="20"/>
                <w:lang w:bidi="ar-SA"/>
              </w:rPr>
            </w:pPr>
            <w:r w:rsidRPr="00344BAA">
              <w:rPr>
                <w:color w:val="000000"/>
                <w:sz w:val="20"/>
                <w:szCs w:val="20"/>
              </w:rPr>
              <w:t>0,259</w:t>
            </w:r>
          </w:p>
        </w:tc>
        <w:tc>
          <w:tcPr>
            <w:tcW w:w="600" w:type="pct"/>
            <w:shd w:val="clear" w:color="auto" w:fill="auto"/>
            <w:vAlign w:val="bottom"/>
            <w:hideMark/>
          </w:tcPr>
          <w:p w14:paraId="5160C73A" w14:textId="7595CBB8" w:rsidR="006661D1" w:rsidRPr="00344BAA" w:rsidRDefault="006661D1" w:rsidP="006661D1">
            <w:pPr>
              <w:autoSpaceDE/>
              <w:autoSpaceDN/>
              <w:jc w:val="center"/>
              <w:rPr>
                <w:color w:val="000000"/>
                <w:sz w:val="20"/>
                <w:szCs w:val="20"/>
                <w:lang w:bidi="ar-SA"/>
              </w:rPr>
            </w:pPr>
            <w:r w:rsidRPr="00344BAA">
              <w:rPr>
                <w:color w:val="000000"/>
                <w:sz w:val="20"/>
                <w:szCs w:val="20"/>
              </w:rPr>
              <w:t>0,259</w:t>
            </w:r>
          </w:p>
        </w:tc>
        <w:tc>
          <w:tcPr>
            <w:tcW w:w="805" w:type="pct"/>
            <w:shd w:val="clear" w:color="auto" w:fill="auto"/>
            <w:vAlign w:val="center"/>
            <w:hideMark/>
          </w:tcPr>
          <w:p w14:paraId="08C7E340" w14:textId="77777777" w:rsidR="006661D1" w:rsidRPr="00344BAA" w:rsidRDefault="006661D1" w:rsidP="006661D1">
            <w:pPr>
              <w:autoSpaceDE/>
              <w:autoSpaceDN/>
              <w:jc w:val="center"/>
              <w:rPr>
                <w:color w:val="000000"/>
                <w:sz w:val="20"/>
                <w:szCs w:val="20"/>
                <w:lang w:bidi="ar-SA"/>
              </w:rPr>
            </w:pPr>
            <w:r w:rsidRPr="00344BAA">
              <w:rPr>
                <w:color w:val="000000"/>
                <w:sz w:val="20"/>
                <w:szCs w:val="20"/>
                <w:lang w:bidi="ar-SA"/>
              </w:rPr>
              <w:t>Подземная бесканальная</w:t>
            </w:r>
          </w:p>
        </w:tc>
      </w:tr>
      <w:tr w:rsidR="006661D1" w:rsidRPr="00344BAA" w14:paraId="44C1C26B" w14:textId="77777777" w:rsidTr="00635DBF">
        <w:trPr>
          <w:cantSplit/>
          <w:trHeight w:val="227"/>
        </w:trPr>
        <w:tc>
          <w:tcPr>
            <w:tcW w:w="599" w:type="pct"/>
            <w:shd w:val="clear" w:color="auto" w:fill="auto"/>
            <w:vAlign w:val="bottom"/>
            <w:hideMark/>
          </w:tcPr>
          <w:p w14:paraId="1675265B" w14:textId="617E4758" w:rsidR="006661D1" w:rsidRPr="00344BAA" w:rsidRDefault="006661D1" w:rsidP="006661D1">
            <w:pPr>
              <w:autoSpaceDE/>
              <w:autoSpaceDN/>
              <w:jc w:val="center"/>
              <w:rPr>
                <w:color w:val="000000"/>
                <w:sz w:val="20"/>
                <w:szCs w:val="20"/>
                <w:lang w:bidi="ar-SA"/>
              </w:rPr>
            </w:pPr>
            <w:r w:rsidRPr="00344BAA">
              <w:rPr>
                <w:color w:val="000000"/>
                <w:sz w:val="20"/>
                <w:szCs w:val="20"/>
              </w:rPr>
              <w:t>У44</w:t>
            </w:r>
          </w:p>
        </w:tc>
        <w:tc>
          <w:tcPr>
            <w:tcW w:w="599" w:type="pct"/>
            <w:shd w:val="clear" w:color="auto" w:fill="auto"/>
            <w:vAlign w:val="bottom"/>
            <w:hideMark/>
          </w:tcPr>
          <w:p w14:paraId="274D3552" w14:textId="115C914E" w:rsidR="006661D1" w:rsidRPr="00344BAA" w:rsidRDefault="006661D1" w:rsidP="006661D1">
            <w:pPr>
              <w:autoSpaceDE/>
              <w:autoSpaceDN/>
              <w:jc w:val="center"/>
              <w:rPr>
                <w:color w:val="000000"/>
                <w:sz w:val="20"/>
                <w:szCs w:val="20"/>
                <w:lang w:bidi="ar-SA"/>
              </w:rPr>
            </w:pPr>
            <w:r w:rsidRPr="00344BAA">
              <w:rPr>
                <w:color w:val="000000"/>
                <w:sz w:val="20"/>
                <w:szCs w:val="20"/>
              </w:rPr>
              <w:t>ТК17</w:t>
            </w:r>
          </w:p>
        </w:tc>
        <w:tc>
          <w:tcPr>
            <w:tcW w:w="599" w:type="pct"/>
            <w:shd w:val="clear" w:color="auto" w:fill="auto"/>
            <w:vAlign w:val="bottom"/>
            <w:hideMark/>
          </w:tcPr>
          <w:p w14:paraId="58035079" w14:textId="39AE4AA6" w:rsidR="006661D1" w:rsidRPr="00344BAA" w:rsidRDefault="006661D1" w:rsidP="006661D1">
            <w:pPr>
              <w:autoSpaceDE/>
              <w:autoSpaceDN/>
              <w:jc w:val="center"/>
              <w:rPr>
                <w:color w:val="000000"/>
                <w:sz w:val="20"/>
                <w:szCs w:val="20"/>
                <w:lang w:bidi="ar-SA"/>
              </w:rPr>
            </w:pPr>
            <w:r w:rsidRPr="00344BAA">
              <w:rPr>
                <w:color w:val="000000"/>
                <w:sz w:val="20"/>
                <w:szCs w:val="20"/>
              </w:rPr>
              <w:t>131</w:t>
            </w:r>
          </w:p>
        </w:tc>
        <w:tc>
          <w:tcPr>
            <w:tcW w:w="599" w:type="pct"/>
            <w:shd w:val="clear" w:color="auto" w:fill="auto"/>
            <w:vAlign w:val="bottom"/>
            <w:hideMark/>
          </w:tcPr>
          <w:p w14:paraId="123308F4" w14:textId="03AF592A" w:rsidR="006661D1" w:rsidRPr="00344BAA" w:rsidRDefault="006661D1" w:rsidP="006661D1">
            <w:pPr>
              <w:autoSpaceDE/>
              <w:autoSpaceDN/>
              <w:jc w:val="center"/>
              <w:rPr>
                <w:color w:val="000000"/>
                <w:sz w:val="20"/>
                <w:szCs w:val="20"/>
                <w:lang w:bidi="ar-SA"/>
              </w:rPr>
            </w:pPr>
            <w:r w:rsidRPr="00344BAA">
              <w:rPr>
                <w:color w:val="000000"/>
                <w:sz w:val="20"/>
                <w:szCs w:val="20"/>
              </w:rPr>
              <w:t>0,15</w:t>
            </w:r>
          </w:p>
        </w:tc>
        <w:tc>
          <w:tcPr>
            <w:tcW w:w="599" w:type="pct"/>
            <w:shd w:val="clear" w:color="auto" w:fill="auto"/>
            <w:vAlign w:val="bottom"/>
            <w:hideMark/>
          </w:tcPr>
          <w:p w14:paraId="4AEB27B2" w14:textId="0392600F" w:rsidR="006661D1" w:rsidRPr="00344BAA" w:rsidRDefault="006661D1" w:rsidP="006661D1">
            <w:pPr>
              <w:autoSpaceDE/>
              <w:autoSpaceDN/>
              <w:jc w:val="center"/>
              <w:rPr>
                <w:color w:val="000000"/>
                <w:sz w:val="20"/>
                <w:szCs w:val="20"/>
                <w:lang w:bidi="ar-SA"/>
              </w:rPr>
            </w:pPr>
            <w:r w:rsidRPr="00344BAA">
              <w:rPr>
                <w:color w:val="000000"/>
                <w:sz w:val="20"/>
                <w:szCs w:val="20"/>
              </w:rPr>
              <w:t>0,15</w:t>
            </w:r>
          </w:p>
        </w:tc>
        <w:tc>
          <w:tcPr>
            <w:tcW w:w="599" w:type="pct"/>
            <w:shd w:val="clear" w:color="auto" w:fill="auto"/>
            <w:vAlign w:val="bottom"/>
            <w:hideMark/>
          </w:tcPr>
          <w:p w14:paraId="3A5EB434" w14:textId="5B111F96" w:rsidR="006661D1" w:rsidRPr="00344BAA" w:rsidRDefault="006661D1" w:rsidP="006661D1">
            <w:pPr>
              <w:autoSpaceDE/>
              <w:autoSpaceDN/>
              <w:jc w:val="center"/>
              <w:rPr>
                <w:color w:val="000000"/>
                <w:sz w:val="20"/>
                <w:szCs w:val="20"/>
                <w:lang w:bidi="ar-SA"/>
              </w:rPr>
            </w:pPr>
            <w:r w:rsidRPr="00344BAA">
              <w:rPr>
                <w:color w:val="000000"/>
                <w:sz w:val="20"/>
                <w:szCs w:val="20"/>
              </w:rPr>
              <w:t>0,1</w:t>
            </w:r>
          </w:p>
        </w:tc>
        <w:tc>
          <w:tcPr>
            <w:tcW w:w="600" w:type="pct"/>
            <w:shd w:val="clear" w:color="auto" w:fill="auto"/>
            <w:vAlign w:val="bottom"/>
            <w:hideMark/>
          </w:tcPr>
          <w:p w14:paraId="5E33EEE1" w14:textId="7F4D54E9" w:rsidR="006661D1" w:rsidRPr="00344BAA" w:rsidRDefault="006661D1" w:rsidP="006661D1">
            <w:pPr>
              <w:autoSpaceDE/>
              <w:autoSpaceDN/>
              <w:jc w:val="center"/>
              <w:rPr>
                <w:color w:val="000000"/>
                <w:sz w:val="20"/>
                <w:szCs w:val="20"/>
                <w:lang w:bidi="ar-SA"/>
              </w:rPr>
            </w:pPr>
            <w:r w:rsidRPr="00344BAA">
              <w:rPr>
                <w:color w:val="000000"/>
                <w:sz w:val="20"/>
                <w:szCs w:val="20"/>
              </w:rPr>
              <w:t>0,1</w:t>
            </w:r>
          </w:p>
        </w:tc>
        <w:tc>
          <w:tcPr>
            <w:tcW w:w="805" w:type="pct"/>
            <w:shd w:val="clear" w:color="auto" w:fill="auto"/>
            <w:vAlign w:val="center"/>
            <w:hideMark/>
          </w:tcPr>
          <w:p w14:paraId="09600C3A" w14:textId="77777777" w:rsidR="006661D1" w:rsidRPr="00344BAA" w:rsidRDefault="006661D1" w:rsidP="006661D1">
            <w:pPr>
              <w:autoSpaceDE/>
              <w:autoSpaceDN/>
              <w:jc w:val="center"/>
              <w:rPr>
                <w:color w:val="000000"/>
                <w:sz w:val="20"/>
                <w:szCs w:val="20"/>
                <w:lang w:bidi="ar-SA"/>
              </w:rPr>
            </w:pPr>
            <w:r w:rsidRPr="00344BAA">
              <w:rPr>
                <w:color w:val="000000"/>
                <w:sz w:val="20"/>
                <w:szCs w:val="20"/>
                <w:lang w:bidi="ar-SA"/>
              </w:rPr>
              <w:t>Подземная бесканальная</w:t>
            </w:r>
          </w:p>
        </w:tc>
      </w:tr>
      <w:tr w:rsidR="006661D1" w:rsidRPr="00344BAA" w14:paraId="268A50CB" w14:textId="77777777" w:rsidTr="00635DBF">
        <w:trPr>
          <w:cantSplit/>
          <w:trHeight w:val="227"/>
        </w:trPr>
        <w:tc>
          <w:tcPr>
            <w:tcW w:w="599" w:type="pct"/>
            <w:shd w:val="clear" w:color="auto" w:fill="auto"/>
            <w:vAlign w:val="bottom"/>
            <w:hideMark/>
          </w:tcPr>
          <w:p w14:paraId="584C694C" w14:textId="3CF153B8" w:rsidR="006661D1" w:rsidRPr="00344BAA" w:rsidRDefault="006661D1" w:rsidP="006661D1">
            <w:pPr>
              <w:autoSpaceDE/>
              <w:autoSpaceDN/>
              <w:jc w:val="center"/>
              <w:rPr>
                <w:color w:val="000000"/>
                <w:sz w:val="20"/>
                <w:szCs w:val="20"/>
                <w:lang w:bidi="ar-SA"/>
              </w:rPr>
            </w:pPr>
            <w:r w:rsidRPr="00344BAA">
              <w:rPr>
                <w:color w:val="000000"/>
                <w:sz w:val="20"/>
                <w:szCs w:val="20"/>
              </w:rPr>
              <w:t>ТК17</w:t>
            </w:r>
          </w:p>
        </w:tc>
        <w:tc>
          <w:tcPr>
            <w:tcW w:w="599" w:type="pct"/>
            <w:shd w:val="clear" w:color="auto" w:fill="auto"/>
            <w:vAlign w:val="bottom"/>
            <w:hideMark/>
          </w:tcPr>
          <w:p w14:paraId="06706E11" w14:textId="68747FB2" w:rsidR="006661D1" w:rsidRPr="00344BAA" w:rsidRDefault="006661D1" w:rsidP="006661D1">
            <w:pPr>
              <w:autoSpaceDE/>
              <w:autoSpaceDN/>
              <w:jc w:val="center"/>
              <w:rPr>
                <w:color w:val="000000"/>
                <w:sz w:val="20"/>
                <w:szCs w:val="20"/>
                <w:lang w:bidi="ar-SA"/>
              </w:rPr>
            </w:pPr>
            <w:r w:rsidRPr="00344BAA">
              <w:rPr>
                <w:color w:val="000000"/>
                <w:sz w:val="20"/>
                <w:szCs w:val="20"/>
              </w:rPr>
              <w:t>ТК19</w:t>
            </w:r>
          </w:p>
        </w:tc>
        <w:tc>
          <w:tcPr>
            <w:tcW w:w="599" w:type="pct"/>
            <w:shd w:val="clear" w:color="auto" w:fill="auto"/>
            <w:vAlign w:val="bottom"/>
            <w:hideMark/>
          </w:tcPr>
          <w:p w14:paraId="223B3368" w14:textId="1D8640EF" w:rsidR="006661D1" w:rsidRPr="00344BAA" w:rsidRDefault="006661D1" w:rsidP="006661D1">
            <w:pPr>
              <w:autoSpaceDE/>
              <w:autoSpaceDN/>
              <w:jc w:val="center"/>
              <w:rPr>
                <w:color w:val="000000"/>
                <w:sz w:val="20"/>
                <w:szCs w:val="20"/>
                <w:lang w:bidi="ar-SA"/>
              </w:rPr>
            </w:pPr>
            <w:r w:rsidRPr="00344BAA">
              <w:rPr>
                <w:color w:val="000000"/>
                <w:sz w:val="20"/>
                <w:szCs w:val="20"/>
              </w:rPr>
              <w:t>98</w:t>
            </w:r>
          </w:p>
        </w:tc>
        <w:tc>
          <w:tcPr>
            <w:tcW w:w="599" w:type="pct"/>
            <w:shd w:val="clear" w:color="auto" w:fill="auto"/>
            <w:vAlign w:val="bottom"/>
            <w:hideMark/>
          </w:tcPr>
          <w:p w14:paraId="542FDD38" w14:textId="25CDA5FB" w:rsidR="006661D1" w:rsidRPr="00344BAA" w:rsidRDefault="006661D1" w:rsidP="006661D1">
            <w:pPr>
              <w:autoSpaceDE/>
              <w:autoSpaceDN/>
              <w:jc w:val="center"/>
              <w:rPr>
                <w:color w:val="000000"/>
                <w:sz w:val="20"/>
                <w:szCs w:val="20"/>
                <w:lang w:bidi="ar-SA"/>
              </w:rPr>
            </w:pPr>
            <w:r w:rsidRPr="00344BAA">
              <w:rPr>
                <w:color w:val="000000"/>
                <w:sz w:val="20"/>
                <w:szCs w:val="20"/>
              </w:rPr>
              <w:t>0,15</w:t>
            </w:r>
          </w:p>
        </w:tc>
        <w:tc>
          <w:tcPr>
            <w:tcW w:w="599" w:type="pct"/>
            <w:shd w:val="clear" w:color="auto" w:fill="auto"/>
            <w:vAlign w:val="bottom"/>
            <w:hideMark/>
          </w:tcPr>
          <w:p w14:paraId="4B468F46" w14:textId="11697880" w:rsidR="006661D1" w:rsidRPr="00344BAA" w:rsidRDefault="006661D1" w:rsidP="006661D1">
            <w:pPr>
              <w:autoSpaceDE/>
              <w:autoSpaceDN/>
              <w:jc w:val="center"/>
              <w:rPr>
                <w:color w:val="000000"/>
                <w:sz w:val="20"/>
                <w:szCs w:val="20"/>
                <w:lang w:bidi="ar-SA"/>
              </w:rPr>
            </w:pPr>
            <w:r w:rsidRPr="00344BAA">
              <w:rPr>
                <w:color w:val="000000"/>
                <w:sz w:val="20"/>
                <w:szCs w:val="20"/>
              </w:rPr>
              <w:t>0,15</w:t>
            </w:r>
          </w:p>
        </w:tc>
        <w:tc>
          <w:tcPr>
            <w:tcW w:w="599" w:type="pct"/>
            <w:shd w:val="clear" w:color="auto" w:fill="auto"/>
            <w:vAlign w:val="bottom"/>
            <w:hideMark/>
          </w:tcPr>
          <w:p w14:paraId="6CF359C7" w14:textId="50961AC9" w:rsidR="006661D1" w:rsidRPr="00344BAA" w:rsidRDefault="006661D1" w:rsidP="006661D1">
            <w:pPr>
              <w:autoSpaceDE/>
              <w:autoSpaceDN/>
              <w:jc w:val="center"/>
              <w:rPr>
                <w:color w:val="000000"/>
                <w:sz w:val="20"/>
                <w:szCs w:val="20"/>
                <w:lang w:bidi="ar-SA"/>
              </w:rPr>
            </w:pPr>
            <w:r w:rsidRPr="00344BAA">
              <w:rPr>
                <w:color w:val="000000"/>
                <w:sz w:val="20"/>
                <w:szCs w:val="20"/>
              </w:rPr>
              <w:t>0,1</w:t>
            </w:r>
          </w:p>
        </w:tc>
        <w:tc>
          <w:tcPr>
            <w:tcW w:w="600" w:type="pct"/>
            <w:shd w:val="clear" w:color="auto" w:fill="auto"/>
            <w:vAlign w:val="bottom"/>
            <w:hideMark/>
          </w:tcPr>
          <w:p w14:paraId="4EC80FF8" w14:textId="5935D99E" w:rsidR="006661D1" w:rsidRPr="00344BAA" w:rsidRDefault="006661D1" w:rsidP="006661D1">
            <w:pPr>
              <w:autoSpaceDE/>
              <w:autoSpaceDN/>
              <w:jc w:val="center"/>
              <w:rPr>
                <w:color w:val="000000"/>
                <w:sz w:val="20"/>
                <w:szCs w:val="20"/>
                <w:lang w:bidi="ar-SA"/>
              </w:rPr>
            </w:pPr>
            <w:r w:rsidRPr="00344BAA">
              <w:rPr>
                <w:color w:val="000000"/>
                <w:sz w:val="20"/>
                <w:szCs w:val="20"/>
              </w:rPr>
              <w:t>0,1</w:t>
            </w:r>
          </w:p>
        </w:tc>
        <w:tc>
          <w:tcPr>
            <w:tcW w:w="805" w:type="pct"/>
            <w:shd w:val="clear" w:color="auto" w:fill="auto"/>
            <w:vAlign w:val="center"/>
            <w:hideMark/>
          </w:tcPr>
          <w:p w14:paraId="6C196D7D" w14:textId="77777777" w:rsidR="006661D1" w:rsidRPr="00344BAA" w:rsidRDefault="006661D1" w:rsidP="006661D1">
            <w:pPr>
              <w:autoSpaceDE/>
              <w:autoSpaceDN/>
              <w:jc w:val="center"/>
              <w:rPr>
                <w:color w:val="000000"/>
                <w:sz w:val="20"/>
                <w:szCs w:val="20"/>
                <w:lang w:bidi="ar-SA"/>
              </w:rPr>
            </w:pPr>
            <w:r w:rsidRPr="00344BAA">
              <w:rPr>
                <w:color w:val="000000"/>
                <w:sz w:val="20"/>
                <w:szCs w:val="20"/>
                <w:lang w:bidi="ar-SA"/>
              </w:rPr>
              <w:t>Подземная бесканальная</w:t>
            </w:r>
          </w:p>
        </w:tc>
      </w:tr>
      <w:tr w:rsidR="006661D1" w:rsidRPr="00344BAA" w14:paraId="530263FF" w14:textId="77777777" w:rsidTr="00635DBF">
        <w:trPr>
          <w:cantSplit/>
          <w:trHeight w:val="227"/>
        </w:trPr>
        <w:tc>
          <w:tcPr>
            <w:tcW w:w="599" w:type="pct"/>
            <w:shd w:val="clear" w:color="auto" w:fill="auto"/>
            <w:vAlign w:val="bottom"/>
            <w:hideMark/>
          </w:tcPr>
          <w:p w14:paraId="234A434E" w14:textId="3C0103BF" w:rsidR="006661D1" w:rsidRPr="00344BAA" w:rsidRDefault="006661D1" w:rsidP="006661D1">
            <w:pPr>
              <w:autoSpaceDE/>
              <w:autoSpaceDN/>
              <w:jc w:val="center"/>
              <w:rPr>
                <w:color w:val="000000"/>
                <w:sz w:val="20"/>
                <w:szCs w:val="20"/>
                <w:lang w:bidi="ar-SA"/>
              </w:rPr>
            </w:pPr>
            <w:r w:rsidRPr="00344BAA">
              <w:rPr>
                <w:color w:val="000000"/>
                <w:sz w:val="20"/>
                <w:szCs w:val="20"/>
              </w:rPr>
              <w:t>ТК19</w:t>
            </w:r>
          </w:p>
        </w:tc>
        <w:tc>
          <w:tcPr>
            <w:tcW w:w="599" w:type="pct"/>
            <w:shd w:val="clear" w:color="auto" w:fill="auto"/>
            <w:vAlign w:val="bottom"/>
            <w:hideMark/>
          </w:tcPr>
          <w:p w14:paraId="7304CCB7" w14:textId="3ABA0BC2" w:rsidR="006661D1" w:rsidRPr="00344BAA" w:rsidRDefault="006661D1" w:rsidP="006661D1">
            <w:pPr>
              <w:autoSpaceDE/>
              <w:autoSpaceDN/>
              <w:jc w:val="center"/>
              <w:rPr>
                <w:color w:val="000000"/>
                <w:sz w:val="20"/>
                <w:szCs w:val="20"/>
                <w:lang w:bidi="ar-SA"/>
              </w:rPr>
            </w:pPr>
            <w:r w:rsidRPr="00344BAA">
              <w:rPr>
                <w:color w:val="000000"/>
                <w:sz w:val="20"/>
                <w:szCs w:val="20"/>
              </w:rPr>
              <w:t>У19</w:t>
            </w:r>
          </w:p>
        </w:tc>
        <w:tc>
          <w:tcPr>
            <w:tcW w:w="599" w:type="pct"/>
            <w:shd w:val="clear" w:color="auto" w:fill="auto"/>
            <w:vAlign w:val="bottom"/>
            <w:hideMark/>
          </w:tcPr>
          <w:p w14:paraId="1A2E9054" w14:textId="5EA147AE" w:rsidR="006661D1" w:rsidRPr="00344BAA" w:rsidRDefault="006661D1" w:rsidP="006661D1">
            <w:pPr>
              <w:autoSpaceDE/>
              <w:autoSpaceDN/>
              <w:jc w:val="center"/>
              <w:rPr>
                <w:color w:val="000000"/>
                <w:sz w:val="20"/>
                <w:szCs w:val="20"/>
                <w:lang w:bidi="ar-SA"/>
              </w:rPr>
            </w:pPr>
            <w:r w:rsidRPr="00344BAA">
              <w:rPr>
                <w:color w:val="000000"/>
                <w:sz w:val="20"/>
                <w:szCs w:val="20"/>
              </w:rPr>
              <w:t>25</w:t>
            </w:r>
          </w:p>
        </w:tc>
        <w:tc>
          <w:tcPr>
            <w:tcW w:w="599" w:type="pct"/>
            <w:shd w:val="clear" w:color="auto" w:fill="auto"/>
            <w:vAlign w:val="bottom"/>
            <w:hideMark/>
          </w:tcPr>
          <w:p w14:paraId="0763A622" w14:textId="42CDBAE8" w:rsidR="006661D1" w:rsidRPr="00344BAA" w:rsidRDefault="006661D1" w:rsidP="006661D1">
            <w:pPr>
              <w:autoSpaceDE/>
              <w:autoSpaceDN/>
              <w:jc w:val="center"/>
              <w:rPr>
                <w:color w:val="000000"/>
                <w:sz w:val="20"/>
                <w:szCs w:val="20"/>
                <w:lang w:bidi="ar-SA"/>
              </w:rPr>
            </w:pPr>
            <w:r w:rsidRPr="00344BAA">
              <w:rPr>
                <w:color w:val="000000"/>
                <w:sz w:val="20"/>
                <w:szCs w:val="20"/>
              </w:rPr>
              <w:t>0,08</w:t>
            </w:r>
          </w:p>
        </w:tc>
        <w:tc>
          <w:tcPr>
            <w:tcW w:w="599" w:type="pct"/>
            <w:shd w:val="clear" w:color="auto" w:fill="auto"/>
            <w:vAlign w:val="bottom"/>
            <w:hideMark/>
          </w:tcPr>
          <w:p w14:paraId="14E921FF" w14:textId="27BF318A" w:rsidR="006661D1" w:rsidRPr="00344BAA" w:rsidRDefault="006661D1" w:rsidP="006661D1">
            <w:pPr>
              <w:autoSpaceDE/>
              <w:autoSpaceDN/>
              <w:jc w:val="center"/>
              <w:rPr>
                <w:color w:val="000000"/>
                <w:sz w:val="20"/>
                <w:szCs w:val="20"/>
                <w:lang w:bidi="ar-SA"/>
              </w:rPr>
            </w:pPr>
            <w:r w:rsidRPr="00344BAA">
              <w:rPr>
                <w:color w:val="000000"/>
                <w:sz w:val="20"/>
                <w:szCs w:val="20"/>
              </w:rPr>
              <w:t>0,08</w:t>
            </w:r>
          </w:p>
        </w:tc>
        <w:tc>
          <w:tcPr>
            <w:tcW w:w="599" w:type="pct"/>
            <w:shd w:val="clear" w:color="auto" w:fill="auto"/>
            <w:vAlign w:val="bottom"/>
            <w:hideMark/>
          </w:tcPr>
          <w:p w14:paraId="4EC9FD97" w14:textId="1734BE16" w:rsidR="006661D1" w:rsidRPr="00344BAA" w:rsidRDefault="006661D1" w:rsidP="006661D1">
            <w:pPr>
              <w:autoSpaceDE/>
              <w:autoSpaceDN/>
              <w:jc w:val="center"/>
              <w:rPr>
                <w:color w:val="000000"/>
                <w:sz w:val="20"/>
                <w:szCs w:val="20"/>
                <w:lang w:bidi="ar-SA"/>
              </w:rPr>
            </w:pPr>
            <w:r w:rsidRPr="00344BAA">
              <w:rPr>
                <w:color w:val="000000"/>
                <w:sz w:val="20"/>
                <w:szCs w:val="20"/>
              </w:rPr>
              <w:t>0,05</w:t>
            </w:r>
          </w:p>
        </w:tc>
        <w:tc>
          <w:tcPr>
            <w:tcW w:w="600" w:type="pct"/>
            <w:shd w:val="clear" w:color="auto" w:fill="auto"/>
            <w:vAlign w:val="bottom"/>
            <w:hideMark/>
          </w:tcPr>
          <w:p w14:paraId="36126E69" w14:textId="39BCDDAD" w:rsidR="006661D1" w:rsidRPr="00344BAA" w:rsidRDefault="006661D1" w:rsidP="006661D1">
            <w:pPr>
              <w:autoSpaceDE/>
              <w:autoSpaceDN/>
              <w:jc w:val="center"/>
              <w:rPr>
                <w:color w:val="000000"/>
                <w:sz w:val="20"/>
                <w:szCs w:val="20"/>
                <w:lang w:bidi="ar-SA"/>
              </w:rPr>
            </w:pPr>
            <w:r w:rsidRPr="00344BAA">
              <w:rPr>
                <w:color w:val="000000"/>
                <w:sz w:val="20"/>
                <w:szCs w:val="20"/>
              </w:rPr>
              <w:t>0,05</w:t>
            </w:r>
          </w:p>
        </w:tc>
        <w:tc>
          <w:tcPr>
            <w:tcW w:w="805" w:type="pct"/>
            <w:shd w:val="clear" w:color="auto" w:fill="auto"/>
            <w:vAlign w:val="center"/>
            <w:hideMark/>
          </w:tcPr>
          <w:p w14:paraId="7C2282D7" w14:textId="77777777" w:rsidR="006661D1" w:rsidRPr="00344BAA" w:rsidRDefault="006661D1" w:rsidP="006661D1">
            <w:pPr>
              <w:autoSpaceDE/>
              <w:autoSpaceDN/>
              <w:jc w:val="center"/>
              <w:rPr>
                <w:color w:val="000000"/>
                <w:sz w:val="20"/>
                <w:szCs w:val="20"/>
                <w:lang w:bidi="ar-SA"/>
              </w:rPr>
            </w:pPr>
            <w:r w:rsidRPr="00344BAA">
              <w:rPr>
                <w:color w:val="000000"/>
                <w:sz w:val="20"/>
                <w:szCs w:val="20"/>
                <w:lang w:bidi="ar-SA"/>
              </w:rPr>
              <w:t>Подземная бесканальная</w:t>
            </w:r>
          </w:p>
        </w:tc>
      </w:tr>
      <w:tr w:rsidR="006661D1" w:rsidRPr="00344BAA" w14:paraId="24D67E73" w14:textId="77777777" w:rsidTr="00635DBF">
        <w:trPr>
          <w:cantSplit/>
          <w:trHeight w:val="227"/>
        </w:trPr>
        <w:tc>
          <w:tcPr>
            <w:tcW w:w="599" w:type="pct"/>
            <w:shd w:val="clear" w:color="auto" w:fill="auto"/>
            <w:vAlign w:val="bottom"/>
            <w:hideMark/>
          </w:tcPr>
          <w:p w14:paraId="1DC30B13" w14:textId="1A4F2FA6" w:rsidR="006661D1" w:rsidRPr="00344BAA" w:rsidRDefault="006661D1" w:rsidP="006661D1">
            <w:pPr>
              <w:autoSpaceDE/>
              <w:autoSpaceDN/>
              <w:jc w:val="center"/>
              <w:rPr>
                <w:color w:val="000000"/>
                <w:sz w:val="20"/>
                <w:szCs w:val="20"/>
                <w:lang w:bidi="ar-SA"/>
              </w:rPr>
            </w:pPr>
            <w:r w:rsidRPr="00344BAA">
              <w:rPr>
                <w:color w:val="000000"/>
                <w:sz w:val="20"/>
                <w:szCs w:val="20"/>
              </w:rPr>
              <w:t>У19</w:t>
            </w:r>
          </w:p>
        </w:tc>
        <w:tc>
          <w:tcPr>
            <w:tcW w:w="599" w:type="pct"/>
            <w:shd w:val="clear" w:color="auto" w:fill="auto"/>
            <w:vAlign w:val="bottom"/>
            <w:hideMark/>
          </w:tcPr>
          <w:p w14:paraId="5E8C9EC8" w14:textId="3F396203" w:rsidR="006661D1" w:rsidRPr="00344BAA" w:rsidRDefault="006661D1" w:rsidP="006661D1">
            <w:pPr>
              <w:autoSpaceDE/>
              <w:autoSpaceDN/>
              <w:jc w:val="center"/>
              <w:rPr>
                <w:color w:val="000000"/>
                <w:sz w:val="20"/>
                <w:szCs w:val="20"/>
                <w:lang w:bidi="ar-SA"/>
              </w:rPr>
            </w:pPr>
            <w:r w:rsidRPr="00344BAA">
              <w:rPr>
                <w:color w:val="000000"/>
                <w:sz w:val="20"/>
                <w:szCs w:val="20"/>
              </w:rPr>
              <w:t>Дом №11</w:t>
            </w:r>
          </w:p>
        </w:tc>
        <w:tc>
          <w:tcPr>
            <w:tcW w:w="599" w:type="pct"/>
            <w:shd w:val="clear" w:color="auto" w:fill="auto"/>
            <w:vAlign w:val="bottom"/>
            <w:hideMark/>
          </w:tcPr>
          <w:p w14:paraId="53B4586A" w14:textId="06FD126A" w:rsidR="006661D1" w:rsidRPr="00344BAA" w:rsidRDefault="006661D1" w:rsidP="006661D1">
            <w:pPr>
              <w:autoSpaceDE/>
              <w:autoSpaceDN/>
              <w:jc w:val="center"/>
              <w:rPr>
                <w:color w:val="000000"/>
                <w:sz w:val="20"/>
                <w:szCs w:val="20"/>
                <w:lang w:bidi="ar-SA"/>
              </w:rPr>
            </w:pPr>
            <w:r w:rsidRPr="00344BAA">
              <w:rPr>
                <w:color w:val="000000"/>
                <w:sz w:val="20"/>
                <w:szCs w:val="20"/>
              </w:rPr>
              <w:t>55</w:t>
            </w:r>
          </w:p>
        </w:tc>
        <w:tc>
          <w:tcPr>
            <w:tcW w:w="599" w:type="pct"/>
            <w:shd w:val="clear" w:color="auto" w:fill="auto"/>
            <w:vAlign w:val="bottom"/>
            <w:hideMark/>
          </w:tcPr>
          <w:p w14:paraId="48B0BAB7" w14:textId="5A89B394" w:rsidR="006661D1" w:rsidRPr="00344BAA" w:rsidRDefault="006661D1" w:rsidP="006661D1">
            <w:pPr>
              <w:autoSpaceDE/>
              <w:autoSpaceDN/>
              <w:jc w:val="center"/>
              <w:rPr>
                <w:color w:val="000000"/>
                <w:sz w:val="20"/>
                <w:szCs w:val="20"/>
                <w:lang w:bidi="ar-SA"/>
              </w:rPr>
            </w:pPr>
            <w:r w:rsidRPr="00344BAA">
              <w:rPr>
                <w:color w:val="000000"/>
                <w:sz w:val="20"/>
                <w:szCs w:val="20"/>
              </w:rPr>
              <w:t>0,08</w:t>
            </w:r>
          </w:p>
        </w:tc>
        <w:tc>
          <w:tcPr>
            <w:tcW w:w="599" w:type="pct"/>
            <w:shd w:val="clear" w:color="auto" w:fill="auto"/>
            <w:vAlign w:val="bottom"/>
            <w:hideMark/>
          </w:tcPr>
          <w:p w14:paraId="3EF7E103" w14:textId="771D971D" w:rsidR="006661D1" w:rsidRPr="00344BAA" w:rsidRDefault="006661D1" w:rsidP="006661D1">
            <w:pPr>
              <w:autoSpaceDE/>
              <w:autoSpaceDN/>
              <w:jc w:val="center"/>
              <w:rPr>
                <w:color w:val="000000"/>
                <w:sz w:val="20"/>
                <w:szCs w:val="20"/>
                <w:lang w:bidi="ar-SA"/>
              </w:rPr>
            </w:pPr>
            <w:r w:rsidRPr="00344BAA">
              <w:rPr>
                <w:color w:val="000000"/>
                <w:sz w:val="20"/>
                <w:szCs w:val="20"/>
              </w:rPr>
              <w:t>0,08</w:t>
            </w:r>
          </w:p>
        </w:tc>
        <w:tc>
          <w:tcPr>
            <w:tcW w:w="599" w:type="pct"/>
            <w:shd w:val="clear" w:color="auto" w:fill="auto"/>
            <w:vAlign w:val="bottom"/>
            <w:hideMark/>
          </w:tcPr>
          <w:p w14:paraId="46800476" w14:textId="5F8CB632" w:rsidR="006661D1" w:rsidRPr="00344BAA" w:rsidRDefault="006661D1" w:rsidP="006661D1">
            <w:pPr>
              <w:autoSpaceDE/>
              <w:autoSpaceDN/>
              <w:jc w:val="center"/>
              <w:rPr>
                <w:color w:val="000000"/>
                <w:sz w:val="20"/>
                <w:szCs w:val="20"/>
                <w:lang w:bidi="ar-SA"/>
              </w:rPr>
            </w:pPr>
            <w:r w:rsidRPr="00344BAA">
              <w:rPr>
                <w:color w:val="000000"/>
                <w:sz w:val="20"/>
                <w:szCs w:val="20"/>
              </w:rPr>
              <w:t>0,05</w:t>
            </w:r>
          </w:p>
        </w:tc>
        <w:tc>
          <w:tcPr>
            <w:tcW w:w="600" w:type="pct"/>
            <w:shd w:val="clear" w:color="auto" w:fill="auto"/>
            <w:vAlign w:val="bottom"/>
            <w:hideMark/>
          </w:tcPr>
          <w:p w14:paraId="3837EA93" w14:textId="2BC96E77" w:rsidR="006661D1" w:rsidRPr="00344BAA" w:rsidRDefault="006661D1" w:rsidP="006661D1">
            <w:pPr>
              <w:autoSpaceDE/>
              <w:autoSpaceDN/>
              <w:jc w:val="center"/>
              <w:rPr>
                <w:color w:val="000000"/>
                <w:sz w:val="20"/>
                <w:szCs w:val="20"/>
                <w:lang w:bidi="ar-SA"/>
              </w:rPr>
            </w:pPr>
            <w:r w:rsidRPr="00344BAA">
              <w:rPr>
                <w:color w:val="000000"/>
                <w:sz w:val="20"/>
                <w:szCs w:val="20"/>
              </w:rPr>
              <w:t>0,05</w:t>
            </w:r>
          </w:p>
        </w:tc>
        <w:tc>
          <w:tcPr>
            <w:tcW w:w="805" w:type="pct"/>
            <w:shd w:val="clear" w:color="auto" w:fill="auto"/>
            <w:vAlign w:val="center"/>
            <w:hideMark/>
          </w:tcPr>
          <w:p w14:paraId="542EDCB9" w14:textId="77777777" w:rsidR="006661D1" w:rsidRPr="00344BAA" w:rsidRDefault="006661D1" w:rsidP="006661D1">
            <w:pPr>
              <w:autoSpaceDE/>
              <w:autoSpaceDN/>
              <w:jc w:val="center"/>
              <w:rPr>
                <w:color w:val="000000"/>
                <w:sz w:val="20"/>
                <w:szCs w:val="20"/>
                <w:lang w:bidi="ar-SA"/>
              </w:rPr>
            </w:pPr>
            <w:r w:rsidRPr="00344BAA">
              <w:rPr>
                <w:color w:val="000000"/>
                <w:sz w:val="20"/>
                <w:szCs w:val="20"/>
                <w:lang w:bidi="ar-SA"/>
              </w:rPr>
              <w:t>Подземная бесканальная</w:t>
            </w:r>
          </w:p>
        </w:tc>
      </w:tr>
      <w:tr w:rsidR="006661D1" w:rsidRPr="00344BAA" w14:paraId="51EF19BB" w14:textId="77777777" w:rsidTr="00635DBF">
        <w:trPr>
          <w:cantSplit/>
          <w:trHeight w:val="227"/>
        </w:trPr>
        <w:tc>
          <w:tcPr>
            <w:tcW w:w="599" w:type="pct"/>
            <w:shd w:val="clear" w:color="auto" w:fill="auto"/>
            <w:vAlign w:val="bottom"/>
            <w:hideMark/>
          </w:tcPr>
          <w:p w14:paraId="53BDC211" w14:textId="72E6A145" w:rsidR="006661D1" w:rsidRPr="00344BAA" w:rsidRDefault="006661D1" w:rsidP="006661D1">
            <w:pPr>
              <w:autoSpaceDE/>
              <w:autoSpaceDN/>
              <w:jc w:val="center"/>
              <w:rPr>
                <w:color w:val="000000"/>
                <w:sz w:val="20"/>
                <w:szCs w:val="20"/>
                <w:lang w:bidi="ar-SA"/>
              </w:rPr>
            </w:pPr>
            <w:r w:rsidRPr="00344BAA">
              <w:rPr>
                <w:color w:val="000000"/>
                <w:sz w:val="20"/>
                <w:szCs w:val="20"/>
              </w:rPr>
              <w:t>ТК17</w:t>
            </w:r>
          </w:p>
        </w:tc>
        <w:tc>
          <w:tcPr>
            <w:tcW w:w="599" w:type="pct"/>
            <w:shd w:val="clear" w:color="auto" w:fill="auto"/>
            <w:vAlign w:val="bottom"/>
            <w:hideMark/>
          </w:tcPr>
          <w:p w14:paraId="31CADA2C" w14:textId="0198CD68" w:rsidR="006661D1" w:rsidRPr="00344BAA" w:rsidRDefault="006661D1" w:rsidP="006661D1">
            <w:pPr>
              <w:autoSpaceDE/>
              <w:autoSpaceDN/>
              <w:jc w:val="center"/>
              <w:rPr>
                <w:color w:val="000000"/>
                <w:sz w:val="20"/>
                <w:szCs w:val="20"/>
                <w:lang w:bidi="ar-SA"/>
              </w:rPr>
            </w:pPr>
            <w:r w:rsidRPr="00344BAA">
              <w:rPr>
                <w:color w:val="000000"/>
                <w:sz w:val="20"/>
                <w:szCs w:val="20"/>
              </w:rPr>
              <w:t>ТК18</w:t>
            </w:r>
          </w:p>
        </w:tc>
        <w:tc>
          <w:tcPr>
            <w:tcW w:w="599" w:type="pct"/>
            <w:shd w:val="clear" w:color="auto" w:fill="auto"/>
            <w:vAlign w:val="bottom"/>
            <w:hideMark/>
          </w:tcPr>
          <w:p w14:paraId="4E209536" w14:textId="2BE6BFBE" w:rsidR="006661D1" w:rsidRPr="00344BAA" w:rsidRDefault="006661D1" w:rsidP="006661D1">
            <w:pPr>
              <w:autoSpaceDE/>
              <w:autoSpaceDN/>
              <w:jc w:val="center"/>
              <w:rPr>
                <w:color w:val="000000"/>
                <w:sz w:val="20"/>
                <w:szCs w:val="20"/>
                <w:lang w:bidi="ar-SA"/>
              </w:rPr>
            </w:pPr>
            <w:r w:rsidRPr="00344BAA">
              <w:rPr>
                <w:color w:val="000000"/>
                <w:sz w:val="20"/>
                <w:szCs w:val="20"/>
              </w:rPr>
              <w:t>38</w:t>
            </w:r>
          </w:p>
        </w:tc>
        <w:tc>
          <w:tcPr>
            <w:tcW w:w="599" w:type="pct"/>
            <w:shd w:val="clear" w:color="auto" w:fill="auto"/>
            <w:vAlign w:val="bottom"/>
            <w:hideMark/>
          </w:tcPr>
          <w:p w14:paraId="5309208B" w14:textId="0B0EAD7B" w:rsidR="006661D1" w:rsidRPr="00344BAA" w:rsidRDefault="006661D1" w:rsidP="006661D1">
            <w:pPr>
              <w:autoSpaceDE/>
              <w:autoSpaceDN/>
              <w:jc w:val="center"/>
              <w:rPr>
                <w:color w:val="000000"/>
                <w:sz w:val="20"/>
                <w:szCs w:val="20"/>
                <w:lang w:bidi="ar-SA"/>
              </w:rPr>
            </w:pPr>
            <w:r w:rsidRPr="00344BAA">
              <w:rPr>
                <w:color w:val="000000"/>
                <w:sz w:val="20"/>
                <w:szCs w:val="20"/>
              </w:rPr>
              <w:t>0,1</w:t>
            </w:r>
          </w:p>
        </w:tc>
        <w:tc>
          <w:tcPr>
            <w:tcW w:w="599" w:type="pct"/>
            <w:shd w:val="clear" w:color="auto" w:fill="auto"/>
            <w:vAlign w:val="bottom"/>
            <w:hideMark/>
          </w:tcPr>
          <w:p w14:paraId="20324BDD" w14:textId="2B094CF1" w:rsidR="006661D1" w:rsidRPr="00344BAA" w:rsidRDefault="006661D1" w:rsidP="006661D1">
            <w:pPr>
              <w:autoSpaceDE/>
              <w:autoSpaceDN/>
              <w:jc w:val="center"/>
              <w:rPr>
                <w:color w:val="000000"/>
                <w:sz w:val="20"/>
                <w:szCs w:val="20"/>
                <w:lang w:bidi="ar-SA"/>
              </w:rPr>
            </w:pPr>
            <w:r w:rsidRPr="00344BAA">
              <w:rPr>
                <w:color w:val="000000"/>
                <w:sz w:val="20"/>
                <w:szCs w:val="20"/>
              </w:rPr>
              <w:t>0,1</w:t>
            </w:r>
          </w:p>
        </w:tc>
        <w:tc>
          <w:tcPr>
            <w:tcW w:w="599" w:type="pct"/>
            <w:shd w:val="clear" w:color="auto" w:fill="auto"/>
            <w:vAlign w:val="bottom"/>
            <w:hideMark/>
          </w:tcPr>
          <w:p w14:paraId="44952F2F" w14:textId="27792FAB" w:rsidR="006661D1" w:rsidRPr="00344BAA" w:rsidRDefault="006661D1" w:rsidP="006661D1">
            <w:pPr>
              <w:autoSpaceDE/>
              <w:autoSpaceDN/>
              <w:jc w:val="center"/>
              <w:rPr>
                <w:color w:val="000000"/>
                <w:sz w:val="20"/>
                <w:szCs w:val="20"/>
                <w:lang w:bidi="ar-SA"/>
              </w:rPr>
            </w:pPr>
            <w:r w:rsidRPr="00344BAA">
              <w:rPr>
                <w:color w:val="000000"/>
                <w:sz w:val="20"/>
                <w:szCs w:val="20"/>
              </w:rPr>
              <w:t>0,05</w:t>
            </w:r>
          </w:p>
        </w:tc>
        <w:tc>
          <w:tcPr>
            <w:tcW w:w="600" w:type="pct"/>
            <w:shd w:val="clear" w:color="auto" w:fill="auto"/>
            <w:vAlign w:val="bottom"/>
            <w:hideMark/>
          </w:tcPr>
          <w:p w14:paraId="2A3FE602" w14:textId="3259E94D" w:rsidR="006661D1" w:rsidRPr="00344BAA" w:rsidRDefault="006661D1" w:rsidP="006661D1">
            <w:pPr>
              <w:autoSpaceDE/>
              <w:autoSpaceDN/>
              <w:jc w:val="center"/>
              <w:rPr>
                <w:color w:val="000000"/>
                <w:sz w:val="20"/>
                <w:szCs w:val="20"/>
                <w:lang w:bidi="ar-SA"/>
              </w:rPr>
            </w:pPr>
            <w:r w:rsidRPr="00344BAA">
              <w:rPr>
                <w:color w:val="000000"/>
                <w:sz w:val="20"/>
                <w:szCs w:val="20"/>
              </w:rPr>
              <w:t>0,05</w:t>
            </w:r>
          </w:p>
        </w:tc>
        <w:tc>
          <w:tcPr>
            <w:tcW w:w="805" w:type="pct"/>
            <w:shd w:val="clear" w:color="auto" w:fill="auto"/>
            <w:vAlign w:val="center"/>
            <w:hideMark/>
          </w:tcPr>
          <w:p w14:paraId="70679C96" w14:textId="77777777" w:rsidR="006661D1" w:rsidRPr="00344BAA" w:rsidRDefault="006661D1" w:rsidP="006661D1">
            <w:pPr>
              <w:autoSpaceDE/>
              <w:autoSpaceDN/>
              <w:jc w:val="center"/>
              <w:rPr>
                <w:color w:val="000000"/>
                <w:sz w:val="20"/>
                <w:szCs w:val="20"/>
                <w:lang w:bidi="ar-SA"/>
              </w:rPr>
            </w:pPr>
            <w:r w:rsidRPr="00344BAA">
              <w:rPr>
                <w:color w:val="000000"/>
                <w:sz w:val="20"/>
                <w:szCs w:val="20"/>
                <w:lang w:bidi="ar-SA"/>
              </w:rPr>
              <w:t>Подземная бесканальная</w:t>
            </w:r>
          </w:p>
        </w:tc>
      </w:tr>
      <w:tr w:rsidR="006661D1" w:rsidRPr="00344BAA" w14:paraId="51C15ADF" w14:textId="77777777" w:rsidTr="00635DBF">
        <w:trPr>
          <w:cantSplit/>
          <w:trHeight w:val="227"/>
        </w:trPr>
        <w:tc>
          <w:tcPr>
            <w:tcW w:w="599" w:type="pct"/>
            <w:shd w:val="clear" w:color="auto" w:fill="auto"/>
            <w:vAlign w:val="bottom"/>
            <w:hideMark/>
          </w:tcPr>
          <w:p w14:paraId="5CBB02DC" w14:textId="6FF8EC0A" w:rsidR="006661D1" w:rsidRPr="00344BAA" w:rsidRDefault="006661D1" w:rsidP="006661D1">
            <w:pPr>
              <w:autoSpaceDE/>
              <w:autoSpaceDN/>
              <w:jc w:val="center"/>
              <w:rPr>
                <w:color w:val="000000"/>
                <w:sz w:val="20"/>
                <w:szCs w:val="20"/>
                <w:lang w:bidi="ar-SA"/>
              </w:rPr>
            </w:pPr>
            <w:r w:rsidRPr="00344BAA">
              <w:rPr>
                <w:color w:val="000000"/>
                <w:sz w:val="20"/>
                <w:szCs w:val="20"/>
              </w:rPr>
              <w:t>ТК15</w:t>
            </w:r>
          </w:p>
        </w:tc>
        <w:tc>
          <w:tcPr>
            <w:tcW w:w="599" w:type="pct"/>
            <w:shd w:val="clear" w:color="auto" w:fill="auto"/>
            <w:vAlign w:val="bottom"/>
            <w:hideMark/>
          </w:tcPr>
          <w:p w14:paraId="0D69894B" w14:textId="5A6E58B2" w:rsidR="006661D1" w:rsidRPr="00344BAA" w:rsidRDefault="006661D1" w:rsidP="006661D1">
            <w:pPr>
              <w:autoSpaceDE/>
              <w:autoSpaceDN/>
              <w:jc w:val="center"/>
              <w:rPr>
                <w:color w:val="000000"/>
                <w:sz w:val="20"/>
                <w:szCs w:val="20"/>
                <w:lang w:bidi="ar-SA"/>
              </w:rPr>
            </w:pPr>
            <w:r w:rsidRPr="00344BAA">
              <w:rPr>
                <w:color w:val="000000"/>
                <w:sz w:val="20"/>
                <w:szCs w:val="20"/>
              </w:rPr>
              <w:t>У21</w:t>
            </w:r>
          </w:p>
        </w:tc>
        <w:tc>
          <w:tcPr>
            <w:tcW w:w="599" w:type="pct"/>
            <w:shd w:val="clear" w:color="auto" w:fill="auto"/>
            <w:vAlign w:val="bottom"/>
            <w:hideMark/>
          </w:tcPr>
          <w:p w14:paraId="24C4ADC8" w14:textId="77DAF6EF" w:rsidR="006661D1" w:rsidRPr="00344BAA" w:rsidRDefault="006661D1" w:rsidP="006661D1">
            <w:pPr>
              <w:autoSpaceDE/>
              <w:autoSpaceDN/>
              <w:jc w:val="center"/>
              <w:rPr>
                <w:color w:val="000000"/>
                <w:sz w:val="20"/>
                <w:szCs w:val="20"/>
                <w:lang w:bidi="ar-SA"/>
              </w:rPr>
            </w:pPr>
            <w:r w:rsidRPr="00344BAA">
              <w:rPr>
                <w:color w:val="000000"/>
                <w:sz w:val="20"/>
                <w:szCs w:val="20"/>
              </w:rPr>
              <w:t>125</w:t>
            </w:r>
          </w:p>
        </w:tc>
        <w:tc>
          <w:tcPr>
            <w:tcW w:w="599" w:type="pct"/>
            <w:shd w:val="clear" w:color="auto" w:fill="auto"/>
            <w:vAlign w:val="bottom"/>
            <w:hideMark/>
          </w:tcPr>
          <w:p w14:paraId="284B9997" w14:textId="16DC4FD9" w:rsidR="006661D1" w:rsidRPr="00344BAA" w:rsidRDefault="006661D1" w:rsidP="006661D1">
            <w:pPr>
              <w:autoSpaceDE/>
              <w:autoSpaceDN/>
              <w:jc w:val="center"/>
              <w:rPr>
                <w:color w:val="000000"/>
                <w:sz w:val="20"/>
                <w:szCs w:val="20"/>
                <w:lang w:bidi="ar-SA"/>
              </w:rPr>
            </w:pPr>
            <w:r w:rsidRPr="00344BAA">
              <w:rPr>
                <w:color w:val="000000"/>
                <w:sz w:val="20"/>
                <w:szCs w:val="20"/>
              </w:rPr>
              <w:t>0,309</w:t>
            </w:r>
          </w:p>
        </w:tc>
        <w:tc>
          <w:tcPr>
            <w:tcW w:w="599" w:type="pct"/>
            <w:shd w:val="clear" w:color="auto" w:fill="auto"/>
            <w:vAlign w:val="bottom"/>
            <w:hideMark/>
          </w:tcPr>
          <w:p w14:paraId="774FF7B7" w14:textId="3A5CB04C" w:rsidR="006661D1" w:rsidRPr="00344BAA" w:rsidRDefault="006661D1" w:rsidP="006661D1">
            <w:pPr>
              <w:autoSpaceDE/>
              <w:autoSpaceDN/>
              <w:jc w:val="center"/>
              <w:rPr>
                <w:color w:val="000000"/>
                <w:sz w:val="20"/>
                <w:szCs w:val="20"/>
                <w:lang w:bidi="ar-SA"/>
              </w:rPr>
            </w:pPr>
            <w:r w:rsidRPr="00344BAA">
              <w:rPr>
                <w:color w:val="000000"/>
                <w:sz w:val="20"/>
                <w:szCs w:val="20"/>
              </w:rPr>
              <w:t>0,309</w:t>
            </w:r>
          </w:p>
        </w:tc>
        <w:tc>
          <w:tcPr>
            <w:tcW w:w="599" w:type="pct"/>
            <w:shd w:val="clear" w:color="auto" w:fill="auto"/>
            <w:vAlign w:val="bottom"/>
            <w:hideMark/>
          </w:tcPr>
          <w:p w14:paraId="51DF1AB8" w14:textId="530EDCF5" w:rsidR="006661D1" w:rsidRPr="00344BAA" w:rsidRDefault="006661D1" w:rsidP="006661D1">
            <w:pPr>
              <w:autoSpaceDE/>
              <w:autoSpaceDN/>
              <w:jc w:val="center"/>
              <w:rPr>
                <w:color w:val="000000"/>
                <w:sz w:val="20"/>
                <w:szCs w:val="20"/>
                <w:lang w:bidi="ar-SA"/>
              </w:rPr>
            </w:pPr>
            <w:r w:rsidRPr="00344BAA">
              <w:rPr>
                <w:color w:val="000000"/>
                <w:sz w:val="20"/>
                <w:szCs w:val="20"/>
              </w:rPr>
              <w:t>0,359</w:t>
            </w:r>
          </w:p>
        </w:tc>
        <w:tc>
          <w:tcPr>
            <w:tcW w:w="600" w:type="pct"/>
            <w:shd w:val="clear" w:color="auto" w:fill="auto"/>
            <w:vAlign w:val="bottom"/>
            <w:hideMark/>
          </w:tcPr>
          <w:p w14:paraId="7710ECC4" w14:textId="2B4BF4A4" w:rsidR="006661D1" w:rsidRPr="00344BAA" w:rsidRDefault="006661D1" w:rsidP="006661D1">
            <w:pPr>
              <w:autoSpaceDE/>
              <w:autoSpaceDN/>
              <w:jc w:val="center"/>
              <w:rPr>
                <w:color w:val="000000"/>
                <w:sz w:val="20"/>
                <w:szCs w:val="20"/>
                <w:lang w:bidi="ar-SA"/>
              </w:rPr>
            </w:pPr>
            <w:r w:rsidRPr="00344BAA">
              <w:rPr>
                <w:color w:val="000000"/>
                <w:sz w:val="20"/>
                <w:szCs w:val="20"/>
              </w:rPr>
              <w:t>0,359</w:t>
            </w:r>
          </w:p>
        </w:tc>
        <w:tc>
          <w:tcPr>
            <w:tcW w:w="805" w:type="pct"/>
            <w:shd w:val="clear" w:color="auto" w:fill="auto"/>
            <w:vAlign w:val="center"/>
            <w:hideMark/>
          </w:tcPr>
          <w:p w14:paraId="5F5818EE" w14:textId="77777777" w:rsidR="006661D1" w:rsidRPr="00344BAA" w:rsidRDefault="006661D1" w:rsidP="006661D1">
            <w:pPr>
              <w:autoSpaceDE/>
              <w:autoSpaceDN/>
              <w:jc w:val="center"/>
              <w:rPr>
                <w:color w:val="000000"/>
                <w:sz w:val="20"/>
                <w:szCs w:val="20"/>
                <w:lang w:bidi="ar-SA"/>
              </w:rPr>
            </w:pPr>
            <w:r w:rsidRPr="00344BAA">
              <w:rPr>
                <w:color w:val="000000"/>
                <w:sz w:val="20"/>
                <w:szCs w:val="20"/>
                <w:lang w:bidi="ar-SA"/>
              </w:rPr>
              <w:t>Подземная бесканальная</w:t>
            </w:r>
          </w:p>
        </w:tc>
      </w:tr>
      <w:tr w:rsidR="006661D1" w:rsidRPr="00344BAA" w14:paraId="134CB6CC" w14:textId="77777777" w:rsidTr="00635DBF">
        <w:trPr>
          <w:cantSplit/>
          <w:trHeight w:val="227"/>
        </w:trPr>
        <w:tc>
          <w:tcPr>
            <w:tcW w:w="599" w:type="pct"/>
            <w:shd w:val="clear" w:color="auto" w:fill="auto"/>
            <w:vAlign w:val="bottom"/>
            <w:hideMark/>
          </w:tcPr>
          <w:p w14:paraId="01C7F2E2" w14:textId="07A0CDFC" w:rsidR="006661D1" w:rsidRPr="00344BAA" w:rsidRDefault="006661D1" w:rsidP="006661D1">
            <w:pPr>
              <w:autoSpaceDE/>
              <w:autoSpaceDN/>
              <w:jc w:val="center"/>
              <w:rPr>
                <w:color w:val="000000"/>
                <w:sz w:val="20"/>
                <w:szCs w:val="20"/>
                <w:lang w:bidi="ar-SA"/>
              </w:rPr>
            </w:pPr>
            <w:r w:rsidRPr="00344BAA">
              <w:rPr>
                <w:color w:val="000000"/>
                <w:sz w:val="20"/>
                <w:szCs w:val="20"/>
              </w:rPr>
              <w:t>У21</w:t>
            </w:r>
          </w:p>
        </w:tc>
        <w:tc>
          <w:tcPr>
            <w:tcW w:w="599" w:type="pct"/>
            <w:shd w:val="clear" w:color="auto" w:fill="auto"/>
            <w:vAlign w:val="bottom"/>
            <w:hideMark/>
          </w:tcPr>
          <w:p w14:paraId="6EBD81B8" w14:textId="236473CF" w:rsidR="006661D1" w:rsidRPr="00344BAA" w:rsidRDefault="006661D1" w:rsidP="006661D1">
            <w:pPr>
              <w:autoSpaceDE/>
              <w:autoSpaceDN/>
              <w:jc w:val="center"/>
              <w:rPr>
                <w:color w:val="000000"/>
                <w:sz w:val="20"/>
                <w:szCs w:val="20"/>
                <w:lang w:bidi="ar-SA"/>
              </w:rPr>
            </w:pPr>
            <w:r w:rsidRPr="00344BAA">
              <w:rPr>
                <w:color w:val="000000"/>
                <w:sz w:val="20"/>
                <w:szCs w:val="20"/>
              </w:rPr>
              <w:t>ТК22</w:t>
            </w:r>
          </w:p>
        </w:tc>
        <w:tc>
          <w:tcPr>
            <w:tcW w:w="599" w:type="pct"/>
            <w:shd w:val="clear" w:color="auto" w:fill="auto"/>
            <w:vAlign w:val="bottom"/>
            <w:hideMark/>
          </w:tcPr>
          <w:p w14:paraId="772663D5" w14:textId="390F2B26" w:rsidR="006661D1" w:rsidRPr="00344BAA" w:rsidRDefault="006661D1" w:rsidP="006661D1">
            <w:pPr>
              <w:autoSpaceDE/>
              <w:autoSpaceDN/>
              <w:jc w:val="center"/>
              <w:rPr>
                <w:color w:val="000000"/>
                <w:sz w:val="20"/>
                <w:szCs w:val="20"/>
                <w:lang w:bidi="ar-SA"/>
              </w:rPr>
            </w:pPr>
            <w:r w:rsidRPr="00344BAA">
              <w:rPr>
                <w:color w:val="000000"/>
                <w:sz w:val="20"/>
                <w:szCs w:val="20"/>
              </w:rPr>
              <w:t>48</w:t>
            </w:r>
          </w:p>
        </w:tc>
        <w:tc>
          <w:tcPr>
            <w:tcW w:w="599" w:type="pct"/>
            <w:shd w:val="clear" w:color="auto" w:fill="auto"/>
            <w:vAlign w:val="bottom"/>
            <w:hideMark/>
          </w:tcPr>
          <w:p w14:paraId="16D0DA31" w14:textId="193DEE28" w:rsidR="006661D1" w:rsidRPr="00344BAA" w:rsidRDefault="006661D1" w:rsidP="006661D1">
            <w:pPr>
              <w:autoSpaceDE/>
              <w:autoSpaceDN/>
              <w:jc w:val="center"/>
              <w:rPr>
                <w:color w:val="000000"/>
                <w:sz w:val="20"/>
                <w:szCs w:val="20"/>
                <w:lang w:bidi="ar-SA"/>
              </w:rPr>
            </w:pPr>
            <w:r w:rsidRPr="00344BAA">
              <w:rPr>
                <w:color w:val="000000"/>
                <w:sz w:val="20"/>
                <w:szCs w:val="20"/>
              </w:rPr>
              <w:t>0,2</w:t>
            </w:r>
          </w:p>
        </w:tc>
        <w:tc>
          <w:tcPr>
            <w:tcW w:w="599" w:type="pct"/>
            <w:shd w:val="clear" w:color="auto" w:fill="auto"/>
            <w:vAlign w:val="bottom"/>
            <w:hideMark/>
          </w:tcPr>
          <w:p w14:paraId="654F4E5C" w14:textId="5368C899" w:rsidR="006661D1" w:rsidRPr="00344BAA" w:rsidRDefault="006661D1" w:rsidP="006661D1">
            <w:pPr>
              <w:autoSpaceDE/>
              <w:autoSpaceDN/>
              <w:jc w:val="center"/>
              <w:rPr>
                <w:color w:val="000000"/>
                <w:sz w:val="20"/>
                <w:szCs w:val="20"/>
                <w:lang w:bidi="ar-SA"/>
              </w:rPr>
            </w:pPr>
            <w:r w:rsidRPr="00344BAA">
              <w:rPr>
                <w:color w:val="000000"/>
                <w:sz w:val="20"/>
                <w:szCs w:val="20"/>
              </w:rPr>
              <w:t>0,2</w:t>
            </w:r>
          </w:p>
        </w:tc>
        <w:tc>
          <w:tcPr>
            <w:tcW w:w="599" w:type="pct"/>
            <w:shd w:val="clear" w:color="auto" w:fill="auto"/>
            <w:vAlign w:val="bottom"/>
            <w:hideMark/>
          </w:tcPr>
          <w:p w14:paraId="2E7E00FB" w14:textId="22459795" w:rsidR="006661D1" w:rsidRPr="00344BAA" w:rsidRDefault="006661D1" w:rsidP="006661D1">
            <w:pPr>
              <w:autoSpaceDE/>
              <w:autoSpaceDN/>
              <w:jc w:val="center"/>
              <w:rPr>
                <w:color w:val="000000"/>
                <w:sz w:val="20"/>
                <w:szCs w:val="20"/>
                <w:lang w:bidi="ar-SA"/>
              </w:rPr>
            </w:pPr>
            <w:r w:rsidRPr="00344BAA">
              <w:rPr>
                <w:color w:val="000000"/>
                <w:sz w:val="20"/>
                <w:szCs w:val="20"/>
              </w:rPr>
              <w:t>0,309</w:t>
            </w:r>
          </w:p>
        </w:tc>
        <w:tc>
          <w:tcPr>
            <w:tcW w:w="600" w:type="pct"/>
            <w:shd w:val="clear" w:color="auto" w:fill="auto"/>
            <w:vAlign w:val="bottom"/>
            <w:hideMark/>
          </w:tcPr>
          <w:p w14:paraId="32F863B1" w14:textId="1DCC518D" w:rsidR="006661D1" w:rsidRPr="00344BAA" w:rsidRDefault="006661D1" w:rsidP="006661D1">
            <w:pPr>
              <w:autoSpaceDE/>
              <w:autoSpaceDN/>
              <w:jc w:val="center"/>
              <w:rPr>
                <w:color w:val="000000"/>
                <w:sz w:val="20"/>
                <w:szCs w:val="20"/>
                <w:lang w:bidi="ar-SA"/>
              </w:rPr>
            </w:pPr>
            <w:r w:rsidRPr="00344BAA">
              <w:rPr>
                <w:color w:val="000000"/>
                <w:sz w:val="20"/>
                <w:szCs w:val="20"/>
              </w:rPr>
              <w:t>0,309</w:t>
            </w:r>
          </w:p>
        </w:tc>
        <w:tc>
          <w:tcPr>
            <w:tcW w:w="805" w:type="pct"/>
            <w:shd w:val="clear" w:color="auto" w:fill="auto"/>
            <w:vAlign w:val="center"/>
            <w:hideMark/>
          </w:tcPr>
          <w:p w14:paraId="7E155437" w14:textId="77777777" w:rsidR="006661D1" w:rsidRPr="00344BAA" w:rsidRDefault="006661D1" w:rsidP="006661D1">
            <w:pPr>
              <w:autoSpaceDE/>
              <w:autoSpaceDN/>
              <w:jc w:val="center"/>
              <w:rPr>
                <w:color w:val="000000"/>
                <w:sz w:val="20"/>
                <w:szCs w:val="20"/>
                <w:lang w:bidi="ar-SA"/>
              </w:rPr>
            </w:pPr>
            <w:r w:rsidRPr="00344BAA">
              <w:rPr>
                <w:color w:val="000000"/>
                <w:sz w:val="20"/>
                <w:szCs w:val="20"/>
                <w:lang w:bidi="ar-SA"/>
              </w:rPr>
              <w:t>Подземная бесканальная</w:t>
            </w:r>
          </w:p>
        </w:tc>
      </w:tr>
      <w:tr w:rsidR="006661D1" w:rsidRPr="00344BAA" w14:paraId="43F00DA9" w14:textId="77777777" w:rsidTr="00635DBF">
        <w:trPr>
          <w:cantSplit/>
          <w:trHeight w:val="227"/>
        </w:trPr>
        <w:tc>
          <w:tcPr>
            <w:tcW w:w="599" w:type="pct"/>
            <w:shd w:val="clear" w:color="auto" w:fill="auto"/>
            <w:vAlign w:val="bottom"/>
            <w:hideMark/>
          </w:tcPr>
          <w:p w14:paraId="010D6A7C" w14:textId="42BF150F" w:rsidR="006661D1" w:rsidRPr="00344BAA" w:rsidRDefault="006661D1" w:rsidP="006661D1">
            <w:pPr>
              <w:autoSpaceDE/>
              <w:autoSpaceDN/>
              <w:jc w:val="center"/>
              <w:rPr>
                <w:color w:val="000000"/>
                <w:sz w:val="20"/>
                <w:szCs w:val="20"/>
                <w:lang w:bidi="ar-SA"/>
              </w:rPr>
            </w:pPr>
            <w:r w:rsidRPr="00344BAA">
              <w:rPr>
                <w:color w:val="000000"/>
                <w:sz w:val="20"/>
                <w:szCs w:val="20"/>
              </w:rPr>
              <w:t>ТК22</w:t>
            </w:r>
          </w:p>
        </w:tc>
        <w:tc>
          <w:tcPr>
            <w:tcW w:w="599" w:type="pct"/>
            <w:shd w:val="clear" w:color="auto" w:fill="auto"/>
            <w:vAlign w:val="bottom"/>
            <w:hideMark/>
          </w:tcPr>
          <w:p w14:paraId="7ABAB743" w14:textId="51656AFA" w:rsidR="006661D1" w:rsidRPr="00344BAA" w:rsidRDefault="006661D1" w:rsidP="006661D1">
            <w:pPr>
              <w:autoSpaceDE/>
              <w:autoSpaceDN/>
              <w:jc w:val="center"/>
              <w:rPr>
                <w:color w:val="000000"/>
                <w:sz w:val="20"/>
                <w:szCs w:val="20"/>
                <w:lang w:bidi="ar-SA"/>
              </w:rPr>
            </w:pPr>
            <w:r w:rsidRPr="00344BAA">
              <w:rPr>
                <w:color w:val="000000"/>
                <w:sz w:val="20"/>
                <w:szCs w:val="20"/>
              </w:rPr>
              <w:t>ТК23</w:t>
            </w:r>
          </w:p>
        </w:tc>
        <w:tc>
          <w:tcPr>
            <w:tcW w:w="599" w:type="pct"/>
            <w:shd w:val="clear" w:color="auto" w:fill="auto"/>
            <w:vAlign w:val="bottom"/>
            <w:hideMark/>
          </w:tcPr>
          <w:p w14:paraId="68158996" w14:textId="55CFE54B" w:rsidR="006661D1" w:rsidRPr="00344BAA" w:rsidRDefault="006661D1" w:rsidP="006661D1">
            <w:pPr>
              <w:autoSpaceDE/>
              <w:autoSpaceDN/>
              <w:jc w:val="center"/>
              <w:rPr>
                <w:color w:val="000000"/>
                <w:sz w:val="20"/>
                <w:szCs w:val="20"/>
                <w:lang w:bidi="ar-SA"/>
              </w:rPr>
            </w:pPr>
            <w:r w:rsidRPr="00344BAA">
              <w:rPr>
                <w:color w:val="000000"/>
                <w:sz w:val="20"/>
                <w:szCs w:val="20"/>
              </w:rPr>
              <w:t>26</w:t>
            </w:r>
          </w:p>
        </w:tc>
        <w:tc>
          <w:tcPr>
            <w:tcW w:w="599" w:type="pct"/>
            <w:shd w:val="clear" w:color="auto" w:fill="auto"/>
            <w:vAlign w:val="bottom"/>
            <w:hideMark/>
          </w:tcPr>
          <w:p w14:paraId="1D4C3BCD" w14:textId="56852010" w:rsidR="006661D1" w:rsidRPr="00344BAA" w:rsidRDefault="006661D1" w:rsidP="006661D1">
            <w:pPr>
              <w:autoSpaceDE/>
              <w:autoSpaceDN/>
              <w:jc w:val="center"/>
              <w:rPr>
                <w:color w:val="000000"/>
                <w:sz w:val="20"/>
                <w:szCs w:val="20"/>
                <w:lang w:bidi="ar-SA"/>
              </w:rPr>
            </w:pPr>
            <w:r w:rsidRPr="00344BAA">
              <w:rPr>
                <w:color w:val="000000"/>
                <w:sz w:val="20"/>
                <w:szCs w:val="20"/>
              </w:rPr>
              <w:t>0,2</w:t>
            </w:r>
          </w:p>
        </w:tc>
        <w:tc>
          <w:tcPr>
            <w:tcW w:w="599" w:type="pct"/>
            <w:shd w:val="clear" w:color="auto" w:fill="auto"/>
            <w:vAlign w:val="bottom"/>
            <w:hideMark/>
          </w:tcPr>
          <w:p w14:paraId="109EE810" w14:textId="4AAE55A6" w:rsidR="006661D1" w:rsidRPr="00344BAA" w:rsidRDefault="006661D1" w:rsidP="006661D1">
            <w:pPr>
              <w:autoSpaceDE/>
              <w:autoSpaceDN/>
              <w:jc w:val="center"/>
              <w:rPr>
                <w:color w:val="000000"/>
                <w:sz w:val="20"/>
                <w:szCs w:val="20"/>
                <w:lang w:bidi="ar-SA"/>
              </w:rPr>
            </w:pPr>
            <w:r w:rsidRPr="00344BAA">
              <w:rPr>
                <w:color w:val="000000"/>
                <w:sz w:val="20"/>
                <w:szCs w:val="20"/>
              </w:rPr>
              <w:t>0,2</w:t>
            </w:r>
          </w:p>
        </w:tc>
        <w:tc>
          <w:tcPr>
            <w:tcW w:w="599" w:type="pct"/>
            <w:shd w:val="clear" w:color="auto" w:fill="auto"/>
            <w:vAlign w:val="bottom"/>
            <w:hideMark/>
          </w:tcPr>
          <w:p w14:paraId="3B397751" w14:textId="283940AB" w:rsidR="006661D1" w:rsidRPr="00344BAA" w:rsidRDefault="006661D1" w:rsidP="006661D1">
            <w:pPr>
              <w:autoSpaceDE/>
              <w:autoSpaceDN/>
              <w:jc w:val="center"/>
              <w:rPr>
                <w:color w:val="000000"/>
                <w:sz w:val="20"/>
                <w:szCs w:val="20"/>
                <w:lang w:bidi="ar-SA"/>
              </w:rPr>
            </w:pPr>
            <w:r w:rsidRPr="00344BAA">
              <w:rPr>
                <w:color w:val="000000"/>
                <w:sz w:val="20"/>
                <w:szCs w:val="20"/>
              </w:rPr>
              <w:t>0,309</w:t>
            </w:r>
          </w:p>
        </w:tc>
        <w:tc>
          <w:tcPr>
            <w:tcW w:w="600" w:type="pct"/>
            <w:shd w:val="clear" w:color="auto" w:fill="auto"/>
            <w:vAlign w:val="bottom"/>
            <w:hideMark/>
          </w:tcPr>
          <w:p w14:paraId="26A33F89" w14:textId="4252DDB8" w:rsidR="006661D1" w:rsidRPr="00344BAA" w:rsidRDefault="006661D1" w:rsidP="006661D1">
            <w:pPr>
              <w:autoSpaceDE/>
              <w:autoSpaceDN/>
              <w:jc w:val="center"/>
              <w:rPr>
                <w:color w:val="000000"/>
                <w:sz w:val="20"/>
                <w:szCs w:val="20"/>
                <w:lang w:bidi="ar-SA"/>
              </w:rPr>
            </w:pPr>
            <w:r w:rsidRPr="00344BAA">
              <w:rPr>
                <w:color w:val="000000"/>
                <w:sz w:val="20"/>
                <w:szCs w:val="20"/>
              </w:rPr>
              <w:t>0,309</w:t>
            </w:r>
          </w:p>
        </w:tc>
        <w:tc>
          <w:tcPr>
            <w:tcW w:w="805" w:type="pct"/>
            <w:shd w:val="clear" w:color="auto" w:fill="auto"/>
            <w:vAlign w:val="center"/>
            <w:hideMark/>
          </w:tcPr>
          <w:p w14:paraId="5FC92DD4" w14:textId="77777777" w:rsidR="006661D1" w:rsidRPr="00344BAA" w:rsidRDefault="006661D1" w:rsidP="006661D1">
            <w:pPr>
              <w:autoSpaceDE/>
              <w:autoSpaceDN/>
              <w:jc w:val="center"/>
              <w:rPr>
                <w:color w:val="000000"/>
                <w:sz w:val="20"/>
                <w:szCs w:val="20"/>
                <w:lang w:bidi="ar-SA"/>
              </w:rPr>
            </w:pPr>
            <w:r w:rsidRPr="00344BAA">
              <w:rPr>
                <w:color w:val="000000"/>
                <w:sz w:val="20"/>
                <w:szCs w:val="20"/>
                <w:lang w:bidi="ar-SA"/>
              </w:rPr>
              <w:t>Подземная бесканальная</w:t>
            </w:r>
          </w:p>
        </w:tc>
      </w:tr>
      <w:tr w:rsidR="006661D1" w:rsidRPr="00344BAA" w14:paraId="733B5F8F" w14:textId="77777777" w:rsidTr="00635DBF">
        <w:trPr>
          <w:cantSplit/>
          <w:trHeight w:val="227"/>
        </w:trPr>
        <w:tc>
          <w:tcPr>
            <w:tcW w:w="599" w:type="pct"/>
            <w:shd w:val="clear" w:color="auto" w:fill="auto"/>
            <w:vAlign w:val="bottom"/>
            <w:hideMark/>
          </w:tcPr>
          <w:p w14:paraId="6B48D898" w14:textId="3F329265" w:rsidR="006661D1" w:rsidRPr="00344BAA" w:rsidRDefault="006661D1" w:rsidP="006661D1">
            <w:pPr>
              <w:autoSpaceDE/>
              <w:autoSpaceDN/>
              <w:jc w:val="center"/>
              <w:rPr>
                <w:color w:val="000000"/>
                <w:sz w:val="20"/>
                <w:szCs w:val="20"/>
                <w:lang w:bidi="ar-SA"/>
              </w:rPr>
            </w:pPr>
            <w:r w:rsidRPr="00344BAA">
              <w:rPr>
                <w:color w:val="000000"/>
                <w:sz w:val="20"/>
                <w:szCs w:val="20"/>
              </w:rPr>
              <w:t>ТК8</w:t>
            </w:r>
          </w:p>
        </w:tc>
        <w:tc>
          <w:tcPr>
            <w:tcW w:w="599" w:type="pct"/>
            <w:shd w:val="clear" w:color="auto" w:fill="auto"/>
            <w:vAlign w:val="bottom"/>
            <w:hideMark/>
          </w:tcPr>
          <w:p w14:paraId="64AA3501" w14:textId="7E18823D" w:rsidR="006661D1" w:rsidRPr="00344BAA" w:rsidRDefault="006661D1" w:rsidP="006661D1">
            <w:pPr>
              <w:autoSpaceDE/>
              <w:autoSpaceDN/>
              <w:jc w:val="center"/>
              <w:rPr>
                <w:color w:val="000000"/>
                <w:sz w:val="20"/>
                <w:szCs w:val="20"/>
                <w:lang w:bidi="ar-SA"/>
              </w:rPr>
            </w:pPr>
            <w:r w:rsidRPr="00344BAA">
              <w:rPr>
                <w:color w:val="000000"/>
                <w:sz w:val="20"/>
                <w:szCs w:val="20"/>
              </w:rPr>
              <w:t>ТК12</w:t>
            </w:r>
          </w:p>
        </w:tc>
        <w:tc>
          <w:tcPr>
            <w:tcW w:w="599" w:type="pct"/>
            <w:shd w:val="clear" w:color="auto" w:fill="auto"/>
            <w:vAlign w:val="bottom"/>
            <w:hideMark/>
          </w:tcPr>
          <w:p w14:paraId="70C055E1" w14:textId="5273CA6E" w:rsidR="006661D1" w:rsidRPr="00344BAA" w:rsidRDefault="006661D1" w:rsidP="006661D1">
            <w:pPr>
              <w:autoSpaceDE/>
              <w:autoSpaceDN/>
              <w:jc w:val="center"/>
              <w:rPr>
                <w:color w:val="000000"/>
                <w:sz w:val="20"/>
                <w:szCs w:val="20"/>
                <w:lang w:bidi="ar-SA"/>
              </w:rPr>
            </w:pPr>
            <w:r w:rsidRPr="00344BAA">
              <w:rPr>
                <w:color w:val="000000"/>
                <w:sz w:val="20"/>
                <w:szCs w:val="20"/>
              </w:rPr>
              <w:t>95</w:t>
            </w:r>
          </w:p>
        </w:tc>
        <w:tc>
          <w:tcPr>
            <w:tcW w:w="599" w:type="pct"/>
            <w:shd w:val="clear" w:color="auto" w:fill="auto"/>
            <w:vAlign w:val="bottom"/>
            <w:hideMark/>
          </w:tcPr>
          <w:p w14:paraId="1DAB95DF" w14:textId="5585DAC8" w:rsidR="006661D1" w:rsidRPr="00344BAA" w:rsidRDefault="006661D1" w:rsidP="006661D1">
            <w:pPr>
              <w:autoSpaceDE/>
              <w:autoSpaceDN/>
              <w:jc w:val="center"/>
              <w:rPr>
                <w:color w:val="000000"/>
                <w:sz w:val="20"/>
                <w:szCs w:val="20"/>
                <w:lang w:bidi="ar-SA"/>
              </w:rPr>
            </w:pPr>
            <w:r w:rsidRPr="00344BAA">
              <w:rPr>
                <w:color w:val="000000"/>
                <w:sz w:val="20"/>
                <w:szCs w:val="20"/>
              </w:rPr>
              <w:t>0,15</w:t>
            </w:r>
          </w:p>
        </w:tc>
        <w:tc>
          <w:tcPr>
            <w:tcW w:w="599" w:type="pct"/>
            <w:shd w:val="clear" w:color="auto" w:fill="auto"/>
            <w:vAlign w:val="bottom"/>
            <w:hideMark/>
          </w:tcPr>
          <w:p w14:paraId="5AA14CAC" w14:textId="764E267E" w:rsidR="006661D1" w:rsidRPr="00344BAA" w:rsidRDefault="006661D1" w:rsidP="006661D1">
            <w:pPr>
              <w:autoSpaceDE/>
              <w:autoSpaceDN/>
              <w:jc w:val="center"/>
              <w:rPr>
                <w:color w:val="000000"/>
                <w:sz w:val="20"/>
                <w:szCs w:val="20"/>
                <w:lang w:bidi="ar-SA"/>
              </w:rPr>
            </w:pPr>
            <w:r w:rsidRPr="00344BAA">
              <w:rPr>
                <w:color w:val="000000"/>
                <w:sz w:val="20"/>
                <w:szCs w:val="20"/>
              </w:rPr>
              <w:t>0,15</w:t>
            </w:r>
          </w:p>
        </w:tc>
        <w:tc>
          <w:tcPr>
            <w:tcW w:w="599" w:type="pct"/>
            <w:shd w:val="clear" w:color="auto" w:fill="auto"/>
            <w:vAlign w:val="bottom"/>
            <w:hideMark/>
          </w:tcPr>
          <w:p w14:paraId="79075951" w14:textId="1B8152F9" w:rsidR="006661D1" w:rsidRPr="00344BAA" w:rsidRDefault="006661D1" w:rsidP="006661D1">
            <w:pPr>
              <w:autoSpaceDE/>
              <w:autoSpaceDN/>
              <w:jc w:val="center"/>
              <w:rPr>
                <w:color w:val="000000"/>
                <w:sz w:val="20"/>
                <w:szCs w:val="20"/>
                <w:lang w:bidi="ar-SA"/>
              </w:rPr>
            </w:pPr>
            <w:r w:rsidRPr="00344BAA">
              <w:rPr>
                <w:color w:val="000000"/>
                <w:sz w:val="20"/>
                <w:szCs w:val="20"/>
              </w:rPr>
              <w:t>0,207</w:t>
            </w:r>
          </w:p>
        </w:tc>
        <w:tc>
          <w:tcPr>
            <w:tcW w:w="600" w:type="pct"/>
            <w:shd w:val="clear" w:color="auto" w:fill="auto"/>
            <w:vAlign w:val="bottom"/>
            <w:hideMark/>
          </w:tcPr>
          <w:p w14:paraId="29FA7BC7" w14:textId="2C2E431D" w:rsidR="006661D1" w:rsidRPr="00344BAA" w:rsidRDefault="006661D1" w:rsidP="006661D1">
            <w:pPr>
              <w:autoSpaceDE/>
              <w:autoSpaceDN/>
              <w:jc w:val="center"/>
              <w:rPr>
                <w:color w:val="000000"/>
                <w:sz w:val="20"/>
                <w:szCs w:val="20"/>
                <w:lang w:bidi="ar-SA"/>
              </w:rPr>
            </w:pPr>
            <w:r w:rsidRPr="00344BAA">
              <w:rPr>
                <w:color w:val="000000"/>
                <w:sz w:val="20"/>
                <w:szCs w:val="20"/>
              </w:rPr>
              <w:t>0,207</w:t>
            </w:r>
          </w:p>
        </w:tc>
        <w:tc>
          <w:tcPr>
            <w:tcW w:w="805" w:type="pct"/>
            <w:shd w:val="clear" w:color="auto" w:fill="auto"/>
            <w:vAlign w:val="center"/>
            <w:hideMark/>
          </w:tcPr>
          <w:p w14:paraId="096B44CF" w14:textId="77777777" w:rsidR="006661D1" w:rsidRPr="00344BAA" w:rsidRDefault="006661D1" w:rsidP="006661D1">
            <w:pPr>
              <w:autoSpaceDE/>
              <w:autoSpaceDN/>
              <w:jc w:val="center"/>
              <w:rPr>
                <w:color w:val="000000"/>
                <w:sz w:val="20"/>
                <w:szCs w:val="20"/>
                <w:lang w:bidi="ar-SA"/>
              </w:rPr>
            </w:pPr>
            <w:r w:rsidRPr="00344BAA">
              <w:rPr>
                <w:color w:val="000000"/>
                <w:sz w:val="20"/>
                <w:szCs w:val="20"/>
                <w:lang w:bidi="ar-SA"/>
              </w:rPr>
              <w:t>Подземная бесканальная</w:t>
            </w:r>
          </w:p>
        </w:tc>
      </w:tr>
      <w:tr w:rsidR="006661D1" w:rsidRPr="00344BAA" w14:paraId="3B47DA3F" w14:textId="77777777" w:rsidTr="00635DBF">
        <w:trPr>
          <w:cantSplit/>
          <w:trHeight w:val="227"/>
        </w:trPr>
        <w:tc>
          <w:tcPr>
            <w:tcW w:w="599" w:type="pct"/>
            <w:shd w:val="clear" w:color="auto" w:fill="auto"/>
            <w:vAlign w:val="bottom"/>
            <w:hideMark/>
          </w:tcPr>
          <w:p w14:paraId="47CDF127" w14:textId="412086C1" w:rsidR="006661D1" w:rsidRPr="00344BAA" w:rsidRDefault="006661D1" w:rsidP="006661D1">
            <w:pPr>
              <w:autoSpaceDE/>
              <w:autoSpaceDN/>
              <w:jc w:val="center"/>
              <w:rPr>
                <w:color w:val="000000"/>
                <w:sz w:val="20"/>
                <w:szCs w:val="20"/>
                <w:lang w:bidi="ar-SA"/>
              </w:rPr>
            </w:pPr>
            <w:r w:rsidRPr="00344BAA">
              <w:rPr>
                <w:color w:val="000000"/>
                <w:sz w:val="20"/>
                <w:szCs w:val="20"/>
              </w:rPr>
              <w:t>ТК12</w:t>
            </w:r>
          </w:p>
        </w:tc>
        <w:tc>
          <w:tcPr>
            <w:tcW w:w="599" w:type="pct"/>
            <w:shd w:val="clear" w:color="auto" w:fill="auto"/>
            <w:vAlign w:val="bottom"/>
            <w:hideMark/>
          </w:tcPr>
          <w:p w14:paraId="42A936EA" w14:textId="4A9A9A41" w:rsidR="006661D1" w:rsidRPr="00344BAA" w:rsidRDefault="006661D1" w:rsidP="006661D1">
            <w:pPr>
              <w:autoSpaceDE/>
              <w:autoSpaceDN/>
              <w:jc w:val="center"/>
              <w:rPr>
                <w:color w:val="000000"/>
                <w:sz w:val="20"/>
                <w:szCs w:val="20"/>
                <w:lang w:bidi="ar-SA"/>
              </w:rPr>
            </w:pPr>
            <w:r w:rsidRPr="00344BAA">
              <w:rPr>
                <w:color w:val="000000"/>
                <w:sz w:val="20"/>
                <w:szCs w:val="20"/>
              </w:rPr>
              <w:t>ТК13</w:t>
            </w:r>
          </w:p>
        </w:tc>
        <w:tc>
          <w:tcPr>
            <w:tcW w:w="599" w:type="pct"/>
            <w:shd w:val="clear" w:color="auto" w:fill="auto"/>
            <w:vAlign w:val="bottom"/>
            <w:hideMark/>
          </w:tcPr>
          <w:p w14:paraId="70AC8F5D" w14:textId="6A2B14CD" w:rsidR="006661D1" w:rsidRPr="00344BAA" w:rsidRDefault="006661D1" w:rsidP="006661D1">
            <w:pPr>
              <w:autoSpaceDE/>
              <w:autoSpaceDN/>
              <w:jc w:val="center"/>
              <w:rPr>
                <w:color w:val="000000"/>
                <w:sz w:val="20"/>
                <w:szCs w:val="20"/>
                <w:lang w:bidi="ar-SA"/>
              </w:rPr>
            </w:pPr>
            <w:r w:rsidRPr="00344BAA">
              <w:rPr>
                <w:color w:val="000000"/>
                <w:sz w:val="20"/>
                <w:szCs w:val="20"/>
              </w:rPr>
              <w:t>130</w:t>
            </w:r>
          </w:p>
        </w:tc>
        <w:tc>
          <w:tcPr>
            <w:tcW w:w="599" w:type="pct"/>
            <w:shd w:val="clear" w:color="auto" w:fill="auto"/>
            <w:vAlign w:val="bottom"/>
            <w:hideMark/>
          </w:tcPr>
          <w:p w14:paraId="2704D341" w14:textId="1CBFC7CD" w:rsidR="006661D1" w:rsidRPr="00344BAA" w:rsidRDefault="006661D1" w:rsidP="006661D1">
            <w:pPr>
              <w:autoSpaceDE/>
              <w:autoSpaceDN/>
              <w:jc w:val="center"/>
              <w:rPr>
                <w:color w:val="000000"/>
                <w:sz w:val="20"/>
                <w:szCs w:val="20"/>
                <w:lang w:bidi="ar-SA"/>
              </w:rPr>
            </w:pPr>
            <w:r w:rsidRPr="00344BAA">
              <w:rPr>
                <w:color w:val="000000"/>
                <w:sz w:val="20"/>
                <w:szCs w:val="20"/>
              </w:rPr>
              <w:t>0,15</w:t>
            </w:r>
          </w:p>
        </w:tc>
        <w:tc>
          <w:tcPr>
            <w:tcW w:w="599" w:type="pct"/>
            <w:shd w:val="clear" w:color="auto" w:fill="auto"/>
            <w:vAlign w:val="bottom"/>
            <w:hideMark/>
          </w:tcPr>
          <w:p w14:paraId="7F2930D0" w14:textId="0CD04008" w:rsidR="006661D1" w:rsidRPr="00344BAA" w:rsidRDefault="006661D1" w:rsidP="006661D1">
            <w:pPr>
              <w:autoSpaceDE/>
              <w:autoSpaceDN/>
              <w:jc w:val="center"/>
              <w:rPr>
                <w:color w:val="000000"/>
                <w:sz w:val="20"/>
                <w:szCs w:val="20"/>
                <w:lang w:bidi="ar-SA"/>
              </w:rPr>
            </w:pPr>
            <w:r w:rsidRPr="00344BAA">
              <w:rPr>
                <w:color w:val="000000"/>
                <w:sz w:val="20"/>
                <w:szCs w:val="20"/>
              </w:rPr>
              <w:t>0,15</w:t>
            </w:r>
          </w:p>
        </w:tc>
        <w:tc>
          <w:tcPr>
            <w:tcW w:w="599" w:type="pct"/>
            <w:shd w:val="clear" w:color="auto" w:fill="auto"/>
            <w:vAlign w:val="bottom"/>
            <w:hideMark/>
          </w:tcPr>
          <w:p w14:paraId="6A429159" w14:textId="4F7C5CFB" w:rsidR="006661D1" w:rsidRPr="00344BAA" w:rsidRDefault="006661D1" w:rsidP="006661D1">
            <w:pPr>
              <w:autoSpaceDE/>
              <w:autoSpaceDN/>
              <w:jc w:val="center"/>
              <w:rPr>
                <w:color w:val="000000"/>
                <w:sz w:val="20"/>
                <w:szCs w:val="20"/>
                <w:lang w:bidi="ar-SA"/>
              </w:rPr>
            </w:pPr>
            <w:r w:rsidRPr="00344BAA">
              <w:rPr>
                <w:color w:val="000000"/>
                <w:sz w:val="20"/>
                <w:szCs w:val="20"/>
              </w:rPr>
              <w:t>0,207</w:t>
            </w:r>
          </w:p>
        </w:tc>
        <w:tc>
          <w:tcPr>
            <w:tcW w:w="600" w:type="pct"/>
            <w:shd w:val="clear" w:color="auto" w:fill="auto"/>
            <w:vAlign w:val="bottom"/>
            <w:hideMark/>
          </w:tcPr>
          <w:p w14:paraId="16CEF1DB" w14:textId="590A12EA" w:rsidR="006661D1" w:rsidRPr="00344BAA" w:rsidRDefault="006661D1" w:rsidP="006661D1">
            <w:pPr>
              <w:autoSpaceDE/>
              <w:autoSpaceDN/>
              <w:jc w:val="center"/>
              <w:rPr>
                <w:color w:val="000000"/>
                <w:sz w:val="20"/>
                <w:szCs w:val="20"/>
                <w:lang w:bidi="ar-SA"/>
              </w:rPr>
            </w:pPr>
            <w:r w:rsidRPr="00344BAA">
              <w:rPr>
                <w:color w:val="000000"/>
                <w:sz w:val="20"/>
                <w:szCs w:val="20"/>
              </w:rPr>
              <w:t>0,207</w:t>
            </w:r>
          </w:p>
        </w:tc>
        <w:tc>
          <w:tcPr>
            <w:tcW w:w="805" w:type="pct"/>
            <w:shd w:val="clear" w:color="auto" w:fill="auto"/>
            <w:vAlign w:val="center"/>
            <w:hideMark/>
          </w:tcPr>
          <w:p w14:paraId="1C210EF7" w14:textId="77777777" w:rsidR="006661D1" w:rsidRPr="00344BAA" w:rsidRDefault="006661D1" w:rsidP="006661D1">
            <w:pPr>
              <w:autoSpaceDE/>
              <w:autoSpaceDN/>
              <w:jc w:val="center"/>
              <w:rPr>
                <w:color w:val="000000"/>
                <w:sz w:val="20"/>
                <w:szCs w:val="20"/>
                <w:lang w:bidi="ar-SA"/>
              </w:rPr>
            </w:pPr>
            <w:r w:rsidRPr="00344BAA">
              <w:rPr>
                <w:color w:val="000000"/>
                <w:sz w:val="20"/>
                <w:szCs w:val="20"/>
                <w:lang w:bidi="ar-SA"/>
              </w:rPr>
              <w:t>Подземная бесканальная</w:t>
            </w:r>
          </w:p>
        </w:tc>
      </w:tr>
      <w:tr w:rsidR="006661D1" w:rsidRPr="00344BAA" w14:paraId="3EDE5775" w14:textId="77777777" w:rsidTr="00635DBF">
        <w:trPr>
          <w:cantSplit/>
          <w:trHeight w:val="227"/>
        </w:trPr>
        <w:tc>
          <w:tcPr>
            <w:tcW w:w="599" w:type="pct"/>
            <w:shd w:val="clear" w:color="auto" w:fill="auto"/>
            <w:vAlign w:val="bottom"/>
            <w:hideMark/>
          </w:tcPr>
          <w:p w14:paraId="4E8C656C" w14:textId="0AF84128" w:rsidR="006661D1" w:rsidRPr="00344BAA" w:rsidRDefault="006661D1" w:rsidP="006661D1">
            <w:pPr>
              <w:autoSpaceDE/>
              <w:autoSpaceDN/>
              <w:jc w:val="center"/>
              <w:rPr>
                <w:color w:val="000000"/>
                <w:sz w:val="20"/>
                <w:szCs w:val="20"/>
                <w:lang w:bidi="ar-SA"/>
              </w:rPr>
            </w:pPr>
            <w:r w:rsidRPr="00344BAA">
              <w:rPr>
                <w:color w:val="000000"/>
                <w:sz w:val="20"/>
                <w:szCs w:val="20"/>
              </w:rPr>
              <w:t>ТК3</w:t>
            </w:r>
          </w:p>
        </w:tc>
        <w:tc>
          <w:tcPr>
            <w:tcW w:w="599" w:type="pct"/>
            <w:shd w:val="clear" w:color="auto" w:fill="auto"/>
            <w:vAlign w:val="bottom"/>
            <w:hideMark/>
          </w:tcPr>
          <w:p w14:paraId="7B1BC576" w14:textId="19F27F7F" w:rsidR="006661D1" w:rsidRPr="00344BAA" w:rsidRDefault="006661D1" w:rsidP="006661D1">
            <w:pPr>
              <w:autoSpaceDE/>
              <w:autoSpaceDN/>
              <w:jc w:val="center"/>
              <w:rPr>
                <w:color w:val="000000"/>
                <w:sz w:val="20"/>
                <w:szCs w:val="20"/>
                <w:lang w:bidi="ar-SA"/>
              </w:rPr>
            </w:pPr>
            <w:r w:rsidRPr="00344BAA">
              <w:rPr>
                <w:color w:val="000000"/>
                <w:sz w:val="20"/>
                <w:szCs w:val="20"/>
              </w:rPr>
              <w:t>ТК4</w:t>
            </w:r>
          </w:p>
        </w:tc>
        <w:tc>
          <w:tcPr>
            <w:tcW w:w="599" w:type="pct"/>
            <w:shd w:val="clear" w:color="auto" w:fill="auto"/>
            <w:vAlign w:val="bottom"/>
            <w:hideMark/>
          </w:tcPr>
          <w:p w14:paraId="737328EA" w14:textId="579B1068" w:rsidR="006661D1" w:rsidRPr="00344BAA" w:rsidRDefault="006661D1" w:rsidP="006661D1">
            <w:pPr>
              <w:autoSpaceDE/>
              <w:autoSpaceDN/>
              <w:jc w:val="center"/>
              <w:rPr>
                <w:color w:val="000000"/>
                <w:sz w:val="20"/>
                <w:szCs w:val="20"/>
                <w:lang w:bidi="ar-SA"/>
              </w:rPr>
            </w:pPr>
            <w:r w:rsidRPr="00344BAA">
              <w:rPr>
                <w:color w:val="000000"/>
                <w:sz w:val="20"/>
                <w:szCs w:val="20"/>
              </w:rPr>
              <w:t>47</w:t>
            </w:r>
          </w:p>
        </w:tc>
        <w:tc>
          <w:tcPr>
            <w:tcW w:w="599" w:type="pct"/>
            <w:shd w:val="clear" w:color="auto" w:fill="auto"/>
            <w:vAlign w:val="bottom"/>
            <w:hideMark/>
          </w:tcPr>
          <w:p w14:paraId="23F58C53" w14:textId="0E44ECD2" w:rsidR="006661D1" w:rsidRPr="00344BAA" w:rsidRDefault="006661D1" w:rsidP="006661D1">
            <w:pPr>
              <w:autoSpaceDE/>
              <w:autoSpaceDN/>
              <w:jc w:val="center"/>
              <w:rPr>
                <w:color w:val="000000"/>
                <w:sz w:val="20"/>
                <w:szCs w:val="20"/>
                <w:lang w:bidi="ar-SA"/>
              </w:rPr>
            </w:pPr>
            <w:r w:rsidRPr="00344BAA">
              <w:rPr>
                <w:color w:val="000000"/>
                <w:sz w:val="20"/>
                <w:szCs w:val="20"/>
              </w:rPr>
              <w:t>0,2</w:t>
            </w:r>
          </w:p>
        </w:tc>
        <w:tc>
          <w:tcPr>
            <w:tcW w:w="599" w:type="pct"/>
            <w:shd w:val="clear" w:color="auto" w:fill="auto"/>
            <w:vAlign w:val="bottom"/>
            <w:hideMark/>
          </w:tcPr>
          <w:p w14:paraId="1E15149C" w14:textId="32A37F5E" w:rsidR="006661D1" w:rsidRPr="00344BAA" w:rsidRDefault="006661D1" w:rsidP="006661D1">
            <w:pPr>
              <w:autoSpaceDE/>
              <w:autoSpaceDN/>
              <w:jc w:val="center"/>
              <w:rPr>
                <w:color w:val="000000"/>
                <w:sz w:val="20"/>
                <w:szCs w:val="20"/>
                <w:lang w:bidi="ar-SA"/>
              </w:rPr>
            </w:pPr>
            <w:r w:rsidRPr="00344BAA">
              <w:rPr>
                <w:color w:val="000000"/>
                <w:sz w:val="20"/>
                <w:szCs w:val="20"/>
              </w:rPr>
              <w:t>0,2</w:t>
            </w:r>
          </w:p>
        </w:tc>
        <w:tc>
          <w:tcPr>
            <w:tcW w:w="599" w:type="pct"/>
            <w:shd w:val="clear" w:color="auto" w:fill="auto"/>
            <w:vAlign w:val="bottom"/>
            <w:hideMark/>
          </w:tcPr>
          <w:p w14:paraId="29C470F3" w14:textId="630CC641" w:rsidR="006661D1" w:rsidRPr="00344BAA" w:rsidRDefault="006661D1" w:rsidP="006661D1">
            <w:pPr>
              <w:autoSpaceDE/>
              <w:autoSpaceDN/>
              <w:jc w:val="center"/>
              <w:rPr>
                <w:color w:val="000000"/>
                <w:sz w:val="20"/>
                <w:szCs w:val="20"/>
                <w:lang w:bidi="ar-SA"/>
              </w:rPr>
            </w:pPr>
            <w:r w:rsidRPr="00344BAA">
              <w:rPr>
                <w:color w:val="000000"/>
                <w:sz w:val="20"/>
                <w:szCs w:val="20"/>
              </w:rPr>
              <w:t>0,259</w:t>
            </w:r>
          </w:p>
        </w:tc>
        <w:tc>
          <w:tcPr>
            <w:tcW w:w="600" w:type="pct"/>
            <w:shd w:val="clear" w:color="auto" w:fill="auto"/>
            <w:vAlign w:val="bottom"/>
            <w:hideMark/>
          </w:tcPr>
          <w:p w14:paraId="702DF0AB" w14:textId="3D5C5D7F" w:rsidR="006661D1" w:rsidRPr="00344BAA" w:rsidRDefault="006661D1" w:rsidP="006661D1">
            <w:pPr>
              <w:autoSpaceDE/>
              <w:autoSpaceDN/>
              <w:jc w:val="center"/>
              <w:rPr>
                <w:color w:val="000000"/>
                <w:sz w:val="20"/>
                <w:szCs w:val="20"/>
                <w:lang w:bidi="ar-SA"/>
              </w:rPr>
            </w:pPr>
            <w:r w:rsidRPr="00344BAA">
              <w:rPr>
                <w:color w:val="000000"/>
                <w:sz w:val="20"/>
                <w:szCs w:val="20"/>
              </w:rPr>
              <w:t>0,259</w:t>
            </w:r>
          </w:p>
        </w:tc>
        <w:tc>
          <w:tcPr>
            <w:tcW w:w="805" w:type="pct"/>
            <w:shd w:val="clear" w:color="auto" w:fill="auto"/>
            <w:vAlign w:val="center"/>
            <w:hideMark/>
          </w:tcPr>
          <w:p w14:paraId="2D76BA85" w14:textId="77777777" w:rsidR="006661D1" w:rsidRPr="00344BAA" w:rsidRDefault="006661D1" w:rsidP="006661D1">
            <w:pPr>
              <w:autoSpaceDE/>
              <w:autoSpaceDN/>
              <w:jc w:val="center"/>
              <w:rPr>
                <w:color w:val="000000"/>
                <w:sz w:val="20"/>
                <w:szCs w:val="20"/>
                <w:lang w:bidi="ar-SA"/>
              </w:rPr>
            </w:pPr>
            <w:r w:rsidRPr="00344BAA">
              <w:rPr>
                <w:color w:val="000000"/>
                <w:sz w:val="20"/>
                <w:szCs w:val="20"/>
                <w:lang w:bidi="ar-SA"/>
              </w:rPr>
              <w:t>Подземная бесканальная</w:t>
            </w:r>
          </w:p>
        </w:tc>
      </w:tr>
      <w:tr w:rsidR="006661D1" w:rsidRPr="00344BAA" w14:paraId="3C1C193F" w14:textId="77777777" w:rsidTr="00635DBF">
        <w:trPr>
          <w:cantSplit/>
          <w:trHeight w:val="227"/>
        </w:trPr>
        <w:tc>
          <w:tcPr>
            <w:tcW w:w="599" w:type="pct"/>
            <w:shd w:val="clear" w:color="auto" w:fill="auto"/>
            <w:vAlign w:val="bottom"/>
            <w:hideMark/>
          </w:tcPr>
          <w:p w14:paraId="72CE06DB" w14:textId="63906541" w:rsidR="006661D1" w:rsidRPr="00344BAA" w:rsidRDefault="006661D1" w:rsidP="006661D1">
            <w:pPr>
              <w:autoSpaceDE/>
              <w:autoSpaceDN/>
              <w:jc w:val="center"/>
              <w:rPr>
                <w:color w:val="000000"/>
                <w:sz w:val="20"/>
                <w:szCs w:val="20"/>
                <w:lang w:bidi="ar-SA"/>
              </w:rPr>
            </w:pPr>
            <w:r w:rsidRPr="00344BAA">
              <w:rPr>
                <w:color w:val="000000"/>
                <w:sz w:val="20"/>
                <w:szCs w:val="20"/>
              </w:rPr>
              <w:t>ТК4</w:t>
            </w:r>
          </w:p>
        </w:tc>
        <w:tc>
          <w:tcPr>
            <w:tcW w:w="599" w:type="pct"/>
            <w:shd w:val="clear" w:color="auto" w:fill="auto"/>
            <w:vAlign w:val="bottom"/>
            <w:hideMark/>
          </w:tcPr>
          <w:p w14:paraId="64E9FA37" w14:textId="731FA899" w:rsidR="006661D1" w:rsidRPr="00344BAA" w:rsidRDefault="006661D1" w:rsidP="006661D1">
            <w:pPr>
              <w:autoSpaceDE/>
              <w:autoSpaceDN/>
              <w:jc w:val="center"/>
              <w:rPr>
                <w:color w:val="000000"/>
                <w:sz w:val="20"/>
                <w:szCs w:val="20"/>
                <w:lang w:bidi="ar-SA"/>
              </w:rPr>
            </w:pPr>
            <w:r w:rsidRPr="00344BAA">
              <w:rPr>
                <w:color w:val="000000"/>
                <w:sz w:val="20"/>
                <w:szCs w:val="20"/>
              </w:rPr>
              <w:t>ТК6</w:t>
            </w:r>
          </w:p>
        </w:tc>
        <w:tc>
          <w:tcPr>
            <w:tcW w:w="599" w:type="pct"/>
            <w:shd w:val="clear" w:color="auto" w:fill="auto"/>
            <w:vAlign w:val="bottom"/>
            <w:hideMark/>
          </w:tcPr>
          <w:p w14:paraId="7F30F727" w14:textId="641E563C" w:rsidR="006661D1" w:rsidRPr="00344BAA" w:rsidRDefault="006661D1" w:rsidP="006661D1">
            <w:pPr>
              <w:autoSpaceDE/>
              <w:autoSpaceDN/>
              <w:jc w:val="center"/>
              <w:rPr>
                <w:color w:val="000000"/>
                <w:sz w:val="20"/>
                <w:szCs w:val="20"/>
                <w:lang w:bidi="ar-SA"/>
              </w:rPr>
            </w:pPr>
            <w:r w:rsidRPr="00344BAA">
              <w:rPr>
                <w:color w:val="000000"/>
                <w:sz w:val="20"/>
                <w:szCs w:val="20"/>
              </w:rPr>
              <w:t>123</w:t>
            </w:r>
          </w:p>
        </w:tc>
        <w:tc>
          <w:tcPr>
            <w:tcW w:w="599" w:type="pct"/>
            <w:shd w:val="clear" w:color="auto" w:fill="auto"/>
            <w:vAlign w:val="bottom"/>
            <w:hideMark/>
          </w:tcPr>
          <w:p w14:paraId="148697F2" w14:textId="2AF36CF5" w:rsidR="006661D1" w:rsidRPr="00344BAA" w:rsidRDefault="006661D1" w:rsidP="006661D1">
            <w:pPr>
              <w:autoSpaceDE/>
              <w:autoSpaceDN/>
              <w:jc w:val="center"/>
              <w:rPr>
                <w:color w:val="000000"/>
                <w:sz w:val="20"/>
                <w:szCs w:val="20"/>
                <w:lang w:bidi="ar-SA"/>
              </w:rPr>
            </w:pPr>
            <w:r w:rsidRPr="00344BAA">
              <w:rPr>
                <w:color w:val="000000"/>
                <w:sz w:val="20"/>
                <w:szCs w:val="20"/>
              </w:rPr>
              <w:t>0,2</w:t>
            </w:r>
          </w:p>
        </w:tc>
        <w:tc>
          <w:tcPr>
            <w:tcW w:w="599" w:type="pct"/>
            <w:shd w:val="clear" w:color="auto" w:fill="auto"/>
            <w:vAlign w:val="bottom"/>
            <w:hideMark/>
          </w:tcPr>
          <w:p w14:paraId="0A7FCD4C" w14:textId="564E66FC" w:rsidR="006661D1" w:rsidRPr="00344BAA" w:rsidRDefault="006661D1" w:rsidP="006661D1">
            <w:pPr>
              <w:autoSpaceDE/>
              <w:autoSpaceDN/>
              <w:jc w:val="center"/>
              <w:rPr>
                <w:color w:val="000000"/>
                <w:sz w:val="20"/>
                <w:szCs w:val="20"/>
                <w:lang w:bidi="ar-SA"/>
              </w:rPr>
            </w:pPr>
            <w:r w:rsidRPr="00344BAA">
              <w:rPr>
                <w:color w:val="000000"/>
                <w:sz w:val="20"/>
                <w:szCs w:val="20"/>
              </w:rPr>
              <w:t>0,2</w:t>
            </w:r>
          </w:p>
        </w:tc>
        <w:tc>
          <w:tcPr>
            <w:tcW w:w="599" w:type="pct"/>
            <w:shd w:val="clear" w:color="auto" w:fill="auto"/>
            <w:vAlign w:val="bottom"/>
            <w:hideMark/>
          </w:tcPr>
          <w:p w14:paraId="63F3A0CB" w14:textId="7449743F" w:rsidR="006661D1" w:rsidRPr="00344BAA" w:rsidRDefault="006661D1" w:rsidP="006661D1">
            <w:pPr>
              <w:autoSpaceDE/>
              <w:autoSpaceDN/>
              <w:jc w:val="center"/>
              <w:rPr>
                <w:color w:val="000000"/>
                <w:sz w:val="20"/>
                <w:szCs w:val="20"/>
                <w:lang w:bidi="ar-SA"/>
              </w:rPr>
            </w:pPr>
            <w:r w:rsidRPr="00344BAA">
              <w:rPr>
                <w:color w:val="000000"/>
                <w:sz w:val="20"/>
                <w:szCs w:val="20"/>
              </w:rPr>
              <w:t>0,259</w:t>
            </w:r>
          </w:p>
        </w:tc>
        <w:tc>
          <w:tcPr>
            <w:tcW w:w="600" w:type="pct"/>
            <w:shd w:val="clear" w:color="auto" w:fill="auto"/>
            <w:vAlign w:val="bottom"/>
            <w:hideMark/>
          </w:tcPr>
          <w:p w14:paraId="146C70D4" w14:textId="587EC56F" w:rsidR="006661D1" w:rsidRPr="00344BAA" w:rsidRDefault="006661D1" w:rsidP="006661D1">
            <w:pPr>
              <w:autoSpaceDE/>
              <w:autoSpaceDN/>
              <w:jc w:val="center"/>
              <w:rPr>
                <w:color w:val="000000"/>
                <w:sz w:val="20"/>
                <w:szCs w:val="20"/>
                <w:lang w:bidi="ar-SA"/>
              </w:rPr>
            </w:pPr>
            <w:r w:rsidRPr="00344BAA">
              <w:rPr>
                <w:color w:val="000000"/>
                <w:sz w:val="20"/>
                <w:szCs w:val="20"/>
              </w:rPr>
              <w:t>0,259</w:t>
            </w:r>
          </w:p>
        </w:tc>
        <w:tc>
          <w:tcPr>
            <w:tcW w:w="805" w:type="pct"/>
            <w:shd w:val="clear" w:color="auto" w:fill="auto"/>
            <w:vAlign w:val="center"/>
            <w:hideMark/>
          </w:tcPr>
          <w:p w14:paraId="1F3129C4" w14:textId="77777777" w:rsidR="006661D1" w:rsidRPr="00344BAA" w:rsidRDefault="006661D1" w:rsidP="006661D1">
            <w:pPr>
              <w:autoSpaceDE/>
              <w:autoSpaceDN/>
              <w:jc w:val="center"/>
              <w:rPr>
                <w:color w:val="000000"/>
                <w:sz w:val="20"/>
                <w:szCs w:val="20"/>
                <w:lang w:bidi="ar-SA"/>
              </w:rPr>
            </w:pPr>
            <w:r w:rsidRPr="00344BAA">
              <w:rPr>
                <w:color w:val="000000"/>
                <w:sz w:val="20"/>
                <w:szCs w:val="20"/>
                <w:lang w:bidi="ar-SA"/>
              </w:rPr>
              <w:t>Подземная бесканальная</w:t>
            </w:r>
          </w:p>
        </w:tc>
      </w:tr>
      <w:tr w:rsidR="006661D1" w:rsidRPr="00344BAA" w14:paraId="5C1EED05" w14:textId="77777777" w:rsidTr="00635DBF">
        <w:trPr>
          <w:cantSplit/>
          <w:trHeight w:val="227"/>
        </w:trPr>
        <w:tc>
          <w:tcPr>
            <w:tcW w:w="599" w:type="pct"/>
            <w:shd w:val="clear" w:color="auto" w:fill="auto"/>
            <w:vAlign w:val="bottom"/>
          </w:tcPr>
          <w:p w14:paraId="5D02DD53" w14:textId="5DF7213C" w:rsidR="006661D1" w:rsidRPr="00344BAA" w:rsidRDefault="006661D1" w:rsidP="006661D1">
            <w:pPr>
              <w:autoSpaceDE/>
              <w:autoSpaceDN/>
              <w:jc w:val="center"/>
              <w:rPr>
                <w:color w:val="000000"/>
                <w:sz w:val="20"/>
                <w:szCs w:val="20"/>
                <w:lang w:bidi="ar-SA"/>
              </w:rPr>
            </w:pPr>
            <w:r w:rsidRPr="00344BAA">
              <w:rPr>
                <w:color w:val="000000"/>
                <w:sz w:val="20"/>
                <w:szCs w:val="20"/>
              </w:rPr>
              <w:t>ТК19</w:t>
            </w:r>
          </w:p>
        </w:tc>
        <w:tc>
          <w:tcPr>
            <w:tcW w:w="599" w:type="pct"/>
            <w:shd w:val="clear" w:color="auto" w:fill="auto"/>
            <w:vAlign w:val="bottom"/>
          </w:tcPr>
          <w:p w14:paraId="51F1B289" w14:textId="0C721FB7" w:rsidR="006661D1" w:rsidRPr="00344BAA" w:rsidRDefault="006661D1" w:rsidP="006661D1">
            <w:pPr>
              <w:autoSpaceDE/>
              <w:autoSpaceDN/>
              <w:jc w:val="center"/>
              <w:rPr>
                <w:color w:val="000000"/>
                <w:sz w:val="20"/>
                <w:szCs w:val="20"/>
                <w:lang w:bidi="ar-SA"/>
              </w:rPr>
            </w:pPr>
            <w:r w:rsidRPr="00344BAA">
              <w:rPr>
                <w:color w:val="000000"/>
                <w:sz w:val="20"/>
                <w:szCs w:val="20"/>
              </w:rPr>
              <w:t>Дом №12</w:t>
            </w:r>
          </w:p>
        </w:tc>
        <w:tc>
          <w:tcPr>
            <w:tcW w:w="599" w:type="pct"/>
            <w:shd w:val="clear" w:color="auto" w:fill="auto"/>
            <w:vAlign w:val="bottom"/>
          </w:tcPr>
          <w:p w14:paraId="405B1580" w14:textId="11375A45" w:rsidR="006661D1" w:rsidRPr="00344BAA" w:rsidRDefault="006661D1" w:rsidP="006661D1">
            <w:pPr>
              <w:autoSpaceDE/>
              <w:autoSpaceDN/>
              <w:jc w:val="center"/>
              <w:rPr>
                <w:color w:val="000000"/>
                <w:sz w:val="20"/>
                <w:szCs w:val="20"/>
                <w:lang w:bidi="ar-SA"/>
              </w:rPr>
            </w:pPr>
            <w:r w:rsidRPr="00344BAA">
              <w:rPr>
                <w:color w:val="000000"/>
                <w:sz w:val="20"/>
                <w:szCs w:val="20"/>
              </w:rPr>
              <w:t>70</w:t>
            </w:r>
          </w:p>
        </w:tc>
        <w:tc>
          <w:tcPr>
            <w:tcW w:w="599" w:type="pct"/>
            <w:shd w:val="clear" w:color="auto" w:fill="auto"/>
            <w:vAlign w:val="bottom"/>
          </w:tcPr>
          <w:p w14:paraId="0154A047" w14:textId="18D1A638" w:rsidR="006661D1" w:rsidRPr="00344BAA" w:rsidRDefault="006661D1" w:rsidP="006661D1">
            <w:pPr>
              <w:autoSpaceDE/>
              <w:autoSpaceDN/>
              <w:jc w:val="center"/>
              <w:rPr>
                <w:color w:val="000000"/>
                <w:sz w:val="20"/>
                <w:szCs w:val="20"/>
                <w:lang w:bidi="ar-SA"/>
              </w:rPr>
            </w:pPr>
            <w:r w:rsidRPr="00344BAA">
              <w:rPr>
                <w:color w:val="000000"/>
                <w:sz w:val="20"/>
                <w:szCs w:val="20"/>
              </w:rPr>
              <w:t>0,1</w:t>
            </w:r>
          </w:p>
        </w:tc>
        <w:tc>
          <w:tcPr>
            <w:tcW w:w="599" w:type="pct"/>
            <w:shd w:val="clear" w:color="auto" w:fill="auto"/>
            <w:vAlign w:val="bottom"/>
          </w:tcPr>
          <w:p w14:paraId="26956FED" w14:textId="3DE26F90" w:rsidR="006661D1" w:rsidRPr="00344BAA" w:rsidRDefault="006661D1" w:rsidP="006661D1">
            <w:pPr>
              <w:autoSpaceDE/>
              <w:autoSpaceDN/>
              <w:jc w:val="center"/>
              <w:rPr>
                <w:color w:val="000000"/>
                <w:sz w:val="20"/>
                <w:szCs w:val="20"/>
                <w:lang w:bidi="ar-SA"/>
              </w:rPr>
            </w:pPr>
            <w:r w:rsidRPr="00344BAA">
              <w:rPr>
                <w:color w:val="000000"/>
                <w:sz w:val="20"/>
                <w:szCs w:val="20"/>
              </w:rPr>
              <w:t>0,1</w:t>
            </w:r>
          </w:p>
        </w:tc>
        <w:tc>
          <w:tcPr>
            <w:tcW w:w="599" w:type="pct"/>
            <w:shd w:val="clear" w:color="auto" w:fill="auto"/>
            <w:vAlign w:val="bottom"/>
          </w:tcPr>
          <w:p w14:paraId="4DF3B06A" w14:textId="12690E24" w:rsidR="006661D1" w:rsidRPr="00344BAA" w:rsidRDefault="006661D1" w:rsidP="006661D1">
            <w:pPr>
              <w:autoSpaceDE/>
              <w:autoSpaceDN/>
              <w:jc w:val="center"/>
              <w:rPr>
                <w:color w:val="000000"/>
                <w:sz w:val="20"/>
                <w:szCs w:val="20"/>
                <w:lang w:bidi="ar-SA"/>
              </w:rPr>
            </w:pPr>
            <w:r w:rsidRPr="00344BAA">
              <w:rPr>
                <w:color w:val="000000"/>
                <w:sz w:val="20"/>
                <w:szCs w:val="20"/>
              </w:rPr>
              <w:t>0,069</w:t>
            </w:r>
          </w:p>
        </w:tc>
        <w:tc>
          <w:tcPr>
            <w:tcW w:w="600" w:type="pct"/>
            <w:shd w:val="clear" w:color="auto" w:fill="auto"/>
            <w:vAlign w:val="bottom"/>
          </w:tcPr>
          <w:p w14:paraId="18C3A545" w14:textId="6350343F" w:rsidR="006661D1" w:rsidRPr="00344BAA" w:rsidRDefault="006661D1" w:rsidP="006661D1">
            <w:pPr>
              <w:autoSpaceDE/>
              <w:autoSpaceDN/>
              <w:jc w:val="center"/>
              <w:rPr>
                <w:color w:val="000000"/>
                <w:sz w:val="20"/>
                <w:szCs w:val="20"/>
                <w:lang w:bidi="ar-SA"/>
              </w:rPr>
            </w:pPr>
            <w:r w:rsidRPr="00344BAA">
              <w:rPr>
                <w:color w:val="000000"/>
                <w:sz w:val="20"/>
                <w:szCs w:val="20"/>
              </w:rPr>
              <w:t>0,069</w:t>
            </w:r>
          </w:p>
        </w:tc>
        <w:tc>
          <w:tcPr>
            <w:tcW w:w="805" w:type="pct"/>
            <w:shd w:val="clear" w:color="auto" w:fill="auto"/>
          </w:tcPr>
          <w:p w14:paraId="24A80044" w14:textId="2097BD25" w:rsidR="006661D1" w:rsidRPr="00344BAA" w:rsidRDefault="006661D1" w:rsidP="006661D1">
            <w:pPr>
              <w:autoSpaceDE/>
              <w:autoSpaceDN/>
              <w:jc w:val="center"/>
              <w:rPr>
                <w:color w:val="000000"/>
                <w:sz w:val="20"/>
                <w:szCs w:val="20"/>
                <w:lang w:bidi="ar-SA"/>
              </w:rPr>
            </w:pPr>
            <w:r w:rsidRPr="00344BAA">
              <w:rPr>
                <w:color w:val="000000"/>
                <w:sz w:val="20"/>
                <w:szCs w:val="20"/>
                <w:lang w:bidi="ar-SA"/>
              </w:rPr>
              <w:t>Подземная бесканальная</w:t>
            </w:r>
          </w:p>
        </w:tc>
      </w:tr>
      <w:tr w:rsidR="006661D1" w:rsidRPr="00344BAA" w14:paraId="358C3EF1" w14:textId="77777777" w:rsidTr="00635DBF">
        <w:trPr>
          <w:cantSplit/>
          <w:trHeight w:val="227"/>
        </w:trPr>
        <w:tc>
          <w:tcPr>
            <w:tcW w:w="599" w:type="pct"/>
            <w:shd w:val="clear" w:color="auto" w:fill="auto"/>
            <w:vAlign w:val="bottom"/>
          </w:tcPr>
          <w:p w14:paraId="2977BB20" w14:textId="644324EB" w:rsidR="006661D1" w:rsidRPr="00344BAA" w:rsidRDefault="006661D1" w:rsidP="006661D1">
            <w:pPr>
              <w:autoSpaceDE/>
              <w:autoSpaceDN/>
              <w:jc w:val="center"/>
              <w:rPr>
                <w:color w:val="000000"/>
                <w:sz w:val="20"/>
                <w:szCs w:val="20"/>
                <w:lang w:bidi="ar-SA"/>
              </w:rPr>
            </w:pPr>
            <w:r w:rsidRPr="00344BAA">
              <w:rPr>
                <w:color w:val="000000"/>
                <w:sz w:val="20"/>
                <w:szCs w:val="20"/>
              </w:rPr>
              <w:t>ТК6</w:t>
            </w:r>
          </w:p>
        </w:tc>
        <w:tc>
          <w:tcPr>
            <w:tcW w:w="599" w:type="pct"/>
            <w:shd w:val="clear" w:color="auto" w:fill="auto"/>
            <w:vAlign w:val="bottom"/>
          </w:tcPr>
          <w:p w14:paraId="71527A16" w14:textId="479B14EA" w:rsidR="006661D1" w:rsidRPr="00344BAA" w:rsidRDefault="006661D1" w:rsidP="006661D1">
            <w:pPr>
              <w:autoSpaceDE/>
              <w:autoSpaceDN/>
              <w:jc w:val="center"/>
              <w:rPr>
                <w:color w:val="000000"/>
                <w:sz w:val="20"/>
                <w:szCs w:val="20"/>
                <w:lang w:bidi="ar-SA"/>
              </w:rPr>
            </w:pPr>
            <w:r w:rsidRPr="00344BAA">
              <w:rPr>
                <w:color w:val="000000"/>
                <w:sz w:val="20"/>
                <w:szCs w:val="20"/>
              </w:rPr>
              <w:t>ТК7</w:t>
            </w:r>
          </w:p>
        </w:tc>
        <w:tc>
          <w:tcPr>
            <w:tcW w:w="599" w:type="pct"/>
            <w:shd w:val="clear" w:color="auto" w:fill="auto"/>
            <w:vAlign w:val="bottom"/>
          </w:tcPr>
          <w:p w14:paraId="0422986E" w14:textId="237E2CC0" w:rsidR="006661D1" w:rsidRPr="00344BAA" w:rsidRDefault="006661D1" w:rsidP="006661D1">
            <w:pPr>
              <w:autoSpaceDE/>
              <w:autoSpaceDN/>
              <w:jc w:val="center"/>
              <w:rPr>
                <w:color w:val="000000"/>
                <w:sz w:val="20"/>
                <w:szCs w:val="20"/>
                <w:lang w:bidi="ar-SA"/>
              </w:rPr>
            </w:pPr>
            <w:r w:rsidRPr="00344BAA">
              <w:rPr>
                <w:color w:val="000000"/>
                <w:sz w:val="20"/>
                <w:szCs w:val="20"/>
              </w:rPr>
              <w:t>24</w:t>
            </w:r>
          </w:p>
        </w:tc>
        <w:tc>
          <w:tcPr>
            <w:tcW w:w="599" w:type="pct"/>
            <w:shd w:val="clear" w:color="auto" w:fill="auto"/>
            <w:vAlign w:val="bottom"/>
          </w:tcPr>
          <w:p w14:paraId="3E3E5FF2" w14:textId="32DEAA26" w:rsidR="006661D1" w:rsidRPr="00344BAA" w:rsidRDefault="006661D1" w:rsidP="006661D1">
            <w:pPr>
              <w:autoSpaceDE/>
              <w:autoSpaceDN/>
              <w:jc w:val="center"/>
              <w:rPr>
                <w:color w:val="000000"/>
                <w:sz w:val="20"/>
                <w:szCs w:val="20"/>
                <w:lang w:bidi="ar-SA"/>
              </w:rPr>
            </w:pPr>
            <w:r w:rsidRPr="00344BAA">
              <w:rPr>
                <w:color w:val="000000"/>
                <w:sz w:val="20"/>
                <w:szCs w:val="20"/>
              </w:rPr>
              <w:t>0,15</w:t>
            </w:r>
          </w:p>
        </w:tc>
        <w:tc>
          <w:tcPr>
            <w:tcW w:w="599" w:type="pct"/>
            <w:shd w:val="clear" w:color="auto" w:fill="auto"/>
            <w:vAlign w:val="bottom"/>
          </w:tcPr>
          <w:p w14:paraId="79F3924A" w14:textId="23324E8C" w:rsidR="006661D1" w:rsidRPr="00344BAA" w:rsidRDefault="006661D1" w:rsidP="006661D1">
            <w:pPr>
              <w:autoSpaceDE/>
              <w:autoSpaceDN/>
              <w:jc w:val="center"/>
              <w:rPr>
                <w:color w:val="000000"/>
                <w:sz w:val="20"/>
                <w:szCs w:val="20"/>
                <w:lang w:bidi="ar-SA"/>
              </w:rPr>
            </w:pPr>
            <w:r w:rsidRPr="00344BAA">
              <w:rPr>
                <w:color w:val="000000"/>
                <w:sz w:val="20"/>
                <w:szCs w:val="20"/>
              </w:rPr>
              <w:t>0,15</w:t>
            </w:r>
          </w:p>
        </w:tc>
        <w:tc>
          <w:tcPr>
            <w:tcW w:w="599" w:type="pct"/>
            <w:shd w:val="clear" w:color="auto" w:fill="auto"/>
            <w:vAlign w:val="bottom"/>
          </w:tcPr>
          <w:p w14:paraId="104016C0" w14:textId="16F1456F" w:rsidR="006661D1" w:rsidRPr="00344BAA" w:rsidRDefault="006661D1" w:rsidP="006661D1">
            <w:pPr>
              <w:autoSpaceDE/>
              <w:autoSpaceDN/>
              <w:jc w:val="center"/>
              <w:rPr>
                <w:color w:val="000000"/>
                <w:sz w:val="20"/>
                <w:szCs w:val="20"/>
                <w:lang w:bidi="ar-SA"/>
              </w:rPr>
            </w:pPr>
            <w:r w:rsidRPr="00344BAA">
              <w:rPr>
                <w:color w:val="000000"/>
                <w:sz w:val="20"/>
                <w:szCs w:val="20"/>
              </w:rPr>
              <w:t>0,259</w:t>
            </w:r>
          </w:p>
        </w:tc>
        <w:tc>
          <w:tcPr>
            <w:tcW w:w="600" w:type="pct"/>
            <w:shd w:val="clear" w:color="auto" w:fill="auto"/>
            <w:vAlign w:val="bottom"/>
          </w:tcPr>
          <w:p w14:paraId="05B56C97" w14:textId="4101600F" w:rsidR="006661D1" w:rsidRPr="00344BAA" w:rsidRDefault="006661D1" w:rsidP="006661D1">
            <w:pPr>
              <w:autoSpaceDE/>
              <w:autoSpaceDN/>
              <w:jc w:val="center"/>
              <w:rPr>
                <w:color w:val="000000"/>
                <w:sz w:val="20"/>
                <w:szCs w:val="20"/>
                <w:lang w:bidi="ar-SA"/>
              </w:rPr>
            </w:pPr>
            <w:r w:rsidRPr="00344BAA">
              <w:rPr>
                <w:color w:val="000000"/>
                <w:sz w:val="20"/>
                <w:szCs w:val="20"/>
              </w:rPr>
              <w:t>0,259</w:t>
            </w:r>
          </w:p>
        </w:tc>
        <w:tc>
          <w:tcPr>
            <w:tcW w:w="805" w:type="pct"/>
            <w:shd w:val="clear" w:color="auto" w:fill="auto"/>
          </w:tcPr>
          <w:p w14:paraId="1C13901C" w14:textId="7840043D" w:rsidR="006661D1" w:rsidRPr="00344BAA" w:rsidRDefault="006661D1" w:rsidP="006661D1">
            <w:pPr>
              <w:autoSpaceDE/>
              <w:autoSpaceDN/>
              <w:jc w:val="center"/>
              <w:rPr>
                <w:color w:val="000000"/>
                <w:sz w:val="20"/>
                <w:szCs w:val="20"/>
                <w:lang w:bidi="ar-SA"/>
              </w:rPr>
            </w:pPr>
            <w:r w:rsidRPr="00344BAA">
              <w:rPr>
                <w:color w:val="000000"/>
                <w:sz w:val="20"/>
                <w:szCs w:val="20"/>
                <w:lang w:bidi="ar-SA"/>
              </w:rPr>
              <w:t>Подземная бесканальная</w:t>
            </w:r>
          </w:p>
        </w:tc>
      </w:tr>
      <w:tr w:rsidR="006661D1" w:rsidRPr="00344BAA" w14:paraId="728821AE" w14:textId="77777777" w:rsidTr="00635DBF">
        <w:trPr>
          <w:cantSplit/>
          <w:trHeight w:val="227"/>
        </w:trPr>
        <w:tc>
          <w:tcPr>
            <w:tcW w:w="599" w:type="pct"/>
            <w:shd w:val="clear" w:color="auto" w:fill="auto"/>
            <w:vAlign w:val="bottom"/>
          </w:tcPr>
          <w:p w14:paraId="605762F0" w14:textId="7DB0F550" w:rsidR="006661D1" w:rsidRPr="00344BAA" w:rsidRDefault="006661D1" w:rsidP="006661D1">
            <w:pPr>
              <w:autoSpaceDE/>
              <w:autoSpaceDN/>
              <w:jc w:val="center"/>
              <w:rPr>
                <w:color w:val="000000"/>
                <w:sz w:val="20"/>
                <w:szCs w:val="20"/>
                <w:lang w:bidi="ar-SA"/>
              </w:rPr>
            </w:pPr>
            <w:r w:rsidRPr="00344BAA">
              <w:rPr>
                <w:color w:val="000000"/>
                <w:sz w:val="20"/>
                <w:szCs w:val="20"/>
              </w:rPr>
              <w:t>ТК7</w:t>
            </w:r>
          </w:p>
        </w:tc>
        <w:tc>
          <w:tcPr>
            <w:tcW w:w="599" w:type="pct"/>
            <w:shd w:val="clear" w:color="auto" w:fill="auto"/>
            <w:vAlign w:val="bottom"/>
          </w:tcPr>
          <w:p w14:paraId="137B84A8" w14:textId="453A4E87" w:rsidR="006661D1" w:rsidRPr="00344BAA" w:rsidRDefault="006661D1" w:rsidP="006661D1">
            <w:pPr>
              <w:autoSpaceDE/>
              <w:autoSpaceDN/>
              <w:jc w:val="center"/>
              <w:rPr>
                <w:color w:val="000000"/>
                <w:sz w:val="20"/>
                <w:szCs w:val="20"/>
                <w:lang w:bidi="ar-SA"/>
              </w:rPr>
            </w:pPr>
            <w:r w:rsidRPr="00344BAA">
              <w:rPr>
                <w:color w:val="000000"/>
                <w:sz w:val="20"/>
                <w:szCs w:val="20"/>
              </w:rPr>
              <w:t>У8</w:t>
            </w:r>
          </w:p>
        </w:tc>
        <w:tc>
          <w:tcPr>
            <w:tcW w:w="599" w:type="pct"/>
            <w:shd w:val="clear" w:color="auto" w:fill="auto"/>
            <w:vAlign w:val="bottom"/>
          </w:tcPr>
          <w:p w14:paraId="049CD0FD" w14:textId="68E35E84" w:rsidR="006661D1" w:rsidRPr="00344BAA" w:rsidRDefault="006661D1" w:rsidP="006661D1">
            <w:pPr>
              <w:autoSpaceDE/>
              <w:autoSpaceDN/>
              <w:jc w:val="center"/>
              <w:rPr>
                <w:color w:val="000000"/>
                <w:sz w:val="20"/>
                <w:szCs w:val="20"/>
                <w:lang w:bidi="ar-SA"/>
              </w:rPr>
            </w:pPr>
            <w:r w:rsidRPr="00344BAA">
              <w:rPr>
                <w:color w:val="000000"/>
                <w:sz w:val="20"/>
                <w:szCs w:val="20"/>
              </w:rPr>
              <w:t>10</w:t>
            </w:r>
          </w:p>
        </w:tc>
        <w:tc>
          <w:tcPr>
            <w:tcW w:w="599" w:type="pct"/>
            <w:shd w:val="clear" w:color="auto" w:fill="auto"/>
            <w:vAlign w:val="bottom"/>
          </w:tcPr>
          <w:p w14:paraId="0F0A36FB" w14:textId="5BFC030F" w:rsidR="006661D1" w:rsidRPr="00344BAA" w:rsidRDefault="006661D1" w:rsidP="006661D1">
            <w:pPr>
              <w:autoSpaceDE/>
              <w:autoSpaceDN/>
              <w:jc w:val="center"/>
              <w:rPr>
                <w:color w:val="000000"/>
                <w:sz w:val="20"/>
                <w:szCs w:val="20"/>
                <w:lang w:bidi="ar-SA"/>
              </w:rPr>
            </w:pPr>
            <w:r w:rsidRPr="00344BAA">
              <w:rPr>
                <w:color w:val="000000"/>
                <w:sz w:val="20"/>
                <w:szCs w:val="20"/>
              </w:rPr>
              <w:t>0,15</w:t>
            </w:r>
          </w:p>
        </w:tc>
        <w:tc>
          <w:tcPr>
            <w:tcW w:w="599" w:type="pct"/>
            <w:shd w:val="clear" w:color="auto" w:fill="auto"/>
            <w:vAlign w:val="bottom"/>
          </w:tcPr>
          <w:p w14:paraId="15EBF016" w14:textId="6E0E4B1C" w:rsidR="006661D1" w:rsidRPr="00344BAA" w:rsidRDefault="006661D1" w:rsidP="006661D1">
            <w:pPr>
              <w:autoSpaceDE/>
              <w:autoSpaceDN/>
              <w:jc w:val="center"/>
              <w:rPr>
                <w:color w:val="000000"/>
                <w:sz w:val="20"/>
                <w:szCs w:val="20"/>
                <w:lang w:bidi="ar-SA"/>
              </w:rPr>
            </w:pPr>
            <w:r w:rsidRPr="00344BAA">
              <w:rPr>
                <w:color w:val="000000"/>
                <w:sz w:val="20"/>
                <w:szCs w:val="20"/>
              </w:rPr>
              <w:t>0,15</w:t>
            </w:r>
          </w:p>
        </w:tc>
        <w:tc>
          <w:tcPr>
            <w:tcW w:w="599" w:type="pct"/>
            <w:shd w:val="clear" w:color="auto" w:fill="auto"/>
            <w:vAlign w:val="bottom"/>
          </w:tcPr>
          <w:p w14:paraId="1766389D" w14:textId="6CCEE3C8" w:rsidR="006661D1" w:rsidRPr="00344BAA" w:rsidRDefault="006661D1" w:rsidP="006661D1">
            <w:pPr>
              <w:autoSpaceDE/>
              <w:autoSpaceDN/>
              <w:jc w:val="center"/>
              <w:rPr>
                <w:color w:val="000000"/>
                <w:sz w:val="20"/>
                <w:szCs w:val="20"/>
                <w:lang w:bidi="ar-SA"/>
              </w:rPr>
            </w:pPr>
            <w:r w:rsidRPr="00344BAA">
              <w:rPr>
                <w:color w:val="000000"/>
                <w:sz w:val="20"/>
                <w:szCs w:val="20"/>
              </w:rPr>
              <w:t>0,259</w:t>
            </w:r>
          </w:p>
        </w:tc>
        <w:tc>
          <w:tcPr>
            <w:tcW w:w="600" w:type="pct"/>
            <w:shd w:val="clear" w:color="auto" w:fill="auto"/>
            <w:vAlign w:val="bottom"/>
          </w:tcPr>
          <w:p w14:paraId="4796907D" w14:textId="580562AC" w:rsidR="006661D1" w:rsidRPr="00344BAA" w:rsidRDefault="006661D1" w:rsidP="006661D1">
            <w:pPr>
              <w:autoSpaceDE/>
              <w:autoSpaceDN/>
              <w:jc w:val="center"/>
              <w:rPr>
                <w:color w:val="000000"/>
                <w:sz w:val="20"/>
                <w:szCs w:val="20"/>
                <w:lang w:bidi="ar-SA"/>
              </w:rPr>
            </w:pPr>
            <w:r w:rsidRPr="00344BAA">
              <w:rPr>
                <w:color w:val="000000"/>
                <w:sz w:val="20"/>
                <w:szCs w:val="20"/>
              </w:rPr>
              <w:t>0,259</w:t>
            </w:r>
          </w:p>
        </w:tc>
        <w:tc>
          <w:tcPr>
            <w:tcW w:w="805" w:type="pct"/>
            <w:shd w:val="clear" w:color="auto" w:fill="auto"/>
          </w:tcPr>
          <w:p w14:paraId="7631E0C0" w14:textId="4AEF8328" w:rsidR="006661D1" w:rsidRPr="00344BAA" w:rsidRDefault="006661D1" w:rsidP="006661D1">
            <w:pPr>
              <w:autoSpaceDE/>
              <w:autoSpaceDN/>
              <w:jc w:val="center"/>
              <w:rPr>
                <w:color w:val="000000"/>
                <w:sz w:val="20"/>
                <w:szCs w:val="20"/>
                <w:lang w:bidi="ar-SA"/>
              </w:rPr>
            </w:pPr>
            <w:r w:rsidRPr="00344BAA">
              <w:rPr>
                <w:color w:val="000000"/>
                <w:sz w:val="20"/>
                <w:szCs w:val="20"/>
                <w:lang w:bidi="ar-SA"/>
              </w:rPr>
              <w:t>Подземная бесканальная</w:t>
            </w:r>
          </w:p>
        </w:tc>
      </w:tr>
      <w:tr w:rsidR="006661D1" w:rsidRPr="00344BAA" w14:paraId="5D8F8ACE" w14:textId="77777777" w:rsidTr="00635DBF">
        <w:trPr>
          <w:cantSplit/>
          <w:trHeight w:val="227"/>
        </w:trPr>
        <w:tc>
          <w:tcPr>
            <w:tcW w:w="599" w:type="pct"/>
            <w:shd w:val="clear" w:color="auto" w:fill="auto"/>
            <w:vAlign w:val="bottom"/>
          </w:tcPr>
          <w:p w14:paraId="6B80FAD5" w14:textId="2B88125C" w:rsidR="006661D1" w:rsidRPr="00344BAA" w:rsidRDefault="006661D1" w:rsidP="006661D1">
            <w:pPr>
              <w:autoSpaceDE/>
              <w:autoSpaceDN/>
              <w:jc w:val="center"/>
              <w:rPr>
                <w:color w:val="000000"/>
                <w:sz w:val="20"/>
                <w:szCs w:val="20"/>
                <w:lang w:bidi="ar-SA"/>
              </w:rPr>
            </w:pPr>
            <w:r w:rsidRPr="00344BAA">
              <w:rPr>
                <w:color w:val="000000"/>
                <w:sz w:val="20"/>
                <w:szCs w:val="20"/>
              </w:rPr>
              <w:t>У8</w:t>
            </w:r>
          </w:p>
        </w:tc>
        <w:tc>
          <w:tcPr>
            <w:tcW w:w="599" w:type="pct"/>
            <w:shd w:val="clear" w:color="auto" w:fill="auto"/>
            <w:vAlign w:val="bottom"/>
          </w:tcPr>
          <w:p w14:paraId="4E23A980" w14:textId="7994AF51" w:rsidR="006661D1" w:rsidRPr="00344BAA" w:rsidRDefault="006661D1" w:rsidP="006661D1">
            <w:pPr>
              <w:autoSpaceDE/>
              <w:autoSpaceDN/>
              <w:jc w:val="center"/>
              <w:rPr>
                <w:color w:val="000000"/>
                <w:sz w:val="20"/>
                <w:szCs w:val="20"/>
                <w:lang w:bidi="ar-SA"/>
              </w:rPr>
            </w:pPr>
            <w:r w:rsidRPr="00344BAA">
              <w:rPr>
                <w:color w:val="000000"/>
                <w:sz w:val="20"/>
                <w:szCs w:val="20"/>
              </w:rPr>
              <w:t>ТК8</w:t>
            </w:r>
          </w:p>
        </w:tc>
        <w:tc>
          <w:tcPr>
            <w:tcW w:w="599" w:type="pct"/>
            <w:shd w:val="clear" w:color="auto" w:fill="auto"/>
            <w:vAlign w:val="bottom"/>
          </w:tcPr>
          <w:p w14:paraId="492A7189" w14:textId="5816C0AB" w:rsidR="006661D1" w:rsidRPr="00344BAA" w:rsidRDefault="006661D1" w:rsidP="006661D1">
            <w:pPr>
              <w:autoSpaceDE/>
              <w:autoSpaceDN/>
              <w:jc w:val="center"/>
              <w:rPr>
                <w:color w:val="000000"/>
                <w:sz w:val="20"/>
                <w:szCs w:val="20"/>
                <w:lang w:bidi="ar-SA"/>
              </w:rPr>
            </w:pPr>
            <w:r w:rsidRPr="00344BAA">
              <w:rPr>
                <w:color w:val="000000"/>
                <w:sz w:val="20"/>
                <w:szCs w:val="20"/>
              </w:rPr>
              <w:t>8</w:t>
            </w:r>
          </w:p>
        </w:tc>
        <w:tc>
          <w:tcPr>
            <w:tcW w:w="599" w:type="pct"/>
            <w:shd w:val="clear" w:color="auto" w:fill="auto"/>
            <w:vAlign w:val="bottom"/>
          </w:tcPr>
          <w:p w14:paraId="7C526D08" w14:textId="35646A42" w:rsidR="006661D1" w:rsidRPr="00344BAA" w:rsidRDefault="006661D1" w:rsidP="006661D1">
            <w:pPr>
              <w:autoSpaceDE/>
              <w:autoSpaceDN/>
              <w:jc w:val="center"/>
              <w:rPr>
                <w:color w:val="000000"/>
                <w:sz w:val="20"/>
                <w:szCs w:val="20"/>
                <w:lang w:bidi="ar-SA"/>
              </w:rPr>
            </w:pPr>
            <w:r w:rsidRPr="00344BAA">
              <w:rPr>
                <w:color w:val="000000"/>
                <w:sz w:val="20"/>
                <w:szCs w:val="20"/>
              </w:rPr>
              <w:t>0,15</w:t>
            </w:r>
          </w:p>
        </w:tc>
        <w:tc>
          <w:tcPr>
            <w:tcW w:w="599" w:type="pct"/>
            <w:shd w:val="clear" w:color="auto" w:fill="auto"/>
            <w:vAlign w:val="bottom"/>
          </w:tcPr>
          <w:p w14:paraId="012DCB10" w14:textId="684D2DD5" w:rsidR="006661D1" w:rsidRPr="00344BAA" w:rsidRDefault="006661D1" w:rsidP="006661D1">
            <w:pPr>
              <w:autoSpaceDE/>
              <w:autoSpaceDN/>
              <w:jc w:val="center"/>
              <w:rPr>
                <w:color w:val="000000"/>
                <w:sz w:val="20"/>
                <w:szCs w:val="20"/>
                <w:lang w:bidi="ar-SA"/>
              </w:rPr>
            </w:pPr>
            <w:r w:rsidRPr="00344BAA">
              <w:rPr>
                <w:color w:val="000000"/>
                <w:sz w:val="20"/>
                <w:szCs w:val="20"/>
              </w:rPr>
              <w:t>0,15</w:t>
            </w:r>
          </w:p>
        </w:tc>
        <w:tc>
          <w:tcPr>
            <w:tcW w:w="599" w:type="pct"/>
            <w:shd w:val="clear" w:color="auto" w:fill="auto"/>
            <w:vAlign w:val="bottom"/>
          </w:tcPr>
          <w:p w14:paraId="54D3E1BA" w14:textId="61A7336E" w:rsidR="006661D1" w:rsidRPr="00344BAA" w:rsidRDefault="006661D1" w:rsidP="006661D1">
            <w:pPr>
              <w:autoSpaceDE/>
              <w:autoSpaceDN/>
              <w:jc w:val="center"/>
              <w:rPr>
                <w:color w:val="000000"/>
                <w:sz w:val="20"/>
                <w:szCs w:val="20"/>
                <w:lang w:bidi="ar-SA"/>
              </w:rPr>
            </w:pPr>
            <w:r w:rsidRPr="00344BAA">
              <w:rPr>
                <w:color w:val="000000"/>
                <w:sz w:val="20"/>
                <w:szCs w:val="20"/>
              </w:rPr>
              <w:t>0,259</w:t>
            </w:r>
          </w:p>
        </w:tc>
        <w:tc>
          <w:tcPr>
            <w:tcW w:w="600" w:type="pct"/>
            <w:shd w:val="clear" w:color="auto" w:fill="auto"/>
            <w:vAlign w:val="bottom"/>
          </w:tcPr>
          <w:p w14:paraId="5F879042" w14:textId="666CDFB8" w:rsidR="006661D1" w:rsidRPr="00344BAA" w:rsidRDefault="006661D1" w:rsidP="006661D1">
            <w:pPr>
              <w:autoSpaceDE/>
              <w:autoSpaceDN/>
              <w:jc w:val="center"/>
              <w:rPr>
                <w:color w:val="000000"/>
                <w:sz w:val="20"/>
                <w:szCs w:val="20"/>
                <w:lang w:bidi="ar-SA"/>
              </w:rPr>
            </w:pPr>
            <w:r w:rsidRPr="00344BAA">
              <w:rPr>
                <w:color w:val="000000"/>
                <w:sz w:val="20"/>
                <w:szCs w:val="20"/>
              </w:rPr>
              <w:t>0,259</w:t>
            </w:r>
          </w:p>
        </w:tc>
        <w:tc>
          <w:tcPr>
            <w:tcW w:w="805" w:type="pct"/>
            <w:shd w:val="clear" w:color="auto" w:fill="auto"/>
          </w:tcPr>
          <w:p w14:paraId="6EB62AA9" w14:textId="61877E0E" w:rsidR="006661D1" w:rsidRPr="00344BAA" w:rsidRDefault="006661D1" w:rsidP="006661D1">
            <w:pPr>
              <w:autoSpaceDE/>
              <w:autoSpaceDN/>
              <w:jc w:val="center"/>
              <w:rPr>
                <w:color w:val="000000"/>
                <w:sz w:val="20"/>
                <w:szCs w:val="20"/>
                <w:lang w:bidi="ar-SA"/>
              </w:rPr>
            </w:pPr>
            <w:r w:rsidRPr="00344BAA">
              <w:rPr>
                <w:color w:val="000000"/>
                <w:sz w:val="20"/>
                <w:szCs w:val="20"/>
                <w:lang w:bidi="ar-SA"/>
              </w:rPr>
              <w:t>Подземная бесканальная</w:t>
            </w:r>
          </w:p>
        </w:tc>
      </w:tr>
      <w:tr w:rsidR="006661D1" w:rsidRPr="00344BAA" w14:paraId="3C1A19B9" w14:textId="77777777" w:rsidTr="00635DBF">
        <w:trPr>
          <w:cantSplit/>
          <w:trHeight w:val="227"/>
        </w:trPr>
        <w:tc>
          <w:tcPr>
            <w:tcW w:w="599" w:type="pct"/>
            <w:shd w:val="clear" w:color="auto" w:fill="auto"/>
            <w:vAlign w:val="bottom"/>
          </w:tcPr>
          <w:p w14:paraId="66CCF2F3" w14:textId="647C1B80" w:rsidR="006661D1" w:rsidRPr="00344BAA" w:rsidRDefault="006661D1" w:rsidP="006661D1">
            <w:pPr>
              <w:autoSpaceDE/>
              <w:autoSpaceDN/>
              <w:jc w:val="center"/>
              <w:rPr>
                <w:color w:val="000000"/>
                <w:sz w:val="20"/>
                <w:szCs w:val="20"/>
                <w:lang w:bidi="ar-SA"/>
              </w:rPr>
            </w:pPr>
            <w:r w:rsidRPr="00344BAA">
              <w:rPr>
                <w:color w:val="000000"/>
                <w:sz w:val="20"/>
                <w:szCs w:val="20"/>
              </w:rPr>
              <w:t>У38</w:t>
            </w:r>
          </w:p>
        </w:tc>
        <w:tc>
          <w:tcPr>
            <w:tcW w:w="599" w:type="pct"/>
            <w:shd w:val="clear" w:color="auto" w:fill="auto"/>
            <w:vAlign w:val="bottom"/>
          </w:tcPr>
          <w:p w14:paraId="5F91469E" w14:textId="66773AC9" w:rsidR="006661D1" w:rsidRPr="00344BAA" w:rsidRDefault="006661D1" w:rsidP="006661D1">
            <w:pPr>
              <w:autoSpaceDE/>
              <w:autoSpaceDN/>
              <w:jc w:val="center"/>
              <w:rPr>
                <w:color w:val="000000"/>
                <w:sz w:val="20"/>
                <w:szCs w:val="20"/>
                <w:lang w:bidi="ar-SA"/>
              </w:rPr>
            </w:pPr>
            <w:r w:rsidRPr="00344BAA">
              <w:rPr>
                <w:color w:val="000000"/>
                <w:sz w:val="20"/>
                <w:szCs w:val="20"/>
              </w:rPr>
              <w:t>ТК38</w:t>
            </w:r>
          </w:p>
        </w:tc>
        <w:tc>
          <w:tcPr>
            <w:tcW w:w="599" w:type="pct"/>
            <w:shd w:val="clear" w:color="auto" w:fill="auto"/>
            <w:vAlign w:val="bottom"/>
          </w:tcPr>
          <w:p w14:paraId="634EFC47" w14:textId="071720E4" w:rsidR="006661D1" w:rsidRPr="00344BAA" w:rsidRDefault="006661D1" w:rsidP="006661D1">
            <w:pPr>
              <w:autoSpaceDE/>
              <w:autoSpaceDN/>
              <w:jc w:val="center"/>
              <w:rPr>
                <w:color w:val="000000"/>
                <w:sz w:val="20"/>
                <w:szCs w:val="20"/>
                <w:lang w:bidi="ar-SA"/>
              </w:rPr>
            </w:pPr>
            <w:r w:rsidRPr="00344BAA">
              <w:rPr>
                <w:color w:val="000000"/>
                <w:sz w:val="20"/>
                <w:szCs w:val="20"/>
              </w:rPr>
              <w:t>100</w:t>
            </w:r>
          </w:p>
        </w:tc>
        <w:tc>
          <w:tcPr>
            <w:tcW w:w="599" w:type="pct"/>
            <w:shd w:val="clear" w:color="auto" w:fill="auto"/>
            <w:vAlign w:val="bottom"/>
          </w:tcPr>
          <w:p w14:paraId="68312AAC" w14:textId="73E425A2" w:rsidR="006661D1" w:rsidRPr="00344BAA" w:rsidRDefault="006661D1" w:rsidP="006661D1">
            <w:pPr>
              <w:autoSpaceDE/>
              <w:autoSpaceDN/>
              <w:jc w:val="center"/>
              <w:rPr>
                <w:color w:val="000000"/>
                <w:sz w:val="20"/>
                <w:szCs w:val="20"/>
                <w:lang w:bidi="ar-SA"/>
              </w:rPr>
            </w:pPr>
            <w:r w:rsidRPr="00344BAA">
              <w:rPr>
                <w:color w:val="000000"/>
                <w:sz w:val="20"/>
                <w:szCs w:val="20"/>
              </w:rPr>
              <w:t>0,15</w:t>
            </w:r>
          </w:p>
        </w:tc>
        <w:tc>
          <w:tcPr>
            <w:tcW w:w="599" w:type="pct"/>
            <w:shd w:val="clear" w:color="auto" w:fill="auto"/>
            <w:vAlign w:val="bottom"/>
          </w:tcPr>
          <w:p w14:paraId="413F047E" w14:textId="1284AF37" w:rsidR="006661D1" w:rsidRPr="00344BAA" w:rsidRDefault="006661D1" w:rsidP="006661D1">
            <w:pPr>
              <w:autoSpaceDE/>
              <w:autoSpaceDN/>
              <w:jc w:val="center"/>
              <w:rPr>
                <w:color w:val="000000"/>
                <w:sz w:val="20"/>
                <w:szCs w:val="20"/>
                <w:lang w:bidi="ar-SA"/>
              </w:rPr>
            </w:pPr>
            <w:r w:rsidRPr="00344BAA">
              <w:rPr>
                <w:color w:val="000000"/>
                <w:sz w:val="20"/>
                <w:szCs w:val="20"/>
              </w:rPr>
              <w:t>0,15</w:t>
            </w:r>
          </w:p>
        </w:tc>
        <w:tc>
          <w:tcPr>
            <w:tcW w:w="599" w:type="pct"/>
            <w:shd w:val="clear" w:color="auto" w:fill="auto"/>
            <w:vAlign w:val="bottom"/>
          </w:tcPr>
          <w:p w14:paraId="299C20DA" w14:textId="79CF9119" w:rsidR="006661D1" w:rsidRPr="00344BAA" w:rsidRDefault="006661D1" w:rsidP="006661D1">
            <w:pPr>
              <w:autoSpaceDE/>
              <w:autoSpaceDN/>
              <w:jc w:val="center"/>
              <w:rPr>
                <w:color w:val="000000"/>
                <w:sz w:val="20"/>
                <w:szCs w:val="20"/>
                <w:lang w:bidi="ar-SA"/>
              </w:rPr>
            </w:pPr>
            <w:r w:rsidRPr="00344BAA">
              <w:rPr>
                <w:color w:val="000000"/>
                <w:sz w:val="20"/>
                <w:szCs w:val="20"/>
              </w:rPr>
              <w:t>0,259</w:t>
            </w:r>
          </w:p>
        </w:tc>
        <w:tc>
          <w:tcPr>
            <w:tcW w:w="600" w:type="pct"/>
            <w:shd w:val="clear" w:color="auto" w:fill="auto"/>
            <w:vAlign w:val="bottom"/>
          </w:tcPr>
          <w:p w14:paraId="65A5252F" w14:textId="2AFE6491" w:rsidR="006661D1" w:rsidRPr="00344BAA" w:rsidRDefault="006661D1" w:rsidP="006661D1">
            <w:pPr>
              <w:autoSpaceDE/>
              <w:autoSpaceDN/>
              <w:jc w:val="center"/>
              <w:rPr>
                <w:color w:val="000000"/>
                <w:sz w:val="20"/>
                <w:szCs w:val="20"/>
                <w:lang w:bidi="ar-SA"/>
              </w:rPr>
            </w:pPr>
            <w:r w:rsidRPr="00344BAA">
              <w:rPr>
                <w:color w:val="000000"/>
                <w:sz w:val="20"/>
                <w:szCs w:val="20"/>
              </w:rPr>
              <w:t>0,259</w:t>
            </w:r>
          </w:p>
        </w:tc>
        <w:tc>
          <w:tcPr>
            <w:tcW w:w="805" w:type="pct"/>
            <w:shd w:val="clear" w:color="auto" w:fill="auto"/>
          </w:tcPr>
          <w:p w14:paraId="0B905BB0" w14:textId="25FBC7D6" w:rsidR="006661D1" w:rsidRPr="00344BAA" w:rsidRDefault="006661D1" w:rsidP="006661D1">
            <w:pPr>
              <w:autoSpaceDE/>
              <w:autoSpaceDN/>
              <w:jc w:val="center"/>
              <w:rPr>
                <w:color w:val="000000"/>
                <w:sz w:val="20"/>
                <w:szCs w:val="20"/>
                <w:lang w:bidi="ar-SA"/>
              </w:rPr>
            </w:pPr>
            <w:r w:rsidRPr="00344BAA">
              <w:rPr>
                <w:color w:val="000000"/>
                <w:sz w:val="20"/>
                <w:szCs w:val="20"/>
                <w:lang w:bidi="ar-SA"/>
              </w:rPr>
              <w:t>Подземная бесканальная</w:t>
            </w:r>
          </w:p>
        </w:tc>
      </w:tr>
    </w:tbl>
    <w:p w14:paraId="6B37521A" w14:textId="73C49991" w:rsidR="00345D64" w:rsidRPr="00344BAA" w:rsidRDefault="00345D64" w:rsidP="00FA5C14">
      <w:pPr>
        <w:pStyle w:val="a4"/>
        <w:rPr>
          <w:rFonts w:cs="Times New Roman"/>
        </w:rPr>
      </w:pPr>
    </w:p>
    <w:p w14:paraId="0DE7EFC5" w14:textId="77777777" w:rsidR="008A6780" w:rsidRPr="00344BAA" w:rsidRDefault="008A6780" w:rsidP="009836DB">
      <w:pPr>
        <w:pStyle w:val="a4"/>
        <w:rPr>
          <w:rFonts w:cs="Times New Roman"/>
        </w:rPr>
      </w:pPr>
    </w:p>
    <w:p w14:paraId="1356C46C" w14:textId="0F3C0DBE" w:rsidR="00164E8E" w:rsidRPr="00344BAA" w:rsidRDefault="00164E8E">
      <w:pPr>
        <w:rPr>
          <w:sz w:val="20"/>
        </w:rPr>
        <w:sectPr w:rsidR="00164E8E" w:rsidRPr="00344BAA" w:rsidSect="00162B12">
          <w:pgSz w:w="16840" w:h="11910" w:orient="landscape"/>
          <w:pgMar w:top="1701" w:right="567" w:bottom="567" w:left="567" w:header="709" w:footer="709" w:gutter="0"/>
          <w:cols w:space="720"/>
        </w:sectPr>
      </w:pPr>
    </w:p>
    <w:p w14:paraId="02BA1EF5" w14:textId="5E39700D" w:rsidR="008A6780" w:rsidRPr="00344BAA" w:rsidRDefault="00FA5C14" w:rsidP="00B2797C">
      <w:pPr>
        <w:pStyle w:val="2"/>
        <w:rPr>
          <w:rFonts w:cs="Times New Roman"/>
        </w:rPr>
      </w:pPr>
      <w:bookmarkStart w:id="326" w:name="_Ref523301961"/>
      <w:bookmarkStart w:id="327" w:name="_Toc131415516"/>
      <w:r w:rsidRPr="00344BAA">
        <w:rPr>
          <w:rFonts w:cs="Times New Roman"/>
        </w:rPr>
        <w:t xml:space="preserve">Реконструкция </w:t>
      </w:r>
      <w:r w:rsidR="00E6238C" w:rsidRPr="00344BAA">
        <w:rPr>
          <w:rFonts w:cs="Times New Roman"/>
        </w:rPr>
        <w:t xml:space="preserve">и (или) модернизация </w:t>
      </w:r>
      <w:r w:rsidRPr="00344BAA">
        <w:rPr>
          <w:rFonts w:cs="Times New Roman"/>
        </w:rPr>
        <w:t>тепловых сетей, подлежащих замене в связи с исчерпанием эксплуатационного</w:t>
      </w:r>
      <w:r w:rsidRPr="00344BAA">
        <w:rPr>
          <w:rFonts w:cs="Times New Roman"/>
          <w:spacing w:val="-2"/>
        </w:rPr>
        <w:t xml:space="preserve"> </w:t>
      </w:r>
      <w:r w:rsidRPr="00344BAA">
        <w:rPr>
          <w:rFonts w:cs="Times New Roman"/>
        </w:rPr>
        <w:t>ресурса</w:t>
      </w:r>
      <w:bookmarkEnd w:id="326"/>
      <w:bookmarkEnd w:id="327"/>
    </w:p>
    <w:p w14:paraId="5175A553" w14:textId="77777777" w:rsidR="00D31401" w:rsidRPr="00344BAA" w:rsidRDefault="00FA5C14" w:rsidP="00FA5C14">
      <w:pPr>
        <w:pStyle w:val="a4"/>
        <w:rPr>
          <w:rFonts w:cs="Times New Roman"/>
        </w:rPr>
      </w:pPr>
      <w:r w:rsidRPr="00344BAA">
        <w:rPr>
          <w:rFonts w:cs="Times New Roman"/>
        </w:rPr>
        <w:t xml:space="preserve">Большая часть </w:t>
      </w:r>
      <w:r w:rsidR="00D31401" w:rsidRPr="00344BAA">
        <w:rPr>
          <w:rFonts w:cs="Times New Roman"/>
        </w:rPr>
        <w:t xml:space="preserve">тепловых </w:t>
      </w:r>
      <w:r w:rsidRPr="00344BAA">
        <w:rPr>
          <w:rFonts w:cs="Times New Roman"/>
        </w:rPr>
        <w:t>сетей на территории Новосветского сельского поселения проложена в период до 1989 года, т.е. срок их эксплуатации превышает 25</w:t>
      </w:r>
      <w:r w:rsidR="00D31401" w:rsidRPr="00344BAA">
        <w:rPr>
          <w:rFonts w:cs="Times New Roman"/>
        </w:rPr>
        <w:t> </w:t>
      </w:r>
      <w:r w:rsidRPr="00344BAA">
        <w:rPr>
          <w:rFonts w:cs="Times New Roman"/>
        </w:rPr>
        <w:t>лет.</w:t>
      </w:r>
    </w:p>
    <w:p w14:paraId="10245703" w14:textId="2DAFE920" w:rsidR="00A10639" w:rsidRPr="00344BAA" w:rsidRDefault="00AF2E09" w:rsidP="00FA5C14">
      <w:pPr>
        <w:pStyle w:val="a4"/>
        <w:rPr>
          <w:rFonts w:cs="Times New Roman"/>
        </w:rPr>
      </w:pPr>
      <w:r>
        <w:rPr>
          <w:rFonts w:cs="Times New Roman"/>
        </w:rPr>
        <w:t>В период с 2022</w:t>
      </w:r>
      <w:r w:rsidR="00FA5C14" w:rsidRPr="00344BAA">
        <w:rPr>
          <w:rFonts w:cs="Times New Roman"/>
        </w:rPr>
        <w:t xml:space="preserve"> года пред</w:t>
      </w:r>
      <w:r w:rsidR="00D31401" w:rsidRPr="00344BAA">
        <w:rPr>
          <w:rFonts w:cs="Times New Roman"/>
        </w:rPr>
        <w:t xml:space="preserve">усматривается </w:t>
      </w:r>
      <w:r w:rsidR="00FA5C14" w:rsidRPr="00344BAA">
        <w:rPr>
          <w:rFonts w:cs="Times New Roman"/>
        </w:rPr>
        <w:t>постепенная перекладка всех тепловых сетей</w:t>
      </w:r>
      <w:r w:rsidR="00A10639" w:rsidRPr="00344BAA">
        <w:rPr>
          <w:rFonts w:cs="Times New Roman"/>
        </w:rPr>
        <w:t>:</w:t>
      </w:r>
    </w:p>
    <w:p w14:paraId="4A6DBF13" w14:textId="056AE231" w:rsidR="00A10639" w:rsidRPr="00344BAA" w:rsidRDefault="009B3FE8" w:rsidP="00057129">
      <w:pPr>
        <w:pStyle w:val="a0"/>
      </w:pPr>
      <w:r w:rsidRPr="00344BAA">
        <w:t>От к</w:t>
      </w:r>
      <w:r w:rsidR="00A10639" w:rsidRPr="00344BAA">
        <w:t>отельн</w:t>
      </w:r>
      <w:r w:rsidRPr="00344BAA">
        <w:t>ой</w:t>
      </w:r>
      <w:r w:rsidR="00A10639" w:rsidRPr="00344BAA">
        <w:t xml:space="preserve"> №2 пос. Новый Свет – </w:t>
      </w:r>
      <w:r w:rsidR="00057129" w:rsidRPr="00344BAA">
        <w:t>модернизация участков тепловых сетей от ТК-23 к домам №№38, 37, 32, 33 и зданию дома культуры и зданию детского сада №61 с применением стальных труб в ППУ-изоляции (предизолированные)</w:t>
      </w:r>
      <w:r w:rsidR="00A10639" w:rsidRPr="00344BAA">
        <w:t xml:space="preserve"> протяжённостью </w:t>
      </w:r>
      <w:r w:rsidR="00057129" w:rsidRPr="00344BAA">
        <w:t>490</w:t>
      </w:r>
      <w:r w:rsidR="00A10639" w:rsidRPr="00344BAA">
        <w:t xml:space="preserve"> </w:t>
      </w:r>
      <w:r w:rsidR="00057129" w:rsidRPr="00344BAA">
        <w:t xml:space="preserve">м. (в двухтрубном исчислении) </w:t>
      </w:r>
      <w:r w:rsidR="00A10639" w:rsidRPr="00344BAA">
        <w:t>в 20</w:t>
      </w:r>
      <w:r w:rsidR="00057129" w:rsidRPr="00344BAA">
        <w:t>24</w:t>
      </w:r>
      <w:r w:rsidR="00A10639" w:rsidRPr="00344BAA">
        <w:t xml:space="preserve"> г.</w:t>
      </w:r>
      <w:r w:rsidR="00C94958" w:rsidRPr="00344BAA">
        <w:t>, замена оставшейся части трубопроводов будет выполнена в более поздние сроки и отражена в схеме при последующих актуализациях</w:t>
      </w:r>
      <w:r w:rsidR="00A10639" w:rsidRPr="00344BAA">
        <w:t>;</w:t>
      </w:r>
    </w:p>
    <w:p w14:paraId="4BB1ED4A" w14:textId="4EBAE481" w:rsidR="00A10639" w:rsidRPr="00344BAA" w:rsidRDefault="009B3FE8" w:rsidP="00057129">
      <w:pPr>
        <w:pStyle w:val="a0"/>
      </w:pPr>
      <w:r w:rsidRPr="00344BAA">
        <w:t xml:space="preserve">От котельной </w:t>
      </w:r>
      <w:r w:rsidR="00A10639" w:rsidRPr="00344BAA">
        <w:t>№ 3 пос. Торфяное</w:t>
      </w:r>
      <w:r w:rsidR="00AC5DE6" w:rsidRPr="00344BAA">
        <w:t xml:space="preserve"> – </w:t>
      </w:r>
      <w:r w:rsidR="00057129" w:rsidRPr="00344BAA">
        <w:t>модернизация участков тепловых сетей от ТК</w:t>
      </w:r>
      <w:r w:rsidR="00057129" w:rsidRPr="00344BAA">
        <w:noBreakHyphen/>
        <w:t>9 до ТК-10 к жилым домам №43 и №44 и к детскому саду с применением стальных труб в ППУ-изоляции (предизолированные)</w:t>
      </w:r>
      <w:r w:rsidR="00A10639" w:rsidRPr="00344BAA">
        <w:t xml:space="preserve"> протяжённостью</w:t>
      </w:r>
      <w:r w:rsidR="00C94958" w:rsidRPr="00344BAA">
        <w:t xml:space="preserve"> </w:t>
      </w:r>
      <w:r w:rsidR="00057129" w:rsidRPr="00344BAA">
        <w:t>164 </w:t>
      </w:r>
      <w:r w:rsidR="00C94958" w:rsidRPr="00344BAA">
        <w:t>м. (в двухтрубном исчислении) в 20</w:t>
      </w:r>
      <w:r w:rsidR="00917096" w:rsidRPr="00344BAA">
        <w:t>2</w:t>
      </w:r>
      <w:r w:rsidR="00C94958" w:rsidRPr="00344BAA">
        <w:t>5 г.</w:t>
      </w:r>
      <w:r w:rsidR="00057129" w:rsidRPr="00344BAA">
        <w:t>, замена оставшейся части трубопроводов будет выполнена в более поздние сроки и отражена в схеме при последующих актуализациях</w:t>
      </w:r>
      <w:r w:rsidR="00C94958" w:rsidRPr="00344BAA">
        <w:t>;</w:t>
      </w:r>
    </w:p>
    <w:p w14:paraId="03E8FD70" w14:textId="2BCA7A1C" w:rsidR="00A10639" w:rsidRPr="00344BAA" w:rsidRDefault="009B3FE8" w:rsidP="00057129">
      <w:pPr>
        <w:pStyle w:val="a0"/>
      </w:pPr>
      <w:r w:rsidRPr="00344BAA">
        <w:t>От котельной</w:t>
      </w:r>
      <w:r w:rsidR="00A10639" w:rsidRPr="00344BAA">
        <w:t xml:space="preserve"> № 29 </w:t>
      </w:r>
      <w:r w:rsidR="00AC5DE6" w:rsidRPr="00344BAA">
        <w:t xml:space="preserve">пос. Пригородный – </w:t>
      </w:r>
      <w:r w:rsidR="00057129" w:rsidRPr="00344BAA">
        <w:t>модернизация участков тепловых сетей от котельной №29 до ж/д №5, №6, №7, №8 с применением стальных труб в ППУ-изоляции (предизолированные)</w:t>
      </w:r>
      <w:r w:rsidR="00A10639" w:rsidRPr="00344BAA">
        <w:t xml:space="preserve"> протяжённостью</w:t>
      </w:r>
      <w:r w:rsidR="00C94958" w:rsidRPr="00344BAA">
        <w:t xml:space="preserve"> </w:t>
      </w:r>
      <w:r w:rsidR="00057129" w:rsidRPr="00344BAA">
        <w:t>405 </w:t>
      </w:r>
      <w:r w:rsidR="00C94958" w:rsidRPr="00344BAA">
        <w:t>м. (в двухтрубном исчислении) в 203</w:t>
      </w:r>
      <w:r w:rsidR="00057129" w:rsidRPr="00344BAA">
        <w:t>9</w:t>
      </w:r>
      <w:r w:rsidR="00C94958" w:rsidRPr="00344BAA">
        <w:t xml:space="preserve"> г.</w:t>
      </w:r>
      <w:r w:rsidR="00057129" w:rsidRPr="00344BAA">
        <w:t>, замена оставшейся части трубопроводов будет выполнена в более поздние сроки и отражена в схеме при последующих актуализациях</w:t>
      </w:r>
    </w:p>
    <w:p w14:paraId="1C4F6517" w14:textId="0F03BC8F" w:rsidR="00A10639" w:rsidRPr="00344BAA" w:rsidRDefault="009B3FE8" w:rsidP="00057129">
      <w:pPr>
        <w:pStyle w:val="a0"/>
      </w:pPr>
      <w:r w:rsidRPr="00344BAA">
        <w:t>От котельной</w:t>
      </w:r>
      <w:r w:rsidR="00A10639" w:rsidRPr="00344BAA">
        <w:t xml:space="preserve"> № 49</w:t>
      </w:r>
      <w:r w:rsidR="00A10639" w:rsidRPr="00344BAA">
        <w:tab/>
      </w:r>
      <w:r w:rsidR="00AC5DE6" w:rsidRPr="00344BAA">
        <w:t xml:space="preserve"> пос. Пригородный – </w:t>
      </w:r>
      <w:r w:rsidR="00057129" w:rsidRPr="00344BAA">
        <w:t xml:space="preserve">модернизация 100% тепловых сетей с применением стальных труб в ППУ-изоляции (предизолированные) </w:t>
      </w:r>
      <w:r w:rsidR="00C05DE9" w:rsidRPr="00344BAA">
        <w:t>протяжённостью 194</w:t>
      </w:r>
      <w:r w:rsidR="00C94958" w:rsidRPr="00344BAA">
        <w:t xml:space="preserve"> м. (в двухтрубном исчислении) в 20</w:t>
      </w:r>
      <w:r w:rsidR="00057129" w:rsidRPr="00344BAA">
        <w:t>29</w:t>
      </w:r>
      <w:r w:rsidR="00C94958" w:rsidRPr="00344BAA">
        <w:t xml:space="preserve"> г.</w:t>
      </w:r>
    </w:p>
    <w:p w14:paraId="60EBBDAC" w14:textId="45B7BE3E" w:rsidR="00A10639" w:rsidRPr="00344BAA" w:rsidRDefault="009B3FE8" w:rsidP="00057129">
      <w:pPr>
        <w:pStyle w:val="a0"/>
      </w:pPr>
      <w:r w:rsidRPr="00344BAA">
        <w:t>От котельной</w:t>
      </w:r>
      <w:r w:rsidR="00A10639" w:rsidRPr="00344BAA">
        <w:t xml:space="preserve"> № 54</w:t>
      </w:r>
      <w:r w:rsidR="00AC5DE6" w:rsidRPr="00344BAA">
        <w:t xml:space="preserve"> пос. Пригородный – </w:t>
      </w:r>
      <w:r w:rsidR="00057129" w:rsidRPr="00344BAA">
        <w:t>модернизация 100% тепловых сетей с применением стальных труб в ППУ-изоляции (предизолированные)</w:t>
      </w:r>
      <w:r w:rsidR="00A10639" w:rsidRPr="00344BAA">
        <w:t xml:space="preserve"> протяжённостью 86</w:t>
      </w:r>
      <w:r w:rsidR="00C94958" w:rsidRPr="00344BAA">
        <w:t xml:space="preserve"> м. (в двухтрубном исчислении) в 20</w:t>
      </w:r>
      <w:r w:rsidR="00E46553" w:rsidRPr="00344BAA">
        <w:t>28</w:t>
      </w:r>
      <w:r w:rsidR="00C94958" w:rsidRPr="00344BAA">
        <w:t xml:space="preserve"> г.</w:t>
      </w:r>
    </w:p>
    <w:p w14:paraId="05D1DCD8" w14:textId="485E6D32" w:rsidR="00754A5B" w:rsidRPr="00344BAA" w:rsidRDefault="00754A5B" w:rsidP="00754A5B">
      <w:pPr>
        <w:pStyle w:val="2"/>
        <w:rPr>
          <w:rFonts w:cs="Times New Roman"/>
        </w:rPr>
      </w:pPr>
      <w:bookmarkStart w:id="328" w:name="_Toc131415517"/>
      <w:r w:rsidRPr="00344BAA">
        <w:rPr>
          <w:rFonts w:cs="Times New Roman"/>
        </w:rPr>
        <w:t>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328"/>
    </w:p>
    <w:p w14:paraId="5F1201FD" w14:textId="7AF727F3" w:rsidR="00754A5B" w:rsidRPr="00344BAA" w:rsidRDefault="00754A5B" w:rsidP="00754A5B">
      <w:pPr>
        <w:pStyle w:val="a4"/>
        <w:rPr>
          <w:rFonts w:cs="Times New Roman"/>
        </w:rPr>
      </w:pPr>
      <w:r w:rsidRPr="00344BAA">
        <w:rPr>
          <w:rFonts w:cs="Times New Roman"/>
        </w:rPr>
        <w:t>Ввиду значительной удаленности источников теплоснабжения Новосветского сельского поселения относительно друг друга, возможность обеспечение поставок тепловой энергии потребителям от различных источников отсутствует.</w:t>
      </w:r>
    </w:p>
    <w:p w14:paraId="37D8EFFA" w14:textId="7C63D49F" w:rsidR="00754A5B" w:rsidRPr="00344BAA" w:rsidRDefault="00754A5B" w:rsidP="00754A5B">
      <w:pPr>
        <w:pStyle w:val="2"/>
        <w:rPr>
          <w:rFonts w:cs="Times New Roman"/>
        </w:rPr>
      </w:pPr>
      <w:bookmarkStart w:id="329" w:name="_Toc131415518"/>
      <w:r w:rsidRPr="00344BAA">
        <w:rPr>
          <w:rFonts w:cs="Times New Roman"/>
        </w:rPr>
        <w:t>Строительство</w:t>
      </w:r>
      <w:r w:rsidR="00E6238C" w:rsidRPr="00344BAA">
        <w:rPr>
          <w:rFonts w:cs="Times New Roman"/>
        </w:rPr>
        <w:t>,</w:t>
      </w:r>
      <w:r w:rsidRPr="00344BAA">
        <w:rPr>
          <w:rFonts w:cs="Times New Roman"/>
        </w:rPr>
        <w:t xml:space="preserve"> реконструкци</w:t>
      </w:r>
      <w:r w:rsidR="00E6238C" w:rsidRPr="00344BAA">
        <w:rPr>
          <w:rFonts w:cs="Times New Roman"/>
        </w:rPr>
        <w:t>я и (или) модернизация</w:t>
      </w:r>
      <w:r w:rsidRPr="00344BAA">
        <w:rPr>
          <w:rFonts w:cs="Times New Roman"/>
        </w:rPr>
        <w:t xml:space="preserve"> насосных станций</w:t>
      </w:r>
      <w:bookmarkEnd w:id="329"/>
    </w:p>
    <w:p w14:paraId="70334810" w14:textId="3BA17A64" w:rsidR="008A6780" w:rsidRPr="00344BAA" w:rsidRDefault="00754A5B" w:rsidP="00754A5B">
      <w:pPr>
        <w:pStyle w:val="a4"/>
        <w:rPr>
          <w:rFonts w:cs="Times New Roman"/>
        </w:rPr>
      </w:pPr>
      <w:r w:rsidRPr="00344BAA">
        <w:rPr>
          <w:rFonts w:cs="Times New Roman"/>
        </w:rPr>
        <w:t>Анализ рельефа местности поселения, показал, что перепады высот в зонах действия котельных незначительны и сетевых насосов, установленных на котельных достаточно для обеспечения требуемого располагаемого напора у потребителей. Таким образом, строительство новых насосных станций на территории Новосветского сельского поселения не требуется.</w:t>
      </w:r>
    </w:p>
    <w:p w14:paraId="45EF0FCD" w14:textId="66460AF8" w:rsidR="00001A40" w:rsidRPr="00344BAA" w:rsidRDefault="00001A40" w:rsidP="00001A40">
      <w:pPr>
        <w:pStyle w:val="1"/>
        <w:rPr>
          <w:rFonts w:cs="Times New Roman"/>
          <w:lang w:val="ru-RU"/>
        </w:rPr>
      </w:pPr>
      <w:bookmarkStart w:id="330" w:name="_Ref523401069"/>
      <w:bookmarkStart w:id="331" w:name="_Ref523401085"/>
      <w:bookmarkStart w:id="332" w:name="_Ref523401094"/>
      <w:bookmarkStart w:id="333" w:name="_Ref523401104"/>
      <w:bookmarkStart w:id="334" w:name="_Ref523401124"/>
      <w:bookmarkStart w:id="335" w:name="_Toc131415519"/>
      <w:r w:rsidRPr="00344BAA">
        <w:rPr>
          <w:rFonts w:cs="Times New Roman"/>
          <w:lang w:val="ru-RU"/>
        </w:rPr>
        <w:t>Предложения по переводу открытых систем теплоснабжения (горячего водоснабжения) в закрытые системы горячего водоснабжения</w:t>
      </w:r>
      <w:bookmarkEnd w:id="330"/>
      <w:bookmarkEnd w:id="331"/>
      <w:bookmarkEnd w:id="332"/>
      <w:bookmarkEnd w:id="333"/>
      <w:bookmarkEnd w:id="334"/>
      <w:bookmarkEnd w:id="335"/>
    </w:p>
    <w:p w14:paraId="01E2059C" w14:textId="77777777" w:rsidR="0063425F" w:rsidRPr="00344BAA" w:rsidRDefault="0063425F" w:rsidP="0063425F">
      <w:pPr>
        <w:pStyle w:val="2"/>
        <w:ind w:left="720" w:hanging="720"/>
        <w:rPr>
          <w:rFonts w:cs="Times New Roman"/>
        </w:rPr>
      </w:pPr>
      <w:bookmarkStart w:id="336" w:name="_Toc105489159"/>
      <w:bookmarkStart w:id="337" w:name="_Toc131415520"/>
      <w:r w:rsidRPr="00344BAA">
        <w:rPr>
          <w:rFonts w:cs="Times New Roman"/>
        </w:rPr>
        <w:t>Технико–экономическое обоснование предложений по типам присоединений теплопотребляющих установок потребителей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bookmarkEnd w:id="336"/>
      <w:bookmarkEnd w:id="337"/>
    </w:p>
    <w:p w14:paraId="56FDE8AB" w14:textId="77777777" w:rsidR="0063425F" w:rsidRPr="00344BAA" w:rsidRDefault="0063425F" w:rsidP="0063425F">
      <w:pPr>
        <w:pStyle w:val="a4"/>
        <w:rPr>
          <w:rFonts w:cs="Times New Roman"/>
          <w:iCs/>
        </w:rPr>
      </w:pPr>
      <w:r w:rsidRPr="00344BAA">
        <w:rPr>
          <w:rFonts w:cs="Times New Roman"/>
          <w:iCs/>
        </w:rPr>
        <w:t>В соответствии Федеральным законом N 190-ФЗ "О теплоснабжении" (с учетом изменений от 30 декабря 2021 г.), законодательством Российской Федерации урегулированы положения, обеспечивающие надлежащий температурный режим подаваемой горячей воды и, как следствие, отсутствие условий для содержания бактерий в открытых системах горячего водоснабжения. Из указанного следует, что в случае, если открытые системы обеспечивают выполнение нормативных требований к горячей воде, то реализация мероприятий по "закрытию" открытой системы горячего водоснабжения по такой причине необязательна.</w:t>
      </w:r>
    </w:p>
    <w:p w14:paraId="65D3CE66" w14:textId="77777777" w:rsidR="0063425F" w:rsidRPr="00344BAA" w:rsidRDefault="0063425F" w:rsidP="0063425F">
      <w:pPr>
        <w:pStyle w:val="a4"/>
        <w:rPr>
          <w:rFonts w:cs="Times New Roman"/>
          <w:iCs/>
        </w:rPr>
      </w:pPr>
      <w:r w:rsidRPr="00344BAA">
        <w:rPr>
          <w:rFonts w:cs="Times New Roman"/>
          <w:iCs/>
        </w:rPr>
        <w:t>Законопроектом предусматривается признание утратившей силу нормы, устанавливающей запрет на осуществления горячего водоснабжения с использованием открытых систем теплоснабжения (горячего водоснабжения) с 1 января 2022 г., но одновременно сохраняется действие нормы части 8 статьи 29 Федерального закона от 27 июля 2010 г. № 190-ФЗ "О теплоснабжении", исключающей возможность подключения объектов капитального строительства потребителей к централизованным открытым системам теплоснабжения (горячего водоснабжения) для нужд горячего водоснабжения, осуществляемого путем отбора теплоносителя на нужды горячего водоснабжения, что позволит обеспечить постепенное строительство закрытых систем горячего водоснабжения.</w:t>
      </w:r>
    </w:p>
    <w:p w14:paraId="09A20D94" w14:textId="77777777" w:rsidR="0063425F" w:rsidRPr="00344BAA" w:rsidRDefault="0063425F" w:rsidP="0063425F">
      <w:pPr>
        <w:pStyle w:val="a4"/>
        <w:rPr>
          <w:iCs/>
        </w:rPr>
      </w:pPr>
      <w:r w:rsidRPr="00344BAA">
        <w:rPr>
          <w:iCs/>
        </w:rPr>
        <w:t>При переводе потребителей горячего водоснабжения на закрытую схему возможны следующие варианты:</w:t>
      </w:r>
    </w:p>
    <w:p w14:paraId="28EF972C" w14:textId="77777777" w:rsidR="0063425F" w:rsidRPr="00344BAA" w:rsidRDefault="0063425F" w:rsidP="0063425F">
      <w:pPr>
        <w:pStyle w:val="a4"/>
        <w:numPr>
          <w:ilvl w:val="0"/>
          <w:numId w:val="15"/>
        </w:numPr>
        <w:autoSpaceDE w:val="0"/>
        <w:autoSpaceDN w:val="0"/>
        <w:ind w:left="0" w:firstLine="1276"/>
        <w:rPr>
          <w:iCs/>
        </w:rPr>
      </w:pPr>
      <w:r w:rsidRPr="00344BAA">
        <w:rPr>
          <w:iCs/>
        </w:rPr>
        <w:t>организация индивидуальных тепловых пунктов (ИТП) у абонентов (установка теплообменного оборудования на контур ГВС);</w:t>
      </w:r>
    </w:p>
    <w:p w14:paraId="0A873380" w14:textId="77777777" w:rsidR="0063425F" w:rsidRPr="00344BAA" w:rsidRDefault="0063425F" w:rsidP="0063425F">
      <w:pPr>
        <w:pStyle w:val="a4"/>
        <w:numPr>
          <w:ilvl w:val="0"/>
          <w:numId w:val="15"/>
        </w:numPr>
        <w:autoSpaceDE w:val="0"/>
        <w:autoSpaceDN w:val="0"/>
        <w:ind w:left="0" w:firstLine="1276"/>
        <w:rPr>
          <w:iCs/>
        </w:rPr>
      </w:pPr>
      <w:r w:rsidRPr="00344BAA">
        <w:rPr>
          <w:iCs/>
        </w:rPr>
        <w:t>строительство центральных тепловых пунктов в кварталах застройки (ЦТП);</w:t>
      </w:r>
    </w:p>
    <w:p w14:paraId="7FCF7808" w14:textId="77777777" w:rsidR="0063425F" w:rsidRPr="00344BAA" w:rsidRDefault="0063425F" w:rsidP="0063425F">
      <w:pPr>
        <w:pStyle w:val="a4"/>
        <w:numPr>
          <w:ilvl w:val="0"/>
          <w:numId w:val="15"/>
        </w:numPr>
        <w:autoSpaceDE w:val="0"/>
        <w:autoSpaceDN w:val="0"/>
        <w:ind w:left="0" w:firstLine="1276"/>
        <w:rPr>
          <w:iCs/>
        </w:rPr>
      </w:pPr>
      <w:r w:rsidRPr="00344BAA">
        <w:rPr>
          <w:iCs/>
        </w:rPr>
        <w:t>организация четырехтрубной системы централизованного теплоснабжения от источников.</w:t>
      </w:r>
    </w:p>
    <w:p w14:paraId="553CD67F" w14:textId="77777777" w:rsidR="0063425F" w:rsidRPr="00344BAA" w:rsidRDefault="0063425F" w:rsidP="0063425F">
      <w:pPr>
        <w:pStyle w:val="04111"/>
      </w:pPr>
      <w:bookmarkStart w:id="338" w:name="_Toc72911607"/>
      <w:bookmarkStart w:id="339" w:name="_Toc105489160"/>
      <w:bookmarkStart w:id="340" w:name="_Toc131415521"/>
      <w:r w:rsidRPr="00344BAA">
        <w:t>Организация индивидуальных тепловых пунктов</w:t>
      </w:r>
      <w:bookmarkEnd w:id="338"/>
      <w:bookmarkEnd w:id="339"/>
      <w:bookmarkEnd w:id="340"/>
    </w:p>
    <w:p w14:paraId="19FDAF44" w14:textId="77777777" w:rsidR="0063425F" w:rsidRPr="00344BAA" w:rsidRDefault="0063425F" w:rsidP="0063425F">
      <w:pPr>
        <w:pStyle w:val="00"/>
        <w:rPr>
          <w:lang w:val="ru-RU"/>
        </w:rPr>
      </w:pPr>
      <w:r w:rsidRPr="00344BAA">
        <w:rPr>
          <w:lang w:val="ru-RU"/>
        </w:rPr>
        <w:t>Индивидуальный тепловой пункт (ИТП) – комплекс технических устройств, предназначенный для присоединения систем теплопотребления здания (отопление, вентиляция и ГВС) к тепловой сети и для передачи, трансформации и распределения тепловой энергии теплоносителя от тепловой сети к системам теплопотребления жилых, общественных, производственных, складских и других зданий.</w:t>
      </w:r>
    </w:p>
    <w:p w14:paraId="3439711C" w14:textId="77777777" w:rsidR="0063425F" w:rsidRPr="00344BAA" w:rsidRDefault="0063425F" w:rsidP="0063425F">
      <w:pPr>
        <w:pStyle w:val="00"/>
        <w:rPr>
          <w:lang w:val="ru-RU"/>
        </w:rPr>
      </w:pPr>
      <w:r w:rsidRPr="00344BAA">
        <w:rPr>
          <w:lang w:val="ru-RU"/>
        </w:rPr>
        <w:t>ИТП используется для обслуживания одного потребителя (здания или его части) и, как правило, располагается в подвальном или техническом помещении здания. Однако, в силу особенностей обслуживаемого здания, ИТП может быть размещен в отдельно стоящем сооружении.</w:t>
      </w:r>
    </w:p>
    <w:p w14:paraId="1AB51BDC" w14:textId="77777777" w:rsidR="0063425F" w:rsidRPr="00344BAA" w:rsidRDefault="0063425F" w:rsidP="0063425F">
      <w:pPr>
        <w:pStyle w:val="a4"/>
        <w:rPr>
          <w:iCs/>
        </w:rPr>
      </w:pPr>
      <w:r w:rsidRPr="00344BAA">
        <w:rPr>
          <w:iCs/>
        </w:rPr>
        <w:t>Основными задачами ИТП являются:</w:t>
      </w:r>
    </w:p>
    <w:p w14:paraId="30FA94D9" w14:textId="77777777" w:rsidR="0063425F" w:rsidRPr="00344BAA" w:rsidRDefault="0063425F" w:rsidP="0063425F">
      <w:pPr>
        <w:pStyle w:val="a4"/>
        <w:numPr>
          <w:ilvl w:val="0"/>
          <w:numId w:val="15"/>
        </w:numPr>
        <w:autoSpaceDE w:val="0"/>
        <w:autoSpaceDN w:val="0"/>
        <w:ind w:left="0" w:firstLine="1276"/>
        <w:rPr>
          <w:iCs/>
        </w:rPr>
      </w:pPr>
      <w:r w:rsidRPr="00344BAA">
        <w:rPr>
          <w:iCs/>
        </w:rPr>
        <w:t>преобразование вида теплоносителя;</w:t>
      </w:r>
    </w:p>
    <w:p w14:paraId="182D1F14" w14:textId="77777777" w:rsidR="0063425F" w:rsidRPr="00344BAA" w:rsidRDefault="0063425F" w:rsidP="0063425F">
      <w:pPr>
        <w:pStyle w:val="a4"/>
        <w:numPr>
          <w:ilvl w:val="0"/>
          <w:numId w:val="15"/>
        </w:numPr>
        <w:autoSpaceDE w:val="0"/>
        <w:autoSpaceDN w:val="0"/>
        <w:ind w:left="0" w:firstLine="1276"/>
        <w:rPr>
          <w:iCs/>
        </w:rPr>
      </w:pPr>
      <w:r w:rsidRPr="00344BAA">
        <w:rPr>
          <w:iCs/>
        </w:rPr>
        <w:t>контроль параметров режимов теплоносителя и их автоматизированное регулирование (величина расхода, уровень напора, температура, и т.д.);</w:t>
      </w:r>
    </w:p>
    <w:p w14:paraId="160DF85E" w14:textId="77777777" w:rsidR="0063425F" w:rsidRPr="00344BAA" w:rsidRDefault="0063425F" w:rsidP="0063425F">
      <w:pPr>
        <w:pStyle w:val="a4"/>
        <w:numPr>
          <w:ilvl w:val="0"/>
          <w:numId w:val="15"/>
        </w:numPr>
        <w:autoSpaceDE w:val="0"/>
        <w:autoSpaceDN w:val="0"/>
        <w:ind w:left="0" w:firstLine="1276"/>
        <w:rPr>
          <w:iCs/>
        </w:rPr>
      </w:pPr>
      <w:r w:rsidRPr="00344BAA">
        <w:rPr>
          <w:iCs/>
        </w:rPr>
        <w:t>распределение теплоносителя по системам теплопотребления;</w:t>
      </w:r>
    </w:p>
    <w:p w14:paraId="30FDE72C" w14:textId="77777777" w:rsidR="0063425F" w:rsidRPr="00344BAA" w:rsidRDefault="0063425F" w:rsidP="0063425F">
      <w:pPr>
        <w:pStyle w:val="a4"/>
        <w:numPr>
          <w:ilvl w:val="0"/>
          <w:numId w:val="15"/>
        </w:numPr>
        <w:autoSpaceDE w:val="0"/>
        <w:autoSpaceDN w:val="0"/>
        <w:ind w:left="0" w:firstLine="1276"/>
        <w:rPr>
          <w:iCs/>
        </w:rPr>
      </w:pPr>
      <w:r w:rsidRPr="00344BAA">
        <w:rPr>
          <w:iCs/>
        </w:rPr>
        <w:t>коммерческий учет потребляемой тепловой энергии;</w:t>
      </w:r>
    </w:p>
    <w:p w14:paraId="179A3F3B" w14:textId="77777777" w:rsidR="0063425F" w:rsidRPr="00344BAA" w:rsidRDefault="0063425F" w:rsidP="0063425F">
      <w:pPr>
        <w:pStyle w:val="a4"/>
        <w:numPr>
          <w:ilvl w:val="0"/>
          <w:numId w:val="15"/>
        </w:numPr>
        <w:autoSpaceDE w:val="0"/>
        <w:autoSpaceDN w:val="0"/>
        <w:ind w:left="0" w:firstLine="1276"/>
        <w:rPr>
          <w:iCs/>
        </w:rPr>
      </w:pPr>
      <w:r w:rsidRPr="00344BAA">
        <w:rPr>
          <w:iCs/>
        </w:rPr>
        <w:t>автоматическое поддержание уровня температуры горячей воды с учетом требований санитарных норм;</w:t>
      </w:r>
    </w:p>
    <w:p w14:paraId="13786F69" w14:textId="77777777" w:rsidR="0063425F" w:rsidRPr="00344BAA" w:rsidRDefault="0063425F" w:rsidP="0063425F">
      <w:pPr>
        <w:pStyle w:val="a4"/>
        <w:numPr>
          <w:ilvl w:val="0"/>
          <w:numId w:val="15"/>
        </w:numPr>
        <w:autoSpaceDE w:val="0"/>
        <w:autoSpaceDN w:val="0"/>
        <w:ind w:left="0" w:firstLine="1276"/>
        <w:rPr>
          <w:iCs/>
        </w:rPr>
      </w:pPr>
      <w:r w:rsidRPr="00344BAA">
        <w:rPr>
          <w:iCs/>
        </w:rPr>
        <w:t>автоматическое поддержание температуры воды в системе отопления в зависимости от температуры наружного воздуха, времени суток, рабочего графика и т.д.;</w:t>
      </w:r>
    </w:p>
    <w:p w14:paraId="0E56D2BC" w14:textId="77777777" w:rsidR="0063425F" w:rsidRPr="00344BAA" w:rsidRDefault="0063425F" w:rsidP="0063425F">
      <w:pPr>
        <w:pStyle w:val="a4"/>
        <w:numPr>
          <w:ilvl w:val="0"/>
          <w:numId w:val="15"/>
        </w:numPr>
        <w:autoSpaceDE w:val="0"/>
        <w:autoSpaceDN w:val="0"/>
        <w:ind w:left="0" w:firstLine="1276"/>
        <w:rPr>
          <w:iCs/>
        </w:rPr>
      </w:pPr>
      <w:r w:rsidRPr="00344BAA">
        <w:rPr>
          <w:iCs/>
        </w:rPr>
        <w:t>автоматизированный вывод информации на пункт диспетчеризации;</w:t>
      </w:r>
    </w:p>
    <w:p w14:paraId="33DF23A1" w14:textId="77777777" w:rsidR="0063425F" w:rsidRPr="00344BAA" w:rsidRDefault="0063425F" w:rsidP="0063425F">
      <w:pPr>
        <w:pStyle w:val="a4"/>
        <w:numPr>
          <w:ilvl w:val="0"/>
          <w:numId w:val="15"/>
        </w:numPr>
        <w:autoSpaceDE w:val="0"/>
        <w:autoSpaceDN w:val="0"/>
        <w:ind w:left="0" w:firstLine="1276"/>
        <w:rPr>
          <w:iCs/>
        </w:rPr>
      </w:pPr>
      <w:r w:rsidRPr="00344BAA">
        <w:rPr>
          <w:iCs/>
        </w:rPr>
        <w:t>возможность дистанционного контроля и управления через модем;</w:t>
      </w:r>
    </w:p>
    <w:p w14:paraId="1266AD36" w14:textId="77777777" w:rsidR="0063425F" w:rsidRPr="00344BAA" w:rsidRDefault="0063425F" w:rsidP="0063425F">
      <w:pPr>
        <w:pStyle w:val="a4"/>
        <w:numPr>
          <w:ilvl w:val="0"/>
          <w:numId w:val="15"/>
        </w:numPr>
        <w:autoSpaceDE w:val="0"/>
        <w:autoSpaceDN w:val="0"/>
        <w:ind w:left="0" w:firstLine="1276"/>
        <w:rPr>
          <w:iCs/>
        </w:rPr>
      </w:pPr>
      <w:r w:rsidRPr="00344BAA">
        <w:rPr>
          <w:iCs/>
        </w:rPr>
        <w:t>сигнализация в случае аварийной и внештатной ситуации.</w:t>
      </w:r>
    </w:p>
    <w:p w14:paraId="080F9C4E" w14:textId="77777777" w:rsidR="0063425F" w:rsidRPr="00344BAA" w:rsidRDefault="0063425F" w:rsidP="0063425F">
      <w:pPr>
        <w:pStyle w:val="a4"/>
        <w:rPr>
          <w:iCs/>
        </w:rPr>
      </w:pPr>
      <w:r w:rsidRPr="00344BAA">
        <w:rPr>
          <w:iCs/>
        </w:rPr>
        <w:t>В состав ИТП может входить следующее теплоэнергетическое оборудование и вспомогательное оборудование:</w:t>
      </w:r>
    </w:p>
    <w:p w14:paraId="59EC0BD7" w14:textId="77777777" w:rsidR="0063425F" w:rsidRPr="00344BAA" w:rsidRDefault="0063425F" w:rsidP="0063425F">
      <w:pPr>
        <w:pStyle w:val="a4"/>
        <w:numPr>
          <w:ilvl w:val="0"/>
          <w:numId w:val="15"/>
        </w:numPr>
        <w:autoSpaceDE w:val="0"/>
        <w:autoSpaceDN w:val="0"/>
        <w:ind w:left="0" w:firstLine="1276"/>
        <w:rPr>
          <w:iCs/>
        </w:rPr>
      </w:pPr>
      <w:r w:rsidRPr="00344BAA">
        <w:rPr>
          <w:iCs/>
        </w:rPr>
        <w:t>теплообменные аппараты (осуществляют передачу тепла);</w:t>
      </w:r>
    </w:p>
    <w:p w14:paraId="4F8F1717" w14:textId="77777777" w:rsidR="0063425F" w:rsidRPr="00344BAA" w:rsidRDefault="0063425F" w:rsidP="0063425F">
      <w:pPr>
        <w:pStyle w:val="a4"/>
        <w:numPr>
          <w:ilvl w:val="0"/>
          <w:numId w:val="15"/>
        </w:numPr>
        <w:autoSpaceDE w:val="0"/>
        <w:autoSpaceDN w:val="0"/>
        <w:ind w:left="0" w:firstLine="1276"/>
        <w:rPr>
          <w:iCs/>
        </w:rPr>
      </w:pPr>
      <w:r w:rsidRPr="00344BAA">
        <w:rPr>
          <w:iCs/>
        </w:rPr>
        <w:t>запорная и регулирующая арматура;</w:t>
      </w:r>
    </w:p>
    <w:p w14:paraId="3F759AFB" w14:textId="77777777" w:rsidR="0063425F" w:rsidRPr="00344BAA" w:rsidRDefault="0063425F" w:rsidP="0063425F">
      <w:pPr>
        <w:pStyle w:val="a4"/>
        <w:numPr>
          <w:ilvl w:val="0"/>
          <w:numId w:val="15"/>
        </w:numPr>
        <w:autoSpaceDE w:val="0"/>
        <w:autoSpaceDN w:val="0"/>
        <w:ind w:left="0" w:firstLine="1276"/>
        <w:rPr>
          <w:iCs/>
        </w:rPr>
      </w:pPr>
      <w:r w:rsidRPr="00344BAA">
        <w:rPr>
          <w:iCs/>
        </w:rPr>
        <w:t>насосы (при необходимости);</w:t>
      </w:r>
    </w:p>
    <w:p w14:paraId="1DC76FEB" w14:textId="77777777" w:rsidR="0063425F" w:rsidRPr="00344BAA" w:rsidRDefault="0063425F" w:rsidP="0063425F">
      <w:pPr>
        <w:pStyle w:val="a4"/>
        <w:numPr>
          <w:ilvl w:val="0"/>
          <w:numId w:val="15"/>
        </w:numPr>
        <w:autoSpaceDE w:val="0"/>
        <w:autoSpaceDN w:val="0"/>
        <w:ind w:left="0" w:firstLine="1276"/>
        <w:rPr>
          <w:iCs/>
        </w:rPr>
      </w:pPr>
      <w:r w:rsidRPr="00344BAA">
        <w:rPr>
          <w:iCs/>
        </w:rPr>
        <w:t>контрольно-измерительные приборы;</w:t>
      </w:r>
    </w:p>
    <w:p w14:paraId="071D50F5" w14:textId="77777777" w:rsidR="0063425F" w:rsidRPr="00344BAA" w:rsidRDefault="0063425F" w:rsidP="0063425F">
      <w:pPr>
        <w:pStyle w:val="a4"/>
        <w:numPr>
          <w:ilvl w:val="0"/>
          <w:numId w:val="15"/>
        </w:numPr>
        <w:autoSpaceDE w:val="0"/>
        <w:autoSpaceDN w:val="0"/>
        <w:ind w:left="0" w:firstLine="1276"/>
        <w:rPr>
          <w:iCs/>
        </w:rPr>
      </w:pPr>
      <w:r w:rsidRPr="00344BAA">
        <w:rPr>
          <w:iCs/>
        </w:rPr>
        <w:t>контроллеры;</w:t>
      </w:r>
    </w:p>
    <w:p w14:paraId="0AB77E88" w14:textId="77777777" w:rsidR="0063425F" w:rsidRPr="00344BAA" w:rsidRDefault="0063425F" w:rsidP="0063425F">
      <w:pPr>
        <w:pStyle w:val="a4"/>
        <w:numPr>
          <w:ilvl w:val="0"/>
          <w:numId w:val="15"/>
        </w:numPr>
        <w:autoSpaceDE w:val="0"/>
        <w:autoSpaceDN w:val="0"/>
        <w:ind w:left="0" w:firstLine="1276"/>
        <w:rPr>
          <w:iCs/>
        </w:rPr>
      </w:pPr>
      <w:r w:rsidRPr="00344BAA">
        <w:rPr>
          <w:iCs/>
        </w:rPr>
        <w:t>щиты электроуправления.</w:t>
      </w:r>
    </w:p>
    <w:p w14:paraId="3C7DCB5F" w14:textId="75ACA2A3" w:rsidR="0063425F" w:rsidRPr="00344BAA" w:rsidRDefault="0063425F" w:rsidP="0063425F">
      <w:pPr>
        <w:pStyle w:val="00"/>
        <w:rPr>
          <w:lang w:val="ru-RU"/>
        </w:rPr>
      </w:pPr>
      <w:r w:rsidRPr="00344BAA">
        <w:rPr>
          <w:lang w:val="ru-RU"/>
        </w:rPr>
        <w:t>Наиболее простой и распространенной схемой присоединения системы ГВС в ИТП является схема с одноступенчатым параллельным присоединением подогревателей горячего водоснабжения (рисунок</w:t>
      </w:r>
      <w:r w:rsidR="00D7378C" w:rsidRPr="00344BAA">
        <w:rPr>
          <w:lang w:val="ru-RU"/>
        </w:rPr>
        <w:t xml:space="preserve"> </w:t>
      </w:r>
      <w:r w:rsidR="00D7378C" w:rsidRPr="00344BAA">
        <w:rPr>
          <w:lang w:val="ru-RU"/>
        </w:rPr>
        <w:fldChar w:fldCharType="begin"/>
      </w:r>
      <w:r w:rsidR="00D7378C" w:rsidRPr="00344BAA">
        <w:rPr>
          <w:lang w:val="ru-RU"/>
        </w:rPr>
        <w:instrText xml:space="preserve"> REF  _Ref83646007 \h \r \t  \* MERGEFORMAT </w:instrText>
      </w:r>
      <w:r w:rsidR="00D7378C" w:rsidRPr="00344BAA">
        <w:rPr>
          <w:lang w:val="ru-RU"/>
        </w:rPr>
      </w:r>
      <w:r w:rsidR="00D7378C" w:rsidRPr="00344BAA">
        <w:rPr>
          <w:lang w:val="ru-RU"/>
        </w:rPr>
        <w:fldChar w:fldCharType="separate"/>
      </w:r>
      <w:r w:rsidR="0092070E">
        <w:rPr>
          <w:lang w:val="ru-RU"/>
        </w:rPr>
        <w:t>9.1</w:t>
      </w:r>
      <w:r w:rsidR="00D7378C" w:rsidRPr="00344BAA">
        <w:rPr>
          <w:lang w:val="ru-RU"/>
        </w:rPr>
        <w:fldChar w:fldCharType="end"/>
      </w:r>
      <w:r w:rsidRPr="00344BAA">
        <w:rPr>
          <w:lang w:val="ru-RU"/>
        </w:rPr>
        <w:t>). Подогреватели присоединены к той же тепловой сети, что и системы отопления зданий. Вода из наружной водопроводной сети подается в подогреватель ГВС, где нагревается сетевой водой, поступающей из подающего трубопровода тепловой сети.</w:t>
      </w:r>
    </w:p>
    <w:p w14:paraId="40EFDC8B" w14:textId="77777777" w:rsidR="0063425F" w:rsidRPr="00344BAA" w:rsidRDefault="0063425F" w:rsidP="0063425F">
      <w:pPr>
        <w:pStyle w:val="a4"/>
        <w:jc w:val="center"/>
        <w:rPr>
          <w:iCs/>
        </w:rPr>
      </w:pPr>
      <w:r w:rsidRPr="00344BAA">
        <w:rPr>
          <w:iCs/>
          <w:noProof/>
          <w:lang w:eastAsia="ru-RU"/>
        </w:rPr>
        <w:drawing>
          <wp:inline distT="0" distB="0" distL="0" distR="0" wp14:anchorId="22A9534A" wp14:editId="54ECFB8C">
            <wp:extent cx="4255135" cy="226695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255135" cy="2266950"/>
                    </a:xfrm>
                    <a:prstGeom prst="rect">
                      <a:avLst/>
                    </a:prstGeom>
                    <a:noFill/>
                  </pic:spPr>
                </pic:pic>
              </a:graphicData>
            </a:graphic>
          </wp:inline>
        </w:drawing>
      </w:r>
    </w:p>
    <w:p w14:paraId="4CECA2F4" w14:textId="0E9199D7" w:rsidR="0063425F" w:rsidRPr="00344BAA" w:rsidRDefault="0063425F" w:rsidP="00D7378C">
      <w:pPr>
        <w:pStyle w:val="a1"/>
        <w:jc w:val="center"/>
        <w:rPr>
          <w:rFonts w:cs="Times New Roman"/>
        </w:rPr>
      </w:pPr>
      <w:bookmarkStart w:id="341" w:name="_Ref83646007"/>
      <w:r w:rsidRPr="00344BAA">
        <w:rPr>
          <w:rFonts w:cs="Times New Roman"/>
        </w:rPr>
        <w:t>Схема с зависимым присоединением системы отопления к тепловой сети и одноступенчатым параллельным присоединением теплообменника ГВС</w:t>
      </w:r>
      <w:bookmarkEnd w:id="341"/>
    </w:p>
    <w:p w14:paraId="2D34380B" w14:textId="77777777" w:rsidR="0063425F" w:rsidRPr="00344BAA" w:rsidRDefault="0063425F" w:rsidP="0063425F">
      <w:pPr>
        <w:pStyle w:val="00"/>
        <w:rPr>
          <w:lang w:val="ru-RU"/>
        </w:rPr>
      </w:pPr>
      <w:r w:rsidRPr="00344BAA">
        <w:rPr>
          <w:lang w:val="ru-RU"/>
        </w:rPr>
        <w:t>Охлажденная сетевая вода подается в обратный трубопровод тепловой сети. После подогревателя горячего водоснабжения нагретая водопроводная вода подается в систему ГВС. Если водоразборные приборы в этой системе закрыты (к примеру, в ночное время), то горячая вода по циркуляционному трубопроводу снова подается в подогреватель ГВС.</w:t>
      </w:r>
    </w:p>
    <w:p w14:paraId="4756C9D3" w14:textId="77777777" w:rsidR="0063425F" w:rsidRPr="00344BAA" w:rsidRDefault="0063425F" w:rsidP="0063425F">
      <w:pPr>
        <w:pStyle w:val="00"/>
        <w:rPr>
          <w:lang w:val="ru-RU"/>
        </w:rPr>
      </w:pPr>
      <w:r w:rsidRPr="00344BAA">
        <w:rPr>
          <w:lang w:val="ru-RU"/>
        </w:rPr>
        <w:t>Данную схему с одноступенчатым параллельным присоединением подогревателей горячего водоснабжения рекомендуется применять, если отношение максимального расхода теплоты на ГВС зданий к максимальному расходу теплоты на отопление зданий менее 0,2 или более 1,0 (согласно СП 41-101-95 «Проектирование тепловых пунктов»). Схема используется при нормальном температурном графике сетевой воды в тепловых сетях.</w:t>
      </w:r>
    </w:p>
    <w:p w14:paraId="67897699" w14:textId="19AD2A91" w:rsidR="0063425F" w:rsidRPr="00344BAA" w:rsidRDefault="0063425F" w:rsidP="0063425F">
      <w:pPr>
        <w:pStyle w:val="00"/>
      </w:pPr>
      <w:r w:rsidRPr="00344BAA">
        <w:rPr>
          <w:lang w:val="ru-RU"/>
        </w:rPr>
        <w:t xml:space="preserve">Помимо схемы с одноступенчатым параллельным присоединением подогревателей горячего водоснабжения, применяется двухступенчатая система подогрева воды в системе ГВС. В зимний период холодная водопроводная вода сначала подогревается в теплообменнике первой ступени (с 5º до 30 ºС) теплоносителем из обратного трубопровода системы отопления, а затем, для окончательного догрева воды до необходимой температуры (60 ºС) используется сетевая вода из подающего трубопровода тепловой сети (рисунок). Идея состоит в том, чтобы использовать для нагрева тепловую энергию обратной линии от системы отопления. При этом сокращается расход сетевой воды на подогрев воды в системе ГВС. </w:t>
      </w:r>
      <w:r w:rsidRPr="00344BAA">
        <w:t>В летний период нагрев происходит по одноступенчатой схеме.</w:t>
      </w:r>
    </w:p>
    <w:p w14:paraId="1F97A858" w14:textId="77777777" w:rsidR="0063425F" w:rsidRPr="00344BAA" w:rsidRDefault="0063425F" w:rsidP="0063425F">
      <w:pPr>
        <w:pStyle w:val="a4"/>
        <w:autoSpaceDE w:val="0"/>
        <w:autoSpaceDN w:val="0"/>
        <w:ind w:firstLine="0"/>
        <w:jc w:val="center"/>
        <w:rPr>
          <w:iCs/>
        </w:rPr>
      </w:pPr>
      <w:r w:rsidRPr="00344BAA">
        <w:rPr>
          <w:iCs/>
          <w:noProof/>
          <w:lang w:eastAsia="ru-RU"/>
        </w:rPr>
        <w:drawing>
          <wp:inline distT="0" distB="0" distL="0" distR="0" wp14:anchorId="227B1682" wp14:editId="671B3B3D">
            <wp:extent cx="3395980" cy="203835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395980" cy="2038350"/>
                    </a:xfrm>
                    <a:prstGeom prst="rect">
                      <a:avLst/>
                    </a:prstGeom>
                    <a:noFill/>
                  </pic:spPr>
                </pic:pic>
              </a:graphicData>
            </a:graphic>
          </wp:inline>
        </w:drawing>
      </w:r>
    </w:p>
    <w:p w14:paraId="18220CDE" w14:textId="28C987C7" w:rsidR="0063425F" w:rsidRPr="00344BAA" w:rsidRDefault="00D7378C" w:rsidP="00D7378C">
      <w:pPr>
        <w:pStyle w:val="a1"/>
        <w:jc w:val="center"/>
        <w:rPr>
          <w:rFonts w:cs="Times New Roman"/>
        </w:rPr>
      </w:pPr>
      <w:r w:rsidRPr="00344BAA">
        <w:rPr>
          <w:rFonts w:cs="Times New Roman"/>
        </w:rPr>
        <w:t xml:space="preserve"> </w:t>
      </w:r>
      <w:r w:rsidR="0063425F" w:rsidRPr="00344BAA">
        <w:rPr>
          <w:rFonts w:cs="Times New Roman"/>
        </w:rPr>
        <w:t>Схема теплового пункта с зависимым присоединением системы отопления к тепловой сети и двухступенчатым нагревом воды</w:t>
      </w:r>
    </w:p>
    <w:p w14:paraId="6D544C67" w14:textId="77777777" w:rsidR="0063425F" w:rsidRPr="00344BAA" w:rsidRDefault="0063425F" w:rsidP="0063425F">
      <w:pPr>
        <w:pStyle w:val="00"/>
        <w:rPr>
          <w:lang w:val="ru-RU"/>
        </w:rPr>
      </w:pPr>
      <w:r w:rsidRPr="00344BAA">
        <w:rPr>
          <w:lang w:val="ru-RU"/>
        </w:rPr>
        <w:t>В настоящий момент широкое распространение получили блочные индивидуальные тепловые пункты (БИТП), предназначенные для передачи тепловой энергии, а также контроля и автоматического регулирования параметров теплоносителя, подаваемого от наружных тепловых сетей в систему отопления, систему горячего водоснабжения, систему вентиляции, систему кондиционирования жилых и общественных зданий, а также производственных помещений.</w:t>
      </w:r>
    </w:p>
    <w:p w14:paraId="56040E9E" w14:textId="77777777" w:rsidR="0063425F" w:rsidRPr="00344BAA" w:rsidRDefault="0063425F" w:rsidP="0063425F">
      <w:pPr>
        <w:pStyle w:val="00"/>
        <w:rPr>
          <w:lang w:val="ru-RU"/>
        </w:rPr>
      </w:pPr>
      <w:r w:rsidRPr="00344BAA">
        <w:rPr>
          <w:lang w:val="ru-RU"/>
        </w:rPr>
        <w:t>БИТП состоят из модулей высокой заводской готовности, что позволяет уменьшить время монтажных и пуско-наладочных работ, а также их стоимость.</w:t>
      </w:r>
    </w:p>
    <w:p w14:paraId="74B19F55" w14:textId="77777777" w:rsidR="0063425F" w:rsidRPr="00344BAA" w:rsidRDefault="0063425F" w:rsidP="0063425F">
      <w:pPr>
        <w:pStyle w:val="00"/>
        <w:rPr>
          <w:lang w:val="ru-RU"/>
        </w:rPr>
      </w:pPr>
      <w:r w:rsidRPr="00344BAA">
        <w:rPr>
          <w:lang w:val="ru-RU"/>
        </w:rPr>
        <w:t>Полностью автоматизированные индивидуальные тепловые пункты с высокой точностью поддерживают температуру теплоносителя обслуживаемых систем и выдерживают пиковые нагрузки в пределах заявленной максимальной мощности. Автоматизация теплового пункта с системой диспетчеризации представляет собой «программно-технический комплекс в комплексе ИТП» и предоставляет возможность управления режимами теплоснабжения потребителей, без постоянного обслуживающего персонала.</w:t>
      </w:r>
    </w:p>
    <w:p w14:paraId="5D3A7B36" w14:textId="77777777" w:rsidR="0063425F" w:rsidRPr="00344BAA" w:rsidRDefault="0063425F" w:rsidP="0063425F">
      <w:pPr>
        <w:pStyle w:val="a4"/>
      </w:pPr>
      <w:r w:rsidRPr="00344BAA">
        <w:t xml:space="preserve">Комплексная реконструкция системы отопления и ГВС (закрытая независимая схема теплоснабжения как по отоплению, так и по ГВС) имеет следующие преимущества: </w:t>
      </w:r>
    </w:p>
    <w:p w14:paraId="27959FDC" w14:textId="77777777" w:rsidR="0063425F" w:rsidRPr="00344BAA" w:rsidRDefault="0063425F" w:rsidP="0063425F">
      <w:pPr>
        <w:pStyle w:val="a4"/>
        <w:numPr>
          <w:ilvl w:val="0"/>
          <w:numId w:val="15"/>
        </w:numPr>
        <w:autoSpaceDE w:val="0"/>
        <w:autoSpaceDN w:val="0"/>
        <w:ind w:left="0" w:firstLine="1276"/>
        <w:rPr>
          <w:iCs/>
        </w:rPr>
      </w:pPr>
      <w:r w:rsidRPr="00344BAA">
        <w:rPr>
          <w:iCs/>
        </w:rPr>
        <w:t>для теплоснабжающих организаций – снижение расхода тепла на отопление и ГВС за счет перевода на качественно-количественное регулирование температуры теплоносителя в соответствии с температурным графиком;</w:t>
      </w:r>
    </w:p>
    <w:p w14:paraId="32227B36" w14:textId="77777777" w:rsidR="0063425F" w:rsidRPr="00344BAA" w:rsidRDefault="0063425F" w:rsidP="0063425F">
      <w:pPr>
        <w:pStyle w:val="a4"/>
        <w:numPr>
          <w:ilvl w:val="0"/>
          <w:numId w:val="15"/>
        </w:numPr>
        <w:autoSpaceDE w:val="0"/>
        <w:autoSpaceDN w:val="0"/>
        <w:ind w:left="0" w:firstLine="1276"/>
        <w:rPr>
          <w:iCs/>
        </w:rPr>
      </w:pPr>
      <w:r w:rsidRPr="00344BAA">
        <w:rPr>
          <w:iCs/>
        </w:rPr>
        <w:t>для теплоснабжающих организаций – уменьшение величины подпиточной воды и расходов на ее приготовление;</w:t>
      </w:r>
    </w:p>
    <w:p w14:paraId="6FDD9A9C" w14:textId="77777777" w:rsidR="0063425F" w:rsidRPr="00344BAA" w:rsidRDefault="0063425F" w:rsidP="0063425F">
      <w:pPr>
        <w:pStyle w:val="a4"/>
        <w:numPr>
          <w:ilvl w:val="0"/>
          <w:numId w:val="15"/>
        </w:numPr>
        <w:autoSpaceDE w:val="0"/>
        <w:autoSpaceDN w:val="0"/>
        <w:ind w:left="0" w:firstLine="1276"/>
        <w:rPr>
          <w:iCs/>
        </w:rPr>
      </w:pPr>
      <w:r w:rsidRPr="00344BAA">
        <w:rPr>
          <w:iCs/>
        </w:rPr>
        <w:t>для потребителей – кардинальное улучшение качества теплоснабжения потребителей (ликвидация перетопов и недотопов) – снижение потребления и эффективное распределение тепловой энергии;</w:t>
      </w:r>
    </w:p>
    <w:p w14:paraId="23814444" w14:textId="77777777" w:rsidR="0063425F" w:rsidRPr="00344BAA" w:rsidRDefault="0063425F" w:rsidP="0063425F">
      <w:pPr>
        <w:pStyle w:val="a4"/>
        <w:numPr>
          <w:ilvl w:val="0"/>
          <w:numId w:val="15"/>
        </w:numPr>
        <w:autoSpaceDE w:val="0"/>
        <w:autoSpaceDN w:val="0"/>
        <w:ind w:left="0" w:firstLine="1276"/>
        <w:rPr>
          <w:iCs/>
        </w:rPr>
      </w:pPr>
      <w:r w:rsidRPr="00344BAA">
        <w:rPr>
          <w:iCs/>
        </w:rPr>
        <w:t>для потребителей – увеличение надёжности теплоснабжения: при аварии на теплосетях у теплоснабжающей организации циркуляция у потребителя сохраняется, что практически исключает возможность «размораживания» систем отопления;</w:t>
      </w:r>
    </w:p>
    <w:p w14:paraId="3124A644" w14:textId="77777777" w:rsidR="0063425F" w:rsidRPr="00344BAA" w:rsidRDefault="0063425F" w:rsidP="0063425F">
      <w:pPr>
        <w:pStyle w:val="a4"/>
        <w:numPr>
          <w:ilvl w:val="0"/>
          <w:numId w:val="15"/>
        </w:numPr>
        <w:autoSpaceDE w:val="0"/>
        <w:autoSpaceDN w:val="0"/>
        <w:ind w:left="0" w:firstLine="1276"/>
        <w:rPr>
          <w:iCs/>
        </w:rPr>
      </w:pPr>
      <w:r w:rsidRPr="00344BAA">
        <w:rPr>
          <w:iCs/>
        </w:rPr>
        <w:t>для потребителей – в связи с раздельными контурами потребителей и теплоснабжающей организации практически исчезают спорные вопросы по расчётам за потребление тепловой энергии.</w:t>
      </w:r>
    </w:p>
    <w:p w14:paraId="660B5611" w14:textId="4B89F48F" w:rsidR="0063425F" w:rsidRPr="00344BAA" w:rsidRDefault="0063425F" w:rsidP="0063425F">
      <w:pPr>
        <w:pStyle w:val="00"/>
        <w:rPr>
          <w:lang w:val="ru-RU"/>
        </w:rPr>
      </w:pPr>
      <w:r w:rsidRPr="00344BAA">
        <w:rPr>
          <w:lang w:val="ru-RU"/>
        </w:rPr>
        <w:t>На основании опыта по внедрению и эксплуатации ИТП в рамках проектов по модернизации систем теплоснабжения можно выделить следующие факторы экономии (снижения потребления тепловой эне</w:t>
      </w:r>
      <w:r w:rsidR="00C3106E" w:rsidRPr="00344BAA">
        <w:rPr>
          <w:lang w:val="ru-RU"/>
        </w:rPr>
        <w:t>ргии), представленные в таблице ниже</w:t>
      </w:r>
      <w:r w:rsidRPr="00344BAA">
        <w:rPr>
          <w:lang w:val="ru-RU"/>
        </w:rPr>
        <w:t>.</w:t>
      </w:r>
    </w:p>
    <w:p w14:paraId="5BF1C26F" w14:textId="64DE4BA7" w:rsidR="0063425F" w:rsidRPr="00344BAA" w:rsidRDefault="0063425F" w:rsidP="00D7378C">
      <w:pPr>
        <w:pStyle w:val="a2"/>
      </w:pPr>
      <w:bookmarkStart w:id="342" w:name="_Ref83646953"/>
      <w:r w:rsidRPr="00344BAA">
        <w:t>Факторы экономии при модернизации систем теплоснабжения с внедрением ИТП</w:t>
      </w:r>
      <w:bookmarkEnd w:id="34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11"/>
        <w:gridCol w:w="3263"/>
        <w:gridCol w:w="850"/>
        <w:gridCol w:w="2234"/>
      </w:tblGrid>
      <w:tr w:rsidR="0063425F" w:rsidRPr="00344BAA" w14:paraId="4169D8B9" w14:textId="77777777" w:rsidTr="00862A6E">
        <w:trPr>
          <w:cantSplit/>
          <w:trHeight w:val="283"/>
          <w:tblHeader/>
          <w:jc w:val="center"/>
        </w:trPr>
        <w:tc>
          <w:tcPr>
            <w:tcW w:w="1781" w:type="pct"/>
            <w:shd w:val="clear" w:color="auto" w:fill="auto"/>
            <w:tcMar>
              <w:top w:w="0" w:type="dxa"/>
              <w:left w:w="108" w:type="dxa"/>
              <w:bottom w:w="0" w:type="dxa"/>
              <w:right w:w="108" w:type="dxa"/>
            </w:tcMar>
            <w:vAlign w:val="center"/>
            <w:hideMark/>
          </w:tcPr>
          <w:p w14:paraId="64BD0A9E" w14:textId="77777777" w:rsidR="0063425F" w:rsidRPr="00344BAA" w:rsidRDefault="0063425F" w:rsidP="00862A6E">
            <w:pPr>
              <w:ind w:left="-57" w:right="-57" w:hanging="83"/>
              <w:jc w:val="center"/>
              <w:rPr>
                <w:b/>
                <w:bCs/>
                <w:sz w:val="20"/>
                <w:szCs w:val="20"/>
              </w:rPr>
            </w:pPr>
            <w:r w:rsidRPr="00344BAA">
              <w:rPr>
                <w:b/>
                <w:bCs/>
                <w:sz w:val="20"/>
                <w:szCs w:val="20"/>
              </w:rPr>
              <w:t>Фактор экономии</w:t>
            </w:r>
          </w:p>
        </w:tc>
        <w:tc>
          <w:tcPr>
            <w:tcW w:w="1655" w:type="pct"/>
            <w:shd w:val="clear" w:color="auto" w:fill="auto"/>
            <w:tcMar>
              <w:top w:w="0" w:type="dxa"/>
              <w:left w:w="108" w:type="dxa"/>
              <w:bottom w:w="0" w:type="dxa"/>
              <w:right w:w="108" w:type="dxa"/>
            </w:tcMar>
            <w:vAlign w:val="center"/>
            <w:hideMark/>
          </w:tcPr>
          <w:p w14:paraId="434D37A0" w14:textId="77777777" w:rsidR="0063425F" w:rsidRPr="00344BAA" w:rsidRDefault="0063425F" w:rsidP="00862A6E">
            <w:pPr>
              <w:ind w:left="-57" w:right="-57" w:hanging="83"/>
              <w:jc w:val="center"/>
              <w:rPr>
                <w:b/>
                <w:bCs/>
                <w:sz w:val="20"/>
                <w:szCs w:val="20"/>
              </w:rPr>
            </w:pPr>
            <w:r w:rsidRPr="00344BAA">
              <w:rPr>
                <w:b/>
                <w:bCs/>
                <w:sz w:val="20"/>
                <w:szCs w:val="20"/>
              </w:rPr>
              <w:t>Примечания</w:t>
            </w:r>
          </w:p>
        </w:tc>
        <w:tc>
          <w:tcPr>
            <w:tcW w:w="431" w:type="pct"/>
            <w:shd w:val="clear" w:color="auto" w:fill="auto"/>
            <w:tcMar>
              <w:top w:w="0" w:type="dxa"/>
              <w:left w:w="108" w:type="dxa"/>
              <w:bottom w:w="0" w:type="dxa"/>
              <w:right w:w="108" w:type="dxa"/>
            </w:tcMar>
            <w:vAlign w:val="center"/>
            <w:hideMark/>
          </w:tcPr>
          <w:p w14:paraId="045BC201" w14:textId="77777777" w:rsidR="0063425F" w:rsidRPr="00344BAA" w:rsidRDefault="0063425F" w:rsidP="00862A6E">
            <w:pPr>
              <w:ind w:left="-57" w:right="-57" w:hanging="83"/>
              <w:jc w:val="center"/>
              <w:rPr>
                <w:b/>
                <w:bCs/>
                <w:sz w:val="20"/>
                <w:szCs w:val="20"/>
              </w:rPr>
            </w:pPr>
            <w:r w:rsidRPr="00344BAA">
              <w:rPr>
                <w:b/>
                <w:bCs/>
                <w:sz w:val="20"/>
                <w:szCs w:val="20"/>
              </w:rPr>
              <w:t>Для жилых зданий</w:t>
            </w:r>
          </w:p>
        </w:tc>
        <w:tc>
          <w:tcPr>
            <w:tcW w:w="1133" w:type="pct"/>
            <w:shd w:val="clear" w:color="auto" w:fill="auto"/>
            <w:tcMar>
              <w:top w:w="0" w:type="dxa"/>
              <w:left w:w="108" w:type="dxa"/>
              <w:bottom w:w="0" w:type="dxa"/>
              <w:right w:w="108" w:type="dxa"/>
            </w:tcMar>
            <w:vAlign w:val="center"/>
            <w:hideMark/>
          </w:tcPr>
          <w:p w14:paraId="4F2E61C6" w14:textId="77777777" w:rsidR="0063425F" w:rsidRPr="00344BAA" w:rsidRDefault="0063425F" w:rsidP="00862A6E">
            <w:pPr>
              <w:ind w:left="-57" w:right="-57" w:hanging="83"/>
              <w:jc w:val="center"/>
              <w:rPr>
                <w:b/>
                <w:bCs/>
                <w:sz w:val="20"/>
                <w:szCs w:val="20"/>
              </w:rPr>
            </w:pPr>
            <w:r w:rsidRPr="00344BAA">
              <w:rPr>
                <w:b/>
                <w:bCs/>
                <w:sz w:val="20"/>
                <w:szCs w:val="20"/>
              </w:rPr>
              <w:t>Для производственных / административных зданий</w:t>
            </w:r>
          </w:p>
        </w:tc>
      </w:tr>
      <w:tr w:rsidR="0063425F" w:rsidRPr="00344BAA" w14:paraId="5B3E84F8" w14:textId="77777777" w:rsidTr="00862A6E">
        <w:trPr>
          <w:cantSplit/>
          <w:trHeight w:val="283"/>
          <w:jc w:val="center"/>
        </w:trPr>
        <w:tc>
          <w:tcPr>
            <w:tcW w:w="1781" w:type="pct"/>
            <w:shd w:val="clear" w:color="auto" w:fill="auto"/>
            <w:tcMar>
              <w:top w:w="0" w:type="dxa"/>
              <w:left w:w="108" w:type="dxa"/>
              <w:bottom w:w="0" w:type="dxa"/>
              <w:right w:w="108" w:type="dxa"/>
            </w:tcMar>
            <w:vAlign w:val="center"/>
            <w:hideMark/>
          </w:tcPr>
          <w:p w14:paraId="14AC0B59" w14:textId="77777777" w:rsidR="0063425F" w:rsidRPr="00344BAA" w:rsidRDefault="0063425F" w:rsidP="00862A6E">
            <w:pPr>
              <w:ind w:left="-57" w:right="-57" w:hanging="85"/>
              <w:jc w:val="center"/>
              <w:rPr>
                <w:sz w:val="20"/>
                <w:szCs w:val="20"/>
              </w:rPr>
            </w:pPr>
            <w:r w:rsidRPr="00344BAA">
              <w:rPr>
                <w:sz w:val="20"/>
                <w:szCs w:val="20"/>
              </w:rPr>
              <w:t>Снижение температуры теплоносителя в системе теплопотребления при повышении температуры наружного воздуха (погодное регулирование) и устранение перетопов в переходные, межсезонные периоды</w:t>
            </w:r>
          </w:p>
        </w:tc>
        <w:tc>
          <w:tcPr>
            <w:tcW w:w="1655" w:type="pct"/>
            <w:shd w:val="clear" w:color="auto" w:fill="auto"/>
            <w:tcMar>
              <w:top w:w="0" w:type="dxa"/>
              <w:left w:w="108" w:type="dxa"/>
              <w:bottom w:w="0" w:type="dxa"/>
              <w:right w:w="108" w:type="dxa"/>
            </w:tcMar>
            <w:vAlign w:val="center"/>
            <w:hideMark/>
          </w:tcPr>
          <w:p w14:paraId="273C1C84" w14:textId="77777777" w:rsidR="0063425F" w:rsidRPr="00344BAA" w:rsidRDefault="0063425F" w:rsidP="00862A6E">
            <w:pPr>
              <w:ind w:left="-57" w:right="-57" w:hanging="85"/>
              <w:jc w:val="center"/>
              <w:rPr>
                <w:sz w:val="20"/>
                <w:szCs w:val="20"/>
              </w:rPr>
            </w:pPr>
            <w:r w:rsidRPr="00344BAA">
              <w:rPr>
                <w:sz w:val="20"/>
                <w:szCs w:val="20"/>
              </w:rPr>
              <w:t>В «межсезонье» перетоп вызван необходимостью подачи в здания теплоносителя для нужд приготовления воды ГВС с температурой, слишком высокой для отопления</w:t>
            </w:r>
          </w:p>
        </w:tc>
        <w:tc>
          <w:tcPr>
            <w:tcW w:w="431" w:type="pct"/>
            <w:shd w:val="clear" w:color="auto" w:fill="auto"/>
            <w:tcMar>
              <w:top w:w="0" w:type="dxa"/>
              <w:left w:w="108" w:type="dxa"/>
              <w:bottom w:w="0" w:type="dxa"/>
              <w:right w:w="108" w:type="dxa"/>
            </w:tcMar>
            <w:vAlign w:val="center"/>
            <w:hideMark/>
          </w:tcPr>
          <w:p w14:paraId="481EBCDC" w14:textId="77777777" w:rsidR="0063425F" w:rsidRPr="00344BAA" w:rsidRDefault="0063425F" w:rsidP="00862A6E">
            <w:pPr>
              <w:ind w:left="-57" w:right="-57" w:hanging="85"/>
              <w:jc w:val="center"/>
              <w:rPr>
                <w:sz w:val="20"/>
                <w:szCs w:val="20"/>
              </w:rPr>
            </w:pPr>
            <w:r w:rsidRPr="00344BAA">
              <w:rPr>
                <w:sz w:val="20"/>
                <w:szCs w:val="20"/>
              </w:rPr>
              <w:t>15-20 %</w:t>
            </w:r>
          </w:p>
        </w:tc>
        <w:tc>
          <w:tcPr>
            <w:tcW w:w="1133" w:type="pct"/>
            <w:shd w:val="clear" w:color="auto" w:fill="auto"/>
            <w:tcMar>
              <w:top w:w="0" w:type="dxa"/>
              <w:left w:w="108" w:type="dxa"/>
              <w:bottom w:w="0" w:type="dxa"/>
              <w:right w:w="108" w:type="dxa"/>
            </w:tcMar>
            <w:vAlign w:val="center"/>
            <w:hideMark/>
          </w:tcPr>
          <w:p w14:paraId="5E4013A5" w14:textId="77777777" w:rsidR="0063425F" w:rsidRPr="00344BAA" w:rsidRDefault="0063425F" w:rsidP="00862A6E">
            <w:pPr>
              <w:ind w:left="-57" w:right="-57" w:hanging="85"/>
              <w:jc w:val="center"/>
              <w:rPr>
                <w:sz w:val="20"/>
                <w:szCs w:val="20"/>
              </w:rPr>
            </w:pPr>
            <w:r w:rsidRPr="00344BAA">
              <w:rPr>
                <w:sz w:val="20"/>
                <w:szCs w:val="20"/>
              </w:rPr>
              <w:t>15-20 %</w:t>
            </w:r>
          </w:p>
        </w:tc>
      </w:tr>
      <w:tr w:rsidR="0063425F" w:rsidRPr="00344BAA" w14:paraId="6AA20B6F" w14:textId="77777777" w:rsidTr="00862A6E">
        <w:trPr>
          <w:cantSplit/>
          <w:trHeight w:val="283"/>
          <w:jc w:val="center"/>
        </w:trPr>
        <w:tc>
          <w:tcPr>
            <w:tcW w:w="1781" w:type="pct"/>
            <w:shd w:val="clear" w:color="auto" w:fill="auto"/>
            <w:tcMar>
              <w:top w:w="0" w:type="dxa"/>
              <w:left w:w="108" w:type="dxa"/>
              <w:bottom w:w="0" w:type="dxa"/>
              <w:right w:w="108" w:type="dxa"/>
            </w:tcMar>
            <w:vAlign w:val="center"/>
            <w:hideMark/>
          </w:tcPr>
          <w:p w14:paraId="08800ABE" w14:textId="77777777" w:rsidR="0063425F" w:rsidRPr="00344BAA" w:rsidRDefault="0063425F" w:rsidP="00862A6E">
            <w:pPr>
              <w:ind w:left="-57" w:right="-57" w:hanging="85"/>
              <w:jc w:val="center"/>
              <w:rPr>
                <w:sz w:val="20"/>
                <w:szCs w:val="20"/>
              </w:rPr>
            </w:pPr>
            <w:r w:rsidRPr="00344BAA">
              <w:rPr>
                <w:sz w:val="20"/>
                <w:szCs w:val="20"/>
              </w:rPr>
              <w:t>Снижение температуры воздуха в помещениях в часы отсутствия там людей</w:t>
            </w:r>
          </w:p>
        </w:tc>
        <w:tc>
          <w:tcPr>
            <w:tcW w:w="1655" w:type="pct"/>
            <w:shd w:val="clear" w:color="auto" w:fill="auto"/>
            <w:tcMar>
              <w:top w:w="0" w:type="dxa"/>
              <w:left w:w="108" w:type="dxa"/>
              <w:bottom w:w="0" w:type="dxa"/>
              <w:right w:w="108" w:type="dxa"/>
            </w:tcMar>
            <w:vAlign w:val="center"/>
            <w:hideMark/>
          </w:tcPr>
          <w:p w14:paraId="3328DD09" w14:textId="77777777" w:rsidR="0063425F" w:rsidRPr="00344BAA" w:rsidRDefault="0063425F" w:rsidP="00862A6E">
            <w:pPr>
              <w:ind w:left="-57" w:right="-57" w:hanging="85"/>
              <w:jc w:val="center"/>
              <w:rPr>
                <w:sz w:val="20"/>
                <w:szCs w:val="20"/>
              </w:rPr>
            </w:pPr>
            <w:r w:rsidRPr="00344BAA">
              <w:rPr>
                <w:sz w:val="20"/>
                <w:szCs w:val="20"/>
              </w:rPr>
              <w:t>Выходные дни и ночное время</w:t>
            </w:r>
          </w:p>
        </w:tc>
        <w:tc>
          <w:tcPr>
            <w:tcW w:w="431" w:type="pct"/>
            <w:shd w:val="clear" w:color="auto" w:fill="auto"/>
            <w:tcMar>
              <w:top w:w="0" w:type="dxa"/>
              <w:left w:w="108" w:type="dxa"/>
              <w:bottom w:w="0" w:type="dxa"/>
              <w:right w:w="108" w:type="dxa"/>
            </w:tcMar>
            <w:vAlign w:val="center"/>
            <w:hideMark/>
          </w:tcPr>
          <w:p w14:paraId="41B47D15" w14:textId="77777777" w:rsidR="0063425F" w:rsidRPr="00344BAA" w:rsidRDefault="0063425F" w:rsidP="00862A6E">
            <w:pPr>
              <w:ind w:left="-57" w:right="-57" w:hanging="85"/>
              <w:jc w:val="center"/>
              <w:rPr>
                <w:sz w:val="20"/>
                <w:szCs w:val="20"/>
              </w:rPr>
            </w:pPr>
          </w:p>
        </w:tc>
        <w:tc>
          <w:tcPr>
            <w:tcW w:w="1133" w:type="pct"/>
            <w:shd w:val="clear" w:color="auto" w:fill="auto"/>
            <w:tcMar>
              <w:top w:w="0" w:type="dxa"/>
              <w:left w:w="108" w:type="dxa"/>
              <w:bottom w:w="0" w:type="dxa"/>
              <w:right w:w="108" w:type="dxa"/>
            </w:tcMar>
            <w:vAlign w:val="center"/>
            <w:hideMark/>
          </w:tcPr>
          <w:p w14:paraId="442F6E2A" w14:textId="77777777" w:rsidR="0063425F" w:rsidRPr="00344BAA" w:rsidRDefault="0063425F" w:rsidP="00862A6E">
            <w:pPr>
              <w:ind w:left="-57" w:right="-57" w:hanging="85"/>
              <w:jc w:val="center"/>
              <w:rPr>
                <w:sz w:val="20"/>
                <w:szCs w:val="20"/>
              </w:rPr>
            </w:pPr>
            <w:r w:rsidRPr="00344BAA">
              <w:rPr>
                <w:sz w:val="20"/>
                <w:szCs w:val="20"/>
              </w:rPr>
              <w:t>10–15 %</w:t>
            </w:r>
          </w:p>
        </w:tc>
      </w:tr>
      <w:tr w:rsidR="0063425F" w:rsidRPr="00344BAA" w14:paraId="49D6C7B4" w14:textId="77777777" w:rsidTr="00862A6E">
        <w:trPr>
          <w:cantSplit/>
          <w:trHeight w:val="283"/>
          <w:jc w:val="center"/>
        </w:trPr>
        <w:tc>
          <w:tcPr>
            <w:tcW w:w="1781" w:type="pct"/>
            <w:shd w:val="clear" w:color="auto" w:fill="auto"/>
            <w:tcMar>
              <w:top w:w="0" w:type="dxa"/>
              <w:left w:w="108" w:type="dxa"/>
              <w:bottom w:w="0" w:type="dxa"/>
              <w:right w:w="108" w:type="dxa"/>
            </w:tcMar>
            <w:vAlign w:val="center"/>
            <w:hideMark/>
          </w:tcPr>
          <w:p w14:paraId="659D9AC8" w14:textId="77777777" w:rsidR="0063425F" w:rsidRPr="00344BAA" w:rsidRDefault="0063425F" w:rsidP="00862A6E">
            <w:pPr>
              <w:ind w:left="-57" w:right="-57" w:hanging="85"/>
              <w:jc w:val="center"/>
              <w:rPr>
                <w:sz w:val="20"/>
                <w:szCs w:val="20"/>
              </w:rPr>
            </w:pPr>
            <w:r w:rsidRPr="00344BAA">
              <w:rPr>
                <w:sz w:val="20"/>
                <w:szCs w:val="20"/>
              </w:rPr>
              <w:t>Учет тепловой инерционности здания и существенной разницы температуры наружного воздуха в дневное и ночное время суток</w:t>
            </w:r>
          </w:p>
        </w:tc>
        <w:tc>
          <w:tcPr>
            <w:tcW w:w="1655" w:type="pct"/>
            <w:shd w:val="clear" w:color="auto" w:fill="auto"/>
            <w:tcMar>
              <w:top w:w="0" w:type="dxa"/>
              <w:left w:w="108" w:type="dxa"/>
              <w:bottom w:w="0" w:type="dxa"/>
              <w:right w:w="108" w:type="dxa"/>
            </w:tcMar>
            <w:vAlign w:val="center"/>
            <w:hideMark/>
          </w:tcPr>
          <w:p w14:paraId="6A47D55A" w14:textId="77777777" w:rsidR="0063425F" w:rsidRPr="00344BAA" w:rsidRDefault="0063425F" w:rsidP="00862A6E">
            <w:pPr>
              <w:ind w:left="-57" w:right="-57" w:hanging="85"/>
              <w:jc w:val="center"/>
              <w:rPr>
                <w:sz w:val="20"/>
                <w:szCs w:val="20"/>
              </w:rPr>
            </w:pPr>
            <w:r w:rsidRPr="00344BAA">
              <w:rPr>
                <w:sz w:val="20"/>
                <w:szCs w:val="20"/>
              </w:rPr>
              <w:t>Принятие во внимание показаний установленного датчика внутренней температуры воздуха (интегральная величина при установке, например в общем вентиляционном канале) и с помощью использования электронно-запрашиваемого прогноза погоды (долгосрочно ли изменение температуры наружного воздуха)</w:t>
            </w:r>
          </w:p>
        </w:tc>
        <w:tc>
          <w:tcPr>
            <w:tcW w:w="431" w:type="pct"/>
            <w:shd w:val="clear" w:color="auto" w:fill="auto"/>
            <w:tcMar>
              <w:top w:w="0" w:type="dxa"/>
              <w:left w:w="108" w:type="dxa"/>
              <w:bottom w:w="0" w:type="dxa"/>
              <w:right w:w="108" w:type="dxa"/>
            </w:tcMar>
            <w:vAlign w:val="center"/>
            <w:hideMark/>
          </w:tcPr>
          <w:p w14:paraId="60D0D0B5" w14:textId="77777777" w:rsidR="0063425F" w:rsidRPr="00344BAA" w:rsidRDefault="0063425F" w:rsidP="00862A6E">
            <w:pPr>
              <w:ind w:left="-57" w:right="-57" w:hanging="85"/>
              <w:jc w:val="center"/>
              <w:rPr>
                <w:sz w:val="20"/>
                <w:szCs w:val="20"/>
              </w:rPr>
            </w:pPr>
            <w:r w:rsidRPr="00344BAA">
              <w:rPr>
                <w:sz w:val="20"/>
                <w:szCs w:val="20"/>
              </w:rPr>
              <w:t>3–5 %</w:t>
            </w:r>
          </w:p>
        </w:tc>
        <w:tc>
          <w:tcPr>
            <w:tcW w:w="1133" w:type="pct"/>
            <w:shd w:val="clear" w:color="auto" w:fill="auto"/>
            <w:tcMar>
              <w:top w:w="0" w:type="dxa"/>
              <w:left w:w="108" w:type="dxa"/>
              <w:bottom w:w="0" w:type="dxa"/>
              <w:right w:w="108" w:type="dxa"/>
            </w:tcMar>
            <w:vAlign w:val="center"/>
            <w:hideMark/>
          </w:tcPr>
          <w:p w14:paraId="45E3A8FD" w14:textId="77777777" w:rsidR="0063425F" w:rsidRPr="00344BAA" w:rsidRDefault="0063425F" w:rsidP="00862A6E">
            <w:pPr>
              <w:ind w:left="-57" w:right="-57" w:hanging="85"/>
              <w:jc w:val="center"/>
              <w:rPr>
                <w:sz w:val="20"/>
                <w:szCs w:val="20"/>
              </w:rPr>
            </w:pPr>
            <w:r w:rsidRPr="00344BAA">
              <w:rPr>
                <w:sz w:val="20"/>
                <w:szCs w:val="20"/>
              </w:rPr>
              <w:t>3–5 %</w:t>
            </w:r>
          </w:p>
        </w:tc>
      </w:tr>
      <w:tr w:rsidR="0063425F" w:rsidRPr="00344BAA" w14:paraId="6DC578CE" w14:textId="77777777" w:rsidTr="00862A6E">
        <w:trPr>
          <w:cantSplit/>
          <w:trHeight w:val="283"/>
          <w:jc w:val="center"/>
        </w:trPr>
        <w:tc>
          <w:tcPr>
            <w:tcW w:w="1781" w:type="pct"/>
            <w:shd w:val="clear" w:color="auto" w:fill="auto"/>
            <w:tcMar>
              <w:top w:w="0" w:type="dxa"/>
              <w:left w:w="108" w:type="dxa"/>
              <w:bottom w:w="0" w:type="dxa"/>
              <w:right w:w="108" w:type="dxa"/>
            </w:tcMar>
            <w:vAlign w:val="center"/>
            <w:hideMark/>
          </w:tcPr>
          <w:p w14:paraId="4FB81D68" w14:textId="77777777" w:rsidR="0063425F" w:rsidRPr="00344BAA" w:rsidRDefault="0063425F" w:rsidP="00862A6E">
            <w:pPr>
              <w:ind w:left="-57" w:right="-57" w:hanging="85"/>
              <w:jc w:val="center"/>
              <w:rPr>
                <w:sz w:val="20"/>
                <w:szCs w:val="20"/>
              </w:rPr>
            </w:pPr>
            <w:r w:rsidRPr="00344BAA">
              <w:rPr>
                <w:sz w:val="20"/>
                <w:szCs w:val="20"/>
              </w:rPr>
              <w:t>Применение графика качественного регулирования</w:t>
            </w:r>
          </w:p>
        </w:tc>
        <w:tc>
          <w:tcPr>
            <w:tcW w:w="1655" w:type="pct"/>
            <w:shd w:val="clear" w:color="auto" w:fill="auto"/>
            <w:tcMar>
              <w:top w:w="0" w:type="dxa"/>
              <w:left w:w="108" w:type="dxa"/>
              <w:bottom w:w="0" w:type="dxa"/>
              <w:right w:w="108" w:type="dxa"/>
            </w:tcMar>
            <w:vAlign w:val="center"/>
            <w:hideMark/>
          </w:tcPr>
          <w:p w14:paraId="654CF087" w14:textId="77777777" w:rsidR="0063425F" w:rsidRPr="00344BAA" w:rsidRDefault="0063425F" w:rsidP="00862A6E">
            <w:pPr>
              <w:ind w:left="-57" w:right="-57" w:hanging="85"/>
              <w:jc w:val="center"/>
              <w:rPr>
                <w:sz w:val="20"/>
                <w:szCs w:val="20"/>
              </w:rPr>
            </w:pPr>
            <w:r w:rsidRPr="00344BAA">
              <w:rPr>
                <w:sz w:val="20"/>
                <w:szCs w:val="20"/>
              </w:rPr>
              <w:t>При условии постоянства расхода теплоносителя в системе отопления</w:t>
            </w:r>
          </w:p>
        </w:tc>
        <w:tc>
          <w:tcPr>
            <w:tcW w:w="431" w:type="pct"/>
            <w:shd w:val="clear" w:color="auto" w:fill="auto"/>
            <w:tcMar>
              <w:top w:w="0" w:type="dxa"/>
              <w:left w:w="108" w:type="dxa"/>
              <w:bottom w:w="0" w:type="dxa"/>
              <w:right w:w="108" w:type="dxa"/>
            </w:tcMar>
            <w:vAlign w:val="center"/>
            <w:hideMark/>
          </w:tcPr>
          <w:p w14:paraId="53B44B66" w14:textId="77777777" w:rsidR="0063425F" w:rsidRPr="00344BAA" w:rsidRDefault="0063425F" w:rsidP="00862A6E">
            <w:pPr>
              <w:ind w:left="-57" w:right="-57" w:hanging="85"/>
              <w:jc w:val="center"/>
              <w:rPr>
                <w:sz w:val="20"/>
                <w:szCs w:val="20"/>
              </w:rPr>
            </w:pPr>
            <w:r w:rsidRPr="00344BAA">
              <w:rPr>
                <w:sz w:val="20"/>
                <w:szCs w:val="20"/>
              </w:rPr>
              <w:t>3–5 %</w:t>
            </w:r>
          </w:p>
        </w:tc>
        <w:tc>
          <w:tcPr>
            <w:tcW w:w="1133" w:type="pct"/>
            <w:shd w:val="clear" w:color="auto" w:fill="auto"/>
            <w:tcMar>
              <w:top w:w="0" w:type="dxa"/>
              <w:left w:w="108" w:type="dxa"/>
              <w:bottom w:w="0" w:type="dxa"/>
              <w:right w:w="108" w:type="dxa"/>
            </w:tcMar>
            <w:vAlign w:val="center"/>
            <w:hideMark/>
          </w:tcPr>
          <w:p w14:paraId="46BD7886" w14:textId="77777777" w:rsidR="0063425F" w:rsidRPr="00344BAA" w:rsidRDefault="0063425F" w:rsidP="00862A6E">
            <w:pPr>
              <w:ind w:left="-57" w:right="-57" w:hanging="85"/>
              <w:jc w:val="center"/>
              <w:rPr>
                <w:sz w:val="20"/>
                <w:szCs w:val="20"/>
              </w:rPr>
            </w:pPr>
            <w:r w:rsidRPr="00344BAA">
              <w:rPr>
                <w:sz w:val="20"/>
                <w:szCs w:val="20"/>
              </w:rPr>
              <w:t>3–5 %</w:t>
            </w:r>
          </w:p>
        </w:tc>
      </w:tr>
      <w:tr w:rsidR="0063425F" w:rsidRPr="00344BAA" w14:paraId="01A16634" w14:textId="77777777" w:rsidTr="00862A6E">
        <w:trPr>
          <w:cantSplit/>
          <w:trHeight w:val="283"/>
          <w:jc w:val="center"/>
        </w:trPr>
        <w:tc>
          <w:tcPr>
            <w:tcW w:w="1781" w:type="pct"/>
            <w:shd w:val="clear" w:color="auto" w:fill="auto"/>
            <w:tcMar>
              <w:top w:w="0" w:type="dxa"/>
              <w:left w:w="108" w:type="dxa"/>
              <w:bottom w:w="0" w:type="dxa"/>
              <w:right w:w="108" w:type="dxa"/>
            </w:tcMar>
            <w:vAlign w:val="center"/>
            <w:hideMark/>
          </w:tcPr>
          <w:p w14:paraId="4BB865A8" w14:textId="77777777" w:rsidR="0063425F" w:rsidRPr="00344BAA" w:rsidRDefault="0063425F" w:rsidP="00862A6E">
            <w:pPr>
              <w:ind w:left="-57" w:right="-57" w:hanging="85"/>
              <w:jc w:val="center"/>
              <w:rPr>
                <w:sz w:val="20"/>
                <w:szCs w:val="20"/>
              </w:rPr>
            </w:pPr>
            <w:r w:rsidRPr="00344BAA">
              <w:rPr>
                <w:sz w:val="20"/>
                <w:szCs w:val="20"/>
              </w:rPr>
              <w:t>Учёт тепловыделений и применение различных алгоритмов оптимизации регулирования для жилых и административных (производственных) зданий</w:t>
            </w:r>
          </w:p>
        </w:tc>
        <w:tc>
          <w:tcPr>
            <w:tcW w:w="1655" w:type="pct"/>
            <w:shd w:val="clear" w:color="auto" w:fill="auto"/>
            <w:tcMar>
              <w:top w:w="0" w:type="dxa"/>
              <w:left w:w="108" w:type="dxa"/>
              <w:bottom w:w="0" w:type="dxa"/>
              <w:right w:w="108" w:type="dxa"/>
            </w:tcMar>
            <w:vAlign w:val="center"/>
            <w:hideMark/>
          </w:tcPr>
          <w:p w14:paraId="7C20AA61" w14:textId="77777777" w:rsidR="0063425F" w:rsidRPr="00344BAA" w:rsidRDefault="0063425F" w:rsidP="00862A6E">
            <w:pPr>
              <w:ind w:left="-57" w:right="-57" w:hanging="85"/>
              <w:jc w:val="center"/>
              <w:rPr>
                <w:sz w:val="20"/>
                <w:szCs w:val="20"/>
              </w:rPr>
            </w:pPr>
            <w:r w:rsidRPr="00344BAA">
              <w:rPr>
                <w:sz w:val="20"/>
                <w:szCs w:val="20"/>
              </w:rPr>
              <w:t>Бытовых - для жилья и производственных – для предприятий</w:t>
            </w:r>
          </w:p>
        </w:tc>
        <w:tc>
          <w:tcPr>
            <w:tcW w:w="431" w:type="pct"/>
            <w:shd w:val="clear" w:color="auto" w:fill="auto"/>
            <w:tcMar>
              <w:top w:w="0" w:type="dxa"/>
              <w:left w:w="108" w:type="dxa"/>
              <w:bottom w:w="0" w:type="dxa"/>
              <w:right w:w="108" w:type="dxa"/>
            </w:tcMar>
            <w:vAlign w:val="center"/>
            <w:hideMark/>
          </w:tcPr>
          <w:p w14:paraId="0C354EF7" w14:textId="77777777" w:rsidR="0063425F" w:rsidRPr="00344BAA" w:rsidRDefault="0063425F" w:rsidP="00862A6E">
            <w:pPr>
              <w:ind w:left="-57" w:right="-57" w:hanging="85"/>
              <w:jc w:val="center"/>
              <w:rPr>
                <w:sz w:val="20"/>
                <w:szCs w:val="20"/>
              </w:rPr>
            </w:pPr>
            <w:r w:rsidRPr="00344BAA">
              <w:rPr>
                <w:sz w:val="20"/>
                <w:szCs w:val="20"/>
              </w:rPr>
              <w:t>5- 7 %</w:t>
            </w:r>
          </w:p>
        </w:tc>
        <w:tc>
          <w:tcPr>
            <w:tcW w:w="1133" w:type="pct"/>
            <w:shd w:val="clear" w:color="auto" w:fill="auto"/>
            <w:tcMar>
              <w:top w:w="0" w:type="dxa"/>
              <w:left w:w="108" w:type="dxa"/>
              <w:bottom w:w="0" w:type="dxa"/>
              <w:right w:w="108" w:type="dxa"/>
            </w:tcMar>
            <w:vAlign w:val="center"/>
            <w:hideMark/>
          </w:tcPr>
          <w:p w14:paraId="742319CB" w14:textId="77777777" w:rsidR="0063425F" w:rsidRPr="00344BAA" w:rsidRDefault="0063425F" w:rsidP="00862A6E">
            <w:pPr>
              <w:ind w:left="-57" w:right="-57" w:hanging="85"/>
              <w:jc w:val="center"/>
              <w:rPr>
                <w:sz w:val="20"/>
                <w:szCs w:val="20"/>
              </w:rPr>
            </w:pPr>
            <w:r w:rsidRPr="00344BAA">
              <w:rPr>
                <w:sz w:val="20"/>
                <w:szCs w:val="20"/>
              </w:rPr>
              <w:t>5- 7 %</w:t>
            </w:r>
          </w:p>
        </w:tc>
      </w:tr>
      <w:tr w:rsidR="0063425F" w:rsidRPr="00344BAA" w14:paraId="089BA95E" w14:textId="77777777" w:rsidTr="00862A6E">
        <w:trPr>
          <w:cantSplit/>
          <w:trHeight w:val="283"/>
          <w:jc w:val="center"/>
        </w:trPr>
        <w:tc>
          <w:tcPr>
            <w:tcW w:w="1781" w:type="pct"/>
            <w:shd w:val="clear" w:color="auto" w:fill="auto"/>
            <w:tcMar>
              <w:top w:w="0" w:type="dxa"/>
              <w:left w:w="108" w:type="dxa"/>
              <w:bottom w:w="0" w:type="dxa"/>
              <w:right w:w="108" w:type="dxa"/>
            </w:tcMar>
            <w:vAlign w:val="center"/>
            <w:hideMark/>
          </w:tcPr>
          <w:p w14:paraId="27DA8A45" w14:textId="77777777" w:rsidR="0063425F" w:rsidRPr="00344BAA" w:rsidRDefault="0063425F" w:rsidP="00862A6E">
            <w:pPr>
              <w:ind w:left="-57" w:right="-57" w:hanging="85"/>
              <w:jc w:val="center"/>
              <w:rPr>
                <w:sz w:val="20"/>
                <w:szCs w:val="20"/>
              </w:rPr>
            </w:pPr>
            <w:r w:rsidRPr="00344BAA">
              <w:rPr>
                <w:sz w:val="20"/>
                <w:szCs w:val="20"/>
              </w:rPr>
              <w:t>Возможность нормированного снижения нагрузки на отопление в часы максимальной нагрузки на горячее водоснабжение</w:t>
            </w:r>
          </w:p>
        </w:tc>
        <w:tc>
          <w:tcPr>
            <w:tcW w:w="1655" w:type="pct"/>
            <w:shd w:val="clear" w:color="auto" w:fill="auto"/>
            <w:tcMar>
              <w:top w:w="0" w:type="dxa"/>
              <w:left w:w="108" w:type="dxa"/>
              <w:bottom w:w="0" w:type="dxa"/>
              <w:right w:w="108" w:type="dxa"/>
            </w:tcMar>
            <w:vAlign w:val="center"/>
            <w:hideMark/>
          </w:tcPr>
          <w:p w14:paraId="05F74772" w14:textId="77777777" w:rsidR="0063425F" w:rsidRPr="00344BAA" w:rsidRDefault="0063425F" w:rsidP="00862A6E">
            <w:pPr>
              <w:ind w:left="-57" w:right="-57" w:hanging="85"/>
              <w:jc w:val="center"/>
              <w:rPr>
                <w:sz w:val="20"/>
                <w:szCs w:val="20"/>
              </w:rPr>
            </w:pPr>
            <w:r w:rsidRPr="00344BAA">
              <w:rPr>
                <w:sz w:val="20"/>
                <w:szCs w:val="20"/>
              </w:rPr>
              <w:t>Приоритет ГВС для жилья</w:t>
            </w:r>
          </w:p>
        </w:tc>
        <w:tc>
          <w:tcPr>
            <w:tcW w:w="431" w:type="pct"/>
            <w:shd w:val="clear" w:color="auto" w:fill="auto"/>
            <w:tcMar>
              <w:top w:w="0" w:type="dxa"/>
              <w:left w:w="108" w:type="dxa"/>
              <w:bottom w:w="0" w:type="dxa"/>
              <w:right w:w="108" w:type="dxa"/>
            </w:tcMar>
            <w:vAlign w:val="center"/>
            <w:hideMark/>
          </w:tcPr>
          <w:p w14:paraId="7A7C9F3D" w14:textId="77777777" w:rsidR="0063425F" w:rsidRPr="00344BAA" w:rsidRDefault="0063425F" w:rsidP="00862A6E">
            <w:pPr>
              <w:ind w:left="-57" w:right="-57" w:hanging="85"/>
              <w:jc w:val="center"/>
              <w:rPr>
                <w:sz w:val="20"/>
                <w:szCs w:val="20"/>
              </w:rPr>
            </w:pPr>
            <w:r w:rsidRPr="00344BAA">
              <w:rPr>
                <w:sz w:val="20"/>
                <w:szCs w:val="20"/>
              </w:rPr>
              <w:t>1–3 %</w:t>
            </w:r>
          </w:p>
        </w:tc>
        <w:tc>
          <w:tcPr>
            <w:tcW w:w="1133" w:type="pct"/>
            <w:shd w:val="clear" w:color="auto" w:fill="auto"/>
            <w:tcMar>
              <w:top w:w="0" w:type="dxa"/>
              <w:left w:w="108" w:type="dxa"/>
              <w:bottom w:w="0" w:type="dxa"/>
              <w:right w:w="108" w:type="dxa"/>
            </w:tcMar>
            <w:vAlign w:val="center"/>
            <w:hideMark/>
          </w:tcPr>
          <w:p w14:paraId="19F5DFE9" w14:textId="77777777" w:rsidR="0063425F" w:rsidRPr="00344BAA" w:rsidRDefault="0063425F" w:rsidP="00862A6E">
            <w:pPr>
              <w:ind w:left="-57" w:right="-57" w:hanging="85"/>
              <w:jc w:val="center"/>
              <w:rPr>
                <w:sz w:val="20"/>
                <w:szCs w:val="20"/>
              </w:rPr>
            </w:pPr>
          </w:p>
        </w:tc>
      </w:tr>
      <w:tr w:rsidR="0063425F" w:rsidRPr="00344BAA" w14:paraId="39B2DC99" w14:textId="77777777" w:rsidTr="00862A6E">
        <w:trPr>
          <w:cantSplit/>
          <w:trHeight w:val="283"/>
          <w:jc w:val="center"/>
        </w:trPr>
        <w:tc>
          <w:tcPr>
            <w:tcW w:w="3436" w:type="pct"/>
            <w:gridSpan w:val="2"/>
            <w:shd w:val="clear" w:color="auto" w:fill="auto"/>
            <w:tcMar>
              <w:top w:w="0" w:type="dxa"/>
              <w:left w:w="108" w:type="dxa"/>
              <w:bottom w:w="0" w:type="dxa"/>
              <w:right w:w="108" w:type="dxa"/>
            </w:tcMar>
            <w:vAlign w:val="center"/>
            <w:hideMark/>
          </w:tcPr>
          <w:p w14:paraId="56BD25B5" w14:textId="77777777" w:rsidR="0063425F" w:rsidRPr="00344BAA" w:rsidRDefault="0063425F" w:rsidP="00862A6E">
            <w:pPr>
              <w:ind w:left="-57" w:right="-57" w:hanging="85"/>
              <w:jc w:val="center"/>
              <w:rPr>
                <w:b/>
                <w:sz w:val="20"/>
                <w:szCs w:val="20"/>
              </w:rPr>
            </w:pPr>
            <w:r w:rsidRPr="00344BAA">
              <w:rPr>
                <w:b/>
                <w:sz w:val="20"/>
                <w:szCs w:val="20"/>
              </w:rPr>
              <w:t>Итого, суммарная экономия</w:t>
            </w:r>
          </w:p>
        </w:tc>
        <w:tc>
          <w:tcPr>
            <w:tcW w:w="431" w:type="pct"/>
            <w:shd w:val="clear" w:color="auto" w:fill="auto"/>
            <w:tcMar>
              <w:top w:w="0" w:type="dxa"/>
              <w:left w:w="108" w:type="dxa"/>
              <w:bottom w:w="0" w:type="dxa"/>
              <w:right w:w="108" w:type="dxa"/>
            </w:tcMar>
            <w:vAlign w:val="center"/>
            <w:hideMark/>
          </w:tcPr>
          <w:p w14:paraId="315C7130" w14:textId="77777777" w:rsidR="0063425F" w:rsidRPr="00344BAA" w:rsidRDefault="0063425F" w:rsidP="00862A6E">
            <w:pPr>
              <w:ind w:left="-57" w:right="-57" w:hanging="85"/>
              <w:jc w:val="center"/>
              <w:rPr>
                <w:b/>
                <w:sz w:val="20"/>
                <w:szCs w:val="20"/>
              </w:rPr>
            </w:pPr>
            <w:r w:rsidRPr="00344BAA">
              <w:rPr>
                <w:b/>
                <w:sz w:val="20"/>
                <w:szCs w:val="20"/>
              </w:rPr>
              <w:t>25-40%</w:t>
            </w:r>
          </w:p>
        </w:tc>
        <w:tc>
          <w:tcPr>
            <w:tcW w:w="1133" w:type="pct"/>
            <w:shd w:val="clear" w:color="auto" w:fill="auto"/>
            <w:tcMar>
              <w:top w:w="0" w:type="dxa"/>
              <w:left w:w="108" w:type="dxa"/>
              <w:bottom w:w="0" w:type="dxa"/>
              <w:right w:w="108" w:type="dxa"/>
            </w:tcMar>
            <w:vAlign w:val="center"/>
            <w:hideMark/>
          </w:tcPr>
          <w:p w14:paraId="426F0F83" w14:textId="77777777" w:rsidR="0063425F" w:rsidRPr="00344BAA" w:rsidRDefault="0063425F" w:rsidP="00862A6E">
            <w:pPr>
              <w:ind w:left="-57" w:right="-57" w:hanging="85"/>
              <w:jc w:val="center"/>
              <w:rPr>
                <w:b/>
                <w:sz w:val="20"/>
                <w:szCs w:val="20"/>
              </w:rPr>
            </w:pPr>
            <w:r w:rsidRPr="00344BAA">
              <w:rPr>
                <w:b/>
                <w:sz w:val="20"/>
                <w:szCs w:val="20"/>
              </w:rPr>
              <w:t>35-50%</w:t>
            </w:r>
          </w:p>
        </w:tc>
      </w:tr>
    </w:tbl>
    <w:p w14:paraId="1DC5A26A" w14:textId="77777777" w:rsidR="0063425F" w:rsidRPr="00344BAA" w:rsidRDefault="0063425F" w:rsidP="0063425F">
      <w:pPr>
        <w:pStyle w:val="a4"/>
      </w:pPr>
    </w:p>
    <w:p w14:paraId="41F48543" w14:textId="77777777" w:rsidR="0063425F" w:rsidRPr="00344BAA" w:rsidRDefault="0063425F" w:rsidP="0063425F">
      <w:pPr>
        <w:pStyle w:val="04111"/>
      </w:pPr>
      <w:bookmarkStart w:id="343" w:name="_Toc105489161"/>
      <w:bookmarkStart w:id="344" w:name="_Toc131415522"/>
      <w:r w:rsidRPr="00344BAA">
        <w:t>Строительство центральных тепловых пунктов</w:t>
      </w:r>
      <w:bookmarkEnd w:id="343"/>
      <w:bookmarkEnd w:id="344"/>
    </w:p>
    <w:p w14:paraId="5CA9437D" w14:textId="77777777" w:rsidR="0063425F" w:rsidRPr="00344BAA" w:rsidRDefault="0063425F" w:rsidP="0063425F">
      <w:pPr>
        <w:pStyle w:val="00"/>
        <w:rPr>
          <w:lang w:val="ru-RU"/>
        </w:rPr>
      </w:pPr>
      <w:r w:rsidRPr="00344BAA">
        <w:rPr>
          <w:lang w:val="ru-RU"/>
        </w:rPr>
        <w:t>Центральный тепловой пункт (ЦТП) – комплекс технических устройств, предназначенный для присоединения, передачи и распределения тепловой энергии нескольким потребителям. В ЦТП подключаются группы однородных систем теплопотребления: отопление, вентиляция и ГВС большинства зданий микрорайона/квартала.</w:t>
      </w:r>
    </w:p>
    <w:p w14:paraId="648EFEAE" w14:textId="77777777" w:rsidR="0063425F" w:rsidRPr="00344BAA" w:rsidRDefault="0063425F" w:rsidP="0063425F">
      <w:pPr>
        <w:pStyle w:val="00"/>
        <w:rPr>
          <w:lang w:val="ru-RU"/>
        </w:rPr>
      </w:pPr>
      <w:r w:rsidRPr="00344BAA">
        <w:rPr>
          <w:lang w:val="ru-RU"/>
        </w:rPr>
        <w:t>ЦТП должны размещаться на границах между магистральными и распределительными (квартальными) сетями и служат для распределения теплоносителя по системам отопления и горячего водоснабжения обслуживаемых зданий, а также функции обеспечения безопасности, управления и учета.</w:t>
      </w:r>
    </w:p>
    <w:p w14:paraId="5CCD451B" w14:textId="76208D01" w:rsidR="0063425F" w:rsidRPr="00344BAA" w:rsidRDefault="0063425F" w:rsidP="0063425F">
      <w:pPr>
        <w:pStyle w:val="00"/>
        <w:rPr>
          <w:lang w:val="ru-RU"/>
        </w:rPr>
      </w:pPr>
      <w:r w:rsidRPr="00344BAA">
        <w:rPr>
          <w:lang w:val="ru-RU"/>
        </w:rPr>
        <w:t>Принципиальная схема ЦТП представлена на рисунке</w:t>
      </w:r>
      <w:r w:rsidR="00C3106E" w:rsidRPr="00344BAA">
        <w:rPr>
          <w:lang w:val="ru-RU"/>
        </w:rPr>
        <w:t xml:space="preserve"> ниже</w:t>
      </w:r>
      <w:r w:rsidRPr="00344BAA">
        <w:rPr>
          <w:lang w:val="ru-RU"/>
        </w:rPr>
        <w:t>.</w:t>
      </w:r>
    </w:p>
    <w:p w14:paraId="49E10C3A" w14:textId="77777777" w:rsidR="0063425F" w:rsidRPr="00344BAA" w:rsidRDefault="0063425F" w:rsidP="0063425F">
      <w:pPr>
        <w:pStyle w:val="00"/>
      </w:pPr>
      <w:r w:rsidRPr="00344BAA">
        <w:rPr>
          <w:noProof/>
          <w:lang w:val="ru-RU" w:eastAsia="ru-RU"/>
        </w:rPr>
        <w:drawing>
          <wp:inline distT="0" distB="0" distL="0" distR="0" wp14:anchorId="1ABC6DFA" wp14:editId="49D3C8FE">
            <wp:extent cx="4834255" cy="3511550"/>
            <wp:effectExtent l="0" t="0" r="444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834255" cy="3511550"/>
                    </a:xfrm>
                    <a:prstGeom prst="rect">
                      <a:avLst/>
                    </a:prstGeom>
                    <a:noFill/>
                  </pic:spPr>
                </pic:pic>
              </a:graphicData>
            </a:graphic>
          </wp:inline>
        </w:drawing>
      </w:r>
    </w:p>
    <w:p w14:paraId="599EEABB" w14:textId="17C04727" w:rsidR="0063425F" w:rsidRPr="00344BAA" w:rsidRDefault="0063425F" w:rsidP="00C3106E">
      <w:pPr>
        <w:pStyle w:val="a1"/>
      </w:pPr>
      <w:r w:rsidRPr="00344BAA">
        <w:t>Принципиальная схема ЦТП</w:t>
      </w:r>
    </w:p>
    <w:p w14:paraId="409FE3B9" w14:textId="77777777" w:rsidR="0063425F" w:rsidRPr="00344BAA" w:rsidRDefault="0063425F" w:rsidP="0063425F">
      <w:pPr>
        <w:pStyle w:val="a4"/>
      </w:pPr>
    </w:p>
    <w:p w14:paraId="50EFF73D" w14:textId="77777777" w:rsidR="0063425F" w:rsidRPr="00344BAA" w:rsidRDefault="0063425F" w:rsidP="0063425F">
      <w:pPr>
        <w:pStyle w:val="a4"/>
      </w:pPr>
      <w:r w:rsidRPr="00344BAA">
        <w:t>Основные задачи ЦТП:</w:t>
      </w:r>
    </w:p>
    <w:p w14:paraId="20ECC07F" w14:textId="77777777" w:rsidR="0063425F" w:rsidRPr="00344BAA" w:rsidRDefault="0063425F" w:rsidP="0063425F">
      <w:pPr>
        <w:pStyle w:val="a4"/>
        <w:numPr>
          <w:ilvl w:val="0"/>
          <w:numId w:val="15"/>
        </w:numPr>
        <w:autoSpaceDE w:val="0"/>
        <w:autoSpaceDN w:val="0"/>
        <w:ind w:left="0" w:firstLine="1276"/>
        <w:rPr>
          <w:iCs/>
        </w:rPr>
      </w:pPr>
      <w:r w:rsidRPr="00344BAA">
        <w:rPr>
          <w:iCs/>
        </w:rPr>
        <w:t>автоматическое распределение теплоносителя, поступающего от теплоисточника по магистральным сетям в распределительные сети, в количествах, соответствующих потребности абонентов;</w:t>
      </w:r>
    </w:p>
    <w:p w14:paraId="35A179BD" w14:textId="77777777" w:rsidR="0063425F" w:rsidRPr="00344BAA" w:rsidRDefault="0063425F" w:rsidP="0063425F">
      <w:pPr>
        <w:pStyle w:val="a4"/>
        <w:numPr>
          <w:ilvl w:val="0"/>
          <w:numId w:val="15"/>
        </w:numPr>
        <w:autoSpaceDE w:val="0"/>
        <w:autoSpaceDN w:val="0"/>
        <w:ind w:left="0" w:firstLine="1276"/>
        <w:rPr>
          <w:iCs/>
        </w:rPr>
      </w:pPr>
      <w:r w:rsidRPr="00344BAA">
        <w:rPr>
          <w:iCs/>
        </w:rPr>
        <w:t>телемеханический контроль за параметрами поступающего теплоносителя и приборный учет расхода теплоты, полученной потребителями;</w:t>
      </w:r>
    </w:p>
    <w:p w14:paraId="0EC82AF2" w14:textId="77777777" w:rsidR="0063425F" w:rsidRPr="00344BAA" w:rsidRDefault="0063425F" w:rsidP="0063425F">
      <w:pPr>
        <w:pStyle w:val="a4"/>
        <w:numPr>
          <w:ilvl w:val="0"/>
          <w:numId w:val="15"/>
        </w:numPr>
        <w:autoSpaceDE w:val="0"/>
        <w:autoSpaceDN w:val="0"/>
        <w:ind w:left="0" w:firstLine="1276"/>
        <w:rPr>
          <w:iCs/>
        </w:rPr>
      </w:pPr>
      <w:r w:rsidRPr="00344BAA">
        <w:rPr>
          <w:iCs/>
        </w:rPr>
        <w:t>автоматическое регулирование параметров теплоносителя, поступающего в распределительные сети в соответствии с характеристиками группы потребителей;</w:t>
      </w:r>
    </w:p>
    <w:p w14:paraId="30242CE1" w14:textId="77777777" w:rsidR="0063425F" w:rsidRPr="00344BAA" w:rsidRDefault="0063425F" w:rsidP="0063425F">
      <w:pPr>
        <w:pStyle w:val="a4"/>
        <w:numPr>
          <w:ilvl w:val="0"/>
          <w:numId w:val="15"/>
        </w:numPr>
        <w:autoSpaceDE w:val="0"/>
        <w:autoSpaceDN w:val="0"/>
        <w:ind w:left="0" w:firstLine="1276"/>
        <w:rPr>
          <w:iCs/>
        </w:rPr>
      </w:pPr>
      <w:r w:rsidRPr="00344BAA">
        <w:rPr>
          <w:iCs/>
        </w:rPr>
        <w:t>защита от нарушения гидравлического режима сетей при временных нарушениях теплового режима теплоисточником, а также от утечек в распределительных сетях;</w:t>
      </w:r>
    </w:p>
    <w:p w14:paraId="76DA7898" w14:textId="77777777" w:rsidR="0063425F" w:rsidRPr="00344BAA" w:rsidRDefault="0063425F" w:rsidP="0063425F">
      <w:pPr>
        <w:pStyle w:val="a4"/>
        <w:numPr>
          <w:ilvl w:val="0"/>
          <w:numId w:val="15"/>
        </w:numPr>
        <w:autoSpaceDE w:val="0"/>
        <w:autoSpaceDN w:val="0"/>
        <w:ind w:left="0" w:firstLine="1276"/>
        <w:rPr>
          <w:iCs/>
        </w:rPr>
      </w:pPr>
      <w:r w:rsidRPr="00344BAA">
        <w:rPr>
          <w:iCs/>
        </w:rPr>
        <w:t>защита местных систем отопления от аварийного повышения давления в магистральных сетях (гидравлические удары и ошибки при переключениях);</w:t>
      </w:r>
    </w:p>
    <w:p w14:paraId="36515CA6" w14:textId="77777777" w:rsidR="0063425F" w:rsidRPr="00344BAA" w:rsidRDefault="0063425F" w:rsidP="0063425F">
      <w:pPr>
        <w:pStyle w:val="a4"/>
        <w:numPr>
          <w:ilvl w:val="0"/>
          <w:numId w:val="15"/>
        </w:numPr>
        <w:autoSpaceDE w:val="0"/>
        <w:autoSpaceDN w:val="0"/>
        <w:ind w:left="0" w:firstLine="1276"/>
        <w:rPr>
          <w:iCs/>
        </w:rPr>
      </w:pPr>
      <w:r w:rsidRPr="00344BAA">
        <w:rPr>
          <w:iCs/>
        </w:rPr>
        <w:t>водоподготовка для ГВС;</w:t>
      </w:r>
    </w:p>
    <w:p w14:paraId="6A5C28D7" w14:textId="77777777" w:rsidR="0063425F" w:rsidRPr="00344BAA" w:rsidRDefault="0063425F" w:rsidP="0063425F">
      <w:pPr>
        <w:pStyle w:val="a4"/>
        <w:numPr>
          <w:ilvl w:val="0"/>
          <w:numId w:val="15"/>
        </w:numPr>
        <w:autoSpaceDE w:val="0"/>
        <w:autoSpaceDN w:val="0"/>
        <w:ind w:left="0" w:firstLine="1276"/>
        <w:rPr>
          <w:iCs/>
        </w:rPr>
      </w:pPr>
      <w:r w:rsidRPr="00344BAA">
        <w:rPr>
          <w:iCs/>
        </w:rPr>
        <w:t>обеспечение отключения отопления или горячего водоснабжения в случае необходимости.</w:t>
      </w:r>
    </w:p>
    <w:p w14:paraId="6C97A675" w14:textId="77777777" w:rsidR="0063425F" w:rsidRPr="00344BAA" w:rsidRDefault="0063425F" w:rsidP="0063425F">
      <w:pPr>
        <w:pStyle w:val="a4"/>
      </w:pPr>
      <w:r w:rsidRPr="00344BAA">
        <w:t>В состав ЦТП может входить следующее теплоэнергетическое и вспомогательное оборудование:</w:t>
      </w:r>
    </w:p>
    <w:p w14:paraId="10D9B4FE" w14:textId="77777777" w:rsidR="0063425F" w:rsidRPr="00344BAA" w:rsidRDefault="0063425F" w:rsidP="0063425F">
      <w:pPr>
        <w:pStyle w:val="a4"/>
        <w:numPr>
          <w:ilvl w:val="0"/>
          <w:numId w:val="15"/>
        </w:numPr>
        <w:autoSpaceDE w:val="0"/>
        <w:autoSpaceDN w:val="0"/>
        <w:ind w:left="0" w:firstLine="1276"/>
        <w:rPr>
          <w:iCs/>
        </w:rPr>
      </w:pPr>
      <w:r w:rsidRPr="00344BAA">
        <w:rPr>
          <w:iCs/>
        </w:rPr>
        <w:t>теплообменные аппараты для нагрева воды теплоносителем из магистральных сетей;</w:t>
      </w:r>
    </w:p>
    <w:p w14:paraId="0B0129B3" w14:textId="77777777" w:rsidR="0063425F" w:rsidRPr="00344BAA" w:rsidRDefault="0063425F" w:rsidP="0063425F">
      <w:pPr>
        <w:pStyle w:val="a4"/>
        <w:numPr>
          <w:ilvl w:val="0"/>
          <w:numId w:val="15"/>
        </w:numPr>
        <w:autoSpaceDE w:val="0"/>
        <w:autoSpaceDN w:val="0"/>
        <w:ind w:left="0" w:firstLine="1276"/>
        <w:rPr>
          <w:iCs/>
        </w:rPr>
      </w:pPr>
      <w:r w:rsidRPr="00344BAA">
        <w:rPr>
          <w:iCs/>
        </w:rPr>
        <w:t>насосы (циркуляционные насосы ГВС и системы отопления, насос подпитки, смесительный, резервный/аварийный);</w:t>
      </w:r>
    </w:p>
    <w:p w14:paraId="46A97F0F" w14:textId="77777777" w:rsidR="0063425F" w:rsidRPr="00344BAA" w:rsidRDefault="0063425F" w:rsidP="0063425F">
      <w:pPr>
        <w:pStyle w:val="a4"/>
        <w:numPr>
          <w:ilvl w:val="0"/>
          <w:numId w:val="15"/>
        </w:numPr>
        <w:autoSpaceDE w:val="0"/>
        <w:autoSpaceDN w:val="0"/>
        <w:ind w:left="0" w:firstLine="1276"/>
        <w:rPr>
          <w:iCs/>
        </w:rPr>
      </w:pPr>
      <w:r w:rsidRPr="00344BAA">
        <w:rPr>
          <w:iCs/>
        </w:rPr>
        <w:t>регулирующая арматура;</w:t>
      </w:r>
    </w:p>
    <w:p w14:paraId="6F7C43C7" w14:textId="77777777" w:rsidR="0063425F" w:rsidRPr="00344BAA" w:rsidRDefault="0063425F" w:rsidP="0063425F">
      <w:pPr>
        <w:pStyle w:val="a4"/>
        <w:numPr>
          <w:ilvl w:val="0"/>
          <w:numId w:val="15"/>
        </w:numPr>
        <w:autoSpaceDE w:val="0"/>
        <w:autoSpaceDN w:val="0"/>
        <w:ind w:left="0" w:firstLine="1276"/>
        <w:rPr>
          <w:iCs/>
        </w:rPr>
      </w:pPr>
      <w:r w:rsidRPr="00344BAA">
        <w:rPr>
          <w:iCs/>
        </w:rPr>
        <w:t>запорно-предохранительное оборудование (краны, задвижки, клапаны);</w:t>
      </w:r>
    </w:p>
    <w:p w14:paraId="0D4127A0" w14:textId="77777777" w:rsidR="0063425F" w:rsidRPr="00344BAA" w:rsidRDefault="0063425F" w:rsidP="0063425F">
      <w:pPr>
        <w:pStyle w:val="a4"/>
        <w:numPr>
          <w:ilvl w:val="0"/>
          <w:numId w:val="15"/>
        </w:numPr>
        <w:autoSpaceDE w:val="0"/>
        <w:autoSpaceDN w:val="0"/>
        <w:ind w:left="0" w:firstLine="1276"/>
        <w:rPr>
          <w:iCs/>
        </w:rPr>
      </w:pPr>
      <w:r w:rsidRPr="00344BAA">
        <w:rPr>
          <w:iCs/>
        </w:rPr>
        <w:t>контрольно-измерительные приборы (счетчики, приборы учета тепла, манометры и др.);</w:t>
      </w:r>
    </w:p>
    <w:p w14:paraId="1799E232" w14:textId="77777777" w:rsidR="0063425F" w:rsidRPr="00344BAA" w:rsidRDefault="0063425F" w:rsidP="0063425F">
      <w:pPr>
        <w:pStyle w:val="a4"/>
        <w:numPr>
          <w:ilvl w:val="0"/>
          <w:numId w:val="15"/>
        </w:numPr>
        <w:autoSpaceDE w:val="0"/>
        <w:autoSpaceDN w:val="0"/>
        <w:ind w:left="0" w:firstLine="1276"/>
        <w:rPr>
          <w:iCs/>
        </w:rPr>
      </w:pPr>
      <w:r w:rsidRPr="00344BAA">
        <w:rPr>
          <w:iCs/>
        </w:rPr>
        <w:t>система автоматизированного контроля, управления и регулирования гидравлическим и тепловым режимами;</w:t>
      </w:r>
    </w:p>
    <w:p w14:paraId="05874D11" w14:textId="77777777" w:rsidR="0063425F" w:rsidRPr="00344BAA" w:rsidRDefault="0063425F" w:rsidP="0063425F">
      <w:pPr>
        <w:pStyle w:val="a4"/>
        <w:numPr>
          <w:ilvl w:val="0"/>
          <w:numId w:val="15"/>
        </w:numPr>
        <w:autoSpaceDE w:val="0"/>
        <w:autoSpaceDN w:val="0"/>
        <w:ind w:left="0" w:firstLine="1276"/>
        <w:rPr>
          <w:iCs/>
        </w:rPr>
      </w:pPr>
      <w:r w:rsidRPr="00344BAA">
        <w:rPr>
          <w:iCs/>
        </w:rPr>
        <w:t>система водоподготовки;</w:t>
      </w:r>
    </w:p>
    <w:p w14:paraId="32A441CB" w14:textId="77777777" w:rsidR="0063425F" w:rsidRPr="00344BAA" w:rsidRDefault="0063425F" w:rsidP="0063425F">
      <w:pPr>
        <w:pStyle w:val="a4"/>
        <w:numPr>
          <w:ilvl w:val="0"/>
          <w:numId w:val="15"/>
        </w:numPr>
        <w:autoSpaceDE w:val="0"/>
        <w:autoSpaceDN w:val="0"/>
        <w:ind w:left="0" w:firstLine="1276"/>
        <w:rPr>
          <w:iCs/>
        </w:rPr>
      </w:pPr>
      <w:r w:rsidRPr="00344BAA">
        <w:rPr>
          <w:iCs/>
        </w:rPr>
        <w:t>расширительный бак для компенсации расширения теплоносителя в системе отопления.</w:t>
      </w:r>
    </w:p>
    <w:p w14:paraId="627CE08F" w14:textId="77777777" w:rsidR="0063425F" w:rsidRPr="00344BAA" w:rsidRDefault="0063425F" w:rsidP="0063425F">
      <w:pPr>
        <w:pStyle w:val="00"/>
        <w:rPr>
          <w:lang w:val="ru-RU"/>
        </w:rPr>
      </w:pPr>
      <w:r w:rsidRPr="00344BAA">
        <w:rPr>
          <w:lang w:val="ru-RU"/>
        </w:rPr>
        <w:t>Квартальные сети отопления в ЦТП подключаются к тепловой сети либо через водонагреватель по независимой схеме, либо по зависимой схеме с циркуляционно-подмешивающим насосом, установленным в зависимости от давлений в подающем и обратном трубопроводах на перемычке между этими трубопроводами, либо на одном из них. Регулирование тепловой нагрузки отопления осуществляется изменением расхода теплоносителя из тепловой сети путем открытия или закрытия регулирующего клапана.</w:t>
      </w:r>
    </w:p>
    <w:p w14:paraId="6BBFC9A7" w14:textId="77777777" w:rsidR="0063425F" w:rsidRPr="00344BAA" w:rsidRDefault="0063425F" w:rsidP="0063425F">
      <w:pPr>
        <w:pStyle w:val="00"/>
        <w:rPr>
          <w:lang w:val="ru-RU"/>
        </w:rPr>
      </w:pPr>
      <w:r w:rsidRPr="00344BAA">
        <w:rPr>
          <w:lang w:val="ru-RU"/>
        </w:rPr>
        <w:t>Применение такого автоматического регулирования подачи тепла на отопление в ЦТП обеспечивает экономию тепла до 15% от годового потребления за счет ликвидации срезки температурного графика на уровне 70-80 ºС (из-за необходимости нагрева воды горячего водоснабжения) и за счет снижения подачи тепла с учетом возрастающей доли внутренних тепловыделений в тепловом балансе здания с увеличением температуры наружного воздуха.</w:t>
      </w:r>
    </w:p>
    <w:p w14:paraId="37A8079A" w14:textId="77777777" w:rsidR="0063425F" w:rsidRPr="00344BAA" w:rsidRDefault="0063425F" w:rsidP="0063425F">
      <w:pPr>
        <w:pStyle w:val="04111"/>
      </w:pPr>
      <w:bookmarkStart w:id="345" w:name="_Toc105489162"/>
      <w:bookmarkStart w:id="346" w:name="_Toc131415523"/>
      <w:r w:rsidRPr="00344BAA">
        <w:t>Организация четырехтрубной системы централизованного теплоснабжения</w:t>
      </w:r>
      <w:bookmarkEnd w:id="345"/>
      <w:bookmarkEnd w:id="346"/>
    </w:p>
    <w:p w14:paraId="44386334" w14:textId="77777777" w:rsidR="0063425F" w:rsidRPr="00344BAA" w:rsidRDefault="0063425F" w:rsidP="0063425F">
      <w:pPr>
        <w:pStyle w:val="00"/>
      </w:pPr>
      <w:r w:rsidRPr="00344BAA">
        <w:rPr>
          <w:lang w:val="ru-RU"/>
        </w:rPr>
        <w:t xml:space="preserve">В четырехтрубной системе подача тепла на отопление и горячее водоснабжение разделена по двум парам труб. </w:t>
      </w:r>
      <w:r w:rsidRPr="00344BAA">
        <w:t>На рисунке ниже представлена схема четырехтрубной системы теплоснабжения.</w:t>
      </w:r>
    </w:p>
    <w:p w14:paraId="4242ADF0" w14:textId="77777777" w:rsidR="0063425F" w:rsidRPr="00344BAA" w:rsidRDefault="0063425F" w:rsidP="0063425F">
      <w:pPr>
        <w:pStyle w:val="00"/>
        <w:jc w:val="center"/>
      </w:pPr>
      <w:r w:rsidRPr="00344BAA">
        <w:rPr>
          <w:noProof/>
          <w:lang w:val="ru-RU" w:eastAsia="ru-RU"/>
        </w:rPr>
        <w:drawing>
          <wp:inline distT="0" distB="0" distL="0" distR="0" wp14:anchorId="5CD28273" wp14:editId="12E36F3D">
            <wp:extent cx="3792220" cy="1975485"/>
            <wp:effectExtent l="0" t="0" r="0" b="571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792220" cy="1975485"/>
                    </a:xfrm>
                    <a:prstGeom prst="rect">
                      <a:avLst/>
                    </a:prstGeom>
                    <a:noFill/>
                  </pic:spPr>
                </pic:pic>
              </a:graphicData>
            </a:graphic>
          </wp:inline>
        </w:drawing>
      </w:r>
    </w:p>
    <w:p w14:paraId="1317A72F" w14:textId="3C9B7859" w:rsidR="0063425F" w:rsidRPr="00344BAA" w:rsidRDefault="0063425F" w:rsidP="00C3106E">
      <w:pPr>
        <w:pStyle w:val="a1"/>
      </w:pPr>
      <w:r w:rsidRPr="00344BAA">
        <w:t>Схема четырехтрубной системы теплоснабжения</w:t>
      </w:r>
    </w:p>
    <w:p w14:paraId="0D756522" w14:textId="77777777" w:rsidR="0063425F" w:rsidRPr="00344BAA" w:rsidRDefault="0063425F" w:rsidP="0063425F">
      <w:pPr>
        <w:pStyle w:val="00"/>
        <w:rPr>
          <w:lang w:val="ru-RU"/>
        </w:rPr>
      </w:pPr>
      <w:r w:rsidRPr="00344BAA">
        <w:rPr>
          <w:lang w:val="ru-RU"/>
        </w:rPr>
        <w:t>Вода для горячего водоснабжения приготавливается на источнике теплоснабжения и по отдельному трубопроводу подается абонентам, рециркуляционная вода возвращается для подогрева к источнику. По другой паре трубопроводов подается и отводится теплоноситель для системы отопления и вентиляции.</w:t>
      </w:r>
    </w:p>
    <w:p w14:paraId="6BB57F86" w14:textId="77777777" w:rsidR="0063425F" w:rsidRPr="00344BAA" w:rsidRDefault="0063425F" w:rsidP="0063425F">
      <w:pPr>
        <w:pStyle w:val="00"/>
        <w:rPr>
          <w:lang w:val="ru-RU"/>
        </w:rPr>
      </w:pPr>
      <w:r w:rsidRPr="00344BAA">
        <w:rPr>
          <w:lang w:val="ru-RU"/>
        </w:rPr>
        <w:t>Основной недостаток такой системы теплоснабжения – большая металлоемкость и, как следствие, значительные эксплуатационные затраты.</w:t>
      </w:r>
    </w:p>
    <w:p w14:paraId="2CEA1E09" w14:textId="77777777" w:rsidR="0063425F" w:rsidRPr="00344BAA" w:rsidRDefault="0063425F" w:rsidP="0063425F">
      <w:pPr>
        <w:pStyle w:val="00"/>
        <w:rPr>
          <w:lang w:val="ru-RU"/>
        </w:rPr>
      </w:pPr>
      <w:r w:rsidRPr="00344BAA">
        <w:rPr>
          <w:lang w:val="ru-RU"/>
        </w:rPr>
        <w:t>Переход на закрытую схему ГВС с организацией четырехтрубной системы теплоснабжения от источников приведет к увеличению протяженности тепловых сетей (необходимо будет проложить трубопроводы от источников теплоснабжения до каждого потребителя ГВС), что потребует значительных финансовых затрат, а также повлечет за собой земляные работы по всему городу во время прокладки трубопроводов. В дальнейшем это приведет к увеличению затрат на ремонт и реконструкцию тепловой сети.</w:t>
      </w:r>
    </w:p>
    <w:p w14:paraId="2C8EF78B" w14:textId="77777777" w:rsidR="0063425F" w:rsidRPr="00344BAA" w:rsidRDefault="0063425F" w:rsidP="0063425F">
      <w:pPr>
        <w:pStyle w:val="04111"/>
      </w:pPr>
      <w:bookmarkStart w:id="347" w:name="_Toc105489163"/>
      <w:bookmarkStart w:id="348" w:name="_Toc131415524"/>
      <w:r w:rsidRPr="00344BAA">
        <w:t>Преимущества и недостатки выбора ИТП, ЦТП и четырехтрубной системы</w:t>
      </w:r>
      <w:bookmarkEnd w:id="347"/>
      <w:bookmarkEnd w:id="348"/>
    </w:p>
    <w:p w14:paraId="03BB52C9" w14:textId="77777777" w:rsidR="0063425F" w:rsidRPr="00344BAA" w:rsidRDefault="0063425F" w:rsidP="0063425F">
      <w:pPr>
        <w:pStyle w:val="a4"/>
      </w:pPr>
      <w:r w:rsidRPr="00344BAA">
        <w:t>ИТП «+»:</w:t>
      </w:r>
    </w:p>
    <w:p w14:paraId="4463A0D7" w14:textId="77777777" w:rsidR="0063425F" w:rsidRPr="00344BAA" w:rsidRDefault="0063425F" w:rsidP="0063425F">
      <w:pPr>
        <w:pStyle w:val="a4"/>
        <w:numPr>
          <w:ilvl w:val="0"/>
          <w:numId w:val="15"/>
        </w:numPr>
        <w:autoSpaceDE w:val="0"/>
        <w:autoSpaceDN w:val="0"/>
        <w:ind w:left="0" w:firstLine="1276"/>
        <w:rPr>
          <w:iCs/>
        </w:rPr>
      </w:pPr>
      <w:r w:rsidRPr="00344BAA">
        <w:rPr>
          <w:iCs/>
        </w:rPr>
        <w:t>отсутствие необходимости строительства и обслуживания сетей горячего водоснабжения;</w:t>
      </w:r>
    </w:p>
    <w:p w14:paraId="3D1E3E4F" w14:textId="77777777" w:rsidR="0063425F" w:rsidRPr="00344BAA" w:rsidRDefault="0063425F" w:rsidP="0063425F">
      <w:pPr>
        <w:pStyle w:val="a4"/>
        <w:numPr>
          <w:ilvl w:val="0"/>
          <w:numId w:val="15"/>
        </w:numPr>
        <w:autoSpaceDE w:val="0"/>
        <w:autoSpaceDN w:val="0"/>
        <w:ind w:left="0" w:firstLine="1276"/>
        <w:rPr>
          <w:iCs/>
        </w:rPr>
      </w:pPr>
      <w:r w:rsidRPr="00344BAA">
        <w:rPr>
          <w:iCs/>
        </w:rPr>
        <w:t>сокращение тепловых потерь в системах ГВС;</w:t>
      </w:r>
    </w:p>
    <w:p w14:paraId="4C492D3F" w14:textId="77777777" w:rsidR="0063425F" w:rsidRPr="00344BAA" w:rsidRDefault="0063425F" w:rsidP="0063425F">
      <w:pPr>
        <w:pStyle w:val="a4"/>
        <w:numPr>
          <w:ilvl w:val="0"/>
          <w:numId w:val="15"/>
        </w:numPr>
        <w:autoSpaceDE w:val="0"/>
        <w:autoSpaceDN w:val="0"/>
        <w:ind w:left="0" w:firstLine="1276"/>
        <w:rPr>
          <w:iCs/>
        </w:rPr>
      </w:pPr>
      <w:r w:rsidRPr="00344BAA">
        <w:rPr>
          <w:iCs/>
        </w:rPr>
        <w:t>прозрачность расчетов за горячую воду для конкретного потребителя;</w:t>
      </w:r>
    </w:p>
    <w:p w14:paraId="2E59ADD8" w14:textId="77777777" w:rsidR="0063425F" w:rsidRPr="00344BAA" w:rsidRDefault="0063425F" w:rsidP="0063425F">
      <w:pPr>
        <w:pStyle w:val="a4"/>
        <w:numPr>
          <w:ilvl w:val="0"/>
          <w:numId w:val="15"/>
        </w:numPr>
        <w:autoSpaceDE w:val="0"/>
        <w:autoSpaceDN w:val="0"/>
        <w:ind w:left="0" w:firstLine="1276"/>
        <w:rPr>
          <w:iCs/>
        </w:rPr>
      </w:pPr>
      <w:r w:rsidRPr="00344BAA">
        <w:rPr>
          <w:iCs/>
        </w:rPr>
        <w:t>возможность дополнительной установки теплообменников для отопления (при наличии места) и организации независимой схемы отопления потребителей (возможность индивидуального регулирования параметров отопления).</w:t>
      </w:r>
    </w:p>
    <w:p w14:paraId="416EF6C9" w14:textId="77777777" w:rsidR="0063425F" w:rsidRPr="00344BAA" w:rsidRDefault="0063425F" w:rsidP="0063425F">
      <w:pPr>
        <w:pStyle w:val="a4"/>
      </w:pPr>
      <w:r w:rsidRPr="00344BAA">
        <w:t>ИТП «-»:</w:t>
      </w:r>
    </w:p>
    <w:p w14:paraId="58FE4327" w14:textId="77777777" w:rsidR="0063425F" w:rsidRPr="00344BAA" w:rsidRDefault="0063425F" w:rsidP="0063425F">
      <w:pPr>
        <w:pStyle w:val="a4"/>
        <w:numPr>
          <w:ilvl w:val="0"/>
          <w:numId w:val="15"/>
        </w:numPr>
        <w:autoSpaceDE w:val="0"/>
        <w:autoSpaceDN w:val="0"/>
        <w:ind w:left="0" w:firstLine="1276"/>
        <w:rPr>
          <w:iCs/>
        </w:rPr>
      </w:pPr>
      <w:r w:rsidRPr="00344BAA">
        <w:rPr>
          <w:iCs/>
        </w:rPr>
        <w:t>необходимость установки циркуляционного насоса ГВС и увеличение электрической нагрузки на объект;</w:t>
      </w:r>
    </w:p>
    <w:p w14:paraId="2D63099C" w14:textId="77777777" w:rsidR="0063425F" w:rsidRPr="00344BAA" w:rsidRDefault="0063425F" w:rsidP="0063425F">
      <w:pPr>
        <w:pStyle w:val="a4"/>
        <w:numPr>
          <w:ilvl w:val="0"/>
          <w:numId w:val="15"/>
        </w:numPr>
        <w:autoSpaceDE w:val="0"/>
        <w:autoSpaceDN w:val="0"/>
        <w:ind w:left="0" w:firstLine="1276"/>
        <w:rPr>
          <w:iCs/>
        </w:rPr>
      </w:pPr>
      <w:r w:rsidRPr="00344BAA">
        <w:rPr>
          <w:iCs/>
        </w:rPr>
        <w:t>затраты на обслуживание ИТП ложатся на собственников здания;</w:t>
      </w:r>
    </w:p>
    <w:p w14:paraId="4B74625D" w14:textId="77777777" w:rsidR="0063425F" w:rsidRPr="00344BAA" w:rsidRDefault="0063425F" w:rsidP="0063425F">
      <w:pPr>
        <w:pStyle w:val="a4"/>
        <w:numPr>
          <w:ilvl w:val="0"/>
          <w:numId w:val="15"/>
        </w:numPr>
        <w:autoSpaceDE w:val="0"/>
        <w:autoSpaceDN w:val="0"/>
        <w:ind w:left="0" w:firstLine="1276"/>
        <w:rPr>
          <w:iCs/>
        </w:rPr>
      </w:pPr>
      <w:r w:rsidRPr="00344BAA">
        <w:rPr>
          <w:iCs/>
        </w:rPr>
        <w:t>при наличии ограниченного пространства необходимо индивидуально подходить к выбору оборудования;</w:t>
      </w:r>
    </w:p>
    <w:p w14:paraId="4AEE6892" w14:textId="77777777" w:rsidR="0063425F" w:rsidRPr="00344BAA" w:rsidRDefault="0063425F" w:rsidP="0063425F">
      <w:pPr>
        <w:pStyle w:val="a4"/>
        <w:numPr>
          <w:ilvl w:val="0"/>
          <w:numId w:val="15"/>
        </w:numPr>
        <w:autoSpaceDE w:val="0"/>
        <w:autoSpaceDN w:val="0"/>
        <w:ind w:left="0" w:firstLine="1276"/>
        <w:rPr>
          <w:iCs/>
        </w:rPr>
      </w:pPr>
      <w:r w:rsidRPr="00344BAA">
        <w:rPr>
          <w:iCs/>
        </w:rPr>
        <w:t>организация подводящих линий ХВС к каждому потребителю при труднодоступности существующего ввода.</w:t>
      </w:r>
    </w:p>
    <w:p w14:paraId="372E7A43" w14:textId="77777777" w:rsidR="0063425F" w:rsidRPr="00344BAA" w:rsidRDefault="0063425F" w:rsidP="0063425F">
      <w:pPr>
        <w:pStyle w:val="a4"/>
      </w:pPr>
      <w:r w:rsidRPr="00344BAA">
        <w:t>ЦТП «+»:</w:t>
      </w:r>
    </w:p>
    <w:p w14:paraId="0D153249" w14:textId="77777777" w:rsidR="0063425F" w:rsidRPr="00344BAA" w:rsidRDefault="0063425F" w:rsidP="0063425F">
      <w:pPr>
        <w:pStyle w:val="a4"/>
        <w:numPr>
          <w:ilvl w:val="0"/>
          <w:numId w:val="15"/>
        </w:numPr>
        <w:autoSpaceDE w:val="0"/>
        <w:autoSpaceDN w:val="0"/>
        <w:ind w:left="0" w:firstLine="1276"/>
        <w:rPr>
          <w:iCs/>
        </w:rPr>
      </w:pPr>
      <w:r w:rsidRPr="00344BAA">
        <w:rPr>
          <w:iCs/>
        </w:rPr>
        <w:t>отсутствие необходимости индивидуального подхода к каждому потребителю для подбора оборудования;</w:t>
      </w:r>
    </w:p>
    <w:p w14:paraId="0136DB1D" w14:textId="77777777" w:rsidR="0063425F" w:rsidRPr="00344BAA" w:rsidRDefault="0063425F" w:rsidP="0063425F">
      <w:pPr>
        <w:pStyle w:val="a4"/>
        <w:numPr>
          <w:ilvl w:val="0"/>
          <w:numId w:val="15"/>
        </w:numPr>
        <w:autoSpaceDE w:val="0"/>
        <w:autoSpaceDN w:val="0"/>
        <w:ind w:left="0" w:firstLine="1276"/>
        <w:rPr>
          <w:iCs/>
        </w:rPr>
      </w:pPr>
      <w:r w:rsidRPr="00344BAA">
        <w:rPr>
          <w:iCs/>
        </w:rPr>
        <w:t>сокращение времени на обслуживание оборудования, установленное в одном месте.</w:t>
      </w:r>
    </w:p>
    <w:p w14:paraId="30808AAE" w14:textId="77777777" w:rsidR="0063425F" w:rsidRPr="00344BAA" w:rsidRDefault="0063425F" w:rsidP="0063425F">
      <w:pPr>
        <w:pStyle w:val="a4"/>
      </w:pPr>
      <w:r w:rsidRPr="00344BAA">
        <w:t>ЦТП «-»:</w:t>
      </w:r>
    </w:p>
    <w:p w14:paraId="4E54EFF5" w14:textId="77777777" w:rsidR="0063425F" w:rsidRPr="00344BAA" w:rsidRDefault="0063425F" w:rsidP="0063425F">
      <w:pPr>
        <w:pStyle w:val="a4"/>
        <w:numPr>
          <w:ilvl w:val="0"/>
          <w:numId w:val="15"/>
        </w:numPr>
        <w:autoSpaceDE w:val="0"/>
        <w:autoSpaceDN w:val="0"/>
        <w:ind w:left="0" w:firstLine="1276"/>
        <w:rPr>
          <w:iCs/>
        </w:rPr>
      </w:pPr>
      <w:r w:rsidRPr="00344BAA">
        <w:rPr>
          <w:iCs/>
        </w:rPr>
        <w:t>сложность согласования участка земли под строительство в границах устоявшегося квартала (повлечет за собой внесение изменения в проект планировки и межевания для отвода земли под строительство);</w:t>
      </w:r>
    </w:p>
    <w:p w14:paraId="2B865891" w14:textId="77777777" w:rsidR="0063425F" w:rsidRPr="00344BAA" w:rsidRDefault="0063425F" w:rsidP="0063425F">
      <w:pPr>
        <w:pStyle w:val="a4"/>
        <w:numPr>
          <w:ilvl w:val="0"/>
          <w:numId w:val="15"/>
        </w:numPr>
        <w:autoSpaceDE w:val="0"/>
        <w:autoSpaceDN w:val="0"/>
        <w:ind w:left="0" w:firstLine="1276"/>
        <w:rPr>
          <w:iCs/>
        </w:rPr>
      </w:pPr>
      <w:r w:rsidRPr="00344BAA">
        <w:rPr>
          <w:iCs/>
        </w:rPr>
        <w:t>необходимость капитальных вложений в строительство и последующее обслуживание квартальных трубопроводов отопления для подвода теплоносителя к ЦТП и распределительных трубопроводов ГВС (подающего и циркуляционного);</w:t>
      </w:r>
    </w:p>
    <w:p w14:paraId="5C008AA4" w14:textId="77777777" w:rsidR="0063425F" w:rsidRPr="00344BAA" w:rsidRDefault="0063425F" w:rsidP="0063425F">
      <w:pPr>
        <w:pStyle w:val="a4"/>
        <w:numPr>
          <w:ilvl w:val="0"/>
          <w:numId w:val="15"/>
        </w:numPr>
        <w:autoSpaceDE w:val="0"/>
        <w:autoSpaceDN w:val="0"/>
        <w:ind w:left="0" w:firstLine="1276"/>
        <w:rPr>
          <w:iCs/>
        </w:rPr>
      </w:pPr>
      <w:r w:rsidRPr="00344BAA">
        <w:rPr>
          <w:iCs/>
        </w:rPr>
        <w:t>строительство трубопроводов ГВС будет сопровождаться неудобствами для населения т.к. потребуется перекапывать кварталы для прокладки;</w:t>
      </w:r>
    </w:p>
    <w:p w14:paraId="1BD398DC" w14:textId="77777777" w:rsidR="0063425F" w:rsidRPr="00344BAA" w:rsidRDefault="0063425F" w:rsidP="0063425F">
      <w:pPr>
        <w:pStyle w:val="a4"/>
        <w:numPr>
          <w:ilvl w:val="0"/>
          <w:numId w:val="15"/>
        </w:numPr>
        <w:autoSpaceDE w:val="0"/>
        <w:autoSpaceDN w:val="0"/>
        <w:ind w:left="0" w:firstLine="1276"/>
        <w:rPr>
          <w:iCs/>
        </w:rPr>
      </w:pPr>
      <w:r w:rsidRPr="00344BAA">
        <w:rPr>
          <w:iCs/>
        </w:rPr>
        <w:t>необходимость строительства дополнительного трубопровода ХВС к зданию ЦТП в 2 нитки от магистральных трубопроводов (для обеспечения надежности);</w:t>
      </w:r>
    </w:p>
    <w:p w14:paraId="1F9BFD40" w14:textId="77777777" w:rsidR="0063425F" w:rsidRPr="00344BAA" w:rsidRDefault="0063425F" w:rsidP="0063425F">
      <w:pPr>
        <w:pStyle w:val="a4"/>
        <w:numPr>
          <w:ilvl w:val="0"/>
          <w:numId w:val="15"/>
        </w:numPr>
        <w:autoSpaceDE w:val="0"/>
        <w:autoSpaceDN w:val="0"/>
        <w:ind w:left="0" w:firstLine="1276"/>
        <w:rPr>
          <w:iCs/>
        </w:rPr>
      </w:pPr>
      <w:r w:rsidRPr="00344BAA">
        <w:rPr>
          <w:iCs/>
        </w:rPr>
        <w:t>наличие тепловых потерь и утечек в сетях ГВС;</w:t>
      </w:r>
    </w:p>
    <w:p w14:paraId="3E4F451C" w14:textId="77777777" w:rsidR="0063425F" w:rsidRPr="00344BAA" w:rsidRDefault="0063425F" w:rsidP="0063425F">
      <w:pPr>
        <w:pStyle w:val="a4"/>
        <w:numPr>
          <w:ilvl w:val="0"/>
          <w:numId w:val="15"/>
        </w:numPr>
        <w:autoSpaceDE w:val="0"/>
        <w:autoSpaceDN w:val="0"/>
        <w:ind w:left="0" w:firstLine="1276"/>
        <w:rPr>
          <w:iCs/>
        </w:rPr>
      </w:pPr>
      <w:r w:rsidRPr="00344BAA">
        <w:rPr>
          <w:iCs/>
        </w:rPr>
        <w:t>затраты на поддержание зданий и оборудования ЦТП в исправном состоянии.</w:t>
      </w:r>
    </w:p>
    <w:p w14:paraId="021B1A3E" w14:textId="77777777" w:rsidR="0063425F" w:rsidRPr="00344BAA" w:rsidRDefault="0063425F" w:rsidP="0063425F">
      <w:pPr>
        <w:pStyle w:val="a4"/>
      </w:pPr>
      <w:r w:rsidRPr="00344BAA">
        <w:t>Четырехтрубная система «+»:</w:t>
      </w:r>
    </w:p>
    <w:p w14:paraId="64CA728B" w14:textId="77777777" w:rsidR="0063425F" w:rsidRPr="00344BAA" w:rsidRDefault="0063425F" w:rsidP="0063425F">
      <w:pPr>
        <w:pStyle w:val="a4"/>
        <w:numPr>
          <w:ilvl w:val="0"/>
          <w:numId w:val="15"/>
        </w:numPr>
        <w:autoSpaceDE w:val="0"/>
        <w:autoSpaceDN w:val="0"/>
        <w:ind w:left="0" w:firstLine="1276"/>
        <w:rPr>
          <w:iCs/>
        </w:rPr>
      </w:pPr>
      <w:r w:rsidRPr="00344BAA">
        <w:rPr>
          <w:iCs/>
        </w:rPr>
        <w:t>отсутствие необходимости индивидуального подхода к каждому потребителю для подбора оборудования;</w:t>
      </w:r>
    </w:p>
    <w:p w14:paraId="45993D47" w14:textId="77777777" w:rsidR="0063425F" w:rsidRPr="00344BAA" w:rsidRDefault="0063425F" w:rsidP="0063425F">
      <w:pPr>
        <w:pStyle w:val="a4"/>
        <w:numPr>
          <w:ilvl w:val="0"/>
          <w:numId w:val="15"/>
        </w:numPr>
        <w:autoSpaceDE w:val="0"/>
        <w:autoSpaceDN w:val="0"/>
        <w:ind w:left="0" w:firstLine="1276"/>
        <w:rPr>
          <w:iCs/>
        </w:rPr>
      </w:pPr>
      <w:r w:rsidRPr="00344BAA">
        <w:rPr>
          <w:iCs/>
        </w:rPr>
        <w:t>сокращение времени на обслуживание оборудования, установленное в одном месте.</w:t>
      </w:r>
    </w:p>
    <w:p w14:paraId="22D0A429" w14:textId="77777777" w:rsidR="0063425F" w:rsidRPr="00344BAA" w:rsidRDefault="0063425F" w:rsidP="0063425F">
      <w:pPr>
        <w:pStyle w:val="a4"/>
      </w:pPr>
      <w:r w:rsidRPr="00344BAA">
        <w:t>Четырехтрубная система «-»:</w:t>
      </w:r>
    </w:p>
    <w:p w14:paraId="39368ACB" w14:textId="77777777" w:rsidR="0063425F" w:rsidRPr="00344BAA" w:rsidRDefault="0063425F" w:rsidP="0063425F">
      <w:pPr>
        <w:pStyle w:val="a4"/>
        <w:numPr>
          <w:ilvl w:val="0"/>
          <w:numId w:val="15"/>
        </w:numPr>
        <w:autoSpaceDE w:val="0"/>
        <w:autoSpaceDN w:val="0"/>
        <w:ind w:left="0" w:firstLine="1276"/>
        <w:rPr>
          <w:iCs/>
        </w:rPr>
      </w:pPr>
      <w:r w:rsidRPr="00344BAA">
        <w:rPr>
          <w:iCs/>
        </w:rPr>
        <w:t>необходимость капитальных вложений в строительство и последующее обслуживание магистральных и квартальных трубопроводов ГВС;</w:t>
      </w:r>
    </w:p>
    <w:p w14:paraId="7C7755AD" w14:textId="77777777" w:rsidR="0063425F" w:rsidRPr="00344BAA" w:rsidRDefault="0063425F" w:rsidP="0063425F">
      <w:pPr>
        <w:pStyle w:val="a4"/>
        <w:numPr>
          <w:ilvl w:val="0"/>
          <w:numId w:val="15"/>
        </w:numPr>
        <w:autoSpaceDE w:val="0"/>
        <w:autoSpaceDN w:val="0"/>
        <w:ind w:left="0" w:firstLine="1276"/>
        <w:rPr>
          <w:iCs/>
        </w:rPr>
      </w:pPr>
      <w:r w:rsidRPr="00344BAA">
        <w:rPr>
          <w:iCs/>
        </w:rPr>
        <w:t>сложность согласования участка земли под строительство в границах устоявшегося квартала (повлечет за собой внесение изменения в проект планировки и межевания для отвода земли под строительство трубопроводов);</w:t>
      </w:r>
    </w:p>
    <w:p w14:paraId="091EB614" w14:textId="77777777" w:rsidR="0063425F" w:rsidRPr="00344BAA" w:rsidRDefault="0063425F" w:rsidP="0063425F">
      <w:pPr>
        <w:pStyle w:val="a4"/>
        <w:numPr>
          <w:ilvl w:val="0"/>
          <w:numId w:val="15"/>
        </w:numPr>
        <w:autoSpaceDE w:val="0"/>
        <w:autoSpaceDN w:val="0"/>
        <w:ind w:left="0" w:firstLine="1276"/>
        <w:rPr>
          <w:iCs/>
        </w:rPr>
      </w:pPr>
      <w:r w:rsidRPr="00344BAA">
        <w:rPr>
          <w:iCs/>
        </w:rPr>
        <w:t>строительство трубопроводов ГВС будет сопровождаться неудобствами для населения т.к. потребуется перекапывать кварталы для прокладки;</w:t>
      </w:r>
    </w:p>
    <w:p w14:paraId="7A3BC3DA" w14:textId="77777777" w:rsidR="0063425F" w:rsidRPr="00344BAA" w:rsidRDefault="0063425F" w:rsidP="0063425F">
      <w:pPr>
        <w:pStyle w:val="a4"/>
        <w:numPr>
          <w:ilvl w:val="0"/>
          <w:numId w:val="15"/>
        </w:numPr>
        <w:autoSpaceDE w:val="0"/>
        <w:autoSpaceDN w:val="0"/>
        <w:ind w:left="0" w:firstLine="1276"/>
        <w:rPr>
          <w:iCs/>
        </w:rPr>
      </w:pPr>
      <w:r w:rsidRPr="00344BAA">
        <w:rPr>
          <w:iCs/>
        </w:rPr>
        <w:t>наличие тепловых потерь и утечек в сетях ГВС;</w:t>
      </w:r>
    </w:p>
    <w:p w14:paraId="61D570F0" w14:textId="77777777" w:rsidR="0063425F" w:rsidRPr="00344BAA" w:rsidRDefault="0063425F" w:rsidP="0063425F">
      <w:pPr>
        <w:pStyle w:val="a4"/>
        <w:numPr>
          <w:ilvl w:val="0"/>
          <w:numId w:val="15"/>
        </w:numPr>
        <w:autoSpaceDE w:val="0"/>
        <w:autoSpaceDN w:val="0"/>
        <w:ind w:left="0" w:firstLine="1276"/>
        <w:rPr>
          <w:iCs/>
        </w:rPr>
      </w:pPr>
      <w:r w:rsidRPr="00344BAA">
        <w:rPr>
          <w:iCs/>
        </w:rPr>
        <w:t>необходимость капитальных вложений в организацию контура ГВС на источниках теплоснабжения;</w:t>
      </w:r>
    </w:p>
    <w:p w14:paraId="545A9302" w14:textId="77777777" w:rsidR="0063425F" w:rsidRPr="00344BAA" w:rsidRDefault="0063425F" w:rsidP="0063425F">
      <w:pPr>
        <w:pStyle w:val="a4"/>
        <w:numPr>
          <w:ilvl w:val="0"/>
          <w:numId w:val="15"/>
        </w:numPr>
        <w:autoSpaceDE w:val="0"/>
        <w:autoSpaceDN w:val="0"/>
        <w:ind w:left="0" w:firstLine="1276"/>
        <w:rPr>
          <w:iCs/>
        </w:rPr>
      </w:pPr>
      <w:r w:rsidRPr="00344BAA">
        <w:rPr>
          <w:iCs/>
        </w:rPr>
        <w:t>затраты на поддержание оборудования контура ГВС на источниках теплоснабжения в исправном состоянии.</w:t>
      </w:r>
    </w:p>
    <w:p w14:paraId="31C69C2E" w14:textId="77777777" w:rsidR="0063425F" w:rsidRPr="00344BAA" w:rsidRDefault="0063425F" w:rsidP="0063425F">
      <w:pPr>
        <w:pStyle w:val="00"/>
        <w:rPr>
          <w:lang w:val="ru-RU"/>
        </w:rPr>
      </w:pPr>
      <w:r w:rsidRPr="00344BAA">
        <w:rPr>
          <w:lang w:val="ru-RU"/>
        </w:rPr>
        <w:t>Стоит отметить, что при выборе варианта перехода на закрытую схему ГВС путем строительства новых ЦТП достаточно существенными сложностями будут согласования участка земли под строительство в границах устоявшегося квартала и перевод выбранного участка в другую категорию – определения правового статуса земельного участка и его разрешённого использования.</w:t>
      </w:r>
    </w:p>
    <w:p w14:paraId="2B624C21" w14:textId="77777777" w:rsidR="0063425F" w:rsidRPr="00344BAA" w:rsidRDefault="0063425F" w:rsidP="0063425F">
      <w:pPr>
        <w:pStyle w:val="00"/>
        <w:rPr>
          <w:lang w:val="ru-RU"/>
        </w:rPr>
      </w:pPr>
      <w:r w:rsidRPr="00344BAA">
        <w:rPr>
          <w:lang w:val="ru-RU"/>
        </w:rPr>
        <w:t>Помимо этого, строительство ЦТП повлечет за собой прокладку трубопроводов ГВС и, как следствие, значительные внутриквартальные земляные работы, что, помимо увеличения затрат на переход на закрытую схему ГВС, приведет к существенным неудобствам для населения (аналогично для четырехтрубной системы).</w:t>
      </w:r>
    </w:p>
    <w:p w14:paraId="750F6966" w14:textId="77777777" w:rsidR="0063425F" w:rsidRPr="00344BAA" w:rsidRDefault="0063425F" w:rsidP="0063425F">
      <w:pPr>
        <w:pStyle w:val="00"/>
        <w:rPr>
          <w:lang w:val="ru-RU"/>
        </w:rPr>
      </w:pPr>
      <w:r w:rsidRPr="00344BAA">
        <w:rPr>
          <w:lang w:val="ru-RU"/>
        </w:rPr>
        <w:t xml:space="preserve">Новые сети ГВС от новых ЦТП, а также новые сети ГВС от источников теплоснабжения будут прокладываться в одной траншее с существующими тепловыми сетями (четырехтрубная сеть). Из-за существенной неравномерности срока эксплуатации четырехтрубной сети (старые тепловые сети и новые сети ГВС) увеличивается вероятность вскрытия траншей с трубопроводами, что неудобно с точки зрения дальнейшей эксплуатации. </w:t>
      </w:r>
    </w:p>
    <w:p w14:paraId="6B4B5EF8" w14:textId="77777777" w:rsidR="0063425F" w:rsidRPr="00344BAA" w:rsidRDefault="0063425F" w:rsidP="0063425F">
      <w:pPr>
        <w:pStyle w:val="00"/>
        <w:rPr>
          <w:lang w:val="ru-RU"/>
        </w:rPr>
      </w:pPr>
      <w:r w:rsidRPr="00344BAA">
        <w:rPr>
          <w:lang w:val="ru-RU"/>
        </w:rPr>
        <w:t>Ухудшению качества горячей воды для четырехтрубной закрытой системы горячего водоснабжения непосредственно способствуют большая протяженность участков тепловой сети, наличие застойных зон и тупиковых точек, неравномерный водоразбор, возможное отключение горячей воды в ночные часы, проведение ремонтных работ и пр.</w:t>
      </w:r>
    </w:p>
    <w:p w14:paraId="4587461B" w14:textId="77777777" w:rsidR="0063425F" w:rsidRPr="00344BAA" w:rsidRDefault="0063425F" w:rsidP="0063425F">
      <w:pPr>
        <w:pStyle w:val="00"/>
        <w:rPr>
          <w:lang w:val="ru-RU"/>
        </w:rPr>
      </w:pPr>
      <w:r w:rsidRPr="00344BAA">
        <w:rPr>
          <w:lang w:val="ru-RU"/>
        </w:rPr>
        <w:t>Также при строительстве новых ЦТП, организации контура ГВС на котельных, затраты на эксплуатацию здания и оборудования ложатся на ресурсоснабжающую организацию, а при организации ИТП – на собственника здания.</w:t>
      </w:r>
    </w:p>
    <w:p w14:paraId="75909D84" w14:textId="1664D9F8" w:rsidR="0063425F" w:rsidRPr="00344BAA" w:rsidRDefault="0063425F" w:rsidP="0063425F">
      <w:pPr>
        <w:pStyle w:val="00"/>
        <w:rPr>
          <w:lang w:val="ru-RU"/>
        </w:rPr>
      </w:pPr>
      <w:r w:rsidRPr="00344BAA">
        <w:rPr>
          <w:lang w:val="ru-RU"/>
        </w:rPr>
        <w:t>Схема присоединения водоподогревателей горячего водоснабжения выбирается согласно СП 41-101-95 «Проектирование тепловых пунктов»: если отношение максимального расхода теплоты на ГВС зданий к максимальному расходу теплоты на отопление зданий менее 0,2 или более 1,0 – одноступенчатая (параллельная) схема, если отношение более 0,2 и менее 1 – двухступенчатая (смешанная) схема.</w:t>
      </w:r>
    </w:p>
    <w:p w14:paraId="0F9357E5" w14:textId="76BEFD1B" w:rsidR="009A1E5A" w:rsidRPr="00344BAA" w:rsidRDefault="009A1E5A" w:rsidP="00170663">
      <w:pPr>
        <w:pStyle w:val="2"/>
        <w:rPr>
          <w:rFonts w:cs="Times New Roman"/>
        </w:rPr>
      </w:pPr>
      <w:bookmarkStart w:id="349" w:name="_Toc131415525"/>
      <w:r w:rsidRPr="00344BAA">
        <w:rPr>
          <w:rFonts w:cs="Times New Roman"/>
        </w:rPr>
        <w:t>Выбор и обоснование метода регулирования отпуска тепловой энергии от источника тепловой энергии</w:t>
      </w:r>
      <w:bookmarkEnd w:id="349"/>
    </w:p>
    <w:p w14:paraId="229FA271" w14:textId="7D7EDC81" w:rsidR="009A1E5A" w:rsidRPr="00344BAA" w:rsidRDefault="009A1E5A" w:rsidP="009A1E5A">
      <w:pPr>
        <w:pStyle w:val="a4"/>
        <w:rPr>
          <w:rFonts w:cs="Times New Roman"/>
        </w:rPr>
      </w:pPr>
      <w:r w:rsidRPr="00344BAA">
        <w:rPr>
          <w:rFonts w:cs="Times New Roman"/>
        </w:rPr>
        <w:t xml:space="preserve">Согласно </w:t>
      </w:r>
      <w:r w:rsidR="00170663" w:rsidRPr="00344BAA">
        <w:rPr>
          <w:rFonts w:cs="Times New Roman"/>
        </w:rPr>
        <w:t>СП 124.13330.2012 «Тепловые сети. Актуализированная редакция СНиП 41-02-2003»:</w:t>
      </w:r>
    </w:p>
    <w:p w14:paraId="61279002" w14:textId="77777777" w:rsidR="009A1E5A" w:rsidRPr="00344BAA" w:rsidRDefault="009A1E5A" w:rsidP="009A1E5A">
      <w:pPr>
        <w:pStyle w:val="a4"/>
        <w:rPr>
          <w:rFonts w:cs="Times New Roman"/>
        </w:rPr>
      </w:pPr>
      <w:r w:rsidRPr="00344BAA">
        <w:rPr>
          <w:rFonts w:cs="Times New Roman"/>
        </w:rPr>
        <w:t>Регулирование отпуска теплоты предусматривается: центральное – на источнике теплоты, групповое – в ЦТП, индивидуальное в ИТП и АУУ.</w:t>
      </w:r>
    </w:p>
    <w:p w14:paraId="45CC7717" w14:textId="77777777" w:rsidR="009A1E5A" w:rsidRPr="00344BAA" w:rsidRDefault="009A1E5A" w:rsidP="009A1E5A">
      <w:pPr>
        <w:pStyle w:val="a4"/>
        <w:rPr>
          <w:rFonts w:cs="Times New Roman"/>
        </w:rPr>
      </w:pPr>
      <w:r w:rsidRPr="00344BAA">
        <w:rPr>
          <w:rFonts w:cs="Times New Roman"/>
        </w:rPr>
        <w:t>Основным критерием регулирования является поддержание температурного и гидравлического режима у потребителя тепла.</w:t>
      </w:r>
    </w:p>
    <w:p w14:paraId="50018971" w14:textId="77777777" w:rsidR="009A1E5A" w:rsidRPr="00344BAA" w:rsidRDefault="009A1E5A" w:rsidP="009A1E5A">
      <w:pPr>
        <w:pStyle w:val="a4"/>
        <w:rPr>
          <w:rFonts w:cs="Times New Roman"/>
        </w:rPr>
      </w:pPr>
      <w:r w:rsidRPr="00344BAA">
        <w:rPr>
          <w:rFonts w:cs="Times New Roman"/>
        </w:rPr>
        <w:t>На источнике тепла следует предусматривать следующие способы регулирования:</w:t>
      </w:r>
    </w:p>
    <w:p w14:paraId="660296F4" w14:textId="5DB0C466" w:rsidR="009A1E5A" w:rsidRPr="00344BAA" w:rsidRDefault="009A1E5A" w:rsidP="00170663">
      <w:pPr>
        <w:pStyle w:val="a0"/>
      </w:pPr>
      <w:r w:rsidRPr="00344BAA">
        <w:t>количественное – изменение в зависимости от температуры наружного воздуха, расхода теплоносителя в тепловых сетях на выходных задвижках источника теплоты;</w:t>
      </w:r>
    </w:p>
    <w:p w14:paraId="0C6605DB" w14:textId="7055A550" w:rsidR="009A1E5A" w:rsidRPr="00344BAA" w:rsidRDefault="009A1E5A" w:rsidP="00170663">
      <w:pPr>
        <w:pStyle w:val="a0"/>
      </w:pPr>
      <w:r w:rsidRPr="00344BAA">
        <w:t>качественное – изменение в зависимости от температуры наружного воздуха, температуры теплоносителя на источнике теплоты;</w:t>
      </w:r>
    </w:p>
    <w:p w14:paraId="40FB55A9" w14:textId="3266916A" w:rsidR="009A1E5A" w:rsidRPr="00344BAA" w:rsidRDefault="009A1E5A" w:rsidP="00170663">
      <w:pPr>
        <w:pStyle w:val="a0"/>
      </w:pPr>
      <w:r w:rsidRPr="00344BAA">
        <w:t>центральное качественно-количественное по совместной нагрузке отопления, вентиляции и горячего водоснабжения - путем регулирования на источнике теплоты, как температуры, так и расхода сетевой воды.</w:t>
      </w:r>
    </w:p>
    <w:p w14:paraId="05120998" w14:textId="2FD411DD" w:rsidR="009A1E5A" w:rsidRPr="00344BAA" w:rsidRDefault="009A1E5A" w:rsidP="009A1E5A">
      <w:pPr>
        <w:pStyle w:val="a4"/>
        <w:rPr>
          <w:rFonts w:cs="Times New Roman"/>
        </w:rPr>
      </w:pPr>
      <w:r w:rsidRPr="00344BAA">
        <w:rPr>
          <w:rFonts w:cs="Times New Roman"/>
        </w:rPr>
        <w:t>При регулировании отпуска теплоты для подогрева воды в системах горячего водоснабжения потребителей температура воды в подающем трубопроводе должна обеспечивать, для открытых и закрытых систем теплоснабжения, температуру горячей воды у потребителя в диапазоне, установленном СанПиН</w:t>
      </w:r>
      <w:r w:rsidR="00170663" w:rsidRPr="00344BAA">
        <w:rPr>
          <w:rFonts w:cs="Times New Roman"/>
        </w:rPr>
        <w:t> </w:t>
      </w:r>
      <w:r w:rsidRPr="00344BAA">
        <w:rPr>
          <w:rFonts w:cs="Times New Roman"/>
        </w:rPr>
        <w:t>2.1.4.1074.</w:t>
      </w:r>
    </w:p>
    <w:p w14:paraId="2006AD7D" w14:textId="77777777" w:rsidR="009A1E5A" w:rsidRPr="00344BAA" w:rsidRDefault="009A1E5A" w:rsidP="009A1E5A">
      <w:pPr>
        <w:pStyle w:val="a4"/>
        <w:rPr>
          <w:rFonts w:cs="Times New Roman"/>
        </w:rPr>
      </w:pPr>
      <w:r w:rsidRPr="00344BAA">
        <w:rPr>
          <w:rFonts w:cs="Times New Roman"/>
        </w:rPr>
        <w:t>При центральном качественном и качественно-количественном регулировании по совместной нагрузке отопления, вентиляции и горячего водоснабжения точка излома графика температур воды в подающем и обратном трубопроводах должна приниматься при температуре наружного воздуха, соответствующей точке излома графика регулирования по нагрузке отопления.</w:t>
      </w:r>
    </w:p>
    <w:p w14:paraId="3B3A60C3" w14:textId="77777777" w:rsidR="009A1E5A" w:rsidRPr="00344BAA" w:rsidRDefault="009A1E5A" w:rsidP="009A1E5A">
      <w:pPr>
        <w:pStyle w:val="a4"/>
        <w:rPr>
          <w:rFonts w:cs="Times New Roman"/>
        </w:rPr>
      </w:pPr>
      <w:r w:rsidRPr="00344BAA">
        <w:rPr>
          <w:rFonts w:cs="Times New Roman"/>
        </w:rPr>
        <w:t>Для раздельных водяных тепловых сетей от одного источника теплоты к предприятиям и жилым районам допускается предусматривать разные графики температур теплоносителя.</w:t>
      </w:r>
    </w:p>
    <w:p w14:paraId="499EF633" w14:textId="77777777" w:rsidR="009A1E5A" w:rsidRPr="00344BAA" w:rsidRDefault="009A1E5A" w:rsidP="009A1E5A">
      <w:pPr>
        <w:pStyle w:val="a4"/>
        <w:rPr>
          <w:rFonts w:cs="Times New Roman"/>
        </w:rPr>
      </w:pPr>
      <w:r w:rsidRPr="00344BAA">
        <w:rPr>
          <w:rFonts w:cs="Times New Roman"/>
        </w:rPr>
        <w:t>При теплоснабжении от центральных тепловых пунктов зданий общественного и производственного назначения, для которых возможно снижение температуры воздуха в ночное и нерабочее время, следует предусматривать автоматическое регулирование температуры или расхода теплоносителя.</w:t>
      </w:r>
    </w:p>
    <w:p w14:paraId="7257E8CD" w14:textId="75BE15E9" w:rsidR="009A1E5A" w:rsidRPr="00344BAA" w:rsidRDefault="009A1E5A" w:rsidP="00170663">
      <w:pPr>
        <w:pStyle w:val="2"/>
        <w:rPr>
          <w:rFonts w:cs="Times New Roman"/>
        </w:rPr>
      </w:pPr>
      <w:bookmarkStart w:id="350" w:name="_Toc131415526"/>
      <w:r w:rsidRPr="00344BAA">
        <w:rPr>
          <w:rFonts w:cs="Times New Roman"/>
        </w:rPr>
        <w:t>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bookmarkEnd w:id="350"/>
    </w:p>
    <w:p w14:paraId="4A2BDDF0" w14:textId="6C7D06D4" w:rsidR="009A1E5A" w:rsidRPr="00344BAA" w:rsidRDefault="00696BEE" w:rsidP="009A1E5A">
      <w:pPr>
        <w:pStyle w:val="a4"/>
        <w:rPr>
          <w:rFonts w:cs="Times New Roman"/>
        </w:rPr>
      </w:pPr>
      <w:r w:rsidRPr="00344BAA">
        <w:rPr>
          <w:rFonts w:cs="Times New Roman"/>
        </w:rPr>
        <w:t>На момент актуализации настоящей схемы теплоснабжения, централизованная система горячего водоснабжения функционирует только от котельной №2, присоединение потребителей выполнено по четырехтрубной схеме. Таким образом, перевод потребителей на закрытую схему ГВС не требуется</w:t>
      </w:r>
      <w:r w:rsidR="00345D64" w:rsidRPr="00344BAA">
        <w:rPr>
          <w:rFonts w:cs="Times New Roman"/>
        </w:rPr>
        <w:t>.</w:t>
      </w:r>
    </w:p>
    <w:p w14:paraId="23360930" w14:textId="77777777" w:rsidR="0063425F" w:rsidRPr="00344BAA" w:rsidRDefault="0063425F" w:rsidP="0063425F">
      <w:pPr>
        <w:pStyle w:val="a4"/>
      </w:pPr>
      <w:r w:rsidRPr="00344BAA">
        <w:rPr>
          <w:rFonts w:cs="Times New Roman"/>
        </w:rPr>
        <w:t>В 2024 году планируется установка АИТП в МКД 37б пос. Новый свет.</w:t>
      </w:r>
    </w:p>
    <w:p w14:paraId="137BDC4B" w14:textId="77777777" w:rsidR="0063425F" w:rsidRPr="00344BAA" w:rsidRDefault="0063425F" w:rsidP="009A1E5A">
      <w:pPr>
        <w:pStyle w:val="a4"/>
        <w:rPr>
          <w:rFonts w:cs="Times New Roman"/>
        </w:rPr>
      </w:pPr>
    </w:p>
    <w:p w14:paraId="23008075" w14:textId="4BE707F6" w:rsidR="00A047A4" w:rsidRPr="00344BAA" w:rsidRDefault="00A047A4" w:rsidP="00A047A4">
      <w:pPr>
        <w:pStyle w:val="2"/>
        <w:rPr>
          <w:rFonts w:cs="Times New Roman"/>
        </w:rPr>
      </w:pPr>
      <w:bookmarkStart w:id="351" w:name="_Toc131415527"/>
      <w:r w:rsidRPr="00344BAA">
        <w:rPr>
          <w:rFonts w:cs="Times New Roman"/>
        </w:rPr>
        <w:t>Расчет потребности инвестиций для перевода открытой системы теплоснабжения (горячего водоснабжения) в закрытую систему горячего водоснабжения</w:t>
      </w:r>
      <w:bookmarkEnd w:id="351"/>
    </w:p>
    <w:p w14:paraId="654CCF4F" w14:textId="3FF87806" w:rsidR="00A047A4" w:rsidRPr="00344BAA" w:rsidRDefault="00A047A4" w:rsidP="00A047A4">
      <w:pPr>
        <w:pStyle w:val="a4"/>
        <w:rPr>
          <w:rFonts w:cs="Times New Roman"/>
        </w:rPr>
      </w:pPr>
      <w:r w:rsidRPr="00344BAA">
        <w:rPr>
          <w:rFonts w:cs="Times New Roman"/>
        </w:rPr>
        <w:t>Расчет стоимости реализации мероприятий по переводу открытой системы теплоснабжения (горячего водоснабжения) в закрытую систему горячего водоснабжения выполнен на основании НЦС 81-02-19-20</w:t>
      </w:r>
      <w:r w:rsidR="00196A1E" w:rsidRPr="00344BAA">
        <w:rPr>
          <w:rFonts w:cs="Times New Roman"/>
        </w:rPr>
        <w:t>2</w:t>
      </w:r>
      <w:r w:rsidR="003A5E85" w:rsidRPr="00344BAA">
        <w:rPr>
          <w:rFonts w:cs="Times New Roman"/>
        </w:rPr>
        <w:t>3</w:t>
      </w:r>
      <w:r w:rsidRPr="00344BAA">
        <w:rPr>
          <w:rFonts w:cs="Times New Roman"/>
        </w:rPr>
        <w:t xml:space="preserve"> «Здания и сооружения городской инфраструктуры».</w:t>
      </w:r>
    </w:p>
    <w:p w14:paraId="4EB9FC7D" w14:textId="77777777" w:rsidR="00A047A4" w:rsidRPr="00344BAA" w:rsidRDefault="00A047A4" w:rsidP="00A047A4">
      <w:pPr>
        <w:pStyle w:val="a4"/>
        <w:rPr>
          <w:rFonts w:cs="Times New Roman"/>
        </w:rPr>
      </w:pPr>
      <w:r w:rsidRPr="00344BAA">
        <w:rPr>
          <w:rFonts w:cs="Times New Roman"/>
        </w:rPr>
        <w:t>Показатели НЦС разработаны на основе ресурсно-технологических моделей, в основу которых положены схемы прокладки тепловых сетей, разработанные в соответствии с действующими на момент разработки НЦС строительными и противопожарными нормами, санитарно-эпидемиологическими правилами и иными обязательными требованиями, установленными законодательством Российской Федерации.</w:t>
      </w:r>
    </w:p>
    <w:p w14:paraId="50182BBD" w14:textId="77777777" w:rsidR="00A047A4" w:rsidRPr="00344BAA" w:rsidRDefault="00A047A4" w:rsidP="00A047A4">
      <w:pPr>
        <w:pStyle w:val="a4"/>
        <w:rPr>
          <w:rFonts w:cs="Times New Roman"/>
        </w:rPr>
      </w:pPr>
      <w:r w:rsidRPr="00344BAA">
        <w:rPr>
          <w:rFonts w:cs="Times New Roman"/>
        </w:rPr>
        <w:t>В показателях НЦС учтена номенклатура затрат, которые предусматриваются действующими нормативными документами в сфере ценообразования для выполнения основных, вспомогательных и сопутствующих этапов работ для прокладки наружных тепловых сетей при строительстве в нормальных (стандартных) условиях, не осложненных внешними факторами.</w:t>
      </w:r>
    </w:p>
    <w:p w14:paraId="4A52D3D1" w14:textId="77777777" w:rsidR="00A047A4" w:rsidRPr="00344BAA" w:rsidRDefault="00A047A4" w:rsidP="00A047A4">
      <w:pPr>
        <w:pStyle w:val="a4"/>
        <w:rPr>
          <w:rFonts w:cs="Times New Roman"/>
        </w:rPr>
      </w:pPr>
      <w:r w:rsidRPr="00344BAA">
        <w:rPr>
          <w:rFonts w:cs="Times New Roman"/>
        </w:rPr>
        <w:t>Показатели НЦС учитывают стоимость строительных материалов, затраты на оплату труда рабочих и эксплуатацию строительных машин (механизмов), накладные расходы и сметную прибыль, а также затраты на строительство временных титульных зданий и сооружений, дополнительные затраты на производство работ в зимнее время, затраты на проектно-изыскательские работы и экспертизу проекта, строительный контроль, резерв средств на непредвиденные работы и затраты.</w:t>
      </w:r>
    </w:p>
    <w:p w14:paraId="6694D0D1" w14:textId="4C4369CD" w:rsidR="00A047A4" w:rsidRPr="00344BAA" w:rsidRDefault="00A047A4" w:rsidP="00696BEE">
      <w:pPr>
        <w:pStyle w:val="a4"/>
        <w:rPr>
          <w:rFonts w:cs="Times New Roman"/>
        </w:rPr>
      </w:pPr>
      <w:bookmarkStart w:id="352" w:name="_Hlk13491945"/>
      <w:r w:rsidRPr="00344BAA">
        <w:rPr>
          <w:rFonts w:cs="Times New Roman"/>
        </w:rPr>
        <w:t>Показатели НЦС рассчитаны в уровн</w:t>
      </w:r>
      <w:r w:rsidR="003329F0" w:rsidRPr="00344BAA">
        <w:rPr>
          <w:rFonts w:cs="Times New Roman"/>
        </w:rPr>
        <w:t>е цен по состоянию на 01.01.202</w:t>
      </w:r>
      <w:r w:rsidR="003A5E85" w:rsidRPr="00344BAA">
        <w:rPr>
          <w:rFonts w:cs="Times New Roman"/>
        </w:rPr>
        <w:t>3</w:t>
      </w:r>
      <w:r w:rsidRPr="00344BAA">
        <w:rPr>
          <w:rFonts w:cs="Times New Roman"/>
        </w:rPr>
        <w:t xml:space="preserve"> г. для базового района (Московская область). Для приведения уровня цен к ценам </w:t>
      </w:r>
      <w:r w:rsidR="006B7AB7" w:rsidRPr="00344BAA">
        <w:rPr>
          <w:rFonts w:cs="Times New Roman"/>
        </w:rPr>
        <w:t>Ленинградской области применяется территориал</w:t>
      </w:r>
      <w:r w:rsidR="003A5E85" w:rsidRPr="00344BAA">
        <w:rPr>
          <w:rFonts w:cs="Times New Roman"/>
        </w:rPr>
        <w:t>ьный переводной коэффициент 0,86</w:t>
      </w:r>
      <w:r w:rsidR="006B7AB7" w:rsidRPr="00344BAA">
        <w:rPr>
          <w:rFonts w:cs="Times New Roman"/>
        </w:rPr>
        <w:t xml:space="preserve"> </w:t>
      </w:r>
    </w:p>
    <w:p w14:paraId="2CA327C4" w14:textId="2AF91B52" w:rsidR="00696BEE" w:rsidRPr="00344BAA" w:rsidRDefault="002E53AA" w:rsidP="00696BEE">
      <w:pPr>
        <w:pStyle w:val="a4"/>
        <w:rPr>
          <w:rFonts w:cs="Times New Roman"/>
        </w:rPr>
      </w:pPr>
      <w:r w:rsidRPr="00344BAA">
        <w:rPr>
          <w:rFonts w:cs="Times New Roman"/>
        </w:rPr>
        <w:t xml:space="preserve">На момент актуализации схемы </w:t>
      </w:r>
      <w:r w:rsidR="00FA5C15" w:rsidRPr="00344BAA">
        <w:rPr>
          <w:rFonts w:cs="Times New Roman"/>
        </w:rPr>
        <w:t>теплоснабжения</w:t>
      </w:r>
      <w:r w:rsidR="00696BEE" w:rsidRPr="00344BAA">
        <w:rPr>
          <w:rFonts w:cs="Times New Roman"/>
        </w:rPr>
        <w:t xml:space="preserve">, потребители системы централизованного теплоснабжения </w:t>
      </w:r>
      <w:r w:rsidRPr="00344BAA">
        <w:rPr>
          <w:rFonts w:cs="Times New Roman"/>
        </w:rPr>
        <w:t xml:space="preserve">от источника </w:t>
      </w:r>
      <w:r w:rsidR="00FA5C15" w:rsidRPr="00344BAA">
        <w:rPr>
          <w:rFonts w:cs="Times New Roman"/>
        </w:rPr>
        <w:t>К</w:t>
      </w:r>
      <w:r w:rsidRPr="00344BAA">
        <w:rPr>
          <w:rFonts w:cs="Times New Roman"/>
        </w:rPr>
        <w:t>отельная №2</w:t>
      </w:r>
      <w:r w:rsidR="00696BEE" w:rsidRPr="00344BAA">
        <w:rPr>
          <w:rFonts w:cs="Times New Roman"/>
        </w:rPr>
        <w:t xml:space="preserve"> подключены по четырехтрубной схеме, таким образом, мероприятия по установке индивидуальных тепловых пунктов не рассчитываются.</w:t>
      </w:r>
    </w:p>
    <w:p w14:paraId="3B911EEF" w14:textId="5D0F5F32" w:rsidR="00696BEE" w:rsidRPr="00344BAA" w:rsidRDefault="00696BEE" w:rsidP="00696BEE">
      <w:pPr>
        <w:pStyle w:val="a4"/>
        <w:rPr>
          <w:rFonts w:cs="Times New Roman"/>
        </w:rPr>
      </w:pPr>
    </w:p>
    <w:p w14:paraId="53B56BD1" w14:textId="02E09B27" w:rsidR="00A047A4" w:rsidRPr="00344BAA" w:rsidRDefault="00A047A4" w:rsidP="004041F5">
      <w:pPr>
        <w:pStyle w:val="2"/>
        <w:rPr>
          <w:rFonts w:cs="Times New Roman"/>
        </w:rPr>
      </w:pPr>
      <w:bookmarkStart w:id="353" w:name="_Toc131415528"/>
      <w:bookmarkEnd w:id="352"/>
      <w:r w:rsidRPr="00344BAA">
        <w:rPr>
          <w:rFonts w:cs="Times New Roman"/>
        </w:rPr>
        <w:t>Оценка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bookmarkEnd w:id="353"/>
    </w:p>
    <w:p w14:paraId="71F624FD" w14:textId="77777777" w:rsidR="00A047A4" w:rsidRPr="00344BAA" w:rsidRDefault="00A047A4" w:rsidP="00A047A4">
      <w:pPr>
        <w:pStyle w:val="a4"/>
        <w:rPr>
          <w:rFonts w:cs="Times New Roman"/>
        </w:rPr>
      </w:pPr>
      <w:r w:rsidRPr="00344BAA">
        <w:rPr>
          <w:rFonts w:cs="Times New Roman"/>
        </w:rPr>
        <w:t>Качество горячего водоснабжения регламентируется разделом II Приложения 1 к Правилам предоставления коммунальных услуг собственникам и пользователям помещений в многоквартирных домах и жилых домов, утвержденным Постановлением Правительства РФ от 6.05.2011 г. № 354 (ред. от 27.03.2018 г., с изм. от 10.07.2018 г.) «О предоставлении коммунальных услуг собственникам и пользователям помещений в многоквартирных домах и жилых домов» (вместе с «Правилами предоставления коммунальных услуг собственникам и пользователям помещений в многоквартирных домах и жилых домов»)</w:t>
      </w:r>
    </w:p>
    <w:p w14:paraId="0AF5E59D" w14:textId="77777777" w:rsidR="00A047A4" w:rsidRPr="00344BAA" w:rsidRDefault="00A047A4" w:rsidP="00A047A4">
      <w:pPr>
        <w:pStyle w:val="a4"/>
        <w:rPr>
          <w:rFonts w:cs="Times New Roman"/>
        </w:rPr>
      </w:pPr>
      <w:r w:rsidRPr="00344BAA">
        <w:rPr>
          <w:rFonts w:cs="Times New Roman"/>
        </w:rPr>
        <w:t>Пунктом 5, раздела II, Приложения № 1 к Правилам предусмотрено обеспечение соответствия температуры горячей воды в точке водоразбора требованиям законодательства Российской Федерации о техническом регулировании (СанПиН 2.1.4.2496-09): при эксплуатации СЦГВ температура воды в местах водоразбора не должна быть ниже + 60°С, статическом давлении не менее 0,05 МПа при заполненных трубопроводах и водонагревателях водопроводной водой.</w:t>
      </w:r>
    </w:p>
    <w:p w14:paraId="16767A80" w14:textId="77777777" w:rsidR="00A047A4" w:rsidRPr="00344BAA" w:rsidRDefault="00A047A4" w:rsidP="00A047A4">
      <w:pPr>
        <w:pStyle w:val="a4"/>
        <w:rPr>
          <w:rFonts w:cs="Times New Roman"/>
        </w:rPr>
      </w:pPr>
      <w:r w:rsidRPr="00344BAA">
        <w:rPr>
          <w:rFonts w:cs="Times New Roman"/>
        </w:rPr>
        <w:t>Допустимое отклонение температуры горячей воды в точке разбора: в ночное время (с 00.00 до 5.00 часов) не более чем на 5°С; в дневное время (с 5.00 до 00.00 часов) не более чем на 3°С.</w:t>
      </w:r>
    </w:p>
    <w:p w14:paraId="5A463865" w14:textId="77777777" w:rsidR="00A047A4" w:rsidRPr="00344BAA" w:rsidRDefault="00A047A4" w:rsidP="00A047A4">
      <w:pPr>
        <w:pStyle w:val="a4"/>
        <w:rPr>
          <w:rFonts w:cs="Times New Roman"/>
        </w:rPr>
      </w:pPr>
      <w:r w:rsidRPr="00344BAA">
        <w:rPr>
          <w:rFonts w:cs="Times New Roman"/>
        </w:rPr>
        <w:t>Пунктом 6, раздела II, Приложения № 1 к Правилам предусмотрено обеспечение соответствия состава и свойств горячей воды требованиям в точке водоразбора требованиям законодательства Российской Федерации о техническом регулировании (СанПиН 2.1.4.2496-09): отклонение состава и свойств горячей воды от требований законодательства Российской Федерации о техническом регулировании не допускается.</w:t>
      </w:r>
    </w:p>
    <w:p w14:paraId="52EE67DC" w14:textId="77777777" w:rsidR="00A047A4" w:rsidRPr="00344BAA" w:rsidRDefault="00A047A4" w:rsidP="00A047A4">
      <w:pPr>
        <w:pStyle w:val="a4"/>
        <w:rPr>
          <w:rFonts w:cs="Times New Roman"/>
        </w:rPr>
      </w:pPr>
      <w:r w:rsidRPr="00344BAA">
        <w:rPr>
          <w:rFonts w:cs="Times New Roman"/>
        </w:rPr>
        <w:t>Пунктом 7, раздела II, Приложения № 1 к Правилам предусмотрено обеспечение соответствия давления в системе горячего водоснабжения в точке разбора – от 0,03 МПа (0,3 кгс/кв. см) до 0,45 МПа (4,5 кгс/кв.): отклонение давления в системе горячего водоснабжения не допускается.</w:t>
      </w:r>
    </w:p>
    <w:p w14:paraId="1F1355B7" w14:textId="77777777" w:rsidR="00A047A4" w:rsidRPr="00344BAA" w:rsidRDefault="00A047A4" w:rsidP="00A047A4">
      <w:pPr>
        <w:pStyle w:val="a4"/>
        <w:rPr>
          <w:rFonts w:cs="Times New Roman"/>
        </w:rPr>
      </w:pPr>
      <w:r w:rsidRPr="00344BAA">
        <w:rPr>
          <w:rFonts w:cs="Times New Roman"/>
        </w:rPr>
        <w:t>В соответствии с требованиями приказа Министерства строительства и жилищно-коммунального хозяйства Российской Федерации от 4.04.2014 №162/пр «Об утверждении перечня показателей надежности, качества, энергетической эффективности объектов централизованных систем горячего водоснабжения, холодного водоснабжения и (или) водоотведения, порядка и правил определения плановых значений и фактических значений таких показателей» показателями качества горячей воды являются:</w:t>
      </w:r>
    </w:p>
    <w:p w14:paraId="43CC0B72" w14:textId="77777777" w:rsidR="00A047A4" w:rsidRPr="00344BAA" w:rsidRDefault="00A047A4" w:rsidP="00A047A4">
      <w:pPr>
        <w:pStyle w:val="a4"/>
        <w:rPr>
          <w:rFonts w:cs="Times New Roman"/>
        </w:rPr>
      </w:pPr>
      <w:r w:rsidRPr="00344BAA">
        <w:rPr>
          <w:rFonts w:cs="Times New Roman"/>
        </w:rPr>
        <w:t>а) доля проб горячей воды в тепловой сети или в сети горячего водоснабжения, не соответствующих установленным требованиям по температуре, в общем объеме проб, отобранных по результатам производственного контроля качества горячей воды;</w:t>
      </w:r>
    </w:p>
    <w:p w14:paraId="05DFF693" w14:textId="77777777" w:rsidR="00A047A4" w:rsidRPr="00344BAA" w:rsidRDefault="00A047A4" w:rsidP="00A047A4">
      <w:pPr>
        <w:pStyle w:val="a4"/>
        <w:rPr>
          <w:rFonts w:cs="Times New Roman"/>
        </w:rPr>
      </w:pPr>
      <w:r w:rsidRPr="00344BAA">
        <w:rPr>
          <w:rFonts w:cs="Times New Roman"/>
        </w:rPr>
        <w:t>б) доля проб горячей воды в тепловой сети или в сети горячего водоснабжения, не соответствующих установленным требованиям (за исключением температуры), в общем объеме проб, отобранных по результатам производственного контроля качества горячей воды.</w:t>
      </w:r>
    </w:p>
    <w:p w14:paraId="7C0316ED" w14:textId="77777777" w:rsidR="00A047A4" w:rsidRPr="00344BAA" w:rsidRDefault="00A047A4" w:rsidP="00A047A4">
      <w:pPr>
        <w:pStyle w:val="a4"/>
        <w:rPr>
          <w:rFonts w:cs="Times New Roman"/>
        </w:rPr>
      </w:pPr>
      <w:r w:rsidRPr="00344BAA">
        <w:rPr>
          <w:rFonts w:cs="Times New Roman"/>
        </w:rPr>
        <w:t>На момент актуализации Схемы теплоснабжения протоколы исследования горячей воды не предоставлены, долю проб горячей воды в тепловой сети или в сети горячего водоснабжения, не соответствующих установленным требованиям, определить невозможно.</w:t>
      </w:r>
    </w:p>
    <w:p w14:paraId="1D9384C6" w14:textId="77777777" w:rsidR="00A047A4" w:rsidRPr="00344BAA" w:rsidRDefault="00A047A4" w:rsidP="00A047A4">
      <w:pPr>
        <w:pStyle w:val="a4"/>
        <w:rPr>
          <w:rFonts w:cs="Times New Roman"/>
        </w:rPr>
      </w:pPr>
      <w:r w:rsidRPr="00344BAA">
        <w:rPr>
          <w:rFonts w:cs="Times New Roman"/>
        </w:rPr>
        <w:t>Показателями энергетической эффективности являются:</w:t>
      </w:r>
    </w:p>
    <w:p w14:paraId="3F597161" w14:textId="77777777" w:rsidR="00A047A4" w:rsidRPr="00344BAA" w:rsidRDefault="00A047A4" w:rsidP="00A047A4">
      <w:pPr>
        <w:pStyle w:val="a4"/>
        <w:rPr>
          <w:rFonts w:cs="Times New Roman"/>
        </w:rPr>
      </w:pPr>
      <w:r w:rsidRPr="00344BAA">
        <w:rPr>
          <w:rFonts w:cs="Times New Roman"/>
        </w:rPr>
        <w:t>а) Уровень потерь воды (тепловой энергии в составе горячей воды).</w:t>
      </w:r>
    </w:p>
    <w:p w14:paraId="655F5AB9" w14:textId="77777777" w:rsidR="00A047A4" w:rsidRPr="00344BAA" w:rsidRDefault="00A047A4" w:rsidP="00A047A4">
      <w:pPr>
        <w:pStyle w:val="a4"/>
        <w:rPr>
          <w:rFonts w:cs="Times New Roman"/>
        </w:rPr>
      </w:pPr>
      <w:r w:rsidRPr="00344BAA">
        <w:rPr>
          <w:rFonts w:cs="Times New Roman"/>
        </w:rPr>
        <w:t>Целевой показатель потерь воды определяется исходя из данных регулируемой организации об отпуске тепловой энергии и устанавливается в процентном соотношении к фактическим показателям деятельности регулируемой организации на начало периода регулирования.</w:t>
      </w:r>
    </w:p>
    <w:p w14:paraId="162845CC" w14:textId="77777777" w:rsidR="00A047A4" w:rsidRPr="00344BAA" w:rsidRDefault="00A047A4" w:rsidP="00A047A4">
      <w:pPr>
        <w:pStyle w:val="a4"/>
        <w:rPr>
          <w:rFonts w:cs="Times New Roman"/>
        </w:rPr>
      </w:pPr>
      <w:r w:rsidRPr="00344BAA">
        <w:rPr>
          <w:rFonts w:cs="Times New Roman"/>
        </w:rPr>
        <w:t>Фактические потери тепловой энергии за базовый год составили:</w:t>
      </w:r>
    </w:p>
    <w:p w14:paraId="584FD84C" w14:textId="3DEBFE09" w:rsidR="007965B6" w:rsidRPr="00344BAA" w:rsidRDefault="007965B6" w:rsidP="00177BF7">
      <w:pPr>
        <w:pStyle w:val="a0"/>
      </w:pPr>
      <w:r w:rsidRPr="00344BAA">
        <w:t>Котельная №2 пос. Новый Свет</w:t>
      </w:r>
      <w:r w:rsidR="00910020" w:rsidRPr="00344BAA">
        <w:t xml:space="preserve"> – </w:t>
      </w:r>
      <w:r w:rsidR="001B59CA" w:rsidRPr="00344BAA">
        <w:t>5909,3</w:t>
      </w:r>
      <w:r w:rsidR="00177BF7" w:rsidRPr="00344BAA">
        <w:t xml:space="preserve"> </w:t>
      </w:r>
      <w:r w:rsidR="00C70DBA" w:rsidRPr="00344BAA">
        <w:t xml:space="preserve">Гкал </w:t>
      </w:r>
      <w:r w:rsidR="00910020" w:rsidRPr="00344BAA">
        <w:rPr>
          <w:color w:val="000000" w:themeColor="text1"/>
        </w:rPr>
        <w:t xml:space="preserve">или </w:t>
      </w:r>
      <w:r w:rsidR="001B59CA" w:rsidRPr="00344BAA">
        <w:rPr>
          <w:color w:val="000000" w:themeColor="text1"/>
        </w:rPr>
        <w:t>17,67</w:t>
      </w:r>
      <w:r w:rsidR="00177BF7" w:rsidRPr="00344BAA">
        <w:rPr>
          <w:color w:val="000000" w:themeColor="text1"/>
        </w:rPr>
        <w:t>%</w:t>
      </w:r>
    </w:p>
    <w:p w14:paraId="7415ACEB" w14:textId="18F964AC" w:rsidR="00177BF7" w:rsidRPr="00344BAA" w:rsidRDefault="007965B6" w:rsidP="00177BF7">
      <w:pPr>
        <w:pStyle w:val="a0"/>
      </w:pPr>
      <w:r w:rsidRPr="00344BAA">
        <w:t>Котельная №3 пос. Торфяное</w:t>
      </w:r>
      <w:r w:rsidR="00177BF7" w:rsidRPr="00344BAA">
        <w:t xml:space="preserve"> – </w:t>
      </w:r>
      <w:r w:rsidR="001B59CA" w:rsidRPr="00344BAA">
        <w:t>973,3</w:t>
      </w:r>
      <w:r w:rsidR="00C70DBA" w:rsidRPr="00344BAA">
        <w:t xml:space="preserve"> Гкал</w:t>
      </w:r>
      <w:r w:rsidR="00177BF7" w:rsidRPr="00344BAA">
        <w:t xml:space="preserve"> или </w:t>
      </w:r>
      <w:r w:rsidR="001B59CA" w:rsidRPr="00344BAA">
        <w:t>21,89</w:t>
      </w:r>
      <w:r w:rsidR="00177BF7" w:rsidRPr="00344BAA">
        <w:t>%</w:t>
      </w:r>
    </w:p>
    <w:p w14:paraId="7EE33A45" w14:textId="381ED4FF" w:rsidR="007965B6" w:rsidRPr="00344BAA" w:rsidRDefault="007965B6" w:rsidP="00177BF7">
      <w:pPr>
        <w:pStyle w:val="a0"/>
      </w:pPr>
      <w:r w:rsidRPr="00344BAA">
        <w:t>Котельная №29 пос. Пригородный</w:t>
      </w:r>
      <w:r w:rsidR="00177BF7" w:rsidRPr="00344BAA">
        <w:t xml:space="preserve"> – </w:t>
      </w:r>
      <w:r w:rsidR="001B59CA" w:rsidRPr="00344BAA">
        <w:t>234,9</w:t>
      </w:r>
      <w:r w:rsidR="00C70DBA" w:rsidRPr="00344BAA">
        <w:t xml:space="preserve"> Гкал</w:t>
      </w:r>
      <w:r w:rsidR="00177BF7" w:rsidRPr="00344BAA">
        <w:t xml:space="preserve"> или </w:t>
      </w:r>
      <w:r w:rsidR="001B59CA" w:rsidRPr="00344BAA">
        <w:t>19,16</w:t>
      </w:r>
      <w:r w:rsidR="00177BF7" w:rsidRPr="00344BAA">
        <w:t>%</w:t>
      </w:r>
    </w:p>
    <w:p w14:paraId="6E3F721C" w14:textId="361A6CFD" w:rsidR="007965B6" w:rsidRPr="00344BAA" w:rsidRDefault="007965B6" w:rsidP="00177BF7">
      <w:pPr>
        <w:pStyle w:val="a0"/>
      </w:pPr>
      <w:r w:rsidRPr="00344BAA">
        <w:t>Котельная №49 пос. Пригородный</w:t>
      </w:r>
      <w:r w:rsidR="00177BF7" w:rsidRPr="00344BAA">
        <w:t xml:space="preserve"> – </w:t>
      </w:r>
      <w:r w:rsidR="001B59CA" w:rsidRPr="00344BAA">
        <w:t>106,6</w:t>
      </w:r>
      <w:r w:rsidR="00C70DBA" w:rsidRPr="00344BAA">
        <w:t xml:space="preserve"> Гкал</w:t>
      </w:r>
      <w:r w:rsidR="00177BF7" w:rsidRPr="00344BAA">
        <w:t xml:space="preserve"> или </w:t>
      </w:r>
      <w:r w:rsidR="001B59CA" w:rsidRPr="00344BAA">
        <w:t>31,6</w:t>
      </w:r>
      <w:r w:rsidR="00177BF7" w:rsidRPr="00344BAA">
        <w:t>%</w:t>
      </w:r>
    </w:p>
    <w:p w14:paraId="13097E8E" w14:textId="5C21C9C0" w:rsidR="007965B6" w:rsidRPr="00344BAA" w:rsidRDefault="007965B6" w:rsidP="00177BF7">
      <w:pPr>
        <w:pStyle w:val="a0"/>
      </w:pPr>
      <w:r w:rsidRPr="00344BAA">
        <w:t>Котельная №54 пос. Пригородный</w:t>
      </w:r>
      <w:r w:rsidR="00177BF7" w:rsidRPr="00344BAA">
        <w:t xml:space="preserve"> – </w:t>
      </w:r>
      <w:r w:rsidR="001B59CA" w:rsidRPr="00344BAA">
        <w:t>65,8</w:t>
      </w:r>
      <w:r w:rsidR="00C70DBA" w:rsidRPr="00344BAA">
        <w:t xml:space="preserve"> Гкал</w:t>
      </w:r>
      <w:r w:rsidR="00196A1E" w:rsidRPr="00344BAA">
        <w:t xml:space="preserve"> или </w:t>
      </w:r>
      <w:r w:rsidR="001B59CA" w:rsidRPr="00344BAA">
        <w:t>35,83</w:t>
      </w:r>
      <w:r w:rsidR="00177BF7" w:rsidRPr="00344BAA">
        <w:t>%</w:t>
      </w:r>
    </w:p>
    <w:p w14:paraId="54C716DC" w14:textId="15D7894F" w:rsidR="00A047A4" w:rsidRPr="00344BAA" w:rsidRDefault="00A047A4" w:rsidP="00A047A4">
      <w:pPr>
        <w:pStyle w:val="a4"/>
        <w:rPr>
          <w:rFonts w:cs="Times New Roman"/>
        </w:rPr>
      </w:pPr>
      <w:r w:rsidRPr="00344BAA">
        <w:rPr>
          <w:rFonts w:cs="Times New Roman"/>
        </w:rPr>
        <w:t>На перспективу до 203</w:t>
      </w:r>
      <w:r w:rsidR="00196A1E" w:rsidRPr="00344BAA">
        <w:rPr>
          <w:rFonts w:cs="Times New Roman"/>
        </w:rPr>
        <w:t>5</w:t>
      </w:r>
      <w:r w:rsidRPr="00344BAA">
        <w:rPr>
          <w:rFonts w:cs="Times New Roman"/>
        </w:rPr>
        <w:t xml:space="preserve"> года фактические потери тепловой энергии сохранятся на прежнем уровне.</w:t>
      </w:r>
    </w:p>
    <w:p w14:paraId="74C4EB2F" w14:textId="33A93620" w:rsidR="00A047A4" w:rsidRPr="00344BAA" w:rsidRDefault="00A047A4" w:rsidP="007965B6">
      <w:pPr>
        <w:pStyle w:val="2"/>
        <w:rPr>
          <w:rFonts w:cs="Times New Roman"/>
        </w:rPr>
      </w:pPr>
      <w:bookmarkStart w:id="354" w:name="_Toc131415529"/>
      <w:r w:rsidRPr="00344BAA">
        <w:rPr>
          <w:rFonts w:cs="Times New Roman"/>
        </w:rPr>
        <w:t>Предложения по источникам инвестиций</w:t>
      </w:r>
      <w:bookmarkEnd w:id="354"/>
    </w:p>
    <w:p w14:paraId="53540218" w14:textId="1936014C" w:rsidR="00A047A4" w:rsidRPr="00344BAA" w:rsidRDefault="00A047A4" w:rsidP="00A047A4">
      <w:pPr>
        <w:pStyle w:val="a4"/>
        <w:rPr>
          <w:rFonts w:cs="Times New Roman"/>
        </w:rPr>
      </w:pPr>
      <w:r w:rsidRPr="00344BAA">
        <w:rPr>
          <w:rFonts w:cs="Times New Roman"/>
        </w:rPr>
        <w:t>Предложения по источникам инвестиций рассмотрены в разделе 12.2 Главы</w:t>
      </w:r>
      <w:r w:rsidR="00600364" w:rsidRPr="00344BAA">
        <w:rPr>
          <w:rFonts w:cs="Times New Roman"/>
        </w:rPr>
        <w:t> </w:t>
      </w:r>
      <w:r w:rsidRPr="00344BAA">
        <w:rPr>
          <w:rFonts w:cs="Times New Roman"/>
        </w:rPr>
        <w:t>12 «Обоснование инвестиций в строительство, реконструкцию и техническое перевооружение».</w:t>
      </w:r>
    </w:p>
    <w:p w14:paraId="63DBC16A" w14:textId="77777777" w:rsidR="00A047A4" w:rsidRPr="00344BAA" w:rsidRDefault="00A047A4" w:rsidP="00001A40">
      <w:pPr>
        <w:pStyle w:val="a4"/>
        <w:rPr>
          <w:rFonts w:cs="Times New Roman"/>
        </w:rPr>
      </w:pPr>
    </w:p>
    <w:p w14:paraId="40442236" w14:textId="68FA873A" w:rsidR="008A6780" w:rsidRPr="00344BAA" w:rsidRDefault="00C635EC" w:rsidP="00C635EC">
      <w:pPr>
        <w:pStyle w:val="1"/>
        <w:rPr>
          <w:rFonts w:cs="Times New Roman"/>
        </w:rPr>
      </w:pPr>
      <w:bookmarkStart w:id="355" w:name="_Toc131415530"/>
      <w:r w:rsidRPr="00344BAA">
        <w:rPr>
          <w:rFonts w:cs="Times New Roman"/>
        </w:rPr>
        <w:t>Перспективные топливные балансы</w:t>
      </w:r>
      <w:bookmarkEnd w:id="355"/>
    </w:p>
    <w:p w14:paraId="2C4F8DBD" w14:textId="1D3A0B6F" w:rsidR="008A6780" w:rsidRPr="00344BAA" w:rsidRDefault="00FA5C14" w:rsidP="00090CD2">
      <w:pPr>
        <w:pStyle w:val="2"/>
        <w:rPr>
          <w:rFonts w:cs="Times New Roman"/>
        </w:rPr>
      </w:pPr>
      <w:bookmarkStart w:id="356" w:name="_Toc131415531"/>
      <w:r w:rsidRPr="00344BAA">
        <w:rPr>
          <w:rFonts w:cs="Times New Roman"/>
        </w:rPr>
        <w:t>Расчеты по каждому источнику тепловой энергии перспективных максимальных часовых и годовых расходов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 на территории поселения, городского</w:t>
      </w:r>
      <w:r w:rsidRPr="00344BAA">
        <w:rPr>
          <w:rFonts w:cs="Times New Roman"/>
          <w:spacing w:val="-12"/>
        </w:rPr>
        <w:t xml:space="preserve"> </w:t>
      </w:r>
      <w:r w:rsidRPr="00344BAA">
        <w:rPr>
          <w:rFonts w:cs="Times New Roman"/>
        </w:rPr>
        <w:t>округа</w:t>
      </w:r>
      <w:bookmarkEnd w:id="356"/>
    </w:p>
    <w:p w14:paraId="4E904CA5" w14:textId="095351BF" w:rsidR="008A6780" w:rsidRPr="00344BAA" w:rsidRDefault="00FA5C14" w:rsidP="00FA5C14">
      <w:pPr>
        <w:pStyle w:val="a4"/>
        <w:rPr>
          <w:rFonts w:cs="Times New Roman"/>
        </w:rPr>
      </w:pPr>
      <w:r w:rsidRPr="00344BAA">
        <w:rPr>
          <w:rFonts w:cs="Times New Roman"/>
        </w:rPr>
        <w:t xml:space="preserve">В качестве основного топлива на </w:t>
      </w:r>
      <w:r w:rsidR="00BF1C96" w:rsidRPr="00344BAA">
        <w:rPr>
          <w:rFonts w:cs="Times New Roman"/>
        </w:rPr>
        <w:t>котельных №2, №3</w:t>
      </w:r>
      <w:r w:rsidR="00DF30CE" w:rsidRPr="00344BAA">
        <w:rPr>
          <w:rFonts w:cs="Times New Roman"/>
        </w:rPr>
        <w:t xml:space="preserve"> и</w:t>
      </w:r>
      <w:r w:rsidR="00BF1C96" w:rsidRPr="00344BAA">
        <w:rPr>
          <w:rFonts w:cs="Times New Roman"/>
        </w:rPr>
        <w:t xml:space="preserve"> №29 </w:t>
      </w:r>
      <w:r w:rsidRPr="00344BAA">
        <w:rPr>
          <w:rFonts w:cs="Times New Roman"/>
        </w:rPr>
        <w:t>используется природный газ</w:t>
      </w:r>
      <w:r w:rsidR="00BF1C96" w:rsidRPr="00344BAA">
        <w:rPr>
          <w:rFonts w:cs="Times New Roman"/>
        </w:rPr>
        <w:t>, на котельных №49 и №54 – дизельное топливо.</w:t>
      </w:r>
    </w:p>
    <w:p w14:paraId="10D9388D" w14:textId="35003640" w:rsidR="008A6780" w:rsidRPr="00344BAA" w:rsidRDefault="00FA5C14" w:rsidP="00FA5C14">
      <w:pPr>
        <w:pStyle w:val="a4"/>
        <w:rPr>
          <w:rFonts w:cs="Times New Roman"/>
        </w:rPr>
      </w:pPr>
      <w:r w:rsidRPr="00344BAA">
        <w:rPr>
          <w:rFonts w:cs="Times New Roman"/>
        </w:rPr>
        <w:t>Результаты расчетов перспективных максимальных часовых и годовых расходов основного топлива для зимнего, летнего и переходного периодов для котельных на территории Новосветского сельского поселения представлены в таблицах</w:t>
      </w:r>
      <w:r w:rsidR="00EA0EDC" w:rsidRPr="00344BAA">
        <w:rPr>
          <w:rFonts w:cs="Times New Roman"/>
        </w:rPr>
        <w:t> </w:t>
      </w:r>
      <w:r w:rsidR="00EA431E" w:rsidRPr="00344BAA">
        <w:rPr>
          <w:rFonts w:cs="Times New Roman"/>
        </w:rPr>
        <w:fldChar w:fldCharType="begin"/>
      </w:r>
      <w:r w:rsidR="00EA431E" w:rsidRPr="00344BAA">
        <w:rPr>
          <w:rFonts w:cs="Times New Roman"/>
        </w:rPr>
        <w:instrText xml:space="preserve"> REF  _Ref523234733 \h \n \t  \* MERGEFORMAT </w:instrText>
      </w:r>
      <w:r w:rsidR="00EA431E" w:rsidRPr="00344BAA">
        <w:rPr>
          <w:rFonts w:cs="Times New Roman"/>
        </w:rPr>
      </w:r>
      <w:r w:rsidR="00EA431E" w:rsidRPr="00344BAA">
        <w:rPr>
          <w:rFonts w:cs="Times New Roman"/>
        </w:rPr>
        <w:fldChar w:fldCharType="separate"/>
      </w:r>
      <w:r w:rsidR="0092070E">
        <w:rPr>
          <w:rFonts w:cs="Times New Roman"/>
        </w:rPr>
        <w:t>10.1</w:t>
      </w:r>
      <w:r w:rsidR="00EA431E" w:rsidRPr="00344BAA">
        <w:rPr>
          <w:rFonts w:cs="Times New Roman"/>
        </w:rPr>
        <w:fldChar w:fldCharType="end"/>
      </w:r>
      <w:r w:rsidR="00EA0EDC" w:rsidRPr="00344BAA">
        <w:rPr>
          <w:rFonts w:cs="Times New Roman"/>
        </w:rPr>
        <w:t> – </w:t>
      </w:r>
      <w:r w:rsidR="00EA431E" w:rsidRPr="00344BAA">
        <w:rPr>
          <w:rFonts w:cs="Times New Roman"/>
        </w:rPr>
        <w:fldChar w:fldCharType="begin"/>
      </w:r>
      <w:r w:rsidR="00EA431E" w:rsidRPr="00344BAA">
        <w:rPr>
          <w:rFonts w:cs="Times New Roman"/>
        </w:rPr>
        <w:instrText xml:space="preserve"> REF  _Ref74202801 \h \n \t  \* MERGEFORMAT </w:instrText>
      </w:r>
      <w:r w:rsidR="00EA431E" w:rsidRPr="00344BAA">
        <w:rPr>
          <w:rFonts w:cs="Times New Roman"/>
        </w:rPr>
      </w:r>
      <w:r w:rsidR="00EA431E" w:rsidRPr="00344BAA">
        <w:rPr>
          <w:rFonts w:cs="Times New Roman"/>
        </w:rPr>
        <w:fldChar w:fldCharType="separate"/>
      </w:r>
      <w:r w:rsidR="0092070E">
        <w:rPr>
          <w:rFonts w:cs="Times New Roman"/>
        </w:rPr>
        <w:t>10.5</w:t>
      </w:r>
      <w:r w:rsidR="00EA431E" w:rsidRPr="00344BAA">
        <w:rPr>
          <w:rFonts w:cs="Times New Roman"/>
        </w:rPr>
        <w:fldChar w:fldCharType="end"/>
      </w:r>
      <w:r w:rsidR="00C11728" w:rsidRPr="00344BAA">
        <w:rPr>
          <w:rFonts w:cs="Times New Roman"/>
        </w:rPr>
        <w:t>.</w:t>
      </w:r>
    </w:p>
    <w:p w14:paraId="4CC3B433" w14:textId="77777777" w:rsidR="00EA0EDC" w:rsidRPr="00344BAA" w:rsidRDefault="00EA0EDC" w:rsidP="00FA5C14">
      <w:pPr>
        <w:pStyle w:val="a4"/>
        <w:rPr>
          <w:rFonts w:cs="Times New Roman"/>
        </w:rPr>
      </w:pPr>
    </w:p>
    <w:p w14:paraId="785B4532" w14:textId="77777777" w:rsidR="008A6780" w:rsidRPr="00344BAA" w:rsidRDefault="008A6780">
      <w:pPr>
        <w:spacing w:line="360" w:lineRule="auto"/>
        <w:jc w:val="both"/>
        <w:sectPr w:rsidR="008A6780" w:rsidRPr="00344BAA" w:rsidSect="00FA5C14">
          <w:pgSz w:w="11910" w:h="16840"/>
          <w:pgMar w:top="1134" w:right="567" w:bottom="567" w:left="1701" w:header="709" w:footer="709" w:gutter="0"/>
          <w:cols w:space="720"/>
        </w:sectPr>
      </w:pPr>
    </w:p>
    <w:p w14:paraId="0B760410" w14:textId="1DCBD056" w:rsidR="002F2685" w:rsidRPr="00344BAA" w:rsidRDefault="002F2685" w:rsidP="00D75DE6">
      <w:pPr>
        <w:pStyle w:val="a2"/>
      </w:pPr>
      <w:bookmarkStart w:id="357" w:name="_Ref523234733"/>
      <w:r w:rsidRPr="00344BAA">
        <w:t>Топливный баланс котельной №2 Новый Свет</w:t>
      </w:r>
      <w:bookmarkEnd w:id="357"/>
    </w:p>
    <w:tbl>
      <w:tblPr>
        <w:tblStyle w:val="af8"/>
        <w:tblW w:w="5000" w:type="pct"/>
        <w:tblLook w:val="04A0" w:firstRow="1" w:lastRow="0" w:firstColumn="1" w:lastColumn="0" w:noHBand="0" w:noVBand="1"/>
      </w:tblPr>
      <w:tblGrid>
        <w:gridCol w:w="4450"/>
        <w:gridCol w:w="1113"/>
        <w:gridCol w:w="813"/>
        <w:gridCol w:w="722"/>
        <w:gridCol w:w="722"/>
        <w:gridCol w:w="722"/>
        <w:gridCol w:w="722"/>
        <w:gridCol w:w="722"/>
        <w:gridCol w:w="722"/>
        <w:gridCol w:w="722"/>
        <w:gridCol w:w="722"/>
        <w:gridCol w:w="722"/>
        <w:gridCol w:w="722"/>
        <w:gridCol w:w="722"/>
        <w:gridCol w:w="722"/>
        <w:gridCol w:w="722"/>
      </w:tblGrid>
      <w:tr w:rsidR="003B3910" w:rsidRPr="00344BAA" w14:paraId="41C42B5F" w14:textId="77777777" w:rsidTr="003B3910">
        <w:trPr>
          <w:cnfStyle w:val="100000000000" w:firstRow="1" w:lastRow="0" w:firstColumn="0" w:lastColumn="0" w:oddVBand="0" w:evenVBand="0" w:oddHBand="0"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412" w:type="pct"/>
            <w:hideMark/>
          </w:tcPr>
          <w:p w14:paraId="1A7C9B68" w14:textId="77777777" w:rsidR="003B3910" w:rsidRPr="00344BAA" w:rsidRDefault="003B3910" w:rsidP="003B3910">
            <w:pPr>
              <w:widowControl/>
              <w:autoSpaceDE/>
              <w:autoSpaceDN/>
              <w:ind w:left="-57" w:right="-57"/>
              <w:jc w:val="center"/>
              <w:rPr>
                <w:bCs/>
                <w:color w:val="000000"/>
                <w:szCs w:val="20"/>
                <w:lang w:bidi="ar-SA"/>
              </w:rPr>
            </w:pPr>
            <w:r w:rsidRPr="00344BAA">
              <w:rPr>
                <w:bCs/>
                <w:color w:val="000000"/>
                <w:szCs w:val="20"/>
                <w:lang w:bidi="ar-SA"/>
              </w:rPr>
              <w:t>Наименование показателя</w:t>
            </w:r>
          </w:p>
        </w:tc>
        <w:tc>
          <w:tcPr>
            <w:tcW w:w="353" w:type="pct"/>
            <w:hideMark/>
          </w:tcPr>
          <w:p w14:paraId="3962B255" w14:textId="77777777" w:rsidR="003B3910" w:rsidRPr="00344BAA" w:rsidRDefault="003B3910" w:rsidP="003B3910">
            <w:pPr>
              <w:widowControl/>
              <w:autoSpaceDE/>
              <w:autoSpaceDN/>
              <w:ind w:left="-57" w:right="-57"/>
              <w:cnfStyle w:val="100000000000" w:firstRow="1" w:lastRow="0" w:firstColumn="0" w:lastColumn="0" w:oddVBand="0" w:evenVBand="0" w:oddHBand="0" w:evenHBand="0" w:firstRowFirstColumn="0" w:firstRowLastColumn="0" w:lastRowFirstColumn="0" w:lastRowLastColumn="0"/>
              <w:rPr>
                <w:bCs/>
                <w:color w:val="000000"/>
                <w:szCs w:val="20"/>
                <w:lang w:bidi="ar-SA"/>
              </w:rPr>
            </w:pPr>
            <w:r w:rsidRPr="00344BAA">
              <w:rPr>
                <w:bCs/>
                <w:color w:val="000000"/>
                <w:szCs w:val="20"/>
                <w:lang w:bidi="ar-SA"/>
              </w:rPr>
              <w:t>Ед. измерения</w:t>
            </w:r>
          </w:p>
        </w:tc>
        <w:tc>
          <w:tcPr>
            <w:tcW w:w="258" w:type="pct"/>
            <w:hideMark/>
          </w:tcPr>
          <w:p w14:paraId="1A6040A5" w14:textId="77777777" w:rsidR="003B3910" w:rsidRPr="00344BAA" w:rsidRDefault="003B3910" w:rsidP="003B3910">
            <w:pPr>
              <w:widowControl/>
              <w:autoSpaceDE/>
              <w:autoSpaceDN/>
              <w:ind w:left="-57" w:right="-57"/>
              <w:cnfStyle w:val="100000000000" w:firstRow="1" w:lastRow="0" w:firstColumn="0" w:lastColumn="0" w:oddVBand="0" w:evenVBand="0" w:oddHBand="0" w:evenHBand="0" w:firstRowFirstColumn="0" w:firstRowLastColumn="0" w:lastRowFirstColumn="0" w:lastRowLastColumn="0"/>
              <w:rPr>
                <w:bCs/>
                <w:color w:val="000000"/>
                <w:szCs w:val="20"/>
                <w:lang w:bidi="ar-SA"/>
              </w:rPr>
            </w:pPr>
            <w:r w:rsidRPr="00344BAA">
              <w:rPr>
                <w:bCs/>
                <w:color w:val="000000"/>
                <w:szCs w:val="20"/>
                <w:lang w:bidi="ar-SA"/>
              </w:rPr>
              <w:t>2022</w:t>
            </w:r>
          </w:p>
        </w:tc>
        <w:tc>
          <w:tcPr>
            <w:tcW w:w="229" w:type="pct"/>
            <w:hideMark/>
          </w:tcPr>
          <w:p w14:paraId="799CC4A4" w14:textId="77777777" w:rsidR="003B3910" w:rsidRPr="00344BAA" w:rsidRDefault="003B3910" w:rsidP="003B3910">
            <w:pPr>
              <w:widowControl/>
              <w:autoSpaceDE/>
              <w:autoSpaceDN/>
              <w:ind w:left="-57" w:right="-57"/>
              <w:cnfStyle w:val="100000000000" w:firstRow="1" w:lastRow="0" w:firstColumn="0" w:lastColumn="0" w:oddVBand="0" w:evenVBand="0" w:oddHBand="0" w:evenHBand="0" w:firstRowFirstColumn="0" w:firstRowLastColumn="0" w:lastRowFirstColumn="0" w:lastRowLastColumn="0"/>
              <w:rPr>
                <w:bCs/>
                <w:color w:val="000000"/>
                <w:szCs w:val="20"/>
                <w:lang w:bidi="ar-SA"/>
              </w:rPr>
            </w:pPr>
            <w:r w:rsidRPr="00344BAA">
              <w:rPr>
                <w:bCs/>
                <w:color w:val="000000"/>
                <w:szCs w:val="20"/>
                <w:lang w:bidi="ar-SA"/>
              </w:rPr>
              <w:t>2023</w:t>
            </w:r>
          </w:p>
        </w:tc>
        <w:tc>
          <w:tcPr>
            <w:tcW w:w="229" w:type="pct"/>
            <w:hideMark/>
          </w:tcPr>
          <w:p w14:paraId="0E30CB75" w14:textId="77777777" w:rsidR="003B3910" w:rsidRPr="00344BAA" w:rsidRDefault="003B3910" w:rsidP="003B3910">
            <w:pPr>
              <w:widowControl/>
              <w:autoSpaceDE/>
              <w:autoSpaceDN/>
              <w:ind w:left="-57" w:right="-57"/>
              <w:cnfStyle w:val="100000000000" w:firstRow="1" w:lastRow="0" w:firstColumn="0" w:lastColumn="0" w:oddVBand="0" w:evenVBand="0" w:oddHBand="0" w:evenHBand="0" w:firstRowFirstColumn="0" w:firstRowLastColumn="0" w:lastRowFirstColumn="0" w:lastRowLastColumn="0"/>
              <w:rPr>
                <w:bCs/>
                <w:color w:val="000000"/>
                <w:szCs w:val="20"/>
                <w:lang w:bidi="ar-SA"/>
              </w:rPr>
            </w:pPr>
            <w:r w:rsidRPr="00344BAA">
              <w:rPr>
                <w:bCs/>
                <w:color w:val="000000"/>
                <w:szCs w:val="20"/>
                <w:lang w:bidi="ar-SA"/>
              </w:rPr>
              <w:t>2024</w:t>
            </w:r>
          </w:p>
        </w:tc>
        <w:tc>
          <w:tcPr>
            <w:tcW w:w="229" w:type="pct"/>
            <w:hideMark/>
          </w:tcPr>
          <w:p w14:paraId="00F9EEFF" w14:textId="77777777" w:rsidR="003B3910" w:rsidRPr="00344BAA" w:rsidRDefault="003B3910" w:rsidP="003B3910">
            <w:pPr>
              <w:widowControl/>
              <w:autoSpaceDE/>
              <w:autoSpaceDN/>
              <w:ind w:left="-57" w:right="-57"/>
              <w:cnfStyle w:val="100000000000" w:firstRow="1" w:lastRow="0" w:firstColumn="0" w:lastColumn="0" w:oddVBand="0" w:evenVBand="0" w:oddHBand="0" w:evenHBand="0" w:firstRowFirstColumn="0" w:firstRowLastColumn="0" w:lastRowFirstColumn="0" w:lastRowLastColumn="0"/>
              <w:rPr>
                <w:bCs/>
                <w:color w:val="000000"/>
                <w:szCs w:val="20"/>
                <w:lang w:bidi="ar-SA"/>
              </w:rPr>
            </w:pPr>
            <w:r w:rsidRPr="00344BAA">
              <w:rPr>
                <w:bCs/>
                <w:color w:val="000000"/>
                <w:szCs w:val="20"/>
                <w:lang w:bidi="ar-SA"/>
              </w:rPr>
              <w:t>2025</w:t>
            </w:r>
          </w:p>
        </w:tc>
        <w:tc>
          <w:tcPr>
            <w:tcW w:w="229" w:type="pct"/>
            <w:hideMark/>
          </w:tcPr>
          <w:p w14:paraId="0F52558D" w14:textId="77777777" w:rsidR="003B3910" w:rsidRPr="00344BAA" w:rsidRDefault="003B3910" w:rsidP="003B3910">
            <w:pPr>
              <w:widowControl/>
              <w:autoSpaceDE/>
              <w:autoSpaceDN/>
              <w:ind w:left="-57" w:right="-57"/>
              <w:cnfStyle w:val="100000000000" w:firstRow="1" w:lastRow="0" w:firstColumn="0" w:lastColumn="0" w:oddVBand="0" w:evenVBand="0" w:oddHBand="0" w:evenHBand="0" w:firstRowFirstColumn="0" w:firstRowLastColumn="0" w:lastRowFirstColumn="0" w:lastRowLastColumn="0"/>
              <w:rPr>
                <w:bCs/>
                <w:color w:val="000000"/>
                <w:szCs w:val="20"/>
                <w:lang w:bidi="ar-SA"/>
              </w:rPr>
            </w:pPr>
            <w:r w:rsidRPr="00344BAA">
              <w:rPr>
                <w:bCs/>
                <w:color w:val="000000"/>
                <w:szCs w:val="20"/>
                <w:lang w:bidi="ar-SA"/>
              </w:rPr>
              <w:t>2026</w:t>
            </w:r>
          </w:p>
        </w:tc>
        <w:tc>
          <w:tcPr>
            <w:tcW w:w="229" w:type="pct"/>
            <w:hideMark/>
          </w:tcPr>
          <w:p w14:paraId="64A8BC71" w14:textId="77777777" w:rsidR="003B3910" w:rsidRPr="00344BAA" w:rsidRDefault="003B3910" w:rsidP="003B3910">
            <w:pPr>
              <w:widowControl/>
              <w:autoSpaceDE/>
              <w:autoSpaceDN/>
              <w:ind w:left="-57" w:right="-57"/>
              <w:cnfStyle w:val="100000000000" w:firstRow="1" w:lastRow="0" w:firstColumn="0" w:lastColumn="0" w:oddVBand="0" w:evenVBand="0" w:oddHBand="0" w:evenHBand="0" w:firstRowFirstColumn="0" w:firstRowLastColumn="0" w:lastRowFirstColumn="0" w:lastRowLastColumn="0"/>
              <w:rPr>
                <w:bCs/>
                <w:color w:val="000000"/>
                <w:szCs w:val="20"/>
                <w:lang w:bidi="ar-SA"/>
              </w:rPr>
            </w:pPr>
            <w:r w:rsidRPr="00344BAA">
              <w:rPr>
                <w:bCs/>
                <w:color w:val="000000"/>
                <w:szCs w:val="20"/>
                <w:lang w:bidi="ar-SA"/>
              </w:rPr>
              <w:t>2027</w:t>
            </w:r>
          </w:p>
        </w:tc>
        <w:tc>
          <w:tcPr>
            <w:tcW w:w="229" w:type="pct"/>
            <w:hideMark/>
          </w:tcPr>
          <w:p w14:paraId="38522590" w14:textId="77777777" w:rsidR="003B3910" w:rsidRPr="00344BAA" w:rsidRDefault="003B3910" w:rsidP="003B3910">
            <w:pPr>
              <w:widowControl/>
              <w:autoSpaceDE/>
              <w:autoSpaceDN/>
              <w:ind w:left="-57" w:right="-57"/>
              <w:cnfStyle w:val="100000000000" w:firstRow="1" w:lastRow="0" w:firstColumn="0" w:lastColumn="0" w:oddVBand="0" w:evenVBand="0" w:oddHBand="0" w:evenHBand="0" w:firstRowFirstColumn="0" w:firstRowLastColumn="0" w:lastRowFirstColumn="0" w:lastRowLastColumn="0"/>
              <w:rPr>
                <w:bCs/>
                <w:color w:val="000000"/>
                <w:szCs w:val="20"/>
                <w:lang w:bidi="ar-SA"/>
              </w:rPr>
            </w:pPr>
            <w:r w:rsidRPr="00344BAA">
              <w:rPr>
                <w:bCs/>
                <w:color w:val="000000"/>
                <w:szCs w:val="20"/>
                <w:lang w:bidi="ar-SA"/>
              </w:rPr>
              <w:t>2028</w:t>
            </w:r>
          </w:p>
        </w:tc>
        <w:tc>
          <w:tcPr>
            <w:tcW w:w="229" w:type="pct"/>
            <w:hideMark/>
          </w:tcPr>
          <w:p w14:paraId="4277D3B0" w14:textId="77777777" w:rsidR="003B3910" w:rsidRPr="00344BAA" w:rsidRDefault="003B3910" w:rsidP="003B3910">
            <w:pPr>
              <w:widowControl/>
              <w:autoSpaceDE/>
              <w:autoSpaceDN/>
              <w:ind w:left="-57" w:right="-57"/>
              <w:cnfStyle w:val="100000000000" w:firstRow="1" w:lastRow="0" w:firstColumn="0" w:lastColumn="0" w:oddVBand="0" w:evenVBand="0" w:oddHBand="0" w:evenHBand="0" w:firstRowFirstColumn="0" w:firstRowLastColumn="0" w:lastRowFirstColumn="0" w:lastRowLastColumn="0"/>
              <w:rPr>
                <w:bCs/>
                <w:color w:val="000000"/>
                <w:szCs w:val="20"/>
                <w:lang w:bidi="ar-SA"/>
              </w:rPr>
            </w:pPr>
            <w:r w:rsidRPr="00344BAA">
              <w:rPr>
                <w:bCs/>
                <w:color w:val="000000"/>
                <w:szCs w:val="20"/>
                <w:lang w:bidi="ar-SA"/>
              </w:rPr>
              <w:t>2029</w:t>
            </w:r>
          </w:p>
        </w:tc>
        <w:tc>
          <w:tcPr>
            <w:tcW w:w="229" w:type="pct"/>
            <w:hideMark/>
          </w:tcPr>
          <w:p w14:paraId="0A00E0A1" w14:textId="77777777" w:rsidR="003B3910" w:rsidRPr="00344BAA" w:rsidRDefault="003B3910" w:rsidP="003B3910">
            <w:pPr>
              <w:widowControl/>
              <w:autoSpaceDE/>
              <w:autoSpaceDN/>
              <w:ind w:left="-57" w:right="-57"/>
              <w:cnfStyle w:val="100000000000" w:firstRow="1" w:lastRow="0" w:firstColumn="0" w:lastColumn="0" w:oddVBand="0" w:evenVBand="0" w:oddHBand="0" w:evenHBand="0" w:firstRowFirstColumn="0" w:firstRowLastColumn="0" w:lastRowFirstColumn="0" w:lastRowLastColumn="0"/>
              <w:rPr>
                <w:bCs/>
                <w:color w:val="000000"/>
                <w:szCs w:val="20"/>
                <w:lang w:bidi="ar-SA"/>
              </w:rPr>
            </w:pPr>
            <w:r w:rsidRPr="00344BAA">
              <w:rPr>
                <w:bCs/>
                <w:color w:val="000000"/>
                <w:szCs w:val="20"/>
                <w:lang w:bidi="ar-SA"/>
              </w:rPr>
              <w:t>2030</w:t>
            </w:r>
          </w:p>
        </w:tc>
        <w:tc>
          <w:tcPr>
            <w:tcW w:w="229" w:type="pct"/>
            <w:hideMark/>
          </w:tcPr>
          <w:p w14:paraId="5EB64439" w14:textId="77777777" w:rsidR="003B3910" w:rsidRPr="00344BAA" w:rsidRDefault="003B3910" w:rsidP="003B3910">
            <w:pPr>
              <w:widowControl/>
              <w:autoSpaceDE/>
              <w:autoSpaceDN/>
              <w:ind w:left="-57" w:right="-57"/>
              <w:cnfStyle w:val="100000000000" w:firstRow="1" w:lastRow="0" w:firstColumn="0" w:lastColumn="0" w:oddVBand="0" w:evenVBand="0" w:oddHBand="0" w:evenHBand="0" w:firstRowFirstColumn="0" w:firstRowLastColumn="0" w:lastRowFirstColumn="0" w:lastRowLastColumn="0"/>
              <w:rPr>
                <w:bCs/>
                <w:color w:val="000000"/>
                <w:szCs w:val="20"/>
                <w:lang w:bidi="ar-SA"/>
              </w:rPr>
            </w:pPr>
            <w:r w:rsidRPr="00344BAA">
              <w:rPr>
                <w:bCs/>
                <w:color w:val="000000"/>
                <w:szCs w:val="20"/>
                <w:lang w:bidi="ar-SA"/>
              </w:rPr>
              <w:t>2031</w:t>
            </w:r>
          </w:p>
        </w:tc>
        <w:tc>
          <w:tcPr>
            <w:tcW w:w="229" w:type="pct"/>
            <w:hideMark/>
          </w:tcPr>
          <w:p w14:paraId="11642057" w14:textId="77777777" w:rsidR="003B3910" w:rsidRPr="00344BAA" w:rsidRDefault="003B3910" w:rsidP="003B3910">
            <w:pPr>
              <w:widowControl/>
              <w:autoSpaceDE/>
              <w:autoSpaceDN/>
              <w:ind w:left="-57" w:right="-57"/>
              <w:cnfStyle w:val="100000000000" w:firstRow="1" w:lastRow="0" w:firstColumn="0" w:lastColumn="0" w:oddVBand="0" w:evenVBand="0" w:oddHBand="0" w:evenHBand="0" w:firstRowFirstColumn="0" w:firstRowLastColumn="0" w:lastRowFirstColumn="0" w:lastRowLastColumn="0"/>
              <w:rPr>
                <w:bCs/>
                <w:color w:val="000000"/>
                <w:szCs w:val="20"/>
                <w:lang w:bidi="ar-SA"/>
              </w:rPr>
            </w:pPr>
            <w:r w:rsidRPr="00344BAA">
              <w:rPr>
                <w:bCs/>
                <w:color w:val="000000"/>
                <w:szCs w:val="20"/>
                <w:lang w:bidi="ar-SA"/>
              </w:rPr>
              <w:t>2032</w:t>
            </w:r>
          </w:p>
        </w:tc>
        <w:tc>
          <w:tcPr>
            <w:tcW w:w="229" w:type="pct"/>
            <w:hideMark/>
          </w:tcPr>
          <w:p w14:paraId="49397715" w14:textId="77777777" w:rsidR="003B3910" w:rsidRPr="00344BAA" w:rsidRDefault="003B3910" w:rsidP="003B3910">
            <w:pPr>
              <w:widowControl/>
              <w:autoSpaceDE/>
              <w:autoSpaceDN/>
              <w:ind w:left="-57" w:right="-57"/>
              <w:cnfStyle w:val="100000000000" w:firstRow="1" w:lastRow="0" w:firstColumn="0" w:lastColumn="0" w:oddVBand="0" w:evenVBand="0" w:oddHBand="0" w:evenHBand="0" w:firstRowFirstColumn="0" w:firstRowLastColumn="0" w:lastRowFirstColumn="0" w:lastRowLastColumn="0"/>
              <w:rPr>
                <w:bCs/>
                <w:color w:val="000000"/>
                <w:szCs w:val="20"/>
                <w:lang w:bidi="ar-SA"/>
              </w:rPr>
            </w:pPr>
            <w:r w:rsidRPr="00344BAA">
              <w:rPr>
                <w:bCs/>
                <w:color w:val="000000"/>
                <w:szCs w:val="20"/>
                <w:lang w:bidi="ar-SA"/>
              </w:rPr>
              <w:t>2033</w:t>
            </w:r>
          </w:p>
        </w:tc>
        <w:tc>
          <w:tcPr>
            <w:tcW w:w="229" w:type="pct"/>
            <w:hideMark/>
          </w:tcPr>
          <w:p w14:paraId="3C9A336D" w14:textId="77777777" w:rsidR="003B3910" w:rsidRPr="00344BAA" w:rsidRDefault="003B3910" w:rsidP="003B3910">
            <w:pPr>
              <w:widowControl/>
              <w:autoSpaceDE/>
              <w:autoSpaceDN/>
              <w:ind w:left="-57" w:right="-57"/>
              <w:cnfStyle w:val="100000000000" w:firstRow="1" w:lastRow="0" w:firstColumn="0" w:lastColumn="0" w:oddVBand="0" w:evenVBand="0" w:oddHBand="0" w:evenHBand="0" w:firstRowFirstColumn="0" w:firstRowLastColumn="0" w:lastRowFirstColumn="0" w:lastRowLastColumn="0"/>
              <w:rPr>
                <w:bCs/>
                <w:color w:val="000000"/>
                <w:szCs w:val="20"/>
                <w:lang w:bidi="ar-SA"/>
              </w:rPr>
            </w:pPr>
            <w:r w:rsidRPr="00344BAA">
              <w:rPr>
                <w:bCs/>
                <w:color w:val="000000"/>
                <w:szCs w:val="20"/>
                <w:lang w:bidi="ar-SA"/>
              </w:rPr>
              <w:t>2034</w:t>
            </w:r>
          </w:p>
        </w:tc>
        <w:tc>
          <w:tcPr>
            <w:tcW w:w="229" w:type="pct"/>
            <w:hideMark/>
          </w:tcPr>
          <w:p w14:paraId="02B3AB6D" w14:textId="77777777" w:rsidR="003B3910" w:rsidRPr="00344BAA" w:rsidRDefault="003B3910" w:rsidP="003B3910">
            <w:pPr>
              <w:widowControl/>
              <w:autoSpaceDE/>
              <w:autoSpaceDN/>
              <w:ind w:left="-57" w:right="-57"/>
              <w:cnfStyle w:val="100000000000" w:firstRow="1" w:lastRow="0" w:firstColumn="0" w:lastColumn="0" w:oddVBand="0" w:evenVBand="0" w:oddHBand="0" w:evenHBand="0" w:firstRowFirstColumn="0" w:firstRowLastColumn="0" w:lastRowFirstColumn="0" w:lastRowLastColumn="0"/>
              <w:rPr>
                <w:bCs/>
                <w:color w:val="000000"/>
                <w:szCs w:val="20"/>
                <w:lang w:bidi="ar-SA"/>
              </w:rPr>
            </w:pPr>
            <w:r w:rsidRPr="00344BAA">
              <w:rPr>
                <w:bCs/>
                <w:color w:val="000000"/>
                <w:szCs w:val="20"/>
                <w:lang w:bidi="ar-SA"/>
              </w:rPr>
              <w:t>2035</w:t>
            </w:r>
          </w:p>
        </w:tc>
      </w:tr>
      <w:tr w:rsidR="003B3910" w:rsidRPr="00344BAA" w14:paraId="71ABF7C0" w14:textId="77777777" w:rsidTr="003B3910">
        <w:trPr>
          <w:trHeight w:val="454"/>
        </w:trPr>
        <w:tc>
          <w:tcPr>
            <w:cnfStyle w:val="001000000000" w:firstRow="0" w:lastRow="0" w:firstColumn="1" w:lastColumn="0" w:oddVBand="0" w:evenVBand="0" w:oddHBand="0" w:evenHBand="0" w:firstRowFirstColumn="0" w:firstRowLastColumn="0" w:lastRowFirstColumn="0" w:lastRowLastColumn="0"/>
            <w:tcW w:w="1412" w:type="pct"/>
            <w:hideMark/>
          </w:tcPr>
          <w:p w14:paraId="1DC0ACE3" w14:textId="77777777" w:rsidR="003B3910" w:rsidRPr="00344BAA" w:rsidRDefault="003B3910" w:rsidP="003B3910">
            <w:pPr>
              <w:widowControl/>
              <w:autoSpaceDE/>
              <w:autoSpaceDN/>
              <w:ind w:left="-57" w:right="-57"/>
              <w:jc w:val="center"/>
              <w:rPr>
                <w:color w:val="000000"/>
                <w:szCs w:val="20"/>
                <w:lang w:bidi="ar-SA"/>
              </w:rPr>
            </w:pPr>
            <w:r w:rsidRPr="00344BAA">
              <w:rPr>
                <w:color w:val="000000"/>
                <w:szCs w:val="20"/>
                <w:lang w:bidi="ar-SA"/>
              </w:rPr>
              <w:t>Нагрузка источника</w:t>
            </w:r>
          </w:p>
        </w:tc>
        <w:tc>
          <w:tcPr>
            <w:tcW w:w="353" w:type="pct"/>
            <w:hideMark/>
          </w:tcPr>
          <w:p w14:paraId="03B554FD" w14:textId="77777777"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Гкал/ч</w:t>
            </w:r>
          </w:p>
        </w:tc>
        <w:tc>
          <w:tcPr>
            <w:tcW w:w="258" w:type="pct"/>
            <w:noWrap/>
            <w:hideMark/>
          </w:tcPr>
          <w:p w14:paraId="5E8A1D30" w14:textId="7E583F75"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10,92</w:t>
            </w:r>
          </w:p>
        </w:tc>
        <w:tc>
          <w:tcPr>
            <w:tcW w:w="229" w:type="pct"/>
            <w:noWrap/>
            <w:hideMark/>
          </w:tcPr>
          <w:p w14:paraId="738EABE0" w14:textId="57307C9A"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12,11</w:t>
            </w:r>
          </w:p>
        </w:tc>
        <w:tc>
          <w:tcPr>
            <w:tcW w:w="229" w:type="pct"/>
            <w:noWrap/>
            <w:hideMark/>
          </w:tcPr>
          <w:p w14:paraId="4364B0BA" w14:textId="12FA6F10"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12,76</w:t>
            </w:r>
          </w:p>
        </w:tc>
        <w:tc>
          <w:tcPr>
            <w:tcW w:w="229" w:type="pct"/>
            <w:noWrap/>
            <w:hideMark/>
          </w:tcPr>
          <w:p w14:paraId="08DCAF42" w14:textId="49F7D7E1"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13,19</w:t>
            </w:r>
          </w:p>
        </w:tc>
        <w:tc>
          <w:tcPr>
            <w:tcW w:w="229" w:type="pct"/>
            <w:noWrap/>
            <w:hideMark/>
          </w:tcPr>
          <w:p w14:paraId="153C28BB" w14:textId="5D8CDCEA"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13,62</w:t>
            </w:r>
          </w:p>
        </w:tc>
        <w:tc>
          <w:tcPr>
            <w:tcW w:w="229" w:type="pct"/>
            <w:noWrap/>
            <w:hideMark/>
          </w:tcPr>
          <w:p w14:paraId="3FF358CA" w14:textId="31FF2A58"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13,99</w:t>
            </w:r>
          </w:p>
        </w:tc>
        <w:tc>
          <w:tcPr>
            <w:tcW w:w="229" w:type="pct"/>
            <w:noWrap/>
            <w:hideMark/>
          </w:tcPr>
          <w:p w14:paraId="75A20277" w14:textId="4A2325C4"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14,35</w:t>
            </w:r>
          </w:p>
        </w:tc>
        <w:tc>
          <w:tcPr>
            <w:tcW w:w="229" w:type="pct"/>
            <w:noWrap/>
            <w:hideMark/>
          </w:tcPr>
          <w:p w14:paraId="63457B33" w14:textId="7F27BC2F"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14,72</w:t>
            </w:r>
          </w:p>
        </w:tc>
        <w:tc>
          <w:tcPr>
            <w:tcW w:w="229" w:type="pct"/>
            <w:noWrap/>
            <w:hideMark/>
          </w:tcPr>
          <w:p w14:paraId="7B9449FC" w14:textId="5CCBFBD9"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15,10</w:t>
            </w:r>
          </w:p>
        </w:tc>
        <w:tc>
          <w:tcPr>
            <w:tcW w:w="229" w:type="pct"/>
            <w:noWrap/>
            <w:hideMark/>
          </w:tcPr>
          <w:p w14:paraId="02E74F6C" w14:textId="6FF2F251"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15,48</w:t>
            </w:r>
          </w:p>
        </w:tc>
        <w:tc>
          <w:tcPr>
            <w:tcW w:w="229" w:type="pct"/>
            <w:noWrap/>
            <w:hideMark/>
          </w:tcPr>
          <w:p w14:paraId="7EDE93E9" w14:textId="7EA08E22"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15,58</w:t>
            </w:r>
          </w:p>
        </w:tc>
        <w:tc>
          <w:tcPr>
            <w:tcW w:w="229" w:type="pct"/>
            <w:noWrap/>
            <w:hideMark/>
          </w:tcPr>
          <w:p w14:paraId="3BDD3BE5" w14:textId="040E133C"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15,74</w:t>
            </w:r>
          </w:p>
        </w:tc>
        <w:tc>
          <w:tcPr>
            <w:tcW w:w="229" w:type="pct"/>
            <w:noWrap/>
            <w:hideMark/>
          </w:tcPr>
          <w:p w14:paraId="314FA07A" w14:textId="6AF37FDB"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15,84</w:t>
            </w:r>
          </w:p>
        </w:tc>
        <w:tc>
          <w:tcPr>
            <w:tcW w:w="229" w:type="pct"/>
            <w:noWrap/>
            <w:hideMark/>
          </w:tcPr>
          <w:p w14:paraId="56CC2B74" w14:textId="469E7066"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15,94</w:t>
            </w:r>
          </w:p>
        </w:tc>
      </w:tr>
      <w:tr w:rsidR="003B3910" w:rsidRPr="00344BAA" w14:paraId="706461A5" w14:textId="77777777" w:rsidTr="003B3910">
        <w:trPr>
          <w:trHeight w:val="454"/>
        </w:trPr>
        <w:tc>
          <w:tcPr>
            <w:cnfStyle w:val="001000000000" w:firstRow="0" w:lastRow="0" w:firstColumn="1" w:lastColumn="0" w:oddVBand="0" w:evenVBand="0" w:oddHBand="0" w:evenHBand="0" w:firstRowFirstColumn="0" w:firstRowLastColumn="0" w:lastRowFirstColumn="0" w:lastRowLastColumn="0"/>
            <w:tcW w:w="1412" w:type="pct"/>
            <w:hideMark/>
          </w:tcPr>
          <w:p w14:paraId="6D4C6F31" w14:textId="77777777" w:rsidR="003B3910" w:rsidRPr="00344BAA" w:rsidRDefault="003B3910" w:rsidP="003B3910">
            <w:pPr>
              <w:widowControl/>
              <w:autoSpaceDE/>
              <w:autoSpaceDN/>
              <w:ind w:left="-57" w:right="-57"/>
              <w:jc w:val="center"/>
              <w:rPr>
                <w:color w:val="000000"/>
                <w:szCs w:val="20"/>
                <w:lang w:bidi="ar-SA"/>
              </w:rPr>
            </w:pPr>
            <w:r w:rsidRPr="00344BAA">
              <w:rPr>
                <w:color w:val="000000"/>
                <w:szCs w:val="20"/>
                <w:lang w:bidi="ar-SA"/>
              </w:rPr>
              <w:t>Подключенная нагрузка отопления</w:t>
            </w:r>
          </w:p>
        </w:tc>
        <w:tc>
          <w:tcPr>
            <w:tcW w:w="353" w:type="pct"/>
            <w:hideMark/>
          </w:tcPr>
          <w:p w14:paraId="2852A11D" w14:textId="77777777"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Гкал/ч</w:t>
            </w:r>
          </w:p>
        </w:tc>
        <w:tc>
          <w:tcPr>
            <w:tcW w:w="258" w:type="pct"/>
            <w:noWrap/>
            <w:hideMark/>
          </w:tcPr>
          <w:p w14:paraId="456FD3F6" w14:textId="1AA96277"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8,04</w:t>
            </w:r>
          </w:p>
        </w:tc>
        <w:tc>
          <w:tcPr>
            <w:tcW w:w="229" w:type="pct"/>
            <w:noWrap/>
            <w:hideMark/>
          </w:tcPr>
          <w:p w14:paraId="6E2369BE" w14:textId="175CF037"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9,47</w:t>
            </w:r>
          </w:p>
        </w:tc>
        <w:tc>
          <w:tcPr>
            <w:tcW w:w="229" w:type="pct"/>
            <w:noWrap/>
            <w:hideMark/>
          </w:tcPr>
          <w:p w14:paraId="5F9C9502" w14:textId="12749982"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10,09</w:t>
            </w:r>
          </w:p>
        </w:tc>
        <w:tc>
          <w:tcPr>
            <w:tcW w:w="229" w:type="pct"/>
            <w:noWrap/>
            <w:hideMark/>
          </w:tcPr>
          <w:p w14:paraId="150D58A7" w14:textId="75BAA73C"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10,40</w:t>
            </w:r>
          </w:p>
        </w:tc>
        <w:tc>
          <w:tcPr>
            <w:tcW w:w="229" w:type="pct"/>
            <w:noWrap/>
            <w:hideMark/>
          </w:tcPr>
          <w:p w14:paraId="3C0EB9DD" w14:textId="077A2615"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10,70</w:t>
            </w:r>
          </w:p>
        </w:tc>
        <w:tc>
          <w:tcPr>
            <w:tcW w:w="229" w:type="pct"/>
            <w:noWrap/>
            <w:hideMark/>
          </w:tcPr>
          <w:p w14:paraId="1BFD19CC" w14:textId="33CA4848"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10,95</w:t>
            </w:r>
          </w:p>
        </w:tc>
        <w:tc>
          <w:tcPr>
            <w:tcW w:w="229" w:type="pct"/>
            <w:noWrap/>
            <w:hideMark/>
          </w:tcPr>
          <w:p w14:paraId="57D357A9" w14:textId="299A797D"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11,20</w:t>
            </w:r>
          </w:p>
        </w:tc>
        <w:tc>
          <w:tcPr>
            <w:tcW w:w="229" w:type="pct"/>
            <w:noWrap/>
            <w:hideMark/>
          </w:tcPr>
          <w:p w14:paraId="61D6E335" w14:textId="2068A0A7"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11,44</w:t>
            </w:r>
          </w:p>
        </w:tc>
        <w:tc>
          <w:tcPr>
            <w:tcW w:w="229" w:type="pct"/>
            <w:noWrap/>
            <w:hideMark/>
          </w:tcPr>
          <w:p w14:paraId="0BD748EA" w14:textId="21DC4CCA"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11,69</w:t>
            </w:r>
          </w:p>
        </w:tc>
        <w:tc>
          <w:tcPr>
            <w:tcW w:w="229" w:type="pct"/>
            <w:noWrap/>
            <w:hideMark/>
          </w:tcPr>
          <w:p w14:paraId="5D14F89F" w14:textId="48FE09F9"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11,93</w:t>
            </w:r>
          </w:p>
        </w:tc>
        <w:tc>
          <w:tcPr>
            <w:tcW w:w="229" w:type="pct"/>
            <w:noWrap/>
            <w:hideMark/>
          </w:tcPr>
          <w:p w14:paraId="0892CDC6" w14:textId="018AC994"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11,95</w:t>
            </w:r>
          </w:p>
        </w:tc>
        <w:tc>
          <w:tcPr>
            <w:tcW w:w="229" w:type="pct"/>
            <w:noWrap/>
            <w:hideMark/>
          </w:tcPr>
          <w:p w14:paraId="02ECC886" w14:textId="47E0A60F"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11,99</w:t>
            </w:r>
          </w:p>
        </w:tc>
        <w:tc>
          <w:tcPr>
            <w:tcW w:w="229" w:type="pct"/>
            <w:noWrap/>
            <w:hideMark/>
          </w:tcPr>
          <w:p w14:paraId="50D57ADF" w14:textId="505CFD83"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11,99</w:t>
            </w:r>
          </w:p>
        </w:tc>
        <w:tc>
          <w:tcPr>
            <w:tcW w:w="229" w:type="pct"/>
            <w:noWrap/>
            <w:hideMark/>
          </w:tcPr>
          <w:p w14:paraId="28D78DB7" w14:textId="4C75F06F"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11,99</w:t>
            </w:r>
          </w:p>
        </w:tc>
      </w:tr>
      <w:tr w:rsidR="003B3910" w:rsidRPr="00344BAA" w14:paraId="22809C7B" w14:textId="77777777" w:rsidTr="003B3910">
        <w:trPr>
          <w:trHeight w:val="454"/>
        </w:trPr>
        <w:tc>
          <w:tcPr>
            <w:cnfStyle w:val="001000000000" w:firstRow="0" w:lastRow="0" w:firstColumn="1" w:lastColumn="0" w:oddVBand="0" w:evenVBand="0" w:oddHBand="0" w:evenHBand="0" w:firstRowFirstColumn="0" w:firstRowLastColumn="0" w:lastRowFirstColumn="0" w:lastRowLastColumn="0"/>
            <w:tcW w:w="1412" w:type="pct"/>
            <w:hideMark/>
          </w:tcPr>
          <w:p w14:paraId="5602F1AC" w14:textId="77777777" w:rsidR="003B3910" w:rsidRPr="00344BAA" w:rsidRDefault="003B3910" w:rsidP="003B3910">
            <w:pPr>
              <w:widowControl/>
              <w:autoSpaceDE/>
              <w:autoSpaceDN/>
              <w:ind w:left="-57" w:right="-57"/>
              <w:jc w:val="center"/>
              <w:rPr>
                <w:color w:val="000000"/>
                <w:szCs w:val="20"/>
                <w:lang w:bidi="ar-SA"/>
              </w:rPr>
            </w:pPr>
            <w:r w:rsidRPr="00344BAA">
              <w:rPr>
                <w:color w:val="000000"/>
                <w:szCs w:val="20"/>
                <w:lang w:bidi="ar-SA"/>
              </w:rPr>
              <w:t>Нагрузка ГВС (средняя)</w:t>
            </w:r>
          </w:p>
        </w:tc>
        <w:tc>
          <w:tcPr>
            <w:tcW w:w="353" w:type="pct"/>
            <w:hideMark/>
          </w:tcPr>
          <w:p w14:paraId="49FE41B4" w14:textId="77777777"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Гкал/ч</w:t>
            </w:r>
          </w:p>
        </w:tc>
        <w:tc>
          <w:tcPr>
            <w:tcW w:w="258" w:type="pct"/>
            <w:noWrap/>
            <w:hideMark/>
          </w:tcPr>
          <w:p w14:paraId="3A2B77A6" w14:textId="7E42CCB7"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0,72</w:t>
            </w:r>
          </w:p>
        </w:tc>
        <w:tc>
          <w:tcPr>
            <w:tcW w:w="229" w:type="pct"/>
            <w:noWrap/>
            <w:hideMark/>
          </w:tcPr>
          <w:p w14:paraId="3099EC4E" w14:textId="1C9C7966"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0,99</w:t>
            </w:r>
          </w:p>
        </w:tc>
        <w:tc>
          <w:tcPr>
            <w:tcW w:w="229" w:type="pct"/>
            <w:noWrap/>
            <w:hideMark/>
          </w:tcPr>
          <w:p w14:paraId="1C0B2D60" w14:textId="62C93333"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1,10</w:t>
            </w:r>
          </w:p>
        </w:tc>
        <w:tc>
          <w:tcPr>
            <w:tcW w:w="229" w:type="pct"/>
            <w:noWrap/>
            <w:hideMark/>
          </w:tcPr>
          <w:p w14:paraId="73D888D3" w14:textId="27F9E99E"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1,16</w:t>
            </w:r>
          </w:p>
        </w:tc>
        <w:tc>
          <w:tcPr>
            <w:tcW w:w="229" w:type="pct"/>
            <w:noWrap/>
            <w:hideMark/>
          </w:tcPr>
          <w:p w14:paraId="5505F565" w14:textId="1D5D2073"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1,22</w:t>
            </w:r>
          </w:p>
        </w:tc>
        <w:tc>
          <w:tcPr>
            <w:tcW w:w="229" w:type="pct"/>
            <w:noWrap/>
            <w:hideMark/>
          </w:tcPr>
          <w:p w14:paraId="60A40F83" w14:textId="15E959E2"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1,26</w:t>
            </w:r>
          </w:p>
        </w:tc>
        <w:tc>
          <w:tcPr>
            <w:tcW w:w="229" w:type="pct"/>
            <w:noWrap/>
            <w:hideMark/>
          </w:tcPr>
          <w:p w14:paraId="10F3FD0B" w14:textId="46882D0D"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1,31</w:t>
            </w:r>
          </w:p>
        </w:tc>
        <w:tc>
          <w:tcPr>
            <w:tcW w:w="229" w:type="pct"/>
            <w:noWrap/>
            <w:hideMark/>
          </w:tcPr>
          <w:p w14:paraId="7B3F4A69" w14:textId="1D034D1A"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1,35</w:t>
            </w:r>
          </w:p>
        </w:tc>
        <w:tc>
          <w:tcPr>
            <w:tcW w:w="229" w:type="pct"/>
            <w:noWrap/>
            <w:hideMark/>
          </w:tcPr>
          <w:p w14:paraId="46169FEC" w14:textId="1348C49D"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1,40</w:t>
            </w:r>
          </w:p>
        </w:tc>
        <w:tc>
          <w:tcPr>
            <w:tcW w:w="229" w:type="pct"/>
            <w:noWrap/>
            <w:hideMark/>
          </w:tcPr>
          <w:p w14:paraId="6D01EB49" w14:textId="72031A84"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1,45</w:t>
            </w:r>
          </w:p>
        </w:tc>
        <w:tc>
          <w:tcPr>
            <w:tcW w:w="229" w:type="pct"/>
            <w:noWrap/>
            <w:hideMark/>
          </w:tcPr>
          <w:p w14:paraId="7DAC4574" w14:textId="06D1735A"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1,45</w:t>
            </w:r>
          </w:p>
        </w:tc>
        <w:tc>
          <w:tcPr>
            <w:tcW w:w="229" w:type="pct"/>
            <w:noWrap/>
            <w:hideMark/>
          </w:tcPr>
          <w:p w14:paraId="54F16FBF" w14:textId="22168D61"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1,46</w:t>
            </w:r>
          </w:p>
        </w:tc>
        <w:tc>
          <w:tcPr>
            <w:tcW w:w="229" w:type="pct"/>
            <w:noWrap/>
            <w:hideMark/>
          </w:tcPr>
          <w:p w14:paraId="4D58CEEC" w14:textId="1F82D3F6"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1,46</w:t>
            </w:r>
          </w:p>
        </w:tc>
        <w:tc>
          <w:tcPr>
            <w:tcW w:w="229" w:type="pct"/>
            <w:noWrap/>
            <w:hideMark/>
          </w:tcPr>
          <w:p w14:paraId="63071A16" w14:textId="18AE23E7"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1,46</w:t>
            </w:r>
          </w:p>
        </w:tc>
      </w:tr>
      <w:tr w:rsidR="003B3910" w:rsidRPr="00344BAA" w14:paraId="3FEBF9A2" w14:textId="77777777" w:rsidTr="003B3910">
        <w:trPr>
          <w:trHeight w:val="454"/>
        </w:trPr>
        <w:tc>
          <w:tcPr>
            <w:cnfStyle w:val="001000000000" w:firstRow="0" w:lastRow="0" w:firstColumn="1" w:lastColumn="0" w:oddVBand="0" w:evenVBand="0" w:oddHBand="0" w:evenHBand="0" w:firstRowFirstColumn="0" w:firstRowLastColumn="0" w:lastRowFirstColumn="0" w:lastRowLastColumn="0"/>
            <w:tcW w:w="1412" w:type="pct"/>
            <w:hideMark/>
          </w:tcPr>
          <w:p w14:paraId="3AFFD008" w14:textId="77777777" w:rsidR="003B3910" w:rsidRPr="00344BAA" w:rsidRDefault="003B3910" w:rsidP="003B3910">
            <w:pPr>
              <w:widowControl/>
              <w:autoSpaceDE/>
              <w:autoSpaceDN/>
              <w:ind w:left="-57" w:right="-57"/>
              <w:jc w:val="center"/>
              <w:rPr>
                <w:color w:val="000000"/>
                <w:szCs w:val="20"/>
                <w:lang w:bidi="ar-SA"/>
              </w:rPr>
            </w:pPr>
            <w:r w:rsidRPr="00344BAA">
              <w:rPr>
                <w:color w:val="000000"/>
                <w:szCs w:val="20"/>
                <w:lang w:bidi="ar-SA"/>
              </w:rPr>
              <w:t>Удельный расход топлива на выработку тепловой энергии</w:t>
            </w:r>
          </w:p>
        </w:tc>
        <w:tc>
          <w:tcPr>
            <w:tcW w:w="353" w:type="pct"/>
            <w:hideMark/>
          </w:tcPr>
          <w:p w14:paraId="02DCA956" w14:textId="77777777"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кг у.т./Гкал</w:t>
            </w:r>
          </w:p>
        </w:tc>
        <w:tc>
          <w:tcPr>
            <w:tcW w:w="258" w:type="pct"/>
            <w:noWrap/>
            <w:hideMark/>
          </w:tcPr>
          <w:p w14:paraId="66590754" w14:textId="0EC05DEB"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167,42</w:t>
            </w:r>
          </w:p>
        </w:tc>
        <w:tc>
          <w:tcPr>
            <w:tcW w:w="229" w:type="pct"/>
            <w:noWrap/>
            <w:hideMark/>
          </w:tcPr>
          <w:p w14:paraId="007B1F7A" w14:textId="16A14AE2"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169,09</w:t>
            </w:r>
          </w:p>
        </w:tc>
        <w:tc>
          <w:tcPr>
            <w:tcW w:w="229" w:type="pct"/>
            <w:noWrap/>
            <w:hideMark/>
          </w:tcPr>
          <w:p w14:paraId="0E733C67" w14:textId="75D56409"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170,78</w:t>
            </w:r>
          </w:p>
        </w:tc>
        <w:tc>
          <w:tcPr>
            <w:tcW w:w="229" w:type="pct"/>
            <w:noWrap/>
            <w:hideMark/>
          </w:tcPr>
          <w:p w14:paraId="75E0EDEB" w14:textId="388C7381"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172,49</w:t>
            </w:r>
          </w:p>
        </w:tc>
        <w:tc>
          <w:tcPr>
            <w:tcW w:w="229" w:type="pct"/>
            <w:noWrap/>
            <w:hideMark/>
          </w:tcPr>
          <w:p w14:paraId="5114460C" w14:textId="1D619407"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174,22</w:t>
            </w:r>
          </w:p>
        </w:tc>
        <w:tc>
          <w:tcPr>
            <w:tcW w:w="229" w:type="pct"/>
            <w:noWrap/>
            <w:hideMark/>
          </w:tcPr>
          <w:p w14:paraId="11D00B5C" w14:textId="027BB956"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175,96</w:t>
            </w:r>
          </w:p>
        </w:tc>
        <w:tc>
          <w:tcPr>
            <w:tcW w:w="229" w:type="pct"/>
            <w:noWrap/>
            <w:hideMark/>
          </w:tcPr>
          <w:p w14:paraId="75508975" w14:textId="10D02AC3"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177,72</w:t>
            </w:r>
          </w:p>
        </w:tc>
        <w:tc>
          <w:tcPr>
            <w:tcW w:w="229" w:type="pct"/>
            <w:noWrap/>
            <w:hideMark/>
          </w:tcPr>
          <w:p w14:paraId="2DB640D2" w14:textId="6E46E322"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179,50</w:t>
            </w:r>
          </w:p>
        </w:tc>
        <w:tc>
          <w:tcPr>
            <w:tcW w:w="229" w:type="pct"/>
            <w:noWrap/>
            <w:hideMark/>
          </w:tcPr>
          <w:p w14:paraId="43E180BF" w14:textId="675639FC"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181,29</w:t>
            </w:r>
          </w:p>
        </w:tc>
        <w:tc>
          <w:tcPr>
            <w:tcW w:w="229" w:type="pct"/>
            <w:noWrap/>
            <w:hideMark/>
          </w:tcPr>
          <w:p w14:paraId="3D14EBAA" w14:textId="5534E7DD"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183,10</w:t>
            </w:r>
          </w:p>
        </w:tc>
        <w:tc>
          <w:tcPr>
            <w:tcW w:w="229" w:type="pct"/>
            <w:noWrap/>
            <w:hideMark/>
          </w:tcPr>
          <w:p w14:paraId="66A1AF26" w14:textId="1D5840E7"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184,94</w:t>
            </w:r>
          </w:p>
        </w:tc>
        <w:tc>
          <w:tcPr>
            <w:tcW w:w="229" w:type="pct"/>
            <w:noWrap/>
            <w:hideMark/>
          </w:tcPr>
          <w:p w14:paraId="63C92F33" w14:textId="7224A9A3"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186,78</w:t>
            </w:r>
          </w:p>
        </w:tc>
        <w:tc>
          <w:tcPr>
            <w:tcW w:w="229" w:type="pct"/>
            <w:noWrap/>
            <w:hideMark/>
          </w:tcPr>
          <w:p w14:paraId="3824B508" w14:textId="4BA7EDAC"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188,65</w:t>
            </w:r>
          </w:p>
        </w:tc>
        <w:tc>
          <w:tcPr>
            <w:tcW w:w="229" w:type="pct"/>
            <w:noWrap/>
            <w:hideMark/>
          </w:tcPr>
          <w:p w14:paraId="7341D742" w14:textId="65EA6B63"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190,54</w:t>
            </w:r>
          </w:p>
        </w:tc>
      </w:tr>
      <w:tr w:rsidR="003B3910" w:rsidRPr="00344BAA" w14:paraId="278A9C73" w14:textId="77777777" w:rsidTr="003B3910">
        <w:trPr>
          <w:trHeight w:val="454"/>
        </w:trPr>
        <w:tc>
          <w:tcPr>
            <w:cnfStyle w:val="001000000000" w:firstRow="0" w:lastRow="0" w:firstColumn="1" w:lastColumn="0" w:oddVBand="0" w:evenVBand="0" w:oddHBand="0" w:evenHBand="0" w:firstRowFirstColumn="0" w:firstRowLastColumn="0" w:lastRowFirstColumn="0" w:lastRowLastColumn="0"/>
            <w:tcW w:w="1412" w:type="pct"/>
            <w:hideMark/>
          </w:tcPr>
          <w:p w14:paraId="5AD4A307" w14:textId="77777777" w:rsidR="003B3910" w:rsidRPr="00344BAA" w:rsidRDefault="003B3910" w:rsidP="003B3910">
            <w:pPr>
              <w:widowControl/>
              <w:autoSpaceDE/>
              <w:autoSpaceDN/>
              <w:ind w:left="-57" w:right="-57"/>
              <w:jc w:val="center"/>
              <w:rPr>
                <w:szCs w:val="20"/>
                <w:lang w:bidi="ar-SA"/>
              </w:rPr>
            </w:pPr>
            <w:r w:rsidRPr="00344BAA">
              <w:rPr>
                <w:szCs w:val="20"/>
                <w:lang w:bidi="ar-SA"/>
              </w:rPr>
              <w:t>Максимальный часовой расход топлива</w:t>
            </w:r>
          </w:p>
        </w:tc>
        <w:tc>
          <w:tcPr>
            <w:tcW w:w="353" w:type="pct"/>
            <w:hideMark/>
          </w:tcPr>
          <w:p w14:paraId="2A7F21F4" w14:textId="77777777"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кг у.т./ч</w:t>
            </w:r>
          </w:p>
        </w:tc>
        <w:tc>
          <w:tcPr>
            <w:tcW w:w="258" w:type="pct"/>
            <w:noWrap/>
            <w:hideMark/>
          </w:tcPr>
          <w:p w14:paraId="6A466262" w14:textId="7BA5E1FA"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1878,06</w:t>
            </w:r>
          </w:p>
        </w:tc>
        <w:tc>
          <w:tcPr>
            <w:tcW w:w="229" w:type="pct"/>
            <w:noWrap/>
            <w:hideMark/>
          </w:tcPr>
          <w:p w14:paraId="29393427" w14:textId="66BACCAA"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2082,82</w:t>
            </w:r>
          </w:p>
        </w:tc>
        <w:tc>
          <w:tcPr>
            <w:tcW w:w="229" w:type="pct"/>
            <w:noWrap/>
            <w:hideMark/>
          </w:tcPr>
          <w:p w14:paraId="12927AE3" w14:textId="707F5188"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2195,21</w:t>
            </w:r>
          </w:p>
        </w:tc>
        <w:tc>
          <w:tcPr>
            <w:tcW w:w="229" w:type="pct"/>
            <w:noWrap/>
            <w:hideMark/>
          </w:tcPr>
          <w:p w14:paraId="18810B38" w14:textId="2B57350A"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2269,06</w:t>
            </w:r>
          </w:p>
        </w:tc>
        <w:tc>
          <w:tcPr>
            <w:tcW w:w="229" w:type="pct"/>
            <w:noWrap/>
            <w:hideMark/>
          </w:tcPr>
          <w:p w14:paraId="29981207" w14:textId="03D494C4"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2343,48</w:t>
            </w:r>
          </w:p>
        </w:tc>
        <w:tc>
          <w:tcPr>
            <w:tcW w:w="229" w:type="pct"/>
            <w:noWrap/>
            <w:hideMark/>
          </w:tcPr>
          <w:p w14:paraId="49F8503D" w14:textId="14BB203E"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2405,94</w:t>
            </w:r>
          </w:p>
        </w:tc>
        <w:tc>
          <w:tcPr>
            <w:tcW w:w="229" w:type="pct"/>
            <w:noWrap/>
            <w:hideMark/>
          </w:tcPr>
          <w:p w14:paraId="562B08C1" w14:textId="056F3EF9"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2469,01</w:t>
            </w:r>
          </w:p>
        </w:tc>
        <w:tc>
          <w:tcPr>
            <w:tcW w:w="229" w:type="pct"/>
            <w:noWrap/>
            <w:hideMark/>
          </w:tcPr>
          <w:p w14:paraId="4BFBB0B9" w14:textId="12A02855"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2532,74</w:t>
            </w:r>
          </w:p>
        </w:tc>
        <w:tc>
          <w:tcPr>
            <w:tcW w:w="229" w:type="pct"/>
            <w:noWrap/>
            <w:hideMark/>
          </w:tcPr>
          <w:p w14:paraId="11B79688" w14:textId="6FD22622"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2597,14</w:t>
            </w:r>
          </w:p>
        </w:tc>
        <w:tc>
          <w:tcPr>
            <w:tcW w:w="229" w:type="pct"/>
            <w:noWrap/>
            <w:hideMark/>
          </w:tcPr>
          <w:p w14:paraId="4B169368" w14:textId="698127B7"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2662,25</w:t>
            </w:r>
          </w:p>
        </w:tc>
        <w:tc>
          <w:tcPr>
            <w:tcW w:w="229" w:type="pct"/>
            <w:noWrap/>
            <w:hideMark/>
          </w:tcPr>
          <w:p w14:paraId="3C21D8DE" w14:textId="41CBE95A"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2680,41</w:t>
            </w:r>
          </w:p>
        </w:tc>
        <w:tc>
          <w:tcPr>
            <w:tcW w:w="229" w:type="pct"/>
            <w:noWrap/>
            <w:hideMark/>
          </w:tcPr>
          <w:p w14:paraId="79899F8D" w14:textId="65176526"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2706,69</w:t>
            </w:r>
          </w:p>
        </w:tc>
        <w:tc>
          <w:tcPr>
            <w:tcW w:w="229" w:type="pct"/>
            <w:noWrap/>
            <w:hideMark/>
          </w:tcPr>
          <w:p w14:paraId="2FBADB6F" w14:textId="3641A043"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2724,01</w:t>
            </w:r>
          </w:p>
        </w:tc>
        <w:tc>
          <w:tcPr>
            <w:tcW w:w="229" w:type="pct"/>
            <w:noWrap/>
            <w:hideMark/>
          </w:tcPr>
          <w:p w14:paraId="2E810ADD" w14:textId="44F4699B"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2742,19</w:t>
            </w:r>
          </w:p>
        </w:tc>
      </w:tr>
      <w:tr w:rsidR="003B3910" w:rsidRPr="00344BAA" w14:paraId="3C416D67" w14:textId="77777777" w:rsidTr="003B3910">
        <w:trPr>
          <w:trHeight w:val="454"/>
        </w:trPr>
        <w:tc>
          <w:tcPr>
            <w:cnfStyle w:val="001000000000" w:firstRow="0" w:lastRow="0" w:firstColumn="1" w:lastColumn="0" w:oddVBand="0" w:evenVBand="0" w:oddHBand="0" w:evenHBand="0" w:firstRowFirstColumn="0" w:firstRowLastColumn="0" w:lastRowFirstColumn="0" w:lastRowLastColumn="0"/>
            <w:tcW w:w="1412" w:type="pct"/>
            <w:hideMark/>
          </w:tcPr>
          <w:p w14:paraId="0BA0AB4B" w14:textId="77777777" w:rsidR="003B3910" w:rsidRPr="00344BAA" w:rsidRDefault="003B3910" w:rsidP="003B3910">
            <w:pPr>
              <w:widowControl/>
              <w:autoSpaceDE/>
              <w:autoSpaceDN/>
              <w:ind w:left="-57" w:right="-57"/>
              <w:jc w:val="center"/>
              <w:rPr>
                <w:szCs w:val="20"/>
                <w:lang w:bidi="ar-SA"/>
              </w:rPr>
            </w:pPr>
            <w:r w:rsidRPr="00344BAA">
              <w:rPr>
                <w:szCs w:val="20"/>
                <w:lang w:bidi="ar-SA"/>
              </w:rPr>
              <w:t>Максимальный часовой расход топлива в летний период</w:t>
            </w:r>
          </w:p>
        </w:tc>
        <w:tc>
          <w:tcPr>
            <w:tcW w:w="353" w:type="pct"/>
            <w:hideMark/>
          </w:tcPr>
          <w:p w14:paraId="2DD8029C" w14:textId="77777777"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кг у.т./ч</w:t>
            </w:r>
          </w:p>
        </w:tc>
        <w:tc>
          <w:tcPr>
            <w:tcW w:w="258" w:type="pct"/>
            <w:noWrap/>
            <w:hideMark/>
          </w:tcPr>
          <w:p w14:paraId="52E8F483" w14:textId="408B21B7"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124,71</w:t>
            </w:r>
          </w:p>
        </w:tc>
        <w:tc>
          <w:tcPr>
            <w:tcW w:w="229" w:type="pct"/>
            <w:noWrap/>
            <w:hideMark/>
          </w:tcPr>
          <w:p w14:paraId="4DF91743" w14:textId="7736ECC4"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170,34</w:t>
            </w:r>
          </w:p>
        </w:tc>
        <w:tc>
          <w:tcPr>
            <w:tcW w:w="229" w:type="pct"/>
            <w:noWrap/>
            <w:hideMark/>
          </w:tcPr>
          <w:p w14:paraId="67FE3EBA" w14:textId="7F776532"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189,93</w:t>
            </w:r>
          </w:p>
        </w:tc>
        <w:tc>
          <w:tcPr>
            <w:tcW w:w="229" w:type="pct"/>
            <w:noWrap/>
            <w:hideMark/>
          </w:tcPr>
          <w:p w14:paraId="1FB95A29" w14:textId="104569B2"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199,72</w:t>
            </w:r>
          </w:p>
        </w:tc>
        <w:tc>
          <w:tcPr>
            <w:tcW w:w="229" w:type="pct"/>
            <w:noWrap/>
            <w:hideMark/>
          </w:tcPr>
          <w:p w14:paraId="24C4A2A6" w14:textId="2E9B911F"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209,52</w:t>
            </w:r>
          </w:p>
        </w:tc>
        <w:tc>
          <w:tcPr>
            <w:tcW w:w="229" w:type="pct"/>
            <w:noWrap/>
            <w:hideMark/>
          </w:tcPr>
          <w:p w14:paraId="26A08649" w14:textId="25CEC8CA"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217,36</w:t>
            </w:r>
          </w:p>
        </w:tc>
        <w:tc>
          <w:tcPr>
            <w:tcW w:w="229" w:type="pct"/>
            <w:noWrap/>
            <w:hideMark/>
          </w:tcPr>
          <w:p w14:paraId="774C5909" w14:textId="6EE163F5"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225,19</w:t>
            </w:r>
          </w:p>
        </w:tc>
        <w:tc>
          <w:tcPr>
            <w:tcW w:w="229" w:type="pct"/>
            <w:noWrap/>
            <w:hideMark/>
          </w:tcPr>
          <w:p w14:paraId="4700A927" w14:textId="2DCC6AE7"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233,03</w:t>
            </w:r>
          </w:p>
        </w:tc>
        <w:tc>
          <w:tcPr>
            <w:tcW w:w="229" w:type="pct"/>
            <w:noWrap/>
            <w:hideMark/>
          </w:tcPr>
          <w:p w14:paraId="7F6612CF" w14:textId="7C5D7E73"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240,86</w:t>
            </w:r>
          </w:p>
        </w:tc>
        <w:tc>
          <w:tcPr>
            <w:tcW w:w="229" w:type="pct"/>
            <w:noWrap/>
            <w:hideMark/>
          </w:tcPr>
          <w:p w14:paraId="09EC80A5" w14:textId="1BDFD414"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248,70</w:t>
            </w:r>
          </w:p>
        </w:tc>
        <w:tc>
          <w:tcPr>
            <w:tcW w:w="229" w:type="pct"/>
            <w:noWrap/>
            <w:hideMark/>
          </w:tcPr>
          <w:p w14:paraId="510FEDB7" w14:textId="14D1EE72"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249,08</w:t>
            </w:r>
          </w:p>
        </w:tc>
        <w:tc>
          <w:tcPr>
            <w:tcW w:w="229" w:type="pct"/>
            <w:noWrap/>
            <w:hideMark/>
          </w:tcPr>
          <w:p w14:paraId="6B1F7306" w14:textId="4948B658"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250,61</w:t>
            </w:r>
          </w:p>
        </w:tc>
        <w:tc>
          <w:tcPr>
            <w:tcW w:w="229" w:type="pct"/>
            <w:noWrap/>
            <w:hideMark/>
          </w:tcPr>
          <w:p w14:paraId="308C9C73" w14:textId="52CB091D"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250,61</w:t>
            </w:r>
          </w:p>
        </w:tc>
        <w:tc>
          <w:tcPr>
            <w:tcW w:w="229" w:type="pct"/>
            <w:noWrap/>
            <w:hideMark/>
          </w:tcPr>
          <w:p w14:paraId="1D5AB794" w14:textId="1BDB2F4A"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250,61</w:t>
            </w:r>
          </w:p>
        </w:tc>
      </w:tr>
      <w:tr w:rsidR="003B3910" w:rsidRPr="00344BAA" w14:paraId="0972E4FF" w14:textId="77777777" w:rsidTr="003B3910">
        <w:trPr>
          <w:trHeight w:val="454"/>
        </w:trPr>
        <w:tc>
          <w:tcPr>
            <w:cnfStyle w:val="001000000000" w:firstRow="0" w:lastRow="0" w:firstColumn="1" w:lastColumn="0" w:oddVBand="0" w:evenVBand="0" w:oddHBand="0" w:evenHBand="0" w:firstRowFirstColumn="0" w:firstRowLastColumn="0" w:lastRowFirstColumn="0" w:lastRowLastColumn="0"/>
            <w:tcW w:w="1412" w:type="pct"/>
            <w:hideMark/>
          </w:tcPr>
          <w:p w14:paraId="350ECA95" w14:textId="77777777" w:rsidR="003B3910" w:rsidRPr="00344BAA" w:rsidRDefault="003B3910" w:rsidP="003B3910">
            <w:pPr>
              <w:widowControl/>
              <w:autoSpaceDE/>
              <w:autoSpaceDN/>
              <w:ind w:left="-57" w:right="-57"/>
              <w:jc w:val="center"/>
              <w:rPr>
                <w:szCs w:val="20"/>
                <w:lang w:bidi="ar-SA"/>
              </w:rPr>
            </w:pPr>
            <w:r w:rsidRPr="00344BAA">
              <w:rPr>
                <w:szCs w:val="20"/>
                <w:lang w:bidi="ar-SA"/>
              </w:rPr>
              <w:t>Максимальный часовой расход условного топлива в переходный период</w:t>
            </w:r>
          </w:p>
        </w:tc>
        <w:tc>
          <w:tcPr>
            <w:tcW w:w="353" w:type="pct"/>
            <w:hideMark/>
          </w:tcPr>
          <w:p w14:paraId="137E7885" w14:textId="77777777"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кг у.т./ч</w:t>
            </w:r>
          </w:p>
        </w:tc>
        <w:tc>
          <w:tcPr>
            <w:tcW w:w="258" w:type="pct"/>
            <w:noWrap/>
            <w:hideMark/>
          </w:tcPr>
          <w:p w14:paraId="75E2373E" w14:textId="40F830E2"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840,97</w:t>
            </w:r>
          </w:p>
        </w:tc>
        <w:tc>
          <w:tcPr>
            <w:tcW w:w="229" w:type="pct"/>
            <w:noWrap/>
            <w:hideMark/>
          </w:tcPr>
          <w:p w14:paraId="026E36D2" w14:textId="75767EB1"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1027,40</w:t>
            </w:r>
          </w:p>
        </w:tc>
        <w:tc>
          <w:tcPr>
            <w:tcW w:w="229" w:type="pct"/>
            <w:noWrap/>
            <w:hideMark/>
          </w:tcPr>
          <w:p w14:paraId="5939BBFA" w14:textId="094CF235"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1114,86</w:t>
            </w:r>
          </w:p>
        </w:tc>
        <w:tc>
          <w:tcPr>
            <w:tcW w:w="229" w:type="pct"/>
            <w:noWrap/>
            <w:hideMark/>
          </w:tcPr>
          <w:p w14:paraId="16ED4DAD" w14:textId="2A5CA165"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1164,99</w:t>
            </w:r>
          </w:p>
        </w:tc>
        <w:tc>
          <w:tcPr>
            <w:tcW w:w="229" w:type="pct"/>
            <w:noWrap/>
            <w:hideMark/>
          </w:tcPr>
          <w:p w14:paraId="28C9A6E3" w14:textId="5CFB2E3A"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1216,01</w:t>
            </w:r>
          </w:p>
        </w:tc>
        <w:tc>
          <w:tcPr>
            <w:tcW w:w="229" w:type="pct"/>
            <w:noWrap/>
            <w:hideMark/>
          </w:tcPr>
          <w:p w14:paraId="5B141F6A" w14:textId="6C916F70"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1259,98</w:t>
            </w:r>
          </w:p>
        </w:tc>
        <w:tc>
          <w:tcPr>
            <w:tcW w:w="229" w:type="pct"/>
            <w:noWrap/>
            <w:hideMark/>
          </w:tcPr>
          <w:p w14:paraId="2E061441" w14:textId="4D2D3E83"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1304,71</w:t>
            </w:r>
          </w:p>
        </w:tc>
        <w:tc>
          <w:tcPr>
            <w:tcW w:w="229" w:type="pct"/>
            <w:noWrap/>
            <w:hideMark/>
          </w:tcPr>
          <w:p w14:paraId="3A43C6EC" w14:textId="0832D940"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1350,21</w:t>
            </w:r>
          </w:p>
        </w:tc>
        <w:tc>
          <w:tcPr>
            <w:tcW w:w="229" w:type="pct"/>
            <w:noWrap/>
            <w:hideMark/>
          </w:tcPr>
          <w:p w14:paraId="5533263F" w14:textId="2319CBD7"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1396,48</w:t>
            </w:r>
          </w:p>
        </w:tc>
        <w:tc>
          <w:tcPr>
            <w:tcW w:w="229" w:type="pct"/>
            <w:noWrap/>
            <w:hideMark/>
          </w:tcPr>
          <w:p w14:paraId="264F28EA" w14:textId="347E876A"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1443,55</w:t>
            </w:r>
          </w:p>
        </w:tc>
        <w:tc>
          <w:tcPr>
            <w:tcW w:w="229" w:type="pct"/>
            <w:noWrap/>
            <w:hideMark/>
          </w:tcPr>
          <w:p w14:paraId="45E14D4F" w14:textId="1089E91F"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1459,62</w:t>
            </w:r>
          </w:p>
        </w:tc>
        <w:tc>
          <w:tcPr>
            <w:tcW w:w="229" w:type="pct"/>
            <w:noWrap/>
            <w:hideMark/>
          </w:tcPr>
          <w:p w14:paraId="6F5FA14B" w14:textId="29E3F58A"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1480,80</w:t>
            </w:r>
          </w:p>
        </w:tc>
        <w:tc>
          <w:tcPr>
            <w:tcW w:w="229" w:type="pct"/>
            <w:noWrap/>
            <w:hideMark/>
          </w:tcPr>
          <w:p w14:paraId="42BBB308" w14:textId="66CE7D99"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1495,61</w:t>
            </w:r>
          </w:p>
        </w:tc>
        <w:tc>
          <w:tcPr>
            <w:tcW w:w="229" w:type="pct"/>
            <w:noWrap/>
            <w:hideMark/>
          </w:tcPr>
          <w:p w14:paraId="35D00C41" w14:textId="3853BFC3"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1510,57</w:t>
            </w:r>
          </w:p>
        </w:tc>
      </w:tr>
      <w:tr w:rsidR="003B3910" w:rsidRPr="00344BAA" w14:paraId="402D85B3" w14:textId="77777777" w:rsidTr="003B3910">
        <w:trPr>
          <w:trHeight w:val="454"/>
        </w:trPr>
        <w:tc>
          <w:tcPr>
            <w:cnfStyle w:val="001000000000" w:firstRow="0" w:lastRow="0" w:firstColumn="1" w:lastColumn="0" w:oddVBand="0" w:evenVBand="0" w:oddHBand="0" w:evenHBand="0" w:firstRowFirstColumn="0" w:firstRowLastColumn="0" w:lastRowFirstColumn="0" w:lastRowLastColumn="0"/>
            <w:tcW w:w="1412" w:type="pct"/>
            <w:hideMark/>
          </w:tcPr>
          <w:p w14:paraId="17C7B3C6" w14:textId="77777777" w:rsidR="003B3910" w:rsidRPr="00344BAA" w:rsidRDefault="003B3910" w:rsidP="003B3910">
            <w:pPr>
              <w:widowControl/>
              <w:autoSpaceDE/>
              <w:autoSpaceDN/>
              <w:ind w:left="-57" w:right="-57"/>
              <w:jc w:val="center"/>
              <w:rPr>
                <w:szCs w:val="20"/>
                <w:lang w:bidi="ar-SA"/>
              </w:rPr>
            </w:pPr>
            <w:r w:rsidRPr="00344BAA">
              <w:rPr>
                <w:szCs w:val="20"/>
                <w:lang w:bidi="ar-SA"/>
              </w:rPr>
              <w:t>Максимальный часовой расход натурального топлива</w:t>
            </w:r>
          </w:p>
        </w:tc>
        <w:tc>
          <w:tcPr>
            <w:tcW w:w="353" w:type="pct"/>
            <w:hideMark/>
          </w:tcPr>
          <w:p w14:paraId="6348820D" w14:textId="77777777"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м</w:t>
            </w:r>
            <w:r w:rsidRPr="00344BAA">
              <w:rPr>
                <w:szCs w:val="20"/>
                <w:vertAlign w:val="superscript"/>
                <w:lang w:bidi="ar-SA"/>
              </w:rPr>
              <w:t>3</w:t>
            </w:r>
            <w:r w:rsidRPr="00344BAA">
              <w:rPr>
                <w:szCs w:val="20"/>
                <w:lang w:bidi="ar-SA"/>
              </w:rPr>
              <w:t>/час</w:t>
            </w:r>
          </w:p>
        </w:tc>
        <w:tc>
          <w:tcPr>
            <w:tcW w:w="258" w:type="pct"/>
            <w:noWrap/>
            <w:hideMark/>
          </w:tcPr>
          <w:p w14:paraId="6FB225BB" w14:textId="47D69AC3"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1619,01</w:t>
            </w:r>
          </w:p>
        </w:tc>
        <w:tc>
          <w:tcPr>
            <w:tcW w:w="229" w:type="pct"/>
            <w:noWrap/>
            <w:hideMark/>
          </w:tcPr>
          <w:p w14:paraId="205E5E30" w14:textId="73DC696F"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1795,54</w:t>
            </w:r>
          </w:p>
        </w:tc>
        <w:tc>
          <w:tcPr>
            <w:tcW w:w="229" w:type="pct"/>
            <w:noWrap/>
            <w:hideMark/>
          </w:tcPr>
          <w:p w14:paraId="5F50169A" w14:textId="6203291E"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1892,42</w:t>
            </w:r>
          </w:p>
        </w:tc>
        <w:tc>
          <w:tcPr>
            <w:tcW w:w="229" w:type="pct"/>
            <w:noWrap/>
            <w:hideMark/>
          </w:tcPr>
          <w:p w14:paraId="1E7FF082" w14:textId="678507F4"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1956,09</w:t>
            </w:r>
          </w:p>
        </w:tc>
        <w:tc>
          <w:tcPr>
            <w:tcW w:w="229" w:type="pct"/>
            <w:noWrap/>
            <w:hideMark/>
          </w:tcPr>
          <w:p w14:paraId="2D3A678C" w14:textId="0DD8A2E5"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2020,24</w:t>
            </w:r>
          </w:p>
        </w:tc>
        <w:tc>
          <w:tcPr>
            <w:tcW w:w="229" w:type="pct"/>
            <w:noWrap/>
            <w:hideMark/>
          </w:tcPr>
          <w:p w14:paraId="34A321CE" w14:textId="231F50D0"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2074,08</w:t>
            </w:r>
          </w:p>
        </w:tc>
        <w:tc>
          <w:tcPr>
            <w:tcW w:w="229" w:type="pct"/>
            <w:noWrap/>
            <w:hideMark/>
          </w:tcPr>
          <w:p w14:paraId="71549B4C" w14:textId="5FD217E3"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2128,46</w:t>
            </w:r>
          </w:p>
        </w:tc>
        <w:tc>
          <w:tcPr>
            <w:tcW w:w="229" w:type="pct"/>
            <w:noWrap/>
            <w:hideMark/>
          </w:tcPr>
          <w:p w14:paraId="55D6AD0B" w14:textId="73E4CA42"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2183,39</w:t>
            </w:r>
          </w:p>
        </w:tc>
        <w:tc>
          <w:tcPr>
            <w:tcW w:w="229" w:type="pct"/>
            <w:noWrap/>
            <w:hideMark/>
          </w:tcPr>
          <w:p w14:paraId="27B95158" w14:textId="74F8B05A"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2238,91</w:t>
            </w:r>
          </w:p>
        </w:tc>
        <w:tc>
          <w:tcPr>
            <w:tcW w:w="229" w:type="pct"/>
            <w:noWrap/>
            <w:hideMark/>
          </w:tcPr>
          <w:p w14:paraId="0B72685A" w14:textId="23B621E3"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2295,04</w:t>
            </w:r>
          </w:p>
        </w:tc>
        <w:tc>
          <w:tcPr>
            <w:tcW w:w="229" w:type="pct"/>
            <w:noWrap/>
            <w:hideMark/>
          </w:tcPr>
          <w:p w14:paraId="3F19EDD5" w14:textId="0C48555A"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2310,70</w:t>
            </w:r>
          </w:p>
        </w:tc>
        <w:tc>
          <w:tcPr>
            <w:tcW w:w="229" w:type="pct"/>
            <w:noWrap/>
            <w:hideMark/>
          </w:tcPr>
          <w:p w14:paraId="60C5D380" w14:textId="4E426B25"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2333,35</w:t>
            </w:r>
          </w:p>
        </w:tc>
        <w:tc>
          <w:tcPr>
            <w:tcW w:w="229" w:type="pct"/>
            <w:noWrap/>
            <w:hideMark/>
          </w:tcPr>
          <w:p w14:paraId="204FCE83" w14:textId="7E5ED381"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2348,28</w:t>
            </w:r>
          </w:p>
        </w:tc>
        <w:tc>
          <w:tcPr>
            <w:tcW w:w="229" w:type="pct"/>
            <w:noWrap/>
            <w:hideMark/>
          </w:tcPr>
          <w:p w14:paraId="30B2387B" w14:textId="66906D69"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2363,96</w:t>
            </w:r>
          </w:p>
        </w:tc>
      </w:tr>
      <w:tr w:rsidR="003B3910" w:rsidRPr="00344BAA" w14:paraId="1A1274D5" w14:textId="77777777" w:rsidTr="003B3910">
        <w:trPr>
          <w:trHeight w:val="454"/>
        </w:trPr>
        <w:tc>
          <w:tcPr>
            <w:cnfStyle w:val="001000000000" w:firstRow="0" w:lastRow="0" w:firstColumn="1" w:lastColumn="0" w:oddVBand="0" w:evenVBand="0" w:oddHBand="0" w:evenHBand="0" w:firstRowFirstColumn="0" w:firstRowLastColumn="0" w:lastRowFirstColumn="0" w:lastRowLastColumn="0"/>
            <w:tcW w:w="1412" w:type="pct"/>
            <w:hideMark/>
          </w:tcPr>
          <w:p w14:paraId="2D6EF4A7" w14:textId="77777777" w:rsidR="003B3910" w:rsidRPr="00344BAA" w:rsidRDefault="003B3910" w:rsidP="003B3910">
            <w:pPr>
              <w:widowControl/>
              <w:autoSpaceDE/>
              <w:autoSpaceDN/>
              <w:ind w:left="-57" w:right="-57"/>
              <w:jc w:val="center"/>
              <w:rPr>
                <w:szCs w:val="20"/>
                <w:lang w:bidi="ar-SA"/>
              </w:rPr>
            </w:pPr>
            <w:r w:rsidRPr="00344BAA">
              <w:rPr>
                <w:szCs w:val="20"/>
                <w:lang w:bidi="ar-SA"/>
              </w:rPr>
              <w:t>Максимальный часовой расход натурального топлива в летний период</w:t>
            </w:r>
          </w:p>
        </w:tc>
        <w:tc>
          <w:tcPr>
            <w:tcW w:w="353" w:type="pct"/>
            <w:hideMark/>
          </w:tcPr>
          <w:p w14:paraId="14AC6F3B" w14:textId="77777777"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м</w:t>
            </w:r>
            <w:r w:rsidRPr="00344BAA">
              <w:rPr>
                <w:szCs w:val="20"/>
                <w:vertAlign w:val="superscript"/>
                <w:lang w:bidi="ar-SA"/>
              </w:rPr>
              <w:t>3</w:t>
            </w:r>
            <w:r w:rsidRPr="00344BAA">
              <w:rPr>
                <w:szCs w:val="20"/>
                <w:lang w:bidi="ar-SA"/>
              </w:rPr>
              <w:t>/час</w:t>
            </w:r>
          </w:p>
        </w:tc>
        <w:tc>
          <w:tcPr>
            <w:tcW w:w="258" w:type="pct"/>
            <w:noWrap/>
            <w:hideMark/>
          </w:tcPr>
          <w:p w14:paraId="3633E5A1" w14:textId="309C482C"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107,50</w:t>
            </w:r>
          </w:p>
        </w:tc>
        <w:tc>
          <w:tcPr>
            <w:tcW w:w="229" w:type="pct"/>
            <w:noWrap/>
            <w:hideMark/>
          </w:tcPr>
          <w:p w14:paraId="7FFD17FE" w14:textId="1729ED79"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146,84</w:t>
            </w:r>
          </w:p>
        </w:tc>
        <w:tc>
          <w:tcPr>
            <w:tcW w:w="229" w:type="pct"/>
            <w:noWrap/>
            <w:hideMark/>
          </w:tcPr>
          <w:p w14:paraId="2B8E688E" w14:textId="042E37D2"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163,73</w:t>
            </w:r>
          </w:p>
        </w:tc>
        <w:tc>
          <w:tcPr>
            <w:tcW w:w="229" w:type="pct"/>
            <w:noWrap/>
            <w:hideMark/>
          </w:tcPr>
          <w:p w14:paraId="114DDE0A" w14:textId="7A422A70"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172,18</w:t>
            </w:r>
          </w:p>
        </w:tc>
        <w:tc>
          <w:tcPr>
            <w:tcW w:w="229" w:type="pct"/>
            <w:noWrap/>
            <w:hideMark/>
          </w:tcPr>
          <w:p w14:paraId="734BDFED" w14:textId="0DBC9D8B"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180,62</w:t>
            </w:r>
          </w:p>
        </w:tc>
        <w:tc>
          <w:tcPr>
            <w:tcW w:w="229" w:type="pct"/>
            <w:noWrap/>
            <w:hideMark/>
          </w:tcPr>
          <w:p w14:paraId="40DA6D13" w14:textId="1E337D92"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187,38</w:t>
            </w:r>
          </w:p>
        </w:tc>
        <w:tc>
          <w:tcPr>
            <w:tcW w:w="229" w:type="pct"/>
            <w:noWrap/>
            <w:hideMark/>
          </w:tcPr>
          <w:p w14:paraId="169753FD" w14:textId="14D768B5"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194,13</w:t>
            </w:r>
          </w:p>
        </w:tc>
        <w:tc>
          <w:tcPr>
            <w:tcW w:w="229" w:type="pct"/>
            <w:noWrap/>
            <w:hideMark/>
          </w:tcPr>
          <w:p w14:paraId="467DBB78" w14:textId="5EFE95A6"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200,89</w:t>
            </w:r>
          </w:p>
        </w:tc>
        <w:tc>
          <w:tcPr>
            <w:tcW w:w="229" w:type="pct"/>
            <w:noWrap/>
            <w:hideMark/>
          </w:tcPr>
          <w:p w14:paraId="608DCB06" w14:textId="45F94F9B"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207,64</w:t>
            </w:r>
          </w:p>
        </w:tc>
        <w:tc>
          <w:tcPr>
            <w:tcW w:w="229" w:type="pct"/>
            <w:noWrap/>
            <w:hideMark/>
          </w:tcPr>
          <w:p w14:paraId="3AB29C9E" w14:textId="4293F5D9"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214,40</w:t>
            </w:r>
          </w:p>
        </w:tc>
        <w:tc>
          <w:tcPr>
            <w:tcW w:w="229" w:type="pct"/>
            <w:noWrap/>
            <w:hideMark/>
          </w:tcPr>
          <w:p w14:paraId="712F2167" w14:textId="0445F3CA"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214,73</w:t>
            </w:r>
          </w:p>
        </w:tc>
        <w:tc>
          <w:tcPr>
            <w:tcW w:w="229" w:type="pct"/>
            <w:noWrap/>
            <w:hideMark/>
          </w:tcPr>
          <w:p w14:paraId="38215B9D" w14:textId="26265585"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216,05</w:t>
            </w:r>
          </w:p>
        </w:tc>
        <w:tc>
          <w:tcPr>
            <w:tcW w:w="229" w:type="pct"/>
            <w:noWrap/>
            <w:hideMark/>
          </w:tcPr>
          <w:p w14:paraId="72C45ECA" w14:textId="7C12BCE7"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216,05</w:t>
            </w:r>
          </w:p>
        </w:tc>
        <w:tc>
          <w:tcPr>
            <w:tcW w:w="229" w:type="pct"/>
            <w:noWrap/>
            <w:hideMark/>
          </w:tcPr>
          <w:p w14:paraId="72755388" w14:textId="10229B49"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216,05</w:t>
            </w:r>
          </w:p>
        </w:tc>
      </w:tr>
      <w:tr w:rsidR="003B3910" w:rsidRPr="00344BAA" w14:paraId="165C0CB6" w14:textId="77777777" w:rsidTr="003B3910">
        <w:trPr>
          <w:trHeight w:val="454"/>
        </w:trPr>
        <w:tc>
          <w:tcPr>
            <w:cnfStyle w:val="001000000000" w:firstRow="0" w:lastRow="0" w:firstColumn="1" w:lastColumn="0" w:oddVBand="0" w:evenVBand="0" w:oddHBand="0" w:evenHBand="0" w:firstRowFirstColumn="0" w:firstRowLastColumn="0" w:lastRowFirstColumn="0" w:lastRowLastColumn="0"/>
            <w:tcW w:w="1412" w:type="pct"/>
            <w:hideMark/>
          </w:tcPr>
          <w:p w14:paraId="5118BC8F" w14:textId="77777777" w:rsidR="003B3910" w:rsidRPr="00344BAA" w:rsidRDefault="003B3910" w:rsidP="003B3910">
            <w:pPr>
              <w:widowControl/>
              <w:autoSpaceDE/>
              <w:autoSpaceDN/>
              <w:ind w:left="-57" w:right="-57"/>
              <w:jc w:val="center"/>
              <w:rPr>
                <w:szCs w:val="20"/>
                <w:lang w:bidi="ar-SA"/>
              </w:rPr>
            </w:pPr>
            <w:r w:rsidRPr="00344BAA">
              <w:rPr>
                <w:szCs w:val="20"/>
                <w:lang w:bidi="ar-SA"/>
              </w:rPr>
              <w:t>Максимальный часовой расход натурального топлива в переходный период</w:t>
            </w:r>
          </w:p>
        </w:tc>
        <w:tc>
          <w:tcPr>
            <w:tcW w:w="353" w:type="pct"/>
            <w:hideMark/>
          </w:tcPr>
          <w:p w14:paraId="3D06A818" w14:textId="77777777"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м</w:t>
            </w:r>
            <w:r w:rsidRPr="00344BAA">
              <w:rPr>
                <w:szCs w:val="20"/>
                <w:vertAlign w:val="superscript"/>
                <w:lang w:bidi="ar-SA"/>
              </w:rPr>
              <w:t>3</w:t>
            </w:r>
            <w:r w:rsidRPr="00344BAA">
              <w:rPr>
                <w:szCs w:val="20"/>
                <w:lang w:bidi="ar-SA"/>
              </w:rPr>
              <w:t>/час</w:t>
            </w:r>
          </w:p>
        </w:tc>
        <w:tc>
          <w:tcPr>
            <w:tcW w:w="258" w:type="pct"/>
            <w:noWrap/>
            <w:hideMark/>
          </w:tcPr>
          <w:p w14:paraId="436B7B02" w14:textId="529E6669"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724,97</w:t>
            </w:r>
          </w:p>
        </w:tc>
        <w:tc>
          <w:tcPr>
            <w:tcW w:w="229" w:type="pct"/>
            <w:noWrap/>
            <w:hideMark/>
          </w:tcPr>
          <w:p w14:paraId="0D5AD0D9" w14:textId="1CFA053D"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885,69</w:t>
            </w:r>
          </w:p>
        </w:tc>
        <w:tc>
          <w:tcPr>
            <w:tcW w:w="229" w:type="pct"/>
            <w:noWrap/>
            <w:hideMark/>
          </w:tcPr>
          <w:p w14:paraId="700AD57E" w14:textId="42113A79"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961,09</w:t>
            </w:r>
          </w:p>
        </w:tc>
        <w:tc>
          <w:tcPr>
            <w:tcW w:w="229" w:type="pct"/>
            <w:noWrap/>
            <w:hideMark/>
          </w:tcPr>
          <w:p w14:paraId="6AAD399C" w14:textId="6A29F23F"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1004,30</w:t>
            </w:r>
          </w:p>
        </w:tc>
        <w:tc>
          <w:tcPr>
            <w:tcW w:w="229" w:type="pct"/>
            <w:noWrap/>
            <w:hideMark/>
          </w:tcPr>
          <w:p w14:paraId="1287F2D0" w14:textId="268DDEED"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1048,28</w:t>
            </w:r>
          </w:p>
        </w:tc>
        <w:tc>
          <w:tcPr>
            <w:tcW w:w="229" w:type="pct"/>
            <w:noWrap/>
            <w:hideMark/>
          </w:tcPr>
          <w:p w14:paraId="047AC093" w14:textId="4D1C2865"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1086,19</w:t>
            </w:r>
          </w:p>
        </w:tc>
        <w:tc>
          <w:tcPr>
            <w:tcW w:w="229" w:type="pct"/>
            <w:noWrap/>
            <w:hideMark/>
          </w:tcPr>
          <w:p w14:paraId="743A84EA" w14:textId="48CA21E8"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1124,75</w:t>
            </w:r>
          </w:p>
        </w:tc>
        <w:tc>
          <w:tcPr>
            <w:tcW w:w="229" w:type="pct"/>
            <w:noWrap/>
            <w:hideMark/>
          </w:tcPr>
          <w:p w14:paraId="040A0A16" w14:textId="0B1C9A5F"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1163,97</w:t>
            </w:r>
          </w:p>
        </w:tc>
        <w:tc>
          <w:tcPr>
            <w:tcW w:w="229" w:type="pct"/>
            <w:noWrap/>
            <w:hideMark/>
          </w:tcPr>
          <w:p w14:paraId="103191E3" w14:textId="3062FB2B"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1203,87</w:t>
            </w:r>
          </w:p>
        </w:tc>
        <w:tc>
          <w:tcPr>
            <w:tcW w:w="229" w:type="pct"/>
            <w:noWrap/>
            <w:hideMark/>
          </w:tcPr>
          <w:p w14:paraId="58B6652A" w14:textId="2512097D"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1244,44</w:t>
            </w:r>
          </w:p>
        </w:tc>
        <w:tc>
          <w:tcPr>
            <w:tcW w:w="229" w:type="pct"/>
            <w:noWrap/>
            <w:hideMark/>
          </w:tcPr>
          <w:p w14:paraId="6853E2D5" w14:textId="456DBE19"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1258,29</w:t>
            </w:r>
          </w:p>
        </w:tc>
        <w:tc>
          <w:tcPr>
            <w:tcW w:w="229" w:type="pct"/>
            <w:noWrap/>
            <w:hideMark/>
          </w:tcPr>
          <w:p w14:paraId="7531F8C4" w14:textId="326847B3"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1276,56</w:t>
            </w:r>
          </w:p>
        </w:tc>
        <w:tc>
          <w:tcPr>
            <w:tcW w:w="229" w:type="pct"/>
            <w:noWrap/>
            <w:hideMark/>
          </w:tcPr>
          <w:p w14:paraId="19216CEB" w14:textId="631FEBB3"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1289,32</w:t>
            </w:r>
          </w:p>
        </w:tc>
        <w:tc>
          <w:tcPr>
            <w:tcW w:w="229" w:type="pct"/>
            <w:noWrap/>
            <w:hideMark/>
          </w:tcPr>
          <w:p w14:paraId="325C34A3" w14:textId="1ADE1993"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1302,21</w:t>
            </w:r>
          </w:p>
        </w:tc>
      </w:tr>
      <w:tr w:rsidR="003B3910" w:rsidRPr="00344BAA" w14:paraId="7E4A3D66" w14:textId="77777777" w:rsidTr="003B3910">
        <w:trPr>
          <w:trHeight w:val="454"/>
        </w:trPr>
        <w:tc>
          <w:tcPr>
            <w:cnfStyle w:val="001000000000" w:firstRow="0" w:lastRow="0" w:firstColumn="1" w:lastColumn="0" w:oddVBand="0" w:evenVBand="0" w:oddHBand="0" w:evenHBand="0" w:firstRowFirstColumn="0" w:firstRowLastColumn="0" w:lastRowFirstColumn="0" w:lastRowLastColumn="0"/>
            <w:tcW w:w="1412" w:type="pct"/>
            <w:hideMark/>
          </w:tcPr>
          <w:p w14:paraId="64605E22" w14:textId="77777777" w:rsidR="003B3910" w:rsidRPr="00344BAA" w:rsidRDefault="003B3910" w:rsidP="003B3910">
            <w:pPr>
              <w:widowControl/>
              <w:autoSpaceDE/>
              <w:autoSpaceDN/>
              <w:ind w:left="-57" w:right="-57"/>
              <w:jc w:val="center"/>
              <w:rPr>
                <w:color w:val="000000"/>
                <w:szCs w:val="20"/>
                <w:lang w:bidi="ar-SA"/>
              </w:rPr>
            </w:pPr>
            <w:r w:rsidRPr="00344BAA">
              <w:rPr>
                <w:color w:val="000000"/>
                <w:szCs w:val="20"/>
                <w:lang w:bidi="ar-SA"/>
              </w:rPr>
              <w:t>Годовой расход условного топлива</w:t>
            </w:r>
          </w:p>
        </w:tc>
        <w:tc>
          <w:tcPr>
            <w:tcW w:w="353" w:type="pct"/>
            <w:hideMark/>
          </w:tcPr>
          <w:p w14:paraId="60082B25" w14:textId="77777777"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т у.т.</w:t>
            </w:r>
          </w:p>
        </w:tc>
        <w:tc>
          <w:tcPr>
            <w:tcW w:w="258" w:type="pct"/>
            <w:noWrap/>
            <w:hideMark/>
          </w:tcPr>
          <w:p w14:paraId="346C20C1" w14:textId="584FA49D"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5738,93</w:t>
            </w:r>
          </w:p>
        </w:tc>
        <w:tc>
          <w:tcPr>
            <w:tcW w:w="229" w:type="pct"/>
            <w:noWrap/>
            <w:hideMark/>
          </w:tcPr>
          <w:p w14:paraId="33315EAF" w14:textId="5D88B84D"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6527,91</w:t>
            </w:r>
          </w:p>
        </w:tc>
        <w:tc>
          <w:tcPr>
            <w:tcW w:w="229" w:type="pct"/>
            <w:noWrap/>
            <w:hideMark/>
          </w:tcPr>
          <w:p w14:paraId="080A3FDC" w14:textId="3E2ED218"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6994,66</w:t>
            </w:r>
          </w:p>
        </w:tc>
        <w:tc>
          <w:tcPr>
            <w:tcW w:w="229" w:type="pct"/>
            <w:noWrap/>
            <w:hideMark/>
          </w:tcPr>
          <w:p w14:paraId="0C409E10" w14:textId="726FF025"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7322,75</w:t>
            </w:r>
          </w:p>
        </w:tc>
        <w:tc>
          <w:tcPr>
            <w:tcW w:w="229" w:type="pct"/>
            <w:noWrap/>
            <w:hideMark/>
          </w:tcPr>
          <w:p w14:paraId="25FC75B3" w14:textId="3E24AB72"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7658,58</w:t>
            </w:r>
          </w:p>
        </w:tc>
        <w:tc>
          <w:tcPr>
            <w:tcW w:w="229" w:type="pct"/>
            <w:noWrap/>
            <w:hideMark/>
          </w:tcPr>
          <w:p w14:paraId="613C1C1B" w14:textId="59AD3772"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7956,92</w:t>
            </w:r>
          </w:p>
        </w:tc>
        <w:tc>
          <w:tcPr>
            <w:tcW w:w="229" w:type="pct"/>
            <w:noWrap/>
            <w:hideMark/>
          </w:tcPr>
          <w:p w14:paraId="5A0F2DF8" w14:textId="3CE2D091"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8262,59</w:t>
            </w:r>
          </w:p>
        </w:tc>
        <w:tc>
          <w:tcPr>
            <w:tcW w:w="229" w:type="pct"/>
            <w:noWrap/>
            <w:hideMark/>
          </w:tcPr>
          <w:p w14:paraId="13636E18" w14:textId="0936DA2C"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8575,83</w:t>
            </w:r>
          </w:p>
        </w:tc>
        <w:tc>
          <w:tcPr>
            <w:tcW w:w="229" w:type="pct"/>
            <w:noWrap/>
            <w:hideMark/>
          </w:tcPr>
          <w:p w14:paraId="688350E1" w14:textId="319EAE83"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8896,91</w:t>
            </w:r>
          </w:p>
        </w:tc>
        <w:tc>
          <w:tcPr>
            <w:tcW w:w="229" w:type="pct"/>
            <w:noWrap/>
            <w:hideMark/>
          </w:tcPr>
          <w:p w14:paraId="10C2B07E" w14:textId="338F5949"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9226,08</w:t>
            </w:r>
          </w:p>
        </w:tc>
        <w:tc>
          <w:tcPr>
            <w:tcW w:w="229" w:type="pct"/>
            <w:noWrap/>
            <w:hideMark/>
          </w:tcPr>
          <w:p w14:paraId="17F982B4" w14:textId="2ECF62B2"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9384,38</w:t>
            </w:r>
          </w:p>
        </w:tc>
        <w:tc>
          <w:tcPr>
            <w:tcW w:w="229" w:type="pct"/>
            <w:noWrap/>
            <w:hideMark/>
          </w:tcPr>
          <w:p w14:paraId="5A17FE51" w14:textId="4D0A0F03"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9543,95</w:t>
            </w:r>
          </w:p>
        </w:tc>
        <w:tc>
          <w:tcPr>
            <w:tcW w:w="229" w:type="pct"/>
            <w:noWrap/>
            <w:hideMark/>
          </w:tcPr>
          <w:p w14:paraId="65845BD7" w14:textId="06C996A8"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9713,63</w:t>
            </w:r>
          </w:p>
        </w:tc>
        <w:tc>
          <w:tcPr>
            <w:tcW w:w="229" w:type="pct"/>
            <w:noWrap/>
            <w:hideMark/>
          </w:tcPr>
          <w:p w14:paraId="21C42EF5" w14:textId="2B40FAB7"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9889,00</w:t>
            </w:r>
          </w:p>
        </w:tc>
      </w:tr>
      <w:tr w:rsidR="003B3910" w:rsidRPr="00344BAA" w14:paraId="0481E612" w14:textId="77777777" w:rsidTr="003B3910">
        <w:trPr>
          <w:trHeight w:val="454"/>
        </w:trPr>
        <w:tc>
          <w:tcPr>
            <w:cnfStyle w:val="001000000000" w:firstRow="0" w:lastRow="0" w:firstColumn="1" w:lastColumn="0" w:oddVBand="0" w:evenVBand="0" w:oddHBand="0" w:evenHBand="0" w:firstRowFirstColumn="0" w:firstRowLastColumn="0" w:lastRowFirstColumn="0" w:lastRowLastColumn="0"/>
            <w:tcW w:w="1412" w:type="pct"/>
            <w:hideMark/>
          </w:tcPr>
          <w:p w14:paraId="01226E71" w14:textId="77777777" w:rsidR="003B3910" w:rsidRPr="00344BAA" w:rsidRDefault="003B3910" w:rsidP="003B3910">
            <w:pPr>
              <w:widowControl/>
              <w:autoSpaceDE/>
              <w:autoSpaceDN/>
              <w:ind w:left="-57" w:right="-57"/>
              <w:jc w:val="center"/>
              <w:rPr>
                <w:color w:val="000000"/>
                <w:szCs w:val="20"/>
                <w:lang w:bidi="ar-SA"/>
              </w:rPr>
            </w:pPr>
            <w:r w:rsidRPr="00344BAA">
              <w:rPr>
                <w:color w:val="000000"/>
                <w:szCs w:val="20"/>
                <w:lang w:bidi="ar-SA"/>
              </w:rPr>
              <w:t>Годовой расход натурального топлива</w:t>
            </w:r>
          </w:p>
        </w:tc>
        <w:tc>
          <w:tcPr>
            <w:tcW w:w="353" w:type="pct"/>
            <w:hideMark/>
          </w:tcPr>
          <w:p w14:paraId="20F3863F" w14:textId="77777777"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тыс. м</w:t>
            </w:r>
            <w:r w:rsidRPr="00344BAA">
              <w:rPr>
                <w:color w:val="000000"/>
                <w:szCs w:val="20"/>
                <w:vertAlign w:val="superscript"/>
                <w:lang w:bidi="ar-SA"/>
              </w:rPr>
              <w:t>3</w:t>
            </w:r>
            <w:r w:rsidRPr="00344BAA">
              <w:rPr>
                <w:color w:val="000000"/>
                <w:szCs w:val="20"/>
                <w:lang w:bidi="ar-SA"/>
              </w:rPr>
              <w:t>/год</w:t>
            </w:r>
          </w:p>
        </w:tc>
        <w:tc>
          <w:tcPr>
            <w:tcW w:w="258" w:type="pct"/>
            <w:noWrap/>
            <w:hideMark/>
          </w:tcPr>
          <w:p w14:paraId="3971E446" w14:textId="672519ED"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5083,20</w:t>
            </w:r>
          </w:p>
        </w:tc>
        <w:tc>
          <w:tcPr>
            <w:tcW w:w="229" w:type="pct"/>
            <w:noWrap/>
            <w:hideMark/>
          </w:tcPr>
          <w:p w14:paraId="614F180C" w14:textId="32371B11"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5782,03</w:t>
            </w:r>
          </w:p>
        </w:tc>
        <w:tc>
          <w:tcPr>
            <w:tcW w:w="229" w:type="pct"/>
            <w:noWrap/>
            <w:hideMark/>
          </w:tcPr>
          <w:p w14:paraId="325A78F3" w14:textId="75849F98"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6195,45</w:t>
            </w:r>
          </w:p>
        </w:tc>
        <w:tc>
          <w:tcPr>
            <w:tcW w:w="229" w:type="pct"/>
            <w:noWrap/>
            <w:hideMark/>
          </w:tcPr>
          <w:p w14:paraId="53DECE07" w14:textId="14AEB40E"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6486,05</w:t>
            </w:r>
          </w:p>
        </w:tc>
        <w:tc>
          <w:tcPr>
            <w:tcW w:w="229" w:type="pct"/>
            <w:noWrap/>
            <w:hideMark/>
          </w:tcPr>
          <w:p w14:paraId="2592D4E3" w14:textId="27DF3EB5"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6783,50</w:t>
            </w:r>
          </w:p>
        </w:tc>
        <w:tc>
          <w:tcPr>
            <w:tcW w:w="229" w:type="pct"/>
            <w:noWrap/>
            <w:hideMark/>
          </w:tcPr>
          <w:p w14:paraId="0CFDC2FD" w14:textId="46AD12E9"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7047,76</w:t>
            </w:r>
          </w:p>
        </w:tc>
        <w:tc>
          <w:tcPr>
            <w:tcW w:w="229" w:type="pct"/>
            <w:noWrap/>
            <w:hideMark/>
          </w:tcPr>
          <w:p w14:paraId="7E2E1210" w14:textId="455FB57A"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7318,50</w:t>
            </w:r>
          </w:p>
        </w:tc>
        <w:tc>
          <w:tcPr>
            <w:tcW w:w="229" w:type="pct"/>
            <w:noWrap/>
            <w:hideMark/>
          </w:tcPr>
          <w:p w14:paraId="4877EBD2" w14:textId="4011EF1E"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7595,95</w:t>
            </w:r>
          </w:p>
        </w:tc>
        <w:tc>
          <w:tcPr>
            <w:tcW w:w="229" w:type="pct"/>
            <w:noWrap/>
            <w:hideMark/>
          </w:tcPr>
          <w:p w14:paraId="3B9EA271" w14:textId="61A5F0F7"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7880,34</w:t>
            </w:r>
          </w:p>
        </w:tc>
        <w:tc>
          <w:tcPr>
            <w:tcW w:w="229" w:type="pct"/>
            <w:noWrap/>
            <w:hideMark/>
          </w:tcPr>
          <w:p w14:paraId="4FCAAA02" w14:textId="24C03B16"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8171,91</w:t>
            </w:r>
          </w:p>
        </w:tc>
        <w:tc>
          <w:tcPr>
            <w:tcW w:w="229" w:type="pct"/>
            <w:noWrap/>
            <w:hideMark/>
          </w:tcPr>
          <w:p w14:paraId="2CE8EA37" w14:textId="1EB55BB2"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8312,12</w:t>
            </w:r>
          </w:p>
        </w:tc>
        <w:tc>
          <w:tcPr>
            <w:tcW w:w="229" w:type="pct"/>
            <w:noWrap/>
            <w:hideMark/>
          </w:tcPr>
          <w:p w14:paraId="7E6E1180" w14:textId="36E001FE"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8453,45</w:t>
            </w:r>
          </w:p>
        </w:tc>
        <w:tc>
          <w:tcPr>
            <w:tcW w:w="229" w:type="pct"/>
            <w:noWrap/>
            <w:hideMark/>
          </w:tcPr>
          <w:p w14:paraId="5FA24D51" w14:textId="3E495378"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8603,75</w:t>
            </w:r>
          </w:p>
        </w:tc>
        <w:tc>
          <w:tcPr>
            <w:tcW w:w="229" w:type="pct"/>
            <w:noWrap/>
            <w:hideMark/>
          </w:tcPr>
          <w:p w14:paraId="707CF2F7" w14:textId="007FF7B9" w:rsidR="003B3910" w:rsidRPr="00344BAA" w:rsidRDefault="003B3910" w:rsidP="003B3910">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8759,08</w:t>
            </w:r>
          </w:p>
        </w:tc>
      </w:tr>
    </w:tbl>
    <w:p w14:paraId="3075D26F" w14:textId="6F05E70F" w:rsidR="00340FD0" w:rsidRPr="00344BAA" w:rsidRDefault="00340FD0" w:rsidP="002F2685">
      <w:pPr>
        <w:pStyle w:val="a4"/>
        <w:rPr>
          <w:rFonts w:cs="Times New Roman"/>
        </w:rPr>
      </w:pPr>
    </w:p>
    <w:p w14:paraId="56590B0D" w14:textId="77777777" w:rsidR="00340FD0" w:rsidRPr="00344BAA" w:rsidRDefault="00340FD0" w:rsidP="002F2685">
      <w:pPr>
        <w:pStyle w:val="a4"/>
        <w:rPr>
          <w:rFonts w:cs="Times New Roman"/>
        </w:rPr>
      </w:pPr>
    </w:p>
    <w:p w14:paraId="002B58D0" w14:textId="77777777" w:rsidR="002F2685" w:rsidRPr="00344BAA" w:rsidRDefault="002F2685">
      <w:pPr>
        <w:rPr>
          <w:sz w:val="26"/>
          <w:szCs w:val="26"/>
          <w:lang w:eastAsia="en-US" w:bidi="ar-SA"/>
        </w:rPr>
      </w:pPr>
      <w:r w:rsidRPr="00344BAA">
        <w:br w:type="page"/>
      </w:r>
    </w:p>
    <w:p w14:paraId="33D585D9" w14:textId="77777777" w:rsidR="002F2685" w:rsidRPr="00344BAA" w:rsidRDefault="002F2685" w:rsidP="002F2685">
      <w:pPr>
        <w:pStyle w:val="a2"/>
      </w:pPr>
      <w:r w:rsidRPr="00344BAA">
        <w:t>Топливный баланс котельной №3 Торфяное</w:t>
      </w:r>
    </w:p>
    <w:tbl>
      <w:tblPr>
        <w:tblStyle w:val="af8"/>
        <w:tblW w:w="5000" w:type="pct"/>
        <w:tblLook w:val="04A0" w:firstRow="1" w:lastRow="0" w:firstColumn="1" w:lastColumn="0" w:noHBand="0" w:noVBand="1"/>
      </w:tblPr>
      <w:tblGrid>
        <w:gridCol w:w="4450"/>
        <w:gridCol w:w="1113"/>
        <w:gridCol w:w="813"/>
        <w:gridCol w:w="722"/>
        <w:gridCol w:w="722"/>
        <w:gridCol w:w="722"/>
        <w:gridCol w:w="722"/>
        <w:gridCol w:w="722"/>
        <w:gridCol w:w="722"/>
        <w:gridCol w:w="722"/>
        <w:gridCol w:w="722"/>
        <w:gridCol w:w="722"/>
        <w:gridCol w:w="722"/>
        <w:gridCol w:w="722"/>
        <w:gridCol w:w="722"/>
        <w:gridCol w:w="722"/>
      </w:tblGrid>
      <w:tr w:rsidR="003B3910" w:rsidRPr="00344BAA" w14:paraId="70DC19FF" w14:textId="77777777" w:rsidTr="003B3910">
        <w:trPr>
          <w:cnfStyle w:val="100000000000" w:firstRow="1" w:lastRow="0" w:firstColumn="0" w:lastColumn="0" w:oddVBand="0" w:evenVBand="0" w:oddHBand="0"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412" w:type="pct"/>
            <w:hideMark/>
          </w:tcPr>
          <w:p w14:paraId="49EF54F8" w14:textId="77777777" w:rsidR="003B3910" w:rsidRPr="00344BAA" w:rsidRDefault="003B3910" w:rsidP="003B3910">
            <w:pPr>
              <w:widowControl/>
              <w:autoSpaceDE/>
              <w:autoSpaceDN/>
              <w:jc w:val="center"/>
              <w:rPr>
                <w:bCs/>
                <w:color w:val="000000"/>
                <w:szCs w:val="20"/>
                <w:lang w:bidi="ar-SA"/>
              </w:rPr>
            </w:pPr>
            <w:r w:rsidRPr="00344BAA">
              <w:rPr>
                <w:bCs/>
                <w:color w:val="000000"/>
                <w:szCs w:val="20"/>
                <w:lang w:bidi="ar-SA"/>
              </w:rPr>
              <w:t>Наименование показателя</w:t>
            </w:r>
          </w:p>
        </w:tc>
        <w:tc>
          <w:tcPr>
            <w:tcW w:w="353" w:type="pct"/>
            <w:hideMark/>
          </w:tcPr>
          <w:p w14:paraId="7D9B9C3D" w14:textId="77777777" w:rsidR="003B3910" w:rsidRPr="00344BAA" w:rsidRDefault="003B3910" w:rsidP="003B3910">
            <w:pPr>
              <w:widowControl/>
              <w:autoSpaceDE/>
              <w:autoSpaceDN/>
              <w:cnfStyle w:val="100000000000" w:firstRow="1" w:lastRow="0" w:firstColumn="0" w:lastColumn="0" w:oddVBand="0" w:evenVBand="0" w:oddHBand="0" w:evenHBand="0" w:firstRowFirstColumn="0" w:firstRowLastColumn="0" w:lastRowFirstColumn="0" w:lastRowLastColumn="0"/>
              <w:rPr>
                <w:bCs/>
                <w:color w:val="000000"/>
                <w:szCs w:val="20"/>
                <w:lang w:bidi="ar-SA"/>
              </w:rPr>
            </w:pPr>
            <w:r w:rsidRPr="00344BAA">
              <w:rPr>
                <w:bCs/>
                <w:color w:val="000000"/>
                <w:szCs w:val="20"/>
                <w:lang w:bidi="ar-SA"/>
              </w:rPr>
              <w:t>Ед. измерения</w:t>
            </w:r>
          </w:p>
        </w:tc>
        <w:tc>
          <w:tcPr>
            <w:tcW w:w="258" w:type="pct"/>
            <w:hideMark/>
          </w:tcPr>
          <w:p w14:paraId="55C5B8D5" w14:textId="77777777" w:rsidR="003B3910" w:rsidRPr="00344BAA" w:rsidRDefault="003B3910" w:rsidP="003B3910">
            <w:pPr>
              <w:widowControl/>
              <w:autoSpaceDE/>
              <w:autoSpaceDN/>
              <w:cnfStyle w:val="100000000000" w:firstRow="1" w:lastRow="0" w:firstColumn="0" w:lastColumn="0" w:oddVBand="0" w:evenVBand="0" w:oddHBand="0" w:evenHBand="0" w:firstRowFirstColumn="0" w:firstRowLastColumn="0" w:lastRowFirstColumn="0" w:lastRowLastColumn="0"/>
              <w:rPr>
                <w:bCs/>
                <w:color w:val="000000"/>
                <w:szCs w:val="20"/>
                <w:lang w:bidi="ar-SA"/>
              </w:rPr>
            </w:pPr>
            <w:r w:rsidRPr="00344BAA">
              <w:rPr>
                <w:bCs/>
                <w:color w:val="000000"/>
                <w:szCs w:val="20"/>
                <w:lang w:bidi="ar-SA"/>
              </w:rPr>
              <w:t>2022</w:t>
            </w:r>
          </w:p>
        </w:tc>
        <w:tc>
          <w:tcPr>
            <w:tcW w:w="229" w:type="pct"/>
            <w:hideMark/>
          </w:tcPr>
          <w:p w14:paraId="1D50BA25" w14:textId="77777777" w:rsidR="003B3910" w:rsidRPr="00344BAA" w:rsidRDefault="003B3910" w:rsidP="003B3910">
            <w:pPr>
              <w:widowControl/>
              <w:autoSpaceDE/>
              <w:autoSpaceDN/>
              <w:cnfStyle w:val="100000000000" w:firstRow="1" w:lastRow="0" w:firstColumn="0" w:lastColumn="0" w:oddVBand="0" w:evenVBand="0" w:oddHBand="0" w:evenHBand="0" w:firstRowFirstColumn="0" w:firstRowLastColumn="0" w:lastRowFirstColumn="0" w:lastRowLastColumn="0"/>
              <w:rPr>
                <w:bCs/>
                <w:color w:val="000000"/>
                <w:szCs w:val="20"/>
                <w:lang w:bidi="ar-SA"/>
              </w:rPr>
            </w:pPr>
            <w:r w:rsidRPr="00344BAA">
              <w:rPr>
                <w:bCs/>
                <w:color w:val="000000"/>
                <w:szCs w:val="20"/>
                <w:lang w:bidi="ar-SA"/>
              </w:rPr>
              <w:t>2023</w:t>
            </w:r>
          </w:p>
        </w:tc>
        <w:tc>
          <w:tcPr>
            <w:tcW w:w="229" w:type="pct"/>
            <w:hideMark/>
          </w:tcPr>
          <w:p w14:paraId="3D01CD19" w14:textId="77777777" w:rsidR="003B3910" w:rsidRPr="00344BAA" w:rsidRDefault="003B3910" w:rsidP="003B3910">
            <w:pPr>
              <w:widowControl/>
              <w:autoSpaceDE/>
              <w:autoSpaceDN/>
              <w:cnfStyle w:val="100000000000" w:firstRow="1" w:lastRow="0" w:firstColumn="0" w:lastColumn="0" w:oddVBand="0" w:evenVBand="0" w:oddHBand="0" w:evenHBand="0" w:firstRowFirstColumn="0" w:firstRowLastColumn="0" w:lastRowFirstColumn="0" w:lastRowLastColumn="0"/>
              <w:rPr>
                <w:bCs/>
                <w:color w:val="000000"/>
                <w:szCs w:val="20"/>
                <w:lang w:bidi="ar-SA"/>
              </w:rPr>
            </w:pPr>
            <w:r w:rsidRPr="00344BAA">
              <w:rPr>
                <w:bCs/>
                <w:color w:val="000000"/>
                <w:szCs w:val="20"/>
                <w:lang w:bidi="ar-SA"/>
              </w:rPr>
              <w:t>2024</w:t>
            </w:r>
          </w:p>
        </w:tc>
        <w:tc>
          <w:tcPr>
            <w:tcW w:w="229" w:type="pct"/>
            <w:hideMark/>
          </w:tcPr>
          <w:p w14:paraId="0925FFA4" w14:textId="77777777" w:rsidR="003B3910" w:rsidRPr="00344BAA" w:rsidRDefault="003B3910" w:rsidP="003B3910">
            <w:pPr>
              <w:widowControl/>
              <w:autoSpaceDE/>
              <w:autoSpaceDN/>
              <w:cnfStyle w:val="100000000000" w:firstRow="1" w:lastRow="0" w:firstColumn="0" w:lastColumn="0" w:oddVBand="0" w:evenVBand="0" w:oddHBand="0" w:evenHBand="0" w:firstRowFirstColumn="0" w:firstRowLastColumn="0" w:lastRowFirstColumn="0" w:lastRowLastColumn="0"/>
              <w:rPr>
                <w:bCs/>
                <w:color w:val="000000"/>
                <w:szCs w:val="20"/>
                <w:lang w:bidi="ar-SA"/>
              </w:rPr>
            </w:pPr>
            <w:r w:rsidRPr="00344BAA">
              <w:rPr>
                <w:bCs/>
                <w:color w:val="000000"/>
                <w:szCs w:val="20"/>
                <w:lang w:bidi="ar-SA"/>
              </w:rPr>
              <w:t>2025</w:t>
            </w:r>
          </w:p>
        </w:tc>
        <w:tc>
          <w:tcPr>
            <w:tcW w:w="229" w:type="pct"/>
            <w:hideMark/>
          </w:tcPr>
          <w:p w14:paraId="11CCFBF7" w14:textId="77777777" w:rsidR="003B3910" w:rsidRPr="00344BAA" w:rsidRDefault="003B3910" w:rsidP="003B3910">
            <w:pPr>
              <w:widowControl/>
              <w:autoSpaceDE/>
              <w:autoSpaceDN/>
              <w:cnfStyle w:val="100000000000" w:firstRow="1" w:lastRow="0" w:firstColumn="0" w:lastColumn="0" w:oddVBand="0" w:evenVBand="0" w:oddHBand="0" w:evenHBand="0" w:firstRowFirstColumn="0" w:firstRowLastColumn="0" w:lastRowFirstColumn="0" w:lastRowLastColumn="0"/>
              <w:rPr>
                <w:bCs/>
                <w:color w:val="000000"/>
                <w:szCs w:val="20"/>
                <w:lang w:bidi="ar-SA"/>
              </w:rPr>
            </w:pPr>
            <w:r w:rsidRPr="00344BAA">
              <w:rPr>
                <w:bCs/>
                <w:color w:val="000000"/>
                <w:szCs w:val="20"/>
                <w:lang w:bidi="ar-SA"/>
              </w:rPr>
              <w:t>2026</w:t>
            </w:r>
          </w:p>
        </w:tc>
        <w:tc>
          <w:tcPr>
            <w:tcW w:w="229" w:type="pct"/>
            <w:hideMark/>
          </w:tcPr>
          <w:p w14:paraId="7FEAEDD8" w14:textId="77777777" w:rsidR="003B3910" w:rsidRPr="00344BAA" w:rsidRDefault="003B3910" w:rsidP="003B3910">
            <w:pPr>
              <w:widowControl/>
              <w:autoSpaceDE/>
              <w:autoSpaceDN/>
              <w:cnfStyle w:val="100000000000" w:firstRow="1" w:lastRow="0" w:firstColumn="0" w:lastColumn="0" w:oddVBand="0" w:evenVBand="0" w:oddHBand="0" w:evenHBand="0" w:firstRowFirstColumn="0" w:firstRowLastColumn="0" w:lastRowFirstColumn="0" w:lastRowLastColumn="0"/>
              <w:rPr>
                <w:bCs/>
                <w:color w:val="000000"/>
                <w:szCs w:val="20"/>
                <w:lang w:bidi="ar-SA"/>
              </w:rPr>
            </w:pPr>
            <w:r w:rsidRPr="00344BAA">
              <w:rPr>
                <w:bCs/>
                <w:color w:val="000000"/>
                <w:szCs w:val="20"/>
                <w:lang w:bidi="ar-SA"/>
              </w:rPr>
              <w:t>2027</w:t>
            </w:r>
          </w:p>
        </w:tc>
        <w:tc>
          <w:tcPr>
            <w:tcW w:w="229" w:type="pct"/>
            <w:hideMark/>
          </w:tcPr>
          <w:p w14:paraId="72B383BB" w14:textId="77777777" w:rsidR="003B3910" w:rsidRPr="00344BAA" w:rsidRDefault="003B3910" w:rsidP="003B3910">
            <w:pPr>
              <w:widowControl/>
              <w:autoSpaceDE/>
              <w:autoSpaceDN/>
              <w:cnfStyle w:val="100000000000" w:firstRow="1" w:lastRow="0" w:firstColumn="0" w:lastColumn="0" w:oddVBand="0" w:evenVBand="0" w:oddHBand="0" w:evenHBand="0" w:firstRowFirstColumn="0" w:firstRowLastColumn="0" w:lastRowFirstColumn="0" w:lastRowLastColumn="0"/>
              <w:rPr>
                <w:bCs/>
                <w:color w:val="000000"/>
                <w:szCs w:val="20"/>
                <w:lang w:bidi="ar-SA"/>
              </w:rPr>
            </w:pPr>
            <w:r w:rsidRPr="00344BAA">
              <w:rPr>
                <w:bCs/>
                <w:color w:val="000000"/>
                <w:szCs w:val="20"/>
                <w:lang w:bidi="ar-SA"/>
              </w:rPr>
              <w:t>2028</w:t>
            </w:r>
          </w:p>
        </w:tc>
        <w:tc>
          <w:tcPr>
            <w:tcW w:w="229" w:type="pct"/>
            <w:hideMark/>
          </w:tcPr>
          <w:p w14:paraId="6BD19E55" w14:textId="77777777" w:rsidR="003B3910" w:rsidRPr="00344BAA" w:rsidRDefault="003B3910" w:rsidP="003B3910">
            <w:pPr>
              <w:widowControl/>
              <w:autoSpaceDE/>
              <w:autoSpaceDN/>
              <w:cnfStyle w:val="100000000000" w:firstRow="1" w:lastRow="0" w:firstColumn="0" w:lastColumn="0" w:oddVBand="0" w:evenVBand="0" w:oddHBand="0" w:evenHBand="0" w:firstRowFirstColumn="0" w:firstRowLastColumn="0" w:lastRowFirstColumn="0" w:lastRowLastColumn="0"/>
              <w:rPr>
                <w:bCs/>
                <w:color w:val="000000"/>
                <w:szCs w:val="20"/>
                <w:lang w:bidi="ar-SA"/>
              </w:rPr>
            </w:pPr>
            <w:r w:rsidRPr="00344BAA">
              <w:rPr>
                <w:bCs/>
                <w:color w:val="000000"/>
                <w:szCs w:val="20"/>
                <w:lang w:bidi="ar-SA"/>
              </w:rPr>
              <w:t>2029</w:t>
            </w:r>
          </w:p>
        </w:tc>
        <w:tc>
          <w:tcPr>
            <w:tcW w:w="229" w:type="pct"/>
            <w:hideMark/>
          </w:tcPr>
          <w:p w14:paraId="63B41764" w14:textId="77777777" w:rsidR="003B3910" w:rsidRPr="00344BAA" w:rsidRDefault="003B3910" w:rsidP="003B3910">
            <w:pPr>
              <w:widowControl/>
              <w:autoSpaceDE/>
              <w:autoSpaceDN/>
              <w:cnfStyle w:val="100000000000" w:firstRow="1" w:lastRow="0" w:firstColumn="0" w:lastColumn="0" w:oddVBand="0" w:evenVBand="0" w:oddHBand="0" w:evenHBand="0" w:firstRowFirstColumn="0" w:firstRowLastColumn="0" w:lastRowFirstColumn="0" w:lastRowLastColumn="0"/>
              <w:rPr>
                <w:bCs/>
                <w:color w:val="000000"/>
                <w:szCs w:val="20"/>
                <w:lang w:bidi="ar-SA"/>
              </w:rPr>
            </w:pPr>
            <w:r w:rsidRPr="00344BAA">
              <w:rPr>
                <w:bCs/>
                <w:color w:val="000000"/>
                <w:szCs w:val="20"/>
                <w:lang w:bidi="ar-SA"/>
              </w:rPr>
              <w:t>2030</w:t>
            </w:r>
          </w:p>
        </w:tc>
        <w:tc>
          <w:tcPr>
            <w:tcW w:w="229" w:type="pct"/>
            <w:hideMark/>
          </w:tcPr>
          <w:p w14:paraId="0EF2428E" w14:textId="77777777" w:rsidR="003B3910" w:rsidRPr="00344BAA" w:rsidRDefault="003B3910" w:rsidP="003B3910">
            <w:pPr>
              <w:widowControl/>
              <w:autoSpaceDE/>
              <w:autoSpaceDN/>
              <w:cnfStyle w:val="100000000000" w:firstRow="1" w:lastRow="0" w:firstColumn="0" w:lastColumn="0" w:oddVBand="0" w:evenVBand="0" w:oddHBand="0" w:evenHBand="0" w:firstRowFirstColumn="0" w:firstRowLastColumn="0" w:lastRowFirstColumn="0" w:lastRowLastColumn="0"/>
              <w:rPr>
                <w:bCs/>
                <w:color w:val="000000"/>
                <w:szCs w:val="20"/>
                <w:lang w:bidi="ar-SA"/>
              </w:rPr>
            </w:pPr>
            <w:r w:rsidRPr="00344BAA">
              <w:rPr>
                <w:bCs/>
                <w:color w:val="000000"/>
                <w:szCs w:val="20"/>
                <w:lang w:bidi="ar-SA"/>
              </w:rPr>
              <w:t>2031</w:t>
            </w:r>
          </w:p>
        </w:tc>
        <w:tc>
          <w:tcPr>
            <w:tcW w:w="229" w:type="pct"/>
            <w:hideMark/>
          </w:tcPr>
          <w:p w14:paraId="7EEFF249" w14:textId="77777777" w:rsidR="003B3910" w:rsidRPr="00344BAA" w:rsidRDefault="003B3910" w:rsidP="003B3910">
            <w:pPr>
              <w:widowControl/>
              <w:autoSpaceDE/>
              <w:autoSpaceDN/>
              <w:cnfStyle w:val="100000000000" w:firstRow="1" w:lastRow="0" w:firstColumn="0" w:lastColumn="0" w:oddVBand="0" w:evenVBand="0" w:oddHBand="0" w:evenHBand="0" w:firstRowFirstColumn="0" w:firstRowLastColumn="0" w:lastRowFirstColumn="0" w:lastRowLastColumn="0"/>
              <w:rPr>
                <w:bCs/>
                <w:color w:val="000000"/>
                <w:szCs w:val="20"/>
                <w:lang w:bidi="ar-SA"/>
              </w:rPr>
            </w:pPr>
            <w:r w:rsidRPr="00344BAA">
              <w:rPr>
                <w:bCs/>
                <w:color w:val="000000"/>
                <w:szCs w:val="20"/>
                <w:lang w:bidi="ar-SA"/>
              </w:rPr>
              <w:t>2032</w:t>
            </w:r>
          </w:p>
        </w:tc>
        <w:tc>
          <w:tcPr>
            <w:tcW w:w="229" w:type="pct"/>
            <w:hideMark/>
          </w:tcPr>
          <w:p w14:paraId="562EDD45" w14:textId="77777777" w:rsidR="003B3910" w:rsidRPr="00344BAA" w:rsidRDefault="003B3910" w:rsidP="003B3910">
            <w:pPr>
              <w:widowControl/>
              <w:autoSpaceDE/>
              <w:autoSpaceDN/>
              <w:cnfStyle w:val="100000000000" w:firstRow="1" w:lastRow="0" w:firstColumn="0" w:lastColumn="0" w:oddVBand="0" w:evenVBand="0" w:oddHBand="0" w:evenHBand="0" w:firstRowFirstColumn="0" w:firstRowLastColumn="0" w:lastRowFirstColumn="0" w:lastRowLastColumn="0"/>
              <w:rPr>
                <w:bCs/>
                <w:color w:val="000000"/>
                <w:szCs w:val="20"/>
                <w:lang w:bidi="ar-SA"/>
              </w:rPr>
            </w:pPr>
            <w:r w:rsidRPr="00344BAA">
              <w:rPr>
                <w:bCs/>
                <w:color w:val="000000"/>
                <w:szCs w:val="20"/>
                <w:lang w:bidi="ar-SA"/>
              </w:rPr>
              <w:t>2033</w:t>
            </w:r>
          </w:p>
        </w:tc>
        <w:tc>
          <w:tcPr>
            <w:tcW w:w="229" w:type="pct"/>
            <w:hideMark/>
          </w:tcPr>
          <w:p w14:paraId="5EEB788E" w14:textId="77777777" w:rsidR="003B3910" w:rsidRPr="00344BAA" w:rsidRDefault="003B3910" w:rsidP="003B3910">
            <w:pPr>
              <w:widowControl/>
              <w:autoSpaceDE/>
              <w:autoSpaceDN/>
              <w:cnfStyle w:val="100000000000" w:firstRow="1" w:lastRow="0" w:firstColumn="0" w:lastColumn="0" w:oddVBand="0" w:evenVBand="0" w:oddHBand="0" w:evenHBand="0" w:firstRowFirstColumn="0" w:firstRowLastColumn="0" w:lastRowFirstColumn="0" w:lastRowLastColumn="0"/>
              <w:rPr>
                <w:bCs/>
                <w:color w:val="000000"/>
                <w:szCs w:val="20"/>
                <w:lang w:bidi="ar-SA"/>
              </w:rPr>
            </w:pPr>
            <w:r w:rsidRPr="00344BAA">
              <w:rPr>
                <w:bCs/>
                <w:color w:val="000000"/>
                <w:szCs w:val="20"/>
                <w:lang w:bidi="ar-SA"/>
              </w:rPr>
              <w:t>2034</w:t>
            </w:r>
          </w:p>
        </w:tc>
        <w:tc>
          <w:tcPr>
            <w:tcW w:w="229" w:type="pct"/>
            <w:hideMark/>
          </w:tcPr>
          <w:p w14:paraId="0A7CCD49" w14:textId="77777777" w:rsidR="003B3910" w:rsidRPr="00344BAA" w:rsidRDefault="003B3910" w:rsidP="003B3910">
            <w:pPr>
              <w:widowControl/>
              <w:autoSpaceDE/>
              <w:autoSpaceDN/>
              <w:cnfStyle w:val="100000000000" w:firstRow="1" w:lastRow="0" w:firstColumn="0" w:lastColumn="0" w:oddVBand="0" w:evenVBand="0" w:oddHBand="0" w:evenHBand="0" w:firstRowFirstColumn="0" w:firstRowLastColumn="0" w:lastRowFirstColumn="0" w:lastRowLastColumn="0"/>
              <w:rPr>
                <w:bCs/>
                <w:color w:val="000000"/>
                <w:szCs w:val="20"/>
                <w:lang w:bidi="ar-SA"/>
              </w:rPr>
            </w:pPr>
            <w:r w:rsidRPr="00344BAA">
              <w:rPr>
                <w:bCs/>
                <w:color w:val="000000"/>
                <w:szCs w:val="20"/>
                <w:lang w:bidi="ar-SA"/>
              </w:rPr>
              <w:t>2035</w:t>
            </w:r>
          </w:p>
        </w:tc>
      </w:tr>
      <w:tr w:rsidR="003B3910" w:rsidRPr="00344BAA" w14:paraId="50D6E5E1" w14:textId="77777777" w:rsidTr="003B3910">
        <w:trPr>
          <w:trHeight w:val="454"/>
        </w:trPr>
        <w:tc>
          <w:tcPr>
            <w:cnfStyle w:val="001000000000" w:firstRow="0" w:lastRow="0" w:firstColumn="1" w:lastColumn="0" w:oddVBand="0" w:evenVBand="0" w:oddHBand="0" w:evenHBand="0" w:firstRowFirstColumn="0" w:firstRowLastColumn="0" w:lastRowFirstColumn="0" w:lastRowLastColumn="0"/>
            <w:tcW w:w="1412" w:type="pct"/>
            <w:hideMark/>
          </w:tcPr>
          <w:p w14:paraId="46DE397B" w14:textId="77777777" w:rsidR="003B3910" w:rsidRPr="00344BAA" w:rsidRDefault="003B3910" w:rsidP="003B3910">
            <w:pPr>
              <w:widowControl/>
              <w:autoSpaceDE/>
              <w:autoSpaceDN/>
              <w:jc w:val="center"/>
              <w:rPr>
                <w:color w:val="000000"/>
                <w:szCs w:val="20"/>
                <w:lang w:bidi="ar-SA"/>
              </w:rPr>
            </w:pPr>
            <w:r w:rsidRPr="00344BAA">
              <w:rPr>
                <w:color w:val="000000"/>
                <w:szCs w:val="20"/>
                <w:lang w:bidi="ar-SA"/>
              </w:rPr>
              <w:t>Нагрузка источника</w:t>
            </w:r>
          </w:p>
        </w:tc>
        <w:tc>
          <w:tcPr>
            <w:tcW w:w="353" w:type="pct"/>
            <w:hideMark/>
          </w:tcPr>
          <w:p w14:paraId="5650089C" w14:textId="77777777"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Гкал/ч</w:t>
            </w:r>
          </w:p>
        </w:tc>
        <w:tc>
          <w:tcPr>
            <w:tcW w:w="258" w:type="pct"/>
            <w:noWrap/>
            <w:hideMark/>
          </w:tcPr>
          <w:p w14:paraId="57673C36" w14:textId="58F109FD"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1,65</w:t>
            </w:r>
          </w:p>
        </w:tc>
        <w:tc>
          <w:tcPr>
            <w:tcW w:w="229" w:type="pct"/>
            <w:noWrap/>
            <w:hideMark/>
          </w:tcPr>
          <w:p w14:paraId="2E7DC0E8" w14:textId="06BC108E"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1,51</w:t>
            </w:r>
          </w:p>
        </w:tc>
        <w:tc>
          <w:tcPr>
            <w:tcW w:w="229" w:type="pct"/>
            <w:noWrap/>
            <w:hideMark/>
          </w:tcPr>
          <w:p w14:paraId="295E3D3A" w14:textId="11086EAC"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1,52</w:t>
            </w:r>
          </w:p>
        </w:tc>
        <w:tc>
          <w:tcPr>
            <w:tcW w:w="229" w:type="pct"/>
            <w:noWrap/>
            <w:hideMark/>
          </w:tcPr>
          <w:p w14:paraId="1F5FB5B6" w14:textId="5968FCDD"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1,51</w:t>
            </w:r>
          </w:p>
        </w:tc>
        <w:tc>
          <w:tcPr>
            <w:tcW w:w="229" w:type="pct"/>
            <w:noWrap/>
            <w:hideMark/>
          </w:tcPr>
          <w:p w14:paraId="35CAC037" w14:textId="0B082385"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1,53</w:t>
            </w:r>
          </w:p>
        </w:tc>
        <w:tc>
          <w:tcPr>
            <w:tcW w:w="229" w:type="pct"/>
            <w:noWrap/>
            <w:hideMark/>
          </w:tcPr>
          <w:p w14:paraId="3E3CC131" w14:textId="15ECB802"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1,54</w:t>
            </w:r>
          </w:p>
        </w:tc>
        <w:tc>
          <w:tcPr>
            <w:tcW w:w="229" w:type="pct"/>
            <w:noWrap/>
            <w:hideMark/>
          </w:tcPr>
          <w:p w14:paraId="3BCC4C05" w14:textId="204B4B83"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1,55</w:t>
            </w:r>
          </w:p>
        </w:tc>
        <w:tc>
          <w:tcPr>
            <w:tcW w:w="229" w:type="pct"/>
            <w:noWrap/>
            <w:hideMark/>
          </w:tcPr>
          <w:p w14:paraId="278D1FC7" w14:textId="2B9B02D0"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1,57</w:t>
            </w:r>
          </w:p>
        </w:tc>
        <w:tc>
          <w:tcPr>
            <w:tcW w:w="229" w:type="pct"/>
            <w:noWrap/>
            <w:hideMark/>
          </w:tcPr>
          <w:p w14:paraId="6C08E577" w14:textId="29779899"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1,58</w:t>
            </w:r>
          </w:p>
        </w:tc>
        <w:tc>
          <w:tcPr>
            <w:tcW w:w="229" w:type="pct"/>
            <w:noWrap/>
            <w:hideMark/>
          </w:tcPr>
          <w:p w14:paraId="2C57EDB5" w14:textId="067A3E4B"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1,60</w:t>
            </w:r>
          </w:p>
        </w:tc>
        <w:tc>
          <w:tcPr>
            <w:tcW w:w="229" w:type="pct"/>
            <w:noWrap/>
            <w:hideMark/>
          </w:tcPr>
          <w:p w14:paraId="44470CC0" w14:textId="17B16F17"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1,64</w:t>
            </w:r>
          </w:p>
        </w:tc>
        <w:tc>
          <w:tcPr>
            <w:tcW w:w="229" w:type="pct"/>
            <w:noWrap/>
            <w:hideMark/>
          </w:tcPr>
          <w:p w14:paraId="74C0ECFA" w14:textId="40A00B7B"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1,79</w:t>
            </w:r>
          </w:p>
        </w:tc>
        <w:tc>
          <w:tcPr>
            <w:tcW w:w="229" w:type="pct"/>
            <w:noWrap/>
            <w:hideMark/>
          </w:tcPr>
          <w:p w14:paraId="28501ABF" w14:textId="352F2EC4"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1,81</w:t>
            </w:r>
          </w:p>
        </w:tc>
        <w:tc>
          <w:tcPr>
            <w:tcW w:w="229" w:type="pct"/>
            <w:noWrap/>
            <w:hideMark/>
          </w:tcPr>
          <w:p w14:paraId="241EE8D4" w14:textId="25F09546"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1,82</w:t>
            </w:r>
          </w:p>
        </w:tc>
      </w:tr>
      <w:tr w:rsidR="003B3910" w:rsidRPr="00344BAA" w14:paraId="7CCDC832" w14:textId="77777777" w:rsidTr="003B3910">
        <w:trPr>
          <w:trHeight w:val="454"/>
        </w:trPr>
        <w:tc>
          <w:tcPr>
            <w:cnfStyle w:val="001000000000" w:firstRow="0" w:lastRow="0" w:firstColumn="1" w:lastColumn="0" w:oddVBand="0" w:evenVBand="0" w:oddHBand="0" w:evenHBand="0" w:firstRowFirstColumn="0" w:firstRowLastColumn="0" w:lastRowFirstColumn="0" w:lastRowLastColumn="0"/>
            <w:tcW w:w="1412" w:type="pct"/>
            <w:hideMark/>
          </w:tcPr>
          <w:p w14:paraId="5F3DD2E9" w14:textId="77777777" w:rsidR="003B3910" w:rsidRPr="00344BAA" w:rsidRDefault="003B3910" w:rsidP="003B3910">
            <w:pPr>
              <w:widowControl/>
              <w:autoSpaceDE/>
              <w:autoSpaceDN/>
              <w:jc w:val="center"/>
              <w:rPr>
                <w:color w:val="000000"/>
                <w:szCs w:val="20"/>
                <w:lang w:bidi="ar-SA"/>
              </w:rPr>
            </w:pPr>
            <w:r w:rsidRPr="00344BAA">
              <w:rPr>
                <w:color w:val="000000"/>
                <w:szCs w:val="20"/>
                <w:lang w:bidi="ar-SA"/>
              </w:rPr>
              <w:t>Подключенная нагрузка отопления</w:t>
            </w:r>
          </w:p>
        </w:tc>
        <w:tc>
          <w:tcPr>
            <w:tcW w:w="353" w:type="pct"/>
            <w:hideMark/>
          </w:tcPr>
          <w:p w14:paraId="61D11D3E" w14:textId="77777777"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Гкал/ч</w:t>
            </w:r>
          </w:p>
        </w:tc>
        <w:tc>
          <w:tcPr>
            <w:tcW w:w="258" w:type="pct"/>
            <w:noWrap/>
            <w:hideMark/>
          </w:tcPr>
          <w:p w14:paraId="2E5BC33E" w14:textId="7B36CE2F"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1,27</w:t>
            </w:r>
          </w:p>
        </w:tc>
        <w:tc>
          <w:tcPr>
            <w:tcW w:w="229" w:type="pct"/>
            <w:noWrap/>
            <w:hideMark/>
          </w:tcPr>
          <w:p w14:paraId="115DF4B2" w14:textId="520AE7EF"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1,28</w:t>
            </w:r>
          </w:p>
        </w:tc>
        <w:tc>
          <w:tcPr>
            <w:tcW w:w="229" w:type="pct"/>
            <w:noWrap/>
            <w:hideMark/>
          </w:tcPr>
          <w:p w14:paraId="5C811BF7" w14:textId="073E3FF9"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1,28</w:t>
            </w:r>
          </w:p>
        </w:tc>
        <w:tc>
          <w:tcPr>
            <w:tcW w:w="229" w:type="pct"/>
            <w:noWrap/>
            <w:hideMark/>
          </w:tcPr>
          <w:p w14:paraId="601AC19F" w14:textId="0DA636B5"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1,29</w:t>
            </w:r>
          </w:p>
        </w:tc>
        <w:tc>
          <w:tcPr>
            <w:tcW w:w="229" w:type="pct"/>
            <w:noWrap/>
            <w:hideMark/>
          </w:tcPr>
          <w:p w14:paraId="7D82EA5E" w14:textId="1A182C48"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1,29</w:t>
            </w:r>
          </w:p>
        </w:tc>
        <w:tc>
          <w:tcPr>
            <w:tcW w:w="229" w:type="pct"/>
            <w:noWrap/>
            <w:hideMark/>
          </w:tcPr>
          <w:p w14:paraId="226610C9" w14:textId="17AF592A"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1,29</w:t>
            </w:r>
          </w:p>
        </w:tc>
        <w:tc>
          <w:tcPr>
            <w:tcW w:w="229" w:type="pct"/>
            <w:noWrap/>
            <w:hideMark/>
          </w:tcPr>
          <w:p w14:paraId="409EB394" w14:textId="3AEAF984"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1,29</w:t>
            </w:r>
          </w:p>
        </w:tc>
        <w:tc>
          <w:tcPr>
            <w:tcW w:w="229" w:type="pct"/>
            <w:noWrap/>
            <w:hideMark/>
          </w:tcPr>
          <w:p w14:paraId="235C1653" w14:textId="50A30267"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1,30</w:t>
            </w:r>
          </w:p>
        </w:tc>
        <w:tc>
          <w:tcPr>
            <w:tcW w:w="229" w:type="pct"/>
            <w:noWrap/>
            <w:hideMark/>
          </w:tcPr>
          <w:p w14:paraId="1ED134AA" w14:textId="4C735A9D"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1,30</w:t>
            </w:r>
          </w:p>
        </w:tc>
        <w:tc>
          <w:tcPr>
            <w:tcW w:w="229" w:type="pct"/>
            <w:noWrap/>
            <w:hideMark/>
          </w:tcPr>
          <w:p w14:paraId="5ADE0E4F" w14:textId="370D05FE"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1,30</w:t>
            </w:r>
          </w:p>
        </w:tc>
        <w:tc>
          <w:tcPr>
            <w:tcW w:w="229" w:type="pct"/>
            <w:noWrap/>
            <w:hideMark/>
          </w:tcPr>
          <w:p w14:paraId="13D7E184" w14:textId="199B4599"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1,33</w:t>
            </w:r>
          </w:p>
        </w:tc>
        <w:tc>
          <w:tcPr>
            <w:tcW w:w="229" w:type="pct"/>
            <w:noWrap/>
            <w:hideMark/>
          </w:tcPr>
          <w:p w14:paraId="5BF33F3F" w14:textId="7D444721"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1,47</w:t>
            </w:r>
          </w:p>
        </w:tc>
        <w:tc>
          <w:tcPr>
            <w:tcW w:w="229" w:type="pct"/>
            <w:noWrap/>
            <w:hideMark/>
          </w:tcPr>
          <w:p w14:paraId="1DCE39DE" w14:textId="556C5F7B"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1,47</w:t>
            </w:r>
          </w:p>
        </w:tc>
        <w:tc>
          <w:tcPr>
            <w:tcW w:w="229" w:type="pct"/>
            <w:noWrap/>
            <w:hideMark/>
          </w:tcPr>
          <w:p w14:paraId="0B8EB54B" w14:textId="0EE64B2D"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1,47</w:t>
            </w:r>
          </w:p>
        </w:tc>
      </w:tr>
      <w:tr w:rsidR="003B3910" w:rsidRPr="00344BAA" w14:paraId="41C08ED5" w14:textId="77777777" w:rsidTr="003B3910">
        <w:trPr>
          <w:trHeight w:val="454"/>
        </w:trPr>
        <w:tc>
          <w:tcPr>
            <w:cnfStyle w:val="001000000000" w:firstRow="0" w:lastRow="0" w:firstColumn="1" w:lastColumn="0" w:oddVBand="0" w:evenVBand="0" w:oddHBand="0" w:evenHBand="0" w:firstRowFirstColumn="0" w:firstRowLastColumn="0" w:lastRowFirstColumn="0" w:lastRowLastColumn="0"/>
            <w:tcW w:w="1412" w:type="pct"/>
            <w:hideMark/>
          </w:tcPr>
          <w:p w14:paraId="7D863114" w14:textId="77777777" w:rsidR="003B3910" w:rsidRPr="00344BAA" w:rsidRDefault="003B3910" w:rsidP="003B3910">
            <w:pPr>
              <w:widowControl/>
              <w:autoSpaceDE/>
              <w:autoSpaceDN/>
              <w:jc w:val="center"/>
              <w:rPr>
                <w:color w:val="000000"/>
                <w:szCs w:val="20"/>
                <w:lang w:bidi="ar-SA"/>
              </w:rPr>
            </w:pPr>
            <w:r w:rsidRPr="00344BAA">
              <w:rPr>
                <w:color w:val="000000"/>
                <w:szCs w:val="20"/>
                <w:lang w:bidi="ar-SA"/>
              </w:rPr>
              <w:t>Нагрузка ГВС (средняя)</w:t>
            </w:r>
          </w:p>
        </w:tc>
        <w:tc>
          <w:tcPr>
            <w:tcW w:w="353" w:type="pct"/>
            <w:hideMark/>
          </w:tcPr>
          <w:p w14:paraId="2015C37B" w14:textId="77777777"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Гкал/ч</w:t>
            </w:r>
          </w:p>
        </w:tc>
        <w:tc>
          <w:tcPr>
            <w:tcW w:w="258" w:type="pct"/>
            <w:noWrap/>
            <w:hideMark/>
          </w:tcPr>
          <w:p w14:paraId="7DF8F8DB" w14:textId="002CCC19"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0,00</w:t>
            </w:r>
          </w:p>
        </w:tc>
        <w:tc>
          <w:tcPr>
            <w:tcW w:w="229" w:type="pct"/>
            <w:noWrap/>
            <w:hideMark/>
          </w:tcPr>
          <w:p w14:paraId="536FEC15" w14:textId="49740545"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0,00</w:t>
            </w:r>
          </w:p>
        </w:tc>
        <w:tc>
          <w:tcPr>
            <w:tcW w:w="229" w:type="pct"/>
            <w:noWrap/>
            <w:hideMark/>
          </w:tcPr>
          <w:p w14:paraId="07C0CBA8" w14:textId="7498BB06"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0,00</w:t>
            </w:r>
          </w:p>
        </w:tc>
        <w:tc>
          <w:tcPr>
            <w:tcW w:w="229" w:type="pct"/>
            <w:noWrap/>
            <w:hideMark/>
          </w:tcPr>
          <w:p w14:paraId="0A51A056" w14:textId="52EF91B8"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0,00</w:t>
            </w:r>
          </w:p>
        </w:tc>
        <w:tc>
          <w:tcPr>
            <w:tcW w:w="229" w:type="pct"/>
            <w:noWrap/>
            <w:hideMark/>
          </w:tcPr>
          <w:p w14:paraId="7880AE79" w14:textId="2770D8CE"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0,00</w:t>
            </w:r>
          </w:p>
        </w:tc>
        <w:tc>
          <w:tcPr>
            <w:tcW w:w="229" w:type="pct"/>
            <w:noWrap/>
            <w:hideMark/>
          </w:tcPr>
          <w:p w14:paraId="7BB250BD" w14:textId="61F501DC"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0,00</w:t>
            </w:r>
          </w:p>
        </w:tc>
        <w:tc>
          <w:tcPr>
            <w:tcW w:w="229" w:type="pct"/>
            <w:noWrap/>
            <w:hideMark/>
          </w:tcPr>
          <w:p w14:paraId="02D05B60" w14:textId="5595F67B"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0,00</w:t>
            </w:r>
          </w:p>
        </w:tc>
        <w:tc>
          <w:tcPr>
            <w:tcW w:w="229" w:type="pct"/>
            <w:noWrap/>
            <w:hideMark/>
          </w:tcPr>
          <w:p w14:paraId="0E4E16F8" w14:textId="0DFA4F50"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0,00</w:t>
            </w:r>
          </w:p>
        </w:tc>
        <w:tc>
          <w:tcPr>
            <w:tcW w:w="229" w:type="pct"/>
            <w:noWrap/>
            <w:hideMark/>
          </w:tcPr>
          <w:p w14:paraId="64D3D833" w14:textId="52EF43FF"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0,00</w:t>
            </w:r>
          </w:p>
        </w:tc>
        <w:tc>
          <w:tcPr>
            <w:tcW w:w="229" w:type="pct"/>
            <w:noWrap/>
            <w:hideMark/>
          </w:tcPr>
          <w:p w14:paraId="2E19FE89" w14:textId="500E089D"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0,00</w:t>
            </w:r>
          </w:p>
        </w:tc>
        <w:tc>
          <w:tcPr>
            <w:tcW w:w="229" w:type="pct"/>
            <w:noWrap/>
            <w:hideMark/>
          </w:tcPr>
          <w:p w14:paraId="364697BA" w14:textId="0C8BCB4F"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0,00</w:t>
            </w:r>
          </w:p>
        </w:tc>
        <w:tc>
          <w:tcPr>
            <w:tcW w:w="229" w:type="pct"/>
            <w:noWrap/>
            <w:hideMark/>
          </w:tcPr>
          <w:p w14:paraId="4D3778C3" w14:textId="1C460792"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0,00</w:t>
            </w:r>
          </w:p>
        </w:tc>
        <w:tc>
          <w:tcPr>
            <w:tcW w:w="229" w:type="pct"/>
            <w:noWrap/>
            <w:hideMark/>
          </w:tcPr>
          <w:p w14:paraId="6420A189" w14:textId="3C806691"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0,00</w:t>
            </w:r>
          </w:p>
        </w:tc>
        <w:tc>
          <w:tcPr>
            <w:tcW w:w="229" w:type="pct"/>
            <w:noWrap/>
            <w:hideMark/>
          </w:tcPr>
          <w:p w14:paraId="52E1F6A9" w14:textId="7F44EDEE"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0,00</w:t>
            </w:r>
          </w:p>
        </w:tc>
      </w:tr>
      <w:tr w:rsidR="003B3910" w:rsidRPr="00344BAA" w14:paraId="7B2AFCB5" w14:textId="77777777" w:rsidTr="003B3910">
        <w:trPr>
          <w:trHeight w:val="454"/>
        </w:trPr>
        <w:tc>
          <w:tcPr>
            <w:cnfStyle w:val="001000000000" w:firstRow="0" w:lastRow="0" w:firstColumn="1" w:lastColumn="0" w:oddVBand="0" w:evenVBand="0" w:oddHBand="0" w:evenHBand="0" w:firstRowFirstColumn="0" w:firstRowLastColumn="0" w:lastRowFirstColumn="0" w:lastRowLastColumn="0"/>
            <w:tcW w:w="1412" w:type="pct"/>
            <w:hideMark/>
          </w:tcPr>
          <w:p w14:paraId="13344844" w14:textId="77777777" w:rsidR="003B3910" w:rsidRPr="00344BAA" w:rsidRDefault="003B3910" w:rsidP="003B3910">
            <w:pPr>
              <w:widowControl/>
              <w:autoSpaceDE/>
              <w:autoSpaceDN/>
              <w:jc w:val="center"/>
              <w:rPr>
                <w:color w:val="000000"/>
                <w:szCs w:val="20"/>
                <w:lang w:bidi="ar-SA"/>
              </w:rPr>
            </w:pPr>
            <w:r w:rsidRPr="00344BAA">
              <w:rPr>
                <w:color w:val="000000"/>
                <w:szCs w:val="20"/>
                <w:lang w:bidi="ar-SA"/>
              </w:rPr>
              <w:t>Удельный расход топлива на выработку тепловой энергии</w:t>
            </w:r>
          </w:p>
        </w:tc>
        <w:tc>
          <w:tcPr>
            <w:tcW w:w="353" w:type="pct"/>
            <w:hideMark/>
          </w:tcPr>
          <w:p w14:paraId="57C505BC" w14:textId="77777777"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кг у.т./Гкал</w:t>
            </w:r>
          </w:p>
        </w:tc>
        <w:tc>
          <w:tcPr>
            <w:tcW w:w="258" w:type="pct"/>
            <w:noWrap/>
            <w:hideMark/>
          </w:tcPr>
          <w:p w14:paraId="3C79DD81" w14:textId="59A8512C"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165,45</w:t>
            </w:r>
          </w:p>
        </w:tc>
        <w:tc>
          <w:tcPr>
            <w:tcW w:w="229" w:type="pct"/>
            <w:noWrap/>
            <w:hideMark/>
          </w:tcPr>
          <w:p w14:paraId="2A338065" w14:textId="706C42FB"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167,10</w:t>
            </w:r>
          </w:p>
        </w:tc>
        <w:tc>
          <w:tcPr>
            <w:tcW w:w="229" w:type="pct"/>
            <w:noWrap/>
            <w:hideMark/>
          </w:tcPr>
          <w:p w14:paraId="14D17710" w14:textId="6BBDCE5E"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168,78</w:t>
            </w:r>
          </w:p>
        </w:tc>
        <w:tc>
          <w:tcPr>
            <w:tcW w:w="229" w:type="pct"/>
            <w:noWrap/>
            <w:hideMark/>
          </w:tcPr>
          <w:p w14:paraId="42D16885" w14:textId="61BFC822"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170,46</w:t>
            </w:r>
          </w:p>
        </w:tc>
        <w:tc>
          <w:tcPr>
            <w:tcW w:w="229" w:type="pct"/>
            <w:noWrap/>
            <w:hideMark/>
          </w:tcPr>
          <w:p w14:paraId="76A389A2" w14:textId="287C1E94"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172,17</w:t>
            </w:r>
          </w:p>
        </w:tc>
        <w:tc>
          <w:tcPr>
            <w:tcW w:w="229" w:type="pct"/>
            <w:noWrap/>
            <w:hideMark/>
          </w:tcPr>
          <w:p w14:paraId="7AE40B74" w14:textId="750301B0"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173,89</w:t>
            </w:r>
          </w:p>
        </w:tc>
        <w:tc>
          <w:tcPr>
            <w:tcW w:w="229" w:type="pct"/>
            <w:noWrap/>
            <w:hideMark/>
          </w:tcPr>
          <w:p w14:paraId="199847DF" w14:textId="25C76AB1"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175,63</w:t>
            </w:r>
          </w:p>
        </w:tc>
        <w:tc>
          <w:tcPr>
            <w:tcW w:w="229" w:type="pct"/>
            <w:noWrap/>
            <w:hideMark/>
          </w:tcPr>
          <w:p w14:paraId="0209EAB1" w14:textId="44D12629"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177,38</w:t>
            </w:r>
          </w:p>
        </w:tc>
        <w:tc>
          <w:tcPr>
            <w:tcW w:w="229" w:type="pct"/>
            <w:noWrap/>
            <w:hideMark/>
          </w:tcPr>
          <w:p w14:paraId="517D3003" w14:textId="1013426F"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179,16</w:t>
            </w:r>
          </w:p>
        </w:tc>
        <w:tc>
          <w:tcPr>
            <w:tcW w:w="229" w:type="pct"/>
            <w:noWrap/>
            <w:hideMark/>
          </w:tcPr>
          <w:p w14:paraId="4AA7C745" w14:textId="66CE202C"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180,95</w:t>
            </w:r>
          </w:p>
        </w:tc>
        <w:tc>
          <w:tcPr>
            <w:tcW w:w="229" w:type="pct"/>
            <w:noWrap/>
            <w:hideMark/>
          </w:tcPr>
          <w:p w14:paraId="21948D4A" w14:textId="1ECC2007"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182,76</w:t>
            </w:r>
          </w:p>
        </w:tc>
        <w:tc>
          <w:tcPr>
            <w:tcW w:w="229" w:type="pct"/>
            <w:noWrap/>
            <w:hideMark/>
          </w:tcPr>
          <w:p w14:paraId="5AFD26F3" w14:textId="3BD8ECD5"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184,59</w:t>
            </w:r>
          </w:p>
        </w:tc>
        <w:tc>
          <w:tcPr>
            <w:tcW w:w="229" w:type="pct"/>
            <w:noWrap/>
            <w:hideMark/>
          </w:tcPr>
          <w:p w14:paraId="3CCC14AA" w14:textId="57D64AFF"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186,43</w:t>
            </w:r>
          </w:p>
        </w:tc>
        <w:tc>
          <w:tcPr>
            <w:tcW w:w="229" w:type="pct"/>
            <w:noWrap/>
            <w:hideMark/>
          </w:tcPr>
          <w:p w14:paraId="7C41962B" w14:textId="74D0EE43"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188,30</w:t>
            </w:r>
          </w:p>
        </w:tc>
      </w:tr>
      <w:tr w:rsidR="003B3910" w:rsidRPr="00344BAA" w14:paraId="7FE75AD6" w14:textId="77777777" w:rsidTr="003B3910">
        <w:trPr>
          <w:trHeight w:val="454"/>
        </w:trPr>
        <w:tc>
          <w:tcPr>
            <w:cnfStyle w:val="001000000000" w:firstRow="0" w:lastRow="0" w:firstColumn="1" w:lastColumn="0" w:oddVBand="0" w:evenVBand="0" w:oddHBand="0" w:evenHBand="0" w:firstRowFirstColumn="0" w:firstRowLastColumn="0" w:lastRowFirstColumn="0" w:lastRowLastColumn="0"/>
            <w:tcW w:w="1412" w:type="pct"/>
            <w:hideMark/>
          </w:tcPr>
          <w:p w14:paraId="3B2DAD28" w14:textId="77777777" w:rsidR="003B3910" w:rsidRPr="00344BAA" w:rsidRDefault="003B3910" w:rsidP="003B3910">
            <w:pPr>
              <w:widowControl/>
              <w:autoSpaceDE/>
              <w:autoSpaceDN/>
              <w:jc w:val="center"/>
              <w:rPr>
                <w:szCs w:val="20"/>
                <w:lang w:bidi="ar-SA"/>
              </w:rPr>
            </w:pPr>
            <w:r w:rsidRPr="00344BAA">
              <w:rPr>
                <w:szCs w:val="20"/>
                <w:lang w:bidi="ar-SA"/>
              </w:rPr>
              <w:t>Максимальный часовой расход топлива</w:t>
            </w:r>
          </w:p>
        </w:tc>
        <w:tc>
          <w:tcPr>
            <w:tcW w:w="353" w:type="pct"/>
            <w:hideMark/>
          </w:tcPr>
          <w:p w14:paraId="6258A5AE" w14:textId="77777777"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кг у.т./ч</w:t>
            </w:r>
          </w:p>
        </w:tc>
        <w:tc>
          <w:tcPr>
            <w:tcW w:w="258" w:type="pct"/>
            <w:noWrap/>
            <w:hideMark/>
          </w:tcPr>
          <w:p w14:paraId="7DD8EF5B" w14:textId="6766EA1F"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280,61</w:t>
            </w:r>
          </w:p>
        </w:tc>
        <w:tc>
          <w:tcPr>
            <w:tcW w:w="229" w:type="pct"/>
            <w:noWrap/>
            <w:hideMark/>
          </w:tcPr>
          <w:p w14:paraId="06636C86" w14:textId="4C175A1F"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259,10</w:t>
            </w:r>
          </w:p>
        </w:tc>
        <w:tc>
          <w:tcPr>
            <w:tcW w:w="229" w:type="pct"/>
            <w:noWrap/>
            <w:hideMark/>
          </w:tcPr>
          <w:p w14:paraId="2F470AE6" w14:textId="2D57E9BC"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261,90</w:t>
            </w:r>
          </w:p>
        </w:tc>
        <w:tc>
          <w:tcPr>
            <w:tcW w:w="229" w:type="pct"/>
            <w:noWrap/>
            <w:hideMark/>
          </w:tcPr>
          <w:p w14:paraId="5379F890" w14:textId="68556A78"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260,37</w:t>
            </w:r>
          </w:p>
        </w:tc>
        <w:tc>
          <w:tcPr>
            <w:tcW w:w="229" w:type="pct"/>
            <w:noWrap/>
            <w:hideMark/>
          </w:tcPr>
          <w:p w14:paraId="09419272" w14:textId="1E76D2FE"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262,65</w:t>
            </w:r>
          </w:p>
        </w:tc>
        <w:tc>
          <w:tcPr>
            <w:tcW w:w="229" w:type="pct"/>
            <w:noWrap/>
            <w:hideMark/>
          </w:tcPr>
          <w:p w14:paraId="339BC2A2" w14:textId="58B606DA"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264,90</w:t>
            </w:r>
          </w:p>
        </w:tc>
        <w:tc>
          <w:tcPr>
            <w:tcW w:w="229" w:type="pct"/>
            <w:noWrap/>
            <w:hideMark/>
          </w:tcPr>
          <w:p w14:paraId="7986828F" w14:textId="3FE7AF5B"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267,25</w:t>
            </w:r>
          </w:p>
        </w:tc>
        <w:tc>
          <w:tcPr>
            <w:tcW w:w="229" w:type="pct"/>
            <w:noWrap/>
            <w:hideMark/>
          </w:tcPr>
          <w:p w14:paraId="384BB39E" w14:textId="2B6606D5"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269,69</w:t>
            </w:r>
          </w:p>
        </w:tc>
        <w:tc>
          <w:tcPr>
            <w:tcW w:w="229" w:type="pct"/>
            <w:noWrap/>
            <w:hideMark/>
          </w:tcPr>
          <w:p w14:paraId="4B367E0D" w14:textId="7DF48A76"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272,24</w:t>
            </w:r>
          </w:p>
        </w:tc>
        <w:tc>
          <w:tcPr>
            <w:tcW w:w="229" w:type="pct"/>
            <w:noWrap/>
            <w:hideMark/>
          </w:tcPr>
          <w:p w14:paraId="048EA7C5" w14:textId="68FD26AE"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274,89</w:t>
            </w:r>
          </w:p>
        </w:tc>
        <w:tc>
          <w:tcPr>
            <w:tcW w:w="229" w:type="pct"/>
            <w:noWrap/>
            <w:hideMark/>
          </w:tcPr>
          <w:p w14:paraId="6FC6EB62" w14:textId="6F457B77"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282,92</w:t>
            </w:r>
          </w:p>
        </w:tc>
        <w:tc>
          <w:tcPr>
            <w:tcW w:w="229" w:type="pct"/>
            <w:noWrap/>
            <w:hideMark/>
          </w:tcPr>
          <w:p w14:paraId="3D40FEFF" w14:textId="77F50083"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308,10</w:t>
            </w:r>
          </w:p>
        </w:tc>
        <w:tc>
          <w:tcPr>
            <w:tcW w:w="229" w:type="pct"/>
            <w:noWrap/>
            <w:hideMark/>
          </w:tcPr>
          <w:p w14:paraId="018341CD" w14:textId="5E5CD9A9"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310,69</w:t>
            </w:r>
          </w:p>
        </w:tc>
        <w:tc>
          <w:tcPr>
            <w:tcW w:w="229" w:type="pct"/>
            <w:noWrap/>
            <w:hideMark/>
          </w:tcPr>
          <w:p w14:paraId="237FFBB0" w14:textId="303001C4"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313,41</w:t>
            </w:r>
          </w:p>
        </w:tc>
      </w:tr>
      <w:tr w:rsidR="003B3910" w:rsidRPr="00344BAA" w14:paraId="383DE5EF" w14:textId="77777777" w:rsidTr="003B3910">
        <w:trPr>
          <w:trHeight w:val="454"/>
        </w:trPr>
        <w:tc>
          <w:tcPr>
            <w:cnfStyle w:val="001000000000" w:firstRow="0" w:lastRow="0" w:firstColumn="1" w:lastColumn="0" w:oddVBand="0" w:evenVBand="0" w:oddHBand="0" w:evenHBand="0" w:firstRowFirstColumn="0" w:firstRowLastColumn="0" w:lastRowFirstColumn="0" w:lastRowLastColumn="0"/>
            <w:tcW w:w="1412" w:type="pct"/>
            <w:hideMark/>
          </w:tcPr>
          <w:p w14:paraId="6994CF85" w14:textId="77777777" w:rsidR="003B3910" w:rsidRPr="00344BAA" w:rsidRDefault="003B3910" w:rsidP="003B3910">
            <w:pPr>
              <w:widowControl/>
              <w:autoSpaceDE/>
              <w:autoSpaceDN/>
              <w:jc w:val="center"/>
              <w:rPr>
                <w:szCs w:val="20"/>
                <w:lang w:bidi="ar-SA"/>
              </w:rPr>
            </w:pPr>
            <w:r w:rsidRPr="00344BAA">
              <w:rPr>
                <w:szCs w:val="20"/>
                <w:lang w:bidi="ar-SA"/>
              </w:rPr>
              <w:t>Максимальный часовой расход топлива в летний период</w:t>
            </w:r>
          </w:p>
        </w:tc>
        <w:tc>
          <w:tcPr>
            <w:tcW w:w="353" w:type="pct"/>
            <w:hideMark/>
          </w:tcPr>
          <w:p w14:paraId="0CEA08A5" w14:textId="77777777"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кг у.т./ч</w:t>
            </w:r>
          </w:p>
        </w:tc>
        <w:tc>
          <w:tcPr>
            <w:tcW w:w="258" w:type="pct"/>
            <w:noWrap/>
            <w:hideMark/>
          </w:tcPr>
          <w:p w14:paraId="095A67EE" w14:textId="43575505"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0,00</w:t>
            </w:r>
          </w:p>
        </w:tc>
        <w:tc>
          <w:tcPr>
            <w:tcW w:w="229" w:type="pct"/>
            <w:noWrap/>
            <w:hideMark/>
          </w:tcPr>
          <w:p w14:paraId="6C51BB99" w14:textId="3AB752D4"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0,00</w:t>
            </w:r>
          </w:p>
        </w:tc>
        <w:tc>
          <w:tcPr>
            <w:tcW w:w="229" w:type="pct"/>
            <w:noWrap/>
            <w:hideMark/>
          </w:tcPr>
          <w:p w14:paraId="1696C7E2" w14:textId="3A503FB9"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0,00</w:t>
            </w:r>
          </w:p>
        </w:tc>
        <w:tc>
          <w:tcPr>
            <w:tcW w:w="229" w:type="pct"/>
            <w:noWrap/>
            <w:hideMark/>
          </w:tcPr>
          <w:p w14:paraId="317EE0C6" w14:textId="03D841ED"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0,00</w:t>
            </w:r>
          </w:p>
        </w:tc>
        <w:tc>
          <w:tcPr>
            <w:tcW w:w="229" w:type="pct"/>
            <w:noWrap/>
            <w:hideMark/>
          </w:tcPr>
          <w:p w14:paraId="6B81E431" w14:textId="52421E6C"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0,00</w:t>
            </w:r>
          </w:p>
        </w:tc>
        <w:tc>
          <w:tcPr>
            <w:tcW w:w="229" w:type="pct"/>
            <w:noWrap/>
            <w:hideMark/>
          </w:tcPr>
          <w:p w14:paraId="711C2AF4" w14:textId="0F0C7A88"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0,00</w:t>
            </w:r>
          </w:p>
        </w:tc>
        <w:tc>
          <w:tcPr>
            <w:tcW w:w="229" w:type="pct"/>
            <w:noWrap/>
            <w:hideMark/>
          </w:tcPr>
          <w:p w14:paraId="60A8B5EB" w14:textId="6B53A5EB"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0,00</w:t>
            </w:r>
          </w:p>
        </w:tc>
        <w:tc>
          <w:tcPr>
            <w:tcW w:w="229" w:type="pct"/>
            <w:noWrap/>
            <w:hideMark/>
          </w:tcPr>
          <w:p w14:paraId="4357EC23" w14:textId="42E9F130"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0,00</w:t>
            </w:r>
          </w:p>
        </w:tc>
        <w:tc>
          <w:tcPr>
            <w:tcW w:w="229" w:type="pct"/>
            <w:noWrap/>
            <w:hideMark/>
          </w:tcPr>
          <w:p w14:paraId="1F0AC68B" w14:textId="77AE8638"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0,00</w:t>
            </w:r>
          </w:p>
        </w:tc>
        <w:tc>
          <w:tcPr>
            <w:tcW w:w="229" w:type="pct"/>
            <w:noWrap/>
            <w:hideMark/>
          </w:tcPr>
          <w:p w14:paraId="7B6F9570" w14:textId="687DE492"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0,00</w:t>
            </w:r>
          </w:p>
        </w:tc>
        <w:tc>
          <w:tcPr>
            <w:tcW w:w="229" w:type="pct"/>
            <w:noWrap/>
            <w:hideMark/>
          </w:tcPr>
          <w:p w14:paraId="02C4ECD1" w14:textId="3B066C33"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0,00</w:t>
            </w:r>
          </w:p>
        </w:tc>
        <w:tc>
          <w:tcPr>
            <w:tcW w:w="229" w:type="pct"/>
            <w:noWrap/>
            <w:hideMark/>
          </w:tcPr>
          <w:p w14:paraId="57BDBC9B" w14:textId="22DCDE4B"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0,00</w:t>
            </w:r>
          </w:p>
        </w:tc>
        <w:tc>
          <w:tcPr>
            <w:tcW w:w="229" w:type="pct"/>
            <w:noWrap/>
            <w:hideMark/>
          </w:tcPr>
          <w:p w14:paraId="24F9665F" w14:textId="136901C3"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0,00</w:t>
            </w:r>
          </w:p>
        </w:tc>
        <w:tc>
          <w:tcPr>
            <w:tcW w:w="229" w:type="pct"/>
            <w:noWrap/>
            <w:hideMark/>
          </w:tcPr>
          <w:p w14:paraId="0ED90FC0" w14:textId="33F950A1"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0,00</w:t>
            </w:r>
          </w:p>
        </w:tc>
      </w:tr>
      <w:tr w:rsidR="003B3910" w:rsidRPr="00344BAA" w14:paraId="22C74BD3" w14:textId="77777777" w:rsidTr="003B3910">
        <w:trPr>
          <w:trHeight w:val="454"/>
        </w:trPr>
        <w:tc>
          <w:tcPr>
            <w:cnfStyle w:val="001000000000" w:firstRow="0" w:lastRow="0" w:firstColumn="1" w:lastColumn="0" w:oddVBand="0" w:evenVBand="0" w:oddHBand="0" w:evenHBand="0" w:firstRowFirstColumn="0" w:firstRowLastColumn="0" w:lastRowFirstColumn="0" w:lastRowLastColumn="0"/>
            <w:tcW w:w="1412" w:type="pct"/>
            <w:hideMark/>
          </w:tcPr>
          <w:p w14:paraId="39AAC99B" w14:textId="77777777" w:rsidR="003B3910" w:rsidRPr="00344BAA" w:rsidRDefault="003B3910" w:rsidP="003B3910">
            <w:pPr>
              <w:widowControl/>
              <w:autoSpaceDE/>
              <w:autoSpaceDN/>
              <w:jc w:val="center"/>
              <w:rPr>
                <w:szCs w:val="20"/>
                <w:lang w:bidi="ar-SA"/>
              </w:rPr>
            </w:pPr>
            <w:r w:rsidRPr="00344BAA">
              <w:rPr>
                <w:szCs w:val="20"/>
                <w:lang w:bidi="ar-SA"/>
              </w:rPr>
              <w:t>Максимальный часовой расход условного топлива в переходный период</w:t>
            </w:r>
          </w:p>
        </w:tc>
        <w:tc>
          <w:tcPr>
            <w:tcW w:w="353" w:type="pct"/>
            <w:hideMark/>
          </w:tcPr>
          <w:p w14:paraId="68051998" w14:textId="77777777"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кг у.т./ч</w:t>
            </w:r>
          </w:p>
        </w:tc>
        <w:tc>
          <w:tcPr>
            <w:tcW w:w="258" w:type="pct"/>
            <w:noWrap/>
            <w:hideMark/>
          </w:tcPr>
          <w:p w14:paraId="26B3D7B4" w14:textId="02F2B003"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109,31</w:t>
            </w:r>
          </w:p>
        </w:tc>
        <w:tc>
          <w:tcPr>
            <w:tcW w:w="229" w:type="pct"/>
            <w:noWrap/>
            <w:hideMark/>
          </w:tcPr>
          <w:p w14:paraId="5C66D50D" w14:textId="2E06D5FE"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110,93</w:t>
            </w:r>
          </w:p>
        </w:tc>
        <w:tc>
          <w:tcPr>
            <w:tcW w:w="229" w:type="pct"/>
            <w:noWrap/>
            <w:hideMark/>
          </w:tcPr>
          <w:p w14:paraId="70084A8E" w14:textId="20A33A7B"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112,56</w:t>
            </w:r>
          </w:p>
        </w:tc>
        <w:tc>
          <w:tcPr>
            <w:tcW w:w="229" w:type="pct"/>
            <w:noWrap/>
            <w:hideMark/>
          </w:tcPr>
          <w:p w14:paraId="09212CF0" w14:textId="01ACFDEB"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113,95</w:t>
            </w:r>
          </w:p>
        </w:tc>
        <w:tc>
          <w:tcPr>
            <w:tcW w:w="229" w:type="pct"/>
            <w:noWrap/>
            <w:hideMark/>
          </w:tcPr>
          <w:p w14:paraId="58C5B6B2" w14:textId="60AB3780"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115,36</w:t>
            </w:r>
          </w:p>
        </w:tc>
        <w:tc>
          <w:tcPr>
            <w:tcW w:w="229" w:type="pct"/>
            <w:noWrap/>
            <w:hideMark/>
          </w:tcPr>
          <w:p w14:paraId="33FEBDC1" w14:textId="0EFE6662"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116,73</w:t>
            </w:r>
          </w:p>
        </w:tc>
        <w:tc>
          <w:tcPr>
            <w:tcW w:w="229" w:type="pct"/>
            <w:noWrap/>
            <w:hideMark/>
          </w:tcPr>
          <w:p w14:paraId="4EC26EF4" w14:textId="365C16F4"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118,12</w:t>
            </w:r>
          </w:p>
        </w:tc>
        <w:tc>
          <w:tcPr>
            <w:tcW w:w="229" w:type="pct"/>
            <w:noWrap/>
            <w:hideMark/>
          </w:tcPr>
          <w:p w14:paraId="14275851" w14:textId="676DFBF0"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119,52</w:t>
            </w:r>
          </w:p>
        </w:tc>
        <w:tc>
          <w:tcPr>
            <w:tcW w:w="229" w:type="pct"/>
            <w:noWrap/>
            <w:hideMark/>
          </w:tcPr>
          <w:p w14:paraId="4473CE74" w14:textId="6B5B7177"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120,94</w:t>
            </w:r>
          </w:p>
        </w:tc>
        <w:tc>
          <w:tcPr>
            <w:tcW w:w="229" w:type="pct"/>
            <w:noWrap/>
            <w:hideMark/>
          </w:tcPr>
          <w:p w14:paraId="29C4065E" w14:textId="241F2583"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122,38</w:t>
            </w:r>
          </w:p>
        </w:tc>
        <w:tc>
          <w:tcPr>
            <w:tcW w:w="229" w:type="pct"/>
            <w:noWrap/>
            <w:hideMark/>
          </w:tcPr>
          <w:p w14:paraId="60350FE6" w14:textId="3856AA2B"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126,74</w:t>
            </w:r>
          </w:p>
        </w:tc>
        <w:tc>
          <w:tcPr>
            <w:tcW w:w="229" w:type="pct"/>
            <w:noWrap/>
            <w:hideMark/>
          </w:tcPr>
          <w:p w14:paraId="6EAFDCE5" w14:textId="59777491"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140,68</w:t>
            </w:r>
          </w:p>
        </w:tc>
        <w:tc>
          <w:tcPr>
            <w:tcW w:w="229" w:type="pct"/>
            <w:noWrap/>
            <w:hideMark/>
          </w:tcPr>
          <w:p w14:paraId="6BBA1E12" w14:textId="16A01466"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142,08</w:t>
            </w:r>
          </w:p>
        </w:tc>
        <w:tc>
          <w:tcPr>
            <w:tcW w:w="229" w:type="pct"/>
            <w:noWrap/>
            <w:hideMark/>
          </w:tcPr>
          <w:p w14:paraId="5E20937F" w14:textId="7E3DC400"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143,50</w:t>
            </w:r>
          </w:p>
        </w:tc>
      </w:tr>
      <w:tr w:rsidR="003B3910" w:rsidRPr="00344BAA" w14:paraId="03B855D3" w14:textId="77777777" w:rsidTr="003B3910">
        <w:trPr>
          <w:trHeight w:val="454"/>
        </w:trPr>
        <w:tc>
          <w:tcPr>
            <w:cnfStyle w:val="001000000000" w:firstRow="0" w:lastRow="0" w:firstColumn="1" w:lastColumn="0" w:oddVBand="0" w:evenVBand="0" w:oddHBand="0" w:evenHBand="0" w:firstRowFirstColumn="0" w:firstRowLastColumn="0" w:lastRowFirstColumn="0" w:lastRowLastColumn="0"/>
            <w:tcW w:w="1412" w:type="pct"/>
            <w:hideMark/>
          </w:tcPr>
          <w:p w14:paraId="52B4AB94" w14:textId="77777777" w:rsidR="003B3910" w:rsidRPr="00344BAA" w:rsidRDefault="003B3910" w:rsidP="003B3910">
            <w:pPr>
              <w:widowControl/>
              <w:autoSpaceDE/>
              <w:autoSpaceDN/>
              <w:jc w:val="center"/>
              <w:rPr>
                <w:szCs w:val="20"/>
                <w:lang w:bidi="ar-SA"/>
              </w:rPr>
            </w:pPr>
            <w:r w:rsidRPr="00344BAA">
              <w:rPr>
                <w:szCs w:val="20"/>
                <w:lang w:bidi="ar-SA"/>
              </w:rPr>
              <w:t>Максимальный часовой расход натурального топлива</w:t>
            </w:r>
          </w:p>
        </w:tc>
        <w:tc>
          <w:tcPr>
            <w:tcW w:w="353" w:type="pct"/>
            <w:hideMark/>
          </w:tcPr>
          <w:p w14:paraId="78272301" w14:textId="77777777"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м</w:t>
            </w:r>
            <w:r w:rsidRPr="00344BAA">
              <w:rPr>
                <w:szCs w:val="20"/>
                <w:vertAlign w:val="superscript"/>
                <w:lang w:bidi="ar-SA"/>
              </w:rPr>
              <w:t>3</w:t>
            </w:r>
            <w:r w:rsidRPr="00344BAA">
              <w:rPr>
                <w:szCs w:val="20"/>
                <w:lang w:bidi="ar-SA"/>
              </w:rPr>
              <w:t>/час</w:t>
            </w:r>
          </w:p>
        </w:tc>
        <w:tc>
          <w:tcPr>
            <w:tcW w:w="258" w:type="pct"/>
            <w:noWrap/>
            <w:hideMark/>
          </w:tcPr>
          <w:p w14:paraId="1076E031" w14:textId="5059C823"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241,90</w:t>
            </w:r>
          </w:p>
        </w:tc>
        <w:tc>
          <w:tcPr>
            <w:tcW w:w="229" w:type="pct"/>
            <w:noWrap/>
            <w:hideMark/>
          </w:tcPr>
          <w:p w14:paraId="3B8370F9" w14:textId="39B81EBF"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223,36</w:t>
            </w:r>
          </w:p>
        </w:tc>
        <w:tc>
          <w:tcPr>
            <w:tcW w:w="229" w:type="pct"/>
            <w:noWrap/>
            <w:hideMark/>
          </w:tcPr>
          <w:p w14:paraId="3C91CAA3" w14:textId="42A127F1"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225,78</w:t>
            </w:r>
          </w:p>
        </w:tc>
        <w:tc>
          <w:tcPr>
            <w:tcW w:w="229" w:type="pct"/>
            <w:noWrap/>
            <w:hideMark/>
          </w:tcPr>
          <w:p w14:paraId="4017A250" w14:textId="22D1144A"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224,46</w:t>
            </w:r>
          </w:p>
        </w:tc>
        <w:tc>
          <w:tcPr>
            <w:tcW w:w="229" w:type="pct"/>
            <w:noWrap/>
            <w:hideMark/>
          </w:tcPr>
          <w:p w14:paraId="65BA9B65" w14:textId="19C4444B"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226,42</w:t>
            </w:r>
          </w:p>
        </w:tc>
        <w:tc>
          <w:tcPr>
            <w:tcW w:w="229" w:type="pct"/>
            <w:noWrap/>
            <w:hideMark/>
          </w:tcPr>
          <w:p w14:paraId="42E864B5" w14:textId="5FD06778"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228,36</w:t>
            </w:r>
          </w:p>
        </w:tc>
        <w:tc>
          <w:tcPr>
            <w:tcW w:w="229" w:type="pct"/>
            <w:noWrap/>
            <w:hideMark/>
          </w:tcPr>
          <w:p w14:paraId="686C469F" w14:textId="7BBCAFE9"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230,39</w:t>
            </w:r>
          </w:p>
        </w:tc>
        <w:tc>
          <w:tcPr>
            <w:tcW w:w="229" w:type="pct"/>
            <w:noWrap/>
            <w:hideMark/>
          </w:tcPr>
          <w:p w14:paraId="1CDE3DEC" w14:textId="1DC39E58"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232,49</w:t>
            </w:r>
          </w:p>
        </w:tc>
        <w:tc>
          <w:tcPr>
            <w:tcW w:w="229" w:type="pct"/>
            <w:noWrap/>
            <w:hideMark/>
          </w:tcPr>
          <w:p w14:paraId="14FA3964" w14:textId="77940AA9"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234,69</w:t>
            </w:r>
          </w:p>
        </w:tc>
        <w:tc>
          <w:tcPr>
            <w:tcW w:w="229" w:type="pct"/>
            <w:noWrap/>
            <w:hideMark/>
          </w:tcPr>
          <w:p w14:paraId="5E785CB6" w14:textId="4BE60D01"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236,98</w:t>
            </w:r>
          </w:p>
        </w:tc>
        <w:tc>
          <w:tcPr>
            <w:tcW w:w="229" w:type="pct"/>
            <w:noWrap/>
            <w:hideMark/>
          </w:tcPr>
          <w:p w14:paraId="4A89927A" w14:textId="7D49459B"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243,90</w:t>
            </w:r>
          </w:p>
        </w:tc>
        <w:tc>
          <w:tcPr>
            <w:tcW w:w="229" w:type="pct"/>
            <w:noWrap/>
            <w:hideMark/>
          </w:tcPr>
          <w:p w14:paraId="1AC51C6D" w14:textId="4749EA56"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265,60</w:t>
            </w:r>
          </w:p>
        </w:tc>
        <w:tc>
          <w:tcPr>
            <w:tcW w:w="229" w:type="pct"/>
            <w:noWrap/>
            <w:hideMark/>
          </w:tcPr>
          <w:p w14:paraId="16E04DBA" w14:textId="678FCB4C"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267,84</w:t>
            </w:r>
          </w:p>
        </w:tc>
        <w:tc>
          <w:tcPr>
            <w:tcW w:w="229" w:type="pct"/>
            <w:noWrap/>
            <w:hideMark/>
          </w:tcPr>
          <w:p w14:paraId="3612A107" w14:textId="7CCD7645"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270,18</w:t>
            </w:r>
          </w:p>
        </w:tc>
      </w:tr>
      <w:tr w:rsidR="003B3910" w:rsidRPr="00344BAA" w14:paraId="17C8C598" w14:textId="77777777" w:rsidTr="003B3910">
        <w:trPr>
          <w:trHeight w:val="454"/>
        </w:trPr>
        <w:tc>
          <w:tcPr>
            <w:cnfStyle w:val="001000000000" w:firstRow="0" w:lastRow="0" w:firstColumn="1" w:lastColumn="0" w:oddVBand="0" w:evenVBand="0" w:oddHBand="0" w:evenHBand="0" w:firstRowFirstColumn="0" w:firstRowLastColumn="0" w:lastRowFirstColumn="0" w:lastRowLastColumn="0"/>
            <w:tcW w:w="1412" w:type="pct"/>
            <w:hideMark/>
          </w:tcPr>
          <w:p w14:paraId="51C12FAE" w14:textId="77777777" w:rsidR="003B3910" w:rsidRPr="00344BAA" w:rsidRDefault="003B3910" w:rsidP="003B3910">
            <w:pPr>
              <w:widowControl/>
              <w:autoSpaceDE/>
              <w:autoSpaceDN/>
              <w:jc w:val="center"/>
              <w:rPr>
                <w:szCs w:val="20"/>
                <w:lang w:bidi="ar-SA"/>
              </w:rPr>
            </w:pPr>
            <w:r w:rsidRPr="00344BAA">
              <w:rPr>
                <w:szCs w:val="20"/>
                <w:lang w:bidi="ar-SA"/>
              </w:rPr>
              <w:t>Максимальный часовой расход натурального топлива в летний период</w:t>
            </w:r>
          </w:p>
        </w:tc>
        <w:tc>
          <w:tcPr>
            <w:tcW w:w="353" w:type="pct"/>
            <w:hideMark/>
          </w:tcPr>
          <w:p w14:paraId="7B4F109B" w14:textId="77777777"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м</w:t>
            </w:r>
            <w:r w:rsidRPr="00344BAA">
              <w:rPr>
                <w:szCs w:val="20"/>
                <w:vertAlign w:val="superscript"/>
                <w:lang w:bidi="ar-SA"/>
              </w:rPr>
              <w:t>3</w:t>
            </w:r>
            <w:r w:rsidRPr="00344BAA">
              <w:rPr>
                <w:szCs w:val="20"/>
                <w:lang w:bidi="ar-SA"/>
              </w:rPr>
              <w:t>/час</w:t>
            </w:r>
          </w:p>
        </w:tc>
        <w:tc>
          <w:tcPr>
            <w:tcW w:w="258" w:type="pct"/>
            <w:noWrap/>
            <w:hideMark/>
          </w:tcPr>
          <w:p w14:paraId="233D07D1" w14:textId="1F983913"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0,00</w:t>
            </w:r>
          </w:p>
        </w:tc>
        <w:tc>
          <w:tcPr>
            <w:tcW w:w="229" w:type="pct"/>
            <w:noWrap/>
            <w:hideMark/>
          </w:tcPr>
          <w:p w14:paraId="776199FD" w14:textId="7B027FC8"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0,00</w:t>
            </w:r>
          </w:p>
        </w:tc>
        <w:tc>
          <w:tcPr>
            <w:tcW w:w="229" w:type="pct"/>
            <w:noWrap/>
            <w:hideMark/>
          </w:tcPr>
          <w:p w14:paraId="765D8088" w14:textId="04AF4293"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0,00</w:t>
            </w:r>
          </w:p>
        </w:tc>
        <w:tc>
          <w:tcPr>
            <w:tcW w:w="229" w:type="pct"/>
            <w:noWrap/>
            <w:hideMark/>
          </w:tcPr>
          <w:p w14:paraId="7C18EAE5" w14:textId="6D978F17"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0,00</w:t>
            </w:r>
          </w:p>
        </w:tc>
        <w:tc>
          <w:tcPr>
            <w:tcW w:w="229" w:type="pct"/>
            <w:noWrap/>
            <w:hideMark/>
          </w:tcPr>
          <w:p w14:paraId="62F85F61" w14:textId="7F10795B"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0,00</w:t>
            </w:r>
          </w:p>
        </w:tc>
        <w:tc>
          <w:tcPr>
            <w:tcW w:w="229" w:type="pct"/>
            <w:noWrap/>
            <w:hideMark/>
          </w:tcPr>
          <w:p w14:paraId="6D7006BE" w14:textId="1B3A3FAD"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0,00</w:t>
            </w:r>
          </w:p>
        </w:tc>
        <w:tc>
          <w:tcPr>
            <w:tcW w:w="229" w:type="pct"/>
            <w:noWrap/>
            <w:hideMark/>
          </w:tcPr>
          <w:p w14:paraId="7DBFA68C" w14:textId="159E7EA6"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0,00</w:t>
            </w:r>
          </w:p>
        </w:tc>
        <w:tc>
          <w:tcPr>
            <w:tcW w:w="229" w:type="pct"/>
            <w:noWrap/>
            <w:hideMark/>
          </w:tcPr>
          <w:p w14:paraId="3C654F0E" w14:textId="09148B1A"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0,00</w:t>
            </w:r>
          </w:p>
        </w:tc>
        <w:tc>
          <w:tcPr>
            <w:tcW w:w="229" w:type="pct"/>
            <w:noWrap/>
            <w:hideMark/>
          </w:tcPr>
          <w:p w14:paraId="1596B237" w14:textId="662E99EC"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0,00</w:t>
            </w:r>
          </w:p>
        </w:tc>
        <w:tc>
          <w:tcPr>
            <w:tcW w:w="229" w:type="pct"/>
            <w:noWrap/>
            <w:hideMark/>
          </w:tcPr>
          <w:p w14:paraId="513FB18F" w14:textId="716F3A9E"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0,00</w:t>
            </w:r>
          </w:p>
        </w:tc>
        <w:tc>
          <w:tcPr>
            <w:tcW w:w="229" w:type="pct"/>
            <w:noWrap/>
            <w:hideMark/>
          </w:tcPr>
          <w:p w14:paraId="138BA307" w14:textId="5A09AE32"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0,00</w:t>
            </w:r>
          </w:p>
        </w:tc>
        <w:tc>
          <w:tcPr>
            <w:tcW w:w="229" w:type="pct"/>
            <w:noWrap/>
            <w:hideMark/>
          </w:tcPr>
          <w:p w14:paraId="6EFA027B" w14:textId="216AD8B3"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0,00</w:t>
            </w:r>
          </w:p>
        </w:tc>
        <w:tc>
          <w:tcPr>
            <w:tcW w:w="229" w:type="pct"/>
            <w:noWrap/>
            <w:hideMark/>
          </w:tcPr>
          <w:p w14:paraId="083E18B5" w14:textId="1E3F7B14"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0,00</w:t>
            </w:r>
          </w:p>
        </w:tc>
        <w:tc>
          <w:tcPr>
            <w:tcW w:w="229" w:type="pct"/>
            <w:noWrap/>
            <w:hideMark/>
          </w:tcPr>
          <w:p w14:paraId="51467A25" w14:textId="29BB477F"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0,00</w:t>
            </w:r>
          </w:p>
        </w:tc>
      </w:tr>
      <w:tr w:rsidR="003B3910" w:rsidRPr="00344BAA" w14:paraId="6C820FD7" w14:textId="77777777" w:rsidTr="003B3910">
        <w:trPr>
          <w:trHeight w:val="454"/>
        </w:trPr>
        <w:tc>
          <w:tcPr>
            <w:cnfStyle w:val="001000000000" w:firstRow="0" w:lastRow="0" w:firstColumn="1" w:lastColumn="0" w:oddVBand="0" w:evenVBand="0" w:oddHBand="0" w:evenHBand="0" w:firstRowFirstColumn="0" w:firstRowLastColumn="0" w:lastRowFirstColumn="0" w:lastRowLastColumn="0"/>
            <w:tcW w:w="1412" w:type="pct"/>
            <w:hideMark/>
          </w:tcPr>
          <w:p w14:paraId="0C511E21" w14:textId="77777777" w:rsidR="003B3910" w:rsidRPr="00344BAA" w:rsidRDefault="003B3910" w:rsidP="003B3910">
            <w:pPr>
              <w:widowControl/>
              <w:autoSpaceDE/>
              <w:autoSpaceDN/>
              <w:jc w:val="center"/>
              <w:rPr>
                <w:szCs w:val="20"/>
                <w:lang w:bidi="ar-SA"/>
              </w:rPr>
            </w:pPr>
            <w:r w:rsidRPr="00344BAA">
              <w:rPr>
                <w:szCs w:val="20"/>
                <w:lang w:bidi="ar-SA"/>
              </w:rPr>
              <w:t>Максимальный часовой расход натурального топлива в переходный период</w:t>
            </w:r>
          </w:p>
        </w:tc>
        <w:tc>
          <w:tcPr>
            <w:tcW w:w="353" w:type="pct"/>
            <w:hideMark/>
          </w:tcPr>
          <w:p w14:paraId="1EFD9D86" w14:textId="77777777"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м</w:t>
            </w:r>
            <w:r w:rsidRPr="00344BAA">
              <w:rPr>
                <w:szCs w:val="20"/>
                <w:vertAlign w:val="superscript"/>
                <w:lang w:bidi="ar-SA"/>
              </w:rPr>
              <w:t>3</w:t>
            </w:r>
            <w:r w:rsidRPr="00344BAA">
              <w:rPr>
                <w:szCs w:val="20"/>
                <w:lang w:bidi="ar-SA"/>
              </w:rPr>
              <w:t>/час</w:t>
            </w:r>
          </w:p>
        </w:tc>
        <w:tc>
          <w:tcPr>
            <w:tcW w:w="258" w:type="pct"/>
            <w:noWrap/>
            <w:hideMark/>
          </w:tcPr>
          <w:p w14:paraId="0290E6BD" w14:textId="2D4496CD"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94,23</w:t>
            </w:r>
          </w:p>
        </w:tc>
        <w:tc>
          <w:tcPr>
            <w:tcW w:w="229" w:type="pct"/>
            <w:noWrap/>
            <w:hideMark/>
          </w:tcPr>
          <w:p w14:paraId="0BF097F6" w14:textId="07E60D9C"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95,63</w:t>
            </w:r>
          </w:p>
        </w:tc>
        <w:tc>
          <w:tcPr>
            <w:tcW w:w="229" w:type="pct"/>
            <w:noWrap/>
            <w:hideMark/>
          </w:tcPr>
          <w:p w14:paraId="28026DCC" w14:textId="125605D9"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97,04</w:t>
            </w:r>
          </w:p>
        </w:tc>
        <w:tc>
          <w:tcPr>
            <w:tcW w:w="229" w:type="pct"/>
            <w:noWrap/>
            <w:hideMark/>
          </w:tcPr>
          <w:p w14:paraId="003AE2C7" w14:textId="5427C0D3"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98,24</w:t>
            </w:r>
          </w:p>
        </w:tc>
        <w:tc>
          <w:tcPr>
            <w:tcW w:w="229" w:type="pct"/>
            <w:noWrap/>
            <w:hideMark/>
          </w:tcPr>
          <w:p w14:paraId="6E1A8EF2" w14:textId="435185D0"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99,45</w:t>
            </w:r>
          </w:p>
        </w:tc>
        <w:tc>
          <w:tcPr>
            <w:tcW w:w="229" w:type="pct"/>
            <w:noWrap/>
            <w:hideMark/>
          </w:tcPr>
          <w:p w14:paraId="0BEAC747" w14:textId="467AF111"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100,63</w:t>
            </w:r>
          </w:p>
        </w:tc>
        <w:tc>
          <w:tcPr>
            <w:tcW w:w="229" w:type="pct"/>
            <w:noWrap/>
            <w:hideMark/>
          </w:tcPr>
          <w:p w14:paraId="48EBA185" w14:textId="21C7D76E"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101,83</w:t>
            </w:r>
          </w:p>
        </w:tc>
        <w:tc>
          <w:tcPr>
            <w:tcW w:w="229" w:type="pct"/>
            <w:noWrap/>
            <w:hideMark/>
          </w:tcPr>
          <w:p w14:paraId="12A04409" w14:textId="4499223C"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103,04</w:t>
            </w:r>
          </w:p>
        </w:tc>
        <w:tc>
          <w:tcPr>
            <w:tcW w:w="229" w:type="pct"/>
            <w:noWrap/>
            <w:hideMark/>
          </w:tcPr>
          <w:p w14:paraId="295EC325" w14:textId="79FD78BE"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104,26</w:t>
            </w:r>
          </w:p>
        </w:tc>
        <w:tc>
          <w:tcPr>
            <w:tcW w:w="229" w:type="pct"/>
            <w:noWrap/>
            <w:hideMark/>
          </w:tcPr>
          <w:p w14:paraId="33712CEC" w14:textId="133BE9DF"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105,50</w:t>
            </w:r>
          </w:p>
        </w:tc>
        <w:tc>
          <w:tcPr>
            <w:tcW w:w="229" w:type="pct"/>
            <w:noWrap/>
            <w:hideMark/>
          </w:tcPr>
          <w:p w14:paraId="17D52258" w14:textId="00B3B4F4"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109,26</w:t>
            </w:r>
          </w:p>
        </w:tc>
        <w:tc>
          <w:tcPr>
            <w:tcW w:w="229" w:type="pct"/>
            <w:noWrap/>
            <w:hideMark/>
          </w:tcPr>
          <w:p w14:paraId="66933DD1" w14:textId="53783CA3"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121,27</w:t>
            </w:r>
          </w:p>
        </w:tc>
        <w:tc>
          <w:tcPr>
            <w:tcW w:w="229" w:type="pct"/>
            <w:noWrap/>
            <w:hideMark/>
          </w:tcPr>
          <w:p w14:paraId="39B76F71" w14:textId="1253DC2C"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122,49</w:t>
            </w:r>
          </w:p>
        </w:tc>
        <w:tc>
          <w:tcPr>
            <w:tcW w:w="229" w:type="pct"/>
            <w:noWrap/>
            <w:hideMark/>
          </w:tcPr>
          <w:p w14:paraId="4D3B06D6" w14:textId="41DC60A4"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123,71</w:t>
            </w:r>
          </w:p>
        </w:tc>
      </w:tr>
      <w:tr w:rsidR="003B3910" w:rsidRPr="00344BAA" w14:paraId="64D84580" w14:textId="77777777" w:rsidTr="003B3910">
        <w:trPr>
          <w:trHeight w:val="454"/>
        </w:trPr>
        <w:tc>
          <w:tcPr>
            <w:cnfStyle w:val="001000000000" w:firstRow="0" w:lastRow="0" w:firstColumn="1" w:lastColumn="0" w:oddVBand="0" w:evenVBand="0" w:oddHBand="0" w:evenHBand="0" w:firstRowFirstColumn="0" w:firstRowLastColumn="0" w:lastRowFirstColumn="0" w:lastRowLastColumn="0"/>
            <w:tcW w:w="1412" w:type="pct"/>
            <w:hideMark/>
          </w:tcPr>
          <w:p w14:paraId="54A68B9D" w14:textId="77777777" w:rsidR="003B3910" w:rsidRPr="00344BAA" w:rsidRDefault="003B3910" w:rsidP="003B3910">
            <w:pPr>
              <w:widowControl/>
              <w:autoSpaceDE/>
              <w:autoSpaceDN/>
              <w:jc w:val="center"/>
              <w:rPr>
                <w:color w:val="000000"/>
                <w:szCs w:val="20"/>
                <w:lang w:bidi="ar-SA"/>
              </w:rPr>
            </w:pPr>
            <w:r w:rsidRPr="00344BAA">
              <w:rPr>
                <w:color w:val="000000"/>
                <w:szCs w:val="20"/>
                <w:lang w:bidi="ar-SA"/>
              </w:rPr>
              <w:t>Годовой расход условного топлива</w:t>
            </w:r>
          </w:p>
        </w:tc>
        <w:tc>
          <w:tcPr>
            <w:tcW w:w="353" w:type="pct"/>
            <w:hideMark/>
          </w:tcPr>
          <w:p w14:paraId="1446DE14" w14:textId="77777777"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т у.т.</w:t>
            </w:r>
          </w:p>
        </w:tc>
        <w:tc>
          <w:tcPr>
            <w:tcW w:w="258" w:type="pct"/>
            <w:noWrap/>
            <w:hideMark/>
          </w:tcPr>
          <w:p w14:paraId="7DC26926" w14:textId="0CBFAB15"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746,30</w:t>
            </w:r>
          </w:p>
        </w:tc>
        <w:tc>
          <w:tcPr>
            <w:tcW w:w="229" w:type="pct"/>
            <w:noWrap/>
            <w:hideMark/>
          </w:tcPr>
          <w:p w14:paraId="2648C660" w14:textId="65DE51C9"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686,03</w:t>
            </w:r>
          </w:p>
        </w:tc>
        <w:tc>
          <w:tcPr>
            <w:tcW w:w="229" w:type="pct"/>
            <w:noWrap/>
            <w:hideMark/>
          </w:tcPr>
          <w:p w14:paraId="50EF162F" w14:textId="68E8A417"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700,32</w:t>
            </w:r>
          </w:p>
        </w:tc>
        <w:tc>
          <w:tcPr>
            <w:tcW w:w="229" w:type="pct"/>
            <w:noWrap/>
            <w:hideMark/>
          </w:tcPr>
          <w:p w14:paraId="7F32E396" w14:textId="58B99C2D"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703,30</w:t>
            </w:r>
          </w:p>
        </w:tc>
        <w:tc>
          <w:tcPr>
            <w:tcW w:w="229" w:type="pct"/>
            <w:noWrap/>
            <w:hideMark/>
          </w:tcPr>
          <w:p w14:paraId="5E51DB84" w14:textId="73754B65"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716,46</w:t>
            </w:r>
          </w:p>
        </w:tc>
        <w:tc>
          <w:tcPr>
            <w:tcW w:w="229" w:type="pct"/>
            <w:noWrap/>
            <w:hideMark/>
          </w:tcPr>
          <w:p w14:paraId="055F31B2" w14:textId="5412F526"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729,76</w:t>
            </w:r>
          </w:p>
        </w:tc>
        <w:tc>
          <w:tcPr>
            <w:tcW w:w="229" w:type="pct"/>
            <w:noWrap/>
            <w:hideMark/>
          </w:tcPr>
          <w:p w14:paraId="30022BDE" w14:textId="7D10F594"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743,52</w:t>
            </w:r>
          </w:p>
        </w:tc>
        <w:tc>
          <w:tcPr>
            <w:tcW w:w="229" w:type="pct"/>
            <w:noWrap/>
            <w:hideMark/>
          </w:tcPr>
          <w:p w14:paraId="5E59B1F2" w14:textId="2F82CCBE"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757,74</w:t>
            </w:r>
          </w:p>
        </w:tc>
        <w:tc>
          <w:tcPr>
            <w:tcW w:w="229" w:type="pct"/>
            <w:noWrap/>
            <w:hideMark/>
          </w:tcPr>
          <w:p w14:paraId="320C8A00" w14:textId="2ADF2629"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772,46</w:t>
            </w:r>
          </w:p>
        </w:tc>
        <w:tc>
          <w:tcPr>
            <w:tcW w:w="229" w:type="pct"/>
            <w:noWrap/>
            <w:hideMark/>
          </w:tcPr>
          <w:p w14:paraId="2616E9DC" w14:textId="03820B6F"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787,70</w:t>
            </w:r>
          </w:p>
        </w:tc>
        <w:tc>
          <w:tcPr>
            <w:tcW w:w="229" w:type="pct"/>
            <w:noWrap/>
            <w:hideMark/>
          </w:tcPr>
          <w:p w14:paraId="581657D0" w14:textId="44BCCFE6"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823,82</w:t>
            </w:r>
          </w:p>
        </w:tc>
        <w:tc>
          <w:tcPr>
            <w:tcW w:w="229" w:type="pct"/>
            <w:noWrap/>
            <w:hideMark/>
          </w:tcPr>
          <w:p w14:paraId="6C33BDEC" w14:textId="4F8946AE"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850,92</w:t>
            </w:r>
          </w:p>
        </w:tc>
        <w:tc>
          <w:tcPr>
            <w:tcW w:w="229" w:type="pct"/>
            <w:noWrap/>
            <w:hideMark/>
          </w:tcPr>
          <w:p w14:paraId="1809EE23" w14:textId="483DCC35"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892,05</w:t>
            </w:r>
          </w:p>
        </w:tc>
        <w:tc>
          <w:tcPr>
            <w:tcW w:w="229" w:type="pct"/>
            <w:noWrap/>
            <w:hideMark/>
          </w:tcPr>
          <w:p w14:paraId="500181AA" w14:textId="1668184C"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934,72</w:t>
            </w:r>
          </w:p>
        </w:tc>
      </w:tr>
      <w:tr w:rsidR="003B3910" w:rsidRPr="00344BAA" w14:paraId="3B3701A5" w14:textId="77777777" w:rsidTr="003B3910">
        <w:trPr>
          <w:trHeight w:val="454"/>
        </w:trPr>
        <w:tc>
          <w:tcPr>
            <w:cnfStyle w:val="001000000000" w:firstRow="0" w:lastRow="0" w:firstColumn="1" w:lastColumn="0" w:oddVBand="0" w:evenVBand="0" w:oddHBand="0" w:evenHBand="0" w:firstRowFirstColumn="0" w:firstRowLastColumn="0" w:lastRowFirstColumn="0" w:lastRowLastColumn="0"/>
            <w:tcW w:w="1412" w:type="pct"/>
            <w:hideMark/>
          </w:tcPr>
          <w:p w14:paraId="57EF2B2C" w14:textId="77777777" w:rsidR="003B3910" w:rsidRPr="00344BAA" w:rsidRDefault="003B3910" w:rsidP="003B3910">
            <w:pPr>
              <w:widowControl/>
              <w:autoSpaceDE/>
              <w:autoSpaceDN/>
              <w:jc w:val="center"/>
              <w:rPr>
                <w:color w:val="000000"/>
                <w:szCs w:val="20"/>
                <w:lang w:bidi="ar-SA"/>
              </w:rPr>
            </w:pPr>
            <w:r w:rsidRPr="00344BAA">
              <w:rPr>
                <w:color w:val="000000"/>
                <w:szCs w:val="20"/>
                <w:lang w:bidi="ar-SA"/>
              </w:rPr>
              <w:t>Годовой расход натурального топлива</w:t>
            </w:r>
          </w:p>
        </w:tc>
        <w:tc>
          <w:tcPr>
            <w:tcW w:w="353" w:type="pct"/>
            <w:hideMark/>
          </w:tcPr>
          <w:p w14:paraId="0D581180" w14:textId="77777777"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тыс. м</w:t>
            </w:r>
            <w:r w:rsidRPr="00344BAA">
              <w:rPr>
                <w:color w:val="000000"/>
                <w:szCs w:val="20"/>
                <w:vertAlign w:val="superscript"/>
                <w:lang w:bidi="ar-SA"/>
              </w:rPr>
              <w:t>3</w:t>
            </w:r>
            <w:r w:rsidRPr="00344BAA">
              <w:rPr>
                <w:color w:val="000000"/>
                <w:szCs w:val="20"/>
                <w:lang w:bidi="ar-SA"/>
              </w:rPr>
              <w:t>/год</w:t>
            </w:r>
          </w:p>
        </w:tc>
        <w:tc>
          <w:tcPr>
            <w:tcW w:w="258" w:type="pct"/>
            <w:noWrap/>
            <w:hideMark/>
          </w:tcPr>
          <w:p w14:paraId="06A41F2A" w14:textId="5EA1FCB1"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661,03</w:t>
            </w:r>
          </w:p>
        </w:tc>
        <w:tc>
          <w:tcPr>
            <w:tcW w:w="229" w:type="pct"/>
            <w:noWrap/>
            <w:hideMark/>
          </w:tcPr>
          <w:p w14:paraId="614C428E" w14:textId="38BB542C"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607,65</w:t>
            </w:r>
          </w:p>
        </w:tc>
        <w:tc>
          <w:tcPr>
            <w:tcW w:w="229" w:type="pct"/>
            <w:noWrap/>
            <w:hideMark/>
          </w:tcPr>
          <w:p w14:paraId="45A2398C" w14:textId="59158612"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620,30</w:t>
            </w:r>
          </w:p>
        </w:tc>
        <w:tc>
          <w:tcPr>
            <w:tcW w:w="229" w:type="pct"/>
            <w:noWrap/>
            <w:hideMark/>
          </w:tcPr>
          <w:p w14:paraId="7B868247" w14:textId="120F225D"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622,94</w:t>
            </w:r>
          </w:p>
        </w:tc>
        <w:tc>
          <w:tcPr>
            <w:tcW w:w="229" w:type="pct"/>
            <w:noWrap/>
            <w:hideMark/>
          </w:tcPr>
          <w:p w14:paraId="7240D680" w14:textId="23A93A35"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634,60</w:t>
            </w:r>
          </w:p>
        </w:tc>
        <w:tc>
          <w:tcPr>
            <w:tcW w:w="229" w:type="pct"/>
            <w:noWrap/>
            <w:hideMark/>
          </w:tcPr>
          <w:p w14:paraId="3C71DE51" w14:textId="3A2C3906"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646,38</w:t>
            </w:r>
          </w:p>
        </w:tc>
        <w:tc>
          <w:tcPr>
            <w:tcW w:w="229" w:type="pct"/>
            <w:noWrap/>
            <w:hideMark/>
          </w:tcPr>
          <w:p w14:paraId="776A9FF7" w14:textId="54C72210"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658,56</w:t>
            </w:r>
          </w:p>
        </w:tc>
        <w:tc>
          <w:tcPr>
            <w:tcW w:w="229" w:type="pct"/>
            <w:noWrap/>
            <w:hideMark/>
          </w:tcPr>
          <w:p w14:paraId="5087BF11" w14:textId="277A3673"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671,16</w:t>
            </w:r>
          </w:p>
        </w:tc>
        <w:tc>
          <w:tcPr>
            <w:tcW w:w="229" w:type="pct"/>
            <w:noWrap/>
            <w:hideMark/>
          </w:tcPr>
          <w:p w14:paraId="02B9BE3B" w14:textId="6EE0079F"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684,20</w:t>
            </w:r>
          </w:p>
        </w:tc>
        <w:tc>
          <w:tcPr>
            <w:tcW w:w="229" w:type="pct"/>
            <w:noWrap/>
            <w:hideMark/>
          </w:tcPr>
          <w:p w14:paraId="2AC382C0" w14:textId="16CD6B55"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697,70</w:t>
            </w:r>
          </w:p>
        </w:tc>
        <w:tc>
          <w:tcPr>
            <w:tcW w:w="229" w:type="pct"/>
            <w:noWrap/>
            <w:hideMark/>
          </w:tcPr>
          <w:p w14:paraId="297BC4C3" w14:textId="1DC48D4B"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729,69</w:t>
            </w:r>
          </w:p>
        </w:tc>
        <w:tc>
          <w:tcPr>
            <w:tcW w:w="229" w:type="pct"/>
            <w:noWrap/>
            <w:hideMark/>
          </w:tcPr>
          <w:p w14:paraId="0C38427D" w14:textId="326467A9"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753,69</w:t>
            </w:r>
          </w:p>
        </w:tc>
        <w:tc>
          <w:tcPr>
            <w:tcW w:w="229" w:type="pct"/>
            <w:noWrap/>
            <w:hideMark/>
          </w:tcPr>
          <w:p w14:paraId="655B5A20" w14:textId="2A180347"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790,12</w:t>
            </w:r>
          </w:p>
        </w:tc>
        <w:tc>
          <w:tcPr>
            <w:tcW w:w="229" w:type="pct"/>
            <w:noWrap/>
            <w:hideMark/>
          </w:tcPr>
          <w:p w14:paraId="7C9D579C" w14:textId="6E08B92D"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827,92</w:t>
            </w:r>
          </w:p>
        </w:tc>
      </w:tr>
    </w:tbl>
    <w:p w14:paraId="18F6B189" w14:textId="37BB3AC4" w:rsidR="002F2685" w:rsidRPr="00344BAA" w:rsidRDefault="002F2685" w:rsidP="002F2685">
      <w:pPr>
        <w:pStyle w:val="a4"/>
        <w:rPr>
          <w:rFonts w:cs="Times New Roman"/>
        </w:rPr>
      </w:pPr>
    </w:p>
    <w:p w14:paraId="1195499D" w14:textId="77777777" w:rsidR="00B27EA3" w:rsidRPr="00344BAA" w:rsidRDefault="00B27EA3" w:rsidP="002F2685">
      <w:pPr>
        <w:pStyle w:val="a4"/>
        <w:rPr>
          <w:rFonts w:cs="Times New Roman"/>
        </w:rPr>
      </w:pPr>
    </w:p>
    <w:p w14:paraId="2CC0006F" w14:textId="77777777" w:rsidR="002F2685" w:rsidRPr="00344BAA" w:rsidRDefault="002F2685">
      <w:pPr>
        <w:rPr>
          <w:sz w:val="26"/>
          <w:szCs w:val="26"/>
          <w:lang w:eastAsia="en-US" w:bidi="ar-SA"/>
        </w:rPr>
      </w:pPr>
      <w:r w:rsidRPr="00344BAA">
        <w:br w:type="page"/>
      </w:r>
    </w:p>
    <w:p w14:paraId="32E9313F" w14:textId="77777777" w:rsidR="002F2685" w:rsidRPr="00344BAA" w:rsidRDefault="002F2685" w:rsidP="002F2685">
      <w:pPr>
        <w:pStyle w:val="a2"/>
      </w:pPr>
      <w:r w:rsidRPr="00344BAA">
        <w:t>Топливный баланс котельной №29 Пригородный</w:t>
      </w:r>
    </w:p>
    <w:tbl>
      <w:tblPr>
        <w:tblStyle w:val="af8"/>
        <w:tblW w:w="5000" w:type="pct"/>
        <w:tblLook w:val="04A0" w:firstRow="1" w:lastRow="0" w:firstColumn="1" w:lastColumn="0" w:noHBand="0" w:noVBand="1"/>
      </w:tblPr>
      <w:tblGrid>
        <w:gridCol w:w="4450"/>
        <w:gridCol w:w="1113"/>
        <w:gridCol w:w="813"/>
        <w:gridCol w:w="722"/>
        <w:gridCol w:w="722"/>
        <w:gridCol w:w="722"/>
        <w:gridCol w:w="722"/>
        <w:gridCol w:w="722"/>
        <w:gridCol w:w="722"/>
        <w:gridCol w:w="722"/>
        <w:gridCol w:w="722"/>
        <w:gridCol w:w="722"/>
        <w:gridCol w:w="722"/>
        <w:gridCol w:w="722"/>
        <w:gridCol w:w="722"/>
        <w:gridCol w:w="722"/>
      </w:tblGrid>
      <w:tr w:rsidR="003B3910" w:rsidRPr="00344BAA" w14:paraId="4203E4D8" w14:textId="77777777" w:rsidTr="003B3910">
        <w:trPr>
          <w:cnfStyle w:val="100000000000" w:firstRow="1" w:lastRow="0" w:firstColumn="0" w:lastColumn="0" w:oddVBand="0" w:evenVBand="0" w:oddHBand="0"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412" w:type="pct"/>
            <w:hideMark/>
          </w:tcPr>
          <w:p w14:paraId="38EDD8ED" w14:textId="77777777" w:rsidR="003B3910" w:rsidRPr="00344BAA" w:rsidRDefault="003B3910" w:rsidP="003B3910">
            <w:pPr>
              <w:widowControl/>
              <w:autoSpaceDE/>
              <w:autoSpaceDN/>
              <w:jc w:val="center"/>
              <w:rPr>
                <w:bCs/>
                <w:color w:val="000000"/>
                <w:szCs w:val="20"/>
                <w:lang w:bidi="ar-SA"/>
              </w:rPr>
            </w:pPr>
            <w:r w:rsidRPr="00344BAA">
              <w:rPr>
                <w:bCs/>
                <w:color w:val="000000"/>
                <w:szCs w:val="20"/>
                <w:lang w:bidi="ar-SA"/>
              </w:rPr>
              <w:t>Наименование показателя</w:t>
            </w:r>
          </w:p>
        </w:tc>
        <w:tc>
          <w:tcPr>
            <w:tcW w:w="353" w:type="pct"/>
            <w:hideMark/>
          </w:tcPr>
          <w:p w14:paraId="17A7CA07" w14:textId="77777777" w:rsidR="003B3910" w:rsidRPr="00344BAA" w:rsidRDefault="003B3910" w:rsidP="003B3910">
            <w:pPr>
              <w:widowControl/>
              <w:autoSpaceDE/>
              <w:autoSpaceDN/>
              <w:cnfStyle w:val="100000000000" w:firstRow="1" w:lastRow="0" w:firstColumn="0" w:lastColumn="0" w:oddVBand="0" w:evenVBand="0" w:oddHBand="0" w:evenHBand="0" w:firstRowFirstColumn="0" w:firstRowLastColumn="0" w:lastRowFirstColumn="0" w:lastRowLastColumn="0"/>
              <w:rPr>
                <w:bCs/>
                <w:color w:val="000000"/>
                <w:szCs w:val="20"/>
                <w:lang w:bidi="ar-SA"/>
              </w:rPr>
            </w:pPr>
            <w:r w:rsidRPr="00344BAA">
              <w:rPr>
                <w:bCs/>
                <w:color w:val="000000"/>
                <w:szCs w:val="20"/>
                <w:lang w:bidi="ar-SA"/>
              </w:rPr>
              <w:t>Ед. измерения</w:t>
            </w:r>
          </w:p>
        </w:tc>
        <w:tc>
          <w:tcPr>
            <w:tcW w:w="258" w:type="pct"/>
            <w:hideMark/>
          </w:tcPr>
          <w:p w14:paraId="1AFE1E6D" w14:textId="77777777" w:rsidR="003B3910" w:rsidRPr="00344BAA" w:rsidRDefault="003B3910" w:rsidP="003B3910">
            <w:pPr>
              <w:widowControl/>
              <w:autoSpaceDE/>
              <w:autoSpaceDN/>
              <w:cnfStyle w:val="100000000000" w:firstRow="1" w:lastRow="0" w:firstColumn="0" w:lastColumn="0" w:oddVBand="0" w:evenVBand="0" w:oddHBand="0" w:evenHBand="0" w:firstRowFirstColumn="0" w:firstRowLastColumn="0" w:lastRowFirstColumn="0" w:lastRowLastColumn="0"/>
              <w:rPr>
                <w:bCs/>
                <w:color w:val="000000"/>
                <w:szCs w:val="20"/>
                <w:lang w:bidi="ar-SA"/>
              </w:rPr>
            </w:pPr>
            <w:r w:rsidRPr="00344BAA">
              <w:rPr>
                <w:bCs/>
                <w:color w:val="000000"/>
                <w:szCs w:val="20"/>
                <w:lang w:bidi="ar-SA"/>
              </w:rPr>
              <w:t>2022</w:t>
            </w:r>
          </w:p>
        </w:tc>
        <w:tc>
          <w:tcPr>
            <w:tcW w:w="229" w:type="pct"/>
            <w:hideMark/>
          </w:tcPr>
          <w:p w14:paraId="21E1F1B3" w14:textId="77777777" w:rsidR="003B3910" w:rsidRPr="00344BAA" w:rsidRDefault="003B3910" w:rsidP="003B3910">
            <w:pPr>
              <w:widowControl/>
              <w:autoSpaceDE/>
              <w:autoSpaceDN/>
              <w:cnfStyle w:val="100000000000" w:firstRow="1" w:lastRow="0" w:firstColumn="0" w:lastColumn="0" w:oddVBand="0" w:evenVBand="0" w:oddHBand="0" w:evenHBand="0" w:firstRowFirstColumn="0" w:firstRowLastColumn="0" w:lastRowFirstColumn="0" w:lastRowLastColumn="0"/>
              <w:rPr>
                <w:bCs/>
                <w:color w:val="000000"/>
                <w:szCs w:val="20"/>
                <w:lang w:bidi="ar-SA"/>
              </w:rPr>
            </w:pPr>
            <w:r w:rsidRPr="00344BAA">
              <w:rPr>
                <w:bCs/>
                <w:color w:val="000000"/>
                <w:szCs w:val="20"/>
                <w:lang w:bidi="ar-SA"/>
              </w:rPr>
              <w:t>2023</w:t>
            </w:r>
          </w:p>
        </w:tc>
        <w:tc>
          <w:tcPr>
            <w:tcW w:w="229" w:type="pct"/>
            <w:hideMark/>
          </w:tcPr>
          <w:p w14:paraId="7402190C" w14:textId="77777777" w:rsidR="003B3910" w:rsidRPr="00344BAA" w:rsidRDefault="003B3910" w:rsidP="003B3910">
            <w:pPr>
              <w:widowControl/>
              <w:autoSpaceDE/>
              <w:autoSpaceDN/>
              <w:cnfStyle w:val="100000000000" w:firstRow="1" w:lastRow="0" w:firstColumn="0" w:lastColumn="0" w:oddVBand="0" w:evenVBand="0" w:oddHBand="0" w:evenHBand="0" w:firstRowFirstColumn="0" w:firstRowLastColumn="0" w:lastRowFirstColumn="0" w:lastRowLastColumn="0"/>
              <w:rPr>
                <w:bCs/>
                <w:color w:val="000000"/>
                <w:szCs w:val="20"/>
                <w:lang w:bidi="ar-SA"/>
              </w:rPr>
            </w:pPr>
            <w:r w:rsidRPr="00344BAA">
              <w:rPr>
                <w:bCs/>
                <w:color w:val="000000"/>
                <w:szCs w:val="20"/>
                <w:lang w:bidi="ar-SA"/>
              </w:rPr>
              <w:t>2024</w:t>
            </w:r>
          </w:p>
        </w:tc>
        <w:tc>
          <w:tcPr>
            <w:tcW w:w="229" w:type="pct"/>
            <w:hideMark/>
          </w:tcPr>
          <w:p w14:paraId="0F87C3F8" w14:textId="77777777" w:rsidR="003B3910" w:rsidRPr="00344BAA" w:rsidRDefault="003B3910" w:rsidP="003B3910">
            <w:pPr>
              <w:widowControl/>
              <w:autoSpaceDE/>
              <w:autoSpaceDN/>
              <w:cnfStyle w:val="100000000000" w:firstRow="1" w:lastRow="0" w:firstColumn="0" w:lastColumn="0" w:oddVBand="0" w:evenVBand="0" w:oddHBand="0" w:evenHBand="0" w:firstRowFirstColumn="0" w:firstRowLastColumn="0" w:lastRowFirstColumn="0" w:lastRowLastColumn="0"/>
              <w:rPr>
                <w:bCs/>
                <w:color w:val="000000"/>
                <w:szCs w:val="20"/>
                <w:lang w:bidi="ar-SA"/>
              </w:rPr>
            </w:pPr>
            <w:r w:rsidRPr="00344BAA">
              <w:rPr>
                <w:bCs/>
                <w:color w:val="000000"/>
                <w:szCs w:val="20"/>
                <w:lang w:bidi="ar-SA"/>
              </w:rPr>
              <w:t>2025</w:t>
            </w:r>
          </w:p>
        </w:tc>
        <w:tc>
          <w:tcPr>
            <w:tcW w:w="229" w:type="pct"/>
            <w:hideMark/>
          </w:tcPr>
          <w:p w14:paraId="6675B611" w14:textId="77777777" w:rsidR="003B3910" w:rsidRPr="00344BAA" w:rsidRDefault="003B3910" w:rsidP="003B3910">
            <w:pPr>
              <w:widowControl/>
              <w:autoSpaceDE/>
              <w:autoSpaceDN/>
              <w:cnfStyle w:val="100000000000" w:firstRow="1" w:lastRow="0" w:firstColumn="0" w:lastColumn="0" w:oddVBand="0" w:evenVBand="0" w:oddHBand="0" w:evenHBand="0" w:firstRowFirstColumn="0" w:firstRowLastColumn="0" w:lastRowFirstColumn="0" w:lastRowLastColumn="0"/>
              <w:rPr>
                <w:bCs/>
                <w:color w:val="000000"/>
                <w:szCs w:val="20"/>
                <w:lang w:bidi="ar-SA"/>
              </w:rPr>
            </w:pPr>
            <w:r w:rsidRPr="00344BAA">
              <w:rPr>
                <w:bCs/>
                <w:color w:val="000000"/>
                <w:szCs w:val="20"/>
                <w:lang w:bidi="ar-SA"/>
              </w:rPr>
              <w:t>2026</w:t>
            </w:r>
          </w:p>
        </w:tc>
        <w:tc>
          <w:tcPr>
            <w:tcW w:w="229" w:type="pct"/>
            <w:hideMark/>
          </w:tcPr>
          <w:p w14:paraId="4CD69420" w14:textId="77777777" w:rsidR="003B3910" w:rsidRPr="00344BAA" w:rsidRDefault="003B3910" w:rsidP="003B3910">
            <w:pPr>
              <w:widowControl/>
              <w:autoSpaceDE/>
              <w:autoSpaceDN/>
              <w:cnfStyle w:val="100000000000" w:firstRow="1" w:lastRow="0" w:firstColumn="0" w:lastColumn="0" w:oddVBand="0" w:evenVBand="0" w:oddHBand="0" w:evenHBand="0" w:firstRowFirstColumn="0" w:firstRowLastColumn="0" w:lastRowFirstColumn="0" w:lastRowLastColumn="0"/>
              <w:rPr>
                <w:bCs/>
                <w:color w:val="000000"/>
                <w:szCs w:val="20"/>
                <w:lang w:bidi="ar-SA"/>
              </w:rPr>
            </w:pPr>
            <w:r w:rsidRPr="00344BAA">
              <w:rPr>
                <w:bCs/>
                <w:color w:val="000000"/>
                <w:szCs w:val="20"/>
                <w:lang w:bidi="ar-SA"/>
              </w:rPr>
              <w:t>2027</w:t>
            </w:r>
          </w:p>
        </w:tc>
        <w:tc>
          <w:tcPr>
            <w:tcW w:w="229" w:type="pct"/>
            <w:hideMark/>
          </w:tcPr>
          <w:p w14:paraId="5EFD6351" w14:textId="77777777" w:rsidR="003B3910" w:rsidRPr="00344BAA" w:rsidRDefault="003B3910" w:rsidP="003B3910">
            <w:pPr>
              <w:widowControl/>
              <w:autoSpaceDE/>
              <w:autoSpaceDN/>
              <w:cnfStyle w:val="100000000000" w:firstRow="1" w:lastRow="0" w:firstColumn="0" w:lastColumn="0" w:oddVBand="0" w:evenVBand="0" w:oddHBand="0" w:evenHBand="0" w:firstRowFirstColumn="0" w:firstRowLastColumn="0" w:lastRowFirstColumn="0" w:lastRowLastColumn="0"/>
              <w:rPr>
                <w:bCs/>
                <w:color w:val="000000"/>
                <w:szCs w:val="20"/>
                <w:lang w:bidi="ar-SA"/>
              </w:rPr>
            </w:pPr>
            <w:r w:rsidRPr="00344BAA">
              <w:rPr>
                <w:bCs/>
                <w:color w:val="000000"/>
                <w:szCs w:val="20"/>
                <w:lang w:bidi="ar-SA"/>
              </w:rPr>
              <w:t>2028</w:t>
            </w:r>
          </w:p>
        </w:tc>
        <w:tc>
          <w:tcPr>
            <w:tcW w:w="229" w:type="pct"/>
            <w:hideMark/>
          </w:tcPr>
          <w:p w14:paraId="39D81682" w14:textId="77777777" w:rsidR="003B3910" w:rsidRPr="00344BAA" w:rsidRDefault="003B3910" w:rsidP="003B3910">
            <w:pPr>
              <w:widowControl/>
              <w:autoSpaceDE/>
              <w:autoSpaceDN/>
              <w:cnfStyle w:val="100000000000" w:firstRow="1" w:lastRow="0" w:firstColumn="0" w:lastColumn="0" w:oddVBand="0" w:evenVBand="0" w:oddHBand="0" w:evenHBand="0" w:firstRowFirstColumn="0" w:firstRowLastColumn="0" w:lastRowFirstColumn="0" w:lastRowLastColumn="0"/>
              <w:rPr>
                <w:bCs/>
                <w:color w:val="000000"/>
                <w:szCs w:val="20"/>
                <w:lang w:bidi="ar-SA"/>
              </w:rPr>
            </w:pPr>
            <w:r w:rsidRPr="00344BAA">
              <w:rPr>
                <w:bCs/>
                <w:color w:val="000000"/>
                <w:szCs w:val="20"/>
                <w:lang w:bidi="ar-SA"/>
              </w:rPr>
              <w:t>2029</w:t>
            </w:r>
          </w:p>
        </w:tc>
        <w:tc>
          <w:tcPr>
            <w:tcW w:w="229" w:type="pct"/>
            <w:hideMark/>
          </w:tcPr>
          <w:p w14:paraId="31E44B46" w14:textId="77777777" w:rsidR="003B3910" w:rsidRPr="00344BAA" w:rsidRDefault="003B3910" w:rsidP="003B3910">
            <w:pPr>
              <w:widowControl/>
              <w:autoSpaceDE/>
              <w:autoSpaceDN/>
              <w:cnfStyle w:val="100000000000" w:firstRow="1" w:lastRow="0" w:firstColumn="0" w:lastColumn="0" w:oddVBand="0" w:evenVBand="0" w:oddHBand="0" w:evenHBand="0" w:firstRowFirstColumn="0" w:firstRowLastColumn="0" w:lastRowFirstColumn="0" w:lastRowLastColumn="0"/>
              <w:rPr>
                <w:bCs/>
                <w:color w:val="000000"/>
                <w:szCs w:val="20"/>
                <w:lang w:bidi="ar-SA"/>
              </w:rPr>
            </w:pPr>
            <w:r w:rsidRPr="00344BAA">
              <w:rPr>
                <w:bCs/>
                <w:color w:val="000000"/>
                <w:szCs w:val="20"/>
                <w:lang w:bidi="ar-SA"/>
              </w:rPr>
              <w:t>2030</w:t>
            </w:r>
          </w:p>
        </w:tc>
        <w:tc>
          <w:tcPr>
            <w:tcW w:w="229" w:type="pct"/>
            <w:hideMark/>
          </w:tcPr>
          <w:p w14:paraId="1E28924D" w14:textId="77777777" w:rsidR="003B3910" w:rsidRPr="00344BAA" w:rsidRDefault="003B3910" w:rsidP="003B3910">
            <w:pPr>
              <w:widowControl/>
              <w:autoSpaceDE/>
              <w:autoSpaceDN/>
              <w:cnfStyle w:val="100000000000" w:firstRow="1" w:lastRow="0" w:firstColumn="0" w:lastColumn="0" w:oddVBand="0" w:evenVBand="0" w:oddHBand="0" w:evenHBand="0" w:firstRowFirstColumn="0" w:firstRowLastColumn="0" w:lastRowFirstColumn="0" w:lastRowLastColumn="0"/>
              <w:rPr>
                <w:bCs/>
                <w:color w:val="000000"/>
                <w:szCs w:val="20"/>
                <w:lang w:bidi="ar-SA"/>
              </w:rPr>
            </w:pPr>
            <w:r w:rsidRPr="00344BAA">
              <w:rPr>
                <w:bCs/>
                <w:color w:val="000000"/>
                <w:szCs w:val="20"/>
                <w:lang w:bidi="ar-SA"/>
              </w:rPr>
              <w:t>2031</w:t>
            </w:r>
          </w:p>
        </w:tc>
        <w:tc>
          <w:tcPr>
            <w:tcW w:w="229" w:type="pct"/>
            <w:hideMark/>
          </w:tcPr>
          <w:p w14:paraId="15814D98" w14:textId="77777777" w:rsidR="003B3910" w:rsidRPr="00344BAA" w:rsidRDefault="003B3910" w:rsidP="003B3910">
            <w:pPr>
              <w:widowControl/>
              <w:autoSpaceDE/>
              <w:autoSpaceDN/>
              <w:cnfStyle w:val="100000000000" w:firstRow="1" w:lastRow="0" w:firstColumn="0" w:lastColumn="0" w:oddVBand="0" w:evenVBand="0" w:oddHBand="0" w:evenHBand="0" w:firstRowFirstColumn="0" w:firstRowLastColumn="0" w:lastRowFirstColumn="0" w:lastRowLastColumn="0"/>
              <w:rPr>
                <w:bCs/>
                <w:color w:val="000000"/>
                <w:szCs w:val="20"/>
                <w:lang w:bidi="ar-SA"/>
              </w:rPr>
            </w:pPr>
            <w:r w:rsidRPr="00344BAA">
              <w:rPr>
                <w:bCs/>
                <w:color w:val="000000"/>
                <w:szCs w:val="20"/>
                <w:lang w:bidi="ar-SA"/>
              </w:rPr>
              <w:t>2032</w:t>
            </w:r>
          </w:p>
        </w:tc>
        <w:tc>
          <w:tcPr>
            <w:tcW w:w="229" w:type="pct"/>
            <w:hideMark/>
          </w:tcPr>
          <w:p w14:paraId="1C8A8DD9" w14:textId="77777777" w:rsidR="003B3910" w:rsidRPr="00344BAA" w:rsidRDefault="003B3910" w:rsidP="003B3910">
            <w:pPr>
              <w:widowControl/>
              <w:autoSpaceDE/>
              <w:autoSpaceDN/>
              <w:cnfStyle w:val="100000000000" w:firstRow="1" w:lastRow="0" w:firstColumn="0" w:lastColumn="0" w:oddVBand="0" w:evenVBand="0" w:oddHBand="0" w:evenHBand="0" w:firstRowFirstColumn="0" w:firstRowLastColumn="0" w:lastRowFirstColumn="0" w:lastRowLastColumn="0"/>
              <w:rPr>
                <w:bCs/>
                <w:color w:val="000000"/>
                <w:szCs w:val="20"/>
                <w:lang w:bidi="ar-SA"/>
              </w:rPr>
            </w:pPr>
            <w:r w:rsidRPr="00344BAA">
              <w:rPr>
                <w:bCs/>
                <w:color w:val="000000"/>
                <w:szCs w:val="20"/>
                <w:lang w:bidi="ar-SA"/>
              </w:rPr>
              <w:t>2033</w:t>
            </w:r>
          </w:p>
        </w:tc>
        <w:tc>
          <w:tcPr>
            <w:tcW w:w="229" w:type="pct"/>
            <w:hideMark/>
          </w:tcPr>
          <w:p w14:paraId="0A707834" w14:textId="77777777" w:rsidR="003B3910" w:rsidRPr="00344BAA" w:rsidRDefault="003B3910" w:rsidP="003B3910">
            <w:pPr>
              <w:widowControl/>
              <w:autoSpaceDE/>
              <w:autoSpaceDN/>
              <w:cnfStyle w:val="100000000000" w:firstRow="1" w:lastRow="0" w:firstColumn="0" w:lastColumn="0" w:oddVBand="0" w:evenVBand="0" w:oddHBand="0" w:evenHBand="0" w:firstRowFirstColumn="0" w:firstRowLastColumn="0" w:lastRowFirstColumn="0" w:lastRowLastColumn="0"/>
              <w:rPr>
                <w:bCs/>
                <w:color w:val="000000"/>
                <w:szCs w:val="20"/>
                <w:lang w:bidi="ar-SA"/>
              </w:rPr>
            </w:pPr>
            <w:r w:rsidRPr="00344BAA">
              <w:rPr>
                <w:bCs/>
                <w:color w:val="000000"/>
                <w:szCs w:val="20"/>
                <w:lang w:bidi="ar-SA"/>
              </w:rPr>
              <w:t>2034</w:t>
            </w:r>
          </w:p>
        </w:tc>
        <w:tc>
          <w:tcPr>
            <w:tcW w:w="229" w:type="pct"/>
            <w:hideMark/>
          </w:tcPr>
          <w:p w14:paraId="17C0297A" w14:textId="77777777" w:rsidR="003B3910" w:rsidRPr="00344BAA" w:rsidRDefault="003B3910" w:rsidP="003B3910">
            <w:pPr>
              <w:widowControl/>
              <w:autoSpaceDE/>
              <w:autoSpaceDN/>
              <w:cnfStyle w:val="100000000000" w:firstRow="1" w:lastRow="0" w:firstColumn="0" w:lastColumn="0" w:oddVBand="0" w:evenVBand="0" w:oddHBand="0" w:evenHBand="0" w:firstRowFirstColumn="0" w:firstRowLastColumn="0" w:lastRowFirstColumn="0" w:lastRowLastColumn="0"/>
              <w:rPr>
                <w:bCs/>
                <w:color w:val="000000"/>
                <w:szCs w:val="20"/>
                <w:lang w:bidi="ar-SA"/>
              </w:rPr>
            </w:pPr>
            <w:r w:rsidRPr="00344BAA">
              <w:rPr>
                <w:bCs/>
                <w:color w:val="000000"/>
                <w:szCs w:val="20"/>
                <w:lang w:bidi="ar-SA"/>
              </w:rPr>
              <w:t>2035</w:t>
            </w:r>
          </w:p>
        </w:tc>
      </w:tr>
      <w:tr w:rsidR="003B3910" w:rsidRPr="00344BAA" w14:paraId="4B1B2304" w14:textId="77777777" w:rsidTr="003B3910">
        <w:trPr>
          <w:trHeight w:val="454"/>
        </w:trPr>
        <w:tc>
          <w:tcPr>
            <w:cnfStyle w:val="001000000000" w:firstRow="0" w:lastRow="0" w:firstColumn="1" w:lastColumn="0" w:oddVBand="0" w:evenVBand="0" w:oddHBand="0" w:evenHBand="0" w:firstRowFirstColumn="0" w:firstRowLastColumn="0" w:lastRowFirstColumn="0" w:lastRowLastColumn="0"/>
            <w:tcW w:w="1412" w:type="pct"/>
            <w:hideMark/>
          </w:tcPr>
          <w:p w14:paraId="2A6EFCCD" w14:textId="77777777" w:rsidR="003B3910" w:rsidRPr="00344BAA" w:rsidRDefault="003B3910" w:rsidP="003B3910">
            <w:pPr>
              <w:widowControl/>
              <w:autoSpaceDE/>
              <w:autoSpaceDN/>
              <w:jc w:val="center"/>
              <w:rPr>
                <w:color w:val="000000"/>
                <w:szCs w:val="20"/>
                <w:lang w:bidi="ar-SA"/>
              </w:rPr>
            </w:pPr>
            <w:r w:rsidRPr="00344BAA">
              <w:rPr>
                <w:color w:val="000000"/>
                <w:szCs w:val="20"/>
                <w:lang w:bidi="ar-SA"/>
              </w:rPr>
              <w:t>Нагрузка источника</w:t>
            </w:r>
          </w:p>
        </w:tc>
        <w:tc>
          <w:tcPr>
            <w:tcW w:w="353" w:type="pct"/>
            <w:hideMark/>
          </w:tcPr>
          <w:p w14:paraId="7EE4FF23" w14:textId="77777777"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Гкал/ч</w:t>
            </w:r>
          </w:p>
        </w:tc>
        <w:tc>
          <w:tcPr>
            <w:tcW w:w="258" w:type="pct"/>
            <w:noWrap/>
            <w:hideMark/>
          </w:tcPr>
          <w:p w14:paraId="321CEA89" w14:textId="0BED8397"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0,46</w:t>
            </w:r>
          </w:p>
        </w:tc>
        <w:tc>
          <w:tcPr>
            <w:tcW w:w="229" w:type="pct"/>
            <w:noWrap/>
            <w:hideMark/>
          </w:tcPr>
          <w:p w14:paraId="1A5E5753" w14:textId="2BC1D4B9"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0,46</w:t>
            </w:r>
          </w:p>
        </w:tc>
        <w:tc>
          <w:tcPr>
            <w:tcW w:w="229" w:type="pct"/>
            <w:noWrap/>
            <w:hideMark/>
          </w:tcPr>
          <w:p w14:paraId="3048BE8E" w14:textId="1BA86332"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0,46</w:t>
            </w:r>
          </w:p>
        </w:tc>
        <w:tc>
          <w:tcPr>
            <w:tcW w:w="229" w:type="pct"/>
            <w:noWrap/>
            <w:hideMark/>
          </w:tcPr>
          <w:p w14:paraId="71C31849" w14:textId="56196CBB"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0,47</w:t>
            </w:r>
          </w:p>
        </w:tc>
        <w:tc>
          <w:tcPr>
            <w:tcW w:w="229" w:type="pct"/>
            <w:noWrap/>
            <w:hideMark/>
          </w:tcPr>
          <w:p w14:paraId="6487AC64" w14:textId="0005679E"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0,47</w:t>
            </w:r>
          </w:p>
        </w:tc>
        <w:tc>
          <w:tcPr>
            <w:tcW w:w="229" w:type="pct"/>
            <w:noWrap/>
            <w:hideMark/>
          </w:tcPr>
          <w:p w14:paraId="43ED6C8B" w14:textId="39751076"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0,48</w:t>
            </w:r>
          </w:p>
        </w:tc>
        <w:tc>
          <w:tcPr>
            <w:tcW w:w="229" w:type="pct"/>
            <w:noWrap/>
            <w:hideMark/>
          </w:tcPr>
          <w:p w14:paraId="0669DFC6" w14:textId="75AA9AA0"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0,48</w:t>
            </w:r>
          </w:p>
        </w:tc>
        <w:tc>
          <w:tcPr>
            <w:tcW w:w="229" w:type="pct"/>
            <w:noWrap/>
            <w:hideMark/>
          </w:tcPr>
          <w:p w14:paraId="26BA6927" w14:textId="2D1EB42B"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0,49</w:t>
            </w:r>
          </w:p>
        </w:tc>
        <w:tc>
          <w:tcPr>
            <w:tcW w:w="229" w:type="pct"/>
            <w:noWrap/>
            <w:hideMark/>
          </w:tcPr>
          <w:p w14:paraId="5860B5D0" w14:textId="31593E04"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0,50</w:t>
            </w:r>
          </w:p>
        </w:tc>
        <w:tc>
          <w:tcPr>
            <w:tcW w:w="229" w:type="pct"/>
            <w:noWrap/>
            <w:hideMark/>
          </w:tcPr>
          <w:p w14:paraId="112BD2B1" w14:textId="501B787B"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0,50</w:t>
            </w:r>
          </w:p>
        </w:tc>
        <w:tc>
          <w:tcPr>
            <w:tcW w:w="229" w:type="pct"/>
            <w:noWrap/>
            <w:hideMark/>
          </w:tcPr>
          <w:p w14:paraId="593E99E1" w14:textId="4FBBE1D3"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0,51</w:t>
            </w:r>
          </w:p>
        </w:tc>
        <w:tc>
          <w:tcPr>
            <w:tcW w:w="229" w:type="pct"/>
            <w:noWrap/>
            <w:hideMark/>
          </w:tcPr>
          <w:p w14:paraId="51A234D0" w14:textId="44084550"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0,52</w:t>
            </w:r>
          </w:p>
        </w:tc>
        <w:tc>
          <w:tcPr>
            <w:tcW w:w="229" w:type="pct"/>
            <w:noWrap/>
            <w:hideMark/>
          </w:tcPr>
          <w:p w14:paraId="56D0F4DD" w14:textId="25D53EA8"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0,52</w:t>
            </w:r>
          </w:p>
        </w:tc>
        <w:tc>
          <w:tcPr>
            <w:tcW w:w="229" w:type="pct"/>
            <w:noWrap/>
            <w:hideMark/>
          </w:tcPr>
          <w:p w14:paraId="294EB24E" w14:textId="00D9E6EA"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0,53</w:t>
            </w:r>
          </w:p>
        </w:tc>
      </w:tr>
      <w:tr w:rsidR="003B3910" w:rsidRPr="00344BAA" w14:paraId="3A8EF638" w14:textId="77777777" w:rsidTr="003B3910">
        <w:trPr>
          <w:trHeight w:val="454"/>
        </w:trPr>
        <w:tc>
          <w:tcPr>
            <w:cnfStyle w:val="001000000000" w:firstRow="0" w:lastRow="0" w:firstColumn="1" w:lastColumn="0" w:oddVBand="0" w:evenVBand="0" w:oddHBand="0" w:evenHBand="0" w:firstRowFirstColumn="0" w:firstRowLastColumn="0" w:lastRowFirstColumn="0" w:lastRowLastColumn="0"/>
            <w:tcW w:w="1412" w:type="pct"/>
            <w:hideMark/>
          </w:tcPr>
          <w:p w14:paraId="6B1B31A2" w14:textId="77777777" w:rsidR="003B3910" w:rsidRPr="00344BAA" w:rsidRDefault="003B3910" w:rsidP="003B3910">
            <w:pPr>
              <w:widowControl/>
              <w:autoSpaceDE/>
              <w:autoSpaceDN/>
              <w:jc w:val="center"/>
              <w:rPr>
                <w:color w:val="000000"/>
                <w:szCs w:val="20"/>
                <w:lang w:bidi="ar-SA"/>
              </w:rPr>
            </w:pPr>
            <w:r w:rsidRPr="00344BAA">
              <w:rPr>
                <w:color w:val="000000"/>
                <w:szCs w:val="20"/>
                <w:lang w:bidi="ar-SA"/>
              </w:rPr>
              <w:t>Подключенная нагрузка отопления</w:t>
            </w:r>
          </w:p>
        </w:tc>
        <w:tc>
          <w:tcPr>
            <w:tcW w:w="353" w:type="pct"/>
            <w:hideMark/>
          </w:tcPr>
          <w:p w14:paraId="0D4C043F" w14:textId="77777777"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Гкал/ч</w:t>
            </w:r>
          </w:p>
        </w:tc>
        <w:tc>
          <w:tcPr>
            <w:tcW w:w="258" w:type="pct"/>
            <w:noWrap/>
            <w:hideMark/>
          </w:tcPr>
          <w:p w14:paraId="384BAA0C" w14:textId="3555C927"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0,36</w:t>
            </w:r>
          </w:p>
        </w:tc>
        <w:tc>
          <w:tcPr>
            <w:tcW w:w="229" w:type="pct"/>
            <w:noWrap/>
            <w:hideMark/>
          </w:tcPr>
          <w:p w14:paraId="49C75AF0" w14:textId="6137D999"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0,36</w:t>
            </w:r>
          </w:p>
        </w:tc>
        <w:tc>
          <w:tcPr>
            <w:tcW w:w="229" w:type="pct"/>
            <w:noWrap/>
            <w:hideMark/>
          </w:tcPr>
          <w:p w14:paraId="7FF87516" w14:textId="41F05C27"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0,36</w:t>
            </w:r>
          </w:p>
        </w:tc>
        <w:tc>
          <w:tcPr>
            <w:tcW w:w="229" w:type="pct"/>
            <w:noWrap/>
            <w:hideMark/>
          </w:tcPr>
          <w:p w14:paraId="79B0CD44" w14:textId="11F9C628"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0,36</w:t>
            </w:r>
          </w:p>
        </w:tc>
        <w:tc>
          <w:tcPr>
            <w:tcW w:w="229" w:type="pct"/>
            <w:noWrap/>
            <w:hideMark/>
          </w:tcPr>
          <w:p w14:paraId="0EBFA8B6" w14:textId="75B39CB7"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0,36</w:t>
            </w:r>
          </w:p>
        </w:tc>
        <w:tc>
          <w:tcPr>
            <w:tcW w:w="229" w:type="pct"/>
            <w:noWrap/>
            <w:hideMark/>
          </w:tcPr>
          <w:p w14:paraId="69B7FD18" w14:textId="5EB6FE6C"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0,36</w:t>
            </w:r>
          </w:p>
        </w:tc>
        <w:tc>
          <w:tcPr>
            <w:tcW w:w="229" w:type="pct"/>
            <w:noWrap/>
            <w:hideMark/>
          </w:tcPr>
          <w:p w14:paraId="52757DA6" w14:textId="41C2C86C"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0,36</w:t>
            </w:r>
          </w:p>
        </w:tc>
        <w:tc>
          <w:tcPr>
            <w:tcW w:w="229" w:type="pct"/>
            <w:noWrap/>
            <w:hideMark/>
          </w:tcPr>
          <w:p w14:paraId="006233C8" w14:textId="6A9A624E"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0,36</w:t>
            </w:r>
          </w:p>
        </w:tc>
        <w:tc>
          <w:tcPr>
            <w:tcW w:w="229" w:type="pct"/>
            <w:noWrap/>
            <w:hideMark/>
          </w:tcPr>
          <w:p w14:paraId="52693767" w14:textId="683D8824"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0,36</w:t>
            </w:r>
          </w:p>
        </w:tc>
        <w:tc>
          <w:tcPr>
            <w:tcW w:w="229" w:type="pct"/>
            <w:noWrap/>
            <w:hideMark/>
          </w:tcPr>
          <w:p w14:paraId="297F49A8" w14:textId="652F265C"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0,36</w:t>
            </w:r>
          </w:p>
        </w:tc>
        <w:tc>
          <w:tcPr>
            <w:tcW w:w="229" w:type="pct"/>
            <w:noWrap/>
            <w:hideMark/>
          </w:tcPr>
          <w:p w14:paraId="13396EBA" w14:textId="03C9805A"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0,36</w:t>
            </w:r>
          </w:p>
        </w:tc>
        <w:tc>
          <w:tcPr>
            <w:tcW w:w="229" w:type="pct"/>
            <w:noWrap/>
            <w:hideMark/>
          </w:tcPr>
          <w:p w14:paraId="1D598DFE" w14:textId="1238C77F"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0,36</w:t>
            </w:r>
          </w:p>
        </w:tc>
        <w:tc>
          <w:tcPr>
            <w:tcW w:w="229" w:type="pct"/>
            <w:noWrap/>
            <w:hideMark/>
          </w:tcPr>
          <w:p w14:paraId="0FA91A80" w14:textId="60B286C3"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0,36</w:t>
            </w:r>
          </w:p>
        </w:tc>
        <w:tc>
          <w:tcPr>
            <w:tcW w:w="229" w:type="pct"/>
            <w:noWrap/>
            <w:hideMark/>
          </w:tcPr>
          <w:p w14:paraId="656A5014" w14:textId="6DD266BF"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0,36</w:t>
            </w:r>
          </w:p>
        </w:tc>
      </w:tr>
      <w:tr w:rsidR="003B3910" w:rsidRPr="00344BAA" w14:paraId="4857E52B" w14:textId="77777777" w:rsidTr="003B3910">
        <w:trPr>
          <w:trHeight w:val="454"/>
        </w:trPr>
        <w:tc>
          <w:tcPr>
            <w:cnfStyle w:val="001000000000" w:firstRow="0" w:lastRow="0" w:firstColumn="1" w:lastColumn="0" w:oddVBand="0" w:evenVBand="0" w:oddHBand="0" w:evenHBand="0" w:firstRowFirstColumn="0" w:firstRowLastColumn="0" w:lastRowFirstColumn="0" w:lastRowLastColumn="0"/>
            <w:tcW w:w="1412" w:type="pct"/>
            <w:hideMark/>
          </w:tcPr>
          <w:p w14:paraId="19888BDA" w14:textId="77777777" w:rsidR="003B3910" w:rsidRPr="00344BAA" w:rsidRDefault="003B3910" w:rsidP="003B3910">
            <w:pPr>
              <w:widowControl/>
              <w:autoSpaceDE/>
              <w:autoSpaceDN/>
              <w:jc w:val="center"/>
              <w:rPr>
                <w:color w:val="000000"/>
                <w:szCs w:val="20"/>
                <w:lang w:bidi="ar-SA"/>
              </w:rPr>
            </w:pPr>
            <w:r w:rsidRPr="00344BAA">
              <w:rPr>
                <w:color w:val="000000"/>
                <w:szCs w:val="20"/>
                <w:lang w:bidi="ar-SA"/>
              </w:rPr>
              <w:t>Нагрузка ГВС (средняя)</w:t>
            </w:r>
          </w:p>
        </w:tc>
        <w:tc>
          <w:tcPr>
            <w:tcW w:w="353" w:type="pct"/>
            <w:hideMark/>
          </w:tcPr>
          <w:p w14:paraId="2669E4F1" w14:textId="77777777"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Гкал/ч</w:t>
            </w:r>
          </w:p>
        </w:tc>
        <w:tc>
          <w:tcPr>
            <w:tcW w:w="258" w:type="pct"/>
            <w:noWrap/>
            <w:hideMark/>
          </w:tcPr>
          <w:p w14:paraId="4780B49D" w14:textId="501FEE64"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0,00</w:t>
            </w:r>
          </w:p>
        </w:tc>
        <w:tc>
          <w:tcPr>
            <w:tcW w:w="229" w:type="pct"/>
            <w:noWrap/>
            <w:hideMark/>
          </w:tcPr>
          <w:p w14:paraId="2F9DB451" w14:textId="2739D713"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0,00</w:t>
            </w:r>
          </w:p>
        </w:tc>
        <w:tc>
          <w:tcPr>
            <w:tcW w:w="229" w:type="pct"/>
            <w:noWrap/>
            <w:hideMark/>
          </w:tcPr>
          <w:p w14:paraId="501B53A1" w14:textId="2B069F5F"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0,00</w:t>
            </w:r>
          </w:p>
        </w:tc>
        <w:tc>
          <w:tcPr>
            <w:tcW w:w="229" w:type="pct"/>
            <w:noWrap/>
            <w:hideMark/>
          </w:tcPr>
          <w:p w14:paraId="436416EA" w14:textId="45A8A4EB"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0,00</w:t>
            </w:r>
          </w:p>
        </w:tc>
        <w:tc>
          <w:tcPr>
            <w:tcW w:w="229" w:type="pct"/>
            <w:noWrap/>
            <w:hideMark/>
          </w:tcPr>
          <w:p w14:paraId="71CFD729" w14:textId="2E2607ED"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0,00</w:t>
            </w:r>
          </w:p>
        </w:tc>
        <w:tc>
          <w:tcPr>
            <w:tcW w:w="229" w:type="pct"/>
            <w:noWrap/>
            <w:hideMark/>
          </w:tcPr>
          <w:p w14:paraId="4D7E3D06" w14:textId="30102273"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0,00</w:t>
            </w:r>
          </w:p>
        </w:tc>
        <w:tc>
          <w:tcPr>
            <w:tcW w:w="229" w:type="pct"/>
            <w:noWrap/>
            <w:hideMark/>
          </w:tcPr>
          <w:p w14:paraId="7EF7F634" w14:textId="6DA4ACB5"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0,00</w:t>
            </w:r>
          </w:p>
        </w:tc>
        <w:tc>
          <w:tcPr>
            <w:tcW w:w="229" w:type="pct"/>
            <w:noWrap/>
            <w:hideMark/>
          </w:tcPr>
          <w:p w14:paraId="09AD1FBB" w14:textId="6B524FFD"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0,00</w:t>
            </w:r>
          </w:p>
        </w:tc>
        <w:tc>
          <w:tcPr>
            <w:tcW w:w="229" w:type="pct"/>
            <w:noWrap/>
            <w:hideMark/>
          </w:tcPr>
          <w:p w14:paraId="51A6FFB5" w14:textId="02A9E599"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0,00</w:t>
            </w:r>
          </w:p>
        </w:tc>
        <w:tc>
          <w:tcPr>
            <w:tcW w:w="229" w:type="pct"/>
            <w:noWrap/>
            <w:hideMark/>
          </w:tcPr>
          <w:p w14:paraId="0EAC9421" w14:textId="1E799C5D"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0,00</w:t>
            </w:r>
          </w:p>
        </w:tc>
        <w:tc>
          <w:tcPr>
            <w:tcW w:w="229" w:type="pct"/>
            <w:noWrap/>
            <w:hideMark/>
          </w:tcPr>
          <w:p w14:paraId="0DBB7382" w14:textId="02BD0215"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0,00</w:t>
            </w:r>
          </w:p>
        </w:tc>
        <w:tc>
          <w:tcPr>
            <w:tcW w:w="229" w:type="pct"/>
            <w:noWrap/>
            <w:hideMark/>
          </w:tcPr>
          <w:p w14:paraId="6B4AFA92" w14:textId="7A53742F"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0,00</w:t>
            </w:r>
          </w:p>
        </w:tc>
        <w:tc>
          <w:tcPr>
            <w:tcW w:w="229" w:type="pct"/>
            <w:noWrap/>
            <w:hideMark/>
          </w:tcPr>
          <w:p w14:paraId="367BA3A8" w14:textId="1F792520"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0,00</w:t>
            </w:r>
          </w:p>
        </w:tc>
        <w:tc>
          <w:tcPr>
            <w:tcW w:w="229" w:type="pct"/>
            <w:noWrap/>
            <w:hideMark/>
          </w:tcPr>
          <w:p w14:paraId="40423E2C" w14:textId="4D4FC91D"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0,00</w:t>
            </w:r>
          </w:p>
        </w:tc>
      </w:tr>
      <w:tr w:rsidR="003B3910" w:rsidRPr="00344BAA" w14:paraId="4B658398" w14:textId="77777777" w:rsidTr="003B3910">
        <w:trPr>
          <w:trHeight w:val="454"/>
        </w:trPr>
        <w:tc>
          <w:tcPr>
            <w:cnfStyle w:val="001000000000" w:firstRow="0" w:lastRow="0" w:firstColumn="1" w:lastColumn="0" w:oddVBand="0" w:evenVBand="0" w:oddHBand="0" w:evenHBand="0" w:firstRowFirstColumn="0" w:firstRowLastColumn="0" w:lastRowFirstColumn="0" w:lastRowLastColumn="0"/>
            <w:tcW w:w="1412" w:type="pct"/>
            <w:hideMark/>
          </w:tcPr>
          <w:p w14:paraId="6EFF6B86" w14:textId="77777777" w:rsidR="003B3910" w:rsidRPr="00344BAA" w:rsidRDefault="003B3910" w:rsidP="003B3910">
            <w:pPr>
              <w:widowControl/>
              <w:autoSpaceDE/>
              <w:autoSpaceDN/>
              <w:jc w:val="center"/>
              <w:rPr>
                <w:color w:val="000000"/>
                <w:szCs w:val="20"/>
                <w:lang w:bidi="ar-SA"/>
              </w:rPr>
            </w:pPr>
            <w:r w:rsidRPr="00344BAA">
              <w:rPr>
                <w:color w:val="000000"/>
                <w:szCs w:val="20"/>
                <w:lang w:bidi="ar-SA"/>
              </w:rPr>
              <w:t>Удельный расход топлива на выработку тепловой энергии</w:t>
            </w:r>
          </w:p>
        </w:tc>
        <w:tc>
          <w:tcPr>
            <w:tcW w:w="353" w:type="pct"/>
            <w:hideMark/>
          </w:tcPr>
          <w:p w14:paraId="57CCE9C4" w14:textId="77777777"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кг у.т./Гкал</w:t>
            </w:r>
          </w:p>
        </w:tc>
        <w:tc>
          <w:tcPr>
            <w:tcW w:w="258" w:type="pct"/>
            <w:noWrap/>
            <w:hideMark/>
          </w:tcPr>
          <w:p w14:paraId="6B30E83B" w14:textId="1031EB27"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156,59</w:t>
            </w:r>
          </w:p>
        </w:tc>
        <w:tc>
          <w:tcPr>
            <w:tcW w:w="229" w:type="pct"/>
            <w:noWrap/>
            <w:hideMark/>
          </w:tcPr>
          <w:p w14:paraId="4E4A0C14" w14:textId="1A22F75F"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158,15</w:t>
            </w:r>
          </w:p>
        </w:tc>
        <w:tc>
          <w:tcPr>
            <w:tcW w:w="229" w:type="pct"/>
            <w:noWrap/>
            <w:hideMark/>
          </w:tcPr>
          <w:p w14:paraId="09BE43CB" w14:textId="15359BB4"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159,73</w:t>
            </w:r>
          </w:p>
        </w:tc>
        <w:tc>
          <w:tcPr>
            <w:tcW w:w="229" w:type="pct"/>
            <w:noWrap/>
            <w:hideMark/>
          </w:tcPr>
          <w:p w14:paraId="633B8521" w14:textId="3ABF4FAB"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161,33</w:t>
            </w:r>
          </w:p>
        </w:tc>
        <w:tc>
          <w:tcPr>
            <w:tcW w:w="229" w:type="pct"/>
            <w:noWrap/>
            <w:hideMark/>
          </w:tcPr>
          <w:p w14:paraId="7D6F40A4" w14:textId="7A4286B6"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162,94</w:t>
            </w:r>
          </w:p>
        </w:tc>
        <w:tc>
          <w:tcPr>
            <w:tcW w:w="229" w:type="pct"/>
            <w:noWrap/>
            <w:hideMark/>
          </w:tcPr>
          <w:p w14:paraId="300FC4DF" w14:textId="08254117"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164,57</w:t>
            </w:r>
          </w:p>
        </w:tc>
        <w:tc>
          <w:tcPr>
            <w:tcW w:w="229" w:type="pct"/>
            <w:noWrap/>
            <w:hideMark/>
          </w:tcPr>
          <w:p w14:paraId="68006B10" w14:textId="3D68B8A9"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166,22</w:t>
            </w:r>
          </w:p>
        </w:tc>
        <w:tc>
          <w:tcPr>
            <w:tcW w:w="229" w:type="pct"/>
            <w:noWrap/>
            <w:hideMark/>
          </w:tcPr>
          <w:p w14:paraId="73182CA9" w14:textId="703A1168"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167,88</w:t>
            </w:r>
          </w:p>
        </w:tc>
        <w:tc>
          <w:tcPr>
            <w:tcW w:w="229" w:type="pct"/>
            <w:noWrap/>
            <w:hideMark/>
          </w:tcPr>
          <w:p w14:paraId="01764629" w14:textId="5E330B27"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169,56</w:t>
            </w:r>
          </w:p>
        </w:tc>
        <w:tc>
          <w:tcPr>
            <w:tcW w:w="229" w:type="pct"/>
            <w:noWrap/>
            <w:hideMark/>
          </w:tcPr>
          <w:p w14:paraId="316E42A0" w14:textId="15AF3AC6"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171,26</w:t>
            </w:r>
          </w:p>
        </w:tc>
        <w:tc>
          <w:tcPr>
            <w:tcW w:w="229" w:type="pct"/>
            <w:noWrap/>
            <w:hideMark/>
          </w:tcPr>
          <w:p w14:paraId="6DFEC2A6" w14:textId="71710CE0"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172,97</w:t>
            </w:r>
          </w:p>
        </w:tc>
        <w:tc>
          <w:tcPr>
            <w:tcW w:w="229" w:type="pct"/>
            <w:noWrap/>
            <w:hideMark/>
          </w:tcPr>
          <w:p w14:paraId="617E4D6E" w14:textId="60DE90C0"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174,70</w:t>
            </w:r>
          </w:p>
        </w:tc>
        <w:tc>
          <w:tcPr>
            <w:tcW w:w="229" w:type="pct"/>
            <w:noWrap/>
            <w:hideMark/>
          </w:tcPr>
          <w:p w14:paraId="456D6594" w14:textId="7A15B58B"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176,45</w:t>
            </w:r>
          </w:p>
        </w:tc>
        <w:tc>
          <w:tcPr>
            <w:tcW w:w="229" w:type="pct"/>
            <w:noWrap/>
            <w:hideMark/>
          </w:tcPr>
          <w:p w14:paraId="10DEB8D5" w14:textId="695C1CC6"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178,21</w:t>
            </w:r>
          </w:p>
        </w:tc>
      </w:tr>
      <w:tr w:rsidR="003B3910" w:rsidRPr="00344BAA" w14:paraId="6406FE7A" w14:textId="77777777" w:rsidTr="003B3910">
        <w:trPr>
          <w:trHeight w:val="454"/>
        </w:trPr>
        <w:tc>
          <w:tcPr>
            <w:cnfStyle w:val="001000000000" w:firstRow="0" w:lastRow="0" w:firstColumn="1" w:lastColumn="0" w:oddVBand="0" w:evenVBand="0" w:oddHBand="0" w:evenHBand="0" w:firstRowFirstColumn="0" w:firstRowLastColumn="0" w:lastRowFirstColumn="0" w:lastRowLastColumn="0"/>
            <w:tcW w:w="1412" w:type="pct"/>
            <w:hideMark/>
          </w:tcPr>
          <w:p w14:paraId="10762B40" w14:textId="77777777" w:rsidR="003B3910" w:rsidRPr="00344BAA" w:rsidRDefault="003B3910" w:rsidP="003B3910">
            <w:pPr>
              <w:widowControl/>
              <w:autoSpaceDE/>
              <w:autoSpaceDN/>
              <w:jc w:val="center"/>
              <w:rPr>
                <w:szCs w:val="20"/>
                <w:lang w:bidi="ar-SA"/>
              </w:rPr>
            </w:pPr>
            <w:r w:rsidRPr="00344BAA">
              <w:rPr>
                <w:szCs w:val="20"/>
                <w:lang w:bidi="ar-SA"/>
              </w:rPr>
              <w:t>Максимальный часовой расход топлива</w:t>
            </w:r>
          </w:p>
        </w:tc>
        <w:tc>
          <w:tcPr>
            <w:tcW w:w="353" w:type="pct"/>
            <w:hideMark/>
          </w:tcPr>
          <w:p w14:paraId="2065DF3D" w14:textId="77777777"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кг у.т./ч</w:t>
            </w:r>
          </w:p>
        </w:tc>
        <w:tc>
          <w:tcPr>
            <w:tcW w:w="258" w:type="pct"/>
            <w:noWrap/>
            <w:hideMark/>
          </w:tcPr>
          <w:p w14:paraId="7F31E858" w14:textId="6AA89E16"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77,43</w:t>
            </w:r>
          </w:p>
        </w:tc>
        <w:tc>
          <w:tcPr>
            <w:tcW w:w="229" w:type="pct"/>
            <w:noWrap/>
            <w:hideMark/>
          </w:tcPr>
          <w:p w14:paraId="38AB7939" w14:textId="744A0843"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79,09</w:t>
            </w:r>
          </w:p>
        </w:tc>
        <w:tc>
          <w:tcPr>
            <w:tcW w:w="229" w:type="pct"/>
            <w:noWrap/>
            <w:hideMark/>
          </w:tcPr>
          <w:p w14:paraId="25563FEC" w14:textId="49724DEF"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79,87</w:t>
            </w:r>
          </w:p>
        </w:tc>
        <w:tc>
          <w:tcPr>
            <w:tcW w:w="229" w:type="pct"/>
            <w:noWrap/>
            <w:hideMark/>
          </w:tcPr>
          <w:p w14:paraId="78DF0DC2" w14:textId="355FA5AA"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80,69</w:t>
            </w:r>
          </w:p>
        </w:tc>
        <w:tc>
          <w:tcPr>
            <w:tcW w:w="229" w:type="pct"/>
            <w:noWrap/>
            <w:hideMark/>
          </w:tcPr>
          <w:p w14:paraId="201FC131" w14:textId="466B68DA"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81,54</w:t>
            </w:r>
          </w:p>
        </w:tc>
        <w:tc>
          <w:tcPr>
            <w:tcW w:w="229" w:type="pct"/>
            <w:noWrap/>
            <w:hideMark/>
          </w:tcPr>
          <w:p w14:paraId="7D43360F" w14:textId="6A07C8B9"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82,44</w:t>
            </w:r>
          </w:p>
        </w:tc>
        <w:tc>
          <w:tcPr>
            <w:tcW w:w="229" w:type="pct"/>
            <w:noWrap/>
            <w:hideMark/>
          </w:tcPr>
          <w:p w14:paraId="167DE5AC" w14:textId="3AEB2D46"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83,38</w:t>
            </w:r>
          </w:p>
        </w:tc>
        <w:tc>
          <w:tcPr>
            <w:tcW w:w="229" w:type="pct"/>
            <w:noWrap/>
            <w:hideMark/>
          </w:tcPr>
          <w:p w14:paraId="76E0B3A6" w14:textId="5F8636CC"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84,37</w:t>
            </w:r>
          </w:p>
        </w:tc>
        <w:tc>
          <w:tcPr>
            <w:tcW w:w="229" w:type="pct"/>
            <w:noWrap/>
            <w:hideMark/>
          </w:tcPr>
          <w:p w14:paraId="2558E20A" w14:textId="4E4527DC"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85,41</w:t>
            </w:r>
          </w:p>
        </w:tc>
        <w:tc>
          <w:tcPr>
            <w:tcW w:w="229" w:type="pct"/>
            <w:noWrap/>
            <w:hideMark/>
          </w:tcPr>
          <w:p w14:paraId="5DE4617D" w14:textId="63C60CAE"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86,51</w:t>
            </w:r>
          </w:p>
        </w:tc>
        <w:tc>
          <w:tcPr>
            <w:tcW w:w="229" w:type="pct"/>
            <w:noWrap/>
            <w:hideMark/>
          </w:tcPr>
          <w:p w14:paraId="1D7CD9AB" w14:textId="457952D2"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87,65</w:t>
            </w:r>
          </w:p>
        </w:tc>
        <w:tc>
          <w:tcPr>
            <w:tcW w:w="229" w:type="pct"/>
            <w:noWrap/>
            <w:hideMark/>
          </w:tcPr>
          <w:p w14:paraId="59B7461E" w14:textId="5829066C"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88,86</w:t>
            </w:r>
          </w:p>
        </w:tc>
        <w:tc>
          <w:tcPr>
            <w:tcW w:w="229" w:type="pct"/>
            <w:noWrap/>
            <w:hideMark/>
          </w:tcPr>
          <w:p w14:paraId="6709D44C" w14:textId="3EFA6C8F"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90,12</w:t>
            </w:r>
          </w:p>
        </w:tc>
        <w:tc>
          <w:tcPr>
            <w:tcW w:w="229" w:type="pct"/>
            <w:noWrap/>
            <w:hideMark/>
          </w:tcPr>
          <w:p w14:paraId="7F225AEC" w14:textId="744D3C05"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91,45</w:t>
            </w:r>
          </w:p>
        </w:tc>
      </w:tr>
      <w:tr w:rsidR="003B3910" w:rsidRPr="00344BAA" w14:paraId="631BBFF4" w14:textId="77777777" w:rsidTr="003B3910">
        <w:trPr>
          <w:trHeight w:val="454"/>
        </w:trPr>
        <w:tc>
          <w:tcPr>
            <w:cnfStyle w:val="001000000000" w:firstRow="0" w:lastRow="0" w:firstColumn="1" w:lastColumn="0" w:oddVBand="0" w:evenVBand="0" w:oddHBand="0" w:evenHBand="0" w:firstRowFirstColumn="0" w:firstRowLastColumn="0" w:lastRowFirstColumn="0" w:lastRowLastColumn="0"/>
            <w:tcW w:w="1412" w:type="pct"/>
            <w:hideMark/>
          </w:tcPr>
          <w:p w14:paraId="7B5D7A24" w14:textId="77777777" w:rsidR="003B3910" w:rsidRPr="00344BAA" w:rsidRDefault="003B3910" w:rsidP="003B3910">
            <w:pPr>
              <w:widowControl/>
              <w:autoSpaceDE/>
              <w:autoSpaceDN/>
              <w:jc w:val="center"/>
              <w:rPr>
                <w:szCs w:val="20"/>
                <w:lang w:bidi="ar-SA"/>
              </w:rPr>
            </w:pPr>
            <w:r w:rsidRPr="00344BAA">
              <w:rPr>
                <w:szCs w:val="20"/>
                <w:lang w:bidi="ar-SA"/>
              </w:rPr>
              <w:t>Максимальный часовой расход топлива в летний период</w:t>
            </w:r>
          </w:p>
        </w:tc>
        <w:tc>
          <w:tcPr>
            <w:tcW w:w="353" w:type="pct"/>
            <w:hideMark/>
          </w:tcPr>
          <w:p w14:paraId="4C239F87" w14:textId="77777777"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кг у.т./ч</w:t>
            </w:r>
          </w:p>
        </w:tc>
        <w:tc>
          <w:tcPr>
            <w:tcW w:w="258" w:type="pct"/>
            <w:noWrap/>
            <w:hideMark/>
          </w:tcPr>
          <w:p w14:paraId="0DABDFFA" w14:textId="1120C8BA"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0,00</w:t>
            </w:r>
          </w:p>
        </w:tc>
        <w:tc>
          <w:tcPr>
            <w:tcW w:w="229" w:type="pct"/>
            <w:noWrap/>
            <w:hideMark/>
          </w:tcPr>
          <w:p w14:paraId="15BC3CCF" w14:textId="5B737F02"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0,00</w:t>
            </w:r>
          </w:p>
        </w:tc>
        <w:tc>
          <w:tcPr>
            <w:tcW w:w="229" w:type="pct"/>
            <w:noWrap/>
            <w:hideMark/>
          </w:tcPr>
          <w:p w14:paraId="71759382" w14:textId="358936A7"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0,00</w:t>
            </w:r>
          </w:p>
        </w:tc>
        <w:tc>
          <w:tcPr>
            <w:tcW w:w="229" w:type="pct"/>
            <w:noWrap/>
            <w:hideMark/>
          </w:tcPr>
          <w:p w14:paraId="46A8D8EA" w14:textId="3340FAFE"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0,00</w:t>
            </w:r>
          </w:p>
        </w:tc>
        <w:tc>
          <w:tcPr>
            <w:tcW w:w="229" w:type="pct"/>
            <w:noWrap/>
            <w:hideMark/>
          </w:tcPr>
          <w:p w14:paraId="5696580E" w14:textId="43CC2548"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0,00</w:t>
            </w:r>
          </w:p>
        </w:tc>
        <w:tc>
          <w:tcPr>
            <w:tcW w:w="229" w:type="pct"/>
            <w:noWrap/>
            <w:hideMark/>
          </w:tcPr>
          <w:p w14:paraId="60BD0320" w14:textId="0319865D"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0,00</w:t>
            </w:r>
          </w:p>
        </w:tc>
        <w:tc>
          <w:tcPr>
            <w:tcW w:w="229" w:type="pct"/>
            <w:noWrap/>
            <w:hideMark/>
          </w:tcPr>
          <w:p w14:paraId="4E2DCDFF" w14:textId="293345E9"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0,00</w:t>
            </w:r>
          </w:p>
        </w:tc>
        <w:tc>
          <w:tcPr>
            <w:tcW w:w="229" w:type="pct"/>
            <w:noWrap/>
            <w:hideMark/>
          </w:tcPr>
          <w:p w14:paraId="4E4494A4" w14:textId="40D1CB19"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0,00</w:t>
            </w:r>
          </w:p>
        </w:tc>
        <w:tc>
          <w:tcPr>
            <w:tcW w:w="229" w:type="pct"/>
            <w:noWrap/>
            <w:hideMark/>
          </w:tcPr>
          <w:p w14:paraId="38072BB9" w14:textId="234C1B49"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0,00</w:t>
            </w:r>
          </w:p>
        </w:tc>
        <w:tc>
          <w:tcPr>
            <w:tcW w:w="229" w:type="pct"/>
            <w:noWrap/>
            <w:hideMark/>
          </w:tcPr>
          <w:p w14:paraId="06253160" w14:textId="05237ED7"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0,00</w:t>
            </w:r>
          </w:p>
        </w:tc>
        <w:tc>
          <w:tcPr>
            <w:tcW w:w="229" w:type="pct"/>
            <w:noWrap/>
            <w:hideMark/>
          </w:tcPr>
          <w:p w14:paraId="5BE3E932" w14:textId="65936348"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0,00</w:t>
            </w:r>
          </w:p>
        </w:tc>
        <w:tc>
          <w:tcPr>
            <w:tcW w:w="229" w:type="pct"/>
            <w:noWrap/>
            <w:hideMark/>
          </w:tcPr>
          <w:p w14:paraId="5175FB47" w14:textId="635AB3D7"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0,00</w:t>
            </w:r>
          </w:p>
        </w:tc>
        <w:tc>
          <w:tcPr>
            <w:tcW w:w="229" w:type="pct"/>
            <w:noWrap/>
            <w:hideMark/>
          </w:tcPr>
          <w:p w14:paraId="3635C403" w14:textId="340024B8"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0,00</w:t>
            </w:r>
          </w:p>
        </w:tc>
        <w:tc>
          <w:tcPr>
            <w:tcW w:w="229" w:type="pct"/>
            <w:noWrap/>
            <w:hideMark/>
          </w:tcPr>
          <w:p w14:paraId="47AD6C2C" w14:textId="43CDC867"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0,00</w:t>
            </w:r>
          </w:p>
        </w:tc>
      </w:tr>
      <w:tr w:rsidR="003B3910" w:rsidRPr="00344BAA" w14:paraId="365CAC18" w14:textId="77777777" w:rsidTr="003B3910">
        <w:trPr>
          <w:trHeight w:val="454"/>
        </w:trPr>
        <w:tc>
          <w:tcPr>
            <w:cnfStyle w:val="001000000000" w:firstRow="0" w:lastRow="0" w:firstColumn="1" w:lastColumn="0" w:oddVBand="0" w:evenVBand="0" w:oddHBand="0" w:evenHBand="0" w:firstRowFirstColumn="0" w:firstRowLastColumn="0" w:lastRowFirstColumn="0" w:lastRowLastColumn="0"/>
            <w:tcW w:w="1412" w:type="pct"/>
            <w:hideMark/>
          </w:tcPr>
          <w:p w14:paraId="3A9FEA07" w14:textId="77777777" w:rsidR="003B3910" w:rsidRPr="00344BAA" w:rsidRDefault="003B3910" w:rsidP="003B3910">
            <w:pPr>
              <w:widowControl/>
              <w:autoSpaceDE/>
              <w:autoSpaceDN/>
              <w:jc w:val="center"/>
              <w:rPr>
                <w:szCs w:val="20"/>
                <w:lang w:bidi="ar-SA"/>
              </w:rPr>
            </w:pPr>
            <w:r w:rsidRPr="00344BAA">
              <w:rPr>
                <w:szCs w:val="20"/>
                <w:lang w:bidi="ar-SA"/>
              </w:rPr>
              <w:t>Максимальный часовой расход условного топлива в переходный период</w:t>
            </w:r>
          </w:p>
        </w:tc>
        <w:tc>
          <w:tcPr>
            <w:tcW w:w="353" w:type="pct"/>
            <w:hideMark/>
          </w:tcPr>
          <w:p w14:paraId="23E1E816" w14:textId="77777777"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кг у.т./ч</w:t>
            </w:r>
          </w:p>
        </w:tc>
        <w:tc>
          <w:tcPr>
            <w:tcW w:w="258" w:type="pct"/>
            <w:noWrap/>
            <w:hideMark/>
          </w:tcPr>
          <w:p w14:paraId="2C9149CB" w14:textId="06455B7C"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29,54</w:t>
            </w:r>
          </w:p>
        </w:tc>
        <w:tc>
          <w:tcPr>
            <w:tcW w:w="229" w:type="pct"/>
            <w:noWrap/>
            <w:hideMark/>
          </w:tcPr>
          <w:p w14:paraId="5CC8B441" w14:textId="1D985AF6"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29,84</w:t>
            </w:r>
          </w:p>
        </w:tc>
        <w:tc>
          <w:tcPr>
            <w:tcW w:w="229" w:type="pct"/>
            <w:noWrap/>
            <w:hideMark/>
          </w:tcPr>
          <w:p w14:paraId="1AB814B5" w14:textId="361A9912"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30,14</w:t>
            </w:r>
          </w:p>
        </w:tc>
        <w:tc>
          <w:tcPr>
            <w:tcW w:w="229" w:type="pct"/>
            <w:noWrap/>
            <w:hideMark/>
          </w:tcPr>
          <w:p w14:paraId="22FF173B" w14:textId="024C6454"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30,44</w:t>
            </w:r>
          </w:p>
        </w:tc>
        <w:tc>
          <w:tcPr>
            <w:tcW w:w="229" w:type="pct"/>
            <w:noWrap/>
            <w:hideMark/>
          </w:tcPr>
          <w:p w14:paraId="2F2B041B" w14:textId="05C19709"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30,74</w:t>
            </w:r>
          </w:p>
        </w:tc>
        <w:tc>
          <w:tcPr>
            <w:tcW w:w="229" w:type="pct"/>
            <w:noWrap/>
            <w:hideMark/>
          </w:tcPr>
          <w:p w14:paraId="20495933" w14:textId="1FC87916"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31,05</w:t>
            </w:r>
          </w:p>
        </w:tc>
        <w:tc>
          <w:tcPr>
            <w:tcW w:w="229" w:type="pct"/>
            <w:noWrap/>
            <w:hideMark/>
          </w:tcPr>
          <w:p w14:paraId="38EFC7C1" w14:textId="0F810EDE"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31,36</w:t>
            </w:r>
          </w:p>
        </w:tc>
        <w:tc>
          <w:tcPr>
            <w:tcW w:w="229" w:type="pct"/>
            <w:noWrap/>
            <w:hideMark/>
          </w:tcPr>
          <w:p w14:paraId="61CF02DD" w14:textId="35A017E1"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31,67</w:t>
            </w:r>
          </w:p>
        </w:tc>
        <w:tc>
          <w:tcPr>
            <w:tcW w:w="229" w:type="pct"/>
            <w:noWrap/>
            <w:hideMark/>
          </w:tcPr>
          <w:p w14:paraId="5DADCAA0" w14:textId="5A7CED36"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31,99</w:t>
            </w:r>
          </w:p>
        </w:tc>
        <w:tc>
          <w:tcPr>
            <w:tcW w:w="229" w:type="pct"/>
            <w:noWrap/>
            <w:hideMark/>
          </w:tcPr>
          <w:p w14:paraId="6F433D01" w14:textId="288BF0CC"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32,31</w:t>
            </w:r>
          </w:p>
        </w:tc>
        <w:tc>
          <w:tcPr>
            <w:tcW w:w="229" w:type="pct"/>
            <w:noWrap/>
            <w:hideMark/>
          </w:tcPr>
          <w:p w14:paraId="01884A40" w14:textId="1F3C69BB"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32,63</w:t>
            </w:r>
          </w:p>
        </w:tc>
        <w:tc>
          <w:tcPr>
            <w:tcW w:w="229" w:type="pct"/>
            <w:noWrap/>
            <w:hideMark/>
          </w:tcPr>
          <w:p w14:paraId="64952887" w14:textId="7E818F16"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32,96</w:t>
            </w:r>
          </w:p>
        </w:tc>
        <w:tc>
          <w:tcPr>
            <w:tcW w:w="229" w:type="pct"/>
            <w:noWrap/>
            <w:hideMark/>
          </w:tcPr>
          <w:p w14:paraId="4940B47C" w14:textId="039D550F"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33,29</w:t>
            </w:r>
          </w:p>
        </w:tc>
        <w:tc>
          <w:tcPr>
            <w:tcW w:w="229" w:type="pct"/>
            <w:noWrap/>
            <w:hideMark/>
          </w:tcPr>
          <w:p w14:paraId="5258DE80" w14:textId="0E1E3BF1"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33,62</w:t>
            </w:r>
          </w:p>
        </w:tc>
      </w:tr>
      <w:tr w:rsidR="003B3910" w:rsidRPr="00344BAA" w14:paraId="71159446" w14:textId="77777777" w:rsidTr="003B3910">
        <w:trPr>
          <w:trHeight w:val="454"/>
        </w:trPr>
        <w:tc>
          <w:tcPr>
            <w:cnfStyle w:val="001000000000" w:firstRow="0" w:lastRow="0" w:firstColumn="1" w:lastColumn="0" w:oddVBand="0" w:evenVBand="0" w:oddHBand="0" w:evenHBand="0" w:firstRowFirstColumn="0" w:firstRowLastColumn="0" w:lastRowFirstColumn="0" w:lastRowLastColumn="0"/>
            <w:tcW w:w="1412" w:type="pct"/>
            <w:hideMark/>
          </w:tcPr>
          <w:p w14:paraId="1C42D529" w14:textId="77777777" w:rsidR="003B3910" w:rsidRPr="00344BAA" w:rsidRDefault="003B3910" w:rsidP="003B3910">
            <w:pPr>
              <w:widowControl/>
              <w:autoSpaceDE/>
              <w:autoSpaceDN/>
              <w:jc w:val="center"/>
              <w:rPr>
                <w:szCs w:val="20"/>
                <w:lang w:bidi="ar-SA"/>
              </w:rPr>
            </w:pPr>
            <w:r w:rsidRPr="00344BAA">
              <w:rPr>
                <w:szCs w:val="20"/>
                <w:lang w:bidi="ar-SA"/>
              </w:rPr>
              <w:t>Максимальный часовой расход натурального топлива</w:t>
            </w:r>
          </w:p>
        </w:tc>
        <w:tc>
          <w:tcPr>
            <w:tcW w:w="353" w:type="pct"/>
            <w:hideMark/>
          </w:tcPr>
          <w:p w14:paraId="4AF84176" w14:textId="77777777"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м</w:t>
            </w:r>
            <w:r w:rsidRPr="00344BAA">
              <w:rPr>
                <w:szCs w:val="20"/>
                <w:vertAlign w:val="superscript"/>
                <w:lang w:bidi="ar-SA"/>
              </w:rPr>
              <w:t>3</w:t>
            </w:r>
            <w:r w:rsidRPr="00344BAA">
              <w:rPr>
                <w:szCs w:val="20"/>
                <w:lang w:bidi="ar-SA"/>
              </w:rPr>
              <w:t>/час</w:t>
            </w:r>
          </w:p>
        </w:tc>
        <w:tc>
          <w:tcPr>
            <w:tcW w:w="258" w:type="pct"/>
            <w:noWrap/>
            <w:hideMark/>
          </w:tcPr>
          <w:p w14:paraId="30F43538" w14:textId="2666065D"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66,75</w:t>
            </w:r>
          </w:p>
        </w:tc>
        <w:tc>
          <w:tcPr>
            <w:tcW w:w="229" w:type="pct"/>
            <w:noWrap/>
            <w:hideMark/>
          </w:tcPr>
          <w:p w14:paraId="23AA67A8" w14:textId="5ED736F6"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68,18</w:t>
            </w:r>
          </w:p>
        </w:tc>
        <w:tc>
          <w:tcPr>
            <w:tcW w:w="229" w:type="pct"/>
            <w:noWrap/>
            <w:hideMark/>
          </w:tcPr>
          <w:p w14:paraId="5B57685A" w14:textId="0389E862"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68,85</w:t>
            </w:r>
          </w:p>
        </w:tc>
        <w:tc>
          <w:tcPr>
            <w:tcW w:w="229" w:type="pct"/>
            <w:noWrap/>
            <w:hideMark/>
          </w:tcPr>
          <w:p w14:paraId="434B3A1C" w14:textId="34E21453"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69,56</w:t>
            </w:r>
          </w:p>
        </w:tc>
        <w:tc>
          <w:tcPr>
            <w:tcW w:w="229" w:type="pct"/>
            <w:noWrap/>
            <w:hideMark/>
          </w:tcPr>
          <w:p w14:paraId="38010FDA" w14:textId="0A426BB4"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70,29</w:t>
            </w:r>
          </w:p>
        </w:tc>
        <w:tc>
          <w:tcPr>
            <w:tcW w:w="229" w:type="pct"/>
            <w:noWrap/>
            <w:hideMark/>
          </w:tcPr>
          <w:p w14:paraId="1BC9E335" w14:textId="4B10551E"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71,07</w:t>
            </w:r>
          </w:p>
        </w:tc>
        <w:tc>
          <w:tcPr>
            <w:tcW w:w="229" w:type="pct"/>
            <w:noWrap/>
            <w:hideMark/>
          </w:tcPr>
          <w:p w14:paraId="2B1E26E5" w14:textId="6E7B696C"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71,88</w:t>
            </w:r>
          </w:p>
        </w:tc>
        <w:tc>
          <w:tcPr>
            <w:tcW w:w="229" w:type="pct"/>
            <w:noWrap/>
            <w:hideMark/>
          </w:tcPr>
          <w:p w14:paraId="3EC6F356" w14:textId="7AD18D3B"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72,74</w:t>
            </w:r>
          </w:p>
        </w:tc>
        <w:tc>
          <w:tcPr>
            <w:tcW w:w="229" w:type="pct"/>
            <w:noWrap/>
            <w:hideMark/>
          </w:tcPr>
          <w:p w14:paraId="71720367" w14:textId="02D65AA0"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73,63</w:t>
            </w:r>
          </w:p>
        </w:tc>
        <w:tc>
          <w:tcPr>
            <w:tcW w:w="229" w:type="pct"/>
            <w:noWrap/>
            <w:hideMark/>
          </w:tcPr>
          <w:p w14:paraId="3DF98C77" w14:textId="0751263D"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74,58</w:t>
            </w:r>
          </w:p>
        </w:tc>
        <w:tc>
          <w:tcPr>
            <w:tcW w:w="229" w:type="pct"/>
            <w:noWrap/>
            <w:hideMark/>
          </w:tcPr>
          <w:p w14:paraId="298E896C" w14:textId="32D72379"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75,56</w:t>
            </w:r>
          </w:p>
        </w:tc>
        <w:tc>
          <w:tcPr>
            <w:tcW w:w="229" w:type="pct"/>
            <w:noWrap/>
            <w:hideMark/>
          </w:tcPr>
          <w:p w14:paraId="5C3AC60E" w14:textId="6992E33F"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76,60</w:t>
            </w:r>
          </w:p>
        </w:tc>
        <w:tc>
          <w:tcPr>
            <w:tcW w:w="229" w:type="pct"/>
            <w:noWrap/>
            <w:hideMark/>
          </w:tcPr>
          <w:p w14:paraId="55CCEE69" w14:textId="78E02EED"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77,69</w:t>
            </w:r>
          </w:p>
        </w:tc>
        <w:tc>
          <w:tcPr>
            <w:tcW w:w="229" w:type="pct"/>
            <w:noWrap/>
            <w:hideMark/>
          </w:tcPr>
          <w:p w14:paraId="31E31E7E" w14:textId="6930E5D4"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78,84</w:t>
            </w:r>
          </w:p>
        </w:tc>
      </w:tr>
      <w:tr w:rsidR="003B3910" w:rsidRPr="00344BAA" w14:paraId="0CFE5F5E" w14:textId="77777777" w:rsidTr="003B3910">
        <w:trPr>
          <w:trHeight w:val="454"/>
        </w:trPr>
        <w:tc>
          <w:tcPr>
            <w:cnfStyle w:val="001000000000" w:firstRow="0" w:lastRow="0" w:firstColumn="1" w:lastColumn="0" w:oddVBand="0" w:evenVBand="0" w:oddHBand="0" w:evenHBand="0" w:firstRowFirstColumn="0" w:firstRowLastColumn="0" w:lastRowFirstColumn="0" w:lastRowLastColumn="0"/>
            <w:tcW w:w="1412" w:type="pct"/>
            <w:hideMark/>
          </w:tcPr>
          <w:p w14:paraId="63E62CBA" w14:textId="77777777" w:rsidR="003B3910" w:rsidRPr="00344BAA" w:rsidRDefault="003B3910" w:rsidP="003B3910">
            <w:pPr>
              <w:widowControl/>
              <w:autoSpaceDE/>
              <w:autoSpaceDN/>
              <w:jc w:val="center"/>
              <w:rPr>
                <w:szCs w:val="20"/>
                <w:lang w:bidi="ar-SA"/>
              </w:rPr>
            </w:pPr>
            <w:r w:rsidRPr="00344BAA">
              <w:rPr>
                <w:szCs w:val="20"/>
                <w:lang w:bidi="ar-SA"/>
              </w:rPr>
              <w:t>Максимальный часовой расход натурального топлива в летний период</w:t>
            </w:r>
          </w:p>
        </w:tc>
        <w:tc>
          <w:tcPr>
            <w:tcW w:w="353" w:type="pct"/>
            <w:hideMark/>
          </w:tcPr>
          <w:p w14:paraId="104EB99C" w14:textId="77777777"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м</w:t>
            </w:r>
            <w:r w:rsidRPr="00344BAA">
              <w:rPr>
                <w:szCs w:val="20"/>
                <w:vertAlign w:val="superscript"/>
                <w:lang w:bidi="ar-SA"/>
              </w:rPr>
              <w:t>3</w:t>
            </w:r>
            <w:r w:rsidRPr="00344BAA">
              <w:rPr>
                <w:szCs w:val="20"/>
                <w:lang w:bidi="ar-SA"/>
              </w:rPr>
              <w:t>/час</w:t>
            </w:r>
          </w:p>
        </w:tc>
        <w:tc>
          <w:tcPr>
            <w:tcW w:w="258" w:type="pct"/>
            <w:noWrap/>
            <w:hideMark/>
          </w:tcPr>
          <w:p w14:paraId="37334793" w14:textId="25BBF130"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0,00</w:t>
            </w:r>
          </w:p>
        </w:tc>
        <w:tc>
          <w:tcPr>
            <w:tcW w:w="229" w:type="pct"/>
            <w:noWrap/>
            <w:hideMark/>
          </w:tcPr>
          <w:p w14:paraId="454DAB31" w14:textId="1A569ACA"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0,00</w:t>
            </w:r>
          </w:p>
        </w:tc>
        <w:tc>
          <w:tcPr>
            <w:tcW w:w="229" w:type="pct"/>
            <w:noWrap/>
            <w:hideMark/>
          </w:tcPr>
          <w:p w14:paraId="4FAD5A01" w14:textId="5E98681A"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0,00</w:t>
            </w:r>
          </w:p>
        </w:tc>
        <w:tc>
          <w:tcPr>
            <w:tcW w:w="229" w:type="pct"/>
            <w:noWrap/>
            <w:hideMark/>
          </w:tcPr>
          <w:p w14:paraId="4862C516" w14:textId="4F7A275F"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0,00</w:t>
            </w:r>
          </w:p>
        </w:tc>
        <w:tc>
          <w:tcPr>
            <w:tcW w:w="229" w:type="pct"/>
            <w:noWrap/>
            <w:hideMark/>
          </w:tcPr>
          <w:p w14:paraId="102FA5FA" w14:textId="28CC0127"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0,00</w:t>
            </w:r>
          </w:p>
        </w:tc>
        <w:tc>
          <w:tcPr>
            <w:tcW w:w="229" w:type="pct"/>
            <w:noWrap/>
            <w:hideMark/>
          </w:tcPr>
          <w:p w14:paraId="0EFF1827" w14:textId="18509261"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0,00</w:t>
            </w:r>
          </w:p>
        </w:tc>
        <w:tc>
          <w:tcPr>
            <w:tcW w:w="229" w:type="pct"/>
            <w:noWrap/>
            <w:hideMark/>
          </w:tcPr>
          <w:p w14:paraId="6B4E49B6" w14:textId="023232F0"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0,00</w:t>
            </w:r>
          </w:p>
        </w:tc>
        <w:tc>
          <w:tcPr>
            <w:tcW w:w="229" w:type="pct"/>
            <w:noWrap/>
            <w:hideMark/>
          </w:tcPr>
          <w:p w14:paraId="356EB824" w14:textId="4B9FACB7"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0,00</w:t>
            </w:r>
          </w:p>
        </w:tc>
        <w:tc>
          <w:tcPr>
            <w:tcW w:w="229" w:type="pct"/>
            <w:noWrap/>
            <w:hideMark/>
          </w:tcPr>
          <w:p w14:paraId="739AFBA4" w14:textId="0B613F7B"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0,00</w:t>
            </w:r>
          </w:p>
        </w:tc>
        <w:tc>
          <w:tcPr>
            <w:tcW w:w="229" w:type="pct"/>
            <w:noWrap/>
            <w:hideMark/>
          </w:tcPr>
          <w:p w14:paraId="1BB4B61F" w14:textId="4EB959AC"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0,00</w:t>
            </w:r>
          </w:p>
        </w:tc>
        <w:tc>
          <w:tcPr>
            <w:tcW w:w="229" w:type="pct"/>
            <w:noWrap/>
            <w:hideMark/>
          </w:tcPr>
          <w:p w14:paraId="7EBB7A55" w14:textId="41458104"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0,00</w:t>
            </w:r>
          </w:p>
        </w:tc>
        <w:tc>
          <w:tcPr>
            <w:tcW w:w="229" w:type="pct"/>
            <w:noWrap/>
            <w:hideMark/>
          </w:tcPr>
          <w:p w14:paraId="7950FC1F" w14:textId="39E54110"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0,00</w:t>
            </w:r>
          </w:p>
        </w:tc>
        <w:tc>
          <w:tcPr>
            <w:tcW w:w="229" w:type="pct"/>
            <w:noWrap/>
            <w:hideMark/>
          </w:tcPr>
          <w:p w14:paraId="32E52B2C" w14:textId="6446AF88"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0,00</w:t>
            </w:r>
          </w:p>
        </w:tc>
        <w:tc>
          <w:tcPr>
            <w:tcW w:w="229" w:type="pct"/>
            <w:noWrap/>
            <w:hideMark/>
          </w:tcPr>
          <w:p w14:paraId="1CB5FED8" w14:textId="65995F23"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0,00</w:t>
            </w:r>
          </w:p>
        </w:tc>
      </w:tr>
      <w:tr w:rsidR="003B3910" w:rsidRPr="00344BAA" w14:paraId="71F07BA1" w14:textId="77777777" w:rsidTr="003B3910">
        <w:trPr>
          <w:trHeight w:val="454"/>
        </w:trPr>
        <w:tc>
          <w:tcPr>
            <w:cnfStyle w:val="001000000000" w:firstRow="0" w:lastRow="0" w:firstColumn="1" w:lastColumn="0" w:oddVBand="0" w:evenVBand="0" w:oddHBand="0" w:evenHBand="0" w:firstRowFirstColumn="0" w:firstRowLastColumn="0" w:lastRowFirstColumn="0" w:lastRowLastColumn="0"/>
            <w:tcW w:w="1412" w:type="pct"/>
            <w:hideMark/>
          </w:tcPr>
          <w:p w14:paraId="159D43C9" w14:textId="77777777" w:rsidR="003B3910" w:rsidRPr="00344BAA" w:rsidRDefault="003B3910" w:rsidP="003B3910">
            <w:pPr>
              <w:widowControl/>
              <w:autoSpaceDE/>
              <w:autoSpaceDN/>
              <w:jc w:val="center"/>
              <w:rPr>
                <w:szCs w:val="20"/>
                <w:lang w:bidi="ar-SA"/>
              </w:rPr>
            </w:pPr>
            <w:r w:rsidRPr="00344BAA">
              <w:rPr>
                <w:szCs w:val="20"/>
                <w:lang w:bidi="ar-SA"/>
              </w:rPr>
              <w:t>Максимальный часовой расход натурального топлива в переходный период</w:t>
            </w:r>
          </w:p>
        </w:tc>
        <w:tc>
          <w:tcPr>
            <w:tcW w:w="353" w:type="pct"/>
            <w:hideMark/>
          </w:tcPr>
          <w:p w14:paraId="4D3E370F" w14:textId="77777777"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м</w:t>
            </w:r>
            <w:r w:rsidRPr="00344BAA">
              <w:rPr>
                <w:szCs w:val="20"/>
                <w:vertAlign w:val="superscript"/>
                <w:lang w:bidi="ar-SA"/>
              </w:rPr>
              <w:t>3</w:t>
            </w:r>
            <w:r w:rsidRPr="00344BAA">
              <w:rPr>
                <w:szCs w:val="20"/>
                <w:lang w:bidi="ar-SA"/>
              </w:rPr>
              <w:t>/час</w:t>
            </w:r>
          </w:p>
        </w:tc>
        <w:tc>
          <w:tcPr>
            <w:tcW w:w="258" w:type="pct"/>
            <w:noWrap/>
            <w:hideMark/>
          </w:tcPr>
          <w:p w14:paraId="66D30766" w14:textId="038294DD"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25,47</w:t>
            </w:r>
          </w:p>
        </w:tc>
        <w:tc>
          <w:tcPr>
            <w:tcW w:w="229" w:type="pct"/>
            <w:noWrap/>
            <w:hideMark/>
          </w:tcPr>
          <w:p w14:paraId="48CFC2CC" w14:textId="5BE733CA"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25,72</w:t>
            </w:r>
          </w:p>
        </w:tc>
        <w:tc>
          <w:tcPr>
            <w:tcW w:w="229" w:type="pct"/>
            <w:noWrap/>
            <w:hideMark/>
          </w:tcPr>
          <w:p w14:paraId="6570F7C8" w14:textId="45BE736F"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25,98</w:t>
            </w:r>
          </w:p>
        </w:tc>
        <w:tc>
          <w:tcPr>
            <w:tcW w:w="229" w:type="pct"/>
            <w:noWrap/>
            <w:hideMark/>
          </w:tcPr>
          <w:p w14:paraId="39DE8E2C" w14:textId="7CCC1484"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26,24</w:t>
            </w:r>
          </w:p>
        </w:tc>
        <w:tc>
          <w:tcPr>
            <w:tcW w:w="229" w:type="pct"/>
            <w:noWrap/>
            <w:hideMark/>
          </w:tcPr>
          <w:p w14:paraId="2A00F1A5" w14:textId="67016865"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26,50</w:t>
            </w:r>
          </w:p>
        </w:tc>
        <w:tc>
          <w:tcPr>
            <w:tcW w:w="229" w:type="pct"/>
            <w:noWrap/>
            <w:hideMark/>
          </w:tcPr>
          <w:p w14:paraId="0143219C" w14:textId="2308885B"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26,77</w:t>
            </w:r>
          </w:p>
        </w:tc>
        <w:tc>
          <w:tcPr>
            <w:tcW w:w="229" w:type="pct"/>
            <w:noWrap/>
            <w:hideMark/>
          </w:tcPr>
          <w:p w14:paraId="076D08E9" w14:textId="27AD449A"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27,04</w:t>
            </w:r>
          </w:p>
        </w:tc>
        <w:tc>
          <w:tcPr>
            <w:tcW w:w="229" w:type="pct"/>
            <w:noWrap/>
            <w:hideMark/>
          </w:tcPr>
          <w:p w14:paraId="7CFB7EB3" w14:textId="1588888A"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27,31</w:t>
            </w:r>
          </w:p>
        </w:tc>
        <w:tc>
          <w:tcPr>
            <w:tcW w:w="229" w:type="pct"/>
            <w:noWrap/>
            <w:hideMark/>
          </w:tcPr>
          <w:p w14:paraId="57389D3D" w14:textId="167EE045"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27,58</w:t>
            </w:r>
          </w:p>
        </w:tc>
        <w:tc>
          <w:tcPr>
            <w:tcW w:w="229" w:type="pct"/>
            <w:noWrap/>
            <w:hideMark/>
          </w:tcPr>
          <w:p w14:paraId="31F5074D" w14:textId="55476DA8"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27,85</w:t>
            </w:r>
          </w:p>
        </w:tc>
        <w:tc>
          <w:tcPr>
            <w:tcW w:w="229" w:type="pct"/>
            <w:noWrap/>
            <w:hideMark/>
          </w:tcPr>
          <w:p w14:paraId="2025DC28" w14:textId="203F21E2"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28,13</w:t>
            </w:r>
          </w:p>
        </w:tc>
        <w:tc>
          <w:tcPr>
            <w:tcW w:w="229" w:type="pct"/>
            <w:noWrap/>
            <w:hideMark/>
          </w:tcPr>
          <w:p w14:paraId="677BB36F" w14:textId="75303F81"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28,41</w:t>
            </w:r>
          </w:p>
        </w:tc>
        <w:tc>
          <w:tcPr>
            <w:tcW w:w="229" w:type="pct"/>
            <w:noWrap/>
            <w:hideMark/>
          </w:tcPr>
          <w:p w14:paraId="0F9F9F6A" w14:textId="65ED4931"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28,70</w:t>
            </w:r>
          </w:p>
        </w:tc>
        <w:tc>
          <w:tcPr>
            <w:tcW w:w="229" w:type="pct"/>
            <w:noWrap/>
            <w:hideMark/>
          </w:tcPr>
          <w:p w14:paraId="79B3632C" w14:textId="221373CA"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rPr>
              <w:t>28,99</w:t>
            </w:r>
          </w:p>
        </w:tc>
      </w:tr>
      <w:tr w:rsidR="003B3910" w:rsidRPr="00344BAA" w14:paraId="37BBF55A" w14:textId="77777777" w:rsidTr="003B3910">
        <w:trPr>
          <w:trHeight w:val="454"/>
        </w:trPr>
        <w:tc>
          <w:tcPr>
            <w:cnfStyle w:val="001000000000" w:firstRow="0" w:lastRow="0" w:firstColumn="1" w:lastColumn="0" w:oddVBand="0" w:evenVBand="0" w:oddHBand="0" w:evenHBand="0" w:firstRowFirstColumn="0" w:firstRowLastColumn="0" w:lastRowFirstColumn="0" w:lastRowLastColumn="0"/>
            <w:tcW w:w="1412" w:type="pct"/>
            <w:hideMark/>
          </w:tcPr>
          <w:p w14:paraId="31C3B804" w14:textId="77777777" w:rsidR="003B3910" w:rsidRPr="00344BAA" w:rsidRDefault="003B3910" w:rsidP="003B3910">
            <w:pPr>
              <w:widowControl/>
              <w:autoSpaceDE/>
              <w:autoSpaceDN/>
              <w:jc w:val="center"/>
              <w:rPr>
                <w:color w:val="000000"/>
                <w:szCs w:val="20"/>
                <w:lang w:bidi="ar-SA"/>
              </w:rPr>
            </w:pPr>
            <w:r w:rsidRPr="00344BAA">
              <w:rPr>
                <w:color w:val="000000"/>
                <w:szCs w:val="20"/>
                <w:lang w:bidi="ar-SA"/>
              </w:rPr>
              <w:t>Годовой расход условного топлива</w:t>
            </w:r>
          </w:p>
        </w:tc>
        <w:tc>
          <w:tcPr>
            <w:tcW w:w="353" w:type="pct"/>
            <w:hideMark/>
          </w:tcPr>
          <w:p w14:paraId="3C7733EA" w14:textId="77777777"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т у.т.</w:t>
            </w:r>
          </w:p>
        </w:tc>
        <w:tc>
          <w:tcPr>
            <w:tcW w:w="258" w:type="pct"/>
            <w:noWrap/>
            <w:hideMark/>
          </w:tcPr>
          <w:p w14:paraId="440F7645" w14:textId="4804E738"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194,91</w:t>
            </w:r>
          </w:p>
        </w:tc>
        <w:tc>
          <w:tcPr>
            <w:tcW w:w="229" w:type="pct"/>
            <w:noWrap/>
            <w:hideMark/>
          </w:tcPr>
          <w:p w14:paraId="2038FBE0" w14:textId="1C106580"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198,00</w:t>
            </w:r>
          </w:p>
        </w:tc>
        <w:tc>
          <w:tcPr>
            <w:tcW w:w="229" w:type="pct"/>
            <w:noWrap/>
            <w:hideMark/>
          </w:tcPr>
          <w:p w14:paraId="45238CCD" w14:textId="30388B83"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201,91</w:t>
            </w:r>
          </w:p>
        </w:tc>
        <w:tc>
          <w:tcPr>
            <w:tcW w:w="229" w:type="pct"/>
            <w:noWrap/>
            <w:hideMark/>
          </w:tcPr>
          <w:p w14:paraId="7FDD78CC" w14:textId="1384556F"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205,98</w:t>
            </w:r>
          </w:p>
        </w:tc>
        <w:tc>
          <w:tcPr>
            <w:tcW w:w="229" w:type="pct"/>
            <w:noWrap/>
            <w:hideMark/>
          </w:tcPr>
          <w:p w14:paraId="6E7032A0" w14:textId="43FBBB66"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210,22</w:t>
            </w:r>
          </w:p>
        </w:tc>
        <w:tc>
          <w:tcPr>
            <w:tcW w:w="229" w:type="pct"/>
            <w:noWrap/>
            <w:hideMark/>
          </w:tcPr>
          <w:p w14:paraId="61532287" w14:textId="5F1FDBC2"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214,62</w:t>
            </w:r>
          </w:p>
        </w:tc>
        <w:tc>
          <w:tcPr>
            <w:tcW w:w="229" w:type="pct"/>
            <w:noWrap/>
            <w:hideMark/>
          </w:tcPr>
          <w:p w14:paraId="4D607F5E" w14:textId="510FAA6B"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219,22</w:t>
            </w:r>
          </w:p>
        </w:tc>
        <w:tc>
          <w:tcPr>
            <w:tcW w:w="229" w:type="pct"/>
            <w:noWrap/>
            <w:hideMark/>
          </w:tcPr>
          <w:p w14:paraId="0A030953" w14:textId="4A73A69E"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224,00</w:t>
            </w:r>
          </w:p>
        </w:tc>
        <w:tc>
          <w:tcPr>
            <w:tcW w:w="229" w:type="pct"/>
            <w:noWrap/>
            <w:hideMark/>
          </w:tcPr>
          <w:p w14:paraId="31897644" w14:textId="11FA2B45"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228,99</w:t>
            </w:r>
          </w:p>
        </w:tc>
        <w:tc>
          <w:tcPr>
            <w:tcW w:w="229" w:type="pct"/>
            <w:noWrap/>
            <w:hideMark/>
          </w:tcPr>
          <w:p w14:paraId="018AE2A0" w14:textId="41ED8DC1"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234,20</w:t>
            </w:r>
          </w:p>
        </w:tc>
        <w:tc>
          <w:tcPr>
            <w:tcW w:w="229" w:type="pct"/>
            <w:noWrap/>
            <w:hideMark/>
          </w:tcPr>
          <w:p w14:paraId="4824D862" w14:textId="0501DF43"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239,64</w:t>
            </w:r>
          </w:p>
        </w:tc>
        <w:tc>
          <w:tcPr>
            <w:tcW w:w="229" w:type="pct"/>
            <w:noWrap/>
            <w:hideMark/>
          </w:tcPr>
          <w:p w14:paraId="488E13A6" w14:textId="0649C490"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245,32</w:t>
            </w:r>
          </w:p>
        </w:tc>
        <w:tc>
          <w:tcPr>
            <w:tcW w:w="229" w:type="pct"/>
            <w:noWrap/>
            <w:hideMark/>
          </w:tcPr>
          <w:p w14:paraId="0D94A9C4" w14:textId="2FF87859"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251,25</w:t>
            </w:r>
          </w:p>
        </w:tc>
        <w:tc>
          <w:tcPr>
            <w:tcW w:w="229" w:type="pct"/>
            <w:noWrap/>
            <w:hideMark/>
          </w:tcPr>
          <w:p w14:paraId="1B416B3E" w14:textId="771AAC09"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257,45</w:t>
            </w:r>
          </w:p>
        </w:tc>
      </w:tr>
      <w:tr w:rsidR="003B3910" w:rsidRPr="00344BAA" w14:paraId="646FBB65" w14:textId="77777777" w:rsidTr="003B3910">
        <w:trPr>
          <w:trHeight w:val="454"/>
        </w:trPr>
        <w:tc>
          <w:tcPr>
            <w:cnfStyle w:val="001000000000" w:firstRow="0" w:lastRow="0" w:firstColumn="1" w:lastColumn="0" w:oddVBand="0" w:evenVBand="0" w:oddHBand="0" w:evenHBand="0" w:firstRowFirstColumn="0" w:firstRowLastColumn="0" w:lastRowFirstColumn="0" w:lastRowLastColumn="0"/>
            <w:tcW w:w="1412" w:type="pct"/>
            <w:hideMark/>
          </w:tcPr>
          <w:p w14:paraId="40C050A4" w14:textId="77777777" w:rsidR="003B3910" w:rsidRPr="00344BAA" w:rsidRDefault="003B3910" w:rsidP="003B3910">
            <w:pPr>
              <w:widowControl/>
              <w:autoSpaceDE/>
              <w:autoSpaceDN/>
              <w:jc w:val="center"/>
              <w:rPr>
                <w:color w:val="000000"/>
                <w:szCs w:val="20"/>
                <w:lang w:bidi="ar-SA"/>
              </w:rPr>
            </w:pPr>
            <w:r w:rsidRPr="00344BAA">
              <w:rPr>
                <w:color w:val="000000"/>
                <w:szCs w:val="20"/>
                <w:lang w:bidi="ar-SA"/>
              </w:rPr>
              <w:t>Годовой расход натурального топлива</w:t>
            </w:r>
          </w:p>
        </w:tc>
        <w:tc>
          <w:tcPr>
            <w:tcW w:w="353" w:type="pct"/>
            <w:hideMark/>
          </w:tcPr>
          <w:p w14:paraId="2CE28057" w14:textId="77777777"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тыс. м</w:t>
            </w:r>
            <w:r w:rsidRPr="00344BAA">
              <w:rPr>
                <w:color w:val="000000"/>
                <w:szCs w:val="20"/>
                <w:vertAlign w:val="superscript"/>
                <w:lang w:bidi="ar-SA"/>
              </w:rPr>
              <w:t>3</w:t>
            </w:r>
            <w:r w:rsidRPr="00344BAA">
              <w:rPr>
                <w:color w:val="000000"/>
                <w:szCs w:val="20"/>
                <w:lang w:bidi="ar-SA"/>
              </w:rPr>
              <w:t>/год</w:t>
            </w:r>
          </w:p>
        </w:tc>
        <w:tc>
          <w:tcPr>
            <w:tcW w:w="258" w:type="pct"/>
            <w:noWrap/>
            <w:hideMark/>
          </w:tcPr>
          <w:p w14:paraId="08625E81" w14:textId="18E89B2C"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172,64</w:t>
            </w:r>
          </w:p>
        </w:tc>
        <w:tc>
          <w:tcPr>
            <w:tcW w:w="229" w:type="pct"/>
            <w:noWrap/>
            <w:hideMark/>
          </w:tcPr>
          <w:p w14:paraId="40D0269F" w14:textId="3F6FAEB7"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175,37</w:t>
            </w:r>
          </w:p>
        </w:tc>
        <w:tc>
          <w:tcPr>
            <w:tcW w:w="229" w:type="pct"/>
            <w:noWrap/>
            <w:hideMark/>
          </w:tcPr>
          <w:p w14:paraId="0C667E9A" w14:textId="089A3813"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178,84</w:t>
            </w:r>
          </w:p>
        </w:tc>
        <w:tc>
          <w:tcPr>
            <w:tcW w:w="229" w:type="pct"/>
            <w:noWrap/>
            <w:hideMark/>
          </w:tcPr>
          <w:p w14:paraId="53138F71" w14:textId="24250155"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182,45</w:t>
            </w:r>
          </w:p>
        </w:tc>
        <w:tc>
          <w:tcPr>
            <w:tcW w:w="229" w:type="pct"/>
            <w:noWrap/>
            <w:hideMark/>
          </w:tcPr>
          <w:p w14:paraId="3072D66A" w14:textId="2FD65EC9"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186,20</w:t>
            </w:r>
          </w:p>
        </w:tc>
        <w:tc>
          <w:tcPr>
            <w:tcW w:w="229" w:type="pct"/>
            <w:noWrap/>
            <w:hideMark/>
          </w:tcPr>
          <w:p w14:paraId="40987DB8" w14:textId="4F470FFB"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190,10</w:t>
            </w:r>
          </w:p>
        </w:tc>
        <w:tc>
          <w:tcPr>
            <w:tcW w:w="229" w:type="pct"/>
            <w:noWrap/>
            <w:hideMark/>
          </w:tcPr>
          <w:p w14:paraId="351BD42F" w14:textId="61B3C549"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194,17</w:t>
            </w:r>
          </w:p>
        </w:tc>
        <w:tc>
          <w:tcPr>
            <w:tcW w:w="229" w:type="pct"/>
            <w:noWrap/>
            <w:hideMark/>
          </w:tcPr>
          <w:p w14:paraId="07A7EED6" w14:textId="698D2DD3"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198,41</w:t>
            </w:r>
          </w:p>
        </w:tc>
        <w:tc>
          <w:tcPr>
            <w:tcW w:w="229" w:type="pct"/>
            <w:noWrap/>
            <w:hideMark/>
          </w:tcPr>
          <w:p w14:paraId="50824076" w14:textId="4680E2E3"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202,83</w:t>
            </w:r>
          </w:p>
        </w:tc>
        <w:tc>
          <w:tcPr>
            <w:tcW w:w="229" w:type="pct"/>
            <w:noWrap/>
            <w:hideMark/>
          </w:tcPr>
          <w:p w14:paraId="2FEFDBF7" w14:textId="0F49E395"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207,44</w:t>
            </w:r>
          </w:p>
        </w:tc>
        <w:tc>
          <w:tcPr>
            <w:tcW w:w="229" w:type="pct"/>
            <w:noWrap/>
            <w:hideMark/>
          </w:tcPr>
          <w:p w14:paraId="1FD65831" w14:textId="1425D61F"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212,26</w:t>
            </w:r>
          </w:p>
        </w:tc>
        <w:tc>
          <w:tcPr>
            <w:tcW w:w="229" w:type="pct"/>
            <w:noWrap/>
            <w:hideMark/>
          </w:tcPr>
          <w:p w14:paraId="7D0211E2" w14:textId="70ABC623"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217,29</w:t>
            </w:r>
          </w:p>
        </w:tc>
        <w:tc>
          <w:tcPr>
            <w:tcW w:w="229" w:type="pct"/>
            <w:noWrap/>
            <w:hideMark/>
          </w:tcPr>
          <w:p w14:paraId="5375133F" w14:textId="2598A192"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222,54</w:t>
            </w:r>
          </w:p>
        </w:tc>
        <w:tc>
          <w:tcPr>
            <w:tcW w:w="229" w:type="pct"/>
            <w:noWrap/>
            <w:hideMark/>
          </w:tcPr>
          <w:p w14:paraId="4D703360" w14:textId="6FF93178" w:rsidR="003B3910" w:rsidRPr="00344BAA" w:rsidRDefault="003B3910" w:rsidP="003B3910">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rPr>
              <w:t>228,04</w:t>
            </w:r>
          </w:p>
        </w:tc>
      </w:tr>
    </w:tbl>
    <w:p w14:paraId="6BB81209" w14:textId="10B7034B" w:rsidR="002F2685" w:rsidRPr="00344BAA" w:rsidRDefault="002F2685" w:rsidP="002F2685">
      <w:pPr>
        <w:pStyle w:val="a4"/>
        <w:rPr>
          <w:rFonts w:cs="Times New Roman"/>
        </w:rPr>
      </w:pPr>
    </w:p>
    <w:p w14:paraId="5A29E683" w14:textId="77777777" w:rsidR="00B27EA3" w:rsidRPr="00344BAA" w:rsidRDefault="00B27EA3" w:rsidP="002F2685">
      <w:pPr>
        <w:pStyle w:val="a4"/>
        <w:rPr>
          <w:rFonts w:cs="Times New Roman"/>
        </w:rPr>
      </w:pPr>
    </w:p>
    <w:p w14:paraId="0B44341D" w14:textId="77777777" w:rsidR="002F2685" w:rsidRPr="00344BAA" w:rsidRDefault="002F2685">
      <w:pPr>
        <w:rPr>
          <w:sz w:val="26"/>
          <w:szCs w:val="26"/>
          <w:lang w:eastAsia="en-US" w:bidi="ar-SA"/>
        </w:rPr>
      </w:pPr>
      <w:r w:rsidRPr="00344BAA">
        <w:br w:type="page"/>
      </w:r>
    </w:p>
    <w:p w14:paraId="192AA14C" w14:textId="77777777" w:rsidR="002F2685" w:rsidRPr="00344BAA" w:rsidRDefault="002F2685" w:rsidP="002F2685">
      <w:pPr>
        <w:pStyle w:val="a2"/>
      </w:pPr>
      <w:r w:rsidRPr="00344BAA">
        <w:t>Топливный баланс котельной №49 Пригородный</w:t>
      </w:r>
    </w:p>
    <w:tbl>
      <w:tblPr>
        <w:tblStyle w:val="af8"/>
        <w:tblW w:w="5000" w:type="pct"/>
        <w:tblLook w:val="04A0" w:firstRow="1" w:lastRow="0" w:firstColumn="1" w:lastColumn="0" w:noHBand="0" w:noVBand="1"/>
      </w:tblPr>
      <w:tblGrid>
        <w:gridCol w:w="4450"/>
        <w:gridCol w:w="1113"/>
        <w:gridCol w:w="813"/>
        <w:gridCol w:w="722"/>
        <w:gridCol w:w="722"/>
        <w:gridCol w:w="722"/>
        <w:gridCol w:w="722"/>
        <w:gridCol w:w="722"/>
        <w:gridCol w:w="722"/>
        <w:gridCol w:w="722"/>
        <w:gridCol w:w="722"/>
        <w:gridCol w:w="722"/>
        <w:gridCol w:w="722"/>
        <w:gridCol w:w="722"/>
        <w:gridCol w:w="722"/>
        <w:gridCol w:w="722"/>
      </w:tblGrid>
      <w:tr w:rsidR="00BE494D" w:rsidRPr="00344BAA" w14:paraId="464772C6" w14:textId="77777777" w:rsidTr="00BE494D">
        <w:trPr>
          <w:cnfStyle w:val="100000000000" w:firstRow="1" w:lastRow="0" w:firstColumn="0" w:lastColumn="0" w:oddVBand="0" w:evenVBand="0" w:oddHBand="0"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412" w:type="pct"/>
            <w:hideMark/>
          </w:tcPr>
          <w:p w14:paraId="035B20FB" w14:textId="77777777" w:rsidR="00BE494D" w:rsidRPr="00344BAA" w:rsidRDefault="00BE494D" w:rsidP="00BE494D">
            <w:pPr>
              <w:widowControl/>
              <w:autoSpaceDE/>
              <w:autoSpaceDN/>
              <w:jc w:val="center"/>
              <w:rPr>
                <w:bCs/>
                <w:color w:val="000000"/>
                <w:szCs w:val="20"/>
                <w:lang w:bidi="ar-SA"/>
              </w:rPr>
            </w:pPr>
            <w:r w:rsidRPr="00344BAA">
              <w:rPr>
                <w:bCs/>
                <w:color w:val="000000"/>
                <w:szCs w:val="20"/>
                <w:lang w:bidi="ar-SA"/>
              </w:rPr>
              <w:t>Наименование показателя</w:t>
            </w:r>
          </w:p>
        </w:tc>
        <w:tc>
          <w:tcPr>
            <w:tcW w:w="353" w:type="pct"/>
            <w:hideMark/>
          </w:tcPr>
          <w:p w14:paraId="5A0CF647" w14:textId="77777777" w:rsidR="00BE494D" w:rsidRPr="00344BAA" w:rsidRDefault="00BE494D" w:rsidP="00BE494D">
            <w:pPr>
              <w:widowControl/>
              <w:autoSpaceDE/>
              <w:autoSpaceDN/>
              <w:cnfStyle w:val="100000000000" w:firstRow="1" w:lastRow="0" w:firstColumn="0" w:lastColumn="0" w:oddVBand="0" w:evenVBand="0" w:oddHBand="0" w:evenHBand="0" w:firstRowFirstColumn="0" w:firstRowLastColumn="0" w:lastRowFirstColumn="0" w:lastRowLastColumn="0"/>
              <w:rPr>
                <w:bCs/>
                <w:color w:val="000000"/>
                <w:szCs w:val="20"/>
                <w:lang w:bidi="ar-SA"/>
              </w:rPr>
            </w:pPr>
            <w:r w:rsidRPr="00344BAA">
              <w:rPr>
                <w:bCs/>
                <w:color w:val="000000"/>
                <w:szCs w:val="20"/>
                <w:lang w:bidi="ar-SA"/>
              </w:rPr>
              <w:t>Ед. измерения</w:t>
            </w:r>
          </w:p>
        </w:tc>
        <w:tc>
          <w:tcPr>
            <w:tcW w:w="258" w:type="pct"/>
            <w:hideMark/>
          </w:tcPr>
          <w:p w14:paraId="3E50EB5E" w14:textId="77777777" w:rsidR="00BE494D" w:rsidRPr="00344BAA" w:rsidRDefault="00BE494D" w:rsidP="00BE494D">
            <w:pPr>
              <w:widowControl/>
              <w:autoSpaceDE/>
              <w:autoSpaceDN/>
              <w:cnfStyle w:val="100000000000" w:firstRow="1" w:lastRow="0" w:firstColumn="0" w:lastColumn="0" w:oddVBand="0" w:evenVBand="0" w:oddHBand="0" w:evenHBand="0" w:firstRowFirstColumn="0" w:firstRowLastColumn="0" w:lastRowFirstColumn="0" w:lastRowLastColumn="0"/>
              <w:rPr>
                <w:bCs/>
                <w:color w:val="000000"/>
                <w:szCs w:val="20"/>
                <w:lang w:bidi="ar-SA"/>
              </w:rPr>
            </w:pPr>
            <w:r w:rsidRPr="00344BAA">
              <w:rPr>
                <w:bCs/>
                <w:color w:val="000000"/>
                <w:szCs w:val="20"/>
                <w:lang w:bidi="ar-SA"/>
              </w:rPr>
              <w:t>2022</w:t>
            </w:r>
          </w:p>
        </w:tc>
        <w:tc>
          <w:tcPr>
            <w:tcW w:w="229" w:type="pct"/>
            <w:hideMark/>
          </w:tcPr>
          <w:p w14:paraId="41624C5D" w14:textId="77777777" w:rsidR="00BE494D" w:rsidRPr="00344BAA" w:rsidRDefault="00BE494D" w:rsidP="00BE494D">
            <w:pPr>
              <w:widowControl/>
              <w:autoSpaceDE/>
              <w:autoSpaceDN/>
              <w:cnfStyle w:val="100000000000" w:firstRow="1" w:lastRow="0" w:firstColumn="0" w:lastColumn="0" w:oddVBand="0" w:evenVBand="0" w:oddHBand="0" w:evenHBand="0" w:firstRowFirstColumn="0" w:firstRowLastColumn="0" w:lastRowFirstColumn="0" w:lastRowLastColumn="0"/>
              <w:rPr>
                <w:bCs/>
                <w:color w:val="000000"/>
                <w:szCs w:val="20"/>
                <w:lang w:bidi="ar-SA"/>
              </w:rPr>
            </w:pPr>
            <w:r w:rsidRPr="00344BAA">
              <w:rPr>
                <w:bCs/>
                <w:color w:val="000000"/>
                <w:szCs w:val="20"/>
                <w:lang w:bidi="ar-SA"/>
              </w:rPr>
              <w:t>2023</w:t>
            </w:r>
          </w:p>
        </w:tc>
        <w:tc>
          <w:tcPr>
            <w:tcW w:w="229" w:type="pct"/>
            <w:hideMark/>
          </w:tcPr>
          <w:p w14:paraId="7318761B" w14:textId="77777777" w:rsidR="00BE494D" w:rsidRPr="00344BAA" w:rsidRDefault="00BE494D" w:rsidP="00BE494D">
            <w:pPr>
              <w:widowControl/>
              <w:autoSpaceDE/>
              <w:autoSpaceDN/>
              <w:cnfStyle w:val="100000000000" w:firstRow="1" w:lastRow="0" w:firstColumn="0" w:lastColumn="0" w:oddVBand="0" w:evenVBand="0" w:oddHBand="0" w:evenHBand="0" w:firstRowFirstColumn="0" w:firstRowLastColumn="0" w:lastRowFirstColumn="0" w:lastRowLastColumn="0"/>
              <w:rPr>
                <w:bCs/>
                <w:color w:val="000000"/>
                <w:szCs w:val="20"/>
                <w:lang w:bidi="ar-SA"/>
              </w:rPr>
            </w:pPr>
            <w:r w:rsidRPr="00344BAA">
              <w:rPr>
                <w:bCs/>
                <w:color w:val="000000"/>
                <w:szCs w:val="20"/>
                <w:lang w:bidi="ar-SA"/>
              </w:rPr>
              <w:t>2024</w:t>
            </w:r>
          </w:p>
        </w:tc>
        <w:tc>
          <w:tcPr>
            <w:tcW w:w="229" w:type="pct"/>
            <w:hideMark/>
          </w:tcPr>
          <w:p w14:paraId="0C77E059" w14:textId="77777777" w:rsidR="00BE494D" w:rsidRPr="00344BAA" w:rsidRDefault="00BE494D" w:rsidP="00BE494D">
            <w:pPr>
              <w:widowControl/>
              <w:autoSpaceDE/>
              <w:autoSpaceDN/>
              <w:cnfStyle w:val="100000000000" w:firstRow="1" w:lastRow="0" w:firstColumn="0" w:lastColumn="0" w:oddVBand="0" w:evenVBand="0" w:oddHBand="0" w:evenHBand="0" w:firstRowFirstColumn="0" w:firstRowLastColumn="0" w:lastRowFirstColumn="0" w:lastRowLastColumn="0"/>
              <w:rPr>
                <w:bCs/>
                <w:color w:val="000000"/>
                <w:szCs w:val="20"/>
                <w:lang w:bidi="ar-SA"/>
              </w:rPr>
            </w:pPr>
            <w:r w:rsidRPr="00344BAA">
              <w:rPr>
                <w:bCs/>
                <w:color w:val="000000"/>
                <w:szCs w:val="20"/>
                <w:lang w:bidi="ar-SA"/>
              </w:rPr>
              <w:t>2025</w:t>
            </w:r>
          </w:p>
        </w:tc>
        <w:tc>
          <w:tcPr>
            <w:tcW w:w="229" w:type="pct"/>
            <w:hideMark/>
          </w:tcPr>
          <w:p w14:paraId="6DE67798" w14:textId="77777777" w:rsidR="00BE494D" w:rsidRPr="00344BAA" w:rsidRDefault="00BE494D" w:rsidP="00BE494D">
            <w:pPr>
              <w:widowControl/>
              <w:autoSpaceDE/>
              <w:autoSpaceDN/>
              <w:cnfStyle w:val="100000000000" w:firstRow="1" w:lastRow="0" w:firstColumn="0" w:lastColumn="0" w:oddVBand="0" w:evenVBand="0" w:oddHBand="0" w:evenHBand="0" w:firstRowFirstColumn="0" w:firstRowLastColumn="0" w:lastRowFirstColumn="0" w:lastRowLastColumn="0"/>
              <w:rPr>
                <w:bCs/>
                <w:color w:val="000000"/>
                <w:szCs w:val="20"/>
                <w:lang w:bidi="ar-SA"/>
              </w:rPr>
            </w:pPr>
            <w:r w:rsidRPr="00344BAA">
              <w:rPr>
                <w:bCs/>
                <w:color w:val="000000"/>
                <w:szCs w:val="20"/>
                <w:lang w:bidi="ar-SA"/>
              </w:rPr>
              <w:t>2026</w:t>
            </w:r>
          </w:p>
        </w:tc>
        <w:tc>
          <w:tcPr>
            <w:tcW w:w="229" w:type="pct"/>
            <w:hideMark/>
          </w:tcPr>
          <w:p w14:paraId="3D86E413" w14:textId="77777777" w:rsidR="00BE494D" w:rsidRPr="00344BAA" w:rsidRDefault="00BE494D" w:rsidP="00BE494D">
            <w:pPr>
              <w:widowControl/>
              <w:autoSpaceDE/>
              <w:autoSpaceDN/>
              <w:cnfStyle w:val="100000000000" w:firstRow="1" w:lastRow="0" w:firstColumn="0" w:lastColumn="0" w:oddVBand="0" w:evenVBand="0" w:oddHBand="0" w:evenHBand="0" w:firstRowFirstColumn="0" w:firstRowLastColumn="0" w:lastRowFirstColumn="0" w:lastRowLastColumn="0"/>
              <w:rPr>
                <w:bCs/>
                <w:color w:val="000000"/>
                <w:szCs w:val="20"/>
                <w:lang w:bidi="ar-SA"/>
              </w:rPr>
            </w:pPr>
            <w:r w:rsidRPr="00344BAA">
              <w:rPr>
                <w:bCs/>
                <w:color w:val="000000"/>
                <w:szCs w:val="20"/>
                <w:lang w:bidi="ar-SA"/>
              </w:rPr>
              <w:t>2027</w:t>
            </w:r>
          </w:p>
        </w:tc>
        <w:tc>
          <w:tcPr>
            <w:tcW w:w="229" w:type="pct"/>
            <w:hideMark/>
          </w:tcPr>
          <w:p w14:paraId="7AE88F6E" w14:textId="77777777" w:rsidR="00BE494D" w:rsidRPr="00344BAA" w:rsidRDefault="00BE494D" w:rsidP="00BE494D">
            <w:pPr>
              <w:widowControl/>
              <w:autoSpaceDE/>
              <w:autoSpaceDN/>
              <w:cnfStyle w:val="100000000000" w:firstRow="1" w:lastRow="0" w:firstColumn="0" w:lastColumn="0" w:oddVBand="0" w:evenVBand="0" w:oddHBand="0" w:evenHBand="0" w:firstRowFirstColumn="0" w:firstRowLastColumn="0" w:lastRowFirstColumn="0" w:lastRowLastColumn="0"/>
              <w:rPr>
                <w:bCs/>
                <w:color w:val="000000"/>
                <w:szCs w:val="20"/>
                <w:lang w:bidi="ar-SA"/>
              </w:rPr>
            </w:pPr>
            <w:r w:rsidRPr="00344BAA">
              <w:rPr>
                <w:bCs/>
                <w:color w:val="000000"/>
                <w:szCs w:val="20"/>
                <w:lang w:bidi="ar-SA"/>
              </w:rPr>
              <w:t>2028</w:t>
            </w:r>
          </w:p>
        </w:tc>
        <w:tc>
          <w:tcPr>
            <w:tcW w:w="229" w:type="pct"/>
            <w:hideMark/>
          </w:tcPr>
          <w:p w14:paraId="46D369B2" w14:textId="77777777" w:rsidR="00BE494D" w:rsidRPr="00344BAA" w:rsidRDefault="00BE494D" w:rsidP="00BE494D">
            <w:pPr>
              <w:widowControl/>
              <w:autoSpaceDE/>
              <w:autoSpaceDN/>
              <w:cnfStyle w:val="100000000000" w:firstRow="1" w:lastRow="0" w:firstColumn="0" w:lastColumn="0" w:oddVBand="0" w:evenVBand="0" w:oddHBand="0" w:evenHBand="0" w:firstRowFirstColumn="0" w:firstRowLastColumn="0" w:lastRowFirstColumn="0" w:lastRowLastColumn="0"/>
              <w:rPr>
                <w:bCs/>
                <w:color w:val="000000"/>
                <w:szCs w:val="20"/>
                <w:lang w:bidi="ar-SA"/>
              </w:rPr>
            </w:pPr>
            <w:r w:rsidRPr="00344BAA">
              <w:rPr>
                <w:bCs/>
                <w:color w:val="000000"/>
                <w:szCs w:val="20"/>
                <w:lang w:bidi="ar-SA"/>
              </w:rPr>
              <w:t>2029</w:t>
            </w:r>
          </w:p>
        </w:tc>
        <w:tc>
          <w:tcPr>
            <w:tcW w:w="229" w:type="pct"/>
            <w:hideMark/>
          </w:tcPr>
          <w:p w14:paraId="378A9985" w14:textId="77777777" w:rsidR="00BE494D" w:rsidRPr="00344BAA" w:rsidRDefault="00BE494D" w:rsidP="00BE494D">
            <w:pPr>
              <w:widowControl/>
              <w:autoSpaceDE/>
              <w:autoSpaceDN/>
              <w:cnfStyle w:val="100000000000" w:firstRow="1" w:lastRow="0" w:firstColumn="0" w:lastColumn="0" w:oddVBand="0" w:evenVBand="0" w:oddHBand="0" w:evenHBand="0" w:firstRowFirstColumn="0" w:firstRowLastColumn="0" w:lastRowFirstColumn="0" w:lastRowLastColumn="0"/>
              <w:rPr>
                <w:bCs/>
                <w:color w:val="000000"/>
                <w:szCs w:val="20"/>
                <w:lang w:bidi="ar-SA"/>
              </w:rPr>
            </w:pPr>
            <w:r w:rsidRPr="00344BAA">
              <w:rPr>
                <w:bCs/>
                <w:color w:val="000000"/>
                <w:szCs w:val="20"/>
                <w:lang w:bidi="ar-SA"/>
              </w:rPr>
              <w:t>2030</w:t>
            </w:r>
          </w:p>
        </w:tc>
        <w:tc>
          <w:tcPr>
            <w:tcW w:w="229" w:type="pct"/>
            <w:hideMark/>
          </w:tcPr>
          <w:p w14:paraId="5B306492" w14:textId="77777777" w:rsidR="00BE494D" w:rsidRPr="00344BAA" w:rsidRDefault="00BE494D" w:rsidP="00BE494D">
            <w:pPr>
              <w:widowControl/>
              <w:autoSpaceDE/>
              <w:autoSpaceDN/>
              <w:cnfStyle w:val="100000000000" w:firstRow="1" w:lastRow="0" w:firstColumn="0" w:lastColumn="0" w:oddVBand="0" w:evenVBand="0" w:oddHBand="0" w:evenHBand="0" w:firstRowFirstColumn="0" w:firstRowLastColumn="0" w:lastRowFirstColumn="0" w:lastRowLastColumn="0"/>
              <w:rPr>
                <w:bCs/>
                <w:color w:val="000000"/>
                <w:szCs w:val="20"/>
                <w:lang w:bidi="ar-SA"/>
              </w:rPr>
            </w:pPr>
            <w:r w:rsidRPr="00344BAA">
              <w:rPr>
                <w:bCs/>
                <w:color w:val="000000"/>
                <w:szCs w:val="20"/>
                <w:lang w:bidi="ar-SA"/>
              </w:rPr>
              <w:t>2031</w:t>
            </w:r>
          </w:p>
        </w:tc>
        <w:tc>
          <w:tcPr>
            <w:tcW w:w="229" w:type="pct"/>
            <w:hideMark/>
          </w:tcPr>
          <w:p w14:paraId="6A8F2C66" w14:textId="77777777" w:rsidR="00BE494D" w:rsidRPr="00344BAA" w:rsidRDefault="00BE494D" w:rsidP="00BE494D">
            <w:pPr>
              <w:widowControl/>
              <w:autoSpaceDE/>
              <w:autoSpaceDN/>
              <w:cnfStyle w:val="100000000000" w:firstRow="1" w:lastRow="0" w:firstColumn="0" w:lastColumn="0" w:oddVBand="0" w:evenVBand="0" w:oddHBand="0" w:evenHBand="0" w:firstRowFirstColumn="0" w:firstRowLastColumn="0" w:lastRowFirstColumn="0" w:lastRowLastColumn="0"/>
              <w:rPr>
                <w:bCs/>
                <w:color w:val="000000"/>
                <w:szCs w:val="20"/>
                <w:lang w:bidi="ar-SA"/>
              </w:rPr>
            </w:pPr>
            <w:r w:rsidRPr="00344BAA">
              <w:rPr>
                <w:bCs/>
                <w:color w:val="000000"/>
                <w:szCs w:val="20"/>
                <w:lang w:bidi="ar-SA"/>
              </w:rPr>
              <w:t>2032</w:t>
            </w:r>
          </w:p>
        </w:tc>
        <w:tc>
          <w:tcPr>
            <w:tcW w:w="229" w:type="pct"/>
            <w:hideMark/>
          </w:tcPr>
          <w:p w14:paraId="11A72C75" w14:textId="77777777" w:rsidR="00BE494D" w:rsidRPr="00344BAA" w:rsidRDefault="00BE494D" w:rsidP="00BE494D">
            <w:pPr>
              <w:widowControl/>
              <w:autoSpaceDE/>
              <w:autoSpaceDN/>
              <w:cnfStyle w:val="100000000000" w:firstRow="1" w:lastRow="0" w:firstColumn="0" w:lastColumn="0" w:oddVBand="0" w:evenVBand="0" w:oddHBand="0" w:evenHBand="0" w:firstRowFirstColumn="0" w:firstRowLastColumn="0" w:lastRowFirstColumn="0" w:lastRowLastColumn="0"/>
              <w:rPr>
                <w:bCs/>
                <w:color w:val="000000"/>
                <w:szCs w:val="20"/>
                <w:lang w:bidi="ar-SA"/>
              </w:rPr>
            </w:pPr>
            <w:r w:rsidRPr="00344BAA">
              <w:rPr>
                <w:bCs/>
                <w:color w:val="000000"/>
                <w:szCs w:val="20"/>
                <w:lang w:bidi="ar-SA"/>
              </w:rPr>
              <w:t>2033</w:t>
            </w:r>
          </w:p>
        </w:tc>
        <w:tc>
          <w:tcPr>
            <w:tcW w:w="229" w:type="pct"/>
            <w:hideMark/>
          </w:tcPr>
          <w:p w14:paraId="55615174" w14:textId="77777777" w:rsidR="00BE494D" w:rsidRPr="00344BAA" w:rsidRDefault="00BE494D" w:rsidP="00BE494D">
            <w:pPr>
              <w:widowControl/>
              <w:autoSpaceDE/>
              <w:autoSpaceDN/>
              <w:cnfStyle w:val="100000000000" w:firstRow="1" w:lastRow="0" w:firstColumn="0" w:lastColumn="0" w:oddVBand="0" w:evenVBand="0" w:oddHBand="0" w:evenHBand="0" w:firstRowFirstColumn="0" w:firstRowLastColumn="0" w:lastRowFirstColumn="0" w:lastRowLastColumn="0"/>
              <w:rPr>
                <w:bCs/>
                <w:color w:val="000000"/>
                <w:szCs w:val="20"/>
                <w:lang w:bidi="ar-SA"/>
              </w:rPr>
            </w:pPr>
            <w:r w:rsidRPr="00344BAA">
              <w:rPr>
                <w:bCs/>
                <w:color w:val="000000"/>
                <w:szCs w:val="20"/>
                <w:lang w:bidi="ar-SA"/>
              </w:rPr>
              <w:t>2034</w:t>
            </w:r>
          </w:p>
        </w:tc>
        <w:tc>
          <w:tcPr>
            <w:tcW w:w="229" w:type="pct"/>
            <w:hideMark/>
          </w:tcPr>
          <w:p w14:paraId="117EBDE3" w14:textId="77777777" w:rsidR="00BE494D" w:rsidRPr="00344BAA" w:rsidRDefault="00BE494D" w:rsidP="00BE494D">
            <w:pPr>
              <w:widowControl/>
              <w:autoSpaceDE/>
              <w:autoSpaceDN/>
              <w:cnfStyle w:val="100000000000" w:firstRow="1" w:lastRow="0" w:firstColumn="0" w:lastColumn="0" w:oddVBand="0" w:evenVBand="0" w:oddHBand="0" w:evenHBand="0" w:firstRowFirstColumn="0" w:firstRowLastColumn="0" w:lastRowFirstColumn="0" w:lastRowLastColumn="0"/>
              <w:rPr>
                <w:bCs/>
                <w:color w:val="000000"/>
                <w:szCs w:val="20"/>
                <w:lang w:bidi="ar-SA"/>
              </w:rPr>
            </w:pPr>
            <w:r w:rsidRPr="00344BAA">
              <w:rPr>
                <w:bCs/>
                <w:color w:val="000000"/>
                <w:szCs w:val="20"/>
                <w:lang w:bidi="ar-SA"/>
              </w:rPr>
              <w:t>2035</w:t>
            </w:r>
          </w:p>
        </w:tc>
      </w:tr>
      <w:tr w:rsidR="00BE494D" w:rsidRPr="00344BAA" w14:paraId="6AAB7DB8" w14:textId="77777777" w:rsidTr="00BE494D">
        <w:trPr>
          <w:trHeight w:val="454"/>
        </w:trPr>
        <w:tc>
          <w:tcPr>
            <w:cnfStyle w:val="001000000000" w:firstRow="0" w:lastRow="0" w:firstColumn="1" w:lastColumn="0" w:oddVBand="0" w:evenVBand="0" w:oddHBand="0" w:evenHBand="0" w:firstRowFirstColumn="0" w:firstRowLastColumn="0" w:lastRowFirstColumn="0" w:lastRowLastColumn="0"/>
            <w:tcW w:w="1412" w:type="pct"/>
            <w:hideMark/>
          </w:tcPr>
          <w:p w14:paraId="3E0AF072" w14:textId="77777777" w:rsidR="00BE494D" w:rsidRPr="00344BAA" w:rsidRDefault="00BE494D" w:rsidP="00BE494D">
            <w:pPr>
              <w:widowControl/>
              <w:autoSpaceDE/>
              <w:autoSpaceDN/>
              <w:jc w:val="center"/>
              <w:rPr>
                <w:color w:val="000000"/>
                <w:szCs w:val="20"/>
                <w:lang w:bidi="ar-SA"/>
              </w:rPr>
            </w:pPr>
            <w:r w:rsidRPr="00344BAA">
              <w:rPr>
                <w:color w:val="000000"/>
                <w:szCs w:val="20"/>
                <w:lang w:bidi="ar-SA"/>
              </w:rPr>
              <w:t>Нагрузка источника</w:t>
            </w:r>
          </w:p>
        </w:tc>
        <w:tc>
          <w:tcPr>
            <w:tcW w:w="353" w:type="pct"/>
            <w:hideMark/>
          </w:tcPr>
          <w:p w14:paraId="44B70913"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Гкал/ч</w:t>
            </w:r>
          </w:p>
        </w:tc>
        <w:tc>
          <w:tcPr>
            <w:tcW w:w="258" w:type="pct"/>
            <w:noWrap/>
            <w:hideMark/>
          </w:tcPr>
          <w:p w14:paraId="3CE3F891"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0,13</w:t>
            </w:r>
          </w:p>
        </w:tc>
        <w:tc>
          <w:tcPr>
            <w:tcW w:w="229" w:type="pct"/>
            <w:noWrap/>
            <w:hideMark/>
          </w:tcPr>
          <w:p w14:paraId="10C3A447"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0,13</w:t>
            </w:r>
          </w:p>
        </w:tc>
        <w:tc>
          <w:tcPr>
            <w:tcW w:w="229" w:type="pct"/>
            <w:noWrap/>
            <w:hideMark/>
          </w:tcPr>
          <w:p w14:paraId="3C81E3DA"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0,13</w:t>
            </w:r>
          </w:p>
        </w:tc>
        <w:tc>
          <w:tcPr>
            <w:tcW w:w="229" w:type="pct"/>
            <w:noWrap/>
            <w:hideMark/>
          </w:tcPr>
          <w:p w14:paraId="5E0EF48A"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0,13</w:t>
            </w:r>
          </w:p>
        </w:tc>
        <w:tc>
          <w:tcPr>
            <w:tcW w:w="229" w:type="pct"/>
            <w:noWrap/>
            <w:hideMark/>
          </w:tcPr>
          <w:p w14:paraId="7EC843DF"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0,14</w:t>
            </w:r>
          </w:p>
        </w:tc>
        <w:tc>
          <w:tcPr>
            <w:tcW w:w="229" w:type="pct"/>
            <w:noWrap/>
            <w:hideMark/>
          </w:tcPr>
          <w:p w14:paraId="63E0B7DF"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0,14</w:t>
            </w:r>
          </w:p>
        </w:tc>
        <w:tc>
          <w:tcPr>
            <w:tcW w:w="229" w:type="pct"/>
            <w:noWrap/>
            <w:hideMark/>
          </w:tcPr>
          <w:p w14:paraId="3EFADB93"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0,09</w:t>
            </w:r>
          </w:p>
        </w:tc>
        <w:tc>
          <w:tcPr>
            <w:tcW w:w="229" w:type="pct"/>
            <w:noWrap/>
            <w:hideMark/>
          </w:tcPr>
          <w:p w14:paraId="38C67004"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0,10</w:t>
            </w:r>
          </w:p>
        </w:tc>
        <w:tc>
          <w:tcPr>
            <w:tcW w:w="229" w:type="pct"/>
            <w:noWrap/>
            <w:hideMark/>
          </w:tcPr>
          <w:p w14:paraId="2FC42C96"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0,10</w:t>
            </w:r>
          </w:p>
        </w:tc>
        <w:tc>
          <w:tcPr>
            <w:tcW w:w="229" w:type="pct"/>
            <w:noWrap/>
            <w:hideMark/>
          </w:tcPr>
          <w:p w14:paraId="13EF35E2"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0,10</w:t>
            </w:r>
          </w:p>
        </w:tc>
        <w:tc>
          <w:tcPr>
            <w:tcW w:w="229" w:type="pct"/>
            <w:noWrap/>
            <w:hideMark/>
          </w:tcPr>
          <w:p w14:paraId="5AF2EC34"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0,10</w:t>
            </w:r>
          </w:p>
        </w:tc>
        <w:tc>
          <w:tcPr>
            <w:tcW w:w="229" w:type="pct"/>
            <w:noWrap/>
            <w:hideMark/>
          </w:tcPr>
          <w:p w14:paraId="345C5D36"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0,10</w:t>
            </w:r>
          </w:p>
        </w:tc>
        <w:tc>
          <w:tcPr>
            <w:tcW w:w="229" w:type="pct"/>
            <w:noWrap/>
            <w:hideMark/>
          </w:tcPr>
          <w:p w14:paraId="56709DAF"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0,10</w:t>
            </w:r>
          </w:p>
        </w:tc>
        <w:tc>
          <w:tcPr>
            <w:tcW w:w="229" w:type="pct"/>
            <w:noWrap/>
            <w:hideMark/>
          </w:tcPr>
          <w:p w14:paraId="395E1DD6"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0,10</w:t>
            </w:r>
          </w:p>
        </w:tc>
      </w:tr>
      <w:tr w:rsidR="00BE494D" w:rsidRPr="00344BAA" w14:paraId="68E665F7" w14:textId="77777777" w:rsidTr="00BE494D">
        <w:trPr>
          <w:trHeight w:val="454"/>
        </w:trPr>
        <w:tc>
          <w:tcPr>
            <w:cnfStyle w:val="001000000000" w:firstRow="0" w:lastRow="0" w:firstColumn="1" w:lastColumn="0" w:oddVBand="0" w:evenVBand="0" w:oddHBand="0" w:evenHBand="0" w:firstRowFirstColumn="0" w:firstRowLastColumn="0" w:lastRowFirstColumn="0" w:lastRowLastColumn="0"/>
            <w:tcW w:w="1412" w:type="pct"/>
            <w:hideMark/>
          </w:tcPr>
          <w:p w14:paraId="5002FA06" w14:textId="77777777" w:rsidR="00BE494D" w:rsidRPr="00344BAA" w:rsidRDefault="00BE494D" w:rsidP="00BE494D">
            <w:pPr>
              <w:widowControl/>
              <w:autoSpaceDE/>
              <w:autoSpaceDN/>
              <w:jc w:val="center"/>
              <w:rPr>
                <w:color w:val="000000"/>
                <w:szCs w:val="20"/>
                <w:lang w:bidi="ar-SA"/>
              </w:rPr>
            </w:pPr>
            <w:r w:rsidRPr="00344BAA">
              <w:rPr>
                <w:color w:val="000000"/>
                <w:szCs w:val="20"/>
                <w:lang w:bidi="ar-SA"/>
              </w:rPr>
              <w:t>Подключенная нагрузка отопления</w:t>
            </w:r>
          </w:p>
        </w:tc>
        <w:tc>
          <w:tcPr>
            <w:tcW w:w="353" w:type="pct"/>
            <w:hideMark/>
          </w:tcPr>
          <w:p w14:paraId="1D3E8D87"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Гкал/ч</w:t>
            </w:r>
          </w:p>
        </w:tc>
        <w:tc>
          <w:tcPr>
            <w:tcW w:w="258" w:type="pct"/>
            <w:noWrap/>
            <w:hideMark/>
          </w:tcPr>
          <w:p w14:paraId="03C82340"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0,08</w:t>
            </w:r>
          </w:p>
        </w:tc>
        <w:tc>
          <w:tcPr>
            <w:tcW w:w="229" w:type="pct"/>
            <w:noWrap/>
            <w:hideMark/>
          </w:tcPr>
          <w:p w14:paraId="2FFD125C"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0,08</w:t>
            </w:r>
          </w:p>
        </w:tc>
        <w:tc>
          <w:tcPr>
            <w:tcW w:w="229" w:type="pct"/>
            <w:noWrap/>
            <w:hideMark/>
          </w:tcPr>
          <w:p w14:paraId="1AB63189"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0,08</w:t>
            </w:r>
          </w:p>
        </w:tc>
        <w:tc>
          <w:tcPr>
            <w:tcW w:w="229" w:type="pct"/>
            <w:noWrap/>
            <w:hideMark/>
          </w:tcPr>
          <w:p w14:paraId="5A970DA4"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0,08</w:t>
            </w:r>
          </w:p>
        </w:tc>
        <w:tc>
          <w:tcPr>
            <w:tcW w:w="229" w:type="pct"/>
            <w:noWrap/>
            <w:hideMark/>
          </w:tcPr>
          <w:p w14:paraId="6FF3213F"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0,08</w:t>
            </w:r>
          </w:p>
        </w:tc>
        <w:tc>
          <w:tcPr>
            <w:tcW w:w="229" w:type="pct"/>
            <w:noWrap/>
            <w:hideMark/>
          </w:tcPr>
          <w:p w14:paraId="5D4F5177"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0,08</w:t>
            </w:r>
          </w:p>
        </w:tc>
        <w:tc>
          <w:tcPr>
            <w:tcW w:w="229" w:type="pct"/>
            <w:noWrap/>
            <w:hideMark/>
          </w:tcPr>
          <w:p w14:paraId="46F52B81"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0,08</w:t>
            </w:r>
          </w:p>
        </w:tc>
        <w:tc>
          <w:tcPr>
            <w:tcW w:w="229" w:type="pct"/>
            <w:noWrap/>
            <w:hideMark/>
          </w:tcPr>
          <w:p w14:paraId="4692D592"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0,08</w:t>
            </w:r>
          </w:p>
        </w:tc>
        <w:tc>
          <w:tcPr>
            <w:tcW w:w="229" w:type="pct"/>
            <w:noWrap/>
            <w:hideMark/>
          </w:tcPr>
          <w:p w14:paraId="0A18167D"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0,08</w:t>
            </w:r>
          </w:p>
        </w:tc>
        <w:tc>
          <w:tcPr>
            <w:tcW w:w="229" w:type="pct"/>
            <w:noWrap/>
            <w:hideMark/>
          </w:tcPr>
          <w:p w14:paraId="592361B8"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0,08</w:t>
            </w:r>
          </w:p>
        </w:tc>
        <w:tc>
          <w:tcPr>
            <w:tcW w:w="229" w:type="pct"/>
            <w:noWrap/>
            <w:hideMark/>
          </w:tcPr>
          <w:p w14:paraId="3D68C568"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0,08</w:t>
            </w:r>
          </w:p>
        </w:tc>
        <w:tc>
          <w:tcPr>
            <w:tcW w:w="229" w:type="pct"/>
            <w:noWrap/>
            <w:hideMark/>
          </w:tcPr>
          <w:p w14:paraId="776A0064"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0,08</w:t>
            </w:r>
          </w:p>
        </w:tc>
        <w:tc>
          <w:tcPr>
            <w:tcW w:w="229" w:type="pct"/>
            <w:noWrap/>
            <w:hideMark/>
          </w:tcPr>
          <w:p w14:paraId="389E05D3"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0,08</w:t>
            </w:r>
          </w:p>
        </w:tc>
        <w:tc>
          <w:tcPr>
            <w:tcW w:w="229" w:type="pct"/>
            <w:noWrap/>
            <w:hideMark/>
          </w:tcPr>
          <w:p w14:paraId="21522F1E"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0,08</w:t>
            </w:r>
          </w:p>
        </w:tc>
      </w:tr>
      <w:tr w:rsidR="00BE494D" w:rsidRPr="00344BAA" w14:paraId="207F71DB" w14:textId="77777777" w:rsidTr="00BE494D">
        <w:trPr>
          <w:trHeight w:val="454"/>
        </w:trPr>
        <w:tc>
          <w:tcPr>
            <w:cnfStyle w:val="001000000000" w:firstRow="0" w:lastRow="0" w:firstColumn="1" w:lastColumn="0" w:oddVBand="0" w:evenVBand="0" w:oddHBand="0" w:evenHBand="0" w:firstRowFirstColumn="0" w:firstRowLastColumn="0" w:lastRowFirstColumn="0" w:lastRowLastColumn="0"/>
            <w:tcW w:w="1412" w:type="pct"/>
            <w:hideMark/>
          </w:tcPr>
          <w:p w14:paraId="69E2AD4A" w14:textId="77777777" w:rsidR="00BE494D" w:rsidRPr="00344BAA" w:rsidRDefault="00BE494D" w:rsidP="00BE494D">
            <w:pPr>
              <w:widowControl/>
              <w:autoSpaceDE/>
              <w:autoSpaceDN/>
              <w:jc w:val="center"/>
              <w:rPr>
                <w:color w:val="000000"/>
                <w:szCs w:val="20"/>
                <w:lang w:bidi="ar-SA"/>
              </w:rPr>
            </w:pPr>
            <w:r w:rsidRPr="00344BAA">
              <w:rPr>
                <w:color w:val="000000"/>
                <w:szCs w:val="20"/>
                <w:lang w:bidi="ar-SA"/>
              </w:rPr>
              <w:t>Нагрузка ГВС (средняя)</w:t>
            </w:r>
          </w:p>
        </w:tc>
        <w:tc>
          <w:tcPr>
            <w:tcW w:w="353" w:type="pct"/>
            <w:hideMark/>
          </w:tcPr>
          <w:p w14:paraId="381ED3B0"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Гкал/ч</w:t>
            </w:r>
          </w:p>
        </w:tc>
        <w:tc>
          <w:tcPr>
            <w:tcW w:w="258" w:type="pct"/>
            <w:noWrap/>
            <w:hideMark/>
          </w:tcPr>
          <w:p w14:paraId="11ABDEAF"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0,00</w:t>
            </w:r>
          </w:p>
        </w:tc>
        <w:tc>
          <w:tcPr>
            <w:tcW w:w="229" w:type="pct"/>
            <w:noWrap/>
            <w:hideMark/>
          </w:tcPr>
          <w:p w14:paraId="098A8797"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0,00</w:t>
            </w:r>
          </w:p>
        </w:tc>
        <w:tc>
          <w:tcPr>
            <w:tcW w:w="229" w:type="pct"/>
            <w:noWrap/>
            <w:hideMark/>
          </w:tcPr>
          <w:p w14:paraId="22805F2F"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0,00</w:t>
            </w:r>
          </w:p>
        </w:tc>
        <w:tc>
          <w:tcPr>
            <w:tcW w:w="229" w:type="pct"/>
            <w:noWrap/>
            <w:hideMark/>
          </w:tcPr>
          <w:p w14:paraId="31D051D0"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0,00</w:t>
            </w:r>
          </w:p>
        </w:tc>
        <w:tc>
          <w:tcPr>
            <w:tcW w:w="229" w:type="pct"/>
            <w:noWrap/>
            <w:hideMark/>
          </w:tcPr>
          <w:p w14:paraId="1FDF53D5"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0,00</w:t>
            </w:r>
          </w:p>
        </w:tc>
        <w:tc>
          <w:tcPr>
            <w:tcW w:w="229" w:type="pct"/>
            <w:noWrap/>
            <w:hideMark/>
          </w:tcPr>
          <w:p w14:paraId="559FDFDB"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0,00</w:t>
            </w:r>
          </w:p>
        </w:tc>
        <w:tc>
          <w:tcPr>
            <w:tcW w:w="229" w:type="pct"/>
            <w:noWrap/>
            <w:hideMark/>
          </w:tcPr>
          <w:p w14:paraId="715BA75A"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0,00</w:t>
            </w:r>
          </w:p>
        </w:tc>
        <w:tc>
          <w:tcPr>
            <w:tcW w:w="229" w:type="pct"/>
            <w:noWrap/>
            <w:hideMark/>
          </w:tcPr>
          <w:p w14:paraId="64301CE2"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0,00</w:t>
            </w:r>
          </w:p>
        </w:tc>
        <w:tc>
          <w:tcPr>
            <w:tcW w:w="229" w:type="pct"/>
            <w:noWrap/>
            <w:hideMark/>
          </w:tcPr>
          <w:p w14:paraId="24D0E73D"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0,00</w:t>
            </w:r>
          </w:p>
        </w:tc>
        <w:tc>
          <w:tcPr>
            <w:tcW w:w="229" w:type="pct"/>
            <w:noWrap/>
            <w:hideMark/>
          </w:tcPr>
          <w:p w14:paraId="7D43E087"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0,00</w:t>
            </w:r>
          </w:p>
        </w:tc>
        <w:tc>
          <w:tcPr>
            <w:tcW w:w="229" w:type="pct"/>
            <w:noWrap/>
            <w:hideMark/>
          </w:tcPr>
          <w:p w14:paraId="3009A549"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0,00</w:t>
            </w:r>
          </w:p>
        </w:tc>
        <w:tc>
          <w:tcPr>
            <w:tcW w:w="229" w:type="pct"/>
            <w:noWrap/>
            <w:hideMark/>
          </w:tcPr>
          <w:p w14:paraId="7D16C04D"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0,00</w:t>
            </w:r>
          </w:p>
        </w:tc>
        <w:tc>
          <w:tcPr>
            <w:tcW w:w="229" w:type="pct"/>
            <w:noWrap/>
            <w:hideMark/>
          </w:tcPr>
          <w:p w14:paraId="6CDC418E"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0,00</w:t>
            </w:r>
          </w:p>
        </w:tc>
        <w:tc>
          <w:tcPr>
            <w:tcW w:w="229" w:type="pct"/>
            <w:noWrap/>
            <w:hideMark/>
          </w:tcPr>
          <w:p w14:paraId="58CBE0E4"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0,00</w:t>
            </w:r>
          </w:p>
        </w:tc>
      </w:tr>
      <w:tr w:rsidR="00BE494D" w:rsidRPr="00344BAA" w14:paraId="0F0ACC6C" w14:textId="77777777" w:rsidTr="00BE494D">
        <w:trPr>
          <w:trHeight w:val="454"/>
        </w:trPr>
        <w:tc>
          <w:tcPr>
            <w:cnfStyle w:val="001000000000" w:firstRow="0" w:lastRow="0" w:firstColumn="1" w:lastColumn="0" w:oddVBand="0" w:evenVBand="0" w:oddHBand="0" w:evenHBand="0" w:firstRowFirstColumn="0" w:firstRowLastColumn="0" w:lastRowFirstColumn="0" w:lastRowLastColumn="0"/>
            <w:tcW w:w="1412" w:type="pct"/>
            <w:hideMark/>
          </w:tcPr>
          <w:p w14:paraId="543FAF08" w14:textId="77777777" w:rsidR="00BE494D" w:rsidRPr="00344BAA" w:rsidRDefault="00BE494D" w:rsidP="00BE494D">
            <w:pPr>
              <w:widowControl/>
              <w:autoSpaceDE/>
              <w:autoSpaceDN/>
              <w:jc w:val="center"/>
              <w:rPr>
                <w:color w:val="000000"/>
                <w:szCs w:val="20"/>
                <w:lang w:bidi="ar-SA"/>
              </w:rPr>
            </w:pPr>
            <w:r w:rsidRPr="00344BAA">
              <w:rPr>
                <w:color w:val="000000"/>
                <w:szCs w:val="20"/>
                <w:lang w:bidi="ar-SA"/>
              </w:rPr>
              <w:t>Удельный расход топлива на выработку тепловой энергии</w:t>
            </w:r>
          </w:p>
        </w:tc>
        <w:tc>
          <w:tcPr>
            <w:tcW w:w="353" w:type="pct"/>
            <w:hideMark/>
          </w:tcPr>
          <w:p w14:paraId="2A2AA2E5"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кг у.т./Гкал</w:t>
            </w:r>
          </w:p>
        </w:tc>
        <w:tc>
          <w:tcPr>
            <w:tcW w:w="258" w:type="pct"/>
            <w:noWrap/>
            <w:hideMark/>
          </w:tcPr>
          <w:p w14:paraId="40B7EEA1"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157,82</w:t>
            </w:r>
          </w:p>
        </w:tc>
        <w:tc>
          <w:tcPr>
            <w:tcW w:w="229" w:type="pct"/>
            <w:noWrap/>
            <w:hideMark/>
          </w:tcPr>
          <w:p w14:paraId="6B4A5C3F"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159,40</w:t>
            </w:r>
          </w:p>
        </w:tc>
        <w:tc>
          <w:tcPr>
            <w:tcW w:w="229" w:type="pct"/>
            <w:noWrap/>
            <w:hideMark/>
          </w:tcPr>
          <w:p w14:paraId="1EC1BAD9"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161,00</w:t>
            </w:r>
          </w:p>
        </w:tc>
        <w:tc>
          <w:tcPr>
            <w:tcW w:w="229" w:type="pct"/>
            <w:noWrap/>
            <w:hideMark/>
          </w:tcPr>
          <w:p w14:paraId="0929E848"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162,61</w:t>
            </w:r>
          </w:p>
        </w:tc>
        <w:tc>
          <w:tcPr>
            <w:tcW w:w="229" w:type="pct"/>
            <w:noWrap/>
            <w:hideMark/>
          </w:tcPr>
          <w:p w14:paraId="27C0D6A4"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164,23</w:t>
            </w:r>
          </w:p>
        </w:tc>
        <w:tc>
          <w:tcPr>
            <w:tcW w:w="229" w:type="pct"/>
            <w:noWrap/>
            <w:hideMark/>
          </w:tcPr>
          <w:p w14:paraId="2BF72C2B"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165,87</w:t>
            </w:r>
          </w:p>
        </w:tc>
        <w:tc>
          <w:tcPr>
            <w:tcW w:w="229" w:type="pct"/>
            <w:noWrap/>
            <w:hideMark/>
          </w:tcPr>
          <w:p w14:paraId="44663840"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167,53</w:t>
            </w:r>
          </w:p>
        </w:tc>
        <w:tc>
          <w:tcPr>
            <w:tcW w:w="229" w:type="pct"/>
            <w:noWrap/>
            <w:hideMark/>
          </w:tcPr>
          <w:p w14:paraId="2088C5CB"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169,21</w:t>
            </w:r>
          </w:p>
        </w:tc>
        <w:tc>
          <w:tcPr>
            <w:tcW w:w="229" w:type="pct"/>
            <w:noWrap/>
            <w:hideMark/>
          </w:tcPr>
          <w:p w14:paraId="3A18CEB8"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170,90</w:t>
            </w:r>
          </w:p>
        </w:tc>
        <w:tc>
          <w:tcPr>
            <w:tcW w:w="229" w:type="pct"/>
            <w:noWrap/>
            <w:hideMark/>
          </w:tcPr>
          <w:p w14:paraId="64BF37BE"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172,61</w:t>
            </w:r>
          </w:p>
        </w:tc>
        <w:tc>
          <w:tcPr>
            <w:tcW w:w="229" w:type="pct"/>
            <w:noWrap/>
            <w:hideMark/>
          </w:tcPr>
          <w:p w14:paraId="16CA5821"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174,33</w:t>
            </w:r>
          </w:p>
        </w:tc>
        <w:tc>
          <w:tcPr>
            <w:tcW w:w="229" w:type="pct"/>
            <w:noWrap/>
            <w:hideMark/>
          </w:tcPr>
          <w:p w14:paraId="6BA3B73D"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176,08</w:t>
            </w:r>
          </w:p>
        </w:tc>
        <w:tc>
          <w:tcPr>
            <w:tcW w:w="229" w:type="pct"/>
            <w:noWrap/>
            <w:hideMark/>
          </w:tcPr>
          <w:p w14:paraId="02B9836B"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177,84</w:t>
            </w:r>
          </w:p>
        </w:tc>
        <w:tc>
          <w:tcPr>
            <w:tcW w:w="229" w:type="pct"/>
            <w:noWrap/>
            <w:hideMark/>
          </w:tcPr>
          <w:p w14:paraId="21F354D9"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179,62</w:t>
            </w:r>
          </w:p>
        </w:tc>
      </w:tr>
      <w:tr w:rsidR="00BE494D" w:rsidRPr="00344BAA" w14:paraId="4C0521D9" w14:textId="77777777" w:rsidTr="00BE494D">
        <w:trPr>
          <w:trHeight w:val="454"/>
        </w:trPr>
        <w:tc>
          <w:tcPr>
            <w:cnfStyle w:val="001000000000" w:firstRow="0" w:lastRow="0" w:firstColumn="1" w:lastColumn="0" w:oddVBand="0" w:evenVBand="0" w:oddHBand="0" w:evenHBand="0" w:firstRowFirstColumn="0" w:firstRowLastColumn="0" w:lastRowFirstColumn="0" w:lastRowLastColumn="0"/>
            <w:tcW w:w="1412" w:type="pct"/>
            <w:hideMark/>
          </w:tcPr>
          <w:p w14:paraId="2C510F92" w14:textId="77777777" w:rsidR="00BE494D" w:rsidRPr="00344BAA" w:rsidRDefault="00BE494D" w:rsidP="00BE494D">
            <w:pPr>
              <w:widowControl/>
              <w:autoSpaceDE/>
              <w:autoSpaceDN/>
              <w:jc w:val="center"/>
              <w:rPr>
                <w:szCs w:val="20"/>
                <w:lang w:bidi="ar-SA"/>
              </w:rPr>
            </w:pPr>
            <w:r w:rsidRPr="00344BAA">
              <w:rPr>
                <w:szCs w:val="20"/>
                <w:lang w:bidi="ar-SA"/>
              </w:rPr>
              <w:t>Максимальный часовой расход топлива</w:t>
            </w:r>
          </w:p>
        </w:tc>
        <w:tc>
          <w:tcPr>
            <w:tcW w:w="353" w:type="pct"/>
            <w:hideMark/>
          </w:tcPr>
          <w:p w14:paraId="3CCF20B1"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кг у.т./ч</w:t>
            </w:r>
          </w:p>
        </w:tc>
        <w:tc>
          <w:tcPr>
            <w:tcW w:w="258" w:type="pct"/>
            <w:noWrap/>
            <w:hideMark/>
          </w:tcPr>
          <w:p w14:paraId="7125F92B"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21,87</w:t>
            </w:r>
          </w:p>
        </w:tc>
        <w:tc>
          <w:tcPr>
            <w:tcW w:w="229" w:type="pct"/>
            <w:noWrap/>
            <w:hideMark/>
          </w:tcPr>
          <w:p w14:paraId="58D4E2C7"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22,47</w:t>
            </w:r>
          </w:p>
        </w:tc>
        <w:tc>
          <w:tcPr>
            <w:tcW w:w="229" w:type="pct"/>
            <w:noWrap/>
            <w:hideMark/>
          </w:tcPr>
          <w:p w14:paraId="7A0CC561"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22,82</w:t>
            </w:r>
          </w:p>
        </w:tc>
        <w:tc>
          <w:tcPr>
            <w:tcW w:w="229" w:type="pct"/>
            <w:noWrap/>
            <w:hideMark/>
          </w:tcPr>
          <w:p w14:paraId="56FD1951"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23,19</w:t>
            </w:r>
          </w:p>
        </w:tc>
        <w:tc>
          <w:tcPr>
            <w:tcW w:w="229" w:type="pct"/>
            <w:noWrap/>
            <w:hideMark/>
          </w:tcPr>
          <w:p w14:paraId="46C114AA"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23,58</w:t>
            </w:r>
          </w:p>
        </w:tc>
        <w:tc>
          <w:tcPr>
            <w:tcW w:w="229" w:type="pct"/>
            <w:noWrap/>
            <w:hideMark/>
          </w:tcPr>
          <w:p w14:paraId="7842883C"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23,99</w:t>
            </w:r>
          </w:p>
        </w:tc>
        <w:tc>
          <w:tcPr>
            <w:tcW w:w="229" w:type="pct"/>
            <w:noWrap/>
            <w:hideMark/>
          </w:tcPr>
          <w:p w14:paraId="2B7154C4"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16,32</w:t>
            </w:r>
          </w:p>
        </w:tc>
        <w:tc>
          <w:tcPr>
            <w:tcW w:w="229" w:type="pct"/>
            <w:noWrap/>
            <w:hideMark/>
          </w:tcPr>
          <w:p w14:paraId="35CDBD7E"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16,37</w:t>
            </w:r>
          </w:p>
        </w:tc>
        <w:tc>
          <w:tcPr>
            <w:tcW w:w="229" w:type="pct"/>
            <w:noWrap/>
            <w:hideMark/>
          </w:tcPr>
          <w:p w14:paraId="30EB5FE5"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16,42</w:t>
            </w:r>
          </w:p>
        </w:tc>
        <w:tc>
          <w:tcPr>
            <w:tcW w:w="229" w:type="pct"/>
            <w:noWrap/>
            <w:hideMark/>
          </w:tcPr>
          <w:p w14:paraId="50CA94DB"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16,47</w:t>
            </w:r>
          </w:p>
        </w:tc>
        <w:tc>
          <w:tcPr>
            <w:tcW w:w="229" w:type="pct"/>
            <w:noWrap/>
            <w:hideMark/>
          </w:tcPr>
          <w:p w14:paraId="06BD6609"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16,52</w:t>
            </w:r>
          </w:p>
        </w:tc>
        <w:tc>
          <w:tcPr>
            <w:tcW w:w="229" w:type="pct"/>
            <w:noWrap/>
            <w:hideMark/>
          </w:tcPr>
          <w:p w14:paraId="2B001DE5"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16,57</w:t>
            </w:r>
          </w:p>
        </w:tc>
        <w:tc>
          <w:tcPr>
            <w:tcW w:w="229" w:type="pct"/>
            <w:noWrap/>
            <w:hideMark/>
          </w:tcPr>
          <w:p w14:paraId="3E879DA1"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16,63</w:t>
            </w:r>
          </w:p>
        </w:tc>
        <w:tc>
          <w:tcPr>
            <w:tcW w:w="229" w:type="pct"/>
            <w:noWrap/>
            <w:hideMark/>
          </w:tcPr>
          <w:p w14:paraId="73B6EF3E"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16,69</w:t>
            </w:r>
          </w:p>
        </w:tc>
      </w:tr>
      <w:tr w:rsidR="00BE494D" w:rsidRPr="00344BAA" w14:paraId="1FC79472" w14:textId="77777777" w:rsidTr="00BE494D">
        <w:trPr>
          <w:trHeight w:val="454"/>
        </w:trPr>
        <w:tc>
          <w:tcPr>
            <w:cnfStyle w:val="001000000000" w:firstRow="0" w:lastRow="0" w:firstColumn="1" w:lastColumn="0" w:oddVBand="0" w:evenVBand="0" w:oddHBand="0" w:evenHBand="0" w:firstRowFirstColumn="0" w:firstRowLastColumn="0" w:lastRowFirstColumn="0" w:lastRowLastColumn="0"/>
            <w:tcW w:w="1412" w:type="pct"/>
            <w:hideMark/>
          </w:tcPr>
          <w:p w14:paraId="7BF05347" w14:textId="77777777" w:rsidR="00BE494D" w:rsidRPr="00344BAA" w:rsidRDefault="00BE494D" w:rsidP="00BE494D">
            <w:pPr>
              <w:widowControl/>
              <w:autoSpaceDE/>
              <w:autoSpaceDN/>
              <w:jc w:val="center"/>
              <w:rPr>
                <w:szCs w:val="20"/>
                <w:lang w:bidi="ar-SA"/>
              </w:rPr>
            </w:pPr>
            <w:r w:rsidRPr="00344BAA">
              <w:rPr>
                <w:szCs w:val="20"/>
                <w:lang w:bidi="ar-SA"/>
              </w:rPr>
              <w:t>Максимальный часовой расход топлива в летний период</w:t>
            </w:r>
          </w:p>
        </w:tc>
        <w:tc>
          <w:tcPr>
            <w:tcW w:w="353" w:type="pct"/>
            <w:hideMark/>
          </w:tcPr>
          <w:p w14:paraId="4DB7B5A4"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кг у.т./ч</w:t>
            </w:r>
          </w:p>
        </w:tc>
        <w:tc>
          <w:tcPr>
            <w:tcW w:w="258" w:type="pct"/>
            <w:noWrap/>
            <w:hideMark/>
          </w:tcPr>
          <w:p w14:paraId="1BC02F52"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0,00</w:t>
            </w:r>
          </w:p>
        </w:tc>
        <w:tc>
          <w:tcPr>
            <w:tcW w:w="229" w:type="pct"/>
            <w:noWrap/>
            <w:hideMark/>
          </w:tcPr>
          <w:p w14:paraId="36E40EFE"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0,00</w:t>
            </w:r>
          </w:p>
        </w:tc>
        <w:tc>
          <w:tcPr>
            <w:tcW w:w="229" w:type="pct"/>
            <w:noWrap/>
            <w:hideMark/>
          </w:tcPr>
          <w:p w14:paraId="661FF492"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0,00</w:t>
            </w:r>
          </w:p>
        </w:tc>
        <w:tc>
          <w:tcPr>
            <w:tcW w:w="229" w:type="pct"/>
            <w:noWrap/>
            <w:hideMark/>
          </w:tcPr>
          <w:p w14:paraId="72F67E1F"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0,00</w:t>
            </w:r>
          </w:p>
        </w:tc>
        <w:tc>
          <w:tcPr>
            <w:tcW w:w="229" w:type="pct"/>
            <w:noWrap/>
            <w:hideMark/>
          </w:tcPr>
          <w:p w14:paraId="7551597A"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0,00</w:t>
            </w:r>
          </w:p>
        </w:tc>
        <w:tc>
          <w:tcPr>
            <w:tcW w:w="229" w:type="pct"/>
            <w:noWrap/>
            <w:hideMark/>
          </w:tcPr>
          <w:p w14:paraId="4CE2A504"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0,00</w:t>
            </w:r>
          </w:p>
        </w:tc>
        <w:tc>
          <w:tcPr>
            <w:tcW w:w="229" w:type="pct"/>
            <w:noWrap/>
            <w:hideMark/>
          </w:tcPr>
          <w:p w14:paraId="2DE1627F"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0,00</w:t>
            </w:r>
          </w:p>
        </w:tc>
        <w:tc>
          <w:tcPr>
            <w:tcW w:w="229" w:type="pct"/>
            <w:noWrap/>
            <w:hideMark/>
          </w:tcPr>
          <w:p w14:paraId="3A8C6606"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0,00</w:t>
            </w:r>
          </w:p>
        </w:tc>
        <w:tc>
          <w:tcPr>
            <w:tcW w:w="229" w:type="pct"/>
            <w:noWrap/>
            <w:hideMark/>
          </w:tcPr>
          <w:p w14:paraId="3732BD63"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0,00</w:t>
            </w:r>
          </w:p>
        </w:tc>
        <w:tc>
          <w:tcPr>
            <w:tcW w:w="229" w:type="pct"/>
            <w:noWrap/>
            <w:hideMark/>
          </w:tcPr>
          <w:p w14:paraId="30984433"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0,00</w:t>
            </w:r>
          </w:p>
        </w:tc>
        <w:tc>
          <w:tcPr>
            <w:tcW w:w="229" w:type="pct"/>
            <w:noWrap/>
            <w:hideMark/>
          </w:tcPr>
          <w:p w14:paraId="5C7D2C12"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0,00</w:t>
            </w:r>
          </w:p>
        </w:tc>
        <w:tc>
          <w:tcPr>
            <w:tcW w:w="229" w:type="pct"/>
            <w:noWrap/>
            <w:hideMark/>
          </w:tcPr>
          <w:p w14:paraId="49109CAF"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0,00</w:t>
            </w:r>
          </w:p>
        </w:tc>
        <w:tc>
          <w:tcPr>
            <w:tcW w:w="229" w:type="pct"/>
            <w:noWrap/>
            <w:hideMark/>
          </w:tcPr>
          <w:p w14:paraId="1D57BFDE"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0,00</w:t>
            </w:r>
          </w:p>
        </w:tc>
        <w:tc>
          <w:tcPr>
            <w:tcW w:w="229" w:type="pct"/>
            <w:noWrap/>
            <w:hideMark/>
          </w:tcPr>
          <w:p w14:paraId="4A685667"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0,00</w:t>
            </w:r>
          </w:p>
        </w:tc>
      </w:tr>
      <w:tr w:rsidR="00BE494D" w:rsidRPr="00344BAA" w14:paraId="636992A5" w14:textId="77777777" w:rsidTr="00BE494D">
        <w:trPr>
          <w:trHeight w:val="454"/>
        </w:trPr>
        <w:tc>
          <w:tcPr>
            <w:cnfStyle w:val="001000000000" w:firstRow="0" w:lastRow="0" w:firstColumn="1" w:lastColumn="0" w:oddVBand="0" w:evenVBand="0" w:oddHBand="0" w:evenHBand="0" w:firstRowFirstColumn="0" w:firstRowLastColumn="0" w:lastRowFirstColumn="0" w:lastRowLastColumn="0"/>
            <w:tcW w:w="1412" w:type="pct"/>
            <w:hideMark/>
          </w:tcPr>
          <w:p w14:paraId="4696A9E3" w14:textId="77777777" w:rsidR="00BE494D" w:rsidRPr="00344BAA" w:rsidRDefault="00BE494D" w:rsidP="00BE494D">
            <w:pPr>
              <w:widowControl/>
              <w:autoSpaceDE/>
              <w:autoSpaceDN/>
              <w:jc w:val="center"/>
              <w:rPr>
                <w:szCs w:val="20"/>
                <w:lang w:bidi="ar-SA"/>
              </w:rPr>
            </w:pPr>
            <w:r w:rsidRPr="00344BAA">
              <w:rPr>
                <w:szCs w:val="20"/>
                <w:lang w:bidi="ar-SA"/>
              </w:rPr>
              <w:t>Максимальный часовой расход условного топлива в переходный период</w:t>
            </w:r>
          </w:p>
        </w:tc>
        <w:tc>
          <w:tcPr>
            <w:tcW w:w="353" w:type="pct"/>
            <w:hideMark/>
          </w:tcPr>
          <w:p w14:paraId="1D004674"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кг у.т./ч</w:t>
            </w:r>
          </w:p>
        </w:tc>
        <w:tc>
          <w:tcPr>
            <w:tcW w:w="258" w:type="pct"/>
            <w:noWrap/>
            <w:hideMark/>
          </w:tcPr>
          <w:p w14:paraId="2E9B9394"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6,93</w:t>
            </w:r>
          </w:p>
        </w:tc>
        <w:tc>
          <w:tcPr>
            <w:tcW w:w="229" w:type="pct"/>
            <w:noWrap/>
            <w:hideMark/>
          </w:tcPr>
          <w:p w14:paraId="21795A87"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7,00</w:t>
            </w:r>
          </w:p>
        </w:tc>
        <w:tc>
          <w:tcPr>
            <w:tcW w:w="229" w:type="pct"/>
            <w:noWrap/>
            <w:hideMark/>
          </w:tcPr>
          <w:p w14:paraId="4792A4A4"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7,07</w:t>
            </w:r>
          </w:p>
        </w:tc>
        <w:tc>
          <w:tcPr>
            <w:tcW w:w="229" w:type="pct"/>
            <w:noWrap/>
            <w:hideMark/>
          </w:tcPr>
          <w:p w14:paraId="5FC2F8E0"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7,14</w:t>
            </w:r>
          </w:p>
        </w:tc>
        <w:tc>
          <w:tcPr>
            <w:tcW w:w="229" w:type="pct"/>
            <w:noWrap/>
            <w:hideMark/>
          </w:tcPr>
          <w:p w14:paraId="55D28649"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7,21</w:t>
            </w:r>
          </w:p>
        </w:tc>
        <w:tc>
          <w:tcPr>
            <w:tcW w:w="229" w:type="pct"/>
            <w:noWrap/>
            <w:hideMark/>
          </w:tcPr>
          <w:p w14:paraId="0876815B"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7,28</w:t>
            </w:r>
          </w:p>
        </w:tc>
        <w:tc>
          <w:tcPr>
            <w:tcW w:w="229" w:type="pct"/>
            <w:noWrap/>
            <w:hideMark/>
          </w:tcPr>
          <w:p w14:paraId="454D2393"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7,35</w:t>
            </w:r>
          </w:p>
        </w:tc>
        <w:tc>
          <w:tcPr>
            <w:tcW w:w="229" w:type="pct"/>
            <w:noWrap/>
            <w:hideMark/>
          </w:tcPr>
          <w:p w14:paraId="3B5A9BFD"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7,43</w:t>
            </w:r>
          </w:p>
        </w:tc>
        <w:tc>
          <w:tcPr>
            <w:tcW w:w="229" w:type="pct"/>
            <w:noWrap/>
            <w:hideMark/>
          </w:tcPr>
          <w:p w14:paraId="1E1F0DBB"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7,50</w:t>
            </w:r>
          </w:p>
        </w:tc>
        <w:tc>
          <w:tcPr>
            <w:tcW w:w="229" w:type="pct"/>
            <w:noWrap/>
            <w:hideMark/>
          </w:tcPr>
          <w:p w14:paraId="285E8A17"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7,58</w:t>
            </w:r>
          </w:p>
        </w:tc>
        <w:tc>
          <w:tcPr>
            <w:tcW w:w="229" w:type="pct"/>
            <w:noWrap/>
            <w:hideMark/>
          </w:tcPr>
          <w:p w14:paraId="4DE44EF3"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7,65</w:t>
            </w:r>
          </w:p>
        </w:tc>
        <w:tc>
          <w:tcPr>
            <w:tcW w:w="229" w:type="pct"/>
            <w:noWrap/>
            <w:hideMark/>
          </w:tcPr>
          <w:p w14:paraId="4AB59BC4"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7,73</w:t>
            </w:r>
          </w:p>
        </w:tc>
        <w:tc>
          <w:tcPr>
            <w:tcW w:w="229" w:type="pct"/>
            <w:noWrap/>
            <w:hideMark/>
          </w:tcPr>
          <w:p w14:paraId="34257FBA"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7,81</w:t>
            </w:r>
          </w:p>
        </w:tc>
        <w:tc>
          <w:tcPr>
            <w:tcW w:w="229" w:type="pct"/>
            <w:noWrap/>
            <w:hideMark/>
          </w:tcPr>
          <w:p w14:paraId="1DA1CE07"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7,88</w:t>
            </w:r>
          </w:p>
        </w:tc>
      </w:tr>
      <w:tr w:rsidR="00BE494D" w:rsidRPr="00344BAA" w14:paraId="70178E51" w14:textId="77777777" w:rsidTr="00BE494D">
        <w:trPr>
          <w:trHeight w:val="454"/>
        </w:trPr>
        <w:tc>
          <w:tcPr>
            <w:cnfStyle w:val="001000000000" w:firstRow="0" w:lastRow="0" w:firstColumn="1" w:lastColumn="0" w:oddVBand="0" w:evenVBand="0" w:oddHBand="0" w:evenHBand="0" w:firstRowFirstColumn="0" w:firstRowLastColumn="0" w:lastRowFirstColumn="0" w:lastRowLastColumn="0"/>
            <w:tcW w:w="1412" w:type="pct"/>
            <w:hideMark/>
          </w:tcPr>
          <w:p w14:paraId="642BB54E" w14:textId="77777777" w:rsidR="00BE494D" w:rsidRPr="00344BAA" w:rsidRDefault="00BE494D" w:rsidP="00BE494D">
            <w:pPr>
              <w:widowControl/>
              <w:autoSpaceDE/>
              <w:autoSpaceDN/>
              <w:jc w:val="center"/>
              <w:rPr>
                <w:szCs w:val="20"/>
                <w:lang w:bidi="ar-SA"/>
              </w:rPr>
            </w:pPr>
            <w:r w:rsidRPr="00344BAA">
              <w:rPr>
                <w:szCs w:val="20"/>
                <w:lang w:bidi="ar-SA"/>
              </w:rPr>
              <w:t>Максимальный часовой расход натурального топлива</w:t>
            </w:r>
          </w:p>
        </w:tc>
        <w:tc>
          <w:tcPr>
            <w:tcW w:w="353" w:type="pct"/>
            <w:hideMark/>
          </w:tcPr>
          <w:p w14:paraId="7BD76AB7"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м</w:t>
            </w:r>
            <w:r w:rsidRPr="00344BAA">
              <w:rPr>
                <w:szCs w:val="20"/>
                <w:vertAlign w:val="superscript"/>
                <w:lang w:bidi="ar-SA"/>
              </w:rPr>
              <w:t>3</w:t>
            </w:r>
            <w:r w:rsidRPr="00344BAA">
              <w:rPr>
                <w:szCs w:val="20"/>
                <w:lang w:bidi="ar-SA"/>
              </w:rPr>
              <w:t>/час</w:t>
            </w:r>
          </w:p>
        </w:tc>
        <w:tc>
          <w:tcPr>
            <w:tcW w:w="258" w:type="pct"/>
            <w:noWrap/>
            <w:hideMark/>
          </w:tcPr>
          <w:p w14:paraId="1225F894"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18,86</w:t>
            </w:r>
          </w:p>
        </w:tc>
        <w:tc>
          <w:tcPr>
            <w:tcW w:w="229" w:type="pct"/>
            <w:noWrap/>
            <w:hideMark/>
          </w:tcPr>
          <w:p w14:paraId="55BDF040"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19,37</w:t>
            </w:r>
          </w:p>
        </w:tc>
        <w:tc>
          <w:tcPr>
            <w:tcW w:w="229" w:type="pct"/>
            <w:noWrap/>
            <w:hideMark/>
          </w:tcPr>
          <w:p w14:paraId="72B6A0B6"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19,67</w:t>
            </w:r>
          </w:p>
        </w:tc>
        <w:tc>
          <w:tcPr>
            <w:tcW w:w="229" w:type="pct"/>
            <w:noWrap/>
            <w:hideMark/>
          </w:tcPr>
          <w:p w14:paraId="634061AC"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19,99</w:t>
            </w:r>
          </w:p>
        </w:tc>
        <w:tc>
          <w:tcPr>
            <w:tcW w:w="229" w:type="pct"/>
            <w:noWrap/>
            <w:hideMark/>
          </w:tcPr>
          <w:p w14:paraId="37EFF18E"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20,33</w:t>
            </w:r>
          </w:p>
        </w:tc>
        <w:tc>
          <w:tcPr>
            <w:tcW w:w="229" w:type="pct"/>
            <w:noWrap/>
            <w:hideMark/>
          </w:tcPr>
          <w:p w14:paraId="0B12A7E9"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20,68</w:t>
            </w:r>
          </w:p>
        </w:tc>
        <w:tc>
          <w:tcPr>
            <w:tcW w:w="229" w:type="pct"/>
            <w:noWrap/>
            <w:hideMark/>
          </w:tcPr>
          <w:p w14:paraId="65C04885"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14,07</w:t>
            </w:r>
          </w:p>
        </w:tc>
        <w:tc>
          <w:tcPr>
            <w:tcW w:w="229" w:type="pct"/>
            <w:noWrap/>
            <w:hideMark/>
          </w:tcPr>
          <w:p w14:paraId="1CAAFCF8"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14,11</w:t>
            </w:r>
          </w:p>
        </w:tc>
        <w:tc>
          <w:tcPr>
            <w:tcW w:w="229" w:type="pct"/>
            <w:noWrap/>
            <w:hideMark/>
          </w:tcPr>
          <w:p w14:paraId="66B78A16"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14,15</w:t>
            </w:r>
          </w:p>
        </w:tc>
        <w:tc>
          <w:tcPr>
            <w:tcW w:w="229" w:type="pct"/>
            <w:noWrap/>
            <w:hideMark/>
          </w:tcPr>
          <w:p w14:paraId="2A395F96"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14,19</w:t>
            </w:r>
          </w:p>
        </w:tc>
        <w:tc>
          <w:tcPr>
            <w:tcW w:w="229" w:type="pct"/>
            <w:noWrap/>
            <w:hideMark/>
          </w:tcPr>
          <w:p w14:paraId="7614BF0D"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14,24</w:t>
            </w:r>
          </w:p>
        </w:tc>
        <w:tc>
          <w:tcPr>
            <w:tcW w:w="229" w:type="pct"/>
            <w:noWrap/>
            <w:hideMark/>
          </w:tcPr>
          <w:p w14:paraId="14F25375"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14,29</w:t>
            </w:r>
          </w:p>
        </w:tc>
        <w:tc>
          <w:tcPr>
            <w:tcW w:w="229" w:type="pct"/>
            <w:noWrap/>
            <w:hideMark/>
          </w:tcPr>
          <w:p w14:paraId="2F785B30"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14,34</w:t>
            </w:r>
          </w:p>
        </w:tc>
        <w:tc>
          <w:tcPr>
            <w:tcW w:w="229" w:type="pct"/>
            <w:noWrap/>
            <w:hideMark/>
          </w:tcPr>
          <w:p w14:paraId="374F164E"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14,39</w:t>
            </w:r>
          </w:p>
        </w:tc>
      </w:tr>
      <w:tr w:rsidR="00BE494D" w:rsidRPr="00344BAA" w14:paraId="793AFF00" w14:textId="77777777" w:rsidTr="00BE494D">
        <w:trPr>
          <w:trHeight w:val="454"/>
        </w:trPr>
        <w:tc>
          <w:tcPr>
            <w:cnfStyle w:val="001000000000" w:firstRow="0" w:lastRow="0" w:firstColumn="1" w:lastColumn="0" w:oddVBand="0" w:evenVBand="0" w:oddHBand="0" w:evenHBand="0" w:firstRowFirstColumn="0" w:firstRowLastColumn="0" w:lastRowFirstColumn="0" w:lastRowLastColumn="0"/>
            <w:tcW w:w="1412" w:type="pct"/>
            <w:hideMark/>
          </w:tcPr>
          <w:p w14:paraId="52BBAD6A" w14:textId="77777777" w:rsidR="00BE494D" w:rsidRPr="00344BAA" w:rsidRDefault="00BE494D" w:rsidP="00BE494D">
            <w:pPr>
              <w:widowControl/>
              <w:autoSpaceDE/>
              <w:autoSpaceDN/>
              <w:jc w:val="center"/>
              <w:rPr>
                <w:szCs w:val="20"/>
                <w:lang w:bidi="ar-SA"/>
              </w:rPr>
            </w:pPr>
            <w:r w:rsidRPr="00344BAA">
              <w:rPr>
                <w:szCs w:val="20"/>
                <w:lang w:bidi="ar-SA"/>
              </w:rPr>
              <w:t>Максимальный часовой расход натурального топлива в летний период</w:t>
            </w:r>
          </w:p>
        </w:tc>
        <w:tc>
          <w:tcPr>
            <w:tcW w:w="353" w:type="pct"/>
            <w:hideMark/>
          </w:tcPr>
          <w:p w14:paraId="04F89C3F"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м</w:t>
            </w:r>
            <w:r w:rsidRPr="00344BAA">
              <w:rPr>
                <w:szCs w:val="20"/>
                <w:vertAlign w:val="superscript"/>
                <w:lang w:bidi="ar-SA"/>
              </w:rPr>
              <w:t>3</w:t>
            </w:r>
            <w:r w:rsidRPr="00344BAA">
              <w:rPr>
                <w:szCs w:val="20"/>
                <w:lang w:bidi="ar-SA"/>
              </w:rPr>
              <w:t>/час</w:t>
            </w:r>
          </w:p>
        </w:tc>
        <w:tc>
          <w:tcPr>
            <w:tcW w:w="258" w:type="pct"/>
            <w:noWrap/>
            <w:hideMark/>
          </w:tcPr>
          <w:p w14:paraId="508EBD1B"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0,00</w:t>
            </w:r>
          </w:p>
        </w:tc>
        <w:tc>
          <w:tcPr>
            <w:tcW w:w="229" w:type="pct"/>
            <w:noWrap/>
            <w:hideMark/>
          </w:tcPr>
          <w:p w14:paraId="0EF992B2"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0,00</w:t>
            </w:r>
          </w:p>
        </w:tc>
        <w:tc>
          <w:tcPr>
            <w:tcW w:w="229" w:type="pct"/>
            <w:noWrap/>
            <w:hideMark/>
          </w:tcPr>
          <w:p w14:paraId="177D80FF"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0,00</w:t>
            </w:r>
          </w:p>
        </w:tc>
        <w:tc>
          <w:tcPr>
            <w:tcW w:w="229" w:type="pct"/>
            <w:noWrap/>
            <w:hideMark/>
          </w:tcPr>
          <w:p w14:paraId="44CA714E"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0,00</w:t>
            </w:r>
          </w:p>
        </w:tc>
        <w:tc>
          <w:tcPr>
            <w:tcW w:w="229" w:type="pct"/>
            <w:noWrap/>
            <w:hideMark/>
          </w:tcPr>
          <w:p w14:paraId="25699FCB"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0,00</w:t>
            </w:r>
          </w:p>
        </w:tc>
        <w:tc>
          <w:tcPr>
            <w:tcW w:w="229" w:type="pct"/>
            <w:noWrap/>
            <w:hideMark/>
          </w:tcPr>
          <w:p w14:paraId="6023FC25"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0,00</w:t>
            </w:r>
          </w:p>
        </w:tc>
        <w:tc>
          <w:tcPr>
            <w:tcW w:w="229" w:type="pct"/>
            <w:noWrap/>
            <w:hideMark/>
          </w:tcPr>
          <w:p w14:paraId="5F8D09A1"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0,00</w:t>
            </w:r>
          </w:p>
        </w:tc>
        <w:tc>
          <w:tcPr>
            <w:tcW w:w="229" w:type="pct"/>
            <w:noWrap/>
            <w:hideMark/>
          </w:tcPr>
          <w:p w14:paraId="40B75ECC"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0,00</w:t>
            </w:r>
          </w:p>
        </w:tc>
        <w:tc>
          <w:tcPr>
            <w:tcW w:w="229" w:type="pct"/>
            <w:noWrap/>
            <w:hideMark/>
          </w:tcPr>
          <w:p w14:paraId="55BC94DF"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0,00</w:t>
            </w:r>
          </w:p>
        </w:tc>
        <w:tc>
          <w:tcPr>
            <w:tcW w:w="229" w:type="pct"/>
            <w:noWrap/>
            <w:hideMark/>
          </w:tcPr>
          <w:p w14:paraId="3EA803E8"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0,00</w:t>
            </w:r>
          </w:p>
        </w:tc>
        <w:tc>
          <w:tcPr>
            <w:tcW w:w="229" w:type="pct"/>
            <w:noWrap/>
            <w:hideMark/>
          </w:tcPr>
          <w:p w14:paraId="4EAAAD67"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0,00</w:t>
            </w:r>
          </w:p>
        </w:tc>
        <w:tc>
          <w:tcPr>
            <w:tcW w:w="229" w:type="pct"/>
            <w:noWrap/>
            <w:hideMark/>
          </w:tcPr>
          <w:p w14:paraId="04CB2542"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0,00</w:t>
            </w:r>
          </w:p>
        </w:tc>
        <w:tc>
          <w:tcPr>
            <w:tcW w:w="229" w:type="pct"/>
            <w:noWrap/>
            <w:hideMark/>
          </w:tcPr>
          <w:p w14:paraId="00610A7B"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0,00</w:t>
            </w:r>
          </w:p>
        </w:tc>
        <w:tc>
          <w:tcPr>
            <w:tcW w:w="229" w:type="pct"/>
            <w:noWrap/>
            <w:hideMark/>
          </w:tcPr>
          <w:p w14:paraId="25DBB853"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0,00</w:t>
            </w:r>
          </w:p>
        </w:tc>
      </w:tr>
      <w:tr w:rsidR="00BE494D" w:rsidRPr="00344BAA" w14:paraId="0D740D00" w14:textId="77777777" w:rsidTr="00BE494D">
        <w:trPr>
          <w:trHeight w:val="454"/>
        </w:trPr>
        <w:tc>
          <w:tcPr>
            <w:cnfStyle w:val="001000000000" w:firstRow="0" w:lastRow="0" w:firstColumn="1" w:lastColumn="0" w:oddVBand="0" w:evenVBand="0" w:oddHBand="0" w:evenHBand="0" w:firstRowFirstColumn="0" w:firstRowLastColumn="0" w:lastRowFirstColumn="0" w:lastRowLastColumn="0"/>
            <w:tcW w:w="1412" w:type="pct"/>
            <w:hideMark/>
          </w:tcPr>
          <w:p w14:paraId="675589BA" w14:textId="77777777" w:rsidR="00BE494D" w:rsidRPr="00344BAA" w:rsidRDefault="00BE494D" w:rsidP="00BE494D">
            <w:pPr>
              <w:widowControl/>
              <w:autoSpaceDE/>
              <w:autoSpaceDN/>
              <w:jc w:val="center"/>
              <w:rPr>
                <w:szCs w:val="20"/>
                <w:lang w:bidi="ar-SA"/>
              </w:rPr>
            </w:pPr>
            <w:r w:rsidRPr="00344BAA">
              <w:rPr>
                <w:szCs w:val="20"/>
                <w:lang w:bidi="ar-SA"/>
              </w:rPr>
              <w:t>Максимальный часовой расход натурального топлива в переходный период</w:t>
            </w:r>
          </w:p>
        </w:tc>
        <w:tc>
          <w:tcPr>
            <w:tcW w:w="353" w:type="pct"/>
            <w:hideMark/>
          </w:tcPr>
          <w:p w14:paraId="57917F9B"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м</w:t>
            </w:r>
            <w:r w:rsidRPr="00344BAA">
              <w:rPr>
                <w:szCs w:val="20"/>
                <w:vertAlign w:val="superscript"/>
                <w:lang w:bidi="ar-SA"/>
              </w:rPr>
              <w:t>3</w:t>
            </w:r>
            <w:r w:rsidRPr="00344BAA">
              <w:rPr>
                <w:szCs w:val="20"/>
                <w:lang w:bidi="ar-SA"/>
              </w:rPr>
              <w:t>/час</w:t>
            </w:r>
          </w:p>
        </w:tc>
        <w:tc>
          <w:tcPr>
            <w:tcW w:w="258" w:type="pct"/>
            <w:noWrap/>
            <w:hideMark/>
          </w:tcPr>
          <w:p w14:paraId="03D951C0"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5,97</w:t>
            </w:r>
          </w:p>
        </w:tc>
        <w:tc>
          <w:tcPr>
            <w:tcW w:w="229" w:type="pct"/>
            <w:noWrap/>
            <w:hideMark/>
          </w:tcPr>
          <w:p w14:paraId="4321F091"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6,03</w:t>
            </w:r>
          </w:p>
        </w:tc>
        <w:tc>
          <w:tcPr>
            <w:tcW w:w="229" w:type="pct"/>
            <w:noWrap/>
            <w:hideMark/>
          </w:tcPr>
          <w:p w14:paraId="0816BEE6"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6,09</w:t>
            </w:r>
          </w:p>
        </w:tc>
        <w:tc>
          <w:tcPr>
            <w:tcW w:w="229" w:type="pct"/>
            <w:noWrap/>
            <w:hideMark/>
          </w:tcPr>
          <w:p w14:paraId="6BA63752"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6,15</w:t>
            </w:r>
          </w:p>
        </w:tc>
        <w:tc>
          <w:tcPr>
            <w:tcW w:w="229" w:type="pct"/>
            <w:noWrap/>
            <w:hideMark/>
          </w:tcPr>
          <w:p w14:paraId="62A546B7"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6,21</w:t>
            </w:r>
          </w:p>
        </w:tc>
        <w:tc>
          <w:tcPr>
            <w:tcW w:w="229" w:type="pct"/>
            <w:noWrap/>
            <w:hideMark/>
          </w:tcPr>
          <w:p w14:paraId="7996B31E"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6,28</w:t>
            </w:r>
          </w:p>
        </w:tc>
        <w:tc>
          <w:tcPr>
            <w:tcW w:w="229" w:type="pct"/>
            <w:noWrap/>
            <w:hideMark/>
          </w:tcPr>
          <w:p w14:paraId="25628188"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6,34</w:t>
            </w:r>
          </w:p>
        </w:tc>
        <w:tc>
          <w:tcPr>
            <w:tcW w:w="229" w:type="pct"/>
            <w:noWrap/>
            <w:hideMark/>
          </w:tcPr>
          <w:p w14:paraId="4F100D28"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6,40</w:t>
            </w:r>
          </w:p>
        </w:tc>
        <w:tc>
          <w:tcPr>
            <w:tcW w:w="229" w:type="pct"/>
            <w:noWrap/>
            <w:hideMark/>
          </w:tcPr>
          <w:p w14:paraId="35D58DB3"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6,47</w:t>
            </w:r>
          </w:p>
        </w:tc>
        <w:tc>
          <w:tcPr>
            <w:tcW w:w="229" w:type="pct"/>
            <w:noWrap/>
            <w:hideMark/>
          </w:tcPr>
          <w:p w14:paraId="5CA9E185"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6,53</w:t>
            </w:r>
          </w:p>
        </w:tc>
        <w:tc>
          <w:tcPr>
            <w:tcW w:w="229" w:type="pct"/>
            <w:noWrap/>
            <w:hideMark/>
          </w:tcPr>
          <w:p w14:paraId="7C3D8ED1"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6,60</w:t>
            </w:r>
          </w:p>
        </w:tc>
        <w:tc>
          <w:tcPr>
            <w:tcW w:w="229" w:type="pct"/>
            <w:noWrap/>
            <w:hideMark/>
          </w:tcPr>
          <w:p w14:paraId="609CF085"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6,66</w:t>
            </w:r>
          </w:p>
        </w:tc>
        <w:tc>
          <w:tcPr>
            <w:tcW w:w="229" w:type="pct"/>
            <w:noWrap/>
            <w:hideMark/>
          </w:tcPr>
          <w:p w14:paraId="7FC3FD3F"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6,73</w:t>
            </w:r>
          </w:p>
        </w:tc>
        <w:tc>
          <w:tcPr>
            <w:tcW w:w="229" w:type="pct"/>
            <w:noWrap/>
            <w:hideMark/>
          </w:tcPr>
          <w:p w14:paraId="1CD75F69"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6,80</w:t>
            </w:r>
          </w:p>
        </w:tc>
      </w:tr>
      <w:tr w:rsidR="00BE494D" w:rsidRPr="00344BAA" w14:paraId="7C821ECB" w14:textId="77777777" w:rsidTr="00BE494D">
        <w:trPr>
          <w:trHeight w:val="454"/>
        </w:trPr>
        <w:tc>
          <w:tcPr>
            <w:cnfStyle w:val="001000000000" w:firstRow="0" w:lastRow="0" w:firstColumn="1" w:lastColumn="0" w:oddVBand="0" w:evenVBand="0" w:oddHBand="0" w:evenHBand="0" w:firstRowFirstColumn="0" w:firstRowLastColumn="0" w:lastRowFirstColumn="0" w:lastRowLastColumn="0"/>
            <w:tcW w:w="1412" w:type="pct"/>
            <w:hideMark/>
          </w:tcPr>
          <w:p w14:paraId="382361E9" w14:textId="77777777" w:rsidR="00BE494D" w:rsidRPr="00344BAA" w:rsidRDefault="00BE494D" w:rsidP="00BE494D">
            <w:pPr>
              <w:widowControl/>
              <w:autoSpaceDE/>
              <w:autoSpaceDN/>
              <w:jc w:val="center"/>
              <w:rPr>
                <w:color w:val="000000"/>
                <w:szCs w:val="20"/>
                <w:lang w:bidi="ar-SA"/>
              </w:rPr>
            </w:pPr>
            <w:r w:rsidRPr="00344BAA">
              <w:rPr>
                <w:color w:val="000000"/>
                <w:szCs w:val="20"/>
                <w:lang w:bidi="ar-SA"/>
              </w:rPr>
              <w:t>Годовой расход условного топлива</w:t>
            </w:r>
          </w:p>
        </w:tc>
        <w:tc>
          <w:tcPr>
            <w:tcW w:w="353" w:type="pct"/>
            <w:hideMark/>
          </w:tcPr>
          <w:p w14:paraId="4070083A"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т у.т.</w:t>
            </w:r>
          </w:p>
        </w:tc>
        <w:tc>
          <w:tcPr>
            <w:tcW w:w="258" w:type="pct"/>
            <w:noWrap/>
            <w:hideMark/>
          </w:tcPr>
          <w:p w14:paraId="24F87815"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55,41</w:t>
            </w:r>
          </w:p>
        </w:tc>
        <w:tc>
          <w:tcPr>
            <w:tcW w:w="229" w:type="pct"/>
            <w:noWrap/>
            <w:hideMark/>
          </w:tcPr>
          <w:p w14:paraId="6B237D64"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55,76</w:t>
            </w:r>
          </w:p>
        </w:tc>
        <w:tc>
          <w:tcPr>
            <w:tcW w:w="229" w:type="pct"/>
            <w:noWrap/>
            <w:hideMark/>
          </w:tcPr>
          <w:p w14:paraId="4B8E5545"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57,17</w:t>
            </w:r>
          </w:p>
        </w:tc>
        <w:tc>
          <w:tcPr>
            <w:tcW w:w="229" w:type="pct"/>
            <w:noWrap/>
            <w:hideMark/>
          </w:tcPr>
          <w:p w14:paraId="2E6A204B"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58,64</w:t>
            </w:r>
          </w:p>
        </w:tc>
        <w:tc>
          <w:tcPr>
            <w:tcW w:w="229" w:type="pct"/>
            <w:noWrap/>
            <w:hideMark/>
          </w:tcPr>
          <w:p w14:paraId="3865AA20"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60,18</w:t>
            </w:r>
          </w:p>
        </w:tc>
        <w:tc>
          <w:tcPr>
            <w:tcW w:w="229" w:type="pct"/>
            <w:noWrap/>
            <w:hideMark/>
          </w:tcPr>
          <w:p w14:paraId="2F3C4F0A"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61,79</w:t>
            </w:r>
          </w:p>
        </w:tc>
        <w:tc>
          <w:tcPr>
            <w:tcW w:w="229" w:type="pct"/>
            <w:noWrap/>
            <w:hideMark/>
          </w:tcPr>
          <w:p w14:paraId="37B0FC10"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43,21</w:t>
            </w:r>
          </w:p>
        </w:tc>
        <w:tc>
          <w:tcPr>
            <w:tcW w:w="229" w:type="pct"/>
            <w:noWrap/>
            <w:hideMark/>
          </w:tcPr>
          <w:p w14:paraId="1BC2CBF4"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43,76</w:t>
            </w:r>
          </w:p>
        </w:tc>
        <w:tc>
          <w:tcPr>
            <w:tcW w:w="229" w:type="pct"/>
            <w:noWrap/>
            <w:hideMark/>
          </w:tcPr>
          <w:p w14:paraId="1B1716D3"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44,32</w:t>
            </w:r>
          </w:p>
        </w:tc>
        <w:tc>
          <w:tcPr>
            <w:tcW w:w="229" w:type="pct"/>
            <w:noWrap/>
            <w:hideMark/>
          </w:tcPr>
          <w:p w14:paraId="5FD3658E"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44,89</w:t>
            </w:r>
          </w:p>
        </w:tc>
        <w:tc>
          <w:tcPr>
            <w:tcW w:w="229" w:type="pct"/>
            <w:noWrap/>
            <w:hideMark/>
          </w:tcPr>
          <w:p w14:paraId="4BEBEEAC"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45,47</w:t>
            </w:r>
          </w:p>
        </w:tc>
        <w:tc>
          <w:tcPr>
            <w:tcW w:w="229" w:type="pct"/>
            <w:noWrap/>
            <w:hideMark/>
          </w:tcPr>
          <w:p w14:paraId="35302084"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46,07</w:t>
            </w:r>
          </w:p>
        </w:tc>
        <w:tc>
          <w:tcPr>
            <w:tcW w:w="229" w:type="pct"/>
            <w:noWrap/>
            <w:hideMark/>
          </w:tcPr>
          <w:p w14:paraId="125C2E3D"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46,69</w:t>
            </w:r>
          </w:p>
        </w:tc>
        <w:tc>
          <w:tcPr>
            <w:tcW w:w="229" w:type="pct"/>
            <w:noWrap/>
            <w:hideMark/>
          </w:tcPr>
          <w:p w14:paraId="75669C2B"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47,31</w:t>
            </w:r>
          </w:p>
        </w:tc>
      </w:tr>
      <w:tr w:rsidR="00BE494D" w:rsidRPr="00344BAA" w14:paraId="4EF8F29D" w14:textId="77777777" w:rsidTr="00BE494D">
        <w:trPr>
          <w:trHeight w:val="454"/>
        </w:trPr>
        <w:tc>
          <w:tcPr>
            <w:cnfStyle w:val="001000000000" w:firstRow="0" w:lastRow="0" w:firstColumn="1" w:lastColumn="0" w:oddVBand="0" w:evenVBand="0" w:oddHBand="0" w:evenHBand="0" w:firstRowFirstColumn="0" w:firstRowLastColumn="0" w:lastRowFirstColumn="0" w:lastRowLastColumn="0"/>
            <w:tcW w:w="1412" w:type="pct"/>
            <w:hideMark/>
          </w:tcPr>
          <w:p w14:paraId="26E457A5" w14:textId="77777777" w:rsidR="00BE494D" w:rsidRPr="00344BAA" w:rsidRDefault="00BE494D" w:rsidP="00BE494D">
            <w:pPr>
              <w:widowControl/>
              <w:autoSpaceDE/>
              <w:autoSpaceDN/>
              <w:jc w:val="center"/>
              <w:rPr>
                <w:color w:val="000000"/>
                <w:szCs w:val="20"/>
                <w:lang w:bidi="ar-SA"/>
              </w:rPr>
            </w:pPr>
            <w:r w:rsidRPr="00344BAA">
              <w:rPr>
                <w:color w:val="000000"/>
                <w:szCs w:val="20"/>
                <w:lang w:bidi="ar-SA"/>
              </w:rPr>
              <w:t>Годовой расход натурального топлива</w:t>
            </w:r>
          </w:p>
        </w:tc>
        <w:tc>
          <w:tcPr>
            <w:tcW w:w="353" w:type="pct"/>
            <w:hideMark/>
          </w:tcPr>
          <w:p w14:paraId="21031F33"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тыс. м</w:t>
            </w:r>
            <w:r w:rsidRPr="00344BAA">
              <w:rPr>
                <w:color w:val="000000"/>
                <w:szCs w:val="20"/>
                <w:vertAlign w:val="superscript"/>
                <w:lang w:bidi="ar-SA"/>
              </w:rPr>
              <w:t>3</w:t>
            </w:r>
            <w:r w:rsidRPr="00344BAA">
              <w:rPr>
                <w:color w:val="000000"/>
                <w:szCs w:val="20"/>
                <w:lang w:bidi="ar-SA"/>
              </w:rPr>
              <w:t>/год</w:t>
            </w:r>
          </w:p>
        </w:tc>
        <w:tc>
          <w:tcPr>
            <w:tcW w:w="258" w:type="pct"/>
            <w:noWrap/>
            <w:hideMark/>
          </w:tcPr>
          <w:p w14:paraId="0FD09B3B"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38,21</w:t>
            </w:r>
          </w:p>
        </w:tc>
        <w:tc>
          <w:tcPr>
            <w:tcW w:w="229" w:type="pct"/>
            <w:noWrap/>
            <w:hideMark/>
          </w:tcPr>
          <w:p w14:paraId="50DFE6A5"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38,46</w:t>
            </w:r>
          </w:p>
        </w:tc>
        <w:tc>
          <w:tcPr>
            <w:tcW w:w="229" w:type="pct"/>
            <w:noWrap/>
            <w:hideMark/>
          </w:tcPr>
          <w:p w14:paraId="38A03B55"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39,43</w:t>
            </w:r>
          </w:p>
        </w:tc>
        <w:tc>
          <w:tcPr>
            <w:tcW w:w="229" w:type="pct"/>
            <w:noWrap/>
            <w:hideMark/>
          </w:tcPr>
          <w:p w14:paraId="7610FB3A"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40,44</w:t>
            </w:r>
          </w:p>
        </w:tc>
        <w:tc>
          <w:tcPr>
            <w:tcW w:w="229" w:type="pct"/>
            <w:noWrap/>
            <w:hideMark/>
          </w:tcPr>
          <w:p w14:paraId="0482C7A0"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41,50</w:t>
            </w:r>
          </w:p>
        </w:tc>
        <w:tc>
          <w:tcPr>
            <w:tcW w:w="229" w:type="pct"/>
            <w:noWrap/>
            <w:hideMark/>
          </w:tcPr>
          <w:p w14:paraId="2830F9CD"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42,61</w:t>
            </w:r>
          </w:p>
        </w:tc>
        <w:tc>
          <w:tcPr>
            <w:tcW w:w="229" w:type="pct"/>
            <w:noWrap/>
            <w:hideMark/>
          </w:tcPr>
          <w:p w14:paraId="79EBFB8B"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29,80</w:t>
            </w:r>
          </w:p>
        </w:tc>
        <w:tc>
          <w:tcPr>
            <w:tcW w:w="229" w:type="pct"/>
            <w:noWrap/>
            <w:hideMark/>
          </w:tcPr>
          <w:p w14:paraId="6D1E0E09"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30,18</w:t>
            </w:r>
          </w:p>
        </w:tc>
        <w:tc>
          <w:tcPr>
            <w:tcW w:w="229" w:type="pct"/>
            <w:noWrap/>
            <w:hideMark/>
          </w:tcPr>
          <w:p w14:paraId="350D69EE"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30,56</w:t>
            </w:r>
          </w:p>
        </w:tc>
        <w:tc>
          <w:tcPr>
            <w:tcW w:w="229" w:type="pct"/>
            <w:noWrap/>
            <w:hideMark/>
          </w:tcPr>
          <w:p w14:paraId="5EA59046"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30,96</w:t>
            </w:r>
          </w:p>
        </w:tc>
        <w:tc>
          <w:tcPr>
            <w:tcW w:w="229" w:type="pct"/>
            <w:noWrap/>
            <w:hideMark/>
          </w:tcPr>
          <w:p w14:paraId="109CABD8"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31,36</w:t>
            </w:r>
          </w:p>
        </w:tc>
        <w:tc>
          <w:tcPr>
            <w:tcW w:w="229" w:type="pct"/>
            <w:noWrap/>
            <w:hideMark/>
          </w:tcPr>
          <w:p w14:paraId="65792BD9"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31,77</w:t>
            </w:r>
          </w:p>
        </w:tc>
        <w:tc>
          <w:tcPr>
            <w:tcW w:w="229" w:type="pct"/>
            <w:noWrap/>
            <w:hideMark/>
          </w:tcPr>
          <w:p w14:paraId="74940E61"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32,20</w:t>
            </w:r>
          </w:p>
        </w:tc>
        <w:tc>
          <w:tcPr>
            <w:tcW w:w="229" w:type="pct"/>
            <w:noWrap/>
            <w:hideMark/>
          </w:tcPr>
          <w:p w14:paraId="6EF88450"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32,63</w:t>
            </w:r>
          </w:p>
        </w:tc>
      </w:tr>
    </w:tbl>
    <w:p w14:paraId="6094CB57" w14:textId="4749AE6F" w:rsidR="00B27EA3" w:rsidRPr="00344BAA" w:rsidRDefault="00B27EA3" w:rsidP="002F2685">
      <w:pPr>
        <w:pStyle w:val="a4"/>
        <w:rPr>
          <w:rFonts w:cs="Times New Roman"/>
        </w:rPr>
      </w:pPr>
    </w:p>
    <w:p w14:paraId="70B5AC64" w14:textId="77777777" w:rsidR="00B27EA3" w:rsidRPr="00344BAA" w:rsidRDefault="00B27EA3" w:rsidP="002F2685">
      <w:pPr>
        <w:pStyle w:val="a4"/>
        <w:rPr>
          <w:rFonts w:cs="Times New Roman"/>
        </w:rPr>
      </w:pPr>
    </w:p>
    <w:p w14:paraId="174B9C8B" w14:textId="77777777" w:rsidR="002F2685" w:rsidRPr="00344BAA" w:rsidRDefault="002F2685">
      <w:pPr>
        <w:rPr>
          <w:sz w:val="26"/>
          <w:szCs w:val="26"/>
          <w:lang w:eastAsia="en-US" w:bidi="ar-SA"/>
        </w:rPr>
      </w:pPr>
      <w:r w:rsidRPr="00344BAA">
        <w:br w:type="page"/>
      </w:r>
    </w:p>
    <w:p w14:paraId="6BCE4352" w14:textId="77777777" w:rsidR="002F2685" w:rsidRPr="00344BAA" w:rsidRDefault="002F2685" w:rsidP="002F2685">
      <w:pPr>
        <w:pStyle w:val="a2"/>
      </w:pPr>
      <w:bookmarkStart w:id="358" w:name="_Ref74202801"/>
      <w:r w:rsidRPr="00344BAA">
        <w:t>Топливный баланс котельной №54 Пригородный</w:t>
      </w:r>
      <w:bookmarkEnd w:id="358"/>
    </w:p>
    <w:tbl>
      <w:tblPr>
        <w:tblStyle w:val="af8"/>
        <w:tblW w:w="5000" w:type="pct"/>
        <w:tblLook w:val="04A0" w:firstRow="1" w:lastRow="0" w:firstColumn="1" w:lastColumn="0" w:noHBand="0" w:noVBand="1"/>
      </w:tblPr>
      <w:tblGrid>
        <w:gridCol w:w="4450"/>
        <w:gridCol w:w="1113"/>
        <w:gridCol w:w="813"/>
        <w:gridCol w:w="722"/>
        <w:gridCol w:w="722"/>
        <w:gridCol w:w="722"/>
        <w:gridCol w:w="722"/>
        <w:gridCol w:w="722"/>
        <w:gridCol w:w="722"/>
        <w:gridCol w:w="722"/>
        <w:gridCol w:w="722"/>
        <w:gridCol w:w="722"/>
        <w:gridCol w:w="722"/>
        <w:gridCol w:w="722"/>
        <w:gridCol w:w="722"/>
        <w:gridCol w:w="722"/>
      </w:tblGrid>
      <w:tr w:rsidR="00BE494D" w:rsidRPr="00344BAA" w14:paraId="5B1CF059" w14:textId="77777777" w:rsidTr="00BE494D">
        <w:trPr>
          <w:cnfStyle w:val="100000000000" w:firstRow="1" w:lastRow="0" w:firstColumn="0" w:lastColumn="0" w:oddVBand="0" w:evenVBand="0" w:oddHBand="0"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412" w:type="pct"/>
            <w:hideMark/>
          </w:tcPr>
          <w:p w14:paraId="05C3EDD3" w14:textId="77777777" w:rsidR="00BE494D" w:rsidRPr="00344BAA" w:rsidRDefault="00BE494D" w:rsidP="00BE494D">
            <w:pPr>
              <w:widowControl/>
              <w:autoSpaceDE/>
              <w:autoSpaceDN/>
              <w:jc w:val="center"/>
              <w:rPr>
                <w:bCs/>
                <w:color w:val="000000"/>
                <w:szCs w:val="20"/>
                <w:lang w:bidi="ar-SA"/>
              </w:rPr>
            </w:pPr>
            <w:r w:rsidRPr="00344BAA">
              <w:rPr>
                <w:bCs/>
                <w:color w:val="000000"/>
                <w:szCs w:val="20"/>
                <w:lang w:bidi="ar-SA"/>
              </w:rPr>
              <w:t>Наименование показателя</w:t>
            </w:r>
          </w:p>
        </w:tc>
        <w:tc>
          <w:tcPr>
            <w:tcW w:w="353" w:type="pct"/>
            <w:hideMark/>
          </w:tcPr>
          <w:p w14:paraId="48876549" w14:textId="77777777" w:rsidR="00BE494D" w:rsidRPr="00344BAA" w:rsidRDefault="00BE494D" w:rsidP="00BE494D">
            <w:pPr>
              <w:widowControl/>
              <w:autoSpaceDE/>
              <w:autoSpaceDN/>
              <w:cnfStyle w:val="100000000000" w:firstRow="1" w:lastRow="0" w:firstColumn="0" w:lastColumn="0" w:oddVBand="0" w:evenVBand="0" w:oddHBand="0" w:evenHBand="0" w:firstRowFirstColumn="0" w:firstRowLastColumn="0" w:lastRowFirstColumn="0" w:lastRowLastColumn="0"/>
              <w:rPr>
                <w:bCs/>
                <w:color w:val="000000"/>
                <w:szCs w:val="20"/>
                <w:lang w:bidi="ar-SA"/>
              </w:rPr>
            </w:pPr>
            <w:r w:rsidRPr="00344BAA">
              <w:rPr>
                <w:bCs/>
                <w:color w:val="000000"/>
                <w:szCs w:val="20"/>
                <w:lang w:bidi="ar-SA"/>
              </w:rPr>
              <w:t>Ед. измерения</w:t>
            </w:r>
          </w:p>
        </w:tc>
        <w:tc>
          <w:tcPr>
            <w:tcW w:w="258" w:type="pct"/>
            <w:hideMark/>
          </w:tcPr>
          <w:p w14:paraId="0D456CC0" w14:textId="77777777" w:rsidR="00BE494D" w:rsidRPr="00344BAA" w:rsidRDefault="00BE494D" w:rsidP="00BE494D">
            <w:pPr>
              <w:widowControl/>
              <w:autoSpaceDE/>
              <w:autoSpaceDN/>
              <w:cnfStyle w:val="100000000000" w:firstRow="1" w:lastRow="0" w:firstColumn="0" w:lastColumn="0" w:oddVBand="0" w:evenVBand="0" w:oddHBand="0" w:evenHBand="0" w:firstRowFirstColumn="0" w:firstRowLastColumn="0" w:lastRowFirstColumn="0" w:lastRowLastColumn="0"/>
              <w:rPr>
                <w:bCs/>
                <w:color w:val="000000"/>
                <w:szCs w:val="20"/>
                <w:lang w:bidi="ar-SA"/>
              </w:rPr>
            </w:pPr>
            <w:r w:rsidRPr="00344BAA">
              <w:rPr>
                <w:bCs/>
                <w:color w:val="000000"/>
                <w:szCs w:val="20"/>
                <w:lang w:bidi="ar-SA"/>
              </w:rPr>
              <w:t>2022</w:t>
            </w:r>
          </w:p>
        </w:tc>
        <w:tc>
          <w:tcPr>
            <w:tcW w:w="229" w:type="pct"/>
            <w:hideMark/>
          </w:tcPr>
          <w:p w14:paraId="3B69C350" w14:textId="77777777" w:rsidR="00BE494D" w:rsidRPr="00344BAA" w:rsidRDefault="00BE494D" w:rsidP="00BE494D">
            <w:pPr>
              <w:widowControl/>
              <w:autoSpaceDE/>
              <w:autoSpaceDN/>
              <w:cnfStyle w:val="100000000000" w:firstRow="1" w:lastRow="0" w:firstColumn="0" w:lastColumn="0" w:oddVBand="0" w:evenVBand="0" w:oddHBand="0" w:evenHBand="0" w:firstRowFirstColumn="0" w:firstRowLastColumn="0" w:lastRowFirstColumn="0" w:lastRowLastColumn="0"/>
              <w:rPr>
                <w:bCs/>
                <w:color w:val="000000"/>
                <w:szCs w:val="20"/>
                <w:lang w:bidi="ar-SA"/>
              </w:rPr>
            </w:pPr>
            <w:r w:rsidRPr="00344BAA">
              <w:rPr>
                <w:bCs/>
                <w:color w:val="000000"/>
                <w:szCs w:val="20"/>
                <w:lang w:bidi="ar-SA"/>
              </w:rPr>
              <w:t>2023</w:t>
            </w:r>
          </w:p>
        </w:tc>
        <w:tc>
          <w:tcPr>
            <w:tcW w:w="229" w:type="pct"/>
            <w:hideMark/>
          </w:tcPr>
          <w:p w14:paraId="6376AB6D" w14:textId="77777777" w:rsidR="00BE494D" w:rsidRPr="00344BAA" w:rsidRDefault="00BE494D" w:rsidP="00BE494D">
            <w:pPr>
              <w:widowControl/>
              <w:autoSpaceDE/>
              <w:autoSpaceDN/>
              <w:cnfStyle w:val="100000000000" w:firstRow="1" w:lastRow="0" w:firstColumn="0" w:lastColumn="0" w:oddVBand="0" w:evenVBand="0" w:oddHBand="0" w:evenHBand="0" w:firstRowFirstColumn="0" w:firstRowLastColumn="0" w:lastRowFirstColumn="0" w:lastRowLastColumn="0"/>
              <w:rPr>
                <w:bCs/>
                <w:color w:val="000000"/>
                <w:szCs w:val="20"/>
                <w:lang w:bidi="ar-SA"/>
              </w:rPr>
            </w:pPr>
            <w:r w:rsidRPr="00344BAA">
              <w:rPr>
                <w:bCs/>
                <w:color w:val="000000"/>
                <w:szCs w:val="20"/>
                <w:lang w:bidi="ar-SA"/>
              </w:rPr>
              <w:t>2024</w:t>
            </w:r>
          </w:p>
        </w:tc>
        <w:tc>
          <w:tcPr>
            <w:tcW w:w="229" w:type="pct"/>
            <w:hideMark/>
          </w:tcPr>
          <w:p w14:paraId="5A9B6CDB" w14:textId="77777777" w:rsidR="00BE494D" w:rsidRPr="00344BAA" w:rsidRDefault="00BE494D" w:rsidP="00BE494D">
            <w:pPr>
              <w:widowControl/>
              <w:autoSpaceDE/>
              <w:autoSpaceDN/>
              <w:cnfStyle w:val="100000000000" w:firstRow="1" w:lastRow="0" w:firstColumn="0" w:lastColumn="0" w:oddVBand="0" w:evenVBand="0" w:oddHBand="0" w:evenHBand="0" w:firstRowFirstColumn="0" w:firstRowLastColumn="0" w:lastRowFirstColumn="0" w:lastRowLastColumn="0"/>
              <w:rPr>
                <w:bCs/>
                <w:color w:val="000000"/>
                <w:szCs w:val="20"/>
                <w:lang w:bidi="ar-SA"/>
              </w:rPr>
            </w:pPr>
            <w:r w:rsidRPr="00344BAA">
              <w:rPr>
                <w:bCs/>
                <w:color w:val="000000"/>
                <w:szCs w:val="20"/>
                <w:lang w:bidi="ar-SA"/>
              </w:rPr>
              <w:t>2025</w:t>
            </w:r>
          </w:p>
        </w:tc>
        <w:tc>
          <w:tcPr>
            <w:tcW w:w="229" w:type="pct"/>
            <w:hideMark/>
          </w:tcPr>
          <w:p w14:paraId="17ABFBDB" w14:textId="77777777" w:rsidR="00BE494D" w:rsidRPr="00344BAA" w:rsidRDefault="00BE494D" w:rsidP="00BE494D">
            <w:pPr>
              <w:widowControl/>
              <w:autoSpaceDE/>
              <w:autoSpaceDN/>
              <w:cnfStyle w:val="100000000000" w:firstRow="1" w:lastRow="0" w:firstColumn="0" w:lastColumn="0" w:oddVBand="0" w:evenVBand="0" w:oddHBand="0" w:evenHBand="0" w:firstRowFirstColumn="0" w:firstRowLastColumn="0" w:lastRowFirstColumn="0" w:lastRowLastColumn="0"/>
              <w:rPr>
                <w:bCs/>
                <w:color w:val="000000"/>
                <w:szCs w:val="20"/>
                <w:lang w:bidi="ar-SA"/>
              </w:rPr>
            </w:pPr>
            <w:r w:rsidRPr="00344BAA">
              <w:rPr>
                <w:bCs/>
                <w:color w:val="000000"/>
                <w:szCs w:val="20"/>
                <w:lang w:bidi="ar-SA"/>
              </w:rPr>
              <w:t>2026</w:t>
            </w:r>
          </w:p>
        </w:tc>
        <w:tc>
          <w:tcPr>
            <w:tcW w:w="229" w:type="pct"/>
            <w:hideMark/>
          </w:tcPr>
          <w:p w14:paraId="3BE9C26C" w14:textId="77777777" w:rsidR="00BE494D" w:rsidRPr="00344BAA" w:rsidRDefault="00BE494D" w:rsidP="00BE494D">
            <w:pPr>
              <w:widowControl/>
              <w:autoSpaceDE/>
              <w:autoSpaceDN/>
              <w:cnfStyle w:val="100000000000" w:firstRow="1" w:lastRow="0" w:firstColumn="0" w:lastColumn="0" w:oddVBand="0" w:evenVBand="0" w:oddHBand="0" w:evenHBand="0" w:firstRowFirstColumn="0" w:firstRowLastColumn="0" w:lastRowFirstColumn="0" w:lastRowLastColumn="0"/>
              <w:rPr>
                <w:bCs/>
                <w:color w:val="000000"/>
                <w:szCs w:val="20"/>
                <w:lang w:bidi="ar-SA"/>
              </w:rPr>
            </w:pPr>
            <w:r w:rsidRPr="00344BAA">
              <w:rPr>
                <w:bCs/>
                <w:color w:val="000000"/>
                <w:szCs w:val="20"/>
                <w:lang w:bidi="ar-SA"/>
              </w:rPr>
              <w:t>2027</w:t>
            </w:r>
          </w:p>
        </w:tc>
        <w:tc>
          <w:tcPr>
            <w:tcW w:w="229" w:type="pct"/>
            <w:hideMark/>
          </w:tcPr>
          <w:p w14:paraId="11D4761D" w14:textId="77777777" w:rsidR="00BE494D" w:rsidRPr="00344BAA" w:rsidRDefault="00BE494D" w:rsidP="00BE494D">
            <w:pPr>
              <w:widowControl/>
              <w:autoSpaceDE/>
              <w:autoSpaceDN/>
              <w:cnfStyle w:val="100000000000" w:firstRow="1" w:lastRow="0" w:firstColumn="0" w:lastColumn="0" w:oddVBand="0" w:evenVBand="0" w:oddHBand="0" w:evenHBand="0" w:firstRowFirstColumn="0" w:firstRowLastColumn="0" w:lastRowFirstColumn="0" w:lastRowLastColumn="0"/>
              <w:rPr>
                <w:bCs/>
                <w:color w:val="000000"/>
                <w:szCs w:val="20"/>
                <w:lang w:bidi="ar-SA"/>
              </w:rPr>
            </w:pPr>
            <w:r w:rsidRPr="00344BAA">
              <w:rPr>
                <w:bCs/>
                <w:color w:val="000000"/>
                <w:szCs w:val="20"/>
                <w:lang w:bidi="ar-SA"/>
              </w:rPr>
              <w:t>2028</w:t>
            </w:r>
          </w:p>
        </w:tc>
        <w:tc>
          <w:tcPr>
            <w:tcW w:w="229" w:type="pct"/>
            <w:hideMark/>
          </w:tcPr>
          <w:p w14:paraId="1EC3F7F3" w14:textId="77777777" w:rsidR="00BE494D" w:rsidRPr="00344BAA" w:rsidRDefault="00BE494D" w:rsidP="00BE494D">
            <w:pPr>
              <w:widowControl/>
              <w:autoSpaceDE/>
              <w:autoSpaceDN/>
              <w:cnfStyle w:val="100000000000" w:firstRow="1" w:lastRow="0" w:firstColumn="0" w:lastColumn="0" w:oddVBand="0" w:evenVBand="0" w:oddHBand="0" w:evenHBand="0" w:firstRowFirstColumn="0" w:firstRowLastColumn="0" w:lastRowFirstColumn="0" w:lastRowLastColumn="0"/>
              <w:rPr>
                <w:bCs/>
                <w:color w:val="000000"/>
                <w:szCs w:val="20"/>
                <w:lang w:bidi="ar-SA"/>
              </w:rPr>
            </w:pPr>
            <w:r w:rsidRPr="00344BAA">
              <w:rPr>
                <w:bCs/>
                <w:color w:val="000000"/>
                <w:szCs w:val="20"/>
                <w:lang w:bidi="ar-SA"/>
              </w:rPr>
              <w:t>2029</w:t>
            </w:r>
          </w:p>
        </w:tc>
        <w:tc>
          <w:tcPr>
            <w:tcW w:w="229" w:type="pct"/>
            <w:hideMark/>
          </w:tcPr>
          <w:p w14:paraId="5F0BEEB5" w14:textId="77777777" w:rsidR="00BE494D" w:rsidRPr="00344BAA" w:rsidRDefault="00BE494D" w:rsidP="00BE494D">
            <w:pPr>
              <w:widowControl/>
              <w:autoSpaceDE/>
              <w:autoSpaceDN/>
              <w:cnfStyle w:val="100000000000" w:firstRow="1" w:lastRow="0" w:firstColumn="0" w:lastColumn="0" w:oddVBand="0" w:evenVBand="0" w:oddHBand="0" w:evenHBand="0" w:firstRowFirstColumn="0" w:firstRowLastColumn="0" w:lastRowFirstColumn="0" w:lastRowLastColumn="0"/>
              <w:rPr>
                <w:bCs/>
                <w:color w:val="000000"/>
                <w:szCs w:val="20"/>
                <w:lang w:bidi="ar-SA"/>
              </w:rPr>
            </w:pPr>
            <w:r w:rsidRPr="00344BAA">
              <w:rPr>
                <w:bCs/>
                <w:color w:val="000000"/>
                <w:szCs w:val="20"/>
                <w:lang w:bidi="ar-SA"/>
              </w:rPr>
              <w:t>2030</w:t>
            </w:r>
          </w:p>
        </w:tc>
        <w:tc>
          <w:tcPr>
            <w:tcW w:w="229" w:type="pct"/>
            <w:hideMark/>
          </w:tcPr>
          <w:p w14:paraId="67D16FE4" w14:textId="77777777" w:rsidR="00BE494D" w:rsidRPr="00344BAA" w:rsidRDefault="00BE494D" w:rsidP="00BE494D">
            <w:pPr>
              <w:widowControl/>
              <w:autoSpaceDE/>
              <w:autoSpaceDN/>
              <w:cnfStyle w:val="100000000000" w:firstRow="1" w:lastRow="0" w:firstColumn="0" w:lastColumn="0" w:oddVBand="0" w:evenVBand="0" w:oddHBand="0" w:evenHBand="0" w:firstRowFirstColumn="0" w:firstRowLastColumn="0" w:lastRowFirstColumn="0" w:lastRowLastColumn="0"/>
              <w:rPr>
                <w:bCs/>
                <w:color w:val="000000"/>
                <w:szCs w:val="20"/>
                <w:lang w:bidi="ar-SA"/>
              </w:rPr>
            </w:pPr>
            <w:r w:rsidRPr="00344BAA">
              <w:rPr>
                <w:bCs/>
                <w:color w:val="000000"/>
                <w:szCs w:val="20"/>
                <w:lang w:bidi="ar-SA"/>
              </w:rPr>
              <w:t>2031</w:t>
            </w:r>
          </w:p>
        </w:tc>
        <w:tc>
          <w:tcPr>
            <w:tcW w:w="229" w:type="pct"/>
            <w:hideMark/>
          </w:tcPr>
          <w:p w14:paraId="68BE6B5F" w14:textId="77777777" w:rsidR="00BE494D" w:rsidRPr="00344BAA" w:rsidRDefault="00BE494D" w:rsidP="00BE494D">
            <w:pPr>
              <w:widowControl/>
              <w:autoSpaceDE/>
              <w:autoSpaceDN/>
              <w:cnfStyle w:val="100000000000" w:firstRow="1" w:lastRow="0" w:firstColumn="0" w:lastColumn="0" w:oddVBand="0" w:evenVBand="0" w:oddHBand="0" w:evenHBand="0" w:firstRowFirstColumn="0" w:firstRowLastColumn="0" w:lastRowFirstColumn="0" w:lastRowLastColumn="0"/>
              <w:rPr>
                <w:bCs/>
                <w:color w:val="000000"/>
                <w:szCs w:val="20"/>
                <w:lang w:bidi="ar-SA"/>
              </w:rPr>
            </w:pPr>
            <w:r w:rsidRPr="00344BAA">
              <w:rPr>
                <w:bCs/>
                <w:color w:val="000000"/>
                <w:szCs w:val="20"/>
                <w:lang w:bidi="ar-SA"/>
              </w:rPr>
              <w:t>2032</w:t>
            </w:r>
          </w:p>
        </w:tc>
        <w:tc>
          <w:tcPr>
            <w:tcW w:w="229" w:type="pct"/>
            <w:hideMark/>
          </w:tcPr>
          <w:p w14:paraId="6C2A0AC7" w14:textId="77777777" w:rsidR="00BE494D" w:rsidRPr="00344BAA" w:rsidRDefault="00BE494D" w:rsidP="00BE494D">
            <w:pPr>
              <w:widowControl/>
              <w:autoSpaceDE/>
              <w:autoSpaceDN/>
              <w:cnfStyle w:val="100000000000" w:firstRow="1" w:lastRow="0" w:firstColumn="0" w:lastColumn="0" w:oddVBand="0" w:evenVBand="0" w:oddHBand="0" w:evenHBand="0" w:firstRowFirstColumn="0" w:firstRowLastColumn="0" w:lastRowFirstColumn="0" w:lastRowLastColumn="0"/>
              <w:rPr>
                <w:bCs/>
                <w:color w:val="000000"/>
                <w:szCs w:val="20"/>
                <w:lang w:bidi="ar-SA"/>
              </w:rPr>
            </w:pPr>
            <w:r w:rsidRPr="00344BAA">
              <w:rPr>
                <w:bCs/>
                <w:color w:val="000000"/>
                <w:szCs w:val="20"/>
                <w:lang w:bidi="ar-SA"/>
              </w:rPr>
              <w:t>2033</w:t>
            </w:r>
          </w:p>
        </w:tc>
        <w:tc>
          <w:tcPr>
            <w:tcW w:w="229" w:type="pct"/>
            <w:hideMark/>
          </w:tcPr>
          <w:p w14:paraId="23EC6A62" w14:textId="77777777" w:rsidR="00BE494D" w:rsidRPr="00344BAA" w:rsidRDefault="00BE494D" w:rsidP="00BE494D">
            <w:pPr>
              <w:widowControl/>
              <w:autoSpaceDE/>
              <w:autoSpaceDN/>
              <w:cnfStyle w:val="100000000000" w:firstRow="1" w:lastRow="0" w:firstColumn="0" w:lastColumn="0" w:oddVBand="0" w:evenVBand="0" w:oddHBand="0" w:evenHBand="0" w:firstRowFirstColumn="0" w:firstRowLastColumn="0" w:lastRowFirstColumn="0" w:lastRowLastColumn="0"/>
              <w:rPr>
                <w:bCs/>
                <w:color w:val="000000"/>
                <w:szCs w:val="20"/>
                <w:lang w:bidi="ar-SA"/>
              </w:rPr>
            </w:pPr>
            <w:r w:rsidRPr="00344BAA">
              <w:rPr>
                <w:bCs/>
                <w:color w:val="000000"/>
                <w:szCs w:val="20"/>
                <w:lang w:bidi="ar-SA"/>
              </w:rPr>
              <w:t>2034</w:t>
            </w:r>
          </w:p>
        </w:tc>
        <w:tc>
          <w:tcPr>
            <w:tcW w:w="229" w:type="pct"/>
            <w:hideMark/>
          </w:tcPr>
          <w:p w14:paraId="3FB9EF45" w14:textId="77777777" w:rsidR="00BE494D" w:rsidRPr="00344BAA" w:rsidRDefault="00BE494D" w:rsidP="00BE494D">
            <w:pPr>
              <w:widowControl/>
              <w:autoSpaceDE/>
              <w:autoSpaceDN/>
              <w:cnfStyle w:val="100000000000" w:firstRow="1" w:lastRow="0" w:firstColumn="0" w:lastColumn="0" w:oddVBand="0" w:evenVBand="0" w:oddHBand="0" w:evenHBand="0" w:firstRowFirstColumn="0" w:firstRowLastColumn="0" w:lastRowFirstColumn="0" w:lastRowLastColumn="0"/>
              <w:rPr>
                <w:bCs/>
                <w:color w:val="000000"/>
                <w:szCs w:val="20"/>
                <w:lang w:bidi="ar-SA"/>
              </w:rPr>
            </w:pPr>
            <w:r w:rsidRPr="00344BAA">
              <w:rPr>
                <w:bCs/>
                <w:color w:val="000000"/>
                <w:szCs w:val="20"/>
                <w:lang w:bidi="ar-SA"/>
              </w:rPr>
              <w:t>2035</w:t>
            </w:r>
          </w:p>
        </w:tc>
      </w:tr>
      <w:tr w:rsidR="00BE494D" w:rsidRPr="00344BAA" w14:paraId="6F82A487" w14:textId="77777777" w:rsidTr="00BE494D">
        <w:trPr>
          <w:trHeight w:val="454"/>
        </w:trPr>
        <w:tc>
          <w:tcPr>
            <w:cnfStyle w:val="001000000000" w:firstRow="0" w:lastRow="0" w:firstColumn="1" w:lastColumn="0" w:oddVBand="0" w:evenVBand="0" w:oddHBand="0" w:evenHBand="0" w:firstRowFirstColumn="0" w:firstRowLastColumn="0" w:lastRowFirstColumn="0" w:lastRowLastColumn="0"/>
            <w:tcW w:w="1412" w:type="pct"/>
            <w:hideMark/>
          </w:tcPr>
          <w:p w14:paraId="003D6EB6" w14:textId="77777777" w:rsidR="00BE494D" w:rsidRPr="00344BAA" w:rsidRDefault="00BE494D" w:rsidP="00BE494D">
            <w:pPr>
              <w:widowControl/>
              <w:autoSpaceDE/>
              <w:autoSpaceDN/>
              <w:jc w:val="center"/>
              <w:rPr>
                <w:color w:val="000000"/>
                <w:szCs w:val="20"/>
                <w:lang w:bidi="ar-SA"/>
              </w:rPr>
            </w:pPr>
            <w:r w:rsidRPr="00344BAA">
              <w:rPr>
                <w:color w:val="000000"/>
                <w:szCs w:val="20"/>
                <w:lang w:bidi="ar-SA"/>
              </w:rPr>
              <w:t>Нагрузка источника</w:t>
            </w:r>
          </w:p>
        </w:tc>
        <w:tc>
          <w:tcPr>
            <w:tcW w:w="353" w:type="pct"/>
            <w:hideMark/>
          </w:tcPr>
          <w:p w14:paraId="4FCCF091"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Гкал/ч</w:t>
            </w:r>
          </w:p>
        </w:tc>
        <w:tc>
          <w:tcPr>
            <w:tcW w:w="258" w:type="pct"/>
            <w:noWrap/>
            <w:hideMark/>
          </w:tcPr>
          <w:p w14:paraId="0435CA37"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0,07</w:t>
            </w:r>
          </w:p>
        </w:tc>
        <w:tc>
          <w:tcPr>
            <w:tcW w:w="229" w:type="pct"/>
            <w:noWrap/>
            <w:hideMark/>
          </w:tcPr>
          <w:p w14:paraId="1E9B522F"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0,07</w:t>
            </w:r>
          </w:p>
        </w:tc>
        <w:tc>
          <w:tcPr>
            <w:tcW w:w="229" w:type="pct"/>
            <w:noWrap/>
            <w:hideMark/>
          </w:tcPr>
          <w:p w14:paraId="47ACA360"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0,07</w:t>
            </w:r>
          </w:p>
        </w:tc>
        <w:tc>
          <w:tcPr>
            <w:tcW w:w="229" w:type="pct"/>
            <w:noWrap/>
            <w:hideMark/>
          </w:tcPr>
          <w:p w14:paraId="45046C99"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0,07</w:t>
            </w:r>
          </w:p>
        </w:tc>
        <w:tc>
          <w:tcPr>
            <w:tcW w:w="229" w:type="pct"/>
            <w:noWrap/>
            <w:hideMark/>
          </w:tcPr>
          <w:p w14:paraId="55C6F170"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0,08</w:t>
            </w:r>
          </w:p>
        </w:tc>
        <w:tc>
          <w:tcPr>
            <w:tcW w:w="229" w:type="pct"/>
            <w:noWrap/>
            <w:hideMark/>
          </w:tcPr>
          <w:p w14:paraId="4C2936F2"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0,08</w:t>
            </w:r>
          </w:p>
        </w:tc>
        <w:tc>
          <w:tcPr>
            <w:tcW w:w="229" w:type="pct"/>
            <w:noWrap/>
            <w:hideMark/>
          </w:tcPr>
          <w:p w14:paraId="642DB2E9"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0,05</w:t>
            </w:r>
          </w:p>
        </w:tc>
        <w:tc>
          <w:tcPr>
            <w:tcW w:w="229" w:type="pct"/>
            <w:noWrap/>
            <w:hideMark/>
          </w:tcPr>
          <w:p w14:paraId="48357C0C"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0,05</w:t>
            </w:r>
          </w:p>
        </w:tc>
        <w:tc>
          <w:tcPr>
            <w:tcW w:w="229" w:type="pct"/>
            <w:noWrap/>
            <w:hideMark/>
          </w:tcPr>
          <w:p w14:paraId="46E4A550"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0,05</w:t>
            </w:r>
          </w:p>
        </w:tc>
        <w:tc>
          <w:tcPr>
            <w:tcW w:w="229" w:type="pct"/>
            <w:noWrap/>
            <w:hideMark/>
          </w:tcPr>
          <w:p w14:paraId="4CA6B671"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0,05</w:t>
            </w:r>
          </w:p>
        </w:tc>
        <w:tc>
          <w:tcPr>
            <w:tcW w:w="229" w:type="pct"/>
            <w:noWrap/>
            <w:hideMark/>
          </w:tcPr>
          <w:p w14:paraId="32B1F8B9"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0,05</w:t>
            </w:r>
          </w:p>
        </w:tc>
        <w:tc>
          <w:tcPr>
            <w:tcW w:w="229" w:type="pct"/>
            <w:noWrap/>
            <w:hideMark/>
          </w:tcPr>
          <w:p w14:paraId="709FABB8"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0,05</w:t>
            </w:r>
          </w:p>
        </w:tc>
        <w:tc>
          <w:tcPr>
            <w:tcW w:w="229" w:type="pct"/>
            <w:noWrap/>
            <w:hideMark/>
          </w:tcPr>
          <w:p w14:paraId="388B9BDE"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0,05</w:t>
            </w:r>
          </w:p>
        </w:tc>
        <w:tc>
          <w:tcPr>
            <w:tcW w:w="229" w:type="pct"/>
            <w:noWrap/>
            <w:hideMark/>
          </w:tcPr>
          <w:p w14:paraId="5EE76E63"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0,05</w:t>
            </w:r>
          </w:p>
        </w:tc>
      </w:tr>
      <w:tr w:rsidR="00BE494D" w:rsidRPr="00344BAA" w14:paraId="306308F5" w14:textId="77777777" w:rsidTr="00BE494D">
        <w:trPr>
          <w:trHeight w:val="454"/>
        </w:trPr>
        <w:tc>
          <w:tcPr>
            <w:cnfStyle w:val="001000000000" w:firstRow="0" w:lastRow="0" w:firstColumn="1" w:lastColumn="0" w:oddVBand="0" w:evenVBand="0" w:oddHBand="0" w:evenHBand="0" w:firstRowFirstColumn="0" w:firstRowLastColumn="0" w:lastRowFirstColumn="0" w:lastRowLastColumn="0"/>
            <w:tcW w:w="1412" w:type="pct"/>
            <w:hideMark/>
          </w:tcPr>
          <w:p w14:paraId="01EEC3B6" w14:textId="77777777" w:rsidR="00BE494D" w:rsidRPr="00344BAA" w:rsidRDefault="00BE494D" w:rsidP="00BE494D">
            <w:pPr>
              <w:widowControl/>
              <w:autoSpaceDE/>
              <w:autoSpaceDN/>
              <w:jc w:val="center"/>
              <w:rPr>
                <w:color w:val="000000"/>
                <w:szCs w:val="20"/>
                <w:lang w:bidi="ar-SA"/>
              </w:rPr>
            </w:pPr>
            <w:r w:rsidRPr="00344BAA">
              <w:rPr>
                <w:color w:val="000000"/>
                <w:szCs w:val="20"/>
                <w:lang w:bidi="ar-SA"/>
              </w:rPr>
              <w:t>Подключенная нагрузка отопления</w:t>
            </w:r>
          </w:p>
        </w:tc>
        <w:tc>
          <w:tcPr>
            <w:tcW w:w="353" w:type="pct"/>
            <w:hideMark/>
          </w:tcPr>
          <w:p w14:paraId="3FD6C98D"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Гкал/ч</w:t>
            </w:r>
          </w:p>
        </w:tc>
        <w:tc>
          <w:tcPr>
            <w:tcW w:w="258" w:type="pct"/>
            <w:noWrap/>
            <w:hideMark/>
          </w:tcPr>
          <w:p w14:paraId="2DFEF50D"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0,04</w:t>
            </w:r>
          </w:p>
        </w:tc>
        <w:tc>
          <w:tcPr>
            <w:tcW w:w="229" w:type="pct"/>
            <w:noWrap/>
            <w:hideMark/>
          </w:tcPr>
          <w:p w14:paraId="290BC180"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0,04</w:t>
            </w:r>
          </w:p>
        </w:tc>
        <w:tc>
          <w:tcPr>
            <w:tcW w:w="229" w:type="pct"/>
            <w:noWrap/>
            <w:hideMark/>
          </w:tcPr>
          <w:p w14:paraId="430B13CE"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0,04</w:t>
            </w:r>
          </w:p>
        </w:tc>
        <w:tc>
          <w:tcPr>
            <w:tcW w:w="229" w:type="pct"/>
            <w:noWrap/>
            <w:hideMark/>
          </w:tcPr>
          <w:p w14:paraId="1B03AA8B"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0,04</w:t>
            </w:r>
          </w:p>
        </w:tc>
        <w:tc>
          <w:tcPr>
            <w:tcW w:w="229" w:type="pct"/>
            <w:noWrap/>
            <w:hideMark/>
          </w:tcPr>
          <w:p w14:paraId="76B24EC4"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0,04</w:t>
            </w:r>
          </w:p>
        </w:tc>
        <w:tc>
          <w:tcPr>
            <w:tcW w:w="229" w:type="pct"/>
            <w:noWrap/>
            <w:hideMark/>
          </w:tcPr>
          <w:p w14:paraId="31849EDA"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0,04</w:t>
            </w:r>
          </w:p>
        </w:tc>
        <w:tc>
          <w:tcPr>
            <w:tcW w:w="229" w:type="pct"/>
            <w:noWrap/>
            <w:hideMark/>
          </w:tcPr>
          <w:p w14:paraId="47CEEF88"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0,04</w:t>
            </w:r>
          </w:p>
        </w:tc>
        <w:tc>
          <w:tcPr>
            <w:tcW w:w="229" w:type="pct"/>
            <w:noWrap/>
            <w:hideMark/>
          </w:tcPr>
          <w:p w14:paraId="68C8022E"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0,04</w:t>
            </w:r>
          </w:p>
        </w:tc>
        <w:tc>
          <w:tcPr>
            <w:tcW w:w="229" w:type="pct"/>
            <w:noWrap/>
            <w:hideMark/>
          </w:tcPr>
          <w:p w14:paraId="5C088D61"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0,04</w:t>
            </w:r>
          </w:p>
        </w:tc>
        <w:tc>
          <w:tcPr>
            <w:tcW w:w="229" w:type="pct"/>
            <w:noWrap/>
            <w:hideMark/>
          </w:tcPr>
          <w:p w14:paraId="4F24A6F1"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0,04</w:t>
            </w:r>
          </w:p>
        </w:tc>
        <w:tc>
          <w:tcPr>
            <w:tcW w:w="229" w:type="pct"/>
            <w:noWrap/>
            <w:hideMark/>
          </w:tcPr>
          <w:p w14:paraId="4C254A2F"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0,04</w:t>
            </w:r>
          </w:p>
        </w:tc>
        <w:tc>
          <w:tcPr>
            <w:tcW w:w="229" w:type="pct"/>
            <w:noWrap/>
            <w:hideMark/>
          </w:tcPr>
          <w:p w14:paraId="4D9BD6B9"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0,04</w:t>
            </w:r>
          </w:p>
        </w:tc>
        <w:tc>
          <w:tcPr>
            <w:tcW w:w="229" w:type="pct"/>
            <w:noWrap/>
            <w:hideMark/>
          </w:tcPr>
          <w:p w14:paraId="6E895564"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0,04</w:t>
            </w:r>
          </w:p>
        </w:tc>
        <w:tc>
          <w:tcPr>
            <w:tcW w:w="229" w:type="pct"/>
            <w:noWrap/>
            <w:hideMark/>
          </w:tcPr>
          <w:p w14:paraId="259DC388"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0,04</w:t>
            </w:r>
          </w:p>
        </w:tc>
      </w:tr>
      <w:tr w:rsidR="00BE494D" w:rsidRPr="00344BAA" w14:paraId="169F9BCB" w14:textId="77777777" w:rsidTr="00BE494D">
        <w:trPr>
          <w:trHeight w:val="454"/>
        </w:trPr>
        <w:tc>
          <w:tcPr>
            <w:cnfStyle w:val="001000000000" w:firstRow="0" w:lastRow="0" w:firstColumn="1" w:lastColumn="0" w:oddVBand="0" w:evenVBand="0" w:oddHBand="0" w:evenHBand="0" w:firstRowFirstColumn="0" w:firstRowLastColumn="0" w:lastRowFirstColumn="0" w:lastRowLastColumn="0"/>
            <w:tcW w:w="1412" w:type="pct"/>
            <w:hideMark/>
          </w:tcPr>
          <w:p w14:paraId="625B5C98" w14:textId="77777777" w:rsidR="00BE494D" w:rsidRPr="00344BAA" w:rsidRDefault="00BE494D" w:rsidP="00BE494D">
            <w:pPr>
              <w:widowControl/>
              <w:autoSpaceDE/>
              <w:autoSpaceDN/>
              <w:jc w:val="center"/>
              <w:rPr>
                <w:color w:val="000000"/>
                <w:szCs w:val="20"/>
                <w:lang w:bidi="ar-SA"/>
              </w:rPr>
            </w:pPr>
            <w:r w:rsidRPr="00344BAA">
              <w:rPr>
                <w:color w:val="000000"/>
                <w:szCs w:val="20"/>
                <w:lang w:bidi="ar-SA"/>
              </w:rPr>
              <w:t>Нагрузка ГВС (средняя)</w:t>
            </w:r>
          </w:p>
        </w:tc>
        <w:tc>
          <w:tcPr>
            <w:tcW w:w="353" w:type="pct"/>
            <w:hideMark/>
          </w:tcPr>
          <w:p w14:paraId="65FC18E5"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Гкал/ч</w:t>
            </w:r>
          </w:p>
        </w:tc>
        <w:tc>
          <w:tcPr>
            <w:tcW w:w="258" w:type="pct"/>
            <w:noWrap/>
            <w:hideMark/>
          </w:tcPr>
          <w:p w14:paraId="1353F5B1"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0,00</w:t>
            </w:r>
          </w:p>
        </w:tc>
        <w:tc>
          <w:tcPr>
            <w:tcW w:w="229" w:type="pct"/>
            <w:noWrap/>
            <w:hideMark/>
          </w:tcPr>
          <w:p w14:paraId="17053B61"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0,00</w:t>
            </w:r>
          </w:p>
        </w:tc>
        <w:tc>
          <w:tcPr>
            <w:tcW w:w="229" w:type="pct"/>
            <w:noWrap/>
            <w:hideMark/>
          </w:tcPr>
          <w:p w14:paraId="3EC3B4EE"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0,00</w:t>
            </w:r>
          </w:p>
        </w:tc>
        <w:tc>
          <w:tcPr>
            <w:tcW w:w="229" w:type="pct"/>
            <w:noWrap/>
            <w:hideMark/>
          </w:tcPr>
          <w:p w14:paraId="7500ED3E"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0,00</w:t>
            </w:r>
          </w:p>
        </w:tc>
        <w:tc>
          <w:tcPr>
            <w:tcW w:w="229" w:type="pct"/>
            <w:noWrap/>
            <w:hideMark/>
          </w:tcPr>
          <w:p w14:paraId="3F9A5B1C"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0,00</w:t>
            </w:r>
          </w:p>
        </w:tc>
        <w:tc>
          <w:tcPr>
            <w:tcW w:w="229" w:type="pct"/>
            <w:noWrap/>
            <w:hideMark/>
          </w:tcPr>
          <w:p w14:paraId="1FA6171E"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0,00</w:t>
            </w:r>
          </w:p>
        </w:tc>
        <w:tc>
          <w:tcPr>
            <w:tcW w:w="229" w:type="pct"/>
            <w:noWrap/>
            <w:hideMark/>
          </w:tcPr>
          <w:p w14:paraId="41D19A7D"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0,00</w:t>
            </w:r>
          </w:p>
        </w:tc>
        <w:tc>
          <w:tcPr>
            <w:tcW w:w="229" w:type="pct"/>
            <w:noWrap/>
            <w:hideMark/>
          </w:tcPr>
          <w:p w14:paraId="212076EB"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0,00</w:t>
            </w:r>
          </w:p>
        </w:tc>
        <w:tc>
          <w:tcPr>
            <w:tcW w:w="229" w:type="pct"/>
            <w:noWrap/>
            <w:hideMark/>
          </w:tcPr>
          <w:p w14:paraId="757ED01D"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0,00</w:t>
            </w:r>
          </w:p>
        </w:tc>
        <w:tc>
          <w:tcPr>
            <w:tcW w:w="229" w:type="pct"/>
            <w:noWrap/>
            <w:hideMark/>
          </w:tcPr>
          <w:p w14:paraId="1D02D1F6"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0,00</w:t>
            </w:r>
          </w:p>
        </w:tc>
        <w:tc>
          <w:tcPr>
            <w:tcW w:w="229" w:type="pct"/>
            <w:noWrap/>
            <w:hideMark/>
          </w:tcPr>
          <w:p w14:paraId="103D93BA"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0,00</w:t>
            </w:r>
          </w:p>
        </w:tc>
        <w:tc>
          <w:tcPr>
            <w:tcW w:w="229" w:type="pct"/>
            <w:noWrap/>
            <w:hideMark/>
          </w:tcPr>
          <w:p w14:paraId="2558F361"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0,00</w:t>
            </w:r>
          </w:p>
        </w:tc>
        <w:tc>
          <w:tcPr>
            <w:tcW w:w="229" w:type="pct"/>
            <w:noWrap/>
            <w:hideMark/>
          </w:tcPr>
          <w:p w14:paraId="607D9B8A"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0,00</w:t>
            </w:r>
          </w:p>
        </w:tc>
        <w:tc>
          <w:tcPr>
            <w:tcW w:w="229" w:type="pct"/>
            <w:noWrap/>
            <w:hideMark/>
          </w:tcPr>
          <w:p w14:paraId="4DC4EC07"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0,00</w:t>
            </w:r>
          </w:p>
        </w:tc>
      </w:tr>
      <w:tr w:rsidR="00BE494D" w:rsidRPr="00344BAA" w14:paraId="4B12540D" w14:textId="77777777" w:rsidTr="00BE494D">
        <w:trPr>
          <w:trHeight w:val="454"/>
        </w:trPr>
        <w:tc>
          <w:tcPr>
            <w:cnfStyle w:val="001000000000" w:firstRow="0" w:lastRow="0" w:firstColumn="1" w:lastColumn="0" w:oddVBand="0" w:evenVBand="0" w:oddHBand="0" w:evenHBand="0" w:firstRowFirstColumn="0" w:firstRowLastColumn="0" w:lastRowFirstColumn="0" w:lastRowLastColumn="0"/>
            <w:tcW w:w="1412" w:type="pct"/>
            <w:hideMark/>
          </w:tcPr>
          <w:p w14:paraId="042866A8" w14:textId="77777777" w:rsidR="00BE494D" w:rsidRPr="00344BAA" w:rsidRDefault="00BE494D" w:rsidP="00BE494D">
            <w:pPr>
              <w:widowControl/>
              <w:autoSpaceDE/>
              <w:autoSpaceDN/>
              <w:jc w:val="center"/>
              <w:rPr>
                <w:color w:val="000000"/>
                <w:szCs w:val="20"/>
                <w:lang w:bidi="ar-SA"/>
              </w:rPr>
            </w:pPr>
            <w:r w:rsidRPr="00344BAA">
              <w:rPr>
                <w:color w:val="000000"/>
                <w:szCs w:val="20"/>
                <w:lang w:bidi="ar-SA"/>
              </w:rPr>
              <w:t>Удельный расход топлива на выработку тепловой энергии</w:t>
            </w:r>
          </w:p>
        </w:tc>
        <w:tc>
          <w:tcPr>
            <w:tcW w:w="353" w:type="pct"/>
            <w:hideMark/>
          </w:tcPr>
          <w:p w14:paraId="1CF6FF71"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кг у.т./Гкал</w:t>
            </w:r>
          </w:p>
        </w:tc>
        <w:tc>
          <w:tcPr>
            <w:tcW w:w="258" w:type="pct"/>
            <w:noWrap/>
            <w:hideMark/>
          </w:tcPr>
          <w:p w14:paraId="4AB265AC"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157,82</w:t>
            </w:r>
          </w:p>
        </w:tc>
        <w:tc>
          <w:tcPr>
            <w:tcW w:w="229" w:type="pct"/>
            <w:noWrap/>
            <w:hideMark/>
          </w:tcPr>
          <w:p w14:paraId="38F3463C"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159,40</w:t>
            </w:r>
          </w:p>
        </w:tc>
        <w:tc>
          <w:tcPr>
            <w:tcW w:w="229" w:type="pct"/>
            <w:noWrap/>
            <w:hideMark/>
          </w:tcPr>
          <w:p w14:paraId="67DA41F6"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161,00</w:t>
            </w:r>
          </w:p>
        </w:tc>
        <w:tc>
          <w:tcPr>
            <w:tcW w:w="229" w:type="pct"/>
            <w:noWrap/>
            <w:hideMark/>
          </w:tcPr>
          <w:p w14:paraId="3B217639"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162,61</w:t>
            </w:r>
          </w:p>
        </w:tc>
        <w:tc>
          <w:tcPr>
            <w:tcW w:w="229" w:type="pct"/>
            <w:noWrap/>
            <w:hideMark/>
          </w:tcPr>
          <w:p w14:paraId="0DC14C37"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164,23</w:t>
            </w:r>
          </w:p>
        </w:tc>
        <w:tc>
          <w:tcPr>
            <w:tcW w:w="229" w:type="pct"/>
            <w:noWrap/>
            <w:hideMark/>
          </w:tcPr>
          <w:p w14:paraId="4B9595D9"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165,87</w:t>
            </w:r>
          </w:p>
        </w:tc>
        <w:tc>
          <w:tcPr>
            <w:tcW w:w="229" w:type="pct"/>
            <w:noWrap/>
            <w:hideMark/>
          </w:tcPr>
          <w:p w14:paraId="44A284B1"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167,53</w:t>
            </w:r>
          </w:p>
        </w:tc>
        <w:tc>
          <w:tcPr>
            <w:tcW w:w="229" w:type="pct"/>
            <w:noWrap/>
            <w:hideMark/>
          </w:tcPr>
          <w:p w14:paraId="29C9527E"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169,21</w:t>
            </w:r>
          </w:p>
        </w:tc>
        <w:tc>
          <w:tcPr>
            <w:tcW w:w="229" w:type="pct"/>
            <w:noWrap/>
            <w:hideMark/>
          </w:tcPr>
          <w:p w14:paraId="2B6E7D99"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170,90</w:t>
            </w:r>
          </w:p>
        </w:tc>
        <w:tc>
          <w:tcPr>
            <w:tcW w:w="229" w:type="pct"/>
            <w:noWrap/>
            <w:hideMark/>
          </w:tcPr>
          <w:p w14:paraId="48D5178B"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172,61</w:t>
            </w:r>
          </w:p>
        </w:tc>
        <w:tc>
          <w:tcPr>
            <w:tcW w:w="229" w:type="pct"/>
            <w:noWrap/>
            <w:hideMark/>
          </w:tcPr>
          <w:p w14:paraId="31F51BD8"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174,33</w:t>
            </w:r>
          </w:p>
        </w:tc>
        <w:tc>
          <w:tcPr>
            <w:tcW w:w="229" w:type="pct"/>
            <w:noWrap/>
            <w:hideMark/>
          </w:tcPr>
          <w:p w14:paraId="2339F9F9"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176,08</w:t>
            </w:r>
          </w:p>
        </w:tc>
        <w:tc>
          <w:tcPr>
            <w:tcW w:w="229" w:type="pct"/>
            <w:noWrap/>
            <w:hideMark/>
          </w:tcPr>
          <w:p w14:paraId="02378A65"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177,84</w:t>
            </w:r>
          </w:p>
        </w:tc>
        <w:tc>
          <w:tcPr>
            <w:tcW w:w="229" w:type="pct"/>
            <w:noWrap/>
            <w:hideMark/>
          </w:tcPr>
          <w:p w14:paraId="27C4FC5D"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179,62</w:t>
            </w:r>
          </w:p>
        </w:tc>
      </w:tr>
      <w:tr w:rsidR="00BE494D" w:rsidRPr="00344BAA" w14:paraId="42D8C4F3" w14:textId="77777777" w:rsidTr="00BE494D">
        <w:trPr>
          <w:trHeight w:val="454"/>
        </w:trPr>
        <w:tc>
          <w:tcPr>
            <w:cnfStyle w:val="001000000000" w:firstRow="0" w:lastRow="0" w:firstColumn="1" w:lastColumn="0" w:oddVBand="0" w:evenVBand="0" w:oddHBand="0" w:evenHBand="0" w:firstRowFirstColumn="0" w:firstRowLastColumn="0" w:lastRowFirstColumn="0" w:lastRowLastColumn="0"/>
            <w:tcW w:w="1412" w:type="pct"/>
            <w:hideMark/>
          </w:tcPr>
          <w:p w14:paraId="192F6685" w14:textId="77777777" w:rsidR="00BE494D" w:rsidRPr="00344BAA" w:rsidRDefault="00BE494D" w:rsidP="00BE494D">
            <w:pPr>
              <w:widowControl/>
              <w:autoSpaceDE/>
              <w:autoSpaceDN/>
              <w:jc w:val="center"/>
              <w:rPr>
                <w:szCs w:val="20"/>
                <w:lang w:bidi="ar-SA"/>
              </w:rPr>
            </w:pPr>
            <w:r w:rsidRPr="00344BAA">
              <w:rPr>
                <w:szCs w:val="20"/>
                <w:lang w:bidi="ar-SA"/>
              </w:rPr>
              <w:t>Максимальный часовой расход топлива</w:t>
            </w:r>
          </w:p>
        </w:tc>
        <w:tc>
          <w:tcPr>
            <w:tcW w:w="353" w:type="pct"/>
            <w:hideMark/>
          </w:tcPr>
          <w:p w14:paraId="4A7CB017"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кг у.т./ч</w:t>
            </w:r>
          </w:p>
        </w:tc>
        <w:tc>
          <w:tcPr>
            <w:tcW w:w="258" w:type="pct"/>
            <w:noWrap/>
            <w:hideMark/>
          </w:tcPr>
          <w:p w14:paraId="2C7C4FE7"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11,88</w:t>
            </w:r>
          </w:p>
        </w:tc>
        <w:tc>
          <w:tcPr>
            <w:tcW w:w="229" w:type="pct"/>
            <w:noWrap/>
            <w:hideMark/>
          </w:tcPr>
          <w:p w14:paraId="381219D3"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12,23</w:t>
            </w:r>
          </w:p>
        </w:tc>
        <w:tc>
          <w:tcPr>
            <w:tcW w:w="229" w:type="pct"/>
            <w:noWrap/>
            <w:hideMark/>
          </w:tcPr>
          <w:p w14:paraId="29758361"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12,44</w:t>
            </w:r>
          </w:p>
        </w:tc>
        <w:tc>
          <w:tcPr>
            <w:tcW w:w="229" w:type="pct"/>
            <w:noWrap/>
            <w:hideMark/>
          </w:tcPr>
          <w:p w14:paraId="1C3DDDE8"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12,67</w:t>
            </w:r>
          </w:p>
        </w:tc>
        <w:tc>
          <w:tcPr>
            <w:tcW w:w="229" w:type="pct"/>
            <w:noWrap/>
            <w:hideMark/>
          </w:tcPr>
          <w:p w14:paraId="0C76D391"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12,91</w:t>
            </w:r>
          </w:p>
        </w:tc>
        <w:tc>
          <w:tcPr>
            <w:tcW w:w="229" w:type="pct"/>
            <w:noWrap/>
            <w:hideMark/>
          </w:tcPr>
          <w:p w14:paraId="459F23B0"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13,16</w:t>
            </w:r>
          </w:p>
        </w:tc>
        <w:tc>
          <w:tcPr>
            <w:tcW w:w="229" w:type="pct"/>
            <w:noWrap/>
            <w:hideMark/>
          </w:tcPr>
          <w:p w14:paraId="0528F1C1"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8,44</w:t>
            </w:r>
          </w:p>
        </w:tc>
        <w:tc>
          <w:tcPr>
            <w:tcW w:w="229" w:type="pct"/>
            <w:noWrap/>
            <w:hideMark/>
          </w:tcPr>
          <w:p w14:paraId="0ECF3249"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8,47</w:t>
            </w:r>
          </w:p>
        </w:tc>
        <w:tc>
          <w:tcPr>
            <w:tcW w:w="229" w:type="pct"/>
            <w:noWrap/>
            <w:hideMark/>
          </w:tcPr>
          <w:p w14:paraId="3DC8E4B3"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8,50</w:t>
            </w:r>
          </w:p>
        </w:tc>
        <w:tc>
          <w:tcPr>
            <w:tcW w:w="229" w:type="pct"/>
            <w:noWrap/>
            <w:hideMark/>
          </w:tcPr>
          <w:p w14:paraId="5EFA7A1F"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8,53</w:t>
            </w:r>
          </w:p>
        </w:tc>
        <w:tc>
          <w:tcPr>
            <w:tcW w:w="229" w:type="pct"/>
            <w:noWrap/>
            <w:hideMark/>
          </w:tcPr>
          <w:p w14:paraId="4A2BE1F6"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8,56</w:t>
            </w:r>
          </w:p>
        </w:tc>
        <w:tc>
          <w:tcPr>
            <w:tcW w:w="229" w:type="pct"/>
            <w:noWrap/>
            <w:hideMark/>
          </w:tcPr>
          <w:p w14:paraId="10886706"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8,60</w:t>
            </w:r>
          </w:p>
        </w:tc>
        <w:tc>
          <w:tcPr>
            <w:tcW w:w="229" w:type="pct"/>
            <w:noWrap/>
            <w:hideMark/>
          </w:tcPr>
          <w:p w14:paraId="5BE4FDB0"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8,63</w:t>
            </w:r>
          </w:p>
        </w:tc>
        <w:tc>
          <w:tcPr>
            <w:tcW w:w="229" w:type="pct"/>
            <w:noWrap/>
            <w:hideMark/>
          </w:tcPr>
          <w:p w14:paraId="7AE51EBA"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8,67</w:t>
            </w:r>
          </w:p>
        </w:tc>
      </w:tr>
      <w:tr w:rsidR="00BE494D" w:rsidRPr="00344BAA" w14:paraId="62920F66" w14:textId="77777777" w:rsidTr="00BE494D">
        <w:trPr>
          <w:trHeight w:val="454"/>
        </w:trPr>
        <w:tc>
          <w:tcPr>
            <w:cnfStyle w:val="001000000000" w:firstRow="0" w:lastRow="0" w:firstColumn="1" w:lastColumn="0" w:oddVBand="0" w:evenVBand="0" w:oddHBand="0" w:evenHBand="0" w:firstRowFirstColumn="0" w:firstRowLastColumn="0" w:lastRowFirstColumn="0" w:lastRowLastColumn="0"/>
            <w:tcW w:w="1412" w:type="pct"/>
            <w:hideMark/>
          </w:tcPr>
          <w:p w14:paraId="11087007" w14:textId="77777777" w:rsidR="00BE494D" w:rsidRPr="00344BAA" w:rsidRDefault="00BE494D" w:rsidP="00BE494D">
            <w:pPr>
              <w:widowControl/>
              <w:autoSpaceDE/>
              <w:autoSpaceDN/>
              <w:jc w:val="center"/>
              <w:rPr>
                <w:szCs w:val="20"/>
                <w:lang w:bidi="ar-SA"/>
              </w:rPr>
            </w:pPr>
            <w:r w:rsidRPr="00344BAA">
              <w:rPr>
                <w:szCs w:val="20"/>
                <w:lang w:bidi="ar-SA"/>
              </w:rPr>
              <w:t>Максимальный часовой расход топлива в летний период</w:t>
            </w:r>
          </w:p>
        </w:tc>
        <w:tc>
          <w:tcPr>
            <w:tcW w:w="353" w:type="pct"/>
            <w:hideMark/>
          </w:tcPr>
          <w:p w14:paraId="0BBE768A"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кг у.т./ч</w:t>
            </w:r>
          </w:p>
        </w:tc>
        <w:tc>
          <w:tcPr>
            <w:tcW w:w="258" w:type="pct"/>
            <w:noWrap/>
            <w:hideMark/>
          </w:tcPr>
          <w:p w14:paraId="24D6563D"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0,00</w:t>
            </w:r>
          </w:p>
        </w:tc>
        <w:tc>
          <w:tcPr>
            <w:tcW w:w="229" w:type="pct"/>
            <w:noWrap/>
            <w:hideMark/>
          </w:tcPr>
          <w:p w14:paraId="4DB72E49"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0,00</w:t>
            </w:r>
          </w:p>
        </w:tc>
        <w:tc>
          <w:tcPr>
            <w:tcW w:w="229" w:type="pct"/>
            <w:noWrap/>
            <w:hideMark/>
          </w:tcPr>
          <w:p w14:paraId="07779558"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0,00</w:t>
            </w:r>
          </w:p>
        </w:tc>
        <w:tc>
          <w:tcPr>
            <w:tcW w:w="229" w:type="pct"/>
            <w:noWrap/>
            <w:hideMark/>
          </w:tcPr>
          <w:p w14:paraId="11A8F6E3"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0,00</w:t>
            </w:r>
          </w:p>
        </w:tc>
        <w:tc>
          <w:tcPr>
            <w:tcW w:w="229" w:type="pct"/>
            <w:noWrap/>
            <w:hideMark/>
          </w:tcPr>
          <w:p w14:paraId="1A14127F"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0,00</w:t>
            </w:r>
          </w:p>
        </w:tc>
        <w:tc>
          <w:tcPr>
            <w:tcW w:w="229" w:type="pct"/>
            <w:noWrap/>
            <w:hideMark/>
          </w:tcPr>
          <w:p w14:paraId="0F16562D"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0,00</w:t>
            </w:r>
          </w:p>
        </w:tc>
        <w:tc>
          <w:tcPr>
            <w:tcW w:w="229" w:type="pct"/>
            <w:noWrap/>
            <w:hideMark/>
          </w:tcPr>
          <w:p w14:paraId="66F4AD20"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0,00</w:t>
            </w:r>
          </w:p>
        </w:tc>
        <w:tc>
          <w:tcPr>
            <w:tcW w:w="229" w:type="pct"/>
            <w:noWrap/>
            <w:hideMark/>
          </w:tcPr>
          <w:p w14:paraId="53A287FB"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0,00</w:t>
            </w:r>
          </w:p>
        </w:tc>
        <w:tc>
          <w:tcPr>
            <w:tcW w:w="229" w:type="pct"/>
            <w:noWrap/>
            <w:hideMark/>
          </w:tcPr>
          <w:p w14:paraId="1D477C7B"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0,00</w:t>
            </w:r>
          </w:p>
        </w:tc>
        <w:tc>
          <w:tcPr>
            <w:tcW w:w="229" w:type="pct"/>
            <w:noWrap/>
            <w:hideMark/>
          </w:tcPr>
          <w:p w14:paraId="5A7F3B6C"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0,00</w:t>
            </w:r>
          </w:p>
        </w:tc>
        <w:tc>
          <w:tcPr>
            <w:tcW w:w="229" w:type="pct"/>
            <w:noWrap/>
            <w:hideMark/>
          </w:tcPr>
          <w:p w14:paraId="5E1775AD"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0,00</w:t>
            </w:r>
          </w:p>
        </w:tc>
        <w:tc>
          <w:tcPr>
            <w:tcW w:w="229" w:type="pct"/>
            <w:noWrap/>
            <w:hideMark/>
          </w:tcPr>
          <w:p w14:paraId="450A46B6"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0,00</w:t>
            </w:r>
          </w:p>
        </w:tc>
        <w:tc>
          <w:tcPr>
            <w:tcW w:w="229" w:type="pct"/>
            <w:noWrap/>
            <w:hideMark/>
          </w:tcPr>
          <w:p w14:paraId="36479E4B"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0,00</w:t>
            </w:r>
          </w:p>
        </w:tc>
        <w:tc>
          <w:tcPr>
            <w:tcW w:w="229" w:type="pct"/>
            <w:noWrap/>
            <w:hideMark/>
          </w:tcPr>
          <w:p w14:paraId="7490657B"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0,00</w:t>
            </w:r>
          </w:p>
        </w:tc>
      </w:tr>
      <w:tr w:rsidR="00BE494D" w:rsidRPr="00344BAA" w14:paraId="0B861896" w14:textId="77777777" w:rsidTr="00BE494D">
        <w:trPr>
          <w:trHeight w:val="454"/>
        </w:trPr>
        <w:tc>
          <w:tcPr>
            <w:cnfStyle w:val="001000000000" w:firstRow="0" w:lastRow="0" w:firstColumn="1" w:lastColumn="0" w:oddVBand="0" w:evenVBand="0" w:oddHBand="0" w:evenHBand="0" w:firstRowFirstColumn="0" w:firstRowLastColumn="0" w:lastRowFirstColumn="0" w:lastRowLastColumn="0"/>
            <w:tcW w:w="1412" w:type="pct"/>
            <w:hideMark/>
          </w:tcPr>
          <w:p w14:paraId="1865B5AB" w14:textId="77777777" w:rsidR="00BE494D" w:rsidRPr="00344BAA" w:rsidRDefault="00BE494D" w:rsidP="00BE494D">
            <w:pPr>
              <w:widowControl/>
              <w:autoSpaceDE/>
              <w:autoSpaceDN/>
              <w:jc w:val="center"/>
              <w:rPr>
                <w:szCs w:val="20"/>
                <w:lang w:bidi="ar-SA"/>
              </w:rPr>
            </w:pPr>
            <w:r w:rsidRPr="00344BAA">
              <w:rPr>
                <w:szCs w:val="20"/>
                <w:lang w:bidi="ar-SA"/>
              </w:rPr>
              <w:t>Максимальный часовой расход условного топлива в переходный период</w:t>
            </w:r>
          </w:p>
        </w:tc>
        <w:tc>
          <w:tcPr>
            <w:tcW w:w="353" w:type="pct"/>
            <w:hideMark/>
          </w:tcPr>
          <w:p w14:paraId="10F70D08"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кг у.т./ч</w:t>
            </w:r>
          </w:p>
        </w:tc>
        <w:tc>
          <w:tcPr>
            <w:tcW w:w="258" w:type="pct"/>
            <w:noWrap/>
            <w:hideMark/>
          </w:tcPr>
          <w:p w14:paraId="70BBB050"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3,53</w:t>
            </w:r>
          </w:p>
        </w:tc>
        <w:tc>
          <w:tcPr>
            <w:tcW w:w="229" w:type="pct"/>
            <w:noWrap/>
            <w:hideMark/>
          </w:tcPr>
          <w:p w14:paraId="6B67E70B"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3,56</w:t>
            </w:r>
          </w:p>
        </w:tc>
        <w:tc>
          <w:tcPr>
            <w:tcW w:w="229" w:type="pct"/>
            <w:noWrap/>
            <w:hideMark/>
          </w:tcPr>
          <w:p w14:paraId="0C17861D"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3,60</w:t>
            </w:r>
          </w:p>
        </w:tc>
        <w:tc>
          <w:tcPr>
            <w:tcW w:w="229" w:type="pct"/>
            <w:noWrap/>
            <w:hideMark/>
          </w:tcPr>
          <w:p w14:paraId="7D80B669"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3,64</w:t>
            </w:r>
          </w:p>
        </w:tc>
        <w:tc>
          <w:tcPr>
            <w:tcW w:w="229" w:type="pct"/>
            <w:noWrap/>
            <w:hideMark/>
          </w:tcPr>
          <w:p w14:paraId="4DE2DCF8"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3,67</w:t>
            </w:r>
          </w:p>
        </w:tc>
        <w:tc>
          <w:tcPr>
            <w:tcW w:w="229" w:type="pct"/>
            <w:noWrap/>
            <w:hideMark/>
          </w:tcPr>
          <w:p w14:paraId="1343F5A1"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3,71</w:t>
            </w:r>
          </w:p>
        </w:tc>
        <w:tc>
          <w:tcPr>
            <w:tcW w:w="229" w:type="pct"/>
            <w:noWrap/>
            <w:hideMark/>
          </w:tcPr>
          <w:p w14:paraId="3132EBAB"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3,75</w:t>
            </w:r>
          </w:p>
        </w:tc>
        <w:tc>
          <w:tcPr>
            <w:tcW w:w="229" w:type="pct"/>
            <w:noWrap/>
            <w:hideMark/>
          </w:tcPr>
          <w:p w14:paraId="0987D238"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3,78</w:t>
            </w:r>
          </w:p>
        </w:tc>
        <w:tc>
          <w:tcPr>
            <w:tcW w:w="229" w:type="pct"/>
            <w:noWrap/>
            <w:hideMark/>
          </w:tcPr>
          <w:p w14:paraId="3A9872AE"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3,82</w:t>
            </w:r>
          </w:p>
        </w:tc>
        <w:tc>
          <w:tcPr>
            <w:tcW w:w="229" w:type="pct"/>
            <w:noWrap/>
            <w:hideMark/>
          </w:tcPr>
          <w:p w14:paraId="057449DE"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3,86</w:t>
            </w:r>
          </w:p>
        </w:tc>
        <w:tc>
          <w:tcPr>
            <w:tcW w:w="229" w:type="pct"/>
            <w:noWrap/>
            <w:hideMark/>
          </w:tcPr>
          <w:p w14:paraId="59427628"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3,90</w:t>
            </w:r>
          </w:p>
        </w:tc>
        <w:tc>
          <w:tcPr>
            <w:tcW w:w="229" w:type="pct"/>
            <w:noWrap/>
            <w:hideMark/>
          </w:tcPr>
          <w:p w14:paraId="65BBB252"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3,94</w:t>
            </w:r>
          </w:p>
        </w:tc>
        <w:tc>
          <w:tcPr>
            <w:tcW w:w="229" w:type="pct"/>
            <w:noWrap/>
            <w:hideMark/>
          </w:tcPr>
          <w:p w14:paraId="6CB4F32A"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3,98</w:t>
            </w:r>
          </w:p>
        </w:tc>
        <w:tc>
          <w:tcPr>
            <w:tcW w:w="229" w:type="pct"/>
            <w:noWrap/>
            <w:hideMark/>
          </w:tcPr>
          <w:p w14:paraId="74E18A5D"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4,02</w:t>
            </w:r>
          </w:p>
        </w:tc>
      </w:tr>
      <w:tr w:rsidR="00BE494D" w:rsidRPr="00344BAA" w14:paraId="1E2308AC" w14:textId="77777777" w:rsidTr="00BE494D">
        <w:trPr>
          <w:trHeight w:val="454"/>
        </w:trPr>
        <w:tc>
          <w:tcPr>
            <w:cnfStyle w:val="001000000000" w:firstRow="0" w:lastRow="0" w:firstColumn="1" w:lastColumn="0" w:oddVBand="0" w:evenVBand="0" w:oddHBand="0" w:evenHBand="0" w:firstRowFirstColumn="0" w:firstRowLastColumn="0" w:lastRowFirstColumn="0" w:lastRowLastColumn="0"/>
            <w:tcW w:w="1412" w:type="pct"/>
            <w:hideMark/>
          </w:tcPr>
          <w:p w14:paraId="3269DD47" w14:textId="77777777" w:rsidR="00BE494D" w:rsidRPr="00344BAA" w:rsidRDefault="00BE494D" w:rsidP="00BE494D">
            <w:pPr>
              <w:widowControl/>
              <w:autoSpaceDE/>
              <w:autoSpaceDN/>
              <w:jc w:val="center"/>
              <w:rPr>
                <w:szCs w:val="20"/>
                <w:lang w:bidi="ar-SA"/>
              </w:rPr>
            </w:pPr>
            <w:r w:rsidRPr="00344BAA">
              <w:rPr>
                <w:szCs w:val="20"/>
                <w:lang w:bidi="ar-SA"/>
              </w:rPr>
              <w:t>Максимальный часовой расход натурального топлива</w:t>
            </w:r>
          </w:p>
        </w:tc>
        <w:tc>
          <w:tcPr>
            <w:tcW w:w="353" w:type="pct"/>
            <w:hideMark/>
          </w:tcPr>
          <w:p w14:paraId="225ABBC5"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м</w:t>
            </w:r>
            <w:r w:rsidRPr="00344BAA">
              <w:rPr>
                <w:szCs w:val="20"/>
                <w:vertAlign w:val="superscript"/>
                <w:lang w:bidi="ar-SA"/>
              </w:rPr>
              <w:t>3</w:t>
            </w:r>
            <w:r w:rsidRPr="00344BAA">
              <w:rPr>
                <w:szCs w:val="20"/>
                <w:lang w:bidi="ar-SA"/>
              </w:rPr>
              <w:t>/час</w:t>
            </w:r>
          </w:p>
        </w:tc>
        <w:tc>
          <w:tcPr>
            <w:tcW w:w="258" w:type="pct"/>
            <w:noWrap/>
            <w:hideMark/>
          </w:tcPr>
          <w:p w14:paraId="0DE23947"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10,24</w:t>
            </w:r>
          </w:p>
        </w:tc>
        <w:tc>
          <w:tcPr>
            <w:tcW w:w="229" w:type="pct"/>
            <w:noWrap/>
            <w:hideMark/>
          </w:tcPr>
          <w:p w14:paraId="3ABC21EC"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10,54</w:t>
            </w:r>
          </w:p>
        </w:tc>
        <w:tc>
          <w:tcPr>
            <w:tcW w:w="229" w:type="pct"/>
            <w:noWrap/>
            <w:hideMark/>
          </w:tcPr>
          <w:p w14:paraId="5E6E3F5D"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10,73</w:t>
            </w:r>
          </w:p>
        </w:tc>
        <w:tc>
          <w:tcPr>
            <w:tcW w:w="229" w:type="pct"/>
            <w:noWrap/>
            <w:hideMark/>
          </w:tcPr>
          <w:p w14:paraId="4681AA74"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10,92</w:t>
            </w:r>
          </w:p>
        </w:tc>
        <w:tc>
          <w:tcPr>
            <w:tcW w:w="229" w:type="pct"/>
            <w:noWrap/>
            <w:hideMark/>
          </w:tcPr>
          <w:p w14:paraId="7774EB8B"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11,13</w:t>
            </w:r>
          </w:p>
        </w:tc>
        <w:tc>
          <w:tcPr>
            <w:tcW w:w="229" w:type="pct"/>
            <w:noWrap/>
            <w:hideMark/>
          </w:tcPr>
          <w:p w14:paraId="5B7D37AB"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11,35</w:t>
            </w:r>
          </w:p>
        </w:tc>
        <w:tc>
          <w:tcPr>
            <w:tcW w:w="229" w:type="pct"/>
            <w:noWrap/>
            <w:hideMark/>
          </w:tcPr>
          <w:p w14:paraId="6DCD84D8"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7,28</w:t>
            </w:r>
          </w:p>
        </w:tc>
        <w:tc>
          <w:tcPr>
            <w:tcW w:w="229" w:type="pct"/>
            <w:noWrap/>
            <w:hideMark/>
          </w:tcPr>
          <w:p w14:paraId="006E37A0"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7,30</w:t>
            </w:r>
          </w:p>
        </w:tc>
        <w:tc>
          <w:tcPr>
            <w:tcW w:w="229" w:type="pct"/>
            <w:noWrap/>
            <w:hideMark/>
          </w:tcPr>
          <w:p w14:paraId="1F58B0FF"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7,33</w:t>
            </w:r>
          </w:p>
        </w:tc>
        <w:tc>
          <w:tcPr>
            <w:tcW w:w="229" w:type="pct"/>
            <w:noWrap/>
            <w:hideMark/>
          </w:tcPr>
          <w:p w14:paraId="288ADF23"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7,35</w:t>
            </w:r>
          </w:p>
        </w:tc>
        <w:tc>
          <w:tcPr>
            <w:tcW w:w="229" w:type="pct"/>
            <w:noWrap/>
            <w:hideMark/>
          </w:tcPr>
          <w:p w14:paraId="729EFF0A"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7,38</w:t>
            </w:r>
          </w:p>
        </w:tc>
        <w:tc>
          <w:tcPr>
            <w:tcW w:w="229" w:type="pct"/>
            <w:noWrap/>
            <w:hideMark/>
          </w:tcPr>
          <w:p w14:paraId="58AB2977"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7,41</w:t>
            </w:r>
          </w:p>
        </w:tc>
        <w:tc>
          <w:tcPr>
            <w:tcW w:w="229" w:type="pct"/>
            <w:noWrap/>
            <w:hideMark/>
          </w:tcPr>
          <w:p w14:paraId="3962A202"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7,44</w:t>
            </w:r>
          </w:p>
        </w:tc>
        <w:tc>
          <w:tcPr>
            <w:tcW w:w="229" w:type="pct"/>
            <w:noWrap/>
            <w:hideMark/>
          </w:tcPr>
          <w:p w14:paraId="17EDF029"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7,47</w:t>
            </w:r>
          </w:p>
        </w:tc>
      </w:tr>
      <w:tr w:rsidR="00BE494D" w:rsidRPr="00344BAA" w14:paraId="22C03D87" w14:textId="77777777" w:rsidTr="00BE494D">
        <w:trPr>
          <w:trHeight w:val="454"/>
        </w:trPr>
        <w:tc>
          <w:tcPr>
            <w:cnfStyle w:val="001000000000" w:firstRow="0" w:lastRow="0" w:firstColumn="1" w:lastColumn="0" w:oddVBand="0" w:evenVBand="0" w:oddHBand="0" w:evenHBand="0" w:firstRowFirstColumn="0" w:firstRowLastColumn="0" w:lastRowFirstColumn="0" w:lastRowLastColumn="0"/>
            <w:tcW w:w="1412" w:type="pct"/>
            <w:hideMark/>
          </w:tcPr>
          <w:p w14:paraId="411075AB" w14:textId="77777777" w:rsidR="00BE494D" w:rsidRPr="00344BAA" w:rsidRDefault="00BE494D" w:rsidP="00BE494D">
            <w:pPr>
              <w:widowControl/>
              <w:autoSpaceDE/>
              <w:autoSpaceDN/>
              <w:jc w:val="center"/>
              <w:rPr>
                <w:szCs w:val="20"/>
                <w:lang w:bidi="ar-SA"/>
              </w:rPr>
            </w:pPr>
            <w:r w:rsidRPr="00344BAA">
              <w:rPr>
                <w:szCs w:val="20"/>
                <w:lang w:bidi="ar-SA"/>
              </w:rPr>
              <w:t>Максимальный часовой расход натурального топлива в летний период</w:t>
            </w:r>
          </w:p>
        </w:tc>
        <w:tc>
          <w:tcPr>
            <w:tcW w:w="353" w:type="pct"/>
            <w:hideMark/>
          </w:tcPr>
          <w:p w14:paraId="2F7EEA07"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м</w:t>
            </w:r>
            <w:r w:rsidRPr="00344BAA">
              <w:rPr>
                <w:szCs w:val="20"/>
                <w:vertAlign w:val="superscript"/>
                <w:lang w:bidi="ar-SA"/>
              </w:rPr>
              <w:t>3</w:t>
            </w:r>
            <w:r w:rsidRPr="00344BAA">
              <w:rPr>
                <w:szCs w:val="20"/>
                <w:lang w:bidi="ar-SA"/>
              </w:rPr>
              <w:t>/час</w:t>
            </w:r>
          </w:p>
        </w:tc>
        <w:tc>
          <w:tcPr>
            <w:tcW w:w="258" w:type="pct"/>
            <w:noWrap/>
            <w:hideMark/>
          </w:tcPr>
          <w:p w14:paraId="32E4DE45"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0,00</w:t>
            </w:r>
          </w:p>
        </w:tc>
        <w:tc>
          <w:tcPr>
            <w:tcW w:w="229" w:type="pct"/>
            <w:noWrap/>
            <w:hideMark/>
          </w:tcPr>
          <w:p w14:paraId="112FBABC"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0,00</w:t>
            </w:r>
          </w:p>
        </w:tc>
        <w:tc>
          <w:tcPr>
            <w:tcW w:w="229" w:type="pct"/>
            <w:noWrap/>
            <w:hideMark/>
          </w:tcPr>
          <w:p w14:paraId="6F1B8494"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0,00</w:t>
            </w:r>
          </w:p>
        </w:tc>
        <w:tc>
          <w:tcPr>
            <w:tcW w:w="229" w:type="pct"/>
            <w:noWrap/>
            <w:hideMark/>
          </w:tcPr>
          <w:p w14:paraId="0DBA0A25"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0,00</w:t>
            </w:r>
          </w:p>
        </w:tc>
        <w:tc>
          <w:tcPr>
            <w:tcW w:w="229" w:type="pct"/>
            <w:noWrap/>
            <w:hideMark/>
          </w:tcPr>
          <w:p w14:paraId="3523E1F8"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0,00</w:t>
            </w:r>
          </w:p>
        </w:tc>
        <w:tc>
          <w:tcPr>
            <w:tcW w:w="229" w:type="pct"/>
            <w:noWrap/>
            <w:hideMark/>
          </w:tcPr>
          <w:p w14:paraId="3CA0A73C"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0,00</w:t>
            </w:r>
          </w:p>
        </w:tc>
        <w:tc>
          <w:tcPr>
            <w:tcW w:w="229" w:type="pct"/>
            <w:noWrap/>
            <w:hideMark/>
          </w:tcPr>
          <w:p w14:paraId="7A3C6EDA"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0,00</w:t>
            </w:r>
          </w:p>
        </w:tc>
        <w:tc>
          <w:tcPr>
            <w:tcW w:w="229" w:type="pct"/>
            <w:noWrap/>
            <w:hideMark/>
          </w:tcPr>
          <w:p w14:paraId="7B759B07"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0,00</w:t>
            </w:r>
          </w:p>
        </w:tc>
        <w:tc>
          <w:tcPr>
            <w:tcW w:w="229" w:type="pct"/>
            <w:noWrap/>
            <w:hideMark/>
          </w:tcPr>
          <w:p w14:paraId="69C942DE"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0,00</w:t>
            </w:r>
          </w:p>
        </w:tc>
        <w:tc>
          <w:tcPr>
            <w:tcW w:w="229" w:type="pct"/>
            <w:noWrap/>
            <w:hideMark/>
          </w:tcPr>
          <w:p w14:paraId="69172B11"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0,00</w:t>
            </w:r>
          </w:p>
        </w:tc>
        <w:tc>
          <w:tcPr>
            <w:tcW w:w="229" w:type="pct"/>
            <w:noWrap/>
            <w:hideMark/>
          </w:tcPr>
          <w:p w14:paraId="38DC2503"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0,00</w:t>
            </w:r>
          </w:p>
        </w:tc>
        <w:tc>
          <w:tcPr>
            <w:tcW w:w="229" w:type="pct"/>
            <w:noWrap/>
            <w:hideMark/>
          </w:tcPr>
          <w:p w14:paraId="7084A4E6"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0,00</w:t>
            </w:r>
          </w:p>
        </w:tc>
        <w:tc>
          <w:tcPr>
            <w:tcW w:w="229" w:type="pct"/>
            <w:noWrap/>
            <w:hideMark/>
          </w:tcPr>
          <w:p w14:paraId="2BB71054"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0,00</w:t>
            </w:r>
          </w:p>
        </w:tc>
        <w:tc>
          <w:tcPr>
            <w:tcW w:w="229" w:type="pct"/>
            <w:noWrap/>
            <w:hideMark/>
          </w:tcPr>
          <w:p w14:paraId="28FA3B43"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0,00</w:t>
            </w:r>
          </w:p>
        </w:tc>
      </w:tr>
      <w:tr w:rsidR="00BE494D" w:rsidRPr="00344BAA" w14:paraId="2334D43B" w14:textId="77777777" w:rsidTr="00BE494D">
        <w:trPr>
          <w:trHeight w:val="454"/>
        </w:trPr>
        <w:tc>
          <w:tcPr>
            <w:cnfStyle w:val="001000000000" w:firstRow="0" w:lastRow="0" w:firstColumn="1" w:lastColumn="0" w:oddVBand="0" w:evenVBand="0" w:oddHBand="0" w:evenHBand="0" w:firstRowFirstColumn="0" w:firstRowLastColumn="0" w:lastRowFirstColumn="0" w:lastRowLastColumn="0"/>
            <w:tcW w:w="1412" w:type="pct"/>
            <w:hideMark/>
          </w:tcPr>
          <w:p w14:paraId="440522C2" w14:textId="77777777" w:rsidR="00BE494D" w:rsidRPr="00344BAA" w:rsidRDefault="00BE494D" w:rsidP="00BE494D">
            <w:pPr>
              <w:widowControl/>
              <w:autoSpaceDE/>
              <w:autoSpaceDN/>
              <w:jc w:val="center"/>
              <w:rPr>
                <w:szCs w:val="20"/>
                <w:lang w:bidi="ar-SA"/>
              </w:rPr>
            </w:pPr>
            <w:r w:rsidRPr="00344BAA">
              <w:rPr>
                <w:szCs w:val="20"/>
                <w:lang w:bidi="ar-SA"/>
              </w:rPr>
              <w:t>Максимальный часовой расход натурального топлива в переходный период</w:t>
            </w:r>
          </w:p>
        </w:tc>
        <w:tc>
          <w:tcPr>
            <w:tcW w:w="353" w:type="pct"/>
            <w:hideMark/>
          </w:tcPr>
          <w:p w14:paraId="14134798"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м</w:t>
            </w:r>
            <w:r w:rsidRPr="00344BAA">
              <w:rPr>
                <w:szCs w:val="20"/>
                <w:vertAlign w:val="superscript"/>
                <w:lang w:bidi="ar-SA"/>
              </w:rPr>
              <w:t>3</w:t>
            </w:r>
            <w:r w:rsidRPr="00344BAA">
              <w:rPr>
                <w:szCs w:val="20"/>
                <w:lang w:bidi="ar-SA"/>
              </w:rPr>
              <w:t>/час</w:t>
            </w:r>
          </w:p>
        </w:tc>
        <w:tc>
          <w:tcPr>
            <w:tcW w:w="258" w:type="pct"/>
            <w:noWrap/>
            <w:hideMark/>
          </w:tcPr>
          <w:p w14:paraId="42AE40E6"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3,04</w:t>
            </w:r>
          </w:p>
        </w:tc>
        <w:tc>
          <w:tcPr>
            <w:tcW w:w="229" w:type="pct"/>
            <w:noWrap/>
            <w:hideMark/>
          </w:tcPr>
          <w:p w14:paraId="31FC979D"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3,07</w:t>
            </w:r>
          </w:p>
        </w:tc>
        <w:tc>
          <w:tcPr>
            <w:tcW w:w="229" w:type="pct"/>
            <w:noWrap/>
            <w:hideMark/>
          </w:tcPr>
          <w:p w14:paraId="425136A1"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3,10</w:t>
            </w:r>
          </w:p>
        </w:tc>
        <w:tc>
          <w:tcPr>
            <w:tcW w:w="229" w:type="pct"/>
            <w:noWrap/>
            <w:hideMark/>
          </w:tcPr>
          <w:p w14:paraId="40A99B1A"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3,13</w:t>
            </w:r>
          </w:p>
        </w:tc>
        <w:tc>
          <w:tcPr>
            <w:tcW w:w="229" w:type="pct"/>
            <w:noWrap/>
            <w:hideMark/>
          </w:tcPr>
          <w:p w14:paraId="45AFFB67"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3,17</w:t>
            </w:r>
          </w:p>
        </w:tc>
        <w:tc>
          <w:tcPr>
            <w:tcW w:w="229" w:type="pct"/>
            <w:noWrap/>
            <w:hideMark/>
          </w:tcPr>
          <w:p w14:paraId="0B4C78C9"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3,20</w:t>
            </w:r>
          </w:p>
        </w:tc>
        <w:tc>
          <w:tcPr>
            <w:tcW w:w="229" w:type="pct"/>
            <w:noWrap/>
            <w:hideMark/>
          </w:tcPr>
          <w:p w14:paraId="0FC26CBF"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3,23</w:t>
            </w:r>
          </w:p>
        </w:tc>
        <w:tc>
          <w:tcPr>
            <w:tcW w:w="229" w:type="pct"/>
            <w:noWrap/>
            <w:hideMark/>
          </w:tcPr>
          <w:p w14:paraId="30D297EE"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3,26</w:t>
            </w:r>
          </w:p>
        </w:tc>
        <w:tc>
          <w:tcPr>
            <w:tcW w:w="229" w:type="pct"/>
            <w:noWrap/>
            <w:hideMark/>
          </w:tcPr>
          <w:p w14:paraId="1A1B5650"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3,29</w:t>
            </w:r>
          </w:p>
        </w:tc>
        <w:tc>
          <w:tcPr>
            <w:tcW w:w="229" w:type="pct"/>
            <w:noWrap/>
            <w:hideMark/>
          </w:tcPr>
          <w:p w14:paraId="25CAEE2A"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3,33</w:t>
            </w:r>
          </w:p>
        </w:tc>
        <w:tc>
          <w:tcPr>
            <w:tcW w:w="229" w:type="pct"/>
            <w:noWrap/>
            <w:hideMark/>
          </w:tcPr>
          <w:p w14:paraId="751F9673"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3,36</w:t>
            </w:r>
          </w:p>
        </w:tc>
        <w:tc>
          <w:tcPr>
            <w:tcW w:w="229" w:type="pct"/>
            <w:noWrap/>
            <w:hideMark/>
          </w:tcPr>
          <w:p w14:paraId="57DBA7C5"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3,39</w:t>
            </w:r>
          </w:p>
        </w:tc>
        <w:tc>
          <w:tcPr>
            <w:tcW w:w="229" w:type="pct"/>
            <w:noWrap/>
            <w:hideMark/>
          </w:tcPr>
          <w:p w14:paraId="20C02349"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3,43</w:t>
            </w:r>
          </w:p>
        </w:tc>
        <w:tc>
          <w:tcPr>
            <w:tcW w:w="229" w:type="pct"/>
            <w:noWrap/>
            <w:hideMark/>
          </w:tcPr>
          <w:p w14:paraId="06165E85"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szCs w:val="20"/>
                <w:lang w:bidi="ar-SA"/>
              </w:rPr>
            </w:pPr>
            <w:r w:rsidRPr="00344BAA">
              <w:rPr>
                <w:szCs w:val="20"/>
                <w:lang w:bidi="ar-SA"/>
              </w:rPr>
              <w:t>3,46</w:t>
            </w:r>
          </w:p>
        </w:tc>
      </w:tr>
      <w:tr w:rsidR="00BE494D" w:rsidRPr="00344BAA" w14:paraId="53E6ECBA" w14:textId="77777777" w:rsidTr="00BE494D">
        <w:trPr>
          <w:trHeight w:val="454"/>
        </w:trPr>
        <w:tc>
          <w:tcPr>
            <w:cnfStyle w:val="001000000000" w:firstRow="0" w:lastRow="0" w:firstColumn="1" w:lastColumn="0" w:oddVBand="0" w:evenVBand="0" w:oddHBand="0" w:evenHBand="0" w:firstRowFirstColumn="0" w:firstRowLastColumn="0" w:lastRowFirstColumn="0" w:lastRowLastColumn="0"/>
            <w:tcW w:w="1412" w:type="pct"/>
            <w:hideMark/>
          </w:tcPr>
          <w:p w14:paraId="3CBEB2F3" w14:textId="77777777" w:rsidR="00BE494D" w:rsidRPr="00344BAA" w:rsidRDefault="00BE494D" w:rsidP="00BE494D">
            <w:pPr>
              <w:widowControl/>
              <w:autoSpaceDE/>
              <w:autoSpaceDN/>
              <w:jc w:val="center"/>
              <w:rPr>
                <w:color w:val="000000"/>
                <w:szCs w:val="20"/>
                <w:lang w:bidi="ar-SA"/>
              </w:rPr>
            </w:pPr>
            <w:r w:rsidRPr="00344BAA">
              <w:rPr>
                <w:color w:val="000000"/>
                <w:szCs w:val="20"/>
                <w:lang w:bidi="ar-SA"/>
              </w:rPr>
              <w:t>Годовой расход условного топлива</w:t>
            </w:r>
          </w:p>
        </w:tc>
        <w:tc>
          <w:tcPr>
            <w:tcW w:w="353" w:type="pct"/>
            <w:hideMark/>
          </w:tcPr>
          <w:p w14:paraId="7AE3F41B"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т у.т.</w:t>
            </w:r>
          </w:p>
        </w:tc>
        <w:tc>
          <w:tcPr>
            <w:tcW w:w="258" w:type="pct"/>
            <w:noWrap/>
            <w:hideMark/>
          </w:tcPr>
          <w:p w14:paraId="1618BC3A"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30,1</w:t>
            </w:r>
          </w:p>
        </w:tc>
        <w:tc>
          <w:tcPr>
            <w:tcW w:w="229" w:type="pct"/>
            <w:noWrap/>
            <w:hideMark/>
          </w:tcPr>
          <w:p w14:paraId="4DF9BFD5"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30,2</w:t>
            </w:r>
          </w:p>
        </w:tc>
        <w:tc>
          <w:tcPr>
            <w:tcW w:w="229" w:type="pct"/>
            <w:noWrap/>
            <w:hideMark/>
          </w:tcPr>
          <w:p w14:paraId="01412227"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31,1</w:t>
            </w:r>
          </w:p>
        </w:tc>
        <w:tc>
          <w:tcPr>
            <w:tcW w:w="229" w:type="pct"/>
            <w:noWrap/>
            <w:hideMark/>
          </w:tcPr>
          <w:p w14:paraId="3AC7E87E"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31,9</w:t>
            </w:r>
          </w:p>
        </w:tc>
        <w:tc>
          <w:tcPr>
            <w:tcW w:w="229" w:type="pct"/>
            <w:noWrap/>
            <w:hideMark/>
          </w:tcPr>
          <w:p w14:paraId="222EF7B4"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32,8</w:t>
            </w:r>
          </w:p>
        </w:tc>
        <w:tc>
          <w:tcPr>
            <w:tcW w:w="229" w:type="pct"/>
            <w:noWrap/>
            <w:hideMark/>
          </w:tcPr>
          <w:p w14:paraId="7EE16FBB"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33,8</w:t>
            </w:r>
          </w:p>
        </w:tc>
        <w:tc>
          <w:tcPr>
            <w:tcW w:w="229" w:type="pct"/>
            <w:noWrap/>
            <w:hideMark/>
          </w:tcPr>
          <w:p w14:paraId="298853BE"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22,3</w:t>
            </w:r>
          </w:p>
        </w:tc>
        <w:tc>
          <w:tcPr>
            <w:tcW w:w="229" w:type="pct"/>
            <w:noWrap/>
            <w:hideMark/>
          </w:tcPr>
          <w:p w14:paraId="6E016EC5"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22,6</w:t>
            </w:r>
          </w:p>
        </w:tc>
        <w:tc>
          <w:tcPr>
            <w:tcW w:w="229" w:type="pct"/>
            <w:noWrap/>
            <w:hideMark/>
          </w:tcPr>
          <w:p w14:paraId="48037819"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22,9</w:t>
            </w:r>
          </w:p>
        </w:tc>
        <w:tc>
          <w:tcPr>
            <w:tcW w:w="229" w:type="pct"/>
            <w:noWrap/>
            <w:hideMark/>
          </w:tcPr>
          <w:p w14:paraId="48232CBA"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23,2</w:t>
            </w:r>
          </w:p>
        </w:tc>
        <w:tc>
          <w:tcPr>
            <w:tcW w:w="229" w:type="pct"/>
            <w:noWrap/>
            <w:hideMark/>
          </w:tcPr>
          <w:p w14:paraId="0877A6A7"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23,5</w:t>
            </w:r>
          </w:p>
        </w:tc>
        <w:tc>
          <w:tcPr>
            <w:tcW w:w="229" w:type="pct"/>
            <w:noWrap/>
            <w:hideMark/>
          </w:tcPr>
          <w:p w14:paraId="7141084A"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23,9</w:t>
            </w:r>
          </w:p>
        </w:tc>
        <w:tc>
          <w:tcPr>
            <w:tcW w:w="229" w:type="pct"/>
            <w:noWrap/>
            <w:hideMark/>
          </w:tcPr>
          <w:p w14:paraId="66E804DA"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24,2</w:t>
            </w:r>
          </w:p>
        </w:tc>
        <w:tc>
          <w:tcPr>
            <w:tcW w:w="229" w:type="pct"/>
            <w:noWrap/>
            <w:hideMark/>
          </w:tcPr>
          <w:p w14:paraId="6E0F16B4"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24,5</w:t>
            </w:r>
          </w:p>
        </w:tc>
      </w:tr>
      <w:tr w:rsidR="00BE494D" w:rsidRPr="00344BAA" w14:paraId="7899B641" w14:textId="77777777" w:rsidTr="00BE494D">
        <w:trPr>
          <w:trHeight w:val="454"/>
        </w:trPr>
        <w:tc>
          <w:tcPr>
            <w:cnfStyle w:val="001000000000" w:firstRow="0" w:lastRow="0" w:firstColumn="1" w:lastColumn="0" w:oddVBand="0" w:evenVBand="0" w:oddHBand="0" w:evenHBand="0" w:firstRowFirstColumn="0" w:firstRowLastColumn="0" w:lastRowFirstColumn="0" w:lastRowLastColumn="0"/>
            <w:tcW w:w="1412" w:type="pct"/>
            <w:hideMark/>
          </w:tcPr>
          <w:p w14:paraId="5D1486CB" w14:textId="77777777" w:rsidR="00BE494D" w:rsidRPr="00344BAA" w:rsidRDefault="00BE494D" w:rsidP="00BE494D">
            <w:pPr>
              <w:widowControl/>
              <w:autoSpaceDE/>
              <w:autoSpaceDN/>
              <w:jc w:val="center"/>
              <w:rPr>
                <w:color w:val="000000"/>
                <w:szCs w:val="20"/>
                <w:lang w:bidi="ar-SA"/>
              </w:rPr>
            </w:pPr>
            <w:r w:rsidRPr="00344BAA">
              <w:rPr>
                <w:color w:val="000000"/>
                <w:szCs w:val="20"/>
                <w:lang w:bidi="ar-SA"/>
              </w:rPr>
              <w:t>Годовой расход натурального топлива</w:t>
            </w:r>
          </w:p>
        </w:tc>
        <w:tc>
          <w:tcPr>
            <w:tcW w:w="353" w:type="pct"/>
            <w:hideMark/>
          </w:tcPr>
          <w:p w14:paraId="7783F0CF"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тонн/год</w:t>
            </w:r>
          </w:p>
        </w:tc>
        <w:tc>
          <w:tcPr>
            <w:tcW w:w="258" w:type="pct"/>
            <w:noWrap/>
            <w:hideMark/>
          </w:tcPr>
          <w:p w14:paraId="1BBA37F4"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20,8</w:t>
            </w:r>
          </w:p>
        </w:tc>
        <w:tc>
          <w:tcPr>
            <w:tcW w:w="229" w:type="pct"/>
            <w:noWrap/>
            <w:hideMark/>
          </w:tcPr>
          <w:p w14:paraId="52013DC4"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20,8</w:t>
            </w:r>
          </w:p>
        </w:tc>
        <w:tc>
          <w:tcPr>
            <w:tcW w:w="229" w:type="pct"/>
            <w:noWrap/>
            <w:hideMark/>
          </w:tcPr>
          <w:p w14:paraId="14AB75E7"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21,4</w:t>
            </w:r>
          </w:p>
        </w:tc>
        <w:tc>
          <w:tcPr>
            <w:tcW w:w="229" w:type="pct"/>
            <w:noWrap/>
            <w:hideMark/>
          </w:tcPr>
          <w:p w14:paraId="10D6CF66"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22,0</w:t>
            </w:r>
          </w:p>
        </w:tc>
        <w:tc>
          <w:tcPr>
            <w:tcW w:w="229" w:type="pct"/>
            <w:noWrap/>
            <w:hideMark/>
          </w:tcPr>
          <w:p w14:paraId="1BDF438A"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22,6</w:t>
            </w:r>
          </w:p>
        </w:tc>
        <w:tc>
          <w:tcPr>
            <w:tcW w:w="229" w:type="pct"/>
            <w:noWrap/>
            <w:hideMark/>
          </w:tcPr>
          <w:p w14:paraId="5F2EC38C"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23,3</w:t>
            </w:r>
          </w:p>
        </w:tc>
        <w:tc>
          <w:tcPr>
            <w:tcW w:w="229" w:type="pct"/>
            <w:noWrap/>
            <w:hideMark/>
          </w:tcPr>
          <w:p w14:paraId="2010B777"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15,4</w:t>
            </w:r>
          </w:p>
        </w:tc>
        <w:tc>
          <w:tcPr>
            <w:tcW w:w="229" w:type="pct"/>
            <w:noWrap/>
            <w:hideMark/>
          </w:tcPr>
          <w:p w14:paraId="3C5B0F65"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15,6</w:t>
            </w:r>
          </w:p>
        </w:tc>
        <w:tc>
          <w:tcPr>
            <w:tcW w:w="229" w:type="pct"/>
            <w:noWrap/>
            <w:hideMark/>
          </w:tcPr>
          <w:p w14:paraId="0C6A7441"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15,8</w:t>
            </w:r>
          </w:p>
        </w:tc>
        <w:tc>
          <w:tcPr>
            <w:tcW w:w="229" w:type="pct"/>
            <w:noWrap/>
            <w:hideMark/>
          </w:tcPr>
          <w:p w14:paraId="6AFA9DEE"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16,0</w:t>
            </w:r>
          </w:p>
        </w:tc>
        <w:tc>
          <w:tcPr>
            <w:tcW w:w="229" w:type="pct"/>
            <w:noWrap/>
            <w:hideMark/>
          </w:tcPr>
          <w:p w14:paraId="2B8995C5"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16,2</w:t>
            </w:r>
          </w:p>
        </w:tc>
        <w:tc>
          <w:tcPr>
            <w:tcW w:w="229" w:type="pct"/>
            <w:noWrap/>
            <w:hideMark/>
          </w:tcPr>
          <w:p w14:paraId="58436608"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16,5</w:t>
            </w:r>
          </w:p>
        </w:tc>
        <w:tc>
          <w:tcPr>
            <w:tcW w:w="229" w:type="pct"/>
            <w:noWrap/>
            <w:hideMark/>
          </w:tcPr>
          <w:p w14:paraId="2CAE14FA"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16,7</w:t>
            </w:r>
          </w:p>
        </w:tc>
        <w:tc>
          <w:tcPr>
            <w:tcW w:w="229" w:type="pct"/>
            <w:noWrap/>
            <w:hideMark/>
          </w:tcPr>
          <w:p w14:paraId="2D678D05" w14:textId="77777777" w:rsidR="00BE494D" w:rsidRPr="00344BAA" w:rsidRDefault="00BE494D" w:rsidP="00BE494D">
            <w:pPr>
              <w:widowControl/>
              <w:autoSpaceDE/>
              <w:autoSpaceDN/>
              <w:cnfStyle w:val="000000000000" w:firstRow="0" w:lastRow="0" w:firstColumn="0" w:lastColumn="0" w:oddVBand="0" w:evenVBand="0" w:oddHBand="0" w:evenHBand="0" w:firstRowFirstColumn="0" w:firstRowLastColumn="0" w:lastRowFirstColumn="0" w:lastRowLastColumn="0"/>
              <w:rPr>
                <w:color w:val="000000"/>
                <w:szCs w:val="20"/>
                <w:lang w:bidi="ar-SA"/>
              </w:rPr>
            </w:pPr>
            <w:r w:rsidRPr="00344BAA">
              <w:rPr>
                <w:color w:val="000000"/>
                <w:szCs w:val="20"/>
                <w:lang w:bidi="ar-SA"/>
              </w:rPr>
              <w:t>16,9</w:t>
            </w:r>
          </w:p>
        </w:tc>
      </w:tr>
    </w:tbl>
    <w:p w14:paraId="28F9819E" w14:textId="400DE349" w:rsidR="002F2685" w:rsidRPr="00344BAA" w:rsidRDefault="002F2685" w:rsidP="002F2685">
      <w:pPr>
        <w:pStyle w:val="a4"/>
        <w:rPr>
          <w:rFonts w:cs="Times New Roman"/>
        </w:rPr>
      </w:pPr>
    </w:p>
    <w:p w14:paraId="61F8B34B" w14:textId="77777777" w:rsidR="00BF2274" w:rsidRPr="00344BAA" w:rsidRDefault="00BF2274" w:rsidP="00D75DE6">
      <w:pPr>
        <w:pStyle w:val="a4"/>
        <w:rPr>
          <w:rFonts w:cs="Times New Roman"/>
        </w:rPr>
      </w:pPr>
    </w:p>
    <w:p w14:paraId="4EC5BB8C" w14:textId="77777777" w:rsidR="008A6780" w:rsidRPr="00344BAA" w:rsidRDefault="008A6780">
      <w:pPr>
        <w:rPr>
          <w:sz w:val="24"/>
        </w:rPr>
        <w:sectPr w:rsidR="008A6780" w:rsidRPr="00344BAA" w:rsidSect="006F3523">
          <w:pgSz w:w="16840" w:h="11910" w:orient="landscape"/>
          <w:pgMar w:top="1701" w:right="567" w:bottom="567" w:left="567" w:header="709" w:footer="709" w:gutter="0"/>
          <w:cols w:space="720"/>
        </w:sectPr>
      </w:pPr>
    </w:p>
    <w:p w14:paraId="23546D05" w14:textId="533C547B" w:rsidR="008A6780" w:rsidRPr="00344BAA" w:rsidRDefault="00FA5C14" w:rsidP="006F3523">
      <w:pPr>
        <w:pStyle w:val="2"/>
        <w:rPr>
          <w:rFonts w:cs="Times New Roman"/>
        </w:rPr>
      </w:pPr>
      <w:bookmarkStart w:id="359" w:name="_Toc131415532"/>
      <w:r w:rsidRPr="00344BAA">
        <w:rPr>
          <w:rFonts w:cs="Times New Roman"/>
        </w:rPr>
        <w:t>Расчеты</w:t>
      </w:r>
      <w:r w:rsidR="006F3523" w:rsidRPr="00344BAA">
        <w:rPr>
          <w:rFonts w:cs="Times New Roman"/>
        </w:rPr>
        <w:t xml:space="preserve"> </w:t>
      </w:r>
      <w:r w:rsidRPr="00344BAA">
        <w:rPr>
          <w:rFonts w:cs="Times New Roman"/>
        </w:rPr>
        <w:t>по</w:t>
      </w:r>
      <w:r w:rsidR="006F3523" w:rsidRPr="00344BAA">
        <w:rPr>
          <w:rFonts w:cs="Times New Roman"/>
        </w:rPr>
        <w:t xml:space="preserve"> </w:t>
      </w:r>
      <w:r w:rsidRPr="00344BAA">
        <w:rPr>
          <w:rFonts w:cs="Times New Roman"/>
        </w:rPr>
        <w:t>каждому</w:t>
      </w:r>
      <w:r w:rsidR="006F3523" w:rsidRPr="00344BAA">
        <w:rPr>
          <w:rFonts w:cs="Times New Roman"/>
        </w:rPr>
        <w:t xml:space="preserve"> </w:t>
      </w:r>
      <w:r w:rsidRPr="00344BAA">
        <w:rPr>
          <w:rFonts w:cs="Times New Roman"/>
        </w:rPr>
        <w:t>источнику</w:t>
      </w:r>
      <w:r w:rsidR="006F3523" w:rsidRPr="00344BAA">
        <w:rPr>
          <w:rFonts w:cs="Times New Roman"/>
        </w:rPr>
        <w:t xml:space="preserve"> </w:t>
      </w:r>
      <w:r w:rsidRPr="00344BAA">
        <w:rPr>
          <w:rFonts w:cs="Times New Roman"/>
        </w:rPr>
        <w:t>тепловой</w:t>
      </w:r>
      <w:r w:rsidR="006F3523" w:rsidRPr="00344BAA">
        <w:rPr>
          <w:rFonts w:cs="Times New Roman"/>
        </w:rPr>
        <w:t xml:space="preserve"> </w:t>
      </w:r>
      <w:r w:rsidRPr="00344BAA">
        <w:rPr>
          <w:rFonts w:cs="Times New Roman"/>
          <w:spacing w:val="-3"/>
        </w:rPr>
        <w:t xml:space="preserve">энергии </w:t>
      </w:r>
      <w:r w:rsidRPr="00344BAA">
        <w:rPr>
          <w:rFonts w:cs="Times New Roman"/>
        </w:rPr>
        <w:t>нормативных запасов аварийных видов</w:t>
      </w:r>
      <w:r w:rsidRPr="00344BAA">
        <w:rPr>
          <w:rFonts w:cs="Times New Roman"/>
          <w:spacing w:val="-4"/>
        </w:rPr>
        <w:t xml:space="preserve"> </w:t>
      </w:r>
      <w:r w:rsidRPr="00344BAA">
        <w:rPr>
          <w:rFonts w:cs="Times New Roman"/>
        </w:rPr>
        <w:t>топлива</w:t>
      </w:r>
      <w:bookmarkEnd w:id="359"/>
    </w:p>
    <w:p w14:paraId="57C03203" w14:textId="2F2E0BFB" w:rsidR="008A6780" w:rsidRPr="00344BAA" w:rsidRDefault="00FA5C14" w:rsidP="00D75DE6">
      <w:pPr>
        <w:pStyle w:val="a4"/>
        <w:rPr>
          <w:rFonts w:cs="Times New Roman"/>
        </w:rPr>
      </w:pPr>
      <w:r w:rsidRPr="00344BAA">
        <w:rPr>
          <w:rFonts w:cs="Times New Roman"/>
        </w:rPr>
        <w:t>На</w:t>
      </w:r>
      <w:r w:rsidR="006F3523" w:rsidRPr="00344BAA">
        <w:rPr>
          <w:rFonts w:cs="Times New Roman"/>
        </w:rPr>
        <w:t xml:space="preserve"> </w:t>
      </w:r>
      <w:r w:rsidRPr="00344BAA">
        <w:rPr>
          <w:rFonts w:cs="Times New Roman"/>
        </w:rPr>
        <w:t>источниках</w:t>
      </w:r>
      <w:r w:rsidR="006F3523" w:rsidRPr="00344BAA">
        <w:rPr>
          <w:rFonts w:cs="Times New Roman"/>
        </w:rPr>
        <w:t xml:space="preserve"> </w:t>
      </w:r>
      <w:r w:rsidRPr="00344BAA">
        <w:rPr>
          <w:rFonts w:cs="Times New Roman"/>
        </w:rPr>
        <w:t>тепловой</w:t>
      </w:r>
      <w:r w:rsidR="006F3523" w:rsidRPr="00344BAA">
        <w:rPr>
          <w:rFonts w:cs="Times New Roman"/>
        </w:rPr>
        <w:t xml:space="preserve"> </w:t>
      </w:r>
      <w:r w:rsidRPr="00344BAA">
        <w:rPr>
          <w:rFonts w:cs="Times New Roman"/>
        </w:rPr>
        <w:t>энергии,</w:t>
      </w:r>
      <w:r w:rsidR="006F3523" w:rsidRPr="00344BAA">
        <w:rPr>
          <w:rFonts w:cs="Times New Roman"/>
        </w:rPr>
        <w:t xml:space="preserve"> </w:t>
      </w:r>
      <w:r w:rsidRPr="00344BAA">
        <w:rPr>
          <w:rFonts w:cs="Times New Roman"/>
        </w:rPr>
        <w:t>расположенных</w:t>
      </w:r>
      <w:r w:rsidR="006F3523" w:rsidRPr="00344BAA">
        <w:rPr>
          <w:rFonts w:cs="Times New Roman"/>
        </w:rPr>
        <w:t xml:space="preserve"> </w:t>
      </w:r>
      <w:r w:rsidRPr="00344BAA">
        <w:rPr>
          <w:rFonts w:cs="Times New Roman"/>
        </w:rPr>
        <w:t>на</w:t>
      </w:r>
      <w:r w:rsidR="006F3523" w:rsidRPr="00344BAA">
        <w:rPr>
          <w:rFonts w:cs="Times New Roman"/>
        </w:rPr>
        <w:t xml:space="preserve"> </w:t>
      </w:r>
      <w:r w:rsidRPr="00344BAA">
        <w:rPr>
          <w:rFonts w:cs="Times New Roman"/>
        </w:rPr>
        <w:t>территории Новосветского сельского поселения, аварийное топливо отсутствует.</w:t>
      </w:r>
    </w:p>
    <w:p w14:paraId="3589B5ED" w14:textId="77777777" w:rsidR="006C3F24" w:rsidRPr="00344BAA" w:rsidRDefault="006C3F24" w:rsidP="006C3F24">
      <w:pPr>
        <w:pStyle w:val="2"/>
        <w:rPr>
          <w:rFonts w:cs="Times New Roman"/>
        </w:rPr>
      </w:pPr>
      <w:bookmarkStart w:id="360" w:name="_Toc131415533"/>
      <w:r w:rsidRPr="00344BAA">
        <w:rPr>
          <w:rFonts w:cs="Times New Roman"/>
        </w:rPr>
        <w:t>Вид топлива, потребляемый источником тепловой энергии, в том числе с использованием возобновляемых источников энергии и местных видов топлива</w:t>
      </w:r>
      <w:bookmarkEnd w:id="360"/>
    </w:p>
    <w:p w14:paraId="662E876E" w14:textId="138E01AC" w:rsidR="006C3F24" w:rsidRPr="00344BAA" w:rsidRDefault="00EA695F" w:rsidP="006C3F24">
      <w:pPr>
        <w:pStyle w:val="a4"/>
        <w:rPr>
          <w:rFonts w:cs="Times New Roman"/>
        </w:rPr>
      </w:pPr>
      <w:bookmarkStart w:id="361" w:name="_Hlk13494195"/>
      <w:r w:rsidRPr="00344BAA">
        <w:rPr>
          <w:rFonts w:cs="Times New Roman"/>
        </w:rPr>
        <w:t>На источниках тепловой энергии на территории Новосветского сельского поселения в качестве топлива используются природный газ и дизельное топливо</w:t>
      </w:r>
      <w:r w:rsidR="006C3F24" w:rsidRPr="00344BAA">
        <w:rPr>
          <w:rFonts w:cs="Times New Roman"/>
        </w:rPr>
        <w:t>.</w:t>
      </w:r>
    </w:p>
    <w:p w14:paraId="7192CB00" w14:textId="6B634EE0" w:rsidR="007F25B7" w:rsidRPr="00344BAA" w:rsidRDefault="007F25B7" w:rsidP="007F25B7">
      <w:pPr>
        <w:pStyle w:val="2"/>
        <w:rPr>
          <w:rFonts w:cs="Times New Roman"/>
        </w:rPr>
      </w:pPr>
      <w:bookmarkStart w:id="362" w:name="_Toc131415534"/>
      <w:bookmarkEnd w:id="361"/>
      <w:r w:rsidRPr="00344BAA">
        <w:rPr>
          <w:rFonts w:cs="Times New Roman"/>
        </w:rPr>
        <w:t>Виды топлива (в случае, если топливом является уголь, - вид ископаемого угля в соответствии с Межгосударствен</w:t>
      </w:r>
      <w:r w:rsidR="00D75DE6" w:rsidRPr="00344BAA">
        <w:rPr>
          <w:rFonts w:cs="Times New Roman"/>
        </w:rPr>
        <w:t>ным стандартом ГОСТ 25543-2013 «</w:t>
      </w:r>
      <w:r w:rsidRPr="00344BAA">
        <w:rPr>
          <w:rFonts w:cs="Times New Roman"/>
        </w:rPr>
        <w:t>Угли бурые, каменные и антрациты. Классификация по генетическим и технологическим параметрам</w:t>
      </w:r>
      <w:r w:rsidR="00D75DE6" w:rsidRPr="00344BAA">
        <w:rPr>
          <w:rFonts w:cs="Times New Roman"/>
        </w:rPr>
        <w:t>»</w:t>
      </w:r>
      <w:r w:rsidRPr="00344BAA">
        <w:rPr>
          <w:rFonts w:cs="Times New Roman"/>
        </w:rPr>
        <w:t>), их доля и значение низшей теплоты сгорания топлива, используемые для производства тепловой энергии по каждой системе теплоснабжения</w:t>
      </w:r>
      <w:bookmarkEnd w:id="362"/>
    </w:p>
    <w:p w14:paraId="0FFA87F1" w14:textId="38B38FE0" w:rsidR="00EA695F" w:rsidRPr="00344BAA" w:rsidRDefault="00EA695F" w:rsidP="00EA695F">
      <w:pPr>
        <w:pStyle w:val="a4"/>
        <w:rPr>
          <w:rFonts w:cs="Times New Roman"/>
        </w:rPr>
      </w:pPr>
      <w:bookmarkStart w:id="363" w:name="_Hlk13494157"/>
      <w:r w:rsidRPr="00344BAA">
        <w:rPr>
          <w:rFonts w:cs="Times New Roman"/>
        </w:rPr>
        <w:t>Основным видом топлива, потребляемым на котельных №2, №3</w:t>
      </w:r>
      <w:r w:rsidR="00D75DE6" w:rsidRPr="00344BAA">
        <w:rPr>
          <w:rFonts w:cs="Times New Roman"/>
        </w:rPr>
        <w:t xml:space="preserve"> и</w:t>
      </w:r>
      <w:r w:rsidRPr="00344BAA">
        <w:rPr>
          <w:rFonts w:cs="Times New Roman"/>
        </w:rPr>
        <w:t xml:space="preserve"> №29 является природный газ теплотворной способностью </w:t>
      </w:r>
      <w:r w:rsidR="00344BAA" w:rsidRPr="00344BAA">
        <w:rPr>
          <w:rFonts w:cs="Times New Roman"/>
        </w:rPr>
        <w:t>7903</w:t>
      </w:r>
      <w:r w:rsidRPr="00344BAA">
        <w:rPr>
          <w:rFonts w:cs="Times New Roman"/>
        </w:rPr>
        <w:t xml:space="preserve"> ккал/м</w:t>
      </w:r>
      <w:r w:rsidRPr="00344BAA">
        <w:rPr>
          <w:rFonts w:cs="Times New Roman"/>
          <w:vertAlign w:val="superscript"/>
        </w:rPr>
        <w:t>3</w:t>
      </w:r>
      <w:r w:rsidRPr="00344BAA">
        <w:rPr>
          <w:rFonts w:cs="Times New Roman"/>
        </w:rPr>
        <w:t>. Резервное топливо на котельных отсутствует.</w:t>
      </w:r>
    </w:p>
    <w:p w14:paraId="193DD416" w14:textId="634B692B" w:rsidR="00EA695F" w:rsidRPr="00344BAA" w:rsidRDefault="00EA695F" w:rsidP="00EA695F">
      <w:pPr>
        <w:pStyle w:val="a4"/>
        <w:rPr>
          <w:rFonts w:cs="Times New Roman"/>
        </w:rPr>
      </w:pPr>
      <w:r w:rsidRPr="00344BAA">
        <w:rPr>
          <w:rFonts w:cs="Times New Roman"/>
        </w:rPr>
        <w:t>Основным видом топлива, потребляемым на котельных №49 и №54 является дизельное топливо теплотворной способностью 10</w:t>
      </w:r>
      <w:r w:rsidR="00344BAA" w:rsidRPr="00344BAA">
        <w:rPr>
          <w:rFonts w:cs="Times New Roman"/>
        </w:rPr>
        <w:t>150</w:t>
      </w:r>
      <w:r w:rsidRPr="00344BAA">
        <w:rPr>
          <w:rFonts w:cs="Times New Roman"/>
        </w:rPr>
        <w:t> ккал/кг. Резервное топливо на котельных отсутствует.</w:t>
      </w:r>
    </w:p>
    <w:p w14:paraId="5BF9D624" w14:textId="6F62F307" w:rsidR="007F25B7" w:rsidRPr="00344BAA" w:rsidRDefault="007F25B7" w:rsidP="007F25B7">
      <w:pPr>
        <w:pStyle w:val="2"/>
        <w:rPr>
          <w:rFonts w:cs="Times New Roman"/>
        </w:rPr>
      </w:pPr>
      <w:bookmarkStart w:id="364" w:name="_Toc131415535"/>
      <w:bookmarkEnd w:id="363"/>
      <w:r w:rsidRPr="00344BAA">
        <w:rPr>
          <w:rFonts w:cs="Times New Roman"/>
        </w:rPr>
        <w:t>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bookmarkEnd w:id="364"/>
    </w:p>
    <w:p w14:paraId="42123B52" w14:textId="24ACE085" w:rsidR="007F25B7" w:rsidRPr="00344BAA" w:rsidRDefault="00EA695F" w:rsidP="007F25B7">
      <w:pPr>
        <w:pStyle w:val="a4"/>
        <w:rPr>
          <w:rFonts w:cs="Times New Roman"/>
        </w:rPr>
      </w:pPr>
      <w:bookmarkStart w:id="365" w:name="_Hlk13494207"/>
      <w:r w:rsidRPr="00344BAA">
        <w:rPr>
          <w:rFonts w:cs="Times New Roman"/>
        </w:rPr>
        <w:t>На территории Новосветского сельского поселения преобладающим видом топлива является природный газ.</w:t>
      </w:r>
    </w:p>
    <w:p w14:paraId="795F7E39" w14:textId="48E7884C" w:rsidR="007F25B7" w:rsidRPr="00344BAA" w:rsidRDefault="007F25B7" w:rsidP="007F25B7">
      <w:pPr>
        <w:pStyle w:val="2"/>
        <w:rPr>
          <w:rFonts w:cs="Times New Roman"/>
        </w:rPr>
      </w:pPr>
      <w:bookmarkStart w:id="366" w:name="_Toc131415536"/>
      <w:bookmarkEnd w:id="365"/>
      <w:r w:rsidRPr="00344BAA">
        <w:rPr>
          <w:rFonts w:cs="Times New Roman"/>
        </w:rPr>
        <w:t>Приоритетное направление развития топливного баланса поселения, городского округа</w:t>
      </w:r>
      <w:bookmarkEnd w:id="366"/>
    </w:p>
    <w:p w14:paraId="57DD769C" w14:textId="661C2566" w:rsidR="00EA695F" w:rsidRPr="00344BAA" w:rsidRDefault="00EA695F" w:rsidP="007F25B7">
      <w:pPr>
        <w:pStyle w:val="a4"/>
        <w:rPr>
          <w:rFonts w:cs="Times New Roman"/>
        </w:rPr>
      </w:pPr>
      <w:bookmarkStart w:id="367" w:name="_Hlk13494216"/>
      <w:r w:rsidRPr="00344BAA">
        <w:rPr>
          <w:rFonts w:cs="Times New Roman"/>
        </w:rPr>
        <w:t>В качестве возможных направлений развития топливного баланса поселения, предлагается выполнить мероприятия по перевод дизельных котельных на природный газ.</w:t>
      </w:r>
    </w:p>
    <w:p w14:paraId="054BAA07" w14:textId="4B099CB0" w:rsidR="008A6780" w:rsidRPr="00344BAA" w:rsidRDefault="00C635EC" w:rsidP="00C635EC">
      <w:pPr>
        <w:pStyle w:val="1"/>
        <w:rPr>
          <w:rFonts w:cs="Times New Roman"/>
        </w:rPr>
      </w:pPr>
      <w:bookmarkStart w:id="368" w:name="_Toc131415537"/>
      <w:bookmarkEnd w:id="367"/>
      <w:r w:rsidRPr="00344BAA">
        <w:rPr>
          <w:rFonts w:cs="Times New Roman"/>
        </w:rPr>
        <w:t>Оценка надежности теплоснабжения</w:t>
      </w:r>
      <w:bookmarkEnd w:id="368"/>
    </w:p>
    <w:p w14:paraId="0A7BDB77" w14:textId="77777777" w:rsidR="00AB0415" w:rsidRPr="00344BAA" w:rsidRDefault="00AB0415" w:rsidP="00AB0415">
      <w:pPr>
        <w:pStyle w:val="a4"/>
        <w:rPr>
          <w:rFonts w:cs="Times New Roman"/>
        </w:rPr>
      </w:pPr>
      <w:r w:rsidRPr="00344BAA">
        <w:rPr>
          <w:rFonts w:cs="Times New Roman"/>
        </w:rPr>
        <w:t>Надежность систем централизованного теплоснабжения определяется структурой, параметрами, степенью резервирования и качеством элементов всех ее подсистем – источников тепловой энергии, тепловых сетей, узлов потребления, систем автоматического регулирования, а также уровнем эксплуатации и строительно-монтажных работ.</w:t>
      </w:r>
    </w:p>
    <w:p w14:paraId="4C9F0ECA" w14:textId="77777777" w:rsidR="00AB0415" w:rsidRPr="00344BAA" w:rsidRDefault="00AB0415" w:rsidP="00AB0415">
      <w:pPr>
        <w:pStyle w:val="a4"/>
        <w:rPr>
          <w:rFonts w:cs="Times New Roman"/>
        </w:rPr>
      </w:pPr>
      <w:r w:rsidRPr="00344BAA">
        <w:rPr>
          <w:rFonts w:cs="Times New Roman"/>
        </w:rPr>
        <w:t>В силу ряда как удаленных по времени, так и действующих сейчас причин положение в централизованном теплоснабжении характеризуется неудовлетворительным техническим уровнем и низкой экономической эффективностью систем, изношенностью оборудования, недостаточными надежностью теплоснабжения и уровнем комфорта в зданиях, большими потерями тепловой энергии.</w:t>
      </w:r>
    </w:p>
    <w:p w14:paraId="0D073BD2" w14:textId="77777777" w:rsidR="00AB0415" w:rsidRPr="00344BAA" w:rsidRDefault="00AB0415" w:rsidP="00AB0415">
      <w:pPr>
        <w:pStyle w:val="a4"/>
        <w:rPr>
          <w:rFonts w:cs="Times New Roman"/>
        </w:rPr>
      </w:pPr>
      <w:r w:rsidRPr="00344BAA">
        <w:rPr>
          <w:rFonts w:cs="Times New Roman"/>
        </w:rPr>
        <w:t>Наиболее ненадежным звеном систем теплоснабжения являются тепловые сети, особенно при их подземной прокладке. Это, в первую очередь, обусловлено низким качеством применяемых ранее конструкций теплопроводов, тепловой изоляции, запорной арматуры, недостаточным уровнем автоматического регулирования процессов передачи, распределения и потребления тепловой энергии, а также все увеличивающимся моральным и физическим старением теплопроводов и оборудования из-за хронического недофинансирования работ по их модернизации и реконструкции. Кроме того, структура тепловых сетей в крупных системах не соответствует их масштабам.</w:t>
      </w:r>
    </w:p>
    <w:p w14:paraId="698E91FF" w14:textId="77777777" w:rsidR="00AB0415" w:rsidRPr="00344BAA" w:rsidRDefault="00AB0415" w:rsidP="00AB0415">
      <w:pPr>
        <w:pStyle w:val="a4"/>
        <w:rPr>
          <w:rFonts w:cs="Times New Roman"/>
        </w:rPr>
      </w:pPr>
      <w:r w:rsidRPr="00344BAA">
        <w:rPr>
          <w:rFonts w:cs="Times New Roman"/>
        </w:rPr>
        <w:t>Целью расчета является оценка способности действующих и проектируемых тепловых сетей надежно обеспечивать в течение заданного времени требуемые режимы, параметры и качество теплоснабжения каждого потребителя, а также обоснование необходимости и проверки эффективности реализации мероприятий, повышающих надежность теплоснабжения потребителей тепловой энергии.</w:t>
      </w:r>
    </w:p>
    <w:p w14:paraId="73B642EE" w14:textId="4DA9D002" w:rsidR="006A1F35" w:rsidRPr="00344BAA" w:rsidRDefault="00AB0415" w:rsidP="00AB0415">
      <w:pPr>
        <w:pStyle w:val="a4"/>
        <w:rPr>
          <w:rFonts w:cs="Times New Roman"/>
        </w:rPr>
      </w:pPr>
      <w:r w:rsidRPr="00344BAA">
        <w:rPr>
          <w:rFonts w:cs="Times New Roman"/>
        </w:rPr>
        <w:t xml:space="preserve">Расчетная электронная модель системы теплоснабжения </w:t>
      </w:r>
      <w:r w:rsidR="003615E8" w:rsidRPr="00344BAA">
        <w:rPr>
          <w:rFonts w:cs="Times New Roman"/>
        </w:rPr>
        <w:t>Новосвет</w:t>
      </w:r>
      <w:r w:rsidRPr="00344BAA">
        <w:rPr>
          <w:rFonts w:cs="Times New Roman"/>
        </w:rPr>
        <w:t xml:space="preserve">ского сельского </w:t>
      </w:r>
      <w:r w:rsidR="00E5656D" w:rsidRPr="00344BAA">
        <w:rPr>
          <w:rFonts w:cs="Times New Roman"/>
        </w:rPr>
        <w:t xml:space="preserve">поселения выполнена в ГИС Zulu </w:t>
      </w:r>
      <w:r w:rsidR="000C0F16" w:rsidRPr="00344BAA">
        <w:rPr>
          <w:rFonts w:cs="Times New Roman"/>
        </w:rPr>
        <w:t>2021</w:t>
      </w:r>
      <w:r w:rsidRPr="00344BAA">
        <w:rPr>
          <w:rFonts w:cs="Times New Roman"/>
        </w:rPr>
        <w:t xml:space="preserve"> (разработчик ООО «Политерм», СПб). С помощью данной модели выполнены расчеты надежности системы централизованного теплоснабжения, сведения по которым представлены в таблиц</w:t>
      </w:r>
      <w:r w:rsidR="00F15C5E" w:rsidRPr="00344BAA">
        <w:rPr>
          <w:rFonts w:cs="Times New Roman"/>
        </w:rPr>
        <w:t>ах</w:t>
      </w:r>
      <w:r w:rsidR="002C3239" w:rsidRPr="00344BAA">
        <w:rPr>
          <w:rFonts w:cs="Times New Roman"/>
        </w:rPr>
        <w:t> </w:t>
      </w:r>
      <w:r w:rsidR="00EA431E" w:rsidRPr="00344BAA">
        <w:rPr>
          <w:rFonts w:cs="Times New Roman"/>
        </w:rPr>
        <w:fldChar w:fldCharType="begin"/>
      </w:r>
      <w:r w:rsidR="00EA431E" w:rsidRPr="00344BAA">
        <w:rPr>
          <w:rFonts w:cs="Times New Roman"/>
        </w:rPr>
        <w:instrText xml:space="preserve"> REF  _Ref125455948 \h \n \t  \* MERGEFORMAT </w:instrText>
      </w:r>
      <w:r w:rsidR="00EA431E" w:rsidRPr="00344BAA">
        <w:rPr>
          <w:rFonts w:cs="Times New Roman"/>
        </w:rPr>
      </w:r>
      <w:r w:rsidR="00EA431E" w:rsidRPr="00344BAA">
        <w:rPr>
          <w:rFonts w:cs="Times New Roman"/>
        </w:rPr>
        <w:fldChar w:fldCharType="separate"/>
      </w:r>
      <w:r w:rsidR="0092070E">
        <w:rPr>
          <w:rFonts w:cs="Times New Roman"/>
        </w:rPr>
        <w:t>11.1</w:t>
      </w:r>
      <w:r w:rsidR="00EA431E" w:rsidRPr="00344BAA">
        <w:rPr>
          <w:rFonts w:cs="Times New Roman"/>
        </w:rPr>
        <w:fldChar w:fldCharType="end"/>
      </w:r>
      <w:r w:rsidR="00F15C5E" w:rsidRPr="00344BAA">
        <w:rPr>
          <w:rFonts w:cs="Times New Roman"/>
        </w:rPr>
        <w:t>-</w:t>
      </w:r>
      <w:r w:rsidR="00EA431E" w:rsidRPr="00344BAA">
        <w:rPr>
          <w:rFonts w:cs="Times New Roman"/>
        </w:rPr>
        <w:fldChar w:fldCharType="begin"/>
      </w:r>
      <w:r w:rsidR="00EA431E" w:rsidRPr="00344BAA">
        <w:rPr>
          <w:rFonts w:cs="Times New Roman"/>
        </w:rPr>
        <w:instrText xml:space="preserve"> REF  _Ref12357958 \h \n \t  \* MERGEFORMAT </w:instrText>
      </w:r>
      <w:r w:rsidR="00EA431E" w:rsidRPr="00344BAA">
        <w:rPr>
          <w:rFonts w:cs="Times New Roman"/>
        </w:rPr>
      </w:r>
      <w:r w:rsidR="00EA431E" w:rsidRPr="00344BAA">
        <w:rPr>
          <w:rFonts w:cs="Times New Roman"/>
        </w:rPr>
        <w:fldChar w:fldCharType="separate"/>
      </w:r>
      <w:r w:rsidR="0092070E">
        <w:rPr>
          <w:rFonts w:cs="Times New Roman"/>
        </w:rPr>
        <w:t>11.4</w:t>
      </w:r>
      <w:r w:rsidR="00EA431E" w:rsidRPr="00344BAA">
        <w:rPr>
          <w:rFonts w:cs="Times New Roman"/>
        </w:rPr>
        <w:fldChar w:fldCharType="end"/>
      </w:r>
      <w:r w:rsidRPr="00344BAA">
        <w:rPr>
          <w:rFonts w:cs="Times New Roman"/>
        </w:rPr>
        <w:t>.</w:t>
      </w:r>
    </w:p>
    <w:p w14:paraId="4E980731" w14:textId="77777777" w:rsidR="002C3239" w:rsidRPr="00344BAA" w:rsidRDefault="002C3239" w:rsidP="00AB0415">
      <w:pPr>
        <w:pStyle w:val="a4"/>
        <w:rPr>
          <w:rFonts w:cs="Times New Roman"/>
        </w:rPr>
      </w:pPr>
    </w:p>
    <w:p w14:paraId="383FF7BF" w14:textId="77777777" w:rsidR="00A51B1B" w:rsidRPr="00344BAA" w:rsidRDefault="00A51B1B" w:rsidP="00FA5C14">
      <w:pPr>
        <w:pStyle w:val="a4"/>
        <w:rPr>
          <w:rFonts w:cs="Times New Roman"/>
        </w:rPr>
        <w:sectPr w:rsidR="00A51B1B" w:rsidRPr="00344BAA" w:rsidSect="00FA5C14">
          <w:pgSz w:w="11910" w:h="16840"/>
          <w:pgMar w:top="1134" w:right="567" w:bottom="567" w:left="1701" w:header="709" w:footer="709" w:gutter="0"/>
          <w:cols w:space="720"/>
        </w:sectPr>
      </w:pPr>
    </w:p>
    <w:p w14:paraId="11FEC4D6" w14:textId="4834C384" w:rsidR="00F85C7F" w:rsidRPr="00344BAA" w:rsidRDefault="002C3239" w:rsidP="002C3239">
      <w:pPr>
        <w:pStyle w:val="a2"/>
      </w:pPr>
      <w:bookmarkStart w:id="369" w:name="_Ref523301833"/>
      <w:bookmarkStart w:id="370" w:name="_Ref125455948"/>
      <w:r w:rsidRPr="00344BAA">
        <w:t>Показатели надежности системы теплоснабжения</w:t>
      </w:r>
      <w:bookmarkEnd w:id="369"/>
      <w:r w:rsidR="00F15C5E" w:rsidRPr="00344BAA">
        <w:t xml:space="preserve"> от Котельной №2</w:t>
      </w:r>
      <w:bookmarkEnd w:id="37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51"/>
        <w:gridCol w:w="1751"/>
        <w:gridCol w:w="1754"/>
        <w:gridCol w:w="1750"/>
        <w:gridCol w:w="1750"/>
        <w:gridCol w:w="1753"/>
        <w:gridCol w:w="1750"/>
        <w:gridCol w:w="1750"/>
        <w:gridCol w:w="1753"/>
      </w:tblGrid>
      <w:tr w:rsidR="00F15C5E" w:rsidRPr="00344BAA" w14:paraId="57BAC908" w14:textId="77777777" w:rsidTr="00F15C5E">
        <w:trPr>
          <w:cantSplit/>
          <w:trHeight w:val="284"/>
          <w:tblHeader/>
        </w:trPr>
        <w:tc>
          <w:tcPr>
            <w:tcW w:w="555" w:type="pct"/>
            <w:shd w:val="clear" w:color="auto" w:fill="auto"/>
            <w:vAlign w:val="center"/>
            <w:hideMark/>
          </w:tcPr>
          <w:p w14:paraId="20616C28" w14:textId="77777777" w:rsidR="00F15C5E" w:rsidRPr="00344BAA" w:rsidRDefault="00F15C5E" w:rsidP="00F15C5E">
            <w:pPr>
              <w:autoSpaceDE/>
              <w:autoSpaceDN/>
              <w:jc w:val="center"/>
              <w:rPr>
                <w:b/>
                <w:bCs/>
                <w:color w:val="000000"/>
                <w:sz w:val="20"/>
                <w:szCs w:val="20"/>
                <w:lang w:bidi="ar-SA"/>
              </w:rPr>
            </w:pPr>
            <w:r w:rsidRPr="00344BAA">
              <w:rPr>
                <w:b/>
                <w:bCs/>
                <w:color w:val="000000"/>
                <w:sz w:val="20"/>
                <w:szCs w:val="20"/>
                <w:lang w:bidi="ar-SA"/>
              </w:rPr>
              <w:t>Наименование начала участка</w:t>
            </w:r>
          </w:p>
        </w:tc>
        <w:tc>
          <w:tcPr>
            <w:tcW w:w="555" w:type="pct"/>
            <w:shd w:val="clear" w:color="auto" w:fill="auto"/>
            <w:vAlign w:val="center"/>
            <w:hideMark/>
          </w:tcPr>
          <w:p w14:paraId="547EEFBB" w14:textId="77777777" w:rsidR="00F15C5E" w:rsidRPr="00344BAA" w:rsidRDefault="00F15C5E" w:rsidP="00F15C5E">
            <w:pPr>
              <w:autoSpaceDE/>
              <w:autoSpaceDN/>
              <w:jc w:val="center"/>
              <w:rPr>
                <w:b/>
                <w:bCs/>
                <w:color w:val="000000"/>
                <w:sz w:val="20"/>
                <w:szCs w:val="20"/>
                <w:lang w:bidi="ar-SA"/>
              </w:rPr>
            </w:pPr>
            <w:r w:rsidRPr="00344BAA">
              <w:rPr>
                <w:b/>
                <w:bCs/>
                <w:color w:val="000000"/>
                <w:sz w:val="20"/>
                <w:szCs w:val="20"/>
                <w:lang w:bidi="ar-SA"/>
              </w:rPr>
              <w:t>Наименование конца участка</w:t>
            </w:r>
          </w:p>
        </w:tc>
        <w:tc>
          <w:tcPr>
            <w:tcW w:w="556" w:type="pct"/>
            <w:shd w:val="clear" w:color="auto" w:fill="auto"/>
            <w:vAlign w:val="center"/>
            <w:hideMark/>
          </w:tcPr>
          <w:p w14:paraId="24BFB16D" w14:textId="77777777" w:rsidR="00F15C5E" w:rsidRPr="00344BAA" w:rsidRDefault="00F15C5E" w:rsidP="00F15C5E">
            <w:pPr>
              <w:autoSpaceDE/>
              <w:autoSpaceDN/>
              <w:jc w:val="center"/>
              <w:rPr>
                <w:b/>
                <w:bCs/>
                <w:color w:val="000000"/>
                <w:sz w:val="20"/>
                <w:szCs w:val="20"/>
                <w:lang w:bidi="ar-SA"/>
              </w:rPr>
            </w:pPr>
            <w:r w:rsidRPr="00344BAA">
              <w:rPr>
                <w:b/>
                <w:bCs/>
                <w:color w:val="000000"/>
                <w:sz w:val="20"/>
                <w:szCs w:val="20"/>
                <w:lang w:bidi="ar-SA"/>
              </w:rPr>
              <w:t>Длина участка, м</w:t>
            </w:r>
          </w:p>
        </w:tc>
        <w:tc>
          <w:tcPr>
            <w:tcW w:w="555" w:type="pct"/>
            <w:shd w:val="clear" w:color="auto" w:fill="auto"/>
            <w:vAlign w:val="center"/>
            <w:hideMark/>
          </w:tcPr>
          <w:p w14:paraId="690669ED" w14:textId="77777777" w:rsidR="00F15C5E" w:rsidRPr="00344BAA" w:rsidRDefault="00F15C5E" w:rsidP="00F15C5E">
            <w:pPr>
              <w:autoSpaceDE/>
              <w:autoSpaceDN/>
              <w:jc w:val="center"/>
              <w:rPr>
                <w:b/>
                <w:bCs/>
                <w:color w:val="000000"/>
                <w:sz w:val="20"/>
                <w:szCs w:val="20"/>
                <w:lang w:bidi="ar-SA"/>
              </w:rPr>
            </w:pPr>
            <w:r w:rsidRPr="00344BAA">
              <w:rPr>
                <w:b/>
                <w:bCs/>
                <w:color w:val="000000"/>
                <w:sz w:val="20"/>
                <w:szCs w:val="20"/>
                <w:lang w:bidi="ar-SA"/>
              </w:rPr>
              <w:t>Внутpенний диаметp подающего тpубопpовода, м</w:t>
            </w:r>
          </w:p>
        </w:tc>
        <w:tc>
          <w:tcPr>
            <w:tcW w:w="555" w:type="pct"/>
            <w:shd w:val="clear" w:color="auto" w:fill="auto"/>
            <w:vAlign w:val="center"/>
            <w:hideMark/>
          </w:tcPr>
          <w:p w14:paraId="361AA64E" w14:textId="77777777" w:rsidR="00F15C5E" w:rsidRPr="00344BAA" w:rsidRDefault="00F15C5E" w:rsidP="00F15C5E">
            <w:pPr>
              <w:autoSpaceDE/>
              <w:autoSpaceDN/>
              <w:jc w:val="center"/>
              <w:rPr>
                <w:b/>
                <w:bCs/>
                <w:color w:val="000000"/>
                <w:sz w:val="20"/>
                <w:szCs w:val="20"/>
                <w:lang w:bidi="ar-SA"/>
              </w:rPr>
            </w:pPr>
            <w:r w:rsidRPr="00344BAA">
              <w:rPr>
                <w:b/>
                <w:bCs/>
                <w:color w:val="000000"/>
                <w:sz w:val="20"/>
                <w:szCs w:val="20"/>
                <w:lang w:bidi="ar-SA"/>
              </w:rPr>
              <w:t>Внутренний диаметр обратного трубопровода, м</w:t>
            </w:r>
          </w:p>
        </w:tc>
        <w:tc>
          <w:tcPr>
            <w:tcW w:w="556" w:type="pct"/>
            <w:shd w:val="clear" w:color="auto" w:fill="auto"/>
            <w:vAlign w:val="center"/>
            <w:hideMark/>
          </w:tcPr>
          <w:p w14:paraId="376AC5D2" w14:textId="77777777" w:rsidR="00F15C5E" w:rsidRPr="00344BAA" w:rsidRDefault="00F15C5E" w:rsidP="00F15C5E">
            <w:pPr>
              <w:autoSpaceDE/>
              <w:autoSpaceDN/>
              <w:jc w:val="center"/>
              <w:rPr>
                <w:b/>
                <w:bCs/>
                <w:color w:val="000000"/>
                <w:sz w:val="20"/>
                <w:szCs w:val="20"/>
                <w:lang w:bidi="ar-SA"/>
              </w:rPr>
            </w:pPr>
            <w:r w:rsidRPr="00344BAA">
              <w:rPr>
                <w:b/>
                <w:bCs/>
                <w:color w:val="000000"/>
                <w:sz w:val="20"/>
                <w:szCs w:val="20"/>
                <w:lang w:bidi="ar-SA"/>
              </w:rPr>
              <w:t>Интенсивность отказов, 1/(км*ч)</w:t>
            </w:r>
          </w:p>
        </w:tc>
        <w:tc>
          <w:tcPr>
            <w:tcW w:w="555" w:type="pct"/>
            <w:shd w:val="clear" w:color="auto" w:fill="auto"/>
            <w:vAlign w:val="center"/>
            <w:hideMark/>
          </w:tcPr>
          <w:p w14:paraId="1633C7B5" w14:textId="77777777" w:rsidR="00F15C5E" w:rsidRPr="00344BAA" w:rsidRDefault="00F15C5E" w:rsidP="00F15C5E">
            <w:pPr>
              <w:autoSpaceDE/>
              <w:autoSpaceDN/>
              <w:jc w:val="center"/>
              <w:rPr>
                <w:b/>
                <w:bCs/>
                <w:color w:val="000000"/>
                <w:sz w:val="20"/>
                <w:szCs w:val="20"/>
                <w:lang w:bidi="ar-SA"/>
              </w:rPr>
            </w:pPr>
            <w:r w:rsidRPr="00344BAA">
              <w:rPr>
                <w:b/>
                <w:bCs/>
                <w:color w:val="000000"/>
                <w:sz w:val="20"/>
                <w:szCs w:val="20"/>
                <w:lang w:bidi="ar-SA"/>
              </w:rPr>
              <w:t>Поток отказов, 1/ч</w:t>
            </w:r>
          </w:p>
        </w:tc>
        <w:tc>
          <w:tcPr>
            <w:tcW w:w="555" w:type="pct"/>
            <w:shd w:val="clear" w:color="auto" w:fill="auto"/>
            <w:vAlign w:val="center"/>
            <w:hideMark/>
          </w:tcPr>
          <w:p w14:paraId="5B8129FE" w14:textId="77777777" w:rsidR="00F15C5E" w:rsidRPr="00344BAA" w:rsidRDefault="00F15C5E" w:rsidP="00F15C5E">
            <w:pPr>
              <w:autoSpaceDE/>
              <w:autoSpaceDN/>
              <w:jc w:val="center"/>
              <w:rPr>
                <w:b/>
                <w:bCs/>
                <w:color w:val="000000"/>
                <w:sz w:val="20"/>
                <w:szCs w:val="20"/>
                <w:lang w:bidi="ar-SA"/>
              </w:rPr>
            </w:pPr>
            <w:r w:rsidRPr="00344BAA">
              <w:rPr>
                <w:b/>
                <w:bCs/>
                <w:color w:val="000000"/>
                <w:sz w:val="20"/>
                <w:szCs w:val="20"/>
                <w:lang w:bidi="ar-SA"/>
              </w:rPr>
              <w:t>Относительное кол. отключ. нагрузки</w:t>
            </w:r>
          </w:p>
        </w:tc>
        <w:tc>
          <w:tcPr>
            <w:tcW w:w="556" w:type="pct"/>
            <w:shd w:val="clear" w:color="auto" w:fill="auto"/>
            <w:vAlign w:val="center"/>
            <w:hideMark/>
          </w:tcPr>
          <w:p w14:paraId="0534DACE" w14:textId="77777777" w:rsidR="00F15C5E" w:rsidRPr="00344BAA" w:rsidRDefault="00F15C5E" w:rsidP="00F15C5E">
            <w:pPr>
              <w:autoSpaceDE/>
              <w:autoSpaceDN/>
              <w:jc w:val="center"/>
              <w:rPr>
                <w:b/>
                <w:bCs/>
                <w:color w:val="000000"/>
                <w:sz w:val="20"/>
                <w:szCs w:val="20"/>
                <w:lang w:bidi="ar-SA"/>
              </w:rPr>
            </w:pPr>
            <w:r w:rsidRPr="00344BAA">
              <w:rPr>
                <w:b/>
                <w:bCs/>
                <w:color w:val="000000"/>
                <w:sz w:val="20"/>
                <w:szCs w:val="20"/>
                <w:lang w:bidi="ar-SA"/>
              </w:rPr>
              <w:t>Вероятность отказа</w:t>
            </w:r>
          </w:p>
        </w:tc>
      </w:tr>
      <w:tr w:rsidR="00F15C5E" w:rsidRPr="00344BAA" w14:paraId="05B8A70A" w14:textId="77777777" w:rsidTr="00F15C5E">
        <w:trPr>
          <w:cantSplit/>
          <w:trHeight w:val="284"/>
        </w:trPr>
        <w:tc>
          <w:tcPr>
            <w:tcW w:w="555" w:type="pct"/>
            <w:shd w:val="clear" w:color="auto" w:fill="auto"/>
            <w:vAlign w:val="center"/>
            <w:hideMark/>
          </w:tcPr>
          <w:p w14:paraId="33BF1A96"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У1</w:t>
            </w:r>
          </w:p>
        </w:tc>
        <w:tc>
          <w:tcPr>
            <w:tcW w:w="555" w:type="pct"/>
            <w:shd w:val="clear" w:color="auto" w:fill="auto"/>
            <w:vAlign w:val="center"/>
            <w:hideMark/>
          </w:tcPr>
          <w:p w14:paraId="456BCECC"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ТК14</w:t>
            </w:r>
          </w:p>
        </w:tc>
        <w:tc>
          <w:tcPr>
            <w:tcW w:w="556" w:type="pct"/>
            <w:shd w:val="clear" w:color="auto" w:fill="auto"/>
            <w:vAlign w:val="center"/>
            <w:hideMark/>
          </w:tcPr>
          <w:p w14:paraId="53E94DF0"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23</w:t>
            </w:r>
          </w:p>
        </w:tc>
        <w:tc>
          <w:tcPr>
            <w:tcW w:w="555" w:type="pct"/>
            <w:shd w:val="clear" w:color="auto" w:fill="auto"/>
            <w:vAlign w:val="center"/>
            <w:hideMark/>
          </w:tcPr>
          <w:p w14:paraId="385FC442"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0,309</w:t>
            </w:r>
          </w:p>
        </w:tc>
        <w:tc>
          <w:tcPr>
            <w:tcW w:w="555" w:type="pct"/>
            <w:shd w:val="clear" w:color="auto" w:fill="auto"/>
            <w:vAlign w:val="center"/>
            <w:hideMark/>
          </w:tcPr>
          <w:p w14:paraId="4CF8EA2C"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0,309</w:t>
            </w:r>
          </w:p>
        </w:tc>
        <w:tc>
          <w:tcPr>
            <w:tcW w:w="556" w:type="pct"/>
            <w:shd w:val="clear" w:color="auto" w:fill="auto"/>
            <w:vAlign w:val="center"/>
            <w:hideMark/>
          </w:tcPr>
          <w:p w14:paraId="043C7DCB"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0,0000114</w:t>
            </w:r>
          </w:p>
        </w:tc>
        <w:tc>
          <w:tcPr>
            <w:tcW w:w="555" w:type="pct"/>
            <w:shd w:val="clear" w:color="auto" w:fill="auto"/>
            <w:vAlign w:val="center"/>
            <w:hideMark/>
          </w:tcPr>
          <w:p w14:paraId="1FB28620"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0,0000003</w:t>
            </w:r>
          </w:p>
        </w:tc>
        <w:tc>
          <w:tcPr>
            <w:tcW w:w="555" w:type="pct"/>
            <w:shd w:val="clear" w:color="auto" w:fill="auto"/>
            <w:vAlign w:val="center"/>
            <w:hideMark/>
          </w:tcPr>
          <w:p w14:paraId="1ED04801"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0,7442184</w:t>
            </w:r>
          </w:p>
        </w:tc>
        <w:tc>
          <w:tcPr>
            <w:tcW w:w="556" w:type="pct"/>
            <w:shd w:val="clear" w:color="auto" w:fill="auto"/>
            <w:vAlign w:val="center"/>
            <w:hideMark/>
          </w:tcPr>
          <w:p w14:paraId="376701B1"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0,000001</w:t>
            </w:r>
          </w:p>
        </w:tc>
      </w:tr>
      <w:tr w:rsidR="00F15C5E" w:rsidRPr="00344BAA" w14:paraId="693B39F1" w14:textId="77777777" w:rsidTr="00F15C5E">
        <w:trPr>
          <w:cantSplit/>
          <w:trHeight w:val="284"/>
        </w:trPr>
        <w:tc>
          <w:tcPr>
            <w:tcW w:w="555" w:type="pct"/>
            <w:shd w:val="clear" w:color="auto" w:fill="auto"/>
            <w:vAlign w:val="center"/>
            <w:hideMark/>
          </w:tcPr>
          <w:p w14:paraId="17ECE5E7"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ТК14</w:t>
            </w:r>
          </w:p>
        </w:tc>
        <w:tc>
          <w:tcPr>
            <w:tcW w:w="555" w:type="pct"/>
            <w:shd w:val="clear" w:color="auto" w:fill="auto"/>
            <w:vAlign w:val="center"/>
            <w:hideMark/>
          </w:tcPr>
          <w:p w14:paraId="763C9C64"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Дом №72</w:t>
            </w:r>
          </w:p>
        </w:tc>
        <w:tc>
          <w:tcPr>
            <w:tcW w:w="556" w:type="pct"/>
            <w:shd w:val="clear" w:color="auto" w:fill="auto"/>
            <w:vAlign w:val="center"/>
            <w:hideMark/>
          </w:tcPr>
          <w:p w14:paraId="0E48A17E"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55</w:t>
            </w:r>
          </w:p>
        </w:tc>
        <w:tc>
          <w:tcPr>
            <w:tcW w:w="555" w:type="pct"/>
            <w:shd w:val="clear" w:color="auto" w:fill="auto"/>
            <w:vAlign w:val="center"/>
            <w:hideMark/>
          </w:tcPr>
          <w:p w14:paraId="13680750"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0,08</w:t>
            </w:r>
          </w:p>
        </w:tc>
        <w:tc>
          <w:tcPr>
            <w:tcW w:w="555" w:type="pct"/>
            <w:shd w:val="clear" w:color="auto" w:fill="auto"/>
            <w:vAlign w:val="center"/>
            <w:hideMark/>
          </w:tcPr>
          <w:p w14:paraId="18ED45CE"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0,08</w:t>
            </w:r>
          </w:p>
        </w:tc>
        <w:tc>
          <w:tcPr>
            <w:tcW w:w="556" w:type="pct"/>
            <w:shd w:val="clear" w:color="auto" w:fill="auto"/>
            <w:vAlign w:val="center"/>
            <w:hideMark/>
          </w:tcPr>
          <w:p w14:paraId="619BBD16"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0,0000114</w:t>
            </w:r>
          </w:p>
        </w:tc>
        <w:tc>
          <w:tcPr>
            <w:tcW w:w="555" w:type="pct"/>
            <w:shd w:val="clear" w:color="auto" w:fill="auto"/>
            <w:vAlign w:val="center"/>
            <w:hideMark/>
          </w:tcPr>
          <w:p w14:paraId="2EB1D93F"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0,0000006</w:t>
            </w:r>
          </w:p>
        </w:tc>
        <w:tc>
          <w:tcPr>
            <w:tcW w:w="555" w:type="pct"/>
            <w:shd w:val="clear" w:color="auto" w:fill="auto"/>
            <w:vAlign w:val="center"/>
            <w:hideMark/>
          </w:tcPr>
          <w:p w14:paraId="77E82112"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0,0257864</w:t>
            </w:r>
          </w:p>
        </w:tc>
        <w:tc>
          <w:tcPr>
            <w:tcW w:w="556" w:type="pct"/>
            <w:shd w:val="clear" w:color="auto" w:fill="auto"/>
            <w:vAlign w:val="center"/>
            <w:hideMark/>
          </w:tcPr>
          <w:p w14:paraId="1F49B1EB"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0,0000025</w:t>
            </w:r>
          </w:p>
        </w:tc>
      </w:tr>
      <w:tr w:rsidR="00F15C5E" w:rsidRPr="00344BAA" w14:paraId="4D65EA29" w14:textId="77777777" w:rsidTr="00F15C5E">
        <w:trPr>
          <w:cantSplit/>
          <w:trHeight w:val="284"/>
        </w:trPr>
        <w:tc>
          <w:tcPr>
            <w:tcW w:w="555" w:type="pct"/>
            <w:shd w:val="clear" w:color="auto" w:fill="auto"/>
            <w:vAlign w:val="center"/>
            <w:hideMark/>
          </w:tcPr>
          <w:p w14:paraId="202ACDE3"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У1</w:t>
            </w:r>
          </w:p>
        </w:tc>
        <w:tc>
          <w:tcPr>
            <w:tcW w:w="555" w:type="pct"/>
            <w:shd w:val="clear" w:color="auto" w:fill="auto"/>
            <w:vAlign w:val="center"/>
            <w:hideMark/>
          </w:tcPr>
          <w:p w14:paraId="25293031"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ТК1</w:t>
            </w:r>
          </w:p>
        </w:tc>
        <w:tc>
          <w:tcPr>
            <w:tcW w:w="556" w:type="pct"/>
            <w:shd w:val="clear" w:color="auto" w:fill="auto"/>
            <w:vAlign w:val="center"/>
            <w:hideMark/>
          </w:tcPr>
          <w:p w14:paraId="382AA084"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156</w:t>
            </w:r>
          </w:p>
        </w:tc>
        <w:tc>
          <w:tcPr>
            <w:tcW w:w="555" w:type="pct"/>
            <w:shd w:val="clear" w:color="auto" w:fill="auto"/>
            <w:vAlign w:val="center"/>
            <w:hideMark/>
          </w:tcPr>
          <w:p w14:paraId="565CC430"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0,2</w:t>
            </w:r>
          </w:p>
        </w:tc>
        <w:tc>
          <w:tcPr>
            <w:tcW w:w="555" w:type="pct"/>
            <w:shd w:val="clear" w:color="auto" w:fill="auto"/>
            <w:vAlign w:val="center"/>
            <w:hideMark/>
          </w:tcPr>
          <w:p w14:paraId="3FDF5648"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0,2</w:t>
            </w:r>
          </w:p>
        </w:tc>
        <w:tc>
          <w:tcPr>
            <w:tcW w:w="556" w:type="pct"/>
            <w:shd w:val="clear" w:color="auto" w:fill="auto"/>
            <w:vAlign w:val="center"/>
            <w:hideMark/>
          </w:tcPr>
          <w:p w14:paraId="75FDD0C2"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0,0000114</w:t>
            </w:r>
          </w:p>
        </w:tc>
        <w:tc>
          <w:tcPr>
            <w:tcW w:w="555" w:type="pct"/>
            <w:shd w:val="clear" w:color="auto" w:fill="auto"/>
            <w:vAlign w:val="center"/>
            <w:hideMark/>
          </w:tcPr>
          <w:p w14:paraId="253EA30E"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0,0000018</w:t>
            </w:r>
          </w:p>
        </w:tc>
        <w:tc>
          <w:tcPr>
            <w:tcW w:w="555" w:type="pct"/>
            <w:shd w:val="clear" w:color="auto" w:fill="auto"/>
            <w:vAlign w:val="center"/>
            <w:hideMark/>
          </w:tcPr>
          <w:p w14:paraId="6F021E3C"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0,2557578</w:t>
            </w:r>
          </w:p>
        </w:tc>
        <w:tc>
          <w:tcPr>
            <w:tcW w:w="556" w:type="pct"/>
            <w:shd w:val="clear" w:color="auto" w:fill="auto"/>
            <w:vAlign w:val="center"/>
            <w:hideMark/>
          </w:tcPr>
          <w:p w14:paraId="3F4ECEF2"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0,0000071</w:t>
            </w:r>
          </w:p>
        </w:tc>
      </w:tr>
      <w:tr w:rsidR="00F15C5E" w:rsidRPr="00344BAA" w14:paraId="639159AC" w14:textId="77777777" w:rsidTr="00F15C5E">
        <w:trPr>
          <w:cantSplit/>
          <w:trHeight w:val="284"/>
        </w:trPr>
        <w:tc>
          <w:tcPr>
            <w:tcW w:w="555" w:type="pct"/>
            <w:shd w:val="clear" w:color="auto" w:fill="auto"/>
            <w:vAlign w:val="center"/>
            <w:hideMark/>
          </w:tcPr>
          <w:p w14:paraId="59D51556"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ТК1</w:t>
            </w:r>
          </w:p>
        </w:tc>
        <w:tc>
          <w:tcPr>
            <w:tcW w:w="555" w:type="pct"/>
            <w:shd w:val="clear" w:color="auto" w:fill="auto"/>
            <w:vAlign w:val="center"/>
            <w:hideMark/>
          </w:tcPr>
          <w:p w14:paraId="5EA07A67"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ТК2</w:t>
            </w:r>
          </w:p>
        </w:tc>
        <w:tc>
          <w:tcPr>
            <w:tcW w:w="556" w:type="pct"/>
            <w:shd w:val="clear" w:color="auto" w:fill="auto"/>
            <w:vAlign w:val="center"/>
            <w:hideMark/>
          </w:tcPr>
          <w:p w14:paraId="4D84AC6A"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65</w:t>
            </w:r>
          </w:p>
        </w:tc>
        <w:tc>
          <w:tcPr>
            <w:tcW w:w="555" w:type="pct"/>
            <w:shd w:val="clear" w:color="auto" w:fill="auto"/>
            <w:vAlign w:val="center"/>
            <w:hideMark/>
          </w:tcPr>
          <w:p w14:paraId="75D74708"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0,065</w:t>
            </w:r>
          </w:p>
        </w:tc>
        <w:tc>
          <w:tcPr>
            <w:tcW w:w="555" w:type="pct"/>
            <w:shd w:val="clear" w:color="auto" w:fill="auto"/>
            <w:vAlign w:val="center"/>
            <w:hideMark/>
          </w:tcPr>
          <w:p w14:paraId="5ECCE6A8"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0,065</w:t>
            </w:r>
          </w:p>
        </w:tc>
        <w:tc>
          <w:tcPr>
            <w:tcW w:w="556" w:type="pct"/>
            <w:shd w:val="clear" w:color="auto" w:fill="auto"/>
            <w:vAlign w:val="center"/>
            <w:hideMark/>
          </w:tcPr>
          <w:p w14:paraId="75B99278"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0,0000114</w:t>
            </w:r>
          </w:p>
        </w:tc>
        <w:tc>
          <w:tcPr>
            <w:tcW w:w="555" w:type="pct"/>
            <w:shd w:val="clear" w:color="auto" w:fill="auto"/>
            <w:vAlign w:val="center"/>
            <w:hideMark/>
          </w:tcPr>
          <w:p w14:paraId="6B3504D2"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0,0000007</w:t>
            </w:r>
          </w:p>
        </w:tc>
        <w:tc>
          <w:tcPr>
            <w:tcW w:w="555" w:type="pct"/>
            <w:shd w:val="clear" w:color="auto" w:fill="auto"/>
            <w:vAlign w:val="center"/>
            <w:hideMark/>
          </w:tcPr>
          <w:p w14:paraId="6C06D69C"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0,0149433</w:t>
            </w:r>
          </w:p>
        </w:tc>
        <w:tc>
          <w:tcPr>
            <w:tcW w:w="556" w:type="pct"/>
            <w:shd w:val="clear" w:color="auto" w:fill="auto"/>
            <w:vAlign w:val="center"/>
            <w:hideMark/>
          </w:tcPr>
          <w:p w14:paraId="5D641548"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0,000003</w:t>
            </w:r>
          </w:p>
        </w:tc>
      </w:tr>
      <w:tr w:rsidR="00F15C5E" w:rsidRPr="00344BAA" w14:paraId="1EC6EA54" w14:textId="77777777" w:rsidTr="00F15C5E">
        <w:trPr>
          <w:cantSplit/>
          <w:trHeight w:val="284"/>
        </w:trPr>
        <w:tc>
          <w:tcPr>
            <w:tcW w:w="555" w:type="pct"/>
            <w:shd w:val="clear" w:color="auto" w:fill="auto"/>
            <w:vAlign w:val="center"/>
            <w:hideMark/>
          </w:tcPr>
          <w:p w14:paraId="5A2A189D"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ТК2</w:t>
            </w:r>
          </w:p>
        </w:tc>
        <w:tc>
          <w:tcPr>
            <w:tcW w:w="555" w:type="pct"/>
            <w:shd w:val="clear" w:color="auto" w:fill="auto"/>
            <w:vAlign w:val="center"/>
            <w:hideMark/>
          </w:tcPr>
          <w:p w14:paraId="1BFF25EA"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№50</w:t>
            </w:r>
          </w:p>
        </w:tc>
        <w:tc>
          <w:tcPr>
            <w:tcW w:w="556" w:type="pct"/>
            <w:shd w:val="clear" w:color="auto" w:fill="auto"/>
            <w:vAlign w:val="center"/>
            <w:hideMark/>
          </w:tcPr>
          <w:p w14:paraId="265E448C"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5</w:t>
            </w:r>
          </w:p>
        </w:tc>
        <w:tc>
          <w:tcPr>
            <w:tcW w:w="555" w:type="pct"/>
            <w:shd w:val="clear" w:color="auto" w:fill="auto"/>
            <w:vAlign w:val="center"/>
            <w:hideMark/>
          </w:tcPr>
          <w:p w14:paraId="09786DBA"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0,05</w:t>
            </w:r>
          </w:p>
        </w:tc>
        <w:tc>
          <w:tcPr>
            <w:tcW w:w="555" w:type="pct"/>
            <w:shd w:val="clear" w:color="auto" w:fill="auto"/>
            <w:vAlign w:val="center"/>
            <w:hideMark/>
          </w:tcPr>
          <w:p w14:paraId="6C163B41"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0,05</w:t>
            </w:r>
          </w:p>
        </w:tc>
        <w:tc>
          <w:tcPr>
            <w:tcW w:w="556" w:type="pct"/>
            <w:shd w:val="clear" w:color="auto" w:fill="auto"/>
            <w:vAlign w:val="center"/>
            <w:hideMark/>
          </w:tcPr>
          <w:p w14:paraId="2BEC1FC8"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0,0000114</w:t>
            </w:r>
          </w:p>
        </w:tc>
        <w:tc>
          <w:tcPr>
            <w:tcW w:w="555" w:type="pct"/>
            <w:shd w:val="clear" w:color="auto" w:fill="auto"/>
            <w:vAlign w:val="center"/>
            <w:hideMark/>
          </w:tcPr>
          <w:p w14:paraId="1C8BF62E"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0,0000001</w:t>
            </w:r>
          </w:p>
        </w:tc>
        <w:tc>
          <w:tcPr>
            <w:tcW w:w="555" w:type="pct"/>
            <w:shd w:val="clear" w:color="auto" w:fill="auto"/>
            <w:vAlign w:val="center"/>
            <w:hideMark/>
          </w:tcPr>
          <w:p w14:paraId="406FF0DE"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0,0103132</w:t>
            </w:r>
          </w:p>
        </w:tc>
        <w:tc>
          <w:tcPr>
            <w:tcW w:w="556" w:type="pct"/>
            <w:shd w:val="clear" w:color="auto" w:fill="auto"/>
            <w:vAlign w:val="center"/>
            <w:hideMark/>
          </w:tcPr>
          <w:p w14:paraId="21784A4B"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0,0000002</w:t>
            </w:r>
          </w:p>
        </w:tc>
      </w:tr>
      <w:tr w:rsidR="00F15C5E" w:rsidRPr="00344BAA" w14:paraId="55DCB005" w14:textId="77777777" w:rsidTr="00F15C5E">
        <w:trPr>
          <w:cantSplit/>
          <w:trHeight w:val="284"/>
        </w:trPr>
        <w:tc>
          <w:tcPr>
            <w:tcW w:w="555" w:type="pct"/>
            <w:shd w:val="clear" w:color="auto" w:fill="auto"/>
            <w:vAlign w:val="center"/>
            <w:hideMark/>
          </w:tcPr>
          <w:p w14:paraId="50184C24"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ТК2</w:t>
            </w:r>
          </w:p>
        </w:tc>
        <w:tc>
          <w:tcPr>
            <w:tcW w:w="555" w:type="pct"/>
            <w:shd w:val="clear" w:color="auto" w:fill="auto"/>
            <w:vAlign w:val="center"/>
            <w:hideMark/>
          </w:tcPr>
          <w:p w14:paraId="4F2DE0B0"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Пож. депо</w:t>
            </w:r>
          </w:p>
        </w:tc>
        <w:tc>
          <w:tcPr>
            <w:tcW w:w="556" w:type="pct"/>
            <w:shd w:val="clear" w:color="auto" w:fill="auto"/>
            <w:vAlign w:val="center"/>
            <w:hideMark/>
          </w:tcPr>
          <w:p w14:paraId="2E119116"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45</w:t>
            </w:r>
          </w:p>
        </w:tc>
        <w:tc>
          <w:tcPr>
            <w:tcW w:w="555" w:type="pct"/>
            <w:shd w:val="clear" w:color="auto" w:fill="auto"/>
            <w:vAlign w:val="center"/>
            <w:hideMark/>
          </w:tcPr>
          <w:p w14:paraId="72F7C7F7"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0,05</w:t>
            </w:r>
          </w:p>
        </w:tc>
        <w:tc>
          <w:tcPr>
            <w:tcW w:w="555" w:type="pct"/>
            <w:shd w:val="clear" w:color="auto" w:fill="auto"/>
            <w:vAlign w:val="center"/>
            <w:hideMark/>
          </w:tcPr>
          <w:p w14:paraId="26BF39CE"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0,05</w:t>
            </w:r>
          </w:p>
        </w:tc>
        <w:tc>
          <w:tcPr>
            <w:tcW w:w="556" w:type="pct"/>
            <w:shd w:val="clear" w:color="auto" w:fill="auto"/>
            <w:vAlign w:val="center"/>
            <w:hideMark/>
          </w:tcPr>
          <w:p w14:paraId="11195D0B"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0,0000114</w:t>
            </w:r>
          </w:p>
        </w:tc>
        <w:tc>
          <w:tcPr>
            <w:tcW w:w="555" w:type="pct"/>
            <w:shd w:val="clear" w:color="auto" w:fill="auto"/>
            <w:vAlign w:val="center"/>
            <w:hideMark/>
          </w:tcPr>
          <w:p w14:paraId="1513343C"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0,0000005</w:t>
            </w:r>
          </w:p>
        </w:tc>
        <w:tc>
          <w:tcPr>
            <w:tcW w:w="555" w:type="pct"/>
            <w:shd w:val="clear" w:color="auto" w:fill="auto"/>
            <w:vAlign w:val="center"/>
            <w:hideMark/>
          </w:tcPr>
          <w:p w14:paraId="1CC78EFB"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0,0046301</w:t>
            </w:r>
          </w:p>
        </w:tc>
        <w:tc>
          <w:tcPr>
            <w:tcW w:w="556" w:type="pct"/>
            <w:shd w:val="clear" w:color="auto" w:fill="auto"/>
            <w:vAlign w:val="center"/>
            <w:hideMark/>
          </w:tcPr>
          <w:p w14:paraId="2EC4FAF7"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0,0000021</w:t>
            </w:r>
          </w:p>
        </w:tc>
      </w:tr>
      <w:tr w:rsidR="00F15C5E" w:rsidRPr="00344BAA" w14:paraId="16B5D9B4" w14:textId="77777777" w:rsidTr="00F15C5E">
        <w:trPr>
          <w:cantSplit/>
          <w:trHeight w:val="284"/>
        </w:trPr>
        <w:tc>
          <w:tcPr>
            <w:tcW w:w="555" w:type="pct"/>
            <w:shd w:val="clear" w:color="auto" w:fill="auto"/>
            <w:vAlign w:val="center"/>
            <w:hideMark/>
          </w:tcPr>
          <w:p w14:paraId="0E5984F0"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ТК1</w:t>
            </w:r>
          </w:p>
        </w:tc>
        <w:tc>
          <w:tcPr>
            <w:tcW w:w="555" w:type="pct"/>
            <w:shd w:val="clear" w:color="auto" w:fill="auto"/>
            <w:vAlign w:val="center"/>
            <w:hideMark/>
          </w:tcPr>
          <w:p w14:paraId="1B4DABDA"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ТК3</w:t>
            </w:r>
          </w:p>
        </w:tc>
        <w:tc>
          <w:tcPr>
            <w:tcW w:w="556" w:type="pct"/>
            <w:shd w:val="clear" w:color="auto" w:fill="auto"/>
            <w:vAlign w:val="center"/>
            <w:hideMark/>
          </w:tcPr>
          <w:p w14:paraId="0DC69AAC"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92</w:t>
            </w:r>
          </w:p>
        </w:tc>
        <w:tc>
          <w:tcPr>
            <w:tcW w:w="555" w:type="pct"/>
            <w:shd w:val="clear" w:color="auto" w:fill="auto"/>
            <w:vAlign w:val="center"/>
            <w:hideMark/>
          </w:tcPr>
          <w:p w14:paraId="17286F1C"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0,2</w:t>
            </w:r>
          </w:p>
        </w:tc>
        <w:tc>
          <w:tcPr>
            <w:tcW w:w="555" w:type="pct"/>
            <w:shd w:val="clear" w:color="auto" w:fill="auto"/>
            <w:vAlign w:val="center"/>
            <w:hideMark/>
          </w:tcPr>
          <w:p w14:paraId="053B489C"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0,2</w:t>
            </w:r>
          </w:p>
        </w:tc>
        <w:tc>
          <w:tcPr>
            <w:tcW w:w="556" w:type="pct"/>
            <w:shd w:val="clear" w:color="auto" w:fill="auto"/>
            <w:vAlign w:val="center"/>
            <w:hideMark/>
          </w:tcPr>
          <w:p w14:paraId="4E5D4E6E"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0,0000114</w:t>
            </w:r>
          </w:p>
        </w:tc>
        <w:tc>
          <w:tcPr>
            <w:tcW w:w="555" w:type="pct"/>
            <w:shd w:val="clear" w:color="auto" w:fill="auto"/>
            <w:vAlign w:val="center"/>
            <w:hideMark/>
          </w:tcPr>
          <w:p w14:paraId="6C96AFEB"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0,000001</w:t>
            </w:r>
          </w:p>
        </w:tc>
        <w:tc>
          <w:tcPr>
            <w:tcW w:w="555" w:type="pct"/>
            <w:shd w:val="clear" w:color="auto" w:fill="auto"/>
            <w:vAlign w:val="center"/>
            <w:hideMark/>
          </w:tcPr>
          <w:p w14:paraId="6BE7C207"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0,2408145</w:t>
            </w:r>
          </w:p>
        </w:tc>
        <w:tc>
          <w:tcPr>
            <w:tcW w:w="556" w:type="pct"/>
            <w:shd w:val="clear" w:color="auto" w:fill="auto"/>
            <w:vAlign w:val="center"/>
            <w:hideMark/>
          </w:tcPr>
          <w:p w14:paraId="350B89E5"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0,0000042</w:t>
            </w:r>
          </w:p>
        </w:tc>
      </w:tr>
      <w:tr w:rsidR="00F15C5E" w:rsidRPr="00344BAA" w14:paraId="7B14BA49" w14:textId="77777777" w:rsidTr="00F15C5E">
        <w:trPr>
          <w:cantSplit/>
          <w:trHeight w:val="284"/>
        </w:trPr>
        <w:tc>
          <w:tcPr>
            <w:tcW w:w="555" w:type="pct"/>
            <w:shd w:val="clear" w:color="auto" w:fill="auto"/>
            <w:vAlign w:val="center"/>
            <w:hideMark/>
          </w:tcPr>
          <w:p w14:paraId="596D9B1E"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ТК3</w:t>
            </w:r>
          </w:p>
        </w:tc>
        <w:tc>
          <w:tcPr>
            <w:tcW w:w="555" w:type="pct"/>
            <w:shd w:val="clear" w:color="auto" w:fill="auto"/>
            <w:vAlign w:val="center"/>
            <w:hideMark/>
          </w:tcPr>
          <w:p w14:paraId="5CE4A7BC"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ТК4</w:t>
            </w:r>
          </w:p>
        </w:tc>
        <w:tc>
          <w:tcPr>
            <w:tcW w:w="556" w:type="pct"/>
            <w:shd w:val="clear" w:color="auto" w:fill="auto"/>
            <w:vAlign w:val="center"/>
            <w:hideMark/>
          </w:tcPr>
          <w:p w14:paraId="4B03CF55"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47</w:t>
            </w:r>
          </w:p>
        </w:tc>
        <w:tc>
          <w:tcPr>
            <w:tcW w:w="555" w:type="pct"/>
            <w:shd w:val="clear" w:color="auto" w:fill="auto"/>
            <w:vAlign w:val="center"/>
            <w:hideMark/>
          </w:tcPr>
          <w:p w14:paraId="6C35C944"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0,2</w:t>
            </w:r>
          </w:p>
        </w:tc>
        <w:tc>
          <w:tcPr>
            <w:tcW w:w="555" w:type="pct"/>
            <w:shd w:val="clear" w:color="auto" w:fill="auto"/>
            <w:vAlign w:val="center"/>
            <w:hideMark/>
          </w:tcPr>
          <w:p w14:paraId="66772A4A"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0,2</w:t>
            </w:r>
          </w:p>
        </w:tc>
        <w:tc>
          <w:tcPr>
            <w:tcW w:w="556" w:type="pct"/>
            <w:shd w:val="clear" w:color="auto" w:fill="auto"/>
            <w:vAlign w:val="center"/>
            <w:hideMark/>
          </w:tcPr>
          <w:p w14:paraId="049E4B01"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0,0000114</w:t>
            </w:r>
          </w:p>
        </w:tc>
        <w:tc>
          <w:tcPr>
            <w:tcW w:w="555" w:type="pct"/>
            <w:shd w:val="clear" w:color="auto" w:fill="auto"/>
            <w:vAlign w:val="center"/>
            <w:hideMark/>
          </w:tcPr>
          <w:p w14:paraId="47B00AFA"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0,0000005</w:t>
            </w:r>
          </w:p>
        </w:tc>
        <w:tc>
          <w:tcPr>
            <w:tcW w:w="555" w:type="pct"/>
            <w:shd w:val="clear" w:color="auto" w:fill="auto"/>
            <w:vAlign w:val="center"/>
            <w:hideMark/>
          </w:tcPr>
          <w:p w14:paraId="47A1F9B4"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0,2408145</w:t>
            </w:r>
          </w:p>
        </w:tc>
        <w:tc>
          <w:tcPr>
            <w:tcW w:w="556" w:type="pct"/>
            <w:shd w:val="clear" w:color="auto" w:fill="auto"/>
            <w:vAlign w:val="center"/>
            <w:hideMark/>
          </w:tcPr>
          <w:p w14:paraId="2BF542E9"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0,0000021</w:t>
            </w:r>
          </w:p>
        </w:tc>
      </w:tr>
      <w:tr w:rsidR="00F15C5E" w:rsidRPr="00344BAA" w14:paraId="40A046BB" w14:textId="77777777" w:rsidTr="00F15C5E">
        <w:trPr>
          <w:cantSplit/>
          <w:trHeight w:val="284"/>
        </w:trPr>
        <w:tc>
          <w:tcPr>
            <w:tcW w:w="555" w:type="pct"/>
            <w:shd w:val="clear" w:color="auto" w:fill="auto"/>
            <w:vAlign w:val="center"/>
            <w:hideMark/>
          </w:tcPr>
          <w:p w14:paraId="653B73F6"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ТК4</w:t>
            </w:r>
          </w:p>
        </w:tc>
        <w:tc>
          <w:tcPr>
            <w:tcW w:w="555" w:type="pct"/>
            <w:shd w:val="clear" w:color="auto" w:fill="auto"/>
            <w:vAlign w:val="center"/>
            <w:hideMark/>
          </w:tcPr>
          <w:p w14:paraId="34DC7E82"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ТК6</w:t>
            </w:r>
          </w:p>
        </w:tc>
        <w:tc>
          <w:tcPr>
            <w:tcW w:w="556" w:type="pct"/>
            <w:shd w:val="clear" w:color="auto" w:fill="auto"/>
            <w:vAlign w:val="center"/>
            <w:hideMark/>
          </w:tcPr>
          <w:p w14:paraId="09EE0869"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123</w:t>
            </w:r>
          </w:p>
        </w:tc>
        <w:tc>
          <w:tcPr>
            <w:tcW w:w="555" w:type="pct"/>
            <w:shd w:val="clear" w:color="auto" w:fill="auto"/>
            <w:vAlign w:val="center"/>
            <w:hideMark/>
          </w:tcPr>
          <w:p w14:paraId="0BC56D0E"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0,2</w:t>
            </w:r>
          </w:p>
        </w:tc>
        <w:tc>
          <w:tcPr>
            <w:tcW w:w="555" w:type="pct"/>
            <w:shd w:val="clear" w:color="auto" w:fill="auto"/>
            <w:vAlign w:val="center"/>
            <w:hideMark/>
          </w:tcPr>
          <w:p w14:paraId="2FF55B73"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0,2</w:t>
            </w:r>
          </w:p>
        </w:tc>
        <w:tc>
          <w:tcPr>
            <w:tcW w:w="556" w:type="pct"/>
            <w:shd w:val="clear" w:color="auto" w:fill="auto"/>
            <w:vAlign w:val="center"/>
            <w:hideMark/>
          </w:tcPr>
          <w:p w14:paraId="72C20871"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0,0000114</w:t>
            </w:r>
          </w:p>
        </w:tc>
        <w:tc>
          <w:tcPr>
            <w:tcW w:w="555" w:type="pct"/>
            <w:shd w:val="clear" w:color="auto" w:fill="auto"/>
            <w:vAlign w:val="center"/>
            <w:hideMark/>
          </w:tcPr>
          <w:p w14:paraId="18CAC3B3"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0,0000014</w:t>
            </w:r>
          </w:p>
        </w:tc>
        <w:tc>
          <w:tcPr>
            <w:tcW w:w="555" w:type="pct"/>
            <w:shd w:val="clear" w:color="auto" w:fill="auto"/>
            <w:vAlign w:val="center"/>
            <w:hideMark/>
          </w:tcPr>
          <w:p w14:paraId="35C26C31"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0,2408145</w:t>
            </w:r>
          </w:p>
        </w:tc>
        <w:tc>
          <w:tcPr>
            <w:tcW w:w="556" w:type="pct"/>
            <w:shd w:val="clear" w:color="auto" w:fill="auto"/>
            <w:vAlign w:val="center"/>
            <w:hideMark/>
          </w:tcPr>
          <w:p w14:paraId="7EBD562F"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0,0000056</w:t>
            </w:r>
          </w:p>
        </w:tc>
      </w:tr>
      <w:tr w:rsidR="00F15C5E" w:rsidRPr="00344BAA" w14:paraId="3CC28F98" w14:textId="77777777" w:rsidTr="00F15C5E">
        <w:trPr>
          <w:cantSplit/>
          <w:trHeight w:val="284"/>
        </w:trPr>
        <w:tc>
          <w:tcPr>
            <w:tcW w:w="555" w:type="pct"/>
            <w:shd w:val="clear" w:color="auto" w:fill="auto"/>
            <w:vAlign w:val="center"/>
            <w:hideMark/>
          </w:tcPr>
          <w:p w14:paraId="5FC63EEF"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ТК6</w:t>
            </w:r>
          </w:p>
        </w:tc>
        <w:tc>
          <w:tcPr>
            <w:tcW w:w="555" w:type="pct"/>
            <w:shd w:val="clear" w:color="auto" w:fill="auto"/>
            <w:vAlign w:val="center"/>
            <w:hideMark/>
          </w:tcPr>
          <w:p w14:paraId="53695035"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ТК7</w:t>
            </w:r>
          </w:p>
        </w:tc>
        <w:tc>
          <w:tcPr>
            <w:tcW w:w="556" w:type="pct"/>
            <w:shd w:val="clear" w:color="auto" w:fill="auto"/>
            <w:vAlign w:val="center"/>
            <w:hideMark/>
          </w:tcPr>
          <w:p w14:paraId="0A36E4FD"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24</w:t>
            </w:r>
          </w:p>
        </w:tc>
        <w:tc>
          <w:tcPr>
            <w:tcW w:w="555" w:type="pct"/>
            <w:shd w:val="clear" w:color="auto" w:fill="auto"/>
            <w:vAlign w:val="center"/>
            <w:hideMark/>
          </w:tcPr>
          <w:p w14:paraId="76FB6851"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0,15</w:t>
            </w:r>
          </w:p>
        </w:tc>
        <w:tc>
          <w:tcPr>
            <w:tcW w:w="555" w:type="pct"/>
            <w:shd w:val="clear" w:color="auto" w:fill="auto"/>
            <w:vAlign w:val="center"/>
            <w:hideMark/>
          </w:tcPr>
          <w:p w14:paraId="25DDE449"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0,15</w:t>
            </w:r>
          </w:p>
        </w:tc>
        <w:tc>
          <w:tcPr>
            <w:tcW w:w="556" w:type="pct"/>
            <w:shd w:val="clear" w:color="auto" w:fill="auto"/>
            <w:vAlign w:val="center"/>
            <w:hideMark/>
          </w:tcPr>
          <w:p w14:paraId="4C8B9DE9"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0,0000114</w:t>
            </w:r>
          </w:p>
        </w:tc>
        <w:tc>
          <w:tcPr>
            <w:tcW w:w="555" w:type="pct"/>
            <w:shd w:val="clear" w:color="auto" w:fill="auto"/>
            <w:vAlign w:val="center"/>
            <w:hideMark/>
          </w:tcPr>
          <w:p w14:paraId="2335C1DF"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0,0000003</w:t>
            </w:r>
          </w:p>
        </w:tc>
        <w:tc>
          <w:tcPr>
            <w:tcW w:w="555" w:type="pct"/>
            <w:shd w:val="clear" w:color="auto" w:fill="auto"/>
            <w:vAlign w:val="center"/>
            <w:hideMark/>
          </w:tcPr>
          <w:p w14:paraId="605B53C3"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0,2212197</w:t>
            </w:r>
          </w:p>
        </w:tc>
        <w:tc>
          <w:tcPr>
            <w:tcW w:w="556" w:type="pct"/>
            <w:shd w:val="clear" w:color="auto" w:fill="auto"/>
            <w:vAlign w:val="center"/>
            <w:hideMark/>
          </w:tcPr>
          <w:p w14:paraId="2AA9522F"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0,0000011</w:t>
            </w:r>
          </w:p>
        </w:tc>
      </w:tr>
      <w:tr w:rsidR="00F15C5E" w:rsidRPr="00344BAA" w14:paraId="339DD23F" w14:textId="77777777" w:rsidTr="00F15C5E">
        <w:trPr>
          <w:cantSplit/>
          <w:trHeight w:val="284"/>
        </w:trPr>
        <w:tc>
          <w:tcPr>
            <w:tcW w:w="555" w:type="pct"/>
            <w:shd w:val="clear" w:color="auto" w:fill="auto"/>
            <w:vAlign w:val="center"/>
            <w:hideMark/>
          </w:tcPr>
          <w:p w14:paraId="0F0B8EBE"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ТК6</w:t>
            </w:r>
          </w:p>
        </w:tc>
        <w:tc>
          <w:tcPr>
            <w:tcW w:w="555" w:type="pct"/>
            <w:shd w:val="clear" w:color="auto" w:fill="auto"/>
            <w:vAlign w:val="center"/>
            <w:hideMark/>
          </w:tcPr>
          <w:p w14:paraId="496FBE4E"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Дом №57б</w:t>
            </w:r>
          </w:p>
        </w:tc>
        <w:tc>
          <w:tcPr>
            <w:tcW w:w="556" w:type="pct"/>
            <w:shd w:val="clear" w:color="auto" w:fill="auto"/>
            <w:vAlign w:val="center"/>
            <w:hideMark/>
          </w:tcPr>
          <w:p w14:paraId="5EE4816A"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212</w:t>
            </w:r>
          </w:p>
        </w:tc>
        <w:tc>
          <w:tcPr>
            <w:tcW w:w="555" w:type="pct"/>
            <w:shd w:val="clear" w:color="auto" w:fill="auto"/>
            <w:vAlign w:val="center"/>
            <w:hideMark/>
          </w:tcPr>
          <w:p w14:paraId="7F45997E"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0,065</w:t>
            </w:r>
          </w:p>
        </w:tc>
        <w:tc>
          <w:tcPr>
            <w:tcW w:w="555" w:type="pct"/>
            <w:shd w:val="clear" w:color="auto" w:fill="auto"/>
            <w:vAlign w:val="center"/>
            <w:hideMark/>
          </w:tcPr>
          <w:p w14:paraId="2C1E7CBF"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0,065</w:t>
            </w:r>
          </w:p>
        </w:tc>
        <w:tc>
          <w:tcPr>
            <w:tcW w:w="556" w:type="pct"/>
            <w:shd w:val="clear" w:color="auto" w:fill="auto"/>
            <w:vAlign w:val="center"/>
            <w:hideMark/>
          </w:tcPr>
          <w:p w14:paraId="28A47C89"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0,0000114</w:t>
            </w:r>
          </w:p>
        </w:tc>
        <w:tc>
          <w:tcPr>
            <w:tcW w:w="555" w:type="pct"/>
            <w:shd w:val="clear" w:color="auto" w:fill="auto"/>
            <w:vAlign w:val="center"/>
            <w:hideMark/>
          </w:tcPr>
          <w:p w14:paraId="494A62BE"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0,0000024</w:t>
            </w:r>
          </w:p>
        </w:tc>
        <w:tc>
          <w:tcPr>
            <w:tcW w:w="555" w:type="pct"/>
            <w:shd w:val="clear" w:color="auto" w:fill="auto"/>
            <w:vAlign w:val="center"/>
            <w:hideMark/>
          </w:tcPr>
          <w:p w14:paraId="45BAFE19"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0,0195948</w:t>
            </w:r>
          </w:p>
        </w:tc>
        <w:tc>
          <w:tcPr>
            <w:tcW w:w="556" w:type="pct"/>
            <w:shd w:val="clear" w:color="auto" w:fill="auto"/>
            <w:vAlign w:val="center"/>
            <w:hideMark/>
          </w:tcPr>
          <w:p w14:paraId="31B2CE37"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0,0000097</w:t>
            </w:r>
          </w:p>
        </w:tc>
      </w:tr>
      <w:tr w:rsidR="00F15C5E" w:rsidRPr="00344BAA" w14:paraId="6A0B1994" w14:textId="77777777" w:rsidTr="00F15C5E">
        <w:trPr>
          <w:cantSplit/>
          <w:trHeight w:val="284"/>
        </w:trPr>
        <w:tc>
          <w:tcPr>
            <w:tcW w:w="555" w:type="pct"/>
            <w:shd w:val="clear" w:color="auto" w:fill="auto"/>
            <w:vAlign w:val="center"/>
            <w:hideMark/>
          </w:tcPr>
          <w:p w14:paraId="4897928D"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ТК7</w:t>
            </w:r>
          </w:p>
        </w:tc>
        <w:tc>
          <w:tcPr>
            <w:tcW w:w="555" w:type="pct"/>
            <w:shd w:val="clear" w:color="auto" w:fill="auto"/>
            <w:vAlign w:val="center"/>
            <w:hideMark/>
          </w:tcPr>
          <w:p w14:paraId="79DE18FD"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У8</w:t>
            </w:r>
          </w:p>
        </w:tc>
        <w:tc>
          <w:tcPr>
            <w:tcW w:w="556" w:type="pct"/>
            <w:shd w:val="clear" w:color="auto" w:fill="auto"/>
            <w:vAlign w:val="center"/>
            <w:hideMark/>
          </w:tcPr>
          <w:p w14:paraId="5871A615"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10</w:t>
            </w:r>
          </w:p>
        </w:tc>
        <w:tc>
          <w:tcPr>
            <w:tcW w:w="555" w:type="pct"/>
            <w:shd w:val="clear" w:color="auto" w:fill="auto"/>
            <w:vAlign w:val="center"/>
            <w:hideMark/>
          </w:tcPr>
          <w:p w14:paraId="1AFD5D5B"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0,15</w:t>
            </w:r>
          </w:p>
        </w:tc>
        <w:tc>
          <w:tcPr>
            <w:tcW w:w="555" w:type="pct"/>
            <w:shd w:val="clear" w:color="auto" w:fill="auto"/>
            <w:vAlign w:val="center"/>
            <w:hideMark/>
          </w:tcPr>
          <w:p w14:paraId="04F32ADA"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0,15</w:t>
            </w:r>
          </w:p>
        </w:tc>
        <w:tc>
          <w:tcPr>
            <w:tcW w:w="556" w:type="pct"/>
            <w:shd w:val="clear" w:color="auto" w:fill="auto"/>
            <w:vAlign w:val="center"/>
            <w:hideMark/>
          </w:tcPr>
          <w:p w14:paraId="7FBFA8E9"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0,0000114</w:t>
            </w:r>
          </w:p>
        </w:tc>
        <w:tc>
          <w:tcPr>
            <w:tcW w:w="555" w:type="pct"/>
            <w:shd w:val="clear" w:color="auto" w:fill="auto"/>
            <w:vAlign w:val="center"/>
            <w:hideMark/>
          </w:tcPr>
          <w:p w14:paraId="76BFE9ED"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0,0000001</w:t>
            </w:r>
          </w:p>
        </w:tc>
        <w:tc>
          <w:tcPr>
            <w:tcW w:w="555" w:type="pct"/>
            <w:shd w:val="clear" w:color="auto" w:fill="auto"/>
            <w:vAlign w:val="center"/>
            <w:hideMark/>
          </w:tcPr>
          <w:p w14:paraId="3B7E2FE5"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0,2212197</w:t>
            </w:r>
          </w:p>
        </w:tc>
        <w:tc>
          <w:tcPr>
            <w:tcW w:w="556" w:type="pct"/>
            <w:shd w:val="clear" w:color="auto" w:fill="auto"/>
            <w:vAlign w:val="center"/>
            <w:hideMark/>
          </w:tcPr>
          <w:p w14:paraId="73003556"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0,0000005</w:t>
            </w:r>
          </w:p>
        </w:tc>
      </w:tr>
      <w:tr w:rsidR="00F15C5E" w:rsidRPr="00344BAA" w14:paraId="2E0CCA3A" w14:textId="77777777" w:rsidTr="00F15C5E">
        <w:trPr>
          <w:cantSplit/>
          <w:trHeight w:val="284"/>
        </w:trPr>
        <w:tc>
          <w:tcPr>
            <w:tcW w:w="555" w:type="pct"/>
            <w:shd w:val="clear" w:color="auto" w:fill="auto"/>
            <w:vAlign w:val="center"/>
            <w:hideMark/>
          </w:tcPr>
          <w:p w14:paraId="46E12DFD"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У8</w:t>
            </w:r>
          </w:p>
        </w:tc>
        <w:tc>
          <w:tcPr>
            <w:tcW w:w="555" w:type="pct"/>
            <w:shd w:val="clear" w:color="auto" w:fill="auto"/>
            <w:vAlign w:val="center"/>
            <w:hideMark/>
          </w:tcPr>
          <w:p w14:paraId="47AE19FA"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ТК9</w:t>
            </w:r>
          </w:p>
        </w:tc>
        <w:tc>
          <w:tcPr>
            <w:tcW w:w="556" w:type="pct"/>
            <w:shd w:val="clear" w:color="auto" w:fill="auto"/>
            <w:vAlign w:val="center"/>
            <w:hideMark/>
          </w:tcPr>
          <w:p w14:paraId="7D276834"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104</w:t>
            </w:r>
          </w:p>
        </w:tc>
        <w:tc>
          <w:tcPr>
            <w:tcW w:w="555" w:type="pct"/>
            <w:shd w:val="clear" w:color="auto" w:fill="auto"/>
            <w:vAlign w:val="center"/>
            <w:hideMark/>
          </w:tcPr>
          <w:p w14:paraId="6BD591AB"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0,15</w:t>
            </w:r>
          </w:p>
        </w:tc>
        <w:tc>
          <w:tcPr>
            <w:tcW w:w="555" w:type="pct"/>
            <w:shd w:val="clear" w:color="auto" w:fill="auto"/>
            <w:vAlign w:val="center"/>
            <w:hideMark/>
          </w:tcPr>
          <w:p w14:paraId="7B4233D8"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0,15</w:t>
            </w:r>
          </w:p>
        </w:tc>
        <w:tc>
          <w:tcPr>
            <w:tcW w:w="556" w:type="pct"/>
            <w:shd w:val="clear" w:color="auto" w:fill="auto"/>
            <w:vAlign w:val="center"/>
            <w:hideMark/>
          </w:tcPr>
          <w:p w14:paraId="35CBE6DF"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0,0000114</w:t>
            </w:r>
          </w:p>
        </w:tc>
        <w:tc>
          <w:tcPr>
            <w:tcW w:w="555" w:type="pct"/>
            <w:shd w:val="clear" w:color="auto" w:fill="auto"/>
            <w:vAlign w:val="center"/>
            <w:hideMark/>
          </w:tcPr>
          <w:p w14:paraId="6A64C729"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0,0000012</w:t>
            </w:r>
          </w:p>
        </w:tc>
        <w:tc>
          <w:tcPr>
            <w:tcW w:w="555" w:type="pct"/>
            <w:shd w:val="clear" w:color="auto" w:fill="auto"/>
            <w:vAlign w:val="center"/>
            <w:hideMark/>
          </w:tcPr>
          <w:p w14:paraId="37395B0B"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0,0618798</w:t>
            </w:r>
          </w:p>
        </w:tc>
        <w:tc>
          <w:tcPr>
            <w:tcW w:w="556" w:type="pct"/>
            <w:shd w:val="clear" w:color="auto" w:fill="auto"/>
            <w:vAlign w:val="center"/>
            <w:hideMark/>
          </w:tcPr>
          <w:p w14:paraId="2E668519"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0,0000047</w:t>
            </w:r>
          </w:p>
        </w:tc>
      </w:tr>
      <w:tr w:rsidR="00F15C5E" w:rsidRPr="00344BAA" w14:paraId="4F56EF30" w14:textId="77777777" w:rsidTr="00F15C5E">
        <w:trPr>
          <w:cantSplit/>
          <w:trHeight w:val="284"/>
        </w:trPr>
        <w:tc>
          <w:tcPr>
            <w:tcW w:w="555" w:type="pct"/>
            <w:shd w:val="clear" w:color="auto" w:fill="auto"/>
            <w:vAlign w:val="center"/>
            <w:hideMark/>
          </w:tcPr>
          <w:p w14:paraId="3BB6EB1D"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У8</w:t>
            </w:r>
          </w:p>
        </w:tc>
        <w:tc>
          <w:tcPr>
            <w:tcW w:w="555" w:type="pct"/>
            <w:shd w:val="clear" w:color="auto" w:fill="auto"/>
            <w:vAlign w:val="center"/>
            <w:hideMark/>
          </w:tcPr>
          <w:p w14:paraId="73667B6B"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ТК8</w:t>
            </w:r>
          </w:p>
        </w:tc>
        <w:tc>
          <w:tcPr>
            <w:tcW w:w="556" w:type="pct"/>
            <w:shd w:val="clear" w:color="auto" w:fill="auto"/>
            <w:vAlign w:val="center"/>
            <w:hideMark/>
          </w:tcPr>
          <w:p w14:paraId="3D99A771"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8</w:t>
            </w:r>
          </w:p>
        </w:tc>
        <w:tc>
          <w:tcPr>
            <w:tcW w:w="555" w:type="pct"/>
            <w:shd w:val="clear" w:color="auto" w:fill="auto"/>
            <w:vAlign w:val="center"/>
            <w:hideMark/>
          </w:tcPr>
          <w:p w14:paraId="4AB95F5C"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0,15</w:t>
            </w:r>
          </w:p>
        </w:tc>
        <w:tc>
          <w:tcPr>
            <w:tcW w:w="555" w:type="pct"/>
            <w:shd w:val="clear" w:color="auto" w:fill="auto"/>
            <w:vAlign w:val="center"/>
            <w:hideMark/>
          </w:tcPr>
          <w:p w14:paraId="448C26EF"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0,15</w:t>
            </w:r>
          </w:p>
        </w:tc>
        <w:tc>
          <w:tcPr>
            <w:tcW w:w="556" w:type="pct"/>
            <w:shd w:val="clear" w:color="auto" w:fill="auto"/>
            <w:vAlign w:val="center"/>
            <w:hideMark/>
          </w:tcPr>
          <w:p w14:paraId="4FBE88D9"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0,0000114</w:t>
            </w:r>
          </w:p>
        </w:tc>
        <w:tc>
          <w:tcPr>
            <w:tcW w:w="555" w:type="pct"/>
            <w:shd w:val="clear" w:color="auto" w:fill="auto"/>
            <w:vAlign w:val="center"/>
            <w:hideMark/>
          </w:tcPr>
          <w:p w14:paraId="5B94C77E"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0,0000001</w:t>
            </w:r>
          </w:p>
        </w:tc>
        <w:tc>
          <w:tcPr>
            <w:tcW w:w="555" w:type="pct"/>
            <w:shd w:val="clear" w:color="auto" w:fill="auto"/>
            <w:vAlign w:val="center"/>
            <w:hideMark/>
          </w:tcPr>
          <w:p w14:paraId="75B624BB"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0,1593399</w:t>
            </w:r>
          </w:p>
        </w:tc>
        <w:tc>
          <w:tcPr>
            <w:tcW w:w="556" w:type="pct"/>
            <w:shd w:val="clear" w:color="auto" w:fill="auto"/>
            <w:vAlign w:val="center"/>
            <w:hideMark/>
          </w:tcPr>
          <w:p w14:paraId="67AC12B7"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0,0000004</w:t>
            </w:r>
          </w:p>
        </w:tc>
      </w:tr>
      <w:tr w:rsidR="00F15C5E" w:rsidRPr="00344BAA" w14:paraId="1A5F191A" w14:textId="77777777" w:rsidTr="00F15C5E">
        <w:trPr>
          <w:cantSplit/>
          <w:trHeight w:val="284"/>
        </w:trPr>
        <w:tc>
          <w:tcPr>
            <w:tcW w:w="555" w:type="pct"/>
            <w:shd w:val="clear" w:color="auto" w:fill="auto"/>
            <w:vAlign w:val="center"/>
            <w:hideMark/>
          </w:tcPr>
          <w:p w14:paraId="5522F62D"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ТК8</w:t>
            </w:r>
          </w:p>
        </w:tc>
        <w:tc>
          <w:tcPr>
            <w:tcW w:w="555" w:type="pct"/>
            <w:shd w:val="clear" w:color="auto" w:fill="auto"/>
            <w:vAlign w:val="center"/>
            <w:hideMark/>
          </w:tcPr>
          <w:p w14:paraId="394B1236"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Дом №27а</w:t>
            </w:r>
          </w:p>
        </w:tc>
        <w:tc>
          <w:tcPr>
            <w:tcW w:w="556" w:type="pct"/>
            <w:shd w:val="clear" w:color="auto" w:fill="auto"/>
            <w:vAlign w:val="center"/>
            <w:hideMark/>
          </w:tcPr>
          <w:p w14:paraId="100670BF"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15</w:t>
            </w:r>
          </w:p>
        </w:tc>
        <w:tc>
          <w:tcPr>
            <w:tcW w:w="555" w:type="pct"/>
            <w:shd w:val="clear" w:color="auto" w:fill="auto"/>
            <w:vAlign w:val="center"/>
            <w:hideMark/>
          </w:tcPr>
          <w:p w14:paraId="621FFBAB"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0,1</w:t>
            </w:r>
          </w:p>
        </w:tc>
        <w:tc>
          <w:tcPr>
            <w:tcW w:w="555" w:type="pct"/>
            <w:shd w:val="clear" w:color="auto" w:fill="auto"/>
            <w:vAlign w:val="center"/>
            <w:hideMark/>
          </w:tcPr>
          <w:p w14:paraId="0006B660"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0,1</w:t>
            </w:r>
          </w:p>
        </w:tc>
        <w:tc>
          <w:tcPr>
            <w:tcW w:w="556" w:type="pct"/>
            <w:shd w:val="clear" w:color="auto" w:fill="auto"/>
            <w:vAlign w:val="center"/>
            <w:hideMark/>
          </w:tcPr>
          <w:p w14:paraId="1C8F3FE4"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0,0000114</w:t>
            </w:r>
          </w:p>
        </w:tc>
        <w:tc>
          <w:tcPr>
            <w:tcW w:w="555" w:type="pct"/>
            <w:shd w:val="clear" w:color="auto" w:fill="auto"/>
            <w:vAlign w:val="center"/>
            <w:hideMark/>
          </w:tcPr>
          <w:p w14:paraId="3E92DE74"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0,0000002</w:t>
            </w:r>
          </w:p>
        </w:tc>
        <w:tc>
          <w:tcPr>
            <w:tcW w:w="555" w:type="pct"/>
            <w:shd w:val="clear" w:color="auto" w:fill="auto"/>
            <w:vAlign w:val="center"/>
            <w:hideMark/>
          </w:tcPr>
          <w:p w14:paraId="236CDA57"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0,0273016</w:t>
            </w:r>
          </w:p>
        </w:tc>
        <w:tc>
          <w:tcPr>
            <w:tcW w:w="556" w:type="pct"/>
            <w:shd w:val="clear" w:color="auto" w:fill="auto"/>
            <w:vAlign w:val="center"/>
            <w:hideMark/>
          </w:tcPr>
          <w:p w14:paraId="2200F90C"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0,0000007</w:t>
            </w:r>
          </w:p>
        </w:tc>
      </w:tr>
      <w:tr w:rsidR="00F15C5E" w:rsidRPr="00344BAA" w14:paraId="5365AE31" w14:textId="77777777" w:rsidTr="00F15C5E">
        <w:trPr>
          <w:cantSplit/>
          <w:trHeight w:val="284"/>
        </w:trPr>
        <w:tc>
          <w:tcPr>
            <w:tcW w:w="555" w:type="pct"/>
            <w:shd w:val="clear" w:color="auto" w:fill="auto"/>
            <w:vAlign w:val="center"/>
            <w:hideMark/>
          </w:tcPr>
          <w:p w14:paraId="4D52C8D2"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ТК10</w:t>
            </w:r>
          </w:p>
        </w:tc>
        <w:tc>
          <w:tcPr>
            <w:tcW w:w="555" w:type="pct"/>
            <w:shd w:val="clear" w:color="auto" w:fill="auto"/>
            <w:vAlign w:val="center"/>
            <w:hideMark/>
          </w:tcPr>
          <w:p w14:paraId="7BEEF9FA"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Дом №41</w:t>
            </w:r>
          </w:p>
        </w:tc>
        <w:tc>
          <w:tcPr>
            <w:tcW w:w="556" w:type="pct"/>
            <w:shd w:val="clear" w:color="auto" w:fill="auto"/>
            <w:vAlign w:val="center"/>
            <w:hideMark/>
          </w:tcPr>
          <w:p w14:paraId="19F8D5EC"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42</w:t>
            </w:r>
          </w:p>
        </w:tc>
        <w:tc>
          <w:tcPr>
            <w:tcW w:w="555" w:type="pct"/>
            <w:shd w:val="clear" w:color="auto" w:fill="auto"/>
            <w:vAlign w:val="center"/>
            <w:hideMark/>
          </w:tcPr>
          <w:p w14:paraId="7A337A00"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0,1</w:t>
            </w:r>
          </w:p>
        </w:tc>
        <w:tc>
          <w:tcPr>
            <w:tcW w:w="555" w:type="pct"/>
            <w:shd w:val="clear" w:color="auto" w:fill="auto"/>
            <w:vAlign w:val="center"/>
            <w:hideMark/>
          </w:tcPr>
          <w:p w14:paraId="23DC45D7"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0,1</w:t>
            </w:r>
          </w:p>
        </w:tc>
        <w:tc>
          <w:tcPr>
            <w:tcW w:w="556" w:type="pct"/>
            <w:shd w:val="clear" w:color="auto" w:fill="auto"/>
            <w:vAlign w:val="center"/>
            <w:hideMark/>
          </w:tcPr>
          <w:p w14:paraId="54701C0D"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0,0000114</w:t>
            </w:r>
          </w:p>
        </w:tc>
        <w:tc>
          <w:tcPr>
            <w:tcW w:w="555" w:type="pct"/>
            <w:shd w:val="clear" w:color="auto" w:fill="auto"/>
            <w:vAlign w:val="center"/>
            <w:hideMark/>
          </w:tcPr>
          <w:p w14:paraId="6BF0FB7B"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0,0000005</w:t>
            </w:r>
          </w:p>
        </w:tc>
        <w:tc>
          <w:tcPr>
            <w:tcW w:w="555" w:type="pct"/>
            <w:shd w:val="clear" w:color="auto" w:fill="auto"/>
            <w:vAlign w:val="center"/>
            <w:hideMark/>
          </w:tcPr>
          <w:p w14:paraId="16EC98F2"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0,0259919</w:t>
            </w:r>
          </w:p>
        </w:tc>
        <w:tc>
          <w:tcPr>
            <w:tcW w:w="556" w:type="pct"/>
            <w:shd w:val="clear" w:color="auto" w:fill="auto"/>
            <w:vAlign w:val="center"/>
            <w:hideMark/>
          </w:tcPr>
          <w:p w14:paraId="0DB427C0"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0,0000019</w:t>
            </w:r>
          </w:p>
        </w:tc>
      </w:tr>
      <w:tr w:rsidR="00F15C5E" w:rsidRPr="00344BAA" w14:paraId="7873634A" w14:textId="77777777" w:rsidTr="00F15C5E">
        <w:trPr>
          <w:cantSplit/>
          <w:trHeight w:val="284"/>
        </w:trPr>
        <w:tc>
          <w:tcPr>
            <w:tcW w:w="555" w:type="pct"/>
            <w:shd w:val="clear" w:color="auto" w:fill="auto"/>
            <w:vAlign w:val="center"/>
            <w:hideMark/>
          </w:tcPr>
          <w:p w14:paraId="7ED8658A"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ТК10</w:t>
            </w:r>
          </w:p>
        </w:tc>
        <w:tc>
          <w:tcPr>
            <w:tcW w:w="555" w:type="pct"/>
            <w:shd w:val="clear" w:color="auto" w:fill="auto"/>
            <w:vAlign w:val="center"/>
            <w:hideMark/>
          </w:tcPr>
          <w:p w14:paraId="4EBC53DF"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У42</w:t>
            </w:r>
          </w:p>
        </w:tc>
        <w:tc>
          <w:tcPr>
            <w:tcW w:w="556" w:type="pct"/>
            <w:shd w:val="clear" w:color="auto" w:fill="auto"/>
            <w:vAlign w:val="center"/>
            <w:hideMark/>
          </w:tcPr>
          <w:p w14:paraId="29EA6BDA"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109</w:t>
            </w:r>
          </w:p>
        </w:tc>
        <w:tc>
          <w:tcPr>
            <w:tcW w:w="555" w:type="pct"/>
            <w:shd w:val="clear" w:color="auto" w:fill="auto"/>
            <w:vAlign w:val="center"/>
            <w:hideMark/>
          </w:tcPr>
          <w:p w14:paraId="21385BDF"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0,1</w:t>
            </w:r>
          </w:p>
        </w:tc>
        <w:tc>
          <w:tcPr>
            <w:tcW w:w="555" w:type="pct"/>
            <w:shd w:val="clear" w:color="auto" w:fill="auto"/>
            <w:vAlign w:val="center"/>
            <w:hideMark/>
          </w:tcPr>
          <w:p w14:paraId="0A292D0B"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0,1</w:t>
            </w:r>
          </w:p>
        </w:tc>
        <w:tc>
          <w:tcPr>
            <w:tcW w:w="556" w:type="pct"/>
            <w:shd w:val="clear" w:color="auto" w:fill="auto"/>
            <w:vAlign w:val="center"/>
            <w:hideMark/>
          </w:tcPr>
          <w:p w14:paraId="68B1A6DB"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0,0000114</w:t>
            </w:r>
          </w:p>
        </w:tc>
        <w:tc>
          <w:tcPr>
            <w:tcW w:w="555" w:type="pct"/>
            <w:shd w:val="clear" w:color="auto" w:fill="auto"/>
            <w:vAlign w:val="center"/>
            <w:hideMark/>
          </w:tcPr>
          <w:p w14:paraId="025B11AE"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0,0000012</w:t>
            </w:r>
          </w:p>
        </w:tc>
        <w:tc>
          <w:tcPr>
            <w:tcW w:w="555" w:type="pct"/>
            <w:shd w:val="clear" w:color="auto" w:fill="auto"/>
            <w:vAlign w:val="center"/>
            <w:hideMark/>
          </w:tcPr>
          <w:p w14:paraId="7AC1E5D2"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0,0358879</w:t>
            </w:r>
          </w:p>
        </w:tc>
        <w:tc>
          <w:tcPr>
            <w:tcW w:w="556" w:type="pct"/>
            <w:shd w:val="clear" w:color="auto" w:fill="auto"/>
            <w:vAlign w:val="center"/>
            <w:hideMark/>
          </w:tcPr>
          <w:p w14:paraId="7B9AB089"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0,000005</w:t>
            </w:r>
          </w:p>
        </w:tc>
      </w:tr>
      <w:tr w:rsidR="00F15C5E" w:rsidRPr="00344BAA" w14:paraId="5DA54477" w14:textId="77777777" w:rsidTr="00F15C5E">
        <w:trPr>
          <w:cantSplit/>
          <w:trHeight w:val="284"/>
        </w:trPr>
        <w:tc>
          <w:tcPr>
            <w:tcW w:w="555" w:type="pct"/>
            <w:shd w:val="clear" w:color="auto" w:fill="auto"/>
            <w:vAlign w:val="center"/>
            <w:hideMark/>
          </w:tcPr>
          <w:p w14:paraId="7DB500E5"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ТК8</w:t>
            </w:r>
          </w:p>
        </w:tc>
        <w:tc>
          <w:tcPr>
            <w:tcW w:w="555" w:type="pct"/>
            <w:shd w:val="clear" w:color="auto" w:fill="auto"/>
            <w:vAlign w:val="center"/>
            <w:hideMark/>
          </w:tcPr>
          <w:p w14:paraId="23F04A81"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ТК12</w:t>
            </w:r>
          </w:p>
        </w:tc>
        <w:tc>
          <w:tcPr>
            <w:tcW w:w="556" w:type="pct"/>
            <w:shd w:val="clear" w:color="auto" w:fill="auto"/>
            <w:vAlign w:val="center"/>
            <w:hideMark/>
          </w:tcPr>
          <w:p w14:paraId="5466ED56"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95</w:t>
            </w:r>
          </w:p>
        </w:tc>
        <w:tc>
          <w:tcPr>
            <w:tcW w:w="555" w:type="pct"/>
            <w:shd w:val="clear" w:color="auto" w:fill="auto"/>
            <w:vAlign w:val="center"/>
            <w:hideMark/>
          </w:tcPr>
          <w:p w14:paraId="0BABD81C"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0,15</w:t>
            </w:r>
          </w:p>
        </w:tc>
        <w:tc>
          <w:tcPr>
            <w:tcW w:w="555" w:type="pct"/>
            <w:shd w:val="clear" w:color="auto" w:fill="auto"/>
            <w:vAlign w:val="center"/>
            <w:hideMark/>
          </w:tcPr>
          <w:p w14:paraId="5A8E51CF"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0,15</w:t>
            </w:r>
          </w:p>
        </w:tc>
        <w:tc>
          <w:tcPr>
            <w:tcW w:w="556" w:type="pct"/>
            <w:shd w:val="clear" w:color="auto" w:fill="auto"/>
            <w:vAlign w:val="center"/>
            <w:hideMark/>
          </w:tcPr>
          <w:p w14:paraId="20E54F6A"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0,0000114</w:t>
            </w:r>
          </w:p>
        </w:tc>
        <w:tc>
          <w:tcPr>
            <w:tcW w:w="555" w:type="pct"/>
            <w:shd w:val="clear" w:color="auto" w:fill="auto"/>
            <w:vAlign w:val="center"/>
            <w:hideMark/>
          </w:tcPr>
          <w:p w14:paraId="1824477D"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0,0000011</w:t>
            </w:r>
          </w:p>
        </w:tc>
        <w:tc>
          <w:tcPr>
            <w:tcW w:w="555" w:type="pct"/>
            <w:shd w:val="clear" w:color="auto" w:fill="auto"/>
            <w:vAlign w:val="center"/>
            <w:hideMark/>
          </w:tcPr>
          <w:p w14:paraId="42D73FCE"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0,1320383</w:t>
            </w:r>
          </w:p>
        </w:tc>
        <w:tc>
          <w:tcPr>
            <w:tcW w:w="556" w:type="pct"/>
            <w:shd w:val="clear" w:color="auto" w:fill="auto"/>
            <w:vAlign w:val="center"/>
            <w:hideMark/>
          </w:tcPr>
          <w:p w14:paraId="56B7A0EB"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0,0000043</w:t>
            </w:r>
          </w:p>
        </w:tc>
      </w:tr>
      <w:tr w:rsidR="00F15C5E" w:rsidRPr="00344BAA" w14:paraId="3FB71690" w14:textId="77777777" w:rsidTr="00F15C5E">
        <w:trPr>
          <w:cantSplit/>
          <w:trHeight w:val="284"/>
        </w:trPr>
        <w:tc>
          <w:tcPr>
            <w:tcW w:w="555" w:type="pct"/>
            <w:shd w:val="clear" w:color="auto" w:fill="auto"/>
            <w:vAlign w:val="center"/>
            <w:hideMark/>
          </w:tcPr>
          <w:p w14:paraId="2840750E"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ТК12</w:t>
            </w:r>
          </w:p>
        </w:tc>
        <w:tc>
          <w:tcPr>
            <w:tcW w:w="555" w:type="pct"/>
            <w:shd w:val="clear" w:color="auto" w:fill="auto"/>
            <w:vAlign w:val="center"/>
            <w:hideMark/>
          </w:tcPr>
          <w:p w14:paraId="4BD75C2C"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У43</w:t>
            </w:r>
          </w:p>
        </w:tc>
        <w:tc>
          <w:tcPr>
            <w:tcW w:w="556" w:type="pct"/>
            <w:shd w:val="clear" w:color="auto" w:fill="auto"/>
            <w:vAlign w:val="center"/>
            <w:hideMark/>
          </w:tcPr>
          <w:p w14:paraId="1FF7E5C5"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26</w:t>
            </w:r>
          </w:p>
        </w:tc>
        <w:tc>
          <w:tcPr>
            <w:tcW w:w="555" w:type="pct"/>
            <w:shd w:val="clear" w:color="auto" w:fill="auto"/>
            <w:vAlign w:val="center"/>
            <w:hideMark/>
          </w:tcPr>
          <w:p w14:paraId="04366B9F"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0,08</w:t>
            </w:r>
          </w:p>
        </w:tc>
        <w:tc>
          <w:tcPr>
            <w:tcW w:w="555" w:type="pct"/>
            <w:shd w:val="clear" w:color="auto" w:fill="auto"/>
            <w:vAlign w:val="center"/>
            <w:hideMark/>
          </w:tcPr>
          <w:p w14:paraId="36CB56F4"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0,08</w:t>
            </w:r>
          </w:p>
        </w:tc>
        <w:tc>
          <w:tcPr>
            <w:tcW w:w="556" w:type="pct"/>
            <w:shd w:val="clear" w:color="auto" w:fill="auto"/>
            <w:vAlign w:val="center"/>
            <w:hideMark/>
          </w:tcPr>
          <w:p w14:paraId="31D39E37"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0,0000114</w:t>
            </w:r>
          </w:p>
        </w:tc>
        <w:tc>
          <w:tcPr>
            <w:tcW w:w="555" w:type="pct"/>
            <w:shd w:val="clear" w:color="auto" w:fill="auto"/>
            <w:vAlign w:val="center"/>
            <w:hideMark/>
          </w:tcPr>
          <w:p w14:paraId="1E697A13"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0,0000003</w:t>
            </w:r>
          </w:p>
        </w:tc>
        <w:tc>
          <w:tcPr>
            <w:tcW w:w="555" w:type="pct"/>
            <w:shd w:val="clear" w:color="auto" w:fill="auto"/>
            <w:vAlign w:val="center"/>
            <w:hideMark/>
          </w:tcPr>
          <w:p w14:paraId="4F7CF96D"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0,0389891</w:t>
            </w:r>
          </w:p>
        </w:tc>
        <w:tc>
          <w:tcPr>
            <w:tcW w:w="556" w:type="pct"/>
            <w:shd w:val="clear" w:color="auto" w:fill="auto"/>
            <w:vAlign w:val="center"/>
            <w:hideMark/>
          </w:tcPr>
          <w:p w14:paraId="0879B23A"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0,0000012</w:t>
            </w:r>
          </w:p>
        </w:tc>
      </w:tr>
      <w:tr w:rsidR="00F15C5E" w:rsidRPr="00344BAA" w14:paraId="5B1D59EA" w14:textId="77777777" w:rsidTr="00F15C5E">
        <w:trPr>
          <w:cantSplit/>
          <w:trHeight w:val="284"/>
        </w:trPr>
        <w:tc>
          <w:tcPr>
            <w:tcW w:w="555" w:type="pct"/>
            <w:shd w:val="clear" w:color="auto" w:fill="auto"/>
            <w:vAlign w:val="center"/>
            <w:hideMark/>
          </w:tcPr>
          <w:p w14:paraId="6DE974B1"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ТК12</w:t>
            </w:r>
          </w:p>
        </w:tc>
        <w:tc>
          <w:tcPr>
            <w:tcW w:w="555" w:type="pct"/>
            <w:shd w:val="clear" w:color="auto" w:fill="auto"/>
            <w:vAlign w:val="center"/>
            <w:hideMark/>
          </w:tcPr>
          <w:p w14:paraId="302E9719"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ТК13</w:t>
            </w:r>
          </w:p>
        </w:tc>
        <w:tc>
          <w:tcPr>
            <w:tcW w:w="556" w:type="pct"/>
            <w:shd w:val="clear" w:color="auto" w:fill="auto"/>
            <w:vAlign w:val="center"/>
            <w:hideMark/>
          </w:tcPr>
          <w:p w14:paraId="06676A09"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130</w:t>
            </w:r>
          </w:p>
        </w:tc>
        <w:tc>
          <w:tcPr>
            <w:tcW w:w="555" w:type="pct"/>
            <w:shd w:val="clear" w:color="auto" w:fill="auto"/>
            <w:vAlign w:val="center"/>
            <w:hideMark/>
          </w:tcPr>
          <w:p w14:paraId="485B877A"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0,15</w:t>
            </w:r>
          </w:p>
        </w:tc>
        <w:tc>
          <w:tcPr>
            <w:tcW w:w="555" w:type="pct"/>
            <w:shd w:val="clear" w:color="auto" w:fill="auto"/>
            <w:vAlign w:val="center"/>
            <w:hideMark/>
          </w:tcPr>
          <w:p w14:paraId="7A69339A"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0,15</w:t>
            </w:r>
          </w:p>
        </w:tc>
        <w:tc>
          <w:tcPr>
            <w:tcW w:w="556" w:type="pct"/>
            <w:shd w:val="clear" w:color="auto" w:fill="auto"/>
            <w:vAlign w:val="center"/>
            <w:hideMark/>
          </w:tcPr>
          <w:p w14:paraId="30ED8472"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0,0000114</w:t>
            </w:r>
          </w:p>
        </w:tc>
        <w:tc>
          <w:tcPr>
            <w:tcW w:w="555" w:type="pct"/>
            <w:shd w:val="clear" w:color="auto" w:fill="auto"/>
            <w:vAlign w:val="center"/>
            <w:hideMark/>
          </w:tcPr>
          <w:p w14:paraId="22FED9AA"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0,0000015</w:t>
            </w:r>
          </w:p>
        </w:tc>
        <w:tc>
          <w:tcPr>
            <w:tcW w:w="555" w:type="pct"/>
            <w:shd w:val="clear" w:color="auto" w:fill="auto"/>
            <w:vAlign w:val="center"/>
            <w:hideMark/>
          </w:tcPr>
          <w:p w14:paraId="25F116D7"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0,0930492</w:t>
            </w:r>
          </w:p>
        </w:tc>
        <w:tc>
          <w:tcPr>
            <w:tcW w:w="556" w:type="pct"/>
            <w:shd w:val="clear" w:color="auto" w:fill="auto"/>
            <w:vAlign w:val="center"/>
            <w:hideMark/>
          </w:tcPr>
          <w:p w14:paraId="2D0605E8"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0,0000059</w:t>
            </w:r>
          </w:p>
        </w:tc>
      </w:tr>
      <w:tr w:rsidR="00F15C5E" w:rsidRPr="00344BAA" w14:paraId="6CBA0CF7" w14:textId="77777777" w:rsidTr="00F15C5E">
        <w:trPr>
          <w:cantSplit/>
          <w:trHeight w:val="284"/>
        </w:trPr>
        <w:tc>
          <w:tcPr>
            <w:tcW w:w="555" w:type="pct"/>
            <w:shd w:val="clear" w:color="auto" w:fill="auto"/>
            <w:vAlign w:val="center"/>
            <w:hideMark/>
          </w:tcPr>
          <w:p w14:paraId="100F4E89"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ТК13</w:t>
            </w:r>
          </w:p>
        </w:tc>
        <w:tc>
          <w:tcPr>
            <w:tcW w:w="555" w:type="pct"/>
            <w:shd w:val="clear" w:color="auto" w:fill="auto"/>
            <w:vAlign w:val="center"/>
            <w:hideMark/>
          </w:tcPr>
          <w:p w14:paraId="3644A028"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Дом №34</w:t>
            </w:r>
          </w:p>
        </w:tc>
        <w:tc>
          <w:tcPr>
            <w:tcW w:w="556" w:type="pct"/>
            <w:shd w:val="clear" w:color="auto" w:fill="auto"/>
            <w:vAlign w:val="center"/>
            <w:hideMark/>
          </w:tcPr>
          <w:p w14:paraId="01C0F5D4"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62</w:t>
            </w:r>
          </w:p>
        </w:tc>
        <w:tc>
          <w:tcPr>
            <w:tcW w:w="555" w:type="pct"/>
            <w:shd w:val="clear" w:color="auto" w:fill="auto"/>
            <w:vAlign w:val="center"/>
            <w:hideMark/>
          </w:tcPr>
          <w:p w14:paraId="62A36A94"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0,1</w:t>
            </w:r>
          </w:p>
        </w:tc>
        <w:tc>
          <w:tcPr>
            <w:tcW w:w="555" w:type="pct"/>
            <w:shd w:val="clear" w:color="auto" w:fill="auto"/>
            <w:vAlign w:val="center"/>
            <w:hideMark/>
          </w:tcPr>
          <w:p w14:paraId="323CA22F"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0,1</w:t>
            </w:r>
          </w:p>
        </w:tc>
        <w:tc>
          <w:tcPr>
            <w:tcW w:w="556" w:type="pct"/>
            <w:shd w:val="clear" w:color="auto" w:fill="auto"/>
            <w:vAlign w:val="center"/>
            <w:hideMark/>
          </w:tcPr>
          <w:p w14:paraId="5B26BD90"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0,0000114</w:t>
            </w:r>
          </w:p>
        </w:tc>
        <w:tc>
          <w:tcPr>
            <w:tcW w:w="555" w:type="pct"/>
            <w:shd w:val="clear" w:color="auto" w:fill="auto"/>
            <w:vAlign w:val="center"/>
            <w:hideMark/>
          </w:tcPr>
          <w:p w14:paraId="78432B01"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0,0000007</w:t>
            </w:r>
          </w:p>
        </w:tc>
        <w:tc>
          <w:tcPr>
            <w:tcW w:w="555" w:type="pct"/>
            <w:shd w:val="clear" w:color="auto" w:fill="auto"/>
            <w:vAlign w:val="center"/>
            <w:hideMark/>
          </w:tcPr>
          <w:p w14:paraId="43D5C292"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0,0499457</w:t>
            </w:r>
          </w:p>
        </w:tc>
        <w:tc>
          <w:tcPr>
            <w:tcW w:w="556" w:type="pct"/>
            <w:shd w:val="clear" w:color="auto" w:fill="auto"/>
            <w:vAlign w:val="center"/>
            <w:hideMark/>
          </w:tcPr>
          <w:p w14:paraId="7A962298"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0,0000028</w:t>
            </w:r>
          </w:p>
        </w:tc>
      </w:tr>
      <w:tr w:rsidR="00F15C5E" w:rsidRPr="00344BAA" w14:paraId="41271835" w14:textId="77777777" w:rsidTr="00F15C5E">
        <w:trPr>
          <w:cantSplit/>
          <w:trHeight w:val="284"/>
        </w:trPr>
        <w:tc>
          <w:tcPr>
            <w:tcW w:w="555" w:type="pct"/>
            <w:shd w:val="clear" w:color="auto" w:fill="auto"/>
            <w:vAlign w:val="center"/>
            <w:hideMark/>
          </w:tcPr>
          <w:p w14:paraId="3890415D"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ТК13</w:t>
            </w:r>
          </w:p>
        </w:tc>
        <w:tc>
          <w:tcPr>
            <w:tcW w:w="555" w:type="pct"/>
            <w:shd w:val="clear" w:color="auto" w:fill="auto"/>
            <w:vAlign w:val="center"/>
            <w:hideMark/>
          </w:tcPr>
          <w:p w14:paraId="11285A57"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№34а</w:t>
            </w:r>
          </w:p>
        </w:tc>
        <w:tc>
          <w:tcPr>
            <w:tcW w:w="556" w:type="pct"/>
            <w:shd w:val="clear" w:color="auto" w:fill="auto"/>
            <w:vAlign w:val="center"/>
            <w:hideMark/>
          </w:tcPr>
          <w:p w14:paraId="541E6F01"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91</w:t>
            </w:r>
          </w:p>
        </w:tc>
        <w:tc>
          <w:tcPr>
            <w:tcW w:w="555" w:type="pct"/>
            <w:shd w:val="clear" w:color="auto" w:fill="auto"/>
            <w:vAlign w:val="center"/>
            <w:hideMark/>
          </w:tcPr>
          <w:p w14:paraId="2E956A6E"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0,05</w:t>
            </w:r>
          </w:p>
        </w:tc>
        <w:tc>
          <w:tcPr>
            <w:tcW w:w="555" w:type="pct"/>
            <w:shd w:val="clear" w:color="auto" w:fill="auto"/>
            <w:vAlign w:val="center"/>
            <w:hideMark/>
          </w:tcPr>
          <w:p w14:paraId="3520DB79"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0,05</w:t>
            </w:r>
          </w:p>
        </w:tc>
        <w:tc>
          <w:tcPr>
            <w:tcW w:w="556" w:type="pct"/>
            <w:shd w:val="clear" w:color="auto" w:fill="auto"/>
            <w:vAlign w:val="center"/>
            <w:hideMark/>
          </w:tcPr>
          <w:p w14:paraId="48907ECF"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0,0000114</w:t>
            </w:r>
          </w:p>
        </w:tc>
        <w:tc>
          <w:tcPr>
            <w:tcW w:w="555" w:type="pct"/>
            <w:shd w:val="clear" w:color="auto" w:fill="auto"/>
            <w:vAlign w:val="center"/>
            <w:hideMark/>
          </w:tcPr>
          <w:p w14:paraId="6A5D9A79"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0,000001</w:t>
            </w:r>
          </w:p>
        </w:tc>
        <w:tc>
          <w:tcPr>
            <w:tcW w:w="555" w:type="pct"/>
            <w:shd w:val="clear" w:color="auto" w:fill="auto"/>
            <w:vAlign w:val="center"/>
            <w:hideMark/>
          </w:tcPr>
          <w:p w14:paraId="23FBF48B"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0,0016398</w:t>
            </w:r>
          </w:p>
        </w:tc>
        <w:tc>
          <w:tcPr>
            <w:tcW w:w="556" w:type="pct"/>
            <w:shd w:val="clear" w:color="auto" w:fill="auto"/>
            <w:vAlign w:val="center"/>
            <w:hideMark/>
          </w:tcPr>
          <w:p w14:paraId="13E13125"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0,0000041</w:t>
            </w:r>
          </w:p>
        </w:tc>
      </w:tr>
      <w:tr w:rsidR="00F15C5E" w:rsidRPr="00344BAA" w14:paraId="72A11240" w14:textId="77777777" w:rsidTr="00F15C5E">
        <w:trPr>
          <w:cantSplit/>
          <w:trHeight w:val="284"/>
        </w:trPr>
        <w:tc>
          <w:tcPr>
            <w:tcW w:w="555" w:type="pct"/>
            <w:shd w:val="clear" w:color="auto" w:fill="auto"/>
            <w:vAlign w:val="center"/>
            <w:hideMark/>
          </w:tcPr>
          <w:p w14:paraId="13D872D6"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ТК13</w:t>
            </w:r>
          </w:p>
        </w:tc>
        <w:tc>
          <w:tcPr>
            <w:tcW w:w="555" w:type="pct"/>
            <w:shd w:val="clear" w:color="auto" w:fill="auto"/>
            <w:vAlign w:val="center"/>
            <w:hideMark/>
          </w:tcPr>
          <w:p w14:paraId="71BA3D74"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Дом №8 (Пригородная шк.)</w:t>
            </w:r>
          </w:p>
        </w:tc>
        <w:tc>
          <w:tcPr>
            <w:tcW w:w="556" w:type="pct"/>
            <w:shd w:val="clear" w:color="auto" w:fill="auto"/>
            <w:vAlign w:val="center"/>
            <w:hideMark/>
          </w:tcPr>
          <w:p w14:paraId="10D47072"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52</w:t>
            </w:r>
          </w:p>
        </w:tc>
        <w:tc>
          <w:tcPr>
            <w:tcW w:w="555" w:type="pct"/>
            <w:shd w:val="clear" w:color="auto" w:fill="auto"/>
            <w:vAlign w:val="center"/>
            <w:hideMark/>
          </w:tcPr>
          <w:p w14:paraId="40EA8F12"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0,1</w:t>
            </w:r>
          </w:p>
        </w:tc>
        <w:tc>
          <w:tcPr>
            <w:tcW w:w="555" w:type="pct"/>
            <w:shd w:val="clear" w:color="auto" w:fill="auto"/>
            <w:vAlign w:val="center"/>
            <w:hideMark/>
          </w:tcPr>
          <w:p w14:paraId="017F6E39"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0,1</w:t>
            </w:r>
          </w:p>
        </w:tc>
        <w:tc>
          <w:tcPr>
            <w:tcW w:w="556" w:type="pct"/>
            <w:shd w:val="clear" w:color="auto" w:fill="auto"/>
            <w:vAlign w:val="center"/>
            <w:hideMark/>
          </w:tcPr>
          <w:p w14:paraId="10B43B87"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0,0000114</w:t>
            </w:r>
          </w:p>
        </w:tc>
        <w:tc>
          <w:tcPr>
            <w:tcW w:w="555" w:type="pct"/>
            <w:shd w:val="clear" w:color="auto" w:fill="auto"/>
            <w:vAlign w:val="center"/>
            <w:hideMark/>
          </w:tcPr>
          <w:p w14:paraId="6D5C7412"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0,0000006</w:t>
            </w:r>
          </w:p>
        </w:tc>
        <w:tc>
          <w:tcPr>
            <w:tcW w:w="555" w:type="pct"/>
            <w:shd w:val="clear" w:color="auto" w:fill="auto"/>
            <w:vAlign w:val="center"/>
            <w:hideMark/>
          </w:tcPr>
          <w:p w14:paraId="0EDDCD91"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0,0414637</w:t>
            </w:r>
          </w:p>
        </w:tc>
        <w:tc>
          <w:tcPr>
            <w:tcW w:w="556" w:type="pct"/>
            <w:shd w:val="clear" w:color="auto" w:fill="auto"/>
            <w:vAlign w:val="center"/>
            <w:hideMark/>
          </w:tcPr>
          <w:p w14:paraId="6E23E8A6"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0,0000024</w:t>
            </w:r>
          </w:p>
        </w:tc>
      </w:tr>
      <w:tr w:rsidR="00F15C5E" w:rsidRPr="00344BAA" w14:paraId="0348CCFE" w14:textId="77777777" w:rsidTr="00F15C5E">
        <w:trPr>
          <w:cantSplit/>
          <w:trHeight w:val="284"/>
        </w:trPr>
        <w:tc>
          <w:tcPr>
            <w:tcW w:w="555" w:type="pct"/>
            <w:shd w:val="clear" w:color="auto" w:fill="auto"/>
            <w:vAlign w:val="center"/>
            <w:hideMark/>
          </w:tcPr>
          <w:p w14:paraId="28461B76"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ТК14</w:t>
            </w:r>
          </w:p>
        </w:tc>
        <w:tc>
          <w:tcPr>
            <w:tcW w:w="555" w:type="pct"/>
            <w:shd w:val="clear" w:color="auto" w:fill="auto"/>
            <w:vAlign w:val="center"/>
            <w:hideMark/>
          </w:tcPr>
          <w:p w14:paraId="24983B3C"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ТК15</w:t>
            </w:r>
          </w:p>
        </w:tc>
        <w:tc>
          <w:tcPr>
            <w:tcW w:w="556" w:type="pct"/>
            <w:shd w:val="clear" w:color="auto" w:fill="auto"/>
            <w:vAlign w:val="center"/>
            <w:hideMark/>
          </w:tcPr>
          <w:p w14:paraId="7F253D91"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50</w:t>
            </w:r>
          </w:p>
        </w:tc>
        <w:tc>
          <w:tcPr>
            <w:tcW w:w="555" w:type="pct"/>
            <w:shd w:val="clear" w:color="auto" w:fill="auto"/>
            <w:vAlign w:val="center"/>
            <w:hideMark/>
          </w:tcPr>
          <w:p w14:paraId="52B7DC89"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0,309</w:t>
            </w:r>
          </w:p>
        </w:tc>
        <w:tc>
          <w:tcPr>
            <w:tcW w:w="555" w:type="pct"/>
            <w:shd w:val="clear" w:color="auto" w:fill="auto"/>
            <w:vAlign w:val="center"/>
            <w:hideMark/>
          </w:tcPr>
          <w:p w14:paraId="72944D28"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0,309</w:t>
            </w:r>
          </w:p>
        </w:tc>
        <w:tc>
          <w:tcPr>
            <w:tcW w:w="556" w:type="pct"/>
            <w:shd w:val="clear" w:color="auto" w:fill="auto"/>
            <w:vAlign w:val="center"/>
            <w:hideMark/>
          </w:tcPr>
          <w:p w14:paraId="3E60EC1F"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0,0000114</w:t>
            </w:r>
          </w:p>
        </w:tc>
        <w:tc>
          <w:tcPr>
            <w:tcW w:w="555" w:type="pct"/>
            <w:shd w:val="clear" w:color="auto" w:fill="auto"/>
            <w:vAlign w:val="center"/>
            <w:hideMark/>
          </w:tcPr>
          <w:p w14:paraId="274F2D04"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0,0000006</w:t>
            </w:r>
          </w:p>
        </w:tc>
        <w:tc>
          <w:tcPr>
            <w:tcW w:w="555" w:type="pct"/>
            <w:shd w:val="clear" w:color="auto" w:fill="auto"/>
            <w:vAlign w:val="center"/>
            <w:hideMark/>
          </w:tcPr>
          <w:p w14:paraId="237EBE6F"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0,718432</w:t>
            </w:r>
          </w:p>
        </w:tc>
        <w:tc>
          <w:tcPr>
            <w:tcW w:w="556" w:type="pct"/>
            <w:shd w:val="clear" w:color="auto" w:fill="auto"/>
            <w:vAlign w:val="center"/>
            <w:hideMark/>
          </w:tcPr>
          <w:p w14:paraId="505C62D8"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0,0000023</w:t>
            </w:r>
          </w:p>
        </w:tc>
      </w:tr>
      <w:tr w:rsidR="00F15C5E" w:rsidRPr="00344BAA" w14:paraId="19FF7D1B" w14:textId="77777777" w:rsidTr="00F15C5E">
        <w:trPr>
          <w:cantSplit/>
          <w:trHeight w:val="284"/>
        </w:trPr>
        <w:tc>
          <w:tcPr>
            <w:tcW w:w="555" w:type="pct"/>
            <w:shd w:val="clear" w:color="auto" w:fill="auto"/>
            <w:vAlign w:val="center"/>
            <w:hideMark/>
          </w:tcPr>
          <w:p w14:paraId="1AECDB8E"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ТК15</w:t>
            </w:r>
          </w:p>
        </w:tc>
        <w:tc>
          <w:tcPr>
            <w:tcW w:w="555" w:type="pct"/>
            <w:shd w:val="clear" w:color="auto" w:fill="auto"/>
            <w:vAlign w:val="center"/>
            <w:hideMark/>
          </w:tcPr>
          <w:p w14:paraId="0BAFA1AC"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Дом №43</w:t>
            </w:r>
          </w:p>
        </w:tc>
        <w:tc>
          <w:tcPr>
            <w:tcW w:w="556" w:type="pct"/>
            <w:shd w:val="clear" w:color="auto" w:fill="auto"/>
            <w:vAlign w:val="center"/>
            <w:hideMark/>
          </w:tcPr>
          <w:p w14:paraId="6BD9E7BF"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112</w:t>
            </w:r>
          </w:p>
        </w:tc>
        <w:tc>
          <w:tcPr>
            <w:tcW w:w="555" w:type="pct"/>
            <w:shd w:val="clear" w:color="auto" w:fill="auto"/>
            <w:vAlign w:val="center"/>
            <w:hideMark/>
          </w:tcPr>
          <w:p w14:paraId="219C874B"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0,1</w:t>
            </w:r>
          </w:p>
        </w:tc>
        <w:tc>
          <w:tcPr>
            <w:tcW w:w="555" w:type="pct"/>
            <w:shd w:val="clear" w:color="auto" w:fill="auto"/>
            <w:vAlign w:val="center"/>
            <w:hideMark/>
          </w:tcPr>
          <w:p w14:paraId="0CFF1A4C"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0,1</w:t>
            </w:r>
          </w:p>
        </w:tc>
        <w:tc>
          <w:tcPr>
            <w:tcW w:w="556" w:type="pct"/>
            <w:shd w:val="clear" w:color="auto" w:fill="auto"/>
            <w:vAlign w:val="center"/>
            <w:hideMark/>
          </w:tcPr>
          <w:p w14:paraId="31A0851D"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0,0000114</w:t>
            </w:r>
          </w:p>
        </w:tc>
        <w:tc>
          <w:tcPr>
            <w:tcW w:w="555" w:type="pct"/>
            <w:shd w:val="clear" w:color="auto" w:fill="auto"/>
            <w:vAlign w:val="center"/>
            <w:hideMark/>
          </w:tcPr>
          <w:p w14:paraId="761F8984"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0,0000013</w:t>
            </w:r>
          </w:p>
        </w:tc>
        <w:tc>
          <w:tcPr>
            <w:tcW w:w="555" w:type="pct"/>
            <w:shd w:val="clear" w:color="auto" w:fill="auto"/>
            <w:vAlign w:val="center"/>
            <w:hideMark/>
          </w:tcPr>
          <w:p w14:paraId="32EB80F1"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0,054244</w:t>
            </w:r>
          </w:p>
        </w:tc>
        <w:tc>
          <w:tcPr>
            <w:tcW w:w="556" w:type="pct"/>
            <w:shd w:val="clear" w:color="auto" w:fill="auto"/>
            <w:vAlign w:val="center"/>
            <w:hideMark/>
          </w:tcPr>
          <w:p w14:paraId="0FBE7E49"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0,0000051</w:t>
            </w:r>
          </w:p>
        </w:tc>
      </w:tr>
      <w:tr w:rsidR="00F15C5E" w:rsidRPr="00344BAA" w14:paraId="4D5CFFCE" w14:textId="77777777" w:rsidTr="00F15C5E">
        <w:trPr>
          <w:cantSplit/>
          <w:trHeight w:val="284"/>
        </w:trPr>
        <w:tc>
          <w:tcPr>
            <w:tcW w:w="555" w:type="pct"/>
            <w:shd w:val="clear" w:color="auto" w:fill="auto"/>
            <w:vAlign w:val="center"/>
            <w:hideMark/>
          </w:tcPr>
          <w:p w14:paraId="796F2C54"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ТК15</w:t>
            </w:r>
          </w:p>
        </w:tc>
        <w:tc>
          <w:tcPr>
            <w:tcW w:w="555" w:type="pct"/>
            <w:shd w:val="clear" w:color="auto" w:fill="auto"/>
            <w:vAlign w:val="center"/>
            <w:hideMark/>
          </w:tcPr>
          <w:p w14:paraId="39048335"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ТК16</w:t>
            </w:r>
          </w:p>
        </w:tc>
        <w:tc>
          <w:tcPr>
            <w:tcW w:w="556" w:type="pct"/>
            <w:shd w:val="clear" w:color="auto" w:fill="auto"/>
            <w:vAlign w:val="center"/>
            <w:hideMark/>
          </w:tcPr>
          <w:p w14:paraId="7D2A6948"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50</w:t>
            </w:r>
          </w:p>
        </w:tc>
        <w:tc>
          <w:tcPr>
            <w:tcW w:w="555" w:type="pct"/>
            <w:shd w:val="clear" w:color="auto" w:fill="auto"/>
            <w:vAlign w:val="center"/>
            <w:hideMark/>
          </w:tcPr>
          <w:p w14:paraId="5F15F7F9"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0,2</w:t>
            </w:r>
          </w:p>
        </w:tc>
        <w:tc>
          <w:tcPr>
            <w:tcW w:w="555" w:type="pct"/>
            <w:shd w:val="clear" w:color="auto" w:fill="auto"/>
            <w:vAlign w:val="center"/>
            <w:hideMark/>
          </w:tcPr>
          <w:p w14:paraId="68D6FF5E"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0,2</w:t>
            </w:r>
          </w:p>
        </w:tc>
        <w:tc>
          <w:tcPr>
            <w:tcW w:w="556" w:type="pct"/>
            <w:shd w:val="clear" w:color="auto" w:fill="auto"/>
            <w:vAlign w:val="center"/>
            <w:hideMark/>
          </w:tcPr>
          <w:p w14:paraId="1B0FB947"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0,0000114</w:t>
            </w:r>
          </w:p>
        </w:tc>
        <w:tc>
          <w:tcPr>
            <w:tcW w:w="555" w:type="pct"/>
            <w:shd w:val="clear" w:color="auto" w:fill="auto"/>
            <w:vAlign w:val="center"/>
            <w:hideMark/>
          </w:tcPr>
          <w:p w14:paraId="4543A37F"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0,0000006</w:t>
            </w:r>
          </w:p>
        </w:tc>
        <w:tc>
          <w:tcPr>
            <w:tcW w:w="555" w:type="pct"/>
            <w:shd w:val="clear" w:color="auto" w:fill="auto"/>
            <w:vAlign w:val="center"/>
            <w:hideMark/>
          </w:tcPr>
          <w:p w14:paraId="4EE41CA6"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0,1094724</w:t>
            </w:r>
          </w:p>
        </w:tc>
        <w:tc>
          <w:tcPr>
            <w:tcW w:w="556" w:type="pct"/>
            <w:shd w:val="clear" w:color="auto" w:fill="auto"/>
            <w:vAlign w:val="center"/>
            <w:hideMark/>
          </w:tcPr>
          <w:p w14:paraId="202BDA28"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0,0000023</w:t>
            </w:r>
          </w:p>
        </w:tc>
      </w:tr>
      <w:tr w:rsidR="00F15C5E" w:rsidRPr="00344BAA" w14:paraId="69686A2C" w14:textId="77777777" w:rsidTr="00F15C5E">
        <w:trPr>
          <w:cantSplit/>
          <w:trHeight w:val="284"/>
        </w:trPr>
        <w:tc>
          <w:tcPr>
            <w:tcW w:w="555" w:type="pct"/>
            <w:shd w:val="clear" w:color="auto" w:fill="auto"/>
            <w:vAlign w:val="center"/>
            <w:hideMark/>
          </w:tcPr>
          <w:p w14:paraId="03CE626C"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ТК16</w:t>
            </w:r>
          </w:p>
        </w:tc>
        <w:tc>
          <w:tcPr>
            <w:tcW w:w="555" w:type="pct"/>
            <w:shd w:val="clear" w:color="auto" w:fill="auto"/>
            <w:vAlign w:val="center"/>
            <w:hideMark/>
          </w:tcPr>
          <w:p w14:paraId="1FA281E2"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Дом №2</w:t>
            </w:r>
          </w:p>
        </w:tc>
        <w:tc>
          <w:tcPr>
            <w:tcW w:w="556" w:type="pct"/>
            <w:shd w:val="clear" w:color="auto" w:fill="auto"/>
            <w:vAlign w:val="center"/>
            <w:hideMark/>
          </w:tcPr>
          <w:p w14:paraId="385D7ADE"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45</w:t>
            </w:r>
          </w:p>
        </w:tc>
        <w:tc>
          <w:tcPr>
            <w:tcW w:w="555" w:type="pct"/>
            <w:shd w:val="clear" w:color="auto" w:fill="auto"/>
            <w:vAlign w:val="center"/>
            <w:hideMark/>
          </w:tcPr>
          <w:p w14:paraId="753F603A"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0,05</w:t>
            </w:r>
          </w:p>
        </w:tc>
        <w:tc>
          <w:tcPr>
            <w:tcW w:w="555" w:type="pct"/>
            <w:shd w:val="clear" w:color="auto" w:fill="auto"/>
            <w:vAlign w:val="center"/>
            <w:hideMark/>
          </w:tcPr>
          <w:p w14:paraId="1B5B7926"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0,05</w:t>
            </w:r>
          </w:p>
        </w:tc>
        <w:tc>
          <w:tcPr>
            <w:tcW w:w="556" w:type="pct"/>
            <w:shd w:val="clear" w:color="auto" w:fill="auto"/>
            <w:vAlign w:val="center"/>
            <w:hideMark/>
          </w:tcPr>
          <w:p w14:paraId="1F4365D2"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0,0000114</w:t>
            </w:r>
          </w:p>
        </w:tc>
        <w:tc>
          <w:tcPr>
            <w:tcW w:w="555" w:type="pct"/>
            <w:shd w:val="clear" w:color="auto" w:fill="auto"/>
            <w:vAlign w:val="center"/>
            <w:hideMark/>
          </w:tcPr>
          <w:p w14:paraId="77A5F9E9"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0,0000005</w:t>
            </w:r>
          </w:p>
        </w:tc>
        <w:tc>
          <w:tcPr>
            <w:tcW w:w="555" w:type="pct"/>
            <w:shd w:val="clear" w:color="auto" w:fill="auto"/>
            <w:vAlign w:val="center"/>
            <w:hideMark/>
          </w:tcPr>
          <w:p w14:paraId="35714A91"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0,0217949</w:t>
            </w:r>
          </w:p>
        </w:tc>
        <w:tc>
          <w:tcPr>
            <w:tcW w:w="556" w:type="pct"/>
            <w:shd w:val="clear" w:color="auto" w:fill="auto"/>
            <w:vAlign w:val="center"/>
            <w:hideMark/>
          </w:tcPr>
          <w:p w14:paraId="56467E4E"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0,0000021</w:t>
            </w:r>
          </w:p>
        </w:tc>
      </w:tr>
      <w:tr w:rsidR="00F15C5E" w:rsidRPr="00344BAA" w14:paraId="0B7960CD" w14:textId="77777777" w:rsidTr="00F15C5E">
        <w:trPr>
          <w:cantSplit/>
          <w:trHeight w:val="284"/>
        </w:trPr>
        <w:tc>
          <w:tcPr>
            <w:tcW w:w="555" w:type="pct"/>
            <w:shd w:val="clear" w:color="auto" w:fill="auto"/>
            <w:vAlign w:val="center"/>
            <w:hideMark/>
          </w:tcPr>
          <w:p w14:paraId="65BE1324"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ТК16</w:t>
            </w:r>
          </w:p>
        </w:tc>
        <w:tc>
          <w:tcPr>
            <w:tcW w:w="555" w:type="pct"/>
            <w:shd w:val="clear" w:color="auto" w:fill="auto"/>
            <w:vAlign w:val="center"/>
            <w:hideMark/>
          </w:tcPr>
          <w:p w14:paraId="47F14144"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У44</w:t>
            </w:r>
          </w:p>
        </w:tc>
        <w:tc>
          <w:tcPr>
            <w:tcW w:w="556" w:type="pct"/>
            <w:shd w:val="clear" w:color="auto" w:fill="auto"/>
            <w:vAlign w:val="center"/>
            <w:hideMark/>
          </w:tcPr>
          <w:p w14:paraId="0D61AAD8"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142</w:t>
            </w:r>
          </w:p>
        </w:tc>
        <w:tc>
          <w:tcPr>
            <w:tcW w:w="555" w:type="pct"/>
            <w:shd w:val="clear" w:color="auto" w:fill="auto"/>
            <w:vAlign w:val="center"/>
            <w:hideMark/>
          </w:tcPr>
          <w:p w14:paraId="76E3CB79"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0,15</w:t>
            </w:r>
          </w:p>
        </w:tc>
        <w:tc>
          <w:tcPr>
            <w:tcW w:w="555" w:type="pct"/>
            <w:shd w:val="clear" w:color="auto" w:fill="auto"/>
            <w:vAlign w:val="center"/>
            <w:hideMark/>
          </w:tcPr>
          <w:p w14:paraId="1C01EB34"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0,15</w:t>
            </w:r>
          </w:p>
        </w:tc>
        <w:tc>
          <w:tcPr>
            <w:tcW w:w="556" w:type="pct"/>
            <w:shd w:val="clear" w:color="auto" w:fill="auto"/>
            <w:vAlign w:val="center"/>
            <w:hideMark/>
          </w:tcPr>
          <w:p w14:paraId="10A8E251"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0,0000114</w:t>
            </w:r>
          </w:p>
        </w:tc>
        <w:tc>
          <w:tcPr>
            <w:tcW w:w="555" w:type="pct"/>
            <w:shd w:val="clear" w:color="auto" w:fill="auto"/>
            <w:vAlign w:val="center"/>
            <w:hideMark/>
          </w:tcPr>
          <w:p w14:paraId="39FEE849"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0,0000016</w:t>
            </w:r>
          </w:p>
        </w:tc>
        <w:tc>
          <w:tcPr>
            <w:tcW w:w="555" w:type="pct"/>
            <w:shd w:val="clear" w:color="auto" w:fill="auto"/>
            <w:vAlign w:val="center"/>
            <w:hideMark/>
          </w:tcPr>
          <w:p w14:paraId="03220E77"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0,0876775</w:t>
            </w:r>
          </w:p>
        </w:tc>
        <w:tc>
          <w:tcPr>
            <w:tcW w:w="556" w:type="pct"/>
            <w:shd w:val="clear" w:color="auto" w:fill="auto"/>
            <w:vAlign w:val="center"/>
            <w:hideMark/>
          </w:tcPr>
          <w:p w14:paraId="4C91ABD1"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0,0000065</w:t>
            </w:r>
          </w:p>
        </w:tc>
      </w:tr>
      <w:tr w:rsidR="00F15C5E" w:rsidRPr="00344BAA" w14:paraId="3FEA465A" w14:textId="77777777" w:rsidTr="00F15C5E">
        <w:trPr>
          <w:cantSplit/>
          <w:trHeight w:val="284"/>
        </w:trPr>
        <w:tc>
          <w:tcPr>
            <w:tcW w:w="555" w:type="pct"/>
            <w:shd w:val="clear" w:color="auto" w:fill="auto"/>
            <w:vAlign w:val="center"/>
            <w:hideMark/>
          </w:tcPr>
          <w:p w14:paraId="4A8343DB"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У44</w:t>
            </w:r>
          </w:p>
        </w:tc>
        <w:tc>
          <w:tcPr>
            <w:tcW w:w="555" w:type="pct"/>
            <w:shd w:val="clear" w:color="auto" w:fill="auto"/>
            <w:vAlign w:val="center"/>
            <w:hideMark/>
          </w:tcPr>
          <w:p w14:paraId="28CF08EB"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ТК17</w:t>
            </w:r>
          </w:p>
        </w:tc>
        <w:tc>
          <w:tcPr>
            <w:tcW w:w="556" w:type="pct"/>
            <w:shd w:val="clear" w:color="auto" w:fill="auto"/>
            <w:vAlign w:val="center"/>
            <w:hideMark/>
          </w:tcPr>
          <w:p w14:paraId="2995E97A"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131</w:t>
            </w:r>
          </w:p>
        </w:tc>
        <w:tc>
          <w:tcPr>
            <w:tcW w:w="555" w:type="pct"/>
            <w:shd w:val="clear" w:color="auto" w:fill="auto"/>
            <w:vAlign w:val="center"/>
            <w:hideMark/>
          </w:tcPr>
          <w:p w14:paraId="772AB972"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0,15</w:t>
            </w:r>
          </w:p>
        </w:tc>
        <w:tc>
          <w:tcPr>
            <w:tcW w:w="555" w:type="pct"/>
            <w:shd w:val="clear" w:color="auto" w:fill="auto"/>
            <w:vAlign w:val="center"/>
            <w:hideMark/>
          </w:tcPr>
          <w:p w14:paraId="3D19393C"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0,15</w:t>
            </w:r>
          </w:p>
        </w:tc>
        <w:tc>
          <w:tcPr>
            <w:tcW w:w="556" w:type="pct"/>
            <w:shd w:val="clear" w:color="auto" w:fill="auto"/>
            <w:vAlign w:val="center"/>
            <w:hideMark/>
          </w:tcPr>
          <w:p w14:paraId="0BB57F27"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0,0000114</w:t>
            </w:r>
          </w:p>
        </w:tc>
        <w:tc>
          <w:tcPr>
            <w:tcW w:w="555" w:type="pct"/>
            <w:shd w:val="clear" w:color="auto" w:fill="auto"/>
            <w:vAlign w:val="center"/>
            <w:hideMark/>
          </w:tcPr>
          <w:p w14:paraId="4CDBB22A"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0,0000015</w:t>
            </w:r>
          </w:p>
        </w:tc>
        <w:tc>
          <w:tcPr>
            <w:tcW w:w="555" w:type="pct"/>
            <w:shd w:val="clear" w:color="auto" w:fill="auto"/>
            <w:vAlign w:val="center"/>
            <w:hideMark/>
          </w:tcPr>
          <w:p w14:paraId="234EDB89"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0,0657471</w:t>
            </w:r>
          </w:p>
        </w:tc>
        <w:tc>
          <w:tcPr>
            <w:tcW w:w="556" w:type="pct"/>
            <w:shd w:val="clear" w:color="auto" w:fill="auto"/>
            <w:vAlign w:val="center"/>
            <w:hideMark/>
          </w:tcPr>
          <w:p w14:paraId="2348EE4A"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0,000006</w:t>
            </w:r>
          </w:p>
        </w:tc>
      </w:tr>
      <w:tr w:rsidR="00F15C5E" w:rsidRPr="00344BAA" w14:paraId="550EC31E" w14:textId="77777777" w:rsidTr="00F15C5E">
        <w:trPr>
          <w:cantSplit/>
          <w:trHeight w:val="284"/>
        </w:trPr>
        <w:tc>
          <w:tcPr>
            <w:tcW w:w="555" w:type="pct"/>
            <w:shd w:val="clear" w:color="auto" w:fill="auto"/>
            <w:vAlign w:val="center"/>
            <w:hideMark/>
          </w:tcPr>
          <w:p w14:paraId="1999D0C0"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ТК17</w:t>
            </w:r>
          </w:p>
        </w:tc>
        <w:tc>
          <w:tcPr>
            <w:tcW w:w="555" w:type="pct"/>
            <w:shd w:val="clear" w:color="auto" w:fill="auto"/>
            <w:vAlign w:val="center"/>
            <w:hideMark/>
          </w:tcPr>
          <w:p w14:paraId="3CEA185D"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ТК19</w:t>
            </w:r>
          </w:p>
        </w:tc>
        <w:tc>
          <w:tcPr>
            <w:tcW w:w="556" w:type="pct"/>
            <w:shd w:val="clear" w:color="auto" w:fill="auto"/>
            <w:vAlign w:val="center"/>
            <w:hideMark/>
          </w:tcPr>
          <w:p w14:paraId="7BB56D9D"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98</w:t>
            </w:r>
          </w:p>
        </w:tc>
        <w:tc>
          <w:tcPr>
            <w:tcW w:w="555" w:type="pct"/>
            <w:shd w:val="clear" w:color="auto" w:fill="auto"/>
            <w:vAlign w:val="center"/>
            <w:hideMark/>
          </w:tcPr>
          <w:p w14:paraId="7A3B2B53"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0,15</w:t>
            </w:r>
          </w:p>
        </w:tc>
        <w:tc>
          <w:tcPr>
            <w:tcW w:w="555" w:type="pct"/>
            <w:shd w:val="clear" w:color="auto" w:fill="auto"/>
            <w:vAlign w:val="center"/>
            <w:hideMark/>
          </w:tcPr>
          <w:p w14:paraId="4AFA02C4"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0,15</w:t>
            </w:r>
          </w:p>
        </w:tc>
        <w:tc>
          <w:tcPr>
            <w:tcW w:w="556" w:type="pct"/>
            <w:shd w:val="clear" w:color="auto" w:fill="auto"/>
            <w:vAlign w:val="center"/>
            <w:hideMark/>
          </w:tcPr>
          <w:p w14:paraId="7448FD87"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0,0000114</w:t>
            </w:r>
          </w:p>
        </w:tc>
        <w:tc>
          <w:tcPr>
            <w:tcW w:w="555" w:type="pct"/>
            <w:shd w:val="clear" w:color="auto" w:fill="auto"/>
            <w:vAlign w:val="center"/>
            <w:hideMark/>
          </w:tcPr>
          <w:p w14:paraId="2F332C90"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0,0000011</w:t>
            </w:r>
          </w:p>
        </w:tc>
        <w:tc>
          <w:tcPr>
            <w:tcW w:w="555" w:type="pct"/>
            <w:shd w:val="clear" w:color="auto" w:fill="auto"/>
            <w:vAlign w:val="center"/>
            <w:hideMark/>
          </w:tcPr>
          <w:p w14:paraId="5941685A"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0,0577246</w:t>
            </w:r>
          </w:p>
        </w:tc>
        <w:tc>
          <w:tcPr>
            <w:tcW w:w="556" w:type="pct"/>
            <w:shd w:val="clear" w:color="auto" w:fill="auto"/>
            <w:vAlign w:val="center"/>
            <w:hideMark/>
          </w:tcPr>
          <w:p w14:paraId="3D4D2EF2"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0,0000045</w:t>
            </w:r>
          </w:p>
        </w:tc>
      </w:tr>
      <w:tr w:rsidR="00F15C5E" w:rsidRPr="00344BAA" w14:paraId="05C928A3" w14:textId="77777777" w:rsidTr="00F15C5E">
        <w:trPr>
          <w:cantSplit/>
          <w:trHeight w:val="284"/>
        </w:trPr>
        <w:tc>
          <w:tcPr>
            <w:tcW w:w="555" w:type="pct"/>
            <w:shd w:val="clear" w:color="auto" w:fill="auto"/>
            <w:vAlign w:val="center"/>
            <w:hideMark/>
          </w:tcPr>
          <w:p w14:paraId="3260417F"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ТК19</w:t>
            </w:r>
          </w:p>
        </w:tc>
        <w:tc>
          <w:tcPr>
            <w:tcW w:w="555" w:type="pct"/>
            <w:shd w:val="clear" w:color="auto" w:fill="auto"/>
            <w:vAlign w:val="center"/>
            <w:hideMark/>
          </w:tcPr>
          <w:p w14:paraId="31BD78AF"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У19</w:t>
            </w:r>
          </w:p>
        </w:tc>
        <w:tc>
          <w:tcPr>
            <w:tcW w:w="556" w:type="pct"/>
            <w:shd w:val="clear" w:color="auto" w:fill="auto"/>
            <w:vAlign w:val="center"/>
            <w:hideMark/>
          </w:tcPr>
          <w:p w14:paraId="4CCB995B"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25</w:t>
            </w:r>
          </w:p>
        </w:tc>
        <w:tc>
          <w:tcPr>
            <w:tcW w:w="555" w:type="pct"/>
            <w:shd w:val="clear" w:color="auto" w:fill="auto"/>
            <w:vAlign w:val="center"/>
            <w:hideMark/>
          </w:tcPr>
          <w:p w14:paraId="39C71259"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0,08</w:t>
            </w:r>
          </w:p>
        </w:tc>
        <w:tc>
          <w:tcPr>
            <w:tcW w:w="555" w:type="pct"/>
            <w:shd w:val="clear" w:color="auto" w:fill="auto"/>
            <w:vAlign w:val="center"/>
            <w:hideMark/>
          </w:tcPr>
          <w:p w14:paraId="2517B574"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0,08</w:t>
            </w:r>
          </w:p>
        </w:tc>
        <w:tc>
          <w:tcPr>
            <w:tcW w:w="556" w:type="pct"/>
            <w:shd w:val="clear" w:color="auto" w:fill="auto"/>
            <w:vAlign w:val="center"/>
            <w:hideMark/>
          </w:tcPr>
          <w:p w14:paraId="1998E3CE"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0,0000114</w:t>
            </w:r>
          </w:p>
        </w:tc>
        <w:tc>
          <w:tcPr>
            <w:tcW w:w="555" w:type="pct"/>
            <w:shd w:val="clear" w:color="auto" w:fill="auto"/>
            <w:vAlign w:val="center"/>
            <w:hideMark/>
          </w:tcPr>
          <w:p w14:paraId="19682650"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0,0000003</w:t>
            </w:r>
          </w:p>
        </w:tc>
        <w:tc>
          <w:tcPr>
            <w:tcW w:w="555" w:type="pct"/>
            <w:shd w:val="clear" w:color="auto" w:fill="auto"/>
            <w:vAlign w:val="center"/>
            <w:hideMark/>
          </w:tcPr>
          <w:p w14:paraId="4B9281AF"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0,0220122</w:t>
            </w:r>
          </w:p>
        </w:tc>
        <w:tc>
          <w:tcPr>
            <w:tcW w:w="556" w:type="pct"/>
            <w:shd w:val="clear" w:color="auto" w:fill="auto"/>
            <w:vAlign w:val="center"/>
            <w:hideMark/>
          </w:tcPr>
          <w:p w14:paraId="4E86005F"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0,0000011</w:t>
            </w:r>
          </w:p>
        </w:tc>
      </w:tr>
      <w:tr w:rsidR="00F15C5E" w:rsidRPr="00344BAA" w14:paraId="2543CF32" w14:textId="77777777" w:rsidTr="00F15C5E">
        <w:trPr>
          <w:cantSplit/>
          <w:trHeight w:val="284"/>
        </w:trPr>
        <w:tc>
          <w:tcPr>
            <w:tcW w:w="555" w:type="pct"/>
            <w:shd w:val="clear" w:color="auto" w:fill="auto"/>
            <w:vAlign w:val="center"/>
            <w:hideMark/>
          </w:tcPr>
          <w:p w14:paraId="1128ACD1"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У19</w:t>
            </w:r>
          </w:p>
        </w:tc>
        <w:tc>
          <w:tcPr>
            <w:tcW w:w="555" w:type="pct"/>
            <w:shd w:val="clear" w:color="auto" w:fill="auto"/>
            <w:vAlign w:val="center"/>
            <w:hideMark/>
          </w:tcPr>
          <w:p w14:paraId="607A78DC"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Дом №11</w:t>
            </w:r>
          </w:p>
        </w:tc>
        <w:tc>
          <w:tcPr>
            <w:tcW w:w="556" w:type="pct"/>
            <w:shd w:val="clear" w:color="auto" w:fill="auto"/>
            <w:vAlign w:val="center"/>
            <w:hideMark/>
          </w:tcPr>
          <w:p w14:paraId="557B6CD5"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55</w:t>
            </w:r>
          </w:p>
        </w:tc>
        <w:tc>
          <w:tcPr>
            <w:tcW w:w="555" w:type="pct"/>
            <w:shd w:val="clear" w:color="auto" w:fill="auto"/>
            <w:vAlign w:val="center"/>
            <w:hideMark/>
          </w:tcPr>
          <w:p w14:paraId="7B0B0A35"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0,08</w:t>
            </w:r>
          </w:p>
        </w:tc>
        <w:tc>
          <w:tcPr>
            <w:tcW w:w="555" w:type="pct"/>
            <w:shd w:val="clear" w:color="auto" w:fill="auto"/>
            <w:vAlign w:val="center"/>
            <w:hideMark/>
          </w:tcPr>
          <w:p w14:paraId="7193837E"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0,08</w:t>
            </w:r>
          </w:p>
        </w:tc>
        <w:tc>
          <w:tcPr>
            <w:tcW w:w="556" w:type="pct"/>
            <w:shd w:val="clear" w:color="auto" w:fill="auto"/>
            <w:vAlign w:val="center"/>
            <w:hideMark/>
          </w:tcPr>
          <w:p w14:paraId="43287CDF"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0,0000114</w:t>
            </w:r>
          </w:p>
        </w:tc>
        <w:tc>
          <w:tcPr>
            <w:tcW w:w="555" w:type="pct"/>
            <w:shd w:val="clear" w:color="auto" w:fill="auto"/>
            <w:vAlign w:val="center"/>
            <w:hideMark/>
          </w:tcPr>
          <w:p w14:paraId="034B59D9"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0,0000006</w:t>
            </w:r>
          </w:p>
        </w:tc>
        <w:tc>
          <w:tcPr>
            <w:tcW w:w="555" w:type="pct"/>
            <w:shd w:val="clear" w:color="auto" w:fill="auto"/>
            <w:vAlign w:val="center"/>
            <w:hideMark/>
          </w:tcPr>
          <w:p w14:paraId="7CC27D58"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0,0220122</w:t>
            </w:r>
          </w:p>
        </w:tc>
        <w:tc>
          <w:tcPr>
            <w:tcW w:w="556" w:type="pct"/>
            <w:shd w:val="clear" w:color="auto" w:fill="auto"/>
            <w:vAlign w:val="center"/>
            <w:hideMark/>
          </w:tcPr>
          <w:p w14:paraId="4C4F9CEB"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0,0000025</w:t>
            </w:r>
          </w:p>
        </w:tc>
      </w:tr>
      <w:tr w:rsidR="00F15C5E" w:rsidRPr="00344BAA" w14:paraId="243C7955" w14:textId="77777777" w:rsidTr="00F15C5E">
        <w:trPr>
          <w:cantSplit/>
          <w:trHeight w:val="284"/>
        </w:trPr>
        <w:tc>
          <w:tcPr>
            <w:tcW w:w="555" w:type="pct"/>
            <w:shd w:val="clear" w:color="auto" w:fill="auto"/>
            <w:vAlign w:val="center"/>
            <w:hideMark/>
          </w:tcPr>
          <w:p w14:paraId="35707340"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ТК19</w:t>
            </w:r>
          </w:p>
        </w:tc>
        <w:tc>
          <w:tcPr>
            <w:tcW w:w="555" w:type="pct"/>
            <w:shd w:val="clear" w:color="auto" w:fill="auto"/>
            <w:vAlign w:val="center"/>
            <w:hideMark/>
          </w:tcPr>
          <w:p w14:paraId="36024008"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Дом №12</w:t>
            </w:r>
          </w:p>
        </w:tc>
        <w:tc>
          <w:tcPr>
            <w:tcW w:w="556" w:type="pct"/>
            <w:shd w:val="clear" w:color="auto" w:fill="auto"/>
            <w:vAlign w:val="center"/>
            <w:hideMark/>
          </w:tcPr>
          <w:p w14:paraId="0F5F4E52"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70</w:t>
            </w:r>
          </w:p>
        </w:tc>
        <w:tc>
          <w:tcPr>
            <w:tcW w:w="555" w:type="pct"/>
            <w:shd w:val="clear" w:color="auto" w:fill="auto"/>
            <w:vAlign w:val="center"/>
            <w:hideMark/>
          </w:tcPr>
          <w:p w14:paraId="564C6A57"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0,1</w:t>
            </w:r>
          </w:p>
        </w:tc>
        <w:tc>
          <w:tcPr>
            <w:tcW w:w="555" w:type="pct"/>
            <w:shd w:val="clear" w:color="auto" w:fill="auto"/>
            <w:vAlign w:val="center"/>
            <w:hideMark/>
          </w:tcPr>
          <w:p w14:paraId="4C98818B"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0,1</w:t>
            </w:r>
          </w:p>
        </w:tc>
        <w:tc>
          <w:tcPr>
            <w:tcW w:w="556" w:type="pct"/>
            <w:shd w:val="clear" w:color="auto" w:fill="auto"/>
            <w:vAlign w:val="center"/>
            <w:hideMark/>
          </w:tcPr>
          <w:p w14:paraId="11AE8798"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0,0000114</w:t>
            </w:r>
          </w:p>
        </w:tc>
        <w:tc>
          <w:tcPr>
            <w:tcW w:w="555" w:type="pct"/>
            <w:shd w:val="clear" w:color="auto" w:fill="auto"/>
            <w:vAlign w:val="center"/>
            <w:hideMark/>
          </w:tcPr>
          <w:p w14:paraId="6F947A61"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0,0000008</w:t>
            </w:r>
          </w:p>
        </w:tc>
        <w:tc>
          <w:tcPr>
            <w:tcW w:w="555" w:type="pct"/>
            <w:shd w:val="clear" w:color="auto" w:fill="auto"/>
            <w:vAlign w:val="center"/>
            <w:hideMark/>
          </w:tcPr>
          <w:p w14:paraId="2E27C2DE"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0,0357124</w:t>
            </w:r>
          </w:p>
        </w:tc>
        <w:tc>
          <w:tcPr>
            <w:tcW w:w="556" w:type="pct"/>
            <w:shd w:val="clear" w:color="auto" w:fill="auto"/>
            <w:vAlign w:val="center"/>
            <w:hideMark/>
          </w:tcPr>
          <w:p w14:paraId="466B7A37"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0,0000032</w:t>
            </w:r>
          </w:p>
        </w:tc>
      </w:tr>
      <w:tr w:rsidR="00F15C5E" w:rsidRPr="00344BAA" w14:paraId="47DE860E" w14:textId="77777777" w:rsidTr="00F15C5E">
        <w:trPr>
          <w:cantSplit/>
          <w:trHeight w:val="284"/>
        </w:trPr>
        <w:tc>
          <w:tcPr>
            <w:tcW w:w="555" w:type="pct"/>
            <w:shd w:val="clear" w:color="auto" w:fill="auto"/>
            <w:vAlign w:val="center"/>
            <w:hideMark/>
          </w:tcPr>
          <w:p w14:paraId="3F077431"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ТК17</w:t>
            </w:r>
          </w:p>
        </w:tc>
        <w:tc>
          <w:tcPr>
            <w:tcW w:w="555" w:type="pct"/>
            <w:shd w:val="clear" w:color="auto" w:fill="auto"/>
            <w:vAlign w:val="center"/>
            <w:hideMark/>
          </w:tcPr>
          <w:p w14:paraId="1C014C20"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ТК18</w:t>
            </w:r>
          </w:p>
        </w:tc>
        <w:tc>
          <w:tcPr>
            <w:tcW w:w="556" w:type="pct"/>
            <w:shd w:val="clear" w:color="auto" w:fill="auto"/>
            <w:vAlign w:val="center"/>
            <w:hideMark/>
          </w:tcPr>
          <w:p w14:paraId="78D236AC"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38</w:t>
            </w:r>
          </w:p>
        </w:tc>
        <w:tc>
          <w:tcPr>
            <w:tcW w:w="555" w:type="pct"/>
            <w:shd w:val="clear" w:color="auto" w:fill="auto"/>
            <w:vAlign w:val="center"/>
            <w:hideMark/>
          </w:tcPr>
          <w:p w14:paraId="33885687"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0,1</w:t>
            </w:r>
          </w:p>
        </w:tc>
        <w:tc>
          <w:tcPr>
            <w:tcW w:w="555" w:type="pct"/>
            <w:shd w:val="clear" w:color="auto" w:fill="auto"/>
            <w:vAlign w:val="center"/>
            <w:hideMark/>
          </w:tcPr>
          <w:p w14:paraId="106C3E34"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0,1</w:t>
            </w:r>
          </w:p>
        </w:tc>
        <w:tc>
          <w:tcPr>
            <w:tcW w:w="556" w:type="pct"/>
            <w:shd w:val="clear" w:color="auto" w:fill="auto"/>
            <w:vAlign w:val="center"/>
            <w:hideMark/>
          </w:tcPr>
          <w:p w14:paraId="239B1D78"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0,0000114</w:t>
            </w:r>
          </w:p>
        </w:tc>
        <w:tc>
          <w:tcPr>
            <w:tcW w:w="555" w:type="pct"/>
            <w:shd w:val="clear" w:color="auto" w:fill="auto"/>
            <w:vAlign w:val="center"/>
            <w:hideMark/>
          </w:tcPr>
          <w:p w14:paraId="10C65080"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0,0000004</w:t>
            </w:r>
          </w:p>
        </w:tc>
        <w:tc>
          <w:tcPr>
            <w:tcW w:w="555" w:type="pct"/>
            <w:shd w:val="clear" w:color="auto" w:fill="auto"/>
            <w:vAlign w:val="center"/>
            <w:hideMark/>
          </w:tcPr>
          <w:p w14:paraId="230AF20E"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0,0080225</w:t>
            </w:r>
          </w:p>
        </w:tc>
        <w:tc>
          <w:tcPr>
            <w:tcW w:w="556" w:type="pct"/>
            <w:shd w:val="clear" w:color="auto" w:fill="auto"/>
            <w:vAlign w:val="center"/>
            <w:hideMark/>
          </w:tcPr>
          <w:p w14:paraId="75F4B55C"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0,0000017</w:t>
            </w:r>
          </w:p>
        </w:tc>
      </w:tr>
      <w:tr w:rsidR="00F15C5E" w:rsidRPr="00344BAA" w14:paraId="3DEE515A" w14:textId="77777777" w:rsidTr="00F15C5E">
        <w:trPr>
          <w:cantSplit/>
          <w:trHeight w:val="284"/>
        </w:trPr>
        <w:tc>
          <w:tcPr>
            <w:tcW w:w="555" w:type="pct"/>
            <w:shd w:val="clear" w:color="auto" w:fill="auto"/>
            <w:vAlign w:val="center"/>
            <w:hideMark/>
          </w:tcPr>
          <w:p w14:paraId="3EC995D6"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ТК18</w:t>
            </w:r>
          </w:p>
        </w:tc>
        <w:tc>
          <w:tcPr>
            <w:tcW w:w="555" w:type="pct"/>
            <w:shd w:val="clear" w:color="auto" w:fill="auto"/>
            <w:vAlign w:val="center"/>
            <w:hideMark/>
          </w:tcPr>
          <w:p w14:paraId="568608E9"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№4а</w:t>
            </w:r>
          </w:p>
        </w:tc>
        <w:tc>
          <w:tcPr>
            <w:tcW w:w="556" w:type="pct"/>
            <w:shd w:val="clear" w:color="auto" w:fill="auto"/>
            <w:vAlign w:val="center"/>
            <w:hideMark/>
          </w:tcPr>
          <w:p w14:paraId="6F10A823"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64</w:t>
            </w:r>
          </w:p>
        </w:tc>
        <w:tc>
          <w:tcPr>
            <w:tcW w:w="555" w:type="pct"/>
            <w:shd w:val="clear" w:color="auto" w:fill="auto"/>
            <w:vAlign w:val="center"/>
            <w:hideMark/>
          </w:tcPr>
          <w:p w14:paraId="6D0F2A38"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0,05</w:t>
            </w:r>
          </w:p>
        </w:tc>
        <w:tc>
          <w:tcPr>
            <w:tcW w:w="555" w:type="pct"/>
            <w:shd w:val="clear" w:color="auto" w:fill="auto"/>
            <w:vAlign w:val="center"/>
            <w:hideMark/>
          </w:tcPr>
          <w:p w14:paraId="79D38892"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0,05</w:t>
            </w:r>
          </w:p>
        </w:tc>
        <w:tc>
          <w:tcPr>
            <w:tcW w:w="556" w:type="pct"/>
            <w:shd w:val="clear" w:color="auto" w:fill="auto"/>
            <w:vAlign w:val="center"/>
            <w:hideMark/>
          </w:tcPr>
          <w:p w14:paraId="432B4E56"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0,0000114</w:t>
            </w:r>
          </w:p>
        </w:tc>
        <w:tc>
          <w:tcPr>
            <w:tcW w:w="555" w:type="pct"/>
            <w:shd w:val="clear" w:color="auto" w:fill="auto"/>
            <w:vAlign w:val="center"/>
            <w:hideMark/>
          </w:tcPr>
          <w:p w14:paraId="6F691879"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0,0000007</w:t>
            </w:r>
          </w:p>
        </w:tc>
        <w:tc>
          <w:tcPr>
            <w:tcW w:w="555" w:type="pct"/>
            <w:shd w:val="clear" w:color="auto" w:fill="auto"/>
            <w:vAlign w:val="center"/>
            <w:hideMark/>
          </w:tcPr>
          <w:p w14:paraId="2DDCD4FE"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0,0080225</w:t>
            </w:r>
          </w:p>
        </w:tc>
        <w:tc>
          <w:tcPr>
            <w:tcW w:w="556" w:type="pct"/>
            <w:shd w:val="clear" w:color="auto" w:fill="auto"/>
            <w:vAlign w:val="center"/>
            <w:hideMark/>
          </w:tcPr>
          <w:p w14:paraId="0BE3D1A5"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0,0000029</w:t>
            </w:r>
          </w:p>
        </w:tc>
      </w:tr>
      <w:tr w:rsidR="00F15C5E" w:rsidRPr="00344BAA" w14:paraId="2F1DB75A" w14:textId="77777777" w:rsidTr="00F15C5E">
        <w:trPr>
          <w:cantSplit/>
          <w:trHeight w:val="284"/>
        </w:trPr>
        <w:tc>
          <w:tcPr>
            <w:tcW w:w="555" w:type="pct"/>
            <w:shd w:val="clear" w:color="auto" w:fill="auto"/>
            <w:vAlign w:val="center"/>
            <w:hideMark/>
          </w:tcPr>
          <w:p w14:paraId="7AB3BC30"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ТК15</w:t>
            </w:r>
          </w:p>
        </w:tc>
        <w:tc>
          <w:tcPr>
            <w:tcW w:w="555" w:type="pct"/>
            <w:shd w:val="clear" w:color="auto" w:fill="auto"/>
            <w:vAlign w:val="center"/>
            <w:hideMark/>
          </w:tcPr>
          <w:p w14:paraId="5C477D1D"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У21</w:t>
            </w:r>
          </w:p>
        </w:tc>
        <w:tc>
          <w:tcPr>
            <w:tcW w:w="556" w:type="pct"/>
            <w:shd w:val="clear" w:color="auto" w:fill="auto"/>
            <w:vAlign w:val="center"/>
            <w:hideMark/>
          </w:tcPr>
          <w:p w14:paraId="3D97AF28"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125</w:t>
            </w:r>
          </w:p>
        </w:tc>
        <w:tc>
          <w:tcPr>
            <w:tcW w:w="555" w:type="pct"/>
            <w:shd w:val="clear" w:color="auto" w:fill="auto"/>
            <w:vAlign w:val="center"/>
            <w:hideMark/>
          </w:tcPr>
          <w:p w14:paraId="7F276167"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0,309</w:t>
            </w:r>
          </w:p>
        </w:tc>
        <w:tc>
          <w:tcPr>
            <w:tcW w:w="555" w:type="pct"/>
            <w:shd w:val="clear" w:color="auto" w:fill="auto"/>
            <w:vAlign w:val="center"/>
            <w:hideMark/>
          </w:tcPr>
          <w:p w14:paraId="24D09E63"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0,309</w:t>
            </w:r>
          </w:p>
        </w:tc>
        <w:tc>
          <w:tcPr>
            <w:tcW w:w="556" w:type="pct"/>
            <w:shd w:val="clear" w:color="auto" w:fill="auto"/>
            <w:vAlign w:val="center"/>
            <w:hideMark/>
          </w:tcPr>
          <w:p w14:paraId="7258FA14"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0,0000114</w:t>
            </w:r>
          </w:p>
        </w:tc>
        <w:tc>
          <w:tcPr>
            <w:tcW w:w="555" w:type="pct"/>
            <w:shd w:val="clear" w:color="auto" w:fill="auto"/>
            <w:vAlign w:val="center"/>
            <w:hideMark/>
          </w:tcPr>
          <w:p w14:paraId="5A7EC15B"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0,0000014</w:t>
            </w:r>
          </w:p>
        </w:tc>
        <w:tc>
          <w:tcPr>
            <w:tcW w:w="555" w:type="pct"/>
            <w:shd w:val="clear" w:color="auto" w:fill="auto"/>
            <w:vAlign w:val="center"/>
            <w:hideMark/>
          </w:tcPr>
          <w:p w14:paraId="4BCCB612"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0,5547156</w:t>
            </w:r>
          </w:p>
        </w:tc>
        <w:tc>
          <w:tcPr>
            <w:tcW w:w="556" w:type="pct"/>
            <w:shd w:val="clear" w:color="auto" w:fill="auto"/>
            <w:vAlign w:val="center"/>
            <w:hideMark/>
          </w:tcPr>
          <w:p w14:paraId="0771AD9B"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0,0000057</w:t>
            </w:r>
          </w:p>
        </w:tc>
      </w:tr>
      <w:tr w:rsidR="00F15C5E" w:rsidRPr="00344BAA" w14:paraId="1E90FF04" w14:textId="77777777" w:rsidTr="00F15C5E">
        <w:trPr>
          <w:cantSplit/>
          <w:trHeight w:val="284"/>
        </w:trPr>
        <w:tc>
          <w:tcPr>
            <w:tcW w:w="555" w:type="pct"/>
            <w:shd w:val="clear" w:color="auto" w:fill="auto"/>
            <w:vAlign w:val="center"/>
            <w:hideMark/>
          </w:tcPr>
          <w:p w14:paraId="220FB956"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У21</w:t>
            </w:r>
          </w:p>
        </w:tc>
        <w:tc>
          <w:tcPr>
            <w:tcW w:w="555" w:type="pct"/>
            <w:shd w:val="clear" w:color="auto" w:fill="auto"/>
            <w:vAlign w:val="center"/>
            <w:hideMark/>
          </w:tcPr>
          <w:p w14:paraId="5045D037"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У41</w:t>
            </w:r>
          </w:p>
        </w:tc>
        <w:tc>
          <w:tcPr>
            <w:tcW w:w="556" w:type="pct"/>
            <w:shd w:val="clear" w:color="auto" w:fill="auto"/>
            <w:vAlign w:val="center"/>
            <w:hideMark/>
          </w:tcPr>
          <w:p w14:paraId="21519BC2"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63</w:t>
            </w:r>
          </w:p>
        </w:tc>
        <w:tc>
          <w:tcPr>
            <w:tcW w:w="555" w:type="pct"/>
            <w:shd w:val="clear" w:color="auto" w:fill="auto"/>
            <w:vAlign w:val="center"/>
            <w:hideMark/>
          </w:tcPr>
          <w:p w14:paraId="52D129C8"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0,15</w:t>
            </w:r>
          </w:p>
        </w:tc>
        <w:tc>
          <w:tcPr>
            <w:tcW w:w="555" w:type="pct"/>
            <w:shd w:val="clear" w:color="auto" w:fill="auto"/>
            <w:vAlign w:val="center"/>
            <w:hideMark/>
          </w:tcPr>
          <w:p w14:paraId="3D3CC25C"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0,15</w:t>
            </w:r>
          </w:p>
        </w:tc>
        <w:tc>
          <w:tcPr>
            <w:tcW w:w="556" w:type="pct"/>
            <w:shd w:val="clear" w:color="auto" w:fill="auto"/>
            <w:vAlign w:val="center"/>
            <w:hideMark/>
          </w:tcPr>
          <w:p w14:paraId="5EF9220E"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0,0000114</w:t>
            </w:r>
          </w:p>
        </w:tc>
        <w:tc>
          <w:tcPr>
            <w:tcW w:w="555" w:type="pct"/>
            <w:shd w:val="clear" w:color="auto" w:fill="auto"/>
            <w:vAlign w:val="center"/>
            <w:hideMark/>
          </w:tcPr>
          <w:p w14:paraId="169C5CBD"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0,0000007</w:t>
            </w:r>
          </w:p>
        </w:tc>
        <w:tc>
          <w:tcPr>
            <w:tcW w:w="555" w:type="pct"/>
            <w:shd w:val="clear" w:color="auto" w:fill="auto"/>
            <w:vAlign w:val="center"/>
            <w:hideMark/>
          </w:tcPr>
          <w:p w14:paraId="079E767C"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0,1280319</w:t>
            </w:r>
          </w:p>
        </w:tc>
        <w:tc>
          <w:tcPr>
            <w:tcW w:w="556" w:type="pct"/>
            <w:shd w:val="clear" w:color="auto" w:fill="auto"/>
            <w:vAlign w:val="center"/>
            <w:hideMark/>
          </w:tcPr>
          <w:p w14:paraId="653432E2"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0,0000029</w:t>
            </w:r>
          </w:p>
        </w:tc>
      </w:tr>
      <w:tr w:rsidR="00F15C5E" w:rsidRPr="00344BAA" w14:paraId="4472A011" w14:textId="77777777" w:rsidTr="00F15C5E">
        <w:trPr>
          <w:cantSplit/>
          <w:trHeight w:val="284"/>
        </w:trPr>
        <w:tc>
          <w:tcPr>
            <w:tcW w:w="555" w:type="pct"/>
            <w:shd w:val="clear" w:color="auto" w:fill="auto"/>
            <w:vAlign w:val="center"/>
            <w:hideMark/>
          </w:tcPr>
          <w:p w14:paraId="3B93FA0B"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У41</w:t>
            </w:r>
          </w:p>
        </w:tc>
        <w:tc>
          <w:tcPr>
            <w:tcW w:w="555" w:type="pct"/>
            <w:shd w:val="clear" w:color="auto" w:fill="auto"/>
            <w:vAlign w:val="center"/>
            <w:hideMark/>
          </w:tcPr>
          <w:p w14:paraId="36EC5DAD"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У45</w:t>
            </w:r>
          </w:p>
        </w:tc>
        <w:tc>
          <w:tcPr>
            <w:tcW w:w="556" w:type="pct"/>
            <w:shd w:val="clear" w:color="auto" w:fill="auto"/>
            <w:vAlign w:val="center"/>
            <w:hideMark/>
          </w:tcPr>
          <w:p w14:paraId="24D27BFC"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130</w:t>
            </w:r>
          </w:p>
        </w:tc>
        <w:tc>
          <w:tcPr>
            <w:tcW w:w="555" w:type="pct"/>
            <w:shd w:val="clear" w:color="auto" w:fill="auto"/>
            <w:vAlign w:val="center"/>
            <w:hideMark/>
          </w:tcPr>
          <w:p w14:paraId="39EB269F"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0,125</w:t>
            </w:r>
          </w:p>
        </w:tc>
        <w:tc>
          <w:tcPr>
            <w:tcW w:w="555" w:type="pct"/>
            <w:shd w:val="clear" w:color="auto" w:fill="auto"/>
            <w:vAlign w:val="center"/>
            <w:hideMark/>
          </w:tcPr>
          <w:p w14:paraId="0D3584D2"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0,125</w:t>
            </w:r>
          </w:p>
        </w:tc>
        <w:tc>
          <w:tcPr>
            <w:tcW w:w="556" w:type="pct"/>
            <w:shd w:val="clear" w:color="auto" w:fill="auto"/>
            <w:vAlign w:val="center"/>
            <w:hideMark/>
          </w:tcPr>
          <w:p w14:paraId="593524B5"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0,0000114</w:t>
            </w:r>
          </w:p>
        </w:tc>
        <w:tc>
          <w:tcPr>
            <w:tcW w:w="555" w:type="pct"/>
            <w:shd w:val="clear" w:color="auto" w:fill="auto"/>
            <w:vAlign w:val="center"/>
            <w:hideMark/>
          </w:tcPr>
          <w:p w14:paraId="66CE2B56"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0,0000015</w:t>
            </w:r>
          </w:p>
        </w:tc>
        <w:tc>
          <w:tcPr>
            <w:tcW w:w="555" w:type="pct"/>
            <w:shd w:val="clear" w:color="auto" w:fill="auto"/>
            <w:vAlign w:val="center"/>
            <w:hideMark/>
          </w:tcPr>
          <w:p w14:paraId="0E617E8D"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0,1059426</w:t>
            </w:r>
          </w:p>
        </w:tc>
        <w:tc>
          <w:tcPr>
            <w:tcW w:w="556" w:type="pct"/>
            <w:shd w:val="clear" w:color="auto" w:fill="auto"/>
            <w:vAlign w:val="center"/>
            <w:hideMark/>
          </w:tcPr>
          <w:p w14:paraId="4D40A7CF"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0,0000059</w:t>
            </w:r>
          </w:p>
        </w:tc>
      </w:tr>
      <w:tr w:rsidR="00F15C5E" w:rsidRPr="00344BAA" w14:paraId="0FB20BD3" w14:textId="77777777" w:rsidTr="00F15C5E">
        <w:trPr>
          <w:cantSplit/>
          <w:trHeight w:val="284"/>
        </w:trPr>
        <w:tc>
          <w:tcPr>
            <w:tcW w:w="555" w:type="pct"/>
            <w:shd w:val="clear" w:color="auto" w:fill="auto"/>
            <w:vAlign w:val="center"/>
            <w:hideMark/>
          </w:tcPr>
          <w:p w14:paraId="7C738D48"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У21</w:t>
            </w:r>
          </w:p>
        </w:tc>
        <w:tc>
          <w:tcPr>
            <w:tcW w:w="555" w:type="pct"/>
            <w:shd w:val="clear" w:color="auto" w:fill="auto"/>
            <w:vAlign w:val="center"/>
            <w:hideMark/>
          </w:tcPr>
          <w:p w14:paraId="77FFEC94"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ТК22</w:t>
            </w:r>
          </w:p>
        </w:tc>
        <w:tc>
          <w:tcPr>
            <w:tcW w:w="556" w:type="pct"/>
            <w:shd w:val="clear" w:color="auto" w:fill="auto"/>
            <w:vAlign w:val="center"/>
            <w:hideMark/>
          </w:tcPr>
          <w:p w14:paraId="3023D97C"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48</w:t>
            </w:r>
          </w:p>
        </w:tc>
        <w:tc>
          <w:tcPr>
            <w:tcW w:w="555" w:type="pct"/>
            <w:shd w:val="clear" w:color="auto" w:fill="auto"/>
            <w:vAlign w:val="center"/>
            <w:hideMark/>
          </w:tcPr>
          <w:p w14:paraId="6A5B3D4A"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0,2</w:t>
            </w:r>
          </w:p>
        </w:tc>
        <w:tc>
          <w:tcPr>
            <w:tcW w:w="555" w:type="pct"/>
            <w:shd w:val="clear" w:color="auto" w:fill="auto"/>
            <w:vAlign w:val="center"/>
            <w:hideMark/>
          </w:tcPr>
          <w:p w14:paraId="494B3884"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0,2</w:t>
            </w:r>
          </w:p>
        </w:tc>
        <w:tc>
          <w:tcPr>
            <w:tcW w:w="556" w:type="pct"/>
            <w:shd w:val="clear" w:color="auto" w:fill="auto"/>
            <w:vAlign w:val="center"/>
            <w:hideMark/>
          </w:tcPr>
          <w:p w14:paraId="65C40AB9"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0,0000114</w:t>
            </w:r>
          </w:p>
        </w:tc>
        <w:tc>
          <w:tcPr>
            <w:tcW w:w="555" w:type="pct"/>
            <w:shd w:val="clear" w:color="auto" w:fill="auto"/>
            <w:vAlign w:val="center"/>
            <w:hideMark/>
          </w:tcPr>
          <w:p w14:paraId="2CDC5531"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0,0000005</w:t>
            </w:r>
          </w:p>
        </w:tc>
        <w:tc>
          <w:tcPr>
            <w:tcW w:w="555" w:type="pct"/>
            <w:shd w:val="clear" w:color="auto" w:fill="auto"/>
            <w:vAlign w:val="center"/>
            <w:hideMark/>
          </w:tcPr>
          <w:p w14:paraId="1BBD078E"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0,4266837</w:t>
            </w:r>
          </w:p>
        </w:tc>
        <w:tc>
          <w:tcPr>
            <w:tcW w:w="556" w:type="pct"/>
            <w:shd w:val="clear" w:color="auto" w:fill="auto"/>
            <w:vAlign w:val="center"/>
            <w:hideMark/>
          </w:tcPr>
          <w:p w14:paraId="3DD78264"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0,0000022</w:t>
            </w:r>
          </w:p>
        </w:tc>
      </w:tr>
      <w:tr w:rsidR="00F15C5E" w:rsidRPr="00344BAA" w14:paraId="46EA931E" w14:textId="77777777" w:rsidTr="00F15C5E">
        <w:trPr>
          <w:cantSplit/>
          <w:trHeight w:val="284"/>
        </w:trPr>
        <w:tc>
          <w:tcPr>
            <w:tcW w:w="555" w:type="pct"/>
            <w:shd w:val="clear" w:color="auto" w:fill="auto"/>
            <w:vAlign w:val="center"/>
            <w:hideMark/>
          </w:tcPr>
          <w:p w14:paraId="3C7C5ACB"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ТК22</w:t>
            </w:r>
          </w:p>
        </w:tc>
        <w:tc>
          <w:tcPr>
            <w:tcW w:w="555" w:type="pct"/>
            <w:shd w:val="clear" w:color="auto" w:fill="auto"/>
            <w:vAlign w:val="center"/>
            <w:hideMark/>
          </w:tcPr>
          <w:p w14:paraId="09B3FFFB"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№56</w:t>
            </w:r>
          </w:p>
        </w:tc>
        <w:tc>
          <w:tcPr>
            <w:tcW w:w="556" w:type="pct"/>
            <w:shd w:val="clear" w:color="auto" w:fill="auto"/>
            <w:vAlign w:val="center"/>
            <w:hideMark/>
          </w:tcPr>
          <w:p w14:paraId="596FF8AE"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32</w:t>
            </w:r>
          </w:p>
        </w:tc>
        <w:tc>
          <w:tcPr>
            <w:tcW w:w="555" w:type="pct"/>
            <w:shd w:val="clear" w:color="auto" w:fill="auto"/>
            <w:vAlign w:val="center"/>
            <w:hideMark/>
          </w:tcPr>
          <w:p w14:paraId="37A40367"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0,05</w:t>
            </w:r>
          </w:p>
        </w:tc>
        <w:tc>
          <w:tcPr>
            <w:tcW w:w="555" w:type="pct"/>
            <w:shd w:val="clear" w:color="auto" w:fill="auto"/>
            <w:vAlign w:val="center"/>
            <w:hideMark/>
          </w:tcPr>
          <w:p w14:paraId="2A23583E"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0,05</w:t>
            </w:r>
          </w:p>
        </w:tc>
        <w:tc>
          <w:tcPr>
            <w:tcW w:w="556" w:type="pct"/>
            <w:shd w:val="clear" w:color="auto" w:fill="auto"/>
            <w:vAlign w:val="center"/>
            <w:hideMark/>
          </w:tcPr>
          <w:p w14:paraId="28FD037D"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0,0000114</w:t>
            </w:r>
          </w:p>
        </w:tc>
        <w:tc>
          <w:tcPr>
            <w:tcW w:w="555" w:type="pct"/>
            <w:shd w:val="clear" w:color="auto" w:fill="auto"/>
            <w:vAlign w:val="center"/>
            <w:hideMark/>
          </w:tcPr>
          <w:p w14:paraId="0D7B9866"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0,0000004</w:t>
            </w:r>
          </w:p>
        </w:tc>
        <w:tc>
          <w:tcPr>
            <w:tcW w:w="555" w:type="pct"/>
            <w:shd w:val="clear" w:color="auto" w:fill="auto"/>
            <w:vAlign w:val="center"/>
            <w:hideMark/>
          </w:tcPr>
          <w:p w14:paraId="59922731"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0,004591</w:t>
            </w:r>
          </w:p>
        </w:tc>
        <w:tc>
          <w:tcPr>
            <w:tcW w:w="556" w:type="pct"/>
            <w:shd w:val="clear" w:color="auto" w:fill="auto"/>
            <w:vAlign w:val="center"/>
            <w:hideMark/>
          </w:tcPr>
          <w:p w14:paraId="56F66E19"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0,0000015</w:t>
            </w:r>
          </w:p>
        </w:tc>
      </w:tr>
      <w:tr w:rsidR="00F15C5E" w:rsidRPr="00344BAA" w14:paraId="3BDD65FA" w14:textId="77777777" w:rsidTr="00F15C5E">
        <w:trPr>
          <w:cantSplit/>
          <w:trHeight w:val="284"/>
        </w:trPr>
        <w:tc>
          <w:tcPr>
            <w:tcW w:w="555" w:type="pct"/>
            <w:shd w:val="clear" w:color="auto" w:fill="auto"/>
            <w:vAlign w:val="center"/>
            <w:hideMark/>
          </w:tcPr>
          <w:p w14:paraId="301ABE2A"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ТК22</w:t>
            </w:r>
          </w:p>
        </w:tc>
        <w:tc>
          <w:tcPr>
            <w:tcW w:w="555" w:type="pct"/>
            <w:shd w:val="clear" w:color="auto" w:fill="auto"/>
            <w:vAlign w:val="center"/>
            <w:hideMark/>
          </w:tcPr>
          <w:p w14:paraId="0CFE2A0D"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ТК23</w:t>
            </w:r>
          </w:p>
        </w:tc>
        <w:tc>
          <w:tcPr>
            <w:tcW w:w="556" w:type="pct"/>
            <w:shd w:val="clear" w:color="auto" w:fill="auto"/>
            <w:vAlign w:val="center"/>
            <w:hideMark/>
          </w:tcPr>
          <w:p w14:paraId="0D9FF191"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26</w:t>
            </w:r>
          </w:p>
        </w:tc>
        <w:tc>
          <w:tcPr>
            <w:tcW w:w="555" w:type="pct"/>
            <w:shd w:val="clear" w:color="auto" w:fill="auto"/>
            <w:vAlign w:val="center"/>
            <w:hideMark/>
          </w:tcPr>
          <w:p w14:paraId="4C030E08"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0,2</w:t>
            </w:r>
          </w:p>
        </w:tc>
        <w:tc>
          <w:tcPr>
            <w:tcW w:w="555" w:type="pct"/>
            <w:shd w:val="clear" w:color="auto" w:fill="auto"/>
            <w:vAlign w:val="center"/>
            <w:hideMark/>
          </w:tcPr>
          <w:p w14:paraId="2C3E3840"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0,2</w:t>
            </w:r>
          </w:p>
        </w:tc>
        <w:tc>
          <w:tcPr>
            <w:tcW w:w="556" w:type="pct"/>
            <w:shd w:val="clear" w:color="auto" w:fill="auto"/>
            <w:vAlign w:val="center"/>
            <w:hideMark/>
          </w:tcPr>
          <w:p w14:paraId="6A00C5F1"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0,0000114</w:t>
            </w:r>
          </w:p>
        </w:tc>
        <w:tc>
          <w:tcPr>
            <w:tcW w:w="555" w:type="pct"/>
            <w:shd w:val="clear" w:color="auto" w:fill="auto"/>
            <w:vAlign w:val="center"/>
            <w:hideMark/>
          </w:tcPr>
          <w:p w14:paraId="3AB68E76"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0,0000003</w:t>
            </w:r>
          </w:p>
        </w:tc>
        <w:tc>
          <w:tcPr>
            <w:tcW w:w="555" w:type="pct"/>
            <w:shd w:val="clear" w:color="auto" w:fill="auto"/>
            <w:vAlign w:val="center"/>
            <w:hideMark/>
          </w:tcPr>
          <w:p w14:paraId="08840B87"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0,4220927</w:t>
            </w:r>
          </w:p>
        </w:tc>
        <w:tc>
          <w:tcPr>
            <w:tcW w:w="556" w:type="pct"/>
            <w:shd w:val="clear" w:color="auto" w:fill="auto"/>
            <w:vAlign w:val="center"/>
            <w:hideMark/>
          </w:tcPr>
          <w:p w14:paraId="4CBAF888"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0,0000012</w:t>
            </w:r>
          </w:p>
        </w:tc>
      </w:tr>
      <w:tr w:rsidR="00F15C5E" w:rsidRPr="00344BAA" w14:paraId="1B88FBFF" w14:textId="77777777" w:rsidTr="00F15C5E">
        <w:trPr>
          <w:cantSplit/>
          <w:trHeight w:val="284"/>
        </w:trPr>
        <w:tc>
          <w:tcPr>
            <w:tcW w:w="555" w:type="pct"/>
            <w:shd w:val="clear" w:color="auto" w:fill="auto"/>
            <w:vAlign w:val="center"/>
            <w:hideMark/>
          </w:tcPr>
          <w:p w14:paraId="379E093A"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ТК23</w:t>
            </w:r>
          </w:p>
        </w:tc>
        <w:tc>
          <w:tcPr>
            <w:tcW w:w="555" w:type="pct"/>
            <w:shd w:val="clear" w:color="auto" w:fill="auto"/>
            <w:vAlign w:val="center"/>
            <w:hideMark/>
          </w:tcPr>
          <w:p w14:paraId="44D4D501"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ТК24</w:t>
            </w:r>
          </w:p>
        </w:tc>
        <w:tc>
          <w:tcPr>
            <w:tcW w:w="556" w:type="pct"/>
            <w:shd w:val="clear" w:color="auto" w:fill="auto"/>
            <w:vAlign w:val="center"/>
            <w:hideMark/>
          </w:tcPr>
          <w:p w14:paraId="33FC6686"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25</w:t>
            </w:r>
          </w:p>
        </w:tc>
        <w:tc>
          <w:tcPr>
            <w:tcW w:w="555" w:type="pct"/>
            <w:shd w:val="clear" w:color="auto" w:fill="auto"/>
            <w:vAlign w:val="center"/>
            <w:hideMark/>
          </w:tcPr>
          <w:p w14:paraId="74F5F061"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0,15</w:t>
            </w:r>
          </w:p>
        </w:tc>
        <w:tc>
          <w:tcPr>
            <w:tcW w:w="555" w:type="pct"/>
            <w:shd w:val="clear" w:color="auto" w:fill="auto"/>
            <w:vAlign w:val="center"/>
            <w:hideMark/>
          </w:tcPr>
          <w:p w14:paraId="1A13A0F1"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0,15</w:t>
            </w:r>
          </w:p>
        </w:tc>
        <w:tc>
          <w:tcPr>
            <w:tcW w:w="556" w:type="pct"/>
            <w:shd w:val="clear" w:color="auto" w:fill="auto"/>
            <w:vAlign w:val="center"/>
            <w:hideMark/>
          </w:tcPr>
          <w:p w14:paraId="7E120002"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0,0000114</w:t>
            </w:r>
          </w:p>
        </w:tc>
        <w:tc>
          <w:tcPr>
            <w:tcW w:w="555" w:type="pct"/>
            <w:shd w:val="clear" w:color="auto" w:fill="auto"/>
            <w:vAlign w:val="center"/>
            <w:hideMark/>
          </w:tcPr>
          <w:p w14:paraId="1397515A"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0,0000003</w:t>
            </w:r>
          </w:p>
        </w:tc>
        <w:tc>
          <w:tcPr>
            <w:tcW w:w="555" w:type="pct"/>
            <w:shd w:val="clear" w:color="auto" w:fill="auto"/>
            <w:vAlign w:val="center"/>
            <w:hideMark/>
          </w:tcPr>
          <w:p w14:paraId="2F18B0A7"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0,1744907</w:t>
            </w:r>
          </w:p>
        </w:tc>
        <w:tc>
          <w:tcPr>
            <w:tcW w:w="556" w:type="pct"/>
            <w:shd w:val="clear" w:color="auto" w:fill="auto"/>
            <w:vAlign w:val="center"/>
            <w:hideMark/>
          </w:tcPr>
          <w:p w14:paraId="613DD108"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0,0000011</w:t>
            </w:r>
          </w:p>
        </w:tc>
      </w:tr>
      <w:tr w:rsidR="00F15C5E" w:rsidRPr="00344BAA" w14:paraId="68FEF9A7" w14:textId="77777777" w:rsidTr="00F15C5E">
        <w:trPr>
          <w:cantSplit/>
          <w:trHeight w:val="284"/>
        </w:trPr>
        <w:tc>
          <w:tcPr>
            <w:tcW w:w="555" w:type="pct"/>
            <w:shd w:val="clear" w:color="auto" w:fill="auto"/>
            <w:vAlign w:val="center"/>
            <w:hideMark/>
          </w:tcPr>
          <w:p w14:paraId="7138222D"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ТК23</w:t>
            </w:r>
          </w:p>
        </w:tc>
        <w:tc>
          <w:tcPr>
            <w:tcW w:w="555" w:type="pct"/>
            <w:shd w:val="clear" w:color="auto" w:fill="auto"/>
            <w:vAlign w:val="center"/>
            <w:hideMark/>
          </w:tcPr>
          <w:p w14:paraId="11840F90"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У38</w:t>
            </w:r>
          </w:p>
        </w:tc>
        <w:tc>
          <w:tcPr>
            <w:tcW w:w="556" w:type="pct"/>
            <w:shd w:val="clear" w:color="auto" w:fill="auto"/>
            <w:vAlign w:val="center"/>
            <w:hideMark/>
          </w:tcPr>
          <w:p w14:paraId="1255BA7E"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54</w:t>
            </w:r>
          </w:p>
        </w:tc>
        <w:tc>
          <w:tcPr>
            <w:tcW w:w="555" w:type="pct"/>
            <w:shd w:val="clear" w:color="auto" w:fill="auto"/>
            <w:vAlign w:val="center"/>
            <w:hideMark/>
          </w:tcPr>
          <w:p w14:paraId="7DE02992"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0,2</w:t>
            </w:r>
          </w:p>
        </w:tc>
        <w:tc>
          <w:tcPr>
            <w:tcW w:w="555" w:type="pct"/>
            <w:shd w:val="clear" w:color="auto" w:fill="auto"/>
            <w:vAlign w:val="center"/>
            <w:hideMark/>
          </w:tcPr>
          <w:p w14:paraId="1BA7AFEA"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0,2</w:t>
            </w:r>
          </w:p>
        </w:tc>
        <w:tc>
          <w:tcPr>
            <w:tcW w:w="556" w:type="pct"/>
            <w:shd w:val="clear" w:color="auto" w:fill="auto"/>
            <w:vAlign w:val="center"/>
            <w:hideMark/>
          </w:tcPr>
          <w:p w14:paraId="0B1470D0"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0,0000114</w:t>
            </w:r>
          </w:p>
        </w:tc>
        <w:tc>
          <w:tcPr>
            <w:tcW w:w="555" w:type="pct"/>
            <w:shd w:val="clear" w:color="auto" w:fill="auto"/>
            <w:vAlign w:val="center"/>
            <w:hideMark/>
          </w:tcPr>
          <w:p w14:paraId="2A389602"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0,0000006</w:t>
            </w:r>
          </w:p>
        </w:tc>
        <w:tc>
          <w:tcPr>
            <w:tcW w:w="555" w:type="pct"/>
            <w:shd w:val="clear" w:color="auto" w:fill="auto"/>
            <w:vAlign w:val="center"/>
            <w:hideMark/>
          </w:tcPr>
          <w:p w14:paraId="57DF9847"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0,2476019</w:t>
            </w:r>
          </w:p>
        </w:tc>
        <w:tc>
          <w:tcPr>
            <w:tcW w:w="556" w:type="pct"/>
            <w:shd w:val="clear" w:color="auto" w:fill="auto"/>
            <w:vAlign w:val="center"/>
            <w:hideMark/>
          </w:tcPr>
          <w:p w14:paraId="37E1B58F"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0,0000025</w:t>
            </w:r>
          </w:p>
        </w:tc>
      </w:tr>
      <w:tr w:rsidR="00F15C5E" w:rsidRPr="00344BAA" w14:paraId="354DB8BA" w14:textId="77777777" w:rsidTr="00F15C5E">
        <w:trPr>
          <w:cantSplit/>
          <w:trHeight w:val="284"/>
        </w:trPr>
        <w:tc>
          <w:tcPr>
            <w:tcW w:w="555" w:type="pct"/>
            <w:shd w:val="clear" w:color="auto" w:fill="auto"/>
            <w:vAlign w:val="center"/>
            <w:hideMark/>
          </w:tcPr>
          <w:p w14:paraId="18BC592E"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У38</w:t>
            </w:r>
          </w:p>
        </w:tc>
        <w:tc>
          <w:tcPr>
            <w:tcW w:w="555" w:type="pct"/>
            <w:shd w:val="clear" w:color="auto" w:fill="auto"/>
            <w:vAlign w:val="center"/>
            <w:hideMark/>
          </w:tcPr>
          <w:p w14:paraId="0CB60791"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ТК38</w:t>
            </w:r>
          </w:p>
        </w:tc>
        <w:tc>
          <w:tcPr>
            <w:tcW w:w="556" w:type="pct"/>
            <w:shd w:val="clear" w:color="auto" w:fill="auto"/>
            <w:vAlign w:val="center"/>
            <w:hideMark/>
          </w:tcPr>
          <w:p w14:paraId="3E4CEE96"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100</w:t>
            </w:r>
          </w:p>
        </w:tc>
        <w:tc>
          <w:tcPr>
            <w:tcW w:w="555" w:type="pct"/>
            <w:shd w:val="clear" w:color="auto" w:fill="auto"/>
            <w:vAlign w:val="center"/>
            <w:hideMark/>
          </w:tcPr>
          <w:p w14:paraId="2869D114"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0,15</w:t>
            </w:r>
          </w:p>
        </w:tc>
        <w:tc>
          <w:tcPr>
            <w:tcW w:w="555" w:type="pct"/>
            <w:shd w:val="clear" w:color="auto" w:fill="auto"/>
            <w:vAlign w:val="center"/>
            <w:hideMark/>
          </w:tcPr>
          <w:p w14:paraId="7E86A4E8"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0,15</w:t>
            </w:r>
          </w:p>
        </w:tc>
        <w:tc>
          <w:tcPr>
            <w:tcW w:w="556" w:type="pct"/>
            <w:shd w:val="clear" w:color="auto" w:fill="auto"/>
            <w:vAlign w:val="center"/>
            <w:hideMark/>
          </w:tcPr>
          <w:p w14:paraId="0E7164C6"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0,0000114</w:t>
            </w:r>
          </w:p>
        </w:tc>
        <w:tc>
          <w:tcPr>
            <w:tcW w:w="555" w:type="pct"/>
            <w:shd w:val="clear" w:color="auto" w:fill="auto"/>
            <w:vAlign w:val="center"/>
            <w:hideMark/>
          </w:tcPr>
          <w:p w14:paraId="2F33C996"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0,0000011</w:t>
            </w:r>
          </w:p>
        </w:tc>
        <w:tc>
          <w:tcPr>
            <w:tcW w:w="555" w:type="pct"/>
            <w:shd w:val="clear" w:color="auto" w:fill="auto"/>
            <w:vAlign w:val="center"/>
            <w:hideMark/>
          </w:tcPr>
          <w:p w14:paraId="70C9482C"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0,2112456</w:t>
            </w:r>
          </w:p>
        </w:tc>
        <w:tc>
          <w:tcPr>
            <w:tcW w:w="556" w:type="pct"/>
            <w:shd w:val="clear" w:color="auto" w:fill="auto"/>
            <w:vAlign w:val="center"/>
            <w:hideMark/>
          </w:tcPr>
          <w:p w14:paraId="74E2A12A"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0,0000046</w:t>
            </w:r>
          </w:p>
        </w:tc>
      </w:tr>
      <w:tr w:rsidR="00F15C5E" w:rsidRPr="00344BAA" w14:paraId="617C59F1" w14:textId="77777777" w:rsidTr="00F15C5E">
        <w:trPr>
          <w:cantSplit/>
          <w:trHeight w:val="284"/>
        </w:trPr>
        <w:tc>
          <w:tcPr>
            <w:tcW w:w="555" w:type="pct"/>
            <w:shd w:val="clear" w:color="auto" w:fill="auto"/>
            <w:vAlign w:val="center"/>
            <w:hideMark/>
          </w:tcPr>
          <w:p w14:paraId="01B483C7"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ТК38</w:t>
            </w:r>
          </w:p>
        </w:tc>
        <w:tc>
          <w:tcPr>
            <w:tcW w:w="555" w:type="pct"/>
            <w:shd w:val="clear" w:color="auto" w:fill="auto"/>
            <w:vAlign w:val="center"/>
            <w:hideMark/>
          </w:tcPr>
          <w:p w14:paraId="0530125C"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У4</w:t>
            </w:r>
          </w:p>
        </w:tc>
        <w:tc>
          <w:tcPr>
            <w:tcW w:w="556" w:type="pct"/>
            <w:shd w:val="clear" w:color="auto" w:fill="auto"/>
            <w:vAlign w:val="center"/>
            <w:hideMark/>
          </w:tcPr>
          <w:p w14:paraId="203CF538"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86</w:t>
            </w:r>
          </w:p>
        </w:tc>
        <w:tc>
          <w:tcPr>
            <w:tcW w:w="555" w:type="pct"/>
            <w:shd w:val="clear" w:color="auto" w:fill="auto"/>
            <w:vAlign w:val="center"/>
            <w:hideMark/>
          </w:tcPr>
          <w:p w14:paraId="5D982CBD"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0,15</w:t>
            </w:r>
          </w:p>
        </w:tc>
        <w:tc>
          <w:tcPr>
            <w:tcW w:w="555" w:type="pct"/>
            <w:shd w:val="clear" w:color="auto" w:fill="auto"/>
            <w:vAlign w:val="center"/>
            <w:hideMark/>
          </w:tcPr>
          <w:p w14:paraId="31F94396"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0,15</w:t>
            </w:r>
          </w:p>
        </w:tc>
        <w:tc>
          <w:tcPr>
            <w:tcW w:w="556" w:type="pct"/>
            <w:shd w:val="clear" w:color="auto" w:fill="auto"/>
            <w:vAlign w:val="center"/>
            <w:hideMark/>
          </w:tcPr>
          <w:p w14:paraId="42A2A975"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0,0000114</w:t>
            </w:r>
          </w:p>
        </w:tc>
        <w:tc>
          <w:tcPr>
            <w:tcW w:w="555" w:type="pct"/>
            <w:shd w:val="clear" w:color="auto" w:fill="auto"/>
            <w:vAlign w:val="center"/>
            <w:hideMark/>
          </w:tcPr>
          <w:p w14:paraId="754BD0C8"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0,000001</w:t>
            </w:r>
          </w:p>
        </w:tc>
        <w:tc>
          <w:tcPr>
            <w:tcW w:w="555" w:type="pct"/>
            <w:shd w:val="clear" w:color="auto" w:fill="auto"/>
            <w:vAlign w:val="center"/>
            <w:hideMark/>
          </w:tcPr>
          <w:p w14:paraId="78957C58"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0,2006783</w:t>
            </w:r>
          </w:p>
        </w:tc>
        <w:tc>
          <w:tcPr>
            <w:tcW w:w="556" w:type="pct"/>
            <w:shd w:val="clear" w:color="auto" w:fill="auto"/>
            <w:vAlign w:val="center"/>
            <w:hideMark/>
          </w:tcPr>
          <w:p w14:paraId="19D02732"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0,0000039</w:t>
            </w:r>
          </w:p>
        </w:tc>
      </w:tr>
      <w:tr w:rsidR="00F15C5E" w:rsidRPr="00344BAA" w14:paraId="77505E65" w14:textId="77777777" w:rsidTr="00F15C5E">
        <w:trPr>
          <w:cantSplit/>
          <w:trHeight w:val="284"/>
        </w:trPr>
        <w:tc>
          <w:tcPr>
            <w:tcW w:w="555" w:type="pct"/>
            <w:shd w:val="clear" w:color="auto" w:fill="auto"/>
            <w:vAlign w:val="center"/>
            <w:hideMark/>
          </w:tcPr>
          <w:p w14:paraId="7A9355E7"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У4</w:t>
            </w:r>
          </w:p>
        </w:tc>
        <w:tc>
          <w:tcPr>
            <w:tcW w:w="555" w:type="pct"/>
            <w:shd w:val="clear" w:color="auto" w:fill="auto"/>
            <w:vAlign w:val="center"/>
            <w:hideMark/>
          </w:tcPr>
          <w:p w14:paraId="01537994"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д/сад №61(дом№36а)</w:t>
            </w:r>
          </w:p>
        </w:tc>
        <w:tc>
          <w:tcPr>
            <w:tcW w:w="556" w:type="pct"/>
            <w:shd w:val="clear" w:color="auto" w:fill="auto"/>
            <w:vAlign w:val="center"/>
            <w:hideMark/>
          </w:tcPr>
          <w:p w14:paraId="7A6BE393"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35</w:t>
            </w:r>
          </w:p>
        </w:tc>
        <w:tc>
          <w:tcPr>
            <w:tcW w:w="555" w:type="pct"/>
            <w:shd w:val="clear" w:color="auto" w:fill="auto"/>
            <w:vAlign w:val="center"/>
            <w:hideMark/>
          </w:tcPr>
          <w:p w14:paraId="1806832E"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0,065</w:t>
            </w:r>
          </w:p>
        </w:tc>
        <w:tc>
          <w:tcPr>
            <w:tcW w:w="555" w:type="pct"/>
            <w:shd w:val="clear" w:color="auto" w:fill="auto"/>
            <w:vAlign w:val="center"/>
            <w:hideMark/>
          </w:tcPr>
          <w:p w14:paraId="4CE335A1"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0,065</w:t>
            </w:r>
          </w:p>
        </w:tc>
        <w:tc>
          <w:tcPr>
            <w:tcW w:w="556" w:type="pct"/>
            <w:shd w:val="clear" w:color="auto" w:fill="auto"/>
            <w:vAlign w:val="center"/>
            <w:hideMark/>
          </w:tcPr>
          <w:p w14:paraId="438D4AFD"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0,0000114</w:t>
            </w:r>
          </w:p>
        </w:tc>
        <w:tc>
          <w:tcPr>
            <w:tcW w:w="555" w:type="pct"/>
            <w:shd w:val="clear" w:color="auto" w:fill="auto"/>
            <w:vAlign w:val="center"/>
            <w:hideMark/>
          </w:tcPr>
          <w:p w14:paraId="1E829C29"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0,0000004</w:t>
            </w:r>
          </w:p>
        </w:tc>
        <w:tc>
          <w:tcPr>
            <w:tcW w:w="555" w:type="pct"/>
            <w:shd w:val="clear" w:color="auto" w:fill="auto"/>
            <w:vAlign w:val="center"/>
            <w:hideMark/>
          </w:tcPr>
          <w:p w14:paraId="13AD98FB"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0,0171189</w:t>
            </w:r>
          </w:p>
        </w:tc>
        <w:tc>
          <w:tcPr>
            <w:tcW w:w="556" w:type="pct"/>
            <w:shd w:val="clear" w:color="auto" w:fill="auto"/>
            <w:vAlign w:val="center"/>
            <w:hideMark/>
          </w:tcPr>
          <w:p w14:paraId="05D27E9F"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0,0000016</w:t>
            </w:r>
          </w:p>
        </w:tc>
      </w:tr>
      <w:tr w:rsidR="00F15C5E" w:rsidRPr="00344BAA" w14:paraId="02F437D9" w14:textId="77777777" w:rsidTr="00F15C5E">
        <w:trPr>
          <w:cantSplit/>
          <w:trHeight w:val="284"/>
        </w:trPr>
        <w:tc>
          <w:tcPr>
            <w:tcW w:w="555" w:type="pct"/>
            <w:shd w:val="clear" w:color="auto" w:fill="auto"/>
            <w:vAlign w:val="center"/>
            <w:hideMark/>
          </w:tcPr>
          <w:p w14:paraId="61423137"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ТК29</w:t>
            </w:r>
          </w:p>
        </w:tc>
        <w:tc>
          <w:tcPr>
            <w:tcW w:w="555" w:type="pct"/>
            <w:shd w:val="clear" w:color="auto" w:fill="auto"/>
            <w:vAlign w:val="center"/>
            <w:hideMark/>
          </w:tcPr>
          <w:p w14:paraId="4366F3CE"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ДК</w:t>
            </w:r>
          </w:p>
        </w:tc>
        <w:tc>
          <w:tcPr>
            <w:tcW w:w="556" w:type="pct"/>
            <w:shd w:val="clear" w:color="auto" w:fill="auto"/>
            <w:vAlign w:val="center"/>
            <w:hideMark/>
          </w:tcPr>
          <w:p w14:paraId="5FA40418"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32</w:t>
            </w:r>
          </w:p>
        </w:tc>
        <w:tc>
          <w:tcPr>
            <w:tcW w:w="555" w:type="pct"/>
            <w:shd w:val="clear" w:color="auto" w:fill="auto"/>
            <w:vAlign w:val="center"/>
            <w:hideMark/>
          </w:tcPr>
          <w:p w14:paraId="323DF9E4"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0,1</w:t>
            </w:r>
          </w:p>
        </w:tc>
        <w:tc>
          <w:tcPr>
            <w:tcW w:w="555" w:type="pct"/>
            <w:shd w:val="clear" w:color="auto" w:fill="auto"/>
            <w:vAlign w:val="center"/>
            <w:hideMark/>
          </w:tcPr>
          <w:p w14:paraId="0EA86C42"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0,1</w:t>
            </w:r>
          </w:p>
        </w:tc>
        <w:tc>
          <w:tcPr>
            <w:tcW w:w="556" w:type="pct"/>
            <w:shd w:val="clear" w:color="auto" w:fill="auto"/>
            <w:vAlign w:val="center"/>
            <w:hideMark/>
          </w:tcPr>
          <w:p w14:paraId="6E4DDDF1"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0,0000114</w:t>
            </w:r>
          </w:p>
        </w:tc>
        <w:tc>
          <w:tcPr>
            <w:tcW w:w="555" w:type="pct"/>
            <w:shd w:val="clear" w:color="auto" w:fill="auto"/>
            <w:vAlign w:val="center"/>
            <w:hideMark/>
          </w:tcPr>
          <w:p w14:paraId="3C4848B5"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0,0000004</w:t>
            </w:r>
          </w:p>
        </w:tc>
        <w:tc>
          <w:tcPr>
            <w:tcW w:w="555" w:type="pct"/>
            <w:shd w:val="clear" w:color="auto" w:fill="auto"/>
            <w:vAlign w:val="center"/>
            <w:hideMark/>
          </w:tcPr>
          <w:p w14:paraId="3C1A1FCC"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0,0434741</w:t>
            </w:r>
          </w:p>
        </w:tc>
        <w:tc>
          <w:tcPr>
            <w:tcW w:w="556" w:type="pct"/>
            <w:shd w:val="clear" w:color="auto" w:fill="auto"/>
            <w:vAlign w:val="center"/>
            <w:hideMark/>
          </w:tcPr>
          <w:p w14:paraId="514298FE"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0,0000015</w:t>
            </w:r>
          </w:p>
        </w:tc>
      </w:tr>
      <w:tr w:rsidR="00F15C5E" w:rsidRPr="00344BAA" w14:paraId="375602E8" w14:textId="77777777" w:rsidTr="00F15C5E">
        <w:trPr>
          <w:cantSplit/>
          <w:trHeight w:val="284"/>
        </w:trPr>
        <w:tc>
          <w:tcPr>
            <w:tcW w:w="555" w:type="pct"/>
            <w:shd w:val="clear" w:color="auto" w:fill="auto"/>
            <w:vAlign w:val="center"/>
            <w:hideMark/>
          </w:tcPr>
          <w:p w14:paraId="6E0F1EB3"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ТК24</w:t>
            </w:r>
          </w:p>
        </w:tc>
        <w:tc>
          <w:tcPr>
            <w:tcW w:w="555" w:type="pct"/>
            <w:shd w:val="clear" w:color="auto" w:fill="auto"/>
            <w:vAlign w:val="center"/>
            <w:hideMark/>
          </w:tcPr>
          <w:p w14:paraId="5519B2F0"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ТК26</w:t>
            </w:r>
          </w:p>
        </w:tc>
        <w:tc>
          <w:tcPr>
            <w:tcW w:w="556" w:type="pct"/>
            <w:shd w:val="clear" w:color="auto" w:fill="auto"/>
            <w:vAlign w:val="center"/>
            <w:hideMark/>
          </w:tcPr>
          <w:p w14:paraId="55F27FF9"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90</w:t>
            </w:r>
          </w:p>
        </w:tc>
        <w:tc>
          <w:tcPr>
            <w:tcW w:w="555" w:type="pct"/>
            <w:shd w:val="clear" w:color="auto" w:fill="auto"/>
            <w:vAlign w:val="center"/>
            <w:hideMark/>
          </w:tcPr>
          <w:p w14:paraId="532444AE"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0,15</w:t>
            </w:r>
          </w:p>
        </w:tc>
        <w:tc>
          <w:tcPr>
            <w:tcW w:w="555" w:type="pct"/>
            <w:shd w:val="clear" w:color="auto" w:fill="auto"/>
            <w:vAlign w:val="center"/>
            <w:hideMark/>
          </w:tcPr>
          <w:p w14:paraId="316B9D28"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0,15</w:t>
            </w:r>
          </w:p>
        </w:tc>
        <w:tc>
          <w:tcPr>
            <w:tcW w:w="556" w:type="pct"/>
            <w:shd w:val="clear" w:color="auto" w:fill="auto"/>
            <w:vAlign w:val="center"/>
            <w:hideMark/>
          </w:tcPr>
          <w:p w14:paraId="0878C820"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0,0000114</w:t>
            </w:r>
          </w:p>
        </w:tc>
        <w:tc>
          <w:tcPr>
            <w:tcW w:w="555" w:type="pct"/>
            <w:shd w:val="clear" w:color="auto" w:fill="auto"/>
            <w:vAlign w:val="center"/>
            <w:hideMark/>
          </w:tcPr>
          <w:p w14:paraId="1CA216C5"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0,000001</w:t>
            </w:r>
          </w:p>
        </w:tc>
        <w:tc>
          <w:tcPr>
            <w:tcW w:w="555" w:type="pct"/>
            <w:shd w:val="clear" w:color="auto" w:fill="auto"/>
            <w:vAlign w:val="center"/>
            <w:hideMark/>
          </w:tcPr>
          <w:p w14:paraId="11503E50"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0,1736171</w:t>
            </w:r>
          </w:p>
        </w:tc>
        <w:tc>
          <w:tcPr>
            <w:tcW w:w="556" w:type="pct"/>
            <w:shd w:val="clear" w:color="auto" w:fill="auto"/>
            <w:vAlign w:val="center"/>
            <w:hideMark/>
          </w:tcPr>
          <w:p w14:paraId="4E73461F"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0,0000041</w:t>
            </w:r>
          </w:p>
        </w:tc>
      </w:tr>
      <w:tr w:rsidR="00F15C5E" w:rsidRPr="00344BAA" w14:paraId="4F3A6859" w14:textId="77777777" w:rsidTr="00F15C5E">
        <w:trPr>
          <w:cantSplit/>
          <w:trHeight w:val="284"/>
        </w:trPr>
        <w:tc>
          <w:tcPr>
            <w:tcW w:w="555" w:type="pct"/>
            <w:shd w:val="clear" w:color="auto" w:fill="auto"/>
            <w:vAlign w:val="center"/>
            <w:hideMark/>
          </w:tcPr>
          <w:p w14:paraId="79BA4A7B"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ТК26</w:t>
            </w:r>
          </w:p>
        </w:tc>
        <w:tc>
          <w:tcPr>
            <w:tcW w:w="555" w:type="pct"/>
            <w:shd w:val="clear" w:color="auto" w:fill="auto"/>
            <w:vAlign w:val="center"/>
            <w:hideMark/>
          </w:tcPr>
          <w:p w14:paraId="7AC84678"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Дом №45</w:t>
            </w:r>
          </w:p>
        </w:tc>
        <w:tc>
          <w:tcPr>
            <w:tcW w:w="556" w:type="pct"/>
            <w:shd w:val="clear" w:color="auto" w:fill="auto"/>
            <w:vAlign w:val="center"/>
            <w:hideMark/>
          </w:tcPr>
          <w:p w14:paraId="7044581C"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6</w:t>
            </w:r>
          </w:p>
        </w:tc>
        <w:tc>
          <w:tcPr>
            <w:tcW w:w="555" w:type="pct"/>
            <w:shd w:val="clear" w:color="auto" w:fill="auto"/>
            <w:vAlign w:val="center"/>
            <w:hideMark/>
          </w:tcPr>
          <w:p w14:paraId="08F52761"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0,08</w:t>
            </w:r>
          </w:p>
        </w:tc>
        <w:tc>
          <w:tcPr>
            <w:tcW w:w="555" w:type="pct"/>
            <w:shd w:val="clear" w:color="auto" w:fill="auto"/>
            <w:vAlign w:val="center"/>
            <w:hideMark/>
          </w:tcPr>
          <w:p w14:paraId="3FF47BCC"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0,08</w:t>
            </w:r>
          </w:p>
        </w:tc>
        <w:tc>
          <w:tcPr>
            <w:tcW w:w="556" w:type="pct"/>
            <w:shd w:val="clear" w:color="auto" w:fill="auto"/>
            <w:vAlign w:val="center"/>
            <w:hideMark/>
          </w:tcPr>
          <w:p w14:paraId="213E067F"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0,0000114</w:t>
            </w:r>
          </w:p>
        </w:tc>
        <w:tc>
          <w:tcPr>
            <w:tcW w:w="555" w:type="pct"/>
            <w:shd w:val="clear" w:color="auto" w:fill="auto"/>
            <w:vAlign w:val="center"/>
            <w:hideMark/>
          </w:tcPr>
          <w:p w14:paraId="638BF141"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0,0000001</w:t>
            </w:r>
          </w:p>
        </w:tc>
        <w:tc>
          <w:tcPr>
            <w:tcW w:w="555" w:type="pct"/>
            <w:shd w:val="clear" w:color="auto" w:fill="auto"/>
            <w:vAlign w:val="center"/>
            <w:hideMark/>
          </w:tcPr>
          <w:p w14:paraId="0AB33085"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0,0262786</w:t>
            </w:r>
          </w:p>
        </w:tc>
        <w:tc>
          <w:tcPr>
            <w:tcW w:w="556" w:type="pct"/>
            <w:shd w:val="clear" w:color="auto" w:fill="auto"/>
            <w:vAlign w:val="center"/>
            <w:hideMark/>
          </w:tcPr>
          <w:p w14:paraId="175912FE"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0,0000003</w:t>
            </w:r>
          </w:p>
        </w:tc>
      </w:tr>
      <w:tr w:rsidR="00F15C5E" w:rsidRPr="00344BAA" w14:paraId="798EDBC3" w14:textId="77777777" w:rsidTr="00F15C5E">
        <w:trPr>
          <w:cantSplit/>
          <w:trHeight w:val="284"/>
        </w:trPr>
        <w:tc>
          <w:tcPr>
            <w:tcW w:w="555" w:type="pct"/>
            <w:shd w:val="clear" w:color="auto" w:fill="auto"/>
            <w:vAlign w:val="center"/>
            <w:hideMark/>
          </w:tcPr>
          <w:p w14:paraId="0EC20284"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ТК26</w:t>
            </w:r>
          </w:p>
        </w:tc>
        <w:tc>
          <w:tcPr>
            <w:tcW w:w="555" w:type="pct"/>
            <w:shd w:val="clear" w:color="auto" w:fill="auto"/>
            <w:vAlign w:val="center"/>
            <w:hideMark/>
          </w:tcPr>
          <w:p w14:paraId="43E72FCF"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У46</w:t>
            </w:r>
          </w:p>
        </w:tc>
        <w:tc>
          <w:tcPr>
            <w:tcW w:w="556" w:type="pct"/>
            <w:shd w:val="clear" w:color="auto" w:fill="auto"/>
            <w:vAlign w:val="center"/>
            <w:hideMark/>
          </w:tcPr>
          <w:p w14:paraId="1721F856"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60</w:t>
            </w:r>
          </w:p>
        </w:tc>
        <w:tc>
          <w:tcPr>
            <w:tcW w:w="555" w:type="pct"/>
            <w:shd w:val="clear" w:color="auto" w:fill="auto"/>
            <w:vAlign w:val="center"/>
            <w:hideMark/>
          </w:tcPr>
          <w:p w14:paraId="0D40B072"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0,15</w:t>
            </w:r>
          </w:p>
        </w:tc>
        <w:tc>
          <w:tcPr>
            <w:tcW w:w="555" w:type="pct"/>
            <w:shd w:val="clear" w:color="auto" w:fill="auto"/>
            <w:vAlign w:val="center"/>
            <w:hideMark/>
          </w:tcPr>
          <w:p w14:paraId="05BDB78C"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0,15</w:t>
            </w:r>
          </w:p>
        </w:tc>
        <w:tc>
          <w:tcPr>
            <w:tcW w:w="556" w:type="pct"/>
            <w:shd w:val="clear" w:color="auto" w:fill="auto"/>
            <w:vAlign w:val="center"/>
            <w:hideMark/>
          </w:tcPr>
          <w:p w14:paraId="5A3716D4"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0,0000114</w:t>
            </w:r>
          </w:p>
        </w:tc>
        <w:tc>
          <w:tcPr>
            <w:tcW w:w="555" w:type="pct"/>
            <w:shd w:val="clear" w:color="auto" w:fill="auto"/>
            <w:vAlign w:val="center"/>
            <w:hideMark/>
          </w:tcPr>
          <w:p w14:paraId="0E7399DC"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0,0000007</w:t>
            </w:r>
          </w:p>
        </w:tc>
        <w:tc>
          <w:tcPr>
            <w:tcW w:w="555" w:type="pct"/>
            <w:shd w:val="clear" w:color="auto" w:fill="auto"/>
            <w:vAlign w:val="center"/>
            <w:hideMark/>
          </w:tcPr>
          <w:p w14:paraId="03E25468"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0,1473385</w:t>
            </w:r>
          </w:p>
        </w:tc>
        <w:tc>
          <w:tcPr>
            <w:tcW w:w="556" w:type="pct"/>
            <w:shd w:val="clear" w:color="auto" w:fill="auto"/>
            <w:vAlign w:val="center"/>
            <w:hideMark/>
          </w:tcPr>
          <w:p w14:paraId="1CCCD833"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0,0000027</w:t>
            </w:r>
          </w:p>
        </w:tc>
      </w:tr>
      <w:tr w:rsidR="00F15C5E" w:rsidRPr="00344BAA" w14:paraId="73CA8E73" w14:textId="77777777" w:rsidTr="00F15C5E">
        <w:trPr>
          <w:cantSplit/>
          <w:trHeight w:val="284"/>
        </w:trPr>
        <w:tc>
          <w:tcPr>
            <w:tcW w:w="555" w:type="pct"/>
            <w:shd w:val="clear" w:color="auto" w:fill="auto"/>
            <w:vAlign w:val="center"/>
            <w:hideMark/>
          </w:tcPr>
          <w:p w14:paraId="7891D3BA"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У46</w:t>
            </w:r>
          </w:p>
        </w:tc>
        <w:tc>
          <w:tcPr>
            <w:tcW w:w="555" w:type="pct"/>
            <w:shd w:val="clear" w:color="auto" w:fill="auto"/>
            <w:vAlign w:val="center"/>
            <w:hideMark/>
          </w:tcPr>
          <w:p w14:paraId="0D748B92"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У35</w:t>
            </w:r>
          </w:p>
        </w:tc>
        <w:tc>
          <w:tcPr>
            <w:tcW w:w="556" w:type="pct"/>
            <w:shd w:val="clear" w:color="auto" w:fill="auto"/>
            <w:vAlign w:val="center"/>
            <w:hideMark/>
          </w:tcPr>
          <w:p w14:paraId="4B1B2366"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17</w:t>
            </w:r>
          </w:p>
        </w:tc>
        <w:tc>
          <w:tcPr>
            <w:tcW w:w="555" w:type="pct"/>
            <w:shd w:val="clear" w:color="auto" w:fill="auto"/>
            <w:vAlign w:val="center"/>
            <w:hideMark/>
          </w:tcPr>
          <w:p w14:paraId="6B29E535"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0,125</w:t>
            </w:r>
          </w:p>
        </w:tc>
        <w:tc>
          <w:tcPr>
            <w:tcW w:w="555" w:type="pct"/>
            <w:shd w:val="clear" w:color="auto" w:fill="auto"/>
            <w:vAlign w:val="center"/>
            <w:hideMark/>
          </w:tcPr>
          <w:p w14:paraId="414B0456"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0,125</w:t>
            </w:r>
          </w:p>
        </w:tc>
        <w:tc>
          <w:tcPr>
            <w:tcW w:w="556" w:type="pct"/>
            <w:shd w:val="clear" w:color="auto" w:fill="auto"/>
            <w:vAlign w:val="center"/>
            <w:hideMark/>
          </w:tcPr>
          <w:p w14:paraId="75F2283D"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0,0000114</w:t>
            </w:r>
          </w:p>
        </w:tc>
        <w:tc>
          <w:tcPr>
            <w:tcW w:w="555" w:type="pct"/>
            <w:shd w:val="clear" w:color="auto" w:fill="auto"/>
            <w:vAlign w:val="center"/>
            <w:hideMark/>
          </w:tcPr>
          <w:p w14:paraId="65FE938F"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0,0000002</w:t>
            </w:r>
          </w:p>
        </w:tc>
        <w:tc>
          <w:tcPr>
            <w:tcW w:w="555" w:type="pct"/>
            <w:shd w:val="clear" w:color="auto" w:fill="auto"/>
            <w:vAlign w:val="center"/>
            <w:hideMark/>
          </w:tcPr>
          <w:p w14:paraId="726FC843"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0,1054171</w:t>
            </w:r>
          </w:p>
        </w:tc>
        <w:tc>
          <w:tcPr>
            <w:tcW w:w="556" w:type="pct"/>
            <w:shd w:val="clear" w:color="auto" w:fill="auto"/>
            <w:vAlign w:val="center"/>
            <w:hideMark/>
          </w:tcPr>
          <w:p w14:paraId="4562A115"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0,0000008</w:t>
            </w:r>
          </w:p>
        </w:tc>
      </w:tr>
      <w:tr w:rsidR="00F15C5E" w:rsidRPr="00344BAA" w14:paraId="2EF37D20" w14:textId="77777777" w:rsidTr="00F15C5E">
        <w:trPr>
          <w:cantSplit/>
          <w:trHeight w:val="284"/>
        </w:trPr>
        <w:tc>
          <w:tcPr>
            <w:tcW w:w="555" w:type="pct"/>
            <w:shd w:val="clear" w:color="auto" w:fill="auto"/>
            <w:vAlign w:val="center"/>
            <w:hideMark/>
          </w:tcPr>
          <w:p w14:paraId="3CC7BA3A"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У35</w:t>
            </w:r>
          </w:p>
        </w:tc>
        <w:tc>
          <w:tcPr>
            <w:tcW w:w="555" w:type="pct"/>
            <w:shd w:val="clear" w:color="auto" w:fill="auto"/>
            <w:vAlign w:val="center"/>
            <w:hideMark/>
          </w:tcPr>
          <w:p w14:paraId="55402500"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У39</w:t>
            </w:r>
          </w:p>
        </w:tc>
        <w:tc>
          <w:tcPr>
            <w:tcW w:w="556" w:type="pct"/>
            <w:shd w:val="clear" w:color="auto" w:fill="auto"/>
            <w:vAlign w:val="center"/>
            <w:hideMark/>
          </w:tcPr>
          <w:p w14:paraId="18D85A5A"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46</w:t>
            </w:r>
          </w:p>
        </w:tc>
        <w:tc>
          <w:tcPr>
            <w:tcW w:w="555" w:type="pct"/>
            <w:shd w:val="clear" w:color="auto" w:fill="auto"/>
            <w:vAlign w:val="center"/>
            <w:hideMark/>
          </w:tcPr>
          <w:p w14:paraId="3F0EF102"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0,1</w:t>
            </w:r>
          </w:p>
        </w:tc>
        <w:tc>
          <w:tcPr>
            <w:tcW w:w="555" w:type="pct"/>
            <w:shd w:val="clear" w:color="auto" w:fill="auto"/>
            <w:vAlign w:val="center"/>
            <w:hideMark/>
          </w:tcPr>
          <w:p w14:paraId="3B40AA0D"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0,1</w:t>
            </w:r>
          </w:p>
        </w:tc>
        <w:tc>
          <w:tcPr>
            <w:tcW w:w="556" w:type="pct"/>
            <w:shd w:val="clear" w:color="auto" w:fill="auto"/>
            <w:vAlign w:val="center"/>
            <w:hideMark/>
          </w:tcPr>
          <w:p w14:paraId="3AC883C6"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0,0000114</w:t>
            </w:r>
          </w:p>
        </w:tc>
        <w:tc>
          <w:tcPr>
            <w:tcW w:w="555" w:type="pct"/>
            <w:shd w:val="clear" w:color="auto" w:fill="auto"/>
            <w:vAlign w:val="center"/>
            <w:hideMark/>
          </w:tcPr>
          <w:p w14:paraId="39740E9C"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0,0000005</w:t>
            </w:r>
          </w:p>
        </w:tc>
        <w:tc>
          <w:tcPr>
            <w:tcW w:w="555" w:type="pct"/>
            <w:shd w:val="clear" w:color="auto" w:fill="auto"/>
            <w:vAlign w:val="center"/>
            <w:hideMark/>
          </w:tcPr>
          <w:p w14:paraId="34613BAF"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0,0791076</w:t>
            </w:r>
          </w:p>
        </w:tc>
        <w:tc>
          <w:tcPr>
            <w:tcW w:w="556" w:type="pct"/>
            <w:shd w:val="clear" w:color="auto" w:fill="auto"/>
            <w:vAlign w:val="center"/>
            <w:hideMark/>
          </w:tcPr>
          <w:p w14:paraId="113B6738"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0,0000021</w:t>
            </w:r>
          </w:p>
        </w:tc>
      </w:tr>
      <w:tr w:rsidR="00F15C5E" w:rsidRPr="00344BAA" w14:paraId="6B22DC80" w14:textId="77777777" w:rsidTr="00F15C5E">
        <w:trPr>
          <w:cantSplit/>
          <w:trHeight w:val="284"/>
        </w:trPr>
        <w:tc>
          <w:tcPr>
            <w:tcW w:w="555" w:type="pct"/>
            <w:shd w:val="clear" w:color="auto" w:fill="auto"/>
            <w:vAlign w:val="center"/>
            <w:hideMark/>
          </w:tcPr>
          <w:p w14:paraId="4E140DCA"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У35</w:t>
            </w:r>
          </w:p>
        </w:tc>
        <w:tc>
          <w:tcPr>
            <w:tcW w:w="555" w:type="pct"/>
            <w:shd w:val="clear" w:color="auto" w:fill="auto"/>
            <w:vAlign w:val="center"/>
            <w:hideMark/>
          </w:tcPr>
          <w:p w14:paraId="7261DE10"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Дом №28</w:t>
            </w:r>
          </w:p>
        </w:tc>
        <w:tc>
          <w:tcPr>
            <w:tcW w:w="556" w:type="pct"/>
            <w:shd w:val="clear" w:color="auto" w:fill="auto"/>
            <w:vAlign w:val="center"/>
            <w:hideMark/>
          </w:tcPr>
          <w:p w14:paraId="2F910A4B"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78</w:t>
            </w:r>
          </w:p>
        </w:tc>
        <w:tc>
          <w:tcPr>
            <w:tcW w:w="555" w:type="pct"/>
            <w:shd w:val="clear" w:color="auto" w:fill="auto"/>
            <w:vAlign w:val="center"/>
            <w:hideMark/>
          </w:tcPr>
          <w:p w14:paraId="6A44AA19"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0,1</w:t>
            </w:r>
          </w:p>
        </w:tc>
        <w:tc>
          <w:tcPr>
            <w:tcW w:w="555" w:type="pct"/>
            <w:shd w:val="clear" w:color="auto" w:fill="auto"/>
            <w:vAlign w:val="center"/>
            <w:hideMark/>
          </w:tcPr>
          <w:p w14:paraId="673E6C87"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0,1</w:t>
            </w:r>
          </w:p>
        </w:tc>
        <w:tc>
          <w:tcPr>
            <w:tcW w:w="556" w:type="pct"/>
            <w:shd w:val="clear" w:color="auto" w:fill="auto"/>
            <w:vAlign w:val="center"/>
            <w:hideMark/>
          </w:tcPr>
          <w:p w14:paraId="60D66303"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0,0000114</w:t>
            </w:r>
          </w:p>
        </w:tc>
        <w:tc>
          <w:tcPr>
            <w:tcW w:w="555" w:type="pct"/>
            <w:shd w:val="clear" w:color="auto" w:fill="auto"/>
            <w:vAlign w:val="center"/>
            <w:hideMark/>
          </w:tcPr>
          <w:p w14:paraId="1BA1607B"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0,0000009</w:t>
            </w:r>
          </w:p>
        </w:tc>
        <w:tc>
          <w:tcPr>
            <w:tcW w:w="555" w:type="pct"/>
            <w:shd w:val="clear" w:color="auto" w:fill="auto"/>
            <w:vAlign w:val="center"/>
            <w:hideMark/>
          </w:tcPr>
          <w:p w14:paraId="18FF01DD"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0,0263094</w:t>
            </w:r>
          </w:p>
        </w:tc>
        <w:tc>
          <w:tcPr>
            <w:tcW w:w="556" w:type="pct"/>
            <w:shd w:val="clear" w:color="auto" w:fill="auto"/>
            <w:vAlign w:val="center"/>
            <w:hideMark/>
          </w:tcPr>
          <w:p w14:paraId="09F73116"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0,0000036</w:t>
            </w:r>
          </w:p>
        </w:tc>
      </w:tr>
      <w:tr w:rsidR="00F15C5E" w:rsidRPr="00344BAA" w14:paraId="4A2B775F" w14:textId="77777777" w:rsidTr="00F15C5E">
        <w:trPr>
          <w:cantSplit/>
          <w:trHeight w:val="284"/>
        </w:trPr>
        <w:tc>
          <w:tcPr>
            <w:tcW w:w="555" w:type="pct"/>
            <w:shd w:val="clear" w:color="auto" w:fill="auto"/>
            <w:vAlign w:val="center"/>
            <w:hideMark/>
          </w:tcPr>
          <w:p w14:paraId="33720D97"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У39</w:t>
            </w:r>
          </w:p>
        </w:tc>
        <w:tc>
          <w:tcPr>
            <w:tcW w:w="555" w:type="pct"/>
            <w:shd w:val="clear" w:color="auto" w:fill="auto"/>
            <w:vAlign w:val="center"/>
            <w:hideMark/>
          </w:tcPr>
          <w:p w14:paraId="398033B2"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Дом №36</w:t>
            </w:r>
          </w:p>
        </w:tc>
        <w:tc>
          <w:tcPr>
            <w:tcW w:w="556" w:type="pct"/>
            <w:shd w:val="clear" w:color="auto" w:fill="auto"/>
            <w:vAlign w:val="center"/>
            <w:hideMark/>
          </w:tcPr>
          <w:p w14:paraId="064C0557"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117</w:t>
            </w:r>
          </w:p>
        </w:tc>
        <w:tc>
          <w:tcPr>
            <w:tcW w:w="555" w:type="pct"/>
            <w:shd w:val="clear" w:color="auto" w:fill="auto"/>
            <w:vAlign w:val="center"/>
            <w:hideMark/>
          </w:tcPr>
          <w:p w14:paraId="2D758DA2"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0,1</w:t>
            </w:r>
          </w:p>
        </w:tc>
        <w:tc>
          <w:tcPr>
            <w:tcW w:w="555" w:type="pct"/>
            <w:shd w:val="clear" w:color="auto" w:fill="auto"/>
            <w:vAlign w:val="center"/>
            <w:hideMark/>
          </w:tcPr>
          <w:p w14:paraId="11C74E14"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0,1</w:t>
            </w:r>
          </w:p>
        </w:tc>
        <w:tc>
          <w:tcPr>
            <w:tcW w:w="556" w:type="pct"/>
            <w:shd w:val="clear" w:color="auto" w:fill="auto"/>
            <w:vAlign w:val="center"/>
            <w:hideMark/>
          </w:tcPr>
          <w:p w14:paraId="260B2105"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0,0000114</w:t>
            </w:r>
          </w:p>
        </w:tc>
        <w:tc>
          <w:tcPr>
            <w:tcW w:w="555" w:type="pct"/>
            <w:shd w:val="clear" w:color="auto" w:fill="auto"/>
            <w:vAlign w:val="center"/>
            <w:hideMark/>
          </w:tcPr>
          <w:p w14:paraId="13FE88CC"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0,0000013</w:t>
            </w:r>
          </w:p>
        </w:tc>
        <w:tc>
          <w:tcPr>
            <w:tcW w:w="555" w:type="pct"/>
            <w:shd w:val="clear" w:color="auto" w:fill="auto"/>
            <w:vAlign w:val="center"/>
            <w:hideMark/>
          </w:tcPr>
          <w:p w14:paraId="26D2B4A1"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0,0398742</w:t>
            </w:r>
          </w:p>
        </w:tc>
        <w:tc>
          <w:tcPr>
            <w:tcW w:w="556" w:type="pct"/>
            <w:shd w:val="clear" w:color="auto" w:fill="auto"/>
            <w:vAlign w:val="center"/>
            <w:hideMark/>
          </w:tcPr>
          <w:p w14:paraId="7C685901"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0,0000053</w:t>
            </w:r>
          </w:p>
        </w:tc>
      </w:tr>
      <w:tr w:rsidR="00F15C5E" w:rsidRPr="00344BAA" w14:paraId="2159BA25" w14:textId="77777777" w:rsidTr="00F15C5E">
        <w:trPr>
          <w:cantSplit/>
          <w:trHeight w:val="284"/>
        </w:trPr>
        <w:tc>
          <w:tcPr>
            <w:tcW w:w="555" w:type="pct"/>
            <w:shd w:val="clear" w:color="auto" w:fill="auto"/>
            <w:vAlign w:val="center"/>
            <w:hideMark/>
          </w:tcPr>
          <w:p w14:paraId="008F42AB"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У37</w:t>
            </w:r>
          </w:p>
        </w:tc>
        <w:tc>
          <w:tcPr>
            <w:tcW w:w="555" w:type="pct"/>
            <w:shd w:val="clear" w:color="auto" w:fill="auto"/>
            <w:vAlign w:val="center"/>
            <w:hideMark/>
          </w:tcPr>
          <w:p w14:paraId="12FD54B8"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ТК29</w:t>
            </w:r>
          </w:p>
        </w:tc>
        <w:tc>
          <w:tcPr>
            <w:tcW w:w="556" w:type="pct"/>
            <w:shd w:val="clear" w:color="auto" w:fill="auto"/>
            <w:vAlign w:val="center"/>
            <w:hideMark/>
          </w:tcPr>
          <w:p w14:paraId="1BA7CBF9"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168</w:t>
            </w:r>
          </w:p>
        </w:tc>
        <w:tc>
          <w:tcPr>
            <w:tcW w:w="555" w:type="pct"/>
            <w:shd w:val="clear" w:color="auto" w:fill="auto"/>
            <w:vAlign w:val="center"/>
            <w:hideMark/>
          </w:tcPr>
          <w:p w14:paraId="0F48C61F"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0,1</w:t>
            </w:r>
          </w:p>
        </w:tc>
        <w:tc>
          <w:tcPr>
            <w:tcW w:w="555" w:type="pct"/>
            <w:shd w:val="clear" w:color="auto" w:fill="auto"/>
            <w:vAlign w:val="center"/>
            <w:hideMark/>
          </w:tcPr>
          <w:p w14:paraId="75E546FF"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0,1</w:t>
            </w:r>
          </w:p>
        </w:tc>
        <w:tc>
          <w:tcPr>
            <w:tcW w:w="556" w:type="pct"/>
            <w:shd w:val="clear" w:color="auto" w:fill="auto"/>
            <w:vAlign w:val="center"/>
            <w:hideMark/>
          </w:tcPr>
          <w:p w14:paraId="77E1A1E0"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0,0000114</w:t>
            </w:r>
          </w:p>
        </w:tc>
        <w:tc>
          <w:tcPr>
            <w:tcW w:w="555" w:type="pct"/>
            <w:shd w:val="clear" w:color="auto" w:fill="auto"/>
            <w:vAlign w:val="center"/>
            <w:hideMark/>
          </w:tcPr>
          <w:p w14:paraId="260C12ED"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0,0000019</w:t>
            </w:r>
          </w:p>
        </w:tc>
        <w:tc>
          <w:tcPr>
            <w:tcW w:w="555" w:type="pct"/>
            <w:shd w:val="clear" w:color="auto" w:fill="auto"/>
            <w:vAlign w:val="center"/>
            <w:hideMark/>
          </w:tcPr>
          <w:p w14:paraId="383ECE03"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0,0434741</w:t>
            </w:r>
          </w:p>
        </w:tc>
        <w:tc>
          <w:tcPr>
            <w:tcW w:w="556" w:type="pct"/>
            <w:shd w:val="clear" w:color="auto" w:fill="auto"/>
            <w:vAlign w:val="center"/>
            <w:hideMark/>
          </w:tcPr>
          <w:p w14:paraId="5C72209B"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0,0000077</w:t>
            </w:r>
          </w:p>
        </w:tc>
      </w:tr>
      <w:tr w:rsidR="00F15C5E" w:rsidRPr="00344BAA" w14:paraId="110A1111" w14:textId="77777777" w:rsidTr="00F15C5E">
        <w:trPr>
          <w:cantSplit/>
          <w:trHeight w:val="284"/>
        </w:trPr>
        <w:tc>
          <w:tcPr>
            <w:tcW w:w="555" w:type="pct"/>
            <w:shd w:val="clear" w:color="auto" w:fill="auto"/>
            <w:vAlign w:val="center"/>
            <w:hideMark/>
          </w:tcPr>
          <w:p w14:paraId="0A46DD22"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У37</w:t>
            </w:r>
          </w:p>
        </w:tc>
        <w:tc>
          <w:tcPr>
            <w:tcW w:w="555" w:type="pct"/>
            <w:shd w:val="clear" w:color="auto" w:fill="auto"/>
            <w:vAlign w:val="center"/>
            <w:hideMark/>
          </w:tcPr>
          <w:p w14:paraId="5B9E23F6"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У5</w:t>
            </w:r>
          </w:p>
        </w:tc>
        <w:tc>
          <w:tcPr>
            <w:tcW w:w="556" w:type="pct"/>
            <w:shd w:val="clear" w:color="auto" w:fill="auto"/>
            <w:vAlign w:val="center"/>
            <w:hideMark/>
          </w:tcPr>
          <w:p w14:paraId="5CD68090"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56</w:t>
            </w:r>
          </w:p>
        </w:tc>
        <w:tc>
          <w:tcPr>
            <w:tcW w:w="555" w:type="pct"/>
            <w:shd w:val="clear" w:color="auto" w:fill="auto"/>
            <w:vAlign w:val="center"/>
            <w:hideMark/>
          </w:tcPr>
          <w:p w14:paraId="2C0EF93E"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0,1</w:t>
            </w:r>
          </w:p>
        </w:tc>
        <w:tc>
          <w:tcPr>
            <w:tcW w:w="555" w:type="pct"/>
            <w:shd w:val="clear" w:color="auto" w:fill="auto"/>
            <w:vAlign w:val="center"/>
            <w:hideMark/>
          </w:tcPr>
          <w:p w14:paraId="557C8CB3"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0,1</w:t>
            </w:r>
          </w:p>
        </w:tc>
        <w:tc>
          <w:tcPr>
            <w:tcW w:w="556" w:type="pct"/>
            <w:shd w:val="clear" w:color="auto" w:fill="auto"/>
            <w:vAlign w:val="center"/>
            <w:hideMark/>
          </w:tcPr>
          <w:p w14:paraId="262E8C51"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0,0000114</w:t>
            </w:r>
          </w:p>
        </w:tc>
        <w:tc>
          <w:tcPr>
            <w:tcW w:w="555" w:type="pct"/>
            <w:shd w:val="clear" w:color="auto" w:fill="auto"/>
            <w:vAlign w:val="center"/>
            <w:hideMark/>
          </w:tcPr>
          <w:p w14:paraId="62C9B85F"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0,0000006</w:t>
            </w:r>
          </w:p>
        </w:tc>
        <w:tc>
          <w:tcPr>
            <w:tcW w:w="555" w:type="pct"/>
            <w:shd w:val="clear" w:color="auto" w:fill="auto"/>
            <w:vAlign w:val="center"/>
            <w:hideMark/>
          </w:tcPr>
          <w:p w14:paraId="6FB2F025"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0,1047902</w:t>
            </w:r>
          </w:p>
        </w:tc>
        <w:tc>
          <w:tcPr>
            <w:tcW w:w="556" w:type="pct"/>
            <w:shd w:val="clear" w:color="auto" w:fill="auto"/>
            <w:vAlign w:val="center"/>
            <w:hideMark/>
          </w:tcPr>
          <w:p w14:paraId="3EB3C144"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0,0000026</w:t>
            </w:r>
          </w:p>
        </w:tc>
      </w:tr>
      <w:tr w:rsidR="00F15C5E" w:rsidRPr="00344BAA" w14:paraId="67FE7635" w14:textId="77777777" w:rsidTr="00F15C5E">
        <w:trPr>
          <w:cantSplit/>
          <w:trHeight w:val="284"/>
        </w:trPr>
        <w:tc>
          <w:tcPr>
            <w:tcW w:w="555" w:type="pct"/>
            <w:shd w:val="clear" w:color="auto" w:fill="auto"/>
            <w:vAlign w:val="center"/>
            <w:hideMark/>
          </w:tcPr>
          <w:p w14:paraId="4A3D77F7"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У43</w:t>
            </w:r>
          </w:p>
        </w:tc>
        <w:tc>
          <w:tcPr>
            <w:tcW w:w="555" w:type="pct"/>
            <w:shd w:val="clear" w:color="auto" w:fill="auto"/>
            <w:vAlign w:val="center"/>
            <w:hideMark/>
          </w:tcPr>
          <w:p w14:paraId="333020D0"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д/сад №14(дом №26)</w:t>
            </w:r>
          </w:p>
        </w:tc>
        <w:tc>
          <w:tcPr>
            <w:tcW w:w="556" w:type="pct"/>
            <w:shd w:val="clear" w:color="auto" w:fill="auto"/>
            <w:vAlign w:val="center"/>
            <w:hideMark/>
          </w:tcPr>
          <w:p w14:paraId="58679C7C"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40</w:t>
            </w:r>
          </w:p>
        </w:tc>
        <w:tc>
          <w:tcPr>
            <w:tcW w:w="555" w:type="pct"/>
            <w:shd w:val="clear" w:color="auto" w:fill="auto"/>
            <w:vAlign w:val="center"/>
            <w:hideMark/>
          </w:tcPr>
          <w:p w14:paraId="19EB217B"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0,05</w:t>
            </w:r>
          </w:p>
        </w:tc>
        <w:tc>
          <w:tcPr>
            <w:tcW w:w="555" w:type="pct"/>
            <w:shd w:val="clear" w:color="auto" w:fill="auto"/>
            <w:vAlign w:val="center"/>
            <w:hideMark/>
          </w:tcPr>
          <w:p w14:paraId="6C703CC1"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0,05</w:t>
            </w:r>
          </w:p>
        </w:tc>
        <w:tc>
          <w:tcPr>
            <w:tcW w:w="556" w:type="pct"/>
            <w:shd w:val="clear" w:color="auto" w:fill="auto"/>
            <w:vAlign w:val="center"/>
            <w:hideMark/>
          </w:tcPr>
          <w:p w14:paraId="28D7A67C"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0,0000114</w:t>
            </w:r>
          </w:p>
        </w:tc>
        <w:tc>
          <w:tcPr>
            <w:tcW w:w="555" w:type="pct"/>
            <w:shd w:val="clear" w:color="auto" w:fill="auto"/>
            <w:vAlign w:val="center"/>
            <w:hideMark/>
          </w:tcPr>
          <w:p w14:paraId="741AABF3"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0,0000005</w:t>
            </w:r>
          </w:p>
        </w:tc>
        <w:tc>
          <w:tcPr>
            <w:tcW w:w="555" w:type="pct"/>
            <w:shd w:val="clear" w:color="auto" w:fill="auto"/>
            <w:vAlign w:val="center"/>
            <w:hideMark/>
          </w:tcPr>
          <w:p w14:paraId="3E437F5D"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0,015145</w:t>
            </w:r>
          </w:p>
        </w:tc>
        <w:tc>
          <w:tcPr>
            <w:tcW w:w="556" w:type="pct"/>
            <w:shd w:val="clear" w:color="auto" w:fill="auto"/>
            <w:vAlign w:val="center"/>
            <w:hideMark/>
          </w:tcPr>
          <w:p w14:paraId="3E79F6D1"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0,0000018</w:t>
            </w:r>
          </w:p>
        </w:tc>
      </w:tr>
      <w:tr w:rsidR="00F15C5E" w:rsidRPr="00344BAA" w14:paraId="11D519A1" w14:textId="77777777" w:rsidTr="00F15C5E">
        <w:trPr>
          <w:cantSplit/>
          <w:trHeight w:val="284"/>
        </w:trPr>
        <w:tc>
          <w:tcPr>
            <w:tcW w:w="555" w:type="pct"/>
            <w:shd w:val="clear" w:color="auto" w:fill="auto"/>
            <w:vAlign w:val="center"/>
            <w:hideMark/>
          </w:tcPr>
          <w:p w14:paraId="2809B7A1"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У32</w:t>
            </w:r>
          </w:p>
        </w:tc>
        <w:tc>
          <w:tcPr>
            <w:tcW w:w="555" w:type="pct"/>
            <w:shd w:val="clear" w:color="auto" w:fill="auto"/>
            <w:vAlign w:val="center"/>
            <w:hideMark/>
          </w:tcPr>
          <w:p w14:paraId="17D6764E"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У33</w:t>
            </w:r>
          </w:p>
        </w:tc>
        <w:tc>
          <w:tcPr>
            <w:tcW w:w="556" w:type="pct"/>
            <w:shd w:val="clear" w:color="auto" w:fill="auto"/>
            <w:vAlign w:val="center"/>
            <w:hideMark/>
          </w:tcPr>
          <w:p w14:paraId="19854782"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48</w:t>
            </w:r>
          </w:p>
        </w:tc>
        <w:tc>
          <w:tcPr>
            <w:tcW w:w="555" w:type="pct"/>
            <w:shd w:val="clear" w:color="auto" w:fill="auto"/>
            <w:vAlign w:val="center"/>
            <w:hideMark/>
          </w:tcPr>
          <w:p w14:paraId="29151068"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0,1</w:t>
            </w:r>
          </w:p>
        </w:tc>
        <w:tc>
          <w:tcPr>
            <w:tcW w:w="555" w:type="pct"/>
            <w:shd w:val="clear" w:color="auto" w:fill="auto"/>
            <w:vAlign w:val="center"/>
            <w:hideMark/>
          </w:tcPr>
          <w:p w14:paraId="282338E1"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0,1</w:t>
            </w:r>
          </w:p>
        </w:tc>
        <w:tc>
          <w:tcPr>
            <w:tcW w:w="556" w:type="pct"/>
            <w:shd w:val="clear" w:color="auto" w:fill="auto"/>
            <w:vAlign w:val="center"/>
            <w:hideMark/>
          </w:tcPr>
          <w:p w14:paraId="6A49D412"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0,0000114</w:t>
            </w:r>
          </w:p>
        </w:tc>
        <w:tc>
          <w:tcPr>
            <w:tcW w:w="555" w:type="pct"/>
            <w:shd w:val="clear" w:color="auto" w:fill="auto"/>
            <w:vAlign w:val="center"/>
            <w:hideMark/>
          </w:tcPr>
          <w:p w14:paraId="2D59A98E"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0,0000005</w:t>
            </w:r>
          </w:p>
        </w:tc>
        <w:tc>
          <w:tcPr>
            <w:tcW w:w="555" w:type="pct"/>
            <w:shd w:val="clear" w:color="auto" w:fill="auto"/>
            <w:vAlign w:val="center"/>
            <w:hideMark/>
          </w:tcPr>
          <w:p w14:paraId="63CA7F74"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0,0574091</w:t>
            </w:r>
          </w:p>
        </w:tc>
        <w:tc>
          <w:tcPr>
            <w:tcW w:w="556" w:type="pct"/>
            <w:shd w:val="clear" w:color="auto" w:fill="auto"/>
            <w:vAlign w:val="center"/>
            <w:hideMark/>
          </w:tcPr>
          <w:p w14:paraId="6A88814B"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0,0000022</w:t>
            </w:r>
          </w:p>
        </w:tc>
      </w:tr>
      <w:tr w:rsidR="00F15C5E" w:rsidRPr="00344BAA" w14:paraId="392C6153" w14:textId="77777777" w:rsidTr="00F15C5E">
        <w:trPr>
          <w:cantSplit/>
          <w:trHeight w:val="284"/>
        </w:trPr>
        <w:tc>
          <w:tcPr>
            <w:tcW w:w="555" w:type="pct"/>
            <w:shd w:val="clear" w:color="auto" w:fill="auto"/>
            <w:vAlign w:val="center"/>
            <w:hideMark/>
          </w:tcPr>
          <w:p w14:paraId="3744E0DF"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У33</w:t>
            </w:r>
          </w:p>
        </w:tc>
        <w:tc>
          <w:tcPr>
            <w:tcW w:w="555" w:type="pct"/>
            <w:shd w:val="clear" w:color="auto" w:fill="auto"/>
            <w:vAlign w:val="center"/>
            <w:hideMark/>
          </w:tcPr>
          <w:p w14:paraId="6873AB5E"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Дом №29а</w:t>
            </w:r>
          </w:p>
        </w:tc>
        <w:tc>
          <w:tcPr>
            <w:tcW w:w="556" w:type="pct"/>
            <w:shd w:val="clear" w:color="auto" w:fill="auto"/>
            <w:vAlign w:val="center"/>
            <w:hideMark/>
          </w:tcPr>
          <w:p w14:paraId="3882259E"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72</w:t>
            </w:r>
          </w:p>
        </w:tc>
        <w:tc>
          <w:tcPr>
            <w:tcW w:w="555" w:type="pct"/>
            <w:shd w:val="clear" w:color="auto" w:fill="auto"/>
            <w:vAlign w:val="center"/>
            <w:hideMark/>
          </w:tcPr>
          <w:p w14:paraId="73E9EA86"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0,08</w:t>
            </w:r>
          </w:p>
        </w:tc>
        <w:tc>
          <w:tcPr>
            <w:tcW w:w="555" w:type="pct"/>
            <w:shd w:val="clear" w:color="auto" w:fill="auto"/>
            <w:vAlign w:val="center"/>
            <w:hideMark/>
          </w:tcPr>
          <w:p w14:paraId="6FD7057F"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0,08</w:t>
            </w:r>
          </w:p>
        </w:tc>
        <w:tc>
          <w:tcPr>
            <w:tcW w:w="556" w:type="pct"/>
            <w:shd w:val="clear" w:color="auto" w:fill="auto"/>
            <w:vAlign w:val="center"/>
            <w:hideMark/>
          </w:tcPr>
          <w:p w14:paraId="26FACBDB"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0,0000114</w:t>
            </w:r>
          </w:p>
        </w:tc>
        <w:tc>
          <w:tcPr>
            <w:tcW w:w="555" w:type="pct"/>
            <w:shd w:val="clear" w:color="auto" w:fill="auto"/>
            <w:vAlign w:val="center"/>
            <w:hideMark/>
          </w:tcPr>
          <w:p w14:paraId="7E6B47A1"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0,0000008</w:t>
            </w:r>
          </w:p>
        </w:tc>
        <w:tc>
          <w:tcPr>
            <w:tcW w:w="555" w:type="pct"/>
            <w:shd w:val="clear" w:color="auto" w:fill="auto"/>
            <w:vAlign w:val="center"/>
            <w:hideMark/>
          </w:tcPr>
          <w:p w14:paraId="74A7D8BB"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0,0273421</w:t>
            </w:r>
          </w:p>
        </w:tc>
        <w:tc>
          <w:tcPr>
            <w:tcW w:w="556" w:type="pct"/>
            <w:shd w:val="clear" w:color="auto" w:fill="auto"/>
            <w:vAlign w:val="center"/>
            <w:hideMark/>
          </w:tcPr>
          <w:p w14:paraId="663277D7"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0,0000033</w:t>
            </w:r>
          </w:p>
        </w:tc>
      </w:tr>
      <w:tr w:rsidR="00F15C5E" w:rsidRPr="00344BAA" w14:paraId="0613F657" w14:textId="77777777" w:rsidTr="00F15C5E">
        <w:trPr>
          <w:cantSplit/>
          <w:trHeight w:val="284"/>
        </w:trPr>
        <w:tc>
          <w:tcPr>
            <w:tcW w:w="555" w:type="pct"/>
            <w:shd w:val="clear" w:color="auto" w:fill="auto"/>
            <w:vAlign w:val="center"/>
            <w:hideMark/>
          </w:tcPr>
          <w:p w14:paraId="769E8E68"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У32</w:t>
            </w:r>
          </w:p>
        </w:tc>
        <w:tc>
          <w:tcPr>
            <w:tcW w:w="555" w:type="pct"/>
            <w:shd w:val="clear" w:color="auto" w:fill="auto"/>
            <w:vAlign w:val="center"/>
            <w:hideMark/>
          </w:tcPr>
          <w:p w14:paraId="3BCA2325"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Дом №32</w:t>
            </w:r>
          </w:p>
        </w:tc>
        <w:tc>
          <w:tcPr>
            <w:tcW w:w="556" w:type="pct"/>
            <w:shd w:val="clear" w:color="auto" w:fill="auto"/>
            <w:vAlign w:val="center"/>
            <w:hideMark/>
          </w:tcPr>
          <w:p w14:paraId="54B3038E"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35</w:t>
            </w:r>
          </w:p>
        </w:tc>
        <w:tc>
          <w:tcPr>
            <w:tcW w:w="555" w:type="pct"/>
            <w:shd w:val="clear" w:color="auto" w:fill="auto"/>
            <w:vAlign w:val="center"/>
            <w:hideMark/>
          </w:tcPr>
          <w:p w14:paraId="729C3281"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0,08</w:t>
            </w:r>
          </w:p>
        </w:tc>
        <w:tc>
          <w:tcPr>
            <w:tcW w:w="555" w:type="pct"/>
            <w:shd w:val="clear" w:color="auto" w:fill="auto"/>
            <w:vAlign w:val="center"/>
            <w:hideMark/>
          </w:tcPr>
          <w:p w14:paraId="6D4A697C"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0,08</w:t>
            </w:r>
          </w:p>
        </w:tc>
        <w:tc>
          <w:tcPr>
            <w:tcW w:w="556" w:type="pct"/>
            <w:shd w:val="clear" w:color="auto" w:fill="auto"/>
            <w:vAlign w:val="center"/>
            <w:hideMark/>
          </w:tcPr>
          <w:p w14:paraId="5ABDA62B"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0,0000114</w:t>
            </w:r>
          </w:p>
        </w:tc>
        <w:tc>
          <w:tcPr>
            <w:tcW w:w="555" w:type="pct"/>
            <w:shd w:val="clear" w:color="auto" w:fill="auto"/>
            <w:vAlign w:val="center"/>
            <w:hideMark/>
          </w:tcPr>
          <w:p w14:paraId="389C9DA8"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0,0000004</w:t>
            </w:r>
          </w:p>
        </w:tc>
        <w:tc>
          <w:tcPr>
            <w:tcW w:w="555" w:type="pct"/>
            <w:shd w:val="clear" w:color="auto" w:fill="auto"/>
            <w:vAlign w:val="center"/>
            <w:hideMark/>
          </w:tcPr>
          <w:p w14:paraId="6B590E4B"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0,0300811</w:t>
            </w:r>
          </w:p>
        </w:tc>
        <w:tc>
          <w:tcPr>
            <w:tcW w:w="556" w:type="pct"/>
            <w:shd w:val="clear" w:color="auto" w:fill="auto"/>
            <w:vAlign w:val="center"/>
            <w:hideMark/>
          </w:tcPr>
          <w:p w14:paraId="52865266"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0,0000016</w:t>
            </w:r>
          </w:p>
        </w:tc>
      </w:tr>
      <w:tr w:rsidR="00F15C5E" w:rsidRPr="00344BAA" w14:paraId="6AEAA289" w14:textId="77777777" w:rsidTr="00F15C5E">
        <w:trPr>
          <w:cantSplit/>
          <w:trHeight w:val="284"/>
        </w:trPr>
        <w:tc>
          <w:tcPr>
            <w:tcW w:w="555" w:type="pct"/>
            <w:shd w:val="clear" w:color="auto" w:fill="auto"/>
            <w:vAlign w:val="center"/>
            <w:hideMark/>
          </w:tcPr>
          <w:p w14:paraId="46DE0E91"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У33</w:t>
            </w:r>
          </w:p>
        </w:tc>
        <w:tc>
          <w:tcPr>
            <w:tcW w:w="555" w:type="pct"/>
            <w:shd w:val="clear" w:color="auto" w:fill="auto"/>
            <w:vAlign w:val="center"/>
            <w:hideMark/>
          </w:tcPr>
          <w:p w14:paraId="4FE1BBE6"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Дом №33</w:t>
            </w:r>
          </w:p>
        </w:tc>
        <w:tc>
          <w:tcPr>
            <w:tcW w:w="556" w:type="pct"/>
            <w:shd w:val="clear" w:color="auto" w:fill="auto"/>
            <w:vAlign w:val="center"/>
            <w:hideMark/>
          </w:tcPr>
          <w:p w14:paraId="21F23DA0"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30</w:t>
            </w:r>
          </w:p>
        </w:tc>
        <w:tc>
          <w:tcPr>
            <w:tcW w:w="555" w:type="pct"/>
            <w:shd w:val="clear" w:color="auto" w:fill="auto"/>
            <w:vAlign w:val="center"/>
            <w:hideMark/>
          </w:tcPr>
          <w:p w14:paraId="6532D925"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0,08</w:t>
            </w:r>
          </w:p>
        </w:tc>
        <w:tc>
          <w:tcPr>
            <w:tcW w:w="555" w:type="pct"/>
            <w:shd w:val="clear" w:color="auto" w:fill="auto"/>
            <w:vAlign w:val="center"/>
            <w:hideMark/>
          </w:tcPr>
          <w:p w14:paraId="6AC15F38"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0,08</w:t>
            </w:r>
          </w:p>
        </w:tc>
        <w:tc>
          <w:tcPr>
            <w:tcW w:w="556" w:type="pct"/>
            <w:shd w:val="clear" w:color="auto" w:fill="auto"/>
            <w:vAlign w:val="center"/>
            <w:hideMark/>
          </w:tcPr>
          <w:p w14:paraId="176ECE13"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0,0000114</w:t>
            </w:r>
          </w:p>
        </w:tc>
        <w:tc>
          <w:tcPr>
            <w:tcW w:w="555" w:type="pct"/>
            <w:shd w:val="clear" w:color="auto" w:fill="auto"/>
            <w:vAlign w:val="center"/>
            <w:hideMark/>
          </w:tcPr>
          <w:p w14:paraId="10E46381"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0,0000003</w:t>
            </w:r>
          </w:p>
        </w:tc>
        <w:tc>
          <w:tcPr>
            <w:tcW w:w="555" w:type="pct"/>
            <w:shd w:val="clear" w:color="auto" w:fill="auto"/>
            <w:vAlign w:val="center"/>
            <w:hideMark/>
          </w:tcPr>
          <w:p w14:paraId="24CA12F9"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0,030067</w:t>
            </w:r>
          </w:p>
        </w:tc>
        <w:tc>
          <w:tcPr>
            <w:tcW w:w="556" w:type="pct"/>
            <w:shd w:val="clear" w:color="auto" w:fill="auto"/>
            <w:vAlign w:val="center"/>
            <w:hideMark/>
          </w:tcPr>
          <w:p w14:paraId="77469C64"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0,0000014</w:t>
            </w:r>
          </w:p>
        </w:tc>
      </w:tr>
      <w:tr w:rsidR="00F15C5E" w:rsidRPr="00344BAA" w14:paraId="785827B0" w14:textId="77777777" w:rsidTr="00F15C5E">
        <w:trPr>
          <w:cantSplit/>
          <w:trHeight w:val="284"/>
        </w:trPr>
        <w:tc>
          <w:tcPr>
            <w:tcW w:w="555" w:type="pct"/>
            <w:shd w:val="clear" w:color="auto" w:fill="auto"/>
            <w:vAlign w:val="center"/>
            <w:hideMark/>
          </w:tcPr>
          <w:p w14:paraId="466A4580"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У5</w:t>
            </w:r>
          </w:p>
        </w:tc>
        <w:tc>
          <w:tcPr>
            <w:tcW w:w="555" w:type="pct"/>
            <w:shd w:val="clear" w:color="auto" w:fill="auto"/>
            <w:vAlign w:val="center"/>
            <w:hideMark/>
          </w:tcPr>
          <w:p w14:paraId="75F91058"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У32</w:t>
            </w:r>
          </w:p>
        </w:tc>
        <w:tc>
          <w:tcPr>
            <w:tcW w:w="556" w:type="pct"/>
            <w:shd w:val="clear" w:color="auto" w:fill="auto"/>
            <w:vAlign w:val="center"/>
            <w:hideMark/>
          </w:tcPr>
          <w:p w14:paraId="6EF4FFCB"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84</w:t>
            </w:r>
          </w:p>
        </w:tc>
        <w:tc>
          <w:tcPr>
            <w:tcW w:w="555" w:type="pct"/>
            <w:shd w:val="clear" w:color="auto" w:fill="auto"/>
            <w:vAlign w:val="center"/>
            <w:hideMark/>
          </w:tcPr>
          <w:p w14:paraId="48060A74"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0,1</w:t>
            </w:r>
          </w:p>
        </w:tc>
        <w:tc>
          <w:tcPr>
            <w:tcW w:w="555" w:type="pct"/>
            <w:shd w:val="clear" w:color="auto" w:fill="auto"/>
            <w:vAlign w:val="center"/>
            <w:hideMark/>
          </w:tcPr>
          <w:p w14:paraId="2ACBD9C9"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0,1</w:t>
            </w:r>
          </w:p>
        </w:tc>
        <w:tc>
          <w:tcPr>
            <w:tcW w:w="556" w:type="pct"/>
            <w:shd w:val="clear" w:color="auto" w:fill="auto"/>
            <w:vAlign w:val="center"/>
            <w:hideMark/>
          </w:tcPr>
          <w:p w14:paraId="696EBF18"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0,0000114</w:t>
            </w:r>
          </w:p>
        </w:tc>
        <w:tc>
          <w:tcPr>
            <w:tcW w:w="555" w:type="pct"/>
            <w:shd w:val="clear" w:color="auto" w:fill="auto"/>
            <w:vAlign w:val="center"/>
            <w:hideMark/>
          </w:tcPr>
          <w:p w14:paraId="58A5FC12"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0,000001</w:t>
            </w:r>
          </w:p>
        </w:tc>
        <w:tc>
          <w:tcPr>
            <w:tcW w:w="555" w:type="pct"/>
            <w:shd w:val="clear" w:color="auto" w:fill="auto"/>
            <w:vAlign w:val="center"/>
            <w:hideMark/>
          </w:tcPr>
          <w:p w14:paraId="72C41E25"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0,0874902</w:t>
            </w:r>
          </w:p>
        </w:tc>
        <w:tc>
          <w:tcPr>
            <w:tcW w:w="556" w:type="pct"/>
            <w:shd w:val="clear" w:color="auto" w:fill="auto"/>
            <w:vAlign w:val="center"/>
            <w:hideMark/>
          </w:tcPr>
          <w:p w14:paraId="68C568F3"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0,0000038</w:t>
            </w:r>
          </w:p>
        </w:tc>
      </w:tr>
      <w:tr w:rsidR="00F15C5E" w:rsidRPr="00344BAA" w14:paraId="727BC784" w14:textId="77777777" w:rsidTr="00F15C5E">
        <w:trPr>
          <w:cantSplit/>
          <w:trHeight w:val="284"/>
        </w:trPr>
        <w:tc>
          <w:tcPr>
            <w:tcW w:w="555" w:type="pct"/>
            <w:shd w:val="clear" w:color="auto" w:fill="auto"/>
            <w:vAlign w:val="center"/>
            <w:hideMark/>
          </w:tcPr>
          <w:p w14:paraId="68F77CFA"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У5</w:t>
            </w:r>
          </w:p>
        </w:tc>
        <w:tc>
          <w:tcPr>
            <w:tcW w:w="555" w:type="pct"/>
            <w:shd w:val="clear" w:color="auto" w:fill="auto"/>
            <w:vAlign w:val="center"/>
            <w:hideMark/>
          </w:tcPr>
          <w:p w14:paraId="79826E57"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Дом №37б</w:t>
            </w:r>
          </w:p>
        </w:tc>
        <w:tc>
          <w:tcPr>
            <w:tcW w:w="556" w:type="pct"/>
            <w:shd w:val="clear" w:color="auto" w:fill="auto"/>
            <w:vAlign w:val="center"/>
            <w:hideMark/>
          </w:tcPr>
          <w:p w14:paraId="1BCFF28C"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75</w:t>
            </w:r>
          </w:p>
        </w:tc>
        <w:tc>
          <w:tcPr>
            <w:tcW w:w="555" w:type="pct"/>
            <w:shd w:val="clear" w:color="auto" w:fill="auto"/>
            <w:vAlign w:val="center"/>
            <w:hideMark/>
          </w:tcPr>
          <w:p w14:paraId="1398B0EA"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0,065</w:t>
            </w:r>
          </w:p>
        </w:tc>
        <w:tc>
          <w:tcPr>
            <w:tcW w:w="555" w:type="pct"/>
            <w:shd w:val="clear" w:color="auto" w:fill="auto"/>
            <w:vAlign w:val="center"/>
            <w:hideMark/>
          </w:tcPr>
          <w:p w14:paraId="63C7C27E"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0,065</w:t>
            </w:r>
          </w:p>
        </w:tc>
        <w:tc>
          <w:tcPr>
            <w:tcW w:w="556" w:type="pct"/>
            <w:shd w:val="clear" w:color="auto" w:fill="auto"/>
            <w:vAlign w:val="center"/>
            <w:hideMark/>
          </w:tcPr>
          <w:p w14:paraId="017D528A"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0,0000114</w:t>
            </w:r>
          </w:p>
        </w:tc>
        <w:tc>
          <w:tcPr>
            <w:tcW w:w="555" w:type="pct"/>
            <w:shd w:val="clear" w:color="auto" w:fill="auto"/>
            <w:vAlign w:val="center"/>
            <w:hideMark/>
          </w:tcPr>
          <w:p w14:paraId="3FD427CA"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0,0000009</w:t>
            </w:r>
          </w:p>
        </w:tc>
        <w:tc>
          <w:tcPr>
            <w:tcW w:w="555" w:type="pct"/>
            <w:shd w:val="clear" w:color="auto" w:fill="auto"/>
            <w:vAlign w:val="center"/>
            <w:hideMark/>
          </w:tcPr>
          <w:p w14:paraId="490737F1"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0,0173</w:t>
            </w:r>
          </w:p>
        </w:tc>
        <w:tc>
          <w:tcPr>
            <w:tcW w:w="556" w:type="pct"/>
            <w:shd w:val="clear" w:color="auto" w:fill="auto"/>
            <w:vAlign w:val="center"/>
            <w:hideMark/>
          </w:tcPr>
          <w:p w14:paraId="34F9E966"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0,0000034</w:t>
            </w:r>
          </w:p>
        </w:tc>
      </w:tr>
      <w:tr w:rsidR="00F15C5E" w:rsidRPr="00344BAA" w14:paraId="077ACF89" w14:textId="77777777" w:rsidTr="00F15C5E">
        <w:trPr>
          <w:cantSplit/>
          <w:trHeight w:val="284"/>
        </w:trPr>
        <w:tc>
          <w:tcPr>
            <w:tcW w:w="555" w:type="pct"/>
            <w:shd w:val="clear" w:color="auto" w:fill="auto"/>
            <w:vAlign w:val="center"/>
            <w:hideMark/>
          </w:tcPr>
          <w:p w14:paraId="11A20E83"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У42</w:t>
            </w:r>
          </w:p>
        </w:tc>
        <w:tc>
          <w:tcPr>
            <w:tcW w:w="555" w:type="pct"/>
            <w:shd w:val="clear" w:color="auto" w:fill="auto"/>
            <w:vAlign w:val="center"/>
            <w:hideMark/>
          </w:tcPr>
          <w:p w14:paraId="11137F4D"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ТК11</w:t>
            </w:r>
          </w:p>
        </w:tc>
        <w:tc>
          <w:tcPr>
            <w:tcW w:w="556" w:type="pct"/>
            <w:shd w:val="clear" w:color="auto" w:fill="auto"/>
            <w:vAlign w:val="center"/>
            <w:hideMark/>
          </w:tcPr>
          <w:p w14:paraId="340759EE"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92</w:t>
            </w:r>
          </w:p>
        </w:tc>
        <w:tc>
          <w:tcPr>
            <w:tcW w:w="555" w:type="pct"/>
            <w:shd w:val="clear" w:color="auto" w:fill="auto"/>
            <w:vAlign w:val="center"/>
            <w:hideMark/>
          </w:tcPr>
          <w:p w14:paraId="1911D8B4"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0,05</w:t>
            </w:r>
          </w:p>
        </w:tc>
        <w:tc>
          <w:tcPr>
            <w:tcW w:w="555" w:type="pct"/>
            <w:shd w:val="clear" w:color="auto" w:fill="auto"/>
            <w:vAlign w:val="center"/>
            <w:hideMark/>
          </w:tcPr>
          <w:p w14:paraId="5CB331AD"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0,05</w:t>
            </w:r>
          </w:p>
        </w:tc>
        <w:tc>
          <w:tcPr>
            <w:tcW w:w="556" w:type="pct"/>
            <w:shd w:val="clear" w:color="auto" w:fill="auto"/>
            <w:vAlign w:val="center"/>
            <w:hideMark/>
          </w:tcPr>
          <w:p w14:paraId="6185B434"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0,0000114</w:t>
            </w:r>
          </w:p>
        </w:tc>
        <w:tc>
          <w:tcPr>
            <w:tcW w:w="555" w:type="pct"/>
            <w:shd w:val="clear" w:color="auto" w:fill="auto"/>
            <w:vAlign w:val="center"/>
            <w:hideMark/>
          </w:tcPr>
          <w:p w14:paraId="615F207B"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0,000001</w:t>
            </w:r>
          </w:p>
        </w:tc>
        <w:tc>
          <w:tcPr>
            <w:tcW w:w="555" w:type="pct"/>
            <w:shd w:val="clear" w:color="auto" w:fill="auto"/>
            <w:vAlign w:val="center"/>
            <w:hideMark/>
          </w:tcPr>
          <w:p w14:paraId="196DF69D"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0,005213</w:t>
            </w:r>
          </w:p>
        </w:tc>
        <w:tc>
          <w:tcPr>
            <w:tcW w:w="556" w:type="pct"/>
            <w:shd w:val="clear" w:color="auto" w:fill="auto"/>
            <w:vAlign w:val="center"/>
            <w:hideMark/>
          </w:tcPr>
          <w:p w14:paraId="2A9A960A"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0,0000042</w:t>
            </w:r>
          </w:p>
        </w:tc>
      </w:tr>
      <w:tr w:rsidR="00F15C5E" w:rsidRPr="00344BAA" w14:paraId="3C22ABD1" w14:textId="77777777" w:rsidTr="00F15C5E">
        <w:trPr>
          <w:cantSplit/>
          <w:trHeight w:val="284"/>
        </w:trPr>
        <w:tc>
          <w:tcPr>
            <w:tcW w:w="555" w:type="pct"/>
            <w:shd w:val="clear" w:color="auto" w:fill="auto"/>
            <w:vAlign w:val="center"/>
            <w:hideMark/>
          </w:tcPr>
          <w:p w14:paraId="0D785C57"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ТК11</w:t>
            </w:r>
          </w:p>
        </w:tc>
        <w:tc>
          <w:tcPr>
            <w:tcW w:w="555" w:type="pct"/>
            <w:shd w:val="clear" w:color="auto" w:fill="auto"/>
            <w:vAlign w:val="center"/>
            <w:hideMark/>
          </w:tcPr>
          <w:p w14:paraId="5D7B3777"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Гатчинская ЦРКБ</w:t>
            </w:r>
          </w:p>
        </w:tc>
        <w:tc>
          <w:tcPr>
            <w:tcW w:w="556" w:type="pct"/>
            <w:shd w:val="clear" w:color="auto" w:fill="auto"/>
            <w:vAlign w:val="center"/>
            <w:hideMark/>
          </w:tcPr>
          <w:p w14:paraId="5B0BC378"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64</w:t>
            </w:r>
          </w:p>
        </w:tc>
        <w:tc>
          <w:tcPr>
            <w:tcW w:w="555" w:type="pct"/>
            <w:shd w:val="clear" w:color="auto" w:fill="auto"/>
            <w:vAlign w:val="center"/>
            <w:hideMark/>
          </w:tcPr>
          <w:p w14:paraId="6D56BA5E"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0,05</w:t>
            </w:r>
          </w:p>
        </w:tc>
        <w:tc>
          <w:tcPr>
            <w:tcW w:w="555" w:type="pct"/>
            <w:shd w:val="clear" w:color="auto" w:fill="auto"/>
            <w:vAlign w:val="center"/>
            <w:hideMark/>
          </w:tcPr>
          <w:p w14:paraId="333897F1"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0,05</w:t>
            </w:r>
          </w:p>
        </w:tc>
        <w:tc>
          <w:tcPr>
            <w:tcW w:w="556" w:type="pct"/>
            <w:shd w:val="clear" w:color="auto" w:fill="auto"/>
            <w:vAlign w:val="center"/>
            <w:hideMark/>
          </w:tcPr>
          <w:p w14:paraId="1D29D2B1"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0,0000114</w:t>
            </w:r>
          </w:p>
        </w:tc>
        <w:tc>
          <w:tcPr>
            <w:tcW w:w="555" w:type="pct"/>
            <w:shd w:val="clear" w:color="auto" w:fill="auto"/>
            <w:vAlign w:val="center"/>
            <w:hideMark/>
          </w:tcPr>
          <w:p w14:paraId="6884977B"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0,0000007</w:t>
            </w:r>
          </w:p>
        </w:tc>
        <w:tc>
          <w:tcPr>
            <w:tcW w:w="555" w:type="pct"/>
            <w:shd w:val="clear" w:color="auto" w:fill="auto"/>
            <w:vAlign w:val="center"/>
            <w:hideMark/>
          </w:tcPr>
          <w:p w14:paraId="41B438F4"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0,005213</w:t>
            </w:r>
          </w:p>
        </w:tc>
        <w:tc>
          <w:tcPr>
            <w:tcW w:w="556" w:type="pct"/>
            <w:shd w:val="clear" w:color="auto" w:fill="auto"/>
            <w:vAlign w:val="center"/>
            <w:hideMark/>
          </w:tcPr>
          <w:p w14:paraId="39F9B85D"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0,0000029</w:t>
            </w:r>
          </w:p>
        </w:tc>
      </w:tr>
      <w:tr w:rsidR="00F15C5E" w:rsidRPr="00344BAA" w14:paraId="1089BE73" w14:textId="77777777" w:rsidTr="00F15C5E">
        <w:trPr>
          <w:cantSplit/>
          <w:trHeight w:val="284"/>
        </w:trPr>
        <w:tc>
          <w:tcPr>
            <w:tcW w:w="555" w:type="pct"/>
            <w:shd w:val="clear" w:color="auto" w:fill="auto"/>
            <w:vAlign w:val="center"/>
            <w:hideMark/>
          </w:tcPr>
          <w:p w14:paraId="19263736"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У46</w:t>
            </w:r>
          </w:p>
        </w:tc>
        <w:tc>
          <w:tcPr>
            <w:tcW w:w="555" w:type="pct"/>
            <w:shd w:val="clear" w:color="auto" w:fill="auto"/>
            <w:vAlign w:val="center"/>
            <w:hideMark/>
          </w:tcPr>
          <w:p w14:paraId="6A20D4A0"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№46а</w:t>
            </w:r>
          </w:p>
        </w:tc>
        <w:tc>
          <w:tcPr>
            <w:tcW w:w="556" w:type="pct"/>
            <w:shd w:val="clear" w:color="auto" w:fill="auto"/>
            <w:vAlign w:val="center"/>
            <w:hideMark/>
          </w:tcPr>
          <w:p w14:paraId="0889FF4E"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90</w:t>
            </w:r>
          </w:p>
        </w:tc>
        <w:tc>
          <w:tcPr>
            <w:tcW w:w="555" w:type="pct"/>
            <w:shd w:val="clear" w:color="auto" w:fill="auto"/>
            <w:vAlign w:val="center"/>
            <w:hideMark/>
          </w:tcPr>
          <w:p w14:paraId="31140C82"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0,05</w:t>
            </w:r>
          </w:p>
        </w:tc>
        <w:tc>
          <w:tcPr>
            <w:tcW w:w="555" w:type="pct"/>
            <w:shd w:val="clear" w:color="auto" w:fill="auto"/>
            <w:vAlign w:val="center"/>
            <w:hideMark/>
          </w:tcPr>
          <w:p w14:paraId="6930A167"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0,05</w:t>
            </w:r>
          </w:p>
        </w:tc>
        <w:tc>
          <w:tcPr>
            <w:tcW w:w="556" w:type="pct"/>
            <w:shd w:val="clear" w:color="auto" w:fill="auto"/>
            <w:vAlign w:val="center"/>
            <w:hideMark/>
          </w:tcPr>
          <w:p w14:paraId="09ACE5E1"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0,0000114</w:t>
            </w:r>
          </w:p>
        </w:tc>
        <w:tc>
          <w:tcPr>
            <w:tcW w:w="555" w:type="pct"/>
            <w:shd w:val="clear" w:color="auto" w:fill="auto"/>
            <w:vAlign w:val="center"/>
            <w:hideMark/>
          </w:tcPr>
          <w:p w14:paraId="48FBAD13"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0,000001</w:t>
            </w:r>
          </w:p>
        </w:tc>
        <w:tc>
          <w:tcPr>
            <w:tcW w:w="555" w:type="pct"/>
            <w:shd w:val="clear" w:color="auto" w:fill="auto"/>
            <w:vAlign w:val="center"/>
            <w:hideMark/>
          </w:tcPr>
          <w:p w14:paraId="7A2B7E8D"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0,0009261</w:t>
            </w:r>
          </w:p>
        </w:tc>
        <w:tc>
          <w:tcPr>
            <w:tcW w:w="556" w:type="pct"/>
            <w:shd w:val="clear" w:color="auto" w:fill="auto"/>
            <w:vAlign w:val="center"/>
            <w:hideMark/>
          </w:tcPr>
          <w:p w14:paraId="71A2E074"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0,0000041</w:t>
            </w:r>
          </w:p>
        </w:tc>
      </w:tr>
      <w:tr w:rsidR="00F15C5E" w:rsidRPr="00344BAA" w14:paraId="68EC1874" w14:textId="77777777" w:rsidTr="00F15C5E">
        <w:trPr>
          <w:cantSplit/>
          <w:trHeight w:val="284"/>
        </w:trPr>
        <w:tc>
          <w:tcPr>
            <w:tcW w:w="555" w:type="pct"/>
            <w:shd w:val="clear" w:color="auto" w:fill="auto"/>
            <w:vAlign w:val="center"/>
            <w:hideMark/>
          </w:tcPr>
          <w:p w14:paraId="0F5C0272"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ТК9</w:t>
            </w:r>
          </w:p>
        </w:tc>
        <w:tc>
          <w:tcPr>
            <w:tcW w:w="555" w:type="pct"/>
            <w:shd w:val="clear" w:color="auto" w:fill="auto"/>
            <w:vAlign w:val="center"/>
            <w:hideMark/>
          </w:tcPr>
          <w:p w14:paraId="57D67986"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ТК10</w:t>
            </w:r>
          </w:p>
        </w:tc>
        <w:tc>
          <w:tcPr>
            <w:tcW w:w="556" w:type="pct"/>
            <w:shd w:val="clear" w:color="auto" w:fill="auto"/>
            <w:vAlign w:val="center"/>
            <w:hideMark/>
          </w:tcPr>
          <w:p w14:paraId="5A00E6AA"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162</w:t>
            </w:r>
          </w:p>
        </w:tc>
        <w:tc>
          <w:tcPr>
            <w:tcW w:w="555" w:type="pct"/>
            <w:shd w:val="clear" w:color="auto" w:fill="auto"/>
            <w:vAlign w:val="center"/>
            <w:hideMark/>
          </w:tcPr>
          <w:p w14:paraId="6F9DF18E"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0,15</w:t>
            </w:r>
          </w:p>
        </w:tc>
        <w:tc>
          <w:tcPr>
            <w:tcW w:w="555" w:type="pct"/>
            <w:shd w:val="clear" w:color="auto" w:fill="auto"/>
            <w:vAlign w:val="center"/>
            <w:hideMark/>
          </w:tcPr>
          <w:p w14:paraId="1948C0B6"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0,15</w:t>
            </w:r>
          </w:p>
        </w:tc>
        <w:tc>
          <w:tcPr>
            <w:tcW w:w="556" w:type="pct"/>
            <w:shd w:val="clear" w:color="auto" w:fill="auto"/>
            <w:vAlign w:val="center"/>
            <w:hideMark/>
          </w:tcPr>
          <w:p w14:paraId="1715BDCB"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0,0000114</w:t>
            </w:r>
          </w:p>
        </w:tc>
        <w:tc>
          <w:tcPr>
            <w:tcW w:w="555" w:type="pct"/>
            <w:shd w:val="clear" w:color="auto" w:fill="auto"/>
            <w:vAlign w:val="center"/>
            <w:hideMark/>
          </w:tcPr>
          <w:p w14:paraId="381EC6A6"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0,0000018</w:t>
            </w:r>
          </w:p>
        </w:tc>
        <w:tc>
          <w:tcPr>
            <w:tcW w:w="555" w:type="pct"/>
            <w:shd w:val="clear" w:color="auto" w:fill="auto"/>
            <w:vAlign w:val="center"/>
            <w:hideMark/>
          </w:tcPr>
          <w:p w14:paraId="0FB7A719"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0,0618798</w:t>
            </w:r>
          </w:p>
        </w:tc>
        <w:tc>
          <w:tcPr>
            <w:tcW w:w="556" w:type="pct"/>
            <w:shd w:val="clear" w:color="auto" w:fill="auto"/>
            <w:vAlign w:val="center"/>
            <w:hideMark/>
          </w:tcPr>
          <w:p w14:paraId="139226ED"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0,0000074</w:t>
            </w:r>
          </w:p>
        </w:tc>
      </w:tr>
      <w:tr w:rsidR="00F15C5E" w:rsidRPr="00344BAA" w14:paraId="0A61480A" w14:textId="77777777" w:rsidTr="00F15C5E">
        <w:trPr>
          <w:cantSplit/>
          <w:trHeight w:val="284"/>
        </w:trPr>
        <w:tc>
          <w:tcPr>
            <w:tcW w:w="555" w:type="pct"/>
            <w:shd w:val="clear" w:color="auto" w:fill="auto"/>
            <w:vAlign w:val="center"/>
            <w:hideMark/>
          </w:tcPr>
          <w:p w14:paraId="4473097C"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ТК38</w:t>
            </w:r>
          </w:p>
        </w:tc>
        <w:tc>
          <w:tcPr>
            <w:tcW w:w="555" w:type="pct"/>
            <w:shd w:val="clear" w:color="auto" w:fill="auto"/>
            <w:vAlign w:val="center"/>
            <w:hideMark/>
          </w:tcPr>
          <w:p w14:paraId="0C3FB0BE"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№6</w:t>
            </w:r>
          </w:p>
        </w:tc>
        <w:tc>
          <w:tcPr>
            <w:tcW w:w="556" w:type="pct"/>
            <w:shd w:val="clear" w:color="auto" w:fill="auto"/>
            <w:vAlign w:val="center"/>
            <w:hideMark/>
          </w:tcPr>
          <w:p w14:paraId="026C2293"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37</w:t>
            </w:r>
          </w:p>
        </w:tc>
        <w:tc>
          <w:tcPr>
            <w:tcW w:w="555" w:type="pct"/>
            <w:shd w:val="clear" w:color="auto" w:fill="auto"/>
            <w:vAlign w:val="center"/>
            <w:hideMark/>
          </w:tcPr>
          <w:p w14:paraId="097701B3"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0,05</w:t>
            </w:r>
          </w:p>
        </w:tc>
        <w:tc>
          <w:tcPr>
            <w:tcW w:w="555" w:type="pct"/>
            <w:shd w:val="clear" w:color="auto" w:fill="auto"/>
            <w:vAlign w:val="center"/>
            <w:hideMark/>
          </w:tcPr>
          <w:p w14:paraId="3588EE85"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0,05</w:t>
            </w:r>
          </w:p>
        </w:tc>
        <w:tc>
          <w:tcPr>
            <w:tcW w:w="556" w:type="pct"/>
            <w:shd w:val="clear" w:color="auto" w:fill="auto"/>
            <w:vAlign w:val="center"/>
            <w:hideMark/>
          </w:tcPr>
          <w:p w14:paraId="61334184"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0,0000114</w:t>
            </w:r>
          </w:p>
        </w:tc>
        <w:tc>
          <w:tcPr>
            <w:tcW w:w="555" w:type="pct"/>
            <w:shd w:val="clear" w:color="auto" w:fill="auto"/>
            <w:vAlign w:val="center"/>
            <w:hideMark/>
          </w:tcPr>
          <w:p w14:paraId="06655460"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0,0000004</w:t>
            </w:r>
          </w:p>
        </w:tc>
        <w:tc>
          <w:tcPr>
            <w:tcW w:w="555" w:type="pct"/>
            <w:shd w:val="clear" w:color="auto" w:fill="auto"/>
            <w:vAlign w:val="center"/>
            <w:hideMark/>
          </w:tcPr>
          <w:p w14:paraId="78629E2B"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0,0105673</w:t>
            </w:r>
          </w:p>
        </w:tc>
        <w:tc>
          <w:tcPr>
            <w:tcW w:w="556" w:type="pct"/>
            <w:shd w:val="clear" w:color="auto" w:fill="auto"/>
            <w:vAlign w:val="center"/>
            <w:hideMark/>
          </w:tcPr>
          <w:p w14:paraId="7A5AD9C5"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0,0000017</w:t>
            </w:r>
          </w:p>
        </w:tc>
      </w:tr>
      <w:tr w:rsidR="00F15C5E" w:rsidRPr="00344BAA" w14:paraId="27B78CDF" w14:textId="77777777" w:rsidTr="00F15C5E">
        <w:trPr>
          <w:cantSplit/>
          <w:trHeight w:val="284"/>
        </w:trPr>
        <w:tc>
          <w:tcPr>
            <w:tcW w:w="555" w:type="pct"/>
            <w:shd w:val="clear" w:color="auto" w:fill="auto"/>
            <w:vAlign w:val="center"/>
            <w:hideMark/>
          </w:tcPr>
          <w:p w14:paraId="511569A5"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ТК24</w:t>
            </w:r>
          </w:p>
        </w:tc>
        <w:tc>
          <w:tcPr>
            <w:tcW w:w="555" w:type="pct"/>
            <w:shd w:val="clear" w:color="auto" w:fill="auto"/>
            <w:vAlign w:val="center"/>
            <w:hideMark/>
          </w:tcPr>
          <w:p w14:paraId="3D82B9C1"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АТС</w:t>
            </w:r>
          </w:p>
        </w:tc>
        <w:tc>
          <w:tcPr>
            <w:tcW w:w="556" w:type="pct"/>
            <w:shd w:val="clear" w:color="auto" w:fill="auto"/>
            <w:vAlign w:val="center"/>
            <w:hideMark/>
          </w:tcPr>
          <w:p w14:paraId="5B1D00A5"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6</w:t>
            </w:r>
          </w:p>
        </w:tc>
        <w:tc>
          <w:tcPr>
            <w:tcW w:w="555" w:type="pct"/>
            <w:shd w:val="clear" w:color="auto" w:fill="auto"/>
            <w:vAlign w:val="center"/>
            <w:hideMark/>
          </w:tcPr>
          <w:p w14:paraId="02AEAA7D"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0,05</w:t>
            </w:r>
          </w:p>
        </w:tc>
        <w:tc>
          <w:tcPr>
            <w:tcW w:w="555" w:type="pct"/>
            <w:shd w:val="clear" w:color="auto" w:fill="auto"/>
            <w:vAlign w:val="center"/>
            <w:hideMark/>
          </w:tcPr>
          <w:p w14:paraId="01CF2A25"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0,05</w:t>
            </w:r>
          </w:p>
        </w:tc>
        <w:tc>
          <w:tcPr>
            <w:tcW w:w="556" w:type="pct"/>
            <w:shd w:val="clear" w:color="auto" w:fill="auto"/>
            <w:vAlign w:val="center"/>
            <w:hideMark/>
          </w:tcPr>
          <w:p w14:paraId="039091C8"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0,0000114</w:t>
            </w:r>
          </w:p>
        </w:tc>
        <w:tc>
          <w:tcPr>
            <w:tcW w:w="555" w:type="pct"/>
            <w:shd w:val="clear" w:color="auto" w:fill="auto"/>
            <w:vAlign w:val="center"/>
            <w:hideMark/>
          </w:tcPr>
          <w:p w14:paraId="5C3562F1"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0,0000001</w:t>
            </w:r>
          </w:p>
        </w:tc>
        <w:tc>
          <w:tcPr>
            <w:tcW w:w="555" w:type="pct"/>
            <w:shd w:val="clear" w:color="auto" w:fill="auto"/>
            <w:vAlign w:val="center"/>
            <w:hideMark/>
          </w:tcPr>
          <w:p w14:paraId="0721A018"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0,0008736</w:t>
            </w:r>
          </w:p>
        </w:tc>
        <w:tc>
          <w:tcPr>
            <w:tcW w:w="556" w:type="pct"/>
            <w:shd w:val="clear" w:color="auto" w:fill="auto"/>
            <w:vAlign w:val="center"/>
            <w:hideMark/>
          </w:tcPr>
          <w:p w14:paraId="30076B99"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0,0000003</w:t>
            </w:r>
          </w:p>
        </w:tc>
      </w:tr>
      <w:tr w:rsidR="00F15C5E" w:rsidRPr="00344BAA" w14:paraId="0A24851B" w14:textId="77777777" w:rsidTr="00F15C5E">
        <w:trPr>
          <w:cantSplit/>
          <w:trHeight w:val="284"/>
        </w:trPr>
        <w:tc>
          <w:tcPr>
            <w:tcW w:w="555" w:type="pct"/>
            <w:shd w:val="clear" w:color="auto" w:fill="auto"/>
            <w:vAlign w:val="center"/>
            <w:hideMark/>
          </w:tcPr>
          <w:p w14:paraId="47A41B02"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Бойлерная</w:t>
            </w:r>
          </w:p>
        </w:tc>
        <w:tc>
          <w:tcPr>
            <w:tcW w:w="555" w:type="pct"/>
            <w:shd w:val="clear" w:color="auto" w:fill="auto"/>
            <w:vAlign w:val="center"/>
            <w:hideMark/>
          </w:tcPr>
          <w:p w14:paraId="7DACE6F3"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У1</w:t>
            </w:r>
          </w:p>
        </w:tc>
        <w:tc>
          <w:tcPr>
            <w:tcW w:w="556" w:type="pct"/>
            <w:shd w:val="clear" w:color="auto" w:fill="auto"/>
            <w:vAlign w:val="center"/>
            <w:hideMark/>
          </w:tcPr>
          <w:p w14:paraId="6D250690"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40</w:t>
            </w:r>
          </w:p>
        </w:tc>
        <w:tc>
          <w:tcPr>
            <w:tcW w:w="555" w:type="pct"/>
            <w:shd w:val="clear" w:color="auto" w:fill="auto"/>
            <w:vAlign w:val="center"/>
            <w:hideMark/>
          </w:tcPr>
          <w:p w14:paraId="4079C01E"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0,309</w:t>
            </w:r>
          </w:p>
        </w:tc>
        <w:tc>
          <w:tcPr>
            <w:tcW w:w="555" w:type="pct"/>
            <w:shd w:val="clear" w:color="auto" w:fill="auto"/>
            <w:vAlign w:val="center"/>
            <w:hideMark/>
          </w:tcPr>
          <w:p w14:paraId="19CC17D7"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0,309</w:t>
            </w:r>
          </w:p>
        </w:tc>
        <w:tc>
          <w:tcPr>
            <w:tcW w:w="556" w:type="pct"/>
            <w:shd w:val="clear" w:color="auto" w:fill="auto"/>
            <w:vAlign w:val="center"/>
            <w:hideMark/>
          </w:tcPr>
          <w:p w14:paraId="45BB5DE2"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0,0000114</w:t>
            </w:r>
          </w:p>
        </w:tc>
        <w:tc>
          <w:tcPr>
            <w:tcW w:w="555" w:type="pct"/>
            <w:shd w:val="clear" w:color="auto" w:fill="auto"/>
            <w:vAlign w:val="center"/>
            <w:hideMark/>
          </w:tcPr>
          <w:p w14:paraId="400D8B95"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0,0000005</w:t>
            </w:r>
          </w:p>
        </w:tc>
        <w:tc>
          <w:tcPr>
            <w:tcW w:w="555" w:type="pct"/>
            <w:shd w:val="clear" w:color="auto" w:fill="auto"/>
            <w:vAlign w:val="center"/>
            <w:hideMark/>
          </w:tcPr>
          <w:p w14:paraId="62B09CDB"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0,9999762</w:t>
            </w:r>
          </w:p>
        </w:tc>
        <w:tc>
          <w:tcPr>
            <w:tcW w:w="556" w:type="pct"/>
            <w:shd w:val="clear" w:color="auto" w:fill="auto"/>
            <w:vAlign w:val="center"/>
            <w:hideMark/>
          </w:tcPr>
          <w:p w14:paraId="2C7E7392"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0,0000018</w:t>
            </w:r>
          </w:p>
        </w:tc>
      </w:tr>
      <w:tr w:rsidR="00F15C5E" w:rsidRPr="00344BAA" w14:paraId="3DBDEDC1" w14:textId="77777777" w:rsidTr="00F15C5E">
        <w:trPr>
          <w:cantSplit/>
          <w:trHeight w:val="284"/>
        </w:trPr>
        <w:tc>
          <w:tcPr>
            <w:tcW w:w="555" w:type="pct"/>
            <w:shd w:val="clear" w:color="auto" w:fill="auto"/>
            <w:vAlign w:val="center"/>
            <w:hideMark/>
          </w:tcPr>
          <w:p w14:paraId="361300DA"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У38</w:t>
            </w:r>
          </w:p>
        </w:tc>
        <w:tc>
          <w:tcPr>
            <w:tcW w:w="555" w:type="pct"/>
            <w:shd w:val="clear" w:color="auto" w:fill="auto"/>
            <w:vAlign w:val="center"/>
            <w:hideMark/>
          </w:tcPr>
          <w:p w14:paraId="12146CD6"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Дом №38</w:t>
            </w:r>
          </w:p>
        </w:tc>
        <w:tc>
          <w:tcPr>
            <w:tcW w:w="556" w:type="pct"/>
            <w:shd w:val="clear" w:color="auto" w:fill="auto"/>
            <w:vAlign w:val="center"/>
            <w:hideMark/>
          </w:tcPr>
          <w:p w14:paraId="34A005B7"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1</w:t>
            </w:r>
          </w:p>
        </w:tc>
        <w:tc>
          <w:tcPr>
            <w:tcW w:w="555" w:type="pct"/>
            <w:shd w:val="clear" w:color="auto" w:fill="auto"/>
            <w:vAlign w:val="center"/>
            <w:hideMark/>
          </w:tcPr>
          <w:p w14:paraId="7A080B41"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0,2</w:t>
            </w:r>
          </w:p>
        </w:tc>
        <w:tc>
          <w:tcPr>
            <w:tcW w:w="555" w:type="pct"/>
            <w:shd w:val="clear" w:color="auto" w:fill="auto"/>
            <w:vAlign w:val="center"/>
            <w:hideMark/>
          </w:tcPr>
          <w:p w14:paraId="21A4AB49"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0,2</w:t>
            </w:r>
          </w:p>
        </w:tc>
        <w:tc>
          <w:tcPr>
            <w:tcW w:w="556" w:type="pct"/>
            <w:shd w:val="clear" w:color="auto" w:fill="auto"/>
            <w:vAlign w:val="center"/>
            <w:hideMark/>
          </w:tcPr>
          <w:p w14:paraId="454BCDEF"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0,0000114</w:t>
            </w:r>
          </w:p>
        </w:tc>
        <w:tc>
          <w:tcPr>
            <w:tcW w:w="555" w:type="pct"/>
            <w:shd w:val="clear" w:color="auto" w:fill="auto"/>
            <w:vAlign w:val="center"/>
            <w:hideMark/>
          </w:tcPr>
          <w:p w14:paraId="08282F6E"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w:t>
            </w:r>
          </w:p>
        </w:tc>
        <w:tc>
          <w:tcPr>
            <w:tcW w:w="555" w:type="pct"/>
            <w:shd w:val="clear" w:color="auto" w:fill="auto"/>
            <w:vAlign w:val="center"/>
            <w:hideMark/>
          </w:tcPr>
          <w:p w14:paraId="08B04E21"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0,0363564</w:t>
            </w:r>
          </w:p>
        </w:tc>
        <w:tc>
          <w:tcPr>
            <w:tcW w:w="556" w:type="pct"/>
            <w:shd w:val="clear" w:color="auto" w:fill="auto"/>
            <w:vAlign w:val="center"/>
            <w:hideMark/>
          </w:tcPr>
          <w:p w14:paraId="6EB2002F"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w:t>
            </w:r>
          </w:p>
        </w:tc>
      </w:tr>
      <w:tr w:rsidR="00F15C5E" w:rsidRPr="00344BAA" w14:paraId="5B97D439" w14:textId="77777777" w:rsidTr="00F15C5E">
        <w:trPr>
          <w:cantSplit/>
          <w:trHeight w:val="284"/>
        </w:trPr>
        <w:tc>
          <w:tcPr>
            <w:tcW w:w="555" w:type="pct"/>
            <w:shd w:val="clear" w:color="auto" w:fill="auto"/>
            <w:vAlign w:val="center"/>
            <w:hideMark/>
          </w:tcPr>
          <w:p w14:paraId="3A56E77F"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У39</w:t>
            </w:r>
          </w:p>
        </w:tc>
        <w:tc>
          <w:tcPr>
            <w:tcW w:w="555" w:type="pct"/>
            <w:shd w:val="clear" w:color="auto" w:fill="auto"/>
            <w:vAlign w:val="center"/>
            <w:hideMark/>
          </w:tcPr>
          <w:p w14:paraId="32FBB992"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Дом №35</w:t>
            </w:r>
          </w:p>
        </w:tc>
        <w:tc>
          <w:tcPr>
            <w:tcW w:w="556" w:type="pct"/>
            <w:shd w:val="clear" w:color="auto" w:fill="auto"/>
            <w:vAlign w:val="center"/>
            <w:hideMark/>
          </w:tcPr>
          <w:p w14:paraId="7E0AE5FC"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1</w:t>
            </w:r>
          </w:p>
        </w:tc>
        <w:tc>
          <w:tcPr>
            <w:tcW w:w="555" w:type="pct"/>
            <w:shd w:val="clear" w:color="auto" w:fill="auto"/>
            <w:vAlign w:val="center"/>
            <w:hideMark/>
          </w:tcPr>
          <w:p w14:paraId="0325ED7C"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0,1</w:t>
            </w:r>
          </w:p>
        </w:tc>
        <w:tc>
          <w:tcPr>
            <w:tcW w:w="555" w:type="pct"/>
            <w:shd w:val="clear" w:color="auto" w:fill="auto"/>
            <w:vAlign w:val="center"/>
            <w:hideMark/>
          </w:tcPr>
          <w:p w14:paraId="6114681D"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0,1</w:t>
            </w:r>
          </w:p>
        </w:tc>
        <w:tc>
          <w:tcPr>
            <w:tcW w:w="556" w:type="pct"/>
            <w:shd w:val="clear" w:color="auto" w:fill="auto"/>
            <w:vAlign w:val="center"/>
            <w:hideMark/>
          </w:tcPr>
          <w:p w14:paraId="66EB17F9"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0,0000114</w:t>
            </w:r>
          </w:p>
        </w:tc>
        <w:tc>
          <w:tcPr>
            <w:tcW w:w="555" w:type="pct"/>
            <w:shd w:val="clear" w:color="auto" w:fill="auto"/>
            <w:vAlign w:val="center"/>
            <w:hideMark/>
          </w:tcPr>
          <w:p w14:paraId="64038A77"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w:t>
            </w:r>
          </w:p>
        </w:tc>
        <w:tc>
          <w:tcPr>
            <w:tcW w:w="555" w:type="pct"/>
            <w:shd w:val="clear" w:color="auto" w:fill="auto"/>
            <w:vAlign w:val="center"/>
            <w:hideMark/>
          </w:tcPr>
          <w:p w14:paraId="76E3DD5B"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0,0392335</w:t>
            </w:r>
          </w:p>
        </w:tc>
        <w:tc>
          <w:tcPr>
            <w:tcW w:w="556" w:type="pct"/>
            <w:shd w:val="clear" w:color="auto" w:fill="auto"/>
            <w:vAlign w:val="center"/>
            <w:hideMark/>
          </w:tcPr>
          <w:p w14:paraId="1EAFDC01"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w:t>
            </w:r>
          </w:p>
        </w:tc>
      </w:tr>
      <w:tr w:rsidR="00F15C5E" w:rsidRPr="00344BAA" w14:paraId="11259668" w14:textId="77777777" w:rsidTr="00F15C5E">
        <w:trPr>
          <w:cantSplit/>
          <w:trHeight w:val="284"/>
        </w:trPr>
        <w:tc>
          <w:tcPr>
            <w:tcW w:w="555" w:type="pct"/>
            <w:shd w:val="clear" w:color="auto" w:fill="auto"/>
            <w:vAlign w:val="center"/>
            <w:hideMark/>
          </w:tcPr>
          <w:p w14:paraId="6AB581F2"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У4</w:t>
            </w:r>
          </w:p>
        </w:tc>
        <w:tc>
          <w:tcPr>
            <w:tcW w:w="555" w:type="pct"/>
            <w:shd w:val="clear" w:color="auto" w:fill="auto"/>
            <w:vAlign w:val="center"/>
            <w:hideMark/>
          </w:tcPr>
          <w:p w14:paraId="504708B0"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У37</w:t>
            </w:r>
          </w:p>
        </w:tc>
        <w:tc>
          <w:tcPr>
            <w:tcW w:w="556" w:type="pct"/>
            <w:shd w:val="clear" w:color="auto" w:fill="auto"/>
            <w:vAlign w:val="center"/>
            <w:hideMark/>
          </w:tcPr>
          <w:p w14:paraId="502537BB"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74</w:t>
            </w:r>
          </w:p>
        </w:tc>
        <w:tc>
          <w:tcPr>
            <w:tcW w:w="555" w:type="pct"/>
            <w:shd w:val="clear" w:color="auto" w:fill="auto"/>
            <w:vAlign w:val="center"/>
            <w:hideMark/>
          </w:tcPr>
          <w:p w14:paraId="3ED7DB13"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0,15</w:t>
            </w:r>
          </w:p>
        </w:tc>
        <w:tc>
          <w:tcPr>
            <w:tcW w:w="555" w:type="pct"/>
            <w:shd w:val="clear" w:color="auto" w:fill="auto"/>
            <w:vAlign w:val="center"/>
            <w:hideMark/>
          </w:tcPr>
          <w:p w14:paraId="79FC2F15"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0,15</w:t>
            </w:r>
          </w:p>
        </w:tc>
        <w:tc>
          <w:tcPr>
            <w:tcW w:w="556" w:type="pct"/>
            <w:shd w:val="clear" w:color="auto" w:fill="auto"/>
            <w:vAlign w:val="center"/>
            <w:hideMark/>
          </w:tcPr>
          <w:p w14:paraId="5AA727E5"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0,0000114</w:t>
            </w:r>
          </w:p>
        </w:tc>
        <w:tc>
          <w:tcPr>
            <w:tcW w:w="555" w:type="pct"/>
            <w:shd w:val="clear" w:color="auto" w:fill="auto"/>
            <w:vAlign w:val="center"/>
            <w:hideMark/>
          </w:tcPr>
          <w:p w14:paraId="59B2725A"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0,0000008</w:t>
            </w:r>
          </w:p>
        </w:tc>
        <w:tc>
          <w:tcPr>
            <w:tcW w:w="555" w:type="pct"/>
            <w:shd w:val="clear" w:color="auto" w:fill="auto"/>
            <w:vAlign w:val="center"/>
            <w:hideMark/>
          </w:tcPr>
          <w:p w14:paraId="2DD9D1B2"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0,1482643</w:t>
            </w:r>
          </w:p>
        </w:tc>
        <w:tc>
          <w:tcPr>
            <w:tcW w:w="556" w:type="pct"/>
            <w:shd w:val="clear" w:color="auto" w:fill="auto"/>
            <w:vAlign w:val="center"/>
            <w:hideMark/>
          </w:tcPr>
          <w:p w14:paraId="184E5BD4"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0,0000034</w:t>
            </w:r>
          </w:p>
        </w:tc>
      </w:tr>
      <w:tr w:rsidR="00F15C5E" w:rsidRPr="00344BAA" w14:paraId="025EA7BE" w14:textId="77777777" w:rsidTr="00F15C5E">
        <w:trPr>
          <w:cantSplit/>
          <w:trHeight w:val="284"/>
        </w:trPr>
        <w:tc>
          <w:tcPr>
            <w:tcW w:w="555" w:type="pct"/>
            <w:shd w:val="clear" w:color="auto" w:fill="auto"/>
            <w:vAlign w:val="center"/>
            <w:hideMark/>
          </w:tcPr>
          <w:p w14:paraId="6A07C4B5"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У4</w:t>
            </w:r>
          </w:p>
        </w:tc>
        <w:tc>
          <w:tcPr>
            <w:tcW w:w="555" w:type="pct"/>
            <w:shd w:val="clear" w:color="auto" w:fill="auto"/>
            <w:vAlign w:val="center"/>
            <w:hideMark/>
          </w:tcPr>
          <w:p w14:paraId="4712450C"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Дом №37</w:t>
            </w:r>
          </w:p>
        </w:tc>
        <w:tc>
          <w:tcPr>
            <w:tcW w:w="556" w:type="pct"/>
            <w:shd w:val="clear" w:color="auto" w:fill="auto"/>
            <w:vAlign w:val="center"/>
            <w:hideMark/>
          </w:tcPr>
          <w:p w14:paraId="22EFA96A"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1</w:t>
            </w:r>
          </w:p>
        </w:tc>
        <w:tc>
          <w:tcPr>
            <w:tcW w:w="555" w:type="pct"/>
            <w:shd w:val="clear" w:color="auto" w:fill="auto"/>
            <w:vAlign w:val="center"/>
            <w:hideMark/>
          </w:tcPr>
          <w:p w14:paraId="5F4308FE"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0,15</w:t>
            </w:r>
          </w:p>
        </w:tc>
        <w:tc>
          <w:tcPr>
            <w:tcW w:w="555" w:type="pct"/>
            <w:shd w:val="clear" w:color="auto" w:fill="auto"/>
            <w:vAlign w:val="center"/>
            <w:hideMark/>
          </w:tcPr>
          <w:p w14:paraId="29BCEF09"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0,15</w:t>
            </w:r>
          </w:p>
        </w:tc>
        <w:tc>
          <w:tcPr>
            <w:tcW w:w="556" w:type="pct"/>
            <w:shd w:val="clear" w:color="auto" w:fill="auto"/>
            <w:vAlign w:val="center"/>
            <w:hideMark/>
          </w:tcPr>
          <w:p w14:paraId="502B0249"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0,0000114</w:t>
            </w:r>
          </w:p>
        </w:tc>
        <w:tc>
          <w:tcPr>
            <w:tcW w:w="555" w:type="pct"/>
            <w:shd w:val="clear" w:color="auto" w:fill="auto"/>
            <w:vAlign w:val="center"/>
            <w:hideMark/>
          </w:tcPr>
          <w:p w14:paraId="1D039871"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w:t>
            </w:r>
          </w:p>
        </w:tc>
        <w:tc>
          <w:tcPr>
            <w:tcW w:w="555" w:type="pct"/>
            <w:shd w:val="clear" w:color="auto" w:fill="auto"/>
            <w:vAlign w:val="center"/>
            <w:hideMark/>
          </w:tcPr>
          <w:p w14:paraId="2DFBEC70"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0,035295</w:t>
            </w:r>
          </w:p>
        </w:tc>
        <w:tc>
          <w:tcPr>
            <w:tcW w:w="556" w:type="pct"/>
            <w:shd w:val="clear" w:color="auto" w:fill="auto"/>
            <w:vAlign w:val="center"/>
            <w:hideMark/>
          </w:tcPr>
          <w:p w14:paraId="34AA3FCF"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w:t>
            </w:r>
          </w:p>
        </w:tc>
      </w:tr>
      <w:tr w:rsidR="00F15C5E" w:rsidRPr="00344BAA" w14:paraId="79F1C803" w14:textId="77777777" w:rsidTr="00F15C5E">
        <w:trPr>
          <w:cantSplit/>
          <w:trHeight w:val="284"/>
        </w:trPr>
        <w:tc>
          <w:tcPr>
            <w:tcW w:w="555" w:type="pct"/>
            <w:shd w:val="clear" w:color="auto" w:fill="auto"/>
            <w:vAlign w:val="center"/>
            <w:hideMark/>
          </w:tcPr>
          <w:p w14:paraId="0455D8B4"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У46</w:t>
            </w:r>
          </w:p>
        </w:tc>
        <w:tc>
          <w:tcPr>
            <w:tcW w:w="555" w:type="pct"/>
            <w:shd w:val="clear" w:color="auto" w:fill="auto"/>
            <w:vAlign w:val="center"/>
            <w:hideMark/>
          </w:tcPr>
          <w:p w14:paraId="6C67191A"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Дом №46</w:t>
            </w:r>
          </w:p>
        </w:tc>
        <w:tc>
          <w:tcPr>
            <w:tcW w:w="556" w:type="pct"/>
            <w:shd w:val="clear" w:color="auto" w:fill="auto"/>
            <w:vAlign w:val="center"/>
            <w:hideMark/>
          </w:tcPr>
          <w:p w14:paraId="4A3AF59E"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1</w:t>
            </w:r>
          </w:p>
        </w:tc>
        <w:tc>
          <w:tcPr>
            <w:tcW w:w="555" w:type="pct"/>
            <w:shd w:val="clear" w:color="auto" w:fill="auto"/>
            <w:vAlign w:val="center"/>
            <w:hideMark/>
          </w:tcPr>
          <w:p w14:paraId="52ED90C7"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0,15</w:t>
            </w:r>
          </w:p>
        </w:tc>
        <w:tc>
          <w:tcPr>
            <w:tcW w:w="555" w:type="pct"/>
            <w:shd w:val="clear" w:color="auto" w:fill="auto"/>
            <w:vAlign w:val="center"/>
            <w:hideMark/>
          </w:tcPr>
          <w:p w14:paraId="7ED80F16"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0,15</w:t>
            </w:r>
          </w:p>
        </w:tc>
        <w:tc>
          <w:tcPr>
            <w:tcW w:w="556" w:type="pct"/>
            <w:shd w:val="clear" w:color="auto" w:fill="auto"/>
            <w:vAlign w:val="center"/>
            <w:hideMark/>
          </w:tcPr>
          <w:p w14:paraId="41C7B54E"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0,0000114</w:t>
            </w:r>
          </w:p>
        </w:tc>
        <w:tc>
          <w:tcPr>
            <w:tcW w:w="555" w:type="pct"/>
            <w:shd w:val="clear" w:color="auto" w:fill="auto"/>
            <w:vAlign w:val="center"/>
            <w:hideMark/>
          </w:tcPr>
          <w:p w14:paraId="258343FC"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w:t>
            </w:r>
          </w:p>
        </w:tc>
        <w:tc>
          <w:tcPr>
            <w:tcW w:w="555" w:type="pct"/>
            <w:shd w:val="clear" w:color="auto" w:fill="auto"/>
            <w:vAlign w:val="center"/>
            <w:hideMark/>
          </w:tcPr>
          <w:p w14:paraId="37D3DB70"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0,0409953</w:t>
            </w:r>
          </w:p>
        </w:tc>
        <w:tc>
          <w:tcPr>
            <w:tcW w:w="556" w:type="pct"/>
            <w:shd w:val="clear" w:color="auto" w:fill="auto"/>
            <w:vAlign w:val="center"/>
            <w:hideMark/>
          </w:tcPr>
          <w:p w14:paraId="559616B4"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w:t>
            </w:r>
          </w:p>
        </w:tc>
      </w:tr>
      <w:tr w:rsidR="00F15C5E" w:rsidRPr="00344BAA" w14:paraId="15263F15" w14:textId="77777777" w:rsidTr="00F15C5E">
        <w:trPr>
          <w:cantSplit/>
          <w:trHeight w:val="284"/>
        </w:trPr>
        <w:tc>
          <w:tcPr>
            <w:tcW w:w="555" w:type="pct"/>
            <w:shd w:val="clear" w:color="auto" w:fill="auto"/>
            <w:vAlign w:val="center"/>
            <w:hideMark/>
          </w:tcPr>
          <w:p w14:paraId="4B930603"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У41</w:t>
            </w:r>
          </w:p>
        </w:tc>
        <w:tc>
          <w:tcPr>
            <w:tcW w:w="555" w:type="pct"/>
            <w:shd w:val="clear" w:color="auto" w:fill="auto"/>
            <w:vAlign w:val="center"/>
            <w:hideMark/>
          </w:tcPr>
          <w:p w14:paraId="625A82B8"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Дом №1</w:t>
            </w:r>
          </w:p>
        </w:tc>
        <w:tc>
          <w:tcPr>
            <w:tcW w:w="556" w:type="pct"/>
            <w:shd w:val="clear" w:color="auto" w:fill="auto"/>
            <w:vAlign w:val="center"/>
            <w:hideMark/>
          </w:tcPr>
          <w:p w14:paraId="4555C0AF"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1</w:t>
            </w:r>
          </w:p>
        </w:tc>
        <w:tc>
          <w:tcPr>
            <w:tcW w:w="555" w:type="pct"/>
            <w:shd w:val="clear" w:color="auto" w:fill="auto"/>
            <w:vAlign w:val="center"/>
            <w:hideMark/>
          </w:tcPr>
          <w:p w14:paraId="05CDCC60"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0,15</w:t>
            </w:r>
          </w:p>
        </w:tc>
        <w:tc>
          <w:tcPr>
            <w:tcW w:w="555" w:type="pct"/>
            <w:shd w:val="clear" w:color="auto" w:fill="auto"/>
            <w:vAlign w:val="center"/>
            <w:hideMark/>
          </w:tcPr>
          <w:p w14:paraId="43262756"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0,15</w:t>
            </w:r>
          </w:p>
        </w:tc>
        <w:tc>
          <w:tcPr>
            <w:tcW w:w="556" w:type="pct"/>
            <w:shd w:val="clear" w:color="auto" w:fill="auto"/>
            <w:vAlign w:val="center"/>
            <w:hideMark/>
          </w:tcPr>
          <w:p w14:paraId="29BFEB61"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0,0000114</w:t>
            </w:r>
          </w:p>
        </w:tc>
        <w:tc>
          <w:tcPr>
            <w:tcW w:w="555" w:type="pct"/>
            <w:shd w:val="clear" w:color="auto" w:fill="auto"/>
            <w:vAlign w:val="center"/>
            <w:hideMark/>
          </w:tcPr>
          <w:p w14:paraId="42B5B99C"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w:t>
            </w:r>
          </w:p>
        </w:tc>
        <w:tc>
          <w:tcPr>
            <w:tcW w:w="555" w:type="pct"/>
            <w:shd w:val="clear" w:color="auto" w:fill="auto"/>
            <w:vAlign w:val="center"/>
            <w:hideMark/>
          </w:tcPr>
          <w:p w14:paraId="509E798D"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0,0220893</w:t>
            </w:r>
          </w:p>
        </w:tc>
        <w:tc>
          <w:tcPr>
            <w:tcW w:w="556" w:type="pct"/>
            <w:shd w:val="clear" w:color="auto" w:fill="auto"/>
            <w:vAlign w:val="center"/>
            <w:hideMark/>
          </w:tcPr>
          <w:p w14:paraId="6AA9F4EE"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w:t>
            </w:r>
          </w:p>
        </w:tc>
      </w:tr>
      <w:tr w:rsidR="00F15C5E" w:rsidRPr="00344BAA" w14:paraId="124C53D3" w14:textId="77777777" w:rsidTr="00F15C5E">
        <w:trPr>
          <w:cantSplit/>
          <w:trHeight w:val="284"/>
        </w:trPr>
        <w:tc>
          <w:tcPr>
            <w:tcW w:w="555" w:type="pct"/>
            <w:shd w:val="clear" w:color="auto" w:fill="auto"/>
            <w:vAlign w:val="center"/>
            <w:hideMark/>
          </w:tcPr>
          <w:p w14:paraId="774EBC54"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У45</w:t>
            </w:r>
          </w:p>
        </w:tc>
        <w:tc>
          <w:tcPr>
            <w:tcW w:w="555" w:type="pct"/>
            <w:shd w:val="clear" w:color="auto" w:fill="auto"/>
            <w:vAlign w:val="center"/>
            <w:hideMark/>
          </w:tcPr>
          <w:p w14:paraId="229BC918"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Дом №5</w:t>
            </w:r>
          </w:p>
        </w:tc>
        <w:tc>
          <w:tcPr>
            <w:tcW w:w="556" w:type="pct"/>
            <w:shd w:val="clear" w:color="auto" w:fill="auto"/>
            <w:vAlign w:val="center"/>
            <w:hideMark/>
          </w:tcPr>
          <w:p w14:paraId="4D7E6AD2"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67,01</w:t>
            </w:r>
          </w:p>
        </w:tc>
        <w:tc>
          <w:tcPr>
            <w:tcW w:w="555" w:type="pct"/>
            <w:shd w:val="clear" w:color="auto" w:fill="auto"/>
            <w:vAlign w:val="center"/>
            <w:hideMark/>
          </w:tcPr>
          <w:p w14:paraId="05D4D09C"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0,125</w:t>
            </w:r>
          </w:p>
        </w:tc>
        <w:tc>
          <w:tcPr>
            <w:tcW w:w="555" w:type="pct"/>
            <w:shd w:val="clear" w:color="auto" w:fill="auto"/>
            <w:vAlign w:val="center"/>
            <w:hideMark/>
          </w:tcPr>
          <w:p w14:paraId="5053ADBD"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0,125</w:t>
            </w:r>
          </w:p>
        </w:tc>
        <w:tc>
          <w:tcPr>
            <w:tcW w:w="556" w:type="pct"/>
            <w:shd w:val="clear" w:color="auto" w:fill="auto"/>
            <w:vAlign w:val="center"/>
            <w:hideMark/>
          </w:tcPr>
          <w:p w14:paraId="353D06EC"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0,0000114</w:t>
            </w:r>
          </w:p>
        </w:tc>
        <w:tc>
          <w:tcPr>
            <w:tcW w:w="555" w:type="pct"/>
            <w:shd w:val="clear" w:color="auto" w:fill="auto"/>
            <w:vAlign w:val="center"/>
            <w:hideMark/>
          </w:tcPr>
          <w:p w14:paraId="013F6EB8"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0,0000008</w:t>
            </w:r>
          </w:p>
        </w:tc>
        <w:tc>
          <w:tcPr>
            <w:tcW w:w="555" w:type="pct"/>
            <w:shd w:val="clear" w:color="auto" w:fill="auto"/>
            <w:vAlign w:val="center"/>
            <w:hideMark/>
          </w:tcPr>
          <w:p w14:paraId="79873A4B"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0,0556167</w:t>
            </w:r>
          </w:p>
        </w:tc>
        <w:tc>
          <w:tcPr>
            <w:tcW w:w="556" w:type="pct"/>
            <w:shd w:val="clear" w:color="auto" w:fill="auto"/>
            <w:vAlign w:val="center"/>
            <w:hideMark/>
          </w:tcPr>
          <w:p w14:paraId="53D44AF4"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0,0000031</w:t>
            </w:r>
          </w:p>
        </w:tc>
      </w:tr>
      <w:tr w:rsidR="00F15C5E" w:rsidRPr="00344BAA" w14:paraId="22377CE4" w14:textId="77777777" w:rsidTr="00F15C5E">
        <w:trPr>
          <w:cantSplit/>
          <w:trHeight w:val="284"/>
        </w:trPr>
        <w:tc>
          <w:tcPr>
            <w:tcW w:w="555" w:type="pct"/>
            <w:shd w:val="clear" w:color="auto" w:fill="auto"/>
            <w:vAlign w:val="center"/>
            <w:hideMark/>
          </w:tcPr>
          <w:p w14:paraId="15388FAF"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У45</w:t>
            </w:r>
          </w:p>
        </w:tc>
        <w:tc>
          <w:tcPr>
            <w:tcW w:w="555" w:type="pct"/>
            <w:shd w:val="clear" w:color="auto" w:fill="auto"/>
            <w:vAlign w:val="center"/>
            <w:hideMark/>
          </w:tcPr>
          <w:p w14:paraId="35ECF1BC"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Дом №4</w:t>
            </w:r>
          </w:p>
        </w:tc>
        <w:tc>
          <w:tcPr>
            <w:tcW w:w="556" w:type="pct"/>
            <w:shd w:val="clear" w:color="auto" w:fill="auto"/>
            <w:vAlign w:val="center"/>
            <w:hideMark/>
          </w:tcPr>
          <w:p w14:paraId="5E0285DF"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1</w:t>
            </w:r>
          </w:p>
        </w:tc>
        <w:tc>
          <w:tcPr>
            <w:tcW w:w="555" w:type="pct"/>
            <w:shd w:val="clear" w:color="auto" w:fill="auto"/>
            <w:vAlign w:val="center"/>
            <w:hideMark/>
          </w:tcPr>
          <w:p w14:paraId="21D6AE48"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0,125</w:t>
            </w:r>
          </w:p>
        </w:tc>
        <w:tc>
          <w:tcPr>
            <w:tcW w:w="555" w:type="pct"/>
            <w:shd w:val="clear" w:color="auto" w:fill="auto"/>
            <w:vAlign w:val="center"/>
            <w:hideMark/>
          </w:tcPr>
          <w:p w14:paraId="43E8B3B5"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0,125</w:t>
            </w:r>
          </w:p>
        </w:tc>
        <w:tc>
          <w:tcPr>
            <w:tcW w:w="556" w:type="pct"/>
            <w:shd w:val="clear" w:color="auto" w:fill="auto"/>
            <w:vAlign w:val="center"/>
            <w:hideMark/>
          </w:tcPr>
          <w:p w14:paraId="5142FF65"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0,0000114</w:t>
            </w:r>
          </w:p>
        </w:tc>
        <w:tc>
          <w:tcPr>
            <w:tcW w:w="555" w:type="pct"/>
            <w:shd w:val="clear" w:color="auto" w:fill="auto"/>
            <w:vAlign w:val="center"/>
            <w:hideMark/>
          </w:tcPr>
          <w:p w14:paraId="124C9AF7"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w:t>
            </w:r>
          </w:p>
        </w:tc>
        <w:tc>
          <w:tcPr>
            <w:tcW w:w="555" w:type="pct"/>
            <w:shd w:val="clear" w:color="auto" w:fill="auto"/>
            <w:vAlign w:val="center"/>
            <w:hideMark/>
          </w:tcPr>
          <w:p w14:paraId="1FE19DF8"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0,0503259</w:t>
            </w:r>
          </w:p>
        </w:tc>
        <w:tc>
          <w:tcPr>
            <w:tcW w:w="556" w:type="pct"/>
            <w:shd w:val="clear" w:color="auto" w:fill="auto"/>
            <w:vAlign w:val="center"/>
            <w:hideMark/>
          </w:tcPr>
          <w:p w14:paraId="2D75FB53"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w:t>
            </w:r>
          </w:p>
        </w:tc>
      </w:tr>
      <w:tr w:rsidR="00F15C5E" w:rsidRPr="00344BAA" w14:paraId="6C7B1955" w14:textId="77777777" w:rsidTr="00F15C5E">
        <w:trPr>
          <w:cantSplit/>
          <w:trHeight w:val="284"/>
        </w:trPr>
        <w:tc>
          <w:tcPr>
            <w:tcW w:w="555" w:type="pct"/>
            <w:shd w:val="clear" w:color="auto" w:fill="auto"/>
            <w:vAlign w:val="center"/>
            <w:hideMark/>
          </w:tcPr>
          <w:p w14:paraId="45BEF338"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У44</w:t>
            </w:r>
          </w:p>
        </w:tc>
        <w:tc>
          <w:tcPr>
            <w:tcW w:w="555" w:type="pct"/>
            <w:shd w:val="clear" w:color="auto" w:fill="auto"/>
            <w:vAlign w:val="center"/>
            <w:hideMark/>
          </w:tcPr>
          <w:p w14:paraId="4985949E"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Дом №3</w:t>
            </w:r>
          </w:p>
        </w:tc>
        <w:tc>
          <w:tcPr>
            <w:tcW w:w="556" w:type="pct"/>
            <w:shd w:val="clear" w:color="auto" w:fill="auto"/>
            <w:vAlign w:val="center"/>
            <w:hideMark/>
          </w:tcPr>
          <w:p w14:paraId="24A3531B"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1</w:t>
            </w:r>
          </w:p>
        </w:tc>
        <w:tc>
          <w:tcPr>
            <w:tcW w:w="555" w:type="pct"/>
            <w:shd w:val="clear" w:color="auto" w:fill="auto"/>
            <w:vAlign w:val="center"/>
            <w:hideMark/>
          </w:tcPr>
          <w:p w14:paraId="28B80741"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0,15</w:t>
            </w:r>
          </w:p>
        </w:tc>
        <w:tc>
          <w:tcPr>
            <w:tcW w:w="555" w:type="pct"/>
            <w:shd w:val="clear" w:color="auto" w:fill="auto"/>
            <w:vAlign w:val="center"/>
            <w:hideMark/>
          </w:tcPr>
          <w:p w14:paraId="36FB174A"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0,15</w:t>
            </w:r>
          </w:p>
        </w:tc>
        <w:tc>
          <w:tcPr>
            <w:tcW w:w="556" w:type="pct"/>
            <w:shd w:val="clear" w:color="auto" w:fill="auto"/>
            <w:vAlign w:val="center"/>
            <w:hideMark/>
          </w:tcPr>
          <w:p w14:paraId="59B94115"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0,0000114</w:t>
            </w:r>
          </w:p>
        </w:tc>
        <w:tc>
          <w:tcPr>
            <w:tcW w:w="555" w:type="pct"/>
            <w:shd w:val="clear" w:color="auto" w:fill="auto"/>
            <w:vAlign w:val="center"/>
            <w:hideMark/>
          </w:tcPr>
          <w:p w14:paraId="33029C3F"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w:t>
            </w:r>
          </w:p>
        </w:tc>
        <w:tc>
          <w:tcPr>
            <w:tcW w:w="555" w:type="pct"/>
            <w:shd w:val="clear" w:color="auto" w:fill="auto"/>
            <w:vAlign w:val="center"/>
            <w:hideMark/>
          </w:tcPr>
          <w:p w14:paraId="0630D9A8"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0,0219304</w:t>
            </w:r>
          </w:p>
        </w:tc>
        <w:tc>
          <w:tcPr>
            <w:tcW w:w="556" w:type="pct"/>
            <w:shd w:val="clear" w:color="auto" w:fill="auto"/>
            <w:vAlign w:val="center"/>
            <w:hideMark/>
          </w:tcPr>
          <w:p w14:paraId="1B1AC16C"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w:t>
            </w:r>
          </w:p>
        </w:tc>
      </w:tr>
      <w:tr w:rsidR="00F15C5E" w:rsidRPr="00344BAA" w14:paraId="5EA2570B" w14:textId="77777777" w:rsidTr="00F15C5E">
        <w:trPr>
          <w:cantSplit/>
          <w:trHeight w:val="284"/>
        </w:trPr>
        <w:tc>
          <w:tcPr>
            <w:tcW w:w="555" w:type="pct"/>
            <w:shd w:val="clear" w:color="auto" w:fill="auto"/>
            <w:vAlign w:val="center"/>
            <w:hideMark/>
          </w:tcPr>
          <w:p w14:paraId="4987CE8F"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У43</w:t>
            </w:r>
          </w:p>
        </w:tc>
        <w:tc>
          <w:tcPr>
            <w:tcW w:w="555" w:type="pct"/>
            <w:shd w:val="clear" w:color="auto" w:fill="auto"/>
            <w:vAlign w:val="center"/>
            <w:hideMark/>
          </w:tcPr>
          <w:p w14:paraId="7A0C2760"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Дом №27</w:t>
            </w:r>
          </w:p>
        </w:tc>
        <w:tc>
          <w:tcPr>
            <w:tcW w:w="556" w:type="pct"/>
            <w:shd w:val="clear" w:color="auto" w:fill="auto"/>
            <w:vAlign w:val="center"/>
            <w:hideMark/>
          </w:tcPr>
          <w:p w14:paraId="3F4F8F80"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1</w:t>
            </w:r>
          </w:p>
        </w:tc>
        <w:tc>
          <w:tcPr>
            <w:tcW w:w="555" w:type="pct"/>
            <w:shd w:val="clear" w:color="auto" w:fill="auto"/>
            <w:vAlign w:val="center"/>
            <w:hideMark/>
          </w:tcPr>
          <w:p w14:paraId="6A4104A1"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0,08</w:t>
            </w:r>
          </w:p>
        </w:tc>
        <w:tc>
          <w:tcPr>
            <w:tcW w:w="555" w:type="pct"/>
            <w:shd w:val="clear" w:color="auto" w:fill="auto"/>
            <w:vAlign w:val="center"/>
            <w:hideMark/>
          </w:tcPr>
          <w:p w14:paraId="5B5B7A3D"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0,08</w:t>
            </w:r>
          </w:p>
        </w:tc>
        <w:tc>
          <w:tcPr>
            <w:tcW w:w="556" w:type="pct"/>
            <w:shd w:val="clear" w:color="auto" w:fill="auto"/>
            <w:vAlign w:val="center"/>
            <w:hideMark/>
          </w:tcPr>
          <w:p w14:paraId="5F6D69A0"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0,0000114</w:t>
            </w:r>
          </w:p>
        </w:tc>
        <w:tc>
          <w:tcPr>
            <w:tcW w:w="555" w:type="pct"/>
            <w:shd w:val="clear" w:color="auto" w:fill="auto"/>
            <w:vAlign w:val="center"/>
            <w:hideMark/>
          </w:tcPr>
          <w:p w14:paraId="0379F572"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w:t>
            </w:r>
          </w:p>
        </w:tc>
        <w:tc>
          <w:tcPr>
            <w:tcW w:w="555" w:type="pct"/>
            <w:shd w:val="clear" w:color="auto" w:fill="auto"/>
            <w:vAlign w:val="center"/>
            <w:hideMark/>
          </w:tcPr>
          <w:p w14:paraId="78C9D37A"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0,023844</w:t>
            </w:r>
          </w:p>
        </w:tc>
        <w:tc>
          <w:tcPr>
            <w:tcW w:w="556" w:type="pct"/>
            <w:shd w:val="clear" w:color="auto" w:fill="auto"/>
            <w:vAlign w:val="center"/>
            <w:hideMark/>
          </w:tcPr>
          <w:p w14:paraId="71C2F0F2"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w:t>
            </w:r>
          </w:p>
        </w:tc>
      </w:tr>
      <w:tr w:rsidR="00F15C5E" w:rsidRPr="00344BAA" w14:paraId="7F564B3B" w14:textId="77777777" w:rsidTr="00F15C5E">
        <w:trPr>
          <w:cantSplit/>
          <w:trHeight w:val="284"/>
        </w:trPr>
        <w:tc>
          <w:tcPr>
            <w:tcW w:w="555" w:type="pct"/>
            <w:shd w:val="clear" w:color="auto" w:fill="auto"/>
            <w:vAlign w:val="center"/>
            <w:hideMark/>
          </w:tcPr>
          <w:p w14:paraId="14F226D4"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У42</w:t>
            </w:r>
          </w:p>
        </w:tc>
        <w:tc>
          <w:tcPr>
            <w:tcW w:w="555" w:type="pct"/>
            <w:shd w:val="clear" w:color="auto" w:fill="auto"/>
            <w:vAlign w:val="center"/>
            <w:hideMark/>
          </w:tcPr>
          <w:p w14:paraId="28C840B9"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Дом №42</w:t>
            </w:r>
          </w:p>
        </w:tc>
        <w:tc>
          <w:tcPr>
            <w:tcW w:w="556" w:type="pct"/>
            <w:shd w:val="clear" w:color="auto" w:fill="auto"/>
            <w:vAlign w:val="center"/>
            <w:hideMark/>
          </w:tcPr>
          <w:p w14:paraId="2567CB68"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1</w:t>
            </w:r>
          </w:p>
        </w:tc>
        <w:tc>
          <w:tcPr>
            <w:tcW w:w="555" w:type="pct"/>
            <w:shd w:val="clear" w:color="auto" w:fill="auto"/>
            <w:vAlign w:val="center"/>
            <w:hideMark/>
          </w:tcPr>
          <w:p w14:paraId="19F3123A"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0,1</w:t>
            </w:r>
          </w:p>
        </w:tc>
        <w:tc>
          <w:tcPr>
            <w:tcW w:w="555" w:type="pct"/>
            <w:shd w:val="clear" w:color="auto" w:fill="auto"/>
            <w:vAlign w:val="center"/>
            <w:hideMark/>
          </w:tcPr>
          <w:p w14:paraId="1D0EEC73"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0,1</w:t>
            </w:r>
          </w:p>
        </w:tc>
        <w:tc>
          <w:tcPr>
            <w:tcW w:w="556" w:type="pct"/>
            <w:shd w:val="clear" w:color="auto" w:fill="auto"/>
            <w:vAlign w:val="center"/>
            <w:hideMark/>
          </w:tcPr>
          <w:p w14:paraId="6091C627"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0,0000114</w:t>
            </w:r>
          </w:p>
        </w:tc>
        <w:tc>
          <w:tcPr>
            <w:tcW w:w="555" w:type="pct"/>
            <w:shd w:val="clear" w:color="auto" w:fill="auto"/>
            <w:vAlign w:val="center"/>
            <w:hideMark/>
          </w:tcPr>
          <w:p w14:paraId="536B9FDB"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w:t>
            </w:r>
          </w:p>
        </w:tc>
        <w:tc>
          <w:tcPr>
            <w:tcW w:w="555" w:type="pct"/>
            <w:shd w:val="clear" w:color="auto" w:fill="auto"/>
            <w:vAlign w:val="center"/>
            <w:hideMark/>
          </w:tcPr>
          <w:p w14:paraId="62E07EA8"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0,030675</w:t>
            </w:r>
          </w:p>
        </w:tc>
        <w:tc>
          <w:tcPr>
            <w:tcW w:w="556" w:type="pct"/>
            <w:shd w:val="clear" w:color="auto" w:fill="auto"/>
            <w:vAlign w:val="center"/>
            <w:hideMark/>
          </w:tcPr>
          <w:p w14:paraId="5967D4A9" w14:textId="77777777" w:rsidR="00F15C5E" w:rsidRPr="00344BAA" w:rsidRDefault="00F15C5E" w:rsidP="00F15C5E">
            <w:pPr>
              <w:autoSpaceDE/>
              <w:autoSpaceDN/>
              <w:jc w:val="center"/>
              <w:rPr>
                <w:color w:val="000000"/>
                <w:sz w:val="20"/>
                <w:szCs w:val="20"/>
                <w:lang w:bidi="ar-SA"/>
              </w:rPr>
            </w:pPr>
            <w:r w:rsidRPr="00344BAA">
              <w:rPr>
                <w:color w:val="000000"/>
                <w:sz w:val="20"/>
                <w:szCs w:val="20"/>
                <w:lang w:bidi="ar-SA"/>
              </w:rPr>
              <w:t>0</w:t>
            </w:r>
          </w:p>
        </w:tc>
      </w:tr>
    </w:tbl>
    <w:p w14:paraId="1EE74A0B" w14:textId="51C1D03E" w:rsidR="00E5656D" w:rsidRPr="00344BAA" w:rsidRDefault="00E5656D" w:rsidP="00FA5C14">
      <w:pPr>
        <w:pStyle w:val="a4"/>
        <w:rPr>
          <w:rFonts w:cs="Times New Roman"/>
        </w:rPr>
      </w:pPr>
    </w:p>
    <w:p w14:paraId="135EA90D" w14:textId="77777777" w:rsidR="00E5656D" w:rsidRPr="00344BAA" w:rsidRDefault="00E5656D">
      <w:pPr>
        <w:rPr>
          <w:sz w:val="26"/>
          <w:szCs w:val="26"/>
          <w:lang w:eastAsia="en-US" w:bidi="ar-SA"/>
        </w:rPr>
      </w:pPr>
      <w:r w:rsidRPr="00344BAA">
        <w:br w:type="page"/>
      </w:r>
    </w:p>
    <w:p w14:paraId="504D25D3" w14:textId="6AFF994D" w:rsidR="00F15C5E" w:rsidRPr="00344BAA" w:rsidRDefault="00F15C5E" w:rsidP="00F15C5E">
      <w:pPr>
        <w:pStyle w:val="a2"/>
      </w:pPr>
      <w:r w:rsidRPr="00344BAA">
        <w:t>Показатели надежности системы теплоснабжения от Котельной №3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751"/>
        <w:gridCol w:w="1751"/>
        <w:gridCol w:w="1754"/>
        <w:gridCol w:w="1750"/>
        <w:gridCol w:w="1750"/>
        <w:gridCol w:w="1753"/>
        <w:gridCol w:w="1750"/>
        <w:gridCol w:w="1750"/>
        <w:gridCol w:w="1753"/>
      </w:tblGrid>
      <w:tr w:rsidR="00830FC2" w:rsidRPr="00344BAA" w14:paraId="3ECCF73C" w14:textId="77777777" w:rsidTr="00B63506">
        <w:trPr>
          <w:cantSplit/>
          <w:trHeight w:val="284"/>
          <w:tblHeader/>
        </w:trPr>
        <w:tc>
          <w:tcPr>
            <w:tcW w:w="555" w:type="pct"/>
            <w:shd w:val="clear" w:color="auto" w:fill="auto"/>
            <w:vAlign w:val="center"/>
            <w:hideMark/>
          </w:tcPr>
          <w:p w14:paraId="25B8A5E0" w14:textId="77777777" w:rsidR="00830FC2" w:rsidRPr="00344BAA" w:rsidRDefault="00830FC2" w:rsidP="00830FC2">
            <w:pPr>
              <w:widowControl/>
              <w:autoSpaceDE/>
              <w:autoSpaceDN/>
              <w:jc w:val="center"/>
              <w:rPr>
                <w:b/>
                <w:bCs/>
                <w:color w:val="000000"/>
                <w:sz w:val="20"/>
                <w:szCs w:val="20"/>
                <w:lang w:bidi="ar-SA"/>
              </w:rPr>
            </w:pPr>
            <w:r w:rsidRPr="00344BAA">
              <w:rPr>
                <w:b/>
                <w:bCs/>
                <w:color w:val="000000"/>
                <w:sz w:val="20"/>
                <w:szCs w:val="20"/>
                <w:lang w:bidi="ar-SA"/>
              </w:rPr>
              <w:t>Наименование начала участка</w:t>
            </w:r>
          </w:p>
        </w:tc>
        <w:tc>
          <w:tcPr>
            <w:tcW w:w="555" w:type="pct"/>
            <w:shd w:val="clear" w:color="auto" w:fill="auto"/>
            <w:vAlign w:val="center"/>
            <w:hideMark/>
          </w:tcPr>
          <w:p w14:paraId="37C0400B" w14:textId="77777777" w:rsidR="00830FC2" w:rsidRPr="00344BAA" w:rsidRDefault="00830FC2" w:rsidP="00830FC2">
            <w:pPr>
              <w:widowControl/>
              <w:autoSpaceDE/>
              <w:autoSpaceDN/>
              <w:jc w:val="center"/>
              <w:rPr>
                <w:b/>
                <w:bCs/>
                <w:color w:val="000000"/>
                <w:sz w:val="20"/>
                <w:szCs w:val="20"/>
                <w:lang w:bidi="ar-SA"/>
              </w:rPr>
            </w:pPr>
            <w:r w:rsidRPr="00344BAA">
              <w:rPr>
                <w:b/>
                <w:bCs/>
                <w:color w:val="000000"/>
                <w:sz w:val="20"/>
                <w:szCs w:val="20"/>
                <w:lang w:bidi="ar-SA"/>
              </w:rPr>
              <w:t>Наименование конца участка</w:t>
            </w:r>
          </w:p>
        </w:tc>
        <w:tc>
          <w:tcPr>
            <w:tcW w:w="556" w:type="pct"/>
            <w:shd w:val="clear" w:color="auto" w:fill="auto"/>
            <w:vAlign w:val="center"/>
            <w:hideMark/>
          </w:tcPr>
          <w:p w14:paraId="6565AC47" w14:textId="77777777" w:rsidR="00830FC2" w:rsidRPr="00344BAA" w:rsidRDefault="00830FC2" w:rsidP="00830FC2">
            <w:pPr>
              <w:widowControl/>
              <w:autoSpaceDE/>
              <w:autoSpaceDN/>
              <w:jc w:val="center"/>
              <w:rPr>
                <w:b/>
                <w:bCs/>
                <w:color w:val="000000"/>
                <w:sz w:val="20"/>
                <w:szCs w:val="20"/>
                <w:lang w:bidi="ar-SA"/>
              </w:rPr>
            </w:pPr>
            <w:r w:rsidRPr="00344BAA">
              <w:rPr>
                <w:b/>
                <w:bCs/>
                <w:color w:val="000000"/>
                <w:sz w:val="20"/>
                <w:szCs w:val="20"/>
                <w:lang w:bidi="ar-SA"/>
              </w:rPr>
              <w:t>Длина участка, м</w:t>
            </w:r>
          </w:p>
        </w:tc>
        <w:tc>
          <w:tcPr>
            <w:tcW w:w="555" w:type="pct"/>
            <w:shd w:val="clear" w:color="auto" w:fill="auto"/>
            <w:vAlign w:val="center"/>
            <w:hideMark/>
          </w:tcPr>
          <w:p w14:paraId="088F082C" w14:textId="77777777" w:rsidR="00830FC2" w:rsidRPr="00344BAA" w:rsidRDefault="00830FC2" w:rsidP="00830FC2">
            <w:pPr>
              <w:widowControl/>
              <w:autoSpaceDE/>
              <w:autoSpaceDN/>
              <w:jc w:val="center"/>
              <w:rPr>
                <w:b/>
                <w:bCs/>
                <w:color w:val="000000"/>
                <w:sz w:val="20"/>
                <w:szCs w:val="20"/>
                <w:lang w:bidi="ar-SA"/>
              </w:rPr>
            </w:pPr>
            <w:r w:rsidRPr="00344BAA">
              <w:rPr>
                <w:b/>
                <w:bCs/>
                <w:color w:val="000000"/>
                <w:sz w:val="20"/>
                <w:szCs w:val="20"/>
                <w:lang w:bidi="ar-SA"/>
              </w:rPr>
              <w:t>Внутpенний диаметp подающего тpубопpовода, м</w:t>
            </w:r>
          </w:p>
        </w:tc>
        <w:tc>
          <w:tcPr>
            <w:tcW w:w="555" w:type="pct"/>
            <w:shd w:val="clear" w:color="auto" w:fill="auto"/>
            <w:vAlign w:val="center"/>
            <w:hideMark/>
          </w:tcPr>
          <w:p w14:paraId="7239346E" w14:textId="77777777" w:rsidR="00830FC2" w:rsidRPr="00344BAA" w:rsidRDefault="00830FC2" w:rsidP="00830FC2">
            <w:pPr>
              <w:widowControl/>
              <w:autoSpaceDE/>
              <w:autoSpaceDN/>
              <w:jc w:val="center"/>
              <w:rPr>
                <w:b/>
                <w:bCs/>
                <w:color w:val="000000"/>
                <w:sz w:val="20"/>
                <w:szCs w:val="20"/>
                <w:lang w:bidi="ar-SA"/>
              </w:rPr>
            </w:pPr>
            <w:r w:rsidRPr="00344BAA">
              <w:rPr>
                <w:b/>
                <w:bCs/>
                <w:color w:val="000000"/>
                <w:sz w:val="20"/>
                <w:szCs w:val="20"/>
                <w:lang w:bidi="ar-SA"/>
              </w:rPr>
              <w:t>Внутренний диаметр обратного трубопровода, м</w:t>
            </w:r>
          </w:p>
        </w:tc>
        <w:tc>
          <w:tcPr>
            <w:tcW w:w="556" w:type="pct"/>
            <w:shd w:val="clear" w:color="auto" w:fill="auto"/>
            <w:vAlign w:val="center"/>
            <w:hideMark/>
          </w:tcPr>
          <w:p w14:paraId="179D65DC" w14:textId="77777777" w:rsidR="00830FC2" w:rsidRPr="00344BAA" w:rsidRDefault="00830FC2" w:rsidP="00830FC2">
            <w:pPr>
              <w:widowControl/>
              <w:autoSpaceDE/>
              <w:autoSpaceDN/>
              <w:jc w:val="center"/>
              <w:rPr>
                <w:b/>
                <w:bCs/>
                <w:color w:val="000000"/>
                <w:sz w:val="20"/>
                <w:szCs w:val="20"/>
                <w:lang w:bidi="ar-SA"/>
              </w:rPr>
            </w:pPr>
            <w:r w:rsidRPr="00344BAA">
              <w:rPr>
                <w:b/>
                <w:bCs/>
                <w:color w:val="000000"/>
                <w:sz w:val="20"/>
                <w:szCs w:val="20"/>
                <w:lang w:bidi="ar-SA"/>
              </w:rPr>
              <w:t>Интенсивность отказов, 1/(км*ч)</w:t>
            </w:r>
          </w:p>
        </w:tc>
        <w:tc>
          <w:tcPr>
            <w:tcW w:w="555" w:type="pct"/>
            <w:shd w:val="clear" w:color="auto" w:fill="auto"/>
            <w:vAlign w:val="center"/>
            <w:hideMark/>
          </w:tcPr>
          <w:p w14:paraId="0C59732E" w14:textId="77777777" w:rsidR="00830FC2" w:rsidRPr="00344BAA" w:rsidRDefault="00830FC2" w:rsidP="00830FC2">
            <w:pPr>
              <w:widowControl/>
              <w:autoSpaceDE/>
              <w:autoSpaceDN/>
              <w:jc w:val="center"/>
              <w:rPr>
                <w:b/>
                <w:bCs/>
                <w:color w:val="000000"/>
                <w:sz w:val="20"/>
                <w:szCs w:val="20"/>
                <w:lang w:bidi="ar-SA"/>
              </w:rPr>
            </w:pPr>
            <w:r w:rsidRPr="00344BAA">
              <w:rPr>
                <w:b/>
                <w:bCs/>
                <w:color w:val="000000"/>
                <w:sz w:val="20"/>
                <w:szCs w:val="20"/>
                <w:lang w:bidi="ar-SA"/>
              </w:rPr>
              <w:t>Поток отказов, 1/ч</w:t>
            </w:r>
          </w:p>
        </w:tc>
        <w:tc>
          <w:tcPr>
            <w:tcW w:w="555" w:type="pct"/>
            <w:shd w:val="clear" w:color="auto" w:fill="auto"/>
            <w:vAlign w:val="center"/>
            <w:hideMark/>
          </w:tcPr>
          <w:p w14:paraId="5EA45F69" w14:textId="77777777" w:rsidR="00830FC2" w:rsidRPr="00344BAA" w:rsidRDefault="00830FC2" w:rsidP="00830FC2">
            <w:pPr>
              <w:widowControl/>
              <w:autoSpaceDE/>
              <w:autoSpaceDN/>
              <w:jc w:val="center"/>
              <w:rPr>
                <w:b/>
                <w:bCs/>
                <w:color w:val="000000"/>
                <w:sz w:val="20"/>
                <w:szCs w:val="20"/>
                <w:lang w:bidi="ar-SA"/>
              </w:rPr>
            </w:pPr>
            <w:r w:rsidRPr="00344BAA">
              <w:rPr>
                <w:b/>
                <w:bCs/>
                <w:color w:val="000000"/>
                <w:sz w:val="20"/>
                <w:szCs w:val="20"/>
                <w:lang w:bidi="ar-SA"/>
              </w:rPr>
              <w:t>Относительное кол. отключ. нагрузки</w:t>
            </w:r>
          </w:p>
        </w:tc>
        <w:tc>
          <w:tcPr>
            <w:tcW w:w="556" w:type="pct"/>
            <w:shd w:val="clear" w:color="auto" w:fill="auto"/>
            <w:vAlign w:val="center"/>
            <w:hideMark/>
          </w:tcPr>
          <w:p w14:paraId="62ED25B8" w14:textId="77777777" w:rsidR="00830FC2" w:rsidRPr="00344BAA" w:rsidRDefault="00830FC2" w:rsidP="00830FC2">
            <w:pPr>
              <w:widowControl/>
              <w:autoSpaceDE/>
              <w:autoSpaceDN/>
              <w:jc w:val="center"/>
              <w:rPr>
                <w:b/>
                <w:bCs/>
                <w:color w:val="000000"/>
                <w:sz w:val="20"/>
                <w:szCs w:val="20"/>
                <w:lang w:bidi="ar-SA"/>
              </w:rPr>
            </w:pPr>
            <w:r w:rsidRPr="00344BAA">
              <w:rPr>
                <w:b/>
                <w:bCs/>
                <w:color w:val="000000"/>
                <w:sz w:val="20"/>
                <w:szCs w:val="20"/>
                <w:lang w:bidi="ar-SA"/>
              </w:rPr>
              <w:t>Вероятность отказа</w:t>
            </w:r>
          </w:p>
        </w:tc>
      </w:tr>
      <w:tr w:rsidR="00830FC2" w:rsidRPr="00344BAA" w14:paraId="0BFD8431" w14:textId="77777777" w:rsidTr="00B63506">
        <w:trPr>
          <w:cantSplit/>
          <w:trHeight w:val="284"/>
        </w:trPr>
        <w:tc>
          <w:tcPr>
            <w:tcW w:w="555" w:type="pct"/>
            <w:shd w:val="clear" w:color="000000" w:fill="FFFFFF"/>
            <w:vAlign w:val="center"/>
            <w:hideMark/>
          </w:tcPr>
          <w:p w14:paraId="58358825"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ТК3</w:t>
            </w:r>
          </w:p>
        </w:tc>
        <w:tc>
          <w:tcPr>
            <w:tcW w:w="555" w:type="pct"/>
            <w:shd w:val="clear" w:color="000000" w:fill="FFFFFF"/>
            <w:vAlign w:val="center"/>
            <w:hideMark/>
          </w:tcPr>
          <w:p w14:paraId="18B4DAFF"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Дом №41</w:t>
            </w:r>
          </w:p>
        </w:tc>
        <w:tc>
          <w:tcPr>
            <w:tcW w:w="556" w:type="pct"/>
            <w:shd w:val="clear" w:color="000000" w:fill="FFFFFF"/>
            <w:vAlign w:val="center"/>
            <w:hideMark/>
          </w:tcPr>
          <w:p w14:paraId="6D421D29"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58</w:t>
            </w:r>
          </w:p>
        </w:tc>
        <w:tc>
          <w:tcPr>
            <w:tcW w:w="555" w:type="pct"/>
            <w:shd w:val="clear" w:color="000000" w:fill="FFFFFF"/>
            <w:vAlign w:val="center"/>
            <w:hideMark/>
          </w:tcPr>
          <w:p w14:paraId="1C659466"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0,065</w:t>
            </w:r>
          </w:p>
        </w:tc>
        <w:tc>
          <w:tcPr>
            <w:tcW w:w="555" w:type="pct"/>
            <w:shd w:val="clear" w:color="000000" w:fill="FFFFFF"/>
            <w:vAlign w:val="center"/>
            <w:hideMark/>
          </w:tcPr>
          <w:p w14:paraId="7FFAD31C"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0,065</w:t>
            </w:r>
          </w:p>
        </w:tc>
        <w:tc>
          <w:tcPr>
            <w:tcW w:w="556" w:type="pct"/>
            <w:shd w:val="clear" w:color="000000" w:fill="FFFFFF"/>
            <w:vAlign w:val="center"/>
            <w:hideMark/>
          </w:tcPr>
          <w:p w14:paraId="5481D301"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0,0000114</w:t>
            </w:r>
          </w:p>
        </w:tc>
        <w:tc>
          <w:tcPr>
            <w:tcW w:w="555" w:type="pct"/>
            <w:shd w:val="clear" w:color="000000" w:fill="FFFFFF"/>
            <w:vAlign w:val="center"/>
            <w:hideMark/>
          </w:tcPr>
          <w:p w14:paraId="1388B4B1"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0,0000007</w:t>
            </w:r>
          </w:p>
        </w:tc>
        <w:tc>
          <w:tcPr>
            <w:tcW w:w="555" w:type="pct"/>
            <w:shd w:val="clear" w:color="000000" w:fill="FFFFFF"/>
            <w:vAlign w:val="center"/>
            <w:hideMark/>
          </w:tcPr>
          <w:p w14:paraId="7E88B048"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0,1720068</w:t>
            </w:r>
          </w:p>
        </w:tc>
        <w:tc>
          <w:tcPr>
            <w:tcW w:w="556" w:type="pct"/>
            <w:shd w:val="clear" w:color="000000" w:fill="FFFFFF"/>
            <w:vAlign w:val="center"/>
            <w:hideMark/>
          </w:tcPr>
          <w:p w14:paraId="5CDFAD05"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0,0000026</w:t>
            </w:r>
          </w:p>
        </w:tc>
      </w:tr>
      <w:tr w:rsidR="00830FC2" w:rsidRPr="00344BAA" w14:paraId="1AABE866" w14:textId="77777777" w:rsidTr="00B63506">
        <w:trPr>
          <w:cantSplit/>
          <w:trHeight w:val="284"/>
        </w:trPr>
        <w:tc>
          <w:tcPr>
            <w:tcW w:w="555" w:type="pct"/>
            <w:shd w:val="clear" w:color="000000" w:fill="FFFFFF"/>
            <w:vAlign w:val="center"/>
            <w:hideMark/>
          </w:tcPr>
          <w:p w14:paraId="17C50A72"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ТК13</w:t>
            </w:r>
          </w:p>
        </w:tc>
        <w:tc>
          <w:tcPr>
            <w:tcW w:w="555" w:type="pct"/>
            <w:shd w:val="clear" w:color="000000" w:fill="FFFFFF"/>
            <w:vAlign w:val="center"/>
            <w:hideMark/>
          </w:tcPr>
          <w:p w14:paraId="7D2E6531"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Дом №25</w:t>
            </w:r>
          </w:p>
        </w:tc>
        <w:tc>
          <w:tcPr>
            <w:tcW w:w="556" w:type="pct"/>
            <w:shd w:val="clear" w:color="000000" w:fill="FFFFFF"/>
            <w:vAlign w:val="center"/>
            <w:hideMark/>
          </w:tcPr>
          <w:p w14:paraId="77ED0853"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182</w:t>
            </w:r>
          </w:p>
        </w:tc>
        <w:tc>
          <w:tcPr>
            <w:tcW w:w="555" w:type="pct"/>
            <w:shd w:val="clear" w:color="000000" w:fill="FFFFFF"/>
            <w:vAlign w:val="center"/>
            <w:hideMark/>
          </w:tcPr>
          <w:p w14:paraId="5B655E59"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0,065</w:t>
            </w:r>
          </w:p>
        </w:tc>
        <w:tc>
          <w:tcPr>
            <w:tcW w:w="555" w:type="pct"/>
            <w:shd w:val="clear" w:color="000000" w:fill="FFFFFF"/>
            <w:vAlign w:val="center"/>
            <w:hideMark/>
          </w:tcPr>
          <w:p w14:paraId="5AE16275"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0,065</w:t>
            </w:r>
          </w:p>
        </w:tc>
        <w:tc>
          <w:tcPr>
            <w:tcW w:w="556" w:type="pct"/>
            <w:shd w:val="clear" w:color="000000" w:fill="FFFFFF"/>
            <w:vAlign w:val="center"/>
            <w:hideMark/>
          </w:tcPr>
          <w:p w14:paraId="138B1273"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0,0000114</w:t>
            </w:r>
          </w:p>
        </w:tc>
        <w:tc>
          <w:tcPr>
            <w:tcW w:w="555" w:type="pct"/>
            <w:shd w:val="clear" w:color="000000" w:fill="FFFFFF"/>
            <w:vAlign w:val="center"/>
            <w:hideMark/>
          </w:tcPr>
          <w:p w14:paraId="594F877D"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0,0000021</w:t>
            </w:r>
          </w:p>
        </w:tc>
        <w:tc>
          <w:tcPr>
            <w:tcW w:w="555" w:type="pct"/>
            <w:shd w:val="clear" w:color="000000" w:fill="FFFFFF"/>
            <w:vAlign w:val="center"/>
            <w:hideMark/>
          </w:tcPr>
          <w:p w14:paraId="5B0DABB6"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w:t>
            </w:r>
          </w:p>
        </w:tc>
        <w:tc>
          <w:tcPr>
            <w:tcW w:w="556" w:type="pct"/>
            <w:shd w:val="clear" w:color="000000" w:fill="FFFFFF"/>
            <w:vAlign w:val="center"/>
            <w:hideMark/>
          </w:tcPr>
          <w:p w14:paraId="36815523"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0,0000083</w:t>
            </w:r>
          </w:p>
        </w:tc>
      </w:tr>
      <w:tr w:rsidR="00830FC2" w:rsidRPr="00344BAA" w14:paraId="2F1388EA" w14:textId="77777777" w:rsidTr="00B63506">
        <w:trPr>
          <w:cantSplit/>
          <w:trHeight w:val="284"/>
        </w:trPr>
        <w:tc>
          <w:tcPr>
            <w:tcW w:w="555" w:type="pct"/>
            <w:shd w:val="clear" w:color="000000" w:fill="FFFFFF"/>
            <w:vAlign w:val="center"/>
            <w:hideMark/>
          </w:tcPr>
          <w:p w14:paraId="4FFF4BDF"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ТУ12</w:t>
            </w:r>
          </w:p>
        </w:tc>
        <w:tc>
          <w:tcPr>
            <w:tcW w:w="555" w:type="pct"/>
            <w:shd w:val="clear" w:color="000000" w:fill="FFFFFF"/>
            <w:vAlign w:val="center"/>
            <w:hideMark/>
          </w:tcPr>
          <w:p w14:paraId="100E9A68"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ТК13</w:t>
            </w:r>
          </w:p>
        </w:tc>
        <w:tc>
          <w:tcPr>
            <w:tcW w:w="556" w:type="pct"/>
            <w:shd w:val="clear" w:color="000000" w:fill="FFFFFF"/>
            <w:vAlign w:val="center"/>
            <w:hideMark/>
          </w:tcPr>
          <w:p w14:paraId="1B464CF1"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21</w:t>
            </w:r>
          </w:p>
        </w:tc>
        <w:tc>
          <w:tcPr>
            <w:tcW w:w="555" w:type="pct"/>
            <w:shd w:val="clear" w:color="000000" w:fill="FFFFFF"/>
            <w:vAlign w:val="center"/>
            <w:hideMark/>
          </w:tcPr>
          <w:p w14:paraId="73028620"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0,065</w:t>
            </w:r>
          </w:p>
        </w:tc>
        <w:tc>
          <w:tcPr>
            <w:tcW w:w="555" w:type="pct"/>
            <w:shd w:val="clear" w:color="000000" w:fill="FFFFFF"/>
            <w:vAlign w:val="center"/>
            <w:hideMark/>
          </w:tcPr>
          <w:p w14:paraId="42E06BE4"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0,065</w:t>
            </w:r>
          </w:p>
        </w:tc>
        <w:tc>
          <w:tcPr>
            <w:tcW w:w="556" w:type="pct"/>
            <w:shd w:val="clear" w:color="000000" w:fill="FFFFFF"/>
            <w:vAlign w:val="center"/>
            <w:hideMark/>
          </w:tcPr>
          <w:p w14:paraId="3697E3D1"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0,0000114</w:t>
            </w:r>
          </w:p>
        </w:tc>
        <w:tc>
          <w:tcPr>
            <w:tcW w:w="555" w:type="pct"/>
            <w:shd w:val="clear" w:color="000000" w:fill="FFFFFF"/>
            <w:vAlign w:val="center"/>
            <w:hideMark/>
          </w:tcPr>
          <w:p w14:paraId="7C0BA888"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0,0000002</w:t>
            </w:r>
          </w:p>
        </w:tc>
        <w:tc>
          <w:tcPr>
            <w:tcW w:w="555" w:type="pct"/>
            <w:shd w:val="clear" w:color="000000" w:fill="FFFFFF"/>
            <w:vAlign w:val="center"/>
            <w:hideMark/>
          </w:tcPr>
          <w:p w14:paraId="664D60EA"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0,0200225</w:t>
            </w:r>
          </w:p>
        </w:tc>
        <w:tc>
          <w:tcPr>
            <w:tcW w:w="556" w:type="pct"/>
            <w:shd w:val="clear" w:color="000000" w:fill="FFFFFF"/>
            <w:vAlign w:val="center"/>
            <w:hideMark/>
          </w:tcPr>
          <w:p w14:paraId="418BE66C"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0,000001</w:t>
            </w:r>
          </w:p>
        </w:tc>
      </w:tr>
      <w:tr w:rsidR="00830FC2" w:rsidRPr="00344BAA" w14:paraId="168A3492" w14:textId="77777777" w:rsidTr="00B63506">
        <w:trPr>
          <w:cantSplit/>
          <w:trHeight w:val="284"/>
        </w:trPr>
        <w:tc>
          <w:tcPr>
            <w:tcW w:w="555" w:type="pct"/>
            <w:shd w:val="clear" w:color="000000" w:fill="FFFFFF"/>
            <w:vAlign w:val="center"/>
            <w:hideMark/>
          </w:tcPr>
          <w:p w14:paraId="1B783E05"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ТК13</w:t>
            </w:r>
          </w:p>
        </w:tc>
        <w:tc>
          <w:tcPr>
            <w:tcW w:w="555" w:type="pct"/>
            <w:shd w:val="clear" w:color="000000" w:fill="FFFFFF"/>
            <w:vAlign w:val="center"/>
            <w:hideMark/>
          </w:tcPr>
          <w:p w14:paraId="6EF00474"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Дом №32 ч.ж.</w:t>
            </w:r>
          </w:p>
        </w:tc>
        <w:tc>
          <w:tcPr>
            <w:tcW w:w="556" w:type="pct"/>
            <w:shd w:val="clear" w:color="000000" w:fill="FFFFFF"/>
            <w:vAlign w:val="center"/>
            <w:hideMark/>
          </w:tcPr>
          <w:p w14:paraId="08E7D0A7"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16</w:t>
            </w:r>
          </w:p>
        </w:tc>
        <w:tc>
          <w:tcPr>
            <w:tcW w:w="555" w:type="pct"/>
            <w:shd w:val="clear" w:color="000000" w:fill="FFFFFF"/>
            <w:vAlign w:val="center"/>
            <w:hideMark/>
          </w:tcPr>
          <w:p w14:paraId="403C498B"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0,05</w:t>
            </w:r>
          </w:p>
        </w:tc>
        <w:tc>
          <w:tcPr>
            <w:tcW w:w="555" w:type="pct"/>
            <w:shd w:val="clear" w:color="000000" w:fill="FFFFFF"/>
            <w:vAlign w:val="center"/>
            <w:hideMark/>
          </w:tcPr>
          <w:p w14:paraId="63DE4025"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0,05</w:t>
            </w:r>
          </w:p>
        </w:tc>
        <w:tc>
          <w:tcPr>
            <w:tcW w:w="556" w:type="pct"/>
            <w:shd w:val="clear" w:color="000000" w:fill="FFFFFF"/>
            <w:vAlign w:val="center"/>
            <w:hideMark/>
          </w:tcPr>
          <w:p w14:paraId="604FC5CC"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0,0000114</w:t>
            </w:r>
          </w:p>
        </w:tc>
        <w:tc>
          <w:tcPr>
            <w:tcW w:w="555" w:type="pct"/>
            <w:shd w:val="clear" w:color="000000" w:fill="FFFFFF"/>
            <w:vAlign w:val="center"/>
            <w:hideMark/>
          </w:tcPr>
          <w:p w14:paraId="6F6414B3"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0,0000002</w:t>
            </w:r>
          </w:p>
        </w:tc>
        <w:tc>
          <w:tcPr>
            <w:tcW w:w="555" w:type="pct"/>
            <w:shd w:val="clear" w:color="000000" w:fill="FFFFFF"/>
            <w:vAlign w:val="center"/>
            <w:hideMark/>
          </w:tcPr>
          <w:p w14:paraId="6D7AFEF3"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0,0200225</w:t>
            </w:r>
          </w:p>
        </w:tc>
        <w:tc>
          <w:tcPr>
            <w:tcW w:w="556" w:type="pct"/>
            <w:shd w:val="clear" w:color="000000" w:fill="FFFFFF"/>
            <w:vAlign w:val="center"/>
            <w:hideMark/>
          </w:tcPr>
          <w:p w14:paraId="2293AE16"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0,0000007</w:t>
            </w:r>
          </w:p>
        </w:tc>
      </w:tr>
      <w:tr w:rsidR="00830FC2" w:rsidRPr="00344BAA" w14:paraId="0A2DA3B9" w14:textId="77777777" w:rsidTr="00B63506">
        <w:trPr>
          <w:cantSplit/>
          <w:trHeight w:val="284"/>
        </w:trPr>
        <w:tc>
          <w:tcPr>
            <w:tcW w:w="555" w:type="pct"/>
            <w:shd w:val="clear" w:color="000000" w:fill="FFFFFF"/>
            <w:vAlign w:val="center"/>
            <w:hideMark/>
          </w:tcPr>
          <w:p w14:paraId="4F0F8FD1"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ТУ12</w:t>
            </w:r>
          </w:p>
        </w:tc>
        <w:tc>
          <w:tcPr>
            <w:tcW w:w="555" w:type="pct"/>
            <w:shd w:val="clear" w:color="000000" w:fill="FFFFFF"/>
            <w:vAlign w:val="center"/>
            <w:hideMark/>
          </w:tcPr>
          <w:p w14:paraId="230D2968"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у12</w:t>
            </w:r>
          </w:p>
        </w:tc>
        <w:tc>
          <w:tcPr>
            <w:tcW w:w="556" w:type="pct"/>
            <w:shd w:val="clear" w:color="000000" w:fill="FFFFFF"/>
            <w:vAlign w:val="center"/>
            <w:hideMark/>
          </w:tcPr>
          <w:p w14:paraId="4AFA4483"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7</w:t>
            </w:r>
          </w:p>
        </w:tc>
        <w:tc>
          <w:tcPr>
            <w:tcW w:w="555" w:type="pct"/>
            <w:shd w:val="clear" w:color="000000" w:fill="FFFFFF"/>
            <w:vAlign w:val="center"/>
            <w:hideMark/>
          </w:tcPr>
          <w:p w14:paraId="7E23253C"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0,05</w:t>
            </w:r>
          </w:p>
        </w:tc>
        <w:tc>
          <w:tcPr>
            <w:tcW w:w="555" w:type="pct"/>
            <w:shd w:val="clear" w:color="000000" w:fill="FFFFFF"/>
            <w:vAlign w:val="center"/>
            <w:hideMark/>
          </w:tcPr>
          <w:p w14:paraId="25587239"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0,05</w:t>
            </w:r>
          </w:p>
        </w:tc>
        <w:tc>
          <w:tcPr>
            <w:tcW w:w="556" w:type="pct"/>
            <w:shd w:val="clear" w:color="000000" w:fill="FFFFFF"/>
            <w:vAlign w:val="center"/>
            <w:hideMark/>
          </w:tcPr>
          <w:p w14:paraId="4D22BF43"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0,0000114</w:t>
            </w:r>
          </w:p>
        </w:tc>
        <w:tc>
          <w:tcPr>
            <w:tcW w:w="555" w:type="pct"/>
            <w:shd w:val="clear" w:color="000000" w:fill="FFFFFF"/>
            <w:vAlign w:val="center"/>
            <w:hideMark/>
          </w:tcPr>
          <w:p w14:paraId="49103CEA"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0,0000001</w:t>
            </w:r>
          </w:p>
        </w:tc>
        <w:tc>
          <w:tcPr>
            <w:tcW w:w="555" w:type="pct"/>
            <w:shd w:val="clear" w:color="000000" w:fill="FFFFFF"/>
            <w:vAlign w:val="center"/>
            <w:hideMark/>
          </w:tcPr>
          <w:p w14:paraId="0EFDB31B"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0,0313915</w:t>
            </w:r>
          </w:p>
        </w:tc>
        <w:tc>
          <w:tcPr>
            <w:tcW w:w="556" w:type="pct"/>
            <w:shd w:val="clear" w:color="000000" w:fill="FFFFFF"/>
            <w:vAlign w:val="center"/>
            <w:hideMark/>
          </w:tcPr>
          <w:p w14:paraId="35CCBAF9"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0,0000003</w:t>
            </w:r>
          </w:p>
        </w:tc>
      </w:tr>
      <w:tr w:rsidR="00830FC2" w:rsidRPr="00344BAA" w14:paraId="5A7A7FDD" w14:textId="77777777" w:rsidTr="00B63506">
        <w:trPr>
          <w:cantSplit/>
          <w:trHeight w:val="284"/>
        </w:trPr>
        <w:tc>
          <w:tcPr>
            <w:tcW w:w="555" w:type="pct"/>
            <w:shd w:val="clear" w:color="000000" w:fill="FFFFFF"/>
            <w:vAlign w:val="center"/>
            <w:hideMark/>
          </w:tcPr>
          <w:p w14:paraId="13EEABB4"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у11</w:t>
            </w:r>
          </w:p>
        </w:tc>
        <w:tc>
          <w:tcPr>
            <w:tcW w:w="555" w:type="pct"/>
            <w:shd w:val="clear" w:color="000000" w:fill="FFFFFF"/>
            <w:vAlign w:val="center"/>
            <w:hideMark/>
          </w:tcPr>
          <w:p w14:paraId="463DD468"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ТУ12</w:t>
            </w:r>
          </w:p>
        </w:tc>
        <w:tc>
          <w:tcPr>
            <w:tcW w:w="556" w:type="pct"/>
            <w:shd w:val="clear" w:color="000000" w:fill="FFFFFF"/>
            <w:vAlign w:val="center"/>
            <w:hideMark/>
          </w:tcPr>
          <w:p w14:paraId="4D0A8694"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10</w:t>
            </w:r>
          </w:p>
        </w:tc>
        <w:tc>
          <w:tcPr>
            <w:tcW w:w="555" w:type="pct"/>
            <w:shd w:val="clear" w:color="000000" w:fill="FFFFFF"/>
            <w:vAlign w:val="center"/>
            <w:hideMark/>
          </w:tcPr>
          <w:p w14:paraId="27D9ABB7"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0,1</w:t>
            </w:r>
          </w:p>
        </w:tc>
        <w:tc>
          <w:tcPr>
            <w:tcW w:w="555" w:type="pct"/>
            <w:shd w:val="clear" w:color="000000" w:fill="FFFFFF"/>
            <w:vAlign w:val="center"/>
            <w:hideMark/>
          </w:tcPr>
          <w:p w14:paraId="649D5E0D"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0,1</w:t>
            </w:r>
          </w:p>
        </w:tc>
        <w:tc>
          <w:tcPr>
            <w:tcW w:w="556" w:type="pct"/>
            <w:shd w:val="clear" w:color="000000" w:fill="FFFFFF"/>
            <w:vAlign w:val="center"/>
            <w:hideMark/>
          </w:tcPr>
          <w:p w14:paraId="042DF902"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0,0000114</w:t>
            </w:r>
          </w:p>
        </w:tc>
        <w:tc>
          <w:tcPr>
            <w:tcW w:w="555" w:type="pct"/>
            <w:shd w:val="clear" w:color="000000" w:fill="FFFFFF"/>
            <w:vAlign w:val="center"/>
            <w:hideMark/>
          </w:tcPr>
          <w:p w14:paraId="72B684DC"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0,0000001</w:t>
            </w:r>
          </w:p>
        </w:tc>
        <w:tc>
          <w:tcPr>
            <w:tcW w:w="555" w:type="pct"/>
            <w:shd w:val="clear" w:color="000000" w:fill="FFFFFF"/>
            <w:vAlign w:val="center"/>
            <w:hideMark/>
          </w:tcPr>
          <w:p w14:paraId="5F13E288"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0,051414</w:t>
            </w:r>
          </w:p>
        </w:tc>
        <w:tc>
          <w:tcPr>
            <w:tcW w:w="556" w:type="pct"/>
            <w:shd w:val="clear" w:color="000000" w:fill="FFFFFF"/>
            <w:vAlign w:val="center"/>
            <w:hideMark/>
          </w:tcPr>
          <w:p w14:paraId="18E669EE"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0,0000005</w:t>
            </w:r>
          </w:p>
        </w:tc>
      </w:tr>
      <w:tr w:rsidR="00830FC2" w:rsidRPr="00344BAA" w14:paraId="61D8B43D" w14:textId="77777777" w:rsidTr="00B63506">
        <w:trPr>
          <w:cantSplit/>
          <w:trHeight w:val="284"/>
        </w:trPr>
        <w:tc>
          <w:tcPr>
            <w:tcW w:w="555" w:type="pct"/>
            <w:shd w:val="clear" w:color="000000" w:fill="FFFFFF"/>
            <w:vAlign w:val="center"/>
            <w:hideMark/>
          </w:tcPr>
          <w:p w14:paraId="2888282A"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ТУ11</w:t>
            </w:r>
          </w:p>
        </w:tc>
        <w:tc>
          <w:tcPr>
            <w:tcW w:w="555" w:type="pct"/>
            <w:shd w:val="clear" w:color="000000" w:fill="FFFFFF"/>
            <w:vAlign w:val="center"/>
            <w:hideMark/>
          </w:tcPr>
          <w:p w14:paraId="0A7995CC"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у11</w:t>
            </w:r>
          </w:p>
        </w:tc>
        <w:tc>
          <w:tcPr>
            <w:tcW w:w="556" w:type="pct"/>
            <w:shd w:val="clear" w:color="000000" w:fill="FFFFFF"/>
            <w:vAlign w:val="center"/>
            <w:hideMark/>
          </w:tcPr>
          <w:p w14:paraId="757471F9"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110</w:t>
            </w:r>
          </w:p>
        </w:tc>
        <w:tc>
          <w:tcPr>
            <w:tcW w:w="555" w:type="pct"/>
            <w:shd w:val="clear" w:color="000000" w:fill="FFFFFF"/>
            <w:vAlign w:val="center"/>
            <w:hideMark/>
          </w:tcPr>
          <w:p w14:paraId="0F454683"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0,1</w:t>
            </w:r>
          </w:p>
        </w:tc>
        <w:tc>
          <w:tcPr>
            <w:tcW w:w="555" w:type="pct"/>
            <w:shd w:val="clear" w:color="000000" w:fill="FFFFFF"/>
            <w:vAlign w:val="center"/>
            <w:hideMark/>
          </w:tcPr>
          <w:p w14:paraId="6FAEB62D"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0,1</w:t>
            </w:r>
          </w:p>
        </w:tc>
        <w:tc>
          <w:tcPr>
            <w:tcW w:w="556" w:type="pct"/>
            <w:shd w:val="clear" w:color="000000" w:fill="FFFFFF"/>
            <w:vAlign w:val="center"/>
            <w:hideMark/>
          </w:tcPr>
          <w:p w14:paraId="1C8FCB18"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0,0000114</w:t>
            </w:r>
          </w:p>
        </w:tc>
        <w:tc>
          <w:tcPr>
            <w:tcW w:w="555" w:type="pct"/>
            <w:shd w:val="clear" w:color="000000" w:fill="FFFFFF"/>
            <w:vAlign w:val="center"/>
            <w:hideMark/>
          </w:tcPr>
          <w:p w14:paraId="536F1D2D"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0,0000013</w:t>
            </w:r>
          </w:p>
        </w:tc>
        <w:tc>
          <w:tcPr>
            <w:tcW w:w="555" w:type="pct"/>
            <w:shd w:val="clear" w:color="000000" w:fill="FFFFFF"/>
            <w:vAlign w:val="center"/>
            <w:hideMark/>
          </w:tcPr>
          <w:p w14:paraId="68BF2FCC"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0,051414</w:t>
            </w:r>
          </w:p>
        </w:tc>
        <w:tc>
          <w:tcPr>
            <w:tcW w:w="556" w:type="pct"/>
            <w:shd w:val="clear" w:color="000000" w:fill="FFFFFF"/>
            <w:vAlign w:val="center"/>
            <w:hideMark/>
          </w:tcPr>
          <w:p w14:paraId="099986E5"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0,000005</w:t>
            </w:r>
          </w:p>
        </w:tc>
      </w:tr>
      <w:tr w:rsidR="00830FC2" w:rsidRPr="00344BAA" w14:paraId="1D08DC41" w14:textId="77777777" w:rsidTr="00B63506">
        <w:trPr>
          <w:cantSplit/>
          <w:trHeight w:val="284"/>
        </w:trPr>
        <w:tc>
          <w:tcPr>
            <w:tcW w:w="555" w:type="pct"/>
            <w:shd w:val="clear" w:color="000000" w:fill="FFFFFF"/>
            <w:vAlign w:val="center"/>
            <w:hideMark/>
          </w:tcPr>
          <w:p w14:paraId="51877914"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у12</w:t>
            </w:r>
          </w:p>
        </w:tc>
        <w:tc>
          <w:tcPr>
            <w:tcW w:w="555" w:type="pct"/>
            <w:shd w:val="clear" w:color="000000" w:fill="FFFFFF"/>
            <w:vAlign w:val="center"/>
            <w:hideMark/>
          </w:tcPr>
          <w:p w14:paraId="553CC3D7"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Дом №22 ч.ж.</w:t>
            </w:r>
          </w:p>
        </w:tc>
        <w:tc>
          <w:tcPr>
            <w:tcW w:w="556" w:type="pct"/>
            <w:shd w:val="clear" w:color="000000" w:fill="FFFFFF"/>
            <w:vAlign w:val="center"/>
            <w:hideMark/>
          </w:tcPr>
          <w:p w14:paraId="1731E533"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28</w:t>
            </w:r>
          </w:p>
        </w:tc>
        <w:tc>
          <w:tcPr>
            <w:tcW w:w="555" w:type="pct"/>
            <w:shd w:val="clear" w:color="000000" w:fill="FFFFFF"/>
            <w:vAlign w:val="center"/>
            <w:hideMark/>
          </w:tcPr>
          <w:p w14:paraId="7032A40D"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0,025</w:t>
            </w:r>
          </w:p>
        </w:tc>
        <w:tc>
          <w:tcPr>
            <w:tcW w:w="555" w:type="pct"/>
            <w:shd w:val="clear" w:color="000000" w:fill="FFFFFF"/>
            <w:vAlign w:val="center"/>
            <w:hideMark/>
          </w:tcPr>
          <w:p w14:paraId="61CC6E59"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0,025</w:t>
            </w:r>
          </w:p>
        </w:tc>
        <w:tc>
          <w:tcPr>
            <w:tcW w:w="556" w:type="pct"/>
            <w:shd w:val="clear" w:color="000000" w:fill="FFFFFF"/>
            <w:vAlign w:val="center"/>
            <w:hideMark/>
          </w:tcPr>
          <w:p w14:paraId="7AB22E43"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0,0000114</w:t>
            </w:r>
          </w:p>
        </w:tc>
        <w:tc>
          <w:tcPr>
            <w:tcW w:w="555" w:type="pct"/>
            <w:shd w:val="clear" w:color="000000" w:fill="FFFFFF"/>
            <w:vAlign w:val="center"/>
            <w:hideMark/>
          </w:tcPr>
          <w:p w14:paraId="20A5A9B1"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0,0000003</w:t>
            </w:r>
          </w:p>
        </w:tc>
        <w:tc>
          <w:tcPr>
            <w:tcW w:w="555" w:type="pct"/>
            <w:shd w:val="clear" w:color="000000" w:fill="FFFFFF"/>
            <w:vAlign w:val="center"/>
            <w:hideMark/>
          </w:tcPr>
          <w:p w14:paraId="0E6BADC4"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0,0049445</w:t>
            </w:r>
          </w:p>
        </w:tc>
        <w:tc>
          <w:tcPr>
            <w:tcW w:w="556" w:type="pct"/>
            <w:shd w:val="clear" w:color="000000" w:fill="FFFFFF"/>
            <w:vAlign w:val="center"/>
            <w:hideMark/>
          </w:tcPr>
          <w:p w14:paraId="53F5F019"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0,0000013</w:t>
            </w:r>
          </w:p>
        </w:tc>
      </w:tr>
      <w:tr w:rsidR="00830FC2" w:rsidRPr="00344BAA" w14:paraId="68E51824" w14:textId="77777777" w:rsidTr="00B63506">
        <w:trPr>
          <w:cantSplit/>
          <w:trHeight w:val="284"/>
        </w:trPr>
        <w:tc>
          <w:tcPr>
            <w:tcW w:w="555" w:type="pct"/>
            <w:shd w:val="clear" w:color="000000" w:fill="FFFFFF"/>
            <w:vAlign w:val="center"/>
            <w:hideMark/>
          </w:tcPr>
          <w:p w14:paraId="77F67609"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у12</w:t>
            </w:r>
          </w:p>
        </w:tc>
        <w:tc>
          <w:tcPr>
            <w:tcW w:w="555" w:type="pct"/>
            <w:shd w:val="clear" w:color="000000" w:fill="FFFFFF"/>
            <w:vAlign w:val="center"/>
            <w:hideMark/>
          </w:tcPr>
          <w:p w14:paraId="451B41F6"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Дом №20 ч.ж.</w:t>
            </w:r>
          </w:p>
        </w:tc>
        <w:tc>
          <w:tcPr>
            <w:tcW w:w="556" w:type="pct"/>
            <w:shd w:val="clear" w:color="000000" w:fill="FFFFFF"/>
            <w:vAlign w:val="center"/>
            <w:hideMark/>
          </w:tcPr>
          <w:p w14:paraId="41BE5C99"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5</w:t>
            </w:r>
          </w:p>
        </w:tc>
        <w:tc>
          <w:tcPr>
            <w:tcW w:w="555" w:type="pct"/>
            <w:shd w:val="clear" w:color="000000" w:fill="FFFFFF"/>
            <w:vAlign w:val="center"/>
            <w:hideMark/>
          </w:tcPr>
          <w:p w14:paraId="3EF33871"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0,05</w:t>
            </w:r>
          </w:p>
        </w:tc>
        <w:tc>
          <w:tcPr>
            <w:tcW w:w="555" w:type="pct"/>
            <w:shd w:val="clear" w:color="000000" w:fill="FFFFFF"/>
            <w:vAlign w:val="center"/>
            <w:hideMark/>
          </w:tcPr>
          <w:p w14:paraId="13C91F3F"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0,05</w:t>
            </w:r>
          </w:p>
        </w:tc>
        <w:tc>
          <w:tcPr>
            <w:tcW w:w="556" w:type="pct"/>
            <w:shd w:val="clear" w:color="000000" w:fill="FFFFFF"/>
            <w:vAlign w:val="center"/>
            <w:hideMark/>
          </w:tcPr>
          <w:p w14:paraId="25C05F59"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0,0000114</w:t>
            </w:r>
          </w:p>
        </w:tc>
        <w:tc>
          <w:tcPr>
            <w:tcW w:w="555" w:type="pct"/>
            <w:shd w:val="clear" w:color="000000" w:fill="FFFFFF"/>
            <w:vAlign w:val="center"/>
            <w:hideMark/>
          </w:tcPr>
          <w:p w14:paraId="60169A4B"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0,0000001</w:t>
            </w:r>
          </w:p>
        </w:tc>
        <w:tc>
          <w:tcPr>
            <w:tcW w:w="555" w:type="pct"/>
            <w:shd w:val="clear" w:color="000000" w:fill="FFFFFF"/>
            <w:vAlign w:val="center"/>
            <w:hideMark/>
          </w:tcPr>
          <w:p w14:paraId="5E2A1B97"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0,026447</w:t>
            </w:r>
          </w:p>
        </w:tc>
        <w:tc>
          <w:tcPr>
            <w:tcW w:w="556" w:type="pct"/>
            <w:shd w:val="clear" w:color="000000" w:fill="FFFFFF"/>
            <w:vAlign w:val="center"/>
            <w:hideMark/>
          </w:tcPr>
          <w:p w14:paraId="107162B9"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0,0000002</w:t>
            </w:r>
          </w:p>
        </w:tc>
      </w:tr>
      <w:tr w:rsidR="00830FC2" w:rsidRPr="00344BAA" w14:paraId="74D591EF" w14:textId="77777777" w:rsidTr="00B63506">
        <w:trPr>
          <w:cantSplit/>
          <w:trHeight w:val="284"/>
        </w:trPr>
        <w:tc>
          <w:tcPr>
            <w:tcW w:w="555" w:type="pct"/>
            <w:shd w:val="clear" w:color="000000" w:fill="FFFFFF"/>
            <w:vAlign w:val="center"/>
            <w:hideMark/>
          </w:tcPr>
          <w:p w14:paraId="37DBFB1D"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ТК10</w:t>
            </w:r>
          </w:p>
        </w:tc>
        <w:tc>
          <w:tcPr>
            <w:tcW w:w="555" w:type="pct"/>
            <w:shd w:val="clear" w:color="000000" w:fill="FFFFFF"/>
            <w:vAlign w:val="center"/>
            <w:hideMark/>
          </w:tcPr>
          <w:p w14:paraId="0D3D5FCE"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д/сад</w:t>
            </w:r>
          </w:p>
        </w:tc>
        <w:tc>
          <w:tcPr>
            <w:tcW w:w="556" w:type="pct"/>
            <w:shd w:val="clear" w:color="000000" w:fill="FFFFFF"/>
            <w:vAlign w:val="center"/>
            <w:hideMark/>
          </w:tcPr>
          <w:p w14:paraId="06911444"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21</w:t>
            </w:r>
          </w:p>
        </w:tc>
        <w:tc>
          <w:tcPr>
            <w:tcW w:w="555" w:type="pct"/>
            <w:shd w:val="clear" w:color="000000" w:fill="FFFFFF"/>
            <w:vAlign w:val="center"/>
            <w:hideMark/>
          </w:tcPr>
          <w:p w14:paraId="06C3318C"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0,065</w:t>
            </w:r>
          </w:p>
        </w:tc>
        <w:tc>
          <w:tcPr>
            <w:tcW w:w="555" w:type="pct"/>
            <w:shd w:val="clear" w:color="000000" w:fill="FFFFFF"/>
            <w:vAlign w:val="center"/>
            <w:hideMark/>
          </w:tcPr>
          <w:p w14:paraId="09508E39"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0,065</w:t>
            </w:r>
          </w:p>
        </w:tc>
        <w:tc>
          <w:tcPr>
            <w:tcW w:w="556" w:type="pct"/>
            <w:shd w:val="clear" w:color="000000" w:fill="FFFFFF"/>
            <w:vAlign w:val="center"/>
            <w:hideMark/>
          </w:tcPr>
          <w:p w14:paraId="726CC352"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0,0000114</w:t>
            </w:r>
          </w:p>
        </w:tc>
        <w:tc>
          <w:tcPr>
            <w:tcW w:w="555" w:type="pct"/>
            <w:shd w:val="clear" w:color="000000" w:fill="FFFFFF"/>
            <w:vAlign w:val="center"/>
            <w:hideMark/>
          </w:tcPr>
          <w:p w14:paraId="518E1DD8"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0,0000002</w:t>
            </w:r>
          </w:p>
        </w:tc>
        <w:tc>
          <w:tcPr>
            <w:tcW w:w="555" w:type="pct"/>
            <w:shd w:val="clear" w:color="000000" w:fill="FFFFFF"/>
            <w:vAlign w:val="center"/>
            <w:hideMark/>
          </w:tcPr>
          <w:p w14:paraId="541BC773"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0,0681747</w:t>
            </w:r>
          </w:p>
        </w:tc>
        <w:tc>
          <w:tcPr>
            <w:tcW w:w="556" w:type="pct"/>
            <w:shd w:val="clear" w:color="000000" w:fill="FFFFFF"/>
            <w:vAlign w:val="center"/>
            <w:hideMark/>
          </w:tcPr>
          <w:p w14:paraId="48BF7AC4"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0,000001</w:t>
            </w:r>
          </w:p>
        </w:tc>
      </w:tr>
      <w:tr w:rsidR="00830FC2" w:rsidRPr="00344BAA" w14:paraId="2DEA8B83" w14:textId="77777777" w:rsidTr="00B63506">
        <w:trPr>
          <w:cantSplit/>
          <w:trHeight w:val="284"/>
        </w:trPr>
        <w:tc>
          <w:tcPr>
            <w:tcW w:w="555" w:type="pct"/>
            <w:shd w:val="clear" w:color="000000" w:fill="FFFFFF"/>
            <w:vAlign w:val="center"/>
            <w:hideMark/>
          </w:tcPr>
          <w:p w14:paraId="404C6AC5"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ТК10</w:t>
            </w:r>
          </w:p>
        </w:tc>
        <w:tc>
          <w:tcPr>
            <w:tcW w:w="555" w:type="pct"/>
            <w:shd w:val="clear" w:color="000000" w:fill="FFFFFF"/>
            <w:vAlign w:val="center"/>
            <w:hideMark/>
          </w:tcPr>
          <w:p w14:paraId="4EA8E59A"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Дом №44</w:t>
            </w:r>
          </w:p>
        </w:tc>
        <w:tc>
          <w:tcPr>
            <w:tcW w:w="556" w:type="pct"/>
            <w:shd w:val="clear" w:color="000000" w:fill="FFFFFF"/>
            <w:vAlign w:val="center"/>
            <w:hideMark/>
          </w:tcPr>
          <w:p w14:paraId="407D1D36"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7</w:t>
            </w:r>
          </w:p>
        </w:tc>
        <w:tc>
          <w:tcPr>
            <w:tcW w:w="555" w:type="pct"/>
            <w:shd w:val="clear" w:color="000000" w:fill="FFFFFF"/>
            <w:vAlign w:val="center"/>
            <w:hideMark/>
          </w:tcPr>
          <w:p w14:paraId="1AD67969"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0,1</w:t>
            </w:r>
          </w:p>
        </w:tc>
        <w:tc>
          <w:tcPr>
            <w:tcW w:w="555" w:type="pct"/>
            <w:shd w:val="clear" w:color="000000" w:fill="FFFFFF"/>
            <w:vAlign w:val="center"/>
            <w:hideMark/>
          </w:tcPr>
          <w:p w14:paraId="30FC6DFD"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0,1</w:t>
            </w:r>
          </w:p>
        </w:tc>
        <w:tc>
          <w:tcPr>
            <w:tcW w:w="556" w:type="pct"/>
            <w:shd w:val="clear" w:color="000000" w:fill="FFFFFF"/>
            <w:vAlign w:val="center"/>
            <w:hideMark/>
          </w:tcPr>
          <w:p w14:paraId="5F144944"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0,0000114</w:t>
            </w:r>
          </w:p>
        </w:tc>
        <w:tc>
          <w:tcPr>
            <w:tcW w:w="555" w:type="pct"/>
            <w:shd w:val="clear" w:color="000000" w:fill="FFFFFF"/>
            <w:vAlign w:val="center"/>
            <w:hideMark/>
          </w:tcPr>
          <w:p w14:paraId="284BA50C"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0,0000001</w:t>
            </w:r>
          </w:p>
        </w:tc>
        <w:tc>
          <w:tcPr>
            <w:tcW w:w="555" w:type="pct"/>
            <w:shd w:val="clear" w:color="000000" w:fill="FFFFFF"/>
            <w:vAlign w:val="center"/>
            <w:hideMark/>
          </w:tcPr>
          <w:p w14:paraId="7907940C"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0,2661474</w:t>
            </w:r>
          </w:p>
        </w:tc>
        <w:tc>
          <w:tcPr>
            <w:tcW w:w="556" w:type="pct"/>
            <w:shd w:val="clear" w:color="000000" w:fill="FFFFFF"/>
            <w:vAlign w:val="center"/>
            <w:hideMark/>
          </w:tcPr>
          <w:p w14:paraId="32C796A2"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0,0000003</w:t>
            </w:r>
          </w:p>
        </w:tc>
      </w:tr>
      <w:tr w:rsidR="00830FC2" w:rsidRPr="00344BAA" w14:paraId="733F62DD" w14:textId="77777777" w:rsidTr="00B63506">
        <w:trPr>
          <w:cantSplit/>
          <w:trHeight w:val="284"/>
        </w:trPr>
        <w:tc>
          <w:tcPr>
            <w:tcW w:w="555" w:type="pct"/>
            <w:shd w:val="clear" w:color="000000" w:fill="FFFFFF"/>
            <w:vAlign w:val="center"/>
            <w:hideMark/>
          </w:tcPr>
          <w:p w14:paraId="19F6DF15"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ТК10</w:t>
            </w:r>
          </w:p>
        </w:tc>
        <w:tc>
          <w:tcPr>
            <w:tcW w:w="555" w:type="pct"/>
            <w:shd w:val="clear" w:color="000000" w:fill="FFFFFF"/>
            <w:vAlign w:val="center"/>
            <w:hideMark/>
          </w:tcPr>
          <w:p w14:paraId="2ED8EED7"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43</w:t>
            </w:r>
          </w:p>
        </w:tc>
        <w:tc>
          <w:tcPr>
            <w:tcW w:w="556" w:type="pct"/>
            <w:shd w:val="clear" w:color="000000" w:fill="FFFFFF"/>
            <w:vAlign w:val="center"/>
            <w:hideMark/>
          </w:tcPr>
          <w:p w14:paraId="534F6926"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69</w:t>
            </w:r>
          </w:p>
        </w:tc>
        <w:tc>
          <w:tcPr>
            <w:tcW w:w="555" w:type="pct"/>
            <w:shd w:val="clear" w:color="000000" w:fill="FFFFFF"/>
            <w:vAlign w:val="center"/>
            <w:hideMark/>
          </w:tcPr>
          <w:p w14:paraId="2881B5BE"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0,065</w:t>
            </w:r>
          </w:p>
        </w:tc>
        <w:tc>
          <w:tcPr>
            <w:tcW w:w="555" w:type="pct"/>
            <w:shd w:val="clear" w:color="000000" w:fill="FFFFFF"/>
            <w:vAlign w:val="center"/>
            <w:hideMark/>
          </w:tcPr>
          <w:p w14:paraId="1325F2D2"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0,065</w:t>
            </w:r>
          </w:p>
        </w:tc>
        <w:tc>
          <w:tcPr>
            <w:tcW w:w="556" w:type="pct"/>
            <w:shd w:val="clear" w:color="000000" w:fill="FFFFFF"/>
            <w:vAlign w:val="center"/>
            <w:hideMark/>
          </w:tcPr>
          <w:p w14:paraId="31E12FFE"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0,0000114</w:t>
            </w:r>
          </w:p>
        </w:tc>
        <w:tc>
          <w:tcPr>
            <w:tcW w:w="555" w:type="pct"/>
            <w:shd w:val="clear" w:color="000000" w:fill="FFFFFF"/>
            <w:vAlign w:val="center"/>
            <w:hideMark/>
          </w:tcPr>
          <w:p w14:paraId="26FAE49D"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0,0000008</w:t>
            </w:r>
          </w:p>
        </w:tc>
        <w:tc>
          <w:tcPr>
            <w:tcW w:w="555" w:type="pct"/>
            <w:shd w:val="clear" w:color="000000" w:fill="FFFFFF"/>
            <w:vAlign w:val="center"/>
            <w:hideMark/>
          </w:tcPr>
          <w:p w14:paraId="02211D80"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0,1727918</w:t>
            </w:r>
          </w:p>
        </w:tc>
        <w:tc>
          <w:tcPr>
            <w:tcW w:w="556" w:type="pct"/>
            <w:shd w:val="clear" w:color="000000" w:fill="FFFFFF"/>
            <w:vAlign w:val="center"/>
            <w:hideMark/>
          </w:tcPr>
          <w:p w14:paraId="4B756F65"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0,0000031</w:t>
            </w:r>
          </w:p>
        </w:tc>
      </w:tr>
      <w:tr w:rsidR="00830FC2" w:rsidRPr="00344BAA" w14:paraId="221B84AE" w14:textId="77777777" w:rsidTr="00B63506">
        <w:trPr>
          <w:cantSplit/>
          <w:trHeight w:val="284"/>
        </w:trPr>
        <w:tc>
          <w:tcPr>
            <w:tcW w:w="555" w:type="pct"/>
            <w:shd w:val="clear" w:color="000000" w:fill="FFFFFF"/>
            <w:vAlign w:val="center"/>
            <w:hideMark/>
          </w:tcPr>
          <w:p w14:paraId="61C09BB7"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ТК9</w:t>
            </w:r>
          </w:p>
        </w:tc>
        <w:tc>
          <w:tcPr>
            <w:tcW w:w="555" w:type="pct"/>
            <w:shd w:val="clear" w:color="000000" w:fill="FFFFFF"/>
            <w:vAlign w:val="center"/>
            <w:hideMark/>
          </w:tcPr>
          <w:p w14:paraId="352296D2"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ТК10</w:t>
            </w:r>
          </w:p>
        </w:tc>
        <w:tc>
          <w:tcPr>
            <w:tcW w:w="556" w:type="pct"/>
            <w:shd w:val="clear" w:color="000000" w:fill="FFFFFF"/>
            <w:vAlign w:val="center"/>
            <w:hideMark/>
          </w:tcPr>
          <w:p w14:paraId="0B00B9E1"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90</w:t>
            </w:r>
          </w:p>
        </w:tc>
        <w:tc>
          <w:tcPr>
            <w:tcW w:w="555" w:type="pct"/>
            <w:shd w:val="clear" w:color="000000" w:fill="FFFFFF"/>
            <w:vAlign w:val="center"/>
            <w:hideMark/>
          </w:tcPr>
          <w:p w14:paraId="35E79A12"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0,125</w:t>
            </w:r>
          </w:p>
        </w:tc>
        <w:tc>
          <w:tcPr>
            <w:tcW w:w="555" w:type="pct"/>
            <w:shd w:val="clear" w:color="000000" w:fill="FFFFFF"/>
            <w:vAlign w:val="center"/>
            <w:hideMark/>
          </w:tcPr>
          <w:p w14:paraId="110E7A43"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0,125</w:t>
            </w:r>
          </w:p>
        </w:tc>
        <w:tc>
          <w:tcPr>
            <w:tcW w:w="556" w:type="pct"/>
            <w:shd w:val="clear" w:color="000000" w:fill="FFFFFF"/>
            <w:vAlign w:val="center"/>
            <w:hideMark/>
          </w:tcPr>
          <w:p w14:paraId="73750805"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0,0000114</w:t>
            </w:r>
          </w:p>
        </w:tc>
        <w:tc>
          <w:tcPr>
            <w:tcW w:w="555" w:type="pct"/>
            <w:shd w:val="clear" w:color="000000" w:fill="FFFFFF"/>
            <w:vAlign w:val="center"/>
            <w:hideMark/>
          </w:tcPr>
          <w:p w14:paraId="6BC1A40C"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0,000001</w:t>
            </w:r>
          </w:p>
        </w:tc>
        <w:tc>
          <w:tcPr>
            <w:tcW w:w="555" w:type="pct"/>
            <w:shd w:val="clear" w:color="000000" w:fill="FFFFFF"/>
            <w:vAlign w:val="center"/>
            <w:hideMark/>
          </w:tcPr>
          <w:p w14:paraId="7EBF407D"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0,5071139</w:t>
            </w:r>
          </w:p>
        </w:tc>
        <w:tc>
          <w:tcPr>
            <w:tcW w:w="556" w:type="pct"/>
            <w:shd w:val="clear" w:color="000000" w:fill="FFFFFF"/>
            <w:vAlign w:val="center"/>
            <w:hideMark/>
          </w:tcPr>
          <w:p w14:paraId="0A19FD6A"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0,0000041</w:t>
            </w:r>
          </w:p>
        </w:tc>
      </w:tr>
      <w:tr w:rsidR="00830FC2" w:rsidRPr="00344BAA" w14:paraId="72A56B37" w14:textId="77777777" w:rsidTr="00B63506">
        <w:trPr>
          <w:cantSplit/>
          <w:trHeight w:val="284"/>
        </w:trPr>
        <w:tc>
          <w:tcPr>
            <w:tcW w:w="555" w:type="pct"/>
            <w:shd w:val="clear" w:color="000000" w:fill="FFFFFF"/>
            <w:vAlign w:val="center"/>
            <w:hideMark/>
          </w:tcPr>
          <w:p w14:paraId="14BDD165"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Котельная №3</w:t>
            </w:r>
          </w:p>
        </w:tc>
        <w:tc>
          <w:tcPr>
            <w:tcW w:w="555" w:type="pct"/>
            <w:shd w:val="clear" w:color="000000" w:fill="FFFFFF"/>
            <w:vAlign w:val="center"/>
            <w:hideMark/>
          </w:tcPr>
          <w:p w14:paraId="5116BC6C"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у1</w:t>
            </w:r>
          </w:p>
        </w:tc>
        <w:tc>
          <w:tcPr>
            <w:tcW w:w="556" w:type="pct"/>
            <w:shd w:val="clear" w:color="000000" w:fill="FFFFFF"/>
            <w:vAlign w:val="center"/>
            <w:hideMark/>
          </w:tcPr>
          <w:p w14:paraId="704765EE"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30</w:t>
            </w:r>
          </w:p>
        </w:tc>
        <w:tc>
          <w:tcPr>
            <w:tcW w:w="555" w:type="pct"/>
            <w:shd w:val="clear" w:color="000000" w:fill="FFFFFF"/>
            <w:vAlign w:val="center"/>
            <w:hideMark/>
          </w:tcPr>
          <w:p w14:paraId="7E1E4E79"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0,2</w:t>
            </w:r>
          </w:p>
        </w:tc>
        <w:tc>
          <w:tcPr>
            <w:tcW w:w="555" w:type="pct"/>
            <w:shd w:val="clear" w:color="000000" w:fill="FFFFFF"/>
            <w:vAlign w:val="center"/>
            <w:hideMark/>
          </w:tcPr>
          <w:p w14:paraId="6BB57143"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0,2</w:t>
            </w:r>
          </w:p>
        </w:tc>
        <w:tc>
          <w:tcPr>
            <w:tcW w:w="556" w:type="pct"/>
            <w:shd w:val="clear" w:color="000000" w:fill="FFFFFF"/>
            <w:vAlign w:val="center"/>
            <w:hideMark/>
          </w:tcPr>
          <w:p w14:paraId="2AC71A8A"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0,0000114</w:t>
            </w:r>
          </w:p>
        </w:tc>
        <w:tc>
          <w:tcPr>
            <w:tcW w:w="555" w:type="pct"/>
            <w:shd w:val="clear" w:color="000000" w:fill="FFFFFF"/>
            <w:vAlign w:val="center"/>
            <w:hideMark/>
          </w:tcPr>
          <w:p w14:paraId="3351FC12"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0,0000003</w:t>
            </w:r>
          </w:p>
        </w:tc>
        <w:tc>
          <w:tcPr>
            <w:tcW w:w="555" w:type="pct"/>
            <w:shd w:val="clear" w:color="000000" w:fill="FFFFFF"/>
            <w:vAlign w:val="center"/>
            <w:hideMark/>
          </w:tcPr>
          <w:p w14:paraId="6B401381"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0,9922968</w:t>
            </w:r>
          </w:p>
        </w:tc>
        <w:tc>
          <w:tcPr>
            <w:tcW w:w="556" w:type="pct"/>
            <w:shd w:val="clear" w:color="000000" w:fill="FFFFFF"/>
            <w:vAlign w:val="center"/>
            <w:hideMark/>
          </w:tcPr>
          <w:p w14:paraId="14393B52"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0,0000014</w:t>
            </w:r>
          </w:p>
        </w:tc>
      </w:tr>
      <w:tr w:rsidR="00830FC2" w:rsidRPr="00344BAA" w14:paraId="045F346D" w14:textId="77777777" w:rsidTr="00B63506">
        <w:trPr>
          <w:cantSplit/>
          <w:trHeight w:val="284"/>
        </w:trPr>
        <w:tc>
          <w:tcPr>
            <w:tcW w:w="555" w:type="pct"/>
            <w:shd w:val="clear" w:color="000000" w:fill="FFFFFF"/>
            <w:vAlign w:val="center"/>
            <w:hideMark/>
          </w:tcPr>
          <w:p w14:paraId="4F0F002F"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у1</w:t>
            </w:r>
          </w:p>
        </w:tc>
        <w:tc>
          <w:tcPr>
            <w:tcW w:w="555" w:type="pct"/>
            <w:shd w:val="clear" w:color="000000" w:fill="FFFFFF"/>
            <w:vAlign w:val="center"/>
            <w:hideMark/>
          </w:tcPr>
          <w:p w14:paraId="0D86F7CC"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ТК1</w:t>
            </w:r>
          </w:p>
        </w:tc>
        <w:tc>
          <w:tcPr>
            <w:tcW w:w="556" w:type="pct"/>
            <w:shd w:val="clear" w:color="000000" w:fill="FFFFFF"/>
            <w:vAlign w:val="center"/>
            <w:hideMark/>
          </w:tcPr>
          <w:p w14:paraId="0DDD1618"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16</w:t>
            </w:r>
          </w:p>
        </w:tc>
        <w:tc>
          <w:tcPr>
            <w:tcW w:w="555" w:type="pct"/>
            <w:shd w:val="clear" w:color="000000" w:fill="FFFFFF"/>
            <w:vAlign w:val="center"/>
            <w:hideMark/>
          </w:tcPr>
          <w:p w14:paraId="75A5470B"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0,15</w:t>
            </w:r>
          </w:p>
        </w:tc>
        <w:tc>
          <w:tcPr>
            <w:tcW w:w="555" w:type="pct"/>
            <w:shd w:val="clear" w:color="000000" w:fill="FFFFFF"/>
            <w:vAlign w:val="center"/>
            <w:hideMark/>
          </w:tcPr>
          <w:p w14:paraId="60A37744"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0,15</w:t>
            </w:r>
          </w:p>
        </w:tc>
        <w:tc>
          <w:tcPr>
            <w:tcW w:w="556" w:type="pct"/>
            <w:shd w:val="clear" w:color="000000" w:fill="FFFFFF"/>
            <w:vAlign w:val="center"/>
            <w:hideMark/>
          </w:tcPr>
          <w:p w14:paraId="7A2358B8"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0,0000114</w:t>
            </w:r>
          </w:p>
        </w:tc>
        <w:tc>
          <w:tcPr>
            <w:tcW w:w="555" w:type="pct"/>
            <w:shd w:val="clear" w:color="000000" w:fill="FFFFFF"/>
            <w:vAlign w:val="center"/>
            <w:hideMark/>
          </w:tcPr>
          <w:p w14:paraId="390F9610"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0,0000002</w:t>
            </w:r>
          </w:p>
        </w:tc>
        <w:tc>
          <w:tcPr>
            <w:tcW w:w="555" w:type="pct"/>
            <w:shd w:val="clear" w:color="000000" w:fill="FFFFFF"/>
            <w:vAlign w:val="center"/>
            <w:hideMark/>
          </w:tcPr>
          <w:p w14:paraId="25FCAA2C"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0,9408828</w:t>
            </w:r>
          </w:p>
        </w:tc>
        <w:tc>
          <w:tcPr>
            <w:tcW w:w="556" w:type="pct"/>
            <w:shd w:val="clear" w:color="000000" w:fill="FFFFFF"/>
            <w:vAlign w:val="center"/>
            <w:hideMark/>
          </w:tcPr>
          <w:p w14:paraId="691922F6"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0,0000007</w:t>
            </w:r>
          </w:p>
        </w:tc>
      </w:tr>
      <w:tr w:rsidR="00830FC2" w:rsidRPr="00344BAA" w14:paraId="5443C51D" w14:textId="77777777" w:rsidTr="00B63506">
        <w:trPr>
          <w:cantSplit/>
          <w:trHeight w:val="284"/>
        </w:trPr>
        <w:tc>
          <w:tcPr>
            <w:tcW w:w="555" w:type="pct"/>
            <w:shd w:val="clear" w:color="000000" w:fill="FFFFFF"/>
            <w:vAlign w:val="center"/>
            <w:hideMark/>
          </w:tcPr>
          <w:p w14:paraId="536AF324"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у1</w:t>
            </w:r>
          </w:p>
        </w:tc>
        <w:tc>
          <w:tcPr>
            <w:tcW w:w="555" w:type="pct"/>
            <w:shd w:val="clear" w:color="000000" w:fill="FFFFFF"/>
            <w:vAlign w:val="center"/>
            <w:hideMark/>
          </w:tcPr>
          <w:p w14:paraId="48FE9919"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ТУ11</w:t>
            </w:r>
          </w:p>
        </w:tc>
        <w:tc>
          <w:tcPr>
            <w:tcW w:w="556" w:type="pct"/>
            <w:shd w:val="clear" w:color="000000" w:fill="FFFFFF"/>
            <w:vAlign w:val="center"/>
            <w:hideMark/>
          </w:tcPr>
          <w:p w14:paraId="6A4438EF"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20</w:t>
            </w:r>
          </w:p>
        </w:tc>
        <w:tc>
          <w:tcPr>
            <w:tcW w:w="555" w:type="pct"/>
            <w:shd w:val="clear" w:color="000000" w:fill="FFFFFF"/>
            <w:vAlign w:val="center"/>
            <w:hideMark/>
          </w:tcPr>
          <w:p w14:paraId="56491565"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0,1</w:t>
            </w:r>
          </w:p>
        </w:tc>
        <w:tc>
          <w:tcPr>
            <w:tcW w:w="555" w:type="pct"/>
            <w:shd w:val="clear" w:color="000000" w:fill="FFFFFF"/>
            <w:vAlign w:val="center"/>
            <w:hideMark/>
          </w:tcPr>
          <w:p w14:paraId="4CC6A519"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0,1</w:t>
            </w:r>
          </w:p>
        </w:tc>
        <w:tc>
          <w:tcPr>
            <w:tcW w:w="556" w:type="pct"/>
            <w:shd w:val="clear" w:color="000000" w:fill="FFFFFF"/>
            <w:vAlign w:val="center"/>
            <w:hideMark/>
          </w:tcPr>
          <w:p w14:paraId="7BB88F03"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0,0000114</w:t>
            </w:r>
          </w:p>
        </w:tc>
        <w:tc>
          <w:tcPr>
            <w:tcW w:w="555" w:type="pct"/>
            <w:shd w:val="clear" w:color="000000" w:fill="FFFFFF"/>
            <w:vAlign w:val="center"/>
            <w:hideMark/>
          </w:tcPr>
          <w:p w14:paraId="72536B9C"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0,0000002</w:t>
            </w:r>
          </w:p>
        </w:tc>
        <w:tc>
          <w:tcPr>
            <w:tcW w:w="555" w:type="pct"/>
            <w:shd w:val="clear" w:color="000000" w:fill="FFFFFF"/>
            <w:vAlign w:val="center"/>
            <w:hideMark/>
          </w:tcPr>
          <w:p w14:paraId="055433E4"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0,051414</w:t>
            </w:r>
          </w:p>
        </w:tc>
        <w:tc>
          <w:tcPr>
            <w:tcW w:w="556" w:type="pct"/>
            <w:shd w:val="clear" w:color="000000" w:fill="FFFFFF"/>
            <w:vAlign w:val="center"/>
            <w:hideMark/>
          </w:tcPr>
          <w:p w14:paraId="0A575AD1"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0,0000009</w:t>
            </w:r>
          </w:p>
        </w:tc>
      </w:tr>
      <w:tr w:rsidR="00830FC2" w:rsidRPr="00344BAA" w14:paraId="3F5CE935" w14:textId="77777777" w:rsidTr="00B63506">
        <w:trPr>
          <w:cantSplit/>
          <w:trHeight w:val="284"/>
        </w:trPr>
        <w:tc>
          <w:tcPr>
            <w:tcW w:w="555" w:type="pct"/>
            <w:shd w:val="clear" w:color="000000" w:fill="FFFFFF"/>
            <w:vAlign w:val="center"/>
            <w:hideMark/>
          </w:tcPr>
          <w:p w14:paraId="46EDC46C"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ТК1</w:t>
            </w:r>
          </w:p>
        </w:tc>
        <w:tc>
          <w:tcPr>
            <w:tcW w:w="555" w:type="pct"/>
            <w:shd w:val="clear" w:color="000000" w:fill="FFFFFF"/>
            <w:vAlign w:val="center"/>
            <w:hideMark/>
          </w:tcPr>
          <w:p w14:paraId="2A9549BD"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ТК2</w:t>
            </w:r>
          </w:p>
        </w:tc>
        <w:tc>
          <w:tcPr>
            <w:tcW w:w="556" w:type="pct"/>
            <w:shd w:val="clear" w:color="000000" w:fill="FFFFFF"/>
            <w:vAlign w:val="center"/>
            <w:hideMark/>
          </w:tcPr>
          <w:p w14:paraId="3C3A9DB8"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150</w:t>
            </w:r>
          </w:p>
        </w:tc>
        <w:tc>
          <w:tcPr>
            <w:tcW w:w="555" w:type="pct"/>
            <w:shd w:val="clear" w:color="000000" w:fill="FFFFFF"/>
            <w:vAlign w:val="center"/>
            <w:hideMark/>
          </w:tcPr>
          <w:p w14:paraId="2FC16F51"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0,15</w:t>
            </w:r>
          </w:p>
        </w:tc>
        <w:tc>
          <w:tcPr>
            <w:tcW w:w="555" w:type="pct"/>
            <w:shd w:val="clear" w:color="000000" w:fill="FFFFFF"/>
            <w:vAlign w:val="center"/>
            <w:hideMark/>
          </w:tcPr>
          <w:p w14:paraId="2AD8373E"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0,15</w:t>
            </w:r>
          </w:p>
        </w:tc>
        <w:tc>
          <w:tcPr>
            <w:tcW w:w="556" w:type="pct"/>
            <w:shd w:val="clear" w:color="000000" w:fill="FFFFFF"/>
            <w:vAlign w:val="center"/>
            <w:hideMark/>
          </w:tcPr>
          <w:p w14:paraId="43CBFD92"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0,0000114</w:t>
            </w:r>
          </w:p>
        </w:tc>
        <w:tc>
          <w:tcPr>
            <w:tcW w:w="555" w:type="pct"/>
            <w:shd w:val="clear" w:color="000000" w:fill="FFFFFF"/>
            <w:vAlign w:val="center"/>
            <w:hideMark/>
          </w:tcPr>
          <w:p w14:paraId="03CB9EC9"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0,0000017</w:t>
            </w:r>
          </w:p>
        </w:tc>
        <w:tc>
          <w:tcPr>
            <w:tcW w:w="555" w:type="pct"/>
            <w:shd w:val="clear" w:color="000000" w:fill="FFFFFF"/>
            <w:vAlign w:val="center"/>
            <w:hideMark/>
          </w:tcPr>
          <w:p w14:paraId="35974935"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0,9408828</w:t>
            </w:r>
          </w:p>
        </w:tc>
        <w:tc>
          <w:tcPr>
            <w:tcW w:w="556" w:type="pct"/>
            <w:shd w:val="clear" w:color="000000" w:fill="FFFFFF"/>
            <w:vAlign w:val="center"/>
            <w:hideMark/>
          </w:tcPr>
          <w:p w14:paraId="07E034F9"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0,0000068</w:t>
            </w:r>
          </w:p>
        </w:tc>
      </w:tr>
      <w:tr w:rsidR="00830FC2" w:rsidRPr="00344BAA" w14:paraId="21807BBB" w14:textId="77777777" w:rsidTr="00B63506">
        <w:trPr>
          <w:cantSplit/>
          <w:trHeight w:val="284"/>
        </w:trPr>
        <w:tc>
          <w:tcPr>
            <w:tcW w:w="555" w:type="pct"/>
            <w:shd w:val="clear" w:color="000000" w:fill="FFFFFF"/>
            <w:vAlign w:val="center"/>
            <w:hideMark/>
          </w:tcPr>
          <w:p w14:paraId="6A6B6B4C"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ТУ8</w:t>
            </w:r>
          </w:p>
        </w:tc>
        <w:tc>
          <w:tcPr>
            <w:tcW w:w="555" w:type="pct"/>
            <w:shd w:val="clear" w:color="000000" w:fill="FFFFFF"/>
            <w:vAlign w:val="center"/>
            <w:hideMark/>
          </w:tcPr>
          <w:p w14:paraId="360022AB"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ТК9</w:t>
            </w:r>
          </w:p>
        </w:tc>
        <w:tc>
          <w:tcPr>
            <w:tcW w:w="556" w:type="pct"/>
            <w:shd w:val="clear" w:color="000000" w:fill="FFFFFF"/>
            <w:vAlign w:val="center"/>
            <w:hideMark/>
          </w:tcPr>
          <w:p w14:paraId="3E3ECEB7"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83</w:t>
            </w:r>
          </w:p>
        </w:tc>
        <w:tc>
          <w:tcPr>
            <w:tcW w:w="555" w:type="pct"/>
            <w:shd w:val="clear" w:color="000000" w:fill="FFFFFF"/>
            <w:vAlign w:val="center"/>
            <w:hideMark/>
          </w:tcPr>
          <w:p w14:paraId="0A8D1F18"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0,15</w:t>
            </w:r>
          </w:p>
        </w:tc>
        <w:tc>
          <w:tcPr>
            <w:tcW w:w="555" w:type="pct"/>
            <w:shd w:val="clear" w:color="000000" w:fill="FFFFFF"/>
            <w:vAlign w:val="center"/>
            <w:hideMark/>
          </w:tcPr>
          <w:p w14:paraId="62EEA2AD"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0,15</w:t>
            </w:r>
          </w:p>
        </w:tc>
        <w:tc>
          <w:tcPr>
            <w:tcW w:w="556" w:type="pct"/>
            <w:shd w:val="clear" w:color="000000" w:fill="FFFFFF"/>
            <w:vAlign w:val="center"/>
            <w:hideMark/>
          </w:tcPr>
          <w:p w14:paraId="77E3A135"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0,0000114</w:t>
            </w:r>
          </w:p>
        </w:tc>
        <w:tc>
          <w:tcPr>
            <w:tcW w:w="555" w:type="pct"/>
            <w:shd w:val="clear" w:color="000000" w:fill="FFFFFF"/>
            <w:vAlign w:val="center"/>
            <w:hideMark/>
          </w:tcPr>
          <w:p w14:paraId="72AC70B4"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0,0000009</w:t>
            </w:r>
          </w:p>
        </w:tc>
        <w:tc>
          <w:tcPr>
            <w:tcW w:w="555" w:type="pct"/>
            <w:shd w:val="clear" w:color="000000" w:fill="FFFFFF"/>
            <w:vAlign w:val="center"/>
            <w:hideMark/>
          </w:tcPr>
          <w:p w14:paraId="5C6C8C5F"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0,5192748</w:t>
            </w:r>
          </w:p>
        </w:tc>
        <w:tc>
          <w:tcPr>
            <w:tcW w:w="556" w:type="pct"/>
            <w:shd w:val="clear" w:color="000000" w:fill="FFFFFF"/>
            <w:vAlign w:val="center"/>
            <w:hideMark/>
          </w:tcPr>
          <w:p w14:paraId="4B51F067"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0,0000038</w:t>
            </w:r>
          </w:p>
        </w:tc>
      </w:tr>
      <w:tr w:rsidR="00830FC2" w:rsidRPr="00344BAA" w14:paraId="4351E644" w14:textId="77777777" w:rsidTr="00B63506">
        <w:trPr>
          <w:cantSplit/>
          <w:trHeight w:val="284"/>
        </w:trPr>
        <w:tc>
          <w:tcPr>
            <w:tcW w:w="555" w:type="pct"/>
            <w:shd w:val="clear" w:color="000000" w:fill="FFFFFF"/>
            <w:vAlign w:val="center"/>
            <w:hideMark/>
          </w:tcPr>
          <w:p w14:paraId="59178661"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ТК2</w:t>
            </w:r>
          </w:p>
        </w:tc>
        <w:tc>
          <w:tcPr>
            <w:tcW w:w="555" w:type="pct"/>
            <w:shd w:val="clear" w:color="000000" w:fill="FFFFFF"/>
            <w:vAlign w:val="center"/>
            <w:hideMark/>
          </w:tcPr>
          <w:p w14:paraId="768B2215"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ТК3</w:t>
            </w:r>
          </w:p>
        </w:tc>
        <w:tc>
          <w:tcPr>
            <w:tcW w:w="556" w:type="pct"/>
            <w:shd w:val="clear" w:color="000000" w:fill="FFFFFF"/>
            <w:vAlign w:val="center"/>
            <w:hideMark/>
          </w:tcPr>
          <w:p w14:paraId="52A78094"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29</w:t>
            </w:r>
          </w:p>
        </w:tc>
        <w:tc>
          <w:tcPr>
            <w:tcW w:w="555" w:type="pct"/>
            <w:shd w:val="clear" w:color="000000" w:fill="FFFFFF"/>
            <w:vAlign w:val="center"/>
            <w:hideMark/>
          </w:tcPr>
          <w:p w14:paraId="7EFC9ED4"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0,1</w:t>
            </w:r>
          </w:p>
        </w:tc>
        <w:tc>
          <w:tcPr>
            <w:tcW w:w="555" w:type="pct"/>
            <w:shd w:val="clear" w:color="000000" w:fill="FFFFFF"/>
            <w:vAlign w:val="center"/>
            <w:hideMark/>
          </w:tcPr>
          <w:p w14:paraId="3C662EE4"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0,1</w:t>
            </w:r>
          </w:p>
        </w:tc>
        <w:tc>
          <w:tcPr>
            <w:tcW w:w="556" w:type="pct"/>
            <w:shd w:val="clear" w:color="000000" w:fill="FFFFFF"/>
            <w:vAlign w:val="center"/>
            <w:hideMark/>
          </w:tcPr>
          <w:p w14:paraId="3721AEAE"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0,0000114</w:t>
            </w:r>
          </w:p>
        </w:tc>
        <w:tc>
          <w:tcPr>
            <w:tcW w:w="555" w:type="pct"/>
            <w:shd w:val="clear" w:color="000000" w:fill="FFFFFF"/>
            <w:vAlign w:val="center"/>
            <w:hideMark/>
          </w:tcPr>
          <w:p w14:paraId="2237187D"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0,0000003</w:t>
            </w:r>
          </w:p>
        </w:tc>
        <w:tc>
          <w:tcPr>
            <w:tcW w:w="555" w:type="pct"/>
            <w:shd w:val="clear" w:color="000000" w:fill="FFFFFF"/>
            <w:vAlign w:val="center"/>
            <w:hideMark/>
          </w:tcPr>
          <w:p w14:paraId="36B32DA1"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0,3477788</w:t>
            </w:r>
          </w:p>
        </w:tc>
        <w:tc>
          <w:tcPr>
            <w:tcW w:w="556" w:type="pct"/>
            <w:shd w:val="clear" w:color="000000" w:fill="FFFFFF"/>
            <w:vAlign w:val="center"/>
            <w:hideMark/>
          </w:tcPr>
          <w:p w14:paraId="12EA5880"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0,0000013</w:t>
            </w:r>
          </w:p>
        </w:tc>
      </w:tr>
      <w:tr w:rsidR="00830FC2" w:rsidRPr="00344BAA" w14:paraId="77B4B41E" w14:textId="77777777" w:rsidTr="00B63506">
        <w:trPr>
          <w:cantSplit/>
          <w:trHeight w:val="284"/>
        </w:trPr>
        <w:tc>
          <w:tcPr>
            <w:tcW w:w="555" w:type="pct"/>
            <w:shd w:val="clear" w:color="000000" w:fill="FFFFFF"/>
            <w:vAlign w:val="center"/>
            <w:hideMark/>
          </w:tcPr>
          <w:p w14:paraId="37FB8849"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ТК2</w:t>
            </w:r>
          </w:p>
        </w:tc>
        <w:tc>
          <w:tcPr>
            <w:tcW w:w="555" w:type="pct"/>
            <w:shd w:val="clear" w:color="000000" w:fill="FFFFFF"/>
            <w:vAlign w:val="center"/>
            <w:hideMark/>
          </w:tcPr>
          <w:p w14:paraId="47A81A3B"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ИП Кондрашев</w:t>
            </w:r>
          </w:p>
        </w:tc>
        <w:tc>
          <w:tcPr>
            <w:tcW w:w="556" w:type="pct"/>
            <w:shd w:val="clear" w:color="000000" w:fill="FFFFFF"/>
            <w:vAlign w:val="center"/>
            <w:hideMark/>
          </w:tcPr>
          <w:p w14:paraId="17032EBD"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43</w:t>
            </w:r>
          </w:p>
        </w:tc>
        <w:tc>
          <w:tcPr>
            <w:tcW w:w="555" w:type="pct"/>
            <w:shd w:val="clear" w:color="000000" w:fill="FFFFFF"/>
            <w:vAlign w:val="center"/>
            <w:hideMark/>
          </w:tcPr>
          <w:p w14:paraId="7024D250"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0,065</w:t>
            </w:r>
          </w:p>
        </w:tc>
        <w:tc>
          <w:tcPr>
            <w:tcW w:w="555" w:type="pct"/>
            <w:shd w:val="clear" w:color="000000" w:fill="FFFFFF"/>
            <w:vAlign w:val="center"/>
            <w:hideMark/>
          </w:tcPr>
          <w:p w14:paraId="4FA5361B"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0,065</w:t>
            </w:r>
          </w:p>
        </w:tc>
        <w:tc>
          <w:tcPr>
            <w:tcW w:w="556" w:type="pct"/>
            <w:shd w:val="clear" w:color="000000" w:fill="FFFFFF"/>
            <w:vAlign w:val="center"/>
            <w:hideMark/>
          </w:tcPr>
          <w:p w14:paraId="10198B25"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0,0000114</w:t>
            </w:r>
          </w:p>
        </w:tc>
        <w:tc>
          <w:tcPr>
            <w:tcW w:w="555" w:type="pct"/>
            <w:shd w:val="clear" w:color="000000" w:fill="FFFFFF"/>
            <w:vAlign w:val="center"/>
            <w:hideMark/>
          </w:tcPr>
          <w:p w14:paraId="3EFBBC0B"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0,0000005</w:t>
            </w:r>
          </w:p>
        </w:tc>
        <w:tc>
          <w:tcPr>
            <w:tcW w:w="555" w:type="pct"/>
            <w:shd w:val="clear" w:color="000000" w:fill="FFFFFF"/>
            <w:vAlign w:val="center"/>
            <w:hideMark/>
          </w:tcPr>
          <w:p w14:paraId="5A69D546"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0,0037638</w:t>
            </w:r>
          </w:p>
        </w:tc>
        <w:tc>
          <w:tcPr>
            <w:tcW w:w="556" w:type="pct"/>
            <w:shd w:val="clear" w:color="000000" w:fill="FFFFFF"/>
            <w:vAlign w:val="center"/>
            <w:hideMark/>
          </w:tcPr>
          <w:p w14:paraId="2927D21F"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0,000002</w:t>
            </w:r>
          </w:p>
        </w:tc>
      </w:tr>
      <w:tr w:rsidR="00830FC2" w:rsidRPr="00344BAA" w14:paraId="5EADE660" w14:textId="77777777" w:rsidTr="00B63506">
        <w:trPr>
          <w:cantSplit/>
          <w:trHeight w:val="284"/>
        </w:trPr>
        <w:tc>
          <w:tcPr>
            <w:tcW w:w="555" w:type="pct"/>
            <w:shd w:val="clear" w:color="000000" w:fill="FFFFFF"/>
            <w:vAlign w:val="center"/>
            <w:hideMark/>
          </w:tcPr>
          <w:p w14:paraId="6A6EE053"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ТК2</w:t>
            </w:r>
          </w:p>
        </w:tc>
        <w:tc>
          <w:tcPr>
            <w:tcW w:w="555" w:type="pct"/>
            <w:shd w:val="clear" w:color="000000" w:fill="FFFFFF"/>
            <w:vAlign w:val="center"/>
            <w:hideMark/>
          </w:tcPr>
          <w:p w14:paraId="3AA0D30D"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ТУ4</w:t>
            </w:r>
          </w:p>
        </w:tc>
        <w:tc>
          <w:tcPr>
            <w:tcW w:w="556" w:type="pct"/>
            <w:shd w:val="clear" w:color="000000" w:fill="FFFFFF"/>
            <w:vAlign w:val="center"/>
            <w:hideMark/>
          </w:tcPr>
          <w:p w14:paraId="46CD8013"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30</w:t>
            </w:r>
          </w:p>
        </w:tc>
        <w:tc>
          <w:tcPr>
            <w:tcW w:w="555" w:type="pct"/>
            <w:shd w:val="clear" w:color="000000" w:fill="FFFFFF"/>
            <w:vAlign w:val="center"/>
            <w:hideMark/>
          </w:tcPr>
          <w:p w14:paraId="54B73763"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0,15</w:t>
            </w:r>
          </w:p>
        </w:tc>
        <w:tc>
          <w:tcPr>
            <w:tcW w:w="555" w:type="pct"/>
            <w:shd w:val="clear" w:color="000000" w:fill="FFFFFF"/>
            <w:vAlign w:val="center"/>
            <w:hideMark/>
          </w:tcPr>
          <w:p w14:paraId="13D4ACAE"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0,15</w:t>
            </w:r>
          </w:p>
        </w:tc>
        <w:tc>
          <w:tcPr>
            <w:tcW w:w="556" w:type="pct"/>
            <w:shd w:val="clear" w:color="000000" w:fill="FFFFFF"/>
            <w:vAlign w:val="center"/>
            <w:hideMark/>
          </w:tcPr>
          <w:p w14:paraId="60F14F46"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0,0000114</w:t>
            </w:r>
          </w:p>
        </w:tc>
        <w:tc>
          <w:tcPr>
            <w:tcW w:w="555" w:type="pct"/>
            <w:shd w:val="clear" w:color="000000" w:fill="FFFFFF"/>
            <w:vAlign w:val="center"/>
            <w:hideMark/>
          </w:tcPr>
          <w:p w14:paraId="247B15E2"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0,0000003</w:t>
            </w:r>
          </w:p>
        </w:tc>
        <w:tc>
          <w:tcPr>
            <w:tcW w:w="555" w:type="pct"/>
            <w:shd w:val="clear" w:color="000000" w:fill="FFFFFF"/>
            <w:vAlign w:val="center"/>
            <w:hideMark/>
          </w:tcPr>
          <w:p w14:paraId="210356B2"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0,5893402</w:t>
            </w:r>
          </w:p>
        </w:tc>
        <w:tc>
          <w:tcPr>
            <w:tcW w:w="556" w:type="pct"/>
            <w:shd w:val="clear" w:color="000000" w:fill="FFFFFF"/>
            <w:vAlign w:val="center"/>
            <w:hideMark/>
          </w:tcPr>
          <w:p w14:paraId="1821AB1B"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0,0000014</w:t>
            </w:r>
          </w:p>
        </w:tc>
      </w:tr>
      <w:tr w:rsidR="00830FC2" w:rsidRPr="00344BAA" w14:paraId="7D35FD2D" w14:textId="77777777" w:rsidTr="00B63506">
        <w:trPr>
          <w:cantSplit/>
          <w:trHeight w:val="284"/>
        </w:trPr>
        <w:tc>
          <w:tcPr>
            <w:tcW w:w="555" w:type="pct"/>
            <w:shd w:val="clear" w:color="000000" w:fill="FFFFFF"/>
            <w:vAlign w:val="center"/>
            <w:hideMark/>
          </w:tcPr>
          <w:p w14:paraId="506BDA39"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ТУ4</w:t>
            </w:r>
          </w:p>
        </w:tc>
        <w:tc>
          <w:tcPr>
            <w:tcW w:w="555" w:type="pct"/>
            <w:shd w:val="clear" w:color="000000" w:fill="FFFFFF"/>
            <w:vAlign w:val="center"/>
            <w:hideMark/>
          </w:tcPr>
          <w:p w14:paraId="549FA562"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Баня</w:t>
            </w:r>
          </w:p>
        </w:tc>
        <w:tc>
          <w:tcPr>
            <w:tcW w:w="556" w:type="pct"/>
            <w:shd w:val="clear" w:color="000000" w:fill="FFFFFF"/>
            <w:vAlign w:val="center"/>
            <w:hideMark/>
          </w:tcPr>
          <w:p w14:paraId="0B9870EE"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26</w:t>
            </w:r>
          </w:p>
        </w:tc>
        <w:tc>
          <w:tcPr>
            <w:tcW w:w="555" w:type="pct"/>
            <w:shd w:val="clear" w:color="000000" w:fill="FFFFFF"/>
            <w:vAlign w:val="center"/>
            <w:hideMark/>
          </w:tcPr>
          <w:p w14:paraId="72310325"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0,065</w:t>
            </w:r>
          </w:p>
        </w:tc>
        <w:tc>
          <w:tcPr>
            <w:tcW w:w="555" w:type="pct"/>
            <w:shd w:val="clear" w:color="000000" w:fill="FFFFFF"/>
            <w:vAlign w:val="center"/>
            <w:hideMark/>
          </w:tcPr>
          <w:p w14:paraId="5D52947B"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0,065</w:t>
            </w:r>
          </w:p>
        </w:tc>
        <w:tc>
          <w:tcPr>
            <w:tcW w:w="556" w:type="pct"/>
            <w:shd w:val="clear" w:color="000000" w:fill="FFFFFF"/>
            <w:vAlign w:val="center"/>
            <w:hideMark/>
          </w:tcPr>
          <w:p w14:paraId="44171E35"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0,0000114</w:t>
            </w:r>
          </w:p>
        </w:tc>
        <w:tc>
          <w:tcPr>
            <w:tcW w:w="555" w:type="pct"/>
            <w:shd w:val="clear" w:color="000000" w:fill="FFFFFF"/>
            <w:vAlign w:val="center"/>
            <w:hideMark/>
          </w:tcPr>
          <w:p w14:paraId="45EEA3D5"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0,0000003</w:t>
            </w:r>
          </w:p>
        </w:tc>
        <w:tc>
          <w:tcPr>
            <w:tcW w:w="555" w:type="pct"/>
            <w:shd w:val="clear" w:color="000000" w:fill="FFFFFF"/>
            <w:vAlign w:val="center"/>
            <w:hideMark/>
          </w:tcPr>
          <w:p w14:paraId="6F0FEE47"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0,022613</w:t>
            </w:r>
          </w:p>
        </w:tc>
        <w:tc>
          <w:tcPr>
            <w:tcW w:w="556" w:type="pct"/>
            <w:shd w:val="clear" w:color="000000" w:fill="FFFFFF"/>
            <w:vAlign w:val="center"/>
            <w:hideMark/>
          </w:tcPr>
          <w:p w14:paraId="51351A12"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0,0000012</w:t>
            </w:r>
          </w:p>
        </w:tc>
      </w:tr>
      <w:tr w:rsidR="00830FC2" w:rsidRPr="00344BAA" w14:paraId="5EC13206" w14:textId="77777777" w:rsidTr="00B63506">
        <w:trPr>
          <w:cantSplit/>
          <w:trHeight w:val="284"/>
        </w:trPr>
        <w:tc>
          <w:tcPr>
            <w:tcW w:w="555" w:type="pct"/>
            <w:shd w:val="clear" w:color="000000" w:fill="FFFFFF"/>
            <w:vAlign w:val="center"/>
            <w:hideMark/>
          </w:tcPr>
          <w:p w14:paraId="1B3EA2FB"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ТУ4</w:t>
            </w:r>
          </w:p>
        </w:tc>
        <w:tc>
          <w:tcPr>
            <w:tcW w:w="555" w:type="pct"/>
            <w:shd w:val="clear" w:color="000000" w:fill="FFFFFF"/>
            <w:vAlign w:val="center"/>
            <w:hideMark/>
          </w:tcPr>
          <w:p w14:paraId="4CFF45EF"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ТУ5</w:t>
            </w:r>
          </w:p>
        </w:tc>
        <w:tc>
          <w:tcPr>
            <w:tcW w:w="556" w:type="pct"/>
            <w:shd w:val="clear" w:color="000000" w:fill="FFFFFF"/>
            <w:vAlign w:val="center"/>
            <w:hideMark/>
          </w:tcPr>
          <w:p w14:paraId="782AB7FD"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76</w:t>
            </w:r>
          </w:p>
        </w:tc>
        <w:tc>
          <w:tcPr>
            <w:tcW w:w="555" w:type="pct"/>
            <w:shd w:val="clear" w:color="000000" w:fill="FFFFFF"/>
            <w:vAlign w:val="center"/>
            <w:hideMark/>
          </w:tcPr>
          <w:p w14:paraId="19E160C5"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0,15</w:t>
            </w:r>
          </w:p>
        </w:tc>
        <w:tc>
          <w:tcPr>
            <w:tcW w:w="555" w:type="pct"/>
            <w:shd w:val="clear" w:color="000000" w:fill="FFFFFF"/>
            <w:vAlign w:val="center"/>
            <w:hideMark/>
          </w:tcPr>
          <w:p w14:paraId="764A22C8"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0,15</w:t>
            </w:r>
          </w:p>
        </w:tc>
        <w:tc>
          <w:tcPr>
            <w:tcW w:w="556" w:type="pct"/>
            <w:shd w:val="clear" w:color="000000" w:fill="FFFFFF"/>
            <w:vAlign w:val="center"/>
            <w:hideMark/>
          </w:tcPr>
          <w:p w14:paraId="15253BDC"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0,0000114</w:t>
            </w:r>
          </w:p>
        </w:tc>
        <w:tc>
          <w:tcPr>
            <w:tcW w:w="555" w:type="pct"/>
            <w:shd w:val="clear" w:color="000000" w:fill="FFFFFF"/>
            <w:vAlign w:val="center"/>
            <w:hideMark/>
          </w:tcPr>
          <w:p w14:paraId="50761B4C"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0,0000009</w:t>
            </w:r>
          </w:p>
        </w:tc>
        <w:tc>
          <w:tcPr>
            <w:tcW w:w="555" w:type="pct"/>
            <w:shd w:val="clear" w:color="000000" w:fill="FFFFFF"/>
            <w:vAlign w:val="center"/>
            <w:hideMark/>
          </w:tcPr>
          <w:p w14:paraId="5E020B2C"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0,5667273</w:t>
            </w:r>
          </w:p>
        </w:tc>
        <w:tc>
          <w:tcPr>
            <w:tcW w:w="556" w:type="pct"/>
            <w:shd w:val="clear" w:color="000000" w:fill="FFFFFF"/>
            <w:vAlign w:val="center"/>
            <w:hideMark/>
          </w:tcPr>
          <w:p w14:paraId="0F738BA7"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0,0000035</w:t>
            </w:r>
          </w:p>
        </w:tc>
      </w:tr>
      <w:tr w:rsidR="00830FC2" w:rsidRPr="00344BAA" w14:paraId="7EACA9CB" w14:textId="77777777" w:rsidTr="00B63506">
        <w:trPr>
          <w:cantSplit/>
          <w:trHeight w:val="284"/>
        </w:trPr>
        <w:tc>
          <w:tcPr>
            <w:tcW w:w="555" w:type="pct"/>
            <w:shd w:val="clear" w:color="000000" w:fill="FFFFFF"/>
            <w:vAlign w:val="center"/>
            <w:hideMark/>
          </w:tcPr>
          <w:p w14:paraId="34A8FE66"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ТУ5</w:t>
            </w:r>
          </w:p>
        </w:tc>
        <w:tc>
          <w:tcPr>
            <w:tcW w:w="555" w:type="pct"/>
            <w:shd w:val="clear" w:color="000000" w:fill="FFFFFF"/>
            <w:vAlign w:val="center"/>
            <w:hideMark/>
          </w:tcPr>
          <w:p w14:paraId="52347050"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у15</w:t>
            </w:r>
          </w:p>
        </w:tc>
        <w:tc>
          <w:tcPr>
            <w:tcW w:w="556" w:type="pct"/>
            <w:shd w:val="clear" w:color="000000" w:fill="FFFFFF"/>
            <w:vAlign w:val="center"/>
            <w:hideMark/>
          </w:tcPr>
          <w:p w14:paraId="40C57E0F"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30</w:t>
            </w:r>
          </w:p>
        </w:tc>
        <w:tc>
          <w:tcPr>
            <w:tcW w:w="555" w:type="pct"/>
            <w:shd w:val="clear" w:color="000000" w:fill="FFFFFF"/>
            <w:vAlign w:val="center"/>
            <w:hideMark/>
          </w:tcPr>
          <w:p w14:paraId="7381ECD9"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0,05</w:t>
            </w:r>
          </w:p>
        </w:tc>
        <w:tc>
          <w:tcPr>
            <w:tcW w:w="555" w:type="pct"/>
            <w:shd w:val="clear" w:color="000000" w:fill="FFFFFF"/>
            <w:vAlign w:val="center"/>
            <w:hideMark/>
          </w:tcPr>
          <w:p w14:paraId="5A683425"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0,05</w:t>
            </w:r>
          </w:p>
        </w:tc>
        <w:tc>
          <w:tcPr>
            <w:tcW w:w="556" w:type="pct"/>
            <w:shd w:val="clear" w:color="000000" w:fill="FFFFFF"/>
            <w:vAlign w:val="center"/>
            <w:hideMark/>
          </w:tcPr>
          <w:p w14:paraId="6AA55E42"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0,0000114</w:t>
            </w:r>
          </w:p>
        </w:tc>
        <w:tc>
          <w:tcPr>
            <w:tcW w:w="555" w:type="pct"/>
            <w:shd w:val="clear" w:color="000000" w:fill="FFFFFF"/>
            <w:vAlign w:val="center"/>
            <w:hideMark/>
          </w:tcPr>
          <w:p w14:paraId="651DFC9D"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0,0000003</w:t>
            </w:r>
          </w:p>
        </w:tc>
        <w:tc>
          <w:tcPr>
            <w:tcW w:w="555" w:type="pct"/>
            <w:shd w:val="clear" w:color="000000" w:fill="FFFFFF"/>
            <w:vAlign w:val="center"/>
            <w:hideMark/>
          </w:tcPr>
          <w:p w14:paraId="4A710FCA"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0,0279812</w:t>
            </w:r>
          </w:p>
        </w:tc>
        <w:tc>
          <w:tcPr>
            <w:tcW w:w="556" w:type="pct"/>
            <w:shd w:val="clear" w:color="000000" w:fill="FFFFFF"/>
            <w:vAlign w:val="center"/>
            <w:hideMark/>
          </w:tcPr>
          <w:p w14:paraId="6E77A2C7"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0,0000014</w:t>
            </w:r>
          </w:p>
        </w:tc>
      </w:tr>
      <w:tr w:rsidR="00830FC2" w:rsidRPr="00344BAA" w14:paraId="1CC4464A" w14:textId="77777777" w:rsidTr="00B63506">
        <w:trPr>
          <w:cantSplit/>
          <w:trHeight w:val="284"/>
        </w:trPr>
        <w:tc>
          <w:tcPr>
            <w:tcW w:w="555" w:type="pct"/>
            <w:shd w:val="clear" w:color="000000" w:fill="FFFFFF"/>
            <w:vAlign w:val="center"/>
            <w:hideMark/>
          </w:tcPr>
          <w:p w14:paraId="40FADA8A"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у15</w:t>
            </w:r>
          </w:p>
        </w:tc>
        <w:tc>
          <w:tcPr>
            <w:tcW w:w="555" w:type="pct"/>
            <w:shd w:val="clear" w:color="000000" w:fill="FFFFFF"/>
            <w:vAlign w:val="center"/>
            <w:hideMark/>
          </w:tcPr>
          <w:p w14:paraId="729EBB78"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Дом №15</w:t>
            </w:r>
          </w:p>
        </w:tc>
        <w:tc>
          <w:tcPr>
            <w:tcW w:w="556" w:type="pct"/>
            <w:shd w:val="clear" w:color="000000" w:fill="FFFFFF"/>
            <w:vAlign w:val="center"/>
            <w:hideMark/>
          </w:tcPr>
          <w:p w14:paraId="4E8AD48B"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4</w:t>
            </w:r>
          </w:p>
        </w:tc>
        <w:tc>
          <w:tcPr>
            <w:tcW w:w="555" w:type="pct"/>
            <w:shd w:val="clear" w:color="000000" w:fill="FFFFFF"/>
            <w:vAlign w:val="center"/>
            <w:hideMark/>
          </w:tcPr>
          <w:p w14:paraId="3F08AC57"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0,05</w:t>
            </w:r>
          </w:p>
        </w:tc>
        <w:tc>
          <w:tcPr>
            <w:tcW w:w="555" w:type="pct"/>
            <w:shd w:val="clear" w:color="000000" w:fill="FFFFFF"/>
            <w:vAlign w:val="center"/>
            <w:hideMark/>
          </w:tcPr>
          <w:p w14:paraId="4AC86942"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0,05</w:t>
            </w:r>
          </w:p>
        </w:tc>
        <w:tc>
          <w:tcPr>
            <w:tcW w:w="556" w:type="pct"/>
            <w:shd w:val="clear" w:color="000000" w:fill="FFFFFF"/>
            <w:vAlign w:val="center"/>
            <w:hideMark/>
          </w:tcPr>
          <w:p w14:paraId="057AF926"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0,0000114</w:t>
            </w:r>
          </w:p>
        </w:tc>
        <w:tc>
          <w:tcPr>
            <w:tcW w:w="555" w:type="pct"/>
            <w:shd w:val="clear" w:color="000000" w:fill="FFFFFF"/>
            <w:vAlign w:val="center"/>
            <w:hideMark/>
          </w:tcPr>
          <w:p w14:paraId="59B4D70F"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w:t>
            </w:r>
          </w:p>
        </w:tc>
        <w:tc>
          <w:tcPr>
            <w:tcW w:w="555" w:type="pct"/>
            <w:shd w:val="clear" w:color="000000" w:fill="FFFFFF"/>
            <w:vAlign w:val="center"/>
            <w:hideMark/>
          </w:tcPr>
          <w:p w14:paraId="09AB3365"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0,0132856</w:t>
            </w:r>
          </w:p>
        </w:tc>
        <w:tc>
          <w:tcPr>
            <w:tcW w:w="556" w:type="pct"/>
            <w:shd w:val="clear" w:color="000000" w:fill="FFFFFF"/>
            <w:vAlign w:val="center"/>
            <w:hideMark/>
          </w:tcPr>
          <w:p w14:paraId="07DF4E1C"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0,0000002</w:t>
            </w:r>
          </w:p>
        </w:tc>
      </w:tr>
      <w:tr w:rsidR="00830FC2" w:rsidRPr="00344BAA" w14:paraId="77765FBD" w14:textId="77777777" w:rsidTr="00B63506">
        <w:trPr>
          <w:cantSplit/>
          <w:trHeight w:val="284"/>
        </w:trPr>
        <w:tc>
          <w:tcPr>
            <w:tcW w:w="555" w:type="pct"/>
            <w:shd w:val="clear" w:color="000000" w:fill="FFFFFF"/>
            <w:vAlign w:val="center"/>
            <w:hideMark/>
          </w:tcPr>
          <w:p w14:paraId="30C94E9D"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ТУ5</w:t>
            </w:r>
          </w:p>
        </w:tc>
        <w:tc>
          <w:tcPr>
            <w:tcW w:w="555" w:type="pct"/>
            <w:shd w:val="clear" w:color="000000" w:fill="FFFFFF"/>
            <w:vAlign w:val="center"/>
            <w:hideMark/>
          </w:tcPr>
          <w:p w14:paraId="35D9ACAF"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ТУ6</w:t>
            </w:r>
          </w:p>
        </w:tc>
        <w:tc>
          <w:tcPr>
            <w:tcW w:w="556" w:type="pct"/>
            <w:shd w:val="clear" w:color="000000" w:fill="FFFFFF"/>
            <w:vAlign w:val="center"/>
            <w:hideMark/>
          </w:tcPr>
          <w:p w14:paraId="7AC292A2"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17</w:t>
            </w:r>
          </w:p>
        </w:tc>
        <w:tc>
          <w:tcPr>
            <w:tcW w:w="555" w:type="pct"/>
            <w:shd w:val="clear" w:color="000000" w:fill="FFFFFF"/>
            <w:vAlign w:val="center"/>
            <w:hideMark/>
          </w:tcPr>
          <w:p w14:paraId="1580419F"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0,15</w:t>
            </w:r>
          </w:p>
        </w:tc>
        <w:tc>
          <w:tcPr>
            <w:tcW w:w="555" w:type="pct"/>
            <w:shd w:val="clear" w:color="000000" w:fill="FFFFFF"/>
            <w:vAlign w:val="center"/>
            <w:hideMark/>
          </w:tcPr>
          <w:p w14:paraId="74623279"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0,15</w:t>
            </w:r>
          </w:p>
        </w:tc>
        <w:tc>
          <w:tcPr>
            <w:tcW w:w="556" w:type="pct"/>
            <w:shd w:val="clear" w:color="000000" w:fill="FFFFFF"/>
            <w:vAlign w:val="center"/>
            <w:hideMark/>
          </w:tcPr>
          <w:p w14:paraId="76373142"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0,0000114</w:t>
            </w:r>
          </w:p>
        </w:tc>
        <w:tc>
          <w:tcPr>
            <w:tcW w:w="555" w:type="pct"/>
            <w:shd w:val="clear" w:color="000000" w:fill="FFFFFF"/>
            <w:vAlign w:val="center"/>
            <w:hideMark/>
          </w:tcPr>
          <w:p w14:paraId="3E69A0FF"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0,0000002</w:t>
            </w:r>
          </w:p>
        </w:tc>
        <w:tc>
          <w:tcPr>
            <w:tcW w:w="555" w:type="pct"/>
            <w:shd w:val="clear" w:color="000000" w:fill="FFFFFF"/>
            <w:vAlign w:val="center"/>
            <w:hideMark/>
          </w:tcPr>
          <w:p w14:paraId="75521F64"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0,538746</w:t>
            </w:r>
          </w:p>
        </w:tc>
        <w:tc>
          <w:tcPr>
            <w:tcW w:w="556" w:type="pct"/>
            <w:shd w:val="clear" w:color="000000" w:fill="FFFFFF"/>
            <w:vAlign w:val="center"/>
            <w:hideMark/>
          </w:tcPr>
          <w:p w14:paraId="6A8B277A"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0,0000008</w:t>
            </w:r>
          </w:p>
        </w:tc>
      </w:tr>
      <w:tr w:rsidR="00830FC2" w:rsidRPr="00344BAA" w14:paraId="72F01CE1" w14:textId="77777777" w:rsidTr="00B63506">
        <w:trPr>
          <w:cantSplit/>
          <w:trHeight w:val="284"/>
        </w:trPr>
        <w:tc>
          <w:tcPr>
            <w:tcW w:w="555" w:type="pct"/>
            <w:shd w:val="clear" w:color="000000" w:fill="FFFFFF"/>
            <w:vAlign w:val="center"/>
            <w:hideMark/>
          </w:tcPr>
          <w:p w14:paraId="1343CF7F"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ТУ6</w:t>
            </w:r>
          </w:p>
        </w:tc>
        <w:tc>
          <w:tcPr>
            <w:tcW w:w="555" w:type="pct"/>
            <w:shd w:val="clear" w:color="000000" w:fill="FFFFFF"/>
            <w:vAlign w:val="center"/>
            <w:hideMark/>
          </w:tcPr>
          <w:p w14:paraId="2B7BFC1A"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ТУ7</w:t>
            </w:r>
          </w:p>
        </w:tc>
        <w:tc>
          <w:tcPr>
            <w:tcW w:w="556" w:type="pct"/>
            <w:shd w:val="clear" w:color="000000" w:fill="FFFFFF"/>
            <w:vAlign w:val="center"/>
            <w:hideMark/>
          </w:tcPr>
          <w:p w14:paraId="4E83376E"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18</w:t>
            </w:r>
          </w:p>
        </w:tc>
        <w:tc>
          <w:tcPr>
            <w:tcW w:w="555" w:type="pct"/>
            <w:shd w:val="clear" w:color="000000" w:fill="FFFFFF"/>
            <w:vAlign w:val="center"/>
            <w:hideMark/>
          </w:tcPr>
          <w:p w14:paraId="1AF24377"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0,15</w:t>
            </w:r>
          </w:p>
        </w:tc>
        <w:tc>
          <w:tcPr>
            <w:tcW w:w="555" w:type="pct"/>
            <w:shd w:val="clear" w:color="000000" w:fill="FFFFFF"/>
            <w:vAlign w:val="center"/>
            <w:hideMark/>
          </w:tcPr>
          <w:p w14:paraId="5B12F12A"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0,15</w:t>
            </w:r>
          </w:p>
        </w:tc>
        <w:tc>
          <w:tcPr>
            <w:tcW w:w="556" w:type="pct"/>
            <w:shd w:val="clear" w:color="000000" w:fill="FFFFFF"/>
            <w:vAlign w:val="center"/>
            <w:hideMark/>
          </w:tcPr>
          <w:p w14:paraId="00BAB64C"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0,0000114</w:t>
            </w:r>
          </w:p>
        </w:tc>
        <w:tc>
          <w:tcPr>
            <w:tcW w:w="555" w:type="pct"/>
            <w:shd w:val="clear" w:color="000000" w:fill="FFFFFF"/>
            <w:vAlign w:val="center"/>
            <w:hideMark/>
          </w:tcPr>
          <w:p w14:paraId="15F03384"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0,0000002</w:t>
            </w:r>
          </w:p>
        </w:tc>
        <w:tc>
          <w:tcPr>
            <w:tcW w:w="555" w:type="pct"/>
            <w:shd w:val="clear" w:color="000000" w:fill="FFFFFF"/>
            <w:vAlign w:val="center"/>
            <w:hideMark/>
          </w:tcPr>
          <w:p w14:paraId="3AF50162"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0,538746</w:t>
            </w:r>
          </w:p>
        </w:tc>
        <w:tc>
          <w:tcPr>
            <w:tcW w:w="556" w:type="pct"/>
            <w:shd w:val="clear" w:color="000000" w:fill="FFFFFF"/>
            <w:vAlign w:val="center"/>
            <w:hideMark/>
          </w:tcPr>
          <w:p w14:paraId="6442D4F1"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0,0000008</w:t>
            </w:r>
          </w:p>
        </w:tc>
      </w:tr>
      <w:tr w:rsidR="00830FC2" w:rsidRPr="00344BAA" w14:paraId="267D7A07" w14:textId="77777777" w:rsidTr="00B63506">
        <w:trPr>
          <w:cantSplit/>
          <w:trHeight w:val="284"/>
        </w:trPr>
        <w:tc>
          <w:tcPr>
            <w:tcW w:w="555" w:type="pct"/>
            <w:shd w:val="clear" w:color="000000" w:fill="FFFFFF"/>
            <w:vAlign w:val="center"/>
            <w:hideMark/>
          </w:tcPr>
          <w:p w14:paraId="0090E332"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ТУ7</w:t>
            </w:r>
          </w:p>
        </w:tc>
        <w:tc>
          <w:tcPr>
            <w:tcW w:w="555" w:type="pct"/>
            <w:shd w:val="clear" w:color="000000" w:fill="FFFFFF"/>
            <w:vAlign w:val="center"/>
            <w:hideMark/>
          </w:tcPr>
          <w:p w14:paraId="5168A797"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ИП Калян</w:t>
            </w:r>
          </w:p>
        </w:tc>
        <w:tc>
          <w:tcPr>
            <w:tcW w:w="556" w:type="pct"/>
            <w:shd w:val="clear" w:color="000000" w:fill="FFFFFF"/>
            <w:vAlign w:val="center"/>
            <w:hideMark/>
          </w:tcPr>
          <w:p w14:paraId="36F22F10"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16</w:t>
            </w:r>
          </w:p>
        </w:tc>
        <w:tc>
          <w:tcPr>
            <w:tcW w:w="555" w:type="pct"/>
            <w:shd w:val="clear" w:color="000000" w:fill="FFFFFF"/>
            <w:vAlign w:val="center"/>
            <w:hideMark/>
          </w:tcPr>
          <w:p w14:paraId="04044AA3"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0,065</w:t>
            </w:r>
          </w:p>
        </w:tc>
        <w:tc>
          <w:tcPr>
            <w:tcW w:w="555" w:type="pct"/>
            <w:shd w:val="clear" w:color="000000" w:fill="FFFFFF"/>
            <w:vAlign w:val="center"/>
            <w:hideMark/>
          </w:tcPr>
          <w:p w14:paraId="33B0102E"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0,065</w:t>
            </w:r>
          </w:p>
        </w:tc>
        <w:tc>
          <w:tcPr>
            <w:tcW w:w="556" w:type="pct"/>
            <w:shd w:val="clear" w:color="000000" w:fill="FFFFFF"/>
            <w:vAlign w:val="center"/>
            <w:hideMark/>
          </w:tcPr>
          <w:p w14:paraId="04697AB3"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0,0000114</w:t>
            </w:r>
          </w:p>
        </w:tc>
        <w:tc>
          <w:tcPr>
            <w:tcW w:w="555" w:type="pct"/>
            <w:shd w:val="clear" w:color="000000" w:fill="FFFFFF"/>
            <w:vAlign w:val="center"/>
            <w:hideMark/>
          </w:tcPr>
          <w:p w14:paraId="5D94CB2A"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0,0000002</w:t>
            </w:r>
          </w:p>
        </w:tc>
        <w:tc>
          <w:tcPr>
            <w:tcW w:w="555" w:type="pct"/>
            <w:shd w:val="clear" w:color="000000" w:fill="FFFFFF"/>
            <w:vAlign w:val="center"/>
            <w:hideMark/>
          </w:tcPr>
          <w:p w14:paraId="3042F58E"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0,0095035</w:t>
            </w:r>
          </w:p>
        </w:tc>
        <w:tc>
          <w:tcPr>
            <w:tcW w:w="556" w:type="pct"/>
            <w:shd w:val="clear" w:color="000000" w:fill="FFFFFF"/>
            <w:vAlign w:val="center"/>
            <w:hideMark/>
          </w:tcPr>
          <w:p w14:paraId="13D326A0"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0,0000007</w:t>
            </w:r>
          </w:p>
        </w:tc>
      </w:tr>
      <w:tr w:rsidR="00830FC2" w:rsidRPr="00344BAA" w14:paraId="157463B0" w14:textId="77777777" w:rsidTr="00B63506">
        <w:trPr>
          <w:cantSplit/>
          <w:trHeight w:val="284"/>
        </w:trPr>
        <w:tc>
          <w:tcPr>
            <w:tcW w:w="555" w:type="pct"/>
            <w:shd w:val="clear" w:color="000000" w:fill="FFFFFF"/>
            <w:vAlign w:val="center"/>
            <w:hideMark/>
          </w:tcPr>
          <w:p w14:paraId="36BF3755"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ТУ7</w:t>
            </w:r>
          </w:p>
        </w:tc>
        <w:tc>
          <w:tcPr>
            <w:tcW w:w="555" w:type="pct"/>
            <w:shd w:val="clear" w:color="000000" w:fill="FFFFFF"/>
            <w:vAlign w:val="center"/>
            <w:hideMark/>
          </w:tcPr>
          <w:p w14:paraId="60BA9B15"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ТУ8</w:t>
            </w:r>
          </w:p>
        </w:tc>
        <w:tc>
          <w:tcPr>
            <w:tcW w:w="556" w:type="pct"/>
            <w:shd w:val="clear" w:color="000000" w:fill="FFFFFF"/>
            <w:vAlign w:val="center"/>
            <w:hideMark/>
          </w:tcPr>
          <w:p w14:paraId="71DC6159"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28</w:t>
            </w:r>
          </w:p>
        </w:tc>
        <w:tc>
          <w:tcPr>
            <w:tcW w:w="555" w:type="pct"/>
            <w:shd w:val="clear" w:color="000000" w:fill="FFFFFF"/>
            <w:vAlign w:val="center"/>
            <w:hideMark/>
          </w:tcPr>
          <w:p w14:paraId="2E8F82AD"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0,15</w:t>
            </w:r>
          </w:p>
        </w:tc>
        <w:tc>
          <w:tcPr>
            <w:tcW w:w="555" w:type="pct"/>
            <w:shd w:val="clear" w:color="000000" w:fill="FFFFFF"/>
            <w:vAlign w:val="center"/>
            <w:hideMark/>
          </w:tcPr>
          <w:p w14:paraId="5294FDB0"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0,15</w:t>
            </w:r>
          </w:p>
        </w:tc>
        <w:tc>
          <w:tcPr>
            <w:tcW w:w="556" w:type="pct"/>
            <w:shd w:val="clear" w:color="000000" w:fill="FFFFFF"/>
            <w:vAlign w:val="center"/>
            <w:hideMark/>
          </w:tcPr>
          <w:p w14:paraId="38D536C8"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0,0000114</w:t>
            </w:r>
          </w:p>
        </w:tc>
        <w:tc>
          <w:tcPr>
            <w:tcW w:w="555" w:type="pct"/>
            <w:shd w:val="clear" w:color="000000" w:fill="FFFFFF"/>
            <w:vAlign w:val="center"/>
            <w:hideMark/>
          </w:tcPr>
          <w:p w14:paraId="66A37B6F"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0,0000003</w:t>
            </w:r>
          </w:p>
        </w:tc>
        <w:tc>
          <w:tcPr>
            <w:tcW w:w="555" w:type="pct"/>
            <w:shd w:val="clear" w:color="000000" w:fill="FFFFFF"/>
            <w:vAlign w:val="center"/>
            <w:hideMark/>
          </w:tcPr>
          <w:p w14:paraId="28C336EE"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0,5292426</w:t>
            </w:r>
          </w:p>
        </w:tc>
        <w:tc>
          <w:tcPr>
            <w:tcW w:w="556" w:type="pct"/>
            <w:shd w:val="clear" w:color="000000" w:fill="FFFFFF"/>
            <w:vAlign w:val="center"/>
            <w:hideMark/>
          </w:tcPr>
          <w:p w14:paraId="641F07A0"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0,0000013</w:t>
            </w:r>
          </w:p>
        </w:tc>
      </w:tr>
      <w:tr w:rsidR="00830FC2" w:rsidRPr="00344BAA" w14:paraId="38CD9A88" w14:textId="77777777" w:rsidTr="00B63506">
        <w:trPr>
          <w:cantSplit/>
          <w:trHeight w:val="284"/>
        </w:trPr>
        <w:tc>
          <w:tcPr>
            <w:tcW w:w="555" w:type="pct"/>
            <w:shd w:val="clear" w:color="000000" w:fill="FFFFFF"/>
            <w:vAlign w:val="center"/>
            <w:hideMark/>
          </w:tcPr>
          <w:p w14:paraId="2D211342"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ТУ8</w:t>
            </w:r>
          </w:p>
        </w:tc>
        <w:tc>
          <w:tcPr>
            <w:tcW w:w="555" w:type="pct"/>
            <w:shd w:val="clear" w:color="000000" w:fill="FFFFFF"/>
            <w:vAlign w:val="center"/>
            <w:hideMark/>
          </w:tcPr>
          <w:p w14:paraId="68EC86EB"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ЦРКБ</w:t>
            </w:r>
          </w:p>
        </w:tc>
        <w:tc>
          <w:tcPr>
            <w:tcW w:w="556" w:type="pct"/>
            <w:shd w:val="clear" w:color="000000" w:fill="FFFFFF"/>
            <w:vAlign w:val="center"/>
            <w:hideMark/>
          </w:tcPr>
          <w:p w14:paraId="5500CB33"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80</w:t>
            </w:r>
          </w:p>
        </w:tc>
        <w:tc>
          <w:tcPr>
            <w:tcW w:w="555" w:type="pct"/>
            <w:shd w:val="clear" w:color="000000" w:fill="FFFFFF"/>
            <w:vAlign w:val="center"/>
            <w:hideMark/>
          </w:tcPr>
          <w:p w14:paraId="1A803799"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0,065</w:t>
            </w:r>
          </w:p>
        </w:tc>
        <w:tc>
          <w:tcPr>
            <w:tcW w:w="555" w:type="pct"/>
            <w:shd w:val="clear" w:color="000000" w:fill="FFFFFF"/>
            <w:vAlign w:val="center"/>
            <w:hideMark/>
          </w:tcPr>
          <w:p w14:paraId="43E1BAC7"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0,065</w:t>
            </w:r>
          </w:p>
        </w:tc>
        <w:tc>
          <w:tcPr>
            <w:tcW w:w="556" w:type="pct"/>
            <w:shd w:val="clear" w:color="000000" w:fill="FFFFFF"/>
            <w:vAlign w:val="center"/>
            <w:hideMark/>
          </w:tcPr>
          <w:p w14:paraId="45C74819"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0,0000114</w:t>
            </w:r>
          </w:p>
        </w:tc>
        <w:tc>
          <w:tcPr>
            <w:tcW w:w="555" w:type="pct"/>
            <w:shd w:val="clear" w:color="000000" w:fill="FFFFFF"/>
            <w:vAlign w:val="center"/>
            <w:hideMark/>
          </w:tcPr>
          <w:p w14:paraId="0925BED4"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0,0000009</w:t>
            </w:r>
          </w:p>
        </w:tc>
        <w:tc>
          <w:tcPr>
            <w:tcW w:w="555" w:type="pct"/>
            <w:shd w:val="clear" w:color="000000" w:fill="FFFFFF"/>
            <w:vAlign w:val="center"/>
            <w:hideMark/>
          </w:tcPr>
          <w:p w14:paraId="08167308"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0,0099678</w:t>
            </w:r>
          </w:p>
        </w:tc>
        <w:tc>
          <w:tcPr>
            <w:tcW w:w="556" w:type="pct"/>
            <w:shd w:val="clear" w:color="000000" w:fill="FFFFFF"/>
            <w:vAlign w:val="center"/>
            <w:hideMark/>
          </w:tcPr>
          <w:p w14:paraId="6047AD3B"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0,0000036</w:t>
            </w:r>
          </w:p>
        </w:tc>
      </w:tr>
      <w:tr w:rsidR="00830FC2" w:rsidRPr="00344BAA" w14:paraId="2147E5E2" w14:textId="77777777" w:rsidTr="00B63506">
        <w:trPr>
          <w:cantSplit/>
          <w:trHeight w:val="284"/>
        </w:trPr>
        <w:tc>
          <w:tcPr>
            <w:tcW w:w="555" w:type="pct"/>
            <w:shd w:val="clear" w:color="000000" w:fill="FFFFFF"/>
            <w:vAlign w:val="center"/>
            <w:hideMark/>
          </w:tcPr>
          <w:p w14:paraId="42AE350A"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у15</w:t>
            </w:r>
          </w:p>
        </w:tc>
        <w:tc>
          <w:tcPr>
            <w:tcW w:w="555" w:type="pct"/>
            <w:shd w:val="clear" w:color="000000" w:fill="FFFFFF"/>
            <w:vAlign w:val="center"/>
            <w:hideMark/>
          </w:tcPr>
          <w:p w14:paraId="30358E1C"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у17</w:t>
            </w:r>
          </w:p>
        </w:tc>
        <w:tc>
          <w:tcPr>
            <w:tcW w:w="556" w:type="pct"/>
            <w:shd w:val="clear" w:color="000000" w:fill="FFFFFF"/>
            <w:vAlign w:val="center"/>
            <w:hideMark/>
          </w:tcPr>
          <w:p w14:paraId="11999AF9"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20</w:t>
            </w:r>
          </w:p>
        </w:tc>
        <w:tc>
          <w:tcPr>
            <w:tcW w:w="555" w:type="pct"/>
            <w:shd w:val="clear" w:color="000000" w:fill="FFFFFF"/>
            <w:vAlign w:val="center"/>
            <w:hideMark/>
          </w:tcPr>
          <w:p w14:paraId="4CDAEAEB"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0,05</w:t>
            </w:r>
          </w:p>
        </w:tc>
        <w:tc>
          <w:tcPr>
            <w:tcW w:w="555" w:type="pct"/>
            <w:shd w:val="clear" w:color="000000" w:fill="FFFFFF"/>
            <w:vAlign w:val="center"/>
            <w:hideMark/>
          </w:tcPr>
          <w:p w14:paraId="05731683"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0,05</w:t>
            </w:r>
          </w:p>
        </w:tc>
        <w:tc>
          <w:tcPr>
            <w:tcW w:w="556" w:type="pct"/>
            <w:shd w:val="clear" w:color="000000" w:fill="FFFFFF"/>
            <w:vAlign w:val="center"/>
            <w:hideMark/>
          </w:tcPr>
          <w:p w14:paraId="2B334A9A"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0,0000114</w:t>
            </w:r>
          </w:p>
        </w:tc>
        <w:tc>
          <w:tcPr>
            <w:tcW w:w="555" w:type="pct"/>
            <w:shd w:val="clear" w:color="000000" w:fill="FFFFFF"/>
            <w:vAlign w:val="center"/>
            <w:hideMark/>
          </w:tcPr>
          <w:p w14:paraId="69C1B376"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0,0000002</w:t>
            </w:r>
          </w:p>
        </w:tc>
        <w:tc>
          <w:tcPr>
            <w:tcW w:w="555" w:type="pct"/>
            <w:shd w:val="clear" w:color="000000" w:fill="FFFFFF"/>
            <w:vAlign w:val="center"/>
            <w:hideMark/>
          </w:tcPr>
          <w:p w14:paraId="470E9494"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0,0146957</w:t>
            </w:r>
          </w:p>
        </w:tc>
        <w:tc>
          <w:tcPr>
            <w:tcW w:w="556" w:type="pct"/>
            <w:shd w:val="clear" w:color="000000" w:fill="FFFFFF"/>
            <w:vAlign w:val="center"/>
            <w:hideMark/>
          </w:tcPr>
          <w:p w14:paraId="1566BC06"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0,0000009</w:t>
            </w:r>
          </w:p>
        </w:tc>
      </w:tr>
      <w:tr w:rsidR="00830FC2" w:rsidRPr="00344BAA" w14:paraId="268DBFEB" w14:textId="77777777" w:rsidTr="00B63506">
        <w:trPr>
          <w:cantSplit/>
          <w:trHeight w:val="284"/>
        </w:trPr>
        <w:tc>
          <w:tcPr>
            <w:tcW w:w="555" w:type="pct"/>
            <w:shd w:val="clear" w:color="000000" w:fill="FFFFFF"/>
            <w:vAlign w:val="center"/>
            <w:hideMark/>
          </w:tcPr>
          <w:p w14:paraId="5E4ACF50"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у17</w:t>
            </w:r>
          </w:p>
        </w:tc>
        <w:tc>
          <w:tcPr>
            <w:tcW w:w="555" w:type="pct"/>
            <w:shd w:val="clear" w:color="000000" w:fill="FFFFFF"/>
            <w:vAlign w:val="center"/>
            <w:hideMark/>
          </w:tcPr>
          <w:p w14:paraId="77002373"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Дом №17</w:t>
            </w:r>
          </w:p>
        </w:tc>
        <w:tc>
          <w:tcPr>
            <w:tcW w:w="556" w:type="pct"/>
            <w:shd w:val="clear" w:color="000000" w:fill="FFFFFF"/>
            <w:vAlign w:val="center"/>
            <w:hideMark/>
          </w:tcPr>
          <w:p w14:paraId="5B5CE87D"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10</w:t>
            </w:r>
          </w:p>
        </w:tc>
        <w:tc>
          <w:tcPr>
            <w:tcW w:w="555" w:type="pct"/>
            <w:shd w:val="clear" w:color="000000" w:fill="FFFFFF"/>
            <w:vAlign w:val="center"/>
            <w:hideMark/>
          </w:tcPr>
          <w:p w14:paraId="164FEB0A"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0,05</w:t>
            </w:r>
          </w:p>
        </w:tc>
        <w:tc>
          <w:tcPr>
            <w:tcW w:w="555" w:type="pct"/>
            <w:shd w:val="clear" w:color="000000" w:fill="FFFFFF"/>
            <w:vAlign w:val="center"/>
            <w:hideMark/>
          </w:tcPr>
          <w:p w14:paraId="12F89A21"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0,05</w:t>
            </w:r>
          </w:p>
        </w:tc>
        <w:tc>
          <w:tcPr>
            <w:tcW w:w="556" w:type="pct"/>
            <w:shd w:val="clear" w:color="000000" w:fill="FFFFFF"/>
            <w:vAlign w:val="center"/>
            <w:hideMark/>
          </w:tcPr>
          <w:p w14:paraId="663DA001"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0,0000114</w:t>
            </w:r>
          </w:p>
        </w:tc>
        <w:tc>
          <w:tcPr>
            <w:tcW w:w="555" w:type="pct"/>
            <w:shd w:val="clear" w:color="000000" w:fill="FFFFFF"/>
            <w:vAlign w:val="center"/>
            <w:hideMark/>
          </w:tcPr>
          <w:p w14:paraId="65303328"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0,0000001</w:t>
            </w:r>
          </w:p>
        </w:tc>
        <w:tc>
          <w:tcPr>
            <w:tcW w:w="555" w:type="pct"/>
            <w:shd w:val="clear" w:color="000000" w:fill="FFFFFF"/>
            <w:vAlign w:val="center"/>
            <w:hideMark/>
          </w:tcPr>
          <w:p w14:paraId="05277BD9"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0,0146957</w:t>
            </w:r>
          </w:p>
        </w:tc>
        <w:tc>
          <w:tcPr>
            <w:tcW w:w="556" w:type="pct"/>
            <w:shd w:val="clear" w:color="000000" w:fill="FFFFFF"/>
            <w:vAlign w:val="center"/>
            <w:hideMark/>
          </w:tcPr>
          <w:p w14:paraId="56C6E00A"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0,0000005</w:t>
            </w:r>
          </w:p>
        </w:tc>
      </w:tr>
      <w:tr w:rsidR="00830FC2" w:rsidRPr="00344BAA" w14:paraId="465078E7" w14:textId="77777777" w:rsidTr="00B63506">
        <w:trPr>
          <w:cantSplit/>
          <w:trHeight w:val="284"/>
        </w:trPr>
        <w:tc>
          <w:tcPr>
            <w:tcW w:w="555" w:type="pct"/>
            <w:shd w:val="clear" w:color="000000" w:fill="FFFFFF"/>
            <w:vAlign w:val="center"/>
            <w:hideMark/>
          </w:tcPr>
          <w:p w14:paraId="27085D82"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ТК3</w:t>
            </w:r>
          </w:p>
        </w:tc>
        <w:tc>
          <w:tcPr>
            <w:tcW w:w="555" w:type="pct"/>
            <w:shd w:val="clear" w:color="000000" w:fill="FFFFFF"/>
            <w:vAlign w:val="center"/>
            <w:hideMark/>
          </w:tcPr>
          <w:p w14:paraId="06F8147B"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Дом №42</w:t>
            </w:r>
          </w:p>
        </w:tc>
        <w:tc>
          <w:tcPr>
            <w:tcW w:w="556" w:type="pct"/>
            <w:shd w:val="clear" w:color="000000" w:fill="FFFFFF"/>
            <w:vAlign w:val="center"/>
            <w:hideMark/>
          </w:tcPr>
          <w:p w14:paraId="76365466"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16</w:t>
            </w:r>
          </w:p>
        </w:tc>
        <w:tc>
          <w:tcPr>
            <w:tcW w:w="555" w:type="pct"/>
            <w:shd w:val="clear" w:color="000000" w:fill="FFFFFF"/>
            <w:vAlign w:val="center"/>
            <w:hideMark/>
          </w:tcPr>
          <w:p w14:paraId="1D50C338"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0,065</w:t>
            </w:r>
          </w:p>
        </w:tc>
        <w:tc>
          <w:tcPr>
            <w:tcW w:w="555" w:type="pct"/>
            <w:shd w:val="clear" w:color="000000" w:fill="FFFFFF"/>
            <w:vAlign w:val="center"/>
            <w:hideMark/>
          </w:tcPr>
          <w:p w14:paraId="3E5E000E"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0,065</w:t>
            </w:r>
          </w:p>
        </w:tc>
        <w:tc>
          <w:tcPr>
            <w:tcW w:w="556" w:type="pct"/>
            <w:shd w:val="clear" w:color="000000" w:fill="FFFFFF"/>
            <w:vAlign w:val="center"/>
            <w:hideMark/>
          </w:tcPr>
          <w:p w14:paraId="3734E238"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0,0000114</w:t>
            </w:r>
          </w:p>
        </w:tc>
        <w:tc>
          <w:tcPr>
            <w:tcW w:w="555" w:type="pct"/>
            <w:shd w:val="clear" w:color="000000" w:fill="FFFFFF"/>
            <w:vAlign w:val="center"/>
            <w:hideMark/>
          </w:tcPr>
          <w:p w14:paraId="02D73C9D"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0,0000002</w:t>
            </w:r>
          </w:p>
        </w:tc>
        <w:tc>
          <w:tcPr>
            <w:tcW w:w="555" w:type="pct"/>
            <w:shd w:val="clear" w:color="000000" w:fill="FFFFFF"/>
            <w:vAlign w:val="center"/>
            <w:hideMark/>
          </w:tcPr>
          <w:p w14:paraId="163D0457"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0,175772</w:t>
            </w:r>
          </w:p>
        </w:tc>
        <w:tc>
          <w:tcPr>
            <w:tcW w:w="556" w:type="pct"/>
            <w:tcBorders>
              <w:bottom w:val="single" w:sz="4" w:space="0" w:color="auto"/>
            </w:tcBorders>
            <w:shd w:val="clear" w:color="000000" w:fill="FFFFFF"/>
            <w:vAlign w:val="center"/>
            <w:hideMark/>
          </w:tcPr>
          <w:p w14:paraId="3DDC4504"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0,0000007</w:t>
            </w:r>
          </w:p>
        </w:tc>
      </w:tr>
      <w:tr w:rsidR="00830FC2" w:rsidRPr="00344BAA" w14:paraId="0447E5AB" w14:textId="77777777" w:rsidTr="00B63506">
        <w:trPr>
          <w:cantSplit/>
          <w:trHeight w:val="284"/>
        </w:trPr>
        <w:tc>
          <w:tcPr>
            <w:tcW w:w="555" w:type="pct"/>
            <w:shd w:val="clear" w:color="000000" w:fill="FFFFFF"/>
            <w:vAlign w:val="center"/>
            <w:hideMark/>
          </w:tcPr>
          <w:p w14:paraId="183B1694"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ТК9</w:t>
            </w:r>
          </w:p>
        </w:tc>
        <w:tc>
          <w:tcPr>
            <w:tcW w:w="555" w:type="pct"/>
            <w:shd w:val="clear" w:color="000000" w:fill="FFFFFF"/>
            <w:vAlign w:val="center"/>
            <w:hideMark/>
          </w:tcPr>
          <w:p w14:paraId="2DDDEB62"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Дом №40а</w:t>
            </w:r>
          </w:p>
        </w:tc>
        <w:tc>
          <w:tcPr>
            <w:tcW w:w="556" w:type="pct"/>
            <w:shd w:val="clear" w:color="000000" w:fill="FFFFFF"/>
            <w:vAlign w:val="center"/>
            <w:hideMark/>
          </w:tcPr>
          <w:p w14:paraId="359BCA3F"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32</w:t>
            </w:r>
          </w:p>
        </w:tc>
        <w:tc>
          <w:tcPr>
            <w:tcW w:w="555" w:type="pct"/>
            <w:shd w:val="clear" w:color="000000" w:fill="FFFFFF"/>
            <w:vAlign w:val="center"/>
            <w:hideMark/>
          </w:tcPr>
          <w:p w14:paraId="34AA9CD8"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0,05</w:t>
            </w:r>
          </w:p>
        </w:tc>
        <w:tc>
          <w:tcPr>
            <w:tcW w:w="555" w:type="pct"/>
            <w:shd w:val="clear" w:color="000000" w:fill="FFFFFF"/>
            <w:vAlign w:val="center"/>
            <w:hideMark/>
          </w:tcPr>
          <w:p w14:paraId="104FC8AA"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0,05</w:t>
            </w:r>
          </w:p>
        </w:tc>
        <w:tc>
          <w:tcPr>
            <w:tcW w:w="556" w:type="pct"/>
            <w:shd w:val="clear" w:color="000000" w:fill="FFFFFF"/>
            <w:vAlign w:val="center"/>
            <w:hideMark/>
          </w:tcPr>
          <w:p w14:paraId="5FD1CC17"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0,0000114</w:t>
            </w:r>
          </w:p>
        </w:tc>
        <w:tc>
          <w:tcPr>
            <w:tcW w:w="555" w:type="pct"/>
            <w:shd w:val="clear" w:color="000000" w:fill="FFFFFF"/>
            <w:vAlign w:val="center"/>
            <w:hideMark/>
          </w:tcPr>
          <w:p w14:paraId="0E8F8040"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0,0000004</w:t>
            </w:r>
          </w:p>
        </w:tc>
        <w:tc>
          <w:tcPr>
            <w:tcW w:w="555" w:type="pct"/>
            <w:shd w:val="clear" w:color="000000" w:fill="FFFFFF"/>
            <w:vAlign w:val="center"/>
            <w:hideMark/>
          </w:tcPr>
          <w:p w14:paraId="3237CE53" w14:textId="77777777" w:rsidR="00830FC2" w:rsidRPr="00344BAA" w:rsidRDefault="00830FC2" w:rsidP="00830FC2">
            <w:pPr>
              <w:widowControl/>
              <w:autoSpaceDE/>
              <w:autoSpaceDN/>
              <w:jc w:val="center"/>
              <w:rPr>
                <w:color w:val="000000"/>
                <w:sz w:val="20"/>
                <w:szCs w:val="20"/>
                <w:lang w:bidi="ar-SA"/>
              </w:rPr>
            </w:pPr>
            <w:r w:rsidRPr="00344BAA">
              <w:rPr>
                <w:color w:val="000000"/>
                <w:sz w:val="20"/>
                <w:szCs w:val="20"/>
                <w:lang w:bidi="ar-SA"/>
              </w:rPr>
              <w:t>0,0121608</w:t>
            </w:r>
          </w:p>
        </w:tc>
        <w:tc>
          <w:tcPr>
            <w:tcW w:w="556" w:type="pct"/>
            <w:shd w:val="clear" w:color="auto" w:fill="auto"/>
            <w:vAlign w:val="center"/>
            <w:hideMark/>
          </w:tcPr>
          <w:p w14:paraId="21F30D09"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0,0000015</w:t>
            </w:r>
          </w:p>
        </w:tc>
      </w:tr>
    </w:tbl>
    <w:p w14:paraId="2C5444C8" w14:textId="5AE4701F" w:rsidR="00E5656D" w:rsidRPr="00344BAA" w:rsidRDefault="00E5656D" w:rsidP="00FA5C14">
      <w:pPr>
        <w:pStyle w:val="a4"/>
        <w:rPr>
          <w:rFonts w:cs="Times New Roman"/>
        </w:rPr>
      </w:pPr>
    </w:p>
    <w:p w14:paraId="08AE42BC" w14:textId="77777777" w:rsidR="00E5656D" w:rsidRPr="00344BAA" w:rsidRDefault="00E5656D">
      <w:pPr>
        <w:rPr>
          <w:sz w:val="26"/>
          <w:szCs w:val="26"/>
          <w:lang w:eastAsia="en-US" w:bidi="ar-SA"/>
        </w:rPr>
      </w:pPr>
      <w:r w:rsidRPr="00344BAA">
        <w:br w:type="page"/>
      </w:r>
    </w:p>
    <w:p w14:paraId="33A9738C" w14:textId="74AEF938" w:rsidR="00F15C5E" w:rsidRPr="00344BAA" w:rsidRDefault="00F15C5E" w:rsidP="00F15C5E">
      <w:pPr>
        <w:pStyle w:val="a2"/>
      </w:pPr>
      <w:r w:rsidRPr="00344BAA">
        <w:t>Показатели надежности системы теплоснабжения от Котельной №29</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30"/>
        <w:gridCol w:w="2041"/>
        <w:gridCol w:w="1139"/>
        <w:gridCol w:w="1870"/>
        <w:gridCol w:w="1869"/>
        <w:gridCol w:w="2005"/>
        <w:gridCol w:w="1255"/>
        <w:gridCol w:w="1989"/>
        <w:gridCol w:w="1664"/>
      </w:tblGrid>
      <w:tr w:rsidR="00B63506" w:rsidRPr="00344BAA" w14:paraId="17CFA93D" w14:textId="77777777" w:rsidTr="00B63506">
        <w:trPr>
          <w:cantSplit/>
          <w:trHeight w:val="284"/>
        </w:trPr>
        <w:tc>
          <w:tcPr>
            <w:tcW w:w="612" w:type="pct"/>
            <w:shd w:val="clear" w:color="auto" w:fill="auto"/>
            <w:vAlign w:val="center"/>
            <w:hideMark/>
          </w:tcPr>
          <w:p w14:paraId="56A61505" w14:textId="77777777" w:rsidR="00830FC2" w:rsidRPr="00344BAA" w:rsidRDefault="00830FC2" w:rsidP="00B63506">
            <w:pPr>
              <w:autoSpaceDE/>
              <w:autoSpaceDN/>
              <w:jc w:val="center"/>
              <w:rPr>
                <w:b/>
                <w:bCs/>
                <w:color w:val="000000"/>
                <w:sz w:val="20"/>
                <w:szCs w:val="20"/>
                <w:lang w:bidi="ar-SA"/>
              </w:rPr>
            </w:pPr>
            <w:r w:rsidRPr="00344BAA">
              <w:rPr>
                <w:b/>
                <w:bCs/>
                <w:color w:val="000000"/>
                <w:sz w:val="20"/>
                <w:szCs w:val="20"/>
                <w:lang w:bidi="ar-SA"/>
              </w:rPr>
              <w:t>Наименование начала участка</w:t>
            </w:r>
          </w:p>
        </w:tc>
        <w:tc>
          <w:tcPr>
            <w:tcW w:w="647" w:type="pct"/>
            <w:shd w:val="clear" w:color="auto" w:fill="auto"/>
            <w:vAlign w:val="center"/>
            <w:hideMark/>
          </w:tcPr>
          <w:p w14:paraId="3C813569" w14:textId="77777777" w:rsidR="00830FC2" w:rsidRPr="00344BAA" w:rsidRDefault="00830FC2" w:rsidP="00B63506">
            <w:pPr>
              <w:autoSpaceDE/>
              <w:autoSpaceDN/>
              <w:jc w:val="center"/>
              <w:rPr>
                <w:b/>
                <w:bCs/>
                <w:color w:val="000000"/>
                <w:sz w:val="20"/>
                <w:szCs w:val="20"/>
                <w:lang w:bidi="ar-SA"/>
              </w:rPr>
            </w:pPr>
            <w:r w:rsidRPr="00344BAA">
              <w:rPr>
                <w:b/>
                <w:bCs/>
                <w:color w:val="000000"/>
                <w:sz w:val="20"/>
                <w:szCs w:val="20"/>
                <w:lang w:bidi="ar-SA"/>
              </w:rPr>
              <w:t>Наименование конца участка</w:t>
            </w:r>
          </w:p>
        </w:tc>
        <w:tc>
          <w:tcPr>
            <w:tcW w:w="361" w:type="pct"/>
            <w:shd w:val="clear" w:color="auto" w:fill="auto"/>
            <w:vAlign w:val="center"/>
            <w:hideMark/>
          </w:tcPr>
          <w:p w14:paraId="43EAD9C2" w14:textId="77777777" w:rsidR="00830FC2" w:rsidRPr="00344BAA" w:rsidRDefault="00830FC2" w:rsidP="00B63506">
            <w:pPr>
              <w:autoSpaceDE/>
              <w:autoSpaceDN/>
              <w:jc w:val="center"/>
              <w:rPr>
                <w:b/>
                <w:bCs/>
                <w:color w:val="000000"/>
                <w:sz w:val="20"/>
                <w:szCs w:val="20"/>
                <w:lang w:bidi="ar-SA"/>
              </w:rPr>
            </w:pPr>
            <w:r w:rsidRPr="00344BAA">
              <w:rPr>
                <w:b/>
                <w:bCs/>
                <w:color w:val="000000"/>
                <w:sz w:val="20"/>
                <w:szCs w:val="20"/>
                <w:lang w:bidi="ar-SA"/>
              </w:rPr>
              <w:t>Длина участка, м</w:t>
            </w:r>
          </w:p>
        </w:tc>
        <w:tc>
          <w:tcPr>
            <w:tcW w:w="593" w:type="pct"/>
            <w:shd w:val="clear" w:color="auto" w:fill="auto"/>
            <w:vAlign w:val="center"/>
            <w:hideMark/>
          </w:tcPr>
          <w:p w14:paraId="23B0AE70" w14:textId="77777777" w:rsidR="00830FC2" w:rsidRPr="00344BAA" w:rsidRDefault="00830FC2" w:rsidP="00B63506">
            <w:pPr>
              <w:autoSpaceDE/>
              <w:autoSpaceDN/>
              <w:jc w:val="center"/>
              <w:rPr>
                <w:b/>
                <w:bCs/>
                <w:color w:val="000000"/>
                <w:sz w:val="20"/>
                <w:szCs w:val="20"/>
                <w:lang w:bidi="ar-SA"/>
              </w:rPr>
            </w:pPr>
            <w:r w:rsidRPr="00344BAA">
              <w:rPr>
                <w:b/>
                <w:bCs/>
                <w:color w:val="000000"/>
                <w:sz w:val="20"/>
                <w:szCs w:val="20"/>
                <w:lang w:bidi="ar-SA"/>
              </w:rPr>
              <w:t>Внутpенний диаметp подающего тpубопpовода, м</w:t>
            </w:r>
          </w:p>
        </w:tc>
        <w:tc>
          <w:tcPr>
            <w:tcW w:w="593" w:type="pct"/>
            <w:shd w:val="clear" w:color="auto" w:fill="auto"/>
            <w:vAlign w:val="center"/>
            <w:hideMark/>
          </w:tcPr>
          <w:p w14:paraId="4C20B2B0" w14:textId="77777777" w:rsidR="00830FC2" w:rsidRPr="00344BAA" w:rsidRDefault="00830FC2" w:rsidP="00B63506">
            <w:pPr>
              <w:autoSpaceDE/>
              <w:autoSpaceDN/>
              <w:jc w:val="center"/>
              <w:rPr>
                <w:b/>
                <w:bCs/>
                <w:color w:val="000000"/>
                <w:sz w:val="20"/>
                <w:szCs w:val="20"/>
                <w:lang w:bidi="ar-SA"/>
              </w:rPr>
            </w:pPr>
            <w:r w:rsidRPr="00344BAA">
              <w:rPr>
                <w:b/>
                <w:bCs/>
                <w:color w:val="000000"/>
                <w:sz w:val="20"/>
                <w:szCs w:val="20"/>
                <w:lang w:bidi="ar-SA"/>
              </w:rPr>
              <w:t>Внутренний диаметр обратного трубопровода, м</w:t>
            </w:r>
          </w:p>
        </w:tc>
        <w:tc>
          <w:tcPr>
            <w:tcW w:w="636" w:type="pct"/>
            <w:shd w:val="clear" w:color="auto" w:fill="auto"/>
            <w:vAlign w:val="center"/>
            <w:hideMark/>
          </w:tcPr>
          <w:p w14:paraId="1D73E607" w14:textId="77777777" w:rsidR="00830FC2" w:rsidRPr="00344BAA" w:rsidRDefault="00830FC2" w:rsidP="00B63506">
            <w:pPr>
              <w:autoSpaceDE/>
              <w:autoSpaceDN/>
              <w:jc w:val="center"/>
              <w:rPr>
                <w:b/>
                <w:bCs/>
                <w:color w:val="000000"/>
                <w:sz w:val="20"/>
                <w:szCs w:val="20"/>
                <w:lang w:bidi="ar-SA"/>
              </w:rPr>
            </w:pPr>
            <w:r w:rsidRPr="00344BAA">
              <w:rPr>
                <w:b/>
                <w:bCs/>
                <w:color w:val="000000"/>
                <w:sz w:val="20"/>
                <w:szCs w:val="20"/>
                <w:lang w:bidi="ar-SA"/>
              </w:rPr>
              <w:t>Интенсивность отказов, 1/(км*ч)</w:t>
            </w:r>
          </w:p>
        </w:tc>
        <w:tc>
          <w:tcPr>
            <w:tcW w:w="398" w:type="pct"/>
            <w:shd w:val="clear" w:color="auto" w:fill="auto"/>
            <w:vAlign w:val="center"/>
            <w:hideMark/>
          </w:tcPr>
          <w:p w14:paraId="024C5717" w14:textId="77777777" w:rsidR="00830FC2" w:rsidRPr="00344BAA" w:rsidRDefault="00830FC2" w:rsidP="00B63506">
            <w:pPr>
              <w:autoSpaceDE/>
              <w:autoSpaceDN/>
              <w:jc w:val="center"/>
              <w:rPr>
                <w:b/>
                <w:bCs/>
                <w:color w:val="000000"/>
                <w:sz w:val="20"/>
                <w:szCs w:val="20"/>
                <w:lang w:bidi="ar-SA"/>
              </w:rPr>
            </w:pPr>
            <w:r w:rsidRPr="00344BAA">
              <w:rPr>
                <w:b/>
                <w:bCs/>
                <w:color w:val="000000"/>
                <w:sz w:val="20"/>
                <w:szCs w:val="20"/>
                <w:lang w:bidi="ar-SA"/>
              </w:rPr>
              <w:t>Поток отказов, 1/ч</w:t>
            </w:r>
          </w:p>
        </w:tc>
        <w:tc>
          <w:tcPr>
            <w:tcW w:w="631" w:type="pct"/>
            <w:shd w:val="clear" w:color="auto" w:fill="auto"/>
            <w:vAlign w:val="center"/>
            <w:hideMark/>
          </w:tcPr>
          <w:p w14:paraId="45B5B7D7" w14:textId="77777777" w:rsidR="00830FC2" w:rsidRPr="00344BAA" w:rsidRDefault="00830FC2" w:rsidP="00B63506">
            <w:pPr>
              <w:autoSpaceDE/>
              <w:autoSpaceDN/>
              <w:jc w:val="center"/>
              <w:rPr>
                <w:b/>
                <w:bCs/>
                <w:color w:val="000000"/>
                <w:sz w:val="20"/>
                <w:szCs w:val="20"/>
                <w:lang w:bidi="ar-SA"/>
              </w:rPr>
            </w:pPr>
            <w:r w:rsidRPr="00344BAA">
              <w:rPr>
                <w:b/>
                <w:bCs/>
                <w:color w:val="000000"/>
                <w:sz w:val="20"/>
                <w:szCs w:val="20"/>
                <w:lang w:bidi="ar-SA"/>
              </w:rPr>
              <w:t>Относительное кол. отключ. нагрузки</w:t>
            </w:r>
          </w:p>
        </w:tc>
        <w:tc>
          <w:tcPr>
            <w:tcW w:w="528" w:type="pct"/>
            <w:shd w:val="clear" w:color="auto" w:fill="auto"/>
            <w:vAlign w:val="center"/>
            <w:hideMark/>
          </w:tcPr>
          <w:p w14:paraId="675A8C92" w14:textId="77777777" w:rsidR="00830FC2" w:rsidRPr="00344BAA" w:rsidRDefault="00830FC2" w:rsidP="00B63506">
            <w:pPr>
              <w:autoSpaceDE/>
              <w:autoSpaceDN/>
              <w:jc w:val="center"/>
              <w:rPr>
                <w:b/>
                <w:bCs/>
                <w:color w:val="000000"/>
                <w:sz w:val="20"/>
                <w:szCs w:val="20"/>
                <w:lang w:bidi="ar-SA"/>
              </w:rPr>
            </w:pPr>
            <w:r w:rsidRPr="00344BAA">
              <w:rPr>
                <w:b/>
                <w:bCs/>
                <w:color w:val="000000"/>
                <w:sz w:val="20"/>
                <w:szCs w:val="20"/>
                <w:lang w:bidi="ar-SA"/>
              </w:rPr>
              <w:t>Вероятность отказа</w:t>
            </w:r>
          </w:p>
        </w:tc>
      </w:tr>
      <w:tr w:rsidR="00B63506" w:rsidRPr="00344BAA" w14:paraId="1DBBEEA1" w14:textId="77777777" w:rsidTr="00B63506">
        <w:trPr>
          <w:cantSplit/>
          <w:trHeight w:val="284"/>
        </w:trPr>
        <w:tc>
          <w:tcPr>
            <w:tcW w:w="612" w:type="pct"/>
            <w:shd w:val="clear" w:color="auto" w:fill="auto"/>
            <w:vAlign w:val="center"/>
            <w:hideMark/>
          </w:tcPr>
          <w:p w14:paraId="149C47BA"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У9</w:t>
            </w:r>
          </w:p>
        </w:tc>
        <w:tc>
          <w:tcPr>
            <w:tcW w:w="647" w:type="pct"/>
            <w:shd w:val="clear" w:color="auto" w:fill="auto"/>
            <w:vAlign w:val="center"/>
            <w:hideMark/>
          </w:tcPr>
          <w:p w14:paraId="4A7877BF"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№6</w:t>
            </w:r>
          </w:p>
        </w:tc>
        <w:tc>
          <w:tcPr>
            <w:tcW w:w="361" w:type="pct"/>
            <w:shd w:val="clear" w:color="auto" w:fill="auto"/>
            <w:vAlign w:val="center"/>
            <w:hideMark/>
          </w:tcPr>
          <w:p w14:paraId="0A96B7AD"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2</w:t>
            </w:r>
          </w:p>
        </w:tc>
        <w:tc>
          <w:tcPr>
            <w:tcW w:w="593" w:type="pct"/>
            <w:shd w:val="clear" w:color="auto" w:fill="auto"/>
            <w:vAlign w:val="center"/>
            <w:hideMark/>
          </w:tcPr>
          <w:p w14:paraId="531120CB"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0,07</w:t>
            </w:r>
          </w:p>
        </w:tc>
        <w:tc>
          <w:tcPr>
            <w:tcW w:w="593" w:type="pct"/>
            <w:shd w:val="clear" w:color="auto" w:fill="auto"/>
            <w:vAlign w:val="center"/>
            <w:hideMark/>
          </w:tcPr>
          <w:p w14:paraId="5323E762"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0,07</w:t>
            </w:r>
          </w:p>
        </w:tc>
        <w:tc>
          <w:tcPr>
            <w:tcW w:w="636" w:type="pct"/>
            <w:shd w:val="clear" w:color="auto" w:fill="auto"/>
            <w:vAlign w:val="center"/>
            <w:hideMark/>
          </w:tcPr>
          <w:p w14:paraId="23707A10"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0,0000114</w:t>
            </w:r>
          </w:p>
        </w:tc>
        <w:tc>
          <w:tcPr>
            <w:tcW w:w="398" w:type="pct"/>
            <w:shd w:val="clear" w:color="auto" w:fill="auto"/>
            <w:vAlign w:val="center"/>
            <w:hideMark/>
          </w:tcPr>
          <w:p w14:paraId="2D077B06"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w:t>
            </w:r>
          </w:p>
        </w:tc>
        <w:tc>
          <w:tcPr>
            <w:tcW w:w="631" w:type="pct"/>
            <w:shd w:val="clear" w:color="auto" w:fill="auto"/>
            <w:vAlign w:val="center"/>
            <w:hideMark/>
          </w:tcPr>
          <w:p w14:paraId="13076C66"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0,0872896</w:t>
            </w:r>
          </w:p>
        </w:tc>
        <w:tc>
          <w:tcPr>
            <w:tcW w:w="528" w:type="pct"/>
            <w:shd w:val="clear" w:color="auto" w:fill="auto"/>
            <w:vAlign w:val="center"/>
            <w:hideMark/>
          </w:tcPr>
          <w:p w14:paraId="1ED64904"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0,0000001</w:t>
            </w:r>
          </w:p>
        </w:tc>
      </w:tr>
      <w:tr w:rsidR="00B63506" w:rsidRPr="00344BAA" w14:paraId="441378CE" w14:textId="77777777" w:rsidTr="00B63506">
        <w:trPr>
          <w:cantSplit/>
          <w:trHeight w:val="284"/>
        </w:trPr>
        <w:tc>
          <w:tcPr>
            <w:tcW w:w="612" w:type="pct"/>
            <w:shd w:val="clear" w:color="auto" w:fill="auto"/>
            <w:vAlign w:val="center"/>
            <w:hideMark/>
          </w:tcPr>
          <w:p w14:paraId="4DBE579A"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У9</w:t>
            </w:r>
          </w:p>
        </w:tc>
        <w:tc>
          <w:tcPr>
            <w:tcW w:w="647" w:type="pct"/>
            <w:shd w:val="clear" w:color="auto" w:fill="auto"/>
            <w:vAlign w:val="center"/>
            <w:hideMark/>
          </w:tcPr>
          <w:p w14:paraId="1A3382DE"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№5</w:t>
            </w:r>
          </w:p>
        </w:tc>
        <w:tc>
          <w:tcPr>
            <w:tcW w:w="361" w:type="pct"/>
            <w:shd w:val="clear" w:color="auto" w:fill="auto"/>
            <w:vAlign w:val="center"/>
            <w:hideMark/>
          </w:tcPr>
          <w:p w14:paraId="453042E8"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26,5</w:t>
            </w:r>
          </w:p>
        </w:tc>
        <w:tc>
          <w:tcPr>
            <w:tcW w:w="593" w:type="pct"/>
            <w:shd w:val="clear" w:color="auto" w:fill="auto"/>
            <w:vAlign w:val="center"/>
            <w:hideMark/>
          </w:tcPr>
          <w:p w14:paraId="6783AA53"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0,07</w:t>
            </w:r>
          </w:p>
        </w:tc>
        <w:tc>
          <w:tcPr>
            <w:tcW w:w="593" w:type="pct"/>
            <w:shd w:val="clear" w:color="auto" w:fill="auto"/>
            <w:vAlign w:val="center"/>
            <w:hideMark/>
          </w:tcPr>
          <w:p w14:paraId="412A2F82"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0,07</w:t>
            </w:r>
          </w:p>
        </w:tc>
        <w:tc>
          <w:tcPr>
            <w:tcW w:w="636" w:type="pct"/>
            <w:shd w:val="clear" w:color="auto" w:fill="auto"/>
            <w:vAlign w:val="center"/>
            <w:hideMark/>
          </w:tcPr>
          <w:p w14:paraId="0A6D63A6"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0,0000114</w:t>
            </w:r>
          </w:p>
        </w:tc>
        <w:tc>
          <w:tcPr>
            <w:tcW w:w="398" w:type="pct"/>
            <w:shd w:val="clear" w:color="auto" w:fill="auto"/>
            <w:vAlign w:val="center"/>
            <w:hideMark/>
          </w:tcPr>
          <w:p w14:paraId="21948D7B"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0,0000003</w:t>
            </w:r>
          </w:p>
        </w:tc>
        <w:tc>
          <w:tcPr>
            <w:tcW w:w="631" w:type="pct"/>
            <w:shd w:val="clear" w:color="auto" w:fill="auto"/>
            <w:vAlign w:val="center"/>
            <w:hideMark/>
          </w:tcPr>
          <w:p w14:paraId="5B0467AC"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0,0798534</w:t>
            </w:r>
          </w:p>
        </w:tc>
        <w:tc>
          <w:tcPr>
            <w:tcW w:w="528" w:type="pct"/>
            <w:shd w:val="clear" w:color="auto" w:fill="auto"/>
            <w:vAlign w:val="center"/>
            <w:hideMark/>
          </w:tcPr>
          <w:p w14:paraId="530A0FF8"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0,0000012</w:t>
            </w:r>
          </w:p>
        </w:tc>
      </w:tr>
      <w:tr w:rsidR="00B63506" w:rsidRPr="00344BAA" w14:paraId="14107864" w14:textId="77777777" w:rsidTr="00B63506">
        <w:trPr>
          <w:cantSplit/>
          <w:trHeight w:val="284"/>
        </w:trPr>
        <w:tc>
          <w:tcPr>
            <w:tcW w:w="612" w:type="pct"/>
            <w:shd w:val="clear" w:color="auto" w:fill="auto"/>
            <w:vAlign w:val="center"/>
            <w:hideMark/>
          </w:tcPr>
          <w:p w14:paraId="3A0E5D43"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У3-2</w:t>
            </w:r>
          </w:p>
        </w:tc>
        <w:tc>
          <w:tcPr>
            <w:tcW w:w="647" w:type="pct"/>
            <w:shd w:val="clear" w:color="auto" w:fill="auto"/>
            <w:vAlign w:val="center"/>
            <w:hideMark/>
          </w:tcPr>
          <w:p w14:paraId="541CB8CB"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ТК-5</w:t>
            </w:r>
          </w:p>
        </w:tc>
        <w:tc>
          <w:tcPr>
            <w:tcW w:w="361" w:type="pct"/>
            <w:shd w:val="clear" w:color="auto" w:fill="auto"/>
            <w:vAlign w:val="center"/>
            <w:hideMark/>
          </w:tcPr>
          <w:p w14:paraId="6CEA1B56"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6</w:t>
            </w:r>
          </w:p>
        </w:tc>
        <w:tc>
          <w:tcPr>
            <w:tcW w:w="593" w:type="pct"/>
            <w:shd w:val="clear" w:color="auto" w:fill="auto"/>
            <w:vAlign w:val="center"/>
            <w:hideMark/>
          </w:tcPr>
          <w:p w14:paraId="6C27990B"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0,05</w:t>
            </w:r>
          </w:p>
        </w:tc>
        <w:tc>
          <w:tcPr>
            <w:tcW w:w="593" w:type="pct"/>
            <w:shd w:val="clear" w:color="auto" w:fill="auto"/>
            <w:vAlign w:val="center"/>
            <w:hideMark/>
          </w:tcPr>
          <w:p w14:paraId="46271CED"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0,05</w:t>
            </w:r>
          </w:p>
        </w:tc>
        <w:tc>
          <w:tcPr>
            <w:tcW w:w="636" w:type="pct"/>
            <w:shd w:val="clear" w:color="auto" w:fill="auto"/>
            <w:vAlign w:val="center"/>
            <w:hideMark/>
          </w:tcPr>
          <w:p w14:paraId="658D9985"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0,0000114</w:t>
            </w:r>
          </w:p>
        </w:tc>
        <w:tc>
          <w:tcPr>
            <w:tcW w:w="398" w:type="pct"/>
            <w:shd w:val="clear" w:color="auto" w:fill="auto"/>
            <w:vAlign w:val="center"/>
            <w:hideMark/>
          </w:tcPr>
          <w:p w14:paraId="044772F7"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0,0000001</w:t>
            </w:r>
          </w:p>
        </w:tc>
        <w:tc>
          <w:tcPr>
            <w:tcW w:w="631" w:type="pct"/>
            <w:shd w:val="clear" w:color="auto" w:fill="auto"/>
            <w:vAlign w:val="center"/>
            <w:hideMark/>
          </w:tcPr>
          <w:p w14:paraId="44121392"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0,1307075</w:t>
            </w:r>
          </w:p>
        </w:tc>
        <w:tc>
          <w:tcPr>
            <w:tcW w:w="528" w:type="pct"/>
            <w:shd w:val="clear" w:color="auto" w:fill="auto"/>
            <w:vAlign w:val="center"/>
            <w:hideMark/>
          </w:tcPr>
          <w:p w14:paraId="04859778"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0,0000003</w:t>
            </w:r>
          </w:p>
        </w:tc>
      </w:tr>
      <w:tr w:rsidR="00B63506" w:rsidRPr="00344BAA" w14:paraId="44F2F175" w14:textId="77777777" w:rsidTr="00B63506">
        <w:trPr>
          <w:cantSplit/>
          <w:trHeight w:val="284"/>
        </w:trPr>
        <w:tc>
          <w:tcPr>
            <w:tcW w:w="612" w:type="pct"/>
            <w:shd w:val="clear" w:color="auto" w:fill="auto"/>
            <w:vAlign w:val="center"/>
            <w:hideMark/>
          </w:tcPr>
          <w:p w14:paraId="56E744BB"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ТК-5</w:t>
            </w:r>
          </w:p>
        </w:tc>
        <w:tc>
          <w:tcPr>
            <w:tcW w:w="647" w:type="pct"/>
            <w:shd w:val="clear" w:color="auto" w:fill="auto"/>
            <w:vAlign w:val="center"/>
            <w:hideMark/>
          </w:tcPr>
          <w:p w14:paraId="0144A0D0"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№9</w:t>
            </w:r>
          </w:p>
        </w:tc>
        <w:tc>
          <w:tcPr>
            <w:tcW w:w="361" w:type="pct"/>
            <w:shd w:val="clear" w:color="auto" w:fill="auto"/>
            <w:vAlign w:val="center"/>
            <w:hideMark/>
          </w:tcPr>
          <w:p w14:paraId="40DA0E19"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1</w:t>
            </w:r>
          </w:p>
        </w:tc>
        <w:tc>
          <w:tcPr>
            <w:tcW w:w="593" w:type="pct"/>
            <w:shd w:val="clear" w:color="auto" w:fill="auto"/>
            <w:vAlign w:val="center"/>
            <w:hideMark/>
          </w:tcPr>
          <w:p w14:paraId="085BBA51"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0,05</w:t>
            </w:r>
          </w:p>
        </w:tc>
        <w:tc>
          <w:tcPr>
            <w:tcW w:w="593" w:type="pct"/>
            <w:shd w:val="clear" w:color="auto" w:fill="auto"/>
            <w:vAlign w:val="center"/>
            <w:hideMark/>
          </w:tcPr>
          <w:p w14:paraId="42075D37"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0,05</w:t>
            </w:r>
          </w:p>
        </w:tc>
        <w:tc>
          <w:tcPr>
            <w:tcW w:w="636" w:type="pct"/>
            <w:shd w:val="clear" w:color="auto" w:fill="auto"/>
            <w:vAlign w:val="center"/>
            <w:hideMark/>
          </w:tcPr>
          <w:p w14:paraId="2F8FCBC4"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0,0000114</w:t>
            </w:r>
          </w:p>
        </w:tc>
        <w:tc>
          <w:tcPr>
            <w:tcW w:w="398" w:type="pct"/>
            <w:shd w:val="clear" w:color="auto" w:fill="auto"/>
            <w:vAlign w:val="center"/>
            <w:hideMark/>
          </w:tcPr>
          <w:p w14:paraId="3A88EE4D"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w:t>
            </w:r>
          </w:p>
        </w:tc>
        <w:tc>
          <w:tcPr>
            <w:tcW w:w="631" w:type="pct"/>
            <w:shd w:val="clear" w:color="auto" w:fill="auto"/>
            <w:vAlign w:val="center"/>
            <w:hideMark/>
          </w:tcPr>
          <w:p w14:paraId="322AE07B"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0,1307075</w:t>
            </w:r>
          </w:p>
        </w:tc>
        <w:tc>
          <w:tcPr>
            <w:tcW w:w="528" w:type="pct"/>
            <w:shd w:val="clear" w:color="auto" w:fill="auto"/>
            <w:vAlign w:val="center"/>
            <w:hideMark/>
          </w:tcPr>
          <w:p w14:paraId="31F2A6BA"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w:t>
            </w:r>
          </w:p>
        </w:tc>
      </w:tr>
      <w:tr w:rsidR="00B63506" w:rsidRPr="00344BAA" w14:paraId="0440AEC5" w14:textId="77777777" w:rsidTr="00B63506">
        <w:trPr>
          <w:cantSplit/>
          <w:trHeight w:val="284"/>
        </w:trPr>
        <w:tc>
          <w:tcPr>
            <w:tcW w:w="612" w:type="pct"/>
            <w:shd w:val="clear" w:color="auto" w:fill="auto"/>
            <w:vAlign w:val="center"/>
            <w:hideMark/>
          </w:tcPr>
          <w:p w14:paraId="3725DEB6"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ТК-3а</w:t>
            </w:r>
          </w:p>
        </w:tc>
        <w:tc>
          <w:tcPr>
            <w:tcW w:w="647" w:type="pct"/>
            <w:shd w:val="clear" w:color="auto" w:fill="auto"/>
            <w:vAlign w:val="center"/>
            <w:hideMark/>
          </w:tcPr>
          <w:p w14:paraId="42DDB15A"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ГАИ</w:t>
            </w:r>
          </w:p>
        </w:tc>
        <w:tc>
          <w:tcPr>
            <w:tcW w:w="361" w:type="pct"/>
            <w:shd w:val="clear" w:color="auto" w:fill="auto"/>
            <w:vAlign w:val="center"/>
            <w:hideMark/>
          </w:tcPr>
          <w:p w14:paraId="4DE99D3D"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15</w:t>
            </w:r>
          </w:p>
        </w:tc>
        <w:tc>
          <w:tcPr>
            <w:tcW w:w="593" w:type="pct"/>
            <w:shd w:val="clear" w:color="auto" w:fill="auto"/>
            <w:vAlign w:val="center"/>
            <w:hideMark/>
          </w:tcPr>
          <w:p w14:paraId="16421B4F"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0,05</w:t>
            </w:r>
          </w:p>
        </w:tc>
        <w:tc>
          <w:tcPr>
            <w:tcW w:w="593" w:type="pct"/>
            <w:shd w:val="clear" w:color="auto" w:fill="auto"/>
            <w:vAlign w:val="center"/>
            <w:hideMark/>
          </w:tcPr>
          <w:p w14:paraId="011E59A1"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0,05</w:t>
            </w:r>
          </w:p>
        </w:tc>
        <w:tc>
          <w:tcPr>
            <w:tcW w:w="636" w:type="pct"/>
            <w:shd w:val="clear" w:color="auto" w:fill="auto"/>
            <w:vAlign w:val="center"/>
            <w:hideMark/>
          </w:tcPr>
          <w:p w14:paraId="0461243F"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0,0000114</w:t>
            </w:r>
          </w:p>
        </w:tc>
        <w:tc>
          <w:tcPr>
            <w:tcW w:w="398" w:type="pct"/>
            <w:shd w:val="clear" w:color="auto" w:fill="auto"/>
            <w:vAlign w:val="center"/>
            <w:hideMark/>
          </w:tcPr>
          <w:p w14:paraId="1DB8458E"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0,0000002</w:t>
            </w:r>
          </w:p>
        </w:tc>
        <w:tc>
          <w:tcPr>
            <w:tcW w:w="631" w:type="pct"/>
            <w:shd w:val="clear" w:color="auto" w:fill="auto"/>
            <w:vAlign w:val="center"/>
            <w:hideMark/>
          </w:tcPr>
          <w:p w14:paraId="41510E31"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0,1553931</w:t>
            </w:r>
          </w:p>
        </w:tc>
        <w:tc>
          <w:tcPr>
            <w:tcW w:w="528" w:type="pct"/>
            <w:shd w:val="clear" w:color="auto" w:fill="auto"/>
            <w:vAlign w:val="center"/>
            <w:hideMark/>
          </w:tcPr>
          <w:p w14:paraId="5D9A51CB"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0,0000007</w:t>
            </w:r>
          </w:p>
        </w:tc>
      </w:tr>
      <w:tr w:rsidR="00B63506" w:rsidRPr="00344BAA" w14:paraId="5BB3DC32" w14:textId="77777777" w:rsidTr="00B63506">
        <w:trPr>
          <w:cantSplit/>
          <w:trHeight w:val="284"/>
        </w:trPr>
        <w:tc>
          <w:tcPr>
            <w:tcW w:w="612" w:type="pct"/>
            <w:shd w:val="clear" w:color="auto" w:fill="auto"/>
            <w:vAlign w:val="center"/>
            <w:hideMark/>
          </w:tcPr>
          <w:p w14:paraId="407D5CC3"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У8</w:t>
            </w:r>
          </w:p>
        </w:tc>
        <w:tc>
          <w:tcPr>
            <w:tcW w:w="647" w:type="pct"/>
            <w:shd w:val="clear" w:color="auto" w:fill="auto"/>
            <w:vAlign w:val="center"/>
            <w:hideMark/>
          </w:tcPr>
          <w:p w14:paraId="245C6A3A"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У9</w:t>
            </w:r>
          </w:p>
        </w:tc>
        <w:tc>
          <w:tcPr>
            <w:tcW w:w="361" w:type="pct"/>
            <w:shd w:val="clear" w:color="auto" w:fill="auto"/>
            <w:vAlign w:val="center"/>
            <w:hideMark/>
          </w:tcPr>
          <w:p w14:paraId="0863EE31"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7</w:t>
            </w:r>
          </w:p>
        </w:tc>
        <w:tc>
          <w:tcPr>
            <w:tcW w:w="593" w:type="pct"/>
            <w:shd w:val="clear" w:color="auto" w:fill="auto"/>
            <w:vAlign w:val="center"/>
            <w:hideMark/>
          </w:tcPr>
          <w:p w14:paraId="7CB58D56"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0,07</w:t>
            </w:r>
          </w:p>
        </w:tc>
        <w:tc>
          <w:tcPr>
            <w:tcW w:w="593" w:type="pct"/>
            <w:shd w:val="clear" w:color="auto" w:fill="auto"/>
            <w:vAlign w:val="center"/>
            <w:hideMark/>
          </w:tcPr>
          <w:p w14:paraId="5BFC1DA4"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0,07</w:t>
            </w:r>
          </w:p>
        </w:tc>
        <w:tc>
          <w:tcPr>
            <w:tcW w:w="636" w:type="pct"/>
            <w:shd w:val="clear" w:color="auto" w:fill="auto"/>
            <w:vAlign w:val="center"/>
            <w:hideMark/>
          </w:tcPr>
          <w:p w14:paraId="720A1117"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0,0000114</w:t>
            </w:r>
          </w:p>
        </w:tc>
        <w:tc>
          <w:tcPr>
            <w:tcW w:w="398" w:type="pct"/>
            <w:shd w:val="clear" w:color="auto" w:fill="auto"/>
            <w:vAlign w:val="center"/>
            <w:hideMark/>
          </w:tcPr>
          <w:p w14:paraId="073E8A82"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0,0000001</w:t>
            </w:r>
          </w:p>
        </w:tc>
        <w:tc>
          <w:tcPr>
            <w:tcW w:w="631" w:type="pct"/>
            <w:shd w:val="clear" w:color="auto" w:fill="auto"/>
            <w:vAlign w:val="center"/>
            <w:hideMark/>
          </w:tcPr>
          <w:p w14:paraId="0554471E"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0,167143</w:t>
            </w:r>
          </w:p>
        </w:tc>
        <w:tc>
          <w:tcPr>
            <w:tcW w:w="528" w:type="pct"/>
            <w:shd w:val="clear" w:color="auto" w:fill="auto"/>
            <w:vAlign w:val="center"/>
            <w:hideMark/>
          </w:tcPr>
          <w:p w14:paraId="0D38EB9F"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0,0000003</w:t>
            </w:r>
          </w:p>
        </w:tc>
      </w:tr>
      <w:tr w:rsidR="00B63506" w:rsidRPr="00344BAA" w14:paraId="0AA219FB" w14:textId="77777777" w:rsidTr="00B63506">
        <w:trPr>
          <w:cantSplit/>
          <w:trHeight w:val="284"/>
        </w:trPr>
        <w:tc>
          <w:tcPr>
            <w:tcW w:w="612" w:type="pct"/>
            <w:shd w:val="clear" w:color="auto" w:fill="auto"/>
            <w:vAlign w:val="center"/>
            <w:hideMark/>
          </w:tcPr>
          <w:p w14:paraId="1E13552A"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У8</w:t>
            </w:r>
          </w:p>
        </w:tc>
        <w:tc>
          <w:tcPr>
            <w:tcW w:w="647" w:type="pct"/>
            <w:shd w:val="clear" w:color="auto" w:fill="auto"/>
            <w:vAlign w:val="center"/>
            <w:hideMark/>
          </w:tcPr>
          <w:p w14:paraId="66B6EE6B"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ИП Бознякова</w:t>
            </w:r>
          </w:p>
        </w:tc>
        <w:tc>
          <w:tcPr>
            <w:tcW w:w="361" w:type="pct"/>
            <w:shd w:val="clear" w:color="auto" w:fill="auto"/>
            <w:vAlign w:val="center"/>
            <w:hideMark/>
          </w:tcPr>
          <w:p w14:paraId="12E567A0"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23</w:t>
            </w:r>
          </w:p>
        </w:tc>
        <w:tc>
          <w:tcPr>
            <w:tcW w:w="593" w:type="pct"/>
            <w:shd w:val="clear" w:color="auto" w:fill="auto"/>
            <w:vAlign w:val="center"/>
            <w:hideMark/>
          </w:tcPr>
          <w:p w14:paraId="05C5160F"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0,025</w:t>
            </w:r>
          </w:p>
        </w:tc>
        <w:tc>
          <w:tcPr>
            <w:tcW w:w="593" w:type="pct"/>
            <w:shd w:val="clear" w:color="auto" w:fill="auto"/>
            <w:vAlign w:val="center"/>
            <w:hideMark/>
          </w:tcPr>
          <w:p w14:paraId="74EBE203"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0,025</w:t>
            </w:r>
          </w:p>
        </w:tc>
        <w:tc>
          <w:tcPr>
            <w:tcW w:w="636" w:type="pct"/>
            <w:shd w:val="clear" w:color="auto" w:fill="auto"/>
            <w:vAlign w:val="center"/>
            <w:hideMark/>
          </w:tcPr>
          <w:p w14:paraId="184A7F82"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0,0000114</w:t>
            </w:r>
          </w:p>
        </w:tc>
        <w:tc>
          <w:tcPr>
            <w:tcW w:w="398" w:type="pct"/>
            <w:shd w:val="clear" w:color="auto" w:fill="auto"/>
            <w:vAlign w:val="center"/>
            <w:hideMark/>
          </w:tcPr>
          <w:p w14:paraId="7D0A5FC9"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0,0000003</w:t>
            </w:r>
          </w:p>
        </w:tc>
        <w:tc>
          <w:tcPr>
            <w:tcW w:w="631" w:type="pct"/>
            <w:shd w:val="clear" w:color="auto" w:fill="auto"/>
            <w:vAlign w:val="center"/>
            <w:hideMark/>
          </w:tcPr>
          <w:p w14:paraId="12099FC1"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0,0073173</w:t>
            </w:r>
          </w:p>
        </w:tc>
        <w:tc>
          <w:tcPr>
            <w:tcW w:w="528" w:type="pct"/>
            <w:shd w:val="clear" w:color="auto" w:fill="auto"/>
            <w:vAlign w:val="center"/>
            <w:hideMark/>
          </w:tcPr>
          <w:p w14:paraId="16425ACD"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0,000001</w:t>
            </w:r>
          </w:p>
        </w:tc>
      </w:tr>
      <w:tr w:rsidR="00B63506" w:rsidRPr="00344BAA" w14:paraId="7B35CF2D" w14:textId="77777777" w:rsidTr="00B63506">
        <w:trPr>
          <w:cantSplit/>
          <w:trHeight w:val="284"/>
        </w:trPr>
        <w:tc>
          <w:tcPr>
            <w:tcW w:w="612" w:type="pct"/>
            <w:shd w:val="clear" w:color="auto" w:fill="auto"/>
            <w:vAlign w:val="center"/>
            <w:hideMark/>
          </w:tcPr>
          <w:p w14:paraId="07CB6BCF"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ТК-8</w:t>
            </w:r>
          </w:p>
        </w:tc>
        <w:tc>
          <w:tcPr>
            <w:tcW w:w="647" w:type="pct"/>
            <w:shd w:val="clear" w:color="auto" w:fill="auto"/>
            <w:vAlign w:val="center"/>
            <w:hideMark/>
          </w:tcPr>
          <w:p w14:paraId="21F38B77"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У8</w:t>
            </w:r>
          </w:p>
        </w:tc>
        <w:tc>
          <w:tcPr>
            <w:tcW w:w="361" w:type="pct"/>
            <w:shd w:val="clear" w:color="auto" w:fill="auto"/>
            <w:vAlign w:val="center"/>
            <w:hideMark/>
          </w:tcPr>
          <w:p w14:paraId="173A0E9A"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14,5</w:t>
            </w:r>
          </w:p>
        </w:tc>
        <w:tc>
          <w:tcPr>
            <w:tcW w:w="593" w:type="pct"/>
            <w:shd w:val="clear" w:color="auto" w:fill="auto"/>
            <w:vAlign w:val="center"/>
            <w:hideMark/>
          </w:tcPr>
          <w:p w14:paraId="294EF088"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0,07</w:t>
            </w:r>
          </w:p>
        </w:tc>
        <w:tc>
          <w:tcPr>
            <w:tcW w:w="593" w:type="pct"/>
            <w:shd w:val="clear" w:color="auto" w:fill="auto"/>
            <w:vAlign w:val="center"/>
            <w:hideMark/>
          </w:tcPr>
          <w:p w14:paraId="546E48ED"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0,07</w:t>
            </w:r>
          </w:p>
        </w:tc>
        <w:tc>
          <w:tcPr>
            <w:tcW w:w="636" w:type="pct"/>
            <w:shd w:val="clear" w:color="auto" w:fill="auto"/>
            <w:vAlign w:val="center"/>
            <w:hideMark/>
          </w:tcPr>
          <w:p w14:paraId="25F09CCB"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0,0000114</w:t>
            </w:r>
          </w:p>
        </w:tc>
        <w:tc>
          <w:tcPr>
            <w:tcW w:w="398" w:type="pct"/>
            <w:shd w:val="clear" w:color="auto" w:fill="auto"/>
            <w:vAlign w:val="center"/>
            <w:hideMark/>
          </w:tcPr>
          <w:p w14:paraId="1ABBD26B"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0,0000002</w:t>
            </w:r>
          </w:p>
        </w:tc>
        <w:tc>
          <w:tcPr>
            <w:tcW w:w="631" w:type="pct"/>
            <w:shd w:val="clear" w:color="auto" w:fill="auto"/>
            <w:vAlign w:val="center"/>
            <w:hideMark/>
          </w:tcPr>
          <w:p w14:paraId="32840EF7"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0,1744602</w:t>
            </w:r>
          </w:p>
        </w:tc>
        <w:tc>
          <w:tcPr>
            <w:tcW w:w="528" w:type="pct"/>
            <w:shd w:val="clear" w:color="auto" w:fill="auto"/>
            <w:vAlign w:val="center"/>
            <w:hideMark/>
          </w:tcPr>
          <w:p w14:paraId="0F3EE722"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0,0000007</w:t>
            </w:r>
          </w:p>
        </w:tc>
      </w:tr>
      <w:tr w:rsidR="00B63506" w:rsidRPr="00344BAA" w14:paraId="58A64874" w14:textId="77777777" w:rsidTr="00B63506">
        <w:trPr>
          <w:cantSplit/>
          <w:trHeight w:val="284"/>
        </w:trPr>
        <w:tc>
          <w:tcPr>
            <w:tcW w:w="612" w:type="pct"/>
            <w:shd w:val="clear" w:color="auto" w:fill="auto"/>
            <w:vAlign w:val="center"/>
            <w:hideMark/>
          </w:tcPr>
          <w:p w14:paraId="5A59EAA8"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У3-1</w:t>
            </w:r>
          </w:p>
        </w:tc>
        <w:tc>
          <w:tcPr>
            <w:tcW w:w="647" w:type="pct"/>
            <w:shd w:val="clear" w:color="auto" w:fill="auto"/>
            <w:vAlign w:val="center"/>
            <w:hideMark/>
          </w:tcPr>
          <w:p w14:paraId="468C0BDE"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ТК-3</w:t>
            </w:r>
          </w:p>
        </w:tc>
        <w:tc>
          <w:tcPr>
            <w:tcW w:w="361" w:type="pct"/>
            <w:shd w:val="clear" w:color="auto" w:fill="auto"/>
            <w:vAlign w:val="center"/>
            <w:hideMark/>
          </w:tcPr>
          <w:p w14:paraId="05B01F84"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18</w:t>
            </w:r>
          </w:p>
        </w:tc>
        <w:tc>
          <w:tcPr>
            <w:tcW w:w="593" w:type="pct"/>
            <w:shd w:val="clear" w:color="auto" w:fill="auto"/>
            <w:vAlign w:val="center"/>
            <w:hideMark/>
          </w:tcPr>
          <w:p w14:paraId="50B5B297"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0,1</w:t>
            </w:r>
          </w:p>
        </w:tc>
        <w:tc>
          <w:tcPr>
            <w:tcW w:w="593" w:type="pct"/>
            <w:shd w:val="clear" w:color="auto" w:fill="auto"/>
            <w:vAlign w:val="center"/>
            <w:hideMark/>
          </w:tcPr>
          <w:p w14:paraId="65912810"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0,1</w:t>
            </w:r>
          </w:p>
        </w:tc>
        <w:tc>
          <w:tcPr>
            <w:tcW w:w="636" w:type="pct"/>
            <w:shd w:val="clear" w:color="auto" w:fill="auto"/>
            <w:vAlign w:val="center"/>
            <w:hideMark/>
          </w:tcPr>
          <w:p w14:paraId="0CBAEC85"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0,0000114</w:t>
            </w:r>
          </w:p>
        </w:tc>
        <w:tc>
          <w:tcPr>
            <w:tcW w:w="398" w:type="pct"/>
            <w:shd w:val="clear" w:color="auto" w:fill="auto"/>
            <w:vAlign w:val="center"/>
            <w:hideMark/>
          </w:tcPr>
          <w:p w14:paraId="7A1063B5"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0,0000002</w:t>
            </w:r>
          </w:p>
        </w:tc>
        <w:tc>
          <w:tcPr>
            <w:tcW w:w="631" w:type="pct"/>
            <w:shd w:val="clear" w:color="auto" w:fill="auto"/>
            <w:vAlign w:val="center"/>
            <w:hideMark/>
          </w:tcPr>
          <w:p w14:paraId="61CE1C33"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0,2624686</w:t>
            </w:r>
          </w:p>
        </w:tc>
        <w:tc>
          <w:tcPr>
            <w:tcW w:w="528" w:type="pct"/>
            <w:shd w:val="clear" w:color="auto" w:fill="auto"/>
            <w:vAlign w:val="center"/>
            <w:hideMark/>
          </w:tcPr>
          <w:p w14:paraId="3B1CBDB3"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0,0000008</w:t>
            </w:r>
          </w:p>
        </w:tc>
      </w:tr>
      <w:tr w:rsidR="00B63506" w:rsidRPr="00344BAA" w14:paraId="65ACDB88" w14:textId="77777777" w:rsidTr="00B63506">
        <w:trPr>
          <w:cantSplit/>
          <w:trHeight w:val="284"/>
        </w:trPr>
        <w:tc>
          <w:tcPr>
            <w:tcW w:w="612" w:type="pct"/>
            <w:shd w:val="clear" w:color="auto" w:fill="auto"/>
            <w:vAlign w:val="center"/>
            <w:hideMark/>
          </w:tcPr>
          <w:p w14:paraId="7E366E77"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ТК-3а</w:t>
            </w:r>
          </w:p>
        </w:tc>
        <w:tc>
          <w:tcPr>
            <w:tcW w:w="647" w:type="pct"/>
            <w:shd w:val="clear" w:color="auto" w:fill="auto"/>
            <w:vAlign w:val="center"/>
            <w:hideMark/>
          </w:tcPr>
          <w:p w14:paraId="0938D3C1"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ТК-8</w:t>
            </w:r>
          </w:p>
        </w:tc>
        <w:tc>
          <w:tcPr>
            <w:tcW w:w="361" w:type="pct"/>
            <w:shd w:val="clear" w:color="auto" w:fill="auto"/>
            <w:vAlign w:val="center"/>
            <w:hideMark/>
          </w:tcPr>
          <w:p w14:paraId="642044CA"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40</w:t>
            </w:r>
          </w:p>
        </w:tc>
        <w:tc>
          <w:tcPr>
            <w:tcW w:w="593" w:type="pct"/>
            <w:shd w:val="clear" w:color="auto" w:fill="auto"/>
            <w:vAlign w:val="center"/>
            <w:hideMark/>
          </w:tcPr>
          <w:p w14:paraId="44FBE3A2"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0,07</w:t>
            </w:r>
          </w:p>
        </w:tc>
        <w:tc>
          <w:tcPr>
            <w:tcW w:w="593" w:type="pct"/>
            <w:shd w:val="clear" w:color="auto" w:fill="auto"/>
            <w:vAlign w:val="center"/>
            <w:hideMark/>
          </w:tcPr>
          <w:p w14:paraId="0E58870F"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0,07</w:t>
            </w:r>
          </w:p>
        </w:tc>
        <w:tc>
          <w:tcPr>
            <w:tcW w:w="636" w:type="pct"/>
            <w:shd w:val="clear" w:color="auto" w:fill="auto"/>
            <w:vAlign w:val="center"/>
            <w:hideMark/>
          </w:tcPr>
          <w:p w14:paraId="75420FAE"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0,0000114</w:t>
            </w:r>
          </w:p>
        </w:tc>
        <w:tc>
          <w:tcPr>
            <w:tcW w:w="398" w:type="pct"/>
            <w:shd w:val="clear" w:color="auto" w:fill="auto"/>
            <w:vAlign w:val="center"/>
            <w:hideMark/>
          </w:tcPr>
          <w:p w14:paraId="02608020"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0,0000005</w:t>
            </w:r>
          </w:p>
        </w:tc>
        <w:tc>
          <w:tcPr>
            <w:tcW w:w="631" w:type="pct"/>
            <w:shd w:val="clear" w:color="auto" w:fill="auto"/>
            <w:vAlign w:val="center"/>
            <w:hideMark/>
          </w:tcPr>
          <w:p w14:paraId="4B1FED1E"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0,1744602</w:t>
            </w:r>
          </w:p>
        </w:tc>
        <w:tc>
          <w:tcPr>
            <w:tcW w:w="528" w:type="pct"/>
            <w:shd w:val="clear" w:color="auto" w:fill="auto"/>
            <w:vAlign w:val="center"/>
            <w:hideMark/>
          </w:tcPr>
          <w:p w14:paraId="22D87929"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0,0000018</w:t>
            </w:r>
          </w:p>
        </w:tc>
      </w:tr>
      <w:tr w:rsidR="00B63506" w:rsidRPr="00344BAA" w14:paraId="61C569F6" w14:textId="77777777" w:rsidTr="00B63506">
        <w:trPr>
          <w:cantSplit/>
          <w:trHeight w:val="284"/>
        </w:trPr>
        <w:tc>
          <w:tcPr>
            <w:tcW w:w="612" w:type="pct"/>
            <w:shd w:val="clear" w:color="auto" w:fill="auto"/>
            <w:vAlign w:val="center"/>
            <w:hideMark/>
          </w:tcPr>
          <w:p w14:paraId="336ECEBE"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ТК-1</w:t>
            </w:r>
          </w:p>
        </w:tc>
        <w:tc>
          <w:tcPr>
            <w:tcW w:w="647" w:type="pct"/>
            <w:shd w:val="clear" w:color="auto" w:fill="auto"/>
            <w:vAlign w:val="center"/>
            <w:hideMark/>
          </w:tcPr>
          <w:p w14:paraId="3CFE1CCD"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ТК-3а</w:t>
            </w:r>
          </w:p>
        </w:tc>
        <w:tc>
          <w:tcPr>
            <w:tcW w:w="361" w:type="pct"/>
            <w:shd w:val="clear" w:color="auto" w:fill="auto"/>
            <w:vAlign w:val="center"/>
            <w:hideMark/>
          </w:tcPr>
          <w:p w14:paraId="7BA3ACC6"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40</w:t>
            </w:r>
          </w:p>
        </w:tc>
        <w:tc>
          <w:tcPr>
            <w:tcW w:w="593" w:type="pct"/>
            <w:shd w:val="clear" w:color="auto" w:fill="auto"/>
            <w:vAlign w:val="center"/>
            <w:hideMark/>
          </w:tcPr>
          <w:p w14:paraId="512832FF"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0,07</w:t>
            </w:r>
          </w:p>
        </w:tc>
        <w:tc>
          <w:tcPr>
            <w:tcW w:w="593" w:type="pct"/>
            <w:shd w:val="clear" w:color="auto" w:fill="auto"/>
            <w:vAlign w:val="center"/>
            <w:hideMark/>
          </w:tcPr>
          <w:p w14:paraId="0E393F46"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0,07</w:t>
            </w:r>
          </w:p>
        </w:tc>
        <w:tc>
          <w:tcPr>
            <w:tcW w:w="636" w:type="pct"/>
            <w:shd w:val="clear" w:color="auto" w:fill="auto"/>
            <w:vAlign w:val="center"/>
            <w:hideMark/>
          </w:tcPr>
          <w:p w14:paraId="453D23B7"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0,0000114</w:t>
            </w:r>
          </w:p>
        </w:tc>
        <w:tc>
          <w:tcPr>
            <w:tcW w:w="398" w:type="pct"/>
            <w:shd w:val="clear" w:color="auto" w:fill="auto"/>
            <w:vAlign w:val="center"/>
            <w:hideMark/>
          </w:tcPr>
          <w:p w14:paraId="559001AA"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0,0000005</w:t>
            </w:r>
          </w:p>
        </w:tc>
        <w:tc>
          <w:tcPr>
            <w:tcW w:w="631" w:type="pct"/>
            <w:shd w:val="clear" w:color="auto" w:fill="auto"/>
            <w:vAlign w:val="center"/>
            <w:hideMark/>
          </w:tcPr>
          <w:p w14:paraId="109CBCF7"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0,3298533</w:t>
            </w:r>
          </w:p>
        </w:tc>
        <w:tc>
          <w:tcPr>
            <w:tcW w:w="528" w:type="pct"/>
            <w:shd w:val="clear" w:color="auto" w:fill="auto"/>
            <w:vAlign w:val="center"/>
            <w:hideMark/>
          </w:tcPr>
          <w:p w14:paraId="6809F9EA"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0,0000018</w:t>
            </w:r>
          </w:p>
        </w:tc>
      </w:tr>
      <w:tr w:rsidR="00B63506" w:rsidRPr="00344BAA" w14:paraId="047E85AC" w14:textId="77777777" w:rsidTr="00B63506">
        <w:trPr>
          <w:cantSplit/>
          <w:trHeight w:val="284"/>
        </w:trPr>
        <w:tc>
          <w:tcPr>
            <w:tcW w:w="612" w:type="pct"/>
            <w:shd w:val="clear" w:color="auto" w:fill="auto"/>
            <w:vAlign w:val="center"/>
            <w:hideMark/>
          </w:tcPr>
          <w:p w14:paraId="6D7EE80B"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ТК-1</w:t>
            </w:r>
          </w:p>
        </w:tc>
        <w:tc>
          <w:tcPr>
            <w:tcW w:w="647" w:type="pct"/>
            <w:shd w:val="clear" w:color="auto" w:fill="auto"/>
            <w:vAlign w:val="center"/>
            <w:hideMark/>
          </w:tcPr>
          <w:p w14:paraId="3898DA7E"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У3-1</w:t>
            </w:r>
          </w:p>
        </w:tc>
        <w:tc>
          <w:tcPr>
            <w:tcW w:w="361" w:type="pct"/>
            <w:shd w:val="clear" w:color="auto" w:fill="auto"/>
            <w:vAlign w:val="center"/>
            <w:hideMark/>
          </w:tcPr>
          <w:p w14:paraId="5B02EE36"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32</w:t>
            </w:r>
          </w:p>
        </w:tc>
        <w:tc>
          <w:tcPr>
            <w:tcW w:w="593" w:type="pct"/>
            <w:shd w:val="clear" w:color="auto" w:fill="auto"/>
            <w:vAlign w:val="center"/>
            <w:hideMark/>
          </w:tcPr>
          <w:p w14:paraId="1A7970AD"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0,125</w:t>
            </w:r>
          </w:p>
        </w:tc>
        <w:tc>
          <w:tcPr>
            <w:tcW w:w="593" w:type="pct"/>
            <w:shd w:val="clear" w:color="auto" w:fill="auto"/>
            <w:vAlign w:val="center"/>
            <w:hideMark/>
          </w:tcPr>
          <w:p w14:paraId="3FE45545"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0,125</w:t>
            </w:r>
          </w:p>
        </w:tc>
        <w:tc>
          <w:tcPr>
            <w:tcW w:w="636" w:type="pct"/>
            <w:shd w:val="clear" w:color="auto" w:fill="auto"/>
            <w:vAlign w:val="center"/>
            <w:hideMark/>
          </w:tcPr>
          <w:p w14:paraId="35A8094A"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0,0000114</w:t>
            </w:r>
          </w:p>
        </w:tc>
        <w:tc>
          <w:tcPr>
            <w:tcW w:w="398" w:type="pct"/>
            <w:shd w:val="clear" w:color="auto" w:fill="auto"/>
            <w:vAlign w:val="center"/>
            <w:hideMark/>
          </w:tcPr>
          <w:p w14:paraId="0A7931D4"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0,0000004</w:t>
            </w:r>
          </w:p>
        </w:tc>
        <w:tc>
          <w:tcPr>
            <w:tcW w:w="631" w:type="pct"/>
            <w:shd w:val="clear" w:color="auto" w:fill="auto"/>
            <w:vAlign w:val="center"/>
            <w:hideMark/>
          </w:tcPr>
          <w:p w14:paraId="6679529A"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0,4565158</w:t>
            </w:r>
          </w:p>
        </w:tc>
        <w:tc>
          <w:tcPr>
            <w:tcW w:w="528" w:type="pct"/>
            <w:shd w:val="clear" w:color="auto" w:fill="auto"/>
            <w:vAlign w:val="center"/>
            <w:hideMark/>
          </w:tcPr>
          <w:p w14:paraId="5762CDD0"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0,0000015</w:t>
            </w:r>
          </w:p>
        </w:tc>
      </w:tr>
      <w:tr w:rsidR="00B63506" w:rsidRPr="00344BAA" w14:paraId="454C382A" w14:textId="77777777" w:rsidTr="00B63506">
        <w:trPr>
          <w:cantSplit/>
          <w:trHeight w:val="284"/>
        </w:trPr>
        <w:tc>
          <w:tcPr>
            <w:tcW w:w="612" w:type="pct"/>
            <w:shd w:val="clear" w:color="auto" w:fill="auto"/>
            <w:vAlign w:val="center"/>
            <w:hideMark/>
          </w:tcPr>
          <w:p w14:paraId="04DADA8D"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У3-1</w:t>
            </w:r>
          </w:p>
        </w:tc>
        <w:tc>
          <w:tcPr>
            <w:tcW w:w="647" w:type="pct"/>
            <w:shd w:val="clear" w:color="auto" w:fill="auto"/>
            <w:vAlign w:val="center"/>
            <w:hideMark/>
          </w:tcPr>
          <w:p w14:paraId="5AFEF623"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ТК-7</w:t>
            </w:r>
          </w:p>
        </w:tc>
        <w:tc>
          <w:tcPr>
            <w:tcW w:w="361" w:type="pct"/>
            <w:shd w:val="clear" w:color="auto" w:fill="auto"/>
            <w:vAlign w:val="center"/>
            <w:hideMark/>
          </w:tcPr>
          <w:p w14:paraId="02358F49"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5</w:t>
            </w:r>
          </w:p>
        </w:tc>
        <w:tc>
          <w:tcPr>
            <w:tcW w:w="593" w:type="pct"/>
            <w:shd w:val="clear" w:color="auto" w:fill="auto"/>
            <w:vAlign w:val="center"/>
            <w:hideMark/>
          </w:tcPr>
          <w:p w14:paraId="5BC68C94"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0,05</w:t>
            </w:r>
          </w:p>
        </w:tc>
        <w:tc>
          <w:tcPr>
            <w:tcW w:w="593" w:type="pct"/>
            <w:shd w:val="clear" w:color="auto" w:fill="auto"/>
            <w:vAlign w:val="center"/>
            <w:hideMark/>
          </w:tcPr>
          <w:p w14:paraId="6B0BF849"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0,05</w:t>
            </w:r>
          </w:p>
        </w:tc>
        <w:tc>
          <w:tcPr>
            <w:tcW w:w="636" w:type="pct"/>
            <w:shd w:val="clear" w:color="auto" w:fill="auto"/>
            <w:vAlign w:val="center"/>
            <w:hideMark/>
          </w:tcPr>
          <w:p w14:paraId="4540F64A"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0,0000114</w:t>
            </w:r>
          </w:p>
        </w:tc>
        <w:tc>
          <w:tcPr>
            <w:tcW w:w="398" w:type="pct"/>
            <w:shd w:val="clear" w:color="auto" w:fill="auto"/>
            <w:vAlign w:val="center"/>
            <w:hideMark/>
          </w:tcPr>
          <w:p w14:paraId="683552C4"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0,0000001</w:t>
            </w:r>
          </w:p>
        </w:tc>
        <w:tc>
          <w:tcPr>
            <w:tcW w:w="631" w:type="pct"/>
            <w:shd w:val="clear" w:color="auto" w:fill="auto"/>
            <w:vAlign w:val="center"/>
            <w:hideMark/>
          </w:tcPr>
          <w:p w14:paraId="60B519E5"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0,0976593</w:t>
            </w:r>
          </w:p>
        </w:tc>
        <w:tc>
          <w:tcPr>
            <w:tcW w:w="528" w:type="pct"/>
            <w:shd w:val="clear" w:color="auto" w:fill="auto"/>
            <w:vAlign w:val="center"/>
            <w:hideMark/>
          </w:tcPr>
          <w:p w14:paraId="1EAF473A"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0,0000002</w:t>
            </w:r>
          </w:p>
        </w:tc>
      </w:tr>
      <w:tr w:rsidR="00B63506" w:rsidRPr="00344BAA" w14:paraId="160230C8" w14:textId="77777777" w:rsidTr="00B63506">
        <w:trPr>
          <w:cantSplit/>
          <w:trHeight w:val="284"/>
        </w:trPr>
        <w:tc>
          <w:tcPr>
            <w:tcW w:w="612" w:type="pct"/>
            <w:shd w:val="clear" w:color="auto" w:fill="auto"/>
            <w:vAlign w:val="center"/>
            <w:hideMark/>
          </w:tcPr>
          <w:p w14:paraId="181370A9"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У3-1</w:t>
            </w:r>
          </w:p>
        </w:tc>
        <w:tc>
          <w:tcPr>
            <w:tcW w:w="647" w:type="pct"/>
            <w:shd w:val="clear" w:color="auto" w:fill="auto"/>
            <w:vAlign w:val="center"/>
            <w:hideMark/>
          </w:tcPr>
          <w:p w14:paraId="3CD5CF39"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ТК-2</w:t>
            </w:r>
          </w:p>
        </w:tc>
        <w:tc>
          <w:tcPr>
            <w:tcW w:w="361" w:type="pct"/>
            <w:shd w:val="clear" w:color="auto" w:fill="auto"/>
            <w:vAlign w:val="center"/>
            <w:hideMark/>
          </w:tcPr>
          <w:p w14:paraId="717B90A6"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4</w:t>
            </w:r>
          </w:p>
        </w:tc>
        <w:tc>
          <w:tcPr>
            <w:tcW w:w="593" w:type="pct"/>
            <w:shd w:val="clear" w:color="auto" w:fill="auto"/>
            <w:vAlign w:val="center"/>
            <w:hideMark/>
          </w:tcPr>
          <w:p w14:paraId="2C69336E"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0,05</w:t>
            </w:r>
          </w:p>
        </w:tc>
        <w:tc>
          <w:tcPr>
            <w:tcW w:w="593" w:type="pct"/>
            <w:shd w:val="clear" w:color="auto" w:fill="auto"/>
            <w:vAlign w:val="center"/>
            <w:hideMark/>
          </w:tcPr>
          <w:p w14:paraId="5AE6D801"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0,05</w:t>
            </w:r>
          </w:p>
        </w:tc>
        <w:tc>
          <w:tcPr>
            <w:tcW w:w="636" w:type="pct"/>
            <w:shd w:val="clear" w:color="auto" w:fill="auto"/>
            <w:vAlign w:val="center"/>
            <w:hideMark/>
          </w:tcPr>
          <w:p w14:paraId="64F97E6B"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0,0000114</w:t>
            </w:r>
          </w:p>
        </w:tc>
        <w:tc>
          <w:tcPr>
            <w:tcW w:w="398" w:type="pct"/>
            <w:shd w:val="clear" w:color="auto" w:fill="auto"/>
            <w:vAlign w:val="center"/>
            <w:hideMark/>
          </w:tcPr>
          <w:p w14:paraId="5273C9D4"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w:t>
            </w:r>
          </w:p>
        </w:tc>
        <w:tc>
          <w:tcPr>
            <w:tcW w:w="631" w:type="pct"/>
            <w:shd w:val="clear" w:color="auto" w:fill="auto"/>
            <w:vAlign w:val="center"/>
            <w:hideMark/>
          </w:tcPr>
          <w:p w14:paraId="3F12A6A1"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0,0963879</w:t>
            </w:r>
          </w:p>
        </w:tc>
        <w:tc>
          <w:tcPr>
            <w:tcW w:w="528" w:type="pct"/>
            <w:shd w:val="clear" w:color="auto" w:fill="auto"/>
            <w:vAlign w:val="center"/>
            <w:hideMark/>
          </w:tcPr>
          <w:p w14:paraId="498F3572"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0,0000002</w:t>
            </w:r>
          </w:p>
        </w:tc>
      </w:tr>
      <w:tr w:rsidR="00B63506" w:rsidRPr="00344BAA" w14:paraId="275BF75C" w14:textId="77777777" w:rsidTr="00B63506">
        <w:trPr>
          <w:cantSplit/>
          <w:trHeight w:val="284"/>
        </w:trPr>
        <w:tc>
          <w:tcPr>
            <w:tcW w:w="612" w:type="pct"/>
            <w:shd w:val="clear" w:color="auto" w:fill="auto"/>
            <w:vAlign w:val="center"/>
            <w:hideMark/>
          </w:tcPr>
          <w:p w14:paraId="6D161E61"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ТК-7</w:t>
            </w:r>
          </w:p>
        </w:tc>
        <w:tc>
          <w:tcPr>
            <w:tcW w:w="647" w:type="pct"/>
            <w:shd w:val="clear" w:color="auto" w:fill="auto"/>
            <w:vAlign w:val="center"/>
            <w:hideMark/>
          </w:tcPr>
          <w:p w14:paraId="04985226"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№7</w:t>
            </w:r>
          </w:p>
        </w:tc>
        <w:tc>
          <w:tcPr>
            <w:tcW w:w="361" w:type="pct"/>
            <w:shd w:val="clear" w:color="auto" w:fill="auto"/>
            <w:vAlign w:val="center"/>
            <w:hideMark/>
          </w:tcPr>
          <w:p w14:paraId="6294264A"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7</w:t>
            </w:r>
          </w:p>
        </w:tc>
        <w:tc>
          <w:tcPr>
            <w:tcW w:w="593" w:type="pct"/>
            <w:shd w:val="clear" w:color="auto" w:fill="auto"/>
            <w:vAlign w:val="center"/>
            <w:hideMark/>
          </w:tcPr>
          <w:p w14:paraId="688DBE58"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0,05</w:t>
            </w:r>
          </w:p>
        </w:tc>
        <w:tc>
          <w:tcPr>
            <w:tcW w:w="593" w:type="pct"/>
            <w:shd w:val="clear" w:color="auto" w:fill="auto"/>
            <w:vAlign w:val="center"/>
            <w:hideMark/>
          </w:tcPr>
          <w:p w14:paraId="20CC3187"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0,05</w:t>
            </w:r>
          </w:p>
        </w:tc>
        <w:tc>
          <w:tcPr>
            <w:tcW w:w="636" w:type="pct"/>
            <w:shd w:val="clear" w:color="auto" w:fill="auto"/>
            <w:vAlign w:val="center"/>
            <w:hideMark/>
          </w:tcPr>
          <w:p w14:paraId="5494CFAC"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0,0000114</w:t>
            </w:r>
          </w:p>
        </w:tc>
        <w:tc>
          <w:tcPr>
            <w:tcW w:w="398" w:type="pct"/>
            <w:shd w:val="clear" w:color="auto" w:fill="auto"/>
            <w:vAlign w:val="center"/>
            <w:hideMark/>
          </w:tcPr>
          <w:p w14:paraId="6BEFEC32"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0,0000001</w:t>
            </w:r>
          </w:p>
        </w:tc>
        <w:tc>
          <w:tcPr>
            <w:tcW w:w="631" w:type="pct"/>
            <w:shd w:val="clear" w:color="auto" w:fill="auto"/>
            <w:vAlign w:val="center"/>
            <w:hideMark/>
          </w:tcPr>
          <w:p w14:paraId="6E453DE3"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0,0976593</w:t>
            </w:r>
          </w:p>
        </w:tc>
        <w:tc>
          <w:tcPr>
            <w:tcW w:w="528" w:type="pct"/>
            <w:shd w:val="clear" w:color="auto" w:fill="auto"/>
            <w:vAlign w:val="center"/>
            <w:hideMark/>
          </w:tcPr>
          <w:p w14:paraId="716413E4"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0,0000003</w:t>
            </w:r>
          </w:p>
        </w:tc>
      </w:tr>
      <w:tr w:rsidR="00B63506" w:rsidRPr="00344BAA" w14:paraId="6ECD0E8F" w14:textId="77777777" w:rsidTr="00B63506">
        <w:trPr>
          <w:cantSplit/>
          <w:trHeight w:val="284"/>
        </w:trPr>
        <w:tc>
          <w:tcPr>
            <w:tcW w:w="612" w:type="pct"/>
            <w:shd w:val="clear" w:color="auto" w:fill="auto"/>
            <w:vAlign w:val="center"/>
            <w:hideMark/>
          </w:tcPr>
          <w:p w14:paraId="0E2D3CB2"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У1</w:t>
            </w:r>
          </w:p>
        </w:tc>
        <w:tc>
          <w:tcPr>
            <w:tcW w:w="647" w:type="pct"/>
            <w:shd w:val="clear" w:color="auto" w:fill="auto"/>
            <w:vAlign w:val="center"/>
            <w:hideMark/>
          </w:tcPr>
          <w:p w14:paraId="787E3BF2"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ИП Скворцов И.А.</w:t>
            </w:r>
          </w:p>
        </w:tc>
        <w:tc>
          <w:tcPr>
            <w:tcW w:w="361" w:type="pct"/>
            <w:shd w:val="clear" w:color="auto" w:fill="auto"/>
            <w:vAlign w:val="center"/>
            <w:hideMark/>
          </w:tcPr>
          <w:p w14:paraId="1DCEB777"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52</w:t>
            </w:r>
          </w:p>
        </w:tc>
        <w:tc>
          <w:tcPr>
            <w:tcW w:w="593" w:type="pct"/>
            <w:shd w:val="clear" w:color="auto" w:fill="auto"/>
            <w:vAlign w:val="center"/>
            <w:hideMark/>
          </w:tcPr>
          <w:p w14:paraId="1E611026"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0,08</w:t>
            </w:r>
          </w:p>
        </w:tc>
        <w:tc>
          <w:tcPr>
            <w:tcW w:w="593" w:type="pct"/>
            <w:shd w:val="clear" w:color="auto" w:fill="auto"/>
            <w:vAlign w:val="center"/>
            <w:hideMark/>
          </w:tcPr>
          <w:p w14:paraId="0CB532F6"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0,08</w:t>
            </w:r>
          </w:p>
        </w:tc>
        <w:tc>
          <w:tcPr>
            <w:tcW w:w="636" w:type="pct"/>
            <w:shd w:val="clear" w:color="auto" w:fill="auto"/>
            <w:vAlign w:val="center"/>
            <w:hideMark/>
          </w:tcPr>
          <w:p w14:paraId="1E70C0D7"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0,0000114</w:t>
            </w:r>
          </w:p>
        </w:tc>
        <w:tc>
          <w:tcPr>
            <w:tcW w:w="398" w:type="pct"/>
            <w:shd w:val="clear" w:color="auto" w:fill="auto"/>
            <w:vAlign w:val="center"/>
            <w:hideMark/>
          </w:tcPr>
          <w:p w14:paraId="66A2B7CB"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0,0000006</w:t>
            </w:r>
          </w:p>
        </w:tc>
        <w:tc>
          <w:tcPr>
            <w:tcW w:w="631" w:type="pct"/>
            <w:shd w:val="clear" w:color="auto" w:fill="auto"/>
            <w:vAlign w:val="center"/>
            <w:hideMark/>
          </w:tcPr>
          <w:p w14:paraId="0B71CFB9"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0,1237703</w:t>
            </w:r>
          </w:p>
        </w:tc>
        <w:tc>
          <w:tcPr>
            <w:tcW w:w="528" w:type="pct"/>
            <w:shd w:val="clear" w:color="auto" w:fill="auto"/>
            <w:vAlign w:val="center"/>
            <w:hideMark/>
          </w:tcPr>
          <w:p w14:paraId="283AB20B"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0,0000024</w:t>
            </w:r>
          </w:p>
        </w:tc>
      </w:tr>
      <w:tr w:rsidR="00B63506" w:rsidRPr="00344BAA" w14:paraId="43D98D37" w14:textId="77777777" w:rsidTr="00B63506">
        <w:trPr>
          <w:cantSplit/>
          <w:trHeight w:val="284"/>
        </w:trPr>
        <w:tc>
          <w:tcPr>
            <w:tcW w:w="612" w:type="pct"/>
            <w:shd w:val="clear" w:color="auto" w:fill="auto"/>
            <w:vAlign w:val="center"/>
            <w:hideMark/>
          </w:tcPr>
          <w:p w14:paraId="4BB4777D"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У1</w:t>
            </w:r>
          </w:p>
        </w:tc>
        <w:tc>
          <w:tcPr>
            <w:tcW w:w="647" w:type="pct"/>
            <w:shd w:val="clear" w:color="auto" w:fill="auto"/>
            <w:vAlign w:val="center"/>
            <w:hideMark/>
          </w:tcPr>
          <w:p w14:paraId="6558D3D8"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Стройиндустрия</w:t>
            </w:r>
          </w:p>
        </w:tc>
        <w:tc>
          <w:tcPr>
            <w:tcW w:w="361" w:type="pct"/>
            <w:shd w:val="clear" w:color="auto" w:fill="auto"/>
            <w:vAlign w:val="center"/>
            <w:hideMark/>
          </w:tcPr>
          <w:p w14:paraId="1BC3F2B7"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90</w:t>
            </w:r>
          </w:p>
        </w:tc>
        <w:tc>
          <w:tcPr>
            <w:tcW w:w="593" w:type="pct"/>
            <w:shd w:val="clear" w:color="auto" w:fill="auto"/>
            <w:vAlign w:val="center"/>
            <w:hideMark/>
          </w:tcPr>
          <w:p w14:paraId="474329E0"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0,07</w:t>
            </w:r>
          </w:p>
        </w:tc>
        <w:tc>
          <w:tcPr>
            <w:tcW w:w="593" w:type="pct"/>
            <w:shd w:val="clear" w:color="auto" w:fill="auto"/>
            <w:vAlign w:val="center"/>
            <w:hideMark/>
          </w:tcPr>
          <w:p w14:paraId="76AA5694"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0,07</w:t>
            </w:r>
          </w:p>
        </w:tc>
        <w:tc>
          <w:tcPr>
            <w:tcW w:w="636" w:type="pct"/>
            <w:shd w:val="clear" w:color="auto" w:fill="auto"/>
            <w:vAlign w:val="center"/>
            <w:hideMark/>
          </w:tcPr>
          <w:p w14:paraId="7FC874A8"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0,0000114</w:t>
            </w:r>
          </w:p>
        </w:tc>
        <w:tc>
          <w:tcPr>
            <w:tcW w:w="398" w:type="pct"/>
            <w:shd w:val="clear" w:color="auto" w:fill="auto"/>
            <w:vAlign w:val="center"/>
            <w:hideMark/>
          </w:tcPr>
          <w:p w14:paraId="48304BD7"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0,000001</w:t>
            </w:r>
          </w:p>
        </w:tc>
        <w:tc>
          <w:tcPr>
            <w:tcW w:w="631" w:type="pct"/>
            <w:shd w:val="clear" w:color="auto" w:fill="auto"/>
            <w:vAlign w:val="center"/>
            <w:hideMark/>
          </w:tcPr>
          <w:p w14:paraId="7FDA45DA"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0,0898232</w:t>
            </w:r>
          </w:p>
        </w:tc>
        <w:tc>
          <w:tcPr>
            <w:tcW w:w="528" w:type="pct"/>
            <w:shd w:val="clear" w:color="auto" w:fill="auto"/>
            <w:vAlign w:val="center"/>
            <w:hideMark/>
          </w:tcPr>
          <w:p w14:paraId="73B6B8B9"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0,0000041</w:t>
            </w:r>
          </w:p>
        </w:tc>
      </w:tr>
      <w:tr w:rsidR="00B63506" w:rsidRPr="00344BAA" w14:paraId="2BDEEE09" w14:textId="77777777" w:rsidTr="00B63506">
        <w:trPr>
          <w:cantSplit/>
          <w:trHeight w:val="284"/>
        </w:trPr>
        <w:tc>
          <w:tcPr>
            <w:tcW w:w="612" w:type="pct"/>
            <w:shd w:val="clear" w:color="auto" w:fill="auto"/>
            <w:vAlign w:val="center"/>
            <w:hideMark/>
          </w:tcPr>
          <w:p w14:paraId="0C0B4223"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Пригородный</w:t>
            </w:r>
          </w:p>
        </w:tc>
        <w:tc>
          <w:tcPr>
            <w:tcW w:w="647" w:type="pct"/>
            <w:shd w:val="clear" w:color="auto" w:fill="auto"/>
            <w:vAlign w:val="center"/>
            <w:hideMark/>
          </w:tcPr>
          <w:p w14:paraId="26F4F350"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У1</w:t>
            </w:r>
          </w:p>
        </w:tc>
        <w:tc>
          <w:tcPr>
            <w:tcW w:w="361" w:type="pct"/>
            <w:shd w:val="clear" w:color="auto" w:fill="auto"/>
            <w:vAlign w:val="center"/>
            <w:hideMark/>
          </w:tcPr>
          <w:p w14:paraId="1E26F930"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1</w:t>
            </w:r>
          </w:p>
        </w:tc>
        <w:tc>
          <w:tcPr>
            <w:tcW w:w="593" w:type="pct"/>
            <w:shd w:val="clear" w:color="auto" w:fill="auto"/>
            <w:vAlign w:val="center"/>
            <w:hideMark/>
          </w:tcPr>
          <w:p w14:paraId="583277F5"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0,125</w:t>
            </w:r>
          </w:p>
        </w:tc>
        <w:tc>
          <w:tcPr>
            <w:tcW w:w="593" w:type="pct"/>
            <w:shd w:val="clear" w:color="auto" w:fill="auto"/>
            <w:vAlign w:val="center"/>
            <w:hideMark/>
          </w:tcPr>
          <w:p w14:paraId="2330E3D2"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0,125</w:t>
            </w:r>
          </w:p>
        </w:tc>
        <w:tc>
          <w:tcPr>
            <w:tcW w:w="636" w:type="pct"/>
            <w:shd w:val="clear" w:color="auto" w:fill="auto"/>
            <w:vAlign w:val="center"/>
            <w:hideMark/>
          </w:tcPr>
          <w:p w14:paraId="25A0C5C2"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0,0000114</w:t>
            </w:r>
          </w:p>
        </w:tc>
        <w:tc>
          <w:tcPr>
            <w:tcW w:w="398" w:type="pct"/>
            <w:shd w:val="clear" w:color="auto" w:fill="auto"/>
            <w:vAlign w:val="center"/>
            <w:hideMark/>
          </w:tcPr>
          <w:p w14:paraId="23CF6E7B"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w:t>
            </w:r>
          </w:p>
        </w:tc>
        <w:tc>
          <w:tcPr>
            <w:tcW w:w="631" w:type="pct"/>
            <w:shd w:val="clear" w:color="auto" w:fill="auto"/>
            <w:vAlign w:val="center"/>
            <w:hideMark/>
          </w:tcPr>
          <w:p w14:paraId="67CE37B4"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0,9999627</w:t>
            </w:r>
          </w:p>
        </w:tc>
        <w:tc>
          <w:tcPr>
            <w:tcW w:w="528" w:type="pct"/>
            <w:shd w:val="clear" w:color="auto" w:fill="auto"/>
            <w:vAlign w:val="center"/>
            <w:hideMark/>
          </w:tcPr>
          <w:p w14:paraId="6D3BD81E"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w:t>
            </w:r>
          </w:p>
        </w:tc>
      </w:tr>
      <w:tr w:rsidR="00B63506" w:rsidRPr="00344BAA" w14:paraId="142A90F3" w14:textId="77777777" w:rsidTr="00B63506">
        <w:trPr>
          <w:cantSplit/>
          <w:trHeight w:val="284"/>
        </w:trPr>
        <w:tc>
          <w:tcPr>
            <w:tcW w:w="612" w:type="pct"/>
            <w:shd w:val="clear" w:color="auto" w:fill="auto"/>
            <w:vAlign w:val="center"/>
            <w:hideMark/>
          </w:tcPr>
          <w:p w14:paraId="225EA1EB"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ТК-3</w:t>
            </w:r>
          </w:p>
        </w:tc>
        <w:tc>
          <w:tcPr>
            <w:tcW w:w="647" w:type="pct"/>
            <w:shd w:val="clear" w:color="auto" w:fill="auto"/>
            <w:vAlign w:val="center"/>
            <w:hideMark/>
          </w:tcPr>
          <w:p w14:paraId="23767543"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У3-2</w:t>
            </w:r>
          </w:p>
        </w:tc>
        <w:tc>
          <w:tcPr>
            <w:tcW w:w="361" w:type="pct"/>
            <w:shd w:val="clear" w:color="auto" w:fill="auto"/>
            <w:vAlign w:val="center"/>
            <w:hideMark/>
          </w:tcPr>
          <w:p w14:paraId="127D4A5C"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33</w:t>
            </w:r>
          </w:p>
        </w:tc>
        <w:tc>
          <w:tcPr>
            <w:tcW w:w="593" w:type="pct"/>
            <w:shd w:val="clear" w:color="auto" w:fill="auto"/>
            <w:vAlign w:val="center"/>
            <w:hideMark/>
          </w:tcPr>
          <w:p w14:paraId="6B9A55AE"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0,07</w:t>
            </w:r>
          </w:p>
        </w:tc>
        <w:tc>
          <w:tcPr>
            <w:tcW w:w="593" w:type="pct"/>
            <w:shd w:val="clear" w:color="auto" w:fill="auto"/>
            <w:vAlign w:val="center"/>
            <w:hideMark/>
          </w:tcPr>
          <w:p w14:paraId="1AD5DF23"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0,07</w:t>
            </w:r>
          </w:p>
        </w:tc>
        <w:tc>
          <w:tcPr>
            <w:tcW w:w="636" w:type="pct"/>
            <w:shd w:val="clear" w:color="auto" w:fill="auto"/>
            <w:vAlign w:val="center"/>
            <w:hideMark/>
          </w:tcPr>
          <w:p w14:paraId="19DDFCFC"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0,0000114</w:t>
            </w:r>
          </w:p>
        </w:tc>
        <w:tc>
          <w:tcPr>
            <w:tcW w:w="398" w:type="pct"/>
            <w:shd w:val="clear" w:color="auto" w:fill="auto"/>
            <w:vAlign w:val="center"/>
            <w:hideMark/>
          </w:tcPr>
          <w:p w14:paraId="743F1D05"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0,0000004</w:t>
            </w:r>
          </w:p>
        </w:tc>
        <w:tc>
          <w:tcPr>
            <w:tcW w:w="631" w:type="pct"/>
            <w:shd w:val="clear" w:color="auto" w:fill="auto"/>
            <w:vAlign w:val="center"/>
            <w:hideMark/>
          </w:tcPr>
          <w:p w14:paraId="344941FA"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0,2624686</w:t>
            </w:r>
          </w:p>
        </w:tc>
        <w:tc>
          <w:tcPr>
            <w:tcW w:w="528" w:type="pct"/>
            <w:shd w:val="clear" w:color="auto" w:fill="auto"/>
            <w:vAlign w:val="center"/>
            <w:hideMark/>
          </w:tcPr>
          <w:p w14:paraId="7974E2B7"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0,0000015</w:t>
            </w:r>
          </w:p>
        </w:tc>
      </w:tr>
      <w:tr w:rsidR="00B63506" w:rsidRPr="00344BAA" w14:paraId="4ECA4A84" w14:textId="77777777" w:rsidTr="00B63506">
        <w:trPr>
          <w:cantSplit/>
          <w:trHeight w:val="284"/>
        </w:trPr>
        <w:tc>
          <w:tcPr>
            <w:tcW w:w="612" w:type="pct"/>
            <w:shd w:val="clear" w:color="auto" w:fill="auto"/>
            <w:vAlign w:val="center"/>
            <w:hideMark/>
          </w:tcPr>
          <w:p w14:paraId="40078787"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У3-2</w:t>
            </w:r>
          </w:p>
        </w:tc>
        <w:tc>
          <w:tcPr>
            <w:tcW w:w="647" w:type="pct"/>
            <w:shd w:val="clear" w:color="auto" w:fill="auto"/>
            <w:vAlign w:val="center"/>
            <w:hideMark/>
          </w:tcPr>
          <w:p w14:paraId="7BE72A4B"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ТК-6</w:t>
            </w:r>
          </w:p>
        </w:tc>
        <w:tc>
          <w:tcPr>
            <w:tcW w:w="361" w:type="pct"/>
            <w:shd w:val="clear" w:color="auto" w:fill="auto"/>
            <w:vAlign w:val="center"/>
            <w:hideMark/>
          </w:tcPr>
          <w:p w14:paraId="6E4E80CB"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17</w:t>
            </w:r>
          </w:p>
        </w:tc>
        <w:tc>
          <w:tcPr>
            <w:tcW w:w="593" w:type="pct"/>
            <w:shd w:val="clear" w:color="auto" w:fill="auto"/>
            <w:vAlign w:val="center"/>
            <w:hideMark/>
          </w:tcPr>
          <w:p w14:paraId="54AFEE32"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0,05</w:t>
            </w:r>
          </w:p>
        </w:tc>
        <w:tc>
          <w:tcPr>
            <w:tcW w:w="593" w:type="pct"/>
            <w:shd w:val="clear" w:color="auto" w:fill="auto"/>
            <w:vAlign w:val="center"/>
            <w:hideMark/>
          </w:tcPr>
          <w:p w14:paraId="7C51D724"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0,05</w:t>
            </w:r>
          </w:p>
        </w:tc>
        <w:tc>
          <w:tcPr>
            <w:tcW w:w="636" w:type="pct"/>
            <w:shd w:val="clear" w:color="auto" w:fill="auto"/>
            <w:vAlign w:val="center"/>
            <w:hideMark/>
          </w:tcPr>
          <w:p w14:paraId="6AB77E41"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0,0000114</w:t>
            </w:r>
          </w:p>
        </w:tc>
        <w:tc>
          <w:tcPr>
            <w:tcW w:w="398" w:type="pct"/>
            <w:shd w:val="clear" w:color="auto" w:fill="auto"/>
            <w:vAlign w:val="center"/>
            <w:hideMark/>
          </w:tcPr>
          <w:p w14:paraId="1C737F53"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0,0000002</w:t>
            </w:r>
          </w:p>
        </w:tc>
        <w:tc>
          <w:tcPr>
            <w:tcW w:w="631" w:type="pct"/>
            <w:shd w:val="clear" w:color="auto" w:fill="auto"/>
            <w:vAlign w:val="center"/>
            <w:hideMark/>
          </w:tcPr>
          <w:p w14:paraId="15E8425C"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0,1317611</w:t>
            </w:r>
          </w:p>
        </w:tc>
        <w:tc>
          <w:tcPr>
            <w:tcW w:w="528" w:type="pct"/>
            <w:shd w:val="clear" w:color="auto" w:fill="auto"/>
            <w:vAlign w:val="center"/>
            <w:hideMark/>
          </w:tcPr>
          <w:p w14:paraId="0A468789"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0,0000008</w:t>
            </w:r>
          </w:p>
        </w:tc>
      </w:tr>
      <w:tr w:rsidR="00B63506" w:rsidRPr="00344BAA" w14:paraId="271EB907" w14:textId="77777777" w:rsidTr="00B63506">
        <w:trPr>
          <w:cantSplit/>
          <w:trHeight w:val="284"/>
        </w:trPr>
        <w:tc>
          <w:tcPr>
            <w:tcW w:w="612" w:type="pct"/>
            <w:shd w:val="clear" w:color="auto" w:fill="auto"/>
            <w:vAlign w:val="center"/>
            <w:hideMark/>
          </w:tcPr>
          <w:p w14:paraId="41998930"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ТК-2</w:t>
            </w:r>
          </w:p>
        </w:tc>
        <w:tc>
          <w:tcPr>
            <w:tcW w:w="647" w:type="pct"/>
            <w:shd w:val="clear" w:color="auto" w:fill="auto"/>
            <w:vAlign w:val="center"/>
            <w:hideMark/>
          </w:tcPr>
          <w:p w14:paraId="3A30CB1B"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№8</w:t>
            </w:r>
          </w:p>
        </w:tc>
        <w:tc>
          <w:tcPr>
            <w:tcW w:w="361" w:type="pct"/>
            <w:shd w:val="clear" w:color="auto" w:fill="auto"/>
            <w:vAlign w:val="center"/>
            <w:hideMark/>
          </w:tcPr>
          <w:p w14:paraId="7CECAE63"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1</w:t>
            </w:r>
          </w:p>
        </w:tc>
        <w:tc>
          <w:tcPr>
            <w:tcW w:w="593" w:type="pct"/>
            <w:shd w:val="clear" w:color="auto" w:fill="auto"/>
            <w:vAlign w:val="center"/>
            <w:hideMark/>
          </w:tcPr>
          <w:p w14:paraId="1EEAF52B"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0,05</w:t>
            </w:r>
          </w:p>
        </w:tc>
        <w:tc>
          <w:tcPr>
            <w:tcW w:w="593" w:type="pct"/>
            <w:shd w:val="clear" w:color="auto" w:fill="auto"/>
            <w:vAlign w:val="center"/>
            <w:hideMark/>
          </w:tcPr>
          <w:p w14:paraId="36CC26FF"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0,05</w:t>
            </w:r>
          </w:p>
        </w:tc>
        <w:tc>
          <w:tcPr>
            <w:tcW w:w="636" w:type="pct"/>
            <w:shd w:val="clear" w:color="auto" w:fill="auto"/>
            <w:vAlign w:val="center"/>
            <w:hideMark/>
          </w:tcPr>
          <w:p w14:paraId="5100DD34"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0,0000114</w:t>
            </w:r>
          </w:p>
        </w:tc>
        <w:tc>
          <w:tcPr>
            <w:tcW w:w="398" w:type="pct"/>
            <w:shd w:val="clear" w:color="auto" w:fill="auto"/>
            <w:vAlign w:val="center"/>
            <w:hideMark/>
          </w:tcPr>
          <w:p w14:paraId="2932E231"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w:t>
            </w:r>
          </w:p>
        </w:tc>
        <w:tc>
          <w:tcPr>
            <w:tcW w:w="631" w:type="pct"/>
            <w:shd w:val="clear" w:color="auto" w:fill="auto"/>
            <w:vAlign w:val="center"/>
            <w:hideMark/>
          </w:tcPr>
          <w:p w14:paraId="201C4486"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0,0963879</w:t>
            </w:r>
          </w:p>
        </w:tc>
        <w:tc>
          <w:tcPr>
            <w:tcW w:w="528" w:type="pct"/>
            <w:shd w:val="clear" w:color="auto" w:fill="auto"/>
            <w:vAlign w:val="center"/>
            <w:hideMark/>
          </w:tcPr>
          <w:p w14:paraId="777D9088"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w:t>
            </w:r>
          </w:p>
        </w:tc>
      </w:tr>
      <w:tr w:rsidR="00B63506" w:rsidRPr="00344BAA" w14:paraId="5A13847B" w14:textId="77777777" w:rsidTr="00B63506">
        <w:trPr>
          <w:cantSplit/>
          <w:trHeight w:val="284"/>
        </w:trPr>
        <w:tc>
          <w:tcPr>
            <w:tcW w:w="612" w:type="pct"/>
            <w:shd w:val="clear" w:color="auto" w:fill="auto"/>
            <w:vAlign w:val="center"/>
            <w:hideMark/>
          </w:tcPr>
          <w:p w14:paraId="60AD12B0"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ТК-6</w:t>
            </w:r>
          </w:p>
        </w:tc>
        <w:tc>
          <w:tcPr>
            <w:tcW w:w="647" w:type="pct"/>
            <w:shd w:val="clear" w:color="auto" w:fill="auto"/>
            <w:vAlign w:val="center"/>
            <w:hideMark/>
          </w:tcPr>
          <w:p w14:paraId="6AB2DF46"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№10</w:t>
            </w:r>
          </w:p>
        </w:tc>
        <w:tc>
          <w:tcPr>
            <w:tcW w:w="361" w:type="pct"/>
            <w:shd w:val="clear" w:color="auto" w:fill="auto"/>
            <w:vAlign w:val="center"/>
            <w:hideMark/>
          </w:tcPr>
          <w:p w14:paraId="6B2C6B80"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1</w:t>
            </w:r>
          </w:p>
        </w:tc>
        <w:tc>
          <w:tcPr>
            <w:tcW w:w="593" w:type="pct"/>
            <w:shd w:val="clear" w:color="auto" w:fill="auto"/>
            <w:vAlign w:val="center"/>
            <w:hideMark/>
          </w:tcPr>
          <w:p w14:paraId="2224FCFF"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0,05</w:t>
            </w:r>
          </w:p>
        </w:tc>
        <w:tc>
          <w:tcPr>
            <w:tcW w:w="593" w:type="pct"/>
            <w:shd w:val="clear" w:color="auto" w:fill="auto"/>
            <w:vAlign w:val="center"/>
            <w:hideMark/>
          </w:tcPr>
          <w:p w14:paraId="000A80E8"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0,05</w:t>
            </w:r>
          </w:p>
        </w:tc>
        <w:tc>
          <w:tcPr>
            <w:tcW w:w="636" w:type="pct"/>
            <w:shd w:val="clear" w:color="auto" w:fill="auto"/>
            <w:vAlign w:val="center"/>
            <w:hideMark/>
          </w:tcPr>
          <w:p w14:paraId="2DFFF596"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0,0000114</w:t>
            </w:r>
          </w:p>
        </w:tc>
        <w:tc>
          <w:tcPr>
            <w:tcW w:w="398" w:type="pct"/>
            <w:shd w:val="clear" w:color="auto" w:fill="auto"/>
            <w:vAlign w:val="center"/>
            <w:hideMark/>
          </w:tcPr>
          <w:p w14:paraId="4F7D42E6"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w:t>
            </w:r>
          </w:p>
        </w:tc>
        <w:tc>
          <w:tcPr>
            <w:tcW w:w="631" w:type="pct"/>
            <w:shd w:val="clear" w:color="auto" w:fill="auto"/>
            <w:vAlign w:val="center"/>
            <w:hideMark/>
          </w:tcPr>
          <w:p w14:paraId="137C5D01"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0,1317611</w:t>
            </w:r>
          </w:p>
        </w:tc>
        <w:tc>
          <w:tcPr>
            <w:tcW w:w="528" w:type="pct"/>
            <w:shd w:val="clear" w:color="auto" w:fill="auto"/>
            <w:vAlign w:val="center"/>
            <w:hideMark/>
          </w:tcPr>
          <w:p w14:paraId="2508B4F9"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w:t>
            </w:r>
          </w:p>
        </w:tc>
      </w:tr>
      <w:tr w:rsidR="00B63506" w:rsidRPr="00344BAA" w14:paraId="20944035" w14:textId="77777777" w:rsidTr="00B63506">
        <w:trPr>
          <w:cantSplit/>
          <w:trHeight w:val="284"/>
        </w:trPr>
        <w:tc>
          <w:tcPr>
            <w:tcW w:w="612" w:type="pct"/>
            <w:shd w:val="clear" w:color="auto" w:fill="auto"/>
            <w:vAlign w:val="center"/>
            <w:hideMark/>
          </w:tcPr>
          <w:p w14:paraId="39CE3C39"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У1</w:t>
            </w:r>
          </w:p>
        </w:tc>
        <w:tc>
          <w:tcPr>
            <w:tcW w:w="647" w:type="pct"/>
            <w:shd w:val="clear" w:color="auto" w:fill="auto"/>
            <w:vAlign w:val="center"/>
            <w:hideMark/>
          </w:tcPr>
          <w:p w14:paraId="37E932DF"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ТК-1</w:t>
            </w:r>
          </w:p>
        </w:tc>
        <w:tc>
          <w:tcPr>
            <w:tcW w:w="361" w:type="pct"/>
            <w:shd w:val="clear" w:color="auto" w:fill="auto"/>
            <w:vAlign w:val="center"/>
            <w:hideMark/>
          </w:tcPr>
          <w:p w14:paraId="08515887"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82</w:t>
            </w:r>
          </w:p>
        </w:tc>
        <w:tc>
          <w:tcPr>
            <w:tcW w:w="593" w:type="pct"/>
            <w:shd w:val="clear" w:color="auto" w:fill="auto"/>
            <w:vAlign w:val="center"/>
            <w:hideMark/>
          </w:tcPr>
          <w:p w14:paraId="33BDD968"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0,125</w:t>
            </w:r>
          </w:p>
        </w:tc>
        <w:tc>
          <w:tcPr>
            <w:tcW w:w="593" w:type="pct"/>
            <w:shd w:val="clear" w:color="auto" w:fill="auto"/>
            <w:vAlign w:val="center"/>
            <w:hideMark/>
          </w:tcPr>
          <w:p w14:paraId="154A44A0"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0,125</w:t>
            </w:r>
          </w:p>
        </w:tc>
        <w:tc>
          <w:tcPr>
            <w:tcW w:w="636" w:type="pct"/>
            <w:shd w:val="clear" w:color="auto" w:fill="auto"/>
            <w:vAlign w:val="center"/>
            <w:hideMark/>
          </w:tcPr>
          <w:p w14:paraId="5D37596F"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0,0000114</w:t>
            </w:r>
          </w:p>
        </w:tc>
        <w:tc>
          <w:tcPr>
            <w:tcW w:w="398" w:type="pct"/>
            <w:shd w:val="clear" w:color="auto" w:fill="auto"/>
            <w:vAlign w:val="center"/>
            <w:hideMark/>
          </w:tcPr>
          <w:p w14:paraId="2F6ED0B7"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0,0000009</w:t>
            </w:r>
          </w:p>
        </w:tc>
        <w:tc>
          <w:tcPr>
            <w:tcW w:w="631" w:type="pct"/>
            <w:shd w:val="clear" w:color="auto" w:fill="auto"/>
            <w:vAlign w:val="center"/>
            <w:hideMark/>
          </w:tcPr>
          <w:p w14:paraId="4949CAB5"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0,7863692</w:t>
            </w:r>
          </w:p>
        </w:tc>
        <w:tc>
          <w:tcPr>
            <w:tcW w:w="528" w:type="pct"/>
            <w:shd w:val="clear" w:color="auto" w:fill="auto"/>
            <w:vAlign w:val="center"/>
            <w:hideMark/>
          </w:tcPr>
          <w:p w14:paraId="2EF24D82"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0,0000037</w:t>
            </w:r>
          </w:p>
        </w:tc>
      </w:tr>
    </w:tbl>
    <w:p w14:paraId="5501D4DD" w14:textId="6B7BC6B5" w:rsidR="00F15C5E" w:rsidRPr="00344BAA" w:rsidRDefault="00F15C5E" w:rsidP="00FA5C14">
      <w:pPr>
        <w:pStyle w:val="a4"/>
        <w:rPr>
          <w:rFonts w:cs="Times New Roman"/>
        </w:rPr>
      </w:pPr>
    </w:p>
    <w:p w14:paraId="779BD173" w14:textId="7D62472B" w:rsidR="00F15C5E" w:rsidRPr="00344BAA" w:rsidRDefault="00F15C5E" w:rsidP="00F15C5E">
      <w:pPr>
        <w:pStyle w:val="a2"/>
      </w:pPr>
      <w:bookmarkStart w:id="371" w:name="_Ref12357958"/>
      <w:r w:rsidRPr="00344BAA">
        <w:t>Показатели надежности системы теплоснабжения от Котельной №</w:t>
      </w:r>
      <w:r w:rsidR="005772CE" w:rsidRPr="00344BAA">
        <w:t>49</w:t>
      </w:r>
      <w:bookmarkEnd w:id="37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751"/>
        <w:gridCol w:w="1751"/>
        <w:gridCol w:w="1754"/>
        <w:gridCol w:w="1750"/>
        <w:gridCol w:w="1750"/>
        <w:gridCol w:w="1753"/>
        <w:gridCol w:w="1750"/>
        <w:gridCol w:w="1750"/>
        <w:gridCol w:w="1753"/>
      </w:tblGrid>
      <w:tr w:rsidR="00B63506" w:rsidRPr="00344BAA" w14:paraId="458B2C4B" w14:textId="77777777" w:rsidTr="00B63506">
        <w:trPr>
          <w:cantSplit/>
          <w:trHeight w:val="284"/>
        </w:trPr>
        <w:tc>
          <w:tcPr>
            <w:tcW w:w="555" w:type="pct"/>
            <w:shd w:val="clear" w:color="auto" w:fill="auto"/>
            <w:vAlign w:val="center"/>
            <w:hideMark/>
          </w:tcPr>
          <w:p w14:paraId="60968DFA" w14:textId="77777777" w:rsidR="00830FC2" w:rsidRPr="00344BAA" w:rsidRDefault="00830FC2" w:rsidP="00B63506">
            <w:pPr>
              <w:autoSpaceDE/>
              <w:autoSpaceDN/>
              <w:jc w:val="center"/>
              <w:rPr>
                <w:b/>
                <w:bCs/>
                <w:color w:val="000000"/>
                <w:sz w:val="20"/>
                <w:szCs w:val="20"/>
                <w:lang w:bidi="ar-SA"/>
              </w:rPr>
            </w:pPr>
            <w:r w:rsidRPr="00344BAA">
              <w:rPr>
                <w:b/>
                <w:bCs/>
                <w:color w:val="000000"/>
                <w:sz w:val="20"/>
                <w:szCs w:val="20"/>
                <w:lang w:bidi="ar-SA"/>
              </w:rPr>
              <w:t>Наименование начала участка</w:t>
            </w:r>
          </w:p>
        </w:tc>
        <w:tc>
          <w:tcPr>
            <w:tcW w:w="555" w:type="pct"/>
            <w:shd w:val="clear" w:color="auto" w:fill="auto"/>
            <w:vAlign w:val="center"/>
            <w:hideMark/>
          </w:tcPr>
          <w:p w14:paraId="0AD19E61" w14:textId="77777777" w:rsidR="00830FC2" w:rsidRPr="00344BAA" w:rsidRDefault="00830FC2" w:rsidP="00B63506">
            <w:pPr>
              <w:autoSpaceDE/>
              <w:autoSpaceDN/>
              <w:jc w:val="center"/>
              <w:rPr>
                <w:b/>
                <w:bCs/>
                <w:color w:val="000000"/>
                <w:sz w:val="20"/>
                <w:szCs w:val="20"/>
                <w:lang w:bidi="ar-SA"/>
              </w:rPr>
            </w:pPr>
            <w:r w:rsidRPr="00344BAA">
              <w:rPr>
                <w:b/>
                <w:bCs/>
                <w:color w:val="000000"/>
                <w:sz w:val="20"/>
                <w:szCs w:val="20"/>
                <w:lang w:bidi="ar-SA"/>
              </w:rPr>
              <w:t>Наименование конца участка</w:t>
            </w:r>
          </w:p>
        </w:tc>
        <w:tc>
          <w:tcPr>
            <w:tcW w:w="556" w:type="pct"/>
            <w:shd w:val="clear" w:color="auto" w:fill="auto"/>
            <w:vAlign w:val="center"/>
            <w:hideMark/>
          </w:tcPr>
          <w:p w14:paraId="26B5B646" w14:textId="77777777" w:rsidR="00830FC2" w:rsidRPr="00344BAA" w:rsidRDefault="00830FC2" w:rsidP="00B63506">
            <w:pPr>
              <w:autoSpaceDE/>
              <w:autoSpaceDN/>
              <w:jc w:val="center"/>
              <w:rPr>
                <w:b/>
                <w:bCs/>
                <w:color w:val="000000"/>
                <w:sz w:val="20"/>
                <w:szCs w:val="20"/>
                <w:lang w:bidi="ar-SA"/>
              </w:rPr>
            </w:pPr>
            <w:r w:rsidRPr="00344BAA">
              <w:rPr>
                <w:b/>
                <w:bCs/>
                <w:color w:val="000000"/>
                <w:sz w:val="20"/>
                <w:szCs w:val="20"/>
                <w:lang w:bidi="ar-SA"/>
              </w:rPr>
              <w:t>Длина участка, м</w:t>
            </w:r>
          </w:p>
        </w:tc>
        <w:tc>
          <w:tcPr>
            <w:tcW w:w="555" w:type="pct"/>
            <w:shd w:val="clear" w:color="auto" w:fill="auto"/>
            <w:vAlign w:val="center"/>
            <w:hideMark/>
          </w:tcPr>
          <w:p w14:paraId="241E5666" w14:textId="77777777" w:rsidR="00830FC2" w:rsidRPr="00344BAA" w:rsidRDefault="00830FC2" w:rsidP="00B63506">
            <w:pPr>
              <w:autoSpaceDE/>
              <w:autoSpaceDN/>
              <w:jc w:val="center"/>
              <w:rPr>
                <w:b/>
                <w:bCs/>
                <w:color w:val="000000"/>
                <w:sz w:val="20"/>
                <w:szCs w:val="20"/>
                <w:lang w:bidi="ar-SA"/>
              </w:rPr>
            </w:pPr>
            <w:r w:rsidRPr="00344BAA">
              <w:rPr>
                <w:b/>
                <w:bCs/>
                <w:color w:val="000000"/>
                <w:sz w:val="20"/>
                <w:szCs w:val="20"/>
                <w:lang w:bidi="ar-SA"/>
              </w:rPr>
              <w:t>Внутpенний диаметp подающего тpубопpовода, м</w:t>
            </w:r>
          </w:p>
        </w:tc>
        <w:tc>
          <w:tcPr>
            <w:tcW w:w="555" w:type="pct"/>
            <w:shd w:val="clear" w:color="auto" w:fill="auto"/>
            <w:vAlign w:val="center"/>
            <w:hideMark/>
          </w:tcPr>
          <w:p w14:paraId="3AE55F05" w14:textId="77777777" w:rsidR="00830FC2" w:rsidRPr="00344BAA" w:rsidRDefault="00830FC2" w:rsidP="00B63506">
            <w:pPr>
              <w:autoSpaceDE/>
              <w:autoSpaceDN/>
              <w:jc w:val="center"/>
              <w:rPr>
                <w:b/>
                <w:bCs/>
                <w:color w:val="000000"/>
                <w:sz w:val="20"/>
                <w:szCs w:val="20"/>
                <w:lang w:bidi="ar-SA"/>
              </w:rPr>
            </w:pPr>
            <w:r w:rsidRPr="00344BAA">
              <w:rPr>
                <w:b/>
                <w:bCs/>
                <w:color w:val="000000"/>
                <w:sz w:val="20"/>
                <w:szCs w:val="20"/>
                <w:lang w:bidi="ar-SA"/>
              </w:rPr>
              <w:t>Внутренний диаметр обратного трубопровода, м</w:t>
            </w:r>
          </w:p>
        </w:tc>
        <w:tc>
          <w:tcPr>
            <w:tcW w:w="556" w:type="pct"/>
            <w:shd w:val="clear" w:color="auto" w:fill="auto"/>
            <w:vAlign w:val="center"/>
            <w:hideMark/>
          </w:tcPr>
          <w:p w14:paraId="0C7B261A" w14:textId="77777777" w:rsidR="00830FC2" w:rsidRPr="00344BAA" w:rsidRDefault="00830FC2" w:rsidP="00B63506">
            <w:pPr>
              <w:autoSpaceDE/>
              <w:autoSpaceDN/>
              <w:jc w:val="center"/>
              <w:rPr>
                <w:b/>
                <w:bCs/>
                <w:color w:val="000000"/>
                <w:sz w:val="20"/>
                <w:szCs w:val="20"/>
                <w:lang w:bidi="ar-SA"/>
              </w:rPr>
            </w:pPr>
            <w:r w:rsidRPr="00344BAA">
              <w:rPr>
                <w:b/>
                <w:bCs/>
                <w:color w:val="000000"/>
                <w:sz w:val="20"/>
                <w:szCs w:val="20"/>
                <w:lang w:bidi="ar-SA"/>
              </w:rPr>
              <w:t>Интенсивность отказов, 1/(км*ч)</w:t>
            </w:r>
          </w:p>
        </w:tc>
        <w:tc>
          <w:tcPr>
            <w:tcW w:w="555" w:type="pct"/>
            <w:shd w:val="clear" w:color="auto" w:fill="auto"/>
            <w:vAlign w:val="center"/>
            <w:hideMark/>
          </w:tcPr>
          <w:p w14:paraId="6B715A68" w14:textId="77777777" w:rsidR="00830FC2" w:rsidRPr="00344BAA" w:rsidRDefault="00830FC2" w:rsidP="00B63506">
            <w:pPr>
              <w:autoSpaceDE/>
              <w:autoSpaceDN/>
              <w:jc w:val="center"/>
              <w:rPr>
                <w:b/>
                <w:bCs/>
                <w:color w:val="000000"/>
                <w:sz w:val="20"/>
                <w:szCs w:val="20"/>
                <w:lang w:bidi="ar-SA"/>
              </w:rPr>
            </w:pPr>
            <w:r w:rsidRPr="00344BAA">
              <w:rPr>
                <w:b/>
                <w:bCs/>
                <w:color w:val="000000"/>
                <w:sz w:val="20"/>
                <w:szCs w:val="20"/>
                <w:lang w:bidi="ar-SA"/>
              </w:rPr>
              <w:t>Поток отказов, 1/ч</w:t>
            </w:r>
          </w:p>
        </w:tc>
        <w:tc>
          <w:tcPr>
            <w:tcW w:w="555" w:type="pct"/>
            <w:shd w:val="clear" w:color="auto" w:fill="auto"/>
            <w:vAlign w:val="center"/>
            <w:hideMark/>
          </w:tcPr>
          <w:p w14:paraId="76A63300" w14:textId="77777777" w:rsidR="00830FC2" w:rsidRPr="00344BAA" w:rsidRDefault="00830FC2" w:rsidP="00B63506">
            <w:pPr>
              <w:autoSpaceDE/>
              <w:autoSpaceDN/>
              <w:jc w:val="center"/>
              <w:rPr>
                <w:b/>
                <w:bCs/>
                <w:color w:val="000000"/>
                <w:sz w:val="20"/>
                <w:szCs w:val="20"/>
                <w:lang w:bidi="ar-SA"/>
              </w:rPr>
            </w:pPr>
            <w:r w:rsidRPr="00344BAA">
              <w:rPr>
                <w:b/>
                <w:bCs/>
                <w:color w:val="000000"/>
                <w:sz w:val="20"/>
                <w:szCs w:val="20"/>
                <w:lang w:bidi="ar-SA"/>
              </w:rPr>
              <w:t>Относительное кол. отключ. нагрузки</w:t>
            </w:r>
          </w:p>
        </w:tc>
        <w:tc>
          <w:tcPr>
            <w:tcW w:w="556" w:type="pct"/>
            <w:shd w:val="clear" w:color="auto" w:fill="auto"/>
            <w:vAlign w:val="center"/>
            <w:hideMark/>
          </w:tcPr>
          <w:p w14:paraId="60FF8481" w14:textId="77777777" w:rsidR="00830FC2" w:rsidRPr="00344BAA" w:rsidRDefault="00830FC2" w:rsidP="00B63506">
            <w:pPr>
              <w:autoSpaceDE/>
              <w:autoSpaceDN/>
              <w:jc w:val="center"/>
              <w:rPr>
                <w:b/>
                <w:bCs/>
                <w:color w:val="000000"/>
                <w:sz w:val="20"/>
                <w:szCs w:val="20"/>
                <w:lang w:bidi="ar-SA"/>
              </w:rPr>
            </w:pPr>
            <w:r w:rsidRPr="00344BAA">
              <w:rPr>
                <w:b/>
                <w:bCs/>
                <w:color w:val="000000"/>
                <w:sz w:val="20"/>
                <w:szCs w:val="20"/>
                <w:lang w:bidi="ar-SA"/>
              </w:rPr>
              <w:t>Вероятность отказа</w:t>
            </w:r>
          </w:p>
        </w:tc>
      </w:tr>
      <w:tr w:rsidR="00B63506" w:rsidRPr="00344BAA" w14:paraId="5531E373" w14:textId="77777777" w:rsidTr="00B63506">
        <w:trPr>
          <w:cantSplit/>
          <w:trHeight w:val="284"/>
        </w:trPr>
        <w:tc>
          <w:tcPr>
            <w:tcW w:w="555" w:type="pct"/>
            <w:shd w:val="clear" w:color="auto" w:fill="auto"/>
            <w:vAlign w:val="center"/>
            <w:hideMark/>
          </w:tcPr>
          <w:p w14:paraId="072F1483"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Котельная №49</w:t>
            </w:r>
          </w:p>
        </w:tc>
        <w:tc>
          <w:tcPr>
            <w:tcW w:w="555" w:type="pct"/>
            <w:shd w:val="clear" w:color="auto" w:fill="auto"/>
            <w:vAlign w:val="center"/>
            <w:hideMark/>
          </w:tcPr>
          <w:p w14:paraId="3432A235"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ТК1</w:t>
            </w:r>
          </w:p>
        </w:tc>
        <w:tc>
          <w:tcPr>
            <w:tcW w:w="556" w:type="pct"/>
            <w:shd w:val="clear" w:color="auto" w:fill="auto"/>
            <w:vAlign w:val="center"/>
            <w:hideMark/>
          </w:tcPr>
          <w:p w14:paraId="1585A313"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50</w:t>
            </w:r>
          </w:p>
        </w:tc>
        <w:tc>
          <w:tcPr>
            <w:tcW w:w="555" w:type="pct"/>
            <w:shd w:val="clear" w:color="auto" w:fill="auto"/>
            <w:vAlign w:val="center"/>
            <w:hideMark/>
          </w:tcPr>
          <w:p w14:paraId="42CDBEE2"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0,07</w:t>
            </w:r>
          </w:p>
        </w:tc>
        <w:tc>
          <w:tcPr>
            <w:tcW w:w="555" w:type="pct"/>
            <w:shd w:val="clear" w:color="auto" w:fill="auto"/>
            <w:vAlign w:val="center"/>
            <w:hideMark/>
          </w:tcPr>
          <w:p w14:paraId="6A20B9AB"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0,07</w:t>
            </w:r>
          </w:p>
        </w:tc>
        <w:tc>
          <w:tcPr>
            <w:tcW w:w="556" w:type="pct"/>
            <w:shd w:val="clear" w:color="auto" w:fill="auto"/>
            <w:vAlign w:val="center"/>
            <w:hideMark/>
          </w:tcPr>
          <w:p w14:paraId="047FBF99"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0,0000114</w:t>
            </w:r>
          </w:p>
        </w:tc>
        <w:tc>
          <w:tcPr>
            <w:tcW w:w="555" w:type="pct"/>
            <w:shd w:val="clear" w:color="auto" w:fill="auto"/>
            <w:vAlign w:val="center"/>
            <w:hideMark/>
          </w:tcPr>
          <w:p w14:paraId="33E60854"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0,0000006</w:t>
            </w:r>
          </w:p>
        </w:tc>
        <w:tc>
          <w:tcPr>
            <w:tcW w:w="555" w:type="pct"/>
            <w:shd w:val="clear" w:color="auto" w:fill="auto"/>
            <w:vAlign w:val="center"/>
            <w:hideMark/>
          </w:tcPr>
          <w:p w14:paraId="1ADA5DC1"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0,9999407</w:t>
            </w:r>
          </w:p>
        </w:tc>
        <w:tc>
          <w:tcPr>
            <w:tcW w:w="556" w:type="pct"/>
            <w:shd w:val="clear" w:color="auto" w:fill="auto"/>
            <w:vAlign w:val="center"/>
            <w:hideMark/>
          </w:tcPr>
          <w:p w14:paraId="464B636B"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0,0000023</w:t>
            </w:r>
          </w:p>
        </w:tc>
      </w:tr>
      <w:tr w:rsidR="00B63506" w:rsidRPr="00344BAA" w14:paraId="30F03848" w14:textId="77777777" w:rsidTr="00B63506">
        <w:trPr>
          <w:cantSplit/>
          <w:trHeight w:val="284"/>
        </w:trPr>
        <w:tc>
          <w:tcPr>
            <w:tcW w:w="555" w:type="pct"/>
            <w:shd w:val="clear" w:color="auto" w:fill="auto"/>
            <w:vAlign w:val="center"/>
            <w:hideMark/>
          </w:tcPr>
          <w:p w14:paraId="75EF9BF9"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ТК1</w:t>
            </w:r>
          </w:p>
        </w:tc>
        <w:tc>
          <w:tcPr>
            <w:tcW w:w="555" w:type="pct"/>
            <w:shd w:val="clear" w:color="auto" w:fill="auto"/>
            <w:vAlign w:val="center"/>
            <w:hideMark/>
          </w:tcPr>
          <w:p w14:paraId="043FA090"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ТК2</w:t>
            </w:r>
          </w:p>
        </w:tc>
        <w:tc>
          <w:tcPr>
            <w:tcW w:w="556" w:type="pct"/>
            <w:shd w:val="clear" w:color="auto" w:fill="auto"/>
            <w:vAlign w:val="center"/>
            <w:hideMark/>
          </w:tcPr>
          <w:p w14:paraId="17FF6698"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16</w:t>
            </w:r>
          </w:p>
        </w:tc>
        <w:tc>
          <w:tcPr>
            <w:tcW w:w="555" w:type="pct"/>
            <w:shd w:val="clear" w:color="auto" w:fill="auto"/>
            <w:vAlign w:val="center"/>
            <w:hideMark/>
          </w:tcPr>
          <w:p w14:paraId="3C0F8420"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0,07</w:t>
            </w:r>
          </w:p>
        </w:tc>
        <w:tc>
          <w:tcPr>
            <w:tcW w:w="555" w:type="pct"/>
            <w:shd w:val="clear" w:color="auto" w:fill="auto"/>
            <w:vAlign w:val="center"/>
            <w:hideMark/>
          </w:tcPr>
          <w:p w14:paraId="3A4C8E3A"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0,07</w:t>
            </w:r>
          </w:p>
        </w:tc>
        <w:tc>
          <w:tcPr>
            <w:tcW w:w="556" w:type="pct"/>
            <w:shd w:val="clear" w:color="auto" w:fill="auto"/>
            <w:vAlign w:val="center"/>
            <w:hideMark/>
          </w:tcPr>
          <w:p w14:paraId="25F90F4E"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0,0000114</w:t>
            </w:r>
          </w:p>
        </w:tc>
        <w:tc>
          <w:tcPr>
            <w:tcW w:w="555" w:type="pct"/>
            <w:shd w:val="clear" w:color="auto" w:fill="auto"/>
            <w:vAlign w:val="center"/>
            <w:hideMark/>
          </w:tcPr>
          <w:p w14:paraId="5ECCDAB5"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0,0000002</w:t>
            </w:r>
          </w:p>
        </w:tc>
        <w:tc>
          <w:tcPr>
            <w:tcW w:w="555" w:type="pct"/>
            <w:shd w:val="clear" w:color="auto" w:fill="auto"/>
            <w:vAlign w:val="center"/>
            <w:hideMark/>
          </w:tcPr>
          <w:p w14:paraId="73EF3482"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0,6691779</w:t>
            </w:r>
          </w:p>
        </w:tc>
        <w:tc>
          <w:tcPr>
            <w:tcW w:w="556" w:type="pct"/>
            <w:shd w:val="clear" w:color="auto" w:fill="auto"/>
            <w:vAlign w:val="center"/>
            <w:hideMark/>
          </w:tcPr>
          <w:p w14:paraId="3ABE4880"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0,0000007</w:t>
            </w:r>
          </w:p>
        </w:tc>
      </w:tr>
      <w:tr w:rsidR="00B63506" w:rsidRPr="00344BAA" w14:paraId="662F6ADA" w14:textId="77777777" w:rsidTr="00B63506">
        <w:trPr>
          <w:cantSplit/>
          <w:trHeight w:val="284"/>
        </w:trPr>
        <w:tc>
          <w:tcPr>
            <w:tcW w:w="555" w:type="pct"/>
            <w:shd w:val="clear" w:color="auto" w:fill="auto"/>
            <w:vAlign w:val="center"/>
            <w:hideMark/>
          </w:tcPr>
          <w:p w14:paraId="0AABFD93"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ТК1</w:t>
            </w:r>
          </w:p>
        </w:tc>
        <w:tc>
          <w:tcPr>
            <w:tcW w:w="555" w:type="pct"/>
            <w:shd w:val="clear" w:color="auto" w:fill="auto"/>
            <w:vAlign w:val="center"/>
            <w:hideMark/>
          </w:tcPr>
          <w:p w14:paraId="032B9499"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Ленэнерго 3</w:t>
            </w:r>
          </w:p>
        </w:tc>
        <w:tc>
          <w:tcPr>
            <w:tcW w:w="556" w:type="pct"/>
            <w:shd w:val="clear" w:color="auto" w:fill="auto"/>
            <w:vAlign w:val="center"/>
            <w:hideMark/>
          </w:tcPr>
          <w:p w14:paraId="39F05ACB"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47</w:t>
            </w:r>
          </w:p>
        </w:tc>
        <w:tc>
          <w:tcPr>
            <w:tcW w:w="555" w:type="pct"/>
            <w:shd w:val="clear" w:color="auto" w:fill="auto"/>
            <w:vAlign w:val="center"/>
            <w:hideMark/>
          </w:tcPr>
          <w:p w14:paraId="54D7F3D7"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0,05</w:t>
            </w:r>
          </w:p>
        </w:tc>
        <w:tc>
          <w:tcPr>
            <w:tcW w:w="555" w:type="pct"/>
            <w:shd w:val="clear" w:color="auto" w:fill="auto"/>
            <w:vAlign w:val="center"/>
            <w:hideMark/>
          </w:tcPr>
          <w:p w14:paraId="7BB264A1"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0,05</w:t>
            </w:r>
          </w:p>
        </w:tc>
        <w:tc>
          <w:tcPr>
            <w:tcW w:w="556" w:type="pct"/>
            <w:shd w:val="clear" w:color="auto" w:fill="auto"/>
            <w:vAlign w:val="center"/>
            <w:hideMark/>
          </w:tcPr>
          <w:p w14:paraId="05CB796A"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0,0000114</w:t>
            </w:r>
          </w:p>
        </w:tc>
        <w:tc>
          <w:tcPr>
            <w:tcW w:w="555" w:type="pct"/>
            <w:shd w:val="clear" w:color="auto" w:fill="auto"/>
            <w:vAlign w:val="center"/>
            <w:hideMark/>
          </w:tcPr>
          <w:p w14:paraId="69FD93F9"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0,0000005</w:t>
            </w:r>
          </w:p>
        </w:tc>
        <w:tc>
          <w:tcPr>
            <w:tcW w:w="555" w:type="pct"/>
            <w:shd w:val="clear" w:color="auto" w:fill="auto"/>
            <w:vAlign w:val="center"/>
            <w:hideMark/>
          </w:tcPr>
          <w:p w14:paraId="4022A7B3"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0,3307627</w:t>
            </w:r>
          </w:p>
        </w:tc>
        <w:tc>
          <w:tcPr>
            <w:tcW w:w="556" w:type="pct"/>
            <w:shd w:val="clear" w:color="auto" w:fill="auto"/>
            <w:vAlign w:val="center"/>
            <w:hideMark/>
          </w:tcPr>
          <w:p w14:paraId="0C885B9E"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0,0000021</w:t>
            </w:r>
          </w:p>
        </w:tc>
      </w:tr>
      <w:tr w:rsidR="00B63506" w:rsidRPr="00344BAA" w14:paraId="17D9824E" w14:textId="77777777" w:rsidTr="00B63506">
        <w:trPr>
          <w:cantSplit/>
          <w:trHeight w:val="284"/>
        </w:trPr>
        <w:tc>
          <w:tcPr>
            <w:tcW w:w="555" w:type="pct"/>
            <w:shd w:val="clear" w:color="auto" w:fill="auto"/>
            <w:vAlign w:val="center"/>
            <w:hideMark/>
          </w:tcPr>
          <w:p w14:paraId="44231EB6"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ТК2</w:t>
            </w:r>
          </w:p>
        </w:tc>
        <w:tc>
          <w:tcPr>
            <w:tcW w:w="555" w:type="pct"/>
            <w:shd w:val="clear" w:color="auto" w:fill="auto"/>
            <w:vAlign w:val="center"/>
            <w:hideMark/>
          </w:tcPr>
          <w:p w14:paraId="125E0D14"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Ленэнерго 2</w:t>
            </w:r>
          </w:p>
        </w:tc>
        <w:tc>
          <w:tcPr>
            <w:tcW w:w="556" w:type="pct"/>
            <w:shd w:val="clear" w:color="auto" w:fill="auto"/>
            <w:vAlign w:val="center"/>
            <w:hideMark/>
          </w:tcPr>
          <w:p w14:paraId="3D286D64"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16</w:t>
            </w:r>
          </w:p>
        </w:tc>
        <w:tc>
          <w:tcPr>
            <w:tcW w:w="555" w:type="pct"/>
            <w:shd w:val="clear" w:color="auto" w:fill="auto"/>
            <w:vAlign w:val="center"/>
            <w:hideMark/>
          </w:tcPr>
          <w:p w14:paraId="52F966D9"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0,05</w:t>
            </w:r>
          </w:p>
        </w:tc>
        <w:tc>
          <w:tcPr>
            <w:tcW w:w="555" w:type="pct"/>
            <w:shd w:val="clear" w:color="auto" w:fill="auto"/>
            <w:vAlign w:val="center"/>
            <w:hideMark/>
          </w:tcPr>
          <w:p w14:paraId="44EB84A6"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0,05</w:t>
            </w:r>
          </w:p>
        </w:tc>
        <w:tc>
          <w:tcPr>
            <w:tcW w:w="556" w:type="pct"/>
            <w:shd w:val="clear" w:color="auto" w:fill="auto"/>
            <w:vAlign w:val="center"/>
            <w:hideMark/>
          </w:tcPr>
          <w:p w14:paraId="1A4CAAC6"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0,0000114</w:t>
            </w:r>
          </w:p>
        </w:tc>
        <w:tc>
          <w:tcPr>
            <w:tcW w:w="555" w:type="pct"/>
            <w:shd w:val="clear" w:color="auto" w:fill="auto"/>
            <w:vAlign w:val="center"/>
            <w:hideMark/>
          </w:tcPr>
          <w:p w14:paraId="0A4038F0"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0,0000002</w:t>
            </w:r>
          </w:p>
        </w:tc>
        <w:tc>
          <w:tcPr>
            <w:tcW w:w="555" w:type="pct"/>
            <w:shd w:val="clear" w:color="auto" w:fill="auto"/>
            <w:vAlign w:val="center"/>
            <w:hideMark/>
          </w:tcPr>
          <w:p w14:paraId="5CD4FBD8"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0,3395301</w:t>
            </w:r>
          </w:p>
        </w:tc>
        <w:tc>
          <w:tcPr>
            <w:tcW w:w="556" w:type="pct"/>
            <w:shd w:val="clear" w:color="auto" w:fill="auto"/>
            <w:vAlign w:val="center"/>
            <w:hideMark/>
          </w:tcPr>
          <w:p w14:paraId="71CE7132"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0,0000007</w:t>
            </w:r>
          </w:p>
        </w:tc>
      </w:tr>
      <w:tr w:rsidR="00B63506" w:rsidRPr="00344BAA" w14:paraId="3997E0C0" w14:textId="77777777" w:rsidTr="00B63506">
        <w:trPr>
          <w:cantSplit/>
          <w:trHeight w:val="284"/>
        </w:trPr>
        <w:tc>
          <w:tcPr>
            <w:tcW w:w="555" w:type="pct"/>
            <w:shd w:val="clear" w:color="auto" w:fill="auto"/>
            <w:vAlign w:val="center"/>
            <w:hideMark/>
          </w:tcPr>
          <w:p w14:paraId="0E68969F"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ТК2</w:t>
            </w:r>
          </w:p>
        </w:tc>
        <w:tc>
          <w:tcPr>
            <w:tcW w:w="555" w:type="pct"/>
            <w:shd w:val="clear" w:color="auto" w:fill="auto"/>
            <w:vAlign w:val="center"/>
            <w:hideMark/>
          </w:tcPr>
          <w:p w14:paraId="5D6712A6"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Ленэнерго 1</w:t>
            </w:r>
          </w:p>
        </w:tc>
        <w:tc>
          <w:tcPr>
            <w:tcW w:w="556" w:type="pct"/>
            <w:shd w:val="clear" w:color="auto" w:fill="auto"/>
            <w:vAlign w:val="center"/>
            <w:hideMark/>
          </w:tcPr>
          <w:p w14:paraId="56434FAE"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65</w:t>
            </w:r>
          </w:p>
        </w:tc>
        <w:tc>
          <w:tcPr>
            <w:tcW w:w="555" w:type="pct"/>
            <w:shd w:val="clear" w:color="auto" w:fill="auto"/>
            <w:vAlign w:val="center"/>
            <w:hideMark/>
          </w:tcPr>
          <w:p w14:paraId="6F54BD32"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0,05</w:t>
            </w:r>
          </w:p>
        </w:tc>
        <w:tc>
          <w:tcPr>
            <w:tcW w:w="555" w:type="pct"/>
            <w:shd w:val="clear" w:color="auto" w:fill="auto"/>
            <w:vAlign w:val="center"/>
            <w:hideMark/>
          </w:tcPr>
          <w:p w14:paraId="20EB1217"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0,05</w:t>
            </w:r>
          </w:p>
        </w:tc>
        <w:tc>
          <w:tcPr>
            <w:tcW w:w="556" w:type="pct"/>
            <w:shd w:val="clear" w:color="auto" w:fill="auto"/>
            <w:vAlign w:val="center"/>
            <w:hideMark/>
          </w:tcPr>
          <w:p w14:paraId="7521B79F"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0,0000114</w:t>
            </w:r>
          </w:p>
        </w:tc>
        <w:tc>
          <w:tcPr>
            <w:tcW w:w="555" w:type="pct"/>
            <w:shd w:val="clear" w:color="auto" w:fill="auto"/>
            <w:vAlign w:val="center"/>
            <w:hideMark/>
          </w:tcPr>
          <w:p w14:paraId="298E429A"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0,0000007</w:t>
            </w:r>
          </w:p>
        </w:tc>
        <w:tc>
          <w:tcPr>
            <w:tcW w:w="555" w:type="pct"/>
            <w:shd w:val="clear" w:color="auto" w:fill="auto"/>
            <w:vAlign w:val="center"/>
            <w:hideMark/>
          </w:tcPr>
          <w:p w14:paraId="519DE0E4"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0,3296478</w:t>
            </w:r>
          </w:p>
        </w:tc>
        <w:tc>
          <w:tcPr>
            <w:tcW w:w="556" w:type="pct"/>
            <w:shd w:val="clear" w:color="auto" w:fill="auto"/>
            <w:vAlign w:val="center"/>
            <w:hideMark/>
          </w:tcPr>
          <w:p w14:paraId="30C96797" w14:textId="77777777" w:rsidR="00830FC2" w:rsidRPr="00344BAA" w:rsidRDefault="00830FC2" w:rsidP="00B63506">
            <w:pPr>
              <w:autoSpaceDE/>
              <w:autoSpaceDN/>
              <w:jc w:val="center"/>
              <w:rPr>
                <w:color w:val="000000"/>
                <w:sz w:val="20"/>
                <w:szCs w:val="20"/>
                <w:lang w:bidi="ar-SA"/>
              </w:rPr>
            </w:pPr>
            <w:r w:rsidRPr="00344BAA">
              <w:rPr>
                <w:color w:val="000000"/>
                <w:sz w:val="20"/>
                <w:szCs w:val="20"/>
                <w:lang w:bidi="ar-SA"/>
              </w:rPr>
              <w:t>0,000003</w:t>
            </w:r>
          </w:p>
        </w:tc>
      </w:tr>
    </w:tbl>
    <w:p w14:paraId="116B6A98" w14:textId="60E4FF17" w:rsidR="00F15C5E" w:rsidRPr="00344BAA" w:rsidRDefault="00F15C5E" w:rsidP="00FA5C14">
      <w:pPr>
        <w:pStyle w:val="a4"/>
        <w:rPr>
          <w:rFonts w:cs="Times New Roman"/>
        </w:rPr>
      </w:pPr>
    </w:p>
    <w:p w14:paraId="4C1B0632" w14:textId="43C99B22" w:rsidR="00F15C5E" w:rsidRPr="00344BAA" w:rsidRDefault="00F15C5E" w:rsidP="00FA5C14">
      <w:pPr>
        <w:pStyle w:val="a4"/>
        <w:rPr>
          <w:rFonts w:cs="Times New Roman"/>
        </w:rPr>
      </w:pPr>
    </w:p>
    <w:p w14:paraId="28514191" w14:textId="77777777" w:rsidR="00F15C5E" w:rsidRPr="00344BAA" w:rsidRDefault="00F15C5E" w:rsidP="00FA5C14">
      <w:pPr>
        <w:pStyle w:val="a4"/>
        <w:rPr>
          <w:rFonts w:cs="Times New Roman"/>
        </w:rPr>
      </w:pPr>
    </w:p>
    <w:p w14:paraId="0C8AB9B5" w14:textId="4103168B" w:rsidR="00AB0415" w:rsidRPr="00344BAA" w:rsidRDefault="00AB0415" w:rsidP="00FA5C14">
      <w:pPr>
        <w:pStyle w:val="a4"/>
        <w:rPr>
          <w:rFonts w:cs="Times New Roman"/>
        </w:rPr>
      </w:pPr>
    </w:p>
    <w:p w14:paraId="42421AB2" w14:textId="77777777" w:rsidR="00FE741F" w:rsidRPr="00344BAA" w:rsidRDefault="00FE741F" w:rsidP="00FA5C14">
      <w:pPr>
        <w:pStyle w:val="a4"/>
        <w:rPr>
          <w:rFonts w:cs="Times New Roman"/>
        </w:rPr>
        <w:sectPr w:rsidR="00FE741F" w:rsidRPr="00344BAA" w:rsidSect="00FE741F">
          <w:pgSz w:w="16840" w:h="11910" w:orient="landscape"/>
          <w:pgMar w:top="1701" w:right="567" w:bottom="567" w:left="567" w:header="709" w:footer="709" w:gutter="0"/>
          <w:cols w:space="720"/>
          <w:docGrid w:linePitch="299"/>
        </w:sectPr>
      </w:pPr>
    </w:p>
    <w:p w14:paraId="50679A52" w14:textId="0EF1986C" w:rsidR="00D077EF" w:rsidRPr="00344BAA" w:rsidRDefault="00D077EF" w:rsidP="007F57DF">
      <w:pPr>
        <w:pStyle w:val="2"/>
        <w:numPr>
          <w:ilvl w:val="1"/>
          <w:numId w:val="13"/>
        </w:numPr>
        <w:rPr>
          <w:rFonts w:cs="Times New Roman"/>
        </w:rPr>
      </w:pPr>
      <w:bookmarkStart w:id="372" w:name="_Toc131415538"/>
      <w:r w:rsidRPr="00344BAA">
        <w:rPr>
          <w:rFonts w:cs="Times New Roman"/>
        </w:rPr>
        <w:t>Методы и результаты обработки данных по отказам участков тепловых сетей (аварийным ситуациям), средней частоты отказов участков тепловых сетей в каждой системе теплоснабжения</w:t>
      </w:r>
      <w:bookmarkEnd w:id="372"/>
    </w:p>
    <w:p w14:paraId="31982969" w14:textId="607F1F99" w:rsidR="00D077EF" w:rsidRPr="00344BAA" w:rsidRDefault="00D077EF" w:rsidP="00D077EF">
      <w:pPr>
        <w:pStyle w:val="a4"/>
        <w:rPr>
          <w:rFonts w:cs="Times New Roman"/>
        </w:rPr>
      </w:pPr>
      <w:r w:rsidRPr="00344BAA">
        <w:rPr>
          <w:rFonts w:cs="Times New Roman"/>
        </w:rPr>
        <w:t xml:space="preserve">Значения интенсивности отказов участков тепловых сетей, представленные в </w:t>
      </w:r>
      <w:r w:rsidR="00B63506" w:rsidRPr="00344BAA">
        <w:rPr>
          <w:rFonts w:cs="Times New Roman"/>
        </w:rPr>
        <w:t>таблицах </w:t>
      </w:r>
      <w:r w:rsidR="00EA431E" w:rsidRPr="00344BAA">
        <w:rPr>
          <w:rFonts w:cs="Times New Roman"/>
        </w:rPr>
        <w:fldChar w:fldCharType="begin"/>
      </w:r>
      <w:r w:rsidR="00EA431E" w:rsidRPr="00344BAA">
        <w:rPr>
          <w:rFonts w:cs="Times New Roman"/>
        </w:rPr>
        <w:instrText xml:space="preserve"> REF  _Ref125455948 \h \n \t  \* MERGEFORMAT </w:instrText>
      </w:r>
      <w:r w:rsidR="00EA431E" w:rsidRPr="00344BAA">
        <w:rPr>
          <w:rFonts w:cs="Times New Roman"/>
        </w:rPr>
      </w:r>
      <w:r w:rsidR="00EA431E" w:rsidRPr="00344BAA">
        <w:rPr>
          <w:rFonts w:cs="Times New Roman"/>
        </w:rPr>
        <w:fldChar w:fldCharType="separate"/>
      </w:r>
      <w:r w:rsidR="0092070E">
        <w:rPr>
          <w:rFonts w:cs="Times New Roman"/>
        </w:rPr>
        <w:t>11.1</w:t>
      </w:r>
      <w:r w:rsidR="00EA431E" w:rsidRPr="00344BAA">
        <w:rPr>
          <w:rFonts w:cs="Times New Roman"/>
        </w:rPr>
        <w:fldChar w:fldCharType="end"/>
      </w:r>
      <w:r w:rsidR="00B63506" w:rsidRPr="00344BAA">
        <w:rPr>
          <w:rFonts w:cs="Times New Roman"/>
        </w:rPr>
        <w:t>-</w:t>
      </w:r>
      <w:r w:rsidR="00EA431E" w:rsidRPr="00344BAA">
        <w:rPr>
          <w:rFonts w:cs="Times New Roman"/>
        </w:rPr>
        <w:fldChar w:fldCharType="begin"/>
      </w:r>
      <w:r w:rsidR="00EA431E" w:rsidRPr="00344BAA">
        <w:rPr>
          <w:rFonts w:cs="Times New Roman"/>
        </w:rPr>
        <w:instrText xml:space="preserve"> REF  _Ref12357958 \h \n \t  \* MERGEFORMAT </w:instrText>
      </w:r>
      <w:r w:rsidR="00EA431E" w:rsidRPr="00344BAA">
        <w:rPr>
          <w:rFonts w:cs="Times New Roman"/>
        </w:rPr>
      </w:r>
      <w:r w:rsidR="00EA431E" w:rsidRPr="00344BAA">
        <w:rPr>
          <w:rFonts w:cs="Times New Roman"/>
        </w:rPr>
        <w:fldChar w:fldCharType="separate"/>
      </w:r>
      <w:r w:rsidR="0092070E">
        <w:rPr>
          <w:rFonts w:cs="Times New Roman"/>
        </w:rPr>
        <w:t>11.4</w:t>
      </w:r>
      <w:r w:rsidR="00EA431E" w:rsidRPr="00344BAA">
        <w:rPr>
          <w:rFonts w:cs="Times New Roman"/>
        </w:rPr>
        <w:fldChar w:fldCharType="end"/>
      </w:r>
      <w:r w:rsidRPr="00344BAA">
        <w:rPr>
          <w:rFonts w:cs="Times New Roman"/>
        </w:rPr>
        <w:t>, графически изображены на рисунках</w:t>
      </w:r>
      <w:r w:rsidR="00197AC0" w:rsidRPr="00344BAA">
        <w:rPr>
          <w:rFonts w:cs="Times New Roman"/>
        </w:rPr>
        <w:t> </w:t>
      </w:r>
      <w:r w:rsidR="00EA431E" w:rsidRPr="00344BAA">
        <w:rPr>
          <w:rFonts w:cs="Times New Roman"/>
        </w:rPr>
        <w:fldChar w:fldCharType="begin"/>
      </w:r>
      <w:r w:rsidR="00EA431E" w:rsidRPr="00344BAA">
        <w:rPr>
          <w:rFonts w:cs="Times New Roman"/>
        </w:rPr>
        <w:instrText xml:space="preserve"> REF  _Ref523302989 \h \n \t  \* MERGEFORMAT </w:instrText>
      </w:r>
      <w:r w:rsidR="00EA431E" w:rsidRPr="00344BAA">
        <w:rPr>
          <w:rFonts w:cs="Times New Roman"/>
        </w:rPr>
      </w:r>
      <w:r w:rsidR="00EA431E" w:rsidRPr="00344BAA">
        <w:rPr>
          <w:rFonts w:cs="Times New Roman"/>
        </w:rPr>
        <w:fldChar w:fldCharType="separate"/>
      </w:r>
      <w:r w:rsidR="0092070E">
        <w:rPr>
          <w:rFonts w:cs="Times New Roman"/>
        </w:rPr>
        <w:t>11.2</w:t>
      </w:r>
      <w:r w:rsidR="00EA431E" w:rsidRPr="00344BAA">
        <w:rPr>
          <w:rFonts w:cs="Times New Roman"/>
        </w:rPr>
        <w:fldChar w:fldCharType="end"/>
      </w:r>
      <w:r w:rsidR="00197AC0" w:rsidRPr="00344BAA">
        <w:rPr>
          <w:rFonts w:cs="Times New Roman"/>
        </w:rPr>
        <w:t>-</w:t>
      </w:r>
      <w:r w:rsidR="00EA431E" w:rsidRPr="00344BAA">
        <w:rPr>
          <w:rFonts w:cs="Times New Roman"/>
        </w:rPr>
        <w:fldChar w:fldCharType="begin"/>
      </w:r>
      <w:r w:rsidR="00EA431E" w:rsidRPr="00344BAA">
        <w:rPr>
          <w:rFonts w:cs="Times New Roman"/>
        </w:rPr>
        <w:instrText xml:space="preserve"> REF  _Ref12360366 \h \n \t  \* MERGEFORMAT </w:instrText>
      </w:r>
      <w:r w:rsidR="00EA431E" w:rsidRPr="00344BAA">
        <w:rPr>
          <w:rFonts w:cs="Times New Roman"/>
        </w:rPr>
      </w:r>
      <w:r w:rsidR="00EA431E" w:rsidRPr="00344BAA">
        <w:rPr>
          <w:rFonts w:cs="Times New Roman"/>
        </w:rPr>
        <w:fldChar w:fldCharType="separate"/>
      </w:r>
      <w:r w:rsidR="0092070E">
        <w:rPr>
          <w:rFonts w:cs="Times New Roman"/>
        </w:rPr>
        <w:t>11.4</w:t>
      </w:r>
      <w:r w:rsidR="00EA431E" w:rsidRPr="00344BAA">
        <w:rPr>
          <w:rFonts w:cs="Times New Roman"/>
        </w:rPr>
        <w:fldChar w:fldCharType="end"/>
      </w:r>
      <w:r w:rsidRPr="00344BAA">
        <w:rPr>
          <w:rFonts w:cs="Times New Roman"/>
        </w:rPr>
        <w:t>.</w:t>
      </w:r>
    </w:p>
    <w:p w14:paraId="2E849868" w14:textId="17EBF779" w:rsidR="00AB0415" w:rsidRPr="00344BAA" w:rsidRDefault="00D077EF" w:rsidP="00D077EF">
      <w:pPr>
        <w:pStyle w:val="a4"/>
        <w:rPr>
          <w:rFonts w:cs="Times New Roman"/>
        </w:rPr>
      </w:pPr>
      <w:r w:rsidRPr="00344BAA">
        <w:rPr>
          <w:rFonts w:cs="Times New Roman"/>
        </w:rPr>
        <w:t>Большие значения интенсивностей отказов участков обусловлены длительным сроком их эксплуатации – 30 лет. Мероприятия по реконструкции участков тепловых сетей рассмотрены в п</w:t>
      </w:r>
      <w:r w:rsidR="00873534" w:rsidRPr="00344BAA">
        <w:rPr>
          <w:rFonts w:cs="Times New Roman"/>
        </w:rPr>
        <w:t>. </w:t>
      </w:r>
      <w:r w:rsidR="00873534" w:rsidRPr="00344BAA">
        <w:rPr>
          <w:rFonts w:cs="Times New Roman"/>
        </w:rPr>
        <w:fldChar w:fldCharType="begin"/>
      </w:r>
      <w:r w:rsidR="00873534" w:rsidRPr="00344BAA">
        <w:rPr>
          <w:rFonts w:cs="Times New Roman"/>
        </w:rPr>
        <w:instrText xml:space="preserve"> REF _Ref523301961 \r </w:instrText>
      </w:r>
      <w:r w:rsidR="00C533E6" w:rsidRPr="00344BAA">
        <w:rPr>
          <w:rFonts w:cs="Times New Roman"/>
        </w:rPr>
        <w:instrText xml:space="preserve"> \* MERGEFORMAT </w:instrText>
      </w:r>
      <w:r w:rsidR="00873534" w:rsidRPr="00344BAA">
        <w:rPr>
          <w:rFonts w:cs="Times New Roman"/>
        </w:rPr>
        <w:fldChar w:fldCharType="separate"/>
      </w:r>
      <w:r w:rsidR="0092070E">
        <w:rPr>
          <w:rFonts w:cs="Times New Roman"/>
        </w:rPr>
        <w:t>8.7</w:t>
      </w:r>
      <w:r w:rsidR="00873534" w:rsidRPr="00344BAA">
        <w:rPr>
          <w:rFonts w:cs="Times New Roman"/>
        </w:rPr>
        <w:fldChar w:fldCharType="end"/>
      </w:r>
      <w:r w:rsidRPr="00344BAA">
        <w:rPr>
          <w:rFonts w:cs="Times New Roman"/>
        </w:rPr>
        <w:t xml:space="preserve"> </w:t>
      </w:r>
      <w:r w:rsidR="00873534" w:rsidRPr="00344BAA">
        <w:rPr>
          <w:rFonts w:cs="Times New Roman"/>
        </w:rPr>
        <w:t>Главы </w:t>
      </w:r>
      <w:r w:rsidR="00873534" w:rsidRPr="00344BAA">
        <w:rPr>
          <w:rFonts w:cs="Times New Roman"/>
        </w:rPr>
        <w:fldChar w:fldCharType="begin"/>
      </w:r>
      <w:r w:rsidR="00873534" w:rsidRPr="00344BAA">
        <w:rPr>
          <w:rFonts w:cs="Times New Roman"/>
        </w:rPr>
        <w:instrText xml:space="preserve"> REF  _Ref523301978 \r \t </w:instrText>
      </w:r>
      <w:r w:rsidR="00C533E6" w:rsidRPr="00344BAA">
        <w:rPr>
          <w:rFonts w:cs="Times New Roman"/>
        </w:rPr>
        <w:instrText xml:space="preserve"> \* MERGEFORMAT </w:instrText>
      </w:r>
      <w:r w:rsidR="00873534" w:rsidRPr="00344BAA">
        <w:rPr>
          <w:rFonts w:cs="Times New Roman"/>
        </w:rPr>
        <w:fldChar w:fldCharType="separate"/>
      </w:r>
      <w:r w:rsidR="0092070E">
        <w:rPr>
          <w:rFonts w:cs="Times New Roman"/>
        </w:rPr>
        <w:t>8</w:t>
      </w:r>
      <w:r w:rsidR="00873534" w:rsidRPr="00344BAA">
        <w:rPr>
          <w:rFonts w:cs="Times New Roman"/>
        </w:rPr>
        <w:fldChar w:fldCharType="end"/>
      </w:r>
      <w:r w:rsidR="00873534" w:rsidRPr="00344BAA">
        <w:rPr>
          <w:rFonts w:cs="Times New Roman"/>
        </w:rPr>
        <w:t xml:space="preserve"> </w:t>
      </w:r>
      <w:r w:rsidRPr="00344BAA">
        <w:rPr>
          <w:rFonts w:cs="Times New Roman"/>
        </w:rPr>
        <w:t>настоящего проекта.</w:t>
      </w:r>
    </w:p>
    <w:p w14:paraId="7C3B537A" w14:textId="34585749" w:rsidR="00AB0415" w:rsidRPr="00344BAA" w:rsidRDefault="00AB0415" w:rsidP="00FA5C14">
      <w:pPr>
        <w:pStyle w:val="a4"/>
        <w:rPr>
          <w:rFonts w:cs="Times New Roman"/>
        </w:rPr>
      </w:pPr>
    </w:p>
    <w:p w14:paraId="1EFE6652" w14:textId="77777777" w:rsidR="00873534" w:rsidRPr="00344BAA" w:rsidRDefault="00873534" w:rsidP="00FA5C14">
      <w:pPr>
        <w:pStyle w:val="a4"/>
        <w:rPr>
          <w:rFonts w:cs="Times New Roman"/>
        </w:rPr>
        <w:sectPr w:rsidR="00873534" w:rsidRPr="00344BAA" w:rsidSect="00FA5C14">
          <w:pgSz w:w="11910" w:h="16840"/>
          <w:pgMar w:top="1134" w:right="567" w:bottom="567" w:left="1701" w:header="709" w:footer="709" w:gutter="0"/>
          <w:cols w:space="720"/>
        </w:sectPr>
      </w:pPr>
    </w:p>
    <w:p w14:paraId="021B4406" w14:textId="4D4BB772" w:rsidR="000B0BCE" w:rsidRPr="00344BAA" w:rsidRDefault="000B0BCE" w:rsidP="000B0BCE">
      <w:pPr>
        <w:pStyle w:val="a4"/>
        <w:keepNext/>
        <w:spacing w:before="0" w:line="240" w:lineRule="auto"/>
        <w:ind w:firstLine="0"/>
        <w:jc w:val="center"/>
        <w:rPr>
          <w:rFonts w:cs="Times New Roman"/>
        </w:rPr>
      </w:pPr>
      <w:r w:rsidRPr="00344BAA">
        <w:rPr>
          <w:rFonts w:cs="Times New Roman"/>
          <w:noProof/>
          <w:lang w:eastAsia="ru-RU"/>
        </w:rPr>
        <w:drawing>
          <wp:inline distT="0" distB="0" distL="0" distR="0" wp14:anchorId="40B49825" wp14:editId="4BE84467">
            <wp:extent cx="9810265" cy="558000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1">
                      <a:extLst>
                        <a:ext uri="{28A0092B-C50C-407E-A947-70E740481C1C}">
                          <a14:useLocalDpi xmlns:a14="http://schemas.microsoft.com/office/drawing/2010/main"/>
                        </a:ext>
                      </a:extLst>
                    </a:blip>
                    <a:srcRect/>
                    <a:stretch>
                      <a:fillRect/>
                    </a:stretch>
                  </pic:blipFill>
                  <pic:spPr bwMode="auto">
                    <a:xfrm>
                      <a:off x="0" y="0"/>
                      <a:ext cx="9810265" cy="5580000"/>
                    </a:xfrm>
                    <a:prstGeom prst="rect">
                      <a:avLst/>
                    </a:prstGeom>
                    <a:noFill/>
                  </pic:spPr>
                </pic:pic>
              </a:graphicData>
            </a:graphic>
          </wp:inline>
        </w:drawing>
      </w:r>
    </w:p>
    <w:p w14:paraId="379804C3" w14:textId="25BA696A" w:rsidR="00B44756" w:rsidRPr="00344BAA" w:rsidRDefault="00B44756" w:rsidP="00197AC0">
      <w:pPr>
        <w:pStyle w:val="a1"/>
        <w:rPr>
          <w:rFonts w:cs="Times New Roman"/>
          <w:sz w:val="26"/>
          <w:szCs w:val="26"/>
        </w:rPr>
      </w:pPr>
      <w:bookmarkStart w:id="373" w:name="_Ref523302989"/>
      <w:r w:rsidRPr="00344BAA">
        <w:rPr>
          <w:rFonts w:cs="Times New Roman"/>
        </w:rPr>
        <w:t>Интенсивность отказов участков тепловой сети от котельной №2 пос. Новый Свет</w:t>
      </w:r>
      <w:bookmarkEnd w:id="373"/>
      <w:r w:rsidRPr="00344BAA">
        <w:rPr>
          <w:rFonts w:cs="Times New Roman"/>
        </w:rPr>
        <w:br w:type="page"/>
      </w:r>
    </w:p>
    <w:p w14:paraId="38099C4F" w14:textId="091A8094" w:rsidR="000B0BCE" w:rsidRPr="00344BAA" w:rsidRDefault="000B0BCE" w:rsidP="000B0BCE">
      <w:pPr>
        <w:pStyle w:val="a4"/>
        <w:keepNext/>
        <w:spacing w:before="0" w:line="240" w:lineRule="auto"/>
        <w:ind w:firstLine="0"/>
        <w:jc w:val="center"/>
        <w:rPr>
          <w:rFonts w:cs="Times New Roman"/>
        </w:rPr>
      </w:pPr>
      <w:r w:rsidRPr="00344BAA">
        <w:rPr>
          <w:rFonts w:cs="Times New Roman"/>
          <w:noProof/>
          <w:lang w:eastAsia="ru-RU"/>
        </w:rPr>
        <w:drawing>
          <wp:inline distT="0" distB="0" distL="0" distR="0" wp14:anchorId="6A6F24D6" wp14:editId="07880AFF">
            <wp:extent cx="9772650" cy="559689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2">
                      <a:extLst>
                        <a:ext uri="{28A0092B-C50C-407E-A947-70E740481C1C}">
                          <a14:useLocalDpi xmlns:a14="http://schemas.microsoft.com/office/drawing/2010/main"/>
                        </a:ext>
                      </a:extLst>
                    </a:blip>
                    <a:srcRect/>
                    <a:stretch>
                      <a:fillRect/>
                    </a:stretch>
                  </pic:blipFill>
                  <pic:spPr bwMode="auto">
                    <a:xfrm>
                      <a:off x="0" y="0"/>
                      <a:ext cx="9772650" cy="5596890"/>
                    </a:xfrm>
                    <a:prstGeom prst="rect">
                      <a:avLst/>
                    </a:prstGeom>
                    <a:noFill/>
                  </pic:spPr>
                </pic:pic>
              </a:graphicData>
            </a:graphic>
          </wp:inline>
        </w:drawing>
      </w:r>
    </w:p>
    <w:p w14:paraId="586B3C63" w14:textId="4453C650" w:rsidR="00197AC0" w:rsidRPr="00344BAA" w:rsidRDefault="00B44756" w:rsidP="00197AC0">
      <w:pPr>
        <w:pStyle w:val="a1"/>
        <w:rPr>
          <w:rFonts w:cs="Times New Roman"/>
        </w:rPr>
      </w:pPr>
      <w:r w:rsidRPr="00344BAA">
        <w:rPr>
          <w:rFonts w:cs="Times New Roman"/>
        </w:rPr>
        <w:t>Интенсивность отказов участков тепловой сети от котельной №3 пос. Торфяное</w:t>
      </w:r>
      <w:r w:rsidR="00197AC0" w:rsidRPr="00344BAA">
        <w:rPr>
          <w:rFonts w:cs="Times New Roman"/>
        </w:rPr>
        <w:br w:type="page"/>
      </w:r>
    </w:p>
    <w:p w14:paraId="45B0F06E" w14:textId="15ADB4A3" w:rsidR="002C1E36" w:rsidRPr="00344BAA" w:rsidRDefault="002C1E36" w:rsidP="000B0BCE">
      <w:pPr>
        <w:pStyle w:val="a4"/>
        <w:keepNext/>
        <w:spacing w:before="0" w:line="240" w:lineRule="auto"/>
        <w:ind w:firstLine="0"/>
        <w:jc w:val="center"/>
        <w:rPr>
          <w:rFonts w:cs="Times New Roman"/>
        </w:rPr>
      </w:pPr>
      <w:r w:rsidRPr="00344BAA">
        <w:rPr>
          <w:rFonts w:cs="Times New Roman"/>
          <w:noProof/>
          <w:lang w:eastAsia="ru-RU"/>
        </w:rPr>
        <w:drawing>
          <wp:inline distT="0" distB="0" distL="0" distR="0" wp14:anchorId="4705B1A3" wp14:editId="66B054AF">
            <wp:extent cx="9888855" cy="5608955"/>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3">
                      <a:extLst>
                        <a:ext uri="{28A0092B-C50C-407E-A947-70E740481C1C}">
                          <a14:useLocalDpi xmlns:a14="http://schemas.microsoft.com/office/drawing/2010/main"/>
                        </a:ext>
                      </a:extLst>
                    </a:blip>
                    <a:srcRect/>
                    <a:stretch>
                      <a:fillRect/>
                    </a:stretch>
                  </pic:blipFill>
                  <pic:spPr bwMode="auto">
                    <a:xfrm>
                      <a:off x="0" y="0"/>
                      <a:ext cx="9888855" cy="5608955"/>
                    </a:xfrm>
                    <a:prstGeom prst="rect">
                      <a:avLst/>
                    </a:prstGeom>
                    <a:noFill/>
                  </pic:spPr>
                </pic:pic>
              </a:graphicData>
            </a:graphic>
          </wp:inline>
        </w:drawing>
      </w:r>
    </w:p>
    <w:p w14:paraId="6E0F0FF8" w14:textId="46B19310" w:rsidR="000B0BCE" w:rsidRPr="00344BAA" w:rsidRDefault="00B44756" w:rsidP="00F15C5E">
      <w:pPr>
        <w:pStyle w:val="a1"/>
        <w:rPr>
          <w:rFonts w:cs="Times New Roman"/>
          <w:sz w:val="26"/>
          <w:szCs w:val="26"/>
        </w:rPr>
      </w:pPr>
      <w:bookmarkStart w:id="374" w:name="_Ref523302995"/>
      <w:r w:rsidRPr="00344BAA">
        <w:rPr>
          <w:rFonts w:cs="Times New Roman"/>
        </w:rPr>
        <w:t>Интенсивность отказов участков тепловой сети от котельной №29 пос. Пригородный</w:t>
      </w:r>
      <w:bookmarkEnd w:id="374"/>
      <w:r w:rsidR="000B0BCE" w:rsidRPr="00344BAA">
        <w:rPr>
          <w:rFonts w:cs="Times New Roman"/>
        </w:rPr>
        <w:br w:type="page"/>
      </w:r>
    </w:p>
    <w:p w14:paraId="36E46E49" w14:textId="20689396" w:rsidR="002C1E36" w:rsidRPr="00344BAA" w:rsidRDefault="002C1E36" w:rsidP="000B0BCE">
      <w:pPr>
        <w:pStyle w:val="a4"/>
        <w:keepNext/>
        <w:spacing w:before="0" w:line="240" w:lineRule="auto"/>
        <w:ind w:firstLine="0"/>
        <w:jc w:val="center"/>
        <w:rPr>
          <w:rFonts w:cs="Times New Roman"/>
        </w:rPr>
      </w:pPr>
      <w:r w:rsidRPr="00344BAA">
        <w:rPr>
          <w:rFonts w:cs="Times New Roman"/>
          <w:noProof/>
          <w:lang w:eastAsia="ru-RU"/>
        </w:rPr>
        <w:drawing>
          <wp:inline distT="0" distB="0" distL="0" distR="0" wp14:anchorId="0D450276" wp14:editId="08397C77">
            <wp:extent cx="9784715" cy="5572125"/>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4">
                      <a:extLst>
                        <a:ext uri="{28A0092B-C50C-407E-A947-70E740481C1C}">
                          <a14:useLocalDpi xmlns:a14="http://schemas.microsoft.com/office/drawing/2010/main"/>
                        </a:ext>
                      </a:extLst>
                    </a:blip>
                    <a:srcRect/>
                    <a:stretch>
                      <a:fillRect/>
                    </a:stretch>
                  </pic:blipFill>
                  <pic:spPr bwMode="auto">
                    <a:xfrm>
                      <a:off x="0" y="0"/>
                      <a:ext cx="9784715" cy="5572125"/>
                    </a:xfrm>
                    <a:prstGeom prst="rect">
                      <a:avLst/>
                    </a:prstGeom>
                    <a:noFill/>
                  </pic:spPr>
                </pic:pic>
              </a:graphicData>
            </a:graphic>
          </wp:inline>
        </w:drawing>
      </w:r>
    </w:p>
    <w:p w14:paraId="1F281DF3" w14:textId="06005CEA" w:rsidR="000B0BCE" w:rsidRPr="00344BAA" w:rsidRDefault="000B0BCE" w:rsidP="000B0BCE">
      <w:pPr>
        <w:pStyle w:val="a1"/>
        <w:rPr>
          <w:rFonts w:cs="Times New Roman"/>
        </w:rPr>
      </w:pPr>
      <w:bookmarkStart w:id="375" w:name="_Ref12360366"/>
      <w:r w:rsidRPr="00344BAA">
        <w:rPr>
          <w:rFonts w:cs="Times New Roman"/>
        </w:rPr>
        <w:t>Интенсивность отказов участков тепловой сети от котельной №49 пос. Пригородный</w:t>
      </w:r>
      <w:bookmarkEnd w:id="375"/>
    </w:p>
    <w:p w14:paraId="7DD7AF4A" w14:textId="77777777" w:rsidR="00873534" w:rsidRPr="00344BAA" w:rsidRDefault="00873534" w:rsidP="00FA5C14">
      <w:pPr>
        <w:pStyle w:val="a4"/>
        <w:rPr>
          <w:rFonts w:cs="Times New Roman"/>
        </w:rPr>
        <w:sectPr w:rsidR="00873534" w:rsidRPr="00344BAA" w:rsidSect="00197AC0">
          <w:pgSz w:w="16840" w:h="11910" w:orient="landscape"/>
          <w:pgMar w:top="1701" w:right="567" w:bottom="567" w:left="567" w:header="709" w:footer="709" w:gutter="0"/>
          <w:cols w:space="720"/>
          <w:docGrid w:linePitch="299"/>
        </w:sectPr>
      </w:pPr>
    </w:p>
    <w:p w14:paraId="280683EA" w14:textId="10B238AE" w:rsidR="00197AC0" w:rsidRPr="00344BAA" w:rsidRDefault="00197AC0" w:rsidP="00197AC0">
      <w:pPr>
        <w:pStyle w:val="2"/>
        <w:rPr>
          <w:rFonts w:cs="Times New Roman"/>
        </w:rPr>
      </w:pPr>
      <w:bookmarkStart w:id="376" w:name="_Toc131415539"/>
      <w:r w:rsidRPr="00344BAA">
        <w:rPr>
          <w:rFonts w:cs="Times New Roman"/>
        </w:rPr>
        <w:t>Методы и результаты обработки данных по восстановлениям отказавших участков тепловых сетей, среднее время восстановление отказавших участков тепловой сети в каждой системе теплоснабжения</w:t>
      </w:r>
      <w:bookmarkEnd w:id="376"/>
    </w:p>
    <w:p w14:paraId="3C1956C0" w14:textId="7B5B1E1E" w:rsidR="00873534" w:rsidRPr="00344BAA" w:rsidRDefault="00197AC0" w:rsidP="00197AC0">
      <w:pPr>
        <w:pStyle w:val="a4"/>
        <w:rPr>
          <w:rFonts w:cs="Times New Roman"/>
        </w:rPr>
      </w:pPr>
      <w:r w:rsidRPr="00344BAA">
        <w:rPr>
          <w:rFonts w:cs="Times New Roman"/>
        </w:rPr>
        <w:t>При вычислении вероятностей состояния тепловой сети, кроме срока службы и длины участка, учитывается его диаметр и время восстановления после отказа. Вероятности состояния, соответствующие отказам тепловой сети, приведены на рисунках </w:t>
      </w:r>
      <w:r w:rsidR="00EA431E" w:rsidRPr="00344BAA">
        <w:rPr>
          <w:rFonts w:cs="Times New Roman"/>
        </w:rPr>
        <w:fldChar w:fldCharType="begin"/>
      </w:r>
      <w:r w:rsidR="00EA431E" w:rsidRPr="00344BAA">
        <w:rPr>
          <w:rFonts w:cs="Times New Roman"/>
        </w:rPr>
        <w:instrText xml:space="preserve"> REF  _Ref523303506 \h \n \t  \* MERGEFORMAT </w:instrText>
      </w:r>
      <w:r w:rsidR="00EA431E" w:rsidRPr="00344BAA">
        <w:rPr>
          <w:rFonts w:cs="Times New Roman"/>
        </w:rPr>
      </w:r>
      <w:r w:rsidR="00EA431E" w:rsidRPr="00344BAA">
        <w:rPr>
          <w:rFonts w:cs="Times New Roman"/>
        </w:rPr>
        <w:fldChar w:fldCharType="separate"/>
      </w:r>
      <w:r w:rsidR="0092070E">
        <w:rPr>
          <w:rFonts w:cs="Times New Roman"/>
        </w:rPr>
        <w:t>11.5</w:t>
      </w:r>
      <w:r w:rsidR="00EA431E" w:rsidRPr="00344BAA">
        <w:rPr>
          <w:rFonts w:cs="Times New Roman"/>
        </w:rPr>
        <w:fldChar w:fldCharType="end"/>
      </w:r>
      <w:r w:rsidRPr="00344BAA">
        <w:rPr>
          <w:rFonts w:cs="Times New Roman"/>
        </w:rPr>
        <w:t>-</w:t>
      </w:r>
      <w:r w:rsidR="00EA431E" w:rsidRPr="00344BAA">
        <w:rPr>
          <w:rFonts w:cs="Times New Roman"/>
        </w:rPr>
        <w:fldChar w:fldCharType="begin"/>
      </w:r>
      <w:r w:rsidR="00EA431E" w:rsidRPr="00344BAA">
        <w:rPr>
          <w:rFonts w:cs="Times New Roman"/>
        </w:rPr>
        <w:instrText xml:space="preserve"> REF  _Ref12360402 \h \n \t  \* MERGEFORMAT </w:instrText>
      </w:r>
      <w:r w:rsidR="00EA431E" w:rsidRPr="00344BAA">
        <w:rPr>
          <w:rFonts w:cs="Times New Roman"/>
        </w:rPr>
      </w:r>
      <w:r w:rsidR="00EA431E" w:rsidRPr="00344BAA">
        <w:rPr>
          <w:rFonts w:cs="Times New Roman"/>
        </w:rPr>
        <w:fldChar w:fldCharType="separate"/>
      </w:r>
      <w:r w:rsidR="0092070E">
        <w:rPr>
          <w:rFonts w:cs="Times New Roman"/>
        </w:rPr>
        <w:t>11.8</w:t>
      </w:r>
      <w:r w:rsidR="00EA431E" w:rsidRPr="00344BAA">
        <w:rPr>
          <w:rFonts w:cs="Times New Roman"/>
        </w:rPr>
        <w:fldChar w:fldCharType="end"/>
      </w:r>
      <w:r w:rsidRPr="00344BAA">
        <w:rPr>
          <w:rFonts w:cs="Times New Roman"/>
        </w:rPr>
        <w:t>.</w:t>
      </w:r>
    </w:p>
    <w:p w14:paraId="5F57F703" w14:textId="65675922" w:rsidR="00B44756" w:rsidRPr="00344BAA" w:rsidRDefault="00B44756" w:rsidP="00FA5C14">
      <w:pPr>
        <w:pStyle w:val="a4"/>
        <w:rPr>
          <w:rFonts w:cs="Times New Roman"/>
        </w:rPr>
      </w:pPr>
    </w:p>
    <w:p w14:paraId="5DB5F555" w14:textId="77777777" w:rsidR="00B44756" w:rsidRPr="00344BAA" w:rsidRDefault="00B44756" w:rsidP="00FA5C14">
      <w:pPr>
        <w:pStyle w:val="a4"/>
        <w:rPr>
          <w:rFonts w:cs="Times New Roman"/>
        </w:rPr>
        <w:sectPr w:rsidR="00B44756" w:rsidRPr="00344BAA" w:rsidSect="00FA5C14">
          <w:pgSz w:w="11910" w:h="16840"/>
          <w:pgMar w:top="1134" w:right="567" w:bottom="567" w:left="1701" w:header="709" w:footer="709" w:gutter="0"/>
          <w:cols w:space="720"/>
        </w:sectPr>
      </w:pPr>
    </w:p>
    <w:p w14:paraId="02784331" w14:textId="43517827" w:rsidR="003D7569" w:rsidRPr="00344BAA" w:rsidRDefault="006772FA" w:rsidP="000B0BCE">
      <w:pPr>
        <w:pStyle w:val="a4"/>
        <w:keepNext/>
        <w:spacing w:before="0" w:line="240" w:lineRule="auto"/>
        <w:ind w:firstLine="0"/>
        <w:jc w:val="center"/>
        <w:rPr>
          <w:rFonts w:cs="Times New Roman"/>
        </w:rPr>
      </w:pPr>
      <w:r w:rsidRPr="00344BAA">
        <w:rPr>
          <w:rFonts w:cs="Times New Roman"/>
          <w:noProof/>
          <w:lang w:eastAsia="ru-RU"/>
        </w:rPr>
        <w:drawing>
          <wp:inline distT="0" distB="0" distL="0" distR="0" wp14:anchorId="5A3E0818" wp14:editId="250B7342">
            <wp:extent cx="9912985" cy="5596890"/>
            <wp:effectExtent l="0" t="0" r="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5">
                      <a:extLst>
                        <a:ext uri="{28A0092B-C50C-407E-A947-70E740481C1C}">
                          <a14:useLocalDpi xmlns:a14="http://schemas.microsoft.com/office/drawing/2010/main"/>
                        </a:ext>
                      </a:extLst>
                    </a:blip>
                    <a:srcRect/>
                    <a:stretch>
                      <a:fillRect/>
                    </a:stretch>
                  </pic:blipFill>
                  <pic:spPr bwMode="auto">
                    <a:xfrm>
                      <a:off x="0" y="0"/>
                      <a:ext cx="9912985" cy="5596890"/>
                    </a:xfrm>
                    <a:prstGeom prst="rect">
                      <a:avLst/>
                    </a:prstGeom>
                    <a:noFill/>
                  </pic:spPr>
                </pic:pic>
              </a:graphicData>
            </a:graphic>
          </wp:inline>
        </w:drawing>
      </w:r>
    </w:p>
    <w:p w14:paraId="77789CDA" w14:textId="11EB7189" w:rsidR="00197AC0" w:rsidRPr="00344BAA" w:rsidRDefault="00B44756" w:rsidP="00197AC0">
      <w:pPr>
        <w:pStyle w:val="a1"/>
        <w:rPr>
          <w:rFonts w:cs="Times New Roman"/>
        </w:rPr>
      </w:pPr>
      <w:bookmarkStart w:id="377" w:name="_Ref523303506"/>
      <w:r w:rsidRPr="00344BAA">
        <w:rPr>
          <w:rFonts w:cs="Times New Roman"/>
        </w:rPr>
        <w:t>Вероятность состояния тепловой сети от котельной №2 пос. Новый Свет, соответствующая отказам ее элементов</w:t>
      </w:r>
      <w:bookmarkEnd w:id="377"/>
      <w:r w:rsidR="00197AC0" w:rsidRPr="00344BAA">
        <w:rPr>
          <w:rFonts w:cs="Times New Roman"/>
        </w:rPr>
        <w:br w:type="page"/>
      </w:r>
    </w:p>
    <w:p w14:paraId="1FA90935" w14:textId="7F6D77B8" w:rsidR="003D7569" w:rsidRPr="00344BAA" w:rsidRDefault="006772FA" w:rsidP="000B0BCE">
      <w:pPr>
        <w:pStyle w:val="a4"/>
        <w:keepNext/>
        <w:spacing w:before="0" w:line="240" w:lineRule="auto"/>
        <w:ind w:firstLine="0"/>
        <w:jc w:val="center"/>
        <w:rPr>
          <w:rFonts w:cs="Times New Roman"/>
        </w:rPr>
      </w:pPr>
      <w:r w:rsidRPr="00344BAA">
        <w:rPr>
          <w:rFonts w:cs="Times New Roman"/>
          <w:noProof/>
          <w:lang w:eastAsia="ru-RU"/>
        </w:rPr>
        <w:drawing>
          <wp:inline distT="0" distB="0" distL="0" distR="0" wp14:anchorId="32123D12" wp14:editId="68CF9AAB">
            <wp:extent cx="9912985" cy="5590540"/>
            <wp:effectExtent l="0" t="0" r="0" b="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6">
                      <a:extLst>
                        <a:ext uri="{28A0092B-C50C-407E-A947-70E740481C1C}">
                          <a14:useLocalDpi xmlns:a14="http://schemas.microsoft.com/office/drawing/2010/main"/>
                        </a:ext>
                      </a:extLst>
                    </a:blip>
                    <a:srcRect/>
                    <a:stretch>
                      <a:fillRect/>
                    </a:stretch>
                  </pic:blipFill>
                  <pic:spPr bwMode="auto">
                    <a:xfrm>
                      <a:off x="0" y="0"/>
                      <a:ext cx="9912985" cy="5590540"/>
                    </a:xfrm>
                    <a:prstGeom prst="rect">
                      <a:avLst/>
                    </a:prstGeom>
                    <a:noFill/>
                  </pic:spPr>
                </pic:pic>
              </a:graphicData>
            </a:graphic>
          </wp:inline>
        </w:drawing>
      </w:r>
    </w:p>
    <w:p w14:paraId="365F0CB3" w14:textId="24F37EB1" w:rsidR="00197AC0" w:rsidRPr="00344BAA" w:rsidRDefault="00B44756" w:rsidP="00197AC0">
      <w:pPr>
        <w:pStyle w:val="a1"/>
        <w:rPr>
          <w:rFonts w:cs="Times New Roman"/>
        </w:rPr>
      </w:pPr>
      <w:bookmarkStart w:id="378" w:name="_Ref523303512"/>
      <w:r w:rsidRPr="00344BAA">
        <w:rPr>
          <w:rFonts w:cs="Times New Roman"/>
        </w:rPr>
        <w:t>Вероятность состояния тепловой сети от котельной №3 пос. Торфяное, соответствующая отказам ее элементов</w:t>
      </w:r>
      <w:bookmarkEnd w:id="378"/>
      <w:r w:rsidR="00197AC0" w:rsidRPr="00344BAA">
        <w:rPr>
          <w:rFonts w:cs="Times New Roman"/>
        </w:rPr>
        <w:br w:type="page"/>
      </w:r>
    </w:p>
    <w:p w14:paraId="48A9409A" w14:textId="0D7AFD44" w:rsidR="003D7569" w:rsidRPr="00344BAA" w:rsidRDefault="006772FA" w:rsidP="000B0BCE">
      <w:pPr>
        <w:pStyle w:val="a4"/>
        <w:keepNext/>
        <w:spacing w:before="0" w:line="240" w:lineRule="auto"/>
        <w:ind w:firstLine="0"/>
        <w:jc w:val="center"/>
        <w:rPr>
          <w:rFonts w:cs="Times New Roman"/>
        </w:rPr>
      </w:pPr>
      <w:r w:rsidRPr="00344BAA">
        <w:rPr>
          <w:rFonts w:cs="Times New Roman"/>
          <w:noProof/>
          <w:lang w:eastAsia="ru-RU"/>
        </w:rPr>
        <w:drawing>
          <wp:inline distT="0" distB="0" distL="0" distR="0" wp14:anchorId="272BDFEF" wp14:editId="1AA6D661">
            <wp:extent cx="9839960" cy="5596890"/>
            <wp:effectExtent l="0" t="0" r="0"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7">
                      <a:extLst>
                        <a:ext uri="{28A0092B-C50C-407E-A947-70E740481C1C}">
                          <a14:useLocalDpi xmlns:a14="http://schemas.microsoft.com/office/drawing/2010/main"/>
                        </a:ext>
                      </a:extLst>
                    </a:blip>
                    <a:srcRect/>
                    <a:stretch>
                      <a:fillRect/>
                    </a:stretch>
                  </pic:blipFill>
                  <pic:spPr bwMode="auto">
                    <a:xfrm>
                      <a:off x="0" y="0"/>
                      <a:ext cx="9839960" cy="5596890"/>
                    </a:xfrm>
                    <a:prstGeom prst="rect">
                      <a:avLst/>
                    </a:prstGeom>
                    <a:noFill/>
                  </pic:spPr>
                </pic:pic>
              </a:graphicData>
            </a:graphic>
          </wp:inline>
        </w:drawing>
      </w:r>
    </w:p>
    <w:p w14:paraId="3FAEFC9C" w14:textId="4134FACF" w:rsidR="003D7569" w:rsidRPr="00344BAA" w:rsidRDefault="00B44756" w:rsidP="003D7569">
      <w:pPr>
        <w:pStyle w:val="a1"/>
        <w:rPr>
          <w:rFonts w:cs="Times New Roman"/>
        </w:rPr>
      </w:pPr>
      <w:bookmarkStart w:id="379" w:name="_Ref523303515"/>
      <w:r w:rsidRPr="00344BAA">
        <w:rPr>
          <w:rFonts w:cs="Times New Roman"/>
        </w:rPr>
        <w:t>Вероятность состояния тепловой сети от котельной №2</w:t>
      </w:r>
      <w:r w:rsidR="00197AC0" w:rsidRPr="00344BAA">
        <w:rPr>
          <w:rFonts w:cs="Times New Roman"/>
        </w:rPr>
        <w:t>9</w:t>
      </w:r>
      <w:r w:rsidRPr="00344BAA">
        <w:rPr>
          <w:rFonts w:cs="Times New Roman"/>
        </w:rPr>
        <w:t xml:space="preserve"> пос. </w:t>
      </w:r>
      <w:r w:rsidR="00197AC0" w:rsidRPr="00344BAA">
        <w:rPr>
          <w:rFonts w:cs="Times New Roman"/>
        </w:rPr>
        <w:t>Пригородный</w:t>
      </w:r>
      <w:r w:rsidRPr="00344BAA">
        <w:rPr>
          <w:rFonts w:cs="Times New Roman"/>
        </w:rPr>
        <w:t>, соответствующая отказам ее элементов</w:t>
      </w:r>
      <w:bookmarkEnd w:id="379"/>
      <w:r w:rsidR="003D7569" w:rsidRPr="00344BAA">
        <w:rPr>
          <w:rFonts w:cs="Times New Roman"/>
        </w:rPr>
        <w:br w:type="page"/>
      </w:r>
    </w:p>
    <w:p w14:paraId="0A6062AC" w14:textId="5FC71394" w:rsidR="003D7569" w:rsidRPr="00344BAA" w:rsidRDefault="006772FA" w:rsidP="003D7569">
      <w:pPr>
        <w:pStyle w:val="a4"/>
        <w:keepNext/>
        <w:spacing w:before="0" w:line="240" w:lineRule="auto"/>
        <w:ind w:firstLine="0"/>
        <w:jc w:val="center"/>
        <w:rPr>
          <w:rFonts w:cs="Times New Roman"/>
        </w:rPr>
      </w:pPr>
      <w:r w:rsidRPr="00344BAA">
        <w:rPr>
          <w:rFonts w:cs="Times New Roman"/>
          <w:noProof/>
          <w:lang w:eastAsia="ru-RU"/>
        </w:rPr>
        <w:drawing>
          <wp:inline distT="0" distB="0" distL="0" distR="0" wp14:anchorId="7D5F91D6" wp14:editId="6E020D59">
            <wp:extent cx="9912985" cy="5590540"/>
            <wp:effectExtent l="0" t="0" r="0"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8">
                      <a:extLst>
                        <a:ext uri="{28A0092B-C50C-407E-A947-70E740481C1C}">
                          <a14:useLocalDpi xmlns:a14="http://schemas.microsoft.com/office/drawing/2010/main"/>
                        </a:ext>
                      </a:extLst>
                    </a:blip>
                    <a:srcRect/>
                    <a:stretch>
                      <a:fillRect/>
                    </a:stretch>
                  </pic:blipFill>
                  <pic:spPr bwMode="auto">
                    <a:xfrm>
                      <a:off x="0" y="0"/>
                      <a:ext cx="9912985" cy="5590540"/>
                    </a:xfrm>
                    <a:prstGeom prst="rect">
                      <a:avLst/>
                    </a:prstGeom>
                    <a:noFill/>
                  </pic:spPr>
                </pic:pic>
              </a:graphicData>
            </a:graphic>
          </wp:inline>
        </w:drawing>
      </w:r>
    </w:p>
    <w:p w14:paraId="2EB61C6E" w14:textId="381E2989" w:rsidR="003D7569" w:rsidRPr="00344BAA" w:rsidRDefault="003D7569" w:rsidP="003D7569">
      <w:pPr>
        <w:pStyle w:val="a1"/>
        <w:rPr>
          <w:rFonts w:cs="Times New Roman"/>
        </w:rPr>
      </w:pPr>
      <w:bookmarkStart w:id="380" w:name="_Ref12360402"/>
      <w:r w:rsidRPr="00344BAA">
        <w:rPr>
          <w:rFonts w:cs="Times New Roman"/>
        </w:rPr>
        <w:t>Вероятность состояния тепловой сети от котельной №49 пос. Пригородный, соответствующая отказам ее элементов</w:t>
      </w:r>
      <w:bookmarkEnd w:id="380"/>
    </w:p>
    <w:p w14:paraId="4E3514AF" w14:textId="77777777" w:rsidR="00B44756" w:rsidRPr="00344BAA" w:rsidRDefault="00B44756" w:rsidP="00197AC0">
      <w:pPr>
        <w:pStyle w:val="a4"/>
        <w:ind w:firstLine="0"/>
        <w:rPr>
          <w:rFonts w:cs="Times New Roman"/>
        </w:rPr>
        <w:sectPr w:rsidR="00B44756" w:rsidRPr="00344BAA" w:rsidSect="00B44756">
          <w:pgSz w:w="16840" w:h="11910" w:orient="landscape"/>
          <w:pgMar w:top="1701" w:right="567" w:bottom="567" w:left="567" w:header="709" w:footer="709" w:gutter="0"/>
          <w:cols w:space="720"/>
          <w:docGrid w:linePitch="299"/>
        </w:sectPr>
      </w:pPr>
    </w:p>
    <w:p w14:paraId="2A339E77" w14:textId="1F5433A4" w:rsidR="00197AC0" w:rsidRPr="00344BAA" w:rsidRDefault="00197AC0" w:rsidP="00197AC0">
      <w:pPr>
        <w:pStyle w:val="2"/>
        <w:rPr>
          <w:rFonts w:cs="Times New Roman"/>
        </w:rPr>
      </w:pPr>
      <w:bookmarkStart w:id="381" w:name="_Toc131415540"/>
      <w:r w:rsidRPr="00344BAA">
        <w:rPr>
          <w:rFonts w:cs="Times New Roman"/>
        </w:rPr>
        <w:t>Результаты оценки вероятности отказа и безотказной работы системы теплоснабжения по отношению к потребителям, присоединенным к магистральным и распределительным теплопроводам</w:t>
      </w:r>
      <w:bookmarkEnd w:id="381"/>
    </w:p>
    <w:p w14:paraId="7F1AC2BB" w14:textId="63684D2C" w:rsidR="00B44756" w:rsidRPr="00344BAA" w:rsidRDefault="00197AC0" w:rsidP="00197AC0">
      <w:pPr>
        <w:pStyle w:val="a4"/>
        <w:rPr>
          <w:rFonts w:cs="Times New Roman"/>
        </w:rPr>
      </w:pPr>
      <w:r w:rsidRPr="00344BAA">
        <w:rPr>
          <w:rFonts w:cs="Times New Roman"/>
        </w:rPr>
        <w:t>Результаты расчета показателей надежности теплоснабжения потребителей, а также среднего суммарного недоотпуска теплоты каждому потребителю за отопительный период приведены в таблиц</w:t>
      </w:r>
      <w:r w:rsidR="00B63506" w:rsidRPr="00344BAA">
        <w:rPr>
          <w:rFonts w:cs="Times New Roman"/>
        </w:rPr>
        <w:t>ах</w:t>
      </w:r>
      <w:r w:rsidR="004B22A4" w:rsidRPr="00344BAA">
        <w:rPr>
          <w:rFonts w:cs="Times New Roman"/>
        </w:rPr>
        <w:t> </w:t>
      </w:r>
      <w:r w:rsidR="00EA431E" w:rsidRPr="00344BAA">
        <w:rPr>
          <w:rFonts w:cs="Times New Roman"/>
        </w:rPr>
        <w:fldChar w:fldCharType="begin"/>
      </w:r>
      <w:r w:rsidR="00EA431E" w:rsidRPr="00344BAA">
        <w:rPr>
          <w:rFonts w:cs="Times New Roman"/>
        </w:rPr>
        <w:instrText xml:space="preserve"> REF  _Ref12360214 \h \n \t  \* MERGEFORMAT </w:instrText>
      </w:r>
      <w:r w:rsidR="00EA431E" w:rsidRPr="00344BAA">
        <w:rPr>
          <w:rFonts w:cs="Times New Roman"/>
        </w:rPr>
      </w:r>
      <w:r w:rsidR="00EA431E" w:rsidRPr="00344BAA">
        <w:rPr>
          <w:rFonts w:cs="Times New Roman"/>
        </w:rPr>
        <w:fldChar w:fldCharType="separate"/>
      </w:r>
      <w:r w:rsidR="0092070E">
        <w:rPr>
          <w:rFonts w:cs="Times New Roman"/>
        </w:rPr>
        <w:t>11.5</w:t>
      </w:r>
      <w:r w:rsidR="00EA431E" w:rsidRPr="00344BAA">
        <w:rPr>
          <w:rFonts w:cs="Times New Roman"/>
        </w:rPr>
        <w:fldChar w:fldCharType="end"/>
      </w:r>
      <w:r w:rsidR="00B63506" w:rsidRPr="00344BAA">
        <w:rPr>
          <w:rFonts w:cs="Times New Roman"/>
        </w:rPr>
        <w:t>-</w:t>
      </w:r>
      <w:r w:rsidR="00EA431E" w:rsidRPr="00344BAA">
        <w:rPr>
          <w:rFonts w:cs="Times New Roman"/>
        </w:rPr>
        <w:fldChar w:fldCharType="begin"/>
      </w:r>
      <w:r w:rsidR="00EA431E" w:rsidRPr="00344BAA">
        <w:rPr>
          <w:rFonts w:cs="Times New Roman"/>
        </w:rPr>
        <w:instrText xml:space="preserve"> REF  _Ref12360215 \h \n \t  \* MERGEFORMAT </w:instrText>
      </w:r>
      <w:r w:rsidR="00EA431E" w:rsidRPr="00344BAA">
        <w:rPr>
          <w:rFonts w:cs="Times New Roman"/>
        </w:rPr>
      </w:r>
      <w:r w:rsidR="00EA431E" w:rsidRPr="00344BAA">
        <w:rPr>
          <w:rFonts w:cs="Times New Roman"/>
        </w:rPr>
        <w:fldChar w:fldCharType="separate"/>
      </w:r>
      <w:r w:rsidR="0092070E">
        <w:rPr>
          <w:rFonts w:cs="Times New Roman"/>
        </w:rPr>
        <w:t>11.8</w:t>
      </w:r>
      <w:r w:rsidR="00EA431E" w:rsidRPr="00344BAA">
        <w:rPr>
          <w:rFonts w:cs="Times New Roman"/>
        </w:rPr>
        <w:fldChar w:fldCharType="end"/>
      </w:r>
      <w:r w:rsidR="004B22A4" w:rsidRPr="00344BAA">
        <w:rPr>
          <w:rFonts w:cs="Times New Roman"/>
        </w:rPr>
        <w:t>.</w:t>
      </w:r>
    </w:p>
    <w:p w14:paraId="5D07FA37" w14:textId="35821B16" w:rsidR="00B44756" w:rsidRPr="00344BAA" w:rsidRDefault="004B22A4" w:rsidP="004B22A4">
      <w:pPr>
        <w:pStyle w:val="a2"/>
      </w:pPr>
      <w:bookmarkStart w:id="382" w:name="_Ref523135361"/>
      <w:bookmarkStart w:id="383" w:name="_Ref12360214"/>
      <w:r w:rsidRPr="00344BAA">
        <w:t>Показатели надежности теплоснабжения потребителей</w:t>
      </w:r>
      <w:bookmarkEnd w:id="382"/>
      <w:r w:rsidR="00256077" w:rsidRPr="00344BAA">
        <w:t xml:space="preserve"> системы теплоснабжения от Котельной №2</w:t>
      </w:r>
      <w:bookmarkEnd w:id="38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615"/>
        <w:gridCol w:w="1615"/>
        <w:gridCol w:w="1618"/>
        <w:gridCol w:w="1616"/>
        <w:gridCol w:w="1616"/>
        <w:gridCol w:w="1618"/>
      </w:tblGrid>
      <w:tr w:rsidR="00FA18D0" w:rsidRPr="00344BAA" w14:paraId="08EA659A" w14:textId="77777777" w:rsidTr="00FA18D0">
        <w:trPr>
          <w:cantSplit/>
          <w:trHeight w:val="284"/>
          <w:tblHeader/>
        </w:trPr>
        <w:tc>
          <w:tcPr>
            <w:tcW w:w="833" w:type="pct"/>
            <w:shd w:val="clear" w:color="auto" w:fill="auto"/>
            <w:vAlign w:val="center"/>
            <w:hideMark/>
          </w:tcPr>
          <w:p w14:paraId="6C33F5F2" w14:textId="77777777" w:rsidR="00FA18D0" w:rsidRPr="00344BAA" w:rsidRDefault="00FA18D0" w:rsidP="00FA18D0">
            <w:pPr>
              <w:autoSpaceDE/>
              <w:autoSpaceDN/>
              <w:jc w:val="center"/>
              <w:rPr>
                <w:b/>
                <w:bCs/>
                <w:color w:val="000000"/>
                <w:sz w:val="20"/>
                <w:szCs w:val="20"/>
                <w:lang w:bidi="ar-SA"/>
              </w:rPr>
            </w:pPr>
            <w:r w:rsidRPr="00344BAA">
              <w:rPr>
                <w:b/>
                <w:bCs/>
                <w:color w:val="000000"/>
                <w:sz w:val="20"/>
                <w:szCs w:val="20"/>
                <w:lang w:bidi="ar-SA"/>
              </w:rPr>
              <w:t>Наименование узла</w:t>
            </w:r>
          </w:p>
        </w:tc>
        <w:tc>
          <w:tcPr>
            <w:tcW w:w="833" w:type="pct"/>
            <w:shd w:val="clear" w:color="auto" w:fill="auto"/>
            <w:vAlign w:val="center"/>
            <w:hideMark/>
          </w:tcPr>
          <w:p w14:paraId="6753E64D" w14:textId="77777777" w:rsidR="00FA18D0" w:rsidRPr="00344BAA" w:rsidRDefault="00FA18D0" w:rsidP="00FA18D0">
            <w:pPr>
              <w:autoSpaceDE/>
              <w:autoSpaceDN/>
              <w:jc w:val="center"/>
              <w:rPr>
                <w:b/>
                <w:bCs/>
                <w:color w:val="000000"/>
                <w:sz w:val="20"/>
                <w:szCs w:val="20"/>
                <w:lang w:bidi="ar-SA"/>
              </w:rPr>
            </w:pPr>
            <w:r w:rsidRPr="00344BAA">
              <w:rPr>
                <w:b/>
                <w:bCs/>
                <w:color w:val="000000"/>
                <w:sz w:val="20"/>
                <w:szCs w:val="20"/>
                <w:lang w:bidi="ar-SA"/>
              </w:rPr>
              <w:t>Расчетная нагрузка на отопление, Гкал/ч</w:t>
            </w:r>
          </w:p>
        </w:tc>
        <w:tc>
          <w:tcPr>
            <w:tcW w:w="834" w:type="pct"/>
            <w:shd w:val="clear" w:color="auto" w:fill="auto"/>
            <w:vAlign w:val="center"/>
            <w:hideMark/>
          </w:tcPr>
          <w:p w14:paraId="18B6F33D" w14:textId="77777777" w:rsidR="00FA18D0" w:rsidRPr="00344BAA" w:rsidRDefault="00FA18D0" w:rsidP="00FA18D0">
            <w:pPr>
              <w:autoSpaceDE/>
              <w:autoSpaceDN/>
              <w:jc w:val="center"/>
              <w:rPr>
                <w:b/>
                <w:bCs/>
                <w:color w:val="000000"/>
                <w:sz w:val="20"/>
                <w:szCs w:val="20"/>
                <w:lang w:bidi="ar-SA"/>
              </w:rPr>
            </w:pPr>
            <w:r w:rsidRPr="00344BAA">
              <w:rPr>
                <w:b/>
                <w:bCs/>
                <w:color w:val="000000"/>
                <w:sz w:val="20"/>
                <w:szCs w:val="20"/>
                <w:lang w:bidi="ar-SA"/>
              </w:rPr>
              <w:t>Коэффициент тепловой аккумуляции, ч</w:t>
            </w:r>
          </w:p>
        </w:tc>
        <w:tc>
          <w:tcPr>
            <w:tcW w:w="833" w:type="pct"/>
            <w:shd w:val="clear" w:color="auto" w:fill="auto"/>
            <w:vAlign w:val="center"/>
            <w:hideMark/>
          </w:tcPr>
          <w:p w14:paraId="3D9E27C7" w14:textId="77777777" w:rsidR="00FA18D0" w:rsidRPr="00344BAA" w:rsidRDefault="00FA18D0" w:rsidP="00FA18D0">
            <w:pPr>
              <w:autoSpaceDE/>
              <w:autoSpaceDN/>
              <w:jc w:val="center"/>
              <w:rPr>
                <w:b/>
                <w:bCs/>
                <w:color w:val="000000"/>
                <w:sz w:val="20"/>
                <w:szCs w:val="20"/>
                <w:lang w:bidi="ar-SA"/>
              </w:rPr>
            </w:pPr>
            <w:r w:rsidRPr="00344BAA">
              <w:rPr>
                <w:b/>
                <w:bCs/>
                <w:color w:val="000000"/>
                <w:sz w:val="20"/>
                <w:szCs w:val="20"/>
                <w:lang w:bidi="ar-SA"/>
              </w:rPr>
              <w:t>Вероятность безотказной работы</w:t>
            </w:r>
          </w:p>
        </w:tc>
        <w:tc>
          <w:tcPr>
            <w:tcW w:w="833" w:type="pct"/>
            <w:shd w:val="clear" w:color="auto" w:fill="auto"/>
            <w:vAlign w:val="center"/>
            <w:hideMark/>
          </w:tcPr>
          <w:p w14:paraId="7768D51B" w14:textId="77777777" w:rsidR="00FA18D0" w:rsidRPr="00344BAA" w:rsidRDefault="00FA18D0" w:rsidP="00FA18D0">
            <w:pPr>
              <w:autoSpaceDE/>
              <w:autoSpaceDN/>
              <w:jc w:val="center"/>
              <w:rPr>
                <w:b/>
                <w:bCs/>
                <w:color w:val="000000"/>
                <w:sz w:val="20"/>
                <w:szCs w:val="20"/>
                <w:lang w:bidi="ar-SA"/>
              </w:rPr>
            </w:pPr>
            <w:r w:rsidRPr="00344BAA">
              <w:rPr>
                <w:b/>
                <w:bCs/>
                <w:color w:val="000000"/>
                <w:sz w:val="20"/>
                <w:szCs w:val="20"/>
                <w:lang w:bidi="ar-SA"/>
              </w:rPr>
              <w:t>Коэффициент готовности</w:t>
            </w:r>
          </w:p>
        </w:tc>
        <w:tc>
          <w:tcPr>
            <w:tcW w:w="834" w:type="pct"/>
            <w:shd w:val="clear" w:color="auto" w:fill="auto"/>
            <w:vAlign w:val="center"/>
            <w:hideMark/>
          </w:tcPr>
          <w:p w14:paraId="0BC46885" w14:textId="77777777" w:rsidR="00FA18D0" w:rsidRPr="00344BAA" w:rsidRDefault="00FA18D0" w:rsidP="00FA18D0">
            <w:pPr>
              <w:autoSpaceDE/>
              <w:autoSpaceDN/>
              <w:jc w:val="center"/>
              <w:rPr>
                <w:b/>
                <w:bCs/>
                <w:color w:val="000000"/>
                <w:sz w:val="20"/>
                <w:szCs w:val="20"/>
                <w:lang w:bidi="ar-SA"/>
              </w:rPr>
            </w:pPr>
            <w:r w:rsidRPr="00344BAA">
              <w:rPr>
                <w:b/>
                <w:bCs/>
                <w:color w:val="000000"/>
                <w:sz w:val="20"/>
                <w:szCs w:val="20"/>
                <w:lang w:bidi="ar-SA"/>
              </w:rPr>
              <w:t>Средний суммарный недоотпуск теплоты, Гкал/от.период</w:t>
            </w:r>
          </w:p>
        </w:tc>
      </w:tr>
      <w:tr w:rsidR="00FA18D0" w:rsidRPr="00344BAA" w14:paraId="37882432" w14:textId="77777777" w:rsidTr="00FA18D0">
        <w:trPr>
          <w:cantSplit/>
          <w:trHeight w:val="284"/>
        </w:trPr>
        <w:tc>
          <w:tcPr>
            <w:tcW w:w="833" w:type="pct"/>
            <w:shd w:val="clear" w:color="auto" w:fill="auto"/>
            <w:vAlign w:val="center"/>
            <w:hideMark/>
          </w:tcPr>
          <w:p w14:paraId="234869AA"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Дом №2</w:t>
            </w:r>
          </w:p>
        </w:tc>
        <w:tc>
          <w:tcPr>
            <w:tcW w:w="833" w:type="pct"/>
            <w:shd w:val="clear" w:color="auto" w:fill="auto"/>
            <w:vAlign w:val="center"/>
            <w:hideMark/>
          </w:tcPr>
          <w:p w14:paraId="23075936"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0,2053</w:t>
            </w:r>
          </w:p>
        </w:tc>
        <w:tc>
          <w:tcPr>
            <w:tcW w:w="834" w:type="pct"/>
            <w:shd w:val="clear" w:color="auto" w:fill="auto"/>
            <w:vAlign w:val="center"/>
            <w:hideMark/>
          </w:tcPr>
          <w:p w14:paraId="6BF63DC3"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40</w:t>
            </w:r>
          </w:p>
        </w:tc>
        <w:tc>
          <w:tcPr>
            <w:tcW w:w="833" w:type="pct"/>
            <w:shd w:val="clear" w:color="auto" w:fill="auto"/>
            <w:vAlign w:val="center"/>
            <w:hideMark/>
          </w:tcPr>
          <w:p w14:paraId="60AC572D"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0,998092</w:t>
            </w:r>
          </w:p>
        </w:tc>
        <w:tc>
          <w:tcPr>
            <w:tcW w:w="833" w:type="pct"/>
            <w:shd w:val="clear" w:color="auto" w:fill="auto"/>
            <w:vAlign w:val="center"/>
            <w:hideMark/>
          </w:tcPr>
          <w:p w14:paraId="4E994492"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0,999777</w:t>
            </w:r>
          </w:p>
        </w:tc>
        <w:tc>
          <w:tcPr>
            <w:tcW w:w="834" w:type="pct"/>
            <w:shd w:val="clear" w:color="auto" w:fill="auto"/>
            <w:vAlign w:val="center"/>
            <w:hideMark/>
          </w:tcPr>
          <w:p w14:paraId="68E86C1B"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0,1157</w:t>
            </w:r>
          </w:p>
        </w:tc>
      </w:tr>
      <w:tr w:rsidR="00FA18D0" w:rsidRPr="00344BAA" w14:paraId="0F1F9D3A" w14:textId="77777777" w:rsidTr="00FA18D0">
        <w:trPr>
          <w:cantSplit/>
          <w:trHeight w:val="284"/>
        </w:trPr>
        <w:tc>
          <w:tcPr>
            <w:tcW w:w="833" w:type="pct"/>
            <w:shd w:val="clear" w:color="auto" w:fill="auto"/>
            <w:vAlign w:val="center"/>
            <w:hideMark/>
          </w:tcPr>
          <w:p w14:paraId="7CE16A93"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Дом №3</w:t>
            </w:r>
          </w:p>
        </w:tc>
        <w:tc>
          <w:tcPr>
            <w:tcW w:w="833" w:type="pct"/>
            <w:shd w:val="clear" w:color="auto" w:fill="auto"/>
            <w:vAlign w:val="center"/>
            <w:hideMark/>
          </w:tcPr>
          <w:p w14:paraId="3A143AD0"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0,20683</w:t>
            </w:r>
          </w:p>
        </w:tc>
        <w:tc>
          <w:tcPr>
            <w:tcW w:w="834" w:type="pct"/>
            <w:shd w:val="clear" w:color="auto" w:fill="auto"/>
            <w:vAlign w:val="center"/>
            <w:hideMark/>
          </w:tcPr>
          <w:p w14:paraId="35210BB7"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40</w:t>
            </w:r>
          </w:p>
        </w:tc>
        <w:tc>
          <w:tcPr>
            <w:tcW w:w="833" w:type="pct"/>
            <w:shd w:val="clear" w:color="auto" w:fill="auto"/>
            <w:vAlign w:val="center"/>
            <w:hideMark/>
          </w:tcPr>
          <w:p w14:paraId="4FCB3044"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0,997194</w:t>
            </w:r>
          </w:p>
        </w:tc>
        <w:tc>
          <w:tcPr>
            <w:tcW w:w="833" w:type="pct"/>
            <w:shd w:val="clear" w:color="auto" w:fill="auto"/>
            <w:vAlign w:val="center"/>
            <w:hideMark/>
          </w:tcPr>
          <w:p w14:paraId="410770CD"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0,999777</w:t>
            </w:r>
          </w:p>
        </w:tc>
        <w:tc>
          <w:tcPr>
            <w:tcW w:w="834" w:type="pct"/>
            <w:shd w:val="clear" w:color="auto" w:fill="auto"/>
            <w:vAlign w:val="center"/>
            <w:hideMark/>
          </w:tcPr>
          <w:p w14:paraId="557F48FB"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0,1162</w:t>
            </w:r>
          </w:p>
        </w:tc>
      </w:tr>
      <w:tr w:rsidR="00FA18D0" w:rsidRPr="00344BAA" w14:paraId="597B4C0C" w14:textId="77777777" w:rsidTr="00FA18D0">
        <w:trPr>
          <w:cantSplit/>
          <w:trHeight w:val="284"/>
        </w:trPr>
        <w:tc>
          <w:tcPr>
            <w:tcW w:w="833" w:type="pct"/>
            <w:shd w:val="clear" w:color="auto" w:fill="auto"/>
            <w:vAlign w:val="center"/>
            <w:hideMark/>
          </w:tcPr>
          <w:p w14:paraId="4ADF7DF4"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Дом №4</w:t>
            </w:r>
          </w:p>
        </w:tc>
        <w:tc>
          <w:tcPr>
            <w:tcW w:w="833" w:type="pct"/>
            <w:shd w:val="clear" w:color="auto" w:fill="auto"/>
            <w:vAlign w:val="center"/>
            <w:hideMark/>
          </w:tcPr>
          <w:p w14:paraId="60D281D9"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0,47419</w:t>
            </w:r>
          </w:p>
        </w:tc>
        <w:tc>
          <w:tcPr>
            <w:tcW w:w="834" w:type="pct"/>
            <w:shd w:val="clear" w:color="auto" w:fill="auto"/>
            <w:vAlign w:val="center"/>
            <w:hideMark/>
          </w:tcPr>
          <w:p w14:paraId="06CC5BBF"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40</w:t>
            </w:r>
          </w:p>
        </w:tc>
        <w:tc>
          <w:tcPr>
            <w:tcW w:w="833" w:type="pct"/>
            <w:shd w:val="clear" w:color="auto" w:fill="auto"/>
            <w:vAlign w:val="center"/>
            <w:hideMark/>
          </w:tcPr>
          <w:p w14:paraId="68E84FCD"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0,996042</w:t>
            </w:r>
          </w:p>
        </w:tc>
        <w:tc>
          <w:tcPr>
            <w:tcW w:w="833" w:type="pct"/>
            <w:shd w:val="clear" w:color="auto" w:fill="auto"/>
            <w:vAlign w:val="center"/>
            <w:hideMark/>
          </w:tcPr>
          <w:p w14:paraId="334A6C20"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0,999777</w:t>
            </w:r>
          </w:p>
        </w:tc>
        <w:tc>
          <w:tcPr>
            <w:tcW w:w="834" w:type="pct"/>
            <w:shd w:val="clear" w:color="auto" w:fill="auto"/>
            <w:vAlign w:val="center"/>
            <w:hideMark/>
          </w:tcPr>
          <w:p w14:paraId="4922DCBE"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0,267</w:t>
            </w:r>
          </w:p>
        </w:tc>
      </w:tr>
      <w:tr w:rsidR="00FA18D0" w:rsidRPr="00344BAA" w14:paraId="0F4AC1D5" w14:textId="77777777" w:rsidTr="00FA18D0">
        <w:trPr>
          <w:cantSplit/>
          <w:trHeight w:val="284"/>
        </w:trPr>
        <w:tc>
          <w:tcPr>
            <w:tcW w:w="833" w:type="pct"/>
            <w:shd w:val="clear" w:color="auto" w:fill="auto"/>
            <w:vAlign w:val="center"/>
            <w:hideMark/>
          </w:tcPr>
          <w:p w14:paraId="6A215F32"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Дом №5</w:t>
            </w:r>
          </w:p>
        </w:tc>
        <w:tc>
          <w:tcPr>
            <w:tcW w:w="833" w:type="pct"/>
            <w:shd w:val="clear" w:color="auto" w:fill="auto"/>
            <w:vAlign w:val="center"/>
            <w:hideMark/>
          </w:tcPr>
          <w:p w14:paraId="4F50419A"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0,52548</w:t>
            </w:r>
          </w:p>
        </w:tc>
        <w:tc>
          <w:tcPr>
            <w:tcW w:w="834" w:type="pct"/>
            <w:shd w:val="clear" w:color="auto" w:fill="auto"/>
            <w:vAlign w:val="center"/>
            <w:hideMark/>
          </w:tcPr>
          <w:p w14:paraId="54F19D11"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40</w:t>
            </w:r>
          </w:p>
        </w:tc>
        <w:tc>
          <w:tcPr>
            <w:tcW w:w="833" w:type="pct"/>
            <w:shd w:val="clear" w:color="auto" w:fill="auto"/>
            <w:vAlign w:val="center"/>
            <w:hideMark/>
          </w:tcPr>
          <w:p w14:paraId="54237323"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0,995438</w:t>
            </w:r>
          </w:p>
        </w:tc>
        <w:tc>
          <w:tcPr>
            <w:tcW w:w="833" w:type="pct"/>
            <w:shd w:val="clear" w:color="auto" w:fill="auto"/>
            <w:vAlign w:val="center"/>
            <w:hideMark/>
          </w:tcPr>
          <w:p w14:paraId="6F04D702"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0,999777</w:t>
            </w:r>
          </w:p>
        </w:tc>
        <w:tc>
          <w:tcPr>
            <w:tcW w:w="834" w:type="pct"/>
            <w:shd w:val="clear" w:color="auto" w:fill="auto"/>
            <w:vAlign w:val="center"/>
            <w:hideMark/>
          </w:tcPr>
          <w:p w14:paraId="27B96B01"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0,2943</w:t>
            </w:r>
          </w:p>
        </w:tc>
      </w:tr>
      <w:tr w:rsidR="00FA18D0" w:rsidRPr="00344BAA" w14:paraId="40DBDD9F" w14:textId="77777777" w:rsidTr="00FA18D0">
        <w:trPr>
          <w:cantSplit/>
          <w:trHeight w:val="284"/>
        </w:trPr>
        <w:tc>
          <w:tcPr>
            <w:tcW w:w="833" w:type="pct"/>
            <w:shd w:val="clear" w:color="auto" w:fill="auto"/>
            <w:vAlign w:val="center"/>
            <w:hideMark/>
          </w:tcPr>
          <w:p w14:paraId="41FAD242"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Дом №11</w:t>
            </w:r>
          </w:p>
        </w:tc>
        <w:tc>
          <w:tcPr>
            <w:tcW w:w="833" w:type="pct"/>
            <w:shd w:val="clear" w:color="auto" w:fill="auto"/>
            <w:vAlign w:val="center"/>
            <w:hideMark/>
          </w:tcPr>
          <w:p w14:paraId="7C056821"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0,21121</w:t>
            </w:r>
          </w:p>
        </w:tc>
        <w:tc>
          <w:tcPr>
            <w:tcW w:w="834" w:type="pct"/>
            <w:shd w:val="clear" w:color="auto" w:fill="auto"/>
            <w:vAlign w:val="center"/>
            <w:hideMark/>
          </w:tcPr>
          <w:p w14:paraId="7678AB80"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40</w:t>
            </w:r>
          </w:p>
        </w:tc>
        <w:tc>
          <w:tcPr>
            <w:tcW w:w="833" w:type="pct"/>
            <w:shd w:val="clear" w:color="auto" w:fill="auto"/>
            <w:vAlign w:val="center"/>
            <w:hideMark/>
          </w:tcPr>
          <w:p w14:paraId="0E5854E6"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0,994379</w:t>
            </w:r>
          </w:p>
        </w:tc>
        <w:tc>
          <w:tcPr>
            <w:tcW w:w="833" w:type="pct"/>
            <w:shd w:val="clear" w:color="auto" w:fill="auto"/>
            <w:vAlign w:val="center"/>
            <w:hideMark/>
          </w:tcPr>
          <w:p w14:paraId="6DBDB7B8"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0,999777</w:t>
            </w:r>
          </w:p>
        </w:tc>
        <w:tc>
          <w:tcPr>
            <w:tcW w:w="834" w:type="pct"/>
            <w:shd w:val="clear" w:color="auto" w:fill="auto"/>
            <w:vAlign w:val="center"/>
            <w:hideMark/>
          </w:tcPr>
          <w:p w14:paraId="223E0894"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0,1147</w:t>
            </w:r>
          </w:p>
        </w:tc>
      </w:tr>
      <w:tr w:rsidR="00FA18D0" w:rsidRPr="00344BAA" w14:paraId="0552CD6E" w14:textId="77777777" w:rsidTr="00FA18D0">
        <w:trPr>
          <w:cantSplit/>
          <w:trHeight w:val="284"/>
        </w:trPr>
        <w:tc>
          <w:tcPr>
            <w:tcW w:w="833" w:type="pct"/>
            <w:shd w:val="clear" w:color="auto" w:fill="auto"/>
            <w:vAlign w:val="center"/>
            <w:hideMark/>
          </w:tcPr>
          <w:p w14:paraId="4DD1FE05"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Дом №12</w:t>
            </w:r>
          </w:p>
        </w:tc>
        <w:tc>
          <w:tcPr>
            <w:tcW w:w="833" w:type="pct"/>
            <w:shd w:val="clear" w:color="auto" w:fill="auto"/>
            <w:vAlign w:val="center"/>
            <w:hideMark/>
          </w:tcPr>
          <w:p w14:paraId="16DFD0F7"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0,34182</w:t>
            </w:r>
          </w:p>
        </w:tc>
        <w:tc>
          <w:tcPr>
            <w:tcW w:w="834" w:type="pct"/>
            <w:shd w:val="clear" w:color="auto" w:fill="auto"/>
            <w:vAlign w:val="center"/>
            <w:hideMark/>
          </w:tcPr>
          <w:p w14:paraId="236060AF"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40</w:t>
            </w:r>
          </w:p>
        </w:tc>
        <w:tc>
          <w:tcPr>
            <w:tcW w:w="833" w:type="pct"/>
            <w:shd w:val="clear" w:color="auto" w:fill="auto"/>
            <w:vAlign w:val="center"/>
            <w:hideMark/>
          </w:tcPr>
          <w:p w14:paraId="4369E1F4"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0,99447</w:t>
            </w:r>
          </w:p>
        </w:tc>
        <w:tc>
          <w:tcPr>
            <w:tcW w:w="833" w:type="pct"/>
            <w:shd w:val="clear" w:color="auto" w:fill="auto"/>
            <w:vAlign w:val="center"/>
            <w:hideMark/>
          </w:tcPr>
          <w:p w14:paraId="500E3950"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0,999777</w:t>
            </w:r>
          </w:p>
        </w:tc>
        <w:tc>
          <w:tcPr>
            <w:tcW w:w="834" w:type="pct"/>
            <w:shd w:val="clear" w:color="auto" w:fill="auto"/>
            <w:vAlign w:val="center"/>
            <w:hideMark/>
          </w:tcPr>
          <w:p w14:paraId="4CB98C93"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0,1866</w:t>
            </w:r>
          </w:p>
        </w:tc>
      </w:tr>
      <w:tr w:rsidR="00FA18D0" w:rsidRPr="00344BAA" w14:paraId="4E3CE79B" w14:textId="77777777" w:rsidTr="00FA18D0">
        <w:trPr>
          <w:cantSplit/>
          <w:trHeight w:val="284"/>
        </w:trPr>
        <w:tc>
          <w:tcPr>
            <w:tcW w:w="833" w:type="pct"/>
            <w:shd w:val="clear" w:color="auto" w:fill="auto"/>
            <w:vAlign w:val="center"/>
            <w:hideMark/>
          </w:tcPr>
          <w:p w14:paraId="549FA943"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Дом №27</w:t>
            </w:r>
          </w:p>
        </w:tc>
        <w:tc>
          <w:tcPr>
            <w:tcW w:w="833" w:type="pct"/>
            <w:shd w:val="clear" w:color="auto" w:fill="auto"/>
            <w:vAlign w:val="center"/>
            <w:hideMark/>
          </w:tcPr>
          <w:p w14:paraId="3F21099C"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0,22556</w:t>
            </w:r>
          </w:p>
        </w:tc>
        <w:tc>
          <w:tcPr>
            <w:tcW w:w="834" w:type="pct"/>
            <w:shd w:val="clear" w:color="auto" w:fill="auto"/>
            <w:vAlign w:val="center"/>
            <w:hideMark/>
          </w:tcPr>
          <w:p w14:paraId="717A7804"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40</w:t>
            </w:r>
          </w:p>
        </w:tc>
        <w:tc>
          <w:tcPr>
            <w:tcW w:w="833" w:type="pct"/>
            <w:shd w:val="clear" w:color="auto" w:fill="auto"/>
            <w:vAlign w:val="center"/>
            <w:hideMark/>
          </w:tcPr>
          <w:p w14:paraId="025B2333"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0,994306</w:t>
            </w:r>
          </w:p>
        </w:tc>
        <w:tc>
          <w:tcPr>
            <w:tcW w:w="833" w:type="pct"/>
            <w:shd w:val="clear" w:color="auto" w:fill="auto"/>
            <w:vAlign w:val="center"/>
            <w:hideMark/>
          </w:tcPr>
          <w:p w14:paraId="7D6204CF"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0,999777</w:t>
            </w:r>
          </w:p>
        </w:tc>
        <w:tc>
          <w:tcPr>
            <w:tcW w:w="834" w:type="pct"/>
            <w:shd w:val="clear" w:color="auto" w:fill="auto"/>
            <w:vAlign w:val="center"/>
            <w:hideMark/>
          </w:tcPr>
          <w:p w14:paraId="345F7CA0"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0,126</w:t>
            </w:r>
          </w:p>
        </w:tc>
      </w:tr>
      <w:tr w:rsidR="00FA18D0" w:rsidRPr="00344BAA" w14:paraId="7A2E964A" w14:textId="77777777" w:rsidTr="00FA18D0">
        <w:trPr>
          <w:cantSplit/>
          <w:trHeight w:val="284"/>
        </w:trPr>
        <w:tc>
          <w:tcPr>
            <w:tcW w:w="833" w:type="pct"/>
            <w:shd w:val="clear" w:color="auto" w:fill="auto"/>
            <w:vAlign w:val="center"/>
            <w:hideMark/>
          </w:tcPr>
          <w:p w14:paraId="118E0B37"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Дом №27а</w:t>
            </w:r>
          </w:p>
        </w:tc>
        <w:tc>
          <w:tcPr>
            <w:tcW w:w="833" w:type="pct"/>
            <w:shd w:val="clear" w:color="auto" w:fill="auto"/>
            <w:vAlign w:val="center"/>
            <w:hideMark/>
          </w:tcPr>
          <w:p w14:paraId="6953881B"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0,25771</w:t>
            </w:r>
          </w:p>
        </w:tc>
        <w:tc>
          <w:tcPr>
            <w:tcW w:w="834" w:type="pct"/>
            <w:shd w:val="clear" w:color="auto" w:fill="auto"/>
            <w:vAlign w:val="center"/>
            <w:hideMark/>
          </w:tcPr>
          <w:p w14:paraId="449957FD"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40</w:t>
            </w:r>
          </w:p>
        </w:tc>
        <w:tc>
          <w:tcPr>
            <w:tcW w:w="833" w:type="pct"/>
            <w:shd w:val="clear" w:color="auto" w:fill="auto"/>
            <w:vAlign w:val="center"/>
            <w:hideMark/>
          </w:tcPr>
          <w:p w14:paraId="49D15921"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0,995283</w:t>
            </w:r>
          </w:p>
        </w:tc>
        <w:tc>
          <w:tcPr>
            <w:tcW w:w="833" w:type="pct"/>
            <w:shd w:val="clear" w:color="auto" w:fill="auto"/>
            <w:vAlign w:val="center"/>
            <w:hideMark/>
          </w:tcPr>
          <w:p w14:paraId="7F55271E"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0,999777</w:t>
            </w:r>
          </w:p>
        </w:tc>
        <w:tc>
          <w:tcPr>
            <w:tcW w:w="834" w:type="pct"/>
            <w:shd w:val="clear" w:color="auto" w:fill="auto"/>
            <w:vAlign w:val="center"/>
            <w:hideMark/>
          </w:tcPr>
          <w:p w14:paraId="00CAABD4"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0,1446</w:t>
            </w:r>
          </w:p>
        </w:tc>
      </w:tr>
      <w:tr w:rsidR="00FA18D0" w:rsidRPr="00344BAA" w14:paraId="06A595B1" w14:textId="77777777" w:rsidTr="00FA18D0">
        <w:trPr>
          <w:cantSplit/>
          <w:trHeight w:val="284"/>
        </w:trPr>
        <w:tc>
          <w:tcPr>
            <w:tcW w:w="833" w:type="pct"/>
            <w:shd w:val="clear" w:color="auto" w:fill="auto"/>
            <w:vAlign w:val="center"/>
            <w:hideMark/>
          </w:tcPr>
          <w:p w14:paraId="68489083"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Дом №28</w:t>
            </w:r>
          </w:p>
        </w:tc>
        <w:tc>
          <w:tcPr>
            <w:tcW w:w="833" w:type="pct"/>
            <w:shd w:val="clear" w:color="auto" w:fill="auto"/>
            <w:vAlign w:val="center"/>
            <w:hideMark/>
          </w:tcPr>
          <w:p w14:paraId="314049E7"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0,24953</w:t>
            </w:r>
          </w:p>
        </w:tc>
        <w:tc>
          <w:tcPr>
            <w:tcW w:w="834" w:type="pct"/>
            <w:shd w:val="clear" w:color="auto" w:fill="auto"/>
            <w:vAlign w:val="center"/>
            <w:hideMark/>
          </w:tcPr>
          <w:p w14:paraId="0A5FEBD4"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40</w:t>
            </w:r>
          </w:p>
        </w:tc>
        <w:tc>
          <w:tcPr>
            <w:tcW w:w="833" w:type="pct"/>
            <w:shd w:val="clear" w:color="auto" w:fill="auto"/>
            <w:vAlign w:val="center"/>
            <w:hideMark/>
          </w:tcPr>
          <w:p w14:paraId="1CE6CD61"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0,994671</w:t>
            </w:r>
          </w:p>
        </w:tc>
        <w:tc>
          <w:tcPr>
            <w:tcW w:w="833" w:type="pct"/>
            <w:shd w:val="clear" w:color="auto" w:fill="auto"/>
            <w:vAlign w:val="center"/>
            <w:hideMark/>
          </w:tcPr>
          <w:p w14:paraId="5D61BFE7"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0,999777</w:t>
            </w:r>
          </w:p>
        </w:tc>
        <w:tc>
          <w:tcPr>
            <w:tcW w:w="834" w:type="pct"/>
            <w:shd w:val="clear" w:color="auto" w:fill="auto"/>
            <w:vAlign w:val="center"/>
            <w:hideMark/>
          </w:tcPr>
          <w:p w14:paraId="0A0BED91"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0,1387</w:t>
            </w:r>
          </w:p>
        </w:tc>
      </w:tr>
      <w:tr w:rsidR="00FA18D0" w:rsidRPr="00344BAA" w14:paraId="3DD57BE7" w14:textId="77777777" w:rsidTr="00FA18D0">
        <w:trPr>
          <w:cantSplit/>
          <w:trHeight w:val="284"/>
        </w:trPr>
        <w:tc>
          <w:tcPr>
            <w:tcW w:w="833" w:type="pct"/>
            <w:shd w:val="clear" w:color="auto" w:fill="auto"/>
            <w:vAlign w:val="center"/>
            <w:hideMark/>
          </w:tcPr>
          <w:p w14:paraId="196C5BC1"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Дом №36</w:t>
            </w:r>
          </w:p>
        </w:tc>
        <w:tc>
          <w:tcPr>
            <w:tcW w:w="833" w:type="pct"/>
            <w:shd w:val="clear" w:color="auto" w:fill="auto"/>
            <w:vAlign w:val="center"/>
            <w:hideMark/>
          </w:tcPr>
          <w:p w14:paraId="01F91EB4"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0,37867</w:t>
            </w:r>
          </w:p>
        </w:tc>
        <w:tc>
          <w:tcPr>
            <w:tcW w:w="834" w:type="pct"/>
            <w:shd w:val="clear" w:color="auto" w:fill="auto"/>
            <w:vAlign w:val="center"/>
            <w:hideMark/>
          </w:tcPr>
          <w:p w14:paraId="4D1B8C46"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40</w:t>
            </w:r>
          </w:p>
        </w:tc>
        <w:tc>
          <w:tcPr>
            <w:tcW w:w="833" w:type="pct"/>
            <w:shd w:val="clear" w:color="auto" w:fill="auto"/>
            <w:vAlign w:val="center"/>
            <w:hideMark/>
          </w:tcPr>
          <w:p w14:paraId="34E12BB4"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0,993895</w:t>
            </w:r>
          </w:p>
        </w:tc>
        <w:tc>
          <w:tcPr>
            <w:tcW w:w="833" w:type="pct"/>
            <w:shd w:val="clear" w:color="auto" w:fill="auto"/>
            <w:vAlign w:val="center"/>
            <w:hideMark/>
          </w:tcPr>
          <w:p w14:paraId="3D5673CE"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0,999777</w:t>
            </w:r>
          </w:p>
        </w:tc>
        <w:tc>
          <w:tcPr>
            <w:tcW w:w="834" w:type="pct"/>
            <w:shd w:val="clear" w:color="auto" w:fill="auto"/>
            <w:vAlign w:val="center"/>
            <w:hideMark/>
          </w:tcPr>
          <w:p w14:paraId="38A57064"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0,2099</w:t>
            </w:r>
          </w:p>
        </w:tc>
      </w:tr>
      <w:tr w:rsidR="00FA18D0" w:rsidRPr="00344BAA" w14:paraId="51654A88" w14:textId="77777777" w:rsidTr="00FA18D0">
        <w:trPr>
          <w:cantSplit/>
          <w:trHeight w:val="284"/>
        </w:trPr>
        <w:tc>
          <w:tcPr>
            <w:tcW w:w="833" w:type="pct"/>
            <w:shd w:val="clear" w:color="auto" w:fill="auto"/>
            <w:vAlign w:val="center"/>
            <w:hideMark/>
          </w:tcPr>
          <w:p w14:paraId="41FF2303"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Дом №35</w:t>
            </w:r>
          </w:p>
        </w:tc>
        <w:tc>
          <w:tcPr>
            <w:tcW w:w="833" w:type="pct"/>
            <w:shd w:val="clear" w:color="auto" w:fill="auto"/>
            <w:vAlign w:val="center"/>
            <w:hideMark/>
          </w:tcPr>
          <w:p w14:paraId="31C486AA"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0,3701</w:t>
            </w:r>
          </w:p>
        </w:tc>
        <w:tc>
          <w:tcPr>
            <w:tcW w:w="834" w:type="pct"/>
            <w:shd w:val="clear" w:color="auto" w:fill="auto"/>
            <w:vAlign w:val="center"/>
            <w:hideMark/>
          </w:tcPr>
          <w:p w14:paraId="5B6EE353"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40</w:t>
            </w:r>
          </w:p>
        </w:tc>
        <w:tc>
          <w:tcPr>
            <w:tcW w:w="833" w:type="pct"/>
            <w:shd w:val="clear" w:color="auto" w:fill="auto"/>
            <w:vAlign w:val="center"/>
            <w:hideMark/>
          </w:tcPr>
          <w:p w14:paraId="4813D080"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0,994954</w:t>
            </w:r>
          </w:p>
        </w:tc>
        <w:tc>
          <w:tcPr>
            <w:tcW w:w="833" w:type="pct"/>
            <w:shd w:val="clear" w:color="auto" w:fill="auto"/>
            <w:vAlign w:val="center"/>
            <w:hideMark/>
          </w:tcPr>
          <w:p w14:paraId="3B32A72D"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0,999777</w:t>
            </w:r>
          </w:p>
        </w:tc>
        <w:tc>
          <w:tcPr>
            <w:tcW w:w="834" w:type="pct"/>
            <w:shd w:val="clear" w:color="auto" w:fill="auto"/>
            <w:vAlign w:val="center"/>
            <w:hideMark/>
          </w:tcPr>
          <w:p w14:paraId="214439AC"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0,2079</w:t>
            </w:r>
          </w:p>
        </w:tc>
      </w:tr>
      <w:tr w:rsidR="00FA18D0" w:rsidRPr="00344BAA" w14:paraId="24AF42AF" w14:textId="77777777" w:rsidTr="00FA18D0">
        <w:trPr>
          <w:cantSplit/>
          <w:trHeight w:val="284"/>
        </w:trPr>
        <w:tc>
          <w:tcPr>
            <w:tcW w:w="833" w:type="pct"/>
            <w:shd w:val="clear" w:color="auto" w:fill="auto"/>
            <w:vAlign w:val="center"/>
            <w:hideMark/>
          </w:tcPr>
          <w:p w14:paraId="35E93573"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Дом №37</w:t>
            </w:r>
          </w:p>
        </w:tc>
        <w:tc>
          <w:tcPr>
            <w:tcW w:w="833" w:type="pct"/>
            <w:shd w:val="clear" w:color="auto" w:fill="auto"/>
            <w:vAlign w:val="center"/>
            <w:hideMark/>
          </w:tcPr>
          <w:p w14:paraId="744CA105"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0,33247</w:t>
            </w:r>
          </w:p>
        </w:tc>
        <w:tc>
          <w:tcPr>
            <w:tcW w:w="834" w:type="pct"/>
            <w:shd w:val="clear" w:color="auto" w:fill="auto"/>
            <w:vAlign w:val="center"/>
            <w:hideMark/>
          </w:tcPr>
          <w:p w14:paraId="3ACA3753"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40</w:t>
            </w:r>
          </w:p>
        </w:tc>
        <w:tc>
          <w:tcPr>
            <w:tcW w:w="833" w:type="pct"/>
            <w:shd w:val="clear" w:color="auto" w:fill="auto"/>
            <w:vAlign w:val="center"/>
            <w:hideMark/>
          </w:tcPr>
          <w:p w14:paraId="7AB94464"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0,994936</w:t>
            </w:r>
          </w:p>
        </w:tc>
        <w:tc>
          <w:tcPr>
            <w:tcW w:w="833" w:type="pct"/>
            <w:shd w:val="clear" w:color="auto" w:fill="auto"/>
            <w:vAlign w:val="center"/>
            <w:hideMark/>
          </w:tcPr>
          <w:p w14:paraId="308196FB"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0,999777</w:t>
            </w:r>
          </w:p>
        </w:tc>
        <w:tc>
          <w:tcPr>
            <w:tcW w:w="834" w:type="pct"/>
            <w:shd w:val="clear" w:color="auto" w:fill="auto"/>
            <w:vAlign w:val="center"/>
            <w:hideMark/>
          </w:tcPr>
          <w:p w14:paraId="7689EF53"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0,1873</w:t>
            </w:r>
          </w:p>
        </w:tc>
      </w:tr>
      <w:tr w:rsidR="00FA18D0" w:rsidRPr="00344BAA" w14:paraId="34B8B1C4" w14:textId="77777777" w:rsidTr="00FA18D0">
        <w:trPr>
          <w:cantSplit/>
          <w:trHeight w:val="284"/>
        </w:trPr>
        <w:tc>
          <w:tcPr>
            <w:tcW w:w="833" w:type="pct"/>
            <w:shd w:val="clear" w:color="auto" w:fill="auto"/>
            <w:vAlign w:val="center"/>
            <w:hideMark/>
          </w:tcPr>
          <w:p w14:paraId="729DED0B"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Дом №38</w:t>
            </w:r>
          </w:p>
        </w:tc>
        <w:tc>
          <w:tcPr>
            <w:tcW w:w="833" w:type="pct"/>
            <w:shd w:val="clear" w:color="auto" w:fill="auto"/>
            <w:vAlign w:val="center"/>
            <w:hideMark/>
          </w:tcPr>
          <w:p w14:paraId="0117A67D"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0,34158</w:t>
            </w:r>
          </w:p>
        </w:tc>
        <w:tc>
          <w:tcPr>
            <w:tcW w:w="834" w:type="pct"/>
            <w:shd w:val="clear" w:color="auto" w:fill="auto"/>
            <w:vAlign w:val="center"/>
            <w:hideMark/>
          </w:tcPr>
          <w:p w14:paraId="035AB6D2"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40</w:t>
            </w:r>
          </w:p>
        </w:tc>
        <w:tc>
          <w:tcPr>
            <w:tcW w:w="833" w:type="pct"/>
            <w:shd w:val="clear" w:color="auto" w:fill="auto"/>
            <w:vAlign w:val="center"/>
            <w:hideMark/>
          </w:tcPr>
          <w:p w14:paraId="4A244C9D"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0,996636</w:t>
            </w:r>
          </w:p>
        </w:tc>
        <w:tc>
          <w:tcPr>
            <w:tcW w:w="833" w:type="pct"/>
            <w:shd w:val="clear" w:color="auto" w:fill="auto"/>
            <w:vAlign w:val="center"/>
            <w:hideMark/>
          </w:tcPr>
          <w:p w14:paraId="6D9BFC74"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0,999777</w:t>
            </w:r>
          </w:p>
        </w:tc>
        <w:tc>
          <w:tcPr>
            <w:tcW w:w="834" w:type="pct"/>
            <w:shd w:val="clear" w:color="auto" w:fill="auto"/>
            <w:vAlign w:val="center"/>
            <w:hideMark/>
          </w:tcPr>
          <w:p w14:paraId="1430F1CB"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0,1934</w:t>
            </w:r>
          </w:p>
        </w:tc>
      </w:tr>
      <w:tr w:rsidR="00FA18D0" w:rsidRPr="00344BAA" w14:paraId="392A9950" w14:textId="77777777" w:rsidTr="00FA18D0">
        <w:trPr>
          <w:cantSplit/>
          <w:trHeight w:val="284"/>
        </w:trPr>
        <w:tc>
          <w:tcPr>
            <w:tcW w:w="833" w:type="pct"/>
            <w:shd w:val="clear" w:color="auto" w:fill="auto"/>
            <w:vAlign w:val="center"/>
            <w:hideMark/>
          </w:tcPr>
          <w:p w14:paraId="2C888ECF"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Дом №41</w:t>
            </w:r>
          </w:p>
        </w:tc>
        <w:tc>
          <w:tcPr>
            <w:tcW w:w="833" w:type="pct"/>
            <w:shd w:val="clear" w:color="auto" w:fill="auto"/>
            <w:vAlign w:val="center"/>
            <w:hideMark/>
          </w:tcPr>
          <w:p w14:paraId="375F4FB8"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0,24888548</w:t>
            </w:r>
          </w:p>
        </w:tc>
        <w:tc>
          <w:tcPr>
            <w:tcW w:w="834" w:type="pct"/>
            <w:shd w:val="clear" w:color="auto" w:fill="auto"/>
            <w:vAlign w:val="center"/>
            <w:hideMark/>
          </w:tcPr>
          <w:p w14:paraId="5E82198A"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40</w:t>
            </w:r>
          </w:p>
        </w:tc>
        <w:tc>
          <w:tcPr>
            <w:tcW w:w="833" w:type="pct"/>
            <w:shd w:val="clear" w:color="auto" w:fill="auto"/>
            <w:vAlign w:val="center"/>
            <w:hideMark/>
          </w:tcPr>
          <w:p w14:paraId="401A98DA"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0,992682</w:t>
            </w:r>
          </w:p>
        </w:tc>
        <w:tc>
          <w:tcPr>
            <w:tcW w:w="833" w:type="pct"/>
            <w:shd w:val="clear" w:color="auto" w:fill="auto"/>
            <w:vAlign w:val="center"/>
            <w:hideMark/>
          </w:tcPr>
          <w:p w14:paraId="5766B53E"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0,999777</w:t>
            </w:r>
          </w:p>
        </w:tc>
        <w:tc>
          <w:tcPr>
            <w:tcW w:w="834" w:type="pct"/>
            <w:shd w:val="clear" w:color="auto" w:fill="auto"/>
            <w:vAlign w:val="center"/>
            <w:hideMark/>
          </w:tcPr>
          <w:p w14:paraId="1A43E165"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0,1357</w:t>
            </w:r>
          </w:p>
        </w:tc>
      </w:tr>
      <w:tr w:rsidR="00FA18D0" w:rsidRPr="00344BAA" w14:paraId="7AB23609" w14:textId="77777777" w:rsidTr="00FA18D0">
        <w:trPr>
          <w:cantSplit/>
          <w:trHeight w:val="284"/>
        </w:trPr>
        <w:tc>
          <w:tcPr>
            <w:tcW w:w="833" w:type="pct"/>
            <w:shd w:val="clear" w:color="auto" w:fill="auto"/>
            <w:vAlign w:val="center"/>
            <w:hideMark/>
          </w:tcPr>
          <w:p w14:paraId="32485FB0"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Дом №42</w:t>
            </w:r>
          </w:p>
        </w:tc>
        <w:tc>
          <w:tcPr>
            <w:tcW w:w="833" w:type="pct"/>
            <w:shd w:val="clear" w:color="auto" w:fill="auto"/>
            <w:vAlign w:val="center"/>
            <w:hideMark/>
          </w:tcPr>
          <w:p w14:paraId="15DE6412"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0,29468136</w:t>
            </w:r>
          </w:p>
        </w:tc>
        <w:tc>
          <w:tcPr>
            <w:tcW w:w="834" w:type="pct"/>
            <w:shd w:val="clear" w:color="auto" w:fill="auto"/>
            <w:vAlign w:val="center"/>
            <w:hideMark/>
          </w:tcPr>
          <w:p w14:paraId="0FB1BE10"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40</w:t>
            </w:r>
          </w:p>
        </w:tc>
        <w:tc>
          <w:tcPr>
            <w:tcW w:w="833" w:type="pct"/>
            <w:shd w:val="clear" w:color="auto" w:fill="auto"/>
            <w:vAlign w:val="center"/>
            <w:hideMark/>
          </w:tcPr>
          <w:p w14:paraId="30D53625"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0,992062</w:t>
            </w:r>
          </w:p>
        </w:tc>
        <w:tc>
          <w:tcPr>
            <w:tcW w:w="833" w:type="pct"/>
            <w:shd w:val="clear" w:color="auto" w:fill="auto"/>
            <w:vAlign w:val="center"/>
            <w:hideMark/>
          </w:tcPr>
          <w:p w14:paraId="7E8AE41B"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0,999777</w:t>
            </w:r>
          </w:p>
        </w:tc>
        <w:tc>
          <w:tcPr>
            <w:tcW w:w="834" w:type="pct"/>
            <w:shd w:val="clear" w:color="auto" w:fill="auto"/>
            <w:vAlign w:val="center"/>
            <w:hideMark/>
          </w:tcPr>
          <w:p w14:paraId="315DE8A1"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0,1597</w:t>
            </w:r>
          </w:p>
        </w:tc>
      </w:tr>
      <w:tr w:rsidR="00FA18D0" w:rsidRPr="00344BAA" w14:paraId="078D3EAF" w14:textId="77777777" w:rsidTr="00FA18D0">
        <w:trPr>
          <w:cantSplit/>
          <w:trHeight w:val="284"/>
        </w:trPr>
        <w:tc>
          <w:tcPr>
            <w:tcW w:w="833" w:type="pct"/>
            <w:shd w:val="clear" w:color="auto" w:fill="auto"/>
            <w:vAlign w:val="center"/>
            <w:hideMark/>
          </w:tcPr>
          <w:p w14:paraId="21CFF766"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Дом №43</w:t>
            </w:r>
          </w:p>
        </w:tc>
        <w:tc>
          <w:tcPr>
            <w:tcW w:w="833" w:type="pct"/>
            <w:shd w:val="clear" w:color="auto" w:fill="auto"/>
            <w:vAlign w:val="center"/>
            <w:hideMark/>
          </w:tcPr>
          <w:p w14:paraId="7DD885BA"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0,51081</w:t>
            </w:r>
          </w:p>
        </w:tc>
        <w:tc>
          <w:tcPr>
            <w:tcW w:w="834" w:type="pct"/>
            <w:shd w:val="clear" w:color="auto" w:fill="auto"/>
            <w:vAlign w:val="center"/>
            <w:hideMark/>
          </w:tcPr>
          <w:p w14:paraId="768F1C8A"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40</w:t>
            </w:r>
          </w:p>
        </w:tc>
        <w:tc>
          <w:tcPr>
            <w:tcW w:w="833" w:type="pct"/>
            <w:shd w:val="clear" w:color="auto" w:fill="auto"/>
            <w:vAlign w:val="center"/>
            <w:hideMark/>
          </w:tcPr>
          <w:p w14:paraId="6B46D098"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0,997936</w:t>
            </w:r>
          </w:p>
        </w:tc>
        <w:tc>
          <w:tcPr>
            <w:tcW w:w="833" w:type="pct"/>
            <w:shd w:val="clear" w:color="auto" w:fill="auto"/>
            <w:vAlign w:val="center"/>
            <w:hideMark/>
          </w:tcPr>
          <w:p w14:paraId="16BD37CE"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0,999777</w:t>
            </w:r>
          </w:p>
        </w:tc>
        <w:tc>
          <w:tcPr>
            <w:tcW w:w="834" w:type="pct"/>
            <w:shd w:val="clear" w:color="auto" w:fill="auto"/>
            <w:vAlign w:val="center"/>
            <w:hideMark/>
          </w:tcPr>
          <w:p w14:paraId="7412928E"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0,2879</w:t>
            </w:r>
          </w:p>
        </w:tc>
      </w:tr>
      <w:tr w:rsidR="00FA18D0" w:rsidRPr="00344BAA" w14:paraId="0B9EBE05" w14:textId="77777777" w:rsidTr="00FA18D0">
        <w:trPr>
          <w:cantSplit/>
          <w:trHeight w:val="284"/>
        </w:trPr>
        <w:tc>
          <w:tcPr>
            <w:tcW w:w="833" w:type="pct"/>
            <w:shd w:val="clear" w:color="auto" w:fill="auto"/>
            <w:vAlign w:val="center"/>
            <w:hideMark/>
          </w:tcPr>
          <w:p w14:paraId="50AA8508"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Дом №45</w:t>
            </w:r>
          </w:p>
        </w:tc>
        <w:tc>
          <w:tcPr>
            <w:tcW w:w="833" w:type="pct"/>
            <w:shd w:val="clear" w:color="auto" w:fill="auto"/>
            <w:vAlign w:val="center"/>
            <w:hideMark/>
          </w:tcPr>
          <w:p w14:paraId="7C4FC0D6"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0,24727</w:t>
            </w:r>
          </w:p>
        </w:tc>
        <w:tc>
          <w:tcPr>
            <w:tcW w:w="834" w:type="pct"/>
            <w:shd w:val="clear" w:color="auto" w:fill="auto"/>
            <w:vAlign w:val="center"/>
            <w:hideMark/>
          </w:tcPr>
          <w:p w14:paraId="1AA5D385"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40</w:t>
            </w:r>
          </w:p>
        </w:tc>
        <w:tc>
          <w:tcPr>
            <w:tcW w:w="833" w:type="pct"/>
            <w:shd w:val="clear" w:color="auto" w:fill="auto"/>
            <w:vAlign w:val="center"/>
            <w:hideMark/>
          </w:tcPr>
          <w:p w14:paraId="66B05FDE"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0,996032</w:t>
            </w:r>
          </w:p>
        </w:tc>
        <w:tc>
          <w:tcPr>
            <w:tcW w:w="833" w:type="pct"/>
            <w:shd w:val="clear" w:color="auto" w:fill="auto"/>
            <w:vAlign w:val="center"/>
            <w:hideMark/>
          </w:tcPr>
          <w:p w14:paraId="175ABD97"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0,999777</w:t>
            </w:r>
          </w:p>
        </w:tc>
        <w:tc>
          <w:tcPr>
            <w:tcW w:w="834" w:type="pct"/>
            <w:shd w:val="clear" w:color="auto" w:fill="auto"/>
            <w:vAlign w:val="center"/>
            <w:hideMark/>
          </w:tcPr>
          <w:p w14:paraId="0F27F997"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0,1396</w:t>
            </w:r>
          </w:p>
        </w:tc>
      </w:tr>
      <w:tr w:rsidR="00FA18D0" w:rsidRPr="00344BAA" w14:paraId="218E4F27" w14:textId="77777777" w:rsidTr="00FA18D0">
        <w:trPr>
          <w:cantSplit/>
          <w:trHeight w:val="284"/>
        </w:trPr>
        <w:tc>
          <w:tcPr>
            <w:tcW w:w="833" w:type="pct"/>
            <w:shd w:val="clear" w:color="auto" w:fill="auto"/>
            <w:vAlign w:val="center"/>
            <w:hideMark/>
          </w:tcPr>
          <w:p w14:paraId="63EC8714"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Дом №46</w:t>
            </w:r>
          </w:p>
        </w:tc>
        <w:tc>
          <w:tcPr>
            <w:tcW w:w="833" w:type="pct"/>
            <w:shd w:val="clear" w:color="auto" w:fill="auto"/>
            <w:vAlign w:val="center"/>
            <w:hideMark/>
          </w:tcPr>
          <w:p w14:paraId="189D43A5"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0,38606</w:t>
            </w:r>
          </w:p>
        </w:tc>
        <w:tc>
          <w:tcPr>
            <w:tcW w:w="834" w:type="pct"/>
            <w:shd w:val="clear" w:color="auto" w:fill="auto"/>
            <w:vAlign w:val="center"/>
            <w:hideMark/>
          </w:tcPr>
          <w:p w14:paraId="6438D75F"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40</w:t>
            </w:r>
          </w:p>
        </w:tc>
        <w:tc>
          <w:tcPr>
            <w:tcW w:w="833" w:type="pct"/>
            <w:shd w:val="clear" w:color="auto" w:fill="auto"/>
            <w:vAlign w:val="center"/>
            <w:hideMark/>
          </w:tcPr>
          <w:p w14:paraId="73AB4DD2"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0,99553</w:t>
            </w:r>
          </w:p>
        </w:tc>
        <w:tc>
          <w:tcPr>
            <w:tcW w:w="833" w:type="pct"/>
            <w:shd w:val="clear" w:color="auto" w:fill="auto"/>
            <w:vAlign w:val="center"/>
            <w:hideMark/>
          </w:tcPr>
          <w:p w14:paraId="0DD56A3A"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0,999777</w:t>
            </w:r>
          </w:p>
        </w:tc>
        <w:tc>
          <w:tcPr>
            <w:tcW w:w="834" w:type="pct"/>
            <w:shd w:val="clear" w:color="auto" w:fill="auto"/>
            <w:vAlign w:val="center"/>
            <w:hideMark/>
          </w:tcPr>
          <w:p w14:paraId="4F58ED24"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0,2176</w:t>
            </w:r>
          </w:p>
        </w:tc>
      </w:tr>
      <w:tr w:rsidR="00FA18D0" w:rsidRPr="00344BAA" w14:paraId="05FC50E0" w14:textId="77777777" w:rsidTr="00FA18D0">
        <w:trPr>
          <w:cantSplit/>
          <w:trHeight w:val="284"/>
        </w:trPr>
        <w:tc>
          <w:tcPr>
            <w:tcW w:w="833" w:type="pct"/>
            <w:shd w:val="clear" w:color="auto" w:fill="auto"/>
            <w:vAlign w:val="center"/>
            <w:hideMark/>
          </w:tcPr>
          <w:p w14:paraId="6B7F532C"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д/сад №61(дом№36а)</w:t>
            </w:r>
          </w:p>
        </w:tc>
        <w:tc>
          <w:tcPr>
            <w:tcW w:w="833" w:type="pct"/>
            <w:shd w:val="clear" w:color="auto" w:fill="auto"/>
            <w:vAlign w:val="center"/>
            <w:hideMark/>
          </w:tcPr>
          <w:p w14:paraId="2B74E378"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0,1618</w:t>
            </w:r>
          </w:p>
        </w:tc>
        <w:tc>
          <w:tcPr>
            <w:tcW w:w="834" w:type="pct"/>
            <w:shd w:val="clear" w:color="auto" w:fill="auto"/>
            <w:vAlign w:val="center"/>
            <w:hideMark/>
          </w:tcPr>
          <w:p w14:paraId="3E473462"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40</w:t>
            </w:r>
          </w:p>
        </w:tc>
        <w:tc>
          <w:tcPr>
            <w:tcW w:w="833" w:type="pct"/>
            <w:shd w:val="clear" w:color="auto" w:fill="auto"/>
            <w:vAlign w:val="center"/>
            <w:hideMark/>
          </w:tcPr>
          <w:p w14:paraId="4CB15982"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0,994625</w:t>
            </w:r>
          </w:p>
        </w:tc>
        <w:tc>
          <w:tcPr>
            <w:tcW w:w="833" w:type="pct"/>
            <w:shd w:val="clear" w:color="auto" w:fill="auto"/>
            <w:vAlign w:val="center"/>
            <w:hideMark/>
          </w:tcPr>
          <w:p w14:paraId="4AC3BC1F"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0,999777</w:t>
            </w:r>
          </w:p>
        </w:tc>
        <w:tc>
          <w:tcPr>
            <w:tcW w:w="834" w:type="pct"/>
            <w:shd w:val="clear" w:color="auto" w:fill="auto"/>
            <w:vAlign w:val="center"/>
            <w:hideMark/>
          </w:tcPr>
          <w:p w14:paraId="5214E0AE"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0,0905</w:t>
            </w:r>
          </w:p>
        </w:tc>
      </w:tr>
      <w:tr w:rsidR="00FA18D0" w:rsidRPr="00344BAA" w14:paraId="49C0F94A" w14:textId="77777777" w:rsidTr="00FA18D0">
        <w:trPr>
          <w:cantSplit/>
          <w:trHeight w:val="284"/>
        </w:trPr>
        <w:tc>
          <w:tcPr>
            <w:tcW w:w="833" w:type="pct"/>
            <w:shd w:val="clear" w:color="auto" w:fill="auto"/>
            <w:vAlign w:val="center"/>
            <w:hideMark/>
          </w:tcPr>
          <w:p w14:paraId="3BB756CD"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Пож. депо</w:t>
            </w:r>
          </w:p>
        </w:tc>
        <w:tc>
          <w:tcPr>
            <w:tcW w:w="833" w:type="pct"/>
            <w:shd w:val="clear" w:color="auto" w:fill="auto"/>
            <w:vAlign w:val="center"/>
            <w:hideMark/>
          </w:tcPr>
          <w:p w14:paraId="5637DF32"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0,0445</w:t>
            </w:r>
          </w:p>
        </w:tc>
        <w:tc>
          <w:tcPr>
            <w:tcW w:w="834" w:type="pct"/>
            <w:shd w:val="clear" w:color="auto" w:fill="auto"/>
            <w:vAlign w:val="center"/>
            <w:hideMark/>
          </w:tcPr>
          <w:p w14:paraId="387A5921"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40</w:t>
            </w:r>
          </w:p>
        </w:tc>
        <w:tc>
          <w:tcPr>
            <w:tcW w:w="833" w:type="pct"/>
            <w:shd w:val="clear" w:color="auto" w:fill="auto"/>
            <w:vAlign w:val="center"/>
            <w:hideMark/>
          </w:tcPr>
          <w:p w14:paraId="48BA2A45"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0,997194</w:t>
            </w:r>
          </w:p>
        </w:tc>
        <w:tc>
          <w:tcPr>
            <w:tcW w:w="833" w:type="pct"/>
            <w:shd w:val="clear" w:color="auto" w:fill="auto"/>
            <w:vAlign w:val="center"/>
            <w:hideMark/>
          </w:tcPr>
          <w:p w14:paraId="28F46665"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0,999777</w:t>
            </w:r>
          </w:p>
        </w:tc>
        <w:tc>
          <w:tcPr>
            <w:tcW w:w="834" w:type="pct"/>
            <w:shd w:val="clear" w:color="auto" w:fill="auto"/>
            <w:vAlign w:val="center"/>
            <w:hideMark/>
          </w:tcPr>
          <w:p w14:paraId="4308F58D"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0,0241</w:t>
            </w:r>
          </w:p>
        </w:tc>
      </w:tr>
      <w:tr w:rsidR="00FA18D0" w:rsidRPr="00344BAA" w14:paraId="313993F8" w14:textId="77777777" w:rsidTr="00FA18D0">
        <w:trPr>
          <w:cantSplit/>
          <w:trHeight w:val="284"/>
        </w:trPr>
        <w:tc>
          <w:tcPr>
            <w:tcW w:w="833" w:type="pct"/>
            <w:shd w:val="clear" w:color="auto" w:fill="auto"/>
            <w:vAlign w:val="center"/>
            <w:hideMark/>
          </w:tcPr>
          <w:p w14:paraId="0B286846"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Дом №57б</w:t>
            </w:r>
          </w:p>
        </w:tc>
        <w:tc>
          <w:tcPr>
            <w:tcW w:w="833" w:type="pct"/>
            <w:shd w:val="clear" w:color="auto" w:fill="auto"/>
            <w:vAlign w:val="center"/>
            <w:hideMark/>
          </w:tcPr>
          <w:p w14:paraId="1307106A"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0,18799</w:t>
            </w:r>
          </w:p>
        </w:tc>
        <w:tc>
          <w:tcPr>
            <w:tcW w:w="834" w:type="pct"/>
            <w:shd w:val="clear" w:color="auto" w:fill="auto"/>
            <w:vAlign w:val="center"/>
            <w:hideMark/>
          </w:tcPr>
          <w:p w14:paraId="110D671C"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40</w:t>
            </w:r>
          </w:p>
        </w:tc>
        <w:tc>
          <w:tcPr>
            <w:tcW w:w="833" w:type="pct"/>
            <w:shd w:val="clear" w:color="auto" w:fill="auto"/>
            <w:vAlign w:val="center"/>
            <w:hideMark/>
          </w:tcPr>
          <w:p w14:paraId="4A396447"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0,993867</w:t>
            </w:r>
          </w:p>
        </w:tc>
        <w:tc>
          <w:tcPr>
            <w:tcW w:w="833" w:type="pct"/>
            <w:shd w:val="clear" w:color="auto" w:fill="auto"/>
            <w:vAlign w:val="center"/>
            <w:hideMark/>
          </w:tcPr>
          <w:p w14:paraId="16C8E019"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0,999777</w:t>
            </w:r>
          </w:p>
        </w:tc>
        <w:tc>
          <w:tcPr>
            <w:tcW w:w="834" w:type="pct"/>
            <w:shd w:val="clear" w:color="auto" w:fill="auto"/>
            <w:vAlign w:val="center"/>
            <w:hideMark/>
          </w:tcPr>
          <w:p w14:paraId="3349CC91"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0,1021</w:t>
            </w:r>
          </w:p>
        </w:tc>
      </w:tr>
      <w:tr w:rsidR="00FA18D0" w:rsidRPr="00344BAA" w14:paraId="27E42678" w14:textId="77777777" w:rsidTr="00FA18D0">
        <w:trPr>
          <w:cantSplit/>
          <w:trHeight w:val="284"/>
        </w:trPr>
        <w:tc>
          <w:tcPr>
            <w:tcW w:w="833" w:type="pct"/>
            <w:shd w:val="clear" w:color="auto" w:fill="auto"/>
            <w:vAlign w:val="center"/>
            <w:hideMark/>
          </w:tcPr>
          <w:p w14:paraId="08EE5AE7"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Дом №29а</w:t>
            </w:r>
          </w:p>
        </w:tc>
        <w:tc>
          <w:tcPr>
            <w:tcW w:w="833" w:type="pct"/>
            <w:shd w:val="clear" w:color="auto" w:fill="auto"/>
            <w:vAlign w:val="center"/>
            <w:hideMark/>
          </w:tcPr>
          <w:p w14:paraId="226D70ED"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0,26061</w:t>
            </w:r>
          </w:p>
        </w:tc>
        <w:tc>
          <w:tcPr>
            <w:tcW w:w="834" w:type="pct"/>
            <w:shd w:val="clear" w:color="auto" w:fill="auto"/>
            <w:vAlign w:val="center"/>
            <w:hideMark/>
          </w:tcPr>
          <w:p w14:paraId="5B91FEE0"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40</w:t>
            </w:r>
          </w:p>
        </w:tc>
        <w:tc>
          <w:tcPr>
            <w:tcW w:w="833" w:type="pct"/>
            <w:shd w:val="clear" w:color="auto" w:fill="auto"/>
            <w:vAlign w:val="center"/>
            <w:hideMark/>
          </w:tcPr>
          <w:p w14:paraId="0AEBBBDB"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0,991898</w:t>
            </w:r>
          </w:p>
        </w:tc>
        <w:tc>
          <w:tcPr>
            <w:tcW w:w="833" w:type="pct"/>
            <w:shd w:val="clear" w:color="auto" w:fill="auto"/>
            <w:vAlign w:val="center"/>
            <w:hideMark/>
          </w:tcPr>
          <w:p w14:paraId="10928A4B"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0,999777</w:t>
            </w:r>
          </w:p>
        </w:tc>
        <w:tc>
          <w:tcPr>
            <w:tcW w:w="834" w:type="pct"/>
            <w:shd w:val="clear" w:color="auto" w:fill="auto"/>
            <w:vAlign w:val="center"/>
            <w:hideMark/>
          </w:tcPr>
          <w:p w14:paraId="60D00888"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0,1434</w:t>
            </w:r>
          </w:p>
        </w:tc>
      </w:tr>
      <w:tr w:rsidR="00FA18D0" w:rsidRPr="00344BAA" w14:paraId="7BC3B059" w14:textId="77777777" w:rsidTr="00FA18D0">
        <w:trPr>
          <w:cantSplit/>
          <w:trHeight w:val="284"/>
        </w:trPr>
        <w:tc>
          <w:tcPr>
            <w:tcW w:w="833" w:type="pct"/>
            <w:shd w:val="clear" w:color="auto" w:fill="auto"/>
            <w:vAlign w:val="center"/>
            <w:hideMark/>
          </w:tcPr>
          <w:p w14:paraId="76A493FF"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Дом №34</w:t>
            </w:r>
          </w:p>
        </w:tc>
        <w:tc>
          <w:tcPr>
            <w:tcW w:w="833" w:type="pct"/>
            <w:shd w:val="clear" w:color="auto" w:fill="auto"/>
            <w:vAlign w:val="center"/>
            <w:hideMark/>
          </w:tcPr>
          <w:p w14:paraId="67E99C8C"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0,47507</w:t>
            </w:r>
          </w:p>
        </w:tc>
        <w:tc>
          <w:tcPr>
            <w:tcW w:w="834" w:type="pct"/>
            <w:shd w:val="clear" w:color="auto" w:fill="auto"/>
            <w:vAlign w:val="center"/>
            <w:hideMark/>
          </w:tcPr>
          <w:p w14:paraId="08279B01"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40</w:t>
            </w:r>
          </w:p>
        </w:tc>
        <w:tc>
          <w:tcPr>
            <w:tcW w:w="833" w:type="pct"/>
            <w:shd w:val="clear" w:color="auto" w:fill="auto"/>
            <w:vAlign w:val="center"/>
            <w:hideMark/>
          </w:tcPr>
          <w:p w14:paraId="7272174E"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0,9928</w:t>
            </w:r>
          </w:p>
        </w:tc>
        <w:tc>
          <w:tcPr>
            <w:tcW w:w="833" w:type="pct"/>
            <w:shd w:val="clear" w:color="auto" w:fill="auto"/>
            <w:vAlign w:val="center"/>
            <w:hideMark/>
          </w:tcPr>
          <w:p w14:paraId="1DF4F00B"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0,999777</w:t>
            </w:r>
          </w:p>
        </w:tc>
        <w:tc>
          <w:tcPr>
            <w:tcW w:w="834" w:type="pct"/>
            <w:shd w:val="clear" w:color="auto" w:fill="auto"/>
            <w:vAlign w:val="center"/>
            <w:hideMark/>
          </w:tcPr>
          <w:p w14:paraId="58A98E44"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0,2625</w:t>
            </w:r>
          </w:p>
        </w:tc>
      </w:tr>
      <w:tr w:rsidR="00FA18D0" w:rsidRPr="00344BAA" w14:paraId="08812B58" w14:textId="77777777" w:rsidTr="00FA18D0">
        <w:trPr>
          <w:cantSplit/>
          <w:trHeight w:val="284"/>
        </w:trPr>
        <w:tc>
          <w:tcPr>
            <w:tcW w:w="833" w:type="pct"/>
            <w:shd w:val="clear" w:color="auto" w:fill="auto"/>
            <w:vAlign w:val="center"/>
            <w:hideMark/>
          </w:tcPr>
          <w:p w14:paraId="1D514AE2"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Дом №8 (Пригородная шк.)</w:t>
            </w:r>
          </w:p>
        </w:tc>
        <w:tc>
          <w:tcPr>
            <w:tcW w:w="833" w:type="pct"/>
            <w:shd w:val="clear" w:color="auto" w:fill="auto"/>
            <w:vAlign w:val="center"/>
            <w:hideMark/>
          </w:tcPr>
          <w:p w14:paraId="24E5F0F9"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0,3944</w:t>
            </w:r>
          </w:p>
        </w:tc>
        <w:tc>
          <w:tcPr>
            <w:tcW w:w="834" w:type="pct"/>
            <w:shd w:val="clear" w:color="auto" w:fill="auto"/>
            <w:vAlign w:val="center"/>
            <w:hideMark/>
          </w:tcPr>
          <w:p w14:paraId="245A39EE"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40</w:t>
            </w:r>
          </w:p>
        </w:tc>
        <w:tc>
          <w:tcPr>
            <w:tcW w:w="833" w:type="pct"/>
            <w:shd w:val="clear" w:color="auto" w:fill="auto"/>
            <w:vAlign w:val="center"/>
            <w:hideMark/>
          </w:tcPr>
          <w:p w14:paraId="346D1F27"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0,992892</w:t>
            </w:r>
          </w:p>
        </w:tc>
        <w:tc>
          <w:tcPr>
            <w:tcW w:w="833" w:type="pct"/>
            <w:shd w:val="clear" w:color="auto" w:fill="auto"/>
            <w:vAlign w:val="center"/>
            <w:hideMark/>
          </w:tcPr>
          <w:p w14:paraId="5950DDC7"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0,999777</w:t>
            </w:r>
          </w:p>
        </w:tc>
        <w:tc>
          <w:tcPr>
            <w:tcW w:w="834" w:type="pct"/>
            <w:shd w:val="clear" w:color="auto" w:fill="auto"/>
            <w:vAlign w:val="center"/>
            <w:hideMark/>
          </w:tcPr>
          <w:p w14:paraId="0E59077E"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0,218</w:t>
            </w:r>
          </w:p>
        </w:tc>
      </w:tr>
      <w:tr w:rsidR="00FA18D0" w:rsidRPr="00344BAA" w14:paraId="49DD5F0D" w14:textId="77777777" w:rsidTr="00FA18D0">
        <w:trPr>
          <w:cantSplit/>
          <w:trHeight w:val="284"/>
        </w:trPr>
        <w:tc>
          <w:tcPr>
            <w:tcW w:w="833" w:type="pct"/>
            <w:shd w:val="clear" w:color="auto" w:fill="auto"/>
            <w:vAlign w:val="center"/>
            <w:hideMark/>
          </w:tcPr>
          <w:p w14:paraId="5E6875C8"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Дом №72</w:t>
            </w:r>
          </w:p>
        </w:tc>
        <w:tc>
          <w:tcPr>
            <w:tcW w:w="833" w:type="pct"/>
            <w:shd w:val="clear" w:color="auto" w:fill="auto"/>
            <w:vAlign w:val="center"/>
            <w:hideMark/>
          </w:tcPr>
          <w:p w14:paraId="5EC33ADC"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0,2426</w:t>
            </w:r>
          </w:p>
        </w:tc>
        <w:tc>
          <w:tcPr>
            <w:tcW w:w="834" w:type="pct"/>
            <w:shd w:val="clear" w:color="auto" w:fill="auto"/>
            <w:vAlign w:val="center"/>
            <w:hideMark/>
          </w:tcPr>
          <w:p w14:paraId="02B5E590"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40</w:t>
            </w:r>
          </w:p>
        </w:tc>
        <w:tc>
          <w:tcPr>
            <w:tcW w:w="833" w:type="pct"/>
            <w:shd w:val="clear" w:color="auto" w:fill="auto"/>
            <w:vAlign w:val="center"/>
            <w:hideMark/>
          </w:tcPr>
          <w:p w14:paraId="17347E69"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0,998917</w:t>
            </w:r>
          </w:p>
        </w:tc>
        <w:tc>
          <w:tcPr>
            <w:tcW w:w="833" w:type="pct"/>
            <w:shd w:val="clear" w:color="auto" w:fill="auto"/>
            <w:vAlign w:val="center"/>
            <w:hideMark/>
          </w:tcPr>
          <w:p w14:paraId="53E2455B"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0,999777</w:t>
            </w:r>
          </w:p>
        </w:tc>
        <w:tc>
          <w:tcPr>
            <w:tcW w:w="834" w:type="pct"/>
            <w:shd w:val="clear" w:color="auto" w:fill="auto"/>
            <w:vAlign w:val="center"/>
            <w:hideMark/>
          </w:tcPr>
          <w:p w14:paraId="2A8BA248"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0,137</w:t>
            </w:r>
          </w:p>
        </w:tc>
      </w:tr>
      <w:tr w:rsidR="00FA18D0" w:rsidRPr="00344BAA" w14:paraId="2F81BEF6" w14:textId="77777777" w:rsidTr="00FA18D0">
        <w:trPr>
          <w:cantSplit/>
          <w:trHeight w:val="284"/>
        </w:trPr>
        <w:tc>
          <w:tcPr>
            <w:tcW w:w="833" w:type="pct"/>
            <w:shd w:val="clear" w:color="auto" w:fill="auto"/>
            <w:vAlign w:val="center"/>
            <w:hideMark/>
          </w:tcPr>
          <w:p w14:paraId="4C9446B8"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АТС</w:t>
            </w:r>
          </w:p>
        </w:tc>
        <w:tc>
          <w:tcPr>
            <w:tcW w:w="833" w:type="pct"/>
            <w:shd w:val="clear" w:color="auto" w:fill="auto"/>
            <w:vAlign w:val="center"/>
            <w:hideMark/>
          </w:tcPr>
          <w:p w14:paraId="4CFF85D6"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0,0083</w:t>
            </w:r>
          </w:p>
        </w:tc>
        <w:tc>
          <w:tcPr>
            <w:tcW w:w="834" w:type="pct"/>
            <w:shd w:val="clear" w:color="auto" w:fill="auto"/>
            <w:vAlign w:val="center"/>
            <w:hideMark/>
          </w:tcPr>
          <w:p w14:paraId="01BE5191"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40</w:t>
            </w:r>
          </w:p>
        </w:tc>
        <w:tc>
          <w:tcPr>
            <w:tcW w:w="833" w:type="pct"/>
            <w:shd w:val="clear" w:color="auto" w:fill="auto"/>
            <w:vAlign w:val="center"/>
            <w:hideMark/>
          </w:tcPr>
          <w:p w14:paraId="7D4BCD96"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0,996856</w:t>
            </w:r>
          </w:p>
        </w:tc>
        <w:tc>
          <w:tcPr>
            <w:tcW w:w="833" w:type="pct"/>
            <w:shd w:val="clear" w:color="auto" w:fill="auto"/>
            <w:vAlign w:val="center"/>
            <w:hideMark/>
          </w:tcPr>
          <w:p w14:paraId="601AF040"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0,999777</w:t>
            </w:r>
          </w:p>
        </w:tc>
        <w:tc>
          <w:tcPr>
            <w:tcW w:w="834" w:type="pct"/>
            <w:shd w:val="clear" w:color="auto" w:fill="auto"/>
            <w:vAlign w:val="center"/>
            <w:hideMark/>
          </w:tcPr>
          <w:p w14:paraId="047FA24B"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0,0046</w:t>
            </w:r>
          </w:p>
        </w:tc>
      </w:tr>
      <w:tr w:rsidR="00FA18D0" w:rsidRPr="00344BAA" w14:paraId="420F6C83" w14:textId="77777777" w:rsidTr="00FA18D0">
        <w:trPr>
          <w:cantSplit/>
          <w:trHeight w:val="284"/>
        </w:trPr>
        <w:tc>
          <w:tcPr>
            <w:tcW w:w="833" w:type="pct"/>
            <w:shd w:val="clear" w:color="auto" w:fill="auto"/>
            <w:vAlign w:val="center"/>
            <w:hideMark/>
          </w:tcPr>
          <w:p w14:paraId="1F87A12F"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№50</w:t>
            </w:r>
          </w:p>
        </w:tc>
        <w:tc>
          <w:tcPr>
            <w:tcW w:w="833" w:type="pct"/>
            <w:shd w:val="clear" w:color="auto" w:fill="auto"/>
            <w:vAlign w:val="center"/>
            <w:hideMark/>
          </w:tcPr>
          <w:p w14:paraId="66C48961"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0,0976</w:t>
            </w:r>
          </w:p>
        </w:tc>
        <w:tc>
          <w:tcPr>
            <w:tcW w:w="834" w:type="pct"/>
            <w:shd w:val="clear" w:color="auto" w:fill="auto"/>
            <w:vAlign w:val="center"/>
            <w:hideMark/>
          </w:tcPr>
          <w:p w14:paraId="1CD729CE"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40</w:t>
            </w:r>
          </w:p>
        </w:tc>
        <w:tc>
          <w:tcPr>
            <w:tcW w:w="833" w:type="pct"/>
            <w:shd w:val="clear" w:color="auto" w:fill="auto"/>
            <w:vAlign w:val="center"/>
            <w:hideMark/>
          </w:tcPr>
          <w:p w14:paraId="056B75F8"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0,997561</w:t>
            </w:r>
          </w:p>
        </w:tc>
        <w:tc>
          <w:tcPr>
            <w:tcW w:w="833" w:type="pct"/>
            <w:shd w:val="clear" w:color="auto" w:fill="auto"/>
            <w:vAlign w:val="center"/>
            <w:hideMark/>
          </w:tcPr>
          <w:p w14:paraId="06994C11"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0,999777</w:t>
            </w:r>
          </w:p>
        </w:tc>
        <w:tc>
          <w:tcPr>
            <w:tcW w:w="834" w:type="pct"/>
            <w:shd w:val="clear" w:color="auto" w:fill="auto"/>
            <w:vAlign w:val="center"/>
            <w:hideMark/>
          </w:tcPr>
          <w:p w14:paraId="4207D8A8"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0,0545</w:t>
            </w:r>
          </w:p>
        </w:tc>
      </w:tr>
      <w:tr w:rsidR="00FA18D0" w:rsidRPr="00344BAA" w14:paraId="5874CA34" w14:textId="77777777" w:rsidTr="00FA18D0">
        <w:trPr>
          <w:cantSplit/>
          <w:trHeight w:val="284"/>
        </w:trPr>
        <w:tc>
          <w:tcPr>
            <w:tcW w:w="833" w:type="pct"/>
            <w:shd w:val="clear" w:color="auto" w:fill="auto"/>
            <w:vAlign w:val="center"/>
            <w:hideMark/>
          </w:tcPr>
          <w:p w14:paraId="64C2C25E"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№34а</w:t>
            </w:r>
          </w:p>
        </w:tc>
        <w:tc>
          <w:tcPr>
            <w:tcW w:w="833" w:type="pct"/>
            <w:shd w:val="clear" w:color="auto" w:fill="auto"/>
            <w:vAlign w:val="center"/>
            <w:hideMark/>
          </w:tcPr>
          <w:p w14:paraId="195D2C48"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0,017</w:t>
            </w:r>
          </w:p>
        </w:tc>
        <w:tc>
          <w:tcPr>
            <w:tcW w:w="834" w:type="pct"/>
            <w:shd w:val="clear" w:color="auto" w:fill="auto"/>
            <w:vAlign w:val="center"/>
            <w:hideMark/>
          </w:tcPr>
          <w:p w14:paraId="26787E5B"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40</w:t>
            </w:r>
          </w:p>
        </w:tc>
        <w:tc>
          <w:tcPr>
            <w:tcW w:w="833" w:type="pct"/>
            <w:shd w:val="clear" w:color="auto" w:fill="auto"/>
            <w:vAlign w:val="center"/>
            <w:hideMark/>
          </w:tcPr>
          <w:p w14:paraId="7794255F"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0,992536</w:t>
            </w:r>
          </w:p>
        </w:tc>
        <w:tc>
          <w:tcPr>
            <w:tcW w:w="833" w:type="pct"/>
            <w:shd w:val="clear" w:color="auto" w:fill="auto"/>
            <w:vAlign w:val="center"/>
            <w:hideMark/>
          </w:tcPr>
          <w:p w14:paraId="096AB62F"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0,999777</w:t>
            </w:r>
          </w:p>
        </w:tc>
        <w:tc>
          <w:tcPr>
            <w:tcW w:w="834" w:type="pct"/>
            <w:shd w:val="clear" w:color="auto" w:fill="auto"/>
            <w:vAlign w:val="center"/>
            <w:hideMark/>
          </w:tcPr>
          <w:p w14:paraId="5DDBE889"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0,0079</w:t>
            </w:r>
          </w:p>
        </w:tc>
      </w:tr>
      <w:tr w:rsidR="00FA18D0" w:rsidRPr="00344BAA" w14:paraId="463429FF" w14:textId="77777777" w:rsidTr="00FA18D0">
        <w:trPr>
          <w:cantSplit/>
          <w:trHeight w:val="284"/>
        </w:trPr>
        <w:tc>
          <w:tcPr>
            <w:tcW w:w="833" w:type="pct"/>
            <w:shd w:val="clear" w:color="auto" w:fill="auto"/>
            <w:vAlign w:val="center"/>
            <w:hideMark/>
          </w:tcPr>
          <w:p w14:paraId="137DFF17"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№4а</w:t>
            </w:r>
          </w:p>
        </w:tc>
        <w:tc>
          <w:tcPr>
            <w:tcW w:w="833" w:type="pct"/>
            <w:shd w:val="clear" w:color="auto" w:fill="auto"/>
            <w:vAlign w:val="center"/>
            <w:hideMark/>
          </w:tcPr>
          <w:p w14:paraId="6B36B3D9"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0,0779</w:t>
            </w:r>
          </w:p>
        </w:tc>
        <w:tc>
          <w:tcPr>
            <w:tcW w:w="834" w:type="pct"/>
            <w:shd w:val="clear" w:color="auto" w:fill="auto"/>
            <w:vAlign w:val="center"/>
            <w:hideMark/>
          </w:tcPr>
          <w:p w14:paraId="2C9E8092"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40</w:t>
            </w:r>
          </w:p>
        </w:tc>
        <w:tc>
          <w:tcPr>
            <w:tcW w:w="833" w:type="pct"/>
            <w:shd w:val="clear" w:color="auto" w:fill="auto"/>
            <w:vAlign w:val="center"/>
            <w:hideMark/>
          </w:tcPr>
          <w:p w14:paraId="57B73AE1"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0,995073</w:t>
            </w:r>
          </w:p>
        </w:tc>
        <w:tc>
          <w:tcPr>
            <w:tcW w:w="833" w:type="pct"/>
            <w:shd w:val="clear" w:color="auto" w:fill="auto"/>
            <w:vAlign w:val="center"/>
            <w:hideMark/>
          </w:tcPr>
          <w:p w14:paraId="2B5A9B69"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0,999777</w:t>
            </w:r>
          </w:p>
        </w:tc>
        <w:tc>
          <w:tcPr>
            <w:tcW w:w="834" w:type="pct"/>
            <w:shd w:val="clear" w:color="auto" w:fill="auto"/>
            <w:vAlign w:val="center"/>
            <w:hideMark/>
          </w:tcPr>
          <w:p w14:paraId="4E08E489"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0,0413</w:t>
            </w:r>
          </w:p>
        </w:tc>
      </w:tr>
      <w:tr w:rsidR="00FA18D0" w:rsidRPr="00344BAA" w14:paraId="6918F8DE" w14:textId="77777777" w:rsidTr="00FA18D0">
        <w:trPr>
          <w:cantSplit/>
          <w:trHeight w:val="284"/>
        </w:trPr>
        <w:tc>
          <w:tcPr>
            <w:tcW w:w="833" w:type="pct"/>
            <w:shd w:val="clear" w:color="auto" w:fill="auto"/>
            <w:vAlign w:val="center"/>
            <w:hideMark/>
          </w:tcPr>
          <w:p w14:paraId="5A3BE763"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Дом №1</w:t>
            </w:r>
          </w:p>
        </w:tc>
        <w:tc>
          <w:tcPr>
            <w:tcW w:w="833" w:type="pct"/>
            <w:shd w:val="clear" w:color="auto" w:fill="auto"/>
            <w:vAlign w:val="center"/>
            <w:hideMark/>
          </w:tcPr>
          <w:p w14:paraId="7F739837"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0,20756</w:t>
            </w:r>
          </w:p>
        </w:tc>
        <w:tc>
          <w:tcPr>
            <w:tcW w:w="834" w:type="pct"/>
            <w:shd w:val="clear" w:color="auto" w:fill="auto"/>
            <w:vAlign w:val="center"/>
            <w:hideMark/>
          </w:tcPr>
          <w:p w14:paraId="10A370DE"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40</w:t>
            </w:r>
          </w:p>
        </w:tc>
        <w:tc>
          <w:tcPr>
            <w:tcW w:w="833" w:type="pct"/>
            <w:shd w:val="clear" w:color="auto" w:fill="auto"/>
            <w:vAlign w:val="center"/>
            <w:hideMark/>
          </w:tcPr>
          <w:p w14:paraId="692DA3ED"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0,997231</w:t>
            </w:r>
          </w:p>
        </w:tc>
        <w:tc>
          <w:tcPr>
            <w:tcW w:w="833" w:type="pct"/>
            <w:shd w:val="clear" w:color="auto" w:fill="auto"/>
            <w:vAlign w:val="center"/>
            <w:hideMark/>
          </w:tcPr>
          <w:p w14:paraId="16F6AC8B"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0,999777</w:t>
            </w:r>
          </w:p>
        </w:tc>
        <w:tc>
          <w:tcPr>
            <w:tcW w:w="834" w:type="pct"/>
            <w:shd w:val="clear" w:color="auto" w:fill="auto"/>
            <w:vAlign w:val="center"/>
            <w:hideMark/>
          </w:tcPr>
          <w:p w14:paraId="10460420"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0,1175</w:t>
            </w:r>
          </w:p>
        </w:tc>
      </w:tr>
      <w:tr w:rsidR="00FA18D0" w:rsidRPr="00344BAA" w14:paraId="293F9C2C" w14:textId="77777777" w:rsidTr="00FA18D0">
        <w:trPr>
          <w:cantSplit/>
          <w:trHeight w:val="284"/>
        </w:trPr>
        <w:tc>
          <w:tcPr>
            <w:tcW w:w="833" w:type="pct"/>
            <w:shd w:val="clear" w:color="auto" w:fill="auto"/>
            <w:vAlign w:val="center"/>
            <w:hideMark/>
          </w:tcPr>
          <w:p w14:paraId="7E105428"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№56</w:t>
            </w:r>
          </w:p>
        </w:tc>
        <w:tc>
          <w:tcPr>
            <w:tcW w:w="833" w:type="pct"/>
            <w:shd w:val="clear" w:color="auto" w:fill="auto"/>
            <w:vAlign w:val="center"/>
            <w:hideMark/>
          </w:tcPr>
          <w:p w14:paraId="75F86ADE"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0,0436</w:t>
            </w:r>
          </w:p>
        </w:tc>
        <w:tc>
          <w:tcPr>
            <w:tcW w:w="834" w:type="pct"/>
            <w:shd w:val="clear" w:color="auto" w:fill="auto"/>
            <w:vAlign w:val="center"/>
            <w:hideMark/>
          </w:tcPr>
          <w:p w14:paraId="5628C414"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40</w:t>
            </w:r>
          </w:p>
        </w:tc>
        <w:tc>
          <w:tcPr>
            <w:tcW w:w="833" w:type="pct"/>
            <w:shd w:val="clear" w:color="auto" w:fill="auto"/>
            <w:vAlign w:val="center"/>
            <w:hideMark/>
          </w:tcPr>
          <w:p w14:paraId="74F70FCD"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0,997085</w:t>
            </w:r>
          </w:p>
        </w:tc>
        <w:tc>
          <w:tcPr>
            <w:tcW w:w="833" w:type="pct"/>
            <w:shd w:val="clear" w:color="auto" w:fill="auto"/>
            <w:vAlign w:val="center"/>
            <w:hideMark/>
          </w:tcPr>
          <w:p w14:paraId="452611D3"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0,999777</w:t>
            </w:r>
          </w:p>
        </w:tc>
        <w:tc>
          <w:tcPr>
            <w:tcW w:w="834" w:type="pct"/>
            <w:shd w:val="clear" w:color="auto" w:fill="auto"/>
            <w:vAlign w:val="center"/>
            <w:hideMark/>
          </w:tcPr>
          <w:p w14:paraId="6086AA49"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0,0242</w:t>
            </w:r>
          </w:p>
        </w:tc>
      </w:tr>
      <w:tr w:rsidR="00FA18D0" w:rsidRPr="00344BAA" w14:paraId="406E0E10" w14:textId="77777777" w:rsidTr="00FA18D0">
        <w:trPr>
          <w:cantSplit/>
          <w:trHeight w:val="284"/>
        </w:trPr>
        <w:tc>
          <w:tcPr>
            <w:tcW w:w="833" w:type="pct"/>
            <w:shd w:val="clear" w:color="auto" w:fill="auto"/>
            <w:vAlign w:val="center"/>
            <w:hideMark/>
          </w:tcPr>
          <w:p w14:paraId="0856FBCF"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ДК</w:t>
            </w:r>
          </w:p>
        </w:tc>
        <w:tc>
          <w:tcPr>
            <w:tcW w:w="833" w:type="pct"/>
            <w:shd w:val="clear" w:color="auto" w:fill="auto"/>
            <w:vAlign w:val="center"/>
            <w:hideMark/>
          </w:tcPr>
          <w:p w14:paraId="01CCF42F"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0,4144</w:t>
            </w:r>
          </w:p>
        </w:tc>
        <w:tc>
          <w:tcPr>
            <w:tcW w:w="834" w:type="pct"/>
            <w:shd w:val="clear" w:color="auto" w:fill="auto"/>
            <w:vAlign w:val="center"/>
            <w:hideMark/>
          </w:tcPr>
          <w:p w14:paraId="2EC06CAB"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40</w:t>
            </w:r>
          </w:p>
        </w:tc>
        <w:tc>
          <w:tcPr>
            <w:tcW w:w="833" w:type="pct"/>
            <w:shd w:val="clear" w:color="auto" w:fill="auto"/>
            <w:vAlign w:val="center"/>
            <w:hideMark/>
          </w:tcPr>
          <w:p w14:paraId="27159B71"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0,992445</w:t>
            </w:r>
          </w:p>
        </w:tc>
        <w:tc>
          <w:tcPr>
            <w:tcW w:w="833" w:type="pct"/>
            <w:shd w:val="clear" w:color="auto" w:fill="auto"/>
            <w:vAlign w:val="center"/>
            <w:hideMark/>
          </w:tcPr>
          <w:p w14:paraId="02F8F4D4"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0,999777</w:t>
            </w:r>
          </w:p>
        </w:tc>
        <w:tc>
          <w:tcPr>
            <w:tcW w:w="834" w:type="pct"/>
            <w:shd w:val="clear" w:color="auto" w:fill="auto"/>
            <w:vAlign w:val="center"/>
            <w:hideMark/>
          </w:tcPr>
          <w:p w14:paraId="23D51407"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0,228</w:t>
            </w:r>
          </w:p>
        </w:tc>
      </w:tr>
      <w:tr w:rsidR="00FA18D0" w:rsidRPr="00344BAA" w14:paraId="126A033E" w14:textId="77777777" w:rsidTr="00FA18D0">
        <w:trPr>
          <w:cantSplit/>
          <w:trHeight w:val="284"/>
        </w:trPr>
        <w:tc>
          <w:tcPr>
            <w:tcW w:w="833" w:type="pct"/>
            <w:shd w:val="clear" w:color="auto" w:fill="auto"/>
            <w:vAlign w:val="center"/>
            <w:hideMark/>
          </w:tcPr>
          <w:p w14:paraId="591E4B29"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д/сад №14(дом №26)</w:t>
            </w:r>
          </w:p>
        </w:tc>
        <w:tc>
          <w:tcPr>
            <w:tcW w:w="833" w:type="pct"/>
            <w:shd w:val="clear" w:color="auto" w:fill="auto"/>
            <w:vAlign w:val="center"/>
            <w:hideMark/>
          </w:tcPr>
          <w:p w14:paraId="0FF92F4E"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0,1439</w:t>
            </w:r>
          </w:p>
        </w:tc>
        <w:tc>
          <w:tcPr>
            <w:tcW w:w="834" w:type="pct"/>
            <w:shd w:val="clear" w:color="auto" w:fill="auto"/>
            <w:vAlign w:val="center"/>
            <w:hideMark/>
          </w:tcPr>
          <w:p w14:paraId="6598838C"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40</w:t>
            </w:r>
          </w:p>
        </w:tc>
        <w:tc>
          <w:tcPr>
            <w:tcW w:w="833" w:type="pct"/>
            <w:shd w:val="clear" w:color="auto" w:fill="auto"/>
            <w:vAlign w:val="center"/>
            <w:hideMark/>
          </w:tcPr>
          <w:p w14:paraId="26FB8540"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0,99395</w:t>
            </w:r>
          </w:p>
        </w:tc>
        <w:tc>
          <w:tcPr>
            <w:tcW w:w="833" w:type="pct"/>
            <w:shd w:val="clear" w:color="auto" w:fill="auto"/>
            <w:vAlign w:val="center"/>
            <w:hideMark/>
          </w:tcPr>
          <w:p w14:paraId="1A33B79A"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0,999777</w:t>
            </w:r>
          </w:p>
        </w:tc>
        <w:tc>
          <w:tcPr>
            <w:tcW w:w="834" w:type="pct"/>
            <w:shd w:val="clear" w:color="auto" w:fill="auto"/>
            <w:vAlign w:val="center"/>
            <w:hideMark/>
          </w:tcPr>
          <w:p w14:paraId="4D175022"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0,0797</w:t>
            </w:r>
          </w:p>
        </w:tc>
      </w:tr>
      <w:tr w:rsidR="00FA18D0" w:rsidRPr="00344BAA" w14:paraId="7BAD0E68" w14:textId="77777777" w:rsidTr="00FA18D0">
        <w:trPr>
          <w:cantSplit/>
          <w:trHeight w:val="284"/>
        </w:trPr>
        <w:tc>
          <w:tcPr>
            <w:tcW w:w="833" w:type="pct"/>
            <w:shd w:val="clear" w:color="auto" w:fill="auto"/>
            <w:vAlign w:val="center"/>
            <w:hideMark/>
          </w:tcPr>
          <w:p w14:paraId="080B21AA"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Дом №32</w:t>
            </w:r>
          </w:p>
        </w:tc>
        <w:tc>
          <w:tcPr>
            <w:tcW w:w="833" w:type="pct"/>
            <w:shd w:val="clear" w:color="auto" w:fill="auto"/>
            <w:vAlign w:val="center"/>
            <w:hideMark/>
          </w:tcPr>
          <w:p w14:paraId="4C84F165"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0,28536</w:t>
            </w:r>
          </w:p>
        </w:tc>
        <w:tc>
          <w:tcPr>
            <w:tcW w:w="834" w:type="pct"/>
            <w:shd w:val="clear" w:color="auto" w:fill="auto"/>
            <w:vAlign w:val="center"/>
            <w:hideMark/>
          </w:tcPr>
          <w:p w14:paraId="232D96DF"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40</w:t>
            </w:r>
          </w:p>
        </w:tc>
        <w:tc>
          <w:tcPr>
            <w:tcW w:w="833" w:type="pct"/>
            <w:shd w:val="clear" w:color="auto" w:fill="auto"/>
            <w:vAlign w:val="center"/>
            <w:hideMark/>
          </w:tcPr>
          <w:p w14:paraId="2701A10F"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0,992673</w:t>
            </w:r>
          </w:p>
        </w:tc>
        <w:tc>
          <w:tcPr>
            <w:tcW w:w="833" w:type="pct"/>
            <w:shd w:val="clear" w:color="auto" w:fill="auto"/>
            <w:vAlign w:val="center"/>
            <w:hideMark/>
          </w:tcPr>
          <w:p w14:paraId="048C9132"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0,999777</w:t>
            </w:r>
          </w:p>
        </w:tc>
        <w:tc>
          <w:tcPr>
            <w:tcW w:w="834" w:type="pct"/>
            <w:shd w:val="clear" w:color="auto" w:fill="auto"/>
            <w:vAlign w:val="center"/>
            <w:hideMark/>
          </w:tcPr>
          <w:p w14:paraId="1FAAEF5A"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0,1585</w:t>
            </w:r>
          </w:p>
        </w:tc>
      </w:tr>
      <w:tr w:rsidR="00FA18D0" w:rsidRPr="00344BAA" w14:paraId="1724FA3C" w14:textId="77777777" w:rsidTr="00FA18D0">
        <w:trPr>
          <w:cantSplit/>
          <w:trHeight w:val="284"/>
        </w:trPr>
        <w:tc>
          <w:tcPr>
            <w:tcW w:w="833" w:type="pct"/>
            <w:shd w:val="clear" w:color="auto" w:fill="auto"/>
            <w:vAlign w:val="center"/>
            <w:hideMark/>
          </w:tcPr>
          <w:p w14:paraId="390EAD42"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Дом №33</w:t>
            </w:r>
          </w:p>
        </w:tc>
        <w:tc>
          <w:tcPr>
            <w:tcW w:w="833" w:type="pct"/>
            <w:shd w:val="clear" w:color="auto" w:fill="auto"/>
            <w:vAlign w:val="center"/>
            <w:hideMark/>
          </w:tcPr>
          <w:p w14:paraId="0703A9E1"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0,28568</w:t>
            </w:r>
          </w:p>
        </w:tc>
        <w:tc>
          <w:tcPr>
            <w:tcW w:w="834" w:type="pct"/>
            <w:shd w:val="clear" w:color="auto" w:fill="auto"/>
            <w:vAlign w:val="center"/>
            <w:hideMark/>
          </w:tcPr>
          <w:p w14:paraId="3298CAF9"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40</w:t>
            </w:r>
          </w:p>
        </w:tc>
        <w:tc>
          <w:tcPr>
            <w:tcW w:w="833" w:type="pct"/>
            <w:shd w:val="clear" w:color="auto" w:fill="auto"/>
            <w:vAlign w:val="center"/>
            <w:hideMark/>
          </w:tcPr>
          <w:p w14:paraId="2AAF7FB3"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0,992281</w:t>
            </w:r>
          </w:p>
        </w:tc>
        <w:tc>
          <w:tcPr>
            <w:tcW w:w="833" w:type="pct"/>
            <w:shd w:val="clear" w:color="auto" w:fill="auto"/>
            <w:vAlign w:val="center"/>
            <w:hideMark/>
          </w:tcPr>
          <w:p w14:paraId="29C2CB09"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0,999777</w:t>
            </w:r>
          </w:p>
        </w:tc>
        <w:tc>
          <w:tcPr>
            <w:tcW w:w="834" w:type="pct"/>
            <w:shd w:val="clear" w:color="auto" w:fill="auto"/>
            <w:vAlign w:val="center"/>
            <w:hideMark/>
          </w:tcPr>
          <w:p w14:paraId="30F3E1AA"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0,1582</w:t>
            </w:r>
          </w:p>
        </w:tc>
      </w:tr>
      <w:tr w:rsidR="00FA18D0" w:rsidRPr="00344BAA" w14:paraId="644D9A30" w14:textId="77777777" w:rsidTr="00FA18D0">
        <w:trPr>
          <w:cantSplit/>
          <w:trHeight w:val="284"/>
        </w:trPr>
        <w:tc>
          <w:tcPr>
            <w:tcW w:w="833" w:type="pct"/>
            <w:shd w:val="clear" w:color="auto" w:fill="auto"/>
            <w:vAlign w:val="center"/>
            <w:hideMark/>
          </w:tcPr>
          <w:p w14:paraId="00A085DD"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Дом №37б</w:t>
            </w:r>
          </w:p>
        </w:tc>
        <w:tc>
          <w:tcPr>
            <w:tcW w:w="833" w:type="pct"/>
            <w:shd w:val="clear" w:color="auto" w:fill="auto"/>
            <w:vAlign w:val="center"/>
            <w:hideMark/>
          </w:tcPr>
          <w:p w14:paraId="007D9211"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0,16458</w:t>
            </w:r>
          </w:p>
        </w:tc>
        <w:tc>
          <w:tcPr>
            <w:tcW w:w="834" w:type="pct"/>
            <w:shd w:val="clear" w:color="auto" w:fill="auto"/>
            <w:vAlign w:val="center"/>
            <w:hideMark/>
          </w:tcPr>
          <w:p w14:paraId="6C595676"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40</w:t>
            </w:r>
          </w:p>
        </w:tc>
        <w:tc>
          <w:tcPr>
            <w:tcW w:w="833" w:type="pct"/>
            <w:shd w:val="clear" w:color="auto" w:fill="auto"/>
            <w:vAlign w:val="center"/>
            <w:hideMark/>
          </w:tcPr>
          <w:p w14:paraId="3A56E73A"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0,993074</w:t>
            </w:r>
          </w:p>
        </w:tc>
        <w:tc>
          <w:tcPr>
            <w:tcW w:w="833" w:type="pct"/>
            <w:shd w:val="clear" w:color="auto" w:fill="auto"/>
            <w:vAlign w:val="center"/>
            <w:hideMark/>
          </w:tcPr>
          <w:p w14:paraId="32F172EA"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0,999777</w:t>
            </w:r>
          </w:p>
        </w:tc>
        <w:tc>
          <w:tcPr>
            <w:tcW w:w="834" w:type="pct"/>
            <w:shd w:val="clear" w:color="auto" w:fill="auto"/>
            <w:vAlign w:val="center"/>
            <w:hideMark/>
          </w:tcPr>
          <w:p w14:paraId="73D2427D"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0,0909</w:t>
            </w:r>
          </w:p>
        </w:tc>
      </w:tr>
      <w:tr w:rsidR="00FA18D0" w:rsidRPr="00344BAA" w14:paraId="30FA9715" w14:textId="77777777" w:rsidTr="00FA18D0">
        <w:trPr>
          <w:cantSplit/>
          <w:trHeight w:val="284"/>
        </w:trPr>
        <w:tc>
          <w:tcPr>
            <w:tcW w:w="833" w:type="pct"/>
            <w:shd w:val="clear" w:color="auto" w:fill="auto"/>
            <w:vAlign w:val="center"/>
            <w:hideMark/>
          </w:tcPr>
          <w:p w14:paraId="1021091E"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Гатчинская ЦРКБ</w:t>
            </w:r>
          </w:p>
        </w:tc>
        <w:tc>
          <w:tcPr>
            <w:tcW w:w="833" w:type="pct"/>
            <w:shd w:val="clear" w:color="auto" w:fill="auto"/>
            <w:vAlign w:val="center"/>
            <w:hideMark/>
          </w:tcPr>
          <w:p w14:paraId="45272F58"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0,0525</w:t>
            </w:r>
          </w:p>
        </w:tc>
        <w:tc>
          <w:tcPr>
            <w:tcW w:w="834" w:type="pct"/>
            <w:shd w:val="clear" w:color="auto" w:fill="auto"/>
            <w:vAlign w:val="center"/>
            <w:hideMark/>
          </w:tcPr>
          <w:p w14:paraId="0B502607"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40</w:t>
            </w:r>
          </w:p>
        </w:tc>
        <w:tc>
          <w:tcPr>
            <w:tcW w:w="833" w:type="pct"/>
            <w:shd w:val="clear" w:color="auto" w:fill="auto"/>
            <w:vAlign w:val="center"/>
            <w:hideMark/>
          </w:tcPr>
          <w:p w14:paraId="1CCF92F7"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0,990652</w:t>
            </w:r>
          </w:p>
        </w:tc>
        <w:tc>
          <w:tcPr>
            <w:tcW w:w="833" w:type="pct"/>
            <w:shd w:val="clear" w:color="auto" w:fill="auto"/>
            <w:vAlign w:val="center"/>
            <w:hideMark/>
          </w:tcPr>
          <w:p w14:paraId="6245DEF3"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0,999777</w:t>
            </w:r>
          </w:p>
        </w:tc>
        <w:tc>
          <w:tcPr>
            <w:tcW w:w="834" w:type="pct"/>
            <w:shd w:val="clear" w:color="auto" w:fill="auto"/>
            <w:vAlign w:val="center"/>
            <w:hideMark/>
          </w:tcPr>
          <w:p w14:paraId="2D870C96"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0,0258</w:t>
            </w:r>
          </w:p>
        </w:tc>
      </w:tr>
      <w:tr w:rsidR="00FA18D0" w:rsidRPr="00344BAA" w14:paraId="29EE6B09" w14:textId="77777777" w:rsidTr="00FA18D0">
        <w:trPr>
          <w:cantSplit/>
          <w:trHeight w:val="284"/>
        </w:trPr>
        <w:tc>
          <w:tcPr>
            <w:tcW w:w="833" w:type="pct"/>
            <w:shd w:val="clear" w:color="auto" w:fill="auto"/>
            <w:vAlign w:val="center"/>
            <w:hideMark/>
          </w:tcPr>
          <w:p w14:paraId="1882CA23"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№46а</w:t>
            </w:r>
          </w:p>
        </w:tc>
        <w:tc>
          <w:tcPr>
            <w:tcW w:w="833" w:type="pct"/>
            <w:shd w:val="clear" w:color="auto" w:fill="auto"/>
            <w:vAlign w:val="center"/>
            <w:hideMark/>
          </w:tcPr>
          <w:p w14:paraId="1F6E80EE"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0,01015</w:t>
            </w:r>
          </w:p>
        </w:tc>
        <w:tc>
          <w:tcPr>
            <w:tcW w:w="834" w:type="pct"/>
            <w:shd w:val="clear" w:color="auto" w:fill="auto"/>
            <w:vAlign w:val="center"/>
            <w:hideMark/>
          </w:tcPr>
          <w:p w14:paraId="6D54F3D0"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40</w:t>
            </w:r>
          </w:p>
        </w:tc>
        <w:tc>
          <w:tcPr>
            <w:tcW w:w="833" w:type="pct"/>
            <w:shd w:val="clear" w:color="auto" w:fill="auto"/>
            <w:vAlign w:val="center"/>
            <w:hideMark/>
          </w:tcPr>
          <w:p w14:paraId="6F1A6C18"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0,998155</w:t>
            </w:r>
          </w:p>
        </w:tc>
        <w:tc>
          <w:tcPr>
            <w:tcW w:w="833" w:type="pct"/>
            <w:shd w:val="clear" w:color="auto" w:fill="auto"/>
            <w:vAlign w:val="center"/>
            <w:hideMark/>
          </w:tcPr>
          <w:p w14:paraId="63B1C688"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0,999777</w:t>
            </w:r>
          </w:p>
        </w:tc>
        <w:tc>
          <w:tcPr>
            <w:tcW w:w="834" w:type="pct"/>
            <w:shd w:val="clear" w:color="auto" w:fill="auto"/>
            <w:vAlign w:val="center"/>
            <w:hideMark/>
          </w:tcPr>
          <w:p w14:paraId="361A4C50"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0,0041</w:t>
            </w:r>
          </w:p>
        </w:tc>
      </w:tr>
      <w:tr w:rsidR="00FA18D0" w:rsidRPr="00344BAA" w14:paraId="6B28AEED" w14:textId="77777777" w:rsidTr="00FA18D0">
        <w:trPr>
          <w:cantSplit/>
          <w:trHeight w:val="284"/>
        </w:trPr>
        <w:tc>
          <w:tcPr>
            <w:tcW w:w="833" w:type="pct"/>
            <w:shd w:val="clear" w:color="auto" w:fill="auto"/>
            <w:vAlign w:val="center"/>
            <w:hideMark/>
          </w:tcPr>
          <w:p w14:paraId="3A8D072B"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№6</w:t>
            </w:r>
          </w:p>
        </w:tc>
        <w:tc>
          <w:tcPr>
            <w:tcW w:w="833" w:type="pct"/>
            <w:shd w:val="clear" w:color="auto" w:fill="auto"/>
            <w:vAlign w:val="center"/>
            <w:hideMark/>
          </w:tcPr>
          <w:p w14:paraId="1FB20CD3"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0,1</w:t>
            </w:r>
          </w:p>
        </w:tc>
        <w:tc>
          <w:tcPr>
            <w:tcW w:w="834" w:type="pct"/>
            <w:shd w:val="clear" w:color="auto" w:fill="auto"/>
            <w:vAlign w:val="center"/>
            <w:hideMark/>
          </w:tcPr>
          <w:p w14:paraId="0CA2B88C"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40</w:t>
            </w:r>
          </w:p>
        </w:tc>
        <w:tc>
          <w:tcPr>
            <w:tcW w:w="833" w:type="pct"/>
            <w:shd w:val="clear" w:color="auto" w:fill="auto"/>
            <w:vAlign w:val="center"/>
            <w:hideMark/>
          </w:tcPr>
          <w:p w14:paraId="598E87AF"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0,995392</w:t>
            </w:r>
          </w:p>
        </w:tc>
        <w:tc>
          <w:tcPr>
            <w:tcW w:w="833" w:type="pct"/>
            <w:shd w:val="clear" w:color="auto" w:fill="auto"/>
            <w:vAlign w:val="center"/>
            <w:hideMark/>
          </w:tcPr>
          <w:p w14:paraId="4BF82096"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0,999777</w:t>
            </w:r>
          </w:p>
        </w:tc>
        <w:tc>
          <w:tcPr>
            <w:tcW w:w="834" w:type="pct"/>
            <w:shd w:val="clear" w:color="auto" w:fill="auto"/>
            <w:vAlign w:val="center"/>
            <w:hideMark/>
          </w:tcPr>
          <w:p w14:paraId="0906F66F"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0,0558</w:t>
            </w:r>
          </w:p>
        </w:tc>
      </w:tr>
    </w:tbl>
    <w:p w14:paraId="75E1A76A" w14:textId="6CE08265" w:rsidR="00256077" w:rsidRPr="00344BAA" w:rsidRDefault="00256077" w:rsidP="00FA5C14">
      <w:pPr>
        <w:pStyle w:val="a4"/>
        <w:rPr>
          <w:rFonts w:cs="Times New Roman"/>
        </w:rPr>
      </w:pPr>
    </w:p>
    <w:p w14:paraId="2D743F48" w14:textId="7F1C1F19" w:rsidR="00256077" w:rsidRPr="00344BAA" w:rsidRDefault="00256077" w:rsidP="00256077">
      <w:pPr>
        <w:pStyle w:val="a2"/>
      </w:pPr>
      <w:r w:rsidRPr="00344BAA">
        <w:t>Показатели надежности теплоснабжения потребителей системы теплоснабжения от Котельной №3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616"/>
        <w:gridCol w:w="1612"/>
        <w:gridCol w:w="1590"/>
        <w:gridCol w:w="1602"/>
        <w:gridCol w:w="1610"/>
        <w:gridCol w:w="1668"/>
      </w:tblGrid>
      <w:tr w:rsidR="00FA18D0" w:rsidRPr="00344BAA" w14:paraId="7AD36AEF" w14:textId="77777777" w:rsidTr="00FA18D0">
        <w:trPr>
          <w:cantSplit/>
          <w:trHeight w:val="284"/>
          <w:tblHeader/>
        </w:trPr>
        <w:tc>
          <w:tcPr>
            <w:tcW w:w="833" w:type="pct"/>
            <w:shd w:val="clear" w:color="auto" w:fill="auto"/>
            <w:vAlign w:val="center"/>
            <w:hideMark/>
          </w:tcPr>
          <w:p w14:paraId="2F1E38C6" w14:textId="77777777" w:rsidR="00FA18D0" w:rsidRPr="00344BAA" w:rsidRDefault="00FA18D0" w:rsidP="00FA18D0">
            <w:pPr>
              <w:autoSpaceDE/>
              <w:autoSpaceDN/>
              <w:jc w:val="center"/>
              <w:rPr>
                <w:b/>
                <w:bCs/>
                <w:color w:val="000000"/>
                <w:sz w:val="20"/>
                <w:szCs w:val="20"/>
                <w:lang w:bidi="ar-SA"/>
              </w:rPr>
            </w:pPr>
            <w:r w:rsidRPr="00344BAA">
              <w:rPr>
                <w:b/>
                <w:bCs/>
                <w:color w:val="000000"/>
                <w:sz w:val="20"/>
                <w:szCs w:val="20"/>
                <w:lang w:bidi="ar-SA"/>
              </w:rPr>
              <w:t>Наименование узла</w:t>
            </w:r>
          </w:p>
        </w:tc>
        <w:tc>
          <w:tcPr>
            <w:tcW w:w="831" w:type="pct"/>
            <w:shd w:val="clear" w:color="auto" w:fill="auto"/>
            <w:vAlign w:val="center"/>
            <w:hideMark/>
          </w:tcPr>
          <w:p w14:paraId="3574CF9C" w14:textId="77777777" w:rsidR="00FA18D0" w:rsidRPr="00344BAA" w:rsidRDefault="00FA18D0" w:rsidP="00FA18D0">
            <w:pPr>
              <w:autoSpaceDE/>
              <w:autoSpaceDN/>
              <w:jc w:val="center"/>
              <w:rPr>
                <w:b/>
                <w:bCs/>
                <w:color w:val="000000"/>
                <w:sz w:val="20"/>
                <w:szCs w:val="20"/>
                <w:lang w:bidi="ar-SA"/>
              </w:rPr>
            </w:pPr>
            <w:r w:rsidRPr="00344BAA">
              <w:rPr>
                <w:b/>
                <w:bCs/>
                <w:color w:val="000000"/>
                <w:sz w:val="20"/>
                <w:szCs w:val="20"/>
                <w:lang w:bidi="ar-SA"/>
              </w:rPr>
              <w:t>Коэффициент тепловой аккумуляции, ч</w:t>
            </w:r>
          </w:p>
        </w:tc>
        <w:tc>
          <w:tcPr>
            <w:tcW w:w="820" w:type="pct"/>
            <w:shd w:val="clear" w:color="auto" w:fill="auto"/>
            <w:vAlign w:val="center"/>
            <w:hideMark/>
          </w:tcPr>
          <w:p w14:paraId="5D4D58AE" w14:textId="77777777" w:rsidR="00FA18D0" w:rsidRPr="00344BAA" w:rsidRDefault="00FA18D0" w:rsidP="00FA18D0">
            <w:pPr>
              <w:autoSpaceDE/>
              <w:autoSpaceDN/>
              <w:jc w:val="center"/>
              <w:rPr>
                <w:b/>
                <w:bCs/>
                <w:color w:val="000000"/>
                <w:sz w:val="20"/>
                <w:szCs w:val="20"/>
                <w:lang w:bidi="ar-SA"/>
              </w:rPr>
            </w:pPr>
            <w:r w:rsidRPr="00344BAA">
              <w:rPr>
                <w:b/>
                <w:bCs/>
                <w:color w:val="000000"/>
                <w:sz w:val="20"/>
                <w:szCs w:val="20"/>
                <w:lang w:bidi="ar-SA"/>
              </w:rPr>
              <w:t>Расчетная нагрузка на отопление, Гкал/ч</w:t>
            </w:r>
          </w:p>
        </w:tc>
        <w:tc>
          <w:tcPr>
            <w:tcW w:w="826" w:type="pct"/>
            <w:shd w:val="clear" w:color="auto" w:fill="auto"/>
            <w:vAlign w:val="center"/>
            <w:hideMark/>
          </w:tcPr>
          <w:p w14:paraId="7B4FF036" w14:textId="77777777" w:rsidR="00FA18D0" w:rsidRPr="00344BAA" w:rsidRDefault="00FA18D0" w:rsidP="00FA18D0">
            <w:pPr>
              <w:autoSpaceDE/>
              <w:autoSpaceDN/>
              <w:jc w:val="center"/>
              <w:rPr>
                <w:b/>
                <w:bCs/>
                <w:color w:val="000000"/>
                <w:sz w:val="20"/>
                <w:szCs w:val="20"/>
                <w:lang w:bidi="ar-SA"/>
              </w:rPr>
            </w:pPr>
            <w:r w:rsidRPr="00344BAA">
              <w:rPr>
                <w:b/>
                <w:bCs/>
                <w:color w:val="000000"/>
                <w:sz w:val="20"/>
                <w:szCs w:val="20"/>
                <w:lang w:bidi="ar-SA"/>
              </w:rPr>
              <w:t>Вероятность безотказной работы</w:t>
            </w:r>
          </w:p>
        </w:tc>
        <w:tc>
          <w:tcPr>
            <w:tcW w:w="830" w:type="pct"/>
            <w:shd w:val="clear" w:color="auto" w:fill="auto"/>
            <w:vAlign w:val="center"/>
            <w:hideMark/>
          </w:tcPr>
          <w:p w14:paraId="44BF4220" w14:textId="77777777" w:rsidR="00FA18D0" w:rsidRPr="00344BAA" w:rsidRDefault="00FA18D0" w:rsidP="00FA18D0">
            <w:pPr>
              <w:autoSpaceDE/>
              <w:autoSpaceDN/>
              <w:jc w:val="center"/>
              <w:rPr>
                <w:b/>
                <w:bCs/>
                <w:color w:val="000000"/>
                <w:sz w:val="20"/>
                <w:szCs w:val="20"/>
                <w:lang w:bidi="ar-SA"/>
              </w:rPr>
            </w:pPr>
            <w:r w:rsidRPr="00344BAA">
              <w:rPr>
                <w:b/>
                <w:bCs/>
                <w:color w:val="000000"/>
                <w:sz w:val="20"/>
                <w:szCs w:val="20"/>
                <w:lang w:bidi="ar-SA"/>
              </w:rPr>
              <w:t>Коэффициент готовности</w:t>
            </w:r>
          </w:p>
        </w:tc>
        <w:tc>
          <w:tcPr>
            <w:tcW w:w="861" w:type="pct"/>
            <w:shd w:val="clear" w:color="auto" w:fill="auto"/>
            <w:vAlign w:val="center"/>
            <w:hideMark/>
          </w:tcPr>
          <w:p w14:paraId="78589EDD" w14:textId="77777777" w:rsidR="00FA18D0" w:rsidRPr="00344BAA" w:rsidRDefault="00FA18D0" w:rsidP="00FA18D0">
            <w:pPr>
              <w:autoSpaceDE/>
              <w:autoSpaceDN/>
              <w:jc w:val="center"/>
              <w:rPr>
                <w:b/>
                <w:bCs/>
                <w:color w:val="000000"/>
                <w:sz w:val="20"/>
                <w:szCs w:val="20"/>
                <w:lang w:bidi="ar-SA"/>
              </w:rPr>
            </w:pPr>
            <w:r w:rsidRPr="00344BAA">
              <w:rPr>
                <w:b/>
                <w:bCs/>
                <w:color w:val="000000"/>
                <w:sz w:val="20"/>
                <w:szCs w:val="20"/>
                <w:lang w:bidi="ar-SA"/>
              </w:rPr>
              <w:t>Средний суммарный недоотпуск теплоты, Гкал/от.период</w:t>
            </w:r>
          </w:p>
        </w:tc>
      </w:tr>
      <w:tr w:rsidR="00FA18D0" w:rsidRPr="00344BAA" w14:paraId="3CCD8365" w14:textId="77777777" w:rsidTr="00FA18D0">
        <w:trPr>
          <w:cantSplit/>
          <w:trHeight w:val="284"/>
        </w:trPr>
        <w:tc>
          <w:tcPr>
            <w:tcW w:w="833" w:type="pct"/>
            <w:shd w:val="clear" w:color="auto" w:fill="auto"/>
            <w:vAlign w:val="center"/>
            <w:hideMark/>
          </w:tcPr>
          <w:p w14:paraId="1BBA4D56"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Дом №41</w:t>
            </w:r>
          </w:p>
        </w:tc>
        <w:tc>
          <w:tcPr>
            <w:tcW w:w="831" w:type="pct"/>
            <w:shd w:val="clear" w:color="auto" w:fill="auto"/>
            <w:vAlign w:val="center"/>
            <w:hideMark/>
          </w:tcPr>
          <w:p w14:paraId="55358F1E"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40</w:t>
            </w:r>
          </w:p>
        </w:tc>
        <w:tc>
          <w:tcPr>
            <w:tcW w:w="820" w:type="pct"/>
            <w:shd w:val="clear" w:color="auto" w:fill="auto"/>
            <w:vAlign w:val="center"/>
            <w:hideMark/>
          </w:tcPr>
          <w:p w14:paraId="02C0588E"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0,24889</w:t>
            </w:r>
          </w:p>
        </w:tc>
        <w:tc>
          <w:tcPr>
            <w:tcW w:w="826" w:type="pct"/>
            <w:shd w:val="clear" w:color="auto" w:fill="auto"/>
            <w:vAlign w:val="center"/>
            <w:hideMark/>
          </w:tcPr>
          <w:p w14:paraId="2811ED38"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0,997405</w:t>
            </w:r>
          </w:p>
        </w:tc>
        <w:tc>
          <w:tcPr>
            <w:tcW w:w="830" w:type="pct"/>
            <w:shd w:val="clear" w:color="auto" w:fill="auto"/>
            <w:vAlign w:val="center"/>
            <w:hideMark/>
          </w:tcPr>
          <w:p w14:paraId="52C64893"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0,999936</w:t>
            </w:r>
          </w:p>
        </w:tc>
        <w:tc>
          <w:tcPr>
            <w:tcW w:w="861" w:type="pct"/>
            <w:shd w:val="clear" w:color="auto" w:fill="auto"/>
            <w:vAlign w:val="center"/>
            <w:hideMark/>
          </w:tcPr>
          <w:p w14:paraId="1BDB07F8"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0,0398</w:t>
            </w:r>
          </w:p>
        </w:tc>
      </w:tr>
      <w:tr w:rsidR="00FA18D0" w:rsidRPr="00344BAA" w14:paraId="5CFAA1DA" w14:textId="77777777" w:rsidTr="00FA18D0">
        <w:trPr>
          <w:cantSplit/>
          <w:trHeight w:val="284"/>
        </w:trPr>
        <w:tc>
          <w:tcPr>
            <w:tcW w:w="833" w:type="pct"/>
            <w:shd w:val="clear" w:color="auto" w:fill="auto"/>
            <w:vAlign w:val="center"/>
            <w:hideMark/>
          </w:tcPr>
          <w:p w14:paraId="33368C6A"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Дом №32 ч.ж.</w:t>
            </w:r>
          </w:p>
        </w:tc>
        <w:tc>
          <w:tcPr>
            <w:tcW w:w="831" w:type="pct"/>
            <w:shd w:val="clear" w:color="auto" w:fill="auto"/>
            <w:vAlign w:val="center"/>
            <w:hideMark/>
          </w:tcPr>
          <w:p w14:paraId="4EB5865D"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40</w:t>
            </w:r>
          </w:p>
        </w:tc>
        <w:tc>
          <w:tcPr>
            <w:tcW w:w="820" w:type="pct"/>
            <w:shd w:val="clear" w:color="auto" w:fill="auto"/>
            <w:vAlign w:val="center"/>
            <w:hideMark/>
          </w:tcPr>
          <w:p w14:paraId="24F07F0B"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0,03013</w:t>
            </w:r>
          </w:p>
        </w:tc>
        <w:tc>
          <w:tcPr>
            <w:tcW w:w="826" w:type="pct"/>
            <w:shd w:val="clear" w:color="auto" w:fill="auto"/>
            <w:vAlign w:val="center"/>
            <w:hideMark/>
          </w:tcPr>
          <w:p w14:paraId="394699FF"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0,998101</w:t>
            </w:r>
          </w:p>
        </w:tc>
        <w:tc>
          <w:tcPr>
            <w:tcW w:w="830" w:type="pct"/>
            <w:shd w:val="clear" w:color="auto" w:fill="auto"/>
            <w:vAlign w:val="center"/>
            <w:hideMark/>
          </w:tcPr>
          <w:p w14:paraId="648E8CAC"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0,999936</w:t>
            </w:r>
          </w:p>
        </w:tc>
        <w:tc>
          <w:tcPr>
            <w:tcW w:w="861" w:type="pct"/>
            <w:shd w:val="clear" w:color="auto" w:fill="auto"/>
            <w:vAlign w:val="center"/>
            <w:hideMark/>
          </w:tcPr>
          <w:p w14:paraId="4BB795CC"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0,0045</w:t>
            </w:r>
          </w:p>
        </w:tc>
      </w:tr>
      <w:tr w:rsidR="00FA18D0" w:rsidRPr="00344BAA" w14:paraId="7E950FC1" w14:textId="77777777" w:rsidTr="00FA18D0">
        <w:trPr>
          <w:cantSplit/>
          <w:trHeight w:val="284"/>
        </w:trPr>
        <w:tc>
          <w:tcPr>
            <w:tcW w:w="833" w:type="pct"/>
            <w:shd w:val="clear" w:color="auto" w:fill="auto"/>
            <w:vAlign w:val="center"/>
            <w:hideMark/>
          </w:tcPr>
          <w:p w14:paraId="162013DF"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Дом №22 ч.ж.</w:t>
            </w:r>
          </w:p>
        </w:tc>
        <w:tc>
          <w:tcPr>
            <w:tcW w:w="831" w:type="pct"/>
            <w:shd w:val="clear" w:color="auto" w:fill="auto"/>
            <w:vAlign w:val="center"/>
            <w:hideMark/>
          </w:tcPr>
          <w:p w14:paraId="67A70629"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40</w:t>
            </w:r>
          </w:p>
        </w:tc>
        <w:tc>
          <w:tcPr>
            <w:tcW w:w="820" w:type="pct"/>
            <w:shd w:val="clear" w:color="auto" w:fill="auto"/>
            <w:vAlign w:val="center"/>
            <w:hideMark/>
          </w:tcPr>
          <w:p w14:paraId="0DA43CEC"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0,0077</w:t>
            </w:r>
          </w:p>
        </w:tc>
        <w:tc>
          <w:tcPr>
            <w:tcW w:w="826" w:type="pct"/>
            <w:shd w:val="clear" w:color="auto" w:fill="auto"/>
            <w:vAlign w:val="center"/>
            <w:hideMark/>
          </w:tcPr>
          <w:p w14:paraId="70C1DE08"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0,998119</w:t>
            </w:r>
          </w:p>
        </w:tc>
        <w:tc>
          <w:tcPr>
            <w:tcW w:w="830" w:type="pct"/>
            <w:shd w:val="clear" w:color="auto" w:fill="auto"/>
            <w:vAlign w:val="center"/>
            <w:hideMark/>
          </w:tcPr>
          <w:p w14:paraId="586FD0DE"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0,999936</w:t>
            </w:r>
          </w:p>
        </w:tc>
        <w:tc>
          <w:tcPr>
            <w:tcW w:w="861" w:type="pct"/>
            <w:shd w:val="clear" w:color="auto" w:fill="auto"/>
            <w:vAlign w:val="center"/>
            <w:hideMark/>
          </w:tcPr>
          <w:p w14:paraId="54ACA725"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0,0011</w:t>
            </w:r>
          </w:p>
        </w:tc>
      </w:tr>
      <w:tr w:rsidR="00FA18D0" w:rsidRPr="00344BAA" w14:paraId="116FADA7" w14:textId="77777777" w:rsidTr="00FA18D0">
        <w:trPr>
          <w:cantSplit/>
          <w:trHeight w:val="284"/>
        </w:trPr>
        <w:tc>
          <w:tcPr>
            <w:tcW w:w="833" w:type="pct"/>
            <w:shd w:val="clear" w:color="auto" w:fill="auto"/>
            <w:vAlign w:val="center"/>
            <w:hideMark/>
          </w:tcPr>
          <w:p w14:paraId="378A4CBC"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Дом №20 ч.ж.</w:t>
            </w:r>
          </w:p>
        </w:tc>
        <w:tc>
          <w:tcPr>
            <w:tcW w:w="831" w:type="pct"/>
            <w:shd w:val="clear" w:color="auto" w:fill="auto"/>
            <w:vAlign w:val="center"/>
            <w:hideMark/>
          </w:tcPr>
          <w:p w14:paraId="4FAE983F"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40</w:t>
            </w:r>
          </w:p>
        </w:tc>
        <w:tc>
          <w:tcPr>
            <w:tcW w:w="820" w:type="pct"/>
            <w:shd w:val="clear" w:color="auto" w:fill="auto"/>
            <w:vAlign w:val="center"/>
            <w:hideMark/>
          </w:tcPr>
          <w:p w14:paraId="78137B74"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0,03936</w:t>
            </w:r>
          </w:p>
        </w:tc>
        <w:tc>
          <w:tcPr>
            <w:tcW w:w="826" w:type="pct"/>
            <w:shd w:val="clear" w:color="auto" w:fill="auto"/>
            <w:vAlign w:val="center"/>
            <w:hideMark/>
          </w:tcPr>
          <w:p w14:paraId="1E7417CA"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0,99833</w:t>
            </w:r>
          </w:p>
        </w:tc>
        <w:tc>
          <w:tcPr>
            <w:tcW w:w="830" w:type="pct"/>
            <w:shd w:val="clear" w:color="auto" w:fill="auto"/>
            <w:vAlign w:val="center"/>
            <w:hideMark/>
          </w:tcPr>
          <w:p w14:paraId="66C16397"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0,999936</w:t>
            </w:r>
          </w:p>
        </w:tc>
        <w:tc>
          <w:tcPr>
            <w:tcW w:w="861" w:type="pct"/>
            <w:shd w:val="clear" w:color="auto" w:fill="auto"/>
            <w:vAlign w:val="center"/>
            <w:hideMark/>
          </w:tcPr>
          <w:p w14:paraId="24169570"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0,006</w:t>
            </w:r>
          </w:p>
        </w:tc>
      </w:tr>
      <w:tr w:rsidR="00FA18D0" w:rsidRPr="00344BAA" w14:paraId="0A10A2F0" w14:textId="77777777" w:rsidTr="00FA18D0">
        <w:trPr>
          <w:cantSplit/>
          <w:trHeight w:val="284"/>
        </w:trPr>
        <w:tc>
          <w:tcPr>
            <w:tcW w:w="833" w:type="pct"/>
            <w:shd w:val="clear" w:color="auto" w:fill="auto"/>
            <w:vAlign w:val="center"/>
            <w:hideMark/>
          </w:tcPr>
          <w:p w14:paraId="0465897B"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Дом №25</w:t>
            </w:r>
          </w:p>
        </w:tc>
        <w:tc>
          <w:tcPr>
            <w:tcW w:w="831" w:type="pct"/>
            <w:shd w:val="clear" w:color="auto" w:fill="auto"/>
            <w:vAlign w:val="center"/>
            <w:hideMark/>
          </w:tcPr>
          <w:p w14:paraId="4657F4CC"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40</w:t>
            </w:r>
          </w:p>
        </w:tc>
        <w:tc>
          <w:tcPr>
            <w:tcW w:w="820" w:type="pct"/>
            <w:shd w:val="clear" w:color="auto" w:fill="auto"/>
            <w:vAlign w:val="center"/>
            <w:hideMark/>
          </w:tcPr>
          <w:p w14:paraId="37570A08"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0,01414</w:t>
            </w:r>
          </w:p>
        </w:tc>
        <w:tc>
          <w:tcPr>
            <w:tcW w:w="826" w:type="pct"/>
            <w:shd w:val="clear" w:color="auto" w:fill="auto"/>
            <w:vAlign w:val="center"/>
            <w:hideMark/>
          </w:tcPr>
          <w:p w14:paraId="2128992B"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1</w:t>
            </w:r>
          </w:p>
        </w:tc>
        <w:tc>
          <w:tcPr>
            <w:tcW w:w="830" w:type="pct"/>
            <w:shd w:val="clear" w:color="auto" w:fill="auto"/>
            <w:vAlign w:val="center"/>
            <w:hideMark/>
          </w:tcPr>
          <w:p w14:paraId="2D88CC4E"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0,999953</w:t>
            </w:r>
          </w:p>
        </w:tc>
        <w:tc>
          <w:tcPr>
            <w:tcW w:w="861" w:type="pct"/>
            <w:shd w:val="clear" w:color="auto" w:fill="auto"/>
            <w:vAlign w:val="center"/>
            <w:hideMark/>
          </w:tcPr>
          <w:p w14:paraId="7412A353"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0,0013</w:t>
            </w:r>
          </w:p>
        </w:tc>
      </w:tr>
      <w:tr w:rsidR="00FA18D0" w:rsidRPr="00344BAA" w14:paraId="44D62268" w14:textId="77777777" w:rsidTr="00FA18D0">
        <w:trPr>
          <w:cantSplit/>
          <w:trHeight w:val="284"/>
        </w:trPr>
        <w:tc>
          <w:tcPr>
            <w:tcW w:w="833" w:type="pct"/>
            <w:shd w:val="clear" w:color="auto" w:fill="auto"/>
            <w:vAlign w:val="center"/>
            <w:hideMark/>
          </w:tcPr>
          <w:p w14:paraId="3B47875C"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д/сад</w:t>
            </w:r>
          </w:p>
        </w:tc>
        <w:tc>
          <w:tcPr>
            <w:tcW w:w="831" w:type="pct"/>
            <w:shd w:val="clear" w:color="auto" w:fill="auto"/>
            <w:vAlign w:val="center"/>
            <w:hideMark/>
          </w:tcPr>
          <w:p w14:paraId="4220BAC6"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40</w:t>
            </w:r>
          </w:p>
        </w:tc>
        <w:tc>
          <w:tcPr>
            <w:tcW w:w="820" w:type="pct"/>
            <w:shd w:val="clear" w:color="auto" w:fill="auto"/>
            <w:vAlign w:val="center"/>
            <w:hideMark/>
          </w:tcPr>
          <w:p w14:paraId="7CAA1C69"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0,0996</w:t>
            </w:r>
          </w:p>
        </w:tc>
        <w:tc>
          <w:tcPr>
            <w:tcW w:w="826" w:type="pct"/>
            <w:shd w:val="clear" w:color="auto" w:fill="auto"/>
            <w:vAlign w:val="center"/>
            <w:hideMark/>
          </w:tcPr>
          <w:p w14:paraId="2510EA39"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0,99488</w:t>
            </w:r>
          </w:p>
        </w:tc>
        <w:tc>
          <w:tcPr>
            <w:tcW w:w="830" w:type="pct"/>
            <w:shd w:val="clear" w:color="auto" w:fill="auto"/>
            <w:vAlign w:val="center"/>
            <w:hideMark/>
          </w:tcPr>
          <w:p w14:paraId="14F64CC6"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0,999936</w:t>
            </w:r>
          </w:p>
        </w:tc>
        <w:tc>
          <w:tcPr>
            <w:tcW w:w="861" w:type="pct"/>
            <w:shd w:val="clear" w:color="auto" w:fill="auto"/>
            <w:vAlign w:val="center"/>
            <w:hideMark/>
          </w:tcPr>
          <w:p w14:paraId="47EC0705"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0,0156</w:t>
            </w:r>
          </w:p>
        </w:tc>
      </w:tr>
      <w:tr w:rsidR="00FA18D0" w:rsidRPr="00344BAA" w14:paraId="04FAC393" w14:textId="77777777" w:rsidTr="00FA18D0">
        <w:trPr>
          <w:cantSplit/>
          <w:trHeight w:val="284"/>
        </w:trPr>
        <w:tc>
          <w:tcPr>
            <w:tcW w:w="833" w:type="pct"/>
            <w:shd w:val="clear" w:color="auto" w:fill="auto"/>
            <w:vAlign w:val="center"/>
            <w:hideMark/>
          </w:tcPr>
          <w:p w14:paraId="65F2D695"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Дом №44</w:t>
            </w:r>
          </w:p>
        </w:tc>
        <w:tc>
          <w:tcPr>
            <w:tcW w:w="831" w:type="pct"/>
            <w:shd w:val="clear" w:color="auto" w:fill="auto"/>
            <w:vAlign w:val="center"/>
            <w:hideMark/>
          </w:tcPr>
          <w:p w14:paraId="301EF410"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40</w:t>
            </w:r>
          </w:p>
        </w:tc>
        <w:tc>
          <w:tcPr>
            <w:tcW w:w="820" w:type="pct"/>
            <w:shd w:val="clear" w:color="auto" w:fill="auto"/>
            <w:vAlign w:val="center"/>
            <w:hideMark/>
          </w:tcPr>
          <w:p w14:paraId="2E85CCCD"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0,38767</w:t>
            </w:r>
          </w:p>
        </w:tc>
        <w:tc>
          <w:tcPr>
            <w:tcW w:w="826" w:type="pct"/>
            <w:shd w:val="clear" w:color="auto" w:fill="auto"/>
            <w:vAlign w:val="center"/>
            <w:hideMark/>
          </w:tcPr>
          <w:p w14:paraId="5E0E96C8"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0,995008</w:t>
            </w:r>
          </w:p>
        </w:tc>
        <w:tc>
          <w:tcPr>
            <w:tcW w:w="830" w:type="pct"/>
            <w:shd w:val="clear" w:color="auto" w:fill="auto"/>
            <w:vAlign w:val="center"/>
            <w:hideMark/>
          </w:tcPr>
          <w:p w14:paraId="70BB6D57"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0,999936</w:t>
            </w:r>
          </w:p>
        </w:tc>
        <w:tc>
          <w:tcPr>
            <w:tcW w:w="861" w:type="pct"/>
            <w:shd w:val="clear" w:color="auto" w:fill="auto"/>
            <w:vAlign w:val="center"/>
            <w:hideMark/>
          </w:tcPr>
          <w:p w14:paraId="615E9804"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0,0612</w:t>
            </w:r>
          </w:p>
        </w:tc>
      </w:tr>
      <w:tr w:rsidR="00FA18D0" w:rsidRPr="00344BAA" w14:paraId="45B33AA5" w14:textId="77777777" w:rsidTr="00FA18D0">
        <w:trPr>
          <w:cantSplit/>
          <w:trHeight w:val="284"/>
        </w:trPr>
        <w:tc>
          <w:tcPr>
            <w:tcW w:w="833" w:type="pct"/>
            <w:shd w:val="clear" w:color="auto" w:fill="auto"/>
            <w:vAlign w:val="center"/>
            <w:hideMark/>
          </w:tcPr>
          <w:p w14:paraId="232D8405"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43</w:t>
            </w:r>
          </w:p>
        </w:tc>
        <w:tc>
          <w:tcPr>
            <w:tcW w:w="831" w:type="pct"/>
            <w:shd w:val="clear" w:color="auto" w:fill="auto"/>
            <w:vAlign w:val="center"/>
            <w:hideMark/>
          </w:tcPr>
          <w:p w14:paraId="242E6E56"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40</w:t>
            </w:r>
          </w:p>
        </w:tc>
        <w:tc>
          <w:tcPr>
            <w:tcW w:w="820" w:type="pct"/>
            <w:shd w:val="clear" w:color="auto" w:fill="auto"/>
            <w:vAlign w:val="center"/>
            <w:hideMark/>
          </w:tcPr>
          <w:p w14:paraId="244BADC3"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0,2527</w:t>
            </w:r>
          </w:p>
        </w:tc>
        <w:tc>
          <w:tcPr>
            <w:tcW w:w="826" w:type="pct"/>
            <w:shd w:val="clear" w:color="auto" w:fill="auto"/>
            <w:vAlign w:val="center"/>
            <w:hideMark/>
          </w:tcPr>
          <w:p w14:paraId="0655E77D"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0,994442</w:t>
            </w:r>
          </w:p>
        </w:tc>
        <w:tc>
          <w:tcPr>
            <w:tcW w:w="830" w:type="pct"/>
            <w:shd w:val="clear" w:color="auto" w:fill="auto"/>
            <w:vAlign w:val="center"/>
            <w:hideMark/>
          </w:tcPr>
          <w:p w14:paraId="289E4B20"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0,999936</w:t>
            </w:r>
          </w:p>
        </w:tc>
        <w:tc>
          <w:tcPr>
            <w:tcW w:w="861" w:type="pct"/>
            <w:shd w:val="clear" w:color="auto" w:fill="auto"/>
            <w:vAlign w:val="center"/>
            <w:hideMark/>
          </w:tcPr>
          <w:p w14:paraId="5BB4E49D"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0,0396</w:t>
            </w:r>
          </w:p>
        </w:tc>
      </w:tr>
      <w:tr w:rsidR="00FA18D0" w:rsidRPr="00344BAA" w14:paraId="42ABA6DC" w14:textId="77777777" w:rsidTr="00FA18D0">
        <w:trPr>
          <w:cantSplit/>
          <w:trHeight w:val="284"/>
        </w:trPr>
        <w:tc>
          <w:tcPr>
            <w:tcW w:w="833" w:type="pct"/>
            <w:shd w:val="clear" w:color="auto" w:fill="auto"/>
            <w:vAlign w:val="center"/>
            <w:hideMark/>
          </w:tcPr>
          <w:p w14:paraId="07DD9D18"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ИП Кондрашев</w:t>
            </w:r>
          </w:p>
        </w:tc>
        <w:tc>
          <w:tcPr>
            <w:tcW w:w="831" w:type="pct"/>
            <w:shd w:val="clear" w:color="auto" w:fill="auto"/>
            <w:vAlign w:val="center"/>
            <w:hideMark/>
          </w:tcPr>
          <w:p w14:paraId="5BE04A54"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40</w:t>
            </w:r>
          </w:p>
        </w:tc>
        <w:tc>
          <w:tcPr>
            <w:tcW w:w="820" w:type="pct"/>
            <w:shd w:val="clear" w:color="auto" w:fill="auto"/>
            <w:vAlign w:val="center"/>
            <w:hideMark/>
          </w:tcPr>
          <w:p w14:paraId="46906397"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0,0061</w:t>
            </w:r>
          </w:p>
        </w:tc>
        <w:tc>
          <w:tcPr>
            <w:tcW w:w="826" w:type="pct"/>
            <w:shd w:val="clear" w:color="auto" w:fill="auto"/>
            <w:vAlign w:val="center"/>
            <w:hideMark/>
          </w:tcPr>
          <w:p w14:paraId="2C4960FD"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0,997808</w:t>
            </w:r>
          </w:p>
        </w:tc>
        <w:tc>
          <w:tcPr>
            <w:tcW w:w="830" w:type="pct"/>
            <w:shd w:val="clear" w:color="auto" w:fill="auto"/>
            <w:vAlign w:val="center"/>
            <w:hideMark/>
          </w:tcPr>
          <w:p w14:paraId="161A882E"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0,999936</w:t>
            </w:r>
          </w:p>
        </w:tc>
        <w:tc>
          <w:tcPr>
            <w:tcW w:w="861" w:type="pct"/>
            <w:shd w:val="clear" w:color="auto" w:fill="auto"/>
            <w:vAlign w:val="center"/>
            <w:hideMark/>
          </w:tcPr>
          <w:p w14:paraId="12E6FE04"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0,0008</w:t>
            </w:r>
          </w:p>
        </w:tc>
      </w:tr>
      <w:tr w:rsidR="00FA18D0" w:rsidRPr="00344BAA" w14:paraId="57A45A79" w14:textId="77777777" w:rsidTr="00FA18D0">
        <w:trPr>
          <w:cantSplit/>
          <w:trHeight w:val="284"/>
        </w:trPr>
        <w:tc>
          <w:tcPr>
            <w:tcW w:w="833" w:type="pct"/>
            <w:shd w:val="clear" w:color="auto" w:fill="auto"/>
            <w:vAlign w:val="center"/>
            <w:hideMark/>
          </w:tcPr>
          <w:p w14:paraId="4E2D23BB"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Баня</w:t>
            </w:r>
          </w:p>
        </w:tc>
        <w:tc>
          <w:tcPr>
            <w:tcW w:w="831" w:type="pct"/>
            <w:shd w:val="clear" w:color="auto" w:fill="auto"/>
            <w:vAlign w:val="center"/>
            <w:hideMark/>
          </w:tcPr>
          <w:p w14:paraId="34C0A6A9"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40</w:t>
            </w:r>
          </w:p>
        </w:tc>
        <w:tc>
          <w:tcPr>
            <w:tcW w:w="820" w:type="pct"/>
            <w:shd w:val="clear" w:color="auto" w:fill="auto"/>
            <w:vAlign w:val="center"/>
            <w:hideMark/>
          </w:tcPr>
          <w:p w14:paraId="5DC6602F"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0,033</w:t>
            </w:r>
          </w:p>
        </w:tc>
        <w:tc>
          <w:tcPr>
            <w:tcW w:w="826" w:type="pct"/>
            <w:shd w:val="clear" w:color="auto" w:fill="auto"/>
            <w:vAlign w:val="center"/>
            <w:hideMark/>
          </w:tcPr>
          <w:p w14:paraId="1E64CD28"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0,997689</w:t>
            </w:r>
          </w:p>
        </w:tc>
        <w:tc>
          <w:tcPr>
            <w:tcW w:w="830" w:type="pct"/>
            <w:shd w:val="clear" w:color="auto" w:fill="auto"/>
            <w:vAlign w:val="center"/>
            <w:hideMark/>
          </w:tcPr>
          <w:p w14:paraId="1C1F4875"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0,999936</w:t>
            </w:r>
          </w:p>
        </w:tc>
        <w:tc>
          <w:tcPr>
            <w:tcW w:w="861" w:type="pct"/>
            <w:shd w:val="clear" w:color="auto" w:fill="auto"/>
            <w:vAlign w:val="center"/>
            <w:hideMark/>
          </w:tcPr>
          <w:p w14:paraId="772B6A92"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0,0052</w:t>
            </w:r>
          </w:p>
        </w:tc>
      </w:tr>
      <w:tr w:rsidR="00FA18D0" w:rsidRPr="00344BAA" w14:paraId="7A0BEBCB" w14:textId="77777777" w:rsidTr="00FA18D0">
        <w:trPr>
          <w:cantSplit/>
          <w:trHeight w:val="284"/>
        </w:trPr>
        <w:tc>
          <w:tcPr>
            <w:tcW w:w="833" w:type="pct"/>
            <w:shd w:val="clear" w:color="auto" w:fill="auto"/>
            <w:vAlign w:val="center"/>
            <w:hideMark/>
          </w:tcPr>
          <w:p w14:paraId="572FC27A"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Дом №15</w:t>
            </w:r>
          </w:p>
        </w:tc>
        <w:tc>
          <w:tcPr>
            <w:tcW w:w="831" w:type="pct"/>
            <w:shd w:val="clear" w:color="auto" w:fill="auto"/>
            <w:vAlign w:val="center"/>
            <w:hideMark/>
          </w:tcPr>
          <w:p w14:paraId="5E449916"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40</w:t>
            </w:r>
          </w:p>
        </w:tc>
        <w:tc>
          <w:tcPr>
            <w:tcW w:w="820" w:type="pct"/>
            <w:shd w:val="clear" w:color="auto" w:fill="auto"/>
            <w:vAlign w:val="center"/>
            <w:hideMark/>
          </w:tcPr>
          <w:p w14:paraId="08B1C7DF"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0,01948</w:t>
            </w:r>
          </w:p>
        </w:tc>
        <w:tc>
          <w:tcPr>
            <w:tcW w:w="826" w:type="pct"/>
            <w:shd w:val="clear" w:color="auto" w:fill="auto"/>
            <w:vAlign w:val="center"/>
            <w:hideMark/>
          </w:tcPr>
          <w:p w14:paraId="274D788D"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0,996919</w:t>
            </w:r>
          </w:p>
        </w:tc>
        <w:tc>
          <w:tcPr>
            <w:tcW w:w="830" w:type="pct"/>
            <w:shd w:val="clear" w:color="auto" w:fill="auto"/>
            <w:vAlign w:val="center"/>
            <w:hideMark/>
          </w:tcPr>
          <w:p w14:paraId="62167816"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0,999936</w:t>
            </w:r>
          </w:p>
        </w:tc>
        <w:tc>
          <w:tcPr>
            <w:tcW w:w="861" w:type="pct"/>
            <w:shd w:val="clear" w:color="auto" w:fill="auto"/>
            <w:vAlign w:val="center"/>
            <w:hideMark/>
          </w:tcPr>
          <w:p w14:paraId="1309CD0B"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0,003</w:t>
            </w:r>
          </w:p>
        </w:tc>
      </w:tr>
      <w:tr w:rsidR="00FA18D0" w:rsidRPr="00344BAA" w14:paraId="2954823C" w14:textId="77777777" w:rsidTr="00FA18D0">
        <w:trPr>
          <w:cantSplit/>
          <w:trHeight w:val="284"/>
        </w:trPr>
        <w:tc>
          <w:tcPr>
            <w:tcW w:w="833" w:type="pct"/>
            <w:shd w:val="clear" w:color="auto" w:fill="auto"/>
            <w:vAlign w:val="center"/>
            <w:hideMark/>
          </w:tcPr>
          <w:p w14:paraId="3661D1EB"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Дом №17</w:t>
            </w:r>
          </w:p>
        </w:tc>
        <w:tc>
          <w:tcPr>
            <w:tcW w:w="831" w:type="pct"/>
            <w:shd w:val="clear" w:color="auto" w:fill="auto"/>
            <w:vAlign w:val="center"/>
            <w:hideMark/>
          </w:tcPr>
          <w:p w14:paraId="61BEF1EC"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40</w:t>
            </w:r>
          </w:p>
        </w:tc>
        <w:tc>
          <w:tcPr>
            <w:tcW w:w="820" w:type="pct"/>
            <w:shd w:val="clear" w:color="auto" w:fill="auto"/>
            <w:vAlign w:val="center"/>
            <w:hideMark/>
          </w:tcPr>
          <w:p w14:paraId="7553C47F"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0,02195</w:t>
            </w:r>
          </w:p>
        </w:tc>
        <w:tc>
          <w:tcPr>
            <w:tcW w:w="826" w:type="pct"/>
            <w:shd w:val="clear" w:color="auto" w:fill="auto"/>
            <w:vAlign w:val="center"/>
            <w:hideMark/>
          </w:tcPr>
          <w:p w14:paraId="29A62D35"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0,996681</w:t>
            </w:r>
          </w:p>
        </w:tc>
        <w:tc>
          <w:tcPr>
            <w:tcW w:w="830" w:type="pct"/>
            <w:shd w:val="clear" w:color="auto" w:fill="auto"/>
            <w:vAlign w:val="center"/>
            <w:hideMark/>
          </w:tcPr>
          <w:p w14:paraId="67210179"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0,999936</w:t>
            </w:r>
          </w:p>
        </w:tc>
        <w:tc>
          <w:tcPr>
            <w:tcW w:w="861" w:type="pct"/>
            <w:shd w:val="clear" w:color="auto" w:fill="auto"/>
            <w:vAlign w:val="center"/>
            <w:hideMark/>
          </w:tcPr>
          <w:p w14:paraId="78427A23"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0,0033</w:t>
            </w:r>
          </w:p>
        </w:tc>
      </w:tr>
      <w:tr w:rsidR="00FA18D0" w:rsidRPr="00344BAA" w14:paraId="1169BF03" w14:textId="77777777" w:rsidTr="00FA18D0">
        <w:trPr>
          <w:cantSplit/>
          <w:trHeight w:val="284"/>
        </w:trPr>
        <w:tc>
          <w:tcPr>
            <w:tcW w:w="833" w:type="pct"/>
            <w:shd w:val="clear" w:color="auto" w:fill="auto"/>
            <w:vAlign w:val="center"/>
            <w:hideMark/>
          </w:tcPr>
          <w:p w14:paraId="2A14F278"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ИП Калян</w:t>
            </w:r>
          </w:p>
        </w:tc>
        <w:tc>
          <w:tcPr>
            <w:tcW w:w="831" w:type="pct"/>
            <w:shd w:val="clear" w:color="auto" w:fill="auto"/>
            <w:vAlign w:val="center"/>
            <w:hideMark/>
          </w:tcPr>
          <w:p w14:paraId="00A6A1B1"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40</w:t>
            </w:r>
          </w:p>
        </w:tc>
        <w:tc>
          <w:tcPr>
            <w:tcW w:w="820" w:type="pct"/>
            <w:shd w:val="clear" w:color="auto" w:fill="auto"/>
            <w:vAlign w:val="center"/>
            <w:hideMark/>
          </w:tcPr>
          <w:p w14:paraId="1395AA57"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0,014</w:t>
            </w:r>
          </w:p>
        </w:tc>
        <w:tc>
          <w:tcPr>
            <w:tcW w:w="826" w:type="pct"/>
            <w:shd w:val="clear" w:color="auto" w:fill="auto"/>
            <w:vAlign w:val="center"/>
            <w:hideMark/>
          </w:tcPr>
          <w:p w14:paraId="6FB4976E"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0,996764</w:t>
            </w:r>
          </w:p>
        </w:tc>
        <w:tc>
          <w:tcPr>
            <w:tcW w:w="830" w:type="pct"/>
            <w:shd w:val="clear" w:color="auto" w:fill="auto"/>
            <w:vAlign w:val="center"/>
            <w:hideMark/>
          </w:tcPr>
          <w:p w14:paraId="7E225BC5"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0,999936</w:t>
            </w:r>
          </w:p>
        </w:tc>
        <w:tc>
          <w:tcPr>
            <w:tcW w:w="861" w:type="pct"/>
            <w:shd w:val="clear" w:color="auto" w:fill="auto"/>
            <w:vAlign w:val="center"/>
            <w:hideMark/>
          </w:tcPr>
          <w:p w14:paraId="07278018"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0,0022</w:t>
            </w:r>
          </w:p>
        </w:tc>
      </w:tr>
      <w:tr w:rsidR="00FA18D0" w:rsidRPr="00344BAA" w14:paraId="6DDA790A" w14:textId="77777777" w:rsidTr="00FA18D0">
        <w:trPr>
          <w:cantSplit/>
          <w:trHeight w:val="284"/>
        </w:trPr>
        <w:tc>
          <w:tcPr>
            <w:tcW w:w="833" w:type="pct"/>
            <w:shd w:val="clear" w:color="auto" w:fill="auto"/>
            <w:vAlign w:val="center"/>
            <w:hideMark/>
          </w:tcPr>
          <w:p w14:paraId="20D18299"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ЦРКБ</w:t>
            </w:r>
          </w:p>
        </w:tc>
        <w:tc>
          <w:tcPr>
            <w:tcW w:w="831" w:type="pct"/>
            <w:shd w:val="clear" w:color="auto" w:fill="auto"/>
            <w:vAlign w:val="center"/>
            <w:hideMark/>
          </w:tcPr>
          <w:p w14:paraId="208BFD61"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40</w:t>
            </w:r>
          </w:p>
        </w:tc>
        <w:tc>
          <w:tcPr>
            <w:tcW w:w="820" w:type="pct"/>
            <w:shd w:val="clear" w:color="auto" w:fill="auto"/>
            <w:vAlign w:val="center"/>
            <w:hideMark/>
          </w:tcPr>
          <w:p w14:paraId="358424E4"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0,0157</w:t>
            </w:r>
          </w:p>
        </w:tc>
        <w:tc>
          <w:tcPr>
            <w:tcW w:w="826" w:type="pct"/>
            <w:shd w:val="clear" w:color="auto" w:fill="auto"/>
            <w:vAlign w:val="center"/>
            <w:hideMark/>
          </w:tcPr>
          <w:p w14:paraId="29881094"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0,995922</w:t>
            </w:r>
          </w:p>
        </w:tc>
        <w:tc>
          <w:tcPr>
            <w:tcW w:w="830" w:type="pct"/>
            <w:shd w:val="clear" w:color="auto" w:fill="auto"/>
            <w:vAlign w:val="center"/>
            <w:hideMark/>
          </w:tcPr>
          <w:p w14:paraId="63F0B7C2"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0,999936</w:t>
            </w:r>
          </w:p>
        </w:tc>
        <w:tc>
          <w:tcPr>
            <w:tcW w:w="861" w:type="pct"/>
            <w:shd w:val="clear" w:color="auto" w:fill="auto"/>
            <w:vAlign w:val="center"/>
            <w:hideMark/>
          </w:tcPr>
          <w:p w14:paraId="24C67DF2"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0,0021</w:t>
            </w:r>
          </w:p>
        </w:tc>
      </w:tr>
      <w:tr w:rsidR="00FA18D0" w:rsidRPr="00344BAA" w14:paraId="19521B5F" w14:textId="77777777" w:rsidTr="00FA18D0">
        <w:trPr>
          <w:cantSplit/>
          <w:trHeight w:val="284"/>
        </w:trPr>
        <w:tc>
          <w:tcPr>
            <w:tcW w:w="833" w:type="pct"/>
            <w:shd w:val="clear" w:color="auto" w:fill="auto"/>
            <w:vAlign w:val="center"/>
            <w:hideMark/>
          </w:tcPr>
          <w:p w14:paraId="71626373"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Дом №42</w:t>
            </w:r>
          </w:p>
        </w:tc>
        <w:tc>
          <w:tcPr>
            <w:tcW w:w="831" w:type="pct"/>
            <w:shd w:val="clear" w:color="auto" w:fill="auto"/>
            <w:vAlign w:val="center"/>
            <w:hideMark/>
          </w:tcPr>
          <w:p w14:paraId="668E257E"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40</w:t>
            </w:r>
          </w:p>
        </w:tc>
        <w:tc>
          <w:tcPr>
            <w:tcW w:w="820" w:type="pct"/>
            <w:shd w:val="clear" w:color="auto" w:fill="auto"/>
            <w:vAlign w:val="center"/>
            <w:hideMark/>
          </w:tcPr>
          <w:p w14:paraId="76413035"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0,25364</w:t>
            </w:r>
          </w:p>
        </w:tc>
        <w:tc>
          <w:tcPr>
            <w:tcW w:w="826" w:type="pct"/>
            <w:shd w:val="clear" w:color="auto" w:fill="auto"/>
            <w:vAlign w:val="center"/>
            <w:hideMark/>
          </w:tcPr>
          <w:p w14:paraId="3DE34E80"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0,997789</w:t>
            </w:r>
          </w:p>
        </w:tc>
        <w:tc>
          <w:tcPr>
            <w:tcW w:w="830" w:type="pct"/>
            <w:shd w:val="clear" w:color="auto" w:fill="auto"/>
            <w:vAlign w:val="center"/>
            <w:hideMark/>
          </w:tcPr>
          <w:p w14:paraId="5447580B"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0,999936</w:t>
            </w:r>
          </w:p>
        </w:tc>
        <w:tc>
          <w:tcPr>
            <w:tcW w:w="861" w:type="pct"/>
            <w:shd w:val="clear" w:color="auto" w:fill="auto"/>
            <w:vAlign w:val="center"/>
            <w:hideMark/>
          </w:tcPr>
          <w:p w14:paraId="50098C24"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0,0408</w:t>
            </w:r>
          </w:p>
        </w:tc>
      </w:tr>
      <w:tr w:rsidR="00FA18D0" w:rsidRPr="00344BAA" w14:paraId="2579CC98" w14:textId="77777777" w:rsidTr="00FA18D0">
        <w:trPr>
          <w:cantSplit/>
          <w:trHeight w:val="284"/>
        </w:trPr>
        <w:tc>
          <w:tcPr>
            <w:tcW w:w="833" w:type="pct"/>
            <w:shd w:val="clear" w:color="auto" w:fill="auto"/>
            <w:vAlign w:val="center"/>
            <w:hideMark/>
          </w:tcPr>
          <w:p w14:paraId="7DF0BA43"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Дом №40а</w:t>
            </w:r>
          </w:p>
        </w:tc>
        <w:tc>
          <w:tcPr>
            <w:tcW w:w="831" w:type="pct"/>
            <w:shd w:val="clear" w:color="auto" w:fill="auto"/>
            <w:vAlign w:val="center"/>
            <w:hideMark/>
          </w:tcPr>
          <w:p w14:paraId="1726A9BB"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40</w:t>
            </w:r>
          </w:p>
        </w:tc>
        <w:tc>
          <w:tcPr>
            <w:tcW w:w="820" w:type="pct"/>
            <w:shd w:val="clear" w:color="auto" w:fill="auto"/>
            <w:vAlign w:val="center"/>
            <w:hideMark/>
          </w:tcPr>
          <w:p w14:paraId="414A3B7B"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0,01817</w:t>
            </w:r>
          </w:p>
        </w:tc>
        <w:tc>
          <w:tcPr>
            <w:tcW w:w="826" w:type="pct"/>
            <w:shd w:val="clear" w:color="auto" w:fill="auto"/>
            <w:vAlign w:val="center"/>
            <w:hideMark/>
          </w:tcPr>
          <w:p w14:paraId="57D8C1A3"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0,995602</w:t>
            </w:r>
          </w:p>
        </w:tc>
        <w:tc>
          <w:tcPr>
            <w:tcW w:w="830" w:type="pct"/>
            <w:shd w:val="clear" w:color="auto" w:fill="auto"/>
            <w:vAlign w:val="center"/>
            <w:hideMark/>
          </w:tcPr>
          <w:p w14:paraId="31896FE5"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0,999936</w:t>
            </w:r>
          </w:p>
        </w:tc>
        <w:tc>
          <w:tcPr>
            <w:tcW w:w="861" w:type="pct"/>
            <w:shd w:val="clear" w:color="auto" w:fill="auto"/>
            <w:vAlign w:val="center"/>
            <w:hideMark/>
          </w:tcPr>
          <w:p w14:paraId="00966A54"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0,0027</w:t>
            </w:r>
          </w:p>
        </w:tc>
      </w:tr>
    </w:tbl>
    <w:p w14:paraId="7BF74450" w14:textId="5804B95B" w:rsidR="00256077" w:rsidRPr="00344BAA" w:rsidRDefault="00256077" w:rsidP="00FA5C14">
      <w:pPr>
        <w:pStyle w:val="a4"/>
        <w:rPr>
          <w:rFonts w:cs="Times New Roman"/>
        </w:rPr>
      </w:pPr>
    </w:p>
    <w:p w14:paraId="7430E572" w14:textId="74E1F94A" w:rsidR="00256077" w:rsidRPr="00344BAA" w:rsidRDefault="00256077" w:rsidP="00256077">
      <w:pPr>
        <w:pStyle w:val="a2"/>
      </w:pPr>
      <w:r w:rsidRPr="00344BAA">
        <w:t>Показатели надежности теплоснабжения потребителей системы теплоснабжения от Котельной №29</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830"/>
        <w:gridCol w:w="1661"/>
        <w:gridCol w:w="1291"/>
        <w:gridCol w:w="1493"/>
        <w:gridCol w:w="1629"/>
        <w:gridCol w:w="1794"/>
      </w:tblGrid>
      <w:tr w:rsidR="00FA18D0" w:rsidRPr="00344BAA" w14:paraId="7A07C188" w14:textId="77777777" w:rsidTr="00FA18D0">
        <w:trPr>
          <w:cantSplit/>
          <w:trHeight w:val="284"/>
          <w:tblHeader/>
        </w:trPr>
        <w:tc>
          <w:tcPr>
            <w:tcW w:w="943" w:type="pct"/>
            <w:shd w:val="clear" w:color="auto" w:fill="auto"/>
            <w:vAlign w:val="center"/>
            <w:hideMark/>
          </w:tcPr>
          <w:p w14:paraId="437F21CD" w14:textId="77777777" w:rsidR="00FA18D0" w:rsidRPr="00344BAA" w:rsidRDefault="00FA18D0" w:rsidP="00FA18D0">
            <w:pPr>
              <w:autoSpaceDE/>
              <w:autoSpaceDN/>
              <w:jc w:val="center"/>
              <w:rPr>
                <w:b/>
                <w:bCs/>
                <w:color w:val="000000"/>
                <w:sz w:val="20"/>
                <w:szCs w:val="20"/>
                <w:lang w:bidi="ar-SA"/>
              </w:rPr>
            </w:pPr>
            <w:r w:rsidRPr="00344BAA">
              <w:rPr>
                <w:b/>
                <w:bCs/>
                <w:color w:val="000000"/>
                <w:sz w:val="20"/>
                <w:szCs w:val="20"/>
                <w:lang w:bidi="ar-SA"/>
              </w:rPr>
              <w:t>Наименование узла</w:t>
            </w:r>
          </w:p>
        </w:tc>
        <w:tc>
          <w:tcPr>
            <w:tcW w:w="856" w:type="pct"/>
            <w:shd w:val="clear" w:color="auto" w:fill="auto"/>
            <w:vAlign w:val="center"/>
            <w:hideMark/>
          </w:tcPr>
          <w:p w14:paraId="7F409BD2" w14:textId="77777777" w:rsidR="00FA18D0" w:rsidRPr="00344BAA" w:rsidRDefault="00FA18D0" w:rsidP="00FA18D0">
            <w:pPr>
              <w:autoSpaceDE/>
              <w:autoSpaceDN/>
              <w:jc w:val="center"/>
              <w:rPr>
                <w:b/>
                <w:bCs/>
                <w:color w:val="000000"/>
                <w:sz w:val="20"/>
                <w:szCs w:val="20"/>
                <w:lang w:bidi="ar-SA"/>
              </w:rPr>
            </w:pPr>
            <w:r w:rsidRPr="00344BAA">
              <w:rPr>
                <w:b/>
                <w:bCs/>
                <w:color w:val="000000"/>
                <w:sz w:val="20"/>
                <w:szCs w:val="20"/>
                <w:lang w:bidi="ar-SA"/>
              </w:rPr>
              <w:t>Коэффициент тепловой аккумуляции, ч</w:t>
            </w:r>
          </w:p>
        </w:tc>
        <w:tc>
          <w:tcPr>
            <w:tcW w:w="665" w:type="pct"/>
            <w:shd w:val="clear" w:color="auto" w:fill="auto"/>
            <w:vAlign w:val="center"/>
            <w:hideMark/>
          </w:tcPr>
          <w:p w14:paraId="6CA6CC22" w14:textId="77777777" w:rsidR="00FA18D0" w:rsidRPr="00344BAA" w:rsidRDefault="00FA18D0" w:rsidP="00FA18D0">
            <w:pPr>
              <w:autoSpaceDE/>
              <w:autoSpaceDN/>
              <w:jc w:val="center"/>
              <w:rPr>
                <w:b/>
                <w:bCs/>
                <w:color w:val="000000"/>
                <w:sz w:val="20"/>
                <w:szCs w:val="20"/>
                <w:lang w:bidi="ar-SA"/>
              </w:rPr>
            </w:pPr>
            <w:r w:rsidRPr="00344BAA">
              <w:rPr>
                <w:b/>
                <w:bCs/>
                <w:color w:val="000000"/>
                <w:sz w:val="20"/>
                <w:szCs w:val="20"/>
                <w:lang w:bidi="ar-SA"/>
              </w:rPr>
              <w:t>Расчетная нагрузка на отопление, Гкал/ч</w:t>
            </w:r>
          </w:p>
        </w:tc>
        <w:tc>
          <w:tcPr>
            <w:tcW w:w="770" w:type="pct"/>
            <w:shd w:val="clear" w:color="auto" w:fill="auto"/>
            <w:vAlign w:val="center"/>
            <w:hideMark/>
          </w:tcPr>
          <w:p w14:paraId="55F23680" w14:textId="77777777" w:rsidR="00FA18D0" w:rsidRPr="00344BAA" w:rsidRDefault="00FA18D0" w:rsidP="00FA18D0">
            <w:pPr>
              <w:autoSpaceDE/>
              <w:autoSpaceDN/>
              <w:jc w:val="center"/>
              <w:rPr>
                <w:b/>
                <w:bCs/>
                <w:color w:val="000000"/>
                <w:sz w:val="20"/>
                <w:szCs w:val="20"/>
                <w:lang w:bidi="ar-SA"/>
              </w:rPr>
            </w:pPr>
            <w:r w:rsidRPr="00344BAA">
              <w:rPr>
                <w:b/>
                <w:bCs/>
                <w:color w:val="000000"/>
                <w:sz w:val="20"/>
                <w:szCs w:val="20"/>
                <w:lang w:bidi="ar-SA"/>
              </w:rPr>
              <w:t>Вероятность безотказной работы</w:t>
            </w:r>
          </w:p>
        </w:tc>
        <w:tc>
          <w:tcPr>
            <w:tcW w:w="840" w:type="pct"/>
            <w:shd w:val="clear" w:color="auto" w:fill="auto"/>
            <w:vAlign w:val="center"/>
            <w:hideMark/>
          </w:tcPr>
          <w:p w14:paraId="4821B9F8" w14:textId="77777777" w:rsidR="00FA18D0" w:rsidRPr="00344BAA" w:rsidRDefault="00FA18D0" w:rsidP="00FA18D0">
            <w:pPr>
              <w:autoSpaceDE/>
              <w:autoSpaceDN/>
              <w:jc w:val="center"/>
              <w:rPr>
                <w:b/>
                <w:bCs/>
                <w:color w:val="000000"/>
                <w:sz w:val="20"/>
                <w:szCs w:val="20"/>
                <w:lang w:bidi="ar-SA"/>
              </w:rPr>
            </w:pPr>
            <w:r w:rsidRPr="00344BAA">
              <w:rPr>
                <w:b/>
                <w:bCs/>
                <w:color w:val="000000"/>
                <w:sz w:val="20"/>
                <w:szCs w:val="20"/>
                <w:lang w:bidi="ar-SA"/>
              </w:rPr>
              <w:t>Коэффициент готовности</w:t>
            </w:r>
          </w:p>
        </w:tc>
        <w:tc>
          <w:tcPr>
            <w:tcW w:w="925" w:type="pct"/>
            <w:shd w:val="clear" w:color="auto" w:fill="auto"/>
            <w:vAlign w:val="center"/>
            <w:hideMark/>
          </w:tcPr>
          <w:p w14:paraId="50E84765" w14:textId="77777777" w:rsidR="00FA18D0" w:rsidRPr="00344BAA" w:rsidRDefault="00FA18D0" w:rsidP="00FA18D0">
            <w:pPr>
              <w:autoSpaceDE/>
              <w:autoSpaceDN/>
              <w:jc w:val="center"/>
              <w:rPr>
                <w:b/>
                <w:bCs/>
                <w:color w:val="000000"/>
                <w:sz w:val="20"/>
                <w:szCs w:val="20"/>
                <w:lang w:bidi="ar-SA"/>
              </w:rPr>
            </w:pPr>
            <w:r w:rsidRPr="00344BAA">
              <w:rPr>
                <w:b/>
                <w:bCs/>
                <w:color w:val="000000"/>
                <w:sz w:val="20"/>
                <w:szCs w:val="20"/>
                <w:lang w:bidi="ar-SA"/>
              </w:rPr>
              <w:t>Средний суммарный недоотпуск теплоты, Гкал/от.период</w:t>
            </w:r>
          </w:p>
        </w:tc>
      </w:tr>
      <w:tr w:rsidR="00FA18D0" w:rsidRPr="00344BAA" w14:paraId="71A59FEE" w14:textId="77777777" w:rsidTr="00FA18D0">
        <w:trPr>
          <w:cantSplit/>
          <w:trHeight w:val="284"/>
        </w:trPr>
        <w:tc>
          <w:tcPr>
            <w:tcW w:w="943" w:type="pct"/>
            <w:shd w:val="clear" w:color="auto" w:fill="auto"/>
            <w:vAlign w:val="center"/>
            <w:hideMark/>
          </w:tcPr>
          <w:p w14:paraId="1698886D"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№6</w:t>
            </w:r>
          </w:p>
        </w:tc>
        <w:tc>
          <w:tcPr>
            <w:tcW w:w="856" w:type="pct"/>
            <w:shd w:val="clear" w:color="auto" w:fill="auto"/>
            <w:vAlign w:val="center"/>
            <w:hideMark/>
          </w:tcPr>
          <w:p w14:paraId="74B6878D"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40</w:t>
            </w:r>
          </w:p>
        </w:tc>
        <w:tc>
          <w:tcPr>
            <w:tcW w:w="665" w:type="pct"/>
            <w:shd w:val="clear" w:color="auto" w:fill="auto"/>
            <w:vAlign w:val="center"/>
            <w:hideMark/>
          </w:tcPr>
          <w:p w14:paraId="197B10C7"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0,05624</w:t>
            </w:r>
          </w:p>
        </w:tc>
        <w:tc>
          <w:tcPr>
            <w:tcW w:w="770" w:type="pct"/>
            <w:shd w:val="clear" w:color="auto" w:fill="auto"/>
            <w:vAlign w:val="center"/>
            <w:hideMark/>
          </w:tcPr>
          <w:p w14:paraId="213F7325"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0,998289</w:t>
            </w:r>
          </w:p>
        </w:tc>
        <w:tc>
          <w:tcPr>
            <w:tcW w:w="840" w:type="pct"/>
            <w:shd w:val="clear" w:color="auto" w:fill="auto"/>
            <w:vAlign w:val="center"/>
            <w:hideMark/>
          </w:tcPr>
          <w:p w14:paraId="1A31058C"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0,999976</w:t>
            </w:r>
          </w:p>
        </w:tc>
        <w:tc>
          <w:tcPr>
            <w:tcW w:w="925" w:type="pct"/>
            <w:shd w:val="clear" w:color="auto" w:fill="auto"/>
            <w:vAlign w:val="center"/>
            <w:hideMark/>
          </w:tcPr>
          <w:p w14:paraId="65AE7AB0"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0,0033</w:t>
            </w:r>
          </w:p>
        </w:tc>
      </w:tr>
      <w:tr w:rsidR="00FA18D0" w:rsidRPr="00344BAA" w14:paraId="33A9BC31" w14:textId="77777777" w:rsidTr="00FA18D0">
        <w:trPr>
          <w:cantSplit/>
          <w:trHeight w:val="284"/>
        </w:trPr>
        <w:tc>
          <w:tcPr>
            <w:tcW w:w="943" w:type="pct"/>
            <w:shd w:val="clear" w:color="auto" w:fill="auto"/>
            <w:vAlign w:val="center"/>
            <w:hideMark/>
          </w:tcPr>
          <w:p w14:paraId="79F5602C"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№9</w:t>
            </w:r>
          </w:p>
        </w:tc>
        <w:tc>
          <w:tcPr>
            <w:tcW w:w="856" w:type="pct"/>
            <w:shd w:val="clear" w:color="auto" w:fill="auto"/>
            <w:vAlign w:val="center"/>
            <w:hideMark/>
          </w:tcPr>
          <w:p w14:paraId="55777BC8"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40</w:t>
            </w:r>
          </w:p>
        </w:tc>
        <w:tc>
          <w:tcPr>
            <w:tcW w:w="665" w:type="pct"/>
            <w:shd w:val="clear" w:color="auto" w:fill="auto"/>
            <w:vAlign w:val="center"/>
            <w:hideMark/>
          </w:tcPr>
          <w:p w14:paraId="63D494FA"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0,08384</w:t>
            </w:r>
          </w:p>
        </w:tc>
        <w:tc>
          <w:tcPr>
            <w:tcW w:w="770" w:type="pct"/>
            <w:shd w:val="clear" w:color="auto" w:fill="auto"/>
            <w:vAlign w:val="center"/>
            <w:hideMark/>
          </w:tcPr>
          <w:p w14:paraId="6D64152E"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0,998413</w:t>
            </w:r>
          </w:p>
        </w:tc>
        <w:tc>
          <w:tcPr>
            <w:tcW w:w="840" w:type="pct"/>
            <w:shd w:val="clear" w:color="auto" w:fill="auto"/>
            <w:vAlign w:val="center"/>
            <w:hideMark/>
          </w:tcPr>
          <w:p w14:paraId="338D882A"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0,999976</w:t>
            </w:r>
          </w:p>
        </w:tc>
        <w:tc>
          <w:tcPr>
            <w:tcW w:w="925" w:type="pct"/>
            <w:shd w:val="clear" w:color="auto" w:fill="auto"/>
            <w:vAlign w:val="center"/>
            <w:hideMark/>
          </w:tcPr>
          <w:p w14:paraId="57AD6FE0"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0,0049</w:t>
            </w:r>
          </w:p>
        </w:tc>
      </w:tr>
      <w:tr w:rsidR="00FA18D0" w:rsidRPr="00344BAA" w14:paraId="786B63F0" w14:textId="77777777" w:rsidTr="00FA18D0">
        <w:trPr>
          <w:cantSplit/>
          <w:trHeight w:val="284"/>
        </w:trPr>
        <w:tc>
          <w:tcPr>
            <w:tcW w:w="943" w:type="pct"/>
            <w:shd w:val="clear" w:color="auto" w:fill="auto"/>
            <w:vAlign w:val="center"/>
            <w:hideMark/>
          </w:tcPr>
          <w:p w14:paraId="11A57926"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ГАИ</w:t>
            </w:r>
          </w:p>
        </w:tc>
        <w:tc>
          <w:tcPr>
            <w:tcW w:w="856" w:type="pct"/>
            <w:shd w:val="clear" w:color="auto" w:fill="auto"/>
            <w:vAlign w:val="center"/>
            <w:hideMark/>
          </w:tcPr>
          <w:p w14:paraId="14255603"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40</w:t>
            </w:r>
          </w:p>
        </w:tc>
        <w:tc>
          <w:tcPr>
            <w:tcW w:w="665" w:type="pct"/>
            <w:shd w:val="clear" w:color="auto" w:fill="auto"/>
            <w:vAlign w:val="center"/>
            <w:hideMark/>
          </w:tcPr>
          <w:p w14:paraId="77617532"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0,0993</w:t>
            </w:r>
          </w:p>
        </w:tc>
        <w:tc>
          <w:tcPr>
            <w:tcW w:w="770" w:type="pct"/>
            <w:shd w:val="clear" w:color="auto" w:fill="auto"/>
            <w:vAlign w:val="center"/>
            <w:hideMark/>
          </w:tcPr>
          <w:p w14:paraId="70DA03A2"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0,998734</w:t>
            </w:r>
          </w:p>
        </w:tc>
        <w:tc>
          <w:tcPr>
            <w:tcW w:w="840" w:type="pct"/>
            <w:shd w:val="clear" w:color="auto" w:fill="auto"/>
            <w:vAlign w:val="center"/>
            <w:hideMark/>
          </w:tcPr>
          <w:p w14:paraId="76CA6372"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0,999976</w:t>
            </w:r>
          </w:p>
        </w:tc>
        <w:tc>
          <w:tcPr>
            <w:tcW w:w="925" w:type="pct"/>
            <w:shd w:val="clear" w:color="auto" w:fill="auto"/>
            <w:vAlign w:val="center"/>
            <w:hideMark/>
          </w:tcPr>
          <w:p w14:paraId="4D560785"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0,0059</w:t>
            </w:r>
          </w:p>
        </w:tc>
      </w:tr>
      <w:tr w:rsidR="00FA18D0" w:rsidRPr="00344BAA" w14:paraId="1A83D826" w14:textId="77777777" w:rsidTr="00FA18D0">
        <w:trPr>
          <w:cantSplit/>
          <w:trHeight w:val="284"/>
        </w:trPr>
        <w:tc>
          <w:tcPr>
            <w:tcW w:w="943" w:type="pct"/>
            <w:shd w:val="clear" w:color="auto" w:fill="auto"/>
            <w:vAlign w:val="center"/>
            <w:hideMark/>
          </w:tcPr>
          <w:p w14:paraId="4AE5DA3C"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ИП Бознякова</w:t>
            </w:r>
          </w:p>
        </w:tc>
        <w:tc>
          <w:tcPr>
            <w:tcW w:w="856" w:type="pct"/>
            <w:shd w:val="clear" w:color="auto" w:fill="auto"/>
            <w:vAlign w:val="center"/>
            <w:hideMark/>
          </w:tcPr>
          <w:p w14:paraId="6EF206F0"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40</w:t>
            </w:r>
          </w:p>
        </w:tc>
        <w:tc>
          <w:tcPr>
            <w:tcW w:w="665" w:type="pct"/>
            <w:shd w:val="clear" w:color="auto" w:fill="auto"/>
            <w:vAlign w:val="center"/>
            <w:hideMark/>
          </w:tcPr>
          <w:p w14:paraId="5601088B"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0,005</w:t>
            </w:r>
          </w:p>
        </w:tc>
        <w:tc>
          <w:tcPr>
            <w:tcW w:w="770" w:type="pct"/>
            <w:shd w:val="clear" w:color="auto" w:fill="auto"/>
            <w:vAlign w:val="center"/>
            <w:hideMark/>
          </w:tcPr>
          <w:p w14:paraId="00B190F2"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0,99816</w:t>
            </w:r>
          </w:p>
        </w:tc>
        <w:tc>
          <w:tcPr>
            <w:tcW w:w="840" w:type="pct"/>
            <w:shd w:val="clear" w:color="auto" w:fill="auto"/>
            <w:vAlign w:val="center"/>
            <w:hideMark/>
          </w:tcPr>
          <w:p w14:paraId="37123C3A"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0,999976</w:t>
            </w:r>
          </w:p>
        </w:tc>
        <w:tc>
          <w:tcPr>
            <w:tcW w:w="925" w:type="pct"/>
            <w:shd w:val="clear" w:color="auto" w:fill="auto"/>
            <w:vAlign w:val="center"/>
            <w:hideMark/>
          </w:tcPr>
          <w:p w14:paraId="519D4C45"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0,0003</w:t>
            </w:r>
          </w:p>
        </w:tc>
      </w:tr>
      <w:tr w:rsidR="00FA18D0" w:rsidRPr="00344BAA" w14:paraId="50C392C5" w14:textId="77777777" w:rsidTr="00FA18D0">
        <w:trPr>
          <w:cantSplit/>
          <w:trHeight w:val="284"/>
        </w:trPr>
        <w:tc>
          <w:tcPr>
            <w:tcW w:w="943" w:type="pct"/>
            <w:shd w:val="clear" w:color="auto" w:fill="auto"/>
            <w:vAlign w:val="center"/>
            <w:hideMark/>
          </w:tcPr>
          <w:p w14:paraId="4F07DE8E"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№5</w:t>
            </w:r>
          </w:p>
        </w:tc>
        <w:tc>
          <w:tcPr>
            <w:tcW w:w="856" w:type="pct"/>
            <w:shd w:val="clear" w:color="auto" w:fill="auto"/>
            <w:vAlign w:val="center"/>
            <w:hideMark/>
          </w:tcPr>
          <w:p w14:paraId="7BF1C2A0"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40</w:t>
            </w:r>
          </w:p>
        </w:tc>
        <w:tc>
          <w:tcPr>
            <w:tcW w:w="665" w:type="pct"/>
            <w:shd w:val="clear" w:color="auto" w:fill="auto"/>
            <w:vAlign w:val="center"/>
            <w:hideMark/>
          </w:tcPr>
          <w:p w14:paraId="04C47A8D"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0,0519</w:t>
            </w:r>
          </w:p>
        </w:tc>
        <w:tc>
          <w:tcPr>
            <w:tcW w:w="770" w:type="pct"/>
            <w:shd w:val="clear" w:color="auto" w:fill="auto"/>
            <w:vAlign w:val="center"/>
            <w:hideMark/>
          </w:tcPr>
          <w:p w14:paraId="009E219C"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0,998064</w:t>
            </w:r>
          </w:p>
        </w:tc>
        <w:tc>
          <w:tcPr>
            <w:tcW w:w="840" w:type="pct"/>
            <w:shd w:val="clear" w:color="auto" w:fill="auto"/>
            <w:vAlign w:val="center"/>
            <w:hideMark/>
          </w:tcPr>
          <w:p w14:paraId="4D7BFB7E"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0,999976</w:t>
            </w:r>
          </w:p>
        </w:tc>
        <w:tc>
          <w:tcPr>
            <w:tcW w:w="925" w:type="pct"/>
            <w:shd w:val="clear" w:color="auto" w:fill="auto"/>
            <w:vAlign w:val="center"/>
            <w:hideMark/>
          </w:tcPr>
          <w:p w14:paraId="286BF5DB"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0,003</w:t>
            </w:r>
          </w:p>
        </w:tc>
      </w:tr>
      <w:tr w:rsidR="00FA18D0" w:rsidRPr="00344BAA" w14:paraId="63519BDF" w14:textId="77777777" w:rsidTr="00FA18D0">
        <w:trPr>
          <w:cantSplit/>
          <w:trHeight w:val="284"/>
        </w:trPr>
        <w:tc>
          <w:tcPr>
            <w:tcW w:w="943" w:type="pct"/>
            <w:shd w:val="clear" w:color="auto" w:fill="auto"/>
            <w:vAlign w:val="center"/>
            <w:hideMark/>
          </w:tcPr>
          <w:p w14:paraId="79E282F4"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№7</w:t>
            </w:r>
          </w:p>
        </w:tc>
        <w:tc>
          <w:tcPr>
            <w:tcW w:w="856" w:type="pct"/>
            <w:shd w:val="clear" w:color="auto" w:fill="auto"/>
            <w:vAlign w:val="center"/>
            <w:hideMark/>
          </w:tcPr>
          <w:p w14:paraId="01C6C05B"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40</w:t>
            </w:r>
          </w:p>
        </w:tc>
        <w:tc>
          <w:tcPr>
            <w:tcW w:w="665" w:type="pct"/>
            <w:shd w:val="clear" w:color="auto" w:fill="auto"/>
            <w:vAlign w:val="center"/>
            <w:hideMark/>
          </w:tcPr>
          <w:p w14:paraId="40CE2452"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0,06238</w:t>
            </w:r>
          </w:p>
        </w:tc>
        <w:tc>
          <w:tcPr>
            <w:tcW w:w="770" w:type="pct"/>
            <w:shd w:val="clear" w:color="auto" w:fill="auto"/>
            <w:vAlign w:val="center"/>
            <w:hideMark/>
          </w:tcPr>
          <w:p w14:paraId="3F543FA6"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0,998834</w:t>
            </w:r>
          </w:p>
        </w:tc>
        <w:tc>
          <w:tcPr>
            <w:tcW w:w="840" w:type="pct"/>
            <w:shd w:val="clear" w:color="auto" w:fill="auto"/>
            <w:vAlign w:val="center"/>
            <w:hideMark/>
          </w:tcPr>
          <w:p w14:paraId="1E1A9654"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0,999976</w:t>
            </w:r>
          </w:p>
        </w:tc>
        <w:tc>
          <w:tcPr>
            <w:tcW w:w="925" w:type="pct"/>
            <w:shd w:val="clear" w:color="auto" w:fill="auto"/>
            <w:vAlign w:val="center"/>
            <w:hideMark/>
          </w:tcPr>
          <w:p w14:paraId="7D05D1E1"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0,0037</w:t>
            </w:r>
          </w:p>
        </w:tc>
      </w:tr>
      <w:tr w:rsidR="00FA18D0" w:rsidRPr="00344BAA" w14:paraId="3EC9D8CA" w14:textId="77777777" w:rsidTr="00FA18D0">
        <w:trPr>
          <w:cantSplit/>
          <w:trHeight w:val="284"/>
        </w:trPr>
        <w:tc>
          <w:tcPr>
            <w:tcW w:w="943" w:type="pct"/>
            <w:shd w:val="clear" w:color="auto" w:fill="auto"/>
            <w:vAlign w:val="center"/>
            <w:hideMark/>
          </w:tcPr>
          <w:p w14:paraId="4CD5B305"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ИП Скворцов И.А.</w:t>
            </w:r>
          </w:p>
        </w:tc>
        <w:tc>
          <w:tcPr>
            <w:tcW w:w="856" w:type="pct"/>
            <w:shd w:val="clear" w:color="auto" w:fill="auto"/>
            <w:vAlign w:val="center"/>
            <w:hideMark/>
          </w:tcPr>
          <w:p w14:paraId="3D41AE11"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40</w:t>
            </w:r>
          </w:p>
        </w:tc>
        <w:tc>
          <w:tcPr>
            <w:tcW w:w="665" w:type="pct"/>
            <w:shd w:val="clear" w:color="auto" w:fill="auto"/>
            <w:vAlign w:val="center"/>
            <w:hideMark/>
          </w:tcPr>
          <w:p w14:paraId="1BBFA78E"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0,0793</w:t>
            </w:r>
          </w:p>
        </w:tc>
        <w:tc>
          <w:tcPr>
            <w:tcW w:w="770" w:type="pct"/>
            <w:shd w:val="clear" w:color="auto" w:fill="auto"/>
            <w:vAlign w:val="center"/>
            <w:hideMark/>
          </w:tcPr>
          <w:p w14:paraId="228BC336"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0,999513</w:t>
            </w:r>
          </w:p>
        </w:tc>
        <w:tc>
          <w:tcPr>
            <w:tcW w:w="840" w:type="pct"/>
            <w:shd w:val="clear" w:color="auto" w:fill="auto"/>
            <w:vAlign w:val="center"/>
            <w:hideMark/>
          </w:tcPr>
          <w:p w14:paraId="66CCB32D"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0,999976</w:t>
            </w:r>
          </w:p>
        </w:tc>
        <w:tc>
          <w:tcPr>
            <w:tcW w:w="925" w:type="pct"/>
            <w:shd w:val="clear" w:color="auto" w:fill="auto"/>
            <w:vAlign w:val="center"/>
            <w:hideMark/>
          </w:tcPr>
          <w:p w14:paraId="5602A6E7"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0,0047</w:t>
            </w:r>
          </w:p>
        </w:tc>
      </w:tr>
      <w:tr w:rsidR="00FA18D0" w:rsidRPr="00344BAA" w14:paraId="3111D6CA" w14:textId="77777777" w:rsidTr="00FA18D0">
        <w:trPr>
          <w:cantSplit/>
          <w:trHeight w:val="284"/>
        </w:trPr>
        <w:tc>
          <w:tcPr>
            <w:tcW w:w="943" w:type="pct"/>
            <w:shd w:val="clear" w:color="auto" w:fill="auto"/>
            <w:vAlign w:val="center"/>
            <w:hideMark/>
          </w:tcPr>
          <w:p w14:paraId="608E944C"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Стройиндустрия</w:t>
            </w:r>
          </w:p>
        </w:tc>
        <w:tc>
          <w:tcPr>
            <w:tcW w:w="856" w:type="pct"/>
            <w:shd w:val="clear" w:color="auto" w:fill="auto"/>
            <w:vAlign w:val="center"/>
            <w:hideMark/>
          </w:tcPr>
          <w:p w14:paraId="58DC1C6C"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40</w:t>
            </w:r>
          </w:p>
        </w:tc>
        <w:tc>
          <w:tcPr>
            <w:tcW w:w="665" w:type="pct"/>
            <w:shd w:val="clear" w:color="auto" w:fill="auto"/>
            <w:vAlign w:val="center"/>
            <w:hideMark/>
          </w:tcPr>
          <w:p w14:paraId="0F3B3BE5"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0,0585</w:t>
            </w:r>
          </w:p>
        </w:tc>
        <w:tc>
          <w:tcPr>
            <w:tcW w:w="770" w:type="pct"/>
            <w:shd w:val="clear" w:color="auto" w:fill="auto"/>
            <w:vAlign w:val="center"/>
            <w:hideMark/>
          </w:tcPr>
          <w:p w14:paraId="6E757FCE"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0,999165</w:t>
            </w:r>
          </w:p>
        </w:tc>
        <w:tc>
          <w:tcPr>
            <w:tcW w:w="840" w:type="pct"/>
            <w:shd w:val="clear" w:color="auto" w:fill="auto"/>
            <w:vAlign w:val="center"/>
            <w:hideMark/>
          </w:tcPr>
          <w:p w14:paraId="2CB4E3D8"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0,999976</w:t>
            </w:r>
          </w:p>
        </w:tc>
        <w:tc>
          <w:tcPr>
            <w:tcW w:w="925" w:type="pct"/>
            <w:shd w:val="clear" w:color="auto" w:fill="auto"/>
            <w:vAlign w:val="center"/>
            <w:hideMark/>
          </w:tcPr>
          <w:p w14:paraId="32959F6D"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0,0033</w:t>
            </w:r>
          </w:p>
        </w:tc>
      </w:tr>
      <w:tr w:rsidR="00FA18D0" w:rsidRPr="00344BAA" w14:paraId="60A15FF7" w14:textId="77777777" w:rsidTr="00FA18D0">
        <w:trPr>
          <w:cantSplit/>
          <w:trHeight w:val="284"/>
        </w:trPr>
        <w:tc>
          <w:tcPr>
            <w:tcW w:w="943" w:type="pct"/>
            <w:shd w:val="clear" w:color="auto" w:fill="auto"/>
            <w:vAlign w:val="center"/>
            <w:hideMark/>
          </w:tcPr>
          <w:p w14:paraId="1469D415"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№8</w:t>
            </w:r>
          </w:p>
        </w:tc>
        <w:tc>
          <w:tcPr>
            <w:tcW w:w="856" w:type="pct"/>
            <w:shd w:val="clear" w:color="auto" w:fill="auto"/>
            <w:vAlign w:val="center"/>
            <w:hideMark/>
          </w:tcPr>
          <w:p w14:paraId="3AF9F528"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40</w:t>
            </w:r>
          </w:p>
        </w:tc>
        <w:tc>
          <w:tcPr>
            <w:tcW w:w="665" w:type="pct"/>
            <w:shd w:val="clear" w:color="auto" w:fill="auto"/>
            <w:vAlign w:val="center"/>
            <w:hideMark/>
          </w:tcPr>
          <w:p w14:paraId="223EDCF8"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0,06146</w:t>
            </w:r>
          </w:p>
        </w:tc>
        <w:tc>
          <w:tcPr>
            <w:tcW w:w="770" w:type="pct"/>
            <w:shd w:val="clear" w:color="auto" w:fill="auto"/>
            <w:vAlign w:val="center"/>
            <w:hideMark/>
          </w:tcPr>
          <w:p w14:paraId="60AFDCF9"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0,998899</w:t>
            </w:r>
          </w:p>
        </w:tc>
        <w:tc>
          <w:tcPr>
            <w:tcW w:w="840" w:type="pct"/>
            <w:shd w:val="clear" w:color="auto" w:fill="auto"/>
            <w:vAlign w:val="center"/>
            <w:hideMark/>
          </w:tcPr>
          <w:p w14:paraId="55BD3637"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0,999976</w:t>
            </w:r>
          </w:p>
        </w:tc>
        <w:tc>
          <w:tcPr>
            <w:tcW w:w="925" w:type="pct"/>
            <w:shd w:val="clear" w:color="auto" w:fill="auto"/>
            <w:vAlign w:val="center"/>
            <w:hideMark/>
          </w:tcPr>
          <w:p w14:paraId="56D5BC30"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0,0037</w:t>
            </w:r>
          </w:p>
        </w:tc>
      </w:tr>
      <w:tr w:rsidR="00FA18D0" w:rsidRPr="00344BAA" w14:paraId="16B59A63" w14:textId="77777777" w:rsidTr="00FA18D0">
        <w:trPr>
          <w:cantSplit/>
          <w:trHeight w:val="284"/>
        </w:trPr>
        <w:tc>
          <w:tcPr>
            <w:tcW w:w="943" w:type="pct"/>
            <w:shd w:val="clear" w:color="auto" w:fill="auto"/>
            <w:vAlign w:val="center"/>
            <w:hideMark/>
          </w:tcPr>
          <w:p w14:paraId="29EB8177"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№10</w:t>
            </w:r>
          </w:p>
        </w:tc>
        <w:tc>
          <w:tcPr>
            <w:tcW w:w="856" w:type="pct"/>
            <w:shd w:val="clear" w:color="auto" w:fill="auto"/>
            <w:vAlign w:val="center"/>
            <w:hideMark/>
          </w:tcPr>
          <w:p w14:paraId="4AD279F0"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40</w:t>
            </w:r>
          </w:p>
        </w:tc>
        <w:tc>
          <w:tcPr>
            <w:tcW w:w="665" w:type="pct"/>
            <w:shd w:val="clear" w:color="auto" w:fill="auto"/>
            <w:vAlign w:val="center"/>
            <w:hideMark/>
          </w:tcPr>
          <w:p w14:paraId="079CBF83"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0,08469</w:t>
            </w:r>
          </w:p>
        </w:tc>
        <w:tc>
          <w:tcPr>
            <w:tcW w:w="770" w:type="pct"/>
            <w:shd w:val="clear" w:color="auto" w:fill="auto"/>
            <w:vAlign w:val="center"/>
            <w:hideMark/>
          </w:tcPr>
          <w:p w14:paraId="236BB778"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0,998312</w:t>
            </w:r>
          </w:p>
        </w:tc>
        <w:tc>
          <w:tcPr>
            <w:tcW w:w="840" w:type="pct"/>
            <w:shd w:val="clear" w:color="auto" w:fill="auto"/>
            <w:vAlign w:val="center"/>
            <w:hideMark/>
          </w:tcPr>
          <w:p w14:paraId="766A36E1"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0,999976</w:t>
            </w:r>
          </w:p>
        </w:tc>
        <w:tc>
          <w:tcPr>
            <w:tcW w:w="925" w:type="pct"/>
            <w:shd w:val="clear" w:color="auto" w:fill="auto"/>
            <w:vAlign w:val="center"/>
            <w:hideMark/>
          </w:tcPr>
          <w:p w14:paraId="63C85018"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0,005</w:t>
            </w:r>
          </w:p>
        </w:tc>
      </w:tr>
    </w:tbl>
    <w:p w14:paraId="564611B7" w14:textId="59228F44" w:rsidR="00256077" w:rsidRPr="00344BAA" w:rsidRDefault="00256077" w:rsidP="00FA5C14">
      <w:pPr>
        <w:pStyle w:val="a4"/>
        <w:rPr>
          <w:rFonts w:cs="Times New Roman"/>
        </w:rPr>
      </w:pPr>
    </w:p>
    <w:p w14:paraId="42056686" w14:textId="610F0074" w:rsidR="00256077" w:rsidRPr="00344BAA" w:rsidRDefault="00256077" w:rsidP="00256077">
      <w:pPr>
        <w:pStyle w:val="a2"/>
      </w:pPr>
      <w:bookmarkStart w:id="384" w:name="_Ref12360215"/>
      <w:r w:rsidRPr="00344BAA">
        <w:t>Показатели надежности теплоснабжения потребителей системы теплоснабжения от Котельной №49</w:t>
      </w:r>
      <w:bookmarkEnd w:id="38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749"/>
        <w:gridCol w:w="1678"/>
        <w:gridCol w:w="1303"/>
        <w:gridCol w:w="1509"/>
        <w:gridCol w:w="1645"/>
        <w:gridCol w:w="1814"/>
      </w:tblGrid>
      <w:tr w:rsidR="00FA18D0" w:rsidRPr="00344BAA" w14:paraId="555D0399" w14:textId="77777777" w:rsidTr="00FA18D0">
        <w:trPr>
          <w:cantSplit/>
          <w:trHeight w:val="284"/>
          <w:tblHeader/>
        </w:trPr>
        <w:tc>
          <w:tcPr>
            <w:tcW w:w="901" w:type="pct"/>
            <w:shd w:val="clear" w:color="auto" w:fill="auto"/>
            <w:vAlign w:val="center"/>
            <w:hideMark/>
          </w:tcPr>
          <w:p w14:paraId="60EED452" w14:textId="77777777" w:rsidR="00FA18D0" w:rsidRPr="00344BAA" w:rsidRDefault="00FA18D0" w:rsidP="00FA18D0">
            <w:pPr>
              <w:autoSpaceDE/>
              <w:autoSpaceDN/>
              <w:jc w:val="center"/>
              <w:rPr>
                <w:b/>
                <w:bCs/>
                <w:color w:val="000000"/>
                <w:sz w:val="20"/>
                <w:szCs w:val="20"/>
                <w:lang w:bidi="ar-SA"/>
              </w:rPr>
            </w:pPr>
            <w:r w:rsidRPr="00344BAA">
              <w:rPr>
                <w:b/>
                <w:bCs/>
                <w:color w:val="000000"/>
                <w:sz w:val="20"/>
                <w:szCs w:val="20"/>
                <w:lang w:bidi="ar-SA"/>
              </w:rPr>
              <w:t>Наименование узла</w:t>
            </w:r>
          </w:p>
        </w:tc>
        <w:tc>
          <w:tcPr>
            <w:tcW w:w="865" w:type="pct"/>
            <w:shd w:val="clear" w:color="auto" w:fill="auto"/>
            <w:vAlign w:val="center"/>
            <w:hideMark/>
          </w:tcPr>
          <w:p w14:paraId="45542E4C" w14:textId="77777777" w:rsidR="00FA18D0" w:rsidRPr="00344BAA" w:rsidRDefault="00FA18D0" w:rsidP="00FA18D0">
            <w:pPr>
              <w:autoSpaceDE/>
              <w:autoSpaceDN/>
              <w:jc w:val="center"/>
              <w:rPr>
                <w:b/>
                <w:bCs/>
                <w:color w:val="000000"/>
                <w:sz w:val="20"/>
                <w:szCs w:val="20"/>
                <w:lang w:bidi="ar-SA"/>
              </w:rPr>
            </w:pPr>
            <w:r w:rsidRPr="00344BAA">
              <w:rPr>
                <w:b/>
                <w:bCs/>
                <w:color w:val="000000"/>
                <w:sz w:val="20"/>
                <w:szCs w:val="20"/>
                <w:lang w:bidi="ar-SA"/>
              </w:rPr>
              <w:t>Коэффициент тепловой аккумуляции, ч</w:t>
            </w:r>
          </w:p>
        </w:tc>
        <w:tc>
          <w:tcPr>
            <w:tcW w:w="672" w:type="pct"/>
            <w:shd w:val="clear" w:color="auto" w:fill="auto"/>
            <w:vAlign w:val="center"/>
            <w:hideMark/>
          </w:tcPr>
          <w:p w14:paraId="4980F1A6" w14:textId="77777777" w:rsidR="00FA18D0" w:rsidRPr="00344BAA" w:rsidRDefault="00FA18D0" w:rsidP="00FA18D0">
            <w:pPr>
              <w:autoSpaceDE/>
              <w:autoSpaceDN/>
              <w:jc w:val="center"/>
              <w:rPr>
                <w:b/>
                <w:bCs/>
                <w:color w:val="000000"/>
                <w:sz w:val="20"/>
                <w:szCs w:val="20"/>
                <w:lang w:bidi="ar-SA"/>
              </w:rPr>
            </w:pPr>
            <w:r w:rsidRPr="00344BAA">
              <w:rPr>
                <w:b/>
                <w:bCs/>
                <w:color w:val="000000"/>
                <w:sz w:val="20"/>
                <w:szCs w:val="20"/>
                <w:lang w:bidi="ar-SA"/>
              </w:rPr>
              <w:t>Расчетная нагрузка на отопление, Гкал/ч</w:t>
            </w:r>
          </w:p>
        </w:tc>
        <w:tc>
          <w:tcPr>
            <w:tcW w:w="778" w:type="pct"/>
            <w:shd w:val="clear" w:color="auto" w:fill="auto"/>
            <w:vAlign w:val="center"/>
            <w:hideMark/>
          </w:tcPr>
          <w:p w14:paraId="72C3578D" w14:textId="77777777" w:rsidR="00FA18D0" w:rsidRPr="00344BAA" w:rsidRDefault="00FA18D0" w:rsidP="00FA18D0">
            <w:pPr>
              <w:autoSpaceDE/>
              <w:autoSpaceDN/>
              <w:jc w:val="center"/>
              <w:rPr>
                <w:b/>
                <w:bCs/>
                <w:color w:val="000000"/>
                <w:sz w:val="20"/>
                <w:szCs w:val="20"/>
                <w:lang w:bidi="ar-SA"/>
              </w:rPr>
            </w:pPr>
            <w:r w:rsidRPr="00344BAA">
              <w:rPr>
                <w:b/>
                <w:bCs/>
                <w:color w:val="000000"/>
                <w:sz w:val="20"/>
                <w:szCs w:val="20"/>
                <w:lang w:bidi="ar-SA"/>
              </w:rPr>
              <w:t>Вероятность безотказной работы</w:t>
            </w:r>
          </w:p>
        </w:tc>
        <w:tc>
          <w:tcPr>
            <w:tcW w:w="848" w:type="pct"/>
            <w:shd w:val="clear" w:color="auto" w:fill="auto"/>
            <w:vAlign w:val="center"/>
            <w:hideMark/>
          </w:tcPr>
          <w:p w14:paraId="4B02ABCA" w14:textId="77777777" w:rsidR="00FA18D0" w:rsidRPr="00344BAA" w:rsidRDefault="00FA18D0" w:rsidP="00FA18D0">
            <w:pPr>
              <w:autoSpaceDE/>
              <w:autoSpaceDN/>
              <w:jc w:val="center"/>
              <w:rPr>
                <w:b/>
                <w:bCs/>
                <w:color w:val="000000"/>
                <w:sz w:val="20"/>
                <w:szCs w:val="20"/>
                <w:lang w:bidi="ar-SA"/>
              </w:rPr>
            </w:pPr>
            <w:r w:rsidRPr="00344BAA">
              <w:rPr>
                <w:b/>
                <w:bCs/>
                <w:color w:val="000000"/>
                <w:sz w:val="20"/>
                <w:szCs w:val="20"/>
                <w:lang w:bidi="ar-SA"/>
              </w:rPr>
              <w:t>Коэффициент готовности</w:t>
            </w:r>
          </w:p>
        </w:tc>
        <w:tc>
          <w:tcPr>
            <w:tcW w:w="935" w:type="pct"/>
            <w:shd w:val="clear" w:color="auto" w:fill="auto"/>
            <w:vAlign w:val="center"/>
            <w:hideMark/>
          </w:tcPr>
          <w:p w14:paraId="4085500E" w14:textId="77777777" w:rsidR="00FA18D0" w:rsidRPr="00344BAA" w:rsidRDefault="00FA18D0" w:rsidP="00FA18D0">
            <w:pPr>
              <w:autoSpaceDE/>
              <w:autoSpaceDN/>
              <w:jc w:val="center"/>
              <w:rPr>
                <w:b/>
                <w:bCs/>
                <w:color w:val="000000"/>
                <w:sz w:val="20"/>
                <w:szCs w:val="20"/>
                <w:lang w:bidi="ar-SA"/>
              </w:rPr>
            </w:pPr>
            <w:r w:rsidRPr="00344BAA">
              <w:rPr>
                <w:b/>
                <w:bCs/>
                <w:color w:val="000000"/>
                <w:sz w:val="20"/>
                <w:szCs w:val="20"/>
                <w:lang w:bidi="ar-SA"/>
              </w:rPr>
              <w:t>Средний суммарный недоотпуск теплоты, Гкал/от.период</w:t>
            </w:r>
          </w:p>
        </w:tc>
      </w:tr>
      <w:tr w:rsidR="00FA18D0" w:rsidRPr="00344BAA" w14:paraId="2AC750E5" w14:textId="77777777" w:rsidTr="00FA18D0">
        <w:trPr>
          <w:cantSplit/>
          <w:trHeight w:val="284"/>
        </w:trPr>
        <w:tc>
          <w:tcPr>
            <w:tcW w:w="901" w:type="pct"/>
            <w:shd w:val="clear" w:color="auto" w:fill="auto"/>
            <w:vAlign w:val="center"/>
            <w:hideMark/>
          </w:tcPr>
          <w:p w14:paraId="6C5FEE9A"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Ленэнерго 3</w:t>
            </w:r>
          </w:p>
        </w:tc>
        <w:tc>
          <w:tcPr>
            <w:tcW w:w="865" w:type="pct"/>
            <w:shd w:val="clear" w:color="auto" w:fill="auto"/>
            <w:vAlign w:val="center"/>
            <w:hideMark/>
          </w:tcPr>
          <w:p w14:paraId="37518AF9"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40</w:t>
            </w:r>
          </w:p>
        </w:tc>
        <w:tc>
          <w:tcPr>
            <w:tcW w:w="672" w:type="pct"/>
            <w:shd w:val="clear" w:color="auto" w:fill="auto"/>
            <w:vAlign w:val="center"/>
            <w:hideMark/>
          </w:tcPr>
          <w:p w14:paraId="4E4D4434"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0,05035</w:t>
            </w:r>
          </w:p>
        </w:tc>
        <w:tc>
          <w:tcPr>
            <w:tcW w:w="778" w:type="pct"/>
            <w:shd w:val="clear" w:color="auto" w:fill="auto"/>
            <w:vAlign w:val="center"/>
            <w:hideMark/>
          </w:tcPr>
          <w:p w14:paraId="053E5F41"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0,99911</w:t>
            </w:r>
          </w:p>
        </w:tc>
        <w:tc>
          <w:tcPr>
            <w:tcW w:w="848" w:type="pct"/>
            <w:shd w:val="clear" w:color="auto" w:fill="auto"/>
            <w:vAlign w:val="center"/>
            <w:hideMark/>
          </w:tcPr>
          <w:p w14:paraId="44D8E45B"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0,999991</w:t>
            </w:r>
          </w:p>
        </w:tc>
        <w:tc>
          <w:tcPr>
            <w:tcW w:w="935" w:type="pct"/>
            <w:shd w:val="clear" w:color="auto" w:fill="auto"/>
            <w:vAlign w:val="center"/>
            <w:hideMark/>
          </w:tcPr>
          <w:p w14:paraId="4FBD432F"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0,0011</w:t>
            </w:r>
          </w:p>
        </w:tc>
      </w:tr>
      <w:tr w:rsidR="00FA18D0" w:rsidRPr="00344BAA" w14:paraId="5FEA7012" w14:textId="77777777" w:rsidTr="00FA18D0">
        <w:trPr>
          <w:cantSplit/>
          <w:trHeight w:val="284"/>
        </w:trPr>
        <w:tc>
          <w:tcPr>
            <w:tcW w:w="901" w:type="pct"/>
            <w:shd w:val="clear" w:color="auto" w:fill="auto"/>
            <w:vAlign w:val="center"/>
            <w:hideMark/>
          </w:tcPr>
          <w:p w14:paraId="3B772D78"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Ленэнерго 2</w:t>
            </w:r>
          </w:p>
        </w:tc>
        <w:tc>
          <w:tcPr>
            <w:tcW w:w="865" w:type="pct"/>
            <w:shd w:val="clear" w:color="auto" w:fill="auto"/>
            <w:vAlign w:val="center"/>
            <w:hideMark/>
          </w:tcPr>
          <w:p w14:paraId="66182AFC"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40</w:t>
            </w:r>
          </w:p>
        </w:tc>
        <w:tc>
          <w:tcPr>
            <w:tcW w:w="672" w:type="pct"/>
            <w:shd w:val="clear" w:color="auto" w:fill="auto"/>
            <w:vAlign w:val="center"/>
            <w:hideMark/>
          </w:tcPr>
          <w:p w14:paraId="4835EFF2"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0,05132</w:t>
            </w:r>
          </w:p>
        </w:tc>
        <w:tc>
          <w:tcPr>
            <w:tcW w:w="778" w:type="pct"/>
            <w:shd w:val="clear" w:color="auto" w:fill="auto"/>
            <w:vAlign w:val="center"/>
            <w:hideMark/>
          </w:tcPr>
          <w:p w14:paraId="5842EE0E"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0,999247</w:t>
            </w:r>
          </w:p>
        </w:tc>
        <w:tc>
          <w:tcPr>
            <w:tcW w:w="848" w:type="pct"/>
            <w:shd w:val="clear" w:color="auto" w:fill="auto"/>
            <w:vAlign w:val="center"/>
            <w:hideMark/>
          </w:tcPr>
          <w:p w14:paraId="1AB37272"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0,999991</w:t>
            </w:r>
          </w:p>
        </w:tc>
        <w:tc>
          <w:tcPr>
            <w:tcW w:w="935" w:type="pct"/>
            <w:shd w:val="clear" w:color="auto" w:fill="auto"/>
            <w:vAlign w:val="center"/>
            <w:hideMark/>
          </w:tcPr>
          <w:p w14:paraId="713A2D58"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0,0011</w:t>
            </w:r>
          </w:p>
        </w:tc>
      </w:tr>
      <w:tr w:rsidR="00FA18D0" w:rsidRPr="00344BAA" w14:paraId="010198A7" w14:textId="77777777" w:rsidTr="00FA18D0">
        <w:trPr>
          <w:cantSplit/>
          <w:trHeight w:val="284"/>
        </w:trPr>
        <w:tc>
          <w:tcPr>
            <w:tcW w:w="901" w:type="pct"/>
            <w:shd w:val="clear" w:color="auto" w:fill="auto"/>
            <w:vAlign w:val="center"/>
            <w:hideMark/>
          </w:tcPr>
          <w:p w14:paraId="3FDA39FB"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Ленэнерго 1</w:t>
            </w:r>
          </w:p>
        </w:tc>
        <w:tc>
          <w:tcPr>
            <w:tcW w:w="865" w:type="pct"/>
            <w:shd w:val="clear" w:color="auto" w:fill="auto"/>
            <w:vAlign w:val="center"/>
            <w:hideMark/>
          </w:tcPr>
          <w:p w14:paraId="31EF2B0D"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40</w:t>
            </w:r>
          </w:p>
        </w:tc>
        <w:tc>
          <w:tcPr>
            <w:tcW w:w="672" w:type="pct"/>
            <w:shd w:val="clear" w:color="auto" w:fill="auto"/>
            <w:vAlign w:val="center"/>
            <w:hideMark/>
          </w:tcPr>
          <w:p w14:paraId="3F535588"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0,05061</w:t>
            </w:r>
          </w:p>
        </w:tc>
        <w:tc>
          <w:tcPr>
            <w:tcW w:w="778" w:type="pct"/>
            <w:shd w:val="clear" w:color="auto" w:fill="auto"/>
            <w:vAlign w:val="center"/>
            <w:hideMark/>
          </w:tcPr>
          <w:p w14:paraId="7B052B01"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0,998798</w:t>
            </w:r>
          </w:p>
        </w:tc>
        <w:tc>
          <w:tcPr>
            <w:tcW w:w="848" w:type="pct"/>
            <w:shd w:val="clear" w:color="auto" w:fill="auto"/>
            <w:vAlign w:val="center"/>
            <w:hideMark/>
          </w:tcPr>
          <w:p w14:paraId="104FB516"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0,999991</w:t>
            </w:r>
          </w:p>
        </w:tc>
        <w:tc>
          <w:tcPr>
            <w:tcW w:w="935" w:type="pct"/>
            <w:shd w:val="clear" w:color="auto" w:fill="auto"/>
            <w:vAlign w:val="center"/>
            <w:hideMark/>
          </w:tcPr>
          <w:p w14:paraId="5CE2B9DF" w14:textId="77777777" w:rsidR="00FA18D0" w:rsidRPr="00344BAA" w:rsidRDefault="00FA18D0" w:rsidP="00FA18D0">
            <w:pPr>
              <w:autoSpaceDE/>
              <w:autoSpaceDN/>
              <w:jc w:val="center"/>
              <w:rPr>
                <w:color w:val="000000"/>
                <w:sz w:val="20"/>
                <w:szCs w:val="20"/>
                <w:lang w:bidi="ar-SA"/>
              </w:rPr>
            </w:pPr>
            <w:r w:rsidRPr="00344BAA">
              <w:rPr>
                <w:color w:val="000000"/>
                <w:sz w:val="20"/>
                <w:szCs w:val="20"/>
                <w:lang w:bidi="ar-SA"/>
              </w:rPr>
              <w:t>0,0011</w:t>
            </w:r>
          </w:p>
        </w:tc>
      </w:tr>
    </w:tbl>
    <w:p w14:paraId="30B867D6" w14:textId="77777777" w:rsidR="00256077" w:rsidRPr="00344BAA" w:rsidRDefault="00256077" w:rsidP="00FA5C14">
      <w:pPr>
        <w:pStyle w:val="a4"/>
        <w:rPr>
          <w:rFonts w:cs="Times New Roman"/>
        </w:rPr>
      </w:pPr>
    </w:p>
    <w:p w14:paraId="7E6BE3D9" w14:textId="0C10E99B" w:rsidR="00F77828" w:rsidRPr="00344BAA" w:rsidRDefault="00F77828" w:rsidP="00FA5C14">
      <w:pPr>
        <w:pStyle w:val="a4"/>
        <w:rPr>
          <w:rFonts w:cs="Times New Roman"/>
        </w:rPr>
      </w:pPr>
    </w:p>
    <w:p w14:paraId="64A03637" w14:textId="77777777" w:rsidR="00F77828" w:rsidRPr="00344BAA" w:rsidRDefault="00F77828" w:rsidP="00FA5C14">
      <w:pPr>
        <w:pStyle w:val="a4"/>
        <w:rPr>
          <w:rFonts w:cs="Times New Roman"/>
        </w:rPr>
        <w:sectPr w:rsidR="00F77828" w:rsidRPr="00344BAA" w:rsidSect="00FA5C14">
          <w:pgSz w:w="11910" w:h="16840"/>
          <w:pgMar w:top="1134" w:right="567" w:bottom="567" w:left="1701" w:header="709" w:footer="709" w:gutter="0"/>
          <w:cols w:space="720"/>
        </w:sectPr>
      </w:pPr>
    </w:p>
    <w:p w14:paraId="2E0CD8BB" w14:textId="3705631C" w:rsidR="00737572" w:rsidRPr="00344BAA" w:rsidRDefault="00B67326" w:rsidP="00737572">
      <w:pPr>
        <w:pStyle w:val="a4"/>
        <w:keepNext/>
        <w:spacing w:line="240" w:lineRule="auto"/>
        <w:ind w:firstLine="0"/>
        <w:jc w:val="center"/>
        <w:rPr>
          <w:rFonts w:cs="Times New Roman"/>
        </w:rPr>
      </w:pPr>
      <w:r w:rsidRPr="00344BAA">
        <w:rPr>
          <w:rFonts w:cs="Times New Roman"/>
          <w:noProof/>
          <w:lang w:eastAsia="ru-RU"/>
        </w:rPr>
        <w:drawing>
          <wp:inline distT="0" distB="0" distL="0" distR="0" wp14:anchorId="756BCCF6" wp14:editId="6D56D3B9">
            <wp:extent cx="9912985" cy="5590540"/>
            <wp:effectExtent l="0" t="0" r="0" b="0"/>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9">
                      <a:extLst>
                        <a:ext uri="{28A0092B-C50C-407E-A947-70E740481C1C}">
                          <a14:useLocalDpi xmlns:a14="http://schemas.microsoft.com/office/drawing/2010/main"/>
                        </a:ext>
                      </a:extLst>
                    </a:blip>
                    <a:srcRect/>
                    <a:stretch>
                      <a:fillRect/>
                    </a:stretch>
                  </pic:blipFill>
                  <pic:spPr bwMode="auto">
                    <a:xfrm>
                      <a:off x="0" y="0"/>
                      <a:ext cx="9912985" cy="5590540"/>
                    </a:xfrm>
                    <a:prstGeom prst="rect">
                      <a:avLst/>
                    </a:prstGeom>
                    <a:noFill/>
                  </pic:spPr>
                </pic:pic>
              </a:graphicData>
            </a:graphic>
          </wp:inline>
        </w:drawing>
      </w:r>
    </w:p>
    <w:p w14:paraId="5467B1C9" w14:textId="1DF35595" w:rsidR="00CA64DC" w:rsidRPr="00344BAA" w:rsidRDefault="00CA64DC" w:rsidP="00CA64DC">
      <w:pPr>
        <w:pStyle w:val="a1"/>
        <w:rPr>
          <w:rFonts w:cs="Times New Roman"/>
        </w:rPr>
      </w:pPr>
      <w:r w:rsidRPr="00344BAA">
        <w:rPr>
          <w:rFonts w:cs="Times New Roman"/>
        </w:rPr>
        <w:t>Вероятность безотказного теплоснабжения потребителей от котельной №2 пос. Новый Свет</w:t>
      </w:r>
      <w:r w:rsidRPr="00344BAA">
        <w:rPr>
          <w:rFonts w:cs="Times New Roman"/>
        </w:rPr>
        <w:br w:type="page"/>
      </w:r>
    </w:p>
    <w:p w14:paraId="5107EE03" w14:textId="070E343D" w:rsidR="00737572" w:rsidRPr="00344BAA" w:rsidRDefault="00B67326" w:rsidP="00737572">
      <w:pPr>
        <w:pStyle w:val="a4"/>
        <w:keepNext/>
        <w:spacing w:line="240" w:lineRule="auto"/>
        <w:ind w:firstLine="0"/>
        <w:jc w:val="center"/>
        <w:rPr>
          <w:rFonts w:cs="Times New Roman"/>
        </w:rPr>
      </w:pPr>
      <w:r w:rsidRPr="00344BAA">
        <w:rPr>
          <w:rFonts w:cs="Times New Roman"/>
          <w:noProof/>
          <w:lang w:eastAsia="ru-RU"/>
        </w:rPr>
        <w:drawing>
          <wp:inline distT="0" distB="0" distL="0" distR="0" wp14:anchorId="7A21E6F9" wp14:editId="0FCB587C">
            <wp:extent cx="9912985" cy="5596890"/>
            <wp:effectExtent l="0" t="0" r="0" b="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0">
                      <a:extLst>
                        <a:ext uri="{28A0092B-C50C-407E-A947-70E740481C1C}">
                          <a14:useLocalDpi xmlns:a14="http://schemas.microsoft.com/office/drawing/2010/main"/>
                        </a:ext>
                      </a:extLst>
                    </a:blip>
                    <a:srcRect/>
                    <a:stretch>
                      <a:fillRect/>
                    </a:stretch>
                  </pic:blipFill>
                  <pic:spPr bwMode="auto">
                    <a:xfrm>
                      <a:off x="0" y="0"/>
                      <a:ext cx="9912985" cy="5596890"/>
                    </a:xfrm>
                    <a:prstGeom prst="rect">
                      <a:avLst/>
                    </a:prstGeom>
                    <a:noFill/>
                  </pic:spPr>
                </pic:pic>
              </a:graphicData>
            </a:graphic>
          </wp:inline>
        </w:drawing>
      </w:r>
    </w:p>
    <w:p w14:paraId="7A274A5E" w14:textId="1C5CD91E" w:rsidR="00CA64DC" w:rsidRPr="00344BAA" w:rsidRDefault="00CA64DC" w:rsidP="00CA64DC">
      <w:pPr>
        <w:pStyle w:val="a1"/>
        <w:rPr>
          <w:rFonts w:cs="Times New Roman"/>
        </w:rPr>
      </w:pPr>
      <w:r w:rsidRPr="00344BAA">
        <w:rPr>
          <w:rFonts w:cs="Times New Roman"/>
        </w:rPr>
        <w:t>Вероятность безотказного теплоснабжения потребителей от котельной №3 пос. Торфяное</w:t>
      </w:r>
      <w:r w:rsidRPr="00344BAA">
        <w:rPr>
          <w:rFonts w:cs="Times New Roman"/>
        </w:rPr>
        <w:br w:type="page"/>
      </w:r>
    </w:p>
    <w:p w14:paraId="76453EB9" w14:textId="408ECE9C" w:rsidR="00737572" w:rsidRPr="00344BAA" w:rsidRDefault="00B67326" w:rsidP="00737572">
      <w:pPr>
        <w:pStyle w:val="a4"/>
        <w:keepNext/>
        <w:spacing w:line="240" w:lineRule="auto"/>
        <w:ind w:firstLine="0"/>
        <w:jc w:val="center"/>
        <w:rPr>
          <w:rFonts w:cs="Times New Roman"/>
        </w:rPr>
      </w:pPr>
      <w:r w:rsidRPr="00344BAA">
        <w:rPr>
          <w:rFonts w:cs="Times New Roman"/>
          <w:noProof/>
          <w:lang w:eastAsia="ru-RU"/>
        </w:rPr>
        <w:drawing>
          <wp:inline distT="0" distB="0" distL="0" distR="0" wp14:anchorId="55F97155" wp14:editId="2C547EBC">
            <wp:extent cx="9845675" cy="5596890"/>
            <wp:effectExtent l="0" t="0" r="0" b="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1">
                      <a:extLst>
                        <a:ext uri="{28A0092B-C50C-407E-A947-70E740481C1C}">
                          <a14:useLocalDpi xmlns:a14="http://schemas.microsoft.com/office/drawing/2010/main"/>
                        </a:ext>
                      </a:extLst>
                    </a:blip>
                    <a:srcRect/>
                    <a:stretch>
                      <a:fillRect/>
                    </a:stretch>
                  </pic:blipFill>
                  <pic:spPr bwMode="auto">
                    <a:xfrm>
                      <a:off x="0" y="0"/>
                      <a:ext cx="9845675" cy="5596890"/>
                    </a:xfrm>
                    <a:prstGeom prst="rect">
                      <a:avLst/>
                    </a:prstGeom>
                    <a:noFill/>
                  </pic:spPr>
                </pic:pic>
              </a:graphicData>
            </a:graphic>
          </wp:inline>
        </w:drawing>
      </w:r>
    </w:p>
    <w:p w14:paraId="24393606" w14:textId="77777777" w:rsidR="00737572" w:rsidRPr="00344BAA" w:rsidRDefault="00CA64DC" w:rsidP="00737572">
      <w:pPr>
        <w:pStyle w:val="a1"/>
        <w:rPr>
          <w:rFonts w:cs="Times New Roman"/>
        </w:rPr>
      </w:pPr>
      <w:r w:rsidRPr="00344BAA">
        <w:rPr>
          <w:rFonts w:cs="Times New Roman"/>
        </w:rPr>
        <w:t>Вероятность безотказного теплоснабжения потребителей от котельной №29 пос. Пригородный</w:t>
      </w:r>
      <w:r w:rsidR="00737572" w:rsidRPr="00344BAA">
        <w:rPr>
          <w:rFonts w:cs="Times New Roman"/>
        </w:rPr>
        <w:br w:type="page"/>
      </w:r>
    </w:p>
    <w:p w14:paraId="6DDA9F94" w14:textId="4602F726" w:rsidR="00737572" w:rsidRPr="00344BAA" w:rsidRDefault="00B67326" w:rsidP="00737572">
      <w:pPr>
        <w:pStyle w:val="a4"/>
        <w:keepNext/>
        <w:spacing w:line="240" w:lineRule="auto"/>
        <w:ind w:firstLine="0"/>
        <w:jc w:val="center"/>
        <w:rPr>
          <w:rFonts w:cs="Times New Roman"/>
        </w:rPr>
      </w:pPr>
      <w:r w:rsidRPr="00344BAA">
        <w:rPr>
          <w:rFonts w:cs="Times New Roman"/>
          <w:noProof/>
          <w:lang w:eastAsia="ru-RU"/>
        </w:rPr>
        <w:drawing>
          <wp:inline distT="0" distB="0" distL="0" distR="0" wp14:anchorId="51C6F1D2" wp14:editId="74178980">
            <wp:extent cx="9876155" cy="5590540"/>
            <wp:effectExtent l="0" t="0" r="0" b="0"/>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2">
                      <a:extLst>
                        <a:ext uri="{28A0092B-C50C-407E-A947-70E740481C1C}">
                          <a14:useLocalDpi xmlns:a14="http://schemas.microsoft.com/office/drawing/2010/main"/>
                        </a:ext>
                      </a:extLst>
                    </a:blip>
                    <a:srcRect/>
                    <a:stretch>
                      <a:fillRect/>
                    </a:stretch>
                  </pic:blipFill>
                  <pic:spPr bwMode="auto">
                    <a:xfrm>
                      <a:off x="0" y="0"/>
                      <a:ext cx="9876155" cy="5590540"/>
                    </a:xfrm>
                    <a:prstGeom prst="rect">
                      <a:avLst/>
                    </a:prstGeom>
                    <a:noFill/>
                  </pic:spPr>
                </pic:pic>
              </a:graphicData>
            </a:graphic>
          </wp:inline>
        </w:drawing>
      </w:r>
    </w:p>
    <w:p w14:paraId="41C587C9" w14:textId="7A4B79F8" w:rsidR="00F77828" w:rsidRPr="00344BAA" w:rsidRDefault="00737572" w:rsidP="00737572">
      <w:pPr>
        <w:pStyle w:val="a1"/>
        <w:rPr>
          <w:rFonts w:cs="Times New Roman"/>
        </w:rPr>
      </w:pPr>
      <w:r w:rsidRPr="00344BAA">
        <w:rPr>
          <w:rFonts w:cs="Times New Roman"/>
        </w:rPr>
        <w:t>Вероятность безотказного теплоснабжения потребителей от котельной №49 пос. Пригородный</w:t>
      </w:r>
    </w:p>
    <w:p w14:paraId="4DFE1068" w14:textId="77777777" w:rsidR="00F77828" w:rsidRPr="00344BAA" w:rsidRDefault="00F77828" w:rsidP="00FA5C14">
      <w:pPr>
        <w:pStyle w:val="a4"/>
        <w:rPr>
          <w:rFonts w:cs="Times New Roman"/>
        </w:rPr>
        <w:sectPr w:rsidR="00F77828" w:rsidRPr="00344BAA" w:rsidSect="00F77828">
          <w:pgSz w:w="16840" w:h="11910" w:orient="landscape"/>
          <w:pgMar w:top="1701" w:right="567" w:bottom="567" w:left="567" w:header="709" w:footer="709" w:gutter="0"/>
          <w:cols w:space="720"/>
        </w:sectPr>
      </w:pPr>
    </w:p>
    <w:p w14:paraId="267047CC" w14:textId="33384E41" w:rsidR="00796810" w:rsidRPr="00344BAA" w:rsidRDefault="00796810" w:rsidP="00796810">
      <w:pPr>
        <w:pStyle w:val="2"/>
        <w:rPr>
          <w:rFonts w:cs="Times New Roman"/>
        </w:rPr>
      </w:pPr>
      <w:bookmarkStart w:id="385" w:name="_Toc131415541"/>
      <w:r w:rsidRPr="00344BAA">
        <w:rPr>
          <w:rFonts w:cs="Times New Roman"/>
        </w:rPr>
        <w:t>Результаты оценки коэффициентов готовности теплопроводов к несению тепловой нагрузки</w:t>
      </w:r>
      <w:bookmarkEnd w:id="385"/>
    </w:p>
    <w:p w14:paraId="3C7F256A" w14:textId="346AF8CC" w:rsidR="00796810" w:rsidRPr="00344BAA" w:rsidRDefault="00796810" w:rsidP="00796810">
      <w:pPr>
        <w:pStyle w:val="a4"/>
        <w:rPr>
          <w:rFonts w:cs="Times New Roman"/>
        </w:rPr>
      </w:pPr>
      <w:r w:rsidRPr="00344BAA">
        <w:rPr>
          <w:rFonts w:cs="Times New Roman"/>
        </w:rPr>
        <w:t>Расчетные значения готовности системы теплоснабжения к расчетному теплоснабжению представлены в таблиц</w:t>
      </w:r>
      <w:r w:rsidR="008C0194" w:rsidRPr="00344BAA">
        <w:rPr>
          <w:rFonts w:cs="Times New Roman"/>
        </w:rPr>
        <w:t xml:space="preserve">ах </w:t>
      </w:r>
      <w:r w:rsidR="00EA431E" w:rsidRPr="00344BAA">
        <w:rPr>
          <w:rFonts w:cs="Times New Roman"/>
        </w:rPr>
        <w:fldChar w:fldCharType="begin"/>
      </w:r>
      <w:r w:rsidR="00EA431E" w:rsidRPr="00344BAA">
        <w:rPr>
          <w:rFonts w:cs="Times New Roman"/>
        </w:rPr>
        <w:instrText xml:space="preserve"> REF  _Ref12360214 \h \n \t  \* MERGEFORMAT </w:instrText>
      </w:r>
      <w:r w:rsidR="00EA431E" w:rsidRPr="00344BAA">
        <w:rPr>
          <w:rFonts w:cs="Times New Roman"/>
        </w:rPr>
      </w:r>
      <w:r w:rsidR="00EA431E" w:rsidRPr="00344BAA">
        <w:rPr>
          <w:rFonts w:cs="Times New Roman"/>
        </w:rPr>
        <w:fldChar w:fldCharType="separate"/>
      </w:r>
      <w:r w:rsidR="0092070E">
        <w:rPr>
          <w:rFonts w:cs="Times New Roman"/>
        </w:rPr>
        <w:t>11.5</w:t>
      </w:r>
      <w:r w:rsidR="00EA431E" w:rsidRPr="00344BAA">
        <w:rPr>
          <w:rFonts w:cs="Times New Roman"/>
        </w:rPr>
        <w:fldChar w:fldCharType="end"/>
      </w:r>
      <w:r w:rsidR="008C0194" w:rsidRPr="00344BAA">
        <w:rPr>
          <w:rFonts w:cs="Times New Roman"/>
        </w:rPr>
        <w:t>-</w:t>
      </w:r>
      <w:r w:rsidR="00EA431E" w:rsidRPr="00344BAA">
        <w:rPr>
          <w:rFonts w:cs="Times New Roman"/>
        </w:rPr>
        <w:fldChar w:fldCharType="begin"/>
      </w:r>
      <w:r w:rsidR="00EA431E" w:rsidRPr="00344BAA">
        <w:rPr>
          <w:rFonts w:cs="Times New Roman"/>
        </w:rPr>
        <w:instrText xml:space="preserve"> REF  _Ref12360215 \h \n \t  \* MERGEFORMAT </w:instrText>
      </w:r>
      <w:r w:rsidR="00EA431E" w:rsidRPr="00344BAA">
        <w:rPr>
          <w:rFonts w:cs="Times New Roman"/>
        </w:rPr>
      </w:r>
      <w:r w:rsidR="00EA431E" w:rsidRPr="00344BAA">
        <w:rPr>
          <w:rFonts w:cs="Times New Roman"/>
        </w:rPr>
        <w:fldChar w:fldCharType="separate"/>
      </w:r>
      <w:r w:rsidR="0092070E">
        <w:rPr>
          <w:rFonts w:cs="Times New Roman"/>
        </w:rPr>
        <w:t>11.8</w:t>
      </w:r>
      <w:r w:rsidR="00EA431E" w:rsidRPr="00344BAA">
        <w:rPr>
          <w:rFonts w:cs="Times New Roman"/>
        </w:rPr>
        <w:fldChar w:fldCharType="end"/>
      </w:r>
      <w:r w:rsidRPr="00344BAA">
        <w:rPr>
          <w:rFonts w:cs="Times New Roman"/>
        </w:rPr>
        <w:t xml:space="preserve"> и на рисунках </w:t>
      </w:r>
      <w:r w:rsidR="00977320" w:rsidRPr="00344BAA">
        <w:rPr>
          <w:rFonts w:cs="Times New Roman"/>
        </w:rPr>
        <w:fldChar w:fldCharType="begin"/>
      </w:r>
      <w:r w:rsidR="00977320" w:rsidRPr="00344BAA">
        <w:rPr>
          <w:rFonts w:cs="Times New Roman"/>
        </w:rPr>
        <w:instrText xml:space="preserve"> REF  _Ref523310850 \h \n \t  \* MERGEFORMAT </w:instrText>
      </w:r>
      <w:r w:rsidR="00977320" w:rsidRPr="00344BAA">
        <w:rPr>
          <w:rFonts w:cs="Times New Roman"/>
        </w:rPr>
      </w:r>
      <w:r w:rsidR="00977320" w:rsidRPr="00344BAA">
        <w:rPr>
          <w:rFonts w:cs="Times New Roman"/>
        </w:rPr>
        <w:fldChar w:fldCharType="separate"/>
      </w:r>
      <w:r w:rsidR="0092070E">
        <w:rPr>
          <w:rFonts w:cs="Times New Roman"/>
        </w:rPr>
        <w:t>11.13</w:t>
      </w:r>
      <w:r w:rsidR="00977320" w:rsidRPr="00344BAA">
        <w:rPr>
          <w:rFonts w:cs="Times New Roman"/>
        </w:rPr>
        <w:fldChar w:fldCharType="end"/>
      </w:r>
      <w:r w:rsidR="008C0194" w:rsidRPr="00344BAA">
        <w:rPr>
          <w:rFonts w:cs="Times New Roman"/>
        </w:rPr>
        <w:t>-</w:t>
      </w:r>
      <w:r w:rsidR="00977320" w:rsidRPr="00344BAA">
        <w:rPr>
          <w:rFonts w:cs="Times New Roman"/>
        </w:rPr>
        <w:fldChar w:fldCharType="begin"/>
      </w:r>
      <w:r w:rsidR="00977320" w:rsidRPr="00344BAA">
        <w:rPr>
          <w:rFonts w:cs="Times New Roman"/>
        </w:rPr>
        <w:instrText xml:space="preserve"> REF  _Ref12360143 \h \n \t  \* MERGEFORMAT </w:instrText>
      </w:r>
      <w:r w:rsidR="00977320" w:rsidRPr="00344BAA">
        <w:rPr>
          <w:rFonts w:cs="Times New Roman"/>
        </w:rPr>
      </w:r>
      <w:r w:rsidR="00977320" w:rsidRPr="00344BAA">
        <w:rPr>
          <w:rFonts w:cs="Times New Roman"/>
        </w:rPr>
        <w:fldChar w:fldCharType="separate"/>
      </w:r>
      <w:r w:rsidR="0092070E">
        <w:rPr>
          <w:rFonts w:cs="Times New Roman"/>
        </w:rPr>
        <w:t>11.16</w:t>
      </w:r>
      <w:r w:rsidR="00977320" w:rsidRPr="00344BAA">
        <w:rPr>
          <w:rFonts w:cs="Times New Roman"/>
        </w:rPr>
        <w:fldChar w:fldCharType="end"/>
      </w:r>
      <w:r w:rsidRPr="00344BAA">
        <w:rPr>
          <w:rFonts w:cs="Times New Roman"/>
        </w:rPr>
        <w:t>.</w:t>
      </w:r>
    </w:p>
    <w:p w14:paraId="0DA671BA" w14:textId="74CB3835" w:rsidR="00F77828" w:rsidRPr="00344BAA" w:rsidRDefault="00796810" w:rsidP="00796810">
      <w:pPr>
        <w:pStyle w:val="a4"/>
        <w:rPr>
          <w:rFonts w:cs="Times New Roman"/>
        </w:rPr>
      </w:pPr>
      <w:r w:rsidRPr="00344BAA">
        <w:rPr>
          <w:rFonts w:cs="Times New Roman"/>
        </w:rPr>
        <w:t>Как видно из рисунка, значения готовности системы теплоснабжения по каждому потребителю выше нормируемого значения.</w:t>
      </w:r>
    </w:p>
    <w:p w14:paraId="1F679CA8" w14:textId="64F19259" w:rsidR="00F77828" w:rsidRPr="00344BAA" w:rsidRDefault="00F77828" w:rsidP="00FA5C14">
      <w:pPr>
        <w:pStyle w:val="a4"/>
        <w:rPr>
          <w:rFonts w:cs="Times New Roman"/>
        </w:rPr>
      </w:pPr>
    </w:p>
    <w:p w14:paraId="721B48E9" w14:textId="77777777" w:rsidR="00F77828" w:rsidRPr="00344BAA" w:rsidRDefault="00F77828" w:rsidP="00FA5C14">
      <w:pPr>
        <w:pStyle w:val="a4"/>
        <w:rPr>
          <w:rFonts w:cs="Times New Roman"/>
        </w:rPr>
        <w:sectPr w:rsidR="00F77828" w:rsidRPr="00344BAA" w:rsidSect="00FA5C14">
          <w:pgSz w:w="11910" w:h="16840"/>
          <w:pgMar w:top="1134" w:right="567" w:bottom="567" w:left="1701" w:header="709" w:footer="709" w:gutter="0"/>
          <w:cols w:space="720"/>
        </w:sectPr>
      </w:pPr>
    </w:p>
    <w:p w14:paraId="164F30B7" w14:textId="56FBD223" w:rsidR="008C0194" w:rsidRPr="00344BAA" w:rsidRDefault="008C0194" w:rsidP="008C0194">
      <w:pPr>
        <w:pStyle w:val="a4"/>
        <w:keepNext/>
        <w:spacing w:line="240" w:lineRule="auto"/>
        <w:ind w:firstLine="0"/>
        <w:jc w:val="center"/>
        <w:rPr>
          <w:rFonts w:cs="Times New Roman"/>
        </w:rPr>
      </w:pPr>
      <w:r w:rsidRPr="00344BAA">
        <w:rPr>
          <w:rFonts w:cs="Times New Roman"/>
          <w:noProof/>
          <w:lang w:eastAsia="ru-RU"/>
        </w:rPr>
        <w:drawing>
          <wp:inline distT="0" distB="0" distL="0" distR="0" wp14:anchorId="2FFEFC91" wp14:editId="391ADF78">
            <wp:extent cx="9912985" cy="5596890"/>
            <wp:effectExtent l="0" t="0" r="0" b="0"/>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3">
                      <a:extLst>
                        <a:ext uri="{28A0092B-C50C-407E-A947-70E740481C1C}">
                          <a14:useLocalDpi xmlns:a14="http://schemas.microsoft.com/office/drawing/2010/main"/>
                        </a:ext>
                      </a:extLst>
                    </a:blip>
                    <a:srcRect/>
                    <a:stretch>
                      <a:fillRect/>
                    </a:stretch>
                  </pic:blipFill>
                  <pic:spPr bwMode="auto">
                    <a:xfrm>
                      <a:off x="0" y="0"/>
                      <a:ext cx="9912985" cy="5596890"/>
                    </a:xfrm>
                    <a:prstGeom prst="rect">
                      <a:avLst/>
                    </a:prstGeom>
                    <a:noFill/>
                  </pic:spPr>
                </pic:pic>
              </a:graphicData>
            </a:graphic>
          </wp:inline>
        </w:drawing>
      </w:r>
    </w:p>
    <w:p w14:paraId="1E308061" w14:textId="022883F8" w:rsidR="002E1714" w:rsidRPr="00344BAA" w:rsidRDefault="00CA64DC" w:rsidP="002E1714">
      <w:pPr>
        <w:pStyle w:val="a1"/>
        <w:rPr>
          <w:rFonts w:cs="Times New Roman"/>
        </w:rPr>
      </w:pPr>
      <w:bookmarkStart w:id="386" w:name="_Ref523310850"/>
      <w:r w:rsidRPr="00344BAA">
        <w:rPr>
          <w:rFonts w:cs="Times New Roman"/>
        </w:rPr>
        <w:t>Коэффициент готовности системы к расчетному теплоснабжению от котельной №2 (при нормативном значении 0,97)</w:t>
      </w:r>
      <w:bookmarkEnd w:id="386"/>
      <w:r w:rsidR="002E1714" w:rsidRPr="00344BAA">
        <w:rPr>
          <w:rFonts w:cs="Times New Roman"/>
        </w:rPr>
        <w:br w:type="page"/>
      </w:r>
    </w:p>
    <w:p w14:paraId="0711B037" w14:textId="21DAA1FB" w:rsidR="008C0194" w:rsidRPr="00344BAA" w:rsidRDefault="001815EB" w:rsidP="008C0194">
      <w:pPr>
        <w:pStyle w:val="a4"/>
        <w:keepNext/>
        <w:spacing w:line="240" w:lineRule="auto"/>
        <w:ind w:firstLine="0"/>
        <w:jc w:val="center"/>
        <w:rPr>
          <w:rFonts w:cs="Times New Roman"/>
        </w:rPr>
      </w:pPr>
      <w:r w:rsidRPr="00344BAA">
        <w:rPr>
          <w:rFonts w:cs="Times New Roman"/>
          <w:noProof/>
          <w:lang w:eastAsia="ru-RU"/>
        </w:rPr>
        <w:drawing>
          <wp:inline distT="0" distB="0" distL="0" distR="0" wp14:anchorId="6998E7C6" wp14:editId="5B84DA2C">
            <wp:extent cx="9912985" cy="559054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4">
                      <a:extLst>
                        <a:ext uri="{28A0092B-C50C-407E-A947-70E740481C1C}">
                          <a14:useLocalDpi xmlns:a14="http://schemas.microsoft.com/office/drawing/2010/main"/>
                        </a:ext>
                      </a:extLst>
                    </a:blip>
                    <a:srcRect/>
                    <a:stretch>
                      <a:fillRect/>
                    </a:stretch>
                  </pic:blipFill>
                  <pic:spPr bwMode="auto">
                    <a:xfrm>
                      <a:off x="0" y="0"/>
                      <a:ext cx="9912985" cy="5590540"/>
                    </a:xfrm>
                    <a:prstGeom prst="rect">
                      <a:avLst/>
                    </a:prstGeom>
                    <a:noFill/>
                  </pic:spPr>
                </pic:pic>
              </a:graphicData>
            </a:graphic>
          </wp:inline>
        </w:drawing>
      </w:r>
    </w:p>
    <w:p w14:paraId="4CD1382F" w14:textId="3C045617" w:rsidR="002E1714" w:rsidRPr="00344BAA" w:rsidRDefault="00CA64DC" w:rsidP="002E1714">
      <w:pPr>
        <w:pStyle w:val="a1"/>
        <w:rPr>
          <w:rFonts w:cs="Times New Roman"/>
        </w:rPr>
      </w:pPr>
      <w:r w:rsidRPr="00344BAA">
        <w:rPr>
          <w:rFonts w:cs="Times New Roman"/>
        </w:rPr>
        <w:t>Коэффициент готовности системы к расчетному теплоснабжению от котельной №</w:t>
      </w:r>
      <w:r w:rsidR="002E1714" w:rsidRPr="00344BAA">
        <w:rPr>
          <w:rFonts w:cs="Times New Roman"/>
        </w:rPr>
        <w:t>3</w:t>
      </w:r>
      <w:r w:rsidRPr="00344BAA">
        <w:rPr>
          <w:rFonts w:cs="Times New Roman"/>
        </w:rPr>
        <w:t xml:space="preserve"> (при нормативном значении 0,97)</w:t>
      </w:r>
      <w:r w:rsidR="002E1714" w:rsidRPr="00344BAA">
        <w:rPr>
          <w:rFonts w:cs="Times New Roman"/>
        </w:rPr>
        <w:br w:type="page"/>
      </w:r>
    </w:p>
    <w:p w14:paraId="08FE8803" w14:textId="6D9B79C3" w:rsidR="008C0194" w:rsidRPr="00344BAA" w:rsidRDefault="001815EB" w:rsidP="008C0194">
      <w:pPr>
        <w:pStyle w:val="a4"/>
        <w:keepNext/>
        <w:tabs>
          <w:tab w:val="left" w:pos="2475"/>
        </w:tabs>
        <w:spacing w:line="240" w:lineRule="auto"/>
        <w:ind w:firstLine="0"/>
        <w:jc w:val="center"/>
        <w:rPr>
          <w:rFonts w:cs="Times New Roman"/>
        </w:rPr>
      </w:pPr>
      <w:r w:rsidRPr="00344BAA">
        <w:rPr>
          <w:rFonts w:cs="Times New Roman"/>
          <w:noProof/>
          <w:lang w:eastAsia="ru-RU"/>
        </w:rPr>
        <w:drawing>
          <wp:inline distT="0" distB="0" distL="0" distR="0" wp14:anchorId="3E6F41CA" wp14:editId="009B25CE">
            <wp:extent cx="9839960" cy="559689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5">
                      <a:extLst>
                        <a:ext uri="{28A0092B-C50C-407E-A947-70E740481C1C}">
                          <a14:useLocalDpi xmlns:a14="http://schemas.microsoft.com/office/drawing/2010/main"/>
                        </a:ext>
                      </a:extLst>
                    </a:blip>
                    <a:srcRect/>
                    <a:stretch>
                      <a:fillRect/>
                    </a:stretch>
                  </pic:blipFill>
                  <pic:spPr bwMode="auto">
                    <a:xfrm>
                      <a:off x="0" y="0"/>
                      <a:ext cx="9839960" cy="5596890"/>
                    </a:xfrm>
                    <a:prstGeom prst="rect">
                      <a:avLst/>
                    </a:prstGeom>
                    <a:noFill/>
                  </pic:spPr>
                </pic:pic>
              </a:graphicData>
            </a:graphic>
          </wp:inline>
        </w:drawing>
      </w:r>
    </w:p>
    <w:p w14:paraId="616ECCB5" w14:textId="4AA5B7D4" w:rsidR="008C0194" w:rsidRPr="00344BAA" w:rsidRDefault="00CA64DC" w:rsidP="008C0194">
      <w:pPr>
        <w:pStyle w:val="a1"/>
        <w:rPr>
          <w:rFonts w:cs="Times New Roman"/>
        </w:rPr>
      </w:pPr>
      <w:bookmarkStart w:id="387" w:name="_Ref523310852"/>
      <w:r w:rsidRPr="00344BAA">
        <w:rPr>
          <w:rFonts w:cs="Times New Roman"/>
        </w:rPr>
        <w:t>Коэффициент готовности системы к расчетному теплоснабжению от котельной №2</w:t>
      </w:r>
      <w:r w:rsidR="002E1714" w:rsidRPr="00344BAA">
        <w:rPr>
          <w:rFonts w:cs="Times New Roman"/>
        </w:rPr>
        <w:t>9</w:t>
      </w:r>
      <w:r w:rsidRPr="00344BAA">
        <w:rPr>
          <w:rFonts w:cs="Times New Roman"/>
        </w:rPr>
        <w:t xml:space="preserve"> (при нормативном значении 0,97)</w:t>
      </w:r>
      <w:bookmarkEnd w:id="387"/>
      <w:r w:rsidR="008C0194" w:rsidRPr="00344BAA">
        <w:rPr>
          <w:rFonts w:cs="Times New Roman"/>
        </w:rPr>
        <w:br w:type="page"/>
      </w:r>
    </w:p>
    <w:p w14:paraId="72B01C09" w14:textId="0C42E34A" w:rsidR="008C0194" w:rsidRPr="00344BAA" w:rsidRDefault="001815EB" w:rsidP="008C0194">
      <w:pPr>
        <w:pStyle w:val="a4"/>
        <w:keepNext/>
        <w:tabs>
          <w:tab w:val="left" w:pos="2475"/>
        </w:tabs>
        <w:spacing w:line="240" w:lineRule="auto"/>
        <w:ind w:firstLine="0"/>
        <w:jc w:val="center"/>
        <w:rPr>
          <w:rFonts w:cs="Times New Roman"/>
        </w:rPr>
      </w:pPr>
      <w:r w:rsidRPr="00344BAA">
        <w:rPr>
          <w:rFonts w:cs="Times New Roman"/>
          <w:noProof/>
          <w:lang w:eastAsia="ru-RU"/>
        </w:rPr>
        <w:drawing>
          <wp:inline distT="0" distB="0" distL="0" distR="0" wp14:anchorId="1E501FB4" wp14:editId="4906283F">
            <wp:extent cx="9839960" cy="559689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5">
                      <a:extLst>
                        <a:ext uri="{28A0092B-C50C-407E-A947-70E740481C1C}">
                          <a14:useLocalDpi xmlns:a14="http://schemas.microsoft.com/office/drawing/2010/main"/>
                        </a:ext>
                      </a:extLst>
                    </a:blip>
                    <a:srcRect/>
                    <a:stretch>
                      <a:fillRect/>
                    </a:stretch>
                  </pic:blipFill>
                  <pic:spPr bwMode="auto">
                    <a:xfrm>
                      <a:off x="0" y="0"/>
                      <a:ext cx="9839960" cy="5596890"/>
                    </a:xfrm>
                    <a:prstGeom prst="rect">
                      <a:avLst/>
                    </a:prstGeom>
                    <a:noFill/>
                  </pic:spPr>
                </pic:pic>
              </a:graphicData>
            </a:graphic>
          </wp:inline>
        </w:drawing>
      </w:r>
    </w:p>
    <w:p w14:paraId="02164BD2" w14:textId="20CDCF04" w:rsidR="008C0194" w:rsidRPr="00344BAA" w:rsidRDefault="008C0194" w:rsidP="008C0194">
      <w:pPr>
        <w:pStyle w:val="a1"/>
        <w:rPr>
          <w:rFonts w:cs="Times New Roman"/>
        </w:rPr>
      </w:pPr>
      <w:bookmarkStart w:id="388" w:name="_Ref12360143"/>
      <w:r w:rsidRPr="00344BAA">
        <w:rPr>
          <w:rFonts w:cs="Times New Roman"/>
        </w:rPr>
        <w:t>Коэффициент готовности системы к расчетному теплоснабжению от котельной №49 (при нормативном значении 0,97)</w:t>
      </w:r>
      <w:bookmarkEnd w:id="388"/>
    </w:p>
    <w:p w14:paraId="0A7D90D3" w14:textId="702DE1F1" w:rsidR="00F77828" w:rsidRPr="00344BAA" w:rsidRDefault="00F77828" w:rsidP="00FA5C14">
      <w:pPr>
        <w:pStyle w:val="a4"/>
        <w:rPr>
          <w:rFonts w:cs="Times New Roman"/>
        </w:rPr>
        <w:sectPr w:rsidR="00F77828" w:rsidRPr="00344BAA" w:rsidSect="00F77828">
          <w:pgSz w:w="16840" w:h="11910" w:orient="landscape"/>
          <w:pgMar w:top="1701" w:right="567" w:bottom="567" w:left="567" w:header="709" w:footer="709" w:gutter="0"/>
          <w:cols w:space="720"/>
        </w:sectPr>
      </w:pPr>
    </w:p>
    <w:p w14:paraId="14A41635" w14:textId="2F165137" w:rsidR="00796810" w:rsidRPr="00344BAA" w:rsidRDefault="00796810" w:rsidP="00796810">
      <w:pPr>
        <w:pStyle w:val="2"/>
        <w:rPr>
          <w:rFonts w:cs="Times New Roman"/>
        </w:rPr>
      </w:pPr>
      <w:bookmarkStart w:id="389" w:name="_Toc131415542"/>
      <w:r w:rsidRPr="00344BAA">
        <w:rPr>
          <w:rFonts w:cs="Times New Roman"/>
        </w:rPr>
        <w:t>Результат оценки недоотпуска тепловой энергии по причине отказов и простоев тепловых сетей и источников тепловой энергии</w:t>
      </w:r>
      <w:bookmarkEnd w:id="389"/>
    </w:p>
    <w:p w14:paraId="75F4A8B9" w14:textId="1838D61E" w:rsidR="00796810" w:rsidRPr="00344BAA" w:rsidRDefault="00796810" w:rsidP="00796810">
      <w:pPr>
        <w:pStyle w:val="a4"/>
        <w:rPr>
          <w:rFonts w:cs="Times New Roman"/>
        </w:rPr>
      </w:pPr>
      <w:r w:rsidRPr="00344BAA">
        <w:rPr>
          <w:rFonts w:cs="Times New Roman"/>
        </w:rPr>
        <w:t>Расчетные значения недоотпуска тепловой энергии по причине отказов и простоев тепловых сетей представлены графически на рисунк</w:t>
      </w:r>
      <w:r w:rsidR="00C36B83" w:rsidRPr="00344BAA">
        <w:rPr>
          <w:rFonts w:cs="Times New Roman"/>
        </w:rPr>
        <w:t>ах </w:t>
      </w:r>
      <w:r w:rsidR="00977320" w:rsidRPr="00344BAA">
        <w:rPr>
          <w:rFonts w:cs="Times New Roman"/>
        </w:rPr>
        <w:fldChar w:fldCharType="begin"/>
      </w:r>
      <w:r w:rsidR="00977320" w:rsidRPr="00344BAA">
        <w:rPr>
          <w:rFonts w:cs="Times New Roman"/>
        </w:rPr>
        <w:instrText xml:space="preserve"> REF  _Ref523312113 \h \n \t  \* MERGEFORMAT </w:instrText>
      </w:r>
      <w:r w:rsidR="00977320" w:rsidRPr="00344BAA">
        <w:rPr>
          <w:rFonts w:cs="Times New Roman"/>
        </w:rPr>
      </w:r>
      <w:r w:rsidR="00977320" w:rsidRPr="00344BAA">
        <w:rPr>
          <w:rFonts w:cs="Times New Roman"/>
        </w:rPr>
        <w:fldChar w:fldCharType="separate"/>
      </w:r>
      <w:r w:rsidR="0092070E">
        <w:rPr>
          <w:rFonts w:cs="Times New Roman"/>
        </w:rPr>
        <w:t>11.17</w:t>
      </w:r>
      <w:r w:rsidR="00977320" w:rsidRPr="00344BAA">
        <w:rPr>
          <w:rFonts w:cs="Times New Roman"/>
        </w:rPr>
        <w:fldChar w:fldCharType="end"/>
      </w:r>
      <w:r w:rsidR="00C36B83" w:rsidRPr="00344BAA">
        <w:rPr>
          <w:rFonts w:cs="Times New Roman"/>
        </w:rPr>
        <w:t>-</w:t>
      </w:r>
      <w:r w:rsidR="00977320" w:rsidRPr="00344BAA">
        <w:rPr>
          <w:rFonts w:cs="Times New Roman"/>
        </w:rPr>
        <w:fldChar w:fldCharType="begin"/>
      </w:r>
      <w:r w:rsidR="00977320" w:rsidRPr="00344BAA">
        <w:rPr>
          <w:rFonts w:cs="Times New Roman"/>
        </w:rPr>
        <w:instrText xml:space="preserve"> REF  _Ref12360581 \h \n \t  \* MERGEFORMAT </w:instrText>
      </w:r>
      <w:r w:rsidR="00977320" w:rsidRPr="00344BAA">
        <w:rPr>
          <w:rFonts w:cs="Times New Roman"/>
        </w:rPr>
      </w:r>
      <w:r w:rsidR="00977320" w:rsidRPr="00344BAA">
        <w:rPr>
          <w:rFonts w:cs="Times New Roman"/>
        </w:rPr>
        <w:fldChar w:fldCharType="separate"/>
      </w:r>
      <w:r w:rsidR="0092070E">
        <w:rPr>
          <w:rFonts w:cs="Times New Roman"/>
        </w:rPr>
        <w:t>11.20</w:t>
      </w:r>
      <w:r w:rsidR="00977320" w:rsidRPr="00344BAA">
        <w:rPr>
          <w:rFonts w:cs="Times New Roman"/>
        </w:rPr>
        <w:fldChar w:fldCharType="end"/>
      </w:r>
      <w:r w:rsidRPr="00344BAA">
        <w:rPr>
          <w:rFonts w:cs="Times New Roman"/>
        </w:rPr>
        <w:t>.</w:t>
      </w:r>
    </w:p>
    <w:p w14:paraId="22885ED0" w14:textId="45F9A742" w:rsidR="00F77828" w:rsidRPr="00344BAA" w:rsidRDefault="00796810" w:rsidP="00796810">
      <w:pPr>
        <w:pStyle w:val="a4"/>
        <w:rPr>
          <w:rFonts w:cs="Times New Roman"/>
        </w:rPr>
      </w:pPr>
      <w:r w:rsidRPr="00344BAA">
        <w:rPr>
          <w:rFonts w:cs="Times New Roman"/>
        </w:rPr>
        <w:t>Таким образом, поскольку рассматриваемая тепловая сеть имеет небольшие масштабы (присоединенная нагрузка, радиусы теплоснабжения, диаметры головных участков), нормативные требования к надежности теплоснабжения потребителей для расчетного уровня теплоснабжения обеспечиваются.</w:t>
      </w:r>
    </w:p>
    <w:p w14:paraId="45AEE422" w14:textId="6172CCDC" w:rsidR="00F77828" w:rsidRPr="00344BAA" w:rsidRDefault="00F77828" w:rsidP="00FA5C14">
      <w:pPr>
        <w:pStyle w:val="a4"/>
        <w:rPr>
          <w:rFonts w:cs="Times New Roman"/>
        </w:rPr>
      </w:pPr>
    </w:p>
    <w:p w14:paraId="7CB3C45D" w14:textId="77777777" w:rsidR="00C36B83" w:rsidRPr="00344BAA" w:rsidRDefault="00C36B83" w:rsidP="00FA5C14">
      <w:pPr>
        <w:pStyle w:val="a4"/>
        <w:rPr>
          <w:rFonts w:cs="Times New Roman"/>
        </w:rPr>
        <w:sectPr w:rsidR="00C36B83" w:rsidRPr="00344BAA" w:rsidSect="00FA5C14">
          <w:pgSz w:w="11910" w:h="16840"/>
          <w:pgMar w:top="1134" w:right="567" w:bottom="567" w:left="1701" w:header="709" w:footer="709" w:gutter="0"/>
          <w:cols w:space="720"/>
        </w:sectPr>
      </w:pPr>
    </w:p>
    <w:p w14:paraId="455AA597" w14:textId="51054A40" w:rsidR="00F63878" w:rsidRPr="00344BAA" w:rsidRDefault="00F63878" w:rsidP="008C0194">
      <w:pPr>
        <w:pStyle w:val="a4"/>
        <w:keepNext/>
        <w:spacing w:line="240" w:lineRule="auto"/>
        <w:ind w:firstLine="0"/>
        <w:jc w:val="center"/>
        <w:rPr>
          <w:rFonts w:cs="Times New Roman"/>
        </w:rPr>
      </w:pPr>
      <w:r w:rsidRPr="00344BAA">
        <w:rPr>
          <w:rFonts w:cs="Times New Roman"/>
          <w:noProof/>
          <w:lang w:eastAsia="ru-RU"/>
        </w:rPr>
        <w:drawing>
          <wp:inline distT="0" distB="0" distL="0" distR="0" wp14:anchorId="271C5AD8" wp14:editId="0BF855EE">
            <wp:extent cx="9912985" cy="5596890"/>
            <wp:effectExtent l="0" t="0" r="0" b="0"/>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6">
                      <a:extLst>
                        <a:ext uri="{28A0092B-C50C-407E-A947-70E740481C1C}">
                          <a14:useLocalDpi xmlns:a14="http://schemas.microsoft.com/office/drawing/2010/main"/>
                        </a:ext>
                      </a:extLst>
                    </a:blip>
                    <a:srcRect/>
                    <a:stretch>
                      <a:fillRect/>
                    </a:stretch>
                  </pic:blipFill>
                  <pic:spPr bwMode="auto">
                    <a:xfrm>
                      <a:off x="0" y="0"/>
                      <a:ext cx="9912985" cy="5596890"/>
                    </a:xfrm>
                    <a:prstGeom prst="rect">
                      <a:avLst/>
                    </a:prstGeom>
                    <a:noFill/>
                  </pic:spPr>
                </pic:pic>
              </a:graphicData>
            </a:graphic>
          </wp:inline>
        </w:drawing>
      </w:r>
    </w:p>
    <w:p w14:paraId="7738EF34" w14:textId="5E3D9301" w:rsidR="00C36B83" w:rsidRPr="00344BAA" w:rsidRDefault="00C36B83" w:rsidP="00C36B83">
      <w:pPr>
        <w:pStyle w:val="a1"/>
        <w:rPr>
          <w:rFonts w:cs="Times New Roman"/>
          <w:sz w:val="26"/>
          <w:szCs w:val="26"/>
        </w:rPr>
      </w:pPr>
      <w:bookmarkStart w:id="390" w:name="_Ref523312113"/>
      <w:r w:rsidRPr="00344BAA">
        <w:rPr>
          <w:rFonts w:cs="Times New Roman"/>
        </w:rPr>
        <w:t>Средний суммарный недоотпуск теплоты потребителям котельной №2 за отопительный период</w:t>
      </w:r>
      <w:bookmarkEnd w:id="390"/>
      <w:r w:rsidRPr="00344BAA">
        <w:rPr>
          <w:rFonts w:cs="Times New Roman"/>
        </w:rPr>
        <w:br w:type="page"/>
      </w:r>
    </w:p>
    <w:p w14:paraId="20B9BC91" w14:textId="46950BD6" w:rsidR="00F63878" w:rsidRPr="00344BAA" w:rsidRDefault="00F63878" w:rsidP="008C0194">
      <w:pPr>
        <w:pStyle w:val="a4"/>
        <w:keepNext/>
        <w:spacing w:line="240" w:lineRule="auto"/>
        <w:ind w:firstLine="0"/>
        <w:jc w:val="center"/>
        <w:rPr>
          <w:rFonts w:cs="Times New Roman"/>
        </w:rPr>
      </w:pPr>
      <w:r w:rsidRPr="00344BAA">
        <w:rPr>
          <w:rFonts w:cs="Times New Roman"/>
          <w:noProof/>
          <w:lang w:eastAsia="ru-RU"/>
        </w:rPr>
        <w:drawing>
          <wp:inline distT="0" distB="0" distL="0" distR="0" wp14:anchorId="03029CCE" wp14:editId="317DEA5F">
            <wp:extent cx="9912985" cy="5590540"/>
            <wp:effectExtent l="0" t="0" r="0" b="0"/>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7">
                      <a:extLst>
                        <a:ext uri="{28A0092B-C50C-407E-A947-70E740481C1C}">
                          <a14:useLocalDpi xmlns:a14="http://schemas.microsoft.com/office/drawing/2010/main"/>
                        </a:ext>
                      </a:extLst>
                    </a:blip>
                    <a:srcRect/>
                    <a:stretch>
                      <a:fillRect/>
                    </a:stretch>
                  </pic:blipFill>
                  <pic:spPr bwMode="auto">
                    <a:xfrm>
                      <a:off x="0" y="0"/>
                      <a:ext cx="9912985" cy="5590540"/>
                    </a:xfrm>
                    <a:prstGeom prst="rect">
                      <a:avLst/>
                    </a:prstGeom>
                    <a:noFill/>
                  </pic:spPr>
                </pic:pic>
              </a:graphicData>
            </a:graphic>
          </wp:inline>
        </w:drawing>
      </w:r>
    </w:p>
    <w:p w14:paraId="1353A318" w14:textId="0AA49841" w:rsidR="00C36B83" w:rsidRPr="00344BAA" w:rsidRDefault="00C36B83" w:rsidP="00C36B83">
      <w:pPr>
        <w:pStyle w:val="a1"/>
        <w:rPr>
          <w:rFonts w:cs="Times New Roman"/>
          <w:sz w:val="26"/>
          <w:szCs w:val="26"/>
        </w:rPr>
      </w:pPr>
      <w:r w:rsidRPr="00344BAA">
        <w:rPr>
          <w:rFonts w:cs="Times New Roman"/>
        </w:rPr>
        <w:t>Средний суммарный недоотпуск теплоты потребителям котельной №3 за отопительный период</w:t>
      </w:r>
      <w:r w:rsidRPr="00344BAA">
        <w:rPr>
          <w:rFonts w:cs="Times New Roman"/>
        </w:rPr>
        <w:br w:type="page"/>
      </w:r>
    </w:p>
    <w:p w14:paraId="0ACDC8AC" w14:textId="48D6424E" w:rsidR="00F63878" w:rsidRPr="00344BAA" w:rsidRDefault="00F63878" w:rsidP="008C0194">
      <w:pPr>
        <w:pStyle w:val="a4"/>
        <w:keepNext/>
        <w:spacing w:line="240" w:lineRule="auto"/>
        <w:ind w:firstLine="0"/>
        <w:jc w:val="center"/>
        <w:rPr>
          <w:rFonts w:cs="Times New Roman"/>
        </w:rPr>
      </w:pPr>
      <w:r w:rsidRPr="00344BAA">
        <w:rPr>
          <w:rFonts w:cs="Times New Roman"/>
          <w:noProof/>
          <w:lang w:eastAsia="ru-RU"/>
        </w:rPr>
        <w:drawing>
          <wp:inline distT="0" distB="0" distL="0" distR="0" wp14:anchorId="511609CC" wp14:editId="3981EFB8">
            <wp:extent cx="9845675" cy="5596890"/>
            <wp:effectExtent l="0" t="0" r="0" b="0"/>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8">
                      <a:extLst>
                        <a:ext uri="{28A0092B-C50C-407E-A947-70E740481C1C}">
                          <a14:useLocalDpi xmlns:a14="http://schemas.microsoft.com/office/drawing/2010/main"/>
                        </a:ext>
                      </a:extLst>
                    </a:blip>
                    <a:srcRect/>
                    <a:stretch>
                      <a:fillRect/>
                    </a:stretch>
                  </pic:blipFill>
                  <pic:spPr bwMode="auto">
                    <a:xfrm>
                      <a:off x="0" y="0"/>
                      <a:ext cx="9845675" cy="5596890"/>
                    </a:xfrm>
                    <a:prstGeom prst="rect">
                      <a:avLst/>
                    </a:prstGeom>
                    <a:noFill/>
                  </pic:spPr>
                </pic:pic>
              </a:graphicData>
            </a:graphic>
          </wp:inline>
        </w:drawing>
      </w:r>
    </w:p>
    <w:p w14:paraId="0433D8EC" w14:textId="6CAD7913" w:rsidR="00F63878" w:rsidRPr="00344BAA" w:rsidRDefault="00C36B83" w:rsidP="00A24F59">
      <w:pPr>
        <w:pStyle w:val="a1"/>
        <w:rPr>
          <w:rFonts w:cs="Times New Roman"/>
          <w:sz w:val="26"/>
          <w:szCs w:val="26"/>
        </w:rPr>
      </w:pPr>
      <w:bookmarkStart w:id="391" w:name="_Ref523312114"/>
      <w:r w:rsidRPr="00344BAA">
        <w:rPr>
          <w:rFonts w:cs="Times New Roman"/>
        </w:rPr>
        <w:t>Средний суммарный недоотпуск теплоты потребителям котельной №29 за отопительный период</w:t>
      </w:r>
      <w:bookmarkEnd w:id="391"/>
      <w:r w:rsidR="00F63878" w:rsidRPr="00344BAA">
        <w:rPr>
          <w:rFonts w:cs="Times New Roman"/>
        </w:rPr>
        <w:br w:type="page"/>
      </w:r>
    </w:p>
    <w:p w14:paraId="4C256584" w14:textId="5C5E19AD" w:rsidR="00F63878" w:rsidRPr="00344BAA" w:rsidRDefault="00F63878" w:rsidP="00F63878">
      <w:pPr>
        <w:pStyle w:val="a4"/>
        <w:keepNext/>
        <w:spacing w:line="240" w:lineRule="auto"/>
        <w:ind w:firstLine="0"/>
        <w:jc w:val="center"/>
        <w:rPr>
          <w:rFonts w:cs="Times New Roman"/>
        </w:rPr>
      </w:pPr>
      <w:r w:rsidRPr="00344BAA">
        <w:rPr>
          <w:rFonts w:cs="Times New Roman"/>
          <w:noProof/>
          <w:lang w:eastAsia="ru-RU"/>
        </w:rPr>
        <w:drawing>
          <wp:inline distT="0" distB="0" distL="0" distR="0" wp14:anchorId="35423A73" wp14:editId="7F578A35">
            <wp:extent cx="9876155" cy="5596890"/>
            <wp:effectExtent l="0" t="0" r="0" b="0"/>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9">
                      <a:extLst>
                        <a:ext uri="{28A0092B-C50C-407E-A947-70E740481C1C}">
                          <a14:useLocalDpi xmlns:a14="http://schemas.microsoft.com/office/drawing/2010/main"/>
                        </a:ext>
                      </a:extLst>
                    </a:blip>
                    <a:srcRect/>
                    <a:stretch>
                      <a:fillRect/>
                    </a:stretch>
                  </pic:blipFill>
                  <pic:spPr bwMode="auto">
                    <a:xfrm>
                      <a:off x="0" y="0"/>
                      <a:ext cx="9876155" cy="5596890"/>
                    </a:xfrm>
                    <a:prstGeom prst="rect">
                      <a:avLst/>
                    </a:prstGeom>
                    <a:noFill/>
                  </pic:spPr>
                </pic:pic>
              </a:graphicData>
            </a:graphic>
          </wp:inline>
        </w:drawing>
      </w:r>
    </w:p>
    <w:p w14:paraId="5912903A" w14:textId="4BEF1783" w:rsidR="00F63878" w:rsidRPr="00344BAA" w:rsidRDefault="00F63878" w:rsidP="00F63878">
      <w:pPr>
        <w:pStyle w:val="a1"/>
        <w:rPr>
          <w:rFonts w:cs="Times New Roman"/>
        </w:rPr>
      </w:pPr>
      <w:bookmarkStart w:id="392" w:name="_Ref12360581"/>
      <w:r w:rsidRPr="00344BAA">
        <w:rPr>
          <w:rFonts w:cs="Times New Roman"/>
        </w:rPr>
        <w:t>Средний суммарный недоотпуск теплоты потребителям котельной №</w:t>
      </w:r>
      <w:r w:rsidR="00203966" w:rsidRPr="00344BAA">
        <w:rPr>
          <w:rFonts w:cs="Times New Roman"/>
        </w:rPr>
        <w:t>4</w:t>
      </w:r>
      <w:r w:rsidRPr="00344BAA">
        <w:rPr>
          <w:rFonts w:cs="Times New Roman"/>
        </w:rPr>
        <w:t>9 за отопительный период</w:t>
      </w:r>
      <w:bookmarkEnd w:id="392"/>
    </w:p>
    <w:p w14:paraId="5170C585" w14:textId="77777777" w:rsidR="00C36B83" w:rsidRPr="00344BAA" w:rsidRDefault="00C36B83" w:rsidP="00FA5C14">
      <w:pPr>
        <w:pStyle w:val="a4"/>
        <w:rPr>
          <w:rFonts w:cs="Times New Roman"/>
        </w:rPr>
        <w:sectPr w:rsidR="00C36B83" w:rsidRPr="00344BAA" w:rsidSect="00C36B83">
          <w:pgSz w:w="16840" w:h="11910" w:orient="landscape"/>
          <w:pgMar w:top="1701" w:right="567" w:bottom="567" w:left="567" w:header="709" w:footer="709" w:gutter="0"/>
          <w:cols w:space="720"/>
          <w:docGrid w:linePitch="299"/>
        </w:sectPr>
      </w:pPr>
    </w:p>
    <w:p w14:paraId="1ABAF80B" w14:textId="0A823F8A" w:rsidR="00C36B83" w:rsidRPr="00344BAA" w:rsidRDefault="00C36B83" w:rsidP="006C3F24">
      <w:pPr>
        <w:pStyle w:val="2"/>
        <w:rPr>
          <w:rFonts w:cs="Times New Roman"/>
        </w:rPr>
      </w:pPr>
      <w:bookmarkStart w:id="393" w:name="_Toc131415543"/>
      <w:r w:rsidRPr="00344BAA">
        <w:rPr>
          <w:rFonts w:cs="Times New Roman"/>
        </w:rPr>
        <w:t>Предложения, обеспечивающие надежность систем теплоснабжения</w:t>
      </w:r>
      <w:bookmarkEnd w:id="393"/>
    </w:p>
    <w:p w14:paraId="11CA7260" w14:textId="41CC4A14" w:rsidR="00C36B83" w:rsidRPr="00344BAA" w:rsidRDefault="00C36B83" w:rsidP="007F57DF">
      <w:pPr>
        <w:pStyle w:val="3"/>
        <w:numPr>
          <w:ilvl w:val="2"/>
          <w:numId w:val="8"/>
        </w:numPr>
        <w:rPr>
          <w:rFonts w:cs="Times New Roman"/>
        </w:rPr>
      </w:pPr>
      <w:bookmarkStart w:id="394" w:name="_Toc131415544"/>
      <w:r w:rsidRPr="00344BAA">
        <w:rPr>
          <w:rFonts w:cs="Times New Roman"/>
        </w:rPr>
        <w:t>Применение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bookmarkEnd w:id="394"/>
    </w:p>
    <w:p w14:paraId="4D76AC95" w14:textId="1E927F14" w:rsidR="00F77828" w:rsidRPr="00344BAA" w:rsidRDefault="00C36B83" w:rsidP="00C36B83">
      <w:pPr>
        <w:pStyle w:val="a4"/>
        <w:rPr>
          <w:rFonts w:cs="Times New Roman"/>
        </w:rPr>
      </w:pPr>
      <w:r w:rsidRPr="00344BAA">
        <w:rPr>
          <w:rFonts w:cs="Times New Roman"/>
        </w:rPr>
        <w:t>Применение рациональных тепловых схем, с дублированными связями, обеспечивающих готовность энергетического оборудования источников теплоты, выполняется на этапе их проектирования. При этом топливо-, электро- и водоснабжение источников теплоты, обеспечивающих теплоснабжение потребителей первой категории, предусматривается по двум независимым вводам от разных источников, а также использование запасов резервного топлива. Источники теплоты, обеспечивающие теплоснабжение потребителей второй и третей категории, обеспечиваются электро- и водоснабжением по двум независимым вводам от разных источников и запасами резервного топлива. Кроме того, для теплоснабжения потребителей первой категории устанавливаются местные резервные (аварийные) источники теплоты (стационарные или передвижные). При этом допускается резервирование, обеспечивающее в аварийных ситуациях 100%-ную подачу теплоты от других тепловых сетей. При резервировании теплоснабжения промышленных предприятий, как правило, используются местные резервные (аварийные) источники теплоты.</w:t>
      </w:r>
    </w:p>
    <w:p w14:paraId="6AC7B593" w14:textId="58C0EFB1" w:rsidR="006C3F24" w:rsidRPr="00344BAA" w:rsidRDefault="006C3F24" w:rsidP="006C3F24">
      <w:pPr>
        <w:pStyle w:val="3"/>
        <w:rPr>
          <w:rFonts w:cs="Times New Roman"/>
        </w:rPr>
      </w:pPr>
      <w:bookmarkStart w:id="395" w:name="_Toc131415545"/>
      <w:r w:rsidRPr="00344BAA">
        <w:rPr>
          <w:rFonts w:cs="Times New Roman"/>
        </w:rPr>
        <w:t>Установка резервного оборудования</w:t>
      </w:r>
      <w:bookmarkEnd w:id="395"/>
    </w:p>
    <w:p w14:paraId="0A8DC337" w14:textId="015C014F" w:rsidR="006C3F24" w:rsidRPr="00344BAA" w:rsidRDefault="006C3F24" w:rsidP="006C3F24">
      <w:pPr>
        <w:pStyle w:val="a4"/>
        <w:rPr>
          <w:rFonts w:cs="Times New Roman"/>
        </w:rPr>
      </w:pPr>
      <w:r w:rsidRPr="00344BAA">
        <w:rPr>
          <w:rFonts w:cs="Times New Roman"/>
        </w:rPr>
        <w:t>Установка резервного оборудования не предполагается.</w:t>
      </w:r>
    </w:p>
    <w:p w14:paraId="7B1B9550" w14:textId="7CB83A54" w:rsidR="006C3F24" w:rsidRPr="00344BAA" w:rsidRDefault="006C3F24" w:rsidP="006C3F24">
      <w:pPr>
        <w:pStyle w:val="3"/>
        <w:rPr>
          <w:rFonts w:cs="Times New Roman"/>
        </w:rPr>
      </w:pPr>
      <w:bookmarkStart w:id="396" w:name="_Toc131415546"/>
      <w:r w:rsidRPr="00344BAA">
        <w:rPr>
          <w:rFonts w:cs="Times New Roman"/>
        </w:rPr>
        <w:t>Организация совместной работы нескольких источников тепловой энергии на единую тепловую сеть</w:t>
      </w:r>
      <w:bookmarkEnd w:id="396"/>
    </w:p>
    <w:p w14:paraId="64EFF3E3" w14:textId="1CC47966" w:rsidR="006C3F24" w:rsidRPr="00344BAA" w:rsidRDefault="006C3F24" w:rsidP="006C3F24">
      <w:pPr>
        <w:pStyle w:val="a4"/>
        <w:rPr>
          <w:rFonts w:cs="Times New Roman"/>
        </w:rPr>
      </w:pPr>
      <w:r w:rsidRPr="00344BAA">
        <w:rPr>
          <w:rFonts w:cs="Times New Roman"/>
        </w:rPr>
        <w:t>В связи с территориальным расположением источников тепловой энергии Новосветского сельского поселения, организация совместной работы нескольких котельных не представляется возможной.</w:t>
      </w:r>
    </w:p>
    <w:p w14:paraId="7656089C" w14:textId="2182EA69" w:rsidR="006C3F24" w:rsidRPr="00344BAA" w:rsidRDefault="006C3F24" w:rsidP="006C3F24">
      <w:pPr>
        <w:pStyle w:val="3"/>
        <w:rPr>
          <w:rFonts w:cs="Times New Roman"/>
        </w:rPr>
      </w:pPr>
      <w:bookmarkStart w:id="397" w:name="_Toc131415547"/>
      <w:r w:rsidRPr="00344BAA">
        <w:rPr>
          <w:rFonts w:cs="Times New Roman"/>
        </w:rPr>
        <w:t>Резервирование тепловых сетей смежных районов</w:t>
      </w:r>
      <w:bookmarkEnd w:id="397"/>
    </w:p>
    <w:p w14:paraId="5D952D99" w14:textId="77777777" w:rsidR="006C3F24" w:rsidRPr="00344BAA" w:rsidRDefault="006C3F24" w:rsidP="006C3F24">
      <w:pPr>
        <w:pStyle w:val="a4"/>
        <w:rPr>
          <w:rFonts w:cs="Times New Roman"/>
        </w:rPr>
      </w:pPr>
      <w:r w:rsidRPr="00344BAA">
        <w:rPr>
          <w:rFonts w:cs="Times New Roman"/>
        </w:rPr>
        <w:t xml:space="preserve">Структурное резервирование разветвленных тупиковых тепловых сетей осуществляется делением последовательно соединенных участков теплопроводов секционирующими задвижками. К полному отказу тупиковой тепловой сети приводят лишь отказы головного участка и головной задвижки теплосети. Отказы других элементов основного ствола и головных элементов основных ответвлений теплосети приводят к существенным нарушениям ее работы, но при этом остальная часть потребителей получает тепло в необходимых количествах. Отказы на участках небольших ответвлений приводят только к незначительным нарушениям теплоснабжения, и отражается на обеспечении теплом небольшого количества потребителей. Возможность подачи тепла не отключенным потребителям в аварийных ситуациях обеспечивается использованием секционирующих задвижек. Задвижки устанавливаются по ходу теплоносителя в начале участка после ответвления к потребителю. Такое расположение позволяет подавать теплоноситель потребителю по этому ответвлению при отказе последующего участка теплопровода. </w:t>
      </w:r>
    </w:p>
    <w:p w14:paraId="3F033A32" w14:textId="77777777" w:rsidR="006C3F24" w:rsidRPr="00344BAA" w:rsidRDefault="006C3F24" w:rsidP="006C3F24">
      <w:pPr>
        <w:pStyle w:val="a4"/>
        <w:rPr>
          <w:rFonts w:cs="Times New Roman"/>
        </w:rPr>
      </w:pPr>
      <w:r w:rsidRPr="00344BAA">
        <w:rPr>
          <w:rFonts w:cs="Times New Roman"/>
        </w:rPr>
        <w:t>В связи с территориальным расположением источников сельского поселения, взаимное резервирование тепловых сетей смежных районов не представляется возможным.</w:t>
      </w:r>
    </w:p>
    <w:p w14:paraId="196B0810" w14:textId="36678B52" w:rsidR="006C3F24" w:rsidRPr="00344BAA" w:rsidRDefault="006C3F24" w:rsidP="006C3F24">
      <w:pPr>
        <w:pStyle w:val="3"/>
        <w:rPr>
          <w:rFonts w:cs="Times New Roman"/>
        </w:rPr>
      </w:pPr>
      <w:bookmarkStart w:id="398" w:name="_Toc131415548"/>
      <w:r w:rsidRPr="00344BAA">
        <w:rPr>
          <w:rFonts w:cs="Times New Roman"/>
        </w:rPr>
        <w:t>Устройство резервных насосных станций</w:t>
      </w:r>
      <w:bookmarkEnd w:id="398"/>
    </w:p>
    <w:p w14:paraId="3A210389" w14:textId="77777777" w:rsidR="006C3F24" w:rsidRPr="00344BAA" w:rsidRDefault="006C3F24" w:rsidP="006C3F24">
      <w:pPr>
        <w:pStyle w:val="a4"/>
        <w:rPr>
          <w:rFonts w:cs="Times New Roman"/>
        </w:rPr>
      </w:pPr>
      <w:r w:rsidRPr="00344BAA">
        <w:rPr>
          <w:rFonts w:cs="Times New Roman"/>
        </w:rPr>
        <w:t>Установка резервных насосных станций не требуется.</w:t>
      </w:r>
    </w:p>
    <w:p w14:paraId="2C289AB2" w14:textId="3D58A613" w:rsidR="006C3F24" w:rsidRPr="00344BAA" w:rsidRDefault="006C3F24" w:rsidP="006C3F24">
      <w:pPr>
        <w:pStyle w:val="3"/>
        <w:rPr>
          <w:rFonts w:cs="Times New Roman"/>
        </w:rPr>
      </w:pPr>
      <w:bookmarkStart w:id="399" w:name="_Toc131415549"/>
      <w:r w:rsidRPr="00344BAA">
        <w:rPr>
          <w:rFonts w:cs="Times New Roman"/>
        </w:rPr>
        <w:t>Установка баков-аккумуляторов</w:t>
      </w:r>
      <w:bookmarkEnd w:id="399"/>
    </w:p>
    <w:p w14:paraId="2CC37821" w14:textId="77777777" w:rsidR="006C3F24" w:rsidRPr="00344BAA" w:rsidRDefault="006C3F24" w:rsidP="006C3F24">
      <w:pPr>
        <w:pStyle w:val="a4"/>
        <w:rPr>
          <w:rFonts w:cs="Times New Roman"/>
        </w:rPr>
      </w:pPr>
      <w:r w:rsidRPr="00344BAA">
        <w:rPr>
          <w:rFonts w:cs="Times New Roman"/>
        </w:rPr>
        <w:t xml:space="preserve">Повышению надежности функционирования систем теплоснабжения в определенной мере способствует применение теплогидоракумулирующих установок, наличие которых позволяет оптимизировать тепловые и гидравлические режимы тепловых сетей, а также использовать аккумулирующие свойства отапливаемых зданий. Теплоинерционные свойства зданий учитываются МДС 41-6.2000 «Организационно-методические рекомендации по подготовке к проведению отопительного периода и повышению надежности систем коммунального теплоснабжения в городах и населенных пунктах РФ» при определении расчетных расходов на горячее водоснабжение при проектировании систем теплоснабжения из условий темпов остывания зданий при авариях. </w:t>
      </w:r>
    </w:p>
    <w:p w14:paraId="61E45F2E" w14:textId="70EDD600" w:rsidR="006C3F24" w:rsidRPr="00344BAA" w:rsidRDefault="006C3F24" w:rsidP="006C3F24">
      <w:pPr>
        <w:pStyle w:val="a4"/>
        <w:rPr>
          <w:rFonts w:cs="Times New Roman"/>
        </w:rPr>
      </w:pPr>
      <w:r w:rsidRPr="00344BAA">
        <w:rPr>
          <w:rFonts w:cs="Times New Roman"/>
        </w:rPr>
        <w:t>Размещение баков-аккумуляторов горячей воды возможно, как на источнике теплоты, так и в районах теплопотребления. При этом на источнике теплоты предусматриваются баки-аккумуляторы вместимостью не менее 25 % общей расчетной вместимости системы. Внутренняя поверхность баков защищается от коррозии, а вода в них – от аэрации, при этом предусматривается непрерывное обновление воды в баках.</w:t>
      </w:r>
    </w:p>
    <w:p w14:paraId="112455B5" w14:textId="77777777" w:rsidR="006C3F24" w:rsidRPr="00344BAA" w:rsidRDefault="006C3F24" w:rsidP="006C3F24">
      <w:pPr>
        <w:pStyle w:val="a4"/>
        <w:rPr>
          <w:rFonts w:cs="Times New Roman"/>
        </w:rPr>
      </w:pPr>
      <w:r w:rsidRPr="00344BAA">
        <w:rPr>
          <w:rFonts w:cs="Times New Roman"/>
        </w:rPr>
        <w:t xml:space="preserve">Для открытых систем теплоснабжения, а также при отдельных тепловых сетях на горячее водоснабжение предусматриваются баки-аккумуляторы химически обработанной и деаэрированной подпиточной воды расчетной вместимостью, равной десятикратной величине среднечасового расхода воды на горячее водоснабжение. </w:t>
      </w:r>
    </w:p>
    <w:p w14:paraId="39F8CD1B" w14:textId="77777777" w:rsidR="006C3F24" w:rsidRPr="00344BAA" w:rsidRDefault="006C3F24" w:rsidP="006C3F24">
      <w:pPr>
        <w:pStyle w:val="a4"/>
        <w:rPr>
          <w:rFonts w:cs="Times New Roman"/>
        </w:rPr>
      </w:pPr>
      <w:r w:rsidRPr="00344BAA">
        <w:rPr>
          <w:rFonts w:cs="Times New Roman"/>
        </w:rPr>
        <w:t xml:space="preserve">Число баков независимо от системы теплоснабжения принимается не менее двух по 50 % рабочего объема. </w:t>
      </w:r>
    </w:p>
    <w:p w14:paraId="18E1622C" w14:textId="77777777" w:rsidR="006C3F24" w:rsidRPr="00344BAA" w:rsidRDefault="006C3F24" w:rsidP="006C3F24">
      <w:pPr>
        <w:pStyle w:val="a4"/>
        <w:rPr>
          <w:rFonts w:cs="Times New Roman"/>
        </w:rPr>
      </w:pPr>
      <w:r w:rsidRPr="00344BAA">
        <w:rPr>
          <w:rFonts w:cs="Times New Roman"/>
        </w:rPr>
        <w:t xml:space="preserve">В системах центрального теплоснабжения (СЦТ) с теплопроводами любой протяженности от источника теплоты до районов теплопотребления допускается использование теплопроводов в качестве аккумулирующих емкостей. </w:t>
      </w:r>
    </w:p>
    <w:p w14:paraId="197FF1E7" w14:textId="2473975A" w:rsidR="006C3F24" w:rsidRPr="00344BAA" w:rsidRDefault="006C3F24" w:rsidP="006C3F24">
      <w:pPr>
        <w:pStyle w:val="a4"/>
        <w:rPr>
          <w:rFonts w:cs="Times New Roman"/>
        </w:rPr>
      </w:pPr>
      <w:r w:rsidRPr="00344BAA">
        <w:rPr>
          <w:rFonts w:cs="Times New Roman"/>
        </w:rPr>
        <w:t>Таким образом, структура систем теплоснабжения должна соответствовать их масштабности и сложности. Если надежность небольших систем обеспечивается при радиальных схемах тепловых сетей, не имеющих резервирования и узлов управления, то тепловые сети крупных систем теплоснабжения должны быть резервированными, а в местах сопряжения резервируемой и нерезервируемой частей тепловых сетей должны иметь автоматизированные узлы управления. Это позволяет преодолеть противоречие между «ненадежной» структурой тепловых сетей и требованиями к их надежности и обеспечить управляемость системы в нормальных, аварийных и послеаварийных режимах, а также подачу потребителям необходимых количеств тепловой энергии во время аварийных ситуаций.</w:t>
      </w:r>
    </w:p>
    <w:p w14:paraId="2541831A" w14:textId="712D10DD" w:rsidR="006C3F24" w:rsidRPr="00344BAA" w:rsidRDefault="006C3F24" w:rsidP="006C3F24">
      <w:pPr>
        <w:pStyle w:val="a4"/>
        <w:rPr>
          <w:rFonts w:cs="Times New Roman"/>
        </w:rPr>
      </w:pPr>
      <w:r w:rsidRPr="00344BAA">
        <w:rPr>
          <w:rFonts w:cs="Times New Roman"/>
        </w:rPr>
        <w:t>В перспективе, установка аккумуляторных баков на источниках Новосветского сельского поселения не планируется</w:t>
      </w:r>
    </w:p>
    <w:p w14:paraId="46636F10" w14:textId="6FA89FC3" w:rsidR="006C3F24" w:rsidRPr="00344BAA" w:rsidRDefault="006C3F24" w:rsidP="00FA5C14">
      <w:pPr>
        <w:pStyle w:val="a4"/>
        <w:rPr>
          <w:rFonts w:cs="Times New Roman"/>
        </w:rPr>
      </w:pPr>
    </w:p>
    <w:p w14:paraId="68A0D33D" w14:textId="7622D667" w:rsidR="008A6780" w:rsidRPr="00344BAA" w:rsidRDefault="003615E8" w:rsidP="003615E8">
      <w:pPr>
        <w:pStyle w:val="1"/>
        <w:rPr>
          <w:rFonts w:cs="Times New Roman"/>
          <w:lang w:val="ru-RU"/>
        </w:rPr>
      </w:pPr>
      <w:bookmarkStart w:id="400" w:name="_Toc131415550"/>
      <w:r w:rsidRPr="00344BAA">
        <w:rPr>
          <w:rFonts w:cs="Times New Roman"/>
          <w:lang w:val="ru-RU"/>
        </w:rPr>
        <w:t>Обоснование инвестиций в строительство, реконструкцию</w:t>
      </w:r>
      <w:r w:rsidR="00342C6D" w:rsidRPr="00344BAA">
        <w:rPr>
          <w:rFonts w:cs="Times New Roman"/>
          <w:lang w:val="ru-RU"/>
        </w:rPr>
        <w:t>,</w:t>
      </w:r>
      <w:r w:rsidRPr="00344BAA">
        <w:rPr>
          <w:rFonts w:cs="Times New Roman"/>
          <w:lang w:val="ru-RU"/>
        </w:rPr>
        <w:t xml:space="preserve"> техническое перевооружение</w:t>
      </w:r>
      <w:r w:rsidR="00342C6D" w:rsidRPr="00344BAA">
        <w:rPr>
          <w:rFonts w:cs="Times New Roman"/>
          <w:lang w:val="ru-RU"/>
        </w:rPr>
        <w:t xml:space="preserve"> и (или) модернизацию</w:t>
      </w:r>
      <w:bookmarkEnd w:id="400"/>
    </w:p>
    <w:p w14:paraId="442341B6" w14:textId="707F1DB2" w:rsidR="006C3F24" w:rsidRPr="00344BAA" w:rsidRDefault="006C3F24" w:rsidP="006C3F24">
      <w:pPr>
        <w:pStyle w:val="2"/>
        <w:rPr>
          <w:rFonts w:cs="Times New Roman"/>
        </w:rPr>
      </w:pPr>
      <w:bookmarkStart w:id="401" w:name="_Toc131415551"/>
      <w:r w:rsidRPr="00344BAA">
        <w:rPr>
          <w:rFonts w:cs="Times New Roman"/>
        </w:rPr>
        <w:t xml:space="preserve">Оценка финансовых потребностей для осуществления </w:t>
      </w:r>
      <w:r w:rsidR="002517C5" w:rsidRPr="00344BAA">
        <w:rPr>
          <w:rFonts w:cs="Times New Roman"/>
        </w:rPr>
        <w:t>строительства, реконструкции, технического перевооружения и (или) модернизации</w:t>
      </w:r>
      <w:r w:rsidRPr="00344BAA">
        <w:rPr>
          <w:rFonts w:cs="Times New Roman"/>
        </w:rPr>
        <w:t xml:space="preserve"> источников тепловой энергии и тепловых сетей</w:t>
      </w:r>
      <w:bookmarkEnd w:id="401"/>
    </w:p>
    <w:p w14:paraId="179CB17F" w14:textId="6DD9C5EE" w:rsidR="006C3F24" w:rsidRPr="00344BAA" w:rsidRDefault="006C3F24" w:rsidP="006C3F24">
      <w:pPr>
        <w:pStyle w:val="a4"/>
        <w:rPr>
          <w:rFonts w:cs="Times New Roman"/>
        </w:rPr>
      </w:pPr>
      <w:r w:rsidRPr="00344BAA">
        <w:rPr>
          <w:rFonts w:cs="Times New Roman"/>
        </w:rPr>
        <w:t xml:space="preserve">В соответствии с главами </w:t>
      </w:r>
      <w:r w:rsidR="00EF0D1D" w:rsidRPr="00344BAA">
        <w:rPr>
          <w:rFonts w:cs="Times New Roman"/>
        </w:rPr>
        <w:t>7</w:t>
      </w:r>
      <w:r w:rsidRPr="00344BAA">
        <w:rPr>
          <w:rFonts w:cs="Times New Roman"/>
        </w:rPr>
        <w:t xml:space="preserve">, </w:t>
      </w:r>
      <w:r w:rsidR="00EF0D1D" w:rsidRPr="00344BAA">
        <w:rPr>
          <w:rFonts w:cs="Times New Roman"/>
        </w:rPr>
        <w:t>8</w:t>
      </w:r>
      <w:r w:rsidR="0058093C" w:rsidRPr="00344BAA">
        <w:rPr>
          <w:rFonts w:cs="Times New Roman"/>
        </w:rPr>
        <w:t>, 9</w:t>
      </w:r>
      <w:r w:rsidRPr="00344BAA">
        <w:rPr>
          <w:rFonts w:cs="Times New Roman"/>
        </w:rPr>
        <w:t xml:space="preserve"> обосновывающих материалов</w:t>
      </w:r>
      <w:r w:rsidR="00EF0D1D" w:rsidRPr="00344BAA">
        <w:rPr>
          <w:rFonts w:cs="Times New Roman"/>
        </w:rPr>
        <w:t>,</w:t>
      </w:r>
      <w:r w:rsidRPr="00344BAA">
        <w:rPr>
          <w:rFonts w:cs="Times New Roman"/>
        </w:rPr>
        <w:t xml:space="preserve"> в качестве основных мероприятий по развитию систем централизованного теплоснабжения Новосветского сельского поселения предусматриваются:</w:t>
      </w:r>
    </w:p>
    <w:p w14:paraId="71520876" w14:textId="37213FAE" w:rsidR="006C3F24" w:rsidRPr="00344BAA" w:rsidRDefault="006C3F24" w:rsidP="007F57DF">
      <w:pPr>
        <w:pStyle w:val="a"/>
        <w:numPr>
          <w:ilvl w:val="0"/>
          <w:numId w:val="9"/>
        </w:numPr>
      </w:pPr>
      <w:r w:rsidRPr="00344BAA">
        <w:t>строительство тепловых сетей для обеспечения перспективных тепловых нагрузок;</w:t>
      </w:r>
    </w:p>
    <w:p w14:paraId="6EC2501E" w14:textId="633762E9" w:rsidR="006C3F24" w:rsidRPr="00344BAA" w:rsidRDefault="006C3F24" w:rsidP="006C3F24">
      <w:pPr>
        <w:pStyle w:val="a"/>
      </w:pPr>
      <w:r w:rsidRPr="00344BAA">
        <w:t>реконструкция тепловых сетей с изменением диаметра для обеспечения перспективных тепловых нагрузок;</w:t>
      </w:r>
    </w:p>
    <w:p w14:paraId="731B80F6" w14:textId="70E07A57" w:rsidR="006C3F24" w:rsidRPr="00344BAA" w:rsidRDefault="006C3F24" w:rsidP="006C3F24">
      <w:pPr>
        <w:pStyle w:val="a"/>
      </w:pPr>
      <w:r w:rsidRPr="00344BAA">
        <w:t>реконструкция тепловых сетей в связи с исчерпанием эксплуатационного ресурса;</w:t>
      </w:r>
    </w:p>
    <w:p w14:paraId="012F655E" w14:textId="0455267F" w:rsidR="006C3F24" w:rsidRPr="00344BAA" w:rsidRDefault="006C3F24" w:rsidP="006C3F24">
      <w:pPr>
        <w:pStyle w:val="a"/>
      </w:pPr>
      <w:r w:rsidRPr="00344BAA">
        <w:t>реконструкция котельных;</w:t>
      </w:r>
    </w:p>
    <w:p w14:paraId="51B282CB" w14:textId="20B4DF9D" w:rsidR="00901201" w:rsidRPr="00344BAA" w:rsidRDefault="00901201" w:rsidP="00901201">
      <w:pPr>
        <w:pStyle w:val="a"/>
      </w:pPr>
      <w:r w:rsidRPr="00344BAA">
        <w:t>перевод открытой системы теплоснабжения (горячего водоснабжения) в закрытую систему горячего водоснабжения</w:t>
      </w:r>
      <w:r w:rsidR="005B733D" w:rsidRPr="00344BAA">
        <w:t>.</w:t>
      </w:r>
    </w:p>
    <w:p w14:paraId="3BB0A333" w14:textId="00DC6CF5" w:rsidR="005010C1" w:rsidRPr="00344BAA" w:rsidRDefault="005010C1" w:rsidP="005010C1">
      <w:pPr>
        <w:pStyle w:val="3"/>
        <w:rPr>
          <w:rFonts w:cs="Times New Roman"/>
        </w:rPr>
      </w:pPr>
      <w:bookmarkStart w:id="402" w:name="_Toc131415552"/>
      <w:r w:rsidRPr="00344BAA">
        <w:rPr>
          <w:rFonts w:cs="Times New Roman"/>
        </w:rPr>
        <w:t>Реконструкция котельных</w:t>
      </w:r>
      <w:bookmarkEnd w:id="402"/>
    </w:p>
    <w:p w14:paraId="3A5C74F4" w14:textId="3A5CF064" w:rsidR="00875398" w:rsidRPr="00344BAA" w:rsidRDefault="00875398" w:rsidP="00125EF8">
      <w:pPr>
        <w:pStyle w:val="a4"/>
        <w:rPr>
          <w:rFonts w:cs="Times New Roman"/>
        </w:rPr>
      </w:pPr>
      <w:r w:rsidRPr="00344BAA">
        <w:rPr>
          <w:rFonts w:cs="Times New Roman"/>
        </w:rPr>
        <w:t>Котельная №2 пос. Новый Свет введена в эксплуатацию в 2016 году. Источник работает в водогрейном режиме и в настоящее время, с учетом проведения ежегодных текущих ремонтов, не требует реконструкции. Необходимость проведения мероприятий на котельной будет определена при последующих актуализациях схемы теплоснабжения.</w:t>
      </w:r>
    </w:p>
    <w:p w14:paraId="1A069EB7" w14:textId="5F8F3E59" w:rsidR="0088170F" w:rsidRPr="00344BAA" w:rsidRDefault="0088170F" w:rsidP="00125EF8">
      <w:pPr>
        <w:pStyle w:val="a4"/>
        <w:rPr>
          <w:rFonts w:cs="Times New Roman"/>
        </w:rPr>
      </w:pPr>
      <w:r w:rsidRPr="00344BAA">
        <w:rPr>
          <w:rFonts w:cs="Times New Roman"/>
        </w:rPr>
        <w:t>Котельная №3</w:t>
      </w:r>
      <w:r w:rsidR="00125EF8" w:rsidRPr="00344BAA">
        <w:rPr>
          <w:rFonts w:cs="Times New Roman"/>
        </w:rPr>
        <w:t xml:space="preserve"> пос. Торфяное </w:t>
      </w:r>
      <w:r w:rsidR="004F12F0" w:rsidRPr="00344BAA">
        <w:rPr>
          <w:rFonts w:cs="Times New Roman"/>
        </w:rPr>
        <w:t xml:space="preserve">введена в эксплуатацию в </w:t>
      </w:r>
      <w:r w:rsidR="00FC4793" w:rsidRPr="00344BAA">
        <w:rPr>
          <w:rFonts w:cs="Times New Roman"/>
        </w:rPr>
        <w:t>1994 году.</w:t>
      </w:r>
      <w:r w:rsidR="00875398" w:rsidRPr="00344BAA">
        <w:rPr>
          <w:rFonts w:cs="Times New Roman"/>
        </w:rPr>
        <w:t xml:space="preserve"> В 202</w:t>
      </w:r>
      <w:r w:rsidR="0058093C" w:rsidRPr="00344BAA">
        <w:rPr>
          <w:rFonts w:cs="Times New Roman"/>
        </w:rPr>
        <w:t>3</w:t>
      </w:r>
      <w:r w:rsidR="00875398" w:rsidRPr="00344BAA">
        <w:rPr>
          <w:rFonts w:cs="Times New Roman"/>
        </w:rPr>
        <w:t xml:space="preserve"> году на котельной предусматривается выполнение работ по замене изношенного оборудования и элементов системы автоматики, ремонту архитектурно-строительных элементов. Стоимость работ составляет</w:t>
      </w:r>
      <w:r w:rsidR="00974BFF" w:rsidRPr="00344BAA">
        <w:rPr>
          <w:rFonts w:cs="Times New Roman"/>
        </w:rPr>
        <w:t xml:space="preserve"> </w:t>
      </w:r>
      <w:r w:rsidR="00372507" w:rsidRPr="00344BAA">
        <w:rPr>
          <w:rFonts w:cs="Times New Roman"/>
        </w:rPr>
        <w:t>16 761,58</w:t>
      </w:r>
      <w:r w:rsidR="00875398" w:rsidRPr="00344BAA">
        <w:rPr>
          <w:rFonts w:cs="Times New Roman"/>
        </w:rPr>
        <w:t xml:space="preserve"> тыс</w:t>
      </w:r>
      <w:r w:rsidR="0058093C" w:rsidRPr="00344BAA">
        <w:rPr>
          <w:rFonts w:cs="Times New Roman"/>
        </w:rPr>
        <w:t>. руб.</w:t>
      </w:r>
      <w:r w:rsidR="00875398" w:rsidRPr="00344BAA">
        <w:rPr>
          <w:rFonts w:cs="Times New Roman"/>
        </w:rPr>
        <w:t xml:space="preserve"> </w:t>
      </w:r>
      <w:r w:rsidR="00EA6313" w:rsidRPr="00344BAA">
        <w:rPr>
          <w:rFonts w:cs="Times New Roman"/>
        </w:rPr>
        <w:t>(в текущих ценах – 2022</w:t>
      </w:r>
      <w:r w:rsidR="0058093C" w:rsidRPr="00344BAA">
        <w:rPr>
          <w:rFonts w:cs="Times New Roman"/>
        </w:rPr>
        <w:t> г.), средства планируется привлечь по договору концессии.</w:t>
      </w:r>
    </w:p>
    <w:p w14:paraId="6BA17241" w14:textId="7DB33C63" w:rsidR="00125EF8" w:rsidRPr="00344BAA" w:rsidRDefault="00875398" w:rsidP="00125EF8">
      <w:pPr>
        <w:pStyle w:val="a4"/>
        <w:rPr>
          <w:rFonts w:cs="Times New Roman"/>
        </w:rPr>
      </w:pPr>
      <w:r w:rsidRPr="00344BAA">
        <w:rPr>
          <w:rFonts w:cs="Times New Roman"/>
        </w:rPr>
        <w:t xml:space="preserve">Котельная №29 </w:t>
      </w:r>
      <w:r w:rsidR="00125EF8" w:rsidRPr="00344BAA">
        <w:rPr>
          <w:rFonts w:cs="Times New Roman"/>
        </w:rPr>
        <w:t xml:space="preserve">пос. Пригородный </w:t>
      </w:r>
      <w:r w:rsidRPr="00344BAA">
        <w:rPr>
          <w:rFonts w:cs="Times New Roman"/>
        </w:rPr>
        <w:t xml:space="preserve">введена в эксплуатацию в </w:t>
      </w:r>
      <w:r w:rsidR="00417BEE" w:rsidRPr="00344BAA">
        <w:rPr>
          <w:rFonts w:cs="Times New Roman"/>
        </w:rPr>
        <w:t>2002</w:t>
      </w:r>
      <w:r w:rsidRPr="00344BAA">
        <w:rPr>
          <w:rFonts w:cs="Times New Roman"/>
        </w:rPr>
        <w:t xml:space="preserve"> году</w:t>
      </w:r>
      <w:r w:rsidR="00417BEE" w:rsidRPr="00344BAA">
        <w:rPr>
          <w:rFonts w:cs="Times New Roman"/>
        </w:rPr>
        <w:t>.</w:t>
      </w:r>
      <w:r w:rsidR="005A5391" w:rsidRPr="00344BAA">
        <w:rPr>
          <w:rFonts w:cs="Times New Roman"/>
        </w:rPr>
        <w:t xml:space="preserve"> </w:t>
      </w:r>
      <w:r w:rsidR="00417BEE" w:rsidRPr="00344BAA">
        <w:rPr>
          <w:rFonts w:cs="Times New Roman"/>
        </w:rPr>
        <w:t>В 202</w:t>
      </w:r>
      <w:r w:rsidR="0058093C" w:rsidRPr="00344BAA">
        <w:rPr>
          <w:rFonts w:cs="Times New Roman"/>
        </w:rPr>
        <w:t>5</w:t>
      </w:r>
      <w:r w:rsidR="00417BEE" w:rsidRPr="00344BAA">
        <w:rPr>
          <w:rFonts w:cs="Times New Roman"/>
        </w:rPr>
        <w:t xml:space="preserve"> году</w:t>
      </w:r>
      <w:r w:rsidRPr="00344BAA">
        <w:rPr>
          <w:rFonts w:cs="Times New Roman"/>
        </w:rPr>
        <w:t xml:space="preserve"> </w:t>
      </w:r>
      <w:r w:rsidR="00125EF8" w:rsidRPr="00344BAA">
        <w:rPr>
          <w:rFonts w:cs="Times New Roman"/>
        </w:rPr>
        <w:t>на</w:t>
      </w:r>
      <w:r w:rsidR="00417BEE" w:rsidRPr="00344BAA">
        <w:rPr>
          <w:rFonts w:cs="Times New Roman"/>
        </w:rPr>
        <w:t xml:space="preserve"> котельной предусматривается выполнение работ по </w:t>
      </w:r>
      <w:r w:rsidR="00125EF8" w:rsidRPr="00344BAA">
        <w:rPr>
          <w:rFonts w:cs="Times New Roman"/>
        </w:rPr>
        <w:t>замен</w:t>
      </w:r>
      <w:r w:rsidR="005A5391" w:rsidRPr="00344BAA">
        <w:rPr>
          <w:rFonts w:cs="Times New Roman"/>
        </w:rPr>
        <w:t>е</w:t>
      </w:r>
      <w:r w:rsidR="00125EF8" w:rsidRPr="00344BAA">
        <w:rPr>
          <w:rFonts w:cs="Times New Roman"/>
        </w:rPr>
        <w:t xml:space="preserve"> изношенного оборудования и элементов системы автоматики</w:t>
      </w:r>
      <w:r w:rsidR="005A5391" w:rsidRPr="00344BAA">
        <w:rPr>
          <w:rFonts w:cs="Times New Roman"/>
        </w:rPr>
        <w:t>,</w:t>
      </w:r>
      <w:r w:rsidR="00125EF8" w:rsidRPr="00344BAA">
        <w:rPr>
          <w:rFonts w:cs="Times New Roman"/>
        </w:rPr>
        <w:t xml:space="preserve"> </w:t>
      </w:r>
      <w:r w:rsidR="005A5391" w:rsidRPr="00344BAA">
        <w:rPr>
          <w:rFonts w:cs="Times New Roman"/>
        </w:rPr>
        <w:t>р</w:t>
      </w:r>
      <w:r w:rsidR="00125EF8" w:rsidRPr="00344BAA">
        <w:rPr>
          <w:rFonts w:cs="Times New Roman"/>
        </w:rPr>
        <w:t>емонт</w:t>
      </w:r>
      <w:r w:rsidR="005A5391" w:rsidRPr="00344BAA">
        <w:rPr>
          <w:rFonts w:cs="Times New Roman"/>
        </w:rPr>
        <w:t>у</w:t>
      </w:r>
      <w:r w:rsidR="00125EF8" w:rsidRPr="00344BAA">
        <w:rPr>
          <w:rFonts w:cs="Times New Roman"/>
        </w:rPr>
        <w:t xml:space="preserve"> архитектурно-строительных элементов</w:t>
      </w:r>
      <w:r w:rsidR="005A5391" w:rsidRPr="00344BAA">
        <w:rPr>
          <w:rFonts w:cs="Times New Roman"/>
        </w:rPr>
        <w:t xml:space="preserve">. Стоимость работ составляет </w:t>
      </w:r>
      <w:r w:rsidR="00372507" w:rsidRPr="00344BAA">
        <w:rPr>
          <w:rFonts w:cs="Times New Roman"/>
        </w:rPr>
        <w:t>14 195,06</w:t>
      </w:r>
      <w:r w:rsidR="0058093C" w:rsidRPr="00344BAA">
        <w:rPr>
          <w:rFonts w:cs="Times New Roman"/>
        </w:rPr>
        <w:t xml:space="preserve"> </w:t>
      </w:r>
      <w:r w:rsidR="005A5391" w:rsidRPr="00344BAA">
        <w:rPr>
          <w:rFonts w:cs="Times New Roman"/>
        </w:rPr>
        <w:t>тыс. руб.</w:t>
      </w:r>
      <w:r w:rsidR="00EA6313" w:rsidRPr="00344BAA">
        <w:rPr>
          <w:rFonts w:cs="Times New Roman"/>
        </w:rPr>
        <w:t xml:space="preserve"> (в текущих ценах – 2022</w:t>
      </w:r>
      <w:r w:rsidR="0058093C" w:rsidRPr="00344BAA">
        <w:rPr>
          <w:rFonts w:cs="Times New Roman"/>
        </w:rPr>
        <w:t> г.)</w:t>
      </w:r>
      <w:r w:rsidR="005A5391" w:rsidRPr="00344BAA">
        <w:rPr>
          <w:rFonts w:cs="Times New Roman"/>
        </w:rPr>
        <w:t>, средства планируется привлечь по договору концессии.</w:t>
      </w:r>
    </w:p>
    <w:p w14:paraId="5BBF81E2" w14:textId="4D0B4055" w:rsidR="00875398" w:rsidRPr="00344BAA" w:rsidRDefault="00417BEE" w:rsidP="00125EF8">
      <w:pPr>
        <w:pStyle w:val="a4"/>
        <w:rPr>
          <w:rFonts w:cs="Times New Roman"/>
        </w:rPr>
      </w:pPr>
      <w:r w:rsidRPr="00344BAA">
        <w:rPr>
          <w:rFonts w:cs="Times New Roman"/>
        </w:rPr>
        <w:t>Котельная №49</w:t>
      </w:r>
      <w:r w:rsidR="00125EF8" w:rsidRPr="00344BAA">
        <w:rPr>
          <w:rFonts w:cs="Times New Roman"/>
        </w:rPr>
        <w:t xml:space="preserve"> пос. Пригородный </w:t>
      </w:r>
      <w:r w:rsidR="00875398" w:rsidRPr="00344BAA">
        <w:rPr>
          <w:rFonts w:cs="Times New Roman"/>
        </w:rPr>
        <w:t xml:space="preserve">введена в эксплуатацию в </w:t>
      </w:r>
      <w:r w:rsidRPr="00344BAA">
        <w:rPr>
          <w:rFonts w:cs="Times New Roman"/>
        </w:rPr>
        <w:t>201</w:t>
      </w:r>
      <w:r w:rsidR="00875398" w:rsidRPr="00344BAA">
        <w:rPr>
          <w:rFonts w:cs="Times New Roman"/>
        </w:rPr>
        <w:t>4 году</w:t>
      </w:r>
      <w:r w:rsidRPr="00344BAA">
        <w:rPr>
          <w:rFonts w:cs="Times New Roman"/>
        </w:rPr>
        <w:t xml:space="preserve">. В </w:t>
      </w:r>
      <w:r w:rsidR="0058093C" w:rsidRPr="00344BAA">
        <w:rPr>
          <w:rFonts w:cs="Times New Roman"/>
        </w:rPr>
        <w:t>2023</w:t>
      </w:r>
      <w:r w:rsidRPr="00344BAA">
        <w:rPr>
          <w:rFonts w:cs="Times New Roman"/>
        </w:rPr>
        <w:t xml:space="preserve"> году на котельной предусматривается выполнение работ по частичной модернизации (с заменой изношенного оборудования), автоматизации и диспетчеризации.</w:t>
      </w:r>
      <w:r w:rsidR="005A5391" w:rsidRPr="00344BAA">
        <w:rPr>
          <w:rFonts w:cs="Times New Roman"/>
        </w:rPr>
        <w:t xml:space="preserve"> Стоимость работ </w:t>
      </w:r>
      <w:r w:rsidR="00372507" w:rsidRPr="00344BAA">
        <w:rPr>
          <w:rFonts w:cs="Times New Roman"/>
        </w:rPr>
        <w:t>3 730,75</w:t>
      </w:r>
      <w:r w:rsidR="00A840EC" w:rsidRPr="00344BAA">
        <w:rPr>
          <w:rFonts w:cs="Times New Roman"/>
        </w:rPr>
        <w:t xml:space="preserve"> </w:t>
      </w:r>
      <w:r w:rsidR="005A5391" w:rsidRPr="00344BAA">
        <w:rPr>
          <w:rFonts w:cs="Times New Roman"/>
        </w:rPr>
        <w:t>тыс. руб.</w:t>
      </w:r>
      <w:r w:rsidR="00EA6313" w:rsidRPr="00344BAA">
        <w:rPr>
          <w:rFonts w:cs="Times New Roman"/>
        </w:rPr>
        <w:t xml:space="preserve"> (в текущих ценах – 2022</w:t>
      </w:r>
      <w:r w:rsidR="0058093C" w:rsidRPr="00344BAA">
        <w:rPr>
          <w:rFonts w:cs="Times New Roman"/>
        </w:rPr>
        <w:t> г.)</w:t>
      </w:r>
      <w:r w:rsidR="005A5391" w:rsidRPr="00344BAA">
        <w:rPr>
          <w:rFonts w:cs="Times New Roman"/>
        </w:rPr>
        <w:t>, средства планируется привлечь по договору концессии.</w:t>
      </w:r>
    </w:p>
    <w:p w14:paraId="17C6D260" w14:textId="4040E66E" w:rsidR="00875398" w:rsidRPr="00344BAA" w:rsidRDefault="00417BEE" w:rsidP="00125EF8">
      <w:pPr>
        <w:pStyle w:val="a4"/>
        <w:rPr>
          <w:rFonts w:cs="Times New Roman"/>
        </w:rPr>
      </w:pPr>
      <w:r w:rsidRPr="00344BAA">
        <w:rPr>
          <w:rFonts w:cs="Times New Roman"/>
        </w:rPr>
        <w:t>Котельная</w:t>
      </w:r>
      <w:r w:rsidR="00125EF8" w:rsidRPr="00344BAA">
        <w:rPr>
          <w:rFonts w:cs="Times New Roman"/>
        </w:rPr>
        <w:t xml:space="preserve"> №54 </w:t>
      </w:r>
      <w:r w:rsidRPr="00344BAA">
        <w:rPr>
          <w:rFonts w:cs="Times New Roman"/>
        </w:rPr>
        <w:t xml:space="preserve">пос. Пригородный </w:t>
      </w:r>
      <w:r w:rsidR="00875398" w:rsidRPr="00344BAA">
        <w:rPr>
          <w:rFonts w:cs="Times New Roman"/>
        </w:rPr>
        <w:t xml:space="preserve">введена в эксплуатацию в </w:t>
      </w:r>
      <w:r w:rsidRPr="00344BAA">
        <w:rPr>
          <w:rFonts w:cs="Times New Roman"/>
        </w:rPr>
        <w:t>201</w:t>
      </w:r>
      <w:r w:rsidR="00875398" w:rsidRPr="00344BAA">
        <w:rPr>
          <w:rFonts w:cs="Times New Roman"/>
        </w:rPr>
        <w:t>4 году</w:t>
      </w:r>
      <w:r w:rsidRPr="00344BAA">
        <w:rPr>
          <w:rFonts w:cs="Times New Roman"/>
        </w:rPr>
        <w:t xml:space="preserve">. В </w:t>
      </w:r>
      <w:r w:rsidR="0058093C" w:rsidRPr="00344BAA">
        <w:rPr>
          <w:rFonts w:cs="Times New Roman"/>
        </w:rPr>
        <w:t>2023</w:t>
      </w:r>
      <w:r w:rsidRPr="00344BAA">
        <w:rPr>
          <w:rFonts w:cs="Times New Roman"/>
        </w:rPr>
        <w:t xml:space="preserve"> году на котельной предусматривается выполнение работ по частичной модернизации (с заменой изношенного оборудования), автоматизации и диспетчеризации.</w:t>
      </w:r>
      <w:r w:rsidR="005A5391" w:rsidRPr="00344BAA">
        <w:rPr>
          <w:rFonts w:cs="Times New Roman"/>
        </w:rPr>
        <w:t xml:space="preserve"> Стоимость работ составляет </w:t>
      </w:r>
      <w:r w:rsidR="00372507" w:rsidRPr="00344BAA">
        <w:rPr>
          <w:rFonts w:cs="Times New Roman"/>
        </w:rPr>
        <w:t>3 393,3</w:t>
      </w:r>
      <w:r w:rsidR="005A5391" w:rsidRPr="00344BAA">
        <w:rPr>
          <w:rFonts w:cs="Times New Roman"/>
        </w:rPr>
        <w:t xml:space="preserve"> тыс. руб.</w:t>
      </w:r>
      <w:r w:rsidR="00EA6313" w:rsidRPr="00344BAA">
        <w:rPr>
          <w:rFonts w:cs="Times New Roman"/>
        </w:rPr>
        <w:t xml:space="preserve"> (в текущих ценах – 2022</w:t>
      </w:r>
      <w:r w:rsidR="0058093C" w:rsidRPr="00344BAA">
        <w:rPr>
          <w:rFonts w:cs="Times New Roman"/>
        </w:rPr>
        <w:t> г.)</w:t>
      </w:r>
      <w:r w:rsidR="005A5391" w:rsidRPr="00344BAA">
        <w:rPr>
          <w:rFonts w:cs="Times New Roman"/>
        </w:rPr>
        <w:t>, средства планируется привлечь по договору концессии.</w:t>
      </w:r>
    </w:p>
    <w:p w14:paraId="15B19202" w14:textId="25E81C12" w:rsidR="00463041" w:rsidRPr="00344BAA" w:rsidRDefault="00463041" w:rsidP="00463041">
      <w:pPr>
        <w:pStyle w:val="a4"/>
        <w:rPr>
          <w:rFonts w:cs="Times New Roman"/>
        </w:rPr>
      </w:pPr>
      <w:r w:rsidRPr="00344BAA">
        <w:rPr>
          <w:rFonts w:cs="Times New Roman"/>
        </w:rPr>
        <w:t>Таким образом, в течение рассматриваемого периода планируется выполнение работ по реконструкции 4 котельных. Суммарный объем</w:t>
      </w:r>
      <w:r w:rsidR="00EA6313" w:rsidRPr="00344BAA">
        <w:rPr>
          <w:rFonts w:cs="Times New Roman"/>
        </w:rPr>
        <w:t xml:space="preserve"> затрат в текущих ценах (на 2022</w:t>
      </w:r>
      <w:r w:rsidRPr="00344BAA">
        <w:rPr>
          <w:rFonts w:cs="Times New Roman"/>
        </w:rPr>
        <w:t xml:space="preserve"> год) составляет </w:t>
      </w:r>
      <w:r w:rsidR="00A840EC" w:rsidRPr="00344BAA">
        <w:rPr>
          <w:rFonts w:cs="Times New Roman"/>
        </w:rPr>
        <w:t>38 080,69</w:t>
      </w:r>
      <w:r w:rsidRPr="00344BAA">
        <w:rPr>
          <w:rFonts w:cs="Times New Roman"/>
        </w:rPr>
        <w:t xml:space="preserve"> тыс. руб. Сводные данные по реконструкции котельных представлены в таблице </w:t>
      </w:r>
      <w:r w:rsidR="00977320" w:rsidRPr="00344BAA">
        <w:rPr>
          <w:rFonts w:cs="Times New Roman"/>
        </w:rPr>
        <w:fldChar w:fldCharType="begin"/>
      </w:r>
      <w:r w:rsidR="00977320" w:rsidRPr="00344BAA">
        <w:rPr>
          <w:rFonts w:cs="Times New Roman"/>
        </w:rPr>
        <w:instrText xml:space="preserve"> REF  _Ref73945312 \h \n \t  \* MERGEFORMAT </w:instrText>
      </w:r>
      <w:r w:rsidR="00977320" w:rsidRPr="00344BAA">
        <w:rPr>
          <w:rFonts w:cs="Times New Roman"/>
        </w:rPr>
      </w:r>
      <w:r w:rsidR="00977320" w:rsidRPr="00344BAA">
        <w:rPr>
          <w:rFonts w:cs="Times New Roman"/>
        </w:rPr>
        <w:fldChar w:fldCharType="separate"/>
      </w:r>
      <w:r w:rsidR="0092070E">
        <w:rPr>
          <w:rFonts w:cs="Times New Roman"/>
        </w:rPr>
        <w:t>12.1</w:t>
      </w:r>
      <w:r w:rsidR="00977320" w:rsidRPr="00344BAA">
        <w:rPr>
          <w:rFonts w:cs="Times New Roman"/>
        </w:rPr>
        <w:fldChar w:fldCharType="end"/>
      </w:r>
      <w:r w:rsidRPr="00344BAA">
        <w:rPr>
          <w:rFonts w:cs="Times New Roman"/>
        </w:rPr>
        <w:t>.</w:t>
      </w:r>
    </w:p>
    <w:p w14:paraId="583B0A5A" w14:textId="77777777" w:rsidR="00463041" w:rsidRPr="00344BAA" w:rsidRDefault="00463041" w:rsidP="00463041">
      <w:pPr>
        <w:pStyle w:val="a4"/>
        <w:rPr>
          <w:rFonts w:cs="Times New Roman"/>
        </w:rPr>
      </w:pPr>
    </w:p>
    <w:p w14:paraId="6C08FE4D" w14:textId="77777777" w:rsidR="00463041" w:rsidRPr="00344BAA" w:rsidRDefault="00463041" w:rsidP="00463041">
      <w:pPr>
        <w:pStyle w:val="a4"/>
        <w:rPr>
          <w:rFonts w:cs="Times New Roman"/>
        </w:rPr>
      </w:pPr>
    </w:p>
    <w:p w14:paraId="3010C77C" w14:textId="77777777" w:rsidR="00463041" w:rsidRPr="00344BAA" w:rsidRDefault="00463041" w:rsidP="00463041">
      <w:pPr>
        <w:pStyle w:val="a4"/>
        <w:rPr>
          <w:rFonts w:cs="Times New Roman"/>
        </w:rPr>
        <w:sectPr w:rsidR="00463041" w:rsidRPr="00344BAA">
          <w:pgSz w:w="11910" w:h="16840"/>
          <w:pgMar w:top="1134" w:right="567" w:bottom="567" w:left="1701" w:header="709" w:footer="709" w:gutter="0"/>
          <w:cols w:space="720"/>
        </w:sectPr>
      </w:pPr>
    </w:p>
    <w:p w14:paraId="0EC1AF19" w14:textId="03D73332" w:rsidR="00463041" w:rsidRPr="00344BAA" w:rsidRDefault="00463041" w:rsidP="00463041">
      <w:pPr>
        <w:pStyle w:val="a2"/>
      </w:pPr>
      <w:bookmarkStart w:id="403" w:name="_Ref73945312"/>
      <w:r w:rsidRPr="00344BAA">
        <w:t>Перечень работ по реконструкции котельных на территории Новосветского СП</w:t>
      </w:r>
      <w:bookmarkEnd w:id="403"/>
    </w:p>
    <w:tbl>
      <w:tblPr>
        <w:tblW w:w="498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96"/>
        <w:gridCol w:w="1699"/>
        <w:gridCol w:w="1702"/>
        <w:gridCol w:w="4532"/>
        <w:gridCol w:w="1159"/>
        <w:gridCol w:w="1159"/>
        <w:gridCol w:w="1159"/>
        <w:gridCol w:w="1159"/>
        <w:gridCol w:w="1275"/>
        <w:gridCol w:w="1262"/>
      </w:tblGrid>
      <w:tr w:rsidR="00463041" w:rsidRPr="00344BAA" w14:paraId="3613B36D" w14:textId="77777777" w:rsidTr="000F0932">
        <w:trPr>
          <w:cantSplit/>
          <w:trHeight w:val="283"/>
          <w:tblHeader/>
        </w:trPr>
        <w:tc>
          <w:tcPr>
            <w:tcW w:w="190" w:type="pct"/>
            <w:vMerge w:val="restart"/>
            <w:shd w:val="clear" w:color="auto" w:fill="auto"/>
            <w:vAlign w:val="center"/>
            <w:hideMark/>
          </w:tcPr>
          <w:p w14:paraId="37671DC3" w14:textId="77777777" w:rsidR="00463041" w:rsidRPr="00344BAA" w:rsidRDefault="00463041" w:rsidP="000F0932">
            <w:pPr>
              <w:widowControl/>
              <w:autoSpaceDE/>
              <w:autoSpaceDN/>
              <w:jc w:val="center"/>
              <w:rPr>
                <w:b/>
                <w:color w:val="000000"/>
                <w:sz w:val="20"/>
                <w:szCs w:val="20"/>
                <w:lang w:bidi="ar-SA"/>
              </w:rPr>
            </w:pPr>
            <w:r w:rsidRPr="00344BAA">
              <w:rPr>
                <w:b/>
                <w:color w:val="000000"/>
                <w:sz w:val="20"/>
                <w:szCs w:val="20"/>
                <w:lang w:bidi="ar-SA"/>
              </w:rPr>
              <w:t>№ п.п.</w:t>
            </w:r>
          </w:p>
        </w:tc>
        <w:tc>
          <w:tcPr>
            <w:tcW w:w="541" w:type="pct"/>
            <w:vMerge w:val="restart"/>
            <w:shd w:val="clear" w:color="auto" w:fill="auto"/>
            <w:vAlign w:val="center"/>
            <w:hideMark/>
          </w:tcPr>
          <w:p w14:paraId="09ED86DA" w14:textId="77777777" w:rsidR="00463041" w:rsidRPr="00344BAA" w:rsidRDefault="00463041" w:rsidP="000F0932">
            <w:pPr>
              <w:widowControl/>
              <w:autoSpaceDE/>
              <w:autoSpaceDN/>
              <w:jc w:val="center"/>
              <w:rPr>
                <w:b/>
                <w:color w:val="000000"/>
                <w:sz w:val="20"/>
                <w:szCs w:val="20"/>
                <w:lang w:bidi="ar-SA"/>
              </w:rPr>
            </w:pPr>
            <w:r w:rsidRPr="00344BAA">
              <w:rPr>
                <w:b/>
                <w:color w:val="000000"/>
                <w:sz w:val="20"/>
                <w:szCs w:val="20"/>
                <w:lang w:bidi="ar-SA"/>
              </w:rPr>
              <w:t>Зона теплоснабжения</w:t>
            </w:r>
          </w:p>
        </w:tc>
        <w:tc>
          <w:tcPr>
            <w:tcW w:w="542" w:type="pct"/>
            <w:vMerge w:val="restart"/>
            <w:shd w:val="clear" w:color="auto" w:fill="auto"/>
            <w:noWrap/>
            <w:vAlign w:val="center"/>
            <w:hideMark/>
          </w:tcPr>
          <w:p w14:paraId="785B17D5" w14:textId="77777777" w:rsidR="00463041" w:rsidRPr="00344BAA" w:rsidRDefault="00463041" w:rsidP="000F0932">
            <w:pPr>
              <w:widowControl/>
              <w:autoSpaceDE/>
              <w:autoSpaceDN/>
              <w:jc w:val="center"/>
              <w:rPr>
                <w:b/>
                <w:color w:val="000000"/>
                <w:sz w:val="20"/>
                <w:szCs w:val="20"/>
                <w:lang w:bidi="ar-SA"/>
              </w:rPr>
            </w:pPr>
            <w:r w:rsidRPr="00344BAA">
              <w:rPr>
                <w:b/>
                <w:color w:val="000000"/>
                <w:sz w:val="20"/>
                <w:szCs w:val="20"/>
                <w:lang w:bidi="ar-SA"/>
              </w:rPr>
              <w:t>Объект</w:t>
            </w:r>
          </w:p>
        </w:tc>
        <w:tc>
          <w:tcPr>
            <w:tcW w:w="1443" w:type="pct"/>
            <w:vMerge w:val="restart"/>
            <w:shd w:val="clear" w:color="auto" w:fill="auto"/>
            <w:noWrap/>
            <w:vAlign w:val="center"/>
            <w:hideMark/>
          </w:tcPr>
          <w:p w14:paraId="59AE40E3" w14:textId="77777777" w:rsidR="00463041" w:rsidRPr="00344BAA" w:rsidRDefault="00463041" w:rsidP="000F0932">
            <w:pPr>
              <w:widowControl/>
              <w:autoSpaceDE/>
              <w:autoSpaceDN/>
              <w:jc w:val="center"/>
              <w:rPr>
                <w:b/>
                <w:color w:val="000000"/>
                <w:sz w:val="20"/>
                <w:szCs w:val="20"/>
                <w:lang w:bidi="ar-SA"/>
              </w:rPr>
            </w:pPr>
            <w:r w:rsidRPr="00344BAA">
              <w:rPr>
                <w:b/>
                <w:color w:val="000000"/>
                <w:sz w:val="20"/>
                <w:szCs w:val="20"/>
                <w:lang w:bidi="ar-SA"/>
              </w:rPr>
              <w:t>Состав мероприятий</w:t>
            </w:r>
          </w:p>
        </w:tc>
        <w:tc>
          <w:tcPr>
            <w:tcW w:w="738" w:type="pct"/>
            <w:gridSpan w:val="2"/>
            <w:vAlign w:val="center"/>
          </w:tcPr>
          <w:p w14:paraId="0CFC1DB5" w14:textId="77777777" w:rsidR="00463041" w:rsidRPr="00344BAA" w:rsidRDefault="00463041" w:rsidP="000F0932">
            <w:pPr>
              <w:widowControl/>
              <w:autoSpaceDE/>
              <w:autoSpaceDN/>
              <w:jc w:val="center"/>
              <w:rPr>
                <w:b/>
                <w:color w:val="000000"/>
                <w:sz w:val="20"/>
                <w:szCs w:val="20"/>
                <w:lang w:bidi="ar-SA"/>
              </w:rPr>
            </w:pPr>
            <w:r w:rsidRPr="00344BAA">
              <w:rPr>
                <w:b/>
                <w:color w:val="000000"/>
                <w:sz w:val="20"/>
                <w:szCs w:val="20"/>
                <w:lang w:bidi="ar-SA"/>
              </w:rPr>
              <w:t>Вид топлива</w:t>
            </w:r>
          </w:p>
        </w:tc>
        <w:tc>
          <w:tcPr>
            <w:tcW w:w="738" w:type="pct"/>
            <w:gridSpan w:val="2"/>
            <w:shd w:val="clear" w:color="auto" w:fill="auto"/>
            <w:vAlign w:val="center"/>
            <w:hideMark/>
          </w:tcPr>
          <w:p w14:paraId="3F0C690B" w14:textId="77777777" w:rsidR="00463041" w:rsidRPr="00344BAA" w:rsidRDefault="00463041" w:rsidP="000F0932">
            <w:pPr>
              <w:widowControl/>
              <w:autoSpaceDE/>
              <w:autoSpaceDN/>
              <w:jc w:val="center"/>
              <w:rPr>
                <w:b/>
                <w:color w:val="000000"/>
                <w:sz w:val="20"/>
                <w:szCs w:val="20"/>
                <w:lang w:bidi="ar-SA"/>
              </w:rPr>
            </w:pPr>
            <w:r w:rsidRPr="00344BAA">
              <w:rPr>
                <w:b/>
                <w:color w:val="000000"/>
                <w:sz w:val="20"/>
                <w:szCs w:val="20"/>
                <w:lang w:bidi="ar-SA"/>
              </w:rPr>
              <w:t>Установленная мощность, Гкал/ч</w:t>
            </w:r>
          </w:p>
        </w:tc>
        <w:tc>
          <w:tcPr>
            <w:tcW w:w="406" w:type="pct"/>
            <w:vMerge w:val="restart"/>
            <w:shd w:val="clear" w:color="auto" w:fill="auto"/>
            <w:vAlign w:val="center"/>
            <w:hideMark/>
          </w:tcPr>
          <w:p w14:paraId="5A269EFD" w14:textId="77777777" w:rsidR="00463041" w:rsidRPr="00344BAA" w:rsidRDefault="00463041" w:rsidP="000F0932">
            <w:pPr>
              <w:widowControl/>
              <w:autoSpaceDE/>
              <w:autoSpaceDN/>
              <w:jc w:val="center"/>
              <w:rPr>
                <w:b/>
                <w:color w:val="000000"/>
                <w:sz w:val="20"/>
                <w:szCs w:val="20"/>
                <w:lang w:bidi="ar-SA"/>
              </w:rPr>
            </w:pPr>
            <w:r w:rsidRPr="00344BAA">
              <w:rPr>
                <w:b/>
                <w:color w:val="000000"/>
                <w:sz w:val="20"/>
                <w:szCs w:val="20"/>
                <w:lang w:bidi="ar-SA"/>
              </w:rPr>
              <w:t>Год реализации мероприятий</w:t>
            </w:r>
          </w:p>
        </w:tc>
        <w:tc>
          <w:tcPr>
            <w:tcW w:w="402" w:type="pct"/>
            <w:vMerge w:val="restart"/>
            <w:shd w:val="clear" w:color="auto" w:fill="auto"/>
            <w:noWrap/>
            <w:vAlign w:val="center"/>
            <w:hideMark/>
          </w:tcPr>
          <w:p w14:paraId="16AE4181" w14:textId="270A6E2E" w:rsidR="00463041" w:rsidRPr="00344BAA" w:rsidRDefault="00463041" w:rsidP="00AF2E09">
            <w:pPr>
              <w:widowControl/>
              <w:autoSpaceDE/>
              <w:autoSpaceDN/>
              <w:jc w:val="center"/>
              <w:rPr>
                <w:b/>
                <w:color w:val="000000"/>
                <w:sz w:val="20"/>
                <w:szCs w:val="20"/>
                <w:lang w:bidi="ar-SA"/>
              </w:rPr>
            </w:pPr>
            <w:r w:rsidRPr="00344BAA">
              <w:rPr>
                <w:b/>
                <w:color w:val="000000"/>
                <w:sz w:val="20"/>
                <w:szCs w:val="20"/>
                <w:lang w:bidi="ar-SA"/>
              </w:rPr>
              <w:t>Затр</w:t>
            </w:r>
            <w:r w:rsidR="00AF2E09">
              <w:rPr>
                <w:b/>
                <w:color w:val="000000"/>
                <w:sz w:val="20"/>
                <w:szCs w:val="20"/>
                <w:lang w:bidi="ar-SA"/>
              </w:rPr>
              <w:t>аты на реализацию мероприя</w:t>
            </w:r>
            <w:r w:rsidR="00AF2E09">
              <w:rPr>
                <w:b/>
                <w:color w:val="000000"/>
                <w:sz w:val="20"/>
                <w:szCs w:val="20"/>
                <w:lang w:bidi="ar-SA"/>
              </w:rPr>
              <w:softHyphen/>
              <w:t>тий</w:t>
            </w:r>
          </w:p>
        </w:tc>
      </w:tr>
      <w:tr w:rsidR="00463041" w:rsidRPr="00344BAA" w14:paraId="651A2CE2" w14:textId="77777777" w:rsidTr="000F0932">
        <w:trPr>
          <w:cantSplit/>
          <w:trHeight w:val="283"/>
          <w:tblHeader/>
        </w:trPr>
        <w:tc>
          <w:tcPr>
            <w:tcW w:w="190" w:type="pct"/>
            <w:vMerge/>
            <w:shd w:val="clear" w:color="auto" w:fill="auto"/>
            <w:vAlign w:val="center"/>
          </w:tcPr>
          <w:p w14:paraId="2CD733F7" w14:textId="77777777" w:rsidR="00463041" w:rsidRPr="00344BAA" w:rsidRDefault="00463041" w:rsidP="000F0932">
            <w:pPr>
              <w:widowControl/>
              <w:autoSpaceDE/>
              <w:autoSpaceDN/>
              <w:jc w:val="center"/>
              <w:rPr>
                <w:color w:val="000000"/>
                <w:sz w:val="20"/>
                <w:szCs w:val="20"/>
                <w:lang w:bidi="ar-SA"/>
              </w:rPr>
            </w:pPr>
          </w:p>
        </w:tc>
        <w:tc>
          <w:tcPr>
            <w:tcW w:w="541" w:type="pct"/>
            <w:vMerge/>
            <w:shd w:val="clear" w:color="auto" w:fill="auto"/>
            <w:vAlign w:val="center"/>
          </w:tcPr>
          <w:p w14:paraId="56F15CA0" w14:textId="77777777" w:rsidR="00463041" w:rsidRPr="00344BAA" w:rsidRDefault="00463041" w:rsidP="000F0932">
            <w:pPr>
              <w:widowControl/>
              <w:autoSpaceDE/>
              <w:autoSpaceDN/>
              <w:jc w:val="center"/>
              <w:rPr>
                <w:color w:val="000000"/>
                <w:sz w:val="20"/>
                <w:szCs w:val="20"/>
                <w:lang w:bidi="ar-SA"/>
              </w:rPr>
            </w:pPr>
          </w:p>
        </w:tc>
        <w:tc>
          <w:tcPr>
            <w:tcW w:w="542" w:type="pct"/>
            <w:vMerge/>
            <w:shd w:val="clear" w:color="auto" w:fill="auto"/>
            <w:noWrap/>
            <w:vAlign w:val="center"/>
          </w:tcPr>
          <w:p w14:paraId="047B546C" w14:textId="77777777" w:rsidR="00463041" w:rsidRPr="00344BAA" w:rsidRDefault="00463041" w:rsidP="000F0932">
            <w:pPr>
              <w:widowControl/>
              <w:autoSpaceDE/>
              <w:autoSpaceDN/>
              <w:jc w:val="center"/>
              <w:rPr>
                <w:color w:val="000000"/>
                <w:sz w:val="20"/>
                <w:szCs w:val="20"/>
                <w:lang w:bidi="ar-SA"/>
              </w:rPr>
            </w:pPr>
          </w:p>
        </w:tc>
        <w:tc>
          <w:tcPr>
            <w:tcW w:w="1443" w:type="pct"/>
            <w:vMerge/>
            <w:shd w:val="clear" w:color="auto" w:fill="auto"/>
            <w:noWrap/>
            <w:vAlign w:val="center"/>
          </w:tcPr>
          <w:p w14:paraId="0A62751A" w14:textId="77777777" w:rsidR="00463041" w:rsidRPr="00344BAA" w:rsidRDefault="00463041" w:rsidP="000F0932">
            <w:pPr>
              <w:widowControl/>
              <w:autoSpaceDE/>
              <w:autoSpaceDN/>
              <w:jc w:val="center"/>
              <w:rPr>
                <w:color w:val="000000"/>
                <w:sz w:val="20"/>
                <w:szCs w:val="20"/>
                <w:lang w:bidi="ar-SA"/>
              </w:rPr>
            </w:pPr>
          </w:p>
        </w:tc>
        <w:tc>
          <w:tcPr>
            <w:tcW w:w="369" w:type="pct"/>
            <w:vAlign w:val="center"/>
          </w:tcPr>
          <w:p w14:paraId="7E330CF4" w14:textId="77777777" w:rsidR="00463041" w:rsidRPr="00344BAA" w:rsidRDefault="00463041" w:rsidP="000F0932">
            <w:pPr>
              <w:widowControl/>
              <w:autoSpaceDE/>
              <w:autoSpaceDN/>
              <w:jc w:val="center"/>
              <w:rPr>
                <w:b/>
                <w:color w:val="000000"/>
                <w:sz w:val="20"/>
                <w:szCs w:val="20"/>
                <w:lang w:bidi="ar-SA"/>
              </w:rPr>
            </w:pPr>
            <w:r w:rsidRPr="00344BAA">
              <w:rPr>
                <w:b/>
                <w:color w:val="000000"/>
                <w:sz w:val="20"/>
                <w:szCs w:val="20"/>
                <w:lang w:bidi="ar-SA"/>
              </w:rPr>
              <w:t>до реализации</w:t>
            </w:r>
          </w:p>
        </w:tc>
        <w:tc>
          <w:tcPr>
            <w:tcW w:w="369" w:type="pct"/>
            <w:vAlign w:val="center"/>
          </w:tcPr>
          <w:p w14:paraId="0784FAC9" w14:textId="77777777" w:rsidR="00463041" w:rsidRPr="00344BAA" w:rsidRDefault="00463041" w:rsidP="000F0932">
            <w:pPr>
              <w:widowControl/>
              <w:autoSpaceDE/>
              <w:autoSpaceDN/>
              <w:jc w:val="center"/>
              <w:rPr>
                <w:b/>
                <w:color w:val="000000"/>
                <w:sz w:val="20"/>
                <w:szCs w:val="20"/>
                <w:lang w:bidi="ar-SA"/>
              </w:rPr>
            </w:pPr>
            <w:r w:rsidRPr="00344BAA">
              <w:rPr>
                <w:b/>
                <w:color w:val="000000"/>
                <w:sz w:val="20"/>
                <w:szCs w:val="20"/>
                <w:lang w:bidi="ar-SA"/>
              </w:rPr>
              <w:t>после реализации</w:t>
            </w:r>
          </w:p>
        </w:tc>
        <w:tc>
          <w:tcPr>
            <w:tcW w:w="369" w:type="pct"/>
            <w:shd w:val="clear" w:color="auto" w:fill="auto"/>
            <w:vAlign w:val="center"/>
          </w:tcPr>
          <w:p w14:paraId="1395942A" w14:textId="77777777" w:rsidR="00463041" w:rsidRPr="00344BAA" w:rsidRDefault="00463041" w:rsidP="000F0932">
            <w:pPr>
              <w:widowControl/>
              <w:autoSpaceDE/>
              <w:autoSpaceDN/>
              <w:jc w:val="center"/>
              <w:rPr>
                <w:b/>
                <w:color w:val="000000"/>
                <w:sz w:val="20"/>
                <w:szCs w:val="20"/>
                <w:lang w:bidi="ar-SA"/>
              </w:rPr>
            </w:pPr>
            <w:r w:rsidRPr="00344BAA">
              <w:rPr>
                <w:b/>
                <w:color w:val="000000"/>
                <w:sz w:val="20"/>
                <w:szCs w:val="20"/>
                <w:lang w:bidi="ar-SA"/>
              </w:rPr>
              <w:t>до реализации</w:t>
            </w:r>
          </w:p>
        </w:tc>
        <w:tc>
          <w:tcPr>
            <w:tcW w:w="369" w:type="pct"/>
            <w:shd w:val="clear" w:color="auto" w:fill="auto"/>
            <w:vAlign w:val="center"/>
          </w:tcPr>
          <w:p w14:paraId="6C61CA00" w14:textId="77777777" w:rsidR="00463041" w:rsidRPr="00344BAA" w:rsidRDefault="00463041" w:rsidP="000F0932">
            <w:pPr>
              <w:widowControl/>
              <w:autoSpaceDE/>
              <w:autoSpaceDN/>
              <w:jc w:val="center"/>
              <w:rPr>
                <w:b/>
                <w:color w:val="000000"/>
                <w:sz w:val="20"/>
                <w:szCs w:val="20"/>
                <w:lang w:bidi="ar-SA"/>
              </w:rPr>
            </w:pPr>
            <w:r w:rsidRPr="00344BAA">
              <w:rPr>
                <w:b/>
                <w:color w:val="000000"/>
                <w:sz w:val="20"/>
                <w:szCs w:val="20"/>
                <w:lang w:bidi="ar-SA"/>
              </w:rPr>
              <w:t>после реализации</w:t>
            </w:r>
          </w:p>
        </w:tc>
        <w:tc>
          <w:tcPr>
            <w:tcW w:w="406" w:type="pct"/>
            <w:vMerge/>
            <w:shd w:val="clear" w:color="auto" w:fill="auto"/>
            <w:vAlign w:val="center"/>
          </w:tcPr>
          <w:p w14:paraId="7E8F4B6C" w14:textId="77777777" w:rsidR="00463041" w:rsidRPr="00344BAA" w:rsidRDefault="00463041" w:rsidP="000F0932">
            <w:pPr>
              <w:widowControl/>
              <w:autoSpaceDE/>
              <w:autoSpaceDN/>
              <w:jc w:val="center"/>
              <w:rPr>
                <w:color w:val="000000"/>
                <w:sz w:val="20"/>
                <w:szCs w:val="20"/>
                <w:lang w:bidi="ar-SA"/>
              </w:rPr>
            </w:pPr>
          </w:p>
        </w:tc>
        <w:tc>
          <w:tcPr>
            <w:tcW w:w="402" w:type="pct"/>
            <w:vMerge/>
            <w:shd w:val="clear" w:color="auto" w:fill="auto"/>
            <w:noWrap/>
            <w:vAlign w:val="center"/>
          </w:tcPr>
          <w:p w14:paraId="5A4D5DF4" w14:textId="77777777" w:rsidR="00463041" w:rsidRPr="00344BAA" w:rsidRDefault="00463041" w:rsidP="000F0932">
            <w:pPr>
              <w:widowControl/>
              <w:autoSpaceDE/>
              <w:autoSpaceDN/>
              <w:jc w:val="center"/>
              <w:rPr>
                <w:color w:val="000000"/>
                <w:sz w:val="20"/>
                <w:szCs w:val="20"/>
                <w:lang w:bidi="ar-SA"/>
              </w:rPr>
            </w:pPr>
          </w:p>
        </w:tc>
      </w:tr>
      <w:tr w:rsidR="00463041" w:rsidRPr="00344BAA" w14:paraId="4C3AC148" w14:textId="77777777" w:rsidTr="000F0932">
        <w:trPr>
          <w:cantSplit/>
          <w:trHeight w:val="283"/>
        </w:trPr>
        <w:tc>
          <w:tcPr>
            <w:tcW w:w="190" w:type="pct"/>
            <w:shd w:val="clear" w:color="auto" w:fill="auto"/>
            <w:vAlign w:val="center"/>
            <w:hideMark/>
          </w:tcPr>
          <w:p w14:paraId="3838D2BD" w14:textId="77777777" w:rsidR="00463041" w:rsidRPr="00344BAA" w:rsidRDefault="00463041" w:rsidP="00463041">
            <w:pPr>
              <w:widowControl/>
              <w:autoSpaceDE/>
              <w:autoSpaceDN/>
              <w:jc w:val="center"/>
              <w:rPr>
                <w:color w:val="000000"/>
                <w:sz w:val="20"/>
                <w:szCs w:val="20"/>
                <w:lang w:bidi="ar-SA"/>
              </w:rPr>
            </w:pPr>
            <w:r w:rsidRPr="00344BAA">
              <w:rPr>
                <w:color w:val="000000"/>
                <w:sz w:val="20"/>
                <w:szCs w:val="20"/>
                <w:lang w:bidi="ar-SA"/>
              </w:rPr>
              <w:t>1</w:t>
            </w:r>
          </w:p>
        </w:tc>
        <w:tc>
          <w:tcPr>
            <w:tcW w:w="541" w:type="pct"/>
            <w:shd w:val="clear" w:color="auto" w:fill="auto"/>
            <w:vAlign w:val="center"/>
            <w:hideMark/>
          </w:tcPr>
          <w:p w14:paraId="76F96111" w14:textId="47B8AB96" w:rsidR="00463041" w:rsidRPr="00344BAA" w:rsidRDefault="00463041" w:rsidP="00463041">
            <w:pPr>
              <w:widowControl/>
              <w:autoSpaceDE/>
              <w:autoSpaceDN/>
              <w:jc w:val="center"/>
              <w:rPr>
                <w:sz w:val="20"/>
                <w:szCs w:val="20"/>
                <w:lang w:bidi="ar-SA"/>
              </w:rPr>
            </w:pPr>
            <w:r w:rsidRPr="00344BAA">
              <w:rPr>
                <w:color w:val="000000"/>
                <w:sz w:val="20"/>
                <w:szCs w:val="20"/>
                <w:lang w:bidi="ar-SA"/>
              </w:rPr>
              <w:t>Торфяное</w:t>
            </w:r>
          </w:p>
        </w:tc>
        <w:tc>
          <w:tcPr>
            <w:tcW w:w="542" w:type="pct"/>
            <w:shd w:val="clear" w:color="auto" w:fill="auto"/>
            <w:vAlign w:val="center"/>
            <w:hideMark/>
          </w:tcPr>
          <w:p w14:paraId="580DC328" w14:textId="6F11E7A7" w:rsidR="00463041" w:rsidRPr="00344BAA" w:rsidRDefault="00463041" w:rsidP="00463041">
            <w:pPr>
              <w:widowControl/>
              <w:autoSpaceDE/>
              <w:autoSpaceDN/>
              <w:jc w:val="center"/>
              <w:rPr>
                <w:color w:val="000000"/>
                <w:sz w:val="20"/>
                <w:szCs w:val="20"/>
                <w:lang w:bidi="ar-SA"/>
              </w:rPr>
            </w:pPr>
            <w:r w:rsidRPr="00344BAA">
              <w:rPr>
                <w:color w:val="000000"/>
                <w:sz w:val="20"/>
                <w:szCs w:val="20"/>
                <w:lang w:bidi="ar-SA"/>
              </w:rPr>
              <w:t>Котельная №3</w:t>
            </w:r>
          </w:p>
        </w:tc>
        <w:tc>
          <w:tcPr>
            <w:tcW w:w="1443" w:type="pct"/>
            <w:shd w:val="clear" w:color="auto" w:fill="auto"/>
            <w:vAlign w:val="center"/>
            <w:hideMark/>
          </w:tcPr>
          <w:p w14:paraId="2304CAA5" w14:textId="62A407F2" w:rsidR="00463041" w:rsidRPr="00344BAA" w:rsidRDefault="00463041" w:rsidP="00463041">
            <w:pPr>
              <w:widowControl/>
              <w:autoSpaceDE/>
              <w:autoSpaceDN/>
              <w:jc w:val="center"/>
              <w:rPr>
                <w:color w:val="000000"/>
                <w:sz w:val="20"/>
                <w:szCs w:val="20"/>
                <w:lang w:bidi="ar-SA"/>
              </w:rPr>
            </w:pPr>
            <w:r w:rsidRPr="00344BAA">
              <w:rPr>
                <w:color w:val="000000"/>
                <w:sz w:val="20"/>
                <w:szCs w:val="20"/>
                <w:lang w:bidi="ar-SA"/>
              </w:rPr>
              <w:t>Замена изношенного оборудования и элементов системы автоматики. Ремонт архитектурно-строительных элементов котельных установок на газообразном топливе</w:t>
            </w:r>
          </w:p>
        </w:tc>
        <w:tc>
          <w:tcPr>
            <w:tcW w:w="369" w:type="pct"/>
            <w:vAlign w:val="center"/>
          </w:tcPr>
          <w:p w14:paraId="09DEF21D" w14:textId="3B6F3D65" w:rsidR="00463041" w:rsidRPr="00344BAA" w:rsidRDefault="00463041" w:rsidP="00463041">
            <w:pPr>
              <w:widowControl/>
              <w:autoSpaceDE/>
              <w:autoSpaceDN/>
              <w:jc w:val="center"/>
              <w:rPr>
                <w:color w:val="000000"/>
                <w:sz w:val="20"/>
                <w:szCs w:val="20"/>
                <w:lang w:bidi="ar-SA"/>
              </w:rPr>
            </w:pPr>
            <w:r w:rsidRPr="00344BAA">
              <w:rPr>
                <w:color w:val="000000"/>
                <w:sz w:val="20"/>
                <w:szCs w:val="20"/>
                <w:lang w:bidi="ar-SA"/>
              </w:rPr>
              <w:t>газ</w:t>
            </w:r>
          </w:p>
        </w:tc>
        <w:tc>
          <w:tcPr>
            <w:tcW w:w="369" w:type="pct"/>
            <w:vAlign w:val="center"/>
          </w:tcPr>
          <w:p w14:paraId="48FAF1AA" w14:textId="6A2797A9" w:rsidR="00463041" w:rsidRPr="00344BAA" w:rsidRDefault="00463041" w:rsidP="00463041">
            <w:pPr>
              <w:widowControl/>
              <w:autoSpaceDE/>
              <w:autoSpaceDN/>
              <w:jc w:val="center"/>
              <w:rPr>
                <w:color w:val="000000"/>
                <w:sz w:val="20"/>
                <w:szCs w:val="20"/>
                <w:lang w:bidi="ar-SA"/>
              </w:rPr>
            </w:pPr>
            <w:r w:rsidRPr="00344BAA">
              <w:rPr>
                <w:color w:val="000000"/>
                <w:sz w:val="20"/>
                <w:szCs w:val="20"/>
                <w:lang w:bidi="ar-SA"/>
              </w:rPr>
              <w:t>газ</w:t>
            </w:r>
          </w:p>
        </w:tc>
        <w:tc>
          <w:tcPr>
            <w:tcW w:w="369" w:type="pct"/>
            <w:shd w:val="clear" w:color="auto" w:fill="auto"/>
            <w:noWrap/>
            <w:vAlign w:val="center"/>
            <w:hideMark/>
          </w:tcPr>
          <w:p w14:paraId="5E15EA43" w14:textId="63154AB8" w:rsidR="00463041" w:rsidRPr="00344BAA" w:rsidRDefault="00463041" w:rsidP="00463041">
            <w:pPr>
              <w:widowControl/>
              <w:autoSpaceDE/>
              <w:autoSpaceDN/>
              <w:jc w:val="center"/>
              <w:rPr>
                <w:color w:val="000000"/>
                <w:sz w:val="20"/>
                <w:szCs w:val="20"/>
                <w:lang w:bidi="ar-SA"/>
              </w:rPr>
            </w:pPr>
            <w:r w:rsidRPr="00344BAA">
              <w:rPr>
                <w:color w:val="000000"/>
                <w:sz w:val="20"/>
                <w:szCs w:val="20"/>
                <w:lang w:bidi="ar-SA"/>
              </w:rPr>
              <w:t>4,30</w:t>
            </w:r>
          </w:p>
        </w:tc>
        <w:tc>
          <w:tcPr>
            <w:tcW w:w="369" w:type="pct"/>
            <w:shd w:val="clear" w:color="auto" w:fill="auto"/>
            <w:noWrap/>
            <w:vAlign w:val="center"/>
            <w:hideMark/>
          </w:tcPr>
          <w:p w14:paraId="09C8EE93" w14:textId="36EEAAEE" w:rsidR="00463041" w:rsidRPr="00344BAA" w:rsidRDefault="00463041" w:rsidP="00463041">
            <w:pPr>
              <w:widowControl/>
              <w:autoSpaceDE/>
              <w:autoSpaceDN/>
              <w:jc w:val="center"/>
              <w:rPr>
                <w:color w:val="000000"/>
                <w:sz w:val="20"/>
                <w:szCs w:val="20"/>
                <w:lang w:bidi="ar-SA"/>
              </w:rPr>
            </w:pPr>
            <w:r w:rsidRPr="00344BAA">
              <w:rPr>
                <w:color w:val="000000"/>
                <w:sz w:val="20"/>
                <w:szCs w:val="20"/>
                <w:lang w:bidi="ar-SA"/>
              </w:rPr>
              <w:t>4,30</w:t>
            </w:r>
          </w:p>
        </w:tc>
        <w:tc>
          <w:tcPr>
            <w:tcW w:w="406" w:type="pct"/>
            <w:shd w:val="clear" w:color="auto" w:fill="auto"/>
            <w:noWrap/>
            <w:vAlign w:val="center"/>
            <w:hideMark/>
          </w:tcPr>
          <w:p w14:paraId="7C7535E5" w14:textId="5D18D4AB" w:rsidR="00463041" w:rsidRPr="00344BAA" w:rsidRDefault="00463041" w:rsidP="00463041">
            <w:pPr>
              <w:widowControl/>
              <w:autoSpaceDE/>
              <w:autoSpaceDN/>
              <w:jc w:val="center"/>
              <w:rPr>
                <w:color w:val="000000"/>
                <w:sz w:val="20"/>
                <w:szCs w:val="20"/>
                <w:lang w:bidi="ar-SA"/>
              </w:rPr>
            </w:pPr>
            <w:r w:rsidRPr="00344BAA">
              <w:rPr>
                <w:color w:val="000000"/>
                <w:sz w:val="20"/>
                <w:szCs w:val="20"/>
                <w:lang w:bidi="ar-SA"/>
              </w:rPr>
              <w:t>2023</w:t>
            </w:r>
          </w:p>
        </w:tc>
        <w:tc>
          <w:tcPr>
            <w:tcW w:w="402" w:type="pct"/>
            <w:shd w:val="clear" w:color="auto" w:fill="auto"/>
            <w:noWrap/>
            <w:vAlign w:val="center"/>
            <w:hideMark/>
          </w:tcPr>
          <w:p w14:paraId="37A190BF" w14:textId="347664FB" w:rsidR="00463041" w:rsidRPr="00344BAA" w:rsidRDefault="0089032F" w:rsidP="00463041">
            <w:pPr>
              <w:widowControl/>
              <w:autoSpaceDE/>
              <w:autoSpaceDN/>
              <w:jc w:val="center"/>
              <w:rPr>
                <w:color w:val="000000"/>
                <w:sz w:val="20"/>
                <w:szCs w:val="20"/>
                <w:lang w:bidi="ar-SA"/>
              </w:rPr>
            </w:pPr>
            <w:r w:rsidRPr="00344BAA">
              <w:rPr>
                <w:sz w:val="20"/>
              </w:rPr>
              <w:t>16 761,58</w:t>
            </w:r>
          </w:p>
        </w:tc>
      </w:tr>
      <w:tr w:rsidR="00463041" w:rsidRPr="00344BAA" w14:paraId="78ACD834" w14:textId="77777777" w:rsidTr="000F0932">
        <w:trPr>
          <w:cantSplit/>
          <w:trHeight w:val="283"/>
        </w:trPr>
        <w:tc>
          <w:tcPr>
            <w:tcW w:w="190" w:type="pct"/>
            <w:shd w:val="clear" w:color="auto" w:fill="auto"/>
            <w:vAlign w:val="center"/>
            <w:hideMark/>
          </w:tcPr>
          <w:p w14:paraId="0515D574" w14:textId="77777777" w:rsidR="00463041" w:rsidRPr="00344BAA" w:rsidRDefault="00463041" w:rsidP="00463041">
            <w:pPr>
              <w:widowControl/>
              <w:autoSpaceDE/>
              <w:autoSpaceDN/>
              <w:jc w:val="center"/>
              <w:rPr>
                <w:color w:val="000000"/>
                <w:sz w:val="20"/>
                <w:szCs w:val="20"/>
                <w:lang w:bidi="ar-SA"/>
              </w:rPr>
            </w:pPr>
            <w:r w:rsidRPr="00344BAA">
              <w:rPr>
                <w:color w:val="000000"/>
                <w:sz w:val="20"/>
                <w:szCs w:val="20"/>
                <w:lang w:bidi="ar-SA"/>
              </w:rPr>
              <w:t>2</w:t>
            </w:r>
          </w:p>
        </w:tc>
        <w:tc>
          <w:tcPr>
            <w:tcW w:w="541" w:type="pct"/>
            <w:shd w:val="clear" w:color="auto" w:fill="auto"/>
            <w:vAlign w:val="center"/>
            <w:hideMark/>
          </w:tcPr>
          <w:p w14:paraId="31AA8501" w14:textId="0F17F9B0" w:rsidR="00463041" w:rsidRPr="00344BAA" w:rsidRDefault="00463041" w:rsidP="00463041">
            <w:pPr>
              <w:widowControl/>
              <w:autoSpaceDE/>
              <w:autoSpaceDN/>
              <w:jc w:val="center"/>
              <w:rPr>
                <w:sz w:val="20"/>
                <w:szCs w:val="20"/>
                <w:lang w:bidi="ar-SA"/>
              </w:rPr>
            </w:pPr>
            <w:r w:rsidRPr="00344BAA">
              <w:rPr>
                <w:sz w:val="20"/>
                <w:szCs w:val="20"/>
                <w:lang w:bidi="ar-SA"/>
              </w:rPr>
              <w:t>Пригородный</w:t>
            </w:r>
          </w:p>
        </w:tc>
        <w:tc>
          <w:tcPr>
            <w:tcW w:w="542" w:type="pct"/>
            <w:shd w:val="clear" w:color="auto" w:fill="auto"/>
            <w:vAlign w:val="center"/>
            <w:hideMark/>
          </w:tcPr>
          <w:p w14:paraId="75BD443D" w14:textId="1AD62484" w:rsidR="00463041" w:rsidRPr="00344BAA" w:rsidRDefault="00463041" w:rsidP="00463041">
            <w:pPr>
              <w:widowControl/>
              <w:autoSpaceDE/>
              <w:autoSpaceDN/>
              <w:jc w:val="center"/>
              <w:rPr>
                <w:color w:val="000000"/>
                <w:sz w:val="20"/>
                <w:szCs w:val="20"/>
                <w:lang w:bidi="ar-SA"/>
              </w:rPr>
            </w:pPr>
            <w:r w:rsidRPr="00344BAA">
              <w:rPr>
                <w:color w:val="000000"/>
                <w:sz w:val="20"/>
                <w:szCs w:val="20"/>
                <w:lang w:bidi="ar-SA"/>
              </w:rPr>
              <w:t>Котельная № 29</w:t>
            </w:r>
          </w:p>
        </w:tc>
        <w:tc>
          <w:tcPr>
            <w:tcW w:w="1443" w:type="pct"/>
            <w:shd w:val="clear" w:color="auto" w:fill="auto"/>
            <w:vAlign w:val="center"/>
            <w:hideMark/>
          </w:tcPr>
          <w:p w14:paraId="78EFBFEF" w14:textId="50C80AC7" w:rsidR="00463041" w:rsidRPr="00344BAA" w:rsidRDefault="00463041" w:rsidP="00463041">
            <w:pPr>
              <w:widowControl/>
              <w:autoSpaceDE/>
              <w:autoSpaceDN/>
              <w:jc w:val="center"/>
              <w:rPr>
                <w:color w:val="000000"/>
                <w:sz w:val="20"/>
                <w:szCs w:val="20"/>
                <w:lang w:bidi="ar-SA"/>
              </w:rPr>
            </w:pPr>
            <w:r w:rsidRPr="00344BAA">
              <w:rPr>
                <w:color w:val="000000"/>
                <w:sz w:val="20"/>
                <w:szCs w:val="20"/>
                <w:lang w:bidi="ar-SA"/>
              </w:rPr>
              <w:t>Замена изношенного оборудования и элементов системы автоматики. Ремонт архитектурно-строительных элементов котельных установок на газообразном топливе</w:t>
            </w:r>
          </w:p>
        </w:tc>
        <w:tc>
          <w:tcPr>
            <w:tcW w:w="369" w:type="pct"/>
            <w:vAlign w:val="center"/>
          </w:tcPr>
          <w:p w14:paraId="20A323B2" w14:textId="12DC1636" w:rsidR="00463041" w:rsidRPr="00344BAA" w:rsidRDefault="00463041" w:rsidP="00463041">
            <w:pPr>
              <w:widowControl/>
              <w:autoSpaceDE/>
              <w:autoSpaceDN/>
              <w:jc w:val="center"/>
              <w:rPr>
                <w:color w:val="000000"/>
                <w:sz w:val="20"/>
                <w:szCs w:val="20"/>
                <w:lang w:bidi="ar-SA"/>
              </w:rPr>
            </w:pPr>
            <w:r w:rsidRPr="00344BAA">
              <w:rPr>
                <w:color w:val="000000"/>
                <w:sz w:val="20"/>
                <w:szCs w:val="20"/>
                <w:lang w:bidi="ar-SA"/>
              </w:rPr>
              <w:t>газ</w:t>
            </w:r>
          </w:p>
        </w:tc>
        <w:tc>
          <w:tcPr>
            <w:tcW w:w="369" w:type="pct"/>
            <w:vAlign w:val="center"/>
          </w:tcPr>
          <w:p w14:paraId="2D9D1E7C" w14:textId="3B55C034" w:rsidR="00463041" w:rsidRPr="00344BAA" w:rsidRDefault="00463041" w:rsidP="00463041">
            <w:pPr>
              <w:widowControl/>
              <w:autoSpaceDE/>
              <w:autoSpaceDN/>
              <w:jc w:val="center"/>
              <w:rPr>
                <w:color w:val="000000"/>
                <w:sz w:val="20"/>
                <w:szCs w:val="20"/>
                <w:lang w:bidi="ar-SA"/>
              </w:rPr>
            </w:pPr>
            <w:r w:rsidRPr="00344BAA">
              <w:rPr>
                <w:color w:val="000000"/>
                <w:sz w:val="20"/>
                <w:szCs w:val="20"/>
                <w:lang w:bidi="ar-SA"/>
              </w:rPr>
              <w:t>газ</w:t>
            </w:r>
          </w:p>
        </w:tc>
        <w:tc>
          <w:tcPr>
            <w:tcW w:w="369" w:type="pct"/>
            <w:shd w:val="clear" w:color="auto" w:fill="auto"/>
            <w:noWrap/>
            <w:vAlign w:val="center"/>
            <w:hideMark/>
          </w:tcPr>
          <w:p w14:paraId="7FA74513" w14:textId="26CF2EB6" w:rsidR="00463041" w:rsidRPr="00344BAA" w:rsidRDefault="00463041" w:rsidP="00463041">
            <w:pPr>
              <w:widowControl/>
              <w:autoSpaceDE/>
              <w:autoSpaceDN/>
              <w:jc w:val="center"/>
              <w:rPr>
                <w:color w:val="000000"/>
                <w:sz w:val="20"/>
                <w:szCs w:val="20"/>
                <w:lang w:bidi="ar-SA"/>
              </w:rPr>
            </w:pPr>
            <w:r w:rsidRPr="00344BAA">
              <w:rPr>
                <w:color w:val="000000"/>
                <w:sz w:val="20"/>
                <w:szCs w:val="20"/>
                <w:lang w:bidi="ar-SA"/>
              </w:rPr>
              <w:t>1,38</w:t>
            </w:r>
          </w:p>
        </w:tc>
        <w:tc>
          <w:tcPr>
            <w:tcW w:w="369" w:type="pct"/>
            <w:shd w:val="clear" w:color="auto" w:fill="auto"/>
            <w:noWrap/>
            <w:vAlign w:val="center"/>
            <w:hideMark/>
          </w:tcPr>
          <w:p w14:paraId="4F11D56D" w14:textId="2A81C663" w:rsidR="00463041" w:rsidRPr="00344BAA" w:rsidRDefault="00463041" w:rsidP="00463041">
            <w:pPr>
              <w:widowControl/>
              <w:autoSpaceDE/>
              <w:autoSpaceDN/>
              <w:jc w:val="center"/>
              <w:rPr>
                <w:color w:val="000000"/>
                <w:sz w:val="20"/>
                <w:szCs w:val="20"/>
                <w:lang w:bidi="ar-SA"/>
              </w:rPr>
            </w:pPr>
            <w:r w:rsidRPr="00344BAA">
              <w:rPr>
                <w:color w:val="000000"/>
                <w:sz w:val="20"/>
                <w:szCs w:val="20"/>
                <w:lang w:bidi="ar-SA"/>
              </w:rPr>
              <w:t>1,38</w:t>
            </w:r>
          </w:p>
        </w:tc>
        <w:tc>
          <w:tcPr>
            <w:tcW w:w="406" w:type="pct"/>
            <w:shd w:val="clear" w:color="auto" w:fill="auto"/>
            <w:noWrap/>
            <w:vAlign w:val="center"/>
            <w:hideMark/>
          </w:tcPr>
          <w:p w14:paraId="7A35833F" w14:textId="3BED3C7A" w:rsidR="00463041" w:rsidRPr="00344BAA" w:rsidRDefault="00463041" w:rsidP="00463041">
            <w:pPr>
              <w:widowControl/>
              <w:autoSpaceDE/>
              <w:autoSpaceDN/>
              <w:jc w:val="center"/>
              <w:rPr>
                <w:color w:val="000000"/>
                <w:sz w:val="20"/>
                <w:szCs w:val="20"/>
                <w:lang w:bidi="ar-SA"/>
              </w:rPr>
            </w:pPr>
            <w:r w:rsidRPr="00344BAA">
              <w:rPr>
                <w:color w:val="000000"/>
                <w:sz w:val="20"/>
                <w:szCs w:val="20"/>
                <w:lang w:bidi="ar-SA"/>
              </w:rPr>
              <w:t>2025</w:t>
            </w:r>
          </w:p>
        </w:tc>
        <w:tc>
          <w:tcPr>
            <w:tcW w:w="402" w:type="pct"/>
            <w:shd w:val="clear" w:color="auto" w:fill="auto"/>
            <w:noWrap/>
            <w:vAlign w:val="center"/>
            <w:hideMark/>
          </w:tcPr>
          <w:p w14:paraId="71F9011E" w14:textId="40905962" w:rsidR="00463041" w:rsidRPr="00344BAA" w:rsidRDefault="0089032F" w:rsidP="00463041">
            <w:pPr>
              <w:widowControl/>
              <w:autoSpaceDE/>
              <w:autoSpaceDN/>
              <w:jc w:val="center"/>
              <w:rPr>
                <w:color w:val="000000"/>
                <w:sz w:val="20"/>
                <w:szCs w:val="20"/>
                <w:lang w:bidi="ar-SA"/>
              </w:rPr>
            </w:pPr>
            <w:r w:rsidRPr="00344BAA">
              <w:rPr>
                <w:sz w:val="20"/>
              </w:rPr>
              <w:t>14 195,06</w:t>
            </w:r>
          </w:p>
        </w:tc>
      </w:tr>
      <w:tr w:rsidR="00463041" w:rsidRPr="00344BAA" w14:paraId="4B2C9217" w14:textId="77777777" w:rsidTr="000F0932">
        <w:trPr>
          <w:cantSplit/>
          <w:trHeight w:val="283"/>
        </w:trPr>
        <w:tc>
          <w:tcPr>
            <w:tcW w:w="190" w:type="pct"/>
            <w:shd w:val="clear" w:color="auto" w:fill="auto"/>
            <w:vAlign w:val="center"/>
            <w:hideMark/>
          </w:tcPr>
          <w:p w14:paraId="19EF29EB" w14:textId="77777777" w:rsidR="00463041" w:rsidRPr="00344BAA" w:rsidRDefault="00463041" w:rsidP="00463041">
            <w:pPr>
              <w:widowControl/>
              <w:autoSpaceDE/>
              <w:autoSpaceDN/>
              <w:jc w:val="center"/>
              <w:rPr>
                <w:color w:val="000000"/>
                <w:sz w:val="20"/>
                <w:szCs w:val="20"/>
                <w:lang w:bidi="ar-SA"/>
              </w:rPr>
            </w:pPr>
            <w:r w:rsidRPr="00344BAA">
              <w:rPr>
                <w:color w:val="000000"/>
                <w:sz w:val="20"/>
                <w:szCs w:val="20"/>
                <w:lang w:bidi="ar-SA"/>
              </w:rPr>
              <w:t>3</w:t>
            </w:r>
          </w:p>
        </w:tc>
        <w:tc>
          <w:tcPr>
            <w:tcW w:w="541" w:type="pct"/>
            <w:shd w:val="clear" w:color="auto" w:fill="auto"/>
            <w:vAlign w:val="center"/>
            <w:hideMark/>
          </w:tcPr>
          <w:p w14:paraId="0727ECEC" w14:textId="6097EB04" w:rsidR="00463041" w:rsidRPr="00344BAA" w:rsidRDefault="00463041" w:rsidP="00463041">
            <w:pPr>
              <w:widowControl/>
              <w:autoSpaceDE/>
              <w:autoSpaceDN/>
              <w:jc w:val="center"/>
              <w:rPr>
                <w:sz w:val="20"/>
                <w:szCs w:val="20"/>
                <w:lang w:bidi="ar-SA"/>
              </w:rPr>
            </w:pPr>
            <w:r w:rsidRPr="00344BAA">
              <w:rPr>
                <w:sz w:val="20"/>
                <w:szCs w:val="20"/>
                <w:lang w:bidi="ar-SA"/>
              </w:rPr>
              <w:t>Пригородный</w:t>
            </w:r>
          </w:p>
        </w:tc>
        <w:tc>
          <w:tcPr>
            <w:tcW w:w="542" w:type="pct"/>
            <w:shd w:val="clear" w:color="auto" w:fill="auto"/>
            <w:vAlign w:val="center"/>
            <w:hideMark/>
          </w:tcPr>
          <w:p w14:paraId="21B8D754" w14:textId="4382B107" w:rsidR="00463041" w:rsidRPr="00344BAA" w:rsidRDefault="00463041" w:rsidP="00463041">
            <w:pPr>
              <w:widowControl/>
              <w:autoSpaceDE/>
              <w:autoSpaceDN/>
              <w:jc w:val="center"/>
              <w:rPr>
                <w:color w:val="000000"/>
                <w:sz w:val="20"/>
                <w:szCs w:val="20"/>
                <w:lang w:bidi="ar-SA"/>
              </w:rPr>
            </w:pPr>
            <w:r w:rsidRPr="00344BAA">
              <w:rPr>
                <w:color w:val="000000"/>
                <w:sz w:val="20"/>
                <w:szCs w:val="20"/>
                <w:lang w:bidi="ar-SA"/>
              </w:rPr>
              <w:t>Котельная № 49</w:t>
            </w:r>
          </w:p>
        </w:tc>
        <w:tc>
          <w:tcPr>
            <w:tcW w:w="1443" w:type="pct"/>
            <w:shd w:val="clear" w:color="auto" w:fill="auto"/>
            <w:vAlign w:val="center"/>
            <w:hideMark/>
          </w:tcPr>
          <w:p w14:paraId="4B2970D4" w14:textId="0F170B70" w:rsidR="00463041" w:rsidRPr="00344BAA" w:rsidRDefault="00463041" w:rsidP="00463041">
            <w:pPr>
              <w:widowControl/>
              <w:autoSpaceDE/>
              <w:autoSpaceDN/>
              <w:jc w:val="center"/>
              <w:rPr>
                <w:color w:val="000000"/>
                <w:sz w:val="20"/>
                <w:szCs w:val="20"/>
                <w:lang w:bidi="ar-SA"/>
              </w:rPr>
            </w:pPr>
            <w:r w:rsidRPr="00344BAA">
              <w:rPr>
                <w:color w:val="000000"/>
                <w:sz w:val="20"/>
                <w:szCs w:val="20"/>
                <w:lang w:bidi="ar-SA"/>
              </w:rPr>
              <w:t>Частичная модернизация (с заменой изношенного оборудования), автоматизация и диспетчеризация котельной</w:t>
            </w:r>
          </w:p>
        </w:tc>
        <w:tc>
          <w:tcPr>
            <w:tcW w:w="369" w:type="pct"/>
            <w:vAlign w:val="center"/>
          </w:tcPr>
          <w:p w14:paraId="0FDA6184" w14:textId="3964AA56" w:rsidR="00463041" w:rsidRPr="00344BAA" w:rsidRDefault="00463041" w:rsidP="00463041">
            <w:pPr>
              <w:widowControl/>
              <w:autoSpaceDE/>
              <w:autoSpaceDN/>
              <w:jc w:val="center"/>
              <w:rPr>
                <w:color w:val="000000"/>
                <w:sz w:val="20"/>
                <w:szCs w:val="20"/>
                <w:lang w:bidi="ar-SA"/>
              </w:rPr>
            </w:pPr>
            <w:r w:rsidRPr="00344BAA">
              <w:rPr>
                <w:color w:val="000000"/>
                <w:sz w:val="20"/>
                <w:szCs w:val="20"/>
                <w:lang w:bidi="ar-SA"/>
              </w:rPr>
              <w:t>дизель</w:t>
            </w:r>
          </w:p>
        </w:tc>
        <w:tc>
          <w:tcPr>
            <w:tcW w:w="369" w:type="pct"/>
            <w:vAlign w:val="center"/>
          </w:tcPr>
          <w:p w14:paraId="47DBB907" w14:textId="7CEC1B55" w:rsidR="00463041" w:rsidRPr="00344BAA" w:rsidRDefault="00463041" w:rsidP="00463041">
            <w:pPr>
              <w:widowControl/>
              <w:autoSpaceDE/>
              <w:autoSpaceDN/>
              <w:jc w:val="center"/>
              <w:rPr>
                <w:color w:val="000000"/>
                <w:sz w:val="20"/>
                <w:szCs w:val="20"/>
                <w:lang w:bidi="ar-SA"/>
              </w:rPr>
            </w:pPr>
            <w:r w:rsidRPr="00344BAA">
              <w:rPr>
                <w:color w:val="000000"/>
                <w:sz w:val="20"/>
                <w:szCs w:val="20"/>
                <w:lang w:bidi="ar-SA"/>
              </w:rPr>
              <w:t>дизель</w:t>
            </w:r>
          </w:p>
        </w:tc>
        <w:tc>
          <w:tcPr>
            <w:tcW w:w="369" w:type="pct"/>
            <w:shd w:val="clear" w:color="auto" w:fill="auto"/>
            <w:noWrap/>
            <w:vAlign w:val="center"/>
            <w:hideMark/>
          </w:tcPr>
          <w:p w14:paraId="53562499" w14:textId="4EE79D76" w:rsidR="00463041" w:rsidRPr="00344BAA" w:rsidRDefault="00463041" w:rsidP="00463041">
            <w:pPr>
              <w:widowControl/>
              <w:autoSpaceDE/>
              <w:autoSpaceDN/>
              <w:jc w:val="center"/>
              <w:rPr>
                <w:color w:val="000000"/>
                <w:sz w:val="20"/>
                <w:szCs w:val="20"/>
                <w:lang w:bidi="ar-SA"/>
              </w:rPr>
            </w:pPr>
            <w:r w:rsidRPr="00344BAA">
              <w:rPr>
                <w:color w:val="000000"/>
                <w:sz w:val="20"/>
                <w:szCs w:val="20"/>
                <w:lang w:bidi="ar-SA"/>
              </w:rPr>
              <w:t>0,17</w:t>
            </w:r>
          </w:p>
        </w:tc>
        <w:tc>
          <w:tcPr>
            <w:tcW w:w="369" w:type="pct"/>
            <w:shd w:val="clear" w:color="auto" w:fill="auto"/>
            <w:noWrap/>
            <w:vAlign w:val="center"/>
            <w:hideMark/>
          </w:tcPr>
          <w:p w14:paraId="2AC6E05E" w14:textId="165A5A17" w:rsidR="00463041" w:rsidRPr="00344BAA" w:rsidRDefault="00463041" w:rsidP="00463041">
            <w:pPr>
              <w:widowControl/>
              <w:autoSpaceDE/>
              <w:autoSpaceDN/>
              <w:jc w:val="center"/>
              <w:rPr>
                <w:color w:val="000000"/>
                <w:sz w:val="20"/>
                <w:szCs w:val="20"/>
                <w:lang w:bidi="ar-SA"/>
              </w:rPr>
            </w:pPr>
            <w:r w:rsidRPr="00344BAA">
              <w:rPr>
                <w:color w:val="000000"/>
                <w:sz w:val="20"/>
                <w:szCs w:val="20"/>
                <w:lang w:bidi="ar-SA"/>
              </w:rPr>
              <w:t>0,17</w:t>
            </w:r>
          </w:p>
        </w:tc>
        <w:tc>
          <w:tcPr>
            <w:tcW w:w="406" w:type="pct"/>
            <w:shd w:val="clear" w:color="auto" w:fill="auto"/>
            <w:noWrap/>
            <w:vAlign w:val="center"/>
            <w:hideMark/>
          </w:tcPr>
          <w:p w14:paraId="2A9A475F" w14:textId="1B804CE0" w:rsidR="00463041" w:rsidRPr="00344BAA" w:rsidRDefault="00463041" w:rsidP="00463041">
            <w:pPr>
              <w:widowControl/>
              <w:autoSpaceDE/>
              <w:autoSpaceDN/>
              <w:jc w:val="center"/>
              <w:rPr>
                <w:color w:val="000000"/>
                <w:sz w:val="20"/>
                <w:szCs w:val="20"/>
                <w:lang w:bidi="ar-SA"/>
              </w:rPr>
            </w:pPr>
            <w:r w:rsidRPr="00344BAA">
              <w:rPr>
                <w:color w:val="000000"/>
                <w:sz w:val="20"/>
                <w:szCs w:val="20"/>
                <w:lang w:bidi="ar-SA"/>
              </w:rPr>
              <w:t>2023</w:t>
            </w:r>
          </w:p>
        </w:tc>
        <w:tc>
          <w:tcPr>
            <w:tcW w:w="402" w:type="pct"/>
            <w:shd w:val="clear" w:color="auto" w:fill="auto"/>
            <w:noWrap/>
            <w:vAlign w:val="center"/>
            <w:hideMark/>
          </w:tcPr>
          <w:p w14:paraId="7BB0DD73" w14:textId="04D6CFC5" w:rsidR="00463041" w:rsidRPr="00344BAA" w:rsidRDefault="0089032F" w:rsidP="00463041">
            <w:pPr>
              <w:widowControl/>
              <w:autoSpaceDE/>
              <w:autoSpaceDN/>
              <w:jc w:val="center"/>
              <w:rPr>
                <w:color w:val="000000"/>
                <w:sz w:val="20"/>
                <w:szCs w:val="20"/>
                <w:lang w:bidi="ar-SA"/>
              </w:rPr>
            </w:pPr>
            <w:r w:rsidRPr="00344BAA">
              <w:rPr>
                <w:sz w:val="20"/>
              </w:rPr>
              <w:t>3 730,75</w:t>
            </w:r>
          </w:p>
        </w:tc>
      </w:tr>
      <w:tr w:rsidR="00463041" w:rsidRPr="00344BAA" w14:paraId="2828555E" w14:textId="77777777" w:rsidTr="000F0932">
        <w:trPr>
          <w:cantSplit/>
          <w:trHeight w:val="283"/>
        </w:trPr>
        <w:tc>
          <w:tcPr>
            <w:tcW w:w="190" w:type="pct"/>
            <w:shd w:val="clear" w:color="auto" w:fill="auto"/>
            <w:vAlign w:val="center"/>
            <w:hideMark/>
          </w:tcPr>
          <w:p w14:paraId="07ED6C61" w14:textId="77777777" w:rsidR="00463041" w:rsidRPr="00344BAA" w:rsidRDefault="00463041" w:rsidP="00463041">
            <w:pPr>
              <w:widowControl/>
              <w:autoSpaceDE/>
              <w:autoSpaceDN/>
              <w:jc w:val="center"/>
              <w:rPr>
                <w:color w:val="000000"/>
                <w:sz w:val="20"/>
                <w:szCs w:val="20"/>
                <w:lang w:bidi="ar-SA"/>
              </w:rPr>
            </w:pPr>
            <w:r w:rsidRPr="00344BAA">
              <w:rPr>
                <w:color w:val="000000"/>
                <w:sz w:val="20"/>
                <w:szCs w:val="20"/>
                <w:lang w:bidi="ar-SA"/>
              </w:rPr>
              <w:t>4</w:t>
            </w:r>
          </w:p>
        </w:tc>
        <w:tc>
          <w:tcPr>
            <w:tcW w:w="541" w:type="pct"/>
            <w:shd w:val="clear" w:color="auto" w:fill="auto"/>
            <w:noWrap/>
            <w:vAlign w:val="center"/>
            <w:hideMark/>
          </w:tcPr>
          <w:p w14:paraId="3A63678E" w14:textId="6698A9BB" w:rsidR="00463041" w:rsidRPr="00344BAA" w:rsidRDefault="00463041" w:rsidP="00463041">
            <w:pPr>
              <w:widowControl/>
              <w:autoSpaceDE/>
              <w:autoSpaceDN/>
              <w:jc w:val="center"/>
              <w:rPr>
                <w:color w:val="000000"/>
                <w:sz w:val="20"/>
                <w:szCs w:val="20"/>
                <w:lang w:bidi="ar-SA"/>
              </w:rPr>
            </w:pPr>
            <w:r w:rsidRPr="00344BAA">
              <w:rPr>
                <w:sz w:val="20"/>
                <w:szCs w:val="20"/>
                <w:lang w:bidi="ar-SA"/>
              </w:rPr>
              <w:t>Пригородный</w:t>
            </w:r>
          </w:p>
        </w:tc>
        <w:tc>
          <w:tcPr>
            <w:tcW w:w="542" w:type="pct"/>
            <w:shd w:val="clear" w:color="auto" w:fill="auto"/>
            <w:vAlign w:val="center"/>
            <w:hideMark/>
          </w:tcPr>
          <w:p w14:paraId="128893C5" w14:textId="64ADDDDE" w:rsidR="00463041" w:rsidRPr="00344BAA" w:rsidRDefault="00463041" w:rsidP="00463041">
            <w:pPr>
              <w:widowControl/>
              <w:autoSpaceDE/>
              <w:autoSpaceDN/>
              <w:jc w:val="center"/>
              <w:rPr>
                <w:color w:val="000000"/>
                <w:sz w:val="20"/>
                <w:szCs w:val="20"/>
                <w:lang w:bidi="ar-SA"/>
              </w:rPr>
            </w:pPr>
            <w:r w:rsidRPr="00344BAA">
              <w:rPr>
                <w:color w:val="000000"/>
                <w:sz w:val="20"/>
                <w:szCs w:val="20"/>
                <w:lang w:bidi="ar-SA"/>
              </w:rPr>
              <w:t>Котельная № 54</w:t>
            </w:r>
          </w:p>
        </w:tc>
        <w:tc>
          <w:tcPr>
            <w:tcW w:w="1443" w:type="pct"/>
            <w:shd w:val="clear" w:color="auto" w:fill="auto"/>
            <w:vAlign w:val="center"/>
            <w:hideMark/>
          </w:tcPr>
          <w:p w14:paraId="1C99B699" w14:textId="23CE40BC" w:rsidR="00463041" w:rsidRPr="00344BAA" w:rsidRDefault="00463041" w:rsidP="00463041">
            <w:pPr>
              <w:widowControl/>
              <w:autoSpaceDE/>
              <w:autoSpaceDN/>
              <w:jc w:val="center"/>
              <w:rPr>
                <w:color w:val="000000"/>
                <w:sz w:val="20"/>
                <w:szCs w:val="20"/>
                <w:lang w:bidi="ar-SA"/>
              </w:rPr>
            </w:pPr>
            <w:r w:rsidRPr="00344BAA">
              <w:rPr>
                <w:color w:val="000000"/>
                <w:sz w:val="20"/>
                <w:szCs w:val="20"/>
                <w:lang w:bidi="ar-SA"/>
              </w:rPr>
              <w:t>Частичная модернизация (с заменой изношенного оборудования), автоматизация и диспетчеризация котельной</w:t>
            </w:r>
          </w:p>
        </w:tc>
        <w:tc>
          <w:tcPr>
            <w:tcW w:w="369" w:type="pct"/>
            <w:vAlign w:val="center"/>
          </w:tcPr>
          <w:p w14:paraId="4FFED0BD" w14:textId="5C77CBA5" w:rsidR="00463041" w:rsidRPr="00344BAA" w:rsidRDefault="00463041" w:rsidP="00463041">
            <w:pPr>
              <w:widowControl/>
              <w:autoSpaceDE/>
              <w:autoSpaceDN/>
              <w:jc w:val="center"/>
              <w:rPr>
                <w:color w:val="000000"/>
                <w:sz w:val="20"/>
                <w:szCs w:val="20"/>
                <w:lang w:bidi="ar-SA"/>
              </w:rPr>
            </w:pPr>
            <w:r w:rsidRPr="00344BAA">
              <w:rPr>
                <w:color w:val="000000"/>
                <w:sz w:val="20"/>
                <w:szCs w:val="20"/>
                <w:lang w:bidi="ar-SA"/>
              </w:rPr>
              <w:t>дизель</w:t>
            </w:r>
          </w:p>
        </w:tc>
        <w:tc>
          <w:tcPr>
            <w:tcW w:w="369" w:type="pct"/>
            <w:vAlign w:val="center"/>
          </w:tcPr>
          <w:p w14:paraId="7D9AD599" w14:textId="0D064385" w:rsidR="00463041" w:rsidRPr="00344BAA" w:rsidRDefault="00463041" w:rsidP="00463041">
            <w:pPr>
              <w:widowControl/>
              <w:autoSpaceDE/>
              <w:autoSpaceDN/>
              <w:jc w:val="center"/>
              <w:rPr>
                <w:color w:val="000000"/>
                <w:sz w:val="20"/>
                <w:szCs w:val="20"/>
                <w:lang w:bidi="ar-SA"/>
              </w:rPr>
            </w:pPr>
            <w:r w:rsidRPr="00344BAA">
              <w:rPr>
                <w:color w:val="000000"/>
                <w:sz w:val="20"/>
                <w:szCs w:val="20"/>
                <w:lang w:bidi="ar-SA"/>
              </w:rPr>
              <w:t>дизель</w:t>
            </w:r>
          </w:p>
        </w:tc>
        <w:tc>
          <w:tcPr>
            <w:tcW w:w="369" w:type="pct"/>
            <w:shd w:val="clear" w:color="auto" w:fill="auto"/>
            <w:noWrap/>
            <w:vAlign w:val="center"/>
            <w:hideMark/>
          </w:tcPr>
          <w:p w14:paraId="380140D9" w14:textId="246FD3DE" w:rsidR="00463041" w:rsidRPr="00344BAA" w:rsidRDefault="00463041" w:rsidP="00463041">
            <w:pPr>
              <w:widowControl/>
              <w:autoSpaceDE/>
              <w:autoSpaceDN/>
              <w:jc w:val="center"/>
              <w:rPr>
                <w:color w:val="000000"/>
                <w:sz w:val="20"/>
                <w:szCs w:val="20"/>
                <w:lang w:bidi="ar-SA"/>
              </w:rPr>
            </w:pPr>
            <w:r w:rsidRPr="00344BAA">
              <w:rPr>
                <w:color w:val="000000"/>
                <w:sz w:val="20"/>
                <w:szCs w:val="20"/>
                <w:lang w:bidi="ar-SA"/>
              </w:rPr>
              <w:t>0,17</w:t>
            </w:r>
          </w:p>
        </w:tc>
        <w:tc>
          <w:tcPr>
            <w:tcW w:w="369" w:type="pct"/>
            <w:shd w:val="clear" w:color="auto" w:fill="auto"/>
            <w:noWrap/>
            <w:vAlign w:val="center"/>
            <w:hideMark/>
          </w:tcPr>
          <w:p w14:paraId="23219ED3" w14:textId="692D71FF" w:rsidR="00463041" w:rsidRPr="00344BAA" w:rsidRDefault="00463041" w:rsidP="00463041">
            <w:pPr>
              <w:widowControl/>
              <w:autoSpaceDE/>
              <w:autoSpaceDN/>
              <w:jc w:val="center"/>
              <w:rPr>
                <w:color w:val="000000"/>
                <w:sz w:val="20"/>
                <w:szCs w:val="20"/>
                <w:lang w:bidi="ar-SA"/>
              </w:rPr>
            </w:pPr>
            <w:r w:rsidRPr="00344BAA">
              <w:rPr>
                <w:color w:val="000000"/>
                <w:sz w:val="20"/>
                <w:szCs w:val="20"/>
                <w:lang w:bidi="ar-SA"/>
              </w:rPr>
              <w:t>0,17</w:t>
            </w:r>
          </w:p>
        </w:tc>
        <w:tc>
          <w:tcPr>
            <w:tcW w:w="406" w:type="pct"/>
            <w:shd w:val="clear" w:color="auto" w:fill="auto"/>
            <w:noWrap/>
            <w:vAlign w:val="center"/>
            <w:hideMark/>
          </w:tcPr>
          <w:p w14:paraId="5BD6BDE5" w14:textId="031F2A82" w:rsidR="00463041" w:rsidRPr="00344BAA" w:rsidRDefault="00463041" w:rsidP="00463041">
            <w:pPr>
              <w:widowControl/>
              <w:autoSpaceDE/>
              <w:autoSpaceDN/>
              <w:jc w:val="center"/>
              <w:rPr>
                <w:color w:val="000000"/>
                <w:sz w:val="20"/>
                <w:szCs w:val="20"/>
                <w:lang w:bidi="ar-SA"/>
              </w:rPr>
            </w:pPr>
            <w:r w:rsidRPr="00344BAA">
              <w:rPr>
                <w:color w:val="000000"/>
                <w:sz w:val="20"/>
                <w:szCs w:val="20"/>
                <w:lang w:bidi="ar-SA"/>
              </w:rPr>
              <w:t>2023</w:t>
            </w:r>
          </w:p>
        </w:tc>
        <w:tc>
          <w:tcPr>
            <w:tcW w:w="402" w:type="pct"/>
            <w:shd w:val="clear" w:color="auto" w:fill="auto"/>
            <w:noWrap/>
            <w:vAlign w:val="center"/>
            <w:hideMark/>
          </w:tcPr>
          <w:p w14:paraId="583FF1B3" w14:textId="66AC207E" w:rsidR="00463041" w:rsidRPr="00344BAA" w:rsidRDefault="0089032F" w:rsidP="00463041">
            <w:pPr>
              <w:widowControl/>
              <w:autoSpaceDE/>
              <w:autoSpaceDN/>
              <w:jc w:val="center"/>
              <w:rPr>
                <w:color w:val="000000"/>
                <w:sz w:val="20"/>
                <w:szCs w:val="20"/>
                <w:lang w:bidi="ar-SA"/>
              </w:rPr>
            </w:pPr>
            <w:r w:rsidRPr="00344BAA">
              <w:rPr>
                <w:sz w:val="20"/>
              </w:rPr>
              <w:t>3 393,3</w:t>
            </w:r>
          </w:p>
        </w:tc>
      </w:tr>
      <w:tr w:rsidR="00463041" w:rsidRPr="00344BAA" w14:paraId="52C981D9" w14:textId="77777777" w:rsidTr="000F0932">
        <w:trPr>
          <w:cantSplit/>
          <w:trHeight w:val="283"/>
        </w:trPr>
        <w:tc>
          <w:tcPr>
            <w:tcW w:w="4598" w:type="pct"/>
            <w:gridSpan w:val="9"/>
            <w:shd w:val="clear" w:color="auto" w:fill="auto"/>
            <w:vAlign w:val="center"/>
          </w:tcPr>
          <w:p w14:paraId="249EEB73" w14:textId="77777777" w:rsidR="00463041" w:rsidRPr="00344BAA" w:rsidRDefault="00463041" w:rsidP="000F0932">
            <w:pPr>
              <w:widowControl/>
              <w:autoSpaceDE/>
              <w:autoSpaceDN/>
              <w:rPr>
                <w:b/>
                <w:color w:val="000000"/>
                <w:sz w:val="20"/>
                <w:szCs w:val="20"/>
                <w:lang w:bidi="ar-SA"/>
              </w:rPr>
            </w:pPr>
            <w:r w:rsidRPr="00344BAA">
              <w:rPr>
                <w:b/>
                <w:color w:val="000000"/>
                <w:sz w:val="20"/>
                <w:szCs w:val="20"/>
                <w:lang w:bidi="ar-SA"/>
              </w:rPr>
              <w:t>Итого:</w:t>
            </w:r>
          </w:p>
        </w:tc>
        <w:tc>
          <w:tcPr>
            <w:tcW w:w="402" w:type="pct"/>
            <w:shd w:val="clear" w:color="auto" w:fill="auto"/>
            <w:noWrap/>
            <w:vAlign w:val="center"/>
          </w:tcPr>
          <w:p w14:paraId="7FBB62C8" w14:textId="5BC262AD" w:rsidR="00463041" w:rsidRPr="00344BAA" w:rsidRDefault="0089032F" w:rsidP="000F0932">
            <w:pPr>
              <w:widowControl/>
              <w:autoSpaceDE/>
              <w:autoSpaceDN/>
              <w:jc w:val="center"/>
              <w:rPr>
                <w:b/>
                <w:color w:val="000000"/>
                <w:sz w:val="20"/>
                <w:szCs w:val="20"/>
                <w:lang w:bidi="ar-SA"/>
              </w:rPr>
            </w:pPr>
            <w:r w:rsidRPr="00344BAA">
              <w:rPr>
                <w:sz w:val="20"/>
                <w:szCs w:val="20"/>
              </w:rPr>
              <w:t>38 080,69</w:t>
            </w:r>
          </w:p>
        </w:tc>
      </w:tr>
    </w:tbl>
    <w:p w14:paraId="49771A6B" w14:textId="77777777" w:rsidR="00463041" w:rsidRPr="00344BAA" w:rsidRDefault="00463041" w:rsidP="00463041">
      <w:pPr>
        <w:pStyle w:val="a4"/>
        <w:rPr>
          <w:rFonts w:cs="Times New Roman"/>
        </w:rPr>
      </w:pPr>
    </w:p>
    <w:p w14:paraId="3D39626E" w14:textId="77777777" w:rsidR="00463041" w:rsidRPr="00344BAA" w:rsidRDefault="00463041" w:rsidP="00463041">
      <w:pPr>
        <w:pStyle w:val="a4"/>
        <w:rPr>
          <w:rFonts w:cs="Times New Roman"/>
        </w:rPr>
      </w:pPr>
    </w:p>
    <w:p w14:paraId="5D81DBDE" w14:textId="77777777" w:rsidR="00463041" w:rsidRPr="00344BAA" w:rsidRDefault="00463041" w:rsidP="00463041">
      <w:pPr>
        <w:pStyle w:val="a4"/>
        <w:rPr>
          <w:rFonts w:cs="Times New Roman"/>
        </w:rPr>
        <w:sectPr w:rsidR="00463041" w:rsidRPr="00344BAA" w:rsidSect="000F0932">
          <w:pgSz w:w="16840" w:h="11910" w:orient="landscape"/>
          <w:pgMar w:top="1701" w:right="567" w:bottom="567" w:left="567" w:header="709" w:footer="709" w:gutter="0"/>
          <w:cols w:space="720"/>
          <w:docGrid w:linePitch="299"/>
        </w:sectPr>
      </w:pPr>
    </w:p>
    <w:p w14:paraId="2C531C1E" w14:textId="00EEF779" w:rsidR="00EF0D1D" w:rsidRPr="00344BAA" w:rsidRDefault="00EF0D1D" w:rsidP="00EF0D1D">
      <w:pPr>
        <w:pStyle w:val="3"/>
        <w:rPr>
          <w:rFonts w:cs="Times New Roman"/>
        </w:rPr>
      </w:pPr>
      <w:bookmarkStart w:id="404" w:name="_Toc131415553"/>
      <w:r w:rsidRPr="00344BAA">
        <w:rPr>
          <w:rFonts w:cs="Times New Roman"/>
        </w:rPr>
        <w:t>Реконструкция тепловых сетей</w:t>
      </w:r>
      <w:bookmarkEnd w:id="404"/>
    </w:p>
    <w:p w14:paraId="1B751D38" w14:textId="77777777" w:rsidR="00EF0D1D" w:rsidRPr="00344BAA" w:rsidRDefault="00EF0D1D" w:rsidP="00EF0D1D">
      <w:pPr>
        <w:pStyle w:val="a4"/>
        <w:rPr>
          <w:rFonts w:cs="Times New Roman"/>
        </w:rPr>
      </w:pPr>
      <w:r w:rsidRPr="00344BAA">
        <w:rPr>
          <w:rFonts w:cs="Times New Roman"/>
        </w:rPr>
        <w:t>АО «Коммунальные системы Гатчинского района» планирует провести реконструкцию тепловых сетей в связи с исчерпанием эксплуатационного ресурса. Суммарная протяженность таких сетей составляет:</w:t>
      </w:r>
    </w:p>
    <w:p w14:paraId="5440A803" w14:textId="127DF6D4" w:rsidR="00EF0D1D" w:rsidRPr="00344BAA" w:rsidRDefault="0058093C" w:rsidP="00EF0D1D">
      <w:pPr>
        <w:pStyle w:val="a0"/>
      </w:pPr>
      <w:r w:rsidRPr="00344BAA">
        <w:t>от котельной №2 – 490</w:t>
      </w:r>
      <w:r w:rsidR="00217E12" w:rsidRPr="00344BAA">
        <w:t xml:space="preserve"> </w:t>
      </w:r>
      <w:r w:rsidR="00EF0D1D" w:rsidRPr="00344BAA">
        <w:t>м (реконструкция в 20</w:t>
      </w:r>
      <w:r w:rsidRPr="00344BAA">
        <w:t>24</w:t>
      </w:r>
      <w:r w:rsidR="00EF0D1D" w:rsidRPr="00344BAA">
        <w:t xml:space="preserve"> году);</w:t>
      </w:r>
    </w:p>
    <w:p w14:paraId="5BF27C5C" w14:textId="0DA1E868" w:rsidR="00EF0D1D" w:rsidRPr="00344BAA" w:rsidRDefault="00217E12" w:rsidP="00EF0D1D">
      <w:pPr>
        <w:pStyle w:val="a0"/>
      </w:pPr>
      <w:r w:rsidRPr="00344BAA">
        <w:t xml:space="preserve">от котельной №3 – </w:t>
      </w:r>
      <w:r w:rsidR="0058093C" w:rsidRPr="00344BAA">
        <w:t>164</w:t>
      </w:r>
      <w:r w:rsidRPr="00344BAA">
        <w:t xml:space="preserve"> м (реконструкция в 2025 году);</w:t>
      </w:r>
    </w:p>
    <w:p w14:paraId="50898B5F" w14:textId="01534249" w:rsidR="00217E12" w:rsidRPr="00344BAA" w:rsidRDefault="00217E12" w:rsidP="00EF0D1D">
      <w:pPr>
        <w:pStyle w:val="a0"/>
      </w:pPr>
      <w:r w:rsidRPr="00344BAA">
        <w:t>от котельной №49 – 194 м (реконструкция в 20</w:t>
      </w:r>
      <w:r w:rsidR="0058093C" w:rsidRPr="00344BAA">
        <w:t>29</w:t>
      </w:r>
      <w:r w:rsidRPr="00344BAA">
        <w:t xml:space="preserve"> году);</w:t>
      </w:r>
    </w:p>
    <w:p w14:paraId="3ACCDAFD" w14:textId="00E134BE" w:rsidR="00217E12" w:rsidRPr="00344BAA" w:rsidRDefault="00217E12" w:rsidP="00EF0D1D">
      <w:pPr>
        <w:pStyle w:val="a0"/>
      </w:pPr>
      <w:r w:rsidRPr="00344BAA">
        <w:t>от котельной №54 – 86 м (реконструкция в 20</w:t>
      </w:r>
      <w:r w:rsidR="0058093C" w:rsidRPr="00344BAA">
        <w:t>28</w:t>
      </w:r>
      <w:r w:rsidRPr="00344BAA">
        <w:t xml:space="preserve"> году);</w:t>
      </w:r>
    </w:p>
    <w:p w14:paraId="5452D587" w14:textId="00366150" w:rsidR="003B7EB1" w:rsidRPr="00344BAA" w:rsidRDefault="003B7EB1" w:rsidP="00217E12">
      <w:pPr>
        <w:pStyle w:val="a4"/>
        <w:rPr>
          <w:rFonts w:cs="Times New Roman"/>
        </w:rPr>
      </w:pPr>
      <w:r w:rsidRPr="00344BAA">
        <w:rPr>
          <w:rFonts w:cs="Times New Roman"/>
        </w:rPr>
        <w:t>Предполагаемый срок реконструкции т</w:t>
      </w:r>
      <w:r w:rsidR="0058093C" w:rsidRPr="00344BAA">
        <w:rPr>
          <w:rFonts w:cs="Times New Roman"/>
        </w:rPr>
        <w:t>епловых сетей по котельным №29</w:t>
      </w:r>
      <w:r w:rsidRPr="00344BAA">
        <w:rPr>
          <w:rFonts w:cs="Times New Roman"/>
        </w:rPr>
        <w:t>, согласно данным АО «Коммунальные системы Гатчинского района», выходит за временные рамки, рассматриваемые в настоящей схеме (до 203</w:t>
      </w:r>
      <w:r w:rsidR="0058093C" w:rsidRPr="00344BAA">
        <w:rPr>
          <w:rFonts w:cs="Times New Roman"/>
        </w:rPr>
        <w:t>5</w:t>
      </w:r>
      <w:r w:rsidRPr="00344BAA">
        <w:rPr>
          <w:rFonts w:cs="Times New Roman"/>
        </w:rPr>
        <w:t xml:space="preserve"> года), поэтому данные мероприятия далее не рассматриваются и будут отражены в Схеме при последующих актуализациях.</w:t>
      </w:r>
    </w:p>
    <w:p w14:paraId="05FF2A25" w14:textId="52E953E9" w:rsidR="00BD694E" w:rsidRPr="00344BAA" w:rsidRDefault="00142A2C" w:rsidP="00217E12">
      <w:pPr>
        <w:pStyle w:val="a4"/>
        <w:rPr>
          <w:rFonts w:cs="Times New Roman"/>
        </w:rPr>
      </w:pPr>
      <w:r w:rsidRPr="00344BAA">
        <w:rPr>
          <w:rFonts w:cs="Times New Roman"/>
        </w:rPr>
        <w:t xml:space="preserve">Затраты на реконструкцию тепловых сетей в связи с исчерпанием эксплуатационного ресурса, </w:t>
      </w:r>
      <w:r w:rsidR="003B7EB1" w:rsidRPr="00344BAA">
        <w:rPr>
          <w:rFonts w:cs="Times New Roman"/>
        </w:rPr>
        <w:t>рассматриваемых в нас</w:t>
      </w:r>
      <w:r w:rsidR="005557E4" w:rsidRPr="00344BAA">
        <w:rPr>
          <w:rFonts w:cs="Times New Roman"/>
        </w:rPr>
        <w:t>тоящей схеме (до 203</w:t>
      </w:r>
      <w:r w:rsidR="00862A6E" w:rsidRPr="00344BAA">
        <w:rPr>
          <w:rFonts w:cs="Times New Roman"/>
        </w:rPr>
        <w:t>5</w:t>
      </w:r>
      <w:r w:rsidR="003B7EB1" w:rsidRPr="00344BAA">
        <w:rPr>
          <w:rFonts w:cs="Times New Roman"/>
        </w:rPr>
        <w:t xml:space="preserve"> г.) составляют </w:t>
      </w:r>
      <w:r w:rsidR="005557E4" w:rsidRPr="00344BAA">
        <w:rPr>
          <w:rFonts w:cs="Times New Roman"/>
        </w:rPr>
        <w:t>24 145,07</w:t>
      </w:r>
      <w:r w:rsidR="003B7EB1" w:rsidRPr="00344BAA">
        <w:rPr>
          <w:rFonts w:cs="Times New Roman"/>
        </w:rPr>
        <w:t xml:space="preserve"> тыс. руб.</w:t>
      </w:r>
      <w:r w:rsidR="004704FA" w:rsidRPr="00344BAA">
        <w:rPr>
          <w:rFonts w:cs="Times New Roman"/>
        </w:rPr>
        <w:t xml:space="preserve"> (стоимость мероприятий в ценах соответствующих лет с НДС),</w:t>
      </w:r>
      <w:r w:rsidR="003B7EB1" w:rsidRPr="00344BAA">
        <w:rPr>
          <w:rFonts w:cs="Times New Roman"/>
        </w:rPr>
        <w:t xml:space="preserve"> (в т.ч. </w:t>
      </w:r>
      <w:r w:rsidR="005557E4" w:rsidRPr="00344BAA">
        <w:rPr>
          <w:rFonts w:cs="Times New Roman"/>
        </w:rPr>
        <w:t>12 951,92</w:t>
      </w:r>
      <w:r w:rsidR="003B7EB1" w:rsidRPr="00344BAA">
        <w:rPr>
          <w:rFonts w:cs="Times New Roman"/>
        </w:rPr>
        <w:t xml:space="preserve"> – по сетям котельной №2</w:t>
      </w:r>
      <w:r w:rsidR="005557E4" w:rsidRPr="00344BAA">
        <w:rPr>
          <w:rFonts w:cs="Times New Roman"/>
        </w:rPr>
        <w:t>, 3 653,4</w:t>
      </w:r>
      <w:r w:rsidR="00463041" w:rsidRPr="00344BAA">
        <w:rPr>
          <w:rFonts w:cs="Times New Roman"/>
        </w:rPr>
        <w:t>4</w:t>
      </w:r>
      <w:r w:rsidR="003B7EB1" w:rsidRPr="00344BAA">
        <w:rPr>
          <w:rFonts w:cs="Times New Roman"/>
        </w:rPr>
        <w:t xml:space="preserve"> – по сетям котельной №3</w:t>
      </w:r>
      <w:r w:rsidR="005557E4" w:rsidRPr="00344BAA">
        <w:rPr>
          <w:rFonts w:cs="Times New Roman"/>
        </w:rPr>
        <w:t>, 5 255,07 – по сетям котельной №49 и 2 284,64</w:t>
      </w:r>
      <w:r w:rsidR="00463041" w:rsidRPr="00344BAA">
        <w:rPr>
          <w:rFonts w:cs="Times New Roman"/>
        </w:rPr>
        <w:t xml:space="preserve"> – по сетям котельной №54</w:t>
      </w:r>
      <w:r w:rsidR="003B7EB1" w:rsidRPr="00344BAA">
        <w:rPr>
          <w:rFonts w:cs="Times New Roman"/>
        </w:rPr>
        <w:t xml:space="preserve">). </w:t>
      </w:r>
      <w:r w:rsidR="00BD694E" w:rsidRPr="00344BAA">
        <w:rPr>
          <w:rFonts w:cs="Times New Roman"/>
        </w:rPr>
        <w:t>Денежны</w:t>
      </w:r>
      <w:r w:rsidR="0010444A" w:rsidRPr="00344BAA">
        <w:rPr>
          <w:rFonts w:cs="Times New Roman"/>
        </w:rPr>
        <w:t>е</w:t>
      </w:r>
      <w:r w:rsidR="00BD694E" w:rsidRPr="00344BAA">
        <w:rPr>
          <w:rFonts w:cs="Times New Roman"/>
        </w:rPr>
        <w:t xml:space="preserve"> средства планируется привлечь по договору концессии</w:t>
      </w:r>
      <w:r w:rsidRPr="00344BAA">
        <w:rPr>
          <w:rFonts w:cs="Times New Roman"/>
        </w:rPr>
        <w:t>.</w:t>
      </w:r>
    </w:p>
    <w:p w14:paraId="456ADEFD" w14:textId="07C95C9C" w:rsidR="00463041" w:rsidRPr="00344BAA" w:rsidRDefault="00217E12" w:rsidP="000634C1">
      <w:pPr>
        <w:pStyle w:val="a4"/>
        <w:rPr>
          <w:rFonts w:cs="Times New Roman"/>
        </w:rPr>
      </w:pPr>
      <w:r w:rsidRPr="00344BAA">
        <w:rPr>
          <w:rFonts w:cs="Times New Roman"/>
        </w:rPr>
        <w:t xml:space="preserve">Для определения затрат на реализацию мероприятий по строительству новых тепловых сетей, были использованы государственные укрупненные нормативы цены строительства наружных </w:t>
      </w:r>
      <w:r w:rsidR="003A5E85" w:rsidRPr="00344BAA">
        <w:rPr>
          <w:rFonts w:cs="Times New Roman"/>
        </w:rPr>
        <w:t>тепловых сетей НЦС 81-02-13-2023</w:t>
      </w:r>
      <w:r w:rsidR="000634C1" w:rsidRPr="00344BAA">
        <w:rPr>
          <w:rFonts w:cs="Times New Roman"/>
        </w:rPr>
        <w:t xml:space="preserve">. </w:t>
      </w:r>
      <w:bookmarkStart w:id="405" w:name="_Hlk13494339"/>
      <w:r w:rsidR="000634C1" w:rsidRPr="00344BAA">
        <w:rPr>
          <w:rFonts w:cs="Times New Roman"/>
        </w:rPr>
        <w:t>Показатели НЦС рассчитаны в уровне цен по состоянию на 01.01.20</w:t>
      </w:r>
      <w:r w:rsidR="003A5E85" w:rsidRPr="00344BAA">
        <w:rPr>
          <w:rFonts w:cs="Times New Roman"/>
        </w:rPr>
        <w:t>23</w:t>
      </w:r>
      <w:r w:rsidR="000634C1" w:rsidRPr="00344BAA">
        <w:rPr>
          <w:rFonts w:cs="Times New Roman"/>
        </w:rPr>
        <w:t xml:space="preserve"> г. для базового района (Московская область). Для приведения уровня цен к ценам Ленинградской области применяется территориальный переводной коэффициент </w:t>
      </w:r>
      <w:r w:rsidR="003A5E85" w:rsidRPr="00344BAA">
        <w:rPr>
          <w:rFonts w:cs="Times New Roman"/>
        </w:rPr>
        <w:t>0,86</w:t>
      </w:r>
      <w:r w:rsidR="00463041" w:rsidRPr="00344BAA">
        <w:rPr>
          <w:rFonts w:cs="Times New Roman"/>
        </w:rPr>
        <w:t>.</w:t>
      </w:r>
    </w:p>
    <w:p w14:paraId="71424AE5" w14:textId="0FE7A9D4" w:rsidR="00217E12" w:rsidRPr="00344BAA" w:rsidRDefault="00217E12" w:rsidP="000634C1">
      <w:pPr>
        <w:pStyle w:val="a4"/>
        <w:rPr>
          <w:rFonts w:cs="Times New Roman"/>
        </w:rPr>
      </w:pPr>
      <w:r w:rsidRPr="00344BAA">
        <w:rPr>
          <w:rFonts w:cs="Times New Roman"/>
        </w:rPr>
        <w:t>Укрупненные нормативы представляют собой объем денежных средств, необходимый и достаточный для строительства 1 км наружных тепловых сетей.</w:t>
      </w:r>
      <w:r w:rsidR="000634C1" w:rsidRPr="00344BAA">
        <w:rPr>
          <w:rFonts w:cs="Times New Roman"/>
        </w:rPr>
        <w:t xml:space="preserve"> </w:t>
      </w:r>
      <w:r w:rsidRPr="00344BAA">
        <w:rPr>
          <w:rFonts w:cs="Times New Roman"/>
        </w:rPr>
        <w:t>Стоимостные показатели в НЦС приведены на 1 км двухтрубной теплотрассы.</w:t>
      </w:r>
    </w:p>
    <w:bookmarkEnd w:id="405"/>
    <w:p w14:paraId="72623FBA" w14:textId="3CE2AB99" w:rsidR="000634C1" w:rsidRPr="00344BAA" w:rsidRDefault="0010444A" w:rsidP="00DF30CE">
      <w:pPr>
        <w:pStyle w:val="a4"/>
        <w:rPr>
          <w:rFonts w:cs="Times New Roman"/>
        </w:rPr>
      </w:pPr>
      <w:r w:rsidRPr="00344BAA">
        <w:rPr>
          <w:rFonts w:cs="Times New Roman"/>
        </w:rPr>
        <w:t xml:space="preserve">Объем капитальных затрат на мероприятия по строительству новых сетей и реконструкции сетей с увеличением диаметра составит </w:t>
      </w:r>
      <w:bookmarkStart w:id="406" w:name="_Hlk13494380"/>
      <w:r w:rsidR="00251934" w:rsidRPr="00344BAA">
        <w:rPr>
          <w:rFonts w:cs="Times New Roman"/>
        </w:rPr>
        <w:t>9</w:t>
      </w:r>
      <w:r w:rsidR="002526DA" w:rsidRPr="00344BAA">
        <w:rPr>
          <w:rFonts w:cs="Times New Roman"/>
        </w:rPr>
        <w:t>9</w:t>
      </w:r>
      <w:r w:rsidR="00251934" w:rsidRPr="00344BAA">
        <w:rPr>
          <w:rFonts w:cs="Times New Roman"/>
        </w:rPr>
        <w:t> </w:t>
      </w:r>
      <w:r w:rsidR="002526DA" w:rsidRPr="00344BAA">
        <w:rPr>
          <w:rFonts w:cs="Times New Roman"/>
        </w:rPr>
        <w:t>863,57</w:t>
      </w:r>
      <w:r w:rsidR="00251934" w:rsidRPr="00344BAA">
        <w:rPr>
          <w:rFonts w:cs="Times New Roman"/>
        </w:rPr>
        <w:t xml:space="preserve"> </w:t>
      </w:r>
      <w:bookmarkEnd w:id="406"/>
      <w:r w:rsidRPr="00344BAA">
        <w:rPr>
          <w:rFonts w:cs="Times New Roman"/>
        </w:rPr>
        <w:t xml:space="preserve">тыс. руб. (без НДС). </w:t>
      </w:r>
      <w:r w:rsidR="005839B2" w:rsidRPr="00344BAA">
        <w:rPr>
          <w:rFonts w:cs="Times New Roman"/>
        </w:rPr>
        <w:t>В том числе к</w:t>
      </w:r>
      <w:r w:rsidRPr="00344BAA">
        <w:rPr>
          <w:rFonts w:cs="Times New Roman"/>
        </w:rPr>
        <w:t xml:space="preserve">апитальные вложения в мероприятия по строительству новых сетей составят </w:t>
      </w:r>
      <w:r w:rsidR="002526DA" w:rsidRPr="00344BAA">
        <w:rPr>
          <w:rFonts w:cs="Times New Roman"/>
        </w:rPr>
        <w:t>7 239, 93</w:t>
      </w:r>
      <w:r w:rsidRPr="00344BAA">
        <w:rPr>
          <w:rFonts w:cs="Times New Roman"/>
        </w:rPr>
        <w:t xml:space="preserve"> тыс. руб. (без НДС), капитальные вложения в мероприятия по реконструкции сетей с увеличением диаметра составят </w:t>
      </w:r>
      <w:r w:rsidR="002526DA" w:rsidRPr="00344BAA">
        <w:rPr>
          <w:rFonts w:cs="Times New Roman"/>
        </w:rPr>
        <w:t>84 955,7</w:t>
      </w:r>
      <w:r w:rsidRPr="00344BAA">
        <w:rPr>
          <w:rFonts w:cs="Times New Roman"/>
        </w:rPr>
        <w:t xml:space="preserve"> тыс. руб. (без НДС). </w:t>
      </w:r>
    </w:p>
    <w:p w14:paraId="5C941DB3" w14:textId="68FACB98" w:rsidR="0010444A" w:rsidRPr="00344BAA" w:rsidRDefault="0010444A" w:rsidP="0010444A">
      <w:pPr>
        <w:pStyle w:val="a4"/>
        <w:rPr>
          <w:rFonts w:cs="Times New Roman"/>
        </w:rPr>
      </w:pPr>
      <w:r w:rsidRPr="00344BAA">
        <w:rPr>
          <w:rFonts w:cs="Times New Roman"/>
        </w:rPr>
        <w:t>Расчет капитальных вложений в мероприятия по перекладке тепловых сетей п</w:t>
      </w:r>
      <w:r w:rsidR="003B67A8" w:rsidRPr="00344BAA">
        <w:rPr>
          <w:rFonts w:cs="Times New Roman"/>
        </w:rPr>
        <w:t xml:space="preserve">риведен в таблицах </w:t>
      </w:r>
      <w:r w:rsidR="00977320" w:rsidRPr="00344BAA">
        <w:rPr>
          <w:rFonts w:cs="Times New Roman"/>
        </w:rPr>
        <w:fldChar w:fldCharType="begin"/>
      </w:r>
      <w:r w:rsidR="00977320" w:rsidRPr="00344BAA">
        <w:rPr>
          <w:rFonts w:cs="Times New Roman"/>
        </w:rPr>
        <w:instrText xml:space="preserve"> REF  _Ref523400386 \h \n \t  \* MERGEFORMAT </w:instrText>
      </w:r>
      <w:r w:rsidR="00977320" w:rsidRPr="00344BAA">
        <w:rPr>
          <w:rFonts w:cs="Times New Roman"/>
        </w:rPr>
      </w:r>
      <w:r w:rsidR="00977320" w:rsidRPr="00344BAA">
        <w:rPr>
          <w:rFonts w:cs="Times New Roman"/>
        </w:rPr>
        <w:fldChar w:fldCharType="separate"/>
      </w:r>
      <w:r w:rsidR="0092070E">
        <w:rPr>
          <w:rFonts w:cs="Times New Roman"/>
        </w:rPr>
        <w:t>12.2</w:t>
      </w:r>
      <w:r w:rsidR="00977320" w:rsidRPr="00344BAA">
        <w:rPr>
          <w:rFonts w:cs="Times New Roman"/>
        </w:rPr>
        <w:fldChar w:fldCharType="end"/>
      </w:r>
      <w:r w:rsidR="003B67A8" w:rsidRPr="00344BAA">
        <w:rPr>
          <w:rFonts w:cs="Times New Roman"/>
        </w:rPr>
        <w:t>-</w:t>
      </w:r>
      <w:r w:rsidR="009926BD" w:rsidRPr="00344BAA">
        <w:rPr>
          <w:rFonts w:cs="Times New Roman"/>
        </w:rPr>
        <w:fldChar w:fldCharType="begin"/>
      </w:r>
      <w:r w:rsidR="009926BD" w:rsidRPr="00344BAA">
        <w:rPr>
          <w:rFonts w:cs="Times New Roman"/>
        </w:rPr>
        <w:instrText xml:space="preserve"> REF  _Ref74139117 \h \n \t  \* MERGEFORMAT </w:instrText>
      </w:r>
      <w:r w:rsidR="009926BD" w:rsidRPr="00344BAA">
        <w:rPr>
          <w:rFonts w:cs="Times New Roman"/>
        </w:rPr>
      </w:r>
      <w:r w:rsidR="009926BD" w:rsidRPr="00344BAA">
        <w:rPr>
          <w:rFonts w:cs="Times New Roman"/>
        </w:rPr>
        <w:fldChar w:fldCharType="separate"/>
      </w:r>
      <w:r w:rsidR="0092070E">
        <w:rPr>
          <w:rFonts w:cs="Times New Roman"/>
        </w:rPr>
        <w:t>12.5</w:t>
      </w:r>
      <w:r w:rsidR="009926BD" w:rsidRPr="00344BAA">
        <w:rPr>
          <w:rFonts w:cs="Times New Roman"/>
        </w:rPr>
        <w:fldChar w:fldCharType="end"/>
      </w:r>
      <w:r w:rsidR="005839B2" w:rsidRPr="00344BAA">
        <w:rPr>
          <w:rFonts w:cs="Times New Roman"/>
        </w:rPr>
        <w:t>.</w:t>
      </w:r>
    </w:p>
    <w:p w14:paraId="174026CF" w14:textId="6CD9135E" w:rsidR="00217E12" w:rsidRPr="00344BAA" w:rsidRDefault="00217E12" w:rsidP="00217E12">
      <w:pPr>
        <w:pStyle w:val="a4"/>
        <w:rPr>
          <w:rFonts w:cs="Times New Roman"/>
        </w:rPr>
      </w:pPr>
      <w:r w:rsidRPr="00344BAA">
        <w:rPr>
          <w:rFonts w:cs="Times New Roman"/>
        </w:rPr>
        <w:t xml:space="preserve">Таким образом, общий объем инвестиций в мероприятия по реконструкции и строительству тепловых сетей составит </w:t>
      </w:r>
      <w:r w:rsidR="00251934" w:rsidRPr="00344BAA">
        <w:rPr>
          <w:rFonts w:cs="Times New Roman"/>
        </w:rPr>
        <w:t xml:space="preserve">116 </w:t>
      </w:r>
      <w:r w:rsidR="002526DA" w:rsidRPr="00344BAA">
        <w:rPr>
          <w:rFonts w:cs="Times New Roman"/>
        </w:rPr>
        <w:t>340,7</w:t>
      </w:r>
      <w:r w:rsidR="00251934" w:rsidRPr="00344BAA">
        <w:rPr>
          <w:rFonts w:cs="Times New Roman"/>
        </w:rPr>
        <w:t xml:space="preserve"> </w:t>
      </w:r>
      <w:r w:rsidRPr="00344BAA">
        <w:rPr>
          <w:rFonts w:cs="Times New Roman"/>
        </w:rPr>
        <w:t xml:space="preserve">тыс. рублей </w:t>
      </w:r>
      <w:r w:rsidR="0038028C" w:rsidRPr="00344BAA">
        <w:rPr>
          <w:rFonts w:cs="Times New Roman"/>
        </w:rPr>
        <w:t>(</w:t>
      </w:r>
      <w:r w:rsidRPr="00344BAA">
        <w:rPr>
          <w:rFonts w:cs="Times New Roman"/>
        </w:rPr>
        <w:t>без НДС</w:t>
      </w:r>
      <w:r w:rsidR="0038028C" w:rsidRPr="00344BAA">
        <w:rPr>
          <w:rFonts w:cs="Times New Roman"/>
        </w:rPr>
        <w:t>)</w:t>
      </w:r>
      <w:r w:rsidRPr="00344BAA">
        <w:rPr>
          <w:rFonts w:cs="Times New Roman"/>
        </w:rPr>
        <w:t>.</w:t>
      </w:r>
    </w:p>
    <w:p w14:paraId="4F05EC66" w14:textId="314AE171" w:rsidR="00217E12" w:rsidRPr="00344BAA" w:rsidRDefault="00217E12" w:rsidP="00217E12">
      <w:pPr>
        <w:pStyle w:val="a4"/>
        <w:rPr>
          <w:rFonts w:cs="Times New Roman"/>
        </w:rPr>
      </w:pPr>
    </w:p>
    <w:p w14:paraId="17721894" w14:textId="77777777" w:rsidR="00217E12" w:rsidRPr="00344BAA" w:rsidRDefault="00217E12" w:rsidP="00217E12">
      <w:pPr>
        <w:pStyle w:val="a4"/>
        <w:rPr>
          <w:rFonts w:cs="Times New Roman"/>
        </w:rPr>
        <w:sectPr w:rsidR="00217E12" w:rsidRPr="00344BAA" w:rsidSect="00FA5C14">
          <w:pgSz w:w="11910" w:h="16840"/>
          <w:pgMar w:top="1134" w:right="567" w:bottom="567" w:left="1701" w:header="709" w:footer="709" w:gutter="0"/>
          <w:cols w:space="720"/>
        </w:sectPr>
      </w:pPr>
    </w:p>
    <w:p w14:paraId="20B78478" w14:textId="05771CEC" w:rsidR="00217E12" w:rsidRPr="00344BAA" w:rsidRDefault="00CB1EF6" w:rsidP="00F75F05">
      <w:pPr>
        <w:pStyle w:val="a2"/>
      </w:pPr>
      <w:bookmarkStart w:id="407" w:name="_Ref523400386"/>
      <w:r w:rsidRPr="00344BAA">
        <w:t>Расчет капитальных вложений на мероприятия по строительству новых тепловых сетей от котельной №2</w:t>
      </w:r>
      <w:bookmarkEnd w:id="40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432"/>
        <w:gridCol w:w="1435"/>
        <w:gridCol w:w="1435"/>
        <w:gridCol w:w="1435"/>
        <w:gridCol w:w="1434"/>
        <w:gridCol w:w="1434"/>
        <w:gridCol w:w="1434"/>
        <w:gridCol w:w="1434"/>
        <w:gridCol w:w="1434"/>
        <w:gridCol w:w="1434"/>
        <w:gridCol w:w="6"/>
        <w:gridCol w:w="1415"/>
      </w:tblGrid>
      <w:tr w:rsidR="000F0932" w:rsidRPr="00344BAA" w14:paraId="4111516D" w14:textId="77777777" w:rsidTr="000F0932">
        <w:trPr>
          <w:cantSplit/>
          <w:trHeight w:val="585"/>
        </w:trPr>
        <w:tc>
          <w:tcPr>
            <w:tcW w:w="454" w:type="pct"/>
            <w:vMerge w:val="restart"/>
            <w:shd w:val="clear" w:color="auto" w:fill="auto"/>
            <w:vAlign w:val="center"/>
            <w:hideMark/>
          </w:tcPr>
          <w:p w14:paraId="230CDD6B" w14:textId="77777777" w:rsidR="000F0932" w:rsidRPr="00344BAA" w:rsidRDefault="000F0932" w:rsidP="00F75F05">
            <w:pPr>
              <w:autoSpaceDE/>
              <w:autoSpaceDN/>
              <w:jc w:val="center"/>
              <w:rPr>
                <w:b/>
                <w:bCs/>
                <w:sz w:val="20"/>
                <w:szCs w:val="20"/>
                <w:lang w:bidi="ar-SA"/>
              </w:rPr>
            </w:pPr>
            <w:r w:rsidRPr="00344BAA">
              <w:rPr>
                <w:b/>
                <w:bCs/>
                <w:sz w:val="20"/>
                <w:szCs w:val="20"/>
                <w:lang w:bidi="ar-SA"/>
              </w:rPr>
              <w:t>Наименование начала участка</w:t>
            </w:r>
          </w:p>
        </w:tc>
        <w:tc>
          <w:tcPr>
            <w:tcW w:w="455" w:type="pct"/>
            <w:vMerge w:val="restart"/>
            <w:shd w:val="clear" w:color="auto" w:fill="auto"/>
            <w:vAlign w:val="center"/>
            <w:hideMark/>
          </w:tcPr>
          <w:p w14:paraId="3F972484" w14:textId="77777777" w:rsidR="000F0932" w:rsidRPr="00344BAA" w:rsidRDefault="000F0932" w:rsidP="00F75F05">
            <w:pPr>
              <w:autoSpaceDE/>
              <w:autoSpaceDN/>
              <w:jc w:val="center"/>
              <w:rPr>
                <w:b/>
                <w:bCs/>
                <w:sz w:val="20"/>
                <w:szCs w:val="20"/>
                <w:lang w:bidi="ar-SA"/>
              </w:rPr>
            </w:pPr>
            <w:r w:rsidRPr="00344BAA">
              <w:rPr>
                <w:b/>
                <w:bCs/>
                <w:sz w:val="20"/>
                <w:szCs w:val="20"/>
                <w:lang w:bidi="ar-SA"/>
              </w:rPr>
              <w:t>Наименование конца участка</w:t>
            </w:r>
          </w:p>
        </w:tc>
        <w:tc>
          <w:tcPr>
            <w:tcW w:w="455" w:type="pct"/>
            <w:vMerge w:val="restart"/>
            <w:shd w:val="clear" w:color="auto" w:fill="auto"/>
            <w:vAlign w:val="center"/>
            <w:hideMark/>
          </w:tcPr>
          <w:p w14:paraId="2460C335" w14:textId="77777777" w:rsidR="000F0932" w:rsidRPr="00344BAA" w:rsidRDefault="000F0932" w:rsidP="00F75F05">
            <w:pPr>
              <w:autoSpaceDE/>
              <w:autoSpaceDN/>
              <w:jc w:val="center"/>
              <w:rPr>
                <w:b/>
                <w:bCs/>
                <w:sz w:val="20"/>
                <w:szCs w:val="20"/>
                <w:lang w:bidi="ar-SA"/>
              </w:rPr>
            </w:pPr>
            <w:r w:rsidRPr="00344BAA">
              <w:rPr>
                <w:b/>
                <w:bCs/>
                <w:sz w:val="20"/>
                <w:szCs w:val="20"/>
                <w:lang w:bidi="ar-SA"/>
              </w:rPr>
              <w:t>Длина участка, м</w:t>
            </w:r>
          </w:p>
        </w:tc>
        <w:tc>
          <w:tcPr>
            <w:tcW w:w="910" w:type="pct"/>
            <w:gridSpan w:val="2"/>
            <w:shd w:val="clear" w:color="auto" w:fill="auto"/>
            <w:vAlign w:val="center"/>
            <w:hideMark/>
          </w:tcPr>
          <w:p w14:paraId="00AB32B2" w14:textId="5F905D07" w:rsidR="000F0932" w:rsidRPr="00344BAA" w:rsidRDefault="000F0932" w:rsidP="000F0932">
            <w:pPr>
              <w:autoSpaceDE/>
              <w:autoSpaceDN/>
              <w:jc w:val="center"/>
              <w:rPr>
                <w:b/>
                <w:bCs/>
                <w:sz w:val="20"/>
                <w:szCs w:val="20"/>
                <w:lang w:bidi="ar-SA"/>
              </w:rPr>
            </w:pPr>
            <w:r w:rsidRPr="00344BAA">
              <w:rPr>
                <w:b/>
                <w:bCs/>
                <w:sz w:val="20"/>
                <w:szCs w:val="20"/>
                <w:lang w:bidi="ar-SA"/>
              </w:rPr>
              <w:t>Внутренний диаметр трубопровода, м</w:t>
            </w:r>
          </w:p>
        </w:tc>
        <w:tc>
          <w:tcPr>
            <w:tcW w:w="455" w:type="pct"/>
            <w:vMerge w:val="restart"/>
            <w:shd w:val="clear" w:color="auto" w:fill="auto"/>
            <w:vAlign w:val="center"/>
            <w:hideMark/>
          </w:tcPr>
          <w:p w14:paraId="42C474DC" w14:textId="77777777" w:rsidR="000F0932" w:rsidRPr="00344BAA" w:rsidRDefault="000F0932" w:rsidP="00F75F05">
            <w:pPr>
              <w:autoSpaceDE/>
              <w:autoSpaceDN/>
              <w:jc w:val="center"/>
              <w:rPr>
                <w:b/>
                <w:bCs/>
                <w:sz w:val="20"/>
                <w:szCs w:val="20"/>
                <w:lang w:bidi="ar-SA"/>
              </w:rPr>
            </w:pPr>
            <w:r w:rsidRPr="00344BAA">
              <w:rPr>
                <w:b/>
                <w:bCs/>
                <w:sz w:val="20"/>
                <w:szCs w:val="20"/>
                <w:lang w:bidi="ar-SA"/>
              </w:rPr>
              <w:t>Вид прокладки тепловой сети</w:t>
            </w:r>
          </w:p>
        </w:tc>
        <w:tc>
          <w:tcPr>
            <w:tcW w:w="455" w:type="pct"/>
            <w:vMerge w:val="restart"/>
            <w:shd w:val="clear" w:color="auto" w:fill="auto"/>
            <w:vAlign w:val="center"/>
            <w:hideMark/>
          </w:tcPr>
          <w:p w14:paraId="05C3FD7C" w14:textId="0CF5C92D" w:rsidR="000F0932" w:rsidRPr="00344BAA" w:rsidRDefault="000F0932" w:rsidP="00F75F05">
            <w:pPr>
              <w:autoSpaceDE/>
              <w:autoSpaceDN/>
              <w:jc w:val="center"/>
              <w:rPr>
                <w:b/>
                <w:bCs/>
                <w:sz w:val="20"/>
                <w:szCs w:val="20"/>
                <w:lang w:bidi="ar-SA"/>
              </w:rPr>
            </w:pPr>
            <w:r w:rsidRPr="00344BAA">
              <w:rPr>
                <w:b/>
                <w:bCs/>
                <w:sz w:val="20"/>
                <w:szCs w:val="20"/>
                <w:lang w:bidi="ar-SA"/>
              </w:rPr>
              <w:t>Территориальный коэффициент</w:t>
            </w:r>
          </w:p>
        </w:tc>
        <w:tc>
          <w:tcPr>
            <w:tcW w:w="455" w:type="pct"/>
            <w:vMerge w:val="restart"/>
            <w:shd w:val="clear" w:color="auto" w:fill="auto"/>
            <w:vAlign w:val="center"/>
            <w:hideMark/>
          </w:tcPr>
          <w:p w14:paraId="4AE029A8" w14:textId="662DF7EB" w:rsidR="000F0932" w:rsidRPr="00344BAA" w:rsidRDefault="000F0932" w:rsidP="00463041">
            <w:pPr>
              <w:jc w:val="center"/>
              <w:rPr>
                <w:b/>
                <w:bCs/>
                <w:sz w:val="20"/>
                <w:szCs w:val="20"/>
                <w:lang w:bidi="ar-SA"/>
              </w:rPr>
            </w:pPr>
            <w:r w:rsidRPr="00344BAA">
              <w:rPr>
                <w:b/>
                <w:bCs/>
                <w:sz w:val="20"/>
                <w:szCs w:val="20"/>
              </w:rPr>
              <w:t>Коэффициент стесненности</w:t>
            </w:r>
          </w:p>
        </w:tc>
        <w:tc>
          <w:tcPr>
            <w:tcW w:w="455" w:type="pct"/>
            <w:vMerge w:val="restart"/>
            <w:shd w:val="clear" w:color="auto" w:fill="auto"/>
            <w:vAlign w:val="center"/>
            <w:hideMark/>
          </w:tcPr>
          <w:p w14:paraId="14AAE0EF" w14:textId="6C3C15B7" w:rsidR="000F0932" w:rsidRPr="00344BAA" w:rsidRDefault="00C94677" w:rsidP="00F75F05">
            <w:pPr>
              <w:autoSpaceDE/>
              <w:autoSpaceDN/>
              <w:jc w:val="center"/>
              <w:rPr>
                <w:b/>
                <w:bCs/>
                <w:sz w:val="20"/>
                <w:szCs w:val="20"/>
                <w:lang w:bidi="ar-SA"/>
              </w:rPr>
            </w:pPr>
            <w:r w:rsidRPr="00344BAA">
              <w:rPr>
                <w:b/>
                <w:bCs/>
                <w:sz w:val="20"/>
                <w:szCs w:val="20"/>
                <w:lang w:bidi="ar-SA"/>
              </w:rPr>
              <w:t>Расценка по НЦС 13-02-003, тыс. руб</w:t>
            </w:r>
            <w:r w:rsidR="000F0932" w:rsidRPr="00344BAA">
              <w:rPr>
                <w:b/>
                <w:bCs/>
                <w:sz w:val="20"/>
                <w:szCs w:val="20"/>
                <w:lang w:bidi="ar-SA"/>
              </w:rPr>
              <w:t>./км</w:t>
            </w:r>
          </w:p>
        </w:tc>
        <w:tc>
          <w:tcPr>
            <w:tcW w:w="455" w:type="pct"/>
            <w:vMerge w:val="restart"/>
            <w:shd w:val="clear" w:color="auto" w:fill="auto"/>
            <w:vAlign w:val="center"/>
            <w:hideMark/>
          </w:tcPr>
          <w:p w14:paraId="7A83EE90" w14:textId="77777777" w:rsidR="000F0932" w:rsidRPr="00344BAA" w:rsidRDefault="000F0932" w:rsidP="00F75F05">
            <w:pPr>
              <w:autoSpaceDE/>
              <w:autoSpaceDN/>
              <w:jc w:val="center"/>
              <w:rPr>
                <w:b/>
                <w:bCs/>
                <w:sz w:val="20"/>
                <w:szCs w:val="20"/>
                <w:lang w:bidi="ar-SA"/>
              </w:rPr>
            </w:pPr>
            <w:r w:rsidRPr="00344BAA">
              <w:rPr>
                <w:b/>
                <w:bCs/>
                <w:sz w:val="20"/>
                <w:szCs w:val="20"/>
                <w:lang w:bidi="ar-SA"/>
              </w:rPr>
              <w:t>Затраты на демонтажные работы, тыс.руб.</w:t>
            </w:r>
          </w:p>
        </w:tc>
        <w:tc>
          <w:tcPr>
            <w:tcW w:w="451" w:type="pct"/>
            <w:gridSpan w:val="2"/>
            <w:vMerge w:val="restart"/>
            <w:shd w:val="clear" w:color="auto" w:fill="auto"/>
            <w:vAlign w:val="center"/>
            <w:hideMark/>
          </w:tcPr>
          <w:p w14:paraId="3263FDEE" w14:textId="77777777" w:rsidR="000F0932" w:rsidRPr="00344BAA" w:rsidRDefault="000F0932" w:rsidP="00F75F05">
            <w:pPr>
              <w:autoSpaceDE/>
              <w:autoSpaceDN/>
              <w:jc w:val="center"/>
              <w:rPr>
                <w:b/>
                <w:bCs/>
                <w:sz w:val="20"/>
                <w:szCs w:val="20"/>
                <w:lang w:bidi="ar-SA"/>
              </w:rPr>
            </w:pPr>
            <w:r w:rsidRPr="00344BAA">
              <w:rPr>
                <w:b/>
                <w:bCs/>
                <w:sz w:val="20"/>
                <w:szCs w:val="20"/>
                <w:lang w:bidi="ar-SA"/>
              </w:rPr>
              <w:t>Общая стоимость работ без ндс, тыс. рублей</w:t>
            </w:r>
          </w:p>
        </w:tc>
      </w:tr>
      <w:tr w:rsidR="000F0932" w:rsidRPr="00344BAA" w14:paraId="3C1C302D" w14:textId="77777777" w:rsidTr="00463041">
        <w:trPr>
          <w:cantSplit/>
          <w:trHeight w:val="549"/>
        </w:trPr>
        <w:tc>
          <w:tcPr>
            <w:tcW w:w="454" w:type="pct"/>
            <w:vMerge/>
            <w:shd w:val="clear" w:color="auto" w:fill="auto"/>
            <w:vAlign w:val="center"/>
          </w:tcPr>
          <w:p w14:paraId="27713908" w14:textId="77777777" w:rsidR="000F0932" w:rsidRPr="00344BAA" w:rsidRDefault="000F0932" w:rsidP="00F75F05">
            <w:pPr>
              <w:autoSpaceDE/>
              <w:autoSpaceDN/>
              <w:jc w:val="center"/>
              <w:rPr>
                <w:b/>
                <w:bCs/>
                <w:sz w:val="20"/>
                <w:szCs w:val="20"/>
                <w:lang w:bidi="ar-SA"/>
              </w:rPr>
            </w:pPr>
          </w:p>
        </w:tc>
        <w:tc>
          <w:tcPr>
            <w:tcW w:w="455" w:type="pct"/>
            <w:vMerge/>
            <w:shd w:val="clear" w:color="auto" w:fill="auto"/>
            <w:vAlign w:val="center"/>
          </w:tcPr>
          <w:p w14:paraId="3DA5AA12" w14:textId="77777777" w:rsidR="000F0932" w:rsidRPr="00344BAA" w:rsidRDefault="000F0932" w:rsidP="00F75F05">
            <w:pPr>
              <w:autoSpaceDE/>
              <w:autoSpaceDN/>
              <w:jc w:val="center"/>
              <w:rPr>
                <w:b/>
                <w:bCs/>
                <w:sz w:val="20"/>
                <w:szCs w:val="20"/>
                <w:lang w:bidi="ar-SA"/>
              </w:rPr>
            </w:pPr>
          </w:p>
        </w:tc>
        <w:tc>
          <w:tcPr>
            <w:tcW w:w="455" w:type="pct"/>
            <w:vMerge/>
            <w:shd w:val="clear" w:color="auto" w:fill="auto"/>
            <w:vAlign w:val="center"/>
          </w:tcPr>
          <w:p w14:paraId="177A36EE" w14:textId="77777777" w:rsidR="000F0932" w:rsidRPr="00344BAA" w:rsidRDefault="000F0932" w:rsidP="00F75F05">
            <w:pPr>
              <w:autoSpaceDE/>
              <w:autoSpaceDN/>
              <w:jc w:val="center"/>
              <w:rPr>
                <w:b/>
                <w:bCs/>
                <w:sz w:val="20"/>
                <w:szCs w:val="20"/>
                <w:lang w:bidi="ar-SA"/>
              </w:rPr>
            </w:pPr>
          </w:p>
        </w:tc>
        <w:tc>
          <w:tcPr>
            <w:tcW w:w="455" w:type="pct"/>
            <w:shd w:val="clear" w:color="auto" w:fill="auto"/>
            <w:vAlign w:val="center"/>
          </w:tcPr>
          <w:p w14:paraId="4699F964" w14:textId="633E6BA9" w:rsidR="000F0932" w:rsidRPr="00344BAA" w:rsidRDefault="000F0932" w:rsidP="00F75F05">
            <w:pPr>
              <w:autoSpaceDE/>
              <w:autoSpaceDN/>
              <w:jc w:val="center"/>
              <w:rPr>
                <w:b/>
                <w:bCs/>
                <w:sz w:val="20"/>
                <w:szCs w:val="20"/>
                <w:lang w:bidi="ar-SA"/>
              </w:rPr>
            </w:pPr>
            <w:r w:rsidRPr="00344BAA">
              <w:rPr>
                <w:b/>
                <w:bCs/>
                <w:sz w:val="20"/>
                <w:szCs w:val="20"/>
                <w:lang w:bidi="ar-SA"/>
              </w:rPr>
              <w:t>подающего</w:t>
            </w:r>
          </w:p>
        </w:tc>
        <w:tc>
          <w:tcPr>
            <w:tcW w:w="455" w:type="pct"/>
            <w:shd w:val="clear" w:color="auto" w:fill="auto"/>
            <w:vAlign w:val="center"/>
          </w:tcPr>
          <w:p w14:paraId="1C013C42" w14:textId="2DC61141" w:rsidR="000F0932" w:rsidRPr="00344BAA" w:rsidRDefault="000F0932" w:rsidP="00F75F05">
            <w:pPr>
              <w:autoSpaceDE/>
              <w:autoSpaceDN/>
              <w:jc w:val="center"/>
              <w:rPr>
                <w:b/>
                <w:bCs/>
                <w:sz w:val="20"/>
                <w:szCs w:val="20"/>
                <w:lang w:bidi="ar-SA"/>
              </w:rPr>
            </w:pPr>
            <w:r w:rsidRPr="00344BAA">
              <w:rPr>
                <w:b/>
                <w:bCs/>
                <w:sz w:val="20"/>
                <w:szCs w:val="20"/>
                <w:lang w:bidi="ar-SA"/>
              </w:rPr>
              <w:t>обратного</w:t>
            </w:r>
          </w:p>
        </w:tc>
        <w:tc>
          <w:tcPr>
            <w:tcW w:w="455" w:type="pct"/>
            <w:vMerge/>
            <w:shd w:val="clear" w:color="auto" w:fill="auto"/>
            <w:vAlign w:val="center"/>
          </w:tcPr>
          <w:p w14:paraId="76717C07" w14:textId="77777777" w:rsidR="000F0932" w:rsidRPr="00344BAA" w:rsidRDefault="000F0932" w:rsidP="00F75F05">
            <w:pPr>
              <w:autoSpaceDE/>
              <w:autoSpaceDN/>
              <w:jc w:val="center"/>
              <w:rPr>
                <w:b/>
                <w:bCs/>
                <w:sz w:val="20"/>
                <w:szCs w:val="20"/>
                <w:lang w:bidi="ar-SA"/>
              </w:rPr>
            </w:pPr>
          </w:p>
        </w:tc>
        <w:tc>
          <w:tcPr>
            <w:tcW w:w="455" w:type="pct"/>
            <w:vMerge/>
            <w:shd w:val="clear" w:color="auto" w:fill="auto"/>
            <w:vAlign w:val="center"/>
          </w:tcPr>
          <w:p w14:paraId="7AB00064" w14:textId="77777777" w:rsidR="000F0932" w:rsidRPr="00344BAA" w:rsidRDefault="000F0932" w:rsidP="00F75F05">
            <w:pPr>
              <w:autoSpaceDE/>
              <w:autoSpaceDN/>
              <w:jc w:val="center"/>
              <w:rPr>
                <w:b/>
                <w:bCs/>
                <w:sz w:val="20"/>
                <w:szCs w:val="20"/>
                <w:lang w:bidi="ar-SA"/>
              </w:rPr>
            </w:pPr>
          </w:p>
        </w:tc>
        <w:tc>
          <w:tcPr>
            <w:tcW w:w="455" w:type="pct"/>
            <w:vMerge/>
            <w:shd w:val="clear" w:color="auto" w:fill="auto"/>
            <w:vAlign w:val="center"/>
          </w:tcPr>
          <w:p w14:paraId="4D0BF33D" w14:textId="77777777" w:rsidR="000F0932" w:rsidRPr="00344BAA" w:rsidRDefault="000F0932" w:rsidP="00463041">
            <w:pPr>
              <w:jc w:val="center"/>
              <w:rPr>
                <w:b/>
                <w:bCs/>
                <w:sz w:val="20"/>
                <w:szCs w:val="20"/>
              </w:rPr>
            </w:pPr>
          </w:p>
        </w:tc>
        <w:tc>
          <w:tcPr>
            <w:tcW w:w="455" w:type="pct"/>
            <w:vMerge/>
            <w:shd w:val="clear" w:color="auto" w:fill="auto"/>
            <w:vAlign w:val="center"/>
          </w:tcPr>
          <w:p w14:paraId="5E7F4F30" w14:textId="77777777" w:rsidR="000F0932" w:rsidRPr="00344BAA" w:rsidRDefault="000F0932" w:rsidP="00F75F05">
            <w:pPr>
              <w:autoSpaceDE/>
              <w:autoSpaceDN/>
              <w:jc w:val="center"/>
              <w:rPr>
                <w:b/>
                <w:bCs/>
                <w:sz w:val="20"/>
                <w:szCs w:val="20"/>
                <w:lang w:bidi="ar-SA"/>
              </w:rPr>
            </w:pPr>
          </w:p>
        </w:tc>
        <w:tc>
          <w:tcPr>
            <w:tcW w:w="455" w:type="pct"/>
            <w:vMerge/>
            <w:shd w:val="clear" w:color="auto" w:fill="auto"/>
            <w:vAlign w:val="center"/>
          </w:tcPr>
          <w:p w14:paraId="550DD115" w14:textId="77777777" w:rsidR="000F0932" w:rsidRPr="00344BAA" w:rsidRDefault="000F0932" w:rsidP="00F75F05">
            <w:pPr>
              <w:autoSpaceDE/>
              <w:autoSpaceDN/>
              <w:jc w:val="center"/>
              <w:rPr>
                <w:b/>
                <w:bCs/>
                <w:sz w:val="20"/>
                <w:szCs w:val="20"/>
                <w:lang w:bidi="ar-SA"/>
              </w:rPr>
            </w:pPr>
          </w:p>
        </w:tc>
        <w:tc>
          <w:tcPr>
            <w:tcW w:w="451" w:type="pct"/>
            <w:gridSpan w:val="2"/>
            <w:vMerge/>
            <w:shd w:val="clear" w:color="auto" w:fill="auto"/>
            <w:vAlign w:val="center"/>
          </w:tcPr>
          <w:p w14:paraId="0E1AFB02" w14:textId="77777777" w:rsidR="000F0932" w:rsidRPr="00344BAA" w:rsidRDefault="000F0932" w:rsidP="00F75F05">
            <w:pPr>
              <w:autoSpaceDE/>
              <w:autoSpaceDN/>
              <w:jc w:val="center"/>
              <w:rPr>
                <w:b/>
                <w:bCs/>
                <w:sz w:val="20"/>
                <w:szCs w:val="20"/>
                <w:lang w:bidi="ar-SA"/>
              </w:rPr>
            </w:pPr>
          </w:p>
        </w:tc>
      </w:tr>
      <w:tr w:rsidR="007D7DB6" w:rsidRPr="00344BAA" w14:paraId="7E5D685D" w14:textId="77777777" w:rsidTr="007D7DB6">
        <w:trPr>
          <w:cantSplit/>
          <w:trHeight w:val="283"/>
        </w:trPr>
        <w:tc>
          <w:tcPr>
            <w:tcW w:w="5000" w:type="pct"/>
            <w:gridSpan w:val="12"/>
            <w:shd w:val="clear" w:color="auto" w:fill="auto"/>
            <w:vAlign w:val="center"/>
          </w:tcPr>
          <w:p w14:paraId="7D59F01C" w14:textId="1D5B5470" w:rsidR="007D7DB6" w:rsidRPr="00344BAA" w:rsidRDefault="007D7DB6" w:rsidP="000F0932">
            <w:pPr>
              <w:autoSpaceDE/>
              <w:autoSpaceDN/>
              <w:jc w:val="center"/>
              <w:rPr>
                <w:b/>
                <w:color w:val="000000"/>
                <w:sz w:val="20"/>
                <w:szCs w:val="20"/>
              </w:rPr>
            </w:pPr>
            <w:r w:rsidRPr="00344BAA">
              <w:rPr>
                <w:b/>
                <w:color w:val="000000"/>
                <w:sz w:val="20"/>
                <w:szCs w:val="20"/>
              </w:rPr>
              <w:t>Контур отопления</w:t>
            </w:r>
          </w:p>
        </w:tc>
      </w:tr>
      <w:tr w:rsidR="002526DA" w:rsidRPr="00344BAA" w14:paraId="7459210B" w14:textId="77777777" w:rsidTr="000F0932">
        <w:trPr>
          <w:cantSplit/>
          <w:trHeight w:val="283"/>
        </w:trPr>
        <w:tc>
          <w:tcPr>
            <w:tcW w:w="454" w:type="pct"/>
            <w:shd w:val="clear" w:color="auto" w:fill="auto"/>
            <w:vAlign w:val="center"/>
            <w:hideMark/>
          </w:tcPr>
          <w:p w14:paraId="207AFAAD" w14:textId="46E9D72F" w:rsidR="002526DA" w:rsidRPr="00344BAA" w:rsidRDefault="002526DA" w:rsidP="002526DA">
            <w:pPr>
              <w:autoSpaceDE/>
              <w:autoSpaceDN/>
              <w:jc w:val="center"/>
              <w:rPr>
                <w:sz w:val="20"/>
                <w:szCs w:val="20"/>
                <w:lang w:bidi="ar-SA"/>
              </w:rPr>
            </w:pPr>
            <w:r w:rsidRPr="00344BAA">
              <w:rPr>
                <w:color w:val="000000"/>
                <w:sz w:val="20"/>
                <w:szCs w:val="20"/>
              </w:rPr>
              <w:t>ТК13</w:t>
            </w:r>
          </w:p>
        </w:tc>
        <w:tc>
          <w:tcPr>
            <w:tcW w:w="455" w:type="pct"/>
            <w:shd w:val="clear" w:color="auto" w:fill="auto"/>
            <w:vAlign w:val="center"/>
            <w:hideMark/>
          </w:tcPr>
          <w:p w14:paraId="28EF904C" w14:textId="065A5E78" w:rsidR="002526DA" w:rsidRPr="00344BAA" w:rsidRDefault="002526DA" w:rsidP="002526DA">
            <w:pPr>
              <w:autoSpaceDE/>
              <w:autoSpaceDN/>
              <w:jc w:val="center"/>
              <w:rPr>
                <w:sz w:val="20"/>
                <w:szCs w:val="20"/>
                <w:lang w:bidi="ar-SA"/>
              </w:rPr>
            </w:pPr>
            <w:r w:rsidRPr="00344BAA">
              <w:rPr>
                <w:color w:val="000000"/>
                <w:sz w:val="20"/>
                <w:szCs w:val="20"/>
              </w:rPr>
              <w:t>Зона персп. застройки-1</w:t>
            </w:r>
          </w:p>
        </w:tc>
        <w:tc>
          <w:tcPr>
            <w:tcW w:w="455" w:type="pct"/>
            <w:shd w:val="clear" w:color="auto" w:fill="auto"/>
            <w:vAlign w:val="center"/>
            <w:hideMark/>
          </w:tcPr>
          <w:p w14:paraId="097F7819" w14:textId="5A08CB1D" w:rsidR="002526DA" w:rsidRPr="00344BAA" w:rsidRDefault="002526DA" w:rsidP="002526DA">
            <w:pPr>
              <w:autoSpaceDE/>
              <w:autoSpaceDN/>
              <w:jc w:val="center"/>
              <w:rPr>
                <w:sz w:val="20"/>
                <w:szCs w:val="20"/>
                <w:lang w:bidi="ar-SA"/>
              </w:rPr>
            </w:pPr>
            <w:r w:rsidRPr="00344BAA">
              <w:rPr>
                <w:color w:val="000000"/>
                <w:sz w:val="20"/>
                <w:szCs w:val="20"/>
              </w:rPr>
              <w:t>75</w:t>
            </w:r>
          </w:p>
        </w:tc>
        <w:tc>
          <w:tcPr>
            <w:tcW w:w="455" w:type="pct"/>
            <w:shd w:val="clear" w:color="auto" w:fill="auto"/>
            <w:vAlign w:val="center"/>
            <w:hideMark/>
          </w:tcPr>
          <w:p w14:paraId="7A2F0B4E" w14:textId="23C8C7D0" w:rsidR="002526DA" w:rsidRPr="00344BAA" w:rsidRDefault="002526DA" w:rsidP="002526DA">
            <w:pPr>
              <w:autoSpaceDE/>
              <w:autoSpaceDN/>
              <w:jc w:val="center"/>
              <w:rPr>
                <w:sz w:val="20"/>
                <w:szCs w:val="20"/>
                <w:lang w:bidi="ar-SA"/>
              </w:rPr>
            </w:pPr>
            <w:r w:rsidRPr="00344BAA">
              <w:rPr>
                <w:color w:val="000000"/>
                <w:sz w:val="20"/>
                <w:szCs w:val="20"/>
              </w:rPr>
              <w:t>0,15</w:t>
            </w:r>
          </w:p>
        </w:tc>
        <w:tc>
          <w:tcPr>
            <w:tcW w:w="455" w:type="pct"/>
            <w:shd w:val="clear" w:color="auto" w:fill="auto"/>
            <w:vAlign w:val="center"/>
            <w:hideMark/>
          </w:tcPr>
          <w:p w14:paraId="79D1A053" w14:textId="4D2B4AD3" w:rsidR="002526DA" w:rsidRPr="00344BAA" w:rsidRDefault="002526DA" w:rsidP="002526DA">
            <w:pPr>
              <w:autoSpaceDE/>
              <w:autoSpaceDN/>
              <w:jc w:val="center"/>
              <w:rPr>
                <w:sz w:val="20"/>
                <w:szCs w:val="20"/>
                <w:lang w:bidi="ar-SA"/>
              </w:rPr>
            </w:pPr>
            <w:r w:rsidRPr="00344BAA">
              <w:rPr>
                <w:color w:val="000000"/>
                <w:sz w:val="20"/>
                <w:szCs w:val="20"/>
              </w:rPr>
              <w:t>0,15</w:t>
            </w:r>
          </w:p>
        </w:tc>
        <w:tc>
          <w:tcPr>
            <w:tcW w:w="455" w:type="pct"/>
            <w:shd w:val="clear" w:color="auto" w:fill="auto"/>
            <w:vAlign w:val="center"/>
            <w:hideMark/>
          </w:tcPr>
          <w:p w14:paraId="7A008D0E" w14:textId="58CFED43" w:rsidR="002526DA" w:rsidRPr="00344BAA" w:rsidRDefault="002526DA" w:rsidP="002526DA">
            <w:pPr>
              <w:autoSpaceDE/>
              <w:autoSpaceDN/>
              <w:jc w:val="center"/>
              <w:rPr>
                <w:sz w:val="20"/>
                <w:szCs w:val="20"/>
                <w:lang w:bidi="ar-SA"/>
              </w:rPr>
            </w:pPr>
            <w:r w:rsidRPr="00344BAA">
              <w:rPr>
                <w:bCs/>
                <w:color w:val="000000"/>
                <w:sz w:val="20"/>
                <w:szCs w:val="20"/>
              </w:rPr>
              <w:t>Подземная бесканальная</w:t>
            </w:r>
          </w:p>
        </w:tc>
        <w:tc>
          <w:tcPr>
            <w:tcW w:w="455" w:type="pct"/>
            <w:shd w:val="clear" w:color="auto" w:fill="auto"/>
            <w:noWrap/>
            <w:vAlign w:val="center"/>
            <w:hideMark/>
          </w:tcPr>
          <w:p w14:paraId="02304A80" w14:textId="7586B8D3" w:rsidR="002526DA" w:rsidRPr="00344BAA" w:rsidRDefault="002526DA" w:rsidP="002526DA">
            <w:pPr>
              <w:autoSpaceDE/>
              <w:autoSpaceDN/>
              <w:jc w:val="center"/>
              <w:rPr>
                <w:sz w:val="20"/>
                <w:szCs w:val="20"/>
                <w:lang w:bidi="ar-SA"/>
              </w:rPr>
            </w:pPr>
            <w:r w:rsidRPr="00344BAA">
              <w:rPr>
                <w:color w:val="000000"/>
                <w:sz w:val="20"/>
                <w:szCs w:val="20"/>
              </w:rPr>
              <w:t>0,86</w:t>
            </w:r>
          </w:p>
        </w:tc>
        <w:tc>
          <w:tcPr>
            <w:tcW w:w="455" w:type="pct"/>
            <w:shd w:val="clear" w:color="auto" w:fill="auto"/>
            <w:noWrap/>
            <w:vAlign w:val="center"/>
            <w:hideMark/>
          </w:tcPr>
          <w:p w14:paraId="11A6C015" w14:textId="1C5ED95D" w:rsidR="002526DA" w:rsidRPr="00344BAA" w:rsidRDefault="002526DA" w:rsidP="002526DA">
            <w:pPr>
              <w:autoSpaceDE/>
              <w:autoSpaceDN/>
              <w:jc w:val="center"/>
              <w:rPr>
                <w:sz w:val="20"/>
                <w:szCs w:val="20"/>
                <w:lang w:bidi="ar-SA"/>
              </w:rPr>
            </w:pPr>
            <w:r w:rsidRPr="00344BAA">
              <w:rPr>
                <w:color w:val="000000"/>
                <w:sz w:val="20"/>
                <w:szCs w:val="20"/>
              </w:rPr>
              <w:t>1,06</w:t>
            </w:r>
          </w:p>
        </w:tc>
        <w:tc>
          <w:tcPr>
            <w:tcW w:w="455" w:type="pct"/>
            <w:shd w:val="clear" w:color="auto" w:fill="auto"/>
            <w:noWrap/>
            <w:vAlign w:val="center"/>
            <w:hideMark/>
          </w:tcPr>
          <w:p w14:paraId="4523A638" w14:textId="1C80CA0E" w:rsidR="002526DA" w:rsidRPr="00344BAA" w:rsidRDefault="002526DA" w:rsidP="002526DA">
            <w:pPr>
              <w:autoSpaceDE/>
              <w:autoSpaceDN/>
              <w:jc w:val="center"/>
              <w:rPr>
                <w:sz w:val="20"/>
                <w:szCs w:val="20"/>
                <w:lang w:bidi="ar-SA"/>
              </w:rPr>
            </w:pPr>
            <w:r w:rsidRPr="00344BAA">
              <w:rPr>
                <w:color w:val="000000"/>
                <w:sz w:val="20"/>
                <w:szCs w:val="20"/>
              </w:rPr>
              <w:t>23788,72</w:t>
            </w:r>
          </w:p>
        </w:tc>
        <w:tc>
          <w:tcPr>
            <w:tcW w:w="457" w:type="pct"/>
            <w:gridSpan w:val="2"/>
            <w:shd w:val="clear" w:color="auto" w:fill="auto"/>
            <w:noWrap/>
            <w:vAlign w:val="center"/>
            <w:hideMark/>
          </w:tcPr>
          <w:p w14:paraId="03AC92DB" w14:textId="522CEC64" w:rsidR="002526DA" w:rsidRPr="00344BAA" w:rsidRDefault="002526DA" w:rsidP="002526DA">
            <w:pPr>
              <w:autoSpaceDE/>
              <w:autoSpaceDN/>
              <w:jc w:val="center"/>
              <w:rPr>
                <w:sz w:val="20"/>
                <w:szCs w:val="20"/>
                <w:lang w:bidi="ar-SA"/>
              </w:rPr>
            </w:pPr>
            <w:r w:rsidRPr="00344BAA">
              <w:rPr>
                <w:color w:val="000000"/>
                <w:sz w:val="20"/>
                <w:szCs w:val="20"/>
              </w:rPr>
              <w:t>0</w:t>
            </w:r>
          </w:p>
        </w:tc>
        <w:tc>
          <w:tcPr>
            <w:tcW w:w="449" w:type="pct"/>
            <w:shd w:val="clear" w:color="auto" w:fill="auto"/>
            <w:noWrap/>
            <w:vAlign w:val="center"/>
            <w:hideMark/>
          </w:tcPr>
          <w:p w14:paraId="0E8A8D3D" w14:textId="5C15EF07" w:rsidR="002526DA" w:rsidRPr="00344BAA" w:rsidRDefault="002526DA" w:rsidP="002526DA">
            <w:pPr>
              <w:autoSpaceDE/>
              <w:autoSpaceDN/>
              <w:jc w:val="center"/>
              <w:rPr>
                <w:sz w:val="20"/>
                <w:szCs w:val="20"/>
                <w:lang w:bidi="ar-SA"/>
              </w:rPr>
            </w:pPr>
            <w:r w:rsidRPr="00344BAA">
              <w:rPr>
                <w:color w:val="000000"/>
                <w:sz w:val="20"/>
                <w:szCs w:val="20"/>
              </w:rPr>
              <w:t>1626,43</w:t>
            </w:r>
          </w:p>
        </w:tc>
      </w:tr>
      <w:tr w:rsidR="002526DA" w:rsidRPr="00344BAA" w14:paraId="394A574C" w14:textId="77777777" w:rsidTr="000F0932">
        <w:trPr>
          <w:cantSplit/>
          <w:trHeight w:val="283"/>
        </w:trPr>
        <w:tc>
          <w:tcPr>
            <w:tcW w:w="454" w:type="pct"/>
            <w:shd w:val="clear" w:color="auto" w:fill="auto"/>
            <w:vAlign w:val="center"/>
            <w:hideMark/>
          </w:tcPr>
          <w:p w14:paraId="1A559291" w14:textId="51881164" w:rsidR="002526DA" w:rsidRPr="00344BAA" w:rsidRDefault="002526DA" w:rsidP="002526DA">
            <w:pPr>
              <w:autoSpaceDE/>
              <w:autoSpaceDN/>
              <w:jc w:val="center"/>
              <w:rPr>
                <w:sz w:val="20"/>
                <w:szCs w:val="20"/>
                <w:lang w:bidi="ar-SA"/>
              </w:rPr>
            </w:pPr>
            <w:r w:rsidRPr="00344BAA">
              <w:rPr>
                <w:color w:val="000000"/>
                <w:sz w:val="20"/>
                <w:szCs w:val="20"/>
              </w:rPr>
              <w:t>ТК29</w:t>
            </w:r>
          </w:p>
        </w:tc>
        <w:tc>
          <w:tcPr>
            <w:tcW w:w="455" w:type="pct"/>
            <w:shd w:val="clear" w:color="auto" w:fill="auto"/>
            <w:vAlign w:val="center"/>
            <w:hideMark/>
          </w:tcPr>
          <w:p w14:paraId="5FE489FC" w14:textId="0DA75EA8" w:rsidR="002526DA" w:rsidRPr="00344BAA" w:rsidRDefault="002526DA" w:rsidP="002526DA">
            <w:pPr>
              <w:autoSpaceDE/>
              <w:autoSpaceDN/>
              <w:jc w:val="center"/>
              <w:rPr>
                <w:sz w:val="20"/>
                <w:szCs w:val="20"/>
                <w:lang w:bidi="ar-SA"/>
              </w:rPr>
            </w:pPr>
            <w:r w:rsidRPr="00344BAA">
              <w:rPr>
                <w:color w:val="000000"/>
                <w:sz w:val="20"/>
                <w:szCs w:val="20"/>
              </w:rPr>
              <w:t>Зона персп. застройки-2</w:t>
            </w:r>
          </w:p>
        </w:tc>
        <w:tc>
          <w:tcPr>
            <w:tcW w:w="455" w:type="pct"/>
            <w:shd w:val="clear" w:color="auto" w:fill="auto"/>
            <w:vAlign w:val="center"/>
            <w:hideMark/>
          </w:tcPr>
          <w:p w14:paraId="5D8E630F" w14:textId="5A0A3FCA" w:rsidR="002526DA" w:rsidRPr="00344BAA" w:rsidRDefault="002526DA" w:rsidP="002526DA">
            <w:pPr>
              <w:autoSpaceDE/>
              <w:autoSpaceDN/>
              <w:jc w:val="center"/>
              <w:rPr>
                <w:sz w:val="20"/>
                <w:szCs w:val="20"/>
                <w:lang w:bidi="ar-SA"/>
              </w:rPr>
            </w:pPr>
            <w:r w:rsidRPr="00344BAA">
              <w:rPr>
                <w:color w:val="000000"/>
                <w:sz w:val="20"/>
                <w:szCs w:val="20"/>
              </w:rPr>
              <w:t>117</w:t>
            </w:r>
          </w:p>
        </w:tc>
        <w:tc>
          <w:tcPr>
            <w:tcW w:w="455" w:type="pct"/>
            <w:shd w:val="clear" w:color="auto" w:fill="auto"/>
            <w:vAlign w:val="center"/>
            <w:hideMark/>
          </w:tcPr>
          <w:p w14:paraId="3A7B2079" w14:textId="2591833E" w:rsidR="002526DA" w:rsidRPr="00344BAA" w:rsidRDefault="002526DA" w:rsidP="002526DA">
            <w:pPr>
              <w:autoSpaceDE/>
              <w:autoSpaceDN/>
              <w:jc w:val="center"/>
              <w:rPr>
                <w:sz w:val="20"/>
                <w:szCs w:val="20"/>
                <w:lang w:bidi="ar-SA"/>
              </w:rPr>
            </w:pPr>
            <w:r w:rsidRPr="00344BAA">
              <w:rPr>
                <w:color w:val="000000"/>
                <w:sz w:val="20"/>
                <w:szCs w:val="20"/>
              </w:rPr>
              <w:t>0,15</w:t>
            </w:r>
          </w:p>
        </w:tc>
        <w:tc>
          <w:tcPr>
            <w:tcW w:w="455" w:type="pct"/>
            <w:shd w:val="clear" w:color="auto" w:fill="auto"/>
            <w:vAlign w:val="center"/>
            <w:hideMark/>
          </w:tcPr>
          <w:p w14:paraId="20999C9F" w14:textId="60392CB9" w:rsidR="002526DA" w:rsidRPr="00344BAA" w:rsidRDefault="002526DA" w:rsidP="002526DA">
            <w:pPr>
              <w:autoSpaceDE/>
              <w:autoSpaceDN/>
              <w:jc w:val="center"/>
              <w:rPr>
                <w:sz w:val="20"/>
                <w:szCs w:val="20"/>
                <w:lang w:bidi="ar-SA"/>
              </w:rPr>
            </w:pPr>
            <w:r w:rsidRPr="00344BAA">
              <w:rPr>
                <w:color w:val="000000"/>
                <w:sz w:val="20"/>
                <w:szCs w:val="20"/>
              </w:rPr>
              <w:t>0,15</w:t>
            </w:r>
          </w:p>
        </w:tc>
        <w:tc>
          <w:tcPr>
            <w:tcW w:w="455" w:type="pct"/>
            <w:shd w:val="clear" w:color="auto" w:fill="auto"/>
            <w:vAlign w:val="center"/>
            <w:hideMark/>
          </w:tcPr>
          <w:p w14:paraId="401A515C" w14:textId="15428DEE" w:rsidR="002526DA" w:rsidRPr="00344BAA" w:rsidRDefault="002526DA" w:rsidP="002526DA">
            <w:pPr>
              <w:autoSpaceDE/>
              <w:autoSpaceDN/>
              <w:jc w:val="center"/>
              <w:rPr>
                <w:sz w:val="20"/>
                <w:szCs w:val="20"/>
                <w:lang w:bidi="ar-SA"/>
              </w:rPr>
            </w:pPr>
            <w:r w:rsidRPr="00344BAA">
              <w:rPr>
                <w:bCs/>
                <w:color w:val="000000"/>
                <w:sz w:val="20"/>
                <w:szCs w:val="20"/>
              </w:rPr>
              <w:t>Подземная бесканальная</w:t>
            </w:r>
          </w:p>
        </w:tc>
        <w:tc>
          <w:tcPr>
            <w:tcW w:w="455" w:type="pct"/>
            <w:shd w:val="clear" w:color="auto" w:fill="auto"/>
            <w:noWrap/>
            <w:vAlign w:val="center"/>
            <w:hideMark/>
          </w:tcPr>
          <w:p w14:paraId="4CB008D8" w14:textId="53DCFDE3" w:rsidR="002526DA" w:rsidRPr="00344BAA" w:rsidRDefault="002526DA" w:rsidP="002526DA">
            <w:pPr>
              <w:autoSpaceDE/>
              <w:autoSpaceDN/>
              <w:jc w:val="center"/>
              <w:rPr>
                <w:sz w:val="20"/>
                <w:szCs w:val="20"/>
                <w:lang w:bidi="ar-SA"/>
              </w:rPr>
            </w:pPr>
            <w:r w:rsidRPr="00344BAA">
              <w:rPr>
                <w:color w:val="000000"/>
                <w:sz w:val="20"/>
                <w:szCs w:val="20"/>
              </w:rPr>
              <w:t>0,86</w:t>
            </w:r>
          </w:p>
        </w:tc>
        <w:tc>
          <w:tcPr>
            <w:tcW w:w="455" w:type="pct"/>
            <w:shd w:val="clear" w:color="auto" w:fill="auto"/>
            <w:noWrap/>
            <w:vAlign w:val="center"/>
            <w:hideMark/>
          </w:tcPr>
          <w:p w14:paraId="185018D1" w14:textId="333F02EC" w:rsidR="002526DA" w:rsidRPr="00344BAA" w:rsidRDefault="002526DA" w:rsidP="002526DA">
            <w:pPr>
              <w:autoSpaceDE/>
              <w:autoSpaceDN/>
              <w:jc w:val="center"/>
              <w:rPr>
                <w:sz w:val="20"/>
                <w:szCs w:val="20"/>
                <w:lang w:bidi="ar-SA"/>
              </w:rPr>
            </w:pPr>
            <w:r w:rsidRPr="00344BAA">
              <w:rPr>
                <w:color w:val="000000"/>
                <w:sz w:val="20"/>
                <w:szCs w:val="20"/>
              </w:rPr>
              <w:t>1,06</w:t>
            </w:r>
          </w:p>
        </w:tc>
        <w:tc>
          <w:tcPr>
            <w:tcW w:w="455" w:type="pct"/>
            <w:shd w:val="clear" w:color="auto" w:fill="auto"/>
            <w:noWrap/>
            <w:vAlign w:val="center"/>
            <w:hideMark/>
          </w:tcPr>
          <w:p w14:paraId="53D4D54E" w14:textId="60847FF0" w:rsidR="002526DA" w:rsidRPr="00344BAA" w:rsidRDefault="002526DA" w:rsidP="002526DA">
            <w:pPr>
              <w:autoSpaceDE/>
              <w:autoSpaceDN/>
              <w:jc w:val="center"/>
              <w:rPr>
                <w:sz w:val="20"/>
                <w:szCs w:val="20"/>
                <w:lang w:bidi="ar-SA"/>
              </w:rPr>
            </w:pPr>
            <w:r w:rsidRPr="00344BAA">
              <w:rPr>
                <w:color w:val="000000"/>
                <w:sz w:val="20"/>
                <w:szCs w:val="20"/>
              </w:rPr>
              <w:t>23788,72</w:t>
            </w:r>
          </w:p>
        </w:tc>
        <w:tc>
          <w:tcPr>
            <w:tcW w:w="457" w:type="pct"/>
            <w:gridSpan w:val="2"/>
            <w:shd w:val="clear" w:color="auto" w:fill="auto"/>
            <w:noWrap/>
            <w:vAlign w:val="center"/>
            <w:hideMark/>
          </w:tcPr>
          <w:p w14:paraId="2707E0D6" w14:textId="185222EC" w:rsidR="002526DA" w:rsidRPr="00344BAA" w:rsidRDefault="002526DA" w:rsidP="002526DA">
            <w:pPr>
              <w:autoSpaceDE/>
              <w:autoSpaceDN/>
              <w:jc w:val="center"/>
              <w:rPr>
                <w:sz w:val="20"/>
                <w:szCs w:val="20"/>
                <w:lang w:bidi="ar-SA"/>
              </w:rPr>
            </w:pPr>
            <w:r w:rsidRPr="00344BAA">
              <w:rPr>
                <w:color w:val="000000"/>
                <w:sz w:val="20"/>
                <w:szCs w:val="20"/>
              </w:rPr>
              <w:t>0</w:t>
            </w:r>
          </w:p>
        </w:tc>
        <w:tc>
          <w:tcPr>
            <w:tcW w:w="449" w:type="pct"/>
            <w:shd w:val="clear" w:color="auto" w:fill="auto"/>
            <w:noWrap/>
            <w:vAlign w:val="center"/>
            <w:hideMark/>
          </w:tcPr>
          <w:p w14:paraId="744940DD" w14:textId="379C48CF" w:rsidR="002526DA" w:rsidRPr="00344BAA" w:rsidRDefault="002526DA" w:rsidP="002526DA">
            <w:pPr>
              <w:autoSpaceDE/>
              <w:autoSpaceDN/>
              <w:jc w:val="center"/>
              <w:rPr>
                <w:sz w:val="20"/>
                <w:szCs w:val="20"/>
                <w:lang w:bidi="ar-SA"/>
              </w:rPr>
            </w:pPr>
            <w:r w:rsidRPr="00344BAA">
              <w:rPr>
                <w:color w:val="000000"/>
                <w:sz w:val="20"/>
                <w:szCs w:val="20"/>
              </w:rPr>
              <w:t>2537,24</w:t>
            </w:r>
          </w:p>
        </w:tc>
      </w:tr>
      <w:tr w:rsidR="007D7DB6" w:rsidRPr="00344BAA" w14:paraId="31151F61" w14:textId="77777777" w:rsidTr="007D7DB6">
        <w:trPr>
          <w:cantSplit/>
          <w:trHeight w:val="283"/>
        </w:trPr>
        <w:tc>
          <w:tcPr>
            <w:tcW w:w="4551" w:type="pct"/>
            <w:gridSpan w:val="11"/>
            <w:shd w:val="clear" w:color="auto" w:fill="auto"/>
            <w:vAlign w:val="center"/>
          </w:tcPr>
          <w:p w14:paraId="2739C9DC" w14:textId="3D9E1B62" w:rsidR="007D7DB6" w:rsidRPr="00344BAA" w:rsidRDefault="007D7DB6" w:rsidP="007D7DB6">
            <w:pPr>
              <w:autoSpaceDE/>
              <w:autoSpaceDN/>
              <w:rPr>
                <w:b/>
                <w:sz w:val="20"/>
                <w:szCs w:val="20"/>
                <w:lang w:bidi="ar-SA"/>
              </w:rPr>
            </w:pPr>
            <w:r w:rsidRPr="00344BAA">
              <w:rPr>
                <w:b/>
                <w:sz w:val="20"/>
                <w:szCs w:val="20"/>
                <w:lang w:bidi="ar-SA"/>
              </w:rPr>
              <w:t>Итого по контуру отопления</w:t>
            </w:r>
          </w:p>
        </w:tc>
        <w:tc>
          <w:tcPr>
            <w:tcW w:w="449" w:type="pct"/>
            <w:shd w:val="clear" w:color="auto" w:fill="auto"/>
            <w:noWrap/>
            <w:vAlign w:val="center"/>
          </w:tcPr>
          <w:p w14:paraId="6F01BF4F" w14:textId="2DBB954F" w:rsidR="007D7DB6" w:rsidRPr="00344BAA" w:rsidRDefault="002526DA" w:rsidP="002526DA">
            <w:pPr>
              <w:jc w:val="center"/>
              <w:rPr>
                <w:b/>
                <w:bCs/>
                <w:color w:val="000000"/>
                <w:sz w:val="20"/>
                <w:szCs w:val="20"/>
                <w:lang w:bidi="ar-SA"/>
              </w:rPr>
            </w:pPr>
            <w:r w:rsidRPr="00344BAA">
              <w:rPr>
                <w:b/>
                <w:bCs/>
                <w:color w:val="000000"/>
                <w:sz w:val="20"/>
                <w:szCs w:val="20"/>
              </w:rPr>
              <w:t>4163,67</w:t>
            </w:r>
          </w:p>
        </w:tc>
      </w:tr>
      <w:tr w:rsidR="007D7DB6" w:rsidRPr="00344BAA" w14:paraId="0D2035D7" w14:textId="77777777" w:rsidTr="007D7DB6">
        <w:trPr>
          <w:cantSplit/>
          <w:trHeight w:val="283"/>
        </w:trPr>
        <w:tc>
          <w:tcPr>
            <w:tcW w:w="5000" w:type="pct"/>
            <w:gridSpan w:val="12"/>
            <w:shd w:val="clear" w:color="auto" w:fill="auto"/>
            <w:vAlign w:val="center"/>
          </w:tcPr>
          <w:p w14:paraId="682C78B9" w14:textId="0BD0E04F" w:rsidR="007D7DB6" w:rsidRPr="00344BAA" w:rsidRDefault="007D7DB6" w:rsidP="000F0932">
            <w:pPr>
              <w:autoSpaceDE/>
              <w:autoSpaceDN/>
              <w:jc w:val="center"/>
              <w:rPr>
                <w:b/>
                <w:color w:val="000000"/>
                <w:sz w:val="20"/>
                <w:szCs w:val="20"/>
              </w:rPr>
            </w:pPr>
            <w:r w:rsidRPr="00344BAA">
              <w:rPr>
                <w:b/>
                <w:color w:val="000000"/>
                <w:sz w:val="20"/>
                <w:szCs w:val="20"/>
              </w:rPr>
              <w:t>Контур ГВС</w:t>
            </w:r>
          </w:p>
        </w:tc>
      </w:tr>
      <w:tr w:rsidR="002526DA" w:rsidRPr="00344BAA" w14:paraId="1A05740B" w14:textId="77777777" w:rsidTr="00196A1E">
        <w:trPr>
          <w:cantSplit/>
          <w:trHeight w:val="283"/>
        </w:trPr>
        <w:tc>
          <w:tcPr>
            <w:tcW w:w="454" w:type="pct"/>
            <w:shd w:val="clear" w:color="auto" w:fill="auto"/>
            <w:vAlign w:val="center"/>
          </w:tcPr>
          <w:p w14:paraId="402D5490" w14:textId="49E7C24F" w:rsidR="002526DA" w:rsidRPr="00344BAA" w:rsidRDefault="002526DA" w:rsidP="002526DA">
            <w:pPr>
              <w:autoSpaceDE/>
              <w:autoSpaceDN/>
              <w:jc w:val="center"/>
              <w:rPr>
                <w:color w:val="000000"/>
                <w:sz w:val="20"/>
                <w:szCs w:val="20"/>
              </w:rPr>
            </w:pPr>
            <w:r w:rsidRPr="00344BAA">
              <w:rPr>
                <w:color w:val="000000"/>
                <w:sz w:val="20"/>
                <w:szCs w:val="20"/>
              </w:rPr>
              <w:t>ТК13</w:t>
            </w:r>
          </w:p>
        </w:tc>
        <w:tc>
          <w:tcPr>
            <w:tcW w:w="455" w:type="pct"/>
            <w:shd w:val="clear" w:color="auto" w:fill="auto"/>
            <w:vAlign w:val="center"/>
          </w:tcPr>
          <w:p w14:paraId="2611E9D6" w14:textId="5B162D16" w:rsidR="002526DA" w:rsidRPr="00344BAA" w:rsidRDefault="002526DA" w:rsidP="002526DA">
            <w:pPr>
              <w:autoSpaceDE/>
              <w:autoSpaceDN/>
              <w:jc w:val="center"/>
              <w:rPr>
                <w:color w:val="000000"/>
                <w:sz w:val="20"/>
                <w:szCs w:val="20"/>
              </w:rPr>
            </w:pPr>
            <w:r w:rsidRPr="00344BAA">
              <w:rPr>
                <w:color w:val="000000"/>
                <w:sz w:val="20"/>
                <w:szCs w:val="20"/>
              </w:rPr>
              <w:t>Зона персп. застройки-1</w:t>
            </w:r>
          </w:p>
        </w:tc>
        <w:tc>
          <w:tcPr>
            <w:tcW w:w="455" w:type="pct"/>
            <w:shd w:val="clear" w:color="auto" w:fill="auto"/>
            <w:vAlign w:val="center"/>
          </w:tcPr>
          <w:p w14:paraId="18448233" w14:textId="7CCC7D67" w:rsidR="002526DA" w:rsidRPr="00344BAA" w:rsidRDefault="002526DA" w:rsidP="002526DA">
            <w:pPr>
              <w:autoSpaceDE/>
              <w:autoSpaceDN/>
              <w:jc w:val="center"/>
              <w:rPr>
                <w:color w:val="000000"/>
                <w:sz w:val="20"/>
                <w:szCs w:val="20"/>
              </w:rPr>
            </w:pPr>
            <w:r w:rsidRPr="00344BAA">
              <w:rPr>
                <w:color w:val="000000"/>
                <w:sz w:val="20"/>
                <w:szCs w:val="20"/>
              </w:rPr>
              <w:t>75</w:t>
            </w:r>
          </w:p>
        </w:tc>
        <w:tc>
          <w:tcPr>
            <w:tcW w:w="455" w:type="pct"/>
            <w:shd w:val="clear" w:color="auto" w:fill="auto"/>
            <w:vAlign w:val="center"/>
          </w:tcPr>
          <w:p w14:paraId="17438EA2" w14:textId="4BF3E582" w:rsidR="002526DA" w:rsidRPr="00344BAA" w:rsidRDefault="002526DA" w:rsidP="002526DA">
            <w:pPr>
              <w:autoSpaceDE/>
              <w:autoSpaceDN/>
              <w:jc w:val="center"/>
              <w:rPr>
                <w:color w:val="000000"/>
                <w:sz w:val="20"/>
                <w:szCs w:val="20"/>
              </w:rPr>
            </w:pPr>
            <w:r w:rsidRPr="00344BAA">
              <w:rPr>
                <w:color w:val="000000"/>
                <w:sz w:val="20"/>
                <w:szCs w:val="20"/>
              </w:rPr>
              <w:t>0,1</w:t>
            </w:r>
          </w:p>
        </w:tc>
        <w:tc>
          <w:tcPr>
            <w:tcW w:w="455" w:type="pct"/>
            <w:shd w:val="clear" w:color="auto" w:fill="auto"/>
            <w:vAlign w:val="center"/>
          </w:tcPr>
          <w:p w14:paraId="15C3A7DC" w14:textId="66B88743" w:rsidR="002526DA" w:rsidRPr="00344BAA" w:rsidRDefault="002526DA" w:rsidP="002526DA">
            <w:pPr>
              <w:autoSpaceDE/>
              <w:autoSpaceDN/>
              <w:jc w:val="center"/>
              <w:rPr>
                <w:color w:val="000000"/>
                <w:sz w:val="20"/>
                <w:szCs w:val="20"/>
              </w:rPr>
            </w:pPr>
            <w:r w:rsidRPr="00344BAA">
              <w:rPr>
                <w:color w:val="000000"/>
                <w:sz w:val="20"/>
                <w:szCs w:val="20"/>
              </w:rPr>
              <w:t>0,1</w:t>
            </w:r>
          </w:p>
        </w:tc>
        <w:tc>
          <w:tcPr>
            <w:tcW w:w="455" w:type="pct"/>
            <w:shd w:val="clear" w:color="auto" w:fill="auto"/>
            <w:vAlign w:val="center"/>
          </w:tcPr>
          <w:p w14:paraId="0E0B4F95" w14:textId="502A09C7" w:rsidR="002526DA" w:rsidRPr="00344BAA" w:rsidRDefault="002526DA" w:rsidP="002526DA">
            <w:pPr>
              <w:autoSpaceDE/>
              <w:autoSpaceDN/>
              <w:jc w:val="center"/>
              <w:rPr>
                <w:bCs/>
                <w:color w:val="000000"/>
                <w:sz w:val="20"/>
                <w:szCs w:val="20"/>
              </w:rPr>
            </w:pPr>
            <w:r w:rsidRPr="00344BAA">
              <w:rPr>
                <w:bCs/>
                <w:color w:val="000000"/>
                <w:sz w:val="20"/>
                <w:szCs w:val="20"/>
              </w:rPr>
              <w:t>Подземная бесканальная</w:t>
            </w:r>
          </w:p>
        </w:tc>
        <w:tc>
          <w:tcPr>
            <w:tcW w:w="455" w:type="pct"/>
            <w:shd w:val="clear" w:color="auto" w:fill="auto"/>
            <w:noWrap/>
            <w:vAlign w:val="center"/>
          </w:tcPr>
          <w:p w14:paraId="62F8C47E" w14:textId="333131DC" w:rsidR="002526DA" w:rsidRPr="00344BAA" w:rsidRDefault="002526DA" w:rsidP="002526DA">
            <w:pPr>
              <w:autoSpaceDE/>
              <w:autoSpaceDN/>
              <w:jc w:val="center"/>
              <w:rPr>
                <w:color w:val="000000"/>
                <w:sz w:val="20"/>
                <w:szCs w:val="20"/>
              </w:rPr>
            </w:pPr>
            <w:r w:rsidRPr="00344BAA">
              <w:rPr>
                <w:color w:val="000000"/>
                <w:sz w:val="20"/>
                <w:szCs w:val="20"/>
              </w:rPr>
              <w:t>0,86</w:t>
            </w:r>
          </w:p>
        </w:tc>
        <w:tc>
          <w:tcPr>
            <w:tcW w:w="455" w:type="pct"/>
            <w:shd w:val="clear" w:color="auto" w:fill="auto"/>
            <w:noWrap/>
            <w:vAlign w:val="center"/>
          </w:tcPr>
          <w:p w14:paraId="7C970CE8" w14:textId="55600186" w:rsidR="002526DA" w:rsidRPr="00344BAA" w:rsidRDefault="002526DA" w:rsidP="002526DA">
            <w:pPr>
              <w:autoSpaceDE/>
              <w:autoSpaceDN/>
              <w:jc w:val="center"/>
              <w:rPr>
                <w:color w:val="000000"/>
                <w:sz w:val="20"/>
                <w:szCs w:val="20"/>
              </w:rPr>
            </w:pPr>
            <w:r w:rsidRPr="00344BAA">
              <w:rPr>
                <w:color w:val="000000"/>
                <w:sz w:val="20"/>
                <w:szCs w:val="20"/>
              </w:rPr>
              <w:t>1,06</w:t>
            </w:r>
          </w:p>
        </w:tc>
        <w:tc>
          <w:tcPr>
            <w:tcW w:w="455" w:type="pct"/>
            <w:shd w:val="clear" w:color="auto" w:fill="auto"/>
            <w:noWrap/>
            <w:vAlign w:val="center"/>
          </w:tcPr>
          <w:p w14:paraId="49D71924" w14:textId="0590FC07" w:rsidR="002526DA" w:rsidRPr="00344BAA" w:rsidRDefault="002526DA" w:rsidP="002526DA">
            <w:pPr>
              <w:autoSpaceDE/>
              <w:autoSpaceDN/>
              <w:jc w:val="center"/>
              <w:rPr>
                <w:color w:val="000000"/>
                <w:sz w:val="20"/>
                <w:szCs w:val="20"/>
              </w:rPr>
            </w:pPr>
            <w:r w:rsidRPr="00344BAA">
              <w:rPr>
                <w:color w:val="000000"/>
                <w:sz w:val="20"/>
                <w:szCs w:val="20"/>
              </w:rPr>
              <w:t>14604,32</w:t>
            </w:r>
          </w:p>
        </w:tc>
        <w:tc>
          <w:tcPr>
            <w:tcW w:w="457" w:type="pct"/>
            <w:gridSpan w:val="2"/>
            <w:shd w:val="clear" w:color="auto" w:fill="auto"/>
            <w:noWrap/>
            <w:vAlign w:val="center"/>
          </w:tcPr>
          <w:p w14:paraId="5BEC5377" w14:textId="67AA5F43" w:rsidR="002526DA" w:rsidRPr="00344BAA" w:rsidRDefault="002526DA" w:rsidP="002526DA">
            <w:pPr>
              <w:autoSpaceDE/>
              <w:autoSpaceDN/>
              <w:jc w:val="center"/>
              <w:rPr>
                <w:sz w:val="20"/>
                <w:szCs w:val="20"/>
                <w:lang w:bidi="ar-SA"/>
              </w:rPr>
            </w:pPr>
            <w:r w:rsidRPr="00344BAA">
              <w:rPr>
                <w:color w:val="000000"/>
                <w:sz w:val="20"/>
                <w:szCs w:val="20"/>
              </w:rPr>
              <w:t>0</w:t>
            </w:r>
          </w:p>
        </w:tc>
        <w:tc>
          <w:tcPr>
            <w:tcW w:w="449" w:type="pct"/>
            <w:shd w:val="clear" w:color="auto" w:fill="auto"/>
            <w:noWrap/>
            <w:vAlign w:val="center"/>
          </w:tcPr>
          <w:p w14:paraId="144AF0D2" w14:textId="67211600" w:rsidR="002526DA" w:rsidRPr="00344BAA" w:rsidRDefault="002526DA" w:rsidP="002526DA">
            <w:pPr>
              <w:autoSpaceDE/>
              <w:autoSpaceDN/>
              <w:jc w:val="center"/>
              <w:rPr>
                <w:color w:val="000000"/>
                <w:sz w:val="20"/>
                <w:szCs w:val="20"/>
              </w:rPr>
            </w:pPr>
            <w:r w:rsidRPr="00344BAA">
              <w:rPr>
                <w:color w:val="000000"/>
                <w:sz w:val="20"/>
                <w:szCs w:val="20"/>
              </w:rPr>
              <w:t>998,50</w:t>
            </w:r>
          </w:p>
        </w:tc>
      </w:tr>
      <w:tr w:rsidR="002526DA" w:rsidRPr="00344BAA" w14:paraId="59EE91B8" w14:textId="77777777" w:rsidTr="00196A1E">
        <w:trPr>
          <w:cantSplit/>
          <w:trHeight w:val="283"/>
        </w:trPr>
        <w:tc>
          <w:tcPr>
            <w:tcW w:w="454" w:type="pct"/>
            <w:shd w:val="clear" w:color="auto" w:fill="auto"/>
            <w:vAlign w:val="center"/>
          </w:tcPr>
          <w:p w14:paraId="3380316E" w14:textId="2CA676D5" w:rsidR="002526DA" w:rsidRPr="00344BAA" w:rsidRDefault="002526DA" w:rsidP="002526DA">
            <w:pPr>
              <w:autoSpaceDE/>
              <w:autoSpaceDN/>
              <w:jc w:val="center"/>
              <w:rPr>
                <w:color w:val="000000"/>
                <w:sz w:val="20"/>
                <w:szCs w:val="20"/>
              </w:rPr>
            </w:pPr>
            <w:r w:rsidRPr="00344BAA">
              <w:rPr>
                <w:color w:val="000000"/>
                <w:sz w:val="20"/>
                <w:szCs w:val="20"/>
              </w:rPr>
              <w:t>У37б</w:t>
            </w:r>
          </w:p>
        </w:tc>
        <w:tc>
          <w:tcPr>
            <w:tcW w:w="455" w:type="pct"/>
            <w:shd w:val="clear" w:color="auto" w:fill="auto"/>
            <w:vAlign w:val="center"/>
          </w:tcPr>
          <w:p w14:paraId="57F522A6" w14:textId="092997E8" w:rsidR="002526DA" w:rsidRPr="00344BAA" w:rsidRDefault="002526DA" w:rsidP="002526DA">
            <w:pPr>
              <w:autoSpaceDE/>
              <w:autoSpaceDN/>
              <w:jc w:val="center"/>
              <w:rPr>
                <w:color w:val="000000"/>
                <w:sz w:val="20"/>
                <w:szCs w:val="20"/>
              </w:rPr>
            </w:pPr>
            <w:r w:rsidRPr="00344BAA">
              <w:rPr>
                <w:color w:val="000000"/>
                <w:sz w:val="20"/>
                <w:szCs w:val="20"/>
              </w:rPr>
              <w:t>Зона персп.застройки-2</w:t>
            </w:r>
          </w:p>
        </w:tc>
        <w:tc>
          <w:tcPr>
            <w:tcW w:w="455" w:type="pct"/>
            <w:shd w:val="clear" w:color="auto" w:fill="auto"/>
            <w:vAlign w:val="center"/>
          </w:tcPr>
          <w:p w14:paraId="723F2467" w14:textId="1BB5608C" w:rsidR="002526DA" w:rsidRPr="00344BAA" w:rsidRDefault="002526DA" w:rsidP="002526DA">
            <w:pPr>
              <w:autoSpaceDE/>
              <w:autoSpaceDN/>
              <w:jc w:val="center"/>
              <w:rPr>
                <w:color w:val="000000"/>
                <w:sz w:val="20"/>
                <w:szCs w:val="20"/>
              </w:rPr>
            </w:pPr>
            <w:r w:rsidRPr="00344BAA">
              <w:rPr>
                <w:color w:val="000000"/>
                <w:sz w:val="20"/>
                <w:szCs w:val="20"/>
              </w:rPr>
              <w:t>120</w:t>
            </w:r>
          </w:p>
        </w:tc>
        <w:tc>
          <w:tcPr>
            <w:tcW w:w="455" w:type="pct"/>
            <w:shd w:val="clear" w:color="auto" w:fill="auto"/>
            <w:vAlign w:val="center"/>
          </w:tcPr>
          <w:p w14:paraId="7B64650C" w14:textId="1845965B" w:rsidR="002526DA" w:rsidRPr="00344BAA" w:rsidRDefault="002526DA" w:rsidP="002526DA">
            <w:pPr>
              <w:autoSpaceDE/>
              <w:autoSpaceDN/>
              <w:jc w:val="center"/>
              <w:rPr>
                <w:color w:val="000000"/>
                <w:sz w:val="20"/>
                <w:szCs w:val="20"/>
              </w:rPr>
            </w:pPr>
            <w:r w:rsidRPr="00344BAA">
              <w:rPr>
                <w:color w:val="000000"/>
                <w:sz w:val="20"/>
                <w:szCs w:val="20"/>
              </w:rPr>
              <w:t>0,1</w:t>
            </w:r>
          </w:p>
        </w:tc>
        <w:tc>
          <w:tcPr>
            <w:tcW w:w="455" w:type="pct"/>
            <w:shd w:val="clear" w:color="auto" w:fill="auto"/>
            <w:vAlign w:val="center"/>
          </w:tcPr>
          <w:p w14:paraId="55857146" w14:textId="40A5DD14" w:rsidR="002526DA" w:rsidRPr="00344BAA" w:rsidRDefault="002526DA" w:rsidP="002526DA">
            <w:pPr>
              <w:autoSpaceDE/>
              <w:autoSpaceDN/>
              <w:jc w:val="center"/>
              <w:rPr>
                <w:color w:val="000000"/>
                <w:sz w:val="20"/>
                <w:szCs w:val="20"/>
              </w:rPr>
            </w:pPr>
            <w:r w:rsidRPr="00344BAA">
              <w:rPr>
                <w:color w:val="000000"/>
                <w:sz w:val="20"/>
                <w:szCs w:val="20"/>
              </w:rPr>
              <w:t>0,1</w:t>
            </w:r>
          </w:p>
        </w:tc>
        <w:tc>
          <w:tcPr>
            <w:tcW w:w="455" w:type="pct"/>
            <w:shd w:val="clear" w:color="auto" w:fill="auto"/>
            <w:vAlign w:val="center"/>
          </w:tcPr>
          <w:p w14:paraId="7B576444" w14:textId="361F0EB3" w:rsidR="002526DA" w:rsidRPr="00344BAA" w:rsidRDefault="002526DA" w:rsidP="002526DA">
            <w:pPr>
              <w:autoSpaceDE/>
              <w:autoSpaceDN/>
              <w:jc w:val="center"/>
              <w:rPr>
                <w:bCs/>
                <w:color w:val="000000"/>
                <w:sz w:val="20"/>
                <w:szCs w:val="20"/>
              </w:rPr>
            </w:pPr>
            <w:r w:rsidRPr="00344BAA">
              <w:rPr>
                <w:bCs/>
                <w:color w:val="000000"/>
                <w:sz w:val="20"/>
                <w:szCs w:val="20"/>
              </w:rPr>
              <w:t>Подземная бесканальная</w:t>
            </w:r>
          </w:p>
        </w:tc>
        <w:tc>
          <w:tcPr>
            <w:tcW w:w="455" w:type="pct"/>
            <w:shd w:val="clear" w:color="auto" w:fill="auto"/>
            <w:noWrap/>
            <w:vAlign w:val="center"/>
          </w:tcPr>
          <w:p w14:paraId="62AE7CBD" w14:textId="2A59C158" w:rsidR="002526DA" w:rsidRPr="00344BAA" w:rsidRDefault="002526DA" w:rsidP="002526DA">
            <w:pPr>
              <w:autoSpaceDE/>
              <w:autoSpaceDN/>
              <w:jc w:val="center"/>
              <w:rPr>
                <w:color w:val="000000"/>
                <w:sz w:val="20"/>
                <w:szCs w:val="20"/>
              </w:rPr>
            </w:pPr>
            <w:r w:rsidRPr="00344BAA">
              <w:rPr>
                <w:color w:val="000000"/>
                <w:sz w:val="20"/>
                <w:szCs w:val="20"/>
              </w:rPr>
              <w:t>0,86</w:t>
            </w:r>
          </w:p>
        </w:tc>
        <w:tc>
          <w:tcPr>
            <w:tcW w:w="455" w:type="pct"/>
            <w:shd w:val="clear" w:color="auto" w:fill="auto"/>
            <w:noWrap/>
            <w:vAlign w:val="center"/>
          </w:tcPr>
          <w:p w14:paraId="5AF43833" w14:textId="515D425B" w:rsidR="002526DA" w:rsidRPr="00344BAA" w:rsidRDefault="002526DA" w:rsidP="002526DA">
            <w:pPr>
              <w:autoSpaceDE/>
              <w:autoSpaceDN/>
              <w:jc w:val="center"/>
              <w:rPr>
                <w:color w:val="000000"/>
                <w:sz w:val="20"/>
                <w:szCs w:val="20"/>
              </w:rPr>
            </w:pPr>
            <w:r w:rsidRPr="00344BAA">
              <w:rPr>
                <w:color w:val="000000"/>
                <w:sz w:val="20"/>
                <w:szCs w:val="20"/>
              </w:rPr>
              <w:t>1,06</w:t>
            </w:r>
          </w:p>
        </w:tc>
        <w:tc>
          <w:tcPr>
            <w:tcW w:w="455" w:type="pct"/>
            <w:shd w:val="clear" w:color="auto" w:fill="auto"/>
            <w:noWrap/>
            <w:vAlign w:val="center"/>
          </w:tcPr>
          <w:p w14:paraId="661CD8B0" w14:textId="5EEC4769" w:rsidR="002526DA" w:rsidRPr="00344BAA" w:rsidRDefault="002526DA" w:rsidP="002526DA">
            <w:pPr>
              <w:autoSpaceDE/>
              <w:autoSpaceDN/>
              <w:jc w:val="center"/>
              <w:rPr>
                <w:color w:val="000000"/>
                <w:sz w:val="20"/>
                <w:szCs w:val="20"/>
              </w:rPr>
            </w:pPr>
            <w:r w:rsidRPr="00344BAA">
              <w:rPr>
                <w:color w:val="000000"/>
                <w:sz w:val="20"/>
                <w:szCs w:val="20"/>
              </w:rPr>
              <w:t>14604,32</w:t>
            </w:r>
          </w:p>
        </w:tc>
        <w:tc>
          <w:tcPr>
            <w:tcW w:w="457" w:type="pct"/>
            <w:gridSpan w:val="2"/>
            <w:shd w:val="clear" w:color="auto" w:fill="auto"/>
            <w:noWrap/>
            <w:vAlign w:val="center"/>
          </w:tcPr>
          <w:p w14:paraId="7BB1C1CF" w14:textId="26DD66FA" w:rsidR="002526DA" w:rsidRPr="00344BAA" w:rsidRDefault="002526DA" w:rsidP="002526DA">
            <w:pPr>
              <w:autoSpaceDE/>
              <w:autoSpaceDN/>
              <w:jc w:val="center"/>
              <w:rPr>
                <w:sz w:val="20"/>
                <w:szCs w:val="20"/>
                <w:lang w:bidi="ar-SA"/>
              </w:rPr>
            </w:pPr>
            <w:r w:rsidRPr="00344BAA">
              <w:rPr>
                <w:color w:val="000000"/>
                <w:sz w:val="20"/>
                <w:szCs w:val="20"/>
              </w:rPr>
              <w:t>0</w:t>
            </w:r>
          </w:p>
        </w:tc>
        <w:tc>
          <w:tcPr>
            <w:tcW w:w="449" w:type="pct"/>
            <w:shd w:val="clear" w:color="auto" w:fill="auto"/>
            <w:noWrap/>
            <w:vAlign w:val="center"/>
          </w:tcPr>
          <w:p w14:paraId="6D651549" w14:textId="055F375B" w:rsidR="002526DA" w:rsidRPr="00344BAA" w:rsidRDefault="002526DA" w:rsidP="002526DA">
            <w:pPr>
              <w:autoSpaceDE/>
              <w:autoSpaceDN/>
              <w:jc w:val="center"/>
              <w:rPr>
                <w:color w:val="000000"/>
                <w:sz w:val="20"/>
                <w:szCs w:val="20"/>
              </w:rPr>
            </w:pPr>
            <w:r w:rsidRPr="00344BAA">
              <w:rPr>
                <w:color w:val="000000"/>
                <w:sz w:val="20"/>
                <w:szCs w:val="20"/>
              </w:rPr>
              <w:t>1597,60</w:t>
            </w:r>
          </w:p>
        </w:tc>
      </w:tr>
      <w:tr w:rsidR="002526DA" w:rsidRPr="00344BAA" w14:paraId="3F929055" w14:textId="77777777" w:rsidTr="007D7DB6">
        <w:trPr>
          <w:cantSplit/>
          <w:trHeight w:val="283"/>
        </w:trPr>
        <w:tc>
          <w:tcPr>
            <w:tcW w:w="4551" w:type="pct"/>
            <w:gridSpan w:val="11"/>
            <w:shd w:val="clear" w:color="auto" w:fill="auto"/>
            <w:vAlign w:val="center"/>
          </w:tcPr>
          <w:p w14:paraId="55C489BD" w14:textId="6FEC928E" w:rsidR="002526DA" w:rsidRPr="00344BAA" w:rsidRDefault="002526DA" w:rsidP="002526DA">
            <w:pPr>
              <w:autoSpaceDE/>
              <w:autoSpaceDN/>
              <w:rPr>
                <w:b/>
                <w:color w:val="000000"/>
                <w:sz w:val="20"/>
                <w:szCs w:val="20"/>
              </w:rPr>
            </w:pPr>
            <w:r w:rsidRPr="00344BAA">
              <w:rPr>
                <w:b/>
                <w:color w:val="000000"/>
                <w:sz w:val="20"/>
                <w:szCs w:val="20"/>
              </w:rPr>
              <w:t>Итого по контуру ГВС</w:t>
            </w:r>
          </w:p>
        </w:tc>
        <w:tc>
          <w:tcPr>
            <w:tcW w:w="449" w:type="pct"/>
            <w:shd w:val="clear" w:color="auto" w:fill="auto"/>
            <w:noWrap/>
            <w:vAlign w:val="center"/>
          </w:tcPr>
          <w:p w14:paraId="6FE50235" w14:textId="638AF814" w:rsidR="002526DA" w:rsidRPr="00344BAA" w:rsidRDefault="002526DA" w:rsidP="002526DA">
            <w:pPr>
              <w:autoSpaceDE/>
              <w:autoSpaceDN/>
              <w:jc w:val="center"/>
              <w:rPr>
                <w:b/>
                <w:color w:val="000000"/>
                <w:sz w:val="20"/>
                <w:szCs w:val="20"/>
              </w:rPr>
            </w:pPr>
            <w:r w:rsidRPr="00344BAA">
              <w:rPr>
                <w:b/>
                <w:bCs/>
                <w:color w:val="000000"/>
                <w:sz w:val="20"/>
                <w:szCs w:val="20"/>
              </w:rPr>
              <w:t>2596,09</w:t>
            </w:r>
          </w:p>
        </w:tc>
      </w:tr>
      <w:tr w:rsidR="002526DA" w:rsidRPr="00344BAA" w14:paraId="09252D4A" w14:textId="77777777" w:rsidTr="007D7DB6">
        <w:trPr>
          <w:cantSplit/>
          <w:trHeight w:val="283"/>
        </w:trPr>
        <w:tc>
          <w:tcPr>
            <w:tcW w:w="4551" w:type="pct"/>
            <w:gridSpan w:val="11"/>
            <w:shd w:val="clear" w:color="000000" w:fill="FFFFFF"/>
            <w:vAlign w:val="center"/>
            <w:hideMark/>
          </w:tcPr>
          <w:p w14:paraId="2FC2EDF4" w14:textId="77777777" w:rsidR="002526DA" w:rsidRPr="00344BAA" w:rsidRDefault="002526DA" w:rsidP="002526DA">
            <w:pPr>
              <w:autoSpaceDE/>
              <w:autoSpaceDN/>
              <w:rPr>
                <w:b/>
                <w:bCs/>
                <w:sz w:val="20"/>
                <w:szCs w:val="20"/>
                <w:lang w:bidi="ar-SA"/>
              </w:rPr>
            </w:pPr>
            <w:r w:rsidRPr="00344BAA">
              <w:rPr>
                <w:b/>
                <w:bCs/>
                <w:sz w:val="20"/>
                <w:szCs w:val="20"/>
                <w:lang w:bidi="ar-SA"/>
              </w:rPr>
              <w:t>Итого (без НДС)</w:t>
            </w:r>
          </w:p>
        </w:tc>
        <w:tc>
          <w:tcPr>
            <w:tcW w:w="449" w:type="pct"/>
            <w:shd w:val="clear" w:color="000000" w:fill="FFFFFF"/>
            <w:vAlign w:val="center"/>
            <w:hideMark/>
          </w:tcPr>
          <w:p w14:paraId="642F643C" w14:textId="174DFBAB" w:rsidR="002526DA" w:rsidRPr="00344BAA" w:rsidRDefault="002526DA" w:rsidP="002526DA">
            <w:pPr>
              <w:autoSpaceDE/>
              <w:autoSpaceDN/>
              <w:jc w:val="center"/>
              <w:rPr>
                <w:b/>
                <w:bCs/>
                <w:sz w:val="20"/>
                <w:szCs w:val="20"/>
                <w:lang w:bidi="ar-SA"/>
              </w:rPr>
            </w:pPr>
            <w:r w:rsidRPr="00344BAA">
              <w:rPr>
                <w:b/>
                <w:bCs/>
                <w:color w:val="000000"/>
                <w:sz w:val="20"/>
                <w:szCs w:val="20"/>
              </w:rPr>
              <w:t>6759,77</w:t>
            </w:r>
          </w:p>
        </w:tc>
      </w:tr>
      <w:tr w:rsidR="002526DA" w:rsidRPr="00344BAA" w14:paraId="2EC928BC" w14:textId="77777777" w:rsidTr="007D7DB6">
        <w:trPr>
          <w:cantSplit/>
          <w:trHeight w:val="283"/>
        </w:trPr>
        <w:tc>
          <w:tcPr>
            <w:tcW w:w="4551" w:type="pct"/>
            <w:gridSpan w:val="11"/>
            <w:tcBorders>
              <w:top w:val="single" w:sz="4" w:space="0" w:color="auto"/>
              <w:left w:val="single" w:sz="4" w:space="0" w:color="auto"/>
              <w:bottom w:val="single" w:sz="4" w:space="0" w:color="auto"/>
              <w:right w:val="single" w:sz="4" w:space="0" w:color="auto"/>
            </w:tcBorders>
            <w:shd w:val="clear" w:color="000000" w:fill="FFFFFF"/>
            <w:vAlign w:val="center"/>
            <w:hideMark/>
          </w:tcPr>
          <w:p w14:paraId="5323CFE7" w14:textId="30599D8A" w:rsidR="002526DA" w:rsidRPr="00344BAA" w:rsidRDefault="002526DA" w:rsidP="002526DA">
            <w:pPr>
              <w:autoSpaceDE/>
              <w:autoSpaceDN/>
              <w:rPr>
                <w:b/>
                <w:bCs/>
                <w:sz w:val="20"/>
                <w:szCs w:val="20"/>
                <w:lang w:bidi="ar-SA"/>
              </w:rPr>
            </w:pPr>
            <w:r w:rsidRPr="00344BAA">
              <w:rPr>
                <w:b/>
                <w:bCs/>
                <w:sz w:val="20"/>
                <w:szCs w:val="20"/>
                <w:lang w:bidi="ar-SA"/>
              </w:rPr>
              <w:t>НДС (20%)</w:t>
            </w:r>
          </w:p>
        </w:tc>
        <w:tc>
          <w:tcPr>
            <w:tcW w:w="449"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1FEBA943" w14:textId="4C807287" w:rsidR="002526DA" w:rsidRPr="00344BAA" w:rsidRDefault="002526DA" w:rsidP="002526DA">
            <w:pPr>
              <w:autoSpaceDE/>
              <w:autoSpaceDN/>
              <w:jc w:val="center"/>
              <w:rPr>
                <w:b/>
                <w:bCs/>
                <w:sz w:val="20"/>
                <w:szCs w:val="20"/>
                <w:lang w:bidi="ar-SA"/>
              </w:rPr>
            </w:pPr>
            <w:r w:rsidRPr="00344BAA">
              <w:rPr>
                <w:b/>
                <w:bCs/>
                <w:color w:val="000000"/>
                <w:sz w:val="20"/>
                <w:szCs w:val="20"/>
              </w:rPr>
              <w:t>1351,95</w:t>
            </w:r>
          </w:p>
        </w:tc>
      </w:tr>
      <w:tr w:rsidR="002526DA" w:rsidRPr="00344BAA" w14:paraId="661DF1B3" w14:textId="77777777" w:rsidTr="007D7DB6">
        <w:trPr>
          <w:cantSplit/>
          <w:trHeight w:val="283"/>
        </w:trPr>
        <w:tc>
          <w:tcPr>
            <w:tcW w:w="4551" w:type="pct"/>
            <w:gridSpan w:val="11"/>
            <w:tcBorders>
              <w:top w:val="single" w:sz="4" w:space="0" w:color="auto"/>
              <w:left w:val="single" w:sz="4" w:space="0" w:color="auto"/>
              <w:bottom w:val="single" w:sz="4" w:space="0" w:color="auto"/>
              <w:right w:val="single" w:sz="4" w:space="0" w:color="auto"/>
            </w:tcBorders>
            <w:shd w:val="clear" w:color="000000" w:fill="FFFFFF"/>
            <w:vAlign w:val="center"/>
            <w:hideMark/>
          </w:tcPr>
          <w:p w14:paraId="762C9361" w14:textId="2995270F" w:rsidR="002526DA" w:rsidRPr="00344BAA" w:rsidRDefault="002526DA" w:rsidP="002526DA">
            <w:pPr>
              <w:autoSpaceDE/>
              <w:autoSpaceDN/>
              <w:rPr>
                <w:b/>
                <w:bCs/>
                <w:sz w:val="20"/>
                <w:szCs w:val="20"/>
                <w:lang w:bidi="ar-SA"/>
              </w:rPr>
            </w:pPr>
            <w:r w:rsidRPr="00344BAA">
              <w:rPr>
                <w:b/>
                <w:bCs/>
                <w:sz w:val="20"/>
                <w:szCs w:val="20"/>
                <w:lang w:bidi="ar-SA"/>
              </w:rPr>
              <w:t>Итого (с НДС)</w:t>
            </w:r>
          </w:p>
        </w:tc>
        <w:tc>
          <w:tcPr>
            <w:tcW w:w="449"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271EDD56" w14:textId="547E9B22" w:rsidR="002526DA" w:rsidRPr="00344BAA" w:rsidRDefault="002526DA" w:rsidP="002526DA">
            <w:pPr>
              <w:autoSpaceDE/>
              <w:autoSpaceDN/>
              <w:jc w:val="center"/>
              <w:rPr>
                <w:b/>
                <w:bCs/>
                <w:sz w:val="20"/>
                <w:szCs w:val="20"/>
                <w:lang w:bidi="ar-SA"/>
              </w:rPr>
            </w:pPr>
            <w:r w:rsidRPr="00344BAA">
              <w:rPr>
                <w:b/>
                <w:bCs/>
                <w:color w:val="000000"/>
                <w:sz w:val="20"/>
                <w:szCs w:val="20"/>
              </w:rPr>
              <w:t>8111,72</w:t>
            </w:r>
          </w:p>
        </w:tc>
      </w:tr>
    </w:tbl>
    <w:p w14:paraId="283E883C" w14:textId="77777777" w:rsidR="003F5F8A" w:rsidRPr="00344BAA" w:rsidRDefault="003F5F8A" w:rsidP="00217E12">
      <w:pPr>
        <w:pStyle w:val="a4"/>
        <w:rPr>
          <w:rFonts w:cs="Times New Roman"/>
        </w:rPr>
      </w:pPr>
    </w:p>
    <w:p w14:paraId="03395E8C" w14:textId="77777777" w:rsidR="00F75F05" w:rsidRPr="00344BAA" w:rsidRDefault="00F75F05">
      <w:pPr>
        <w:rPr>
          <w:sz w:val="26"/>
          <w:szCs w:val="26"/>
          <w:lang w:eastAsia="en-US" w:bidi="ar-SA"/>
        </w:rPr>
      </w:pPr>
      <w:r w:rsidRPr="00344BAA">
        <w:br w:type="page"/>
      </w:r>
    </w:p>
    <w:p w14:paraId="46B47FEE" w14:textId="0C16C826" w:rsidR="00CB1EF6" w:rsidRPr="00344BAA" w:rsidRDefault="00CB1EF6" w:rsidP="00F75F05">
      <w:pPr>
        <w:pStyle w:val="a2"/>
      </w:pPr>
      <w:r w:rsidRPr="00344BAA">
        <w:t>Расчет капитальных вложений на мероприятия по реконструкции тепловых сетей с увеличением диаметра от котельной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147"/>
        <w:gridCol w:w="1147"/>
        <w:gridCol w:w="851"/>
        <w:gridCol w:w="1135"/>
        <w:gridCol w:w="1135"/>
        <w:gridCol w:w="1135"/>
        <w:gridCol w:w="1135"/>
        <w:gridCol w:w="1415"/>
        <w:gridCol w:w="1560"/>
        <w:gridCol w:w="1274"/>
        <w:gridCol w:w="1277"/>
        <w:gridCol w:w="1277"/>
        <w:gridCol w:w="1274"/>
      </w:tblGrid>
      <w:tr w:rsidR="003B67A8" w:rsidRPr="00344BAA" w14:paraId="709494AE" w14:textId="77777777" w:rsidTr="003B67A8">
        <w:trPr>
          <w:cantSplit/>
          <w:trHeight w:val="283"/>
          <w:tblHeader/>
        </w:trPr>
        <w:tc>
          <w:tcPr>
            <w:tcW w:w="728" w:type="pct"/>
            <w:gridSpan w:val="2"/>
            <w:vMerge w:val="restart"/>
            <w:shd w:val="clear" w:color="auto" w:fill="auto"/>
            <w:vAlign w:val="center"/>
          </w:tcPr>
          <w:p w14:paraId="4FAC629B" w14:textId="2FDE15AD" w:rsidR="003B67A8" w:rsidRPr="00344BAA" w:rsidRDefault="003B67A8" w:rsidP="003B67A8">
            <w:pPr>
              <w:autoSpaceDE/>
              <w:autoSpaceDN/>
              <w:ind w:left="-57" w:right="-57"/>
              <w:jc w:val="center"/>
              <w:rPr>
                <w:b/>
                <w:bCs/>
                <w:color w:val="000000"/>
                <w:sz w:val="20"/>
                <w:szCs w:val="20"/>
                <w:lang w:bidi="ar-SA"/>
              </w:rPr>
            </w:pPr>
            <w:r w:rsidRPr="00344BAA">
              <w:rPr>
                <w:b/>
                <w:bCs/>
                <w:color w:val="000000"/>
                <w:sz w:val="20"/>
                <w:szCs w:val="20"/>
                <w:lang w:bidi="ar-SA"/>
              </w:rPr>
              <w:t>Наименование участка</w:t>
            </w:r>
          </w:p>
        </w:tc>
        <w:tc>
          <w:tcPr>
            <w:tcW w:w="270" w:type="pct"/>
            <w:vMerge w:val="restart"/>
            <w:shd w:val="clear" w:color="auto" w:fill="auto"/>
            <w:vAlign w:val="center"/>
          </w:tcPr>
          <w:p w14:paraId="234FAB87" w14:textId="7D976D16" w:rsidR="003B67A8" w:rsidRPr="00344BAA" w:rsidRDefault="003B67A8" w:rsidP="003B67A8">
            <w:pPr>
              <w:autoSpaceDE/>
              <w:autoSpaceDN/>
              <w:ind w:left="-57" w:right="-57"/>
              <w:jc w:val="center"/>
              <w:rPr>
                <w:b/>
                <w:bCs/>
                <w:color w:val="000000"/>
                <w:sz w:val="20"/>
                <w:szCs w:val="20"/>
                <w:lang w:bidi="ar-SA"/>
              </w:rPr>
            </w:pPr>
            <w:r w:rsidRPr="00344BAA">
              <w:rPr>
                <w:b/>
                <w:bCs/>
                <w:color w:val="000000"/>
                <w:sz w:val="20"/>
                <w:szCs w:val="20"/>
                <w:lang w:bidi="ar-SA"/>
              </w:rPr>
              <w:t>Длина участка, м</w:t>
            </w:r>
          </w:p>
        </w:tc>
        <w:tc>
          <w:tcPr>
            <w:tcW w:w="1440" w:type="pct"/>
            <w:gridSpan w:val="4"/>
            <w:shd w:val="clear" w:color="auto" w:fill="auto"/>
            <w:vAlign w:val="center"/>
          </w:tcPr>
          <w:p w14:paraId="7DD7C3B4" w14:textId="4DAD99E0" w:rsidR="003B67A8" w:rsidRPr="00344BAA" w:rsidRDefault="003B67A8" w:rsidP="003B67A8">
            <w:pPr>
              <w:autoSpaceDE/>
              <w:autoSpaceDN/>
              <w:ind w:left="-57" w:right="-57"/>
              <w:jc w:val="center"/>
              <w:rPr>
                <w:b/>
                <w:bCs/>
                <w:color w:val="000000"/>
                <w:sz w:val="20"/>
                <w:szCs w:val="20"/>
                <w:lang w:bidi="ar-SA"/>
              </w:rPr>
            </w:pPr>
            <w:r w:rsidRPr="00344BAA">
              <w:rPr>
                <w:b/>
                <w:bCs/>
                <w:color w:val="000000"/>
                <w:sz w:val="20"/>
                <w:szCs w:val="20"/>
                <w:lang w:bidi="ar-SA"/>
              </w:rPr>
              <w:t>Внутренний диаметр трубопровода, м</w:t>
            </w:r>
          </w:p>
        </w:tc>
        <w:tc>
          <w:tcPr>
            <w:tcW w:w="449" w:type="pct"/>
            <w:vMerge w:val="restart"/>
            <w:shd w:val="clear" w:color="auto" w:fill="auto"/>
            <w:vAlign w:val="center"/>
          </w:tcPr>
          <w:p w14:paraId="597BC640" w14:textId="7FAB9B09" w:rsidR="003B67A8" w:rsidRPr="00344BAA" w:rsidRDefault="003B67A8" w:rsidP="003B67A8">
            <w:pPr>
              <w:autoSpaceDE/>
              <w:autoSpaceDN/>
              <w:ind w:left="-57" w:right="-57"/>
              <w:jc w:val="center"/>
              <w:rPr>
                <w:b/>
                <w:bCs/>
                <w:color w:val="000000"/>
                <w:sz w:val="20"/>
                <w:szCs w:val="20"/>
                <w:lang w:bidi="ar-SA"/>
              </w:rPr>
            </w:pPr>
            <w:r w:rsidRPr="00344BAA">
              <w:rPr>
                <w:b/>
                <w:bCs/>
                <w:color w:val="000000"/>
                <w:sz w:val="20"/>
                <w:szCs w:val="20"/>
                <w:lang w:bidi="ar-SA"/>
              </w:rPr>
              <w:t>Вид прокладки тепловой сети</w:t>
            </w:r>
          </w:p>
        </w:tc>
        <w:tc>
          <w:tcPr>
            <w:tcW w:w="899" w:type="pct"/>
            <w:gridSpan w:val="2"/>
            <w:vMerge w:val="restart"/>
            <w:shd w:val="clear" w:color="auto" w:fill="auto"/>
            <w:vAlign w:val="center"/>
          </w:tcPr>
          <w:p w14:paraId="2881572E" w14:textId="66B7EED0" w:rsidR="003B67A8" w:rsidRPr="00344BAA" w:rsidRDefault="003B67A8" w:rsidP="003B67A8">
            <w:pPr>
              <w:autoSpaceDE/>
              <w:autoSpaceDN/>
              <w:ind w:left="-57" w:right="-57"/>
              <w:jc w:val="center"/>
              <w:rPr>
                <w:b/>
                <w:bCs/>
                <w:color w:val="000000"/>
                <w:sz w:val="20"/>
                <w:szCs w:val="20"/>
                <w:lang w:bidi="ar-SA"/>
              </w:rPr>
            </w:pPr>
            <w:r w:rsidRPr="00344BAA">
              <w:rPr>
                <w:b/>
                <w:bCs/>
                <w:color w:val="000000"/>
                <w:sz w:val="20"/>
                <w:szCs w:val="20"/>
                <w:lang w:bidi="ar-SA"/>
              </w:rPr>
              <w:t>Коэффициенты</w:t>
            </w:r>
          </w:p>
        </w:tc>
        <w:tc>
          <w:tcPr>
            <w:tcW w:w="405" w:type="pct"/>
            <w:vMerge w:val="restart"/>
            <w:shd w:val="clear" w:color="auto" w:fill="auto"/>
            <w:vAlign w:val="center"/>
          </w:tcPr>
          <w:p w14:paraId="04FA3C7B" w14:textId="4A27D72A" w:rsidR="003B67A8" w:rsidRPr="00344BAA" w:rsidRDefault="00216A7D" w:rsidP="003B67A8">
            <w:pPr>
              <w:autoSpaceDE/>
              <w:autoSpaceDN/>
              <w:ind w:left="-57" w:right="-57"/>
              <w:jc w:val="center"/>
              <w:rPr>
                <w:b/>
                <w:bCs/>
                <w:color w:val="000000"/>
                <w:sz w:val="20"/>
                <w:szCs w:val="20"/>
                <w:lang w:bidi="ar-SA"/>
              </w:rPr>
            </w:pPr>
            <w:r w:rsidRPr="00344BAA">
              <w:rPr>
                <w:b/>
                <w:bCs/>
                <w:sz w:val="20"/>
                <w:szCs w:val="20"/>
                <w:lang w:bidi="ar-SA"/>
              </w:rPr>
              <w:t>Расценка по НЦС 13-02-003, тыс. руб./км</w:t>
            </w:r>
          </w:p>
        </w:tc>
        <w:tc>
          <w:tcPr>
            <w:tcW w:w="405" w:type="pct"/>
            <w:vMerge w:val="restart"/>
            <w:shd w:val="clear" w:color="auto" w:fill="auto"/>
            <w:vAlign w:val="center"/>
          </w:tcPr>
          <w:p w14:paraId="0EEEFA14" w14:textId="71103D9D" w:rsidR="003B67A8" w:rsidRPr="00344BAA" w:rsidRDefault="003B67A8" w:rsidP="003B67A8">
            <w:pPr>
              <w:autoSpaceDE/>
              <w:autoSpaceDN/>
              <w:ind w:left="-57" w:right="-57"/>
              <w:jc w:val="center"/>
              <w:rPr>
                <w:b/>
                <w:bCs/>
                <w:color w:val="000000"/>
                <w:sz w:val="20"/>
                <w:szCs w:val="20"/>
                <w:lang w:bidi="ar-SA"/>
              </w:rPr>
            </w:pPr>
            <w:r w:rsidRPr="00344BAA">
              <w:rPr>
                <w:b/>
                <w:bCs/>
                <w:color w:val="000000"/>
                <w:sz w:val="20"/>
                <w:szCs w:val="20"/>
                <w:lang w:bidi="ar-SA"/>
              </w:rPr>
              <w:t>Затраты на демонтажные работы, тыс. рублей</w:t>
            </w:r>
          </w:p>
        </w:tc>
        <w:tc>
          <w:tcPr>
            <w:tcW w:w="404" w:type="pct"/>
            <w:vMerge w:val="restart"/>
            <w:shd w:val="clear" w:color="auto" w:fill="auto"/>
            <w:vAlign w:val="center"/>
          </w:tcPr>
          <w:p w14:paraId="00FC7802" w14:textId="0B4CAD93" w:rsidR="003B67A8" w:rsidRPr="00344BAA" w:rsidRDefault="003B67A8" w:rsidP="003B67A8">
            <w:pPr>
              <w:autoSpaceDE/>
              <w:autoSpaceDN/>
              <w:ind w:left="-57" w:right="-57"/>
              <w:jc w:val="center"/>
              <w:rPr>
                <w:b/>
                <w:bCs/>
                <w:color w:val="000000"/>
                <w:sz w:val="20"/>
                <w:szCs w:val="20"/>
                <w:lang w:bidi="ar-SA"/>
              </w:rPr>
            </w:pPr>
            <w:r w:rsidRPr="00344BAA">
              <w:rPr>
                <w:b/>
                <w:bCs/>
                <w:color w:val="000000"/>
                <w:sz w:val="20"/>
                <w:szCs w:val="20"/>
                <w:lang w:bidi="ar-SA"/>
              </w:rPr>
              <w:t>Общая стоимость работ без ндс, тыс. рублей</w:t>
            </w:r>
          </w:p>
        </w:tc>
      </w:tr>
      <w:tr w:rsidR="003B67A8" w:rsidRPr="00344BAA" w14:paraId="78E37A06" w14:textId="77777777" w:rsidTr="003B67A8">
        <w:trPr>
          <w:cantSplit/>
          <w:trHeight w:val="253"/>
          <w:tblHeader/>
        </w:trPr>
        <w:tc>
          <w:tcPr>
            <w:tcW w:w="728" w:type="pct"/>
            <w:gridSpan w:val="2"/>
            <w:vMerge/>
            <w:shd w:val="clear" w:color="auto" w:fill="auto"/>
            <w:vAlign w:val="center"/>
            <w:hideMark/>
          </w:tcPr>
          <w:p w14:paraId="4B99FFCD" w14:textId="301FD74A" w:rsidR="003B67A8" w:rsidRPr="00344BAA" w:rsidRDefault="003B67A8" w:rsidP="003B67A8">
            <w:pPr>
              <w:autoSpaceDE/>
              <w:autoSpaceDN/>
              <w:ind w:left="-57" w:right="-57"/>
              <w:jc w:val="center"/>
              <w:rPr>
                <w:b/>
                <w:bCs/>
                <w:color w:val="000000"/>
                <w:sz w:val="20"/>
                <w:szCs w:val="20"/>
                <w:lang w:bidi="ar-SA"/>
              </w:rPr>
            </w:pPr>
          </w:p>
        </w:tc>
        <w:tc>
          <w:tcPr>
            <w:tcW w:w="270" w:type="pct"/>
            <w:vMerge/>
            <w:shd w:val="clear" w:color="auto" w:fill="auto"/>
            <w:vAlign w:val="center"/>
            <w:hideMark/>
          </w:tcPr>
          <w:p w14:paraId="6DF74365" w14:textId="18472D09" w:rsidR="003B67A8" w:rsidRPr="00344BAA" w:rsidRDefault="003B67A8" w:rsidP="003B67A8">
            <w:pPr>
              <w:autoSpaceDE/>
              <w:autoSpaceDN/>
              <w:ind w:left="-57" w:right="-57"/>
              <w:jc w:val="center"/>
              <w:rPr>
                <w:b/>
                <w:bCs/>
                <w:color w:val="000000"/>
                <w:sz w:val="20"/>
                <w:szCs w:val="20"/>
                <w:lang w:bidi="ar-SA"/>
              </w:rPr>
            </w:pPr>
          </w:p>
        </w:tc>
        <w:tc>
          <w:tcPr>
            <w:tcW w:w="720" w:type="pct"/>
            <w:gridSpan w:val="2"/>
            <w:vMerge w:val="restart"/>
            <w:shd w:val="clear" w:color="auto" w:fill="auto"/>
            <w:vAlign w:val="center"/>
            <w:hideMark/>
          </w:tcPr>
          <w:p w14:paraId="41E1776C" w14:textId="77777777" w:rsidR="003B67A8" w:rsidRPr="00344BAA" w:rsidRDefault="003B67A8" w:rsidP="003B67A8">
            <w:pPr>
              <w:autoSpaceDE/>
              <w:autoSpaceDN/>
              <w:ind w:left="-57" w:right="-57"/>
              <w:jc w:val="center"/>
              <w:rPr>
                <w:b/>
                <w:bCs/>
                <w:color w:val="000000"/>
                <w:sz w:val="20"/>
                <w:szCs w:val="20"/>
                <w:lang w:bidi="ar-SA"/>
              </w:rPr>
            </w:pPr>
            <w:r w:rsidRPr="00344BAA">
              <w:rPr>
                <w:b/>
                <w:bCs/>
                <w:color w:val="000000"/>
                <w:sz w:val="20"/>
                <w:szCs w:val="20"/>
                <w:lang w:bidi="ar-SA"/>
              </w:rPr>
              <w:t>До перекладки</w:t>
            </w:r>
          </w:p>
        </w:tc>
        <w:tc>
          <w:tcPr>
            <w:tcW w:w="720" w:type="pct"/>
            <w:gridSpan w:val="2"/>
            <w:vMerge w:val="restart"/>
            <w:shd w:val="clear" w:color="auto" w:fill="auto"/>
            <w:vAlign w:val="center"/>
            <w:hideMark/>
          </w:tcPr>
          <w:p w14:paraId="01AF3C49" w14:textId="77777777" w:rsidR="003B67A8" w:rsidRPr="00344BAA" w:rsidRDefault="003B67A8" w:rsidP="003B67A8">
            <w:pPr>
              <w:autoSpaceDE/>
              <w:autoSpaceDN/>
              <w:ind w:left="-57" w:right="-57"/>
              <w:jc w:val="center"/>
              <w:rPr>
                <w:b/>
                <w:bCs/>
                <w:color w:val="000000"/>
                <w:sz w:val="20"/>
                <w:szCs w:val="20"/>
                <w:lang w:bidi="ar-SA"/>
              </w:rPr>
            </w:pPr>
            <w:r w:rsidRPr="00344BAA">
              <w:rPr>
                <w:b/>
                <w:bCs/>
                <w:color w:val="000000"/>
                <w:sz w:val="20"/>
                <w:szCs w:val="20"/>
                <w:lang w:bidi="ar-SA"/>
              </w:rPr>
              <w:t>После перекладки</w:t>
            </w:r>
          </w:p>
        </w:tc>
        <w:tc>
          <w:tcPr>
            <w:tcW w:w="449" w:type="pct"/>
            <w:vMerge/>
            <w:shd w:val="clear" w:color="auto" w:fill="auto"/>
            <w:vAlign w:val="center"/>
            <w:hideMark/>
          </w:tcPr>
          <w:p w14:paraId="3AA86C06" w14:textId="284F2783" w:rsidR="003B67A8" w:rsidRPr="00344BAA" w:rsidRDefault="003B67A8" w:rsidP="003B67A8">
            <w:pPr>
              <w:autoSpaceDE/>
              <w:autoSpaceDN/>
              <w:ind w:left="-57" w:right="-57"/>
              <w:jc w:val="center"/>
              <w:rPr>
                <w:bCs/>
                <w:color w:val="000000"/>
                <w:sz w:val="20"/>
                <w:szCs w:val="20"/>
                <w:lang w:bidi="ar-SA"/>
              </w:rPr>
            </w:pPr>
          </w:p>
        </w:tc>
        <w:tc>
          <w:tcPr>
            <w:tcW w:w="899" w:type="pct"/>
            <w:gridSpan w:val="2"/>
            <w:vMerge/>
            <w:shd w:val="clear" w:color="auto" w:fill="auto"/>
            <w:vAlign w:val="center"/>
            <w:hideMark/>
          </w:tcPr>
          <w:p w14:paraId="7470E9E2" w14:textId="005B26D4" w:rsidR="003B67A8" w:rsidRPr="00344BAA" w:rsidRDefault="003B67A8" w:rsidP="003B67A8">
            <w:pPr>
              <w:autoSpaceDE/>
              <w:autoSpaceDN/>
              <w:ind w:left="-57" w:right="-57"/>
              <w:jc w:val="center"/>
              <w:rPr>
                <w:b/>
                <w:bCs/>
                <w:color w:val="000000"/>
                <w:sz w:val="20"/>
                <w:szCs w:val="20"/>
                <w:lang w:bidi="ar-SA"/>
              </w:rPr>
            </w:pPr>
          </w:p>
        </w:tc>
        <w:tc>
          <w:tcPr>
            <w:tcW w:w="405" w:type="pct"/>
            <w:vMerge/>
            <w:shd w:val="clear" w:color="auto" w:fill="auto"/>
            <w:vAlign w:val="center"/>
            <w:hideMark/>
          </w:tcPr>
          <w:p w14:paraId="2AC98122" w14:textId="7C9036A5" w:rsidR="003B67A8" w:rsidRPr="00344BAA" w:rsidRDefault="003B67A8" w:rsidP="003B67A8">
            <w:pPr>
              <w:autoSpaceDE/>
              <w:autoSpaceDN/>
              <w:ind w:left="-57" w:right="-57"/>
              <w:jc w:val="center"/>
              <w:rPr>
                <w:b/>
                <w:bCs/>
                <w:color w:val="000000"/>
                <w:sz w:val="20"/>
                <w:szCs w:val="20"/>
                <w:lang w:bidi="ar-SA"/>
              </w:rPr>
            </w:pPr>
          </w:p>
        </w:tc>
        <w:tc>
          <w:tcPr>
            <w:tcW w:w="405" w:type="pct"/>
            <w:vMerge/>
            <w:shd w:val="clear" w:color="auto" w:fill="auto"/>
            <w:vAlign w:val="center"/>
            <w:hideMark/>
          </w:tcPr>
          <w:p w14:paraId="0F6BBCE9" w14:textId="65ACDC6A" w:rsidR="003B67A8" w:rsidRPr="00344BAA" w:rsidRDefault="003B67A8" w:rsidP="003B67A8">
            <w:pPr>
              <w:autoSpaceDE/>
              <w:autoSpaceDN/>
              <w:ind w:left="-57" w:right="-57"/>
              <w:jc w:val="center"/>
              <w:rPr>
                <w:b/>
                <w:bCs/>
                <w:color w:val="000000"/>
                <w:sz w:val="20"/>
                <w:szCs w:val="20"/>
                <w:lang w:bidi="ar-SA"/>
              </w:rPr>
            </w:pPr>
          </w:p>
        </w:tc>
        <w:tc>
          <w:tcPr>
            <w:tcW w:w="404" w:type="pct"/>
            <w:vMerge/>
            <w:shd w:val="clear" w:color="auto" w:fill="auto"/>
            <w:vAlign w:val="center"/>
            <w:hideMark/>
          </w:tcPr>
          <w:p w14:paraId="333AFC07" w14:textId="17CF6B1B" w:rsidR="003B67A8" w:rsidRPr="00344BAA" w:rsidRDefault="003B67A8" w:rsidP="003B67A8">
            <w:pPr>
              <w:autoSpaceDE/>
              <w:autoSpaceDN/>
              <w:ind w:left="-57" w:right="-57"/>
              <w:jc w:val="center"/>
              <w:rPr>
                <w:b/>
                <w:bCs/>
                <w:color w:val="000000"/>
                <w:sz w:val="20"/>
                <w:szCs w:val="20"/>
                <w:lang w:bidi="ar-SA"/>
              </w:rPr>
            </w:pPr>
          </w:p>
        </w:tc>
      </w:tr>
      <w:tr w:rsidR="003B67A8" w:rsidRPr="00344BAA" w14:paraId="1AD2A94A" w14:textId="77777777" w:rsidTr="003B67A8">
        <w:trPr>
          <w:cantSplit/>
          <w:trHeight w:val="323"/>
          <w:tblHeader/>
        </w:trPr>
        <w:tc>
          <w:tcPr>
            <w:tcW w:w="728" w:type="pct"/>
            <w:gridSpan w:val="2"/>
            <w:vMerge/>
            <w:shd w:val="clear" w:color="auto" w:fill="auto"/>
            <w:vAlign w:val="center"/>
          </w:tcPr>
          <w:p w14:paraId="2E709748" w14:textId="77777777" w:rsidR="003B67A8" w:rsidRPr="00344BAA" w:rsidRDefault="003B67A8" w:rsidP="003B67A8">
            <w:pPr>
              <w:autoSpaceDE/>
              <w:autoSpaceDN/>
              <w:ind w:left="-57" w:right="-57"/>
              <w:jc w:val="center"/>
              <w:rPr>
                <w:b/>
                <w:bCs/>
                <w:color w:val="000000"/>
                <w:sz w:val="20"/>
                <w:szCs w:val="20"/>
                <w:lang w:bidi="ar-SA"/>
              </w:rPr>
            </w:pPr>
          </w:p>
        </w:tc>
        <w:tc>
          <w:tcPr>
            <w:tcW w:w="270" w:type="pct"/>
            <w:vMerge/>
            <w:shd w:val="clear" w:color="auto" w:fill="auto"/>
            <w:vAlign w:val="center"/>
          </w:tcPr>
          <w:p w14:paraId="30686C6A" w14:textId="77777777" w:rsidR="003B67A8" w:rsidRPr="00344BAA" w:rsidRDefault="003B67A8" w:rsidP="003B67A8">
            <w:pPr>
              <w:autoSpaceDE/>
              <w:autoSpaceDN/>
              <w:ind w:left="-57" w:right="-57"/>
              <w:jc w:val="center"/>
              <w:rPr>
                <w:b/>
                <w:bCs/>
                <w:color w:val="000000"/>
                <w:sz w:val="20"/>
                <w:szCs w:val="20"/>
                <w:lang w:bidi="ar-SA"/>
              </w:rPr>
            </w:pPr>
          </w:p>
        </w:tc>
        <w:tc>
          <w:tcPr>
            <w:tcW w:w="720" w:type="pct"/>
            <w:gridSpan w:val="2"/>
            <w:vMerge/>
            <w:shd w:val="clear" w:color="auto" w:fill="auto"/>
            <w:vAlign w:val="center"/>
          </w:tcPr>
          <w:p w14:paraId="3113EE62" w14:textId="77777777" w:rsidR="003B67A8" w:rsidRPr="00344BAA" w:rsidRDefault="003B67A8" w:rsidP="003B67A8">
            <w:pPr>
              <w:autoSpaceDE/>
              <w:autoSpaceDN/>
              <w:ind w:left="-57" w:right="-57"/>
              <w:jc w:val="center"/>
              <w:rPr>
                <w:b/>
                <w:bCs/>
                <w:color w:val="000000"/>
                <w:sz w:val="20"/>
                <w:szCs w:val="20"/>
                <w:lang w:bidi="ar-SA"/>
              </w:rPr>
            </w:pPr>
          </w:p>
        </w:tc>
        <w:tc>
          <w:tcPr>
            <w:tcW w:w="720" w:type="pct"/>
            <w:gridSpan w:val="2"/>
            <w:vMerge/>
            <w:shd w:val="clear" w:color="auto" w:fill="auto"/>
            <w:vAlign w:val="center"/>
          </w:tcPr>
          <w:p w14:paraId="64ACF134" w14:textId="77777777" w:rsidR="003B67A8" w:rsidRPr="00344BAA" w:rsidRDefault="003B67A8" w:rsidP="003B67A8">
            <w:pPr>
              <w:autoSpaceDE/>
              <w:autoSpaceDN/>
              <w:ind w:left="-57" w:right="-57"/>
              <w:jc w:val="center"/>
              <w:rPr>
                <w:b/>
                <w:bCs/>
                <w:color w:val="000000"/>
                <w:sz w:val="20"/>
                <w:szCs w:val="20"/>
                <w:lang w:bidi="ar-SA"/>
              </w:rPr>
            </w:pPr>
          </w:p>
        </w:tc>
        <w:tc>
          <w:tcPr>
            <w:tcW w:w="449" w:type="pct"/>
            <w:vMerge/>
            <w:shd w:val="clear" w:color="auto" w:fill="auto"/>
            <w:vAlign w:val="center"/>
          </w:tcPr>
          <w:p w14:paraId="59AE3C4B" w14:textId="77777777" w:rsidR="003B67A8" w:rsidRPr="00344BAA" w:rsidRDefault="003B67A8" w:rsidP="003B67A8">
            <w:pPr>
              <w:autoSpaceDE/>
              <w:autoSpaceDN/>
              <w:ind w:left="-57" w:right="-57"/>
              <w:jc w:val="center"/>
              <w:rPr>
                <w:bCs/>
                <w:color w:val="000000"/>
                <w:sz w:val="20"/>
                <w:szCs w:val="20"/>
                <w:lang w:bidi="ar-SA"/>
              </w:rPr>
            </w:pPr>
          </w:p>
        </w:tc>
        <w:tc>
          <w:tcPr>
            <w:tcW w:w="495" w:type="pct"/>
            <w:vMerge w:val="restart"/>
            <w:shd w:val="clear" w:color="auto" w:fill="auto"/>
            <w:vAlign w:val="center"/>
          </w:tcPr>
          <w:p w14:paraId="0C4BF260" w14:textId="6ABF39BB" w:rsidR="003B67A8" w:rsidRPr="00344BAA" w:rsidRDefault="003B67A8" w:rsidP="003B67A8">
            <w:pPr>
              <w:autoSpaceDE/>
              <w:autoSpaceDN/>
              <w:ind w:left="-57" w:right="-57"/>
              <w:jc w:val="center"/>
              <w:rPr>
                <w:b/>
                <w:bCs/>
                <w:color w:val="000000"/>
                <w:sz w:val="20"/>
                <w:szCs w:val="20"/>
                <w:lang w:bidi="ar-SA"/>
              </w:rPr>
            </w:pPr>
            <w:r w:rsidRPr="00344BAA">
              <w:rPr>
                <w:b/>
                <w:bCs/>
                <w:color w:val="000000"/>
                <w:sz w:val="20"/>
                <w:szCs w:val="20"/>
                <w:lang w:bidi="ar-SA"/>
              </w:rPr>
              <w:t>территориаль</w:t>
            </w:r>
            <w:r w:rsidRPr="00344BAA">
              <w:rPr>
                <w:b/>
                <w:bCs/>
                <w:color w:val="000000"/>
                <w:sz w:val="20"/>
                <w:szCs w:val="20"/>
                <w:lang w:bidi="ar-SA"/>
              </w:rPr>
              <w:softHyphen/>
              <w:t>ный</w:t>
            </w:r>
          </w:p>
        </w:tc>
        <w:tc>
          <w:tcPr>
            <w:tcW w:w="404" w:type="pct"/>
            <w:vMerge w:val="restart"/>
            <w:shd w:val="clear" w:color="auto" w:fill="auto"/>
            <w:vAlign w:val="center"/>
          </w:tcPr>
          <w:p w14:paraId="589DFA48" w14:textId="209BE0E3" w:rsidR="003B67A8" w:rsidRPr="00344BAA" w:rsidRDefault="003B67A8" w:rsidP="003B67A8">
            <w:pPr>
              <w:autoSpaceDE/>
              <w:autoSpaceDN/>
              <w:ind w:left="-57" w:right="-57"/>
              <w:jc w:val="center"/>
              <w:rPr>
                <w:b/>
                <w:bCs/>
                <w:color w:val="000000"/>
                <w:sz w:val="20"/>
                <w:szCs w:val="20"/>
                <w:lang w:bidi="ar-SA"/>
              </w:rPr>
            </w:pPr>
            <w:r w:rsidRPr="00344BAA">
              <w:rPr>
                <w:b/>
                <w:bCs/>
                <w:color w:val="000000"/>
                <w:sz w:val="20"/>
                <w:szCs w:val="20"/>
                <w:lang w:bidi="ar-SA"/>
              </w:rPr>
              <w:t>стесненности</w:t>
            </w:r>
          </w:p>
        </w:tc>
        <w:tc>
          <w:tcPr>
            <w:tcW w:w="405" w:type="pct"/>
            <w:vMerge/>
            <w:shd w:val="clear" w:color="auto" w:fill="auto"/>
            <w:vAlign w:val="center"/>
          </w:tcPr>
          <w:p w14:paraId="3F9778D8" w14:textId="77777777" w:rsidR="003B67A8" w:rsidRPr="00344BAA" w:rsidRDefault="003B67A8" w:rsidP="003B67A8">
            <w:pPr>
              <w:autoSpaceDE/>
              <w:autoSpaceDN/>
              <w:ind w:left="-57" w:right="-57"/>
              <w:jc w:val="center"/>
              <w:rPr>
                <w:b/>
                <w:bCs/>
                <w:color w:val="000000"/>
                <w:sz w:val="20"/>
                <w:szCs w:val="20"/>
                <w:lang w:bidi="ar-SA"/>
              </w:rPr>
            </w:pPr>
          </w:p>
        </w:tc>
        <w:tc>
          <w:tcPr>
            <w:tcW w:w="405" w:type="pct"/>
            <w:vMerge/>
            <w:shd w:val="clear" w:color="auto" w:fill="auto"/>
            <w:vAlign w:val="center"/>
          </w:tcPr>
          <w:p w14:paraId="3103C465" w14:textId="77777777" w:rsidR="003B67A8" w:rsidRPr="00344BAA" w:rsidRDefault="003B67A8" w:rsidP="003B67A8">
            <w:pPr>
              <w:autoSpaceDE/>
              <w:autoSpaceDN/>
              <w:ind w:left="-57" w:right="-57"/>
              <w:jc w:val="center"/>
              <w:rPr>
                <w:b/>
                <w:bCs/>
                <w:color w:val="000000"/>
                <w:sz w:val="20"/>
                <w:szCs w:val="20"/>
                <w:lang w:bidi="ar-SA"/>
              </w:rPr>
            </w:pPr>
          </w:p>
        </w:tc>
        <w:tc>
          <w:tcPr>
            <w:tcW w:w="404" w:type="pct"/>
            <w:vMerge/>
            <w:shd w:val="clear" w:color="auto" w:fill="auto"/>
            <w:vAlign w:val="center"/>
          </w:tcPr>
          <w:p w14:paraId="78922CEE" w14:textId="77777777" w:rsidR="003B67A8" w:rsidRPr="00344BAA" w:rsidRDefault="003B67A8" w:rsidP="003B67A8">
            <w:pPr>
              <w:autoSpaceDE/>
              <w:autoSpaceDN/>
              <w:ind w:left="-57" w:right="-57"/>
              <w:jc w:val="center"/>
              <w:rPr>
                <w:b/>
                <w:bCs/>
                <w:color w:val="000000"/>
                <w:sz w:val="20"/>
                <w:szCs w:val="20"/>
                <w:lang w:bidi="ar-SA"/>
              </w:rPr>
            </w:pPr>
          </w:p>
        </w:tc>
      </w:tr>
      <w:tr w:rsidR="003B7EB1" w:rsidRPr="00344BAA" w14:paraId="35379107" w14:textId="77777777" w:rsidTr="003B67A8">
        <w:trPr>
          <w:cantSplit/>
          <w:trHeight w:val="283"/>
          <w:tblHeader/>
        </w:trPr>
        <w:tc>
          <w:tcPr>
            <w:tcW w:w="364" w:type="pct"/>
            <w:vAlign w:val="center"/>
            <w:hideMark/>
          </w:tcPr>
          <w:p w14:paraId="49CD1E15" w14:textId="52085F02" w:rsidR="00F75F05" w:rsidRPr="00344BAA" w:rsidRDefault="003B67A8" w:rsidP="003B67A8">
            <w:pPr>
              <w:autoSpaceDE/>
              <w:autoSpaceDN/>
              <w:ind w:left="-57" w:right="-57"/>
              <w:jc w:val="center"/>
              <w:rPr>
                <w:b/>
                <w:bCs/>
                <w:color w:val="000000"/>
                <w:sz w:val="20"/>
                <w:szCs w:val="20"/>
                <w:lang w:bidi="ar-SA"/>
              </w:rPr>
            </w:pPr>
            <w:r w:rsidRPr="00344BAA">
              <w:rPr>
                <w:b/>
                <w:bCs/>
                <w:color w:val="000000"/>
                <w:sz w:val="20"/>
                <w:szCs w:val="20"/>
                <w:lang w:bidi="ar-SA"/>
              </w:rPr>
              <w:t>начала</w:t>
            </w:r>
          </w:p>
        </w:tc>
        <w:tc>
          <w:tcPr>
            <w:tcW w:w="364" w:type="pct"/>
            <w:vAlign w:val="center"/>
            <w:hideMark/>
          </w:tcPr>
          <w:p w14:paraId="5D07E6AA" w14:textId="398154FB" w:rsidR="00F75F05" w:rsidRPr="00344BAA" w:rsidRDefault="003B67A8" w:rsidP="003B67A8">
            <w:pPr>
              <w:autoSpaceDE/>
              <w:autoSpaceDN/>
              <w:ind w:left="-57" w:right="-57"/>
              <w:jc w:val="center"/>
              <w:rPr>
                <w:b/>
                <w:bCs/>
                <w:color w:val="000000"/>
                <w:sz w:val="20"/>
                <w:szCs w:val="20"/>
                <w:lang w:bidi="ar-SA"/>
              </w:rPr>
            </w:pPr>
            <w:r w:rsidRPr="00344BAA">
              <w:rPr>
                <w:b/>
                <w:bCs/>
                <w:color w:val="000000"/>
                <w:sz w:val="20"/>
                <w:szCs w:val="20"/>
                <w:lang w:bidi="ar-SA"/>
              </w:rPr>
              <w:t>конца</w:t>
            </w:r>
          </w:p>
        </w:tc>
        <w:tc>
          <w:tcPr>
            <w:tcW w:w="270" w:type="pct"/>
            <w:vMerge/>
            <w:vAlign w:val="center"/>
            <w:hideMark/>
          </w:tcPr>
          <w:p w14:paraId="1328FC33" w14:textId="77777777" w:rsidR="00F75F05" w:rsidRPr="00344BAA" w:rsidRDefault="00F75F05" w:rsidP="003B67A8">
            <w:pPr>
              <w:autoSpaceDE/>
              <w:autoSpaceDN/>
              <w:jc w:val="center"/>
              <w:rPr>
                <w:b/>
                <w:bCs/>
                <w:color w:val="000000"/>
                <w:sz w:val="20"/>
                <w:szCs w:val="20"/>
                <w:lang w:bidi="ar-SA"/>
              </w:rPr>
            </w:pPr>
          </w:p>
        </w:tc>
        <w:tc>
          <w:tcPr>
            <w:tcW w:w="360" w:type="pct"/>
            <w:shd w:val="clear" w:color="auto" w:fill="auto"/>
            <w:vAlign w:val="center"/>
            <w:hideMark/>
          </w:tcPr>
          <w:p w14:paraId="265FEE58" w14:textId="656C0F1B" w:rsidR="00F75F05" w:rsidRPr="00344BAA" w:rsidRDefault="00F75F05" w:rsidP="003B67A8">
            <w:pPr>
              <w:autoSpaceDE/>
              <w:autoSpaceDN/>
              <w:jc w:val="center"/>
              <w:rPr>
                <w:b/>
                <w:bCs/>
                <w:color w:val="000000"/>
                <w:sz w:val="20"/>
                <w:szCs w:val="20"/>
                <w:lang w:bidi="ar-SA"/>
              </w:rPr>
            </w:pPr>
            <w:r w:rsidRPr="00344BAA">
              <w:rPr>
                <w:b/>
                <w:bCs/>
                <w:color w:val="000000"/>
                <w:sz w:val="20"/>
                <w:szCs w:val="20"/>
                <w:lang w:bidi="ar-SA"/>
              </w:rPr>
              <w:t>подающего</w:t>
            </w:r>
          </w:p>
        </w:tc>
        <w:tc>
          <w:tcPr>
            <w:tcW w:w="360" w:type="pct"/>
            <w:shd w:val="clear" w:color="auto" w:fill="auto"/>
            <w:vAlign w:val="center"/>
            <w:hideMark/>
          </w:tcPr>
          <w:p w14:paraId="49477A30" w14:textId="46F94F82" w:rsidR="00F75F05" w:rsidRPr="00344BAA" w:rsidRDefault="00F75F05" w:rsidP="003B67A8">
            <w:pPr>
              <w:autoSpaceDE/>
              <w:autoSpaceDN/>
              <w:jc w:val="center"/>
              <w:rPr>
                <w:b/>
                <w:bCs/>
                <w:color w:val="000000"/>
                <w:sz w:val="20"/>
                <w:szCs w:val="20"/>
                <w:lang w:bidi="ar-SA"/>
              </w:rPr>
            </w:pPr>
            <w:r w:rsidRPr="00344BAA">
              <w:rPr>
                <w:b/>
                <w:bCs/>
                <w:color w:val="000000"/>
                <w:sz w:val="20"/>
                <w:szCs w:val="20"/>
                <w:lang w:bidi="ar-SA"/>
              </w:rPr>
              <w:t>обратного</w:t>
            </w:r>
          </w:p>
        </w:tc>
        <w:tc>
          <w:tcPr>
            <w:tcW w:w="360" w:type="pct"/>
            <w:shd w:val="clear" w:color="auto" w:fill="auto"/>
            <w:vAlign w:val="center"/>
            <w:hideMark/>
          </w:tcPr>
          <w:p w14:paraId="56276392" w14:textId="4820B556" w:rsidR="00F75F05" w:rsidRPr="00344BAA" w:rsidRDefault="00F75F05" w:rsidP="003B67A8">
            <w:pPr>
              <w:autoSpaceDE/>
              <w:autoSpaceDN/>
              <w:jc w:val="center"/>
              <w:rPr>
                <w:b/>
                <w:bCs/>
                <w:color w:val="000000"/>
                <w:sz w:val="20"/>
                <w:szCs w:val="20"/>
                <w:lang w:bidi="ar-SA"/>
              </w:rPr>
            </w:pPr>
            <w:r w:rsidRPr="00344BAA">
              <w:rPr>
                <w:b/>
                <w:bCs/>
                <w:color w:val="000000"/>
                <w:sz w:val="20"/>
                <w:szCs w:val="20"/>
                <w:lang w:bidi="ar-SA"/>
              </w:rPr>
              <w:t>подающего</w:t>
            </w:r>
          </w:p>
        </w:tc>
        <w:tc>
          <w:tcPr>
            <w:tcW w:w="360" w:type="pct"/>
            <w:shd w:val="clear" w:color="auto" w:fill="auto"/>
            <w:vAlign w:val="center"/>
            <w:hideMark/>
          </w:tcPr>
          <w:p w14:paraId="4023B39A" w14:textId="16B2C9B8" w:rsidR="00F75F05" w:rsidRPr="00344BAA" w:rsidRDefault="00F75F05" w:rsidP="003B67A8">
            <w:pPr>
              <w:autoSpaceDE/>
              <w:autoSpaceDN/>
              <w:jc w:val="center"/>
              <w:rPr>
                <w:b/>
                <w:bCs/>
                <w:color w:val="000000"/>
                <w:sz w:val="20"/>
                <w:szCs w:val="20"/>
                <w:lang w:bidi="ar-SA"/>
              </w:rPr>
            </w:pPr>
            <w:r w:rsidRPr="00344BAA">
              <w:rPr>
                <w:b/>
                <w:bCs/>
                <w:color w:val="000000"/>
                <w:sz w:val="20"/>
                <w:szCs w:val="20"/>
                <w:lang w:bidi="ar-SA"/>
              </w:rPr>
              <w:t>обратного</w:t>
            </w:r>
          </w:p>
        </w:tc>
        <w:tc>
          <w:tcPr>
            <w:tcW w:w="449" w:type="pct"/>
            <w:vMerge/>
            <w:vAlign w:val="center"/>
            <w:hideMark/>
          </w:tcPr>
          <w:p w14:paraId="34ADF370" w14:textId="77777777" w:rsidR="00F75F05" w:rsidRPr="00344BAA" w:rsidRDefault="00F75F05" w:rsidP="003B67A8">
            <w:pPr>
              <w:autoSpaceDE/>
              <w:autoSpaceDN/>
              <w:jc w:val="center"/>
              <w:rPr>
                <w:bCs/>
                <w:color w:val="000000"/>
                <w:sz w:val="20"/>
                <w:szCs w:val="20"/>
                <w:lang w:bidi="ar-SA"/>
              </w:rPr>
            </w:pPr>
          </w:p>
        </w:tc>
        <w:tc>
          <w:tcPr>
            <w:tcW w:w="495" w:type="pct"/>
            <w:vMerge/>
            <w:vAlign w:val="center"/>
            <w:hideMark/>
          </w:tcPr>
          <w:p w14:paraId="1060D706" w14:textId="77777777" w:rsidR="00F75F05" w:rsidRPr="00344BAA" w:rsidRDefault="00F75F05" w:rsidP="003B67A8">
            <w:pPr>
              <w:autoSpaceDE/>
              <w:autoSpaceDN/>
              <w:jc w:val="center"/>
              <w:rPr>
                <w:b/>
                <w:bCs/>
                <w:color w:val="000000"/>
                <w:sz w:val="20"/>
                <w:szCs w:val="20"/>
                <w:lang w:bidi="ar-SA"/>
              </w:rPr>
            </w:pPr>
          </w:p>
        </w:tc>
        <w:tc>
          <w:tcPr>
            <w:tcW w:w="404" w:type="pct"/>
            <w:vMerge/>
            <w:vAlign w:val="center"/>
            <w:hideMark/>
          </w:tcPr>
          <w:p w14:paraId="6E25B1A8" w14:textId="77777777" w:rsidR="00F75F05" w:rsidRPr="00344BAA" w:rsidRDefault="00F75F05" w:rsidP="003B67A8">
            <w:pPr>
              <w:autoSpaceDE/>
              <w:autoSpaceDN/>
              <w:jc w:val="center"/>
              <w:rPr>
                <w:b/>
                <w:bCs/>
                <w:color w:val="000000"/>
                <w:sz w:val="20"/>
                <w:szCs w:val="20"/>
                <w:lang w:bidi="ar-SA"/>
              </w:rPr>
            </w:pPr>
          </w:p>
        </w:tc>
        <w:tc>
          <w:tcPr>
            <w:tcW w:w="405" w:type="pct"/>
            <w:vMerge/>
            <w:vAlign w:val="center"/>
            <w:hideMark/>
          </w:tcPr>
          <w:p w14:paraId="371D67E1" w14:textId="77777777" w:rsidR="00F75F05" w:rsidRPr="00344BAA" w:rsidRDefault="00F75F05" w:rsidP="003B67A8">
            <w:pPr>
              <w:autoSpaceDE/>
              <w:autoSpaceDN/>
              <w:jc w:val="center"/>
              <w:rPr>
                <w:b/>
                <w:bCs/>
                <w:color w:val="000000"/>
                <w:sz w:val="20"/>
                <w:szCs w:val="20"/>
                <w:lang w:bidi="ar-SA"/>
              </w:rPr>
            </w:pPr>
          </w:p>
        </w:tc>
        <w:tc>
          <w:tcPr>
            <w:tcW w:w="405" w:type="pct"/>
            <w:vMerge/>
            <w:vAlign w:val="center"/>
            <w:hideMark/>
          </w:tcPr>
          <w:p w14:paraId="7E26E14D" w14:textId="77777777" w:rsidR="00F75F05" w:rsidRPr="00344BAA" w:rsidRDefault="00F75F05" w:rsidP="003B67A8">
            <w:pPr>
              <w:autoSpaceDE/>
              <w:autoSpaceDN/>
              <w:jc w:val="center"/>
              <w:rPr>
                <w:b/>
                <w:bCs/>
                <w:color w:val="000000"/>
                <w:sz w:val="20"/>
                <w:szCs w:val="20"/>
                <w:lang w:bidi="ar-SA"/>
              </w:rPr>
            </w:pPr>
          </w:p>
        </w:tc>
        <w:tc>
          <w:tcPr>
            <w:tcW w:w="404" w:type="pct"/>
            <w:vMerge/>
            <w:vAlign w:val="center"/>
            <w:hideMark/>
          </w:tcPr>
          <w:p w14:paraId="349E3A83" w14:textId="77777777" w:rsidR="00F75F05" w:rsidRPr="00344BAA" w:rsidRDefault="00F75F05" w:rsidP="003B67A8">
            <w:pPr>
              <w:autoSpaceDE/>
              <w:autoSpaceDN/>
              <w:jc w:val="center"/>
              <w:rPr>
                <w:b/>
                <w:bCs/>
                <w:color w:val="000000"/>
                <w:sz w:val="20"/>
                <w:szCs w:val="20"/>
                <w:lang w:bidi="ar-SA"/>
              </w:rPr>
            </w:pPr>
          </w:p>
        </w:tc>
      </w:tr>
      <w:tr w:rsidR="00853C04" w:rsidRPr="00344BAA" w14:paraId="72783D81" w14:textId="77777777" w:rsidTr="00CB4D40">
        <w:trPr>
          <w:cantSplit/>
          <w:trHeight w:val="283"/>
        </w:trPr>
        <w:tc>
          <w:tcPr>
            <w:tcW w:w="364" w:type="pct"/>
            <w:shd w:val="clear" w:color="auto" w:fill="auto"/>
            <w:vAlign w:val="center"/>
            <w:hideMark/>
          </w:tcPr>
          <w:p w14:paraId="1EB9F87C" w14:textId="6671AA2B" w:rsidR="00853C04" w:rsidRPr="00344BAA" w:rsidRDefault="00853C04" w:rsidP="00853C04">
            <w:pPr>
              <w:autoSpaceDE/>
              <w:autoSpaceDN/>
              <w:jc w:val="center"/>
              <w:rPr>
                <w:color w:val="000000"/>
                <w:sz w:val="20"/>
                <w:szCs w:val="20"/>
                <w:lang w:bidi="ar-SA"/>
              </w:rPr>
            </w:pPr>
            <w:r w:rsidRPr="00344BAA">
              <w:rPr>
                <w:color w:val="000000"/>
                <w:sz w:val="20"/>
                <w:szCs w:val="20"/>
              </w:rPr>
              <w:t>Котельная №2</w:t>
            </w:r>
          </w:p>
        </w:tc>
        <w:tc>
          <w:tcPr>
            <w:tcW w:w="364" w:type="pct"/>
            <w:shd w:val="clear" w:color="auto" w:fill="auto"/>
            <w:vAlign w:val="center"/>
            <w:hideMark/>
          </w:tcPr>
          <w:p w14:paraId="5F7E6936" w14:textId="03D7166C" w:rsidR="00853C04" w:rsidRPr="00344BAA" w:rsidRDefault="00853C04" w:rsidP="00853C04">
            <w:pPr>
              <w:autoSpaceDE/>
              <w:autoSpaceDN/>
              <w:jc w:val="center"/>
              <w:rPr>
                <w:color w:val="000000"/>
                <w:sz w:val="20"/>
                <w:szCs w:val="20"/>
                <w:lang w:bidi="ar-SA"/>
              </w:rPr>
            </w:pPr>
            <w:r w:rsidRPr="00344BAA">
              <w:rPr>
                <w:color w:val="000000"/>
                <w:sz w:val="20"/>
                <w:szCs w:val="20"/>
              </w:rPr>
              <w:t>У1</w:t>
            </w:r>
          </w:p>
        </w:tc>
        <w:tc>
          <w:tcPr>
            <w:tcW w:w="270" w:type="pct"/>
            <w:shd w:val="clear" w:color="auto" w:fill="auto"/>
            <w:vAlign w:val="center"/>
            <w:hideMark/>
          </w:tcPr>
          <w:p w14:paraId="0F97375A" w14:textId="78AC4823" w:rsidR="00853C04" w:rsidRPr="00344BAA" w:rsidRDefault="00853C04" w:rsidP="00853C04">
            <w:pPr>
              <w:autoSpaceDE/>
              <w:autoSpaceDN/>
              <w:jc w:val="center"/>
              <w:rPr>
                <w:color w:val="000000"/>
                <w:sz w:val="20"/>
                <w:szCs w:val="20"/>
                <w:lang w:bidi="ar-SA"/>
              </w:rPr>
            </w:pPr>
            <w:r w:rsidRPr="00344BAA">
              <w:rPr>
                <w:color w:val="000000"/>
                <w:sz w:val="20"/>
                <w:szCs w:val="20"/>
              </w:rPr>
              <w:t>40</w:t>
            </w:r>
          </w:p>
        </w:tc>
        <w:tc>
          <w:tcPr>
            <w:tcW w:w="360" w:type="pct"/>
            <w:shd w:val="clear" w:color="auto" w:fill="auto"/>
            <w:vAlign w:val="center"/>
            <w:hideMark/>
          </w:tcPr>
          <w:p w14:paraId="37333F67" w14:textId="4E6597A2" w:rsidR="00853C04" w:rsidRPr="00344BAA" w:rsidRDefault="00853C04" w:rsidP="00853C04">
            <w:pPr>
              <w:autoSpaceDE/>
              <w:autoSpaceDN/>
              <w:jc w:val="center"/>
              <w:rPr>
                <w:color w:val="000000"/>
                <w:sz w:val="20"/>
                <w:szCs w:val="20"/>
                <w:lang w:bidi="ar-SA"/>
              </w:rPr>
            </w:pPr>
            <w:r w:rsidRPr="00344BAA">
              <w:rPr>
                <w:color w:val="000000"/>
                <w:sz w:val="20"/>
                <w:szCs w:val="20"/>
              </w:rPr>
              <w:t>0,3</w:t>
            </w:r>
          </w:p>
        </w:tc>
        <w:tc>
          <w:tcPr>
            <w:tcW w:w="360" w:type="pct"/>
            <w:shd w:val="clear" w:color="auto" w:fill="auto"/>
            <w:vAlign w:val="center"/>
            <w:hideMark/>
          </w:tcPr>
          <w:p w14:paraId="441425BD" w14:textId="3514FF45" w:rsidR="00853C04" w:rsidRPr="00344BAA" w:rsidRDefault="00853C04" w:rsidP="00853C04">
            <w:pPr>
              <w:autoSpaceDE/>
              <w:autoSpaceDN/>
              <w:jc w:val="center"/>
              <w:rPr>
                <w:color w:val="000000"/>
                <w:sz w:val="20"/>
                <w:szCs w:val="20"/>
                <w:lang w:bidi="ar-SA"/>
              </w:rPr>
            </w:pPr>
            <w:r w:rsidRPr="00344BAA">
              <w:rPr>
                <w:color w:val="000000"/>
                <w:sz w:val="20"/>
                <w:szCs w:val="20"/>
              </w:rPr>
              <w:t>0,3</w:t>
            </w:r>
          </w:p>
        </w:tc>
        <w:tc>
          <w:tcPr>
            <w:tcW w:w="360" w:type="pct"/>
            <w:shd w:val="clear" w:color="auto" w:fill="auto"/>
            <w:vAlign w:val="center"/>
            <w:hideMark/>
          </w:tcPr>
          <w:p w14:paraId="53F89CE6" w14:textId="52899C4E" w:rsidR="00853C04" w:rsidRPr="00344BAA" w:rsidRDefault="00853C04" w:rsidP="00853C04">
            <w:pPr>
              <w:autoSpaceDE/>
              <w:autoSpaceDN/>
              <w:jc w:val="center"/>
              <w:rPr>
                <w:color w:val="000000"/>
                <w:sz w:val="20"/>
                <w:szCs w:val="20"/>
                <w:lang w:bidi="ar-SA"/>
              </w:rPr>
            </w:pPr>
            <w:r w:rsidRPr="00344BAA">
              <w:rPr>
                <w:color w:val="000000"/>
                <w:sz w:val="20"/>
                <w:szCs w:val="20"/>
              </w:rPr>
              <w:t>0,5</w:t>
            </w:r>
          </w:p>
        </w:tc>
        <w:tc>
          <w:tcPr>
            <w:tcW w:w="360" w:type="pct"/>
            <w:shd w:val="clear" w:color="auto" w:fill="auto"/>
            <w:vAlign w:val="center"/>
            <w:hideMark/>
          </w:tcPr>
          <w:p w14:paraId="03A80A36" w14:textId="64493B9B" w:rsidR="00853C04" w:rsidRPr="00344BAA" w:rsidRDefault="00853C04" w:rsidP="00853C04">
            <w:pPr>
              <w:autoSpaceDE/>
              <w:autoSpaceDN/>
              <w:jc w:val="center"/>
              <w:rPr>
                <w:color w:val="000000"/>
                <w:sz w:val="20"/>
                <w:szCs w:val="20"/>
                <w:lang w:bidi="ar-SA"/>
              </w:rPr>
            </w:pPr>
            <w:r w:rsidRPr="00344BAA">
              <w:rPr>
                <w:color w:val="000000"/>
                <w:sz w:val="20"/>
                <w:szCs w:val="20"/>
              </w:rPr>
              <w:t>0,5</w:t>
            </w:r>
          </w:p>
        </w:tc>
        <w:tc>
          <w:tcPr>
            <w:tcW w:w="449" w:type="pct"/>
            <w:shd w:val="clear" w:color="auto" w:fill="auto"/>
            <w:vAlign w:val="center"/>
            <w:hideMark/>
          </w:tcPr>
          <w:p w14:paraId="609C673F" w14:textId="2AC01A97" w:rsidR="00853C04" w:rsidRPr="00344BAA" w:rsidRDefault="00853C04" w:rsidP="00853C04">
            <w:pPr>
              <w:autoSpaceDE/>
              <w:autoSpaceDN/>
              <w:jc w:val="center"/>
              <w:rPr>
                <w:color w:val="000000"/>
                <w:sz w:val="20"/>
                <w:szCs w:val="20"/>
                <w:lang w:bidi="ar-SA"/>
              </w:rPr>
            </w:pPr>
            <w:r w:rsidRPr="00344BAA">
              <w:rPr>
                <w:color w:val="000000"/>
                <w:sz w:val="20"/>
                <w:szCs w:val="20"/>
              </w:rPr>
              <w:t>Подземная бесканальная</w:t>
            </w:r>
          </w:p>
        </w:tc>
        <w:tc>
          <w:tcPr>
            <w:tcW w:w="495" w:type="pct"/>
            <w:shd w:val="clear" w:color="auto" w:fill="auto"/>
            <w:noWrap/>
            <w:vAlign w:val="center"/>
            <w:hideMark/>
          </w:tcPr>
          <w:p w14:paraId="6B31CD7A" w14:textId="04BA3F83" w:rsidR="00853C04" w:rsidRPr="00344BAA" w:rsidRDefault="00853C04" w:rsidP="00853C04">
            <w:pPr>
              <w:autoSpaceDE/>
              <w:autoSpaceDN/>
              <w:jc w:val="center"/>
              <w:rPr>
                <w:color w:val="000000"/>
                <w:sz w:val="20"/>
                <w:szCs w:val="20"/>
                <w:lang w:bidi="ar-SA"/>
              </w:rPr>
            </w:pPr>
            <w:r w:rsidRPr="00344BAA">
              <w:rPr>
                <w:color w:val="000000"/>
                <w:sz w:val="20"/>
                <w:szCs w:val="20"/>
              </w:rPr>
              <w:t>0,86</w:t>
            </w:r>
          </w:p>
        </w:tc>
        <w:tc>
          <w:tcPr>
            <w:tcW w:w="404" w:type="pct"/>
            <w:shd w:val="clear" w:color="auto" w:fill="auto"/>
            <w:noWrap/>
            <w:vAlign w:val="center"/>
            <w:hideMark/>
          </w:tcPr>
          <w:p w14:paraId="70A4A93E" w14:textId="7BCE62F6" w:rsidR="00853C04" w:rsidRPr="00344BAA" w:rsidRDefault="00853C04" w:rsidP="00853C04">
            <w:pPr>
              <w:autoSpaceDE/>
              <w:autoSpaceDN/>
              <w:jc w:val="center"/>
              <w:rPr>
                <w:color w:val="000000"/>
                <w:sz w:val="20"/>
                <w:szCs w:val="20"/>
                <w:lang w:bidi="ar-SA"/>
              </w:rPr>
            </w:pPr>
            <w:r w:rsidRPr="00344BAA">
              <w:rPr>
                <w:color w:val="000000"/>
                <w:sz w:val="20"/>
                <w:szCs w:val="20"/>
              </w:rPr>
              <w:t>1,06</w:t>
            </w:r>
          </w:p>
        </w:tc>
        <w:tc>
          <w:tcPr>
            <w:tcW w:w="405" w:type="pct"/>
            <w:shd w:val="clear" w:color="auto" w:fill="auto"/>
            <w:noWrap/>
            <w:vAlign w:val="center"/>
          </w:tcPr>
          <w:p w14:paraId="77FDAD53" w14:textId="1633599D" w:rsidR="00853C04" w:rsidRPr="00344BAA" w:rsidRDefault="00853C04" w:rsidP="00853C04">
            <w:pPr>
              <w:autoSpaceDE/>
              <w:autoSpaceDN/>
              <w:ind w:left="-57" w:right="-57"/>
              <w:jc w:val="center"/>
              <w:rPr>
                <w:color w:val="000000"/>
                <w:sz w:val="20"/>
                <w:szCs w:val="20"/>
                <w:lang w:bidi="ar-SA"/>
              </w:rPr>
            </w:pPr>
            <w:r w:rsidRPr="00344BAA">
              <w:rPr>
                <w:color w:val="000000"/>
                <w:sz w:val="20"/>
                <w:szCs w:val="20"/>
              </w:rPr>
              <w:t>89235,32</w:t>
            </w:r>
          </w:p>
        </w:tc>
        <w:tc>
          <w:tcPr>
            <w:tcW w:w="405" w:type="pct"/>
            <w:shd w:val="clear" w:color="auto" w:fill="auto"/>
            <w:noWrap/>
            <w:vAlign w:val="center"/>
            <w:hideMark/>
          </w:tcPr>
          <w:p w14:paraId="59EF4874" w14:textId="1849EAFA" w:rsidR="00853C04" w:rsidRPr="00344BAA" w:rsidRDefault="00853C04" w:rsidP="00853C04">
            <w:pPr>
              <w:autoSpaceDE/>
              <w:autoSpaceDN/>
              <w:ind w:left="-57" w:right="-57"/>
              <w:jc w:val="center"/>
              <w:rPr>
                <w:color w:val="000000"/>
                <w:sz w:val="20"/>
                <w:szCs w:val="20"/>
              </w:rPr>
            </w:pPr>
            <w:r w:rsidRPr="00344BAA">
              <w:rPr>
                <w:color w:val="000000"/>
                <w:sz w:val="20"/>
                <w:szCs w:val="20"/>
              </w:rPr>
              <w:t>26770,596</w:t>
            </w:r>
          </w:p>
        </w:tc>
        <w:tc>
          <w:tcPr>
            <w:tcW w:w="404" w:type="pct"/>
            <w:shd w:val="clear" w:color="auto" w:fill="auto"/>
            <w:noWrap/>
            <w:vAlign w:val="center"/>
            <w:hideMark/>
          </w:tcPr>
          <w:p w14:paraId="4BBB7B5B" w14:textId="2A327BF2" w:rsidR="00853C04" w:rsidRPr="00344BAA" w:rsidRDefault="00853C04" w:rsidP="00853C04">
            <w:pPr>
              <w:autoSpaceDE/>
              <w:autoSpaceDN/>
              <w:ind w:left="-57" w:right="-57"/>
              <w:jc w:val="center"/>
              <w:rPr>
                <w:color w:val="000000"/>
                <w:sz w:val="20"/>
                <w:szCs w:val="20"/>
              </w:rPr>
            </w:pPr>
            <w:r w:rsidRPr="00344BAA">
              <w:rPr>
                <w:color w:val="000000"/>
                <w:sz w:val="20"/>
                <w:szCs w:val="20"/>
              </w:rPr>
              <w:t>4230,0397</w:t>
            </w:r>
          </w:p>
        </w:tc>
      </w:tr>
      <w:tr w:rsidR="00853C04" w:rsidRPr="00344BAA" w14:paraId="4E8C1ED6" w14:textId="77777777" w:rsidTr="00CB4D40">
        <w:trPr>
          <w:cantSplit/>
          <w:trHeight w:val="283"/>
        </w:trPr>
        <w:tc>
          <w:tcPr>
            <w:tcW w:w="364" w:type="pct"/>
            <w:shd w:val="clear" w:color="auto" w:fill="auto"/>
            <w:vAlign w:val="center"/>
            <w:hideMark/>
          </w:tcPr>
          <w:p w14:paraId="09DC69D7" w14:textId="6D852A8A" w:rsidR="00853C04" w:rsidRPr="00344BAA" w:rsidRDefault="00853C04" w:rsidP="00853C04">
            <w:pPr>
              <w:autoSpaceDE/>
              <w:autoSpaceDN/>
              <w:jc w:val="center"/>
              <w:rPr>
                <w:color w:val="000000"/>
                <w:sz w:val="20"/>
                <w:szCs w:val="20"/>
                <w:lang w:bidi="ar-SA"/>
              </w:rPr>
            </w:pPr>
            <w:r w:rsidRPr="00344BAA">
              <w:rPr>
                <w:color w:val="000000"/>
                <w:sz w:val="20"/>
                <w:szCs w:val="20"/>
              </w:rPr>
              <w:t>У1</w:t>
            </w:r>
          </w:p>
        </w:tc>
        <w:tc>
          <w:tcPr>
            <w:tcW w:w="364" w:type="pct"/>
            <w:shd w:val="clear" w:color="auto" w:fill="auto"/>
            <w:vAlign w:val="center"/>
            <w:hideMark/>
          </w:tcPr>
          <w:p w14:paraId="67D506D7" w14:textId="16C8C6E0" w:rsidR="00853C04" w:rsidRPr="00344BAA" w:rsidRDefault="00853C04" w:rsidP="00853C04">
            <w:pPr>
              <w:autoSpaceDE/>
              <w:autoSpaceDN/>
              <w:jc w:val="center"/>
              <w:rPr>
                <w:color w:val="000000"/>
                <w:sz w:val="20"/>
                <w:szCs w:val="20"/>
                <w:lang w:bidi="ar-SA"/>
              </w:rPr>
            </w:pPr>
            <w:r w:rsidRPr="00344BAA">
              <w:rPr>
                <w:color w:val="000000"/>
                <w:sz w:val="20"/>
                <w:szCs w:val="20"/>
              </w:rPr>
              <w:t>ТК14</w:t>
            </w:r>
          </w:p>
        </w:tc>
        <w:tc>
          <w:tcPr>
            <w:tcW w:w="270" w:type="pct"/>
            <w:shd w:val="clear" w:color="auto" w:fill="auto"/>
            <w:vAlign w:val="center"/>
            <w:hideMark/>
          </w:tcPr>
          <w:p w14:paraId="7274469C" w14:textId="32B4720C" w:rsidR="00853C04" w:rsidRPr="00344BAA" w:rsidRDefault="00853C04" w:rsidP="00853C04">
            <w:pPr>
              <w:autoSpaceDE/>
              <w:autoSpaceDN/>
              <w:jc w:val="center"/>
              <w:rPr>
                <w:color w:val="000000"/>
                <w:sz w:val="20"/>
                <w:szCs w:val="20"/>
                <w:lang w:bidi="ar-SA"/>
              </w:rPr>
            </w:pPr>
            <w:r w:rsidRPr="00344BAA">
              <w:rPr>
                <w:color w:val="000000"/>
                <w:sz w:val="20"/>
                <w:szCs w:val="20"/>
              </w:rPr>
              <w:t>23</w:t>
            </w:r>
          </w:p>
        </w:tc>
        <w:tc>
          <w:tcPr>
            <w:tcW w:w="360" w:type="pct"/>
            <w:shd w:val="clear" w:color="auto" w:fill="auto"/>
            <w:vAlign w:val="center"/>
            <w:hideMark/>
          </w:tcPr>
          <w:p w14:paraId="71C5CD13" w14:textId="301EFA81" w:rsidR="00853C04" w:rsidRPr="00344BAA" w:rsidRDefault="00853C04" w:rsidP="00853C04">
            <w:pPr>
              <w:autoSpaceDE/>
              <w:autoSpaceDN/>
              <w:jc w:val="center"/>
              <w:rPr>
                <w:color w:val="000000"/>
                <w:sz w:val="20"/>
                <w:szCs w:val="20"/>
                <w:lang w:bidi="ar-SA"/>
              </w:rPr>
            </w:pPr>
            <w:r w:rsidRPr="00344BAA">
              <w:rPr>
                <w:color w:val="000000"/>
                <w:sz w:val="20"/>
                <w:szCs w:val="20"/>
              </w:rPr>
              <w:t>0,3</w:t>
            </w:r>
          </w:p>
        </w:tc>
        <w:tc>
          <w:tcPr>
            <w:tcW w:w="360" w:type="pct"/>
            <w:shd w:val="clear" w:color="auto" w:fill="auto"/>
            <w:vAlign w:val="center"/>
            <w:hideMark/>
          </w:tcPr>
          <w:p w14:paraId="4C593C3A" w14:textId="68B934C2" w:rsidR="00853C04" w:rsidRPr="00344BAA" w:rsidRDefault="00853C04" w:rsidP="00853C04">
            <w:pPr>
              <w:autoSpaceDE/>
              <w:autoSpaceDN/>
              <w:jc w:val="center"/>
              <w:rPr>
                <w:color w:val="000000"/>
                <w:sz w:val="20"/>
                <w:szCs w:val="20"/>
                <w:lang w:bidi="ar-SA"/>
              </w:rPr>
            </w:pPr>
            <w:r w:rsidRPr="00344BAA">
              <w:rPr>
                <w:color w:val="000000"/>
                <w:sz w:val="20"/>
                <w:szCs w:val="20"/>
              </w:rPr>
              <w:t>0,3</w:t>
            </w:r>
          </w:p>
        </w:tc>
        <w:tc>
          <w:tcPr>
            <w:tcW w:w="360" w:type="pct"/>
            <w:shd w:val="clear" w:color="auto" w:fill="auto"/>
            <w:vAlign w:val="center"/>
            <w:hideMark/>
          </w:tcPr>
          <w:p w14:paraId="16684D52" w14:textId="792B5FE8" w:rsidR="00853C04" w:rsidRPr="00344BAA" w:rsidRDefault="00853C04" w:rsidP="00853C04">
            <w:pPr>
              <w:autoSpaceDE/>
              <w:autoSpaceDN/>
              <w:jc w:val="center"/>
              <w:rPr>
                <w:color w:val="000000"/>
                <w:sz w:val="20"/>
                <w:szCs w:val="20"/>
                <w:lang w:bidi="ar-SA"/>
              </w:rPr>
            </w:pPr>
            <w:r w:rsidRPr="00344BAA">
              <w:rPr>
                <w:color w:val="000000"/>
                <w:sz w:val="20"/>
                <w:szCs w:val="20"/>
              </w:rPr>
              <w:t>0,3</w:t>
            </w:r>
          </w:p>
        </w:tc>
        <w:tc>
          <w:tcPr>
            <w:tcW w:w="360" w:type="pct"/>
            <w:shd w:val="clear" w:color="auto" w:fill="auto"/>
            <w:vAlign w:val="center"/>
            <w:hideMark/>
          </w:tcPr>
          <w:p w14:paraId="3A6B0ADF" w14:textId="18FC31AA" w:rsidR="00853C04" w:rsidRPr="00344BAA" w:rsidRDefault="00853C04" w:rsidP="00853C04">
            <w:pPr>
              <w:autoSpaceDE/>
              <w:autoSpaceDN/>
              <w:jc w:val="center"/>
              <w:rPr>
                <w:color w:val="000000"/>
                <w:sz w:val="20"/>
                <w:szCs w:val="20"/>
                <w:lang w:bidi="ar-SA"/>
              </w:rPr>
            </w:pPr>
            <w:r w:rsidRPr="00344BAA">
              <w:rPr>
                <w:color w:val="000000"/>
                <w:sz w:val="20"/>
                <w:szCs w:val="20"/>
              </w:rPr>
              <w:t>0,3</w:t>
            </w:r>
          </w:p>
        </w:tc>
        <w:tc>
          <w:tcPr>
            <w:tcW w:w="449" w:type="pct"/>
            <w:shd w:val="clear" w:color="auto" w:fill="auto"/>
            <w:vAlign w:val="center"/>
            <w:hideMark/>
          </w:tcPr>
          <w:p w14:paraId="378CDCD0" w14:textId="02D11EF1" w:rsidR="00853C04" w:rsidRPr="00344BAA" w:rsidRDefault="00853C04" w:rsidP="00853C04">
            <w:pPr>
              <w:autoSpaceDE/>
              <w:autoSpaceDN/>
              <w:jc w:val="center"/>
              <w:rPr>
                <w:color w:val="000000"/>
                <w:sz w:val="20"/>
                <w:szCs w:val="20"/>
                <w:lang w:bidi="ar-SA"/>
              </w:rPr>
            </w:pPr>
            <w:r w:rsidRPr="00344BAA">
              <w:rPr>
                <w:color w:val="000000"/>
                <w:sz w:val="20"/>
                <w:szCs w:val="20"/>
              </w:rPr>
              <w:t>Подземная бесканальная</w:t>
            </w:r>
          </w:p>
        </w:tc>
        <w:tc>
          <w:tcPr>
            <w:tcW w:w="495" w:type="pct"/>
            <w:shd w:val="clear" w:color="auto" w:fill="auto"/>
            <w:noWrap/>
            <w:vAlign w:val="center"/>
            <w:hideMark/>
          </w:tcPr>
          <w:p w14:paraId="31FFDC33" w14:textId="37E9A4EA" w:rsidR="00853C04" w:rsidRPr="00344BAA" w:rsidRDefault="00853C04" w:rsidP="00853C04">
            <w:pPr>
              <w:autoSpaceDE/>
              <w:autoSpaceDN/>
              <w:jc w:val="center"/>
              <w:rPr>
                <w:color w:val="000000"/>
                <w:sz w:val="20"/>
                <w:szCs w:val="20"/>
                <w:lang w:bidi="ar-SA"/>
              </w:rPr>
            </w:pPr>
            <w:r w:rsidRPr="00344BAA">
              <w:rPr>
                <w:color w:val="000000"/>
                <w:sz w:val="20"/>
                <w:szCs w:val="20"/>
              </w:rPr>
              <w:t>0,86</w:t>
            </w:r>
          </w:p>
        </w:tc>
        <w:tc>
          <w:tcPr>
            <w:tcW w:w="404" w:type="pct"/>
            <w:shd w:val="clear" w:color="auto" w:fill="auto"/>
            <w:noWrap/>
            <w:vAlign w:val="center"/>
            <w:hideMark/>
          </w:tcPr>
          <w:p w14:paraId="3FAF52B0" w14:textId="573EEEDE" w:rsidR="00853C04" w:rsidRPr="00344BAA" w:rsidRDefault="00853C04" w:rsidP="00853C04">
            <w:pPr>
              <w:autoSpaceDE/>
              <w:autoSpaceDN/>
              <w:jc w:val="center"/>
              <w:rPr>
                <w:color w:val="000000"/>
                <w:sz w:val="20"/>
                <w:szCs w:val="20"/>
                <w:lang w:bidi="ar-SA"/>
              </w:rPr>
            </w:pPr>
            <w:r w:rsidRPr="00344BAA">
              <w:rPr>
                <w:color w:val="000000"/>
                <w:sz w:val="20"/>
                <w:szCs w:val="20"/>
              </w:rPr>
              <w:t>1,06</w:t>
            </w:r>
          </w:p>
        </w:tc>
        <w:tc>
          <w:tcPr>
            <w:tcW w:w="405" w:type="pct"/>
            <w:shd w:val="clear" w:color="auto" w:fill="auto"/>
            <w:noWrap/>
            <w:vAlign w:val="center"/>
          </w:tcPr>
          <w:p w14:paraId="440412B0" w14:textId="5CD7C10B" w:rsidR="00853C04" w:rsidRPr="00344BAA" w:rsidRDefault="00853C04" w:rsidP="00853C04">
            <w:pPr>
              <w:autoSpaceDE/>
              <w:autoSpaceDN/>
              <w:jc w:val="center"/>
              <w:rPr>
                <w:color w:val="000000"/>
                <w:sz w:val="20"/>
                <w:szCs w:val="20"/>
                <w:lang w:bidi="ar-SA"/>
              </w:rPr>
            </w:pPr>
            <w:r w:rsidRPr="00344BAA">
              <w:rPr>
                <w:color w:val="000000"/>
                <w:sz w:val="20"/>
                <w:szCs w:val="20"/>
              </w:rPr>
              <w:t>47053,92</w:t>
            </w:r>
          </w:p>
        </w:tc>
        <w:tc>
          <w:tcPr>
            <w:tcW w:w="405" w:type="pct"/>
            <w:shd w:val="clear" w:color="auto" w:fill="auto"/>
            <w:noWrap/>
            <w:vAlign w:val="center"/>
            <w:hideMark/>
          </w:tcPr>
          <w:p w14:paraId="6B4DC13A" w14:textId="4805A32F" w:rsidR="00853C04" w:rsidRPr="00344BAA" w:rsidRDefault="00853C04" w:rsidP="00853C04">
            <w:pPr>
              <w:autoSpaceDE/>
              <w:autoSpaceDN/>
              <w:ind w:left="-57" w:right="-57"/>
              <w:jc w:val="center"/>
              <w:rPr>
                <w:color w:val="000000"/>
                <w:sz w:val="20"/>
                <w:szCs w:val="20"/>
              </w:rPr>
            </w:pPr>
            <w:r w:rsidRPr="00344BAA">
              <w:rPr>
                <w:color w:val="000000"/>
                <w:sz w:val="20"/>
                <w:szCs w:val="20"/>
              </w:rPr>
              <w:t>14116,176</w:t>
            </w:r>
          </w:p>
        </w:tc>
        <w:tc>
          <w:tcPr>
            <w:tcW w:w="404" w:type="pct"/>
            <w:shd w:val="clear" w:color="auto" w:fill="auto"/>
            <w:noWrap/>
            <w:vAlign w:val="center"/>
            <w:hideMark/>
          </w:tcPr>
          <w:p w14:paraId="20FABF5D" w14:textId="3975A120" w:rsidR="00853C04" w:rsidRPr="00344BAA" w:rsidRDefault="00853C04" w:rsidP="00853C04">
            <w:pPr>
              <w:autoSpaceDE/>
              <w:autoSpaceDN/>
              <w:ind w:left="-57" w:right="-57"/>
              <w:jc w:val="center"/>
              <w:rPr>
                <w:color w:val="000000"/>
                <w:sz w:val="20"/>
                <w:szCs w:val="20"/>
              </w:rPr>
            </w:pPr>
            <w:r w:rsidRPr="00344BAA">
              <w:rPr>
                <w:color w:val="000000"/>
                <w:sz w:val="20"/>
                <w:szCs w:val="20"/>
              </w:rPr>
              <w:t>1282,5412</w:t>
            </w:r>
          </w:p>
        </w:tc>
      </w:tr>
      <w:tr w:rsidR="00853C04" w:rsidRPr="00344BAA" w14:paraId="2D1DBEBD" w14:textId="77777777" w:rsidTr="00CB4D40">
        <w:trPr>
          <w:cantSplit/>
          <w:trHeight w:val="283"/>
        </w:trPr>
        <w:tc>
          <w:tcPr>
            <w:tcW w:w="364" w:type="pct"/>
            <w:shd w:val="clear" w:color="auto" w:fill="auto"/>
            <w:vAlign w:val="center"/>
            <w:hideMark/>
          </w:tcPr>
          <w:p w14:paraId="7087DF97" w14:textId="249CB120" w:rsidR="00853C04" w:rsidRPr="00344BAA" w:rsidRDefault="00853C04" w:rsidP="00853C04">
            <w:pPr>
              <w:autoSpaceDE/>
              <w:autoSpaceDN/>
              <w:jc w:val="center"/>
              <w:rPr>
                <w:color w:val="000000"/>
                <w:sz w:val="20"/>
                <w:szCs w:val="20"/>
                <w:lang w:bidi="ar-SA"/>
              </w:rPr>
            </w:pPr>
            <w:r w:rsidRPr="00344BAA">
              <w:rPr>
                <w:color w:val="000000"/>
                <w:sz w:val="20"/>
                <w:szCs w:val="20"/>
              </w:rPr>
              <w:t>У1</w:t>
            </w:r>
          </w:p>
        </w:tc>
        <w:tc>
          <w:tcPr>
            <w:tcW w:w="364" w:type="pct"/>
            <w:shd w:val="clear" w:color="auto" w:fill="auto"/>
            <w:vAlign w:val="center"/>
            <w:hideMark/>
          </w:tcPr>
          <w:p w14:paraId="27999A9E" w14:textId="0B0D18AA" w:rsidR="00853C04" w:rsidRPr="00344BAA" w:rsidRDefault="00853C04" w:rsidP="00853C04">
            <w:pPr>
              <w:autoSpaceDE/>
              <w:autoSpaceDN/>
              <w:jc w:val="center"/>
              <w:rPr>
                <w:color w:val="000000"/>
                <w:sz w:val="20"/>
                <w:szCs w:val="20"/>
                <w:lang w:bidi="ar-SA"/>
              </w:rPr>
            </w:pPr>
            <w:r w:rsidRPr="00344BAA">
              <w:rPr>
                <w:color w:val="000000"/>
                <w:sz w:val="20"/>
                <w:szCs w:val="20"/>
              </w:rPr>
              <w:t>ТК1</w:t>
            </w:r>
          </w:p>
        </w:tc>
        <w:tc>
          <w:tcPr>
            <w:tcW w:w="270" w:type="pct"/>
            <w:shd w:val="clear" w:color="auto" w:fill="auto"/>
            <w:vAlign w:val="center"/>
            <w:hideMark/>
          </w:tcPr>
          <w:p w14:paraId="4ACD757E" w14:textId="652023C2" w:rsidR="00853C04" w:rsidRPr="00344BAA" w:rsidRDefault="00853C04" w:rsidP="00853C04">
            <w:pPr>
              <w:autoSpaceDE/>
              <w:autoSpaceDN/>
              <w:jc w:val="center"/>
              <w:rPr>
                <w:color w:val="000000"/>
                <w:sz w:val="20"/>
                <w:szCs w:val="20"/>
                <w:lang w:bidi="ar-SA"/>
              </w:rPr>
            </w:pPr>
            <w:r w:rsidRPr="00344BAA">
              <w:rPr>
                <w:color w:val="000000"/>
                <w:sz w:val="20"/>
                <w:szCs w:val="20"/>
              </w:rPr>
              <w:t>156</w:t>
            </w:r>
          </w:p>
        </w:tc>
        <w:tc>
          <w:tcPr>
            <w:tcW w:w="360" w:type="pct"/>
            <w:shd w:val="clear" w:color="auto" w:fill="auto"/>
            <w:vAlign w:val="center"/>
            <w:hideMark/>
          </w:tcPr>
          <w:p w14:paraId="4721314C" w14:textId="703D22C9" w:rsidR="00853C04" w:rsidRPr="00344BAA" w:rsidRDefault="00853C04" w:rsidP="00853C04">
            <w:pPr>
              <w:autoSpaceDE/>
              <w:autoSpaceDN/>
              <w:jc w:val="center"/>
              <w:rPr>
                <w:color w:val="000000"/>
                <w:sz w:val="20"/>
                <w:szCs w:val="20"/>
                <w:lang w:bidi="ar-SA"/>
              </w:rPr>
            </w:pPr>
            <w:r w:rsidRPr="00344BAA">
              <w:rPr>
                <w:color w:val="000000"/>
                <w:sz w:val="20"/>
                <w:szCs w:val="20"/>
              </w:rPr>
              <w:t>0,2</w:t>
            </w:r>
          </w:p>
        </w:tc>
        <w:tc>
          <w:tcPr>
            <w:tcW w:w="360" w:type="pct"/>
            <w:shd w:val="clear" w:color="auto" w:fill="auto"/>
            <w:vAlign w:val="center"/>
            <w:hideMark/>
          </w:tcPr>
          <w:p w14:paraId="5F6D183C" w14:textId="7C2942DA" w:rsidR="00853C04" w:rsidRPr="00344BAA" w:rsidRDefault="00853C04" w:rsidP="00853C04">
            <w:pPr>
              <w:autoSpaceDE/>
              <w:autoSpaceDN/>
              <w:jc w:val="center"/>
              <w:rPr>
                <w:color w:val="000000"/>
                <w:sz w:val="20"/>
                <w:szCs w:val="20"/>
                <w:lang w:bidi="ar-SA"/>
              </w:rPr>
            </w:pPr>
            <w:r w:rsidRPr="00344BAA">
              <w:rPr>
                <w:color w:val="000000"/>
                <w:sz w:val="20"/>
                <w:szCs w:val="20"/>
              </w:rPr>
              <w:t>0,2</w:t>
            </w:r>
          </w:p>
        </w:tc>
        <w:tc>
          <w:tcPr>
            <w:tcW w:w="360" w:type="pct"/>
            <w:shd w:val="clear" w:color="auto" w:fill="auto"/>
            <w:vAlign w:val="center"/>
            <w:hideMark/>
          </w:tcPr>
          <w:p w14:paraId="774797A6" w14:textId="7364BE17" w:rsidR="00853C04" w:rsidRPr="00344BAA" w:rsidRDefault="00853C04" w:rsidP="00853C04">
            <w:pPr>
              <w:autoSpaceDE/>
              <w:autoSpaceDN/>
              <w:jc w:val="center"/>
              <w:rPr>
                <w:color w:val="000000"/>
                <w:sz w:val="20"/>
                <w:szCs w:val="20"/>
                <w:lang w:bidi="ar-SA"/>
              </w:rPr>
            </w:pPr>
            <w:r w:rsidRPr="00344BAA">
              <w:rPr>
                <w:color w:val="000000"/>
                <w:sz w:val="20"/>
                <w:szCs w:val="20"/>
              </w:rPr>
              <w:t>0,25</w:t>
            </w:r>
          </w:p>
        </w:tc>
        <w:tc>
          <w:tcPr>
            <w:tcW w:w="360" w:type="pct"/>
            <w:shd w:val="clear" w:color="auto" w:fill="auto"/>
            <w:vAlign w:val="center"/>
            <w:hideMark/>
          </w:tcPr>
          <w:p w14:paraId="1091C40D" w14:textId="1C27C5FB" w:rsidR="00853C04" w:rsidRPr="00344BAA" w:rsidRDefault="00853C04" w:rsidP="00853C04">
            <w:pPr>
              <w:autoSpaceDE/>
              <w:autoSpaceDN/>
              <w:jc w:val="center"/>
              <w:rPr>
                <w:color w:val="000000"/>
                <w:sz w:val="20"/>
                <w:szCs w:val="20"/>
                <w:lang w:bidi="ar-SA"/>
              </w:rPr>
            </w:pPr>
            <w:r w:rsidRPr="00344BAA">
              <w:rPr>
                <w:color w:val="000000"/>
                <w:sz w:val="20"/>
                <w:szCs w:val="20"/>
              </w:rPr>
              <w:t>0,25</w:t>
            </w:r>
          </w:p>
        </w:tc>
        <w:tc>
          <w:tcPr>
            <w:tcW w:w="449" w:type="pct"/>
            <w:shd w:val="clear" w:color="auto" w:fill="auto"/>
            <w:vAlign w:val="center"/>
            <w:hideMark/>
          </w:tcPr>
          <w:p w14:paraId="431AED3B" w14:textId="667967C1" w:rsidR="00853C04" w:rsidRPr="00344BAA" w:rsidRDefault="00853C04" w:rsidP="00853C04">
            <w:pPr>
              <w:autoSpaceDE/>
              <w:autoSpaceDN/>
              <w:jc w:val="center"/>
              <w:rPr>
                <w:color w:val="000000"/>
                <w:sz w:val="20"/>
                <w:szCs w:val="20"/>
                <w:lang w:bidi="ar-SA"/>
              </w:rPr>
            </w:pPr>
            <w:r w:rsidRPr="00344BAA">
              <w:rPr>
                <w:color w:val="000000"/>
                <w:sz w:val="20"/>
                <w:szCs w:val="20"/>
              </w:rPr>
              <w:t>Подземная бесканальная</w:t>
            </w:r>
          </w:p>
        </w:tc>
        <w:tc>
          <w:tcPr>
            <w:tcW w:w="495" w:type="pct"/>
            <w:shd w:val="clear" w:color="auto" w:fill="auto"/>
            <w:noWrap/>
            <w:vAlign w:val="center"/>
            <w:hideMark/>
          </w:tcPr>
          <w:p w14:paraId="7B0BC759" w14:textId="2014E2FB" w:rsidR="00853C04" w:rsidRPr="00344BAA" w:rsidRDefault="00853C04" w:rsidP="00853C04">
            <w:pPr>
              <w:autoSpaceDE/>
              <w:autoSpaceDN/>
              <w:jc w:val="center"/>
              <w:rPr>
                <w:color w:val="000000"/>
                <w:sz w:val="20"/>
                <w:szCs w:val="20"/>
                <w:lang w:bidi="ar-SA"/>
              </w:rPr>
            </w:pPr>
            <w:r w:rsidRPr="00344BAA">
              <w:rPr>
                <w:color w:val="000000"/>
                <w:sz w:val="20"/>
                <w:szCs w:val="20"/>
              </w:rPr>
              <w:t>0,86</w:t>
            </w:r>
          </w:p>
        </w:tc>
        <w:tc>
          <w:tcPr>
            <w:tcW w:w="404" w:type="pct"/>
            <w:shd w:val="clear" w:color="auto" w:fill="auto"/>
            <w:noWrap/>
            <w:vAlign w:val="center"/>
            <w:hideMark/>
          </w:tcPr>
          <w:p w14:paraId="0DEB9626" w14:textId="31697A94" w:rsidR="00853C04" w:rsidRPr="00344BAA" w:rsidRDefault="00853C04" w:rsidP="00853C04">
            <w:pPr>
              <w:autoSpaceDE/>
              <w:autoSpaceDN/>
              <w:jc w:val="center"/>
              <w:rPr>
                <w:color w:val="000000"/>
                <w:sz w:val="20"/>
                <w:szCs w:val="20"/>
                <w:lang w:bidi="ar-SA"/>
              </w:rPr>
            </w:pPr>
            <w:r w:rsidRPr="00344BAA">
              <w:rPr>
                <w:color w:val="000000"/>
                <w:sz w:val="20"/>
                <w:szCs w:val="20"/>
              </w:rPr>
              <w:t>1,06</w:t>
            </w:r>
          </w:p>
        </w:tc>
        <w:tc>
          <w:tcPr>
            <w:tcW w:w="405" w:type="pct"/>
            <w:shd w:val="clear" w:color="auto" w:fill="auto"/>
            <w:noWrap/>
            <w:vAlign w:val="center"/>
          </w:tcPr>
          <w:p w14:paraId="21EBEA2D" w14:textId="5AFE1EA7" w:rsidR="00853C04" w:rsidRPr="00344BAA" w:rsidRDefault="00853C04" w:rsidP="00853C04">
            <w:pPr>
              <w:autoSpaceDE/>
              <w:autoSpaceDN/>
              <w:jc w:val="center"/>
              <w:rPr>
                <w:color w:val="000000"/>
                <w:sz w:val="20"/>
                <w:szCs w:val="20"/>
                <w:lang w:bidi="ar-SA"/>
              </w:rPr>
            </w:pPr>
            <w:r w:rsidRPr="00344BAA">
              <w:rPr>
                <w:color w:val="000000"/>
                <w:sz w:val="20"/>
                <w:szCs w:val="20"/>
              </w:rPr>
              <w:t>37475,14</w:t>
            </w:r>
          </w:p>
        </w:tc>
        <w:tc>
          <w:tcPr>
            <w:tcW w:w="405" w:type="pct"/>
            <w:shd w:val="clear" w:color="auto" w:fill="auto"/>
            <w:noWrap/>
            <w:vAlign w:val="center"/>
            <w:hideMark/>
          </w:tcPr>
          <w:p w14:paraId="728386ED" w14:textId="071EB748" w:rsidR="00853C04" w:rsidRPr="00344BAA" w:rsidRDefault="00853C04" w:rsidP="00853C04">
            <w:pPr>
              <w:autoSpaceDE/>
              <w:autoSpaceDN/>
              <w:ind w:left="-57" w:right="-57"/>
              <w:jc w:val="center"/>
              <w:rPr>
                <w:color w:val="000000"/>
                <w:sz w:val="20"/>
                <w:szCs w:val="20"/>
              </w:rPr>
            </w:pPr>
            <w:r w:rsidRPr="00344BAA">
              <w:rPr>
                <w:color w:val="000000"/>
                <w:sz w:val="20"/>
                <w:szCs w:val="20"/>
              </w:rPr>
              <w:t>11242,542</w:t>
            </w:r>
          </w:p>
        </w:tc>
        <w:tc>
          <w:tcPr>
            <w:tcW w:w="404" w:type="pct"/>
            <w:shd w:val="clear" w:color="auto" w:fill="auto"/>
            <w:noWrap/>
            <w:vAlign w:val="center"/>
            <w:hideMark/>
          </w:tcPr>
          <w:p w14:paraId="3ADC3659" w14:textId="3C5771D1" w:rsidR="00853C04" w:rsidRPr="00344BAA" w:rsidRDefault="00853C04" w:rsidP="00853C04">
            <w:pPr>
              <w:autoSpaceDE/>
              <w:autoSpaceDN/>
              <w:ind w:left="-57" w:right="-57"/>
              <w:jc w:val="center"/>
              <w:rPr>
                <w:color w:val="000000"/>
                <w:sz w:val="20"/>
                <w:szCs w:val="20"/>
              </w:rPr>
            </w:pPr>
            <w:r w:rsidRPr="00344BAA">
              <w:rPr>
                <w:color w:val="000000"/>
                <w:sz w:val="20"/>
                <w:szCs w:val="20"/>
              </w:rPr>
              <w:t>6928,1221</w:t>
            </w:r>
          </w:p>
        </w:tc>
      </w:tr>
      <w:tr w:rsidR="00853C04" w:rsidRPr="00344BAA" w14:paraId="07C7C562" w14:textId="77777777" w:rsidTr="00CB4D40">
        <w:trPr>
          <w:cantSplit/>
          <w:trHeight w:val="283"/>
        </w:trPr>
        <w:tc>
          <w:tcPr>
            <w:tcW w:w="364" w:type="pct"/>
            <w:shd w:val="clear" w:color="auto" w:fill="auto"/>
            <w:vAlign w:val="center"/>
            <w:hideMark/>
          </w:tcPr>
          <w:p w14:paraId="692B1A4C" w14:textId="470884BD" w:rsidR="00853C04" w:rsidRPr="00344BAA" w:rsidRDefault="00853C04" w:rsidP="00853C04">
            <w:pPr>
              <w:autoSpaceDE/>
              <w:autoSpaceDN/>
              <w:jc w:val="center"/>
              <w:rPr>
                <w:color w:val="000000"/>
                <w:sz w:val="20"/>
                <w:szCs w:val="20"/>
                <w:lang w:bidi="ar-SA"/>
              </w:rPr>
            </w:pPr>
            <w:r w:rsidRPr="00344BAA">
              <w:rPr>
                <w:color w:val="000000"/>
                <w:sz w:val="20"/>
                <w:szCs w:val="20"/>
              </w:rPr>
              <w:t>ТК1</w:t>
            </w:r>
          </w:p>
        </w:tc>
        <w:tc>
          <w:tcPr>
            <w:tcW w:w="364" w:type="pct"/>
            <w:shd w:val="clear" w:color="auto" w:fill="auto"/>
            <w:vAlign w:val="center"/>
            <w:hideMark/>
          </w:tcPr>
          <w:p w14:paraId="359CB3F2" w14:textId="1E2B94EC" w:rsidR="00853C04" w:rsidRPr="00344BAA" w:rsidRDefault="00853C04" w:rsidP="00853C04">
            <w:pPr>
              <w:autoSpaceDE/>
              <w:autoSpaceDN/>
              <w:jc w:val="center"/>
              <w:rPr>
                <w:color w:val="000000"/>
                <w:sz w:val="20"/>
                <w:szCs w:val="20"/>
                <w:lang w:bidi="ar-SA"/>
              </w:rPr>
            </w:pPr>
            <w:r w:rsidRPr="00344BAA">
              <w:rPr>
                <w:color w:val="000000"/>
                <w:sz w:val="20"/>
                <w:szCs w:val="20"/>
              </w:rPr>
              <w:t>ТК3</w:t>
            </w:r>
          </w:p>
        </w:tc>
        <w:tc>
          <w:tcPr>
            <w:tcW w:w="270" w:type="pct"/>
            <w:shd w:val="clear" w:color="auto" w:fill="auto"/>
            <w:vAlign w:val="center"/>
            <w:hideMark/>
          </w:tcPr>
          <w:p w14:paraId="57B018B0" w14:textId="692FCBE5" w:rsidR="00853C04" w:rsidRPr="00344BAA" w:rsidRDefault="00853C04" w:rsidP="00853C04">
            <w:pPr>
              <w:autoSpaceDE/>
              <w:autoSpaceDN/>
              <w:jc w:val="center"/>
              <w:rPr>
                <w:color w:val="000000"/>
                <w:sz w:val="20"/>
                <w:szCs w:val="20"/>
                <w:lang w:bidi="ar-SA"/>
              </w:rPr>
            </w:pPr>
            <w:r w:rsidRPr="00344BAA">
              <w:rPr>
                <w:color w:val="000000"/>
                <w:sz w:val="20"/>
                <w:szCs w:val="20"/>
              </w:rPr>
              <w:t>92</w:t>
            </w:r>
          </w:p>
        </w:tc>
        <w:tc>
          <w:tcPr>
            <w:tcW w:w="360" w:type="pct"/>
            <w:shd w:val="clear" w:color="auto" w:fill="auto"/>
            <w:vAlign w:val="center"/>
            <w:hideMark/>
          </w:tcPr>
          <w:p w14:paraId="19B0069C" w14:textId="543F354E" w:rsidR="00853C04" w:rsidRPr="00344BAA" w:rsidRDefault="00853C04" w:rsidP="00853C04">
            <w:pPr>
              <w:autoSpaceDE/>
              <w:autoSpaceDN/>
              <w:jc w:val="center"/>
              <w:rPr>
                <w:color w:val="000000"/>
                <w:sz w:val="20"/>
                <w:szCs w:val="20"/>
                <w:lang w:bidi="ar-SA"/>
              </w:rPr>
            </w:pPr>
            <w:r w:rsidRPr="00344BAA">
              <w:rPr>
                <w:color w:val="000000"/>
                <w:sz w:val="20"/>
                <w:szCs w:val="20"/>
              </w:rPr>
              <w:t>0,2</w:t>
            </w:r>
          </w:p>
        </w:tc>
        <w:tc>
          <w:tcPr>
            <w:tcW w:w="360" w:type="pct"/>
            <w:shd w:val="clear" w:color="auto" w:fill="auto"/>
            <w:vAlign w:val="center"/>
            <w:hideMark/>
          </w:tcPr>
          <w:p w14:paraId="10FA4D04" w14:textId="72946B02" w:rsidR="00853C04" w:rsidRPr="00344BAA" w:rsidRDefault="00853C04" w:rsidP="00853C04">
            <w:pPr>
              <w:autoSpaceDE/>
              <w:autoSpaceDN/>
              <w:jc w:val="center"/>
              <w:rPr>
                <w:color w:val="000000"/>
                <w:sz w:val="20"/>
                <w:szCs w:val="20"/>
                <w:lang w:bidi="ar-SA"/>
              </w:rPr>
            </w:pPr>
            <w:r w:rsidRPr="00344BAA">
              <w:rPr>
                <w:color w:val="000000"/>
                <w:sz w:val="20"/>
                <w:szCs w:val="20"/>
              </w:rPr>
              <w:t>0,2</w:t>
            </w:r>
          </w:p>
        </w:tc>
        <w:tc>
          <w:tcPr>
            <w:tcW w:w="360" w:type="pct"/>
            <w:shd w:val="clear" w:color="auto" w:fill="auto"/>
            <w:vAlign w:val="center"/>
            <w:hideMark/>
          </w:tcPr>
          <w:p w14:paraId="6D694AB9" w14:textId="44DD11C4" w:rsidR="00853C04" w:rsidRPr="00344BAA" w:rsidRDefault="00853C04" w:rsidP="00853C04">
            <w:pPr>
              <w:autoSpaceDE/>
              <w:autoSpaceDN/>
              <w:jc w:val="center"/>
              <w:rPr>
                <w:color w:val="000000"/>
                <w:sz w:val="20"/>
                <w:szCs w:val="20"/>
                <w:lang w:bidi="ar-SA"/>
              </w:rPr>
            </w:pPr>
            <w:r w:rsidRPr="00344BAA">
              <w:rPr>
                <w:color w:val="000000"/>
                <w:sz w:val="20"/>
                <w:szCs w:val="20"/>
              </w:rPr>
              <w:t>0,25</w:t>
            </w:r>
          </w:p>
        </w:tc>
        <w:tc>
          <w:tcPr>
            <w:tcW w:w="360" w:type="pct"/>
            <w:shd w:val="clear" w:color="auto" w:fill="auto"/>
            <w:vAlign w:val="center"/>
            <w:hideMark/>
          </w:tcPr>
          <w:p w14:paraId="7B6484DA" w14:textId="32C133C4" w:rsidR="00853C04" w:rsidRPr="00344BAA" w:rsidRDefault="00853C04" w:rsidP="00853C04">
            <w:pPr>
              <w:autoSpaceDE/>
              <w:autoSpaceDN/>
              <w:jc w:val="center"/>
              <w:rPr>
                <w:color w:val="000000"/>
                <w:sz w:val="20"/>
                <w:szCs w:val="20"/>
                <w:lang w:bidi="ar-SA"/>
              </w:rPr>
            </w:pPr>
            <w:r w:rsidRPr="00344BAA">
              <w:rPr>
                <w:color w:val="000000"/>
                <w:sz w:val="20"/>
                <w:szCs w:val="20"/>
              </w:rPr>
              <w:t>0,25</w:t>
            </w:r>
          </w:p>
        </w:tc>
        <w:tc>
          <w:tcPr>
            <w:tcW w:w="449" w:type="pct"/>
            <w:shd w:val="clear" w:color="auto" w:fill="auto"/>
            <w:vAlign w:val="center"/>
            <w:hideMark/>
          </w:tcPr>
          <w:p w14:paraId="5A49A3E4" w14:textId="45788B96" w:rsidR="00853C04" w:rsidRPr="00344BAA" w:rsidRDefault="00853C04" w:rsidP="00853C04">
            <w:pPr>
              <w:autoSpaceDE/>
              <w:autoSpaceDN/>
              <w:jc w:val="center"/>
              <w:rPr>
                <w:color w:val="000000"/>
                <w:sz w:val="20"/>
                <w:szCs w:val="20"/>
                <w:lang w:bidi="ar-SA"/>
              </w:rPr>
            </w:pPr>
            <w:r w:rsidRPr="00344BAA">
              <w:rPr>
                <w:color w:val="000000"/>
                <w:sz w:val="20"/>
                <w:szCs w:val="20"/>
              </w:rPr>
              <w:t>Подземная бесканальная</w:t>
            </w:r>
          </w:p>
        </w:tc>
        <w:tc>
          <w:tcPr>
            <w:tcW w:w="495" w:type="pct"/>
            <w:shd w:val="clear" w:color="auto" w:fill="auto"/>
            <w:noWrap/>
            <w:vAlign w:val="center"/>
            <w:hideMark/>
          </w:tcPr>
          <w:p w14:paraId="5621560A" w14:textId="71F95496" w:rsidR="00853C04" w:rsidRPr="00344BAA" w:rsidRDefault="00853C04" w:rsidP="00853C04">
            <w:pPr>
              <w:autoSpaceDE/>
              <w:autoSpaceDN/>
              <w:jc w:val="center"/>
              <w:rPr>
                <w:color w:val="000000"/>
                <w:sz w:val="20"/>
                <w:szCs w:val="20"/>
                <w:lang w:bidi="ar-SA"/>
              </w:rPr>
            </w:pPr>
            <w:r w:rsidRPr="00344BAA">
              <w:rPr>
                <w:color w:val="000000"/>
                <w:sz w:val="20"/>
                <w:szCs w:val="20"/>
              </w:rPr>
              <w:t>0,86</w:t>
            </w:r>
          </w:p>
        </w:tc>
        <w:tc>
          <w:tcPr>
            <w:tcW w:w="404" w:type="pct"/>
            <w:shd w:val="clear" w:color="auto" w:fill="auto"/>
            <w:noWrap/>
            <w:vAlign w:val="center"/>
            <w:hideMark/>
          </w:tcPr>
          <w:p w14:paraId="57EEB345" w14:textId="759A93AB" w:rsidR="00853C04" w:rsidRPr="00344BAA" w:rsidRDefault="00853C04" w:rsidP="00853C04">
            <w:pPr>
              <w:autoSpaceDE/>
              <w:autoSpaceDN/>
              <w:jc w:val="center"/>
              <w:rPr>
                <w:color w:val="000000"/>
                <w:sz w:val="20"/>
                <w:szCs w:val="20"/>
                <w:lang w:bidi="ar-SA"/>
              </w:rPr>
            </w:pPr>
            <w:r w:rsidRPr="00344BAA">
              <w:rPr>
                <w:color w:val="000000"/>
                <w:sz w:val="20"/>
                <w:szCs w:val="20"/>
              </w:rPr>
              <w:t>1,06</w:t>
            </w:r>
          </w:p>
        </w:tc>
        <w:tc>
          <w:tcPr>
            <w:tcW w:w="405" w:type="pct"/>
            <w:shd w:val="clear" w:color="auto" w:fill="auto"/>
            <w:noWrap/>
            <w:vAlign w:val="center"/>
          </w:tcPr>
          <w:p w14:paraId="7B603EA5" w14:textId="54E2B70A" w:rsidR="00853C04" w:rsidRPr="00344BAA" w:rsidRDefault="00853C04" w:rsidP="00853C04">
            <w:pPr>
              <w:autoSpaceDE/>
              <w:autoSpaceDN/>
              <w:jc w:val="center"/>
              <w:rPr>
                <w:color w:val="000000"/>
                <w:sz w:val="20"/>
                <w:szCs w:val="20"/>
                <w:lang w:bidi="ar-SA"/>
              </w:rPr>
            </w:pPr>
            <w:r w:rsidRPr="00344BAA">
              <w:rPr>
                <w:color w:val="000000"/>
                <w:sz w:val="20"/>
                <w:szCs w:val="20"/>
              </w:rPr>
              <w:t>37475,14</w:t>
            </w:r>
          </w:p>
        </w:tc>
        <w:tc>
          <w:tcPr>
            <w:tcW w:w="405" w:type="pct"/>
            <w:shd w:val="clear" w:color="auto" w:fill="auto"/>
            <w:noWrap/>
            <w:vAlign w:val="center"/>
            <w:hideMark/>
          </w:tcPr>
          <w:p w14:paraId="36504551" w14:textId="23627834" w:rsidR="00853C04" w:rsidRPr="00344BAA" w:rsidRDefault="00853C04" w:rsidP="00853C04">
            <w:pPr>
              <w:autoSpaceDE/>
              <w:autoSpaceDN/>
              <w:ind w:left="-57" w:right="-57"/>
              <w:jc w:val="center"/>
              <w:rPr>
                <w:color w:val="000000"/>
                <w:sz w:val="20"/>
                <w:szCs w:val="20"/>
              </w:rPr>
            </w:pPr>
            <w:r w:rsidRPr="00344BAA">
              <w:rPr>
                <w:color w:val="000000"/>
                <w:sz w:val="20"/>
                <w:szCs w:val="20"/>
              </w:rPr>
              <w:t>11242,542</w:t>
            </w:r>
          </w:p>
        </w:tc>
        <w:tc>
          <w:tcPr>
            <w:tcW w:w="404" w:type="pct"/>
            <w:shd w:val="clear" w:color="auto" w:fill="auto"/>
            <w:noWrap/>
            <w:vAlign w:val="center"/>
            <w:hideMark/>
          </w:tcPr>
          <w:p w14:paraId="407FF431" w14:textId="043F0B3D" w:rsidR="00853C04" w:rsidRPr="00344BAA" w:rsidRDefault="00853C04" w:rsidP="00853C04">
            <w:pPr>
              <w:autoSpaceDE/>
              <w:autoSpaceDN/>
              <w:ind w:left="-57" w:right="-57"/>
              <w:jc w:val="center"/>
              <w:rPr>
                <w:color w:val="000000"/>
                <w:sz w:val="20"/>
                <w:szCs w:val="20"/>
              </w:rPr>
            </w:pPr>
            <w:r w:rsidRPr="00344BAA">
              <w:rPr>
                <w:color w:val="000000"/>
                <w:sz w:val="20"/>
                <w:szCs w:val="20"/>
              </w:rPr>
              <w:t>4085,8156</w:t>
            </w:r>
          </w:p>
        </w:tc>
      </w:tr>
      <w:tr w:rsidR="00853C04" w:rsidRPr="00344BAA" w14:paraId="11B4B964" w14:textId="77777777" w:rsidTr="00CB4D40">
        <w:trPr>
          <w:cantSplit/>
          <w:trHeight w:val="283"/>
        </w:trPr>
        <w:tc>
          <w:tcPr>
            <w:tcW w:w="364" w:type="pct"/>
            <w:shd w:val="clear" w:color="auto" w:fill="auto"/>
            <w:vAlign w:val="center"/>
            <w:hideMark/>
          </w:tcPr>
          <w:p w14:paraId="15EC0251" w14:textId="477D074A" w:rsidR="00853C04" w:rsidRPr="00344BAA" w:rsidRDefault="00853C04" w:rsidP="00853C04">
            <w:pPr>
              <w:autoSpaceDE/>
              <w:autoSpaceDN/>
              <w:jc w:val="center"/>
              <w:rPr>
                <w:color w:val="000000"/>
                <w:sz w:val="20"/>
                <w:szCs w:val="20"/>
                <w:lang w:bidi="ar-SA"/>
              </w:rPr>
            </w:pPr>
            <w:r w:rsidRPr="00344BAA">
              <w:rPr>
                <w:color w:val="000000"/>
                <w:sz w:val="20"/>
                <w:szCs w:val="20"/>
              </w:rPr>
              <w:t>ТК14</w:t>
            </w:r>
          </w:p>
        </w:tc>
        <w:tc>
          <w:tcPr>
            <w:tcW w:w="364" w:type="pct"/>
            <w:shd w:val="clear" w:color="auto" w:fill="auto"/>
            <w:vAlign w:val="center"/>
            <w:hideMark/>
          </w:tcPr>
          <w:p w14:paraId="1A219C5E" w14:textId="2918221D" w:rsidR="00853C04" w:rsidRPr="00344BAA" w:rsidRDefault="00853C04" w:rsidP="00853C04">
            <w:pPr>
              <w:autoSpaceDE/>
              <w:autoSpaceDN/>
              <w:jc w:val="center"/>
              <w:rPr>
                <w:color w:val="000000"/>
                <w:sz w:val="20"/>
                <w:szCs w:val="20"/>
                <w:lang w:bidi="ar-SA"/>
              </w:rPr>
            </w:pPr>
            <w:r w:rsidRPr="00344BAA">
              <w:rPr>
                <w:color w:val="000000"/>
                <w:sz w:val="20"/>
                <w:szCs w:val="20"/>
              </w:rPr>
              <w:t>ТК15</w:t>
            </w:r>
          </w:p>
        </w:tc>
        <w:tc>
          <w:tcPr>
            <w:tcW w:w="270" w:type="pct"/>
            <w:shd w:val="clear" w:color="auto" w:fill="auto"/>
            <w:vAlign w:val="center"/>
            <w:hideMark/>
          </w:tcPr>
          <w:p w14:paraId="16788BCE" w14:textId="6B9D4C8D" w:rsidR="00853C04" w:rsidRPr="00344BAA" w:rsidRDefault="00853C04" w:rsidP="00853C04">
            <w:pPr>
              <w:autoSpaceDE/>
              <w:autoSpaceDN/>
              <w:jc w:val="center"/>
              <w:rPr>
                <w:color w:val="000000"/>
                <w:sz w:val="20"/>
                <w:szCs w:val="20"/>
                <w:lang w:bidi="ar-SA"/>
              </w:rPr>
            </w:pPr>
            <w:r w:rsidRPr="00344BAA">
              <w:rPr>
                <w:color w:val="000000"/>
                <w:sz w:val="20"/>
                <w:szCs w:val="20"/>
              </w:rPr>
              <w:t>50</w:t>
            </w:r>
          </w:p>
        </w:tc>
        <w:tc>
          <w:tcPr>
            <w:tcW w:w="360" w:type="pct"/>
            <w:shd w:val="clear" w:color="auto" w:fill="auto"/>
            <w:vAlign w:val="center"/>
            <w:hideMark/>
          </w:tcPr>
          <w:p w14:paraId="29982685" w14:textId="5A0E9B77" w:rsidR="00853C04" w:rsidRPr="00344BAA" w:rsidRDefault="00853C04" w:rsidP="00853C04">
            <w:pPr>
              <w:autoSpaceDE/>
              <w:autoSpaceDN/>
              <w:jc w:val="center"/>
              <w:rPr>
                <w:color w:val="000000"/>
                <w:sz w:val="20"/>
                <w:szCs w:val="20"/>
                <w:lang w:bidi="ar-SA"/>
              </w:rPr>
            </w:pPr>
            <w:r w:rsidRPr="00344BAA">
              <w:rPr>
                <w:color w:val="000000"/>
                <w:sz w:val="20"/>
                <w:szCs w:val="20"/>
              </w:rPr>
              <w:t>0,3</w:t>
            </w:r>
          </w:p>
        </w:tc>
        <w:tc>
          <w:tcPr>
            <w:tcW w:w="360" w:type="pct"/>
            <w:shd w:val="clear" w:color="auto" w:fill="auto"/>
            <w:vAlign w:val="center"/>
            <w:hideMark/>
          </w:tcPr>
          <w:p w14:paraId="4D0A7722" w14:textId="286E8F2F" w:rsidR="00853C04" w:rsidRPr="00344BAA" w:rsidRDefault="00853C04" w:rsidP="00853C04">
            <w:pPr>
              <w:autoSpaceDE/>
              <w:autoSpaceDN/>
              <w:jc w:val="center"/>
              <w:rPr>
                <w:color w:val="000000"/>
                <w:sz w:val="20"/>
                <w:szCs w:val="20"/>
                <w:lang w:bidi="ar-SA"/>
              </w:rPr>
            </w:pPr>
            <w:r w:rsidRPr="00344BAA">
              <w:rPr>
                <w:color w:val="000000"/>
                <w:sz w:val="20"/>
                <w:szCs w:val="20"/>
              </w:rPr>
              <w:t>0,3</w:t>
            </w:r>
          </w:p>
        </w:tc>
        <w:tc>
          <w:tcPr>
            <w:tcW w:w="360" w:type="pct"/>
            <w:shd w:val="clear" w:color="auto" w:fill="auto"/>
            <w:vAlign w:val="center"/>
            <w:hideMark/>
          </w:tcPr>
          <w:p w14:paraId="258943BF" w14:textId="71FC9C33" w:rsidR="00853C04" w:rsidRPr="00344BAA" w:rsidRDefault="00853C04" w:rsidP="00853C04">
            <w:pPr>
              <w:autoSpaceDE/>
              <w:autoSpaceDN/>
              <w:jc w:val="center"/>
              <w:rPr>
                <w:color w:val="000000"/>
                <w:sz w:val="20"/>
                <w:szCs w:val="20"/>
                <w:lang w:bidi="ar-SA"/>
              </w:rPr>
            </w:pPr>
            <w:r w:rsidRPr="00344BAA">
              <w:rPr>
                <w:color w:val="000000"/>
                <w:sz w:val="20"/>
                <w:szCs w:val="20"/>
              </w:rPr>
              <w:t>0,3</w:t>
            </w:r>
          </w:p>
        </w:tc>
        <w:tc>
          <w:tcPr>
            <w:tcW w:w="360" w:type="pct"/>
            <w:shd w:val="clear" w:color="auto" w:fill="auto"/>
            <w:vAlign w:val="center"/>
            <w:hideMark/>
          </w:tcPr>
          <w:p w14:paraId="1DF8BB8C" w14:textId="60B75364" w:rsidR="00853C04" w:rsidRPr="00344BAA" w:rsidRDefault="00853C04" w:rsidP="00853C04">
            <w:pPr>
              <w:autoSpaceDE/>
              <w:autoSpaceDN/>
              <w:jc w:val="center"/>
              <w:rPr>
                <w:color w:val="000000"/>
                <w:sz w:val="20"/>
                <w:szCs w:val="20"/>
                <w:lang w:bidi="ar-SA"/>
              </w:rPr>
            </w:pPr>
            <w:r w:rsidRPr="00344BAA">
              <w:rPr>
                <w:color w:val="000000"/>
                <w:sz w:val="20"/>
                <w:szCs w:val="20"/>
              </w:rPr>
              <w:t>0,3</w:t>
            </w:r>
          </w:p>
        </w:tc>
        <w:tc>
          <w:tcPr>
            <w:tcW w:w="449" w:type="pct"/>
            <w:shd w:val="clear" w:color="auto" w:fill="auto"/>
            <w:vAlign w:val="center"/>
            <w:hideMark/>
          </w:tcPr>
          <w:p w14:paraId="6A3FB66F" w14:textId="4DEB839C" w:rsidR="00853C04" w:rsidRPr="00344BAA" w:rsidRDefault="00853C04" w:rsidP="00853C04">
            <w:pPr>
              <w:autoSpaceDE/>
              <w:autoSpaceDN/>
              <w:jc w:val="center"/>
              <w:rPr>
                <w:color w:val="000000"/>
                <w:sz w:val="20"/>
                <w:szCs w:val="20"/>
                <w:lang w:bidi="ar-SA"/>
              </w:rPr>
            </w:pPr>
            <w:r w:rsidRPr="00344BAA">
              <w:rPr>
                <w:color w:val="000000"/>
                <w:sz w:val="20"/>
                <w:szCs w:val="20"/>
              </w:rPr>
              <w:t>Подземная бесканальная</w:t>
            </w:r>
          </w:p>
        </w:tc>
        <w:tc>
          <w:tcPr>
            <w:tcW w:w="495" w:type="pct"/>
            <w:shd w:val="clear" w:color="auto" w:fill="auto"/>
            <w:noWrap/>
            <w:vAlign w:val="center"/>
            <w:hideMark/>
          </w:tcPr>
          <w:p w14:paraId="2946B297" w14:textId="250A434B" w:rsidR="00853C04" w:rsidRPr="00344BAA" w:rsidRDefault="00853C04" w:rsidP="00853C04">
            <w:pPr>
              <w:autoSpaceDE/>
              <w:autoSpaceDN/>
              <w:jc w:val="center"/>
              <w:rPr>
                <w:color w:val="000000"/>
                <w:sz w:val="20"/>
                <w:szCs w:val="20"/>
                <w:lang w:bidi="ar-SA"/>
              </w:rPr>
            </w:pPr>
            <w:r w:rsidRPr="00344BAA">
              <w:rPr>
                <w:color w:val="000000"/>
                <w:sz w:val="20"/>
                <w:szCs w:val="20"/>
              </w:rPr>
              <w:t>0,86</w:t>
            </w:r>
          </w:p>
        </w:tc>
        <w:tc>
          <w:tcPr>
            <w:tcW w:w="404" w:type="pct"/>
            <w:shd w:val="clear" w:color="auto" w:fill="auto"/>
            <w:noWrap/>
            <w:vAlign w:val="center"/>
            <w:hideMark/>
          </w:tcPr>
          <w:p w14:paraId="183E24C6" w14:textId="2B52D894" w:rsidR="00853C04" w:rsidRPr="00344BAA" w:rsidRDefault="00853C04" w:rsidP="00853C04">
            <w:pPr>
              <w:autoSpaceDE/>
              <w:autoSpaceDN/>
              <w:jc w:val="center"/>
              <w:rPr>
                <w:color w:val="000000"/>
                <w:sz w:val="20"/>
                <w:szCs w:val="20"/>
                <w:lang w:bidi="ar-SA"/>
              </w:rPr>
            </w:pPr>
            <w:r w:rsidRPr="00344BAA">
              <w:rPr>
                <w:color w:val="000000"/>
                <w:sz w:val="20"/>
                <w:szCs w:val="20"/>
              </w:rPr>
              <w:t>1,06</w:t>
            </w:r>
          </w:p>
        </w:tc>
        <w:tc>
          <w:tcPr>
            <w:tcW w:w="405" w:type="pct"/>
            <w:shd w:val="clear" w:color="auto" w:fill="auto"/>
            <w:noWrap/>
            <w:vAlign w:val="center"/>
          </w:tcPr>
          <w:p w14:paraId="23157235" w14:textId="7FD2AA52" w:rsidR="00853C04" w:rsidRPr="00344BAA" w:rsidRDefault="00853C04" w:rsidP="00853C04">
            <w:pPr>
              <w:autoSpaceDE/>
              <w:autoSpaceDN/>
              <w:jc w:val="center"/>
              <w:rPr>
                <w:color w:val="000000"/>
                <w:sz w:val="20"/>
                <w:szCs w:val="20"/>
                <w:lang w:bidi="ar-SA"/>
              </w:rPr>
            </w:pPr>
            <w:r w:rsidRPr="00344BAA">
              <w:rPr>
                <w:color w:val="000000"/>
                <w:sz w:val="20"/>
                <w:szCs w:val="20"/>
              </w:rPr>
              <w:t>47053,92</w:t>
            </w:r>
          </w:p>
        </w:tc>
        <w:tc>
          <w:tcPr>
            <w:tcW w:w="405" w:type="pct"/>
            <w:shd w:val="clear" w:color="auto" w:fill="auto"/>
            <w:noWrap/>
            <w:vAlign w:val="center"/>
            <w:hideMark/>
          </w:tcPr>
          <w:p w14:paraId="08CB3087" w14:textId="6ED41900" w:rsidR="00853C04" w:rsidRPr="00344BAA" w:rsidRDefault="00853C04" w:rsidP="00853C04">
            <w:pPr>
              <w:autoSpaceDE/>
              <w:autoSpaceDN/>
              <w:ind w:left="-57" w:right="-57"/>
              <w:jc w:val="center"/>
              <w:rPr>
                <w:color w:val="000000"/>
                <w:sz w:val="20"/>
                <w:szCs w:val="20"/>
              </w:rPr>
            </w:pPr>
            <w:r w:rsidRPr="00344BAA">
              <w:rPr>
                <w:color w:val="000000"/>
                <w:sz w:val="20"/>
                <w:szCs w:val="20"/>
              </w:rPr>
              <w:t>14116,176</w:t>
            </w:r>
          </w:p>
        </w:tc>
        <w:tc>
          <w:tcPr>
            <w:tcW w:w="404" w:type="pct"/>
            <w:shd w:val="clear" w:color="auto" w:fill="auto"/>
            <w:noWrap/>
            <w:vAlign w:val="center"/>
            <w:hideMark/>
          </w:tcPr>
          <w:p w14:paraId="76115347" w14:textId="1BF8BE07" w:rsidR="00853C04" w:rsidRPr="00344BAA" w:rsidRDefault="00853C04" w:rsidP="00853C04">
            <w:pPr>
              <w:autoSpaceDE/>
              <w:autoSpaceDN/>
              <w:ind w:left="-57" w:right="-57"/>
              <w:jc w:val="center"/>
              <w:rPr>
                <w:color w:val="000000"/>
                <w:sz w:val="20"/>
                <w:szCs w:val="20"/>
              </w:rPr>
            </w:pPr>
            <w:r w:rsidRPr="00344BAA">
              <w:rPr>
                <w:color w:val="000000"/>
                <w:sz w:val="20"/>
                <w:szCs w:val="20"/>
              </w:rPr>
              <w:t>2788,133</w:t>
            </w:r>
          </w:p>
        </w:tc>
      </w:tr>
      <w:tr w:rsidR="00853C04" w:rsidRPr="00344BAA" w14:paraId="3E0E91F1" w14:textId="77777777" w:rsidTr="00CB4D40">
        <w:trPr>
          <w:cantSplit/>
          <w:trHeight w:val="283"/>
        </w:trPr>
        <w:tc>
          <w:tcPr>
            <w:tcW w:w="364" w:type="pct"/>
            <w:shd w:val="clear" w:color="auto" w:fill="auto"/>
            <w:vAlign w:val="center"/>
            <w:hideMark/>
          </w:tcPr>
          <w:p w14:paraId="5D38E8B3" w14:textId="55D7A2B8" w:rsidR="00853C04" w:rsidRPr="00344BAA" w:rsidRDefault="00853C04" w:rsidP="00853C04">
            <w:pPr>
              <w:autoSpaceDE/>
              <w:autoSpaceDN/>
              <w:jc w:val="center"/>
              <w:rPr>
                <w:color w:val="000000"/>
                <w:sz w:val="20"/>
                <w:szCs w:val="20"/>
                <w:lang w:bidi="ar-SA"/>
              </w:rPr>
            </w:pPr>
            <w:r w:rsidRPr="00344BAA">
              <w:rPr>
                <w:color w:val="000000"/>
                <w:sz w:val="20"/>
                <w:szCs w:val="20"/>
              </w:rPr>
              <w:t>ТК38</w:t>
            </w:r>
          </w:p>
        </w:tc>
        <w:tc>
          <w:tcPr>
            <w:tcW w:w="364" w:type="pct"/>
            <w:shd w:val="clear" w:color="auto" w:fill="auto"/>
            <w:vAlign w:val="center"/>
            <w:hideMark/>
          </w:tcPr>
          <w:p w14:paraId="6B43FDC8" w14:textId="73A62CA0" w:rsidR="00853C04" w:rsidRPr="00344BAA" w:rsidRDefault="00853C04" w:rsidP="00853C04">
            <w:pPr>
              <w:autoSpaceDE/>
              <w:autoSpaceDN/>
              <w:jc w:val="center"/>
              <w:rPr>
                <w:color w:val="000000"/>
                <w:sz w:val="20"/>
                <w:szCs w:val="20"/>
                <w:lang w:bidi="ar-SA"/>
              </w:rPr>
            </w:pPr>
            <w:r w:rsidRPr="00344BAA">
              <w:rPr>
                <w:color w:val="000000"/>
                <w:sz w:val="20"/>
                <w:szCs w:val="20"/>
              </w:rPr>
              <w:t>У4</w:t>
            </w:r>
          </w:p>
        </w:tc>
        <w:tc>
          <w:tcPr>
            <w:tcW w:w="270" w:type="pct"/>
            <w:shd w:val="clear" w:color="auto" w:fill="auto"/>
            <w:vAlign w:val="center"/>
            <w:hideMark/>
          </w:tcPr>
          <w:p w14:paraId="2A6BCAEF" w14:textId="442E6B1F" w:rsidR="00853C04" w:rsidRPr="00344BAA" w:rsidRDefault="00853C04" w:rsidP="00853C04">
            <w:pPr>
              <w:autoSpaceDE/>
              <w:autoSpaceDN/>
              <w:jc w:val="center"/>
              <w:rPr>
                <w:color w:val="000000"/>
                <w:sz w:val="20"/>
                <w:szCs w:val="20"/>
                <w:lang w:bidi="ar-SA"/>
              </w:rPr>
            </w:pPr>
            <w:r w:rsidRPr="00344BAA">
              <w:rPr>
                <w:color w:val="000000"/>
                <w:sz w:val="20"/>
                <w:szCs w:val="20"/>
              </w:rPr>
              <w:t>86</w:t>
            </w:r>
          </w:p>
        </w:tc>
        <w:tc>
          <w:tcPr>
            <w:tcW w:w="360" w:type="pct"/>
            <w:shd w:val="clear" w:color="auto" w:fill="auto"/>
            <w:vAlign w:val="center"/>
            <w:hideMark/>
          </w:tcPr>
          <w:p w14:paraId="0454EE3F" w14:textId="2D96E785" w:rsidR="00853C04" w:rsidRPr="00344BAA" w:rsidRDefault="00853C04" w:rsidP="00853C04">
            <w:pPr>
              <w:autoSpaceDE/>
              <w:autoSpaceDN/>
              <w:jc w:val="center"/>
              <w:rPr>
                <w:color w:val="000000"/>
                <w:sz w:val="20"/>
                <w:szCs w:val="20"/>
                <w:lang w:bidi="ar-SA"/>
              </w:rPr>
            </w:pPr>
            <w:r w:rsidRPr="00344BAA">
              <w:rPr>
                <w:color w:val="000000"/>
                <w:sz w:val="20"/>
                <w:szCs w:val="20"/>
              </w:rPr>
              <w:t>0,15</w:t>
            </w:r>
          </w:p>
        </w:tc>
        <w:tc>
          <w:tcPr>
            <w:tcW w:w="360" w:type="pct"/>
            <w:shd w:val="clear" w:color="auto" w:fill="auto"/>
            <w:vAlign w:val="center"/>
            <w:hideMark/>
          </w:tcPr>
          <w:p w14:paraId="49449BF0" w14:textId="60F9B3F8" w:rsidR="00853C04" w:rsidRPr="00344BAA" w:rsidRDefault="00853C04" w:rsidP="00853C04">
            <w:pPr>
              <w:autoSpaceDE/>
              <w:autoSpaceDN/>
              <w:jc w:val="center"/>
              <w:rPr>
                <w:color w:val="000000"/>
                <w:sz w:val="20"/>
                <w:szCs w:val="20"/>
                <w:lang w:bidi="ar-SA"/>
              </w:rPr>
            </w:pPr>
            <w:r w:rsidRPr="00344BAA">
              <w:rPr>
                <w:color w:val="000000"/>
                <w:sz w:val="20"/>
                <w:szCs w:val="20"/>
              </w:rPr>
              <w:t>0,15</w:t>
            </w:r>
          </w:p>
        </w:tc>
        <w:tc>
          <w:tcPr>
            <w:tcW w:w="360" w:type="pct"/>
            <w:shd w:val="clear" w:color="auto" w:fill="auto"/>
            <w:vAlign w:val="center"/>
            <w:hideMark/>
          </w:tcPr>
          <w:p w14:paraId="681F10BD" w14:textId="74BFD073" w:rsidR="00853C04" w:rsidRPr="00344BAA" w:rsidRDefault="00853C04" w:rsidP="00853C04">
            <w:pPr>
              <w:autoSpaceDE/>
              <w:autoSpaceDN/>
              <w:jc w:val="center"/>
              <w:rPr>
                <w:color w:val="000000"/>
                <w:sz w:val="20"/>
                <w:szCs w:val="20"/>
                <w:lang w:bidi="ar-SA"/>
              </w:rPr>
            </w:pPr>
            <w:r w:rsidRPr="00344BAA">
              <w:rPr>
                <w:color w:val="000000"/>
                <w:sz w:val="20"/>
                <w:szCs w:val="20"/>
              </w:rPr>
              <w:t>0,25</w:t>
            </w:r>
          </w:p>
        </w:tc>
        <w:tc>
          <w:tcPr>
            <w:tcW w:w="360" w:type="pct"/>
            <w:shd w:val="clear" w:color="auto" w:fill="auto"/>
            <w:vAlign w:val="center"/>
            <w:hideMark/>
          </w:tcPr>
          <w:p w14:paraId="0AD2189A" w14:textId="654BB9B2" w:rsidR="00853C04" w:rsidRPr="00344BAA" w:rsidRDefault="00853C04" w:rsidP="00853C04">
            <w:pPr>
              <w:autoSpaceDE/>
              <w:autoSpaceDN/>
              <w:jc w:val="center"/>
              <w:rPr>
                <w:color w:val="000000"/>
                <w:sz w:val="20"/>
                <w:szCs w:val="20"/>
                <w:lang w:bidi="ar-SA"/>
              </w:rPr>
            </w:pPr>
            <w:r w:rsidRPr="00344BAA">
              <w:rPr>
                <w:color w:val="000000"/>
                <w:sz w:val="20"/>
                <w:szCs w:val="20"/>
              </w:rPr>
              <w:t>0,25</w:t>
            </w:r>
          </w:p>
        </w:tc>
        <w:tc>
          <w:tcPr>
            <w:tcW w:w="449" w:type="pct"/>
            <w:shd w:val="clear" w:color="auto" w:fill="auto"/>
            <w:vAlign w:val="center"/>
            <w:hideMark/>
          </w:tcPr>
          <w:p w14:paraId="39067BAD" w14:textId="4FBEFAA2" w:rsidR="00853C04" w:rsidRPr="00344BAA" w:rsidRDefault="00853C04" w:rsidP="00853C04">
            <w:pPr>
              <w:autoSpaceDE/>
              <w:autoSpaceDN/>
              <w:jc w:val="center"/>
              <w:rPr>
                <w:color w:val="000000"/>
                <w:sz w:val="20"/>
                <w:szCs w:val="20"/>
                <w:lang w:bidi="ar-SA"/>
              </w:rPr>
            </w:pPr>
            <w:r w:rsidRPr="00344BAA">
              <w:rPr>
                <w:color w:val="000000"/>
                <w:sz w:val="20"/>
                <w:szCs w:val="20"/>
              </w:rPr>
              <w:t>Подземная бесканальная</w:t>
            </w:r>
          </w:p>
        </w:tc>
        <w:tc>
          <w:tcPr>
            <w:tcW w:w="495" w:type="pct"/>
            <w:shd w:val="clear" w:color="auto" w:fill="auto"/>
            <w:noWrap/>
            <w:vAlign w:val="center"/>
            <w:hideMark/>
          </w:tcPr>
          <w:p w14:paraId="48C36A5F" w14:textId="1F9CD74C" w:rsidR="00853C04" w:rsidRPr="00344BAA" w:rsidRDefault="00853C04" w:rsidP="00853C04">
            <w:pPr>
              <w:autoSpaceDE/>
              <w:autoSpaceDN/>
              <w:jc w:val="center"/>
              <w:rPr>
                <w:color w:val="000000"/>
                <w:sz w:val="20"/>
                <w:szCs w:val="20"/>
                <w:lang w:bidi="ar-SA"/>
              </w:rPr>
            </w:pPr>
            <w:r w:rsidRPr="00344BAA">
              <w:rPr>
                <w:color w:val="000000"/>
                <w:sz w:val="20"/>
                <w:szCs w:val="20"/>
              </w:rPr>
              <w:t>0,86</w:t>
            </w:r>
          </w:p>
        </w:tc>
        <w:tc>
          <w:tcPr>
            <w:tcW w:w="404" w:type="pct"/>
            <w:shd w:val="clear" w:color="auto" w:fill="auto"/>
            <w:noWrap/>
            <w:vAlign w:val="center"/>
            <w:hideMark/>
          </w:tcPr>
          <w:p w14:paraId="0BD4A624" w14:textId="0F33A3F9" w:rsidR="00853C04" w:rsidRPr="00344BAA" w:rsidRDefault="00853C04" w:rsidP="00853C04">
            <w:pPr>
              <w:autoSpaceDE/>
              <w:autoSpaceDN/>
              <w:jc w:val="center"/>
              <w:rPr>
                <w:color w:val="000000"/>
                <w:sz w:val="20"/>
                <w:szCs w:val="20"/>
                <w:lang w:bidi="ar-SA"/>
              </w:rPr>
            </w:pPr>
            <w:r w:rsidRPr="00344BAA">
              <w:rPr>
                <w:color w:val="000000"/>
                <w:sz w:val="20"/>
                <w:szCs w:val="20"/>
              </w:rPr>
              <w:t>1,06</w:t>
            </w:r>
          </w:p>
        </w:tc>
        <w:tc>
          <w:tcPr>
            <w:tcW w:w="405" w:type="pct"/>
            <w:shd w:val="clear" w:color="auto" w:fill="auto"/>
            <w:noWrap/>
            <w:vAlign w:val="center"/>
          </w:tcPr>
          <w:p w14:paraId="77F66E91" w14:textId="16A3DDFF" w:rsidR="00853C04" w:rsidRPr="00344BAA" w:rsidRDefault="00853C04" w:rsidP="00853C04">
            <w:pPr>
              <w:autoSpaceDE/>
              <w:autoSpaceDN/>
              <w:jc w:val="center"/>
              <w:rPr>
                <w:color w:val="000000"/>
                <w:sz w:val="20"/>
                <w:szCs w:val="20"/>
                <w:lang w:bidi="ar-SA"/>
              </w:rPr>
            </w:pPr>
            <w:r w:rsidRPr="00344BAA">
              <w:rPr>
                <w:color w:val="000000"/>
                <w:sz w:val="20"/>
                <w:szCs w:val="20"/>
              </w:rPr>
              <w:t>37475,14</w:t>
            </w:r>
          </w:p>
        </w:tc>
        <w:tc>
          <w:tcPr>
            <w:tcW w:w="405" w:type="pct"/>
            <w:shd w:val="clear" w:color="auto" w:fill="auto"/>
            <w:noWrap/>
            <w:vAlign w:val="center"/>
            <w:hideMark/>
          </w:tcPr>
          <w:p w14:paraId="43FCB96C" w14:textId="30D29D8D" w:rsidR="00853C04" w:rsidRPr="00344BAA" w:rsidRDefault="00853C04" w:rsidP="00853C04">
            <w:pPr>
              <w:autoSpaceDE/>
              <w:autoSpaceDN/>
              <w:ind w:left="-57" w:right="-57"/>
              <w:jc w:val="center"/>
              <w:rPr>
                <w:color w:val="000000"/>
                <w:sz w:val="20"/>
                <w:szCs w:val="20"/>
              </w:rPr>
            </w:pPr>
            <w:r w:rsidRPr="00344BAA">
              <w:rPr>
                <w:color w:val="000000"/>
                <w:sz w:val="20"/>
                <w:szCs w:val="20"/>
              </w:rPr>
              <w:t>11242,542</w:t>
            </w:r>
          </w:p>
        </w:tc>
        <w:tc>
          <w:tcPr>
            <w:tcW w:w="404" w:type="pct"/>
            <w:shd w:val="clear" w:color="auto" w:fill="auto"/>
            <w:noWrap/>
            <w:vAlign w:val="center"/>
            <w:hideMark/>
          </w:tcPr>
          <w:p w14:paraId="51622ABE" w14:textId="75FB81FC" w:rsidR="00853C04" w:rsidRPr="00344BAA" w:rsidRDefault="00853C04" w:rsidP="00853C04">
            <w:pPr>
              <w:autoSpaceDE/>
              <w:autoSpaceDN/>
              <w:ind w:left="-57" w:right="-57"/>
              <w:jc w:val="center"/>
              <w:rPr>
                <w:color w:val="000000"/>
                <w:sz w:val="20"/>
                <w:szCs w:val="20"/>
              </w:rPr>
            </w:pPr>
            <w:r w:rsidRPr="00344BAA">
              <w:rPr>
                <w:color w:val="000000"/>
                <w:sz w:val="20"/>
                <w:szCs w:val="20"/>
              </w:rPr>
              <w:t>3819,3493</w:t>
            </w:r>
          </w:p>
        </w:tc>
      </w:tr>
      <w:tr w:rsidR="00853C04" w:rsidRPr="00344BAA" w14:paraId="3A8FA963" w14:textId="77777777" w:rsidTr="00CB4D40">
        <w:trPr>
          <w:cantSplit/>
          <w:trHeight w:val="283"/>
        </w:trPr>
        <w:tc>
          <w:tcPr>
            <w:tcW w:w="364" w:type="pct"/>
            <w:shd w:val="clear" w:color="auto" w:fill="auto"/>
            <w:vAlign w:val="center"/>
            <w:hideMark/>
          </w:tcPr>
          <w:p w14:paraId="50019900" w14:textId="136A4CB6" w:rsidR="00853C04" w:rsidRPr="00344BAA" w:rsidRDefault="00853C04" w:rsidP="00853C04">
            <w:pPr>
              <w:autoSpaceDE/>
              <w:autoSpaceDN/>
              <w:jc w:val="center"/>
              <w:rPr>
                <w:color w:val="000000"/>
                <w:sz w:val="20"/>
                <w:szCs w:val="20"/>
                <w:lang w:bidi="ar-SA"/>
              </w:rPr>
            </w:pPr>
            <w:r w:rsidRPr="00344BAA">
              <w:rPr>
                <w:color w:val="000000"/>
                <w:sz w:val="20"/>
                <w:szCs w:val="20"/>
              </w:rPr>
              <w:t>ТК23</w:t>
            </w:r>
          </w:p>
        </w:tc>
        <w:tc>
          <w:tcPr>
            <w:tcW w:w="364" w:type="pct"/>
            <w:shd w:val="clear" w:color="auto" w:fill="auto"/>
            <w:vAlign w:val="center"/>
            <w:hideMark/>
          </w:tcPr>
          <w:p w14:paraId="685775A8" w14:textId="52F767FC" w:rsidR="00853C04" w:rsidRPr="00344BAA" w:rsidRDefault="00853C04" w:rsidP="00853C04">
            <w:pPr>
              <w:autoSpaceDE/>
              <w:autoSpaceDN/>
              <w:jc w:val="center"/>
              <w:rPr>
                <w:color w:val="000000"/>
                <w:sz w:val="20"/>
                <w:szCs w:val="20"/>
                <w:lang w:bidi="ar-SA"/>
              </w:rPr>
            </w:pPr>
            <w:r w:rsidRPr="00344BAA">
              <w:rPr>
                <w:color w:val="000000"/>
                <w:sz w:val="20"/>
                <w:szCs w:val="20"/>
              </w:rPr>
              <w:t>У38</w:t>
            </w:r>
          </w:p>
        </w:tc>
        <w:tc>
          <w:tcPr>
            <w:tcW w:w="270" w:type="pct"/>
            <w:shd w:val="clear" w:color="auto" w:fill="auto"/>
            <w:vAlign w:val="center"/>
            <w:hideMark/>
          </w:tcPr>
          <w:p w14:paraId="7E499401" w14:textId="281CA157" w:rsidR="00853C04" w:rsidRPr="00344BAA" w:rsidRDefault="00853C04" w:rsidP="00853C04">
            <w:pPr>
              <w:autoSpaceDE/>
              <w:autoSpaceDN/>
              <w:jc w:val="center"/>
              <w:rPr>
                <w:color w:val="000000"/>
                <w:sz w:val="20"/>
                <w:szCs w:val="20"/>
                <w:lang w:bidi="ar-SA"/>
              </w:rPr>
            </w:pPr>
            <w:r w:rsidRPr="00344BAA">
              <w:rPr>
                <w:color w:val="000000"/>
                <w:sz w:val="20"/>
                <w:szCs w:val="20"/>
              </w:rPr>
              <w:t>54</w:t>
            </w:r>
          </w:p>
        </w:tc>
        <w:tc>
          <w:tcPr>
            <w:tcW w:w="360" w:type="pct"/>
            <w:shd w:val="clear" w:color="auto" w:fill="auto"/>
            <w:vAlign w:val="center"/>
            <w:hideMark/>
          </w:tcPr>
          <w:p w14:paraId="67BFF2BB" w14:textId="08DCE621" w:rsidR="00853C04" w:rsidRPr="00344BAA" w:rsidRDefault="00853C04" w:rsidP="00853C04">
            <w:pPr>
              <w:autoSpaceDE/>
              <w:autoSpaceDN/>
              <w:jc w:val="center"/>
              <w:rPr>
                <w:color w:val="000000"/>
                <w:sz w:val="20"/>
                <w:szCs w:val="20"/>
                <w:lang w:bidi="ar-SA"/>
              </w:rPr>
            </w:pPr>
            <w:r w:rsidRPr="00344BAA">
              <w:rPr>
                <w:color w:val="000000"/>
                <w:sz w:val="20"/>
                <w:szCs w:val="20"/>
              </w:rPr>
              <w:t>0,2</w:t>
            </w:r>
          </w:p>
        </w:tc>
        <w:tc>
          <w:tcPr>
            <w:tcW w:w="360" w:type="pct"/>
            <w:shd w:val="clear" w:color="auto" w:fill="auto"/>
            <w:vAlign w:val="center"/>
            <w:hideMark/>
          </w:tcPr>
          <w:p w14:paraId="49CFE040" w14:textId="32F6BCE8" w:rsidR="00853C04" w:rsidRPr="00344BAA" w:rsidRDefault="00853C04" w:rsidP="00853C04">
            <w:pPr>
              <w:autoSpaceDE/>
              <w:autoSpaceDN/>
              <w:jc w:val="center"/>
              <w:rPr>
                <w:color w:val="000000"/>
                <w:sz w:val="20"/>
                <w:szCs w:val="20"/>
                <w:lang w:bidi="ar-SA"/>
              </w:rPr>
            </w:pPr>
            <w:r w:rsidRPr="00344BAA">
              <w:rPr>
                <w:color w:val="000000"/>
                <w:sz w:val="20"/>
                <w:szCs w:val="20"/>
              </w:rPr>
              <w:t>0,2</w:t>
            </w:r>
          </w:p>
        </w:tc>
        <w:tc>
          <w:tcPr>
            <w:tcW w:w="360" w:type="pct"/>
            <w:shd w:val="clear" w:color="auto" w:fill="auto"/>
            <w:vAlign w:val="center"/>
            <w:hideMark/>
          </w:tcPr>
          <w:p w14:paraId="46DADBCE" w14:textId="7A2CDD66" w:rsidR="00853C04" w:rsidRPr="00344BAA" w:rsidRDefault="00853C04" w:rsidP="00853C04">
            <w:pPr>
              <w:autoSpaceDE/>
              <w:autoSpaceDN/>
              <w:jc w:val="center"/>
              <w:rPr>
                <w:color w:val="000000"/>
                <w:sz w:val="20"/>
                <w:szCs w:val="20"/>
                <w:lang w:bidi="ar-SA"/>
              </w:rPr>
            </w:pPr>
            <w:r w:rsidRPr="00344BAA">
              <w:rPr>
                <w:color w:val="000000"/>
                <w:sz w:val="20"/>
                <w:szCs w:val="20"/>
              </w:rPr>
              <w:t>0,25</w:t>
            </w:r>
          </w:p>
        </w:tc>
        <w:tc>
          <w:tcPr>
            <w:tcW w:w="360" w:type="pct"/>
            <w:shd w:val="clear" w:color="auto" w:fill="auto"/>
            <w:vAlign w:val="center"/>
            <w:hideMark/>
          </w:tcPr>
          <w:p w14:paraId="552F3E88" w14:textId="1833AD1A" w:rsidR="00853C04" w:rsidRPr="00344BAA" w:rsidRDefault="00853C04" w:rsidP="00853C04">
            <w:pPr>
              <w:autoSpaceDE/>
              <w:autoSpaceDN/>
              <w:jc w:val="center"/>
              <w:rPr>
                <w:color w:val="000000"/>
                <w:sz w:val="20"/>
                <w:szCs w:val="20"/>
                <w:lang w:bidi="ar-SA"/>
              </w:rPr>
            </w:pPr>
            <w:r w:rsidRPr="00344BAA">
              <w:rPr>
                <w:color w:val="000000"/>
                <w:sz w:val="20"/>
                <w:szCs w:val="20"/>
              </w:rPr>
              <w:t>0,25</w:t>
            </w:r>
          </w:p>
        </w:tc>
        <w:tc>
          <w:tcPr>
            <w:tcW w:w="449" w:type="pct"/>
            <w:shd w:val="clear" w:color="auto" w:fill="auto"/>
            <w:vAlign w:val="center"/>
            <w:hideMark/>
          </w:tcPr>
          <w:p w14:paraId="107ED94D" w14:textId="251B2DFB" w:rsidR="00853C04" w:rsidRPr="00344BAA" w:rsidRDefault="00853C04" w:rsidP="00853C04">
            <w:pPr>
              <w:autoSpaceDE/>
              <w:autoSpaceDN/>
              <w:jc w:val="center"/>
              <w:rPr>
                <w:color w:val="000000"/>
                <w:sz w:val="20"/>
                <w:szCs w:val="20"/>
                <w:lang w:bidi="ar-SA"/>
              </w:rPr>
            </w:pPr>
            <w:r w:rsidRPr="00344BAA">
              <w:rPr>
                <w:color w:val="000000"/>
                <w:sz w:val="20"/>
                <w:szCs w:val="20"/>
              </w:rPr>
              <w:t>Подземная бесканальная</w:t>
            </w:r>
          </w:p>
        </w:tc>
        <w:tc>
          <w:tcPr>
            <w:tcW w:w="495" w:type="pct"/>
            <w:shd w:val="clear" w:color="auto" w:fill="auto"/>
            <w:noWrap/>
            <w:vAlign w:val="center"/>
            <w:hideMark/>
          </w:tcPr>
          <w:p w14:paraId="6D63160B" w14:textId="3C4C4E01" w:rsidR="00853C04" w:rsidRPr="00344BAA" w:rsidRDefault="00853C04" w:rsidP="00853C04">
            <w:pPr>
              <w:autoSpaceDE/>
              <w:autoSpaceDN/>
              <w:jc w:val="center"/>
              <w:rPr>
                <w:color w:val="000000"/>
                <w:sz w:val="20"/>
                <w:szCs w:val="20"/>
                <w:lang w:bidi="ar-SA"/>
              </w:rPr>
            </w:pPr>
            <w:r w:rsidRPr="00344BAA">
              <w:rPr>
                <w:color w:val="000000"/>
                <w:sz w:val="20"/>
                <w:szCs w:val="20"/>
              </w:rPr>
              <w:t>0,86</w:t>
            </w:r>
          </w:p>
        </w:tc>
        <w:tc>
          <w:tcPr>
            <w:tcW w:w="404" w:type="pct"/>
            <w:shd w:val="clear" w:color="auto" w:fill="auto"/>
            <w:noWrap/>
            <w:vAlign w:val="center"/>
            <w:hideMark/>
          </w:tcPr>
          <w:p w14:paraId="0D51913F" w14:textId="3A728FE7" w:rsidR="00853C04" w:rsidRPr="00344BAA" w:rsidRDefault="00853C04" w:rsidP="00853C04">
            <w:pPr>
              <w:autoSpaceDE/>
              <w:autoSpaceDN/>
              <w:jc w:val="center"/>
              <w:rPr>
                <w:color w:val="000000"/>
                <w:sz w:val="20"/>
                <w:szCs w:val="20"/>
                <w:lang w:bidi="ar-SA"/>
              </w:rPr>
            </w:pPr>
            <w:r w:rsidRPr="00344BAA">
              <w:rPr>
                <w:color w:val="000000"/>
                <w:sz w:val="20"/>
                <w:szCs w:val="20"/>
              </w:rPr>
              <w:t>1,06</w:t>
            </w:r>
          </w:p>
        </w:tc>
        <w:tc>
          <w:tcPr>
            <w:tcW w:w="405" w:type="pct"/>
            <w:shd w:val="clear" w:color="auto" w:fill="auto"/>
            <w:noWrap/>
            <w:vAlign w:val="center"/>
          </w:tcPr>
          <w:p w14:paraId="0D3DCB12" w14:textId="2DF0D929" w:rsidR="00853C04" w:rsidRPr="00344BAA" w:rsidRDefault="00853C04" w:rsidP="00853C04">
            <w:pPr>
              <w:autoSpaceDE/>
              <w:autoSpaceDN/>
              <w:jc w:val="center"/>
              <w:rPr>
                <w:color w:val="000000"/>
                <w:sz w:val="20"/>
                <w:szCs w:val="20"/>
                <w:lang w:bidi="ar-SA"/>
              </w:rPr>
            </w:pPr>
            <w:r w:rsidRPr="00344BAA">
              <w:rPr>
                <w:color w:val="000000"/>
                <w:sz w:val="20"/>
                <w:szCs w:val="20"/>
              </w:rPr>
              <w:t>37475,14</w:t>
            </w:r>
          </w:p>
        </w:tc>
        <w:tc>
          <w:tcPr>
            <w:tcW w:w="405" w:type="pct"/>
            <w:shd w:val="clear" w:color="auto" w:fill="auto"/>
            <w:noWrap/>
            <w:vAlign w:val="center"/>
            <w:hideMark/>
          </w:tcPr>
          <w:p w14:paraId="16A43953" w14:textId="0ACDD396" w:rsidR="00853C04" w:rsidRPr="00344BAA" w:rsidRDefault="00853C04" w:rsidP="00853C04">
            <w:pPr>
              <w:autoSpaceDE/>
              <w:autoSpaceDN/>
              <w:ind w:left="-57" w:right="-57"/>
              <w:jc w:val="center"/>
              <w:rPr>
                <w:color w:val="000000"/>
                <w:sz w:val="20"/>
                <w:szCs w:val="20"/>
              </w:rPr>
            </w:pPr>
            <w:r w:rsidRPr="00344BAA">
              <w:rPr>
                <w:color w:val="000000"/>
                <w:sz w:val="20"/>
                <w:szCs w:val="20"/>
              </w:rPr>
              <w:t>11242,542</w:t>
            </w:r>
          </w:p>
        </w:tc>
        <w:tc>
          <w:tcPr>
            <w:tcW w:w="404" w:type="pct"/>
            <w:shd w:val="clear" w:color="auto" w:fill="auto"/>
            <w:noWrap/>
            <w:vAlign w:val="center"/>
            <w:hideMark/>
          </w:tcPr>
          <w:p w14:paraId="3537D914" w14:textId="0DC3D75D" w:rsidR="00853C04" w:rsidRPr="00344BAA" w:rsidRDefault="00853C04" w:rsidP="00853C04">
            <w:pPr>
              <w:autoSpaceDE/>
              <w:autoSpaceDN/>
              <w:ind w:left="-57" w:right="-57"/>
              <w:jc w:val="center"/>
              <w:rPr>
                <w:color w:val="000000"/>
                <w:sz w:val="20"/>
                <w:szCs w:val="20"/>
              </w:rPr>
            </w:pPr>
            <w:r w:rsidRPr="00344BAA">
              <w:rPr>
                <w:color w:val="000000"/>
                <w:sz w:val="20"/>
                <w:szCs w:val="20"/>
              </w:rPr>
              <w:t>2398,1961</w:t>
            </w:r>
          </w:p>
        </w:tc>
      </w:tr>
      <w:tr w:rsidR="00853C04" w:rsidRPr="00344BAA" w14:paraId="00AB0610" w14:textId="77777777" w:rsidTr="00CB4D40">
        <w:trPr>
          <w:cantSplit/>
          <w:trHeight w:val="283"/>
        </w:trPr>
        <w:tc>
          <w:tcPr>
            <w:tcW w:w="364" w:type="pct"/>
            <w:shd w:val="clear" w:color="auto" w:fill="auto"/>
            <w:vAlign w:val="center"/>
            <w:hideMark/>
          </w:tcPr>
          <w:p w14:paraId="3461FBA1" w14:textId="357D81A0" w:rsidR="00853C04" w:rsidRPr="00344BAA" w:rsidRDefault="00853C04" w:rsidP="00853C04">
            <w:pPr>
              <w:autoSpaceDE/>
              <w:autoSpaceDN/>
              <w:jc w:val="center"/>
              <w:rPr>
                <w:color w:val="000000"/>
                <w:sz w:val="20"/>
                <w:szCs w:val="20"/>
                <w:lang w:bidi="ar-SA"/>
              </w:rPr>
            </w:pPr>
            <w:r w:rsidRPr="00344BAA">
              <w:rPr>
                <w:color w:val="000000"/>
                <w:sz w:val="20"/>
                <w:szCs w:val="20"/>
              </w:rPr>
              <w:t>У37</w:t>
            </w:r>
          </w:p>
        </w:tc>
        <w:tc>
          <w:tcPr>
            <w:tcW w:w="364" w:type="pct"/>
            <w:shd w:val="clear" w:color="auto" w:fill="auto"/>
            <w:vAlign w:val="center"/>
            <w:hideMark/>
          </w:tcPr>
          <w:p w14:paraId="2DFF1FF6" w14:textId="53C03B84" w:rsidR="00853C04" w:rsidRPr="00344BAA" w:rsidRDefault="00853C04" w:rsidP="00853C04">
            <w:pPr>
              <w:autoSpaceDE/>
              <w:autoSpaceDN/>
              <w:jc w:val="center"/>
              <w:rPr>
                <w:color w:val="000000"/>
                <w:sz w:val="20"/>
                <w:szCs w:val="20"/>
                <w:lang w:bidi="ar-SA"/>
              </w:rPr>
            </w:pPr>
            <w:r w:rsidRPr="00344BAA">
              <w:rPr>
                <w:color w:val="000000"/>
                <w:sz w:val="20"/>
                <w:szCs w:val="20"/>
              </w:rPr>
              <w:t>ТК29</w:t>
            </w:r>
          </w:p>
        </w:tc>
        <w:tc>
          <w:tcPr>
            <w:tcW w:w="270" w:type="pct"/>
            <w:shd w:val="clear" w:color="auto" w:fill="auto"/>
            <w:vAlign w:val="center"/>
            <w:hideMark/>
          </w:tcPr>
          <w:p w14:paraId="2F79FD5B" w14:textId="027715C1" w:rsidR="00853C04" w:rsidRPr="00344BAA" w:rsidRDefault="00853C04" w:rsidP="00853C04">
            <w:pPr>
              <w:autoSpaceDE/>
              <w:autoSpaceDN/>
              <w:jc w:val="center"/>
              <w:rPr>
                <w:color w:val="000000"/>
                <w:sz w:val="20"/>
                <w:szCs w:val="20"/>
                <w:lang w:bidi="ar-SA"/>
              </w:rPr>
            </w:pPr>
            <w:r w:rsidRPr="00344BAA">
              <w:rPr>
                <w:color w:val="000000"/>
                <w:sz w:val="20"/>
                <w:szCs w:val="20"/>
              </w:rPr>
              <w:t>168</w:t>
            </w:r>
          </w:p>
        </w:tc>
        <w:tc>
          <w:tcPr>
            <w:tcW w:w="360" w:type="pct"/>
            <w:shd w:val="clear" w:color="auto" w:fill="auto"/>
            <w:vAlign w:val="center"/>
            <w:hideMark/>
          </w:tcPr>
          <w:p w14:paraId="75F94F7E" w14:textId="2DC27CAD" w:rsidR="00853C04" w:rsidRPr="00344BAA" w:rsidRDefault="00853C04" w:rsidP="00853C04">
            <w:pPr>
              <w:autoSpaceDE/>
              <w:autoSpaceDN/>
              <w:jc w:val="center"/>
              <w:rPr>
                <w:color w:val="000000"/>
                <w:sz w:val="20"/>
                <w:szCs w:val="20"/>
                <w:lang w:bidi="ar-SA"/>
              </w:rPr>
            </w:pPr>
            <w:r w:rsidRPr="00344BAA">
              <w:rPr>
                <w:color w:val="000000"/>
                <w:sz w:val="20"/>
                <w:szCs w:val="20"/>
              </w:rPr>
              <w:t>0,1</w:t>
            </w:r>
          </w:p>
        </w:tc>
        <w:tc>
          <w:tcPr>
            <w:tcW w:w="360" w:type="pct"/>
            <w:shd w:val="clear" w:color="auto" w:fill="auto"/>
            <w:vAlign w:val="center"/>
            <w:hideMark/>
          </w:tcPr>
          <w:p w14:paraId="786B80E4" w14:textId="3D9EE11D" w:rsidR="00853C04" w:rsidRPr="00344BAA" w:rsidRDefault="00853C04" w:rsidP="00853C04">
            <w:pPr>
              <w:autoSpaceDE/>
              <w:autoSpaceDN/>
              <w:jc w:val="center"/>
              <w:rPr>
                <w:color w:val="000000"/>
                <w:sz w:val="20"/>
                <w:szCs w:val="20"/>
                <w:lang w:bidi="ar-SA"/>
              </w:rPr>
            </w:pPr>
            <w:r w:rsidRPr="00344BAA">
              <w:rPr>
                <w:color w:val="000000"/>
                <w:sz w:val="20"/>
                <w:szCs w:val="20"/>
              </w:rPr>
              <w:t>0,1</w:t>
            </w:r>
          </w:p>
        </w:tc>
        <w:tc>
          <w:tcPr>
            <w:tcW w:w="360" w:type="pct"/>
            <w:shd w:val="clear" w:color="auto" w:fill="auto"/>
            <w:vAlign w:val="center"/>
            <w:hideMark/>
          </w:tcPr>
          <w:p w14:paraId="4F3CAF3A" w14:textId="0B70FE3D" w:rsidR="00853C04" w:rsidRPr="00344BAA" w:rsidRDefault="00853C04" w:rsidP="00853C04">
            <w:pPr>
              <w:autoSpaceDE/>
              <w:autoSpaceDN/>
              <w:jc w:val="center"/>
              <w:rPr>
                <w:color w:val="000000"/>
                <w:sz w:val="20"/>
                <w:szCs w:val="20"/>
                <w:lang w:bidi="ar-SA"/>
              </w:rPr>
            </w:pPr>
            <w:r w:rsidRPr="00344BAA">
              <w:rPr>
                <w:color w:val="000000"/>
                <w:sz w:val="20"/>
                <w:szCs w:val="20"/>
              </w:rPr>
              <w:t>0,2</w:t>
            </w:r>
          </w:p>
        </w:tc>
        <w:tc>
          <w:tcPr>
            <w:tcW w:w="360" w:type="pct"/>
            <w:shd w:val="clear" w:color="auto" w:fill="auto"/>
            <w:vAlign w:val="center"/>
            <w:hideMark/>
          </w:tcPr>
          <w:p w14:paraId="661B1C69" w14:textId="1AB17714" w:rsidR="00853C04" w:rsidRPr="00344BAA" w:rsidRDefault="00853C04" w:rsidP="00853C04">
            <w:pPr>
              <w:autoSpaceDE/>
              <w:autoSpaceDN/>
              <w:jc w:val="center"/>
              <w:rPr>
                <w:color w:val="000000"/>
                <w:sz w:val="20"/>
                <w:szCs w:val="20"/>
                <w:lang w:bidi="ar-SA"/>
              </w:rPr>
            </w:pPr>
            <w:r w:rsidRPr="00344BAA">
              <w:rPr>
                <w:color w:val="000000"/>
                <w:sz w:val="20"/>
                <w:szCs w:val="20"/>
              </w:rPr>
              <w:t>0,2</w:t>
            </w:r>
          </w:p>
        </w:tc>
        <w:tc>
          <w:tcPr>
            <w:tcW w:w="449" w:type="pct"/>
            <w:shd w:val="clear" w:color="auto" w:fill="auto"/>
            <w:vAlign w:val="center"/>
            <w:hideMark/>
          </w:tcPr>
          <w:p w14:paraId="391DC7E7" w14:textId="079CE226" w:rsidR="00853C04" w:rsidRPr="00344BAA" w:rsidRDefault="00853C04" w:rsidP="00853C04">
            <w:pPr>
              <w:autoSpaceDE/>
              <w:autoSpaceDN/>
              <w:jc w:val="center"/>
              <w:rPr>
                <w:color w:val="000000"/>
                <w:sz w:val="20"/>
                <w:szCs w:val="20"/>
                <w:lang w:bidi="ar-SA"/>
              </w:rPr>
            </w:pPr>
            <w:r w:rsidRPr="00344BAA">
              <w:rPr>
                <w:color w:val="000000"/>
                <w:sz w:val="20"/>
                <w:szCs w:val="20"/>
              </w:rPr>
              <w:t>Подземная бесканальная</w:t>
            </w:r>
          </w:p>
        </w:tc>
        <w:tc>
          <w:tcPr>
            <w:tcW w:w="495" w:type="pct"/>
            <w:shd w:val="clear" w:color="auto" w:fill="auto"/>
            <w:noWrap/>
            <w:vAlign w:val="center"/>
            <w:hideMark/>
          </w:tcPr>
          <w:p w14:paraId="468AC800" w14:textId="151112BF" w:rsidR="00853C04" w:rsidRPr="00344BAA" w:rsidRDefault="00853C04" w:rsidP="00853C04">
            <w:pPr>
              <w:autoSpaceDE/>
              <w:autoSpaceDN/>
              <w:jc w:val="center"/>
              <w:rPr>
                <w:color w:val="000000"/>
                <w:sz w:val="20"/>
                <w:szCs w:val="20"/>
                <w:lang w:bidi="ar-SA"/>
              </w:rPr>
            </w:pPr>
            <w:r w:rsidRPr="00344BAA">
              <w:rPr>
                <w:color w:val="000000"/>
                <w:sz w:val="20"/>
                <w:szCs w:val="20"/>
              </w:rPr>
              <w:t>0,86</w:t>
            </w:r>
          </w:p>
        </w:tc>
        <w:tc>
          <w:tcPr>
            <w:tcW w:w="404" w:type="pct"/>
            <w:shd w:val="clear" w:color="auto" w:fill="auto"/>
            <w:noWrap/>
            <w:vAlign w:val="center"/>
            <w:hideMark/>
          </w:tcPr>
          <w:p w14:paraId="55279518" w14:textId="311BB8C8" w:rsidR="00853C04" w:rsidRPr="00344BAA" w:rsidRDefault="00853C04" w:rsidP="00853C04">
            <w:pPr>
              <w:autoSpaceDE/>
              <w:autoSpaceDN/>
              <w:jc w:val="center"/>
              <w:rPr>
                <w:color w:val="000000"/>
                <w:sz w:val="20"/>
                <w:szCs w:val="20"/>
                <w:lang w:bidi="ar-SA"/>
              </w:rPr>
            </w:pPr>
            <w:r w:rsidRPr="00344BAA">
              <w:rPr>
                <w:color w:val="000000"/>
                <w:sz w:val="20"/>
                <w:szCs w:val="20"/>
              </w:rPr>
              <w:t>1,06</w:t>
            </w:r>
          </w:p>
        </w:tc>
        <w:tc>
          <w:tcPr>
            <w:tcW w:w="405" w:type="pct"/>
            <w:shd w:val="clear" w:color="auto" w:fill="auto"/>
            <w:noWrap/>
            <w:vAlign w:val="center"/>
          </w:tcPr>
          <w:p w14:paraId="6A8FA58A" w14:textId="21226B12" w:rsidR="00853C04" w:rsidRPr="00344BAA" w:rsidRDefault="00853C04" w:rsidP="00853C04">
            <w:pPr>
              <w:autoSpaceDE/>
              <w:autoSpaceDN/>
              <w:jc w:val="center"/>
              <w:rPr>
                <w:color w:val="000000"/>
                <w:sz w:val="20"/>
                <w:szCs w:val="20"/>
                <w:lang w:bidi="ar-SA"/>
              </w:rPr>
            </w:pPr>
            <w:r w:rsidRPr="00344BAA">
              <w:rPr>
                <w:color w:val="000000"/>
                <w:sz w:val="20"/>
                <w:szCs w:val="20"/>
              </w:rPr>
              <w:t>29915,74</w:t>
            </w:r>
          </w:p>
        </w:tc>
        <w:tc>
          <w:tcPr>
            <w:tcW w:w="405" w:type="pct"/>
            <w:shd w:val="clear" w:color="auto" w:fill="auto"/>
            <w:noWrap/>
            <w:vAlign w:val="center"/>
            <w:hideMark/>
          </w:tcPr>
          <w:p w14:paraId="23CE8796" w14:textId="7E9FD027" w:rsidR="00853C04" w:rsidRPr="00344BAA" w:rsidRDefault="00853C04" w:rsidP="00853C04">
            <w:pPr>
              <w:autoSpaceDE/>
              <w:autoSpaceDN/>
              <w:ind w:left="-57" w:right="-57"/>
              <w:jc w:val="center"/>
              <w:rPr>
                <w:color w:val="000000"/>
                <w:sz w:val="20"/>
                <w:szCs w:val="20"/>
              </w:rPr>
            </w:pPr>
            <w:r w:rsidRPr="00344BAA">
              <w:rPr>
                <w:color w:val="000000"/>
                <w:sz w:val="20"/>
                <w:szCs w:val="20"/>
              </w:rPr>
              <w:t>8974,722</w:t>
            </w:r>
          </w:p>
        </w:tc>
        <w:tc>
          <w:tcPr>
            <w:tcW w:w="404" w:type="pct"/>
            <w:shd w:val="clear" w:color="auto" w:fill="auto"/>
            <w:noWrap/>
            <w:vAlign w:val="center"/>
            <w:hideMark/>
          </w:tcPr>
          <w:p w14:paraId="453440E9" w14:textId="51FA39B1" w:rsidR="00853C04" w:rsidRPr="00344BAA" w:rsidRDefault="00853C04" w:rsidP="00853C04">
            <w:pPr>
              <w:autoSpaceDE/>
              <w:autoSpaceDN/>
              <w:ind w:left="-57" w:right="-57"/>
              <w:jc w:val="center"/>
              <w:rPr>
                <w:color w:val="000000"/>
                <w:sz w:val="20"/>
                <w:szCs w:val="20"/>
              </w:rPr>
            </w:pPr>
            <w:r w:rsidRPr="00344BAA">
              <w:rPr>
                <w:color w:val="000000"/>
                <w:sz w:val="20"/>
                <w:szCs w:val="20"/>
              </w:rPr>
              <w:t>5956,0276</w:t>
            </w:r>
          </w:p>
        </w:tc>
      </w:tr>
      <w:tr w:rsidR="00853C04" w:rsidRPr="00344BAA" w14:paraId="2BBD4363" w14:textId="77777777" w:rsidTr="00CB4D40">
        <w:trPr>
          <w:cantSplit/>
          <w:trHeight w:val="283"/>
        </w:trPr>
        <w:tc>
          <w:tcPr>
            <w:tcW w:w="364" w:type="pct"/>
            <w:shd w:val="clear" w:color="auto" w:fill="auto"/>
            <w:vAlign w:val="center"/>
            <w:hideMark/>
          </w:tcPr>
          <w:p w14:paraId="3C143801" w14:textId="74A40FC9" w:rsidR="00853C04" w:rsidRPr="00344BAA" w:rsidRDefault="00853C04" w:rsidP="00853C04">
            <w:pPr>
              <w:autoSpaceDE/>
              <w:autoSpaceDN/>
              <w:jc w:val="center"/>
              <w:rPr>
                <w:color w:val="000000"/>
                <w:sz w:val="20"/>
                <w:szCs w:val="20"/>
                <w:lang w:bidi="ar-SA"/>
              </w:rPr>
            </w:pPr>
            <w:r w:rsidRPr="00344BAA">
              <w:rPr>
                <w:color w:val="000000"/>
                <w:sz w:val="20"/>
                <w:szCs w:val="20"/>
              </w:rPr>
              <w:t>У4</w:t>
            </w:r>
          </w:p>
        </w:tc>
        <w:tc>
          <w:tcPr>
            <w:tcW w:w="364" w:type="pct"/>
            <w:shd w:val="clear" w:color="auto" w:fill="auto"/>
            <w:vAlign w:val="center"/>
            <w:hideMark/>
          </w:tcPr>
          <w:p w14:paraId="6EB54DF0" w14:textId="440E941C" w:rsidR="00853C04" w:rsidRPr="00344BAA" w:rsidRDefault="00853C04" w:rsidP="00853C04">
            <w:pPr>
              <w:autoSpaceDE/>
              <w:autoSpaceDN/>
              <w:jc w:val="center"/>
              <w:rPr>
                <w:color w:val="000000"/>
                <w:sz w:val="20"/>
                <w:szCs w:val="20"/>
                <w:lang w:bidi="ar-SA"/>
              </w:rPr>
            </w:pPr>
            <w:r w:rsidRPr="00344BAA">
              <w:rPr>
                <w:color w:val="000000"/>
                <w:sz w:val="20"/>
                <w:szCs w:val="20"/>
              </w:rPr>
              <w:t>У37</w:t>
            </w:r>
          </w:p>
        </w:tc>
        <w:tc>
          <w:tcPr>
            <w:tcW w:w="270" w:type="pct"/>
            <w:shd w:val="clear" w:color="auto" w:fill="auto"/>
            <w:vAlign w:val="center"/>
            <w:hideMark/>
          </w:tcPr>
          <w:p w14:paraId="3C7BD1BF" w14:textId="149D8D35" w:rsidR="00853C04" w:rsidRPr="00344BAA" w:rsidRDefault="00853C04" w:rsidP="00853C04">
            <w:pPr>
              <w:autoSpaceDE/>
              <w:autoSpaceDN/>
              <w:jc w:val="center"/>
              <w:rPr>
                <w:color w:val="000000"/>
                <w:sz w:val="20"/>
                <w:szCs w:val="20"/>
                <w:lang w:bidi="ar-SA"/>
              </w:rPr>
            </w:pPr>
            <w:r w:rsidRPr="00344BAA">
              <w:rPr>
                <w:color w:val="000000"/>
                <w:sz w:val="20"/>
                <w:szCs w:val="20"/>
              </w:rPr>
              <w:t>74</w:t>
            </w:r>
          </w:p>
        </w:tc>
        <w:tc>
          <w:tcPr>
            <w:tcW w:w="360" w:type="pct"/>
            <w:shd w:val="clear" w:color="auto" w:fill="auto"/>
            <w:vAlign w:val="center"/>
            <w:hideMark/>
          </w:tcPr>
          <w:p w14:paraId="752A530B" w14:textId="377C4D35" w:rsidR="00853C04" w:rsidRPr="00344BAA" w:rsidRDefault="00853C04" w:rsidP="00853C04">
            <w:pPr>
              <w:autoSpaceDE/>
              <w:autoSpaceDN/>
              <w:jc w:val="center"/>
              <w:rPr>
                <w:color w:val="000000"/>
                <w:sz w:val="20"/>
                <w:szCs w:val="20"/>
                <w:lang w:bidi="ar-SA"/>
              </w:rPr>
            </w:pPr>
            <w:r w:rsidRPr="00344BAA">
              <w:rPr>
                <w:color w:val="000000"/>
                <w:sz w:val="20"/>
                <w:szCs w:val="20"/>
              </w:rPr>
              <w:t>0,15</w:t>
            </w:r>
          </w:p>
        </w:tc>
        <w:tc>
          <w:tcPr>
            <w:tcW w:w="360" w:type="pct"/>
            <w:shd w:val="clear" w:color="auto" w:fill="auto"/>
            <w:vAlign w:val="center"/>
            <w:hideMark/>
          </w:tcPr>
          <w:p w14:paraId="73C0B1D9" w14:textId="4F79A6AB" w:rsidR="00853C04" w:rsidRPr="00344BAA" w:rsidRDefault="00853C04" w:rsidP="00853C04">
            <w:pPr>
              <w:autoSpaceDE/>
              <w:autoSpaceDN/>
              <w:jc w:val="center"/>
              <w:rPr>
                <w:color w:val="000000"/>
                <w:sz w:val="20"/>
                <w:szCs w:val="20"/>
                <w:lang w:bidi="ar-SA"/>
              </w:rPr>
            </w:pPr>
            <w:r w:rsidRPr="00344BAA">
              <w:rPr>
                <w:color w:val="000000"/>
                <w:sz w:val="20"/>
                <w:szCs w:val="20"/>
              </w:rPr>
              <w:t>0,15</w:t>
            </w:r>
          </w:p>
        </w:tc>
        <w:tc>
          <w:tcPr>
            <w:tcW w:w="360" w:type="pct"/>
            <w:shd w:val="clear" w:color="auto" w:fill="auto"/>
            <w:vAlign w:val="center"/>
            <w:hideMark/>
          </w:tcPr>
          <w:p w14:paraId="4273BE8E" w14:textId="3D69C318" w:rsidR="00853C04" w:rsidRPr="00344BAA" w:rsidRDefault="00853C04" w:rsidP="00853C04">
            <w:pPr>
              <w:autoSpaceDE/>
              <w:autoSpaceDN/>
              <w:jc w:val="center"/>
              <w:rPr>
                <w:color w:val="000000"/>
                <w:sz w:val="20"/>
                <w:szCs w:val="20"/>
                <w:lang w:bidi="ar-SA"/>
              </w:rPr>
            </w:pPr>
            <w:r w:rsidRPr="00344BAA">
              <w:rPr>
                <w:color w:val="000000"/>
                <w:sz w:val="20"/>
                <w:szCs w:val="20"/>
              </w:rPr>
              <w:t>0,25</w:t>
            </w:r>
          </w:p>
        </w:tc>
        <w:tc>
          <w:tcPr>
            <w:tcW w:w="360" w:type="pct"/>
            <w:shd w:val="clear" w:color="auto" w:fill="auto"/>
            <w:vAlign w:val="center"/>
            <w:hideMark/>
          </w:tcPr>
          <w:p w14:paraId="6D6216A3" w14:textId="28346537" w:rsidR="00853C04" w:rsidRPr="00344BAA" w:rsidRDefault="00853C04" w:rsidP="00853C04">
            <w:pPr>
              <w:autoSpaceDE/>
              <w:autoSpaceDN/>
              <w:jc w:val="center"/>
              <w:rPr>
                <w:color w:val="000000"/>
                <w:sz w:val="20"/>
                <w:szCs w:val="20"/>
                <w:lang w:bidi="ar-SA"/>
              </w:rPr>
            </w:pPr>
            <w:r w:rsidRPr="00344BAA">
              <w:rPr>
                <w:color w:val="000000"/>
                <w:sz w:val="20"/>
                <w:szCs w:val="20"/>
              </w:rPr>
              <w:t>0,25</w:t>
            </w:r>
          </w:p>
        </w:tc>
        <w:tc>
          <w:tcPr>
            <w:tcW w:w="449" w:type="pct"/>
            <w:shd w:val="clear" w:color="auto" w:fill="auto"/>
            <w:vAlign w:val="center"/>
            <w:hideMark/>
          </w:tcPr>
          <w:p w14:paraId="670B6F3D" w14:textId="288A704C" w:rsidR="00853C04" w:rsidRPr="00344BAA" w:rsidRDefault="00853C04" w:rsidP="00853C04">
            <w:pPr>
              <w:autoSpaceDE/>
              <w:autoSpaceDN/>
              <w:jc w:val="center"/>
              <w:rPr>
                <w:color w:val="000000"/>
                <w:sz w:val="20"/>
                <w:szCs w:val="20"/>
                <w:lang w:bidi="ar-SA"/>
              </w:rPr>
            </w:pPr>
            <w:r w:rsidRPr="00344BAA">
              <w:rPr>
                <w:color w:val="000000"/>
                <w:sz w:val="20"/>
                <w:szCs w:val="20"/>
              </w:rPr>
              <w:t>Подземная бесканальная</w:t>
            </w:r>
          </w:p>
        </w:tc>
        <w:tc>
          <w:tcPr>
            <w:tcW w:w="495" w:type="pct"/>
            <w:shd w:val="clear" w:color="auto" w:fill="auto"/>
            <w:noWrap/>
            <w:vAlign w:val="center"/>
            <w:hideMark/>
          </w:tcPr>
          <w:p w14:paraId="3CB75319" w14:textId="240335F8" w:rsidR="00853C04" w:rsidRPr="00344BAA" w:rsidRDefault="00853C04" w:rsidP="00853C04">
            <w:pPr>
              <w:autoSpaceDE/>
              <w:autoSpaceDN/>
              <w:jc w:val="center"/>
              <w:rPr>
                <w:color w:val="000000"/>
                <w:sz w:val="20"/>
                <w:szCs w:val="20"/>
                <w:lang w:bidi="ar-SA"/>
              </w:rPr>
            </w:pPr>
            <w:r w:rsidRPr="00344BAA">
              <w:rPr>
                <w:color w:val="000000"/>
                <w:sz w:val="20"/>
                <w:szCs w:val="20"/>
              </w:rPr>
              <w:t>0,86</w:t>
            </w:r>
          </w:p>
        </w:tc>
        <w:tc>
          <w:tcPr>
            <w:tcW w:w="404" w:type="pct"/>
            <w:shd w:val="clear" w:color="auto" w:fill="auto"/>
            <w:noWrap/>
            <w:vAlign w:val="center"/>
            <w:hideMark/>
          </w:tcPr>
          <w:p w14:paraId="5FFBBB0D" w14:textId="17C11E84" w:rsidR="00853C04" w:rsidRPr="00344BAA" w:rsidRDefault="00853C04" w:rsidP="00853C04">
            <w:pPr>
              <w:autoSpaceDE/>
              <w:autoSpaceDN/>
              <w:jc w:val="center"/>
              <w:rPr>
                <w:color w:val="000000"/>
                <w:sz w:val="20"/>
                <w:szCs w:val="20"/>
                <w:lang w:bidi="ar-SA"/>
              </w:rPr>
            </w:pPr>
            <w:r w:rsidRPr="00344BAA">
              <w:rPr>
                <w:color w:val="000000"/>
                <w:sz w:val="20"/>
                <w:szCs w:val="20"/>
              </w:rPr>
              <w:t>1,06</w:t>
            </w:r>
          </w:p>
        </w:tc>
        <w:tc>
          <w:tcPr>
            <w:tcW w:w="405" w:type="pct"/>
            <w:shd w:val="clear" w:color="auto" w:fill="auto"/>
            <w:noWrap/>
            <w:vAlign w:val="center"/>
          </w:tcPr>
          <w:p w14:paraId="5743BAD0" w14:textId="67ACDFB2" w:rsidR="00853C04" w:rsidRPr="00344BAA" w:rsidRDefault="00853C04" w:rsidP="00853C04">
            <w:pPr>
              <w:autoSpaceDE/>
              <w:autoSpaceDN/>
              <w:jc w:val="center"/>
              <w:rPr>
                <w:color w:val="000000"/>
                <w:sz w:val="20"/>
                <w:szCs w:val="20"/>
                <w:lang w:bidi="ar-SA"/>
              </w:rPr>
            </w:pPr>
            <w:r w:rsidRPr="00344BAA">
              <w:rPr>
                <w:color w:val="000000"/>
                <w:sz w:val="20"/>
                <w:szCs w:val="20"/>
              </w:rPr>
              <w:t>37475,14</w:t>
            </w:r>
          </w:p>
        </w:tc>
        <w:tc>
          <w:tcPr>
            <w:tcW w:w="405" w:type="pct"/>
            <w:shd w:val="clear" w:color="auto" w:fill="auto"/>
            <w:noWrap/>
            <w:vAlign w:val="center"/>
            <w:hideMark/>
          </w:tcPr>
          <w:p w14:paraId="5C629647" w14:textId="409B1611" w:rsidR="00853C04" w:rsidRPr="00344BAA" w:rsidRDefault="00853C04" w:rsidP="00853C04">
            <w:pPr>
              <w:autoSpaceDE/>
              <w:autoSpaceDN/>
              <w:ind w:left="-57" w:right="-57"/>
              <w:jc w:val="center"/>
              <w:rPr>
                <w:color w:val="000000"/>
                <w:sz w:val="20"/>
                <w:szCs w:val="20"/>
              </w:rPr>
            </w:pPr>
            <w:r w:rsidRPr="00344BAA">
              <w:rPr>
                <w:color w:val="000000"/>
                <w:sz w:val="20"/>
                <w:szCs w:val="20"/>
              </w:rPr>
              <w:t>11242,542</w:t>
            </w:r>
          </w:p>
        </w:tc>
        <w:tc>
          <w:tcPr>
            <w:tcW w:w="404" w:type="pct"/>
            <w:shd w:val="clear" w:color="auto" w:fill="auto"/>
            <w:noWrap/>
            <w:vAlign w:val="center"/>
            <w:hideMark/>
          </w:tcPr>
          <w:p w14:paraId="4D2BFE07" w14:textId="5CB1B4C7" w:rsidR="00853C04" w:rsidRPr="00344BAA" w:rsidRDefault="00853C04" w:rsidP="00853C04">
            <w:pPr>
              <w:autoSpaceDE/>
              <w:autoSpaceDN/>
              <w:ind w:left="-57" w:right="-57"/>
              <w:jc w:val="center"/>
              <w:rPr>
                <w:color w:val="000000"/>
                <w:sz w:val="20"/>
                <w:szCs w:val="20"/>
              </w:rPr>
            </w:pPr>
            <w:r w:rsidRPr="00344BAA">
              <w:rPr>
                <w:color w:val="000000"/>
                <w:sz w:val="20"/>
                <w:szCs w:val="20"/>
              </w:rPr>
              <w:t>3286,4169</w:t>
            </w:r>
          </w:p>
        </w:tc>
      </w:tr>
      <w:tr w:rsidR="00853C04" w:rsidRPr="00344BAA" w14:paraId="73B2819F" w14:textId="77777777" w:rsidTr="00CB4D40">
        <w:trPr>
          <w:cantSplit/>
          <w:trHeight w:val="283"/>
        </w:trPr>
        <w:tc>
          <w:tcPr>
            <w:tcW w:w="364" w:type="pct"/>
            <w:shd w:val="clear" w:color="auto" w:fill="auto"/>
            <w:vAlign w:val="center"/>
            <w:hideMark/>
          </w:tcPr>
          <w:p w14:paraId="16CEF593" w14:textId="16C95FE7" w:rsidR="00853C04" w:rsidRPr="00344BAA" w:rsidRDefault="00853C04" w:rsidP="00853C04">
            <w:pPr>
              <w:autoSpaceDE/>
              <w:autoSpaceDN/>
              <w:jc w:val="center"/>
              <w:rPr>
                <w:color w:val="000000"/>
                <w:sz w:val="20"/>
                <w:szCs w:val="20"/>
                <w:lang w:bidi="ar-SA"/>
              </w:rPr>
            </w:pPr>
            <w:r w:rsidRPr="00344BAA">
              <w:rPr>
                <w:color w:val="000000"/>
                <w:sz w:val="20"/>
                <w:szCs w:val="20"/>
              </w:rPr>
              <w:t>У44</w:t>
            </w:r>
          </w:p>
        </w:tc>
        <w:tc>
          <w:tcPr>
            <w:tcW w:w="364" w:type="pct"/>
            <w:shd w:val="clear" w:color="auto" w:fill="auto"/>
            <w:vAlign w:val="center"/>
            <w:hideMark/>
          </w:tcPr>
          <w:p w14:paraId="1CAFBC41" w14:textId="733A6538" w:rsidR="00853C04" w:rsidRPr="00344BAA" w:rsidRDefault="00853C04" w:rsidP="00853C04">
            <w:pPr>
              <w:autoSpaceDE/>
              <w:autoSpaceDN/>
              <w:jc w:val="center"/>
              <w:rPr>
                <w:color w:val="000000"/>
                <w:sz w:val="20"/>
                <w:szCs w:val="20"/>
                <w:lang w:bidi="ar-SA"/>
              </w:rPr>
            </w:pPr>
            <w:r w:rsidRPr="00344BAA">
              <w:rPr>
                <w:color w:val="000000"/>
                <w:sz w:val="20"/>
                <w:szCs w:val="20"/>
              </w:rPr>
              <w:t>ТК17</w:t>
            </w:r>
          </w:p>
        </w:tc>
        <w:tc>
          <w:tcPr>
            <w:tcW w:w="270" w:type="pct"/>
            <w:shd w:val="clear" w:color="auto" w:fill="auto"/>
            <w:vAlign w:val="center"/>
            <w:hideMark/>
          </w:tcPr>
          <w:p w14:paraId="1CD5D7C4" w14:textId="0FADA7A9" w:rsidR="00853C04" w:rsidRPr="00344BAA" w:rsidRDefault="00853C04" w:rsidP="00853C04">
            <w:pPr>
              <w:autoSpaceDE/>
              <w:autoSpaceDN/>
              <w:jc w:val="center"/>
              <w:rPr>
                <w:color w:val="000000"/>
                <w:sz w:val="20"/>
                <w:szCs w:val="20"/>
                <w:lang w:bidi="ar-SA"/>
              </w:rPr>
            </w:pPr>
            <w:r w:rsidRPr="00344BAA">
              <w:rPr>
                <w:color w:val="000000"/>
                <w:sz w:val="20"/>
                <w:szCs w:val="20"/>
              </w:rPr>
              <w:t>131</w:t>
            </w:r>
          </w:p>
        </w:tc>
        <w:tc>
          <w:tcPr>
            <w:tcW w:w="360" w:type="pct"/>
            <w:shd w:val="clear" w:color="auto" w:fill="auto"/>
            <w:vAlign w:val="center"/>
            <w:hideMark/>
          </w:tcPr>
          <w:p w14:paraId="52C33EFD" w14:textId="3AD5DA8E" w:rsidR="00853C04" w:rsidRPr="00344BAA" w:rsidRDefault="00853C04" w:rsidP="00853C04">
            <w:pPr>
              <w:autoSpaceDE/>
              <w:autoSpaceDN/>
              <w:jc w:val="center"/>
              <w:rPr>
                <w:color w:val="000000"/>
                <w:sz w:val="20"/>
                <w:szCs w:val="20"/>
                <w:lang w:bidi="ar-SA"/>
              </w:rPr>
            </w:pPr>
            <w:r w:rsidRPr="00344BAA">
              <w:rPr>
                <w:color w:val="000000"/>
                <w:sz w:val="20"/>
                <w:szCs w:val="20"/>
              </w:rPr>
              <w:t>0,15</w:t>
            </w:r>
          </w:p>
        </w:tc>
        <w:tc>
          <w:tcPr>
            <w:tcW w:w="360" w:type="pct"/>
            <w:shd w:val="clear" w:color="auto" w:fill="auto"/>
            <w:vAlign w:val="center"/>
            <w:hideMark/>
          </w:tcPr>
          <w:p w14:paraId="27544003" w14:textId="3DED94AE" w:rsidR="00853C04" w:rsidRPr="00344BAA" w:rsidRDefault="00853C04" w:rsidP="00853C04">
            <w:pPr>
              <w:autoSpaceDE/>
              <w:autoSpaceDN/>
              <w:jc w:val="center"/>
              <w:rPr>
                <w:color w:val="000000"/>
                <w:sz w:val="20"/>
                <w:szCs w:val="20"/>
                <w:lang w:bidi="ar-SA"/>
              </w:rPr>
            </w:pPr>
            <w:r w:rsidRPr="00344BAA">
              <w:rPr>
                <w:color w:val="000000"/>
                <w:sz w:val="20"/>
                <w:szCs w:val="20"/>
              </w:rPr>
              <w:t>0,15</w:t>
            </w:r>
          </w:p>
        </w:tc>
        <w:tc>
          <w:tcPr>
            <w:tcW w:w="360" w:type="pct"/>
            <w:shd w:val="clear" w:color="auto" w:fill="auto"/>
            <w:vAlign w:val="center"/>
            <w:hideMark/>
          </w:tcPr>
          <w:p w14:paraId="66286D3B" w14:textId="308FF882" w:rsidR="00853C04" w:rsidRPr="00344BAA" w:rsidRDefault="00853C04" w:rsidP="00853C04">
            <w:pPr>
              <w:autoSpaceDE/>
              <w:autoSpaceDN/>
              <w:jc w:val="center"/>
              <w:rPr>
                <w:color w:val="000000"/>
                <w:sz w:val="20"/>
                <w:szCs w:val="20"/>
                <w:lang w:bidi="ar-SA"/>
              </w:rPr>
            </w:pPr>
            <w:r w:rsidRPr="00344BAA">
              <w:rPr>
                <w:color w:val="000000"/>
                <w:sz w:val="20"/>
                <w:szCs w:val="20"/>
              </w:rPr>
              <w:t>0,1</w:t>
            </w:r>
          </w:p>
        </w:tc>
        <w:tc>
          <w:tcPr>
            <w:tcW w:w="360" w:type="pct"/>
            <w:shd w:val="clear" w:color="auto" w:fill="auto"/>
            <w:vAlign w:val="center"/>
            <w:hideMark/>
          </w:tcPr>
          <w:p w14:paraId="37F36ED7" w14:textId="34F59DB4" w:rsidR="00853C04" w:rsidRPr="00344BAA" w:rsidRDefault="00853C04" w:rsidP="00853C04">
            <w:pPr>
              <w:autoSpaceDE/>
              <w:autoSpaceDN/>
              <w:jc w:val="center"/>
              <w:rPr>
                <w:color w:val="000000"/>
                <w:sz w:val="20"/>
                <w:szCs w:val="20"/>
                <w:lang w:bidi="ar-SA"/>
              </w:rPr>
            </w:pPr>
            <w:r w:rsidRPr="00344BAA">
              <w:rPr>
                <w:color w:val="000000"/>
                <w:sz w:val="20"/>
                <w:szCs w:val="20"/>
              </w:rPr>
              <w:t>0,1</w:t>
            </w:r>
          </w:p>
        </w:tc>
        <w:tc>
          <w:tcPr>
            <w:tcW w:w="449" w:type="pct"/>
            <w:shd w:val="clear" w:color="auto" w:fill="auto"/>
            <w:vAlign w:val="center"/>
            <w:hideMark/>
          </w:tcPr>
          <w:p w14:paraId="10EFF1FE" w14:textId="6CCC0A2F" w:rsidR="00853C04" w:rsidRPr="00344BAA" w:rsidRDefault="00853C04" w:rsidP="00853C04">
            <w:pPr>
              <w:autoSpaceDE/>
              <w:autoSpaceDN/>
              <w:jc w:val="center"/>
              <w:rPr>
                <w:color w:val="000000"/>
                <w:sz w:val="20"/>
                <w:szCs w:val="20"/>
                <w:lang w:bidi="ar-SA"/>
              </w:rPr>
            </w:pPr>
            <w:r w:rsidRPr="00344BAA">
              <w:rPr>
                <w:color w:val="000000"/>
                <w:sz w:val="20"/>
                <w:szCs w:val="20"/>
              </w:rPr>
              <w:t>Подземная бесканальная</w:t>
            </w:r>
          </w:p>
        </w:tc>
        <w:tc>
          <w:tcPr>
            <w:tcW w:w="495" w:type="pct"/>
            <w:shd w:val="clear" w:color="auto" w:fill="auto"/>
            <w:noWrap/>
            <w:vAlign w:val="center"/>
            <w:hideMark/>
          </w:tcPr>
          <w:p w14:paraId="6023667A" w14:textId="6DB48FD9" w:rsidR="00853C04" w:rsidRPr="00344BAA" w:rsidRDefault="00853C04" w:rsidP="00853C04">
            <w:pPr>
              <w:autoSpaceDE/>
              <w:autoSpaceDN/>
              <w:jc w:val="center"/>
              <w:rPr>
                <w:color w:val="000000"/>
                <w:sz w:val="20"/>
                <w:szCs w:val="20"/>
                <w:lang w:bidi="ar-SA"/>
              </w:rPr>
            </w:pPr>
            <w:r w:rsidRPr="00344BAA">
              <w:rPr>
                <w:color w:val="000000"/>
                <w:sz w:val="20"/>
                <w:szCs w:val="20"/>
              </w:rPr>
              <w:t>0,86</w:t>
            </w:r>
          </w:p>
        </w:tc>
        <w:tc>
          <w:tcPr>
            <w:tcW w:w="404" w:type="pct"/>
            <w:shd w:val="clear" w:color="auto" w:fill="auto"/>
            <w:noWrap/>
            <w:vAlign w:val="center"/>
            <w:hideMark/>
          </w:tcPr>
          <w:p w14:paraId="491F41EB" w14:textId="5D7065CE" w:rsidR="00853C04" w:rsidRPr="00344BAA" w:rsidRDefault="00853C04" w:rsidP="00853C04">
            <w:pPr>
              <w:autoSpaceDE/>
              <w:autoSpaceDN/>
              <w:jc w:val="center"/>
              <w:rPr>
                <w:color w:val="000000"/>
                <w:sz w:val="20"/>
                <w:szCs w:val="20"/>
                <w:lang w:bidi="ar-SA"/>
              </w:rPr>
            </w:pPr>
            <w:r w:rsidRPr="00344BAA">
              <w:rPr>
                <w:color w:val="000000"/>
                <w:sz w:val="20"/>
                <w:szCs w:val="20"/>
              </w:rPr>
              <w:t>1,06</w:t>
            </w:r>
          </w:p>
        </w:tc>
        <w:tc>
          <w:tcPr>
            <w:tcW w:w="405" w:type="pct"/>
            <w:shd w:val="clear" w:color="auto" w:fill="auto"/>
            <w:noWrap/>
            <w:vAlign w:val="center"/>
          </w:tcPr>
          <w:p w14:paraId="4F30A7EA" w14:textId="2DA6DB4D" w:rsidR="00853C04" w:rsidRPr="00344BAA" w:rsidRDefault="00853C04" w:rsidP="00853C04">
            <w:pPr>
              <w:autoSpaceDE/>
              <w:autoSpaceDN/>
              <w:jc w:val="center"/>
              <w:rPr>
                <w:color w:val="000000"/>
                <w:sz w:val="20"/>
                <w:szCs w:val="20"/>
                <w:lang w:bidi="ar-SA"/>
              </w:rPr>
            </w:pPr>
            <w:r w:rsidRPr="00344BAA">
              <w:rPr>
                <w:color w:val="000000"/>
                <w:sz w:val="20"/>
                <w:szCs w:val="20"/>
              </w:rPr>
              <w:t>14604,32</w:t>
            </w:r>
          </w:p>
        </w:tc>
        <w:tc>
          <w:tcPr>
            <w:tcW w:w="405" w:type="pct"/>
            <w:shd w:val="clear" w:color="auto" w:fill="auto"/>
            <w:noWrap/>
            <w:vAlign w:val="center"/>
            <w:hideMark/>
          </w:tcPr>
          <w:p w14:paraId="18A6AA28" w14:textId="7C00E309" w:rsidR="00853C04" w:rsidRPr="00344BAA" w:rsidRDefault="00853C04" w:rsidP="00853C04">
            <w:pPr>
              <w:autoSpaceDE/>
              <w:autoSpaceDN/>
              <w:ind w:left="-57" w:right="-57"/>
              <w:jc w:val="center"/>
              <w:rPr>
                <w:color w:val="000000"/>
                <w:sz w:val="20"/>
                <w:szCs w:val="20"/>
              </w:rPr>
            </w:pPr>
            <w:r w:rsidRPr="00344BAA">
              <w:rPr>
                <w:color w:val="000000"/>
                <w:sz w:val="20"/>
                <w:szCs w:val="20"/>
              </w:rPr>
              <w:t>4381,296</w:t>
            </w:r>
          </w:p>
        </w:tc>
        <w:tc>
          <w:tcPr>
            <w:tcW w:w="404" w:type="pct"/>
            <w:shd w:val="clear" w:color="auto" w:fill="auto"/>
            <w:noWrap/>
            <w:vAlign w:val="center"/>
            <w:hideMark/>
          </w:tcPr>
          <w:p w14:paraId="4CDA7475" w14:textId="7252FE03" w:rsidR="00853C04" w:rsidRPr="00344BAA" w:rsidRDefault="00853C04" w:rsidP="00853C04">
            <w:pPr>
              <w:autoSpaceDE/>
              <w:autoSpaceDN/>
              <w:ind w:left="-57" w:right="-57"/>
              <w:jc w:val="center"/>
              <w:rPr>
                <w:color w:val="000000"/>
                <w:sz w:val="20"/>
                <w:szCs w:val="20"/>
              </w:rPr>
            </w:pPr>
            <w:r w:rsidRPr="00344BAA">
              <w:rPr>
                <w:color w:val="000000"/>
                <w:sz w:val="20"/>
                <w:szCs w:val="20"/>
              </w:rPr>
              <w:t>2267,2547</w:t>
            </w:r>
          </w:p>
        </w:tc>
      </w:tr>
      <w:tr w:rsidR="00853C04" w:rsidRPr="00344BAA" w14:paraId="010A5E85" w14:textId="77777777" w:rsidTr="00CB4D40">
        <w:trPr>
          <w:cantSplit/>
          <w:trHeight w:val="283"/>
        </w:trPr>
        <w:tc>
          <w:tcPr>
            <w:tcW w:w="364" w:type="pct"/>
            <w:shd w:val="clear" w:color="auto" w:fill="auto"/>
            <w:vAlign w:val="center"/>
            <w:hideMark/>
          </w:tcPr>
          <w:p w14:paraId="222397CA" w14:textId="758908EC" w:rsidR="00853C04" w:rsidRPr="00344BAA" w:rsidRDefault="00853C04" w:rsidP="00853C04">
            <w:pPr>
              <w:autoSpaceDE/>
              <w:autoSpaceDN/>
              <w:jc w:val="center"/>
              <w:rPr>
                <w:color w:val="000000"/>
                <w:sz w:val="20"/>
                <w:szCs w:val="20"/>
                <w:lang w:bidi="ar-SA"/>
              </w:rPr>
            </w:pPr>
            <w:r w:rsidRPr="00344BAA">
              <w:rPr>
                <w:color w:val="000000"/>
                <w:sz w:val="20"/>
                <w:szCs w:val="20"/>
              </w:rPr>
              <w:t>ТК17</w:t>
            </w:r>
          </w:p>
        </w:tc>
        <w:tc>
          <w:tcPr>
            <w:tcW w:w="364" w:type="pct"/>
            <w:shd w:val="clear" w:color="auto" w:fill="auto"/>
            <w:vAlign w:val="center"/>
            <w:hideMark/>
          </w:tcPr>
          <w:p w14:paraId="4A82F0EE" w14:textId="14E1DC02" w:rsidR="00853C04" w:rsidRPr="00344BAA" w:rsidRDefault="00853C04" w:rsidP="00853C04">
            <w:pPr>
              <w:autoSpaceDE/>
              <w:autoSpaceDN/>
              <w:jc w:val="center"/>
              <w:rPr>
                <w:color w:val="000000"/>
                <w:sz w:val="20"/>
                <w:szCs w:val="20"/>
                <w:lang w:bidi="ar-SA"/>
              </w:rPr>
            </w:pPr>
            <w:r w:rsidRPr="00344BAA">
              <w:rPr>
                <w:color w:val="000000"/>
                <w:sz w:val="20"/>
                <w:szCs w:val="20"/>
              </w:rPr>
              <w:t>ТК19</w:t>
            </w:r>
          </w:p>
        </w:tc>
        <w:tc>
          <w:tcPr>
            <w:tcW w:w="270" w:type="pct"/>
            <w:shd w:val="clear" w:color="auto" w:fill="auto"/>
            <w:vAlign w:val="center"/>
            <w:hideMark/>
          </w:tcPr>
          <w:p w14:paraId="1C61BE6B" w14:textId="24EB7FF0" w:rsidR="00853C04" w:rsidRPr="00344BAA" w:rsidRDefault="00853C04" w:rsidP="00853C04">
            <w:pPr>
              <w:autoSpaceDE/>
              <w:autoSpaceDN/>
              <w:jc w:val="center"/>
              <w:rPr>
                <w:color w:val="000000"/>
                <w:sz w:val="20"/>
                <w:szCs w:val="20"/>
                <w:lang w:bidi="ar-SA"/>
              </w:rPr>
            </w:pPr>
            <w:r w:rsidRPr="00344BAA">
              <w:rPr>
                <w:color w:val="000000"/>
                <w:sz w:val="20"/>
                <w:szCs w:val="20"/>
              </w:rPr>
              <w:t>98</w:t>
            </w:r>
          </w:p>
        </w:tc>
        <w:tc>
          <w:tcPr>
            <w:tcW w:w="360" w:type="pct"/>
            <w:shd w:val="clear" w:color="auto" w:fill="auto"/>
            <w:vAlign w:val="center"/>
            <w:hideMark/>
          </w:tcPr>
          <w:p w14:paraId="6CD2CE2F" w14:textId="505D9D0F" w:rsidR="00853C04" w:rsidRPr="00344BAA" w:rsidRDefault="00853C04" w:rsidP="00853C04">
            <w:pPr>
              <w:autoSpaceDE/>
              <w:autoSpaceDN/>
              <w:jc w:val="center"/>
              <w:rPr>
                <w:color w:val="000000"/>
                <w:sz w:val="20"/>
                <w:szCs w:val="20"/>
                <w:lang w:bidi="ar-SA"/>
              </w:rPr>
            </w:pPr>
            <w:r w:rsidRPr="00344BAA">
              <w:rPr>
                <w:color w:val="000000"/>
                <w:sz w:val="20"/>
                <w:szCs w:val="20"/>
              </w:rPr>
              <w:t>0,15</w:t>
            </w:r>
          </w:p>
        </w:tc>
        <w:tc>
          <w:tcPr>
            <w:tcW w:w="360" w:type="pct"/>
            <w:shd w:val="clear" w:color="auto" w:fill="auto"/>
            <w:vAlign w:val="center"/>
            <w:hideMark/>
          </w:tcPr>
          <w:p w14:paraId="6E3CCD91" w14:textId="05EFCB5A" w:rsidR="00853C04" w:rsidRPr="00344BAA" w:rsidRDefault="00853C04" w:rsidP="00853C04">
            <w:pPr>
              <w:autoSpaceDE/>
              <w:autoSpaceDN/>
              <w:jc w:val="center"/>
              <w:rPr>
                <w:color w:val="000000"/>
                <w:sz w:val="20"/>
                <w:szCs w:val="20"/>
                <w:lang w:bidi="ar-SA"/>
              </w:rPr>
            </w:pPr>
            <w:r w:rsidRPr="00344BAA">
              <w:rPr>
                <w:color w:val="000000"/>
                <w:sz w:val="20"/>
                <w:szCs w:val="20"/>
              </w:rPr>
              <w:t>0,15</w:t>
            </w:r>
          </w:p>
        </w:tc>
        <w:tc>
          <w:tcPr>
            <w:tcW w:w="360" w:type="pct"/>
            <w:shd w:val="clear" w:color="auto" w:fill="auto"/>
            <w:vAlign w:val="center"/>
            <w:hideMark/>
          </w:tcPr>
          <w:p w14:paraId="2DA7347B" w14:textId="7F8B6941" w:rsidR="00853C04" w:rsidRPr="00344BAA" w:rsidRDefault="00853C04" w:rsidP="00853C04">
            <w:pPr>
              <w:autoSpaceDE/>
              <w:autoSpaceDN/>
              <w:jc w:val="center"/>
              <w:rPr>
                <w:color w:val="000000"/>
                <w:sz w:val="20"/>
                <w:szCs w:val="20"/>
                <w:lang w:bidi="ar-SA"/>
              </w:rPr>
            </w:pPr>
            <w:r w:rsidRPr="00344BAA">
              <w:rPr>
                <w:color w:val="000000"/>
                <w:sz w:val="20"/>
                <w:szCs w:val="20"/>
              </w:rPr>
              <w:t>0,1</w:t>
            </w:r>
          </w:p>
        </w:tc>
        <w:tc>
          <w:tcPr>
            <w:tcW w:w="360" w:type="pct"/>
            <w:shd w:val="clear" w:color="auto" w:fill="auto"/>
            <w:vAlign w:val="center"/>
            <w:hideMark/>
          </w:tcPr>
          <w:p w14:paraId="02950F74" w14:textId="39BF45F3" w:rsidR="00853C04" w:rsidRPr="00344BAA" w:rsidRDefault="00853C04" w:rsidP="00853C04">
            <w:pPr>
              <w:autoSpaceDE/>
              <w:autoSpaceDN/>
              <w:jc w:val="center"/>
              <w:rPr>
                <w:color w:val="000000"/>
                <w:sz w:val="20"/>
                <w:szCs w:val="20"/>
                <w:lang w:bidi="ar-SA"/>
              </w:rPr>
            </w:pPr>
            <w:r w:rsidRPr="00344BAA">
              <w:rPr>
                <w:color w:val="000000"/>
                <w:sz w:val="20"/>
                <w:szCs w:val="20"/>
              </w:rPr>
              <w:t>0,1</w:t>
            </w:r>
          </w:p>
        </w:tc>
        <w:tc>
          <w:tcPr>
            <w:tcW w:w="449" w:type="pct"/>
            <w:shd w:val="clear" w:color="auto" w:fill="auto"/>
            <w:vAlign w:val="center"/>
            <w:hideMark/>
          </w:tcPr>
          <w:p w14:paraId="2B7E9488" w14:textId="546F4E98" w:rsidR="00853C04" w:rsidRPr="00344BAA" w:rsidRDefault="00853C04" w:rsidP="00853C04">
            <w:pPr>
              <w:autoSpaceDE/>
              <w:autoSpaceDN/>
              <w:jc w:val="center"/>
              <w:rPr>
                <w:color w:val="000000"/>
                <w:sz w:val="20"/>
                <w:szCs w:val="20"/>
                <w:lang w:bidi="ar-SA"/>
              </w:rPr>
            </w:pPr>
            <w:r w:rsidRPr="00344BAA">
              <w:rPr>
                <w:color w:val="000000"/>
                <w:sz w:val="20"/>
                <w:szCs w:val="20"/>
              </w:rPr>
              <w:t>Подземная бесканальная</w:t>
            </w:r>
          </w:p>
        </w:tc>
        <w:tc>
          <w:tcPr>
            <w:tcW w:w="495" w:type="pct"/>
            <w:shd w:val="clear" w:color="auto" w:fill="auto"/>
            <w:noWrap/>
            <w:vAlign w:val="center"/>
            <w:hideMark/>
          </w:tcPr>
          <w:p w14:paraId="3214F283" w14:textId="6DDD69B8" w:rsidR="00853C04" w:rsidRPr="00344BAA" w:rsidRDefault="00853C04" w:rsidP="00853C04">
            <w:pPr>
              <w:autoSpaceDE/>
              <w:autoSpaceDN/>
              <w:jc w:val="center"/>
              <w:rPr>
                <w:color w:val="000000"/>
                <w:sz w:val="20"/>
                <w:szCs w:val="20"/>
                <w:lang w:bidi="ar-SA"/>
              </w:rPr>
            </w:pPr>
            <w:r w:rsidRPr="00344BAA">
              <w:rPr>
                <w:color w:val="000000"/>
                <w:sz w:val="20"/>
                <w:szCs w:val="20"/>
              </w:rPr>
              <w:t>0,86</w:t>
            </w:r>
          </w:p>
        </w:tc>
        <w:tc>
          <w:tcPr>
            <w:tcW w:w="404" w:type="pct"/>
            <w:shd w:val="clear" w:color="auto" w:fill="auto"/>
            <w:noWrap/>
            <w:vAlign w:val="center"/>
            <w:hideMark/>
          </w:tcPr>
          <w:p w14:paraId="68A8528B" w14:textId="0B9C1CE8" w:rsidR="00853C04" w:rsidRPr="00344BAA" w:rsidRDefault="00853C04" w:rsidP="00853C04">
            <w:pPr>
              <w:autoSpaceDE/>
              <w:autoSpaceDN/>
              <w:jc w:val="center"/>
              <w:rPr>
                <w:color w:val="000000"/>
                <w:sz w:val="20"/>
                <w:szCs w:val="20"/>
                <w:lang w:bidi="ar-SA"/>
              </w:rPr>
            </w:pPr>
            <w:r w:rsidRPr="00344BAA">
              <w:rPr>
                <w:color w:val="000000"/>
                <w:sz w:val="20"/>
                <w:szCs w:val="20"/>
              </w:rPr>
              <w:t>1,06</w:t>
            </w:r>
          </w:p>
        </w:tc>
        <w:tc>
          <w:tcPr>
            <w:tcW w:w="405" w:type="pct"/>
            <w:shd w:val="clear" w:color="auto" w:fill="auto"/>
            <w:noWrap/>
            <w:vAlign w:val="center"/>
          </w:tcPr>
          <w:p w14:paraId="1C739F3A" w14:textId="4B97A0E5" w:rsidR="00853C04" w:rsidRPr="00344BAA" w:rsidRDefault="00853C04" w:rsidP="00853C04">
            <w:pPr>
              <w:autoSpaceDE/>
              <w:autoSpaceDN/>
              <w:jc w:val="center"/>
              <w:rPr>
                <w:color w:val="000000"/>
                <w:sz w:val="20"/>
                <w:szCs w:val="20"/>
                <w:lang w:bidi="ar-SA"/>
              </w:rPr>
            </w:pPr>
            <w:r w:rsidRPr="00344BAA">
              <w:rPr>
                <w:color w:val="000000"/>
                <w:sz w:val="20"/>
                <w:szCs w:val="20"/>
              </w:rPr>
              <w:t>14604,32</w:t>
            </w:r>
          </w:p>
        </w:tc>
        <w:tc>
          <w:tcPr>
            <w:tcW w:w="405" w:type="pct"/>
            <w:shd w:val="clear" w:color="auto" w:fill="auto"/>
            <w:noWrap/>
            <w:vAlign w:val="center"/>
            <w:hideMark/>
          </w:tcPr>
          <w:p w14:paraId="1AB029CC" w14:textId="27CD776C" w:rsidR="00853C04" w:rsidRPr="00344BAA" w:rsidRDefault="00853C04" w:rsidP="00853C04">
            <w:pPr>
              <w:autoSpaceDE/>
              <w:autoSpaceDN/>
              <w:ind w:left="-57" w:right="-57"/>
              <w:jc w:val="center"/>
              <w:rPr>
                <w:color w:val="000000"/>
                <w:sz w:val="20"/>
                <w:szCs w:val="20"/>
              </w:rPr>
            </w:pPr>
            <w:r w:rsidRPr="00344BAA">
              <w:rPr>
                <w:color w:val="000000"/>
                <w:sz w:val="20"/>
                <w:szCs w:val="20"/>
              </w:rPr>
              <w:t>4381,296</w:t>
            </w:r>
          </w:p>
        </w:tc>
        <w:tc>
          <w:tcPr>
            <w:tcW w:w="404" w:type="pct"/>
            <w:shd w:val="clear" w:color="auto" w:fill="auto"/>
            <w:noWrap/>
            <w:vAlign w:val="center"/>
            <w:hideMark/>
          </w:tcPr>
          <w:p w14:paraId="734033A6" w14:textId="7D7E65D0" w:rsidR="00853C04" w:rsidRPr="00344BAA" w:rsidRDefault="00853C04" w:rsidP="00853C04">
            <w:pPr>
              <w:autoSpaceDE/>
              <w:autoSpaceDN/>
              <w:ind w:left="-57" w:right="-57"/>
              <w:jc w:val="center"/>
              <w:rPr>
                <w:color w:val="000000"/>
                <w:sz w:val="20"/>
                <w:szCs w:val="20"/>
              </w:rPr>
            </w:pPr>
            <w:r w:rsidRPr="00344BAA">
              <w:rPr>
                <w:color w:val="000000"/>
                <w:sz w:val="20"/>
                <w:szCs w:val="20"/>
              </w:rPr>
              <w:t>1696,1142</w:t>
            </w:r>
          </w:p>
        </w:tc>
      </w:tr>
      <w:tr w:rsidR="00853C04" w:rsidRPr="00344BAA" w14:paraId="6D09F74D" w14:textId="77777777" w:rsidTr="00CB4D40">
        <w:trPr>
          <w:cantSplit/>
          <w:trHeight w:val="283"/>
        </w:trPr>
        <w:tc>
          <w:tcPr>
            <w:tcW w:w="364" w:type="pct"/>
            <w:shd w:val="clear" w:color="auto" w:fill="auto"/>
            <w:vAlign w:val="center"/>
            <w:hideMark/>
          </w:tcPr>
          <w:p w14:paraId="05D8C77F" w14:textId="3C6BDCB1" w:rsidR="00853C04" w:rsidRPr="00344BAA" w:rsidRDefault="00853C04" w:rsidP="00853C04">
            <w:pPr>
              <w:autoSpaceDE/>
              <w:autoSpaceDN/>
              <w:jc w:val="center"/>
              <w:rPr>
                <w:color w:val="000000"/>
                <w:sz w:val="20"/>
                <w:szCs w:val="20"/>
                <w:lang w:bidi="ar-SA"/>
              </w:rPr>
            </w:pPr>
            <w:r w:rsidRPr="00344BAA">
              <w:rPr>
                <w:color w:val="000000"/>
                <w:sz w:val="20"/>
                <w:szCs w:val="20"/>
              </w:rPr>
              <w:t>ТК19</w:t>
            </w:r>
          </w:p>
        </w:tc>
        <w:tc>
          <w:tcPr>
            <w:tcW w:w="364" w:type="pct"/>
            <w:shd w:val="clear" w:color="auto" w:fill="auto"/>
            <w:vAlign w:val="center"/>
            <w:hideMark/>
          </w:tcPr>
          <w:p w14:paraId="686A08EF" w14:textId="067C9599" w:rsidR="00853C04" w:rsidRPr="00344BAA" w:rsidRDefault="00853C04" w:rsidP="00853C04">
            <w:pPr>
              <w:autoSpaceDE/>
              <w:autoSpaceDN/>
              <w:jc w:val="center"/>
              <w:rPr>
                <w:color w:val="000000"/>
                <w:sz w:val="20"/>
                <w:szCs w:val="20"/>
                <w:lang w:bidi="ar-SA"/>
              </w:rPr>
            </w:pPr>
            <w:r w:rsidRPr="00344BAA">
              <w:rPr>
                <w:color w:val="000000"/>
                <w:sz w:val="20"/>
                <w:szCs w:val="20"/>
              </w:rPr>
              <w:t>У19</w:t>
            </w:r>
          </w:p>
        </w:tc>
        <w:tc>
          <w:tcPr>
            <w:tcW w:w="270" w:type="pct"/>
            <w:shd w:val="clear" w:color="auto" w:fill="auto"/>
            <w:vAlign w:val="center"/>
            <w:hideMark/>
          </w:tcPr>
          <w:p w14:paraId="46E5AE32" w14:textId="7FBDF3D7" w:rsidR="00853C04" w:rsidRPr="00344BAA" w:rsidRDefault="00853C04" w:rsidP="00853C04">
            <w:pPr>
              <w:autoSpaceDE/>
              <w:autoSpaceDN/>
              <w:jc w:val="center"/>
              <w:rPr>
                <w:color w:val="000000"/>
                <w:sz w:val="20"/>
                <w:szCs w:val="20"/>
                <w:lang w:bidi="ar-SA"/>
              </w:rPr>
            </w:pPr>
            <w:r w:rsidRPr="00344BAA">
              <w:rPr>
                <w:color w:val="000000"/>
                <w:sz w:val="20"/>
                <w:szCs w:val="20"/>
              </w:rPr>
              <w:t>25</w:t>
            </w:r>
          </w:p>
        </w:tc>
        <w:tc>
          <w:tcPr>
            <w:tcW w:w="360" w:type="pct"/>
            <w:shd w:val="clear" w:color="auto" w:fill="auto"/>
            <w:vAlign w:val="center"/>
            <w:hideMark/>
          </w:tcPr>
          <w:p w14:paraId="745887EE" w14:textId="0466E236" w:rsidR="00853C04" w:rsidRPr="00344BAA" w:rsidRDefault="00853C04" w:rsidP="00853C04">
            <w:pPr>
              <w:autoSpaceDE/>
              <w:autoSpaceDN/>
              <w:jc w:val="center"/>
              <w:rPr>
                <w:color w:val="000000"/>
                <w:sz w:val="20"/>
                <w:szCs w:val="20"/>
                <w:lang w:bidi="ar-SA"/>
              </w:rPr>
            </w:pPr>
            <w:r w:rsidRPr="00344BAA">
              <w:rPr>
                <w:color w:val="000000"/>
                <w:sz w:val="20"/>
                <w:szCs w:val="20"/>
              </w:rPr>
              <w:t>0,08</w:t>
            </w:r>
          </w:p>
        </w:tc>
        <w:tc>
          <w:tcPr>
            <w:tcW w:w="360" w:type="pct"/>
            <w:shd w:val="clear" w:color="auto" w:fill="auto"/>
            <w:vAlign w:val="center"/>
            <w:hideMark/>
          </w:tcPr>
          <w:p w14:paraId="0363B884" w14:textId="0FD1B65A" w:rsidR="00853C04" w:rsidRPr="00344BAA" w:rsidRDefault="00853C04" w:rsidP="00853C04">
            <w:pPr>
              <w:autoSpaceDE/>
              <w:autoSpaceDN/>
              <w:jc w:val="center"/>
              <w:rPr>
                <w:color w:val="000000"/>
                <w:sz w:val="20"/>
                <w:szCs w:val="20"/>
                <w:lang w:bidi="ar-SA"/>
              </w:rPr>
            </w:pPr>
            <w:r w:rsidRPr="00344BAA">
              <w:rPr>
                <w:color w:val="000000"/>
                <w:sz w:val="20"/>
                <w:szCs w:val="20"/>
              </w:rPr>
              <w:t>0,08</w:t>
            </w:r>
          </w:p>
        </w:tc>
        <w:tc>
          <w:tcPr>
            <w:tcW w:w="360" w:type="pct"/>
            <w:shd w:val="clear" w:color="auto" w:fill="auto"/>
            <w:vAlign w:val="center"/>
            <w:hideMark/>
          </w:tcPr>
          <w:p w14:paraId="23AA4798" w14:textId="5E978CD9" w:rsidR="00853C04" w:rsidRPr="00344BAA" w:rsidRDefault="00853C04" w:rsidP="00853C04">
            <w:pPr>
              <w:autoSpaceDE/>
              <w:autoSpaceDN/>
              <w:jc w:val="center"/>
              <w:rPr>
                <w:color w:val="000000"/>
                <w:sz w:val="20"/>
                <w:szCs w:val="20"/>
                <w:lang w:bidi="ar-SA"/>
              </w:rPr>
            </w:pPr>
            <w:r w:rsidRPr="00344BAA">
              <w:rPr>
                <w:color w:val="000000"/>
                <w:sz w:val="20"/>
                <w:szCs w:val="20"/>
              </w:rPr>
              <w:t>0,05</w:t>
            </w:r>
          </w:p>
        </w:tc>
        <w:tc>
          <w:tcPr>
            <w:tcW w:w="360" w:type="pct"/>
            <w:shd w:val="clear" w:color="auto" w:fill="auto"/>
            <w:vAlign w:val="center"/>
            <w:hideMark/>
          </w:tcPr>
          <w:p w14:paraId="56894911" w14:textId="519E2DC7" w:rsidR="00853C04" w:rsidRPr="00344BAA" w:rsidRDefault="00853C04" w:rsidP="00853C04">
            <w:pPr>
              <w:autoSpaceDE/>
              <w:autoSpaceDN/>
              <w:jc w:val="center"/>
              <w:rPr>
                <w:color w:val="000000"/>
                <w:sz w:val="20"/>
                <w:szCs w:val="20"/>
                <w:lang w:bidi="ar-SA"/>
              </w:rPr>
            </w:pPr>
            <w:r w:rsidRPr="00344BAA">
              <w:rPr>
                <w:color w:val="000000"/>
                <w:sz w:val="20"/>
                <w:szCs w:val="20"/>
              </w:rPr>
              <w:t>0,05</w:t>
            </w:r>
          </w:p>
        </w:tc>
        <w:tc>
          <w:tcPr>
            <w:tcW w:w="449" w:type="pct"/>
            <w:shd w:val="clear" w:color="auto" w:fill="auto"/>
            <w:vAlign w:val="center"/>
            <w:hideMark/>
          </w:tcPr>
          <w:p w14:paraId="6BC4E984" w14:textId="3E84BB06" w:rsidR="00853C04" w:rsidRPr="00344BAA" w:rsidRDefault="00853C04" w:rsidP="00853C04">
            <w:pPr>
              <w:autoSpaceDE/>
              <w:autoSpaceDN/>
              <w:jc w:val="center"/>
              <w:rPr>
                <w:color w:val="000000"/>
                <w:sz w:val="20"/>
                <w:szCs w:val="20"/>
                <w:lang w:bidi="ar-SA"/>
              </w:rPr>
            </w:pPr>
            <w:r w:rsidRPr="00344BAA">
              <w:rPr>
                <w:color w:val="000000"/>
                <w:sz w:val="20"/>
                <w:szCs w:val="20"/>
              </w:rPr>
              <w:t>Подземная бесканальная</w:t>
            </w:r>
          </w:p>
        </w:tc>
        <w:tc>
          <w:tcPr>
            <w:tcW w:w="495" w:type="pct"/>
            <w:shd w:val="clear" w:color="auto" w:fill="auto"/>
            <w:noWrap/>
            <w:vAlign w:val="center"/>
            <w:hideMark/>
          </w:tcPr>
          <w:p w14:paraId="7C3F4CB5" w14:textId="12C0E544" w:rsidR="00853C04" w:rsidRPr="00344BAA" w:rsidRDefault="00853C04" w:rsidP="00853C04">
            <w:pPr>
              <w:autoSpaceDE/>
              <w:autoSpaceDN/>
              <w:jc w:val="center"/>
              <w:rPr>
                <w:color w:val="000000"/>
                <w:sz w:val="20"/>
                <w:szCs w:val="20"/>
                <w:lang w:bidi="ar-SA"/>
              </w:rPr>
            </w:pPr>
            <w:r w:rsidRPr="00344BAA">
              <w:rPr>
                <w:color w:val="000000"/>
                <w:sz w:val="20"/>
                <w:szCs w:val="20"/>
              </w:rPr>
              <w:t>0,86</w:t>
            </w:r>
          </w:p>
        </w:tc>
        <w:tc>
          <w:tcPr>
            <w:tcW w:w="404" w:type="pct"/>
            <w:shd w:val="clear" w:color="auto" w:fill="auto"/>
            <w:noWrap/>
            <w:vAlign w:val="center"/>
            <w:hideMark/>
          </w:tcPr>
          <w:p w14:paraId="236EC15A" w14:textId="5964AD7B" w:rsidR="00853C04" w:rsidRPr="00344BAA" w:rsidRDefault="00853C04" w:rsidP="00853C04">
            <w:pPr>
              <w:autoSpaceDE/>
              <w:autoSpaceDN/>
              <w:jc w:val="center"/>
              <w:rPr>
                <w:color w:val="000000"/>
                <w:sz w:val="20"/>
                <w:szCs w:val="20"/>
                <w:lang w:bidi="ar-SA"/>
              </w:rPr>
            </w:pPr>
            <w:r w:rsidRPr="00344BAA">
              <w:rPr>
                <w:color w:val="000000"/>
                <w:sz w:val="20"/>
                <w:szCs w:val="20"/>
              </w:rPr>
              <w:t>1,06</w:t>
            </w:r>
          </w:p>
        </w:tc>
        <w:tc>
          <w:tcPr>
            <w:tcW w:w="405" w:type="pct"/>
            <w:shd w:val="clear" w:color="auto" w:fill="auto"/>
            <w:noWrap/>
            <w:vAlign w:val="center"/>
          </w:tcPr>
          <w:p w14:paraId="6AFC6E70" w14:textId="32011732" w:rsidR="00853C04" w:rsidRPr="00344BAA" w:rsidRDefault="00853C04" w:rsidP="00853C04">
            <w:pPr>
              <w:autoSpaceDE/>
              <w:autoSpaceDN/>
              <w:jc w:val="center"/>
              <w:rPr>
                <w:color w:val="000000"/>
                <w:sz w:val="20"/>
                <w:szCs w:val="20"/>
                <w:lang w:bidi="ar-SA"/>
              </w:rPr>
            </w:pPr>
            <w:r w:rsidRPr="00344BAA">
              <w:rPr>
                <w:color w:val="000000"/>
                <w:sz w:val="20"/>
                <w:szCs w:val="20"/>
              </w:rPr>
              <w:t>12847,06</w:t>
            </w:r>
          </w:p>
        </w:tc>
        <w:tc>
          <w:tcPr>
            <w:tcW w:w="405" w:type="pct"/>
            <w:shd w:val="clear" w:color="auto" w:fill="auto"/>
            <w:noWrap/>
            <w:vAlign w:val="center"/>
            <w:hideMark/>
          </w:tcPr>
          <w:p w14:paraId="7125A93C" w14:textId="2FB60647" w:rsidR="00853C04" w:rsidRPr="00344BAA" w:rsidRDefault="00853C04" w:rsidP="00853C04">
            <w:pPr>
              <w:autoSpaceDE/>
              <w:autoSpaceDN/>
              <w:ind w:left="-57" w:right="-57"/>
              <w:jc w:val="center"/>
              <w:rPr>
                <w:color w:val="000000"/>
                <w:sz w:val="20"/>
                <w:szCs w:val="20"/>
              </w:rPr>
            </w:pPr>
            <w:r w:rsidRPr="00344BAA">
              <w:rPr>
                <w:color w:val="000000"/>
                <w:sz w:val="20"/>
                <w:szCs w:val="20"/>
              </w:rPr>
              <w:t>3854,118</w:t>
            </w:r>
          </w:p>
        </w:tc>
        <w:tc>
          <w:tcPr>
            <w:tcW w:w="404" w:type="pct"/>
            <w:shd w:val="clear" w:color="auto" w:fill="auto"/>
            <w:noWrap/>
            <w:vAlign w:val="center"/>
            <w:hideMark/>
          </w:tcPr>
          <w:p w14:paraId="4CDA4806" w14:textId="419FB702" w:rsidR="00853C04" w:rsidRPr="00344BAA" w:rsidRDefault="00853C04" w:rsidP="00853C04">
            <w:pPr>
              <w:autoSpaceDE/>
              <w:autoSpaceDN/>
              <w:ind w:left="-57" w:right="-57"/>
              <w:jc w:val="center"/>
              <w:rPr>
                <w:color w:val="000000"/>
                <w:sz w:val="20"/>
                <w:szCs w:val="20"/>
              </w:rPr>
            </w:pPr>
            <w:r w:rsidRPr="00344BAA">
              <w:rPr>
                <w:color w:val="000000"/>
                <w:sz w:val="20"/>
                <w:szCs w:val="20"/>
              </w:rPr>
              <w:t>380,61985</w:t>
            </w:r>
          </w:p>
        </w:tc>
      </w:tr>
      <w:tr w:rsidR="00853C04" w:rsidRPr="00344BAA" w14:paraId="7B44A412" w14:textId="77777777" w:rsidTr="00CB4D40">
        <w:trPr>
          <w:cantSplit/>
          <w:trHeight w:val="283"/>
        </w:trPr>
        <w:tc>
          <w:tcPr>
            <w:tcW w:w="364" w:type="pct"/>
            <w:shd w:val="clear" w:color="auto" w:fill="auto"/>
            <w:vAlign w:val="center"/>
            <w:hideMark/>
          </w:tcPr>
          <w:p w14:paraId="32613F1B" w14:textId="598B2651" w:rsidR="00853C04" w:rsidRPr="00344BAA" w:rsidRDefault="00853C04" w:rsidP="00853C04">
            <w:pPr>
              <w:autoSpaceDE/>
              <w:autoSpaceDN/>
              <w:jc w:val="center"/>
              <w:rPr>
                <w:color w:val="000000"/>
                <w:sz w:val="20"/>
                <w:szCs w:val="20"/>
                <w:lang w:bidi="ar-SA"/>
              </w:rPr>
            </w:pPr>
            <w:r w:rsidRPr="00344BAA">
              <w:rPr>
                <w:color w:val="000000"/>
                <w:sz w:val="20"/>
                <w:szCs w:val="20"/>
              </w:rPr>
              <w:t>У19</w:t>
            </w:r>
          </w:p>
        </w:tc>
        <w:tc>
          <w:tcPr>
            <w:tcW w:w="364" w:type="pct"/>
            <w:shd w:val="clear" w:color="auto" w:fill="auto"/>
            <w:vAlign w:val="center"/>
            <w:hideMark/>
          </w:tcPr>
          <w:p w14:paraId="57BECBA5" w14:textId="0C527E04" w:rsidR="00853C04" w:rsidRPr="00344BAA" w:rsidRDefault="00853C04" w:rsidP="00853C04">
            <w:pPr>
              <w:autoSpaceDE/>
              <w:autoSpaceDN/>
              <w:jc w:val="center"/>
              <w:rPr>
                <w:color w:val="000000"/>
                <w:sz w:val="20"/>
                <w:szCs w:val="20"/>
                <w:lang w:bidi="ar-SA"/>
              </w:rPr>
            </w:pPr>
            <w:r w:rsidRPr="00344BAA">
              <w:rPr>
                <w:color w:val="000000"/>
                <w:sz w:val="20"/>
                <w:szCs w:val="20"/>
              </w:rPr>
              <w:t>Дом №11</w:t>
            </w:r>
          </w:p>
        </w:tc>
        <w:tc>
          <w:tcPr>
            <w:tcW w:w="270" w:type="pct"/>
            <w:shd w:val="clear" w:color="auto" w:fill="auto"/>
            <w:vAlign w:val="center"/>
            <w:hideMark/>
          </w:tcPr>
          <w:p w14:paraId="4D9754CE" w14:textId="7F377932" w:rsidR="00853C04" w:rsidRPr="00344BAA" w:rsidRDefault="00853C04" w:rsidP="00853C04">
            <w:pPr>
              <w:autoSpaceDE/>
              <w:autoSpaceDN/>
              <w:jc w:val="center"/>
              <w:rPr>
                <w:color w:val="000000"/>
                <w:sz w:val="20"/>
                <w:szCs w:val="20"/>
                <w:lang w:bidi="ar-SA"/>
              </w:rPr>
            </w:pPr>
            <w:r w:rsidRPr="00344BAA">
              <w:rPr>
                <w:color w:val="000000"/>
                <w:sz w:val="20"/>
                <w:szCs w:val="20"/>
              </w:rPr>
              <w:t>55</w:t>
            </w:r>
          </w:p>
        </w:tc>
        <w:tc>
          <w:tcPr>
            <w:tcW w:w="360" w:type="pct"/>
            <w:shd w:val="clear" w:color="auto" w:fill="auto"/>
            <w:vAlign w:val="center"/>
            <w:hideMark/>
          </w:tcPr>
          <w:p w14:paraId="419D30D6" w14:textId="1B8DDE9A" w:rsidR="00853C04" w:rsidRPr="00344BAA" w:rsidRDefault="00853C04" w:rsidP="00853C04">
            <w:pPr>
              <w:autoSpaceDE/>
              <w:autoSpaceDN/>
              <w:jc w:val="center"/>
              <w:rPr>
                <w:color w:val="000000"/>
                <w:sz w:val="20"/>
                <w:szCs w:val="20"/>
                <w:lang w:bidi="ar-SA"/>
              </w:rPr>
            </w:pPr>
            <w:r w:rsidRPr="00344BAA">
              <w:rPr>
                <w:color w:val="000000"/>
                <w:sz w:val="20"/>
                <w:szCs w:val="20"/>
              </w:rPr>
              <w:t>0,08</w:t>
            </w:r>
          </w:p>
        </w:tc>
        <w:tc>
          <w:tcPr>
            <w:tcW w:w="360" w:type="pct"/>
            <w:shd w:val="clear" w:color="auto" w:fill="auto"/>
            <w:vAlign w:val="center"/>
            <w:hideMark/>
          </w:tcPr>
          <w:p w14:paraId="46675EF4" w14:textId="4B95CFE0" w:rsidR="00853C04" w:rsidRPr="00344BAA" w:rsidRDefault="00853C04" w:rsidP="00853C04">
            <w:pPr>
              <w:autoSpaceDE/>
              <w:autoSpaceDN/>
              <w:jc w:val="center"/>
              <w:rPr>
                <w:color w:val="000000"/>
                <w:sz w:val="20"/>
                <w:szCs w:val="20"/>
                <w:lang w:bidi="ar-SA"/>
              </w:rPr>
            </w:pPr>
            <w:r w:rsidRPr="00344BAA">
              <w:rPr>
                <w:color w:val="000000"/>
                <w:sz w:val="20"/>
                <w:szCs w:val="20"/>
              </w:rPr>
              <w:t>0,08</w:t>
            </w:r>
          </w:p>
        </w:tc>
        <w:tc>
          <w:tcPr>
            <w:tcW w:w="360" w:type="pct"/>
            <w:shd w:val="clear" w:color="auto" w:fill="auto"/>
            <w:vAlign w:val="center"/>
            <w:hideMark/>
          </w:tcPr>
          <w:p w14:paraId="06B28EFC" w14:textId="42B6909C" w:rsidR="00853C04" w:rsidRPr="00344BAA" w:rsidRDefault="00853C04" w:rsidP="00853C04">
            <w:pPr>
              <w:autoSpaceDE/>
              <w:autoSpaceDN/>
              <w:jc w:val="center"/>
              <w:rPr>
                <w:color w:val="000000"/>
                <w:sz w:val="20"/>
                <w:szCs w:val="20"/>
                <w:lang w:bidi="ar-SA"/>
              </w:rPr>
            </w:pPr>
            <w:r w:rsidRPr="00344BAA">
              <w:rPr>
                <w:color w:val="000000"/>
                <w:sz w:val="20"/>
                <w:szCs w:val="20"/>
              </w:rPr>
              <w:t>0,05</w:t>
            </w:r>
          </w:p>
        </w:tc>
        <w:tc>
          <w:tcPr>
            <w:tcW w:w="360" w:type="pct"/>
            <w:shd w:val="clear" w:color="auto" w:fill="auto"/>
            <w:vAlign w:val="center"/>
            <w:hideMark/>
          </w:tcPr>
          <w:p w14:paraId="0B2412F2" w14:textId="70648294" w:rsidR="00853C04" w:rsidRPr="00344BAA" w:rsidRDefault="00853C04" w:rsidP="00853C04">
            <w:pPr>
              <w:autoSpaceDE/>
              <w:autoSpaceDN/>
              <w:jc w:val="center"/>
              <w:rPr>
                <w:color w:val="000000"/>
                <w:sz w:val="20"/>
                <w:szCs w:val="20"/>
                <w:lang w:bidi="ar-SA"/>
              </w:rPr>
            </w:pPr>
            <w:r w:rsidRPr="00344BAA">
              <w:rPr>
                <w:color w:val="000000"/>
                <w:sz w:val="20"/>
                <w:szCs w:val="20"/>
              </w:rPr>
              <w:t>0,05</w:t>
            </w:r>
          </w:p>
        </w:tc>
        <w:tc>
          <w:tcPr>
            <w:tcW w:w="449" w:type="pct"/>
            <w:shd w:val="clear" w:color="auto" w:fill="auto"/>
            <w:vAlign w:val="center"/>
            <w:hideMark/>
          </w:tcPr>
          <w:p w14:paraId="01F786A4" w14:textId="20DBE339" w:rsidR="00853C04" w:rsidRPr="00344BAA" w:rsidRDefault="00853C04" w:rsidP="00853C04">
            <w:pPr>
              <w:autoSpaceDE/>
              <w:autoSpaceDN/>
              <w:jc w:val="center"/>
              <w:rPr>
                <w:color w:val="000000"/>
                <w:sz w:val="20"/>
                <w:szCs w:val="20"/>
                <w:lang w:bidi="ar-SA"/>
              </w:rPr>
            </w:pPr>
            <w:r w:rsidRPr="00344BAA">
              <w:rPr>
                <w:color w:val="000000"/>
                <w:sz w:val="20"/>
                <w:szCs w:val="20"/>
              </w:rPr>
              <w:t>Подземная бесканальная</w:t>
            </w:r>
          </w:p>
        </w:tc>
        <w:tc>
          <w:tcPr>
            <w:tcW w:w="495" w:type="pct"/>
            <w:shd w:val="clear" w:color="auto" w:fill="auto"/>
            <w:noWrap/>
            <w:vAlign w:val="center"/>
            <w:hideMark/>
          </w:tcPr>
          <w:p w14:paraId="0FF4E1F3" w14:textId="1A2A3304" w:rsidR="00853C04" w:rsidRPr="00344BAA" w:rsidRDefault="00853C04" w:rsidP="00853C04">
            <w:pPr>
              <w:autoSpaceDE/>
              <w:autoSpaceDN/>
              <w:jc w:val="center"/>
              <w:rPr>
                <w:color w:val="000000"/>
                <w:sz w:val="20"/>
                <w:szCs w:val="20"/>
                <w:lang w:bidi="ar-SA"/>
              </w:rPr>
            </w:pPr>
            <w:r w:rsidRPr="00344BAA">
              <w:rPr>
                <w:color w:val="000000"/>
                <w:sz w:val="20"/>
                <w:szCs w:val="20"/>
              </w:rPr>
              <w:t>0,86</w:t>
            </w:r>
          </w:p>
        </w:tc>
        <w:tc>
          <w:tcPr>
            <w:tcW w:w="404" w:type="pct"/>
            <w:shd w:val="clear" w:color="auto" w:fill="auto"/>
            <w:noWrap/>
            <w:vAlign w:val="center"/>
            <w:hideMark/>
          </w:tcPr>
          <w:p w14:paraId="408CECBD" w14:textId="28807E59" w:rsidR="00853C04" w:rsidRPr="00344BAA" w:rsidRDefault="00853C04" w:rsidP="00853C04">
            <w:pPr>
              <w:autoSpaceDE/>
              <w:autoSpaceDN/>
              <w:jc w:val="center"/>
              <w:rPr>
                <w:color w:val="000000"/>
                <w:sz w:val="20"/>
                <w:szCs w:val="20"/>
                <w:lang w:bidi="ar-SA"/>
              </w:rPr>
            </w:pPr>
            <w:r w:rsidRPr="00344BAA">
              <w:rPr>
                <w:color w:val="000000"/>
                <w:sz w:val="20"/>
                <w:szCs w:val="20"/>
              </w:rPr>
              <w:t>1,06</w:t>
            </w:r>
          </w:p>
        </w:tc>
        <w:tc>
          <w:tcPr>
            <w:tcW w:w="405" w:type="pct"/>
            <w:shd w:val="clear" w:color="auto" w:fill="auto"/>
            <w:noWrap/>
            <w:vAlign w:val="center"/>
          </w:tcPr>
          <w:p w14:paraId="7962E7BF" w14:textId="02B3E6C1" w:rsidR="00853C04" w:rsidRPr="00344BAA" w:rsidRDefault="00853C04" w:rsidP="00853C04">
            <w:pPr>
              <w:autoSpaceDE/>
              <w:autoSpaceDN/>
              <w:jc w:val="center"/>
              <w:rPr>
                <w:color w:val="000000"/>
                <w:sz w:val="20"/>
                <w:szCs w:val="20"/>
                <w:lang w:bidi="ar-SA"/>
              </w:rPr>
            </w:pPr>
            <w:r w:rsidRPr="00344BAA">
              <w:rPr>
                <w:color w:val="000000"/>
                <w:sz w:val="20"/>
                <w:szCs w:val="20"/>
              </w:rPr>
              <w:t>12847,06</w:t>
            </w:r>
          </w:p>
        </w:tc>
        <w:tc>
          <w:tcPr>
            <w:tcW w:w="405" w:type="pct"/>
            <w:shd w:val="clear" w:color="auto" w:fill="auto"/>
            <w:noWrap/>
            <w:vAlign w:val="center"/>
            <w:hideMark/>
          </w:tcPr>
          <w:p w14:paraId="62618977" w14:textId="32459BE2" w:rsidR="00853C04" w:rsidRPr="00344BAA" w:rsidRDefault="00853C04" w:rsidP="00853C04">
            <w:pPr>
              <w:autoSpaceDE/>
              <w:autoSpaceDN/>
              <w:ind w:left="-57" w:right="-57"/>
              <w:jc w:val="center"/>
              <w:rPr>
                <w:color w:val="000000"/>
                <w:sz w:val="20"/>
                <w:szCs w:val="20"/>
              </w:rPr>
            </w:pPr>
            <w:r w:rsidRPr="00344BAA">
              <w:rPr>
                <w:color w:val="000000"/>
                <w:sz w:val="20"/>
                <w:szCs w:val="20"/>
              </w:rPr>
              <w:t>3854,118</w:t>
            </w:r>
          </w:p>
        </w:tc>
        <w:tc>
          <w:tcPr>
            <w:tcW w:w="404" w:type="pct"/>
            <w:shd w:val="clear" w:color="auto" w:fill="auto"/>
            <w:noWrap/>
            <w:vAlign w:val="center"/>
            <w:hideMark/>
          </w:tcPr>
          <w:p w14:paraId="52E37677" w14:textId="690D7861" w:rsidR="00853C04" w:rsidRPr="00344BAA" w:rsidRDefault="00853C04" w:rsidP="00853C04">
            <w:pPr>
              <w:autoSpaceDE/>
              <w:autoSpaceDN/>
              <w:ind w:left="-57" w:right="-57"/>
              <w:jc w:val="center"/>
              <w:rPr>
                <w:color w:val="000000"/>
                <w:sz w:val="20"/>
                <w:szCs w:val="20"/>
              </w:rPr>
            </w:pPr>
            <w:r w:rsidRPr="00344BAA">
              <w:rPr>
                <w:color w:val="000000"/>
                <w:sz w:val="20"/>
                <w:szCs w:val="20"/>
              </w:rPr>
              <w:t>837,36366</w:t>
            </w:r>
          </w:p>
        </w:tc>
      </w:tr>
      <w:tr w:rsidR="00853C04" w:rsidRPr="00344BAA" w14:paraId="25D109DB" w14:textId="77777777" w:rsidTr="00CB4D40">
        <w:trPr>
          <w:cantSplit/>
          <w:trHeight w:val="283"/>
        </w:trPr>
        <w:tc>
          <w:tcPr>
            <w:tcW w:w="364" w:type="pct"/>
            <w:shd w:val="clear" w:color="auto" w:fill="auto"/>
            <w:vAlign w:val="center"/>
            <w:hideMark/>
          </w:tcPr>
          <w:p w14:paraId="13573583" w14:textId="7D04DBB9" w:rsidR="00853C04" w:rsidRPr="00344BAA" w:rsidRDefault="00853C04" w:rsidP="00853C04">
            <w:pPr>
              <w:autoSpaceDE/>
              <w:autoSpaceDN/>
              <w:jc w:val="center"/>
              <w:rPr>
                <w:color w:val="000000"/>
                <w:sz w:val="20"/>
                <w:szCs w:val="20"/>
                <w:lang w:bidi="ar-SA"/>
              </w:rPr>
            </w:pPr>
            <w:r w:rsidRPr="00344BAA">
              <w:rPr>
                <w:color w:val="000000"/>
                <w:sz w:val="20"/>
                <w:szCs w:val="20"/>
              </w:rPr>
              <w:t>ТК17</w:t>
            </w:r>
          </w:p>
        </w:tc>
        <w:tc>
          <w:tcPr>
            <w:tcW w:w="364" w:type="pct"/>
            <w:shd w:val="clear" w:color="auto" w:fill="auto"/>
            <w:vAlign w:val="center"/>
            <w:hideMark/>
          </w:tcPr>
          <w:p w14:paraId="13AC9685" w14:textId="27587BD8" w:rsidR="00853C04" w:rsidRPr="00344BAA" w:rsidRDefault="00853C04" w:rsidP="00853C04">
            <w:pPr>
              <w:autoSpaceDE/>
              <w:autoSpaceDN/>
              <w:jc w:val="center"/>
              <w:rPr>
                <w:color w:val="000000"/>
                <w:sz w:val="20"/>
                <w:szCs w:val="20"/>
                <w:lang w:bidi="ar-SA"/>
              </w:rPr>
            </w:pPr>
            <w:r w:rsidRPr="00344BAA">
              <w:rPr>
                <w:color w:val="000000"/>
                <w:sz w:val="20"/>
                <w:szCs w:val="20"/>
              </w:rPr>
              <w:t>ТК18</w:t>
            </w:r>
          </w:p>
        </w:tc>
        <w:tc>
          <w:tcPr>
            <w:tcW w:w="270" w:type="pct"/>
            <w:shd w:val="clear" w:color="auto" w:fill="auto"/>
            <w:vAlign w:val="center"/>
            <w:hideMark/>
          </w:tcPr>
          <w:p w14:paraId="5F171B12" w14:textId="2801AE37" w:rsidR="00853C04" w:rsidRPr="00344BAA" w:rsidRDefault="00853C04" w:rsidP="00853C04">
            <w:pPr>
              <w:autoSpaceDE/>
              <w:autoSpaceDN/>
              <w:jc w:val="center"/>
              <w:rPr>
                <w:color w:val="000000"/>
                <w:sz w:val="20"/>
                <w:szCs w:val="20"/>
                <w:lang w:bidi="ar-SA"/>
              </w:rPr>
            </w:pPr>
            <w:r w:rsidRPr="00344BAA">
              <w:rPr>
                <w:color w:val="000000"/>
                <w:sz w:val="20"/>
                <w:szCs w:val="20"/>
              </w:rPr>
              <w:t>38</w:t>
            </w:r>
          </w:p>
        </w:tc>
        <w:tc>
          <w:tcPr>
            <w:tcW w:w="360" w:type="pct"/>
            <w:shd w:val="clear" w:color="auto" w:fill="auto"/>
            <w:vAlign w:val="center"/>
            <w:hideMark/>
          </w:tcPr>
          <w:p w14:paraId="14766892" w14:textId="0B40EBE3" w:rsidR="00853C04" w:rsidRPr="00344BAA" w:rsidRDefault="00853C04" w:rsidP="00853C04">
            <w:pPr>
              <w:autoSpaceDE/>
              <w:autoSpaceDN/>
              <w:jc w:val="center"/>
              <w:rPr>
                <w:color w:val="000000"/>
                <w:sz w:val="20"/>
                <w:szCs w:val="20"/>
                <w:lang w:bidi="ar-SA"/>
              </w:rPr>
            </w:pPr>
            <w:r w:rsidRPr="00344BAA">
              <w:rPr>
                <w:color w:val="000000"/>
                <w:sz w:val="20"/>
                <w:szCs w:val="20"/>
              </w:rPr>
              <w:t>0,1</w:t>
            </w:r>
          </w:p>
        </w:tc>
        <w:tc>
          <w:tcPr>
            <w:tcW w:w="360" w:type="pct"/>
            <w:shd w:val="clear" w:color="auto" w:fill="auto"/>
            <w:vAlign w:val="center"/>
            <w:hideMark/>
          </w:tcPr>
          <w:p w14:paraId="1D965327" w14:textId="051832B7" w:rsidR="00853C04" w:rsidRPr="00344BAA" w:rsidRDefault="00853C04" w:rsidP="00853C04">
            <w:pPr>
              <w:autoSpaceDE/>
              <w:autoSpaceDN/>
              <w:jc w:val="center"/>
              <w:rPr>
                <w:color w:val="000000"/>
                <w:sz w:val="20"/>
                <w:szCs w:val="20"/>
                <w:lang w:bidi="ar-SA"/>
              </w:rPr>
            </w:pPr>
            <w:r w:rsidRPr="00344BAA">
              <w:rPr>
                <w:color w:val="000000"/>
                <w:sz w:val="20"/>
                <w:szCs w:val="20"/>
              </w:rPr>
              <w:t>0,1</w:t>
            </w:r>
          </w:p>
        </w:tc>
        <w:tc>
          <w:tcPr>
            <w:tcW w:w="360" w:type="pct"/>
            <w:shd w:val="clear" w:color="auto" w:fill="auto"/>
            <w:vAlign w:val="center"/>
            <w:hideMark/>
          </w:tcPr>
          <w:p w14:paraId="2B00B5CB" w14:textId="18172FE1" w:rsidR="00853C04" w:rsidRPr="00344BAA" w:rsidRDefault="00853C04" w:rsidP="00853C04">
            <w:pPr>
              <w:autoSpaceDE/>
              <w:autoSpaceDN/>
              <w:jc w:val="center"/>
              <w:rPr>
                <w:color w:val="000000"/>
                <w:sz w:val="20"/>
                <w:szCs w:val="20"/>
                <w:lang w:bidi="ar-SA"/>
              </w:rPr>
            </w:pPr>
            <w:r w:rsidRPr="00344BAA">
              <w:rPr>
                <w:color w:val="000000"/>
                <w:sz w:val="20"/>
                <w:szCs w:val="20"/>
              </w:rPr>
              <w:t>0,05</w:t>
            </w:r>
          </w:p>
        </w:tc>
        <w:tc>
          <w:tcPr>
            <w:tcW w:w="360" w:type="pct"/>
            <w:shd w:val="clear" w:color="auto" w:fill="auto"/>
            <w:vAlign w:val="center"/>
            <w:hideMark/>
          </w:tcPr>
          <w:p w14:paraId="554AF02E" w14:textId="76A9C1EF" w:rsidR="00853C04" w:rsidRPr="00344BAA" w:rsidRDefault="00853C04" w:rsidP="00853C04">
            <w:pPr>
              <w:autoSpaceDE/>
              <w:autoSpaceDN/>
              <w:jc w:val="center"/>
              <w:rPr>
                <w:color w:val="000000"/>
                <w:sz w:val="20"/>
                <w:szCs w:val="20"/>
                <w:lang w:bidi="ar-SA"/>
              </w:rPr>
            </w:pPr>
            <w:r w:rsidRPr="00344BAA">
              <w:rPr>
                <w:color w:val="000000"/>
                <w:sz w:val="20"/>
                <w:szCs w:val="20"/>
              </w:rPr>
              <w:t>0,05</w:t>
            </w:r>
          </w:p>
        </w:tc>
        <w:tc>
          <w:tcPr>
            <w:tcW w:w="449" w:type="pct"/>
            <w:shd w:val="clear" w:color="auto" w:fill="auto"/>
            <w:vAlign w:val="center"/>
            <w:hideMark/>
          </w:tcPr>
          <w:p w14:paraId="36ED00D5" w14:textId="39B1E790" w:rsidR="00853C04" w:rsidRPr="00344BAA" w:rsidRDefault="00853C04" w:rsidP="00853C04">
            <w:pPr>
              <w:autoSpaceDE/>
              <w:autoSpaceDN/>
              <w:jc w:val="center"/>
              <w:rPr>
                <w:color w:val="000000"/>
                <w:sz w:val="20"/>
                <w:szCs w:val="20"/>
                <w:lang w:bidi="ar-SA"/>
              </w:rPr>
            </w:pPr>
            <w:r w:rsidRPr="00344BAA">
              <w:rPr>
                <w:color w:val="000000"/>
                <w:sz w:val="20"/>
                <w:szCs w:val="20"/>
              </w:rPr>
              <w:t>Подземная бесканальная</w:t>
            </w:r>
          </w:p>
        </w:tc>
        <w:tc>
          <w:tcPr>
            <w:tcW w:w="495" w:type="pct"/>
            <w:shd w:val="clear" w:color="auto" w:fill="auto"/>
            <w:noWrap/>
            <w:vAlign w:val="center"/>
            <w:hideMark/>
          </w:tcPr>
          <w:p w14:paraId="3D45C957" w14:textId="0E813198" w:rsidR="00853C04" w:rsidRPr="00344BAA" w:rsidRDefault="00853C04" w:rsidP="00853C04">
            <w:pPr>
              <w:autoSpaceDE/>
              <w:autoSpaceDN/>
              <w:jc w:val="center"/>
              <w:rPr>
                <w:color w:val="000000"/>
                <w:sz w:val="20"/>
                <w:szCs w:val="20"/>
                <w:lang w:bidi="ar-SA"/>
              </w:rPr>
            </w:pPr>
            <w:r w:rsidRPr="00344BAA">
              <w:rPr>
                <w:color w:val="000000"/>
                <w:sz w:val="20"/>
                <w:szCs w:val="20"/>
              </w:rPr>
              <w:t>0,86</w:t>
            </w:r>
          </w:p>
        </w:tc>
        <w:tc>
          <w:tcPr>
            <w:tcW w:w="404" w:type="pct"/>
            <w:shd w:val="clear" w:color="auto" w:fill="auto"/>
            <w:noWrap/>
            <w:vAlign w:val="center"/>
            <w:hideMark/>
          </w:tcPr>
          <w:p w14:paraId="3949DFE7" w14:textId="1204E3D6" w:rsidR="00853C04" w:rsidRPr="00344BAA" w:rsidRDefault="00853C04" w:rsidP="00853C04">
            <w:pPr>
              <w:autoSpaceDE/>
              <w:autoSpaceDN/>
              <w:jc w:val="center"/>
              <w:rPr>
                <w:color w:val="000000"/>
                <w:sz w:val="20"/>
                <w:szCs w:val="20"/>
                <w:lang w:bidi="ar-SA"/>
              </w:rPr>
            </w:pPr>
            <w:r w:rsidRPr="00344BAA">
              <w:rPr>
                <w:color w:val="000000"/>
                <w:sz w:val="20"/>
                <w:szCs w:val="20"/>
              </w:rPr>
              <w:t>1,06</w:t>
            </w:r>
          </w:p>
        </w:tc>
        <w:tc>
          <w:tcPr>
            <w:tcW w:w="405" w:type="pct"/>
            <w:shd w:val="clear" w:color="auto" w:fill="auto"/>
            <w:noWrap/>
            <w:vAlign w:val="center"/>
          </w:tcPr>
          <w:p w14:paraId="621F7DD4" w14:textId="3D128CE1" w:rsidR="00853C04" w:rsidRPr="00344BAA" w:rsidRDefault="00853C04" w:rsidP="00853C04">
            <w:pPr>
              <w:autoSpaceDE/>
              <w:autoSpaceDN/>
              <w:jc w:val="center"/>
              <w:rPr>
                <w:color w:val="000000"/>
                <w:sz w:val="20"/>
                <w:szCs w:val="20"/>
                <w:lang w:bidi="ar-SA"/>
              </w:rPr>
            </w:pPr>
            <w:r w:rsidRPr="00344BAA">
              <w:rPr>
                <w:color w:val="000000"/>
                <w:sz w:val="20"/>
                <w:szCs w:val="20"/>
              </w:rPr>
              <w:t>12847,06</w:t>
            </w:r>
          </w:p>
        </w:tc>
        <w:tc>
          <w:tcPr>
            <w:tcW w:w="405" w:type="pct"/>
            <w:shd w:val="clear" w:color="auto" w:fill="auto"/>
            <w:noWrap/>
            <w:vAlign w:val="center"/>
            <w:hideMark/>
          </w:tcPr>
          <w:p w14:paraId="6D2B10D8" w14:textId="7D90D7A8" w:rsidR="00853C04" w:rsidRPr="00344BAA" w:rsidRDefault="00853C04" w:rsidP="00853C04">
            <w:pPr>
              <w:autoSpaceDE/>
              <w:autoSpaceDN/>
              <w:ind w:left="-57" w:right="-57"/>
              <w:jc w:val="center"/>
              <w:rPr>
                <w:color w:val="000000"/>
                <w:sz w:val="20"/>
                <w:szCs w:val="20"/>
              </w:rPr>
            </w:pPr>
            <w:r w:rsidRPr="00344BAA">
              <w:rPr>
                <w:color w:val="000000"/>
                <w:sz w:val="20"/>
                <w:szCs w:val="20"/>
              </w:rPr>
              <w:t>3854,118</w:t>
            </w:r>
          </w:p>
        </w:tc>
        <w:tc>
          <w:tcPr>
            <w:tcW w:w="404" w:type="pct"/>
            <w:shd w:val="clear" w:color="auto" w:fill="auto"/>
            <w:noWrap/>
            <w:vAlign w:val="center"/>
            <w:hideMark/>
          </w:tcPr>
          <w:p w14:paraId="28321EB7" w14:textId="130FE0C9" w:rsidR="00853C04" w:rsidRPr="00344BAA" w:rsidRDefault="00853C04" w:rsidP="00853C04">
            <w:pPr>
              <w:autoSpaceDE/>
              <w:autoSpaceDN/>
              <w:ind w:left="-57" w:right="-57"/>
              <w:jc w:val="center"/>
              <w:rPr>
                <w:color w:val="000000"/>
                <w:sz w:val="20"/>
                <w:szCs w:val="20"/>
              </w:rPr>
            </w:pPr>
            <w:r w:rsidRPr="00344BAA">
              <w:rPr>
                <w:color w:val="000000"/>
                <w:sz w:val="20"/>
                <w:szCs w:val="20"/>
              </w:rPr>
              <w:t>578,54217</w:t>
            </w:r>
          </w:p>
        </w:tc>
      </w:tr>
      <w:tr w:rsidR="00853C04" w:rsidRPr="00344BAA" w14:paraId="35410074" w14:textId="77777777" w:rsidTr="00CB4D40">
        <w:trPr>
          <w:cantSplit/>
          <w:trHeight w:val="283"/>
        </w:trPr>
        <w:tc>
          <w:tcPr>
            <w:tcW w:w="364" w:type="pct"/>
            <w:shd w:val="clear" w:color="auto" w:fill="auto"/>
            <w:vAlign w:val="center"/>
            <w:hideMark/>
          </w:tcPr>
          <w:p w14:paraId="5F73D2F3" w14:textId="2635125A" w:rsidR="00853C04" w:rsidRPr="00344BAA" w:rsidRDefault="00853C04" w:rsidP="00853C04">
            <w:pPr>
              <w:autoSpaceDE/>
              <w:autoSpaceDN/>
              <w:jc w:val="center"/>
              <w:rPr>
                <w:color w:val="000000"/>
                <w:sz w:val="20"/>
                <w:szCs w:val="20"/>
                <w:lang w:bidi="ar-SA"/>
              </w:rPr>
            </w:pPr>
            <w:r w:rsidRPr="00344BAA">
              <w:rPr>
                <w:color w:val="000000"/>
                <w:sz w:val="20"/>
                <w:szCs w:val="20"/>
              </w:rPr>
              <w:t>ТК15</w:t>
            </w:r>
          </w:p>
        </w:tc>
        <w:tc>
          <w:tcPr>
            <w:tcW w:w="364" w:type="pct"/>
            <w:shd w:val="clear" w:color="auto" w:fill="auto"/>
            <w:vAlign w:val="center"/>
            <w:hideMark/>
          </w:tcPr>
          <w:p w14:paraId="79709D8C" w14:textId="7577BB73" w:rsidR="00853C04" w:rsidRPr="00344BAA" w:rsidRDefault="00853C04" w:rsidP="00853C04">
            <w:pPr>
              <w:autoSpaceDE/>
              <w:autoSpaceDN/>
              <w:jc w:val="center"/>
              <w:rPr>
                <w:color w:val="000000"/>
                <w:sz w:val="20"/>
                <w:szCs w:val="20"/>
                <w:lang w:bidi="ar-SA"/>
              </w:rPr>
            </w:pPr>
            <w:r w:rsidRPr="00344BAA">
              <w:rPr>
                <w:color w:val="000000"/>
                <w:sz w:val="20"/>
                <w:szCs w:val="20"/>
              </w:rPr>
              <w:t>У21</w:t>
            </w:r>
          </w:p>
        </w:tc>
        <w:tc>
          <w:tcPr>
            <w:tcW w:w="270" w:type="pct"/>
            <w:shd w:val="clear" w:color="auto" w:fill="auto"/>
            <w:vAlign w:val="center"/>
            <w:hideMark/>
          </w:tcPr>
          <w:p w14:paraId="70590BED" w14:textId="1862411A" w:rsidR="00853C04" w:rsidRPr="00344BAA" w:rsidRDefault="00853C04" w:rsidP="00853C04">
            <w:pPr>
              <w:autoSpaceDE/>
              <w:autoSpaceDN/>
              <w:jc w:val="center"/>
              <w:rPr>
                <w:color w:val="000000"/>
                <w:sz w:val="20"/>
                <w:szCs w:val="20"/>
                <w:lang w:bidi="ar-SA"/>
              </w:rPr>
            </w:pPr>
            <w:r w:rsidRPr="00344BAA">
              <w:rPr>
                <w:color w:val="000000"/>
                <w:sz w:val="20"/>
                <w:szCs w:val="20"/>
              </w:rPr>
              <w:t>125</w:t>
            </w:r>
          </w:p>
        </w:tc>
        <w:tc>
          <w:tcPr>
            <w:tcW w:w="360" w:type="pct"/>
            <w:shd w:val="clear" w:color="auto" w:fill="auto"/>
            <w:vAlign w:val="center"/>
            <w:hideMark/>
          </w:tcPr>
          <w:p w14:paraId="232B7DE8" w14:textId="15B5873A" w:rsidR="00853C04" w:rsidRPr="00344BAA" w:rsidRDefault="00853C04" w:rsidP="00853C04">
            <w:pPr>
              <w:autoSpaceDE/>
              <w:autoSpaceDN/>
              <w:jc w:val="center"/>
              <w:rPr>
                <w:color w:val="000000"/>
                <w:sz w:val="20"/>
                <w:szCs w:val="20"/>
                <w:lang w:bidi="ar-SA"/>
              </w:rPr>
            </w:pPr>
            <w:r w:rsidRPr="00344BAA">
              <w:rPr>
                <w:color w:val="000000"/>
                <w:sz w:val="20"/>
                <w:szCs w:val="20"/>
              </w:rPr>
              <w:t>0,3</w:t>
            </w:r>
          </w:p>
        </w:tc>
        <w:tc>
          <w:tcPr>
            <w:tcW w:w="360" w:type="pct"/>
            <w:shd w:val="clear" w:color="auto" w:fill="auto"/>
            <w:vAlign w:val="center"/>
            <w:hideMark/>
          </w:tcPr>
          <w:p w14:paraId="5689FC08" w14:textId="6A04E79B" w:rsidR="00853C04" w:rsidRPr="00344BAA" w:rsidRDefault="00853C04" w:rsidP="00853C04">
            <w:pPr>
              <w:autoSpaceDE/>
              <w:autoSpaceDN/>
              <w:jc w:val="center"/>
              <w:rPr>
                <w:color w:val="000000"/>
                <w:sz w:val="20"/>
                <w:szCs w:val="20"/>
                <w:lang w:bidi="ar-SA"/>
              </w:rPr>
            </w:pPr>
            <w:r w:rsidRPr="00344BAA">
              <w:rPr>
                <w:color w:val="000000"/>
                <w:sz w:val="20"/>
                <w:szCs w:val="20"/>
              </w:rPr>
              <w:t>0,3</w:t>
            </w:r>
          </w:p>
        </w:tc>
        <w:tc>
          <w:tcPr>
            <w:tcW w:w="360" w:type="pct"/>
            <w:shd w:val="clear" w:color="auto" w:fill="auto"/>
            <w:vAlign w:val="center"/>
            <w:hideMark/>
          </w:tcPr>
          <w:p w14:paraId="06969514" w14:textId="08369EB9" w:rsidR="00853C04" w:rsidRPr="00344BAA" w:rsidRDefault="00853C04" w:rsidP="00853C04">
            <w:pPr>
              <w:autoSpaceDE/>
              <w:autoSpaceDN/>
              <w:jc w:val="center"/>
              <w:rPr>
                <w:color w:val="000000"/>
                <w:sz w:val="20"/>
                <w:szCs w:val="20"/>
                <w:lang w:bidi="ar-SA"/>
              </w:rPr>
            </w:pPr>
            <w:r w:rsidRPr="00344BAA">
              <w:rPr>
                <w:color w:val="000000"/>
                <w:sz w:val="20"/>
                <w:szCs w:val="20"/>
              </w:rPr>
              <w:t>0,35</w:t>
            </w:r>
          </w:p>
        </w:tc>
        <w:tc>
          <w:tcPr>
            <w:tcW w:w="360" w:type="pct"/>
            <w:shd w:val="clear" w:color="auto" w:fill="auto"/>
            <w:vAlign w:val="center"/>
            <w:hideMark/>
          </w:tcPr>
          <w:p w14:paraId="59E1CF65" w14:textId="1DC5B383" w:rsidR="00853C04" w:rsidRPr="00344BAA" w:rsidRDefault="00853C04" w:rsidP="00853C04">
            <w:pPr>
              <w:autoSpaceDE/>
              <w:autoSpaceDN/>
              <w:jc w:val="center"/>
              <w:rPr>
                <w:color w:val="000000"/>
                <w:sz w:val="20"/>
                <w:szCs w:val="20"/>
                <w:lang w:bidi="ar-SA"/>
              </w:rPr>
            </w:pPr>
            <w:r w:rsidRPr="00344BAA">
              <w:rPr>
                <w:color w:val="000000"/>
                <w:sz w:val="20"/>
                <w:szCs w:val="20"/>
              </w:rPr>
              <w:t>0,35</w:t>
            </w:r>
          </w:p>
        </w:tc>
        <w:tc>
          <w:tcPr>
            <w:tcW w:w="449" w:type="pct"/>
            <w:shd w:val="clear" w:color="auto" w:fill="auto"/>
            <w:vAlign w:val="center"/>
            <w:hideMark/>
          </w:tcPr>
          <w:p w14:paraId="46DE3932" w14:textId="2584C193" w:rsidR="00853C04" w:rsidRPr="00344BAA" w:rsidRDefault="00853C04" w:rsidP="00853C04">
            <w:pPr>
              <w:autoSpaceDE/>
              <w:autoSpaceDN/>
              <w:jc w:val="center"/>
              <w:rPr>
                <w:color w:val="000000"/>
                <w:sz w:val="20"/>
                <w:szCs w:val="20"/>
                <w:lang w:bidi="ar-SA"/>
              </w:rPr>
            </w:pPr>
            <w:r w:rsidRPr="00344BAA">
              <w:rPr>
                <w:color w:val="000000"/>
                <w:sz w:val="20"/>
                <w:szCs w:val="20"/>
              </w:rPr>
              <w:t>Подземная бесканальная</w:t>
            </w:r>
          </w:p>
        </w:tc>
        <w:tc>
          <w:tcPr>
            <w:tcW w:w="495" w:type="pct"/>
            <w:shd w:val="clear" w:color="auto" w:fill="auto"/>
            <w:noWrap/>
            <w:vAlign w:val="center"/>
            <w:hideMark/>
          </w:tcPr>
          <w:p w14:paraId="56451565" w14:textId="15C75CEA" w:rsidR="00853C04" w:rsidRPr="00344BAA" w:rsidRDefault="00853C04" w:rsidP="00853C04">
            <w:pPr>
              <w:autoSpaceDE/>
              <w:autoSpaceDN/>
              <w:jc w:val="center"/>
              <w:rPr>
                <w:color w:val="000000"/>
                <w:sz w:val="20"/>
                <w:szCs w:val="20"/>
                <w:lang w:bidi="ar-SA"/>
              </w:rPr>
            </w:pPr>
            <w:r w:rsidRPr="00344BAA">
              <w:rPr>
                <w:color w:val="000000"/>
                <w:sz w:val="20"/>
                <w:szCs w:val="20"/>
              </w:rPr>
              <w:t>0,86</w:t>
            </w:r>
          </w:p>
        </w:tc>
        <w:tc>
          <w:tcPr>
            <w:tcW w:w="404" w:type="pct"/>
            <w:shd w:val="clear" w:color="auto" w:fill="auto"/>
            <w:noWrap/>
            <w:vAlign w:val="center"/>
            <w:hideMark/>
          </w:tcPr>
          <w:p w14:paraId="3352A28D" w14:textId="7DA066C0" w:rsidR="00853C04" w:rsidRPr="00344BAA" w:rsidRDefault="00853C04" w:rsidP="00853C04">
            <w:pPr>
              <w:autoSpaceDE/>
              <w:autoSpaceDN/>
              <w:jc w:val="center"/>
              <w:rPr>
                <w:color w:val="000000"/>
                <w:sz w:val="20"/>
                <w:szCs w:val="20"/>
                <w:lang w:bidi="ar-SA"/>
              </w:rPr>
            </w:pPr>
            <w:r w:rsidRPr="00344BAA">
              <w:rPr>
                <w:color w:val="000000"/>
                <w:sz w:val="20"/>
                <w:szCs w:val="20"/>
              </w:rPr>
              <w:t>1,06</w:t>
            </w:r>
          </w:p>
        </w:tc>
        <w:tc>
          <w:tcPr>
            <w:tcW w:w="405" w:type="pct"/>
            <w:shd w:val="clear" w:color="auto" w:fill="auto"/>
            <w:noWrap/>
            <w:vAlign w:val="center"/>
          </w:tcPr>
          <w:p w14:paraId="0432D36B" w14:textId="56A034F4" w:rsidR="00853C04" w:rsidRPr="00344BAA" w:rsidRDefault="00853C04" w:rsidP="00853C04">
            <w:pPr>
              <w:autoSpaceDE/>
              <w:autoSpaceDN/>
              <w:jc w:val="center"/>
              <w:rPr>
                <w:color w:val="000000"/>
                <w:sz w:val="20"/>
                <w:szCs w:val="20"/>
                <w:lang w:bidi="ar-SA"/>
              </w:rPr>
            </w:pPr>
            <w:r w:rsidRPr="00344BAA">
              <w:rPr>
                <w:color w:val="000000"/>
                <w:sz w:val="20"/>
                <w:szCs w:val="20"/>
              </w:rPr>
              <w:t>58844,485</w:t>
            </w:r>
          </w:p>
        </w:tc>
        <w:tc>
          <w:tcPr>
            <w:tcW w:w="405" w:type="pct"/>
            <w:shd w:val="clear" w:color="auto" w:fill="auto"/>
            <w:noWrap/>
            <w:vAlign w:val="center"/>
            <w:hideMark/>
          </w:tcPr>
          <w:p w14:paraId="2CE55B55" w14:textId="691DE94B" w:rsidR="00853C04" w:rsidRPr="00344BAA" w:rsidRDefault="00853C04" w:rsidP="00853C04">
            <w:pPr>
              <w:autoSpaceDE/>
              <w:autoSpaceDN/>
              <w:ind w:left="-57" w:right="-57"/>
              <w:jc w:val="center"/>
              <w:rPr>
                <w:color w:val="000000"/>
                <w:sz w:val="20"/>
                <w:szCs w:val="20"/>
              </w:rPr>
            </w:pPr>
            <w:r w:rsidRPr="00344BAA">
              <w:rPr>
                <w:color w:val="000000"/>
                <w:sz w:val="20"/>
                <w:szCs w:val="20"/>
              </w:rPr>
              <w:t>17653,346</w:t>
            </w:r>
          </w:p>
        </w:tc>
        <w:tc>
          <w:tcPr>
            <w:tcW w:w="404" w:type="pct"/>
            <w:shd w:val="clear" w:color="auto" w:fill="auto"/>
            <w:noWrap/>
            <w:vAlign w:val="center"/>
            <w:hideMark/>
          </w:tcPr>
          <w:p w14:paraId="75ED8CD7" w14:textId="7B87807B" w:rsidR="00853C04" w:rsidRPr="00344BAA" w:rsidRDefault="00853C04" w:rsidP="00853C04">
            <w:pPr>
              <w:autoSpaceDE/>
              <w:autoSpaceDN/>
              <w:ind w:left="-57" w:right="-57"/>
              <w:jc w:val="center"/>
              <w:rPr>
                <w:color w:val="000000"/>
                <w:sz w:val="20"/>
                <w:szCs w:val="20"/>
              </w:rPr>
            </w:pPr>
            <w:r w:rsidRPr="00344BAA">
              <w:rPr>
                <w:color w:val="000000"/>
                <w:sz w:val="20"/>
                <w:szCs w:val="20"/>
              </w:rPr>
              <w:t>8716,9278</w:t>
            </w:r>
          </w:p>
        </w:tc>
      </w:tr>
      <w:tr w:rsidR="00853C04" w:rsidRPr="00344BAA" w14:paraId="5A167CE1" w14:textId="77777777" w:rsidTr="00CB4D40">
        <w:trPr>
          <w:cantSplit/>
          <w:trHeight w:val="283"/>
        </w:trPr>
        <w:tc>
          <w:tcPr>
            <w:tcW w:w="364" w:type="pct"/>
            <w:shd w:val="clear" w:color="auto" w:fill="auto"/>
            <w:vAlign w:val="center"/>
            <w:hideMark/>
          </w:tcPr>
          <w:p w14:paraId="19BB2ECC" w14:textId="2325566E" w:rsidR="00853C04" w:rsidRPr="00344BAA" w:rsidRDefault="00853C04" w:rsidP="00853C04">
            <w:pPr>
              <w:autoSpaceDE/>
              <w:autoSpaceDN/>
              <w:jc w:val="center"/>
              <w:rPr>
                <w:color w:val="000000"/>
                <w:sz w:val="20"/>
                <w:szCs w:val="20"/>
                <w:lang w:bidi="ar-SA"/>
              </w:rPr>
            </w:pPr>
            <w:r w:rsidRPr="00344BAA">
              <w:rPr>
                <w:color w:val="000000"/>
                <w:sz w:val="20"/>
                <w:szCs w:val="20"/>
              </w:rPr>
              <w:t>У21</w:t>
            </w:r>
          </w:p>
        </w:tc>
        <w:tc>
          <w:tcPr>
            <w:tcW w:w="364" w:type="pct"/>
            <w:shd w:val="clear" w:color="auto" w:fill="auto"/>
            <w:vAlign w:val="center"/>
            <w:hideMark/>
          </w:tcPr>
          <w:p w14:paraId="3CFEF49E" w14:textId="1D29CBBB" w:rsidR="00853C04" w:rsidRPr="00344BAA" w:rsidRDefault="00853C04" w:rsidP="00853C04">
            <w:pPr>
              <w:autoSpaceDE/>
              <w:autoSpaceDN/>
              <w:jc w:val="center"/>
              <w:rPr>
                <w:color w:val="000000"/>
                <w:sz w:val="20"/>
                <w:szCs w:val="20"/>
                <w:lang w:bidi="ar-SA"/>
              </w:rPr>
            </w:pPr>
            <w:r w:rsidRPr="00344BAA">
              <w:rPr>
                <w:color w:val="000000"/>
                <w:sz w:val="20"/>
                <w:szCs w:val="20"/>
              </w:rPr>
              <w:t>ТК22</w:t>
            </w:r>
          </w:p>
        </w:tc>
        <w:tc>
          <w:tcPr>
            <w:tcW w:w="270" w:type="pct"/>
            <w:shd w:val="clear" w:color="auto" w:fill="auto"/>
            <w:vAlign w:val="center"/>
            <w:hideMark/>
          </w:tcPr>
          <w:p w14:paraId="1BFB2732" w14:textId="3DCA5AC0" w:rsidR="00853C04" w:rsidRPr="00344BAA" w:rsidRDefault="00853C04" w:rsidP="00853C04">
            <w:pPr>
              <w:autoSpaceDE/>
              <w:autoSpaceDN/>
              <w:jc w:val="center"/>
              <w:rPr>
                <w:color w:val="000000"/>
                <w:sz w:val="20"/>
                <w:szCs w:val="20"/>
                <w:lang w:bidi="ar-SA"/>
              </w:rPr>
            </w:pPr>
            <w:r w:rsidRPr="00344BAA">
              <w:rPr>
                <w:color w:val="000000"/>
                <w:sz w:val="20"/>
                <w:szCs w:val="20"/>
              </w:rPr>
              <w:t>48</w:t>
            </w:r>
          </w:p>
        </w:tc>
        <w:tc>
          <w:tcPr>
            <w:tcW w:w="360" w:type="pct"/>
            <w:shd w:val="clear" w:color="auto" w:fill="auto"/>
            <w:vAlign w:val="center"/>
            <w:hideMark/>
          </w:tcPr>
          <w:p w14:paraId="0D1B5BD2" w14:textId="366DF12C" w:rsidR="00853C04" w:rsidRPr="00344BAA" w:rsidRDefault="00853C04" w:rsidP="00853C04">
            <w:pPr>
              <w:autoSpaceDE/>
              <w:autoSpaceDN/>
              <w:jc w:val="center"/>
              <w:rPr>
                <w:color w:val="000000"/>
                <w:sz w:val="20"/>
                <w:szCs w:val="20"/>
                <w:lang w:bidi="ar-SA"/>
              </w:rPr>
            </w:pPr>
            <w:r w:rsidRPr="00344BAA">
              <w:rPr>
                <w:color w:val="000000"/>
                <w:sz w:val="20"/>
                <w:szCs w:val="20"/>
              </w:rPr>
              <w:t>0,2</w:t>
            </w:r>
          </w:p>
        </w:tc>
        <w:tc>
          <w:tcPr>
            <w:tcW w:w="360" w:type="pct"/>
            <w:shd w:val="clear" w:color="auto" w:fill="auto"/>
            <w:vAlign w:val="center"/>
            <w:hideMark/>
          </w:tcPr>
          <w:p w14:paraId="6D9E32AC" w14:textId="0AA0920F" w:rsidR="00853C04" w:rsidRPr="00344BAA" w:rsidRDefault="00853C04" w:rsidP="00853C04">
            <w:pPr>
              <w:autoSpaceDE/>
              <w:autoSpaceDN/>
              <w:jc w:val="center"/>
              <w:rPr>
                <w:color w:val="000000"/>
                <w:sz w:val="20"/>
                <w:szCs w:val="20"/>
                <w:lang w:bidi="ar-SA"/>
              </w:rPr>
            </w:pPr>
            <w:r w:rsidRPr="00344BAA">
              <w:rPr>
                <w:color w:val="000000"/>
                <w:sz w:val="20"/>
                <w:szCs w:val="20"/>
              </w:rPr>
              <w:t>0,2</w:t>
            </w:r>
          </w:p>
        </w:tc>
        <w:tc>
          <w:tcPr>
            <w:tcW w:w="360" w:type="pct"/>
            <w:shd w:val="clear" w:color="auto" w:fill="auto"/>
            <w:vAlign w:val="center"/>
            <w:hideMark/>
          </w:tcPr>
          <w:p w14:paraId="690AD0D7" w14:textId="7BF36469" w:rsidR="00853C04" w:rsidRPr="00344BAA" w:rsidRDefault="00853C04" w:rsidP="00853C04">
            <w:pPr>
              <w:autoSpaceDE/>
              <w:autoSpaceDN/>
              <w:jc w:val="center"/>
              <w:rPr>
                <w:color w:val="000000"/>
                <w:sz w:val="20"/>
                <w:szCs w:val="20"/>
                <w:lang w:bidi="ar-SA"/>
              </w:rPr>
            </w:pPr>
            <w:r w:rsidRPr="00344BAA">
              <w:rPr>
                <w:color w:val="000000"/>
                <w:sz w:val="20"/>
                <w:szCs w:val="20"/>
              </w:rPr>
              <w:t>0,3</w:t>
            </w:r>
          </w:p>
        </w:tc>
        <w:tc>
          <w:tcPr>
            <w:tcW w:w="360" w:type="pct"/>
            <w:shd w:val="clear" w:color="auto" w:fill="auto"/>
            <w:vAlign w:val="center"/>
            <w:hideMark/>
          </w:tcPr>
          <w:p w14:paraId="5EFAB8B9" w14:textId="55187242" w:rsidR="00853C04" w:rsidRPr="00344BAA" w:rsidRDefault="00853C04" w:rsidP="00853C04">
            <w:pPr>
              <w:autoSpaceDE/>
              <w:autoSpaceDN/>
              <w:jc w:val="center"/>
              <w:rPr>
                <w:color w:val="000000"/>
                <w:sz w:val="20"/>
                <w:szCs w:val="20"/>
                <w:lang w:bidi="ar-SA"/>
              </w:rPr>
            </w:pPr>
            <w:r w:rsidRPr="00344BAA">
              <w:rPr>
                <w:color w:val="000000"/>
                <w:sz w:val="20"/>
                <w:szCs w:val="20"/>
              </w:rPr>
              <w:t>0,3</w:t>
            </w:r>
          </w:p>
        </w:tc>
        <w:tc>
          <w:tcPr>
            <w:tcW w:w="449" w:type="pct"/>
            <w:shd w:val="clear" w:color="auto" w:fill="auto"/>
            <w:vAlign w:val="center"/>
            <w:hideMark/>
          </w:tcPr>
          <w:p w14:paraId="538D6B45" w14:textId="3BAA7C2D" w:rsidR="00853C04" w:rsidRPr="00344BAA" w:rsidRDefault="00853C04" w:rsidP="00853C04">
            <w:pPr>
              <w:autoSpaceDE/>
              <w:autoSpaceDN/>
              <w:jc w:val="center"/>
              <w:rPr>
                <w:color w:val="000000"/>
                <w:sz w:val="20"/>
                <w:szCs w:val="20"/>
                <w:lang w:bidi="ar-SA"/>
              </w:rPr>
            </w:pPr>
            <w:r w:rsidRPr="00344BAA">
              <w:rPr>
                <w:color w:val="000000"/>
                <w:sz w:val="20"/>
                <w:szCs w:val="20"/>
              </w:rPr>
              <w:t>Подземная бесканальная</w:t>
            </w:r>
          </w:p>
        </w:tc>
        <w:tc>
          <w:tcPr>
            <w:tcW w:w="495" w:type="pct"/>
            <w:shd w:val="clear" w:color="auto" w:fill="auto"/>
            <w:noWrap/>
            <w:vAlign w:val="center"/>
            <w:hideMark/>
          </w:tcPr>
          <w:p w14:paraId="73591CA4" w14:textId="15B36565" w:rsidR="00853C04" w:rsidRPr="00344BAA" w:rsidRDefault="00853C04" w:rsidP="00853C04">
            <w:pPr>
              <w:autoSpaceDE/>
              <w:autoSpaceDN/>
              <w:jc w:val="center"/>
              <w:rPr>
                <w:color w:val="000000"/>
                <w:sz w:val="20"/>
                <w:szCs w:val="20"/>
                <w:lang w:bidi="ar-SA"/>
              </w:rPr>
            </w:pPr>
            <w:r w:rsidRPr="00344BAA">
              <w:rPr>
                <w:color w:val="000000"/>
                <w:sz w:val="20"/>
                <w:szCs w:val="20"/>
              </w:rPr>
              <w:t>0,86</w:t>
            </w:r>
          </w:p>
        </w:tc>
        <w:tc>
          <w:tcPr>
            <w:tcW w:w="404" w:type="pct"/>
            <w:shd w:val="clear" w:color="auto" w:fill="auto"/>
            <w:noWrap/>
            <w:vAlign w:val="center"/>
            <w:hideMark/>
          </w:tcPr>
          <w:p w14:paraId="3CACB2F8" w14:textId="6DEEDC50" w:rsidR="00853C04" w:rsidRPr="00344BAA" w:rsidRDefault="00853C04" w:rsidP="00853C04">
            <w:pPr>
              <w:autoSpaceDE/>
              <w:autoSpaceDN/>
              <w:jc w:val="center"/>
              <w:rPr>
                <w:color w:val="000000"/>
                <w:sz w:val="20"/>
                <w:szCs w:val="20"/>
                <w:lang w:bidi="ar-SA"/>
              </w:rPr>
            </w:pPr>
            <w:r w:rsidRPr="00344BAA">
              <w:rPr>
                <w:color w:val="000000"/>
                <w:sz w:val="20"/>
                <w:szCs w:val="20"/>
              </w:rPr>
              <w:t>1,06</w:t>
            </w:r>
          </w:p>
        </w:tc>
        <w:tc>
          <w:tcPr>
            <w:tcW w:w="405" w:type="pct"/>
            <w:shd w:val="clear" w:color="auto" w:fill="auto"/>
            <w:noWrap/>
            <w:vAlign w:val="center"/>
          </w:tcPr>
          <w:p w14:paraId="485AA371" w14:textId="7603039F" w:rsidR="00853C04" w:rsidRPr="00344BAA" w:rsidRDefault="00853C04" w:rsidP="00853C04">
            <w:pPr>
              <w:autoSpaceDE/>
              <w:autoSpaceDN/>
              <w:jc w:val="center"/>
              <w:rPr>
                <w:color w:val="000000"/>
                <w:sz w:val="20"/>
                <w:szCs w:val="20"/>
                <w:lang w:bidi="ar-SA"/>
              </w:rPr>
            </w:pPr>
            <w:r w:rsidRPr="00344BAA">
              <w:rPr>
                <w:color w:val="000000"/>
                <w:sz w:val="20"/>
                <w:szCs w:val="20"/>
              </w:rPr>
              <w:t>47053,92</w:t>
            </w:r>
          </w:p>
        </w:tc>
        <w:tc>
          <w:tcPr>
            <w:tcW w:w="405" w:type="pct"/>
            <w:shd w:val="clear" w:color="auto" w:fill="auto"/>
            <w:noWrap/>
            <w:vAlign w:val="center"/>
            <w:hideMark/>
          </w:tcPr>
          <w:p w14:paraId="583D0D9A" w14:textId="0CC0DFC2" w:rsidR="00853C04" w:rsidRPr="00344BAA" w:rsidRDefault="00853C04" w:rsidP="00853C04">
            <w:pPr>
              <w:autoSpaceDE/>
              <w:autoSpaceDN/>
              <w:ind w:left="-57" w:right="-57"/>
              <w:jc w:val="center"/>
              <w:rPr>
                <w:color w:val="000000"/>
                <w:sz w:val="20"/>
                <w:szCs w:val="20"/>
              </w:rPr>
            </w:pPr>
            <w:r w:rsidRPr="00344BAA">
              <w:rPr>
                <w:color w:val="000000"/>
                <w:sz w:val="20"/>
                <w:szCs w:val="20"/>
              </w:rPr>
              <w:t>14116,176</w:t>
            </w:r>
          </w:p>
        </w:tc>
        <w:tc>
          <w:tcPr>
            <w:tcW w:w="404" w:type="pct"/>
            <w:shd w:val="clear" w:color="auto" w:fill="auto"/>
            <w:noWrap/>
            <w:vAlign w:val="center"/>
            <w:hideMark/>
          </w:tcPr>
          <w:p w14:paraId="393FA7D6" w14:textId="75F30735" w:rsidR="00853C04" w:rsidRPr="00344BAA" w:rsidRDefault="00853C04" w:rsidP="00853C04">
            <w:pPr>
              <w:autoSpaceDE/>
              <w:autoSpaceDN/>
              <w:ind w:left="-57" w:right="-57"/>
              <w:jc w:val="center"/>
              <w:rPr>
                <w:color w:val="000000"/>
                <w:sz w:val="20"/>
                <w:szCs w:val="20"/>
              </w:rPr>
            </w:pPr>
            <w:r w:rsidRPr="00344BAA">
              <w:rPr>
                <w:color w:val="000000"/>
                <w:sz w:val="20"/>
                <w:szCs w:val="20"/>
              </w:rPr>
              <w:t>2676,6077</w:t>
            </w:r>
          </w:p>
        </w:tc>
      </w:tr>
      <w:tr w:rsidR="00853C04" w:rsidRPr="00344BAA" w14:paraId="36B82FC0" w14:textId="77777777" w:rsidTr="00CB4D40">
        <w:trPr>
          <w:cantSplit/>
          <w:trHeight w:val="283"/>
        </w:trPr>
        <w:tc>
          <w:tcPr>
            <w:tcW w:w="364" w:type="pct"/>
            <w:shd w:val="clear" w:color="auto" w:fill="auto"/>
            <w:vAlign w:val="center"/>
            <w:hideMark/>
          </w:tcPr>
          <w:p w14:paraId="2BC1B029" w14:textId="4B174D4F" w:rsidR="00853C04" w:rsidRPr="00344BAA" w:rsidRDefault="00853C04" w:rsidP="00853C04">
            <w:pPr>
              <w:autoSpaceDE/>
              <w:autoSpaceDN/>
              <w:jc w:val="center"/>
              <w:rPr>
                <w:color w:val="000000"/>
                <w:sz w:val="20"/>
                <w:szCs w:val="20"/>
                <w:lang w:bidi="ar-SA"/>
              </w:rPr>
            </w:pPr>
            <w:r w:rsidRPr="00344BAA">
              <w:rPr>
                <w:color w:val="000000"/>
                <w:sz w:val="20"/>
                <w:szCs w:val="20"/>
              </w:rPr>
              <w:t>ТК22</w:t>
            </w:r>
          </w:p>
        </w:tc>
        <w:tc>
          <w:tcPr>
            <w:tcW w:w="364" w:type="pct"/>
            <w:shd w:val="clear" w:color="auto" w:fill="auto"/>
            <w:vAlign w:val="center"/>
            <w:hideMark/>
          </w:tcPr>
          <w:p w14:paraId="408FE85D" w14:textId="3721DE8B" w:rsidR="00853C04" w:rsidRPr="00344BAA" w:rsidRDefault="00853C04" w:rsidP="00853C04">
            <w:pPr>
              <w:autoSpaceDE/>
              <w:autoSpaceDN/>
              <w:jc w:val="center"/>
              <w:rPr>
                <w:color w:val="000000"/>
                <w:sz w:val="20"/>
                <w:szCs w:val="20"/>
                <w:lang w:bidi="ar-SA"/>
              </w:rPr>
            </w:pPr>
            <w:r w:rsidRPr="00344BAA">
              <w:rPr>
                <w:color w:val="000000"/>
                <w:sz w:val="20"/>
                <w:szCs w:val="20"/>
              </w:rPr>
              <w:t>ТК23</w:t>
            </w:r>
          </w:p>
        </w:tc>
        <w:tc>
          <w:tcPr>
            <w:tcW w:w="270" w:type="pct"/>
            <w:shd w:val="clear" w:color="auto" w:fill="auto"/>
            <w:vAlign w:val="center"/>
            <w:hideMark/>
          </w:tcPr>
          <w:p w14:paraId="6BD21EF6" w14:textId="5F0102F2" w:rsidR="00853C04" w:rsidRPr="00344BAA" w:rsidRDefault="00853C04" w:rsidP="00853C04">
            <w:pPr>
              <w:autoSpaceDE/>
              <w:autoSpaceDN/>
              <w:jc w:val="center"/>
              <w:rPr>
                <w:color w:val="000000"/>
                <w:sz w:val="20"/>
                <w:szCs w:val="20"/>
                <w:lang w:bidi="ar-SA"/>
              </w:rPr>
            </w:pPr>
            <w:r w:rsidRPr="00344BAA">
              <w:rPr>
                <w:color w:val="000000"/>
                <w:sz w:val="20"/>
                <w:szCs w:val="20"/>
              </w:rPr>
              <w:t>26</w:t>
            </w:r>
          </w:p>
        </w:tc>
        <w:tc>
          <w:tcPr>
            <w:tcW w:w="360" w:type="pct"/>
            <w:shd w:val="clear" w:color="auto" w:fill="auto"/>
            <w:vAlign w:val="center"/>
            <w:hideMark/>
          </w:tcPr>
          <w:p w14:paraId="76FAA1C6" w14:textId="1A013F62" w:rsidR="00853C04" w:rsidRPr="00344BAA" w:rsidRDefault="00853C04" w:rsidP="00853C04">
            <w:pPr>
              <w:autoSpaceDE/>
              <w:autoSpaceDN/>
              <w:jc w:val="center"/>
              <w:rPr>
                <w:color w:val="000000"/>
                <w:sz w:val="20"/>
                <w:szCs w:val="20"/>
                <w:lang w:bidi="ar-SA"/>
              </w:rPr>
            </w:pPr>
            <w:r w:rsidRPr="00344BAA">
              <w:rPr>
                <w:color w:val="000000"/>
                <w:sz w:val="20"/>
                <w:szCs w:val="20"/>
              </w:rPr>
              <w:t>0,2</w:t>
            </w:r>
          </w:p>
        </w:tc>
        <w:tc>
          <w:tcPr>
            <w:tcW w:w="360" w:type="pct"/>
            <w:shd w:val="clear" w:color="auto" w:fill="auto"/>
            <w:vAlign w:val="center"/>
            <w:hideMark/>
          </w:tcPr>
          <w:p w14:paraId="081D240A" w14:textId="5EE14007" w:rsidR="00853C04" w:rsidRPr="00344BAA" w:rsidRDefault="00853C04" w:rsidP="00853C04">
            <w:pPr>
              <w:autoSpaceDE/>
              <w:autoSpaceDN/>
              <w:jc w:val="center"/>
              <w:rPr>
                <w:color w:val="000000"/>
                <w:sz w:val="20"/>
                <w:szCs w:val="20"/>
                <w:lang w:bidi="ar-SA"/>
              </w:rPr>
            </w:pPr>
            <w:r w:rsidRPr="00344BAA">
              <w:rPr>
                <w:color w:val="000000"/>
                <w:sz w:val="20"/>
                <w:szCs w:val="20"/>
              </w:rPr>
              <w:t>0,2</w:t>
            </w:r>
          </w:p>
        </w:tc>
        <w:tc>
          <w:tcPr>
            <w:tcW w:w="360" w:type="pct"/>
            <w:shd w:val="clear" w:color="auto" w:fill="auto"/>
            <w:vAlign w:val="center"/>
            <w:hideMark/>
          </w:tcPr>
          <w:p w14:paraId="60FC57E4" w14:textId="0C361A75" w:rsidR="00853C04" w:rsidRPr="00344BAA" w:rsidRDefault="00853C04" w:rsidP="00853C04">
            <w:pPr>
              <w:autoSpaceDE/>
              <w:autoSpaceDN/>
              <w:jc w:val="center"/>
              <w:rPr>
                <w:color w:val="000000"/>
                <w:sz w:val="20"/>
                <w:szCs w:val="20"/>
                <w:lang w:bidi="ar-SA"/>
              </w:rPr>
            </w:pPr>
            <w:r w:rsidRPr="00344BAA">
              <w:rPr>
                <w:color w:val="000000"/>
                <w:sz w:val="20"/>
                <w:szCs w:val="20"/>
              </w:rPr>
              <w:t>0,3</w:t>
            </w:r>
          </w:p>
        </w:tc>
        <w:tc>
          <w:tcPr>
            <w:tcW w:w="360" w:type="pct"/>
            <w:shd w:val="clear" w:color="auto" w:fill="auto"/>
            <w:vAlign w:val="center"/>
            <w:hideMark/>
          </w:tcPr>
          <w:p w14:paraId="4BC4B1E0" w14:textId="5DD91327" w:rsidR="00853C04" w:rsidRPr="00344BAA" w:rsidRDefault="00853C04" w:rsidP="00853C04">
            <w:pPr>
              <w:autoSpaceDE/>
              <w:autoSpaceDN/>
              <w:jc w:val="center"/>
              <w:rPr>
                <w:color w:val="000000"/>
                <w:sz w:val="20"/>
                <w:szCs w:val="20"/>
                <w:lang w:bidi="ar-SA"/>
              </w:rPr>
            </w:pPr>
            <w:r w:rsidRPr="00344BAA">
              <w:rPr>
                <w:color w:val="000000"/>
                <w:sz w:val="20"/>
                <w:szCs w:val="20"/>
              </w:rPr>
              <w:t>0,3</w:t>
            </w:r>
          </w:p>
        </w:tc>
        <w:tc>
          <w:tcPr>
            <w:tcW w:w="449" w:type="pct"/>
            <w:shd w:val="clear" w:color="auto" w:fill="auto"/>
            <w:vAlign w:val="center"/>
            <w:hideMark/>
          </w:tcPr>
          <w:p w14:paraId="53E8B55E" w14:textId="57FE14D0" w:rsidR="00853C04" w:rsidRPr="00344BAA" w:rsidRDefault="00853C04" w:rsidP="00853C04">
            <w:pPr>
              <w:autoSpaceDE/>
              <w:autoSpaceDN/>
              <w:jc w:val="center"/>
              <w:rPr>
                <w:color w:val="000000"/>
                <w:sz w:val="20"/>
                <w:szCs w:val="20"/>
                <w:lang w:bidi="ar-SA"/>
              </w:rPr>
            </w:pPr>
            <w:r w:rsidRPr="00344BAA">
              <w:rPr>
                <w:color w:val="000000"/>
                <w:sz w:val="20"/>
                <w:szCs w:val="20"/>
              </w:rPr>
              <w:t>Подземная бесканальная</w:t>
            </w:r>
          </w:p>
        </w:tc>
        <w:tc>
          <w:tcPr>
            <w:tcW w:w="495" w:type="pct"/>
            <w:shd w:val="clear" w:color="auto" w:fill="auto"/>
            <w:noWrap/>
            <w:vAlign w:val="center"/>
            <w:hideMark/>
          </w:tcPr>
          <w:p w14:paraId="2182AC92" w14:textId="1905D282" w:rsidR="00853C04" w:rsidRPr="00344BAA" w:rsidRDefault="00853C04" w:rsidP="00853C04">
            <w:pPr>
              <w:autoSpaceDE/>
              <w:autoSpaceDN/>
              <w:jc w:val="center"/>
              <w:rPr>
                <w:color w:val="000000"/>
                <w:sz w:val="20"/>
                <w:szCs w:val="20"/>
                <w:lang w:bidi="ar-SA"/>
              </w:rPr>
            </w:pPr>
            <w:r w:rsidRPr="00344BAA">
              <w:rPr>
                <w:color w:val="000000"/>
                <w:sz w:val="20"/>
                <w:szCs w:val="20"/>
              </w:rPr>
              <w:t>0,86</w:t>
            </w:r>
          </w:p>
        </w:tc>
        <w:tc>
          <w:tcPr>
            <w:tcW w:w="404" w:type="pct"/>
            <w:shd w:val="clear" w:color="auto" w:fill="auto"/>
            <w:noWrap/>
            <w:vAlign w:val="center"/>
            <w:hideMark/>
          </w:tcPr>
          <w:p w14:paraId="2D231337" w14:textId="5E030F25" w:rsidR="00853C04" w:rsidRPr="00344BAA" w:rsidRDefault="00853C04" w:rsidP="00853C04">
            <w:pPr>
              <w:autoSpaceDE/>
              <w:autoSpaceDN/>
              <w:jc w:val="center"/>
              <w:rPr>
                <w:color w:val="000000"/>
                <w:sz w:val="20"/>
                <w:szCs w:val="20"/>
                <w:lang w:bidi="ar-SA"/>
              </w:rPr>
            </w:pPr>
            <w:r w:rsidRPr="00344BAA">
              <w:rPr>
                <w:color w:val="000000"/>
                <w:sz w:val="20"/>
                <w:szCs w:val="20"/>
              </w:rPr>
              <w:t>1,06</w:t>
            </w:r>
          </w:p>
        </w:tc>
        <w:tc>
          <w:tcPr>
            <w:tcW w:w="405" w:type="pct"/>
            <w:shd w:val="clear" w:color="auto" w:fill="auto"/>
            <w:noWrap/>
            <w:vAlign w:val="center"/>
            <w:hideMark/>
          </w:tcPr>
          <w:p w14:paraId="35A4E4F8" w14:textId="71CD7657" w:rsidR="00853C04" w:rsidRPr="00344BAA" w:rsidRDefault="00853C04" w:rsidP="00853C04">
            <w:pPr>
              <w:autoSpaceDE/>
              <w:autoSpaceDN/>
              <w:jc w:val="center"/>
              <w:rPr>
                <w:color w:val="000000"/>
                <w:sz w:val="20"/>
                <w:szCs w:val="20"/>
                <w:lang w:bidi="ar-SA"/>
              </w:rPr>
            </w:pPr>
            <w:r w:rsidRPr="00344BAA">
              <w:rPr>
                <w:color w:val="000000"/>
                <w:sz w:val="20"/>
                <w:szCs w:val="20"/>
              </w:rPr>
              <w:t>47053,92</w:t>
            </w:r>
          </w:p>
        </w:tc>
        <w:tc>
          <w:tcPr>
            <w:tcW w:w="405" w:type="pct"/>
            <w:shd w:val="clear" w:color="auto" w:fill="auto"/>
            <w:noWrap/>
            <w:vAlign w:val="center"/>
            <w:hideMark/>
          </w:tcPr>
          <w:p w14:paraId="11F0DC95" w14:textId="6281234F" w:rsidR="00853C04" w:rsidRPr="00344BAA" w:rsidRDefault="00853C04" w:rsidP="00853C04">
            <w:pPr>
              <w:autoSpaceDE/>
              <w:autoSpaceDN/>
              <w:jc w:val="center"/>
              <w:rPr>
                <w:color w:val="000000"/>
                <w:sz w:val="20"/>
                <w:szCs w:val="20"/>
              </w:rPr>
            </w:pPr>
            <w:r w:rsidRPr="00344BAA">
              <w:rPr>
                <w:color w:val="000000"/>
                <w:sz w:val="20"/>
                <w:szCs w:val="20"/>
              </w:rPr>
              <w:t>14116,176</w:t>
            </w:r>
          </w:p>
        </w:tc>
        <w:tc>
          <w:tcPr>
            <w:tcW w:w="404" w:type="pct"/>
            <w:shd w:val="clear" w:color="auto" w:fill="auto"/>
            <w:noWrap/>
            <w:vAlign w:val="center"/>
            <w:hideMark/>
          </w:tcPr>
          <w:p w14:paraId="604AF57A" w14:textId="6D8DF017" w:rsidR="00853C04" w:rsidRPr="00344BAA" w:rsidRDefault="00853C04" w:rsidP="00853C04">
            <w:pPr>
              <w:autoSpaceDE/>
              <w:autoSpaceDN/>
              <w:jc w:val="center"/>
              <w:rPr>
                <w:color w:val="000000"/>
                <w:sz w:val="20"/>
                <w:szCs w:val="20"/>
              </w:rPr>
            </w:pPr>
            <w:r w:rsidRPr="00344BAA">
              <w:rPr>
                <w:color w:val="000000"/>
                <w:sz w:val="20"/>
                <w:szCs w:val="20"/>
              </w:rPr>
              <w:t>1449,8291</w:t>
            </w:r>
          </w:p>
        </w:tc>
      </w:tr>
      <w:tr w:rsidR="00853C04" w:rsidRPr="00344BAA" w14:paraId="137E112C" w14:textId="77777777" w:rsidTr="00CB4D40">
        <w:trPr>
          <w:cantSplit/>
          <w:trHeight w:val="283"/>
        </w:trPr>
        <w:tc>
          <w:tcPr>
            <w:tcW w:w="364" w:type="pct"/>
            <w:shd w:val="clear" w:color="auto" w:fill="auto"/>
            <w:vAlign w:val="center"/>
            <w:hideMark/>
          </w:tcPr>
          <w:p w14:paraId="530C97D7" w14:textId="3B2B4D6D" w:rsidR="00853C04" w:rsidRPr="00344BAA" w:rsidRDefault="00853C04" w:rsidP="00853C04">
            <w:pPr>
              <w:autoSpaceDE/>
              <w:autoSpaceDN/>
              <w:jc w:val="center"/>
              <w:rPr>
                <w:color w:val="000000"/>
                <w:sz w:val="20"/>
                <w:szCs w:val="20"/>
                <w:lang w:bidi="ar-SA"/>
              </w:rPr>
            </w:pPr>
            <w:r w:rsidRPr="00344BAA">
              <w:rPr>
                <w:color w:val="000000"/>
                <w:sz w:val="20"/>
                <w:szCs w:val="20"/>
              </w:rPr>
              <w:t>ТК8</w:t>
            </w:r>
          </w:p>
        </w:tc>
        <w:tc>
          <w:tcPr>
            <w:tcW w:w="364" w:type="pct"/>
            <w:shd w:val="clear" w:color="auto" w:fill="auto"/>
            <w:vAlign w:val="center"/>
            <w:hideMark/>
          </w:tcPr>
          <w:p w14:paraId="2529EAB3" w14:textId="2A59190D" w:rsidR="00853C04" w:rsidRPr="00344BAA" w:rsidRDefault="00853C04" w:rsidP="00853C04">
            <w:pPr>
              <w:autoSpaceDE/>
              <w:autoSpaceDN/>
              <w:jc w:val="center"/>
              <w:rPr>
                <w:color w:val="000000"/>
                <w:sz w:val="20"/>
                <w:szCs w:val="20"/>
                <w:lang w:bidi="ar-SA"/>
              </w:rPr>
            </w:pPr>
            <w:r w:rsidRPr="00344BAA">
              <w:rPr>
                <w:color w:val="000000"/>
                <w:sz w:val="20"/>
                <w:szCs w:val="20"/>
              </w:rPr>
              <w:t>ТК12</w:t>
            </w:r>
          </w:p>
        </w:tc>
        <w:tc>
          <w:tcPr>
            <w:tcW w:w="270" w:type="pct"/>
            <w:shd w:val="clear" w:color="auto" w:fill="auto"/>
            <w:vAlign w:val="center"/>
            <w:hideMark/>
          </w:tcPr>
          <w:p w14:paraId="541D9577" w14:textId="4BEA1463" w:rsidR="00853C04" w:rsidRPr="00344BAA" w:rsidRDefault="00853C04" w:rsidP="00853C04">
            <w:pPr>
              <w:autoSpaceDE/>
              <w:autoSpaceDN/>
              <w:jc w:val="center"/>
              <w:rPr>
                <w:color w:val="000000"/>
                <w:sz w:val="20"/>
                <w:szCs w:val="20"/>
                <w:lang w:bidi="ar-SA"/>
              </w:rPr>
            </w:pPr>
            <w:r w:rsidRPr="00344BAA">
              <w:rPr>
                <w:color w:val="000000"/>
                <w:sz w:val="20"/>
                <w:szCs w:val="20"/>
              </w:rPr>
              <w:t>95</w:t>
            </w:r>
          </w:p>
        </w:tc>
        <w:tc>
          <w:tcPr>
            <w:tcW w:w="360" w:type="pct"/>
            <w:shd w:val="clear" w:color="auto" w:fill="auto"/>
            <w:vAlign w:val="center"/>
            <w:hideMark/>
          </w:tcPr>
          <w:p w14:paraId="0DFBD82A" w14:textId="67E475F4" w:rsidR="00853C04" w:rsidRPr="00344BAA" w:rsidRDefault="00853C04" w:rsidP="00853C04">
            <w:pPr>
              <w:autoSpaceDE/>
              <w:autoSpaceDN/>
              <w:jc w:val="center"/>
              <w:rPr>
                <w:color w:val="000000"/>
                <w:sz w:val="20"/>
                <w:szCs w:val="20"/>
                <w:lang w:bidi="ar-SA"/>
              </w:rPr>
            </w:pPr>
            <w:r w:rsidRPr="00344BAA">
              <w:rPr>
                <w:color w:val="000000"/>
                <w:sz w:val="20"/>
                <w:szCs w:val="20"/>
              </w:rPr>
              <w:t>0,15</w:t>
            </w:r>
          </w:p>
        </w:tc>
        <w:tc>
          <w:tcPr>
            <w:tcW w:w="360" w:type="pct"/>
            <w:shd w:val="clear" w:color="auto" w:fill="auto"/>
            <w:vAlign w:val="center"/>
            <w:hideMark/>
          </w:tcPr>
          <w:p w14:paraId="11A0863F" w14:textId="5D9A70CC" w:rsidR="00853C04" w:rsidRPr="00344BAA" w:rsidRDefault="00853C04" w:rsidP="00853C04">
            <w:pPr>
              <w:autoSpaceDE/>
              <w:autoSpaceDN/>
              <w:jc w:val="center"/>
              <w:rPr>
                <w:color w:val="000000"/>
                <w:sz w:val="20"/>
                <w:szCs w:val="20"/>
                <w:lang w:bidi="ar-SA"/>
              </w:rPr>
            </w:pPr>
            <w:r w:rsidRPr="00344BAA">
              <w:rPr>
                <w:color w:val="000000"/>
                <w:sz w:val="20"/>
                <w:szCs w:val="20"/>
              </w:rPr>
              <w:t>0,15</w:t>
            </w:r>
          </w:p>
        </w:tc>
        <w:tc>
          <w:tcPr>
            <w:tcW w:w="360" w:type="pct"/>
            <w:shd w:val="clear" w:color="auto" w:fill="auto"/>
            <w:vAlign w:val="center"/>
            <w:hideMark/>
          </w:tcPr>
          <w:p w14:paraId="564AE132" w14:textId="009CB601" w:rsidR="00853C04" w:rsidRPr="00344BAA" w:rsidRDefault="00853C04" w:rsidP="00853C04">
            <w:pPr>
              <w:autoSpaceDE/>
              <w:autoSpaceDN/>
              <w:jc w:val="center"/>
              <w:rPr>
                <w:color w:val="000000"/>
                <w:sz w:val="20"/>
                <w:szCs w:val="20"/>
                <w:lang w:bidi="ar-SA"/>
              </w:rPr>
            </w:pPr>
            <w:r w:rsidRPr="00344BAA">
              <w:rPr>
                <w:color w:val="000000"/>
                <w:sz w:val="20"/>
                <w:szCs w:val="20"/>
              </w:rPr>
              <w:t>0,2</w:t>
            </w:r>
          </w:p>
        </w:tc>
        <w:tc>
          <w:tcPr>
            <w:tcW w:w="360" w:type="pct"/>
            <w:shd w:val="clear" w:color="auto" w:fill="auto"/>
            <w:vAlign w:val="center"/>
            <w:hideMark/>
          </w:tcPr>
          <w:p w14:paraId="11AE31DB" w14:textId="4C156032" w:rsidR="00853C04" w:rsidRPr="00344BAA" w:rsidRDefault="00853C04" w:rsidP="00853C04">
            <w:pPr>
              <w:autoSpaceDE/>
              <w:autoSpaceDN/>
              <w:jc w:val="center"/>
              <w:rPr>
                <w:color w:val="000000"/>
                <w:sz w:val="20"/>
                <w:szCs w:val="20"/>
                <w:lang w:bidi="ar-SA"/>
              </w:rPr>
            </w:pPr>
            <w:r w:rsidRPr="00344BAA">
              <w:rPr>
                <w:color w:val="000000"/>
                <w:sz w:val="20"/>
                <w:szCs w:val="20"/>
              </w:rPr>
              <w:t>0,2</w:t>
            </w:r>
          </w:p>
        </w:tc>
        <w:tc>
          <w:tcPr>
            <w:tcW w:w="449" w:type="pct"/>
            <w:shd w:val="clear" w:color="auto" w:fill="auto"/>
            <w:vAlign w:val="center"/>
            <w:hideMark/>
          </w:tcPr>
          <w:p w14:paraId="62BB473E" w14:textId="1B83DC00" w:rsidR="00853C04" w:rsidRPr="00344BAA" w:rsidRDefault="00853C04" w:rsidP="00853C04">
            <w:pPr>
              <w:autoSpaceDE/>
              <w:autoSpaceDN/>
              <w:jc w:val="center"/>
              <w:rPr>
                <w:color w:val="000000"/>
                <w:sz w:val="20"/>
                <w:szCs w:val="20"/>
                <w:lang w:bidi="ar-SA"/>
              </w:rPr>
            </w:pPr>
            <w:r w:rsidRPr="00344BAA">
              <w:rPr>
                <w:color w:val="000000"/>
                <w:sz w:val="20"/>
                <w:szCs w:val="20"/>
              </w:rPr>
              <w:t>Подземная бесканальная</w:t>
            </w:r>
          </w:p>
        </w:tc>
        <w:tc>
          <w:tcPr>
            <w:tcW w:w="495" w:type="pct"/>
            <w:shd w:val="clear" w:color="auto" w:fill="auto"/>
            <w:noWrap/>
            <w:vAlign w:val="center"/>
            <w:hideMark/>
          </w:tcPr>
          <w:p w14:paraId="45A90790" w14:textId="6D412EF3" w:rsidR="00853C04" w:rsidRPr="00344BAA" w:rsidRDefault="00853C04" w:rsidP="00853C04">
            <w:pPr>
              <w:autoSpaceDE/>
              <w:autoSpaceDN/>
              <w:jc w:val="center"/>
              <w:rPr>
                <w:color w:val="000000"/>
                <w:sz w:val="20"/>
                <w:szCs w:val="20"/>
                <w:lang w:bidi="ar-SA"/>
              </w:rPr>
            </w:pPr>
            <w:r w:rsidRPr="00344BAA">
              <w:rPr>
                <w:color w:val="000000"/>
                <w:sz w:val="20"/>
                <w:szCs w:val="20"/>
              </w:rPr>
              <w:t>0,86</w:t>
            </w:r>
          </w:p>
        </w:tc>
        <w:tc>
          <w:tcPr>
            <w:tcW w:w="404" w:type="pct"/>
            <w:shd w:val="clear" w:color="auto" w:fill="auto"/>
            <w:noWrap/>
            <w:vAlign w:val="center"/>
            <w:hideMark/>
          </w:tcPr>
          <w:p w14:paraId="00940AB0" w14:textId="097C313F" w:rsidR="00853C04" w:rsidRPr="00344BAA" w:rsidRDefault="00853C04" w:rsidP="00853C04">
            <w:pPr>
              <w:autoSpaceDE/>
              <w:autoSpaceDN/>
              <w:jc w:val="center"/>
              <w:rPr>
                <w:color w:val="000000"/>
                <w:sz w:val="20"/>
                <w:szCs w:val="20"/>
                <w:lang w:bidi="ar-SA"/>
              </w:rPr>
            </w:pPr>
            <w:r w:rsidRPr="00344BAA">
              <w:rPr>
                <w:color w:val="000000"/>
                <w:sz w:val="20"/>
                <w:szCs w:val="20"/>
              </w:rPr>
              <w:t>1,06</w:t>
            </w:r>
          </w:p>
        </w:tc>
        <w:tc>
          <w:tcPr>
            <w:tcW w:w="405" w:type="pct"/>
            <w:shd w:val="clear" w:color="auto" w:fill="auto"/>
            <w:noWrap/>
            <w:vAlign w:val="center"/>
            <w:hideMark/>
          </w:tcPr>
          <w:p w14:paraId="4A6AC094" w14:textId="6DF68567" w:rsidR="00853C04" w:rsidRPr="00344BAA" w:rsidRDefault="00853C04" w:rsidP="00853C04">
            <w:pPr>
              <w:autoSpaceDE/>
              <w:autoSpaceDN/>
              <w:jc w:val="center"/>
              <w:rPr>
                <w:color w:val="000000"/>
                <w:sz w:val="20"/>
                <w:szCs w:val="20"/>
                <w:lang w:bidi="ar-SA"/>
              </w:rPr>
            </w:pPr>
            <w:r w:rsidRPr="00344BAA">
              <w:rPr>
                <w:color w:val="000000"/>
                <w:sz w:val="20"/>
                <w:szCs w:val="20"/>
              </w:rPr>
              <w:t>29915,74</w:t>
            </w:r>
          </w:p>
        </w:tc>
        <w:tc>
          <w:tcPr>
            <w:tcW w:w="405" w:type="pct"/>
            <w:shd w:val="clear" w:color="auto" w:fill="auto"/>
            <w:noWrap/>
            <w:vAlign w:val="center"/>
            <w:hideMark/>
          </w:tcPr>
          <w:p w14:paraId="7C6AC1E8" w14:textId="3BA488B0" w:rsidR="00853C04" w:rsidRPr="00344BAA" w:rsidRDefault="00853C04" w:rsidP="00853C04">
            <w:pPr>
              <w:autoSpaceDE/>
              <w:autoSpaceDN/>
              <w:jc w:val="center"/>
              <w:rPr>
                <w:color w:val="000000"/>
                <w:sz w:val="20"/>
                <w:szCs w:val="20"/>
              </w:rPr>
            </w:pPr>
            <w:r w:rsidRPr="00344BAA">
              <w:rPr>
                <w:color w:val="000000"/>
                <w:sz w:val="20"/>
                <w:szCs w:val="20"/>
              </w:rPr>
              <w:t>8974,722</w:t>
            </w:r>
          </w:p>
        </w:tc>
        <w:tc>
          <w:tcPr>
            <w:tcW w:w="404" w:type="pct"/>
            <w:shd w:val="clear" w:color="auto" w:fill="auto"/>
            <w:noWrap/>
            <w:vAlign w:val="center"/>
            <w:hideMark/>
          </w:tcPr>
          <w:p w14:paraId="269DEC46" w14:textId="0BF36973" w:rsidR="00853C04" w:rsidRPr="00344BAA" w:rsidRDefault="00853C04" w:rsidP="00853C04">
            <w:pPr>
              <w:autoSpaceDE/>
              <w:autoSpaceDN/>
              <w:jc w:val="center"/>
              <w:rPr>
                <w:color w:val="000000"/>
                <w:sz w:val="20"/>
                <w:szCs w:val="20"/>
              </w:rPr>
            </w:pPr>
            <w:r w:rsidRPr="00344BAA">
              <w:rPr>
                <w:color w:val="000000"/>
                <w:sz w:val="20"/>
                <w:szCs w:val="20"/>
              </w:rPr>
              <w:t>3367,9918</w:t>
            </w:r>
          </w:p>
        </w:tc>
      </w:tr>
      <w:tr w:rsidR="00853C04" w:rsidRPr="00344BAA" w14:paraId="18F3EB7B" w14:textId="77777777" w:rsidTr="00CB4D40">
        <w:trPr>
          <w:cantSplit/>
          <w:trHeight w:val="283"/>
        </w:trPr>
        <w:tc>
          <w:tcPr>
            <w:tcW w:w="364" w:type="pct"/>
            <w:shd w:val="clear" w:color="auto" w:fill="auto"/>
            <w:vAlign w:val="center"/>
            <w:hideMark/>
          </w:tcPr>
          <w:p w14:paraId="6665935B" w14:textId="51D6CD05" w:rsidR="00853C04" w:rsidRPr="00344BAA" w:rsidRDefault="00853C04" w:rsidP="00853C04">
            <w:pPr>
              <w:autoSpaceDE/>
              <w:autoSpaceDN/>
              <w:jc w:val="center"/>
              <w:rPr>
                <w:color w:val="000000"/>
                <w:sz w:val="20"/>
                <w:szCs w:val="20"/>
                <w:lang w:bidi="ar-SA"/>
              </w:rPr>
            </w:pPr>
            <w:r w:rsidRPr="00344BAA">
              <w:rPr>
                <w:color w:val="000000"/>
                <w:sz w:val="20"/>
                <w:szCs w:val="20"/>
              </w:rPr>
              <w:t>ТК12</w:t>
            </w:r>
          </w:p>
        </w:tc>
        <w:tc>
          <w:tcPr>
            <w:tcW w:w="364" w:type="pct"/>
            <w:shd w:val="clear" w:color="auto" w:fill="auto"/>
            <w:vAlign w:val="center"/>
            <w:hideMark/>
          </w:tcPr>
          <w:p w14:paraId="61D30A1C" w14:textId="3FE61085" w:rsidR="00853C04" w:rsidRPr="00344BAA" w:rsidRDefault="00853C04" w:rsidP="00853C04">
            <w:pPr>
              <w:autoSpaceDE/>
              <w:autoSpaceDN/>
              <w:jc w:val="center"/>
              <w:rPr>
                <w:color w:val="000000"/>
                <w:sz w:val="20"/>
                <w:szCs w:val="20"/>
                <w:lang w:bidi="ar-SA"/>
              </w:rPr>
            </w:pPr>
            <w:r w:rsidRPr="00344BAA">
              <w:rPr>
                <w:color w:val="000000"/>
                <w:sz w:val="20"/>
                <w:szCs w:val="20"/>
              </w:rPr>
              <w:t>ТК13</w:t>
            </w:r>
          </w:p>
        </w:tc>
        <w:tc>
          <w:tcPr>
            <w:tcW w:w="270" w:type="pct"/>
            <w:shd w:val="clear" w:color="auto" w:fill="auto"/>
            <w:vAlign w:val="center"/>
            <w:hideMark/>
          </w:tcPr>
          <w:p w14:paraId="7837BE44" w14:textId="488B6ECC" w:rsidR="00853C04" w:rsidRPr="00344BAA" w:rsidRDefault="00853C04" w:rsidP="00853C04">
            <w:pPr>
              <w:autoSpaceDE/>
              <w:autoSpaceDN/>
              <w:jc w:val="center"/>
              <w:rPr>
                <w:color w:val="000000"/>
                <w:sz w:val="20"/>
                <w:szCs w:val="20"/>
                <w:lang w:bidi="ar-SA"/>
              </w:rPr>
            </w:pPr>
            <w:r w:rsidRPr="00344BAA">
              <w:rPr>
                <w:color w:val="000000"/>
                <w:sz w:val="20"/>
                <w:szCs w:val="20"/>
              </w:rPr>
              <w:t>130</w:t>
            </w:r>
          </w:p>
        </w:tc>
        <w:tc>
          <w:tcPr>
            <w:tcW w:w="360" w:type="pct"/>
            <w:shd w:val="clear" w:color="auto" w:fill="auto"/>
            <w:vAlign w:val="center"/>
            <w:hideMark/>
          </w:tcPr>
          <w:p w14:paraId="0D8B3EB4" w14:textId="663A59E9" w:rsidR="00853C04" w:rsidRPr="00344BAA" w:rsidRDefault="00853C04" w:rsidP="00853C04">
            <w:pPr>
              <w:autoSpaceDE/>
              <w:autoSpaceDN/>
              <w:jc w:val="center"/>
              <w:rPr>
                <w:color w:val="000000"/>
                <w:sz w:val="20"/>
                <w:szCs w:val="20"/>
                <w:lang w:bidi="ar-SA"/>
              </w:rPr>
            </w:pPr>
            <w:r w:rsidRPr="00344BAA">
              <w:rPr>
                <w:color w:val="000000"/>
                <w:sz w:val="20"/>
                <w:szCs w:val="20"/>
              </w:rPr>
              <w:t>0,15</w:t>
            </w:r>
          </w:p>
        </w:tc>
        <w:tc>
          <w:tcPr>
            <w:tcW w:w="360" w:type="pct"/>
            <w:shd w:val="clear" w:color="auto" w:fill="auto"/>
            <w:vAlign w:val="center"/>
            <w:hideMark/>
          </w:tcPr>
          <w:p w14:paraId="31F12694" w14:textId="52472E02" w:rsidR="00853C04" w:rsidRPr="00344BAA" w:rsidRDefault="00853C04" w:rsidP="00853C04">
            <w:pPr>
              <w:autoSpaceDE/>
              <w:autoSpaceDN/>
              <w:jc w:val="center"/>
              <w:rPr>
                <w:color w:val="000000"/>
                <w:sz w:val="20"/>
                <w:szCs w:val="20"/>
                <w:lang w:bidi="ar-SA"/>
              </w:rPr>
            </w:pPr>
            <w:r w:rsidRPr="00344BAA">
              <w:rPr>
                <w:color w:val="000000"/>
                <w:sz w:val="20"/>
                <w:szCs w:val="20"/>
              </w:rPr>
              <w:t>0,15</w:t>
            </w:r>
          </w:p>
        </w:tc>
        <w:tc>
          <w:tcPr>
            <w:tcW w:w="360" w:type="pct"/>
            <w:shd w:val="clear" w:color="auto" w:fill="auto"/>
            <w:vAlign w:val="center"/>
            <w:hideMark/>
          </w:tcPr>
          <w:p w14:paraId="0B61D589" w14:textId="5EDBD084" w:rsidR="00853C04" w:rsidRPr="00344BAA" w:rsidRDefault="00853C04" w:rsidP="00853C04">
            <w:pPr>
              <w:autoSpaceDE/>
              <w:autoSpaceDN/>
              <w:jc w:val="center"/>
              <w:rPr>
                <w:color w:val="000000"/>
                <w:sz w:val="20"/>
                <w:szCs w:val="20"/>
                <w:lang w:bidi="ar-SA"/>
              </w:rPr>
            </w:pPr>
            <w:r w:rsidRPr="00344BAA">
              <w:rPr>
                <w:color w:val="000000"/>
                <w:sz w:val="20"/>
                <w:szCs w:val="20"/>
              </w:rPr>
              <w:t>0,2</w:t>
            </w:r>
          </w:p>
        </w:tc>
        <w:tc>
          <w:tcPr>
            <w:tcW w:w="360" w:type="pct"/>
            <w:shd w:val="clear" w:color="auto" w:fill="auto"/>
            <w:vAlign w:val="center"/>
            <w:hideMark/>
          </w:tcPr>
          <w:p w14:paraId="43498D1C" w14:textId="408250E2" w:rsidR="00853C04" w:rsidRPr="00344BAA" w:rsidRDefault="00853C04" w:rsidP="00853C04">
            <w:pPr>
              <w:autoSpaceDE/>
              <w:autoSpaceDN/>
              <w:jc w:val="center"/>
              <w:rPr>
                <w:color w:val="000000"/>
                <w:sz w:val="20"/>
                <w:szCs w:val="20"/>
                <w:lang w:bidi="ar-SA"/>
              </w:rPr>
            </w:pPr>
            <w:r w:rsidRPr="00344BAA">
              <w:rPr>
                <w:color w:val="000000"/>
                <w:sz w:val="20"/>
                <w:szCs w:val="20"/>
              </w:rPr>
              <w:t>0,2</w:t>
            </w:r>
          </w:p>
        </w:tc>
        <w:tc>
          <w:tcPr>
            <w:tcW w:w="449" w:type="pct"/>
            <w:shd w:val="clear" w:color="auto" w:fill="auto"/>
            <w:vAlign w:val="center"/>
            <w:hideMark/>
          </w:tcPr>
          <w:p w14:paraId="77B748AE" w14:textId="77C5226C" w:rsidR="00853C04" w:rsidRPr="00344BAA" w:rsidRDefault="00853C04" w:rsidP="00853C04">
            <w:pPr>
              <w:autoSpaceDE/>
              <w:autoSpaceDN/>
              <w:jc w:val="center"/>
              <w:rPr>
                <w:color w:val="000000"/>
                <w:sz w:val="20"/>
                <w:szCs w:val="20"/>
                <w:lang w:bidi="ar-SA"/>
              </w:rPr>
            </w:pPr>
            <w:r w:rsidRPr="00344BAA">
              <w:rPr>
                <w:color w:val="000000"/>
                <w:sz w:val="20"/>
                <w:szCs w:val="20"/>
              </w:rPr>
              <w:t>Подземная бесканальная</w:t>
            </w:r>
          </w:p>
        </w:tc>
        <w:tc>
          <w:tcPr>
            <w:tcW w:w="495" w:type="pct"/>
            <w:shd w:val="clear" w:color="auto" w:fill="auto"/>
            <w:noWrap/>
            <w:vAlign w:val="center"/>
            <w:hideMark/>
          </w:tcPr>
          <w:p w14:paraId="4D6C2F6D" w14:textId="3CDB10B1" w:rsidR="00853C04" w:rsidRPr="00344BAA" w:rsidRDefault="00853C04" w:rsidP="00853C04">
            <w:pPr>
              <w:autoSpaceDE/>
              <w:autoSpaceDN/>
              <w:jc w:val="center"/>
              <w:rPr>
                <w:color w:val="000000"/>
                <w:sz w:val="20"/>
                <w:szCs w:val="20"/>
                <w:lang w:bidi="ar-SA"/>
              </w:rPr>
            </w:pPr>
            <w:r w:rsidRPr="00344BAA">
              <w:rPr>
                <w:color w:val="000000"/>
                <w:sz w:val="20"/>
                <w:szCs w:val="20"/>
              </w:rPr>
              <w:t>0,86</w:t>
            </w:r>
          </w:p>
        </w:tc>
        <w:tc>
          <w:tcPr>
            <w:tcW w:w="404" w:type="pct"/>
            <w:shd w:val="clear" w:color="auto" w:fill="auto"/>
            <w:noWrap/>
            <w:vAlign w:val="center"/>
            <w:hideMark/>
          </w:tcPr>
          <w:p w14:paraId="4A6437F2" w14:textId="42FF8BCB" w:rsidR="00853C04" w:rsidRPr="00344BAA" w:rsidRDefault="00853C04" w:rsidP="00853C04">
            <w:pPr>
              <w:autoSpaceDE/>
              <w:autoSpaceDN/>
              <w:jc w:val="center"/>
              <w:rPr>
                <w:color w:val="000000"/>
                <w:sz w:val="20"/>
                <w:szCs w:val="20"/>
                <w:lang w:bidi="ar-SA"/>
              </w:rPr>
            </w:pPr>
            <w:r w:rsidRPr="00344BAA">
              <w:rPr>
                <w:color w:val="000000"/>
                <w:sz w:val="20"/>
                <w:szCs w:val="20"/>
              </w:rPr>
              <w:t>1,06</w:t>
            </w:r>
          </w:p>
        </w:tc>
        <w:tc>
          <w:tcPr>
            <w:tcW w:w="405" w:type="pct"/>
            <w:shd w:val="clear" w:color="auto" w:fill="auto"/>
            <w:noWrap/>
            <w:vAlign w:val="center"/>
            <w:hideMark/>
          </w:tcPr>
          <w:p w14:paraId="01C32678" w14:textId="60621465" w:rsidR="00853C04" w:rsidRPr="00344BAA" w:rsidRDefault="00853C04" w:rsidP="00853C04">
            <w:pPr>
              <w:autoSpaceDE/>
              <w:autoSpaceDN/>
              <w:jc w:val="center"/>
              <w:rPr>
                <w:color w:val="000000"/>
                <w:sz w:val="20"/>
                <w:szCs w:val="20"/>
                <w:lang w:bidi="ar-SA"/>
              </w:rPr>
            </w:pPr>
            <w:r w:rsidRPr="00344BAA">
              <w:rPr>
                <w:color w:val="000000"/>
                <w:sz w:val="20"/>
                <w:szCs w:val="20"/>
              </w:rPr>
              <w:t>29915,74</w:t>
            </w:r>
          </w:p>
        </w:tc>
        <w:tc>
          <w:tcPr>
            <w:tcW w:w="405" w:type="pct"/>
            <w:shd w:val="clear" w:color="auto" w:fill="auto"/>
            <w:noWrap/>
            <w:vAlign w:val="center"/>
            <w:hideMark/>
          </w:tcPr>
          <w:p w14:paraId="36A77E1F" w14:textId="1EB2C4FC" w:rsidR="00853C04" w:rsidRPr="00344BAA" w:rsidRDefault="00853C04" w:rsidP="00853C04">
            <w:pPr>
              <w:autoSpaceDE/>
              <w:autoSpaceDN/>
              <w:jc w:val="center"/>
              <w:rPr>
                <w:color w:val="000000"/>
                <w:sz w:val="20"/>
                <w:szCs w:val="20"/>
              </w:rPr>
            </w:pPr>
            <w:r w:rsidRPr="00344BAA">
              <w:rPr>
                <w:color w:val="000000"/>
                <w:sz w:val="20"/>
                <w:szCs w:val="20"/>
              </w:rPr>
              <w:t>8974,722</w:t>
            </w:r>
          </w:p>
        </w:tc>
        <w:tc>
          <w:tcPr>
            <w:tcW w:w="404" w:type="pct"/>
            <w:shd w:val="clear" w:color="auto" w:fill="auto"/>
            <w:noWrap/>
            <w:vAlign w:val="center"/>
            <w:hideMark/>
          </w:tcPr>
          <w:p w14:paraId="529E2B67" w14:textId="4CB7E45C" w:rsidR="00853C04" w:rsidRPr="00344BAA" w:rsidRDefault="00853C04" w:rsidP="00853C04">
            <w:pPr>
              <w:autoSpaceDE/>
              <w:autoSpaceDN/>
              <w:jc w:val="center"/>
              <w:rPr>
                <w:color w:val="000000"/>
                <w:sz w:val="20"/>
                <w:szCs w:val="20"/>
              </w:rPr>
            </w:pPr>
            <w:r w:rsidRPr="00344BAA">
              <w:rPr>
                <w:color w:val="000000"/>
                <w:sz w:val="20"/>
                <w:szCs w:val="20"/>
              </w:rPr>
              <w:t>4608,8309</w:t>
            </w:r>
          </w:p>
        </w:tc>
      </w:tr>
      <w:tr w:rsidR="00853C04" w:rsidRPr="00344BAA" w14:paraId="1D29E388" w14:textId="77777777" w:rsidTr="00CB4D40">
        <w:trPr>
          <w:cantSplit/>
          <w:trHeight w:val="283"/>
        </w:trPr>
        <w:tc>
          <w:tcPr>
            <w:tcW w:w="364" w:type="pct"/>
            <w:shd w:val="clear" w:color="auto" w:fill="auto"/>
            <w:vAlign w:val="center"/>
            <w:hideMark/>
          </w:tcPr>
          <w:p w14:paraId="609D9816" w14:textId="01870FB8" w:rsidR="00853C04" w:rsidRPr="00344BAA" w:rsidRDefault="00853C04" w:rsidP="00853C04">
            <w:pPr>
              <w:autoSpaceDE/>
              <w:autoSpaceDN/>
              <w:jc w:val="center"/>
              <w:rPr>
                <w:color w:val="000000"/>
                <w:sz w:val="20"/>
                <w:szCs w:val="20"/>
                <w:lang w:bidi="ar-SA"/>
              </w:rPr>
            </w:pPr>
            <w:r w:rsidRPr="00344BAA">
              <w:rPr>
                <w:color w:val="000000"/>
                <w:sz w:val="20"/>
                <w:szCs w:val="20"/>
              </w:rPr>
              <w:t>ТК3</w:t>
            </w:r>
          </w:p>
        </w:tc>
        <w:tc>
          <w:tcPr>
            <w:tcW w:w="364" w:type="pct"/>
            <w:shd w:val="clear" w:color="auto" w:fill="auto"/>
            <w:vAlign w:val="center"/>
            <w:hideMark/>
          </w:tcPr>
          <w:p w14:paraId="18E06BFF" w14:textId="0A65112F" w:rsidR="00853C04" w:rsidRPr="00344BAA" w:rsidRDefault="00853C04" w:rsidP="00853C04">
            <w:pPr>
              <w:autoSpaceDE/>
              <w:autoSpaceDN/>
              <w:jc w:val="center"/>
              <w:rPr>
                <w:color w:val="000000"/>
                <w:sz w:val="20"/>
                <w:szCs w:val="20"/>
                <w:lang w:bidi="ar-SA"/>
              </w:rPr>
            </w:pPr>
            <w:r w:rsidRPr="00344BAA">
              <w:rPr>
                <w:color w:val="000000"/>
                <w:sz w:val="20"/>
                <w:szCs w:val="20"/>
              </w:rPr>
              <w:t>ТК4</w:t>
            </w:r>
          </w:p>
        </w:tc>
        <w:tc>
          <w:tcPr>
            <w:tcW w:w="270" w:type="pct"/>
            <w:shd w:val="clear" w:color="auto" w:fill="auto"/>
            <w:vAlign w:val="center"/>
            <w:hideMark/>
          </w:tcPr>
          <w:p w14:paraId="749BCD9B" w14:textId="5815731D" w:rsidR="00853C04" w:rsidRPr="00344BAA" w:rsidRDefault="00853C04" w:rsidP="00853C04">
            <w:pPr>
              <w:autoSpaceDE/>
              <w:autoSpaceDN/>
              <w:jc w:val="center"/>
              <w:rPr>
                <w:color w:val="000000"/>
                <w:sz w:val="20"/>
                <w:szCs w:val="20"/>
                <w:lang w:bidi="ar-SA"/>
              </w:rPr>
            </w:pPr>
            <w:r w:rsidRPr="00344BAA">
              <w:rPr>
                <w:color w:val="000000"/>
                <w:sz w:val="20"/>
                <w:szCs w:val="20"/>
              </w:rPr>
              <w:t>47</w:t>
            </w:r>
          </w:p>
        </w:tc>
        <w:tc>
          <w:tcPr>
            <w:tcW w:w="360" w:type="pct"/>
            <w:shd w:val="clear" w:color="auto" w:fill="auto"/>
            <w:vAlign w:val="center"/>
            <w:hideMark/>
          </w:tcPr>
          <w:p w14:paraId="182BA773" w14:textId="4BF18D9D" w:rsidR="00853C04" w:rsidRPr="00344BAA" w:rsidRDefault="00853C04" w:rsidP="00853C04">
            <w:pPr>
              <w:autoSpaceDE/>
              <w:autoSpaceDN/>
              <w:jc w:val="center"/>
              <w:rPr>
                <w:color w:val="000000"/>
                <w:sz w:val="20"/>
                <w:szCs w:val="20"/>
                <w:lang w:bidi="ar-SA"/>
              </w:rPr>
            </w:pPr>
            <w:r w:rsidRPr="00344BAA">
              <w:rPr>
                <w:color w:val="000000"/>
                <w:sz w:val="20"/>
                <w:szCs w:val="20"/>
              </w:rPr>
              <w:t>0,2</w:t>
            </w:r>
          </w:p>
        </w:tc>
        <w:tc>
          <w:tcPr>
            <w:tcW w:w="360" w:type="pct"/>
            <w:shd w:val="clear" w:color="auto" w:fill="auto"/>
            <w:vAlign w:val="center"/>
            <w:hideMark/>
          </w:tcPr>
          <w:p w14:paraId="5DC3AF3B" w14:textId="0529C647" w:rsidR="00853C04" w:rsidRPr="00344BAA" w:rsidRDefault="00853C04" w:rsidP="00853C04">
            <w:pPr>
              <w:autoSpaceDE/>
              <w:autoSpaceDN/>
              <w:jc w:val="center"/>
              <w:rPr>
                <w:color w:val="000000"/>
                <w:sz w:val="20"/>
                <w:szCs w:val="20"/>
                <w:lang w:bidi="ar-SA"/>
              </w:rPr>
            </w:pPr>
            <w:r w:rsidRPr="00344BAA">
              <w:rPr>
                <w:color w:val="000000"/>
                <w:sz w:val="20"/>
                <w:szCs w:val="20"/>
              </w:rPr>
              <w:t>0,2</w:t>
            </w:r>
          </w:p>
        </w:tc>
        <w:tc>
          <w:tcPr>
            <w:tcW w:w="360" w:type="pct"/>
            <w:shd w:val="clear" w:color="auto" w:fill="auto"/>
            <w:vAlign w:val="center"/>
            <w:hideMark/>
          </w:tcPr>
          <w:p w14:paraId="37265D13" w14:textId="0756C6AD" w:rsidR="00853C04" w:rsidRPr="00344BAA" w:rsidRDefault="00853C04" w:rsidP="00853C04">
            <w:pPr>
              <w:autoSpaceDE/>
              <w:autoSpaceDN/>
              <w:jc w:val="center"/>
              <w:rPr>
                <w:color w:val="000000"/>
                <w:sz w:val="20"/>
                <w:szCs w:val="20"/>
                <w:lang w:bidi="ar-SA"/>
              </w:rPr>
            </w:pPr>
            <w:r w:rsidRPr="00344BAA">
              <w:rPr>
                <w:color w:val="000000"/>
                <w:sz w:val="20"/>
                <w:szCs w:val="20"/>
              </w:rPr>
              <w:t>0,25</w:t>
            </w:r>
          </w:p>
        </w:tc>
        <w:tc>
          <w:tcPr>
            <w:tcW w:w="360" w:type="pct"/>
            <w:shd w:val="clear" w:color="auto" w:fill="auto"/>
            <w:vAlign w:val="center"/>
            <w:hideMark/>
          </w:tcPr>
          <w:p w14:paraId="55CD784B" w14:textId="3FA429AC" w:rsidR="00853C04" w:rsidRPr="00344BAA" w:rsidRDefault="00853C04" w:rsidP="00853C04">
            <w:pPr>
              <w:autoSpaceDE/>
              <w:autoSpaceDN/>
              <w:jc w:val="center"/>
              <w:rPr>
                <w:color w:val="000000"/>
                <w:sz w:val="20"/>
                <w:szCs w:val="20"/>
                <w:lang w:bidi="ar-SA"/>
              </w:rPr>
            </w:pPr>
            <w:r w:rsidRPr="00344BAA">
              <w:rPr>
                <w:color w:val="000000"/>
                <w:sz w:val="20"/>
                <w:szCs w:val="20"/>
              </w:rPr>
              <w:t>0,25</w:t>
            </w:r>
          </w:p>
        </w:tc>
        <w:tc>
          <w:tcPr>
            <w:tcW w:w="449" w:type="pct"/>
            <w:shd w:val="clear" w:color="auto" w:fill="auto"/>
            <w:vAlign w:val="center"/>
            <w:hideMark/>
          </w:tcPr>
          <w:p w14:paraId="468CBFA5" w14:textId="73F69F3D" w:rsidR="00853C04" w:rsidRPr="00344BAA" w:rsidRDefault="00853C04" w:rsidP="00853C04">
            <w:pPr>
              <w:autoSpaceDE/>
              <w:autoSpaceDN/>
              <w:jc w:val="center"/>
              <w:rPr>
                <w:color w:val="000000"/>
                <w:sz w:val="20"/>
                <w:szCs w:val="20"/>
                <w:lang w:bidi="ar-SA"/>
              </w:rPr>
            </w:pPr>
            <w:r w:rsidRPr="00344BAA">
              <w:rPr>
                <w:color w:val="000000"/>
                <w:sz w:val="20"/>
                <w:szCs w:val="20"/>
              </w:rPr>
              <w:t>Подземная бесканальная</w:t>
            </w:r>
          </w:p>
        </w:tc>
        <w:tc>
          <w:tcPr>
            <w:tcW w:w="495" w:type="pct"/>
            <w:shd w:val="clear" w:color="auto" w:fill="auto"/>
            <w:noWrap/>
            <w:vAlign w:val="center"/>
            <w:hideMark/>
          </w:tcPr>
          <w:p w14:paraId="20A0F416" w14:textId="787E9AD4" w:rsidR="00853C04" w:rsidRPr="00344BAA" w:rsidRDefault="00853C04" w:rsidP="00853C04">
            <w:pPr>
              <w:autoSpaceDE/>
              <w:autoSpaceDN/>
              <w:jc w:val="center"/>
              <w:rPr>
                <w:color w:val="000000"/>
                <w:sz w:val="20"/>
                <w:szCs w:val="20"/>
                <w:lang w:bidi="ar-SA"/>
              </w:rPr>
            </w:pPr>
            <w:r w:rsidRPr="00344BAA">
              <w:rPr>
                <w:color w:val="000000"/>
                <w:sz w:val="20"/>
                <w:szCs w:val="20"/>
              </w:rPr>
              <w:t>0,86</w:t>
            </w:r>
          </w:p>
        </w:tc>
        <w:tc>
          <w:tcPr>
            <w:tcW w:w="404" w:type="pct"/>
            <w:shd w:val="clear" w:color="auto" w:fill="auto"/>
            <w:noWrap/>
            <w:vAlign w:val="center"/>
            <w:hideMark/>
          </w:tcPr>
          <w:p w14:paraId="59C0ACFC" w14:textId="168AA9B8" w:rsidR="00853C04" w:rsidRPr="00344BAA" w:rsidRDefault="00853C04" w:rsidP="00853C04">
            <w:pPr>
              <w:autoSpaceDE/>
              <w:autoSpaceDN/>
              <w:jc w:val="center"/>
              <w:rPr>
                <w:color w:val="000000"/>
                <w:sz w:val="20"/>
                <w:szCs w:val="20"/>
                <w:lang w:bidi="ar-SA"/>
              </w:rPr>
            </w:pPr>
            <w:r w:rsidRPr="00344BAA">
              <w:rPr>
                <w:color w:val="000000"/>
                <w:sz w:val="20"/>
                <w:szCs w:val="20"/>
              </w:rPr>
              <w:t>1,06</w:t>
            </w:r>
          </w:p>
        </w:tc>
        <w:tc>
          <w:tcPr>
            <w:tcW w:w="405" w:type="pct"/>
            <w:shd w:val="clear" w:color="auto" w:fill="auto"/>
            <w:noWrap/>
            <w:vAlign w:val="center"/>
            <w:hideMark/>
          </w:tcPr>
          <w:p w14:paraId="4FB913D7" w14:textId="1EAAB8F8" w:rsidR="00853C04" w:rsidRPr="00344BAA" w:rsidRDefault="00853C04" w:rsidP="00853C04">
            <w:pPr>
              <w:autoSpaceDE/>
              <w:autoSpaceDN/>
              <w:jc w:val="center"/>
              <w:rPr>
                <w:color w:val="000000"/>
                <w:sz w:val="20"/>
                <w:szCs w:val="20"/>
                <w:lang w:bidi="ar-SA"/>
              </w:rPr>
            </w:pPr>
            <w:r w:rsidRPr="00344BAA">
              <w:rPr>
                <w:color w:val="000000"/>
                <w:sz w:val="20"/>
                <w:szCs w:val="20"/>
              </w:rPr>
              <w:t>37475,14</w:t>
            </w:r>
          </w:p>
        </w:tc>
        <w:tc>
          <w:tcPr>
            <w:tcW w:w="405" w:type="pct"/>
            <w:shd w:val="clear" w:color="auto" w:fill="auto"/>
            <w:noWrap/>
            <w:vAlign w:val="center"/>
            <w:hideMark/>
          </w:tcPr>
          <w:p w14:paraId="0A3B0636" w14:textId="49E4C8B8" w:rsidR="00853C04" w:rsidRPr="00344BAA" w:rsidRDefault="00853C04" w:rsidP="00853C04">
            <w:pPr>
              <w:autoSpaceDE/>
              <w:autoSpaceDN/>
              <w:jc w:val="center"/>
              <w:rPr>
                <w:color w:val="000000"/>
                <w:sz w:val="20"/>
                <w:szCs w:val="20"/>
              </w:rPr>
            </w:pPr>
            <w:r w:rsidRPr="00344BAA">
              <w:rPr>
                <w:color w:val="000000"/>
                <w:sz w:val="20"/>
                <w:szCs w:val="20"/>
              </w:rPr>
              <w:t>11242,542</w:t>
            </w:r>
          </w:p>
        </w:tc>
        <w:tc>
          <w:tcPr>
            <w:tcW w:w="404" w:type="pct"/>
            <w:shd w:val="clear" w:color="auto" w:fill="auto"/>
            <w:noWrap/>
            <w:vAlign w:val="center"/>
            <w:hideMark/>
          </w:tcPr>
          <w:p w14:paraId="1569F6B3" w14:textId="1C5578B0" w:rsidR="00853C04" w:rsidRPr="00344BAA" w:rsidRDefault="00853C04" w:rsidP="00853C04">
            <w:pPr>
              <w:autoSpaceDE/>
              <w:autoSpaceDN/>
              <w:jc w:val="center"/>
              <w:rPr>
                <w:color w:val="000000"/>
                <w:sz w:val="20"/>
                <w:szCs w:val="20"/>
              </w:rPr>
            </w:pPr>
            <w:r w:rsidRPr="00344BAA">
              <w:rPr>
                <w:color w:val="000000"/>
                <w:sz w:val="20"/>
                <w:szCs w:val="20"/>
              </w:rPr>
              <w:t>2087,3188</w:t>
            </w:r>
          </w:p>
        </w:tc>
      </w:tr>
      <w:tr w:rsidR="00853C04" w:rsidRPr="00344BAA" w14:paraId="562A07C3" w14:textId="77777777" w:rsidTr="00CB4D40">
        <w:trPr>
          <w:cantSplit/>
          <w:trHeight w:val="283"/>
        </w:trPr>
        <w:tc>
          <w:tcPr>
            <w:tcW w:w="364" w:type="pct"/>
            <w:shd w:val="clear" w:color="auto" w:fill="auto"/>
            <w:vAlign w:val="center"/>
            <w:hideMark/>
          </w:tcPr>
          <w:p w14:paraId="6B0A9C37" w14:textId="2A997C38" w:rsidR="00853C04" w:rsidRPr="00344BAA" w:rsidRDefault="00853C04" w:rsidP="00853C04">
            <w:pPr>
              <w:autoSpaceDE/>
              <w:autoSpaceDN/>
              <w:jc w:val="center"/>
              <w:rPr>
                <w:color w:val="000000"/>
                <w:sz w:val="20"/>
                <w:szCs w:val="20"/>
                <w:lang w:bidi="ar-SA"/>
              </w:rPr>
            </w:pPr>
            <w:r w:rsidRPr="00344BAA">
              <w:rPr>
                <w:color w:val="000000"/>
                <w:sz w:val="20"/>
                <w:szCs w:val="20"/>
              </w:rPr>
              <w:t>ТК4</w:t>
            </w:r>
          </w:p>
        </w:tc>
        <w:tc>
          <w:tcPr>
            <w:tcW w:w="364" w:type="pct"/>
            <w:shd w:val="clear" w:color="auto" w:fill="auto"/>
            <w:vAlign w:val="center"/>
            <w:hideMark/>
          </w:tcPr>
          <w:p w14:paraId="1117D295" w14:textId="5C398AD8" w:rsidR="00853C04" w:rsidRPr="00344BAA" w:rsidRDefault="00853C04" w:rsidP="00853C04">
            <w:pPr>
              <w:autoSpaceDE/>
              <w:autoSpaceDN/>
              <w:jc w:val="center"/>
              <w:rPr>
                <w:color w:val="000000"/>
                <w:sz w:val="20"/>
                <w:szCs w:val="20"/>
                <w:lang w:bidi="ar-SA"/>
              </w:rPr>
            </w:pPr>
            <w:r w:rsidRPr="00344BAA">
              <w:rPr>
                <w:color w:val="000000"/>
                <w:sz w:val="20"/>
                <w:szCs w:val="20"/>
              </w:rPr>
              <w:t>ТК6</w:t>
            </w:r>
          </w:p>
        </w:tc>
        <w:tc>
          <w:tcPr>
            <w:tcW w:w="270" w:type="pct"/>
            <w:shd w:val="clear" w:color="auto" w:fill="auto"/>
            <w:vAlign w:val="center"/>
            <w:hideMark/>
          </w:tcPr>
          <w:p w14:paraId="59F6677C" w14:textId="0E749161" w:rsidR="00853C04" w:rsidRPr="00344BAA" w:rsidRDefault="00853C04" w:rsidP="00853C04">
            <w:pPr>
              <w:autoSpaceDE/>
              <w:autoSpaceDN/>
              <w:jc w:val="center"/>
              <w:rPr>
                <w:color w:val="000000"/>
                <w:sz w:val="20"/>
                <w:szCs w:val="20"/>
                <w:lang w:bidi="ar-SA"/>
              </w:rPr>
            </w:pPr>
            <w:r w:rsidRPr="00344BAA">
              <w:rPr>
                <w:color w:val="000000"/>
                <w:sz w:val="20"/>
                <w:szCs w:val="20"/>
              </w:rPr>
              <w:t>123</w:t>
            </w:r>
          </w:p>
        </w:tc>
        <w:tc>
          <w:tcPr>
            <w:tcW w:w="360" w:type="pct"/>
            <w:shd w:val="clear" w:color="auto" w:fill="auto"/>
            <w:vAlign w:val="center"/>
            <w:hideMark/>
          </w:tcPr>
          <w:p w14:paraId="5CECD337" w14:textId="1629076C" w:rsidR="00853C04" w:rsidRPr="00344BAA" w:rsidRDefault="00853C04" w:rsidP="00853C04">
            <w:pPr>
              <w:autoSpaceDE/>
              <w:autoSpaceDN/>
              <w:jc w:val="center"/>
              <w:rPr>
                <w:color w:val="000000"/>
                <w:sz w:val="20"/>
                <w:szCs w:val="20"/>
                <w:lang w:bidi="ar-SA"/>
              </w:rPr>
            </w:pPr>
            <w:r w:rsidRPr="00344BAA">
              <w:rPr>
                <w:color w:val="000000"/>
                <w:sz w:val="20"/>
                <w:szCs w:val="20"/>
              </w:rPr>
              <w:t>0,2</w:t>
            </w:r>
          </w:p>
        </w:tc>
        <w:tc>
          <w:tcPr>
            <w:tcW w:w="360" w:type="pct"/>
            <w:shd w:val="clear" w:color="auto" w:fill="auto"/>
            <w:vAlign w:val="center"/>
            <w:hideMark/>
          </w:tcPr>
          <w:p w14:paraId="046FD6A7" w14:textId="2AA46D7C" w:rsidR="00853C04" w:rsidRPr="00344BAA" w:rsidRDefault="00853C04" w:rsidP="00853C04">
            <w:pPr>
              <w:autoSpaceDE/>
              <w:autoSpaceDN/>
              <w:jc w:val="center"/>
              <w:rPr>
                <w:color w:val="000000"/>
                <w:sz w:val="20"/>
                <w:szCs w:val="20"/>
                <w:lang w:bidi="ar-SA"/>
              </w:rPr>
            </w:pPr>
            <w:r w:rsidRPr="00344BAA">
              <w:rPr>
                <w:color w:val="000000"/>
                <w:sz w:val="20"/>
                <w:szCs w:val="20"/>
              </w:rPr>
              <w:t>0,2</w:t>
            </w:r>
          </w:p>
        </w:tc>
        <w:tc>
          <w:tcPr>
            <w:tcW w:w="360" w:type="pct"/>
            <w:shd w:val="clear" w:color="auto" w:fill="auto"/>
            <w:vAlign w:val="center"/>
            <w:hideMark/>
          </w:tcPr>
          <w:p w14:paraId="518A66D6" w14:textId="508F1782" w:rsidR="00853C04" w:rsidRPr="00344BAA" w:rsidRDefault="00853C04" w:rsidP="00853C04">
            <w:pPr>
              <w:autoSpaceDE/>
              <w:autoSpaceDN/>
              <w:jc w:val="center"/>
              <w:rPr>
                <w:color w:val="000000"/>
                <w:sz w:val="20"/>
                <w:szCs w:val="20"/>
                <w:lang w:bidi="ar-SA"/>
              </w:rPr>
            </w:pPr>
            <w:r w:rsidRPr="00344BAA">
              <w:rPr>
                <w:color w:val="000000"/>
                <w:sz w:val="20"/>
                <w:szCs w:val="20"/>
              </w:rPr>
              <w:t>0,25</w:t>
            </w:r>
          </w:p>
        </w:tc>
        <w:tc>
          <w:tcPr>
            <w:tcW w:w="360" w:type="pct"/>
            <w:shd w:val="clear" w:color="auto" w:fill="auto"/>
            <w:vAlign w:val="center"/>
            <w:hideMark/>
          </w:tcPr>
          <w:p w14:paraId="4597F2FD" w14:textId="530A936B" w:rsidR="00853C04" w:rsidRPr="00344BAA" w:rsidRDefault="00853C04" w:rsidP="00853C04">
            <w:pPr>
              <w:autoSpaceDE/>
              <w:autoSpaceDN/>
              <w:jc w:val="center"/>
              <w:rPr>
                <w:color w:val="000000"/>
                <w:sz w:val="20"/>
                <w:szCs w:val="20"/>
                <w:lang w:bidi="ar-SA"/>
              </w:rPr>
            </w:pPr>
            <w:r w:rsidRPr="00344BAA">
              <w:rPr>
                <w:color w:val="000000"/>
                <w:sz w:val="20"/>
                <w:szCs w:val="20"/>
              </w:rPr>
              <w:t>0,25</w:t>
            </w:r>
          </w:p>
        </w:tc>
        <w:tc>
          <w:tcPr>
            <w:tcW w:w="449" w:type="pct"/>
            <w:shd w:val="clear" w:color="auto" w:fill="auto"/>
            <w:vAlign w:val="center"/>
            <w:hideMark/>
          </w:tcPr>
          <w:p w14:paraId="7151A62E" w14:textId="6EC7089D" w:rsidR="00853C04" w:rsidRPr="00344BAA" w:rsidRDefault="00853C04" w:rsidP="00853C04">
            <w:pPr>
              <w:autoSpaceDE/>
              <w:autoSpaceDN/>
              <w:jc w:val="center"/>
              <w:rPr>
                <w:color w:val="000000"/>
                <w:sz w:val="20"/>
                <w:szCs w:val="20"/>
                <w:lang w:bidi="ar-SA"/>
              </w:rPr>
            </w:pPr>
            <w:r w:rsidRPr="00344BAA">
              <w:rPr>
                <w:color w:val="000000"/>
                <w:sz w:val="20"/>
                <w:szCs w:val="20"/>
              </w:rPr>
              <w:t>Подземная бесканальная</w:t>
            </w:r>
          </w:p>
        </w:tc>
        <w:tc>
          <w:tcPr>
            <w:tcW w:w="495" w:type="pct"/>
            <w:shd w:val="clear" w:color="auto" w:fill="auto"/>
            <w:noWrap/>
            <w:vAlign w:val="center"/>
            <w:hideMark/>
          </w:tcPr>
          <w:p w14:paraId="64611D7B" w14:textId="4225BBDD" w:rsidR="00853C04" w:rsidRPr="00344BAA" w:rsidRDefault="00853C04" w:rsidP="00853C04">
            <w:pPr>
              <w:autoSpaceDE/>
              <w:autoSpaceDN/>
              <w:jc w:val="center"/>
              <w:rPr>
                <w:color w:val="000000"/>
                <w:sz w:val="20"/>
                <w:szCs w:val="20"/>
                <w:lang w:bidi="ar-SA"/>
              </w:rPr>
            </w:pPr>
            <w:r w:rsidRPr="00344BAA">
              <w:rPr>
                <w:color w:val="000000"/>
                <w:sz w:val="20"/>
                <w:szCs w:val="20"/>
              </w:rPr>
              <w:t>0,86</w:t>
            </w:r>
          </w:p>
        </w:tc>
        <w:tc>
          <w:tcPr>
            <w:tcW w:w="404" w:type="pct"/>
            <w:shd w:val="clear" w:color="auto" w:fill="auto"/>
            <w:noWrap/>
            <w:vAlign w:val="center"/>
            <w:hideMark/>
          </w:tcPr>
          <w:p w14:paraId="7CB4F1BD" w14:textId="1A5B09CB" w:rsidR="00853C04" w:rsidRPr="00344BAA" w:rsidRDefault="00853C04" w:rsidP="00853C04">
            <w:pPr>
              <w:autoSpaceDE/>
              <w:autoSpaceDN/>
              <w:jc w:val="center"/>
              <w:rPr>
                <w:color w:val="000000"/>
                <w:sz w:val="20"/>
                <w:szCs w:val="20"/>
                <w:lang w:bidi="ar-SA"/>
              </w:rPr>
            </w:pPr>
            <w:r w:rsidRPr="00344BAA">
              <w:rPr>
                <w:color w:val="000000"/>
                <w:sz w:val="20"/>
                <w:szCs w:val="20"/>
              </w:rPr>
              <w:t>1,06</w:t>
            </w:r>
          </w:p>
        </w:tc>
        <w:tc>
          <w:tcPr>
            <w:tcW w:w="405" w:type="pct"/>
            <w:shd w:val="clear" w:color="auto" w:fill="auto"/>
            <w:noWrap/>
            <w:vAlign w:val="center"/>
            <w:hideMark/>
          </w:tcPr>
          <w:p w14:paraId="44AADBBE" w14:textId="03219AB6" w:rsidR="00853C04" w:rsidRPr="00344BAA" w:rsidRDefault="00853C04" w:rsidP="00853C04">
            <w:pPr>
              <w:autoSpaceDE/>
              <w:autoSpaceDN/>
              <w:jc w:val="center"/>
              <w:rPr>
                <w:color w:val="000000"/>
                <w:sz w:val="20"/>
                <w:szCs w:val="20"/>
                <w:lang w:bidi="ar-SA"/>
              </w:rPr>
            </w:pPr>
            <w:r w:rsidRPr="00344BAA">
              <w:rPr>
                <w:color w:val="000000"/>
                <w:sz w:val="20"/>
                <w:szCs w:val="20"/>
              </w:rPr>
              <w:t>37475,14</w:t>
            </w:r>
          </w:p>
        </w:tc>
        <w:tc>
          <w:tcPr>
            <w:tcW w:w="405" w:type="pct"/>
            <w:shd w:val="clear" w:color="auto" w:fill="auto"/>
            <w:noWrap/>
            <w:vAlign w:val="center"/>
            <w:hideMark/>
          </w:tcPr>
          <w:p w14:paraId="69BCDA11" w14:textId="140BBCDE" w:rsidR="00853C04" w:rsidRPr="00344BAA" w:rsidRDefault="00853C04" w:rsidP="00853C04">
            <w:pPr>
              <w:autoSpaceDE/>
              <w:autoSpaceDN/>
              <w:jc w:val="center"/>
              <w:rPr>
                <w:color w:val="000000"/>
                <w:sz w:val="20"/>
                <w:szCs w:val="20"/>
              </w:rPr>
            </w:pPr>
            <w:r w:rsidRPr="00344BAA">
              <w:rPr>
                <w:color w:val="000000"/>
                <w:sz w:val="20"/>
                <w:szCs w:val="20"/>
              </w:rPr>
              <w:t>11242,542</w:t>
            </w:r>
          </w:p>
        </w:tc>
        <w:tc>
          <w:tcPr>
            <w:tcW w:w="404" w:type="pct"/>
            <w:shd w:val="clear" w:color="auto" w:fill="auto"/>
            <w:noWrap/>
            <w:vAlign w:val="center"/>
            <w:hideMark/>
          </w:tcPr>
          <w:p w14:paraId="0D06BA69" w14:textId="7960883E" w:rsidR="00853C04" w:rsidRPr="00344BAA" w:rsidRDefault="00853C04" w:rsidP="00853C04">
            <w:pPr>
              <w:autoSpaceDE/>
              <w:autoSpaceDN/>
              <w:jc w:val="center"/>
              <w:rPr>
                <w:color w:val="000000"/>
                <w:sz w:val="20"/>
                <w:szCs w:val="20"/>
              </w:rPr>
            </w:pPr>
            <w:r w:rsidRPr="00344BAA">
              <w:rPr>
                <w:color w:val="000000"/>
                <w:sz w:val="20"/>
                <w:szCs w:val="20"/>
              </w:rPr>
              <w:t>5462,5578</w:t>
            </w:r>
          </w:p>
        </w:tc>
      </w:tr>
      <w:tr w:rsidR="00853C04" w:rsidRPr="00344BAA" w14:paraId="3DE6E844" w14:textId="77777777" w:rsidTr="00CB4D40">
        <w:trPr>
          <w:cantSplit/>
          <w:trHeight w:val="283"/>
        </w:trPr>
        <w:tc>
          <w:tcPr>
            <w:tcW w:w="364" w:type="pct"/>
            <w:shd w:val="clear" w:color="auto" w:fill="auto"/>
            <w:noWrap/>
            <w:vAlign w:val="center"/>
            <w:hideMark/>
          </w:tcPr>
          <w:p w14:paraId="2EC22C55" w14:textId="47627E7E" w:rsidR="00853C04" w:rsidRPr="00344BAA" w:rsidRDefault="00853C04" w:rsidP="00853C04">
            <w:pPr>
              <w:autoSpaceDE/>
              <w:autoSpaceDN/>
              <w:jc w:val="center"/>
              <w:rPr>
                <w:color w:val="000000"/>
                <w:sz w:val="20"/>
                <w:szCs w:val="20"/>
                <w:lang w:bidi="ar-SA"/>
              </w:rPr>
            </w:pPr>
            <w:r w:rsidRPr="00344BAA">
              <w:rPr>
                <w:color w:val="000000"/>
                <w:sz w:val="20"/>
                <w:szCs w:val="20"/>
              </w:rPr>
              <w:t>ТК19</w:t>
            </w:r>
          </w:p>
        </w:tc>
        <w:tc>
          <w:tcPr>
            <w:tcW w:w="364" w:type="pct"/>
            <w:shd w:val="clear" w:color="auto" w:fill="auto"/>
            <w:noWrap/>
            <w:vAlign w:val="center"/>
            <w:hideMark/>
          </w:tcPr>
          <w:p w14:paraId="6A2B96C3" w14:textId="73043BF8" w:rsidR="00853C04" w:rsidRPr="00344BAA" w:rsidRDefault="00853C04" w:rsidP="00853C04">
            <w:pPr>
              <w:autoSpaceDE/>
              <w:autoSpaceDN/>
              <w:jc w:val="center"/>
              <w:rPr>
                <w:color w:val="000000"/>
                <w:sz w:val="20"/>
                <w:szCs w:val="20"/>
                <w:lang w:bidi="ar-SA"/>
              </w:rPr>
            </w:pPr>
            <w:r w:rsidRPr="00344BAA">
              <w:rPr>
                <w:color w:val="000000"/>
                <w:sz w:val="20"/>
                <w:szCs w:val="20"/>
              </w:rPr>
              <w:t>Дом №12</w:t>
            </w:r>
          </w:p>
        </w:tc>
        <w:tc>
          <w:tcPr>
            <w:tcW w:w="270" w:type="pct"/>
            <w:shd w:val="clear" w:color="auto" w:fill="auto"/>
            <w:noWrap/>
            <w:vAlign w:val="center"/>
            <w:hideMark/>
          </w:tcPr>
          <w:p w14:paraId="2543A789" w14:textId="5F32C404" w:rsidR="00853C04" w:rsidRPr="00344BAA" w:rsidRDefault="00853C04" w:rsidP="00853C04">
            <w:pPr>
              <w:autoSpaceDE/>
              <w:autoSpaceDN/>
              <w:jc w:val="center"/>
              <w:rPr>
                <w:color w:val="000000"/>
                <w:sz w:val="20"/>
                <w:szCs w:val="20"/>
                <w:lang w:bidi="ar-SA"/>
              </w:rPr>
            </w:pPr>
            <w:r w:rsidRPr="00344BAA">
              <w:rPr>
                <w:color w:val="000000"/>
                <w:sz w:val="20"/>
                <w:szCs w:val="20"/>
              </w:rPr>
              <w:t>70</w:t>
            </w:r>
          </w:p>
        </w:tc>
        <w:tc>
          <w:tcPr>
            <w:tcW w:w="360" w:type="pct"/>
            <w:shd w:val="clear" w:color="auto" w:fill="auto"/>
            <w:noWrap/>
            <w:vAlign w:val="center"/>
            <w:hideMark/>
          </w:tcPr>
          <w:p w14:paraId="2F7EED71" w14:textId="65B641BB" w:rsidR="00853C04" w:rsidRPr="00344BAA" w:rsidRDefault="00853C04" w:rsidP="00853C04">
            <w:pPr>
              <w:autoSpaceDE/>
              <w:autoSpaceDN/>
              <w:jc w:val="center"/>
              <w:rPr>
                <w:color w:val="000000"/>
                <w:sz w:val="20"/>
                <w:szCs w:val="20"/>
                <w:lang w:bidi="ar-SA"/>
              </w:rPr>
            </w:pPr>
            <w:r w:rsidRPr="00344BAA">
              <w:rPr>
                <w:color w:val="000000"/>
                <w:sz w:val="20"/>
                <w:szCs w:val="20"/>
              </w:rPr>
              <w:t>0,1</w:t>
            </w:r>
          </w:p>
        </w:tc>
        <w:tc>
          <w:tcPr>
            <w:tcW w:w="360" w:type="pct"/>
            <w:shd w:val="clear" w:color="auto" w:fill="auto"/>
            <w:noWrap/>
            <w:vAlign w:val="center"/>
            <w:hideMark/>
          </w:tcPr>
          <w:p w14:paraId="3367C425" w14:textId="7860ADFB" w:rsidR="00853C04" w:rsidRPr="00344BAA" w:rsidRDefault="00853C04" w:rsidP="00853C04">
            <w:pPr>
              <w:autoSpaceDE/>
              <w:autoSpaceDN/>
              <w:jc w:val="center"/>
              <w:rPr>
                <w:color w:val="000000"/>
                <w:sz w:val="20"/>
                <w:szCs w:val="20"/>
                <w:lang w:bidi="ar-SA"/>
              </w:rPr>
            </w:pPr>
            <w:r w:rsidRPr="00344BAA">
              <w:rPr>
                <w:color w:val="000000"/>
                <w:sz w:val="20"/>
                <w:szCs w:val="20"/>
              </w:rPr>
              <w:t>0,1</w:t>
            </w:r>
          </w:p>
        </w:tc>
        <w:tc>
          <w:tcPr>
            <w:tcW w:w="360" w:type="pct"/>
            <w:shd w:val="clear" w:color="auto" w:fill="auto"/>
            <w:noWrap/>
            <w:vAlign w:val="center"/>
            <w:hideMark/>
          </w:tcPr>
          <w:p w14:paraId="2EDC8CD8" w14:textId="735CC917" w:rsidR="00853C04" w:rsidRPr="00344BAA" w:rsidRDefault="00853C04" w:rsidP="00853C04">
            <w:pPr>
              <w:autoSpaceDE/>
              <w:autoSpaceDN/>
              <w:jc w:val="center"/>
              <w:rPr>
                <w:color w:val="000000"/>
                <w:sz w:val="20"/>
                <w:szCs w:val="20"/>
                <w:lang w:bidi="ar-SA"/>
              </w:rPr>
            </w:pPr>
            <w:r w:rsidRPr="00344BAA">
              <w:rPr>
                <w:color w:val="000000"/>
                <w:sz w:val="20"/>
                <w:szCs w:val="20"/>
              </w:rPr>
              <w:t>0,07</w:t>
            </w:r>
          </w:p>
        </w:tc>
        <w:tc>
          <w:tcPr>
            <w:tcW w:w="360" w:type="pct"/>
            <w:shd w:val="clear" w:color="auto" w:fill="auto"/>
            <w:noWrap/>
            <w:vAlign w:val="center"/>
            <w:hideMark/>
          </w:tcPr>
          <w:p w14:paraId="5E14064B" w14:textId="6A6C301B" w:rsidR="00853C04" w:rsidRPr="00344BAA" w:rsidRDefault="00853C04" w:rsidP="00853C04">
            <w:pPr>
              <w:autoSpaceDE/>
              <w:autoSpaceDN/>
              <w:jc w:val="center"/>
              <w:rPr>
                <w:color w:val="000000"/>
                <w:sz w:val="20"/>
                <w:szCs w:val="20"/>
                <w:lang w:bidi="ar-SA"/>
              </w:rPr>
            </w:pPr>
            <w:r w:rsidRPr="00344BAA">
              <w:rPr>
                <w:color w:val="000000"/>
                <w:sz w:val="20"/>
                <w:szCs w:val="20"/>
              </w:rPr>
              <w:t>0,07</w:t>
            </w:r>
          </w:p>
        </w:tc>
        <w:tc>
          <w:tcPr>
            <w:tcW w:w="449" w:type="pct"/>
            <w:shd w:val="clear" w:color="auto" w:fill="auto"/>
            <w:vAlign w:val="center"/>
            <w:hideMark/>
          </w:tcPr>
          <w:p w14:paraId="4142648E" w14:textId="36D86BB8" w:rsidR="00853C04" w:rsidRPr="00344BAA" w:rsidRDefault="00853C04" w:rsidP="00853C04">
            <w:pPr>
              <w:autoSpaceDE/>
              <w:autoSpaceDN/>
              <w:jc w:val="center"/>
              <w:rPr>
                <w:color w:val="000000"/>
                <w:sz w:val="20"/>
                <w:szCs w:val="20"/>
                <w:lang w:bidi="ar-SA"/>
              </w:rPr>
            </w:pPr>
            <w:r w:rsidRPr="00344BAA">
              <w:rPr>
                <w:color w:val="000000"/>
                <w:sz w:val="20"/>
                <w:szCs w:val="20"/>
              </w:rPr>
              <w:t>Подземная бесканальная</w:t>
            </w:r>
          </w:p>
        </w:tc>
        <w:tc>
          <w:tcPr>
            <w:tcW w:w="495" w:type="pct"/>
            <w:shd w:val="clear" w:color="auto" w:fill="auto"/>
            <w:noWrap/>
            <w:vAlign w:val="center"/>
            <w:hideMark/>
          </w:tcPr>
          <w:p w14:paraId="2B187859" w14:textId="23A13792" w:rsidR="00853C04" w:rsidRPr="00344BAA" w:rsidRDefault="00853C04" w:rsidP="00853C04">
            <w:pPr>
              <w:autoSpaceDE/>
              <w:autoSpaceDN/>
              <w:jc w:val="center"/>
              <w:rPr>
                <w:color w:val="000000"/>
                <w:sz w:val="20"/>
                <w:szCs w:val="20"/>
                <w:lang w:bidi="ar-SA"/>
              </w:rPr>
            </w:pPr>
            <w:r w:rsidRPr="00344BAA">
              <w:rPr>
                <w:color w:val="000000"/>
                <w:sz w:val="20"/>
                <w:szCs w:val="20"/>
              </w:rPr>
              <w:t>0,86</w:t>
            </w:r>
          </w:p>
        </w:tc>
        <w:tc>
          <w:tcPr>
            <w:tcW w:w="404" w:type="pct"/>
            <w:shd w:val="clear" w:color="auto" w:fill="auto"/>
            <w:noWrap/>
            <w:vAlign w:val="center"/>
            <w:hideMark/>
          </w:tcPr>
          <w:p w14:paraId="64CDC339" w14:textId="21252923" w:rsidR="00853C04" w:rsidRPr="00344BAA" w:rsidRDefault="00853C04" w:rsidP="00853C04">
            <w:pPr>
              <w:autoSpaceDE/>
              <w:autoSpaceDN/>
              <w:jc w:val="center"/>
              <w:rPr>
                <w:color w:val="000000"/>
                <w:sz w:val="20"/>
                <w:szCs w:val="20"/>
                <w:lang w:bidi="ar-SA"/>
              </w:rPr>
            </w:pPr>
            <w:r w:rsidRPr="00344BAA">
              <w:rPr>
                <w:color w:val="000000"/>
                <w:sz w:val="20"/>
                <w:szCs w:val="20"/>
              </w:rPr>
              <w:t>1,06</w:t>
            </w:r>
          </w:p>
        </w:tc>
        <w:tc>
          <w:tcPr>
            <w:tcW w:w="405" w:type="pct"/>
            <w:shd w:val="clear" w:color="auto" w:fill="auto"/>
            <w:noWrap/>
            <w:vAlign w:val="center"/>
            <w:hideMark/>
          </w:tcPr>
          <w:p w14:paraId="44C75A31" w14:textId="277B7E87" w:rsidR="00853C04" w:rsidRPr="00344BAA" w:rsidRDefault="00853C04" w:rsidP="00853C04">
            <w:pPr>
              <w:autoSpaceDE/>
              <w:autoSpaceDN/>
              <w:jc w:val="center"/>
              <w:rPr>
                <w:color w:val="000000"/>
                <w:sz w:val="20"/>
                <w:szCs w:val="20"/>
                <w:lang w:bidi="ar-SA"/>
              </w:rPr>
            </w:pPr>
            <w:r w:rsidRPr="00344BAA">
              <w:rPr>
                <w:color w:val="000000"/>
                <w:sz w:val="20"/>
                <w:szCs w:val="20"/>
              </w:rPr>
              <w:t>12847,06</w:t>
            </w:r>
          </w:p>
        </w:tc>
        <w:tc>
          <w:tcPr>
            <w:tcW w:w="405" w:type="pct"/>
            <w:shd w:val="clear" w:color="auto" w:fill="auto"/>
            <w:noWrap/>
            <w:vAlign w:val="center"/>
            <w:hideMark/>
          </w:tcPr>
          <w:p w14:paraId="2EDBE6A3" w14:textId="07AC20E3" w:rsidR="00853C04" w:rsidRPr="00344BAA" w:rsidRDefault="00853C04" w:rsidP="00853C04">
            <w:pPr>
              <w:autoSpaceDE/>
              <w:autoSpaceDN/>
              <w:jc w:val="center"/>
              <w:rPr>
                <w:color w:val="000000"/>
                <w:sz w:val="20"/>
                <w:szCs w:val="20"/>
              </w:rPr>
            </w:pPr>
            <w:r w:rsidRPr="00344BAA">
              <w:rPr>
                <w:color w:val="000000"/>
                <w:sz w:val="20"/>
                <w:szCs w:val="20"/>
              </w:rPr>
              <w:t>3854,118</w:t>
            </w:r>
          </w:p>
        </w:tc>
        <w:tc>
          <w:tcPr>
            <w:tcW w:w="404" w:type="pct"/>
            <w:shd w:val="clear" w:color="auto" w:fill="auto"/>
            <w:noWrap/>
            <w:vAlign w:val="center"/>
            <w:hideMark/>
          </w:tcPr>
          <w:p w14:paraId="452BD714" w14:textId="66742F10" w:rsidR="00853C04" w:rsidRPr="00344BAA" w:rsidRDefault="00853C04" w:rsidP="00853C04">
            <w:pPr>
              <w:autoSpaceDE/>
              <w:autoSpaceDN/>
              <w:jc w:val="center"/>
              <w:rPr>
                <w:color w:val="000000"/>
                <w:sz w:val="20"/>
                <w:szCs w:val="20"/>
              </w:rPr>
            </w:pPr>
            <w:r w:rsidRPr="00344BAA">
              <w:rPr>
                <w:color w:val="000000"/>
                <w:sz w:val="20"/>
                <w:szCs w:val="20"/>
              </w:rPr>
              <w:t>1065,7356</w:t>
            </w:r>
          </w:p>
        </w:tc>
      </w:tr>
      <w:tr w:rsidR="00853C04" w:rsidRPr="00344BAA" w14:paraId="72C6A00D" w14:textId="77777777" w:rsidTr="00CB4D40">
        <w:trPr>
          <w:cantSplit/>
          <w:trHeight w:val="283"/>
        </w:trPr>
        <w:tc>
          <w:tcPr>
            <w:tcW w:w="364" w:type="pct"/>
            <w:shd w:val="clear" w:color="auto" w:fill="auto"/>
            <w:noWrap/>
            <w:vAlign w:val="center"/>
            <w:hideMark/>
          </w:tcPr>
          <w:p w14:paraId="5E6955EA" w14:textId="7E6E05E2" w:rsidR="00853C04" w:rsidRPr="00344BAA" w:rsidRDefault="00853C04" w:rsidP="00853C04">
            <w:pPr>
              <w:autoSpaceDE/>
              <w:autoSpaceDN/>
              <w:jc w:val="center"/>
              <w:rPr>
                <w:color w:val="000000"/>
                <w:sz w:val="20"/>
                <w:szCs w:val="20"/>
                <w:lang w:bidi="ar-SA"/>
              </w:rPr>
            </w:pPr>
            <w:r w:rsidRPr="00344BAA">
              <w:rPr>
                <w:color w:val="000000"/>
                <w:sz w:val="20"/>
                <w:szCs w:val="20"/>
              </w:rPr>
              <w:t>ТК6</w:t>
            </w:r>
          </w:p>
        </w:tc>
        <w:tc>
          <w:tcPr>
            <w:tcW w:w="364" w:type="pct"/>
            <w:shd w:val="clear" w:color="auto" w:fill="auto"/>
            <w:noWrap/>
            <w:vAlign w:val="center"/>
            <w:hideMark/>
          </w:tcPr>
          <w:p w14:paraId="0A11CA5A" w14:textId="2B313D8C" w:rsidR="00853C04" w:rsidRPr="00344BAA" w:rsidRDefault="00853C04" w:rsidP="00853C04">
            <w:pPr>
              <w:autoSpaceDE/>
              <w:autoSpaceDN/>
              <w:jc w:val="center"/>
              <w:rPr>
                <w:color w:val="000000"/>
                <w:sz w:val="20"/>
                <w:szCs w:val="20"/>
                <w:lang w:bidi="ar-SA"/>
              </w:rPr>
            </w:pPr>
            <w:r w:rsidRPr="00344BAA">
              <w:rPr>
                <w:color w:val="000000"/>
                <w:sz w:val="20"/>
                <w:szCs w:val="20"/>
              </w:rPr>
              <w:t>ТК7</w:t>
            </w:r>
          </w:p>
        </w:tc>
        <w:tc>
          <w:tcPr>
            <w:tcW w:w="270" w:type="pct"/>
            <w:shd w:val="clear" w:color="auto" w:fill="auto"/>
            <w:noWrap/>
            <w:vAlign w:val="center"/>
            <w:hideMark/>
          </w:tcPr>
          <w:p w14:paraId="678C9817" w14:textId="406B06EB" w:rsidR="00853C04" w:rsidRPr="00344BAA" w:rsidRDefault="00853C04" w:rsidP="00853C04">
            <w:pPr>
              <w:autoSpaceDE/>
              <w:autoSpaceDN/>
              <w:jc w:val="center"/>
              <w:rPr>
                <w:color w:val="000000"/>
                <w:sz w:val="20"/>
                <w:szCs w:val="20"/>
                <w:lang w:bidi="ar-SA"/>
              </w:rPr>
            </w:pPr>
            <w:r w:rsidRPr="00344BAA">
              <w:rPr>
                <w:color w:val="000000"/>
                <w:sz w:val="20"/>
                <w:szCs w:val="20"/>
              </w:rPr>
              <w:t>24</w:t>
            </w:r>
          </w:p>
        </w:tc>
        <w:tc>
          <w:tcPr>
            <w:tcW w:w="360" w:type="pct"/>
            <w:shd w:val="clear" w:color="auto" w:fill="auto"/>
            <w:noWrap/>
            <w:vAlign w:val="center"/>
            <w:hideMark/>
          </w:tcPr>
          <w:p w14:paraId="17B38971" w14:textId="2F27F08F" w:rsidR="00853C04" w:rsidRPr="00344BAA" w:rsidRDefault="00853C04" w:rsidP="00853C04">
            <w:pPr>
              <w:autoSpaceDE/>
              <w:autoSpaceDN/>
              <w:jc w:val="center"/>
              <w:rPr>
                <w:color w:val="000000"/>
                <w:sz w:val="20"/>
                <w:szCs w:val="20"/>
                <w:lang w:bidi="ar-SA"/>
              </w:rPr>
            </w:pPr>
            <w:r w:rsidRPr="00344BAA">
              <w:rPr>
                <w:color w:val="000000"/>
                <w:sz w:val="20"/>
                <w:szCs w:val="20"/>
              </w:rPr>
              <w:t>0,15</w:t>
            </w:r>
          </w:p>
        </w:tc>
        <w:tc>
          <w:tcPr>
            <w:tcW w:w="360" w:type="pct"/>
            <w:shd w:val="clear" w:color="auto" w:fill="auto"/>
            <w:noWrap/>
            <w:vAlign w:val="center"/>
            <w:hideMark/>
          </w:tcPr>
          <w:p w14:paraId="5DAC7AC8" w14:textId="1D0550F7" w:rsidR="00853C04" w:rsidRPr="00344BAA" w:rsidRDefault="00853C04" w:rsidP="00853C04">
            <w:pPr>
              <w:autoSpaceDE/>
              <w:autoSpaceDN/>
              <w:jc w:val="center"/>
              <w:rPr>
                <w:color w:val="000000"/>
                <w:sz w:val="20"/>
                <w:szCs w:val="20"/>
                <w:lang w:bidi="ar-SA"/>
              </w:rPr>
            </w:pPr>
            <w:r w:rsidRPr="00344BAA">
              <w:rPr>
                <w:color w:val="000000"/>
                <w:sz w:val="20"/>
                <w:szCs w:val="20"/>
              </w:rPr>
              <w:t>0,15</w:t>
            </w:r>
          </w:p>
        </w:tc>
        <w:tc>
          <w:tcPr>
            <w:tcW w:w="360" w:type="pct"/>
            <w:shd w:val="clear" w:color="auto" w:fill="auto"/>
            <w:noWrap/>
            <w:vAlign w:val="center"/>
            <w:hideMark/>
          </w:tcPr>
          <w:p w14:paraId="3CEF367B" w14:textId="46588216" w:rsidR="00853C04" w:rsidRPr="00344BAA" w:rsidRDefault="00853C04" w:rsidP="00853C04">
            <w:pPr>
              <w:autoSpaceDE/>
              <w:autoSpaceDN/>
              <w:jc w:val="center"/>
              <w:rPr>
                <w:color w:val="000000"/>
                <w:sz w:val="20"/>
                <w:szCs w:val="20"/>
                <w:lang w:bidi="ar-SA"/>
              </w:rPr>
            </w:pPr>
            <w:r w:rsidRPr="00344BAA">
              <w:rPr>
                <w:color w:val="000000"/>
                <w:sz w:val="20"/>
                <w:szCs w:val="20"/>
              </w:rPr>
              <w:t>0,25</w:t>
            </w:r>
          </w:p>
        </w:tc>
        <w:tc>
          <w:tcPr>
            <w:tcW w:w="360" w:type="pct"/>
            <w:shd w:val="clear" w:color="auto" w:fill="auto"/>
            <w:noWrap/>
            <w:vAlign w:val="center"/>
            <w:hideMark/>
          </w:tcPr>
          <w:p w14:paraId="4009CEC5" w14:textId="648D9C3E" w:rsidR="00853C04" w:rsidRPr="00344BAA" w:rsidRDefault="00853C04" w:rsidP="00853C04">
            <w:pPr>
              <w:autoSpaceDE/>
              <w:autoSpaceDN/>
              <w:jc w:val="center"/>
              <w:rPr>
                <w:color w:val="000000"/>
                <w:sz w:val="20"/>
                <w:szCs w:val="20"/>
                <w:lang w:bidi="ar-SA"/>
              </w:rPr>
            </w:pPr>
            <w:r w:rsidRPr="00344BAA">
              <w:rPr>
                <w:color w:val="000000"/>
                <w:sz w:val="20"/>
                <w:szCs w:val="20"/>
              </w:rPr>
              <w:t>0,25</w:t>
            </w:r>
          </w:p>
        </w:tc>
        <w:tc>
          <w:tcPr>
            <w:tcW w:w="449" w:type="pct"/>
            <w:shd w:val="clear" w:color="auto" w:fill="auto"/>
            <w:vAlign w:val="center"/>
            <w:hideMark/>
          </w:tcPr>
          <w:p w14:paraId="534E3D59" w14:textId="212F368F" w:rsidR="00853C04" w:rsidRPr="00344BAA" w:rsidRDefault="00853C04" w:rsidP="00853C04">
            <w:pPr>
              <w:autoSpaceDE/>
              <w:autoSpaceDN/>
              <w:jc w:val="center"/>
              <w:rPr>
                <w:color w:val="000000"/>
                <w:sz w:val="20"/>
                <w:szCs w:val="20"/>
                <w:lang w:bidi="ar-SA"/>
              </w:rPr>
            </w:pPr>
            <w:r w:rsidRPr="00344BAA">
              <w:rPr>
                <w:color w:val="000000"/>
                <w:sz w:val="20"/>
                <w:szCs w:val="20"/>
              </w:rPr>
              <w:t>Подземная бесканальная</w:t>
            </w:r>
          </w:p>
        </w:tc>
        <w:tc>
          <w:tcPr>
            <w:tcW w:w="495" w:type="pct"/>
            <w:shd w:val="clear" w:color="auto" w:fill="auto"/>
            <w:noWrap/>
            <w:vAlign w:val="center"/>
            <w:hideMark/>
          </w:tcPr>
          <w:p w14:paraId="7B945ABE" w14:textId="3E0D1F98" w:rsidR="00853C04" w:rsidRPr="00344BAA" w:rsidRDefault="00853C04" w:rsidP="00853C04">
            <w:pPr>
              <w:autoSpaceDE/>
              <w:autoSpaceDN/>
              <w:jc w:val="center"/>
              <w:rPr>
                <w:color w:val="000000"/>
                <w:sz w:val="20"/>
                <w:szCs w:val="20"/>
                <w:lang w:bidi="ar-SA"/>
              </w:rPr>
            </w:pPr>
            <w:r w:rsidRPr="00344BAA">
              <w:rPr>
                <w:color w:val="000000"/>
                <w:sz w:val="20"/>
                <w:szCs w:val="20"/>
              </w:rPr>
              <w:t>0,86</w:t>
            </w:r>
          </w:p>
        </w:tc>
        <w:tc>
          <w:tcPr>
            <w:tcW w:w="404" w:type="pct"/>
            <w:shd w:val="clear" w:color="auto" w:fill="auto"/>
            <w:noWrap/>
            <w:vAlign w:val="center"/>
            <w:hideMark/>
          </w:tcPr>
          <w:p w14:paraId="056A1BF2" w14:textId="477083A4" w:rsidR="00853C04" w:rsidRPr="00344BAA" w:rsidRDefault="00853C04" w:rsidP="00853C04">
            <w:pPr>
              <w:autoSpaceDE/>
              <w:autoSpaceDN/>
              <w:jc w:val="center"/>
              <w:rPr>
                <w:color w:val="000000"/>
                <w:sz w:val="20"/>
                <w:szCs w:val="20"/>
                <w:lang w:bidi="ar-SA"/>
              </w:rPr>
            </w:pPr>
            <w:r w:rsidRPr="00344BAA">
              <w:rPr>
                <w:color w:val="000000"/>
                <w:sz w:val="20"/>
                <w:szCs w:val="20"/>
              </w:rPr>
              <w:t>1,06</w:t>
            </w:r>
          </w:p>
        </w:tc>
        <w:tc>
          <w:tcPr>
            <w:tcW w:w="405" w:type="pct"/>
            <w:shd w:val="clear" w:color="auto" w:fill="auto"/>
            <w:noWrap/>
            <w:vAlign w:val="center"/>
            <w:hideMark/>
          </w:tcPr>
          <w:p w14:paraId="52BEBC33" w14:textId="6CE5780A" w:rsidR="00853C04" w:rsidRPr="00344BAA" w:rsidRDefault="00853C04" w:rsidP="00853C04">
            <w:pPr>
              <w:autoSpaceDE/>
              <w:autoSpaceDN/>
              <w:jc w:val="center"/>
              <w:rPr>
                <w:color w:val="000000"/>
                <w:sz w:val="20"/>
                <w:szCs w:val="20"/>
                <w:lang w:bidi="ar-SA"/>
              </w:rPr>
            </w:pPr>
            <w:r w:rsidRPr="00344BAA">
              <w:rPr>
                <w:color w:val="000000"/>
                <w:sz w:val="20"/>
                <w:szCs w:val="20"/>
              </w:rPr>
              <w:t>37475,14</w:t>
            </w:r>
          </w:p>
        </w:tc>
        <w:tc>
          <w:tcPr>
            <w:tcW w:w="405" w:type="pct"/>
            <w:shd w:val="clear" w:color="auto" w:fill="auto"/>
            <w:noWrap/>
            <w:vAlign w:val="center"/>
            <w:hideMark/>
          </w:tcPr>
          <w:p w14:paraId="7A46CD96" w14:textId="04036D0D" w:rsidR="00853C04" w:rsidRPr="00344BAA" w:rsidRDefault="00853C04" w:rsidP="00853C04">
            <w:pPr>
              <w:autoSpaceDE/>
              <w:autoSpaceDN/>
              <w:jc w:val="center"/>
              <w:rPr>
                <w:color w:val="000000"/>
                <w:sz w:val="20"/>
                <w:szCs w:val="20"/>
              </w:rPr>
            </w:pPr>
            <w:r w:rsidRPr="00344BAA">
              <w:rPr>
                <w:color w:val="000000"/>
                <w:sz w:val="20"/>
                <w:szCs w:val="20"/>
              </w:rPr>
              <w:t>11242,542</w:t>
            </w:r>
          </w:p>
        </w:tc>
        <w:tc>
          <w:tcPr>
            <w:tcW w:w="404" w:type="pct"/>
            <w:shd w:val="clear" w:color="auto" w:fill="auto"/>
            <w:noWrap/>
            <w:vAlign w:val="center"/>
            <w:hideMark/>
          </w:tcPr>
          <w:p w14:paraId="0949E443" w14:textId="1C4B83AD" w:rsidR="00853C04" w:rsidRPr="00344BAA" w:rsidRDefault="00853C04" w:rsidP="00853C04">
            <w:pPr>
              <w:autoSpaceDE/>
              <w:autoSpaceDN/>
              <w:jc w:val="center"/>
              <w:rPr>
                <w:color w:val="000000"/>
                <w:sz w:val="20"/>
                <w:szCs w:val="20"/>
              </w:rPr>
            </w:pPr>
            <w:r w:rsidRPr="00344BAA">
              <w:rPr>
                <w:color w:val="000000"/>
                <w:sz w:val="20"/>
                <w:szCs w:val="20"/>
              </w:rPr>
              <w:t>1065,8649</w:t>
            </w:r>
          </w:p>
        </w:tc>
      </w:tr>
      <w:tr w:rsidR="00853C04" w:rsidRPr="00344BAA" w14:paraId="766EF4EE" w14:textId="77777777" w:rsidTr="00CB4D40">
        <w:trPr>
          <w:cantSplit/>
          <w:trHeight w:val="283"/>
        </w:trPr>
        <w:tc>
          <w:tcPr>
            <w:tcW w:w="364" w:type="pct"/>
            <w:shd w:val="clear" w:color="auto" w:fill="auto"/>
            <w:noWrap/>
            <w:vAlign w:val="center"/>
            <w:hideMark/>
          </w:tcPr>
          <w:p w14:paraId="48F6F807" w14:textId="6BD8EF2B" w:rsidR="00853C04" w:rsidRPr="00344BAA" w:rsidRDefault="00853C04" w:rsidP="00853C04">
            <w:pPr>
              <w:autoSpaceDE/>
              <w:autoSpaceDN/>
              <w:jc w:val="center"/>
              <w:rPr>
                <w:color w:val="000000"/>
                <w:sz w:val="20"/>
                <w:szCs w:val="20"/>
                <w:lang w:bidi="ar-SA"/>
              </w:rPr>
            </w:pPr>
            <w:r w:rsidRPr="00344BAA">
              <w:rPr>
                <w:color w:val="000000"/>
                <w:sz w:val="20"/>
                <w:szCs w:val="20"/>
              </w:rPr>
              <w:t>ТК7</w:t>
            </w:r>
          </w:p>
        </w:tc>
        <w:tc>
          <w:tcPr>
            <w:tcW w:w="364" w:type="pct"/>
            <w:shd w:val="clear" w:color="auto" w:fill="auto"/>
            <w:noWrap/>
            <w:vAlign w:val="center"/>
            <w:hideMark/>
          </w:tcPr>
          <w:p w14:paraId="4595EE33" w14:textId="7B2DBFF2" w:rsidR="00853C04" w:rsidRPr="00344BAA" w:rsidRDefault="00853C04" w:rsidP="00853C04">
            <w:pPr>
              <w:autoSpaceDE/>
              <w:autoSpaceDN/>
              <w:jc w:val="center"/>
              <w:rPr>
                <w:color w:val="000000"/>
                <w:sz w:val="20"/>
                <w:szCs w:val="20"/>
                <w:lang w:bidi="ar-SA"/>
              </w:rPr>
            </w:pPr>
            <w:r w:rsidRPr="00344BAA">
              <w:rPr>
                <w:color w:val="000000"/>
                <w:sz w:val="20"/>
                <w:szCs w:val="20"/>
              </w:rPr>
              <w:t>У8</w:t>
            </w:r>
          </w:p>
        </w:tc>
        <w:tc>
          <w:tcPr>
            <w:tcW w:w="270" w:type="pct"/>
            <w:shd w:val="clear" w:color="auto" w:fill="auto"/>
            <w:noWrap/>
            <w:vAlign w:val="center"/>
            <w:hideMark/>
          </w:tcPr>
          <w:p w14:paraId="23DFE336" w14:textId="47A7168B" w:rsidR="00853C04" w:rsidRPr="00344BAA" w:rsidRDefault="00853C04" w:rsidP="00853C04">
            <w:pPr>
              <w:autoSpaceDE/>
              <w:autoSpaceDN/>
              <w:jc w:val="center"/>
              <w:rPr>
                <w:color w:val="000000"/>
                <w:sz w:val="20"/>
                <w:szCs w:val="20"/>
                <w:lang w:bidi="ar-SA"/>
              </w:rPr>
            </w:pPr>
            <w:r w:rsidRPr="00344BAA">
              <w:rPr>
                <w:color w:val="000000"/>
                <w:sz w:val="20"/>
                <w:szCs w:val="20"/>
              </w:rPr>
              <w:t>10</w:t>
            </w:r>
          </w:p>
        </w:tc>
        <w:tc>
          <w:tcPr>
            <w:tcW w:w="360" w:type="pct"/>
            <w:shd w:val="clear" w:color="auto" w:fill="auto"/>
            <w:noWrap/>
            <w:vAlign w:val="center"/>
            <w:hideMark/>
          </w:tcPr>
          <w:p w14:paraId="5F1C496F" w14:textId="008C2EE8" w:rsidR="00853C04" w:rsidRPr="00344BAA" w:rsidRDefault="00853C04" w:rsidP="00853C04">
            <w:pPr>
              <w:autoSpaceDE/>
              <w:autoSpaceDN/>
              <w:jc w:val="center"/>
              <w:rPr>
                <w:color w:val="000000"/>
                <w:sz w:val="20"/>
                <w:szCs w:val="20"/>
                <w:lang w:bidi="ar-SA"/>
              </w:rPr>
            </w:pPr>
            <w:r w:rsidRPr="00344BAA">
              <w:rPr>
                <w:color w:val="000000"/>
                <w:sz w:val="20"/>
                <w:szCs w:val="20"/>
              </w:rPr>
              <w:t>0,15</w:t>
            </w:r>
          </w:p>
        </w:tc>
        <w:tc>
          <w:tcPr>
            <w:tcW w:w="360" w:type="pct"/>
            <w:shd w:val="clear" w:color="auto" w:fill="auto"/>
            <w:noWrap/>
            <w:vAlign w:val="center"/>
            <w:hideMark/>
          </w:tcPr>
          <w:p w14:paraId="5B3A17B7" w14:textId="43970E7B" w:rsidR="00853C04" w:rsidRPr="00344BAA" w:rsidRDefault="00853C04" w:rsidP="00853C04">
            <w:pPr>
              <w:autoSpaceDE/>
              <w:autoSpaceDN/>
              <w:jc w:val="center"/>
              <w:rPr>
                <w:color w:val="000000"/>
                <w:sz w:val="20"/>
                <w:szCs w:val="20"/>
                <w:lang w:bidi="ar-SA"/>
              </w:rPr>
            </w:pPr>
            <w:r w:rsidRPr="00344BAA">
              <w:rPr>
                <w:color w:val="000000"/>
                <w:sz w:val="20"/>
                <w:szCs w:val="20"/>
              </w:rPr>
              <w:t>0,15</w:t>
            </w:r>
          </w:p>
        </w:tc>
        <w:tc>
          <w:tcPr>
            <w:tcW w:w="360" w:type="pct"/>
            <w:shd w:val="clear" w:color="auto" w:fill="auto"/>
            <w:noWrap/>
            <w:vAlign w:val="center"/>
            <w:hideMark/>
          </w:tcPr>
          <w:p w14:paraId="5EACB300" w14:textId="214AF168" w:rsidR="00853C04" w:rsidRPr="00344BAA" w:rsidRDefault="00853C04" w:rsidP="00853C04">
            <w:pPr>
              <w:autoSpaceDE/>
              <w:autoSpaceDN/>
              <w:jc w:val="center"/>
              <w:rPr>
                <w:color w:val="000000"/>
                <w:sz w:val="20"/>
                <w:szCs w:val="20"/>
                <w:lang w:bidi="ar-SA"/>
              </w:rPr>
            </w:pPr>
            <w:r w:rsidRPr="00344BAA">
              <w:rPr>
                <w:color w:val="000000"/>
                <w:sz w:val="20"/>
                <w:szCs w:val="20"/>
              </w:rPr>
              <w:t>0,25</w:t>
            </w:r>
          </w:p>
        </w:tc>
        <w:tc>
          <w:tcPr>
            <w:tcW w:w="360" w:type="pct"/>
            <w:shd w:val="clear" w:color="auto" w:fill="auto"/>
            <w:noWrap/>
            <w:vAlign w:val="center"/>
            <w:hideMark/>
          </w:tcPr>
          <w:p w14:paraId="225BF9F1" w14:textId="710B1036" w:rsidR="00853C04" w:rsidRPr="00344BAA" w:rsidRDefault="00853C04" w:rsidP="00853C04">
            <w:pPr>
              <w:autoSpaceDE/>
              <w:autoSpaceDN/>
              <w:jc w:val="center"/>
              <w:rPr>
                <w:color w:val="000000"/>
                <w:sz w:val="20"/>
                <w:szCs w:val="20"/>
                <w:lang w:bidi="ar-SA"/>
              </w:rPr>
            </w:pPr>
            <w:r w:rsidRPr="00344BAA">
              <w:rPr>
                <w:color w:val="000000"/>
                <w:sz w:val="20"/>
                <w:szCs w:val="20"/>
              </w:rPr>
              <w:t>0,25</w:t>
            </w:r>
          </w:p>
        </w:tc>
        <w:tc>
          <w:tcPr>
            <w:tcW w:w="449" w:type="pct"/>
            <w:shd w:val="clear" w:color="auto" w:fill="auto"/>
            <w:vAlign w:val="center"/>
            <w:hideMark/>
          </w:tcPr>
          <w:p w14:paraId="3D905E74" w14:textId="6D2FD285" w:rsidR="00853C04" w:rsidRPr="00344BAA" w:rsidRDefault="00853C04" w:rsidP="00853C04">
            <w:pPr>
              <w:autoSpaceDE/>
              <w:autoSpaceDN/>
              <w:jc w:val="center"/>
              <w:rPr>
                <w:color w:val="000000"/>
                <w:sz w:val="20"/>
                <w:szCs w:val="20"/>
                <w:lang w:bidi="ar-SA"/>
              </w:rPr>
            </w:pPr>
            <w:r w:rsidRPr="00344BAA">
              <w:rPr>
                <w:color w:val="000000"/>
                <w:sz w:val="20"/>
                <w:szCs w:val="20"/>
              </w:rPr>
              <w:t>Подземная бесканальная</w:t>
            </w:r>
          </w:p>
        </w:tc>
        <w:tc>
          <w:tcPr>
            <w:tcW w:w="495" w:type="pct"/>
            <w:shd w:val="clear" w:color="auto" w:fill="auto"/>
            <w:noWrap/>
            <w:vAlign w:val="center"/>
            <w:hideMark/>
          </w:tcPr>
          <w:p w14:paraId="6684620D" w14:textId="0E0FCE84" w:rsidR="00853C04" w:rsidRPr="00344BAA" w:rsidRDefault="00853C04" w:rsidP="00853C04">
            <w:pPr>
              <w:autoSpaceDE/>
              <w:autoSpaceDN/>
              <w:jc w:val="center"/>
              <w:rPr>
                <w:color w:val="000000"/>
                <w:sz w:val="20"/>
                <w:szCs w:val="20"/>
                <w:lang w:bidi="ar-SA"/>
              </w:rPr>
            </w:pPr>
            <w:r w:rsidRPr="00344BAA">
              <w:rPr>
                <w:color w:val="000000"/>
                <w:sz w:val="20"/>
                <w:szCs w:val="20"/>
              </w:rPr>
              <w:t>0,86</w:t>
            </w:r>
          </w:p>
        </w:tc>
        <w:tc>
          <w:tcPr>
            <w:tcW w:w="404" w:type="pct"/>
            <w:shd w:val="clear" w:color="auto" w:fill="auto"/>
            <w:noWrap/>
            <w:vAlign w:val="center"/>
            <w:hideMark/>
          </w:tcPr>
          <w:p w14:paraId="7FB28BB9" w14:textId="2F4BDEE7" w:rsidR="00853C04" w:rsidRPr="00344BAA" w:rsidRDefault="00853C04" w:rsidP="00853C04">
            <w:pPr>
              <w:autoSpaceDE/>
              <w:autoSpaceDN/>
              <w:jc w:val="center"/>
              <w:rPr>
                <w:color w:val="000000"/>
                <w:sz w:val="20"/>
                <w:szCs w:val="20"/>
                <w:lang w:bidi="ar-SA"/>
              </w:rPr>
            </w:pPr>
            <w:r w:rsidRPr="00344BAA">
              <w:rPr>
                <w:color w:val="000000"/>
                <w:sz w:val="20"/>
                <w:szCs w:val="20"/>
              </w:rPr>
              <w:t>1,06</w:t>
            </w:r>
          </w:p>
        </w:tc>
        <w:tc>
          <w:tcPr>
            <w:tcW w:w="405" w:type="pct"/>
            <w:shd w:val="clear" w:color="auto" w:fill="auto"/>
            <w:noWrap/>
            <w:vAlign w:val="center"/>
            <w:hideMark/>
          </w:tcPr>
          <w:p w14:paraId="7FA733D6" w14:textId="4BDA6C0F" w:rsidR="00853C04" w:rsidRPr="00344BAA" w:rsidRDefault="00853C04" w:rsidP="00853C04">
            <w:pPr>
              <w:autoSpaceDE/>
              <w:autoSpaceDN/>
              <w:jc w:val="center"/>
              <w:rPr>
                <w:color w:val="000000"/>
                <w:sz w:val="20"/>
                <w:szCs w:val="20"/>
                <w:lang w:bidi="ar-SA"/>
              </w:rPr>
            </w:pPr>
            <w:r w:rsidRPr="00344BAA">
              <w:rPr>
                <w:color w:val="000000"/>
                <w:sz w:val="20"/>
                <w:szCs w:val="20"/>
              </w:rPr>
              <w:t>37475,14</w:t>
            </w:r>
          </w:p>
        </w:tc>
        <w:tc>
          <w:tcPr>
            <w:tcW w:w="405" w:type="pct"/>
            <w:shd w:val="clear" w:color="auto" w:fill="auto"/>
            <w:noWrap/>
            <w:vAlign w:val="center"/>
            <w:hideMark/>
          </w:tcPr>
          <w:p w14:paraId="4C7C8DDB" w14:textId="0F937FEE" w:rsidR="00853C04" w:rsidRPr="00344BAA" w:rsidRDefault="00853C04" w:rsidP="00853C04">
            <w:pPr>
              <w:autoSpaceDE/>
              <w:autoSpaceDN/>
              <w:jc w:val="center"/>
              <w:rPr>
                <w:color w:val="000000"/>
                <w:sz w:val="20"/>
                <w:szCs w:val="20"/>
              </w:rPr>
            </w:pPr>
            <w:r w:rsidRPr="00344BAA">
              <w:rPr>
                <w:color w:val="000000"/>
                <w:sz w:val="20"/>
                <w:szCs w:val="20"/>
              </w:rPr>
              <w:t>11242,542</w:t>
            </w:r>
          </w:p>
        </w:tc>
        <w:tc>
          <w:tcPr>
            <w:tcW w:w="404" w:type="pct"/>
            <w:shd w:val="clear" w:color="auto" w:fill="auto"/>
            <w:noWrap/>
            <w:vAlign w:val="center"/>
            <w:hideMark/>
          </w:tcPr>
          <w:p w14:paraId="615AE0CD" w14:textId="0D6C82F8" w:rsidR="00853C04" w:rsidRPr="00344BAA" w:rsidRDefault="00853C04" w:rsidP="00853C04">
            <w:pPr>
              <w:autoSpaceDE/>
              <w:autoSpaceDN/>
              <w:jc w:val="center"/>
              <w:rPr>
                <w:color w:val="000000"/>
                <w:sz w:val="20"/>
                <w:szCs w:val="20"/>
              </w:rPr>
            </w:pPr>
            <w:r w:rsidRPr="00344BAA">
              <w:rPr>
                <w:color w:val="000000"/>
                <w:sz w:val="20"/>
                <w:szCs w:val="20"/>
              </w:rPr>
              <w:t>444,11039</w:t>
            </w:r>
          </w:p>
        </w:tc>
      </w:tr>
      <w:tr w:rsidR="00853C04" w:rsidRPr="00344BAA" w14:paraId="5E7F07C5" w14:textId="77777777" w:rsidTr="00CB4D40">
        <w:trPr>
          <w:cantSplit/>
          <w:trHeight w:val="283"/>
        </w:trPr>
        <w:tc>
          <w:tcPr>
            <w:tcW w:w="364" w:type="pct"/>
            <w:shd w:val="clear" w:color="auto" w:fill="auto"/>
            <w:noWrap/>
            <w:vAlign w:val="center"/>
            <w:hideMark/>
          </w:tcPr>
          <w:p w14:paraId="19B75436" w14:textId="0A2E0BB4" w:rsidR="00853C04" w:rsidRPr="00344BAA" w:rsidRDefault="00853C04" w:rsidP="00853C04">
            <w:pPr>
              <w:autoSpaceDE/>
              <w:autoSpaceDN/>
              <w:jc w:val="center"/>
              <w:rPr>
                <w:color w:val="000000"/>
                <w:sz w:val="20"/>
                <w:szCs w:val="20"/>
                <w:lang w:bidi="ar-SA"/>
              </w:rPr>
            </w:pPr>
            <w:r w:rsidRPr="00344BAA">
              <w:rPr>
                <w:color w:val="000000"/>
                <w:sz w:val="20"/>
                <w:szCs w:val="20"/>
              </w:rPr>
              <w:t>У8</w:t>
            </w:r>
          </w:p>
        </w:tc>
        <w:tc>
          <w:tcPr>
            <w:tcW w:w="364" w:type="pct"/>
            <w:shd w:val="clear" w:color="auto" w:fill="auto"/>
            <w:noWrap/>
            <w:vAlign w:val="center"/>
            <w:hideMark/>
          </w:tcPr>
          <w:p w14:paraId="292657F0" w14:textId="0BE126C8" w:rsidR="00853C04" w:rsidRPr="00344BAA" w:rsidRDefault="00853C04" w:rsidP="00853C04">
            <w:pPr>
              <w:autoSpaceDE/>
              <w:autoSpaceDN/>
              <w:jc w:val="center"/>
              <w:rPr>
                <w:color w:val="000000"/>
                <w:sz w:val="20"/>
                <w:szCs w:val="20"/>
                <w:lang w:bidi="ar-SA"/>
              </w:rPr>
            </w:pPr>
            <w:r w:rsidRPr="00344BAA">
              <w:rPr>
                <w:color w:val="000000"/>
                <w:sz w:val="20"/>
                <w:szCs w:val="20"/>
              </w:rPr>
              <w:t>ТК8</w:t>
            </w:r>
          </w:p>
        </w:tc>
        <w:tc>
          <w:tcPr>
            <w:tcW w:w="270" w:type="pct"/>
            <w:shd w:val="clear" w:color="auto" w:fill="auto"/>
            <w:noWrap/>
            <w:vAlign w:val="center"/>
            <w:hideMark/>
          </w:tcPr>
          <w:p w14:paraId="3F084E21" w14:textId="38C0BB90" w:rsidR="00853C04" w:rsidRPr="00344BAA" w:rsidRDefault="00853C04" w:rsidP="00853C04">
            <w:pPr>
              <w:autoSpaceDE/>
              <w:autoSpaceDN/>
              <w:jc w:val="center"/>
              <w:rPr>
                <w:color w:val="000000"/>
                <w:sz w:val="20"/>
                <w:szCs w:val="20"/>
                <w:lang w:bidi="ar-SA"/>
              </w:rPr>
            </w:pPr>
            <w:r w:rsidRPr="00344BAA">
              <w:rPr>
                <w:color w:val="000000"/>
                <w:sz w:val="20"/>
                <w:szCs w:val="20"/>
              </w:rPr>
              <w:t>8</w:t>
            </w:r>
          </w:p>
        </w:tc>
        <w:tc>
          <w:tcPr>
            <w:tcW w:w="360" w:type="pct"/>
            <w:shd w:val="clear" w:color="auto" w:fill="auto"/>
            <w:noWrap/>
            <w:vAlign w:val="center"/>
            <w:hideMark/>
          </w:tcPr>
          <w:p w14:paraId="3CAA2DD1" w14:textId="716FD128" w:rsidR="00853C04" w:rsidRPr="00344BAA" w:rsidRDefault="00853C04" w:rsidP="00853C04">
            <w:pPr>
              <w:autoSpaceDE/>
              <w:autoSpaceDN/>
              <w:jc w:val="center"/>
              <w:rPr>
                <w:color w:val="000000"/>
                <w:sz w:val="20"/>
                <w:szCs w:val="20"/>
                <w:lang w:bidi="ar-SA"/>
              </w:rPr>
            </w:pPr>
            <w:r w:rsidRPr="00344BAA">
              <w:rPr>
                <w:color w:val="000000"/>
                <w:sz w:val="20"/>
                <w:szCs w:val="20"/>
              </w:rPr>
              <w:t>0,15</w:t>
            </w:r>
          </w:p>
        </w:tc>
        <w:tc>
          <w:tcPr>
            <w:tcW w:w="360" w:type="pct"/>
            <w:shd w:val="clear" w:color="auto" w:fill="auto"/>
            <w:noWrap/>
            <w:vAlign w:val="center"/>
            <w:hideMark/>
          </w:tcPr>
          <w:p w14:paraId="67AC7EFE" w14:textId="4D829826" w:rsidR="00853C04" w:rsidRPr="00344BAA" w:rsidRDefault="00853C04" w:rsidP="00853C04">
            <w:pPr>
              <w:autoSpaceDE/>
              <w:autoSpaceDN/>
              <w:jc w:val="center"/>
              <w:rPr>
                <w:color w:val="000000"/>
                <w:sz w:val="20"/>
                <w:szCs w:val="20"/>
                <w:lang w:bidi="ar-SA"/>
              </w:rPr>
            </w:pPr>
            <w:r w:rsidRPr="00344BAA">
              <w:rPr>
                <w:color w:val="000000"/>
                <w:sz w:val="20"/>
                <w:szCs w:val="20"/>
              </w:rPr>
              <w:t>0,15</w:t>
            </w:r>
          </w:p>
        </w:tc>
        <w:tc>
          <w:tcPr>
            <w:tcW w:w="360" w:type="pct"/>
            <w:shd w:val="clear" w:color="auto" w:fill="auto"/>
            <w:noWrap/>
            <w:vAlign w:val="center"/>
            <w:hideMark/>
          </w:tcPr>
          <w:p w14:paraId="5F90CED5" w14:textId="5E230FAC" w:rsidR="00853C04" w:rsidRPr="00344BAA" w:rsidRDefault="00853C04" w:rsidP="00853C04">
            <w:pPr>
              <w:autoSpaceDE/>
              <w:autoSpaceDN/>
              <w:jc w:val="center"/>
              <w:rPr>
                <w:color w:val="000000"/>
                <w:sz w:val="20"/>
                <w:szCs w:val="20"/>
                <w:lang w:bidi="ar-SA"/>
              </w:rPr>
            </w:pPr>
            <w:r w:rsidRPr="00344BAA">
              <w:rPr>
                <w:color w:val="000000"/>
                <w:sz w:val="20"/>
                <w:szCs w:val="20"/>
              </w:rPr>
              <w:t>0,25</w:t>
            </w:r>
          </w:p>
        </w:tc>
        <w:tc>
          <w:tcPr>
            <w:tcW w:w="360" w:type="pct"/>
            <w:shd w:val="clear" w:color="auto" w:fill="auto"/>
            <w:noWrap/>
            <w:vAlign w:val="center"/>
            <w:hideMark/>
          </w:tcPr>
          <w:p w14:paraId="515BA52F" w14:textId="354C5158" w:rsidR="00853C04" w:rsidRPr="00344BAA" w:rsidRDefault="00853C04" w:rsidP="00853C04">
            <w:pPr>
              <w:autoSpaceDE/>
              <w:autoSpaceDN/>
              <w:jc w:val="center"/>
              <w:rPr>
                <w:color w:val="000000"/>
                <w:sz w:val="20"/>
                <w:szCs w:val="20"/>
                <w:lang w:bidi="ar-SA"/>
              </w:rPr>
            </w:pPr>
            <w:r w:rsidRPr="00344BAA">
              <w:rPr>
                <w:color w:val="000000"/>
                <w:sz w:val="20"/>
                <w:szCs w:val="20"/>
              </w:rPr>
              <w:t>0,25</w:t>
            </w:r>
          </w:p>
        </w:tc>
        <w:tc>
          <w:tcPr>
            <w:tcW w:w="449" w:type="pct"/>
            <w:shd w:val="clear" w:color="auto" w:fill="auto"/>
            <w:vAlign w:val="center"/>
            <w:hideMark/>
          </w:tcPr>
          <w:p w14:paraId="43DCD3D1" w14:textId="7022F235" w:rsidR="00853C04" w:rsidRPr="00344BAA" w:rsidRDefault="00853C04" w:rsidP="00853C04">
            <w:pPr>
              <w:autoSpaceDE/>
              <w:autoSpaceDN/>
              <w:jc w:val="center"/>
              <w:rPr>
                <w:color w:val="000000"/>
                <w:sz w:val="20"/>
                <w:szCs w:val="20"/>
                <w:lang w:bidi="ar-SA"/>
              </w:rPr>
            </w:pPr>
            <w:r w:rsidRPr="00344BAA">
              <w:rPr>
                <w:color w:val="000000"/>
                <w:sz w:val="20"/>
                <w:szCs w:val="20"/>
              </w:rPr>
              <w:t>Подземная бесканальная</w:t>
            </w:r>
          </w:p>
        </w:tc>
        <w:tc>
          <w:tcPr>
            <w:tcW w:w="495" w:type="pct"/>
            <w:shd w:val="clear" w:color="auto" w:fill="auto"/>
            <w:noWrap/>
            <w:vAlign w:val="center"/>
            <w:hideMark/>
          </w:tcPr>
          <w:p w14:paraId="09B6C74E" w14:textId="73B0E837" w:rsidR="00853C04" w:rsidRPr="00344BAA" w:rsidRDefault="00853C04" w:rsidP="00853C04">
            <w:pPr>
              <w:autoSpaceDE/>
              <w:autoSpaceDN/>
              <w:jc w:val="center"/>
              <w:rPr>
                <w:color w:val="000000"/>
                <w:sz w:val="20"/>
                <w:szCs w:val="20"/>
                <w:lang w:bidi="ar-SA"/>
              </w:rPr>
            </w:pPr>
            <w:r w:rsidRPr="00344BAA">
              <w:rPr>
                <w:color w:val="000000"/>
                <w:sz w:val="20"/>
                <w:szCs w:val="20"/>
              </w:rPr>
              <w:t>0,86</w:t>
            </w:r>
          </w:p>
        </w:tc>
        <w:tc>
          <w:tcPr>
            <w:tcW w:w="404" w:type="pct"/>
            <w:shd w:val="clear" w:color="auto" w:fill="auto"/>
            <w:noWrap/>
            <w:vAlign w:val="center"/>
            <w:hideMark/>
          </w:tcPr>
          <w:p w14:paraId="4408AEA9" w14:textId="1E36D88D" w:rsidR="00853C04" w:rsidRPr="00344BAA" w:rsidRDefault="00853C04" w:rsidP="00853C04">
            <w:pPr>
              <w:autoSpaceDE/>
              <w:autoSpaceDN/>
              <w:jc w:val="center"/>
              <w:rPr>
                <w:color w:val="000000"/>
                <w:sz w:val="20"/>
                <w:szCs w:val="20"/>
                <w:lang w:bidi="ar-SA"/>
              </w:rPr>
            </w:pPr>
            <w:r w:rsidRPr="00344BAA">
              <w:rPr>
                <w:color w:val="000000"/>
                <w:sz w:val="20"/>
                <w:szCs w:val="20"/>
              </w:rPr>
              <w:t>1,06</w:t>
            </w:r>
          </w:p>
        </w:tc>
        <w:tc>
          <w:tcPr>
            <w:tcW w:w="405" w:type="pct"/>
            <w:shd w:val="clear" w:color="auto" w:fill="auto"/>
            <w:noWrap/>
            <w:vAlign w:val="center"/>
            <w:hideMark/>
          </w:tcPr>
          <w:p w14:paraId="1C21737F" w14:textId="5C00CEB9" w:rsidR="00853C04" w:rsidRPr="00344BAA" w:rsidRDefault="00853C04" w:rsidP="00853C04">
            <w:pPr>
              <w:autoSpaceDE/>
              <w:autoSpaceDN/>
              <w:jc w:val="center"/>
              <w:rPr>
                <w:color w:val="000000"/>
                <w:sz w:val="20"/>
                <w:szCs w:val="20"/>
                <w:lang w:bidi="ar-SA"/>
              </w:rPr>
            </w:pPr>
            <w:r w:rsidRPr="00344BAA">
              <w:rPr>
                <w:color w:val="000000"/>
                <w:sz w:val="20"/>
                <w:szCs w:val="20"/>
              </w:rPr>
              <w:t>37475,14</w:t>
            </w:r>
          </w:p>
        </w:tc>
        <w:tc>
          <w:tcPr>
            <w:tcW w:w="405" w:type="pct"/>
            <w:shd w:val="clear" w:color="auto" w:fill="auto"/>
            <w:noWrap/>
            <w:vAlign w:val="center"/>
            <w:hideMark/>
          </w:tcPr>
          <w:p w14:paraId="4A588A68" w14:textId="05A91F49" w:rsidR="00853C04" w:rsidRPr="00344BAA" w:rsidRDefault="00853C04" w:rsidP="00853C04">
            <w:pPr>
              <w:autoSpaceDE/>
              <w:autoSpaceDN/>
              <w:jc w:val="center"/>
              <w:rPr>
                <w:color w:val="000000"/>
                <w:sz w:val="20"/>
                <w:szCs w:val="20"/>
              </w:rPr>
            </w:pPr>
            <w:r w:rsidRPr="00344BAA">
              <w:rPr>
                <w:color w:val="000000"/>
                <w:sz w:val="20"/>
                <w:szCs w:val="20"/>
              </w:rPr>
              <w:t>11242,542</w:t>
            </w:r>
          </w:p>
        </w:tc>
        <w:tc>
          <w:tcPr>
            <w:tcW w:w="404" w:type="pct"/>
            <w:shd w:val="clear" w:color="auto" w:fill="auto"/>
            <w:noWrap/>
            <w:vAlign w:val="center"/>
            <w:hideMark/>
          </w:tcPr>
          <w:p w14:paraId="41C28542" w14:textId="62ECBEB7" w:rsidR="00853C04" w:rsidRPr="00344BAA" w:rsidRDefault="00853C04" w:rsidP="00853C04">
            <w:pPr>
              <w:autoSpaceDE/>
              <w:autoSpaceDN/>
              <w:jc w:val="center"/>
              <w:rPr>
                <w:color w:val="000000"/>
                <w:sz w:val="20"/>
                <w:szCs w:val="20"/>
              </w:rPr>
            </w:pPr>
            <w:r w:rsidRPr="00344BAA">
              <w:rPr>
                <w:color w:val="000000"/>
                <w:sz w:val="20"/>
                <w:szCs w:val="20"/>
              </w:rPr>
              <w:t>355,28831</w:t>
            </w:r>
          </w:p>
        </w:tc>
      </w:tr>
      <w:tr w:rsidR="00853C04" w:rsidRPr="00344BAA" w14:paraId="4559B1EE" w14:textId="77777777" w:rsidTr="00CB4D40">
        <w:trPr>
          <w:cantSplit/>
          <w:trHeight w:val="283"/>
        </w:trPr>
        <w:tc>
          <w:tcPr>
            <w:tcW w:w="364" w:type="pct"/>
            <w:shd w:val="clear" w:color="auto" w:fill="auto"/>
            <w:noWrap/>
            <w:vAlign w:val="center"/>
            <w:hideMark/>
          </w:tcPr>
          <w:p w14:paraId="4A5A05C1" w14:textId="291A9967" w:rsidR="00853C04" w:rsidRPr="00344BAA" w:rsidRDefault="00853C04" w:rsidP="00853C04">
            <w:pPr>
              <w:autoSpaceDE/>
              <w:autoSpaceDN/>
              <w:jc w:val="center"/>
              <w:rPr>
                <w:color w:val="000000"/>
                <w:sz w:val="20"/>
                <w:szCs w:val="20"/>
                <w:lang w:bidi="ar-SA"/>
              </w:rPr>
            </w:pPr>
            <w:r w:rsidRPr="00344BAA">
              <w:rPr>
                <w:color w:val="000000"/>
                <w:sz w:val="20"/>
                <w:szCs w:val="20"/>
              </w:rPr>
              <w:t>У38</w:t>
            </w:r>
          </w:p>
        </w:tc>
        <w:tc>
          <w:tcPr>
            <w:tcW w:w="364" w:type="pct"/>
            <w:shd w:val="clear" w:color="auto" w:fill="auto"/>
            <w:noWrap/>
            <w:vAlign w:val="center"/>
            <w:hideMark/>
          </w:tcPr>
          <w:p w14:paraId="7A9B9A3F" w14:textId="34BD1629" w:rsidR="00853C04" w:rsidRPr="00344BAA" w:rsidRDefault="00853C04" w:rsidP="00853C04">
            <w:pPr>
              <w:autoSpaceDE/>
              <w:autoSpaceDN/>
              <w:jc w:val="center"/>
              <w:rPr>
                <w:color w:val="000000"/>
                <w:sz w:val="20"/>
                <w:szCs w:val="20"/>
                <w:lang w:bidi="ar-SA"/>
              </w:rPr>
            </w:pPr>
            <w:r w:rsidRPr="00344BAA">
              <w:rPr>
                <w:color w:val="000000"/>
                <w:sz w:val="20"/>
                <w:szCs w:val="20"/>
              </w:rPr>
              <w:t>ТК38</w:t>
            </w:r>
          </w:p>
        </w:tc>
        <w:tc>
          <w:tcPr>
            <w:tcW w:w="270" w:type="pct"/>
            <w:shd w:val="clear" w:color="auto" w:fill="auto"/>
            <w:noWrap/>
            <w:vAlign w:val="center"/>
            <w:hideMark/>
          </w:tcPr>
          <w:p w14:paraId="3E795A9F" w14:textId="2E88C932" w:rsidR="00853C04" w:rsidRPr="00344BAA" w:rsidRDefault="00853C04" w:rsidP="00853C04">
            <w:pPr>
              <w:autoSpaceDE/>
              <w:autoSpaceDN/>
              <w:jc w:val="center"/>
              <w:rPr>
                <w:color w:val="000000"/>
                <w:sz w:val="20"/>
                <w:szCs w:val="20"/>
                <w:lang w:bidi="ar-SA"/>
              </w:rPr>
            </w:pPr>
            <w:r w:rsidRPr="00344BAA">
              <w:rPr>
                <w:color w:val="000000"/>
                <w:sz w:val="20"/>
                <w:szCs w:val="20"/>
              </w:rPr>
              <w:t>100</w:t>
            </w:r>
          </w:p>
        </w:tc>
        <w:tc>
          <w:tcPr>
            <w:tcW w:w="360" w:type="pct"/>
            <w:shd w:val="clear" w:color="auto" w:fill="auto"/>
            <w:noWrap/>
            <w:vAlign w:val="center"/>
            <w:hideMark/>
          </w:tcPr>
          <w:p w14:paraId="509669CA" w14:textId="6F85EC7C" w:rsidR="00853C04" w:rsidRPr="00344BAA" w:rsidRDefault="00853C04" w:rsidP="00853C04">
            <w:pPr>
              <w:autoSpaceDE/>
              <w:autoSpaceDN/>
              <w:jc w:val="center"/>
              <w:rPr>
                <w:color w:val="000000"/>
                <w:sz w:val="20"/>
                <w:szCs w:val="20"/>
                <w:lang w:bidi="ar-SA"/>
              </w:rPr>
            </w:pPr>
            <w:r w:rsidRPr="00344BAA">
              <w:rPr>
                <w:color w:val="000000"/>
                <w:sz w:val="20"/>
                <w:szCs w:val="20"/>
              </w:rPr>
              <w:t>0,15</w:t>
            </w:r>
          </w:p>
        </w:tc>
        <w:tc>
          <w:tcPr>
            <w:tcW w:w="360" w:type="pct"/>
            <w:shd w:val="clear" w:color="auto" w:fill="auto"/>
            <w:noWrap/>
            <w:vAlign w:val="center"/>
            <w:hideMark/>
          </w:tcPr>
          <w:p w14:paraId="35655708" w14:textId="29889091" w:rsidR="00853C04" w:rsidRPr="00344BAA" w:rsidRDefault="00853C04" w:rsidP="00853C04">
            <w:pPr>
              <w:autoSpaceDE/>
              <w:autoSpaceDN/>
              <w:jc w:val="center"/>
              <w:rPr>
                <w:color w:val="000000"/>
                <w:sz w:val="20"/>
                <w:szCs w:val="20"/>
                <w:lang w:bidi="ar-SA"/>
              </w:rPr>
            </w:pPr>
            <w:r w:rsidRPr="00344BAA">
              <w:rPr>
                <w:color w:val="000000"/>
                <w:sz w:val="20"/>
                <w:szCs w:val="20"/>
              </w:rPr>
              <w:t>0,15</w:t>
            </w:r>
          </w:p>
        </w:tc>
        <w:tc>
          <w:tcPr>
            <w:tcW w:w="360" w:type="pct"/>
            <w:shd w:val="clear" w:color="auto" w:fill="auto"/>
            <w:noWrap/>
            <w:vAlign w:val="center"/>
            <w:hideMark/>
          </w:tcPr>
          <w:p w14:paraId="0BC88FEC" w14:textId="753D4420" w:rsidR="00853C04" w:rsidRPr="00344BAA" w:rsidRDefault="00853C04" w:rsidP="00853C04">
            <w:pPr>
              <w:autoSpaceDE/>
              <w:autoSpaceDN/>
              <w:jc w:val="center"/>
              <w:rPr>
                <w:color w:val="000000"/>
                <w:sz w:val="20"/>
                <w:szCs w:val="20"/>
                <w:lang w:bidi="ar-SA"/>
              </w:rPr>
            </w:pPr>
            <w:r w:rsidRPr="00344BAA">
              <w:rPr>
                <w:color w:val="000000"/>
                <w:sz w:val="20"/>
                <w:szCs w:val="20"/>
              </w:rPr>
              <w:t>0,25</w:t>
            </w:r>
          </w:p>
        </w:tc>
        <w:tc>
          <w:tcPr>
            <w:tcW w:w="360" w:type="pct"/>
            <w:shd w:val="clear" w:color="auto" w:fill="auto"/>
            <w:noWrap/>
            <w:vAlign w:val="center"/>
            <w:hideMark/>
          </w:tcPr>
          <w:p w14:paraId="28460530" w14:textId="173C4EFA" w:rsidR="00853C04" w:rsidRPr="00344BAA" w:rsidRDefault="00853C04" w:rsidP="00853C04">
            <w:pPr>
              <w:autoSpaceDE/>
              <w:autoSpaceDN/>
              <w:jc w:val="center"/>
              <w:rPr>
                <w:color w:val="000000"/>
                <w:sz w:val="20"/>
                <w:szCs w:val="20"/>
                <w:lang w:bidi="ar-SA"/>
              </w:rPr>
            </w:pPr>
            <w:r w:rsidRPr="00344BAA">
              <w:rPr>
                <w:color w:val="000000"/>
                <w:sz w:val="20"/>
                <w:szCs w:val="20"/>
              </w:rPr>
              <w:t>0,25</w:t>
            </w:r>
          </w:p>
        </w:tc>
        <w:tc>
          <w:tcPr>
            <w:tcW w:w="449" w:type="pct"/>
            <w:shd w:val="clear" w:color="auto" w:fill="auto"/>
            <w:vAlign w:val="center"/>
            <w:hideMark/>
          </w:tcPr>
          <w:p w14:paraId="2141BB9C" w14:textId="63436360" w:rsidR="00853C04" w:rsidRPr="00344BAA" w:rsidRDefault="00853C04" w:rsidP="00853C04">
            <w:pPr>
              <w:autoSpaceDE/>
              <w:autoSpaceDN/>
              <w:jc w:val="center"/>
              <w:rPr>
                <w:color w:val="000000"/>
                <w:sz w:val="20"/>
                <w:szCs w:val="20"/>
                <w:lang w:bidi="ar-SA"/>
              </w:rPr>
            </w:pPr>
            <w:r w:rsidRPr="00344BAA">
              <w:rPr>
                <w:color w:val="000000"/>
                <w:sz w:val="20"/>
                <w:szCs w:val="20"/>
              </w:rPr>
              <w:t>Подземная бесканальная</w:t>
            </w:r>
          </w:p>
        </w:tc>
        <w:tc>
          <w:tcPr>
            <w:tcW w:w="495" w:type="pct"/>
            <w:shd w:val="clear" w:color="auto" w:fill="auto"/>
            <w:noWrap/>
            <w:vAlign w:val="center"/>
            <w:hideMark/>
          </w:tcPr>
          <w:p w14:paraId="71C719D9" w14:textId="0FF9D6DB" w:rsidR="00853C04" w:rsidRPr="00344BAA" w:rsidRDefault="00853C04" w:rsidP="00853C04">
            <w:pPr>
              <w:autoSpaceDE/>
              <w:autoSpaceDN/>
              <w:jc w:val="center"/>
              <w:rPr>
                <w:color w:val="000000"/>
                <w:sz w:val="20"/>
                <w:szCs w:val="20"/>
                <w:lang w:bidi="ar-SA"/>
              </w:rPr>
            </w:pPr>
            <w:r w:rsidRPr="00344BAA">
              <w:rPr>
                <w:color w:val="000000"/>
                <w:sz w:val="20"/>
                <w:szCs w:val="20"/>
              </w:rPr>
              <w:t>0,86</w:t>
            </w:r>
          </w:p>
        </w:tc>
        <w:tc>
          <w:tcPr>
            <w:tcW w:w="404" w:type="pct"/>
            <w:shd w:val="clear" w:color="auto" w:fill="auto"/>
            <w:noWrap/>
            <w:vAlign w:val="center"/>
            <w:hideMark/>
          </w:tcPr>
          <w:p w14:paraId="7E37934A" w14:textId="678A5EC3" w:rsidR="00853C04" w:rsidRPr="00344BAA" w:rsidRDefault="00853C04" w:rsidP="00853C04">
            <w:pPr>
              <w:autoSpaceDE/>
              <w:autoSpaceDN/>
              <w:jc w:val="center"/>
              <w:rPr>
                <w:color w:val="000000"/>
                <w:sz w:val="20"/>
                <w:szCs w:val="20"/>
                <w:lang w:bidi="ar-SA"/>
              </w:rPr>
            </w:pPr>
            <w:r w:rsidRPr="00344BAA">
              <w:rPr>
                <w:color w:val="000000"/>
                <w:sz w:val="20"/>
                <w:szCs w:val="20"/>
              </w:rPr>
              <w:t>1,06</w:t>
            </w:r>
          </w:p>
        </w:tc>
        <w:tc>
          <w:tcPr>
            <w:tcW w:w="405" w:type="pct"/>
            <w:shd w:val="clear" w:color="auto" w:fill="auto"/>
            <w:noWrap/>
            <w:vAlign w:val="center"/>
            <w:hideMark/>
          </w:tcPr>
          <w:p w14:paraId="351A68A8" w14:textId="519789AB" w:rsidR="00853C04" w:rsidRPr="00344BAA" w:rsidRDefault="00853C04" w:rsidP="00853C04">
            <w:pPr>
              <w:autoSpaceDE/>
              <w:autoSpaceDN/>
              <w:jc w:val="center"/>
              <w:rPr>
                <w:color w:val="000000"/>
                <w:sz w:val="20"/>
                <w:szCs w:val="20"/>
                <w:lang w:bidi="ar-SA"/>
              </w:rPr>
            </w:pPr>
            <w:r w:rsidRPr="00344BAA">
              <w:rPr>
                <w:color w:val="000000"/>
                <w:sz w:val="20"/>
                <w:szCs w:val="20"/>
              </w:rPr>
              <w:t>37475,14</w:t>
            </w:r>
          </w:p>
        </w:tc>
        <w:tc>
          <w:tcPr>
            <w:tcW w:w="405" w:type="pct"/>
            <w:shd w:val="clear" w:color="auto" w:fill="auto"/>
            <w:noWrap/>
            <w:vAlign w:val="center"/>
            <w:hideMark/>
          </w:tcPr>
          <w:p w14:paraId="512DC8BA" w14:textId="57D6574B" w:rsidR="00853C04" w:rsidRPr="00344BAA" w:rsidRDefault="00853C04" w:rsidP="00853C04">
            <w:pPr>
              <w:autoSpaceDE/>
              <w:autoSpaceDN/>
              <w:jc w:val="center"/>
              <w:rPr>
                <w:color w:val="000000"/>
                <w:sz w:val="20"/>
                <w:szCs w:val="20"/>
              </w:rPr>
            </w:pPr>
            <w:r w:rsidRPr="00344BAA">
              <w:rPr>
                <w:color w:val="000000"/>
                <w:sz w:val="20"/>
                <w:szCs w:val="20"/>
              </w:rPr>
              <w:t>11242,542</w:t>
            </w:r>
          </w:p>
        </w:tc>
        <w:tc>
          <w:tcPr>
            <w:tcW w:w="404" w:type="pct"/>
            <w:shd w:val="clear" w:color="auto" w:fill="auto"/>
            <w:noWrap/>
            <w:vAlign w:val="center"/>
            <w:hideMark/>
          </w:tcPr>
          <w:p w14:paraId="647A5D49" w14:textId="265DB50B" w:rsidR="00853C04" w:rsidRPr="00344BAA" w:rsidRDefault="00853C04" w:rsidP="00853C04">
            <w:pPr>
              <w:autoSpaceDE/>
              <w:autoSpaceDN/>
              <w:jc w:val="center"/>
              <w:rPr>
                <w:color w:val="000000"/>
                <w:sz w:val="20"/>
                <w:szCs w:val="20"/>
              </w:rPr>
            </w:pPr>
            <w:r w:rsidRPr="00344BAA">
              <w:rPr>
                <w:color w:val="000000"/>
                <w:sz w:val="20"/>
                <w:szCs w:val="20"/>
              </w:rPr>
              <w:t>4441,1039</w:t>
            </w:r>
          </w:p>
        </w:tc>
      </w:tr>
      <w:tr w:rsidR="00853C04" w:rsidRPr="00344BAA" w14:paraId="7F2F5C3D" w14:textId="77777777" w:rsidTr="003B67A8">
        <w:trPr>
          <w:cantSplit/>
          <w:trHeight w:val="283"/>
        </w:trPr>
        <w:tc>
          <w:tcPr>
            <w:tcW w:w="4596" w:type="pct"/>
            <w:gridSpan w:val="12"/>
            <w:shd w:val="clear" w:color="auto" w:fill="auto"/>
            <w:noWrap/>
            <w:vAlign w:val="center"/>
          </w:tcPr>
          <w:p w14:paraId="2305B007" w14:textId="1F26CDA5" w:rsidR="00853C04" w:rsidRPr="00344BAA" w:rsidRDefault="00853C04" w:rsidP="00853C04">
            <w:pPr>
              <w:autoSpaceDE/>
              <w:autoSpaceDN/>
              <w:rPr>
                <w:b/>
                <w:color w:val="000000"/>
                <w:sz w:val="20"/>
                <w:szCs w:val="20"/>
              </w:rPr>
            </w:pPr>
            <w:r w:rsidRPr="00344BAA">
              <w:rPr>
                <w:b/>
                <w:color w:val="000000"/>
                <w:sz w:val="20"/>
                <w:szCs w:val="20"/>
              </w:rPr>
              <w:t>Итого без НДС</w:t>
            </w:r>
          </w:p>
        </w:tc>
        <w:tc>
          <w:tcPr>
            <w:tcW w:w="404" w:type="pct"/>
            <w:shd w:val="clear" w:color="auto" w:fill="auto"/>
            <w:noWrap/>
            <w:vAlign w:val="center"/>
          </w:tcPr>
          <w:p w14:paraId="2C3EC599" w14:textId="385E07A5" w:rsidR="00853C04" w:rsidRPr="00344BAA" w:rsidRDefault="00853C04" w:rsidP="00853C04">
            <w:pPr>
              <w:autoSpaceDE/>
              <w:autoSpaceDN/>
              <w:jc w:val="center"/>
              <w:rPr>
                <w:b/>
                <w:color w:val="000000"/>
                <w:sz w:val="20"/>
                <w:szCs w:val="20"/>
              </w:rPr>
            </w:pPr>
            <w:r w:rsidRPr="00344BAA">
              <w:rPr>
                <w:b/>
                <w:bCs/>
                <w:color w:val="000000"/>
                <w:sz w:val="20"/>
                <w:szCs w:val="20"/>
              </w:rPr>
              <w:t>76276,7</w:t>
            </w:r>
          </w:p>
        </w:tc>
      </w:tr>
      <w:tr w:rsidR="00853C04" w:rsidRPr="00344BAA" w14:paraId="45979F0A" w14:textId="77777777" w:rsidTr="003B67A8">
        <w:trPr>
          <w:cantSplit/>
          <w:trHeight w:val="283"/>
        </w:trPr>
        <w:tc>
          <w:tcPr>
            <w:tcW w:w="4596" w:type="pct"/>
            <w:gridSpan w:val="12"/>
            <w:shd w:val="clear" w:color="auto" w:fill="auto"/>
            <w:noWrap/>
            <w:vAlign w:val="center"/>
          </w:tcPr>
          <w:p w14:paraId="3AB579B6" w14:textId="4E5497DF" w:rsidR="00853C04" w:rsidRPr="00344BAA" w:rsidRDefault="00853C04" w:rsidP="00853C04">
            <w:pPr>
              <w:autoSpaceDE/>
              <w:autoSpaceDN/>
              <w:rPr>
                <w:b/>
                <w:color w:val="000000"/>
                <w:sz w:val="20"/>
                <w:szCs w:val="20"/>
              </w:rPr>
            </w:pPr>
            <w:r w:rsidRPr="00344BAA">
              <w:rPr>
                <w:b/>
                <w:color w:val="000000"/>
                <w:sz w:val="20"/>
                <w:szCs w:val="20"/>
              </w:rPr>
              <w:t>НДС (20%)</w:t>
            </w:r>
          </w:p>
        </w:tc>
        <w:tc>
          <w:tcPr>
            <w:tcW w:w="404" w:type="pct"/>
            <w:shd w:val="clear" w:color="auto" w:fill="auto"/>
            <w:noWrap/>
            <w:vAlign w:val="center"/>
          </w:tcPr>
          <w:p w14:paraId="5F0B0A51" w14:textId="6E51B67A" w:rsidR="00853C04" w:rsidRPr="00344BAA" w:rsidRDefault="00853C04" w:rsidP="00853C04">
            <w:pPr>
              <w:autoSpaceDE/>
              <w:autoSpaceDN/>
              <w:jc w:val="center"/>
              <w:rPr>
                <w:b/>
                <w:color w:val="000000"/>
                <w:sz w:val="20"/>
                <w:szCs w:val="20"/>
              </w:rPr>
            </w:pPr>
            <w:r w:rsidRPr="00344BAA">
              <w:rPr>
                <w:b/>
                <w:bCs/>
                <w:color w:val="000000"/>
                <w:sz w:val="20"/>
                <w:szCs w:val="20"/>
              </w:rPr>
              <w:t>15255,34</w:t>
            </w:r>
          </w:p>
        </w:tc>
      </w:tr>
      <w:tr w:rsidR="00853C04" w:rsidRPr="00344BAA" w14:paraId="55162BDC" w14:textId="77777777" w:rsidTr="003B67A8">
        <w:trPr>
          <w:cantSplit/>
          <w:trHeight w:val="283"/>
        </w:trPr>
        <w:tc>
          <w:tcPr>
            <w:tcW w:w="4596" w:type="pct"/>
            <w:gridSpan w:val="12"/>
            <w:shd w:val="clear" w:color="auto" w:fill="auto"/>
            <w:noWrap/>
            <w:vAlign w:val="center"/>
          </w:tcPr>
          <w:p w14:paraId="45227D16" w14:textId="76D7BCAA" w:rsidR="00853C04" w:rsidRPr="00344BAA" w:rsidRDefault="00853C04" w:rsidP="00853C04">
            <w:pPr>
              <w:autoSpaceDE/>
              <w:autoSpaceDN/>
              <w:rPr>
                <w:b/>
                <w:color w:val="000000"/>
                <w:sz w:val="20"/>
                <w:szCs w:val="20"/>
              </w:rPr>
            </w:pPr>
            <w:r w:rsidRPr="00344BAA">
              <w:rPr>
                <w:b/>
                <w:color w:val="000000"/>
                <w:sz w:val="20"/>
                <w:szCs w:val="20"/>
              </w:rPr>
              <w:t>Итого с НДС</w:t>
            </w:r>
          </w:p>
        </w:tc>
        <w:tc>
          <w:tcPr>
            <w:tcW w:w="404" w:type="pct"/>
            <w:shd w:val="clear" w:color="auto" w:fill="auto"/>
            <w:noWrap/>
            <w:vAlign w:val="center"/>
          </w:tcPr>
          <w:p w14:paraId="572582C2" w14:textId="53D9A9D7" w:rsidR="00853C04" w:rsidRPr="00344BAA" w:rsidRDefault="00853C04" w:rsidP="00853C04">
            <w:pPr>
              <w:autoSpaceDE/>
              <w:autoSpaceDN/>
              <w:jc w:val="center"/>
              <w:rPr>
                <w:b/>
                <w:color w:val="000000"/>
                <w:sz w:val="20"/>
                <w:szCs w:val="20"/>
              </w:rPr>
            </w:pPr>
            <w:r w:rsidRPr="00344BAA">
              <w:rPr>
                <w:b/>
                <w:bCs/>
                <w:color w:val="000000"/>
                <w:sz w:val="20"/>
                <w:szCs w:val="20"/>
              </w:rPr>
              <w:t>91532,04</w:t>
            </w:r>
          </w:p>
        </w:tc>
      </w:tr>
    </w:tbl>
    <w:p w14:paraId="77722FDF" w14:textId="70EE68C6" w:rsidR="00873D8F" w:rsidRPr="00344BAA" w:rsidRDefault="00873D8F" w:rsidP="00217E12">
      <w:pPr>
        <w:pStyle w:val="a4"/>
        <w:rPr>
          <w:rFonts w:cs="Times New Roman"/>
        </w:rPr>
      </w:pPr>
    </w:p>
    <w:p w14:paraId="0847F28B" w14:textId="77777777" w:rsidR="001C3854" w:rsidRPr="00344BAA" w:rsidRDefault="001C3854" w:rsidP="00217E12">
      <w:pPr>
        <w:pStyle w:val="a4"/>
        <w:rPr>
          <w:rFonts w:cs="Times New Roman"/>
        </w:rPr>
      </w:pPr>
    </w:p>
    <w:p w14:paraId="7281A624" w14:textId="77777777" w:rsidR="003B7EB1" w:rsidRPr="00344BAA" w:rsidRDefault="003B7EB1">
      <w:pPr>
        <w:rPr>
          <w:sz w:val="26"/>
          <w:szCs w:val="26"/>
          <w:lang w:eastAsia="en-US" w:bidi="ar-SA"/>
        </w:rPr>
      </w:pPr>
      <w:r w:rsidRPr="00344BAA">
        <w:br w:type="page"/>
      </w:r>
    </w:p>
    <w:p w14:paraId="5B8C77CD" w14:textId="7C1225BA" w:rsidR="00CB1EF6" w:rsidRPr="00344BAA" w:rsidRDefault="00CB1EF6" w:rsidP="00F75F05">
      <w:pPr>
        <w:pStyle w:val="a2"/>
      </w:pPr>
      <w:bookmarkStart w:id="408" w:name="_Ref523400389"/>
      <w:r w:rsidRPr="00344BAA">
        <w:t>Расчет капитальных вложений на мероприятия по строительству новых тепловых сетей от котельной №3</w:t>
      </w:r>
      <w:bookmarkEnd w:id="40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432"/>
        <w:gridCol w:w="1435"/>
        <w:gridCol w:w="1435"/>
        <w:gridCol w:w="1434"/>
        <w:gridCol w:w="1434"/>
        <w:gridCol w:w="1434"/>
        <w:gridCol w:w="1434"/>
        <w:gridCol w:w="1434"/>
        <w:gridCol w:w="1434"/>
        <w:gridCol w:w="1441"/>
        <w:gridCol w:w="1415"/>
      </w:tblGrid>
      <w:tr w:rsidR="000F0932" w:rsidRPr="00344BAA" w14:paraId="62E5D05F" w14:textId="77777777" w:rsidTr="003B67A8">
        <w:trPr>
          <w:cantSplit/>
          <w:trHeight w:val="283"/>
        </w:trPr>
        <w:tc>
          <w:tcPr>
            <w:tcW w:w="454" w:type="pct"/>
            <w:vMerge w:val="restart"/>
            <w:shd w:val="clear" w:color="auto" w:fill="auto"/>
            <w:vAlign w:val="center"/>
            <w:hideMark/>
          </w:tcPr>
          <w:p w14:paraId="6B953A3C" w14:textId="77777777" w:rsidR="000F0932" w:rsidRPr="00344BAA" w:rsidRDefault="000F0932" w:rsidP="00F75F05">
            <w:pPr>
              <w:autoSpaceDE/>
              <w:autoSpaceDN/>
              <w:jc w:val="center"/>
              <w:rPr>
                <w:b/>
                <w:bCs/>
                <w:color w:val="000000"/>
                <w:sz w:val="20"/>
                <w:szCs w:val="20"/>
                <w:lang w:bidi="ar-SA"/>
              </w:rPr>
            </w:pPr>
            <w:r w:rsidRPr="00344BAA">
              <w:rPr>
                <w:b/>
                <w:bCs/>
                <w:color w:val="000000"/>
                <w:sz w:val="20"/>
                <w:szCs w:val="20"/>
                <w:lang w:bidi="ar-SA"/>
              </w:rPr>
              <w:t>Наименование начала участка</w:t>
            </w:r>
          </w:p>
        </w:tc>
        <w:tc>
          <w:tcPr>
            <w:tcW w:w="455" w:type="pct"/>
            <w:vMerge w:val="restart"/>
            <w:shd w:val="clear" w:color="auto" w:fill="auto"/>
            <w:vAlign w:val="center"/>
            <w:hideMark/>
          </w:tcPr>
          <w:p w14:paraId="56E7F28D" w14:textId="77777777" w:rsidR="000F0932" w:rsidRPr="00344BAA" w:rsidRDefault="000F0932" w:rsidP="00F75F05">
            <w:pPr>
              <w:autoSpaceDE/>
              <w:autoSpaceDN/>
              <w:jc w:val="center"/>
              <w:rPr>
                <w:b/>
                <w:bCs/>
                <w:color w:val="000000"/>
                <w:sz w:val="20"/>
                <w:szCs w:val="20"/>
                <w:lang w:bidi="ar-SA"/>
              </w:rPr>
            </w:pPr>
            <w:r w:rsidRPr="00344BAA">
              <w:rPr>
                <w:b/>
                <w:bCs/>
                <w:color w:val="000000"/>
                <w:sz w:val="20"/>
                <w:szCs w:val="20"/>
                <w:lang w:bidi="ar-SA"/>
              </w:rPr>
              <w:t>Наименование конца участка</w:t>
            </w:r>
          </w:p>
        </w:tc>
        <w:tc>
          <w:tcPr>
            <w:tcW w:w="455" w:type="pct"/>
            <w:vMerge w:val="restart"/>
            <w:shd w:val="clear" w:color="auto" w:fill="auto"/>
            <w:vAlign w:val="center"/>
            <w:hideMark/>
          </w:tcPr>
          <w:p w14:paraId="1B50F4A6" w14:textId="77777777" w:rsidR="000F0932" w:rsidRPr="00344BAA" w:rsidRDefault="000F0932" w:rsidP="00F75F05">
            <w:pPr>
              <w:autoSpaceDE/>
              <w:autoSpaceDN/>
              <w:jc w:val="center"/>
              <w:rPr>
                <w:b/>
                <w:bCs/>
                <w:color w:val="000000"/>
                <w:sz w:val="20"/>
                <w:szCs w:val="20"/>
                <w:lang w:bidi="ar-SA"/>
              </w:rPr>
            </w:pPr>
            <w:r w:rsidRPr="00344BAA">
              <w:rPr>
                <w:b/>
                <w:bCs/>
                <w:color w:val="000000"/>
                <w:sz w:val="20"/>
                <w:szCs w:val="20"/>
                <w:lang w:bidi="ar-SA"/>
              </w:rPr>
              <w:t>Длина участка, м</w:t>
            </w:r>
          </w:p>
        </w:tc>
        <w:tc>
          <w:tcPr>
            <w:tcW w:w="910" w:type="pct"/>
            <w:gridSpan w:val="2"/>
            <w:shd w:val="clear" w:color="auto" w:fill="auto"/>
            <w:vAlign w:val="center"/>
            <w:hideMark/>
          </w:tcPr>
          <w:p w14:paraId="519B3FB2" w14:textId="215BF19A" w:rsidR="000F0932" w:rsidRPr="00344BAA" w:rsidRDefault="000F0932" w:rsidP="000F0932">
            <w:pPr>
              <w:autoSpaceDE/>
              <w:autoSpaceDN/>
              <w:jc w:val="center"/>
              <w:rPr>
                <w:b/>
                <w:bCs/>
                <w:color w:val="000000"/>
                <w:sz w:val="20"/>
                <w:szCs w:val="20"/>
                <w:lang w:bidi="ar-SA"/>
              </w:rPr>
            </w:pPr>
            <w:r w:rsidRPr="00344BAA">
              <w:rPr>
                <w:b/>
                <w:bCs/>
                <w:color w:val="000000"/>
                <w:sz w:val="20"/>
                <w:szCs w:val="20"/>
                <w:lang w:bidi="ar-SA"/>
              </w:rPr>
              <w:t>Внутренний диаметр трубопровода, м</w:t>
            </w:r>
          </w:p>
        </w:tc>
        <w:tc>
          <w:tcPr>
            <w:tcW w:w="455" w:type="pct"/>
            <w:vMerge w:val="restart"/>
            <w:shd w:val="clear" w:color="auto" w:fill="auto"/>
            <w:vAlign w:val="center"/>
            <w:hideMark/>
          </w:tcPr>
          <w:p w14:paraId="4BE75F16" w14:textId="77777777" w:rsidR="000F0932" w:rsidRPr="00344BAA" w:rsidRDefault="000F0932" w:rsidP="00F75F05">
            <w:pPr>
              <w:autoSpaceDE/>
              <w:autoSpaceDN/>
              <w:jc w:val="center"/>
              <w:rPr>
                <w:b/>
                <w:bCs/>
                <w:color w:val="000000"/>
                <w:sz w:val="20"/>
                <w:szCs w:val="20"/>
                <w:lang w:bidi="ar-SA"/>
              </w:rPr>
            </w:pPr>
            <w:r w:rsidRPr="00344BAA">
              <w:rPr>
                <w:b/>
                <w:bCs/>
                <w:color w:val="000000"/>
                <w:sz w:val="20"/>
                <w:szCs w:val="20"/>
                <w:lang w:bidi="ar-SA"/>
              </w:rPr>
              <w:t>Вид прокладки тепловой сети</w:t>
            </w:r>
          </w:p>
        </w:tc>
        <w:tc>
          <w:tcPr>
            <w:tcW w:w="455" w:type="pct"/>
            <w:vMerge w:val="restart"/>
            <w:shd w:val="clear" w:color="auto" w:fill="auto"/>
            <w:vAlign w:val="center"/>
            <w:hideMark/>
          </w:tcPr>
          <w:p w14:paraId="0637BD84" w14:textId="104A3135" w:rsidR="000F0932" w:rsidRPr="00344BAA" w:rsidRDefault="003B67A8" w:rsidP="003B67A8">
            <w:pPr>
              <w:autoSpaceDE/>
              <w:autoSpaceDN/>
              <w:jc w:val="center"/>
              <w:rPr>
                <w:b/>
                <w:bCs/>
                <w:color w:val="000000"/>
                <w:sz w:val="20"/>
                <w:szCs w:val="20"/>
                <w:lang w:bidi="ar-SA"/>
              </w:rPr>
            </w:pPr>
            <w:r w:rsidRPr="00344BAA">
              <w:rPr>
                <w:b/>
                <w:bCs/>
                <w:color w:val="000000"/>
                <w:sz w:val="20"/>
                <w:szCs w:val="20"/>
                <w:lang w:bidi="ar-SA"/>
              </w:rPr>
              <w:t>Территориальный коэффициент</w:t>
            </w:r>
          </w:p>
        </w:tc>
        <w:tc>
          <w:tcPr>
            <w:tcW w:w="455" w:type="pct"/>
            <w:vMerge w:val="restart"/>
            <w:shd w:val="clear" w:color="auto" w:fill="auto"/>
            <w:vAlign w:val="center"/>
            <w:hideMark/>
          </w:tcPr>
          <w:p w14:paraId="236E215C" w14:textId="58A66B5E" w:rsidR="000F0932" w:rsidRPr="00344BAA" w:rsidRDefault="000F0932" w:rsidP="003B67A8">
            <w:pPr>
              <w:autoSpaceDE/>
              <w:autoSpaceDN/>
              <w:jc w:val="center"/>
              <w:rPr>
                <w:b/>
                <w:bCs/>
                <w:color w:val="000000"/>
                <w:sz w:val="20"/>
                <w:szCs w:val="20"/>
                <w:lang w:bidi="ar-SA"/>
              </w:rPr>
            </w:pPr>
            <w:r w:rsidRPr="00344BAA">
              <w:rPr>
                <w:b/>
                <w:bCs/>
                <w:color w:val="000000"/>
                <w:sz w:val="20"/>
                <w:szCs w:val="20"/>
                <w:lang w:bidi="ar-SA"/>
              </w:rPr>
              <w:t>Коэффициент стесненн</w:t>
            </w:r>
            <w:r w:rsidR="003B67A8" w:rsidRPr="00344BAA">
              <w:rPr>
                <w:b/>
                <w:bCs/>
                <w:color w:val="000000"/>
                <w:sz w:val="20"/>
                <w:szCs w:val="20"/>
                <w:lang w:bidi="ar-SA"/>
              </w:rPr>
              <w:t>ости</w:t>
            </w:r>
          </w:p>
        </w:tc>
        <w:tc>
          <w:tcPr>
            <w:tcW w:w="455" w:type="pct"/>
            <w:vMerge w:val="restart"/>
            <w:shd w:val="clear" w:color="auto" w:fill="auto"/>
            <w:vAlign w:val="center"/>
            <w:hideMark/>
          </w:tcPr>
          <w:p w14:paraId="530286EF" w14:textId="2BCF3905" w:rsidR="000F0932" w:rsidRPr="00344BAA" w:rsidRDefault="00216A7D" w:rsidP="00F75F05">
            <w:pPr>
              <w:autoSpaceDE/>
              <w:autoSpaceDN/>
              <w:jc w:val="center"/>
              <w:rPr>
                <w:b/>
                <w:bCs/>
                <w:color w:val="000000"/>
                <w:sz w:val="20"/>
                <w:szCs w:val="20"/>
                <w:lang w:bidi="ar-SA"/>
              </w:rPr>
            </w:pPr>
            <w:r w:rsidRPr="00344BAA">
              <w:rPr>
                <w:b/>
                <w:bCs/>
                <w:sz w:val="20"/>
                <w:szCs w:val="20"/>
                <w:lang w:bidi="ar-SA"/>
              </w:rPr>
              <w:t>Расценка по НЦС 13-02-003, тыс. руб./км</w:t>
            </w:r>
          </w:p>
        </w:tc>
        <w:tc>
          <w:tcPr>
            <w:tcW w:w="457" w:type="pct"/>
            <w:vMerge w:val="restart"/>
            <w:shd w:val="clear" w:color="auto" w:fill="auto"/>
            <w:vAlign w:val="center"/>
            <w:hideMark/>
          </w:tcPr>
          <w:p w14:paraId="22FF67BA" w14:textId="77777777" w:rsidR="000F0932" w:rsidRPr="00344BAA" w:rsidRDefault="000F0932" w:rsidP="00F75F05">
            <w:pPr>
              <w:autoSpaceDE/>
              <w:autoSpaceDN/>
              <w:jc w:val="center"/>
              <w:rPr>
                <w:b/>
                <w:bCs/>
                <w:color w:val="000000"/>
                <w:sz w:val="20"/>
                <w:szCs w:val="20"/>
                <w:lang w:bidi="ar-SA"/>
              </w:rPr>
            </w:pPr>
            <w:r w:rsidRPr="00344BAA">
              <w:rPr>
                <w:b/>
                <w:bCs/>
                <w:color w:val="000000"/>
                <w:sz w:val="20"/>
                <w:szCs w:val="20"/>
                <w:lang w:bidi="ar-SA"/>
              </w:rPr>
              <w:t>Затраты на демонтажные работы, тыс.руб.</w:t>
            </w:r>
          </w:p>
        </w:tc>
        <w:tc>
          <w:tcPr>
            <w:tcW w:w="449" w:type="pct"/>
            <w:vMerge w:val="restart"/>
            <w:shd w:val="clear" w:color="auto" w:fill="auto"/>
            <w:vAlign w:val="center"/>
            <w:hideMark/>
          </w:tcPr>
          <w:p w14:paraId="3B3B0970" w14:textId="77777777" w:rsidR="000F0932" w:rsidRPr="00344BAA" w:rsidRDefault="000F0932" w:rsidP="00F75F05">
            <w:pPr>
              <w:autoSpaceDE/>
              <w:autoSpaceDN/>
              <w:jc w:val="center"/>
              <w:rPr>
                <w:b/>
                <w:bCs/>
                <w:color w:val="000000"/>
                <w:sz w:val="20"/>
                <w:szCs w:val="20"/>
                <w:lang w:bidi="ar-SA"/>
              </w:rPr>
            </w:pPr>
            <w:r w:rsidRPr="00344BAA">
              <w:rPr>
                <w:b/>
                <w:bCs/>
                <w:color w:val="000000"/>
                <w:sz w:val="20"/>
                <w:szCs w:val="20"/>
                <w:lang w:bidi="ar-SA"/>
              </w:rPr>
              <w:t>Общая стоимость работ без ндс, тыс. рублей</w:t>
            </w:r>
          </w:p>
        </w:tc>
      </w:tr>
      <w:tr w:rsidR="000F0932" w:rsidRPr="00344BAA" w14:paraId="601D1A89" w14:textId="77777777" w:rsidTr="003B67A8">
        <w:trPr>
          <w:cantSplit/>
          <w:trHeight w:val="283"/>
        </w:trPr>
        <w:tc>
          <w:tcPr>
            <w:tcW w:w="454" w:type="pct"/>
            <w:vMerge/>
            <w:shd w:val="clear" w:color="auto" w:fill="auto"/>
            <w:vAlign w:val="center"/>
          </w:tcPr>
          <w:p w14:paraId="01DAD440" w14:textId="77777777" w:rsidR="000F0932" w:rsidRPr="00344BAA" w:rsidRDefault="000F0932" w:rsidP="00F75F05">
            <w:pPr>
              <w:autoSpaceDE/>
              <w:autoSpaceDN/>
              <w:jc w:val="center"/>
              <w:rPr>
                <w:b/>
                <w:bCs/>
                <w:color w:val="000000"/>
                <w:sz w:val="20"/>
                <w:szCs w:val="20"/>
                <w:lang w:bidi="ar-SA"/>
              </w:rPr>
            </w:pPr>
          </w:p>
        </w:tc>
        <w:tc>
          <w:tcPr>
            <w:tcW w:w="455" w:type="pct"/>
            <w:vMerge/>
            <w:shd w:val="clear" w:color="auto" w:fill="auto"/>
            <w:vAlign w:val="center"/>
          </w:tcPr>
          <w:p w14:paraId="430D5399" w14:textId="77777777" w:rsidR="000F0932" w:rsidRPr="00344BAA" w:rsidRDefault="000F0932" w:rsidP="00F75F05">
            <w:pPr>
              <w:autoSpaceDE/>
              <w:autoSpaceDN/>
              <w:jc w:val="center"/>
              <w:rPr>
                <w:b/>
                <w:bCs/>
                <w:color w:val="000000"/>
                <w:sz w:val="20"/>
                <w:szCs w:val="20"/>
                <w:lang w:bidi="ar-SA"/>
              </w:rPr>
            </w:pPr>
          </w:p>
        </w:tc>
        <w:tc>
          <w:tcPr>
            <w:tcW w:w="455" w:type="pct"/>
            <w:vMerge/>
            <w:shd w:val="clear" w:color="auto" w:fill="auto"/>
            <w:vAlign w:val="center"/>
          </w:tcPr>
          <w:p w14:paraId="714CDED6" w14:textId="77777777" w:rsidR="000F0932" w:rsidRPr="00344BAA" w:rsidRDefault="000F0932" w:rsidP="00F75F05">
            <w:pPr>
              <w:autoSpaceDE/>
              <w:autoSpaceDN/>
              <w:jc w:val="center"/>
              <w:rPr>
                <w:b/>
                <w:bCs/>
                <w:color w:val="000000"/>
                <w:sz w:val="20"/>
                <w:szCs w:val="20"/>
                <w:lang w:bidi="ar-SA"/>
              </w:rPr>
            </w:pPr>
          </w:p>
        </w:tc>
        <w:tc>
          <w:tcPr>
            <w:tcW w:w="455" w:type="pct"/>
            <w:shd w:val="clear" w:color="auto" w:fill="auto"/>
            <w:vAlign w:val="center"/>
          </w:tcPr>
          <w:p w14:paraId="2D0DA8CF" w14:textId="72FFD379" w:rsidR="000F0932" w:rsidRPr="00344BAA" w:rsidRDefault="000F0932" w:rsidP="00F75F05">
            <w:pPr>
              <w:autoSpaceDE/>
              <w:autoSpaceDN/>
              <w:jc w:val="center"/>
              <w:rPr>
                <w:b/>
                <w:bCs/>
                <w:color w:val="000000"/>
                <w:sz w:val="20"/>
                <w:szCs w:val="20"/>
                <w:lang w:bidi="ar-SA"/>
              </w:rPr>
            </w:pPr>
            <w:r w:rsidRPr="00344BAA">
              <w:rPr>
                <w:b/>
                <w:bCs/>
                <w:color w:val="000000"/>
                <w:sz w:val="20"/>
                <w:szCs w:val="20"/>
                <w:lang w:bidi="ar-SA"/>
              </w:rPr>
              <w:t>подающего</w:t>
            </w:r>
          </w:p>
        </w:tc>
        <w:tc>
          <w:tcPr>
            <w:tcW w:w="455" w:type="pct"/>
            <w:shd w:val="clear" w:color="auto" w:fill="auto"/>
            <w:vAlign w:val="center"/>
          </w:tcPr>
          <w:p w14:paraId="0011EACA" w14:textId="58A91DD1" w:rsidR="000F0932" w:rsidRPr="00344BAA" w:rsidRDefault="000F0932" w:rsidP="00F75F05">
            <w:pPr>
              <w:autoSpaceDE/>
              <w:autoSpaceDN/>
              <w:jc w:val="center"/>
              <w:rPr>
                <w:b/>
                <w:bCs/>
                <w:color w:val="000000"/>
                <w:sz w:val="20"/>
                <w:szCs w:val="20"/>
                <w:lang w:bidi="ar-SA"/>
              </w:rPr>
            </w:pPr>
            <w:r w:rsidRPr="00344BAA">
              <w:rPr>
                <w:b/>
                <w:bCs/>
                <w:color w:val="000000"/>
                <w:sz w:val="20"/>
                <w:szCs w:val="20"/>
                <w:lang w:bidi="ar-SA"/>
              </w:rPr>
              <w:t>обратного</w:t>
            </w:r>
          </w:p>
        </w:tc>
        <w:tc>
          <w:tcPr>
            <w:tcW w:w="455" w:type="pct"/>
            <w:vMerge/>
            <w:shd w:val="clear" w:color="auto" w:fill="auto"/>
            <w:vAlign w:val="center"/>
          </w:tcPr>
          <w:p w14:paraId="4A68F5D7" w14:textId="77777777" w:rsidR="000F0932" w:rsidRPr="00344BAA" w:rsidRDefault="000F0932" w:rsidP="00F75F05">
            <w:pPr>
              <w:autoSpaceDE/>
              <w:autoSpaceDN/>
              <w:jc w:val="center"/>
              <w:rPr>
                <w:b/>
                <w:bCs/>
                <w:color w:val="000000"/>
                <w:sz w:val="20"/>
                <w:szCs w:val="20"/>
                <w:lang w:bidi="ar-SA"/>
              </w:rPr>
            </w:pPr>
          </w:p>
        </w:tc>
        <w:tc>
          <w:tcPr>
            <w:tcW w:w="455" w:type="pct"/>
            <w:vMerge/>
            <w:shd w:val="clear" w:color="auto" w:fill="auto"/>
            <w:vAlign w:val="center"/>
          </w:tcPr>
          <w:p w14:paraId="37AC0443" w14:textId="77777777" w:rsidR="000F0932" w:rsidRPr="00344BAA" w:rsidRDefault="000F0932" w:rsidP="00F75F05">
            <w:pPr>
              <w:autoSpaceDE/>
              <w:autoSpaceDN/>
              <w:jc w:val="center"/>
              <w:rPr>
                <w:b/>
                <w:bCs/>
                <w:color w:val="000000"/>
                <w:sz w:val="20"/>
                <w:szCs w:val="20"/>
                <w:lang w:bidi="ar-SA"/>
              </w:rPr>
            </w:pPr>
          </w:p>
        </w:tc>
        <w:tc>
          <w:tcPr>
            <w:tcW w:w="455" w:type="pct"/>
            <w:vMerge/>
            <w:shd w:val="clear" w:color="auto" w:fill="auto"/>
            <w:vAlign w:val="center"/>
          </w:tcPr>
          <w:p w14:paraId="5D2C4692" w14:textId="77777777" w:rsidR="000F0932" w:rsidRPr="00344BAA" w:rsidRDefault="000F0932" w:rsidP="00F75F05">
            <w:pPr>
              <w:autoSpaceDE/>
              <w:autoSpaceDN/>
              <w:jc w:val="center"/>
              <w:rPr>
                <w:b/>
                <w:bCs/>
                <w:color w:val="000000"/>
                <w:sz w:val="20"/>
                <w:szCs w:val="20"/>
                <w:lang w:bidi="ar-SA"/>
              </w:rPr>
            </w:pPr>
          </w:p>
        </w:tc>
        <w:tc>
          <w:tcPr>
            <w:tcW w:w="455" w:type="pct"/>
            <w:vMerge/>
            <w:shd w:val="clear" w:color="auto" w:fill="auto"/>
            <w:vAlign w:val="center"/>
          </w:tcPr>
          <w:p w14:paraId="069C2CC7" w14:textId="77777777" w:rsidR="000F0932" w:rsidRPr="00344BAA" w:rsidRDefault="000F0932" w:rsidP="00F75F05">
            <w:pPr>
              <w:autoSpaceDE/>
              <w:autoSpaceDN/>
              <w:jc w:val="center"/>
              <w:rPr>
                <w:b/>
                <w:bCs/>
                <w:color w:val="000000"/>
                <w:sz w:val="20"/>
                <w:szCs w:val="20"/>
                <w:lang w:bidi="ar-SA"/>
              </w:rPr>
            </w:pPr>
          </w:p>
        </w:tc>
        <w:tc>
          <w:tcPr>
            <w:tcW w:w="457" w:type="pct"/>
            <w:vMerge/>
            <w:shd w:val="clear" w:color="auto" w:fill="auto"/>
            <w:vAlign w:val="center"/>
          </w:tcPr>
          <w:p w14:paraId="306E8AB0" w14:textId="77777777" w:rsidR="000F0932" w:rsidRPr="00344BAA" w:rsidRDefault="000F0932" w:rsidP="00F75F05">
            <w:pPr>
              <w:autoSpaceDE/>
              <w:autoSpaceDN/>
              <w:jc w:val="center"/>
              <w:rPr>
                <w:b/>
                <w:bCs/>
                <w:color w:val="000000"/>
                <w:sz w:val="20"/>
                <w:szCs w:val="20"/>
                <w:lang w:bidi="ar-SA"/>
              </w:rPr>
            </w:pPr>
          </w:p>
        </w:tc>
        <w:tc>
          <w:tcPr>
            <w:tcW w:w="449" w:type="pct"/>
            <w:vMerge/>
            <w:shd w:val="clear" w:color="auto" w:fill="auto"/>
            <w:vAlign w:val="center"/>
          </w:tcPr>
          <w:p w14:paraId="1BCB44DA" w14:textId="77777777" w:rsidR="000F0932" w:rsidRPr="00344BAA" w:rsidRDefault="000F0932" w:rsidP="00F75F05">
            <w:pPr>
              <w:autoSpaceDE/>
              <w:autoSpaceDN/>
              <w:jc w:val="center"/>
              <w:rPr>
                <w:b/>
                <w:bCs/>
                <w:color w:val="000000"/>
                <w:sz w:val="20"/>
                <w:szCs w:val="20"/>
                <w:lang w:bidi="ar-SA"/>
              </w:rPr>
            </w:pPr>
          </w:p>
        </w:tc>
      </w:tr>
      <w:tr w:rsidR="00853C04" w:rsidRPr="00344BAA" w14:paraId="6747BF6D" w14:textId="77777777" w:rsidTr="003B67A8">
        <w:trPr>
          <w:cantSplit/>
          <w:trHeight w:val="283"/>
        </w:trPr>
        <w:tc>
          <w:tcPr>
            <w:tcW w:w="454" w:type="pct"/>
            <w:shd w:val="clear" w:color="auto" w:fill="auto"/>
            <w:vAlign w:val="center"/>
            <w:hideMark/>
          </w:tcPr>
          <w:p w14:paraId="0EB46A96" w14:textId="17CB8245" w:rsidR="00853C04" w:rsidRPr="00344BAA" w:rsidRDefault="00853C04" w:rsidP="00853C04">
            <w:pPr>
              <w:autoSpaceDE/>
              <w:autoSpaceDN/>
              <w:jc w:val="center"/>
              <w:rPr>
                <w:color w:val="000000"/>
                <w:sz w:val="20"/>
                <w:szCs w:val="20"/>
                <w:lang w:bidi="ar-SA"/>
              </w:rPr>
            </w:pPr>
            <w:r w:rsidRPr="00344BAA">
              <w:rPr>
                <w:color w:val="000000"/>
                <w:sz w:val="20"/>
                <w:szCs w:val="20"/>
              </w:rPr>
              <w:t>ТК16</w:t>
            </w:r>
          </w:p>
        </w:tc>
        <w:tc>
          <w:tcPr>
            <w:tcW w:w="455" w:type="pct"/>
            <w:shd w:val="clear" w:color="auto" w:fill="auto"/>
            <w:vAlign w:val="center"/>
            <w:hideMark/>
          </w:tcPr>
          <w:p w14:paraId="3A69AFF8" w14:textId="489FE71A" w:rsidR="00853C04" w:rsidRPr="00344BAA" w:rsidRDefault="00853C04" w:rsidP="00853C04">
            <w:pPr>
              <w:autoSpaceDE/>
              <w:autoSpaceDN/>
              <w:jc w:val="center"/>
              <w:rPr>
                <w:color w:val="000000"/>
                <w:sz w:val="20"/>
                <w:szCs w:val="20"/>
                <w:lang w:bidi="ar-SA"/>
              </w:rPr>
            </w:pPr>
            <w:r w:rsidRPr="00344BAA">
              <w:rPr>
                <w:color w:val="000000"/>
                <w:sz w:val="20"/>
                <w:szCs w:val="20"/>
              </w:rPr>
              <w:t>ФОК</w:t>
            </w:r>
          </w:p>
        </w:tc>
        <w:tc>
          <w:tcPr>
            <w:tcW w:w="455" w:type="pct"/>
            <w:shd w:val="clear" w:color="auto" w:fill="auto"/>
            <w:vAlign w:val="center"/>
            <w:hideMark/>
          </w:tcPr>
          <w:p w14:paraId="03908EC5" w14:textId="571795C7" w:rsidR="00853C04" w:rsidRPr="00344BAA" w:rsidRDefault="00853C04" w:rsidP="00853C04">
            <w:pPr>
              <w:autoSpaceDE/>
              <w:autoSpaceDN/>
              <w:jc w:val="center"/>
              <w:rPr>
                <w:color w:val="000000"/>
                <w:sz w:val="20"/>
                <w:szCs w:val="20"/>
                <w:lang w:bidi="ar-SA"/>
              </w:rPr>
            </w:pPr>
            <w:r w:rsidRPr="00344BAA">
              <w:rPr>
                <w:color w:val="000000"/>
                <w:sz w:val="20"/>
                <w:szCs w:val="20"/>
              </w:rPr>
              <w:t>15</w:t>
            </w:r>
          </w:p>
        </w:tc>
        <w:tc>
          <w:tcPr>
            <w:tcW w:w="455" w:type="pct"/>
            <w:shd w:val="clear" w:color="auto" w:fill="auto"/>
            <w:vAlign w:val="center"/>
            <w:hideMark/>
          </w:tcPr>
          <w:p w14:paraId="5BC1CE97" w14:textId="480EFB73" w:rsidR="00853C04" w:rsidRPr="00344BAA" w:rsidRDefault="00853C04" w:rsidP="00853C04">
            <w:pPr>
              <w:autoSpaceDE/>
              <w:autoSpaceDN/>
              <w:jc w:val="center"/>
              <w:rPr>
                <w:color w:val="000000"/>
                <w:sz w:val="20"/>
                <w:szCs w:val="20"/>
                <w:lang w:bidi="ar-SA"/>
              </w:rPr>
            </w:pPr>
            <w:r w:rsidRPr="00344BAA">
              <w:rPr>
                <w:color w:val="000000"/>
                <w:sz w:val="20"/>
                <w:szCs w:val="20"/>
              </w:rPr>
              <w:t>0,05</w:t>
            </w:r>
          </w:p>
        </w:tc>
        <w:tc>
          <w:tcPr>
            <w:tcW w:w="455" w:type="pct"/>
            <w:shd w:val="clear" w:color="auto" w:fill="auto"/>
            <w:vAlign w:val="center"/>
            <w:hideMark/>
          </w:tcPr>
          <w:p w14:paraId="351F6B72" w14:textId="54EEAB4F" w:rsidR="00853C04" w:rsidRPr="00344BAA" w:rsidRDefault="00853C04" w:rsidP="00853C04">
            <w:pPr>
              <w:autoSpaceDE/>
              <w:autoSpaceDN/>
              <w:jc w:val="center"/>
              <w:rPr>
                <w:color w:val="000000"/>
                <w:sz w:val="20"/>
                <w:szCs w:val="20"/>
                <w:lang w:bidi="ar-SA"/>
              </w:rPr>
            </w:pPr>
            <w:r w:rsidRPr="00344BAA">
              <w:rPr>
                <w:color w:val="000000"/>
                <w:sz w:val="20"/>
                <w:szCs w:val="20"/>
              </w:rPr>
              <w:t>0,05</w:t>
            </w:r>
          </w:p>
        </w:tc>
        <w:tc>
          <w:tcPr>
            <w:tcW w:w="455" w:type="pct"/>
            <w:shd w:val="clear" w:color="auto" w:fill="auto"/>
            <w:vAlign w:val="center"/>
            <w:hideMark/>
          </w:tcPr>
          <w:p w14:paraId="1169C02B" w14:textId="18FBE5DC" w:rsidR="00853C04" w:rsidRPr="00344BAA" w:rsidRDefault="00853C04" w:rsidP="00853C04">
            <w:pPr>
              <w:autoSpaceDE/>
              <w:autoSpaceDN/>
              <w:jc w:val="center"/>
              <w:rPr>
                <w:color w:val="000000"/>
                <w:sz w:val="20"/>
                <w:szCs w:val="20"/>
                <w:lang w:bidi="ar-SA"/>
              </w:rPr>
            </w:pPr>
            <w:r w:rsidRPr="00344BAA">
              <w:rPr>
                <w:b/>
                <w:bCs/>
                <w:color w:val="000000"/>
                <w:sz w:val="20"/>
                <w:szCs w:val="20"/>
              </w:rPr>
              <w:t>Подземная бесканальная</w:t>
            </w:r>
          </w:p>
        </w:tc>
        <w:tc>
          <w:tcPr>
            <w:tcW w:w="455" w:type="pct"/>
            <w:shd w:val="clear" w:color="auto" w:fill="auto"/>
            <w:noWrap/>
            <w:vAlign w:val="center"/>
            <w:hideMark/>
          </w:tcPr>
          <w:p w14:paraId="20FDFD9A" w14:textId="705556EA" w:rsidR="00853C04" w:rsidRPr="00344BAA" w:rsidRDefault="00853C04" w:rsidP="00853C04">
            <w:pPr>
              <w:autoSpaceDE/>
              <w:autoSpaceDN/>
              <w:jc w:val="center"/>
              <w:rPr>
                <w:color w:val="000000"/>
                <w:sz w:val="20"/>
                <w:szCs w:val="20"/>
                <w:lang w:bidi="ar-SA"/>
              </w:rPr>
            </w:pPr>
            <w:r w:rsidRPr="00344BAA">
              <w:rPr>
                <w:color w:val="000000"/>
                <w:sz w:val="20"/>
                <w:szCs w:val="20"/>
              </w:rPr>
              <w:t>0,86</w:t>
            </w:r>
          </w:p>
        </w:tc>
        <w:tc>
          <w:tcPr>
            <w:tcW w:w="455" w:type="pct"/>
            <w:shd w:val="clear" w:color="auto" w:fill="auto"/>
            <w:noWrap/>
            <w:vAlign w:val="center"/>
            <w:hideMark/>
          </w:tcPr>
          <w:p w14:paraId="4AF6B777" w14:textId="798753D8" w:rsidR="00853C04" w:rsidRPr="00344BAA" w:rsidRDefault="00853C04" w:rsidP="00853C04">
            <w:pPr>
              <w:autoSpaceDE/>
              <w:autoSpaceDN/>
              <w:jc w:val="center"/>
              <w:rPr>
                <w:color w:val="000000"/>
                <w:sz w:val="20"/>
                <w:szCs w:val="20"/>
                <w:lang w:bidi="ar-SA"/>
              </w:rPr>
            </w:pPr>
            <w:r w:rsidRPr="00344BAA">
              <w:rPr>
                <w:color w:val="000000"/>
                <w:sz w:val="20"/>
                <w:szCs w:val="20"/>
              </w:rPr>
              <w:t>1,06</w:t>
            </w:r>
          </w:p>
        </w:tc>
        <w:tc>
          <w:tcPr>
            <w:tcW w:w="455" w:type="pct"/>
            <w:shd w:val="clear" w:color="auto" w:fill="auto"/>
            <w:noWrap/>
            <w:vAlign w:val="center"/>
            <w:hideMark/>
          </w:tcPr>
          <w:p w14:paraId="75E924BF" w14:textId="75EF16E2" w:rsidR="00853C04" w:rsidRPr="00344BAA" w:rsidRDefault="00853C04" w:rsidP="00853C04">
            <w:pPr>
              <w:autoSpaceDE/>
              <w:autoSpaceDN/>
              <w:jc w:val="center"/>
              <w:rPr>
                <w:color w:val="000000"/>
                <w:sz w:val="20"/>
                <w:szCs w:val="20"/>
                <w:lang w:bidi="ar-SA"/>
              </w:rPr>
            </w:pPr>
            <w:r w:rsidRPr="00344BAA">
              <w:rPr>
                <w:color w:val="000000"/>
                <w:sz w:val="20"/>
                <w:szCs w:val="20"/>
              </w:rPr>
              <w:t>12847,06</w:t>
            </w:r>
          </w:p>
        </w:tc>
        <w:tc>
          <w:tcPr>
            <w:tcW w:w="457" w:type="pct"/>
            <w:shd w:val="clear" w:color="auto" w:fill="auto"/>
            <w:noWrap/>
            <w:vAlign w:val="center"/>
            <w:hideMark/>
          </w:tcPr>
          <w:p w14:paraId="0C33AF66" w14:textId="73EA2699" w:rsidR="00853C04" w:rsidRPr="00344BAA" w:rsidRDefault="00853C04" w:rsidP="00853C04">
            <w:pPr>
              <w:autoSpaceDE/>
              <w:autoSpaceDN/>
              <w:jc w:val="center"/>
              <w:rPr>
                <w:color w:val="000000"/>
                <w:sz w:val="20"/>
                <w:szCs w:val="20"/>
                <w:lang w:bidi="ar-SA"/>
              </w:rPr>
            </w:pPr>
            <w:r w:rsidRPr="00344BAA">
              <w:rPr>
                <w:color w:val="000000"/>
                <w:sz w:val="20"/>
                <w:szCs w:val="20"/>
              </w:rPr>
              <w:t>0</w:t>
            </w:r>
          </w:p>
        </w:tc>
        <w:tc>
          <w:tcPr>
            <w:tcW w:w="449" w:type="pct"/>
            <w:shd w:val="clear" w:color="auto" w:fill="auto"/>
            <w:noWrap/>
            <w:vAlign w:val="center"/>
            <w:hideMark/>
          </w:tcPr>
          <w:p w14:paraId="35DC80D8" w14:textId="36C53663" w:rsidR="00853C04" w:rsidRPr="00344BAA" w:rsidRDefault="00853C04" w:rsidP="00853C04">
            <w:pPr>
              <w:autoSpaceDE/>
              <w:autoSpaceDN/>
              <w:jc w:val="center"/>
              <w:rPr>
                <w:color w:val="000000"/>
                <w:sz w:val="20"/>
                <w:szCs w:val="20"/>
                <w:lang w:bidi="ar-SA"/>
              </w:rPr>
            </w:pPr>
            <w:r w:rsidRPr="00344BAA">
              <w:rPr>
                <w:color w:val="000000"/>
                <w:sz w:val="20"/>
                <w:szCs w:val="20"/>
              </w:rPr>
              <w:t>175,67</w:t>
            </w:r>
          </w:p>
        </w:tc>
      </w:tr>
      <w:tr w:rsidR="00853C04" w:rsidRPr="00344BAA" w14:paraId="34B4CA85" w14:textId="77777777" w:rsidTr="003B67A8">
        <w:trPr>
          <w:cantSplit/>
          <w:trHeight w:val="283"/>
        </w:trPr>
        <w:tc>
          <w:tcPr>
            <w:tcW w:w="454" w:type="pct"/>
            <w:shd w:val="clear" w:color="auto" w:fill="auto"/>
            <w:vAlign w:val="center"/>
            <w:hideMark/>
          </w:tcPr>
          <w:p w14:paraId="46879416" w14:textId="71CA64E0" w:rsidR="00853C04" w:rsidRPr="00344BAA" w:rsidRDefault="00853C04" w:rsidP="00853C04">
            <w:pPr>
              <w:autoSpaceDE/>
              <w:autoSpaceDN/>
              <w:jc w:val="center"/>
              <w:rPr>
                <w:color w:val="000000"/>
                <w:sz w:val="20"/>
                <w:szCs w:val="20"/>
                <w:lang w:bidi="ar-SA"/>
              </w:rPr>
            </w:pPr>
            <w:r w:rsidRPr="00344BAA">
              <w:rPr>
                <w:color w:val="000000"/>
                <w:sz w:val="20"/>
                <w:szCs w:val="20"/>
              </w:rPr>
              <w:t>ТК9</w:t>
            </w:r>
          </w:p>
        </w:tc>
        <w:tc>
          <w:tcPr>
            <w:tcW w:w="455" w:type="pct"/>
            <w:shd w:val="clear" w:color="auto" w:fill="auto"/>
            <w:vAlign w:val="center"/>
            <w:hideMark/>
          </w:tcPr>
          <w:p w14:paraId="5A48E183" w14:textId="44CEAAD2" w:rsidR="00853C04" w:rsidRPr="00344BAA" w:rsidRDefault="00853C04" w:rsidP="00853C04">
            <w:pPr>
              <w:autoSpaceDE/>
              <w:autoSpaceDN/>
              <w:jc w:val="center"/>
              <w:rPr>
                <w:color w:val="000000"/>
                <w:sz w:val="20"/>
                <w:szCs w:val="20"/>
                <w:lang w:bidi="ar-SA"/>
              </w:rPr>
            </w:pPr>
            <w:r w:rsidRPr="00344BAA">
              <w:rPr>
                <w:color w:val="000000"/>
                <w:sz w:val="20"/>
                <w:szCs w:val="20"/>
              </w:rPr>
              <w:t>Баня, кафе</w:t>
            </w:r>
          </w:p>
        </w:tc>
        <w:tc>
          <w:tcPr>
            <w:tcW w:w="455" w:type="pct"/>
            <w:shd w:val="clear" w:color="auto" w:fill="auto"/>
            <w:vAlign w:val="center"/>
            <w:hideMark/>
          </w:tcPr>
          <w:p w14:paraId="39005068" w14:textId="00AC6A2E" w:rsidR="00853C04" w:rsidRPr="00344BAA" w:rsidRDefault="00853C04" w:rsidP="00853C04">
            <w:pPr>
              <w:autoSpaceDE/>
              <w:autoSpaceDN/>
              <w:jc w:val="center"/>
              <w:rPr>
                <w:color w:val="000000"/>
                <w:sz w:val="20"/>
                <w:szCs w:val="20"/>
                <w:lang w:bidi="ar-SA"/>
              </w:rPr>
            </w:pPr>
            <w:r w:rsidRPr="00344BAA">
              <w:rPr>
                <w:color w:val="000000"/>
                <w:sz w:val="20"/>
                <w:szCs w:val="20"/>
              </w:rPr>
              <w:t>26</w:t>
            </w:r>
          </w:p>
        </w:tc>
        <w:tc>
          <w:tcPr>
            <w:tcW w:w="455" w:type="pct"/>
            <w:shd w:val="clear" w:color="auto" w:fill="auto"/>
            <w:vAlign w:val="center"/>
            <w:hideMark/>
          </w:tcPr>
          <w:p w14:paraId="5C197C3F" w14:textId="3E7DD67A" w:rsidR="00853C04" w:rsidRPr="00344BAA" w:rsidRDefault="00853C04" w:rsidP="00853C04">
            <w:pPr>
              <w:autoSpaceDE/>
              <w:autoSpaceDN/>
              <w:jc w:val="center"/>
              <w:rPr>
                <w:color w:val="000000"/>
                <w:sz w:val="20"/>
                <w:szCs w:val="20"/>
                <w:lang w:bidi="ar-SA"/>
              </w:rPr>
            </w:pPr>
            <w:r w:rsidRPr="00344BAA">
              <w:rPr>
                <w:color w:val="000000"/>
                <w:sz w:val="20"/>
                <w:szCs w:val="20"/>
              </w:rPr>
              <w:t>0,05</w:t>
            </w:r>
          </w:p>
        </w:tc>
        <w:tc>
          <w:tcPr>
            <w:tcW w:w="455" w:type="pct"/>
            <w:shd w:val="clear" w:color="auto" w:fill="auto"/>
            <w:vAlign w:val="center"/>
            <w:hideMark/>
          </w:tcPr>
          <w:p w14:paraId="58C06E41" w14:textId="363F164F" w:rsidR="00853C04" w:rsidRPr="00344BAA" w:rsidRDefault="00853C04" w:rsidP="00853C04">
            <w:pPr>
              <w:autoSpaceDE/>
              <w:autoSpaceDN/>
              <w:jc w:val="center"/>
              <w:rPr>
                <w:color w:val="000000"/>
                <w:sz w:val="20"/>
                <w:szCs w:val="20"/>
                <w:lang w:bidi="ar-SA"/>
              </w:rPr>
            </w:pPr>
            <w:r w:rsidRPr="00344BAA">
              <w:rPr>
                <w:color w:val="000000"/>
                <w:sz w:val="20"/>
                <w:szCs w:val="20"/>
              </w:rPr>
              <w:t>0,05</w:t>
            </w:r>
          </w:p>
        </w:tc>
        <w:tc>
          <w:tcPr>
            <w:tcW w:w="455" w:type="pct"/>
            <w:shd w:val="clear" w:color="auto" w:fill="auto"/>
            <w:vAlign w:val="center"/>
            <w:hideMark/>
          </w:tcPr>
          <w:p w14:paraId="695286A2" w14:textId="30B244CF" w:rsidR="00853C04" w:rsidRPr="00344BAA" w:rsidRDefault="00853C04" w:rsidP="00853C04">
            <w:pPr>
              <w:autoSpaceDE/>
              <w:autoSpaceDN/>
              <w:jc w:val="center"/>
              <w:rPr>
                <w:color w:val="000000"/>
                <w:sz w:val="20"/>
                <w:szCs w:val="20"/>
                <w:lang w:bidi="ar-SA"/>
              </w:rPr>
            </w:pPr>
            <w:r w:rsidRPr="00344BAA">
              <w:rPr>
                <w:b/>
                <w:bCs/>
                <w:color w:val="000000"/>
                <w:sz w:val="20"/>
                <w:szCs w:val="20"/>
              </w:rPr>
              <w:t>Подземная бесканальная</w:t>
            </w:r>
          </w:p>
        </w:tc>
        <w:tc>
          <w:tcPr>
            <w:tcW w:w="455" w:type="pct"/>
            <w:shd w:val="clear" w:color="auto" w:fill="auto"/>
            <w:noWrap/>
            <w:vAlign w:val="center"/>
            <w:hideMark/>
          </w:tcPr>
          <w:p w14:paraId="1E03D895" w14:textId="1996149A" w:rsidR="00853C04" w:rsidRPr="00344BAA" w:rsidRDefault="00853C04" w:rsidP="00853C04">
            <w:pPr>
              <w:autoSpaceDE/>
              <w:autoSpaceDN/>
              <w:jc w:val="center"/>
              <w:rPr>
                <w:color w:val="000000"/>
                <w:sz w:val="20"/>
                <w:szCs w:val="20"/>
                <w:lang w:bidi="ar-SA"/>
              </w:rPr>
            </w:pPr>
            <w:r w:rsidRPr="00344BAA">
              <w:rPr>
                <w:color w:val="000000"/>
                <w:sz w:val="20"/>
                <w:szCs w:val="20"/>
              </w:rPr>
              <w:t>0,86</w:t>
            </w:r>
          </w:p>
        </w:tc>
        <w:tc>
          <w:tcPr>
            <w:tcW w:w="455" w:type="pct"/>
            <w:shd w:val="clear" w:color="auto" w:fill="auto"/>
            <w:noWrap/>
            <w:vAlign w:val="center"/>
            <w:hideMark/>
          </w:tcPr>
          <w:p w14:paraId="14989CE8" w14:textId="1A399221" w:rsidR="00853C04" w:rsidRPr="00344BAA" w:rsidRDefault="00853C04" w:rsidP="00853C04">
            <w:pPr>
              <w:autoSpaceDE/>
              <w:autoSpaceDN/>
              <w:jc w:val="center"/>
              <w:rPr>
                <w:color w:val="000000"/>
                <w:sz w:val="20"/>
                <w:szCs w:val="20"/>
                <w:lang w:bidi="ar-SA"/>
              </w:rPr>
            </w:pPr>
            <w:r w:rsidRPr="00344BAA">
              <w:rPr>
                <w:color w:val="000000"/>
                <w:sz w:val="20"/>
                <w:szCs w:val="20"/>
              </w:rPr>
              <w:t>1,06</w:t>
            </w:r>
          </w:p>
        </w:tc>
        <w:tc>
          <w:tcPr>
            <w:tcW w:w="455" w:type="pct"/>
            <w:shd w:val="clear" w:color="auto" w:fill="auto"/>
            <w:noWrap/>
            <w:vAlign w:val="center"/>
            <w:hideMark/>
          </w:tcPr>
          <w:p w14:paraId="3DC81C6A" w14:textId="14C9BC7E" w:rsidR="00853C04" w:rsidRPr="00344BAA" w:rsidRDefault="00853C04" w:rsidP="00853C04">
            <w:pPr>
              <w:autoSpaceDE/>
              <w:autoSpaceDN/>
              <w:jc w:val="center"/>
              <w:rPr>
                <w:color w:val="000000"/>
                <w:sz w:val="20"/>
                <w:szCs w:val="20"/>
                <w:lang w:bidi="ar-SA"/>
              </w:rPr>
            </w:pPr>
            <w:r w:rsidRPr="00344BAA">
              <w:rPr>
                <w:color w:val="000000"/>
                <w:sz w:val="20"/>
                <w:szCs w:val="20"/>
              </w:rPr>
              <w:t>12847,06</w:t>
            </w:r>
          </w:p>
        </w:tc>
        <w:tc>
          <w:tcPr>
            <w:tcW w:w="457" w:type="pct"/>
            <w:shd w:val="clear" w:color="auto" w:fill="auto"/>
            <w:noWrap/>
            <w:vAlign w:val="center"/>
            <w:hideMark/>
          </w:tcPr>
          <w:p w14:paraId="40F6E7D3" w14:textId="2CA75CDF" w:rsidR="00853C04" w:rsidRPr="00344BAA" w:rsidRDefault="00853C04" w:rsidP="00853C04">
            <w:pPr>
              <w:autoSpaceDE/>
              <w:autoSpaceDN/>
              <w:jc w:val="center"/>
              <w:rPr>
                <w:color w:val="000000"/>
                <w:sz w:val="20"/>
                <w:szCs w:val="20"/>
                <w:lang w:bidi="ar-SA"/>
              </w:rPr>
            </w:pPr>
            <w:r w:rsidRPr="00344BAA">
              <w:rPr>
                <w:color w:val="000000"/>
                <w:sz w:val="20"/>
                <w:szCs w:val="20"/>
              </w:rPr>
              <w:t>0</w:t>
            </w:r>
          </w:p>
        </w:tc>
        <w:tc>
          <w:tcPr>
            <w:tcW w:w="449" w:type="pct"/>
            <w:shd w:val="clear" w:color="auto" w:fill="auto"/>
            <w:noWrap/>
            <w:vAlign w:val="center"/>
            <w:hideMark/>
          </w:tcPr>
          <w:p w14:paraId="5B2850E8" w14:textId="731D92B0" w:rsidR="00853C04" w:rsidRPr="00344BAA" w:rsidRDefault="00853C04" w:rsidP="00853C04">
            <w:pPr>
              <w:autoSpaceDE/>
              <w:autoSpaceDN/>
              <w:jc w:val="center"/>
              <w:rPr>
                <w:color w:val="000000"/>
                <w:sz w:val="20"/>
                <w:szCs w:val="20"/>
                <w:lang w:bidi="ar-SA"/>
              </w:rPr>
            </w:pPr>
            <w:r w:rsidRPr="00344BAA">
              <w:rPr>
                <w:color w:val="000000"/>
                <w:sz w:val="20"/>
                <w:szCs w:val="20"/>
              </w:rPr>
              <w:t>304,50</w:t>
            </w:r>
          </w:p>
        </w:tc>
      </w:tr>
      <w:tr w:rsidR="00853C04" w:rsidRPr="00344BAA" w14:paraId="4FE3FB83" w14:textId="77777777" w:rsidTr="003B67A8">
        <w:trPr>
          <w:cantSplit/>
          <w:trHeight w:val="283"/>
        </w:trPr>
        <w:tc>
          <w:tcPr>
            <w:tcW w:w="4551" w:type="pct"/>
            <w:gridSpan w:val="10"/>
            <w:shd w:val="clear" w:color="000000" w:fill="FFFFFF"/>
            <w:vAlign w:val="center"/>
            <w:hideMark/>
          </w:tcPr>
          <w:p w14:paraId="602BA506" w14:textId="77777777" w:rsidR="00853C04" w:rsidRPr="00344BAA" w:rsidRDefault="00853C04" w:rsidP="00853C04">
            <w:pPr>
              <w:autoSpaceDE/>
              <w:autoSpaceDN/>
              <w:rPr>
                <w:b/>
                <w:bCs/>
                <w:color w:val="000000"/>
                <w:sz w:val="20"/>
                <w:szCs w:val="20"/>
                <w:lang w:bidi="ar-SA"/>
              </w:rPr>
            </w:pPr>
            <w:r w:rsidRPr="00344BAA">
              <w:rPr>
                <w:b/>
                <w:bCs/>
                <w:color w:val="000000"/>
                <w:sz w:val="20"/>
                <w:szCs w:val="20"/>
                <w:lang w:bidi="ar-SA"/>
              </w:rPr>
              <w:t>Итого (без НДС)</w:t>
            </w:r>
          </w:p>
        </w:tc>
        <w:tc>
          <w:tcPr>
            <w:tcW w:w="449" w:type="pct"/>
            <w:shd w:val="clear" w:color="auto" w:fill="auto"/>
            <w:noWrap/>
            <w:vAlign w:val="center"/>
            <w:hideMark/>
          </w:tcPr>
          <w:p w14:paraId="0566B2BF" w14:textId="0A9E3915" w:rsidR="00853C04" w:rsidRPr="00344BAA" w:rsidRDefault="00853C04" w:rsidP="00853C04">
            <w:pPr>
              <w:autoSpaceDE/>
              <w:autoSpaceDN/>
              <w:jc w:val="center"/>
              <w:rPr>
                <w:b/>
                <w:bCs/>
                <w:color w:val="000000"/>
                <w:sz w:val="20"/>
                <w:szCs w:val="20"/>
                <w:lang w:bidi="ar-SA"/>
              </w:rPr>
            </w:pPr>
            <w:r w:rsidRPr="00344BAA">
              <w:rPr>
                <w:b/>
                <w:bCs/>
                <w:color w:val="000000"/>
                <w:sz w:val="20"/>
                <w:szCs w:val="20"/>
              </w:rPr>
              <w:t>480,17</w:t>
            </w:r>
          </w:p>
        </w:tc>
      </w:tr>
      <w:tr w:rsidR="00853C04" w:rsidRPr="00344BAA" w14:paraId="60999A68" w14:textId="77777777" w:rsidTr="003B67A8">
        <w:trPr>
          <w:cantSplit/>
          <w:trHeight w:val="283"/>
        </w:trPr>
        <w:tc>
          <w:tcPr>
            <w:tcW w:w="4551" w:type="pct"/>
            <w:gridSpan w:val="10"/>
            <w:tcBorders>
              <w:top w:val="single" w:sz="4" w:space="0" w:color="auto"/>
              <w:left w:val="single" w:sz="4" w:space="0" w:color="auto"/>
              <w:bottom w:val="single" w:sz="4" w:space="0" w:color="auto"/>
              <w:right w:val="single" w:sz="4" w:space="0" w:color="auto"/>
            </w:tcBorders>
            <w:shd w:val="clear" w:color="000000" w:fill="FFFFFF"/>
            <w:vAlign w:val="center"/>
            <w:hideMark/>
          </w:tcPr>
          <w:p w14:paraId="3C79ABCF" w14:textId="30083672" w:rsidR="00853C04" w:rsidRPr="00344BAA" w:rsidRDefault="00853C04" w:rsidP="00853C04">
            <w:pPr>
              <w:autoSpaceDE/>
              <w:autoSpaceDN/>
              <w:rPr>
                <w:b/>
                <w:bCs/>
                <w:color w:val="000000"/>
                <w:sz w:val="20"/>
                <w:szCs w:val="20"/>
                <w:lang w:bidi="ar-SA"/>
              </w:rPr>
            </w:pPr>
            <w:r w:rsidRPr="00344BAA">
              <w:rPr>
                <w:b/>
                <w:bCs/>
                <w:color w:val="000000"/>
                <w:sz w:val="20"/>
                <w:szCs w:val="20"/>
                <w:lang w:bidi="ar-SA"/>
              </w:rPr>
              <w:t>НДС (20%)</w:t>
            </w:r>
          </w:p>
        </w:tc>
        <w:tc>
          <w:tcPr>
            <w:tcW w:w="44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C0FC3E" w14:textId="78B443D4" w:rsidR="00853C04" w:rsidRPr="00344BAA" w:rsidRDefault="00853C04" w:rsidP="00853C04">
            <w:pPr>
              <w:autoSpaceDE/>
              <w:autoSpaceDN/>
              <w:jc w:val="center"/>
              <w:rPr>
                <w:b/>
                <w:bCs/>
                <w:color w:val="000000"/>
                <w:sz w:val="20"/>
                <w:szCs w:val="20"/>
                <w:lang w:bidi="ar-SA"/>
              </w:rPr>
            </w:pPr>
            <w:r w:rsidRPr="00344BAA">
              <w:rPr>
                <w:b/>
                <w:bCs/>
                <w:color w:val="000000"/>
                <w:sz w:val="20"/>
                <w:szCs w:val="20"/>
              </w:rPr>
              <w:t>96,03</w:t>
            </w:r>
          </w:p>
        </w:tc>
      </w:tr>
      <w:tr w:rsidR="00853C04" w:rsidRPr="00344BAA" w14:paraId="3D458A02" w14:textId="77777777" w:rsidTr="003B67A8">
        <w:trPr>
          <w:cantSplit/>
          <w:trHeight w:val="283"/>
        </w:trPr>
        <w:tc>
          <w:tcPr>
            <w:tcW w:w="4551" w:type="pct"/>
            <w:gridSpan w:val="10"/>
            <w:tcBorders>
              <w:top w:val="single" w:sz="4" w:space="0" w:color="auto"/>
              <w:left w:val="single" w:sz="4" w:space="0" w:color="auto"/>
              <w:bottom w:val="single" w:sz="4" w:space="0" w:color="auto"/>
              <w:right w:val="single" w:sz="4" w:space="0" w:color="auto"/>
            </w:tcBorders>
            <w:shd w:val="clear" w:color="000000" w:fill="FFFFFF"/>
            <w:vAlign w:val="center"/>
            <w:hideMark/>
          </w:tcPr>
          <w:p w14:paraId="7FC57759" w14:textId="03E9A3B0" w:rsidR="00853C04" w:rsidRPr="00344BAA" w:rsidRDefault="00853C04" w:rsidP="00853C04">
            <w:pPr>
              <w:autoSpaceDE/>
              <w:autoSpaceDN/>
              <w:rPr>
                <w:b/>
                <w:bCs/>
                <w:color w:val="000000"/>
                <w:sz w:val="20"/>
                <w:szCs w:val="20"/>
                <w:lang w:bidi="ar-SA"/>
              </w:rPr>
            </w:pPr>
            <w:r w:rsidRPr="00344BAA">
              <w:rPr>
                <w:b/>
                <w:bCs/>
                <w:color w:val="000000"/>
                <w:sz w:val="20"/>
                <w:szCs w:val="20"/>
                <w:lang w:bidi="ar-SA"/>
              </w:rPr>
              <w:t>Итого (с НДС)</w:t>
            </w:r>
          </w:p>
        </w:tc>
        <w:tc>
          <w:tcPr>
            <w:tcW w:w="44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807CEE" w14:textId="778AE29B" w:rsidR="00853C04" w:rsidRPr="00344BAA" w:rsidRDefault="00853C04" w:rsidP="00853C04">
            <w:pPr>
              <w:autoSpaceDE/>
              <w:autoSpaceDN/>
              <w:jc w:val="center"/>
              <w:rPr>
                <w:b/>
                <w:bCs/>
                <w:color w:val="000000"/>
                <w:sz w:val="20"/>
                <w:szCs w:val="20"/>
                <w:lang w:bidi="ar-SA"/>
              </w:rPr>
            </w:pPr>
            <w:r w:rsidRPr="00344BAA">
              <w:rPr>
                <w:b/>
                <w:bCs/>
                <w:color w:val="000000"/>
                <w:sz w:val="20"/>
                <w:szCs w:val="20"/>
              </w:rPr>
              <w:t>576,20</w:t>
            </w:r>
          </w:p>
        </w:tc>
      </w:tr>
    </w:tbl>
    <w:p w14:paraId="063F5F53" w14:textId="5513A395" w:rsidR="000F0932" w:rsidRPr="00344BAA" w:rsidRDefault="000F0932" w:rsidP="00217E12">
      <w:pPr>
        <w:pStyle w:val="a4"/>
        <w:rPr>
          <w:rFonts w:cs="Times New Roman"/>
        </w:rPr>
      </w:pPr>
    </w:p>
    <w:p w14:paraId="5858602D" w14:textId="77777777" w:rsidR="000F0932" w:rsidRPr="00344BAA" w:rsidRDefault="000F0932" w:rsidP="000F0932">
      <w:pPr>
        <w:pStyle w:val="a4"/>
        <w:rPr>
          <w:rFonts w:cs="Times New Roman"/>
        </w:rPr>
      </w:pPr>
    </w:p>
    <w:p w14:paraId="516E7F9B" w14:textId="77777777" w:rsidR="000F0932" w:rsidRPr="00344BAA" w:rsidRDefault="000F0932" w:rsidP="000F0932">
      <w:pPr>
        <w:rPr>
          <w:sz w:val="26"/>
          <w:szCs w:val="26"/>
          <w:lang w:eastAsia="en-US" w:bidi="ar-SA"/>
        </w:rPr>
      </w:pPr>
      <w:r w:rsidRPr="00344BAA">
        <w:br w:type="page"/>
      </w:r>
    </w:p>
    <w:p w14:paraId="17222E4F" w14:textId="2D4DAE66" w:rsidR="000F0932" w:rsidRPr="00344BAA" w:rsidRDefault="000F0932" w:rsidP="000F0932">
      <w:pPr>
        <w:pStyle w:val="a2"/>
      </w:pPr>
      <w:bookmarkStart w:id="409" w:name="_Ref74139117"/>
      <w:r w:rsidRPr="00344BAA">
        <w:t>Расчет капитальных вложений на мероприятия по реконструкции тепловых сетей с увеличением диаметра от котельной №3</w:t>
      </w:r>
      <w:bookmarkEnd w:id="40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147"/>
        <w:gridCol w:w="1147"/>
        <w:gridCol w:w="851"/>
        <w:gridCol w:w="1135"/>
        <w:gridCol w:w="1135"/>
        <w:gridCol w:w="1135"/>
        <w:gridCol w:w="1135"/>
        <w:gridCol w:w="1415"/>
        <w:gridCol w:w="1560"/>
        <w:gridCol w:w="1274"/>
        <w:gridCol w:w="1277"/>
        <w:gridCol w:w="1277"/>
        <w:gridCol w:w="1274"/>
      </w:tblGrid>
      <w:tr w:rsidR="003B67A8" w:rsidRPr="00344BAA" w14:paraId="2C2ECE0B" w14:textId="77777777" w:rsidTr="006661D1">
        <w:trPr>
          <w:cantSplit/>
          <w:trHeight w:val="283"/>
          <w:tblHeader/>
        </w:trPr>
        <w:tc>
          <w:tcPr>
            <w:tcW w:w="728" w:type="pct"/>
            <w:gridSpan w:val="2"/>
            <w:vMerge w:val="restart"/>
            <w:shd w:val="clear" w:color="auto" w:fill="auto"/>
            <w:vAlign w:val="center"/>
          </w:tcPr>
          <w:p w14:paraId="11243901" w14:textId="77777777" w:rsidR="003B67A8" w:rsidRPr="00344BAA" w:rsidRDefault="003B67A8" w:rsidP="006661D1">
            <w:pPr>
              <w:autoSpaceDE/>
              <w:autoSpaceDN/>
              <w:ind w:left="-57" w:right="-57"/>
              <w:jc w:val="center"/>
              <w:rPr>
                <w:b/>
                <w:bCs/>
                <w:color w:val="000000"/>
                <w:sz w:val="20"/>
                <w:szCs w:val="20"/>
                <w:lang w:bidi="ar-SA"/>
              </w:rPr>
            </w:pPr>
            <w:r w:rsidRPr="00344BAA">
              <w:rPr>
                <w:b/>
                <w:bCs/>
                <w:color w:val="000000"/>
                <w:sz w:val="20"/>
                <w:szCs w:val="20"/>
                <w:lang w:bidi="ar-SA"/>
              </w:rPr>
              <w:t>Наименование участка</w:t>
            </w:r>
          </w:p>
        </w:tc>
        <w:tc>
          <w:tcPr>
            <w:tcW w:w="270" w:type="pct"/>
            <w:vMerge w:val="restart"/>
            <w:shd w:val="clear" w:color="auto" w:fill="auto"/>
            <w:vAlign w:val="center"/>
          </w:tcPr>
          <w:p w14:paraId="35AB90CA" w14:textId="77777777" w:rsidR="003B67A8" w:rsidRPr="00344BAA" w:rsidRDefault="003B67A8" w:rsidP="006661D1">
            <w:pPr>
              <w:autoSpaceDE/>
              <w:autoSpaceDN/>
              <w:ind w:left="-57" w:right="-57"/>
              <w:jc w:val="center"/>
              <w:rPr>
                <w:b/>
                <w:bCs/>
                <w:color w:val="000000"/>
                <w:sz w:val="20"/>
                <w:szCs w:val="20"/>
                <w:lang w:bidi="ar-SA"/>
              </w:rPr>
            </w:pPr>
            <w:r w:rsidRPr="00344BAA">
              <w:rPr>
                <w:b/>
                <w:bCs/>
                <w:color w:val="000000"/>
                <w:sz w:val="20"/>
                <w:szCs w:val="20"/>
                <w:lang w:bidi="ar-SA"/>
              </w:rPr>
              <w:t>Длина участка, м</w:t>
            </w:r>
          </w:p>
        </w:tc>
        <w:tc>
          <w:tcPr>
            <w:tcW w:w="1440" w:type="pct"/>
            <w:gridSpan w:val="4"/>
            <w:shd w:val="clear" w:color="auto" w:fill="auto"/>
            <w:vAlign w:val="center"/>
          </w:tcPr>
          <w:p w14:paraId="11DE5C6B" w14:textId="79B1F735" w:rsidR="003B67A8" w:rsidRPr="00344BAA" w:rsidRDefault="003B67A8" w:rsidP="006661D1">
            <w:pPr>
              <w:autoSpaceDE/>
              <w:autoSpaceDN/>
              <w:ind w:left="-57" w:right="-57"/>
              <w:jc w:val="center"/>
              <w:rPr>
                <w:b/>
                <w:bCs/>
                <w:color w:val="000000"/>
                <w:sz w:val="20"/>
                <w:szCs w:val="20"/>
                <w:lang w:bidi="ar-SA"/>
              </w:rPr>
            </w:pPr>
            <w:r w:rsidRPr="00344BAA">
              <w:rPr>
                <w:b/>
                <w:bCs/>
                <w:color w:val="000000"/>
                <w:sz w:val="20"/>
                <w:szCs w:val="20"/>
                <w:lang w:bidi="ar-SA"/>
              </w:rPr>
              <w:t>Внутренний диаметр трубопровода, м</w:t>
            </w:r>
          </w:p>
        </w:tc>
        <w:tc>
          <w:tcPr>
            <w:tcW w:w="449" w:type="pct"/>
            <w:vMerge w:val="restart"/>
            <w:shd w:val="clear" w:color="auto" w:fill="auto"/>
            <w:vAlign w:val="center"/>
          </w:tcPr>
          <w:p w14:paraId="1A8C2FD8" w14:textId="77777777" w:rsidR="003B67A8" w:rsidRPr="00344BAA" w:rsidRDefault="003B67A8" w:rsidP="006661D1">
            <w:pPr>
              <w:autoSpaceDE/>
              <w:autoSpaceDN/>
              <w:ind w:left="-57" w:right="-57"/>
              <w:jc w:val="center"/>
              <w:rPr>
                <w:b/>
                <w:bCs/>
                <w:color w:val="000000"/>
                <w:sz w:val="20"/>
                <w:szCs w:val="20"/>
                <w:lang w:bidi="ar-SA"/>
              </w:rPr>
            </w:pPr>
            <w:r w:rsidRPr="00344BAA">
              <w:rPr>
                <w:b/>
                <w:bCs/>
                <w:color w:val="000000"/>
                <w:sz w:val="20"/>
                <w:szCs w:val="20"/>
                <w:lang w:bidi="ar-SA"/>
              </w:rPr>
              <w:t>Вид прокладки тепловой сети</w:t>
            </w:r>
          </w:p>
        </w:tc>
        <w:tc>
          <w:tcPr>
            <w:tcW w:w="899" w:type="pct"/>
            <w:gridSpan w:val="2"/>
            <w:vMerge w:val="restart"/>
            <w:shd w:val="clear" w:color="auto" w:fill="auto"/>
            <w:vAlign w:val="center"/>
          </w:tcPr>
          <w:p w14:paraId="0F142313" w14:textId="77777777" w:rsidR="003B67A8" w:rsidRPr="00344BAA" w:rsidRDefault="003B67A8" w:rsidP="006661D1">
            <w:pPr>
              <w:autoSpaceDE/>
              <w:autoSpaceDN/>
              <w:ind w:left="-57" w:right="-57"/>
              <w:jc w:val="center"/>
              <w:rPr>
                <w:b/>
                <w:bCs/>
                <w:color w:val="000000"/>
                <w:sz w:val="20"/>
                <w:szCs w:val="20"/>
                <w:lang w:bidi="ar-SA"/>
              </w:rPr>
            </w:pPr>
            <w:r w:rsidRPr="00344BAA">
              <w:rPr>
                <w:b/>
                <w:bCs/>
                <w:color w:val="000000"/>
                <w:sz w:val="20"/>
                <w:szCs w:val="20"/>
                <w:lang w:bidi="ar-SA"/>
              </w:rPr>
              <w:t>Коэффициенты</w:t>
            </w:r>
          </w:p>
        </w:tc>
        <w:tc>
          <w:tcPr>
            <w:tcW w:w="405" w:type="pct"/>
            <w:vMerge w:val="restart"/>
            <w:shd w:val="clear" w:color="auto" w:fill="auto"/>
            <w:vAlign w:val="center"/>
          </w:tcPr>
          <w:p w14:paraId="12924CD2" w14:textId="62DE1EE8" w:rsidR="003B67A8" w:rsidRPr="00344BAA" w:rsidRDefault="00216A7D" w:rsidP="006661D1">
            <w:pPr>
              <w:autoSpaceDE/>
              <w:autoSpaceDN/>
              <w:ind w:left="-57" w:right="-57"/>
              <w:jc w:val="center"/>
              <w:rPr>
                <w:b/>
                <w:bCs/>
                <w:color w:val="000000"/>
                <w:sz w:val="20"/>
                <w:szCs w:val="20"/>
                <w:lang w:bidi="ar-SA"/>
              </w:rPr>
            </w:pPr>
            <w:r w:rsidRPr="00344BAA">
              <w:rPr>
                <w:b/>
                <w:bCs/>
                <w:sz w:val="20"/>
                <w:szCs w:val="20"/>
                <w:lang w:bidi="ar-SA"/>
              </w:rPr>
              <w:t>Расценка по НЦС 13-02-003, тыс. руб./км</w:t>
            </w:r>
          </w:p>
        </w:tc>
        <w:tc>
          <w:tcPr>
            <w:tcW w:w="405" w:type="pct"/>
            <w:vMerge w:val="restart"/>
            <w:shd w:val="clear" w:color="auto" w:fill="auto"/>
            <w:vAlign w:val="center"/>
          </w:tcPr>
          <w:p w14:paraId="1199E19E" w14:textId="77777777" w:rsidR="003B67A8" w:rsidRPr="00344BAA" w:rsidRDefault="003B67A8" w:rsidP="006661D1">
            <w:pPr>
              <w:autoSpaceDE/>
              <w:autoSpaceDN/>
              <w:ind w:left="-57" w:right="-57"/>
              <w:jc w:val="center"/>
              <w:rPr>
                <w:b/>
                <w:bCs/>
                <w:color w:val="000000"/>
                <w:sz w:val="20"/>
                <w:szCs w:val="20"/>
                <w:lang w:bidi="ar-SA"/>
              </w:rPr>
            </w:pPr>
            <w:r w:rsidRPr="00344BAA">
              <w:rPr>
                <w:b/>
                <w:bCs/>
                <w:color w:val="000000"/>
                <w:sz w:val="20"/>
                <w:szCs w:val="20"/>
                <w:lang w:bidi="ar-SA"/>
              </w:rPr>
              <w:t>Затраты на демонтажные работы, тыс. рублей</w:t>
            </w:r>
          </w:p>
        </w:tc>
        <w:tc>
          <w:tcPr>
            <w:tcW w:w="404" w:type="pct"/>
            <w:vMerge w:val="restart"/>
            <w:shd w:val="clear" w:color="auto" w:fill="auto"/>
            <w:vAlign w:val="center"/>
          </w:tcPr>
          <w:p w14:paraId="57712F42" w14:textId="77777777" w:rsidR="003B67A8" w:rsidRPr="00344BAA" w:rsidRDefault="003B67A8" w:rsidP="006661D1">
            <w:pPr>
              <w:autoSpaceDE/>
              <w:autoSpaceDN/>
              <w:ind w:left="-57" w:right="-57"/>
              <w:jc w:val="center"/>
              <w:rPr>
                <w:b/>
                <w:bCs/>
                <w:color w:val="000000"/>
                <w:sz w:val="20"/>
                <w:szCs w:val="20"/>
                <w:lang w:bidi="ar-SA"/>
              </w:rPr>
            </w:pPr>
            <w:r w:rsidRPr="00344BAA">
              <w:rPr>
                <w:b/>
                <w:bCs/>
                <w:color w:val="000000"/>
                <w:sz w:val="20"/>
                <w:szCs w:val="20"/>
                <w:lang w:bidi="ar-SA"/>
              </w:rPr>
              <w:t>Общая стоимость работ без ндс, тыс. рублей</w:t>
            </w:r>
          </w:p>
        </w:tc>
      </w:tr>
      <w:tr w:rsidR="003B67A8" w:rsidRPr="00344BAA" w14:paraId="24BF3613" w14:textId="77777777" w:rsidTr="006661D1">
        <w:trPr>
          <w:cantSplit/>
          <w:trHeight w:val="253"/>
          <w:tblHeader/>
        </w:trPr>
        <w:tc>
          <w:tcPr>
            <w:tcW w:w="728" w:type="pct"/>
            <w:gridSpan w:val="2"/>
            <w:vMerge/>
            <w:shd w:val="clear" w:color="auto" w:fill="auto"/>
            <w:vAlign w:val="center"/>
            <w:hideMark/>
          </w:tcPr>
          <w:p w14:paraId="1AA35863" w14:textId="77777777" w:rsidR="003B67A8" w:rsidRPr="00344BAA" w:rsidRDefault="003B67A8" w:rsidP="006661D1">
            <w:pPr>
              <w:autoSpaceDE/>
              <w:autoSpaceDN/>
              <w:ind w:left="-57" w:right="-57"/>
              <w:jc w:val="center"/>
              <w:rPr>
                <w:b/>
                <w:bCs/>
                <w:color w:val="000000"/>
                <w:sz w:val="20"/>
                <w:szCs w:val="20"/>
                <w:lang w:bidi="ar-SA"/>
              </w:rPr>
            </w:pPr>
          </w:p>
        </w:tc>
        <w:tc>
          <w:tcPr>
            <w:tcW w:w="270" w:type="pct"/>
            <w:vMerge/>
            <w:shd w:val="clear" w:color="auto" w:fill="auto"/>
            <w:vAlign w:val="center"/>
            <w:hideMark/>
          </w:tcPr>
          <w:p w14:paraId="07828005" w14:textId="77777777" w:rsidR="003B67A8" w:rsidRPr="00344BAA" w:rsidRDefault="003B67A8" w:rsidP="006661D1">
            <w:pPr>
              <w:autoSpaceDE/>
              <w:autoSpaceDN/>
              <w:ind w:left="-57" w:right="-57"/>
              <w:jc w:val="center"/>
              <w:rPr>
                <w:b/>
                <w:bCs/>
                <w:color w:val="000000"/>
                <w:sz w:val="20"/>
                <w:szCs w:val="20"/>
                <w:lang w:bidi="ar-SA"/>
              </w:rPr>
            </w:pPr>
          </w:p>
        </w:tc>
        <w:tc>
          <w:tcPr>
            <w:tcW w:w="720" w:type="pct"/>
            <w:gridSpan w:val="2"/>
            <w:vMerge w:val="restart"/>
            <w:shd w:val="clear" w:color="auto" w:fill="auto"/>
            <w:vAlign w:val="center"/>
            <w:hideMark/>
          </w:tcPr>
          <w:p w14:paraId="3476002E" w14:textId="77777777" w:rsidR="003B67A8" w:rsidRPr="00344BAA" w:rsidRDefault="003B67A8" w:rsidP="006661D1">
            <w:pPr>
              <w:autoSpaceDE/>
              <w:autoSpaceDN/>
              <w:ind w:left="-57" w:right="-57"/>
              <w:jc w:val="center"/>
              <w:rPr>
                <w:b/>
                <w:bCs/>
                <w:color w:val="000000"/>
                <w:sz w:val="20"/>
                <w:szCs w:val="20"/>
                <w:lang w:bidi="ar-SA"/>
              </w:rPr>
            </w:pPr>
            <w:r w:rsidRPr="00344BAA">
              <w:rPr>
                <w:b/>
                <w:bCs/>
                <w:color w:val="000000"/>
                <w:sz w:val="20"/>
                <w:szCs w:val="20"/>
                <w:lang w:bidi="ar-SA"/>
              </w:rPr>
              <w:t>До перекладки</w:t>
            </w:r>
          </w:p>
        </w:tc>
        <w:tc>
          <w:tcPr>
            <w:tcW w:w="720" w:type="pct"/>
            <w:gridSpan w:val="2"/>
            <w:vMerge w:val="restart"/>
            <w:shd w:val="clear" w:color="auto" w:fill="auto"/>
            <w:vAlign w:val="center"/>
            <w:hideMark/>
          </w:tcPr>
          <w:p w14:paraId="2DF1BFAD" w14:textId="77777777" w:rsidR="003B67A8" w:rsidRPr="00344BAA" w:rsidRDefault="003B67A8" w:rsidP="006661D1">
            <w:pPr>
              <w:autoSpaceDE/>
              <w:autoSpaceDN/>
              <w:ind w:left="-57" w:right="-57"/>
              <w:jc w:val="center"/>
              <w:rPr>
                <w:b/>
                <w:bCs/>
                <w:color w:val="000000"/>
                <w:sz w:val="20"/>
                <w:szCs w:val="20"/>
                <w:lang w:bidi="ar-SA"/>
              </w:rPr>
            </w:pPr>
            <w:r w:rsidRPr="00344BAA">
              <w:rPr>
                <w:b/>
                <w:bCs/>
                <w:color w:val="000000"/>
                <w:sz w:val="20"/>
                <w:szCs w:val="20"/>
                <w:lang w:bidi="ar-SA"/>
              </w:rPr>
              <w:t>После перекладки</w:t>
            </w:r>
          </w:p>
        </w:tc>
        <w:tc>
          <w:tcPr>
            <w:tcW w:w="449" w:type="pct"/>
            <w:vMerge/>
            <w:shd w:val="clear" w:color="auto" w:fill="auto"/>
            <w:vAlign w:val="center"/>
            <w:hideMark/>
          </w:tcPr>
          <w:p w14:paraId="2E5316F5" w14:textId="77777777" w:rsidR="003B67A8" w:rsidRPr="00344BAA" w:rsidRDefault="003B67A8" w:rsidP="006661D1">
            <w:pPr>
              <w:autoSpaceDE/>
              <w:autoSpaceDN/>
              <w:ind w:left="-57" w:right="-57"/>
              <w:jc w:val="center"/>
              <w:rPr>
                <w:bCs/>
                <w:color w:val="000000"/>
                <w:sz w:val="20"/>
                <w:szCs w:val="20"/>
                <w:lang w:bidi="ar-SA"/>
              </w:rPr>
            </w:pPr>
          </w:p>
        </w:tc>
        <w:tc>
          <w:tcPr>
            <w:tcW w:w="899" w:type="pct"/>
            <w:gridSpan w:val="2"/>
            <w:vMerge/>
            <w:shd w:val="clear" w:color="auto" w:fill="auto"/>
            <w:vAlign w:val="center"/>
            <w:hideMark/>
          </w:tcPr>
          <w:p w14:paraId="44A476F1" w14:textId="77777777" w:rsidR="003B67A8" w:rsidRPr="00344BAA" w:rsidRDefault="003B67A8" w:rsidP="006661D1">
            <w:pPr>
              <w:autoSpaceDE/>
              <w:autoSpaceDN/>
              <w:ind w:left="-57" w:right="-57"/>
              <w:jc w:val="center"/>
              <w:rPr>
                <w:b/>
                <w:bCs/>
                <w:color w:val="000000"/>
                <w:sz w:val="20"/>
                <w:szCs w:val="20"/>
                <w:lang w:bidi="ar-SA"/>
              </w:rPr>
            </w:pPr>
          </w:p>
        </w:tc>
        <w:tc>
          <w:tcPr>
            <w:tcW w:w="405" w:type="pct"/>
            <w:vMerge/>
            <w:shd w:val="clear" w:color="auto" w:fill="auto"/>
            <w:vAlign w:val="center"/>
            <w:hideMark/>
          </w:tcPr>
          <w:p w14:paraId="7473CF65" w14:textId="77777777" w:rsidR="003B67A8" w:rsidRPr="00344BAA" w:rsidRDefault="003B67A8" w:rsidP="006661D1">
            <w:pPr>
              <w:autoSpaceDE/>
              <w:autoSpaceDN/>
              <w:ind w:left="-57" w:right="-57"/>
              <w:jc w:val="center"/>
              <w:rPr>
                <w:b/>
                <w:bCs/>
                <w:color w:val="000000"/>
                <w:sz w:val="20"/>
                <w:szCs w:val="20"/>
                <w:lang w:bidi="ar-SA"/>
              </w:rPr>
            </w:pPr>
          </w:p>
        </w:tc>
        <w:tc>
          <w:tcPr>
            <w:tcW w:w="405" w:type="pct"/>
            <w:vMerge/>
            <w:shd w:val="clear" w:color="auto" w:fill="auto"/>
            <w:vAlign w:val="center"/>
            <w:hideMark/>
          </w:tcPr>
          <w:p w14:paraId="19E83959" w14:textId="77777777" w:rsidR="003B67A8" w:rsidRPr="00344BAA" w:rsidRDefault="003B67A8" w:rsidP="006661D1">
            <w:pPr>
              <w:autoSpaceDE/>
              <w:autoSpaceDN/>
              <w:ind w:left="-57" w:right="-57"/>
              <w:jc w:val="center"/>
              <w:rPr>
                <w:b/>
                <w:bCs/>
                <w:color w:val="000000"/>
                <w:sz w:val="20"/>
                <w:szCs w:val="20"/>
                <w:lang w:bidi="ar-SA"/>
              </w:rPr>
            </w:pPr>
          </w:p>
        </w:tc>
        <w:tc>
          <w:tcPr>
            <w:tcW w:w="404" w:type="pct"/>
            <w:vMerge/>
            <w:shd w:val="clear" w:color="auto" w:fill="auto"/>
            <w:vAlign w:val="center"/>
            <w:hideMark/>
          </w:tcPr>
          <w:p w14:paraId="7CECD548" w14:textId="77777777" w:rsidR="003B67A8" w:rsidRPr="00344BAA" w:rsidRDefault="003B67A8" w:rsidP="006661D1">
            <w:pPr>
              <w:autoSpaceDE/>
              <w:autoSpaceDN/>
              <w:ind w:left="-57" w:right="-57"/>
              <w:jc w:val="center"/>
              <w:rPr>
                <w:b/>
                <w:bCs/>
                <w:color w:val="000000"/>
                <w:sz w:val="20"/>
                <w:szCs w:val="20"/>
                <w:lang w:bidi="ar-SA"/>
              </w:rPr>
            </w:pPr>
          </w:p>
        </w:tc>
      </w:tr>
      <w:tr w:rsidR="003B67A8" w:rsidRPr="00344BAA" w14:paraId="51274CEF" w14:textId="77777777" w:rsidTr="006661D1">
        <w:trPr>
          <w:cantSplit/>
          <w:trHeight w:val="323"/>
          <w:tblHeader/>
        </w:trPr>
        <w:tc>
          <w:tcPr>
            <w:tcW w:w="728" w:type="pct"/>
            <w:gridSpan w:val="2"/>
            <w:vMerge/>
            <w:shd w:val="clear" w:color="auto" w:fill="auto"/>
            <w:vAlign w:val="center"/>
          </w:tcPr>
          <w:p w14:paraId="568A47C0" w14:textId="77777777" w:rsidR="003B67A8" w:rsidRPr="00344BAA" w:rsidRDefault="003B67A8" w:rsidP="006661D1">
            <w:pPr>
              <w:autoSpaceDE/>
              <w:autoSpaceDN/>
              <w:ind w:left="-57" w:right="-57"/>
              <w:jc w:val="center"/>
              <w:rPr>
                <w:b/>
                <w:bCs/>
                <w:color w:val="000000"/>
                <w:sz w:val="20"/>
                <w:szCs w:val="20"/>
                <w:lang w:bidi="ar-SA"/>
              </w:rPr>
            </w:pPr>
          </w:p>
        </w:tc>
        <w:tc>
          <w:tcPr>
            <w:tcW w:w="270" w:type="pct"/>
            <w:vMerge/>
            <w:shd w:val="clear" w:color="auto" w:fill="auto"/>
            <w:vAlign w:val="center"/>
          </w:tcPr>
          <w:p w14:paraId="11EF6A38" w14:textId="77777777" w:rsidR="003B67A8" w:rsidRPr="00344BAA" w:rsidRDefault="003B67A8" w:rsidP="006661D1">
            <w:pPr>
              <w:autoSpaceDE/>
              <w:autoSpaceDN/>
              <w:ind w:left="-57" w:right="-57"/>
              <w:jc w:val="center"/>
              <w:rPr>
                <w:b/>
                <w:bCs/>
                <w:color w:val="000000"/>
                <w:sz w:val="20"/>
                <w:szCs w:val="20"/>
                <w:lang w:bidi="ar-SA"/>
              </w:rPr>
            </w:pPr>
          </w:p>
        </w:tc>
        <w:tc>
          <w:tcPr>
            <w:tcW w:w="720" w:type="pct"/>
            <w:gridSpan w:val="2"/>
            <w:vMerge/>
            <w:shd w:val="clear" w:color="auto" w:fill="auto"/>
            <w:vAlign w:val="center"/>
          </w:tcPr>
          <w:p w14:paraId="28CA952D" w14:textId="77777777" w:rsidR="003B67A8" w:rsidRPr="00344BAA" w:rsidRDefault="003B67A8" w:rsidP="006661D1">
            <w:pPr>
              <w:autoSpaceDE/>
              <w:autoSpaceDN/>
              <w:ind w:left="-57" w:right="-57"/>
              <w:jc w:val="center"/>
              <w:rPr>
                <w:b/>
                <w:bCs/>
                <w:color w:val="000000"/>
                <w:sz w:val="20"/>
                <w:szCs w:val="20"/>
                <w:lang w:bidi="ar-SA"/>
              </w:rPr>
            </w:pPr>
          </w:p>
        </w:tc>
        <w:tc>
          <w:tcPr>
            <w:tcW w:w="720" w:type="pct"/>
            <w:gridSpan w:val="2"/>
            <w:vMerge/>
            <w:shd w:val="clear" w:color="auto" w:fill="auto"/>
            <w:vAlign w:val="center"/>
          </w:tcPr>
          <w:p w14:paraId="7EC9A6FA" w14:textId="77777777" w:rsidR="003B67A8" w:rsidRPr="00344BAA" w:rsidRDefault="003B67A8" w:rsidP="006661D1">
            <w:pPr>
              <w:autoSpaceDE/>
              <w:autoSpaceDN/>
              <w:ind w:left="-57" w:right="-57"/>
              <w:jc w:val="center"/>
              <w:rPr>
                <w:b/>
                <w:bCs/>
                <w:color w:val="000000"/>
                <w:sz w:val="20"/>
                <w:szCs w:val="20"/>
                <w:lang w:bidi="ar-SA"/>
              </w:rPr>
            </w:pPr>
          </w:p>
        </w:tc>
        <w:tc>
          <w:tcPr>
            <w:tcW w:w="449" w:type="pct"/>
            <w:vMerge/>
            <w:shd w:val="clear" w:color="auto" w:fill="auto"/>
            <w:vAlign w:val="center"/>
          </w:tcPr>
          <w:p w14:paraId="1917B78A" w14:textId="77777777" w:rsidR="003B67A8" w:rsidRPr="00344BAA" w:rsidRDefault="003B67A8" w:rsidP="006661D1">
            <w:pPr>
              <w:autoSpaceDE/>
              <w:autoSpaceDN/>
              <w:ind w:left="-57" w:right="-57"/>
              <w:jc w:val="center"/>
              <w:rPr>
                <w:bCs/>
                <w:color w:val="000000"/>
                <w:sz w:val="20"/>
                <w:szCs w:val="20"/>
                <w:lang w:bidi="ar-SA"/>
              </w:rPr>
            </w:pPr>
          </w:p>
        </w:tc>
        <w:tc>
          <w:tcPr>
            <w:tcW w:w="495" w:type="pct"/>
            <w:vMerge w:val="restart"/>
            <w:shd w:val="clear" w:color="auto" w:fill="auto"/>
            <w:vAlign w:val="center"/>
          </w:tcPr>
          <w:p w14:paraId="3DE8E035" w14:textId="77777777" w:rsidR="003B67A8" w:rsidRPr="00344BAA" w:rsidRDefault="003B67A8" w:rsidP="006661D1">
            <w:pPr>
              <w:autoSpaceDE/>
              <w:autoSpaceDN/>
              <w:ind w:left="-57" w:right="-57"/>
              <w:jc w:val="center"/>
              <w:rPr>
                <w:b/>
                <w:bCs/>
                <w:color w:val="000000"/>
                <w:sz w:val="20"/>
                <w:szCs w:val="20"/>
                <w:lang w:bidi="ar-SA"/>
              </w:rPr>
            </w:pPr>
            <w:r w:rsidRPr="00344BAA">
              <w:rPr>
                <w:b/>
                <w:bCs/>
                <w:color w:val="000000"/>
                <w:sz w:val="20"/>
                <w:szCs w:val="20"/>
                <w:lang w:bidi="ar-SA"/>
              </w:rPr>
              <w:t>территориаль</w:t>
            </w:r>
            <w:r w:rsidRPr="00344BAA">
              <w:rPr>
                <w:b/>
                <w:bCs/>
                <w:color w:val="000000"/>
                <w:sz w:val="20"/>
                <w:szCs w:val="20"/>
                <w:lang w:bidi="ar-SA"/>
              </w:rPr>
              <w:softHyphen/>
              <w:t>ный</w:t>
            </w:r>
          </w:p>
        </w:tc>
        <w:tc>
          <w:tcPr>
            <w:tcW w:w="404" w:type="pct"/>
            <w:vMerge w:val="restart"/>
            <w:shd w:val="clear" w:color="auto" w:fill="auto"/>
            <w:vAlign w:val="center"/>
          </w:tcPr>
          <w:p w14:paraId="29EE1823" w14:textId="77777777" w:rsidR="003B67A8" w:rsidRPr="00344BAA" w:rsidRDefault="003B67A8" w:rsidP="006661D1">
            <w:pPr>
              <w:autoSpaceDE/>
              <w:autoSpaceDN/>
              <w:ind w:left="-57" w:right="-57"/>
              <w:jc w:val="center"/>
              <w:rPr>
                <w:b/>
                <w:bCs/>
                <w:color w:val="000000"/>
                <w:sz w:val="20"/>
                <w:szCs w:val="20"/>
                <w:lang w:bidi="ar-SA"/>
              </w:rPr>
            </w:pPr>
            <w:r w:rsidRPr="00344BAA">
              <w:rPr>
                <w:b/>
                <w:bCs/>
                <w:color w:val="000000"/>
                <w:sz w:val="20"/>
                <w:szCs w:val="20"/>
                <w:lang w:bidi="ar-SA"/>
              </w:rPr>
              <w:t>стесненности</w:t>
            </w:r>
          </w:p>
        </w:tc>
        <w:tc>
          <w:tcPr>
            <w:tcW w:w="405" w:type="pct"/>
            <w:vMerge/>
            <w:shd w:val="clear" w:color="auto" w:fill="auto"/>
            <w:vAlign w:val="center"/>
          </w:tcPr>
          <w:p w14:paraId="2E20CA1D" w14:textId="77777777" w:rsidR="003B67A8" w:rsidRPr="00344BAA" w:rsidRDefault="003B67A8" w:rsidP="006661D1">
            <w:pPr>
              <w:autoSpaceDE/>
              <w:autoSpaceDN/>
              <w:ind w:left="-57" w:right="-57"/>
              <w:jc w:val="center"/>
              <w:rPr>
                <w:b/>
                <w:bCs/>
                <w:color w:val="000000"/>
                <w:sz w:val="20"/>
                <w:szCs w:val="20"/>
                <w:lang w:bidi="ar-SA"/>
              </w:rPr>
            </w:pPr>
          </w:p>
        </w:tc>
        <w:tc>
          <w:tcPr>
            <w:tcW w:w="405" w:type="pct"/>
            <w:vMerge/>
            <w:shd w:val="clear" w:color="auto" w:fill="auto"/>
            <w:vAlign w:val="center"/>
          </w:tcPr>
          <w:p w14:paraId="3AF67461" w14:textId="77777777" w:rsidR="003B67A8" w:rsidRPr="00344BAA" w:rsidRDefault="003B67A8" w:rsidP="006661D1">
            <w:pPr>
              <w:autoSpaceDE/>
              <w:autoSpaceDN/>
              <w:ind w:left="-57" w:right="-57"/>
              <w:jc w:val="center"/>
              <w:rPr>
                <w:b/>
                <w:bCs/>
                <w:color w:val="000000"/>
                <w:sz w:val="20"/>
                <w:szCs w:val="20"/>
                <w:lang w:bidi="ar-SA"/>
              </w:rPr>
            </w:pPr>
          </w:p>
        </w:tc>
        <w:tc>
          <w:tcPr>
            <w:tcW w:w="404" w:type="pct"/>
            <w:vMerge/>
            <w:shd w:val="clear" w:color="auto" w:fill="auto"/>
            <w:vAlign w:val="center"/>
          </w:tcPr>
          <w:p w14:paraId="1BDB8FC6" w14:textId="77777777" w:rsidR="003B67A8" w:rsidRPr="00344BAA" w:rsidRDefault="003B67A8" w:rsidP="006661D1">
            <w:pPr>
              <w:autoSpaceDE/>
              <w:autoSpaceDN/>
              <w:ind w:left="-57" w:right="-57"/>
              <w:jc w:val="center"/>
              <w:rPr>
                <w:b/>
                <w:bCs/>
                <w:color w:val="000000"/>
                <w:sz w:val="20"/>
                <w:szCs w:val="20"/>
                <w:lang w:bidi="ar-SA"/>
              </w:rPr>
            </w:pPr>
          </w:p>
        </w:tc>
      </w:tr>
      <w:tr w:rsidR="003B67A8" w:rsidRPr="00344BAA" w14:paraId="6ACBA03B" w14:textId="77777777" w:rsidTr="006661D1">
        <w:trPr>
          <w:cantSplit/>
          <w:trHeight w:val="283"/>
          <w:tblHeader/>
        </w:trPr>
        <w:tc>
          <w:tcPr>
            <w:tcW w:w="364" w:type="pct"/>
            <w:vAlign w:val="center"/>
            <w:hideMark/>
          </w:tcPr>
          <w:p w14:paraId="6BBF5AE4" w14:textId="77777777" w:rsidR="003B67A8" w:rsidRPr="00344BAA" w:rsidRDefault="003B67A8" w:rsidP="006661D1">
            <w:pPr>
              <w:autoSpaceDE/>
              <w:autoSpaceDN/>
              <w:ind w:left="-57" w:right="-57"/>
              <w:jc w:val="center"/>
              <w:rPr>
                <w:b/>
                <w:bCs/>
                <w:color w:val="000000"/>
                <w:sz w:val="20"/>
                <w:szCs w:val="20"/>
                <w:lang w:bidi="ar-SA"/>
              </w:rPr>
            </w:pPr>
            <w:r w:rsidRPr="00344BAA">
              <w:rPr>
                <w:b/>
                <w:bCs/>
                <w:color w:val="000000"/>
                <w:sz w:val="20"/>
                <w:szCs w:val="20"/>
                <w:lang w:bidi="ar-SA"/>
              </w:rPr>
              <w:t>начала</w:t>
            </w:r>
          </w:p>
        </w:tc>
        <w:tc>
          <w:tcPr>
            <w:tcW w:w="364" w:type="pct"/>
            <w:vAlign w:val="center"/>
            <w:hideMark/>
          </w:tcPr>
          <w:p w14:paraId="270ED683" w14:textId="77777777" w:rsidR="003B67A8" w:rsidRPr="00344BAA" w:rsidRDefault="003B67A8" w:rsidP="006661D1">
            <w:pPr>
              <w:autoSpaceDE/>
              <w:autoSpaceDN/>
              <w:ind w:left="-57" w:right="-57"/>
              <w:jc w:val="center"/>
              <w:rPr>
                <w:b/>
                <w:bCs/>
                <w:color w:val="000000"/>
                <w:sz w:val="20"/>
                <w:szCs w:val="20"/>
                <w:lang w:bidi="ar-SA"/>
              </w:rPr>
            </w:pPr>
            <w:r w:rsidRPr="00344BAA">
              <w:rPr>
                <w:b/>
                <w:bCs/>
                <w:color w:val="000000"/>
                <w:sz w:val="20"/>
                <w:szCs w:val="20"/>
                <w:lang w:bidi="ar-SA"/>
              </w:rPr>
              <w:t>конца</w:t>
            </w:r>
          </w:p>
        </w:tc>
        <w:tc>
          <w:tcPr>
            <w:tcW w:w="270" w:type="pct"/>
            <w:vMerge/>
            <w:vAlign w:val="center"/>
            <w:hideMark/>
          </w:tcPr>
          <w:p w14:paraId="7F4838D3" w14:textId="77777777" w:rsidR="003B67A8" w:rsidRPr="00344BAA" w:rsidRDefault="003B67A8" w:rsidP="006661D1">
            <w:pPr>
              <w:autoSpaceDE/>
              <w:autoSpaceDN/>
              <w:jc w:val="center"/>
              <w:rPr>
                <w:b/>
                <w:bCs/>
                <w:color w:val="000000"/>
                <w:sz w:val="20"/>
                <w:szCs w:val="20"/>
                <w:lang w:bidi="ar-SA"/>
              </w:rPr>
            </w:pPr>
          </w:p>
        </w:tc>
        <w:tc>
          <w:tcPr>
            <w:tcW w:w="360" w:type="pct"/>
            <w:shd w:val="clear" w:color="auto" w:fill="auto"/>
            <w:vAlign w:val="center"/>
            <w:hideMark/>
          </w:tcPr>
          <w:p w14:paraId="10B903AC" w14:textId="77777777" w:rsidR="003B67A8" w:rsidRPr="00344BAA" w:rsidRDefault="003B67A8" w:rsidP="006661D1">
            <w:pPr>
              <w:autoSpaceDE/>
              <w:autoSpaceDN/>
              <w:jc w:val="center"/>
              <w:rPr>
                <w:b/>
                <w:bCs/>
                <w:color w:val="000000"/>
                <w:sz w:val="20"/>
                <w:szCs w:val="20"/>
                <w:lang w:bidi="ar-SA"/>
              </w:rPr>
            </w:pPr>
            <w:r w:rsidRPr="00344BAA">
              <w:rPr>
                <w:b/>
                <w:bCs/>
                <w:color w:val="000000"/>
                <w:sz w:val="20"/>
                <w:szCs w:val="20"/>
                <w:lang w:bidi="ar-SA"/>
              </w:rPr>
              <w:t>подающего</w:t>
            </w:r>
          </w:p>
        </w:tc>
        <w:tc>
          <w:tcPr>
            <w:tcW w:w="360" w:type="pct"/>
            <w:shd w:val="clear" w:color="auto" w:fill="auto"/>
            <w:vAlign w:val="center"/>
            <w:hideMark/>
          </w:tcPr>
          <w:p w14:paraId="24CE8B44" w14:textId="77777777" w:rsidR="003B67A8" w:rsidRPr="00344BAA" w:rsidRDefault="003B67A8" w:rsidP="006661D1">
            <w:pPr>
              <w:autoSpaceDE/>
              <w:autoSpaceDN/>
              <w:jc w:val="center"/>
              <w:rPr>
                <w:b/>
                <w:bCs/>
                <w:color w:val="000000"/>
                <w:sz w:val="20"/>
                <w:szCs w:val="20"/>
                <w:lang w:bidi="ar-SA"/>
              </w:rPr>
            </w:pPr>
            <w:r w:rsidRPr="00344BAA">
              <w:rPr>
                <w:b/>
                <w:bCs/>
                <w:color w:val="000000"/>
                <w:sz w:val="20"/>
                <w:szCs w:val="20"/>
                <w:lang w:bidi="ar-SA"/>
              </w:rPr>
              <w:t>обратного</w:t>
            </w:r>
          </w:p>
        </w:tc>
        <w:tc>
          <w:tcPr>
            <w:tcW w:w="360" w:type="pct"/>
            <w:shd w:val="clear" w:color="auto" w:fill="auto"/>
            <w:vAlign w:val="center"/>
            <w:hideMark/>
          </w:tcPr>
          <w:p w14:paraId="22C188DF" w14:textId="77777777" w:rsidR="003B67A8" w:rsidRPr="00344BAA" w:rsidRDefault="003B67A8" w:rsidP="006661D1">
            <w:pPr>
              <w:autoSpaceDE/>
              <w:autoSpaceDN/>
              <w:jc w:val="center"/>
              <w:rPr>
                <w:b/>
                <w:bCs/>
                <w:color w:val="000000"/>
                <w:sz w:val="20"/>
                <w:szCs w:val="20"/>
                <w:lang w:bidi="ar-SA"/>
              </w:rPr>
            </w:pPr>
            <w:r w:rsidRPr="00344BAA">
              <w:rPr>
                <w:b/>
                <w:bCs/>
                <w:color w:val="000000"/>
                <w:sz w:val="20"/>
                <w:szCs w:val="20"/>
                <w:lang w:bidi="ar-SA"/>
              </w:rPr>
              <w:t>подающего</w:t>
            </w:r>
          </w:p>
        </w:tc>
        <w:tc>
          <w:tcPr>
            <w:tcW w:w="360" w:type="pct"/>
            <w:shd w:val="clear" w:color="auto" w:fill="auto"/>
            <w:vAlign w:val="center"/>
            <w:hideMark/>
          </w:tcPr>
          <w:p w14:paraId="75AC8C54" w14:textId="77777777" w:rsidR="003B67A8" w:rsidRPr="00344BAA" w:rsidRDefault="003B67A8" w:rsidP="006661D1">
            <w:pPr>
              <w:autoSpaceDE/>
              <w:autoSpaceDN/>
              <w:jc w:val="center"/>
              <w:rPr>
                <w:b/>
                <w:bCs/>
                <w:color w:val="000000"/>
                <w:sz w:val="20"/>
                <w:szCs w:val="20"/>
                <w:lang w:bidi="ar-SA"/>
              </w:rPr>
            </w:pPr>
            <w:r w:rsidRPr="00344BAA">
              <w:rPr>
                <w:b/>
                <w:bCs/>
                <w:color w:val="000000"/>
                <w:sz w:val="20"/>
                <w:szCs w:val="20"/>
                <w:lang w:bidi="ar-SA"/>
              </w:rPr>
              <w:t>обратного</w:t>
            </w:r>
          </w:p>
        </w:tc>
        <w:tc>
          <w:tcPr>
            <w:tcW w:w="449" w:type="pct"/>
            <w:vMerge/>
            <w:vAlign w:val="center"/>
            <w:hideMark/>
          </w:tcPr>
          <w:p w14:paraId="779070FE" w14:textId="77777777" w:rsidR="003B67A8" w:rsidRPr="00344BAA" w:rsidRDefault="003B67A8" w:rsidP="006661D1">
            <w:pPr>
              <w:autoSpaceDE/>
              <w:autoSpaceDN/>
              <w:jc w:val="center"/>
              <w:rPr>
                <w:bCs/>
                <w:color w:val="000000"/>
                <w:sz w:val="20"/>
                <w:szCs w:val="20"/>
                <w:lang w:bidi="ar-SA"/>
              </w:rPr>
            </w:pPr>
          </w:p>
        </w:tc>
        <w:tc>
          <w:tcPr>
            <w:tcW w:w="495" w:type="pct"/>
            <w:vMerge/>
            <w:vAlign w:val="center"/>
            <w:hideMark/>
          </w:tcPr>
          <w:p w14:paraId="7B4BB17D" w14:textId="77777777" w:rsidR="003B67A8" w:rsidRPr="00344BAA" w:rsidRDefault="003B67A8" w:rsidP="006661D1">
            <w:pPr>
              <w:autoSpaceDE/>
              <w:autoSpaceDN/>
              <w:jc w:val="center"/>
              <w:rPr>
                <w:b/>
                <w:bCs/>
                <w:color w:val="000000"/>
                <w:sz w:val="20"/>
                <w:szCs w:val="20"/>
                <w:lang w:bidi="ar-SA"/>
              </w:rPr>
            </w:pPr>
          </w:p>
        </w:tc>
        <w:tc>
          <w:tcPr>
            <w:tcW w:w="404" w:type="pct"/>
            <w:vMerge/>
            <w:vAlign w:val="center"/>
            <w:hideMark/>
          </w:tcPr>
          <w:p w14:paraId="21E4F3EF" w14:textId="77777777" w:rsidR="003B67A8" w:rsidRPr="00344BAA" w:rsidRDefault="003B67A8" w:rsidP="006661D1">
            <w:pPr>
              <w:autoSpaceDE/>
              <w:autoSpaceDN/>
              <w:jc w:val="center"/>
              <w:rPr>
                <w:b/>
                <w:bCs/>
                <w:color w:val="000000"/>
                <w:sz w:val="20"/>
                <w:szCs w:val="20"/>
                <w:lang w:bidi="ar-SA"/>
              </w:rPr>
            </w:pPr>
          </w:p>
        </w:tc>
        <w:tc>
          <w:tcPr>
            <w:tcW w:w="405" w:type="pct"/>
            <w:vMerge/>
            <w:vAlign w:val="center"/>
            <w:hideMark/>
          </w:tcPr>
          <w:p w14:paraId="676EE479" w14:textId="77777777" w:rsidR="003B67A8" w:rsidRPr="00344BAA" w:rsidRDefault="003B67A8" w:rsidP="006661D1">
            <w:pPr>
              <w:autoSpaceDE/>
              <w:autoSpaceDN/>
              <w:jc w:val="center"/>
              <w:rPr>
                <w:b/>
                <w:bCs/>
                <w:color w:val="000000"/>
                <w:sz w:val="20"/>
                <w:szCs w:val="20"/>
                <w:lang w:bidi="ar-SA"/>
              </w:rPr>
            </w:pPr>
          </w:p>
        </w:tc>
        <w:tc>
          <w:tcPr>
            <w:tcW w:w="405" w:type="pct"/>
            <w:vMerge/>
            <w:vAlign w:val="center"/>
            <w:hideMark/>
          </w:tcPr>
          <w:p w14:paraId="243FEF31" w14:textId="77777777" w:rsidR="003B67A8" w:rsidRPr="00344BAA" w:rsidRDefault="003B67A8" w:rsidP="006661D1">
            <w:pPr>
              <w:autoSpaceDE/>
              <w:autoSpaceDN/>
              <w:jc w:val="center"/>
              <w:rPr>
                <w:b/>
                <w:bCs/>
                <w:color w:val="000000"/>
                <w:sz w:val="20"/>
                <w:szCs w:val="20"/>
                <w:lang w:bidi="ar-SA"/>
              </w:rPr>
            </w:pPr>
          </w:p>
        </w:tc>
        <w:tc>
          <w:tcPr>
            <w:tcW w:w="404" w:type="pct"/>
            <w:vMerge/>
            <w:vAlign w:val="center"/>
            <w:hideMark/>
          </w:tcPr>
          <w:p w14:paraId="43C80098" w14:textId="77777777" w:rsidR="003B67A8" w:rsidRPr="00344BAA" w:rsidRDefault="003B67A8" w:rsidP="006661D1">
            <w:pPr>
              <w:autoSpaceDE/>
              <w:autoSpaceDN/>
              <w:jc w:val="center"/>
              <w:rPr>
                <w:b/>
                <w:bCs/>
                <w:color w:val="000000"/>
                <w:sz w:val="20"/>
                <w:szCs w:val="20"/>
                <w:lang w:bidi="ar-SA"/>
              </w:rPr>
            </w:pPr>
          </w:p>
        </w:tc>
      </w:tr>
      <w:tr w:rsidR="00853C04" w:rsidRPr="00344BAA" w14:paraId="34B7D980" w14:textId="77777777" w:rsidTr="003E1FC3">
        <w:trPr>
          <w:cantSplit/>
          <w:trHeight w:val="283"/>
        </w:trPr>
        <w:tc>
          <w:tcPr>
            <w:tcW w:w="364" w:type="pct"/>
            <w:shd w:val="clear" w:color="auto" w:fill="auto"/>
            <w:vAlign w:val="center"/>
            <w:hideMark/>
          </w:tcPr>
          <w:p w14:paraId="20CEEF8C" w14:textId="0FEC379E" w:rsidR="00853C04" w:rsidRPr="00344BAA" w:rsidRDefault="00853C04" w:rsidP="00853C04">
            <w:pPr>
              <w:autoSpaceDE/>
              <w:autoSpaceDN/>
              <w:jc w:val="center"/>
              <w:rPr>
                <w:color w:val="000000"/>
                <w:sz w:val="20"/>
                <w:szCs w:val="20"/>
                <w:lang w:bidi="ar-SA"/>
              </w:rPr>
            </w:pPr>
            <w:r w:rsidRPr="00344BAA">
              <w:rPr>
                <w:color w:val="000000"/>
                <w:sz w:val="20"/>
                <w:szCs w:val="20"/>
              </w:rPr>
              <w:t>Котельная №3</w:t>
            </w:r>
          </w:p>
        </w:tc>
        <w:tc>
          <w:tcPr>
            <w:tcW w:w="364" w:type="pct"/>
            <w:shd w:val="clear" w:color="auto" w:fill="auto"/>
            <w:vAlign w:val="center"/>
            <w:hideMark/>
          </w:tcPr>
          <w:p w14:paraId="3DC887EE" w14:textId="4BFC6EF1" w:rsidR="00853C04" w:rsidRPr="00344BAA" w:rsidRDefault="00853C04" w:rsidP="00853C04">
            <w:pPr>
              <w:autoSpaceDE/>
              <w:autoSpaceDN/>
              <w:jc w:val="center"/>
              <w:rPr>
                <w:color w:val="000000"/>
                <w:sz w:val="20"/>
                <w:szCs w:val="20"/>
                <w:lang w:bidi="ar-SA"/>
              </w:rPr>
            </w:pPr>
            <w:r w:rsidRPr="00344BAA">
              <w:rPr>
                <w:color w:val="000000"/>
                <w:sz w:val="20"/>
                <w:szCs w:val="20"/>
              </w:rPr>
              <w:t>у1</w:t>
            </w:r>
          </w:p>
        </w:tc>
        <w:tc>
          <w:tcPr>
            <w:tcW w:w="270" w:type="pct"/>
            <w:shd w:val="clear" w:color="auto" w:fill="auto"/>
            <w:vAlign w:val="center"/>
            <w:hideMark/>
          </w:tcPr>
          <w:p w14:paraId="51138688" w14:textId="5B594B95" w:rsidR="00853C04" w:rsidRPr="00344BAA" w:rsidRDefault="00853C04" w:rsidP="00853C04">
            <w:pPr>
              <w:autoSpaceDE/>
              <w:autoSpaceDN/>
              <w:jc w:val="center"/>
              <w:rPr>
                <w:color w:val="000000"/>
                <w:sz w:val="20"/>
                <w:szCs w:val="20"/>
                <w:lang w:bidi="ar-SA"/>
              </w:rPr>
            </w:pPr>
            <w:r w:rsidRPr="00344BAA">
              <w:rPr>
                <w:color w:val="000000"/>
                <w:sz w:val="20"/>
                <w:szCs w:val="20"/>
              </w:rPr>
              <w:t>30</w:t>
            </w:r>
          </w:p>
        </w:tc>
        <w:tc>
          <w:tcPr>
            <w:tcW w:w="360" w:type="pct"/>
            <w:shd w:val="clear" w:color="auto" w:fill="auto"/>
            <w:vAlign w:val="center"/>
            <w:hideMark/>
          </w:tcPr>
          <w:p w14:paraId="751CFDC6" w14:textId="4B5E698A" w:rsidR="00853C04" w:rsidRPr="00344BAA" w:rsidRDefault="00853C04" w:rsidP="00853C04">
            <w:pPr>
              <w:autoSpaceDE/>
              <w:autoSpaceDN/>
              <w:jc w:val="center"/>
              <w:rPr>
                <w:color w:val="000000"/>
                <w:sz w:val="20"/>
                <w:szCs w:val="20"/>
                <w:lang w:bidi="ar-SA"/>
              </w:rPr>
            </w:pPr>
            <w:r w:rsidRPr="00344BAA">
              <w:rPr>
                <w:color w:val="000000"/>
                <w:sz w:val="20"/>
                <w:szCs w:val="20"/>
              </w:rPr>
              <w:t>0,2</w:t>
            </w:r>
          </w:p>
        </w:tc>
        <w:tc>
          <w:tcPr>
            <w:tcW w:w="360" w:type="pct"/>
            <w:shd w:val="clear" w:color="auto" w:fill="auto"/>
            <w:vAlign w:val="center"/>
            <w:hideMark/>
          </w:tcPr>
          <w:p w14:paraId="7440841F" w14:textId="290C92C0" w:rsidR="00853C04" w:rsidRPr="00344BAA" w:rsidRDefault="00853C04" w:rsidP="00853C04">
            <w:pPr>
              <w:autoSpaceDE/>
              <w:autoSpaceDN/>
              <w:jc w:val="center"/>
              <w:rPr>
                <w:color w:val="000000"/>
                <w:sz w:val="20"/>
                <w:szCs w:val="20"/>
                <w:lang w:bidi="ar-SA"/>
              </w:rPr>
            </w:pPr>
            <w:r w:rsidRPr="00344BAA">
              <w:rPr>
                <w:color w:val="000000"/>
                <w:sz w:val="20"/>
                <w:szCs w:val="20"/>
              </w:rPr>
              <w:t>0,2</w:t>
            </w:r>
          </w:p>
        </w:tc>
        <w:tc>
          <w:tcPr>
            <w:tcW w:w="360" w:type="pct"/>
            <w:shd w:val="clear" w:color="auto" w:fill="auto"/>
            <w:vAlign w:val="center"/>
            <w:hideMark/>
          </w:tcPr>
          <w:p w14:paraId="6A198861" w14:textId="14D8C422" w:rsidR="00853C04" w:rsidRPr="00344BAA" w:rsidRDefault="00853C04" w:rsidP="00853C04">
            <w:pPr>
              <w:autoSpaceDE/>
              <w:autoSpaceDN/>
              <w:jc w:val="center"/>
              <w:rPr>
                <w:color w:val="000000"/>
                <w:sz w:val="20"/>
                <w:szCs w:val="20"/>
                <w:lang w:bidi="ar-SA"/>
              </w:rPr>
            </w:pPr>
            <w:r w:rsidRPr="00344BAA">
              <w:rPr>
                <w:color w:val="000000"/>
                <w:sz w:val="20"/>
                <w:szCs w:val="20"/>
              </w:rPr>
              <w:t>0,15</w:t>
            </w:r>
          </w:p>
        </w:tc>
        <w:tc>
          <w:tcPr>
            <w:tcW w:w="360" w:type="pct"/>
            <w:shd w:val="clear" w:color="auto" w:fill="auto"/>
            <w:vAlign w:val="center"/>
            <w:hideMark/>
          </w:tcPr>
          <w:p w14:paraId="7091D976" w14:textId="3AEFB40E" w:rsidR="00853C04" w:rsidRPr="00344BAA" w:rsidRDefault="00853C04" w:rsidP="00853C04">
            <w:pPr>
              <w:autoSpaceDE/>
              <w:autoSpaceDN/>
              <w:jc w:val="center"/>
              <w:rPr>
                <w:color w:val="000000"/>
                <w:sz w:val="20"/>
                <w:szCs w:val="20"/>
                <w:lang w:bidi="ar-SA"/>
              </w:rPr>
            </w:pPr>
            <w:r w:rsidRPr="00344BAA">
              <w:rPr>
                <w:color w:val="000000"/>
                <w:sz w:val="20"/>
                <w:szCs w:val="20"/>
              </w:rPr>
              <w:t>0,15</w:t>
            </w:r>
          </w:p>
        </w:tc>
        <w:tc>
          <w:tcPr>
            <w:tcW w:w="449" w:type="pct"/>
            <w:shd w:val="clear" w:color="auto" w:fill="auto"/>
            <w:vAlign w:val="center"/>
            <w:hideMark/>
          </w:tcPr>
          <w:p w14:paraId="2650771C" w14:textId="301305BF" w:rsidR="00853C04" w:rsidRPr="00344BAA" w:rsidRDefault="00853C04" w:rsidP="00853C04">
            <w:pPr>
              <w:autoSpaceDE/>
              <w:autoSpaceDN/>
              <w:jc w:val="center"/>
              <w:rPr>
                <w:color w:val="000000"/>
                <w:sz w:val="20"/>
                <w:szCs w:val="20"/>
                <w:lang w:bidi="ar-SA"/>
              </w:rPr>
            </w:pPr>
            <w:r w:rsidRPr="00344BAA">
              <w:rPr>
                <w:color w:val="000000"/>
                <w:sz w:val="20"/>
                <w:szCs w:val="20"/>
              </w:rPr>
              <w:t>Подземная бесканальная</w:t>
            </w:r>
          </w:p>
        </w:tc>
        <w:tc>
          <w:tcPr>
            <w:tcW w:w="495" w:type="pct"/>
            <w:shd w:val="clear" w:color="auto" w:fill="auto"/>
            <w:noWrap/>
            <w:vAlign w:val="center"/>
            <w:hideMark/>
          </w:tcPr>
          <w:p w14:paraId="77F62EBB" w14:textId="25468A0C" w:rsidR="00853C04" w:rsidRPr="00344BAA" w:rsidRDefault="00853C04" w:rsidP="00853C04">
            <w:pPr>
              <w:autoSpaceDE/>
              <w:autoSpaceDN/>
              <w:jc w:val="center"/>
              <w:rPr>
                <w:color w:val="000000"/>
                <w:sz w:val="20"/>
                <w:szCs w:val="20"/>
                <w:lang w:bidi="ar-SA"/>
              </w:rPr>
            </w:pPr>
            <w:r w:rsidRPr="00344BAA">
              <w:rPr>
                <w:color w:val="000000"/>
                <w:sz w:val="20"/>
                <w:szCs w:val="20"/>
              </w:rPr>
              <w:t>0,86</w:t>
            </w:r>
          </w:p>
        </w:tc>
        <w:tc>
          <w:tcPr>
            <w:tcW w:w="404" w:type="pct"/>
            <w:shd w:val="clear" w:color="auto" w:fill="auto"/>
            <w:noWrap/>
            <w:vAlign w:val="center"/>
            <w:hideMark/>
          </w:tcPr>
          <w:p w14:paraId="3A6BB9AA" w14:textId="66D1266B" w:rsidR="00853C04" w:rsidRPr="00344BAA" w:rsidRDefault="00853C04" w:rsidP="00853C04">
            <w:pPr>
              <w:autoSpaceDE/>
              <w:autoSpaceDN/>
              <w:jc w:val="center"/>
              <w:rPr>
                <w:color w:val="000000"/>
                <w:sz w:val="20"/>
                <w:szCs w:val="20"/>
                <w:lang w:bidi="ar-SA"/>
              </w:rPr>
            </w:pPr>
            <w:r w:rsidRPr="00344BAA">
              <w:rPr>
                <w:color w:val="000000"/>
                <w:sz w:val="20"/>
                <w:szCs w:val="20"/>
              </w:rPr>
              <w:t>1,06</w:t>
            </w:r>
          </w:p>
        </w:tc>
        <w:tc>
          <w:tcPr>
            <w:tcW w:w="405" w:type="pct"/>
            <w:shd w:val="clear" w:color="auto" w:fill="auto"/>
            <w:noWrap/>
            <w:vAlign w:val="center"/>
            <w:hideMark/>
          </w:tcPr>
          <w:p w14:paraId="51BE80CE" w14:textId="3DBE8D89" w:rsidR="00853C04" w:rsidRPr="00344BAA" w:rsidRDefault="00853C04" w:rsidP="00853C04">
            <w:pPr>
              <w:autoSpaceDE/>
              <w:autoSpaceDN/>
              <w:ind w:left="-57" w:right="-57"/>
              <w:jc w:val="center"/>
              <w:rPr>
                <w:color w:val="000000"/>
                <w:sz w:val="20"/>
                <w:szCs w:val="20"/>
                <w:lang w:bidi="ar-SA"/>
              </w:rPr>
            </w:pPr>
            <w:r w:rsidRPr="00344BAA">
              <w:rPr>
                <w:color w:val="000000"/>
                <w:sz w:val="20"/>
                <w:szCs w:val="20"/>
              </w:rPr>
              <w:t>23788,72</w:t>
            </w:r>
          </w:p>
        </w:tc>
        <w:tc>
          <w:tcPr>
            <w:tcW w:w="405" w:type="pct"/>
            <w:shd w:val="clear" w:color="auto" w:fill="auto"/>
            <w:noWrap/>
            <w:vAlign w:val="center"/>
            <w:hideMark/>
          </w:tcPr>
          <w:p w14:paraId="146034B5" w14:textId="1290C9A2" w:rsidR="00853C04" w:rsidRPr="00344BAA" w:rsidRDefault="00853C04" w:rsidP="00853C04">
            <w:pPr>
              <w:autoSpaceDE/>
              <w:autoSpaceDN/>
              <w:ind w:left="-57" w:right="-57"/>
              <w:jc w:val="center"/>
              <w:rPr>
                <w:color w:val="000000"/>
                <w:sz w:val="20"/>
                <w:szCs w:val="20"/>
              </w:rPr>
            </w:pPr>
            <w:r w:rsidRPr="00344BAA">
              <w:rPr>
                <w:color w:val="000000"/>
                <w:sz w:val="20"/>
                <w:szCs w:val="20"/>
              </w:rPr>
              <w:t>7136,62</w:t>
            </w:r>
          </w:p>
        </w:tc>
        <w:tc>
          <w:tcPr>
            <w:tcW w:w="404" w:type="pct"/>
            <w:shd w:val="clear" w:color="auto" w:fill="auto"/>
            <w:noWrap/>
            <w:vAlign w:val="center"/>
            <w:hideMark/>
          </w:tcPr>
          <w:p w14:paraId="49D2BD60" w14:textId="62CB55CA" w:rsidR="00853C04" w:rsidRPr="00344BAA" w:rsidRDefault="00853C04" w:rsidP="00853C04">
            <w:pPr>
              <w:autoSpaceDE/>
              <w:autoSpaceDN/>
              <w:ind w:left="-57" w:right="-57"/>
              <w:jc w:val="center"/>
              <w:rPr>
                <w:color w:val="000000"/>
                <w:sz w:val="20"/>
                <w:szCs w:val="20"/>
              </w:rPr>
            </w:pPr>
            <w:r w:rsidRPr="00344BAA">
              <w:rPr>
                <w:color w:val="000000"/>
                <w:sz w:val="20"/>
                <w:szCs w:val="20"/>
              </w:rPr>
              <w:t>845,75</w:t>
            </w:r>
          </w:p>
        </w:tc>
      </w:tr>
      <w:tr w:rsidR="00853C04" w:rsidRPr="00344BAA" w14:paraId="3D842060" w14:textId="77777777" w:rsidTr="003E1FC3">
        <w:trPr>
          <w:cantSplit/>
          <w:trHeight w:val="283"/>
        </w:trPr>
        <w:tc>
          <w:tcPr>
            <w:tcW w:w="364" w:type="pct"/>
            <w:shd w:val="clear" w:color="auto" w:fill="auto"/>
            <w:vAlign w:val="center"/>
            <w:hideMark/>
          </w:tcPr>
          <w:p w14:paraId="0C1FE43C" w14:textId="516CC42D" w:rsidR="00853C04" w:rsidRPr="00344BAA" w:rsidRDefault="00853C04" w:rsidP="00853C04">
            <w:pPr>
              <w:autoSpaceDE/>
              <w:autoSpaceDN/>
              <w:jc w:val="center"/>
              <w:rPr>
                <w:color w:val="000000"/>
                <w:sz w:val="20"/>
                <w:szCs w:val="20"/>
                <w:lang w:bidi="ar-SA"/>
              </w:rPr>
            </w:pPr>
            <w:r w:rsidRPr="00344BAA">
              <w:rPr>
                <w:color w:val="000000"/>
                <w:sz w:val="20"/>
                <w:szCs w:val="20"/>
              </w:rPr>
              <w:t>у1</w:t>
            </w:r>
          </w:p>
        </w:tc>
        <w:tc>
          <w:tcPr>
            <w:tcW w:w="364" w:type="pct"/>
            <w:shd w:val="clear" w:color="auto" w:fill="auto"/>
            <w:vAlign w:val="center"/>
            <w:hideMark/>
          </w:tcPr>
          <w:p w14:paraId="3E839861" w14:textId="505C34E7" w:rsidR="00853C04" w:rsidRPr="00344BAA" w:rsidRDefault="00853C04" w:rsidP="00853C04">
            <w:pPr>
              <w:autoSpaceDE/>
              <w:autoSpaceDN/>
              <w:jc w:val="center"/>
              <w:rPr>
                <w:color w:val="000000"/>
                <w:sz w:val="20"/>
                <w:szCs w:val="20"/>
                <w:lang w:bidi="ar-SA"/>
              </w:rPr>
            </w:pPr>
            <w:r w:rsidRPr="00344BAA">
              <w:rPr>
                <w:color w:val="000000"/>
                <w:sz w:val="20"/>
                <w:szCs w:val="20"/>
              </w:rPr>
              <w:t>ТУ11</w:t>
            </w:r>
          </w:p>
        </w:tc>
        <w:tc>
          <w:tcPr>
            <w:tcW w:w="270" w:type="pct"/>
            <w:shd w:val="clear" w:color="auto" w:fill="auto"/>
            <w:vAlign w:val="center"/>
            <w:hideMark/>
          </w:tcPr>
          <w:p w14:paraId="59799F1F" w14:textId="7D0BFC75" w:rsidR="00853C04" w:rsidRPr="00344BAA" w:rsidRDefault="00853C04" w:rsidP="00853C04">
            <w:pPr>
              <w:autoSpaceDE/>
              <w:autoSpaceDN/>
              <w:jc w:val="center"/>
              <w:rPr>
                <w:color w:val="000000"/>
                <w:sz w:val="20"/>
                <w:szCs w:val="20"/>
                <w:lang w:bidi="ar-SA"/>
              </w:rPr>
            </w:pPr>
            <w:r w:rsidRPr="00344BAA">
              <w:rPr>
                <w:color w:val="000000"/>
                <w:sz w:val="20"/>
                <w:szCs w:val="20"/>
              </w:rPr>
              <w:t>20</w:t>
            </w:r>
          </w:p>
        </w:tc>
        <w:tc>
          <w:tcPr>
            <w:tcW w:w="360" w:type="pct"/>
            <w:shd w:val="clear" w:color="auto" w:fill="auto"/>
            <w:vAlign w:val="center"/>
            <w:hideMark/>
          </w:tcPr>
          <w:p w14:paraId="29DA58F5" w14:textId="0751C79C" w:rsidR="00853C04" w:rsidRPr="00344BAA" w:rsidRDefault="00853C04" w:rsidP="00853C04">
            <w:pPr>
              <w:autoSpaceDE/>
              <w:autoSpaceDN/>
              <w:jc w:val="center"/>
              <w:rPr>
                <w:color w:val="000000"/>
                <w:sz w:val="20"/>
                <w:szCs w:val="20"/>
                <w:lang w:bidi="ar-SA"/>
              </w:rPr>
            </w:pPr>
            <w:r w:rsidRPr="00344BAA">
              <w:rPr>
                <w:color w:val="000000"/>
                <w:sz w:val="20"/>
                <w:szCs w:val="20"/>
              </w:rPr>
              <w:t>0,1</w:t>
            </w:r>
          </w:p>
        </w:tc>
        <w:tc>
          <w:tcPr>
            <w:tcW w:w="360" w:type="pct"/>
            <w:shd w:val="clear" w:color="auto" w:fill="auto"/>
            <w:vAlign w:val="center"/>
            <w:hideMark/>
          </w:tcPr>
          <w:p w14:paraId="389369AC" w14:textId="6B7998A3" w:rsidR="00853C04" w:rsidRPr="00344BAA" w:rsidRDefault="00853C04" w:rsidP="00853C04">
            <w:pPr>
              <w:autoSpaceDE/>
              <w:autoSpaceDN/>
              <w:jc w:val="center"/>
              <w:rPr>
                <w:color w:val="000000"/>
                <w:sz w:val="20"/>
                <w:szCs w:val="20"/>
                <w:lang w:bidi="ar-SA"/>
              </w:rPr>
            </w:pPr>
            <w:r w:rsidRPr="00344BAA">
              <w:rPr>
                <w:color w:val="000000"/>
                <w:sz w:val="20"/>
                <w:szCs w:val="20"/>
              </w:rPr>
              <w:t>0,1</w:t>
            </w:r>
          </w:p>
        </w:tc>
        <w:tc>
          <w:tcPr>
            <w:tcW w:w="360" w:type="pct"/>
            <w:shd w:val="clear" w:color="auto" w:fill="auto"/>
            <w:vAlign w:val="center"/>
            <w:hideMark/>
          </w:tcPr>
          <w:p w14:paraId="0A49CDF2" w14:textId="12AB4D0B" w:rsidR="00853C04" w:rsidRPr="00344BAA" w:rsidRDefault="00853C04" w:rsidP="00853C04">
            <w:pPr>
              <w:autoSpaceDE/>
              <w:autoSpaceDN/>
              <w:jc w:val="center"/>
              <w:rPr>
                <w:color w:val="000000"/>
                <w:sz w:val="20"/>
                <w:szCs w:val="20"/>
                <w:lang w:bidi="ar-SA"/>
              </w:rPr>
            </w:pPr>
            <w:r w:rsidRPr="00344BAA">
              <w:rPr>
                <w:color w:val="000000"/>
                <w:sz w:val="20"/>
                <w:szCs w:val="20"/>
              </w:rPr>
              <w:t>0,1</w:t>
            </w:r>
          </w:p>
        </w:tc>
        <w:tc>
          <w:tcPr>
            <w:tcW w:w="360" w:type="pct"/>
            <w:shd w:val="clear" w:color="auto" w:fill="auto"/>
            <w:vAlign w:val="center"/>
            <w:hideMark/>
          </w:tcPr>
          <w:p w14:paraId="4C6E63F4" w14:textId="22CCEA2D" w:rsidR="00853C04" w:rsidRPr="00344BAA" w:rsidRDefault="00853C04" w:rsidP="00853C04">
            <w:pPr>
              <w:autoSpaceDE/>
              <w:autoSpaceDN/>
              <w:jc w:val="center"/>
              <w:rPr>
                <w:color w:val="000000"/>
                <w:sz w:val="20"/>
                <w:szCs w:val="20"/>
                <w:lang w:bidi="ar-SA"/>
              </w:rPr>
            </w:pPr>
            <w:r w:rsidRPr="00344BAA">
              <w:rPr>
                <w:color w:val="000000"/>
                <w:sz w:val="20"/>
                <w:szCs w:val="20"/>
              </w:rPr>
              <w:t>0,1</w:t>
            </w:r>
          </w:p>
        </w:tc>
        <w:tc>
          <w:tcPr>
            <w:tcW w:w="449" w:type="pct"/>
            <w:shd w:val="clear" w:color="auto" w:fill="auto"/>
            <w:vAlign w:val="center"/>
            <w:hideMark/>
          </w:tcPr>
          <w:p w14:paraId="41FD5378" w14:textId="0800FC4C" w:rsidR="00853C04" w:rsidRPr="00344BAA" w:rsidRDefault="00853C04" w:rsidP="00853C04">
            <w:pPr>
              <w:autoSpaceDE/>
              <w:autoSpaceDN/>
              <w:jc w:val="center"/>
              <w:rPr>
                <w:color w:val="000000"/>
                <w:sz w:val="20"/>
                <w:szCs w:val="20"/>
                <w:lang w:bidi="ar-SA"/>
              </w:rPr>
            </w:pPr>
            <w:r w:rsidRPr="00344BAA">
              <w:rPr>
                <w:color w:val="000000"/>
                <w:sz w:val="20"/>
                <w:szCs w:val="20"/>
              </w:rPr>
              <w:t>Подземная бесканальная</w:t>
            </w:r>
          </w:p>
        </w:tc>
        <w:tc>
          <w:tcPr>
            <w:tcW w:w="495" w:type="pct"/>
            <w:shd w:val="clear" w:color="auto" w:fill="auto"/>
            <w:noWrap/>
            <w:vAlign w:val="center"/>
            <w:hideMark/>
          </w:tcPr>
          <w:p w14:paraId="2E77F58A" w14:textId="1022D11A" w:rsidR="00853C04" w:rsidRPr="00344BAA" w:rsidRDefault="00853C04" w:rsidP="00853C04">
            <w:pPr>
              <w:autoSpaceDE/>
              <w:autoSpaceDN/>
              <w:jc w:val="center"/>
              <w:rPr>
                <w:color w:val="000000"/>
                <w:sz w:val="20"/>
                <w:szCs w:val="20"/>
                <w:lang w:bidi="ar-SA"/>
              </w:rPr>
            </w:pPr>
            <w:r w:rsidRPr="00344BAA">
              <w:rPr>
                <w:color w:val="000000"/>
                <w:sz w:val="20"/>
                <w:szCs w:val="20"/>
              </w:rPr>
              <w:t>0,86</w:t>
            </w:r>
          </w:p>
        </w:tc>
        <w:tc>
          <w:tcPr>
            <w:tcW w:w="404" w:type="pct"/>
            <w:shd w:val="clear" w:color="auto" w:fill="auto"/>
            <w:noWrap/>
            <w:vAlign w:val="center"/>
            <w:hideMark/>
          </w:tcPr>
          <w:p w14:paraId="4B138BE5" w14:textId="37FCC2CB" w:rsidR="00853C04" w:rsidRPr="00344BAA" w:rsidRDefault="00853C04" w:rsidP="00853C04">
            <w:pPr>
              <w:autoSpaceDE/>
              <w:autoSpaceDN/>
              <w:jc w:val="center"/>
              <w:rPr>
                <w:color w:val="000000"/>
                <w:sz w:val="20"/>
                <w:szCs w:val="20"/>
                <w:lang w:bidi="ar-SA"/>
              </w:rPr>
            </w:pPr>
            <w:r w:rsidRPr="00344BAA">
              <w:rPr>
                <w:color w:val="000000"/>
                <w:sz w:val="20"/>
                <w:szCs w:val="20"/>
              </w:rPr>
              <w:t>1,06</w:t>
            </w:r>
          </w:p>
        </w:tc>
        <w:tc>
          <w:tcPr>
            <w:tcW w:w="405" w:type="pct"/>
            <w:shd w:val="clear" w:color="auto" w:fill="auto"/>
            <w:noWrap/>
            <w:vAlign w:val="center"/>
            <w:hideMark/>
          </w:tcPr>
          <w:p w14:paraId="47EAA516" w14:textId="3143F7A5" w:rsidR="00853C04" w:rsidRPr="00344BAA" w:rsidRDefault="00853C04" w:rsidP="00853C04">
            <w:pPr>
              <w:autoSpaceDE/>
              <w:autoSpaceDN/>
              <w:jc w:val="center"/>
              <w:rPr>
                <w:color w:val="000000"/>
                <w:sz w:val="20"/>
                <w:szCs w:val="20"/>
                <w:lang w:bidi="ar-SA"/>
              </w:rPr>
            </w:pPr>
            <w:r w:rsidRPr="00344BAA">
              <w:rPr>
                <w:color w:val="000000"/>
                <w:sz w:val="20"/>
                <w:szCs w:val="20"/>
              </w:rPr>
              <w:t>14604,32</w:t>
            </w:r>
          </w:p>
        </w:tc>
        <w:tc>
          <w:tcPr>
            <w:tcW w:w="405" w:type="pct"/>
            <w:shd w:val="clear" w:color="auto" w:fill="auto"/>
            <w:noWrap/>
            <w:vAlign w:val="center"/>
            <w:hideMark/>
          </w:tcPr>
          <w:p w14:paraId="0FCC0F1E" w14:textId="7F55279C" w:rsidR="00853C04" w:rsidRPr="00344BAA" w:rsidRDefault="00853C04" w:rsidP="00853C04">
            <w:pPr>
              <w:autoSpaceDE/>
              <w:autoSpaceDN/>
              <w:ind w:left="-57" w:right="-57"/>
              <w:jc w:val="center"/>
              <w:rPr>
                <w:color w:val="000000"/>
                <w:sz w:val="20"/>
                <w:szCs w:val="20"/>
              </w:rPr>
            </w:pPr>
            <w:r w:rsidRPr="00344BAA">
              <w:rPr>
                <w:color w:val="000000"/>
                <w:sz w:val="20"/>
                <w:szCs w:val="20"/>
              </w:rPr>
              <w:t>4381,30</w:t>
            </w:r>
          </w:p>
        </w:tc>
        <w:tc>
          <w:tcPr>
            <w:tcW w:w="404" w:type="pct"/>
            <w:shd w:val="clear" w:color="auto" w:fill="auto"/>
            <w:noWrap/>
            <w:vAlign w:val="center"/>
            <w:hideMark/>
          </w:tcPr>
          <w:p w14:paraId="226CA860" w14:textId="4F379784" w:rsidR="00853C04" w:rsidRPr="00344BAA" w:rsidRDefault="00853C04" w:rsidP="00853C04">
            <w:pPr>
              <w:autoSpaceDE/>
              <w:autoSpaceDN/>
              <w:ind w:left="-57" w:right="-57"/>
              <w:jc w:val="center"/>
              <w:rPr>
                <w:color w:val="000000"/>
                <w:sz w:val="20"/>
                <w:szCs w:val="20"/>
              </w:rPr>
            </w:pPr>
            <w:r w:rsidRPr="00344BAA">
              <w:rPr>
                <w:color w:val="000000"/>
                <w:sz w:val="20"/>
                <w:szCs w:val="20"/>
              </w:rPr>
              <w:t>346,15</w:t>
            </w:r>
          </w:p>
        </w:tc>
      </w:tr>
      <w:tr w:rsidR="00853C04" w:rsidRPr="00344BAA" w14:paraId="05F98673" w14:textId="77777777" w:rsidTr="003E1FC3">
        <w:trPr>
          <w:cantSplit/>
          <w:trHeight w:val="283"/>
        </w:trPr>
        <w:tc>
          <w:tcPr>
            <w:tcW w:w="364" w:type="pct"/>
            <w:shd w:val="clear" w:color="auto" w:fill="auto"/>
            <w:vAlign w:val="center"/>
            <w:hideMark/>
          </w:tcPr>
          <w:p w14:paraId="10DAD0E1" w14:textId="2DD804B0" w:rsidR="00853C04" w:rsidRPr="00344BAA" w:rsidRDefault="00853C04" w:rsidP="00853C04">
            <w:pPr>
              <w:autoSpaceDE/>
              <w:autoSpaceDN/>
              <w:jc w:val="center"/>
              <w:rPr>
                <w:color w:val="000000"/>
                <w:sz w:val="20"/>
                <w:szCs w:val="20"/>
                <w:lang w:bidi="ar-SA"/>
              </w:rPr>
            </w:pPr>
            <w:r w:rsidRPr="00344BAA">
              <w:rPr>
                <w:color w:val="000000"/>
                <w:sz w:val="20"/>
                <w:szCs w:val="20"/>
              </w:rPr>
              <w:t>у11</w:t>
            </w:r>
          </w:p>
        </w:tc>
        <w:tc>
          <w:tcPr>
            <w:tcW w:w="364" w:type="pct"/>
            <w:shd w:val="clear" w:color="auto" w:fill="auto"/>
            <w:vAlign w:val="center"/>
            <w:hideMark/>
          </w:tcPr>
          <w:p w14:paraId="358BFE96" w14:textId="3DA69D0A" w:rsidR="00853C04" w:rsidRPr="00344BAA" w:rsidRDefault="00853C04" w:rsidP="00853C04">
            <w:pPr>
              <w:autoSpaceDE/>
              <w:autoSpaceDN/>
              <w:jc w:val="center"/>
              <w:rPr>
                <w:color w:val="000000"/>
                <w:sz w:val="20"/>
                <w:szCs w:val="20"/>
                <w:lang w:bidi="ar-SA"/>
              </w:rPr>
            </w:pPr>
            <w:r w:rsidRPr="00344BAA">
              <w:rPr>
                <w:color w:val="000000"/>
                <w:sz w:val="20"/>
                <w:szCs w:val="20"/>
              </w:rPr>
              <w:t>ТУ12</w:t>
            </w:r>
          </w:p>
        </w:tc>
        <w:tc>
          <w:tcPr>
            <w:tcW w:w="270" w:type="pct"/>
            <w:shd w:val="clear" w:color="auto" w:fill="auto"/>
            <w:vAlign w:val="center"/>
            <w:hideMark/>
          </w:tcPr>
          <w:p w14:paraId="56B298D5" w14:textId="1B236634" w:rsidR="00853C04" w:rsidRPr="00344BAA" w:rsidRDefault="00853C04" w:rsidP="00853C04">
            <w:pPr>
              <w:autoSpaceDE/>
              <w:autoSpaceDN/>
              <w:jc w:val="center"/>
              <w:rPr>
                <w:color w:val="000000"/>
                <w:sz w:val="20"/>
                <w:szCs w:val="20"/>
                <w:lang w:bidi="ar-SA"/>
              </w:rPr>
            </w:pPr>
            <w:r w:rsidRPr="00344BAA">
              <w:rPr>
                <w:color w:val="000000"/>
                <w:sz w:val="20"/>
                <w:szCs w:val="20"/>
              </w:rPr>
              <w:t>10</w:t>
            </w:r>
          </w:p>
        </w:tc>
        <w:tc>
          <w:tcPr>
            <w:tcW w:w="360" w:type="pct"/>
            <w:shd w:val="clear" w:color="auto" w:fill="auto"/>
            <w:vAlign w:val="center"/>
            <w:hideMark/>
          </w:tcPr>
          <w:p w14:paraId="1C9E0324" w14:textId="09A42971" w:rsidR="00853C04" w:rsidRPr="00344BAA" w:rsidRDefault="00853C04" w:rsidP="00853C04">
            <w:pPr>
              <w:autoSpaceDE/>
              <w:autoSpaceDN/>
              <w:jc w:val="center"/>
              <w:rPr>
                <w:color w:val="000000"/>
                <w:sz w:val="20"/>
                <w:szCs w:val="20"/>
                <w:lang w:bidi="ar-SA"/>
              </w:rPr>
            </w:pPr>
            <w:r w:rsidRPr="00344BAA">
              <w:rPr>
                <w:color w:val="000000"/>
                <w:sz w:val="20"/>
                <w:szCs w:val="20"/>
              </w:rPr>
              <w:t>0,1</w:t>
            </w:r>
          </w:p>
        </w:tc>
        <w:tc>
          <w:tcPr>
            <w:tcW w:w="360" w:type="pct"/>
            <w:shd w:val="clear" w:color="auto" w:fill="auto"/>
            <w:vAlign w:val="center"/>
            <w:hideMark/>
          </w:tcPr>
          <w:p w14:paraId="74EB34CC" w14:textId="368752CD" w:rsidR="00853C04" w:rsidRPr="00344BAA" w:rsidRDefault="00853C04" w:rsidP="00853C04">
            <w:pPr>
              <w:autoSpaceDE/>
              <w:autoSpaceDN/>
              <w:jc w:val="center"/>
              <w:rPr>
                <w:color w:val="000000"/>
                <w:sz w:val="20"/>
                <w:szCs w:val="20"/>
                <w:lang w:bidi="ar-SA"/>
              </w:rPr>
            </w:pPr>
            <w:r w:rsidRPr="00344BAA">
              <w:rPr>
                <w:color w:val="000000"/>
                <w:sz w:val="20"/>
                <w:szCs w:val="20"/>
              </w:rPr>
              <w:t>0,1</w:t>
            </w:r>
          </w:p>
        </w:tc>
        <w:tc>
          <w:tcPr>
            <w:tcW w:w="360" w:type="pct"/>
            <w:shd w:val="clear" w:color="auto" w:fill="auto"/>
            <w:vAlign w:val="center"/>
            <w:hideMark/>
          </w:tcPr>
          <w:p w14:paraId="7E556334" w14:textId="56D840F1" w:rsidR="00853C04" w:rsidRPr="00344BAA" w:rsidRDefault="00853C04" w:rsidP="00853C04">
            <w:pPr>
              <w:autoSpaceDE/>
              <w:autoSpaceDN/>
              <w:jc w:val="center"/>
              <w:rPr>
                <w:color w:val="000000"/>
                <w:sz w:val="20"/>
                <w:szCs w:val="20"/>
                <w:lang w:bidi="ar-SA"/>
              </w:rPr>
            </w:pPr>
            <w:r w:rsidRPr="00344BAA">
              <w:rPr>
                <w:color w:val="000000"/>
                <w:sz w:val="20"/>
                <w:szCs w:val="20"/>
              </w:rPr>
              <w:t>0,05</w:t>
            </w:r>
          </w:p>
        </w:tc>
        <w:tc>
          <w:tcPr>
            <w:tcW w:w="360" w:type="pct"/>
            <w:shd w:val="clear" w:color="auto" w:fill="auto"/>
            <w:vAlign w:val="center"/>
            <w:hideMark/>
          </w:tcPr>
          <w:p w14:paraId="2CCBADB7" w14:textId="586E8AE5" w:rsidR="00853C04" w:rsidRPr="00344BAA" w:rsidRDefault="00853C04" w:rsidP="00853C04">
            <w:pPr>
              <w:autoSpaceDE/>
              <w:autoSpaceDN/>
              <w:jc w:val="center"/>
              <w:rPr>
                <w:color w:val="000000"/>
                <w:sz w:val="20"/>
                <w:szCs w:val="20"/>
                <w:lang w:bidi="ar-SA"/>
              </w:rPr>
            </w:pPr>
            <w:r w:rsidRPr="00344BAA">
              <w:rPr>
                <w:color w:val="000000"/>
                <w:sz w:val="20"/>
                <w:szCs w:val="20"/>
              </w:rPr>
              <w:t>0,05</w:t>
            </w:r>
          </w:p>
        </w:tc>
        <w:tc>
          <w:tcPr>
            <w:tcW w:w="449" w:type="pct"/>
            <w:shd w:val="clear" w:color="auto" w:fill="auto"/>
            <w:vAlign w:val="center"/>
            <w:hideMark/>
          </w:tcPr>
          <w:p w14:paraId="1CD407A5" w14:textId="7B44E8D3" w:rsidR="00853C04" w:rsidRPr="00344BAA" w:rsidRDefault="00853C04" w:rsidP="00853C04">
            <w:pPr>
              <w:autoSpaceDE/>
              <w:autoSpaceDN/>
              <w:jc w:val="center"/>
              <w:rPr>
                <w:color w:val="000000"/>
                <w:sz w:val="20"/>
                <w:szCs w:val="20"/>
                <w:lang w:bidi="ar-SA"/>
              </w:rPr>
            </w:pPr>
            <w:r w:rsidRPr="00344BAA">
              <w:rPr>
                <w:color w:val="000000"/>
                <w:sz w:val="20"/>
                <w:szCs w:val="20"/>
              </w:rPr>
              <w:t>Подземная бесканальная</w:t>
            </w:r>
          </w:p>
        </w:tc>
        <w:tc>
          <w:tcPr>
            <w:tcW w:w="495" w:type="pct"/>
            <w:shd w:val="clear" w:color="auto" w:fill="auto"/>
            <w:noWrap/>
            <w:vAlign w:val="center"/>
            <w:hideMark/>
          </w:tcPr>
          <w:p w14:paraId="0D360755" w14:textId="5C24BB44" w:rsidR="00853C04" w:rsidRPr="00344BAA" w:rsidRDefault="00853C04" w:rsidP="00853C04">
            <w:pPr>
              <w:autoSpaceDE/>
              <w:autoSpaceDN/>
              <w:jc w:val="center"/>
              <w:rPr>
                <w:color w:val="000000"/>
                <w:sz w:val="20"/>
                <w:szCs w:val="20"/>
                <w:lang w:bidi="ar-SA"/>
              </w:rPr>
            </w:pPr>
            <w:r w:rsidRPr="00344BAA">
              <w:rPr>
                <w:color w:val="000000"/>
                <w:sz w:val="20"/>
                <w:szCs w:val="20"/>
              </w:rPr>
              <w:t>0,86</w:t>
            </w:r>
          </w:p>
        </w:tc>
        <w:tc>
          <w:tcPr>
            <w:tcW w:w="404" w:type="pct"/>
            <w:shd w:val="clear" w:color="auto" w:fill="auto"/>
            <w:noWrap/>
            <w:vAlign w:val="center"/>
            <w:hideMark/>
          </w:tcPr>
          <w:p w14:paraId="6CC3F8CE" w14:textId="59C83C55" w:rsidR="00853C04" w:rsidRPr="00344BAA" w:rsidRDefault="00853C04" w:rsidP="00853C04">
            <w:pPr>
              <w:autoSpaceDE/>
              <w:autoSpaceDN/>
              <w:jc w:val="center"/>
              <w:rPr>
                <w:color w:val="000000"/>
                <w:sz w:val="20"/>
                <w:szCs w:val="20"/>
                <w:lang w:bidi="ar-SA"/>
              </w:rPr>
            </w:pPr>
            <w:r w:rsidRPr="00344BAA">
              <w:rPr>
                <w:color w:val="000000"/>
                <w:sz w:val="20"/>
                <w:szCs w:val="20"/>
              </w:rPr>
              <w:t>1,06</w:t>
            </w:r>
          </w:p>
        </w:tc>
        <w:tc>
          <w:tcPr>
            <w:tcW w:w="405" w:type="pct"/>
            <w:shd w:val="clear" w:color="auto" w:fill="auto"/>
            <w:noWrap/>
            <w:vAlign w:val="center"/>
            <w:hideMark/>
          </w:tcPr>
          <w:p w14:paraId="352CE821" w14:textId="55F8E17D" w:rsidR="00853C04" w:rsidRPr="00344BAA" w:rsidRDefault="00853C04" w:rsidP="00853C04">
            <w:pPr>
              <w:autoSpaceDE/>
              <w:autoSpaceDN/>
              <w:jc w:val="center"/>
              <w:rPr>
                <w:color w:val="000000"/>
                <w:sz w:val="20"/>
                <w:szCs w:val="20"/>
                <w:lang w:bidi="ar-SA"/>
              </w:rPr>
            </w:pPr>
            <w:r w:rsidRPr="00344BAA">
              <w:rPr>
                <w:color w:val="000000"/>
                <w:sz w:val="20"/>
                <w:szCs w:val="20"/>
              </w:rPr>
              <w:t>12847,06</w:t>
            </w:r>
          </w:p>
        </w:tc>
        <w:tc>
          <w:tcPr>
            <w:tcW w:w="405" w:type="pct"/>
            <w:shd w:val="clear" w:color="auto" w:fill="auto"/>
            <w:noWrap/>
            <w:vAlign w:val="center"/>
            <w:hideMark/>
          </w:tcPr>
          <w:p w14:paraId="16D2060B" w14:textId="36201CF5" w:rsidR="00853C04" w:rsidRPr="00344BAA" w:rsidRDefault="00853C04" w:rsidP="00853C04">
            <w:pPr>
              <w:autoSpaceDE/>
              <w:autoSpaceDN/>
              <w:ind w:left="-57" w:right="-57"/>
              <w:jc w:val="center"/>
              <w:rPr>
                <w:color w:val="000000"/>
                <w:sz w:val="20"/>
                <w:szCs w:val="20"/>
              </w:rPr>
            </w:pPr>
            <w:r w:rsidRPr="00344BAA">
              <w:rPr>
                <w:color w:val="000000"/>
                <w:sz w:val="20"/>
                <w:szCs w:val="20"/>
              </w:rPr>
              <w:t>3854,12</w:t>
            </w:r>
          </w:p>
        </w:tc>
        <w:tc>
          <w:tcPr>
            <w:tcW w:w="404" w:type="pct"/>
            <w:shd w:val="clear" w:color="auto" w:fill="auto"/>
            <w:noWrap/>
            <w:vAlign w:val="center"/>
            <w:hideMark/>
          </w:tcPr>
          <w:p w14:paraId="123E957D" w14:textId="6EE68258" w:rsidR="00853C04" w:rsidRPr="00344BAA" w:rsidRDefault="00853C04" w:rsidP="00853C04">
            <w:pPr>
              <w:autoSpaceDE/>
              <w:autoSpaceDN/>
              <w:ind w:left="-57" w:right="-57"/>
              <w:jc w:val="center"/>
              <w:rPr>
                <w:color w:val="000000"/>
                <w:sz w:val="20"/>
                <w:szCs w:val="20"/>
              </w:rPr>
            </w:pPr>
            <w:r w:rsidRPr="00344BAA">
              <w:rPr>
                <w:color w:val="000000"/>
                <w:sz w:val="20"/>
                <w:szCs w:val="20"/>
              </w:rPr>
              <w:t>152,25</w:t>
            </w:r>
          </w:p>
        </w:tc>
      </w:tr>
      <w:tr w:rsidR="00853C04" w:rsidRPr="00344BAA" w14:paraId="26CE0F7E" w14:textId="77777777" w:rsidTr="003E1FC3">
        <w:trPr>
          <w:cantSplit/>
          <w:trHeight w:val="283"/>
        </w:trPr>
        <w:tc>
          <w:tcPr>
            <w:tcW w:w="364" w:type="pct"/>
            <w:shd w:val="clear" w:color="auto" w:fill="auto"/>
            <w:vAlign w:val="center"/>
            <w:hideMark/>
          </w:tcPr>
          <w:p w14:paraId="50A7996E" w14:textId="1C17C82D" w:rsidR="00853C04" w:rsidRPr="00344BAA" w:rsidRDefault="00853C04" w:rsidP="00853C04">
            <w:pPr>
              <w:autoSpaceDE/>
              <w:autoSpaceDN/>
              <w:jc w:val="center"/>
              <w:rPr>
                <w:color w:val="000000"/>
                <w:sz w:val="20"/>
                <w:szCs w:val="20"/>
                <w:lang w:bidi="ar-SA"/>
              </w:rPr>
            </w:pPr>
            <w:r w:rsidRPr="00344BAA">
              <w:rPr>
                <w:color w:val="000000"/>
                <w:sz w:val="20"/>
                <w:szCs w:val="20"/>
              </w:rPr>
              <w:t>ТУ11</w:t>
            </w:r>
          </w:p>
        </w:tc>
        <w:tc>
          <w:tcPr>
            <w:tcW w:w="364" w:type="pct"/>
            <w:shd w:val="clear" w:color="auto" w:fill="auto"/>
            <w:vAlign w:val="center"/>
            <w:hideMark/>
          </w:tcPr>
          <w:p w14:paraId="48B5FEE1" w14:textId="2D671682" w:rsidR="00853C04" w:rsidRPr="00344BAA" w:rsidRDefault="00853C04" w:rsidP="00853C04">
            <w:pPr>
              <w:autoSpaceDE/>
              <w:autoSpaceDN/>
              <w:jc w:val="center"/>
              <w:rPr>
                <w:color w:val="000000"/>
                <w:sz w:val="20"/>
                <w:szCs w:val="20"/>
                <w:lang w:bidi="ar-SA"/>
              </w:rPr>
            </w:pPr>
            <w:r w:rsidRPr="00344BAA">
              <w:rPr>
                <w:color w:val="000000"/>
                <w:sz w:val="20"/>
                <w:szCs w:val="20"/>
              </w:rPr>
              <w:t>у11</w:t>
            </w:r>
          </w:p>
        </w:tc>
        <w:tc>
          <w:tcPr>
            <w:tcW w:w="270" w:type="pct"/>
            <w:shd w:val="clear" w:color="auto" w:fill="auto"/>
            <w:vAlign w:val="center"/>
            <w:hideMark/>
          </w:tcPr>
          <w:p w14:paraId="08FFE97D" w14:textId="6E2FFE1F" w:rsidR="00853C04" w:rsidRPr="00344BAA" w:rsidRDefault="00853C04" w:rsidP="00853C04">
            <w:pPr>
              <w:autoSpaceDE/>
              <w:autoSpaceDN/>
              <w:jc w:val="center"/>
              <w:rPr>
                <w:color w:val="000000"/>
                <w:sz w:val="20"/>
                <w:szCs w:val="20"/>
                <w:lang w:bidi="ar-SA"/>
              </w:rPr>
            </w:pPr>
            <w:r w:rsidRPr="00344BAA">
              <w:rPr>
                <w:color w:val="000000"/>
                <w:sz w:val="20"/>
                <w:szCs w:val="20"/>
              </w:rPr>
              <w:t>110</w:t>
            </w:r>
          </w:p>
        </w:tc>
        <w:tc>
          <w:tcPr>
            <w:tcW w:w="360" w:type="pct"/>
            <w:shd w:val="clear" w:color="auto" w:fill="auto"/>
            <w:vAlign w:val="center"/>
            <w:hideMark/>
          </w:tcPr>
          <w:p w14:paraId="5CAD1B87" w14:textId="7FCA6D8C" w:rsidR="00853C04" w:rsidRPr="00344BAA" w:rsidRDefault="00853C04" w:rsidP="00853C04">
            <w:pPr>
              <w:autoSpaceDE/>
              <w:autoSpaceDN/>
              <w:jc w:val="center"/>
              <w:rPr>
                <w:color w:val="000000"/>
                <w:sz w:val="20"/>
                <w:szCs w:val="20"/>
                <w:lang w:bidi="ar-SA"/>
              </w:rPr>
            </w:pPr>
            <w:r w:rsidRPr="00344BAA">
              <w:rPr>
                <w:color w:val="000000"/>
                <w:sz w:val="20"/>
                <w:szCs w:val="20"/>
              </w:rPr>
              <w:t>0,1</w:t>
            </w:r>
          </w:p>
        </w:tc>
        <w:tc>
          <w:tcPr>
            <w:tcW w:w="360" w:type="pct"/>
            <w:shd w:val="clear" w:color="auto" w:fill="auto"/>
            <w:vAlign w:val="center"/>
            <w:hideMark/>
          </w:tcPr>
          <w:p w14:paraId="7805EFF1" w14:textId="1D4E58C5" w:rsidR="00853C04" w:rsidRPr="00344BAA" w:rsidRDefault="00853C04" w:rsidP="00853C04">
            <w:pPr>
              <w:autoSpaceDE/>
              <w:autoSpaceDN/>
              <w:jc w:val="center"/>
              <w:rPr>
                <w:color w:val="000000"/>
                <w:sz w:val="20"/>
                <w:szCs w:val="20"/>
                <w:lang w:bidi="ar-SA"/>
              </w:rPr>
            </w:pPr>
            <w:r w:rsidRPr="00344BAA">
              <w:rPr>
                <w:color w:val="000000"/>
                <w:sz w:val="20"/>
                <w:szCs w:val="20"/>
              </w:rPr>
              <w:t>0,1</w:t>
            </w:r>
          </w:p>
        </w:tc>
        <w:tc>
          <w:tcPr>
            <w:tcW w:w="360" w:type="pct"/>
            <w:shd w:val="clear" w:color="auto" w:fill="auto"/>
            <w:vAlign w:val="center"/>
            <w:hideMark/>
          </w:tcPr>
          <w:p w14:paraId="16D2F1F4" w14:textId="438C342C" w:rsidR="00853C04" w:rsidRPr="00344BAA" w:rsidRDefault="00853C04" w:rsidP="00853C04">
            <w:pPr>
              <w:autoSpaceDE/>
              <w:autoSpaceDN/>
              <w:jc w:val="center"/>
              <w:rPr>
                <w:color w:val="000000"/>
                <w:sz w:val="20"/>
                <w:szCs w:val="20"/>
                <w:lang w:bidi="ar-SA"/>
              </w:rPr>
            </w:pPr>
            <w:r w:rsidRPr="00344BAA">
              <w:rPr>
                <w:color w:val="000000"/>
                <w:sz w:val="20"/>
                <w:szCs w:val="20"/>
              </w:rPr>
              <w:t>0,05</w:t>
            </w:r>
          </w:p>
        </w:tc>
        <w:tc>
          <w:tcPr>
            <w:tcW w:w="360" w:type="pct"/>
            <w:shd w:val="clear" w:color="auto" w:fill="auto"/>
            <w:vAlign w:val="center"/>
            <w:hideMark/>
          </w:tcPr>
          <w:p w14:paraId="3598EBCB" w14:textId="29C944DB" w:rsidR="00853C04" w:rsidRPr="00344BAA" w:rsidRDefault="00853C04" w:rsidP="00853C04">
            <w:pPr>
              <w:autoSpaceDE/>
              <w:autoSpaceDN/>
              <w:jc w:val="center"/>
              <w:rPr>
                <w:color w:val="000000"/>
                <w:sz w:val="20"/>
                <w:szCs w:val="20"/>
                <w:lang w:bidi="ar-SA"/>
              </w:rPr>
            </w:pPr>
            <w:r w:rsidRPr="00344BAA">
              <w:rPr>
                <w:color w:val="000000"/>
                <w:sz w:val="20"/>
                <w:szCs w:val="20"/>
              </w:rPr>
              <w:t>0,05</w:t>
            </w:r>
          </w:p>
        </w:tc>
        <w:tc>
          <w:tcPr>
            <w:tcW w:w="449" w:type="pct"/>
            <w:shd w:val="clear" w:color="auto" w:fill="auto"/>
            <w:vAlign w:val="center"/>
            <w:hideMark/>
          </w:tcPr>
          <w:p w14:paraId="469A8F88" w14:textId="5FC651F9" w:rsidR="00853C04" w:rsidRPr="00344BAA" w:rsidRDefault="00853C04" w:rsidP="00853C04">
            <w:pPr>
              <w:autoSpaceDE/>
              <w:autoSpaceDN/>
              <w:jc w:val="center"/>
              <w:rPr>
                <w:color w:val="000000"/>
                <w:sz w:val="20"/>
                <w:szCs w:val="20"/>
                <w:lang w:bidi="ar-SA"/>
              </w:rPr>
            </w:pPr>
            <w:r w:rsidRPr="00344BAA">
              <w:rPr>
                <w:color w:val="000000"/>
                <w:sz w:val="20"/>
                <w:szCs w:val="20"/>
              </w:rPr>
              <w:t>Подземная бесканальная</w:t>
            </w:r>
          </w:p>
        </w:tc>
        <w:tc>
          <w:tcPr>
            <w:tcW w:w="495" w:type="pct"/>
            <w:shd w:val="clear" w:color="auto" w:fill="auto"/>
            <w:noWrap/>
            <w:vAlign w:val="center"/>
            <w:hideMark/>
          </w:tcPr>
          <w:p w14:paraId="32812481" w14:textId="7C4936AC" w:rsidR="00853C04" w:rsidRPr="00344BAA" w:rsidRDefault="00853C04" w:rsidP="00853C04">
            <w:pPr>
              <w:autoSpaceDE/>
              <w:autoSpaceDN/>
              <w:jc w:val="center"/>
              <w:rPr>
                <w:color w:val="000000"/>
                <w:sz w:val="20"/>
                <w:szCs w:val="20"/>
                <w:lang w:bidi="ar-SA"/>
              </w:rPr>
            </w:pPr>
            <w:r w:rsidRPr="00344BAA">
              <w:rPr>
                <w:color w:val="000000"/>
                <w:sz w:val="20"/>
                <w:szCs w:val="20"/>
              </w:rPr>
              <w:t>0,86</w:t>
            </w:r>
          </w:p>
        </w:tc>
        <w:tc>
          <w:tcPr>
            <w:tcW w:w="404" w:type="pct"/>
            <w:shd w:val="clear" w:color="auto" w:fill="auto"/>
            <w:noWrap/>
            <w:vAlign w:val="center"/>
            <w:hideMark/>
          </w:tcPr>
          <w:p w14:paraId="1F624960" w14:textId="245C984F" w:rsidR="00853C04" w:rsidRPr="00344BAA" w:rsidRDefault="00853C04" w:rsidP="00853C04">
            <w:pPr>
              <w:autoSpaceDE/>
              <w:autoSpaceDN/>
              <w:jc w:val="center"/>
              <w:rPr>
                <w:color w:val="000000"/>
                <w:sz w:val="20"/>
                <w:szCs w:val="20"/>
                <w:lang w:bidi="ar-SA"/>
              </w:rPr>
            </w:pPr>
            <w:r w:rsidRPr="00344BAA">
              <w:rPr>
                <w:color w:val="000000"/>
                <w:sz w:val="20"/>
                <w:szCs w:val="20"/>
              </w:rPr>
              <w:t>1,06</w:t>
            </w:r>
          </w:p>
        </w:tc>
        <w:tc>
          <w:tcPr>
            <w:tcW w:w="405" w:type="pct"/>
            <w:shd w:val="clear" w:color="auto" w:fill="auto"/>
            <w:noWrap/>
            <w:vAlign w:val="center"/>
            <w:hideMark/>
          </w:tcPr>
          <w:p w14:paraId="18A5998E" w14:textId="6C10FFBA" w:rsidR="00853C04" w:rsidRPr="00344BAA" w:rsidRDefault="00853C04" w:rsidP="00853C04">
            <w:pPr>
              <w:autoSpaceDE/>
              <w:autoSpaceDN/>
              <w:jc w:val="center"/>
              <w:rPr>
                <w:color w:val="000000"/>
                <w:sz w:val="20"/>
                <w:szCs w:val="20"/>
                <w:lang w:bidi="ar-SA"/>
              </w:rPr>
            </w:pPr>
            <w:r w:rsidRPr="00344BAA">
              <w:rPr>
                <w:color w:val="000000"/>
                <w:sz w:val="20"/>
                <w:szCs w:val="20"/>
              </w:rPr>
              <w:t>12847,06</w:t>
            </w:r>
          </w:p>
        </w:tc>
        <w:tc>
          <w:tcPr>
            <w:tcW w:w="405" w:type="pct"/>
            <w:shd w:val="clear" w:color="auto" w:fill="auto"/>
            <w:noWrap/>
            <w:vAlign w:val="center"/>
            <w:hideMark/>
          </w:tcPr>
          <w:p w14:paraId="2400A079" w14:textId="1681A22A" w:rsidR="00853C04" w:rsidRPr="00344BAA" w:rsidRDefault="00853C04" w:rsidP="00853C04">
            <w:pPr>
              <w:autoSpaceDE/>
              <w:autoSpaceDN/>
              <w:ind w:left="-57" w:right="-57"/>
              <w:jc w:val="center"/>
              <w:rPr>
                <w:color w:val="000000"/>
                <w:sz w:val="20"/>
                <w:szCs w:val="20"/>
              </w:rPr>
            </w:pPr>
            <w:r w:rsidRPr="00344BAA">
              <w:rPr>
                <w:color w:val="000000"/>
                <w:sz w:val="20"/>
                <w:szCs w:val="20"/>
              </w:rPr>
              <w:t>3854,12</w:t>
            </w:r>
          </w:p>
        </w:tc>
        <w:tc>
          <w:tcPr>
            <w:tcW w:w="404" w:type="pct"/>
            <w:shd w:val="clear" w:color="auto" w:fill="auto"/>
            <w:noWrap/>
            <w:vAlign w:val="center"/>
            <w:hideMark/>
          </w:tcPr>
          <w:p w14:paraId="47190B29" w14:textId="026A475C" w:rsidR="00853C04" w:rsidRPr="00344BAA" w:rsidRDefault="00853C04" w:rsidP="00853C04">
            <w:pPr>
              <w:autoSpaceDE/>
              <w:autoSpaceDN/>
              <w:ind w:left="-57" w:right="-57"/>
              <w:jc w:val="center"/>
              <w:rPr>
                <w:color w:val="000000"/>
                <w:sz w:val="20"/>
                <w:szCs w:val="20"/>
              </w:rPr>
            </w:pPr>
            <w:r w:rsidRPr="00344BAA">
              <w:rPr>
                <w:color w:val="000000"/>
                <w:sz w:val="20"/>
                <w:szCs w:val="20"/>
              </w:rPr>
              <w:t>1674,73</w:t>
            </w:r>
          </w:p>
        </w:tc>
      </w:tr>
      <w:tr w:rsidR="00853C04" w:rsidRPr="00344BAA" w14:paraId="7FC1130E" w14:textId="77777777" w:rsidTr="003E1FC3">
        <w:trPr>
          <w:cantSplit/>
          <w:trHeight w:val="283"/>
        </w:trPr>
        <w:tc>
          <w:tcPr>
            <w:tcW w:w="364" w:type="pct"/>
            <w:shd w:val="clear" w:color="auto" w:fill="auto"/>
            <w:vAlign w:val="center"/>
            <w:hideMark/>
          </w:tcPr>
          <w:p w14:paraId="4A352851" w14:textId="2898DFF4" w:rsidR="00853C04" w:rsidRPr="00344BAA" w:rsidRDefault="00853C04" w:rsidP="00853C04">
            <w:pPr>
              <w:autoSpaceDE/>
              <w:autoSpaceDN/>
              <w:jc w:val="center"/>
              <w:rPr>
                <w:color w:val="000000"/>
                <w:sz w:val="20"/>
                <w:szCs w:val="20"/>
                <w:lang w:bidi="ar-SA"/>
              </w:rPr>
            </w:pPr>
            <w:r w:rsidRPr="00344BAA">
              <w:rPr>
                <w:color w:val="000000"/>
                <w:sz w:val="20"/>
                <w:szCs w:val="20"/>
              </w:rPr>
              <w:t>ТК10</w:t>
            </w:r>
          </w:p>
        </w:tc>
        <w:tc>
          <w:tcPr>
            <w:tcW w:w="364" w:type="pct"/>
            <w:shd w:val="clear" w:color="auto" w:fill="auto"/>
            <w:vAlign w:val="center"/>
            <w:hideMark/>
          </w:tcPr>
          <w:p w14:paraId="74589991" w14:textId="6DD80C1B" w:rsidR="00853C04" w:rsidRPr="00344BAA" w:rsidRDefault="00853C04" w:rsidP="00853C04">
            <w:pPr>
              <w:autoSpaceDE/>
              <w:autoSpaceDN/>
              <w:jc w:val="center"/>
              <w:rPr>
                <w:color w:val="000000"/>
                <w:sz w:val="20"/>
                <w:szCs w:val="20"/>
                <w:lang w:bidi="ar-SA"/>
              </w:rPr>
            </w:pPr>
            <w:r w:rsidRPr="00344BAA">
              <w:rPr>
                <w:color w:val="000000"/>
                <w:sz w:val="20"/>
                <w:szCs w:val="20"/>
              </w:rPr>
              <w:t>Дом №44</w:t>
            </w:r>
          </w:p>
        </w:tc>
        <w:tc>
          <w:tcPr>
            <w:tcW w:w="270" w:type="pct"/>
            <w:shd w:val="clear" w:color="auto" w:fill="auto"/>
            <w:vAlign w:val="center"/>
            <w:hideMark/>
          </w:tcPr>
          <w:p w14:paraId="06085055" w14:textId="2903099A" w:rsidR="00853C04" w:rsidRPr="00344BAA" w:rsidRDefault="00853C04" w:rsidP="00853C04">
            <w:pPr>
              <w:autoSpaceDE/>
              <w:autoSpaceDN/>
              <w:jc w:val="center"/>
              <w:rPr>
                <w:color w:val="000000"/>
                <w:sz w:val="20"/>
                <w:szCs w:val="20"/>
                <w:lang w:bidi="ar-SA"/>
              </w:rPr>
            </w:pPr>
            <w:r w:rsidRPr="00344BAA">
              <w:rPr>
                <w:color w:val="000000"/>
                <w:sz w:val="20"/>
                <w:szCs w:val="20"/>
              </w:rPr>
              <w:t>7</w:t>
            </w:r>
          </w:p>
        </w:tc>
        <w:tc>
          <w:tcPr>
            <w:tcW w:w="360" w:type="pct"/>
            <w:shd w:val="clear" w:color="auto" w:fill="auto"/>
            <w:vAlign w:val="center"/>
            <w:hideMark/>
          </w:tcPr>
          <w:p w14:paraId="07FE7BB6" w14:textId="7419BE70" w:rsidR="00853C04" w:rsidRPr="00344BAA" w:rsidRDefault="00853C04" w:rsidP="00853C04">
            <w:pPr>
              <w:autoSpaceDE/>
              <w:autoSpaceDN/>
              <w:jc w:val="center"/>
              <w:rPr>
                <w:color w:val="000000"/>
                <w:sz w:val="20"/>
                <w:szCs w:val="20"/>
                <w:lang w:bidi="ar-SA"/>
              </w:rPr>
            </w:pPr>
            <w:r w:rsidRPr="00344BAA">
              <w:rPr>
                <w:color w:val="000000"/>
                <w:sz w:val="20"/>
                <w:szCs w:val="20"/>
              </w:rPr>
              <w:t>0,1</w:t>
            </w:r>
          </w:p>
        </w:tc>
        <w:tc>
          <w:tcPr>
            <w:tcW w:w="360" w:type="pct"/>
            <w:shd w:val="clear" w:color="auto" w:fill="auto"/>
            <w:vAlign w:val="center"/>
            <w:hideMark/>
          </w:tcPr>
          <w:p w14:paraId="48DCBCC0" w14:textId="4CC80B97" w:rsidR="00853C04" w:rsidRPr="00344BAA" w:rsidRDefault="00853C04" w:rsidP="00853C04">
            <w:pPr>
              <w:autoSpaceDE/>
              <w:autoSpaceDN/>
              <w:jc w:val="center"/>
              <w:rPr>
                <w:color w:val="000000"/>
                <w:sz w:val="20"/>
                <w:szCs w:val="20"/>
                <w:lang w:bidi="ar-SA"/>
              </w:rPr>
            </w:pPr>
            <w:r w:rsidRPr="00344BAA">
              <w:rPr>
                <w:color w:val="000000"/>
                <w:sz w:val="20"/>
                <w:szCs w:val="20"/>
              </w:rPr>
              <w:t>0,1</w:t>
            </w:r>
          </w:p>
        </w:tc>
        <w:tc>
          <w:tcPr>
            <w:tcW w:w="360" w:type="pct"/>
            <w:shd w:val="clear" w:color="auto" w:fill="auto"/>
            <w:vAlign w:val="center"/>
            <w:hideMark/>
          </w:tcPr>
          <w:p w14:paraId="5741DE1A" w14:textId="6B75BAE4" w:rsidR="00853C04" w:rsidRPr="00344BAA" w:rsidRDefault="00853C04" w:rsidP="00853C04">
            <w:pPr>
              <w:autoSpaceDE/>
              <w:autoSpaceDN/>
              <w:jc w:val="center"/>
              <w:rPr>
                <w:color w:val="000000"/>
                <w:sz w:val="20"/>
                <w:szCs w:val="20"/>
                <w:lang w:bidi="ar-SA"/>
              </w:rPr>
            </w:pPr>
            <w:r w:rsidRPr="00344BAA">
              <w:rPr>
                <w:color w:val="000000"/>
                <w:sz w:val="20"/>
                <w:szCs w:val="20"/>
              </w:rPr>
              <w:t>0,08</w:t>
            </w:r>
          </w:p>
        </w:tc>
        <w:tc>
          <w:tcPr>
            <w:tcW w:w="360" w:type="pct"/>
            <w:shd w:val="clear" w:color="auto" w:fill="auto"/>
            <w:vAlign w:val="center"/>
            <w:hideMark/>
          </w:tcPr>
          <w:p w14:paraId="14F268CF" w14:textId="0984E28E" w:rsidR="00853C04" w:rsidRPr="00344BAA" w:rsidRDefault="00853C04" w:rsidP="00853C04">
            <w:pPr>
              <w:autoSpaceDE/>
              <w:autoSpaceDN/>
              <w:jc w:val="center"/>
              <w:rPr>
                <w:color w:val="000000"/>
                <w:sz w:val="20"/>
                <w:szCs w:val="20"/>
                <w:lang w:bidi="ar-SA"/>
              </w:rPr>
            </w:pPr>
            <w:r w:rsidRPr="00344BAA">
              <w:rPr>
                <w:color w:val="000000"/>
                <w:sz w:val="20"/>
                <w:szCs w:val="20"/>
              </w:rPr>
              <w:t>0,08</w:t>
            </w:r>
          </w:p>
        </w:tc>
        <w:tc>
          <w:tcPr>
            <w:tcW w:w="449" w:type="pct"/>
            <w:shd w:val="clear" w:color="auto" w:fill="auto"/>
            <w:vAlign w:val="center"/>
            <w:hideMark/>
          </w:tcPr>
          <w:p w14:paraId="32AB8D1D" w14:textId="31D08FE5" w:rsidR="00853C04" w:rsidRPr="00344BAA" w:rsidRDefault="00853C04" w:rsidP="00853C04">
            <w:pPr>
              <w:autoSpaceDE/>
              <w:autoSpaceDN/>
              <w:jc w:val="center"/>
              <w:rPr>
                <w:color w:val="000000"/>
                <w:sz w:val="20"/>
                <w:szCs w:val="20"/>
                <w:lang w:bidi="ar-SA"/>
              </w:rPr>
            </w:pPr>
            <w:r w:rsidRPr="00344BAA">
              <w:rPr>
                <w:color w:val="000000"/>
                <w:sz w:val="20"/>
                <w:szCs w:val="20"/>
              </w:rPr>
              <w:t>Подземная бесканальная</w:t>
            </w:r>
          </w:p>
        </w:tc>
        <w:tc>
          <w:tcPr>
            <w:tcW w:w="495" w:type="pct"/>
            <w:shd w:val="clear" w:color="auto" w:fill="auto"/>
            <w:noWrap/>
            <w:vAlign w:val="center"/>
            <w:hideMark/>
          </w:tcPr>
          <w:p w14:paraId="7A51690C" w14:textId="3FA17036" w:rsidR="00853C04" w:rsidRPr="00344BAA" w:rsidRDefault="00853C04" w:rsidP="00853C04">
            <w:pPr>
              <w:autoSpaceDE/>
              <w:autoSpaceDN/>
              <w:jc w:val="center"/>
              <w:rPr>
                <w:color w:val="000000"/>
                <w:sz w:val="20"/>
                <w:szCs w:val="20"/>
                <w:lang w:bidi="ar-SA"/>
              </w:rPr>
            </w:pPr>
            <w:r w:rsidRPr="00344BAA">
              <w:rPr>
                <w:color w:val="000000"/>
                <w:sz w:val="20"/>
                <w:szCs w:val="20"/>
              </w:rPr>
              <w:t>0,86</w:t>
            </w:r>
          </w:p>
        </w:tc>
        <w:tc>
          <w:tcPr>
            <w:tcW w:w="404" w:type="pct"/>
            <w:shd w:val="clear" w:color="auto" w:fill="auto"/>
            <w:noWrap/>
            <w:vAlign w:val="center"/>
            <w:hideMark/>
          </w:tcPr>
          <w:p w14:paraId="2037F78F" w14:textId="445DE6C0" w:rsidR="00853C04" w:rsidRPr="00344BAA" w:rsidRDefault="00853C04" w:rsidP="00853C04">
            <w:pPr>
              <w:autoSpaceDE/>
              <w:autoSpaceDN/>
              <w:jc w:val="center"/>
              <w:rPr>
                <w:color w:val="000000"/>
                <w:sz w:val="20"/>
                <w:szCs w:val="20"/>
                <w:lang w:bidi="ar-SA"/>
              </w:rPr>
            </w:pPr>
            <w:r w:rsidRPr="00344BAA">
              <w:rPr>
                <w:color w:val="000000"/>
                <w:sz w:val="20"/>
                <w:szCs w:val="20"/>
              </w:rPr>
              <w:t>1,06</w:t>
            </w:r>
          </w:p>
        </w:tc>
        <w:tc>
          <w:tcPr>
            <w:tcW w:w="405" w:type="pct"/>
            <w:shd w:val="clear" w:color="auto" w:fill="auto"/>
            <w:noWrap/>
            <w:vAlign w:val="center"/>
            <w:hideMark/>
          </w:tcPr>
          <w:p w14:paraId="1E20E8B7" w14:textId="436094A3" w:rsidR="00853C04" w:rsidRPr="00344BAA" w:rsidRDefault="00853C04" w:rsidP="00853C04">
            <w:pPr>
              <w:autoSpaceDE/>
              <w:autoSpaceDN/>
              <w:jc w:val="center"/>
              <w:rPr>
                <w:color w:val="000000"/>
                <w:sz w:val="20"/>
                <w:szCs w:val="20"/>
                <w:lang w:bidi="ar-SA"/>
              </w:rPr>
            </w:pPr>
            <w:r w:rsidRPr="00344BAA">
              <w:rPr>
                <w:color w:val="000000"/>
                <w:sz w:val="20"/>
                <w:szCs w:val="20"/>
              </w:rPr>
              <w:t>12847,06</w:t>
            </w:r>
          </w:p>
        </w:tc>
        <w:tc>
          <w:tcPr>
            <w:tcW w:w="405" w:type="pct"/>
            <w:shd w:val="clear" w:color="auto" w:fill="auto"/>
            <w:noWrap/>
            <w:vAlign w:val="center"/>
            <w:hideMark/>
          </w:tcPr>
          <w:p w14:paraId="6F8C7E0F" w14:textId="3635BE30" w:rsidR="00853C04" w:rsidRPr="00344BAA" w:rsidRDefault="00853C04" w:rsidP="00853C04">
            <w:pPr>
              <w:autoSpaceDE/>
              <w:autoSpaceDN/>
              <w:ind w:left="-57" w:right="-57"/>
              <w:jc w:val="center"/>
              <w:rPr>
                <w:color w:val="000000"/>
                <w:sz w:val="20"/>
                <w:szCs w:val="20"/>
              </w:rPr>
            </w:pPr>
            <w:r w:rsidRPr="00344BAA">
              <w:rPr>
                <w:color w:val="000000"/>
                <w:sz w:val="20"/>
                <w:szCs w:val="20"/>
              </w:rPr>
              <w:t>3854,12</w:t>
            </w:r>
          </w:p>
        </w:tc>
        <w:tc>
          <w:tcPr>
            <w:tcW w:w="404" w:type="pct"/>
            <w:shd w:val="clear" w:color="auto" w:fill="auto"/>
            <w:noWrap/>
            <w:vAlign w:val="center"/>
            <w:hideMark/>
          </w:tcPr>
          <w:p w14:paraId="7BCCED85" w14:textId="69AAABC6" w:rsidR="00853C04" w:rsidRPr="00344BAA" w:rsidRDefault="00853C04" w:rsidP="00853C04">
            <w:pPr>
              <w:autoSpaceDE/>
              <w:autoSpaceDN/>
              <w:ind w:left="-57" w:right="-57"/>
              <w:jc w:val="center"/>
              <w:rPr>
                <w:color w:val="000000"/>
                <w:sz w:val="20"/>
                <w:szCs w:val="20"/>
              </w:rPr>
            </w:pPr>
            <w:r w:rsidRPr="00344BAA">
              <w:rPr>
                <w:color w:val="000000"/>
                <w:sz w:val="20"/>
                <w:szCs w:val="20"/>
              </w:rPr>
              <w:t>106,57</w:t>
            </w:r>
          </w:p>
        </w:tc>
      </w:tr>
      <w:tr w:rsidR="00853C04" w:rsidRPr="00344BAA" w14:paraId="36CB609E" w14:textId="77777777" w:rsidTr="003E1FC3">
        <w:trPr>
          <w:cantSplit/>
          <w:trHeight w:val="283"/>
        </w:trPr>
        <w:tc>
          <w:tcPr>
            <w:tcW w:w="364" w:type="pct"/>
            <w:shd w:val="clear" w:color="auto" w:fill="auto"/>
            <w:vAlign w:val="center"/>
            <w:hideMark/>
          </w:tcPr>
          <w:p w14:paraId="2D04F726" w14:textId="7F5A6362" w:rsidR="00853C04" w:rsidRPr="00344BAA" w:rsidRDefault="00853C04" w:rsidP="00853C04">
            <w:pPr>
              <w:autoSpaceDE/>
              <w:autoSpaceDN/>
              <w:jc w:val="center"/>
              <w:rPr>
                <w:color w:val="000000"/>
                <w:sz w:val="20"/>
                <w:szCs w:val="20"/>
                <w:lang w:bidi="ar-SA"/>
              </w:rPr>
            </w:pPr>
            <w:r w:rsidRPr="00344BAA">
              <w:rPr>
                <w:color w:val="000000"/>
                <w:sz w:val="20"/>
                <w:szCs w:val="20"/>
              </w:rPr>
              <w:t>ТУ8</w:t>
            </w:r>
          </w:p>
        </w:tc>
        <w:tc>
          <w:tcPr>
            <w:tcW w:w="364" w:type="pct"/>
            <w:shd w:val="clear" w:color="auto" w:fill="auto"/>
            <w:vAlign w:val="center"/>
            <w:hideMark/>
          </w:tcPr>
          <w:p w14:paraId="328A3869" w14:textId="2329A247" w:rsidR="00853C04" w:rsidRPr="00344BAA" w:rsidRDefault="00853C04" w:rsidP="00853C04">
            <w:pPr>
              <w:autoSpaceDE/>
              <w:autoSpaceDN/>
              <w:jc w:val="center"/>
              <w:rPr>
                <w:color w:val="000000"/>
                <w:sz w:val="20"/>
                <w:szCs w:val="20"/>
                <w:lang w:bidi="ar-SA"/>
              </w:rPr>
            </w:pPr>
            <w:r w:rsidRPr="00344BAA">
              <w:rPr>
                <w:color w:val="000000"/>
                <w:sz w:val="20"/>
                <w:szCs w:val="20"/>
              </w:rPr>
              <w:t>ТК9</w:t>
            </w:r>
          </w:p>
        </w:tc>
        <w:tc>
          <w:tcPr>
            <w:tcW w:w="270" w:type="pct"/>
            <w:shd w:val="clear" w:color="auto" w:fill="auto"/>
            <w:vAlign w:val="center"/>
            <w:hideMark/>
          </w:tcPr>
          <w:p w14:paraId="7BA2D22F" w14:textId="247A5F8D" w:rsidR="00853C04" w:rsidRPr="00344BAA" w:rsidRDefault="00853C04" w:rsidP="00853C04">
            <w:pPr>
              <w:autoSpaceDE/>
              <w:autoSpaceDN/>
              <w:jc w:val="center"/>
              <w:rPr>
                <w:color w:val="000000"/>
                <w:sz w:val="20"/>
                <w:szCs w:val="20"/>
                <w:lang w:bidi="ar-SA"/>
              </w:rPr>
            </w:pPr>
            <w:r w:rsidRPr="00344BAA">
              <w:rPr>
                <w:color w:val="000000"/>
                <w:sz w:val="20"/>
                <w:szCs w:val="20"/>
              </w:rPr>
              <w:t>83</w:t>
            </w:r>
          </w:p>
        </w:tc>
        <w:tc>
          <w:tcPr>
            <w:tcW w:w="360" w:type="pct"/>
            <w:shd w:val="clear" w:color="auto" w:fill="auto"/>
            <w:vAlign w:val="center"/>
            <w:hideMark/>
          </w:tcPr>
          <w:p w14:paraId="30663E33" w14:textId="5EC15EE8" w:rsidR="00853C04" w:rsidRPr="00344BAA" w:rsidRDefault="00853C04" w:rsidP="00853C04">
            <w:pPr>
              <w:autoSpaceDE/>
              <w:autoSpaceDN/>
              <w:jc w:val="center"/>
              <w:rPr>
                <w:color w:val="000000"/>
                <w:sz w:val="20"/>
                <w:szCs w:val="20"/>
                <w:lang w:bidi="ar-SA"/>
              </w:rPr>
            </w:pPr>
            <w:r w:rsidRPr="00344BAA">
              <w:rPr>
                <w:color w:val="000000"/>
                <w:sz w:val="20"/>
                <w:szCs w:val="20"/>
              </w:rPr>
              <w:t>0,15</w:t>
            </w:r>
          </w:p>
        </w:tc>
        <w:tc>
          <w:tcPr>
            <w:tcW w:w="360" w:type="pct"/>
            <w:shd w:val="clear" w:color="auto" w:fill="auto"/>
            <w:vAlign w:val="center"/>
            <w:hideMark/>
          </w:tcPr>
          <w:p w14:paraId="5D6CFE5F" w14:textId="5804BFAE" w:rsidR="00853C04" w:rsidRPr="00344BAA" w:rsidRDefault="00853C04" w:rsidP="00853C04">
            <w:pPr>
              <w:autoSpaceDE/>
              <w:autoSpaceDN/>
              <w:jc w:val="center"/>
              <w:rPr>
                <w:color w:val="000000"/>
                <w:sz w:val="20"/>
                <w:szCs w:val="20"/>
                <w:lang w:bidi="ar-SA"/>
              </w:rPr>
            </w:pPr>
            <w:r w:rsidRPr="00344BAA">
              <w:rPr>
                <w:color w:val="000000"/>
                <w:sz w:val="20"/>
                <w:szCs w:val="20"/>
              </w:rPr>
              <w:t>0,15</w:t>
            </w:r>
          </w:p>
        </w:tc>
        <w:tc>
          <w:tcPr>
            <w:tcW w:w="360" w:type="pct"/>
            <w:shd w:val="clear" w:color="auto" w:fill="auto"/>
            <w:vAlign w:val="center"/>
            <w:hideMark/>
          </w:tcPr>
          <w:p w14:paraId="3967662B" w14:textId="60CF89D8" w:rsidR="00853C04" w:rsidRPr="00344BAA" w:rsidRDefault="00853C04" w:rsidP="00853C04">
            <w:pPr>
              <w:autoSpaceDE/>
              <w:autoSpaceDN/>
              <w:jc w:val="center"/>
              <w:rPr>
                <w:color w:val="000000"/>
                <w:sz w:val="20"/>
                <w:szCs w:val="20"/>
                <w:lang w:bidi="ar-SA"/>
              </w:rPr>
            </w:pPr>
            <w:r w:rsidRPr="00344BAA">
              <w:rPr>
                <w:color w:val="000000"/>
                <w:sz w:val="20"/>
                <w:szCs w:val="20"/>
              </w:rPr>
              <w:t>0,125</w:t>
            </w:r>
          </w:p>
        </w:tc>
        <w:tc>
          <w:tcPr>
            <w:tcW w:w="360" w:type="pct"/>
            <w:shd w:val="clear" w:color="auto" w:fill="auto"/>
            <w:vAlign w:val="center"/>
            <w:hideMark/>
          </w:tcPr>
          <w:p w14:paraId="4EC7496D" w14:textId="26A50691" w:rsidR="00853C04" w:rsidRPr="00344BAA" w:rsidRDefault="00853C04" w:rsidP="00853C04">
            <w:pPr>
              <w:autoSpaceDE/>
              <w:autoSpaceDN/>
              <w:jc w:val="center"/>
              <w:rPr>
                <w:color w:val="000000"/>
                <w:sz w:val="20"/>
                <w:szCs w:val="20"/>
                <w:lang w:bidi="ar-SA"/>
              </w:rPr>
            </w:pPr>
            <w:r w:rsidRPr="00344BAA">
              <w:rPr>
                <w:color w:val="000000"/>
                <w:sz w:val="20"/>
                <w:szCs w:val="20"/>
              </w:rPr>
              <w:t>0,125</w:t>
            </w:r>
          </w:p>
        </w:tc>
        <w:tc>
          <w:tcPr>
            <w:tcW w:w="449" w:type="pct"/>
            <w:shd w:val="clear" w:color="auto" w:fill="auto"/>
            <w:vAlign w:val="center"/>
            <w:hideMark/>
          </w:tcPr>
          <w:p w14:paraId="4E58B137" w14:textId="3C639942" w:rsidR="00853C04" w:rsidRPr="00344BAA" w:rsidRDefault="00853C04" w:rsidP="00853C04">
            <w:pPr>
              <w:autoSpaceDE/>
              <w:autoSpaceDN/>
              <w:jc w:val="center"/>
              <w:rPr>
                <w:color w:val="000000"/>
                <w:sz w:val="20"/>
                <w:szCs w:val="20"/>
                <w:lang w:bidi="ar-SA"/>
              </w:rPr>
            </w:pPr>
            <w:r w:rsidRPr="00344BAA">
              <w:rPr>
                <w:color w:val="000000"/>
                <w:sz w:val="20"/>
                <w:szCs w:val="20"/>
              </w:rPr>
              <w:t>Подземная бесканальная</w:t>
            </w:r>
          </w:p>
        </w:tc>
        <w:tc>
          <w:tcPr>
            <w:tcW w:w="495" w:type="pct"/>
            <w:shd w:val="clear" w:color="auto" w:fill="auto"/>
            <w:noWrap/>
            <w:vAlign w:val="center"/>
            <w:hideMark/>
          </w:tcPr>
          <w:p w14:paraId="3B9363EC" w14:textId="6D11FD2C" w:rsidR="00853C04" w:rsidRPr="00344BAA" w:rsidRDefault="00853C04" w:rsidP="00853C04">
            <w:pPr>
              <w:autoSpaceDE/>
              <w:autoSpaceDN/>
              <w:jc w:val="center"/>
              <w:rPr>
                <w:color w:val="000000"/>
                <w:sz w:val="20"/>
                <w:szCs w:val="20"/>
                <w:lang w:bidi="ar-SA"/>
              </w:rPr>
            </w:pPr>
            <w:r w:rsidRPr="00344BAA">
              <w:rPr>
                <w:color w:val="000000"/>
                <w:sz w:val="20"/>
                <w:szCs w:val="20"/>
              </w:rPr>
              <w:t>0,86</w:t>
            </w:r>
          </w:p>
        </w:tc>
        <w:tc>
          <w:tcPr>
            <w:tcW w:w="404" w:type="pct"/>
            <w:shd w:val="clear" w:color="auto" w:fill="auto"/>
            <w:noWrap/>
            <w:vAlign w:val="center"/>
            <w:hideMark/>
          </w:tcPr>
          <w:p w14:paraId="206D1F84" w14:textId="03E7EB70" w:rsidR="00853C04" w:rsidRPr="00344BAA" w:rsidRDefault="00853C04" w:rsidP="00853C04">
            <w:pPr>
              <w:autoSpaceDE/>
              <w:autoSpaceDN/>
              <w:jc w:val="center"/>
              <w:rPr>
                <w:color w:val="000000"/>
                <w:sz w:val="20"/>
                <w:szCs w:val="20"/>
                <w:lang w:bidi="ar-SA"/>
              </w:rPr>
            </w:pPr>
            <w:r w:rsidRPr="00344BAA">
              <w:rPr>
                <w:color w:val="000000"/>
                <w:sz w:val="20"/>
                <w:szCs w:val="20"/>
              </w:rPr>
              <w:t>1,06</w:t>
            </w:r>
          </w:p>
        </w:tc>
        <w:tc>
          <w:tcPr>
            <w:tcW w:w="405" w:type="pct"/>
            <w:shd w:val="clear" w:color="auto" w:fill="auto"/>
            <w:noWrap/>
            <w:vAlign w:val="center"/>
            <w:hideMark/>
          </w:tcPr>
          <w:p w14:paraId="155EC912" w14:textId="73A24D9C" w:rsidR="00853C04" w:rsidRPr="00344BAA" w:rsidRDefault="00853C04" w:rsidP="00853C04">
            <w:pPr>
              <w:autoSpaceDE/>
              <w:autoSpaceDN/>
              <w:jc w:val="center"/>
              <w:rPr>
                <w:color w:val="000000"/>
                <w:sz w:val="20"/>
                <w:szCs w:val="20"/>
                <w:lang w:bidi="ar-SA"/>
              </w:rPr>
            </w:pPr>
            <w:r w:rsidRPr="00344BAA">
              <w:rPr>
                <w:color w:val="000000"/>
                <w:sz w:val="20"/>
                <w:szCs w:val="20"/>
              </w:rPr>
              <w:t>17117,72</w:t>
            </w:r>
          </w:p>
        </w:tc>
        <w:tc>
          <w:tcPr>
            <w:tcW w:w="405" w:type="pct"/>
            <w:shd w:val="clear" w:color="auto" w:fill="auto"/>
            <w:noWrap/>
            <w:vAlign w:val="center"/>
            <w:hideMark/>
          </w:tcPr>
          <w:p w14:paraId="70548144" w14:textId="59C17B63" w:rsidR="00853C04" w:rsidRPr="00344BAA" w:rsidRDefault="00853C04" w:rsidP="00853C04">
            <w:pPr>
              <w:autoSpaceDE/>
              <w:autoSpaceDN/>
              <w:ind w:left="-57" w:right="-57"/>
              <w:jc w:val="center"/>
              <w:rPr>
                <w:color w:val="000000"/>
                <w:sz w:val="20"/>
                <w:szCs w:val="20"/>
              </w:rPr>
            </w:pPr>
            <w:r w:rsidRPr="00344BAA">
              <w:rPr>
                <w:color w:val="000000"/>
                <w:sz w:val="20"/>
                <w:szCs w:val="20"/>
              </w:rPr>
              <w:t>5135,32</w:t>
            </w:r>
          </w:p>
        </w:tc>
        <w:tc>
          <w:tcPr>
            <w:tcW w:w="404" w:type="pct"/>
            <w:shd w:val="clear" w:color="auto" w:fill="auto"/>
            <w:noWrap/>
            <w:vAlign w:val="center"/>
            <w:hideMark/>
          </w:tcPr>
          <w:p w14:paraId="74F003B6" w14:textId="27514679" w:rsidR="00853C04" w:rsidRPr="00344BAA" w:rsidRDefault="00853C04" w:rsidP="00853C04">
            <w:pPr>
              <w:autoSpaceDE/>
              <w:autoSpaceDN/>
              <w:ind w:left="-57" w:right="-57"/>
              <w:jc w:val="center"/>
              <w:rPr>
                <w:color w:val="000000"/>
                <w:sz w:val="20"/>
                <w:szCs w:val="20"/>
              </w:rPr>
            </w:pPr>
            <w:r w:rsidRPr="00344BAA">
              <w:rPr>
                <w:color w:val="000000"/>
                <w:sz w:val="20"/>
                <w:szCs w:val="20"/>
              </w:rPr>
              <w:t>1683,73</w:t>
            </w:r>
          </w:p>
        </w:tc>
      </w:tr>
      <w:tr w:rsidR="00853C04" w:rsidRPr="00344BAA" w14:paraId="388EE65A" w14:textId="77777777" w:rsidTr="003E1FC3">
        <w:trPr>
          <w:cantSplit/>
          <w:trHeight w:val="283"/>
        </w:trPr>
        <w:tc>
          <w:tcPr>
            <w:tcW w:w="364" w:type="pct"/>
            <w:shd w:val="clear" w:color="auto" w:fill="auto"/>
            <w:vAlign w:val="center"/>
            <w:hideMark/>
          </w:tcPr>
          <w:p w14:paraId="33465ED9" w14:textId="510D4FFF" w:rsidR="00853C04" w:rsidRPr="00344BAA" w:rsidRDefault="00853C04" w:rsidP="00853C04">
            <w:pPr>
              <w:autoSpaceDE/>
              <w:autoSpaceDN/>
              <w:jc w:val="center"/>
              <w:rPr>
                <w:color w:val="000000"/>
                <w:sz w:val="20"/>
                <w:szCs w:val="20"/>
                <w:lang w:bidi="ar-SA"/>
              </w:rPr>
            </w:pPr>
            <w:r w:rsidRPr="00344BAA">
              <w:rPr>
                <w:color w:val="000000"/>
                <w:sz w:val="20"/>
                <w:szCs w:val="20"/>
              </w:rPr>
              <w:t>ТК2</w:t>
            </w:r>
          </w:p>
        </w:tc>
        <w:tc>
          <w:tcPr>
            <w:tcW w:w="364" w:type="pct"/>
            <w:shd w:val="clear" w:color="auto" w:fill="auto"/>
            <w:vAlign w:val="center"/>
            <w:hideMark/>
          </w:tcPr>
          <w:p w14:paraId="2DB16F51" w14:textId="7A086306" w:rsidR="00853C04" w:rsidRPr="00344BAA" w:rsidRDefault="00853C04" w:rsidP="00853C04">
            <w:pPr>
              <w:autoSpaceDE/>
              <w:autoSpaceDN/>
              <w:jc w:val="center"/>
              <w:rPr>
                <w:color w:val="000000"/>
                <w:sz w:val="20"/>
                <w:szCs w:val="20"/>
                <w:lang w:bidi="ar-SA"/>
              </w:rPr>
            </w:pPr>
            <w:r w:rsidRPr="00344BAA">
              <w:rPr>
                <w:color w:val="000000"/>
                <w:sz w:val="20"/>
                <w:szCs w:val="20"/>
              </w:rPr>
              <w:t>ТК3</w:t>
            </w:r>
          </w:p>
        </w:tc>
        <w:tc>
          <w:tcPr>
            <w:tcW w:w="270" w:type="pct"/>
            <w:shd w:val="clear" w:color="auto" w:fill="auto"/>
            <w:vAlign w:val="center"/>
            <w:hideMark/>
          </w:tcPr>
          <w:p w14:paraId="0B085105" w14:textId="5A7232F5" w:rsidR="00853C04" w:rsidRPr="00344BAA" w:rsidRDefault="00853C04" w:rsidP="00853C04">
            <w:pPr>
              <w:autoSpaceDE/>
              <w:autoSpaceDN/>
              <w:jc w:val="center"/>
              <w:rPr>
                <w:color w:val="000000"/>
                <w:sz w:val="20"/>
                <w:szCs w:val="20"/>
                <w:lang w:bidi="ar-SA"/>
              </w:rPr>
            </w:pPr>
            <w:r w:rsidRPr="00344BAA">
              <w:rPr>
                <w:color w:val="000000"/>
                <w:sz w:val="20"/>
                <w:szCs w:val="20"/>
              </w:rPr>
              <w:t>29</w:t>
            </w:r>
          </w:p>
        </w:tc>
        <w:tc>
          <w:tcPr>
            <w:tcW w:w="360" w:type="pct"/>
            <w:shd w:val="clear" w:color="auto" w:fill="auto"/>
            <w:vAlign w:val="center"/>
            <w:hideMark/>
          </w:tcPr>
          <w:p w14:paraId="5918D115" w14:textId="778F28BC" w:rsidR="00853C04" w:rsidRPr="00344BAA" w:rsidRDefault="00853C04" w:rsidP="00853C04">
            <w:pPr>
              <w:autoSpaceDE/>
              <w:autoSpaceDN/>
              <w:jc w:val="center"/>
              <w:rPr>
                <w:color w:val="000000"/>
                <w:sz w:val="20"/>
                <w:szCs w:val="20"/>
                <w:lang w:bidi="ar-SA"/>
              </w:rPr>
            </w:pPr>
            <w:r w:rsidRPr="00344BAA">
              <w:rPr>
                <w:color w:val="000000"/>
                <w:sz w:val="20"/>
                <w:szCs w:val="20"/>
              </w:rPr>
              <w:t>0,1</w:t>
            </w:r>
          </w:p>
        </w:tc>
        <w:tc>
          <w:tcPr>
            <w:tcW w:w="360" w:type="pct"/>
            <w:shd w:val="clear" w:color="auto" w:fill="auto"/>
            <w:vAlign w:val="center"/>
            <w:hideMark/>
          </w:tcPr>
          <w:p w14:paraId="2819E92C" w14:textId="7A7AA7A0" w:rsidR="00853C04" w:rsidRPr="00344BAA" w:rsidRDefault="00853C04" w:rsidP="00853C04">
            <w:pPr>
              <w:autoSpaceDE/>
              <w:autoSpaceDN/>
              <w:jc w:val="center"/>
              <w:rPr>
                <w:color w:val="000000"/>
                <w:sz w:val="20"/>
                <w:szCs w:val="20"/>
                <w:lang w:bidi="ar-SA"/>
              </w:rPr>
            </w:pPr>
            <w:r w:rsidRPr="00344BAA">
              <w:rPr>
                <w:color w:val="000000"/>
                <w:sz w:val="20"/>
                <w:szCs w:val="20"/>
              </w:rPr>
              <w:t>0,1</w:t>
            </w:r>
          </w:p>
        </w:tc>
        <w:tc>
          <w:tcPr>
            <w:tcW w:w="360" w:type="pct"/>
            <w:shd w:val="clear" w:color="auto" w:fill="auto"/>
            <w:vAlign w:val="center"/>
            <w:hideMark/>
          </w:tcPr>
          <w:p w14:paraId="05130EF6" w14:textId="43620EAD" w:rsidR="00853C04" w:rsidRPr="00344BAA" w:rsidRDefault="00853C04" w:rsidP="00853C04">
            <w:pPr>
              <w:autoSpaceDE/>
              <w:autoSpaceDN/>
              <w:jc w:val="center"/>
              <w:rPr>
                <w:color w:val="000000"/>
                <w:sz w:val="20"/>
                <w:szCs w:val="20"/>
                <w:lang w:bidi="ar-SA"/>
              </w:rPr>
            </w:pPr>
            <w:r w:rsidRPr="00344BAA">
              <w:rPr>
                <w:color w:val="000000"/>
                <w:sz w:val="20"/>
                <w:szCs w:val="20"/>
              </w:rPr>
              <w:t>0,08</w:t>
            </w:r>
          </w:p>
        </w:tc>
        <w:tc>
          <w:tcPr>
            <w:tcW w:w="360" w:type="pct"/>
            <w:shd w:val="clear" w:color="auto" w:fill="auto"/>
            <w:vAlign w:val="center"/>
            <w:hideMark/>
          </w:tcPr>
          <w:p w14:paraId="47319BE7" w14:textId="78643890" w:rsidR="00853C04" w:rsidRPr="00344BAA" w:rsidRDefault="00853C04" w:rsidP="00853C04">
            <w:pPr>
              <w:autoSpaceDE/>
              <w:autoSpaceDN/>
              <w:jc w:val="center"/>
              <w:rPr>
                <w:color w:val="000000"/>
                <w:sz w:val="20"/>
                <w:szCs w:val="20"/>
                <w:lang w:bidi="ar-SA"/>
              </w:rPr>
            </w:pPr>
            <w:r w:rsidRPr="00344BAA">
              <w:rPr>
                <w:color w:val="000000"/>
                <w:sz w:val="20"/>
                <w:szCs w:val="20"/>
              </w:rPr>
              <w:t>0,08</w:t>
            </w:r>
          </w:p>
        </w:tc>
        <w:tc>
          <w:tcPr>
            <w:tcW w:w="449" w:type="pct"/>
            <w:shd w:val="clear" w:color="auto" w:fill="auto"/>
            <w:vAlign w:val="center"/>
            <w:hideMark/>
          </w:tcPr>
          <w:p w14:paraId="5536D105" w14:textId="638842F2" w:rsidR="00853C04" w:rsidRPr="00344BAA" w:rsidRDefault="00853C04" w:rsidP="00853C04">
            <w:pPr>
              <w:autoSpaceDE/>
              <w:autoSpaceDN/>
              <w:jc w:val="center"/>
              <w:rPr>
                <w:color w:val="000000"/>
                <w:sz w:val="20"/>
                <w:szCs w:val="20"/>
                <w:lang w:bidi="ar-SA"/>
              </w:rPr>
            </w:pPr>
            <w:r w:rsidRPr="00344BAA">
              <w:rPr>
                <w:color w:val="000000"/>
                <w:sz w:val="20"/>
                <w:szCs w:val="20"/>
              </w:rPr>
              <w:t>Подземная бесканальная</w:t>
            </w:r>
          </w:p>
        </w:tc>
        <w:tc>
          <w:tcPr>
            <w:tcW w:w="495" w:type="pct"/>
            <w:shd w:val="clear" w:color="auto" w:fill="auto"/>
            <w:noWrap/>
            <w:vAlign w:val="center"/>
            <w:hideMark/>
          </w:tcPr>
          <w:p w14:paraId="32FDA06F" w14:textId="4352B54B" w:rsidR="00853C04" w:rsidRPr="00344BAA" w:rsidRDefault="00853C04" w:rsidP="00853C04">
            <w:pPr>
              <w:autoSpaceDE/>
              <w:autoSpaceDN/>
              <w:jc w:val="center"/>
              <w:rPr>
                <w:color w:val="000000"/>
                <w:sz w:val="20"/>
                <w:szCs w:val="20"/>
                <w:lang w:bidi="ar-SA"/>
              </w:rPr>
            </w:pPr>
            <w:r w:rsidRPr="00344BAA">
              <w:rPr>
                <w:color w:val="000000"/>
                <w:sz w:val="20"/>
                <w:szCs w:val="20"/>
              </w:rPr>
              <w:t>0,86</w:t>
            </w:r>
          </w:p>
        </w:tc>
        <w:tc>
          <w:tcPr>
            <w:tcW w:w="404" w:type="pct"/>
            <w:shd w:val="clear" w:color="auto" w:fill="auto"/>
            <w:noWrap/>
            <w:vAlign w:val="center"/>
            <w:hideMark/>
          </w:tcPr>
          <w:p w14:paraId="47008037" w14:textId="7D4FCFB6" w:rsidR="00853C04" w:rsidRPr="00344BAA" w:rsidRDefault="00853C04" w:rsidP="00853C04">
            <w:pPr>
              <w:autoSpaceDE/>
              <w:autoSpaceDN/>
              <w:jc w:val="center"/>
              <w:rPr>
                <w:color w:val="000000"/>
                <w:sz w:val="20"/>
                <w:szCs w:val="20"/>
                <w:lang w:bidi="ar-SA"/>
              </w:rPr>
            </w:pPr>
            <w:r w:rsidRPr="00344BAA">
              <w:rPr>
                <w:color w:val="000000"/>
                <w:sz w:val="20"/>
                <w:szCs w:val="20"/>
              </w:rPr>
              <w:t>1,06</w:t>
            </w:r>
          </w:p>
        </w:tc>
        <w:tc>
          <w:tcPr>
            <w:tcW w:w="405" w:type="pct"/>
            <w:shd w:val="clear" w:color="auto" w:fill="auto"/>
            <w:noWrap/>
            <w:vAlign w:val="center"/>
            <w:hideMark/>
          </w:tcPr>
          <w:p w14:paraId="7943992A" w14:textId="33E00D6F" w:rsidR="00853C04" w:rsidRPr="00344BAA" w:rsidRDefault="00853C04" w:rsidP="00853C04">
            <w:pPr>
              <w:autoSpaceDE/>
              <w:autoSpaceDN/>
              <w:jc w:val="center"/>
              <w:rPr>
                <w:color w:val="000000"/>
                <w:sz w:val="20"/>
                <w:szCs w:val="20"/>
                <w:lang w:bidi="ar-SA"/>
              </w:rPr>
            </w:pPr>
            <w:r w:rsidRPr="00344BAA">
              <w:rPr>
                <w:color w:val="000000"/>
                <w:sz w:val="20"/>
                <w:szCs w:val="20"/>
              </w:rPr>
              <w:t>12847,06</w:t>
            </w:r>
          </w:p>
        </w:tc>
        <w:tc>
          <w:tcPr>
            <w:tcW w:w="405" w:type="pct"/>
            <w:shd w:val="clear" w:color="auto" w:fill="auto"/>
            <w:noWrap/>
            <w:vAlign w:val="center"/>
            <w:hideMark/>
          </w:tcPr>
          <w:p w14:paraId="3157E2A2" w14:textId="26499E83" w:rsidR="00853C04" w:rsidRPr="00344BAA" w:rsidRDefault="00853C04" w:rsidP="00853C04">
            <w:pPr>
              <w:autoSpaceDE/>
              <w:autoSpaceDN/>
              <w:ind w:left="-57" w:right="-57"/>
              <w:jc w:val="center"/>
              <w:rPr>
                <w:color w:val="000000"/>
                <w:sz w:val="20"/>
                <w:szCs w:val="20"/>
              </w:rPr>
            </w:pPr>
            <w:r w:rsidRPr="00344BAA">
              <w:rPr>
                <w:color w:val="000000"/>
                <w:sz w:val="20"/>
                <w:szCs w:val="20"/>
              </w:rPr>
              <w:t>3854,12</w:t>
            </w:r>
          </w:p>
        </w:tc>
        <w:tc>
          <w:tcPr>
            <w:tcW w:w="404" w:type="pct"/>
            <w:shd w:val="clear" w:color="auto" w:fill="auto"/>
            <w:noWrap/>
            <w:vAlign w:val="center"/>
            <w:hideMark/>
          </w:tcPr>
          <w:p w14:paraId="139E3CCB" w14:textId="0E18CA44" w:rsidR="00853C04" w:rsidRPr="00344BAA" w:rsidRDefault="00853C04" w:rsidP="00853C04">
            <w:pPr>
              <w:autoSpaceDE/>
              <w:autoSpaceDN/>
              <w:ind w:left="-57" w:right="-57"/>
              <w:jc w:val="center"/>
              <w:rPr>
                <w:color w:val="000000"/>
                <w:sz w:val="20"/>
                <w:szCs w:val="20"/>
              </w:rPr>
            </w:pPr>
            <w:r w:rsidRPr="00344BAA">
              <w:rPr>
                <w:color w:val="000000"/>
                <w:sz w:val="20"/>
                <w:szCs w:val="20"/>
              </w:rPr>
              <w:t>441,52</w:t>
            </w:r>
          </w:p>
        </w:tc>
      </w:tr>
      <w:tr w:rsidR="00853C04" w:rsidRPr="00344BAA" w14:paraId="41EAEB9C" w14:textId="77777777" w:rsidTr="003E1FC3">
        <w:trPr>
          <w:cantSplit/>
          <w:trHeight w:val="283"/>
        </w:trPr>
        <w:tc>
          <w:tcPr>
            <w:tcW w:w="364" w:type="pct"/>
            <w:shd w:val="clear" w:color="auto" w:fill="auto"/>
            <w:vAlign w:val="center"/>
            <w:hideMark/>
          </w:tcPr>
          <w:p w14:paraId="5D27E3C9" w14:textId="36BDA859" w:rsidR="00853C04" w:rsidRPr="00344BAA" w:rsidRDefault="00853C04" w:rsidP="00853C04">
            <w:pPr>
              <w:autoSpaceDE/>
              <w:autoSpaceDN/>
              <w:jc w:val="center"/>
              <w:rPr>
                <w:color w:val="000000"/>
                <w:sz w:val="20"/>
                <w:szCs w:val="20"/>
                <w:lang w:bidi="ar-SA"/>
              </w:rPr>
            </w:pPr>
            <w:r w:rsidRPr="00344BAA">
              <w:rPr>
                <w:color w:val="000000"/>
                <w:sz w:val="20"/>
                <w:szCs w:val="20"/>
              </w:rPr>
              <w:t>ТК2</w:t>
            </w:r>
          </w:p>
        </w:tc>
        <w:tc>
          <w:tcPr>
            <w:tcW w:w="364" w:type="pct"/>
            <w:shd w:val="clear" w:color="auto" w:fill="auto"/>
            <w:vAlign w:val="center"/>
            <w:hideMark/>
          </w:tcPr>
          <w:p w14:paraId="5E5A6EBC" w14:textId="2ECFFFD9" w:rsidR="00853C04" w:rsidRPr="00344BAA" w:rsidRDefault="00853C04" w:rsidP="00853C04">
            <w:pPr>
              <w:autoSpaceDE/>
              <w:autoSpaceDN/>
              <w:jc w:val="center"/>
              <w:rPr>
                <w:color w:val="000000"/>
                <w:sz w:val="20"/>
                <w:szCs w:val="20"/>
                <w:lang w:bidi="ar-SA"/>
              </w:rPr>
            </w:pPr>
            <w:r w:rsidRPr="00344BAA">
              <w:rPr>
                <w:color w:val="000000"/>
                <w:sz w:val="20"/>
                <w:szCs w:val="20"/>
              </w:rPr>
              <w:t>ТУ4</w:t>
            </w:r>
          </w:p>
        </w:tc>
        <w:tc>
          <w:tcPr>
            <w:tcW w:w="270" w:type="pct"/>
            <w:shd w:val="clear" w:color="auto" w:fill="auto"/>
            <w:vAlign w:val="center"/>
            <w:hideMark/>
          </w:tcPr>
          <w:p w14:paraId="4E56FE88" w14:textId="4531174C" w:rsidR="00853C04" w:rsidRPr="00344BAA" w:rsidRDefault="00853C04" w:rsidP="00853C04">
            <w:pPr>
              <w:autoSpaceDE/>
              <w:autoSpaceDN/>
              <w:jc w:val="center"/>
              <w:rPr>
                <w:color w:val="000000"/>
                <w:sz w:val="20"/>
                <w:szCs w:val="20"/>
                <w:lang w:bidi="ar-SA"/>
              </w:rPr>
            </w:pPr>
            <w:r w:rsidRPr="00344BAA">
              <w:rPr>
                <w:color w:val="000000"/>
                <w:sz w:val="20"/>
                <w:szCs w:val="20"/>
              </w:rPr>
              <w:t>30</w:t>
            </w:r>
          </w:p>
        </w:tc>
        <w:tc>
          <w:tcPr>
            <w:tcW w:w="360" w:type="pct"/>
            <w:shd w:val="clear" w:color="auto" w:fill="auto"/>
            <w:vAlign w:val="center"/>
            <w:hideMark/>
          </w:tcPr>
          <w:p w14:paraId="7A6F983F" w14:textId="4885AE2C" w:rsidR="00853C04" w:rsidRPr="00344BAA" w:rsidRDefault="00853C04" w:rsidP="00853C04">
            <w:pPr>
              <w:autoSpaceDE/>
              <w:autoSpaceDN/>
              <w:jc w:val="center"/>
              <w:rPr>
                <w:color w:val="000000"/>
                <w:sz w:val="20"/>
                <w:szCs w:val="20"/>
                <w:lang w:bidi="ar-SA"/>
              </w:rPr>
            </w:pPr>
            <w:r w:rsidRPr="00344BAA">
              <w:rPr>
                <w:color w:val="000000"/>
                <w:sz w:val="20"/>
                <w:szCs w:val="20"/>
              </w:rPr>
              <w:t>0,15</w:t>
            </w:r>
          </w:p>
        </w:tc>
        <w:tc>
          <w:tcPr>
            <w:tcW w:w="360" w:type="pct"/>
            <w:shd w:val="clear" w:color="auto" w:fill="auto"/>
            <w:vAlign w:val="center"/>
            <w:hideMark/>
          </w:tcPr>
          <w:p w14:paraId="263097DC" w14:textId="466E7258" w:rsidR="00853C04" w:rsidRPr="00344BAA" w:rsidRDefault="00853C04" w:rsidP="00853C04">
            <w:pPr>
              <w:autoSpaceDE/>
              <w:autoSpaceDN/>
              <w:jc w:val="center"/>
              <w:rPr>
                <w:color w:val="000000"/>
                <w:sz w:val="20"/>
                <w:szCs w:val="20"/>
                <w:lang w:bidi="ar-SA"/>
              </w:rPr>
            </w:pPr>
            <w:r w:rsidRPr="00344BAA">
              <w:rPr>
                <w:color w:val="000000"/>
                <w:sz w:val="20"/>
                <w:szCs w:val="20"/>
              </w:rPr>
              <w:t>0,15</w:t>
            </w:r>
          </w:p>
        </w:tc>
        <w:tc>
          <w:tcPr>
            <w:tcW w:w="360" w:type="pct"/>
            <w:shd w:val="clear" w:color="auto" w:fill="auto"/>
            <w:vAlign w:val="center"/>
            <w:hideMark/>
          </w:tcPr>
          <w:p w14:paraId="313E86D9" w14:textId="367996A1" w:rsidR="00853C04" w:rsidRPr="00344BAA" w:rsidRDefault="00853C04" w:rsidP="00853C04">
            <w:pPr>
              <w:autoSpaceDE/>
              <w:autoSpaceDN/>
              <w:jc w:val="center"/>
              <w:rPr>
                <w:color w:val="000000"/>
                <w:sz w:val="20"/>
                <w:szCs w:val="20"/>
                <w:lang w:bidi="ar-SA"/>
              </w:rPr>
            </w:pPr>
            <w:r w:rsidRPr="00344BAA">
              <w:rPr>
                <w:color w:val="000000"/>
                <w:sz w:val="20"/>
                <w:szCs w:val="20"/>
              </w:rPr>
              <w:t>0,125</w:t>
            </w:r>
          </w:p>
        </w:tc>
        <w:tc>
          <w:tcPr>
            <w:tcW w:w="360" w:type="pct"/>
            <w:shd w:val="clear" w:color="auto" w:fill="auto"/>
            <w:vAlign w:val="center"/>
            <w:hideMark/>
          </w:tcPr>
          <w:p w14:paraId="46C807F3" w14:textId="67B0C1FF" w:rsidR="00853C04" w:rsidRPr="00344BAA" w:rsidRDefault="00853C04" w:rsidP="00853C04">
            <w:pPr>
              <w:autoSpaceDE/>
              <w:autoSpaceDN/>
              <w:jc w:val="center"/>
              <w:rPr>
                <w:color w:val="000000"/>
                <w:sz w:val="20"/>
                <w:szCs w:val="20"/>
                <w:lang w:bidi="ar-SA"/>
              </w:rPr>
            </w:pPr>
            <w:r w:rsidRPr="00344BAA">
              <w:rPr>
                <w:color w:val="000000"/>
                <w:sz w:val="20"/>
                <w:szCs w:val="20"/>
              </w:rPr>
              <w:t>0,125</w:t>
            </w:r>
          </w:p>
        </w:tc>
        <w:tc>
          <w:tcPr>
            <w:tcW w:w="449" w:type="pct"/>
            <w:shd w:val="clear" w:color="auto" w:fill="auto"/>
            <w:vAlign w:val="center"/>
            <w:hideMark/>
          </w:tcPr>
          <w:p w14:paraId="02E5DC4F" w14:textId="7B24D266" w:rsidR="00853C04" w:rsidRPr="00344BAA" w:rsidRDefault="00853C04" w:rsidP="00853C04">
            <w:pPr>
              <w:autoSpaceDE/>
              <w:autoSpaceDN/>
              <w:jc w:val="center"/>
              <w:rPr>
                <w:color w:val="000000"/>
                <w:sz w:val="20"/>
                <w:szCs w:val="20"/>
                <w:lang w:bidi="ar-SA"/>
              </w:rPr>
            </w:pPr>
            <w:r w:rsidRPr="00344BAA">
              <w:rPr>
                <w:color w:val="000000"/>
                <w:sz w:val="20"/>
                <w:szCs w:val="20"/>
              </w:rPr>
              <w:t>Подземная бесканальная</w:t>
            </w:r>
          </w:p>
        </w:tc>
        <w:tc>
          <w:tcPr>
            <w:tcW w:w="495" w:type="pct"/>
            <w:shd w:val="clear" w:color="auto" w:fill="auto"/>
            <w:noWrap/>
            <w:vAlign w:val="center"/>
            <w:hideMark/>
          </w:tcPr>
          <w:p w14:paraId="47416CCF" w14:textId="33AD7916" w:rsidR="00853C04" w:rsidRPr="00344BAA" w:rsidRDefault="00853C04" w:rsidP="00853C04">
            <w:pPr>
              <w:autoSpaceDE/>
              <w:autoSpaceDN/>
              <w:jc w:val="center"/>
              <w:rPr>
                <w:color w:val="000000"/>
                <w:sz w:val="20"/>
                <w:szCs w:val="20"/>
                <w:lang w:bidi="ar-SA"/>
              </w:rPr>
            </w:pPr>
            <w:r w:rsidRPr="00344BAA">
              <w:rPr>
                <w:color w:val="000000"/>
                <w:sz w:val="20"/>
                <w:szCs w:val="20"/>
              </w:rPr>
              <w:t>0,86</w:t>
            </w:r>
          </w:p>
        </w:tc>
        <w:tc>
          <w:tcPr>
            <w:tcW w:w="404" w:type="pct"/>
            <w:shd w:val="clear" w:color="auto" w:fill="auto"/>
            <w:noWrap/>
            <w:vAlign w:val="center"/>
            <w:hideMark/>
          </w:tcPr>
          <w:p w14:paraId="33F81E30" w14:textId="3DD57FCF" w:rsidR="00853C04" w:rsidRPr="00344BAA" w:rsidRDefault="00853C04" w:rsidP="00853C04">
            <w:pPr>
              <w:autoSpaceDE/>
              <w:autoSpaceDN/>
              <w:jc w:val="center"/>
              <w:rPr>
                <w:color w:val="000000"/>
                <w:sz w:val="20"/>
                <w:szCs w:val="20"/>
                <w:lang w:bidi="ar-SA"/>
              </w:rPr>
            </w:pPr>
            <w:r w:rsidRPr="00344BAA">
              <w:rPr>
                <w:color w:val="000000"/>
                <w:sz w:val="20"/>
                <w:szCs w:val="20"/>
              </w:rPr>
              <w:t>1,06</w:t>
            </w:r>
          </w:p>
        </w:tc>
        <w:tc>
          <w:tcPr>
            <w:tcW w:w="405" w:type="pct"/>
            <w:shd w:val="clear" w:color="auto" w:fill="auto"/>
            <w:noWrap/>
            <w:vAlign w:val="center"/>
            <w:hideMark/>
          </w:tcPr>
          <w:p w14:paraId="50AAF1E0" w14:textId="66880D51" w:rsidR="00853C04" w:rsidRPr="00344BAA" w:rsidRDefault="00853C04" w:rsidP="00853C04">
            <w:pPr>
              <w:autoSpaceDE/>
              <w:autoSpaceDN/>
              <w:jc w:val="center"/>
              <w:rPr>
                <w:color w:val="000000"/>
                <w:sz w:val="20"/>
                <w:szCs w:val="20"/>
                <w:lang w:bidi="ar-SA"/>
              </w:rPr>
            </w:pPr>
            <w:r w:rsidRPr="00344BAA">
              <w:rPr>
                <w:color w:val="000000"/>
                <w:sz w:val="20"/>
                <w:szCs w:val="20"/>
              </w:rPr>
              <w:t>17117,72</w:t>
            </w:r>
          </w:p>
        </w:tc>
        <w:tc>
          <w:tcPr>
            <w:tcW w:w="405" w:type="pct"/>
            <w:shd w:val="clear" w:color="auto" w:fill="auto"/>
            <w:noWrap/>
            <w:vAlign w:val="center"/>
            <w:hideMark/>
          </w:tcPr>
          <w:p w14:paraId="490E016E" w14:textId="6BEF2EBA" w:rsidR="00853C04" w:rsidRPr="00344BAA" w:rsidRDefault="00853C04" w:rsidP="00853C04">
            <w:pPr>
              <w:autoSpaceDE/>
              <w:autoSpaceDN/>
              <w:ind w:left="-57" w:right="-57"/>
              <w:jc w:val="center"/>
              <w:rPr>
                <w:color w:val="000000"/>
                <w:sz w:val="20"/>
                <w:szCs w:val="20"/>
              </w:rPr>
            </w:pPr>
            <w:r w:rsidRPr="00344BAA">
              <w:rPr>
                <w:color w:val="000000"/>
                <w:sz w:val="20"/>
                <w:szCs w:val="20"/>
              </w:rPr>
              <w:t>5135,32</w:t>
            </w:r>
          </w:p>
        </w:tc>
        <w:tc>
          <w:tcPr>
            <w:tcW w:w="404" w:type="pct"/>
            <w:shd w:val="clear" w:color="auto" w:fill="auto"/>
            <w:noWrap/>
            <w:vAlign w:val="center"/>
            <w:hideMark/>
          </w:tcPr>
          <w:p w14:paraId="3959B7BF" w14:textId="2D777A5B" w:rsidR="00853C04" w:rsidRPr="00344BAA" w:rsidRDefault="00853C04" w:rsidP="00853C04">
            <w:pPr>
              <w:autoSpaceDE/>
              <w:autoSpaceDN/>
              <w:ind w:left="-57" w:right="-57"/>
              <w:jc w:val="center"/>
              <w:rPr>
                <w:color w:val="000000"/>
                <w:sz w:val="20"/>
                <w:szCs w:val="20"/>
              </w:rPr>
            </w:pPr>
            <w:r w:rsidRPr="00344BAA">
              <w:rPr>
                <w:color w:val="000000"/>
                <w:sz w:val="20"/>
                <w:szCs w:val="20"/>
              </w:rPr>
              <w:t>608,58</w:t>
            </w:r>
          </w:p>
        </w:tc>
      </w:tr>
      <w:tr w:rsidR="00853C04" w:rsidRPr="00344BAA" w14:paraId="5941F562" w14:textId="77777777" w:rsidTr="003E1FC3">
        <w:trPr>
          <w:cantSplit/>
          <w:trHeight w:val="283"/>
        </w:trPr>
        <w:tc>
          <w:tcPr>
            <w:tcW w:w="364" w:type="pct"/>
            <w:shd w:val="clear" w:color="auto" w:fill="auto"/>
            <w:vAlign w:val="center"/>
            <w:hideMark/>
          </w:tcPr>
          <w:p w14:paraId="6C5D959D" w14:textId="4DAFC799" w:rsidR="00853C04" w:rsidRPr="00344BAA" w:rsidRDefault="00853C04" w:rsidP="00853C04">
            <w:pPr>
              <w:autoSpaceDE/>
              <w:autoSpaceDN/>
              <w:jc w:val="center"/>
              <w:rPr>
                <w:color w:val="000000"/>
                <w:sz w:val="20"/>
                <w:szCs w:val="20"/>
                <w:lang w:bidi="ar-SA"/>
              </w:rPr>
            </w:pPr>
            <w:r w:rsidRPr="00344BAA">
              <w:rPr>
                <w:color w:val="000000"/>
                <w:sz w:val="20"/>
                <w:szCs w:val="20"/>
              </w:rPr>
              <w:t>ТУ4</w:t>
            </w:r>
          </w:p>
        </w:tc>
        <w:tc>
          <w:tcPr>
            <w:tcW w:w="364" w:type="pct"/>
            <w:shd w:val="clear" w:color="auto" w:fill="auto"/>
            <w:vAlign w:val="center"/>
            <w:hideMark/>
          </w:tcPr>
          <w:p w14:paraId="5D418EFC" w14:textId="07C20650" w:rsidR="00853C04" w:rsidRPr="00344BAA" w:rsidRDefault="00853C04" w:rsidP="00853C04">
            <w:pPr>
              <w:autoSpaceDE/>
              <w:autoSpaceDN/>
              <w:jc w:val="center"/>
              <w:rPr>
                <w:color w:val="000000"/>
                <w:sz w:val="20"/>
                <w:szCs w:val="20"/>
                <w:lang w:bidi="ar-SA"/>
              </w:rPr>
            </w:pPr>
            <w:r w:rsidRPr="00344BAA">
              <w:rPr>
                <w:color w:val="000000"/>
                <w:sz w:val="20"/>
                <w:szCs w:val="20"/>
              </w:rPr>
              <w:t>ТУ5</w:t>
            </w:r>
          </w:p>
        </w:tc>
        <w:tc>
          <w:tcPr>
            <w:tcW w:w="270" w:type="pct"/>
            <w:shd w:val="clear" w:color="auto" w:fill="auto"/>
            <w:vAlign w:val="center"/>
            <w:hideMark/>
          </w:tcPr>
          <w:p w14:paraId="37174991" w14:textId="6AA280F6" w:rsidR="00853C04" w:rsidRPr="00344BAA" w:rsidRDefault="00853C04" w:rsidP="00853C04">
            <w:pPr>
              <w:autoSpaceDE/>
              <w:autoSpaceDN/>
              <w:jc w:val="center"/>
              <w:rPr>
                <w:color w:val="000000"/>
                <w:sz w:val="20"/>
                <w:szCs w:val="20"/>
                <w:lang w:bidi="ar-SA"/>
              </w:rPr>
            </w:pPr>
            <w:r w:rsidRPr="00344BAA">
              <w:rPr>
                <w:color w:val="000000"/>
                <w:sz w:val="20"/>
                <w:szCs w:val="20"/>
              </w:rPr>
              <w:t>76</w:t>
            </w:r>
          </w:p>
        </w:tc>
        <w:tc>
          <w:tcPr>
            <w:tcW w:w="360" w:type="pct"/>
            <w:shd w:val="clear" w:color="auto" w:fill="auto"/>
            <w:vAlign w:val="center"/>
            <w:hideMark/>
          </w:tcPr>
          <w:p w14:paraId="136E085C" w14:textId="128999B8" w:rsidR="00853C04" w:rsidRPr="00344BAA" w:rsidRDefault="00853C04" w:rsidP="00853C04">
            <w:pPr>
              <w:autoSpaceDE/>
              <w:autoSpaceDN/>
              <w:jc w:val="center"/>
              <w:rPr>
                <w:color w:val="000000"/>
                <w:sz w:val="20"/>
                <w:szCs w:val="20"/>
                <w:lang w:bidi="ar-SA"/>
              </w:rPr>
            </w:pPr>
            <w:r w:rsidRPr="00344BAA">
              <w:rPr>
                <w:color w:val="000000"/>
                <w:sz w:val="20"/>
                <w:szCs w:val="20"/>
              </w:rPr>
              <w:t>0,15</w:t>
            </w:r>
          </w:p>
        </w:tc>
        <w:tc>
          <w:tcPr>
            <w:tcW w:w="360" w:type="pct"/>
            <w:shd w:val="clear" w:color="auto" w:fill="auto"/>
            <w:vAlign w:val="center"/>
            <w:hideMark/>
          </w:tcPr>
          <w:p w14:paraId="7F436C3D" w14:textId="3D9E3027" w:rsidR="00853C04" w:rsidRPr="00344BAA" w:rsidRDefault="00853C04" w:rsidP="00853C04">
            <w:pPr>
              <w:autoSpaceDE/>
              <w:autoSpaceDN/>
              <w:jc w:val="center"/>
              <w:rPr>
                <w:color w:val="000000"/>
                <w:sz w:val="20"/>
                <w:szCs w:val="20"/>
                <w:lang w:bidi="ar-SA"/>
              </w:rPr>
            </w:pPr>
            <w:r w:rsidRPr="00344BAA">
              <w:rPr>
                <w:color w:val="000000"/>
                <w:sz w:val="20"/>
                <w:szCs w:val="20"/>
              </w:rPr>
              <w:t>0,15</w:t>
            </w:r>
          </w:p>
        </w:tc>
        <w:tc>
          <w:tcPr>
            <w:tcW w:w="360" w:type="pct"/>
            <w:shd w:val="clear" w:color="auto" w:fill="auto"/>
            <w:vAlign w:val="center"/>
            <w:hideMark/>
          </w:tcPr>
          <w:p w14:paraId="589C508D" w14:textId="3043CB48" w:rsidR="00853C04" w:rsidRPr="00344BAA" w:rsidRDefault="00853C04" w:rsidP="00853C04">
            <w:pPr>
              <w:autoSpaceDE/>
              <w:autoSpaceDN/>
              <w:jc w:val="center"/>
              <w:rPr>
                <w:color w:val="000000"/>
                <w:sz w:val="20"/>
                <w:szCs w:val="20"/>
                <w:lang w:bidi="ar-SA"/>
              </w:rPr>
            </w:pPr>
            <w:r w:rsidRPr="00344BAA">
              <w:rPr>
                <w:color w:val="000000"/>
                <w:sz w:val="20"/>
                <w:szCs w:val="20"/>
              </w:rPr>
              <w:t>0,125</w:t>
            </w:r>
          </w:p>
        </w:tc>
        <w:tc>
          <w:tcPr>
            <w:tcW w:w="360" w:type="pct"/>
            <w:shd w:val="clear" w:color="auto" w:fill="auto"/>
            <w:vAlign w:val="center"/>
            <w:hideMark/>
          </w:tcPr>
          <w:p w14:paraId="7FCB1CBE" w14:textId="5A31B809" w:rsidR="00853C04" w:rsidRPr="00344BAA" w:rsidRDefault="00853C04" w:rsidP="00853C04">
            <w:pPr>
              <w:autoSpaceDE/>
              <w:autoSpaceDN/>
              <w:jc w:val="center"/>
              <w:rPr>
                <w:color w:val="000000"/>
                <w:sz w:val="20"/>
                <w:szCs w:val="20"/>
                <w:lang w:bidi="ar-SA"/>
              </w:rPr>
            </w:pPr>
            <w:r w:rsidRPr="00344BAA">
              <w:rPr>
                <w:color w:val="000000"/>
                <w:sz w:val="20"/>
                <w:szCs w:val="20"/>
              </w:rPr>
              <w:t>0,125</w:t>
            </w:r>
          </w:p>
        </w:tc>
        <w:tc>
          <w:tcPr>
            <w:tcW w:w="449" w:type="pct"/>
            <w:shd w:val="clear" w:color="auto" w:fill="auto"/>
            <w:vAlign w:val="center"/>
            <w:hideMark/>
          </w:tcPr>
          <w:p w14:paraId="2E1A97F7" w14:textId="58E0C084" w:rsidR="00853C04" w:rsidRPr="00344BAA" w:rsidRDefault="00853C04" w:rsidP="00853C04">
            <w:pPr>
              <w:autoSpaceDE/>
              <w:autoSpaceDN/>
              <w:jc w:val="center"/>
              <w:rPr>
                <w:color w:val="000000"/>
                <w:sz w:val="20"/>
                <w:szCs w:val="20"/>
                <w:lang w:bidi="ar-SA"/>
              </w:rPr>
            </w:pPr>
            <w:r w:rsidRPr="00344BAA">
              <w:rPr>
                <w:color w:val="000000"/>
                <w:sz w:val="20"/>
                <w:szCs w:val="20"/>
              </w:rPr>
              <w:t>Подземная бесканальная</w:t>
            </w:r>
          </w:p>
        </w:tc>
        <w:tc>
          <w:tcPr>
            <w:tcW w:w="495" w:type="pct"/>
            <w:shd w:val="clear" w:color="auto" w:fill="auto"/>
            <w:noWrap/>
            <w:vAlign w:val="center"/>
            <w:hideMark/>
          </w:tcPr>
          <w:p w14:paraId="4D44AAC8" w14:textId="4472F6CC" w:rsidR="00853C04" w:rsidRPr="00344BAA" w:rsidRDefault="00853C04" w:rsidP="00853C04">
            <w:pPr>
              <w:autoSpaceDE/>
              <w:autoSpaceDN/>
              <w:jc w:val="center"/>
              <w:rPr>
                <w:color w:val="000000"/>
                <w:sz w:val="20"/>
                <w:szCs w:val="20"/>
                <w:lang w:bidi="ar-SA"/>
              </w:rPr>
            </w:pPr>
            <w:r w:rsidRPr="00344BAA">
              <w:rPr>
                <w:color w:val="000000"/>
                <w:sz w:val="20"/>
                <w:szCs w:val="20"/>
              </w:rPr>
              <w:t>0,86</w:t>
            </w:r>
          </w:p>
        </w:tc>
        <w:tc>
          <w:tcPr>
            <w:tcW w:w="404" w:type="pct"/>
            <w:shd w:val="clear" w:color="auto" w:fill="auto"/>
            <w:noWrap/>
            <w:vAlign w:val="center"/>
            <w:hideMark/>
          </w:tcPr>
          <w:p w14:paraId="5E58A281" w14:textId="139D823F" w:rsidR="00853C04" w:rsidRPr="00344BAA" w:rsidRDefault="00853C04" w:rsidP="00853C04">
            <w:pPr>
              <w:autoSpaceDE/>
              <w:autoSpaceDN/>
              <w:jc w:val="center"/>
              <w:rPr>
                <w:color w:val="000000"/>
                <w:sz w:val="20"/>
                <w:szCs w:val="20"/>
                <w:lang w:bidi="ar-SA"/>
              </w:rPr>
            </w:pPr>
            <w:r w:rsidRPr="00344BAA">
              <w:rPr>
                <w:color w:val="000000"/>
                <w:sz w:val="20"/>
                <w:szCs w:val="20"/>
              </w:rPr>
              <w:t>1,06</w:t>
            </w:r>
          </w:p>
        </w:tc>
        <w:tc>
          <w:tcPr>
            <w:tcW w:w="405" w:type="pct"/>
            <w:shd w:val="clear" w:color="auto" w:fill="auto"/>
            <w:noWrap/>
            <w:vAlign w:val="center"/>
            <w:hideMark/>
          </w:tcPr>
          <w:p w14:paraId="095F25A1" w14:textId="697EE351" w:rsidR="00853C04" w:rsidRPr="00344BAA" w:rsidRDefault="00853C04" w:rsidP="00853C04">
            <w:pPr>
              <w:autoSpaceDE/>
              <w:autoSpaceDN/>
              <w:jc w:val="center"/>
              <w:rPr>
                <w:color w:val="000000"/>
                <w:sz w:val="20"/>
                <w:szCs w:val="20"/>
                <w:lang w:bidi="ar-SA"/>
              </w:rPr>
            </w:pPr>
            <w:r w:rsidRPr="00344BAA">
              <w:rPr>
                <w:color w:val="000000"/>
                <w:sz w:val="20"/>
                <w:szCs w:val="20"/>
              </w:rPr>
              <w:t>17117,72</w:t>
            </w:r>
          </w:p>
        </w:tc>
        <w:tc>
          <w:tcPr>
            <w:tcW w:w="405" w:type="pct"/>
            <w:shd w:val="clear" w:color="auto" w:fill="auto"/>
            <w:noWrap/>
            <w:vAlign w:val="center"/>
            <w:hideMark/>
          </w:tcPr>
          <w:p w14:paraId="22334125" w14:textId="4B4036F7" w:rsidR="00853C04" w:rsidRPr="00344BAA" w:rsidRDefault="00853C04" w:rsidP="00853C04">
            <w:pPr>
              <w:autoSpaceDE/>
              <w:autoSpaceDN/>
              <w:ind w:left="-57" w:right="-57"/>
              <w:jc w:val="center"/>
              <w:rPr>
                <w:color w:val="000000"/>
                <w:sz w:val="20"/>
                <w:szCs w:val="20"/>
              </w:rPr>
            </w:pPr>
            <w:r w:rsidRPr="00344BAA">
              <w:rPr>
                <w:color w:val="000000"/>
                <w:sz w:val="20"/>
                <w:szCs w:val="20"/>
              </w:rPr>
              <w:t>5135,32</w:t>
            </w:r>
          </w:p>
        </w:tc>
        <w:tc>
          <w:tcPr>
            <w:tcW w:w="404" w:type="pct"/>
            <w:shd w:val="clear" w:color="auto" w:fill="auto"/>
            <w:noWrap/>
            <w:vAlign w:val="center"/>
            <w:hideMark/>
          </w:tcPr>
          <w:p w14:paraId="2356F000" w14:textId="2BFCEEB4" w:rsidR="00853C04" w:rsidRPr="00344BAA" w:rsidRDefault="00853C04" w:rsidP="00853C04">
            <w:pPr>
              <w:autoSpaceDE/>
              <w:autoSpaceDN/>
              <w:ind w:left="-57" w:right="-57"/>
              <w:jc w:val="center"/>
              <w:rPr>
                <w:color w:val="000000"/>
                <w:sz w:val="20"/>
                <w:szCs w:val="20"/>
              </w:rPr>
            </w:pPr>
            <w:r w:rsidRPr="00344BAA">
              <w:rPr>
                <w:color w:val="000000"/>
                <w:sz w:val="20"/>
                <w:szCs w:val="20"/>
              </w:rPr>
              <w:t>1541,73</w:t>
            </w:r>
          </w:p>
        </w:tc>
      </w:tr>
      <w:tr w:rsidR="00853C04" w:rsidRPr="00344BAA" w14:paraId="32F87A89" w14:textId="77777777" w:rsidTr="003E1FC3">
        <w:trPr>
          <w:cantSplit/>
          <w:trHeight w:val="283"/>
        </w:trPr>
        <w:tc>
          <w:tcPr>
            <w:tcW w:w="364" w:type="pct"/>
            <w:shd w:val="clear" w:color="auto" w:fill="auto"/>
            <w:vAlign w:val="center"/>
            <w:hideMark/>
          </w:tcPr>
          <w:p w14:paraId="526F9215" w14:textId="4B2E3B93" w:rsidR="00853C04" w:rsidRPr="00344BAA" w:rsidRDefault="00853C04" w:rsidP="00853C04">
            <w:pPr>
              <w:autoSpaceDE/>
              <w:autoSpaceDN/>
              <w:jc w:val="center"/>
              <w:rPr>
                <w:color w:val="000000"/>
                <w:sz w:val="20"/>
                <w:szCs w:val="20"/>
                <w:lang w:bidi="ar-SA"/>
              </w:rPr>
            </w:pPr>
            <w:r w:rsidRPr="00344BAA">
              <w:rPr>
                <w:color w:val="000000"/>
                <w:sz w:val="20"/>
                <w:szCs w:val="20"/>
              </w:rPr>
              <w:t>ТУ5</w:t>
            </w:r>
          </w:p>
        </w:tc>
        <w:tc>
          <w:tcPr>
            <w:tcW w:w="364" w:type="pct"/>
            <w:shd w:val="clear" w:color="auto" w:fill="auto"/>
            <w:vAlign w:val="center"/>
            <w:hideMark/>
          </w:tcPr>
          <w:p w14:paraId="1D441589" w14:textId="5530A798" w:rsidR="00853C04" w:rsidRPr="00344BAA" w:rsidRDefault="00853C04" w:rsidP="00853C04">
            <w:pPr>
              <w:autoSpaceDE/>
              <w:autoSpaceDN/>
              <w:jc w:val="center"/>
              <w:rPr>
                <w:color w:val="000000"/>
                <w:sz w:val="20"/>
                <w:szCs w:val="20"/>
                <w:lang w:bidi="ar-SA"/>
              </w:rPr>
            </w:pPr>
            <w:r w:rsidRPr="00344BAA">
              <w:rPr>
                <w:color w:val="000000"/>
                <w:sz w:val="20"/>
                <w:szCs w:val="20"/>
              </w:rPr>
              <w:t>ТУ6</w:t>
            </w:r>
          </w:p>
        </w:tc>
        <w:tc>
          <w:tcPr>
            <w:tcW w:w="270" w:type="pct"/>
            <w:shd w:val="clear" w:color="auto" w:fill="auto"/>
            <w:vAlign w:val="center"/>
            <w:hideMark/>
          </w:tcPr>
          <w:p w14:paraId="57FADD71" w14:textId="2BC5E632" w:rsidR="00853C04" w:rsidRPr="00344BAA" w:rsidRDefault="00853C04" w:rsidP="00853C04">
            <w:pPr>
              <w:autoSpaceDE/>
              <w:autoSpaceDN/>
              <w:jc w:val="center"/>
              <w:rPr>
                <w:color w:val="000000"/>
                <w:sz w:val="20"/>
                <w:szCs w:val="20"/>
                <w:lang w:bidi="ar-SA"/>
              </w:rPr>
            </w:pPr>
            <w:r w:rsidRPr="00344BAA">
              <w:rPr>
                <w:color w:val="000000"/>
                <w:sz w:val="20"/>
                <w:szCs w:val="20"/>
              </w:rPr>
              <w:t>17</w:t>
            </w:r>
          </w:p>
        </w:tc>
        <w:tc>
          <w:tcPr>
            <w:tcW w:w="360" w:type="pct"/>
            <w:shd w:val="clear" w:color="auto" w:fill="auto"/>
            <w:vAlign w:val="center"/>
            <w:hideMark/>
          </w:tcPr>
          <w:p w14:paraId="4E0E2C7D" w14:textId="07B3BCEE" w:rsidR="00853C04" w:rsidRPr="00344BAA" w:rsidRDefault="00853C04" w:rsidP="00853C04">
            <w:pPr>
              <w:autoSpaceDE/>
              <w:autoSpaceDN/>
              <w:jc w:val="center"/>
              <w:rPr>
                <w:color w:val="000000"/>
                <w:sz w:val="20"/>
                <w:szCs w:val="20"/>
                <w:lang w:bidi="ar-SA"/>
              </w:rPr>
            </w:pPr>
            <w:r w:rsidRPr="00344BAA">
              <w:rPr>
                <w:color w:val="000000"/>
                <w:sz w:val="20"/>
                <w:szCs w:val="20"/>
              </w:rPr>
              <w:t>0,15</w:t>
            </w:r>
          </w:p>
        </w:tc>
        <w:tc>
          <w:tcPr>
            <w:tcW w:w="360" w:type="pct"/>
            <w:shd w:val="clear" w:color="auto" w:fill="auto"/>
            <w:vAlign w:val="center"/>
            <w:hideMark/>
          </w:tcPr>
          <w:p w14:paraId="10CD9B98" w14:textId="2B7E0DBB" w:rsidR="00853C04" w:rsidRPr="00344BAA" w:rsidRDefault="00853C04" w:rsidP="00853C04">
            <w:pPr>
              <w:autoSpaceDE/>
              <w:autoSpaceDN/>
              <w:jc w:val="center"/>
              <w:rPr>
                <w:color w:val="000000"/>
                <w:sz w:val="20"/>
                <w:szCs w:val="20"/>
                <w:lang w:bidi="ar-SA"/>
              </w:rPr>
            </w:pPr>
            <w:r w:rsidRPr="00344BAA">
              <w:rPr>
                <w:color w:val="000000"/>
                <w:sz w:val="20"/>
                <w:szCs w:val="20"/>
              </w:rPr>
              <w:t>0,15</w:t>
            </w:r>
          </w:p>
        </w:tc>
        <w:tc>
          <w:tcPr>
            <w:tcW w:w="360" w:type="pct"/>
            <w:shd w:val="clear" w:color="auto" w:fill="auto"/>
            <w:vAlign w:val="center"/>
            <w:hideMark/>
          </w:tcPr>
          <w:p w14:paraId="3AD6C413" w14:textId="71FF5D7D" w:rsidR="00853C04" w:rsidRPr="00344BAA" w:rsidRDefault="00853C04" w:rsidP="00853C04">
            <w:pPr>
              <w:autoSpaceDE/>
              <w:autoSpaceDN/>
              <w:jc w:val="center"/>
              <w:rPr>
                <w:color w:val="000000"/>
                <w:sz w:val="20"/>
                <w:szCs w:val="20"/>
                <w:lang w:bidi="ar-SA"/>
              </w:rPr>
            </w:pPr>
            <w:r w:rsidRPr="00344BAA">
              <w:rPr>
                <w:color w:val="000000"/>
                <w:sz w:val="20"/>
                <w:szCs w:val="20"/>
              </w:rPr>
              <w:t>0,125</w:t>
            </w:r>
          </w:p>
        </w:tc>
        <w:tc>
          <w:tcPr>
            <w:tcW w:w="360" w:type="pct"/>
            <w:shd w:val="clear" w:color="auto" w:fill="auto"/>
            <w:vAlign w:val="center"/>
            <w:hideMark/>
          </w:tcPr>
          <w:p w14:paraId="5C2CED09" w14:textId="14F2CB1A" w:rsidR="00853C04" w:rsidRPr="00344BAA" w:rsidRDefault="00853C04" w:rsidP="00853C04">
            <w:pPr>
              <w:autoSpaceDE/>
              <w:autoSpaceDN/>
              <w:jc w:val="center"/>
              <w:rPr>
                <w:color w:val="000000"/>
                <w:sz w:val="20"/>
                <w:szCs w:val="20"/>
                <w:lang w:bidi="ar-SA"/>
              </w:rPr>
            </w:pPr>
            <w:r w:rsidRPr="00344BAA">
              <w:rPr>
                <w:color w:val="000000"/>
                <w:sz w:val="20"/>
                <w:szCs w:val="20"/>
              </w:rPr>
              <w:t>0,125</w:t>
            </w:r>
          </w:p>
        </w:tc>
        <w:tc>
          <w:tcPr>
            <w:tcW w:w="449" w:type="pct"/>
            <w:shd w:val="clear" w:color="auto" w:fill="auto"/>
            <w:vAlign w:val="center"/>
            <w:hideMark/>
          </w:tcPr>
          <w:p w14:paraId="428E4DD5" w14:textId="0FA0BAE4" w:rsidR="00853C04" w:rsidRPr="00344BAA" w:rsidRDefault="00853C04" w:rsidP="00853C04">
            <w:pPr>
              <w:autoSpaceDE/>
              <w:autoSpaceDN/>
              <w:jc w:val="center"/>
              <w:rPr>
                <w:color w:val="000000"/>
                <w:sz w:val="20"/>
                <w:szCs w:val="20"/>
                <w:lang w:bidi="ar-SA"/>
              </w:rPr>
            </w:pPr>
            <w:r w:rsidRPr="00344BAA">
              <w:rPr>
                <w:color w:val="000000"/>
                <w:sz w:val="20"/>
                <w:szCs w:val="20"/>
              </w:rPr>
              <w:t>Подземная бесканальная</w:t>
            </w:r>
          </w:p>
        </w:tc>
        <w:tc>
          <w:tcPr>
            <w:tcW w:w="495" w:type="pct"/>
            <w:shd w:val="clear" w:color="auto" w:fill="auto"/>
            <w:noWrap/>
            <w:vAlign w:val="center"/>
            <w:hideMark/>
          </w:tcPr>
          <w:p w14:paraId="684CBCDE" w14:textId="2526EB8B" w:rsidR="00853C04" w:rsidRPr="00344BAA" w:rsidRDefault="00853C04" w:rsidP="00853C04">
            <w:pPr>
              <w:autoSpaceDE/>
              <w:autoSpaceDN/>
              <w:jc w:val="center"/>
              <w:rPr>
                <w:color w:val="000000"/>
                <w:sz w:val="20"/>
                <w:szCs w:val="20"/>
                <w:lang w:bidi="ar-SA"/>
              </w:rPr>
            </w:pPr>
            <w:r w:rsidRPr="00344BAA">
              <w:rPr>
                <w:color w:val="000000"/>
                <w:sz w:val="20"/>
                <w:szCs w:val="20"/>
              </w:rPr>
              <w:t>0,86</w:t>
            </w:r>
          </w:p>
        </w:tc>
        <w:tc>
          <w:tcPr>
            <w:tcW w:w="404" w:type="pct"/>
            <w:shd w:val="clear" w:color="auto" w:fill="auto"/>
            <w:noWrap/>
            <w:vAlign w:val="center"/>
            <w:hideMark/>
          </w:tcPr>
          <w:p w14:paraId="62F67E57" w14:textId="30040743" w:rsidR="00853C04" w:rsidRPr="00344BAA" w:rsidRDefault="00853C04" w:rsidP="00853C04">
            <w:pPr>
              <w:autoSpaceDE/>
              <w:autoSpaceDN/>
              <w:jc w:val="center"/>
              <w:rPr>
                <w:color w:val="000000"/>
                <w:sz w:val="20"/>
                <w:szCs w:val="20"/>
                <w:lang w:bidi="ar-SA"/>
              </w:rPr>
            </w:pPr>
            <w:r w:rsidRPr="00344BAA">
              <w:rPr>
                <w:color w:val="000000"/>
                <w:sz w:val="20"/>
                <w:szCs w:val="20"/>
              </w:rPr>
              <w:t>1,06</w:t>
            </w:r>
          </w:p>
        </w:tc>
        <w:tc>
          <w:tcPr>
            <w:tcW w:w="405" w:type="pct"/>
            <w:shd w:val="clear" w:color="auto" w:fill="auto"/>
            <w:noWrap/>
            <w:vAlign w:val="center"/>
            <w:hideMark/>
          </w:tcPr>
          <w:p w14:paraId="2559CCD0" w14:textId="3DD0468A" w:rsidR="00853C04" w:rsidRPr="00344BAA" w:rsidRDefault="00853C04" w:rsidP="00853C04">
            <w:pPr>
              <w:autoSpaceDE/>
              <w:autoSpaceDN/>
              <w:jc w:val="center"/>
              <w:rPr>
                <w:color w:val="000000"/>
                <w:sz w:val="20"/>
                <w:szCs w:val="20"/>
                <w:lang w:bidi="ar-SA"/>
              </w:rPr>
            </w:pPr>
            <w:r w:rsidRPr="00344BAA">
              <w:rPr>
                <w:color w:val="000000"/>
                <w:sz w:val="20"/>
                <w:szCs w:val="20"/>
              </w:rPr>
              <w:t>17117,72</w:t>
            </w:r>
          </w:p>
        </w:tc>
        <w:tc>
          <w:tcPr>
            <w:tcW w:w="405" w:type="pct"/>
            <w:shd w:val="clear" w:color="auto" w:fill="auto"/>
            <w:noWrap/>
            <w:vAlign w:val="center"/>
            <w:hideMark/>
          </w:tcPr>
          <w:p w14:paraId="01130F0C" w14:textId="3491A321" w:rsidR="00853C04" w:rsidRPr="00344BAA" w:rsidRDefault="00853C04" w:rsidP="00853C04">
            <w:pPr>
              <w:autoSpaceDE/>
              <w:autoSpaceDN/>
              <w:ind w:left="-57" w:right="-57"/>
              <w:jc w:val="center"/>
              <w:rPr>
                <w:color w:val="000000"/>
                <w:sz w:val="20"/>
                <w:szCs w:val="20"/>
              </w:rPr>
            </w:pPr>
            <w:r w:rsidRPr="00344BAA">
              <w:rPr>
                <w:color w:val="000000"/>
                <w:sz w:val="20"/>
                <w:szCs w:val="20"/>
              </w:rPr>
              <w:t>5135,32</w:t>
            </w:r>
          </w:p>
        </w:tc>
        <w:tc>
          <w:tcPr>
            <w:tcW w:w="404" w:type="pct"/>
            <w:shd w:val="clear" w:color="auto" w:fill="auto"/>
            <w:noWrap/>
            <w:vAlign w:val="center"/>
            <w:hideMark/>
          </w:tcPr>
          <w:p w14:paraId="5334FDC6" w14:textId="7DA34E9D" w:rsidR="00853C04" w:rsidRPr="00344BAA" w:rsidRDefault="00853C04" w:rsidP="00853C04">
            <w:pPr>
              <w:autoSpaceDE/>
              <w:autoSpaceDN/>
              <w:ind w:left="-57" w:right="-57"/>
              <w:jc w:val="center"/>
              <w:rPr>
                <w:color w:val="000000"/>
                <w:sz w:val="20"/>
                <w:szCs w:val="20"/>
              </w:rPr>
            </w:pPr>
            <w:r w:rsidRPr="00344BAA">
              <w:rPr>
                <w:color w:val="000000"/>
                <w:sz w:val="20"/>
                <w:szCs w:val="20"/>
              </w:rPr>
              <w:t>344,86</w:t>
            </w:r>
          </w:p>
        </w:tc>
      </w:tr>
      <w:tr w:rsidR="00853C04" w:rsidRPr="00344BAA" w14:paraId="19A26A63" w14:textId="77777777" w:rsidTr="003E1FC3">
        <w:trPr>
          <w:cantSplit/>
          <w:trHeight w:val="283"/>
        </w:trPr>
        <w:tc>
          <w:tcPr>
            <w:tcW w:w="364" w:type="pct"/>
            <w:shd w:val="clear" w:color="auto" w:fill="auto"/>
            <w:vAlign w:val="center"/>
            <w:hideMark/>
          </w:tcPr>
          <w:p w14:paraId="0181A467" w14:textId="07E364CA" w:rsidR="00853C04" w:rsidRPr="00344BAA" w:rsidRDefault="00853C04" w:rsidP="00853C04">
            <w:pPr>
              <w:autoSpaceDE/>
              <w:autoSpaceDN/>
              <w:jc w:val="center"/>
              <w:rPr>
                <w:color w:val="000000"/>
                <w:sz w:val="20"/>
                <w:szCs w:val="20"/>
                <w:lang w:bidi="ar-SA"/>
              </w:rPr>
            </w:pPr>
            <w:r w:rsidRPr="00344BAA">
              <w:rPr>
                <w:color w:val="000000"/>
                <w:sz w:val="20"/>
                <w:szCs w:val="20"/>
              </w:rPr>
              <w:t>ТУ6</w:t>
            </w:r>
          </w:p>
        </w:tc>
        <w:tc>
          <w:tcPr>
            <w:tcW w:w="364" w:type="pct"/>
            <w:shd w:val="clear" w:color="auto" w:fill="auto"/>
            <w:vAlign w:val="center"/>
            <w:hideMark/>
          </w:tcPr>
          <w:p w14:paraId="658CB398" w14:textId="06DDDDC8" w:rsidR="00853C04" w:rsidRPr="00344BAA" w:rsidRDefault="00853C04" w:rsidP="00853C04">
            <w:pPr>
              <w:autoSpaceDE/>
              <w:autoSpaceDN/>
              <w:jc w:val="center"/>
              <w:rPr>
                <w:color w:val="000000"/>
                <w:sz w:val="20"/>
                <w:szCs w:val="20"/>
                <w:lang w:bidi="ar-SA"/>
              </w:rPr>
            </w:pPr>
            <w:r w:rsidRPr="00344BAA">
              <w:rPr>
                <w:color w:val="000000"/>
                <w:sz w:val="20"/>
                <w:szCs w:val="20"/>
              </w:rPr>
              <w:t>ТУ7</w:t>
            </w:r>
          </w:p>
        </w:tc>
        <w:tc>
          <w:tcPr>
            <w:tcW w:w="270" w:type="pct"/>
            <w:shd w:val="clear" w:color="auto" w:fill="auto"/>
            <w:vAlign w:val="center"/>
            <w:hideMark/>
          </w:tcPr>
          <w:p w14:paraId="61D2C68E" w14:textId="62E605FA" w:rsidR="00853C04" w:rsidRPr="00344BAA" w:rsidRDefault="00853C04" w:rsidP="00853C04">
            <w:pPr>
              <w:autoSpaceDE/>
              <w:autoSpaceDN/>
              <w:jc w:val="center"/>
              <w:rPr>
                <w:color w:val="000000"/>
                <w:sz w:val="20"/>
                <w:szCs w:val="20"/>
                <w:lang w:bidi="ar-SA"/>
              </w:rPr>
            </w:pPr>
            <w:r w:rsidRPr="00344BAA">
              <w:rPr>
                <w:color w:val="000000"/>
                <w:sz w:val="20"/>
                <w:szCs w:val="20"/>
              </w:rPr>
              <w:t>18</w:t>
            </w:r>
          </w:p>
        </w:tc>
        <w:tc>
          <w:tcPr>
            <w:tcW w:w="360" w:type="pct"/>
            <w:shd w:val="clear" w:color="auto" w:fill="auto"/>
            <w:vAlign w:val="center"/>
            <w:hideMark/>
          </w:tcPr>
          <w:p w14:paraId="6E180FF2" w14:textId="2C2FCD2C" w:rsidR="00853C04" w:rsidRPr="00344BAA" w:rsidRDefault="00853C04" w:rsidP="00853C04">
            <w:pPr>
              <w:autoSpaceDE/>
              <w:autoSpaceDN/>
              <w:jc w:val="center"/>
              <w:rPr>
                <w:color w:val="000000"/>
                <w:sz w:val="20"/>
                <w:szCs w:val="20"/>
                <w:lang w:bidi="ar-SA"/>
              </w:rPr>
            </w:pPr>
            <w:r w:rsidRPr="00344BAA">
              <w:rPr>
                <w:color w:val="000000"/>
                <w:sz w:val="20"/>
                <w:szCs w:val="20"/>
              </w:rPr>
              <w:t>0,15</w:t>
            </w:r>
          </w:p>
        </w:tc>
        <w:tc>
          <w:tcPr>
            <w:tcW w:w="360" w:type="pct"/>
            <w:shd w:val="clear" w:color="auto" w:fill="auto"/>
            <w:vAlign w:val="center"/>
            <w:hideMark/>
          </w:tcPr>
          <w:p w14:paraId="2C28B95E" w14:textId="43310ED5" w:rsidR="00853C04" w:rsidRPr="00344BAA" w:rsidRDefault="00853C04" w:rsidP="00853C04">
            <w:pPr>
              <w:autoSpaceDE/>
              <w:autoSpaceDN/>
              <w:jc w:val="center"/>
              <w:rPr>
                <w:color w:val="000000"/>
                <w:sz w:val="20"/>
                <w:szCs w:val="20"/>
                <w:lang w:bidi="ar-SA"/>
              </w:rPr>
            </w:pPr>
            <w:r w:rsidRPr="00344BAA">
              <w:rPr>
                <w:color w:val="000000"/>
                <w:sz w:val="20"/>
                <w:szCs w:val="20"/>
              </w:rPr>
              <w:t>0,15</w:t>
            </w:r>
          </w:p>
        </w:tc>
        <w:tc>
          <w:tcPr>
            <w:tcW w:w="360" w:type="pct"/>
            <w:shd w:val="clear" w:color="auto" w:fill="auto"/>
            <w:vAlign w:val="center"/>
            <w:hideMark/>
          </w:tcPr>
          <w:p w14:paraId="315C07C4" w14:textId="0AF21F33" w:rsidR="00853C04" w:rsidRPr="00344BAA" w:rsidRDefault="00853C04" w:rsidP="00853C04">
            <w:pPr>
              <w:autoSpaceDE/>
              <w:autoSpaceDN/>
              <w:jc w:val="center"/>
              <w:rPr>
                <w:color w:val="000000"/>
                <w:sz w:val="20"/>
                <w:szCs w:val="20"/>
                <w:lang w:bidi="ar-SA"/>
              </w:rPr>
            </w:pPr>
            <w:r w:rsidRPr="00344BAA">
              <w:rPr>
                <w:color w:val="000000"/>
                <w:sz w:val="20"/>
                <w:szCs w:val="20"/>
              </w:rPr>
              <w:t>0,125</w:t>
            </w:r>
          </w:p>
        </w:tc>
        <w:tc>
          <w:tcPr>
            <w:tcW w:w="360" w:type="pct"/>
            <w:shd w:val="clear" w:color="auto" w:fill="auto"/>
            <w:vAlign w:val="center"/>
            <w:hideMark/>
          </w:tcPr>
          <w:p w14:paraId="32A2C205" w14:textId="71615CD1" w:rsidR="00853C04" w:rsidRPr="00344BAA" w:rsidRDefault="00853C04" w:rsidP="00853C04">
            <w:pPr>
              <w:autoSpaceDE/>
              <w:autoSpaceDN/>
              <w:jc w:val="center"/>
              <w:rPr>
                <w:color w:val="000000"/>
                <w:sz w:val="20"/>
                <w:szCs w:val="20"/>
                <w:lang w:bidi="ar-SA"/>
              </w:rPr>
            </w:pPr>
            <w:r w:rsidRPr="00344BAA">
              <w:rPr>
                <w:color w:val="000000"/>
                <w:sz w:val="20"/>
                <w:szCs w:val="20"/>
              </w:rPr>
              <w:t>0,125</w:t>
            </w:r>
          </w:p>
        </w:tc>
        <w:tc>
          <w:tcPr>
            <w:tcW w:w="449" w:type="pct"/>
            <w:shd w:val="clear" w:color="auto" w:fill="auto"/>
            <w:vAlign w:val="center"/>
            <w:hideMark/>
          </w:tcPr>
          <w:p w14:paraId="28FA0F29" w14:textId="15D7CAA4" w:rsidR="00853C04" w:rsidRPr="00344BAA" w:rsidRDefault="00853C04" w:rsidP="00853C04">
            <w:pPr>
              <w:autoSpaceDE/>
              <w:autoSpaceDN/>
              <w:jc w:val="center"/>
              <w:rPr>
                <w:color w:val="000000"/>
                <w:sz w:val="20"/>
                <w:szCs w:val="20"/>
                <w:lang w:bidi="ar-SA"/>
              </w:rPr>
            </w:pPr>
            <w:r w:rsidRPr="00344BAA">
              <w:rPr>
                <w:color w:val="000000"/>
                <w:sz w:val="20"/>
                <w:szCs w:val="20"/>
              </w:rPr>
              <w:t>Подземная бесканальная</w:t>
            </w:r>
          </w:p>
        </w:tc>
        <w:tc>
          <w:tcPr>
            <w:tcW w:w="495" w:type="pct"/>
            <w:shd w:val="clear" w:color="auto" w:fill="auto"/>
            <w:noWrap/>
            <w:vAlign w:val="center"/>
            <w:hideMark/>
          </w:tcPr>
          <w:p w14:paraId="1C246D77" w14:textId="2EE3D68A" w:rsidR="00853C04" w:rsidRPr="00344BAA" w:rsidRDefault="00853C04" w:rsidP="00853C04">
            <w:pPr>
              <w:autoSpaceDE/>
              <w:autoSpaceDN/>
              <w:jc w:val="center"/>
              <w:rPr>
                <w:color w:val="000000"/>
                <w:sz w:val="20"/>
                <w:szCs w:val="20"/>
                <w:lang w:bidi="ar-SA"/>
              </w:rPr>
            </w:pPr>
            <w:r w:rsidRPr="00344BAA">
              <w:rPr>
                <w:color w:val="000000"/>
                <w:sz w:val="20"/>
                <w:szCs w:val="20"/>
              </w:rPr>
              <w:t>0,86</w:t>
            </w:r>
          </w:p>
        </w:tc>
        <w:tc>
          <w:tcPr>
            <w:tcW w:w="404" w:type="pct"/>
            <w:shd w:val="clear" w:color="auto" w:fill="auto"/>
            <w:noWrap/>
            <w:vAlign w:val="center"/>
            <w:hideMark/>
          </w:tcPr>
          <w:p w14:paraId="3C883257" w14:textId="2087906A" w:rsidR="00853C04" w:rsidRPr="00344BAA" w:rsidRDefault="00853C04" w:rsidP="00853C04">
            <w:pPr>
              <w:autoSpaceDE/>
              <w:autoSpaceDN/>
              <w:jc w:val="center"/>
              <w:rPr>
                <w:color w:val="000000"/>
                <w:sz w:val="20"/>
                <w:szCs w:val="20"/>
                <w:lang w:bidi="ar-SA"/>
              </w:rPr>
            </w:pPr>
            <w:r w:rsidRPr="00344BAA">
              <w:rPr>
                <w:color w:val="000000"/>
                <w:sz w:val="20"/>
                <w:szCs w:val="20"/>
              </w:rPr>
              <w:t>1,06</w:t>
            </w:r>
          </w:p>
        </w:tc>
        <w:tc>
          <w:tcPr>
            <w:tcW w:w="405" w:type="pct"/>
            <w:shd w:val="clear" w:color="auto" w:fill="auto"/>
            <w:noWrap/>
            <w:vAlign w:val="center"/>
            <w:hideMark/>
          </w:tcPr>
          <w:p w14:paraId="500011B7" w14:textId="46AB9598" w:rsidR="00853C04" w:rsidRPr="00344BAA" w:rsidRDefault="00853C04" w:rsidP="00853C04">
            <w:pPr>
              <w:autoSpaceDE/>
              <w:autoSpaceDN/>
              <w:jc w:val="center"/>
              <w:rPr>
                <w:color w:val="000000"/>
                <w:sz w:val="20"/>
                <w:szCs w:val="20"/>
                <w:lang w:bidi="ar-SA"/>
              </w:rPr>
            </w:pPr>
            <w:r w:rsidRPr="00344BAA">
              <w:rPr>
                <w:color w:val="000000"/>
                <w:sz w:val="20"/>
                <w:szCs w:val="20"/>
              </w:rPr>
              <w:t>17117,72</w:t>
            </w:r>
          </w:p>
        </w:tc>
        <w:tc>
          <w:tcPr>
            <w:tcW w:w="405" w:type="pct"/>
            <w:shd w:val="clear" w:color="auto" w:fill="auto"/>
            <w:noWrap/>
            <w:vAlign w:val="center"/>
            <w:hideMark/>
          </w:tcPr>
          <w:p w14:paraId="2DB478B7" w14:textId="4CBFED0F" w:rsidR="00853C04" w:rsidRPr="00344BAA" w:rsidRDefault="00853C04" w:rsidP="00853C04">
            <w:pPr>
              <w:autoSpaceDE/>
              <w:autoSpaceDN/>
              <w:ind w:left="-57" w:right="-57"/>
              <w:jc w:val="center"/>
              <w:rPr>
                <w:color w:val="000000"/>
                <w:sz w:val="20"/>
                <w:szCs w:val="20"/>
              </w:rPr>
            </w:pPr>
            <w:r w:rsidRPr="00344BAA">
              <w:rPr>
                <w:color w:val="000000"/>
                <w:sz w:val="20"/>
                <w:szCs w:val="20"/>
              </w:rPr>
              <w:t>5135,32</w:t>
            </w:r>
          </w:p>
        </w:tc>
        <w:tc>
          <w:tcPr>
            <w:tcW w:w="404" w:type="pct"/>
            <w:shd w:val="clear" w:color="auto" w:fill="auto"/>
            <w:noWrap/>
            <w:vAlign w:val="center"/>
            <w:hideMark/>
          </w:tcPr>
          <w:p w14:paraId="7F87D925" w14:textId="76F3BB88" w:rsidR="00853C04" w:rsidRPr="00344BAA" w:rsidRDefault="00853C04" w:rsidP="00853C04">
            <w:pPr>
              <w:autoSpaceDE/>
              <w:autoSpaceDN/>
              <w:ind w:left="-57" w:right="-57"/>
              <w:jc w:val="center"/>
              <w:rPr>
                <w:color w:val="000000"/>
                <w:sz w:val="20"/>
                <w:szCs w:val="20"/>
              </w:rPr>
            </w:pPr>
            <w:r w:rsidRPr="00344BAA">
              <w:rPr>
                <w:color w:val="000000"/>
                <w:sz w:val="20"/>
                <w:szCs w:val="20"/>
              </w:rPr>
              <w:t>365,15</w:t>
            </w:r>
          </w:p>
        </w:tc>
      </w:tr>
      <w:tr w:rsidR="00853C04" w:rsidRPr="00344BAA" w14:paraId="15925DDB" w14:textId="77777777" w:rsidTr="003E1FC3">
        <w:trPr>
          <w:cantSplit/>
          <w:trHeight w:val="283"/>
        </w:trPr>
        <w:tc>
          <w:tcPr>
            <w:tcW w:w="364" w:type="pct"/>
            <w:shd w:val="clear" w:color="auto" w:fill="auto"/>
            <w:vAlign w:val="center"/>
            <w:hideMark/>
          </w:tcPr>
          <w:p w14:paraId="06D81AE1" w14:textId="6558CA2A" w:rsidR="00853C04" w:rsidRPr="00344BAA" w:rsidRDefault="00853C04" w:rsidP="00853C04">
            <w:pPr>
              <w:autoSpaceDE/>
              <w:autoSpaceDN/>
              <w:jc w:val="center"/>
              <w:rPr>
                <w:color w:val="000000"/>
                <w:sz w:val="20"/>
                <w:szCs w:val="20"/>
                <w:lang w:bidi="ar-SA"/>
              </w:rPr>
            </w:pPr>
            <w:r w:rsidRPr="00344BAA">
              <w:rPr>
                <w:color w:val="000000"/>
                <w:sz w:val="20"/>
                <w:szCs w:val="20"/>
              </w:rPr>
              <w:t>ТУ7</w:t>
            </w:r>
          </w:p>
        </w:tc>
        <w:tc>
          <w:tcPr>
            <w:tcW w:w="364" w:type="pct"/>
            <w:shd w:val="clear" w:color="auto" w:fill="auto"/>
            <w:vAlign w:val="center"/>
            <w:hideMark/>
          </w:tcPr>
          <w:p w14:paraId="2B8BE515" w14:textId="1F13937B" w:rsidR="00853C04" w:rsidRPr="00344BAA" w:rsidRDefault="00853C04" w:rsidP="00853C04">
            <w:pPr>
              <w:autoSpaceDE/>
              <w:autoSpaceDN/>
              <w:jc w:val="center"/>
              <w:rPr>
                <w:color w:val="000000"/>
                <w:sz w:val="20"/>
                <w:szCs w:val="20"/>
                <w:lang w:bidi="ar-SA"/>
              </w:rPr>
            </w:pPr>
            <w:r w:rsidRPr="00344BAA">
              <w:rPr>
                <w:color w:val="000000"/>
                <w:sz w:val="20"/>
                <w:szCs w:val="20"/>
              </w:rPr>
              <w:t>ТУ8</w:t>
            </w:r>
          </w:p>
        </w:tc>
        <w:tc>
          <w:tcPr>
            <w:tcW w:w="270" w:type="pct"/>
            <w:shd w:val="clear" w:color="auto" w:fill="auto"/>
            <w:vAlign w:val="center"/>
            <w:hideMark/>
          </w:tcPr>
          <w:p w14:paraId="30E02B13" w14:textId="1BFA7411" w:rsidR="00853C04" w:rsidRPr="00344BAA" w:rsidRDefault="00853C04" w:rsidP="00853C04">
            <w:pPr>
              <w:autoSpaceDE/>
              <w:autoSpaceDN/>
              <w:jc w:val="center"/>
              <w:rPr>
                <w:color w:val="000000"/>
                <w:sz w:val="20"/>
                <w:szCs w:val="20"/>
                <w:lang w:bidi="ar-SA"/>
              </w:rPr>
            </w:pPr>
            <w:r w:rsidRPr="00344BAA">
              <w:rPr>
                <w:color w:val="000000"/>
                <w:sz w:val="20"/>
                <w:szCs w:val="20"/>
              </w:rPr>
              <w:t>28</w:t>
            </w:r>
          </w:p>
        </w:tc>
        <w:tc>
          <w:tcPr>
            <w:tcW w:w="360" w:type="pct"/>
            <w:shd w:val="clear" w:color="auto" w:fill="auto"/>
            <w:vAlign w:val="center"/>
            <w:hideMark/>
          </w:tcPr>
          <w:p w14:paraId="22E14694" w14:textId="22AE1D2A" w:rsidR="00853C04" w:rsidRPr="00344BAA" w:rsidRDefault="00853C04" w:rsidP="00853C04">
            <w:pPr>
              <w:autoSpaceDE/>
              <w:autoSpaceDN/>
              <w:jc w:val="center"/>
              <w:rPr>
                <w:color w:val="000000"/>
                <w:sz w:val="20"/>
                <w:szCs w:val="20"/>
                <w:lang w:bidi="ar-SA"/>
              </w:rPr>
            </w:pPr>
            <w:r w:rsidRPr="00344BAA">
              <w:rPr>
                <w:color w:val="000000"/>
                <w:sz w:val="20"/>
                <w:szCs w:val="20"/>
              </w:rPr>
              <w:t>0,15</w:t>
            </w:r>
          </w:p>
        </w:tc>
        <w:tc>
          <w:tcPr>
            <w:tcW w:w="360" w:type="pct"/>
            <w:shd w:val="clear" w:color="auto" w:fill="auto"/>
            <w:vAlign w:val="center"/>
            <w:hideMark/>
          </w:tcPr>
          <w:p w14:paraId="375D6AF7" w14:textId="2DACF447" w:rsidR="00853C04" w:rsidRPr="00344BAA" w:rsidRDefault="00853C04" w:rsidP="00853C04">
            <w:pPr>
              <w:autoSpaceDE/>
              <w:autoSpaceDN/>
              <w:jc w:val="center"/>
              <w:rPr>
                <w:color w:val="000000"/>
                <w:sz w:val="20"/>
                <w:szCs w:val="20"/>
                <w:lang w:bidi="ar-SA"/>
              </w:rPr>
            </w:pPr>
            <w:r w:rsidRPr="00344BAA">
              <w:rPr>
                <w:color w:val="000000"/>
                <w:sz w:val="20"/>
                <w:szCs w:val="20"/>
              </w:rPr>
              <w:t>0,15</w:t>
            </w:r>
          </w:p>
        </w:tc>
        <w:tc>
          <w:tcPr>
            <w:tcW w:w="360" w:type="pct"/>
            <w:shd w:val="clear" w:color="auto" w:fill="auto"/>
            <w:vAlign w:val="center"/>
            <w:hideMark/>
          </w:tcPr>
          <w:p w14:paraId="15DD5F59" w14:textId="0705E2B8" w:rsidR="00853C04" w:rsidRPr="00344BAA" w:rsidRDefault="00853C04" w:rsidP="00853C04">
            <w:pPr>
              <w:autoSpaceDE/>
              <w:autoSpaceDN/>
              <w:jc w:val="center"/>
              <w:rPr>
                <w:color w:val="000000"/>
                <w:sz w:val="20"/>
                <w:szCs w:val="20"/>
                <w:lang w:bidi="ar-SA"/>
              </w:rPr>
            </w:pPr>
            <w:r w:rsidRPr="00344BAA">
              <w:rPr>
                <w:color w:val="000000"/>
                <w:sz w:val="20"/>
                <w:szCs w:val="20"/>
              </w:rPr>
              <w:t>0,125</w:t>
            </w:r>
          </w:p>
        </w:tc>
        <w:tc>
          <w:tcPr>
            <w:tcW w:w="360" w:type="pct"/>
            <w:shd w:val="clear" w:color="auto" w:fill="auto"/>
            <w:vAlign w:val="center"/>
            <w:hideMark/>
          </w:tcPr>
          <w:p w14:paraId="689F9619" w14:textId="6C467F14" w:rsidR="00853C04" w:rsidRPr="00344BAA" w:rsidRDefault="00853C04" w:rsidP="00853C04">
            <w:pPr>
              <w:autoSpaceDE/>
              <w:autoSpaceDN/>
              <w:jc w:val="center"/>
              <w:rPr>
                <w:color w:val="000000"/>
                <w:sz w:val="20"/>
                <w:szCs w:val="20"/>
                <w:lang w:bidi="ar-SA"/>
              </w:rPr>
            </w:pPr>
            <w:r w:rsidRPr="00344BAA">
              <w:rPr>
                <w:color w:val="000000"/>
                <w:sz w:val="20"/>
                <w:szCs w:val="20"/>
              </w:rPr>
              <w:t>0,125</w:t>
            </w:r>
          </w:p>
        </w:tc>
        <w:tc>
          <w:tcPr>
            <w:tcW w:w="449" w:type="pct"/>
            <w:shd w:val="clear" w:color="auto" w:fill="auto"/>
            <w:vAlign w:val="center"/>
            <w:hideMark/>
          </w:tcPr>
          <w:p w14:paraId="4D4E22D6" w14:textId="1FDF679A" w:rsidR="00853C04" w:rsidRPr="00344BAA" w:rsidRDefault="00853C04" w:rsidP="00853C04">
            <w:pPr>
              <w:autoSpaceDE/>
              <w:autoSpaceDN/>
              <w:jc w:val="center"/>
              <w:rPr>
                <w:color w:val="000000"/>
                <w:sz w:val="20"/>
                <w:szCs w:val="20"/>
                <w:lang w:bidi="ar-SA"/>
              </w:rPr>
            </w:pPr>
            <w:r w:rsidRPr="00344BAA">
              <w:rPr>
                <w:color w:val="000000"/>
                <w:sz w:val="20"/>
                <w:szCs w:val="20"/>
              </w:rPr>
              <w:t>Подземная бесканальная</w:t>
            </w:r>
          </w:p>
        </w:tc>
        <w:tc>
          <w:tcPr>
            <w:tcW w:w="495" w:type="pct"/>
            <w:shd w:val="clear" w:color="auto" w:fill="auto"/>
            <w:noWrap/>
            <w:vAlign w:val="center"/>
            <w:hideMark/>
          </w:tcPr>
          <w:p w14:paraId="499B38D8" w14:textId="174F716F" w:rsidR="00853C04" w:rsidRPr="00344BAA" w:rsidRDefault="00853C04" w:rsidP="00853C04">
            <w:pPr>
              <w:autoSpaceDE/>
              <w:autoSpaceDN/>
              <w:jc w:val="center"/>
              <w:rPr>
                <w:color w:val="000000"/>
                <w:sz w:val="20"/>
                <w:szCs w:val="20"/>
                <w:lang w:bidi="ar-SA"/>
              </w:rPr>
            </w:pPr>
            <w:r w:rsidRPr="00344BAA">
              <w:rPr>
                <w:color w:val="000000"/>
                <w:sz w:val="20"/>
                <w:szCs w:val="20"/>
              </w:rPr>
              <w:t>0,86</w:t>
            </w:r>
          </w:p>
        </w:tc>
        <w:tc>
          <w:tcPr>
            <w:tcW w:w="404" w:type="pct"/>
            <w:shd w:val="clear" w:color="auto" w:fill="auto"/>
            <w:noWrap/>
            <w:vAlign w:val="center"/>
            <w:hideMark/>
          </w:tcPr>
          <w:p w14:paraId="62E08CC9" w14:textId="113E4FA8" w:rsidR="00853C04" w:rsidRPr="00344BAA" w:rsidRDefault="00853C04" w:rsidP="00853C04">
            <w:pPr>
              <w:autoSpaceDE/>
              <w:autoSpaceDN/>
              <w:jc w:val="center"/>
              <w:rPr>
                <w:color w:val="000000"/>
                <w:sz w:val="20"/>
                <w:szCs w:val="20"/>
                <w:lang w:bidi="ar-SA"/>
              </w:rPr>
            </w:pPr>
            <w:r w:rsidRPr="00344BAA">
              <w:rPr>
                <w:color w:val="000000"/>
                <w:sz w:val="20"/>
                <w:szCs w:val="20"/>
              </w:rPr>
              <w:t>1,06</w:t>
            </w:r>
          </w:p>
        </w:tc>
        <w:tc>
          <w:tcPr>
            <w:tcW w:w="405" w:type="pct"/>
            <w:shd w:val="clear" w:color="auto" w:fill="auto"/>
            <w:noWrap/>
            <w:vAlign w:val="center"/>
            <w:hideMark/>
          </w:tcPr>
          <w:p w14:paraId="5B85DE73" w14:textId="15896F90" w:rsidR="00853C04" w:rsidRPr="00344BAA" w:rsidRDefault="00853C04" w:rsidP="00853C04">
            <w:pPr>
              <w:autoSpaceDE/>
              <w:autoSpaceDN/>
              <w:jc w:val="center"/>
              <w:rPr>
                <w:color w:val="000000"/>
                <w:sz w:val="20"/>
                <w:szCs w:val="20"/>
                <w:lang w:bidi="ar-SA"/>
              </w:rPr>
            </w:pPr>
            <w:r w:rsidRPr="00344BAA">
              <w:rPr>
                <w:color w:val="000000"/>
                <w:sz w:val="20"/>
                <w:szCs w:val="20"/>
              </w:rPr>
              <w:t>17117,72</w:t>
            </w:r>
          </w:p>
        </w:tc>
        <w:tc>
          <w:tcPr>
            <w:tcW w:w="405" w:type="pct"/>
            <w:shd w:val="clear" w:color="auto" w:fill="auto"/>
            <w:noWrap/>
            <w:vAlign w:val="center"/>
            <w:hideMark/>
          </w:tcPr>
          <w:p w14:paraId="39B3BD0A" w14:textId="4553CB36" w:rsidR="00853C04" w:rsidRPr="00344BAA" w:rsidRDefault="00853C04" w:rsidP="00853C04">
            <w:pPr>
              <w:autoSpaceDE/>
              <w:autoSpaceDN/>
              <w:ind w:left="-57" w:right="-57"/>
              <w:jc w:val="center"/>
              <w:rPr>
                <w:color w:val="000000"/>
                <w:sz w:val="20"/>
                <w:szCs w:val="20"/>
              </w:rPr>
            </w:pPr>
            <w:r w:rsidRPr="00344BAA">
              <w:rPr>
                <w:color w:val="000000"/>
                <w:sz w:val="20"/>
                <w:szCs w:val="20"/>
              </w:rPr>
              <w:t>5135,32</w:t>
            </w:r>
          </w:p>
        </w:tc>
        <w:tc>
          <w:tcPr>
            <w:tcW w:w="404" w:type="pct"/>
            <w:shd w:val="clear" w:color="auto" w:fill="auto"/>
            <w:noWrap/>
            <w:vAlign w:val="center"/>
            <w:hideMark/>
          </w:tcPr>
          <w:p w14:paraId="3F680B9D" w14:textId="50E6AA9F" w:rsidR="00853C04" w:rsidRPr="00344BAA" w:rsidRDefault="00853C04" w:rsidP="00853C04">
            <w:pPr>
              <w:autoSpaceDE/>
              <w:autoSpaceDN/>
              <w:ind w:left="-57" w:right="-57"/>
              <w:jc w:val="center"/>
              <w:rPr>
                <w:color w:val="000000"/>
                <w:sz w:val="20"/>
                <w:szCs w:val="20"/>
              </w:rPr>
            </w:pPr>
            <w:r w:rsidRPr="00344BAA">
              <w:rPr>
                <w:color w:val="000000"/>
                <w:sz w:val="20"/>
                <w:szCs w:val="20"/>
              </w:rPr>
              <w:t>568,00</w:t>
            </w:r>
          </w:p>
        </w:tc>
      </w:tr>
      <w:tr w:rsidR="00853C04" w:rsidRPr="00344BAA" w14:paraId="2E860AC1" w14:textId="77777777" w:rsidTr="003B67A8">
        <w:trPr>
          <w:cantSplit/>
          <w:trHeight w:val="283"/>
        </w:trPr>
        <w:tc>
          <w:tcPr>
            <w:tcW w:w="4596" w:type="pct"/>
            <w:gridSpan w:val="12"/>
            <w:shd w:val="clear" w:color="auto" w:fill="auto"/>
            <w:noWrap/>
            <w:vAlign w:val="center"/>
          </w:tcPr>
          <w:p w14:paraId="6CBCE149" w14:textId="77777777" w:rsidR="00853C04" w:rsidRPr="00344BAA" w:rsidRDefault="00853C04" w:rsidP="00853C04">
            <w:pPr>
              <w:autoSpaceDE/>
              <w:autoSpaceDN/>
              <w:rPr>
                <w:b/>
                <w:color w:val="000000"/>
                <w:sz w:val="20"/>
                <w:szCs w:val="20"/>
              </w:rPr>
            </w:pPr>
            <w:r w:rsidRPr="00344BAA">
              <w:rPr>
                <w:b/>
                <w:color w:val="000000"/>
                <w:sz w:val="20"/>
                <w:szCs w:val="20"/>
              </w:rPr>
              <w:t>Итого без НДС</w:t>
            </w:r>
          </w:p>
        </w:tc>
        <w:tc>
          <w:tcPr>
            <w:tcW w:w="404" w:type="pct"/>
            <w:shd w:val="clear" w:color="auto" w:fill="auto"/>
            <w:noWrap/>
            <w:vAlign w:val="center"/>
          </w:tcPr>
          <w:p w14:paraId="251B973F" w14:textId="122482D9" w:rsidR="00853C04" w:rsidRPr="00344BAA" w:rsidRDefault="00853C04" w:rsidP="00853C04">
            <w:pPr>
              <w:autoSpaceDE/>
              <w:autoSpaceDN/>
              <w:jc w:val="center"/>
              <w:rPr>
                <w:b/>
                <w:color w:val="000000"/>
                <w:sz w:val="20"/>
                <w:szCs w:val="20"/>
              </w:rPr>
            </w:pPr>
            <w:r w:rsidRPr="00344BAA">
              <w:rPr>
                <w:b/>
                <w:bCs/>
                <w:color w:val="000000"/>
                <w:sz w:val="20"/>
                <w:szCs w:val="20"/>
              </w:rPr>
              <w:t>8677</w:t>
            </w:r>
          </w:p>
        </w:tc>
      </w:tr>
      <w:tr w:rsidR="00853C04" w:rsidRPr="00344BAA" w14:paraId="39427F3D" w14:textId="77777777" w:rsidTr="003B67A8">
        <w:trPr>
          <w:cantSplit/>
          <w:trHeight w:val="283"/>
        </w:trPr>
        <w:tc>
          <w:tcPr>
            <w:tcW w:w="4596" w:type="pct"/>
            <w:gridSpan w:val="12"/>
            <w:shd w:val="clear" w:color="auto" w:fill="auto"/>
            <w:noWrap/>
            <w:vAlign w:val="center"/>
          </w:tcPr>
          <w:p w14:paraId="675750CC" w14:textId="77777777" w:rsidR="00853C04" w:rsidRPr="00344BAA" w:rsidRDefault="00853C04" w:rsidP="00853C04">
            <w:pPr>
              <w:autoSpaceDE/>
              <w:autoSpaceDN/>
              <w:rPr>
                <w:b/>
                <w:color w:val="000000"/>
                <w:sz w:val="20"/>
                <w:szCs w:val="20"/>
              </w:rPr>
            </w:pPr>
            <w:r w:rsidRPr="00344BAA">
              <w:rPr>
                <w:b/>
                <w:color w:val="000000"/>
                <w:sz w:val="20"/>
                <w:szCs w:val="20"/>
              </w:rPr>
              <w:t>НДС (20%)</w:t>
            </w:r>
          </w:p>
        </w:tc>
        <w:tc>
          <w:tcPr>
            <w:tcW w:w="404" w:type="pct"/>
            <w:shd w:val="clear" w:color="auto" w:fill="auto"/>
            <w:noWrap/>
            <w:vAlign w:val="center"/>
          </w:tcPr>
          <w:p w14:paraId="1BC39547" w14:textId="7673F839" w:rsidR="00853C04" w:rsidRPr="00344BAA" w:rsidRDefault="00853C04" w:rsidP="00853C04">
            <w:pPr>
              <w:autoSpaceDE/>
              <w:autoSpaceDN/>
              <w:jc w:val="center"/>
              <w:rPr>
                <w:b/>
                <w:color w:val="000000"/>
                <w:sz w:val="20"/>
                <w:szCs w:val="20"/>
              </w:rPr>
            </w:pPr>
            <w:r w:rsidRPr="00344BAA">
              <w:rPr>
                <w:b/>
                <w:bCs/>
                <w:color w:val="000000"/>
                <w:sz w:val="20"/>
                <w:szCs w:val="20"/>
              </w:rPr>
              <w:t>1735,8</w:t>
            </w:r>
          </w:p>
        </w:tc>
      </w:tr>
      <w:tr w:rsidR="00853C04" w:rsidRPr="00344BAA" w14:paraId="72079FCD" w14:textId="77777777" w:rsidTr="003B67A8">
        <w:trPr>
          <w:cantSplit/>
          <w:trHeight w:val="283"/>
        </w:trPr>
        <w:tc>
          <w:tcPr>
            <w:tcW w:w="4596" w:type="pct"/>
            <w:gridSpan w:val="12"/>
            <w:shd w:val="clear" w:color="auto" w:fill="auto"/>
            <w:noWrap/>
            <w:vAlign w:val="center"/>
          </w:tcPr>
          <w:p w14:paraId="471814B6" w14:textId="77777777" w:rsidR="00853C04" w:rsidRPr="00344BAA" w:rsidRDefault="00853C04" w:rsidP="00853C04">
            <w:pPr>
              <w:autoSpaceDE/>
              <w:autoSpaceDN/>
              <w:rPr>
                <w:b/>
                <w:color w:val="000000"/>
                <w:sz w:val="20"/>
                <w:szCs w:val="20"/>
              </w:rPr>
            </w:pPr>
            <w:r w:rsidRPr="00344BAA">
              <w:rPr>
                <w:b/>
                <w:color w:val="000000"/>
                <w:sz w:val="20"/>
                <w:szCs w:val="20"/>
              </w:rPr>
              <w:t>Итого с НДС</w:t>
            </w:r>
          </w:p>
        </w:tc>
        <w:tc>
          <w:tcPr>
            <w:tcW w:w="404" w:type="pct"/>
            <w:shd w:val="clear" w:color="auto" w:fill="auto"/>
            <w:noWrap/>
            <w:vAlign w:val="center"/>
          </w:tcPr>
          <w:p w14:paraId="01DF63E3" w14:textId="499F2DAB" w:rsidR="00853C04" w:rsidRPr="00344BAA" w:rsidRDefault="00853C04" w:rsidP="00853C04">
            <w:pPr>
              <w:autoSpaceDE/>
              <w:autoSpaceDN/>
              <w:jc w:val="center"/>
              <w:rPr>
                <w:b/>
                <w:color w:val="000000"/>
                <w:sz w:val="20"/>
                <w:szCs w:val="20"/>
              </w:rPr>
            </w:pPr>
            <w:r w:rsidRPr="00344BAA">
              <w:rPr>
                <w:b/>
                <w:bCs/>
                <w:color w:val="000000"/>
                <w:sz w:val="20"/>
                <w:szCs w:val="20"/>
              </w:rPr>
              <w:t>10414,8</w:t>
            </w:r>
          </w:p>
        </w:tc>
      </w:tr>
    </w:tbl>
    <w:p w14:paraId="7E021F4F" w14:textId="77777777" w:rsidR="000F0932" w:rsidRPr="00344BAA" w:rsidRDefault="000F0932" w:rsidP="00217E12">
      <w:pPr>
        <w:pStyle w:val="a4"/>
        <w:rPr>
          <w:rFonts w:cs="Times New Roman"/>
        </w:rPr>
      </w:pPr>
    </w:p>
    <w:p w14:paraId="0758951D" w14:textId="77777777" w:rsidR="00882AC0" w:rsidRPr="00344BAA" w:rsidRDefault="00882AC0" w:rsidP="00217E12">
      <w:pPr>
        <w:pStyle w:val="a4"/>
        <w:rPr>
          <w:rFonts w:cs="Times New Roman"/>
        </w:rPr>
      </w:pPr>
    </w:p>
    <w:p w14:paraId="33D30A66" w14:textId="79EABF03" w:rsidR="00217E12" w:rsidRPr="00344BAA" w:rsidRDefault="00217E12" w:rsidP="00217E12">
      <w:pPr>
        <w:pStyle w:val="a4"/>
        <w:rPr>
          <w:rFonts w:cs="Times New Roman"/>
        </w:rPr>
        <w:sectPr w:rsidR="00217E12" w:rsidRPr="00344BAA" w:rsidSect="00217E12">
          <w:pgSz w:w="16840" w:h="11910" w:orient="landscape"/>
          <w:pgMar w:top="1701" w:right="567" w:bottom="567" w:left="567" w:header="709" w:footer="709" w:gutter="0"/>
          <w:cols w:space="720"/>
        </w:sectPr>
      </w:pPr>
    </w:p>
    <w:p w14:paraId="3C261A2B" w14:textId="552E4750" w:rsidR="00161907" w:rsidRPr="00344BAA" w:rsidRDefault="00161907" w:rsidP="00161907">
      <w:pPr>
        <w:pStyle w:val="3"/>
        <w:rPr>
          <w:rFonts w:cs="Times New Roman"/>
        </w:rPr>
      </w:pPr>
      <w:bookmarkStart w:id="410" w:name="_Toc131415554"/>
      <w:r w:rsidRPr="00344BAA">
        <w:rPr>
          <w:rFonts w:cs="Times New Roman"/>
        </w:rPr>
        <w:t>Мероприятия по переводу потребителей систем ГВС на закрытую схему</w:t>
      </w:r>
      <w:bookmarkEnd w:id="410"/>
    </w:p>
    <w:p w14:paraId="35085194" w14:textId="1D8CFFB7" w:rsidR="00161907" w:rsidRPr="00344BAA" w:rsidRDefault="00DF30CE" w:rsidP="00AC050A">
      <w:pPr>
        <w:pStyle w:val="a4"/>
        <w:rPr>
          <w:rFonts w:cs="Times New Roman"/>
        </w:rPr>
      </w:pPr>
      <w:r w:rsidRPr="00344BAA">
        <w:rPr>
          <w:rFonts w:cs="Times New Roman"/>
        </w:rPr>
        <w:t>Сведения о мероприятиях по переводу потребителей горячего водоснабжения на закрытую схему представлены в главе 9.</w:t>
      </w:r>
    </w:p>
    <w:p w14:paraId="453AD05E" w14:textId="72EF8F10" w:rsidR="00DF30CE" w:rsidRPr="00344BAA" w:rsidRDefault="00DF30CE" w:rsidP="00AC050A">
      <w:pPr>
        <w:pStyle w:val="a4"/>
        <w:rPr>
          <w:rFonts w:cs="Times New Roman"/>
        </w:rPr>
      </w:pPr>
      <w:r w:rsidRPr="00344BAA">
        <w:rPr>
          <w:rFonts w:cs="Times New Roman"/>
        </w:rPr>
        <w:t>На территории Новосветского сельского поселения отсутствуют системы горячего водоснабжения, подключенные по открытой схеме, таким образом, мероприятия по переводу на закрытую схему в настоящей схеме теплоснабжения не рассматриваются.</w:t>
      </w:r>
    </w:p>
    <w:p w14:paraId="32C10036" w14:textId="7B4E90EB" w:rsidR="005410E5" w:rsidRPr="00344BAA" w:rsidRDefault="005410E5" w:rsidP="005410E5">
      <w:pPr>
        <w:pStyle w:val="2"/>
        <w:rPr>
          <w:rFonts w:cs="Times New Roman"/>
        </w:rPr>
      </w:pPr>
      <w:bookmarkStart w:id="411" w:name="_Toc131415555"/>
      <w:r w:rsidRPr="00344BAA">
        <w:rPr>
          <w:rFonts w:cs="Times New Roman"/>
        </w:rPr>
        <w:t xml:space="preserve">Обоснованные предложения по источникам инвестиций, обеспечивающих финансовые потребности для осуществления </w:t>
      </w:r>
      <w:r w:rsidR="002517C5" w:rsidRPr="00344BAA">
        <w:rPr>
          <w:rFonts w:cs="Times New Roman"/>
        </w:rPr>
        <w:t xml:space="preserve">строительства, реконструкции, технического перевооружения и (или) модернизации </w:t>
      </w:r>
      <w:r w:rsidRPr="00344BAA">
        <w:rPr>
          <w:rFonts w:cs="Times New Roman"/>
        </w:rPr>
        <w:t>источников тепловой энергии и тепловых сетей</w:t>
      </w:r>
      <w:bookmarkEnd w:id="411"/>
    </w:p>
    <w:p w14:paraId="16CE4BBB" w14:textId="325ACD50" w:rsidR="005410E5" w:rsidRPr="00344BAA" w:rsidRDefault="005410E5" w:rsidP="00AC050A">
      <w:pPr>
        <w:pStyle w:val="a4"/>
        <w:rPr>
          <w:rFonts w:cs="Times New Roman"/>
        </w:rPr>
      </w:pPr>
      <w:r w:rsidRPr="00344BAA">
        <w:rPr>
          <w:rFonts w:cs="Times New Roman"/>
        </w:rPr>
        <w:t xml:space="preserve">Объем финансовых потребностей на реализацию плана развития схемы теплоснабжения </w:t>
      </w:r>
      <w:r w:rsidR="0034690B" w:rsidRPr="00344BAA">
        <w:rPr>
          <w:rFonts w:cs="Times New Roman"/>
        </w:rPr>
        <w:t>Новосвет</w:t>
      </w:r>
      <w:r w:rsidRPr="00344BAA">
        <w:rPr>
          <w:rFonts w:cs="Times New Roman"/>
        </w:rPr>
        <w:t>ского сельского поселения определен посредством суммирования финансовых потребностей на реализацию каждого мероприятия по строительству, реконструкции и техническому перевооружению.</w:t>
      </w:r>
    </w:p>
    <w:p w14:paraId="608356B8" w14:textId="27FE0325" w:rsidR="00E549E6" w:rsidRPr="00344BAA" w:rsidRDefault="00E549E6" w:rsidP="00AC050A">
      <w:pPr>
        <w:pStyle w:val="a4"/>
        <w:rPr>
          <w:rFonts w:cs="Times New Roman"/>
        </w:rPr>
      </w:pPr>
      <w:r w:rsidRPr="00344BAA">
        <w:rPr>
          <w:rFonts w:cs="Times New Roman"/>
        </w:rPr>
        <w:t>Полный перечень мероприятий, предлагаемых к реализации, представлен в Главе</w:t>
      </w:r>
      <w:r w:rsidR="000F1B16" w:rsidRPr="00344BAA">
        <w:rPr>
          <w:rFonts w:cs="Times New Roman"/>
        </w:rPr>
        <w:t> </w:t>
      </w:r>
      <w:r w:rsidRPr="00344BAA">
        <w:rPr>
          <w:rFonts w:cs="Times New Roman"/>
        </w:rPr>
        <w:t>7 обосновывающих материалов «Предложения по строительству, реконструкции и техническому перевооружению источников тепловой энергии», Главе</w:t>
      </w:r>
      <w:r w:rsidR="000F1B16" w:rsidRPr="00344BAA">
        <w:rPr>
          <w:rFonts w:cs="Times New Roman"/>
        </w:rPr>
        <w:t> </w:t>
      </w:r>
      <w:r w:rsidRPr="00344BAA">
        <w:rPr>
          <w:rFonts w:cs="Times New Roman"/>
        </w:rPr>
        <w:t>8 обосновывающих материалов «Предложения по строительству и реконструкции тепловых сетей и сооружений на них».</w:t>
      </w:r>
    </w:p>
    <w:p w14:paraId="7CB42DCB" w14:textId="62B94A78" w:rsidR="00E549E6" w:rsidRPr="00344BAA" w:rsidRDefault="00E549E6" w:rsidP="00AC050A">
      <w:pPr>
        <w:pStyle w:val="a4"/>
        <w:rPr>
          <w:rFonts w:cs="Times New Roman"/>
        </w:rPr>
      </w:pPr>
      <w:r w:rsidRPr="00344BAA">
        <w:rPr>
          <w:rFonts w:cs="Times New Roman"/>
        </w:rPr>
        <w:t>Оценка стоимости капитальных вложений в строительство, реконструкцию и техническое перевооружение источников тепловой энергии выполнена на основании предоставленных заводами-изготовителями данных об ориентировочной стоимости основного и вспомогательного оборудования, также по укрупненным нормативам цены строительства зданий и сооружений городской инфраструктуры НЦС 81-02-19-20</w:t>
      </w:r>
      <w:r w:rsidR="003A5E85" w:rsidRPr="00344BAA">
        <w:rPr>
          <w:rFonts w:cs="Times New Roman"/>
        </w:rPr>
        <w:t>23</w:t>
      </w:r>
      <w:r w:rsidRPr="00344BAA">
        <w:rPr>
          <w:rFonts w:cs="Times New Roman"/>
        </w:rPr>
        <w:t>, с учетом территориальных переводных коэффициентов, утвержденных Приказом Минэкономразвития от 30 декабря 2011 года N 643 и индексов изменения сметной стоимости строительно-монтажных работ по видам строительства.</w:t>
      </w:r>
    </w:p>
    <w:p w14:paraId="1A6E2DB9" w14:textId="3C67447D" w:rsidR="00E549E6" w:rsidRPr="00344BAA" w:rsidRDefault="00E549E6" w:rsidP="00AC050A">
      <w:pPr>
        <w:pStyle w:val="a4"/>
        <w:rPr>
          <w:rFonts w:cs="Times New Roman"/>
        </w:rPr>
      </w:pPr>
      <w:r w:rsidRPr="00344BAA">
        <w:rPr>
          <w:rFonts w:cs="Times New Roman"/>
        </w:rPr>
        <w:t>Оценка финансовых затрат для реализации проектов по реконструкции и строительству тепловых сетей выполнена по укрупненным нормативам цены строительства наружных тепловых сетей НЦС 81-02-13-20</w:t>
      </w:r>
      <w:r w:rsidR="00C42053" w:rsidRPr="00344BAA">
        <w:rPr>
          <w:rFonts w:cs="Times New Roman"/>
        </w:rPr>
        <w:t>2</w:t>
      </w:r>
      <w:r w:rsidR="003A5E85" w:rsidRPr="00344BAA">
        <w:rPr>
          <w:rFonts w:cs="Times New Roman"/>
        </w:rPr>
        <w:t>3</w:t>
      </w:r>
      <w:r w:rsidRPr="00344BAA">
        <w:rPr>
          <w:rFonts w:cs="Times New Roman"/>
        </w:rPr>
        <w:t>, с учетом территориальных переводных коэффициентов, утвержденных Приказом Минэкономразвития от 30 декабря 2011 года N 643 и индексов изменения сметной стоимости строительно-монтажных работ по видам строительства.</w:t>
      </w:r>
    </w:p>
    <w:p w14:paraId="6EA53004" w14:textId="77777777" w:rsidR="00E549E6" w:rsidRPr="00344BAA" w:rsidRDefault="00E549E6" w:rsidP="00AC050A">
      <w:pPr>
        <w:pStyle w:val="a4"/>
        <w:rPr>
          <w:rFonts w:cs="Times New Roman"/>
        </w:rPr>
      </w:pPr>
      <w:r w:rsidRPr="00344BAA">
        <w:rPr>
          <w:rFonts w:cs="Times New Roman"/>
        </w:rPr>
        <w:t>Все затраты, реализация которых намечена на период 2018-2032 гг., рассчитаны в ценах соответствующих лет с использованием прогнозных индексов удорожания материалов, работ и оборудования в соответствии с Прогнозом социально-экономического развития Российской Федерации на период до 2030 года.</w:t>
      </w:r>
    </w:p>
    <w:p w14:paraId="140CB087" w14:textId="0EAADB17" w:rsidR="00E549E6" w:rsidRPr="00344BAA" w:rsidRDefault="00E549E6" w:rsidP="00AC050A">
      <w:pPr>
        <w:pStyle w:val="a4"/>
        <w:rPr>
          <w:rFonts w:cs="Times New Roman"/>
        </w:rPr>
      </w:pPr>
      <w:r w:rsidRPr="00344BAA">
        <w:rPr>
          <w:rFonts w:cs="Times New Roman"/>
        </w:rPr>
        <w:t>В мероприятия по строительству и реконструкции тепловых сетей и сооружению на них входят 8 групп проектов, в том числе:</w:t>
      </w:r>
    </w:p>
    <w:p w14:paraId="45DCEB7B" w14:textId="77777777" w:rsidR="00E549E6" w:rsidRPr="00344BAA" w:rsidRDefault="00E549E6" w:rsidP="00E549E6">
      <w:pPr>
        <w:pStyle w:val="a0"/>
      </w:pPr>
      <w:r w:rsidRPr="00344BAA">
        <w:t>Группа проектов 1 - 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p>
    <w:p w14:paraId="4742AF9D" w14:textId="27B73918" w:rsidR="00E549E6" w:rsidRPr="00344BAA" w:rsidRDefault="00E549E6" w:rsidP="00E549E6">
      <w:pPr>
        <w:pStyle w:val="a0"/>
      </w:pPr>
      <w:r w:rsidRPr="00344BAA">
        <w:t>Группа проектов 2 - 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p>
    <w:p w14:paraId="64580362" w14:textId="7B09E880" w:rsidR="00E549E6" w:rsidRPr="00344BAA" w:rsidRDefault="00E549E6" w:rsidP="00E549E6">
      <w:pPr>
        <w:pStyle w:val="a0"/>
      </w:pPr>
      <w:r w:rsidRPr="00344BAA">
        <w:t>Группа проектов 3 - реконструкция тепловых сетей с увеличением диаметра трубопроводов для обеспечения перспективных приростов тепловой нагрузки;</w:t>
      </w:r>
    </w:p>
    <w:p w14:paraId="1F86AF47" w14:textId="462979D9" w:rsidR="00E549E6" w:rsidRPr="00344BAA" w:rsidRDefault="00E549E6" w:rsidP="00E549E6">
      <w:pPr>
        <w:pStyle w:val="a0"/>
      </w:pPr>
      <w:r w:rsidRPr="00344BAA">
        <w:t>Группа проектов 4 - 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надёжности теплоснабжения;</w:t>
      </w:r>
    </w:p>
    <w:p w14:paraId="0CFF071F" w14:textId="403463B5" w:rsidR="00E549E6" w:rsidRPr="00344BAA" w:rsidRDefault="00E549E6" w:rsidP="00E549E6">
      <w:pPr>
        <w:pStyle w:val="a0"/>
      </w:pPr>
      <w:r w:rsidRPr="00344BAA">
        <w:t>Группа проектов 5 - строительство или реконструкция тепловых сетей для повышения эффективности функционирования системы теплоснабжения, в том числе за счёт перевода котельных в пиковый режим работы или ликвидации котельных;</w:t>
      </w:r>
    </w:p>
    <w:p w14:paraId="2EC0D8F3" w14:textId="34E1E37B" w:rsidR="00E549E6" w:rsidRPr="00344BAA" w:rsidRDefault="00E549E6" w:rsidP="00E549E6">
      <w:pPr>
        <w:pStyle w:val="a0"/>
      </w:pPr>
      <w:r w:rsidRPr="00344BAA">
        <w:t>Группа проектов 6 - реконструкция тепловых сетей, подлежащих замене в связи с исчерпанием эксплуатационного ресурса;</w:t>
      </w:r>
    </w:p>
    <w:p w14:paraId="374FADF5" w14:textId="4BA3A938" w:rsidR="00E549E6" w:rsidRPr="00344BAA" w:rsidRDefault="00E549E6" w:rsidP="00E549E6">
      <w:pPr>
        <w:pStyle w:val="a0"/>
      </w:pPr>
      <w:r w:rsidRPr="00344BAA">
        <w:t>Группа проектов 7 - строительство или реконструкция насосных станций;</w:t>
      </w:r>
    </w:p>
    <w:p w14:paraId="6C3E4AFD" w14:textId="77777777" w:rsidR="00E549E6" w:rsidRPr="00344BAA" w:rsidRDefault="00E549E6" w:rsidP="00E549E6">
      <w:pPr>
        <w:pStyle w:val="a0"/>
      </w:pPr>
      <w:r w:rsidRPr="00344BAA">
        <w:t>Группа проектов 8 - строительство и реконструкция тепловых сетей и сооружений на них для организации закрытой схемы ГВС.</w:t>
      </w:r>
    </w:p>
    <w:p w14:paraId="6312367E" w14:textId="4D5DF236" w:rsidR="00E549E6" w:rsidRPr="00344BAA" w:rsidRDefault="00E549E6" w:rsidP="00E549E6">
      <w:pPr>
        <w:pStyle w:val="a4"/>
        <w:rPr>
          <w:rFonts w:cs="Times New Roman"/>
        </w:rPr>
      </w:pPr>
      <w:r w:rsidRPr="00344BAA">
        <w:rPr>
          <w:rFonts w:cs="Times New Roman"/>
        </w:rPr>
        <w:t>Общая потребность в финансировании проектов по строительству и реконструкции тепловых сетей и сооружений на них представлена в таблице</w:t>
      </w:r>
      <w:r w:rsidR="003000E0" w:rsidRPr="00344BAA">
        <w:rPr>
          <w:rFonts w:cs="Times New Roman"/>
        </w:rPr>
        <w:t> </w:t>
      </w:r>
      <w:r w:rsidR="003000E0" w:rsidRPr="00344BAA">
        <w:rPr>
          <w:rFonts w:cs="Times New Roman"/>
        </w:rPr>
        <w:fldChar w:fldCharType="begin"/>
      </w:r>
      <w:r w:rsidR="003000E0" w:rsidRPr="00344BAA">
        <w:rPr>
          <w:rFonts w:cs="Times New Roman"/>
        </w:rPr>
        <w:instrText xml:space="preserve"> REF  _Ref523416622 \r \t </w:instrText>
      </w:r>
      <w:r w:rsidR="001B0515" w:rsidRPr="00344BAA">
        <w:rPr>
          <w:rFonts w:cs="Times New Roman"/>
        </w:rPr>
        <w:instrText xml:space="preserve"> \* MERGEFORMAT </w:instrText>
      </w:r>
      <w:r w:rsidR="003000E0" w:rsidRPr="00344BAA">
        <w:rPr>
          <w:rFonts w:cs="Times New Roman"/>
        </w:rPr>
        <w:fldChar w:fldCharType="separate"/>
      </w:r>
      <w:r w:rsidR="0092070E">
        <w:rPr>
          <w:rFonts w:cs="Times New Roman"/>
        </w:rPr>
        <w:t>12.6</w:t>
      </w:r>
      <w:r w:rsidR="003000E0" w:rsidRPr="00344BAA">
        <w:rPr>
          <w:rFonts w:cs="Times New Roman"/>
        </w:rPr>
        <w:fldChar w:fldCharType="end"/>
      </w:r>
      <w:r w:rsidRPr="00344BAA">
        <w:rPr>
          <w:rFonts w:cs="Times New Roman"/>
        </w:rPr>
        <w:t>.</w:t>
      </w:r>
      <w:r w:rsidR="00F22ECD" w:rsidRPr="00344BAA">
        <w:rPr>
          <w:rFonts w:cs="Times New Roman"/>
        </w:rPr>
        <w:t xml:space="preserve"> (</w:t>
      </w:r>
      <w:r w:rsidR="00BA2AE4" w:rsidRPr="00344BAA">
        <w:rPr>
          <w:rFonts w:cs="Times New Roman"/>
        </w:rPr>
        <w:t>в ценах базового года без НДС</w:t>
      </w:r>
      <w:r w:rsidR="00F22ECD" w:rsidRPr="00344BAA">
        <w:rPr>
          <w:rFonts w:cs="Times New Roman"/>
        </w:rPr>
        <w:t>)</w:t>
      </w:r>
      <w:r w:rsidR="00AC050A" w:rsidRPr="00344BAA">
        <w:rPr>
          <w:rFonts w:cs="Times New Roman"/>
        </w:rPr>
        <w:t>.</w:t>
      </w:r>
    </w:p>
    <w:p w14:paraId="3388CBD3" w14:textId="598974CD" w:rsidR="00E549E6" w:rsidRPr="00344BAA" w:rsidRDefault="003000E0" w:rsidP="003000E0">
      <w:pPr>
        <w:pStyle w:val="a2"/>
      </w:pPr>
      <w:bookmarkStart w:id="412" w:name="_Ref523416622"/>
      <w:r w:rsidRPr="00344BAA">
        <w:t>Сводные финансовые потребности для реализации мероприятий по строительству и реконструкции тепловых сетей и сооружений на них</w:t>
      </w:r>
      <w:bookmarkEnd w:id="412"/>
      <w:r w:rsidR="00BF45DD" w:rsidRPr="00344BAA">
        <w:t xml:space="preserve">, </w:t>
      </w:r>
      <w:r w:rsidR="00AC050A" w:rsidRPr="00344BAA">
        <w:t>млн</w:t>
      </w:r>
      <w:r w:rsidR="00BF45DD" w:rsidRPr="00344BAA">
        <w:t>. руб.</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162"/>
        <w:gridCol w:w="5675"/>
        <w:gridCol w:w="1433"/>
        <w:gridCol w:w="1428"/>
      </w:tblGrid>
      <w:tr w:rsidR="00AC62C4" w:rsidRPr="00344BAA" w14:paraId="547515F5" w14:textId="77777777" w:rsidTr="00DE5A28">
        <w:trPr>
          <w:cantSplit/>
          <w:trHeight w:val="284"/>
          <w:tblHeader/>
        </w:trPr>
        <w:tc>
          <w:tcPr>
            <w:tcW w:w="599" w:type="pct"/>
            <w:shd w:val="clear" w:color="auto" w:fill="auto"/>
            <w:vAlign w:val="center"/>
            <w:hideMark/>
          </w:tcPr>
          <w:p w14:paraId="5C1542EB" w14:textId="77777777" w:rsidR="00AC62C4" w:rsidRPr="00344BAA" w:rsidRDefault="00AC62C4" w:rsidP="00AC62C4">
            <w:pPr>
              <w:autoSpaceDE/>
              <w:autoSpaceDN/>
              <w:jc w:val="center"/>
              <w:rPr>
                <w:b/>
                <w:bCs/>
                <w:color w:val="000000"/>
                <w:sz w:val="20"/>
                <w:szCs w:val="20"/>
                <w:lang w:bidi="ar-SA"/>
              </w:rPr>
            </w:pPr>
            <w:bookmarkStart w:id="413" w:name="_Hlk525821340"/>
            <w:r w:rsidRPr="00344BAA">
              <w:rPr>
                <w:b/>
                <w:bCs/>
                <w:color w:val="000000"/>
                <w:sz w:val="20"/>
                <w:szCs w:val="20"/>
                <w:lang w:bidi="ar-SA"/>
              </w:rPr>
              <w:t>№ группы проектов</w:t>
            </w:r>
          </w:p>
        </w:tc>
        <w:tc>
          <w:tcPr>
            <w:tcW w:w="2926" w:type="pct"/>
            <w:shd w:val="clear" w:color="auto" w:fill="auto"/>
            <w:vAlign w:val="center"/>
            <w:hideMark/>
          </w:tcPr>
          <w:p w14:paraId="36B523B6" w14:textId="77777777" w:rsidR="00AC62C4" w:rsidRPr="00344BAA" w:rsidRDefault="00AC62C4" w:rsidP="00AC62C4">
            <w:pPr>
              <w:autoSpaceDE/>
              <w:autoSpaceDN/>
              <w:jc w:val="center"/>
              <w:rPr>
                <w:b/>
                <w:bCs/>
                <w:color w:val="000000"/>
                <w:sz w:val="20"/>
                <w:szCs w:val="20"/>
                <w:lang w:bidi="ar-SA"/>
              </w:rPr>
            </w:pPr>
            <w:r w:rsidRPr="00344BAA">
              <w:rPr>
                <w:b/>
                <w:bCs/>
                <w:color w:val="000000"/>
                <w:sz w:val="20"/>
                <w:szCs w:val="20"/>
                <w:lang w:bidi="ar-SA"/>
              </w:rPr>
              <w:t>Наименование группы проектов</w:t>
            </w:r>
          </w:p>
        </w:tc>
        <w:tc>
          <w:tcPr>
            <w:tcW w:w="739" w:type="pct"/>
            <w:shd w:val="clear" w:color="auto" w:fill="auto"/>
            <w:vAlign w:val="center"/>
            <w:hideMark/>
          </w:tcPr>
          <w:p w14:paraId="5E27DDFF" w14:textId="71EBBF41" w:rsidR="00AC62C4" w:rsidRPr="00344BAA" w:rsidRDefault="00AC62C4" w:rsidP="00AC62C4">
            <w:pPr>
              <w:autoSpaceDE/>
              <w:autoSpaceDN/>
              <w:jc w:val="center"/>
              <w:rPr>
                <w:b/>
                <w:bCs/>
                <w:color w:val="000000"/>
                <w:sz w:val="20"/>
                <w:szCs w:val="20"/>
                <w:lang w:bidi="ar-SA"/>
              </w:rPr>
            </w:pPr>
            <w:r w:rsidRPr="00344BAA">
              <w:rPr>
                <w:b/>
                <w:bCs/>
                <w:color w:val="000000"/>
                <w:sz w:val="20"/>
                <w:szCs w:val="20"/>
                <w:lang w:bidi="ar-SA"/>
              </w:rPr>
              <w:t>АО «КСГР»</w:t>
            </w:r>
            <w:r w:rsidRPr="00344BAA">
              <w:rPr>
                <w:b/>
                <w:bCs/>
                <w:color w:val="000000"/>
                <w:sz w:val="20"/>
                <w:szCs w:val="20"/>
                <w:lang w:bidi="ar-SA"/>
              </w:rPr>
              <w:br/>
              <w:t>Зона ЕТО: 1</w:t>
            </w:r>
          </w:p>
        </w:tc>
        <w:tc>
          <w:tcPr>
            <w:tcW w:w="736" w:type="pct"/>
            <w:shd w:val="clear" w:color="auto" w:fill="auto"/>
            <w:vAlign w:val="center"/>
            <w:hideMark/>
          </w:tcPr>
          <w:p w14:paraId="3A7C7A85" w14:textId="77777777" w:rsidR="00AC62C4" w:rsidRPr="00344BAA" w:rsidRDefault="00AC62C4" w:rsidP="00AC62C4">
            <w:pPr>
              <w:autoSpaceDE/>
              <w:autoSpaceDN/>
              <w:jc w:val="center"/>
              <w:rPr>
                <w:b/>
                <w:bCs/>
                <w:color w:val="000000"/>
                <w:sz w:val="20"/>
                <w:szCs w:val="20"/>
                <w:lang w:bidi="ar-SA"/>
              </w:rPr>
            </w:pPr>
            <w:r w:rsidRPr="00344BAA">
              <w:rPr>
                <w:b/>
                <w:bCs/>
                <w:color w:val="000000"/>
                <w:sz w:val="20"/>
                <w:szCs w:val="20"/>
                <w:lang w:bidi="ar-SA"/>
              </w:rPr>
              <w:t>Итого по г. с.п. Новосветское:</w:t>
            </w:r>
          </w:p>
        </w:tc>
      </w:tr>
      <w:tr w:rsidR="00AC62C4" w:rsidRPr="00344BAA" w14:paraId="5745A4B0" w14:textId="77777777" w:rsidTr="00DE5A28">
        <w:trPr>
          <w:cantSplit/>
          <w:trHeight w:val="284"/>
          <w:tblHeader/>
        </w:trPr>
        <w:tc>
          <w:tcPr>
            <w:tcW w:w="599" w:type="pct"/>
            <w:shd w:val="clear" w:color="auto" w:fill="auto"/>
            <w:vAlign w:val="center"/>
            <w:hideMark/>
          </w:tcPr>
          <w:p w14:paraId="2AD84972" w14:textId="6DB6C404" w:rsidR="00AC62C4" w:rsidRPr="00344BAA" w:rsidRDefault="00AC62C4" w:rsidP="00AC62C4">
            <w:pPr>
              <w:autoSpaceDE/>
              <w:autoSpaceDN/>
              <w:jc w:val="center"/>
              <w:rPr>
                <w:b/>
                <w:bCs/>
                <w:color w:val="000000"/>
                <w:sz w:val="20"/>
                <w:szCs w:val="20"/>
                <w:lang w:bidi="ar-SA"/>
              </w:rPr>
            </w:pPr>
          </w:p>
        </w:tc>
        <w:tc>
          <w:tcPr>
            <w:tcW w:w="2926" w:type="pct"/>
            <w:shd w:val="clear" w:color="auto" w:fill="auto"/>
            <w:vAlign w:val="center"/>
            <w:hideMark/>
          </w:tcPr>
          <w:p w14:paraId="46867467" w14:textId="77777777" w:rsidR="00AC62C4" w:rsidRPr="00344BAA" w:rsidRDefault="00AC62C4" w:rsidP="00AC62C4">
            <w:pPr>
              <w:autoSpaceDE/>
              <w:autoSpaceDN/>
              <w:jc w:val="center"/>
              <w:rPr>
                <w:b/>
                <w:bCs/>
                <w:color w:val="000000"/>
                <w:sz w:val="20"/>
                <w:szCs w:val="20"/>
                <w:lang w:bidi="ar-SA"/>
              </w:rPr>
            </w:pPr>
            <w:r w:rsidRPr="00344BAA">
              <w:rPr>
                <w:b/>
                <w:bCs/>
                <w:color w:val="000000"/>
                <w:sz w:val="20"/>
                <w:szCs w:val="20"/>
                <w:lang w:bidi="ar-SA"/>
              </w:rPr>
              <w:t>Тепловые сети</w:t>
            </w:r>
          </w:p>
        </w:tc>
        <w:tc>
          <w:tcPr>
            <w:tcW w:w="1475" w:type="pct"/>
            <w:gridSpan w:val="2"/>
            <w:shd w:val="clear" w:color="auto" w:fill="auto"/>
            <w:vAlign w:val="center"/>
            <w:hideMark/>
          </w:tcPr>
          <w:p w14:paraId="2F2C7307" w14:textId="00B31B8D" w:rsidR="00AC62C4" w:rsidRPr="00344BAA" w:rsidRDefault="00947A30" w:rsidP="00C6696F">
            <w:pPr>
              <w:autoSpaceDE/>
              <w:autoSpaceDN/>
              <w:jc w:val="center"/>
              <w:rPr>
                <w:b/>
                <w:bCs/>
                <w:color w:val="000000"/>
                <w:sz w:val="20"/>
                <w:szCs w:val="20"/>
                <w:lang w:bidi="ar-SA"/>
              </w:rPr>
            </w:pPr>
            <w:r w:rsidRPr="00344BAA">
              <w:rPr>
                <w:b/>
                <w:bCs/>
                <w:color w:val="000000"/>
                <w:sz w:val="20"/>
                <w:szCs w:val="20"/>
                <w:lang w:bidi="ar-SA"/>
              </w:rPr>
              <w:t>202</w:t>
            </w:r>
            <w:r w:rsidR="00C6696F" w:rsidRPr="00344BAA">
              <w:rPr>
                <w:b/>
                <w:bCs/>
                <w:color w:val="000000"/>
                <w:sz w:val="20"/>
                <w:szCs w:val="20"/>
                <w:lang w:bidi="ar-SA"/>
              </w:rPr>
              <w:t>3</w:t>
            </w:r>
            <w:r w:rsidR="00BA2AE4" w:rsidRPr="00344BAA">
              <w:rPr>
                <w:b/>
                <w:bCs/>
                <w:color w:val="000000"/>
                <w:sz w:val="20"/>
                <w:szCs w:val="20"/>
                <w:lang w:bidi="ar-SA"/>
              </w:rPr>
              <w:t>-2035</w:t>
            </w:r>
          </w:p>
        </w:tc>
      </w:tr>
      <w:tr w:rsidR="00BA2AE4" w:rsidRPr="00344BAA" w14:paraId="40771FA9" w14:textId="77777777" w:rsidTr="00DE5A28">
        <w:trPr>
          <w:cantSplit/>
          <w:trHeight w:val="284"/>
        </w:trPr>
        <w:tc>
          <w:tcPr>
            <w:tcW w:w="599" w:type="pct"/>
            <w:shd w:val="clear" w:color="auto" w:fill="auto"/>
            <w:vAlign w:val="center"/>
            <w:hideMark/>
          </w:tcPr>
          <w:p w14:paraId="25CBE947" w14:textId="77777777" w:rsidR="00BA2AE4" w:rsidRPr="00344BAA" w:rsidRDefault="00BA2AE4" w:rsidP="00BA2AE4">
            <w:pPr>
              <w:autoSpaceDE/>
              <w:autoSpaceDN/>
              <w:jc w:val="center"/>
              <w:rPr>
                <w:color w:val="000000"/>
                <w:sz w:val="20"/>
                <w:szCs w:val="20"/>
                <w:lang w:bidi="ar-SA"/>
              </w:rPr>
            </w:pPr>
            <w:r w:rsidRPr="00344BAA">
              <w:rPr>
                <w:color w:val="000000"/>
                <w:sz w:val="20"/>
                <w:szCs w:val="20"/>
                <w:lang w:bidi="ar-SA"/>
              </w:rPr>
              <w:t>1</w:t>
            </w:r>
          </w:p>
        </w:tc>
        <w:tc>
          <w:tcPr>
            <w:tcW w:w="2926" w:type="pct"/>
            <w:shd w:val="clear" w:color="auto" w:fill="auto"/>
            <w:vAlign w:val="center"/>
            <w:hideMark/>
          </w:tcPr>
          <w:p w14:paraId="1AC10D81" w14:textId="77777777" w:rsidR="00BA2AE4" w:rsidRPr="00344BAA" w:rsidRDefault="00BA2AE4" w:rsidP="00BA2AE4">
            <w:pPr>
              <w:autoSpaceDE/>
              <w:autoSpaceDN/>
              <w:rPr>
                <w:color w:val="000000"/>
                <w:sz w:val="20"/>
                <w:szCs w:val="20"/>
                <w:lang w:bidi="ar-SA"/>
              </w:rPr>
            </w:pPr>
            <w:r w:rsidRPr="00344BAA">
              <w:rPr>
                <w:color w:val="000000"/>
                <w:sz w:val="20"/>
                <w:szCs w:val="20"/>
                <w:lang w:bidi="ar-SA"/>
              </w:rPr>
              <w:t>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p>
        </w:tc>
        <w:tc>
          <w:tcPr>
            <w:tcW w:w="739" w:type="pct"/>
            <w:shd w:val="clear" w:color="auto" w:fill="auto"/>
            <w:vAlign w:val="center"/>
            <w:hideMark/>
          </w:tcPr>
          <w:p w14:paraId="7B2FD6FD" w14:textId="67454A1A" w:rsidR="00BA2AE4" w:rsidRPr="00344BAA" w:rsidRDefault="00BA2AE4" w:rsidP="00BA2AE4">
            <w:pPr>
              <w:autoSpaceDE/>
              <w:autoSpaceDN/>
              <w:jc w:val="center"/>
              <w:rPr>
                <w:color w:val="000000"/>
                <w:sz w:val="20"/>
                <w:szCs w:val="20"/>
                <w:lang w:bidi="ar-SA"/>
              </w:rPr>
            </w:pPr>
            <w:r w:rsidRPr="00344BAA">
              <w:rPr>
                <w:color w:val="000000"/>
                <w:sz w:val="20"/>
                <w:szCs w:val="20"/>
              </w:rPr>
              <w:t>0,000</w:t>
            </w:r>
          </w:p>
        </w:tc>
        <w:tc>
          <w:tcPr>
            <w:tcW w:w="736" w:type="pct"/>
            <w:shd w:val="clear" w:color="auto" w:fill="auto"/>
            <w:vAlign w:val="center"/>
            <w:hideMark/>
          </w:tcPr>
          <w:p w14:paraId="7557B2E6" w14:textId="4A05310D" w:rsidR="00BA2AE4" w:rsidRPr="00344BAA" w:rsidRDefault="00BA2AE4" w:rsidP="00BA2AE4">
            <w:pPr>
              <w:autoSpaceDE/>
              <w:autoSpaceDN/>
              <w:jc w:val="center"/>
              <w:rPr>
                <w:color w:val="000000"/>
                <w:sz w:val="20"/>
                <w:szCs w:val="20"/>
                <w:lang w:bidi="ar-SA"/>
              </w:rPr>
            </w:pPr>
            <w:r w:rsidRPr="00344BAA">
              <w:rPr>
                <w:color w:val="000000"/>
                <w:sz w:val="20"/>
                <w:szCs w:val="20"/>
              </w:rPr>
              <w:t>0,000</w:t>
            </w:r>
          </w:p>
        </w:tc>
      </w:tr>
      <w:tr w:rsidR="00BA2AE4" w:rsidRPr="00344BAA" w14:paraId="57BE3398" w14:textId="77777777" w:rsidTr="00DE5A28">
        <w:trPr>
          <w:cantSplit/>
          <w:trHeight w:val="284"/>
        </w:trPr>
        <w:tc>
          <w:tcPr>
            <w:tcW w:w="599" w:type="pct"/>
            <w:shd w:val="clear" w:color="auto" w:fill="auto"/>
            <w:vAlign w:val="center"/>
            <w:hideMark/>
          </w:tcPr>
          <w:p w14:paraId="350664D8" w14:textId="77777777" w:rsidR="00BA2AE4" w:rsidRPr="00344BAA" w:rsidRDefault="00BA2AE4" w:rsidP="00BA2AE4">
            <w:pPr>
              <w:autoSpaceDE/>
              <w:autoSpaceDN/>
              <w:jc w:val="center"/>
              <w:rPr>
                <w:color w:val="000000"/>
                <w:sz w:val="20"/>
                <w:szCs w:val="20"/>
                <w:lang w:bidi="ar-SA"/>
              </w:rPr>
            </w:pPr>
            <w:r w:rsidRPr="00344BAA">
              <w:rPr>
                <w:color w:val="000000"/>
                <w:sz w:val="20"/>
                <w:szCs w:val="20"/>
                <w:lang w:bidi="ar-SA"/>
              </w:rPr>
              <w:t>2</w:t>
            </w:r>
          </w:p>
        </w:tc>
        <w:tc>
          <w:tcPr>
            <w:tcW w:w="2926" w:type="pct"/>
            <w:shd w:val="clear" w:color="auto" w:fill="auto"/>
            <w:vAlign w:val="center"/>
            <w:hideMark/>
          </w:tcPr>
          <w:p w14:paraId="51579320" w14:textId="77777777" w:rsidR="00BA2AE4" w:rsidRPr="00344BAA" w:rsidRDefault="00BA2AE4" w:rsidP="00BA2AE4">
            <w:pPr>
              <w:autoSpaceDE/>
              <w:autoSpaceDN/>
              <w:rPr>
                <w:color w:val="000000"/>
                <w:sz w:val="20"/>
                <w:szCs w:val="20"/>
                <w:lang w:bidi="ar-SA"/>
              </w:rPr>
            </w:pPr>
            <w:r w:rsidRPr="00344BAA">
              <w:rPr>
                <w:color w:val="000000"/>
                <w:sz w:val="20"/>
                <w:szCs w:val="20"/>
                <w:lang w:bidi="ar-SA"/>
              </w:rPr>
              <w:t>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p>
        </w:tc>
        <w:tc>
          <w:tcPr>
            <w:tcW w:w="739" w:type="pct"/>
            <w:shd w:val="clear" w:color="auto" w:fill="auto"/>
            <w:vAlign w:val="center"/>
            <w:hideMark/>
          </w:tcPr>
          <w:p w14:paraId="27B4189B" w14:textId="2A9D929F" w:rsidR="00BA2AE4" w:rsidRPr="00344BAA" w:rsidRDefault="00853C04" w:rsidP="00BA2AE4">
            <w:pPr>
              <w:autoSpaceDE/>
              <w:autoSpaceDN/>
              <w:jc w:val="center"/>
              <w:rPr>
                <w:color w:val="000000"/>
                <w:sz w:val="20"/>
                <w:szCs w:val="20"/>
                <w:lang w:bidi="ar-SA"/>
              </w:rPr>
            </w:pPr>
            <w:r w:rsidRPr="00344BAA">
              <w:rPr>
                <w:color w:val="000000"/>
                <w:sz w:val="20"/>
                <w:szCs w:val="20"/>
              </w:rPr>
              <w:t>7,234</w:t>
            </w:r>
          </w:p>
        </w:tc>
        <w:tc>
          <w:tcPr>
            <w:tcW w:w="736" w:type="pct"/>
            <w:shd w:val="clear" w:color="auto" w:fill="auto"/>
            <w:vAlign w:val="center"/>
            <w:hideMark/>
          </w:tcPr>
          <w:p w14:paraId="4320ADF4" w14:textId="6D8F6B78" w:rsidR="00BA2AE4" w:rsidRPr="00344BAA" w:rsidRDefault="00853C04" w:rsidP="00BA2AE4">
            <w:pPr>
              <w:autoSpaceDE/>
              <w:autoSpaceDN/>
              <w:jc w:val="center"/>
              <w:rPr>
                <w:color w:val="000000"/>
                <w:sz w:val="20"/>
                <w:szCs w:val="20"/>
                <w:lang w:bidi="ar-SA"/>
              </w:rPr>
            </w:pPr>
            <w:r w:rsidRPr="00344BAA">
              <w:rPr>
                <w:color w:val="000000"/>
                <w:sz w:val="20"/>
                <w:szCs w:val="20"/>
              </w:rPr>
              <w:t>7,234</w:t>
            </w:r>
          </w:p>
        </w:tc>
      </w:tr>
      <w:tr w:rsidR="00BA2AE4" w:rsidRPr="00344BAA" w14:paraId="75F959B5" w14:textId="77777777" w:rsidTr="00DE5A28">
        <w:trPr>
          <w:cantSplit/>
          <w:trHeight w:val="284"/>
        </w:trPr>
        <w:tc>
          <w:tcPr>
            <w:tcW w:w="599" w:type="pct"/>
            <w:shd w:val="clear" w:color="auto" w:fill="auto"/>
            <w:vAlign w:val="center"/>
            <w:hideMark/>
          </w:tcPr>
          <w:p w14:paraId="36CE32C6" w14:textId="77777777" w:rsidR="00BA2AE4" w:rsidRPr="00344BAA" w:rsidRDefault="00BA2AE4" w:rsidP="00BA2AE4">
            <w:pPr>
              <w:autoSpaceDE/>
              <w:autoSpaceDN/>
              <w:jc w:val="center"/>
              <w:rPr>
                <w:color w:val="000000"/>
                <w:sz w:val="20"/>
                <w:szCs w:val="20"/>
                <w:lang w:bidi="ar-SA"/>
              </w:rPr>
            </w:pPr>
            <w:r w:rsidRPr="00344BAA">
              <w:rPr>
                <w:color w:val="000000"/>
                <w:sz w:val="20"/>
                <w:szCs w:val="20"/>
                <w:lang w:bidi="ar-SA"/>
              </w:rPr>
              <w:t>3</w:t>
            </w:r>
          </w:p>
        </w:tc>
        <w:tc>
          <w:tcPr>
            <w:tcW w:w="2926" w:type="pct"/>
            <w:shd w:val="clear" w:color="auto" w:fill="auto"/>
            <w:vAlign w:val="center"/>
            <w:hideMark/>
          </w:tcPr>
          <w:p w14:paraId="1F7EA6A1" w14:textId="77777777" w:rsidR="00BA2AE4" w:rsidRPr="00344BAA" w:rsidRDefault="00BA2AE4" w:rsidP="00BA2AE4">
            <w:pPr>
              <w:autoSpaceDE/>
              <w:autoSpaceDN/>
              <w:rPr>
                <w:color w:val="000000"/>
                <w:sz w:val="20"/>
                <w:szCs w:val="20"/>
                <w:lang w:bidi="ar-SA"/>
              </w:rPr>
            </w:pPr>
            <w:r w:rsidRPr="00344BAA">
              <w:rPr>
                <w:color w:val="000000"/>
                <w:sz w:val="20"/>
                <w:szCs w:val="20"/>
                <w:lang w:bidi="ar-SA"/>
              </w:rPr>
              <w:t>Реконструкция тепловых сетей с увеличением диаметра трубопроводов для обеспечения перспективных приростов тепловой нагрузки</w:t>
            </w:r>
          </w:p>
        </w:tc>
        <w:tc>
          <w:tcPr>
            <w:tcW w:w="739" w:type="pct"/>
            <w:shd w:val="clear" w:color="auto" w:fill="auto"/>
            <w:vAlign w:val="center"/>
            <w:hideMark/>
          </w:tcPr>
          <w:p w14:paraId="58CB3A04" w14:textId="657E6FA2" w:rsidR="00BA2AE4" w:rsidRPr="00344BAA" w:rsidRDefault="00853C04" w:rsidP="00853C04">
            <w:pPr>
              <w:autoSpaceDE/>
              <w:autoSpaceDN/>
              <w:jc w:val="center"/>
              <w:rPr>
                <w:color w:val="000000"/>
                <w:sz w:val="20"/>
                <w:szCs w:val="20"/>
                <w:lang w:bidi="ar-SA"/>
              </w:rPr>
            </w:pPr>
            <w:r w:rsidRPr="00344BAA">
              <w:rPr>
                <w:color w:val="000000"/>
                <w:sz w:val="20"/>
                <w:szCs w:val="20"/>
              </w:rPr>
              <w:t>84</w:t>
            </w:r>
            <w:r w:rsidR="00F46DA1" w:rsidRPr="00344BAA">
              <w:rPr>
                <w:color w:val="000000"/>
                <w:sz w:val="20"/>
                <w:szCs w:val="20"/>
              </w:rPr>
              <w:t>,</w:t>
            </w:r>
            <w:r w:rsidRPr="00344BAA">
              <w:rPr>
                <w:color w:val="000000"/>
                <w:sz w:val="20"/>
                <w:szCs w:val="20"/>
              </w:rPr>
              <w:t>955</w:t>
            </w:r>
          </w:p>
        </w:tc>
        <w:tc>
          <w:tcPr>
            <w:tcW w:w="736" w:type="pct"/>
            <w:shd w:val="clear" w:color="auto" w:fill="auto"/>
            <w:vAlign w:val="center"/>
            <w:hideMark/>
          </w:tcPr>
          <w:p w14:paraId="077D88E4" w14:textId="04CAC75F" w:rsidR="00BA2AE4" w:rsidRPr="00344BAA" w:rsidRDefault="00853C04" w:rsidP="00BA2AE4">
            <w:pPr>
              <w:autoSpaceDE/>
              <w:autoSpaceDN/>
              <w:jc w:val="center"/>
              <w:rPr>
                <w:color w:val="000000"/>
                <w:sz w:val="20"/>
                <w:szCs w:val="20"/>
                <w:lang w:bidi="ar-SA"/>
              </w:rPr>
            </w:pPr>
            <w:r w:rsidRPr="00344BAA">
              <w:rPr>
                <w:color w:val="000000"/>
                <w:sz w:val="20"/>
                <w:szCs w:val="20"/>
              </w:rPr>
              <w:t>84,955</w:t>
            </w:r>
          </w:p>
        </w:tc>
      </w:tr>
      <w:tr w:rsidR="00BA2AE4" w:rsidRPr="00344BAA" w14:paraId="6CCFBE13" w14:textId="77777777" w:rsidTr="00DE5A28">
        <w:trPr>
          <w:cantSplit/>
          <w:trHeight w:val="284"/>
        </w:trPr>
        <w:tc>
          <w:tcPr>
            <w:tcW w:w="599" w:type="pct"/>
            <w:shd w:val="clear" w:color="auto" w:fill="auto"/>
            <w:vAlign w:val="center"/>
            <w:hideMark/>
          </w:tcPr>
          <w:p w14:paraId="79F36E82" w14:textId="77777777" w:rsidR="00BA2AE4" w:rsidRPr="00344BAA" w:rsidRDefault="00BA2AE4" w:rsidP="00BA2AE4">
            <w:pPr>
              <w:autoSpaceDE/>
              <w:autoSpaceDN/>
              <w:jc w:val="center"/>
              <w:rPr>
                <w:color w:val="000000"/>
                <w:sz w:val="20"/>
                <w:szCs w:val="20"/>
                <w:lang w:bidi="ar-SA"/>
              </w:rPr>
            </w:pPr>
            <w:r w:rsidRPr="00344BAA">
              <w:rPr>
                <w:color w:val="000000"/>
                <w:sz w:val="20"/>
                <w:szCs w:val="20"/>
                <w:lang w:bidi="ar-SA"/>
              </w:rPr>
              <w:t>4</w:t>
            </w:r>
          </w:p>
        </w:tc>
        <w:tc>
          <w:tcPr>
            <w:tcW w:w="2926" w:type="pct"/>
            <w:shd w:val="clear" w:color="auto" w:fill="auto"/>
            <w:vAlign w:val="center"/>
            <w:hideMark/>
          </w:tcPr>
          <w:p w14:paraId="0AE377E0" w14:textId="77777777" w:rsidR="00BA2AE4" w:rsidRPr="00344BAA" w:rsidRDefault="00BA2AE4" w:rsidP="00BA2AE4">
            <w:pPr>
              <w:autoSpaceDE/>
              <w:autoSpaceDN/>
              <w:rPr>
                <w:color w:val="000000"/>
                <w:sz w:val="20"/>
                <w:szCs w:val="20"/>
                <w:lang w:bidi="ar-SA"/>
              </w:rPr>
            </w:pPr>
            <w:r w:rsidRPr="00344BAA">
              <w:rPr>
                <w:color w:val="000000"/>
                <w:sz w:val="20"/>
                <w:szCs w:val="20"/>
                <w:lang w:bidi="ar-SA"/>
              </w:rPr>
              <w:t>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надёжности теплоснабжения</w:t>
            </w:r>
          </w:p>
        </w:tc>
        <w:tc>
          <w:tcPr>
            <w:tcW w:w="739" w:type="pct"/>
            <w:shd w:val="clear" w:color="auto" w:fill="auto"/>
            <w:vAlign w:val="center"/>
            <w:hideMark/>
          </w:tcPr>
          <w:p w14:paraId="537A8F96" w14:textId="0F2C6CDE" w:rsidR="00BA2AE4" w:rsidRPr="00344BAA" w:rsidRDefault="00BA2AE4" w:rsidP="00BA2AE4">
            <w:pPr>
              <w:autoSpaceDE/>
              <w:autoSpaceDN/>
              <w:jc w:val="center"/>
              <w:rPr>
                <w:color w:val="000000"/>
                <w:sz w:val="20"/>
                <w:szCs w:val="20"/>
                <w:lang w:bidi="ar-SA"/>
              </w:rPr>
            </w:pPr>
            <w:r w:rsidRPr="00344BAA">
              <w:rPr>
                <w:color w:val="000000"/>
                <w:sz w:val="20"/>
                <w:szCs w:val="20"/>
              </w:rPr>
              <w:t>0,000</w:t>
            </w:r>
          </w:p>
        </w:tc>
        <w:tc>
          <w:tcPr>
            <w:tcW w:w="736" w:type="pct"/>
            <w:shd w:val="clear" w:color="auto" w:fill="auto"/>
            <w:vAlign w:val="center"/>
            <w:hideMark/>
          </w:tcPr>
          <w:p w14:paraId="1FE344B6" w14:textId="3E56A56C" w:rsidR="00BA2AE4" w:rsidRPr="00344BAA" w:rsidRDefault="00BA2AE4" w:rsidP="00BA2AE4">
            <w:pPr>
              <w:autoSpaceDE/>
              <w:autoSpaceDN/>
              <w:jc w:val="center"/>
              <w:rPr>
                <w:color w:val="000000"/>
                <w:sz w:val="20"/>
                <w:szCs w:val="20"/>
                <w:lang w:bidi="ar-SA"/>
              </w:rPr>
            </w:pPr>
            <w:r w:rsidRPr="00344BAA">
              <w:rPr>
                <w:color w:val="000000"/>
                <w:sz w:val="20"/>
                <w:szCs w:val="20"/>
              </w:rPr>
              <w:t>0,000</w:t>
            </w:r>
          </w:p>
        </w:tc>
      </w:tr>
      <w:tr w:rsidR="00BA2AE4" w:rsidRPr="00344BAA" w14:paraId="5F2BD46F" w14:textId="77777777" w:rsidTr="00DE5A28">
        <w:trPr>
          <w:cantSplit/>
          <w:trHeight w:val="284"/>
        </w:trPr>
        <w:tc>
          <w:tcPr>
            <w:tcW w:w="599" w:type="pct"/>
            <w:shd w:val="clear" w:color="auto" w:fill="auto"/>
            <w:vAlign w:val="center"/>
            <w:hideMark/>
          </w:tcPr>
          <w:p w14:paraId="78BBD570" w14:textId="77777777" w:rsidR="00BA2AE4" w:rsidRPr="00344BAA" w:rsidRDefault="00BA2AE4" w:rsidP="00BA2AE4">
            <w:pPr>
              <w:autoSpaceDE/>
              <w:autoSpaceDN/>
              <w:jc w:val="center"/>
              <w:rPr>
                <w:color w:val="000000"/>
                <w:sz w:val="20"/>
                <w:szCs w:val="20"/>
                <w:lang w:bidi="ar-SA"/>
              </w:rPr>
            </w:pPr>
            <w:r w:rsidRPr="00344BAA">
              <w:rPr>
                <w:color w:val="000000"/>
                <w:sz w:val="20"/>
                <w:szCs w:val="20"/>
                <w:lang w:bidi="ar-SA"/>
              </w:rPr>
              <w:t>5</w:t>
            </w:r>
          </w:p>
        </w:tc>
        <w:tc>
          <w:tcPr>
            <w:tcW w:w="2926" w:type="pct"/>
            <w:shd w:val="clear" w:color="auto" w:fill="auto"/>
            <w:vAlign w:val="center"/>
            <w:hideMark/>
          </w:tcPr>
          <w:p w14:paraId="58F81150" w14:textId="77777777" w:rsidR="00BA2AE4" w:rsidRPr="00344BAA" w:rsidRDefault="00BA2AE4" w:rsidP="00BA2AE4">
            <w:pPr>
              <w:autoSpaceDE/>
              <w:autoSpaceDN/>
              <w:rPr>
                <w:color w:val="000000"/>
                <w:sz w:val="20"/>
                <w:szCs w:val="20"/>
                <w:lang w:bidi="ar-SA"/>
              </w:rPr>
            </w:pPr>
            <w:r w:rsidRPr="00344BAA">
              <w:rPr>
                <w:color w:val="000000"/>
                <w:sz w:val="20"/>
                <w:szCs w:val="20"/>
                <w:lang w:bidi="ar-SA"/>
              </w:rPr>
              <w:t>Строительство или реконструкция тепловых сетей для повышения эффективности функционирования системы теплоснабжения, в том числе за счёт перевода котельных в пиковый режим работы или ликвидации котельных</w:t>
            </w:r>
          </w:p>
        </w:tc>
        <w:tc>
          <w:tcPr>
            <w:tcW w:w="739" w:type="pct"/>
            <w:shd w:val="clear" w:color="auto" w:fill="auto"/>
            <w:vAlign w:val="center"/>
            <w:hideMark/>
          </w:tcPr>
          <w:p w14:paraId="3FBD0BFE" w14:textId="162ECCF0" w:rsidR="00BA2AE4" w:rsidRPr="00344BAA" w:rsidRDefault="00BA2AE4" w:rsidP="00BA2AE4">
            <w:pPr>
              <w:autoSpaceDE/>
              <w:autoSpaceDN/>
              <w:jc w:val="center"/>
              <w:rPr>
                <w:color w:val="000000"/>
                <w:sz w:val="20"/>
                <w:szCs w:val="20"/>
                <w:lang w:bidi="ar-SA"/>
              </w:rPr>
            </w:pPr>
            <w:r w:rsidRPr="00344BAA">
              <w:rPr>
                <w:color w:val="000000"/>
                <w:sz w:val="20"/>
                <w:szCs w:val="20"/>
              </w:rPr>
              <w:t>0,000</w:t>
            </w:r>
          </w:p>
        </w:tc>
        <w:tc>
          <w:tcPr>
            <w:tcW w:w="736" w:type="pct"/>
            <w:shd w:val="clear" w:color="auto" w:fill="auto"/>
            <w:vAlign w:val="center"/>
            <w:hideMark/>
          </w:tcPr>
          <w:p w14:paraId="5281F89F" w14:textId="48464286" w:rsidR="00BA2AE4" w:rsidRPr="00344BAA" w:rsidRDefault="00BA2AE4" w:rsidP="00BA2AE4">
            <w:pPr>
              <w:autoSpaceDE/>
              <w:autoSpaceDN/>
              <w:jc w:val="center"/>
              <w:rPr>
                <w:color w:val="000000"/>
                <w:sz w:val="20"/>
                <w:szCs w:val="20"/>
                <w:lang w:bidi="ar-SA"/>
              </w:rPr>
            </w:pPr>
            <w:r w:rsidRPr="00344BAA">
              <w:rPr>
                <w:color w:val="000000"/>
                <w:sz w:val="20"/>
                <w:szCs w:val="20"/>
              </w:rPr>
              <w:t>0,000</w:t>
            </w:r>
          </w:p>
        </w:tc>
      </w:tr>
      <w:tr w:rsidR="00BA2AE4" w:rsidRPr="00344BAA" w14:paraId="05C2BC0E" w14:textId="77777777" w:rsidTr="00DE5A28">
        <w:trPr>
          <w:cantSplit/>
          <w:trHeight w:val="284"/>
        </w:trPr>
        <w:tc>
          <w:tcPr>
            <w:tcW w:w="599" w:type="pct"/>
            <w:shd w:val="clear" w:color="auto" w:fill="auto"/>
            <w:vAlign w:val="center"/>
            <w:hideMark/>
          </w:tcPr>
          <w:p w14:paraId="2F819D03" w14:textId="77777777" w:rsidR="00BA2AE4" w:rsidRPr="00344BAA" w:rsidRDefault="00BA2AE4" w:rsidP="00BA2AE4">
            <w:pPr>
              <w:autoSpaceDE/>
              <w:autoSpaceDN/>
              <w:jc w:val="center"/>
              <w:rPr>
                <w:color w:val="000000"/>
                <w:sz w:val="20"/>
                <w:szCs w:val="20"/>
                <w:lang w:bidi="ar-SA"/>
              </w:rPr>
            </w:pPr>
            <w:r w:rsidRPr="00344BAA">
              <w:rPr>
                <w:color w:val="000000"/>
                <w:sz w:val="20"/>
                <w:szCs w:val="20"/>
                <w:lang w:bidi="ar-SA"/>
              </w:rPr>
              <w:t>6</w:t>
            </w:r>
          </w:p>
        </w:tc>
        <w:tc>
          <w:tcPr>
            <w:tcW w:w="2926" w:type="pct"/>
            <w:shd w:val="clear" w:color="auto" w:fill="auto"/>
            <w:vAlign w:val="center"/>
            <w:hideMark/>
          </w:tcPr>
          <w:p w14:paraId="1A714B24" w14:textId="77777777" w:rsidR="00BA2AE4" w:rsidRPr="00344BAA" w:rsidRDefault="00BA2AE4" w:rsidP="00BA2AE4">
            <w:pPr>
              <w:autoSpaceDE/>
              <w:autoSpaceDN/>
              <w:rPr>
                <w:color w:val="000000"/>
                <w:sz w:val="20"/>
                <w:szCs w:val="20"/>
                <w:lang w:bidi="ar-SA"/>
              </w:rPr>
            </w:pPr>
            <w:r w:rsidRPr="00344BAA">
              <w:rPr>
                <w:color w:val="000000"/>
                <w:sz w:val="20"/>
                <w:szCs w:val="20"/>
                <w:lang w:bidi="ar-SA"/>
              </w:rPr>
              <w:t>Реконструкция тепловых сетей, подлежащих замене в связи с исчерпанием эксплуатационного ресурса</w:t>
            </w:r>
          </w:p>
        </w:tc>
        <w:tc>
          <w:tcPr>
            <w:tcW w:w="739" w:type="pct"/>
            <w:shd w:val="clear" w:color="auto" w:fill="auto"/>
            <w:vAlign w:val="center"/>
            <w:hideMark/>
          </w:tcPr>
          <w:p w14:paraId="075C6FC2" w14:textId="5F7DC821" w:rsidR="00BA2AE4" w:rsidRPr="00344BAA" w:rsidRDefault="00F46DA1" w:rsidP="00BA2AE4">
            <w:pPr>
              <w:autoSpaceDE/>
              <w:autoSpaceDN/>
              <w:jc w:val="center"/>
              <w:rPr>
                <w:color w:val="000000"/>
                <w:sz w:val="20"/>
                <w:szCs w:val="20"/>
                <w:lang w:bidi="ar-SA"/>
              </w:rPr>
            </w:pPr>
            <w:r w:rsidRPr="00344BAA">
              <w:rPr>
                <w:color w:val="000000"/>
                <w:sz w:val="20"/>
                <w:szCs w:val="20"/>
              </w:rPr>
              <w:t>24,145</w:t>
            </w:r>
          </w:p>
        </w:tc>
        <w:tc>
          <w:tcPr>
            <w:tcW w:w="736" w:type="pct"/>
            <w:shd w:val="clear" w:color="auto" w:fill="auto"/>
            <w:vAlign w:val="center"/>
            <w:hideMark/>
          </w:tcPr>
          <w:p w14:paraId="00382A7D" w14:textId="33753EAC" w:rsidR="00BA2AE4" w:rsidRPr="00344BAA" w:rsidRDefault="00F46DA1" w:rsidP="00BA2AE4">
            <w:pPr>
              <w:autoSpaceDE/>
              <w:autoSpaceDN/>
              <w:jc w:val="center"/>
              <w:rPr>
                <w:color w:val="000000"/>
                <w:sz w:val="20"/>
                <w:szCs w:val="20"/>
                <w:lang w:bidi="ar-SA"/>
              </w:rPr>
            </w:pPr>
            <w:r w:rsidRPr="00344BAA">
              <w:rPr>
                <w:color w:val="000000"/>
                <w:sz w:val="20"/>
                <w:szCs w:val="20"/>
              </w:rPr>
              <w:t>24,145</w:t>
            </w:r>
          </w:p>
        </w:tc>
      </w:tr>
      <w:tr w:rsidR="00BA2AE4" w:rsidRPr="00344BAA" w14:paraId="37D6E86C" w14:textId="77777777" w:rsidTr="00DE5A28">
        <w:trPr>
          <w:cantSplit/>
          <w:trHeight w:val="284"/>
        </w:trPr>
        <w:tc>
          <w:tcPr>
            <w:tcW w:w="599" w:type="pct"/>
            <w:shd w:val="clear" w:color="auto" w:fill="auto"/>
            <w:vAlign w:val="center"/>
            <w:hideMark/>
          </w:tcPr>
          <w:p w14:paraId="0C6DDDE7" w14:textId="77777777" w:rsidR="00BA2AE4" w:rsidRPr="00344BAA" w:rsidRDefault="00BA2AE4" w:rsidP="00BA2AE4">
            <w:pPr>
              <w:autoSpaceDE/>
              <w:autoSpaceDN/>
              <w:jc w:val="center"/>
              <w:rPr>
                <w:color w:val="000000"/>
                <w:sz w:val="20"/>
                <w:szCs w:val="20"/>
                <w:lang w:bidi="ar-SA"/>
              </w:rPr>
            </w:pPr>
            <w:r w:rsidRPr="00344BAA">
              <w:rPr>
                <w:color w:val="000000"/>
                <w:sz w:val="20"/>
                <w:szCs w:val="20"/>
                <w:lang w:bidi="ar-SA"/>
              </w:rPr>
              <w:t>7</w:t>
            </w:r>
          </w:p>
        </w:tc>
        <w:tc>
          <w:tcPr>
            <w:tcW w:w="2926" w:type="pct"/>
            <w:shd w:val="clear" w:color="auto" w:fill="auto"/>
            <w:vAlign w:val="center"/>
            <w:hideMark/>
          </w:tcPr>
          <w:p w14:paraId="6DE6A688" w14:textId="77777777" w:rsidR="00BA2AE4" w:rsidRPr="00344BAA" w:rsidRDefault="00BA2AE4" w:rsidP="00BA2AE4">
            <w:pPr>
              <w:autoSpaceDE/>
              <w:autoSpaceDN/>
              <w:rPr>
                <w:color w:val="000000"/>
                <w:sz w:val="20"/>
                <w:szCs w:val="20"/>
                <w:lang w:bidi="ar-SA"/>
              </w:rPr>
            </w:pPr>
            <w:r w:rsidRPr="00344BAA">
              <w:rPr>
                <w:color w:val="000000"/>
                <w:sz w:val="20"/>
                <w:szCs w:val="20"/>
                <w:lang w:bidi="ar-SA"/>
              </w:rPr>
              <w:t>Строительство и реконструкция насосных станций</w:t>
            </w:r>
          </w:p>
        </w:tc>
        <w:tc>
          <w:tcPr>
            <w:tcW w:w="739" w:type="pct"/>
            <w:shd w:val="clear" w:color="auto" w:fill="auto"/>
            <w:vAlign w:val="center"/>
            <w:hideMark/>
          </w:tcPr>
          <w:p w14:paraId="448F916A" w14:textId="02085046" w:rsidR="00BA2AE4" w:rsidRPr="00344BAA" w:rsidRDefault="00BA2AE4" w:rsidP="00BA2AE4">
            <w:pPr>
              <w:autoSpaceDE/>
              <w:autoSpaceDN/>
              <w:jc w:val="center"/>
              <w:rPr>
                <w:color w:val="000000"/>
                <w:sz w:val="20"/>
                <w:szCs w:val="20"/>
                <w:lang w:bidi="ar-SA"/>
              </w:rPr>
            </w:pPr>
            <w:r w:rsidRPr="00344BAA">
              <w:rPr>
                <w:color w:val="000000"/>
                <w:sz w:val="20"/>
                <w:szCs w:val="20"/>
              </w:rPr>
              <w:t>0,000</w:t>
            </w:r>
          </w:p>
        </w:tc>
        <w:tc>
          <w:tcPr>
            <w:tcW w:w="736" w:type="pct"/>
            <w:shd w:val="clear" w:color="auto" w:fill="auto"/>
            <w:vAlign w:val="center"/>
            <w:hideMark/>
          </w:tcPr>
          <w:p w14:paraId="52CA5976" w14:textId="1873DB2F" w:rsidR="00BA2AE4" w:rsidRPr="00344BAA" w:rsidRDefault="00BA2AE4" w:rsidP="00BA2AE4">
            <w:pPr>
              <w:autoSpaceDE/>
              <w:autoSpaceDN/>
              <w:jc w:val="center"/>
              <w:rPr>
                <w:color w:val="000000"/>
                <w:sz w:val="20"/>
                <w:szCs w:val="20"/>
                <w:lang w:bidi="ar-SA"/>
              </w:rPr>
            </w:pPr>
            <w:r w:rsidRPr="00344BAA">
              <w:rPr>
                <w:color w:val="000000"/>
                <w:sz w:val="20"/>
                <w:szCs w:val="20"/>
              </w:rPr>
              <w:t>0,000</w:t>
            </w:r>
          </w:p>
        </w:tc>
      </w:tr>
      <w:tr w:rsidR="00BA2AE4" w:rsidRPr="00344BAA" w14:paraId="713D8130" w14:textId="77777777" w:rsidTr="00DE5A28">
        <w:trPr>
          <w:cantSplit/>
          <w:trHeight w:val="284"/>
        </w:trPr>
        <w:tc>
          <w:tcPr>
            <w:tcW w:w="599" w:type="pct"/>
            <w:shd w:val="clear" w:color="auto" w:fill="auto"/>
            <w:vAlign w:val="center"/>
            <w:hideMark/>
          </w:tcPr>
          <w:p w14:paraId="4A9F47EF" w14:textId="77777777" w:rsidR="00BA2AE4" w:rsidRPr="00344BAA" w:rsidRDefault="00BA2AE4" w:rsidP="00BA2AE4">
            <w:pPr>
              <w:autoSpaceDE/>
              <w:autoSpaceDN/>
              <w:jc w:val="center"/>
              <w:rPr>
                <w:color w:val="000000"/>
                <w:sz w:val="20"/>
                <w:szCs w:val="20"/>
                <w:lang w:bidi="ar-SA"/>
              </w:rPr>
            </w:pPr>
            <w:r w:rsidRPr="00344BAA">
              <w:rPr>
                <w:color w:val="000000"/>
                <w:sz w:val="20"/>
                <w:szCs w:val="20"/>
                <w:lang w:bidi="ar-SA"/>
              </w:rPr>
              <w:t>8</w:t>
            </w:r>
          </w:p>
        </w:tc>
        <w:tc>
          <w:tcPr>
            <w:tcW w:w="2926" w:type="pct"/>
            <w:shd w:val="clear" w:color="auto" w:fill="auto"/>
            <w:vAlign w:val="center"/>
            <w:hideMark/>
          </w:tcPr>
          <w:p w14:paraId="5B97675A" w14:textId="66B756C6" w:rsidR="00BA2AE4" w:rsidRPr="00344BAA" w:rsidRDefault="00BA2AE4" w:rsidP="00BA2AE4">
            <w:pPr>
              <w:autoSpaceDE/>
              <w:autoSpaceDN/>
              <w:rPr>
                <w:color w:val="000000"/>
                <w:sz w:val="20"/>
                <w:szCs w:val="20"/>
                <w:lang w:bidi="ar-SA"/>
              </w:rPr>
            </w:pPr>
            <w:r w:rsidRPr="00344BAA">
              <w:rPr>
                <w:color w:val="000000"/>
                <w:sz w:val="20"/>
                <w:szCs w:val="20"/>
                <w:lang w:bidi="ar-SA"/>
              </w:rPr>
              <w:t>Организация закрытой схемы ГВС</w:t>
            </w:r>
          </w:p>
        </w:tc>
        <w:tc>
          <w:tcPr>
            <w:tcW w:w="739" w:type="pct"/>
            <w:shd w:val="clear" w:color="auto" w:fill="auto"/>
            <w:vAlign w:val="center"/>
            <w:hideMark/>
          </w:tcPr>
          <w:p w14:paraId="5A64C521" w14:textId="3BE55064" w:rsidR="00BA2AE4" w:rsidRPr="00344BAA" w:rsidRDefault="00BA2AE4" w:rsidP="00BA2AE4">
            <w:pPr>
              <w:autoSpaceDE/>
              <w:autoSpaceDN/>
              <w:jc w:val="center"/>
              <w:rPr>
                <w:color w:val="000000"/>
                <w:sz w:val="20"/>
                <w:szCs w:val="20"/>
                <w:lang w:bidi="ar-SA"/>
              </w:rPr>
            </w:pPr>
            <w:r w:rsidRPr="00344BAA">
              <w:rPr>
                <w:color w:val="000000"/>
                <w:sz w:val="20"/>
                <w:szCs w:val="20"/>
              </w:rPr>
              <w:t>0,000</w:t>
            </w:r>
          </w:p>
        </w:tc>
        <w:tc>
          <w:tcPr>
            <w:tcW w:w="736" w:type="pct"/>
            <w:shd w:val="clear" w:color="auto" w:fill="auto"/>
            <w:vAlign w:val="center"/>
            <w:hideMark/>
          </w:tcPr>
          <w:p w14:paraId="66EB703B" w14:textId="0830A1A6" w:rsidR="00BA2AE4" w:rsidRPr="00344BAA" w:rsidRDefault="00BA2AE4" w:rsidP="00BA2AE4">
            <w:pPr>
              <w:autoSpaceDE/>
              <w:autoSpaceDN/>
              <w:jc w:val="center"/>
              <w:rPr>
                <w:color w:val="000000"/>
                <w:sz w:val="20"/>
                <w:szCs w:val="20"/>
                <w:lang w:bidi="ar-SA"/>
              </w:rPr>
            </w:pPr>
            <w:r w:rsidRPr="00344BAA">
              <w:rPr>
                <w:color w:val="000000"/>
                <w:sz w:val="20"/>
                <w:szCs w:val="20"/>
              </w:rPr>
              <w:t>0,000</w:t>
            </w:r>
          </w:p>
        </w:tc>
      </w:tr>
      <w:tr w:rsidR="00DE5A28" w:rsidRPr="00344BAA" w14:paraId="245DD7F5" w14:textId="77777777" w:rsidTr="00DE5A28">
        <w:trPr>
          <w:cantSplit/>
          <w:trHeight w:val="284"/>
        </w:trPr>
        <w:tc>
          <w:tcPr>
            <w:tcW w:w="599" w:type="pct"/>
            <w:shd w:val="clear" w:color="auto" w:fill="auto"/>
            <w:vAlign w:val="center"/>
            <w:hideMark/>
          </w:tcPr>
          <w:p w14:paraId="5F921502" w14:textId="2288DD8C" w:rsidR="00DE5A28" w:rsidRPr="00344BAA" w:rsidRDefault="00DE5A28" w:rsidP="00DE5A28">
            <w:pPr>
              <w:autoSpaceDE/>
              <w:autoSpaceDN/>
              <w:jc w:val="center"/>
              <w:rPr>
                <w:b/>
                <w:bCs/>
                <w:color w:val="000000"/>
                <w:sz w:val="20"/>
                <w:szCs w:val="20"/>
                <w:lang w:bidi="ar-SA"/>
              </w:rPr>
            </w:pPr>
          </w:p>
        </w:tc>
        <w:tc>
          <w:tcPr>
            <w:tcW w:w="2926" w:type="pct"/>
            <w:shd w:val="clear" w:color="auto" w:fill="auto"/>
            <w:vAlign w:val="center"/>
            <w:hideMark/>
          </w:tcPr>
          <w:p w14:paraId="023CD043" w14:textId="77777777" w:rsidR="00DE5A28" w:rsidRPr="00344BAA" w:rsidRDefault="00DE5A28" w:rsidP="00DE5A28">
            <w:pPr>
              <w:autoSpaceDE/>
              <w:autoSpaceDN/>
              <w:rPr>
                <w:b/>
                <w:bCs/>
                <w:color w:val="000000"/>
                <w:sz w:val="20"/>
                <w:szCs w:val="20"/>
                <w:lang w:bidi="ar-SA"/>
              </w:rPr>
            </w:pPr>
            <w:r w:rsidRPr="00344BAA">
              <w:rPr>
                <w:b/>
                <w:bCs/>
                <w:color w:val="000000"/>
                <w:sz w:val="20"/>
                <w:szCs w:val="20"/>
                <w:lang w:bidi="ar-SA"/>
              </w:rPr>
              <w:t>Итого по тепловым сетям с учетом реализации группы проектов № 6 в полном объеме:</w:t>
            </w:r>
          </w:p>
        </w:tc>
        <w:tc>
          <w:tcPr>
            <w:tcW w:w="739" w:type="pct"/>
            <w:shd w:val="clear" w:color="auto" w:fill="auto"/>
            <w:vAlign w:val="center"/>
            <w:hideMark/>
          </w:tcPr>
          <w:p w14:paraId="720E4858" w14:textId="2204FA9F" w:rsidR="00DE5A28" w:rsidRPr="00344BAA" w:rsidRDefault="00853C04" w:rsidP="00DE5A28">
            <w:pPr>
              <w:autoSpaceDE/>
              <w:autoSpaceDN/>
              <w:jc w:val="center"/>
              <w:rPr>
                <w:color w:val="000000"/>
                <w:sz w:val="20"/>
                <w:szCs w:val="20"/>
                <w:lang w:bidi="ar-SA"/>
              </w:rPr>
            </w:pPr>
            <w:r w:rsidRPr="00344BAA">
              <w:rPr>
                <w:color w:val="000000"/>
                <w:sz w:val="20"/>
                <w:szCs w:val="20"/>
              </w:rPr>
              <w:t>116,340</w:t>
            </w:r>
          </w:p>
        </w:tc>
        <w:tc>
          <w:tcPr>
            <w:tcW w:w="736" w:type="pct"/>
            <w:shd w:val="clear" w:color="auto" w:fill="auto"/>
            <w:vAlign w:val="center"/>
            <w:hideMark/>
          </w:tcPr>
          <w:p w14:paraId="28FA460B" w14:textId="1F8E7C9C" w:rsidR="00DE5A28" w:rsidRPr="00344BAA" w:rsidRDefault="00853C04" w:rsidP="00DE5A28">
            <w:pPr>
              <w:autoSpaceDE/>
              <w:autoSpaceDN/>
              <w:jc w:val="center"/>
              <w:rPr>
                <w:color w:val="000000"/>
                <w:sz w:val="20"/>
                <w:szCs w:val="20"/>
                <w:lang w:bidi="ar-SA"/>
              </w:rPr>
            </w:pPr>
            <w:r w:rsidRPr="00344BAA">
              <w:rPr>
                <w:color w:val="000000"/>
                <w:sz w:val="20"/>
                <w:szCs w:val="20"/>
              </w:rPr>
              <w:t>116,340</w:t>
            </w:r>
          </w:p>
        </w:tc>
      </w:tr>
    </w:tbl>
    <w:p w14:paraId="129CB6E2" w14:textId="77777777" w:rsidR="00460916" w:rsidRPr="00344BAA" w:rsidRDefault="00460916" w:rsidP="00E549E6">
      <w:pPr>
        <w:pStyle w:val="a4"/>
        <w:rPr>
          <w:rFonts w:cs="Times New Roman"/>
        </w:rPr>
      </w:pPr>
    </w:p>
    <w:p w14:paraId="2E8C5459" w14:textId="77777777" w:rsidR="00697C58" w:rsidRPr="00344BAA" w:rsidRDefault="00697C58" w:rsidP="00697C58">
      <w:pPr>
        <w:pStyle w:val="a4"/>
        <w:rPr>
          <w:rFonts w:cs="Times New Roman"/>
        </w:rPr>
      </w:pPr>
      <w:r w:rsidRPr="00344BAA">
        <w:rPr>
          <w:rFonts w:cs="Times New Roman"/>
        </w:rPr>
        <w:t>В мероприятия по строительству, реконструкции и техническому перевооружению источников тепловой энергии входят 7 групп проектов, в том числе:</w:t>
      </w:r>
    </w:p>
    <w:p w14:paraId="588CB2BF" w14:textId="6958274A" w:rsidR="00697C58" w:rsidRPr="00344BAA" w:rsidRDefault="00697C58" w:rsidP="00697C58">
      <w:pPr>
        <w:pStyle w:val="a0"/>
      </w:pPr>
      <w:r w:rsidRPr="00344BAA">
        <w:t>Группа проектов 11 - мероприятия по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p>
    <w:p w14:paraId="28B2301D" w14:textId="66C6BF7F" w:rsidR="00697C58" w:rsidRPr="00344BAA" w:rsidRDefault="00697C58" w:rsidP="00697C58">
      <w:pPr>
        <w:pStyle w:val="a0"/>
      </w:pPr>
      <w:r w:rsidRPr="00344BAA">
        <w:t>Группа проектов 12 - мероприятия по реконструкции действующих источников тепловой энергии с комбинированной выработкой тепловой и электрической энергии для повышения эффективности работы;</w:t>
      </w:r>
    </w:p>
    <w:p w14:paraId="56ECA37F" w14:textId="1FAEF752" w:rsidR="00697C58" w:rsidRPr="00344BAA" w:rsidRDefault="00697C58" w:rsidP="00697C58">
      <w:pPr>
        <w:pStyle w:val="a0"/>
      </w:pPr>
      <w:r w:rsidRPr="00344BAA">
        <w:t>Группа проектов 13 – мероприятия по реконструкции действующих источников тепловой энергии с комбинированной выработкой тепловой и электрической энергии в связи с физическим износом оборудования;</w:t>
      </w:r>
    </w:p>
    <w:p w14:paraId="4F492C9B" w14:textId="02732C57" w:rsidR="00697C58" w:rsidRPr="00344BAA" w:rsidRDefault="00697C58" w:rsidP="00697C58">
      <w:pPr>
        <w:pStyle w:val="a0"/>
      </w:pPr>
      <w:r w:rsidRPr="00344BAA">
        <w:t>Группа проектов 14 - мероприятия по реконструкции действующих источников тепловой энергии для обеспечения перспективных приростов тепловых нагрузок;</w:t>
      </w:r>
    </w:p>
    <w:p w14:paraId="45411E9C" w14:textId="0BEB7D1E" w:rsidR="00697C58" w:rsidRPr="00344BAA" w:rsidRDefault="00697C58" w:rsidP="00697C58">
      <w:pPr>
        <w:pStyle w:val="a0"/>
      </w:pPr>
      <w:r w:rsidRPr="00344BAA">
        <w:t>Группа проектов 15 - мероприятия по реконструкции действующих котельных для повышения эффективности работы;</w:t>
      </w:r>
    </w:p>
    <w:p w14:paraId="6E401A84" w14:textId="7B21FEF2" w:rsidR="00697C58" w:rsidRPr="00344BAA" w:rsidRDefault="00697C58" w:rsidP="00697C58">
      <w:pPr>
        <w:pStyle w:val="a0"/>
      </w:pPr>
      <w:r w:rsidRPr="00344BAA">
        <w:t>Группа проектов 16 - мероприятия по реконструкции действующих котельных в связи с физическим износом оборудования;</w:t>
      </w:r>
    </w:p>
    <w:p w14:paraId="2C461D9C" w14:textId="10CAB586" w:rsidR="00697C58" w:rsidRPr="00344BAA" w:rsidRDefault="00697C58" w:rsidP="00697C58">
      <w:pPr>
        <w:pStyle w:val="a0"/>
      </w:pPr>
      <w:r w:rsidRPr="00344BAA">
        <w:t>Группа проектов 17 - мероприятия по строительству новых источников тепловой энергии для обеспечения существующих потребителей;</w:t>
      </w:r>
    </w:p>
    <w:p w14:paraId="3D90FEC5" w14:textId="37BE943A" w:rsidR="000F1B16" w:rsidRPr="00344BAA" w:rsidRDefault="00697C58" w:rsidP="00697C58">
      <w:pPr>
        <w:pStyle w:val="a4"/>
        <w:rPr>
          <w:rFonts w:cs="Times New Roman"/>
        </w:rPr>
      </w:pPr>
      <w:r w:rsidRPr="00344BAA">
        <w:rPr>
          <w:rFonts w:cs="Times New Roman"/>
        </w:rPr>
        <w:t>Общая потребность в финансировании проектов по строительству и реконструкции источников тепловой энергии представлена в таблице </w:t>
      </w:r>
      <w:r w:rsidRPr="00344BAA">
        <w:rPr>
          <w:rFonts w:cs="Times New Roman"/>
        </w:rPr>
        <w:fldChar w:fldCharType="begin"/>
      </w:r>
      <w:r w:rsidRPr="00344BAA">
        <w:rPr>
          <w:rFonts w:cs="Times New Roman"/>
        </w:rPr>
        <w:instrText xml:space="preserve"> REF  _Ref523417036 \r \t </w:instrText>
      </w:r>
      <w:r w:rsidR="001B0515" w:rsidRPr="00344BAA">
        <w:rPr>
          <w:rFonts w:cs="Times New Roman"/>
        </w:rPr>
        <w:instrText xml:space="preserve"> \* MERGEFORMAT </w:instrText>
      </w:r>
      <w:r w:rsidRPr="00344BAA">
        <w:rPr>
          <w:rFonts w:cs="Times New Roman"/>
        </w:rPr>
        <w:fldChar w:fldCharType="separate"/>
      </w:r>
      <w:r w:rsidR="0092070E">
        <w:rPr>
          <w:rFonts w:cs="Times New Roman"/>
        </w:rPr>
        <w:t>12.7</w:t>
      </w:r>
      <w:r w:rsidRPr="00344BAA">
        <w:rPr>
          <w:rFonts w:cs="Times New Roman"/>
        </w:rPr>
        <w:fldChar w:fldCharType="end"/>
      </w:r>
      <w:r w:rsidRPr="00344BAA">
        <w:rPr>
          <w:rFonts w:cs="Times New Roman"/>
        </w:rPr>
        <w:t>.</w:t>
      </w:r>
      <w:r w:rsidR="00F22ECD" w:rsidRPr="00344BAA">
        <w:rPr>
          <w:rFonts w:cs="Times New Roman"/>
        </w:rPr>
        <w:t xml:space="preserve"> (</w:t>
      </w:r>
      <w:r w:rsidR="00BA2AE4" w:rsidRPr="00344BAA">
        <w:rPr>
          <w:rFonts w:cs="Times New Roman"/>
        </w:rPr>
        <w:t>в ценах базового года без НДС</w:t>
      </w:r>
      <w:r w:rsidR="00F22ECD" w:rsidRPr="00344BAA">
        <w:rPr>
          <w:rFonts w:cs="Times New Roman"/>
        </w:rPr>
        <w:t>).</w:t>
      </w:r>
    </w:p>
    <w:p w14:paraId="6164C8D3" w14:textId="495BFC5E" w:rsidR="00697C58" w:rsidRPr="00344BAA" w:rsidRDefault="00697C58" w:rsidP="00697C58">
      <w:pPr>
        <w:pStyle w:val="a2"/>
      </w:pPr>
      <w:bookmarkStart w:id="414" w:name="_Ref523417036"/>
      <w:r w:rsidRPr="00344BAA">
        <w:t>Сводные финансовые потребности для реализации мероприятий по строительству, реконструкции и техническому перевооружению источников тепловой энергии</w:t>
      </w:r>
      <w:bookmarkEnd w:id="414"/>
      <w:r w:rsidR="00AC050A" w:rsidRPr="00344BAA">
        <w:t>, млн. руб.</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163"/>
        <w:gridCol w:w="5671"/>
        <w:gridCol w:w="1431"/>
        <w:gridCol w:w="1433"/>
      </w:tblGrid>
      <w:tr w:rsidR="00473EF8" w:rsidRPr="00344BAA" w14:paraId="06FB746E" w14:textId="77777777" w:rsidTr="00292852">
        <w:trPr>
          <w:trHeight w:val="283"/>
        </w:trPr>
        <w:tc>
          <w:tcPr>
            <w:tcW w:w="599" w:type="pct"/>
            <w:shd w:val="clear" w:color="auto" w:fill="auto"/>
            <w:vAlign w:val="center"/>
            <w:hideMark/>
          </w:tcPr>
          <w:p w14:paraId="0B4197B3" w14:textId="77777777" w:rsidR="00473EF8" w:rsidRPr="00344BAA" w:rsidRDefault="00473EF8" w:rsidP="00473EF8">
            <w:pPr>
              <w:autoSpaceDE/>
              <w:autoSpaceDN/>
              <w:jc w:val="center"/>
              <w:rPr>
                <w:b/>
                <w:bCs/>
                <w:color w:val="000000"/>
                <w:sz w:val="20"/>
                <w:szCs w:val="20"/>
                <w:lang w:bidi="ar-SA"/>
              </w:rPr>
            </w:pPr>
            <w:r w:rsidRPr="00344BAA">
              <w:rPr>
                <w:b/>
                <w:bCs/>
                <w:color w:val="000000"/>
                <w:sz w:val="20"/>
                <w:szCs w:val="20"/>
                <w:lang w:bidi="ar-SA"/>
              </w:rPr>
              <w:t>№ группы проектов</w:t>
            </w:r>
          </w:p>
        </w:tc>
        <w:tc>
          <w:tcPr>
            <w:tcW w:w="2924" w:type="pct"/>
            <w:shd w:val="clear" w:color="auto" w:fill="auto"/>
            <w:vAlign w:val="center"/>
            <w:hideMark/>
          </w:tcPr>
          <w:p w14:paraId="6E657623" w14:textId="77777777" w:rsidR="00473EF8" w:rsidRPr="00344BAA" w:rsidRDefault="00473EF8" w:rsidP="00AC62C4">
            <w:pPr>
              <w:autoSpaceDE/>
              <w:autoSpaceDN/>
              <w:jc w:val="center"/>
              <w:rPr>
                <w:b/>
                <w:bCs/>
                <w:color w:val="000000"/>
                <w:sz w:val="20"/>
                <w:szCs w:val="20"/>
                <w:lang w:bidi="ar-SA"/>
              </w:rPr>
            </w:pPr>
            <w:r w:rsidRPr="00344BAA">
              <w:rPr>
                <w:b/>
                <w:bCs/>
                <w:color w:val="000000"/>
                <w:sz w:val="20"/>
                <w:szCs w:val="20"/>
                <w:lang w:bidi="ar-SA"/>
              </w:rPr>
              <w:t>Наименование группы проектов</w:t>
            </w:r>
          </w:p>
        </w:tc>
        <w:tc>
          <w:tcPr>
            <w:tcW w:w="738" w:type="pct"/>
            <w:shd w:val="clear" w:color="auto" w:fill="auto"/>
            <w:vAlign w:val="center"/>
            <w:hideMark/>
          </w:tcPr>
          <w:p w14:paraId="457221EB" w14:textId="6C1F029C" w:rsidR="00473EF8" w:rsidRPr="00344BAA" w:rsidRDefault="00473EF8" w:rsidP="00473EF8">
            <w:pPr>
              <w:autoSpaceDE/>
              <w:autoSpaceDN/>
              <w:jc w:val="center"/>
              <w:rPr>
                <w:b/>
                <w:bCs/>
                <w:color w:val="000000"/>
                <w:sz w:val="20"/>
                <w:szCs w:val="20"/>
                <w:lang w:bidi="ar-SA"/>
              </w:rPr>
            </w:pPr>
            <w:r w:rsidRPr="00344BAA">
              <w:rPr>
                <w:b/>
                <w:bCs/>
                <w:color w:val="000000"/>
                <w:sz w:val="20"/>
                <w:szCs w:val="20"/>
                <w:lang w:bidi="ar-SA"/>
              </w:rPr>
              <w:t>АО «КСГР»</w:t>
            </w:r>
            <w:r w:rsidRPr="00344BAA">
              <w:rPr>
                <w:b/>
                <w:bCs/>
                <w:color w:val="000000"/>
                <w:sz w:val="20"/>
                <w:szCs w:val="20"/>
                <w:lang w:bidi="ar-SA"/>
              </w:rPr>
              <w:br/>
              <w:t>Зона ЕТО: 1</w:t>
            </w:r>
          </w:p>
        </w:tc>
        <w:tc>
          <w:tcPr>
            <w:tcW w:w="739" w:type="pct"/>
            <w:shd w:val="clear" w:color="auto" w:fill="auto"/>
            <w:vAlign w:val="center"/>
          </w:tcPr>
          <w:p w14:paraId="468C1481" w14:textId="73E5F328" w:rsidR="00473EF8" w:rsidRPr="00344BAA" w:rsidRDefault="00292852" w:rsidP="00473EF8">
            <w:pPr>
              <w:autoSpaceDE/>
              <w:autoSpaceDN/>
              <w:jc w:val="center"/>
              <w:rPr>
                <w:b/>
                <w:bCs/>
                <w:color w:val="000000"/>
                <w:sz w:val="20"/>
                <w:szCs w:val="20"/>
                <w:lang w:bidi="ar-SA"/>
              </w:rPr>
            </w:pPr>
            <w:r w:rsidRPr="00344BAA">
              <w:rPr>
                <w:b/>
                <w:bCs/>
                <w:color w:val="000000"/>
                <w:sz w:val="20"/>
                <w:szCs w:val="20"/>
                <w:lang w:bidi="ar-SA"/>
              </w:rPr>
              <w:t>Итого по г. с.п. Новосветское</w:t>
            </w:r>
          </w:p>
        </w:tc>
      </w:tr>
      <w:tr w:rsidR="00473EF8" w:rsidRPr="00344BAA" w14:paraId="27B6B937" w14:textId="77777777" w:rsidTr="00AC62C4">
        <w:trPr>
          <w:trHeight w:val="283"/>
        </w:trPr>
        <w:tc>
          <w:tcPr>
            <w:tcW w:w="599" w:type="pct"/>
            <w:shd w:val="clear" w:color="auto" w:fill="auto"/>
            <w:vAlign w:val="center"/>
            <w:hideMark/>
          </w:tcPr>
          <w:p w14:paraId="77AE5216" w14:textId="77777777" w:rsidR="00473EF8" w:rsidRPr="00344BAA" w:rsidRDefault="00473EF8" w:rsidP="00473EF8">
            <w:pPr>
              <w:autoSpaceDE/>
              <w:autoSpaceDN/>
              <w:jc w:val="center"/>
              <w:rPr>
                <w:color w:val="000000"/>
                <w:sz w:val="20"/>
                <w:szCs w:val="20"/>
                <w:lang w:bidi="ar-SA"/>
              </w:rPr>
            </w:pPr>
            <w:r w:rsidRPr="00344BAA">
              <w:rPr>
                <w:color w:val="000000"/>
                <w:sz w:val="20"/>
                <w:szCs w:val="20"/>
                <w:lang w:bidi="ar-SA"/>
              </w:rPr>
              <w:t> </w:t>
            </w:r>
          </w:p>
        </w:tc>
        <w:tc>
          <w:tcPr>
            <w:tcW w:w="2924" w:type="pct"/>
            <w:shd w:val="clear" w:color="auto" w:fill="auto"/>
            <w:vAlign w:val="center"/>
            <w:hideMark/>
          </w:tcPr>
          <w:p w14:paraId="759003AF" w14:textId="77777777" w:rsidR="00473EF8" w:rsidRPr="00344BAA" w:rsidRDefault="00473EF8" w:rsidP="00AC62C4">
            <w:pPr>
              <w:autoSpaceDE/>
              <w:autoSpaceDN/>
              <w:jc w:val="center"/>
              <w:rPr>
                <w:b/>
                <w:bCs/>
                <w:color w:val="000000"/>
                <w:sz w:val="20"/>
                <w:szCs w:val="20"/>
                <w:lang w:bidi="ar-SA"/>
              </w:rPr>
            </w:pPr>
            <w:r w:rsidRPr="00344BAA">
              <w:rPr>
                <w:b/>
                <w:bCs/>
                <w:color w:val="000000"/>
                <w:sz w:val="20"/>
                <w:szCs w:val="20"/>
                <w:lang w:bidi="ar-SA"/>
              </w:rPr>
              <w:t>Тепловые источники</w:t>
            </w:r>
          </w:p>
        </w:tc>
        <w:tc>
          <w:tcPr>
            <w:tcW w:w="1477" w:type="pct"/>
            <w:gridSpan w:val="2"/>
            <w:shd w:val="clear" w:color="auto" w:fill="auto"/>
            <w:vAlign w:val="center"/>
            <w:hideMark/>
          </w:tcPr>
          <w:p w14:paraId="30EA4DC8" w14:textId="0655FF66" w:rsidR="00473EF8" w:rsidRPr="00344BAA" w:rsidRDefault="00473EF8" w:rsidP="00BA2AE4">
            <w:pPr>
              <w:autoSpaceDE/>
              <w:autoSpaceDN/>
              <w:jc w:val="center"/>
              <w:rPr>
                <w:b/>
                <w:bCs/>
                <w:color w:val="000000"/>
                <w:sz w:val="20"/>
                <w:szCs w:val="20"/>
                <w:lang w:bidi="ar-SA"/>
              </w:rPr>
            </w:pPr>
            <w:r w:rsidRPr="00344BAA">
              <w:rPr>
                <w:b/>
                <w:bCs/>
                <w:color w:val="000000"/>
                <w:sz w:val="20"/>
                <w:szCs w:val="20"/>
                <w:lang w:bidi="ar-SA"/>
              </w:rPr>
              <w:t>20</w:t>
            </w:r>
            <w:r w:rsidR="00AF2E09">
              <w:rPr>
                <w:b/>
                <w:bCs/>
                <w:color w:val="000000"/>
                <w:sz w:val="20"/>
                <w:szCs w:val="20"/>
                <w:lang w:bidi="ar-SA"/>
              </w:rPr>
              <w:t>22</w:t>
            </w:r>
            <w:r w:rsidR="00BA2AE4" w:rsidRPr="00344BAA">
              <w:rPr>
                <w:b/>
                <w:bCs/>
                <w:color w:val="000000"/>
                <w:sz w:val="20"/>
                <w:szCs w:val="20"/>
                <w:lang w:bidi="ar-SA"/>
              </w:rPr>
              <w:t>-2035</w:t>
            </w:r>
          </w:p>
        </w:tc>
      </w:tr>
      <w:tr w:rsidR="00473EF8" w:rsidRPr="00344BAA" w14:paraId="6CE1D87B" w14:textId="77777777" w:rsidTr="00AC62C4">
        <w:trPr>
          <w:trHeight w:val="283"/>
        </w:trPr>
        <w:tc>
          <w:tcPr>
            <w:tcW w:w="599" w:type="pct"/>
            <w:shd w:val="clear" w:color="auto" w:fill="auto"/>
            <w:vAlign w:val="center"/>
            <w:hideMark/>
          </w:tcPr>
          <w:p w14:paraId="27EC385E" w14:textId="77777777" w:rsidR="00473EF8" w:rsidRPr="00344BAA" w:rsidRDefault="00473EF8" w:rsidP="00473EF8">
            <w:pPr>
              <w:autoSpaceDE/>
              <w:autoSpaceDN/>
              <w:jc w:val="center"/>
              <w:rPr>
                <w:color w:val="000000"/>
                <w:sz w:val="20"/>
                <w:szCs w:val="20"/>
                <w:lang w:bidi="ar-SA"/>
              </w:rPr>
            </w:pPr>
            <w:r w:rsidRPr="00344BAA">
              <w:rPr>
                <w:color w:val="000000"/>
                <w:sz w:val="20"/>
                <w:szCs w:val="20"/>
                <w:lang w:bidi="ar-SA"/>
              </w:rPr>
              <w:t>11</w:t>
            </w:r>
          </w:p>
        </w:tc>
        <w:tc>
          <w:tcPr>
            <w:tcW w:w="2924" w:type="pct"/>
            <w:shd w:val="clear" w:color="auto" w:fill="auto"/>
            <w:vAlign w:val="center"/>
            <w:hideMark/>
          </w:tcPr>
          <w:p w14:paraId="2C3B2945" w14:textId="77777777" w:rsidR="00473EF8" w:rsidRPr="00344BAA" w:rsidRDefault="00473EF8" w:rsidP="00AC62C4">
            <w:pPr>
              <w:autoSpaceDE/>
              <w:autoSpaceDN/>
              <w:rPr>
                <w:color w:val="000000"/>
                <w:sz w:val="20"/>
                <w:szCs w:val="20"/>
                <w:lang w:bidi="ar-SA"/>
              </w:rPr>
            </w:pPr>
            <w:r w:rsidRPr="00344BAA">
              <w:rPr>
                <w:color w:val="000000"/>
                <w:sz w:val="20"/>
                <w:szCs w:val="20"/>
                <w:lang w:bidi="ar-SA"/>
              </w:rPr>
              <w:t>реконструкция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p>
        </w:tc>
        <w:tc>
          <w:tcPr>
            <w:tcW w:w="738" w:type="pct"/>
            <w:shd w:val="clear" w:color="auto" w:fill="auto"/>
            <w:vAlign w:val="center"/>
            <w:hideMark/>
          </w:tcPr>
          <w:p w14:paraId="74AAFB9A" w14:textId="77777777" w:rsidR="00473EF8" w:rsidRPr="00344BAA" w:rsidRDefault="00473EF8" w:rsidP="00473EF8">
            <w:pPr>
              <w:autoSpaceDE/>
              <w:autoSpaceDN/>
              <w:jc w:val="center"/>
              <w:rPr>
                <w:color w:val="000000"/>
                <w:sz w:val="20"/>
                <w:szCs w:val="20"/>
                <w:lang w:bidi="ar-SA"/>
              </w:rPr>
            </w:pPr>
            <w:r w:rsidRPr="00344BAA">
              <w:rPr>
                <w:color w:val="000000"/>
                <w:sz w:val="20"/>
                <w:szCs w:val="20"/>
                <w:lang w:bidi="ar-SA"/>
              </w:rPr>
              <w:t>0</w:t>
            </w:r>
          </w:p>
        </w:tc>
        <w:tc>
          <w:tcPr>
            <w:tcW w:w="739" w:type="pct"/>
            <w:shd w:val="clear" w:color="auto" w:fill="auto"/>
            <w:vAlign w:val="center"/>
            <w:hideMark/>
          </w:tcPr>
          <w:p w14:paraId="5E834458" w14:textId="77777777" w:rsidR="00473EF8" w:rsidRPr="00344BAA" w:rsidRDefault="00473EF8" w:rsidP="00473EF8">
            <w:pPr>
              <w:autoSpaceDE/>
              <w:autoSpaceDN/>
              <w:jc w:val="center"/>
              <w:rPr>
                <w:color w:val="000000"/>
                <w:sz w:val="20"/>
                <w:szCs w:val="20"/>
                <w:lang w:bidi="ar-SA"/>
              </w:rPr>
            </w:pPr>
            <w:r w:rsidRPr="00344BAA">
              <w:rPr>
                <w:color w:val="000000"/>
                <w:sz w:val="20"/>
                <w:szCs w:val="20"/>
                <w:lang w:bidi="ar-SA"/>
              </w:rPr>
              <w:t>0</w:t>
            </w:r>
          </w:p>
        </w:tc>
      </w:tr>
      <w:tr w:rsidR="00473EF8" w:rsidRPr="00344BAA" w14:paraId="38421C7B" w14:textId="77777777" w:rsidTr="00AC62C4">
        <w:trPr>
          <w:trHeight w:val="283"/>
        </w:trPr>
        <w:tc>
          <w:tcPr>
            <w:tcW w:w="599" w:type="pct"/>
            <w:shd w:val="clear" w:color="auto" w:fill="auto"/>
            <w:vAlign w:val="center"/>
            <w:hideMark/>
          </w:tcPr>
          <w:p w14:paraId="2F3AD1D5" w14:textId="77777777" w:rsidR="00473EF8" w:rsidRPr="00344BAA" w:rsidRDefault="00473EF8" w:rsidP="00473EF8">
            <w:pPr>
              <w:autoSpaceDE/>
              <w:autoSpaceDN/>
              <w:jc w:val="center"/>
              <w:rPr>
                <w:color w:val="000000"/>
                <w:sz w:val="20"/>
                <w:szCs w:val="20"/>
                <w:lang w:bidi="ar-SA"/>
              </w:rPr>
            </w:pPr>
            <w:r w:rsidRPr="00344BAA">
              <w:rPr>
                <w:color w:val="000000"/>
                <w:sz w:val="20"/>
                <w:szCs w:val="20"/>
                <w:lang w:bidi="ar-SA"/>
              </w:rPr>
              <w:t>12</w:t>
            </w:r>
          </w:p>
        </w:tc>
        <w:tc>
          <w:tcPr>
            <w:tcW w:w="2924" w:type="pct"/>
            <w:shd w:val="clear" w:color="auto" w:fill="auto"/>
            <w:vAlign w:val="center"/>
            <w:hideMark/>
          </w:tcPr>
          <w:p w14:paraId="7E90A8A0" w14:textId="77777777" w:rsidR="00473EF8" w:rsidRPr="00344BAA" w:rsidRDefault="00473EF8" w:rsidP="00AC62C4">
            <w:pPr>
              <w:autoSpaceDE/>
              <w:autoSpaceDN/>
              <w:rPr>
                <w:color w:val="000000"/>
                <w:sz w:val="20"/>
                <w:szCs w:val="20"/>
                <w:lang w:bidi="ar-SA"/>
              </w:rPr>
            </w:pPr>
            <w:r w:rsidRPr="00344BAA">
              <w:rPr>
                <w:color w:val="000000"/>
                <w:sz w:val="20"/>
                <w:szCs w:val="20"/>
                <w:lang w:bidi="ar-SA"/>
              </w:rPr>
              <w:t>реконструкция действующих источников тепловой энергии с комбинированной выработкой тепловой и электрической энергии для повышения эффективности работы</w:t>
            </w:r>
          </w:p>
        </w:tc>
        <w:tc>
          <w:tcPr>
            <w:tcW w:w="738" w:type="pct"/>
            <w:shd w:val="clear" w:color="auto" w:fill="auto"/>
            <w:vAlign w:val="center"/>
            <w:hideMark/>
          </w:tcPr>
          <w:p w14:paraId="0EA1F093" w14:textId="77777777" w:rsidR="00473EF8" w:rsidRPr="00344BAA" w:rsidRDefault="00473EF8" w:rsidP="00473EF8">
            <w:pPr>
              <w:autoSpaceDE/>
              <w:autoSpaceDN/>
              <w:jc w:val="center"/>
              <w:rPr>
                <w:color w:val="000000"/>
                <w:sz w:val="20"/>
                <w:szCs w:val="20"/>
                <w:lang w:bidi="ar-SA"/>
              </w:rPr>
            </w:pPr>
            <w:r w:rsidRPr="00344BAA">
              <w:rPr>
                <w:color w:val="000000"/>
                <w:sz w:val="20"/>
                <w:szCs w:val="20"/>
                <w:lang w:bidi="ar-SA"/>
              </w:rPr>
              <w:t>0</w:t>
            </w:r>
          </w:p>
        </w:tc>
        <w:tc>
          <w:tcPr>
            <w:tcW w:w="739" w:type="pct"/>
            <w:shd w:val="clear" w:color="auto" w:fill="auto"/>
            <w:vAlign w:val="center"/>
            <w:hideMark/>
          </w:tcPr>
          <w:p w14:paraId="7596E0FC" w14:textId="77777777" w:rsidR="00473EF8" w:rsidRPr="00344BAA" w:rsidRDefault="00473EF8" w:rsidP="00473EF8">
            <w:pPr>
              <w:autoSpaceDE/>
              <w:autoSpaceDN/>
              <w:jc w:val="center"/>
              <w:rPr>
                <w:color w:val="000000"/>
                <w:sz w:val="20"/>
                <w:szCs w:val="20"/>
                <w:lang w:bidi="ar-SA"/>
              </w:rPr>
            </w:pPr>
            <w:r w:rsidRPr="00344BAA">
              <w:rPr>
                <w:color w:val="000000"/>
                <w:sz w:val="20"/>
                <w:szCs w:val="20"/>
                <w:lang w:bidi="ar-SA"/>
              </w:rPr>
              <w:t>0</w:t>
            </w:r>
          </w:p>
        </w:tc>
      </w:tr>
      <w:tr w:rsidR="00473EF8" w:rsidRPr="00344BAA" w14:paraId="2FDD4271" w14:textId="77777777" w:rsidTr="00AC62C4">
        <w:trPr>
          <w:trHeight w:val="283"/>
        </w:trPr>
        <w:tc>
          <w:tcPr>
            <w:tcW w:w="599" w:type="pct"/>
            <w:shd w:val="clear" w:color="auto" w:fill="auto"/>
            <w:vAlign w:val="center"/>
            <w:hideMark/>
          </w:tcPr>
          <w:p w14:paraId="5B4B7B1D" w14:textId="77777777" w:rsidR="00473EF8" w:rsidRPr="00344BAA" w:rsidRDefault="00473EF8" w:rsidP="00473EF8">
            <w:pPr>
              <w:autoSpaceDE/>
              <w:autoSpaceDN/>
              <w:jc w:val="center"/>
              <w:rPr>
                <w:color w:val="000000"/>
                <w:sz w:val="20"/>
                <w:szCs w:val="20"/>
                <w:lang w:bidi="ar-SA"/>
              </w:rPr>
            </w:pPr>
            <w:r w:rsidRPr="00344BAA">
              <w:rPr>
                <w:color w:val="000000"/>
                <w:sz w:val="20"/>
                <w:szCs w:val="20"/>
                <w:lang w:bidi="ar-SA"/>
              </w:rPr>
              <w:t>13</w:t>
            </w:r>
          </w:p>
        </w:tc>
        <w:tc>
          <w:tcPr>
            <w:tcW w:w="2924" w:type="pct"/>
            <w:shd w:val="clear" w:color="auto" w:fill="auto"/>
            <w:vAlign w:val="center"/>
            <w:hideMark/>
          </w:tcPr>
          <w:p w14:paraId="79BEFEF8" w14:textId="77777777" w:rsidR="00473EF8" w:rsidRPr="00344BAA" w:rsidRDefault="00473EF8" w:rsidP="00AC62C4">
            <w:pPr>
              <w:autoSpaceDE/>
              <w:autoSpaceDN/>
              <w:rPr>
                <w:color w:val="000000"/>
                <w:sz w:val="20"/>
                <w:szCs w:val="20"/>
                <w:lang w:bidi="ar-SA"/>
              </w:rPr>
            </w:pPr>
            <w:r w:rsidRPr="00344BAA">
              <w:rPr>
                <w:color w:val="000000"/>
                <w:sz w:val="20"/>
                <w:szCs w:val="20"/>
                <w:lang w:bidi="ar-SA"/>
              </w:rPr>
              <w:t>реконструкция действующих источников тепловой энергии с комбинированной выработкой тепловой и электрической энергии в связи с физическим износом оборудования</w:t>
            </w:r>
          </w:p>
        </w:tc>
        <w:tc>
          <w:tcPr>
            <w:tcW w:w="738" w:type="pct"/>
            <w:shd w:val="clear" w:color="auto" w:fill="auto"/>
            <w:vAlign w:val="center"/>
            <w:hideMark/>
          </w:tcPr>
          <w:p w14:paraId="2F485E77" w14:textId="77777777" w:rsidR="00473EF8" w:rsidRPr="00344BAA" w:rsidRDefault="00473EF8" w:rsidP="00473EF8">
            <w:pPr>
              <w:autoSpaceDE/>
              <w:autoSpaceDN/>
              <w:jc w:val="center"/>
              <w:rPr>
                <w:color w:val="000000"/>
                <w:sz w:val="20"/>
                <w:szCs w:val="20"/>
                <w:lang w:bidi="ar-SA"/>
              </w:rPr>
            </w:pPr>
            <w:r w:rsidRPr="00344BAA">
              <w:rPr>
                <w:color w:val="000000"/>
                <w:sz w:val="20"/>
                <w:szCs w:val="20"/>
                <w:lang w:bidi="ar-SA"/>
              </w:rPr>
              <w:t>0</w:t>
            </w:r>
          </w:p>
        </w:tc>
        <w:tc>
          <w:tcPr>
            <w:tcW w:w="739" w:type="pct"/>
            <w:shd w:val="clear" w:color="auto" w:fill="auto"/>
            <w:vAlign w:val="center"/>
            <w:hideMark/>
          </w:tcPr>
          <w:p w14:paraId="065CC424" w14:textId="77777777" w:rsidR="00473EF8" w:rsidRPr="00344BAA" w:rsidRDefault="00473EF8" w:rsidP="00473EF8">
            <w:pPr>
              <w:autoSpaceDE/>
              <w:autoSpaceDN/>
              <w:jc w:val="center"/>
              <w:rPr>
                <w:color w:val="000000"/>
                <w:sz w:val="20"/>
                <w:szCs w:val="20"/>
                <w:lang w:bidi="ar-SA"/>
              </w:rPr>
            </w:pPr>
            <w:r w:rsidRPr="00344BAA">
              <w:rPr>
                <w:color w:val="000000"/>
                <w:sz w:val="20"/>
                <w:szCs w:val="20"/>
                <w:lang w:bidi="ar-SA"/>
              </w:rPr>
              <w:t>0</w:t>
            </w:r>
          </w:p>
        </w:tc>
      </w:tr>
      <w:tr w:rsidR="00473EF8" w:rsidRPr="00344BAA" w14:paraId="1A0AD419" w14:textId="77777777" w:rsidTr="00AC62C4">
        <w:trPr>
          <w:trHeight w:val="283"/>
        </w:trPr>
        <w:tc>
          <w:tcPr>
            <w:tcW w:w="599" w:type="pct"/>
            <w:shd w:val="clear" w:color="auto" w:fill="auto"/>
            <w:vAlign w:val="center"/>
            <w:hideMark/>
          </w:tcPr>
          <w:p w14:paraId="564AA6B7" w14:textId="77777777" w:rsidR="00473EF8" w:rsidRPr="00344BAA" w:rsidRDefault="00473EF8" w:rsidP="00473EF8">
            <w:pPr>
              <w:autoSpaceDE/>
              <w:autoSpaceDN/>
              <w:jc w:val="center"/>
              <w:rPr>
                <w:color w:val="000000"/>
                <w:sz w:val="20"/>
                <w:szCs w:val="20"/>
                <w:lang w:bidi="ar-SA"/>
              </w:rPr>
            </w:pPr>
            <w:r w:rsidRPr="00344BAA">
              <w:rPr>
                <w:color w:val="000000"/>
                <w:sz w:val="20"/>
                <w:szCs w:val="20"/>
                <w:lang w:bidi="ar-SA"/>
              </w:rPr>
              <w:t>14</w:t>
            </w:r>
          </w:p>
        </w:tc>
        <w:tc>
          <w:tcPr>
            <w:tcW w:w="2924" w:type="pct"/>
            <w:shd w:val="clear" w:color="auto" w:fill="auto"/>
            <w:vAlign w:val="center"/>
            <w:hideMark/>
          </w:tcPr>
          <w:p w14:paraId="08EAA721" w14:textId="77777777" w:rsidR="00473EF8" w:rsidRPr="00344BAA" w:rsidRDefault="00473EF8" w:rsidP="00AC62C4">
            <w:pPr>
              <w:autoSpaceDE/>
              <w:autoSpaceDN/>
              <w:rPr>
                <w:color w:val="000000"/>
                <w:sz w:val="20"/>
                <w:szCs w:val="20"/>
                <w:lang w:bidi="ar-SA"/>
              </w:rPr>
            </w:pPr>
            <w:r w:rsidRPr="00344BAA">
              <w:rPr>
                <w:color w:val="000000"/>
                <w:sz w:val="20"/>
                <w:szCs w:val="20"/>
                <w:lang w:bidi="ar-SA"/>
              </w:rPr>
              <w:t>реконструкция действующих котельных для обеспечения перспективных приростов тепловых нагрузок</w:t>
            </w:r>
          </w:p>
        </w:tc>
        <w:tc>
          <w:tcPr>
            <w:tcW w:w="738" w:type="pct"/>
            <w:shd w:val="clear" w:color="auto" w:fill="auto"/>
            <w:vAlign w:val="center"/>
            <w:hideMark/>
          </w:tcPr>
          <w:p w14:paraId="2D1A5F00" w14:textId="77777777" w:rsidR="00473EF8" w:rsidRPr="00344BAA" w:rsidRDefault="00473EF8" w:rsidP="00473EF8">
            <w:pPr>
              <w:autoSpaceDE/>
              <w:autoSpaceDN/>
              <w:jc w:val="center"/>
              <w:rPr>
                <w:color w:val="000000"/>
                <w:sz w:val="20"/>
                <w:szCs w:val="20"/>
                <w:lang w:bidi="ar-SA"/>
              </w:rPr>
            </w:pPr>
            <w:r w:rsidRPr="00344BAA">
              <w:rPr>
                <w:color w:val="000000"/>
                <w:sz w:val="20"/>
                <w:szCs w:val="20"/>
                <w:lang w:bidi="ar-SA"/>
              </w:rPr>
              <w:t>0</w:t>
            </w:r>
          </w:p>
        </w:tc>
        <w:tc>
          <w:tcPr>
            <w:tcW w:w="739" w:type="pct"/>
            <w:shd w:val="clear" w:color="auto" w:fill="auto"/>
            <w:vAlign w:val="center"/>
            <w:hideMark/>
          </w:tcPr>
          <w:p w14:paraId="67BB5DD0" w14:textId="77777777" w:rsidR="00473EF8" w:rsidRPr="00344BAA" w:rsidRDefault="00473EF8" w:rsidP="00473EF8">
            <w:pPr>
              <w:autoSpaceDE/>
              <w:autoSpaceDN/>
              <w:jc w:val="center"/>
              <w:rPr>
                <w:color w:val="000000"/>
                <w:sz w:val="20"/>
                <w:szCs w:val="20"/>
                <w:lang w:bidi="ar-SA"/>
              </w:rPr>
            </w:pPr>
            <w:r w:rsidRPr="00344BAA">
              <w:rPr>
                <w:color w:val="000000"/>
                <w:sz w:val="20"/>
                <w:szCs w:val="20"/>
                <w:lang w:bidi="ar-SA"/>
              </w:rPr>
              <w:t>0</w:t>
            </w:r>
          </w:p>
        </w:tc>
      </w:tr>
      <w:tr w:rsidR="00473EF8" w:rsidRPr="00344BAA" w14:paraId="584E96B6" w14:textId="77777777" w:rsidTr="00AC62C4">
        <w:trPr>
          <w:trHeight w:val="283"/>
        </w:trPr>
        <w:tc>
          <w:tcPr>
            <w:tcW w:w="599" w:type="pct"/>
            <w:shd w:val="clear" w:color="auto" w:fill="auto"/>
            <w:vAlign w:val="center"/>
            <w:hideMark/>
          </w:tcPr>
          <w:p w14:paraId="2C778D43" w14:textId="77777777" w:rsidR="00473EF8" w:rsidRPr="00344BAA" w:rsidRDefault="00473EF8" w:rsidP="00473EF8">
            <w:pPr>
              <w:autoSpaceDE/>
              <w:autoSpaceDN/>
              <w:jc w:val="center"/>
              <w:rPr>
                <w:color w:val="000000"/>
                <w:sz w:val="20"/>
                <w:szCs w:val="20"/>
                <w:lang w:bidi="ar-SA"/>
              </w:rPr>
            </w:pPr>
            <w:r w:rsidRPr="00344BAA">
              <w:rPr>
                <w:color w:val="000000"/>
                <w:sz w:val="20"/>
                <w:szCs w:val="20"/>
                <w:lang w:bidi="ar-SA"/>
              </w:rPr>
              <w:t>15</w:t>
            </w:r>
          </w:p>
        </w:tc>
        <w:tc>
          <w:tcPr>
            <w:tcW w:w="2924" w:type="pct"/>
            <w:shd w:val="clear" w:color="auto" w:fill="auto"/>
            <w:vAlign w:val="center"/>
            <w:hideMark/>
          </w:tcPr>
          <w:p w14:paraId="01731671" w14:textId="77777777" w:rsidR="00473EF8" w:rsidRPr="00344BAA" w:rsidRDefault="00473EF8" w:rsidP="00AC62C4">
            <w:pPr>
              <w:autoSpaceDE/>
              <w:autoSpaceDN/>
              <w:rPr>
                <w:color w:val="000000"/>
                <w:sz w:val="20"/>
                <w:szCs w:val="20"/>
                <w:lang w:bidi="ar-SA"/>
              </w:rPr>
            </w:pPr>
            <w:r w:rsidRPr="00344BAA">
              <w:rPr>
                <w:color w:val="000000"/>
                <w:sz w:val="20"/>
                <w:szCs w:val="20"/>
                <w:lang w:bidi="ar-SA"/>
              </w:rPr>
              <w:t>реконструкция действующих  котельных для повышения эффективности работы</w:t>
            </w:r>
          </w:p>
        </w:tc>
        <w:tc>
          <w:tcPr>
            <w:tcW w:w="738" w:type="pct"/>
            <w:shd w:val="clear" w:color="auto" w:fill="auto"/>
            <w:vAlign w:val="center"/>
            <w:hideMark/>
          </w:tcPr>
          <w:p w14:paraId="37308B06" w14:textId="77777777" w:rsidR="00473EF8" w:rsidRPr="00344BAA" w:rsidRDefault="00473EF8" w:rsidP="00473EF8">
            <w:pPr>
              <w:autoSpaceDE/>
              <w:autoSpaceDN/>
              <w:jc w:val="center"/>
              <w:rPr>
                <w:color w:val="000000"/>
                <w:sz w:val="20"/>
                <w:szCs w:val="20"/>
                <w:lang w:bidi="ar-SA"/>
              </w:rPr>
            </w:pPr>
            <w:r w:rsidRPr="00344BAA">
              <w:rPr>
                <w:color w:val="000000"/>
                <w:sz w:val="20"/>
                <w:szCs w:val="20"/>
                <w:lang w:bidi="ar-SA"/>
              </w:rPr>
              <w:t>0</w:t>
            </w:r>
          </w:p>
        </w:tc>
        <w:tc>
          <w:tcPr>
            <w:tcW w:w="739" w:type="pct"/>
            <w:shd w:val="clear" w:color="auto" w:fill="auto"/>
            <w:vAlign w:val="center"/>
            <w:hideMark/>
          </w:tcPr>
          <w:p w14:paraId="5C5231D5" w14:textId="77777777" w:rsidR="00473EF8" w:rsidRPr="00344BAA" w:rsidRDefault="00473EF8" w:rsidP="00473EF8">
            <w:pPr>
              <w:autoSpaceDE/>
              <w:autoSpaceDN/>
              <w:jc w:val="center"/>
              <w:rPr>
                <w:color w:val="000000"/>
                <w:sz w:val="20"/>
                <w:szCs w:val="20"/>
                <w:lang w:bidi="ar-SA"/>
              </w:rPr>
            </w:pPr>
            <w:r w:rsidRPr="00344BAA">
              <w:rPr>
                <w:color w:val="000000"/>
                <w:sz w:val="20"/>
                <w:szCs w:val="20"/>
                <w:lang w:bidi="ar-SA"/>
              </w:rPr>
              <w:t>0</w:t>
            </w:r>
          </w:p>
        </w:tc>
      </w:tr>
      <w:tr w:rsidR="00473EF8" w:rsidRPr="00344BAA" w14:paraId="6382213C" w14:textId="77777777" w:rsidTr="00AC62C4">
        <w:trPr>
          <w:trHeight w:val="283"/>
        </w:trPr>
        <w:tc>
          <w:tcPr>
            <w:tcW w:w="599" w:type="pct"/>
            <w:shd w:val="clear" w:color="auto" w:fill="auto"/>
            <w:vAlign w:val="center"/>
            <w:hideMark/>
          </w:tcPr>
          <w:p w14:paraId="59F8B841" w14:textId="77777777" w:rsidR="00473EF8" w:rsidRPr="00344BAA" w:rsidRDefault="00473EF8" w:rsidP="00473EF8">
            <w:pPr>
              <w:autoSpaceDE/>
              <w:autoSpaceDN/>
              <w:jc w:val="center"/>
              <w:rPr>
                <w:color w:val="000000"/>
                <w:sz w:val="20"/>
                <w:szCs w:val="20"/>
                <w:lang w:bidi="ar-SA"/>
              </w:rPr>
            </w:pPr>
            <w:r w:rsidRPr="00344BAA">
              <w:rPr>
                <w:color w:val="000000"/>
                <w:sz w:val="20"/>
                <w:szCs w:val="20"/>
                <w:lang w:bidi="ar-SA"/>
              </w:rPr>
              <w:t>16</w:t>
            </w:r>
          </w:p>
        </w:tc>
        <w:tc>
          <w:tcPr>
            <w:tcW w:w="2924" w:type="pct"/>
            <w:shd w:val="clear" w:color="auto" w:fill="auto"/>
            <w:vAlign w:val="center"/>
            <w:hideMark/>
          </w:tcPr>
          <w:p w14:paraId="35C18449" w14:textId="77777777" w:rsidR="00473EF8" w:rsidRPr="00344BAA" w:rsidRDefault="00473EF8" w:rsidP="00AC62C4">
            <w:pPr>
              <w:autoSpaceDE/>
              <w:autoSpaceDN/>
              <w:rPr>
                <w:color w:val="000000"/>
                <w:sz w:val="20"/>
                <w:szCs w:val="20"/>
                <w:lang w:bidi="ar-SA"/>
              </w:rPr>
            </w:pPr>
            <w:r w:rsidRPr="00344BAA">
              <w:rPr>
                <w:color w:val="000000"/>
                <w:sz w:val="20"/>
                <w:szCs w:val="20"/>
                <w:lang w:bidi="ar-SA"/>
              </w:rPr>
              <w:t>реконструкция действующих  котельных в связи с физическим износом оборудования</w:t>
            </w:r>
          </w:p>
        </w:tc>
        <w:tc>
          <w:tcPr>
            <w:tcW w:w="738" w:type="pct"/>
            <w:shd w:val="clear" w:color="auto" w:fill="auto"/>
            <w:vAlign w:val="center"/>
            <w:hideMark/>
          </w:tcPr>
          <w:p w14:paraId="5BFCA2DC" w14:textId="5AC4E9E9" w:rsidR="00473EF8" w:rsidRPr="00344BAA" w:rsidRDefault="00853C04" w:rsidP="00473EF8">
            <w:pPr>
              <w:autoSpaceDE/>
              <w:autoSpaceDN/>
              <w:jc w:val="center"/>
              <w:rPr>
                <w:color w:val="000000"/>
                <w:sz w:val="20"/>
                <w:szCs w:val="20"/>
                <w:lang w:bidi="ar-SA"/>
              </w:rPr>
            </w:pPr>
            <w:r w:rsidRPr="00344BAA">
              <w:rPr>
                <w:sz w:val="20"/>
                <w:szCs w:val="20"/>
              </w:rPr>
              <w:t>41,3</w:t>
            </w:r>
          </w:p>
        </w:tc>
        <w:tc>
          <w:tcPr>
            <w:tcW w:w="739" w:type="pct"/>
            <w:shd w:val="clear" w:color="auto" w:fill="auto"/>
            <w:vAlign w:val="center"/>
            <w:hideMark/>
          </w:tcPr>
          <w:p w14:paraId="0600B08F" w14:textId="14D979A6" w:rsidR="00473EF8" w:rsidRPr="00344BAA" w:rsidRDefault="00853C04" w:rsidP="00473EF8">
            <w:pPr>
              <w:autoSpaceDE/>
              <w:autoSpaceDN/>
              <w:jc w:val="center"/>
              <w:rPr>
                <w:color w:val="000000"/>
                <w:sz w:val="20"/>
                <w:szCs w:val="20"/>
                <w:lang w:bidi="ar-SA"/>
              </w:rPr>
            </w:pPr>
            <w:r w:rsidRPr="00344BAA">
              <w:rPr>
                <w:sz w:val="20"/>
                <w:szCs w:val="20"/>
              </w:rPr>
              <w:t>41,3</w:t>
            </w:r>
          </w:p>
        </w:tc>
      </w:tr>
      <w:tr w:rsidR="00473EF8" w:rsidRPr="00344BAA" w14:paraId="32F15F2E" w14:textId="77777777" w:rsidTr="00AC62C4">
        <w:trPr>
          <w:trHeight w:val="283"/>
        </w:trPr>
        <w:tc>
          <w:tcPr>
            <w:tcW w:w="599" w:type="pct"/>
            <w:shd w:val="clear" w:color="auto" w:fill="auto"/>
            <w:vAlign w:val="center"/>
            <w:hideMark/>
          </w:tcPr>
          <w:p w14:paraId="1241D8FC" w14:textId="77777777" w:rsidR="00473EF8" w:rsidRPr="00344BAA" w:rsidRDefault="00473EF8" w:rsidP="00473EF8">
            <w:pPr>
              <w:autoSpaceDE/>
              <w:autoSpaceDN/>
              <w:jc w:val="center"/>
              <w:rPr>
                <w:color w:val="000000"/>
                <w:sz w:val="20"/>
                <w:szCs w:val="20"/>
                <w:lang w:bidi="ar-SA"/>
              </w:rPr>
            </w:pPr>
            <w:r w:rsidRPr="00344BAA">
              <w:rPr>
                <w:color w:val="000000"/>
                <w:sz w:val="20"/>
                <w:szCs w:val="20"/>
                <w:lang w:bidi="ar-SA"/>
              </w:rPr>
              <w:t>17</w:t>
            </w:r>
          </w:p>
        </w:tc>
        <w:tc>
          <w:tcPr>
            <w:tcW w:w="2924" w:type="pct"/>
            <w:shd w:val="clear" w:color="auto" w:fill="auto"/>
            <w:vAlign w:val="center"/>
            <w:hideMark/>
          </w:tcPr>
          <w:p w14:paraId="032DFB64" w14:textId="77777777" w:rsidR="00473EF8" w:rsidRPr="00344BAA" w:rsidRDefault="00473EF8" w:rsidP="00AC62C4">
            <w:pPr>
              <w:autoSpaceDE/>
              <w:autoSpaceDN/>
              <w:rPr>
                <w:color w:val="000000"/>
                <w:sz w:val="20"/>
                <w:szCs w:val="20"/>
                <w:lang w:bidi="ar-SA"/>
              </w:rPr>
            </w:pPr>
            <w:r w:rsidRPr="00344BAA">
              <w:rPr>
                <w:color w:val="000000"/>
                <w:sz w:val="20"/>
                <w:szCs w:val="20"/>
                <w:lang w:bidi="ar-SA"/>
              </w:rPr>
              <w:t>Новое строительство для обеспечения существующих потребителей</w:t>
            </w:r>
          </w:p>
        </w:tc>
        <w:tc>
          <w:tcPr>
            <w:tcW w:w="738" w:type="pct"/>
            <w:shd w:val="clear" w:color="auto" w:fill="auto"/>
            <w:vAlign w:val="center"/>
            <w:hideMark/>
          </w:tcPr>
          <w:p w14:paraId="1611D584" w14:textId="77777777" w:rsidR="00473EF8" w:rsidRPr="00344BAA" w:rsidRDefault="00473EF8" w:rsidP="00473EF8">
            <w:pPr>
              <w:autoSpaceDE/>
              <w:autoSpaceDN/>
              <w:jc w:val="center"/>
              <w:rPr>
                <w:color w:val="000000"/>
                <w:sz w:val="20"/>
                <w:szCs w:val="20"/>
                <w:lang w:bidi="ar-SA"/>
              </w:rPr>
            </w:pPr>
            <w:r w:rsidRPr="00344BAA">
              <w:rPr>
                <w:color w:val="000000"/>
                <w:sz w:val="20"/>
                <w:szCs w:val="20"/>
                <w:lang w:bidi="ar-SA"/>
              </w:rPr>
              <w:t>0</w:t>
            </w:r>
          </w:p>
        </w:tc>
        <w:tc>
          <w:tcPr>
            <w:tcW w:w="739" w:type="pct"/>
            <w:shd w:val="clear" w:color="auto" w:fill="auto"/>
            <w:vAlign w:val="center"/>
            <w:hideMark/>
          </w:tcPr>
          <w:p w14:paraId="4538E68C" w14:textId="77777777" w:rsidR="00473EF8" w:rsidRPr="00344BAA" w:rsidRDefault="00473EF8" w:rsidP="00473EF8">
            <w:pPr>
              <w:autoSpaceDE/>
              <w:autoSpaceDN/>
              <w:jc w:val="center"/>
              <w:rPr>
                <w:color w:val="000000"/>
                <w:sz w:val="20"/>
                <w:szCs w:val="20"/>
                <w:lang w:bidi="ar-SA"/>
              </w:rPr>
            </w:pPr>
            <w:r w:rsidRPr="00344BAA">
              <w:rPr>
                <w:color w:val="000000"/>
                <w:sz w:val="20"/>
                <w:szCs w:val="20"/>
                <w:lang w:bidi="ar-SA"/>
              </w:rPr>
              <w:t>0</w:t>
            </w:r>
          </w:p>
        </w:tc>
      </w:tr>
      <w:tr w:rsidR="00473EF8" w:rsidRPr="00344BAA" w14:paraId="65C333C4" w14:textId="77777777" w:rsidTr="00AC62C4">
        <w:trPr>
          <w:trHeight w:val="283"/>
        </w:trPr>
        <w:tc>
          <w:tcPr>
            <w:tcW w:w="599" w:type="pct"/>
            <w:shd w:val="clear" w:color="auto" w:fill="auto"/>
            <w:vAlign w:val="center"/>
            <w:hideMark/>
          </w:tcPr>
          <w:p w14:paraId="70DD24C6" w14:textId="77777777" w:rsidR="00473EF8" w:rsidRPr="00344BAA" w:rsidRDefault="00473EF8" w:rsidP="00473EF8">
            <w:pPr>
              <w:autoSpaceDE/>
              <w:autoSpaceDN/>
              <w:jc w:val="center"/>
              <w:rPr>
                <w:color w:val="000000"/>
                <w:sz w:val="20"/>
                <w:szCs w:val="20"/>
                <w:lang w:bidi="ar-SA"/>
              </w:rPr>
            </w:pPr>
            <w:r w:rsidRPr="00344BAA">
              <w:rPr>
                <w:color w:val="000000"/>
                <w:sz w:val="20"/>
                <w:szCs w:val="20"/>
                <w:lang w:bidi="ar-SA"/>
              </w:rPr>
              <w:t>18</w:t>
            </w:r>
          </w:p>
        </w:tc>
        <w:tc>
          <w:tcPr>
            <w:tcW w:w="2924" w:type="pct"/>
            <w:shd w:val="clear" w:color="auto" w:fill="auto"/>
            <w:vAlign w:val="center"/>
            <w:hideMark/>
          </w:tcPr>
          <w:p w14:paraId="6ED8C18E" w14:textId="77777777" w:rsidR="00473EF8" w:rsidRPr="00344BAA" w:rsidRDefault="00473EF8" w:rsidP="00AC62C4">
            <w:pPr>
              <w:autoSpaceDE/>
              <w:autoSpaceDN/>
              <w:rPr>
                <w:color w:val="000000"/>
                <w:sz w:val="20"/>
                <w:szCs w:val="20"/>
                <w:lang w:bidi="ar-SA"/>
              </w:rPr>
            </w:pPr>
            <w:r w:rsidRPr="00344BAA">
              <w:rPr>
                <w:color w:val="000000"/>
                <w:sz w:val="20"/>
                <w:szCs w:val="20"/>
                <w:lang w:bidi="ar-SA"/>
              </w:rPr>
              <w:t>Газификация</w:t>
            </w:r>
          </w:p>
        </w:tc>
        <w:tc>
          <w:tcPr>
            <w:tcW w:w="738" w:type="pct"/>
            <w:shd w:val="clear" w:color="auto" w:fill="auto"/>
            <w:vAlign w:val="center"/>
            <w:hideMark/>
          </w:tcPr>
          <w:p w14:paraId="0C8647B8" w14:textId="77777777" w:rsidR="00473EF8" w:rsidRPr="00344BAA" w:rsidRDefault="00473EF8" w:rsidP="00473EF8">
            <w:pPr>
              <w:autoSpaceDE/>
              <w:autoSpaceDN/>
              <w:jc w:val="center"/>
              <w:rPr>
                <w:color w:val="000000"/>
                <w:sz w:val="20"/>
                <w:szCs w:val="20"/>
                <w:lang w:bidi="ar-SA"/>
              </w:rPr>
            </w:pPr>
            <w:r w:rsidRPr="00344BAA">
              <w:rPr>
                <w:color w:val="000000"/>
                <w:sz w:val="20"/>
                <w:szCs w:val="20"/>
                <w:lang w:bidi="ar-SA"/>
              </w:rPr>
              <w:t>0</w:t>
            </w:r>
          </w:p>
        </w:tc>
        <w:tc>
          <w:tcPr>
            <w:tcW w:w="739" w:type="pct"/>
            <w:shd w:val="clear" w:color="auto" w:fill="auto"/>
            <w:vAlign w:val="center"/>
            <w:hideMark/>
          </w:tcPr>
          <w:p w14:paraId="167A1D50" w14:textId="77777777" w:rsidR="00473EF8" w:rsidRPr="00344BAA" w:rsidRDefault="00473EF8" w:rsidP="00473EF8">
            <w:pPr>
              <w:autoSpaceDE/>
              <w:autoSpaceDN/>
              <w:jc w:val="center"/>
              <w:rPr>
                <w:color w:val="000000"/>
                <w:sz w:val="20"/>
                <w:szCs w:val="20"/>
                <w:lang w:bidi="ar-SA"/>
              </w:rPr>
            </w:pPr>
            <w:r w:rsidRPr="00344BAA">
              <w:rPr>
                <w:color w:val="000000"/>
                <w:sz w:val="20"/>
                <w:szCs w:val="20"/>
                <w:lang w:bidi="ar-SA"/>
              </w:rPr>
              <w:t>0</w:t>
            </w:r>
          </w:p>
        </w:tc>
      </w:tr>
      <w:tr w:rsidR="00473EF8" w:rsidRPr="00344BAA" w14:paraId="506371F7" w14:textId="77777777" w:rsidTr="00AC62C4">
        <w:trPr>
          <w:trHeight w:val="283"/>
        </w:trPr>
        <w:tc>
          <w:tcPr>
            <w:tcW w:w="599" w:type="pct"/>
            <w:shd w:val="clear" w:color="auto" w:fill="auto"/>
            <w:vAlign w:val="center"/>
            <w:hideMark/>
          </w:tcPr>
          <w:p w14:paraId="0CA5DEC4" w14:textId="77777777" w:rsidR="00473EF8" w:rsidRPr="00344BAA" w:rsidRDefault="00473EF8" w:rsidP="00473EF8">
            <w:pPr>
              <w:autoSpaceDE/>
              <w:autoSpaceDN/>
              <w:jc w:val="center"/>
              <w:rPr>
                <w:color w:val="000000"/>
                <w:sz w:val="20"/>
                <w:szCs w:val="20"/>
                <w:lang w:bidi="ar-SA"/>
              </w:rPr>
            </w:pPr>
            <w:r w:rsidRPr="00344BAA">
              <w:rPr>
                <w:color w:val="000000"/>
                <w:sz w:val="20"/>
                <w:szCs w:val="20"/>
                <w:lang w:bidi="ar-SA"/>
              </w:rPr>
              <w:t> </w:t>
            </w:r>
          </w:p>
        </w:tc>
        <w:tc>
          <w:tcPr>
            <w:tcW w:w="2924" w:type="pct"/>
            <w:shd w:val="clear" w:color="auto" w:fill="auto"/>
            <w:vAlign w:val="center"/>
            <w:hideMark/>
          </w:tcPr>
          <w:p w14:paraId="525FC2A5" w14:textId="77777777" w:rsidR="00473EF8" w:rsidRPr="00344BAA" w:rsidRDefault="00473EF8" w:rsidP="00AC62C4">
            <w:pPr>
              <w:autoSpaceDE/>
              <w:autoSpaceDN/>
              <w:rPr>
                <w:b/>
                <w:bCs/>
                <w:color w:val="000000"/>
                <w:sz w:val="20"/>
                <w:szCs w:val="20"/>
                <w:lang w:bidi="ar-SA"/>
              </w:rPr>
            </w:pPr>
            <w:r w:rsidRPr="00344BAA">
              <w:rPr>
                <w:b/>
                <w:bCs/>
                <w:color w:val="000000"/>
                <w:sz w:val="20"/>
                <w:szCs w:val="20"/>
                <w:lang w:bidi="ar-SA"/>
              </w:rPr>
              <w:t>Итого по источникам тепловой энергии:</w:t>
            </w:r>
          </w:p>
        </w:tc>
        <w:tc>
          <w:tcPr>
            <w:tcW w:w="738" w:type="pct"/>
            <w:shd w:val="clear" w:color="auto" w:fill="auto"/>
            <w:vAlign w:val="center"/>
            <w:hideMark/>
          </w:tcPr>
          <w:p w14:paraId="3EBB0BAF" w14:textId="64255446" w:rsidR="00473EF8" w:rsidRPr="00344BAA" w:rsidRDefault="00853C04" w:rsidP="00473EF8">
            <w:pPr>
              <w:autoSpaceDE/>
              <w:autoSpaceDN/>
              <w:jc w:val="center"/>
              <w:rPr>
                <w:color w:val="000000"/>
                <w:sz w:val="20"/>
                <w:szCs w:val="20"/>
                <w:lang w:bidi="ar-SA"/>
              </w:rPr>
            </w:pPr>
            <w:r w:rsidRPr="00344BAA">
              <w:rPr>
                <w:sz w:val="20"/>
                <w:szCs w:val="20"/>
              </w:rPr>
              <w:t>41,3</w:t>
            </w:r>
          </w:p>
        </w:tc>
        <w:tc>
          <w:tcPr>
            <w:tcW w:w="739" w:type="pct"/>
            <w:shd w:val="clear" w:color="auto" w:fill="auto"/>
            <w:vAlign w:val="center"/>
            <w:hideMark/>
          </w:tcPr>
          <w:p w14:paraId="28BC06F3" w14:textId="15C2EF5F" w:rsidR="00473EF8" w:rsidRPr="00344BAA" w:rsidRDefault="00853C04" w:rsidP="00473EF8">
            <w:pPr>
              <w:autoSpaceDE/>
              <w:autoSpaceDN/>
              <w:jc w:val="center"/>
              <w:rPr>
                <w:color w:val="000000"/>
                <w:sz w:val="20"/>
                <w:szCs w:val="20"/>
                <w:lang w:bidi="ar-SA"/>
              </w:rPr>
            </w:pPr>
            <w:r w:rsidRPr="00344BAA">
              <w:rPr>
                <w:sz w:val="20"/>
                <w:szCs w:val="20"/>
              </w:rPr>
              <w:t>41,3</w:t>
            </w:r>
          </w:p>
        </w:tc>
      </w:tr>
    </w:tbl>
    <w:p w14:paraId="4FB902F3" w14:textId="77777777" w:rsidR="00AC62C4" w:rsidRPr="00344BAA" w:rsidRDefault="00AC62C4" w:rsidP="002643BE">
      <w:pPr>
        <w:pStyle w:val="a4"/>
        <w:rPr>
          <w:rFonts w:cs="Times New Roman"/>
        </w:rPr>
      </w:pPr>
    </w:p>
    <w:p w14:paraId="49DFA77C" w14:textId="77777777" w:rsidR="00697C58" w:rsidRPr="00344BAA" w:rsidRDefault="00697C58" w:rsidP="002643BE">
      <w:pPr>
        <w:pStyle w:val="a4"/>
        <w:rPr>
          <w:rFonts w:cs="Times New Roman"/>
        </w:rPr>
      </w:pPr>
      <w:r w:rsidRPr="00344BAA">
        <w:rPr>
          <w:rFonts w:cs="Times New Roman"/>
        </w:rPr>
        <w:t>Общая потребность в финансировании проектов по строительству и реконструкции тепловых сетей и сооружений на них составляет:</w:t>
      </w:r>
    </w:p>
    <w:p w14:paraId="24291491" w14:textId="2F075F9C" w:rsidR="00697C58" w:rsidRPr="00344BAA" w:rsidRDefault="00853C04" w:rsidP="0028681E">
      <w:pPr>
        <w:pStyle w:val="a0"/>
        <w:rPr>
          <w:rFonts w:eastAsia="Calibri"/>
          <w:lang w:eastAsia="en-US"/>
        </w:rPr>
      </w:pPr>
      <w:r w:rsidRPr="00344BAA">
        <w:rPr>
          <w:rFonts w:eastAsia="Calibri"/>
          <w:lang w:eastAsia="en-US"/>
        </w:rPr>
        <w:t>116 340,7</w:t>
      </w:r>
      <w:r w:rsidR="00BA2AE4" w:rsidRPr="00344BAA">
        <w:rPr>
          <w:rFonts w:eastAsia="Calibri"/>
          <w:lang w:eastAsia="en-US"/>
        </w:rPr>
        <w:t xml:space="preserve"> </w:t>
      </w:r>
      <w:r w:rsidR="00697C58" w:rsidRPr="00344BAA">
        <w:rPr>
          <w:rFonts w:eastAsia="Calibri"/>
          <w:lang w:eastAsia="en-US"/>
        </w:rPr>
        <w:t>тыс. руб.</w:t>
      </w:r>
      <w:r w:rsidR="0028681E" w:rsidRPr="00344BAA">
        <w:rPr>
          <w:rFonts w:eastAsia="Calibri"/>
          <w:lang w:eastAsia="en-US"/>
        </w:rPr>
        <w:t xml:space="preserve"> </w:t>
      </w:r>
      <w:r w:rsidR="00BA2AE4" w:rsidRPr="00344BAA">
        <w:rPr>
          <w:rFonts w:eastAsia="Calibri"/>
          <w:lang w:eastAsia="en-US"/>
        </w:rPr>
        <w:t xml:space="preserve">без </w:t>
      </w:r>
      <w:r w:rsidR="0028681E" w:rsidRPr="00344BAA">
        <w:rPr>
          <w:rFonts w:eastAsia="Calibri"/>
          <w:lang w:eastAsia="en-US"/>
        </w:rPr>
        <w:t xml:space="preserve">НДС </w:t>
      </w:r>
      <w:r w:rsidR="00697C58" w:rsidRPr="00344BAA">
        <w:rPr>
          <w:rFonts w:eastAsia="Calibri"/>
          <w:lang w:eastAsia="en-US"/>
        </w:rPr>
        <w:t xml:space="preserve">(в ценах </w:t>
      </w:r>
      <w:r w:rsidR="00BA2AE4" w:rsidRPr="00344BAA">
        <w:rPr>
          <w:rFonts w:eastAsia="Calibri"/>
          <w:lang w:eastAsia="en-US"/>
        </w:rPr>
        <w:t>базового года</w:t>
      </w:r>
      <w:r w:rsidR="00697C58" w:rsidRPr="00344BAA">
        <w:rPr>
          <w:rFonts w:eastAsia="Calibri"/>
          <w:lang w:eastAsia="en-US"/>
        </w:rPr>
        <w:t>).</w:t>
      </w:r>
    </w:p>
    <w:p w14:paraId="5706D451" w14:textId="77777777" w:rsidR="00697C58" w:rsidRPr="00344BAA" w:rsidRDefault="00697C58" w:rsidP="00AC050A">
      <w:pPr>
        <w:pStyle w:val="a4"/>
        <w:rPr>
          <w:rFonts w:cs="Times New Roman"/>
        </w:rPr>
      </w:pPr>
      <w:r w:rsidRPr="00344BAA">
        <w:rPr>
          <w:rFonts w:cs="Times New Roman"/>
        </w:rPr>
        <w:t>Общая потребность в финансировании проектов по строительству, реконструкции и техническому перевооружению источников тепловой энергии (затраты, относимые на тепловую энергию) составляет:</w:t>
      </w:r>
    </w:p>
    <w:p w14:paraId="3C0C18DE" w14:textId="35C26AE7" w:rsidR="00697C58" w:rsidRPr="00344BAA" w:rsidRDefault="00853C04" w:rsidP="00AC050A">
      <w:pPr>
        <w:pStyle w:val="a0"/>
        <w:rPr>
          <w:rFonts w:eastAsia="Calibri"/>
        </w:rPr>
      </w:pPr>
      <w:r w:rsidRPr="00344BAA">
        <w:rPr>
          <w:rFonts w:eastAsia="Calibri"/>
          <w:lang w:eastAsia="en-US"/>
        </w:rPr>
        <w:t xml:space="preserve">41 300 </w:t>
      </w:r>
      <w:r w:rsidR="00697C58" w:rsidRPr="00344BAA">
        <w:rPr>
          <w:rFonts w:eastAsia="Calibri"/>
          <w:lang w:eastAsia="en-US"/>
        </w:rPr>
        <w:t>тыс</w:t>
      </w:r>
      <w:r w:rsidR="00697C58" w:rsidRPr="00344BAA">
        <w:rPr>
          <w:rFonts w:eastAsia="Calibri"/>
        </w:rPr>
        <w:t xml:space="preserve">. руб. </w:t>
      </w:r>
      <w:r w:rsidR="0028681E" w:rsidRPr="00344BAA">
        <w:rPr>
          <w:rFonts w:eastAsia="Calibri"/>
        </w:rPr>
        <w:t xml:space="preserve">без НДС </w:t>
      </w:r>
      <w:r w:rsidR="00697C58" w:rsidRPr="00344BAA">
        <w:rPr>
          <w:rFonts w:eastAsia="Calibri"/>
        </w:rPr>
        <w:t xml:space="preserve">(в ценах </w:t>
      </w:r>
      <w:r w:rsidR="00BA2AE4" w:rsidRPr="00344BAA">
        <w:rPr>
          <w:rFonts w:eastAsia="Calibri"/>
        </w:rPr>
        <w:t>базового года</w:t>
      </w:r>
      <w:r w:rsidR="00697C58" w:rsidRPr="00344BAA">
        <w:rPr>
          <w:rFonts w:eastAsia="Calibri"/>
        </w:rPr>
        <w:t>).</w:t>
      </w:r>
    </w:p>
    <w:p w14:paraId="3722D6A3" w14:textId="77777777" w:rsidR="00697C58" w:rsidRPr="00344BAA" w:rsidRDefault="00697C58" w:rsidP="00AC050A">
      <w:pPr>
        <w:pStyle w:val="a4"/>
        <w:rPr>
          <w:rFonts w:cs="Times New Roman"/>
        </w:rPr>
      </w:pPr>
      <w:r w:rsidRPr="00344BAA">
        <w:rPr>
          <w:rFonts w:cs="Times New Roman"/>
        </w:rPr>
        <w:t>Предложения по источникам инвестиций финансовых потребностей для осуществления мероприятий по строительству и реконструкции тепловых сетей и сооружений на них сформированы с учетом требований действующего законодательства:</w:t>
      </w:r>
    </w:p>
    <w:p w14:paraId="7A97A6D0" w14:textId="36EA7399" w:rsidR="0028681E" w:rsidRPr="00344BAA" w:rsidRDefault="0028681E" w:rsidP="0028681E">
      <w:pPr>
        <w:pStyle w:val="a0"/>
      </w:pPr>
      <w:r w:rsidRPr="00344BAA">
        <w:t>Федеральный закон от 27.07.2010 г. № 190 «О теплоснабжении»;</w:t>
      </w:r>
    </w:p>
    <w:p w14:paraId="26E7835C" w14:textId="491491BC" w:rsidR="0028681E" w:rsidRPr="00344BAA" w:rsidRDefault="0028681E" w:rsidP="0028681E">
      <w:pPr>
        <w:pStyle w:val="a0"/>
      </w:pPr>
      <w:r w:rsidRPr="00344BAA">
        <w:t>Постановление правительства РФ от 22.10.2012 г. № 1075 «О ценообразовании в сфере теплоснабжения»;</w:t>
      </w:r>
    </w:p>
    <w:p w14:paraId="1AA71566" w14:textId="4D49EBD2" w:rsidR="0028681E" w:rsidRPr="00344BAA" w:rsidRDefault="0028681E" w:rsidP="0028681E">
      <w:pPr>
        <w:pStyle w:val="a0"/>
      </w:pPr>
      <w:r w:rsidRPr="00344BAA">
        <w:t>Приказ ФСТ России от 13.06.2013 г. № 760-э «Об утверждении Методических указаний по расчету регулируемых цен (тарифов) в сфере теплоснабжения»;</w:t>
      </w:r>
    </w:p>
    <w:p w14:paraId="16ECADA5" w14:textId="77777777" w:rsidR="0028681E" w:rsidRPr="00344BAA" w:rsidRDefault="0028681E" w:rsidP="0028681E">
      <w:pPr>
        <w:pStyle w:val="a4"/>
        <w:rPr>
          <w:rFonts w:cs="Times New Roman"/>
        </w:rPr>
      </w:pPr>
      <w:r w:rsidRPr="00344BAA">
        <w:rPr>
          <w:rFonts w:cs="Times New Roman"/>
        </w:rPr>
        <w:t>В качестве источников финансирования, обеспечивающих финансовые потребности для осуществления мероприятий, рассмотрены следующие:</w:t>
      </w:r>
    </w:p>
    <w:p w14:paraId="10CE4047" w14:textId="24A69340" w:rsidR="0028681E" w:rsidRPr="00344BAA" w:rsidRDefault="0028681E" w:rsidP="0028681E">
      <w:pPr>
        <w:pStyle w:val="a0"/>
      </w:pPr>
      <w:r w:rsidRPr="00344BAA">
        <w:t>Плата за подключение потребителей;</w:t>
      </w:r>
    </w:p>
    <w:p w14:paraId="53849326" w14:textId="30573531" w:rsidR="0028681E" w:rsidRPr="00344BAA" w:rsidRDefault="0028681E" w:rsidP="0028681E">
      <w:pPr>
        <w:pStyle w:val="a0"/>
      </w:pPr>
      <w:r w:rsidRPr="00344BAA">
        <w:t>Тариф, в том числе:</w:t>
      </w:r>
    </w:p>
    <w:p w14:paraId="200DEADA" w14:textId="4F4CF26D" w:rsidR="0028681E" w:rsidRPr="00344BAA" w:rsidRDefault="0028681E" w:rsidP="007F57DF">
      <w:pPr>
        <w:pStyle w:val="a0"/>
        <w:numPr>
          <w:ilvl w:val="0"/>
          <w:numId w:val="10"/>
        </w:numPr>
      </w:pPr>
      <w:r w:rsidRPr="00344BAA">
        <w:t>Амортизационные отчисления;</w:t>
      </w:r>
    </w:p>
    <w:p w14:paraId="50F78310" w14:textId="274964C3" w:rsidR="0028681E" w:rsidRPr="00344BAA" w:rsidRDefault="0028681E" w:rsidP="007F57DF">
      <w:pPr>
        <w:pStyle w:val="a0"/>
        <w:numPr>
          <w:ilvl w:val="0"/>
          <w:numId w:val="10"/>
        </w:numPr>
      </w:pPr>
      <w:r w:rsidRPr="00344BAA">
        <w:t>Инвестиционная составляющая в тарифе;</w:t>
      </w:r>
    </w:p>
    <w:p w14:paraId="426BDCCC" w14:textId="567BAD56" w:rsidR="0028681E" w:rsidRPr="00344BAA" w:rsidRDefault="0028681E" w:rsidP="0028681E">
      <w:pPr>
        <w:pStyle w:val="a0"/>
      </w:pPr>
      <w:r w:rsidRPr="00344BAA">
        <w:t>Прочие источники.</w:t>
      </w:r>
    </w:p>
    <w:p w14:paraId="3F024BBC" w14:textId="77777777" w:rsidR="0028681E" w:rsidRPr="00344BAA" w:rsidRDefault="0028681E" w:rsidP="00AC050A">
      <w:pPr>
        <w:pStyle w:val="a4"/>
        <w:rPr>
          <w:rFonts w:cs="Times New Roman"/>
        </w:rPr>
      </w:pPr>
      <w:r w:rsidRPr="00344BAA">
        <w:rPr>
          <w:rFonts w:cs="Times New Roman"/>
        </w:rPr>
        <w:t>За счет амортизационных отчислений могут быть реализованы мероприятия по реконструкции ветхих сетей и замене оборудования, выработавшего ресурс.</w:t>
      </w:r>
    </w:p>
    <w:p w14:paraId="56204C07" w14:textId="77777777" w:rsidR="0028681E" w:rsidRPr="00344BAA" w:rsidRDefault="0028681E" w:rsidP="00AC050A">
      <w:pPr>
        <w:pStyle w:val="a4"/>
        <w:rPr>
          <w:rFonts w:cs="Times New Roman"/>
        </w:rPr>
      </w:pPr>
      <w:r w:rsidRPr="00344BAA">
        <w:rPr>
          <w:rFonts w:cs="Times New Roman"/>
        </w:rPr>
        <w:t>В счет платы за подключение потребителей могут быть реализованы мероприятия по увеличению тепловой мощности источников тепловой энергии, мероприятия по реконструкции тепловых сетей с увеличением диаметров, строительству новых участков тепловых сетей. Ввиду того, что мероприятия по реконструкции ветхих тепловых сетей относятся к мероприятиям, направленным на повышение надежности, применение в качестве источника финансирования инвестиционной составляющей в тарифе на тепловую энергию является невозможным.</w:t>
      </w:r>
    </w:p>
    <w:p w14:paraId="3011957D" w14:textId="77777777" w:rsidR="0028681E" w:rsidRPr="00344BAA" w:rsidRDefault="0028681E" w:rsidP="00AC050A">
      <w:pPr>
        <w:pStyle w:val="a4"/>
        <w:rPr>
          <w:rFonts w:cs="Times New Roman"/>
        </w:rPr>
      </w:pPr>
      <w:r w:rsidRPr="00344BAA">
        <w:rPr>
          <w:rFonts w:cs="Times New Roman"/>
        </w:rPr>
        <w:t>Инвестиционная составляющая в тарифе на тепловую энергию может быть применена для финансирования мероприятий, направленных на повышение эффективности работы источников тепловой энергии, систем транспорта тепловой энергии и систем теплоснабжения в целом.</w:t>
      </w:r>
    </w:p>
    <w:p w14:paraId="2DA0BA4C" w14:textId="77777777" w:rsidR="0028681E" w:rsidRPr="00344BAA" w:rsidRDefault="0028681E" w:rsidP="00AC050A">
      <w:pPr>
        <w:pStyle w:val="a4"/>
        <w:rPr>
          <w:rFonts w:cs="Times New Roman"/>
        </w:rPr>
      </w:pPr>
      <w:r w:rsidRPr="00344BAA">
        <w:rPr>
          <w:rFonts w:cs="Times New Roman"/>
        </w:rPr>
        <w:t xml:space="preserve">Все мероприятия по строительству, реконструкции и техническому перевооружению источников тепловой энергии, а также все мероприятия по строительству и реконструкции тепловых сетей разделены на группы проектов в зависимости от вида и назначения предлагаемых к реализации мероприятий. </w:t>
      </w:r>
    </w:p>
    <w:p w14:paraId="78A676FF" w14:textId="0603ADBD" w:rsidR="00AC050A" w:rsidRPr="00344BAA" w:rsidRDefault="0028681E" w:rsidP="00AC050A">
      <w:pPr>
        <w:pStyle w:val="a4"/>
        <w:rPr>
          <w:rFonts w:cs="Times New Roman"/>
        </w:rPr>
      </w:pPr>
      <w:r w:rsidRPr="00344BAA">
        <w:rPr>
          <w:rFonts w:cs="Times New Roman"/>
        </w:rPr>
        <w:t>Источники финансирования определены для каждой выделенной группы проектов в разрезе по теплоснабжающим и/или теплосетевым организациям и представлены в таблице</w:t>
      </w:r>
      <w:r w:rsidR="00AC050A" w:rsidRPr="00344BAA">
        <w:rPr>
          <w:rFonts w:cs="Times New Roman"/>
        </w:rPr>
        <w:t> </w:t>
      </w:r>
      <w:r w:rsidR="00303920" w:rsidRPr="00344BAA">
        <w:rPr>
          <w:rFonts w:cs="Times New Roman"/>
        </w:rPr>
        <w:fldChar w:fldCharType="begin"/>
      </w:r>
      <w:r w:rsidR="00303920" w:rsidRPr="00344BAA">
        <w:rPr>
          <w:rFonts w:cs="Times New Roman"/>
        </w:rPr>
        <w:instrText xml:space="preserve"> REF  _Ref12514253 \r \t </w:instrText>
      </w:r>
      <w:r w:rsidR="00BA2AE4" w:rsidRPr="00344BAA">
        <w:rPr>
          <w:rFonts w:cs="Times New Roman"/>
        </w:rPr>
        <w:instrText xml:space="preserve"> \* MERGEFORMAT </w:instrText>
      </w:r>
      <w:r w:rsidR="00303920" w:rsidRPr="00344BAA">
        <w:rPr>
          <w:rFonts w:cs="Times New Roman"/>
        </w:rPr>
        <w:fldChar w:fldCharType="separate"/>
      </w:r>
      <w:r w:rsidR="0092070E">
        <w:rPr>
          <w:rFonts w:cs="Times New Roman"/>
        </w:rPr>
        <w:t>12.8</w:t>
      </w:r>
      <w:r w:rsidR="00303920" w:rsidRPr="00344BAA">
        <w:rPr>
          <w:rFonts w:cs="Times New Roman"/>
        </w:rPr>
        <w:fldChar w:fldCharType="end"/>
      </w:r>
      <w:r w:rsidR="00AC050A" w:rsidRPr="00344BAA">
        <w:rPr>
          <w:rFonts w:cs="Times New Roman"/>
        </w:rPr>
        <w:t>.</w:t>
      </w:r>
    </w:p>
    <w:p w14:paraId="27B6AADF" w14:textId="25F7409E" w:rsidR="00303920" w:rsidRPr="00344BAA" w:rsidRDefault="00303920" w:rsidP="0085183F">
      <w:pPr>
        <w:pStyle w:val="a2"/>
      </w:pPr>
      <w:bookmarkStart w:id="415" w:name="_Ref12514253"/>
      <w:r w:rsidRPr="00344BAA">
        <w:t>Предложения по источникам инвестиций, обеспечивающих финансовые потребности для осуществления строительства, реконструкции и технического перевооружения источников тепловой энергии и тепловых сетей</w:t>
      </w:r>
      <w:bookmarkEnd w:id="41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162"/>
        <w:gridCol w:w="5671"/>
        <w:gridCol w:w="2865"/>
      </w:tblGrid>
      <w:tr w:rsidR="00AC62C4" w:rsidRPr="00344BAA" w14:paraId="2EFA9F76" w14:textId="77777777" w:rsidTr="00B27D6C">
        <w:trPr>
          <w:cantSplit/>
          <w:trHeight w:val="284"/>
          <w:tblHeader/>
        </w:trPr>
        <w:tc>
          <w:tcPr>
            <w:tcW w:w="599" w:type="pct"/>
            <w:shd w:val="clear" w:color="auto" w:fill="auto"/>
            <w:vAlign w:val="center"/>
            <w:hideMark/>
          </w:tcPr>
          <w:p w14:paraId="67674096" w14:textId="77777777" w:rsidR="00AC62C4" w:rsidRPr="00344BAA" w:rsidRDefault="00AC62C4" w:rsidP="00303920">
            <w:pPr>
              <w:autoSpaceDE/>
              <w:autoSpaceDN/>
              <w:jc w:val="center"/>
              <w:rPr>
                <w:b/>
                <w:bCs/>
                <w:color w:val="000000"/>
                <w:sz w:val="20"/>
                <w:szCs w:val="20"/>
                <w:lang w:bidi="ar-SA"/>
              </w:rPr>
            </w:pPr>
            <w:r w:rsidRPr="00344BAA">
              <w:rPr>
                <w:b/>
                <w:bCs/>
                <w:color w:val="000000"/>
                <w:sz w:val="20"/>
                <w:szCs w:val="20"/>
                <w:lang w:bidi="ar-SA"/>
              </w:rPr>
              <w:t>№ группы проектов</w:t>
            </w:r>
          </w:p>
        </w:tc>
        <w:tc>
          <w:tcPr>
            <w:tcW w:w="2924" w:type="pct"/>
            <w:shd w:val="clear" w:color="auto" w:fill="auto"/>
            <w:vAlign w:val="center"/>
            <w:hideMark/>
          </w:tcPr>
          <w:p w14:paraId="7F25A869" w14:textId="77777777" w:rsidR="00AC62C4" w:rsidRPr="00344BAA" w:rsidRDefault="00AC62C4" w:rsidP="00303920">
            <w:pPr>
              <w:autoSpaceDE/>
              <w:autoSpaceDN/>
              <w:jc w:val="center"/>
              <w:rPr>
                <w:b/>
                <w:bCs/>
                <w:color w:val="000000"/>
                <w:sz w:val="20"/>
                <w:szCs w:val="20"/>
                <w:lang w:bidi="ar-SA"/>
              </w:rPr>
            </w:pPr>
            <w:r w:rsidRPr="00344BAA">
              <w:rPr>
                <w:b/>
                <w:bCs/>
                <w:color w:val="000000"/>
                <w:sz w:val="20"/>
                <w:szCs w:val="20"/>
                <w:lang w:bidi="ar-SA"/>
              </w:rPr>
              <w:t>Наименование</w:t>
            </w:r>
          </w:p>
        </w:tc>
        <w:tc>
          <w:tcPr>
            <w:tcW w:w="1477" w:type="pct"/>
            <w:shd w:val="clear" w:color="auto" w:fill="auto"/>
            <w:vAlign w:val="center"/>
            <w:hideMark/>
          </w:tcPr>
          <w:p w14:paraId="62BAAFE4" w14:textId="5F7A61C5" w:rsidR="00AC62C4" w:rsidRPr="00344BAA" w:rsidRDefault="00AC62C4" w:rsidP="00303920">
            <w:pPr>
              <w:autoSpaceDE/>
              <w:autoSpaceDN/>
              <w:jc w:val="center"/>
              <w:rPr>
                <w:b/>
                <w:bCs/>
                <w:color w:val="000000"/>
                <w:sz w:val="20"/>
                <w:szCs w:val="20"/>
                <w:lang w:bidi="ar-SA"/>
              </w:rPr>
            </w:pPr>
            <w:r w:rsidRPr="00344BAA">
              <w:rPr>
                <w:b/>
                <w:bCs/>
                <w:color w:val="000000"/>
                <w:sz w:val="20"/>
                <w:szCs w:val="20"/>
                <w:lang w:bidi="ar-SA"/>
              </w:rPr>
              <w:t>АО «КСГР» Зона ЕТО: 1</w:t>
            </w:r>
          </w:p>
        </w:tc>
      </w:tr>
      <w:tr w:rsidR="00303920" w:rsidRPr="00344BAA" w14:paraId="0709AF06" w14:textId="77777777" w:rsidTr="00B27D6C">
        <w:trPr>
          <w:cantSplit/>
          <w:trHeight w:val="284"/>
        </w:trPr>
        <w:tc>
          <w:tcPr>
            <w:tcW w:w="5000" w:type="pct"/>
            <w:gridSpan w:val="3"/>
            <w:shd w:val="clear" w:color="auto" w:fill="auto"/>
            <w:vAlign w:val="center"/>
          </w:tcPr>
          <w:p w14:paraId="183A1378" w14:textId="2BBAD053" w:rsidR="00303920" w:rsidRPr="00344BAA" w:rsidRDefault="00947A30" w:rsidP="00AF2E09">
            <w:pPr>
              <w:autoSpaceDE/>
              <w:autoSpaceDN/>
              <w:jc w:val="center"/>
              <w:rPr>
                <w:b/>
                <w:bCs/>
                <w:color w:val="000000"/>
                <w:sz w:val="20"/>
                <w:szCs w:val="20"/>
                <w:lang w:bidi="ar-SA"/>
              </w:rPr>
            </w:pPr>
            <w:r w:rsidRPr="00344BAA">
              <w:rPr>
                <w:b/>
                <w:bCs/>
                <w:color w:val="000000"/>
                <w:sz w:val="20"/>
                <w:szCs w:val="20"/>
                <w:lang w:bidi="ar-SA"/>
              </w:rPr>
              <w:t>202</w:t>
            </w:r>
            <w:r w:rsidR="00AF2E09">
              <w:rPr>
                <w:b/>
                <w:bCs/>
                <w:color w:val="000000"/>
                <w:sz w:val="20"/>
                <w:szCs w:val="20"/>
                <w:lang w:bidi="ar-SA"/>
              </w:rPr>
              <w:t>2</w:t>
            </w:r>
            <w:r w:rsidR="00BA2AE4" w:rsidRPr="00344BAA">
              <w:rPr>
                <w:b/>
                <w:bCs/>
                <w:color w:val="000000"/>
                <w:sz w:val="20"/>
                <w:szCs w:val="20"/>
                <w:lang w:bidi="ar-SA"/>
              </w:rPr>
              <w:t>-2035</w:t>
            </w:r>
          </w:p>
        </w:tc>
      </w:tr>
      <w:tr w:rsidR="00303920" w:rsidRPr="00344BAA" w14:paraId="52276CAE" w14:textId="77777777" w:rsidTr="00B27D6C">
        <w:trPr>
          <w:cantSplit/>
          <w:trHeight w:val="284"/>
        </w:trPr>
        <w:tc>
          <w:tcPr>
            <w:tcW w:w="5000" w:type="pct"/>
            <w:gridSpan w:val="3"/>
            <w:shd w:val="clear" w:color="auto" w:fill="auto"/>
            <w:vAlign w:val="center"/>
            <w:hideMark/>
          </w:tcPr>
          <w:p w14:paraId="64815F07" w14:textId="23F0F707" w:rsidR="00303920" w:rsidRPr="00344BAA" w:rsidRDefault="00303920" w:rsidP="00303920">
            <w:pPr>
              <w:autoSpaceDE/>
              <w:autoSpaceDN/>
              <w:jc w:val="center"/>
              <w:rPr>
                <w:b/>
                <w:bCs/>
                <w:color w:val="000000"/>
                <w:sz w:val="20"/>
                <w:szCs w:val="20"/>
                <w:lang w:bidi="ar-SA"/>
              </w:rPr>
            </w:pPr>
            <w:r w:rsidRPr="00344BAA">
              <w:rPr>
                <w:b/>
                <w:bCs/>
                <w:color w:val="000000"/>
                <w:sz w:val="20"/>
                <w:szCs w:val="20"/>
                <w:lang w:bidi="ar-SA"/>
              </w:rPr>
              <w:t>Тепловые сети</w:t>
            </w:r>
          </w:p>
        </w:tc>
      </w:tr>
      <w:tr w:rsidR="00AC62C4" w:rsidRPr="00344BAA" w14:paraId="3ECCC9F1" w14:textId="77777777" w:rsidTr="00B27D6C">
        <w:trPr>
          <w:cantSplit/>
          <w:trHeight w:val="284"/>
        </w:trPr>
        <w:tc>
          <w:tcPr>
            <w:tcW w:w="599" w:type="pct"/>
            <w:shd w:val="clear" w:color="auto" w:fill="auto"/>
            <w:vAlign w:val="center"/>
            <w:hideMark/>
          </w:tcPr>
          <w:p w14:paraId="4D812095" w14:textId="77777777" w:rsidR="00AC62C4" w:rsidRPr="00344BAA" w:rsidRDefault="00AC62C4" w:rsidP="00303920">
            <w:pPr>
              <w:autoSpaceDE/>
              <w:autoSpaceDN/>
              <w:jc w:val="center"/>
              <w:rPr>
                <w:color w:val="000000"/>
                <w:sz w:val="20"/>
                <w:szCs w:val="20"/>
                <w:lang w:bidi="ar-SA"/>
              </w:rPr>
            </w:pPr>
            <w:r w:rsidRPr="00344BAA">
              <w:rPr>
                <w:color w:val="000000"/>
                <w:sz w:val="20"/>
                <w:szCs w:val="20"/>
                <w:lang w:bidi="ar-SA"/>
              </w:rPr>
              <w:t>1</w:t>
            </w:r>
          </w:p>
        </w:tc>
        <w:tc>
          <w:tcPr>
            <w:tcW w:w="2924" w:type="pct"/>
            <w:shd w:val="clear" w:color="auto" w:fill="auto"/>
            <w:vAlign w:val="center"/>
            <w:hideMark/>
          </w:tcPr>
          <w:p w14:paraId="6DCBD801" w14:textId="77777777" w:rsidR="00AC62C4" w:rsidRPr="00344BAA" w:rsidRDefault="00AC62C4" w:rsidP="00303920">
            <w:pPr>
              <w:autoSpaceDE/>
              <w:autoSpaceDN/>
              <w:rPr>
                <w:color w:val="000000"/>
                <w:sz w:val="20"/>
                <w:szCs w:val="20"/>
                <w:lang w:bidi="ar-SA"/>
              </w:rPr>
            </w:pPr>
            <w:r w:rsidRPr="00344BAA">
              <w:rPr>
                <w:color w:val="000000"/>
                <w:sz w:val="20"/>
                <w:szCs w:val="20"/>
                <w:lang w:bidi="ar-SA"/>
              </w:rPr>
              <w:t>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p>
        </w:tc>
        <w:tc>
          <w:tcPr>
            <w:tcW w:w="1477" w:type="pct"/>
            <w:shd w:val="clear" w:color="auto" w:fill="auto"/>
            <w:vAlign w:val="center"/>
            <w:hideMark/>
          </w:tcPr>
          <w:p w14:paraId="402AA370" w14:textId="77777777" w:rsidR="00AC62C4" w:rsidRPr="00344BAA" w:rsidRDefault="00AC62C4" w:rsidP="00303920">
            <w:pPr>
              <w:autoSpaceDE/>
              <w:autoSpaceDN/>
              <w:jc w:val="center"/>
              <w:rPr>
                <w:color w:val="000000"/>
                <w:sz w:val="20"/>
                <w:szCs w:val="20"/>
                <w:lang w:bidi="ar-SA"/>
              </w:rPr>
            </w:pPr>
            <w:r w:rsidRPr="00344BAA">
              <w:rPr>
                <w:color w:val="000000"/>
                <w:sz w:val="20"/>
                <w:szCs w:val="20"/>
                <w:lang w:bidi="ar-SA"/>
              </w:rPr>
              <w:t>Не предусмотрено</w:t>
            </w:r>
          </w:p>
        </w:tc>
      </w:tr>
      <w:tr w:rsidR="00AC62C4" w:rsidRPr="00344BAA" w14:paraId="0AC83A2A" w14:textId="77777777" w:rsidTr="00B27D6C">
        <w:trPr>
          <w:cantSplit/>
          <w:trHeight w:val="284"/>
        </w:trPr>
        <w:tc>
          <w:tcPr>
            <w:tcW w:w="599" w:type="pct"/>
            <w:shd w:val="clear" w:color="auto" w:fill="auto"/>
            <w:vAlign w:val="center"/>
            <w:hideMark/>
          </w:tcPr>
          <w:p w14:paraId="516BFC9D" w14:textId="77777777" w:rsidR="00AC62C4" w:rsidRPr="00344BAA" w:rsidRDefault="00AC62C4" w:rsidP="00303920">
            <w:pPr>
              <w:autoSpaceDE/>
              <w:autoSpaceDN/>
              <w:jc w:val="center"/>
              <w:rPr>
                <w:color w:val="000000"/>
                <w:sz w:val="20"/>
                <w:szCs w:val="20"/>
                <w:lang w:bidi="ar-SA"/>
              </w:rPr>
            </w:pPr>
            <w:r w:rsidRPr="00344BAA">
              <w:rPr>
                <w:color w:val="000000"/>
                <w:sz w:val="20"/>
                <w:szCs w:val="20"/>
                <w:lang w:bidi="ar-SA"/>
              </w:rPr>
              <w:t>2</w:t>
            </w:r>
          </w:p>
        </w:tc>
        <w:tc>
          <w:tcPr>
            <w:tcW w:w="2924" w:type="pct"/>
            <w:shd w:val="clear" w:color="auto" w:fill="auto"/>
            <w:vAlign w:val="center"/>
            <w:hideMark/>
          </w:tcPr>
          <w:p w14:paraId="36C6F99D" w14:textId="77777777" w:rsidR="00AC62C4" w:rsidRPr="00344BAA" w:rsidRDefault="00AC62C4" w:rsidP="00303920">
            <w:pPr>
              <w:autoSpaceDE/>
              <w:autoSpaceDN/>
              <w:rPr>
                <w:color w:val="000000"/>
                <w:sz w:val="20"/>
                <w:szCs w:val="20"/>
                <w:lang w:bidi="ar-SA"/>
              </w:rPr>
            </w:pPr>
            <w:r w:rsidRPr="00344BAA">
              <w:rPr>
                <w:color w:val="000000"/>
                <w:sz w:val="20"/>
                <w:szCs w:val="20"/>
                <w:lang w:bidi="ar-SA"/>
              </w:rPr>
              <w:t>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p>
        </w:tc>
        <w:tc>
          <w:tcPr>
            <w:tcW w:w="1477" w:type="pct"/>
            <w:shd w:val="clear" w:color="auto" w:fill="auto"/>
            <w:vAlign w:val="center"/>
            <w:hideMark/>
          </w:tcPr>
          <w:p w14:paraId="0A62C911" w14:textId="0E650F61" w:rsidR="00AC62C4" w:rsidRPr="00344BAA" w:rsidRDefault="00AC62C4" w:rsidP="00303920">
            <w:pPr>
              <w:autoSpaceDE/>
              <w:autoSpaceDN/>
              <w:jc w:val="center"/>
              <w:rPr>
                <w:color w:val="000000"/>
                <w:sz w:val="20"/>
                <w:szCs w:val="20"/>
                <w:lang w:bidi="ar-SA"/>
              </w:rPr>
            </w:pPr>
            <w:r w:rsidRPr="00344BAA">
              <w:rPr>
                <w:color w:val="000000"/>
                <w:sz w:val="20"/>
                <w:szCs w:val="20"/>
                <w:lang w:bidi="ar-SA"/>
              </w:rPr>
              <w:t>Плата за подключение</w:t>
            </w:r>
          </w:p>
        </w:tc>
      </w:tr>
      <w:tr w:rsidR="00AC62C4" w:rsidRPr="00344BAA" w14:paraId="71DDC460" w14:textId="77777777" w:rsidTr="00B27D6C">
        <w:trPr>
          <w:cantSplit/>
          <w:trHeight w:val="284"/>
        </w:trPr>
        <w:tc>
          <w:tcPr>
            <w:tcW w:w="599" w:type="pct"/>
            <w:shd w:val="clear" w:color="auto" w:fill="auto"/>
            <w:vAlign w:val="center"/>
            <w:hideMark/>
          </w:tcPr>
          <w:p w14:paraId="3E6C1E72" w14:textId="77777777" w:rsidR="00AC62C4" w:rsidRPr="00344BAA" w:rsidRDefault="00AC62C4" w:rsidP="00303920">
            <w:pPr>
              <w:autoSpaceDE/>
              <w:autoSpaceDN/>
              <w:jc w:val="center"/>
              <w:rPr>
                <w:color w:val="000000"/>
                <w:sz w:val="20"/>
                <w:szCs w:val="20"/>
                <w:lang w:bidi="ar-SA"/>
              </w:rPr>
            </w:pPr>
            <w:r w:rsidRPr="00344BAA">
              <w:rPr>
                <w:color w:val="000000"/>
                <w:sz w:val="20"/>
                <w:szCs w:val="20"/>
                <w:lang w:bidi="ar-SA"/>
              </w:rPr>
              <w:t>3</w:t>
            </w:r>
          </w:p>
        </w:tc>
        <w:tc>
          <w:tcPr>
            <w:tcW w:w="2924" w:type="pct"/>
            <w:shd w:val="clear" w:color="auto" w:fill="auto"/>
            <w:vAlign w:val="center"/>
            <w:hideMark/>
          </w:tcPr>
          <w:p w14:paraId="54D8D64D" w14:textId="77777777" w:rsidR="00AC62C4" w:rsidRPr="00344BAA" w:rsidRDefault="00AC62C4" w:rsidP="00303920">
            <w:pPr>
              <w:autoSpaceDE/>
              <w:autoSpaceDN/>
              <w:rPr>
                <w:color w:val="000000"/>
                <w:sz w:val="20"/>
                <w:szCs w:val="20"/>
                <w:lang w:bidi="ar-SA"/>
              </w:rPr>
            </w:pPr>
            <w:r w:rsidRPr="00344BAA">
              <w:rPr>
                <w:color w:val="000000"/>
                <w:sz w:val="20"/>
                <w:szCs w:val="20"/>
                <w:lang w:bidi="ar-SA"/>
              </w:rPr>
              <w:t>Реконструкция тепловых сетей с увеличением диаметра трубопроводов для обеспечения перспективных приростов тепловой нагрузки</w:t>
            </w:r>
          </w:p>
        </w:tc>
        <w:tc>
          <w:tcPr>
            <w:tcW w:w="1477" w:type="pct"/>
            <w:shd w:val="clear" w:color="auto" w:fill="auto"/>
            <w:vAlign w:val="center"/>
            <w:hideMark/>
          </w:tcPr>
          <w:p w14:paraId="1DA22E7A" w14:textId="560BC2E5" w:rsidR="00AC62C4" w:rsidRPr="00344BAA" w:rsidRDefault="00AC62C4" w:rsidP="00303920">
            <w:pPr>
              <w:autoSpaceDE/>
              <w:autoSpaceDN/>
              <w:jc w:val="center"/>
              <w:rPr>
                <w:color w:val="000000"/>
                <w:sz w:val="20"/>
                <w:szCs w:val="20"/>
                <w:lang w:bidi="ar-SA"/>
              </w:rPr>
            </w:pPr>
            <w:r w:rsidRPr="00344BAA">
              <w:rPr>
                <w:color w:val="000000"/>
                <w:sz w:val="20"/>
                <w:szCs w:val="20"/>
                <w:lang w:bidi="ar-SA"/>
              </w:rPr>
              <w:t>Плата за подключение</w:t>
            </w:r>
          </w:p>
        </w:tc>
      </w:tr>
      <w:tr w:rsidR="00AC62C4" w:rsidRPr="00344BAA" w14:paraId="50B90189" w14:textId="77777777" w:rsidTr="00B27D6C">
        <w:trPr>
          <w:cantSplit/>
          <w:trHeight w:val="284"/>
        </w:trPr>
        <w:tc>
          <w:tcPr>
            <w:tcW w:w="599" w:type="pct"/>
            <w:shd w:val="clear" w:color="auto" w:fill="auto"/>
            <w:vAlign w:val="center"/>
            <w:hideMark/>
          </w:tcPr>
          <w:p w14:paraId="63C390B5" w14:textId="77777777" w:rsidR="00AC62C4" w:rsidRPr="00344BAA" w:rsidRDefault="00AC62C4" w:rsidP="00303920">
            <w:pPr>
              <w:autoSpaceDE/>
              <w:autoSpaceDN/>
              <w:jc w:val="center"/>
              <w:rPr>
                <w:color w:val="000000"/>
                <w:sz w:val="20"/>
                <w:szCs w:val="20"/>
                <w:lang w:bidi="ar-SA"/>
              </w:rPr>
            </w:pPr>
            <w:r w:rsidRPr="00344BAA">
              <w:rPr>
                <w:color w:val="000000"/>
                <w:sz w:val="20"/>
                <w:szCs w:val="20"/>
                <w:lang w:bidi="ar-SA"/>
              </w:rPr>
              <w:t>4</w:t>
            </w:r>
          </w:p>
        </w:tc>
        <w:tc>
          <w:tcPr>
            <w:tcW w:w="2924" w:type="pct"/>
            <w:shd w:val="clear" w:color="auto" w:fill="auto"/>
            <w:vAlign w:val="center"/>
            <w:hideMark/>
          </w:tcPr>
          <w:p w14:paraId="60935714" w14:textId="77777777" w:rsidR="00AC62C4" w:rsidRPr="00344BAA" w:rsidRDefault="00AC62C4" w:rsidP="00303920">
            <w:pPr>
              <w:autoSpaceDE/>
              <w:autoSpaceDN/>
              <w:rPr>
                <w:color w:val="000000"/>
                <w:sz w:val="20"/>
                <w:szCs w:val="20"/>
                <w:lang w:bidi="ar-SA"/>
              </w:rPr>
            </w:pPr>
            <w:r w:rsidRPr="00344BAA">
              <w:rPr>
                <w:color w:val="000000"/>
                <w:sz w:val="20"/>
                <w:szCs w:val="20"/>
                <w:lang w:bidi="ar-SA"/>
              </w:rPr>
              <w:t>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надёжности теплоснабжения</w:t>
            </w:r>
          </w:p>
        </w:tc>
        <w:tc>
          <w:tcPr>
            <w:tcW w:w="1477" w:type="pct"/>
            <w:shd w:val="clear" w:color="auto" w:fill="auto"/>
            <w:vAlign w:val="center"/>
            <w:hideMark/>
          </w:tcPr>
          <w:p w14:paraId="0F80869D" w14:textId="77777777" w:rsidR="00AC62C4" w:rsidRPr="00344BAA" w:rsidRDefault="00AC62C4" w:rsidP="00303920">
            <w:pPr>
              <w:autoSpaceDE/>
              <w:autoSpaceDN/>
              <w:jc w:val="center"/>
              <w:rPr>
                <w:color w:val="000000"/>
                <w:sz w:val="20"/>
                <w:szCs w:val="20"/>
                <w:lang w:bidi="ar-SA"/>
              </w:rPr>
            </w:pPr>
            <w:r w:rsidRPr="00344BAA">
              <w:rPr>
                <w:color w:val="000000"/>
                <w:sz w:val="20"/>
                <w:szCs w:val="20"/>
                <w:lang w:bidi="ar-SA"/>
              </w:rPr>
              <w:t>Не предусмотрено</w:t>
            </w:r>
          </w:p>
        </w:tc>
      </w:tr>
      <w:tr w:rsidR="00AC62C4" w:rsidRPr="00344BAA" w14:paraId="2C8FD3E5" w14:textId="77777777" w:rsidTr="00B27D6C">
        <w:trPr>
          <w:cantSplit/>
          <w:trHeight w:val="284"/>
        </w:trPr>
        <w:tc>
          <w:tcPr>
            <w:tcW w:w="599" w:type="pct"/>
            <w:shd w:val="clear" w:color="auto" w:fill="auto"/>
            <w:vAlign w:val="center"/>
            <w:hideMark/>
          </w:tcPr>
          <w:p w14:paraId="647CD011" w14:textId="77777777" w:rsidR="00AC62C4" w:rsidRPr="00344BAA" w:rsidRDefault="00AC62C4" w:rsidP="00303920">
            <w:pPr>
              <w:autoSpaceDE/>
              <w:autoSpaceDN/>
              <w:jc w:val="center"/>
              <w:rPr>
                <w:color w:val="000000"/>
                <w:sz w:val="20"/>
                <w:szCs w:val="20"/>
                <w:lang w:bidi="ar-SA"/>
              </w:rPr>
            </w:pPr>
            <w:r w:rsidRPr="00344BAA">
              <w:rPr>
                <w:color w:val="000000"/>
                <w:sz w:val="20"/>
                <w:szCs w:val="20"/>
                <w:lang w:bidi="ar-SA"/>
              </w:rPr>
              <w:t>5</w:t>
            </w:r>
          </w:p>
        </w:tc>
        <w:tc>
          <w:tcPr>
            <w:tcW w:w="2924" w:type="pct"/>
            <w:shd w:val="clear" w:color="auto" w:fill="auto"/>
            <w:vAlign w:val="center"/>
            <w:hideMark/>
          </w:tcPr>
          <w:p w14:paraId="2346FA36" w14:textId="77777777" w:rsidR="00AC62C4" w:rsidRPr="00344BAA" w:rsidRDefault="00AC62C4" w:rsidP="00303920">
            <w:pPr>
              <w:autoSpaceDE/>
              <w:autoSpaceDN/>
              <w:rPr>
                <w:color w:val="000000"/>
                <w:sz w:val="20"/>
                <w:szCs w:val="20"/>
                <w:lang w:bidi="ar-SA"/>
              </w:rPr>
            </w:pPr>
            <w:r w:rsidRPr="00344BAA">
              <w:rPr>
                <w:color w:val="000000"/>
                <w:sz w:val="20"/>
                <w:szCs w:val="20"/>
                <w:lang w:bidi="ar-SA"/>
              </w:rPr>
              <w:t>Строительство или реконструкция тепловых сетей для повышения эффективности функционирования системы теплоснабжения, в том числе за счёт перевода котельных в пиковый режим работы или ликвидации котельных</w:t>
            </w:r>
          </w:p>
        </w:tc>
        <w:tc>
          <w:tcPr>
            <w:tcW w:w="1477" w:type="pct"/>
            <w:shd w:val="clear" w:color="auto" w:fill="auto"/>
            <w:vAlign w:val="center"/>
            <w:hideMark/>
          </w:tcPr>
          <w:p w14:paraId="74F9C1E1" w14:textId="77777777" w:rsidR="00AC62C4" w:rsidRPr="00344BAA" w:rsidRDefault="00AC62C4" w:rsidP="00303920">
            <w:pPr>
              <w:autoSpaceDE/>
              <w:autoSpaceDN/>
              <w:jc w:val="center"/>
              <w:rPr>
                <w:color w:val="000000"/>
                <w:sz w:val="20"/>
                <w:szCs w:val="20"/>
                <w:lang w:bidi="ar-SA"/>
              </w:rPr>
            </w:pPr>
            <w:r w:rsidRPr="00344BAA">
              <w:rPr>
                <w:color w:val="000000"/>
                <w:sz w:val="20"/>
                <w:szCs w:val="20"/>
                <w:lang w:bidi="ar-SA"/>
              </w:rPr>
              <w:t>Не предусмотрено</w:t>
            </w:r>
          </w:p>
        </w:tc>
      </w:tr>
      <w:tr w:rsidR="00AC62C4" w:rsidRPr="00344BAA" w14:paraId="358EA77D" w14:textId="77777777" w:rsidTr="00B27D6C">
        <w:trPr>
          <w:cantSplit/>
          <w:trHeight w:val="284"/>
        </w:trPr>
        <w:tc>
          <w:tcPr>
            <w:tcW w:w="599" w:type="pct"/>
            <w:shd w:val="clear" w:color="auto" w:fill="auto"/>
            <w:vAlign w:val="center"/>
            <w:hideMark/>
          </w:tcPr>
          <w:p w14:paraId="24C0B51C" w14:textId="77777777" w:rsidR="00AC62C4" w:rsidRPr="00344BAA" w:rsidRDefault="00AC62C4" w:rsidP="00303920">
            <w:pPr>
              <w:autoSpaceDE/>
              <w:autoSpaceDN/>
              <w:jc w:val="center"/>
              <w:rPr>
                <w:color w:val="000000"/>
                <w:sz w:val="20"/>
                <w:szCs w:val="20"/>
                <w:lang w:bidi="ar-SA"/>
              </w:rPr>
            </w:pPr>
            <w:r w:rsidRPr="00344BAA">
              <w:rPr>
                <w:color w:val="000000"/>
                <w:sz w:val="20"/>
                <w:szCs w:val="20"/>
                <w:lang w:bidi="ar-SA"/>
              </w:rPr>
              <w:t>6</w:t>
            </w:r>
          </w:p>
        </w:tc>
        <w:tc>
          <w:tcPr>
            <w:tcW w:w="2924" w:type="pct"/>
            <w:shd w:val="clear" w:color="auto" w:fill="auto"/>
            <w:vAlign w:val="center"/>
            <w:hideMark/>
          </w:tcPr>
          <w:p w14:paraId="0FF0C080" w14:textId="77777777" w:rsidR="00AC62C4" w:rsidRPr="00344BAA" w:rsidRDefault="00AC62C4" w:rsidP="00303920">
            <w:pPr>
              <w:autoSpaceDE/>
              <w:autoSpaceDN/>
              <w:rPr>
                <w:color w:val="000000"/>
                <w:sz w:val="20"/>
                <w:szCs w:val="20"/>
                <w:lang w:bidi="ar-SA"/>
              </w:rPr>
            </w:pPr>
            <w:r w:rsidRPr="00344BAA">
              <w:rPr>
                <w:color w:val="000000"/>
                <w:sz w:val="20"/>
                <w:szCs w:val="20"/>
                <w:lang w:bidi="ar-SA"/>
              </w:rPr>
              <w:t>Реконструкция тепловых сетей, подлежащих замене в связи с исчерпанием эксплуатационного ресурса</w:t>
            </w:r>
          </w:p>
        </w:tc>
        <w:tc>
          <w:tcPr>
            <w:tcW w:w="1477" w:type="pct"/>
            <w:shd w:val="clear" w:color="auto" w:fill="auto"/>
            <w:vAlign w:val="center"/>
            <w:hideMark/>
          </w:tcPr>
          <w:p w14:paraId="2215B35C" w14:textId="184D6ED4" w:rsidR="00AC62C4" w:rsidRPr="00344BAA" w:rsidRDefault="00AC62C4" w:rsidP="00303920">
            <w:pPr>
              <w:autoSpaceDE/>
              <w:autoSpaceDN/>
              <w:jc w:val="center"/>
              <w:rPr>
                <w:color w:val="000000"/>
                <w:sz w:val="20"/>
                <w:szCs w:val="20"/>
                <w:lang w:bidi="ar-SA"/>
              </w:rPr>
            </w:pPr>
            <w:r w:rsidRPr="00344BAA">
              <w:rPr>
                <w:color w:val="000000"/>
                <w:sz w:val="20"/>
                <w:szCs w:val="20"/>
                <w:lang w:bidi="ar-SA"/>
              </w:rPr>
              <w:t>Амортизационные отчисления</w:t>
            </w:r>
            <w:r w:rsidR="00BA2AE4" w:rsidRPr="00344BAA">
              <w:rPr>
                <w:color w:val="000000"/>
                <w:sz w:val="20"/>
                <w:szCs w:val="20"/>
                <w:lang w:bidi="ar-SA"/>
              </w:rPr>
              <w:t>, концессия</w:t>
            </w:r>
          </w:p>
        </w:tc>
      </w:tr>
      <w:tr w:rsidR="00DE5A28" w:rsidRPr="00344BAA" w14:paraId="7CEF23BE" w14:textId="77777777" w:rsidTr="00B27D6C">
        <w:trPr>
          <w:cantSplit/>
          <w:trHeight w:val="284"/>
        </w:trPr>
        <w:tc>
          <w:tcPr>
            <w:tcW w:w="599" w:type="pct"/>
            <w:shd w:val="clear" w:color="auto" w:fill="auto"/>
            <w:vAlign w:val="center"/>
            <w:hideMark/>
          </w:tcPr>
          <w:p w14:paraId="3CBC42CC" w14:textId="77777777" w:rsidR="00DE5A28" w:rsidRPr="00344BAA" w:rsidRDefault="00DE5A28" w:rsidP="00DE5A28">
            <w:pPr>
              <w:autoSpaceDE/>
              <w:autoSpaceDN/>
              <w:jc w:val="center"/>
              <w:rPr>
                <w:color w:val="000000"/>
                <w:sz w:val="20"/>
                <w:szCs w:val="20"/>
                <w:lang w:bidi="ar-SA"/>
              </w:rPr>
            </w:pPr>
            <w:r w:rsidRPr="00344BAA">
              <w:rPr>
                <w:color w:val="000000"/>
                <w:sz w:val="20"/>
                <w:szCs w:val="20"/>
                <w:lang w:bidi="ar-SA"/>
              </w:rPr>
              <w:t>7</w:t>
            </w:r>
          </w:p>
        </w:tc>
        <w:tc>
          <w:tcPr>
            <w:tcW w:w="2924" w:type="pct"/>
            <w:shd w:val="clear" w:color="auto" w:fill="auto"/>
            <w:vAlign w:val="center"/>
            <w:hideMark/>
          </w:tcPr>
          <w:p w14:paraId="1D5B6487" w14:textId="77777777" w:rsidR="00DE5A28" w:rsidRPr="00344BAA" w:rsidRDefault="00DE5A28" w:rsidP="00DE5A28">
            <w:pPr>
              <w:autoSpaceDE/>
              <w:autoSpaceDN/>
              <w:rPr>
                <w:color w:val="000000"/>
                <w:sz w:val="20"/>
                <w:szCs w:val="20"/>
                <w:lang w:bidi="ar-SA"/>
              </w:rPr>
            </w:pPr>
            <w:r w:rsidRPr="00344BAA">
              <w:rPr>
                <w:color w:val="000000"/>
                <w:sz w:val="20"/>
                <w:szCs w:val="20"/>
                <w:lang w:bidi="ar-SA"/>
              </w:rPr>
              <w:t>Строительство и реконструкция насосных станций</w:t>
            </w:r>
          </w:p>
        </w:tc>
        <w:tc>
          <w:tcPr>
            <w:tcW w:w="1477" w:type="pct"/>
            <w:shd w:val="clear" w:color="auto" w:fill="auto"/>
            <w:vAlign w:val="center"/>
            <w:hideMark/>
          </w:tcPr>
          <w:p w14:paraId="562C4F68" w14:textId="00309246" w:rsidR="00DE5A28" w:rsidRPr="00344BAA" w:rsidRDefault="00DE5A28" w:rsidP="00DE5A28">
            <w:pPr>
              <w:autoSpaceDE/>
              <w:autoSpaceDN/>
              <w:jc w:val="center"/>
              <w:rPr>
                <w:color w:val="000000"/>
                <w:sz w:val="20"/>
                <w:szCs w:val="20"/>
                <w:lang w:bidi="ar-SA"/>
              </w:rPr>
            </w:pPr>
            <w:r w:rsidRPr="00344BAA">
              <w:rPr>
                <w:color w:val="000000"/>
                <w:sz w:val="20"/>
                <w:szCs w:val="20"/>
              </w:rPr>
              <w:t>Не предусмотрено</w:t>
            </w:r>
          </w:p>
        </w:tc>
      </w:tr>
      <w:tr w:rsidR="00DE5A28" w:rsidRPr="00344BAA" w14:paraId="339373CE" w14:textId="77777777" w:rsidTr="00B27D6C">
        <w:trPr>
          <w:cantSplit/>
          <w:trHeight w:val="284"/>
        </w:trPr>
        <w:tc>
          <w:tcPr>
            <w:tcW w:w="599" w:type="pct"/>
            <w:shd w:val="clear" w:color="auto" w:fill="auto"/>
            <w:vAlign w:val="center"/>
            <w:hideMark/>
          </w:tcPr>
          <w:p w14:paraId="7D3B1D7E" w14:textId="77777777" w:rsidR="00DE5A28" w:rsidRPr="00344BAA" w:rsidRDefault="00DE5A28" w:rsidP="00DE5A28">
            <w:pPr>
              <w:autoSpaceDE/>
              <w:autoSpaceDN/>
              <w:jc w:val="center"/>
              <w:rPr>
                <w:color w:val="000000"/>
                <w:sz w:val="20"/>
                <w:szCs w:val="20"/>
                <w:lang w:bidi="ar-SA"/>
              </w:rPr>
            </w:pPr>
            <w:r w:rsidRPr="00344BAA">
              <w:rPr>
                <w:color w:val="000000"/>
                <w:sz w:val="20"/>
                <w:szCs w:val="20"/>
                <w:lang w:bidi="ar-SA"/>
              </w:rPr>
              <w:t>8</w:t>
            </w:r>
          </w:p>
        </w:tc>
        <w:tc>
          <w:tcPr>
            <w:tcW w:w="2924" w:type="pct"/>
            <w:shd w:val="clear" w:color="auto" w:fill="auto"/>
            <w:vAlign w:val="center"/>
            <w:hideMark/>
          </w:tcPr>
          <w:p w14:paraId="5FE75326" w14:textId="1C40B00C" w:rsidR="00DE5A28" w:rsidRPr="00344BAA" w:rsidRDefault="00DE5A28" w:rsidP="00DE5A28">
            <w:pPr>
              <w:autoSpaceDE/>
              <w:autoSpaceDN/>
              <w:rPr>
                <w:color w:val="000000"/>
                <w:sz w:val="20"/>
                <w:szCs w:val="20"/>
                <w:lang w:bidi="ar-SA"/>
              </w:rPr>
            </w:pPr>
            <w:r w:rsidRPr="00344BAA">
              <w:rPr>
                <w:color w:val="000000"/>
                <w:sz w:val="20"/>
                <w:szCs w:val="20"/>
                <w:lang w:bidi="ar-SA"/>
              </w:rPr>
              <w:t>Организация закрытой схемы ГВС</w:t>
            </w:r>
          </w:p>
        </w:tc>
        <w:tc>
          <w:tcPr>
            <w:tcW w:w="1477" w:type="pct"/>
            <w:shd w:val="clear" w:color="auto" w:fill="auto"/>
            <w:vAlign w:val="center"/>
            <w:hideMark/>
          </w:tcPr>
          <w:p w14:paraId="486DB3B1" w14:textId="5277F5AA" w:rsidR="00DE5A28" w:rsidRPr="00344BAA" w:rsidRDefault="00DE5A28" w:rsidP="00DE5A28">
            <w:pPr>
              <w:autoSpaceDE/>
              <w:autoSpaceDN/>
              <w:jc w:val="center"/>
              <w:rPr>
                <w:color w:val="000000"/>
                <w:sz w:val="20"/>
                <w:szCs w:val="20"/>
                <w:lang w:bidi="ar-SA"/>
              </w:rPr>
            </w:pPr>
            <w:r w:rsidRPr="00344BAA">
              <w:rPr>
                <w:color w:val="000000"/>
                <w:sz w:val="20"/>
                <w:szCs w:val="20"/>
              </w:rPr>
              <w:t>Не предусмотрено</w:t>
            </w:r>
          </w:p>
        </w:tc>
      </w:tr>
      <w:tr w:rsidR="00303920" w:rsidRPr="00344BAA" w14:paraId="40D92C73" w14:textId="77777777" w:rsidTr="00B27D6C">
        <w:trPr>
          <w:cantSplit/>
          <w:trHeight w:val="284"/>
        </w:trPr>
        <w:tc>
          <w:tcPr>
            <w:tcW w:w="5000" w:type="pct"/>
            <w:gridSpan w:val="3"/>
            <w:shd w:val="clear" w:color="auto" w:fill="auto"/>
            <w:vAlign w:val="center"/>
            <w:hideMark/>
          </w:tcPr>
          <w:p w14:paraId="60AF5192" w14:textId="60FB32F1" w:rsidR="00303920" w:rsidRPr="00344BAA" w:rsidRDefault="00303920" w:rsidP="00303920">
            <w:pPr>
              <w:autoSpaceDE/>
              <w:autoSpaceDN/>
              <w:jc w:val="center"/>
              <w:rPr>
                <w:color w:val="000000"/>
                <w:sz w:val="20"/>
                <w:szCs w:val="20"/>
                <w:lang w:bidi="ar-SA"/>
              </w:rPr>
            </w:pPr>
            <w:r w:rsidRPr="00344BAA">
              <w:rPr>
                <w:b/>
                <w:bCs/>
                <w:color w:val="000000"/>
                <w:sz w:val="20"/>
                <w:szCs w:val="20"/>
                <w:lang w:bidi="ar-SA"/>
              </w:rPr>
              <w:t>Источники тепловой энергии</w:t>
            </w:r>
          </w:p>
        </w:tc>
      </w:tr>
      <w:tr w:rsidR="00AC62C4" w:rsidRPr="00344BAA" w14:paraId="099CB5FA" w14:textId="77777777" w:rsidTr="00B27D6C">
        <w:trPr>
          <w:cantSplit/>
          <w:trHeight w:val="284"/>
        </w:trPr>
        <w:tc>
          <w:tcPr>
            <w:tcW w:w="599" w:type="pct"/>
            <w:shd w:val="clear" w:color="auto" w:fill="auto"/>
            <w:vAlign w:val="center"/>
            <w:hideMark/>
          </w:tcPr>
          <w:p w14:paraId="668B0C85" w14:textId="77777777" w:rsidR="00AC62C4" w:rsidRPr="00344BAA" w:rsidRDefault="00AC62C4" w:rsidP="00303920">
            <w:pPr>
              <w:autoSpaceDE/>
              <w:autoSpaceDN/>
              <w:jc w:val="center"/>
              <w:rPr>
                <w:color w:val="000000"/>
                <w:sz w:val="20"/>
                <w:szCs w:val="20"/>
                <w:lang w:bidi="ar-SA"/>
              </w:rPr>
            </w:pPr>
            <w:r w:rsidRPr="00344BAA">
              <w:rPr>
                <w:color w:val="000000"/>
                <w:sz w:val="20"/>
                <w:szCs w:val="20"/>
                <w:lang w:bidi="ar-SA"/>
              </w:rPr>
              <w:t>11</w:t>
            </w:r>
          </w:p>
        </w:tc>
        <w:tc>
          <w:tcPr>
            <w:tcW w:w="2924" w:type="pct"/>
            <w:shd w:val="clear" w:color="auto" w:fill="auto"/>
            <w:vAlign w:val="center"/>
            <w:hideMark/>
          </w:tcPr>
          <w:p w14:paraId="7F6C34DC" w14:textId="77777777" w:rsidR="00AC62C4" w:rsidRPr="00344BAA" w:rsidRDefault="00AC62C4" w:rsidP="00303920">
            <w:pPr>
              <w:autoSpaceDE/>
              <w:autoSpaceDN/>
              <w:rPr>
                <w:color w:val="000000"/>
                <w:sz w:val="20"/>
                <w:szCs w:val="20"/>
                <w:lang w:bidi="ar-SA"/>
              </w:rPr>
            </w:pPr>
            <w:r w:rsidRPr="00344BAA">
              <w:rPr>
                <w:color w:val="000000"/>
                <w:sz w:val="20"/>
                <w:szCs w:val="20"/>
                <w:lang w:bidi="ar-SA"/>
              </w:rPr>
              <w:t>реконструкция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p>
        </w:tc>
        <w:tc>
          <w:tcPr>
            <w:tcW w:w="1477" w:type="pct"/>
            <w:shd w:val="clear" w:color="auto" w:fill="auto"/>
            <w:vAlign w:val="center"/>
            <w:hideMark/>
          </w:tcPr>
          <w:p w14:paraId="7534E75C" w14:textId="77777777" w:rsidR="00AC62C4" w:rsidRPr="00344BAA" w:rsidRDefault="00AC62C4" w:rsidP="00303920">
            <w:pPr>
              <w:autoSpaceDE/>
              <w:autoSpaceDN/>
              <w:jc w:val="center"/>
              <w:rPr>
                <w:color w:val="000000"/>
                <w:sz w:val="20"/>
                <w:szCs w:val="20"/>
                <w:lang w:bidi="ar-SA"/>
              </w:rPr>
            </w:pPr>
            <w:r w:rsidRPr="00344BAA">
              <w:rPr>
                <w:color w:val="000000"/>
                <w:sz w:val="20"/>
                <w:szCs w:val="20"/>
                <w:lang w:bidi="ar-SA"/>
              </w:rPr>
              <w:t>Не предусмотрено</w:t>
            </w:r>
          </w:p>
        </w:tc>
      </w:tr>
      <w:tr w:rsidR="00AC62C4" w:rsidRPr="00344BAA" w14:paraId="648B9A2A" w14:textId="77777777" w:rsidTr="00B27D6C">
        <w:trPr>
          <w:cantSplit/>
          <w:trHeight w:val="284"/>
        </w:trPr>
        <w:tc>
          <w:tcPr>
            <w:tcW w:w="599" w:type="pct"/>
            <w:shd w:val="clear" w:color="auto" w:fill="auto"/>
            <w:vAlign w:val="center"/>
            <w:hideMark/>
          </w:tcPr>
          <w:p w14:paraId="5BFDED8B" w14:textId="77777777" w:rsidR="00AC62C4" w:rsidRPr="00344BAA" w:rsidRDefault="00AC62C4" w:rsidP="00303920">
            <w:pPr>
              <w:autoSpaceDE/>
              <w:autoSpaceDN/>
              <w:jc w:val="center"/>
              <w:rPr>
                <w:color w:val="000000"/>
                <w:sz w:val="20"/>
                <w:szCs w:val="20"/>
                <w:lang w:bidi="ar-SA"/>
              </w:rPr>
            </w:pPr>
            <w:r w:rsidRPr="00344BAA">
              <w:rPr>
                <w:color w:val="000000"/>
                <w:sz w:val="20"/>
                <w:szCs w:val="20"/>
                <w:lang w:bidi="ar-SA"/>
              </w:rPr>
              <w:t>12</w:t>
            </w:r>
          </w:p>
        </w:tc>
        <w:tc>
          <w:tcPr>
            <w:tcW w:w="2924" w:type="pct"/>
            <w:shd w:val="clear" w:color="auto" w:fill="auto"/>
            <w:vAlign w:val="center"/>
            <w:hideMark/>
          </w:tcPr>
          <w:p w14:paraId="378ED067" w14:textId="77777777" w:rsidR="00AC62C4" w:rsidRPr="00344BAA" w:rsidRDefault="00AC62C4" w:rsidP="00303920">
            <w:pPr>
              <w:autoSpaceDE/>
              <w:autoSpaceDN/>
              <w:rPr>
                <w:color w:val="000000"/>
                <w:sz w:val="20"/>
                <w:szCs w:val="20"/>
                <w:lang w:bidi="ar-SA"/>
              </w:rPr>
            </w:pPr>
            <w:r w:rsidRPr="00344BAA">
              <w:rPr>
                <w:color w:val="000000"/>
                <w:sz w:val="20"/>
                <w:szCs w:val="20"/>
                <w:lang w:bidi="ar-SA"/>
              </w:rPr>
              <w:t>реконструкция действующих источников тепловой энергии с комбинированной выработкой тепловой и электрической энергии для повышения эффективности работы</w:t>
            </w:r>
          </w:p>
        </w:tc>
        <w:tc>
          <w:tcPr>
            <w:tcW w:w="1477" w:type="pct"/>
            <w:shd w:val="clear" w:color="auto" w:fill="auto"/>
            <w:vAlign w:val="center"/>
            <w:hideMark/>
          </w:tcPr>
          <w:p w14:paraId="7CDDD043" w14:textId="77777777" w:rsidR="00AC62C4" w:rsidRPr="00344BAA" w:rsidRDefault="00AC62C4" w:rsidP="00303920">
            <w:pPr>
              <w:autoSpaceDE/>
              <w:autoSpaceDN/>
              <w:jc w:val="center"/>
              <w:rPr>
                <w:color w:val="000000"/>
                <w:sz w:val="20"/>
                <w:szCs w:val="20"/>
                <w:lang w:bidi="ar-SA"/>
              </w:rPr>
            </w:pPr>
            <w:r w:rsidRPr="00344BAA">
              <w:rPr>
                <w:color w:val="000000"/>
                <w:sz w:val="20"/>
                <w:szCs w:val="20"/>
                <w:lang w:bidi="ar-SA"/>
              </w:rPr>
              <w:t>Не предусмотрено</w:t>
            </w:r>
          </w:p>
        </w:tc>
      </w:tr>
      <w:tr w:rsidR="00AC62C4" w:rsidRPr="00344BAA" w14:paraId="65CFD2BD" w14:textId="77777777" w:rsidTr="00B27D6C">
        <w:trPr>
          <w:cantSplit/>
          <w:trHeight w:val="284"/>
        </w:trPr>
        <w:tc>
          <w:tcPr>
            <w:tcW w:w="599" w:type="pct"/>
            <w:shd w:val="clear" w:color="auto" w:fill="auto"/>
            <w:vAlign w:val="center"/>
            <w:hideMark/>
          </w:tcPr>
          <w:p w14:paraId="5AA638F7" w14:textId="77777777" w:rsidR="00AC62C4" w:rsidRPr="00344BAA" w:rsidRDefault="00AC62C4" w:rsidP="00303920">
            <w:pPr>
              <w:autoSpaceDE/>
              <w:autoSpaceDN/>
              <w:jc w:val="center"/>
              <w:rPr>
                <w:color w:val="000000"/>
                <w:sz w:val="20"/>
                <w:szCs w:val="20"/>
                <w:lang w:bidi="ar-SA"/>
              </w:rPr>
            </w:pPr>
            <w:r w:rsidRPr="00344BAA">
              <w:rPr>
                <w:color w:val="000000"/>
                <w:sz w:val="20"/>
                <w:szCs w:val="20"/>
                <w:lang w:bidi="ar-SA"/>
              </w:rPr>
              <w:t>13</w:t>
            </w:r>
          </w:p>
        </w:tc>
        <w:tc>
          <w:tcPr>
            <w:tcW w:w="2924" w:type="pct"/>
            <w:shd w:val="clear" w:color="auto" w:fill="auto"/>
            <w:vAlign w:val="center"/>
            <w:hideMark/>
          </w:tcPr>
          <w:p w14:paraId="35E4314D" w14:textId="77777777" w:rsidR="00AC62C4" w:rsidRPr="00344BAA" w:rsidRDefault="00AC62C4" w:rsidP="00303920">
            <w:pPr>
              <w:autoSpaceDE/>
              <w:autoSpaceDN/>
              <w:rPr>
                <w:color w:val="000000"/>
                <w:sz w:val="20"/>
                <w:szCs w:val="20"/>
                <w:lang w:bidi="ar-SA"/>
              </w:rPr>
            </w:pPr>
            <w:r w:rsidRPr="00344BAA">
              <w:rPr>
                <w:color w:val="000000"/>
                <w:sz w:val="20"/>
                <w:szCs w:val="20"/>
                <w:lang w:bidi="ar-SA"/>
              </w:rPr>
              <w:t>реконструкция действующих источников тепловой энергии с комбинированной выработкой тепловой и электрической энергии в связи с физическим износом оборудования</w:t>
            </w:r>
          </w:p>
        </w:tc>
        <w:tc>
          <w:tcPr>
            <w:tcW w:w="1477" w:type="pct"/>
            <w:shd w:val="clear" w:color="auto" w:fill="auto"/>
            <w:vAlign w:val="center"/>
            <w:hideMark/>
          </w:tcPr>
          <w:p w14:paraId="0E441B16" w14:textId="77777777" w:rsidR="00AC62C4" w:rsidRPr="00344BAA" w:rsidRDefault="00AC62C4" w:rsidP="00303920">
            <w:pPr>
              <w:autoSpaceDE/>
              <w:autoSpaceDN/>
              <w:jc w:val="center"/>
              <w:rPr>
                <w:color w:val="000000"/>
                <w:sz w:val="20"/>
                <w:szCs w:val="20"/>
                <w:lang w:bidi="ar-SA"/>
              </w:rPr>
            </w:pPr>
            <w:r w:rsidRPr="00344BAA">
              <w:rPr>
                <w:color w:val="000000"/>
                <w:sz w:val="20"/>
                <w:szCs w:val="20"/>
                <w:lang w:bidi="ar-SA"/>
              </w:rPr>
              <w:t>Не предусмотрено</w:t>
            </w:r>
          </w:p>
        </w:tc>
      </w:tr>
      <w:tr w:rsidR="00AC62C4" w:rsidRPr="00344BAA" w14:paraId="1FE3DA71" w14:textId="77777777" w:rsidTr="00B27D6C">
        <w:trPr>
          <w:cantSplit/>
          <w:trHeight w:val="284"/>
        </w:trPr>
        <w:tc>
          <w:tcPr>
            <w:tcW w:w="599" w:type="pct"/>
            <w:shd w:val="clear" w:color="auto" w:fill="auto"/>
            <w:vAlign w:val="center"/>
            <w:hideMark/>
          </w:tcPr>
          <w:p w14:paraId="70D47BE4" w14:textId="77777777" w:rsidR="00AC62C4" w:rsidRPr="00344BAA" w:rsidRDefault="00AC62C4" w:rsidP="00303920">
            <w:pPr>
              <w:autoSpaceDE/>
              <w:autoSpaceDN/>
              <w:jc w:val="center"/>
              <w:rPr>
                <w:color w:val="000000"/>
                <w:sz w:val="20"/>
                <w:szCs w:val="20"/>
                <w:lang w:bidi="ar-SA"/>
              </w:rPr>
            </w:pPr>
            <w:r w:rsidRPr="00344BAA">
              <w:rPr>
                <w:color w:val="000000"/>
                <w:sz w:val="20"/>
                <w:szCs w:val="20"/>
                <w:lang w:bidi="ar-SA"/>
              </w:rPr>
              <w:t>14</w:t>
            </w:r>
          </w:p>
        </w:tc>
        <w:tc>
          <w:tcPr>
            <w:tcW w:w="2924" w:type="pct"/>
            <w:shd w:val="clear" w:color="auto" w:fill="auto"/>
            <w:vAlign w:val="center"/>
            <w:hideMark/>
          </w:tcPr>
          <w:p w14:paraId="22A1D4DD" w14:textId="77777777" w:rsidR="00AC62C4" w:rsidRPr="00344BAA" w:rsidRDefault="00AC62C4" w:rsidP="00303920">
            <w:pPr>
              <w:autoSpaceDE/>
              <w:autoSpaceDN/>
              <w:rPr>
                <w:color w:val="000000"/>
                <w:sz w:val="20"/>
                <w:szCs w:val="20"/>
                <w:lang w:bidi="ar-SA"/>
              </w:rPr>
            </w:pPr>
            <w:r w:rsidRPr="00344BAA">
              <w:rPr>
                <w:color w:val="000000"/>
                <w:sz w:val="20"/>
                <w:szCs w:val="20"/>
                <w:lang w:bidi="ar-SA"/>
              </w:rPr>
              <w:t>реконструкция действующих котельных для обеспечения перспективных приростов тепловых нагрузок</w:t>
            </w:r>
          </w:p>
        </w:tc>
        <w:tc>
          <w:tcPr>
            <w:tcW w:w="1477" w:type="pct"/>
            <w:shd w:val="clear" w:color="auto" w:fill="auto"/>
            <w:vAlign w:val="center"/>
            <w:hideMark/>
          </w:tcPr>
          <w:p w14:paraId="356FDFA7" w14:textId="77777777" w:rsidR="00AC62C4" w:rsidRPr="00344BAA" w:rsidRDefault="00AC62C4" w:rsidP="00303920">
            <w:pPr>
              <w:autoSpaceDE/>
              <w:autoSpaceDN/>
              <w:jc w:val="center"/>
              <w:rPr>
                <w:color w:val="000000"/>
                <w:sz w:val="20"/>
                <w:szCs w:val="20"/>
                <w:lang w:bidi="ar-SA"/>
              </w:rPr>
            </w:pPr>
            <w:r w:rsidRPr="00344BAA">
              <w:rPr>
                <w:color w:val="000000"/>
                <w:sz w:val="20"/>
                <w:szCs w:val="20"/>
                <w:lang w:bidi="ar-SA"/>
              </w:rPr>
              <w:t>Не предусмотрено</w:t>
            </w:r>
          </w:p>
        </w:tc>
      </w:tr>
      <w:tr w:rsidR="00AC62C4" w:rsidRPr="00344BAA" w14:paraId="1924A530" w14:textId="77777777" w:rsidTr="00B27D6C">
        <w:trPr>
          <w:cantSplit/>
          <w:trHeight w:val="284"/>
        </w:trPr>
        <w:tc>
          <w:tcPr>
            <w:tcW w:w="599" w:type="pct"/>
            <w:shd w:val="clear" w:color="auto" w:fill="auto"/>
            <w:vAlign w:val="center"/>
            <w:hideMark/>
          </w:tcPr>
          <w:p w14:paraId="033FF38D" w14:textId="77777777" w:rsidR="00AC62C4" w:rsidRPr="00344BAA" w:rsidRDefault="00AC62C4" w:rsidP="00303920">
            <w:pPr>
              <w:autoSpaceDE/>
              <w:autoSpaceDN/>
              <w:jc w:val="center"/>
              <w:rPr>
                <w:color w:val="000000"/>
                <w:sz w:val="20"/>
                <w:szCs w:val="20"/>
                <w:lang w:bidi="ar-SA"/>
              </w:rPr>
            </w:pPr>
            <w:r w:rsidRPr="00344BAA">
              <w:rPr>
                <w:color w:val="000000"/>
                <w:sz w:val="20"/>
                <w:szCs w:val="20"/>
                <w:lang w:bidi="ar-SA"/>
              </w:rPr>
              <w:t>15</w:t>
            </w:r>
          </w:p>
        </w:tc>
        <w:tc>
          <w:tcPr>
            <w:tcW w:w="2924" w:type="pct"/>
            <w:shd w:val="clear" w:color="auto" w:fill="auto"/>
            <w:vAlign w:val="center"/>
            <w:hideMark/>
          </w:tcPr>
          <w:p w14:paraId="476F1B2C" w14:textId="191F3638" w:rsidR="00AC62C4" w:rsidRPr="00344BAA" w:rsidRDefault="00AC62C4" w:rsidP="00303920">
            <w:pPr>
              <w:autoSpaceDE/>
              <w:autoSpaceDN/>
              <w:rPr>
                <w:color w:val="000000"/>
                <w:sz w:val="20"/>
                <w:szCs w:val="20"/>
                <w:lang w:bidi="ar-SA"/>
              </w:rPr>
            </w:pPr>
            <w:r w:rsidRPr="00344BAA">
              <w:rPr>
                <w:color w:val="000000"/>
                <w:sz w:val="20"/>
                <w:szCs w:val="20"/>
                <w:lang w:bidi="ar-SA"/>
              </w:rPr>
              <w:t>реконструкция действующих котельных для повышения эффективности работы</w:t>
            </w:r>
          </w:p>
        </w:tc>
        <w:tc>
          <w:tcPr>
            <w:tcW w:w="1477" w:type="pct"/>
            <w:shd w:val="clear" w:color="auto" w:fill="auto"/>
            <w:vAlign w:val="center"/>
            <w:hideMark/>
          </w:tcPr>
          <w:p w14:paraId="0C72549C" w14:textId="77777777" w:rsidR="00AC62C4" w:rsidRPr="00344BAA" w:rsidRDefault="00AC62C4" w:rsidP="00303920">
            <w:pPr>
              <w:autoSpaceDE/>
              <w:autoSpaceDN/>
              <w:jc w:val="center"/>
              <w:rPr>
                <w:color w:val="000000"/>
                <w:sz w:val="20"/>
                <w:szCs w:val="20"/>
                <w:lang w:bidi="ar-SA"/>
              </w:rPr>
            </w:pPr>
            <w:r w:rsidRPr="00344BAA">
              <w:rPr>
                <w:color w:val="000000"/>
                <w:sz w:val="20"/>
                <w:szCs w:val="20"/>
                <w:lang w:bidi="ar-SA"/>
              </w:rPr>
              <w:t>Не предусмотрено</w:t>
            </w:r>
          </w:p>
        </w:tc>
      </w:tr>
      <w:tr w:rsidR="00AC62C4" w:rsidRPr="00344BAA" w14:paraId="097E31EE" w14:textId="77777777" w:rsidTr="00B27D6C">
        <w:trPr>
          <w:cantSplit/>
          <w:trHeight w:val="284"/>
        </w:trPr>
        <w:tc>
          <w:tcPr>
            <w:tcW w:w="599" w:type="pct"/>
            <w:shd w:val="clear" w:color="auto" w:fill="auto"/>
            <w:vAlign w:val="center"/>
            <w:hideMark/>
          </w:tcPr>
          <w:p w14:paraId="2DE1E4FA" w14:textId="77777777" w:rsidR="00AC62C4" w:rsidRPr="00344BAA" w:rsidRDefault="00AC62C4" w:rsidP="00303920">
            <w:pPr>
              <w:autoSpaceDE/>
              <w:autoSpaceDN/>
              <w:jc w:val="center"/>
              <w:rPr>
                <w:color w:val="000000"/>
                <w:sz w:val="20"/>
                <w:szCs w:val="20"/>
                <w:lang w:bidi="ar-SA"/>
              </w:rPr>
            </w:pPr>
            <w:r w:rsidRPr="00344BAA">
              <w:rPr>
                <w:color w:val="000000"/>
                <w:sz w:val="20"/>
                <w:szCs w:val="20"/>
                <w:lang w:bidi="ar-SA"/>
              </w:rPr>
              <w:t>16</w:t>
            </w:r>
          </w:p>
        </w:tc>
        <w:tc>
          <w:tcPr>
            <w:tcW w:w="2924" w:type="pct"/>
            <w:shd w:val="clear" w:color="auto" w:fill="auto"/>
            <w:vAlign w:val="center"/>
            <w:hideMark/>
          </w:tcPr>
          <w:p w14:paraId="4E1A09AF" w14:textId="2EC8C290" w:rsidR="00AC62C4" w:rsidRPr="00344BAA" w:rsidRDefault="00AC62C4" w:rsidP="00303920">
            <w:pPr>
              <w:autoSpaceDE/>
              <w:autoSpaceDN/>
              <w:rPr>
                <w:color w:val="000000"/>
                <w:sz w:val="20"/>
                <w:szCs w:val="20"/>
                <w:lang w:bidi="ar-SA"/>
              </w:rPr>
            </w:pPr>
            <w:r w:rsidRPr="00344BAA">
              <w:rPr>
                <w:color w:val="000000"/>
                <w:sz w:val="20"/>
                <w:szCs w:val="20"/>
                <w:lang w:bidi="ar-SA"/>
              </w:rPr>
              <w:t>реконструкция действующих котельных в связи с физическим износом оборудования</w:t>
            </w:r>
          </w:p>
        </w:tc>
        <w:tc>
          <w:tcPr>
            <w:tcW w:w="1477" w:type="pct"/>
            <w:shd w:val="clear" w:color="auto" w:fill="auto"/>
            <w:vAlign w:val="center"/>
            <w:hideMark/>
          </w:tcPr>
          <w:p w14:paraId="57F2679F" w14:textId="388D2D54" w:rsidR="00AC62C4" w:rsidRPr="00344BAA" w:rsidRDefault="00AC62C4" w:rsidP="00303920">
            <w:pPr>
              <w:autoSpaceDE/>
              <w:autoSpaceDN/>
              <w:jc w:val="center"/>
              <w:rPr>
                <w:color w:val="000000"/>
                <w:sz w:val="20"/>
                <w:szCs w:val="20"/>
                <w:lang w:bidi="ar-SA"/>
              </w:rPr>
            </w:pPr>
            <w:r w:rsidRPr="00344BAA">
              <w:rPr>
                <w:color w:val="000000"/>
                <w:sz w:val="20"/>
                <w:szCs w:val="20"/>
                <w:lang w:bidi="ar-SA"/>
              </w:rPr>
              <w:t>Амортизационные отчисления</w:t>
            </w:r>
            <w:r w:rsidR="00BA2AE4" w:rsidRPr="00344BAA">
              <w:rPr>
                <w:color w:val="000000"/>
                <w:sz w:val="20"/>
                <w:szCs w:val="20"/>
                <w:lang w:bidi="ar-SA"/>
              </w:rPr>
              <w:t>, концессия</w:t>
            </w:r>
          </w:p>
        </w:tc>
      </w:tr>
      <w:tr w:rsidR="00AC62C4" w:rsidRPr="00344BAA" w14:paraId="2CC8B525" w14:textId="77777777" w:rsidTr="00B27D6C">
        <w:trPr>
          <w:cantSplit/>
          <w:trHeight w:val="284"/>
        </w:trPr>
        <w:tc>
          <w:tcPr>
            <w:tcW w:w="599" w:type="pct"/>
            <w:shd w:val="clear" w:color="auto" w:fill="auto"/>
            <w:vAlign w:val="center"/>
            <w:hideMark/>
          </w:tcPr>
          <w:p w14:paraId="494E31E8" w14:textId="77777777" w:rsidR="00AC62C4" w:rsidRPr="00344BAA" w:rsidRDefault="00AC62C4" w:rsidP="00303920">
            <w:pPr>
              <w:autoSpaceDE/>
              <w:autoSpaceDN/>
              <w:jc w:val="center"/>
              <w:rPr>
                <w:color w:val="000000"/>
                <w:sz w:val="20"/>
                <w:szCs w:val="20"/>
                <w:lang w:bidi="ar-SA"/>
              </w:rPr>
            </w:pPr>
            <w:r w:rsidRPr="00344BAA">
              <w:rPr>
                <w:color w:val="000000"/>
                <w:sz w:val="20"/>
                <w:szCs w:val="20"/>
                <w:lang w:bidi="ar-SA"/>
              </w:rPr>
              <w:t>17</w:t>
            </w:r>
          </w:p>
        </w:tc>
        <w:tc>
          <w:tcPr>
            <w:tcW w:w="2924" w:type="pct"/>
            <w:shd w:val="clear" w:color="auto" w:fill="auto"/>
            <w:vAlign w:val="center"/>
            <w:hideMark/>
          </w:tcPr>
          <w:p w14:paraId="57DD5ED5" w14:textId="77777777" w:rsidR="00AC62C4" w:rsidRPr="00344BAA" w:rsidRDefault="00AC62C4" w:rsidP="00303920">
            <w:pPr>
              <w:autoSpaceDE/>
              <w:autoSpaceDN/>
              <w:rPr>
                <w:color w:val="000000"/>
                <w:sz w:val="20"/>
                <w:szCs w:val="20"/>
                <w:lang w:bidi="ar-SA"/>
              </w:rPr>
            </w:pPr>
            <w:r w:rsidRPr="00344BAA">
              <w:rPr>
                <w:color w:val="000000"/>
                <w:sz w:val="20"/>
                <w:szCs w:val="20"/>
                <w:lang w:bidi="ar-SA"/>
              </w:rPr>
              <w:t>Новое строительство для обеспечения существующих потребителей</w:t>
            </w:r>
          </w:p>
        </w:tc>
        <w:tc>
          <w:tcPr>
            <w:tcW w:w="1477" w:type="pct"/>
            <w:shd w:val="clear" w:color="auto" w:fill="auto"/>
            <w:vAlign w:val="center"/>
            <w:hideMark/>
          </w:tcPr>
          <w:p w14:paraId="628BEB24" w14:textId="77777777" w:rsidR="00AC62C4" w:rsidRPr="00344BAA" w:rsidRDefault="00AC62C4" w:rsidP="00303920">
            <w:pPr>
              <w:autoSpaceDE/>
              <w:autoSpaceDN/>
              <w:jc w:val="center"/>
              <w:rPr>
                <w:color w:val="000000"/>
                <w:sz w:val="20"/>
                <w:szCs w:val="20"/>
                <w:lang w:bidi="ar-SA"/>
              </w:rPr>
            </w:pPr>
            <w:r w:rsidRPr="00344BAA">
              <w:rPr>
                <w:color w:val="000000"/>
                <w:sz w:val="20"/>
                <w:szCs w:val="20"/>
                <w:lang w:bidi="ar-SA"/>
              </w:rPr>
              <w:t>Не предусмотрено</w:t>
            </w:r>
          </w:p>
        </w:tc>
      </w:tr>
      <w:tr w:rsidR="00AC62C4" w:rsidRPr="00344BAA" w14:paraId="294B94F2" w14:textId="77777777" w:rsidTr="00B27D6C">
        <w:trPr>
          <w:cantSplit/>
          <w:trHeight w:val="284"/>
        </w:trPr>
        <w:tc>
          <w:tcPr>
            <w:tcW w:w="599" w:type="pct"/>
            <w:shd w:val="clear" w:color="auto" w:fill="auto"/>
            <w:vAlign w:val="center"/>
            <w:hideMark/>
          </w:tcPr>
          <w:p w14:paraId="2ADA29F4" w14:textId="77777777" w:rsidR="00AC62C4" w:rsidRPr="00344BAA" w:rsidRDefault="00AC62C4" w:rsidP="00303920">
            <w:pPr>
              <w:autoSpaceDE/>
              <w:autoSpaceDN/>
              <w:jc w:val="center"/>
              <w:rPr>
                <w:color w:val="000000"/>
                <w:sz w:val="20"/>
                <w:szCs w:val="20"/>
                <w:lang w:bidi="ar-SA"/>
              </w:rPr>
            </w:pPr>
            <w:r w:rsidRPr="00344BAA">
              <w:rPr>
                <w:color w:val="000000"/>
                <w:sz w:val="20"/>
                <w:szCs w:val="20"/>
                <w:lang w:bidi="ar-SA"/>
              </w:rPr>
              <w:t>18</w:t>
            </w:r>
          </w:p>
        </w:tc>
        <w:tc>
          <w:tcPr>
            <w:tcW w:w="2924" w:type="pct"/>
            <w:shd w:val="clear" w:color="auto" w:fill="auto"/>
            <w:vAlign w:val="center"/>
            <w:hideMark/>
          </w:tcPr>
          <w:p w14:paraId="0E88437F" w14:textId="77777777" w:rsidR="00AC62C4" w:rsidRPr="00344BAA" w:rsidRDefault="00AC62C4" w:rsidP="00303920">
            <w:pPr>
              <w:autoSpaceDE/>
              <w:autoSpaceDN/>
              <w:rPr>
                <w:color w:val="000000"/>
                <w:sz w:val="20"/>
                <w:szCs w:val="20"/>
                <w:lang w:bidi="ar-SA"/>
              </w:rPr>
            </w:pPr>
            <w:r w:rsidRPr="00344BAA">
              <w:rPr>
                <w:color w:val="000000"/>
                <w:sz w:val="20"/>
                <w:szCs w:val="20"/>
                <w:lang w:bidi="ar-SA"/>
              </w:rPr>
              <w:t>Газификация</w:t>
            </w:r>
          </w:p>
        </w:tc>
        <w:tc>
          <w:tcPr>
            <w:tcW w:w="1477" w:type="pct"/>
            <w:shd w:val="clear" w:color="auto" w:fill="auto"/>
            <w:vAlign w:val="center"/>
            <w:hideMark/>
          </w:tcPr>
          <w:p w14:paraId="1C92080D" w14:textId="77777777" w:rsidR="00AC62C4" w:rsidRPr="00344BAA" w:rsidRDefault="00AC62C4" w:rsidP="00303920">
            <w:pPr>
              <w:autoSpaceDE/>
              <w:autoSpaceDN/>
              <w:jc w:val="center"/>
              <w:rPr>
                <w:color w:val="000000"/>
                <w:sz w:val="20"/>
                <w:szCs w:val="20"/>
                <w:lang w:bidi="ar-SA"/>
              </w:rPr>
            </w:pPr>
            <w:r w:rsidRPr="00344BAA">
              <w:rPr>
                <w:color w:val="000000"/>
                <w:sz w:val="20"/>
                <w:szCs w:val="20"/>
                <w:lang w:bidi="ar-SA"/>
              </w:rPr>
              <w:t>Не предусмотрено</w:t>
            </w:r>
          </w:p>
        </w:tc>
      </w:tr>
    </w:tbl>
    <w:p w14:paraId="4FA05A51" w14:textId="77777777" w:rsidR="00AC62C4" w:rsidRPr="00344BAA" w:rsidRDefault="00AC62C4" w:rsidP="00AC050A">
      <w:pPr>
        <w:pStyle w:val="a4"/>
        <w:rPr>
          <w:rFonts w:cs="Times New Roman"/>
        </w:rPr>
      </w:pPr>
    </w:p>
    <w:p w14:paraId="78CF5095" w14:textId="111A632B" w:rsidR="00DD0CCE" w:rsidRPr="00344BAA" w:rsidRDefault="00DD0CCE" w:rsidP="00AC050A">
      <w:pPr>
        <w:pStyle w:val="a4"/>
        <w:rPr>
          <w:rFonts w:cs="Times New Roman"/>
        </w:rPr>
      </w:pPr>
      <w:r w:rsidRPr="00344BAA">
        <w:rPr>
          <w:rFonts w:cs="Times New Roman"/>
        </w:rPr>
        <w:t>Объемы и источники финансирования мероприятий по строительству, реконструкции и техническому перевооружению на весь период разработки схемы теплоснабжения представлены в таблице</w:t>
      </w:r>
      <w:r w:rsidR="00091959" w:rsidRPr="00344BAA">
        <w:rPr>
          <w:rFonts w:cs="Times New Roman"/>
        </w:rPr>
        <w:t> </w:t>
      </w:r>
      <w:r w:rsidR="00091959" w:rsidRPr="00344BAA">
        <w:rPr>
          <w:rFonts w:cs="Times New Roman"/>
        </w:rPr>
        <w:fldChar w:fldCharType="begin"/>
      </w:r>
      <w:r w:rsidR="00091959" w:rsidRPr="00344BAA">
        <w:rPr>
          <w:rFonts w:cs="Times New Roman"/>
        </w:rPr>
        <w:instrText xml:space="preserve"> REF  _Ref523506988 \r \t </w:instrText>
      </w:r>
      <w:r w:rsidR="00DB7B63" w:rsidRPr="00344BAA">
        <w:rPr>
          <w:rFonts w:cs="Times New Roman"/>
        </w:rPr>
        <w:instrText xml:space="preserve"> \* MERGEFORMAT </w:instrText>
      </w:r>
      <w:r w:rsidR="00091959" w:rsidRPr="00344BAA">
        <w:rPr>
          <w:rFonts w:cs="Times New Roman"/>
        </w:rPr>
        <w:fldChar w:fldCharType="separate"/>
      </w:r>
      <w:r w:rsidR="0092070E">
        <w:rPr>
          <w:rFonts w:cs="Times New Roman"/>
        </w:rPr>
        <w:t>12.9</w:t>
      </w:r>
      <w:r w:rsidR="00091959" w:rsidRPr="00344BAA">
        <w:rPr>
          <w:rFonts w:cs="Times New Roman"/>
        </w:rPr>
        <w:fldChar w:fldCharType="end"/>
      </w:r>
      <w:r w:rsidR="00091959" w:rsidRPr="00344BAA">
        <w:rPr>
          <w:rFonts w:cs="Times New Roman"/>
        </w:rPr>
        <w:t>.</w:t>
      </w:r>
    </w:p>
    <w:p w14:paraId="70EECF0C" w14:textId="2840B181" w:rsidR="00DD0CCE" w:rsidRPr="00344BAA" w:rsidRDefault="00091959" w:rsidP="00091959">
      <w:pPr>
        <w:pStyle w:val="a2"/>
      </w:pPr>
      <w:bookmarkStart w:id="416" w:name="_Ref523506988"/>
      <w:r w:rsidRPr="00344BAA">
        <w:t>Необходимые объемы и источники финансирования мероприятий по строительству, реконструкции и техническому перевооружению источников тепловой энергии, тепловых сетей и сооружений на них на расчетный период разработки схемы теплоснабжения</w:t>
      </w:r>
      <w:bookmarkEnd w:id="41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168"/>
        <w:gridCol w:w="3968"/>
        <w:gridCol w:w="1703"/>
        <w:gridCol w:w="1431"/>
        <w:gridCol w:w="1428"/>
      </w:tblGrid>
      <w:tr w:rsidR="00303920" w:rsidRPr="00344BAA" w14:paraId="2CA74A1A" w14:textId="77777777" w:rsidTr="00460916">
        <w:trPr>
          <w:trHeight w:val="283"/>
        </w:trPr>
        <w:tc>
          <w:tcPr>
            <w:tcW w:w="602" w:type="pct"/>
            <w:shd w:val="clear" w:color="auto" w:fill="auto"/>
            <w:vAlign w:val="center"/>
            <w:hideMark/>
          </w:tcPr>
          <w:p w14:paraId="7597C1C5" w14:textId="77777777" w:rsidR="00303920" w:rsidRPr="00344BAA" w:rsidRDefault="00303920" w:rsidP="0085183F">
            <w:pPr>
              <w:autoSpaceDE/>
              <w:autoSpaceDN/>
              <w:jc w:val="center"/>
              <w:rPr>
                <w:b/>
                <w:bCs/>
                <w:color w:val="000000"/>
                <w:sz w:val="20"/>
                <w:szCs w:val="20"/>
                <w:lang w:bidi="ar-SA"/>
              </w:rPr>
            </w:pPr>
            <w:r w:rsidRPr="00344BAA">
              <w:rPr>
                <w:b/>
                <w:bCs/>
                <w:color w:val="000000"/>
                <w:sz w:val="20"/>
                <w:szCs w:val="20"/>
                <w:lang w:bidi="ar-SA"/>
              </w:rPr>
              <w:t>№ п/п</w:t>
            </w:r>
          </w:p>
        </w:tc>
        <w:tc>
          <w:tcPr>
            <w:tcW w:w="2046" w:type="pct"/>
            <w:shd w:val="clear" w:color="auto" w:fill="auto"/>
            <w:vAlign w:val="center"/>
            <w:hideMark/>
          </w:tcPr>
          <w:p w14:paraId="59F194D5" w14:textId="77777777" w:rsidR="00303920" w:rsidRPr="00344BAA" w:rsidRDefault="00303920" w:rsidP="0085183F">
            <w:pPr>
              <w:autoSpaceDE/>
              <w:autoSpaceDN/>
              <w:jc w:val="center"/>
              <w:rPr>
                <w:b/>
                <w:bCs/>
                <w:color w:val="000000"/>
                <w:sz w:val="20"/>
                <w:szCs w:val="20"/>
                <w:lang w:bidi="ar-SA"/>
              </w:rPr>
            </w:pPr>
            <w:r w:rsidRPr="00344BAA">
              <w:rPr>
                <w:b/>
                <w:bCs/>
                <w:color w:val="000000"/>
                <w:sz w:val="20"/>
                <w:szCs w:val="20"/>
                <w:lang w:bidi="ar-SA"/>
              </w:rPr>
              <w:t>Источники финансирования</w:t>
            </w:r>
          </w:p>
        </w:tc>
        <w:tc>
          <w:tcPr>
            <w:tcW w:w="878" w:type="pct"/>
            <w:shd w:val="clear" w:color="auto" w:fill="auto"/>
            <w:vAlign w:val="center"/>
            <w:hideMark/>
          </w:tcPr>
          <w:p w14:paraId="23E7895F" w14:textId="77777777" w:rsidR="00303920" w:rsidRPr="00344BAA" w:rsidRDefault="00303920" w:rsidP="0085183F">
            <w:pPr>
              <w:autoSpaceDE/>
              <w:autoSpaceDN/>
              <w:jc w:val="center"/>
              <w:rPr>
                <w:b/>
                <w:bCs/>
                <w:color w:val="000000"/>
                <w:sz w:val="20"/>
                <w:szCs w:val="20"/>
                <w:lang w:bidi="ar-SA"/>
              </w:rPr>
            </w:pPr>
            <w:r w:rsidRPr="00344BAA">
              <w:rPr>
                <w:b/>
                <w:bCs/>
                <w:color w:val="000000"/>
                <w:sz w:val="20"/>
                <w:szCs w:val="20"/>
                <w:lang w:bidi="ar-SA"/>
              </w:rPr>
              <w:t>Единица измерения</w:t>
            </w:r>
          </w:p>
        </w:tc>
        <w:tc>
          <w:tcPr>
            <w:tcW w:w="738" w:type="pct"/>
            <w:shd w:val="clear" w:color="auto" w:fill="auto"/>
            <w:vAlign w:val="center"/>
            <w:hideMark/>
          </w:tcPr>
          <w:p w14:paraId="048DBAC3" w14:textId="77777777" w:rsidR="00303920" w:rsidRPr="00344BAA" w:rsidRDefault="00303920" w:rsidP="0085183F">
            <w:pPr>
              <w:autoSpaceDE/>
              <w:autoSpaceDN/>
              <w:jc w:val="center"/>
              <w:rPr>
                <w:b/>
                <w:bCs/>
                <w:color w:val="000000"/>
                <w:sz w:val="20"/>
                <w:szCs w:val="20"/>
                <w:lang w:bidi="ar-SA"/>
              </w:rPr>
            </w:pPr>
            <w:r w:rsidRPr="00344BAA">
              <w:rPr>
                <w:b/>
                <w:bCs/>
                <w:color w:val="000000"/>
                <w:sz w:val="20"/>
                <w:szCs w:val="20"/>
                <w:lang w:bidi="ar-SA"/>
              </w:rPr>
              <w:t>АО «КСГР» Зона ЕТО: 1</w:t>
            </w:r>
          </w:p>
        </w:tc>
        <w:tc>
          <w:tcPr>
            <w:tcW w:w="736" w:type="pct"/>
            <w:shd w:val="clear" w:color="auto" w:fill="auto"/>
            <w:vAlign w:val="center"/>
            <w:hideMark/>
          </w:tcPr>
          <w:p w14:paraId="4C4275A0" w14:textId="77777777" w:rsidR="00303920" w:rsidRPr="00344BAA" w:rsidRDefault="00303920" w:rsidP="0085183F">
            <w:pPr>
              <w:autoSpaceDE/>
              <w:autoSpaceDN/>
              <w:jc w:val="center"/>
              <w:rPr>
                <w:b/>
                <w:bCs/>
                <w:color w:val="000000"/>
                <w:sz w:val="20"/>
                <w:szCs w:val="20"/>
                <w:lang w:bidi="ar-SA"/>
              </w:rPr>
            </w:pPr>
            <w:r w:rsidRPr="00344BAA">
              <w:rPr>
                <w:b/>
                <w:bCs/>
                <w:color w:val="000000"/>
                <w:sz w:val="20"/>
                <w:szCs w:val="20"/>
                <w:lang w:bidi="ar-SA"/>
              </w:rPr>
              <w:t>Итого по г. с.п. Новосветское:</w:t>
            </w:r>
          </w:p>
        </w:tc>
      </w:tr>
      <w:tr w:rsidR="00303920" w:rsidRPr="00344BAA" w14:paraId="0BA11C3E" w14:textId="77777777" w:rsidTr="00303920">
        <w:trPr>
          <w:trHeight w:val="283"/>
        </w:trPr>
        <w:tc>
          <w:tcPr>
            <w:tcW w:w="5000" w:type="pct"/>
            <w:gridSpan w:val="5"/>
            <w:shd w:val="clear" w:color="auto" w:fill="auto"/>
            <w:vAlign w:val="center"/>
            <w:hideMark/>
          </w:tcPr>
          <w:p w14:paraId="696610D8" w14:textId="2CA9CD52" w:rsidR="00303920" w:rsidRPr="00344BAA" w:rsidRDefault="00303920" w:rsidP="003578F1">
            <w:pPr>
              <w:autoSpaceDE/>
              <w:autoSpaceDN/>
              <w:jc w:val="center"/>
              <w:rPr>
                <w:b/>
                <w:bCs/>
                <w:color w:val="000000"/>
                <w:sz w:val="20"/>
                <w:szCs w:val="20"/>
                <w:lang w:bidi="ar-SA"/>
              </w:rPr>
            </w:pPr>
            <w:r w:rsidRPr="00344BAA">
              <w:rPr>
                <w:b/>
                <w:bCs/>
                <w:color w:val="000000"/>
                <w:sz w:val="20"/>
                <w:szCs w:val="20"/>
                <w:lang w:bidi="ar-SA"/>
              </w:rPr>
              <w:t>20</w:t>
            </w:r>
            <w:r w:rsidR="00947A30" w:rsidRPr="00344BAA">
              <w:rPr>
                <w:b/>
                <w:bCs/>
                <w:color w:val="000000"/>
                <w:sz w:val="20"/>
                <w:szCs w:val="20"/>
                <w:lang w:bidi="ar-SA"/>
              </w:rPr>
              <w:t>2</w:t>
            </w:r>
            <w:r w:rsidR="003578F1" w:rsidRPr="00344BAA">
              <w:rPr>
                <w:b/>
                <w:bCs/>
                <w:color w:val="000000"/>
                <w:sz w:val="20"/>
                <w:szCs w:val="20"/>
                <w:lang w:bidi="ar-SA"/>
              </w:rPr>
              <w:t>3</w:t>
            </w:r>
            <w:r w:rsidR="00E46141" w:rsidRPr="00344BAA">
              <w:rPr>
                <w:b/>
                <w:bCs/>
                <w:color w:val="000000"/>
                <w:sz w:val="20"/>
                <w:szCs w:val="20"/>
                <w:lang w:bidi="ar-SA"/>
              </w:rPr>
              <w:t>-2035</w:t>
            </w:r>
          </w:p>
        </w:tc>
      </w:tr>
      <w:tr w:rsidR="00E46141" w:rsidRPr="00344BAA" w14:paraId="4DE7B10C" w14:textId="77777777" w:rsidTr="00E46141">
        <w:trPr>
          <w:trHeight w:val="283"/>
        </w:trPr>
        <w:tc>
          <w:tcPr>
            <w:tcW w:w="602" w:type="pct"/>
            <w:shd w:val="clear" w:color="auto" w:fill="auto"/>
            <w:vAlign w:val="center"/>
            <w:hideMark/>
          </w:tcPr>
          <w:p w14:paraId="3EC52DF9" w14:textId="77777777" w:rsidR="00E46141" w:rsidRPr="00344BAA" w:rsidRDefault="00E46141" w:rsidP="00E46141">
            <w:pPr>
              <w:autoSpaceDE/>
              <w:autoSpaceDN/>
              <w:jc w:val="center"/>
              <w:rPr>
                <w:color w:val="000000"/>
                <w:sz w:val="20"/>
                <w:szCs w:val="20"/>
                <w:lang w:bidi="ar-SA"/>
              </w:rPr>
            </w:pPr>
            <w:r w:rsidRPr="00344BAA">
              <w:rPr>
                <w:color w:val="000000"/>
                <w:sz w:val="20"/>
                <w:szCs w:val="20"/>
                <w:lang w:bidi="ar-SA"/>
              </w:rPr>
              <w:t>1.</w:t>
            </w:r>
          </w:p>
        </w:tc>
        <w:tc>
          <w:tcPr>
            <w:tcW w:w="2046" w:type="pct"/>
            <w:shd w:val="clear" w:color="auto" w:fill="auto"/>
            <w:vAlign w:val="center"/>
            <w:hideMark/>
          </w:tcPr>
          <w:p w14:paraId="2D816CD2" w14:textId="77777777" w:rsidR="00E46141" w:rsidRPr="00344BAA" w:rsidRDefault="00E46141" w:rsidP="00E46141">
            <w:pPr>
              <w:autoSpaceDE/>
              <w:autoSpaceDN/>
              <w:rPr>
                <w:color w:val="000000"/>
                <w:sz w:val="20"/>
                <w:szCs w:val="20"/>
                <w:lang w:bidi="ar-SA"/>
              </w:rPr>
            </w:pPr>
            <w:r w:rsidRPr="00344BAA">
              <w:rPr>
                <w:color w:val="000000"/>
                <w:sz w:val="20"/>
                <w:szCs w:val="20"/>
                <w:lang w:bidi="ar-SA"/>
              </w:rPr>
              <w:t>Тариф</w:t>
            </w:r>
          </w:p>
        </w:tc>
        <w:tc>
          <w:tcPr>
            <w:tcW w:w="878" w:type="pct"/>
            <w:shd w:val="clear" w:color="auto" w:fill="auto"/>
            <w:vAlign w:val="center"/>
            <w:hideMark/>
          </w:tcPr>
          <w:p w14:paraId="59387314" w14:textId="77777777" w:rsidR="00E46141" w:rsidRPr="00344BAA" w:rsidRDefault="00E46141" w:rsidP="00E46141">
            <w:pPr>
              <w:autoSpaceDE/>
              <w:autoSpaceDN/>
              <w:jc w:val="center"/>
              <w:rPr>
                <w:color w:val="000000"/>
                <w:sz w:val="20"/>
                <w:szCs w:val="20"/>
                <w:lang w:bidi="ar-SA"/>
              </w:rPr>
            </w:pPr>
            <w:r w:rsidRPr="00344BAA">
              <w:rPr>
                <w:color w:val="000000"/>
                <w:sz w:val="20"/>
                <w:szCs w:val="20"/>
                <w:lang w:bidi="ar-SA"/>
              </w:rPr>
              <w:t>млн. руб.</w:t>
            </w:r>
          </w:p>
        </w:tc>
        <w:tc>
          <w:tcPr>
            <w:tcW w:w="738" w:type="pct"/>
            <w:shd w:val="clear" w:color="auto" w:fill="auto"/>
            <w:vAlign w:val="center"/>
            <w:hideMark/>
          </w:tcPr>
          <w:p w14:paraId="65A3A858" w14:textId="278FF7B4" w:rsidR="00E46141" w:rsidRPr="00344BAA" w:rsidRDefault="00125057" w:rsidP="00E46141">
            <w:pPr>
              <w:autoSpaceDE/>
              <w:autoSpaceDN/>
              <w:jc w:val="center"/>
              <w:rPr>
                <w:color w:val="000000"/>
                <w:sz w:val="20"/>
                <w:szCs w:val="20"/>
                <w:lang w:bidi="ar-SA"/>
              </w:rPr>
            </w:pPr>
            <w:r w:rsidRPr="00344BAA">
              <w:rPr>
                <w:color w:val="000000"/>
                <w:sz w:val="20"/>
                <w:szCs w:val="20"/>
              </w:rPr>
              <w:t>62,226</w:t>
            </w:r>
          </w:p>
        </w:tc>
        <w:tc>
          <w:tcPr>
            <w:tcW w:w="736" w:type="pct"/>
            <w:shd w:val="clear" w:color="auto" w:fill="auto"/>
            <w:vAlign w:val="center"/>
            <w:hideMark/>
          </w:tcPr>
          <w:p w14:paraId="527E2F41" w14:textId="030A5DD7" w:rsidR="00E46141" w:rsidRPr="00344BAA" w:rsidRDefault="00125057" w:rsidP="00E46141">
            <w:pPr>
              <w:autoSpaceDE/>
              <w:autoSpaceDN/>
              <w:jc w:val="center"/>
              <w:rPr>
                <w:color w:val="000000"/>
                <w:sz w:val="20"/>
                <w:szCs w:val="20"/>
                <w:lang w:bidi="ar-SA"/>
              </w:rPr>
            </w:pPr>
            <w:r w:rsidRPr="00344BAA">
              <w:rPr>
                <w:color w:val="000000"/>
                <w:sz w:val="20"/>
                <w:szCs w:val="20"/>
              </w:rPr>
              <w:t>62,226</w:t>
            </w:r>
          </w:p>
        </w:tc>
      </w:tr>
      <w:tr w:rsidR="00E46141" w:rsidRPr="00344BAA" w14:paraId="4F56FB2A" w14:textId="77777777" w:rsidTr="00E46141">
        <w:trPr>
          <w:trHeight w:val="283"/>
        </w:trPr>
        <w:tc>
          <w:tcPr>
            <w:tcW w:w="602" w:type="pct"/>
            <w:shd w:val="clear" w:color="auto" w:fill="auto"/>
            <w:vAlign w:val="center"/>
            <w:hideMark/>
          </w:tcPr>
          <w:p w14:paraId="4C7FEA6E" w14:textId="77777777" w:rsidR="00E46141" w:rsidRPr="00344BAA" w:rsidRDefault="00E46141" w:rsidP="00E46141">
            <w:pPr>
              <w:autoSpaceDE/>
              <w:autoSpaceDN/>
              <w:jc w:val="center"/>
              <w:rPr>
                <w:color w:val="000000"/>
                <w:sz w:val="20"/>
                <w:szCs w:val="20"/>
                <w:lang w:bidi="ar-SA"/>
              </w:rPr>
            </w:pPr>
            <w:r w:rsidRPr="00344BAA">
              <w:rPr>
                <w:color w:val="000000"/>
                <w:sz w:val="20"/>
                <w:szCs w:val="20"/>
                <w:lang w:bidi="ar-SA"/>
              </w:rPr>
              <w:t>1.1.</w:t>
            </w:r>
          </w:p>
        </w:tc>
        <w:tc>
          <w:tcPr>
            <w:tcW w:w="2046" w:type="pct"/>
            <w:shd w:val="clear" w:color="auto" w:fill="auto"/>
            <w:vAlign w:val="center"/>
            <w:hideMark/>
          </w:tcPr>
          <w:p w14:paraId="62516C54" w14:textId="77777777" w:rsidR="00E46141" w:rsidRPr="00344BAA" w:rsidRDefault="00E46141" w:rsidP="00E46141">
            <w:pPr>
              <w:autoSpaceDE/>
              <w:autoSpaceDN/>
              <w:rPr>
                <w:color w:val="000000"/>
                <w:sz w:val="20"/>
                <w:szCs w:val="20"/>
                <w:lang w:bidi="ar-SA"/>
              </w:rPr>
            </w:pPr>
            <w:r w:rsidRPr="00344BAA">
              <w:rPr>
                <w:color w:val="000000"/>
                <w:sz w:val="20"/>
                <w:szCs w:val="20"/>
                <w:lang w:bidi="ar-SA"/>
              </w:rPr>
              <w:t>Амортизация</w:t>
            </w:r>
          </w:p>
        </w:tc>
        <w:tc>
          <w:tcPr>
            <w:tcW w:w="878" w:type="pct"/>
            <w:shd w:val="clear" w:color="auto" w:fill="auto"/>
            <w:vAlign w:val="center"/>
            <w:hideMark/>
          </w:tcPr>
          <w:p w14:paraId="68B5C1B5" w14:textId="77777777" w:rsidR="00E46141" w:rsidRPr="00344BAA" w:rsidRDefault="00E46141" w:rsidP="00E46141">
            <w:pPr>
              <w:autoSpaceDE/>
              <w:autoSpaceDN/>
              <w:jc w:val="center"/>
              <w:rPr>
                <w:color w:val="000000"/>
                <w:sz w:val="20"/>
                <w:szCs w:val="20"/>
                <w:lang w:bidi="ar-SA"/>
              </w:rPr>
            </w:pPr>
            <w:r w:rsidRPr="00344BAA">
              <w:rPr>
                <w:color w:val="000000"/>
                <w:sz w:val="20"/>
                <w:szCs w:val="20"/>
                <w:lang w:bidi="ar-SA"/>
              </w:rPr>
              <w:t>млн. руб.</w:t>
            </w:r>
          </w:p>
        </w:tc>
        <w:tc>
          <w:tcPr>
            <w:tcW w:w="738" w:type="pct"/>
            <w:shd w:val="clear" w:color="auto" w:fill="auto"/>
            <w:vAlign w:val="center"/>
            <w:hideMark/>
          </w:tcPr>
          <w:p w14:paraId="1FD52BE0" w14:textId="517FAB6B" w:rsidR="00E46141" w:rsidRPr="00344BAA" w:rsidRDefault="00125057" w:rsidP="00E46141">
            <w:pPr>
              <w:autoSpaceDE/>
              <w:autoSpaceDN/>
              <w:jc w:val="center"/>
              <w:rPr>
                <w:color w:val="000000"/>
                <w:sz w:val="20"/>
                <w:szCs w:val="20"/>
                <w:lang w:bidi="ar-SA"/>
              </w:rPr>
            </w:pPr>
            <w:r w:rsidRPr="00344BAA">
              <w:rPr>
                <w:color w:val="000000"/>
                <w:sz w:val="20"/>
                <w:szCs w:val="20"/>
              </w:rPr>
              <w:t>62,226</w:t>
            </w:r>
          </w:p>
        </w:tc>
        <w:tc>
          <w:tcPr>
            <w:tcW w:w="736" w:type="pct"/>
            <w:shd w:val="clear" w:color="auto" w:fill="auto"/>
            <w:vAlign w:val="center"/>
            <w:hideMark/>
          </w:tcPr>
          <w:p w14:paraId="5000F229" w14:textId="3D159CE2" w:rsidR="00E46141" w:rsidRPr="00344BAA" w:rsidRDefault="00125057" w:rsidP="00E46141">
            <w:pPr>
              <w:autoSpaceDE/>
              <w:autoSpaceDN/>
              <w:jc w:val="center"/>
              <w:rPr>
                <w:color w:val="000000"/>
                <w:sz w:val="20"/>
                <w:szCs w:val="20"/>
                <w:lang w:bidi="ar-SA"/>
              </w:rPr>
            </w:pPr>
            <w:r w:rsidRPr="00344BAA">
              <w:rPr>
                <w:color w:val="000000"/>
                <w:sz w:val="20"/>
                <w:szCs w:val="20"/>
              </w:rPr>
              <w:t>62,226</w:t>
            </w:r>
          </w:p>
        </w:tc>
      </w:tr>
      <w:tr w:rsidR="00DE5A28" w:rsidRPr="00344BAA" w14:paraId="0805289B" w14:textId="77777777" w:rsidTr="00E46141">
        <w:trPr>
          <w:trHeight w:val="283"/>
        </w:trPr>
        <w:tc>
          <w:tcPr>
            <w:tcW w:w="602" w:type="pct"/>
            <w:shd w:val="clear" w:color="auto" w:fill="auto"/>
            <w:vAlign w:val="center"/>
            <w:hideMark/>
          </w:tcPr>
          <w:p w14:paraId="56EE6627" w14:textId="77777777" w:rsidR="00DE5A28" w:rsidRPr="00344BAA" w:rsidRDefault="00DE5A28" w:rsidP="00DE5A28">
            <w:pPr>
              <w:autoSpaceDE/>
              <w:autoSpaceDN/>
              <w:jc w:val="center"/>
              <w:rPr>
                <w:color w:val="000000"/>
                <w:sz w:val="20"/>
                <w:szCs w:val="20"/>
                <w:lang w:bidi="ar-SA"/>
              </w:rPr>
            </w:pPr>
            <w:r w:rsidRPr="00344BAA">
              <w:rPr>
                <w:color w:val="000000"/>
                <w:sz w:val="20"/>
                <w:szCs w:val="20"/>
                <w:lang w:bidi="ar-SA"/>
              </w:rPr>
              <w:t>1.2.</w:t>
            </w:r>
          </w:p>
        </w:tc>
        <w:tc>
          <w:tcPr>
            <w:tcW w:w="2046" w:type="pct"/>
            <w:shd w:val="clear" w:color="auto" w:fill="auto"/>
            <w:vAlign w:val="center"/>
            <w:hideMark/>
          </w:tcPr>
          <w:p w14:paraId="12D1D597" w14:textId="77777777" w:rsidR="00DE5A28" w:rsidRPr="00344BAA" w:rsidRDefault="00DE5A28" w:rsidP="00DE5A28">
            <w:pPr>
              <w:autoSpaceDE/>
              <w:autoSpaceDN/>
              <w:rPr>
                <w:color w:val="000000"/>
                <w:sz w:val="20"/>
                <w:szCs w:val="20"/>
                <w:lang w:bidi="ar-SA"/>
              </w:rPr>
            </w:pPr>
            <w:r w:rsidRPr="00344BAA">
              <w:rPr>
                <w:color w:val="000000"/>
                <w:sz w:val="20"/>
                <w:szCs w:val="20"/>
                <w:lang w:bidi="ar-SA"/>
              </w:rPr>
              <w:t>Инвестиционная составляющая</w:t>
            </w:r>
          </w:p>
        </w:tc>
        <w:tc>
          <w:tcPr>
            <w:tcW w:w="878" w:type="pct"/>
            <w:shd w:val="clear" w:color="auto" w:fill="auto"/>
            <w:vAlign w:val="center"/>
            <w:hideMark/>
          </w:tcPr>
          <w:p w14:paraId="16FBB928" w14:textId="77777777" w:rsidR="00DE5A28" w:rsidRPr="00344BAA" w:rsidRDefault="00DE5A28" w:rsidP="00DE5A28">
            <w:pPr>
              <w:autoSpaceDE/>
              <w:autoSpaceDN/>
              <w:jc w:val="center"/>
              <w:rPr>
                <w:color w:val="000000"/>
                <w:sz w:val="20"/>
                <w:szCs w:val="20"/>
                <w:lang w:bidi="ar-SA"/>
              </w:rPr>
            </w:pPr>
            <w:r w:rsidRPr="00344BAA">
              <w:rPr>
                <w:color w:val="000000"/>
                <w:sz w:val="20"/>
                <w:szCs w:val="20"/>
                <w:lang w:bidi="ar-SA"/>
              </w:rPr>
              <w:t>млн. руб.</w:t>
            </w:r>
          </w:p>
        </w:tc>
        <w:tc>
          <w:tcPr>
            <w:tcW w:w="738" w:type="pct"/>
            <w:shd w:val="clear" w:color="auto" w:fill="auto"/>
            <w:vAlign w:val="center"/>
            <w:hideMark/>
          </w:tcPr>
          <w:p w14:paraId="51FAE8F4" w14:textId="4BDE0E60" w:rsidR="00DE5A28" w:rsidRPr="00344BAA" w:rsidRDefault="00DE5A28" w:rsidP="00E46141">
            <w:pPr>
              <w:autoSpaceDE/>
              <w:autoSpaceDN/>
              <w:jc w:val="center"/>
              <w:rPr>
                <w:color w:val="000000"/>
                <w:sz w:val="20"/>
                <w:szCs w:val="20"/>
                <w:lang w:bidi="ar-SA"/>
              </w:rPr>
            </w:pPr>
            <w:r w:rsidRPr="00344BAA">
              <w:rPr>
                <w:color w:val="000000"/>
                <w:sz w:val="20"/>
                <w:szCs w:val="20"/>
              </w:rPr>
              <w:t>0</w:t>
            </w:r>
          </w:p>
        </w:tc>
        <w:tc>
          <w:tcPr>
            <w:tcW w:w="736" w:type="pct"/>
            <w:shd w:val="clear" w:color="auto" w:fill="auto"/>
            <w:vAlign w:val="center"/>
            <w:hideMark/>
          </w:tcPr>
          <w:p w14:paraId="21C7C60A" w14:textId="70E67C32" w:rsidR="00DE5A28" w:rsidRPr="00344BAA" w:rsidRDefault="00DE5A28" w:rsidP="00E46141">
            <w:pPr>
              <w:autoSpaceDE/>
              <w:autoSpaceDN/>
              <w:jc w:val="center"/>
              <w:rPr>
                <w:color w:val="000000"/>
                <w:sz w:val="20"/>
                <w:szCs w:val="20"/>
                <w:lang w:bidi="ar-SA"/>
              </w:rPr>
            </w:pPr>
            <w:r w:rsidRPr="00344BAA">
              <w:rPr>
                <w:color w:val="000000"/>
                <w:sz w:val="20"/>
                <w:szCs w:val="20"/>
              </w:rPr>
              <w:t>0</w:t>
            </w:r>
          </w:p>
        </w:tc>
      </w:tr>
      <w:tr w:rsidR="00DE5A28" w:rsidRPr="00344BAA" w14:paraId="36E1136D" w14:textId="77777777" w:rsidTr="00E46141">
        <w:trPr>
          <w:trHeight w:val="283"/>
        </w:trPr>
        <w:tc>
          <w:tcPr>
            <w:tcW w:w="602" w:type="pct"/>
            <w:shd w:val="clear" w:color="auto" w:fill="auto"/>
            <w:vAlign w:val="center"/>
            <w:hideMark/>
          </w:tcPr>
          <w:p w14:paraId="48F373E9" w14:textId="77777777" w:rsidR="00DE5A28" w:rsidRPr="00344BAA" w:rsidRDefault="00DE5A28" w:rsidP="00DE5A28">
            <w:pPr>
              <w:autoSpaceDE/>
              <w:autoSpaceDN/>
              <w:jc w:val="center"/>
              <w:rPr>
                <w:color w:val="000000"/>
                <w:sz w:val="20"/>
                <w:szCs w:val="20"/>
                <w:lang w:bidi="ar-SA"/>
              </w:rPr>
            </w:pPr>
            <w:r w:rsidRPr="00344BAA">
              <w:rPr>
                <w:color w:val="000000"/>
                <w:sz w:val="20"/>
                <w:szCs w:val="20"/>
                <w:lang w:bidi="ar-SA"/>
              </w:rPr>
              <w:t>2.</w:t>
            </w:r>
          </w:p>
        </w:tc>
        <w:tc>
          <w:tcPr>
            <w:tcW w:w="2046" w:type="pct"/>
            <w:shd w:val="clear" w:color="auto" w:fill="auto"/>
            <w:vAlign w:val="center"/>
            <w:hideMark/>
          </w:tcPr>
          <w:p w14:paraId="3EB294ED" w14:textId="77777777" w:rsidR="00DE5A28" w:rsidRPr="00344BAA" w:rsidRDefault="00DE5A28" w:rsidP="00DE5A28">
            <w:pPr>
              <w:autoSpaceDE/>
              <w:autoSpaceDN/>
              <w:rPr>
                <w:color w:val="000000"/>
                <w:sz w:val="20"/>
                <w:szCs w:val="20"/>
                <w:lang w:bidi="ar-SA"/>
              </w:rPr>
            </w:pPr>
            <w:r w:rsidRPr="00344BAA">
              <w:rPr>
                <w:color w:val="000000"/>
                <w:sz w:val="20"/>
                <w:szCs w:val="20"/>
                <w:lang w:bidi="ar-SA"/>
              </w:rPr>
              <w:t>Плата за подключение</w:t>
            </w:r>
          </w:p>
        </w:tc>
        <w:tc>
          <w:tcPr>
            <w:tcW w:w="878" w:type="pct"/>
            <w:shd w:val="clear" w:color="auto" w:fill="auto"/>
            <w:vAlign w:val="center"/>
            <w:hideMark/>
          </w:tcPr>
          <w:p w14:paraId="6408156C" w14:textId="77777777" w:rsidR="00DE5A28" w:rsidRPr="00344BAA" w:rsidRDefault="00DE5A28" w:rsidP="00DE5A28">
            <w:pPr>
              <w:autoSpaceDE/>
              <w:autoSpaceDN/>
              <w:jc w:val="center"/>
              <w:rPr>
                <w:color w:val="000000"/>
                <w:sz w:val="20"/>
                <w:szCs w:val="20"/>
                <w:lang w:bidi="ar-SA"/>
              </w:rPr>
            </w:pPr>
            <w:r w:rsidRPr="00344BAA">
              <w:rPr>
                <w:color w:val="000000"/>
                <w:sz w:val="20"/>
                <w:szCs w:val="20"/>
                <w:lang w:bidi="ar-SA"/>
              </w:rPr>
              <w:t>млн. руб.</w:t>
            </w:r>
          </w:p>
        </w:tc>
        <w:tc>
          <w:tcPr>
            <w:tcW w:w="738" w:type="pct"/>
            <w:shd w:val="clear" w:color="auto" w:fill="auto"/>
            <w:vAlign w:val="center"/>
          </w:tcPr>
          <w:p w14:paraId="252ABB75" w14:textId="47E5C315" w:rsidR="00DE5A28" w:rsidRPr="00344BAA" w:rsidRDefault="00125057" w:rsidP="00E46141">
            <w:pPr>
              <w:autoSpaceDE/>
              <w:autoSpaceDN/>
              <w:jc w:val="center"/>
              <w:rPr>
                <w:color w:val="000000"/>
                <w:sz w:val="20"/>
                <w:szCs w:val="20"/>
                <w:lang w:bidi="ar-SA"/>
              </w:rPr>
            </w:pPr>
            <w:r w:rsidRPr="00344BAA">
              <w:rPr>
                <w:color w:val="000000"/>
                <w:sz w:val="20"/>
                <w:szCs w:val="20"/>
                <w:lang w:bidi="ar-SA"/>
              </w:rPr>
              <w:t>92,478</w:t>
            </w:r>
          </w:p>
        </w:tc>
        <w:tc>
          <w:tcPr>
            <w:tcW w:w="736" w:type="pct"/>
            <w:shd w:val="clear" w:color="auto" w:fill="auto"/>
            <w:vAlign w:val="center"/>
          </w:tcPr>
          <w:p w14:paraId="73664E91" w14:textId="18F9E78D" w:rsidR="00DE5A28" w:rsidRPr="00344BAA" w:rsidRDefault="00125057" w:rsidP="00E46141">
            <w:pPr>
              <w:autoSpaceDE/>
              <w:autoSpaceDN/>
              <w:jc w:val="center"/>
              <w:rPr>
                <w:color w:val="000000"/>
                <w:sz w:val="20"/>
                <w:szCs w:val="20"/>
                <w:lang w:bidi="ar-SA"/>
              </w:rPr>
            </w:pPr>
            <w:r w:rsidRPr="00344BAA">
              <w:rPr>
                <w:color w:val="000000"/>
                <w:sz w:val="20"/>
                <w:szCs w:val="20"/>
                <w:lang w:bidi="ar-SA"/>
              </w:rPr>
              <w:t>92,478</w:t>
            </w:r>
          </w:p>
        </w:tc>
      </w:tr>
      <w:tr w:rsidR="00DE5A28" w:rsidRPr="00344BAA" w14:paraId="17914661" w14:textId="77777777" w:rsidTr="00E46141">
        <w:trPr>
          <w:trHeight w:val="283"/>
        </w:trPr>
        <w:tc>
          <w:tcPr>
            <w:tcW w:w="602" w:type="pct"/>
            <w:shd w:val="clear" w:color="auto" w:fill="auto"/>
            <w:vAlign w:val="center"/>
            <w:hideMark/>
          </w:tcPr>
          <w:p w14:paraId="73B31516" w14:textId="77777777" w:rsidR="00DE5A28" w:rsidRPr="00344BAA" w:rsidRDefault="00DE5A28" w:rsidP="00DE5A28">
            <w:pPr>
              <w:autoSpaceDE/>
              <w:autoSpaceDN/>
              <w:jc w:val="center"/>
              <w:rPr>
                <w:color w:val="000000"/>
                <w:sz w:val="20"/>
                <w:szCs w:val="20"/>
                <w:lang w:bidi="ar-SA"/>
              </w:rPr>
            </w:pPr>
            <w:r w:rsidRPr="00344BAA">
              <w:rPr>
                <w:color w:val="000000"/>
                <w:sz w:val="20"/>
                <w:szCs w:val="20"/>
                <w:lang w:bidi="ar-SA"/>
              </w:rPr>
              <w:t>3.</w:t>
            </w:r>
          </w:p>
        </w:tc>
        <w:tc>
          <w:tcPr>
            <w:tcW w:w="2046" w:type="pct"/>
            <w:shd w:val="clear" w:color="auto" w:fill="auto"/>
            <w:vAlign w:val="center"/>
            <w:hideMark/>
          </w:tcPr>
          <w:p w14:paraId="383CDAB0" w14:textId="77777777" w:rsidR="00DE5A28" w:rsidRPr="00344BAA" w:rsidRDefault="00DE5A28" w:rsidP="00DE5A28">
            <w:pPr>
              <w:autoSpaceDE/>
              <w:autoSpaceDN/>
              <w:rPr>
                <w:color w:val="000000"/>
                <w:sz w:val="20"/>
                <w:szCs w:val="20"/>
                <w:lang w:bidi="ar-SA"/>
              </w:rPr>
            </w:pPr>
            <w:r w:rsidRPr="00344BAA">
              <w:rPr>
                <w:color w:val="000000"/>
                <w:sz w:val="20"/>
                <w:szCs w:val="20"/>
                <w:lang w:bidi="ar-SA"/>
              </w:rPr>
              <w:t>Прочие источники</w:t>
            </w:r>
          </w:p>
        </w:tc>
        <w:tc>
          <w:tcPr>
            <w:tcW w:w="878" w:type="pct"/>
            <w:shd w:val="clear" w:color="auto" w:fill="auto"/>
            <w:vAlign w:val="center"/>
            <w:hideMark/>
          </w:tcPr>
          <w:p w14:paraId="119E68C8" w14:textId="77777777" w:rsidR="00DE5A28" w:rsidRPr="00344BAA" w:rsidRDefault="00DE5A28" w:rsidP="00DE5A28">
            <w:pPr>
              <w:autoSpaceDE/>
              <w:autoSpaceDN/>
              <w:jc w:val="center"/>
              <w:rPr>
                <w:color w:val="000000"/>
                <w:sz w:val="20"/>
                <w:szCs w:val="20"/>
                <w:lang w:bidi="ar-SA"/>
              </w:rPr>
            </w:pPr>
            <w:r w:rsidRPr="00344BAA">
              <w:rPr>
                <w:color w:val="000000"/>
                <w:sz w:val="20"/>
                <w:szCs w:val="20"/>
                <w:lang w:bidi="ar-SA"/>
              </w:rPr>
              <w:t>млн. руб.</w:t>
            </w:r>
          </w:p>
        </w:tc>
        <w:tc>
          <w:tcPr>
            <w:tcW w:w="738" w:type="pct"/>
            <w:shd w:val="clear" w:color="auto" w:fill="auto"/>
            <w:vAlign w:val="center"/>
            <w:hideMark/>
          </w:tcPr>
          <w:p w14:paraId="05268824" w14:textId="30A36B13" w:rsidR="00DE5A28" w:rsidRPr="00344BAA" w:rsidRDefault="00DE5A28" w:rsidP="00E46141">
            <w:pPr>
              <w:autoSpaceDE/>
              <w:autoSpaceDN/>
              <w:jc w:val="center"/>
              <w:rPr>
                <w:color w:val="000000"/>
                <w:sz w:val="20"/>
                <w:szCs w:val="20"/>
                <w:lang w:bidi="ar-SA"/>
              </w:rPr>
            </w:pPr>
            <w:r w:rsidRPr="00344BAA">
              <w:rPr>
                <w:color w:val="000000"/>
                <w:sz w:val="20"/>
                <w:szCs w:val="20"/>
              </w:rPr>
              <w:t>0</w:t>
            </w:r>
          </w:p>
        </w:tc>
        <w:tc>
          <w:tcPr>
            <w:tcW w:w="736" w:type="pct"/>
            <w:shd w:val="clear" w:color="auto" w:fill="auto"/>
            <w:vAlign w:val="center"/>
            <w:hideMark/>
          </w:tcPr>
          <w:p w14:paraId="32418B7F" w14:textId="700712A6" w:rsidR="00DE5A28" w:rsidRPr="00344BAA" w:rsidRDefault="00DE5A28" w:rsidP="00E46141">
            <w:pPr>
              <w:autoSpaceDE/>
              <w:autoSpaceDN/>
              <w:jc w:val="center"/>
              <w:rPr>
                <w:color w:val="000000"/>
                <w:sz w:val="20"/>
                <w:szCs w:val="20"/>
                <w:lang w:bidi="ar-SA"/>
              </w:rPr>
            </w:pPr>
            <w:r w:rsidRPr="00344BAA">
              <w:rPr>
                <w:color w:val="000000"/>
                <w:sz w:val="20"/>
                <w:szCs w:val="20"/>
              </w:rPr>
              <w:t>0</w:t>
            </w:r>
          </w:p>
        </w:tc>
      </w:tr>
      <w:tr w:rsidR="00DE5A28" w:rsidRPr="00344BAA" w14:paraId="72357396" w14:textId="77777777" w:rsidTr="00E46141">
        <w:trPr>
          <w:trHeight w:val="283"/>
        </w:trPr>
        <w:tc>
          <w:tcPr>
            <w:tcW w:w="602" w:type="pct"/>
            <w:shd w:val="clear" w:color="auto" w:fill="auto"/>
            <w:vAlign w:val="center"/>
            <w:hideMark/>
          </w:tcPr>
          <w:p w14:paraId="3B45B667" w14:textId="77777777" w:rsidR="00DE5A28" w:rsidRPr="00344BAA" w:rsidRDefault="00DE5A28" w:rsidP="00DE5A28">
            <w:pPr>
              <w:autoSpaceDE/>
              <w:autoSpaceDN/>
              <w:jc w:val="center"/>
              <w:rPr>
                <w:color w:val="000000"/>
                <w:sz w:val="20"/>
                <w:szCs w:val="20"/>
                <w:lang w:bidi="ar-SA"/>
              </w:rPr>
            </w:pPr>
            <w:r w:rsidRPr="00344BAA">
              <w:rPr>
                <w:color w:val="000000"/>
                <w:sz w:val="20"/>
                <w:szCs w:val="20"/>
                <w:lang w:bidi="ar-SA"/>
              </w:rPr>
              <w:t>4.</w:t>
            </w:r>
          </w:p>
        </w:tc>
        <w:tc>
          <w:tcPr>
            <w:tcW w:w="2046" w:type="pct"/>
            <w:shd w:val="clear" w:color="auto" w:fill="auto"/>
            <w:vAlign w:val="center"/>
            <w:hideMark/>
          </w:tcPr>
          <w:p w14:paraId="7C736BF9" w14:textId="77777777" w:rsidR="00DE5A28" w:rsidRPr="00344BAA" w:rsidRDefault="00DE5A28" w:rsidP="00DE5A28">
            <w:pPr>
              <w:autoSpaceDE/>
              <w:autoSpaceDN/>
              <w:rPr>
                <w:color w:val="000000"/>
                <w:sz w:val="20"/>
                <w:szCs w:val="20"/>
                <w:lang w:bidi="ar-SA"/>
              </w:rPr>
            </w:pPr>
            <w:r w:rsidRPr="00344BAA">
              <w:rPr>
                <w:color w:val="000000"/>
                <w:sz w:val="20"/>
                <w:szCs w:val="20"/>
                <w:lang w:bidi="ar-SA"/>
              </w:rPr>
              <w:t>Всего</w:t>
            </w:r>
          </w:p>
        </w:tc>
        <w:tc>
          <w:tcPr>
            <w:tcW w:w="878" w:type="pct"/>
            <w:shd w:val="clear" w:color="auto" w:fill="auto"/>
            <w:vAlign w:val="center"/>
            <w:hideMark/>
          </w:tcPr>
          <w:p w14:paraId="73023880" w14:textId="77777777" w:rsidR="00DE5A28" w:rsidRPr="00344BAA" w:rsidRDefault="00DE5A28" w:rsidP="00DE5A28">
            <w:pPr>
              <w:autoSpaceDE/>
              <w:autoSpaceDN/>
              <w:jc w:val="center"/>
              <w:rPr>
                <w:color w:val="000000"/>
                <w:sz w:val="20"/>
                <w:szCs w:val="20"/>
                <w:lang w:bidi="ar-SA"/>
              </w:rPr>
            </w:pPr>
            <w:r w:rsidRPr="00344BAA">
              <w:rPr>
                <w:color w:val="000000"/>
                <w:sz w:val="20"/>
                <w:szCs w:val="20"/>
                <w:lang w:bidi="ar-SA"/>
              </w:rPr>
              <w:t>млн. руб.</w:t>
            </w:r>
          </w:p>
        </w:tc>
        <w:tc>
          <w:tcPr>
            <w:tcW w:w="738" w:type="pct"/>
            <w:shd w:val="clear" w:color="auto" w:fill="auto"/>
            <w:vAlign w:val="center"/>
            <w:hideMark/>
          </w:tcPr>
          <w:p w14:paraId="373E68E2" w14:textId="7D98FAB5" w:rsidR="00DE5A28" w:rsidRPr="00344BAA" w:rsidRDefault="00125057" w:rsidP="00E46141">
            <w:pPr>
              <w:autoSpaceDE/>
              <w:autoSpaceDN/>
              <w:jc w:val="center"/>
              <w:rPr>
                <w:color w:val="000000"/>
                <w:sz w:val="20"/>
                <w:szCs w:val="20"/>
                <w:lang w:bidi="ar-SA"/>
              </w:rPr>
            </w:pPr>
            <w:r w:rsidRPr="00344BAA">
              <w:rPr>
                <w:color w:val="000000"/>
                <w:sz w:val="20"/>
                <w:szCs w:val="20"/>
              </w:rPr>
              <w:t>154,704</w:t>
            </w:r>
          </w:p>
        </w:tc>
        <w:tc>
          <w:tcPr>
            <w:tcW w:w="736" w:type="pct"/>
            <w:shd w:val="clear" w:color="auto" w:fill="auto"/>
            <w:vAlign w:val="center"/>
            <w:hideMark/>
          </w:tcPr>
          <w:p w14:paraId="704A6C9B" w14:textId="6EDE6314" w:rsidR="00DE5A28" w:rsidRPr="00344BAA" w:rsidRDefault="00125057" w:rsidP="00E46141">
            <w:pPr>
              <w:autoSpaceDE/>
              <w:autoSpaceDN/>
              <w:jc w:val="center"/>
              <w:rPr>
                <w:color w:val="000000"/>
                <w:sz w:val="20"/>
                <w:szCs w:val="20"/>
                <w:lang w:bidi="ar-SA"/>
              </w:rPr>
            </w:pPr>
            <w:r w:rsidRPr="00344BAA">
              <w:rPr>
                <w:color w:val="000000"/>
                <w:sz w:val="20"/>
                <w:szCs w:val="20"/>
              </w:rPr>
              <w:t>154,704</w:t>
            </w:r>
          </w:p>
        </w:tc>
      </w:tr>
    </w:tbl>
    <w:p w14:paraId="36B36D2C" w14:textId="77777777" w:rsidR="00303920" w:rsidRPr="00344BAA" w:rsidRDefault="00303920" w:rsidP="00091959">
      <w:pPr>
        <w:pStyle w:val="a4"/>
        <w:rPr>
          <w:rFonts w:cs="Times New Roman"/>
        </w:rPr>
      </w:pPr>
    </w:p>
    <w:p w14:paraId="04558C3B" w14:textId="61E408F3" w:rsidR="00091959" w:rsidRPr="00344BAA" w:rsidRDefault="00091959" w:rsidP="00091959">
      <w:pPr>
        <w:pStyle w:val="2"/>
        <w:rPr>
          <w:rFonts w:cs="Times New Roman"/>
        </w:rPr>
      </w:pPr>
      <w:bookmarkStart w:id="417" w:name="_Toc131415556"/>
      <w:r w:rsidRPr="00344BAA">
        <w:rPr>
          <w:rFonts w:cs="Times New Roman"/>
        </w:rPr>
        <w:t>Оценка экономической эффективности инвестиций</w:t>
      </w:r>
      <w:bookmarkEnd w:id="417"/>
    </w:p>
    <w:p w14:paraId="60F161F6" w14:textId="77777777" w:rsidR="00091959" w:rsidRPr="00344BAA" w:rsidRDefault="00091959" w:rsidP="00091959">
      <w:pPr>
        <w:pStyle w:val="3"/>
        <w:rPr>
          <w:rFonts w:cs="Times New Roman"/>
        </w:rPr>
      </w:pPr>
      <w:bookmarkStart w:id="418" w:name="_Toc131415557"/>
      <w:r w:rsidRPr="00344BAA">
        <w:rPr>
          <w:rFonts w:cs="Times New Roman"/>
        </w:rPr>
        <w:t>Инвестиции в мероприятия по реконструкции источников тепловой энергии и тепловых сетей, расходы на реализацию которых покрываются за счет ежегодных амортизационных отчислений</w:t>
      </w:r>
      <w:bookmarkEnd w:id="418"/>
    </w:p>
    <w:p w14:paraId="274812DB" w14:textId="35975DF1" w:rsidR="00091959" w:rsidRPr="00344BAA" w:rsidRDefault="00091959" w:rsidP="00091959">
      <w:pPr>
        <w:pStyle w:val="a4"/>
        <w:rPr>
          <w:rFonts w:cs="Times New Roman"/>
        </w:rPr>
      </w:pPr>
      <w:r w:rsidRPr="00344BAA">
        <w:rPr>
          <w:rFonts w:cs="Times New Roman"/>
        </w:rPr>
        <w:t>Амортизационные отчисления – отчисления части стоимости основных фондов для возмещения их износа.</w:t>
      </w:r>
    </w:p>
    <w:p w14:paraId="13081209" w14:textId="220266D4" w:rsidR="00091959" w:rsidRPr="00344BAA" w:rsidRDefault="00091959" w:rsidP="00091959">
      <w:pPr>
        <w:pStyle w:val="a4"/>
        <w:rPr>
          <w:rFonts w:cs="Times New Roman"/>
        </w:rPr>
      </w:pPr>
      <w:r w:rsidRPr="00344BAA">
        <w:rPr>
          <w:rFonts w:cs="Times New Roman"/>
        </w:rPr>
        <w:t xml:space="preserve">Расчет амортизационных отчислений произведён по линейному способу амортизационных отчислений с учетом прироста в связи с реализацией мероприятий по строительству, реконструкции и техническому перевооружению систем теплоснабжения в период </w:t>
      </w:r>
      <w:r w:rsidR="00125057" w:rsidRPr="00344BAA">
        <w:rPr>
          <w:rFonts w:cs="Times New Roman"/>
        </w:rPr>
        <w:t>202</w:t>
      </w:r>
      <w:r w:rsidR="003578F1" w:rsidRPr="00344BAA">
        <w:rPr>
          <w:rFonts w:cs="Times New Roman"/>
        </w:rPr>
        <w:t>3</w:t>
      </w:r>
      <w:r w:rsidR="003711DA" w:rsidRPr="00344BAA">
        <w:rPr>
          <w:rFonts w:cs="Times New Roman"/>
        </w:rPr>
        <w:t>-2035</w:t>
      </w:r>
      <w:r w:rsidRPr="00344BAA">
        <w:rPr>
          <w:rFonts w:cs="Times New Roman"/>
        </w:rPr>
        <w:t xml:space="preserve"> гг.</w:t>
      </w:r>
    </w:p>
    <w:p w14:paraId="37A898C5" w14:textId="77777777" w:rsidR="00091959" w:rsidRPr="00344BAA" w:rsidRDefault="00091959" w:rsidP="00091959">
      <w:pPr>
        <w:pStyle w:val="a4"/>
        <w:rPr>
          <w:rFonts w:cs="Times New Roman"/>
        </w:rPr>
      </w:pPr>
      <w:r w:rsidRPr="00344BAA">
        <w:rPr>
          <w:rFonts w:cs="Times New Roman"/>
        </w:rPr>
        <w:t>Мероприятия, финансирование которых обеспечивается за счет амортизационных отчислений, являются обязательными и направлены на повышение надежности работы систем теплоснабжения и обновление основных фондов. Данные затраты необходимы для повышения надежности работы энергосистемы, теплоснабжения потребителей тепловой энергией, так как ухудшение состояния оборудования и теплотрасс, приводит к авариям, а невозможность своевременного и качественного ремонта приводит к их росту. Увеличение аварийных ситуаций приводит к увеличению потерь энергии в сетях при транспортировке, в том числе сверхнормативных, что в свою очередь негативно влияет на качество, безопасность и бесперебойность энергоснабжения населения и других потребителей. Также необходимо отметить тот факт, что дальнейшая эксплуатация некоторых тепловых магистралей, согласно экспертным заключениям комиссий, невозможна.</w:t>
      </w:r>
    </w:p>
    <w:p w14:paraId="59F98B91" w14:textId="77777777" w:rsidR="00091959" w:rsidRPr="00344BAA" w:rsidRDefault="00091959" w:rsidP="00091959">
      <w:pPr>
        <w:pStyle w:val="a4"/>
        <w:rPr>
          <w:rFonts w:cs="Times New Roman"/>
        </w:rPr>
      </w:pPr>
      <w:r w:rsidRPr="00344BAA">
        <w:rPr>
          <w:rFonts w:cs="Times New Roman"/>
        </w:rPr>
        <w:t>В результате обновления оборудования источников тепловой энергии и тепловых сетей ожидается снижение потерь тепловой энергии при передаче по тепловым сетям, снижение удельных расходов топлива на производство тепловой энергии, в результате чего обеспечивается эффективность инвестиций.</w:t>
      </w:r>
    </w:p>
    <w:p w14:paraId="2EB6DACF" w14:textId="77777777" w:rsidR="00091959" w:rsidRPr="00344BAA" w:rsidRDefault="00091959" w:rsidP="00091959">
      <w:pPr>
        <w:pStyle w:val="3"/>
        <w:rPr>
          <w:rFonts w:cs="Times New Roman"/>
        </w:rPr>
      </w:pPr>
      <w:bookmarkStart w:id="419" w:name="_Toc131415558"/>
      <w:r w:rsidRPr="00344BAA">
        <w:rPr>
          <w:rFonts w:cs="Times New Roman"/>
        </w:rPr>
        <w:t>Инвестиции, обеспечивающие финансирование мероприятий по строительству, реконструкции и техническому перевооружению, направленные на повышение эффективности работы систем теплоснабжения и качества теплоснабжения</w:t>
      </w:r>
      <w:bookmarkEnd w:id="419"/>
    </w:p>
    <w:p w14:paraId="37F4F098" w14:textId="3AF88449" w:rsidR="00091959" w:rsidRPr="00344BAA" w:rsidRDefault="00091959" w:rsidP="00091959">
      <w:pPr>
        <w:pStyle w:val="a4"/>
        <w:rPr>
          <w:rFonts w:cs="Times New Roman"/>
        </w:rPr>
      </w:pPr>
      <w:r w:rsidRPr="00344BAA">
        <w:rPr>
          <w:rFonts w:cs="Times New Roman"/>
        </w:rPr>
        <w:t>Источником инвестиций, обеспечивающих финансовые потребности для реализации мероприятий, направленных на повышение эффективности работы систем теплоснабжения и качества теплоснабжения, является инвестиционная составляющая в тарифе на тепловую энергию.</w:t>
      </w:r>
    </w:p>
    <w:p w14:paraId="4ABED64D" w14:textId="77777777" w:rsidR="00091959" w:rsidRPr="00344BAA" w:rsidRDefault="00091959" w:rsidP="00091959">
      <w:pPr>
        <w:pStyle w:val="a4"/>
        <w:rPr>
          <w:rFonts w:cs="Times New Roman"/>
        </w:rPr>
      </w:pPr>
      <w:r w:rsidRPr="00344BAA">
        <w:rPr>
          <w:rFonts w:cs="Times New Roman"/>
        </w:rPr>
        <w:t>При расчете инвестиционной составляющей в тарифе учитываются следующие показатели:</w:t>
      </w:r>
    </w:p>
    <w:p w14:paraId="16303512" w14:textId="72162424" w:rsidR="00091959" w:rsidRPr="00344BAA" w:rsidRDefault="00091959" w:rsidP="00091959">
      <w:pPr>
        <w:pStyle w:val="a0"/>
      </w:pPr>
      <w:r w:rsidRPr="00344BAA">
        <w:t>расходы на реализацию мероприятий, направленных на повышение эффективности работы систем теплоснабжения и повышение качества оказываемых услуг;</w:t>
      </w:r>
    </w:p>
    <w:p w14:paraId="5270B8FF" w14:textId="726D1FE7" w:rsidR="00091959" w:rsidRPr="00344BAA" w:rsidRDefault="00091959" w:rsidP="00091959">
      <w:pPr>
        <w:pStyle w:val="a0"/>
      </w:pPr>
      <w:r w:rsidRPr="00344BAA">
        <w:t>экономический эффект от реализации мероприятий.</w:t>
      </w:r>
    </w:p>
    <w:p w14:paraId="4975F716" w14:textId="77777777" w:rsidR="00091959" w:rsidRPr="00344BAA" w:rsidRDefault="00091959" w:rsidP="00091959">
      <w:pPr>
        <w:pStyle w:val="a4"/>
        <w:rPr>
          <w:rFonts w:cs="Times New Roman"/>
        </w:rPr>
      </w:pPr>
      <w:r w:rsidRPr="00344BAA">
        <w:rPr>
          <w:rFonts w:cs="Times New Roman"/>
        </w:rPr>
        <w:t>Эффективность инвестиций обеспечивается достижением следующих результатов:</w:t>
      </w:r>
    </w:p>
    <w:p w14:paraId="4D94E8C6" w14:textId="29C4CEC3" w:rsidR="00091959" w:rsidRPr="00344BAA" w:rsidRDefault="00091959" w:rsidP="00091959">
      <w:pPr>
        <w:pStyle w:val="a0"/>
      </w:pPr>
      <w:r w:rsidRPr="00344BAA">
        <w:t>обеспечение возможности подключения новых потребителей;</w:t>
      </w:r>
    </w:p>
    <w:p w14:paraId="64B2CF57" w14:textId="7CC665C8" w:rsidR="00091959" w:rsidRPr="00344BAA" w:rsidRDefault="00091959" w:rsidP="00091959">
      <w:pPr>
        <w:pStyle w:val="a0"/>
      </w:pPr>
      <w:r w:rsidRPr="00344BAA">
        <w:t>обеспечение развития инфраструктуры поселения, в том числе социально-значимых объектов;</w:t>
      </w:r>
    </w:p>
    <w:p w14:paraId="3AC92D86" w14:textId="276B9D99" w:rsidR="00091959" w:rsidRPr="00344BAA" w:rsidRDefault="00091959" w:rsidP="00091959">
      <w:pPr>
        <w:pStyle w:val="a0"/>
      </w:pPr>
      <w:r w:rsidRPr="00344BAA">
        <w:t>повышение качества и надежности теплоснабжения;</w:t>
      </w:r>
    </w:p>
    <w:p w14:paraId="52E43D41" w14:textId="4FFF318D" w:rsidR="00091959" w:rsidRPr="00344BAA" w:rsidRDefault="00091959" w:rsidP="00091959">
      <w:pPr>
        <w:pStyle w:val="a0"/>
      </w:pPr>
      <w:r w:rsidRPr="00344BAA">
        <w:t>снижение аварийности систем теплоснабжения;</w:t>
      </w:r>
    </w:p>
    <w:p w14:paraId="190EBCB5" w14:textId="4A391CB2" w:rsidR="00091959" w:rsidRPr="00344BAA" w:rsidRDefault="00091959" w:rsidP="00091959">
      <w:pPr>
        <w:pStyle w:val="a0"/>
      </w:pPr>
      <w:r w:rsidRPr="00344BAA">
        <w:t>снижение затрат на устранение аварий в системах теплоснабжения;</w:t>
      </w:r>
    </w:p>
    <w:p w14:paraId="656A3A47" w14:textId="2B69EA75" w:rsidR="00091959" w:rsidRPr="00344BAA" w:rsidRDefault="00091959" w:rsidP="00091959">
      <w:pPr>
        <w:pStyle w:val="a0"/>
      </w:pPr>
      <w:r w:rsidRPr="00344BAA">
        <w:t>снижение уровня потерь тепловой энергии, в том числе за счет снижения сверхнормативных утечек теплоносителя в период ликвидации аварий;</w:t>
      </w:r>
    </w:p>
    <w:p w14:paraId="374A9D6B" w14:textId="424D7B5B" w:rsidR="00091959" w:rsidRPr="00344BAA" w:rsidRDefault="00091959" w:rsidP="00091959">
      <w:pPr>
        <w:pStyle w:val="a0"/>
      </w:pPr>
      <w:r w:rsidRPr="00344BAA">
        <w:t>снижение удельных расходов топлива при производстве тепловой энергии;</w:t>
      </w:r>
    </w:p>
    <w:p w14:paraId="076C84AB" w14:textId="049C0638" w:rsidR="00091959" w:rsidRPr="00344BAA" w:rsidRDefault="00091959" w:rsidP="00091959">
      <w:pPr>
        <w:pStyle w:val="a0"/>
      </w:pPr>
      <w:r w:rsidRPr="00344BAA">
        <w:t>снижение численности ППР (при объединении котельных, выводе котельных из эксплуатации и переоборудовании котельных в ЦТП).</w:t>
      </w:r>
    </w:p>
    <w:p w14:paraId="6AB71D91" w14:textId="4B8D3674" w:rsidR="00D44DA7" w:rsidRPr="00344BAA" w:rsidRDefault="00AF6155" w:rsidP="00D44DA7">
      <w:pPr>
        <w:pStyle w:val="2"/>
        <w:rPr>
          <w:rFonts w:cs="Times New Roman"/>
        </w:rPr>
      </w:pPr>
      <w:bookmarkStart w:id="420" w:name="_Hlk11855094"/>
      <w:bookmarkStart w:id="421" w:name="_Toc131415559"/>
      <w:r w:rsidRPr="00344BAA">
        <w:rPr>
          <w:rFonts w:cs="Times New Roman"/>
        </w:rPr>
        <w:t>Расчеты ц</w:t>
      </w:r>
      <w:r w:rsidR="00D44DA7" w:rsidRPr="00344BAA">
        <w:rPr>
          <w:rFonts w:cs="Times New Roman"/>
        </w:rPr>
        <w:t>еновы</w:t>
      </w:r>
      <w:r w:rsidRPr="00344BAA">
        <w:rPr>
          <w:rFonts w:cs="Times New Roman"/>
        </w:rPr>
        <w:t>х (тарифных)</w:t>
      </w:r>
      <w:r w:rsidR="00D44DA7" w:rsidRPr="00344BAA">
        <w:rPr>
          <w:rFonts w:cs="Times New Roman"/>
        </w:rPr>
        <w:t xml:space="preserve"> последстви</w:t>
      </w:r>
      <w:r w:rsidRPr="00344BAA">
        <w:rPr>
          <w:rFonts w:cs="Times New Roman"/>
        </w:rPr>
        <w:t>й</w:t>
      </w:r>
      <w:r w:rsidR="00D44DA7" w:rsidRPr="00344BAA">
        <w:rPr>
          <w:rFonts w:cs="Times New Roman"/>
        </w:rPr>
        <w:t xml:space="preserve"> </w:t>
      </w:r>
      <w:bookmarkEnd w:id="420"/>
      <w:r w:rsidR="00D44DA7" w:rsidRPr="00344BAA">
        <w:rPr>
          <w:rFonts w:cs="Times New Roman"/>
        </w:rPr>
        <w:t xml:space="preserve">для потребителей при реализации программ </w:t>
      </w:r>
      <w:r w:rsidR="002517C5" w:rsidRPr="00344BAA">
        <w:rPr>
          <w:rFonts w:cs="Times New Roman"/>
        </w:rPr>
        <w:t xml:space="preserve">строительства, реконструкции, технического перевооружения </w:t>
      </w:r>
      <w:bookmarkStart w:id="422" w:name="_Hlk11855122"/>
      <w:r w:rsidR="002517C5" w:rsidRPr="00344BAA">
        <w:rPr>
          <w:rFonts w:cs="Times New Roman"/>
        </w:rPr>
        <w:t>и (или) модернизации</w:t>
      </w:r>
      <w:r w:rsidR="00D44DA7" w:rsidRPr="00344BAA">
        <w:rPr>
          <w:rFonts w:cs="Times New Roman"/>
        </w:rPr>
        <w:t xml:space="preserve"> </w:t>
      </w:r>
      <w:bookmarkEnd w:id="422"/>
      <w:r w:rsidR="00D44DA7" w:rsidRPr="00344BAA">
        <w:rPr>
          <w:rFonts w:cs="Times New Roman"/>
        </w:rPr>
        <w:t>систем теплоснабжения</w:t>
      </w:r>
      <w:bookmarkEnd w:id="421"/>
    </w:p>
    <w:p w14:paraId="0DF63FFC" w14:textId="035F01C1" w:rsidR="00D44DA7" w:rsidRPr="00344BAA" w:rsidRDefault="00D44DA7" w:rsidP="00D44DA7">
      <w:pPr>
        <w:pStyle w:val="3"/>
        <w:rPr>
          <w:rFonts w:cs="Times New Roman"/>
        </w:rPr>
      </w:pPr>
      <w:bookmarkStart w:id="423" w:name="_Toc131415560"/>
      <w:r w:rsidRPr="00344BAA">
        <w:rPr>
          <w:rFonts w:cs="Times New Roman"/>
        </w:rPr>
        <w:t>Основные принципы расчета ценовых последствий для потребителей при реализации программ строительства, реконструкции и технического перевооружения систем теплоснабжения</w:t>
      </w:r>
      <w:bookmarkEnd w:id="423"/>
    </w:p>
    <w:p w14:paraId="3B016723" w14:textId="77777777" w:rsidR="00D44DA7" w:rsidRPr="00344BAA" w:rsidRDefault="00D44DA7" w:rsidP="00D44DA7">
      <w:pPr>
        <w:pStyle w:val="a4"/>
        <w:rPr>
          <w:rFonts w:cs="Times New Roman"/>
        </w:rPr>
      </w:pPr>
      <w:r w:rsidRPr="00344BAA">
        <w:rPr>
          <w:rFonts w:cs="Times New Roman"/>
        </w:rPr>
        <w:t>Расчет ценовых последствий для потребителей выполнен в соответствии с требованиями действующего законодательства:</w:t>
      </w:r>
    </w:p>
    <w:p w14:paraId="3FDE7338" w14:textId="2BD313A4" w:rsidR="00D44DA7" w:rsidRPr="00344BAA" w:rsidRDefault="00D44DA7" w:rsidP="00D44DA7">
      <w:pPr>
        <w:pStyle w:val="a0"/>
      </w:pPr>
      <w:r w:rsidRPr="00344BAA">
        <w:t>Методические указания по расчету регулируемых цен (тарифов) в сфере теплоснабжения, утвержденные Приказом ФСТ России от 13.06.2013 г. № 760 э;</w:t>
      </w:r>
    </w:p>
    <w:p w14:paraId="53F70C73" w14:textId="6E5FB8AA" w:rsidR="00D44DA7" w:rsidRPr="00344BAA" w:rsidRDefault="00D44DA7" w:rsidP="00D44DA7">
      <w:pPr>
        <w:pStyle w:val="a0"/>
      </w:pPr>
      <w:r w:rsidRPr="00344BAA">
        <w:t>Основы ценообразования в сфере теплоснабжения, утвержденные постановлением Правительства Российской Федерации от 22.10.2012 г. № 1075;</w:t>
      </w:r>
    </w:p>
    <w:p w14:paraId="47A58134" w14:textId="485530CE" w:rsidR="00D44DA7" w:rsidRPr="00344BAA" w:rsidRDefault="00D44DA7" w:rsidP="00D44DA7">
      <w:pPr>
        <w:pStyle w:val="a0"/>
      </w:pPr>
      <w:r w:rsidRPr="00344BAA">
        <w:t>ФЗ № 190 от 27.07.2010 г. «О теплоснабжении»;</w:t>
      </w:r>
    </w:p>
    <w:p w14:paraId="335A712C" w14:textId="78B94EDA" w:rsidR="00D44DA7" w:rsidRPr="00344BAA" w:rsidRDefault="00D44DA7" w:rsidP="00D44DA7">
      <w:pPr>
        <w:pStyle w:val="a0"/>
      </w:pPr>
      <w:r w:rsidRPr="00344BAA">
        <w:t>Расчет ценовых последствий для потребителей выполнен для двух видов цен (тарифов) в сфере теплоснабжения:</w:t>
      </w:r>
    </w:p>
    <w:p w14:paraId="2FB47130" w14:textId="084F8417" w:rsidR="00D44DA7" w:rsidRPr="00344BAA" w:rsidRDefault="00D44DA7" w:rsidP="00D44DA7">
      <w:pPr>
        <w:pStyle w:val="a0"/>
      </w:pPr>
      <w:r w:rsidRPr="00344BAA">
        <w:t>тариф на тепловую энергию, поставляемую потребителям;</w:t>
      </w:r>
    </w:p>
    <w:p w14:paraId="648B9F70" w14:textId="77777777" w:rsidR="00D44DA7" w:rsidRPr="00344BAA" w:rsidRDefault="00D44DA7" w:rsidP="00D44DA7">
      <w:pPr>
        <w:pStyle w:val="4"/>
        <w:rPr>
          <w:rFonts w:cs="Times New Roman"/>
        </w:rPr>
      </w:pPr>
      <w:r w:rsidRPr="00344BAA">
        <w:rPr>
          <w:rFonts w:cs="Times New Roman"/>
        </w:rPr>
        <w:t>Тариф на тепловую энергию, поставляемую потребителям</w:t>
      </w:r>
    </w:p>
    <w:p w14:paraId="5B7088D1" w14:textId="6927E659" w:rsidR="00D44DA7" w:rsidRPr="00344BAA" w:rsidRDefault="00D44DA7" w:rsidP="00D44DA7">
      <w:pPr>
        <w:pStyle w:val="a4"/>
        <w:rPr>
          <w:rFonts w:cs="Times New Roman"/>
        </w:rPr>
      </w:pPr>
      <w:r w:rsidRPr="00344BAA">
        <w:rPr>
          <w:rFonts w:cs="Times New Roman"/>
        </w:rPr>
        <w:t xml:space="preserve">Расчет ценовых последствий для потребителей выполнен для единственной зоны деятельности ЕТО. Согласно Главе </w:t>
      </w:r>
      <w:r w:rsidR="00191948" w:rsidRPr="00344BAA">
        <w:rPr>
          <w:rFonts w:cs="Times New Roman"/>
        </w:rPr>
        <w:t>15</w:t>
      </w:r>
      <w:r w:rsidRPr="00344BAA">
        <w:rPr>
          <w:rFonts w:cs="Times New Roman"/>
        </w:rPr>
        <w:t xml:space="preserve"> обосновывающих материалов «Обоснование предложений по определению единой теплоснабжающей организации» на территории </w:t>
      </w:r>
      <w:r w:rsidR="00191948" w:rsidRPr="00344BAA">
        <w:rPr>
          <w:rFonts w:cs="Times New Roman"/>
        </w:rPr>
        <w:t>Новосветского</w:t>
      </w:r>
      <w:r w:rsidRPr="00344BAA">
        <w:rPr>
          <w:rFonts w:cs="Times New Roman"/>
        </w:rPr>
        <w:t xml:space="preserve"> сельского поселения предлагается выделить несколько зон деятельности ЕТО:</w:t>
      </w:r>
    </w:p>
    <w:p w14:paraId="073DA0CE" w14:textId="51E2827F" w:rsidR="00D44DA7" w:rsidRPr="00344BAA" w:rsidRDefault="00D44DA7" w:rsidP="00191948">
      <w:pPr>
        <w:pStyle w:val="a0"/>
      </w:pPr>
      <w:r w:rsidRPr="00344BAA">
        <w:t>Зона деятельности ЕТО № 001, образованная на базе котельн</w:t>
      </w:r>
      <w:r w:rsidR="00191948" w:rsidRPr="00344BAA">
        <w:t xml:space="preserve">ых, эксплуатируемых </w:t>
      </w:r>
      <w:r w:rsidRPr="00344BAA">
        <w:t>АО</w:t>
      </w:r>
      <w:r w:rsidR="00191948" w:rsidRPr="00344BAA">
        <w:t> </w:t>
      </w:r>
      <w:r w:rsidRPr="00344BAA">
        <w:t>«КСГР»;</w:t>
      </w:r>
    </w:p>
    <w:p w14:paraId="0BE02FED" w14:textId="103AE642" w:rsidR="00D44DA7" w:rsidRPr="00344BAA" w:rsidRDefault="00D44DA7" w:rsidP="00D44DA7">
      <w:pPr>
        <w:pStyle w:val="a4"/>
        <w:rPr>
          <w:rFonts w:cs="Times New Roman"/>
        </w:rPr>
      </w:pPr>
      <w:r w:rsidRPr="00344BAA">
        <w:rPr>
          <w:rFonts w:cs="Times New Roman"/>
        </w:rPr>
        <w:t>Ценовые последствия для потребителей тепловой энергии определены как изменение показателя «необходимая валовая выручка (НВВ), отнесенная к полезному отпуску», в течение расчетного периода схемы теплоснабжения.</w:t>
      </w:r>
    </w:p>
    <w:p w14:paraId="329B422F" w14:textId="77777777" w:rsidR="00D44DA7" w:rsidRPr="00344BAA" w:rsidRDefault="00D44DA7" w:rsidP="00D44DA7">
      <w:pPr>
        <w:pStyle w:val="a4"/>
        <w:rPr>
          <w:rFonts w:cs="Times New Roman"/>
        </w:rPr>
      </w:pPr>
      <w:r w:rsidRPr="00344BAA">
        <w:rPr>
          <w:rFonts w:cs="Times New Roman"/>
        </w:rPr>
        <w:t xml:space="preserve">Данный показатель отражает изменения постоянных и переменных затрат на производство, передачу и сбыт тепловой энергии потребителям. </w:t>
      </w:r>
    </w:p>
    <w:p w14:paraId="0946C990" w14:textId="77777777" w:rsidR="00D44DA7" w:rsidRPr="00344BAA" w:rsidRDefault="00D44DA7" w:rsidP="00D44DA7">
      <w:pPr>
        <w:pStyle w:val="a4"/>
        <w:rPr>
          <w:rFonts w:cs="Times New Roman"/>
        </w:rPr>
      </w:pPr>
      <w:r w:rsidRPr="00344BAA">
        <w:rPr>
          <w:rFonts w:cs="Times New Roman"/>
        </w:rPr>
        <w:t>Расчеты ценовых последствий произведены с учетом следующих допущений:</w:t>
      </w:r>
    </w:p>
    <w:p w14:paraId="7BAF4D89" w14:textId="745BD59A" w:rsidR="00D44DA7" w:rsidRPr="00344BAA" w:rsidRDefault="00D44DA7" w:rsidP="007F57DF">
      <w:pPr>
        <w:pStyle w:val="a"/>
        <w:numPr>
          <w:ilvl w:val="0"/>
          <w:numId w:val="11"/>
        </w:numPr>
      </w:pPr>
      <w:r w:rsidRPr="00344BAA">
        <w:t>За базу приняты тарифные решения 20</w:t>
      </w:r>
      <w:r w:rsidR="00153779" w:rsidRPr="00344BAA">
        <w:t>2</w:t>
      </w:r>
      <w:r w:rsidR="003C08E2" w:rsidRPr="00344BAA">
        <w:t>1</w:t>
      </w:r>
      <w:r w:rsidR="00153779" w:rsidRPr="00344BAA">
        <w:t xml:space="preserve"> </w:t>
      </w:r>
      <w:r w:rsidRPr="00344BAA">
        <w:t>года;</w:t>
      </w:r>
    </w:p>
    <w:p w14:paraId="0F3E71C4" w14:textId="646A312B" w:rsidR="00D44DA7" w:rsidRPr="00344BAA" w:rsidRDefault="00D44DA7" w:rsidP="007F57DF">
      <w:pPr>
        <w:pStyle w:val="a"/>
        <w:numPr>
          <w:ilvl w:val="0"/>
          <w:numId w:val="11"/>
        </w:numPr>
      </w:pPr>
      <w:r w:rsidRPr="00344BAA">
        <w:t>Баланс тепловой энергии приня</w:t>
      </w:r>
      <w:r w:rsidR="00153779" w:rsidRPr="00344BAA">
        <w:t>т на уровне утвержденного на 202</w:t>
      </w:r>
      <w:r w:rsidR="003C08E2" w:rsidRPr="00344BAA">
        <w:t>1</w:t>
      </w:r>
      <w:r w:rsidRPr="00344BAA">
        <w:t xml:space="preserve"> год (с учетом факта за 3 предыдущих года);</w:t>
      </w:r>
    </w:p>
    <w:p w14:paraId="699F1C61" w14:textId="18A79797" w:rsidR="00D44DA7" w:rsidRPr="00344BAA" w:rsidRDefault="00D44DA7" w:rsidP="007F57DF">
      <w:pPr>
        <w:pStyle w:val="a"/>
        <w:numPr>
          <w:ilvl w:val="0"/>
          <w:numId w:val="11"/>
        </w:numPr>
      </w:pPr>
      <w:r w:rsidRPr="00344BAA">
        <w:t xml:space="preserve">Индексы-дефляторы приняты в соответствии с прогнозом Минэкономразвития от </w:t>
      </w:r>
      <w:r w:rsidR="00D53AC4" w:rsidRPr="00344BAA">
        <w:t>22</w:t>
      </w:r>
      <w:r w:rsidRPr="00344BAA">
        <w:t>.11.201</w:t>
      </w:r>
      <w:r w:rsidR="00D53AC4" w:rsidRPr="00344BAA">
        <w:t>8г</w:t>
      </w:r>
      <w:r w:rsidRPr="00344BAA">
        <w:t>.</w:t>
      </w:r>
    </w:p>
    <w:p w14:paraId="70A74C09" w14:textId="3C17F445" w:rsidR="00091959" w:rsidRPr="00344BAA" w:rsidRDefault="00D44DA7" w:rsidP="00191948">
      <w:pPr>
        <w:pStyle w:val="3"/>
        <w:rPr>
          <w:rFonts w:cs="Times New Roman"/>
        </w:rPr>
      </w:pPr>
      <w:bookmarkStart w:id="424" w:name="_Toc131415561"/>
      <w:r w:rsidRPr="00344BAA">
        <w:rPr>
          <w:rFonts w:cs="Times New Roman"/>
        </w:rPr>
        <w:t>Исходные данные для расчета ценовых последствий для потребителей</w:t>
      </w:r>
      <w:bookmarkEnd w:id="424"/>
    </w:p>
    <w:p w14:paraId="7C61DD1C" w14:textId="77777777" w:rsidR="00191948" w:rsidRPr="00344BAA" w:rsidRDefault="00191948" w:rsidP="00191948">
      <w:pPr>
        <w:pStyle w:val="4"/>
        <w:rPr>
          <w:rFonts w:cs="Times New Roman"/>
        </w:rPr>
      </w:pPr>
      <w:r w:rsidRPr="00344BAA">
        <w:rPr>
          <w:rFonts w:cs="Times New Roman"/>
        </w:rPr>
        <w:t>Зона деятельности ЕТО № 001, образованная на базе котельных АО «Коммунальные системы Гатчинского района»</w:t>
      </w:r>
    </w:p>
    <w:p w14:paraId="549FEFE3" w14:textId="281FA09D" w:rsidR="00191948" w:rsidRPr="00344BAA" w:rsidRDefault="00191948" w:rsidP="00191948">
      <w:pPr>
        <w:pStyle w:val="a4"/>
        <w:rPr>
          <w:rFonts w:cs="Times New Roman"/>
        </w:rPr>
      </w:pPr>
      <w:r w:rsidRPr="00344BAA">
        <w:rPr>
          <w:rFonts w:cs="Times New Roman"/>
        </w:rPr>
        <w:t>В рассматриваемой зоне деятельности ЕТО № 001, эксплуатацию котельных осуществляет одна теплоснабжающая организация – АО «Коммунальные системы Гатчинского района», эксплуатацию системы транспорта тепловой энергии также осуществляет АО «Коммунальные системы Гатчинского района».</w:t>
      </w:r>
    </w:p>
    <w:p w14:paraId="16C2BF2B" w14:textId="0EDBB68D" w:rsidR="00191948" w:rsidRPr="00344BAA" w:rsidRDefault="00191948" w:rsidP="00191948">
      <w:pPr>
        <w:pStyle w:val="a4"/>
        <w:rPr>
          <w:rFonts w:cs="Times New Roman"/>
        </w:rPr>
      </w:pPr>
      <w:r w:rsidRPr="00344BAA">
        <w:rPr>
          <w:rFonts w:cs="Times New Roman"/>
        </w:rPr>
        <w:t>В качестве исходных данных для расчета ценовых последствий использованы показатели 20</w:t>
      </w:r>
      <w:r w:rsidR="00153779" w:rsidRPr="00344BAA">
        <w:rPr>
          <w:rFonts w:cs="Times New Roman"/>
        </w:rPr>
        <w:t>2</w:t>
      </w:r>
      <w:r w:rsidR="003578F1" w:rsidRPr="00344BAA">
        <w:rPr>
          <w:rFonts w:cs="Times New Roman"/>
        </w:rPr>
        <w:t>2</w:t>
      </w:r>
      <w:r w:rsidR="003C08E2" w:rsidRPr="00344BAA">
        <w:rPr>
          <w:rFonts w:cs="Times New Roman"/>
        </w:rPr>
        <w:t xml:space="preserve"> </w:t>
      </w:r>
      <w:r w:rsidRPr="00344BAA">
        <w:rPr>
          <w:rFonts w:cs="Times New Roman"/>
        </w:rPr>
        <w:t>г., принятые с учетом утвержденных балансов тепловой энергии и прогнозных тарифных решений на 20</w:t>
      </w:r>
      <w:r w:rsidR="00153779" w:rsidRPr="00344BAA">
        <w:rPr>
          <w:rFonts w:cs="Times New Roman"/>
        </w:rPr>
        <w:t>2</w:t>
      </w:r>
      <w:r w:rsidR="003578F1" w:rsidRPr="00344BAA">
        <w:rPr>
          <w:rFonts w:cs="Times New Roman"/>
        </w:rPr>
        <w:t>3</w:t>
      </w:r>
      <w:r w:rsidR="003C08E2" w:rsidRPr="00344BAA">
        <w:rPr>
          <w:rFonts w:cs="Times New Roman"/>
        </w:rPr>
        <w:t xml:space="preserve"> </w:t>
      </w:r>
      <w:r w:rsidRPr="00344BAA">
        <w:rPr>
          <w:rFonts w:cs="Times New Roman"/>
        </w:rPr>
        <w:t>г. Исходные данные приведены в таблице</w:t>
      </w:r>
      <w:r w:rsidR="005B49E5" w:rsidRPr="00344BAA">
        <w:rPr>
          <w:rFonts w:cs="Times New Roman"/>
        </w:rPr>
        <w:t> </w:t>
      </w:r>
      <w:r w:rsidR="005B49E5" w:rsidRPr="00344BAA">
        <w:rPr>
          <w:rFonts w:cs="Times New Roman"/>
        </w:rPr>
        <w:fldChar w:fldCharType="begin"/>
      </w:r>
      <w:r w:rsidR="005B49E5" w:rsidRPr="00344BAA">
        <w:rPr>
          <w:rFonts w:cs="Times New Roman"/>
        </w:rPr>
        <w:instrText xml:space="preserve"> REF  _Ref523508120 \r \t </w:instrText>
      </w:r>
      <w:r w:rsidR="00153779" w:rsidRPr="00344BAA">
        <w:rPr>
          <w:rFonts w:cs="Times New Roman"/>
        </w:rPr>
        <w:instrText xml:space="preserve"> \* MERGEFORMAT </w:instrText>
      </w:r>
      <w:r w:rsidR="005B49E5" w:rsidRPr="00344BAA">
        <w:rPr>
          <w:rFonts w:cs="Times New Roman"/>
        </w:rPr>
        <w:fldChar w:fldCharType="separate"/>
      </w:r>
      <w:r w:rsidR="0092070E">
        <w:rPr>
          <w:rFonts w:cs="Times New Roman"/>
        </w:rPr>
        <w:t>12.10</w:t>
      </w:r>
      <w:r w:rsidR="005B49E5" w:rsidRPr="00344BAA">
        <w:rPr>
          <w:rFonts w:cs="Times New Roman"/>
        </w:rPr>
        <w:fldChar w:fldCharType="end"/>
      </w:r>
      <w:r w:rsidR="005B49E5" w:rsidRPr="00344BAA">
        <w:rPr>
          <w:rFonts w:cs="Times New Roman"/>
        </w:rPr>
        <w:t>.</w:t>
      </w:r>
    </w:p>
    <w:p w14:paraId="482C9715" w14:textId="3158D9DB" w:rsidR="00191948" w:rsidRPr="00344BAA" w:rsidRDefault="00191948" w:rsidP="005B49E5">
      <w:pPr>
        <w:pStyle w:val="a2"/>
      </w:pPr>
      <w:bookmarkStart w:id="425" w:name="_Ref523508120"/>
      <w:r w:rsidRPr="00344BAA">
        <w:t>Исходные данные для расчета ценовых последствий для потребителей при реализации мероприятий в зоне деятельности ЕТО 001</w:t>
      </w:r>
      <w:bookmarkEnd w:id="42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6814"/>
        <w:gridCol w:w="1441"/>
        <w:gridCol w:w="1443"/>
      </w:tblGrid>
      <w:tr w:rsidR="00FA7FEB" w:rsidRPr="00344BAA" w14:paraId="5AB159E3" w14:textId="77777777" w:rsidTr="00970D1D">
        <w:trPr>
          <w:cantSplit/>
          <w:trHeight w:val="284"/>
        </w:trPr>
        <w:tc>
          <w:tcPr>
            <w:tcW w:w="3513" w:type="pct"/>
            <w:shd w:val="clear" w:color="auto" w:fill="auto"/>
            <w:vAlign w:val="center"/>
            <w:hideMark/>
          </w:tcPr>
          <w:p w14:paraId="2471D76D" w14:textId="36925D70" w:rsidR="00FA7FEB" w:rsidRPr="00344BAA" w:rsidRDefault="00970D1D" w:rsidP="00970D1D">
            <w:pPr>
              <w:autoSpaceDE/>
              <w:autoSpaceDN/>
              <w:jc w:val="center"/>
              <w:rPr>
                <w:b/>
                <w:bCs/>
                <w:color w:val="000000"/>
                <w:sz w:val="20"/>
                <w:szCs w:val="20"/>
                <w:lang w:bidi="ar-SA"/>
              </w:rPr>
            </w:pPr>
            <w:r w:rsidRPr="00344BAA">
              <w:rPr>
                <w:b/>
                <w:bCs/>
                <w:color w:val="000000"/>
                <w:sz w:val="20"/>
                <w:szCs w:val="20"/>
                <w:lang w:bidi="ar-SA"/>
              </w:rPr>
              <w:t>ТСО №01 Зона ЕТО: 1</w:t>
            </w:r>
          </w:p>
        </w:tc>
        <w:tc>
          <w:tcPr>
            <w:tcW w:w="743" w:type="pct"/>
            <w:shd w:val="clear" w:color="auto" w:fill="auto"/>
            <w:vAlign w:val="center"/>
            <w:hideMark/>
          </w:tcPr>
          <w:p w14:paraId="3E624438" w14:textId="77777777" w:rsidR="00FA7FEB" w:rsidRPr="00344BAA" w:rsidRDefault="00FA7FEB" w:rsidP="00970D1D">
            <w:pPr>
              <w:autoSpaceDE/>
              <w:autoSpaceDN/>
              <w:jc w:val="center"/>
              <w:rPr>
                <w:b/>
                <w:bCs/>
                <w:color w:val="000000"/>
                <w:sz w:val="20"/>
                <w:szCs w:val="20"/>
                <w:lang w:bidi="ar-SA"/>
              </w:rPr>
            </w:pPr>
            <w:r w:rsidRPr="00344BAA">
              <w:rPr>
                <w:b/>
                <w:bCs/>
                <w:color w:val="000000"/>
                <w:sz w:val="20"/>
                <w:szCs w:val="20"/>
                <w:lang w:bidi="ar-SA"/>
              </w:rPr>
              <w:t>Ед. изм.</w:t>
            </w:r>
          </w:p>
        </w:tc>
        <w:tc>
          <w:tcPr>
            <w:tcW w:w="744" w:type="pct"/>
            <w:shd w:val="clear" w:color="auto" w:fill="auto"/>
            <w:vAlign w:val="center"/>
            <w:hideMark/>
          </w:tcPr>
          <w:p w14:paraId="5ADFE718" w14:textId="17208F27" w:rsidR="00FA7FEB" w:rsidRPr="00344BAA" w:rsidRDefault="00FA7FEB" w:rsidP="00DB7F96">
            <w:pPr>
              <w:autoSpaceDE/>
              <w:autoSpaceDN/>
              <w:jc w:val="center"/>
              <w:rPr>
                <w:b/>
                <w:bCs/>
                <w:color w:val="000000"/>
                <w:sz w:val="20"/>
                <w:szCs w:val="20"/>
                <w:lang w:bidi="ar-SA"/>
              </w:rPr>
            </w:pPr>
            <w:r w:rsidRPr="00344BAA">
              <w:rPr>
                <w:b/>
                <w:bCs/>
                <w:color w:val="000000"/>
                <w:sz w:val="20"/>
                <w:szCs w:val="20"/>
                <w:lang w:bidi="ar-SA"/>
              </w:rPr>
              <w:t>20</w:t>
            </w:r>
            <w:r w:rsidR="00DB7F96" w:rsidRPr="00344BAA">
              <w:rPr>
                <w:b/>
                <w:bCs/>
                <w:color w:val="000000"/>
                <w:sz w:val="20"/>
                <w:szCs w:val="20"/>
                <w:lang w:bidi="ar-SA"/>
              </w:rPr>
              <w:t>2</w:t>
            </w:r>
            <w:r w:rsidR="003578F1" w:rsidRPr="00344BAA">
              <w:rPr>
                <w:b/>
                <w:bCs/>
                <w:color w:val="000000"/>
                <w:sz w:val="20"/>
                <w:szCs w:val="20"/>
                <w:lang w:bidi="ar-SA"/>
              </w:rPr>
              <w:t>2</w:t>
            </w:r>
          </w:p>
        </w:tc>
      </w:tr>
      <w:tr w:rsidR="00970D1D" w:rsidRPr="00344BAA" w14:paraId="245D0071" w14:textId="77777777" w:rsidTr="00970D1D">
        <w:trPr>
          <w:cantSplit/>
          <w:trHeight w:val="284"/>
        </w:trPr>
        <w:tc>
          <w:tcPr>
            <w:tcW w:w="5000" w:type="pct"/>
            <w:gridSpan w:val="3"/>
            <w:shd w:val="clear" w:color="auto" w:fill="auto"/>
            <w:vAlign w:val="center"/>
            <w:hideMark/>
          </w:tcPr>
          <w:p w14:paraId="5BFD6D75" w14:textId="20F41F84" w:rsidR="00970D1D" w:rsidRPr="00344BAA" w:rsidRDefault="00970D1D" w:rsidP="00970D1D">
            <w:pPr>
              <w:autoSpaceDE/>
              <w:autoSpaceDN/>
              <w:jc w:val="center"/>
              <w:rPr>
                <w:color w:val="000000"/>
                <w:sz w:val="20"/>
                <w:szCs w:val="20"/>
                <w:lang w:bidi="ar-SA"/>
              </w:rPr>
            </w:pPr>
            <w:r w:rsidRPr="00344BAA">
              <w:rPr>
                <w:b/>
                <w:bCs/>
                <w:color w:val="000000"/>
                <w:sz w:val="20"/>
                <w:szCs w:val="20"/>
                <w:lang w:bidi="ar-SA"/>
              </w:rPr>
              <w:t>Основные показатели</w:t>
            </w:r>
          </w:p>
        </w:tc>
      </w:tr>
      <w:tr w:rsidR="00425011" w:rsidRPr="00344BAA" w14:paraId="53171EA2" w14:textId="77777777" w:rsidTr="00970D1D">
        <w:trPr>
          <w:cantSplit/>
          <w:trHeight w:val="284"/>
        </w:trPr>
        <w:tc>
          <w:tcPr>
            <w:tcW w:w="3513" w:type="pct"/>
            <w:shd w:val="clear" w:color="auto" w:fill="auto"/>
            <w:vAlign w:val="center"/>
            <w:hideMark/>
          </w:tcPr>
          <w:p w14:paraId="1EE6A7D9" w14:textId="77777777" w:rsidR="00425011" w:rsidRPr="00344BAA" w:rsidRDefault="00425011" w:rsidP="00425011">
            <w:pPr>
              <w:autoSpaceDE/>
              <w:autoSpaceDN/>
              <w:rPr>
                <w:color w:val="000000"/>
                <w:sz w:val="20"/>
                <w:szCs w:val="20"/>
                <w:lang w:bidi="ar-SA"/>
              </w:rPr>
            </w:pPr>
            <w:r w:rsidRPr="00344BAA">
              <w:rPr>
                <w:color w:val="000000"/>
                <w:sz w:val="20"/>
                <w:szCs w:val="20"/>
                <w:lang w:bidi="ar-SA"/>
              </w:rPr>
              <w:t>НВВ</w:t>
            </w:r>
          </w:p>
        </w:tc>
        <w:tc>
          <w:tcPr>
            <w:tcW w:w="743" w:type="pct"/>
            <w:shd w:val="clear" w:color="auto" w:fill="auto"/>
            <w:vAlign w:val="center"/>
            <w:hideMark/>
          </w:tcPr>
          <w:p w14:paraId="11C1FD89" w14:textId="77777777" w:rsidR="00425011" w:rsidRPr="00344BAA" w:rsidRDefault="00425011" w:rsidP="00425011">
            <w:pPr>
              <w:autoSpaceDE/>
              <w:autoSpaceDN/>
              <w:jc w:val="center"/>
              <w:rPr>
                <w:color w:val="000000"/>
                <w:sz w:val="20"/>
                <w:szCs w:val="20"/>
                <w:lang w:bidi="ar-SA"/>
              </w:rPr>
            </w:pPr>
            <w:r w:rsidRPr="00344BAA">
              <w:rPr>
                <w:color w:val="000000"/>
                <w:sz w:val="20"/>
                <w:szCs w:val="20"/>
                <w:lang w:bidi="ar-SA"/>
              </w:rPr>
              <w:t>тыс. руб.</w:t>
            </w:r>
          </w:p>
        </w:tc>
        <w:tc>
          <w:tcPr>
            <w:tcW w:w="744" w:type="pct"/>
            <w:shd w:val="clear" w:color="auto" w:fill="auto"/>
            <w:vAlign w:val="center"/>
            <w:hideMark/>
          </w:tcPr>
          <w:p w14:paraId="5A28321B" w14:textId="062971E9" w:rsidR="00425011" w:rsidRPr="00344BAA" w:rsidRDefault="003578F1" w:rsidP="00425011">
            <w:pPr>
              <w:autoSpaceDE/>
              <w:autoSpaceDN/>
              <w:jc w:val="center"/>
              <w:rPr>
                <w:color w:val="000000"/>
                <w:sz w:val="20"/>
                <w:szCs w:val="20"/>
                <w:lang w:bidi="ar-SA"/>
              </w:rPr>
            </w:pPr>
            <w:r w:rsidRPr="00344BAA">
              <w:rPr>
                <w:color w:val="000000"/>
                <w:sz w:val="20"/>
                <w:szCs w:val="20"/>
              </w:rPr>
              <w:t>111792,28</w:t>
            </w:r>
          </w:p>
        </w:tc>
      </w:tr>
      <w:tr w:rsidR="00425011" w:rsidRPr="00344BAA" w14:paraId="42DC2105" w14:textId="77777777" w:rsidTr="00970D1D">
        <w:trPr>
          <w:cantSplit/>
          <w:trHeight w:val="284"/>
        </w:trPr>
        <w:tc>
          <w:tcPr>
            <w:tcW w:w="3513" w:type="pct"/>
            <w:shd w:val="clear" w:color="auto" w:fill="auto"/>
            <w:vAlign w:val="center"/>
            <w:hideMark/>
          </w:tcPr>
          <w:p w14:paraId="38FF0B1D" w14:textId="77777777" w:rsidR="00425011" w:rsidRPr="00344BAA" w:rsidRDefault="00425011" w:rsidP="00425011">
            <w:pPr>
              <w:autoSpaceDE/>
              <w:autoSpaceDN/>
              <w:rPr>
                <w:color w:val="000000"/>
                <w:sz w:val="20"/>
                <w:szCs w:val="20"/>
                <w:lang w:bidi="ar-SA"/>
              </w:rPr>
            </w:pPr>
            <w:r w:rsidRPr="00344BAA">
              <w:rPr>
                <w:color w:val="000000"/>
                <w:sz w:val="20"/>
                <w:szCs w:val="20"/>
                <w:lang w:bidi="ar-SA"/>
              </w:rPr>
              <w:t>Полезный отпуск</w:t>
            </w:r>
          </w:p>
        </w:tc>
        <w:tc>
          <w:tcPr>
            <w:tcW w:w="743" w:type="pct"/>
            <w:shd w:val="clear" w:color="auto" w:fill="auto"/>
            <w:vAlign w:val="center"/>
            <w:hideMark/>
          </w:tcPr>
          <w:p w14:paraId="2B5A1E58" w14:textId="77777777" w:rsidR="00425011" w:rsidRPr="00344BAA" w:rsidRDefault="00425011" w:rsidP="00425011">
            <w:pPr>
              <w:autoSpaceDE/>
              <w:autoSpaceDN/>
              <w:jc w:val="center"/>
              <w:rPr>
                <w:color w:val="000000"/>
                <w:sz w:val="20"/>
                <w:szCs w:val="20"/>
                <w:lang w:bidi="ar-SA"/>
              </w:rPr>
            </w:pPr>
            <w:r w:rsidRPr="00344BAA">
              <w:rPr>
                <w:color w:val="000000"/>
                <w:sz w:val="20"/>
                <w:szCs w:val="20"/>
                <w:lang w:bidi="ar-SA"/>
              </w:rPr>
              <w:t>тыс. Гкал</w:t>
            </w:r>
          </w:p>
        </w:tc>
        <w:tc>
          <w:tcPr>
            <w:tcW w:w="744" w:type="pct"/>
            <w:shd w:val="clear" w:color="auto" w:fill="auto"/>
            <w:vAlign w:val="center"/>
            <w:hideMark/>
          </w:tcPr>
          <w:p w14:paraId="3B4AE265" w14:textId="6EC60168" w:rsidR="00425011" w:rsidRPr="00344BAA" w:rsidRDefault="003578F1" w:rsidP="00425011">
            <w:pPr>
              <w:autoSpaceDE/>
              <w:autoSpaceDN/>
              <w:jc w:val="center"/>
              <w:rPr>
                <w:color w:val="000000"/>
                <w:sz w:val="20"/>
                <w:szCs w:val="20"/>
                <w:lang w:bidi="ar-SA"/>
              </w:rPr>
            </w:pPr>
            <w:r w:rsidRPr="00344BAA">
              <w:rPr>
                <w:color w:val="000000"/>
                <w:sz w:val="20"/>
                <w:szCs w:val="20"/>
              </w:rPr>
              <w:t>32,35</w:t>
            </w:r>
          </w:p>
        </w:tc>
      </w:tr>
      <w:tr w:rsidR="00425011" w:rsidRPr="00344BAA" w14:paraId="38093364" w14:textId="77777777" w:rsidTr="00970D1D">
        <w:trPr>
          <w:cantSplit/>
          <w:trHeight w:val="284"/>
        </w:trPr>
        <w:tc>
          <w:tcPr>
            <w:tcW w:w="3513" w:type="pct"/>
            <w:shd w:val="clear" w:color="auto" w:fill="auto"/>
            <w:vAlign w:val="center"/>
            <w:hideMark/>
          </w:tcPr>
          <w:p w14:paraId="11EB9EFA" w14:textId="77777777" w:rsidR="00425011" w:rsidRPr="00344BAA" w:rsidRDefault="00425011" w:rsidP="00425011">
            <w:pPr>
              <w:autoSpaceDE/>
              <w:autoSpaceDN/>
              <w:rPr>
                <w:color w:val="000000"/>
                <w:sz w:val="20"/>
                <w:szCs w:val="20"/>
                <w:lang w:bidi="ar-SA"/>
              </w:rPr>
            </w:pPr>
            <w:r w:rsidRPr="00344BAA">
              <w:rPr>
                <w:color w:val="000000"/>
                <w:sz w:val="20"/>
                <w:szCs w:val="20"/>
                <w:lang w:bidi="ar-SA"/>
              </w:rPr>
              <w:t>НВВ, отнесенная к полезному отпуску</w:t>
            </w:r>
          </w:p>
        </w:tc>
        <w:tc>
          <w:tcPr>
            <w:tcW w:w="743" w:type="pct"/>
            <w:shd w:val="clear" w:color="auto" w:fill="auto"/>
            <w:vAlign w:val="center"/>
            <w:hideMark/>
          </w:tcPr>
          <w:p w14:paraId="173E8E5A" w14:textId="77777777" w:rsidR="00425011" w:rsidRPr="00344BAA" w:rsidRDefault="00425011" w:rsidP="00425011">
            <w:pPr>
              <w:autoSpaceDE/>
              <w:autoSpaceDN/>
              <w:jc w:val="center"/>
              <w:rPr>
                <w:color w:val="000000"/>
                <w:sz w:val="20"/>
                <w:szCs w:val="20"/>
                <w:lang w:bidi="ar-SA"/>
              </w:rPr>
            </w:pPr>
            <w:r w:rsidRPr="00344BAA">
              <w:rPr>
                <w:color w:val="000000"/>
                <w:sz w:val="20"/>
                <w:szCs w:val="20"/>
                <w:lang w:bidi="ar-SA"/>
              </w:rPr>
              <w:t>руб./Гкал</w:t>
            </w:r>
          </w:p>
        </w:tc>
        <w:tc>
          <w:tcPr>
            <w:tcW w:w="744" w:type="pct"/>
            <w:shd w:val="clear" w:color="auto" w:fill="auto"/>
            <w:vAlign w:val="center"/>
            <w:hideMark/>
          </w:tcPr>
          <w:p w14:paraId="55E7C8A5" w14:textId="2E69E98C" w:rsidR="00425011" w:rsidRPr="00344BAA" w:rsidRDefault="003578F1" w:rsidP="00425011">
            <w:pPr>
              <w:autoSpaceDE/>
              <w:autoSpaceDN/>
              <w:jc w:val="center"/>
              <w:rPr>
                <w:color w:val="000000"/>
                <w:sz w:val="20"/>
                <w:szCs w:val="20"/>
                <w:lang w:bidi="ar-SA"/>
              </w:rPr>
            </w:pPr>
            <w:r w:rsidRPr="00344BAA">
              <w:rPr>
                <w:color w:val="000000"/>
                <w:sz w:val="20"/>
                <w:szCs w:val="20"/>
              </w:rPr>
              <w:t>2600</w:t>
            </w:r>
          </w:p>
        </w:tc>
      </w:tr>
      <w:tr w:rsidR="00970D1D" w:rsidRPr="00344BAA" w14:paraId="4D8D5BA7" w14:textId="77777777" w:rsidTr="00970D1D">
        <w:trPr>
          <w:cantSplit/>
          <w:trHeight w:val="284"/>
        </w:trPr>
        <w:tc>
          <w:tcPr>
            <w:tcW w:w="5000" w:type="pct"/>
            <w:gridSpan w:val="3"/>
            <w:shd w:val="clear" w:color="auto" w:fill="auto"/>
            <w:vAlign w:val="center"/>
            <w:hideMark/>
          </w:tcPr>
          <w:p w14:paraId="59848FCC" w14:textId="7AD6E8D3" w:rsidR="00970D1D" w:rsidRPr="00344BAA" w:rsidRDefault="00970D1D" w:rsidP="00970D1D">
            <w:pPr>
              <w:autoSpaceDE/>
              <w:autoSpaceDN/>
              <w:jc w:val="center"/>
              <w:rPr>
                <w:color w:val="000000"/>
                <w:sz w:val="20"/>
                <w:szCs w:val="20"/>
                <w:lang w:bidi="ar-SA"/>
              </w:rPr>
            </w:pPr>
            <w:r w:rsidRPr="00344BAA">
              <w:rPr>
                <w:b/>
                <w:bCs/>
                <w:color w:val="000000"/>
                <w:sz w:val="20"/>
                <w:szCs w:val="20"/>
                <w:lang w:bidi="ar-SA"/>
              </w:rPr>
              <w:t>Индекс роста тарифа</w:t>
            </w:r>
          </w:p>
        </w:tc>
      </w:tr>
      <w:tr w:rsidR="00425011" w:rsidRPr="00344BAA" w14:paraId="4E2D93D9" w14:textId="77777777" w:rsidTr="00970D1D">
        <w:trPr>
          <w:cantSplit/>
          <w:trHeight w:val="284"/>
        </w:trPr>
        <w:tc>
          <w:tcPr>
            <w:tcW w:w="3513" w:type="pct"/>
            <w:shd w:val="clear" w:color="auto" w:fill="auto"/>
            <w:vAlign w:val="center"/>
            <w:hideMark/>
          </w:tcPr>
          <w:p w14:paraId="4301E7A4" w14:textId="77777777" w:rsidR="00425011" w:rsidRPr="00344BAA" w:rsidRDefault="00425011" w:rsidP="00425011">
            <w:pPr>
              <w:autoSpaceDE/>
              <w:autoSpaceDN/>
              <w:rPr>
                <w:color w:val="000000"/>
                <w:sz w:val="20"/>
                <w:szCs w:val="20"/>
                <w:lang w:bidi="ar-SA"/>
              </w:rPr>
            </w:pPr>
            <w:r w:rsidRPr="00344BAA">
              <w:rPr>
                <w:color w:val="000000"/>
                <w:sz w:val="20"/>
                <w:szCs w:val="20"/>
                <w:lang w:bidi="ar-SA"/>
              </w:rPr>
              <w:t>Топливо</w:t>
            </w:r>
          </w:p>
        </w:tc>
        <w:tc>
          <w:tcPr>
            <w:tcW w:w="743" w:type="pct"/>
            <w:shd w:val="clear" w:color="auto" w:fill="auto"/>
            <w:vAlign w:val="center"/>
            <w:hideMark/>
          </w:tcPr>
          <w:p w14:paraId="3B204D7A" w14:textId="77777777" w:rsidR="00425011" w:rsidRPr="00344BAA" w:rsidRDefault="00425011" w:rsidP="00425011">
            <w:pPr>
              <w:autoSpaceDE/>
              <w:autoSpaceDN/>
              <w:jc w:val="center"/>
              <w:rPr>
                <w:color w:val="000000"/>
                <w:sz w:val="20"/>
                <w:szCs w:val="20"/>
                <w:lang w:bidi="ar-SA"/>
              </w:rPr>
            </w:pPr>
            <w:r w:rsidRPr="00344BAA">
              <w:rPr>
                <w:color w:val="000000"/>
                <w:sz w:val="20"/>
                <w:szCs w:val="20"/>
                <w:lang w:bidi="ar-SA"/>
              </w:rPr>
              <w:t>тыс. руб.</w:t>
            </w:r>
          </w:p>
        </w:tc>
        <w:tc>
          <w:tcPr>
            <w:tcW w:w="744" w:type="pct"/>
            <w:shd w:val="clear" w:color="auto" w:fill="auto"/>
            <w:vAlign w:val="center"/>
            <w:hideMark/>
          </w:tcPr>
          <w:p w14:paraId="6149256C" w14:textId="4A1E9A3F" w:rsidR="00425011" w:rsidRPr="00344BAA" w:rsidRDefault="003578F1" w:rsidP="00425011">
            <w:pPr>
              <w:autoSpaceDE/>
              <w:autoSpaceDN/>
              <w:jc w:val="center"/>
              <w:rPr>
                <w:color w:val="000000"/>
                <w:sz w:val="20"/>
                <w:szCs w:val="20"/>
                <w:lang w:bidi="ar-SA"/>
              </w:rPr>
            </w:pPr>
            <w:r w:rsidRPr="00344BAA">
              <w:rPr>
                <w:color w:val="000000"/>
                <w:sz w:val="20"/>
                <w:szCs w:val="20"/>
              </w:rPr>
              <w:t>41201,63</w:t>
            </w:r>
          </w:p>
        </w:tc>
      </w:tr>
      <w:tr w:rsidR="00425011" w:rsidRPr="00344BAA" w14:paraId="3B940425" w14:textId="77777777" w:rsidTr="00970D1D">
        <w:trPr>
          <w:cantSplit/>
          <w:trHeight w:val="284"/>
        </w:trPr>
        <w:tc>
          <w:tcPr>
            <w:tcW w:w="3513" w:type="pct"/>
            <w:shd w:val="clear" w:color="auto" w:fill="auto"/>
            <w:vAlign w:val="center"/>
            <w:hideMark/>
          </w:tcPr>
          <w:p w14:paraId="458DD016" w14:textId="77777777" w:rsidR="00425011" w:rsidRPr="00344BAA" w:rsidRDefault="00425011" w:rsidP="00425011">
            <w:pPr>
              <w:autoSpaceDE/>
              <w:autoSpaceDN/>
              <w:rPr>
                <w:color w:val="000000"/>
                <w:sz w:val="20"/>
                <w:szCs w:val="20"/>
                <w:lang w:bidi="ar-SA"/>
              </w:rPr>
            </w:pPr>
            <w:r w:rsidRPr="00344BAA">
              <w:rPr>
                <w:color w:val="000000"/>
                <w:sz w:val="20"/>
                <w:szCs w:val="20"/>
                <w:lang w:bidi="ar-SA"/>
              </w:rPr>
              <w:t>Затраты на покупку тепловой энергии</w:t>
            </w:r>
          </w:p>
        </w:tc>
        <w:tc>
          <w:tcPr>
            <w:tcW w:w="743" w:type="pct"/>
            <w:shd w:val="clear" w:color="auto" w:fill="auto"/>
            <w:vAlign w:val="center"/>
            <w:hideMark/>
          </w:tcPr>
          <w:p w14:paraId="6C74B72D" w14:textId="77777777" w:rsidR="00425011" w:rsidRPr="00344BAA" w:rsidRDefault="00425011" w:rsidP="00425011">
            <w:pPr>
              <w:autoSpaceDE/>
              <w:autoSpaceDN/>
              <w:jc w:val="center"/>
              <w:rPr>
                <w:color w:val="000000"/>
                <w:sz w:val="20"/>
                <w:szCs w:val="20"/>
                <w:lang w:bidi="ar-SA"/>
              </w:rPr>
            </w:pPr>
            <w:r w:rsidRPr="00344BAA">
              <w:rPr>
                <w:color w:val="000000"/>
                <w:sz w:val="20"/>
                <w:szCs w:val="20"/>
                <w:lang w:bidi="ar-SA"/>
              </w:rPr>
              <w:t>тыс. руб.</w:t>
            </w:r>
          </w:p>
        </w:tc>
        <w:tc>
          <w:tcPr>
            <w:tcW w:w="744" w:type="pct"/>
            <w:shd w:val="clear" w:color="auto" w:fill="auto"/>
            <w:vAlign w:val="center"/>
            <w:hideMark/>
          </w:tcPr>
          <w:p w14:paraId="54A43BB9" w14:textId="20857509" w:rsidR="00425011" w:rsidRPr="00344BAA" w:rsidRDefault="00425011" w:rsidP="00425011">
            <w:pPr>
              <w:autoSpaceDE/>
              <w:autoSpaceDN/>
              <w:jc w:val="center"/>
              <w:rPr>
                <w:color w:val="000000"/>
                <w:sz w:val="20"/>
                <w:szCs w:val="20"/>
                <w:lang w:bidi="ar-SA"/>
              </w:rPr>
            </w:pPr>
            <w:r w:rsidRPr="00344BAA">
              <w:rPr>
                <w:color w:val="000000"/>
                <w:sz w:val="20"/>
                <w:szCs w:val="20"/>
              </w:rPr>
              <w:t>0,00</w:t>
            </w:r>
          </w:p>
        </w:tc>
      </w:tr>
      <w:tr w:rsidR="00425011" w:rsidRPr="00344BAA" w14:paraId="72145CD3" w14:textId="77777777" w:rsidTr="00970D1D">
        <w:trPr>
          <w:cantSplit/>
          <w:trHeight w:val="284"/>
        </w:trPr>
        <w:tc>
          <w:tcPr>
            <w:tcW w:w="3513" w:type="pct"/>
            <w:shd w:val="clear" w:color="auto" w:fill="auto"/>
            <w:vAlign w:val="center"/>
            <w:hideMark/>
          </w:tcPr>
          <w:p w14:paraId="386FD469" w14:textId="77777777" w:rsidR="00425011" w:rsidRPr="00344BAA" w:rsidRDefault="00425011" w:rsidP="00425011">
            <w:pPr>
              <w:autoSpaceDE/>
              <w:autoSpaceDN/>
              <w:rPr>
                <w:color w:val="000000"/>
                <w:sz w:val="20"/>
                <w:szCs w:val="20"/>
                <w:lang w:bidi="ar-SA"/>
              </w:rPr>
            </w:pPr>
            <w:r w:rsidRPr="00344BAA">
              <w:rPr>
                <w:color w:val="000000"/>
                <w:sz w:val="20"/>
                <w:szCs w:val="20"/>
                <w:lang w:bidi="ar-SA"/>
              </w:rPr>
              <w:t>Услуги по передаче</w:t>
            </w:r>
          </w:p>
        </w:tc>
        <w:tc>
          <w:tcPr>
            <w:tcW w:w="743" w:type="pct"/>
            <w:shd w:val="clear" w:color="auto" w:fill="auto"/>
            <w:vAlign w:val="center"/>
            <w:hideMark/>
          </w:tcPr>
          <w:p w14:paraId="3534993C" w14:textId="77777777" w:rsidR="00425011" w:rsidRPr="00344BAA" w:rsidRDefault="00425011" w:rsidP="00425011">
            <w:pPr>
              <w:autoSpaceDE/>
              <w:autoSpaceDN/>
              <w:jc w:val="center"/>
              <w:rPr>
                <w:color w:val="000000"/>
                <w:sz w:val="20"/>
                <w:szCs w:val="20"/>
                <w:lang w:bidi="ar-SA"/>
              </w:rPr>
            </w:pPr>
            <w:r w:rsidRPr="00344BAA">
              <w:rPr>
                <w:color w:val="000000"/>
                <w:sz w:val="20"/>
                <w:szCs w:val="20"/>
                <w:lang w:bidi="ar-SA"/>
              </w:rPr>
              <w:t>тыс. руб.</w:t>
            </w:r>
          </w:p>
        </w:tc>
        <w:tc>
          <w:tcPr>
            <w:tcW w:w="744" w:type="pct"/>
            <w:shd w:val="clear" w:color="auto" w:fill="auto"/>
            <w:vAlign w:val="center"/>
            <w:hideMark/>
          </w:tcPr>
          <w:p w14:paraId="3DE76B83" w14:textId="62749031" w:rsidR="00425011" w:rsidRPr="00344BAA" w:rsidRDefault="00425011" w:rsidP="00425011">
            <w:pPr>
              <w:autoSpaceDE/>
              <w:autoSpaceDN/>
              <w:jc w:val="center"/>
              <w:rPr>
                <w:color w:val="000000"/>
                <w:sz w:val="20"/>
                <w:szCs w:val="20"/>
                <w:lang w:bidi="ar-SA"/>
              </w:rPr>
            </w:pPr>
            <w:r w:rsidRPr="00344BAA">
              <w:rPr>
                <w:color w:val="000000"/>
                <w:sz w:val="20"/>
                <w:szCs w:val="20"/>
              </w:rPr>
              <w:t>0,00</w:t>
            </w:r>
          </w:p>
        </w:tc>
      </w:tr>
      <w:tr w:rsidR="00425011" w:rsidRPr="00344BAA" w14:paraId="78BC2417" w14:textId="77777777" w:rsidTr="00970D1D">
        <w:trPr>
          <w:cantSplit/>
          <w:trHeight w:val="284"/>
        </w:trPr>
        <w:tc>
          <w:tcPr>
            <w:tcW w:w="3513" w:type="pct"/>
            <w:shd w:val="clear" w:color="auto" w:fill="auto"/>
            <w:vAlign w:val="center"/>
            <w:hideMark/>
          </w:tcPr>
          <w:p w14:paraId="1239FB7F" w14:textId="77777777" w:rsidR="00425011" w:rsidRPr="00344BAA" w:rsidRDefault="00425011" w:rsidP="00425011">
            <w:pPr>
              <w:autoSpaceDE/>
              <w:autoSpaceDN/>
              <w:rPr>
                <w:color w:val="000000"/>
                <w:sz w:val="20"/>
                <w:szCs w:val="20"/>
                <w:lang w:bidi="ar-SA"/>
              </w:rPr>
            </w:pPr>
            <w:r w:rsidRPr="00344BAA">
              <w:rPr>
                <w:color w:val="000000"/>
                <w:sz w:val="20"/>
                <w:szCs w:val="20"/>
                <w:lang w:bidi="ar-SA"/>
              </w:rPr>
              <w:t>Основная оплата труда с отчислениями на соц.нужды</w:t>
            </w:r>
          </w:p>
        </w:tc>
        <w:tc>
          <w:tcPr>
            <w:tcW w:w="743" w:type="pct"/>
            <w:shd w:val="clear" w:color="auto" w:fill="auto"/>
            <w:vAlign w:val="center"/>
            <w:hideMark/>
          </w:tcPr>
          <w:p w14:paraId="5571FFE4" w14:textId="77777777" w:rsidR="00425011" w:rsidRPr="00344BAA" w:rsidRDefault="00425011" w:rsidP="00425011">
            <w:pPr>
              <w:autoSpaceDE/>
              <w:autoSpaceDN/>
              <w:jc w:val="center"/>
              <w:rPr>
                <w:color w:val="000000"/>
                <w:sz w:val="20"/>
                <w:szCs w:val="20"/>
                <w:lang w:bidi="ar-SA"/>
              </w:rPr>
            </w:pPr>
            <w:r w:rsidRPr="00344BAA">
              <w:rPr>
                <w:color w:val="000000"/>
                <w:sz w:val="20"/>
                <w:szCs w:val="20"/>
                <w:lang w:bidi="ar-SA"/>
              </w:rPr>
              <w:t>тыс. руб.</w:t>
            </w:r>
          </w:p>
        </w:tc>
        <w:tc>
          <w:tcPr>
            <w:tcW w:w="744" w:type="pct"/>
            <w:shd w:val="clear" w:color="auto" w:fill="auto"/>
            <w:vAlign w:val="center"/>
            <w:hideMark/>
          </w:tcPr>
          <w:p w14:paraId="1172B5FB" w14:textId="538A47E9" w:rsidR="00425011" w:rsidRPr="00344BAA" w:rsidRDefault="003578F1" w:rsidP="00425011">
            <w:pPr>
              <w:autoSpaceDE/>
              <w:autoSpaceDN/>
              <w:jc w:val="center"/>
              <w:rPr>
                <w:color w:val="000000"/>
                <w:sz w:val="20"/>
                <w:szCs w:val="20"/>
                <w:lang w:bidi="ar-SA"/>
              </w:rPr>
            </w:pPr>
            <w:r w:rsidRPr="00344BAA">
              <w:rPr>
                <w:color w:val="000000"/>
                <w:sz w:val="20"/>
                <w:szCs w:val="20"/>
              </w:rPr>
              <w:t>9997,71</w:t>
            </w:r>
          </w:p>
        </w:tc>
      </w:tr>
      <w:tr w:rsidR="00425011" w:rsidRPr="00344BAA" w14:paraId="1D28AD99" w14:textId="77777777" w:rsidTr="00970D1D">
        <w:trPr>
          <w:cantSplit/>
          <w:trHeight w:val="284"/>
        </w:trPr>
        <w:tc>
          <w:tcPr>
            <w:tcW w:w="3513" w:type="pct"/>
            <w:shd w:val="clear" w:color="auto" w:fill="auto"/>
            <w:vAlign w:val="center"/>
            <w:hideMark/>
          </w:tcPr>
          <w:p w14:paraId="64C17240" w14:textId="77777777" w:rsidR="00425011" w:rsidRPr="00344BAA" w:rsidRDefault="00425011" w:rsidP="00425011">
            <w:pPr>
              <w:autoSpaceDE/>
              <w:autoSpaceDN/>
              <w:rPr>
                <w:color w:val="000000"/>
                <w:sz w:val="20"/>
                <w:szCs w:val="20"/>
                <w:lang w:bidi="ar-SA"/>
              </w:rPr>
            </w:pPr>
            <w:r w:rsidRPr="00344BAA">
              <w:rPr>
                <w:color w:val="000000"/>
                <w:sz w:val="20"/>
                <w:szCs w:val="20"/>
                <w:lang w:bidi="ar-SA"/>
              </w:rPr>
              <w:t>Амортизация (аренда) производственного оборудования</w:t>
            </w:r>
          </w:p>
        </w:tc>
        <w:tc>
          <w:tcPr>
            <w:tcW w:w="743" w:type="pct"/>
            <w:shd w:val="clear" w:color="auto" w:fill="auto"/>
            <w:vAlign w:val="center"/>
            <w:hideMark/>
          </w:tcPr>
          <w:p w14:paraId="6C48F0AA" w14:textId="77777777" w:rsidR="00425011" w:rsidRPr="00344BAA" w:rsidRDefault="00425011" w:rsidP="00425011">
            <w:pPr>
              <w:autoSpaceDE/>
              <w:autoSpaceDN/>
              <w:jc w:val="center"/>
              <w:rPr>
                <w:color w:val="000000"/>
                <w:sz w:val="20"/>
                <w:szCs w:val="20"/>
                <w:lang w:bidi="ar-SA"/>
              </w:rPr>
            </w:pPr>
            <w:r w:rsidRPr="00344BAA">
              <w:rPr>
                <w:color w:val="000000"/>
                <w:sz w:val="20"/>
                <w:szCs w:val="20"/>
                <w:lang w:bidi="ar-SA"/>
              </w:rPr>
              <w:t>тыс. руб.</w:t>
            </w:r>
          </w:p>
        </w:tc>
        <w:tc>
          <w:tcPr>
            <w:tcW w:w="744" w:type="pct"/>
            <w:shd w:val="clear" w:color="auto" w:fill="auto"/>
            <w:vAlign w:val="center"/>
            <w:hideMark/>
          </w:tcPr>
          <w:p w14:paraId="4545ADC8" w14:textId="2A65FE29" w:rsidR="00425011" w:rsidRPr="00344BAA" w:rsidRDefault="003578F1" w:rsidP="00425011">
            <w:pPr>
              <w:autoSpaceDE/>
              <w:autoSpaceDN/>
              <w:jc w:val="center"/>
              <w:rPr>
                <w:color w:val="000000"/>
                <w:sz w:val="20"/>
                <w:szCs w:val="20"/>
                <w:lang w:bidi="ar-SA"/>
              </w:rPr>
            </w:pPr>
            <w:r w:rsidRPr="00344BAA">
              <w:rPr>
                <w:color w:val="000000"/>
                <w:sz w:val="20"/>
                <w:szCs w:val="20"/>
              </w:rPr>
              <w:t>4539,22</w:t>
            </w:r>
          </w:p>
        </w:tc>
      </w:tr>
      <w:tr w:rsidR="00425011" w:rsidRPr="00344BAA" w14:paraId="1C7FF8B7" w14:textId="77777777" w:rsidTr="00970D1D">
        <w:trPr>
          <w:cantSplit/>
          <w:trHeight w:val="284"/>
        </w:trPr>
        <w:tc>
          <w:tcPr>
            <w:tcW w:w="3513" w:type="pct"/>
            <w:shd w:val="clear" w:color="auto" w:fill="auto"/>
            <w:vAlign w:val="center"/>
            <w:hideMark/>
          </w:tcPr>
          <w:p w14:paraId="3C987530" w14:textId="77777777" w:rsidR="00425011" w:rsidRPr="00344BAA" w:rsidRDefault="00425011" w:rsidP="00425011">
            <w:pPr>
              <w:autoSpaceDE/>
              <w:autoSpaceDN/>
              <w:rPr>
                <w:color w:val="000000"/>
                <w:sz w:val="20"/>
                <w:szCs w:val="20"/>
                <w:lang w:bidi="ar-SA"/>
              </w:rPr>
            </w:pPr>
            <w:r w:rsidRPr="00344BAA">
              <w:rPr>
                <w:color w:val="000000"/>
                <w:sz w:val="20"/>
                <w:szCs w:val="20"/>
                <w:lang w:bidi="ar-SA"/>
              </w:rPr>
              <w:t>Электроэнергия</w:t>
            </w:r>
          </w:p>
        </w:tc>
        <w:tc>
          <w:tcPr>
            <w:tcW w:w="743" w:type="pct"/>
            <w:shd w:val="clear" w:color="auto" w:fill="auto"/>
            <w:vAlign w:val="center"/>
            <w:hideMark/>
          </w:tcPr>
          <w:p w14:paraId="3FD48B87" w14:textId="77777777" w:rsidR="00425011" w:rsidRPr="00344BAA" w:rsidRDefault="00425011" w:rsidP="00425011">
            <w:pPr>
              <w:autoSpaceDE/>
              <w:autoSpaceDN/>
              <w:jc w:val="center"/>
              <w:rPr>
                <w:color w:val="000000"/>
                <w:sz w:val="20"/>
                <w:szCs w:val="20"/>
                <w:lang w:bidi="ar-SA"/>
              </w:rPr>
            </w:pPr>
            <w:r w:rsidRPr="00344BAA">
              <w:rPr>
                <w:color w:val="000000"/>
                <w:sz w:val="20"/>
                <w:szCs w:val="20"/>
                <w:lang w:bidi="ar-SA"/>
              </w:rPr>
              <w:t>тыс. руб.</w:t>
            </w:r>
          </w:p>
        </w:tc>
        <w:tc>
          <w:tcPr>
            <w:tcW w:w="744" w:type="pct"/>
            <w:shd w:val="clear" w:color="auto" w:fill="auto"/>
            <w:vAlign w:val="center"/>
            <w:hideMark/>
          </w:tcPr>
          <w:p w14:paraId="57F992C2" w14:textId="1303BA82" w:rsidR="00425011" w:rsidRPr="00344BAA" w:rsidRDefault="003578F1" w:rsidP="00425011">
            <w:pPr>
              <w:autoSpaceDE/>
              <w:autoSpaceDN/>
              <w:jc w:val="center"/>
              <w:rPr>
                <w:color w:val="000000"/>
                <w:sz w:val="20"/>
                <w:szCs w:val="20"/>
                <w:lang w:bidi="ar-SA"/>
              </w:rPr>
            </w:pPr>
            <w:r w:rsidRPr="00344BAA">
              <w:rPr>
                <w:color w:val="000000"/>
                <w:sz w:val="20"/>
                <w:szCs w:val="20"/>
                <w:lang w:bidi="ar-SA"/>
              </w:rPr>
              <w:t>0</w:t>
            </w:r>
          </w:p>
        </w:tc>
      </w:tr>
      <w:tr w:rsidR="00425011" w:rsidRPr="00344BAA" w14:paraId="3FA4C981" w14:textId="77777777" w:rsidTr="00970D1D">
        <w:trPr>
          <w:cantSplit/>
          <w:trHeight w:val="284"/>
        </w:trPr>
        <w:tc>
          <w:tcPr>
            <w:tcW w:w="3513" w:type="pct"/>
            <w:shd w:val="clear" w:color="auto" w:fill="auto"/>
            <w:vAlign w:val="center"/>
            <w:hideMark/>
          </w:tcPr>
          <w:p w14:paraId="74754EF5" w14:textId="77777777" w:rsidR="00425011" w:rsidRPr="00344BAA" w:rsidRDefault="00425011" w:rsidP="00425011">
            <w:pPr>
              <w:autoSpaceDE/>
              <w:autoSpaceDN/>
              <w:rPr>
                <w:color w:val="000000"/>
                <w:sz w:val="20"/>
                <w:szCs w:val="20"/>
                <w:lang w:bidi="ar-SA"/>
              </w:rPr>
            </w:pPr>
            <w:r w:rsidRPr="00344BAA">
              <w:rPr>
                <w:color w:val="000000"/>
                <w:sz w:val="20"/>
                <w:szCs w:val="20"/>
                <w:lang w:bidi="ar-SA"/>
              </w:rPr>
              <w:t>Прочие затраты</w:t>
            </w:r>
          </w:p>
        </w:tc>
        <w:tc>
          <w:tcPr>
            <w:tcW w:w="743" w:type="pct"/>
            <w:shd w:val="clear" w:color="auto" w:fill="auto"/>
            <w:vAlign w:val="center"/>
            <w:hideMark/>
          </w:tcPr>
          <w:p w14:paraId="5362FBF9" w14:textId="77777777" w:rsidR="00425011" w:rsidRPr="00344BAA" w:rsidRDefault="00425011" w:rsidP="00425011">
            <w:pPr>
              <w:autoSpaceDE/>
              <w:autoSpaceDN/>
              <w:jc w:val="center"/>
              <w:rPr>
                <w:color w:val="000000"/>
                <w:sz w:val="20"/>
                <w:szCs w:val="20"/>
                <w:lang w:bidi="ar-SA"/>
              </w:rPr>
            </w:pPr>
            <w:r w:rsidRPr="00344BAA">
              <w:rPr>
                <w:color w:val="000000"/>
                <w:sz w:val="20"/>
                <w:szCs w:val="20"/>
                <w:lang w:bidi="ar-SA"/>
              </w:rPr>
              <w:t>тыс. руб.</w:t>
            </w:r>
          </w:p>
        </w:tc>
        <w:tc>
          <w:tcPr>
            <w:tcW w:w="744" w:type="pct"/>
            <w:shd w:val="clear" w:color="auto" w:fill="auto"/>
            <w:vAlign w:val="center"/>
            <w:hideMark/>
          </w:tcPr>
          <w:p w14:paraId="176959C0" w14:textId="4D2FB4CA" w:rsidR="00425011" w:rsidRPr="00344BAA" w:rsidRDefault="003578F1" w:rsidP="003578F1">
            <w:pPr>
              <w:autoSpaceDE/>
              <w:autoSpaceDN/>
              <w:jc w:val="center"/>
              <w:rPr>
                <w:color w:val="000000"/>
                <w:sz w:val="20"/>
                <w:szCs w:val="20"/>
                <w:lang w:bidi="ar-SA"/>
              </w:rPr>
            </w:pPr>
            <w:r w:rsidRPr="00344BAA">
              <w:rPr>
                <w:color w:val="000000"/>
                <w:sz w:val="20"/>
                <w:szCs w:val="20"/>
              </w:rPr>
              <w:t>10742,07</w:t>
            </w:r>
          </w:p>
        </w:tc>
      </w:tr>
      <w:tr w:rsidR="00460916" w:rsidRPr="00344BAA" w14:paraId="178501CE" w14:textId="77777777" w:rsidTr="00970D1D">
        <w:trPr>
          <w:cantSplit/>
          <w:trHeight w:val="284"/>
        </w:trPr>
        <w:tc>
          <w:tcPr>
            <w:tcW w:w="3513" w:type="pct"/>
            <w:shd w:val="clear" w:color="auto" w:fill="auto"/>
            <w:vAlign w:val="center"/>
            <w:hideMark/>
          </w:tcPr>
          <w:p w14:paraId="2FD340E4" w14:textId="77777777" w:rsidR="00460916" w:rsidRPr="00344BAA" w:rsidRDefault="00460916" w:rsidP="00460916">
            <w:pPr>
              <w:autoSpaceDE/>
              <w:autoSpaceDN/>
              <w:rPr>
                <w:color w:val="000000"/>
                <w:sz w:val="20"/>
                <w:szCs w:val="20"/>
                <w:lang w:bidi="ar-SA"/>
              </w:rPr>
            </w:pPr>
            <w:r w:rsidRPr="00344BAA">
              <w:rPr>
                <w:color w:val="000000"/>
                <w:sz w:val="20"/>
                <w:szCs w:val="20"/>
                <w:lang w:bidi="ar-SA"/>
              </w:rPr>
              <w:t>в т.ч. Инвестиционная составляющая</w:t>
            </w:r>
          </w:p>
        </w:tc>
        <w:tc>
          <w:tcPr>
            <w:tcW w:w="743" w:type="pct"/>
            <w:shd w:val="clear" w:color="auto" w:fill="auto"/>
            <w:vAlign w:val="center"/>
            <w:hideMark/>
          </w:tcPr>
          <w:p w14:paraId="566D3B4D" w14:textId="77777777" w:rsidR="00460916" w:rsidRPr="00344BAA" w:rsidRDefault="00460916" w:rsidP="00460916">
            <w:pPr>
              <w:autoSpaceDE/>
              <w:autoSpaceDN/>
              <w:jc w:val="center"/>
              <w:rPr>
                <w:color w:val="000000"/>
                <w:sz w:val="20"/>
                <w:szCs w:val="20"/>
                <w:lang w:bidi="ar-SA"/>
              </w:rPr>
            </w:pPr>
            <w:r w:rsidRPr="00344BAA">
              <w:rPr>
                <w:color w:val="000000"/>
                <w:sz w:val="20"/>
                <w:szCs w:val="20"/>
                <w:lang w:bidi="ar-SA"/>
              </w:rPr>
              <w:t>тыс. руб.</w:t>
            </w:r>
          </w:p>
        </w:tc>
        <w:tc>
          <w:tcPr>
            <w:tcW w:w="744" w:type="pct"/>
            <w:shd w:val="clear" w:color="auto" w:fill="auto"/>
            <w:vAlign w:val="center"/>
            <w:hideMark/>
          </w:tcPr>
          <w:p w14:paraId="3788D5F6" w14:textId="3505A1BA" w:rsidR="00460916" w:rsidRPr="00344BAA" w:rsidRDefault="00460916" w:rsidP="00460916">
            <w:pPr>
              <w:autoSpaceDE/>
              <w:autoSpaceDN/>
              <w:jc w:val="center"/>
              <w:rPr>
                <w:color w:val="000000"/>
                <w:sz w:val="20"/>
                <w:szCs w:val="20"/>
                <w:lang w:bidi="ar-SA"/>
              </w:rPr>
            </w:pPr>
            <w:r w:rsidRPr="00344BAA">
              <w:rPr>
                <w:color w:val="000000"/>
                <w:sz w:val="20"/>
                <w:szCs w:val="20"/>
              </w:rPr>
              <w:t>0</w:t>
            </w:r>
          </w:p>
        </w:tc>
      </w:tr>
    </w:tbl>
    <w:p w14:paraId="065DB37A" w14:textId="77777777" w:rsidR="006E049E" w:rsidRPr="00344BAA" w:rsidRDefault="006E049E" w:rsidP="00A307CD">
      <w:pPr>
        <w:pStyle w:val="a4"/>
        <w:rPr>
          <w:rFonts w:cs="Times New Roman"/>
        </w:rPr>
      </w:pPr>
    </w:p>
    <w:p w14:paraId="2E12276C" w14:textId="6C4F1D11" w:rsidR="00A307CD" w:rsidRPr="00344BAA" w:rsidRDefault="00A307CD" w:rsidP="00A307CD">
      <w:pPr>
        <w:pStyle w:val="2"/>
        <w:rPr>
          <w:rFonts w:cs="Times New Roman"/>
        </w:rPr>
      </w:pPr>
      <w:bookmarkStart w:id="426" w:name="_Toc131415562"/>
      <w:r w:rsidRPr="00344BAA">
        <w:rPr>
          <w:rFonts w:cs="Times New Roman"/>
        </w:rPr>
        <w:t>Расчет ценовых последствий для потребителей при реализации программ строительства, реконструкции и технического перевооружения систем теплоснабжения</w:t>
      </w:r>
      <w:bookmarkEnd w:id="426"/>
    </w:p>
    <w:p w14:paraId="097F1BCD" w14:textId="77777777" w:rsidR="00A307CD" w:rsidRPr="00344BAA" w:rsidRDefault="00A307CD" w:rsidP="00A307CD">
      <w:pPr>
        <w:pStyle w:val="3"/>
        <w:rPr>
          <w:rFonts w:cs="Times New Roman"/>
        </w:rPr>
      </w:pPr>
      <w:bookmarkStart w:id="427" w:name="_Toc131415563"/>
      <w:r w:rsidRPr="00344BAA">
        <w:rPr>
          <w:rFonts w:cs="Times New Roman"/>
        </w:rPr>
        <w:t>Производственная программа</w:t>
      </w:r>
      <w:bookmarkEnd w:id="427"/>
    </w:p>
    <w:p w14:paraId="6C5A3879" w14:textId="77777777" w:rsidR="00A307CD" w:rsidRPr="00344BAA" w:rsidRDefault="00A307CD" w:rsidP="00A307CD">
      <w:pPr>
        <w:pStyle w:val="a4"/>
        <w:rPr>
          <w:rFonts w:cs="Times New Roman"/>
        </w:rPr>
      </w:pPr>
      <w:r w:rsidRPr="00344BAA">
        <w:rPr>
          <w:rFonts w:cs="Times New Roman"/>
        </w:rPr>
        <w:t>Производственная программа на каждый год расчетного периода разработки схемы теплоснабжения при расчете ценовых последствий для потребителей определена с учетом ежегодных изменений следующих показателей:</w:t>
      </w:r>
    </w:p>
    <w:p w14:paraId="5C357237" w14:textId="231A5A05" w:rsidR="00A307CD" w:rsidRPr="00344BAA" w:rsidRDefault="00A307CD" w:rsidP="00A307CD">
      <w:pPr>
        <w:pStyle w:val="a0"/>
      </w:pPr>
      <w:r w:rsidRPr="00344BAA">
        <w:t>отпуск тепловой энергии в сеть;</w:t>
      </w:r>
    </w:p>
    <w:p w14:paraId="096B965A" w14:textId="44FC3D1F" w:rsidR="00A307CD" w:rsidRPr="00344BAA" w:rsidRDefault="00A307CD" w:rsidP="00A307CD">
      <w:pPr>
        <w:pStyle w:val="a0"/>
      </w:pPr>
      <w:r w:rsidRPr="00344BAA">
        <w:t>покупка тепловой энергии;</w:t>
      </w:r>
    </w:p>
    <w:p w14:paraId="7F73C386" w14:textId="1BC196CB" w:rsidR="00A307CD" w:rsidRPr="00344BAA" w:rsidRDefault="00A307CD" w:rsidP="00A307CD">
      <w:pPr>
        <w:pStyle w:val="a0"/>
      </w:pPr>
      <w:r w:rsidRPr="00344BAA">
        <w:t>расход тепловой энергии на собственные и хозяйственные нужды;</w:t>
      </w:r>
    </w:p>
    <w:p w14:paraId="1720DACD" w14:textId="6CC2BCFD" w:rsidR="00A307CD" w:rsidRPr="00344BAA" w:rsidRDefault="00A307CD" w:rsidP="00A307CD">
      <w:pPr>
        <w:pStyle w:val="a0"/>
      </w:pPr>
      <w:r w:rsidRPr="00344BAA">
        <w:t>потери тепловой энергии в тепловых сетях;</w:t>
      </w:r>
    </w:p>
    <w:p w14:paraId="6276AC55" w14:textId="05D92E8C" w:rsidR="00A307CD" w:rsidRPr="00344BAA" w:rsidRDefault="00A307CD" w:rsidP="00A307CD">
      <w:pPr>
        <w:pStyle w:val="a0"/>
      </w:pPr>
      <w:r w:rsidRPr="00344BAA">
        <w:t>полезный отпуск тепловой энергии.</w:t>
      </w:r>
    </w:p>
    <w:p w14:paraId="7DBE2C1D" w14:textId="77777777" w:rsidR="00A307CD" w:rsidRPr="00344BAA" w:rsidRDefault="00A307CD" w:rsidP="00A307CD">
      <w:pPr>
        <w:pStyle w:val="a4"/>
        <w:rPr>
          <w:rFonts w:cs="Times New Roman"/>
        </w:rPr>
      </w:pPr>
      <w:r w:rsidRPr="00344BAA">
        <w:rPr>
          <w:rFonts w:cs="Times New Roman"/>
        </w:rPr>
        <w:t>Изменения перечисленных выше величин обусловлены следующими факторами:</w:t>
      </w:r>
    </w:p>
    <w:p w14:paraId="03AF62AE" w14:textId="76308698" w:rsidR="00A307CD" w:rsidRPr="00344BAA" w:rsidRDefault="00A307CD" w:rsidP="00A307CD">
      <w:pPr>
        <w:pStyle w:val="a0"/>
      </w:pPr>
      <w:r w:rsidRPr="00344BAA">
        <w:t>прирост тепловой нагрузки в результате присоединения перспективных потребителей;</w:t>
      </w:r>
    </w:p>
    <w:p w14:paraId="7A695059" w14:textId="3EA87AD1" w:rsidR="00A307CD" w:rsidRPr="00344BAA" w:rsidRDefault="00A307CD" w:rsidP="00A307CD">
      <w:pPr>
        <w:pStyle w:val="a0"/>
      </w:pPr>
      <w:r w:rsidRPr="00344BAA">
        <w:t>изменение величины потерь тепловой энергии в тепловых сетях в результате изменения характеристик участков тепловых сетей (протяженность, диаметр, способ прокладки, период ввода в эксплуатацию);</w:t>
      </w:r>
    </w:p>
    <w:p w14:paraId="353C6DCE" w14:textId="607C78AB" w:rsidR="00A307CD" w:rsidRPr="00344BAA" w:rsidRDefault="00A307CD" w:rsidP="00A307CD">
      <w:pPr>
        <w:pStyle w:val="a0"/>
      </w:pPr>
      <w:r w:rsidRPr="00344BAA">
        <w:t>изменение балансов тепловой энергии в результате изменения зон теплоснабжения и переключения групп потребителей между источниками.</w:t>
      </w:r>
    </w:p>
    <w:p w14:paraId="6A4D3AE5" w14:textId="77777777" w:rsidR="00A307CD" w:rsidRPr="00344BAA" w:rsidRDefault="00A307CD" w:rsidP="00A307CD">
      <w:pPr>
        <w:pStyle w:val="3"/>
        <w:rPr>
          <w:rFonts w:cs="Times New Roman"/>
        </w:rPr>
      </w:pPr>
      <w:bookmarkStart w:id="428" w:name="_Toc131415564"/>
      <w:r w:rsidRPr="00344BAA">
        <w:rPr>
          <w:rFonts w:cs="Times New Roman"/>
        </w:rPr>
        <w:t>Производственные издержки на источниках тепловой энергии</w:t>
      </w:r>
      <w:bookmarkEnd w:id="428"/>
    </w:p>
    <w:p w14:paraId="2FD952D6" w14:textId="77777777" w:rsidR="00A307CD" w:rsidRPr="00344BAA" w:rsidRDefault="00A307CD" w:rsidP="00A307CD">
      <w:pPr>
        <w:pStyle w:val="a4"/>
        <w:rPr>
          <w:rFonts w:cs="Times New Roman"/>
        </w:rPr>
      </w:pPr>
      <w:r w:rsidRPr="00344BAA">
        <w:rPr>
          <w:rFonts w:cs="Times New Roman"/>
        </w:rPr>
        <w:t>Для каждого года расчетного периода разработки схемы теплоснабжения на источниках теплоснабжения произведен расчет изменения производственных издержек:</w:t>
      </w:r>
    </w:p>
    <w:p w14:paraId="3F4BA7F2" w14:textId="41747342" w:rsidR="00A307CD" w:rsidRPr="00344BAA" w:rsidRDefault="00A307CD" w:rsidP="00A307CD">
      <w:pPr>
        <w:pStyle w:val="a0"/>
      </w:pPr>
      <w:r w:rsidRPr="00344BAA">
        <w:t>затраты на топливо;</w:t>
      </w:r>
    </w:p>
    <w:p w14:paraId="5476BE56" w14:textId="2B769095" w:rsidR="00A307CD" w:rsidRPr="00344BAA" w:rsidRDefault="00A307CD" w:rsidP="00A307CD">
      <w:pPr>
        <w:pStyle w:val="a0"/>
      </w:pPr>
      <w:r w:rsidRPr="00344BAA">
        <w:t>затраты электрической энергии на отпуск тепловой энергии в сеть;</w:t>
      </w:r>
    </w:p>
    <w:p w14:paraId="6A70D7C2" w14:textId="7E95634A" w:rsidR="00A307CD" w:rsidRPr="00344BAA" w:rsidRDefault="00A307CD" w:rsidP="00A307CD">
      <w:pPr>
        <w:pStyle w:val="a0"/>
      </w:pPr>
      <w:r w:rsidRPr="00344BAA">
        <w:t xml:space="preserve">затраты на оплату труда персонала с учётом страховых отчислений; </w:t>
      </w:r>
    </w:p>
    <w:p w14:paraId="06122A9C" w14:textId="440F12CE" w:rsidR="00A307CD" w:rsidRPr="00344BAA" w:rsidRDefault="00A307CD" w:rsidP="00A307CD">
      <w:pPr>
        <w:pStyle w:val="a0"/>
      </w:pPr>
      <w:r w:rsidRPr="00344BAA">
        <w:t xml:space="preserve">амортизационные отчисления, определяемые исходя из стоимости основных средств и срока их полезного использования, в соответствии с «Классификацией основных средств, включаемых в амортизационные группы», утверждённой Постановлением Правительства РФ №1 от 01.01.2002 г.; </w:t>
      </w:r>
    </w:p>
    <w:p w14:paraId="01F96330" w14:textId="11514BAB" w:rsidR="00A307CD" w:rsidRPr="00344BAA" w:rsidRDefault="00A307CD" w:rsidP="00A307CD">
      <w:pPr>
        <w:pStyle w:val="a0"/>
      </w:pPr>
      <w:r w:rsidRPr="00344BAA">
        <w:t>прочие затраты.</w:t>
      </w:r>
    </w:p>
    <w:p w14:paraId="575EEAF9" w14:textId="77777777" w:rsidR="00A307CD" w:rsidRPr="00344BAA" w:rsidRDefault="00A307CD" w:rsidP="00A307CD">
      <w:pPr>
        <w:pStyle w:val="a4"/>
        <w:rPr>
          <w:rFonts w:cs="Times New Roman"/>
        </w:rPr>
      </w:pPr>
      <w:r w:rsidRPr="00344BAA">
        <w:rPr>
          <w:rFonts w:cs="Times New Roman"/>
        </w:rPr>
        <w:t>При расчете ценовых последствий производственные издержки на каждый год расчетного периода определены с учетом изменения перечисленных выше издержек, а также с применением индексов-дефляторов для приведения величины затрат в соответствие с ценами соответствующих лет.</w:t>
      </w:r>
    </w:p>
    <w:p w14:paraId="6F6937AF" w14:textId="77777777" w:rsidR="00A307CD" w:rsidRPr="00344BAA" w:rsidRDefault="00A307CD" w:rsidP="00A307CD">
      <w:pPr>
        <w:pStyle w:val="a4"/>
        <w:rPr>
          <w:rFonts w:cs="Times New Roman"/>
        </w:rPr>
      </w:pPr>
      <w:r w:rsidRPr="00344BAA">
        <w:rPr>
          <w:rFonts w:cs="Times New Roman"/>
        </w:rPr>
        <w:t>Численность промышленно-производственного персонала источников комбинированной выработки тепловой и электрической энергии определена на основании следующих документов:</w:t>
      </w:r>
    </w:p>
    <w:p w14:paraId="328A34A1" w14:textId="2F5981D4" w:rsidR="00A307CD" w:rsidRPr="00344BAA" w:rsidRDefault="00A307CD" w:rsidP="00A307CD">
      <w:pPr>
        <w:pStyle w:val="a0"/>
      </w:pPr>
      <w:r w:rsidRPr="00344BAA">
        <w:t>«Нормативы численности промышленно-производственного персонала ТЭС» (М., ОАО «ЦОТЭНЕРГО», 2004 г.);</w:t>
      </w:r>
    </w:p>
    <w:p w14:paraId="7B11C84C" w14:textId="17D67DF5" w:rsidR="00A307CD" w:rsidRPr="00344BAA" w:rsidRDefault="00A307CD" w:rsidP="00A307CD">
      <w:pPr>
        <w:pStyle w:val="a0"/>
      </w:pPr>
      <w:r w:rsidRPr="00344BAA">
        <w:t>«Единые межотраслевые нормы обслуживания оборудования тепловых электростанций и гидроэлектростанций» (М., Энергонот, 1989 г.).</w:t>
      </w:r>
    </w:p>
    <w:p w14:paraId="743DF435" w14:textId="1AAACE9D" w:rsidR="00A307CD" w:rsidRPr="00344BAA" w:rsidRDefault="00A307CD" w:rsidP="00A307CD">
      <w:pPr>
        <w:pStyle w:val="a0"/>
      </w:pPr>
      <w:r w:rsidRPr="00344BAA">
        <w:t>Численность промышленно-производственного персонала котельных определена на основании:</w:t>
      </w:r>
    </w:p>
    <w:p w14:paraId="07CE84FA" w14:textId="25C50FC3" w:rsidR="00A307CD" w:rsidRPr="00344BAA" w:rsidRDefault="00A307CD" w:rsidP="00A307CD">
      <w:pPr>
        <w:pStyle w:val="a0"/>
      </w:pPr>
      <w:r w:rsidRPr="00344BAA">
        <w:t>«Нормативов численности промышленно-производственного персонала котельных в составе электростанций и сетей», М., ОАО «ЦОТЭНЕРГО», 2004 г.;</w:t>
      </w:r>
    </w:p>
    <w:p w14:paraId="18D017B5" w14:textId="13FA848F" w:rsidR="00A307CD" w:rsidRPr="00344BAA" w:rsidRDefault="00A307CD" w:rsidP="00A307CD">
      <w:pPr>
        <w:pStyle w:val="a0"/>
      </w:pPr>
      <w:r w:rsidRPr="00344BAA">
        <w:t>Рекомендаций по нормированию труда работников энергетического хозяйства», (М., ЦНИС, 1999 г.);</w:t>
      </w:r>
    </w:p>
    <w:p w14:paraId="022A26AA" w14:textId="0CBC17D3" w:rsidR="00A307CD" w:rsidRPr="00344BAA" w:rsidRDefault="00A307CD" w:rsidP="00A307CD">
      <w:pPr>
        <w:pStyle w:val="a0"/>
      </w:pPr>
      <w:r w:rsidRPr="00344BAA">
        <w:t>«Рекомендаций по определению численности эксплуатационного персонала котельных, оборудованных паровыми котлами до 1,4 МПа (14 кгс/см2) и водогрейными котлами с температурой до 200°С» (Сантехпроект, М., 1992 г.);</w:t>
      </w:r>
    </w:p>
    <w:p w14:paraId="261A0C2B" w14:textId="26EAC422" w:rsidR="00A307CD" w:rsidRPr="00344BAA" w:rsidRDefault="00A307CD" w:rsidP="00A307CD">
      <w:pPr>
        <w:pStyle w:val="a0"/>
      </w:pPr>
      <w:r w:rsidRPr="00344BAA">
        <w:t>«Единых межотраслевых норм обслуживания рабочими оборудования тепловых электростанций» (М. ,1973 г.).</w:t>
      </w:r>
    </w:p>
    <w:p w14:paraId="5051A13E" w14:textId="77777777" w:rsidR="00A307CD" w:rsidRPr="00344BAA" w:rsidRDefault="00A307CD" w:rsidP="00A307CD">
      <w:pPr>
        <w:pStyle w:val="a4"/>
        <w:rPr>
          <w:rFonts w:cs="Times New Roman"/>
        </w:rPr>
      </w:pPr>
      <w:r w:rsidRPr="00344BAA">
        <w:rPr>
          <w:rFonts w:cs="Times New Roman"/>
        </w:rPr>
        <w:t>Затраты на топливо определены исходя из годового расхода топлива и его цены с учетом индексов-дефляторов для соответствующего года. Перспективные топливные балансы для источников тепловой энергии представлены в Главе 10 обосновывающих материалов «Перспективные топливные балансы».</w:t>
      </w:r>
    </w:p>
    <w:p w14:paraId="66A3AD46" w14:textId="77777777" w:rsidR="00A307CD" w:rsidRPr="00344BAA" w:rsidRDefault="00A307CD" w:rsidP="00A307CD">
      <w:pPr>
        <w:pStyle w:val="3"/>
        <w:rPr>
          <w:rFonts w:cs="Times New Roman"/>
        </w:rPr>
      </w:pPr>
      <w:bookmarkStart w:id="429" w:name="_Toc131415565"/>
      <w:r w:rsidRPr="00344BAA">
        <w:rPr>
          <w:rFonts w:cs="Times New Roman"/>
        </w:rPr>
        <w:t>Производственные издержки по тепловым сетям</w:t>
      </w:r>
      <w:bookmarkEnd w:id="429"/>
    </w:p>
    <w:p w14:paraId="303B49E5" w14:textId="77777777" w:rsidR="00A307CD" w:rsidRPr="00344BAA" w:rsidRDefault="00A307CD" w:rsidP="00A307CD">
      <w:pPr>
        <w:pStyle w:val="a4"/>
        <w:rPr>
          <w:rFonts w:cs="Times New Roman"/>
        </w:rPr>
      </w:pPr>
      <w:r w:rsidRPr="00344BAA">
        <w:rPr>
          <w:rFonts w:cs="Times New Roman"/>
        </w:rPr>
        <w:t>Производственные издержки по тепловым сетям включают в себя следующие элементы затрат:</w:t>
      </w:r>
    </w:p>
    <w:p w14:paraId="6D8EAC82" w14:textId="177314F6" w:rsidR="00A307CD" w:rsidRPr="00344BAA" w:rsidRDefault="00A307CD" w:rsidP="00A307CD">
      <w:pPr>
        <w:pStyle w:val="a0"/>
      </w:pPr>
      <w:r w:rsidRPr="00344BAA">
        <w:t>амортизационные отчисления по тепловой сети, определяемые исходя из стоимости объектов основных средств и срока их полезного использования, в соответствии с «Классификацией основных средств, включаемых в амортизационные группы», утверждённой Постановлением Правительства РФ №1 от 1.01.2002 г.;</w:t>
      </w:r>
    </w:p>
    <w:p w14:paraId="157CDAA9" w14:textId="34F7D538" w:rsidR="00A307CD" w:rsidRPr="00344BAA" w:rsidRDefault="00A307CD" w:rsidP="00A307CD">
      <w:pPr>
        <w:pStyle w:val="a0"/>
      </w:pPr>
      <w:r w:rsidRPr="00344BAA">
        <w:t>затраты на оплату труда персонала;</w:t>
      </w:r>
    </w:p>
    <w:p w14:paraId="71DD3A5E" w14:textId="22BB937F" w:rsidR="00A307CD" w:rsidRPr="00344BAA" w:rsidRDefault="00A307CD" w:rsidP="00A307CD">
      <w:pPr>
        <w:pStyle w:val="a0"/>
      </w:pPr>
      <w:r w:rsidRPr="00344BAA">
        <w:t>затраты на ремонт;</w:t>
      </w:r>
    </w:p>
    <w:p w14:paraId="4F151219" w14:textId="111633ED" w:rsidR="00A307CD" w:rsidRPr="00344BAA" w:rsidRDefault="00A307CD" w:rsidP="00A307CD">
      <w:pPr>
        <w:pStyle w:val="a0"/>
      </w:pPr>
      <w:r w:rsidRPr="00344BAA">
        <w:t>затраты электроэнергии на транспортировку теплоносителя;</w:t>
      </w:r>
    </w:p>
    <w:p w14:paraId="76641CEC" w14:textId="1BD2B4D6" w:rsidR="00A307CD" w:rsidRPr="00344BAA" w:rsidRDefault="00A307CD" w:rsidP="00A307CD">
      <w:pPr>
        <w:pStyle w:val="a0"/>
      </w:pPr>
      <w:r w:rsidRPr="00344BAA">
        <w:t>затраты на компенсацию потерь тепловой энергии в тепловой сети;</w:t>
      </w:r>
    </w:p>
    <w:p w14:paraId="4CBB8290" w14:textId="7D702FE2" w:rsidR="00191948" w:rsidRPr="00344BAA" w:rsidRDefault="00A307CD" w:rsidP="00A307CD">
      <w:pPr>
        <w:pStyle w:val="a0"/>
      </w:pPr>
      <w:r w:rsidRPr="00344BAA">
        <w:t>прочие затраты.</w:t>
      </w:r>
    </w:p>
    <w:p w14:paraId="41BF3373" w14:textId="24D259D3" w:rsidR="00191948" w:rsidRPr="00344BAA" w:rsidRDefault="00EF085A" w:rsidP="00191948">
      <w:pPr>
        <w:pStyle w:val="a4"/>
        <w:rPr>
          <w:rFonts w:cs="Times New Roman"/>
        </w:rPr>
      </w:pPr>
      <w:r w:rsidRPr="00344BAA">
        <w:rPr>
          <w:rFonts w:cs="Times New Roman"/>
        </w:rPr>
        <w:t>Результаты расчета перспективных ценовых последствий для потребителей приведены в таблице </w:t>
      </w:r>
      <w:r w:rsidRPr="00344BAA">
        <w:rPr>
          <w:rFonts w:cs="Times New Roman"/>
        </w:rPr>
        <w:fldChar w:fldCharType="begin"/>
      </w:r>
      <w:r w:rsidRPr="00344BAA">
        <w:rPr>
          <w:rFonts w:cs="Times New Roman"/>
        </w:rPr>
        <w:instrText xml:space="preserve"> REF  _Ref523508998 \r \t </w:instrText>
      </w:r>
      <w:r w:rsidR="001B0515" w:rsidRPr="00344BAA">
        <w:rPr>
          <w:rFonts w:cs="Times New Roman"/>
        </w:rPr>
        <w:instrText xml:space="preserve"> \* MERGEFORMAT </w:instrText>
      </w:r>
      <w:r w:rsidRPr="00344BAA">
        <w:rPr>
          <w:rFonts w:cs="Times New Roman"/>
        </w:rPr>
        <w:fldChar w:fldCharType="separate"/>
      </w:r>
      <w:r w:rsidR="0092070E">
        <w:rPr>
          <w:rFonts w:cs="Times New Roman"/>
        </w:rPr>
        <w:t>12.11</w:t>
      </w:r>
      <w:r w:rsidRPr="00344BAA">
        <w:rPr>
          <w:rFonts w:cs="Times New Roman"/>
        </w:rPr>
        <w:fldChar w:fldCharType="end"/>
      </w:r>
      <w:r w:rsidRPr="00344BAA">
        <w:rPr>
          <w:rFonts w:cs="Times New Roman"/>
        </w:rPr>
        <w:t>.</w:t>
      </w:r>
    </w:p>
    <w:p w14:paraId="7E02CD8F" w14:textId="405C12DA" w:rsidR="00191948" w:rsidRPr="00344BAA" w:rsidRDefault="00191948" w:rsidP="00191948">
      <w:pPr>
        <w:pStyle w:val="a4"/>
        <w:rPr>
          <w:rFonts w:cs="Times New Roman"/>
        </w:rPr>
      </w:pPr>
    </w:p>
    <w:p w14:paraId="77BAE2E2" w14:textId="77777777" w:rsidR="00EF085A" w:rsidRPr="00344BAA" w:rsidRDefault="00EF085A" w:rsidP="00191948">
      <w:pPr>
        <w:pStyle w:val="a4"/>
        <w:rPr>
          <w:rFonts w:cs="Times New Roman"/>
        </w:rPr>
        <w:sectPr w:rsidR="00EF085A" w:rsidRPr="00344BAA" w:rsidSect="00FA5C14">
          <w:pgSz w:w="11910" w:h="16840"/>
          <w:pgMar w:top="1134" w:right="567" w:bottom="567" w:left="1701" w:header="709" w:footer="709" w:gutter="0"/>
          <w:cols w:space="720"/>
        </w:sectPr>
      </w:pPr>
    </w:p>
    <w:p w14:paraId="7D08611D" w14:textId="0A3DA37B" w:rsidR="00EF085A" w:rsidRPr="00344BAA" w:rsidRDefault="00EF085A" w:rsidP="00EF085A">
      <w:pPr>
        <w:pStyle w:val="a2"/>
      </w:pPr>
      <w:bookmarkStart w:id="430" w:name="_Ref523508998"/>
      <w:r w:rsidRPr="00344BAA">
        <w:t>Результаты расчета ценовых последствий для потребителей</w:t>
      </w:r>
      <w:bookmarkEnd w:id="430"/>
    </w:p>
    <w:tbl>
      <w:tblPr>
        <w:tblW w:w="5000" w:type="pct"/>
        <w:tblLook w:val="04A0" w:firstRow="1" w:lastRow="0" w:firstColumn="1" w:lastColumn="0" w:noHBand="0" w:noVBand="1"/>
      </w:tblPr>
      <w:tblGrid>
        <w:gridCol w:w="2826"/>
        <w:gridCol w:w="915"/>
        <w:gridCol w:w="854"/>
        <w:gridCol w:w="854"/>
        <w:gridCol w:w="854"/>
        <w:gridCol w:w="1116"/>
        <w:gridCol w:w="851"/>
        <w:gridCol w:w="851"/>
        <w:gridCol w:w="851"/>
        <w:gridCol w:w="850"/>
        <w:gridCol w:w="850"/>
        <w:gridCol w:w="850"/>
        <w:gridCol w:w="850"/>
        <w:gridCol w:w="850"/>
        <w:gridCol w:w="850"/>
        <w:gridCol w:w="850"/>
      </w:tblGrid>
      <w:tr w:rsidR="00050549" w:rsidRPr="00344BAA" w14:paraId="5505FFC6" w14:textId="77777777" w:rsidTr="00050549">
        <w:trPr>
          <w:trHeight w:val="20"/>
        </w:trPr>
        <w:tc>
          <w:tcPr>
            <w:tcW w:w="887"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27546613" w14:textId="77777777" w:rsidR="00050549" w:rsidRPr="00344BAA" w:rsidRDefault="00050549" w:rsidP="00050549">
            <w:pPr>
              <w:widowControl/>
              <w:autoSpaceDE/>
              <w:autoSpaceDN/>
              <w:ind w:left="-57" w:right="-57"/>
              <w:jc w:val="center"/>
              <w:rPr>
                <w:b/>
                <w:bCs/>
                <w:color w:val="000000"/>
                <w:sz w:val="20"/>
                <w:szCs w:val="20"/>
                <w:lang w:bidi="ar-SA"/>
              </w:rPr>
            </w:pPr>
            <w:r w:rsidRPr="00344BAA">
              <w:rPr>
                <w:b/>
                <w:bCs/>
                <w:color w:val="000000"/>
                <w:sz w:val="20"/>
                <w:szCs w:val="20"/>
                <w:lang w:bidi="ar-SA"/>
              </w:rPr>
              <w:t>ТСО №01 Зона ЕТО: 1</w:t>
            </w:r>
          </w:p>
        </w:tc>
        <w:tc>
          <w:tcPr>
            <w:tcW w:w="287" w:type="pct"/>
            <w:tcBorders>
              <w:top w:val="single" w:sz="8" w:space="0" w:color="auto"/>
              <w:left w:val="nil"/>
              <w:bottom w:val="single" w:sz="8" w:space="0" w:color="auto"/>
              <w:right w:val="single" w:sz="8" w:space="0" w:color="auto"/>
            </w:tcBorders>
            <w:shd w:val="clear" w:color="auto" w:fill="auto"/>
            <w:vAlign w:val="center"/>
            <w:hideMark/>
          </w:tcPr>
          <w:p w14:paraId="6BDCA8C3" w14:textId="77777777" w:rsidR="00050549" w:rsidRPr="00344BAA" w:rsidRDefault="00050549" w:rsidP="00050549">
            <w:pPr>
              <w:widowControl/>
              <w:autoSpaceDE/>
              <w:autoSpaceDN/>
              <w:ind w:left="-57" w:right="-57"/>
              <w:jc w:val="center"/>
              <w:rPr>
                <w:b/>
                <w:bCs/>
                <w:color w:val="000000"/>
                <w:sz w:val="20"/>
                <w:szCs w:val="20"/>
                <w:lang w:bidi="ar-SA"/>
              </w:rPr>
            </w:pPr>
            <w:r w:rsidRPr="00344BAA">
              <w:rPr>
                <w:b/>
                <w:bCs/>
                <w:color w:val="000000"/>
                <w:sz w:val="20"/>
                <w:szCs w:val="20"/>
                <w:lang w:bidi="ar-SA"/>
              </w:rPr>
              <w:t>Сумма</w:t>
            </w:r>
          </w:p>
        </w:tc>
        <w:tc>
          <w:tcPr>
            <w:tcW w:w="268" w:type="pct"/>
            <w:tcBorders>
              <w:top w:val="single" w:sz="8" w:space="0" w:color="auto"/>
              <w:left w:val="nil"/>
              <w:bottom w:val="single" w:sz="8" w:space="0" w:color="auto"/>
              <w:right w:val="single" w:sz="8" w:space="0" w:color="auto"/>
            </w:tcBorders>
            <w:shd w:val="clear" w:color="auto" w:fill="auto"/>
            <w:vAlign w:val="center"/>
            <w:hideMark/>
          </w:tcPr>
          <w:p w14:paraId="0B433415" w14:textId="77777777" w:rsidR="00050549" w:rsidRPr="00344BAA" w:rsidRDefault="00050549" w:rsidP="00050549">
            <w:pPr>
              <w:widowControl/>
              <w:autoSpaceDE/>
              <w:autoSpaceDN/>
              <w:ind w:left="-57" w:right="-57"/>
              <w:jc w:val="center"/>
              <w:rPr>
                <w:b/>
                <w:bCs/>
                <w:color w:val="000000"/>
                <w:sz w:val="20"/>
                <w:szCs w:val="20"/>
                <w:lang w:bidi="ar-SA"/>
              </w:rPr>
            </w:pPr>
            <w:r w:rsidRPr="00344BAA">
              <w:rPr>
                <w:b/>
                <w:bCs/>
                <w:color w:val="000000"/>
                <w:sz w:val="20"/>
                <w:szCs w:val="20"/>
                <w:lang w:bidi="ar-SA"/>
              </w:rPr>
              <w:t>2022</w:t>
            </w:r>
          </w:p>
        </w:tc>
        <w:tc>
          <w:tcPr>
            <w:tcW w:w="268" w:type="pct"/>
            <w:tcBorders>
              <w:top w:val="single" w:sz="8" w:space="0" w:color="auto"/>
              <w:left w:val="nil"/>
              <w:bottom w:val="single" w:sz="8" w:space="0" w:color="auto"/>
              <w:right w:val="single" w:sz="8" w:space="0" w:color="auto"/>
            </w:tcBorders>
            <w:shd w:val="clear" w:color="auto" w:fill="auto"/>
            <w:vAlign w:val="center"/>
            <w:hideMark/>
          </w:tcPr>
          <w:p w14:paraId="2C31CB31" w14:textId="77777777" w:rsidR="00050549" w:rsidRPr="00344BAA" w:rsidRDefault="00050549" w:rsidP="00050549">
            <w:pPr>
              <w:widowControl/>
              <w:autoSpaceDE/>
              <w:autoSpaceDN/>
              <w:ind w:left="-57" w:right="-57"/>
              <w:jc w:val="center"/>
              <w:rPr>
                <w:b/>
                <w:bCs/>
                <w:color w:val="000000"/>
                <w:sz w:val="20"/>
                <w:szCs w:val="20"/>
                <w:lang w:bidi="ar-SA"/>
              </w:rPr>
            </w:pPr>
            <w:r w:rsidRPr="00344BAA">
              <w:rPr>
                <w:b/>
                <w:bCs/>
                <w:color w:val="000000"/>
                <w:sz w:val="20"/>
                <w:szCs w:val="20"/>
                <w:lang w:bidi="ar-SA"/>
              </w:rPr>
              <w:t>2023</w:t>
            </w:r>
          </w:p>
        </w:tc>
        <w:tc>
          <w:tcPr>
            <w:tcW w:w="268" w:type="pct"/>
            <w:tcBorders>
              <w:top w:val="single" w:sz="8" w:space="0" w:color="auto"/>
              <w:left w:val="nil"/>
              <w:bottom w:val="single" w:sz="8" w:space="0" w:color="auto"/>
              <w:right w:val="single" w:sz="8" w:space="0" w:color="auto"/>
            </w:tcBorders>
            <w:shd w:val="clear" w:color="auto" w:fill="auto"/>
            <w:vAlign w:val="center"/>
            <w:hideMark/>
          </w:tcPr>
          <w:p w14:paraId="0D4CEE2C" w14:textId="77777777" w:rsidR="00050549" w:rsidRPr="00344BAA" w:rsidRDefault="00050549" w:rsidP="00050549">
            <w:pPr>
              <w:widowControl/>
              <w:autoSpaceDE/>
              <w:autoSpaceDN/>
              <w:ind w:left="-57" w:right="-57"/>
              <w:jc w:val="center"/>
              <w:rPr>
                <w:b/>
                <w:bCs/>
                <w:color w:val="000000"/>
                <w:sz w:val="20"/>
                <w:szCs w:val="20"/>
                <w:lang w:bidi="ar-SA"/>
              </w:rPr>
            </w:pPr>
            <w:r w:rsidRPr="00344BAA">
              <w:rPr>
                <w:b/>
                <w:bCs/>
                <w:color w:val="000000"/>
                <w:sz w:val="20"/>
                <w:szCs w:val="20"/>
                <w:lang w:bidi="ar-SA"/>
              </w:rPr>
              <w:t>2024</w:t>
            </w:r>
          </w:p>
        </w:tc>
        <w:tc>
          <w:tcPr>
            <w:tcW w:w="350" w:type="pct"/>
            <w:tcBorders>
              <w:top w:val="single" w:sz="8" w:space="0" w:color="auto"/>
              <w:left w:val="nil"/>
              <w:bottom w:val="single" w:sz="8" w:space="0" w:color="auto"/>
              <w:right w:val="single" w:sz="8" w:space="0" w:color="auto"/>
            </w:tcBorders>
            <w:shd w:val="clear" w:color="auto" w:fill="auto"/>
            <w:vAlign w:val="center"/>
            <w:hideMark/>
          </w:tcPr>
          <w:p w14:paraId="5B59B984" w14:textId="77777777" w:rsidR="00050549" w:rsidRPr="00344BAA" w:rsidRDefault="00050549" w:rsidP="00050549">
            <w:pPr>
              <w:widowControl/>
              <w:autoSpaceDE/>
              <w:autoSpaceDN/>
              <w:ind w:left="-57" w:right="-57"/>
              <w:jc w:val="center"/>
              <w:rPr>
                <w:b/>
                <w:bCs/>
                <w:color w:val="000000"/>
                <w:sz w:val="20"/>
                <w:szCs w:val="20"/>
                <w:lang w:bidi="ar-SA"/>
              </w:rPr>
            </w:pPr>
            <w:r w:rsidRPr="00344BAA">
              <w:rPr>
                <w:b/>
                <w:bCs/>
                <w:color w:val="000000"/>
                <w:sz w:val="20"/>
                <w:szCs w:val="20"/>
                <w:lang w:bidi="ar-SA"/>
              </w:rPr>
              <w:t>2025</w:t>
            </w:r>
          </w:p>
        </w:tc>
        <w:tc>
          <w:tcPr>
            <w:tcW w:w="267" w:type="pct"/>
            <w:tcBorders>
              <w:top w:val="single" w:sz="8" w:space="0" w:color="auto"/>
              <w:left w:val="nil"/>
              <w:bottom w:val="single" w:sz="8" w:space="0" w:color="auto"/>
              <w:right w:val="single" w:sz="8" w:space="0" w:color="auto"/>
            </w:tcBorders>
            <w:shd w:val="clear" w:color="auto" w:fill="auto"/>
            <w:vAlign w:val="center"/>
            <w:hideMark/>
          </w:tcPr>
          <w:p w14:paraId="1C2EEB40" w14:textId="77777777" w:rsidR="00050549" w:rsidRPr="00344BAA" w:rsidRDefault="00050549" w:rsidP="00050549">
            <w:pPr>
              <w:widowControl/>
              <w:autoSpaceDE/>
              <w:autoSpaceDN/>
              <w:ind w:left="-57" w:right="-57"/>
              <w:jc w:val="center"/>
              <w:rPr>
                <w:b/>
                <w:bCs/>
                <w:color w:val="000000"/>
                <w:sz w:val="20"/>
                <w:szCs w:val="20"/>
                <w:lang w:bidi="ar-SA"/>
              </w:rPr>
            </w:pPr>
            <w:r w:rsidRPr="00344BAA">
              <w:rPr>
                <w:b/>
                <w:bCs/>
                <w:color w:val="000000"/>
                <w:sz w:val="20"/>
                <w:szCs w:val="20"/>
                <w:lang w:bidi="ar-SA"/>
              </w:rPr>
              <w:t>2026</w:t>
            </w:r>
          </w:p>
        </w:tc>
        <w:tc>
          <w:tcPr>
            <w:tcW w:w="267" w:type="pct"/>
            <w:tcBorders>
              <w:top w:val="single" w:sz="8" w:space="0" w:color="auto"/>
              <w:left w:val="nil"/>
              <w:bottom w:val="single" w:sz="8" w:space="0" w:color="auto"/>
              <w:right w:val="single" w:sz="8" w:space="0" w:color="auto"/>
            </w:tcBorders>
            <w:shd w:val="clear" w:color="auto" w:fill="auto"/>
            <w:vAlign w:val="center"/>
            <w:hideMark/>
          </w:tcPr>
          <w:p w14:paraId="4F03B81D" w14:textId="77777777" w:rsidR="00050549" w:rsidRPr="00344BAA" w:rsidRDefault="00050549" w:rsidP="00050549">
            <w:pPr>
              <w:widowControl/>
              <w:autoSpaceDE/>
              <w:autoSpaceDN/>
              <w:ind w:left="-57" w:right="-57"/>
              <w:jc w:val="center"/>
              <w:rPr>
                <w:b/>
                <w:bCs/>
                <w:color w:val="000000"/>
                <w:sz w:val="20"/>
                <w:szCs w:val="20"/>
                <w:lang w:bidi="ar-SA"/>
              </w:rPr>
            </w:pPr>
            <w:r w:rsidRPr="00344BAA">
              <w:rPr>
                <w:b/>
                <w:bCs/>
                <w:color w:val="000000"/>
                <w:sz w:val="20"/>
                <w:szCs w:val="20"/>
                <w:lang w:bidi="ar-SA"/>
              </w:rPr>
              <w:t>2027</w:t>
            </w:r>
          </w:p>
        </w:tc>
        <w:tc>
          <w:tcPr>
            <w:tcW w:w="267" w:type="pct"/>
            <w:tcBorders>
              <w:top w:val="single" w:sz="8" w:space="0" w:color="auto"/>
              <w:left w:val="nil"/>
              <w:bottom w:val="single" w:sz="8" w:space="0" w:color="auto"/>
              <w:right w:val="single" w:sz="8" w:space="0" w:color="auto"/>
            </w:tcBorders>
            <w:shd w:val="clear" w:color="auto" w:fill="auto"/>
            <w:vAlign w:val="center"/>
            <w:hideMark/>
          </w:tcPr>
          <w:p w14:paraId="5CBAFD69" w14:textId="77777777" w:rsidR="00050549" w:rsidRPr="00344BAA" w:rsidRDefault="00050549" w:rsidP="00050549">
            <w:pPr>
              <w:widowControl/>
              <w:autoSpaceDE/>
              <w:autoSpaceDN/>
              <w:ind w:left="-57" w:right="-57"/>
              <w:jc w:val="center"/>
              <w:rPr>
                <w:b/>
                <w:bCs/>
                <w:color w:val="000000"/>
                <w:sz w:val="20"/>
                <w:szCs w:val="20"/>
                <w:lang w:bidi="ar-SA"/>
              </w:rPr>
            </w:pPr>
            <w:r w:rsidRPr="00344BAA">
              <w:rPr>
                <w:b/>
                <w:bCs/>
                <w:color w:val="000000"/>
                <w:sz w:val="20"/>
                <w:szCs w:val="20"/>
                <w:lang w:bidi="ar-SA"/>
              </w:rPr>
              <w:t>2028</w:t>
            </w:r>
          </w:p>
        </w:tc>
        <w:tc>
          <w:tcPr>
            <w:tcW w:w="267" w:type="pct"/>
            <w:tcBorders>
              <w:top w:val="single" w:sz="8" w:space="0" w:color="auto"/>
              <w:left w:val="nil"/>
              <w:bottom w:val="single" w:sz="8" w:space="0" w:color="auto"/>
              <w:right w:val="single" w:sz="8" w:space="0" w:color="auto"/>
            </w:tcBorders>
            <w:shd w:val="clear" w:color="auto" w:fill="auto"/>
            <w:vAlign w:val="center"/>
            <w:hideMark/>
          </w:tcPr>
          <w:p w14:paraId="0C988CEC" w14:textId="77777777" w:rsidR="00050549" w:rsidRPr="00344BAA" w:rsidRDefault="00050549" w:rsidP="00050549">
            <w:pPr>
              <w:widowControl/>
              <w:autoSpaceDE/>
              <w:autoSpaceDN/>
              <w:ind w:left="-57" w:right="-57"/>
              <w:jc w:val="center"/>
              <w:rPr>
                <w:b/>
                <w:bCs/>
                <w:color w:val="000000"/>
                <w:sz w:val="20"/>
                <w:szCs w:val="20"/>
                <w:lang w:bidi="ar-SA"/>
              </w:rPr>
            </w:pPr>
            <w:r w:rsidRPr="00344BAA">
              <w:rPr>
                <w:b/>
                <w:bCs/>
                <w:color w:val="000000"/>
                <w:sz w:val="20"/>
                <w:szCs w:val="20"/>
                <w:lang w:bidi="ar-SA"/>
              </w:rPr>
              <w:t>2029</w:t>
            </w:r>
          </w:p>
        </w:tc>
        <w:tc>
          <w:tcPr>
            <w:tcW w:w="267" w:type="pct"/>
            <w:tcBorders>
              <w:top w:val="single" w:sz="8" w:space="0" w:color="auto"/>
              <w:left w:val="nil"/>
              <w:bottom w:val="single" w:sz="8" w:space="0" w:color="auto"/>
              <w:right w:val="single" w:sz="8" w:space="0" w:color="auto"/>
            </w:tcBorders>
            <w:shd w:val="clear" w:color="auto" w:fill="auto"/>
            <w:vAlign w:val="center"/>
            <w:hideMark/>
          </w:tcPr>
          <w:p w14:paraId="5363032A" w14:textId="77777777" w:rsidR="00050549" w:rsidRPr="00344BAA" w:rsidRDefault="00050549" w:rsidP="00050549">
            <w:pPr>
              <w:widowControl/>
              <w:autoSpaceDE/>
              <w:autoSpaceDN/>
              <w:ind w:left="-57" w:right="-57"/>
              <w:jc w:val="center"/>
              <w:rPr>
                <w:b/>
                <w:bCs/>
                <w:color w:val="000000"/>
                <w:sz w:val="20"/>
                <w:szCs w:val="20"/>
                <w:lang w:bidi="ar-SA"/>
              </w:rPr>
            </w:pPr>
            <w:r w:rsidRPr="00344BAA">
              <w:rPr>
                <w:b/>
                <w:bCs/>
                <w:color w:val="000000"/>
                <w:sz w:val="20"/>
                <w:szCs w:val="20"/>
                <w:lang w:bidi="ar-SA"/>
              </w:rPr>
              <w:t>2030</w:t>
            </w:r>
          </w:p>
        </w:tc>
        <w:tc>
          <w:tcPr>
            <w:tcW w:w="267" w:type="pct"/>
            <w:tcBorders>
              <w:top w:val="single" w:sz="8" w:space="0" w:color="auto"/>
              <w:left w:val="nil"/>
              <w:bottom w:val="single" w:sz="8" w:space="0" w:color="auto"/>
              <w:right w:val="single" w:sz="8" w:space="0" w:color="auto"/>
            </w:tcBorders>
            <w:shd w:val="clear" w:color="auto" w:fill="auto"/>
            <w:vAlign w:val="center"/>
            <w:hideMark/>
          </w:tcPr>
          <w:p w14:paraId="187D3C66" w14:textId="77777777" w:rsidR="00050549" w:rsidRPr="00344BAA" w:rsidRDefault="00050549" w:rsidP="00050549">
            <w:pPr>
              <w:widowControl/>
              <w:autoSpaceDE/>
              <w:autoSpaceDN/>
              <w:ind w:left="-57" w:right="-57"/>
              <w:jc w:val="center"/>
              <w:rPr>
                <w:b/>
                <w:bCs/>
                <w:color w:val="000000"/>
                <w:sz w:val="20"/>
                <w:szCs w:val="20"/>
                <w:lang w:bidi="ar-SA"/>
              </w:rPr>
            </w:pPr>
            <w:r w:rsidRPr="00344BAA">
              <w:rPr>
                <w:b/>
                <w:bCs/>
                <w:color w:val="000000"/>
                <w:sz w:val="20"/>
                <w:szCs w:val="20"/>
                <w:lang w:bidi="ar-SA"/>
              </w:rPr>
              <w:t>2031</w:t>
            </w:r>
          </w:p>
        </w:tc>
        <w:tc>
          <w:tcPr>
            <w:tcW w:w="267" w:type="pct"/>
            <w:tcBorders>
              <w:top w:val="single" w:sz="8" w:space="0" w:color="auto"/>
              <w:left w:val="nil"/>
              <w:bottom w:val="single" w:sz="8" w:space="0" w:color="auto"/>
              <w:right w:val="single" w:sz="8" w:space="0" w:color="auto"/>
            </w:tcBorders>
            <w:shd w:val="clear" w:color="auto" w:fill="auto"/>
            <w:vAlign w:val="center"/>
            <w:hideMark/>
          </w:tcPr>
          <w:p w14:paraId="1782DC3D" w14:textId="77777777" w:rsidR="00050549" w:rsidRPr="00344BAA" w:rsidRDefault="00050549" w:rsidP="00050549">
            <w:pPr>
              <w:widowControl/>
              <w:autoSpaceDE/>
              <w:autoSpaceDN/>
              <w:ind w:left="-57" w:right="-57"/>
              <w:jc w:val="center"/>
              <w:rPr>
                <w:b/>
                <w:bCs/>
                <w:color w:val="000000"/>
                <w:sz w:val="20"/>
                <w:szCs w:val="20"/>
                <w:lang w:bidi="ar-SA"/>
              </w:rPr>
            </w:pPr>
            <w:r w:rsidRPr="00344BAA">
              <w:rPr>
                <w:b/>
                <w:bCs/>
                <w:color w:val="000000"/>
                <w:sz w:val="20"/>
                <w:szCs w:val="20"/>
                <w:lang w:bidi="ar-SA"/>
              </w:rPr>
              <w:t>2032</w:t>
            </w:r>
          </w:p>
        </w:tc>
        <w:tc>
          <w:tcPr>
            <w:tcW w:w="267" w:type="pct"/>
            <w:tcBorders>
              <w:top w:val="single" w:sz="8" w:space="0" w:color="auto"/>
              <w:left w:val="nil"/>
              <w:bottom w:val="single" w:sz="8" w:space="0" w:color="auto"/>
              <w:right w:val="single" w:sz="8" w:space="0" w:color="auto"/>
            </w:tcBorders>
            <w:shd w:val="clear" w:color="auto" w:fill="auto"/>
            <w:vAlign w:val="center"/>
            <w:hideMark/>
          </w:tcPr>
          <w:p w14:paraId="1247D912" w14:textId="77777777" w:rsidR="00050549" w:rsidRPr="00344BAA" w:rsidRDefault="00050549" w:rsidP="00050549">
            <w:pPr>
              <w:widowControl/>
              <w:autoSpaceDE/>
              <w:autoSpaceDN/>
              <w:ind w:left="-57" w:right="-57"/>
              <w:jc w:val="center"/>
              <w:rPr>
                <w:b/>
                <w:bCs/>
                <w:color w:val="000000"/>
                <w:sz w:val="20"/>
                <w:szCs w:val="20"/>
                <w:lang w:bidi="ar-SA"/>
              </w:rPr>
            </w:pPr>
            <w:r w:rsidRPr="00344BAA">
              <w:rPr>
                <w:b/>
                <w:bCs/>
                <w:color w:val="000000"/>
                <w:sz w:val="20"/>
                <w:szCs w:val="20"/>
                <w:lang w:bidi="ar-SA"/>
              </w:rPr>
              <w:t>2033</w:t>
            </w:r>
          </w:p>
        </w:tc>
        <w:tc>
          <w:tcPr>
            <w:tcW w:w="267" w:type="pct"/>
            <w:tcBorders>
              <w:top w:val="single" w:sz="8" w:space="0" w:color="auto"/>
              <w:left w:val="nil"/>
              <w:bottom w:val="single" w:sz="8" w:space="0" w:color="auto"/>
              <w:right w:val="single" w:sz="8" w:space="0" w:color="auto"/>
            </w:tcBorders>
            <w:shd w:val="clear" w:color="auto" w:fill="auto"/>
            <w:vAlign w:val="center"/>
            <w:hideMark/>
          </w:tcPr>
          <w:p w14:paraId="695F30E6" w14:textId="77777777" w:rsidR="00050549" w:rsidRPr="00344BAA" w:rsidRDefault="00050549" w:rsidP="00050549">
            <w:pPr>
              <w:widowControl/>
              <w:autoSpaceDE/>
              <w:autoSpaceDN/>
              <w:ind w:left="-57" w:right="-57"/>
              <w:jc w:val="center"/>
              <w:rPr>
                <w:b/>
                <w:bCs/>
                <w:color w:val="000000"/>
                <w:sz w:val="20"/>
                <w:szCs w:val="20"/>
                <w:lang w:bidi="ar-SA"/>
              </w:rPr>
            </w:pPr>
            <w:r w:rsidRPr="00344BAA">
              <w:rPr>
                <w:b/>
                <w:bCs/>
                <w:color w:val="000000"/>
                <w:sz w:val="20"/>
                <w:szCs w:val="20"/>
                <w:lang w:bidi="ar-SA"/>
              </w:rPr>
              <w:t>2034</w:t>
            </w:r>
          </w:p>
        </w:tc>
        <w:tc>
          <w:tcPr>
            <w:tcW w:w="267" w:type="pct"/>
            <w:tcBorders>
              <w:top w:val="single" w:sz="8" w:space="0" w:color="auto"/>
              <w:left w:val="nil"/>
              <w:bottom w:val="single" w:sz="8" w:space="0" w:color="auto"/>
              <w:right w:val="single" w:sz="8" w:space="0" w:color="auto"/>
            </w:tcBorders>
            <w:shd w:val="clear" w:color="auto" w:fill="auto"/>
            <w:vAlign w:val="center"/>
            <w:hideMark/>
          </w:tcPr>
          <w:p w14:paraId="03E3CB97" w14:textId="77777777" w:rsidR="00050549" w:rsidRPr="00344BAA" w:rsidRDefault="00050549" w:rsidP="00050549">
            <w:pPr>
              <w:widowControl/>
              <w:autoSpaceDE/>
              <w:autoSpaceDN/>
              <w:ind w:left="-57" w:right="-57"/>
              <w:jc w:val="center"/>
              <w:rPr>
                <w:b/>
                <w:bCs/>
                <w:color w:val="000000"/>
                <w:sz w:val="20"/>
                <w:szCs w:val="20"/>
                <w:lang w:bidi="ar-SA"/>
              </w:rPr>
            </w:pPr>
            <w:r w:rsidRPr="00344BAA">
              <w:rPr>
                <w:b/>
                <w:bCs/>
                <w:color w:val="000000"/>
                <w:sz w:val="20"/>
                <w:szCs w:val="20"/>
                <w:lang w:bidi="ar-SA"/>
              </w:rPr>
              <w:t>2035</w:t>
            </w:r>
          </w:p>
        </w:tc>
      </w:tr>
      <w:tr w:rsidR="00050549" w:rsidRPr="00344BAA" w14:paraId="17A74F85" w14:textId="77777777" w:rsidTr="00050549">
        <w:trPr>
          <w:trHeight w:val="20"/>
        </w:trPr>
        <w:tc>
          <w:tcPr>
            <w:tcW w:w="887" w:type="pct"/>
            <w:tcBorders>
              <w:top w:val="nil"/>
              <w:left w:val="single" w:sz="8" w:space="0" w:color="auto"/>
              <w:bottom w:val="single" w:sz="8" w:space="0" w:color="auto"/>
              <w:right w:val="single" w:sz="8" w:space="0" w:color="auto"/>
            </w:tcBorders>
            <w:shd w:val="clear" w:color="auto" w:fill="auto"/>
            <w:vAlign w:val="center"/>
            <w:hideMark/>
          </w:tcPr>
          <w:p w14:paraId="6232374E" w14:textId="77777777" w:rsidR="00050549" w:rsidRPr="00344BAA" w:rsidRDefault="00050549" w:rsidP="00050549">
            <w:pPr>
              <w:widowControl/>
              <w:autoSpaceDE/>
              <w:autoSpaceDN/>
              <w:ind w:left="-57" w:right="-57"/>
              <w:rPr>
                <w:b/>
                <w:bCs/>
                <w:color w:val="000000"/>
                <w:sz w:val="20"/>
                <w:szCs w:val="20"/>
                <w:lang w:bidi="ar-SA"/>
              </w:rPr>
            </w:pPr>
            <w:r w:rsidRPr="00344BAA">
              <w:rPr>
                <w:b/>
                <w:bCs/>
                <w:color w:val="000000"/>
                <w:sz w:val="20"/>
                <w:szCs w:val="20"/>
                <w:lang w:bidi="ar-SA"/>
              </w:rPr>
              <w:t>Основные показатели</w:t>
            </w:r>
          </w:p>
        </w:tc>
        <w:tc>
          <w:tcPr>
            <w:tcW w:w="287" w:type="pct"/>
            <w:tcBorders>
              <w:top w:val="nil"/>
              <w:left w:val="nil"/>
              <w:bottom w:val="single" w:sz="8" w:space="0" w:color="auto"/>
              <w:right w:val="single" w:sz="8" w:space="0" w:color="auto"/>
            </w:tcBorders>
            <w:shd w:val="clear" w:color="auto" w:fill="auto"/>
            <w:vAlign w:val="center"/>
            <w:hideMark/>
          </w:tcPr>
          <w:p w14:paraId="3B808626"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 </w:t>
            </w:r>
          </w:p>
        </w:tc>
        <w:tc>
          <w:tcPr>
            <w:tcW w:w="268" w:type="pct"/>
            <w:tcBorders>
              <w:top w:val="nil"/>
              <w:left w:val="nil"/>
              <w:bottom w:val="single" w:sz="8" w:space="0" w:color="auto"/>
              <w:right w:val="single" w:sz="8" w:space="0" w:color="auto"/>
            </w:tcBorders>
            <w:shd w:val="clear" w:color="auto" w:fill="auto"/>
            <w:vAlign w:val="center"/>
            <w:hideMark/>
          </w:tcPr>
          <w:p w14:paraId="4CA73F56"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 </w:t>
            </w:r>
          </w:p>
        </w:tc>
        <w:tc>
          <w:tcPr>
            <w:tcW w:w="268" w:type="pct"/>
            <w:tcBorders>
              <w:top w:val="nil"/>
              <w:left w:val="nil"/>
              <w:bottom w:val="single" w:sz="8" w:space="0" w:color="auto"/>
              <w:right w:val="single" w:sz="8" w:space="0" w:color="auto"/>
            </w:tcBorders>
            <w:shd w:val="clear" w:color="auto" w:fill="auto"/>
            <w:vAlign w:val="center"/>
            <w:hideMark/>
          </w:tcPr>
          <w:p w14:paraId="4735B6C9"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 </w:t>
            </w:r>
          </w:p>
        </w:tc>
        <w:tc>
          <w:tcPr>
            <w:tcW w:w="268" w:type="pct"/>
            <w:tcBorders>
              <w:top w:val="nil"/>
              <w:left w:val="nil"/>
              <w:bottom w:val="single" w:sz="8" w:space="0" w:color="auto"/>
              <w:right w:val="single" w:sz="8" w:space="0" w:color="auto"/>
            </w:tcBorders>
            <w:shd w:val="clear" w:color="auto" w:fill="auto"/>
            <w:vAlign w:val="center"/>
            <w:hideMark/>
          </w:tcPr>
          <w:p w14:paraId="72B2101D"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 </w:t>
            </w:r>
          </w:p>
        </w:tc>
        <w:tc>
          <w:tcPr>
            <w:tcW w:w="350" w:type="pct"/>
            <w:tcBorders>
              <w:top w:val="nil"/>
              <w:left w:val="nil"/>
              <w:bottom w:val="single" w:sz="8" w:space="0" w:color="auto"/>
              <w:right w:val="single" w:sz="8" w:space="0" w:color="auto"/>
            </w:tcBorders>
            <w:shd w:val="clear" w:color="auto" w:fill="auto"/>
            <w:vAlign w:val="center"/>
            <w:hideMark/>
          </w:tcPr>
          <w:p w14:paraId="3421133C"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 </w:t>
            </w:r>
          </w:p>
        </w:tc>
        <w:tc>
          <w:tcPr>
            <w:tcW w:w="267" w:type="pct"/>
            <w:tcBorders>
              <w:top w:val="nil"/>
              <w:left w:val="nil"/>
              <w:bottom w:val="single" w:sz="8" w:space="0" w:color="auto"/>
              <w:right w:val="single" w:sz="8" w:space="0" w:color="auto"/>
            </w:tcBorders>
            <w:shd w:val="clear" w:color="auto" w:fill="auto"/>
            <w:vAlign w:val="center"/>
            <w:hideMark/>
          </w:tcPr>
          <w:p w14:paraId="73EBB172"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 </w:t>
            </w:r>
          </w:p>
        </w:tc>
        <w:tc>
          <w:tcPr>
            <w:tcW w:w="267" w:type="pct"/>
            <w:tcBorders>
              <w:top w:val="nil"/>
              <w:left w:val="nil"/>
              <w:bottom w:val="single" w:sz="8" w:space="0" w:color="auto"/>
              <w:right w:val="single" w:sz="8" w:space="0" w:color="auto"/>
            </w:tcBorders>
            <w:shd w:val="clear" w:color="auto" w:fill="auto"/>
            <w:vAlign w:val="center"/>
            <w:hideMark/>
          </w:tcPr>
          <w:p w14:paraId="34035BA6"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 </w:t>
            </w:r>
          </w:p>
        </w:tc>
        <w:tc>
          <w:tcPr>
            <w:tcW w:w="267" w:type="pct"/>
            <w:tcBorders>
              <w:top w:val="nil"/>
              <w:left w:val="nil"/>
              <w:bottom w:val="single" w:sz="8" w:space="0" w:color="auto"/>
              <w:right w:val="single" w:sz="8" w:space="0" w:color="auto"/>
            </w:tcBorders>
            <w:shd w:val="clear" w:color="auto" w:fill="auto"/>
            <w:vAlign w:val="center"/>
            <w:hideMark/>
          </w:tcPr>
          <w:p w14:paraId="7FDFC53E"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 </w:t>
            </w:r>
          </w:p>
        </w:tc>
        <w:tc>
          <w:tcPr>
            <w:tcW w:w="267" w:type="pct"/>
            <w:tcBorders>
              <w:top w:val="nil"/>
              <w:left w:val="nil"/>
              <w:bottom w:val="single" w:sz="8" w:space="0" w:color="auto"/>
              <w:right w:val="single" w:sz="8" w:space="0" w:color="auto"/>
            </w:tcBorders>
            <w:shd w:val="clear" w:color="auto" w:fill="auto"/>
            <w:vAlign w:val="center"/>
            <w:hideMark/>
          </w:tcPr>
          <w:p w14:paraId="469EE8D7"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 </w:t>
            </w:r>
          </w:p>
        </w:tc>
        <w:tc>
          <w:tcPr>
            <w:tcW w:w="267" w:type="pct"/>
            <w:tcBorders>
              <w:top w:val="nil"/>
              <w:left w:val="nil"/>
              <w:bottom w:val="single" w:sz="8" w:space="0" w:color="auto"/>
              <w:right w:val="single" w:sz="8" w:space="0" w:color="auto"/>
            </w:tcBorders>
            <w:shd w:val="clear" w:color="auto" w:fill="auto"/>
            <w:vAlign w:val="center"/>
            <w:hideMark/>
          </w:tcPr>
          <w:p w14:paraId="595749C2"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 </w:t>
            </w:r>
          </w:p>
        </w:tc>
        <w:tc>
          <w:tcPr>
            <w:tcW w:w="267" w:type="pct"/>
            <w:tcBorders>
              <w:top w:val="nil"/>
              <w:left w:val="nil"/>
              <w:bottom w:val="single" w:sz="8" w:space="0" w:color="auto"/>
              <w:right w:val="single" w:sz="8" w:space="0" w:color="auto"/>
            </w:tcBorders>
            <w:shd w:val="clear" w:color="auto" w:fill="auto"/>
            <w:vAlign w:val="center"/>
            <w:hideMark/>
          </w:tcPr>
          <w:p w14:paraId="04B58686"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 </w:t>
            </w:r>
          </w:p>
        </w:tc>
        <w:tc>
          <w:tcPr>
            <w:tcW w:w="267" w:type="pct"/>
            <w:tcBorders>
              <w:top w:val="nil"/>
              <w:left w:val="nil"/>
              <w:bottom w:val="single" w:sz="8" w:space="0" w:color="auto"/>
              <w:right w:val="single" w:sz="8" w:space="0" w:color="auto"/>
            </w:tcBorders>
            <w:shd w:val="clear" w:color="auto" w:fill="auto"/>
            <w:vAlign w:val="center"/>
            <w:hideMark/>
          </w:tcPr>
          <w:p w14:paraId="42F67D80"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 </w:t>
            </w:r>
          </w:p>
        </w:tc>
        <w:tc>
          <w:tcPr>
            <w:tcW w:w="267" w:type="pct"/>
            <w:tcBorders>
              <w:top w:val="nil"/>
              <w:left w:val="nil"/>
              <w:bottom w:val="single" w:sz="8" w:space="0" w:color="auto"/>
              <w:right w:val="single" w:sz="8" w:space="0" w:color="auto"/>
            </w:tcBorders>
            <w:shd w:val="clear" w:color="auto" w:fill="auto"/>
            <w:vAlign w:val="center"/>
            <w:hideMark/>
          </w:tcPr>
          <w:p w14:paraId="05396188"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 </w:t>
            </w:r>
          </w:p>
        </w:tc>
        <w:tc>
          <w:tcPr>
            <w:tcW w:w="267" w:type="pct"/>
            <w:tcBorders>
              <w:top w:val="nil"/>
              <w:left w:val="nil"/>
              <w:bottom w:val="single" w:sz="8" w:space="0" w:color="auto"/>
              <w:right w:val="single" w:sz="8" w:space="0" w:color="auto"/>
            </w:tcBorders>
            <w:shd w:val="clear" w:color="auto" w:fill="auto"/>
            <w:vAlign w:val="center"/>
            <w:hideMark/>
          </w:tcPr>
          <w:p w14:paraId="055F6392"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 </w:t>
            </w:r>
          </w:p>
        </w:tc>
        <w:tc>
          <w:tcPr>
            <w:tcW w:w="267" w:type="pct"/>
            <w:tcBorders>
              <w:top w:val="nil"/>
              <w:left w:val="nil"/>
              <w:bottom w:val="single" w:sz="8" w:space="0" w:color="auto"/>
              <w:right w:val="single" w:sz="8" w:space="0" w:color="auto"/>
            </w:tcBorders>
            <w:shd w:val="clear" w:color="auto" w:fill="auto"/>
            <w:vAlign w:val="center"/>
            <w:hideMark/>
          </w:tcPr>
          <w:p w14:paraId="377B7E41"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 </w:t>
            </w:r>
          </w:p>
        </w:tc>
      </w:tr>
      <w:tr w:rsidR="00050549" w:rsidRPr="00344BAA" w14:paraId="1B88D720" w14:textId="77777777" w:rsidTr="00050549">
        <w:trPr>
          <w:trHeight w:val="20"/>
        </w:trPr>
        <w:tc>
          <w:tcPr>
            <w:tcW w:w="887" w:type="pct"/>
            <w:tcBorders>
              <w:top w:val="nil"/>
              <w:left w:val="single" w:sz="8" w:space="0" w:color="auto"/>
              <w:bottom w:val="single" w:sz="8" w:space="0" w:color="auto"/>
              <w:right w:val="single" w:sz="8" w:space="0" w:color="auto"/>
            </w:tcBorders>
            <w:shd w:val="clear" w:color="auto" w:fill="auto"/>
            <w:vAlign w:val="center"/>
            <w:hideMark/>
          </w:tcPr>
          <w:p w14:paraId="08A254DF" w14:textId="77777777" w:rsidR="00050549" w:rsidRPr="00344BAA" w:rsidRDefault="00050549" w:rsidP="00050549">
            <w:pPr>
              <w:widowControl/>
              <w:autoSpaceDE/>
              <w:autoSpaceDN/>
              <w:ind w:left="-57" w:right="-57"/>
              <w:rPr>
                <w:color w:val="000000"/>
                <w:sz w:val="20"/>
                <w:szCs w:val="20"/>
                <w:lang w:bidi="ar-SA"/>
              </w:rPr>
            </w:pPr>
            <w:r w:rsidRPr="00344BAA">
              <w:rPr>
                <w:color w:val="000000"/>
                <w:sz w:val="20"/>
                <w:szCs w:val="20"/>
                <w:lang w:bidi="ar-SA"/>
              </w:rPr>
              <w:t>НВВ</w:t>
            </w:r>
          </w:p>
        </w:tc>
        <w:tc>
          <w:tcPr>
            <w:tcW w:w="287" w:type="pct"/>
            <w:tcBorders>
              <w:top w:val="nil"/>
              <w:left w:val="nil"/>
              <w:bottom w:val="single" w:sz="8" w:space="0" w:color="auto"/>
              <w:right w:val="single" w:sz="8" w:space="0" w:color="auto"/>
            </w:tcBorders>
            <w:shd w:val="clear" w:color="auto" w:fill="auto"/>
            <w:vAlign w:val="center"/>
            <w:hideMark/>
          </w:tcPr>
          <w:p w14:paraId="569EA14A"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тыс. руб.</w:t>
            </w:r>
          </w:p>
        </w:tc>
        <w:tc>
          <w:tcPr>
            <w:tcW w:w="268" w:type="pct"/>
            <w:tcBorders>
              <w:top w:val="nil"/>
              <w:left w:val="nil"/>
              <w:bottom w:val="single" w:sz="8" w:space="0" w:color="auto"/>
              <w:right w:val="single" w:sz="8" w:space="0" w:color="auto"/>
            </w:tcBorders>
            <w:shd w:val="clear" w:color="auto" w:fill="auto"/>
            <w:vAlign w:val="center"/>
            <w:hideMark/>
          </w:tcPr>
          <w:p w14:paraId="1E9E6927"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111792</w:t>
            </w:r>
          </w:p>
        </w:tc>
        <w:tc>
          <w:tcPr>
            <w:tcW w:w="268" w:type="pct"/>
            <w:tcBorders>
              <w:top w:val="nil"/>
              <w:left w:val="nil"/>
              <w:bottom w:val="single" w:sz="8" w:space="0" w:color="auto"/>
              <w:right w:val="single" w:sz="8" w:space="0" w:color="auto"/>
            </w:tcBorders>
            <w:shd w:val="clear" w:color="auto" w:fill="auto"/>
            <w:vAlign w:val="center"/>
            <w:hideMark/>
          </w:tcPr>
          <w:p w14:paraId="3E34CBC5"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132411</w:t>
            </w:r>
          </w:p>
        </w:tc>
        <w:tc>
          <w:tcPr>
            <w:tcW w:w="268" w:type="pct"/>
            <w:tcBorders>
              <w:top w:val="nil"/>
              <w:left w:val="nil"/>
              <w:bottom w:val="single" w:sz="8" w:space="0" w:color="auto"/>
              <w:right w:val="single" w:sz="8" w:space="0" w:color="auto"/>
            </w:tcBorders>
            <w:shd w:val="clear" w:color="auto" w:fill="auto"/>
            <w:vAlign w:val="center"/>
            <w:hideMark/>
          </w:tcPr>
          <w:p w14:paraId="0A7A0CCD"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153469</w:t>
            </w:r>
          </w:p>
        </w:tc>
        <w:tc>
          <w:tcPr>
            <w:tcW w:w="350" w:type="pct"/>
            <w:tcBorders>
              <w:top w:val="nil"/>
              <w:left w:val="nil"/>
              <w:bottom w:val="single" w:sz="8" w:space="0" w:color="auto"/>
              <w:right w:val="single" w:sz="8" w:space="0" w:color="auto"/>
            </w:tcBorders>
            <w:shd w:val="clear" w:color="auto" w:fill="auto"/>
            <w:vAlign w:val="center"/>
            <w:hideMark/>
          </w:tcPr>
          <w:p w14:paraId="0749CBD9"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153214</w:t>
            </w:r>
          </w:p>
        </w:tc>
        <w:tc>
          <w:tcPr>
            <w:tcW w:w="267" w:type="pct"/>
            <w:tcBorders>
              <w:top w:val="nil"/>
              <w:left w:val="nil"/>
              <w:bottom w:val="single" w:sz="8" w:space="0" w:color="auto"/>
              <w:right w:val="single" w:sz="8" w:space="0" w:color="auto"/>
            </w:tcBorders>
            <w:shd w:val="clear" w:color="auto" w:fill="auto"/>
            <w:vAlign w:val="center"/>
            <w:hideMark/>
          </w:tcPr>
          <w:p w14:paraId="351E003A"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161797</w:t>
            </w:r>
          </w:p>
        </w:tc>
        <w:tc>
          <w:tcPr>
            <w:tcW w:w="267" w:type="pct"/>
            <w:tcBorders>
              <w:top w:val="nil"/>
              <w:left w:val="nil"/>
              <w:bottom w:val="single" w:sz="8" w:space="0" w:color="auto"/>
              <w:right w:val="single" w:sz="8" w:space="0" w:color="auto"/>
            </w:tcBorders>
            <w:shd w:val="clear" w:color="auto" w:fill="auto"/>
            <w:vAlign w:val="center"/>
            <w:hideMark/>
          </w:tcPr>
          <w:p w14:paraId="5AFB73FB"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174499</w:t>
            </w:r>
          </w:p>
        </w:tc>
        <w:tc>
          <w:tcPr>
            <w:tcW w:w="267" w:type="pct"/>
            <w:tcBorders>
              <w:top w:val="nil"/>
              <w:left w:val="nil"/>
              <w:bottom w:val="single" w:sz="8" w:space="0" w:color="auto"/>
              <w:right w:val="single" w:sz="8" w:space="0" w:color="auto"/>
            </w:tcBorders>
            <w:shd w:val="clear" w:color="auto" w:fill="auto"/>
            <w:vAlign w:val="center"/>
            <w:hideMark/>
          </w:tcPr>
          <w:p w14:paraId="7B9D45E3"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178338</w:t>
            </w:r>
          </w:p>
        </w:tc>
        <w:tc>
          <w:tcPr>
            <w:tcW w:w="267" w:type="pct"/>
            <w:tcBorders>
              <w:top w:val="nil"/>
              <w:left w:val="nil"/>
              <w:bottom w:val="single" w:sz="8" w:space="0" w:color="auto"/>
              <w:right w:val="single" w:sz="8" w:space="0" w:color="auto"/>
            </w:tcBorders>
            <w:shd w:val="clear" w:color="auto" w:fill="auto"/>
            <w:vAlign w:val="center"/>
            <w:hideMark/>
          </w:tcPr>
          <w:p w14:paraId="5B8F1045"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187992</w:t>
            </w:r>
          </w:p>
        </w:tc>
        <w:tc>
          <w:tcPr>
            <w:tcW w:w="267" w:type="pct"/>
            <w:tcBorders>
              <w:top w:val="nil"/>
              <w:left w:val="nil"/>
              <w:bottom w:val="single" w:sz="8" w:space="0" w:color="auto"/>
              <w:right w:val="single" w:sz="8" w:space="0" w:color="auto"/>
            </w:tcBorders>
            <w:shd w:val="clear" w:color="auto" w:fill="auto"/>
            <w:vAlign w:val="center"/>
            <w:hideMark/>
          </w:tcPr>
          <w:p w14:paraId="1A701C2F"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200752</w:t>
            </w:r>
          </w:p>
        </w:tc>
        <w:tc>
          <w:tcPr>
            <w:tcW w:w="267" w:type="pct"/>
            <w:tcBorders>
              <w:top w:val="nil"/>
              <w:left w:val="nil"/>
              <w:bottom w:val="single" w:sz="8" w:space="0" w:color="auto"/>
              <w:right w:val="single" w:sz="8" w:space="0" w:color="auto"/>
            </w:tcBorders>
            <w:shd w:val="clear" w:color="auto" w:fill="auto"/>
            <w:vAlign w:val="center"/>
            <w:hideMark/>
          </w:tcPr>
          <w:p w14:paraId="59F5E6E1"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209128</w:t>
            </w:r>
          </w:p>
        </w:tc>
        <w:tc>
          <w:tcPr>
            <w:tcW w:w="267" w:type="pct"/>
            <w:tcBorders>
              <w:top w:val="nil"/>
              <w:left w:val="nil"/>
              <w:bottom w:val="single" w:sz="8" w:space="0" w:color="auto"/>
              <w:right w:val="single" w:sz="8" w:space="0" w:color="auto"/>
            </w:tcBorders>
            <w:shd w:val="clear" w:color="auto" w:fill="auto"/>
            <w:vAlign w:val="center"/>
            <w:hideMark/>
          </w:tcPr>
          <w:p w14:paraId="49A71B3B"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219097</w:t>
            </w:r>
          </w:p>
        </w:tc>
        <w:tc>
          <w:tcPr>
            <w:tcW w:w="267" w:type="pct"/>
            <w:tcBorders>
              <w:top w:val="nil"/>
              <w:left w:val="nil"/>
              <w:bottom w:val="single" w:sz="8" w:space="0" w:color="auto"/>
              <w:right w:val="single" w:sz="8" w:space="0" w:color="auto"/>
            </w:tcBorders>
            <w:shd w:val="clear" w:color="auto" w:fill="auto"/>
            <w:vAlign w:val="center"/>
            <w:hideMark/>
          </w:tcPr>
          <w:p w14:paraId="2ACC89F1"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229469</w:t>
            </w:r>
          </w:p>
        </w:tc>
        <w:tc>
          <w:tcPr>
            <w:tcW w:w="267" w:type="pct"/>
            <w:tcBorders>
              <w:top w:val="nil"/>
              <w:left w:val="nil"/>
              <w:bottom w:val="single" w:sz="8" w:space="0" w:color="auto"/>
              <w:right w:val="single" w:sz="8" w:space="0" w:color="auto"/>
            </w:tcBorders>
            <w:shd w:val="clear" w:color="auto" w:fill="auto"/>
            <w:vAlign w:val="center"/>
            <w:hideMark/>
          </w:tcPr>
          <w:p w14:paraId="03D49E6C"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240594</w:t>
            </w:r>
          </w:p>
        </w:tc>
        <w:tc>
          <w:tcPr>
            <w:tcW w:w="267" w:type="pct"/>
            <w:tcBorders>
              <w:top w:val="nil"/>
              <w:left w:val="nil"/>
              <w:bottom w:val="single" w:sz="8" w:space="0" w:color="auto"/>
              <w:right w:val="single" w:sz="8" w:space="0" w:color="auto"/>
            </w:tcBorders>
            <w:shd w:val="clear" w:color="auto" w:fill="auto"/>
            <w:vAlign w:val="center"/>
            <w:hideMark/>
          </w:tcPr>
          <w:p w14:paraId="0ECE4DBC"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252341</w:t>
            </w:r>
          </w:p>
        </w:tc>
      </w:tr>
      <w:tr w:rsidR="00050549" w:rsidRPr="00344BAA" w14:paraId="5A255DB2" w14:textId="77777777" w:rsidTr="00050549">
        <w:trPr>
          <w:trHeight w:val="20"/>
        </w:trPr>
        <w:tc>
          <w:tcPr>
            <w:tcW w:w="887" w:type="pct"/>
            <w:tcBorders>
              <w:top w:val="nil"/>
              <w:left w:val="single" w:sz="8" w:space="0" w:color="auto"/>
              <w:bottom w:val="single" w:sz="8" w:space="0" w:color="auto"/>
              <w:right w:val="single" w:sz="8" w:space="0" w:color="auto"/>
            </w:tcBorders>
            <w:shd w:val="clear" w:color="auto" w:fill="auto"/>
            <w:vAlign w:val="center"/>
            <w:hideMark/>
          </w:tcPr>
          <w:p w14:paraId="6BB1B872" w14:textId="77777777" w:rsidR="00050549" w:rsidRPr="00344BAA" w:rsidRDefault="00050549" w:rsidP="00050549">
            <w:pPr>
              <w:widowControl/>
              <w:autoSpaceDE/>
              <w:autoSpaceDN/>
              <w:ind w:left="-57" w:right="-57"/>
              <w:rPr>
                <w:color w:val="000000"/>
                <w:sz w:val="20"/>
                <w:szCs w:val="20"/>
                <w:lang w:bidi="ar-SA"/>
              </w:rPr>
            </w:pPr>
            <w:r w:rsidRPr="00344BAA">
              <w:rPr>
                <w:color w:val="000000"/>
                <w:sz w:val="20"/>
                <w:szCs w:val="20"/>
                <w:lang w:bidi="ar-SA"/>
              </w:rPr>
              <w:t>Полезный отпуск</w:t>
            </w:r>
          </w:p>
        </w:tc>
        <w:tc>
          <w:tcPr>
            <w:tcW w:w="287" w:type="pct"/>
            <w:tcBorders>
              <w:top w:val="nil"/>
              <w:left w:val="nil"/>
              <w:bottom w:val="single" w:sz="8" w:space="0" w:color="auto"/>
              <w:right w:val="single" w:sz="8" w:space="0" w:color="auto"/>
            </w:tcBorders>
            <w:shd w:val="clear" w:color="auto" w:fill="auto"/>
            <w:vAlign w:val="center"/>
            <w:hideMark/>
          </w:tcPr>
          <w:p w14:paraId="1BFDD4BE"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тыс. Гкал</w:t>
            </w:r>
          </w:p>
        </w:tc>
        <w:tc>
          <w:tcPr>
            <w:tcW w:w="268" w:type="pct"/>
            <w:tcBorders>
              <w:top w:val="nil"/>
              <w:left w:val="nil"/>
              <w:bottom w:val="single" w:sz="8" w:space="0" w:color="auto"/>
              <w:right w:val="single" w:sz="8" w:space="0" w:color="auto"/>
            </w:tcBorders>
            <w:shd w:val="clear" w:color="auto" w:fill="auto"/>
            <w:vAlign w:val="center"/>
            <w:hideMark/>
          </w:tcPr>
          <w:p w14:paraId="73D74314"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32</w:t>
            </w:r>
          </w:p>
        </w:tc>
        <w:tc>
          <w:tcPr>
            <w:tcW w:w="268" w:type="pct"/>
            <w:tcBorders>
              <w:top w:val="nil"/>
              <w:left w:val="nil"/>
              <w:bottom w:val="single" w:sz="8" w:space="0" w:color="auto"/>
              <w:right w:val="single" w:sz="8" w:space="0" w:color="auto"/>
            </w:tcBorders>
            <w:shd w:val="clear" w:color="auto" w:fill="auto"/>
            <w:vAlign w:val="center"/>
            <w:hideMark/>
          </w:tcPr>
          <w:p w14:paraId="2435501A"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38</w:t>
            </w:r>
          </w:p>
        </w:tc>
        <w:tc>
          <w:tcPr>
            <w:tcW w:w="268" w:type="pct"/>
            <w:tcBorders>
              <w:top w:val="nil"/>
              <w:left w:val="nil"/>
              <w:bottom w:val="single" w:sz="8" w:space="0" w:color="auto"/>
              <w:right w:val="single" w:sz="8" w:space="0" w:color="auto"/>
            </w:tcBorders>
            <w:shd w:val="clear" w:color="auto" w:fill="auto"/>
            <w:vAlign w:val="center"/>
            <w:hideMark/>
          </w:tcPr>
          <w:p w14:paraId="2C4EB669"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41</w:t>
            </w:r>
          </w:p>
        </w:tc>
        <w:tc>
          <w:tcPr>
            <w:tcW w:w="350" w:type="pct"/>
            <w:tcBorders>
              <w:top w:val="nil"/>
              <w:left w:val="nil"/>
              <w:bottom w:val="single" w:sz="8" w:space="0" w:color="auto"/>
              <w:right w:val="single" w:sz="8" w:space="0" w:color="auto"/>
            </w:tcBorders>
            <w:shd w:val="clear" w:color="auto" w:fill="auto"/>
            <w:vAlign w:val="center"/>
            <w:hideMark/>
          </w:tcPr>
          <w:p w14:paraId="62B8A020"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42</w:t>
            </w:r>
          </w:p>
        </w:tc>
        <w:tc>
          <w:tcPr>
            <w:tcW w:w="267" w:type="pct"/>
            <w:tcBorders>
              <w:top w:val="nil"/>
              <w:left w:val="nil"/>
              <w:bottom w:val="single" w:sz="8" w:space="0" w:color="auto"/>
              <w:right w:val="single" w:sz="8" w:space="0" w:color="auto"/>
            </w:tcBorders>
            <w:shd w:val="clear" w:color="auto" w:fill="auto"/>
            <w:vAlign w:val="center"/>
            <w:hideMark/>
          </w:tcPr>
          <w:p w14:paraId="5FE3DE7D"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43</w:t>
            </w:r>
          </w:p>
        </w:tc>
        <w:tc>
          <w:tcPr>
            <w:tcW w:w="267" w:type="pct"/>
            <w:tcBorders>
              <w:top w:val="nil"/>
              <w:left w:val="nil"/>
              <w:bottom w:val="single" w:sz="8" w:space="0" w:color="auto"/>
              <w:right w:val="single" w:sz="8" w:space="0" w:color="auto"/>
            </w:tcBorders>
            <w:shd w:val="clear" w:color="auto" w:fill="auto"/>
            <w:vAlign w:val="center"/>
            <w:hideMark/>
          </w:tcPr>
          <w:p w14:paraId="43DB4CB5"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44</w:t>
            </w:r>
          </w:p>
        </w:tc>
        <w:tc>
          <w:tcPr>
            <w:tcW w:w="267" w:type="pct"/>
            <w:tcBorders>
              <w:top w:val="nil"/>
              <w:left w:val="nil"/>
              <w:bottom w:val="single" w:sz="8" w:space="0" w:color="auto"/>
              <w:right w:val="single" w:sz="8" w:space="0" w:color="auto"/>
            </w:tcBorders>
            <w:shd w:val="clear" w:color="auto" w:fill="auto"/>
            <w:vAlign w:val="center"/>
            <w:hideMark/>
          </w:tcPr>
          <w:p w14:paraId="4F1A99CA"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46</w:t>
            </w:r>
          </w:p>
        </w:tc>
        <w:tc>
          <w:tcPr>
            <w:tcW w:w="267" w:type="pct"/>
            <w:tcBorders>
              <w:top w:val="nil"/>
              <w:left w:val="nil"/>
              <w:bottom w:val="single" w:sz="8" w:space="0" w:color="auto"/>
              <w:right w:val="single" w:sz="8" w:space="0" w:color="auto"/>
            </w:tcBorders>
            <w:shd w:val="clear" w:color="auto" w:fill="auto"/>
            <w:vAlign w:val="center"/>
            <w:hideMark/>
          </w:tcPr>
          <w:p w14:paraId="4A8AB2A6"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47</w:t>
            </w:r>
          </w:p>
        </w:tc>
        <w:tc>
          <w:tcPr>
            <w:tcW w:w="267" w:type="pct"/>
            <w:tcBorders>
              <w:top w:val="nil"/>
              <w:left w:val="nil"/>
              <w:bottom w:val="single" w:sz="8" w:space="0" w:color="auto"/>
              <w:right w:val="single" w:sz="8" w:space="0" w:color="auto"/>
            </w:tcBorders>
            <w:shd w:val="clear" w:color="auto" w:fill="auto"/>
            <w:vAlign w:val="center"/>
            <w:hideMark/>
          </w:tcPr>
          <w:p w14:paraId="45F46318"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48</w:t>
            </w:r>
          </w:p>
        </w:tc>
        <w:tc>
          <w:tcPr>
            <w:tcW w:w="267" w:type="pct"/>
            <w:tcBorders>
              <w:top w:val="nil"/>
              <w:left w:val="nil"/>
              <w:bottom w:val="single" w:sz="8" w:space="0" w:color="auto"/>
              <w:right w:val="single" w:sz="8" w:space="0" w:color="auto"/>
            </w:tcBorders>
            <w:shd w:val="clear" w:color="auto" w:fill="auto"/>
            <w:vAlign w:val="center"/>
            <w:hideMark/>
          </w:tcPr>
          <w:p w14:paraId="4B8A72EC"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49</w:t>
            </w:r>
          </w:p>
        </w:tc>
        <w:tc>
          <w:tcPr>
            <w:tcW w:w="267" w:type="pct"/>
            <w:tcBorders>
              <w:top w:val="nil"/>
              <w:left w:val="nil"/>
              <w:bottom w:val="single" w:sz="8" w:space="0" w:color="auto"/>
              <w:right w:val="single" w:sz="8" w:space="0" w:color="auto"/>
            </w:tcBorders>
            <w:shd w:val="clear" w:color="auto" w:fill="auto"/>
            <w:vAlign w:val="center"/>
            <w:hideMark/>
          </w:tcPr>
          <w:p w14:paraId="1967B475"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49</w:t>
            </w:r>
          </w:p>
        </w:tc>
        <w:tc>
          <w:tcPr>
            <w:tcW w:w="267" w:type="pct"/>
            <w:tcBorders>
              <w:top w:val="nil"/>
              <w:left w:val="nil"/>
              <w:bottom w:val="single" w:sz="8" w:space="0" w:color="auto"/>
              <w:right w:val="single" w:sz="8" w:space="0" w:color="auto"/>
            </w:tcBorders>
            <w:shd w:val="clear" w:color="auto" w:fill="auto"/>
            <w:vAlign w:val="center"/>
            <w:hideMark/>
          </w:tcPr>
          <w:p w14:paraId="3A82B57C"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49</w:t>
            </w:r>
          </w:p>
        </w:tc>
        <w:tc>
          <w:tcPr>
            <w:tcW w:w="267" w:type="pct"/>
            <w:tcBorders>
              <w:top w:val="nil"/>
              <w:left w:val="nil"/>
              <w:bottom w:val="single" w:sz="8" w:space="0" w:color="auto"/>
              <w:right w:val="single" w:sz="8" w:space="0" w:color="auto"/>
            </w:tcBorders>
            <w:shd w:val="clear" w:color="auto" w:fill="auto"/>
            <w:vAlign w:val="center"/>
            <w:hideMark/>
          </w:tcPr>
          <w:p w14:paraId="43792CBD"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49</w:t>
            </w:r>
          </w:p>
        </w:tc>
        <w:tc>
          <w:tcPr>
            <w:tcW w:w="267" w:type="pct"/>
            <w:tcBorders>
              <w:top w:val="nil"/>
              <w:left w:val="nil"/>
              <w:bottom w:val="single" w:sz="8" w:space="0" w:color="auto"/>
              <w:right w:val="single" w:sz="8" w:space="0" w:color="auto"/>
            </w:tcBorders>
            <w:shd w:val="clear" w:color="auto" w:fill="auto"/>
            <w:vAlign w:val="center"/>
            <w:hideMark/>
          </w:tcPr>
          <w:p w14:paraId="1AB62E92"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49</w:t>
            </w:r>
          </w:p>
        </w:tc>
      </w:tr>
      <w:tr w:rsidR="00050549" w:rsidRPr="00344BAA" w14:paraId="730219A3" w14:textId="77777777" w:rsidTr="00050549">
        <w:trPr>
          <w:trHeight w:val="20"/>
        </w:trPr>
        <w:tc>
          <w:tcPr>
            <w:tcW w:w="887" w:type="pct"/>
            <w:tcBorders>
              <w:top w:val="nil"/>
              <w:left w:val="single" w:sz="8" w:space="0" w:color="auto"/>
              <w:bottom w:val="single" w:sz="8" w:space="0" w:color="auto"/>
              <w:right w:val="single" w:sz="8" w:space="0" w:color="auto"/>
            </w:tcBorders>
            <w:shd w:val="clear" w:color="auto" w:fill="auto"/>
            <w:vAlign w:val="center"/>
            <w:hideMark/>
          </w:tcPr>
          <w:p w14:paraId="66885A84" w14:textId="77777777" w:rsidR="00050549" w:rsidRPr="00344BAA" w:rsidRDefault="00050549" w:rsidP="00050549">
            <w:pPr>
              <w:widowControl/>
              <w:autoSpaceDE/>
              <w:autoSpaceDN/>
              <w:ind w:left="-57" w:right="-57"/>
              <w:rPr>
                <w:color w:val="000000"/>
                <w:sz w:val="20"/>
                <w:szCs w:val="20"/>
                <w:lang w:bidi="ar-SA"/>
              </w:rPr>
            </w:pPr>
            <w:r w:rsidRPr="00344BAA">
              <w:rPr>
                <w:color w:val="000000"/>
                <w:sz w:val="20"/>
                <w:szCs w:val="20"/>
                <w:lang w:bidi="ar-SA"/>
              </w:rPr>
              <w:t>НВВ, отнесенная к полезному отпуску</w:t>
            </w:r>
          </w:p>
        </w:tc>
        <w:tc>
          <w:tcPr>
            <w:tcW w:w="287" w:type="pct"/>
            <w:tcBorders>
              <w:top w:val="nil"/>
              <w:left w:val="nil"/>
              <w:bottom w:val="single" w:sz="8" w:space="0" w:color="auto"/>
              <w:right w:val="single" w:sz="8" w:space="0" w:color="auto"/>
            </w:tcBorders>
            <w:shd w:val="clear" w:color="auto" w:fill="auto"/>
            <w:vAlign w:val="center"/>
            <w:hideMark/>
          </w:tcPr>
          <w:p w14:paraId="18056687"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руб./Гкал</w:t>
            </w:r>
          </w:p>
        </w:tc>
        <w:tc>
          <w:tcPr>
            <w:tcW w:w="268" w:type="pct"/>
            <w:tcBorders>
              <w:top w:val="nil"/>
              <w:left w:val="nil"/>
              <w:bottom w:val="single" w:sz="8" w:space="0" w:color="auto"/>
              <w:right w:val="single" w:sz="8" w:space="0" w:color="auto"/>
            </w:tcBorders>
            <w:shd w:val="clear" w:color="auto" w:fill="auto"/>
            <w:vAlign w:val="center"/>
            <w:hideMark/>
          </w:tcPr>
          <w:p w14:paraId="223B0417"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3456</w:t>
            </w:r>
          </w:p>
        </w:tc>
        <w:tc>
          <w:tcPr>
            <w:tcW w:w="268" w:type="pct"/>
            <w:tcBorders>
              <w:top w:val="nil"/>
              <w:left w:val="nil"/>
              <w:bottom w:val="single" w:sz="8" w:space="0" w:color="auto"/>
              <w:right w:val="single" w:sz="8" w:space="0" w:color="auto"/>
            </w:tcBorders>
            <w:shd w:val="clear" w:color="auto" w:fill="auto"/>
            <w:vAlign w:val="center"/>
            <w:hideMark/>
          </w:tcPr>
          <w:p w14:paraId="4D189EED"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3456</w:t>
            </w:r>
          </w:p>
        </w:tc>
        <w:tc>
          <w:tcPr>
            <w:tcW w:w="268" w:type="pct"/>
            <w:tcBorders>
              <w:top w:val="nil"/>
              <w:left w:val="nil"/>
              <w:bottom w:val="single" w:sz="8" w:space="0" w:color="auto"/>
              <w:right w:val="single" w:sz="8" w:space="0" w:color="auto"/>
            </w:tcBorders>
            <w:shd w:val="clear" w:color="auto" w:fill="auto"/>
            <w:vAlign w:val="center"/>
            <w:hideMark/>
          </w:tcPr>
          <w:p w14:paraId="4495C942"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3753</w:t>
            </w:r>
          </w:p>
        </w:tc>
        <w:tc>
          <w:tcPr>
            <w:tcW w:w="350" w:type="pct"/>
            <w:tcBorders>
              <w:top w:val="nil"/>
              <w:left w:val="nil"/>
              <w:bottom w:val="single" w:sz="8" w:space="0" w:color="auto"/>
              <w:right w:val="single" w:sz="8" w:space="0" w:color="auto"/>
            </w:tcBorders>
            <w:shd w:val="clear" w:color="auto" w:fill="auto"/>
            <w:vAlign w:val="center"/>
            <w:hideMark/>
          </w:tcPr>
          <w:p w14:paraId="4156B6AD"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3633</w:t>
            </w:r>
          </w:p>
        </w:tc>
        <w:tc>
          <w:tcPr>
            <w:tcW w:w="267" w:type="pct"/>
            <w:tcBorders>
              <w:top w:val="nil"/>
              <w:left w:val="nil"/>
              <w:bottom w:val="single" w:sz="8" w:space="0" w:color="auto"/>
              <w:right w:val="single" w:sz="8" w:space="0" w:color="auto"/>
            </w:tcBorders>
            <w:shd w:val="clear" w:color="auto" w:fill="auto"/>
            <w:vAlign w:val="center"/>
            <w:hideMark/>
          </w:tcPr>
          <w:p w14:paraId="36AAF28D"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3723</w:t>
            </w:r>
          </w:p>
        </w:tc>
        <w:tc>
          <w:tcPr>
            <w:tcW w:w="267" w:type="pct"/>
            <w:tcBorders>
              <w:top w:val="nil"/>
              <w:left w:val="nil"/>
              <w:bottom w:val="single" w:sz="8" w:space="0" w:color="auto"/>
              <w:right w:val="single" w:sz="8" w:space="0" w:color="auto"/>
            </w:tcBorders>
            <w:shd w:val="clear" w:color="auto" w:fill="auto"/>
            <w:vAlign w:val="center"/>
            <w:hideMark/>
          </w:tcPr>
          <w:p w14:paraId="5727CDAF"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3922</w:t>
            </w:r>
          </w:p>
        </w:tc>
        <w:tc>
          <w:tcPr>
            <w:tcW w:w="267" w:type="pct"/>
            <w:tcBorders>
              <w:top w:val="nil"/>
              <w:left w:val="nil"/>
              <w:bottom w:val="single" w:sz="8" w:space="0" w:color="auto"/>
              <w:right w:val="single" w:sz="8" w:space="0" w:color="auto"/>
            </w:tcBorders>
            <w:shd w:val="clear" w:color="auto" w:fill="auto"/>
            <w:vAlign w:val="center"/>
            <w:hideMark/>
          </w:tcPr>
          <w:p w14:paraId="2D0A90D6"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3918</w:t>
            </w:r>
          </w:p>
        </w:tc>
        <w:tc>
          <w:tcPr>
            <w:tcW w:w="267" w:type="pct"/>
            <w:tcBorders>
              <w:top w:val="nil"/>
              <w:left w:val="nil"/>
              <w:bottom w:val="single" w:sz="8" w:space="0" w:color="auto"/>
              <w:right w:val="single" w:sz="8" w:space="0" w:color="auto"/>
            </w:tcBorders>
            <w:shd w:val="clear" w:color="auto" w:fill="auto"/>
            <w:vAlign w:val="center"/>
            <w:hideMark/>
          </w:tcPr>
          <w:p w14:paraId="0963288E"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4039</w:t>
            </w:r>
          </w:p>
        </w:tc>
        <w:tc>
          <w:tcPr>
            <w:tcW w:w="267" w:type="pct"/>
            <w:tcBorders>
              <w:top w:val="nil"/>
              <w:left w:val="nil"/>
              <w:bottom w:val="single" w:sz="8" w:space="0" w:color="auto"/>
              <w:right w:val="single" w:sz="8" w:space="0" w:color="auto"/>
            </w:tcBorders>
            <w:shd w:val="clear" w:color="auto" w:fill="auto"/>
            <w:vAlign w:val="center"/>
            <w:hideMark/>
          </w:tcPr>
          <w:p w14:paraId="3C1775A6"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4220</w:t>
            </w:r>
          </w:p>
        </w:tc>
        <w:tc>
          <w:tcPr>
            <w:tcW w:w="267" w:type="pct"/>
            <w:tcBorders>
              <w:top w:val="nil"/>
              <w:left w:val="nil"/>
              <w:bottom w:val="single" w:sz="8" w:space="0" w:color="auto"/>
              <w:right w:val="single" w:sz="8" w:space="0" w:color="auto"/>
            </w:tcBorders>
            <w:shd w:val="clear" w:color="auto" w:fill="auto"/>
            <w:vAlign w:val="center"/>
            <w:hideMark/>
          </w:tcPr>
          <w:p w14:paraId="6B0945A2"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4303</w:t>
            </w:r>
          </w:p>
        </w:tc>
        <w:tc>
          <w:tcPr>
            <w:tcW w:w="267" w:type="pct"/>
            <w:tcBorders>
              <w:top w:val="nil"/>
              <w:left w:val="nil"/>
              <w:bottom w:val="single" w:sz="8" w:space="0" w:color="auto"/>
              <w:right w:val="single" w:sz="8" w:space="0" w:color="auto"/>
            </w:tcBorders>
            <w:shd w:val="clear" w:color="auto" w:fill="auto"/>
            <w:vAlign w:val="center"/>
            <w:hideMark/>
          </w:tcPr>
          <w:p w14:paraId="5DC13A02"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4492</w:t>
            </w:r>
          </w:p>
        </w:tc>
        <w:tc>
          <w:tcPr>
            <w:tcW w:w="267" w:type="pct"/>
            <w:tcBorders>
              <w:top w:val="nil"/>
              <w:left w:val="nil"/>
              <w:bottom w:val="single" w:sz="8" w:space="0" w:color="auto"/>
              <w:right w:val="single" w:sz="8" w:space="0" w:color="auto"/>
            </w:tcBorders>
            <w:shd w:val="clear" w:color="auto" w:fill="auto"/>
            <w:vAlign w:val="center"/>
            <w:hideMark/>
          </w:tcPr>
          <w:p w14:paraId="58DB36C4"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4688</w:t>
            </w:r>
          </w:p>
        </w:tc>
        <w:tc>
          <w:tcPr>
            <w:tcW w:w="267" w:type="pct"/>
            <w:tcBorders>
              <w:top w:val="nil"/>
              <w:left w:val="nil"/>
              <w:bottom w:val="single" w:sz="8" w:space="0" w:color="auto"/>
              <w:right w:val="single" w:sz="8" w:space="0" w:color="auto"/>
            </w:tcBorders>
            <w:shd w:val="clear" w:color="auto" w:fill="auto"/>
            <w:vAlign w:val="center"/>
            <w:hideMark/>
          </w:tcPr>
          <w:p w14:paraId="6CD0E773"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4897</w:t>
            </w:r>
          </w:p>
        </w:tc>
        <w:tc>
          <w:tcPr>
            <w:tcW w:w="267" w:type="pct"/>
            <w:tcBorders>
              <w:top w:val="nil"/>
              <w:left w:val="nil"/>
              <w:bottom w:val="single" w:sz="8" w:space="0" w:color="auto"/>
              <w:right w:val="single" w:sz="8" w:space="0" w:color="auto"/>
            </w:tcBorders>
            <w:shd w:val="clear" w:color="auto" w:fill="auto"/>
            <w:vAlign w:val="center"/>
            <w:hideMark/>
          </w:tcPr>
          <w:p w14:paraId="254C1659"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5118</w:t>
            </w:r>
          </w:p>
        </w:tc>
      </w:tr>
      <w:tr w:rsidR="00050549" w:rsidRPr="00344BAA" w14:paraId="7419DD2D" w14:textId="77777777" w:rsidTr="00C7118E">
        <w:trPr>
          <w:trHeight w:val="20"/>
        </w:trPr>
        <w:tc>
          <w:tcPr>
            <w:tcW w:w="887" w:type="pct"/>
            <w:tcBorders>
              <w:top w:val="nil"/>
              <w:left w:val="single" w:sz="8" w:space="0" w:color="auto"/>
              <w:bottom w:val="single" w:sz="8" w:space="0" w:color="auto"/>
              <w:right w:val="single" w:sz="8" w:space="0" w:color="auto"/>
            </w:tcBorders>
            <w:shd w:val="clear" w:color="auto" w:fill="auto"/>
            <w:vAlign w:val="center"/>
            <w:hideMark/>
          </w:tcPr>
          <w:p w14:paraId="329E8318" w14:textId="77777777" w:rsidR="00050549" w:rsidRPr="00344BAA" w:rsidRDefault="00050549" w:rsidP="00050549">
            <w:pPr>
              <w:widowControl/>
              <w:autoSpaceDE/>
              <w:autoSpaceDN/>
              <w:ind w:left="-57" w:right="-57"/>
              <w:rPr>
                <w:b/>
                <w:bCs/>
                <w:color w:val="000000"/>
                <w:sz w:val="20"/>
                <w:szCs w:val="20"/>
                <w:lang w:bidi="ar-SA"/>
              </w:rPr>
            </w:pPr>
            <w:r w:rsidRPr="00344BAA">
              <w:rPr>
                <w:b/>
                <w:bCs/>
                <w:color w:val="000000"/>
                <w:sz w:val="20"/>
                <w:szCs w:val="20"/>
                <w:lang w:bidi="ar-SA"/>
              </w:rPr>
              <w:t>Индекс роста тарифа</w:t>
            </w:r>
          </w:p>
        </w:tc>
        <w:tc>
          <w:tcPr>
            <w:tcW w:w="287" w:type="pct"/>
            <w:tcBorders>
              <w:top w:val="nil"/>
              <w:left w:val="nil"/>
              <w:bottom w:val="single" w:sz="8" w:space="0" w:color="auto"/>
              <w:right w:val="single" w:sz="8" w:space="0" w:color="auto"/>
            </w:tcBorders>
            <w:shd w:val="clear" w:color="auto" w:fill="auto"/>
            <w:vAlign w:val="center"/>
            <w:hideMark/>
          </w:tcPr>
          <w:p w14:paraId="0617F362"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 </w:t>
            </w:r>
          </w:p>
        </w:tc>
        <w:tc>
          <w:tcPr>
            <w:tcW w:w="268" w:type="pct"/>
            <w:tcBorders>
              <w:top w:val="nil"/>
              <w:left w:val="nil"/>
              <w:bottom w:val="single" w:sz="8" w:space="0" w:color="auto"/>
              <w:right w:val="single" w:sz="8" w:space="0" w:color="auto"/>
            </w:tcBorders>
            <w:shd w:val="clear" w:color="auto" w:fill="auto"/>
            <w:vAlign w:val="center"/>
            <w:hideMark/>
          </w:tcPr>
          <w:p w14:paraId="5FE0AAE6"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 </w:t>
            </w:r>
          </w:p>
        </w:tc>
        <w:tc>
          <w:tcPr>
            <w:tcW w:w="268" w:type="pct"/>
            <w:tcBorders>
              <w:top w:val="nil"/>
              <w:left w:val="nil"/>
              <w:bottom w:val="single" w:sz="8" w:space="0" w:color="auto"/>
              <w:right w:val="single" w:sz="8" w:space="0" w:color="auto"/>
            </w:tcBorders>
            <w:shd w:val="clear" w:color="auto" w:fill="auto"/>
            <w:hideMark/>
          </w:tcPr>
          <w:p w14:paraId="49093184" w14:textId="55E7A88D"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0,00%</w:t>
            </w:r>
          </w:p>
        </w:tc>
        <w:tc>
          <w:tcPr>
            <w:tcW w:w="268" w:type="pct"/>
            <w:tcBorders>
              <w:top w:val="nil"/>
              <w:left w:val="nil"/>
              <w:bottom w:val="single" w:sz="8" w:space="0" w:color="auto"/>
              <w:right w:val="single" w:sz="8" w:space="0" w:color="auto"/>
            </w:tcBorders>
            <w:shd w:val="clear" w:color="auto" w:fill="auto"/>
            <w:hideMark/>
          </w:tcPr>
          <w:p w14:paraId="00BD6761" w14:textId="549FA275"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8,62%</w:t>
            </w:r>
          </w:p>
        </w:tc>
        <w:tc>
          <w:tcPr>
            <w:tcW w:w="350" w:type="pct"/>
            <w:tcBorders>
              <w:top w:val="nil"/>
              <w:left w:val="nil"/>
              <w:bottom w:val="single" w:sz="8" w:space="0" w:color="auto"/>
              <w:right w:val="single" w:sz="8" w:space="0" w:color="auto"/>
            </w:tcBorders>
            <w:shd w:val="clear" w:color="auto" w:fill="auto"/>
            <w:hideMark/>
          </w:tcPr>
          <w:p w14:paraId="7D33A038" w14:textId="219CEDC6"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-3,21%</w:t>
            </w:r>
          </w:p>
        </w:tc>
        <w:tc>
          <w:tcPr>
            <w:tcW w:w="267" w:type="pct"/>
            <w:tcBorders>
              <w:top w:val="nil"/>
              <w:left w:val="nil"/>
              <w:bottom w:val="single" w:sz="8" w:space="0" w:color="auto"/>
              <w:right w:val="single" w:sz="8" w:space="0" w:color="auto"/>
            </w:tcBorders>
            <w:shd w:val="clear" w:color="auto" w:fill="auto"/>
            <w:hideMark/>
          </w:tcPr>
          <w:p w14:paraId="40967616" w14:textId="5656D91D"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2,48%</w:t>
            </w:r>
          </w:p>
        </w:tc>
        <w:tc>
          <w:tcPr>
            <w:tcW w:w="267" w:type="pct"/>
            <w:tcBorders>
              <w:top w:val="nil"/>
              <w:left w:val="nil"/>
              <w:bottom w:val="single" w:sz="8" w:space="0" w:color="auto"/>
              <w:right w:val="single" w:sz="8" w:space="0" w:color="auto"/>
            </w:tcBorders>
            <w:shd w:val="clear" w:color="auto" w:fill="auto"/>
            <w:hideMark/>
          </w:tcPr>
          <w:p w14:paraId="673D0507" w14:textId="51562F91"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5,36%</w:t>
            </w:r>
          </w:p>
        </w:tc>
        <w:tc>
          <w:tcPr>
            <w:tcW w:w="267" w:type="pct"/>
            <w:tcBorders>
              <w:top w:val="nil"/>
              <w:left w:val="nil"/>
              <w:bottom w:val="single" w:sz="8" w:space="0" w:color="auto"/>
              <w:right w:val="single" w:sz="8" w:space="0" w:color="auto"/>
            </w:tcBorders>
            <w:shd w:val="clear" w:color="auto" w:fill="auto"/>
            <w:hideMark/>
          </w:tcPr>
          <w:p w14:paraId="2AF6D1FC" w14:textId="27CC9BB4"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-0,11%</w:t>
            </w:r>
          </w:p>
        </w:tc>
        <w:tc>
          <w:tcPr>
            <w:tcW w:w="267" w:type="pct"/>
            <w:tcBorders>
              <w:top w:val="nil"/>
              <w:left w:val="nil"/>
              <w:bottom w:val="single" w:sz="8" w:space="0" w:color="auto"/>
              <w:right w:val="single" w:sz="8" w:space="0" w:color="auto"/>
            </w:tcBorders>
            <w:shd w:val="clear" w:color="auto" w:fill="auto"/>
            <w:hideMark/>
          </w:tcPr>
          <w:p w14:paraId="59E26E5D" w14:textId="52871F0A"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3,08%</w:t>
            </w:r>
          </w:p>
        </w:tc>
        <w:tc>
          <w:tcPr>
            <w:tcW w:w="267" w:type="pct"/>
            <w:tcBorders>
              <w:top w:val="nil"/>
              <w:left w:val="nil"/>
              <w:bottom w:val="single" w:sz="8" w:space="0" w:color="auto"/>
              <w:right w:val="single" w:sz="8" w:space="0" w:color="auto"/>
            </w:tcBorders>
            <w:shd w:val="clear" w:color="auto" w:fill="auto"/>
            <w:hideMark/>
          </w:tcPr>
          <w:p w14:paraId="5EB0BA01" w14:textId="40A512B2"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4,48%</w:t>
            </w:r>
          </w:p>
        </w:tc>
        <w:tc>
          <w:tcPr>
            <w:tcW w:w="267" w:type="pct"/>
            <w:tcBorders>
              <w:top w:val="nil"/>
              <w:left w:val="nil"/>
              <w:bottom w:val="single" w:sz="8" w:space="0" w:color="auto"/>
              <w:right w:val="single" w:sz="8" w:space="0" w:color="auto"/>
            </w:tcBorders>
            <w:shd w:val="clear" w:color="auto" w:fill="auto"/>
            <w:hideMark/>
          </w:tcPr>
          <w:p w14:paraId="3CDC987F" w14:textId="65AF263D"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1,97%</w:t>
            </w:r>
          </w:p>
        </w:tc>
        <w:tc>
          <w:tcPr>
            <w:tcW w:w="267" w:type="pct"/>
            <w:tcBorders>
              <w:top w:val="nil"/>
              <w:left w:val="nil"/>
              <w:bottom w:val="single" w:sz="8" w:space="0" w:color="auto"/>
              <w:right w:val="single" w:sz="8" w:space="0" w:color="auto"/>
            </w:tcBorders>
            <w:shd w:val="clear" w:color="auto" w:fill="auto"/>
            <w:hideMark/>
          </w:tcPr>
          <w:p w14:paraId="75D31BB2" w14:textId="37EBCFAB"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4,39%</w:t>
            </w:r>
          </w:p>
        </w:tc>
        <w:tc>
          <w:tcPr>
            <w:tcW w:w="267" w:type="pct"/>
            <w:tcBorders>
              <w:top w:val="nil"/>
              <w:left w:val="nil"/>
              <w:bottom w:val="single" w:sz="8" w:space="0" w:color="auto"/>
              <w:right w:val="single" w:sz="8" w:space="0" w:color="auto"/>
            </w:tcBorders>
            <w:shd w:val="clear" w:color="auto" w:fill="auto"/>
            <w:hideMark/>
          </w:tcPr>
          <w:p w14:paraId="3EDA7A85" w14:textId="1F7BE6A5"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4,36%</w:t>
            </w:r>
          </w:p>
        </w:tc>
        <w:tc>
          <w:tcPr>
            <w:tcW w:w="267" w:type="pct"/>
            <w:tcBorders>
              <w:top w:val="nil"/>
              <w:left w:val="nil"/>
              <w:bottom w:val="single" w:sz="8" w:space="0" w:color="auto"/>
              <w:right w:val="single" w:sz="8" w:space="0" w:color="auto"/>
            </w:tcBorders>
            <w:shd w:val="clear" w:color="auto" w:fill="auto"/>
            <w:hideMark/>
          </w:tcPr>
          <w:p w14:paraId="5E9B07B9" w14:textId="52E7734C"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4,47%</w:t>
            </w:r>
          </w:p>
        </w:tc>
        <w:tc>
          <w:tcPr>
            <w:tcW w:w="267" w:type="pct"/>
            <w:tcBorders>
              <w:top w:val="nil"/>
              <w:left w:val="nil"/>
              <w:bottom w:val="single" w:sz="8" w:space="0" w:color="auto"/>
              <w:right w:val="single" w:sz="8" w:space="0" w:color="auto"/>
            </w:tcBorders>
            <w:shd w:val="clear" w:color="auto" w:fill="auto"/>
            <w:hideMark/>
          </w:tcPr>
          <w:p w14:paraId="7C842204" w14:textId="53915F4E"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4,51%</w:t>
            </w:r>
          </w:p>
        </w:tc>
      </w:tr>
      <w:tr w:rsidR="00050549" w:rsidRPr="00344BAA" w14:paraId="29D0E17A" w14:textId="77777777" w:rsidTr="00050549">
        <w:trPr>
          <w:trHeight w:val="20"/>
        </w:trPr>
        <w:tc>
          <w:tcPr>
            <w:tcW w:w="887" w:type="pct"/>
            <w:tcBorders>
              <w:top w:val="nil"/>
              <w:left w:val="single" w:sz="8" w:space="0" w:color="auto"/>
              <w:bottom w:val="single" w:sz="8" w:space="0" w:color="auto"/>
              <w:right w:val="single" w:sz="8" w:space="0" w:color="auto"/>
            </w:tcBorders>
            <w:shd w:val="clear" w:color="auto" w:fill="auto"/>
            <w:vAlign w:val="center"/>
            <w:hideMark/>
          </w:tcPr>
          <w:p w14:paraId="1F46EC94" w14:textId="77777777" w:rsidR="00050549" w:rsidRPr="00344BAA" w:rsidRDefault="00050549" w:rsidP="00050549">
            <w:pPr>
              <w:widowControl/>
              <w:autoSpaceDE/>
              <w:autoSpaceDN/>
              <w:ind w:left="-57" w:right="-57"/>
              <w:rPr>
                <w:color w:val="000000"/>
                <w:sz w:val="20"/>
                <w:szCs w:val="20"/>
                <w:lang w:bidi="ar-SA"/>
              </w:rPr>
            </w:pPr>
            <w:r w:rsidRPr="00344BAA">
              <w:rPr>
                <w:color w:val="000000"/>
                <w:sz w:val="20"/>
                <w:szCs w:val="20"/>
                <w:lang w:bidi="ar-SA"/>
              </w:rPr>
              <w:t>Топливо</w:t>
            </w:r>
          </w:p>
        </w:tc>
        <w:tc>
          <w:tcPr>
            <w:tcW w:w="287" w:type="pct"/>
            <w:tcBorders>
              <w:top w:val="nil"/>
              <w:left w:val="nil"/>
              <w:bottom w:val="single" w:sz="8" w:space="0" w:color="auto"/>
              <w:right w:val="single" w:sz="8" w:space="0" w:color="auto"/>
            </w:tcBorders>
            <w:shd w:val="clear" w:color="auto" w:fill="auto"/>
            <w:vAlign w:val="center"/>
            <w:hideMark/>
          </w:tcPr>
          <w:p w14:paraId="7EEEAC86"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тыс. руб.</w:t>
            </w:r>
          </w:p>
        </w:tc>
        <w:tc>
          <w:tcPr>
            <w:tcW w:w="268" w:type="pct"/>
            <w:tcBorders>
              <w:top w:val="nil"/>
              <w:left w:val="nil"/>
              <w:bottom w:val="single" w:sz="8" w:space="0" w:color="auto"/>
              <w:right w:val="single" w:sz="8" w:space="0" w:color="auto"/>
            </w:tcBorders>
            <w:shd w:val="clear" w:color="auto" w:fill="auto"/>
            <w:vAlign w:val="center"/>
            <w:hideMark/>
          </w:tcPr>
          <w:p w14:paraId="255D8AD1"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41202</w:t>
            </w:r>
          </w:p>
        </w:tc>
        <w:tc>
          <w:tcPr>
            <w:tcW w:w="268" w:type="pct"/>
            <w:tcBorders>
              <w:top w:val="nil"/>
              <w:left w:val="nil"/>
              <w:bottom w:val="single" w:sz="8" w:space="0" w:color="auto"/>
              <w:right w:val="single" w:sz="8" w:space="0" w:color="auto"/>
            </w:tcBorders>
            <w:shd w:val="clear" w:color="auto" w:fill="auto"/>
            <w:vAlign w:val="center"/>
            <w:hideMark/>
          </w:tcPr>
          <w:p w14:paraId="10A32A67"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55894</w:t>
            </w:r>
          </w:p>
        </w:tc>
        <w:tc>
          <w:tcPr>
            <w:tcW w:w="268" w:type="pct"/>
            <w:tcBorders>
              <w:top w:val="nil"/>
              <w:left w:val="nil"/>
              <w:bottom w:val="single" w:sz="8" w:space="0" w:color="auto"/>
              <w:right w:val="single" w:sz="8" w:space="0" w:color="auto"/>
            </w:tcBorders>
            <w:shd w:val="clear" w:color="auto" w:fill="auto"/>
            <w:vAlign w:val="center"/>
            <w:hideMark/>
          </w:tcPr>
          <w:p w14:paraId="5E9E66EA"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60124</w:t>
            </w:r>
          </w:p>
        </w:tc>
        <w:tc>
          <w:tcPr>
            <w:tcW w:w="350" w:type="pct"/>
            <w:tcBorders>
              <w:top w:val="nil"/>
              <w:left w:val="nil"/>
              <w:bottom w:val="single" w:sz="8" w:space="0" w:color="auto"/>
              <w:right w:val="single" w:sz="8" w:space="0" w:color="auto"/>
            </w:tcBorders>
            <w:shd w:val="clear" w:color="auto" w:fill="auto"/>
            <w:vAlign w:val="center"/>
            <w:hideMark/>
          </w:tcPr>
          <w:p w14:paraId="7DDF135E"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65112</w:t>
            </w:r>
          </w:p>
        </w:tc>
        <w:tc>
          <w:tcPr>
            <w:tcW w:w="267" w:type="pct"/>
            <w:tcBorders>
              <w:top w:val="nil"/>
              <w:left w:val="nil"/>
              <w:bottom w:val="single" w:sz="8" w:space="0" w:color="auto"/>
              <w:right w:val="single" w:sz="8" w:space="0" w:color="auto"/>
            </w:tcBorders>
            <w:shd w:val="clear" w:color="auto" w:fill="auto"/>
            <w:vAlign w:val="center"/>
            <w:hideMark/>
          </w:tcPr>
          <w:p w14:paraId="71F700B8"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70548</w:t>
            </w:r>
          </w:p>
        </w:tc>
        <w:tc>
          <w:tcPr>
            <w:tcW w:w="267" w:type="pct"/>
            <w:tcBorders>
              <w:top w:val="nil"/>
              <w:left w:val="nil"/>
              <w:bottom w:val="single" w:sz="8" w:space="0" w:color="auto"/>
              <w:right w:val="single" w:sz="8" w:space="0" w:color="auto"/>
            </w:tcBorders>
            <w:shd w:val="clear" w:color="auto" w:fill="auto"/>
            <w:vAlign w:val="center"/>
            <w:hideMark/>
          </w:tcPr>
          <w:p w14:paraId="2BE3918D"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76024</w:t>
            </w:r>
          </w:p>
        </w:tc>
        <w:tc>
          <w:tcPr>
            <w:tcW w:w="267" w:type="pct"/>
            <w:tcBorders>
              <w:top w:val="nil"/>
              <w:left w:val="nil"/>
              <w:bottom w:val="single" w:sz="8" w:space="0" w:color="auto"/>
              <w:right w:val="single" w:sz="8" w:space="0" w:color="auto"/>
            </w:tcBorders>
            <w:shd w:val="clear" w:color="auto" w:fill="auto"/>
            <w:vAlign w:val="center"/>
            <w:hideMark/>
          </w:tcPr>
          <w:p w14:paraId="545387B1"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80074</w:t>
            </w:r>
          </w:p>
        </w:tc>
        <w:tc>
          <w:tcPr>
            <w:tcW w:w="267" w:type="pct"/>
            <w:tcBorders>
              <w:top w:val="nil"/>
              <w:left w:val="nil"/>
              <w:bottom w:val="single" w:sz="8" w:space="0" w:color="auto"/>
              <w:right w:val="single" w:sz="8" w:space="0" w:color="auto"/>
            </w:tcBorders>
            <w:shd w:val="clear" w:color="auto" w:fill="auto"/>
            <w:vAlign w:val="center"/>
            <w:hideMark/>
          </w:tcPr>
          <w:p w14:paraId="2389775B"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86187</w:t>
            </w:r>
          </w:p>
        </w:tc>
        <w:tc>
          <w:tcPr>
            <w:tcW w:w="267" w:type="pct"/>
            <w:tcBorders>
              <w:top w:val="nil"/>
              <w:left w:val="nil"/>
              <w:bottom w:val="single" w:sz="8" w:space="0" w:color="auto"/>
              <w:right w:val="single" w:sz="8" w:space="0" w:color="auto"/>
            </w:tcBorders>
            <w:shd w:val="clear" w:color="auto" w:fill="auto"/>
            <w:vAlign w:val="center"/>
            <w:hideMark/>
          </w:tcPr>
          <w:p w14:paraId="6BB4A0AB"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92740</w:t>
            </w:r>
          </w:p>
        </w:tc>
        <w:tc>
          <w:tcPr>
            <w:tcW w:w="267" w:type="pct"/>
            <w:tcBorders>
              <w:top w:val="nil"/>
              <w:left w:val="nil"/>
              <w:bottom w:val="single" w:sz="8" w:space="0" w:color="auto"/>
              <w:right w:val="single" w:sz="8" w:space="0" w:color="auto"/>
            </w:tcBorders>
            <w:shd w:val="clear" w:color="auto" w:fill="auto"/>
            <w:vAlign w:val="center"/>
            <w:hideMark/>
          </w:tcPr>
          <w:p w14:paraId="0B84AC52"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99762</w:t>
            </w:r>
          </w:p>
        </w:tc>
        <w:tc>
          <w:tcPr>
            <w:tcW w:w="267" w:type="pct"/>
            <w:tcBorders>
              <w:top w:val="nil"/>
              <w:left w:val="nil"/>
              <w:bottom w:val="single" w:sz="8" w:space="0" w:color="auto"/>
              <w:right w:val="single" w:sz="8" w:space="0" w:color="auto"/>
            </w:tcBorders>
            <w:shd w:val="clear" w:color="auto" w:fill="auto"/>
            <w:vAlign w:val="center"/>
            <w:hideMark/>
          </w:tcPr>
          <w:p w14:paraId="7BD3845A"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105748</w:t>
            </w:r>
          </w:p>
        </w:tc>
        <w:tc>
          <w:tcPr>
            <w:tcW w:w="267" w:type="pct"/>
            <w:tcBorders>
              <w:top w:val="nil"/>
              <w:left w:val="nil"/>
              <w:bottom w:val="single" w:sz="8" w:space="0" w:color="auto"/>
              <w:right w:val="single" w:sz="8" w:space="0" w:color="auto"/>
            </w:tcBorders>
            <w:shd w:val="clear" w:color="auto" w:fill="auto"/>
            <w:vAlign w:val="center"/>
            <w:hideMark/>
          </w:tcPr>
          <w:p w14:paraId="7C89643B"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111979</w:t>
            </w:r>
          </w:p>
        </w:tc>
        <w:tc>
          <w:tcPr>
            <w:tcW w:w="267" w:type="pct"/>
            <w:tcBorders>
              <w:top w:val="nil"/>
              <w:left w:val="nil"/>
              <w:bottom w:val="single" w:sz="8" w:space="0" w:color="auto"/>
              <w:right w:val="single" w:sz="8" w:space="0" w:color="auto"/>
            </w:tcBorders>
            <w:shd w:val="clear" w:color="auto" w:fill="auto"/>
            <w:vAlign w:val="center"/>
            <w:hideMark/>
          </w:tcPr>
          <w:p w14:paraId="3DD72F3C"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118796</w:t>
            </w:r>
          </w:p>
        </w:tc>
        <w:tc>
          <w:tcPr>
            <w:tcW w:w="267" w:type="pct"/>
            <w:tcBorders>
              <w:top w:val="nil"/>
              <w:left w:val="nil"/>
              <w:bottom w:val="single" w:sz="8" w:space="0" w:color="auto"/>
              <w:right w:val="single" w:sz="8" w:space="0" w:color="auto"/>
            </w:tcBorders>
            <w:shd w:val="clear" w:color="auto" w:fill="auto"/>
            <w:vAlign w:val="center"/>
            <w:hideMark/>
          </w:tcPr>
          <w:p w14:paraId="033BD7C2"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126064</w:t>
            </w:r>
          </w:p>
        </w:tc>
      </w:tr>
      <w:tr w:rsidR="00050549" w:rsidRPr="00344BAA" w14:paraId="5DE674D0" w14:textId="77777777" w:rsidTr="00050549">
        <w:trPr>
          <w:trHeight w:val="20"/>
        </w:trPr>
        <w:tc>
          <w:tcPr>
            <w:tcW w:w="887" w:type="pct"/>
            <w:tcBorders>
              <w:top w:val="nil"/>
              <w:left w:val="single" w:sz="8" w:space="0" w:color="auto"/>
              <w:bottom w:val="single" w:sz="8" w:space="0" w:color="auto"/>
              <w:right w:val="single" w:sz="8" w:space="0" w:color="auto"/>
            </w:tcBorders>
            <w:shd w:val="clear" w:color="auto" w:fill="auto"/>
            <w:vAlign w:val="center"/>
            <w:hideMark/>
          </w:tcPr>
          <w:p w14:paraId="4D66E169" w14:textId="77777777" w:rsidR="00050549" w:rsidRPr="00344BAA" w:rsidRDefault="00050549" w:rsidP="00050549">
            <w:pPr>
              <w:widowControl/>
              <w:autoSpaceDE/>
              <w:autoSpaceDN/>
              <w:ind w:left="-57" w:right="-57"/>
              <w:rPr>
                <w:color w:val="000000"/>
                <w:sz w:val="20"/>
                <w:szCs w:val="20"/>
                <w:lang w:bidi="ar-SA"/>
              </w:rPr>
            </w:pPr>
            <w:r w:rsidRPr="00344BAA">
              <w:rPr>
                <w:color w:val="000000"/>
                <w:sz w:val="20"/>
                <w:szCs w:val="20"/>
                <w:lang w:bidi="ar-SA"/>
              </w:rPr>
              <w:t>Затраты на покупку тепловой энергии</w:t>
            </w:r>
          </w:p>
        </w:tc>
        <w:tc>
          <w:tcPr>
            <w:tcW w:w="287" w:type="pct"/>
            <w:tcBorders>
              <w:top w:val="nil"/>
              <w:left w:val="nil"/>
              <w:bottom w:val="single" w:sz="8" w:space="0" w:color="auto"/>
              <w:right w:val="single" w:sz="8" w:space="0" w:color="auto"/>
            </w:tcBorders>
            <w:shd w:val="clear" w:color="auto" w:fill="auto"/>
            <w:vAlign w:val="center"/>
            <w:hideMark/>
          </w:tcPr>
          <w:p w14:paraId="7EE24CB0"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тыс. руб.</w:t>
            </w:r>
          </w:p>
        </w:tc>
        <w:tc>
          <w:tcPr>
            <w:tcW w:w="268" w:type="pct"/>
            <w:tcBorders>
              <w:top w:val="nil"/>
              <w:left w:val="nil"/>
              <w:bottom w:val="single" w:sz="8" w:space="0" w:color="auto"/>
              <w:right w:val="single" w:sz="8" w:space="0" w:color="auto"/>
            </w:tcBorders>
            <w:shd w:val="clear" w:color="auto" w:fill="auto"/>
            <w:vAlign w:val="center"/>
            <w:hideMark/>
          </w:tcPr>
          <w:p w14:paraId="4AA4EA15"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0</w:t>
            </w:r>
          </w:p>
        </w:tc>
        <w:tc>
          <w:tcPr>
            <w:tcW w:w="268" w:type="pct"/>
            <w:tcBorders>
              <w:top w:val="nil"/>
              <w:left w:val="nil"/>
              <w:bottom w:val="single" w:sz="8" w:space="0" w:color="auto"/>
              <w:right w:val="single" w:sz="8" w:space="0" w:color="auto"/>
            </w:tcBorders>
            <w:shd w:val="clear" w:color="auto" w:fill="auto"/>
            <w:vAlign w:val="center"/>
            <w:hideMark/>
          </w:tcPr>
          <w:p w14:paraId="33B50212"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0</w:t>
            </w:r>
          </w:p>
        </w:tc>
        <w:tc>
          <w:tcPr>
            <w:tcW w:w="268" w:type="pct"/>
            <w:tcBorders>
              <w:top w:val="nil"/>
              <w:left w:val="nil"/>
              <w:bottom w:val="single" w:sz="8" w:space="0" w:color="auto"/>
              <w:right w:val="single" w:sz="8" w:space="0" w:color="auto"/>
            </w:tcBorders>
            <w:shd w:val="clear" w:color="auto" w:fill="auto"/>
            <w:vAlign w:val="center"/>
            <w:hideMark/>
          </w:tcPr>
          <w:p w14:paraId="421D293B"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0</w:t>
            </w:r>
          </w:p>
        </w:tc>
        <w:tc>
          <w:tcPr>
            <w:tcW w:w="350" w:type="pct"/>
            <w:tcBorders>
              <w:top w:val="nil"/>
              <w:left w:val="nil"/>
              <w:bottom w:val="single" w:sz="8" w:space="0" w:color="auto"/>
              <w:right w:val="single" w:sz="8" w:space="0" w:color="auto"/>
            </w:tcBorders>
            <w:shd w:val="clear" w:color="auto" w:fill="auto"/>
            <w:vAlign w:val="center"/>
            <w:hideMark/>
          </w:tcPr>
          <w:p w14:paraId="73C39B37"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0</w:t>
            </w:r>
          </w:p>
        </w:tc>
        <w:tc>
          <w:tcPr>
            <w:tcW w:w="267" w:type="pct"/>
            <w:tcBorders>
              <w:top w:val="nil"/>
              <w:left w:val="nil"/>
              <w:bottom w:val="single" w:sz="8" w:space="0" w:color="auto"/>
              <w:right w:val="single" w:sz="8" w:space="0" w:color="auto"/>
            </w:tcBorders>
            <w:shd w:val="clear" w:color="auto" w:fill="auto"/>
            <w:vAlign w:val="center"/>
            <w:hideMark/>
          </w:tcPr>
          <w:p w14:paraId="32268491"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0</w:t>
            </w:r>
          </w:p>
        </w:tc>
        <w:tc>
          <w:tcPr>
            <w:tcW w:w="267" w:type="pct"/>
            <w:tcBorders>
              <w:top w:val="nil"/>
              <w:left w:val="nil"/>
              <w:bottom w:val="single" w:sz="8" w:space="0" w:color="auto"/>
              <w:right w:val="single" w:sz="8" w:space="0" w:color="auto"/>
            </w:tcBorders>
            <w:shd w:val="clear" w:color="auto" w:fill="auto"/>
            <w:vAlign w:val="center"/>
            <w:hideMark/>
          </w:tcPr>
          <w:p w14:paraId="0AB8849F"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0</w:t>
            </w:r>
          </w:p>
        </w:tc>
        <w:tc>
          <w:tcPr>
            <w:tcW w:w="267" w:type="pct"/>
            <w:tcBorders>
              <w:top w:val="nil"/>
              <w:left w:val="nil"/>
              <w:bottom w:val="single" w:sz="8" w:space="0" w:color="auto"/>
              <w:right w:val="single" w:sz="8" w:space="0" w:color="auto"/>
            </w:tcBorders>
            <w:shd w:val="clear" w:color="auto" w:fill="auto"/>
            <w:vAlign w:val="center"/>
            <w:hideMark/>
          </w:tcPr>
          <w:p w14:paraId="63C48859"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0</w:t>
            </w:r>
          </w:p>
        </w:tc>
        <w:tc>
          <w:tcPr>
            <w:tcW w:w="267" w:type="pct"/>
            <w:tcBorders>
              <w:top w:val="nil"/>
              <w:left w:val="nil"/>
              <w:bottom w:val="single" w:sz="8" w:space="0" w:color="auto"/>
              <w:right w:val="single" w:sz="8" w:space="0" w:color="auto"/>
            </w:tcBorders>
            <w:shd w:val="clear" w:color="auto" w:fill="auto"/>
            <w:vAlign w:val="center"/>
            <w:hideMark/>
          </w:tcPr>
          <w:p w14:paraId="05AFAE34" w14:textId="004925E2"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0</w:t>
            </w:r>
          </w:p>
        </w:tc>
        <w:tc>
          <w:tcPr>
            <w:tcW w:w="267" w:type="pct"/>
            <w:tcBorders>
              <w:top w:val="nil"/>
              <w:left w:val="nil"/>
              <w:bottom w:val="single" w:sz="8" w:space="0" w:color="auto"/>
              <w:right w:val="single" w:sz="8" w:space="0" w:color="auto"/>
            </w:tcBorders>
            <w:shd w:val="clear" w:color="auto" w:fill="auto"/>
            <w:vAlign w:val="center"/>
            <w:hideMark/>
          </w:tcPr>
          <w:p w14:paraId="3FBABBA2" w14:textId="16DE2172"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0</w:t>
            </w:r>
          </w:p>
        </w:tc>
        <w:tc>
          <w:tcPr>
            <w:tcW w:w="267" w:type="pct"/>
            <w:tcBorders>
              <w:top w:val="nil"/>
              <w:left w:val="nil"/>
              <w:bottom w:val="single" w:sz="8" w:space="0" w:color="auto"/>
              <w:right w:val="single" w:sz="8" w:space="0" w:color="auto"/>
            </w:tcBorders>
            <w:shd w:val="clear" w:color="auto" w:fill="auto"/>
            <w:vAlign w:val="center"/>
            <w:hideMark/>
          </w:tcPr>
          <w:p w14:paraId="79BD1F46" w14:textId="03184F29"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0</w:t>
            </w:r>
          </w:p>
        </w:tc>
        <w:tc>
          <w:tcPr>
            <w:tcW w:w="267" w:type="pct"/>
            <w:tcBorders>
              <w:top w:val="nil"/>
              <w:left w:val="nil"/>
              <w:bottom w:val="single" w:sz="8" w:space="0" w:color="auto"/>
              <w:right w:val="single" w:sz="8" w:space="0" w:color="auto"/>
            </w:tcBorders>
            <w:shd w:val="clear" w:color="auto" w:fill="auto"/>
            <w:vAlign w:val="center"/>
            <w:hideMark/>
          </w:tcPr>
          <w:p w14:paraId="6765B012" w14:textId="39BEF69E"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0</w:t>
            </w:r>
          </w:p>
        </w:tc>
        <w:tc>
          <w:tcPr>
            <w:tcW w:w="267" w:type="pct"/>
            <w:tcBorders>
              <w:top w:val="nil"/>
              <w:left w:val="nil"/>
              <w:bottom w:val="single" w:sz="8" w:space="0" w:color="auto"/>
              <w:right w:val="single" w:sz="8" w:space="0" w:color="auto"/>
            </w:tcBorders>
            <w:shd w:val="clear" w:color="auto" w:fill="auto"/>
            <w:vAlign w:val="center"/>
            <w:hideMark/>
          </w:tcPr>
          <w:p w14:paraId="43209541" w14:textId="7F8EF7A1"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0</w:t>
            </w:r>
          </w:p>
        </w:tc>
        <w:tc>
          <w:tcPr>
            <w:tcW w:w="267" w:type="pct"/>
            <w:tcBorders>
              <w:top w:val="nil"/>
              <w:left w:val="nil"/>
              <w:bottom w:val="single" w:sz="8" w:space="0" w:color="auto"/>
              <w:right w:val="single" w:sz="8" w:space="0" w:color="auto"/>
            </w:tcBorders>
            <w:shd w:val="clear" w:color="auto" w:fill="auto"/>
            <w:vAlign w:val="center"/>
            <w:hideMark/>
          </w:tcPr>
          <w:p w14:paraId="540ABBF9" w14:textId="2EEA80E8"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0</w:t>
            </w:r>
          </w:p>
        </w:tc>
        <w:tc>
          <w:tcPr>
            <w:tcW w:w="267" w:type="pct"/>
            <w:tcBorders>
              <w:top w:val="nil"/>
              <w:left w:val="nil"/>
              <w:bottom w:val="single" w:sz="8" w:space="0" w:color="auto"/>
              <w:right w:val="single" w:sz="8" w:space="0" w:color="auto"/>
            </w:tcBorders>
            <w:shd w:val="clear" w:color="auto" w:fill="auto"/>
            <w:vAlign w:val="center"/>
            <w:hideMark/>
          </w:tcPr>
          <w:p w14:paraId="3ADA25BC" w14:textId="2859E46B"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0</w:t>
            </w:r>
          </w:p>
        </w:tc>
      </w:tr>
      <w:tr w:rsidR="00050549" w:rsidRPr="00344BAA" w14:paraId="3328B3D8" w14:textId="77777777" w:rsidTr="00050549">
        <w:trPr>
          <w:trHeight w:val="20"/>
        </w:trPr>
        <w:tc>
          <w:tcPr>
            <w:tcW w:w="887" w:type="pct"/>
            <w:tcBorders>
              <w:top w:val="nil"/>
              <w:left w:val="single" w:sz="8" w:space="0" w:color="auto"/>
              <w:bottom w:val="single" w:sz="8" w:space="0" w:color="auto"/>
              <w:right w:val="single" w:sz="8" w:space="0" w:color="auto"/>
            </w:tcBorders>
            <w:shd w:val="clear" w:color="auto" w:fill="auto"/>
            <w:vAlign w:val="center"/>
            <w:hideMark/>
          </w:tcPr>
          <w:p w14:paraId="6D1C2F65" w14:textId="77777777" w:rsidR="00050549" w:rsidRPr="00344BAA" w:rsidRDefault="00050549" w:rsidP="00050549">
            <w:pPr>
              <w:widowControl/>
              <w:autoSpaceDE/>
              <w:autoSpaceDN/>
              <w:ind w:left="-57" w:right="-57"/>
              <w:rPr>
                <w:color w:val="000000"/>
                <w:sz w:val="20"/>
                <w:szCs w:val="20"/>
                <w:lang w:bidi="ar-SA"/>
              </w:rPr>
            </w:pPr>
            <w:r w:rsidRPr="00344BAA">
              <w:rPr>
                <w:color w:val="000000"/>
                <w:sz w:val="20"/>
                <w:szCs w:val="20"/>
                <w:lang w:bidi="ar-SA"/>
              </w:rPr>
              <w:t>Услуги по передаче</w:t>
            </w:r>
          </w:p>
        </w:tc>
        <w:tc>
          <w:tcPr>
            <w:tcW w:w="287" w:type="pct"/>
            <w:tcBorders>
              <w:top w:val="nil"/>
              <w:left w:val="nil"/>
              <w:bottom w:val="single" w:sz="8" w:space="0" w:color="auto"/>
              <w:right w:val="single" w:sz="8" w:space="0" w:color="auto"/>
            </w:tcBorders>
            <w:shd w:val="clear" w:color="auto" w:fill="auto"/>
            <w:vAlign w:val="center"/>
            <w:hideMark/>
          </w:tcPr>
          <w:p w14:paraId="6D531BBE"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тыс. руб.</w:t>
            </w:r>
          </w:p>
        </w:tc>
        <w:tc>
          <w:tcPr>
            <w:tcW w:w="268" w:type="pct"/>
            <w:tcBorders>
              <w:top w:val="nil"/>
              <w:left w:val="nil"/>
              <w:bottom w:val="single" w:sz="8" w:space="0" w:color="auto"/>
              <w:right w:val="single" w:sz="8" w:space="0" w:color="auto"/>
            </w:tcBorders>
            <w:shd w:val="clear" w:color="auto" w:fill="auto"/>
            <w:vAlign w:val="center"/>
            <w:hideMark/>
          </w:tcPr>
          <w:p w14:paraId="285C3126"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0</w:t>
            </w:r>
          </w:p>
        </w:tc>
        <w:tc>
          <w:tcPr>
            <w:tcW w:w="268" w:type="pct"/>
            <w:tcBorders>
              <w:top w:val="nil"/>
              <w:left w:val="nil"/>
              <w:bottom w:val="single" w:sz="8" w:space="0" w:color="auto"/>
              <w:right w:val="single" w:sz="8" w:space="0" w:color="auto"/>
            </w:tcBorders>
            <w:shd w:val="clear" w:color="auto" w:fill="auto"/>
            <w:vAlign w:val="center"/>
            <w:hideMark/>
          </w:tcPr>
          <w:p w14:paraId="73D652A6"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0</w:t>
            </w:r>
          </w:p>
        </w:tc>
        <w:tc>
          <w:tcPr>
            <w:tcW w:w="268" w:type="pct"/>
            <w:tcBorders>
              <w:top w:val="nil"/>
              <w:left w:val="nil"/>
              <w:bottom w:val="single" w:sz="8" w:space="0" w:color="auto"/>
              <w:right w:val="single" w:sz="8" w:space="0" w:color="auto"/>
            </w:tcBorders>
            <w:shd w:val="clear" w:color="auto" w:fill="auto"/>
            <w:vAlign w:val="center"/>
            <w:hideMark/>
          </w:tcPr>
          <w:p w14:paraId="002D8DF7"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0</w:t>
            </w:r>
          </w:p>
        </w:tc>
        <w:tc>
          <w:tcPr>
            <w:tcW w:w="350" w:type="pct"/>
            <w:tcBorders>
              <w:top w:val="nil"/>
              <w:left w:val="nil"/>
              <w:bottom w:val="single" w:sz="8" w:space="0" w:color="auto"/>
              <w:right w:val="single" w:sz="8" w:space="0" w:color="auto"/>
            </w:tcBorders>
            <w:shd w:val="clear" w:color="auto" w:fill="auto"/>
            <w:vAlign w:val="center"/>
            <w:hideMark/>
          </w:tcPr>
          <w:p w14:paraId="6EABE052"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0</w:t>
            </w:r>
          </w:p>
        </w:tc>
        <w:tc>
          <w:tcPr>
            <w:tcW w:w="267" w:type="pct"/>
            <w:tcBorders>
              <w:top w:val="nil"/>
              <w:left w:val="nil"/>
              <w:bottom w:val="single" w:sz="8" w:space="0" w:color="auto"/>
              <w:right w:val="single" w:sz="8" w:space="0" w:color="auto"/>
            </w:tcBorders>
            <w:shd w:val="clear" w:color="auto" w:fill="auto"/>
            <w:vAlign w:val="center"/>
            <w:hideMark/>
          </w:tcPr>
          <w:p w14:paraId="52C98E58"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0</w:t>
            </w:r>
          </w:p>
        </w:tc>
        <w:tc>
          <w:tcPr>
            <w:tcW w:w="267" w:type="pct"/>
            <w:tcBorders>
              <w:top w:val="nil"/>
              <w:left w:val="nil"/>
              <w:bottom w:val="single" w:sz="8" w:space="0" w:color="auto"/>
              <w:right w:val="single" w:sz="8" w:space="0" w:color="auto"/>
            </w:tcBorders>
            <w:shd w:val="clear" w:color="auto" w:fill="auto"/>
            <w:vAlign w:val="center"/>
            <w:hideMark/>
          </w:tcPr>
          <w:p w14:paraId="1966A50E"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0</w:t>
            </w:r>
          </w:p>
        </w:tc>
        <w:tc>
          <w:tcPr>
            <w:tcW w:w="267" w:type="pct"/>
            <w:tcBorders>
              <w:top w:val="nil"/>
              <w:left w:val="nil"/>
              <w:bottom w:val="single" w:sz="8" w:space="0" w:color="auto"/>
              <w:right w:val="single" w:sz="8" w:space="0" w:color="auto"/>
            </w:tcBorders>
            <w:shd w:val="clear" w:color="auto" w:fill="auto"/>
            <w:vAlign w:val="center"/>
            <w:hideMark/>
          </w:tcPr>
          <w:p w14:paraId="11D6D0D2"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0</w:t>
            </w:r>
          </w:p>
        </w:tc>
        <w:tc>
          <w:tcPr>
            <w:tcW w:w="267" w:type="pct"/>
            <w:tcBorders>
              <w:top w:val="nil"/>
              <w:left w:val="nil"/>
              <w:bottom w:val="single" w:sz="8" w:space="0" w:color="auto"/>
              <w:right w:val="single" w:sz="8" w:space="0" w:color="auto"/>
            </w:tcBorders>
            <w:shd w:val="clear" w:color="auto" w:fill="auto"/>
            <w:vAlign w:val="center"/>
            <w:hideMark/>
          </w:tcPr>
          <w:p w14:paraId="7915CDBF" w14:textId="39DCB33B"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0</w:t>
            </w:r>
          </w:p>
        </w:tc>
        <w:tc>
          <w:tcPr>
            <w:tcW w:w="267" w:type="pct"/>
            <w:tcBorders>
              <w:top w:val="nil"/>
              <w:left w:val="nil"/>
              <w:bottom w:val="single" w:sz="8" w:space="0" w:color="auto"/>
              <w:right w:val="single" w:sz="8" w:space="0" w:color="auto"/>
            </w:tcBorders>
            <w:shd w:val="clear" w:color="auto" w:fill="auto"/>
            <w:vAlign w:val="center"/>
            <w:hideMark/>
          </w:tcPr>
          <w:p w14:paraId="548300D6" w14:textId="765540E1"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0</w:t>
            </w:r>
          </w:p>
        </w:tc>
        <w:tc>
          <w:tcPr>
            <w:tcW w:w="267" w:type="pct"/>
            <w:tcBorders>
              <w:top w:val="nil"/>
              <w:left w:val="nil"/>
              <w:bottom w:val="single" w:sz="8" w:space="0" w:color="auto"/>
              <w:right w:val="single" w:sz="8" w:space="0" w:color="auto"/>
            </w:tcBorders>
            <w:shd w:val="clear" w:color="auto" w:fill="auto"/>
            <w:vAlign w:val="center"/>
            <w:hideMark/>
          </w:tcPr>
          <w:p w14:paraId="40C3F3AC" w14:textId="104C979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0</w:t>
            </w:r>
          </w:p>
        </w:tc>
        <w:tc>
          <w:tcPr>
            <w:tcW w:w="267" w:type="pct"/>
            <w:tcBorders>
              <w:top w:val="nil"/>
              <w:left w:val="nil"/>
              <w:bottom w:val="single" w:sz="8" w:space="0" w:color="auto"/>
              <w:right w:val="single" w:sz="8" w:space="0" w:color="auto"/>
            </w:tcBorders>
            <w:shd w:val="clear" w:color="auto" w:fill="auto"/>
            <w:vAlign w:val="center"/>
            <w:hideMark/>
          </w:tcPr>
          <w:p w14:paraId="3867F6D6" w14:textId="3C0F9394"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0</w:t>
            </w:r>
          </w:p>
        </w:tc>
        <w:tc>
          <w:tcPr>
            <w:tcW w:w="267" w:type="pct"/>
            <w:tcBorders>
              <w:top w:val="nil"/>
              <w:left w:val="nil"/>
              <w:bottom w:val="single" w:sz="8" w:space="0" w:color="auto"/>
              <w:right w:val="single" w:sz="8" w:space="0" w:color="auto"/>
            </w:tcBorders>
            <w:shd w:val="clear" w:color="auto" w:fill="auto"/>
            <w:vAlign w:val="center"/>
            <w:hideMark/>
          </w:tcPr>
          <w:p w14:paraId="0775320F" w14:textId="79438CEC"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0</w:t>
            </w:r>
          </w:p>
        </w:tc>
        <w:tc>
          <w:tcPr>
            <w:tcW w:w="267" w:type="pct"/>
            <w:tcBorders>
              <w:top w:val="nil"/>
              <w:left w:val="nil"/>
              <w:bottom w:val="single" w:sz="8" w:space="0" w:color="auto"/>
              <w:right w:val="single" w:sz="8" w:space="0" w:color="auto"/>
            </w:tcBorders>
            <w:shd w:val="clear" w:color="auto" w:fill="auto"/>
            <w:vAlign w:val="center"/>
            <w:hideMark/>
          </w:tcPr>
          <w:p w14:paraId="360E1369" w14:textId="0402F658"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0</w:t>
            </w:r>
          </w:p>
        </w:tc>
        <w:tc>
          <w:tcPr>
            <w:tcW w:w="267" w:type="pct"/>
            <w:tcBorders>
              <w:top w:val="nil"/>
              <w:left w:val="nil"/>
              <w:bottom w:val="single" w:sz="8" w:space="0" w:color="auto"/>
              <w:right w:val="single" w:sz="8" w:space="0" w:color="auto"/>
            </w:tcBorders>
            <w:shd w:val="clear" w:color="auto" w:fill="auto"/>
            <w:vAlign w:val="center"/>
            <w:hideMark/>
          </w:tcPr>
          <w:p w14:paraId="550B7231" w14:textId="65344BA2"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0</w:t>
            </w:r>
          </w:p>
        </w:tc>
      </w:tr>
      <w:tr w:rsidR="00050549" w:rsidRPr="00344BAA" w14:paraId="031342D2" w14:textId="77777777" w:rsidTr="00050549">
        <w:trPr>
          <w:trHeight w:val="20"/>
        </w:trPr>
        <w:tc>
          <w:tcPr>
            <w:tcW w:w="887" w:type="pct"/>
            <w:tcBorders>
              <w:top w:val="nil"/>
              <w:left w:val="single" w:sz="8" w:space="0" w:color="auto"/>
              <w:bottom w:val="single" w:sz="8" w:space="0" w:color="auto"/>
              <w:right w:val="single" w:sz="8" w:space="0" w:color="auto"/>
            </w:tcBorders>
            <w:shd w:val="clear" w:color="auto" w:fill="auto"/>
            <w:vAlign w:val="center"/>
            <w:hideMark/>
          </w:tcPr>
          <w:p w14:paraId="3B882A7A" w14:textId="77777777" w:rsidR="00050549" w:rsidRPr="00344BAA" w:rsidRDefault="00050549" w:rsidP="00050549">
            <w:pPr>
              <w:widowControl/>
              <w:autoSpaceDE/>
              <w:autoSpaceDN/>
              <w:ind w:left="-57" w:right="-57"/>
              <w:rPr>
                <w:color w:val="000000"/>
                <w:sz w:val="20"/>
                <w:szCs w:val="20"/>
                <w:lang w:bidi="ar-SA"/>
              </w:rPr>
            </w:pPr>
            <w:r w:rsidRPr="00344BAA">
              <w:rPr>
                <w:color w:val="000000"/>
                <w:sz w:val="20"/>
                <w:szCs w:val="20"/>
                <w:lang w:bidi="ar-SA"/>
              </w:rPr>
              <w:t>Основная оплата труда с отчислениями на соц.нужды</w:t>
            </w:r>
          </w:p>
        </w:tc>
        <w:tc>
          <w:tcPr>
            <w:tcW w:w="287" w:type="pct"/>
            <w:tcBorders>
              <w:top w:val="nil"/>
              <w:left w:val="nil"/>
              <w:bottom w:val="single" w:sz="8" w:space="0" w:color="auto"/>
              <w:right w:val="single" w:sz="8" w:space="0" w:color="auto"/>
            </w:tcBorders>
            <w:shd w:val="clear" w:color="auto" w:fill="auto"/>
            <w:vAlign w:val="center"/>
            <w:hideMark/>
          </w:tcPr>
          <w:p w14:paraId="71D26F52"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тыс. руб.</w:t>
            </w:r>
          </w:p>
        </w:tc>
        <w:tc>
          <w:tcPr>
            <w:tcW w:w="268" w:type="pct"/>
            <w:tcBorders>
              <w:top w:val="nil"/>
              <w:left w:val="nil"/>
              <w:bottom w:val="single" w:sz="8" w:space="0" w:color="auto"/>
              <w:right w:val="single" w:sz="8" w:space="0" w:color="auto"/>
            </w:tcBorders>
            <w:shd w:val="clear" w:color="auto" w:fill="auto"/>
            <w:vAlign w:val="center"/>
            <w:hideMark/>
          </w:tcPr>
          <w:p w14:paraId="3105974C"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9998</w:t>
            </w:r>
          </w:p>
        </w:tc>
        <w:tc>
          <w:tcPr>
            <w:tcW w:w="268" w:type="pct"/>
            <w:tcBorders>
              <w:top w:val="nil"/>
              <w:left w:val="nil"/>
              <w:bottom w:val="single" w:sz="8" w:space="0" w:color="auto"/>
              <w:right w:val="single" w:sz="8" w:space="0" w:color="auto"/>
            </w:tcBorders>
            <w:shd w:val="clear" w:color="auto" w:fill="auto"/>
            <w:vAlign w:val="center"/>
            <w:hideMark/>
          </w:tcPr>
          <w:p w14:paraId="3E8A17D9"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10898</w:t>
            </w:r>
          </w:p>
        </w:tc>
        <w:tc>
          <w:tcPr>
            <w:tcW w:w="268" w:type="pct"/>
            <w:tcBorders>
              <w:top w:val="nil"/>
              <w:left w:val="nil"/>
              <w:bottom w:val="single" w:sz="8" w:space="0" w:color="auto"/>
              <w:right w:val="single" w:sz="8" w:space="0" w:color="auto"/>
            </w:tcBorders>
            <w:shd w:val="clear" w:color="auto" w:fill="auto"/>
            <w:vAlign w:val="center"/>
            <w:hideMark/>
          </w:tcPr>
          <w:p w14:paraId="52C1C67C"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11486</w:t>
            </w:r>
          </w:p>
        </w:tc>
        <w:tc>
          <w:tcPr>
            <w:tcW w:w="350" w:type="pct"/>
            <w:tcBorders>
              <w:top w:val="nil"/>
              <w:left w:val="nil"/>
              <w:bottom w:val="single" w:sz="8" w:space="0" w:color="auto"/>
              <w:right w:val="single" w:sz="8" w:space="0" w:color="auto"/>
            </w:tcBorders>
            <w:shd w:val="clear" w:color="auto" w:fill="auto"/>
            <w:vAlign w:val="center"/>
            <w:hideMark/>
          </w:tcPr>
          <w:p w14:paraId="6EE8570A"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11945</w:t>
            </w:r>
          </w:p>
        </w:tc>
        <w:tc>
          <w:tcPr>
            <w:tcW w:w="267" w:type="pct"/>
            <w:tcBorders>
              <w:top w:val="nil"/>
              <w:left w:val="nil"/>
              <w:bottom w:val="single" w:sz="8" w:space="0" w:color="auto"/>
              <w:right w:val="single" w:sz="8" w:space="0" w:color="auto"/>
            </w:tcBorders>
            <w:shd w:val="clear" w:color="auto" w:fill="auto"/>
            <w:vAlign w:val="center"/>
            <w:hideMark/>
          </w:tcPr>
          <w:p w14:paraId="62600C39"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12423</w:t>
            </w:r>
          </w:p>
        </w:tc>
        <w:tc>
          <w:tcPr>
            <w:tcW w:w="267" w:type="pct"/>
            <w:tcBorders>
              <w:top w:val="nil"/>
              <w:left w:val="nil"/>
              <w:bottom w:val="single" w:sz="8" w:space="0" w:color="auto"/>
              <w:right w:val="single" w:sz="8" w:space="0" w:color="auto"/>
            </w:tcBorders>
            <w:shd w:val="clear" w:color="auto" w:fill="auto"/>
            <w:vAlign w:val="center"/>
            <w:hideMark/>
          </w:tcPr>
          <w:p w14:paraId="19C1CEA3"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12920</w:t>
            </w:r>
          </w:p>
        </w:tc>
        <w:tc>
          <w:tcPr>
            <w:tcW w:w="267" w:type="pct"/>
            <w:tcBorders>
              <w:top w:val="nil"/>
              <w:left w:val="nil"/>
              <w:bottom w:val="single" w:sz="8" w:space="0" w:color="auto"/>
              <w:right w:val="single" w:sz="8" w:space="0" w:color="auto"/>
            </w:tcBorders>
            <w:shd w:val="clear" w:color="auto" w:fill="auto"/>
            <w:vAlign w:val="center"/>
            <w:hideMark/>
          </w:tcPr>
          <w:p w14:paraId="3B20F438"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13437</w:t>
            </w:r>
          </w:p>
        </w:tc>
        <w:tc>
          <w:tcPr>
            <w:tcW w:w="267" w:type="pct"/>
            <w:tcBorders>
              <w:top w:val="nil"/>
              <w:left w:val="nil"/>
              <w:bottom w:val="single" w:sz="8" w:space="0" w:color="auto"/>
              <w:right w:val="single" w:sz="8" w:space="0" w:color="auto"/>
            </w:tcBorders>
            <w:shd w:val="clear" w:color="auto" w:fill="auto"/>
            <w:vAlign w:val="center"/>
            <w:hideMark/>
          </w:tcPr>
          <w:p w14:paraId="7A45DA3D"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13974</w:t>
            </w:r>
          </w:p>
        </w:tc>
        <w:tc>
          <w:tcPr>
            <w:tcW w:w="267" w:type="pct"/>
            <w:tcBorders>
              <w:top w:val="nil"/>
              <w:left w:val="nil"/>
              <w:bottom w:val="single" w:sz="8" w:space="0" w:color="auto"/>
              <w:right w:val="single" w:sz="8" w:space="0" w:color="auto"/>
            </w:tcBorders>
            <w:shd w:val="clear" w:color="auto" w:fill="auto"/>
            <w:vAlign w:val="center"/>
            <w:hideMark/>
          </w:tcPr>
          <w:p w14:paraId="64D24474"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14533</w:t>
            </w:r>
          </w:p>
        </w:tc>
        <w:tc>
          <w:tcPr>
            <w:tcW w:w="267" w:type="pct"/>
            <w:tcBorders>
              <w:top w:val="nil"/>
              <w:left w:val="nil"/>
              <w:bottom w:val="single" w:sz="8" w:space="0" w:color="auto"/>
              <w:right w:val="single" w:sz="8" w:space="0" w:color="auto"/>
            </w:tcBorders>
            <w:shd w:val="clear" w:color="auto" w:fill="auto"/>
            <w:vAlign w:val="center"/>
            <w:hideMark/>
          </w:tcPr>
          <w:p w14:paraId="7198FE5D"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15115</w:t>
            </w:r>
          </w:p>
        </w:tc>
        <w:tc>
          <w:tcPr>
            <w:tcW w:w="267" w:type="pct"/>
            <w:tcBorders>
              <w:top w:val="nil"/>
              <w:left w:val="nil"/>
              <w:bottom w:val="single" w:sz="8" w:space="0" w:color="auto"/>
              <w:right w:val="single" w:sz="8" w:space="0" w:color="auto"/>
            </w:tcBorders>
            <w:shd w:val="clear" w:color="auto" w:fill="auto"/>
            <w:vAlign w:val="center"/>
            <w:hideMark/>
          </w:tcPr>
          <w:p w14:paraId="15632907"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15719</w:t>
            </w:r>
          </w:p>
        </w:tc>
        <w:tc>
          <w:tcPr>
            <w:tcW w:w="267" w:type="pct"/>
            <w:tcBorders>
              <w:top w:val="nil"/>
              <w:left w:val="nil"/>
              <w:bottom w:val="single" w:sz="8" w:space="0" w:color="auto"/>
              <w:right w:val="single" w:sz="8" w:space="0" w:color="auto"/>
            </w:tcBorders>
            <w:shd w:val="clear" w:color="auto" w:fill="auto"/>
            <w:vAlign w:val="center"/>
            <w:hideMark/>
          </w:tcPr>
          <w:p w14:paraId="1829B31C"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16348</w:t>
            </w:r>
          </w:p>
        </w:tc>
        <w:tc>
          <w:tcPr>
            <w:tcW w:w="267" w:type="pct"/>
            <w:tcBorders>
              <w:top w:val="nil"/>
              <w:left w:val="nil"/>
              <w:bottom w:val="single" w:sz="8" w:space="0" w:color="auto"/>
              <w:right w:val="single" w:sz="8" w:space="0" w:color="auto"/>
            </w:tcBorders>
            <w:shd w:val="clear" w:color="auto" w:fill="auto"/>
            <w:vAlign w:val="center"/>
            <w:hideMark/>
          </w:tcPr>
          <w:p w14:paraId="12C8EA2E"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17002</w:t>
            </w:r>
          </w:p>
        </w:tc>
        <w:tc>
          <w:tcPr>
            <w:tcW w:w="267" w:type="pct"/>
            <w:tcBorders>
              <w:top w:val="nil"/>
              <w:left w:val="nil"/>
              <w:bottom w:val="single" w:sz="8" w:space="0" w:color="auto"/>
              <w:right w:val="single" w:sz="8" w:space="0" w:color="auto"/>
            </w:tcBorders>
            <w:shd w:val="clear" w:color="auto" w:fill="auto"/>
            <w:vAlign w:val="center"/>
            <w:hideMark/>
          </w:tcPr>
          <w:p w14:paraId="40CC923F"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17682</w:t>
            </w:r>
          </w:p>
        </w:tc>
      </w:tr>
      <w:tr w:rsidR="00050549" w:rsidRPr="00344BAA" w14:paraId="7D320ACB" w14:textId="77777777" w:rsidTr="00050549">
        <w:trPr>
          <w:trHeight w:val="20"/>
        </w:trPr>
        <w:tc>
          <w:tcPr>
            <w:tcW w:w="887" w:type="pct"/>
            <w:tcBorders>
              <w:top w:val="nil"/>
              <w:left w:val="single" w:sz="8" w:space="0" w:color="auto"/>
              <w:bottom w:val="single" w:sz="8" w:space="0" w:color="auto"/>
              <w:right w:val="single" w:sz="8" w:space="0" w:color="auto"/>
            </w:tcBorders>
            <w:shd w:val="clear" w:color="auto" w:fill="auto"/>
            <w:vAlign w:val="center"/>
            <w:hideMark/>
          </w:tcPr>
          <w:p w14:paraId="14F73427" w14:textId="77777777" w:rsidR="00050549" w:rsidRPr="00344BAA" w:rsidRDefault="00050549" w:rsidP="00050549">
            <w:pPr>
              <w:widowControl/>
              <w:autoSpaceDE/>
              <w:autoSpaceDN/>
              <w:ind w:left="-57" w:right="-57"/>
              <w:rPr>
                <w:color w:val="000000"/>
                <w:sz w:val="20"/>
                <w:szCs w:val="20"/>
                <w:lang w:bidi="ar-SA"/>
              </w:rPr>
            </w:pPr>
            <w:r w:rsidRPr="00344BAA">
              <w:rPr>
                <w:color w:val="000000"/>
                <w:sz w:val="20"/>
                <w:szCs w:val="20"/>
                <w:lang w:bidi="ar-SA"/>
              </w:rPr>
              <w:t>Амортизация</w:t>
            </w:r>
          </w:p>
        </w:tc>
        <w:tc>
          <w:tcPr>
            <w:tcW w:w="287" w:type="pct"/>
            <w:tcBorders>
              <w:top w:val="nil"/>
              <w:left w:val="nil"/>
              <w:bottom w:val="single" w:sz="8" w:space="0" w:color="auto"/>
              <w:right w:val="single" w:sz="8" w:space="0" w:color="auto"/>
            </w:tcBorders>
            <w:shd w:val="clear" w:color="auto" w:fill="auto"/>
            <w:vAlign w:val="center"/>
            <w:hideMark/>
          </w:tcPr>
          <w:p w14:paraId="6A98890B"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тыс. руб.</w:t>
            </w:r>
          </w:p>
        </w:tc>
        <w:tc>
          <w:tcPr>
            <w:tcW w:w="268" w:type="pct"/>
            <w:tcBorders>
              <w:top w:val="nil"/>
              <w:left w:val="nil"/>
              <w:bottom w:val="single" w:sz="8" w:space="0" w:color="auto"/>
              <w:right w:val="single" w:sz="8" w:space="0" w:color="auto"/>
            </w:tcBorders>
            <w:shd w:val="clear" w:color="auto" w:fill="auto"/>
            <w:vAlign w:val="center"/>
            <w:hideMark/>
          </w:tcPr>
          <w:p w14:paraId="78CE69C6"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4539</w:t>
            </w:r>
          </w:p>
        </w:tc>
        <w:tc>
          <w:tcPr>
            <w:tcW w:w="268" w:type="pct"/>
            <w:tcBorders>
              <w:top w:val="nil"/>
              <w:left w:val="nil"/>
              <w:bottom w:val="single" w:sz="8" w:space="0" w:color="auto"/>
              <w:right w:val="single" w:sz="8" w:space="0" w:color="auto"/>
            </w:tcBorders>
            <w:shd w:val="clear" w:color="auto" w:fill="auto"/>
            <w:vAlign w:val="center"/>
            <w:hideMark/>
          </w:tcPr>
          <w:p w14:paraId="21BCB7A9"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4539</w:t>
            </w:r>
          </w:p>
        </w:tc>
        <w:tc>
          <w:tcPr>
            <w:tcW w:w="268" w:type="pct"/>
            <w:tcBorders>
              <w:top w:val="nil"/>
              <w:left w:val="nil"/>
              <w:bottom w:val="single" w:sz="8" w:space="0" w:color="auto"/>
              <w:right w:val="single" w:sz="8" w:space="0" w:color="auto"/>
            </w:tcBorders>
            <w:shd w:val="clear" w:color="auto" w:fill="auto"/>
            <w:vAlign w:val="center"/>
            <w:hideMark/>
          </w:tcPr>
          <w:p w14:paraId="5FDE8311"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4539</w:t>
            </w:r>
          </w:p>
        </w:tc>
        <w:tc>
          <w:tcPr>
            <w:tcW w:w="350" w:type="pct"/>
            <w:tcBorders>
              <w:top w:val="nil"/>
              <w:left w:val="nil"/>
              <w:bottom w:val="single" w:sz="8" w:space="0" w:color="auto"/>
              <w:right w:val="single" w:sz="8" w:space="0" w:color="auto"/>
            </w:tcBorders>
            <w:shd w:val="clear" w:color="auto" w:fill="auto"/>
            <w:vAlign w:val="center"/>
            <w:hideMark/>
          </w:tcPr>
          <w:p w14:paraId="7657179D"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9222</w:t>
            </w:r>
          </w:p>
        </w:tc>
        <w:tc>
          <w:tcPr>
            <w:tcW w:w="267" w:type="pct"/>
            <w:tcBorders>
              <w:top w:val="nil"/>
              <w:left w:val="nil"/>
              <w:bottom w:val="single" w:sz="8" w:space="0" w:color="auto"/>
              <w:right w:val="single" w:sz="8" w:space="0" w:color="auto"/>
            </w:tcBorders>
            <w:shd w:val="clear" w:color="auto" w:fill="auto"/>
            <w:vAlign w:val="center"/>
            <w:hideMark/>
          </w:tcPr>
          <w:p w14:paraId="0631C638"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9222</w:t>
            </w:r>
          </w:p>
        </w:tc>
        <w:tc>
          <w:tcPr>
            <w:tcW w:w="267" w:type="pct"/>
            <w:tcBorders>
              <w:top w:val="nil"/>
              <w:left w:val="nil"/>
              <w:bottom w:val="single" w:sz="8" w:space="0" w:color="auto"/>
              <w:right w:val="single" w:sz="8" w:space="0" w:color="auto"/>
            </w:tcBorders>
            <w:shd w:val="clear" w:color="auto" w:fill="auto"/>
            <w:vAlign w:val="center"/>
            <w:hideMark/>
          </w:tcPr>
          <w:p w14:paraId="3E8E0046"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9222</w:t>
            </w:r>
          </w:p>
        </w:tc>
        <w:tc>
          <w:tcPr>
            <w:tcW w:w="267" w:type="pct"/>
            <w:tcBorders>
              <w:top w:val="nil"/>
              <w:left w:val="nil"/>
              <w:bottom w:val="single" w:sz="8" w:space="0" w:color="auto"/>
              <w:right w:val="single" w:sz="8" w:space="0" w:color="auto"/>
            </w:tcBorders>
            <w:shd w:val="clear" w:color="auto" w:fill="auto"/>
            <w:vAlign w:val="center"/>
            <w:hideMark/>
          </w:tcPr>
          <w:p w14:paraId="68AD6487"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9560</w:t>
            </w:r>
          </w:p>
        </w:tc>
        <w:tc>
          <w:tcPr>
            <w:tcW w:w="267" w:type="pct"/>
            <w:tcBorders>
              <w:top w:val="nil"/>
              <w:left w:val="nil"/>
              <w:bottom w:val="single" w:sz="8" w:space="0" w:color="auto"/>
              <w:right w:val="single" w:sz="8" w:space="0" w:color="auto"/>
            </w:tcBorders>
            <w:shd w:val="clear" w:color="auto" w:fill="auto"/>
            <w:vAlign w:val="center"/>
            <w:hideMark/>
          </w:tcPr>
          <w:p w14:paraId="5EF68CD9"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9560</w:t>
            </w:r>
          </w:p>
        </w:tc>
        <w:tc>
          <w:tcPr>
            <w:tcW w:w="267" w:type="pct"/>
            <w:tcBorders>
              <w:top w:val="nil"/>
              <w:left w:val="nil"/>
              <w:bottom w:val="single" w:sz="8" w:space="0" w:color="auto"/>
              <w:right w:val="single" w:sz="8" w:space="0" w:color="auto"/>
            </w:tcBorders>
            <w:shd w:val="clear" w:color="auto" w:fill="auto"/>
            <w:vAlign w:val="center"/>
            <w:hideMark/>
          </w:tcPr>
          <w:p w14:paraId="338639B3"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9560</w:t>
            </w:r>
          </w:p>
        </w:tc>
        <w:tc>
          <w:tcPr>
            <w:tcW w:w="267" w:type="pct"/>
            <w:tcBorders>
              <w:top w:val="nil"/>
              <w:left w:val="nil"/>
              <w:bottom w:val="single" w:sz="8" w:space="0" w:color="auto"/>
              <w:right w:val="single" w:sz="8" w:space="0" w:color="auto"/>
            </w:tcBorders>
            <w:shd w:val="clear" w:color="auto" w:fill="auto"/>
            <w:vAlign w:val="center"/>
            <w:hideMark/>
          </w:tcPr>
          <w:p w14:paraId="3F604BD6"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9611</w:t>
            </w:r>
          </w:p>
        </w:tc>
        <w:tc>
          <w:tcPr>
            <w:tcW w:w="267" w:type="pct"/>
            <w:tcBorders>
              <w:top w:val="nil"/>
              <w:left w:val="nil"/>
              <w:bottom w:val="single" w:sz="8" w:space="0" w:color="auto"/>
              <w:right w:val="single" w:sz="8" w:space="0" w:color="auto"/>
            </w:tcBorders>
            <w:shd w:val="clear" w:color="auto" w:fill="auto"/>
            <w:vAlign w:val="center"/>
            <w:hideMark/>
          </w:tcPr>
          <w:p w14:paraId="6C4A3957"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9611</w:t>
            </w:r>
          </w:p>
        </w:tc>
        <w:tc>
          <w:tcPr>
            <w:tcW w:w="267" w:type="pct"/>
            <w:tcBorders>
              <w:top w:val="nil"/>
              <w:left w:val="nil"/>
              <w:bottom w:val="single" w:sz="8" w:space="0" w:color="auto"/>
              <w:right w:val="single" w:sz="8" w:space="0" w:color="auto"/>
            </w:tcBorders>
            <w:shd w:val="clear" w:color="auto" w:fill="auto"/>
            <w:vAlign w:val="center"/>
            <w:hideMark/>
          </w:tcPr>
          <w:p w14:paraId="7686AE52"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9611</w:t>
            </w:r>
          </w:p>
        </w:tc>
        <w:tc>
          <w:tcPr>
            <w:tcW w:w="267" w:type="pct"/>
            <w:tcBorders>
              <w:top w:val="nil"/>
              <w:left w:val="nil"/>
              <w:bottom w:val="single" w:sz="8" w:space="0" w:color="auto"/>
              <w:right w:val="single" w:sz="8" w:space="0" w:color="auto"/>
            </w:tcBorders>
            <w:shd w:val="clear" w:color="auto" w:fill="auto"/>
            <w:vAlign w:val="center"/>
            <w:hideMark/>
          </w:tcPr>
          <w:p w14:paraId="27DA7966"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9611</w:t>
            </w:r>
          </w:p>
        </w:tc>
        <w:tc>
          <w:tcPr>
            <w:tcW w:w="267" w:type="pct"/>
            <w:tcBorders>
              <w:top w:val="nil"/>
              <w:left w:val="nil"/>
              <w:bottom w:val="single" w:sz="8" w:space="0" w:color="auto"/>
              <w:right w:val="single" w:sz="8" w:space="0" w:color="auto"/>
            </w:tcBorders>
            <w:shd w:val="clear" w:color="auto" w:fill="auto"/>
            <w:vAlign w:val="center"/>
            <w:hideMark/>
          </w:tcPr>
          <w:p w14:paraId="03701068"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9611</w:t>
            </w:r>
          </w:p>
        </w:tc>
      </w:tr>
      <w:tr w:rsidR="00050549" w:rsidRPr="00344BAA" w14:paraId="6A71B06D" w14:textId="77777777" w:rsidTr="00050549">
        <w:trPr>
          <w:trHeight w:val="20"/>
        </w:trPr>
        <w:tc>
          <w:tcPr>
            <w:tcW w:w="887" w:type="pct"/>
            <w:tcBorders>
              <w:top w:val="nil"/>
              <w:left w:val="single" w:sz="8" w:space="0" w:color="auto"/>
              <w:bottom w:val="single" w:sz="8" w:space="0" w:color="auto"/>
              <w:right w:val="single" w:sz="8" w:space="0" w:color="auto"/>
            </w:tcBorders>
            <w:shd w:val="clear" w:color="auto" w:fill="auto"/>
            <w:vAlign w:val="center"/>
            <w:hideMark/>
          </w:tcPr>
          <w:p w14:paraId="03D5039D" w14:textId="77777777" w:rsidR="00050549" w:rsidRPr="00344BAA" w:rsidRDefault="00050549" w:rsidP="00050549">
            <w:pPr>
              <w:widowControl/>
              <w:autoSpaceDE/>
              <w:autoSpaceDN/>
              <w:ind w:left="-57" w:right="-57"/>
              <w:rPr>
                <w:color w:val="000000"/>
                <w:sz w:val="20"/>
                <w:szCs w:val="20"/>
                <w:lang w:bidi="ar-SA"/>
              </w:rPr>
            </w:pPr>
            <w:r w:rsidRPr="00344BAA">
              <w:rPr>
                <w:color w:val="000000"/>
                <w:sz w:val="20"/>
                <w:szCs w:val="20"/>
                <w:lang w:bidi="ar-SA"/>
              </w:rPr>
              <w:t>Аренда производственного оборудования</w:t>
            </w:r>
          </w:p>
        </w:tc>
        <w:tc>
          <w:tcPr>
            <w:tcW w:w="287" w:type="pct"/>
            <w:tcBorders>
              <w:top w:val="nil"/>
              <w:left w:val="nil"/>
              <w:bottom w:val="single" w:sz="8" w:space="0" w:color="auto"/>
              <w:right w:val="single" w:sz="8" w:space="0" w:color="auto"/>
            </w:tcBorders>
            <w:shd w:val="clear" w:color="auto" w:fill="auto"/>
            <w:vAlign w:val="center"/>
            <w:hideMark/>
          </w:tcPr>
          <w:p w14:paraId="1DF846E0"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тыс. руб.</w:t>
            </w:r>
          </w:p>
        </w:tc>
        <w:tc>
          <w:tcPr>
            <w:tcW w:w="268" w:type="pct"/>
            <w:tcBorders>
              <w:top w:val="nil"/>
              <w:left w:val="nil"/>
              <w:bottom w:val="single" w:sz="8" w:space="0" w:color="auto"/>
              <w:right w:val="single" w:sz="8" w:space="0" w:color="auto"/>
            </w:tcBorders>
            <w:shd w:val="clear" w:color="auto" w:fill="auto"/>
            <w:vAlign w:val="center"/>
            <w:hideMark/>
          </w:tcPr>
          <w:p w14:paraId="58C3B2A0"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199</w:t>
            </w:r>
          </w:p>
        </w:tc>
        <w:tc>
          <w:tcPr>
            <w:tcW w:w="268" w:type="pct"/>
            <w:tcBorders>
              <w:top w:val="nil"/>
              <w:left w:val="nil"/>
              <w:bottom w:val="single" w:sz="8" w:space="0" w:color="auto"/>
              <w:right w:val="single" w:sz="8" w:space="0" w:color="auto"/>
            </w:tcBorders>
            <w:shd w:val="clear" w:color="auto" w:fill="auto"/>
            <w:vAlign w:val="center"/>
            <w:hideMark/>
          </w:tcPr>
          <w:p w14:paraId="66A88741"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199</w:t>
            </w:r>
          </w:p>
        </w:tc>
        <w:tc>
          <w:tcPr>
            <w:tcW w:w="268" w:type="pct"/>
            <w:tcBorders>
              <w:top w:val="nil"/>
              <w:left w:val="nil"/>
              <w:bottom w:val="single" w:sz="8" w:space="0" w:color="auto"/>
              <w:right w:val="single" w:sz="8" w:space="0" w:color="auto"/>
            </w:tcBorders>
            <w:shd w:val="clear" w:color="auto" w:fill="auto"/>
            <w:vAlign w:val="center"/>
            <w:hideMark/>
          </w:tcPr>
          <w:p w14:paraId="6A59AE5D"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199</w:t>
            </w:r>
          </w:p>
        </w:tc>
        <w:tc>
          <w:tcPr>
            <w:tcW w:w="350" w:type="pct"/>
            <w:tcBorders>
              <w:top w:val="nil"/>
              <w:left w:val="nil"/>
              <w:bottom w:val="single" w:sz="8" w:space="0" w:color="auto"/>
              <w:right w:val="single" w:sz="8" w:space="0" w:color="auto"/>
            </w:tcBorders>
            <w:shd w:val="clear" w:color="auto" w:fill="auto"/>
            <w:vAlign w:val="center"/>
            <w:hideMark/>
          </w:tcPr>
          <w:p w14:paraId="0D831941"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199</w:t>
            </w:r>
          </w:p>
        </w:tc>
        <w:tc>
          <w:tcPr>
            <w:tcW w:w="267" w:type="pct"/>
            <w:tcBorders>
              <w:top w:val="nil"/>
              <w:left w:val="nil"/>
              <w:bottom w:val="single" w:sz="8" w:space="0" w:color="auto"/>
              <w:right w:val="single" w:sz="8" w:space="0" w:color="auto"/>
            </w:tcBorders>
            <w:shd w:val="clear" w:color="auto" w:fill="auto"/>
            <w:vAlign w:val="center"/>
            <w:hideMark/>
          </w:tcPr>
          <w:p w14:paraId="796C8290"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199</w:t>
            </w:r>
          </w:p>
        </w:tc>
        <w:tc>
          <w:tcPr>
            <w:tcW w:w="267" w:type="pct"/>
            <w:tcBorders>
              <w:top w:val="nil"/>
              <w:left w:val="nil"/>
              <w:bottom w:val="single" w:sz="8" w:space="0" w:color="auto"/>
              <w:right w:val="single" w:sz="8" w:space="0" w:color="auto"/>
            </w:tcBorders>
            <w:shd w:val="clear" w:color="auto" w:fill="auto"/>
            <w:vAlign w:val="center"/>
            <w:hideMark/>
          </w:tcPr>
          <w:p w14:paraId="52D9D81B"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199</w:t>
            </w:r>
          </w:p>
        </w:tc>
        <w:tc>
          <w:tcPr>
            <w:tcW w:w="267" w:type="pct"/>
            <w:tcBorders>
              <w:top w:val="nil"/>
              <w:left w:val="nil"/>
              <w:bottom w:val="single" w:sz="8" w:space="0" w:color="auto"/>
              <w:right w:val="single" w:sz="8" w:space="0" w:color="auto"/>
            </w:tcBorders>
            <w:shd w:val="clear" w:color="auto" w:fill="auto"/>
            <w:vAlign w:val="center"/>
            <w:hideMark/>
          </w:tcPr>
          <w:p w14:paraId="0A445F26"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199</w:t>
            </w:r>
          </w:p>
        </w:tc>
        <w:tc>
          <w:tcPr>
            <w:tcW w:w="267" w:type="pct"/>
            <w:tcBorders>
              <w:top w:val="nil"/>
              <w:left w:val="nil"/>
              <w:bottom w:val="single" w:sz="8" w:space="0" w:color="auto"/>
              <w:right w:val="single" w:sz="8" w:space="0" w:color="auto"/>
            </w:tcBorders>
            <w:shd w:val="clear" w:color="auto" w:fill="auto"/>
            <w:vAlign w:val="center"/>
            <w:hideMark/>
          </w:tcPr>
          <w:p w14:paraId="7C02F863"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199</w:t>
            </w:r>
          </w:p>
        </w:tc>
        <w:tc>
          <w:tcPr>
            <w:tcW w:w="267" w:type="pct"/>
            <w:tcBorders>
              <w:top w:val="nil"/>
              <w:left w:val="nil"/>
              <w:bottom w:val="single" w:sz="8" w:space="0" w:color="auto"/>
              <w:right w:val="single" w:sz="8" w:space="0" w:color="auto"/>
            </w:tcBorders>
            <w:shd w:val="clear" w:color="auto" w:fill="auto"/>
            <w:vAlign w:val="center"/>
            <w:hideMark/>
          </w:tcPr>
          <w:p w14:paraId="18FFE807"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199</w:t>
            </w:r>
          </w:p>
        </w:tc>
        <w:tc>
          <w:tcPr>
            <w:tcW w:w="267" w:type="pct"/>
            <w:tcBorders>
              <w:top w:val="nil"/>
              <w:left w:val="nil"/>
              <w:bottom w:val="single" w:sz="8" w:space="0" w:color="auto"/>
              <w:right w:val="single" w:sz="8" w:space="0" w:color="auto"/>
            </w:tcBorders>
            <w:shd w:val="clear" w:color="auto" w:fill="auto"/>
            <w:vAlign w:val="center"/>
            <w:hideMark/>
          </w:tcPr>
          <w:p w14:paraId="2C7503F9"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199</w:t>
            </w:r>
          </w:p>
        </w:tc>
        <w:tc>
          <w:tcPr>
            <w:tcW w:w="267" w:type="pct"/>
            <w:tcBorders>
              <w:top w:val="nil"/>
              <w:left w:val="nil"/>
              <w:bottom w:val="single" w:sz="8" w:space="0" w:color="auto"/>
              <w:right w:val="single" w:sz="8" w:space="0" w:color="auto"/>
            </w:tcBorders>
            <w:shd w:val="clear" w:color="auto" w:fill="auto"/>
            <w:vAlign w:val="center"/>
            <w:hideMark/>
          </w:tcPr>
          <w:p w14:paraId="20264079"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199</w:t>
            </w:r>
          </w:p>
        </w:tc>
        <w:tc>
          <w:tcPr>
            <w:tcW w:w="267" w:type="pct"/>
            <w:tcBorders>
              <w:top w:val="nil"/>
              <w:left w:val="nil"/>
              <w:bottom w:val="single" w:sz="8" w:space="0" w:color="auto"/>
              <w:right w:val="single" w:sz="8" w:space="0" w:color="auto"/>
            </w:tcBorders>
            <w:shd w:val="clear" w:color="auto" w:fill="auto"/>
            <w:vAlign w:val="center"/>
            <w:hideMark/>
          </w:tcPr>
          <w:p w14:paraId="768433B3"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199</w:t>
            </w:r>
          </w:p>
        </w:tc>
        <w:tc>
          <w:tcPr>
            <w:tcW w:w="267" w:type="pct"/>
            <w:tcBorders>
              <w:top w:val="nil"/>
              <w:left w:val="nil"/>
              <w:bottom w:val="single" w:sz="8" w:space="0" w:color="auto"/>
              <w:right w:val="single" w:sz="8" w:space="0" w:color="auto"/>
            </w:tcBorders>
            <w:shd w:val="clear" w:color="auto" w:fill="auto"/>
            <w:vAlign w:val="center"/>
            <w:hideMark/>
          </w:tcPr>
          <w:p w14:paraId="48C060C0"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199</w:t>
            </w:r>
          </w:p>
        </w:tc>
        <w:tc>
          <w:tcPr>
            <w:tcW w:w="267" w:type="pct"/>
            <w:tcBorders>
              <w:top w:val="nil"/>
              <w:left w:val="nil"/>
              <w:bottom w:val="single" w:sz="8" w:space="0" w:color="auto"/>
              <w:right w:val="single" w:sz="8" w:space="0" w:color="auto"/>
            </w:tcBorders>
            <w:shd w:val="clear" w:color="auto" w:fill="auto"/>
            <w:vAlign w:val="center"/>
            <w:hideMark/>
          </w:tcPr>
          <w:p w14:paraId="174C7002"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199</w:t>
            </w:r>
          </w:p>
        </w:tc>
      </w:tr>
      <w:tr w:rsidR="00AA6092" w:rsidRPr="00344BAA" w14:paraId="62E0ECB4" w14:textId="77777777" w:rsidTr="00050549">
        <w:trPr>
          <w:trHeight w:val="20"/>
        </w:trPr>
        <w:tc>
          <w:tcPr>
            <w:tcW w:w="887" w:type="pct"/>
            <w:tcBorders>
              <w:top w:val="nil"/>
              <w:left w:val="single" w:sz="8" w:space="0" w:color="auto"/>
              <w:bottom w:val="single" w:sz="8" w:space="0" w:color="auto"/>
              <w:right w:val="single" w:sz="8" w:space="0" w:color="auto"/>
            </w:tcBorders>
            <w:shd w:val="clear" w:color="auto" w:fill="auto"/>
            <w:vAlign w:val="center"/>
            <w:hideMark/>
          </w:tcPr>
          <w:p w14:paraId="268A2C2D" w14:textId="77777777" w:rsidR="00AA6092" w:rsidRPr="00344BAA" w:rsidRDefault="00AA6092" w:rsidP="00AA6092">
            <w:pPr>
              <w:widowControl/>
              <w:autoSpaceDE/>
              <w:autoSpaceDN/>
              <w:ind w:left="-57" w:right="-57"/>
              <w:rPr>
                <w:color w:val="000000"/>
                <w:sz w:val="20"/>
                <w:szCs w:val="20"/>
                <w:lang w:bidi="ar-SA"/>
              </w:rPr>
            </w:pPr>
            <w:r w:rsidRPr="00344BAA">
              <w:rPr>
                <w:color w:val="000000"/>
                <w:sz w:val="20"/>
                <w:szCs w:val="20"/>
                <w:lang w:bidi="ar-SA"/>
              </w:rPr>
              <w:t>Электроэнергия</w:t>
            </w:r>
          </w:p>
        </w:tc>
        <w:tc>
          <w:tcPr>
            <w:tcW w:w="287" w:type="pct"/>
            <w:tcBorders>
              <w:top w:val="nil"/>
              <w:left w:val="nil"/>
              <w:bottom w:val="single" w:sz="8" w:space="0" w:color="auto"/>
              <w:right w:val="single" w:sz="8" w:space="0" w:color="auto"/>
            </w:tcBorders>
            <w:shd w:val="clear" w:color="auto" w:fill="auto"/>
            <w:vAlign w:val="center"/>
            <w:hideMark/>
          </w:tcPr>
          <w:p w14:paraId="1DCD8760" w14:textId="77777777" w:rsidR="00AA6092" w:rsidRPr="00344BAA" w:rsidRDefault="00AA6092" w:rsidP="00AA6092">
            <w:pPr>
              <w:widowControl/>
              <w:autoSpaceDE/>
              <w:autoSpaceDN/>
              <w:ind w:left="-57" w:right="-57"/>
              <w:jc w:val="center"/>
              <w:rPr>
                <w:color w:val="000000"/>
                <w:sz w:val="20"/>
                <w:szCs w:val="20"/>
                <w:lang w:bidi="ar-SA"/>
              </w:rPr>
            </w:pPr>
            <w:r w:rsidRPr="00344BAA">
              <w:rPr>
                <w:color w:val="000000"/>
                <w:sz w:val="20"/>
                <w:szCs w:val="20"/>
                <w:lang w:bidi="ar-SA"/>
              </w:rPr>
              <w:t>тыс. руб.</w:t>
            </w:r>
          </w:p>
        </w:tc>
        <w:tc>
          <w:tcPr>
            <w:tcW w:w="268" w:type="pct"/>
            <w:tcBorders>
              <w:top w:val="nil"/>
              <w:left w:val="nil"/>
              <w:bottom w:val="single" w:sz="8" w:space="0" w:color="auto"/>
              <w:right w:val="single" w:sz="8" w:space="0" w:color="auto"/>
            </w:tcBorders>
            <w:shd w:val="clear" w:color="auto" w:fill="auto"/>
            <w:vAlign w:val="center"/>
            <w:hideMark/>
          </w:tcPr>
          <w:p w14:paraId="70CF3D39" w14:textId="780F812E" w:rsidR="00AA6092" w:rsidRPr="00344BAA" w:rsidRDefault="00AA6092" w:rsidP="00AA6092">
            <w:pPr>
              <w:widowControl/>
              <w:autoSpaceDE/>
              <w:autoSpaceDN/>
              <w:ind w:left="-57" w:right="-57"/>
              <w:jc w:val="center"/>
              <w:rPr>
                <w:color w:val="000000"/>
                <w:sz w:val="20"/>
                <w:szCs w:val="20"/>
                <w:lang w:bidi="ar-SA"/>
              </w:rPr>
            </w:pPr>
            <w:r w:rsidRPr="00344BAA">
              <w:rPr>
                <w:color w:val="000000"/>
                <w:sz w:val="20"/>
                <w:szCs w:val="20"/>
                <w:lang w:bidi="ar-SA"/>
              </w:rPr>
              <w:t>0</w:t>
            </w:r>
          </w:p>
        </w:tc>
        <w:tc>
          <w:tcPr>
            <w:tcW w:w="268" w:type="pct"/>
            <w:tcBorders>
              <w:top w:val="nil"/>
              <w:left w:val="nil"/>
              <w:bottom w:val="single" w:sz="8" w:space="0" w:color="auto"/>
              <w:right w:val="single" w:sz="8" w:space="0" w:color="auto"/>
            </w:tcBorders>
            <w:shd w:val="clear" w:color="auto" w:fill="auto"/>
            <w:vAlign w:val="center"/>
            <w:hideMark/>
          </w:tcPr>
          <w:p w14:paraId="596C9B42" w14:textId="56E52B35" w:rsidR="00AA6092" w:rsidRPr="00344BAA" w:rsidRDefault="00AA6092" w:rsidP="00AA6092">
            <w:pPr>
              <w:widowControl/>
              <w:autoSpaceDE/>
              <w:autoSpaceDN/>
              <w:ind w:left="-57" w:right="-57"/>
              <w:jc w:val="center"/>
              <w:rPr>
                <w:color w:val="000000"/>
                <w:sz w:val="20"/>
                <w:szCs w:val="20"/>
                <w:lang w:bidi="ar-SA"/>
              </w:rPr>
            </w:pPr>
            <w:r w:rsidRPr="00344BAA">
              <w:rPr>
                <w:color w:val="000000"/>
                <w:sz w:val="20"/>
                <w:szCs w:val="20"/>
                <w:lang w:bidi="ar-SA"/>
              </w:rPr>
              <w:t>0</w:t>
            </w:r>
          </w:p>
        </w:tc>
        <w:tc>
          <w:tcPr>
            <w:tcW w:w="268" w:type="pct"/>
            <w:tcBorders>
              <w:top w:val="nil"/>
              <w:left w:val="nil"/>
              <w:bottom w:val="single" w:sz="8" w:space="0" w:color="auto"/>
              <w:right w:val="single" w:sz="8" w:space="0" w:color="auto"/>
            </w:tcBorders>
            <w:shd w:val="clear" w:color="auto" w:fill="auto"/>
            <w:vAlign w:val="center"/>
            <w:hideMark/>
          </w:tcPr>
          <w:p w14:paraId="368D0E04" w14:textId="08F1FAEF" w:rsidR="00AA6092" w:rsidRPr="00344BAA" w:rsidRDefault="00AA6092" w:rsidP="00AA6092">
            <w:pPr>
              <w:widowControl/>
              <w:autoSpaceDE/>
              <w:autoSpaceDN/>
              <w:ind w:left="-57" w:right="-57"/>
              <w:jc w:val="center"/>
              <w:rPr>
                <w:color w:val="000000"/>
                <w:sz w:val="20"/>
                <w:szCs w:val="20"/>
                <w:lang w:bidi="ar-SA"/>
              </w:rPr>
            </w:pPr>
            <w:r w:rsidRPr="00344BAA">
              <w:rPr>
                <w:color w:val="000000"/>
                <w:sz w:val="20"/>
                <w:szCs w:val="20"/>
                <w:lang w:bidi="ar-SA"/>
              </w:rPr>
              <w:t>0</w:t>
            </w:r>
          </w:p>
        </w:tc>
        <w:tc>
          <w:tcPr>
            <w:tcW w:w="350" w:type="pct"/>
            <w:tcBorders>
              <w:top w:val="nil"/>
              <w:left w:val="nil"/>
              <w:bottom w:val="single" w:sz="8" w:space="0" w:color="auto"/>
              <w:right w:val="single" w:sz="8" w:space="0" w:color="auto"/>
            </w:tcBorders>
            <w:shd w:val="clear" w:color="auto" w:fill="auto"/>
            <w:vAlign w:val="center"/>
            <w:hideMark/>
          </w:tcPr>
          <w:p w14:paraId="5C5F7D87" w14:textId="63AB5971" w:rsidR="00AA6092" w:rsidRPr="00344BAA" w:rsidRDefault="00AA6092" w:rsidP="00AA6092">
            <w:pPr>
              <w:widowControl/>
              <w:autoSpaceDE/>
              <w:autoSpaceDN/>
              <w:ind w:left="-57" w:right="-57"/>
              <w:jc w:val="center"/>
              <w:rPr>
                <w:color w:val="000000"/>
                <w:sz w:val="20"/>
                <w:szCs w:val="20"/>
                <w:lang w:bidi="ar-SA"/>
              </w:rPr>
            </w:pPr>
            <w:r w:rsidRPr="00344BAA">
              <w:rPr>
                <w:color w:val="000000"/>
                <w:sz w:val="20"/>
                <w:szCs w:val="20"/>
                <w:lang w:bidi="ar-SA"/>
              </w:rPr>
              <w:t>0</w:t>
            </w:r>
          </w:p>
        </w:tc>
        <w:tc>
          <w:tcPr>
            <w:tcW w:w="267" w:type="pct"/>
            <w:tcBorders>
              <w:top w:val="nil"/>
              <w:left w:val="nil"/>
              <w:bottom w:val="single" w:sz="8" w:space="0" w:color="auto"/>
              <w:right w:val="single" w:sz="8" w:space="0" w:color="auto"/>
            </w:tcBorders>
            <w:shd w:val="clear" w:color="auto" w:fill="auto"/>
            <w:vAlign w:val="center"/>
            <w:hideMark/>
          </w:tcPr>
          <w:p w14:paraId="565F8839" w14:textId="0B501599" w:rsidR="00AA6092" w:rsidRPr="00344BAA" w:rsidRDefault="00AA6092" w:rsidP="00AA6092">
            <w:pPr>
              <w:widowControl/>
              <w:autoSpaceDE/>
              <w:autoSpaceDN/>
              <w:ind w:left="-57" w:right="-57"/>
              <w:jc w:val="center"/>
              <w:rPr>
                <w:color w:val="000000"/>
                <w:sz w:val="20"/>
                <w:szCs w:val="20"/>
                <w:lang w:bidi="ar-SA"/>
              </w:rPr>
            </w:pPr>
            <w:r w:rsidRPr="00344BAA">
              <w:rPr>
                <w:color w:val="000000"/>
                <w:sz w:val="20"/>
                <w:szCs w:val="20"/>
                <w:lang w:bidi="ar-SA"/>
              </w:rPr>
              <w:t>0</w:t>
            </w:r>
          </w:p>
        </w:tc>
        <w:tc>
          <w:tcPr>
            <w:tcW w:w="267" w:type="pct"/>
            <w:tcBorders>
              <w:top w:val="nil"/>
              <w:left w:val="nil"/>
              <w:bottom w:val="single" w:sz="8" w:space="0" w:color="auto"/>
              <w:right w:val="single" w:sz="8" w:space="0" w:color="auto"/>
            </w:tcBorders>
            <w:shd w:val="clear" w:color="auto" w:fill="auto"/>
            <w:vAlign w:val="center"/>
            <w:hideMark/>
          </w:tcPr>
          <w:p w14:paraId="29F9C6EE" w14:textId="6BFD79FE" w:rsidR="00AA6092" w:rsidRPr="00344BAA" w:rsidRDefault="00AA6092" w:rsidP="00AA6092">
            <w:pPr>
              <w:widowControl/>
              <w:autoSpaceDE/>
              <w:autoSpaceDN/>
              <w:ind w:left="-57" w:right="-57"/>
              <w:jc w:val="center"/>
              <w:rPr>
                <w:color w:val="000000"/>
                <w:sz w:val="20"/>
                <w:szCs w:val="20"/>
                <w:lang w:bidi="ar-SA"/>
              </w:rPr>
            </w:pPr>
            <w:r w:rsidRPr="00344BAA">
              <w:rPr>
                <w:color w:val="000000"/>
                <w:sz w:val="20"/>
                <w:szCs w:val="20"/>
                <w:lang w:bidi="ar-SA"/>
              </w:rPr>
              <w:t>0</w:t>
            </w:r>
          </w:p>
        </w:tc>
        <w:tc>
          <w:tcPr>
            <w:tcW w:w="267" w:type="pct"/>
            <w:tcBorders>
              <w:top w:val="nil"/>
              <w:left w:val="nil"/>
              <w:bottom w:val="single" w:sz="8" w:space="0" w:color="auto"/>
              <w:right w:val="single" w:sz="8" w:space="0" w:color="auto"/>
            </w:tcBorders>
            <w:shd w:val="clear" w:color="auto" w:fill="auto"/>
            <w:vAlign w:val="center"/>
            <w:hideMark/>
          </w:tcPr>
          <w:p w14:paraId="6E51523A" w14:textId="409C36BA" w:rsidR="00AA6092" w:rsidRPr="00344BAA" w:rsidRDefault="00AA6092" w:rsidP="00AA6092">
            <w:pPr>
              <w:widowControl/>
              <w:autoSpaceDE/>
              <w:autoSpaceDN/>
              <w:ind w:left="-57" w:right="-57"/>
              <w:jc w:val="center"/>
              <w:rPr>
                <w:color w:val="000000"/>
                <w:sz w:val="20"/>
                <w:szCs w:val="20"/>
                <w:lang w:bidi="ar-SA"/>
              </w:rPr>
            </w:pPr>
            <w:r w:rsidRPr="00344BAA">
              <w:rPr>
                <w:color w:val="000000"/>
                <w:sz w:val="20"/>
                <w:szCs w:val="20"/>
                <w:lang w:bidi="ar-SA"/>
              </w:rPr>
              <w:t>0</w:t>
            </w:r>
          </w:p>
        </w:tc>
        <w:tc>
          <w:tcPr>
            <w:tcW w:w="267" w:type="pct"/>
            <w:tcBorders>
              <w:top w:val="nil"/>
              <w:left w:val="nil"/>
              <w:bottom w:val="single" w:sz="8" w:space="0" w:color="auto"/>
              <w:right w:val="single" w:sz="8" w:space="0" w:color="auto"/>
            </w:tcBorders>
            <w:shd w:val="clear" w:color="auto" w:fill="auto"/>
            <w:vAlign w:val="center"/>
            <w:hideMark/>
          </w:tcPr>
          <w:p w14:paraId="40CC7CFF" w14:textId="5A52C64D" w:rsidR="00AA6092" w:rsidRPr="00344BAA" w:rsidRDefault="00AA6092" w:rsidP="00AA6092">
            <w:pPr>
              <w:widowControl/>
              <w:autoSpaceDE/>
              <w:autoSpaceDN/>
              <w:ind w:left="-57" w:right="-57"/>
              <w:jc w:val="center"/>
              <w:rPr>
                <w:color w:val="000000"/>
                <w:sz w:val="20"/>
                <w:szCs w:val="20"/>
                <w:lang w:bidi="ar-SA"/>
              </w:rPr>
            </w:pPr>
            <w:r w:rsidRPr="00344BAA">
              <w:rPr>
                <w:color w:val="000000"/>
                <w:sz w:val="20"/>
                <w:szCs w:val="20"/>
                <w:lang w:bidi="ar-SA"/>
              </w:rPr>
              <w:t>0</w:t>
            </w:r>
          </w:p>
        </w:tc>
        <w:tc>
          <w:tcPr>
            <w:tcW w:w="267" w:type="pct"/>
            <w:tcBorders>
              <w:top w:val="nil"/>
              <w:left w:val="nil"/>
              <w:bottom w:val="single" w:sz="8" w:space="0" w:color="auto"/>
              <w:right w:val="single" w:sz="8" w:space="0" w:color="auto"/>
            </w:tcBorders>
            <w:shd w:val="clear" w:color="auto" w:fill="auto"/>
            <w:vAlign w:val="center"/>
            <w:hideMark/>
          </w:tcPr>
          <w:p w14:paraId="7FE41B46" w14:textId="55A88A6B" w:rsidR="00AA6092" w:rsidRPr="00344BAA" w:rsidRDefault="00AA6092" w:rsidP="00AA6092">
            <w:pPr>
              <w:widowControl/>
              <w:autoSpaceDE/>
              <w:autoSpaceDN/>
              <w:ind w:left="-57" w:right="-57"/>
              <w:jc w:val="center"/>
              <w:rPr>
                <w:color w:val="000000"/>
                <w:sz w:val="20"/>
                <w:szCs w:val="20"/>
                <w:lang w:bidi="ar-SA"/>
              </w:rPr>
            </w:pPr>
            <w:r w:rsidRPr="00344BAA">
              <w:rPr>
                <w:color w:val="000000"/>
                <w:sz w:val="20"/>
                <w:szCs w:val="20"/>
                <w:lang w:bidi="ar-SA"/>
              </w:rPr>
              <w:t>0</w:t>
            </w:r>
          </w:p>
        </w:tc>
        <w:tc>
          <w:tcPr>
            <w:tcW w:w="267" w:type="pct"/>
            <w:tcBorders>
              <w:top w:val="nil"/>
              <w:left w:val="nil"/>
              <w:bottom w:val="single" w:sz="8" w:space="0" w:color="auto"/>
              <w:right w:val="single" w:sz="8" w:space="0" w:color="auto"/>
            </w:tcBorders>
            <w:shd w:val="clear" w:color="auto" w:fill="auto"/>
            <w:vAlign w:val="center"/>
            <w:hideMark/>
          </w:tcPr>
          <w:p w14:paraId="6CF7480F" w14:textId="66A4668B" w:rsidR="00AA6092" w:rsidRPr="00344BAA" w:rsidRDefault="00AA6092" w:rsidP="00AA6092">
            <w:pPr>
              <w:widowControl/>
              <w:autoSpaceDE/>
              <w:autoSpaceDN/>
              <w:ind w:left="-57" w:right="-57"/>
              <w:jc w:val="center"/>
              <w:rPr>
                <w:color w:val="000000"/>
                <w:sz w:val="20"/>
                <w:szCs w:val="20"/>
                <w:lang w:bidi="ar-SA"/>
              </w:rPr>
            </w:pPr>
            <w:r w:rsidRPr="00344BAA">
              <w:rPr>
                <w:color w:val="000000"/>
                <w:sz w:val="20"/>
                <w:szCs w:val="20"/>
                <w:lang w:bidi="ar-SA"/>
              </w:rPr>
              <w:t>0</w:t>
            </w:r>
          </w:p>
        </w:tc>
        <w:tc>
          <w:tcPr>
            <w:tcW w:w="267" w:type="pct"/>
            <w:tcBorders>
              <w:top w:val="nil"/>
              <w:left w:val="nil"/>
              <w:bottom w:val="single" w:sz="8" w:space="0" w:color="auto"/>
              <w:right w:val="single" w:sz="8" w:space="0" w:color="auto"/>
            </w:tcBorders>
            <w:shd w:val="clear" w:color="auto" w:fill="auto"/>
            <w:vAlign w:val="center"/>
            <w:hideMark/>
          </w:tcPr>
          <w:p w14:paraId="65945C8F" w14:textId="06D6BD8E" w:rsidR="00AA6092" w:rsidRPr="00344BAA" w:rsidRDefault="00AA6092" w:rsidP="00AA6092">
            <w:pPr>
              <w:widowControl/>
              <w:autoSpaceDE/>
              <w:autoSpaceDN/>
              <w:ind w:left="-57" w:right="-57"/>
              <w:jc w:val="center"/>
              <w:rPr>
                <w:color w:val="000000"/>
                <w:sz w:val="20"/>
                <w:szCs w:val="20"/>
                <w:lang w:bidi="ar-SA"/>
              </w:rPr>
            </w:pPr>
            <w:r w:rsidRPr="00344BAA">
              <w:rPr>
                <w:color w:val="000000"/>
                <w:sz w:val="20"/>
                <w:szCs w:val="20"/>
                <w:lang w:bidi="ar-SA"/>
              </w:rPr>
              <w:t>0</w:t>
            </w:r>
          </w:p>
        </w:tc>
        <w:tc>
          <w:tcPr>
            <w:tcW w:w="267" w:type="pct"/>
            <w:tcBorders>
              <w:top w:val="nil"/>
              <w:left w:val="nil"/>
              <w:bottom w:val="single" w:sz="8" w:space="0" w:color="auto"/>
              <w:right w:val="single" w:sz="8" w:space="0" w:color="auto"/>
            </w:tcBorders>
            <w:shd w:val="clear" w:color="auto" w:fill="auto"/>
            <w:vAlign w:val="center"/>
            <w:hideMark/>
          </w:tcPr>
          <w:p w14:paraId="07AFD68F" w14:textId="6DEC3E8D" w:rsidR="00AA6092" w:rsidRPr="00344BAA" w:rsidRDefault="00AA6092" w:rsidP="00AA6092">
            <w:pPr>
              <w:widowControl/>
              <w:autoSpaceDE/>
              <w:autoSpaceDN/>
              <w:ind w:left="-57" w:right="-57"/>
              <w:jc w:val="center"/>
              <w:rPr>
                <w:color w:val="000000"/>
                <w:sz w:val="20"/>
                <w:szCs w:val="20"/>
                <w:lang w:bidi="ar-SA"/>
              </w:rPr>
            </w:pPr>
            <w:r w:rsidRPr="00344BAA">
              <w:rPr>
                <w:color w:val="000000"/>
                <w:sz w:val="20"/>
                <w:szCs w:val="20"/>
                <w:lang w:bidi="ar-SA"/>
              </w:rPr>
              <w:t>0</w:t>
            </w:r>
          </w:p>
        </w:tc>
        <w:tc>
          <w:tcPr>
            <w:tcW w:w="267" w:type="pct"/>
            <w:tcBorders>
              <w:top w:val="nil"/>
              <w:left w:val="nil"/>
              <w:bottom w:val="single" w:sz="8" w:space="0" w:color="auto"/>
              <w:right w:val="single" w:sz="8" w:space="0" w:color="auto"/>
            </w:tcBorders>
            <w:shd w:val="clear" w:color="auto" w:fill="auto"/>
            <w:vAlign w:val="center"/>
            <w:hideMark/>
          </w:tcPr>
          <w:p w14:paraId="7FC6E20B" w14:textId="7D5C0401" w:rsidR="00AA6092" w:rsidRPr="00344BAA" w:rsidRDefault="00AA6092" w:rsidP="00AA6092">
            <w:pPr>
              <w:widowControl/>
              <w:autoSpaceDE/>
              <w:autoSpaceDN/>
              <w:ind w:left="-57" w:right="-57"/>
              <w:jc w:val="center"/>
              <w:rPr>
                <w:color w:val="000000"/>
                <w:sz w:val="20"/>
                <w:szCs w:val="20"/>
                <w:lang w:bidi="ar-SA"/>
              </w:rPr>
            </w:pPr>
            <w:r w:rsidRPr="00344BAA">
              <w:rPr>
                <w:color w:val="000000"/>
                <w:sz w:val="20"/>
                <w:szCs w:val="20"/>
                <w:lang w:bidi="ar-SA"/>
              </w:rPr>
              <w:t>0</w:t>
            </w:r>
          </w:p>
        </w:tc>
        <w:tc>
          <w:tcPr>
            <w:tcW w:w="267" w:type="pct"/>
            <w:tcBorders>
              <w:top w:val="nil"/>
              <w:left w:val="nil"/>
              <w:bottom w:val="single" w:sz="8" w:space="0" w:color="auto"/>
              <w:right w:val="single" w:sz="8" w:space="0" w:color="auto"/>
            </w:tcBorders>
            <w:shd w:val="clear" w:color="auto" w:fill="auto"/>
            <w:vAlign w:val="center"/>
            <w:hideMark/>
          </w:tcPr>
          <w:p w14:paraId="0BDAC5BF" w14:textId="376AC4E8" w:rsidR="00AA6092" w:rsidRPr="00344BAA" w:rsidRDefault="00AA6092" w:rsidP="00AA6092">
            <w:pPr>
              <w:widowControl/>
              <w:autoSpaceDE/>
              <w:autoSpaceDN/>
              <w:ind w:left="-57" w:right="-57"/>
              <w:jc w:val="center"/>
              <w:rPr>
                <w:color w:val="000000"/>
                <w:sz w:val="20"/>
                <w:szCs w:val="20"/>
                <w:lang w:bidi="ar-SA"/>
              </w:rPr>
            </w:pPr>
            <w:r w:rsidRPr="00344BAA">
              <w:rPr>
                <w:color w:val="000000"/>
                <w:sz w:val="20"/>
                <w:szCs w:val="20"/>
                <w:lang w:bidi="ar-SA"/>
              </w:rPr>
              <w:t>0</w:t>
            </w:r>
          </w:p>
        </w:tc>
      </w:tr>
      <w:tr w:rsidR="00050549" w:rsidRPr="00344BAA" w14:paraId="022D8344" w14:textId="77777777" w:rsidTr="00050549">
        <w:trPr>
          <w:trHeight w:val="20"/>
        </w:trPr>
        <w:tc>
          <w:tcPr>
            <w:tcW w:w="887" w:type="pct"/>
            <w:tcBorders>
              <w:top w:val="nil"/>
              <w:left w:val="single" w:sz="8" w:space="0" w:color="auto"/>
              <w:bottom w:val="single" w:sz="8" w:space="0" w:color="auto"/>
              <w:right w:val="single" w:sz="8" w:space="0" w:color="auto"/>
            </w:tcBorders>
            <w:shd w:val="clear" w:color="auto" w:fill="auto"/>
            <w:vAlign w:val="center"/>
            <w:hideMark/>
          </w:tcPr>
          <w:p w14:paraId="69E597B2" w14:textId="77777777" w:rsidR="00050549" w:rsidRPr="00344BAA" w:rsidRDefault="00050549" w:rsidP="00050549">
            <w:pPr>
              <w:widowControl/>
              <w:autoSpaceDE/>
              <w:autoSpaceDN/>
              <w:ind w:left="-57" w:right="-57"/>
              <w:rPr>
                <w:color w:val="000000"/>
                <w:sz w:val="20"/>
                <w:szCs w:val="20"/>
                <w:lang w:bidi="ar-SA"/>
              </w:rPr>
            </w:pPr>
            <w:r w:rsidRPr="00344BAA">
              <w:rPr>
                <w:color w:val="000000"/>
                <w:sz w:val="20"/>
                <w:szCs w:val="20"/>
                <w:lang w:bidi="ar-SA"/>
              </w:rPr>
              <w:t>Прочие затраты с учетом заемных средств</w:t>
            </w:r>
          </w:p>
        </w:tc>
        <w:tc>
          <w:tcPr>
            <w:tcW w:w="287" w:type="pct"/>
            <w:tcBorders>
              <w:top w:val="nil"/>
              <w:left w:val="nil"/>
              <w:bottom w:val="single" w:sz="8" w:space="0" w:color="auto"/>
              <w:right w:val="single" w:sz="8" w:space="0" w:color="auto"/>
            </w:tcBorders>
            <w:shd w:val="clear" w:color="auto" w:fill="auto"/>
            <w:vAlign w:val="center"/>
            <w:hideMark/>
          </w:tcPr>
          <w:p w14:paraId="27F96D7E"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тыс. руб.</w:t>
            </w:r>
          </w:p>
        </w:tc>
        <w:tc>
          <w:tcPr>
            <w:tcW w:w="268" w:type="pct"/>
            <w:tcBorders>
              <w:top w:val="nil"/>
              <w:left w:val="nil"/>
              <w:bottom w:val="single" w:sz="8" w:space="0" w:color="auto"/>
              <w:right w:val="single" w:sz="8" w:space="0" w:color="auto"/>
            </w:tcBorders>
            <w:shd w:val="clear" w:color="auto" w:fill="auto"/>
            <w:vAlign w:val="center"/>
            <w:hideMark/>
          </w:tcPr>
          <w:p w14:paraId="26EA4ED8" w14:textId="59DCCCD2"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10742</w:t>
            </w:r>
          </w:p>
        </w:tc>
        <w:tc>
          <w:tcPr>
            <w:tcW w:w="268" w:type="pct"/>
            <w:tcBorders>
              <w:top w:val="nil"/>
              <w:left w:val="nil"/>
              <w:bottom w:val="single" w:sz="8" w:space="0" w:color="auto"/>
              <w:right w:val="single" w:sz="8" w:space="0" w:color="auto"/>
            </w:tcBorders>
            <w:shd w:val="clear" w:color="auto" w:fill="auto"/>
            <w:vAlign w:val="center"/>
            <w:hideMark/>
          </w:tcPr>
          <w:p w14:paraId="05DF86AB" w14:textId="29D354C6"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11709</w:t>
            </w:r>
          </w:p>
        </w:tc>
        <w:tc>
          <w:tcPr>
            <w:tcW w:w="268" w:type="pct"/>
            <w:tcBorders>
              <w:top w:val="nil"/>
              <w:left w:val="nil"/>
              <w:bottom w:val="single" w:sz="8" w:space="0" w:color="auto"/>
              <w:right w:val="single" w:sz="8" w:space="0" w:color="auto"/>
            </w:tcBorders>
            <w:shd w:val="clear" w:color="auto" w:fill="auto"/>
            <w:vAlign w:val="center"/>
            <w:hideMark/>
          </w:tcPr>
          <w:p w14:paraId="6B3E0B8F" w14:textId="59712D10"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12341</w:t>
            </w:r>
          </w:p>
        </w:tc>
        <w:tc>
          <w:tcPr>
            <w:tcW w:w="350" w:type="pct"/>
            <w:tcBorders>
              <w:top w:val="nil"/>
              <w:left w:val="nil"/>
              <w:bottom w:val="single" w:sz="8" w:space="0" w:color="auto"/>
              <w:right w:val="single" w:sz="8" w:space="0" w:color="auto"/>
            </w:tcBorders>
            <w:shd w:val="clear" w:color="auto" w:fill="auto"/>
            <w:vAlign w:val="center"/>
            <w:hideMark/>
          </w:tcPr>
          <w:p w14:paraId="464E6B0E" w14:textId="50512FEC"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12835</w:t>
            </w:r>
          </w:p>
        </w:tc>
        <w:tc>
          <w:tcPr>
            <w:tcW w:w="267" w:type="pct"/>
            <w:tcBorders>
              <w:top w:val="nil"/>
              <w:left w:val="nil"/>
              <w:bottom w:val="single" w:sz="8" w:space="0" w:color="auto"/>
              <w:right w:val="single" w:sz="8" w:space="0" w:color="auto"/>
            </w:tcBorders>
            <w:shd w:val="clear" w:color="auto" w:fill="auto"/>
            <w:vAlign w:val="center"/>
            <w:hideMark/>
          </w:tcPr>
          <w:p w14:paraId="496DC689" w14:textId="0FBC0578"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13348</w:t>
            </w:r>
          </w:p>
        </w:tc>
        <w:tc>
          <w:tcPr>
            <w:tcW w:w="267" w:type="pct"/>
            <w:tcBorders>
              <w:top w:val="nil"/>
              <w:left w:val="nil"/>
              <w:bottom w:val="single" w:sz="8" w:space="0" w:color="auto"/>
              <w:right w:val="single" w:sz="8" w:space="0" w:color="auto"/>
            </w:tcBorders>
            <w:shd w:val="clear" w:color="auto" w:fill="auto"/>
            <w:vAlign w:val="center"/>
            <w:hideMark/>
          </w:tcPr>
          <w:p w14:paraId="1366566E" w14:textId="6EE45F31"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13882</w:t>
            </w:r>
          </w:p>
        </w:tc>
        <w:tc>
          <w:tcPr>
            <w:tcW w:w="267" w:type="pct"/>
            <w:tcBorders>
              <w:top w:val="nil"/>
              <w:left w:val="nil"/>
              <w:bottom w:val="single" w:sz="8" w:space="0" w:color="auto"/>
              <w:right w:val="single" w:sz="8" w:space="0" w:color="auto"/>
            </w:tcBorders>
            <w:shd w:val="clear" w:color="auto" w:fill="auto"/>
            <w:vAlign w:val="center"/>
            <w:hideMark/>
          </w:tcPr>
          <w:p w14:paraId="580E7993" w14:textId="785B53C6"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14437</w:t>
            </w:r>
          </w:p>
        </w:tc>
        <w:tc>
          <w:tcPr>
            <w:tcW w:w="267" w:type="pct"/>
            <w:tcBorders>
              <w:top w:val="nil"/>
              <w:left w:val="nil"/>
              <w:bottom w:val="single" w:sz="8" w:space="0" w:color="auto"/>
              <w:right w:val="single" w:sz="8" w:space="0" w:color="auto"/>
            </w:tcBorders>
            <w:shd w:val="clear" w:color="auto" w:fill="auto"/>
            <w:vAlign w:val="center"/>
            <w:hideMark/>
          </w:tcPr>
          <w:p w14:paraId="3E5ADE69" w14:textId="11E143F5"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15015</w:t>
            </w:r>
          </w:p>
        </w:tc>
        <w:tc>
          <w:tcPr>
            <w:tcW w:w="267" w:type="pct"/>
            <w:tcBorders>
              <w:top w:val="nil"/>
              <w:left w:val="nil"/>
              <w:bottom w:val="single" w:sz="8" w:space="0" w:color="auto"/>
              <w:right w:val="single" w:sz="8" w:space="0" w:color="auto"/>
            </w:tcBorders>
            <w:shd w:val="clear" w:color="auto" w:fill="auto"/>
            <w:vAlign w:val="center"/>
            <w:hideMark/>
          </w:tcPr>
          <w:p w14:paraId="3F132C19" w14:textId="5C4A6B8B"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15615</w:t>
            </w:r>
          </w:p>
        </w:tc>
        <w:tc>
          <w:tcPr>
            <w:tcW w:w="267" w:type="pct"/>
            <w:tcBorders>
              <w:top w:val="nil"/>
              <w:left w:val="nil"/>
              <w:bottom w:val="single" w:sz="8" w:space="0" w:color="auto"/>
              <w:right w:val="single" w:sz="8" w:space="0" w:color="auto"/>
            </w:tcBorders>
            <w:shd w:val="clear" w:color="auto" w:fill="auto"/>
            <w:vAlign w:val="center"/>
            <w:hideMark/>
          </w:tcPr>
          <w:p w14:paraId="5D8F9FA2" w14:textId="73C4D9F8"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16240</w:t>
            </w:r>
          </w:p>
        </w:tc>
        <w:tc>
          <w:tcPr>
            <w:tcW w:w="267" w:type="pct"/>
            <w:tcBorders>
              <w:top w:val="nil"/>
              <w:left w:val="nil"/>
              <w:bottom w:val="single" w:sz="8" w:space="0" w:color="auto"/>
              <w:right w:val="single" w:sz="8" w:space="0" w:color="auto"/>
            </w:tcBorders>
            <w:shd w:val="clear" w:color="auto" w:fill="auto"/>
            <w:vAlign w:val="center"/>
            <w:hideMark/>
          </w:tcPr>
          <w:p w14:paraId="69EC00E9" w14:textId="6E126DD9"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16890</w:t>
            </w:r>
          </w:p>
        </w:tc>
        <w:tc>
          <w:tcPr>
            <w:tcW w:w="267" w:type="pct"/>
            <w:tcBorders>
              <w:top w:val="nil"/>
              <w:left w:val="nil"/>
              <w:bottom w:val="single" w:sz="8" w:space="0" w:color="auto"/>
              <w:right w:val="single" w:sz="8" w:space="0" w:color="auto"/>
            </w:tcBorders>
            <w:shd w:val="clear" w:color="auto" w:fill="auto"/>
            <w:vAlign w:val="center"/>
            <w:hideMark/>
          </w:tcPr>
          <w:p w14:paraId="1DEBDC8A" w14:textId="42E1A8EC"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17565</w:t>
            </w:r>
          </w:p>
        </w:tc>
        <w:tc>
          <w:tcPr>
            <w:tcW w:w="267" w:type="pct"/>
            <w:tcBorders>
              <w:top w:val="nil"/>
              <w:left w:val="nil"/>
              <w:bottom w:val="single" w:sz="8" w:space="0" w:color="auto"/>
              <w:right w:val="single" w:sz="8" w:space="0" w:color="auto"/>
            </w:tcBorders>
            <w:shd w:val="clear" w:color="auto" w:fill="auto"/>
            <w:vAlign w:val="center"/>
            <w:hideMark/>
          </w:tcPr>
          <w:p w14:paraId="7C785134" w14:textId="16B03A8E"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18268</w:t>
            </w:r>
          </w:p>
        </w:tc>
        <w:tc>
          <w:tcPr>
            <w:tcW w:w="267" w:type="pct"/>
            <w:tcBorders>
              <w:top w:val="nil"/>
              <w:left w:val="nil"/>
              <w:bottom w:val="single" w:sz="8" w:space="0" w:color="auto"/>
              <w:right w:val="single" w:sz="8" w:space="0" w:color="auto"/>
            </w:tcBorders>
            <w:shd w:val="clear" w:color="auto" w:fill="auto"/>
            <w:vAlign w:val="center"/>
            <w:hideMark/>
          </w:tcPr>
          <w:p w14:paraId="2ED02523" w14:textId="2572FD65"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18999</w:t>
            </w:r>
          </w:p>
        </w:tc>
      </w:tr>
      <w:tr w:rsidR="00050549" w:rsidRPr="00344BAA" w14:paraId="24475C9C" w14:textId="77777777" w:rsidTr="00050549">
        <w:trPr>
          <w:trHeight w:val="20"/>
        </w:trPr>
        <w:tc>
          <w:tcPr>
            <w:tcW w:w="887" w:type="pct"/>
            <w:tcBorders>
              <w:top w:val="nil"/>
              <w:left w:val="single" w:sz="8" w:space="0" w:color="auto"/>
              <w:bottom w:val="single" w:sz="8" w:space="0" w:color="auto"/>
              <w:right w:val="single" w:sz="8" w:space="0" w:color="auto"/>
            </w:tcBorders>
            <w:shd w:val="clear" w:color="auto" w:fill="auto"/>
            <w:vAlign w:val="center"/>
            <w:hideMark/>
          </w:tcPr>
          <w:p w14:paraId="2711691F" w14:textId="77777777" w:rsidR="00050549" w:rsidRPr="00344BAA" w:rsidRDefault="00050549" w:rsidP="00050549">
            <w:pPr>
              <w:widowControl/>
              <w:autoSpaceDE/>
              <w:autoSpaceDN/>
              <w:ind w:left="-57" w:right="-57"/>
              <w:rPr>
                <w:color w:val="000000"/>
                <w:sz w:val="20"/>
                <w:szCs w:val="20"/>
                <w:lang w:bidi="ar-SA"/>
              </w:rPr>
            </w:pPr>
            <w:r w:rsidRPr="00344BAA">
              <w:rPr>
                <w:color w:val="000000"/>
                <w:sz w:val="20"/>
                <w:szCs w:val="20"/>
                <w:lang w:bidi="ar-SA"/>
              </w:rPr>
              <w:t>в т.ч. Инвестиционная составляющая</w:t>
            </w:r>
          </w:p>
        </w:tc>
        <w:tc>
          <w:tcPr>
            <w:tcW w:w="287" w:type="pct"/>
            <w:tcBorders>
              <w:top w:val="nil"/>
              <w:left w:val="nil"/>
              <w:bottom w:val="single" w:sz="8" w:space="0" w:color="auto"/>
              <w:right w:val="single" w:sz="8" w:space="0" w:color="auto"/>
            </w:tcBorders>
            <w:shd w:val="clear" w:color="auto" w:fill="auto"/>
            <w:vAlign w:val="center"/>
            <w:hideMark/>
          </w:tcPr>
          <w:p w14:paraId="61FAA48D"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тыс. руб.</w:t>
            </w:r>
          </w:p>
        </w:tc>
        <w:tc>
          <w:tcPr>
            <w:tcW w:w="268" w:type="pct"/>
            <w:tcBorders>
              <w:top w:val="nil"/>
              <w:left w:val="nil"/>
              <w:bottom w:val="single" w:sz="8" w:space="0" w:color="auto"/>
              <w:right w:val="single" w:sz="8" w:space="0" w:color="auto"/>
            </w:tcBorders>
            <w:shd w:val="clear" w:color="auto" w:fill="auto"/>
            <w:vAlign w:val="center"/>
            <w:hideMark/>
          </w:tcPr>
          <w:p w14:paraId="6787A158"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0</w:t>
            </w:r>
          </w:p>
        </w:tc>
        <w:tc>
          <w:tcPr>
            <w:tcW w:w="268" w:type="pct"/>
            <w:tcBorders>
              <w:top w:val="nil"/>
              <w:left w:val="nil"/>
              <w:bottom w:val="single" w:sz="8" w:space="0" w:color="auto"/>
              <w:right w:val="single" w:sz="8" w:space="0" w:color="auto"/>
            </w:tcBorders>
            <w:shd w:val="clear" w:color="auto" w:fill="auto"/>
            <w:vAlign w:val="center"/>
            <w:hideMark/>
          </w:tcPr>
          <w:p w14:paraId="59458AED"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0</w:t>
            </w:r>
          </w:p>
        </w:tc>
        <w:tc>
          <w:tcPr>
            <w:tcW w:w="268" w:type="pct"/>
            <w:tcBorders>
              <w:top w:val="nil"/>
              <w:left w:val="nil"/>
              <w:bottom w:val="single" w:sz="8" w:space="0" w:color="auto"/>
              <w:right w:val="single" w:sz="8" w:space="0" w:color="auto"/>
            </w:tcBorders>
            <w:shd w:val="clear" w:color="auto" w:fill="auto"/>
            <w:vAlign w:val="center"/>
            <w:hideMark/>
          </w:tcPr>
          <w:p w14:paraId="5BEF9DC2"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0</w:t>
            </w:r>
          </w:p>
        </w:tc>
        <w:tc>
          <w:tcPr>
            <w:tcW w:w="350" w:type="pct"/>
            <w:tcBorders>
              <w:top w:val="nil"/>
              <w:left w:val="nil"/>
              <w:bottom w:val="single" w:sz="8" w:space="0" w:color="auto"/>
              <w:right w:val="single" w:sz="8" w:space="0" w:color="auto"/>
            </w:tcBorders>
            <w:shd w:val="clear" w:color="auto" w:fill="auto"/>
            <w:vAlign w:val="center"/>
            <w:hideMark/>
          </w:tcPr>
          <w:p w14:paraId="1283F864"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0</w:t>
            </w:r>
          </w:p>
        </w:tc>
        <w:tc>
          <w:tcPr>
            <w:tcW w:w="267" w:type="pct"/>
            <w:tcBorders>
              <w:top w:val="nil"/>
              <w:left w:val="nil"/>
              <w:bottom w:val="single" w:sz="8" w:space="0" w:color="auto"/>
              <w:right w:val="single" w:sz="8" w:space="0" w:color="auto"/>
            </w:tcBorders>
            <w:shd w:val="clear" w:color="auto" w:fill="auto"/>
            <w:vAlign w:val="center"/>
            <w:hideMark/>
          </w:tcPr>
          <w:p w14:paraId="6BDCD0CB"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0</w:t>
            </w:r>
          </w:p>
        </w:tc>
        <w:tc>
          <w:tcPr>
            <w:tcW w:w="267" w:type="pct"/>
            <w:tcBorders>
              <w:top w:val="nil"/>
              <w:left w:val="nil"/>
              <w:bottom w:val="single" w:sz="8" w:space="0" w:color="auto"/>
              <w:right w:val="single" w:sz="8" w:space="0" w:color="auto"/>
            </w:tcBorders>
            <w:shd w:val="clear" w:color="auto" w:fill="auto"/>
            <w:vAlign w:val="center"/>
            <w:hideMark/>
          </w:tcPr>
          <w:p w14:paraId="1142EBFE"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0</w:t>
            </w:r>
          </w:p>
        </w:tc>
        <w:tc>
          <w:tcPr>
            <w:tcW w:w="267" w:type="pct"/>
            <w:tcBorders>
              <w:top w:val="nil"/>
              <w:left w:val="nil"/>
              <w:bottom w:val="single" w:sz="8" w:space="0" w:color="auto"/>
              <w:right w:val="single" w:sz="8" w:space="0" w:color="auto"/>
            </w:tcBorders>
            <w:shd w:val="clear" w:color="auto" w:fill="auto"/>
            <w:vAlign w:val="center"/>
            <w:hideMark/>
          </w:tcPr>
          <w:p w14:paraId="4F6426A5"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0</w:t>
            </w:r>
          </w:p>
        </w:tc>
        <w:tc>
          <w:tcPr>
            <w:tcW w:w="267" w:type="pct"/>
            <w:tcBorders>
              <w:top w:val="nil"/>
              <w:left w:val="nil"/>
              <w:bottom w:val="single" w:sz="8" w:space="0" w:color="auto"/>
              <w:right w:val="single" w:sz="8" w:space="0" w:color="auto"/>
            </w:tcBorders>
            <w:shd w:val="clear" w:color="auto" w:fill="auto"/>
            <w:vAlign w:val="center"/>
            <w:hideMark/>
          </w:tcPr>
          <w:p w14:paraId="502B6AB2"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0</w:t>
            </w:r>
          </w:p>
        </w:tc>
        <w:tc>
          <w:tcPr>
            <w:tcW w:w="267" w:type="pct"/>
            <w:tcBorders>
              <w:top w:val="nil"/>
              <w:left w:val="nil"/>
              <w:bottom w:val="single" w:sz="8" w:space="0" w:color="auto"/>
              <w:right w:val="single" w:sz="8" w:space="0" w:color="auto"/>
            </w:tcBorders>
            <w:shd w:val="clear" w:color="auto" w:fill="auto"/>
            <w:vAlign w:val="center"/>
            <w:hideMark/>
          </w:tcPr>
          <w:p w14:paraId="2CA917F1"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0</w:t>
            </w:r>
          </w:p>
        </w:tc>
        <w:tc>
          <w:tcPr>
            <w:tcW w:w="267" w:type="pct"/>
            <w:tcBorders>
              <w:top w:val="nil"/>
              <w:left w:val="nil"/>
              <w:bottom w:val="single" w:sz="8" w:space="0" w:color="auto"/>
              <w:right w:val="single" w:sz="8" w:space="0" w:color="auto"/>
            </w:tcBorders>
            <w:shd w:val="clear" w:color="auto" w:fill="auto"/>
            <w:vAlign w:val="center"/>
            <w:hideMark/>
          </w:tcPr>
          <w:p w14:paraId="6E0833E4"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0</w:t>
            </w:r>
          </w:p>
        </w:tc>
        <w:tc>
          <w:tcPr>
            <w:tcW w:w="267" w:type="pct"/>
            <w:tcBorders>
              <w:top w:val="nil"/>
              <w:left w:val="nil"/>
              <w:bottom w:val="single" w:sz="8" w:space="0" w:color="auto"/>
              <w:right w:val="single" w:sz="8" w:space="0" w:color="auto"/>
            </w:tcBorders>
            <w:shd w:val="clear" w:color="auto" w:fill="auto"/>
            <w:vAlign w:val="center"/>
            <w:hideMark/>
          </w:tcPr>
          <w:p w14:paraId="4BBBACA3"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0</w:t>
            </w:r>
          </w:p>
        </w:tc>
        <w:tc>
          <w:tcPr>
            <w:tcW w:w="267" w:type="pct"/>
            <w:tcBorders>
              <w:top w:val="nil"/>
              <w:left w:val="nil"/>
              <w:bottom w:val="single" w:sz="8" w:space="0" w:color="auto"/>
              <w:right w:val="single" w:sz="8" w:space="0" w:color="auto"/>
            </w:tcBorders>
            <w:shd w:val="clear" w:color="auto" w:fill="auto"/>
            <w:vAlign w:val="center"/>
            <w:hideMark/>
          </w:tcPr>
          <w:p w14:paraId="79DAB7F6"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0</w:t>
            </w:r>
          </w:p>
        </w:tc>
        <w:tc>
          <w:tcPr>
            <w:tcW w:w="267" w:type="pct"/>
            <w:tcBorders>
              <w:top w:val="nil"/>
              <w:left w:val="nil"/>
              <w:bottom w:val="single" w:sz="8" w:space="0" w:color="auto"/>
              <w:right w:val="single" w:sz="8" w:space="0" w:color="auto"/>
            </w:tcBorders>
            <w:shd w:val="clear" w:color="auto" w:fill="auto"/>
            <w:vAlign w:val="center"/>
            <w:hideMark/>
          </w:tcPr>
          <w:p w14:paraId="56D054E6"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0</w:t>
            </w:r>
          </w:p>
        </w:tc>
        <w:tc>
          <w:tcPr>
            <w:tcW w:w="267" w:type="pct"/>
            <w:tcBorders>
              <w:top w:val="nil"/>
              <w:left w:val="nil"/>
              <w:bottom w:val="single" w:sz="8" w:space="0" w:color="auto"/>
              <w:right w:val="single" w:sz="8" w:space="0" w:color="auto"/>
            </w:tcBorders>
            <w:shd w:val="clear" w:color="auto" w:fill="auto"/>
            <w:vAlign w:val="center"/>
            <w:hideMark/>
          </w:tcPr>
          <w:p w14:paraId="1155D133" w14:textId="77777777" w:rsidR="00050549" w:rsidRPr="00344BAA" w:rsidRDefault="00050549" w:rsidP="00050549">
            <w:pPr>
              <w:widowControl/>
              <w:autoSpaceDE/>
              <w:autoSpaceDN/>
              <w:ind w:left="-57" w:right="-57"/>
              <w:jc w:val="center"/>
              <w:rPr>
                <w:color w:val="000000"/>
                <w:sz w:val="20"/>
                <w:szCs w:val="20"/>
                <w:lang w:bidi="ar-SA"/>
              </w:rPr>
            </w:pPr>
            <w:r w:rsidRPr="00344BAA">
              <w:rPr>
                <w:color w:val="000000"/>
                <w:sz w:val="20"/>
                <w:szCs w:val="20"/>
                <w:lang w:bidi="ar-SA"/>
              </w:rPr>
              <w:t>0</w:t>
            </w:r>
          </w:p>
        </w:tc>
      </w:tr>
    </w:tbl>
    <w:p w14:paraId="4A0D18CA" w14:textId="688014CA" w:rsidR="00EF085A" w:rsidRPr="00344BAA" w:rsidRDefault="00EF085A" w:rsidP="00EF085A">
      <w:pPr>
        <w:pStyle w:val="a4"/>
        <w:rPr>
          <w:rFonts w:cs="Times New Roman"/>
        </w:rPr>
      </w:pPr>
    </w:p>
    <w:p w14:paraId="14AA6818" w14:textId="05F34920" w:rsidR="00B42DCA" w:rsidRPr="00344BAA" w:rsidRDefault="00B42DCA">
      <w:pPr>
        <w:rPr>
          <w:sz w:val="26"/>
          <w:szCs w:val="26"/>
          <w:lang w:eastAsia="en-US" w:bidi="ar-SA"/>
        </w:rPr>
      </w:pPr>
      <w:r w:rsidRPr="00344BAA">
        <w:br w:type="page"/>
      </w:r>
    </w:p>
    <w:p w14:paraId="6CF4F32A" w14:textId="497BAAD2" w:rsidR="0064513C" w:rsidRPr="00344BAA" w:rsidRDefault="0064513C" w:rsidP="0064513C">
      <w:pPr>
        <w:pStyle w:val="a4"/>
        <w:ind w:firstLine="0"/>
        <w:rPr>
          <w:rFonts w:cs="Times New Roman"/>
        </w:rPr>
        <w:sectPr w:rsidR="0064513C" w:rsidRPr="00344BAA" w:rsidSect="00EF085A">
          <w:pgSz w:w="16840" w:h="11910" w:orient="landscape"/>
          <w:pgMar w:top="1701" w:right="567" w:bottom="567" w:left="567" w:header="709" w:footer="709" w:gutter="0"/>
          <w:cols w:space="720"/>
        </w:sectPr>
      </w:pPr>
    </w:p>
    <w:p w14:paraId="31040716" w14:textId="3545C736" w:rsidR="0064513C" w:rsidRPr="00344BAA" w:rsidRDefault="0064513C" w:rsidP="0064513C">
      <w:pPr>
        <w:pStyle w:val="1"/>
        <w:rPr>
          <w:rFonts w:cs="Times New Roman"/>
          <w:lang w:val="ru-RU"/>
        </w:rPr>
      </w:pPr>
      <w:bookmarkStart w:id="431" w:name="_Toc131415566"/>
      <w:bookmarkEnd w:id="413"/>
      <w:r w:rsidRPr="00344BAA">
        <w:rPr>
          <w:rFonts w:cs="Times New Roman"/>
          <w:lang w:val="ru-RU"/>
        </w:rPr>
        <w:t>Индикаторы развития систем теплоснабжения поселения</w:t>
      </w:r>
      <w:bookmarkEnd w:id="431"/>
    </w:p>
    <w:p w14:paraId="50F83A0F" w14:textId="2B81DFA9" w:rsidR="0064513C" w:rsidRPr="00344BAA" w:rsidRDefault="0064513C" w:rsidP="0064513C">
      <w:pPr>
        <w:pStyle w:val="a4"/>
        <w:rPr>
          <w:rFonts w:cs="Times New Roman"/>
        </w:rPr>
      </w:pPr>
      <w:r w:rsidRPr="00344BAA">
        <w:rPr>
          <w:rFonts w:cs="Times New Roman"/>
        </w:rPr>
        <w:t xml:space="preserve">Индикаторы развития систем теплоснабжения </w:t>
      </w:r>
      <w:r w:rsidR="00275CDA" w:rsidRPr="00344BAA">
        <w:rPr>
          <w:rFonts w:cs="Times New Roman"/>
        </w:rPr>
        <w:t>Новосвет</w:t>
      </w:r>
      <w:r w:rsidRPr="00344BAA">
        <w:rPr>
          <w:rFonts w:cs="Times New Roman"/>
        </w:rPr>
        <w:t>ского сельского поселения приведены в таблице</w:t>
      </w:r>
      <w:r w:rsidR="00275CDA" w:rsidRPr="00344BAA">
        <w:rPr>
          <w:rFonts w:cs="Times New Roman"/>
        </w:rPr>
        <w:t> </w:t>
      </w:r>
      <w:r w:rsidR="00275CDA" w:rsidRPr="00344BAA">
        <w:rPr>
          <w:rFonts w:cs="Times New Roman"/>
        </w:rPr>
        <w:fldChar w:fldCharType="begin"/>
      </w:r>
      <w:r w:rsidR="00275CDA" w:rsidRPr="00344BAA">
        <w:rPr>
          <w:rFonts w:cs="Times New Roman"/>
        </w:rPr>
        <w:instrText xml:space="preserve"> REF  _Ref524451988 \r \t </w:instrText>
      </w:r>
      <w:r w:rsidR="00BA6DC5" w:rsidRPr="00344BAA">
        <w:rPr>
          <w:rFonts w:cs="Times New Roman"/>
        </w:rPr>
        <w:instrText xml:space="preserve"> \* MERGEFORMAT </w:instrText>
      </w:r>
      <w:r w:rsidR="00275CDA" w:rsidRPr="00344BAA">
        <w:rPr>
          <w:rFonts w:cs="Times New Roman"/>
        </w:rPr>
        <w:fldChar w:fldCharType="separate"/>
      </w:r>
      <w:r w:rsidR="0092070E">
        <w:rPr>
          <w:rFonts w:cs="Times New Roman"/>
        </w:rPr>
        <w:t>13.1</w:t>
      </w:r>
      <w:r w:rsidR="00275CDA" w:rsidRPr="00344BAA">
        <w:rPr>
          <w:rFonts w:cs="Times New Roman"/>
        </w:rPr>
        <w:fldChar w:fldCharType="end"/>
      </w:r>
    </w:p>
    <w:p w14:paraId="4BBA4D2D" w14:textId="77777777" w:rsidR="006823D2" w:rsidRPr="00344BAA" w:rsidRDefault="006823D2" w:rsidP="0064513C">
      <w:pPr>
        <w:pStyle w:val="a4"/>
        <w:rPr>
          <w:rFonts w:cs="Times New Roman"/>
        </w:rPr>
      </w:pPr>
    </w:p>
    <w:p w14:paraId="1A39635D" w14:textId="77777777" w:rsidR="003A0181" w:rsidRPr="00344BAA" w:rsidRDefault="003A0181" w:rsidP="0064513C">
      <w:pPr>
        <w:pStyle w:val="a4"/>
        <w:rPr>
          <w:rFonts w:cs="Times New Roman"/>
        </w:rPr>
        <w:sectPr w:rsidR="003A0181" w:rsidRPr="00344BAA" w:rsidSect="00FA5C14">
          <w:pgSz w:w="11910" w:h="16840"/>
          <w:pgMar w:top="1134" w:right="567" w:bottom="567" w:left="1701" w:header="709" w:footer="709" w:gutter="0"/>
          <w:cols w:space="720"/>
        </w:sectPr>
      </w:pPr>
    </w:p>
    <w:p w14:paraId="7809560E" w14:textId="221BF262" w:rsidR="00275CDA" w:rsidRPr="00344BAA" w:rsidRDefault="00275CDA" w:rsidP="00275CDA">
      <w:pPr>
        <w:pStyle w:val="a2"/>
      </w:pPr>
      <w:bookmarkStart w:id="432" w:name="_Ref524451988"/>
      <w:r w:rsidRPr="00344BAA">
        <w:t>Индикаторы развития систем теплоснабжения Новосветского сельского поселения</w:t>
      </w:r>
      <w:bookmarkEnd w:id="432"/>
    </w:p>
    <w:tbl>
      <w:tblPr>
        <w:tblW w:w="5000" w:type="pct"/>
        <w:tblLayout w:type="fixed"/>
        <w:tblLook w:val="04A0" w:firstRow="1" w:lastRow="0" w:firstColumn="1" w:lastColumn="0" w:noHBand="0" w:noVBand="1"/>
      </w:tblPr>
      <w:tblGrid>
        <w:gridCol w:w="9043"/>
        <w:gridCol w:w="1375"/>
        <w:gridCol w:w="1376"/>
        <w:gridCol w:w="1376"/>
        <w:gridCol w:w="1376"/>
        <w:gridCol w:w="1376"/>
      </w:tblGrid>
      <w:tr w:rsidR="00853C04" w:rsidRPr="00344BAA" w14:paraId="09E5CC4A" w14:textId="77777777" w:rsidTr="00F50593">
        <w:trPr>
          <w:trHeight w:val="20"/>
        </w:trPr>
        <w:tc>
          <w:tcPr>
            <w:tcW w:w="2839"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1617A65" w14:textId="77777777" w:rsidR="00853C04" w:rsidRPr="00344BAA" w:rsidRDefault="00853C04" w:rsidP="00853C04">
            <w:pPr>
              <w:widowControl/>
              <w:autoSpaceDE/>
              <w:autoSpaceDN/>
              <w:ind w:left="-57" w:right="-57"/>
              <w:jc w:val="both"/>
              <w:rPr>
                <w:b/>
                <w:bCs/>
                <w:color w:val="000000"/>
                <w:sz w:val="20"/>
                <w:szCs w:val="20"/>
                <w:lang w:bidi="ar-SA"/>
              </w:rPr>
            </w:pPr>
            <w:r w:rsidRPr="00344BAA">
              <w:rPr>
                <w:b/>
                <w:bCs/>
                <w:color w:val="000000"/>
                <w:sz w:val="20"/>
                <w:szCs w:val="20"/>
                <w:lang w:bidi="ar-SA"/>
              </w:rPr>
              <w:t>Наименование показателя</w:t>
            </w:r>
          </w:p>
        </w:tc>
        <w:tc>
          <w:tcPr>
            <w:tcW w:w="432" w:type="pct"/>
            <w:tcBorders>
              <w:top w:val="single" w:sz="8" w:space="0" w:color="auto"/>
              <w:left w:val="nil"/>
              <w:bottom w:val="single" w:sz="8" w:space="0" w:color="auto"/>
              <w:right w:val="single" w:sz="8" w:space="0" w:color="auto"/>
            </w:tcBorders>
            <w:shd w:val="clear" w:color="auto" w:fill="auto"/>
            <w:vAlign w:val="center"/>
            <w:hideMark/>
          </w:tcPr>
          <w:p w14:paraId="33A1416B" w14:textId="77777777" w:rsidR="00853C04" w:rsidRPr="00344BAA" w:rsidRDefault="00853C04" w:rsidP="00853C04">
            <w:pPr>
              <w:widowControl/>
              <w:autoSpaceDE/>
              <w:autoSpaceDN/>
              <w:ind w:left="-57" w:right="-57"/>
              <w:jc w:val="center"/>
              <w:rPr>
                <w:b/>
                <w:bCs/>
                <w:color w:val="000000"/>
                <w:sz w:val="20"/>
                <w:szCs w:val="20"/>
                <w:lang w:bidi="ar-SA"/>
              </w:rPr>
            </w:pPr>
            <w:r w:rsidRPr="00344BAA">
              <w:rPr>
                <w:b/>
                <w:bCs/>
                <w:color w:val="000000"/>
                <w:sz w:val="20"/>
                <w:szCs w:val="20"/>
                <w:lang w:bidi="ar-SA"/>
              </w:rPr>
              <w:t>Котельная №2 Новый Свет</w:t>
            </w:r>
          </w:p>
        </w:tc>
        <w:tc>
          <w:tcPr>
            <w:tcW w:w="432" w:type="pct"/>
            <w:tcBorders>
              <w:top w:val="single" w:sz="8" w:space="0" w:color="auto"/>
              <w:left w:val="nil"/>
              <w:bottom w:val="single" w:sz="8" w:space="0" w:color="auto"/>
              <w:right w:val="single" w:sz="8" w:space="0" w:color="auto"/>
            </w:tcBorders>
            <w:shd w:val="clear" w:color="auto" w:fill="auto"/>
            <w:vAlign w:val="center"/>
            <w:hideMark/>
          </w:tcPr>
          <w:p w14:paraId="4C577FB6" w14:textId="77777777" w:rsidR="00853C04" w:rsidRPr="00344BAA" w:rsidRDefault="00853C04" w:rsidP="00853C04">
            <w:pPr>
              <w:widowControl/>
              <w:autoSpaceDE/>
              <w:autoSpaceDN/>
              <w:ind w:left="-57" w:right="-57"/>
              <w:jc w:val="center"/>
              <w:rPr>
                <w:b/>
                <w:bCs/>
                <w:color w:val="000000"/>
                <w:sz w:val="20"/>
                <w:szCs w:val="20"/>
                <w:lang w:bidi="ar-SA"/>
              </w:rPr>
            </w:pPr>
            <w:r w:rsidRPr="00344BAA">
              <w:rPr>
                <w:b/>
                <w:bCs/>
                <w:color w:val="000000"/>
                <w:sz w:val="20"/>
                <w:szCs w:val="20"/>
                <w:lang w:bidi="ar-SA"/>
              </w:rPr>
              <w:t>Котельная №3 Торфяное</w:t>
            </w:r>
          </w:p>
        </w:tc>
        <w:tc>
          <w:tcPr>
            <w:tcW w:w="432" w:type="pct"/>
            <w:tcBorders>
              <w:top w:val="single" w:sz="8" w:space="0" w:color="auto"/>
              <w:left w:val="nil"/>
              <w:bottom w:val="single" w:sz="8" w:space="0" w:color="auto"/>
              <w:right w:val="single" w:sz="8" w:space="0" w:color="auto"/>
            </w:tcBorders>
            <w:shd w:val="clear" w:color="auto" w:fill="auto"/>
            <w:vAlign w:val="center"/>
            <w:hideMark/>
          </w:tcPr>
          <w:p w14:paraId="53CB3ACA" w14:textId="77777777" w:rsidR="00853C04" w:rsidRPr="00344BAA" w:rsidRDefault="00853C04" w:rsidP="00853C04">
            <w:pPr>
              <w:widowControl/>
              <w:autoSpaceDE/>
              <w:autoSpaceDN/>
              <w:ind w:left="-57" w:right="-57"/>
              <w:jc w:val="center"/>
              <w:rPr>
                <w:b/>
                <w:bCs/>
                <w:color w:val="000000"/>
                <w:sz w:val="20"/>
                <w:szCs w:val="20"/>
                <w:lang w:bidi="ar-SA"/>
              </w:rPr>
            </w:pPr>
            <w:r w:rsidRPr="00344BAA">
              <w:rPr>
                <w:b/>
                <w:bCs/>
                <w:color w:val="000000"/>
                <w:sz w:val="20"/>
                <w:szCs w:val="20"/>
                <w:lang w:bidi="ar-SA"/>
              </w:rPr>
              <w:t>Котельная №29 Пригородный</w:t>
            </w:r>
          </w:p>
        </w:tc>
        <w:tc>
          <w:tcPr>
            <w:tcW w:w="432" w:type="pct"/>
            <w:tcBorders>
              <w:top w:val="single" w:sz="8" w:space="0" w:color="auto"/>
              <w:left w:val="nil"/>
              <w:bottom w:val="single" w:sz="8" w:space="0" w:color="auto"/>
              <w:right w:val="single" w:sz="8" w:space="0" w:color="auto"/>
            </w:tcBorders>
            <w:shd w:val="clear" w:color="auto" w:fill="auto"/>
            <w:vAlign w:val="center"/>
            <w:hideMark/>
          </w:tcPr>
          <w:p w14:paraId="369B30C6" w14:textId="77777777" w:rsidR="00853C04" w:rsidRPr="00344BAA" w:rsidRDefault="00853C04" w:rsidP="00853C04">
            <w:pPr>
              <w:widowControl/>
              <w:autoSpaceDE/>
              <w:autoSpaceDN/>
              <w:ind w:left="-57" w:right="-57"/>
              <w:jc w:val="center"/>
              <w:rPr>
                <w:b/>
                <w:bCs/>
                <w:color w:val="000000"/>
                <w:sz w:val="20"/>
                <w:szCs w:val="20"/>
                <w:lang w:bidi="ar-SA"/>
              </w:rPr>
            </w:pPr>
            <w:r w:rsidRPr="00344BAA">
              <w:rPr>
                <w:b/>
                <w:bCs/>
                <w:color w:val="000000"/>
                <w:sz w:val="20"/>
                <w:szCs w:val="20"/>
                <w:lang w:bidi="ar-SA"/>
              </w:rPr>
              <w:t>Котельная №49 Пригородный</w:t>
            </w:r>
          </w:p>
        </w:tc>
        <w:tc>
          <w:tcPr>
            <w:tcW w:w="432" w:type="pct"/>
            <w:tcBorders>
              <w:top w:val="single" w:sz="8" w:space="0" w:color="auto"/>
              <w:left w:val="nil"/>
              <w:bottom w:val="single" w:sz="8" w:space="0" w:color="auto"/>
              <w:right w:val="single" w:sz="8" w:space="0" w:color="auto"/>
            </w:tcBorders>
            <w:shd w:val="clear" w:color="auto" w:fill="auto"/>
            <w:vAlign w:val="center"/>
            <w:hideMark/>
          </w:tcPr>
          <w:p w14:paraId="7AAAEA27" w14:textId="77777777" w:rsidR="00853C04" w:rsidRPr="00344BAA" w:rsidRDefault="00853C04" w:rsidP="00853C04">
            <w:pPr>
              <w:widowControl/>
              <w:autoSpaceDE/>
              <w:autoSpaceDN/>
              <w:ind w:left="-57" w:right="-57"/>
              <w:jc w:val="center"/>
              <w:rPr>
                <w:b/>
                <w:bCs/>
                <w:color w:val="000000"/>
                <w:sz w:val="20"/>
                <w:szCs w:val="20"/>
                <w:lang w:bidi="ar-SA"/>
              </w:rPr>
            </w:pPr>
            <w:r w:rsidRPr="00344BAA">
              <w:rPr>
                <w:b/>
                <w:bCs/>
                <w:color w:val="000000"/>
                <w:sz w:val="20"/>
                <w:szCs w:val="20"/>
                <w:lang w:bidi="ar-SA"/>
              </w:rPr>
              <w:t>Котельная №54 Пригородный</w:t>
            </w:r>
          </w:p>
        </w:tc>
      </w:tr>
      <w:tr w:rsidR="00853C04" w:rsidRPr="00344BAA" w14:paraId="5A402ACF" w14:textId="77777777" w:rsidTr="00F50593">
        <w:trPr>
          <w:trHeight w:val="20"/>
        </w:trPr>
        <w:tc>
          <w:tcPr>
            <w:tcW w:w="2839" w:type="pct"/>
            <w:tcBorders>
              <w:top w:val="nil"/>
              <w:left w:val="single" w:sz="8" w:space="0" w:color="auto"/>
              <w:bottom w:val="single" w:sz="8" w:space="0" w:color="auto"/>
              <w:right w:val="single" w:sz="8" w:space="0" w:color="auto"/>
            </w:tcBorders>
            <w:shd w:val="clear" w:color="auto" w:fill="auto"/>
            <w:noWrap/>
            <w:vAlign w:val="center"/>
            <w:hideMark/>
          </w:tcPr>
          <w:p w14:paraId="4FDAD892" w14:textId="77777777" w:rsidR="00853C04" w:rsidRPr="00344BAA" w:rsidRDefault="00853C04" w:rsidP="00853C04">
            <w:pPr>
              <w:widowControl/>
              <w:autoSpaceDE/>
              <w:autoSpaceDN/>
              <w:ind w:left="-57" w:right="-57"/>
              <w:jc w:val="both"/>
              <w:rPr>
                <w:color w:val="000000"/>
                <w:sz w:val="20"/>
                <w:szCs w:val="20"/>
                <w:lang w:bidi="ar-SA"/>
              </w:rPr>
            </w:pPr>
            <w:r w:rsidRPr="00344BAA">
              <w:rPr>
                <w:color w:val="000000"/>
                <w:sz w:val="20"/>
                <w:szCs w:val="20"/>
                <w:lang w:bidi="ar-SA"/>
              </w:rPr>
              <w:t>Количество прекращений подачи тепловой энергии, теплоносителя в результате технологических нарушений на тепловых сетях</w:t>
            </w:r>
          </w:p>
        </w:tc>
        <w:tc>
          <w:tcPr>
            <w:tcW w:w="432" w:type="pct"/>
            <w:tcBorders>
              <w:top w:val="nil"/>
              <w:left w:val="nil"/>
              <w:bottom w:val="single" w:sz="8" w:space="0" w:color="auto"/>
              <w:right w:val="single" w:sz="8" w:space="0" w:color="auto"/>
            </w:tcBorders>
            <w:shd w:val="clear" w:color="auto" w:fill="auto"/>
            <w:vAlign w:val="center"/>
            <w:hideMark/>
          </w:tcPr>
          <w:p w14:paraId="19B340E4" w14:textId="77777777" w:rsidR="00853C04" w:rsidRPr="00344BAA" w:rsidRDefault="00853C04" w:rsidP="00853C04">
            <w:pPr>
              <w:widowControl/>
              <w:autoSpaceDE/>
              <w:autoSpaceDN/>
              <w:ind w:left="-57" w:right="-57"/>
              <w:jc w:val="center"/>
              <w:rPr>
                <w:color w:val="000000"/>
                <w:sz w:val="20"/>
                <w:szCs w:val="20"/>
                <w:lang w:bidi="ar-SA"/>
              </w:rPr>
            </w:pPr>
            <w:r w:rsidRPr="00344BAA">
              <w:rPr>
                <w:color w:val="000000"/>
                <w:sz w:val="20"/>
                <w:szCs w:val="20"/>
                <w:lang w:bidi="ar-SA"/>
              </w:rPr>
              <w:t>0</w:t>
            </w:r>
          </w:p>
        </w:tc>
        <w:tc>
          <w:tcPr>
            <w:tcW w:w="432" w:type="pct"/>
            <w:tcBorders>
              <w:top w:val="nil"/>
              <w:left w:val="nil"/>
              <w:bottom w:val="single" w:sz="8" w:space="0" w:color="auto"/>
              <w:right w:val="single" w:sz="8" w:space="0" w:color="auto"/>
            </w:tcBorders>
            <w:shd w:val="clear" w:color="auto" w:fill="auto"/>
            <w:vAlign w:val="center"/>
            <w:hideMark/>
          </w:tcPr>
          <w:p w14:paraId="0CCD3B3B" w14:textId="77777777" w:rsidR="00853C04" w:rsidRPr="00344BAA" w:rsidRDefault="00853C04" w:rsidP="00853C04">
            <w:pPr>
              <w:widowControl/>
              <w:autoSpaceDE/>
              <w:autoSpaceDN/>
              <w:ind w:left="-57" w:right="-57"/>
              <w:jc w:val="center"/>
              <w:rPr>
                <w:color w:val="000000"/>
                <w:sz w:val="20"/>
                <w:szCs w:val="20"/>
                <w:lang w:bidi="ar-SA"/>
              </w:rPr>
            </w:pPr>
            <w:r w:rsidRPr="00344BAA">
              <w:rPr>
                <w:color w:val="000000"/>
                <w:sz w:val="20"/>
                <w:szCs w:val="20"/>
                <w:lang w:bidi="ar-SA"/>
              </w:rPr>
              <w:t>0</w:t>
            </w:r>
          </w:p>
        </w:tc>
        <w:tc>
          <w:tcPr>
            <w:tcW w:w="432" w:type="pct"/>
            <w:tcBorders>
              <w:top w:val="nil"/>
              <w:left w:val="nil"/>
              <w:bottom w:val="single" w:sz="8" w:space="0" w:color="auto"/>
              <w:right w:val="single" w:sz="8" w:space="0" w:color="auto"/>
            </w:tcBorders>
            <w:shd w:val="clear" w:color="auto" w:fill="auto"/>
            <w:vAlign w:val="center"/>
            <w:hideMark/>
          </w:tcPr>
          <w:p w14:paraId="3865F617" w14:textId="77777777" w:rsidR="00853C04" w:rsidRPr="00344BAA" w:rsidRDefault="00853C04" w:rsidP="00853C04">
            <w:pPr>
              <w:widowControl/>
              <w:autoSpaceDE/>
              <w:autoSpaceDN/>
              <w:ind w:left="-57" w:right="-57"/>
              <w:jc w:val="center"/>
              <w:rPr>
                <w:color w:val="000000"/>
                <w:sz w:val="20"/>
                <w:szCs w:val="20"/>
                <w:lang w:bidi="ar-SA"/>
              </w:rPr>
            </w:pPr>
            <w:r w:rsidRPr="00344BAA">
              <w:rPr>
                <w:color w:val="000000"/>
                <w:sz w:val="20"/>
                <w:szCs w:val="20"/>
                <w:lang w:bidi="ar-SA"/>
              </w:rPr>
              <w:t>0</w:t>
            </w:r>
          </w:p>
        </w:tc>
        <w:tc>
          <w:tcPr>
            <w:tcW w:w="432" w:type="pct"/>
            <w:tcBorders>
              <w:top w:val="nil"/>
              <w:left w:val="nil"/>
              <w:bottom w:val="single" w:sz="8" w:space="0" w:color="auto"/>
              <w:right w:val="single" w:sz="8" w:space="0" w:color="auto"/>
            </w:tcBorders>
            <w:shd w:val="clear" w:color="auto" w:fill="auto"/>
            <w:vAlign w:val="center"/>
            <w:hideMark/>
          </w:tcPr>
          <w:p w14:paraId="3A9E97EA" w14:textId="77777777" w:rsidR="00853C04" w:rsidRPr="00344BAA" w:rsidRDefault="00853C04" w:rsidP="00853C04">
            <w:pPr>
              <w:widowControl/>
              <w:autoSpaceDE/>
              <w:autoSpaceDN/>
              <w:ind w:left="-57" w:right="-57"/>
              <w:jc w:val="center"/>
              <w:rPr>
                <w:color w:val="000000"/>
                <w:sz w:val="20"/>
                <w:szCs w:val="20"/>
                <w:lang w:bidi="ar-SA"/>
              </w:rPr>
            </w:pPr>
            <w:r w:rsidRPr="00344BAA">
              <w:rPr>
                <w:color w:val="000000"/>
                <w:sz w:val="20"/>
                <w:szCs w:val="20"/>
                <w:lang w:bidi="ar-SA"/>
              </w:rPr>
              <w:t>0</w:t>
            </w:r>
          </w:p>
        </w:tc>
        <w:tc>
          <w:tcPr>
            <w:tcW w:w="432" w:type="pct"/>
            <w:tcBorders>
              <w:top w:val="nil"/>
              <w:left w:val="nil"/>
              <w:bottom w:val="single" w:sz="8" w:space="0" w:color="auto"/>
              <w:right w:val="single" w:sz="8" w:space="0" w:color="auto"/>
            </w:tcBorders>
            <w:shd w:val="clear" w:color="auto" w:fill="auto"/>
            <w:vAlign w:val="center"/>
            <w:hideMark/>
          </w:tcPr>
          <w:p w14:paraId="7136B164" w14:textId="77777777" w:rsidR="00853C04" w:rsidRPr="00344BAA" w:rsidRDefault="00853C04" w:rsidP="00853C04">
            <w:pPr>
              <w:widowControl/>
              <w:autoSpaceDE/>
              <w:autoSpaceDN/>
              <w:ind w:left="-57" w:right="-57"/>
              <w:jc w:val="center"/>
              <w:rPr>
                <w:color w:val="000000"/>
                <w:sz w:val="20"/>
                <w:szCs w:val="20"/>
                <w:lang w:bidi="ar-SA"/>
              </w:rPr>
            </w:pPr>
            <w:r w:rsidRPr="00344BAA">
              <w:rPr>
                <w:color w:val="000000"/>
                <w:sz w:val="20"/>
                <w:szCs w:val="20"/>
                <w:lang w:bidi="ar-SA"/>
              </w:rPr>
              <w:t>0</w:t>
            </w:r>
          </w:p>
        </w:tc>
      </w:tr>
      <w:tr w:rsidR="00853C04" w:rsidRPr="00344BAA" w14:paraId="446DCF07" w14:textId="77777777" w:rsidTr="00F50593">
        <w:trPr>
          <w:trHeight w:val="20"/>
        </w:trPr>
        <w:tc>
          <w:tcPr>
            <w:tcW w:w="2839" w:type="pct"/>
            <w:tcBorders>
              <w:top w:val="nil"/>
              <w:left w:val="single" w:sz="8" w:space="0" w:color="auto"/>
              <w:bottom w:val="single" w:sz="8" w:space="0" w:color="auto"/>
              <w:right w:val="single" w:sz="8" w:space="0" w:color="auto"/>
            </w:tcBorders>
            <w:shd w:val="clear" w:color="auto" w:fill="auto"/>
            <w:noWrap/>
            <w:vAlign w:val="center"/>
            <w:hideMark/>
          </w:tcPr>
          <w:p w14:paraId="6AB72D2D" w14:textId="77777777" w:rsidR="00853C04" w:rsidRPr="00344BAA" w:rsidRDefault="00853C04" w:rsidP="00853C04">
            <w:pPr>
              <w:widowControl/>
              <w:autoSpaceDE/>
              <w:autoSpaceDN/>
              <w:ind w:left="-57" w:right="-57"/>
              <w:jc w:val="both"/>
              <w:rPr>
                <w:color w:val="000000"/>
                <w:sz w:val="20"/>
                <w:szCs w:val="20"/>
                <w:lang w:bidi="ar-SA"/>
              </w:rPr>
            </w:pPr>
            <w:r w:rsidRPr="00344BAA">
              <w:rPr>
                <w:color w:val="000000"/>
                <w:sz w:val="20"/>
                <w:szCs w:val="20"/>
                <w:lang w:bidi="ar-SA"/>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432" w:type="pct"/>
            <w:tcBorders>
              <w:top w:val="nil"/>
              <w:left w:val="nil"/>
              <w:bottom w:val="single" w:sz="8" w:space="0" w:color="auto"/>
              <w:right w:val="single" w:sz="8" w:space="0" w:color="auto"/>
            </w:tcBorders>
            <w:shd w:val="clear" w:color="auto" w:fill="auto"/>
            <w:vAlign w:val="center"/>
            <w:hideMark/>
          </w:tcPr>
          <w:p w14:paraId="104CF95B" w14:textId="77777777" w:rsidR="00853C04" w:rsidRPr="00344BAA" w:rsidRDefault="00853C04" w:rsidP="00853C04">
            <w:pPr>
              <w:widowControl/>
              <w:autoSpaceDE/>
              <w:autoSpaceDN/>
              <w:ind w:left="-57" w:right="-57"/>
              <w:jc w:val="center"/>
              <w:rPr>
                <w:color w:val="000000"/>
                <w:sz w:val="20"/>
                <w:szCs w:val="20"/>
                <w:lang w:bidi="ar-SA"/>
              </w:rPr>
            </w:pPr>
            <w:r w:rsidRPr="00344BAA">
              <w:rPr>
                <w:color w:val="000000"/>
                <w:sz w:val="20"/>
                <w:szCs w:val="20"/>
                <w:lang w:bidi="ar-SA"/>
              </w:rPr>
              <w:t>0</w:t>
            </w:r>
          </w:p>
        </w:tc>
        <w:tc>
          <w:tcPr>
            <w:tcW w:w="432" w:type="pct"/>
            <w:tcBorders>
              <w:top w:val="nil"/>
              <w:left w:val="nil"/>
              <w:bottom w:val="single" w:sz="8" w:space="0" w:color="auto"/>
              <w:right w:val="single" w:sz="8" w:space="0" w:color="auto"/>
            </w:tcBorders>
            <w:shd w:val="clear" w:color="auto" w:fill="auto"/>
            <w:vAlign w:val="center"/>
            <w:hideMark/>
          </w:tcPr>
          <w:p w14:paraId="7406E203" w14:textId="77777777" w:rsidR="00853C04" w:rsidRPr="00344BAA" w:rsidRDefault="00853C04" w:rsidP="00853C04">
            <w:pPr>
              <w:widowControl/>
              <w:autoSpaceDE/>
              <w:autoSpaceDN/>
              <w:ind w:left="-57" w:right="-57"/>
              <w:jc w:val="center"/>
              <w:rPr>
                <w:color w:val="000000"/>
                <w:sz w:val="20"/>
                <w:szCs w:val="20"/>
                <w:lang w:bidi="ar-SA"/>
              </w:rPr>
            </w:pPr>
            <w:r w:rsidRPr="00344BAA">
              <w:rPr>
                <w:color w:val="000000"/>
                <w:sz w:val="20"/>
                <w:szCs w:val="20"/>
                <w:lang w:bidi="ar-SA"/>
              </w:rPr>
              <w:t>0</w:t>
            </w:r>
          </w:p>
        </w:tc>
        <w:tc>
          <w:tcPr>
            <w:tcW w:w="432" w:type="pct"/>
            <w:tcBorders>
              <w:top w:val="nil"/>
              <w:left w:val="nil"/>
              <w:bottom w:val="single" w:sz="8" w:space="0" w:color="auto"/>
              <w:right w:val="single" w:sz="8" w:space="0" w:color="auto"/>
            </w:tcBorders>
            <w:shd w:val="clear" w:color="auto" w:fill="auto"/>
            <w:vAlign w:val="center"/>
            <w:hideMark/>
          </w:tcPr>
          <w:p w14:paraId="471971A5" w14:textId="77777777" w:rsidR="00853C04" w:rsidRPr="00344BAA" w:rsidRDefault="00853C04" w:rsidP="00853C04">
            <w:pPr>
              <w:widowControl/>
              <w:autoSpaceDE/>
              <w:autoSpaceDN/>
              <w:ind w:left="-57" w:right="-57"/>
              <w:jc w:val="center"/>
              <w:rPr>
                <w:color w:val="000000"/>
                <w:sz w:val="20"/>
                <w:szCs w:val="20"/>
                <w:lang w:bidi="ar-SA"/>
              </w:rPr>
            </w:pPr>
            <w:r w:rsidRPr="00344BAA">
              <w:rPr>
                <w:color w:val="000000"/>
                <w:sz w:val="20"/>
                <w:szCs w:val="20"/>
                <w:lang w:bidi="ar-SA"/>
              </w:rPr>
              <w:t>0</w:t>
            </w:r>
          </w:p>
        </w:tc>
        <w:tc>
          <w:tcPr>
            <w:tcW w:w="432" w:type="pct"/>
            <w:tcBorders>
              <w:top w:val="nil"/>
              <w:left w:val="nil"/>
              <w:bottom w:val="single" w:sz="8" w:space="0" w:color="auto"/>
              <w:right w:val="single" w:sz="8" w:space="0" w:color="auto"/>
            </w:tcBorders>
            <w:shd w:val="clear" w:color="auto" w:fill="auto"/>
            <w:vAlign w:val="center"/>
            <w:hideMark/>
          </w:tcPr>
          <w:p w14:paraId="362997CA" w14:textId="77777777" w:rsidR="00853C04" w:rsidRPr="00344BAA" w:rsidRDefault="00853C04" w:rsidP="00853C04">
            <w:pPr>
              <w:widowControl/>
              <w:autoSpaceDE/>
              <w:autoSpaceDN/>
              <w:ind w:left="-57" w:right="-57"/>
              <w:jc w:val="center"/>
              <w:rPr>
                <w:color w:val="000000"/>
                <w:sz w:val="20"/>
                <w:szCs w:val="20"/>
                <w:lang w:bidi="ar-SA"/>
              </w:rPr>
            </w:pPr>
            <w:r w:rsidRPr="00344BAA">
              <w:rPr>
                <w:color w:val="000000"/>
                <w:sz w:val="20"/>
                <w:szCs w:val="20"/>
                <w:lang w:bidi="ar-SA"/>
              </w:rPr>
              <w:t>0</w:t>
            </w:r>
          </w:p>
        </w:tc>
        <w:tc>
          <w:tcPr>
            <w:tcW w:w="432" w:type="pct"/>
            <w:tcBorders>
              <w:top w:val="nil"/>
              <w:left w:val="nil"/>
              <w:bottom w:val="single" w:sz="8" w:space="0" w:color="auto"/>
              <w:right w:val="single" w:sz="8" w:space="0" w:color="auto"/>
            </w:tcBorders>
            <w:shd w:val="clear" w:color="auto" w:fill="auto"/>
            <w:vAlign w:val="center"/>
            <w:hideMark/>
          </w:tcPr>
          <w:p w14:paraId="74B0F9D8" w14:textId="77777777" w:rsidR="00853C04" w:rsidRPr="00344BAA" w:rsidRDefault="00853C04" w:rsidP="00853C04">
            <w:pPr>
              <w:widowControl/>
              <w:autoSpaceDE/>
              <w:autoSpaceDN/>
              <w:ind w:left="-57" w:right="-57"/>
              <w:jc w:val="center"/>
              <w:rPr>
                <w:color w:val="000000"/>
                <w:sz w:val="20"/>
                <w:szCs w:val="20"/>
                <w:lang w:bidi="ar-SA"/>
              </w:rPr>
            </w:pPr>
            <w:r w:rsidRPr="00344BAA">
              <w:rPr>
                <w:color w:val="000000"/>
                <w:sz w:val="20"/>
                <w:szCs w:val="20"/>
                <w:lang w:bidi="ar-SA"/>
              </w:rPr>
              <w:t>0</w:t>
            </w:r>
          </w:p>
        </w:tc>
      </w:tr>
      <w:tr w:rsidR="00853C04" w:rsidRPr="00344BAA" w14:paraId="0A8D9472" w14:textId="77777777" w:rsidTr="00F50593">
        <w:trPr>
          <w:trHeight w:val="20"/>
        </w:trPr>
        <w:tc>
          <w:tcPr>
            <w:tcW w:w="2839" w:type="pct"/>
            <w:tcBorders>
              <w:top w:val="nil"/>
              <w:left w:val="single" w:sz="8" w:space="0" w:color="auto"/>
              <w:bottom w:val="single" w:sz="8" w:space="0" w:color="auto"/>
              <w:right w:val="single" w:sz="8" w:space="0" w:color="auto"/>
            </w:tcBorders>
            <w:shd w:val="clear" w:color="auto" w:fill="auto"/>
            <w:noWrap/>
            <w:vAlign w:val="center"/>
            <w:hideMark/>
          </w:tcPr>
          <w:p w14:paraId="43AC0740" w14:textId="77777777" w:rsidR="00853C04" w:rsidRPr="00344BAA" w:rsidRDefault="00853C04" w:rsidP="00853C04">
            <w:pPr>
              <w:widowControl/>
              <w:autoSpaceDE/>
              <w:autoSpaceDN/>
              <w:ind w:left="-57" w:right="-57"/>
              <w:jc w:val="both"/>
              <w:rPr>
                <w:color w:val="000000"/>
                <w:sz w:val="20"/>
                <w:szCs w:val="20"/>
                <w:lang w:bidi="ar-SA"/>
              </w:rPr>
            </w:pPr>
            <w:r w:rsidRPr="00344BAA">
              <w:rPr>
                <w:color w:val="000000"/>
                <w:sz w:val="20"/>
                <w:szCs w:val="20"/>
                <w:lang w:bidi="ar-SA"/>
              </w:rPr>
              <w:t>Удельный расход условного топлива на единицу тепловой энергии, отпускаемой с коллекторов источников тепловой энергии</w:t>
            </w:r>
          </w:p>
        </w:tc>
        <w:tc>
          <w:tcPr>
            <w:tcW w:w="432" w:type="pct"/>
            <w:tcBorders>
              <w:top w:val="nil"/>
              <w:left w:val="nil"/>
              <w:bottom w:val="single" w:sz="8" w:space="0" w:color="auto"/>
              <w:right w:val="single" w:sz="8" w:space="0" w:color="auto"/>
            </w:tcBorders>
            <w:shd w:val="clear" w:color="auto" w:fill="auto"/>
            <w:vAlign w:val="center"/>
            <w:hideMark/>
          </w:tcPr>
          <w:p w14:paraId="399EF592" w14:textId="77777777" w:rsidR="00853C04" w:rsidRPr="00344BAA" w:rsidRDefault="00853C04" w:rsidP="00853C04">
            <w:pPr>
              <w:widowControl/>
              <w:autoSpaceDE/>
              <w:autoSpaceDN/>
              <w:ind w:left="-57" w:right="-57"/>
              <w:jc w:val="center"/>
              <w:rPr>
                <w:color w:val="000000"/>
                <w:sz w:val="20"/>
                <w:szCs w:val="20"/>
                <w:lang w:bidi="ar-SA"/>
              </w:rPr>
            </w:pPr>
            <w:r w:rsidRPr="00344BAA">
              <w:rPr>
                <w:color w:val="000000"/>
                <w:sz w:val="20"/>
                <w:szCs w:val="20"/>
                <w:lang w:bidi="ar-SA"/>
              </w:rPr>
              <w:t>167,4</w:t>
            </w:r>
          </w:p>
        </w:tc>
        <w:tc>
          <w:tcPr>
            <w:tcW w:w="432" w:type="pct"/>
            <w:tcBorders>
              <w:top w:val="nil"/>
              <w:left w:val="nil"/>
              <w:bottom w:val="single" w:sz="8" w:space="0" w:color="auto"/>
              <w:right w:val="single" w:sz="8" w:space="0" w:color="auto"/>
            </w:tcBorders>
            <w:shd w:val="clear" w:color="auto" w:fill="auto"/>
            <w:vAlign w:val="center"/>
            <w:hideMark/>
          </w:tcPr>
          <w:p w14:paraId="223FBB48" w14:textId="77777777" w:rsidR="00853C04" w:rsidRPr="00344BAA" w:rsidRDefault="00853C04" w:rsidP="00853C04">
            <w:pPr>
              <w:widowControl/>
              <w:autoSpaceDE/>
              <w:autoSpaceDN/>
              <w:ind w:left="-57" w:right="-57"/>
              <w:jc w:val="center"/>
              <w:rPr>
                <w:color w:val="000000"/>
                <w:sz w:val="20"/>
                <w:szCs w:val="20"/>
                <w:lang w:bidi="ar-SA"/>
              </w:rPr>
            </w:pPr>
            <w:r w:rsidRPr="00344BAA">
              <w:rPr>
                <w:color w:val="000000"/>
                <w:sz w:val="20"/>
                <w:szCs w:val="20"/>
                <w:lang w:bidi="ar-SA"/>
              </w:rPr>
              <w:t>165,5</w:t>
            </w:r>
          </w:p>
        </w:tc>
        <w:tc>
          <w:tcPr>
            <w:tcW w:w="432" w:type="pct"/>
            <w:tcBorders>
              <w:top w:val="nil"/>
              <w:left w:val="nil"/>
              <w:bottom w:val="single" w:sz="8" w:space="0" w:color="auto"/>
              <w:right w:val="single" w:sz="8" w:space="0" w:color="auto"/>
            </w:tcBorders>
            <w:shd w:val="clear" w:color="auto" w:fill="auto"/>
            <w:vAlign w:val="center"/>
            <w:hideMark/>
          </w:tcPr>
          <w:p w14:paraId="02007973" w14:textId="77777777" w:rsidR="00853C04" w:rsidRPr="00344BAA" w:rsidRDefault="00853C04" w:rsidP="00853C04">
            <w:pPr>
              <w:widowControl/>
              <w:autoSpaceDE/>
              <w:autoSpaceDN/>
              <w:ind w:left="-57" w:right="-57"/>
              <w:jc w:val="center"/>
              <w:rPr>
                <w:color w:val="000000"/>
                <w:sz w:val="20"/>
                <w:szCs w:val="20"/>
                <w:lang w:bidi="ar-SA"/>
              </w:rPr>
            </w:pPr>
            <w:r w:rsidRPr="00344BAA">
              <w:rPr>
                <w:color w:val="000000"/>
                <w:sz w:val="20"/>
                <w:szCs w:val="20"/>
                <w:lang w:bidi="ar-SA"/>
              </w:rPr>
              <w:t>156,6</w:t>
            </w:r>
          </w:p>
        </w:tc>
        <w:tc>
          <w:tcPr>
            <w:tcW w:w="432" w:type="pct"/>
            <w:tcBorders>
              <w:top w:val="nil"/>
              <w:left w:val="nil"/>
              <w:bottom w:val="single" w:sz="8" w:space="0" w:color="auto"/>
              <w:right w:val="single" w:sz="8" w:space="0" w:color="auto"/>
            </w:tcBorders>
            <w:shd w:val="clear" w:color="auto" w:fill="auto"/>
            <w:vAlign w:val="center"/>
            <w:hideMark/>
          </w:tcPr>
          <w:p w14:paraId="673FDE68" w14:textId="77777777" w:rsidR="00853C04" w:rsidRPr="00344BAA" w:rsidRDefault="00853C04" w:rsidP="00853C04">
            <w:pPr>
              <w:widowControl/>
              <w:autoSpaceDE/>
              <w:autoSpaceDN/>
              <w:ind w:left="-57" w:right="-57"/>
              <w:jc w:val="center"/>
              <w:rPr>
                <w:color w:val="000000"/>
                <w:sz w:val="20"/>
                <w:szCs w:val="20"/>
                <w:lang w:bidi="ar-SA"/>
              </w:rPr>
            </w:pPr>
            <w:r w:rsidRPr="00344BAA">
              <w:rPr>
                <w:color w:val="000000"/>
                <w:sz w:val="20"/>
                <w:szCs w:val="20"/>
                <w:lang w:bidi="ar-SA"/>
              </w:rPr>
              <w:t>157,8</w:t>
            </w:r>
          </w:p>
        </w:tc>
        <w:tc>
          <w:tcPr>
            <w:tcW w:w="432" w:type="pct"/>
            <w:tcBorders>
              <w:top w:val="nil"/>
              <w:left w:val="nil"/>
              <w:bottom w:val="single" w:sz="8" w:space="0" w:color="auto"/>
              <w:right w:val="single" w:sz="8" w:space="0" w:color="auto"/>
            </w:tcBorders>
            <w:shd w:val="clear" w:color="auto" w:fill="auto"/>
            <w:vAlign w:val="center"/>
            <w:hideMark/>
          </w:tcPr>
          <w:p w14:paraId="18442D61" w14:textId="77777777" w:rsidR="00853C04" w:rsidRPr="00344BAA" w:rsidRDefault="00853C04" w:rsidP="00853C04">
            <w:pPr>
              <w:widowControl/>
              <w:autoSpaceDE/>
              <w:autoSpaceDN/>
              <w:ind w:left="-57" w:right="-57"/>
              <w:jc w:val="center"/>
              <w:rPr>
                <w:color w:val="000000"/>
                <w:sz w:val="20"/>
                <w:szCs w:val="20"/>
                <w:lang w:bidi="ar-SA"/>
              </w:rPr>
            </w:pPr>
            <w:r w:rsidRPr="00344BAA">
              <w:rPr>
                <w:color w:val="000000"/>
                <w:sz w:val="20"/>
                <w:szCs w:val="20"/>
                <w:lang w:bidi="ar-SA"/>
              </w:rPr>
              <w:t>157,8</w:t>
            </w:r>
          </w:p>
        </w:tc>
      </w:tr>
      <w:tr w:rsidR="00853C04" w:rsidRPr="00344BAA" w14:paraId="17395299" w14:textId="77777777" w:rsidTr="00F50593">
        <w:trPr>
          <w:trHeight w:val="20"/>
        </w:trPr>
        <w:tc>
          <w:tcPr>
            <w:tcW w:w="2839" w:type="pct"/>
            <w:tcBorders>
              <w:top w:val="nil"/>
              <w:left w:val="single" w:sz="8" w:space="0" w:color="auto"/>
              <w:bottom w:val="single" w:sz="8" w:space="0" w:color="auto"/>
              <w:right w:val="single" w:sz="8" w:space="0" w:color="auto"/>
            </w:tcBorders>
            <w:shd w:val="clear" w:color="auto" w:fill="auto"/>
            <w:noWrap/>
            <w:vAlign w:val="center"/>
            <w:hideMark/>
          </w:tcPr>
          <w:p w14:paraId="74848159" w14:textId="77777777" w:rsidR="00853C04" w:rsidRPr="00344BAA" w:rsidRDefault="00853C04" w:rsidP="00853C04">
            <w:pPr>
              <w:widowControl/>
              <w:autoSpaceDE/>
              <w:autoSpaceDN/>
              <w:ind w:left="-57" w:right="-57"/>
              <w:jc w:val="both"/>
              <w:rPr>
                <w:color w:val="000000"/>
                <w:sz w:val="20"/>
                <w:szCs w:val="20"/>
                <w:lang w:bidi="ar-SA"/>
              </w:rPr>
            </w:pPr>
            <w:r w:rsidRPr="00344BAA">
              <w:rPr>
                <w:color w:val="000000"/>
                <w:sz w:val="20"/>
                <w:szCs w:val="20"/>
                <w:lang w:bidi="ar-SA"/>
              </w:rPr>
              <w:t>Отношение величины технологических потерь тепловой энергии, теплоносителя к материальной характеристике тепловой сети</w:t>
            </w:r>
          </w:p>
        </w:tc>
        <w:tc>
          <w:tcPr>
            <w:tcW w:w="432" w:type="pct"/>
            <w:tcBorders>
              <w:top w:val="nil"/>
              <w:left w:val="nil"/>
              <w:bottom w:val="single" w:sz="8" w:space="0" w:color="auto"/>
              <w:right w:val="single" w:sz="8" w:space="0" w:color="auto"/>
            </w:tcBorders>
            <w:shd w:val="clear" w:color="auto" w:fill="auto"/>
            <w:noWrap/>
            <w:vAlign w:val="bottom"/>
            <w:hideMark/>
          </w:tcPr>
          <w:p w14:paraId="1A632C6B" w14:textId="77777777" w:rsidR="00853C04" w:rsidRPr="00344BAA" w:rsidRDefault="00853C04" w:rsidP="00853C04">
            <w:pPr>
              <w:widowControl/>
              <w:autoSpaceDE/>
              <w:autoSpaceDN/>
              <w:ind w:left="-57" w:right="-57"/>
              <w:jc w:val="center"/>
              <w:rPr>
                <w:color w:val="000000"/>
                <w:sz w:val="20"/>
                <w:szCs w:val="20"/>
                <w:lang w:bidi="ar-SA"/>
              </w:rPr>
            </w:pPr>
            <w:r w:rsidRPr="00344BAA">
              <w:rPr>
                <w:color w:val="000000"/>
                <w:sz w:val="20"/>
                <w:szCs w:val="20"/>
                <w:lang w:bidi="ar-SA"/>
              </w:rPr>
              <w:t>2,017</w:t>
            </w:r>
          </w:p>
        </w:tc>
        <w:tc>
          <w:tcPr>
            <w:tcW w:w="432" w:type="pct"/>
            <w:tcBorders>
              <w:top w:val="nil"/>
              <w:left w:val="nil"/>
              <w:bottom w:val="single" w:sz="8" w:space="0" w:color="auto"/>
              <w:right w:val="single" w:sz="8" w:space="0" w:color="auto"/>
            </w:tcBorders>
            <w:shd w:val="clear" w:color="auto" w:fill="auto"/>
            <w:noWrap/>
            <w:vAlign w:val="bottom"/>
            <w:hideMark/>
          </w:tcPr>
          <w:p w14:paraId="69ABCCBA" w14:textId="77777777" w:rsidR="00853C04" w:rsidRPr="00344BAA" w:rsidRDefault="00853C04" w:rsidP="00853C04">
            <w:pPr>
              <w:widowControl/>
              <w:autoSpaceDE/>
              <w:autoSpaceDN/>
              <w:ind w:left="-57" w:right="-57"/>
              <w:jc w:val="center"/>
              <w:rPr>
                <w:color w:val="000000"/>
                <w:sz w:val="20"/>
                <w:szCs w:val="20"/>
                <w:lang w:bidi="ar-SA"/>
              </w:rPr>
            </w:pPr>
            <w:r w:rsidRPr="00344BAA">
              <w:rPr>
                <w:color w:val="000000"/>
                <w:sz w:val="20"/>
                <w:szCs w:val="20"/>
                <w:lang w:bidi="ar-SA"/>
              </w:rPr>
              <w:t>3,204</w:t>
            </w:r>
          </w:p>
        </w:tc>
        <w:tc>
          <w:tcPr>
            <w:tcW w:w="432" w:type="pct"/>
            <w:tcBorders>
              <w:top w:val="nil"/>
              <w:left w:val="nil"/>
              <w:bottom w:val="single" w:sz="8" w:space="0" w:color="auto"/>
              <w:right w:val="single" w:sz="8" w:space="0" w:color="auto"/>
            </w:tcBorders>
            <w:shd w:val="clear" w:color="auto" w:fill="auto"/>
            <w:noWrap/>
            <w:vAlign w:val="bottom"/>
            <w:hideMark/>
          </w:tcPr>
          <w:p w14:paraId="7ED9DCD3" w14:textId="77777777" w:rsidR="00853C04" w:rsidRPr="00344BAA" w:rsidRDefault="00853C04" w:rsidP="00853C04">
            <w:pPr>
              <w:widowControl/>
              <w:autoSpaceDE/>
              <w:autoSpaceDN/>
              <w:ind w:left="-57" w:right="-57"/>
              <w:jc w:val="center"/>
              <w:rPr>
                <w:color w:val="000000"/>
                <w:sz w:val="20"/>
                <w:szCs w:val="20"/>
                <w:lang w:bidi="ar-SA"/>
              </w:rPr>
            </w:pPr>
            <w:r w:rsidRPr="00344BAA">
              <w:rPr>
                <w:color w:val="000000"/>
                <w:sz w:val="20"/>
                <w:szCs w:val="20"/>
                <w:lang w:bidi="ar-SA"/>
              </w:rPr>
              <w:t>2,606</w:t>
            </w:r>
          </w:p>
        </w:tc>
        <w:tc>
          <w:tcPr>
            <w:tcW w:w="432" w:type="pct"/>
            <w:tcBorders>
              <w:top w:val="nil"/>
              <w:left w:val="nil"/>
              <w:bottom w:val="single" w:sz="8" w:space="0" w:color="auto"/>
              <w:right w:val="single" w:sz="8" w:space="0" w:color="auto"/>
            </w:tcBorders>
            <w:shd w:val="clear" w:color="auto" w:fill="auto"/>
            <w:noWrap/>
            <w:vAlign w:val="bottom"/>
            <w:hideMark/>
          </w:tcPr>
          <w:p w14:paraId="06F98204" w14:textId="77777777" w:rsidR="00853C04" w:rsidRPr="00344BAA" w:rsidRDefault="00853C04" w:rsidP="00853C04">
            <w:pPr>
              <w:widowControl/>
              <w:autoSpaceDE/>
              <w:autoSpaceDN/>
              <w:ind w:left="-57" w:right="-57"/>
              <w:jc w:val="center"/>
              <w:rPr>
                <w:color w:val="000000"/>
                <w:sz w:val="20"/>
                <w:szCs w:val="20"/>
                <w:lang w:bidi="ar-SA"/>
              </w:rPr>
            </w:pPr>
            <w:r w:rsidRPr="00344BAA">
              <w:rPr>
                <w:color w:val="000000"/>
                <w:sz w:val="20"/>
                <w:szCs w:val="20"/>
                <w:lang w:bidi="ar-SA"/>
              </w:rPr>
              <w:t>4,116</w:t>
            </w:r>
          </w:p>
        </w:tc>
        <w:tc>
          <w:tcPr>
            <w:tcW w:w="432" w:type="pct"/>
            <w:tcBorders>
              <w:top w:val="nil"/>
              <w:left w:val="nil"/>
              <w:bottom w:val="single" w:sz="8" w:space="0" w:color="auto"/>
              <w:right w:val="single" w:sz="8" w:space="0" w:color="auto"/>
            </w:tcBorders>
            <w:shd w:val="clear" w:color="auto" w:fill="auto"/>
            <w:noWrap/>
            <w:vAlign w:val="bottom"/>
            <w:hideMark/>
          </w:tcPr>
          <w:p w14:paraId="2CFD9491" w14:textId="77777777" w:rsidR="00853C04" w:rsidRPr="00344BAA" w:rsidRDefault="00853C04" w:rsidP="00853C04">
            <w:pPr>
              <w:widowControl/>
              <w:autoSpaceDE/>
              <w:autoSpaceDN/>
              <w:ind w:left="-57" w:right="-57"/>
              <w:jc w:val="center"/>
              <w:rPr>
                <w:color w:val="000000"/>
                <w:sz w:val="20"/>
                <w:szCs w:val="20"/>
                <w:lang w:bidi="ar-SA"/>
              </w:rPr>
            </w:pPr>
            <w:r w:rsidRPr="00344BAA">
              <w:rPr>
                <w:color w:val="000000"/>
                <w:sz w:val="20"/>
                <w:szCs w:val="20"/>
                <w:lang w:bidi="ar-SA"/>
              </w:rPr>
              <w:t>6,716</w:t>
            </w:r>
          </w:p>
        </w:tc>
      </w:tr>
      <w:tr w:rsidR="00853C04" w:rsidRPr="00344BAA" w14:paraId="336B1F83" w14:textId="77777777" w:rsidTr="00F50593">
        <w:trPr>
          <w:trHeight w:val="20"/>
        </w:trPr>
        <w:tc>
          <w:tcPr>
            <w:tcW w:w="2839" w:type="pct"/>
            <w:tcBorders>
              <w:top w:val="nil"/>
              <w:left w:val="single" w:sz="8" w:space="0" w:color="auto"/>
              <w:bottom w:val="single" w:sz="8" w:space="0" w:color="auto"/>
              <w:right w:val="single" w:sz="8" w:space="0" w:color="auto"/>
            </w:tcBorders>
            <w:shd w:val="clear" w:color="auto" w:fill="auto"/>
            <w:noWrap/>
            <w:vAlign w:val="center"/>
            <w:hideMark/>
          </w:tcPr>
          <w:p w14:paraId="0D227BD8" w14:textId="77777777" w:rsidR="00853C04" w:rsidRPr="00344BAA" w:rsidRDefault="00853C04" w:rsidP="00853C04">
            <w:pPr>
              <w:widowControl/>
              <w:autoSpaceDE/>
              <w:autoSpaceDN/>
              <w:ind w:left="-57" w:right="-57"/>
              <w:jc w:val="both"/>
              <w:rPr>
                <w:color w:val="000000"/>
                <w:sz w:val="20"/>
                <w:szCs w:val="20"/>
                <w:lang w:bidi="ar-SA"/>
              </w:rPr>
            </w:pPr>
            <w:r w:rsidRPr="00344BAA">
              <w:rPr>
                <w:color w:val="000000"/>
                <w:sz w:val="20"/>
                <w:szCs w:val="20"/>
                <w:lang w:bidi="ar-SA"/>
              </w:rPr>
              <w:t>Коэффициент использования установленной тепловой мощности</w:t>
            </w:r>
          </w:p>
        </w:tc>
        <w:tc>
          <w:tcPr>
            <w:tcW w:w="432" w:type="pct"/>
            <w:tcBorders>
              <w:top w:val="nil"/>
              <w:left w:val="nil"/>
              <w:bottom w:val="single" w:sz="8" w:space="0" w:color="auto"/>
              <w:right w:val="single" w:sz="8" w:space="0" w:color="auto"/>
            </w:tcBorders>
            <w:shd w:val="clear" w:color="auto" w:fill="auto"/>
            <w:vAlign w:val="center"/>
            <w:hideMark/>
          </w:tcPr>
          <w:p w14:paraId="7EF5D326" w14:textId="77777777" w:rsidR="00853C04" w:rsidRPr="00344BAA" w:rsidRDefault="00853C04" w:rsidP="00853C04">
            <w:pPr>
              <w:widowControl/>
              <w:autoSpaceDE/>
              <w:autoSpaceDN/>
              <w:ind w:left="-57" w:right="-57"/>
              <w:jc w:val="center"/>
              <w:rPr>
                <w:color w:val="000000"/>
                <w:sz w:val="20"/>
                <w:szCs w:val="20"/>
                <w:lang w:bidi="ar-SA"/>
              </w:rPr>
            </w:pPr>
            <w:r w:rsidRPr="00344BAA">
              <w:rPr>
                <w:color w:val="000000"/>
                <w:sz w:val="20"/>
                <w:szCs w:val="20"/>
                <w:lang w:bidi="ar-SA"/>
              </w:rPr>
              <w:t>0,189</w:t>
            </w:r>
          </w:p>
        </w:tc>
        <w:tc>
          <w:tcPr>
            <w:tcW w:w="432" w:type="pct"/>
            <w:tcBorders>
              <w:top w:val="nil"/>
              <w:left w:val="nil"/>
              <w:bottom w:val="single" w:sz="8" w:space="0" w:color="auto"/>
              <w:right w:val="single" w:sz="8" w:space="0" w:color="auto"/>
            </w:tcBorders>
            <w:shd w:val="clear" w:color="auto" w:fill="auto"/>
            <w:vAlign w:val="center"/>
            <w:hideMark/>
          </w:tcPr>
          <w:p w14:paraId="37B25629" w14:textId="77777777" w:rsidR="00853C04" w:rsidRPr="00344BAA" w:rsidRDefault="00853C04" w:rsidP="00853C04">
            <w:pPr>
              <w:widowControl/>
              <w:autoSpaceDE/>
              <w:autoSpaceDN/>
              <w:ind w:left="-57" w:right="-57"/>
              <w:jc w:val="center"/>
              <w:rPr>
                <w:color w:val="000000"/>
                <w:sz w:val="20"/>
                <w:szCs w:val="20"/>
                <w:lang w:bidi="ar-SA"/>
              </w:rPr>
            </w:pPr>
            <w:r w:rsidRPr="00344BAA">
              <w:rPr>
                <w:color w:val="000000"/>
                <w:sz w:val="20"/>
                <w:szCs w:val="20"/>
                <w:lang w:bidi="ar-SA"/>
              </w:rPr>
              <w:t>0,120</w:t>
            </w:r>
          </w:p>
        </w:tc>
        <w:tc>
          <w:tcPr>
            <w:tcW w:w="432" w:type="pct"/>
            <w:tcBorders>
              <w:top w:val="nil"/>
              <w:left w:val="nil"/>
              <w:bottom w:val="single" w:sz="8" w:space="0" w:color="auto"/>
              <w:right w:val="single" w:sz="8" w:space="0" w:color="auto"/>
            </w:tcBorders>
            <w:shd w:val="clear" w:color="auto" w:fill="auto"/>
            <w:vAlign w:val="center"/>
            <w:hideMark/>
          </w:tcPr>
          <w:p w14:paraId="4FA03863" w14:textId="77777777" w:rsidR="00853C04" w:rsidRPr="00344BAA" w:rsidRDefault="00853C04" w:rsidP="00853C04">
            <w:pPr>
              <w:widowControl/>
              <w:autoSpaceDE/>
              <w:autoSpaceDN/>
              <w:ind w:left="-57" w:right="-57"/>
              <w:jc w:val="center"/>
              <w:rPr>
                <w:color w:val="000000"/>
                <w:sz w:val="20"/>
                <w:szCs w:val="20"/>
                <w:lang w:bidi="ar-SA"/>
              </w:rPr>
            </w:pPr>
            <w:r w:rsidRPr="00344BAA">
              <w:rPr>
                <w:color w:val="000000"/>
                <w:sz w:val="20"/>
                <w:szCs w:val="20"/>
                <w:lang w:bidi="ar-SA"/>
              </w:rPr>
              <w:t>0,103</w:t>
            </w:r>
          </w:p>
        </w:tc>
        <w:tc>
          <w:tcPr>
            <w:tcW w:w="432" w:type="pct"/>
            <w:tcBorders>
              <w:top w:val="nil"/>
              <w:left w:val="nil"/>
              <w:bottom w:val="single" w:sz="8" w:space="0" w:color="auto"/>
              <w:right w:val="single" w:sz="8" w:space="0" w:color="auto"/>
            </w:tcBorders>
            <w:shd w:val="clear" w:color="auto" w:fill="auto"/>
            <w:vAlign w:val="center"/>
            <w:hideMark/>
          </w:tcPr>
          <w:p w14:paraId="50A01178" w14:textId="77777777" w:rsidR="00853C04" w:rsidRPr="00344BAA" w:rsidRDefault="00853C04" w:rsidP="00853C04">
            <w:pPr>
              <w:widowControl/>
              <w:autoSpaceDE/>
              <w:autoSpaceDN/>
              <w:ind w:left="-57" w:right="-57"/>
              <w:jc w:val="center"/>
              <w:rPr>
                <w:color w:val="000000"/>
                <w:sz w:val="20"/>
                <w:szCs w:val="20"/>
                <w:lang w:bidi="ar-SA"/>
              </w:rPr>
            </w:pPr>
            <w:r w:rsidRPr="00344BAA">
              <w:rPr>
                <w:color w:val="000000"/>
                <w:sz w:val="20"/>
                <w:szCs w:val="20"/>
                <w:lang w:bidi="ar-SA"/>
              </w:rPr>
              <w:t>0,233</w:t>
            </w:r>
          </w:p>
        </w:tc>
        <w:tc>
          <w:tcPr>
            <w:tcW w:w="432" w:type="pct"/>
            <w:tcBorders>
              <w:top w:val="nil"/>
              <w:left w:val="nil"/>
              <w:bottom w:val="single" w:sz="8" w:space="0" w:color="auto"/>
              <w:right w:val="single" w:sz="8" w:space="0" w:color="auto"/>
            </w:tcBorders>
            <w:shd w:val="clear" w:color="auto" w:fill="auto"/>
            <w:vAlign w:val="center"/>
            <w:hideMark/>
          </w:tcPr>
          <w:p w14:paraId="27CB0AD4" w14:textId="77777777" w:rsidR="00853C04" w:rsidRPr="00344BAA" w:rsidRDefault="00853C04" w:rsidP="00853C04">
            <w:pPr>
              <w:widowControl/>
              <w:autoSpaceDE/>
              <w:autoSpaceDN/>
              <w:ind w:left="-57" w:right="-57"/>
              <w:jc w:val="center"/>
              <w:rPr>
                <w:color w:val="000000"/>
                <w:sz w:val="20"/>
                <w:szCs w:val="20"/>
                <w:lang w:bidi="ar-SA"/>
              </w:rPr>
            </w:pPr>
            <w:r w:rsidRPr="00344BAA">
              <w:rPr>
                <w:color w:val="000000"/>
                <w:sz w:val="20"/>
                <w:szCs w:val="20"/>
                <w:lang w:bidi="ar-SA"/>
              </w:rPr>
              <w:t>0,127</w:t>
            </w:r>
          </w:p>
        </w:tc>
      </w:tr>
      <w:tr w:rsidR="00853C04" w:rsidRPr="00344BAA" w14:paraId="31007D97" w14:textId="77777777" w:rsidTr="00F50593">
        <w:trPr>
          <w:trHeight w:val="20"/>
        </w:trPr>
        <w:tc>
          <w:tcPr>
            <w:tcW w:w="2839" w:type="pct"/>
            <w:tcBorders>
              <w:top w:val="nil"/>
              <w:left w:val="single" w:sz="8" w:space="0" w:color="auto"/>
              <w:bottom w:val="single" w:sz="8" w:space="0" w:color="auto"/>
              <w:right w:val="single" w:sz="8" w:space="0" w:color="auto"/>
            </w:tcBorders>
            <w:shd w:val="clear" w:color="auto" w:fill="auto"/>
            <w:noWrap/>
            <w:vAlign w:val="center"/>
            <w:hideMark/>
          </w:tcPr>
          <w:p w14:paraId="2FA4BCC8" w14:textId="77777777" w:rsidR="00853C04" w:rsidRPr="00344BAA" w:rsidRDefault="00853C04" w:rsidP="00853C04">
            <w:pPr>
              <w:widowControl/>
              <w:autoSpaceDE/>
              <w:autoSpaceDN/>
              <w:ind w:left="-57" w:right="-57"/>
              <w:jc w:val="both"/>
              <w:rPr>
                <w:color w:val="000000"/>
                <w:sz w:val="20"/>
                <w:szCs w:val="20"/>
                <w:lang w:bidi="ar-SA"/>
              </w:rPr>
            </w:pPr>
            <w:r w:rsidRPr="00344BAA">
              <w:rPr>
                <w:color w:val="000000"/>
                <w:sz w:val="20"/>
                <w:szCs w:val="20"/>
                <w:lang w:bidi="ar-SA"/>
              </w:rPr>
              <w:t>Удельная материальная характеристика тепловых сетей, приведенная к расчетной тепловой нагрузке</w:t>
            </w:r>
          </w:p>
        </w:tc>
        <w:tc>
          <w:tcPr>
            <w:tcW w:w="432" w:type="pct"/>
            <w:tcBorders>
              <w:top w:val="nil"/>
              <w:left w:val="nil"/>
              <w:bottom w:val="single" w:sz="8" w:space="0" w:color="auto"/>
              <w:right w:val="single" w:sz="8" w:space="0" w:color="auto"/>
            </w:tcBorders>
            <w:shd w:val="clear" w:color="auto" w:fill="auto"/>
            <w:vAlign w:val="center"/>
            <w:hideMark/>
          </w:tcPr>
          <w:p w14:paraId="5DEB167A" w14:textId="77777777" w:rsidR="00853C04" w:rsidRPr="00344BAA" w:rsidRDefault="00853C04" w:rsidP="00853C04">
            <w:pPr>
              <w:widowControl/>
              <w:autoSpaceDE/>
              <w:autoSpaceDN/>
              <w:ind w:left="-57" w:right="-57"/>
              <w:jc w:val="center"/>
              <w:rPr>
                <w:color w:val="000000"/>
                <w:sz w:val="20"/>
                <w:szCs w:val="20"/>
                <w:lang w:bidi="ar-SA"/>
              </w:rPr>
            </w:pPr>
            <w:r w:rsidRPr="00344BAA">
              <w:rPr>
                <w:color w:val="000000"/>
                <w:sz w:val="20"/>
                <w:szCs w:val="20"/>
                <w:lang w:bidi="ar-SA"/>
              </w:rPr>
              <w:t>334,1</w:t>
            </w:r>
          </w:p>
        </w:tc>
        <w:tc>
          <w:tcPr>
            <w:tcW w:w="432" w:type="pct"/>
            <w:tcBorders>
              <w:top w:val="nil"/>
              <w:left w:val="nil"/>
              <w:bottom w:val="single" w:sz="8" w:space="0" w:color="auto"/>
              <w:right w:val="single" w:sz="8" w:space="0" w:color="auto"/>
            </w:tcBorders>
            <w:shd w:val="clear" w:color="auto" w:fill="auto"/>
            <w:vAlign w:val="center"/>
            <w:hideMark/>
          </w:tcPr>
          <w:p w14:paraId="1ECA2DA6" w14:textId="77777777" w:rsidR="00853C04" w:rsidRPr="00344BAA" w:rsidRDefault="00853C04" w:rsidP="00853C04">
            <w:pPr>
              <w:widowControl/>
              <w:autoSpaceDE/>
              <w:autoSpaceDN/>
              <w:ind w:left="-57" w:right="-57"/>
              <w:jc w:val="center"/>
              <w:rPr>
                <w:color w:val="000000"/>
                <w:sz w:val="20"/>
                <w:szCs w:val="20"/>
                <w:lang w:bidi="ar-SA"/>
              </w:rPr>
            </w:pPr>
            <w:r w:rsidRPr="00344BAA">
              <w:rPr>
                <w:color w:val="000000"/>
                <w:sz w:val="20"/>
                <w:szCs w:val="20"/>
                <w:lang w:bidi="ar-SA"/>
              </w:rPr>
              <w:t>239,1</w:t>
            </w:r>
          </w:p>
        </w:tc>
        <w:tc>
          <w:tcPr>
            <w:tcW w:w="432" w:type="pct"/>
            <w:tcBorders>
              <w:top w:val="nil"/>
              <w:left w:val="nil"/>
              <w:bottom w:val="single" w:sz="8" w:space="0" w:color="auto"/>
              <w:right w:val="single" w:sz="8" w:space="0" w:color="auto"/>
            </w:tcBorders>
            <w:shd w:val="clear" w:color="auto" w:fill="auto"/>
            <w:vAlign w:val="center"/>
            <w:hideMark/>
          </w:tcPr>
          <w:p w14:paraId="4D45FF4A" w14:textId="77777777" w:rsidR="00853C04" w:rsidRPr="00344BAA" w:rsidRDefault="00853C04" w:rsidP="00853C04">
            <w:pPr>
              <w:widowControl/>
              <w:autoSpaceDE/>
              <w:autoSpaceDN/>
              <w:ind w:left="-57" w:right="-57"/>
              <w:jc w:val="center"/>
              <w:rPr>
                <w:color w:val="000000"/>
                <w:sz w:val="20"/>
                <w:szCs w:val="20"/>
                <w:lang w:bidi="ar-SA"/>
              </w:rPr>
            </w:pPr>
            <w:r w:rsidRPr="00344BAA">
              <w:rPr>
                <w:color w:val="000000"/>
                <w:sz w:val="20"/>
                <w:szCs w:val="20"/>
                <w:lang w:bidi="ar-SA"/>
              </w:rPr>
              <w:t>248,5</w:t>
            </w:r>
          </w:p>
        </w:tc>
        <w:tc>
          <w:tcPr>
            <w:tcW w:w="432" w:type="pct"/>
            <w:tcBorders>
              <w:top w:val="nil"/>
              <w:left w:val="nil"/>
              <w:bottom w:val="single" w:sz="8" w:space="0" w:color="auto"/>
              <w:right w:val="single" w:sz="8" w:space="0" w:color="auto"/>
            </w:tcBorders>
            <w:shd w:val="clear" w:color="auto" w:fill="auto"/>
            <w:vAlign w:val="center"/>
            <w:hideMark/>
          </w:tcPr>
          <w:p w14:paraId="115F8663" w14:textId="77777777" w:rsidR="00853C04" w:rsidRPr="00344BAA" w:rsidRDefault="00853C04" w:rsidP="00853C04">
            <w:pPr>
              <w:widowControl/>
              <w:autoSpaceDE/>
              <w:autoSpaceDN/>
              <w:ind w:left="-57" w:right="-57"/>
              <w:jc w:val="center"/>
              <w:rPr>
                <w:color w:val="000000"/>
                <w:sz w:val="20"/>
                <w:szCs w:val="20"/>
                <w:lang w:bidi="ar-SA"/>
              </w:rPr>
            </w:pPr>
            <w:r w:rsidRPr="00344BAA">
              <w:rPr>
                <w:color w:val="000000"/>
                <w:sz w:val="20"/>
                <w:szCs w:val="20"/>
                <w:lang w:bidi="ar-SA"/>
              </w:rPr>
              <w:t>306,8</w:t>
            </w:r>
          </w:p>
        </w:tc>
        <w:tc>
          <w:tcPr>
            <w:tcW w:w="432" w:type="pct"/>
            <w:tcBorders>
              <w:top w:val="nil"/>
              <w:left w:val="nil"/>
              <w:bottom w:val="single" w:sz="8" w:space="0" w:color="auto"/>
              <w:right w:val="single" w:sz="8" w:space="0" w:color="auto"/>
            </w:tcBorders>
            <w:shd w:val="clear" w:color="auto" w:fill="auto"/>
            <w:vAlign w:val="center"/>
            <w:hideMark/>
          </w:tcPr>
          <w:p w14:paraId="18B348E7" w14:textId="77777777" w:rsidR="00853C04" w:rsidRPr="00344BAA" w:rsidRDefault="00853C04" w:rsidP="00853C04">
            <w:pPr>
              <w:widowControl/>
              <w:autoSpaceDE/>
              <w:autoSpaceDN/>
              <w:ind w:left="-57" w:right="-57"/>
              <w:jc w:val="center"/>
              <w:rPr>
                <w:color w:val="000000"/>
                <w:sz w:val="20"/>
                <w:szCs w:val="20"/>
                <w:lang w:bidi="ar-SA"/>
              </w:rPr>
            </w:pPr>
            <w:r w:rsidRPr="00344BAA">
              <w:rPr>
                <w:color w:val="000000"/>
                <w:sz w:val="20"/>
                <w:szCs w:val="20"/>
                <w:lang w:bidi="ar-SA"/>
              </w:rPr>
              <w:t>227,9</w:t>
            </w:r>
          </w:p>
        </w:tc>
      </w:tr>
      <w:tr w:rsidR="00853C04" w:rsidRPr="00344BAA" w14:paraId="55FEF8C1" w14:textId="77777777" w:rsidTr="00F50593">
        <w:trPr>
          <w:trHeight w:val="20"/>
        </w:trPr>
        <w:tc>
          <w:tcPr>
            <w:tcW w:w="2839" w:type="pct"/>
            <w:tcBorders>
              <w:top w:val="nil"/>
              <w:left w:val="single" w:sz="8" w:space="0" w:color="auto"/>
              <w:bottom w:val="single" w:sz="8" w:space="0" w:color="auto"/>
              <w:right w:val="single" w:sz="8" w:space="0" w:color="auto"/>
            </w:tcBorders>
            <w:shd w:val="clear" w:color="auto" w:fill="auto"/>
            <w:noWrap/>
            <w:vAlign w:val="center"/>
            <w:hideMark/>
          </w:tcPr>
          <w:p w14:paraId="7ADEE21E" w14:textId="77777777" w:rsidR="00853C04" w:rsidRPr="00344BAA" w:rsidRDefault="00853C04" w:rsidP="00853C04">
            <w:pPr>
              <w:widowControl/>
              <w:autoSpaceDE/>
              <w:autoSpaceDN/>
              <w:ind w:left="-57" w:right="-57"/>
              <w:jc w:val="both"/>
              <w:rPr>
                <w:color w:val="000000"/>
                <w:sz w:val="20"/>
                <w:szCs w:val="20"/>
                <w:lang w:bidi="ar-SA"/>
              </w:rPr>
            </w:pPr>
            <w:r w:rsidRPr="00344BAA">
              <w:rPr>
                <w:color w:val="000000"/>
                <w:sz w:val="20"/>
                <w:szCs w:val="20"/>
                <w:lang w:bidi="ar-SA"/>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p>
        </w:tc>
        <w:tc>
          <w:tcPr>
            <w:tcW w:w="432" w:type="pct"/>
            <w:tcBorders>
              <w:top w:val="nil"/>
              <w:left w:val="nil"/>
              <w:bottom w:val="single" w:sz="8" w:space="0" w:color="auto"/>
              <w:right w:val="single" w:sz="8" w:space="0" w:color="auto"/>
            </w:tcBorders>
            <w:shd w:val="clear" w:color="auto" w:fill="auto"/>
            <w:vAlign w:val="center"/>
            <w:hideMark/>
          </w:tcPr>
          <w:p w14:paraId="5395980D" w14:textId="77777777" w:rsidR="00853C04" w:rsidRPr="00344BAA" w:rsidRDefault="00853C04" w:rsidP="00853C04">
            <w:pPr>
              <w:widowControl/>
              <w:autoSpaceDE/>
              <w:autoSpaceDN/>
              <w:ind w:left="-57" w:right="-57"/>
              <w:jc w:val="center"/>
              <w:rPr>
                <w:color w:val="000000"/>
                <w:sz w:val="20"/>
                <w:szCs w:val="20"/>
                <w:lang w:bidi="ar-SA"/>
              </w:rPr>
            </w:pPr>
            <w:r w:rsidRPr="00344BAA">
              <w:rPr>
                <w:color w:val="000000"/>
                <w:sz w:val="20"/>
                <w:szCs w:val="20"/>
                <w:lang w:bidi="ar-SA"/>
              </w:rPr>
              <w:t>–</w:t>
            </w:r>
          </w:p>
        </w:tc>
        <w:tc>
          <w:tcPr>
            <w:tcW w:w="432" w:type="pct"/>
            <w:tcBorders>
              <w:top w:val="nil"/>
              <w:left w:val="nil"/>
              <w:bottom w:val="single" w:sz="8" w:space="0" w:color="auto"/>
              <w:right w:val="single" w:sz="8" w:space="0" w:color="auto"/>
            </w:tcBorders>
            <w:shd w:val="clear" w:color="auto" w:fill="auto"/>
            <w:vAlign w:val="center"/>
            <w:hideMark/>
          </w:tcPr>
          <w:p w14:paraId="2CF70E01" w14:textId="77777777" w:rsidR="00853C04" w:rsidRPr="00344BAA" w:rsidRDefault="00853C04" w:rsidP="00853C04">
            <w:pPr>
              <w:widowControl/>
              <w:autoSpaceDE/>
              <w:autoSpaceDN/>
              <w:ind w:left="-57" w:right="-57"/>
              <w:jc w:val="center"/>
              <w:rPr>
                <w:color w:val="000000"/>
                <w:sz w:val="20"/>
                <w:szCs w:val="20"/>
                <w:lang w:bidi="ar-SA"/>
              </w:rPr>
            </w:pPr>
            <w:r w:rsidRPr="00344BAA">
              <w:rPr>
                <w:color w:val="000000"/>
                <w:sz w:val="20"/>
                <w:szCs w:val="20"/>
                <w:lang w:bidi="ar-SA"/>
              </w:rPr>
              <w:t>–</w:t>
            </w:r>
          </w:p>
        </w:tc>
        <w:tc>
          <w:tcPr>
            <w:tcW w:w="432" w:type="pct"/>
            <w:tcBorders>
              <w:top w:val="nil"/>
              <w:left w:val="nil"/>
              <w:bottom w:val="single" w:sz="8" w:space="0" w:color="auto"/>
              <w:right w:val="single" w:sz="8" w:space="0" w:color="auto"/>
            </w:tcBorders>
            <w:shd w:val="clear" w:color="auto" w:fill="auto"/>
            <w:vAlign w:val="center"/>
            <w:hideMark/>
          </w:tcPr>
          <w:p w14:paraId="1CE109B1" w14:textId="77777777" w:rsidR="00853C04" w:rsidRPr="00344BAA" w:rsidRDefault="00853C04" w:rsidP="00853C04">
            <w:pPr>
              <w:widowControl/>
              <w:autoSpaceDE/>
              <w:autoSpaceDN/>
              <w:ind w:left="-57" w:right="-57"/>
              <w:jc w:val="center"/>
              <w:rPr>
                <w:color w:val="000000"/>
                <w:sz w:val="20"/>
                <w:szCs w:val="20"/>
                <w:lang w:bidi="ar-SA"/>
              </w:rPr>
            </w:pPr>
            <w:r w:rsidRPr="00344BAA">
              <w:rPr>
                <w:color w:val="000000"/>
                <w:sz w:val="20"/>
                <w:szCs w:val="20"/>
                <w:lang w:bidi="ar-SA"/>
              </w:rPr>
              <w:t>–</w:t>
            </w:r>
          </w:p>
        </w:tc>
        <w:tc>
          <w:tcPr>
            <w:tcW w:w="432" w:type="pct"/>
            <w:tcBorders>
              <w:top w:val="nil"/>
              <w:left w:val="nil"/>
              <w:bottom w:val="single" w:sz="8" w:space="0" w:color="auto"/>
              <w:right w:val="single" w:sz="8" w:space="0" w:color="auto"/>
            </w:tcBorders>
            <w:shd w:val="clear" w:color="auto" w:fill="auto"/>
            <w:vAlign w:val="center"/>
            <w:hideMark/>
          </w:tcPr>
          <w:p w14:paraId="003D902A" w14:textId="77777777" w:rsidR="00853C04" w:rsidRPr="00344BAA" w:rsidRDefault="00853C04" w:rsidP="00853C04">
            <w:pPr>
              <w:widowControl/>
              <w:autoSpaceDE/>
              <w:autoSpaceDN/>
              <w:ind w:left="-57" w:right="-57"/>
              <w:jc w:val="center"/>
              <w:rPr>
                <w:color w:val="000000"/>
                <w:sz w:val="20"/>
                <w:szCs w:val="20"/>
                <w:lang w:bidi="ar-SA"/>
              </w:rPr>
            </w:pPr>
            <w:r w:rsidRPr="00344BAA">
              <w:rPr>
                <w:color w:val="000000"/>
                <w:sz w:val="20"/>
                <w:szCs w:val="20"/>
                <w:lang w:bidi="ar-SA"/>
              </w:rPr>
              <w:t>–</w:t>
            </w:r>
          </w:p>
        </w:tc>
        <w:tc>
          <w:tcPr>
            <w:tcW w:w="432" w:type="pct"/>
            <w:tcBorders>
              <w:top w:val="nil"/>
              <w:left w:val="nil"/>
              <w:bottom w:val="single" w:sz="8" w:space="0" w:color="auto"/>
              <w:right w:val="single" w:sz="8" w:space="0" w:color="auto"/>
            </w:tcBorders>
            <w:shd w:val="clear" w:color="auto" w:fill="auto"/>
            <w:vAlign w:val="center"/>
            <w:hideMark/>
          </w:tcPr>
          <w:p w14:paraId="54D04BF6" w14:textId="77777777" w:rsidR="00853C04" w:rsidRPr="00344BAA" w:rsidRDefault="00853C04" w:rsidP="00853C04">
            <w:pPr>
              <w:widowControl/>
              <w:autoSpaceDE/>
              <w:autoSpaceDN/>
              <w:ind w:left="-57" w:right="-57"/>
              <w:jc w:val="center"/>
              <w:rPr>
                <w:color w:val="000000"/>
                <w:sz w:val="20"/>
                <w:szCs w:val="20"/>
                <w:lang w:bidi="ar-SA"/>
              </w:rPr>
            </w:pPr>
            <w:r w:rsidRPr="00344BAA">
              <w:rPr>
                <w:color w:val="000000"/>
                <w:sz w:val="20"/>
                <w:szCs w:val="20"/>
                <w:lang w:bidi="ar-SA"/>
              </w:rPr>
              <w:t>–</w:t>
            </w:r>
          </w:p>
        </w:tc>
      </w:tr>
      <w:tr w:rsidR="00853C04" w:rsidRPr="00344BAA" w14:paraId="7B927032" w14:textId="77777777" w:rsidTr="00F50593">
        <w:trPr>
          <w:trHeight w:val="20"/>
        </w:trPr>
        <w:tc>
          <w:tcPr>
            <w:tcW w:w="2839" w:type="pct"/>
            <w:tcBorders>
              <w:top w:val="nil"/>
              <w:left w:val="single" w:sz="8" w:space="0" w:color="auto"/>
              <w:bottom w:val="single" w:sz="8" w:space="0" w:color="auto"/>
              <w:right w:val="single" w:sz="8" w:space="0" w:color="auto"/>
            </w:tcBorders>
            <w:shd w:val="clear" w:color="auto" w:fill="auto"/>
            <w:noWrap/>
            <w:vAlign w:val="center"/>
            <w:hideMark/>
          </w:tcPr>
          <w:p w14:paraId="3199EAEB" w14:textId="77777777" w:rsidR="00853C04" w:rsidRPr="00344BAA" w:rsidRDefault="00853C04" w:rsidP="00853C04">
            <w:pPr>
              <w:widowControl/>
              <w:autoSpaceDE/>
              <w:autoSpaceDN/>
              <w:ind w:left="-57" w:right="-57"/>
              <w:jc w:val="both"/>
              <w:rPr>
                <w:color w:val="000000"/>
                <w:sz w:val="20"/>
                <w:szCs w:val="20"/>
                <w:lang w:bidi="ar-SA"/>
              </w:rPr>
            </w:pPr>
            <w:r w:rsidRPr="00344BAA">
              <w:rPr>
                <w:color w:val="000000"/>
                <w:sz w:val="20"/>
                <w:szCs w:val="20"/>
                <w:lang w:bidi="ar-SA"/>
              </w:rPr>
              <w:t>Удельный расход условного топлива на отпуск электрической энергии</w:t>
            </w:r>
          </w:p>
        </w:tc>
        <w:tc>
          <w:tcPr>
            <w:tcW w:w="432" w:type="pct"/>
            <w:tcBorders>
              <w:top w:val="nil"/>
              <w:left w:val="nil"/>
              <w:bottom w:val="single" w:sz="8" w:space="0" w:color="auto"/>
              <w:right w:val="single" w:sz="8" w:space="0" w:color="auto"/>
            </w:tcBorders>
            <w:shd w:val="clear" w:color="auto" w:fill="auto"/>
            <w:vAlign w:val="center"/>
            <w:hideMark/>
          </w:tcPr>
          <w:p w14:paraId="78D5F4F0" w14:textId="77777777" w:rsidR="00853C04" w:rsidRPr="00344BAA" w:rsidRDefault="00853C04" w:rsidP="00853C04">
            <w:pPr>
              <w:widowControl/>
              <w:autoSpaceDE/>
              <w:autoSpaceDN/>
              <w:ind w:left="-57" w:right="-57"/>
              <w:jc w:val="center"/>
              <w:rPr>
                <w:color w:val="000000"/>
                <w:sz w:val="20"/>
                <w:szCs w:val="20"/>
                <w:lang w:bidi="ar-SA"/>
              </w:rPr>
            </w:pPr>
            <w:r w:rsidRPr="00344BAA">
              <w:rPr>
                <w:color w:val="000000"/>
                <w:sz w:val="20"/>
                <w:szCs w:val="20"/>
                <w:lang w:bidi="ar-SA"/>
              </w:rPr>
              <w:t>–</w:t>
            </w:r>
          </w:p>
        </w:tc>
        <w:tc>
          <w:tcPr>
            <w:tcW w:w="432" w:type="pct"/>
            <w:tcBorders>
              <w:top w:val="nil"/>
              <w:left w:val="nil"/>
              <w:bottom w:val="single" w:sz="8" w:space="0" w:color="auto"/>
              <w:right w:val="single" w:sz="8" w:space="0" w:color="auto"/>
            </w:tcBorders>
            <w:shd w:val="clear" w:color="auto" w:fill="auto"/>
            <w:vAlign w:val="center"/>
            <w:hideMark/>
          </w:tcPr>
          <w:p w14:paraId="43228489" w14:textId="77777777" w:rsidR="00853C04" w:rsidRPr="00344BAA" w:rsidRDefault="00853C04" w:rsidP="00853C04">
            <w:pPr>
              <w:widowControl/>
              <w:autoSpaceDE/>
              <w:autoSpaceDN/>
              <w:ind w:left="-57" w:right="-57"/>
              <w:jc w:val="center"/>
              <w:rPr>
                <w:color w:val="000000"/>
                <w:sz w:val="20"/>
                <w:szCs w:val="20"/>
                <w:lang w:bidi="ar-SA"/>
              </w:rPr>
            </w:pPr>
            <w:r w:rsidRPr="00344BAA">
              <w:rPr>
                <w:color w:val="000000"/>
                <w:sz w:val="20"/>
                <w:szCs w:val="20"/>
                <w:lang w:bidi="ar-SA"/>
              </w:rPr>
              <w:t>–</w:t>
            </w:r>
          </w:p>
        </w:tc>
        <w:tc>
          <w:tcPr>
            <w:tcW w:w="432" w:type="pct"/>
            <w:tcBorders>
              <w:top w:val="nil"/>
              <w:left w:val="nil"/>
              <w:bottom w:val="single" w:sz="8" w:space="0" w:color="auto"/>
              <w:right w:val="single" w:sz="8" w:space="0" w:color="auto"/>
            </w:tcBorders>
            <w:shd w:val="clear" w:color="auto" w:fill="auto"/>
            <w:vAlign w:val="center"/>
            <w:hideMark/>
          </w:tcPr>
          <w:p w14:paraId="1E436499" w14:textId="77777777" w:rsidR="00853C04" w:rsidRPr="00344BAA" w:rsidRDefault="00853C04" w:rsidP="00853C04">
            <w:pPr>
              <w:widowControl/>
              <w:autoSpaceDE/>
              <w:autoSpaceDN/>
              <w:ind w:left="-57" w:right="-57"/>
              <w:jc w:val="center"/>
              <w:rPr>
                <w:color w:val="000000"/>
                <w:sz w:val="20"/>
                <w:szCs w:val="20"/>
                <w:lang w:bidi="ar-SA"/>
              </w:rPr>
            </w:pPr>
            <w:r w:rsidRPr="00344BAA">
              <w:rPr>
                <w:color w:val="000000"/>
                <w:sz w:val="20"/>
                <w:szCs w:val="20"/>
                <w:lang w:bidi="ar-SA"/>
              </w:rPr>
              <w:t>–</w:t>
            </w:r>
          </w:p>
        </w:tc>
        <w:tc>
          <w:tcPr>
            <w:tcW w:w="432" w:type="pct"/>
            <w:tcBorders>
              <w:top w:val="nil"/>
              <w:left w:val="nil"/>
              <w:bottom w:val="single" w:sz="8" w:space="0" w:color="auto"/>
              <w:right w:val="single" w:sz="8" w:space="0" w:color="auto"/>
            </w:tcBorders>
            <w:shd w:val="clear" w:color="auto" w:fill="auto"/>
            <w:vAlign w:val="center"/>
            <w:hideMark/>
          </w:tcPr>
          <w:p w14:paraId="1A76F97B" w14:textId="77777777" w:rsidR="00853C04" w:rsidRPr="00344BAA" w:rsidRDefault="00853C04" w:rsidP="00853C04">
            <w:pPr>
              <w:widowControl/>
              <w:autoSpaceDE/>
              <w:autoSpaceDN/>
              <w:ind w:left="-57" w:right="-57"/>
              <w:jc w:val="center"/>
              <w:rPr>
                <w:color w:val="000000"/>
                <w:sz w:val="20"/>
                <w:szCs w:val="20"/>
                <w:lang w:bidi="ar-SA"/>
              </w:rPr>
            </w:pPr>
            <w:r w:rsidRPr="00344BAA">
              <w:rPr>
                <w:color w:val="000000"/>
                <w:sz w:val="20"/>
                <w:szCs w:val="20"/>
                <w:lang w:bidi="ar-SA"/>
              </w:rPr>
              <w:t>–</w:t>
            </w:r>
          </w:p>
        </w:tc>
        <w:tc>
          <w:tcPr>
            <w:tcW w:w="432" w:type="pct"/>
            <w:tcBorders>
              <w:top w:val="nil"/>
              <w:left w:val="nil"/>
              <w:bottom w:val="single" w:sz="8" w:space="0" w:color="auto"/>
              <w:right w:val="single" w:sz="8" w:space="0" w:color="auto"/>
            </w:tcBorders>
            <w:shd w:val="clear" w:color="auto" w:fill="auto"/>
            <w:vAlign w:val="center"/>
            <w:hideMark/>
          </w:tcPr>
          <w:p w14:paraId="614DAA7D" w14:textId="77777777" w:rsidR="00853C04" w:rsidRPr="00344BAA" w:rsidRDefault="00853C04" w:rsidP="00853C04">
            <w:pPr>
              <w:widowControl/>
              <w:autoSpaceDE/>
              <w:autoSpaceDN/>
              <w:ind w:left="-57" w:right="-57"/>
              <w:jc w:val="center"/>
              <w:rPr>
                <w:color w:val="000000"/>
                <w:sz w:val="20"/>
                <w:szCs w:val="20"/>
                <w:lang w:bidi="ar-SA"/>
              </w:rPr>
            </w:pPr>
            <w:r w:rsidRPr="00344BAA">
              <w:rPr>
                <w:color w:val="000000"/>
                <w:sz w:val="20"/>
                <w:szCs w:val="20"/>
                <w:lang w:bidi="ar-SA"/>
              </w:rPr>
              <w:t>–</w:t>
            </w:r>
          </w:p>
        </w:tc>
      </w:tr>
      <w:tr w:rsidR="00853C04" w:rsidRPr="00344BAA" w14:paraId="71A84807" w14:textId="77777777" w:rsidTr="00F50593">
        <w:trPr>
          <w:trHeight w:val="20"/>
        </w:trPr>
        <w:tc>
          <w:tcPr>
            <w:tcW w:w="2839" w:type="pct"/>
            <w:tcBorders>
              <w:top w:val="nil"/>
              <w:left w:val="single" w:sz="8" w:space="0" w:color="auto"/>
              <w:bottom w:val="single" w:sz="8" w:space="0" w:color="auto"/>
              <w:right w:val="single" w:sz="8" w:space="0" w:color="auto"/>
            </w:tcBorders>
            <w:shd w:val="clear" w:color="auto" w:fill="auto"/>
            <w:noWrap/>
            <w:vAlign w:val="center"/>
            <w:hideMark/>
          </w:tcPr>
          <w:p w14:paraId="3BE738DB" w14:textId="77777777" w:rsidR="00853C04" w:rsidRPr="00344BAA" w:rsidRDefault="00853C04" w:rsidP="00853C04">
            <w:pPr>
              <w:widowControl/>
              <w:autoSpaceDE/>
              <w:autoSpaceDN/>
              <w:ind w:left="-57" w:right="-57"/>
              <w:jc w:val="both"/>
              <w:rPr>
                <w:color w:val="000000"/>
                <w:sz w:val="20"/>
                <w:szCs w:val="20"/>
                <w:lang w:bidi="ar-SA"/>
              </w:rPr>
            </w:pPr>
            <w:r w:rsidRPr="00344BAA">
              <w:rPr>
                <w:color w:val="000000"/>
                <w:sz w:val="20"/>
                <w:szCs w:val="20"/>
                <w:lang w:bidi="ar-SA"/>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432" w:type="pct"/>
            <w:tcBorders>
              <w:top w:val="nil"/>
              <w:left w:val="nil"/>
              <w:bottom w:val="single" w:sz="8" w:space="0" w:color="auto"/>
              <w:right w:val="single" w:sz="8" w:space="0" w:color="auto"/>
            </w:tcBorders>
            <w:shd w:val="clear" w:color="auto" w:fill="auto"/>
            <w:vAlign w:val="center"/>
            <w:hideMark/>
          </w:tcPr>
          <w:p w14:paraId="307D0BCA" w14:textId="77777777" w:rsidR="00853C04" w:rsidRPr="00344BAA" w:rsidRDefault="00853C04" w:rsidP="00853C04">
            <w:pPr>
              <w:widowControl/>
              <w:autoSpaceDE/>
              <w:autoSpaceDN/>
              <w:ind w:left="-57" w:right="-57"/>
              <w:jc w:val="center"/>
              <w:rPr>
                <w:color w:val="000000"/>
                <w:sz w:val="20"/>
                <w:szCs w:val="20"/>
                <w:lang w:bidi="ar-SA"/>
              </w:rPr>
            </w:pPr>
            <w:r w:rsidRPr="00344BAA">
              <w:rPr>
                <w:color w:val="000000"/>
                <w:sz w:val="20"/>
                <w:szCs w:val="20"/>
                <w:lang w:bidi="ar-SA"/>
              </w:rPr>
              <w:t>–</w:t>
            </w:r>
          </w:p>
        </w:tc>
        <w:tc>
          <w:tcPr>
            <w:tcW w:w="432" w:type="pct"/>
            <w:tcBorders>
              <w:top w:val="nil"/>
              <w:left w:val="nil"/>
              <w:bottom w:val="single" w:sz="8" w:space="0" w:color="auto"/>
              <w:right w:val="single" w:sz="8" w:space="0" w:color="auto"/>
            </w:tcBorders>
            <w:shd w:val="clear" w:color="auto" w:fill="auto"/>
            <w:vAlign w:val="center"/>
            <w:hideMark/>
          </w:tcPr>
          <w:p w14:paraId="483A233E" w14:textId="77777777" w:rsidR="00853C04" w:rsidRPr="00344BAA" w:rsidRDefault="00853C04" w:rsidP="00853C04">
            <w:pPr>
              <w:widowControl/>
              <w:autoSpaceDE/>
              <w:autoSpaceDN/>
              <w:ind w:left="-57" w:right="-57"/>
              <w:jc w:val="center"/>
              <w:rPr>
                <w:color w:val="000000"/>
                <w:sz w:val="20"/>
                <w:szCs w:val="20"/>
                <w:lang w:bidi="ar-SA"/>
              </w:rPr>
            </w:pPr>
            <w:r w:rsidRPr="00344BAA">
              <w:rPr>
                <w:color w:val="000000"/>
                <w:sz w:val="20"/>
                <w:szCs w:val="20"/>
                <w:lang w:bidi="ar-SA"/>
              </w:rPr>
              <w:t>–</w:t>
            </w:r>
          </w:p>
        </w:tc>
        <w:tc>
          <w:tcPr>
            <w:tcW w:w="432" w:type="pct"/>
            <w:tcBorders>
              <w:top w:val="nil"/>
              <w:left w:val="nil"/>
              <w:bottom w:val="single" w:sz="8" w:space="0" w:color="auto"/>
              <w:right w:val="single" w:sz="8" w:space="0" w:color="auto"/>
            </w:tcBorders>
            <w:shd w:val="clear" w:color="auto" w:fill="auto"/>
            <w:vAlign w:val="center"/>
            <w:hideMark/>
          </w:tcPr>
          <w:p w14:paraId="7966D9B6" w14:textId="77777777" w:rsidR="00853C04" w:rsidRPr="00344BAA" w:rsidRDefault="00853C04" w:rsidP="00853C04">
            <w:pPr>
              <w:widowControl/>
              <w:autoSpaceDE/>
              <w:autoSpaceDN/>
              <w:ind w:left="-57" w:right="-57"/>
              <w:jc w:val="center"/>
              <w:rPr>
                <w:color w:val="000000"/>
                <w:sz w:val="20"/>
                <w:szCs w:val="20"/>
                <w:lang w:bidi="ar-SA"/>
              </w:rPr>
            </w:pPr>
            <w:r w:rsidRPr="00344BAA">
              <w:rPr>
                <w:color w:val="000000"/>
                <w:sz w:val="20"/>
                <w:szCs w:val="20"/>
                <w:lang w:bidi="ar-SA"/>
              </w:rPr>
              <w:t>–</w:t>
            </w:r>
          </w:p>
        </w:tc>
        <w:tc>
          <w:tcPr>
            <w:tcW w:w="432" w:type="pct"/>
            <w:tcBorders>
              <w:top w:val="nil"/>
              <w:left w:val="nil"/>
              <w:bottom w:val="single" w:sz="8" w:space="0" w:color="auto"/>
              <w:right w:val="single" w:sz="8" w:space="0" w:color="auto"/>
            </w:tcBorders>
            <w:shd w:val="clear" w:color="auto" w:fill="auto"/>
            <w:vAlign w:val="center"/>
            <w:hideMark/>
          </w:tcPr>
          <w:p w14:paraId="79BB134D" w14:textId="77777777" w:rsidR="00853C04" w:rsidRPr="00344BAA" w:rsidRDefault="00853C04" w:rsidP="00853C04">
            <w:pPr>
              <w:widowControl/>
              <w:autoSpaceDE/>
              <w:autoSpaceDN/>
              <w:ind w:left="-57" w:right="-57"/>
              <w:jc w:val="center"/>
              <w:rPr>
                <w:color w:val="000000"/>
                <w:sz w:val="20"/>
                <w:szCs w:val="20"/>
                <w:lang w:bidi="ar-SA"/>
              </w:rPr>
            </w:pPr>
            <w:r w:rsidRPr="00344BAA">
              <w:rPr>
                <w:color w:val="000000"/>
                <w:sz w:val="20"/>
                <w:szCs w:val="20"/>
                <w:lang w:bidi="ar-SA"/>
              </w:rPr>
              <w:t>–</w:t>
            </w:r>
          </w:p>
        </w:tc>
        <w:tc>
          <w:tcPr>
            <w:tcW w:w="432" w:type="pct"/>
            <w:tcBorders>
              <w:top w:val="nil"/>
              <w:left w:val="nil"/>
              <w:bottom w:val="single" w:sz="8" w:space="0" w:color="auto"/>
              <w:right w:val="single" w:sz="8" w:space="0" w:color="auto"/>
            </w:tcBorders>
            <w:shd w:val="clear" w:color="auto" w:fill="auto"/>
            <w:vAlign w:val="center"/>
            <w:hideMark/>
          </w:tcPr>
          <w:p w14:paraId="18E0584D" w14:textId="77777777" w:rsidR="00853C04" w:rsidRPr="00344BAA" w:rsidRDefault="00853C04" w:rsidP="00853C04">
            <w:pPr>
              <w:widowControl/>
              <w:autoSpaceDE/>
              <w:autoSpaceDN/>
              <w:ind w:left="-57" w:right="-57"/>
              <w:jc w:val="center"/>
              <w:rPr>
                <w:color w:val="000000"/>
                <w:sz w:val="20"/>
                <w:szCs w:val="20"/>
                <w:lang w:bidi="ar-SA"/>
              </w:rPr>
            </w:pPr>
            <w:r w:rsidRPr="00344BAA">
              <w:rPr>
                <w:color w:val="000000"/>
                <w:sz w:val="20"/>
                <w:szCs w:val="20"/>
                <w:lang w:bidi="ar-SA"/>
              </w:rPr>
              <w:t>–</w:t>
            </w:r>
          </w:p>
        </w:tc>
      </w:tr>
      <w:tr w:rsidR="00853C04" w:rsidRPr="00344BAA" w14:paraId="01B71796" w14:textId="77777777" w:rsidTr="00F50593">
        <w:trPr>
          <w:trHeight w:val="20"/>
        </w:trPr>
        <w:tc>
          <w:tcPr>
            <w:tcW w:w="2839" w:type="pct"/>
            <w:tcBorders>
              <w:top w:val="nil"/>
              <w:left w:val="single" w:sz="8" w:space="0" w:color="auto"/>
              <w:bottom w:val="single" w:sz="8" w:space="0" w:color="auto"/>
              <w:right w:val="single" w:sz="8" w:space="0" w:color="auto"/>
            </w:tcBorders>
            <w:shd w:val="clear" w:color="auto" w:fill="auto"/>
            <w:noWrap/>
            <w:vAlign w:val="center"/>
            <w:hideMark/>
          </w:tcPr>
          <w:p w14:paraId="5FE02E60" w14:textId="77777777" w:rsidR="00853C04" w:rsidRPr="00344BAA" w:rsidRDefault="00853C04" w:rsidP="00853C04">
            <w:pPr>
              <w:widowControl/>
              <w:autoSpaceDE/>
              <w:autoSpaceDN/>
              <w:ind w:left="-57" w:right="-57"/>
              <w:jc w:val="both"/>
              <w:rPr>
                <w:color w:val="000000"/>
                <w:sz w:val="20"/>
                <w:szCs w:val="20"/>
                <w:lang w:bidi="ar-SA"/>
              </w:rPr>
            </w:pPr>
            <w:r w:rsidRPr="00344BAA">
              <w:rPr>
                <w:color w:val="000000"/>
                <w:sz w:val="20"/>
                <w:szCs w:val="20"/>
                <w:lang w:bidi="ar-SA"/>
              </w:rPr>
              <w:t>Доля отпуска тепловой энергии, осуществляемого потребителями по приборам учета, в общем объеме отпущенной тепловой энергии</w:t>
            </w:r>
          </w:p>
        </w:tc>
        <w:tc>
          <w:tcPr>
            <w:tcW w:w="432" w:type="pct"/>
            <w:tcBorders>
              <w:top w:val="nil"/>
              <w:left w:val="nil"/>
              <w:bottom w:val="single" w:sz="8" w:space="0" w:color="auto"/>
              <w:right w:val="single" w:sz="8" w:space="0" w:color="auto"/>
            </w:tcBorders>
            <w:shd w:val="clear" w:color="auto" w:fill="auto"/>
            <w:vAlign w:val="center"/>
            <w:hideMark/>
          </w:tcPr>
          <w:p w14:paraId="36600034" w14:textId="77777777" w:rsidR="00853C04" w:rsidRPr="00344BAA" w:rsidRDefault="00853C04" w:rsidP="00853C04">
            <w:pPr>
              <w:widowControl/>
              <w:autoSpaceDE/>
              <w:autoSpaceDN/>
              <w:ind w:left="-57" w:right="-57"/>
              <w:jc w:val="center"/>
              <w:rPr>
                <w:color w:val="000000"/>
                <w:sz w:val="20"/>
                <w:szCs w:val="20"/>
                <w:lang w:bidi="ar-SA"/>
              </w:rPr>
            </w:pPr>
            <w:r w:rsidRPr="00344BAA">
              <w:rPr>
                <w:color w:val="000000"/>
                <w:sz w:val="20"/>
                <w:szCs w:val="20"/>
                <w:lang w:bidi="ar-SA"/>
              </w:rPr>
              <w:t>н/д</w:t>
            </w:r>
          </w:p>
        </w:tc>
        <w:tc>
          <w:tcPr>
            <w:tcW w:w="432" w:type="pct"/>
            <w:tcBorders>
              <w:top w:val="nil"/>
              <w:left w:val="nil"/>
              <w:bottom w:val="single" w:sz="8" w:space="0" w:color="auto"/>
              <w:right w:val="single" w:sz="8" w:space="0" w:color="auto"/>
            </w:tcBorders>
            <w:shd w:val="clear" w:color="auto" w:fill="auto"/>
            <w:vAlign w:val="center"/>
            <w:hideMark/>
          </w:tcPr>
          <w:p w14:paraId="1BF490E0" w14:textId="77777777" w:rsidR="00853C04" w:rsidRPr="00344BAA" w:rsidRDefault="00853C04" w:rsidP="00853C04">
            <w:pPr>
              <w:widowControl/>
              <w:autoSpaceDE/>
              <w:autoSpaceDN/>
              <w:ind w:left="-57" w:right="-57"/>
              <w:jc w:val="center"/>
              <w:rPr>
                <w:color w:val="000000"/>
                <w:sz w:val="20"/>
                <w:szCs w:val="20"/>
                <w:lang w:bidi="ar-SA"/>
              </w:rPr>
            </w:pPr>
            <w:r w:rsidRPr="00344BAA">
              <w:rPr>
                <w:color w:val="000000"/>
                <w:sz w:val="20"/>
                <w:szCs w:val="20"/>
                <w:lang w:bidi="ar-SA"/>
              </w:rPr>
              <w:t>н/д</w:t>
            </w:r>
          </w:p>
        </w:tc>
        <w:tc>
          <w:tcPr>
            <w:tcW w:w="432" w:type="pct"/>
            <w:tcBorders>
              <w:top w:val="nil"/>
              <w:left w:val="nil"/>
              <w:bottom w:val="single" w:sz="8" w:space="0" w:color="auto"/>
              <w:right w:val="single" w:sz="8" w:space="0" w:color="auto"/>
            </w:tcBorders>
            <w:shd w:val="clear" w:color="auto" w:fill="auto"/>
            <w:vAlign w:val="center"/>
            <w:hideMark/>
          </w:tcPr>
          <w:p w14:paraId="1066ADE1" w14:textId="77777777" w:rsidR="00853C04" w:rsidRPr="00344BAA" w:rsidRDefault="00853C04" w:rsidP="00853C04">
            <w:pPr>
              <w:widowControl/>
              <w:autoSpaceDE/>
              <w:autoSpaceDN/>
              <w:ind w:left="-57" w:right="-57"/>
              <w:jc w:val="center"/>
              <w:rPr>
                <w:color w:val="000000"/>
                <w:sz w:val="20"/>
                <w:szCs w:val="20"/>
                <w:lang w:bidi="ar-SA"/>
              </w:rPr>
            </w:pPr>
            <w:r w:rsidRPr="00344BAA">
              <w:rPr>
                <w:color w:val="000000"/>
                <w:sz w:val="20"/>
                <w:szCs w:val="20"/>
                <w:lang w:bidi="ar-SA"/>
              </w:rPr>
              <w:t>н/д</w:t>
            </w:r>
          </w:p>
        </w:tc>
        <w:tc>
          <w:tcPr>
            <w:tcW w:w="432" w:type="pct"/>
            <w:tcBorders>
              <w:top w:val="nil"/>
              <w:left w:val="nil"/>
              <w:bottom w:val="single" w:sz="8" w:space="0" w:color="auto"/>
              <w:right w:val="single" w:sz="8" w:space="0" w:color="auto"/>
            </w:tcBorders>
            <w:shd w:val="clear" w:color="auto" w:fill="auto"/>
            <w:vAlign w:val="center"/>
            <w:hideMark/>
          </w:tcPr>
          <w:p w14:paraId="4E2955AC" w14:textId="77777777" w:rsidR="00853C04" w:rsidRPr="00344BAA" w:rsidRDefault="00853C04" w:rsidP="00853C04">
            <w:pPr>
              <w:widowControl/>
              <w:autoSpaceDE/>
              <w:autoSpaceDN/>
              <w:ind w:left="-57" w:right="-57"/>
              <w:jc w:val="center"/>
              <w:rPr>
                <w:color w:val="000000"/>
                <w:sz w:val="20"/>
                <w:szCs w:val="20"/>
                <w:lang w:bidi="ar-SA"/>
              </w:rPr>
            </w:pPr>
            <w:r w:rsidRPr="00344BAA">
              <w:rPr>
                <w:color w:val="000000"/>
                <w:sz w:val="20"/>
                <w:szCs w:val="20"/>
                <w:lang w:bidi="ar-SA"/>
              </w:rPr>
              <w:t>н/д</w:t>
            </w:r>
          </w:p>
        </w:tc>
        <w:tc>
          <w:tcPr>
            <w:tcW w:w="432" w:type="pct"/>
            <w:tcBorders>
              <w:top w:val="nil"/>
              <w:left w:val="nil"/>
              <w:bottom w:val="single" w:sz="8" w:space="0" w:color="auto"/>
              <w:right w:val="single" w:sz="8" w:space="0" w:color="auto"/>
            </w:tcBorders>
            <w:shd w:val="clear" w:color="auto" w:fill="auto"/>
            <w:vAlign w:val="center"/>
            <w:hideMark/>
          </w:tcPr>
          <w:p w14:paraId="22C88586" w14:textId="77777777" w:rsidR="00853C04" w:rsidRPr="00344BAA" w:rsidRDefault="00853C04" w:rsidP="00853C04">
            <w:pPr>
              <w:widowControl/>
              <w:autoSpaceDE/>
              <w:autoSpaceDN/>
              <w:ind w:left="-57" w:right="-57"/>
              <w:jc w:val="center"/>
              <w:rPr>
                <w:color w:val="000000"/>
                <w:sz w:val="20"/>
                <w:szCs w:val="20"/>
                <w:lang w:bidi="ar-SA"/>
              </w:rPr>
            </w:pPr>
            <w:r w:rsidRPr="00344BAA">
              <w:rPr>
                <w:color w:val="000000"/>
                <w:sz w:val="20"/>
                <w:szCs w:val="20"/>
                <w:lang w:bidi="ar-SA"/>
              </w:rPr>
              <w:t>н/д</w:t>
            </w:r>
          </w:p>
        </w:tc>
      </w:tr>
      <w:tr w:rsidR="00853C04" w:rsidRPr="00344BAA" w14:paraId="4551ACA9" w14:textId="77777777" w:rsidTr="00F50593">
        <w:trPr>
          <w:trHeight w:val="20"/>
        </w:trPr>
        <w:tc>
          <w:tcPr>
            <w:tcW w:w="2839" w:type="pct"/>
            <w:tcBorders>
              <w:top w:val="nil"/>
              <w:left w:val="single" w:sz="8" w:space="0" w:color="auto"/>
              <w:bottom w:val="single" w:sz="8" w:space="0" w:color="auto"/>
              <w:right w:val="single" w:sz="8" w:space="0" w:color="auto"/>
            </w:tcBorders>
            <w:shd w:val="clear" w:color="auto" w:fill="auto"/>
            <w:noWrap/>
            <w:vAlign w:val="center"/>
            <w:hideMark/>
          </w:tcPr>
          <w:p w14:paraId="681087EB" w14:textId="77777777" w:rsidR="00853C04" w:rsidRPr="00344BAA" w:rsidRDefault="00853C04" w:rsidP="00853C04">
            <w:pPr>
              <w:widowControl/>
              <w:autoSpaceDE/>
              <w:autoSpaceDN/>
              <w:ind w:left="-57" w:right="-57"/>
              <w:jc w:val="both"/>
              <w:rPr>
                <w:color w:val="000000"/>
                <w:sz w:val="20"/>
                <w:szCs w:val="20"/>
                <w:lang w:bidi="ar-SA"/>
              </w:rPr>
            </w:pPr>
            <w:r w:rsidRPr="00344BAA">
              <w:rPr>
                <w:color w:val="000000"/>
                <w:sz w:val="20"/>
                <w:szCs w:val="20"/>
                <w:lang w:bidi="ar-SA"/>
              </w:rPr>
              <w:t>Средневзвешенный (по материальной характеристике) срок эксплуатации тепловых сетей (для каждой системы теплоснабжения)</w:t>
            </w:r>
          </w:p>
        </w:tc>
        <w:tc>
          <w:tcPr>
            <w:tcW w:w="432" w:type="pct"/>
            <w:tcBorders>
              <w:top w:val="nil"/>
              <w:left w:val="nil"/>
              <w:bottom w:val="single" w:sz="8" w:space="0" w:color="auto"/>
              <w:right w:val="single" w:sz="8" w:space="0" w:color="auto"/>
            </w:tcBorders>
            <w:shd w:val="clear" w:color="auto" w:fill="auto"/>
            <w:vAlign w:val="center"/>
            <w:hideMark/>
          </w:tcPr>
          <w:p w14:paraId="5D3B2594" w14:textId="77777777" w:rsidR="00853C04" w:rsidRPr="00344BAA" w:rsidRDefault="00853C04" w:rsidP="00853C04">
            <w:pPr>
              <w:widowControl/>
              <w:autoSpaceDE/>
              <w:autoSpaceDN/>
              <w:ind w:left="-57" w:right="-57"/>
              <w:jc w:val="center"/>
              <w:rPr>
                <w:color w:val="000000"/>
                <w:sz w:val="20"/>
                <w:szCs w:val="20"/>
                <w:lang w:bidi="ar-SA"/>
              </w:rPr>
            </w:pPr>
            <w:r w:rsidRPr="00344BAA">
              <w:rPr>
                <w:color w:val="000000"/>
                <w:sz w:val="20"/>
                <w:szCs w:val="20"/>
                <w:lang w:bidi="ar-SA"/>
              </w:rPr>
              <w:t>более 30</w:t>
            </w:r>
          </w:p>
        </w:tc>
        <w:tc>
          <w:tcPr>
            <w:tcW w:w="432" w:type="pct"/>
            <w:tcBorders>
              <w:top w:val="nil"/>
              <w:left w:val="nil"/>
              <w:bottom w:val="single" w:sz="8" w:space="0" w:color="auto"/>
              <w:right w:val="single" w:sz="8" w:space="0" w:color="auto"/>
            </w:tcBorders>
            <w:shd w:val="clear" w:color="auto" w:fill="auto"/>
            <w:vAlign w:val="center"/>
            <w:hideMark/>
          </w:tcPr>
          <w:p w14:paraId="411D7C20" w14:textId="77777777" w:rsidR="00853C04" w:rsidRPr="00344BAA" w:rsidRDefault="00853C04" w:rsidP="00853C04">
            <w:pPr>
              <w:widowControl/>
              <w:autoSpaceDE/>
              <w:autoSpaceDN/>
              <w:ind w:left="-57" w:right="-57"/>
              <w:jc w:val="center"/>
              <w:rPr>
                <w:color w:val="000000"/>
                <w:sz w:val="20"/>
                <w:szCs w:val="20"/>
                <w:lang w:bidi="ar-SA"/>
              </w:rPr>
            </w:pPr>
            <w:r w:rsidRPr="00344BAA">
              <w:rPr>
                <w:color w:val="000000"/>
                <w:sz w:val="20"/>
                <w:szCs w:val="20"/>
                <w:lang w:bidi="ar-SA"/>
              </w:rPr>
              <w:t>более 30</w:t>
            </w:r>
          </w:p>
        </w:tc>
        <w:tc>
          <w:tcPr>
            <w:tcW w:w="432" w:type="pct"/>
            <w:tcBorders>
              <w:top w:val="nil"/>
              <w:left w:val="nil"/>
              <w:bottom w:val="single" w:sz="8" w:space="0" w:color="auto"/>
              <w:right w:val="single" w:sz="8" w:space="0" w:color="auto"/>
            </w:tcBorders>
            <w:shd w:val="clear" w:color="auto" w:fill="auto"/>
            <w:vAlign w:val="center"/>
            <w:hideMark/>
          </w:tcPr>
          <w:p w14:paraId="232FBDE7" w14:textId="77777777" w:rsidR="00853C04" w:rsidRPr="00344BAA" w:rsidRDefault="00853C04" w:rsidP="00853C04">
            <w:pPr>
              <w:widowControl/>
              <w:autoSpaceDE/>
              <w:autoSpaceDN/>
              <w:ind w:left="-57" w:right="-57"/>
              <w:jc w:val="center"/>
              <w:rPr>
                <w:color w:val="000000"/>
                <w:sz w:val="20"/>
                <w:szCs w:val="20"/>
                <w:lang w:bidi="ar-SA"/>
              </w:rPr>
            </w:pPr>
            <w:r w:rsidRPr="00344BAA">
              <w:rPr>
                <w:color w:val="000000"/>
                <w:sz w:val="20"/>
                <w:szCs w:val="20"/>
                <w:lang w:bidi="ar-SA"/>
              </w:rPr>
              <w:t>более 30</w:t>
            </w:r>
          </w:p>
        </w:tc>
        <w:tc>
          <w:tcPr>
            <w:tcW w:w="432" w:type="pct"/>
            <w:tcBorders>
              <w:top w:val="nil"/>
              <w:left w:val="nil"/>
              <w:bottom w:val="single" w:sz="8" w:space="0" w:color="auto"/>
              <w:right w:val="single" w:sz="8" w:space="0" w:color="auto"/>
            </w:tcBorders>
            <w:shd w:val="clear" w:color="auto" w:fill="auto"/>
            <w:vAlign w:val="center"/>
            <w:hideMark/>
          </w:tcPr>
          <w:p w14:paraId="79951E6E" w14:textId="77777777" w:rsidR="00853C04" w:rsidRPr="00344BAA" w:rsidRDefault="00853C04" w:rsidP="00853C04">
            <w:pPr>
              <w:widowControl/>
              <w:autoSpaceDE/>
              <w:autoSpaceDN/>
              <w:ind w:left="-57" w:right="-57"/>
              <w:jc w:val="center"/>
              <w:rPr>
                <w:color w:val="000000"/>
                <w:sz w:val="20"/>
                <w:szCs w:val="20"/>
                <w:lang w:bidi="ar-SA"/>
              </w:rPr>
            </w:pPr>
            <w:r w:rsidRPr="00344BAA">
              <w:rPr>
                <w:color w:val="000000"/>
                <w:sz w:val="20"/>
                <w:szCs w:val="20"/>
                <w:lang w:bidi="ar-SA"/>
              </w:rPr>
              <w:t>24</w:t>
            </w:r>
          </w:p>
        </w:tc>
        <w:tc>
          <w:tcPr>
            <w:tcW w:w="432" w:type="pct"/>
            <w:tcBorders>
              <w:top w:val="nil"/>
              <w:left w:val="nil"/>
              <w:bottom w:val="single" w:sz="8" w:space="0" w:color="auto"/>
              <w:right w:val="single" w:sz="8" w:space="0" w:color="auto"/>
            </w:tcBorders>
            <w:shd w:val="clear" w:color="auto" w:fill="auto"/>
            <w:vAlign w:val="center"/>
            <w:hideMark/>
          </w:tcPr>
          <w:p w14:paraId="68BD6828" w14:textId="77777777" w:rsidR="00853C04" w:rsidRPr="00344BAA" w:rsidRDefault="00853C04" w:rsidP="00853C04">
            <w:pPr>
              <w:widowControl/>
              <w:autoSpaceDE/>
              <w:autoSpaceDN/>
              <w:ind w:left="-57" w:right="-57"/>
              <w:jc w:val="center"/>
              <w:rPr>
                <w:color w:val="000000"/>
                <w:sz w:val="20"/>
                <w:szCs w:val="20"/>
                <w:lang w:bidi="ar-SA"/>
              </w:rPr>
            </w:pPr>
            <w:r w:rsidRPr="00344BAA">
              <w:rPr>
                <w:color w:val="000000"/>
                <w:sz w:val="20"/>
                <w:szCs w:val="20"/>
                <w:lang w:bidi="ar-SA"/>
              </w:rPr>
              <w:t>8</w:t>
            </w:r>
          </w:p>
        </w:tc>
      </w:tr>
      <w:tr w:rsidR="00853C04" w:rsidRPr="00344BAA" w14:paraId="36B02D68" w14:textId="77777777" w:rsidTr="00F50593">
        <w:trPr>
          <w:trHeight w:val="20"/>
        </w:trPr>
        <w:tc>
          <w:tcPr>
            <w:tcW w:w="2839" w:type="pct"/>
            <w:tcBorders>
              <w:top w:val="nil"/>
              <w:left w:val="single" w:sz="8" w:space="0" w:color="auto"/>
              <w:bottom w:val="single" w:sz="8" w:space="0" w:color="auto"/>
              <w:right w:val="single" w:sz="8" w:space="0" w:color="auto"/>
            </w:tcBorders>
            <w:shd w:val="clear" w:color="auto" w:fill="auto"/>
            <w:noWrap/>
            <w:vAlign w:val="center"/>
            <w:hideMark/>
          </w:tcPr>
          <w:p w14:paraId="695998F9" w14:textId="77777777" w:rsidR="00853C04" w:rsidRPr="00344BAA" w:rsidRDefault="00853C04" w:rsidP="00853C04">
            <w:pPr>
              <w:widowControl/>
              <w:autoSpaceDE/>
              <w:autoSpaceDN/>
              <w:ind w:left="-57" w:right="-57"/>
              <w:jc w:val="both"/>
              <w:rPr>
                <w:color w:val="000000"/>
                <w:sz w:val="20"/>
                <w:szCs w:val="20"/>
                <w:lang w:bidi="ar-SA"/>
              </w:rPr>
            </w:pPr>
            <w:r w:rsidRPr="00344BAA">
              <w:rPr>
                <w:color w:val="000000"/>
                <w:sz w:val="20"/>
                <w:szCs w:val="20"/>
                <w:lang w:bidi="ar-SA"/>
              </w:rPr>
              <w:t xml:space="preserve">Отношение материальной характеристики тепловых сетей, реконструированных за год, к общей материальной характеристике тепловых сетей </w:t>
            </w:r>
          </w:p>
        </w:tc>
        <w:tc>
          <w:tcPr>
            <w:tcW w:w="432" w:type="pct"/>
            <w:tcBorders>
              <w:top w:val="nil"/>
              <w:left w:val="nil"/>
              <w:bottom w:val="single" w:sz="8" w:space="0" w:color="auto"/>
              <w:right w:val="single" w:sz="8" w:space="0" w:color="auto"/>
            </w:tcBorders>
            <w:shd w:val="clear" w:color="auto" w:fill="auto"/>
            <w:vAlign w:val="center"/>
            <w:hideMark/>
          </w:tcPr>
          <w:p w14:paraId="2D4E7089" w14:textId="77777777" w:rsidR="00853C04" w:rsidRPr="00344BAA" w:rsidRDefault="00853C04" w:rsidP="00853C04">
            <w:pPr>
              <w:widowControl/>
              <w:autoSpaceDE/>
              <w:autoSpaceDN/>
              <w:ind w:left="-57" w:right="-57"/>
              <w:jc w:val="center"/>
              <w:rPr>
                <w:color w:val="000000"/>
                <w:sz w:val="20"/>
                <w:szCs w:val="20"/>
                <w:lang w:bidi="ar-SA"/>
              </w:rPr>
            </w:pPr>
            <w:r w:rsidRPr="00344BAA">
              <w:rPr>
                <w:color w:val="000000"/>
                <w:sz w:val="20"/>
                <w:szCs w:val="20"/>
                <w:lang w:bidi="ar-SA"/>
              </w:rPr>
              <w:t>–</w:t>
            </w:r>
          </w:p>
        </w:tc>
        <w:tc>
          <w:tcPr>
            <w:tcW w:w="432" w:type="pct"/>
            <w:tcBorders>
              <w:top w:val="nil"/>
              <w:left w:val="nil"/>
              <w:bottom w:val="single" w:sz="8" w:space="0" w:color="auto"/>
              <w:right w:val="single" w:sz="8" w:space="0" w:color="auto"/>
            </w:tcBorders>
            <w:shd w:val="clear" w:color="auto" w:fill="auto"/>
            <w:vAlign w:val="center"/>
            <w:hideMark/>
          </w:tcPr>
          <w:p w14:paraId="353FF6B6" w14:textId="77777777" w:rsidR="00853C04" w:rsidRPr="00344BAA" w:rsidRDefault="00853C04" w:rsidP="00853C04">
            <w:pPr>
              <w:widowControl/>
              <w:autoSpaceDE/>
              <w:autoSpaceDN/>
              <w:ind w:left="-57" w:right="-57"/>
              <w:jc w:val="center"/>
              <w:rPr>
                <w:color w:val="000000"/>
                <w:sz w:val="20"/>
                <w:szCs w:val="20"/>
                <w:lang w:bidi="ar-SA"/>
              </w:rPr>
            </w:pPr>
            <w:r w:rsidRPr="00344BAA">
              <w:rPr>
                <w:color w:val="000000"/>
                <w:sz w:val="20"/>
                <w:szCs w:val="20"/>
                <w:lang w:bidi="ar-SA"/>
              </w:rPr>
              <w:t>–</w:t>
            </w:r>
          </w:p>
        </w:tc>
        <w:tc>
          <w:tcPr>
            <w:tcW w:w="432" w:type="pct"/>
            <w:tcBorders>
              <w:top w:val="nil"/>
              <w:left w:val="nil"/>
              <w:bottom w:val="single" w:sz="8" w:space="0" w:color="auto"/>
              <w:right w:val="single" w:sz="8" w:space="0" w:color="auto"/>
            </w:tcBorders>
            <w:shd w:val="clear" w:color="auto" w:fill="auto"/>
            <w:vAlign w:val="center"/>
            <w:hideMark/>
          </w:tcPr>
          <w:p w14:paraId="71E86DC5" w14:textId="77777777" w:rsidR="00853C04" w:rsidRPr="00344BAA" w:rsidRDefault="00853C04" w:rsidP="00853C04">
            <w:pPr>
              <w:widowControl/>
              <w:autoSpaceDE/>
              <w:autoSpaceDN/>
              <w:ind w:left="-57" w:right="-57"/>
              <w:jc w:val="center"/>
              <w:rPr>
                <w:color w:val="000000"/>
                <w:sz w:val="20"/>
                <w:szCs w:val="20"/>
                <w:lang w:bidi="ar-SA"/>
              </w:rPr>
            </w:pPr>
            <w:r w:rsidRPr="00344BAA">
              <w:rPr>
                <w:color w:val="000000"/>
                <w:sz w:val="20"/>
                <w:szCs w:val="20"/>
                <w:lang w:bidi="ar-SA"/>
              </w:rPr>
              <w:t>–</w:t>
            </w:r>
          </w:p>
        </w:tc>
        <w:tc>
          <w:tcPr>
            <w:tcW w:w="432" w:type="pct"/>
            <w:tcBorders>
              <w:top w:val="nil"/>
              <w:left w:val="nil"/>
              <w:bottom w:val="single" w:sz="8" w:space="0" w:color="auto"/>
              <w:right w:val="single" w:sz="8" w:space="0" w:color="auto"/>
            </w:tcBorders>
            <w:shd w:val="clear" w:color="auto" w:fill="auto"/>
            <w:vAlign w:val="center"/>
            <w:hideMark/>
          </w:tcPr>
          <w:p w14:paraId="7CC80D9B" w14:textId="77777777" w:rsidR="00853C04" w:rsidRPr="00344BAA" w:rsidRDefault="00853C04" w:rsidP="00853C04">
            <w:pPr>
              <w:widowControl/>
              <w:autoSpaceDE/>
              <w:autoSpaceDN/>
              <w:ind w:left="-57" w:right="-57"/>
              <w:jc w:val="center"/>
              <w:rPr>
                <w:color w:val="000000"/>
                <w:sz w:val="20"/>
                <w:szCs w:val="20"/>
                <w:lang w:bidi="ar-SA"/>
              </w:rPr>
            </w:pPr>
            <w:r w:rsidRPr="00344BAA">
              <w:rPr>
                <w:color w:val="000000"/>
                <w:sz w:val="20"/>
                <w:szCs w:val="20"/>
                <w:lang w:bidi="ar-SA"/>
              </w:rPr>
              <w:t>–</w:t>
            </w:r>
          </w:p>
        </w:tc>
        <w:tc>
          <w:tcPr>
            <w:tcW w:w="432" w:type="pct"/>
            <w:tcBorders>
              <w:top w:val="nil"/>
              <w:left w:val="nil"/>
              <w:bottom w:val="single" w:sz="8" w:space="0" w:color="auto"/>
              <w:right w:val="single" w:sz="8" w:space="0" w:color="auto"/>
            </w:tcBorders>
            <w:shd w:val="clear" w:color="auto" w:fill="auto"/>
            <w:vAlign w:val="center"/>
            <w:hideMark/>
          </w:tcPr>
          <w:p w14:paraId="21BEFB02" w14:textId="77777777" w:rsidR="00853C04" w:rsidRPr="00344BAA" w:rsidRDefault="00853C04" w:rsidP="00853C04">
            <w:pPr>
              <w:widowControl/>
              <w:autoSpaceDE/>
              <w:autoSpaceDN/>
              <w:ind w:left="-57" w:right="-57"/>
              <w:jc w:val="center"/>
              <w:rPr>
                <w:color w:val="000000"/>
                <w:sz w:val="20"/>
                <w:szCs w:val="20"/>
                <w:lang w:bidi="ar-SA"/>
              </w:rPr>
            </w:pPr>
            <w:r w:rsidRPr="00344BAA">
              <w:rPr>
                <w:color w:val="000000"/>
                <w:sz w:val="20"/>
                <w:szCs w:val="20"/>
                <w:lang w:bidi="ar-SA"/>
              </w:rPr>
              <w:t>–</w:t>
            </w:r>
          </w:p>
        </w:tc>
      </w:tr>
      <w:tr w:rsidR="00853C04" w:rsidRPr="00344BAA" w14:paraId="197CE285" w14:textId="77777777" w:rsidTr="00F50593">
        <w:trPr>
          <w:trHeight w:val="20"/>
        </w:trPr>
        <w:tc>
          <w:tcPr>
            <w:tcW w:w="2839" w:type="pct"/>
            <w:tcBorders>
              <w:top w:val="nil"/>
              <w:left w:val="single" w:sz="8" w:space="0" w:color="auto"/>
              <w:bottom w:val="single" w:sz="8" w:space="0" w:color="auto"/>
              <w:right w:val="single" w:sz="8" w:space="0" w:color="auto"/>
            </w:tcBorders>
            <w:shd w:val="clear" w:color="auto" w:fill="auto"/>
            <w:noWrap/>
            <w:vAlign w:val="center"/>
            <w:hideMark/>
          </w:tcPr>
          <w:p w14:paraId="1FCAB2AB" w14:textId="77777777" w:rsidR="00853C04" w:rsidRPr="00344BAA" w:rsidRDefault="00853C04" w:rsidP="00853C04">
            <w:pPr>
              <w:widowControl/>
              <w:autoSpaceDE/>
              <w:autoSpaceDN/>
              <w:ind w:left="-57" w:right="-57"/>
              <w:jc w:val="both"/>
              <w:rPr>
                <w:color w:val="000000"/>
                <w:sz w:val="20"/>
                <w:szCs w:val="20"/>
                <w:lang w:bidi="ar-SA"/>
              </w:rPr>
            </w:pPr>
            <w:r w:rsidRPr="00344BAA">
              <w:rPr>
                <w:color w:val="000000"/>
                <w:sz w:val="20"/>
                <w:szCs w:val="20"/>
                <w:lang w:bidi="ar-SA"/>
              </w:rPr>
              <w:t xml:space="preserve">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w:t>
            </w:r>
          </w:p>
        </w:tc>
        <w:tc>
          <w:tcPr>
            <w:tcW w:w="432" w:type="pct"/>
            <w:tcBorders>
              <w:top w:val="nil"/>
              <w:left w:val="nil"/>
              <w:bottom w:val="single" w:sz="8" w:space="0" w:color="auto"/>
              <w:right w:val="single" w:sz="8" w:space="0" w:color="auto"/>
            </w:tcBorders>
            <w:shd w:val="clear" w:color="auto" w:fill="auto"/>
            <w:vAlign w:val="center"/>
            <w:hideMark/>
          </w:tcPr>
          <w:p w14:paraId="3E351354" w14:textId="77777777" w:rsidR="00853C04" w:rsidRPr="00344BAA" w:rsidRDefault="00853C04" w:rsidP="00853C04">
            <w:pPr>
              <w:widowControl/>
              <w:autoSpaceDE/>
              <w:autoSpaceDN/>
              <w:ind w:left="-57" w:right="-57"/>
              <w:jc w:val="center"/>
              <w:rPr>
                <w:color w:val="000000"/>
                <w:sz w:val="20"/>
                <w:szCs w:val="20"/>
                <w:lang w:bidi="ar-SA"/>
              </w:rPr>
            </w:pPr>
            <w:r w:rsidRPr="00344BAA">
              <w:rPr>
                <w:color w:val="000000"/>
                <w:sz w:val="20"/>
                <w:szCs w:val="20"/>
                <w:lang w:bidi="ar-SA"/>
              </w:rPr>
              <w:t>–</w:t>
            </w:r>
          </w:p>
        </w:tc>
        <w:tc>
          <w:tcPr>
            <w:tcW w:w="432" w:type="pct"/>
            <w:tcBorders>
              <w:top w:val="nil"/>
              <w:left w:val="nil"/>
              <w:bottom w:val="single" w:sz="8" w:space="0" w:color="auto"/>
              <w:right w:val="single" w:sz="8" w:space="0" w:color="auto"/>
            </w:tcBorders>
            <w:shd w:val="clear" w:color="auto" w:fill="auto"/>
            <w:vAlign w:val="center"/>
            <w:hideMark/>
          </w:tcPr>
          <w:p w14:paraId="153342C1" w14:textId="77777777" w:rsidR="00853C04" w:rsidRPr="00344BAA" w:rsidRDefault="00853C04" w:rsidP="00853C04">
            <w:pPr>
              <w:widowControl/>
              <w:autoSpaceDE/>
              <w:autoSpaceDN/>
              <w:ind w:left="-57" w:right="-57"/>
              <w:jc w:val="center"/>
              <w:rPr>
                <w:color w:val="000000"/>
                <w:sz w:val="20"/>
                <w:szCs w:val="20"/>
                <w:lang w:bidi="ar-SA"/>
              </w:rPr>
            </w:pPr>
            <w:r w:rsidRPr="00344BAA">
              <w:rPr>
                <w:color w:val="000000"/>
                <w:sz w:val="20"/>
                <w:szCs w:val="20"/>
                <w:lang w:bidi="ar-SA"/>
              </w:rPr>
              <w:t>–</w:t>
            </w:r>
          </w:p>
        </w:tc>
        <w:tc>
          <w:tcPr>
            <w:tcW w:w="432" w:type="pct"/>
            <w:tcBorders>
              <w:top w:val="nil"/>
              <w:left w:val="nil"/>
              <w:bottom w:val="single" w:sz="8" w:space="0" w:color="auto"/>
              <w:right w:val="single" w:sz="8" w:space="0" w:color="auto"/>
            </w:tcBorders>
            <w:shd w:val="clear" w:color="auto" w:fill="auto"/>
            <w:vAlign w:val="center"/>
            <w:hideMark/>
          </w:tcPr>
          <w:p w14:paraId="6A94934B" w14:textId="77777777" w:rsidR="00853C04" w:rsidRPr="00344BAA" w:rsidRDefault="00853C04" w:rsidP="00853C04">
            <w:pPr>
              <w:widowControl/>
              <w:autoSpaceDE/>
              <w:autoSpaceDN/>
              <w:ind w:left="-57" w:right="-57"/>
              <w:jc w:val="center"/>
              <w:rPr>
                <w:color w:val="000000"/>
                <w:sz w:val="20"/>
                <w:szCs w:val="20"/>
                <w:lang w:bidi="ar-SA"/>
              </w:rPr>
            </w:pPr>
            <w:r w:rsidRPr="00344BAA">
              <w:rPr>
                <w:color w:val="000000"/>
                <w:sz w:val="20"/>
                <w:szCs w:val="20"/>
                <w:lang w:bidi="ar-SA"/>
              </w:rPr>
              <w:t>–</w:t>
            </w:r>
          </w:p>
        </w:tc>
        <w:tc>
          <w:tcPr>
            <w:tcW w:w="432" w:type="pct"/>
            <w:tcBorders>
              <w:top w:val="nil"/>
              <w:left w:val="nil"/>
              <w:bottom w:val="single" w:sz="8" w:space="0" w:color="auto"/>
              <w:right w:val="single" w:sz="8" w:space="0" w:color="auto"/>
            </w:tcBorders>
            <w:shd w:val="clear" w:color="auto" w:fill="auto"/>
            <w:vAlign w:val="center"/>
            <w:hideMark/>
          </w:tcPr>
          <w:p w14:paraId="60E39264" w14:textId="77777777" w:rsidR="00853C04" w:rsidRPr="00344BAA" w:rsidRDefault="00853C04" w:rsidP="00853C04">
            <w:pPr>
              <w:widowControl/>
              <w:autoSpaceDE/>
              <w:autoSpaceDN/>
              <w:ind w:left="-57" w:right="-57"/>
              <w:jc w:val="center"/>
              <w:rPr>
                <w:color w:val="000000"/>
                <w:sz w:val="20"/>
                <w:szCs w:val="20"/>
                <w:lang w:bidi="ar-SA"/>
              </w:rPr>
            </w:pPr>
            <w:r w:rsidRPr="00344BAA">
              <w:rPr>
                <w:color w:val="000000"/>
                <w:sz w:val="20"/>
                <w:szCs w:val="20"/>
                <w:lang w:bidi="ar-SA"/>
              </w:rPr>
              <w:t>–</w:t>
            </w:r>
          </w:p>
        </w:tc>
        <w:tc>
          <w:tcPr>
            <w:tcW w:w="432" w:type="pct"/>
            <w:tcBorders>
              <w:top w:val="nil"/>
              <w:left w:val="nil"/>
              <w:bottom w:val="single" w:sz="8" w:space="0" w:color="auto"/>
              <w:right w:val="single" w:sz="8" w:space="0" w:color="auto"/>
            </w:tcBorders>
            <w:shd w:val="clear" w:color="auto" w:fill="auto"/>
            <w:vAlign w:val="center"/>
            <w:hideMark/>
          </w:tcPr>
          <w:p w14:paraId="1573E09F" w14:textId="77777777" w:rsidR="00853C04" w:rsidRPr="00344BAA" w:rsidRDefault="00853C04" w:rsidP="00853C04">
            <w:pPr>
              <w:widowControl/>
              <w:autoSpaceDE/>
              <w:autoSpaceDN/>
              <w:ind w:left="-57" w:right="-57"/>
              <w:jc w:val="center"/>
              <w:rPr>
                <w:color w:val="000000"/>
                <w:sz w:val="20"/>
                <w:szCs w:val="20"/>
                <w:lang w:bidi="ar-SA"/>
              </w:rPr>
            </w:pPr>
            <w:r w:rsidRPr="00344BAA">
              <w:rPr>
                <w:color w:val="000000"/>
                <w:sz w:val="20"/>
                <w:szCs w:val="20"/>
                <w:lang w:bidi="ar-SA"/>
              </w:rPr>
              <w:t>–</w:t>
            </w:r>
          </w:p>
        </w:tc>
      </w:tr>
      <w:tr w:rsidR="00853C04" w:rsidRPr="00344BAA" w14:paraId="672F6A41" w14:textId="77777777" w:rsidTr="00F50593">
        <w:trPr>
          <w:trHeight w:val="20"/>
        </w:trPr>
        <w:tc>
          <w:tcPr>
            <w:tcW w:w="2839" w:type="pct"/>
            <w:tcBorders>
              <w:top w:val="nil"/>
              <w:left w:val="single" w:sz="8" w:space="0" w:color="auto"/>
              <w:bottom w:val="single" w:sz="8" w:space="0" w:color="auto"/>
              <w:right w:val="single" w:sz="8" w:space="0" w:color="auto"/>
            </w:tcBorders>
            <w:shd w:val="clear" w:color="auto" w:fill="auto"/>
            <w:noWrap/>
            <w:vAlign w:val="center"/>
            <w:hideMark/>
          </w:tcPr>
          <w:p w14:paraId="670AC8FA" w14:textId="77777777" w:rsidR="00853C04" w:rsidRPr="00344BAA" w:rsidRDefault="00853C04" w:rsidP="00853C04">
            <w:pPr>
              <w:widowControl/>
              <w:autoSpaceDE/>
              <w:autoSpaceDN/>
              <w:ind w:left="-57" w:right="-57"/>
              <w:jc w:val="both"/>
              <w:rPr>
                <w:color w:val="000000"/>
                <w:sz w:val="20"/>
                <w:szCs w:val="20"/>
                <w:lang w:bidi="ar-SA"/>
              </w:rPr>
            </w:pPr>
            <w:r w:rsidRPr="00344BAA">
              <w:rPr>
                <w:color w:val="000000"/>
                <w:sz w:val="20"/>
                <w:szCs w:val="20"/>
                <w:lang w:bidi="ar-SA"/>
              </w:rPr>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p>
        </w:tc>
        <w:tc>
          <w:tcPr>
            <w:tcW w:w="432" w:type="pct"/>
            <w:tcBorders>
              <w:top w:val="nil"/>
              <w:left w:val="nil"/>
              <w:bottom w:val="single" w:sz="8" w:space="0" w:color="auto"/>
              <w:right w:val="single" w:sz="8" w:space="0" w:color="auto"/>
            </w:tcBorders>
            <w:shd w:val="clear" w:color="auto" w:fill="auto"/>
            <w:vAlign w:val="center"/>
            <w:hideMark/>
          </w:tcPr>
          <w:p w14:paraId="23CD15A9" w14:textId="77777777" w:rsidR="00853C04" w:rsidRPr="00344BAA" w:rsidRDefault="00853C04" w:rsidP="00853C04">
            <w:pPr>
              <w:widowControl/>
              <w:autoSpaceDE/>
              <w:autoSpaceDN/>
              <w:ind w:left="-57" w:right="-57"/>
              <w:jc w:val="center"/>
              <w:rPr>
                <w:color w:val="000000"/>
                <w:sz w:val="20"/>
                <w:szCs w:val="20"/>
                <w:lang w:bidi="ar-SA"/>
              </w:rPr>
            </w:pPr>
            <w:r w:rsidRPr="00344BAA">
              <w:rPr>
                <w:color w:val="000000"/>
                <w:sz w:val="20"/>
                <w:szCs w:val="20"/>
                <w:lang w:bidi="ar-SA"/>
              </w:rPr>
              <w:t>–</w:t>
            </w:r>
          </w:p>
        </w:tc>
        <w:tc>
          <w:tcPr>
            <w:tcW w:w="432" w:type="pct"/>
            <w:tcBorders>
              <w:top w:val="nil"/>
              <w:left w:val="nil"/>
              <w:bottom w:val="single" w:sz="8" w:space="0" w:color="auto"/>
              <w:right w:val="single" w:sz="8" w:space="0" w:color="auto"/>
            </w:tcBorders>
            <w:shd w:val="clear" w:color="auto" w:fill="auto"/>
            <w:vAlign w:val="center"/>
            <w:hideMark/>
          </w:tcPr>
          <w:p w14:paraId="0DC4AB05" w14:textId="77777777" w:rsidR="00853C04" w:rsidRPr="00344BAA" w:rsidRDefault="00853C04" w:rsidP="00853C04">
            <w:pPr>
              <w:widowControl/>
              <w:autoSpaceDE/>
              <w:autoSpaceDN/>
              <w:ind w:left="-57" w:right="-57"/>
              <w:jc w:val="center"/>
              <w:rPr>
                <w:color w:val="000000"/>
                <w:sz w:val="20"/>
                <w:szCs w:val="20"/>
                <w:lang w:bidi="ar-SA"/>
              </w:rPr>
            </w:pPr>
            <w:r w:rsidRPr="00344BAA">
              <w:rPr>
                <w:color w:val="000000"/>
                <w:sz w:val="20"/>
                <w:szCs w:val="20"/>
                <w:lang w:bidi="ar-SA"/>
              </w:rPr>
              <w:t>–</w:t>
            </w:r>
          </w:p>
        </w:tc>
        <w:tc>
          <w:tcPr>
            <w:tcW w:w="432" w:type="pct"/>
            <w:tcBorders>
              <w:top w:val="nil"/>
              <w:left w:val="nil"/>
              <w:bottom w:val="single" w:sz="8" w:space="0" w:color="auto"/>
              <w:right w:val="single" w:sz="8" w:space="0" w:color="auto"/>
            </w:tcBorders>
            <w:shd w:val="clear" w:color="auto" w:fill="auto"/>
            <w:vAlign w:val="center"/>
            <w:hideMark/>
          </w:tcPr>
          <w:p w14:paraId="4CE1A240" w14:textId="77777777" w:rsidR="00853C04" w:rsidRPr="00344BAA" w:rsidRDefault="00853C04" w:rsidP="00853C04">
            <w:pPr>
              <w:widowControl/>
              <w:autoSpaceDE/>
              <w:autoSpaceDN/>
              <w:ind w:left="-57" w:right="-57"/>
              <w:jc w:val="center"/>
              <w:rPr>
                <w:color w:val="000000"/>
                <w:sz w:val="20"/>
                <w:szCs w:val="20"/>
                <w:lang w:bidi="ar-SA"/>
              </w:rPr>
            </w:pPr>
            <w:r w:rsidRPr="00344BAA">
              <w:rPr>
                <w:color w:val="000000"/>
                <w:sz w:val="20"/>
                <w:szCs w:val="20"/>
                <w:lang w:bidi="ar-SA"/>
              </w:rPr>
              <w:t>–</w:t>
            </w:r>
          </w:p>
        </w:tc>
        <w:tc>
          <w:tcPr>
            <w:tcW w:w="432" w:type="pct"/>
            <w:tcBorders>
              <w:top w:val="nil"/>
              <w:left w:val="nil"/>
              <w:bottom w:val="single" w:sz="8" w:space="0" w:color="auto"/>
              <w:right w:val="single" w:sz="8" w:space="0" w:color="auto"/>
            </w:tcBorders>
            <w:shd w:val="clear" w:color="auto" w:fill="auto"/>
            <w:vAlign w:val="center"/>
            <w:hideMark/>
          </w:tcPr>
          <w:p w14:paraId="071A5D60" w14:textId="77777777" w:rsidR="00853C04" w:rsidRPr="00344BAA" w:rsidRDefault="00853C04" w:rsidP="00853C04">
            <w:pPr>
              <w:widowControl/>
              <w:autoSpaceDE/>
              <w:autoSpaceDN/>
              <w:ind w:left="-57" w:right="-57"/>
              <w:jc w:val="center"/>
              <w:rPr>
                <w:color w:val="000000"/>
                <w:sz w:val="20"/>
                <w:szCs w:val="20"/>
                <w:lang w:bidi="ar-SA"/>
              </w:rPr>
            </w:pPr>
            <w:r w:rsidRPr="00344BAA">
              <w:rPr>
                <w:color w:val="000000"/>
                <w:sz w:val="20"/>
                <w:szCs w:val="20"/>
                <w:lang w:bidi="ar-SA"/>
              </w:rPr>
              <w:t>–</w:t>
            </w:r>
          </w:p>
        </w:tc>
        <w:tc>
          <w:tcPr>
            <w:tcW w:w="432" w:type="pct"/>
            <w:tcBorders>
              <w:top w:val="nil"/>
              <w:left w:val="nil"/>
              <w:bottom w:val="single" w:sz="8" w:space="0" w:color="auto"/>
              <w:right w:val="single" w:sz="8" w:space="0" w:color="auto"/>
            </w:tcBorders>
            <w:shd w:val="clear" w:color="auto" w:fill="auto"/>
            <w:vAlign w:val="center"/>
            <w:hideMark/>
          </w:tcPr>
          <w:p w14:paraId="197CE379" w14:textId="77777777" w:rsidR="00853C04" w:rsidRPr="00344BAA" w:rsidRDefault="00853C04" w:rsidP="00853C04">
            <w:pPr>
              <w:widowControl/>
              <w:autoSpaceDE/>
              <w:autoSpaceDN/>
              <w:ind w:left="-57" w:right="-57"/>
              <w:jc w:val="center"/>
              <w:rPr>
                <w:color w:val="000000"/>
                <w:sz w:val="20"/>
                <w:szCs w:val="20"/>
                <w:lang w:bidi="ar-SA"/>
              </w:rPr>
            </w:pPr>
            <w:r w:rsidRPr="00344BAA">
              <w:rPr>
                <w:color w:val="000000"/>
                <w:sz w:val="20"/>
                <w:szCs w:val="20"/>
                <w:lang w:bidi="ar-SA"/>
              </w:rPr>
              <w:t>–</w:t>
            </w:r>
          </w:p>
        </w:tc>
      </w:tr>
    </w:tbl>
    <w:p w14:paraId="050958EE" w14:textId="16E99984" w:rsidR="003A0181" w:rsidRPr="00344BAA" w:rsidRDefault="003A0181" w:rsidP="003A0181">
      <w:pPr>
        <w:pStyle w:val="a4"/>
        <w:rPr>
          <w:rFonts w:cs="Times New Roman"/>
        </w:rPr>
      </w:pPr>
    </w:p>
    <w:p w14:paraId="1AB30D22" w14:textId="77777777" w:rsidR="006823D2" w:rsidRPr="00344BAA" w:rsidRDefault="006823D2" w:rsidP="003A0181">
      <w:pPr>
        <w:pStyle w:val="a4"/>
        <w:rPr>
          <w:rFonts w:cs="Times New Roman"/>
        </w:rPr>
      </w:pPr>
    </w:p>
    <w:p w14:paraId="5698471A" w14:textId="6729C31C" w:rsidR="00D95D53" w:rsidRPr="00344BAA" w:rsidRDefault="00D95D53" w:rsidP="00F50593">
      <w:pPr>
        <w:pStyle w:val="a4"/>
        <w:ind w:firstLine="0"/>
        <w:rPr>
          <w:rFonts w:cs="Times New Roman"/>
        </w:rPr>
        <w:sectPr w:rsidR="00D95D53" w:rsidRPr="00344BAA" w:rsidSect="003A0181">
          <w:pgSz w:w="16840" w:h="11910" w:orient="landscape"/>
          <w:pgMar w:top="1701" w:right="567" w:bottom="567" w:left="567" w:header="709" w:footer="709" w:gutter="0"/>
          <w:cols w:space="720"/>
        </w:sectPr>
      </w:pPr>
    </w:p>
    <w:p w14:paraId="4FDBC6BE" w14:textId="4EC6809A" w:rsidR="00357023" w:rsidRPr="00344BAA" w:rsidRDefault="00AD2E3F" w:rsidP="00A56A65">
      <w:pPr>
        <w:pStyle w:val="1"/>
        <w:rPr>
          <w:rFonts w:cs="Times New Roman"/>
        </w:rPr>
      </w:pPr>
      <w:bookmarkStart w:id="433" w:name="_Toc131415567"/>
      <w:r w:rsidRPr="00344BAA">
        <w:rPr>
          <w:rFonts w:cs="Times New Roman"/>
        </w:rPr>
        <w:t>Ценовые (тарифные) последствия</w:t>
      </w:r>
      <w:bookmarkEnd w:id="433"/>
    </w:p>
    <w:p w14:paraId="2C0A4AC2" w14:textId="7BDB5203" w:rsidR="00AD2E3F" w:rsidRPr="00344BAA" w:rsidRDefault="00AD2E3F" w:rsidP="00AD2E3F">
      <w:pPr>
        <w:pStyle w:val="2"/>
        <w:rPr>
          <w:rFonts w:cs="Times New Roman"/>
        </w:rPr>
      </w:pPr>
      <w:bookmarkStart w:id="434" w:name="_Toc131415568"/>
      <w:r w:rsidRPr="00344BAA">
        <w:rPr>
          <w:rFonts w:cs="Times New Roman"/>
        </w:rPr>
        <w:t>Тарифно-балансовые расчеты модели теплоснабжения потребителей по каждой системе теплоснабжения</w:t>
      </w:r>
      <w:bookmarkEnd w:id="434"/>
    </w:p>
    <w:p w14:paraId="21E2CADF" w14:textId="77777777" w:rsidR="00AD2E3F" w:rsidRPr="00344BAA" w:rsidRDefault="00AD2E3F" w:rsidP="00AD2E3F">
      <w:pPr>
        <w:pStyle w:val="a4"/>
        <w:rPr>
          <w:rFonts w:cs="Times New Roman"/>
        </w:rPr>
      </w:pPr>
      <w:r w:rsidRPr="00344BAA">
        <w:rPr>
          <w:rFonts w:cs="Times New Roman"/>
        </w:rPr>
        <w:t>Тарифно-балансовые расчеты модели теплоснабжения потребителей по каждой системе теплоснабжения представлены в п.12.5 Главы 12.</w:t>
      </w:r>
    </w:p>
    <w:p w14:paraId="16025081" w14:textId="4C39A75A" w:rsidR="00AD2E3F" w:rsidRPr="00344BAA" w:rsidRDefault="00AD2E3F" w:rsidP="00DB5B5C">
      <w:pPr>
        <w:pStyle w:val="2"/>
        <w:rPr>
          <w:rFonts w:cs="Times New Roman"/>
        </w:rPr>
      </w:pPr>
      <w:bookmarkStart w:id="435" w:name="_Toc131415569"/>
      <w:r w:rsidRPr="00344BAA">
        <w:rPr>
          <w:rFonts w:cs="Times New Roman"/>
        </w:rPr>
        <w:t>Тарифно-балансовые расчетные модели теплоснабжения потребителей по каждой единой теплоснабжающей организации</w:t>
      </w:r>
      <w:bookmarkEnd w:id="435"/>
    </w:p>
    <w:p w14:paraId="71D721DA" w14:textId="627B0E9B" w:rsidR="00AD2E3F" w:rsidRPr="00344BAA" w:rsidRDefault="00AD2E3F" w:rsidP="00AD2E3F">
      <w:pPr>
        <w:pStyle w:val="a4"/>
        <w:rPr>
          <w:rFonts w:cs="Times New Roman"/>
        </w:rPr>
      </w:pPr>
      <w:r w:rsidRPr="00344BAA">
        <w:rPr>
          <w:rFonts w:cs="Times New Roman"/>
        </w:rPr>
        <w:t>Тарифно-балансовые расчетные модели теплоснабжения потребителей по каждой единой теплоснабжающей орг</w:t>
      </w:r>
      <w:r w:rsidR="00DB5B5C" w:rsidRPr="00344BAA">
        <w:rPr>
          <w:rFonts w:cs="Times New Roman"/>
        </w:rPr>
        <w:t>а</w:t>
      </w:r>
      <w:r w:rsidRPr="00344BAA">
        <w:rPr>
          <w:rFonts w:cs="Times New Roman"/>
        </w:rPr>
        <w:t>низации представлены в п.12.5 Главы 12.</w:t>
      </w:r>
    </w:p>
    <w:p w14:paraId="15866C60" w14:textId="791F8E11" w:rsidR="00AD2E3F" w:rsidRPr="00344BAA" w:rsidRDefault="00AD2E3F" w:rsidP="00DB5B5C">
      <w:pPr>
        <w:pStyle w:val="2"/>
        <w:rPr>
          <w:rFonts w:cs="Times New Roman"/>
        </w:rPr>
      </w:pPr>
      <w:bookmarkStart w:id="436" w:name="_Toc131415570"/>
      <w:r w:rsidRPr="00344BAA">
        <w:rPr>
          <w:rFonts w:cs="Times New Roman"/>
        </w:rPr>
        <w:t>Результаты оценки ценовых (тарифных) последствий реализации проектов схемы теплоснабжения на основании разработанных тарифно-балансовых моделей</w:t>
      </w:r>
      <w:bookmarkEnd w:id="436"/>
    </w:p>
    <w:p w14:paraId="60F856EB" w14:textId="77777777" w:rsidR="00AD2E3F" w:rsidRPr="00344BAA" w:rsidRDefault="00AD2E3F" w:rsidP="00AD2E3F">
      <w:pPr>
        <w:pStyle w:val="a4"/>
        <w:rPr>
          <w:rFonts w:cs="Times New Roman"/>
        </w:rPr>
      </w:pPr>
      <w:r w:rsidRPr="00344BAA">
        <w:rPr>
          <w:rFonts w:cs="Times New Roman"/>
        </w:rPr>
        <w:t>Результаты расчета ценовых последствий для потребителей при реализации программ строительства, реконструкции и технического перевооружения систем теплоснабжения представлены в п.12.5 Главы 12.</w:t>
      </w:r>
    </w:p>
    <w:p w14:paraId="322B707B" w14:textId="77777777" w:rsidR="00AD2E3F" w:rsidRPr="00344BAA" w:rsidRDefault="00AD2E3F" w:rsidP="00AD2E3F">
      <w:pPr>
        <w:pStyle w:val="a4"/>
        <w:rPr>
          <w:rFonts w:cs="Times New Roman"/>
        </w:rPr>
      </w:pPr>
      <w:r w:rsidRPr="00344BAA">
        <w:rPr>
          <w:rFonts w:cs="Times New Roman"/>
        </w:rPr>
        <w:t>Согласно полученным результатам анализа развития систем теплоснабжения по показателям:</w:t>
      </w:r>
    </w:p>
    <w:p w14:paraId="4786E2DE" w14:textId="657F4307" w:rsidR="00AD2E3F" w:rsidRPr="00344BAA" w:rsidRDefault="00AD2E3F" w:rsidP="00DB5B5C">
      <w:pPr>
        <w:pStyle w:val="a0"/>
      </w:pPr>
      <w:r w:rsidRPr="00344BAA">
        <w:t>затраты на реализацию мероприятий по строительству, реконструкции и техническому перевооружению источников тепловой энергии;</w:t>
      </w:r>
    </w:p>
    <w:p w14:paraId="1CBA43BB" w14:textId="24E4C54A" w:rsidR="00AD2E3F" w:rsidRPr="00344BAA" w:rsidRDefault="00AD2E3F" w:rsidP="00DB5B5C">
      <w:pPr>
        <w:pStyle w:val="a0"/>
      </w:pPr>
      <w:r w:rsidRPr="00344BAA">
        <w:t>затраты на реализацию мероприятий по строительству и реконструкции тепловых сетей и сооружений на них;</w:t>
      </w:r>
    </w:p>
    <w:p w14:paraId="30C511AF" w14:textId="54519881" w:rsidR="00AD2E3F" w:rsidRPr="00344BAA" w:rsidRDefault="00AD2E3F" w:rsidP="00DB5B5C">
      <w:pPr>
        <w:pStyle w:val="a0"/>
      </w:pPr>
      <w:r w:rsidRPr="00344BAA">
        <w:t>ценовые последствия реализации мероприятий для потребителей тепловой энергии;</w:t>
      </w:r>
    </w:p>
    <w:p w14:paraId="13443B9F" w14:textId="77777777" w:rsidR="00AD2E3F" w:rsidRPr="00344BAA" w:rsidRDefault="00AD2E3F" w:rsidP="00AD2E3F">
      <w:pPr>
        <w:pStyle w:val="a4"/>
        <w:rPr>
          <w:rFonts w:cs="Times New Roman"/>
        </w:rPr>
      </w:pPr>
      <w:r w:rsidRPr="00344BAA">
        <w:rPr>
          <w:rFonts w:cs="Times New Roman"/>
        </w:rPr>
        <w:t xml:space="preserve">можно сделать вывод о том, что выполнение мероприятий является целесообразным. </w:t>
      </w:r>
    </w:p>
    <w:p w14:paraId="3BAFFC75" w14:textId="4C99E1B2" w:rsidR="00AD2E3F" w:rsidRPr="00344BAA" w:rsidRDefault="00AD2E3F" w:rsidP="00AD2E3F">
      <w:pPr>
        <w:pStyle w:val="a4"/>
        <w:rPr>
          <w:rFonts w:cs="Times New Roman"/>
        </w:rPr>
      </w:pPr>
      <w:r w:rsidRPr="00344BAA">
        <w:rPr>
          <w:rFonts w:cs="Times New Roman"/>
        </w:rPr>
        <w:t>Относительный рост тарифа за расчетный период схемы теплоснабжения относительно 20</w:t>
      </w:r>
      <w:r w:rsidR="00425011" w:rsidRPr="00344BAA">
        <w:rPr>
          <w:rFonts w:cs="Times New Roman"/>
        </w:rPr>
        <w:t>2</w:t>
      </w:r>
      <w:r w:rsidR="00AA6092" w:rsidRPr="00344BAA">
        <w:rPr>
          <w:rFonts w:cs="Times New Roman"/>
        </w:rPr>
        <w:t>2</w:t>
      </w:r>
      <w:r w:rsidR="005377CB" w:rsidRPr="00344BAA">
        <w:rPr>
          <w:rFonts w:cs="Times New Roman"/>
        </w:rPr>
        <w:t xml:space="preserve"> </w:t>
      </w:r>
      <w:r w:rsidRPr="00344BAA">
        <w:rPr>
          <w:rFonts w:cs="Times New Roman"/>
        </w:rPr>
        <w:t>года составит</w:t>
      </w:r>
      <w:r w:rsidR="00DB5B5C" w:rsidRPr="00344BAA">
        <w:rPr>
          <w:rFonts w:cs="Times New Roman"/>
        </w:rPr>
        <w:t xml:space="preserve"> по Новосветскому сельскому поселению</w:t>
      </w:r>
      <w:r w:rsidRPr="00344BAA">
        <w:rPr>
          <w:rFonts w:cs="Times New Roman"/>
        </w:rPr>
        <w:t>:</w:t>
      </w:r>
    </w:p>
    <w:p w14:paraId="451F40B2" w14:textId="335BAB1F" w:rsidR="00AD2E3F" w:rsidRPr="00344BAA" w:rsidRDefault="00AA6092" w:rsidP="00DB5B5C">
      <w:pPr>
        <w:pStyle w:val="a0"/>
      </w:pPr>
      <w:r w:rsidRPr="00344BAA">
        <w:t>Экономически обоснованный</w:t>
      </w:r>
      <w:r w:rsidR="00AD2E3F" w:rsidRPr="00344BAA">
        <w:t xml:space="preserve">: </w:t>
      </w:r>
      <w:r w:rsidR="00425011" w:rsidRPr="00344BAA">
        <w:t>4</w:t>
      </w:r>
      <w:r w:rsidRPr="00344BAA">
        <w:t>8</w:t>
      </w:r>
      <w:r w:rsidR="00425011" w:rsidRPr="00344BAA">
        <w:t>,</w:t>
      </w:r>
      <w:r w:rsidRPr="00344BAA">
        <w:t>1</w:t>
      </w:r>
      <w:r w:rsidR="00AD2E3F" w:rsidRPr="00344BAA">
        <w:t>%;</w:t>
      </w:r>
    </w:p>
    <w:p w14:paraId="5B01B39F" w14:textId="66CE9EDA" w:rsidR="00AD2E3F" w:rsidRPr="00344BAA" w:rsidRDefault="00AA6092" w:rsidP="00DB5B5C">
      <w:pPr>
        <w:pStyle w:val="a0"/>
      </w:pPr>
      <w:r w:rsidRPr="00344BAA">
        <w:t>Для населения</w:t>
      </w:r>
      <w:r w:rsidR="00AD2E3F" w:rsidRPr="00344BAA">
        <w:t xml:space="preserve">: </w:t>
      </w:r>
      <w:r w:rsidR="00425011" w:rsidRPr="00344BAA">
        <w:t>6</w:t>
      </w:r>
      <w:r w:rsidRPr="00344BAA">
        <w:t>8,5</w:t>
      </w:r>
      <w:r w:rsidR="00AD2E3F" w:rsidRPr="00344BAA">
        <w:t>%.</w:t>
      </w:r>
    </w:p>
    <w:p w14:paraId="42B49F83" w14:textId="0B859EC5" w:rsidR="00332DEB" w:rsidRPr="00344BAA" w:rsidRDefault="00332DEB" w:rsidP="00332DEB">
      <w:pPr>
        <w:pStyle w:val="a4"/>
        <w:rPr>
          <w:rFonts w:cs="Times New Roman"/>
        </w:rPr>
      </w:pPr>
      <w:r w:rsidRPr="00344BAA">
        <w:rPr>
          <w:rFonts w:cs="Times New Roman"/>
        </w:rPr>
        <w:t xml:space="preserve">Динамика тарифных </w:t>
      </w:r>
      <w:r w:rsidR="003D36E3" w:rsidRPr="00344BAA">
        <w:rPr>
          <w:rFonts w:cs="Times New Roman"/>
        </w:rPr>
        <w:t>последствий для потребителей приведена на рисунке </w:t>
      </w:r>
      <w:r w:rsidR="003D36E3" w:rsidRPr="00344BAA">
        <w:rPr>
          <w:rFonts w:cs="Times New Roman"/>
        </w:rPr>
        <w:fldChar w:fldCharType="begin"/>
      </w:r>
      <w:r w:rsidR="003D36E3" w:rsidRPr="00344BAA">
        <w:rPr>
          <w:rFonts w:cs="Times New Roman"/>
        </w:rPr>
        <w:instrText xml:space="preserve"> REF  _Ref524518035 \r \t </w:instrText>
      </w:r>
      <w:r w:rsidR="00195EB4" w:rsidRPr="00344BAA">
        <w:rPr>
          <w:rFonts w:cs="Times New Roman"/>
        </w:rPr>
        <w:instrText xml:space="preserve"> \* MERGEFORMAT </w:instrText>
      </w:r>
      <w:r w:rsidR="003D36E3" w:rsidRPr="00344BAA">
        <w:rPr>
          <w:rFonts w:cs="Times New Roman"/>
        </w:rPr>
        <w:fldChar w:fldCharType="separate"/>
      </w:r>
      <w:r w:rsidR="0092070E">
        <w:rPr>
          <w:rFonts w:cs="Times New Roman"/>
        </w:rPr>
        <w:t>14.1</w:t>
      </w:r>
      <w:r w:rsidR="003D36E3" w:rsidRPr="00344BAA">
        <w:rPr>
          <w:rFonts w:cs="Times New Roman"/>
        </w:rPr>
        <w:fldChar w:fldCharType="end"/>
      </w:r>
      <w:r w:rsidR="003D36E3" w:rsidRPr="00344BAA">
        <w:rPr>
          <w:rFonts w:cs="Times New Roman"/>
        </w:rPr>
        <w:t>.</w:t>
      </w:r>
    </w:p>
    <w:p w14:paraId="14B2C3B0" w14:textId="5D894FE6" w:rsidR="008A6780" w:rsidRPr="00344BAA" w:rsidRDefault="008A6780" w:rsidP="003D36E3">
      <w:pPr>
        <w:pStyle w:val="1"/>
        <w:numPr>
          <w:ilvl w:val="0"/>
          <w:numId w:val="0"/>
        </w:numPr>
        <w:spacing w:before="1"/>
        <w:ind w:right="892"/>
        <w:jc w:val="both"/>
        <w:rPr>
          <w:rFonts w:cs="Times New Roman"/>
          <w:lang w:val="ru-RU"/>
        </w:rPr>
        <w:sectPr w:rsidR="008A6780" w:rsidRPr="00344BAA" w:rsidSect="00CD5DAA">
          <w:pgSz w:w="11910" w:h="16840"/>
          <w:pgMar w:top="1134" w:right="567" w:bottom="567" w:left="1701" w:header="709" w:footer="709" w:gutter="0"/>
          <w:cols w:space="720"/>
        </w:sectPr>
      </w:pPr>
    </w:p>
    <w:p w14:paraId="63E4F93E" w14:textId="3E037333" w:rsidR="00315E11" w:rsidRPr="00344BAA" w:rsidRDefault="00050549" w:rsidP="00F660FF">
      <w:pPr>
        <w:pStyle w:val="a4"/>
        <w:keepNext/>
        <w:spacing w:line="240" w:lineRule="auto"/>
        <w:ind w:firstLine="0"/>
        <w:jc w:val="center"/>
        <w:rPr>
          <w:rFonts w:cs="Times New Roman"/>
        </w:rPr>
      </w:pPr>
      <w:r w:rsidRPr="00344BAA">
        <w:rPr>
          <w:rFonts w:cs="Times New Roman"/>
          <w:noProof/>
          <w:lang w:eastAsia="ru-RU"/>
        </w:rPr>
        <w:drawing>
          <wp:inline distT="0" distB="0" distL="0" distR="0" wp14:anchorId="70E87B9F" wp14:editId="4E1568B1">
            <wp:extent cx="10150570" cy="3933825"/>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0176885" cy="3944023"/>
                    </a:xfrm>
                    <a:prstGeom prst="rect">
                      <a:avLst/>
                    </a:prstGeom>
                    <a:noFill/>
                  </pic:spPr>
                </pic:pic>
              </a:graphicData>
            </a:graphic>
          </wp:inline>
        </w:drawing>
      </w:r>
    </w:p>
    <w:p w14:paraId="7D11B6D7" w14:textId="7BE90AFD" w:rsidR="00315E11" w:rsidRPr="00344BAA" w:rsidRDefault="003D36E3" w:rsidP="00425011">
      <w:pPr>
        <w:pStyle w:val="a1"/>
        <w:jc w:val="center"/>
        <w:rPr>
          <w:rFonts w:cs="Times New Roman"/>
        </w:rPr>
      </w:pPr>
      <w:bookmarkStart w:id="437" w:name="_Ref524518035"/>
      <w:r w:rsidRPr="00344BAA">
        <w:rPr>
          <w:rFonts w:cs="Times New Roman"/>
        </w:rPr>
        <w:t xml:space="preserve">Результаты расчета ценовых последствий </w:t>
      </w:r>
      <w:bookmarkEnd w:id="437"/>
    </w:p>
    <w:p w14:paraId="361BDC9A" w14:textId="77777777" w:rsidR="008A6780" w:rsidRPr="00344BAA" w:rsidRDefault="008A6780">
      <w:pPr>
        <w:rPr>
          <w:sz w:val="26"/>
        </w:rPr>
        <w:sectPr w:rsidR="008A6780" w:rsidRPr="00344BAA" w:rsidSect="00315E11">
          <w:pgSz w:w="16840" w:h="11910" w:orient="landscape"/>
          <w:pgMar w:top="1701" w:right="567" w:bottom="567" w:left="567" w:header="709" w:footer="709" w:gutter="0"/>
          <w:cols w:space="720"/>
          <w:docGrid w:linePitch="299"/>
        </w:sectPr>
      </w:pPr>
    </w:p>
    <w:p w14:paraId="0F3E2B6F" w14:textId="7C73F575" w:rsidR="00954F55" w:rsidRPr="00344BAA" w:rsidRDefault="00954F55" w:rsidP="00954F55">
      <w:pPr>
        <w:pStyle w:val="1"/>
        <w:rPr>
          <w:rFonts w:cs="Times New Roman"/>
        </w:rPr>
      </w:pPr>
      <w:bookmarkStart w:id="438" w:name="_Toc131415571"/>
      <w:r w:rsidRPr="00344BAA">
        <w:rPr>
          <w:rFonts w:cs="Times New Roman"/>
        </w:rPr>
        <w:t>Реестр единых теплоснабжающих организаций</w:t>
      </w:r>
      <w:bookmarkEnd w:id="438"/>
    </w:p>
    <w:p w14:paraId="600E01C1" w14:textId="6D2B7C3D" w:rsidR="00954F55" w:rsidRPr="00344BAA" w:rsidRDefault="00954F55" w:rsidP="00954F55">
      <w:pPr>
        <w:pStyle w:val="2"/>
        <w:rPr>
          <w:rFonts w:cs="Times New Roman"/>
        </w:rPr>
      </w:pPr>
      <w:bookmarkStart w:id="439" w:name="_Toc131415572"/>
      <w:r w:rsidRPr="00344BAA">
        <w:rPr>
          <w:rFonts w:cs="Times New Roman"/>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w:t>
      </w:r>
      <w:bookmarkEnd w:id="439"/>
    </w:p>
    <w:p w14:paraId="14662EB8" w14:textId="77777777" w:rsidR="00954F55" w:rsidRPr="00344BAA" w:rsidRDefault="00954F55" w:rsidP="00954F55">
      <w:pPr>
        <w:pStyle w:val="a4"/>
        <w:rPr>
          <w:rFonts w:cs="Times New Roman"/>
        </w:rPr>
      </w:pPr>
      <w:r w:rsidRPr="00344BAA">
        <w:rPr>
          <w:rFonts w:cs="Times New Roman"/>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представлен в таблице 15.1.</w:t>
      </w:r>
    </w:p>
    <w:p w14:paraId="2F1B0802" w14:textId="6C2BD698" w:rsidR="00954F55" w:rsidRPr="00344BAA" w:rsidRDefault="00954F55" w:rsidP="00954F55">
      <w:pPr>
        <w:pStyle w:val="a2"/>
      </w:pPr>
      <w:r w:rsidRPr="00344BAA">
        <w:t>Реестр систем теплоснабжения Новосветского сельского поселения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32"/>
        <w:gridCol w:w="3233"/>
        <w:gridCol w:w="3233"/>
      </w:tblGrid>
      <w:tr w:rsidR="00954F55" w:rsidRPr="00344BAA" w14:paraId="1E4B989E" w14:textId="77777777" w:rsidTr="00954F55">
        <w:trPr>
          <w:trHeight w:val="283"/>
        </w:trPr>
        <w:tc>
          <w:tcPr>
            <w:tcW w:w="1666" w:type="pct"/>
            <w:shd w:val="clear" w:color="auto" w:fill="auto"/>
            <w:vAlign w:val="center"/>
            <w:hideMark/>
          </w:tcPr>
          <w:p w14:paraId="1F5101B3" w14:textId="2842F124" w:rsidR="00954F55" w:rsidRPr="00344BAA" w:rsidRDefault="00954F55" w:rsidP="00954F55">
            <w:pPr>
              <w:autoSpaceDE/>
              <w:autoSpaceDN/>
              <w:jc w:val="center"/>
              <w:rPr>
                <w:b/>
                <w:bCs/>
                <w:color w:val="000000"/>
                <w:sz w:val="20"/>
                <w:szCs w:val="20"/>
                <w:lang w:bidi="ar-SA"/>
              </w:rPr>
            </w:pPr>
            <w:r w:rsidRPr="00344BAA">
              <w:rPr>
                <w:b/>
                <w:bCs/>
                <w:color w:val="000000"/>
                <w:sz w:val="20"/>
                <w:szCs w:val="20"/>
                <w:lang w:bidi="ar-SA"/>
              </w:rPr>
              <w:t>Источник</w:t>
            </w:r>
          </w:p>
        </w:tc>
        <w:tc>
          <w:tcPr>
            <w:tcW w:w="1667" w:type="pct"/>
            <w:shd w:val="clear" w:color="auto" w:fill="auto"/>
            <w:vAlign w:val="center"/>
            <w:hideMark/>
          </w:tcPr>
          <w:p w14:paraId="01BAFFFB" w14:textId="77777777" w:rsidR="00954F55" w:rsidRPr="00344BAA" w:rsidRDefault="00954F55" w:rsidP="00954F55">
            <w:pPr>
              <w:autoSpaceDE/>
              <w:autoSpaceDN/>
              <w:jc w:val="center"/>
              <w:rPr>
                <w:b/>
                <w:bCs/>
                <w:color w:val="000000"/>
                <w:sz w:val="20"/>
                <w:szCs w:val="20"/>
                <w:lang w:bidi="ar-SA"/>
              </w:rPr>
            </w:pPr>
            <w:r w:rsidRPr="00344BAA">
              <w:rPr>
                <w:b/>
                <w:bCs/>
                <w:color w:val="000000"/>
                <w:sz w:val="20"/>
                <w:szCs w:val="20"/>
                <w:lang w:bidi="ar-SA"/>
              </w:rPr>
              <w:t>Система теплоснабжения</w:t>
            </w:r>
          </w:p>
        </w:tc>
        <w:tc>
          <w:tcPr>
            <w:tcW w:w="1667" w:type="pct"/>
            <w:shd w:val="clear" w:color="auto" w:fill="auto"/>
            <w:vAlign w:val="center"/>
            <w:hideMark/>
          </w:tcPr>
          <w:p w14:paraId="7DFAEC63" w14:textId="77777777" w:rsidR="00954F55" w:rsidRPr="00344BAA" w:rsidRDefault="00954F55" w:rsidP="00954F55">
            <w:pPr>
              <w:autoSpaceDE/>
              <w:autoSpaceDN/>
              <w:jc w:val="center"/>
              <w:rPr>
                <w:b/>
                <w:bCs/>
                <w:color w:val="000000"/>
                <w:sz w:val="20"/>
                <w:szCs w:val="20"/>
                <w:lang w:bidi="ar-SA"/>
              </w:rPr>
            </w:pPr>
            <w:r w:rsidRPr="00344BAA">
              <w:rPr>
                <w:b/>
                <w:bCs/>
                <w:color w:val="000000"/>
                <w:sz w:val="20"/>
                <w:szCs w:val="20"/>
                <w:lang w:bidi="ar-SA"/>
              </w:rPr>
              <w:t>Наименование теплоснабжающей организации</w:t>
            </w:r>
          </w:p>
        </w:tc>
      </w:tr>
      <w:tr w:rsidR="00954F55" w:rsidRPr="00344BAA" w14:paraId="554278C9" w14:textId="77777777" w:rsidTr="00954F55">
        <w:trPr>
          <w:trHeight w:val="283"/>
        </w:trPr>
        <w:tc>
          <w:tcPr>
            <w:tcW w:w="1666" w:type="pct"/>
            <w:shd w:val="clear" w:color="auto" w:fill="auto"/>
            <w:vAlign w:val="center"/>
            <w:hideMark/>
          </w:tcPr>
          <w:p w14:paraId="552A992C" w14:textId="77777777" w:rsidR="00954F55" w:rsidRPr="00344BAA" w:rsidRDefault="00954F55" w:rsidP="00954F55">
            <w:pPr>
              <w:autoSpaceDE/>
              <w:autoSpaceDN/>
              <w:jc w:val="center"/>
              <w:rPr>
                <w:bCs/>
                <w:color w:val="000000"/>
                <w:sz w:val="20"/>
                <w:szCs w:val="20"/>
                <w:lang w:bidi="ar-SA"/>
              </w:rPr>
            </w:pPr>
            <w:r w:rsidRPr="00344BAA">
              <w:rPr>
                <w:bCs/>
                <w:color w:val="000000"/>
                <w:sz w:val="20"/>
                <w:szCs w:val="20"/>
                <w:lang w:bidi="ar-SA"/>
              </w:rPr>
              <w:t>котельная №2</w:t>
            </w:r>
          </w:p>
        </w:tc>
        <w:tc>
          <w:tcPr>
            <w:tcW w:w="1667" w:type="pct"/>
            <w:shd w:val="clear" w:color="auto" w:fill="auto"/>
            <w:vAlign w:val="center"/>
            <w:hideMark/>
          </w:tcPr>
          <w:p w14:paraId="5E431A87" w14:textId="03F8947A" w:rsidR="00954F55" w:rsidRPr="00344BAA" w:rsidRDefault="00954F55" w:rsidP="00954F55">
            <w:pPr>
              <w:autoSpaceDE/>
              <w:autoSpaceDN/>
              <w:jc w:val="center"/>
              <w:rPr>
                <w:bCs/>
                <w:color w:val="000000"/>
                <w:sz w:val="20"/>
                <w:szCs w:val="20"/>
                <w:lang w:bidi="ar-SA"/>
              </w:rPr>
            </w:pPr>
            <w:r w:rsidRPr="00344BAA">
              <w:rPr>
                <w:bCs/>
                <w:color w:val="000000"/>
                <w:sz w:val="20"/>
                <w:szCs w:val="20"/>
                <w:lang w:bidi="ar-SA"/>
              </w:rPr>
              <w:t>Система теплоснабжения п.</w:t>
            </w:r>
            <w:r w:rsidR="00B1014E" w:rsidRPr="00344BAA">
              <w:rPr>
                <w:bCs/>
                <w:color w:val="000000"/>
                <w:sz w:val="20"/>
                <w:szCs w:val="20"/>
                <w:lang w:bidi="ar-SA"/>
              </w:rPr>
              <w:t> </w:t>
            </w:r>
            <w:r w:rsidRPr="00344BAA">
              <w:rPr>
                <w:bCs/>
                <w:color w:val="000000"/>
                <w:sz w:val="20"/>
                <w:szCs w:val="20"/>
                <w:lang w:bidi="ar-SA"/>
              </w:rPr>
              <w:t>Новый</w:t>
            </w:r>
            <w:r w:rsidR="00B1014E" w:rsidRPr="00344BAA">
              <w:rPr>
                <w:bCs/>
                <w:color w:val="000000"/>
                <w:sz w:val="20"/>
                <w:szCs w:val="20"/>
                <w:lang w:bidi="ar-SA"/>
              </w:rPr>
              <w:t> </w:t>
            </w:r>
            <w:r w:rsidRPr="00344BAA">
              <w:rPr>
                <w:bCs/>
                <w:color w:val="000000"/>
                <w:sz w:val="20"/>
                <w:szCs w:val="20"/>
                <w:lang w:bidi="ar-SA"/>
              </w:rPr>
              <w:t>Свет</w:t>
            </w:r>
          </w:p>
        </w:tc>
        <w:tc>
          <w:tcPr>
            <w:tcW w:w="1667" w:type="pct"/>
            <w:shd w:val="clear" w:color="auto" w:fill="auto"/>
            <w:vAlign w:val="center"/>
            <w:hideMark/>
          </w:tcPr>
          <w:p w14:paraId="4F5D9C50" w14:textId="77777777" w:rsidR="00954F55" w:rsidRPr="00344BAA" w:rsidRDefault="00954F55" w:rsidP="00954F55">
            <w:pPr>
              <w:autoSpaceDE/>
              <w:autoSpaceDN/>
              <w:jc w:val="center"/>
              <w:rPr>
                <w:bCs/>
                <w:color w:val="000000"/>
                <w:sz w:val="20"/>
                <w:szCs w:val="20"/>
                <w:lang w:bidi="ar-SA"/>
              </w:rPr>
            </w:pPr>
            <w:r w:rsidRPr="00344BAA">
              <w:rPr>
                <w:bCs/>
                <w:color w:val="000000"/>
                <w:sz w:val="20"/>
                <w:szCs w:val="20"/>
                <w:lang w:bidi="ar-SA"/>
              </w:rPr>
              <w:t>АО «Коммунальные системы Гатчинского района»</w:t>
            </w:r>
          </w:p>
        </w:tc>
      </w:tr>
      <w:tr w:rsidR="00954F55" w:rsidRPr="00344BAA" w14:paraId="77E04B36" w14:textId="77777777" w:rsidTr="00954F55">
        <w:trPr>
          <w:trHeight w:val="283"/>
        </w:trPr>
        <w:tc>
          <w:tcPr>
            <w:tcW w:w="1666" w:type="pct"/>
            <w:shd w:val="clear" w:color="auto" w:fill="auto"/>
            <w:vAlign w:val="center"/>
            <w:hideMark/>
          </w:tcPr>
          <w:p w14:paraId="72209B0C" w14:textId="77777777" w:rsidR="00954F55" w:rsidRPr="00344BAA" w:rsidRDefault="00954F55" w:rsidP="00954F55">
            <w:pPr>
              <w:autoSpaceDE/>
              <w:autoSpaceDN/>
              <w:jc w:val="center"/>
              <w:rPr>
                <w:bCs/>
                <w:color w:val="000000"/>
                <w:sz w:val="20"/>
                <w:szCs w:val="20"/>
                <w:lang w:bidi="ar-SA"/>
              </w:rPr>
            </w:pPr>
            <w:r w:rsidRPr="00344BAA">
              <w:rPr>
                <w:bCs/>
                <w:color w:val="000000"/>
                <w:sz w:val="20"/>
                <w:szCs w:val="20"/>
                <w:lang w:bidi="ar-SA"/>
              </w:rPr>
              <w:t>котельная №3</w:t>
            </w:r>
          </w:p>
        </w:tc>
        <w:tc>
          <w:tcPr>
            <w:tcW w:w="1667" w:type="pct"/>
            <w:shd w:val="clear" w:color="auto" w:fill="auto"/>
            <w:vAlign w:val="center"/>
            <w:hideMark/>
          </w:tcPr>
          <w:p w14:paraId="67E90801" w14:textId="00F0FAC1" w:rsidR="00954F55" w:rsidRPr="00344BAA" w:rsidRDefault="00954F55" w:rsidP="00954F55">
            <w:pPr>
              <w:autoSpaceDE/>
              <w:autoSpaceDN/>
              <w:jc w:val="center"/>
              <w:rPr>
                <w:bCs/>
                <w:color w:val="000000"/>
                <w:sz w:val="20"/>
                <w:szCs w:val="20"/>
                <w:lang w:bidi="ar-SA"/>
              </w:rPr>
            </w:pPr>
            <w:r w:rsidRPr="00344BAA">
              <w:rPr>
                <w:bCs/>
                <w:color w:val="000000"/>
                <w:sz w:val="20"/>
                <w:szCs w:val="20"/>
                <w:lang w:bidi="ar-SA"/>
              </w:rPr>
              <w:t>Система теплоснабжения п.</w:t>
            </w:r>
            <w:r w:rsidR="00B1014E" w:rsidRPr="00344BAA">
              <w:rPr>
                <w:bCs/>
                <w:color w:val="000000"/>
                <w:sz w:val="20"/>
                <w:szCs w:val="20"/>
                <w:lang w:bidi="ar-SA"/>
              </w:rPr>
              <w:t> </w:t>
            </w:r>
            <w:r w:rsidRPr="00344BAA">
              <w:rPr>
                <w:bCs/>
                <w:color w:val="000000"/>
                <w:sz w:val="20"/>
                <w:szCs w:val="20"/>
                <w:lang w:bidi="ar-SA"/>
              </w:rPr>
              <w:t>Торфяное</w:t>
            </w:r>
          </w:p>
        </w:tc>
        <w:tc>
          <w:tcPr>
            <w:tcW w:w="1667" w:type="pct"/>
            <w:shd w:val="clear" w:color="auto" w:fill="auto"/>
            <w:vAlign w:val="center"/>
            <w:hideMark/>
          </w:tcPr>
          <w:p w14:paraId="71E4F6E3" w14:textId="77777777" w:rsidR="00954F55" w:rsidRPr="00344BAA" w:rsidRDefault="00954F55" w:rsidP="00954F55">
            <w:pPr>
              <w:autoSpaceDE/>
              <w:autoSpaceDN/>
              <w:jc w:val="center"/>
              <w:rPr>
                <w:bCs/>
                <w:color w:val="000000"/>
                <w:sz w:val="20"/>
                <w:szCs w:val="20"/>
                <w:lang w:bidi="ar-SA"/>
              </w:rPr>
            </w:pPr>
            <w:r w:rsidRPr="00344BAA">
              <w:rPr>
                <w:bCs/>
                <w:color w:val="000000"/>
                <w:sz w:val="20"/>
                <w:szCs w:val="20"/>
                <w:lang w:bidi="ar-SA"/>
              </w:rPr>
              <w:t>АО «Коммунальные системы Гатчинского района»</w:t>
            </w:r>
          </w:p>
        </w:tc>
      </w:tr>
      <w:tr w:rsidR="00954F55" w:rsidRPr="00344BAA" w14:paraId="535240F9" w14:textId="77777777" w:rsidTr="00954F55">
        <w:trPr>
          <w:trHeight w:val="283"/>
        </w:trPr>
        <w:tc>
          <w:tcPr>
            <w:tcW w:w="1666" w:type="pct"/>
            <w:shd w:val="clear" w:color="auto" w:fill="auto"/>
            <w:vAlign w:val="center"/>
            <w:hideMark/>
          </w:tcPr>
          <w:p w14:paraId="72B2546B" w14:textId="77777777" w:rsidR="00954F55" w:rsidRPr="00344BAA" w:rsidRDefault="00954F55" w:rsidP="00954F55">
            <w:pPr>
              <w:autoSpaceDE/>
              <w:autoSpaceDN/>
              <w:jc w:val="center"/>
              <w:rPr>
                <w:bCs/>
                <w:color w:val="000000"/>
                <w:sz w:val="20"/>
                <w:szCs w:val="20"/>
                <w:lang w:bidi="ar-SA"/>
              </w:rPr>
            </w:pPr>
            <w:r w:rsidRPr="00344BAA">
              <w:rPr>
                <w:bCs/>
                <w:color w:val="000000"/>
                <w:sz w:val="20"/>
                <w:szCs w:val="20"/>
                <w:lang w:bidi="ar-SA"/>
              </w:rPr>
              <w:t>котельная №29</w:t>
            </w:r>
          </w:p>
        </w:tc>
        <w:tc>
          <w:tcPr>
            <w:tcW w:w="1667" w:type="pct"/>
            <w:shd w:val="clear" w:color="auto" w:fill="auto"/>
            <w:vAlign w:val="center"/>
            <w:hideMark/>
          </w:tcPr>
          <w:p w14:paraId="3E5D8C2D" w14:textId="504C9A6D" w:rsidR="00954F55" w:rsidRPr="00344BAA" w:rsidRDefault="00954F55" w:rsidP="00954F55">
            <w:pPr>
              <w:autoSpaceDE/>
              <w:autoSpaceDN/>
              <w:jc w:val="center"/>
              <w:rPr>
                <w:bCs/>
                <w:color w:val="000000"/>
                <w:sz w:val="20"/>
                <w:szCs w:val="20"/>
                <w:lang w:bidi="ar-SA"/>
              </w:rPr>
            </w:pPr>
            <w:r w:rsidRPr="00344BAA">
              <w:rPr>
                <w:bCs/>
                <w:color w:val="000000"/>
                <w:sz w:val="20"/>
                <w:szCs w:val="20"/>
                <w:lang w:bidi="ar-SA"/>
              </w:rPr>
              <w:t>Система теплоснабжения п.</w:t>
            </w:r>
            <w:r w:rsidR="00B1014E" w:rsidRPr="00344BAA">
              <w:rPr>
                <w:bCs/>
                <w:color w:val="000000"/>
                <w:sz w:val="20"/>
                <w:szCs w:val="20"/>
                <w:lang w:bidi="ar-SA"/>
              </w:rPr>
              <w:t> </w:t>
            </w:r>
            <w:r w:rsidRPr="00344BAA">
              <w:rPr>
                <w:bCs/>
                <w:color w:val="000000"/>
                <w:sz w:val="20"/>
                <w:szCs w:val="20"/>
                <w:lang w:bidi="ar-SA"/>
              </w:rPr>
              <w:t>Пригородный</w:t>
            </w:r>
          </w:p>
        </w:tc>
        <w:tc>
          <w:tcPr>
            <w:tcW w:w="1667" w:type="pct"/>
            <w:shd w:val="clear" w:color="auto" w:fill="auto"/>
            <w:vAlign w:val="center"/>
            <w:hideMark/>
          </w:tcPr>
          <w:p w14:paraId="25D76534" w14:textId="77777777" w:rsidR="00954F55" w:rsidRPr="00344BAA" w:rsidRDefault="00954F55" w:rsidP="00954F55">
            <w:pPr>
              <w:autoSpaceDE/>
              <w:autoSpaceDN/>
              <w:jc w:val="center"/>
              <w:rPr>
                <w:bCs/>
                <w:color w:val="000000"/>
                <w:sz w:val="20"/>
                <w:szCs w:val="20"/>
                <w:lang w:bidi="ar-SA"/>
              </w:rPr>
            </w:pPr>
            <w:r w:rsidRPr="00344BAA">
              <w:rPr>
                <w:bCs/>
                <w:color w:val="000000"/>
                <w:sz w:val="20"/>
                <w:szCs w:val="20"/>
                <w:lang w:bidi="ar-SA"/>
              </w:rPr>
              <w:t>АО «Коммунальные системы Гатчинского района»</w:t>
            </w:r>
          </w:p>
        </w:tc>
      </w:tr>
      <w:tr w:rsidR="00954F55" w:rsidRPr="00344BAA" w14:paraId="37E18028" w14:textId="77777777" w:rsidTr="00954F55">
        <w:trPr>
          <w:trHeight w:val="283"/>
        </w:trPr>
        <w:tc>
          <w:tcPr>
            <w:tcW w:w="1666" w:type="pct"/>
            <w:shd w:val="clear" w:color="auto" w:fill="auto"/>
            <w:vAlign w:val="center"/>
            <w:hideMark/>
          </w:tcPr>
          <w:p w14:paraId="15937C6E" w14:textId="77777777" w:rsidR="00954F55" w:rsidRPr="00344BAA" w:rsidRDefault="00954F55" w:rsidP="00954F55">
            <w:pPr>
              <w:autoSpaceDE/>
              <w:autoSpaceDN/>
              <w:jc w:val="center"/>
              <w:rPr>
                <w:bCs/>
                <w:color w:val="000000"/>
                <w:sz w:val="20"/>
                <w:szCs w:val="20"/>
                <w:lang w:bidi="ar-SA"/>
              </w:rPr>
            </w:pPr>
            <w:r w:rsidRPr="00344BAA">
              <w:rPr>
                <w:bCs/>
                <w:color w:val="000000"/>
                <w:sz w:val="20"/>
                <w:szCs w:val="20"/>
                <w:lang w:bidi="ar-SA"/>
              </w:rPr>
              <w:t>котельная №49</w:t>
            </w:r>
          </w:p>
        </w:tc>
        <w:tc>
          <w:tcPr>
            <w:tcW w:w="1667" w:type="pct"/>
            <w:shd w:val="clear" w:color="auto" w:fill="auto"/>
            <w:vAlign w:val="center"/>
            <w:hideMark/>
          </w:tcPr>
          <w:p w14:paraId="561957FC" w14:textId="4D290D96" w:rsidR="00954F55" w:rsidRPr="00344BAA" w:rsidRDefault="00954F55" w:rsidP="00954F55">
            <w:pPr>
              <w:autoSpaceDE/>
              <w:autoSpaceDN/>
              <w:jc w:val="center"/>
              <w:rPr>
                <w:bCs/>
                <w:color w:val="000000"/>
                <w:sz w:val="20"/>
                <w:szCs w:val="20"/>
                <w:lang w:bidi="ar-SA"/>
              </w:rPr>
            </w:pPr>
            <w:r w:rsidRPr="00344BAA">
              <w:rPr>
                <w:bCs/>
                <w:color w:val="000000"/>
                <w:sz w:val="20"/>
                <w:szCs w:val="20"/>
                <w:lang w:bidi="ar-SA"/>
              </w:rPr>
              <w:t>Система теплоснабжения п.</w:t>
            </w:r>
            <w:r w:rsidR="00B1014E" w:rsidRPr="00344BAA">
              <w:rPr>
                <w:bCs/>
                <w:color w:val="000000"/>
                <w:sz w:val="20"/>
                <w:szCs w:val="20"/>
                <w:lang w:bidi="ar-SA"/>
              </w:rPr>
              <w:t> </w:t>
            </w:r>
            <w:r w:rsidRPr="00344BAA">
              <w:rPr>
                <w:bCs/>
                <w:color w:val="000000"/>
                <w:sz w:val="20"/>
                <w:szCs w:val="20"/>
                <w:lang w:bidi="ar-SA"/>
              </w:rPr>
              <w:t>Пригородный</w:t>
            </w:r>
          </w:p>
        </w:tc>
        <w:tc>
          <w:tcPr>
            <w:tcW w:w="1667" w:type="pct"/>
            <w:shd w:val="clear" w:color="auto" w:fill="auto"/>
            <w:vAlign w:val="center"/>
            <w:hideMark/>
          </w:tcPr>
          <w:p w14:paraId="25513817" w14:textId="77777777" w:rsidR="00954F55" w:rsidRPr="00344BAA" w:rsidRDefault="00954F55" w:rsidP="00954F55">
            <w:pPr>
              <w:autoSpaceDE/>
              <w:autoSpaceDN/>
              <w:jc w:val="center"/>
              <w:rPr>
                <w:bCs/>
                <w:color w:val="000000"/>
                <w:sz w:val="20"/>
                <w:szCs w:val="20"/>
                <w:lang w:bidi="ar-SA"/>
              </w:rPr>
            </w:pPr>
            <w:r w:rsidRPr="00344BAA">
              <w:rPr>
                <w:bCs/>
                <w:color w:val="000000"/>
                <w:sz w:val="20"/>
                <w:szCs w:val="20"/>
                <w:lang w:bidi="ar-SA"/>
              </w:rPr>
              <w:t>АО «Коммунальные системы Гатчинского района»</w:t>
            </w:r>
          </w:p>
        </w:tc>
      </w:tr>
      <w:tr w:rsidR="00954F55" w:rsidRPr="00344BAA" w14:paraId="63A6D108" w14:textId="77777777" w:rsidTr="00954F55">
        <w:trPr>
          <w:trHeight w:val="283"/>
        </w:trPr>
        <w:tc>
          <w:tcPr>
            <w:tcW w:w="1666" w:type="pct"/>
            <w:shd w:val="clear" w:color="auto" w:fill="auto"/>
            <w:vAlign w:val="center"/>
            <w:hideMark/>
          </w:tcPr>
          <w:p w14:paraId="60FE420A" w14:textId="77777777" w:rsidR="00954F55" w:rsidRPr="00344BAA" w:rsidRDefault="00954F55" w:rsidP="00954F55">
            <w:pPr>
              <w:autoSpaceDE/>
              <w:autoSpaceDN/>
              <w:jc w:val="center"/>
              <w:rPr>
                <w:bCs/>
                <w:color w:val="000000"/>
                <w:sz w:val="20"/>
                <w:szCs w:val="20"/>
                <w:lang w:bidi="ar-SA"/>
              </w:rPr>
            </w:pPr>
            <w:r w:rsidRPr="00344BAA">
              <w:rPr>
                <w:bCs/>
                <w:color w:val="000000"/>
                <w:sz w:val="20"/>
                <w:szCs w:val="20"/>
                <w:lang w:bidi="ar-SA"/>
              </w:rPr>
              <w:t>котельная №54</w:t>
            </w:r>
          </w:p>
        </w:tc>
        <w:tc>
          <w:tcPr>
            <w:tcW w:w="1667" w:type="pct"/>
            <w:shd w:val="clear" w:color="auto" w:fill="auto"/>
            <w:vAlign w:val="center"/>
            <w:hideMark/>
          </w:tcPr>
          <w:p w14:paraId="15386CBA" w14:textId="4DE79448" w:rsidR="00954F55" w:rsidRPr="00344BAA" w:rsidRDefault="00954F55" w:rsidP="00954F55">
            <w:pPr>
              <w:autoSpaceDE/>
              <w:autoSpaceDN/>
              <w:jc w:val="center"/>
              <w:rPr>
                <w:bCs/>
                <w:color w:val="000000"/>
                <w:sz w:val="20"/>
                <w:szCs w:val="20"/>
                <w:lang w:bidi="ar-SA"/>
              </w:rPr>
            </w:pPr>
            <w:r w:rsidRPr="00344BAA">
              <w:rPr>
                <w:bCs/>
                <w:color w:val="000000"/>
                <w:sz w:val="20"/>
                <w:szCs w:val="20"/>
                <w:lang w:bidi="ar-SA"/>
              </w:rPr>
              <w:t>Система теплоснабжения п.</w:t>
            </w:r>
            <w:r w:rsidR="00B1014E" w:rsidRPr="00344BAA">
              <w:rPr>
                <w:bCs/>
                <w:color w:val="000000"/>
                <w:sz w:val="20"/>
                <w:szCs w:val="20"/>
                <w:lang w:bidi="ar-SA"/>
              </w:rPr>
              <w:t> </w:t>
            </w:r>
            <w:r w:rsidRPr="00344BAA">
              <w:rPr>
                <w:bCs/>
                <w:color w:val="000000"/>
                <w:sz w:val="20"/>
                <w:szCs w:val="20"/>
                <w:lang w:bidi="ar-SA"/>
              </w:rPr>
              <w:t>Пригородный</w:t>
            </w:r>
          </w:p>
        </w:tc>
        <w:tc>
          <w:tcPr>
            <w:tcW w:w="1667" w:type="pct"/>
            <w:shd w:val="clear" w:color="auto" w:fill="auto"/>
            <w:vAlign w:val="center"/>
            <w:hideMark/>
          </w:tcPr>
          <w:p w14:paraId="30AFCF0C" w14:textId="77777777" w:rsidR="00954F55" w:rsidRPr="00344BAA" w:rsidRDefault="00954F55" w:rsidP="00954F55">
            <w:pPr>
              <w:autoSpaceDE/>
              <w:autoSpaceDN/>
              <w:jc w:val="center"/>
              <w:rPr>
                <w:bCs/>
                <w:color w:val="000000"/>
                <w:sz w:val="20"/>
                <w:szCs w:val="20"/>
                <w:lang w:bidi="ar-SA"/>
              </w:rPr>
            </w:pPr>
            <w:r w:rsidRPr="00344BAA">
              <w:rPr>
                <w:bCs/>
                <w:color w:val="000000"/>
                <w:sz w:val="20"/>
                <w:szCs w:val="20"/>
                <w:lang w:bidi="ar-SA"/>
              </w:rPr>
              <w:t>АО «Коммунальные системы Гатчинского района»</w:t>
            </w:r>
          </w:p>
        </w:tc>
      </w:tr>
    </w:tbl>
    <w:p w14:paraId="62DC9236" w14:textId="42E20832" w:rsidR="00954F55" w:rsidRPr="00344BAA" w:rsidRDefault="00954F55" w:rsidP="00954F55">
      <w:pPr>
        <w:pStyle w:val="a4"/>
        <w:rPr>
          <w:rFonts w:cs="Times New Roman"/>
        </w:rPr>
      </w:pPr>
    </w:p>
    <w:p w14:paraId="3AB08A53" w14:textId="57B4229B" w:rsidR="00954F55" w:rsidRPr="00344BAA" w:rsidRDefault="00954F55" w:rsidP="00954F55">
      <w:pPr>
        <w:pStyle w:val="2"/>
        <w:rPr>
          <w:rFonts w:cs="Times New Roman"/>
        </w:rPr>
      </w:pPr>
      <w:bookmarkStart w:id="440" w:name="_Hlk524680061"/>
      <w:bookmarkStart w:id="441" w:name="_Toc131415573"/>
      <w:r w:rsidRPr="00344BAA">
        <w:rPr>
          <w:rFonts w:cs="Times New Roman"/>
        </w:rPr>
        <w:t>Реестр единых теплоснабжающих организаций, содержащий перечень систем теплоснабжения, входящих в состав единой теплоснабжающей организации</w:t>
      </w:r>
      <w:bookmarkEnd w:id="441"/>
    </w:p>
    <w:p w14:paraId="21B7645A" w14:textId="77777777" w:rsidR="00954F55" w:rsidRPr="00344BAA" w:rsidRDefault="00954F55" w:rsidP="00954F55">
      <w:pPr>
        <w:pStyle w:val="a4"/>
        <w:rPr>
          <w:rFonts w:cs="Times New Roman"/>
        </w:rPr>
      </w:pPr>
      <w:r w:rsidRPr="00344BAA">
        <w:rPr>
          <w:rFonts w:cs="Times New Roman"/>
        </w:rPr>
        <w:t>Реестр единых теплоснабжающих организаций, содержащий перечень систем теплоснабжения, представлен в таблице 15.2.</w:t>
      </w:r>
    </w:p>
    <w:p w14:paraId="13918E24" w14:textId="4DF99CB2" w:rsidR="00954F55" w:rsidRPr="00344BAA" w:rsidRDefault="00954F55" w:rsidP="00954F55">
      <w:pPr>
        <w:pStyle w:val="a2"/>
      </w:pPr>
      <w:bookmarkStart w:id="442" w:name="_Hlk524680164"/>
      <w:bookmarkEnd w:id="440"/>
      <w:r w:rsidRPr="00344BAA">
        <w:t xml:space="preserve">Реестр единых теплоснабжающих организаций </w:t>
      </w:r>
      <w:r w:rsidR="00CF0755" w:rsidRPr="00344BAA">
        <w:t>Новосвет</w:t>
      </w:r>
      <w:r w:rsidRPr="00344BAA">
        <w:t>ского сельского поселения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446"/>
        <w:gridCol w:w="2064"/>
        <w:gridCol w:w="2064"/>
        <w:gridCol w:w="2064"/>
        <w:gridCol w:w="2060"/>
      </w:tblGrid>
      <w:tr w:rsidR="00DC19BE" w:rsidRPr="00344BAA" w14:paraId="77C8E8B3" w14:textId="77777777" w:rsidTr="00CF0755">
        <w:trPr>
          <w:cantSplit/>
          <w:trHeight w:val="283"/>
          <w:tblHeader/>
        </w:trPr>
        <w:tc>
          <w:tcPr>
            <w:tcW w:w="746" w:type="pct"/>
            <w:vMerge w:val="restart"/>
            <w:shd w:val="clear" w:color="auto" w:fill="auto"/>
            <w:vAlign w:val="center"/>
            <w:hideMark/>
          </w:tcPr>
          <w:bookmarkEnd w:id="442"/>
          <w:p w14:paraId="65D83BAF" w14:textId="77777777" w:rsidR="00DC19BE" w:rsidRPr="00344BAA" w:rsidRDefault="00DC19BE" w:rsidP="00DC19BE">
            <w:pPr>
              <w:autoSpaceDE/>
              <w:autoSpaceDN/>
              <w:jc w:val="center"/>
              <w:rPr>
                <w:b/>
                <w:bCs/>
                <w:color w:val="000000"/>
                <w:sz w:val="20"/>
                <w:szCs w:val="20"/>
                <w:lang w:bidi="ar-SA"/>
              </w:rPr>
            </w:pPr>
            <w:r w:rsidRPr="00344BAA">
              <w:rPr>
                <w:b/>
                <w:bCs/>
                <w:color w:val="000000"/>
                <w:sz w:val="20"/>
                <w:szCs w:val="20"/>
                <w:lang w:bidi="ar-SA"/>
              </w:rPr>
              <w:t>Код зоны деятельности ЕТО</w:t>
            </w:r>
          </w:p>
        </w:tc>
        <w:tc>
          <w:tcPr>
            <w:tcW w:w="1064" w:type="pct"/>
            <w:vMerge w:val="restart"/>
            <w:shd w:val="clear" w:color="auto" w:fill="auto"/>
            <w:vAlign w:val="center"/>
            <w:hideMark/>
          </w:tcPr>
          <w:p w14:paraId="337688B5" w14:textId="77777777" w:rsidR="00DC19BE" w:rsidRPr="00344BAA" w:rsidRDefault="00DC19BE" w:rsidP="00DC19BE">
            <w:pPr>
              <w:autoSpaceDE/>
              <w:autoSpaceDN/>
              <w:jc w:val="center"/>
              <w:rPr>
                <w:b/>
                <w:bCs/>
                <w:color w:val="000000"/>
                <w:sz w:val="20"/>
                <w:szCs w:val="20"/>
                <w:lang w:bidi="ar-SA"/>
              </w:rPr>
            </w:pPr>
            <w:r w:rsidRPr="00344BAA">
              <w:rPr>
                <w:b/>
                <w:bCs/>
                <w:color w:val="000000"/>
                <w:sz w:val="20"/>
                <w:szCs w:val="20"/>
                <w:lang w:bidi="ar-SA"/>
              </w:rPr>
              <w:t>Источник тепловой энергии в зоне деятельности ЕТО</w:t>
            </w:r>
          </w:p>
        </w:tc>
        <w:tc>
          <w:tcPr>
            <w:tcW w:w="1064" w:type="pct"/>
            <w:vMerge w:val="restart"/>
            <w:shd w:val="clear" w:color="auto" w:fill="auto"/>
            <w:vAlign w:val="center"/>
            <w:hideMark/>
          </w:tcPr>
          <w:p w14:paraId="65676350" w14:textId="77777777" w:rsidR="00DC19BE" w:rsidRPr="00344BAA" w:rsidRDefault="00DC19BE" w:rsidP="00DC19BE">
            <w:pPr>
              <w:autoSpaceDE/>
              <w:autoSpaceDN/>
              <w:jc w:val="center"/>
              <w:rPr>
                <w:b/>
                <w:bCs/>
                <w:color w:val="000000"/>
                <w:sz w:val="20"/>
                <w:szCs w:val="20"/>
                <w:lang w:bidi="ar-SA"/>
              </w:rPr>
            </w:pPr>
            <w:r w:rsidRPr="00344BAA">
              <w:rPr>
                <w:b/>
                <w:bCs/>
                <w:color w:val="000000"/>
                <w:sz w:val="20"/>
                <w:szCs w:val="20"/>
                <w:lang w:bidi="ar-SA"/>
              </w:rPr>
              <w:t>Теплоснабжающие и/или теплосетевые организации, осуществляющие деятельность в зоне действия ЕТО в базовый период</w:t>
            </w:r>
          </w:p>
        </w:tc>
        <w:tc>
          <w:tcPr>
            <w:tcW w:w="2126" w:type="pct"/>
            <w:gridSpan w:val="2"/>
            <w:shd w:val="clear" w:color="auto" w:fill="auto"/>
            <w:vAlign w:val="center"/>
            <w:hideMark/>
          </w:tcPr>
          <w:p w14:paraId="4A59F2EA" w14:textId="00CAA25E" w:rsidR="00DC19BE" w:rsidRPr="00344BAA" w:rsidRDefault="00DC19BE" w:rsidP="00DC19BE">
            <w:pPr>
              <w:autoSpaceDE/>
              <w:autoSpaceDN/>
              <w:jc w:val="center"/>
              <w:rPr>
                <w:b/>
                <w:bCs/>
                <w:color w:val="000000"/>
                <w:sz w:val="20"/>
                <w:szCs w:val="20"/>
                <w:lang w:bidi="ar-SA"/>
              </w:rPr>
            </w:pPr>
            <w:r w:rsidRPr="00344BAA">
              <w:rPr>
                <w:b/>
                <w:bCs/>
                <w:color w:val="000000"/>
                <w:sz w:val="20"/>
                <w:szCs w:val="20"/>
                <w:lang w:bidi="ar-SA"/>
              </w:rPr>
              <w:t>Теплоснабжающие и/или теплосетевые организации, владеющие объектами на праве собственности или ином законном основании</w:t>
            </w:r>
          </w:p>
        </w:tc>
      </w:tr>
      <w:tr w:rsidR="00DC19BE" w:rsidRPr="00344BAA" w14:paraId="7E8531F0" w14:textId="77777777" w:rsidTr="00CF0755">
        <w:trPr>
          <w:cantSplit/>
          <w:trHeight w:val="283"/>
          <w:tblHeader/>
        </w:trPr>
        <w:tc>
          <w:tcPr>
            <w:tcW w:w="746" w:type="pct"/>
            <w:vMerge/>
            <w:shd w:val="clear" w:color="auto" w:fill="auto"/>
            <w:vAlign w:val="center"/>
            <w:hideMark/>
          </w:tcPr>
          <w:p w14:paraId="7194183B" w14:textId="77777777" w:rsidR="00DC19BE" w:rsidRPr="00344BAA" w:rsidRDefault="00DC19BE" w:rsidP="00DC19BE">
            <w:pPr>
              <w:autoSpaceDE/>
              <w:autoSpaceDN/>
              <w:jc w:val="center"/>
              <w:rPr>
                <w:b/>
                <w:bCs/>
                <w:color w:val="000000"/>
                <w:sz w:val="20"/>
                <w:szCs w:val="20"/>
                <w:lang w:bidi="ar-SA"/>
              </w:rPr>
            </w:pPr>
          </w:p>
        </w:tc>
        <w:tc>
          <w:tcPr>
            <w:tcW w:w="1064" w:type="pct"/>
            <w:vMerge/>
            <w:shd w:val="clear" w:color="auto" w:fill="auto"/>
            <w:vAlign w:val="center"/>
            <w:hideMark/>
          </w:tcPr>
          <w:p w14:paraId="59727D5A" w14:textId="77777777" w:rsidR="00DC19BE" w:rsidRPr="00344BAA" w:rsidRDefault="00DC19BE" w:rsidP="00DC19BE">
            <w:pPr>
              <w:autoSpaceDE/>
              <w:autoSpaceDN/>
              <w:jc w:val="center"/>
              <w:rPr>
                <w:b/>
                <w:bCs/>
                <w:color w:val="000000"/>
                <w:sz w:val="20"/>
                <w:szCs w:val="20"/>
                <w:lang w:bidi="ar-SA"/>
              </w:rPr>
            </w:pPr>
          </w:p>
        </w:tc>
        <w:tc>
          <w:tcPr>
            <w:tcW w:w="1064" w:type="pct"/>
            <w:vMerge/>
            <w:shd w:val="clear" w:color="auto" w:fill="auto"/>
            <w:vAlign w:val="center"/>
            <w:hideMark/>
          </w:tcPr>
          <w:p w14:paraId="183FD185" w14:textId="77777777" w:rsidR="00DC19BE" w:rsidRPr="00344BAA" w:rsidRDefault="00DC19BE" w:rsidP="00DC19BE">
            <w:pPr>
              <w:autoSpaceDE/>
              <w:autoSpaceDN/>
              <w:jc w:val="center"/>
              <w:rPr>
                <w:b/>
                <w:bCs/>
                <w:color w:val="000000"/>
                <w:sz w:val="20"/>
                <w:szCs w:val="20"/>
                <w:lang w:bidi="ar-SA"/>
              </w:rPr>
            </w:pPr>
          </w:p>
        </w:tc>
        <w:tc>
          <w:tcPr>
            <w:tcW w:w="1064" w:type="pct"/>
            <w:shd w:val="clear" w:color="auto" w:fill="auto"/>
            <w:vAlign w:val="center"/>
            <w:hideMark/>
          </w:tcPr>
          <w:p w14:paraId="63559D67" w14:textId="77777777" w:rsidR="00DC19BE" w:rsidRPr="00344BAA" w:rsidRDefault="00DC19BE" w:rsidP="00DC19BE">
            <w:pPr>
              <w:autoSpaceDE/>
              <w:autoSpaceDN/>
              <w:jc w:val="center"/>
              <w:rPr>
                <w:b/>
                <w:bCs/>
                <w:color w:val="000000"/>
                <w:sz w:val="20"/>
                <w:szCs w:val="20"/>
                <w:lang w:bidi="ar-SA"/>
              </w:rPr>
            </w:pPr>
            <w:r w:rsidRPr="00344BAA">
              <w:rPr>
                <w:b/>
                <w:bCs/>
                <w:color w:val="000000"/>
                <w:sz w:val="20"/>
                <w:szCs w:val="20"/>
                <w:lang w:bidi="ar-SA"/>
              </w:rPr>
              <w:t>Источник</w:t>
            </w:r>
          </w:p>
        </w:tc>
        <w:tc>
          <w:tcPr>
            <w:tcW w:w="1062" w:type="pct"/>
            <w:shd w:val="clear" w:color="auto" w:fill="auto"/>
            <w:vAlign w:val="center"/>
            <w:hideMark/>
          </w:tcPr>
          <w:p w14:paraId="66845A33" w14:textId="77777777" w:rsidR="00DC19BE" w:rsidRPr="00344BAA" w:rsidRDefault="00DC19BE" w:rsidP="00DC19BE">
            <w:pPr>
              <w:autoSpaceDE/>
              <w:autoSpaceDN/>
              <w:jc w:val="center"/>
              <w:rPr>
                <w:b/>
                <w:bCs/>
                <w:color w:val="000000"/>
                <w:sz w:val="20"/>
                <w:szCs w:val="20"/>
                <w:lang w:bidi="ar-SA"/>
              </w:rPr>
            </w:pPr>
            <w:r w:rsidRPr="00344BAA">
              <w:rPr>
                <w:b/>
                <w:bCs/>
                <w:color w:val="000000"/>
                <w:sz w:val="20"/>
                <w:szCs w:val="20"/>
                <w:lang w:bidi="ar-SA"/>
              </w:rPr>
              <w:t>Тепловые сети</w:t>
            </w:r>
          </w:p>
        </w:tc>
      </w:tr>
      <w:tr w:rsidR="00CB704C" w:rsidRPr="00344BAA" w14:paraId="42D88FD2" w14:textId="77777777" w:rsidTr="003711DA">
        <w:trPr>
          <w:cantSplit/>
          <w:trHeight w:val="283"/>
        </w:trPr>
        <w:tc>
          <w:tcPr>
            <w:tcW w:w="746" w:type="pct"/>
            <w:vMerge w:val="restart"/>
            <w:shd w:val="clear" w:color="auto" w:fill="auto"/>
            <w:vAlign w:val="center"/>
            <w:hideMark/>
          </w:tcPr>
          <w:p w14:paraId="56D9B51A" w14:textId="1D813AAD" w:rsidR="00CB704C" w:rsidRPr="00344BAA" w:rsidRDefault="00CB704C" w:rsidP="00CB704C">
            <w:pPr>
              <w:autoSpaceDE/>
              <w:autoSpaceDN/>
              <w:jc w:val="center"/>
              <w:rPr>
                <w:color w:val="000000"/>
                <w:sz w:val="20"/>
                <w:szCs w:val="20"/>
                <w:lang w:bidi="ar-SA"/>
              </w:rPr>
            </w:pPr>
            <w:r w:rsidRPr="00344BAA">
              <w:rPr>
                <w:color w:val="000000"/>
                <w:sz w:val="20"/>
                <w:szCs w:val="20"/>
                <w:lang w:bidi="ar-SA"/>
              </w:rPr>
              <w:t>1</w:t>
            </w:r>
          </w:p>
        </w:tc>
        <w:tc>
          <w:tcPr>
            <w:tcW w:w="1064" w:type="pct"/>
            <w:shd w:val="clear" w:color="auto" w:fill="auto"/>
            <w:vAlign w:val="center"/>
            <w:hideMark/>
          </w:tcPr>
          <w:p w14:paraId="79059C74" w14:textId="77777777" w:rsidR="00CB704C" w:rsidRPr="00344BAA" w:rsidRDefault="00CB704C" w:rsidP="00DC19BE">
            <w:pPr>
              <w:autoSpaceDE/>
              <w:autoSpaceDN/>
              <w:jc w:val="center"/>
              <w:rPr>
                <w:color w:val="000000"/>
                <w:sz w:val="20"/>
                <w:szCs w:val="20"/>
                <w:lang w:bidi="ar-SA"/>
              </w:rPr>
            </w:pPr>
            <w:r w:rsidRPr="00344BAA">
              <w:rPr>
                <w:color w:val="000000"/>
                <w:sz w:val="20"/>
                <w:szCs w:val="20"/>
                <w:lang w:bidi="ar-SA"/>
              </w:rPr>
              <w:t>котельная №2</w:t>
            </w:r>
          </w:p>
        </w:tc>
        <w:tc>
          <w:tcPr>
            <w:tcW w:w="1064" w:type="pct"/>
            <w:vMerge w:val="restart"/>
            <w:shd w:val="clear" w:color="auto" w:fill="auto"/>
            <w:vAlign w:val="center"/>
            <w:hideMark/>
          </w:tcPr>
          <w:p w14:paraId="67501190" w14:textId="77777777" w:rsidR="00CB704C" w:rsidRPr="00344BAA" w:rsidRDefault="00CB704C" w:rsidP="00DC19BE">
            <w:pPr>
              <w:autoSpaceDE/>
              <w:autoSpaceDN/>
              <w:jc w:val="center"/>
              <w:rPr>
                <w:color w:val="000000"/>
                <w:sz w:val="20"/>
                <w:szCs w:val="20"/>
                <w:lang w:bidi="ar-SA"/>
              </w:rPr>
            </w:pPr>
            <w:r w:rsidRPr="00344BAA">
              <w:rPr>
                <w:color w:val="000000"/>
                <w:sz w:val="20"/>
                <w:szCs w:val="20"/>
                <w:lang w:bidi="ar-SA"/>
              </w:rPr>
              <w:t>АО «Коммунальные системы Гатчинского района»</w:t>
            </w:r>
          </w:p>
        </w:tc>
        <w:tc>
          <w:tcPr>
            <w:tcW w:w="1064" w:type="pct"/>
            <w:vMerge w:val="restart"/>
            <w:shd w:val="clear" w:color="auto" w:fill="auto"/>
            <w:vAlign w:val="center"/>
            <w:hideMark/>
          </w:tcPr>
          <w:p w14:paraId="05BEB23C" w14:textId="77777777" w:rsidR="00CB704C" w:rsidRPr="00344BAA" w:rsidRDefault="00CB704C" w:rsidP="00DC19BE">
            <w:pPr>
              <w:autoSpaceDE/>
              <w:autoSpaceDN/>
              <w:jc w:val="center"/>
              <w:rPr>
                <w:color w:val="000000"/>
                <w:sz w:val="20"/>
                <w:szCs w:val="20"/>
                <w:lang w:bidi="ar-SA"/>
              </w:rPr>
            </w:pPr>
            <w:r w:rsidRPr="00344BAA">
              <w:rPr>
                <w:color w:val="000000"/>
                <w:sz w:val="20"/>
                <w:szCs w:val="20"/>
                <w:lang w:bidi="ar-SA"/>
              </w:rPr>
              <w:t>АО «Коммунальные системы Гатчинского района»</w:t>
            </w:r>
          </w:p>
        </w:tc>
        <w:tc>
          <w:tcPr>
            <w:tcW w:w="1062" w:type="pct"/>
            <w:vMerge w:val="restart"/>
            <w:shd w:val="clear" w:color="auto" w:fill="auto"/>
            <w:vAlign w:val="center"/>
            <w:hideMark/>
          </w:tcPr>
          <w:p w14:paraId="7FC85101" w14:textId="77777777" w:rsidR="00CB704C" w:rsidRPr="00344BAA" w:rsidRDefault="00CB704C" w:rsidP="00DC19BE">
            <w:pPr>
              <w:autoSpaceDE/>
              <w:autoSpaceDN/>
              <w:jc w:val="center"/>
              <w:rPr>
                <w:color w:val="000000"/>
                <w:sz w:val="20"/>
                <w:szCs w:val="20"/>
                <w:lang w:bidi="ar-SA"/>
              </w:rPr>
            </w:pPr>
            <w:r w:rsidRPr="00344BAA">
              <w:rPr>
                <w:color w:val="000000"/>
                <w:sz w:val="20"/>
                <w:szCs w:val="20"/>
                <w:lang w:bidi="ar-SA"/>
              </w:rPr>
              <w:t>АО «Коммунальные системы Гатчинского района»</w:t>
            </w:r>
          </w:p>
        </w:tc>
      </w:tr>
      <w:tr w:rsidR="00CB704C" w:rsidRPr="00344BAA" w14:paraId="1F8CFC97" w14:textId="77777777" w:rsidTr="003711DA">
        <w:trPr>
          <w:cantSplit/>
          <w:trHeight w:val="283"/>
        </w:trPr>
        <w:tc>
          <w:tcPr>
            <w:tcW w:w="746" w:type="pct"/>
            <w:vMerge/>
            <w:shd w:val="clear" w:color="auto" w:fill="auto"/>
            <w:vAlign w:val="center"/>
            <w:hideMark/>
          </w:tcPr>
          <w:p w14:paraId="091239E4" w14:textId="71324ECB" w:rsidR="00CB704C" w:rsidRPr="00344BAA" w:rsidRDefault="00CB704C" w:rsidP="00DC19BE">
            <w:pPr>
              <w:autoSpaceDE/>
              <w:autoSpaceDN/>
              <w:jc w:val="center"/>
              <w:rPr>
                <w:color w:val="000000"/>
                <w:sz w:val="20"/>
                <w:szCs w:val="20"/>
                <w:lang w:bidi="ar-SA"/>
              </w:rPr>
            </w:pPr>
          </w:p>
        </w:tc>
        <w:tc>
          <w:tcPr>
            <w:tcW w:w="1064" w:type="pct"/>
            <w:shd w:val="clear" w:color="auto" w:fill="auto"/>
            <w:vAlign w:val="center"/>
            <w:hideMark/>
          </w:tcPr>
          <w:p w14:paraId="1B43A810" w14:textId="77777777" w:rsidR="00CB704C" w:rsidRPr="00344BAA" w:rsidRDefault="00CB704C" w:rsidP="00DC19BE">
            <w:pPr>
              <w:autoSpaceDE/>
              <w:autoSpaceDN/>
              <w:jc w:val="center"/>
              <w:rPr>
                <w:color w:val="000000"/>
                <w:sz w:val="20"/>
                <w:szCs w:val="20"/>
                <w:lang w:bidi="ar-SA"/>
              </w:rPr>
            </w:pPr>
            <w:r w:rsidRPr="00344BAA">
              <w:rPr>
                <w:color w:val="000000"/>
                <w:sz w:val="20"/>
                <w:szCs w:val="20"/>
                <w:lang w:bidi="ar-SA"/>
              </w:rPr>
              <w:t>котельная №3</w:t>
            </w:r>
          </w:p>
        </w:tc>
        <w:tc>
          <w:tcPr>
            <w:tcW w:w="1064" w:type="pct"/>
            <w:vMerge/>
            <w:shd w:val="clear" w:color="auto" w:fill="auto"/>
            <w:vAlign w:val="center"/>
          </w:tcPr>
          <w:p w14:paraId="0D932530" w14:textId="5085F8BA" w:rsidR="00CB704C" w:rsidRPr="00344BAA" w:rsidRDefault="00CB704C" w:rsidP="00DC19BE">
            <w:pPr>
              <w:autoSpaceDE/>
              <w:autoSpaceDN/>
              <w:jc w:val="center"/>
              <w:rPr>
                <w:color w:val="000000"/>
                <w:sz w:val="20"/>
                <w:szCs w:val="20"/>
                <w:lang w:bidi="ar-SA"/>
              </w:rPr>
            </w:pPr>
          </w:p>
        </w:tc>
        <w:tc>
          <w:tcPr>
            <w:tcW w:w="1064" w:type="pct"/>
            <w:vMerge/>
            <w:shd w:val="clear" w:color="auto" w:fill="auto"/>
            <w:vAlign w:val="center"/>
          </w:tcPr>
          <w:p w14:paraId="61065ED4" w14:textId="0F126A55" w:rsidR="00CB704C" w:rsidRPr="00344BAA" w:rsidRDefault="00CB704C" w:rsidP="00DC19BE">
            <w:pPr>
              <w:autoSpaceDE/>
              <w:autoSpaceDN/>
              <w:jc w:val="center"/>
              <w:rPr>
                <w:color w:val="000000"/>
                <w:sz w:val="20"/>
                <w:szCs w:val="20"/>
                <w:lang w:bidi="ar-SA"/>
              </w:rPr>
            </w:pPr>
          </w:p>
        </w:tc>
        <w:tc>
          <w:tcPr>
            <w:tcW w:w="1062" w:type="pct"/>
            <w:vMerge/>
            <w:shd w:val="clear" w:color="auto" w:fill="auto"/>
            <w:vAlign w:val="center"/>
          </w:tcPr>
          <w:p w14:paraId="4C70D44A" w14:textId="01B4C5BC" w:rsidR="00CB704C" w:rsidRPr="00344BAA" w:rsidRDefault="00CB704C" w:rsidP="00DC19BE">
            <w:pPr>
              <w:autoSpaceDE/>
              <w:autoSpaceDN/>
              <w:jc w:val="center"/>
              <w:rPr>
                <w:color w:val="000000"/>
                <w:sz w:val="20"/>
                <w:szCs w:val="20"/>
                <w:lang w:bidi="ar-SA"/>
              </w:rPr>
            </w:pPr>
          </w:p>
        </w:tc>
      </w:tr>
      <w:tr w:rsidR="00CB704C" w:rsidRPr="00344BAA" w14:paraId="59A5AEEF" w14:textId="77777777" w:rsidTr="003711DA">
        <w:trPr>
          <w:cantSplit/>
          <w:trHeight w:val="283"/>
        </w:trPr>
        <w:tc>
          <w:tcPr>
            <w:tcW w:w="746" w:type="pct"/>
            <w:vMerge/>
            <w:shd w:val="clear" w:color="auto" w:fill="auto"/>
            <w:vAlign w:val="center"/>
            <w:hideMark/>
          </w:tcPr>
          <w:p w14:paraId="7EC3014C" w14:textId="7BCA1E3D" w:rsidR="00CB704C" w:rsidRPr="00344BAA" w:rsidRDefault="00CB704C" w:rsidP="00DC19BE">
            <w:pPr>
              <w:autoSpaceDE/>
              <w:autoSpaceDN/>
              <w:jc w:val="center"/>
              <w:rPr>
                <w:color w:val="000000"/>
                <w:sz w:val="20"/>
                <w:szCs w:val="20"/>
                <w:lang w:bidi="ar-SA"/>
              </w:rPr>
            </w:pPr>
          </w:p>
        </w:tc>
        <w:tc>
          <w:tcPr>
            <w:tcW w:w="1064" w:type="pct"/>
            <w:shd w:val="clear" w:color="auto" w:fill="auto"/>
            <w:vAlign w:val="center"/>
            <w:hideMark/>
          </w:tcPr>
          <w:p w14:paraId="1A15B5A6" w14:textId="77777777" w:rsidR="00CB704C" w:rsidRPr="00344BAA" w:rsidRDefault="00CB704C" w:rsidP="00DC19BE">
            <w:pPr>
              <w:autoSpaceDE/>
              <w:autoSpaceDN/>
              <w:jc w:val="center"/>
              <w:rPr>
                <w:color w:val="000000"/>
                <w:sz w:val="20"/>
                <w:szCs w:val="20"/>
                <w:lang w:bidi="ar-SA"/>
              </w:rPr>
            </w:pPr>
            <w:r w:rsidRPr="00344BAA">
              <w:rPr>
                <w:color w:val="000000"/>
                <w:sz w:val="20"/>
                <w:szCs w:val="20"/>
                <w:lang w:bidi="ar-SA"/>
              </w:rPr>
              <w:t>котельная №29</w:t>
            </w:r>
          </w:p>
        </w:tc>
        <w:tc>
          <w:tcPr>
            <w:tcW w:w="1064" w:type="pct"/>
            <w:vMerge/>
            <w:shd w:val="clear" w:color="auto" w:fill="auto"/>
            <w:vAlign w:val="center"/>
          </w:tcPr>
          <w:p w14:paraId="4DE670A7" w14:textId="69EAAD0B" w:rsidR="00CB704C" w:rsidRPr="00344BAA" w:rsidRDefault="00CB704C" w:rsidP="00DC19BE">
            <w:pPr>
              <w:autoSpaceDE/>
              <w:autoSpaceDN/>
              <w:jc w:val="center"/>
              <w:rPr>
                <w:color w:val="000000"/>
                <w:sz w:val="20"/>
                <w:szCs w:val="20"/>
                <w:lang w:bidi="ar-SA"/>
              </w:rPr>
            </w:pPr>
          </w:p>
        </w:tc>
        <w:tc>
          <w:tcPr>
            <w:tcW w:w="1064" w:type="pct"/>
            <w:vMerge/>
            <w:shd w:val="clear" w:color="auto" w:fill="auto"/>
            <w:vAlign w:val="center"/>
          </w:tcPr>
          <w:p w14:paraId="1C7C9E39" w14:textId="2CA5A654" w:rsidR="00CB704C" w:rsidRPr="00344BAA" w:rsidRDefault="00CB704C" w:rsidP="00DC19BE">
            <w:pPr>
              <w:autoSpaceDE/>
              <w:autoSpaceDN/>
              <w:jc w:val="center"/>
              <w:rPr>
                <w:color w:val="000000"/>
                <w:sz w:val="20"/>
                <w:szCs w:val="20"/>
                <w:lang w:bidi="ar-SA"/>
              </w:rPr>
            </w:pPr>
          </w:p>
        </w:tc>
        <w:tc>
          <w:tcPr>
            <w:tcW w:w="1062" w:type="pct"/>
            <w:vMerge/>
            <w:shd w:val="clear" w:color="auto" w:fill="auto"/>
            <w:vAlign w:val="center"/>
          </w:tcPr>
          <w:p w14:paraId="73CEA53B" w14:textId="3EA3CABE" w:rsidR="00CB704C" w:rsidRPr="00344BAA" w:rsidRDefault="00CB704C" w:rsidP="00DC19BE">
            <w:pPr>
              <w:autoSpaceDE/>
              <w:autoSpaceDN/>
              <w:jc w:val="center"/>
              <w:rPr>
                <w:color w:val="000000"/>
                <w:sz w:val="20"/>
                <w:szCs w:val="20"/>
                <w:lang w:bidi="ar-SA"/>
              </w:rPr>
            </w:pPr>
          </w:p>
        </w:tc>
      </w:tr>
      <w:tr w:rsidR="00CB704C" w:rsidRPr="00344BAA" w14:paraId="57E99B2F" w14:textId="77777777" w:rsidTr="003711DA">
        <w:trPr>
          <w:cantSplit/>
          <w:trHeight w:val="283"/>
        </w:trPr>
        <w:tc>
          <w:tcPr>
            <w:tcW w:w="746" w:type="pct"/>
            <w:vMerge/>
            <w:shd w:val="clear" w:color="auto" w:fill="auto"/>
            <w:vAlign w:val="center"/>
            <w:hideMark/>
          </w:tcPr>
          <w:p w14:paraId="4434F33F" w14:textId="282AA9D6" w:rsidR="00CB704C" w:rsidRPr="00344BAA" w:rsidRDefault="00CB704C" w:rsidP="00DC19BE">
            <w:pPr>
              <w:autoSpaceDE/>
              <w:autoSpaceDN/>
              <w:jc w:val="center"/>
              <w:rPr>
                <w:color w:val="000000"/>
                <w:sz w:val="20"/>
                <w:szCs w:val="20"/>
                <w:lang w:bidi="ar-SA"/>
              </w:rPr>
            </w:pPr>
          </w:p>
        </w:tc>
        <w:tc>
          <w:tcPr>
            <w:tcW w:w="1064" w:type="pct"/>
            <w:shd w:val="clear" w:color="auto" w:fill="auto"/>
            <w:vAlign w:val="center"/>
            <w:hideMark/>
          </w:tcPr>
          <w:p w14:paraId="3E648B5B" w14:textId="77777777" w:rsidR="00CB704C" w:rsidRPr="00344BAA" w:rsidRDefault="00CB704C" w:rsidP="00DC19BE">
            <w:pPr>
              <w:autoSpaceDE/>
              <w:autoSpaceDN/>
              <w:jc w:val="center"/>
              <w:rPr>
                <w:color w:val="000000"/>
                <w:sz w:val="20"/>
                <w:szCs w:val="20"/>
                <w:lang w:bidi="ar-SA"/>
              </w:rPr>
            </w:pPr>
            <w:r w:rsidRPr="00344BAA">
              <w:rPr>
                <w:color w:val="000000"/>
                <w:sz w:val="20"/>
                <w:szCs w:val="20"/>
                <w:lang w:bidi="ar-SA"/>
              </w:rPr>
              <w:t>котельная №49</w:t>
            </w:r>
          </w:p>
        </w:tc>
        <w:tc>
          <w:tcPr>
            <w:tcW w:w="1064" w:type="pct"/>
            <w:vMerge/>
            <w:shd w:val="clear" w:color="auto" w:fill="auto"/>
            <w:vAlign w:val="center"/>
          </w:tcPr>
          <w:p w14:paraId="3243093C" w14:textId="7B9EACAF" w:rsidR="00CB704C" w:rsidRPr="00344BAA" w:rsidRDefault="00CB704C" w:rsidP="00DC19BE">
            <w:pPr>
              <w:autoSpaceDE/>
              <w:autoSpaceDN/>
              <w:jc w:val="center"/>
              <w:rPr>
                <w:color w:val="000000"/>
                <w:sz w:val="20"/>
                <w:szCs w:val="20"/>
                <w:lang w:bidi="ar-SA"/>
              </w:rPr>
            </w:pPr>
          </w:p>
        </w:tc>
        <w:tc>
          <w:tcPr>
            <w:tcW w:w="1064" w:type="pct"/>
            <w:vMerge/>
            <w:shd w:val="clear" w:color="auto" w:fill="auto"/>
            <w:vAlign w:val="center"/>
          </w:tcPr>
          <w:p w14:paraId="50C62135" w14:textId="1908A495" w:rsidR="00CB704C" w:rsidRPr="00344BAA" w:rsidRDefault="00CB704C" w:rsidP="00DC19BE">
            <w:pPr>
              <w:autoSpaceDE/>
              <w:autoSpaceDN/>
              <w:jc w:val="center"/>
              <w:rPr>
                <w:color w:val="000000"/>
                <w:sz w:val="20"/>
                <w:szCs w:val="20"/>
                <w:lang w:bidi="ar-SA"/>
              </w:rPr>
            </w:pPr>
          </w:p>
        </w:tc>
        <w:tc>
          <w:tcPr>
            <w:tcW w:w="1062" w:type="pct"/>
            <w:vMerge/>
            <w:shd w:val="clear" w:color="auto" w:fill="auto"/>
            <w:vAlign w:val="center"/>
          </w:tcPr>
          <w:p w14:paraId="5BF4C2FF" w14:textId="6AFD789A" w:rsidR="00CB704C" w:rsidRPr="00344BAA" w:rsidRDefault="00CB704C" w:rsidP="00DC19BE">
            <w:pPr>
              <w:autoSpaceDE/>
              <w:autoSpaceDN/>
              <w:jc w:val="center"/>
              <w:rPr>
                <w:color w:val="000000"/>
                <w:sz w:val="20"/>
                <w:szCs w:val="20"/>
                <w:lang w:bidi="ar-SA"/>
              </w:rPr>
            </w:pPr>
          </w:p>
        </w:tc>
      </w:tr>
      <w:tr w:rsidR="003711DA" w:rsidRPr="00344BAA" w14:paraId="629A109A" w14:textId="77777777" w:rsidTr="003711DA">
        <w:trPr>
          <w:cantSplit/>
          <w:trHeight w:val="283"/>
        </w:trPr>
        <w:tc>
          <w:tcPr>
            <w:tcW w:w="746" w:type="pct"/>
            <w:vMerge/>
            <w:shd w:val="clear" w:color="auto" w:fill="auto"/>
            <w:vAlign w:val="center"/>
            <w:hideMark/>
          </w:tcPr>
          <w:p w14:paraId="37F33F27" w14:textId="4D8486B2" w:rsidR="003711DA" w:rsidRPr="00344BAA" w:rsidRDefault="003711DA" w:rsidP="00DC19BE">
            <w:pPr>
              <w:autoSpaceDE/>
              <w:autoSpaceDN/>
              <w:jc w:val="center"/>
              <w:rPr>
                <w:color w:val="000000"/>
                <w:sz w:val="20"/>
                <w:szCs w:val="20"/>
                <w:lang w:bidi="ar-SA"/>
              </w:rPr>
            </w:pPr>
          </w:p>
        </w:tc>
        <w:tc>
          <w:tcPr>
            <w:tcW w:w="1064" w:type="pct"/>
            <w:shd w:val="clear" w:color="auto" w:fill="auto"/>
            <w:vAlign w:val="center"/>
            <w:hideMark/>
          </w:tcPr>
          <w:p w14:paraId="09CA9649" w14:textId="77777777" w:rsidR="003711DA" w:rsidRPr="00344BAA" w:rsidRDefault="003711DA" w:rsidP="00DC19BE">
            <w:pPr>
              <w:autoSpaceDE/>
              <w:autoSpaceDN/>
              <w:jc w:val="center"/>
              <w:rPr>
                <w:color w:val="000000"/>
                <w:sz w:val="20"/>
                <w:szCs w:val="20"/>
                <w:lang w:bidi="ar-SA"/>
              </w:rPr>
            </w:pPr>
            <w:r w:rsidRPr="00344BAA">
              <w:rPr>
                <w:color w:val="000000"/>
                <w:sz w:val="20"/>
                <w:szCs w:val="20"/>
                <w:lang w:bidi="ar-SA"/>
              </w:rPr>
              <w:t>котельная №54</w:t>
            </w:r>
          </w:p>
        </w:tc>
        <w:tc>
          <w:tcPr>
            <w:tcW w:w="1064" w:type="pct"/>
            <w:vMerge/>
            <w:shd w:val="clear" w:color="auto" w:fill="auto"/>
            <w:vAlign w:val="center"/>
          </w:tcPr>
          <w:p w14:paraId="3BF41D33" w14:textId="1E958B9A" w:rsidR="003711DA" w:rsidRPr="00344BAA" w:rsidRDefault="003711DA" w:rsidP="00DC19BE">
            <w:pPr>
              <w:autoSpaceDE/>
              <w:autoSpaceDN/>
              <w:jc w:val="center"/>
              <w:rPr>
                <w:color w:val="000000"/>
                <w:sz w:val="20"/>
                <w:szCs w:val="20"/>
                <w:lang w:bidi="ar-SA"/>
              </w:rPr>
            </w:pPr>
          </w:p>
        </w:tc>
        <w:tc>
          <w:tcPr>
            <w:tcW w:w="1064" w:type="pct"/>
            <w:vMerge/>
            <w:shd w:val="clear" w:color="auto" w:fill="auto"/>
            <w:vAlign w:val="center"/>
          </w:tcPr>
          <w:p w14:paraId="1F110D96" w14:textId="549977CB" w:rsidR="003711DA" w:rsidRPr="00344BAA" w:rsidRDefault="003711DA" w:rsidP="00DC19BE">
            <w:pPr>
              <w:autoSpaceDE/>
              <w:autoSpaceDN/>
              <w:jc w:val="center"/>
              <w:rPr>
                <w:color w:val="000000"/>
                <w:sz w:val="20"/>
                <w:szCs w:val="20"/>
                <w:lang w:bidi="ar-SA"/>
              </w:rPr>
            </w:pPr>
          </w:p>
        </w:tc>
        <w:tc>
          <w:tcPr>
            <w:tcW w:w="1062" w:type="pct"/>
            <w:vMerge/>
            <w:shd w:val="clear" w:color="auto" w:fill="auto"/>
            <w:vAlign w:val="center"/>
          </w:tcPr>
          <w:p w14:paraId="6C430815" w14:textId="1153BD7F" w:rsidR="003711DA" w:rsidRPr="00344BAA" w:rsidRDefault="003711DA" w:rsidP="00DC19BE">
            <w:pPr>
              <w:autoSpaceDE/>
              <w:autoSpaceDN/>
              <w:jc w:val="center"/>
              <w:rPr>
                <w:color w:val="000000"/>
                <w:sz w:val="20"/>
                <w:szCs w:val="20"/>
                <w:lang w:bidi="ar-SA"/>
              </w:rPr>
            </w:pPr>
          </w:p>
        </w:tc>
      </w:tr>
    </w:tbl>
    <w:p w14:paraId="73A92705" w14:textId="77777777" w:rsidR="00954F55" w:rsidRPr="00344BAA" w:rsidRDefault="00954F55" w:rsidP="00954F55">
      <w:pPr>
        <w:pStyle w:val="a4"/>
        <w:rPr>
          <w:rFonts w:cs="Times New Roman"/>
        </w:rPr>
      </w:pPr>
    </w:p>
    <w:p w14:paraId="44776CF1" w14:textId="52734CF1" w:rsidR="00954F55" w:rsidRPr="00344BAA" w:rsidRDefault="00954F55" w:rsidP="00406B90">
      <w:pPr>
        <w:pStyle w:val="2"/>
        <w:rPr>
          <w:rFonts w:cs="Times New Roman"/>
        </w:rPr>
      </w:pPr>
      <w:bookmarkStart w:id="443" w:name="_Hlk524681072"/>
      <w:bookmarkStart w:id="444" w:name="_Toc131415574"/>
      <w:r w:rsidRPr="00344BAA">
        <w:rPr>
          <w:rFonts w:cs="Times New Roman"/>
        </w:rPr>
        <w:t xml:space="preserve">Основания, в том числе критерии, в соответствии </w:t>
      </w:r>
      <w:r w:rsidR="005C56FE" w:rsidRPr="00344BAA">
        <w:rPr>
          <w:rFonts w:cs="Times New Roman"/>
        </w:rPr>
        <w:t>с которыми теплоснабжающей организации присвоен статус</w:t>
      </w:r>
      <w:r w:rsidRPr="00344BAA">
        <w:rPr>
          <w:rFonts w:cs="Times New Roman"/>
        </w:rPr>
        <w:t xml:space="preserve"> единой теплоснабжающей организацией</w:t>
      </w:r>
      <w:bookmarkEnd w:id="444"/>
    </w:p>
    <w:p w14:paraId="349B399C" w14:textId="77777777" w:rsidR="00954F55" w:rsidRPr="00344BAA" w:rsidRDefault="00954F55" w:rsidP="00954F55">
      <w:pPr>
        <w:pStyle w:val="a4"/>
        <w:rPr>
          <w:rFonts w:cs="Times New Roman"/>
        </w:rPr>
      </w:pPr>
      <w:r w:rsidRPr="00344BAA">
        <w:rPr>
          <w:rFonts w:cs="Times New Roman"/>
        </w:rPr>
        <w:t>Согласно п. 4 ПП РФ от 08.08.2012 г. № 808 в проекте схемы теплоснабжения должны быть определены границы зоны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теплоснабжения.</w:t>
      </w:r>
    </w:p>
    <w:p w14:paraId="41FDEA44" w14:textId="77777777" w:rsidR="00954F55" w:rsidRPr="00344BAA" w:rsidRDefault="00954F55" w:rsidP="00954F55">
      <w:pPr>
        <w:pStyle w:val="a4"/>
        <w:rPr>
          <w:rFonts w:cs="Times New Roman"/>
        </w:rPr>
      </w:pPr>
      <w:r w:rsidRPr="00344BAA">
        <w:rPr>
          <w:rFonts w:cs="Times New Roman"/>
        </w:rPr>
        <w:t>В случае если на территории поселения существуют несколько систем теплоснабжения, уполномоченные органы вправе:</w:t>
      </w:r>
    </w:p>
    <w:p w14:paraId="45110F51" w14:textId="5C950C1F" w:rsidR="00954F55" w:rsidRPr="00344BAA" w:rsidRDefault="00954F55" w:rsidP="00DC19BE">
      <w:pPr>
        <w:pStyle w:val="a0"/>
      </w:pPr>
      <w:r w:rsidRPr="00344BAA">
        <w:t>определить единую теплоснабжающую организацию (организации) в каждой из систем теплоснабжения, расположенных в границах поселения;</w:t>
      </w:r>
    </w:p>
    <w:p w14:paraId="3A855D62" w14:textId="42ABA1AC" w:rsidR="00954F55" w:rsidRPr="00344BAA" w:rsidRDefault="00954F55" w:rsidP="00DC19BE">
      <w:pPr>
        <w:pStyle w:val="a0"/>
      </w:pPr>
      <w:r w:rsidRPr="00344BAA">
        <w:t>определить на несколько систем теплоснабжения единую теплоснабжающую организацию.</w:t>
      </w:r>
    </w:p>
    <w:p w14:paraId="64ACAFFF" w14:textId="77777777" w:rsidR="008B4EC1" w:rsidRPr="00344BAA" w:rsidRDefault="008B4EC1" w:rsidP="008B4EC1">
      <w:pPr>
        <w:pStyle w:val="a4"/>
        <w:rPr>
          <w:rFonts w:cs="Times New Roman"/>
          <w:lang w:bidi="ru-RU"/>
        </w:rPr>
      </w:pPr>
      <w:r w:rsidRPr="00344BAA">
        <w:rPr>
          <w:rFonts w:cs="Times New Roman"/>
        </w:rPr>
        <w:t>Критериями определения единой теплоснабжающей организации являются:</w:t>
      </w:r>
    </w:p>
    <w:p w14:paraId="4FE8C066" w14:textId="77777777" w:rsidR="008B4EC1" w:rsidRPr="00344BAA" w:rsidRDefault="008B4EC1" w:rsidP="008B4EC1">
      <w:pPr>
        <w:pStyle w:val="a0"/>
      </w:pPr>
      <w:r w:rsidRPr="00344BAA">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14:paraId="2F29DF13" w14:textId="77777777" w:rsidR="008B4EC1" w:rsidRPr="00344BAA" w:rsidRDefault="008B4EC1" w:rsidP="008B4EC1">
      <w:pPr>
        <w:pStyle w:val="a0"/>
      </w:pPr>
      <w:r w:rsidRPr="00344BAA">
        <w:t>размер собственного капитала;</w:t>
      </w:r>
    </w:p>
    <w:p w14:paraId="745FA375" w14:textId="77777777" w:rsidR="008B4EC1" w:rsidRPr="00344BAA" w:rsidRDefault="008B4EC1" w:rsidP="008B4EC1">
      <w:pPr>
        <w:pStyle w:val="a0"/>
      </w:pPr>
      <w:r w:rsidRPr="00344BAA">
        <w:t>способность в лучшей мере обеспечить надежность теплоснабжения в соответствующей системе теплоснабжения.</w:t>
      </w:r>
    </w:p>
    <w:p w14:paraId="314CD6ED" w14:textId="1BA34598" w:rsidR="00954F55" w:rsidRPr="00344BAA" w:rsidRDefault="00954F55" w:rsidP="001928E0">
      <w:pPr>
        <w:pStyle w:val="2"/>
        <w:rPr>
          <w:rFonts w:cs="Times New Roman"/>
        </w:rPr>
      </w:pPr>
      <w:bookmarkStart w:id="445" w:name="_Hlk524684391"/>
      <w:bookmarkStart w:id="446" w:name="_Toc131415575"/>
      <w:bookmarkEnd w:id="443"/>
      <w:r w:rsidRPr="00344BAA">
        <w:rPr>
          <w:rFonts w:cs="Times New Roman"/>
        </w:rPr>
        <w:t>Заявки теплоснабжающих организаций, поданных в рамках разработки проекта схемы теплоснабжения, на присвоение статуса единой теплоснабжающей организации</w:t>
      </w:r>
      <w:bookmarkEnd w:id="446"/>
    </w:p>
    <w:p w14:paraId="3F2842CC" w14:textId="54DB4F54" w:rsidR="00954F55" w:rsidRPr="00344BAA" w:rsidRDefault="001928E0" w:rsidP="00954F55">
      <w:pPr>
        <w:pStyle w:val="a4"/>
        <w:rPr>
          <w:rFonts w:cs="Times New Roman"/>
        </w:rPr>
      </w:pPr>
      <w:r w:rsidRPr="00344BAA">
        <w:rPr>
          <w:rFonts w:cs="Times New Roman"/>
        </w:rPr>
        <w:t xml:space="preserve">На момент актуализации Схемы теплоснабжения </w:t>
      </w:r>
      <w:r w:rsidR="00190EDE" w:rsidRPr="00344BAA">
        <w:rPr>
          <w:rFonts w:cs="Times New Roman"/>
        </w:rPr>
        <w:t>Новосвет</w:t>
      </w:r>
      <w:r w:rsidRPr="00344BAA">
        <w:rPr>
          <w:rFonts w:cs="Times New Roman"/>
        </w:rPr>
        <w:t>ского сельского поселения заявки от теплоснабжающих организаций на присвоение статуса единой теплоснабжающей организации не поступало.</w:t>
      </w:r>
    </w:p>
    <w:p w14:paraId="069758C4" w14:textId="4E11B39F" w:rsidR="00954F55" w:rsidRPr="00344BAA" w:rsidRDefault="00954F55" w:rsidP="001928E0">
      <w:pPr>
        <w:pStyle w:val="2"/>
        <w:rPr>
          <w:rFonts w:cs="Times New Roman"/>
        </w:rPr>
      </w:pPr>
      <w:bookmarkStart w:id="447" w:name="_Toc131415576"/>
      <w:r w:rsidRPr="00344BAA">
        <w:rPr>
          <w:rFonts w:cs="Times New Roman"/>
        </w:rPr>
        <w:t>Описание границ зон деятельности единой теплоснабжающей организации</w:t>
      </w:r>
      <w:bookmarkEnd w:id="447"/>
    </w:p>
    <w:p w14:paraId="773503B5" w14:textId="16631CAA" w:rsidR="00954F55" w:rsidRPr="00344BAA" w:rsidRDefault="00954F55" w:rsidP="00954F55">
      <w:pPr>
        <w:pStyle w:val="a4"/>
        <w:rPr>
          <w:rFonts w:cs="Times New Roman"/>
        </w:rPr>
      </w:pPr>
      <w:r w:rsidRPr="00344BAA">
        <w:rPr>
          <w:rFonts w:cs="Times New Roman"/>
        </w:rPr>
        <w:t>Зона действия АО «Коммунальные системы Гатчинского района» распространяется на котельн</w:t>
      </w:r>
      <w:r w:rsidR="001928E0" w:rsidRPr="00344BAA">
        <w:rPr>
          <w:rFonts w:cs="Times New Roman"/>
        </w:rPr>
        <w:t>ые</w:t>
      </w:r>
      <w:r w:rsidRPr="00344BAA">
        <w:rPr>
          <w:rFonts w:cs="Times New Roman"/>
        </w:rPr>
        <w:t xml:space="preserve"> </w:t>
      </w:r>
      <w:r w:rsidR="001928E0" w:rsidRPr="00344BAA">
        <w:rPr>
          <w:rFonts w:cs="Times New Roman"/>
        </w:rPr>
        <w:t>п</w:t>
      </w:r>
      <w:r w:rsidRPr="00344BAA">
        <w:rPr>
          <w:rFonts w:cs="Times New Roman"/>
        </w:rPr>
        <w:t>.</w:t>
      </w:r>
      <w:r w:rsidR="001928E0" w:rsidRPr="00344BAA">
        <w:rPr>
          <w:rFonts w:cs="Times New Roman"/>
        </w:rPr>
        <w:t xml:space="preserve"> Новый Свет, п. Торфяное, п. Пригородный </w:t>
      </w:r>
      <w:r w:rsidRPr="00344BAA">
        <w:rPr>
          <w:rFonts w:cs="Times New Roman"/>
        </w:rPr>
        <w:t>и относящиеся к н</w:t>
      </w:r>
      <w:r w:rsidR="001928E0" w:rsidRPr="00344BAA">
        <w:rPr>
          <w:rFonts w:cs="Times New Roman"/>
        </w:rPr>
        <w:t>им</w:t>
      </w:r>
      <w:r w:rsidRPr="00344BAA">
        <w:rPr>
          <w:rFonts w:cs="Times New Roman"/>
        </w:rPr>
        <w:t xml:space="preserve"> тепловые сети.</w:t>
      </w:r>
    </w:p>
    <w:p w14:paraId="01964FC8" w14:textId="07189F7B" w:rsidR="001928E0" w:rsidRPr="00344BAA" w:rsidRDefault="001928E0" w:rsidP="001928E0">
      <w:pPr>
        <w:pStyle w:val="2"/>
        <w:rPr>
          <w:rFonts w:cs="Times New Roman"/>
        </w:rPr>
      </w:pPr>
      <w:bookmarkStart w:id="448" w:name="_Toc131415577"/>
      <w:bookmarkEnd w:id="445"/>
      <w:r w:rsidRPr="00344BAA">
        <w:rPr>
          <w:rFonts w:cs="Times New Roman"/>
        </w:rPr>
        <w:t>Обоснование предложения по определению единой теплоснабжающей организации</w:t>
      </w:r>
      <w:bookmarkEnd w:id="448"/>
    </w:p>
    <w:p w14:paraId="7E7F4DAC" w14:textId="4E5BF1EF" w:rsidR="001928E0" w:rsidRPr="00344BAA" w:rsidRDefault="001928E0" w:rsidP="001928E0">
      <w:pPr>
        <w:pStyle w:val="a4"/>
        <w:rPr>
          <w:rFonts w:cs="Times New Roman"/>
        </w:rPr>
      </w:pPr>
      <w:r w:rsidRPr="00344BAA">
        <w:rPr>
          <w:rFonts w:cs="Times New Roman"/>
        </w:rPr>
        <w:t xml:space="preserve">По данным базового периода на территории Новосветского сельского поселения функционируют </w:t>
      </w:r>
      <w:r w:rsidR="003711DA" w:rsidRPr="00344BAA">
        <w:rPr>
          <w:rFonts w:cs="Times New Roman"/>
        </w:rPr>
        <w:t>5</w:t>
      </w:r>
      <w:r w:rsidRPr="00344BAA">
        <w:rPr>
          <w:rFonts w:cs="Times New Roman"/>
        </w:rPr>
        <w:t xml:space="preserve"> котельных. В систему теплоснабжения помимо источников тепловой энергии входят тепловые сети и сооружения на них, тепловые вводы потребителей, объекты теплопотребления.</w:t>
      </w:r>
    </w:p>
    <w:p w14:paraId="74D3AB28" w14:textId="43EF8BAD" w:rsidR="001928E0" w:rsidRPr="00344BAA" w:rsidRDefault="001928E0" w:rsidP="001928E0">
      <w:pPr>
        <w:pStyle w:val="a4"/>
        <w:rPr>
          <w:rFonts w:cs="Times New Roman"/>
        </w:rPr>
      </w:pPr>
      <w:r w:rsidRPr="00344BAA">
        <w:rPr>
          <w:rFonts w:cs="Times New Roman"/>
        </w:rPr>
        <w:t>На территории Новосветского сельского поселения деятельность в сфере теплоснабжения осуществляет единственная теплоснабжающая организация АО «Коммунальные системы Гатчинского района».</w:t>
      </w:r>
    </w:p>
    <w:p w14:paraId="492F413C" w14:textId="775A03A8" w:rsidR="001928E0" w:rsidRPr="00344BAA" w:rsidRDefault="001928E0" w:rsidP="001928E0">
      <w:pPr>
        <w:pStyle w:val="a4"/>
        <w:rPr>
          <w:rFonts w:cs="Times New Roman"/>
        </w:rPr>
      </w:pPr>
      <w:r w:rsidRPr="00344BAA">
        <w:rPr>
          <w:rFonts w:cs="Times New Roman"/>
        </w:rPr>
        <w:t>В соответствии с критериями выбора теплоснабжающих организаций схемой теплоснабжения предлагается наделить статусом единой теплоснабжающей организации АО «Коммунальные системы Гатчинского района».</w:t>
      </w:r>
    </w:p>
    <w:p w14:paraId="6741ADC5" w14:textId="38D908F8" w:rsidR="00954F55" w:rsidRPr="00344BAA" w:rsidRDefault="00954F55" w:rsidP="00954F55">
      <w:pPr>
        <w:pStyle w:val="1"/>
        <w:rPr>
          <w:rFonts w:cs="Times New Roman"/>
        </w:rPr>
      </w:pPr>
      <w:bookmarkStart w:id="449" w:name="_Hlk524691886"/>
      <w:bookmarkStart w:id="450" w:name="_Toc131415578"/>
      <w:r w:rsidRPr="00344BAA">
        <w:rPr>
          <w:rFonts w:cs="Times New Roman"/>
        </w:rPr>
        <w:t xml:space="preserve">Реестр </w:t>
      </w:r>
      <w:r w:rsidR="00CA00BB" w:rsidRPr="00344BAA">
        <w:rPr>
          <w:rFonts w:cs="Times New Roman"/>
          <w:lang w:val="ru-RU"/>
        </w:rPr>
        <w:t>мероприятий</w:t>
      </w:r>
      <w:r w:rsidRPr="00344BAA">
        <w:rPr>
          <w:rFonts w:cs="Times New Roman"/>
        </w:rPr>
        <w:t xml:space="preserve"> схемы теплоснабжения</w:t>
      </w:r>
      <w:bookmarkEnd w:id="450"/>
    </w:p>
    <w:p w14:paraId="5DB445E4" w14:textId="739AA570" w:rsidR="00954F55" w:rsidRPr="00344BAA" w:rsidRDefault="00954F55" w:rsidP="001E63E6">
      <w:pPr>
        <w:pStyle w:val="2"/>
        <w:rPr>
          <w:rFonts w:cs="Times New Roman"/>
        </w:rPr>
      </w:pPr>
      <w:bookmarkStart w:id="451" w:name="_Toc131415579"/>
      <w:bookmarkEnd w:id="449"/>
      <w:r w:rsidRPr="00344BAA">
        <w:rPr>
          <w:rFonts w:cs="Times New Roman"/>
        </w:rPr>
        <w:t xml:space="preserve">Перечень мероприятий </w:t>
      </w:r>
      <w:r w:rsidR="005C56FE" w:rsidRPr="00344BAA">
        <w:rPr>
          <w:rFonts w:cs="Times New Roman"/>
        </w:rPr>
        <w:t>по строительству, реконструкции, техническому перевооружению и (или) модернизации</w:t>
      </w:r>
      <w:r w:rsidRPr="00344BAA">
        <w:rPr>
          <w:rFonts w:cs="Times New Roman"/>
        </w:rPr>
        <w:t xml:space="preserve"> источников тепловой энергии</w:t>
      </w:r>
      <w:bookmarkEnd w:id="451"/>
    </w:p>
    <w:p w14:paraId="67EA282C" w14:textId="51533BB4" w:rsidR="00954F55" w:rsidRPr="00344BAA" w:rsidRDefault="00954F55" w:rsidP="001E63E6">
      <w:pPr>
        <w:pStyle w:val="a4"/>
        <w:rPr>
          <w:rFonts w:cs="Times New Roman"/>
        </w:rPr>
      </w:pPr>
      <w:r w:rsidRPr="00344BAA">
        <w:rPr>
          <w:rFonts w:cs="Times New Roman"/>
        </w:rPr>
        <w:t>Перечень мероприятий по строительству, реконструкции и техническому перевооружению источников тепловой энергии представлен в таблице</w:t>
      </w:r>
      <w:r w:rsidR="009228CA" w:rsidRPr="00344BAA">
        <w:rPr>
          <w:rFonts w:cs="Times New Roman"/>
        </w:rPr>
        <w:t> </w:t>
      </w:r>
      <w:r w:rsidR="009228CA" w:rsidRPr="00344BAA">
        <w:rPr>
          <w:rFonts w:cs="Times New Roman"/>
        </w:rPr>
        <w:fldChar w:fldCharType="begin"/>
      </w:r>
      <w:r w:rsidR="009228CA" w:rsidRPr="00344BAA">
        <w:rPr>
          <w:rFonts w:cs="Times New Roman"/>
        </w:rPr>
        <w:instrText xml:space="preserve"> REF  _Ref524942656 \r \t </w:instrText>
      </w:r>
      <w:r w:rsidR="00DB7B63" w:rsidRPr="00344BAA">
        <w:rPr>
          <w:rFonts w:cs="Times New Roman"/>
        </w:rPr>
        <w:instrText xml:space="preserve"> \* MERGEFORMAT </w:instrText>
      </w:r>
      <w:r w:rsidR="009228CA" w:rsidRPr="00344BAA">
        <w:rPr>
          <w:rFonts w:cs="Times New Roman"/>
        </w:rPr>
        <w:fldChar w:fldCharType="separate"/>
      </w:r>
      <w:r w:rsidR="0092070E">
        <w:rPr>
          <w:rFonts w:cs="Times New Roman"/>
        </w:rPr>
        <w:t>16.1</w:t>
      </w:r>
      <w:r w:rsidR="009228CA" w:rsidRPr="00344BAA">
        <w:rPr>
          <w:rFonts w:cs="Times New Roman"/>
        </w:rPr>
        <w:fldChar w:fldCharType="end"/>
      </w:r>
      <w:r w:rsidRPr="00344BAA">
        <w:rPr>
          <w:rFonts w:cs="Times New Roman"/>
        </w:rPr>
        <w:t>.</w:t>
      </w:r>
      <w:r w:rsidR="00190BC9" w:rsidRPr="00344BAA">
        <w:rPr>
          <w:rFonts w:cs="Times New Roman"/>
        </w:rPr>
        <w:t xml:space="preserve"> Объем планируемых затрат указан в текущих ценах (202</w:t>
      </w:r>
      <w:r w:rsidR="003C08E2" w:rsidRPr="00344BAA">
        <w:rPr>
          <w:rFonts w:cs="Times New Roman"/>
        </w:rPr>
        <w:t>2</w:t>
      </w:r>
      <w:r w:rsidR="00190BC9" w:rsidRPr="00344BAA">
        <w:rPr>
          <w:rFonts w:cs="Times New Roman"/>
        </w:rPr>
        <w:t xml:space="preserve"> год) без учета НДС</w:t>
      </w:r>
      <w:r w:rsidR="003C08E2" w:rsidRPr="00344BAA">
        <w:rPr>
          <w:rFonts w:cs="Times New Roman"/>
        </w:rPr>
        <w:t xml:space="preserve"> (нужно проверить)</w:t>
      </w:r>
      <w:r w:rsidR="00190BC9" w:rsidRPr="00344BAA">
        <w:rPr>
          <w:rFonts w:cs="Times New Roman"/>
        </w:rPr>
        <w:t>.</w:t>
      </w:r>
    </w:p>
    <w:p w14:paraId="61E97003" w14:textId="537B1581" w:rsidR="005B25FD" w:rsidRPr="00344BAA" w:rsidRDefault="005B25FD" w:rsidP="001E63E6">
      <w:pPr>
        <w:pStyle w:val="a4"/>
        <w:rPr>
          <w:rFonts w:cs="Times New Roman"/>
        </w:rPr>
      </w:pPr>
    </w:p>
    <w:p w14:paraId="6D2438AE" w14:textId="77777777" w:rsidR="00796980" w:rsidRPr="00344BAA" w:rsidRDefault="00796980" w:rsidP="001E63E6">
      <w:pPr>
        <w:pStyle w:val="a4"/>
        <w:rPr>
          <w:rFonts w:cs="Times New Roman"/>
        </w:rPr>
      </w:pPr>
    </w:p>
    <w:p w14:paraId="00FF0F94" w14:textId="77777777" w:rsidR="00796980" w:rsidRPr="00344BAA" w:rsidRDefault="00796980" w:rsidP="001E63E6">
      <w:pPr>
        <w:pStyle w:val="a4"/>
        <w:rPr>
          <w:rFonts w:cs="Times New Roman"/>
        </w:rPr>
        <w:sectPr w:rsidR="00796980" w:rsidRPr="00344BAA" w:rsidSect="00205004">
          <w:pgSz w:w="11910" w:h="16840"/>
          <w:pgMar w:top="1134" w:right="567" w:bottom="567" w:left="1701" w:header="709" w:footer="709" w:gutter="0"/>
          <w:cols w:space="720"/>
        </w:sectPr>
      </w:pPr>
    </w:p>
    <w:p w14:paraId="737C1D0D" w14:textId="1D972974" w:rsidR="008A6780" w:rsidRPr="00344BAA" w:rsidRDefault="00954F55" w:rsidP="001E63E6">
      <w:pPr>
        <w:pStyle w:val="a2"/>
      </w:pPr>
      <w:bookmarkStart w:id="452" w:name="_Ref524942656"/>
      <w:r w:rsidRPr="00344BAA">
        <w:t>Перечень мероприятий по строительству, реконструкции и техническому перевооружению источников тепловой энергии</w:t>
      </w:r>
      <w:bookmarkEnd w:id="452"/>
      <w:r w:rsidR="003C08E2" w:rsidRPr="00344BAA">
        <w:t xml:space="preserve"> </w:t>
      </w:r>
    </w:p>
    <w:tbl>
      <w:tblPr>
        <w:tblW w:w="5000" w:type="pct"/>
        <w:tblLayout w:type="fixed"/>
        <w:tblLook w:val="04A0" w:firstRow="1" w:lastRow="0" w:firstColumn="1" w:lastColumn="0" w:noHBand="0" w:noVBand="1"/>
      </w:tblPr>
      <w:tblGrid>
        <w:gridCol w:w="393"/>
        <w:gridCol w:w="3860"/>
        <w:gridCol w:w="698"/>
        <w:gridCol w:w="974"/>
        <w:gridCol w:w="987"/>
        <w:gridCol w:w="990"/>
        <w:gridCol w:w="994"/>
        <w:gridCol w:w="990"/>
        <w:gridCol w:w="602"/>
        <w:gridCol w:w="602"/>
        <w:gridCol w:w="602"/>
        <w:gridCol w:w="602"/>
        <w:gridCol w:w="605"/>
        <w:gridCol w:w="602"/>
        <w:gridCol w:w="602"/>
        <w:gridCol w:w="602"/>
        <w:gridCol w:w="602"/>
        <w:gridCol w:w="615"/>
      </w:tblGrid>
      <w:tr w:rsidR="00F50593" w:rsidRPr="00344BAA" w14:paraId="315E7A1F" w14:textId="77777777" w:rsidTr="00F50593">
        <w:trPr>
          <w:trHeight w:val="315"/>
        </w:trPr>
        <w:tc>
          <w:tcPr>
            <w:tcW w:w="123"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22594945" w14:textId="77777777" w:rsidR="00F50593" w:rsidRPr="00344BAA" w:rsidRDefault="00F50593" w:rsidP="00F50593">
            <w:pPr>
              <w:widowControl/>
              <w:autoSpaceDE/>
              <w:autoSpaceDN/>
              <w:ind w:left="-57" w:right="-57"/>
              <w:jc w:val="center"/>
              <w:rPr>
                <w:b/>
                <w:bCs/>
                <w:color w:val="000000"/>
                <w:sz w:val="20"/>
                <w:szCs w:val="20"/>
                <w:lang w:bidi="ar-SA"/>
              </w:rPr>
            </w:pPr>
            <w:r w:rsidRPr="00344BAA">
              <w:rPr>
                <w:b/>
                <w:bCs/>
                <w:color w:val="000000"/>
                <w:sz w:val="20"/>
                <w:szCs w:val="20"/>
                <w:lang w:bidi="ar-SA"/>
              </w:rPr>
              <w:t>№ п/п</w:t>
            </w:r>
          </w:p>
        </w:tc>
        <w:tc>
          <w:tcPr>
            <w:tcW w:w="1212"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65CB109" w14:textId="77777777" w:rsidR="00F50593" w:rsidRPr="00344BAA" w:rsidRDefault="00F50593" w:rsidP="00F50593">
            <w:pPr>
              <w:widowControl/>
              <w:autoSpaceDE/>
              <w:autoSpaceDN/>
              <w:ind w:left="-57" w:right="-57"/>
              <w:jc w:val="center"/>
              <w:rPr>
                <w:b/>
                <w:bCs/>
                <w:color w:val="000000"/>
                <w:sz w:val="20"/>
                <w:szCs w:val="20"/>
                <w:lang w:bidi="ar-SA"/>
              </w:rPr>
            </w:pPr>
            <w:r w:rsidRPr="00344BAA">
              <w:rPr>
                <w:b/>
                <w:bCs/>
                <w:color w:val="000000"/>
                <w:sz w:val="20"/>
                <w:szCs w:val="20"/>
                <w:lang w:bidi="ar-SA"/>
              </w:rPr>
              <w:t>Мероприятие</w:t>
            </w:r>
          </w:p>
        </w:tc>
        <w:tc>
          <w:tcPr>
            <w:tcW w:w="219"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D007F5C" w14:textId="77777777" w:rsidR="00F50593" w:rsidRPr="00344BAA" w:rsidRDefault="00F50593" w:rsidP="00F50593">
            <w:pPr>
              <w:widowControl/>
              <w:autoSpaceDE/>
              <w:autoSpaceDN/>
              <w:ind w:left="-57" w:right="-57"/>
              <w:jc w:val="center"/>
              <w:rPr>
                <w:b/>
                <w:bCs/>
                <w:color w:val="000000"/>
                <w:sz w:val="20"/>
                <w:szCs w:val="20"/>
                <w:lang w:bidi="ar-SA"/>
              </w:rPr>
            </w:pPr>
            <w:r w:rsidRPr="00344BAA">
              <w:rPr>
                <w:b/>
                <w:bCs/>
                <w:color w:val="000000"/>
                <w:sz w:val="20"/>
                <w:szCs w:val="20"/>
                <w:lang w:bidi="ar-SA"/>
              </w:rPr>
              <w:t>Срок реали</w:t>
            </w:r>
            <w:r w:rsidRPr="00344BAA">
              <w:rPr>
                <w:b/>
                <w:bCs/>
                <w:color w:val="000000"/>
                <w:sz w:val="20"/>
                <w:szCs w:val="20"/>
                <w:lang w:bidi="ar-SA"/>
              </w:rPr>
              <w:softHyphen/>
              <w:t>зации</w:t>
            </w:r>
          </w:p>
        </w:tc>
        <w:tc>
          <w:tcPr>
            <w:tcW w:w="306"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722C523" w14:textId="77777777" w:rsidR="00F50593" w:rsidRPr="00344BAA" w:rsidRDefault="00F50593" w:rsidP="00F50593">
            <w:pPr>
              <w:widowControl/>
              <w:autoSpaceDE/>
              <w:autoSpaceDN/>
              <w:ind w:left="-57" w:right="-57"/>
              <w:jc w:val="center"/>
              <w:rPr>
                <w:b/>
                <w:bCs/>
                <w:color w:val="000000"/>
                <w:sz w:val="20"/>
                <w:szCs w:val="20"/>
                <w:lang w:bidi="ar-SA"/>
              </w:rPr>
            </w:pPr>
            <w:r w:rsidRPr="00344BAA">
              <w:rPr>
                <w:b/>
                <w:bCs/>
                <w:color w:val="000000"/>
                <w:sz w:val="20"/>
                <w:szCs w:val="20"/>
                <w:lang w:bidi="ar-SA"/>
              </w:rPr>
              <w:t>Источ</w:t>
            </w:r>
            <w:r w:rsidRPr="00344BAA">
              <w:rPr>
                <w:b/>
                <w:bCs/>
                <w:color w:val="000000"/>
                <w:sz w:val="20"/>
                <w:szCs w:val="20"/>
                <w:lang w:bidi="ar-SA"/>
              </w:rPr>
              <w:softHyphen/>
              <w:t>ник инвес</w:t>
            </w:r>
            <w:r w:rsidRPr="00344BAA">
              <w:rPr>
                <w:b/>
                <w:bCs/>
                <w:color w:val="000000"/>
                <w:sz w:val="20"/>
                <w:szCs w:val="20"/>
                <w:lang w:bidi="ar-SA"/>
              </w:rPr>
              <w:softHyphen/>
              <w:t>тиций</w:t>
            </w:r>
          </w:p>
        </w:tc>
        <w:tc>
          <w:tcPr>
            <w:tcW w:w="3139" w:type="pct"/>
            <w:gridSpan w:val="14"/>
            <w:tcBorders>
              <w:top w:val="single" w:sz="8" w:space="0" w:color="auto"/>
              <w:left w:val="nil"/>
              <w:bottom w:val="single" w:sz="8" w:space="0" w:color="auto"/>
              <w:right w:val="single" w:sz="8" w:space="0" w:color="000000"/>
            </w:tcBorders>
            <w:shd w:val="clear" w:color="auto" w:fill="auto"/>
            <w:vAlign w:val="center"/>
            <w:hideMark/>
          </w:tcPr>
          <w:p w14:paraId="6BF1ABF3" w14:textId="77777777" w:rsidR="00F50593" w:rsidRPr="00344BAA" w:rsidRDefault="00F50593" w:rsidP="00F50593">
            <w:pPr>
              <w:widowControl/>
              <w:autoSpaceDE/>
              <w:autoSpaceDN/>
              <w:ind w:left="-57" w:right="-57"/>
              <w:jc w:val="center"/>
              <w:rPr>
                <w:b/>
                <w:bCs/>
                <w:color w:val="000000"/>
                <w:sz w:val="20"/>
                <w:szCs w:val="20"/>
                <w:lang w:bidi="ar-SA"/>
              </w:rPr>
            </w:pPr>
            <w:r w:rsidRPr="00344BAA">
              <w:rPr>
                <w:b/>
                <w:bCs/>
                <w:color w:val="000000"/>
                <w:sz w:val="20"/>
                <w:szCs w:val="20"/>
                <w:lang w:bidi="ar-SA"/>
              </w:rPr>
              <w:t>Объем планируемых инвестиций по годам, тыс. руб.</w:t>
            </w:r>
          </w:p>
        </w:tc>
      </w:tr>
      <w:tr w:rsidR="00F50593" w:rsidRPr="00344BAA" w14:paraId="1E5D2877" w14:textId="77777777" w:rsidTr="00F50593">
        <w:trPr>
          <w:trHeight w:val="315"/>
        </w:trPr>
        <w:tc>
          <w:tcPr>
            <w:tcW w:w="123"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107FC005" w14:textId="77777777" w:rsidR="00F50593" w:rsidRPr="00344BAA" w:rsidRDefault="00F50593" w:rsidP="00F50593">
            <w:pPr>
              <w:widowControl/>
              <w:autoSpaceDE/>
              <w:autoSpaceDN/>
              <w:ind w:left="-57" w:right="-57"/>
              <w:rPr>
                <w:b/>
                <w:bCs/>
                <w:color w:val="000000"/>
                <w:sz w:val="20"/>
                <w:szCs w:val="20"/>
                <w:lang w:bidi="ar-SA"/>
              </w:rPr>
            </w:pPr>
          </w:p>
        </w:tc>
        <w:tc>
          <w:tcPr>
            <w:tcW w:w="1212"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0FF6419B" w14:textId="77777777" w:rsidR="00F50593" w:rsidRPr="00344BAA" w:rsidRDefault="00F50593" w:rsidP="00F50593">
            <w:pPr>
              <w:widowControl/>
              <w:autoSpaceDE/>
              <w:autoSpaceDN/>
              <w:ind w:left="-57" w:right="-57"/>
              <w:rPr>
                <w:b/>
                <w:bCs/>
                <w:color w:val="000000"/>
                <w:sz w:val="20"/>
                <w:szCs w:val="20"/>
                <w:lang w:bidi="ar-SA"/>
              </w:rPr>
            </w:pPr>
          </w:p>
        </w:tc>
        <w:tc>
          <w:tcPr>
            <w:tcW w:w="219"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753F9D37" w14:textId="77777777" w:rsidR="00F50593" w:rsidRPr="00344BAA" w:rsidRDefault="00F50593" w:rsidP="00F50593">
            <w:pPr>
              <w:widowControl/>
              <w:autoSpaceDE/>
              <w:autoSpaceDN/>
              <w:ind w:left="-57" w:right="-57"/>
              <w:rPr>
                <w:b/>
                <w:bCs/>
                <w:color w:val="000000"/>
                <w:sz w:val="20"/>
                <w:szCs w:val="20"/>
                <w:lang w:bidi="ar-SA"/>
              </w:rPr>
            </w:pPr>
          </w:p>
        </w:tc>
        <w:tc>
          <w:tcPr>
            <w:tcW w:w="306"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247F32E1" w14:textId="77777777" w:rsidR="00F50593" w:rsidRPr="00344BAA" w:rsidRDefault="00F50593" w:rsidP="00F50593">
            <w:pPr>
              <w:widowControl/>
              <w:autoSpaceDE/>
              <w:autoSpaceDN/>
              <w:ind w:left="-57" w:right="-57"/>
              <w:rPr>
                <w:b/>
                <w:bCs/>
                <w:color w:val="000000"/>
                <w:sz w:val="20"/>
                <w:szCs w:val="20"/>
                <w:lang w:bidi="ar-SA"/>
              </w:rPr>
            </w:pPr>
          </w:p>
        </w:tc>
        <w:tc>
          <w:tcPr>
            <w:tcW w:w="310" w:type="pct"/>
            <w:tcBorders>
              <w:top w:val="nil"/>
              <w:left w:val="nil"/>
              <w:bottom w:val="single" w:sz="8" w:space="0" w:color="auto"/>
              <w:right w:val="single" w:sz="8" w:space="0" w:color="auto"/>
            </w:tcBorders>
            <w:shd w:val="clear" w:color="auto" w:fill="auto"/>
            <w:vAlign w:val="center"/>
            <w:hideMark/>
          </w:tcPr>
          <w:p w14:paraId="3ECFAACB" w14:textId="77777777" w:rsidR="00F50593" w:rsidRPr="00344BAA" w:rsidRDefault="00F50593" w:rsidP="00F50593">
            <w:pPr>
              <w:widowControl/>
              <w:autoSpaceDE/>
              <w:autoSpaceDN/>
              <w:ind w:left="-57" w:right="-57"/>
              <w:jc w:val="center"/>
              <w:rPr>
                <w:b/>
                <w:bCs/>
                <w:color w:val="000000"/>
                <w:sz w:val="20"/>
                <w:szCs w:val="20"/>
                <w:lang w:bidi="ar-SA"/>
              </w:rPr>
            </w:pPr>
            <w:r w:rsidRPr="00344BAA">
              <w:rPr>
                <w:b/>
                <w:bCs/>
                <w:color w:val="000000"/>
                <w:sz w:val="20"/>
                <w:szCs w:val="20"/>
                <w:lang w:bidi="ar-SA"/>
              </w:rPr>
              <w:t>2023-2035</w:t>
            </w:r>
          </w:p>
        </w:tc>
        <w:tc>
          <w:tcPr>
            <w:tcW w:w="311" w:type="pct"/>
            <w:tcBorders>
              <w:top w:val="nil"/>
              <w:left w:val="nil"/>
              <w:bottom w:val="single" w:sz="8" w:space="0" w:color="auto"/>
              <w:right w:val="single" w:sz="8" w:space="0" w:color="auto"/>
            </w:tcBorders>
            <w:shd w:val="clear" w:color="auto" w:fill="auto"/>
            <w:vAlign w:val="center"/>
            <w:hideMark/>
          </w:tcPr>
          <w:p w14:paraId="3FD80B68" w14:textId="77777777" w:rsidR="00F50593" w:rsidRPr="00344BAA" w:rsidRDefault="00F50593" w:rsidP="00F50593">
            <w:pPr>
              <w:widowControl/>
              <w:autoSpaceDE/>
              <w:autoSpaceDN/>
              <w:ind w:left="-57" w:right="-57"/>
              <w:jc w:val="center"/>
              <w:rPr>
                <w:b/>
                <w:bCs/>
                <w:color w:val="000000"/>
                <w:sz w:val="20"/>
                <w:szCs w:val="20"/>
                <w:lang w:bidi="ar-SA"/>
              </w:rPr>
            </w:pPr>
            <w:r w:rsidRPr="00344BAA">
              <w:rPr>
                <w:b/>
                <w:bCs/>
                <w:color w:val="000000"/>
                <w:sz w:val="20"/>
                <w:szCs w:val="20"/>
                <w:lang w:bidi="ar-SA"/>
              </w:rPr>
              <w:t>2023</w:t>
            </w:r>
          </w:p>
        </w:tc>
        <w:tc>
          <w:tcPr>
            <w:tcW w:w="312" w:type="pct"/>
            <w:tcBorders>
              <w:top w:val="nil"/>
              <w:left w:val="nil"/>
              <w:bottom w:val="single" w:sz="8" w:space="0" w:color="auto"/>
              <w:right w:val="single" w:sz="8" w:space="0" w:color="auto"/>
            </w:tcBorders>
            <w:shd w:val="clear" w:color="auto" w:fill="auto"/>
            <w:vAlign w:val="center"/>
            <w:hideMark/>
          </w:tcPr>
          <w:p w14:paraId="5E3A7091" w14:textId="77777777" w:rsidR="00F50593" w:rsidRPr="00344BAA" w:rsidRDefault="00F50593" w:rsidP="00F50593">
            <w:pPr>
              <w:widowControl/>
              <w:autoSpaceDE/>
              <w:autoSpaceDN/>
              <w:ind w:left="-57" w:right="-57"/>
              <w:jc w:val="center"/>
              <w:rPr>
                <w:b/>
                <w:bCs/>
                <w:color w:val="000000"/>
                <w:sz w:val="20"/>
                <w:szCs w:val="20"/>
                <w:lang w:bidi="ar-SA"/>
              </w:rPr>
            </w:pPr>
            <w:r w:rsidRPr="00344BAA">
              <w:rPr>
                <w:b/>
                <w:bCs/>
                <w:color w:val="000000"/>
                <w:sz w:val="20"/>
                <w:szCs w:val="20"/>
                <w:lang w:bidi="ar-SA"/>
              </w:rPr>
              <w:t>2024</w:t>
            </w:r>
          </w:p>
        </w:tc>
        <w:tc>
          <w:tcPr>
            <w:tcW w:w="311" w:type="pct"/>
            <w:tcBorders>
              <w:top w:val="nil"/>
              <w:left w:val="nil"/>
              <w:bottom w:val="single" w:sz="8" w:space="0" w:color="auto"/>
              <w:right w:val="single" w:sz="8" w:space="0" w:color="auto"/>
            </w:tcBorders>
            <w:shd w:val="clear" w:color="auto" w:fill="auto"/>
            <w:vAlign w:val="center"/>
            <w:hideMark/>
          </w:tcPr>
          <w:p w14:paraId="02FD5813" w14:textId="77777777" w:rsidR="00F50593" w:rsidRPr="00344BAA" w:rsidRDefault="00F50593" w:rsidP="00F50593">
            <w:pPr>
              <w:widowControl/>
              <w:autoSpaceDE/>
              <w:autoSpaceDN/>
              <w:ind w:left="-57" w:right="-57"/>
              <w:jc w:val="center"/>
              <w:rPr>
                <w:b/>
                <w:bCs/>
                <w:color w:val="000000"/>
                <w:sz w:val="20"/>
                <w:szCs w:val="20"/>
                <w:lang w:bidi="ar-SA"/>
              </w:rPr>
            </w:pPr>
            <w:r w:rsidRPr="00344BAA">
              <w:rPr>
                <w:b/>
                <w:bCs/>
                <w:color w:val="000000"/>
                <w:sz w:val="20"/>
                <w:szCs w:val="20"/>
                <w:lang w:bidi="ar-SA"/>
              </w:rPr>
              <w:t>2025</w:t>
            </w:r>
          </w:p>
        </w:tc>
        <w:tc>
          <w:tcPr>
            <w:tcW w:w="189" w:type="pct"/>
            <w:tcBorders>
              <w:top w:val="nil"/>
              <w:left w:val="nil"/>
              <w:bottom w:val="single" w:sz="8" w:space="0" w:color="auto"/>
              <w:right w:val="single" w:sz="8" w:space="0" w:color="auto"/>
            </w:tcBorders>
            <w:shd w:val="clear" w:color="auto" w:fill="auto"/>
            <w:vAlign w:val="center"/>
            <w:hideMark/>
          </w:tcPr>
          <w:p w14:paraId="4C288BDF" w14:textId="77777777" w:rsidR="00F50593" w:rsidRPr="00344BAA" w:rsidRDefault="00F50593" w:rsidP="00F50593">
            <w:pPr>
              <w:widowControl/>
              <w:autoSpaceDE/>
              <w:autoSpaceDN/>
              <w:ind w:left="-57" w:right="-57"/>
              <w:jc w:val="center"/>
              <w:rPr>
                <w:b/>
                <w:bCs/>
                <w:color w:val="000000"/>
                <w:sz w:val="20"/>
                <w:szCs w:val="20"/>
                <w:lang w:bidi="ar-SA"/>
              </w:rPr>
            </w:pPr>
            <w:r w:rsidRPr="00344BAA">
              <w:rPr>
                <w:b/>
                <w:bCs/>
                <w:color w:val="000000"/>
                <w:sz w:val="20"/>
                <w:szCs w:val="20"/>
                <w:lang w:bidi="ar-SA"/>
              </w:rPr>
              <w:t>2026</w:t>
            </w:r>
          </w:p>
        </w:tc>
        <w:tc>
          <w:tcPr>
            <w:tcW w:w="189" w:type="pct"/>
            <w:tcBorders>
              <w:top w:val="nil"/>
              <w:left w:val="nil"/>
              <w:bottom w:val="single" w:sz="8" w:space="0" w:color="auto"/>
              <w:right w:val="single" w:sz="8" w:space="0" w:color="auto"/>
            </w:tcBorders>
            <w:shd w:val="clear" w:color="auto" w:fill="auto"/>
            <w:vAlign w:val="center"/>
            <w:hideMark/>
          </w:tcPr>
          <w:p w14:paraId="4A8AC1FB" w14:textId="77777777" w:rsidR="00F50593" w:rsidRPr="00344BAA" w:rsidRDefault="00F50593" w:rsidP="00F50593">
            <w:pPr>
              <w:widowControl/>
              <w:autoSpaceDE/>
              <w:autoSpaceDN/>
              <w:ind w:left="-57" w:right="-57"/>
              <w:jc w:val="center"/>
              <w:rPr>
                <w:b/>
                <w:bCs/>
                <w:color w:val="000000"/>
                <w:sz w:val="20"/>
                <w:szCs w:val="20"/>
                <w:lang w:bidi="ar-SA"/>
              </w:rPr>
            </w:pPr>
            <w:r w:rsidRPr="00344BAA">
              <w:rPr>
                <w:b/>
                <w:bCs/>
                <w:color w:val="000000"/>
                <w:sz w:val="20"/>
                <w:szCs w:val="20"/>
                <w:lang w:bidi="ar-SA"/>
              </w:rPr>
              <w:t>2027</w:t>
            </w:r>
          </w:p>
        </w:tc>
        <w:tc>
          <w:tcPr>
            <w:tcW w:w="189" w:type="pct"/>
            <w:tcBorders>
              <w:top w:val="nil"/>
              <w:left w:val="nil"/>
              <w:bottom w:val="single" w:sz="8" w:space="0" w:color="auto"/>
              <w:right w:val="single" w:sz="8" w:space="0" w:color="auto"/>
            </w:tcBorders>
            <w:shd w:val="clear" w:color="auto" w:fill="auto"/>
            <w:vAlign w:val="center"/>
            <w:hideMark/>
          </w:tcPr>
          <w:p w14:paraId="48408E1A" w14:textId="77777777" w:rsidR="00F50593" w:rsidRPr="00344BAA" w:rsidRDefault="00F50593" w:rsidP="00F50593">
            <w:pPr>
              <w:widowControl/>
              <w:autoSpaceDE/>
              <w:autoSpaceDN/>
              <w:ind w:left="-57" w:right="-57"/>
              <w:jc w:val="center"/>
              <w:rPr>
                <w:b/>
                <w:bCs/>
                <w:color w:val="000000"/>
                <w:sz w:val="20"/>
                <w:szCs w:val="20"/>
                <w:lang w:bidi="ar-SA"/>
              </w:rPr>
            </w:pPr>
            <w:r w:rsidRPr="00344BAA">
              <w:rPr>
                <w:b/>
                <w:bCs/>
                <w:color w:val="000000"/>
                <w:sz w:val="20"/>
                <w:szCs w:val="20"/>
                <w:lang w:bidi="ar-SA"/>
              </w:rPr>
              <w:t>2028</w:t>
            </w:r>
          </w:p>
        </w:tc>
        <w:tc>
          <w:tcPr>
            <w:tcW w:w="189" w:type="pct"/>
            <w:tcBorders>
              <w:top w:val="nil"/>
              <w:left w:val="nil"/>
              <w:bottom w:val="single" w:sz="8" w:space="0" w:color="auto"/>
              <w:right w:val="single" w:sz="8" w:space="0" w:color="auto"/>
            </w:tcBorders>
            <w:shd w:val="clear" w:color="auto" w:fill="auto"/>
            <w:vAlign w:val="center"/>
            <w:hideMark/>
          </w:tcPr>
          <w:p w14:paraId="6F986611" w14:textId="77777777" w:rsidR="00F50593" w:rsidRPr="00344BAA" w:rsidRDefault="00F50593" w:rsidP="00F50593">
            <w:pPr>
              <w:widowControl/>
              <w:autoSpaceDE/>
              <w:autoSpaceDN/>
              <w:ind w:left="-57" w:right="-57"/>
              <w:jc w:val="center"/>
              <w:rPr>
                <w:b/>
                <w:bCs/>
                <w:color w:val="000000"/>
                <w:sz w:val="20"/>
                <w:szCs w:val="20"/>
                <w:lang w:bidi="ar-SA"/>
              </w:rPr>
            </w:pPr>
            <w:r w:rsidRPr="00344BAA">
              <w:rPr>
                <w:b/>
                <w:bCs/>
                <w:color w:val="000000"/>
                <w:sz w:val="20"/>
                <w:szCs w:val="20"/>
                <w:lang w:bidi="ar-SA"/>
              </w:rPr>
              <w:t>2029</w:t>
            </w:r>
          </w:p>
        </w:tc>
        <w:tc>
          <w:tcPr>
            <w:tcW w:w="190" w:type="pct"/>
            <w:tcBorders>
              <w:top w:val="nil"/>
              <w:left w:val="nil"/>
              <w:bottom w:val="single" w:sz="8" w:space="0" w:color="auto"/>
              <w:right w:val="single" w:sz="8" w:space="0" w:color="auto"/>
            </w:tcBorders>
            <w:shd w:val="clear" w:color="auto" w:fill="auto"/>
            <w:vAlign w:val="center"/>
            <w:hideMark/>
          </w:tcPr>
          <w:p w14:paraId="44908639" w14:textId="77777777" w:rsidR="00F50593" w:rsidRPr="00344BAA" w:rsidRDefault="00F50593" w:rsidP="00F50593">
            <w:pPr>
              <w:widowControl/>
              <w:autoSpaceDE/>
              <w:autoSpaceDN/>
              <w:ind w:left="-57" w:right="-57"/>
              <w:jc w:val="center"/>
              <w:rPr>
                <w:b/>
                <w:bCs/>
                <w:color w:val="000000"/>
                <w:sz w:val="20"/>
                <w:szCs w:val="20"/>
                <w:lang w:bidi="ar-SA"/>
              </w:rPr>
            </w:pPr>
            <w:r w:rsidRPr="00344BAA">
              <w:rPr>
                <w:b/>
                <w:bCs/>
                <w:color w:val="000000"/>
                <w:sz w:val="20"/>
                <w:szCs w:val="20"/>
                <w:lang w:bidi="ar-SA"/>
              </w:rPr>
              <w:t>2030</w:t>
            </w:r>
          </w:p>
        </w:tc>
        <w:tc>
          <w:tcPr>
            <w:tcW w:w="189" w:type="pct"/>
            <w:tcBorders>
              <w:top w:val="nil"/>
              <w:left w:val="nil"/>
              <w:bottom w:val="single" w:sz="8" w:space="0" w:color="auto"/>
              <w:right w:val="single" w:sz="8" w:space="0" w:color="auto"/>
            </w:tcBorders>
            <w:shd w:val="clear" w:color="auto" w:fill="auto"/>
            <w:vAlign w:val="center"/>
            <w:hideMark/>
          </w:tcPr>
          <w:p w14:paraId="777A0FD8" w14:textId="77777777" w:rsidR="00F50593" w:rsidRPr="00344BAA" w:rsidRDefault="00F50593" w:rsidP="00F50593">
            <w:pPr>
              <w:widowControl/>
              <w:autoSpaceDE/>
              <w:autoSpaceDN/>
              <w:ind w:left="-57" w:right="-57"/>
              <w:jc w:val="center"/>
              <w:rPr>
                <w:b/>
                <w:bCs/>
                <w:color w:val="000000"/>
                <w:sz w:val="20"/>
                <w:szCs w:val="20"/>
                <w:lang w:bidi="ar-SA"/>
              </w:rPr>
            </w:pPr>
            <w:r w:rsidRPr="00344BAA">
              <w:rPr>
                <w:b/>
                <w:bCs/>
                <w:color w:val="000000"/>
                <w:sz w:val="20"/>
                <w:szCs w:val="20"/>
                <w:lang w:bidi="ar-SA"/>
              </w:rPr>
              <w:t>2031</w:t>
            </w:r>
          </w:p>
        </w:tc>
        <w:tc>
          <w:tcPr>
            <w:tcW w:w="189" w:type="pct"/>
            <w:tcBorders>
              <w:top w:val="nil"/>
              <w:left w:val="nil"/>
              <w:bottom w:val="single" w:sz="8" w:space="0" w:color="auto"/>
              <w:right w:val="single" w:sz="8" w:space="0" w:color="auto"/>
            </w:tcBorders>
            <w:shd w:val="clear" w:color="auto" w:fill="auto"/>
            <w:vAlign w:val="center"/>
            <w:hideMark/>
          </w:tcPr>
          <w:p w14:paraId="20BEDB30" w14:textId="77777777" w:rsidR="00F50593" w:rsidRPr="00344BAA" w:rsidRDefault="00F50593" w:rsidP="00F50593">
            <w:pPr>
              <w:widowControl/>
              <w:autoSpaceDE/>
              <w:autoSpaceDN/>
              <w:ind w:left="-57" w:right="-57"/>
              <w:jc w:val="center"/>
              <w:rPr>
                <w:b/>
                <w:bCs/>
                <w:color w:val="000000"/>
                <w:sz w:val="20"/>
                <w:szCs w:val="20"/>
                <w:lang w:bidi="ar-SA"/>
              </w:rPr>
            </w:pPr>
            <w:r w:rsidRPr="00344BAA">
              <w:rPr>
                <w:b/>
                <w:bCs/>
                <w:color w:val="000000"/>
                <w:sz w:val="20"/>
                <w:szCs w:val="20"/>
                <w:lang w:bidi="ar-SA"/>
              </w:rPr>
              <w:t>2032</w:t>
            </w:r>
          </w:p>
        </w:tc>
        <w:tc>
          <w:tcPr>
            <w:tcW w:w="189" w:type="pct"/>
            <w:tcBorders>
              <w:top w:val="nil"/>
              <w:left w:val="nil"/>
              <w:bottom w:val="single" w:sz="8" w:space="0" w:color="auto"/>
              <w:right w:val="single" w:sz="8" w:space="0" w:color="auto"/>
            </w:tcBorders>
            <w:shd w:val="clear" w:color="auto" w:fill="auto"/>
            <w:vAlign w:val="center"/>
            <w:hideMark/>
          </w:tcPr>
          <w:p w14:paraId="54EB94E1" w14:textId="77777777" w:rsidR="00F50593" w:rsidRPr="00344BAA" w:rsidRDefault="00F50593" w:rsidP="00F50593">
            <w:pPr>
              <w:widowControl/>
              <w:autoSpaceDE/>
              <w:autoSpaceDN/>
              <w:ind w:left="-57" w:right="-57"/>
              <w:jc w:val="center"/>
              <w:rPr>
                <w:b/>
                <w:bCs/>
                <w:color w:val="000000"/>
                <w:sz w:val="20"/>
                <w:szCs w:val="20"/>
                <w:lang w:bidi="ar-SA"/>
              </w:rPr>
            </w:pPr>
            <w:r w:rsidRPr="00344BAA">
              <w:rPr>
                <w:b/>
                <w:bCs/>
                <w:color w:val="000000"/>
                <w:sz w:val="20"/>
                <w:szCs w:val="20"/>
                <w:lang w:bidi="ar-SA"/>
              </w:rPr>
              <w:t>2033</w:t>
            </w:r>
          </w:p>
        </w:tc>
        <w:tc>
          <w:tcPr>
            <w:tcW w:w="189" w:type="pct"/>
            <w:tcBorders>
              <w:top w:val="nil"/>
              <w:left w:val="nil"/>
              <w:bottom w:val="single" w:sz="8" w:space="0" w:color="auto"/>
              <w:right w:val="single" w:sz="8" w:space="0" w:color="auto"/>
            </w:tcBorders>
            <w:shd w:val="clear" w:color="auto" w:fill="auto"/>
            <w:vAlign w:val="center"/>
            <w:hideMark/>
          </w:tcPr>
          <w:p w14:paraId="6CBB70C6" w14:textId="77777777" w:rsidR="00F50593" w:rsidRPr="00344BAA" w:rsidRDefault="00F50593" w:rsidP="00F50593">
            <w:pPr>
              <w:widowControl/>
              <w:autoSpaceDE/>
              <w:autoSpaceDN/>
              <w:ind w:left="-57" w:right="-57"/>
              <w:jc w:val="center"/>
              <w:rPr>
                <w:b/>
                <w:bCs/>
                <w:color w:val="000000"/>
                <w:sz w:val="20"/>
                <w:szCs w:val="20"/>
                <w:lang w:bidi="ar-SA"/>
              </w:rPr>
            </w:pPr>
            <w:r w:rsidRPr="00344BAA">
              <w:rPr>
                <w:b/>
                <w:bCs/>
                <w:color w:val="000000"/>
                <w:sz w:val="20"/>
                <w:szCs w:val="20"/>
                <w:lang w:bidi="ar-SA"/>
              </w:rPr>
              <w:t>2034</w:t>
            </w:r>
          </w:p>
        </w:tc>
        <w:tc>
          <w:tcPr>
            <w:tcW w:w="190" w:type="pct"/>
            <w:tcBorders>
              <w:top w:val="nil"/>
              <w:left w:val="nil"/>
              <w:bottom w:val="single" w:sz="8" w:space="0" w:color="auto"/>
              <w:right w:val="single" w:sz="8" w:space="0" w:color="auto"/>
            </w:tcBorders>
            <w:shd w:val="clear" w:color="auto" w:fill="auto"/>
            <w:vAlign w:val="center"/>
            <w:hideMark/>
          </w:tcPr>
          <w:p w14:paraId="6DE2517D" w14:textId="77777777" w:rsidR="00F50593" w:rsidRPr="00344BAA" w:rsidRDefault="00F50593" w:rsidP="00F50593">
            <w:pPr>
              <w:widowControl/>
              <w:autoSpaceDE/>
              <w:autoSpaceDN/>
              <w:ind w:left="-57" w:right="-57"/>
              <w:jc w:val="center"/>
              <w:rPr>
                <w:b/>
                <w:bCs/>
                <w:color w:val="000000"/>
                <w:sz w:val="20"/>
                <w:szCs w:val="20"/>
                <w:lang w:bidi="ar-SA"/>
              </w:rPr>
            </w:pPr>
            <w:r w:rsidRPr="00344BAA">
              <w:rPr>
                <w:b/>
                <w:bCs/>
                <w:color w:val="000000"/>
                <w:sz w:val="20"/>
                <w:szCs w:val="20"/>
                <w:lang w:bidi="ar-SA"/>
              </w:rPr>
              <w:t>2035</w:t>
            </w:r>
          </w:p>
        </w:tc>
      </w:tr>
      <w:tr w:rsidR="00F50593" w:rsidRPr="00344BAA" w14:paraId="21AD08F8" w14:textId="77777777" w:rsidTr="00F50593">
        <w:trPr>
          <w:trHeight w:val="1035"/>
        </w:trPr>
        <w:tc>
          <w:tcPr>
            <w:tcW w:w="123" w:type="pct"/>
            <w:tcBorders>
              <w:top w:val="nil"/>
              <w:left w:val="single" w:sz="8" w:space="0" w:color="auto"/>
              <w:bottom w:val="single" w:sz="8" w:space="0" w:color="auto"/>
              <w:right w:val="single" w:sz="8" w:space="0" w:color="auto"/>
            </w:tcBorders>
            <w:shd w:val="clear" w:color="auto" w:fill="auto"/>
            <w:vAlign w:val="center"/>
            <w:hideMark/>
          </w:tcPr>
          <w:p w14:paraId="76E6210A" w14:textId="77777777" w:rsidR="00F50593" w:rsidRPr="00344BAA" w:rsidRDefault="00F50593" w:rsidP="00F50593">
            <w:pPr>
              <w:widowControl/>
              <w:autoSpaceDE/>
              <w:autoSpaceDN/>
              <w:ind w:left="-57" w:right="-57"/>
              <w:jc w:val="center"/>
              <w:rPr>
                <w:color w:val="000000"/>
                <w:sz w:val="20"/>
                <w:szCs w:val="20"/>
                <w:lang w:bidi="ar-SA"/>
              </w:rPr>
            </w:pPr>
            <w:r w:rsidRPr="00344BAA">
              <w:rPr>
                <w:color w:val="000000"/>
                <w:sz w:val="20"/>
                <w:szCs w:val="20"/>
                <w:lang w:bidi="ar-SA"/>
              </w:rPr>
              <w:t>1</w:t>
            </w:r>
          </w:p>
        </w:tc>
        <w:tc>
          <w:tcPr>
            <w:tcW w:w="1212" w:type="pct"/>
            <w:tcBorders>
              <w:top w:val="nil"/>
              <w:left w:val="nil"/>
              <w:bottom w:val="single" w:sz="8" w:space="0" w:color="auto"/>
              <w:right w:val="single" w:sz="8" w:space="0" w:color="auto"/>
            </w:tcBorders>
            <w:shd w:val="clear" w:color="auto" w:fill="auto"/>
            <w:vAlign w:val="center"/>
            <w:hideMark/>
          </w:tcPr>
          <w:p w14:paraId="758E653B" w14:textId="77777777" w:rsidR="00F50593" w:rsidRPr="00344BAA" w:rsidRDefault="00F50593" w:rsidP="00F50593">
            <w:pPr>
              <w:widowControl/>
              <w:autoSpaceDE/>
              <w:autoSpaceDN/>
              <w:ind w:left="-57" w:right="-57"/>
              <w:rPr>
                <w:color w:val="000000"/>
                <w:sz w:val="20"/>
                <w:szCs w:val="20"/>
                <w:lang w:bidi="ar-SA"/>
              </w:rPr>
            </w:pPr>
            <w:r w:rsidRPr="00344BAA">
              <w:rPr>
                <w:color w:val="000000"/>
                <w:sz w:val="20"/>
                <w:szCs w:val="20"/>
                <w:lang w:bidi="ar-SA"/>
              </w:rPr>
              <w:t>Реконструкция котельной №3 пос. Торфяное с заменой изношенного оборудования и элементов системы автоматики; ремонтом архитектурно-строительных элементов котельных установок на газообразном топливе</w:t>
            </w:r>
          </w:p>
        </w:tc>
        <w:tc>
          <w:tcPr>
            <w:tcW w:w="219" w:type="pct"/>
            <w:tcBorders>
              <w:top w:val="nil"/>
              <w:left w:val="nil"/>
              <w:bottom w:val="single" w:sz="8" w:space="0" w:color="auto"/>
              <w:right w:val="single" w:sz="8" w:space="0" w:color="auto"/>
            </w:tcBorders>
            <w:shd w:val="clear" w:color="auto" w:fill="auto"/>
            <w:vAlign w:val="center"/>
            <w:hideMark/>
          </w:tcPr>
          <w:p w14:paraId="72CE7826" w14:textId="77777777" w:rsidR="00F50593" w:rsidRPr="00344BAA" w:rsidRDefault="00F50593" w:rsidP="00F50593">
            <w:pPr>
              <w:widowControl/>
              <w:autoSpaceDE/>
              <w:autoSpaceDN/>
              <w:ind w:left="-57" w:right="-57"/>
              <w:jc w:val="center"/>
              <w:rPr>
                <w:color w:val="000000"/>
                <w:sz w:val="20"/>
                <w:szCs w:val="20"/>
                <w:lang w:bidi="ar-SA"/>
              </w:rPr>
            </w:pPr>
            <w:r w:rsidRPr="00344BAA">
              <w:rPr>
                <w:color w:val="000000"/>
                <w:sz w:val="20"/>
                <w:szCs w:val="20"/>
                <w:lang w:bidi="ar-SA"/>
              </w:rPr>
              <w:t>2023</w:t>
            </w:r>
          </w:p>
        </w:tc>
        <w:tc>
          <w:tcPr>
            <w:tcW w:w="306" w:type="pct"/>
            <w:tcBorders>
              <w:top w:val="nil"/>
              <w:left w:val="nil"/>
              <w:bottom w:val="single" w:sz="8" w:space="0" w:color="auto"/>
              <w:right w:val="single" w:sz="8" w:space="0" w:color="auto"/>
            </w:tcBorders>
            <w:shd w:val="clear" w:color="auto" w:fill="auto"/>
            <w:vAlign w:val="center"/>
            <w:hideMark/>
          </w:tcPr>
          <w:p w14:paraId="75E44369" w14:textId="77777777" w:rsidR="00F50593" w:rsidRPr="00344BAA" w:rsidRDefault="00F50593" w:rsidP="00F50593">
            <w:pPr>
              <w:widowControl/>
              <w:autoSpaceDE/>
              <w:autoSpaceDN/>
              <w:ind w:left="-57" w:right="-57"/>
              <w:jc w:val="center"/>
              <w:rPr>
                <w:color w:val="000000"/>
                <w:sz w:val="20"/>
                <w:szCs w:val="20"/>
                <w:lang w:bidi="ar-SA"/>
              </w:rPr>
            </w:pPr>
            <w:r w:rsidRPr="00344BAA">
              <w:rPr>
                <w:color w:val="000000"/>
                <w:sz w:val="20"/>
                <w:szCs w:val="20"/>
                <w:lang w:bidi="ar-SA"/>
              </w:rPr>
              <w:t>ТСО</w:t>
            </w:r>
          </w:p>
        </w:tc>
        <w:tc>
          <w:tcPr>
            <w:tcW w:w="310" w:type="pct"/>
            <w:tcBorders>
              <w:top w:val="nil"/>
              <w:left w:val="nil"/>
              <w:bottom w:val="single" w:sz="8" w:space="0" w:color="auto"/>
              <w:right w:val="single" w:sz="8" w:space="0" w:color="auto"/>
            </w:tcBorders>
            <w:shd w:val="clear" w:color="auto" w:fill="auto"/>
            <w:vAlign w:val="center"/>
            <w:hideMark/>
          </w:tcPr>
          <w:p w14:paraId="50FB0BDA" w14:textId="77777777" w:rsidR="00F50593" w:rsidRPr="00344BAA" w:rsidRDefault="00F50593" w:rsidP="00F50593">
            <w:pPr>
              <w:widowControl/>
              <w:autoSpaceDE/>
              <w:autoSpaceDN/>
              <w:ind w:left="-57" w:right="-57"/>
              <w:jc w:val="center"/>
              <w:rPr>
                <w:color w:val="000000"/>
                <w:sz w:val="20"/>
                <w:szCs w:val="20"/>
                <w:lang w:bidi="ar-SA"/>
              </w:rPr>
            </w:pPr>
            <w:r w:rsidRPr="00344BAA">
              <w:rPr>
                <w:color w:val="000000"/>
                <w:sz w:val="20"/>
                <w:szCs w:val="20"/>
                <w:lang w:bidi="ar-SA"/>
              </w:rPr>
              <w:t>17549,38</w:t>
            </w:r>
          </w:p>
        </w:tc>
        <w:tc>
          <w:tcPr>
            <w:tcW w:w="311" w:type="pct"/>
            <w:tcBorders>
              <w:top w:val="nil"/>
              <w:left w:val="nil"/>
              <w:bottom w:val="single" w:sz="8" w:space="0" w:color="auto"/>
              <w:right w:val="single" w:sz="8" w:space="0" w:color="auto"/>
            </w:tcBorders>
            <w:shd w:val="clear" w:color="auto" w:fill="auto"/>
            <w:vAlign w:val="center"/>
            <w:hideMark/>
          </w:tcPr>
          <w:p w14:paraId="4A029C03" w14:textId="77777777" w:rsidR="00F50593" w:rsidRPr="00344BAA" w:rsidRDefault="00F50593" w:rsidP="00F50593">
            <w:pPr>
              <w:widowControl/>
              <w:autoSpaceDE/>
              <w:autoSpaceDN/>
              <w:ind w:left="-57" w:right="-57"/>
              <w:jc w:val="center"/>
              <w:rPr>
                <w:color w:val="000000"/>
                <w:sz w:val="20"/>
                <w:szCs w:val="20"/>
                <w:lang w:bidi="ar-SA"/>
              </w:rPr>
            </w:pPr>
            <w:r w:rsidRPr="00344BAA">
              <w:rPr>
                <w:color w:val="000000"/>
                <w:sz w:val="20"/>
                <w:szCs w:val="20"/>
                <w:lang w:bidi="ar-SA"/>
              </w:rPr>
              <w:t>17549,38</w:t>
            </w:r>
          </w:p>
        </w:tc>
        <w:tc>
          <w:tcPr>
            <w:tcW w:w="312" w:type="pct"/>
            <w:tcBorders>
              <w:top w:val="nil"/>
              <w:left w:val="nil"/>
              <w:bottom w:val="single" w:sz="8" w:space="0" w:color="auto"/>
              <w:right w:val="single" w:sz="8" w:space="0" w:color="auto"/>
            </w:tcBorders>
            <w:shd w:val="clear" w:color="auto" w:fill="auto"/>
            <w:vAlign w:val="center"/>
            <w:hideMark/>
          </w:tcPr>
          <w:p w14:paraId="6127F58E" w14:textId="77777777" w:rsidR="00F50593" w:rsidRPr="00344BAA" w:rsidRDefault="00F50593" w:rsidP="00F50593">
            <w:pPr>
              <w:widowControl/>
              <w:autoSpaceDE/>
              <w:autoSpaceDN/>
              <w:ind w:left="-57" w:right="-57"/>
              <w:jc w:val="center"/>
              <w:rPr>
                <w:color w:val="000000"/>
                <w:sz w:val="20"/>
                <w:szCs w:val="20"/>
                <w:lang w:bidi="ar-SA"/>
              </w:rPr>
            </w:pPr>
            <w:r w:rsidRPr="00344BAA">
              <w:rPr>
                <w:color w:val="000000"/>
                <w:sz w:val="20"/>
                <w:szCs w:val="20"/>
                <w:lang w:bidi="ar-SA"/>
              </w:rPr>
              <w:t> </w:t>
            </w:r>
          </w:p>
        </w:tc>
        <w:tc>
          <w:tcPr>
            <w:tcW w:w="311" w:type="pct"/>
            <w:tcBorders>
              <w:top w:val="nil"/>
              <w:left w:val="nil"/>
              <w:bottom w:val="single" w:sz="8" w:space="0" w:color="auto"/>
              <w:right w:val="single" w:sz="8" w:space="0" w:color="auto"/>
            </w:tcBorders>
            <w:shd w:val="clear" w:color="auto" w:fill="auto"/>
            <w:vAlign w:val="center"/>
            <w:hideMark/>
          </w:tcPr>
          <w:p w14:paraId="550439F4" w14:textId="77777777" w:rsidR="00F50593" w:rsidRPr="00344BAA" w:rsidRDefault="00F50593" w:rsidP="00F50593">
            <w:pPr>
              <w:widowControl/>
              <w:autoSpaceDE/>
              <w:autoSpaceDN/>
              <w:ind w:left="-57" w:right="-57"/>
              <w:jc w:val="center"/>
              <w:rPr>
                <w:color w:val="000000"/>
                <w:sz w:val="20"/>
                <w:szCs w:val="20"/>
                <w:lang w:bidi="ar-SA"/>
              </w:rPr>
            </w:pPr>
            <w:r w:rsidRPr="00344BAA">
              <w:rPr>
                <w:color w:val="000000"/>
                <w:sz w:val="20"/>
                <w:szCs w:val="20"/>
                <w:lang w:bidi="ar-SA"/>
              </w:rPr>
              <w:t> </w:t>
            </w:r>
          </w:p>
        </w:tc>
        <w:tc>
          <w:tcPr>
            <w:tcW w:w="189" w:type="pct"/>
            <w:tcBorders>
              <w:top w:val="nil"/>
              <w:left w:val="nil"/>
              <w:bottom w:val="single" w:sz="8" w:space="0" w:color="auto"/>
              <w:right w:val="single" w:sz="8" w:space="0" w:color="auto"/>
            </w:tcBorders>
            <w:shd w:val="clear" w:color="auto" w:fill="auto"/>
            <w:vAlign w:val="center"/>
            <w:hideMark/>
          </w:tcPr>
          <w:p w14:paraId="1E3018AA" w14:textId="77777777" w:rsidR="00F50593" w:rsidRPr="00344BAA" w:rsidRDefault="00F50593" w:rsidP="00F50593">
            <w:pPr>
              <w:widowControl/>
              <w:autoSpaceDE/>
              <w:autoSpaceDN/>
              <w:ind w:left="-57" w:right="-57"/>
              <w:jc w:val="center"/>
              <w:rPr>
                <w:color w:val="000000"/>
                <w:sz w:val="20"/>
                <w:szCs w:val="20"/>
                <w:lang w:bidi="ar-SA"/>
              </w:rPr>
            </w:pPr>
            <w:r w:rsidRPr="00344BAA">
              <w:rPr>
                <w:color w:val="000000"/>
                <w:sz w:val="20"/>
                <w:szCs w:val="20"/>
                <w:lang w:bidi="ar-SA"/>
              </w:rPr>
              <w:t> </w:t>
            </w:r>
          </w:p>
        </w:tc>
        <w:tc>
          <w:tcPr>
            <w:tcW w:w="189" w:type="pct"/>
            <w:tcBorders>
              <w:top w:val="nil"/>
              <w:left w:val="nil"/>
              <w:bottom w:val="single" w:sz="8" w:space="0" w:color="auto"/>
              <w:right w:val="single" w:sz="8" w:space="0" w:color="auto"/>
            </w:tcBorders>
            <w:shd w:val="clear" w:color="auto" w:fill="auto"/>
            <w:vAlign w:val="center"/>
            <w:hideMark/>
          </w:tcPr>
          <w:p w14:paraId="362EEF20" w14:textId="77777777" w:rsidR="00F50593" w:rsidRPr="00344BAA" w:rsidRDefault="00F50593" w:rsidP="00F50593">
            <w:pPr>
              <w:widowControl/>
              <w:autoSpaceDE/>
              <w:autoSpaceDN/>
              <w:ind w:left="-57" w:right="-57"/>
              <w:jc w:val="center"/>
              <w:rPr>
                <w:color w:val="000000"/>
                <w:sz w:val="20"/>
                <w:szCs w:val="20"/>
                <w:lang w:bidi="ar-SA"/>
              </w:rPr>
            </w:pPr>
            <w:r w:rsidRPr="00344BAA">
              <w:rPr>
                <w:color w:val="000000"/>
                <w:sz w:val="20"/>
                <w:szCs w:val="20"/>
                <w:lang w:bidi="ar-SA"/>
              </w:rPr>
              <w:t> </w:t>
            </w:r>
          </w:p>
        </w:tc>
        <w:tc>
          <w:tcPr>
            <w:tcW w:w="189" w:type="pct"/>
            <w:tcBorders>
              <w:top w:val="nil"/>
              <w:left w:val="nil"/>
              <w:bottom w:val="single" w:sz="8" w:space="0" w:color="auto"/>
              <w:right w:val="single" w:sz="8" w:space="0" w:color="auto"/>
            </w:tcBorders>
            <w:shd w:val="clear" w:color="auto" w:fill="auto"/>
            <w:vAlign w:val="center"/>
            <w:hideMark/>
          </w:tcPr>
          <w:p w14:paraId="41986F66" w14:textId="77777777" w:rsidR="00F50593" w:rsidRPr="00344BAA" w:rsidRDefault="00F50593" w:rsidP="00F50593">
            <w:pPr>
              <w:widowControl/>
              <w:autoSpaceDE/>
              <w:autoSpaceDN/>
              <w:ind w:left="-57" w:right="-57"/>
              <w:jc w:val="center"/>
              <w:rPr>
                <w:color w:val="000000"/>
                <w:sz w:val="20"/>
                <w:szCs w:val="20"/>
                <w:lang w:bidi="ar-SA"/>
              </w:rPr>
            </w:pPr>
            <w:r w:rsidRPr="00344BAA">
              <w:rPr>
                <w:color w:val="000000"/>
                <w:sz w:val="20"/>
                <w:szCs w:val="20"/>
                <w:lang w:bidi="ar-SA"/>
              </w:rPr>
              <w:t> </w:t>
            </w:r>
          </w:p>
        </w:tc>
        <w:tc>
          <w:tcPr>
            <w:tcW w:w="189" w:type="pct"/>
            <w:tcBorders>
              <w:top w:val="nil"/>
              <w:left w:val="nil"/>
              <w:bottom w:val="single" w:sz="8" w:space="0" w:color="auto"/>
              <w:right w:val="single" w:sz="8" w:space="0" w:color="auto"/>
            </w:tcBorders>
            <w:shd w:val="clear" w:color="auto" w:fill="auto"/>
            <w:vAlign w:val="center"/>
            <w:hideMark/>
          </w:tcPr>
          <w:p w14:paraId="0FF66E8E" w14:textId="77777777" w:rsidR="00F50593" w:rsidRPr="00344BAA" w:rsidRDefault="00F50593" w:rsidP="00F50593">
            <w:pPr>
              <w:widowControl/>
              <w:autoSpaceDE/>
              <w:autoSpaceDN/>
              <w:ind w:left="-57" w:right="-57"/>
              <w:jc w:val="center"/>
              <w:rPr>
                <w:color w:val="000000"/>
                <w:sz w:val="20"/>
                <w:szCs w:val="20"/>
                <w:lang w:bidi="ar-SA"/>
              </w:rPr>
            </w:pPr>
            <w:r w:rsidRPr="00344BAA">
              <w:rPr>
                <w:color w:val="000000"/>
                <w:sz w:val="20"/>
                <w:szCs w:val="20"/>
                <w:lang w:bidi="ar-SA"/>
              </w:rPr>
              <w:t> </w:t>
            </w:r>
          </w:p>
        </w:tc>
        <w:tc>
          <w:tcPr>
            <w:tcW w:w="190" w:type="pct"/>
            <w:tcBorders>
              <w:top w:val="nil"/>
              <w:left w:val="nil"/>
              <w:bottom w:val="single" w:sz="8" w:space="0" w:color="auto"/>
              <w:right w:val="single" w:sz="8" w:space="0" w:color="auto"/>
            </w:tcBorders>
            <w:shd w:val="clear" w:color="auto" w:fill="auto"/>
            <w:vAlign w:val="center"/>
            <w:hideMark/>
          </w:tcPr>
          <w:p w14:paraId="7BFBF089" w14:textId="77777777" w:rsidR="00F50593" w:rsidRPr="00344BAA" w:rsidRDefault="00F50593" w:rsidP="00F50593">
            <w:pPr>
              <w:widowControl/>
              <w:autoSpaceDE/>
              <w:autoSpaceDN/>
              <w:ind w:left="-57" w:right="-57"/>
              <w:jc w:val="center"/>
              <w:rPr>
                <w:color w:val="000000"/>
                <w:sz w:val="20"/>
                <w:szCs w:val="20"/>
                <w:lang w:bidi="ar-SA"/>
              </w:rPr>
            </w:pPr>
            <w:r w:rsidRPr="00344BAA">
              <w:rPr>
                <w:color w:val="000000"/>
                <w:sz w:val="20"/>
                <w:szCs w:val="20"/>
                <w:lang w:bidi="ar-SA"/>
              </w:rPr>
              <w:t> </w:t>
            </w:r>
          </w:p>
        </w:tc>
        <w:tc>
          <w:tcPr>
            <w:tcW w:w="189" w:type="pct"/>
            <w:tcBorders>
              <w:top w:val="nil"/>
              <w:left w:val="nil"/>
              <w:bottom w:val="single" w:sz="8" w:space="0" w:color="auto"/>
              <w:right w:val="single" w:sz="8" w:space="0" w:color="auto"/>
            </w:tcBorders>
            <w:shd w:val="clear" w:color="auto" w:fill="auto"/>
            <w:vAlign w:val="center"/>
            <w:hideMark/>
          </w:tcPr>
          <w:p w14:paraId="0B47A565" w14:textId="77777777" w:rsidR="00F50593" w:rsidRPr="00344BAA" w:rsidRDefault="00F50593" w:rsidP="00F50593">
            <w:pPr>
              <w:widowControl/>
              <w:autoSpaceDE/>
              <w:autoSpaceDN/>
              <w:ind w:left="-57" w:right="-57"/>
              <w:jc w:val="center"/>
              <w:rPr>
                <w:color w:val="000000"/>
                <w:sz w:val="20"/>
                <w:szCs w:val="20"/>
                <w:lang w:bidi="ar-SA"/>
              </w:rPr>
            </w:pPr>
            <w:r w:rsidRPr="00344BAA">
              <w:rPr>
                <w:color w:val="000000"/>
                <w:sz w:val="20"/>
                <w:szCs w:val="20"/>
                <w:lang w:bidi="ar-SA"/>
              </w:rPr>
              <w:t> </w:t>
            </w:r>
          </w:p>
        </w:tc>
        <w:tc>
          <w:tcPr>
            <w:tcW w:w="189" w:type="pct"/>
            <w:tcBorders>
              <w:top w:val="nil"/>
              <w:left w:val="nil"/>
              <w:bottom w:val="single" w:sz="8" w:space="0" w:color="auto"/>
              <w:right w:val="single" w:sz="8" w:space="0" w:color="auto"/>
            </w:tcBorders>
            <w:shd w:val="clear" w:color="auto" w:fill="auto"/>
            <w:vAlign w:val="center"/>
            <w:hideMark/>
          </w:tcPr>
          <w:p w14:paraId="56A0BD47" w14:textId="77777777" w:rsidR="00F50593" w:rsidRPr="00344BAA" w:rsidRDefault="00F50593" w:rsidP="00F50593">
            <w:pPr>
              <w:widowControl/>
              <w:autoSpaceDE/>
              <w:autoSpaceDN/>
              <w:ind w:left="-57" w:right="-57"/>
              <w:jc w:val="center"/>
              <w:rPr>
                <w:color w:val="000000"/>
                <w:sz w:val="20"/>
                <w:szCs w:val="20"/>
                <w:lang w:bidi="ar-SA"/>
              </w:rPr>
            </w:pPr>
            <w:r w:rsidRPr="00344BAA">
              <w:rPr>
                <w:color w:val="000000"/>
                <w:sz w:val="20"/>
                <w:szCs w:val="20"/>
                <w:lang w:bidi="ar-SA"/>
              </w:rPr>
              <w:t> </w:t>
            </w:r>
          </w:p>
        </w:tc>
        <w:tc>
          <w:tcPr>
            <w:tcW w:w="189" w:type="pct"/>
            <w:tcBorders>
              <w:top w:val="nil"/>
              <w:left w:val="nil"/>
              <w:bottom w:val="single" w:sz="8" w:space="0" w:color="auto"/>
              <w:right w:val="single" w:sz="8" w:space="0" w:color="auto"/>
            </w:tcBorders>
            <w:shd w:val="clear" w:color="auto" w:fill="auto"/>
            <w:vAlign w:val="center"/>
            <w:hideMark/>
          </w:tcPr>
          <w:p w14:paraId="6F8A1F5D" w14:textId="77777777" w:rsidR="00F50593" w:rsidRPr="00344BAA" w:rsidRDefault="00F50593" w:rsidP="00F50593">
            <w:pPr>
              <w:widowControl/>
              <w:autoSpaceDE/>
              <w:autoSpaceDN/>
              <w:ind w:left="-57" w:right="-57"/>
              <w:jc w:val="center"/>
              <w:rPr>
                <w:color w:val="000000"/>
                <w:sz w:val="20"/>
                <w:szCs w:val="20"/>
                <w:lang w:bidi="ar-SA"/>
              </w:rPr>
            </w:pPr>
            <w:r w:rsidRPr="00344BAA">
              <w:rPr>
                <w:color w:val="000000"/>
                <w:sz w:val="20"/>
                <w:szCs w:val="20"/>
                <w:lang w:bidi="ar-SA"/>
              </w:rPr>
              <w:t> </w:t>
            </w:r>
          </w:p>
        </w:tc>
        <w:tc>
          <w:tcPr>
            <w:tcW w:w="189" w:type="pct"/>
            <w:tcBorders>
              <w:top w:val="nil"/>
              <w:left w:val="nil"/>
              <w:bottom w:val="single" w:sz="8" w:space="0" w:color="auto"/>
              <w:right w:val="single" w:sz="8" w:space="0" w:color="auto"/>
            </w:tcBorders>
            <w:shd w:val="clear" w:color="auto" w:fill="auto"/>
            <w:vAlign w:val="center"/>
            <w:hideMark/>
          </w:tcPr>
          <w:p w14:paraId="20E21312" w14:textId="77777777" w:rsidR="00F50593" w:rsidRPr="00344BAA" w:rsidRDefault="00F50593" w:rsidP="00F50593">
            <w:pPr>
              <w:widowControl/>
              <w:autoSpaceDE/>
              <w:autoSpaceDN/>
              <w:ind w:left="-57" w:right="-57"/>
              <w:jc w:val="center"/>
              <w:rPr>
                <w:color w:val="000000"/>
                <w:sz w:val="20"/>
                <w:szCs w:val="20"/>
                <w:lang w:bidi="ar-SA"/>
              </w:rPr>
            </w:pPr>
            <w:r w:rsidRPr="00344BAA">
              <w:rPr>
                <w:color w:val="000000"/>
                <w:sz w:val="20"/>
                <w:szCs w:val="20"/>
                <w:lang w:bidi="ar-SA"/>
              </w:rPr>
              <w:t> </w:t>
            </w:r>
          </w:p>
        </w:tc>
        <w:tc>
          <w:tcPr>
            <w:tcW w:w="190" w:type="pct"/>
            <w:tcBorders>
              <w:top w:val="nil"/>
              <w:left w:val="nil"/>
              <w:bottom w:val="single" w:sz="8" w:space="0" w:color="auto"/>
              <w:right w:val="single" w:sz="8" w:space="0" w:color="auto"/>
            </w:tcBorders>
            <w:shd w:val="clear" w:color="auto" w:fill="auto"/>
            <w:vAlign w:val="center"/>
            <w:hideMark/>
          </w:tcPr>
          <w:p w14:paraId="1C025CC1" w14:textId="77777777" w:rsidR="00F50593" w:rsidRPr="00344BAA" w:rsidRDefault="00F50593" w:rsidP="00F50593">
            <w:pPr>
              <w:widowControl/>
              <w:autoSpaceDE/>
              <w:autoSpaceDN/>
              <w:ind w:left="-57" w:right="-57"/>
              <w:jc w:val="center"/>
              <w:rPr>
                <w:color w:val="000000"/>
                <w:sz w:val="20"/>
                <w:szCs w:val="20"/>
                <w:lang w:bidi="ar-SA"/>
              </w:rPr>
            </w:pPr>
            <w:r w:rsidRPr="00344BAA">
              <w:rPr>
                <w:color w:val="000000"/>
                <w:sz w:val="20"/>
                <w:szCs w:val="20"/>
                <w:lang w:bidi="ar-SA"/>
              </w:rPr>
              <w:t> </w:t>
            </w:r>
          </w:p>
        </w:tc>
      </w:tr>
      <w:tr w:rsidR="00F50593" w:rsidRPr="00344BAA" w14:paraId="2030694E" w14:textId="77777777" w:rsidTr="00F50593">
        <w:trPr>
          <w:trHeight w:val="1035"/>
        </w:trPr>
        <w:tc>
          <w:tcPr>
            <w:tcW w:w="123" w:type="pct"/>
            <w:tcBorders>
              <w:top w:val="nil"/>
              <w:left w:val="single" w:sz="8" w:space="0" w:color="auto"/>
              <w:bottom w:val="single" w:sz="8" w:space="0" w:color="auto"/>
              <w:right w:val="single" w:sz="8" w:space="0" w:color="auto"/>
            </w:tcBorders>
            <w:shd w:val="clear" w:color="auto" w:fill="auto"/>
            <w:vAlign w:val="center"/>
            <w:hideMark/>
          </w:tcPr>
          <w:p w14:paraId="063DD60F" w14:textId="77777777" w:rsidR="00F50593" w:rsidRPr="00344BAA" w:rsidRDefault="00F50593" w:rsidP="00F50593">
            <w:pPr>
              <w:widowControl/>
              <w:autoSpaceDE/>
              <w:autoSpaceDN/>
              <w:ind w:left="-57" w:right="-57"/>
              <w:jc w:val="center"/>
              <w:rPr>
                <w:color w:val="000000"/>
                <w:sz w:val="20"/>
                <w:szCs w:val="20"/>
                <w:lang w:bidi="ar-SA"/>
              </w:rPr>
            </w:pPr>
            <w:r w:rsidRPr="00344BAA">
              <w:rPr>
                <w:color w:val="000000"/>
                <w:sz w:val="20"/>
                <w:szCs w:val="20"/>
                <w:lang w:bidi="ar-SA"/>
              </w:rPr>
              <w:t>2</w:t>
            </w:r>
          </w:p>
        </w:tc>
        <w:tc>
          <w:tcPr>
            <w:tcW w:w="1212" w:type="pct"/>
            <w:tcBorders>
              <w:top w:val="nil"/>
              <w:left w:val="nil"/>
              <w:bottom w:val="single" w:sz="8" w:space="0" w:color="auto"/>
              <w:right w:val="single" w:sz="8" w:space="0" w:color="auto"/>
            </w:tcBorders>
            <w:shd w:val="clear" w:color="auto" w:fill="auto"/>
            <w:vAlign w:val="center"/>
            <w:hideMark/>
          </w:tcPr>
          <w:p w14:paraId="0D49A743" w14:textId="77777777" w:rsidR="00F50593" w:rsidRPr="00344BAA" w:rsidRDefault="00F50593" w:rsidP="00F50593">
            <w:pPr>
              <w:widowControl/>
              <w:autoSpaceDE/>
              <w:autoSpaceDN/>
              <w:ind w:left="-57" w:right="-57"/>
              <w:rPr>
                <w:color w:val="000000"/>
                <w:sz w:val="20"/>
                <w:szCs w:val="20"/>
                <w:lang w:bidi="ar-SA"/>
              </w:rPr>
            </w:pPr>
            <w:r w:rsidRPr="00344BAA">
              <w:rPr>
                <w:color w:val="000000"/>
                <w:sz w:val="20"/>
                <w:szCs w:val="20"/>
                <w:lang w:bidi="ar-SA"/>
              </w:rPr>
              <w:t>Реконструкция котельной №29 пос. Пригородный с заменой изношенного оборудования и элементов системы автоматики; ремонтом архитектурно-строительных элементов котельных установок на газообразном топливе</w:t>
            </w:r>
          </w:p>
        </w:tc>
        <w:tc>
          <w:tcPr>
            <w:tcW w:w="219" w:type="pct"/>
            <w:tcBorders>
              <w:top w:val="nil"/>
              <w:left w:val="nil"/>
              <w:bottom w:val="single" w:sz="8" w:space="0" w:color="auto"/>
              <w:right w:val="single" w:sz="8" w:space="0" w:color="auto"/>
            </w:tcBorders>
            <w:shd w:val="clear" w:color="auto" w:fill="auto"/>
            <w:vAlign w:val="center"/>
            <w:hideMark/>
          </w:tcPr>
          <w:p w14:paraId="5DA27673" w14:textId="77777777" w:rsidR="00F50593" w:rsidRPr="00344BAA" w:rsidRDefault="00F50593" w:rsidP="00F50593">
            <w:pPr>
              <w:widowControl/>
              <w:autoSpaceDE/>
              <w:autoSpaceDN/>
              <w:ind w:left="-57" w:right="-57"/>
              <w:jc w:val="center"/>
              <w:rPr>
                <w:color w:val="000000"/>
                <w:sz w:val="20"/>
                <w:szCs w:val="20"/>
                <w:lang w:bidi="ar-SA"/>
              </w:rPr>
            </w:pPr>
            <w:r w:rsidRPr="00344BAA">
              <w:rPr>
                <w:color w:val="000000"/>
                <w:sz w:val="20"/>
                <w:szCs w:val="20"/>
                <w:lang w:bidi="ar-SA"/>
              </w:rPr>
              <w:t>2025</w:t>
            </w:r>
          </w:p>
        </w:tc>
        <w:tc>
          <w:tcPr>
            <w:tcW w:w="306" w:type="pct"/>
            <w:tcBorders>
              <w:top w:val="nil"/>
              <w:left w:val="nil"/>
              <w:bottom w:val="single" w:sz="8" w:space="0" w:color="auto"/>
              <w:right w:val="single" w:sz="8" w:space="0" w:color="auto"/>
            </w:tcBorders>
            <w:shd w:val="clear" w:color="auto" w:fill="auto"/>
            <w:vAlign w:val="center"/>
            <w:hideMark/>
          </w:tcPr>
          <w:p w14:paraId="3CA71410" w14:textId="77777777" w:rsidR="00F50593" w:rsidRPr="00344BAA" w:rsidRDefault="00F50593" w:rsidP="00F50593">
            <w:pPr>
              <w:widowControl/>
              <w:autoSpaceDE/>
              <w:autoSpaceDN/>
              <w:ind w:left="-57" w:right="-57"/>
              <w:jc w:val="center"/>
              <w:rPr>
                <w:color w:val="000000"/>
                <w:sz w:val="20"/>
                <w:szCs w:val="20"/>
                <w:lang w:bidi="ar-SA"/>
              </w:rPr>
            </w:pPr>
            <w:r w:rsidRPr="00344BAA">
              <w:rPr>
                <w:color w:val="000000"/>
                <w:sz w:val="20"/>
                <w:szCs w:val="20"/>
                <w:lang w:bidi="ar-SA"/>
              </w:rPr>
              <w:t>ТСО</w:t>
            </w:r>
          </w:p>
        </w:tc>
        <w:tc>
          <w:tcPr>
            <w:tcW w:w="310" w:type="pct"/>
            <w:tcBorders>
              <w:top w:val="nil"/>
              <w:left w:val="nil"/>
              <w:bottom w:val="single" w:sz="8" w:space="0" w:color="auto"/>
              <w:right w:val="single" w:sz="8" w:space="0" w:color="auto"/>
            </w:tcBorders>
            <w:shd w:val="clear" w:color="auto" w:fill="auto"/>
            <w:vAlign w:val="center"/>
            <w:hideMark/>
          </w:tcPr>
          <w:p w14:paraId="70B96E12" w14:textId="77777777" w:rsidR="00F50593" w:rsidRPr="00344BAA" w:rsidRDefault="00F50593" w:rsidP="00F50593">
            <w:pPr>
              <w:widowControl/>
              <w:autoSpaceDE/>
              <w:autoSpaceDN/>
              <w:ind w:left="-57" w:right="-57"/>
              <w:jc w:val="center"/>
              <w:rPr>
                <w:color w:val="000000"/>
                <w:sz w:val="20"/>
                <w:szCs w:val="20"/>
                <w:lang w:bidi="ar-SA"/>
              </w:rPr>
            </w:pPr>
            <w:r w:rsidRPr="00344BAA">
              <w:rPr>
                <w:color w:val="000000"/>
                <w:sz w:val="20"/>
                <w:szCs w:val="20"/>
                <w:lang w:bidi="ar-SA"/>
              </w:rPr>
              <w:t>16292,11</w:t>
            </w:r>
          </w:p>
        </w:tc>
        <w:tc>
          <w:tcPr>
            <w:tcW w:w="311" w:type="pct"/>
            <w:tcBorders>
              <w:top w:val="nil"/>
              <w:left w:val="nil"/>
              <w:bottom w:val="single" w:sz="8" w:space="0" w:color="auto"/>
              <w:right w:val="single" w:sz="8" w:space="0" w:color="auto"/>
            </w:tcBorders>
            <w:shd w:val="clear" w:color="auto" w:fill="auto"/>
            <w:vAlign w:val="center"/>
            <w:hideMark/>
          </w:tcPr>
          <w:p w14:paraId="14C09497" w14:textId="77777777" w:rsidR="00F50593" w:rsidRPr="00344BAA" w:rsidRDefault="00F50593" w:rsidP="00F50593">
            <w:pPr>
              <w:widowControl/>
              <w:autoSpaceDE/>
              <w:autoSpaceDN/>
              <w:ind w:left="-57" w:right="-57"/>
              <w:jc w:val="center"/>
              <w:rPr>
                <w:color w:val="000000"/>
                <w:sz w:val="20"/>
                <w:szCs w:val="20"/>
                <w:lang w:bidi="ar-SA"/>
              </w:rPr>
            </w:pPr>
            <w:r w:rsidRPr="00344BAA">
              <w:rPr>
                <w:color w:val="000000"/>
                <w:sz w:val="20"/>
                <w:szCs w:val="20"/>
                <w:lang w:bidi="ar-SA"/>
              </w:rPr>
              <w:t> </w:t>
            </w:r>
          </w:p>
        </w:tc>
        <w:tc>
          <w:tcPr>
            <w:tcW w:w="312" w:type="pct"/>
            <w:tcBorders>
              <w:top w:val="nil"/>
              <w:left w:val="nil"/>
              <w:bottom w:val="single" w:sz="8" w:space="0" w:color="auto"/>
              <w:right w:val="single" w:sz="8" w:space="0" w:color="auto"/>
            </w:tcBorders>
            <w:shd w:val="clear" w:color="auto" w:fill="auto"/>
            <w:vAlign w:val="center"/>
            <w:hideMark/>
          </w:tcPr>
          <w:p w14:paraId="3B1115A2" w14:textId="77777777" w:rsidR="00F50593" w:rsidRPr="00344BAA" w:rsidRDefault="00F50593" w:rsidP="00F50593">
            <w:pPr>
              <w:widowControl/>
              <w:autoSpaceDE/>
              <w:autoSpaceDN/>
              <w:ind w:left="-57" w:right="-57"/>
              <w:jc w:val="center"/>
              <w:rPr>
                <w:color w:val="000000"/>
                <w:sz w:val="20"/>
                <w:szCs w:val="20"/>
                <w:lang w:bidi="ar-SA"/>
              </w:rPr>
            </w:pPr>
            <w:r w:rsidRPr="00344BAA">
              <w:rPr>
                <w:color w:val="000000"/>
                <w:sz w:val="20"/>
                <w:szCs w:val="20"/>
                <w:lang w:bidi="ar-SA"/>
              </w:rPr>
              <w:t> </w:t>
            </w:r>
          </w:p>
        </w:tc>
        <w:tc>
          <w:tcPr>
            <w:tcW w:w="311" w:type="pct"/>
            <w:tcBorders>
              <w:top w:val="nil"/>
              <w:left w:val="nil"/>
              <w:bottom w:val="single" w:sz="8" w:space="0" w:color="auto"/>
              <w:right w:val="single" w:sz="8" w:space="0" w:color="auto"/>
            </w:tcBorders>
            <w:shd w:val="clear" w:color="auto" w:fill="auto"/>
            <w:vAlign w:val="center"/>
            <w:hideMark/>
          </w:tcPr>
          <w:p w14:paraId="1977CB36" w14:textId="77777777" w:rsidR="00F50593" w:rsidRPr="00344BAA" w:rsidRDefault="00F50593" w:rsidP="00F50593">
            <w:pPr>
              <w:widowControl/>
              <w:autoSpaceDE/>
              <w:autoSpaceDN/>
              <w:ind w:left="-57" w:right="-57"/>
              <w:jc w:val="center"/>
              <w:rPr>
                <w:color w:val="000000"/>
                <w:sz w:val="20"/>
                <w:szCs w:val="20"/>
                <w:lang w:bidi="ar-SA"/>
              </w:rPr>
            </w:pPr>
            <w:r w:rsidRPr="00344BAA">
              <w:rPr>
                <w:color w:val="000000"/>
                <w:sz w:val="20"/>
                <w:szCs w:val="20"/>
                <w:lang w:bidi="ar-SA"/>
              </w:rPr>
              <w:t>16292,11</w:t>
            </w:r>
          </w:p>
        </w:tc>
        <w:tc>
          <w:tcPr>
            <w:tcW w:w="189" w:type="pct"/>
            <w:tcBorders>
              <w:top w:val="nil"/>
              <w:left w:val="nil"/>
              <w:bottom w:val="single" w:sz="8" w:space="0" w:color="auto"/>
              <w:right w:val="single" w:sz="8" w:space="0" w:color="auto"/>
            </w:tcBorders>
            <w:shd w:val="clear" w:color="auto" w:fill="auto"/>
            <w:vAlign w:val="center"/>
            <w:hideMark/>
          </w:tcPr>
          <w:p w14:paraId="23BB848D" w14:textId="77777777" w:rsidR="00F50593" w:rsidRPr="00344BAA" w:rsidRDefault="00F50593" w:rsidP="00F50593">
            <w:pPr>
              <w:widowControl/>
              <w:autoSpaceDE/>
              <w:autoSpaceDN/>
              <w:ind w:left="-57" w:right="-57"/>
              <w:jc w:val="center"/>
              <w:rPr>
                <w:color w:val="000000"/>
                <w:sz w:val="20"/>
                <w:szCs w:val="20"/>
                <w:lang w:bidi="ar-SA"/>
              </w:rPr>
            </w:pPr>
            <w:r w:rsidRPr="00344BAA">
              <w:rPr>
                <w:color w:val="000000"/>
                <w:sz w:val="20"/>
                <w:szCs w:val="20"/>
                <w:lang w:bidi="ar-SA"/>
              </w:rPr>
              <w:t> </w:t>
            </w:r>
          </w:p>
        </w:tc>
        <w:tc>
          <w:tcPr>
            <w:tcW w:w="189" w:type="pct"/>
            <w:tcBorders>
              <w:top w:val="nil"/>
              <w:left w:val="nil"/>
              <w:bottom w:val="single" w:sz="8" w:space="0" w:color="auto"/>
              <w:right w:val="single" w:sz="8" w:space="0" w:color="auto"/>
            </w:tcBorders>
            <w:shd w:val="clear" w:color="auto" w:fill="auto"/>
            <w:vAlign w:val="center"/>
            <w:hideMark/>
          </w:tcPr>
          <w:p w14:paraId="6BD8D5F5" w14:textId="77777777" w:rsidR="00F50593" w:rsidRPr="00344BAA" w:rsidRDefault="00F50593" w:rsidP="00F50593">
            <w:pPr>
              <w:widowControl/>
              <w:autoSpaceDE/>
              <w:autoSpaceDN/>
              <w:ind w:left="-57" w:right="-57"/>
              <w:jc w:val="center"/>
              <w:rPr>
                <w:color w:val="000000"/>
                <w:sz w:val="20"/>
                <w:szCs w:val="20"/>
                <w:lang w:bidi="ar-SA"/>
              </w:rPr>
            </w:pPr>
            <w:r w:rsidRPr="00344BAA">
              <w:rPr>
                <w:color w:val="000000"/>
                <w:sz w:val="20"/>
                <w:szCs w:val="20"/>
                <w:lang w:bidi="ar-SA"/>
              </w:rPr>
              <w:t> </w:t>
            </w:r>
          </w:p>
        </w:tc>
        <w:tc>
          <w:tcPr>
            <w:tcW w:w="189" w:type="pct"/>
            <w:tcBorders>
              <w:top w:val="nil"/>
              <w:left w:val="nil"/>
              <w:bottom w:val="single" w:sz="8" w:space="0" w:color="auto"/>
              <w:right w:val="single" w:sz="8" w:space="0" w:color="auto"/>
            </w:tcBorders>
            <w:shd w:val="clear" w:color="auto" w:fill="auto"/>
            <w:vAlign w:val="center"/>
            <w:hideMark/>
          </w:tcPr>
          <w:p w14:paraId="789515CE" w14:textId="77777777" w:rsidR="00F50593" w:rsidRPr="00344BAA" w:rsidRDefault="00F50593" w:rsidP="00F50593">
            <w:pPr>
              <w:widowControl/>
              <w:autoSpaceDE/>
              <w:autoSpaceDN/>
              <w:ind w:left="-57" w:right="-57"/>
              <w:jc w:val="center"/>
              <w:rPr>
                <w:color w:val="000000"/>
                <w:sz w:val="20"/>
                <w:szCs w:val="20"/>
                <w:lang w:bidi="ar-SA"/>
              </w:rPr>
            </w:pPr>
            <w:r w:rsidRPr="00344BAA">
              <w:rPr>
                <w:color w:val="000000"/>
                <w:sz w:val="20"/>
                <w:szCs w:val="20"/>
                <w:lang w:bidi="ar-SA"/>
              </w:rPr>
              <w:t> </w:t>
            </w:r>
          </w:p>
        </w:tc>
        <w:tc>
          <w:tcPr>
            <w:tcW w:w="189" w:type="pct"/>
            <w:tcBorders>
              <w:top w:val="nil"/>
              <w:left w:val="nil"/>
              <w:bottom w:val="single" w:sz="8" w:space="0" w:color="auto"/>
              <w:right w:val="single" w:sz="8" w:space="0" w:color="auto"/>
            </w:tcBorders>
            <w:shd w:val="clear" w:color="auto" w:fill="auto"/>
            <w:vAlign w:val="center"/>
            <w:hideMark/>
          </w:tcPr>
          <w:p w14:paraId="0A727F25" w14:textId="77777777" w:rsidR="00F50593" w:rsidRPr="00344BAA" w:rsidRDefault="00F50593" w:rsidP="00F50593">
            <w:pPr>
              <w:widowControl/>
              <w:autoSpaceDE/>
              <w:autoSpaceDN/>
              <w:ind w:left="-57" w:right="-57"/>
              <w:jc w:val="center"/>
              <w:rPr>
                <w:color w:val="000000"/>
                <w:sz w:val="20"/>
                <w:szCs w:val="20"/>
                <w:lang w:bidi="ar-SA"/>
              </w:rPr>
            </w:pPr>
            <w:r w:rsidRPr="00344BAA">
              <w:rPr>
                <w:color w:val="000000"/>
                <w:sz w:val="20"/>
                <w:szCs w:val="20"/>
                <w:lang w:bidi="ar-SA"/>
              </w:rPr>
              <w:t> </w:t>
            </w:r>
          </w:p>
        </w:tc>
        <w:tc>
          <w:tcPr>
            <w:tcW w:w="190" w:type="pct"/>
            <w:tcBorders>
              <w:top w:val="nil"/>
              <w:left w:val="nil"/>
              <w:bottom w:val="single" w:sz="8" w:space="0" w:color="auto"/>
              <w:right w:val="single" w:sz="8" w:space="0" w:color="auto"/>
            </w:tcBorders>
            <w:shd w:val="clear" w:color="auto" w:fill="auto"/>
            <w:vAlign w:val="center"/>
            <w:hideMark/>
          </w:tcPr>
          <w:p w14:paraId="658452EE" w14:textId="77777777" w:rsidR="00F50593" w:rsidRPr="00344BAA" w:rsidRDefault="00F50593" w:rsidP="00F50593">
            <w:pPr>
              <w:widowControl/>
              <w:autoSpaceDE/>
              <w:autoSpaceDN/>
              <w:ind w:left="-57" w:right="-57"/>
              <w:jc w:val="center"/>
              <w:rPr>
                <w:color w:val="000000"/>
                <w:sz w:val="20"/>
                <w:szCs w:val="20"/>
                <w:lang w:bidi="ar-SA"/>
              </w:rPr>
            </w:pPr>
            <w:r w:rsidRPr="00344BAA">
              <w:rPr>
                <w:color w:val="000000"/>
                <w:sz w:val="20"/>
                <w:szCs w:val="20"/>
                <w:lang w:bidi="ar-SA"/>
              </w:rPr>
              <w:t> </w:t>
            </w:r>
          </w:p>
        </w:tc>
        <w:tc>
          <w:tcPr>
            <w:tcW w:w="189" w:type="pct"/>
            <w:tcBorders>
              <w:top w:val="nil"/>
              <w:left w:val="nil"/>
              <w:bottom w:val="single" w:sz="8" w:space="0" w:color="auto"/>
              <w:right w:val="single" w:sz="8" w:space="0" w:color="auto"/>
            </w:tcBorders>
            <w:shd w:val="clear" w:color="auto" w:fill="auto"/>
            <w:vAlign w:val="center"/>
            <w:hideMark/>
          </w:tcPr>
          <w:p w14:paraId="206E5FE9" w14:textId="77777777" w:rsidR="00F50593" w:rsidRPr="00344BAA" w:rsidRDefault="00F50593" w:rsidP="00F50593">
            <w:pPr>
              <w:widowControl/>
              <w:autoSpaceDE/>
              <w:autoSpaceDN/>
              <w:ind w:left="-57" w:right="-57"/>
              <w:jc w:val="center"/>
              <w:rPr>
                <w:color w:val="000000"/>
                <w:sz w:val="20"/>
                <w:szCs w:val="20"/>
                <w:lang w:bidi="ar-SA"/>
              </w:rPr>
            </w:pPr>
            <w:r w:rsidRPr="00344BAA">
              <w:rPr>
                <w:color w:val="000000"/>
                <w:sz w:val="20"/>
                <w:szCs w:val="20"/>
                <w:lang w:bidi="ar-SA"/>
              </w:rPr>
              <w:t> </w:t>
            </w:r>
          </w:p>
        </w:tc>
        <w:tc>
          <w:tcPr>
            <w:tcW w:w="189" w:type="pct"/>
            <w:tcBorders>
              <w:top w:val="nil"/>
              <w:left w:val="nil"/>
              <w:bottom w:val="single" w:sz="8" w:space="0" w:color="auto"/>
              <w:right w:val="single" w:sz="8" w:space="0" w:color="auto"/>
            </w:tcBorders>
            <w:shd w:val="clear" w:color="auto" w:fill="auto"/>
            <w:vAlign w:val="center"/>
            <w:hideMark/>
          </w:tcPr>
          <w:p w14:paraId="45623341" w14:textId="77777777" w:rsidR="00F50593" w:rsidRPr="00344BAA" w:rsidRDefault="00F50593" w:rsidP="00F50593">
            <w:pPr>
              <w:widowControl/>
              <w:autoSpaceDE/>
              <w:autoSpaceDN/>
              <w:ind w:left="-57" w:right="-57"/>
              <w:jc w:val="center"/>
              <w:rPr>
                <w:color w:val="000000"/>
                <w:sz w:val="20"/>
                <w:szCs w:val="20"/>
                <w:lang w:bidi="ar-SA"/>
              </w:rPr>
            </w:pPr>
            <w:r w:rsidRPr="00344BAA">
              <w:rPr>
                <w:color w:val="000000"/>
                <w:sz w:val="20"/>
                <w:szCs w:val="20"/>
                <w:lang w:bidi="ar-SA"/>
              </w:rPr>
              <w:t> </w:t>
            </w:r>
          </w:p>
        </w:tc>
        <w:tc>
          <w:tcPr>
            <w:tcW w:w="189" w:type="pct"/>
            <w:tcBorders>
              <w:top w:val="nil"/>
              <w:left w:val="nil"/>
              <w:bottom w:val="single" w:sz="8" w:space="0" w:color="auto"/>
              <w:right w:val="single" w:sz="8" w:space="0" w:color="auto"/>
            </w:tcBorders>
            <w:shd w:val="clear" w:color="auto" w:fill="auto"/>
            <w:vAlign w:val="center"/>
            <w:hideMark/>
          </w:tcPr>
          <w:p w14:paraId="635514A3" w14:textId="77777777" w:rsidR="00F50593" w:rsidRPr="00344BAA" w:rsidRDefault="00F50593" w:rsidP="00F50593">
            <w:pPr>
              <w:widowControl/>
              <w:autoSpaceDE/>
              <w:autoSpaceDN/>
              <w:ind w:left="-57" w:right="-57"/>
              <w:jc w:val="center"/>
              <w:rPr>
                <w:color w:val="000000"/>
                <w:sz w:val="20"/>
                <w:szCs w:val="20"/>
                <w:lang w:bidi="ar-SA"/>
              </w:rPr>
            </w:pPr>
            <w:r w:rsidRPr="00344BAA">
              <w:rPr>
                <w:color w:val="000000"/>
                <w:sz w:val="20"/>
                <w:szCs w:val="20"/>
                <w:lang w:bidi="ar-SA"/>
              </w:rPr>
              <w:t> </w:t>
            </w:r>
          </w:p>
        </w:tc>
        <w:tc>
          <w:tcPr>
            <w:tcW w:w="189" w:type="pct"/>
            <w:tcBorders>
              <w:top w:val="nil"/>
              <w:left w:val="nil"/>
              <w:bottom w:val="single" w:sz="8" w:space="0" w:color="auto"/>
              <w:right w:val="single" w:sz="8" w:space="0" w:color="auto"/>
            </w:tcBorders>
            <w:shd w:val="clear" w:color="auto" w:fill="auto"/>
            <w:vAlign w:val="center"/>
            <w:hideMark/>
          </w:tcPr>
          <w:p w14:paraId="52058AC1" w14:textId="77777777" w:rsidR="00F50593" w:rsidRPr="00344BAA" w:rsidRDefault="00F50593" w:rsidP="00F50593">
            <w:pPr>
              <w:widowControl/>
              <w:autoSpaceDE/>
              <w:autoSpaceDN/>
              <w:ind w:left="-57" w:right="-57"/>
              <w:jc w:val="center"/>
              <w:rPr>
                <w:color w:val="000000"/>
                <w:sz w:val="20"/>
                <w:szCs w:val="20"/>
                <w:lang w:bidi="ar-SA"/>
              </w:rPr>
            </w:pPr>
            <w:r w:rsidRPr="00344BAA">
              <w:rPr>
                <w:color w:val="000000"/>
                <w:sz w:val="20"/>
                <w:szCs w:val="20"/>
                <w:lang w:bidi="ar-SA"/>
              </w:rPr>
              <w:t> </w:t>
            </w:r>
          </w:p>
        </w:tc>
        <w:tc>
          <w:tcPr>
            <w:tcW w:w="190" w:type="pct"/>
            <w:tcBorders>
              <w:top w:val="nil"/>
              <w:left w:val="nil"/>
              <w:bottom w:val="single" w:sz="8" w:space="0" w:color="auto"/>
              <w:right w:val="single" w:sz="8" w:space="0" w:color="auto"/>
            </w:tcBorders>
            <w:shd w:val="clear" w:color="auto" w:fill="auto"/>
            <w:vAlign w:val="center"/>
            <w:hideMark/>
          </w:tcPr>
          <w:p w14:paraId="39A8EA47" w14:textId="77777777" w:rsidR="00F50593" w:rsidRPr="00344BAA" w:rsidRDefault="00F50593" w:rsidP="00F50593">
            <w:pPr>
              <w:widowControl/>
              <w:autoSpaceDE/>
              <w:autoSpaceDN/>
              <w:ind w:left="-57" w:right="-57"/>
              <w:jc w:val="center"/>
              <w:rPr>
                <w:color w:val="000000"/>
                <w:sz w:val="20"/>
                <w:szCs w:val="20"/>
                <w:lang w:bidi="ar-SA"/>
              </w:rPr>
            </w:pPr>
            <w:r w:rsidRPr="00344BAA">
              <w:rPr>
                <w:color w:val="000000"/>
                <w:sz w:val="20"/>
                <w:szCs w:val="20"/>
                <w:lang w:bidi="ar-SA"/>
              </w:rPr>
              <w:t> </w:t>
            </w:r>
          </w:p>
        </w:tc>
      </w:tr>
      <w:tr w:rsidR="00F50593" w:rsidRPr="00344BAA" w14:paraId="5914F0D5" w14:textId="77777777" w:rsidTr="00F50593">
        <w:trPr>
          <w:trHeight w:val="1035"/>
        </w:trPr>
        <w:tc>
          <w:tcPr>
            <w:tcW w:w="123" w:type="pct"/>
            <w:tcBorders>
              <w:top w:val="nil"/>
              <w:left w:val="single" w:sz="8" w:space="0" w:color="auto"/>
              <w:bottom w:val="single" w:sz="8" w:space="0" w:color="auto"/>
              <w:right w:val="single" w:sz="8" w:space="0" w:color="auto"/>
            </w:tcBorders>
            <w:shd w:val="clear" w:color="auto" w:fill="auto"/>
            <w:vAlign w:val="center"/>
            <w:hideMark/>
          </w:tcPr>
          <w:p w14:paraId="7C44A20F" w14:textId="77777777" w:rsidR="00F50593" w:rsidRPr="00344BAA" w:rsidRDefault="00F50593" w:rsidP="00F50593">
            <w:pPr>
              <w:widowControl/>
              <w:autoSpaceDE/>
              <w:autoSpaceDN/>
              <w:ind w:left="-57" w:right="-57"/>
              <w:jc w:val="center"/>
              <w:rPr>
                <w:color w:val="000000"/>
                <w:sz w:val="20"/>
                <w:szCs w:val="20"/>
                <w:lang w:bidi="ar-SA"/>
              </w:rPr>
            </w:pPr>
            <w:r w:rsidRPr="00344BAA">
              <w:rPr>
                <w:color w:val="000000"/>
                <w:sz w:val="20"/>
                <w:szCs w:val="20"/>
                <w:lang w:bidi="ar-SA"/>
              </w:rPr>
              <w:t>3</w:t>
            </w:r>
          </w:p>
        </w:tc>
        <w:tc>
          <w:tcPr>
            <w:tcW w:w="1212" w:type="pct"/>
            <w:tcBorders>
              <w:top w:val="nil"/>
              <w:left w:val="nil"/>
              <w:bottom w:val="single" w:sz="8" w:space="0" w:color="auto"/>
              <w:right w:val="single" w:sz="8" w:space="0" w:color="auto"/>
            </w:tcBorders>
            <w:shd w:val="clear" w:color="auto" w:fill="auto"/>
            <w:vAlign w:val="center"/>
            <w:hideMark/>
          </w:tcPr>
          <w:p w14:paraId="700A19A6" w14:textId="77777777" w:rsidR="00F50593" w:rsidRPr="00344BAA" w:rsidRDefault="00F50593" w:rsidP="00F50593">
            <w:pPr>
              <w:widowControl/>
              <w:autoSpaceDE/>
              <w:autoSpaceDN/>
              <w:ind w:left="-57" w:right="-57"/>
              <w:rPr>
                <w:color w:val="000000"/>
                <w:sz w:val="20"/>
                <w:szCs w:val="20"/>
                <w:lang w:bidi="ar-SA"/>
              </w:rPr>
            </w:pPr>
            <w:r w:rsidRPr="00344BAA">
              <w:rPr>
                <w:color w:val="000000"/>
                <w:sz w:val="20"/>
                <w:szCs w:val="20"/>
                <w:lang w:bidi="ar-SA"/>
              </w:rPr>
              <w:t>Реконструкция котельной №49 пос. Пригородный с частичной модернизацией (с заменой изношенного оборудования), автоматизацией и диспетчеризацией дизельной БМК</w:t>
            </w:r>
          </w:p>
        </w:tc>
        <w:tc>
          <w:tcPr>
            <w:tcW w:w="219" w:type="pct"/>
            <w:tcBorders>
              <w:top w:val="nil"/>
              <w:left w:val="nil"/>
              <w:bottom w:val="single" w:sz="8" w:space="0" w:color="auto"/>
              <w:right w:val="single" w:sz="8" w:space="0" w:color="auto"/>
            </w:tcBorders>
            <w:shd w:val="clear" w:color="auto" w:fill="auto"/>
            <w:vAlign w:val="center"/>
            <w:hideMark/>
          </w:tcPr>
          <w:p w14:paraId="4E86ED6A" w14:textId="77777777" w:rsidR="00F50593" w:rsidRPr="00344BAA" w:rsidRDefault="00F50593" w:rsidP="00F50593">
            <w:pPr>
              <w:widowControl/>
              <w:autoSpaceDE/>
              <w:autoSpaceDN/>
              <w:ind w:left="-57" w:right="-57"/>
              <w:jc w:val="center"/>
              <w:rPr>
                <w:color w:val="000000"/>
                <w:sz w:val="20"/>
                <w:szCs w:val="20"/>
                <w:lang w:bidi="ar-SA"/>
              </w:rPr>
            </w:pPr>
            <w:r w:rsidRPr="00344BAA">
              <w:rPr>
                <w:color w:val="000000"/>
                <w:sz w:val="20"/>
                <w:szCs w:val="20"/>
                <w:lang w:bidi="ar-SA"/>
              </w:rPr>
              <w:t>2023</w:t>
            </w:r>
          </w:p>
        </w:tc>
        <w:tc>
          <w:tcPr>
            <w:tcW w:w="306" w:type="pct"/>
            <w:tcBorders>
              <w:top w:val="nil"/>
              <w:left w:val="nil"/>
              <w:bottom w:val="single" w:sz="8" w:space="0" w:color="auto"/>
              <w:right w:val="single" w:sz="8" w:space="0" w:color="auto"/>
            </w:tcBorders>
            <w:shd w:val="clear" w:color="auto" w:fill="auto"/>
            <w:vAlign w:val="center"/>
            <w:hideMark/>
          </w:tcPr>
          <w:p w14:paraId="294EDBF1" w14:textId="77777777" w:rsidR="00F50593" w:rsidRPr="00344BAA" w:rsidRDefault="00F50593" w:rsidP="00F50593">
            <w:pPr>
              <w:widowControl/>
              <w:autoSpaceDE/>
              <w:autoSpaceDN/>
              <w:ind w:left="-57" w:right="-57"/>
              <w:jc w:val="center"/>
              <w:rPr>
                <w:color w:val="000000"/>
                <w:sz w:val="20"/>
                <w:szCs w:val="20"/>
                <w:lang w:bidi="ar-SA"/>
              </w:rPr>
            </w:pPr>
            <w:r w:rsidRPr="00344BAA">
              <w:rPr>
                <w:color w:val="000000"/>
                <w:sz w:val="20"/>
                <w:szCs w:val="20"/>
                <w:lang w:bidi="ar-SA"/>
              </w:rPr>
              <w:t>ТСО</w:t>
            </w:r>
          </w:p>
        </w:tc>
        <w:tc>
          <w:tcPr>
            <w:tcW w:w="310" w:type="pct"/>
            <w:tcBorders>
              <w:top w:val="nil"/>
              <w:left w:val="nil"/>
              <w:bottom w:val="single" w:sz="8" w:space="0" w:color="auto"/>
              <w:right w:val="single" w:sz="8" w:space="0" w:color="auto"/>
            </w:tcBorders>
            <w:shd w:val="clear" w:color="auto" w:fill="auto"/>
            <w:vAlign w:val="center"/>
            <w:hideMark/>
          </w:tcPr>
          <w:p w14:paraId="51587D9F" w14:textId="77777777" w:rsidR="00F50593" w:rsidRPr="00344BAA" w:rsidRDefault="00F50593" w:rsidP="00F50593">
            <w:pPr>
              <w:widowControl/>
              <w:autoSpaceDE/>
              <w:autoSpaceDN/>
              <w:ind w:left="-57" w:right="-57"/>
              <w:jc w:val="center"/>
              <w:rPr>
                <w:color w:val="000000"/>
                <w:sz w:val="20"/>
                <w:szCs w:val="20"/>
                <w:lang w:bidi="ar-SA"/>
              </w:rPr>
            </w:pPr>
            <w:r w:rsidRPr="00344BAA">
              <w:rPr>
                <w:color w:val="000000"/>
                <w:sz w:val="20"/>
                <w:szCs w:val="20"/>
                <w:lang w:bidi="ar-SA"/>
              </w:rPr>
              <w:t>3906,09</w:t>
            </w:r>
          </w:p>
        </w:tc>
        <w:tc>
          <w:tcPr>
            <w:tcW w:w="311" w:type="pct"/>
            <w:tcBorders>
              <w:top w:val="nil"/>
              <w:left w:val="nil"/>
              <w:bottom w:val="single" w:sz="8" w:space="0" w:color="auto"/>
              <w:right w:val="single" w:sz="8" w:space="0" w:color="auto"/>
            </w:tcBorders>
            <w:shd w:val="clear" w:color="auto" w:fill="auto"/>
            <w:vAlign w:val="center"/>
            <w:hideMark/>
          </w:tcPr>
          <w:p w14:paraId="4AD82B21" w14:textId="77777777" w:rsidR="00F50593" w:rsidRPr="00344BAA" w:rsidRDefault="00F50593" w:rsidP="00F50593">
            <w:pPr>
              <w:widowControl/>
              <w:autoSpaceDE/>
              <w:autoSpaceDN/>
              <w:ind w:left="-57" w:right="-57"/>
              <w:jc w:val="center"/>
              <w:rPr>
                <w:color w:val="000000"/>
                <w:sz w:val="20"/>
                <w:szCs w:val="20"/>
                <w:lang w:bidi="ar-SA"/>
              </w:rPr>
            </w:pPr>
            <w:r w:rsidRPr="00344BAA">
              <w:rPr>
                <w:color w:val="000000"/>
                <w:sz w:val="20"/>
                <w:szCs w:val="20"/>
                <w:lang w:bidi="ar-SA"/>
              </w:rPr>
              <w:t>3906,09</w:t>
            </w:r>
          </w:p>
        </w:tc>
        <w:tc>
          <w:tcPr>
            <w:tcW w:w="312" w:type="pct"/>
            <w:tcBorders>
              <w:top w:val="nil"/>
              <w:left w:val="nil"/>
              <w:bottom w:val="single" w:sz="8" w:space="0" w:color="auto"/>
              <w:right w:val="single" w:sz="8" w:space="0" w:color="auto"/>
            </w:tcBorders>
            <w:shd w:val="clear" w:color="auto" w:fill="auto"/>
            <w:vAlign w:val="center"/>
            <w:hideMark/>
          </w:tcPr>
          <w:p w14:paraId="61FB802E" w14:textId="77777777" w:rsidR="00F50593" w:rsidRPr="00344BAA" w:rsidRDefault="00F50593" w:rsidP="00F50593">
            <w:pPr>
              <w:widowControl/>
              <w:autoSpaceDE/>
              <w:autoSpaceDN/>
              <w:ind w:left="-57" w:right="-57"/>
              <w:jc w:val="center"/>
              <w:rPr>
                <w:color w:val="000000"/>
                <w:sz w:val="20"/>
                <w:szCs w:val="20"/>
                <w:lang w:bidi="ar-SA"/>
              </w:rPr>
            </w:pPr>
            <w:r w:rsidRPr="00344BAA">
              <w:rPr>
                <w:color w:val="000000"/>
                <w:sz w:val="20"/>
                <w:szCs w:val="20"/>
                <w:lang w:bidi="ar-SA"/>
              </w:rPr>
              <w:t> </w:t>
            </w:r>
          </w:p>
        </w:tc>
        <w:tc>
          <w:tcPr>
            <w:tcW w:w="311" w:type="pct"/>
            <w:tcBorders>
              <w:top w:val="nil"/>
              <w:left w:val="nil"/>
              <w:bottom w:val="single" w:sz="8" w:space="0" w:color="auto"/>
              <w:right w:val="single" w:sz="8" w:space="0" w:color="auto"/>
            </w:tcBorders>
            <w:shd w:val="clear" w:color="auto" w:fill="auto"/>
            <w:vAlign w:val="center"/>
            <w:hideMark/>
          </w:tcPr>
          <w:p w14:paraId="087153D5" w14:textId="77777777" w:rsidR="00F50593" w:rsidRPr="00344BAA" w:rsidRDefault="00F50593" w:rsidP="00F50593">
            <w:pPr>
              <w:widowControl/>
              <w:autoSpaceDE/>
              <w:autoSpaceDN/>
              <w:ind w:left="-57" w:right="-57"/>
              <w:jc w:val="center"/>
              <w:rPr>
                <w:color w:val="000000"/>
                <w:sz w:val="20"/>
                <w:szCs w:val="20"/>
                <w:lang w:bidi="ar-SA"/>
              </w:rPr>
            </w:pPr>
            <w:r w:rsidRPr="00344BAA">
              <w:rPr>
                <w:color w:val="000000"/>
                <w:sz w:val="20"/>
                <w:szCs w:val="20"/>
                <w:lang w:bidi="ar-SA"/>
              </w:rPr>
              <w:t> </w:t>
            </w:r>
          </w:p>
        </w:tc>
        <w:tc>
          <w:tcPr>
            <w:tcW w:w="189" w:type="pct"/>
            <w:tcBorders>
              <w:top w:val="nil"/>
              <w:left w:val="nil"/>
              <w:bottom w:val="single" w:sz="8" w:space="0" w:color="auto"/>
              <w:right w:val="single" w:sz="8" w:space="0" w:color="auto"/>
            </w:tcBorders>
            <w:shd w:val="clear" w:color="auto" w:fill="auto"/>
            <w:vAlign w:val="center"/>
            <w:hideMark/>
          </w:tcPr>
          <w:p w14:paraId="7EA9D42A" w14:textId="77777777" w:rsidR="00F50593" w:rsidRPr="00344BAA" w:rsidRDefault="00F50593" w:rsidP="00F50593">
            <w:pPr>
              <w:widowControl/>
              <w:autoSpaceDE/>
              <w:autoSpaceDN/>
              <w:ind w:left="-57" w:right="-57"/>
              <w:jc w:val="center"/>
              <w:rPr>
                <w:color w:val="000000"/>
                <w:sz w:val="20"/>
                <w:szCs w:val="20"/>
                <w:lang w:bidi="ar-SA"/>
              </w:rPr>
            </w:pPr>
            <w:r w:rsidRPr="00344BAA">
              <w:rPr>
                <w:color w:val="000000"/>
                <w:sz w:val="20"/>
                <w:szCs w:val="20"/>
                <w:lang w:bidi="ar-SA"/>
              </w:rPr>
              <w:t> </w:t>
            </w:r>
          </w:p>
        </w:tc>
        <w:tc>
          <w:tcPr>
            <w:tcW w:w="189" w:type="pct"/>
            <w:tcBorders>
              <w:top w:val="nil"/>
              <w:left w:val="nil"/>
              <w:bottom w:val="single" w:sz="8" w:space="0" w:color="auto"/>
              <w:right w:val="single" w:sz="8" w:space="0" w:color="auto"/>
            </w:tcBorders>
            <w:shd w:val="clear" w:color="auto" w:fill="auto"/>
            <w:vAlign w:val="center"/>
            <w:hideMark/>
          </w:tcPr>
          <w:p w14:paraId="543D3B87" w14:textId="77777777" w:rsidR="00F50593" w:rsidRPr="00344BAA" w:rsidRDefault="00F50593" w:rsidP="00F50593">
            <w:pPr>
              <w:widowControl/>
              <w:autoSpaceDE/>
              <w:autoSpaceDN/>
              <w:ind w:left="-57" w:right="-57"/>
              <w:jc w:val="center"/>
              <w:rPr>
                <w:color w:val="000000"/>
                <w:sz w:val="20"/>
                <w:szCs w:val="20"/>
                <w:lang w:bidi="ar-SA"/>
              </w:rPr>
            </w:pPr>
            <w:r w:rsidRPr="00344BAA">
              <w:rPr>
                <w:color w:val="000000"/>
                <w:sz w:val="20"/>
                <w:szCs w:val="20"/>
                <w:lang w:bidi="ar-SA"/>
              </w:rPr>
              <w:t> </w:t>
            </w:r>
          </w:p>
        </w:tc>
        <w:tc>
          <w:tcPr>
            <w:tcW w:w="189" w:type="pct"/>
            <w:tcBorders>
              <w:top w:val="nil"/>
              <w:left w:val="nil"/>
              <w:bottom w:val="single" w:sz="8" w:space="0" w:color="auto"/>
              <w:right w:val="single" w:sz="8" w:space="0" w:color="auto"/>
            </w:tcBorders>
            <w:shd w:val="clear" w:color="auto" w:fill="auto"/>
            <w:vAlign w:val="center"/>
            <w:hideMark/>
          </w:tcPr>
          <w:p w14:paraId="4C219604" w14:textId="77777777" w:rsidR="00F50593" w:rsidRPr="00344BAA" w:rsidRDefault="00F50593" w:rsidP="00F50593">
            <w:pPr>
              <w:widowControl/>
              <w:autoSpaceDE/>
              <w:autoSpaceDN/>
              <w:ind w:left="-57" w:right="-57"/>
              <w:jc w:val="center"/>
              <w:rPr>
                <w:color w:val="000000"/>
                <w:sz w:val="20"/>
                <w:szCs w:val="20"/>
                <w:lang w:bidi="ar-SA"/>
              </w:rPr>
            </w:pPr>
            <w:r w:rsidRPr="00344BAA">
              <w:rPr>
                <w:color w:val="000000"/>
                <w:sz w:val="20"/>
                <w:szCs w:val="20"/>
                <w:lang w:bidi="ar-SA"/>
              </w:rPr>
              <w:t> </w:t>
            </w:r>
          </w:p>
        </w:tc>
        <w:tc>
          <w:tcPr>
            <w:tcW w:w="189" w:type="pct"/>
            <w:tcBorders>
              <w:top w:val="nil"/>
              <w:left w:val="nil"/>
              <w:bottom w:val="single" w:sz="8" w:space="0" w:color="auto"/>
              <w:right w:val="single" w:sz="8" w:space="0" w:color="auto"/>
            </w:tcBorders>
            <w:shd w:val="clear" w:color="auto" w:fill="auto"/>
            <w:vAlign w:val="center"/>
            <w:hideMark/>
          </w:tcPr>
          <w:p w14:paraId="3F84E77A" w14:textId="77777777" w:rsidR="00F50593" w:rsidRPr="00344BAA" w:rsidRDefault="00F50593" w:rsidP="00F50593">
            <w:pPr>
              <w:widowControl/>
              <w:autoSpaceDE/>
              <w:autoSpaceDN/>
              <w:ind w:left="-57" w:right="-57"/>
              <w:jc w:val="center"/>
              <w:rPr>
                <w:color w:val="000000"/>
                <w:sz w:val="20"/>
                <w:szCs w:val="20"/>
                <w:lang w:bidi="ar-SA"/>
              </w:rPr>
            </w:pPr>
            <w:r w:rsidRPr="00344BAA">
              <w:rPr>
                <w:color w:val="000000"/>
                <w:sz w:val="20"/>
                <w:szCs w:val="20"/>
                <w:lang w:bidi="ar-SA"/>
              </w:rPr>
              <w:t> </w:t>
            </w:r>
          </w:p>
        </w:tc>
        <w:tc>
          <w:tcPr>
            <w:tcW w:w="190" w:type="pct"/>
            <w:tcBorders>
              <w:top w:val="nil"/>
              <w:left w:val="nil"/>
              <w:bottom w:val="single" w:sz="8" w:space="0" w:color="auto"/>
              <w:right w:val="single" w:sz="8" w:space="0" w:color="auto"/>
            </w:tcBorders>
            <w:shd w:val="clear" w:color="auto" w:fill="auto"/>
            <w:vAlign w:val="center"/>
            <w:hideMark/>
          </w:tcPr>
          <w:p w14:paraId="68B10CDC" w14:textId="77777777" w:rsidR="00F50593" w:rsidRPr="00344BAA" w:rsidRDefault="00F50593" w:rsidP="00F50593">
            <w:pPr>
              <w:widowControl/>
              <w:autoSpaceDE/>
              <w:autoSpaceDN/>
              <w:ind w:left="-57" w:right="-57"/>
              <w:jc w:val="center"/>
              <w:rPr>
                <w:color w:val="000000"/>
                <w:sz w:val="20"/>
                <w:szCs w:val="20"/>
                <w:lang w:bidi="ar-SA"/>
              </w:rPr>
            </w:pPr>
            <w:r w:rsidRPr="00344BAA">
              <w:rPr>
                <w:color w:val="000000"/>
                <w:sz w:val="20"/>
                <w:szCs w:val="20"/>
                <w:lang w:bidi="ar-SA"/>
              </w:rPr>
              <w:t> </w:t>
            </w:r>
          </w:p>
        </w:tc>
        <w:tc>
          <w:tcPr>
            <w:tcW w:w="189" w:type="pct"/>
            <w:tcBorders>
              <w:top w:val="nil"/>
              <w:left w:val="nil"/>
              <w:bottom w:val="single" w:sz="8" w:space="0" w:color="auto"/>
              <w:right w:val="single" w:sz="8" w:space="0" w:color="auto"/>
            </w:tcBorders>
            <w:shd w:val="clear" w:color="auto" w:fill="auto"/>
            <w:vAlign w:val="center"/>
            <w:hideMark/>
          </w:tcPr>
          <w:p w14:paraId="6B473015" w14:textId="77777777" w:rsidR="00F50593" w:rsidRPr="00344BAA" w:rsidRDefault="00F50593" w:rsidP="00F50593">
            <w:pPr>
              <w:widowControl/>
              <w:autoSpaceDE/>
              <w:autoSpaceDN/>
              <w:ind w:left="-57" w:right="-57"/>
              <w:jc w:val="center"/>
              <w:rPr>
                <w:color w:val="000000"/>
                <w:sz w:val="20"/>
                <w:szCs w:val="20"/>
                <w:lang w:bidi="ar-SA"/>
              </w:rPr>
            </w:pPr>
            <w:r w:rsidRPr="00344BAA">
              <w:rPr>
                <w:color w:val="000000"/>
                <w:sz w:val="20"/>
                <w:szCs w:val="20"/>
                <w:lang w:bidi="ar-SA"/>
              </w:rPr>
              <w:t> </w:t>
            </w:r>
          </w:p>
        </w:tc>
        <w:tc>
          <w:tcPr>
            <w:tcW w:w="189" w:type="pct"/>
            <w:tcBorders>
              <w:top w:val="nil"/>
              <w:left w:val="nil"/>
              <w:bottom w:val="single" w:sz="8" w:space="0" w:color="auto"/>
              <w:right w:val="single" w:sz="8" w:space="0" w:color="auto"/>
            </w:tcBorders>
            <w:shd w:val="clear" w:color="auto" w:fill="auto"/>
            <w:vAlign w:val="center"/>
            <w:hideMark/>
          </w:tcPr>
          <w:p w14:paraId="250C7F81" w14:textId="77777777" w:rsidR="00F50593" w:rsidRPr="00344BAA" w:rsidRDefault="00F50593" w:rsidP="00F50593">
            <w:pPr>
              <w:widowControl/>
              <w:autoSpaceDE/>
              <w:autoSpaceDN/>
              <w:ind w:left="-57" w:right="-57"/>
              <w:jc w:val="center"/>
              <w:rPr>
                <w:color w:val="000000"/>
                <w:sz w:val="20"/>
                <w:szCs w:val="20"/>
                <w:lang w:bidi="ar-SA"/>
              </w:rPr>
            </w:pPr>
            <w:r w:rsidRPr="00344BAA">
              <w:rPr>
                <w:color w:val="000000"/>
                <w:sz w:val="20"/>
                <w:szCs w:val="20"/>
                <w:lang w:bidi="ar-SA"/>
              </w:rPr>
              <w:t> </w:t>
            </w:r>
          </w:p>
        </w:tc>
        <w:tc>
          <w:tcPr>
            <w:tcW w:w="189" w:type="pct"/>
            <w:tcBorders>
              <w:top w:val="nil"/>
              <w:left w:val="nil"/>
              <w:bottom w:val="single" w:sz="8" w:space="0" w:color="auto"/>
              <w:right w:val="single" w:sz="8" w:space="0" w:color="auto"/>
            </w:tcBorders>
            <w:shd w:val="clear" w:color="auto" w:fill="auto"/>
            <w:vAlign w:val="center"/>
            <w:hideMark/>
          </w:tcPr>
          <w:p w14:paraId="6B8444AA" w14:textId="77777777" w:rsidR="00F50593" w:rsidRPr="00344BAA" w:rsidRDefault="00F50593" w:rsidP="00F50593">
            <w:pPr>
              <w:widowControl/>
              <w:autoSpaceDE/>
              <w:autoSpaceDN/>
              <w:ind w:left="-57" w:right="-57"/>
              <w:jc w:val="center"/>
              <w:rPr>
                <w:color w:val="000000"/>
                <w:sz w:val="20"/>
                <w:szCs w:val="20"/>
                <w:lang w:bidi="ar-SA"/>
              </w:rPr>
            </w:pPr>
            <w:r w:rsidRPr="00344BAA">
              <w:rPr>
                <w:color w:val="000000"/>
                <w:sz w:val="20"/>
                <w:szCs w:val="20"/>
                <w:lang w:bidi="ar-SA"/>
              </w:rPr>
              <w:t> </w:t>
            </w:r>
          </w:p>
        </w:tc>
        <w:tc>
          <w:tcPr>
            <w:tcW w:w="189" w:type="pct"/>
            <w:tcBorders>
              <w:top w:val="nil"/>
              <w:left w:val="nil"/>
              <w:bottom w:val="single" w:sz="8" w:space="0" w:color="auto"/>
              <w:right w:val="single" w:sz="8" w:space="0" w:color="auto"/>
            </w:tcBorders>
            <w:shd w:val="clear" w:color="auto" w:fill="auto"/>
            <w:vAlign w:val="center"/>
            <w:hideMark/>
          </w:tcPr>
          <w:p w14:paraId="4C4B0E91" w14:textId="77777777" w:rsidR="00F50593" w:rsidRPr="00344BAA" w:rsidRDefault="00F50593" w:rsidP="00F50593">
            <w:pPr>
              <w:widowControl/>
              <w:autoSpaceDE/>
              <w:autoSpaceDN/>
              <w:ind w:left="-57" w:right="-57"/>
              <w:jc w:val="center"/>
              <w:rPr>
                <w:color w:val="000000"/>
                <w:sz w:val="20"/>
                <w:szCs w:val="20"/>
                <w:lang w:bidi="ar-SA"/>
              </w:rPr>
            </w:pPr>
            <w:r w:rsidRPr="00344BAA">
              <w:rPr>
                <w:color w:val="000000"/>
                <w:sz w:val="20"/>
                <w:szCs w:val="20"/>
                <w:lang w:bidi="ar-SA"/>
              </w:rPr>
              <w:t> </w:t>
            </w:r>
          </w:p>
        </w:tc>
        <w:tc>
          <w:tcPr>
            <w:tcW w:w="190" w:type="pct"/>
            <w:tcBorders>
              <w:top w:val="nil"/>
              <w:left w:val="nil"/>
              <w:bottom w:val="single" w:sz="8" w:space="0" w:color="auto"/>
              <w:right w:val="single" w:sz="8" w:space="0" w:color="auto"/>
            </w:tcBorders>
            <w:shd w:val="clear" w:color="auto" w:fill="auto"/>
            <w:vAlign w:val="center"/>
            <w:hideMark/>
          </w:tcPr>
          <w:p w14:paraId="767A9E39" w14:textId="77777777" w:rsidR="00F50593" w:rsidRPr="00344BAA" w:rsidRDefault="00F50593" w:rsidP="00F50593">
            <w:pPr>
              <w:widowControl/>
              <w:autoSpaceDE/>
              <w:autoSpaceDN/>
              <w:ind w:left="-57" w:right="-57"/>
              <w:jc w:val="center"/>
              <w:rPr>
                <w:color w:val="000000"/>
                <w:sz w:val="20"/>
                <w:szCs w:val="20"/>
                <w:lang w:bidi="ar-SA"/>
              </w:rPr>
            </w:pPr>
            <w:r w:rsidRPr="00344BAA">
              <w:rPr>
                <w:color w:val="000000"/>
                <w:sz w:val="20"/>
                <w:szCs w:val="20"/>
                <w:lang w:bidi="ar-SA"/>
              </w:rPr>
              <w:t> </w:t>
            </w:r>
          </w:p>
        </w:tc>
      </w:tr>
      <w:tr w:rsidR="00F50593" w:rsidRPr="00344BAA" w14:paraId="04FCA03E" w14:textId="77777777" w:rsidTr="00F50593">
        <w:trPr>
          <w:trHeight w:val="1035"/>
        </w:trPr>
        <w:tc>
          <w:tcPr>
            <w:tcW w:w="123" w:type="pct"/>
            <w:tcBorders>
              <w:top w:val="nil"/>
              <w:left w:val="single" w:sz="8" w:space="0" w:color="auto"/>
              <w:bottom w:val="single" w:sz="8" w:space="0" w:color="auto"/>
              <w:right w:val="single" w:sz="8" w:space="0" w:color="auto"/>
            </w:tcBorders>
            <w:shd w:val="clear" w:color="auto" w:fill="auto"/>
            <w:vAlign w:val="center"/>
            <w:hideMark/>
          </w:tcPr>
          <w:p w14:paraId="13680C99" w14:textId="77777777" w:rsidR="00F50593" w:rsidRPr="00344BAA" w:rsidRDefault="00F50593" w:rsidP="00F50593">
            <w:pPr>
              <w:widowControl/>
              <w:autoSpaceDE/>
              <w:autoSpaceDN/>
              <w:ind w:left="-57" w:right="-57"/>
              <w:jc w:val="center"/>
              <w:rPr>
                <w:color w:val="000000"/>
                <w:sz w:val="20"/>
                <w:szCs w:val="20"/>
                <w:lang w:bidi="ar-SA"/>
              </w:rPr>
            </w:pPr>
            <w:r w:rsidRPr="00344BAA">
              <w:rPr>
                <w:color w:val="000000"/>
                <w:sz w:val="20"/>
                <w:szCs w:val="20"/>
                <w:lang w:bidi="ar-SA"/>
              </w:rPr>
              <w:t>4</w:t>
            </w:r>
          </w:p>
        </w:tc>
        <w:tc>
          <w:tcPr>
            <w:tcW w:w="1212" w:type="pct"/>
            <w:tcBorders>
              <w:top w:val="nil"/>
              <w:left w:val="nil"/>
              <w:bottom w:val="single" w:sz="8" w:space="0" w:color="auto"/>
              <w:right w:val="single" w:sz="8" w:space="0" w:color="auto"/>
            </w:tcBorders>
            <w:shd w:val="clear" w:color="auto" w:fill="auto"/>
            <w:vAlign w:val="center"/>
            <w:hideMark/>
          </w:tcPr>
          <w:p w14:paraId="19B80EAB" w14:textId="77777777" w:rsidR="00F50593" w:rsidRPr="00344BAA" w:rsidRDefault="00F50593" w:rsidP="00F50593">
            <w:pPr>
              <w:widowControl/>
              <w:autoSpaceDE/>
              <w:autoSpaceDN/>
              <w:ind w:left="-57" w:right="-57"/>
              <w:rPr>
                <w:color w:val="000000"/>
                <w:sz w:val="20"/>
                <w:szCs w:val="20"/>
                <w:lang w:bidi="ar-SA"/>
              </w:rPr>
            </w:pPr>
            <w:r w:rsidRPr="00344BAA">
              <w:rPr>
                <w:color w:val="000000"/>
                <w:sz w:val="20"/>
                <w:szCs w:val="20"/>
                <w:lang w:bidi="ar-SA"/>
              </w:rPr>
              <w:t>Реконструкция котельной №54 пос. Пригородный с частичной модернизацией (с заменой изношенного оборудования), автоматизацией и диспетчеризацией дизельной БМК</w:t>
            </w:r>
          </w:p>
        </w:tc>
        <w:tc>
          <w:tcPr>
            <w:tcW w:w="219" w:type="pct"/>
            <w:tcBorders>
              <w:top w:val="nil"/>
              <w:left w:val="nil"/>
              <w:bottom w:val="single" w:sz="8" w:space="0" w:color="auto"/>
              <w:right w:val="single" w:sz="8" w:space="0" w:color="auto"/>
            </w:tcBorders>
            <w:shd w:val="clear" w:color="auto" w:fill="auto"/>
            <w:vAlign w:val="center"/>
            <w:hideMark/>
          </w:tcPr>
          <w:p w14:paraId="45177BBB" w14:textId="77777777" w:rsidR="00F50593" w:rsidRPr="00344BAA" w:rsidRDefault="00F50593" w:rsidP="00F50593">
            <w:pPr>
              <w:widowControl/>
              <w:autoSpaceDE/>
              <w:autoSpaceDN/>
              <w:ind w:left="-57" w:right="-57"/>
              <w:jc w:val="center"/>
              <w:rPr>
                <w:color w:val="000000"/>
                <w:sz w:val="20"/>
                <w:szCs w:val="20"/>
                <w:lang w:bidi="ar-SA"/>
              </w:rPr>
            </w:pPr>
            <w:r w:rsidRPr="00344BAA">
              <w:rPr>
                <w:color w:val="000000"/>
                <w:sz w:val="20"/>
                <w:szCs w:val="20"/>
                <w:lang w:bidi="ar-SA"/>
              </w:rPr>
              <w:t>2023</w:t>
            </w:r>
          </w:p>
        </w:tc>
        <w:tc>
          <w:tcPr>
            <w:tcW w:w="306" w:type="pct"/>
            <w:tcBorders>
              <w:top w:val="nil"/>
              <w:left w:val="nil"/>
              <w:bottom w:val="single" w:sz="8" w:space="0" w:color="auto"/>
              <w:right w:val="single" w:sz="8" w:space="0" w:color="auto"/>
            </w:tcBorders>
            <w:shd w:val="clear" w:color="auto" w:fill="auto"/>
            <w:vAlign w:val="center"/>
            <w:hideMark/>
          </w:tcPr>
          <w:p w14:paraId="30F284F5" w14:textId="77777777" w:rsidR="00F50593" w:rsidRPr="00344BAA" w:rsidRDefault="00F50593" w:rsidP="00F50593">
            <w:pPr>
              <w:widowControl/>
              <w:autoSpaceDE/>
              <w:autoSpaceDN/>
              <w:ind w:left="-57" w:right="-57"/>
              <w:jc w:val="center"/>
              <w:rPr>
                <w:color w:val="000000"/>
                <w:sz w:val="20"/>
                <w:szCs w:val="20"/>
                <w:lang w:bidi="ar-SA"/>
              </w:rPr>
            </w:pPr>
            <w:r w:rsidRPr="00344BAA">
              <w:rPr>
                <w:color w:val="000000"/>
                <w:sz w:val="20"/>
                <w:szCs w:val="20"/>
                <w:lang w:bidi="ar-SA"/>
              </w:rPr>
              <w:t>ТСО</w:t>
            </w:r>
          </w:p>
        </w:tc>
        <w:tc>
          <w:tcPr>
            <w:tcW w:w="310" w:type="pct"/>
            <w:tcBorders>
              <w:top w:val="nil"/>
              <w:left w:val="nil"/>
              <w:bottom w:val="single" w:sz="8" w:space="0" w:color="auto"/>
              <w:right w:val="single" w:sz="8" w:space="0" w:color="auto"/>
            </w:tcBorders>
            <w:shd w:val="clear" w:color="auto" w:fill="auto"/>
            <w:vAlign w:val="center"/>
            <w:hideMark/>
          </w:tcPr>
          <w:p w14:paraId="62E3848B" w14:textId="77777777" w:rsidR="00F50593" w:rsidRPr="00344BAA" w:rsidRDefault="00F50593" w:rsidP="00F50593">
            <w:pPr>
              <w:widowControl/>
              <w:autoSpaceDE/>
              <w:autoSpaceDN/>
              <w:ind w:left="-57" w:right="-57"/>
              <w:jc w:val="center"/>
              <w:rPr>
                <w:color w:val="000000"/>
                <w:sz w:val="20"/>
                <w:szCs w:val="20"/>
                <w:lang w:bidi="ar-SA"/>
              </w:rPr>
            </w:pPr>
            <w:r w:rsidRPr="00344BAA">
              <w:rPr>
                <w:color w:val="000000"/>
                <w:sz w:val="20"/>
                <w:szCs w:val="20"/>
                <w:lang w:bidi="ar-SA"/>
              </w:rPr>
              <w:t>3552,78</w:t>
            </w:r>
          </w:p>
        </w:tc>
        <w:tc>
          <w:tcPr>
            <w:tcW w:w="311" w:type="pct"/>
            <w:tcBorders>
              <w:top w:val="nil"/>
              <w:left w:val="nil"/>
              <w:bottom w:val="single" w:sz="8" w:space="0" w:color="auto"/>
              <w:right w:val="single" w:sz="8" w:space="0" w:color="auto"/>
            </w:tcBorders>
            <w:shd w:val="clear" w:color="auto" w:fill="auto"/>
            <w:vAlign w:val="center"/>
            <w:hideMark/>
          </w:tcPr>
          <w:p w14:paraId="4D60A4A8" w14:textId="77777777" w:rsidR="00F50593" w:rsidRPr="00344BAA" w:rsidRDefault="00F50593" w:rsidP="00F50593">
            <w:pPr>
              <w:widowControl/>
              <w:autoSpaceDE/>
              <w:autoSpaceDN/>
              <w:ind w:left="-57" w:right="-57"/>
              <w:jc w:val="center"/>
              <w:rPr>
                <w:color w:val="000000"/>
                <w:sz w:val="20"/>
                <w:szCs w:val="20"/>
                <w:lang w:bidi="ar-SA"/>
              </w:rPr>
            </w:pPr>
            <w:r w:rsidRPr="00344BAA">
              <w:rPr>
                <w:color w:val="000000"/>
                <w:sz w:val="20"/>
                <w:szCs w:val="20"/>
                <w:lang w:bidi="ar-SA"/>
              </w:rPr>
              <w:t>3552,78</w:t>
            </w:r>
          </w:p>
        </w:tc>
        <w:tc>
          <w:tcPr>
            <w:tcW w:w="312" w:type="pct"/>
            <w:tcBorders>
              <w:top w:val="nil"/>
              <w:left w:val="nil"/>
              <w:bottom w:val="single" w:sz="8" w:space="0" w:color="auto"/>
              <w:right w:val="single" w:sz="8" w:space="0" w:color="auto"/>
            </w:tcBorders>
            <w:shd w:val="clear" w:color="auto" w:fill="auto"/>
            <w:vAlign w:val="center"/>
            <w:hideMark/>
          </w:tcPr>
          <w:p w14:paraId="0F99AAE9" w14:textId="77777777" w:rsidR="00F50593" w:rsidRPr="00344BAA" w:rsidRDefault="00F50593" w:rsidP="00F50593">
            <w:pPr>
              <w:widowControl/>
              <w:autoSpaceDE/>
              <w:autoSpaceDN/>
              <w:ind w:left="-57" w:right="-57"/>
              <w:jc w:val="center"/>
              <w:rPr>
                <w:color w:val="000000"/>
                <w:sz w:val="20"/>
                <w:szCs w:val="20"/>
                <w:lang w:bidi="ar-SA"/>
              </w:rPr>
            </w:pPr>
            <w:r w:rsidRPr="00344BAA">
              <w:rPr>
                <w:color w:val="000000"/>
                <w:sz w:val="20"/>
                <w:szCs w:val="20"/>
                <w:lang w:bidi="ar-SA"/>
              </w:rPr>
              <w:t> </w:t>
            </w:r>
          </w:p>
        </w:tc>
        <w:tc>
          <w:tcPr>
            <w:tcW w:w="311" w:type="pct"/>
            <w:tcBorders>
              <w:top w:val="nil"/>
              <w:left w:val="nil"/>
              <w:bottom w:val="single" w:sz="8" w:space="0" w:color="auto"/>
              <w:right w:val="single" w:sz="8" w:space="0" w:color="auto"/>
            </w:tcBorders>
            <w:shd w:val="clear" w:color="auto" w:fill="auto"/>
            <w:vAlign w:val="center"/>
            <w:hideMark/>
          </w:tcPr>
          <w:p w14:paraId="153E5303" w14:textId="77777777" w:rsidR="00F50593" w:rsidRPr="00344BAA" w:rsidRDefault="00F50593" w:rsidP="00F50593">
            <w:pPr>
              <w:widowControl/>
              <w:autoSpaceDE/>
              <w:autoSpaceDN/>
              <w:ind w:left="-57" w:right="-57"/>
              <w:jc w:val="center"/>
              <w:rPr>
                <w:color w:val="000000"/>
                <w:sz w:val="20"/>
                <w:szCs w:val="20"/>
                <w:lang w:bidi="ar-SA"/>
              </w:rPr>
            </w:pPr>
            <w:r w:rsidRPr="00344BAA">
              <w:rPr>
                <w:color w:val="000000"/>
                <w:sz w:val="20"/>
                <w:szCs w:val="20"/>
                <w:lang w:bidi="ar-SA"/>
              </w:rPr>
              <w:t> </w:t>
            </w:r>
          </w:p>
        </w:tc>
        <w:tc>
          <w:tcPr>
            <w:tcW w:w="189" w:type="pct"/>
            <w:tcBorders>
              <w:top w:val="nil"/>
              <w:left w:val="nil"/>
              <w:bottom w:val="single" w:sz="8" w:space="0" w:color="auto"/>
              <w:right w:val="single" w:sz="8" w:space="0" w:color="auto"/>
            </w:tcBorders>
            <w:shd w:val="clear" w:color="auto" w:fill="auto"/>
            <w:vAlign w:val="center"/>
            <w:hideMark/>
          </w:tcPr>
          <w:p w14:paraId="13034D92" w14:textId="77777777" w:rsidR="00F50593" w:rsidRPr="00344BAA" w:rsidRDefault="00F50593" w:rsidP="00F50593">
            <w:pPr>
              <w:widowControl/>
              <w:autoSpaceDE/>
              <w:autoSpaceDN/>
              <w:ind w:left="-57" w:right="-57"/>
              <w:jc w:val="center"/>
              <w:rPr>
                <w:color w:val="000000"/>
                <w:sz w:val="20"/>
                <w:szCs w:val="20"/>
                <w:lang w:bidi="ar-SA"/>
              </w:rPr>
            </w:pPr>
            <w:r w:rsidRPr="00344BAA">
              <w:rPr>
                <w:color w:val="000000"/>
                <w:sz w:val="20"/>
                <w:szCs w:val="20"/>
                <w:lang w:bidi="ar-SA"/>
              </w:rPr>
              <w:t> </w:t>
            </w:r>
          </w:p>
        </w:tc>
        <w:tc>
          <w:tcPr>
            <w:tcW w:w="189" w:type="pct"/>
            <w:tcBorders>
              <w:top w:val="nil"/>
              <w:left w:val="nil"/>
              <w:bottom w:val="single" w:sz="8" w:space="0" w:color="auto"/>
              <w:right w:val="single" w:sz="8" w:space="0" w:color="auto"/>
            </w:tcBorders>
            <w:shd w:val="clear" w:color="auto" w:fill="auto"/>
            <w:vAlign w:val="center"/>
            <w:hideMark/>
          </w:tcPr>
          <w:p w14:paraId="00C3855A" w14:textId="77777777" w:rsidR="00F50593" w:rsidRPr="00344BAA" w:rsidRDefault="00F50593" w:rsidP="00F50593">
            <w:pPr>
              <w:widowControl/>
              <w:autoSpaceDE/>
              <w:autoSpaceDN/>
              <w:ind w:left="-57" w:right="-57"/>
              <w:jc w:val="center"/>
              <w:rPr>
                <w:color w:val="000000"/>
                <w:sz w:val="20"/>
                <w:szCs w:val="20"/>
                <w:lang w:bidi="ar-SA"/>
              </w:rPr>
            </w:pPr>
            <w:r w:rsidRPr="00344BAA">
              <w:rPr>
                <w:color w:val="000000"/>
                <w:sz w:val="20"/>
                <w:szCs w:val="20"/>
                <w:lang w:bidi="ar-SA"/>
              </w:rPr>
              <w:t> </w:t>
            </w:r>
          </w:p>
        </w:tc>
        <w:tc>
          <w:tcPr>
            <w:tcW w:w="189" w:type="pct"/>
            <w:tcBorders>
              <w:top w:val="nil"/>
              <w:left w:val="nil"/>
              <w:bottom w:val="single" w:sz="8" w:space="0" w:color="auto"/>
              <w:right w:val="single" w:sz="8" w:space="0" w:color="auto"/>
            </w:tcBorders>
            <w:shd w:val="clear" w:color="auto" w:fill="auto"/>
            <w:vAlign w:val="center"/>
            <w:hideMark/>
          </w:tcPr>
          <w:p w14:paraId="67DF80B8" w14:textId="77777777" w:rsidR="00F50593" w:rsidRPr="00344BAA" w:rsidRDefault="00F50593" w:rsidP="00F50593">
            <w:pPr>
              <w:widowControl/>
              <w:autoSpaceDE/>
              <w:autoSpaceDN/>
              <w:ind w:left="-57" w:right="-57"/>
              <w:jc w:val="center"/>
              <w:rPr>
                <w:color w:val="000000"/>
                <w:sz w:val="20"/>
                <w:szCs w:val="20"/>
                <w:lang w:bidi="ar-SA"/>
              </w:rPr>
            </w:pPr>
            <w:r w:rsidRPr="00344BAA">
              <w:rPr>
                <w:color w:val="000000"/>
                <w:sz w:val="20"/>
                <w:szCs w:val="20"/>
                <w:lang w:bidi="ar-SA"/>
              </w:rPr>
              <w:t> </w:t>
            </w:r>
          </w:p>
        </w:tc>
        <w:tc>
          <w:tcPr>
            <w:tcW w:w="189" w:type="pct"/>
            <w:tcBorders>
              <w:top w:val="nil"/>
              <w:left w:val="nil"/>
              <w:bottom w:val="single" w:sz="8" w:space="0" w:color="auto"/>
              <w:right w:val="single" w:sz="8" w:space="0" w:color="auto"/>
            </w:tcBorders>
            <w:shd w:val="clear" w:color="auto" w:fill="auto"/>
            <w:vAlign w:val="center"/>
            <w:hideMark/>
          </w:tcPr>
          <w:p w14:paraId="045A0770" w14:textId="77777777" w:rsidR="00F50593" w:rsidRPr="00344BAA" w:rsidRDefault="00F50593" w:rsidP="00F50593">
            <w:pPr>
              <w:widowControl/>
              <w:autoSpaceDE/>
              <w:autoSpaceDN/>
              <w:ind w:left="-57" w:right="-57"/>
              <w:jc w:val="center"/>
              <w:rPr>
                <w:color w:val="000000"/>
                <w:sz w:val="20"/>
                <w:szCs w:val="20"/>
                <w:lang w:bidi="ar-SA"/>
              </w:rPr>
            </w:pPr>
            <w:r w:rsidRPr="00344BAA">
              <w:rPr>
                <w:color w:val="000000"/>
                <w:sz w:val="20"/>
                <w:szCs w:val="20"/>
                <w:lang w:bidi="ar-SA"/>
              </w:rPr>
              <w:t> </w:t>
            </w:r>
          </w:p>
        </w:tc>
        <w:tc>
          <w:tcPr>
            <w:tcW w:w="190" w:type="pct"/>
            <w:tcBorders>
              <w:top w:val="nil"/>
              <w:left w:val="nil"/>
              <w:bottom w:val="single" w:sz="8" w:space="0" w:color="auto"/>
              <w:right w:val="single" w:sz="8" w:space="0" w:color="auto"/>
            </w:tcBorders>
            <w:shd w:val="clear" w:color="auto" w:fill="auto"/>
            <w:vAlign w:val="center"/>
            <w:hideMark/>
          </w:tcPr>
          <w:p w14:paraId="0CDC048B" w14:textId="77777777" w:rsidR="00F50593" w:rsidRPr="00344BAA" w:rsidRDefault="00F50593" w:rsidP="00F50593">
            <w:pPr>
              <w:widowControl/>
              <w:autoSpaceDE/>
              <w:autoSpaceDN/>
              <w:ind w:left="-57" w:right="-57"/>
              <w:jc w:val="center"/>
              <w:rPr>
                <w:color w:val="000000"/>
                <w:sz w:val="20"/>
                <w:szCs w:val="20"/>
                <w:lang w:bidi="ar-SA"/>
              </w:rPr>
            </w:pPr>
            <w:r w:rsidRPr="00344BAA">
              <w:rPr>
                <w:color w:val="000000"/>
                <w:sz w:val="20"/>
                <w:szCs w:val="20"/>
                <w:lang w:bidi="ar-SA"/>
              </w:rPr>
              <w:t> </w:t>
            </w:r>
          </w:p>
        </w:tc>
        <w:tc>
          <w:tcPr>
            <w:tcW w:w="189" w:type="pct"/>
            <w:tcBorders>
              <w:top w:val="nil"/>
              <w:left w:val="nil"/>
              <w:bottom w:val="single" w:sz="8" w:space="0" w:color="auto"/>
              <w:right w:val="single" w:sz="8" w:space="0" w:color="auto"/>
            </w:tcBorders>
            <w:shd w:val="clear" w:color="auto" w:fill="auto"/>
            <w:vAlign w:val="center"/>
            <w:hideMark/>
          </w:tcPr>
          <w:p w14:paraId="6FA70C74" w14:textId="77777777" w:rsidR="00F50593" w:rsidRPr="00344BAA" w:rsidRDefault="00F50593" w:rsidP="00F50593">
            <w:pPr>
              <w:widowControl/>
              <w:autoSpaceDE/>
              <w:autoSpaceDN/>
              <w:ind w:left="-57" w:right="-57"/>
              <w:jc w:val="center"/>
              <w:rPr>
                <w:color w:val="000000"/>
                <w:sz w:val="20"/>
                <w:szCs w:val="20"/>
                <w:lang w:bidi="ar-SA"/>
              </w:rPr>
            </w:pPr>
            <w:r w:rsidRPr="00344BAA">
              <w:rPr>
                <w:color w:val="000000"/>
                <w:sz w:val="20"/>
                <w:szCs w:val="20"/>
                <w:lang w:bidi="ar-SA"/>
              </w:rPr>
              <w:t> </w:t>
            </w:r>
          </w:p>
        </w:tc>
        <w:tc>
          <w:tcPr>
            <w:tcW w:w="189" w:type="pct"/>
            <w:tcBorders>
              <w:top w:val="nil"/>
              <w:left w:val="nil"/>
              <w:bottom w:val="single" w:sz="8" w:space="0" w:color="auto"/>
              <w:right w:val="single" w:sz="8" w:space="0" w:color="auto"/>
            </w:tcBorders>
            <w:shd w:val="clear" w:color="auto" w:fill="auto"/>
            <w:vAlign w:val="center"/>
            <w:hideMark/>
          </w:tcPr>
          <w:p w14:paraId="7695B4AD" w14:textId="77777777" w:rsidR="00F50593" w:rsidRPr="00344BAA" w:rsidRDefault="00F50593" w:rsidP="00F50593">
            <w:pPr>
              <w:widowControl/>
              <w:autoSpaceDE/>
              <w:autoSpaceDN/>
              <w:ind w:left="-57" w:right="-57"/>
              <w:jc w:val="center"/>
              <w:rPr>
                <w:color w:val="000000"/>
                <w:sz w:val="20"/>
                <w:szCs w:val="20"/>
                <w:lang w:bidi="ar-SA"/>
              </w:rPr>
            </w:pPr>
            <w:r w:rsidRPr="00344BAA">
              <w:rPr>
                <w:color w:val="000000"/>
                <w:sz w:val="20"/>
                <w:szCs w:val="20"/>
                <w:lang w:bidi="ar-SA"/>
              </w:rPr>
              <w:t> </w:t>
            </w:r>
          </w:p>
        </w:tc>
        <w:tc>
          <w:tcPr>
            <w:tcW w:w="189" w:type="pct"/>
            <w:tcBorders>
              <w:top w:val="nil"/>
              <w:left w:val="nil"/>
              <w:bottom w:val="single" w:sz="8" w:space="0" w:color="auto"/>
              <w:right w:val="single" w:sz="8" w:space="0" w:color="auto"/>
            </w:tcBorders>
            <w:shd w:val="clear" w:color="auto" w:fill="auto"/>
            <w:vAlign w:val="center"/>
            <w:hideMark/>
          </w:tcPr>
          <w:p w14:paraId="68413879" w14:textId="77777777" w:rsidR="00F50593" w:rsidRPr="00344BAA" w:rsidRDefault="00F50593" w:rsidP="00F50593">
            <w:pPr>
              <w:widowControl/>
              <w:autoSpaceDE/>
              <w:autoSpaceDN/>
              <w:ind w:left="-57" w:right="-57"/>
              <w:jc w:val="center"/>
              <w:rPr>
                <w:color w:val="000000"/>
                <w:sz w:val="20"/>
                <w:szCs w:val="20"/>
                <w:lang w:bidi="ar-SA"/>
              </w:rPr>
            </w:pPr>
            <w:r w:rsidRPr="00344BAA">
              <w:rPr>
                <w:color w:val="000000"/>
                <w:sz w:val="20"/>
                <w:szCs w:val="20"/>
                <w:lang w:bidi="ar-SA"/>
              </w:rPr>
              <w:t> </w:t>
            </w:r>
          </w:p>
        </w:tc>
        <w:tc>
          <w:tcPr>
            <w:tcW w:w="189" w:type="pct"/>
            <w:tcBorders>
              <w:top w:val="nil"/>
              <w:left w:val="nil"/>
              <w:bottom w:val="single" w:sz="8" w:space="0" w:color="auto"/>
              <w:right w:val="single" w:sz="8" w:space="0" w:color="auto"/>
            </w:tcBorders>
            <w:shd w:val="clear" w:color="auto" w:fill="auto"/>
            <w:vAlign w:val="center"/>
            <w:hideMark/>
          </w:tcPr>
          <w:p w14:paraId="29205BE4" w14:textId="77777777" w:rsidR="00F50593" w:rsidRPr="00344BAA" w:rsidRDefault="00F50593" w:rsidP="00F50593">
            <w:pPr>
              <w:widowControl/>
              <w:autoSpaceDE/>
              <w:autoSpaceDN/>
              <w:ind w:left="-57" w:right="-57"/>
              <w:jc w:val="center"/>
              <w:rPr>
                <w:color w:val="000000"/>
                <w:sz w:val="20"/>
                <w:szCs w:val="20"/>
                <w:lang w:bidi="ar-SA"/>
              </w:rPr>
            </w:pPr>
            <w:r w:rsidRPr="00344BAA">
              <w:rPr>
                <w:color w:val="000000"/>
                <w:sz w:val="20"/>
                <w:szCs w:val="20"/>
                <w:lang w:bidi="ar-SA"/>
              </w:rPr>
              <w:t> </w:t>
            </w:r>
          </w:p>
        </w:tc>
        <w:tc>
          <w:tcPr>
            <w:tcW w:w="190" w:type="pct"/>
            <w:tcBorders>
              <w:top w:val="nil"/>
              <w:left w:val="nil"/>
              <w:bottom w:val="single" w:sz="8" w:space="0" w:color="auto"/>
              <w:right w:val="single" w:sz="8" w:space="0" w:color="auto"/>
            </w:tcBorders>
            <w:shd w:val="clear" w:color="auto" w:fill="auto"/>
            <w:vAlign w:val="center"/>
            <w:hideMark/>
          </w:tcPr>
          <w:p w14:paraId="5971FCD0" w14:textId="77777777" w:rsidR="00F50593" w:rsidRPr="00344BAA" w:rsidRDefault="00F50593" w:rsidP="00F50593">
            <w:pPr>
              <w:widowControl/>
              <w:autoSpaceDE/>
              <w:autoSpaceDN/>
              <w:ind w:left="-57" w:right="-57"/>
              <w:jc w:val="center"/>
              <w:rPr>
                <w:color w:val="000000"/>
                <w:sz w:val="20"/>
                <w:szCs w:val="20"/>
                <w:lang w:bidi="ar-SA"/>
              </w:rPr>
            </w:pPr>
            <w:r w:rsidRPr="00344BAA">
              <w:rPr>
                <w:color w:val="000000"/>
                <w:sz w:val="20"/>
                <w:szCs w:val="20"/>
                <w:lang w:bidi="ar-SA"/>
              </w:rPr>
              <w:t> </w:t>
            </w:r>
          </w:p>
        </w:tc>
      </w:tr>
    </w:tbl>
    <w:p w14:paraId="033236BA" w14:textId="77777777" w:rsidR="005C4DE0" w:rsidRPr="00344BAA" w:rsidRDefault="005C4DE0" w:rsidP="007753F2">
      <w:pPr>
        <w:pStyle w:val="a4"/>
        <w:rPr>
          <w:rFonts w:cs="Times New Roman"/>
        </w:rPr>
      </w:pPr>
    </w:p>
    <w:p w14:paraId="4E4D0369" w14:textId="77777777" w:rsidR="00AC2F02" w:rsidRPr="00344BAA" w:rsidRDefault="00AC2F02" w:rsidP="007753F2">
      <w:pPr>
        <w:pStyle w:val="a4"/>
        <w:rPr>
          <w:rFonts w:cs="Times New Roman"/>
        </w:rPr>
      </w:pPr>
    </w:p>
    <w:p w14:paraId="2F827872" w14:textId="77777777" w:rsidR="00A557DD" w:rsidRPr="00344BAA" w:rsidRDefault="00A557DD" w:rsidP="007753F2">
      <w:pPr>
        <w:pStyle w:val="a4"/>
        <w:rPr>
          <w:rFonts w:cs="Times New Roman"/>
        </w:rPr>
        <w:sectPr w:rsidR="00A557DD" w:rsidRPr="00344BAA" w:rsidSect="00A557DD">
          <w:pgSz w:w="16840" w:h="11910" w:orient="landscape"/>
          <w:pgMar w:top="1701" w:right="567" w:bottom="567" w:left="567" w:header="709" w:footer="709" w:gutter="0"/>
          <w:cols w:space="720"/>
          <w:docGrid w:linePitch="299"/>
        </w:sectPr>
      </w:pPr>
    </w:p>
    <w:p w14:paraId="5EF898BA" w14:textId="7550BE6C" w:rsidR="009228CA" w:rsidRPr="00344BAA" w:rsidRDefault="009228CA" w:rsidP="009228CA">
      <w:pPr>
        <w:pStyle w:val="2"/>
        <w:rPr>
          <w:rFonts w:cs="Times New Roman"/>
        </w:rPr>
      </w:pPr>
      <w:bookmarkStart w:id="453" w:name="_Toc131415580"/>
      <w:r w:rsidRPr="00344BAA">
        <w:rPr>
          <w:rFonts w:cs="Times New Roman"/>
        </w:rPr>
        <w:t xml:space="preserve">Перечень мероприятий </w:t>
      </w:r>
      <w:r w:rsidR="005C56FE" w:rsidRPr="00344BAA">
        <w:rPr>
          <w:rFonts w:cs="Times New Roman"/>
        </w:rPr>
        <w:t>строительству, реконструкции, техническому перевооружению и (или) модернизации</w:t>
      </w:r>
      <w:r w:rsidRPr="00344BAA">
        <w:rPr>
          <w:rFonts w:cs="Times New Roman"/>
        </w:rPr>
        <w:t xml:space="preserve"> тепловых сетей и сооружений на них</w:t>
      </w:r>
      <w:bookmarkEnd w:id="453"/>
    </w:p>
    <w:p w14:paraId="02080532" w14:textId="32E76D32" w:rsidR="009228CA" w:rsidRPr="00344BAA" w:rsidRDefault="009228CA" w:rsidP="009228CA">
      <w:pPr>
        <w:pStyle w:val="a4"/>
        <w:rPr>
          <w:rFonts w:cs="Times New Roman"/>
        </w:rPr>
      </w:pPr>
      <w:r w:rsidRPr="00344BAA">
        <w:rPr>
          <w:rFonts w:cs="Times New Roman"/>
        </w:rPr>
        <w:t>Перечень мероприятий по строительству, реконструкции и техническому перевооружению тепловых сетей и сооружений на них представлен в таблице </w:t>
      </w:r>
      <w:r w:rsidR="005B25FD" w:rsidRPr="00344BAA">
        <w:rPr>
          <w:rFonts w:cs="Times New Roman"/>
        </w:rPr>
        <w:fldChar w:fldCharType="begin"/>
      </w:r>
      <w:r w:rsidR="005B25FD" w:rsidRPr="00344BAA">
        <w:rPr>
          <w:rFonts w:cs="Times New Roman"/>
        </w:rPr>
        <w:instrText xml:space="preserve"> REF  _Ref524947616 \r \t </w:instrText>
      </w:r>
      <w:r w:rsidR="005C4DE0" w:rsidRPr="00344BAA">
        <w:rPr>
          <w:rFonts w:cs="Times New Roman"/>
        </w:rPr>
        <w:instrText xml:space="preserve"> \* MERGEFORMAT </w:instrText>
      </w:r>
      <w:r w:rsidR="005B25FD" w:rsidRPr="00344BAA">
        <w:rPr>
          <w:rFonts w:cs="Times New Roman"/>
        </w:rPr>
        <w:fldChar w:fldCharType="separate"/>
      </w:r>
      <w:r w:rsidR="0092070E">
        <w:rPr>
          <w:rFonts w:cs="Times New Roman"/>
        </w:rPr>
        <w:t>16.2</w:t>
      </w:r>
      <w:r w:rsidR="005B25FD" w:rsidRPr="00344BAA">
        <w:rPr>
          <w:rFonts w:cs="Times New Roman"/>
        </w:rPr>
        <w:fldChar w:fldCharType="end"/>
      </w:r>
      <w:r w:rsidRPr="00344BAA">
        <w:rPr>
          <w:rFonts w:cs="Times New Roman"/>
        </w:rPr>
        <w:t>.</w:t>
      </w:r>
      <w:r w:rsidR="00190BC9" w:rsidRPr="00344BAA">
        <w:rPr>
          <w:rFonts w:cs="Times New Roman"/>
        </w:rPr>
        <w:t xml:space="preserve"> Объем планируемых затрат указан в текущих ценах (202</w:t>
      </w:r>
      <w:r w:rsidR="00F50593" w:rsidRPr="00344BAA">
        <w:rPr>
          <w:rFonts w:cs="Times New Roman"/>
        </w:rPr>
        <w:t>3</w:t>
      </w:r>
      <w:r w:rsidR="00190BC9" w:rsidRPr="00344BAA">
        <w:rPr>
          <w:rFonts w:cs="Times New Roman"/>
        </w:rPr>
        <w:t xml:space="preserve"> год) без учета НДС.</w:t>
      </w:r>
    </w:p>
    <w:p w14:paraId="083E59D4" w14:textId="60849E4C" w:rsidR="007753F2" w:rsidRPr="00344BAA" w:rsidRDefault="007753F2" w:rsidP="007753F2">
      <w:pPr>
        <w:pStyle w:val="a4"/>
        <w:rPr>
          <w:rFonts w:cs="Times New Roman"/>
        </w:rPr>
      </w:pPr>
    </w:p>
    <w:p w14:paraId="5AB9A4F2" w14:textId="1EF9C1DD" w:rsidR="009228CA" w:rsidRPr="00344BAA" w:rsidRDefault="009228CA" w:rsidP="007753F2">
      <w:pPr>
        <w:pStyle w:val="a4"/>
        <w:rPr>
          <w:rFonts w:cs="Times New Roman"/>
        </w:rPr>
      </w:pPr>
    </w:p>
    <w:p w14:paraId="5716D7F7" w14:textId="77777777" w:rsidR="009228CA" w:rsidRPr="00344BAA" w:rsidRDefault="009228CA" w:rsidP="007753F2">
      <w:pPr>
        <w:pStyle w:val="a4"/>
        <w:rPr>
          <w:rFonts w:cs="Times New Roman"/>
        </w:rPr>
        <w:sectPr w:rsidR="009228CA" w:rsidRPr="00344BAA" w:rsidSect="00205004">
          <w:pgSz w:w="11910" w:h="16840"/>
          <w:pgMar w:top="1134" w:right="567" w:bottom="567" w:left="1701" w:header="709" w:footer="709" w:gutter="0"/>
          <w:cols w:space="720"/>
        </w:sectPr>
      </w:pPr>
    </w:p>
    <w:p w14:paraId="08F85C52" w14:textId="311B849B" w:rsidR="009228CA" w:rsidRPr="00344BAA" w:rsidRDefault="009228CA" w:rsidP="009228CA">
      <w:pPr>
        <w:pStyle w:val="a2"/>
      </w:pPr>
      <w:bookmarkStart w:id="454" w:name="_Ref524947616"/>
      <w:r w:rsidRPr="00344BAA">
        <w:t>Перечень мероприятий по строительству, реконструкции и техническому перевооружению тепловых сетей и сооружений на них</w:t>
      </w:r>
      <w:bookmarkEnd w:id="454"/>
    </w:p>
    <w:tbl>
      <w:tblPr>
        <w:tblStyle w:val="af8"/>
        <w:tblW w:w="5000" w:type="pct"/>
        <w:tblLayout w:type="fixed"/>
        <w:tblLook w:val="04A0" w:firstRow="1" w:lastRow="0" w:firstColumn="1" w:lastColumn="0" w:noHBand="0" w:noVBand="1"/>
      </w:tblPr>
      <w:tblGrid>
        <w:gridCol w:w="326"/>
        <w:gridCol w:w="3856"/>
        <w:gridCol w:w="536"/>
        <w:gridCol w:w="1510"/>
        <w:gridCol w:w="1059"/>
        <w:gridCol w:w="1059"/>
        <w:gridCol w:w="1059"/>
        <w:gridCol w:w="1059"/>
        <w:gridCol w:w="1059"/>
        <w:gridCol w:w="1059"/>
        <w:gridCol w:w="1059"/>
        <w:gridCol w:w="1059"/>
        <w:gridCol w:w="1062"/>
      </w:tblGrid>
      <w:tr w:rsidR="00F50593" w:rsidRPr="00344BAA" w14:paraId="3DE3ACCE" w14:textId="77777777" w:rsidTr="00AC394D">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03" w:type="pct"/>
            <w:vMerge w:val="restart"/>
            <w:hideMark/>
          </w:tcPr>
          <w:p w14:paraId="330FFFB4" w14:textId="77777777" w:rsidR="00F50593" w:rsidRPr="00344BAA" w:rsidRDefault="00F50593" w:rsidP="00F50593">
            <w:pPr>
              <w:widowControl/>
              <w:autoSpaceDE/>
              <w:autoSpaceDN/>
              <w:ind w:left="-57" w:right="-57"/>
              <w:jc w:val="center"/>
              <w:rPr>
                <w:bCs/>
                <w:color w:val="000000" w:themeColor="text1"/>
                <w:szCs w:val="20"/>
                <w:lang w:bidi="ar-SA"/>
              </w:rPr>
            </w:pPr>
            <w:r w:rsidRPr="00344BAA">
              <w:rPr>
                <w:bCs/>
                <w:color w:val="000000" w:themeColor="text1"/>
                <w:szCs w:val="20"/>
                <w:lang w:bidi="ar-SA"/>
              </w:rPr>
              <w:t>№ п/п</w:t>
            </w:r>
          </w:p>
        </w:tc>
        <w:tc>
          <w:tcPr>
            <w:tcW w:w="1223" w:type="pct"/>
            <w:vMerge w:val="restart"/>
            <w:hideMark/>
          </w:tcPr>
          <w:p w14:paraId="07D15963" w14:textId="77777777" w:rsidR="00F50593" w:rsidRPr="00344BAA" w:rsidRDefault="00F50593" w:rsidP="00F50593">
            <w:pPr>
              <w:widowControl/>
              <w:autoSpaceDE/>
              <w:autoSpaceDN/>
              <w:ind w:left="-57" w:right="-57"/>
              <w:cnfStyle w:val="100000000000" w:firstRow="1" w:lastRow="0" w:firstColumn="0" w:lastColumn="0" w:oddVBand="0" w:evenVBand="0" w:oddHBand="0" w:evenHBand="0" w:firstRowFirstColumn="0" w:firstRowLastColumn="0" w:lastRowFirstColumn="0" w:lastRowLastColumn="0"/>
              <w:rPr>
                <w:bCs/>
                <w:color w:val="000000" w:themeColor="text1"/>
                <w:szCs w:val="20"/>
                <w:lang w:bidi="ar-SA"/>
              </w:rPr>
            </w:pPr>
            <w:r w:rsidRPr="00344BAA">
              <w:rPr>
                <w:bCs/>
                <w:color w:val="000000" w:themeColor="text1"/>
                <w:szCs w:val="20"/>
                <w:lang w:bidi="ar-SA"/>
              </w:rPr>
              <w:t>Мероприятие</w:t>
            </w:r>
          </w:p>
        </w:tc>
        <w:tc>
          <w:tcPr>
            <w:tcW w:w="170" w:type="pct"/>
            <w:vMerge w:val="restart"/>
            <w:hideMark/>
          </w:tcPr>
          <w:p w14:paraId="055ED8E6" w14:textId="77777777" w:rsidR="00F50593" w:rsidRPr="00344BAA" w:rsidRDefault="00F50593" w:rsidP="00F50593">
            <w:pPr>
              <w:widowControl/>
              <w:autoSpaceDE/>
              <w:autoSpaceDN/>
              <w:ind w:left="-57" w:right="-57"/>
              <w:cnfStyle w:val="100000000000" w:firstRow="1" w:lastRow="0" w:firstColumn="0" w:lastColumn="0" w:oddVBand="0" w:evenVBand="0" w:oddHBand="0" w:evenHBand="0" w:firstRowFirstColumn="0" w:firstRowLastColumn="0" w:lastRowFirstColumn="0" w:lastRowLastColumn="0"/>
              <w:rPr>
                <w:bCs/>
                <w:color w:val="000000" w:themeColor="text1"/>
                <w:szCs w:val="20"/>
                <w:lang w:bidi="ar-SA"/>
              </w:rPr>
            </w:pPr>
            <w:r w:rsidRPr="00344BAA">
              <w:rPr>
                <w:bCs/>
                <w:color w:val="000000" w:themeColor="text1"/>
                <w:szCs w:val="20"/>
                <w:lang w:bidi="ar-SA"/>
              </w:rPr>
              <w:t>Срок реали</w:t>
            </w:r>
            <w:r w:rsidRPr="00344BAA">
              <w:rPr>
                <w:bCs/>
                <w:color w:val="000000" w:themeColor="text1"/>
                <w:szCs w:val="20"/>
                <w:lang w:bidi="ar-SA"/>
              </w:rPr>
              <w:softHyphen/>
              <w:t>зации</w:t>
            </w:r>
          </w:p>
        </w:tc>
        <w:tc>
          <w:tcPr>
            <w:tcW w:w="479" w:type="pct"/>
            <w:vMerge w:val="restart"/>
            <w:hideMark/>
          </w:tcPr>
          <w:p w14:paraId="77D86FE3" w14:textId="77777777" w:rsidR="00AC394D" w:rsidRPr="00344BAA" w:rsidRDefault="00F50593" w:rsidP="00F50593">
            <w:pPr>
              <w:widowControl/>
              <w:autoSpaceDE/>
              <w:autoSpaceDN/>
              <w:ind w:left="-57" w:right="-57"/>
              <w:cnfStyle w:val="100000000000" w:firstRow="1" w:lastRow="0" w:firstColumn="0" w:lastColumn="0" w:oddVBand="0" w:evenVBand="0" w:oddHBand="0" w:evenHBand="0" w:firstRowFirstColumn="0" w:firstRowLastColumn="0" w:lastRowFirstColumn="0" w:lastRowLastColumn="0"/>
              <w:rPr>
                <w:bCs/>
                <w:color w:val="000000" w:themeColor="text1"/>
                <w:szCs w:val="20"/>
                <w:lang w:bidi="ar-SA"/>
              </w:rPr>
            </w:pPr>
            <w:r w:rsidRPr="00344BAA">
              <w:rPr>
                <w:bCs/>
                <w:color w:val="000000" w:themeColor="text1"/>
                <w:szCs w:val="20"/>
                <w:lang w:bidi="ar-SA"/>
              </w:rPr>
              <w:t>Источ</w:t>
            </w:r>
            <w:r w:rsidRPr="00344BAA">
              <w:rPr>
                <w:bCs/>
                <w:color w:val="000000" w:themeColor="text1"/>
                <w:szCs w:val="20"/>
                <w:lang w:bidi="ar-SA"/>
              </w:rPr>
              <w:softHyphen/>
              <w:t>ник</w:t>
            </w:r>
          </w:p>
          <w:p w14:paraId="22B3B04B" w14:textId="181CD450" w:rsidR="00F50593" w:rsidRPr="00344BAA" w:rsidRDefault="00F50593" w:rsidP="00F50593">
            <w:pPr>
              <w:widowControl/>
              <w:autoSpaceDE/>
              <w:autoSpaceDN/>
              <w:ind w:left="-57" w:right="-57"/>
              <w:cnfStyle w:val="100000000000" w:firstRow="1" w:lastRow="0" w:firstColumn="0" w:lastColumn="0" w:oddVBand="0" w:evenVBand="0" w:oddHBand="0" w:evenHBand="0" w:firstRowFirstColumn="0" w:firstRowLastColumn="0" w:lastRowFirstColumn="0" w:lastRowLastColumn="0"/>
              <w:rPr>
                <w:bCs/>
                <w:color w:val="000000" w:themeColor="text1"/>
                <w:szCs w:val="20"/>
                <w:lang w:bidi="ar-SA"/>
              </w:rPr>
            </w:pPr>
            <w:r w:rsidRPr="00344BAA">
              <w:rPr>
                <w:bCs/>
                <w:color w:val="000000" w:themeColor="text1"/>
                <w:szCs w:val="20"/>
                <w:lang w:bidi="ar-SA"/>
              </w:rPr>
              <w:t>инвес</w:t>
            </w:r>
            <w:r w:rsidRPr="00344BAA">
              <w:rPr>
                <w:bCs/>
                <w:color w:val="000000" w:themeColor="text1"/>
                <w:szCs w:val="20"/>
                <w:lang w:bidi="ar-SA"/>
              </w:rPr>
              <w:softHyphen/>
              <w:t>тиций</w:t>
            </w:r>
          </w:p>
        </w:tc>
        <w:tc>
          <w:tcPr>
            <w:tcW w:w="3025" w:type="pct"/>
            <w:gridSpan w:val="9"/>
            <w:hideMark/>
          </w:tcPr>
          <w:p w14:paraId="627F04B0" w14:textId="77777777" w:rsidR="00F50593" w:rsidRPr="00344BAA" w:rsidRDefault="00F50593" w:rsidP="00F50593">
            <w:pPr>
              <w:widowControl/>
              <w:autoSpaceDE/>
              <w:autoSpaceDN/>
              <w:ind w:left="-57" w:right="-57"/>
              <w:cnfStyle w:val="100000000000" w:firstRow="1" w:lastRow="0" w:firstColumn="0" w:lastColumn="0" w:oddVBand="0" w:evenVBand="0" w:oddHBand="0" w:evenHBand="0" w:firstRowFirstColumn="0" w:firstRowLastColumn="0" w:lastRowFirstColumn="0" w:lastRowLastColumn="0"/>
              <w:rPr>
                <w:bCs/>
                <w:color w:val="000000" w:themeColor="text1"/>
                <w:szCs w:val="20"/>
                <w:lang w:bidi="ar-SA"/>
              </w:rPr>
            </w:pPr>
            <w:r w:rsidRPr="00344BAA">
              <w:rPr>
                <w:bCs/>
                <w:color w:val="000000" w:themeColor="text1"/>
                <w:szCs w:val="20"/>
                <w:lang w:bidi="ar-SA"/>
              </w:rPr>
              <w:t>Объем планируемых инвестиций по годам, тыс. руб.</w:t>
            </w:r>
          </w:p>
        </w:tc>
      </w:tr>
      <w:tr w:rsidR="00F50593" w:rsidRPr="00344BAA" w14:paraId="443E7D43" w14:textId="77777777" w:rsidTr="00AC394D">
        <w:trPr>
          <w:trHeight w:val="20"/>
        </w:trPr>
        <w:tc>
          <w:tcPr>
            <w:cnfStyle w:val="001000000000" w:firstRow="0" w:lastRow="0" w:firstColumn="1" w:lastColumn="0" w:oddVBand="0" w:evenVBand="0" w:oddHBand="0" w:evenHBand="0" w:firstRowFirstColumn="0" w:firstRowLastColumn="0" w:lastRowFirstColumn="0" w:lastRowLastColumn="0"/>
            <w:tcW w:w="103" w:type="pct"/>
            <w:vMerge/>
            <w:hideMark/>
          </w:tcPr>
          <w:p w14:paraId="62691EA5" w14:textId="77777777" w:rsidR="00F50593" w:rsidRPr="00344BAA" w:rsidRDefault="00F50593" w:rsidP="00F50593">
            <w:pPr>
              <w:widowControl/>
              <w:autoSpaceDE/>
              <w:autoSpaceDN/>
              <w:ind w:left="-57" w:right="-57"/>
              <w:rPr>
                <w:b/>
                <w:bCs/>
                <w:color w:val="000000" w:themeColor="text1"/>
                <w:szCs w:val="20"/>
                <w:lang w:bidi="ar-SA"/>
              </w:rPr>
            </w:pPr>
          </w:p>
        </w:tc>
        <w:tc>
          <w:tcPr>
            <w:tcW w:w="1223" w:type="pct"/>
            <w:vMerge/>
            <w:hideMark/>
          </w:tcPr>
          <w:p w14:paraId="75C9888A" w14:textId="77777777"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b/>
                <w:bCs/>
                <w:color w:val="000000" w:themeColor="text1"/>
                <w:szCs w:val="20"/>
                <w:lang w:bidi="ar-SA"/>
              </w:rPr>
            </w:pPr>
          </w:p>
        </w:tc>
        <w:tc>
          <w:tcPr>
            <w:tcW w:w="170" w:type="pct"/>
            <w:vMerge/>
            <w:hideMark/>
          </w:tcPr>
          <w:p w14:paraId="4F8805DA" w14:textId="77777777"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b/>
                <w:bCs/>
                <w:color w:val="000000" w:themeColor="text1"/>
                <w:szCs w:val="20"/>
                <w:lang w:bidi="ar-SA"/>
              </w:rPr>
            </w:pPr>
          </w:p>
        </w:tc>
        <w:tc>
          <w:tcPr>
            <w:tcW w:w="479" w:type="pct"/>
            <w:vMerge/>
            <w:hideMark/>
          </w:tcPr>
          <w:p w14:paraId="30554F71" w14:textId="77777777"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b/>
                <w:bCs/>
                <w:color w:val="000000" w:themeColor="text1"/>
                <w:szCs w:val="20"/>
                <w:lang w:bidi="ar-SA"/>
              </w:rPr>
            </w:pPr>
          </w:p>
        </w:tc>
        <w:tc>
          <w:tcPr>
            <w:tcW w:w="336" w:type="pct"/>
            <w:hideMark/>
          </w:tcPr>
          <w:p w14:paraId="53D57452" w14:textId="77777777"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b/>
                <w:bCs/>
                <w:color w:val="000000" w:themeColor="text1"/>
                <w:szCs w:val="20"/>
                <w:lang w:bidi="ar-SA"/>
              </w:rPr>
            </w:pPr>
            <w:r w:rsidRPr="00344BAA">
              <w:rPr>
                <w:b/>
                <w:bCs/>
                <w:color w:val="000000" w:themeColor="text1"/>
                <w:szCs w:val="20"/>
                <w:lang w:bidi="ar-SA"/>
              </w:rPr>
              <w:t>2023-2035</w:t>
            </w:r>
          </w:p>
        </w:tc>
        <w:tc>
          <w:tcPr>
            <w:tcW w:w="336" w:type="pct"/>
            <w:hideMark/>
          </w:tcPr>
          <w:p w14:paraId="3EDC5890" w14:textId="77777777"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b/>
                <w:bCs/>
                <w:color w:val="000000" w:themeColor="text1"/>
                <w:szCs w:val="20"/>
                <w:lang w:bidi="ar-SA"/>
              </w:rPr>
            </w:pPr>
            <w:r w:rsidRPr="00344BAA">
              <w:rPr>
                <w:b/>
                <w:bCs/>
                <w:color w:val="000000" w:themeColor="text1"/>
                <w:szCs w:val="20"/>
                <w:lang w:bidi="ar-SA"/>
              </w:rPr>
              <w:t>2023</w:t>
            </w:r>
          </w:p>
        </w:tc>
        <w:tc>
          <w:tcPr>
            <w:tcW w:w="336" w:type="pct"/>
            <w:hideMark/>
          </w:tcPr>
          <w:p w14:paraId="263E5FEF" w14:textId="77777777"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b/>
                <w:bCs/>
                <w:color w:val="000000" w:themeColor="text1"/>
                <w:szCs w:val="20"/>
                <w:lang w:bidi="ar-SA"/>
              </w:rPr>
            </w:pPr>
            <w:r w:rsidRPr="00344BAA">
              <w:rPr>
                <w:b/>
                <w:bCs/>
                <w:color w:val="000000" w:themeColor="text1"/>
                <w:szCs w:val="20"/>
                <w:lang w:bidi="ar-SA"/>
              </w:rPr>
              <w:t>2024</w:t>
            </w:r>
          </w:p>
        </w:tc>
        <w:tc>
          <w:tcPr>
            <w:tcW w:w="336" w:type="pct"/>
            <w:hideMark/>
          </w:tcPr>
          <w:p w14:paraId="41F32293" w14:textId="77777777"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b/>
                <w:bCs/>
                <w:color w:val="000000" w:themeColor="text1"/>
                <w:szCs w:val="20"/>
                <w:lang w:bidi="ar-SA"/>
              </w:rPr>
            </w:pPr>
            <w:r w:rsidRPr="00344BAA">
              <w:rPr>
                <w:b/>
                <w:bCs/>
                <w:color w:val="000000" w:themeColor="text1"/>
                <w:szCs w:val="20"/>
                <w:lang w:bidi="ar-SA"/>
              </w:rPr>
              <w:t>2025</w:t>
            </w:r>
          </w:p>
        </w:tc>
        <w:tc>
          <w:tcPr>
            <w:tcW w:w="336" w:type="pct"/>
            <w:hideMark/>
          </w:tcPr>
          <w:p w14:paraId="27823792" w14:textId="77777777"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b/>
                <w:bCs/>
                <w:color w:val="000000" w:themeColor="text1"/>
                <w:szCs w:val="20"/>
                <w:lang w:bidi="ar-SA"/>
              </w:rPr>
            </w:pPr>
            <w:r w:rsidRPr="00344BAA">
              <w:rPr>
                <w:b/>
                <w:bCs/>
                <w:color w:val="000000" w:themeColor="text1"/>
                <w:szCs w:val="20"/>
                <w:lang w:bidi="ar-SA"/>
              </w:rPr>
              <w:t>2026</w:t>
            </w:r>
          </w:p>
        </w:tc>
        <w:tc>
          <w:tcPr>
            <w:tcW w:w="336" w:type="pct"/>
            <w:hideMark/>
          </w:tcPr>
          <w:p w14:paraId="499AB188" w14:textId="77777777"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b/>
                <w:bCs/>
                <w:color w:val="000000" w:themeColor="text1"/>
                <w:szCs w:val="20"/>
                <w:lang w:bidi="ar-SA"/>
              </w:rPr>
            </w:pPr>
            <w:r w:rsidRPr="00344BAA">
              <w:rPr>
                <w:b/>
                <w:bCs/>
                <w:color w:val="000000" w:themeColor="text1"/>
                <w:szCs w:val="20"/>
                <w:lang w:bidi="ar-SA"/>
              </w:rPr>
              <w:t>2027</w:t>
            </w:r>
          </w:p>
        </w:tc>
        <w:tc>
          <w:tcPr>
            <w:tcW w:w="336" w:type="pct"/>
            <w:hideMark/>
          </w:tcPr>
          <w:p w14:paraId="4E9991E9" w14:textId="77777777"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b/>
                <w:bCs/>
                <w:color w:val="000000" w:themeColor="text1"/>
                <w:szCs w:val="20"/>
                <w:lang w:bidi="ar-SA"/>
              </w:rPr>
            </w:pPr>
            <w:r w:rsidRPr="00344BAA">
              <w:rPr>
                <w:b/>
                <w:bCs/>
                <w:color w:val="000000" w:themeColor="text1"/>
                <w:szCs w:val="20"/>
                <w:lang w:bidi="ar-SA"/>
              </w:rPr>
              <w:t>2028</w:t>
            </w:r>
          </w:p>
        </w:tc>
        <w:tc>
          <w:tcPr>
            <w:tcW w:w="336" w:type="pct"/>
            <w:hideMark/>
          </w:tcPr>
          <w:p w14:paraId="747F79DF" w14:textId="77777777"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b/>
                <w:bCs/>
                <w:color w:val="000000" w:themeColor="text1"/>
                <w:szCs w:val="20"/>
                <w:lang w:bidi="ar-SA"/>
              </w:rPr>
            </w:pPr>
            <w:r w:rsidRPr="00344BAA">
              <w:rPr>
                <w:b/>
                <w:bCs/>
                <w:color w:val="000000" w:themeColor="text1"/>
                <w:szCs w:val="20"/>
                <w:lang w:bidi="ar-SA"/>
              </w:rPr>
              <w:t>2029</w:t>
            </w:r>
          </w:p>
        </w:tc>
        <w:tc>
          <w:tcPr>
            <w:tcW w:w="336" w:type="pct"/>
            <w:hideMark/>
          </w:tcPr>
          <w:p w14:paraId="204CFACE" w14:textId="7AEFA4DA"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b/>
                <w:bCs/>
                <w:color w:val="000000" w:themeColor="text1"/>
                <w:szCs w:val="20"/>
                <w:lang w:bidi="ar-SA"/>
              </w:rPr>
            </w:pPr>
            <w:r w:rsidRPr="00344BAA">
              <w:rPr>
                <w:b/>
                <w:bCs/>
                <w:color w:val="000000" w:themeColor="text1"/>
                <w:szCs w:val="20"/>
                <w:lang w:bidi="ar-SA"/>
              </w:rPr>
              <w:t>2030-2035</w:t>
            </w:r>
          </w:p>
        </w:tc>
      </w:tr>
      <w:tr w:rsidR="00F50593" w:rsidRPr="00344BAA" w14:paraId="1D77A539" w14:textId="77777777" w:rsidTr="00AC394D">
        <w:trPr>
          <w:trHeight w:val="20"/>
        </w:trPr>
        <w:tc>
          <w:tcPr>
            <w:cnfStyle w:val="001000000000" w:firstRow="0" w:lastRow="0" w:firstColumn="1" w:lastColumn="0" w:oddVBand="0" w:evenVBand="0" w:oddHBand="0" w:evenHBand="0" w:firstRowFirstColumn="0" w:firstRowLastColumn="0" w:lastRowFirstColumn="0" w:lastRowLastColumn="0"/>
            <w:tcW w:w="103" w:type="pct"/>
            <w:hideMark/>
          </w:tcPr>
          <w:p w14:paraId="2C5857AC" w14:textId="77777777" w:rsidR="00F50593" w:rsidRPr="00344BAA" w:rsidRDefault="00F50593" w:rsidP="00F50593">
            <w:pPr>
              <w:widowControl/>
              <w:autoSpaceDE/>
              <w:autoSpaceDN/>
              <w:ind w:left="-57" w:right="-57"/>
              <w:jc w:val="center"/>
              <w:rPr>
                <w:color w:val="000000" w:themeColor="text1"/>
                <w:szCs w:val="20"/>
                <w:lang w:bidi="ar-SA"/>
              </w:rPr>
            </w:pPr>
            <w:r w:rsidRPr="00344BAA">
              <w:rPr>
                <w:color w:val="000000" w:themeColor="text1"/>
                <w:szCs w:val="20"/>
                <w:lang w:bidi="ar-SA"/>
              </w:rPr>
              <w:t>1</w:t>
            </w:r>
          </w:p>
        </w:tc>
        <w:tc>
          <w:tcPr>
            <w:tcW w:w="1223" w:type="pct"/>
            <w:hideMark/>
          </w:tcPr>
          <w:p w14:paraId="54281D47" w14:textId="77777777"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Реконструкция тепловых сетей от котельной №2 в связи с исчерпанием эксплуатационного ресурса</w:t>
            </w:r>
          </w:p>
        </w:tc>
        <w:tc>
          <w:tcPr>
            <w:tcW w:w="170" w:type="pct"/>
            <w:hideMark/>
          </w:tcPr>
          <w:p w14:paraId="21F804B0" w14:textId="77777777"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2024</w:t>
            </w:r>
          </w:p>
        </w:tc>
        <w:tc>
          <w:tcPr>
            <w:tcW w:w="479" w:type="pct"/>
            <w:hideMark/>
          </w:tcPr>
          <w:p w14:paraId="42D889E3" w14:textId="77777777"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ТСО</w:t>
            </w:r>
          </w:p>
        </w:tc>
        <w:tc>
          <w:tcPr>
            <w:tcW w:w="336" w:type="pct"/>
            <w:hideMark/>
          </w:tcPr>
          <w:p w14:paraId="082E9AEA" w14:textId="77777777"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12951,92</w:t>
            </w:r>
          </w:p>
        </w:tc>
        <w:tc>
          <w:tcPr>
            <w:tcW w:w="336" w:type="pct"/>
            <w:hideMark/>
          </w:tcPr>
          <w:p w14:paraId="7EF9C77D" w14:textId="77777777"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 </w:t>
            </w:r>
          </w:p>
        </w:tc>
        <w:tc>
          <w:tcPr>
            <w:tcW w:w="336" w:type="pct"/>
            <w:hideMark/>
          </w:tcPr>
          <w:p w14:paraId="4F67075C" w14:textId="77777777"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12 951,92</w:t>
            </w:r>
          </w:p>
        </w:tc>
        <w:tc>
          <w:tcPr>
            <w:tcW w:w="336" w:type="pct"/>
            <w:hideMark/>
          </w:tcPr>
          <w:p w14:paraId="3E92457D" w14:textId="77777777"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 </w:t>
            </w:r>
          </w:p>
        </w:tc>
        <w:tc>
          <w:tcPr>
            <w:tcW w:w="336" w:type="pct"/>
            <w:hideMark/>
          </w:tcPr>
          <w:p w14:paraId="0C80A9ED" w14:textId="77777777"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 </w:t>
            </w:r>
          </w:p>
        </w:tc>
        <w:tc>
          <w:tcPr>
            <w:tcW w:w="336" w:type="pct"/>
            <w:hideMark/>
          </w:tcPr>
          <w:p w14:paraId="3F039096" w14:textId="77777777"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 </w:t>
            </w:r>
          </w:p>
        </w:tc>
        <w:tc>
          <w:tcPr>
            <w:tcW w:w="336" w:type="pct"/>
            <w:hideMark/>
          </w:tcPr>
          <w:p w14:paraId="06CE99C5" w14:textId="77777777"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 </w:t>
            </w:r>
          </w:p>
        </w:tc>
        <w:tc>
          <w:tcPr>
            <w:tcW w:w="336" w:type="pct"/>
            <w:hideMark/>
          </w:tcPr>
          <w:p w14:paraId="3EEDD4C9" w14:textId="77777777"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 </w:t>
            </w:r>
          </w:p>
        </w:tc>
        <w:tc>
          <w:tcPr>
            <w:tcW w:w="336" w:type="pct"/>
          </w:tcPr>
          <w:p w14:paraId="0D414EC5" w14:textId="49A792D1"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p>
        </w:tc>
      </w:tr>
      <w:tr w:rsidR="00F50593" w:rsidRPr="00344BAA" w14:paraId="0A72AAE6" w14:textId="77777777" w:rsidTr="00AC394D">
        <w:trPr>
          <w:trHeight w:val="20"/>
        </w:trPr>
        <w:tc>
          <w:tcPr>
            <w:cnfStyle w:val="001000000000" w:firstRow="0" w:lastRow="0" w:firstColumn="1" w:lastColumn="0" w:oddVBand="0" w:evenVBand="0" w:oddHBand="0" w:evenHBand="0" w:firstRowFirstColumn="0" w:firstRowLastColumn="0" w:lastRowFirstColumn="0" w:lastRowLastColumn="0"/>
            <w:tcW w:w="103" w:type="pct"/>
            <w:hideMark/>
          </w:tcPr>
          <w:p w14:paraId="120A4464" w14:textId="77777777" w:rsidR="00F50593" w:rsidRPr="00344BAA" w:rsidRDefault="00F50593" w:rsidP="00F50593">
            <w:pPr>
              <w:widowControl/>
              <w:autoSpaceDE/>
              <w:autoSpaceDN/>
              <w:ind w:left="-57" w:right="-57"/>
              <w:jc w:val="center"/>
              <w:rPr>
                <w:color w:val="000000" w:themeColor="text1"/>
                <w:szCs w:val="20"/>
                <w:lang w:bidi="ar-SA"/>
              </w:rPr>
            </w:pPr>
            <w:r w:rsidRPr="00344BAA">
              <w:rPr>
                <w:color w:val="000000" w:themeColor="text1"/>
                <w:szCs w:val="20"/>
                <w:lang w:bidi="ar-SA"/>
              </w:rPr>
              <w:t>2</w:t>
            </w:r>
          </w:p>
        </w:tc>
        <w:tc>
          <w:tcPr>
            <w:tcW w:w="1223" w:type="pct"/>
            <w:hideMark/>
          </w:tcPr>
          <w:p w14:paraId="2EEE6B26" w14:textId="77777777"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Реконструкция тепловых сетей от котельной №3 в связи с исчерпанием эксплуатационного ресурса</w:t>
            </w:r>
          </w:p>
        </w:tc>
        <w:tc>
          <w:tcPr>
            <w:tcW w:w="170" w:type="pct"/>
            <w:hideMark/>
          </w:tcPr>
          <w:p w14:paraId="0B915AD6" w14:textId="77777777"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2025</w:t>
            </w:r>
          </w:p>
        </w:tc>
        <w:tc>
          <w:tcPr>
            <w:tcW w:w="479" w:type="pct"/>
            <w:hideMark/>
          </w:tcPr>
          <w:p w14:paraId="625688E6" w14:textId="77777777"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ТСО</w:t>
            </w:r>
          </w:p>
        </w:tc>
        <w:tc>
          <w:tcPr>
            <w:tcW w:w="336" w:type="pct"/>
            <w:hideMark/>
          </w:tcPr>
          <w:p w14:paraId="2CCED27F" w14:textId="77777777"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3653,44</w:t>
            </w:r>
          </w:p>
        </w:tc>
        <w:tc>
          <w:tcPr>
            <w:tcW w:w="336" w:type="pct"/>
            <w:hideMark/>
          </w:tcPr>
          <w:p w14:paraId="156E1E0B" w14:textId="77777777"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 </w:t>
            </w:r>
          </w:p>
        </w:tc>
        <w:tc>
          <w:tcPr>
            <w:tcW w:w="336" w:type="pct"/>
            <w:hideMark/>
          </w:tcPr>
          <w:p w14:paraId="3C833F8C" w14:textId="77777777"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 </w:t>
            </w:r>
          </w:p>
        </w:tc>
        <w:tc>
          <w:tcPr>
            <w:tcW w:w="336" w:type="pct"/>
            <w:hideMark/>
          </w:tcPr>
          <w:p w14:paraId="1229B681" w14:textId="77777777"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3653,44</w:t>
            </w:r>
          </w:p>
        </w:tc>
        <w:tc>
          <w:tcPr>
            <w:tcW w:w="336" w:type="pct"/>
            <w:hideMark/>
          </w:tcPr>
          <w:p w14:paraId="654B21C4" w14:textId="77777777"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 </w:t>
            </w:r>
          </w:p>
        </w:tc>
        <w:tc>
          <w:tcPr>
            <w:tcW w:w="336" w:type="pct"/>
            <w:hideMark/>
          </w:tcPr>
          <w:p w14:paraId="0E5B512B" w14:textId="77777777"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 </w:t>
            </w:r>
          </w:p>
        </w:tc>
        <w:tc>
          <w:tcPr>
            <w:tcW w:w="336" w:type="pct"/>
            <w:hideMark/>
          </w:tcPr>
          <w:p w14:paraId="6045A6DA" w14:textId="77777777"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 </w:t>
            </w:r>
          </w:p>
        </w:tc>
        <w:tc>
          <w:tcPr>
            <w:tcW w:w="336" w:type="pct"/>
            <w:hideMark/>
          </w:tcPr>
          <w:p w14:paraId="6B1ED6EE" w14:textId="77777777"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 </w:t>
            </w:r>
          </w:p>
        </w:tc>
        <w:tc>
          <w:tcPr>
            <w:tcW w:w="336" w:type="pct"/>
          </w:tcPr>
          <w:p w14:paraId="205C27E1" w14:textId="3CB834D4"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p>
        </w:tc>
      </w:tr>
      <w:tr w:rsidR="00F50593" w:rsidRPr="00344BAA" w14:paraId="6F95D23D" w14:textId="77777777" w:rsidTr="00AC394D">
        <w:trPr>
          <w:trHeight w:val="20"/>
        </w:trPr>
        <w:tc>
          <w:tcPr>
            <w:cnfStyle w:val="001000000000" w:firstRow="0" w:lastRow="0" w:firstColumn="1" w:lastColumn="0" w:oddVBand="0" w:evenVBand="0" w:oddHBand="0" w:evenHBand="0" w:firstRowFirstColumn="0" w:firstRowLastColumn="0" w:lastRowFirstColumn="0" w:lastRowLastColumn="0"/>
            <w:tcW w:w="103" w:type="pct"/>
            <w:hideMark/>
          </w:tcPr>
          <w:p w14:paraId="6C12E9F5" w14:textId="77777777" w:rsidR="00F50593" w:rsidRPr="00344BAA" w:rsidRDefault="00F50593" w:rsidP="00F50593">
            <w:pPr>
              <w:widowControl/>
              <w:autoSpaceDE/>
              <w:autoSpaceDN/>
              <w:ind w:left="-57" w:right="-57"/>
              <w:jc w:val="center"/>
              <w:rPr>
                <w:color w:val="000000" w:themeColor="text1"/>
                <w:szCs w:val="20"/>
                <w:lang w:bidi="ar-SA"/>
              </w:rPr>
            </w:pPr>
            <w:r w:rsidRPr="00344BAA">
              <w:rPr>
                <w:color w:val="000000" w:themeColor="text1"/>
                <w:szCs w:val="20"/>
                <w:lang w:bidi="ar-SA"/>
              </w:rPr>
              <w:t>3</w:t>
            </w:r>
          </w:p>
        </w:tc>
        <w:tc>
          <w:tcPr>
            <w:tcW w:w="1223" w:type="pct"/>
            <w:hideMark/>
          </w:tcPr>
          <w:p w14:paraId="2CA642E2" w14:textId="77777777"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Реконструкция тепловых сетей от котельной №49 в связи с исчерпанием эксплуатационного ресурса</w:t>
            </w:r>
          </w:p>
        </w:tc>
        <w:tc>
          <w:tcPr>
            <w:tcW w:w="170" w:type="pct"/>
            <w:hideMark/>
          </w:tcPr>
          <w:p w14:paraId="01609AB8" w14:textId="77777777"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2029</w:t>
            </w:r>
          </w:p>
        </w:tc>
        <w:tc>
          <w:tcPr>
            <w:tcW w:w="479" w:type="pct"/>
            <w:hideMark/>
          </w:tcPr>
          <w:p w14:paraId="721C2450" w14:textId="77777777"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Застройщик подключаемого объекта</w:t>
            </w:r>
          </w:p>
        </w:tc>
        <w:tc>
          <w:tcPr>
            <w:tcW w:w="336" w:type="pct"/>
            <w:hideMark/>
          </w:tcPr>
          <w:p w14:paraId="3CA9F5FE" w14:textId="77777777"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5255,07</w:t>
            </w:r>
          </w:p>
        </w:tc>
        <w:tc>
          <w:tcPr>
            <w:tcW w:w="336" w:type="pct"/>
            <w:hideMark/>
          </w:tcPr>
          <w:p w14:paraId="5F4EEA10" w14:textId="77777777"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 </w:t>
            </w:r>
          </w:p>
        </w:tc>
        <w:tc>
          <w:tcPr>
            <w:tcW w:w="336" w:type="pct"/>
            <w:hideMark/>
          </w:tcPr>
          <w:p w14:paraId="71764B04" w14:textId="77777777"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 </w:t>
            </w:r>
          </w:p>
        </w:tc>
        <w:tc>
          <w:tcPr>
            <w:tcW w:w="336" w:type="pct"/>
            <w:hideMark/>
          </w:tcPr>
          <w:p w14:paraId="6228C52C" w14:textId="77777777"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 </w:t>
            </w:r>
          </w:p>
        </w:tc>
        <w:tc>
          <w:tcPr>
            <w:tcW w:w="336" w:type="pct"/>
            <w:hideMark/>
          </w:tcPr>
          <w:p w14:paraId="51211867" w14:textId="77777777"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 </w:t>
            </w:r>
          </w:p>
        </w:tc>
        <w:tc>
          <w:tcPr>
            <w:tcW w:w="336" w:type="pct"/>
            <w:hideMark/>
          </w:tcPr>
          <w:p w14:paraId="7DB20513" w14:textId="77777777"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 </w:t>
            </w:r>
          </w:p>
        </w:tc>
        <w:tc>
          <w:tcPr>
            <w:tcW w:w="336" w:type="pct"/>
            <w:hideMark/>
          </w:tcPr>
          <w:p w14:paraId="3179AC0E" w14:textId="77777777"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 </w:t>
            </w:r>
          </w:p>
        </w:tc>
        <w:tc>
          <w:tcPr>
            <w:tcW w:w="336" w:type="pct"/>
            <w:hideMark/>
          </w:tcPr>
          <w:p w14:paraId="23CA5C32" w14:textId="77777777"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5255,07</w:t>
            </w:r>
          </w:p>
        </w:tc>
        <w:tc>
          <w:tcPr>
            <w:tcW w:w="336" w:type="pct"/>
          </w:tcPr>
          <w:p w14:paraId="07735BCF" w14:textId="01CF8388"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p>
        </w:tc>
      </w:tr>
      <w:tr w:rsidR="00F50593" w:rsidRPr="00344BAA" w14:paraId="2279D80E" w14:textId="77777777" w:rsidTr="00AC394D">
        <w:trPr>
          <w:trHeight w:val="20"/>
        </w:trPr>
        <w:tc>
          <w:tcPr>
            <w:cnfStyle w:val="001000000000" w:firstRow="0" w:lastRow="0" w:firstColumn="1" w:lastColumn="0" w:oddVBand="0" w:evenVBand="0" w:oddHBand="0" w:evenHBand="0" w:firstRowFirstColumn="0" w:firstRowLastColumn="0" w:lastRowFirstColumn="0" w:lastRowLastColumn="0"/>
            <w:tcW w:w="103" w:type="pct"/>
            <w:hideMark/>
          </w:tcPr>
          <w:p w14:paraId="61AF5748" w14:textId="77777777" w:rsidR="00F50593" w:rsidRPr="00344BAA" w:rsidRDefault="00F50593" w:rsidP="00F50593">
            <w:pPr>
              <w:widowControl/>
              <w:autoSpaceDE/>
              <w:autoSpaceDN/>
              <w:ind w:left="-57" w:right="-57"/>
              <w:jc w:val="center"/>
              <w:rPr>
                <w:color w:val="000000" w:themeColor="text1"/>
                <w:szCs w:val="20"/>
                <w:lang w:bidi="ar-SA"/>
              </w:rPr>
            </w:pPr>
            <w:r w:rsidRPr="00344BAA">
              <w:rPr>
                <w:color w:val="000000" w:themeColor="text1"/>
                <w:szCs w:val="20"/>
                <w:lang w:bidi="ar-SA"/>
              </w:rPr>
              <w:t>4</w:t>
            </w:r>
          </w:p>
        </w:tc>
        <w:tc>
          <w:tcPr>
            <w:tcW w:w="1223" w:type="pct"/>
            <w:hideMark/>
          </w:tcPr>
          <w:p w14:paraId="1EB45F5E" w14:textId="77777777"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Реконструкция тепловых сетей от котельной №54 в связи с исчерпанием эксплуатационного ресурса</w:t>
            </w:r>
          </w:p>
        </w:tc>
        <w:tc>
          <w:tcPr>
            <w:tcW w:w="170" w:type="pct"/>
            <w:hideMark/>
          </w:tcPr>
          <w:p w14:paraId="08BB5672" w14:textId="77777777"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2028</w:t>
            </w:r>
          </w:p>
        </w:tc>
        <w:tc>
          <w:tcPr>
            <w:tcW w:w="479" w:type="pct"/>
            <w:hideMark/>
          </w:tcPr>
          <w:p w14:paraId="15EFF6DC" w14:textId="77777777"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Застройщик подключаемого объекта</w:t>
            </w:r>
          </w:p>
        </w:tc>
        <w:tc>
          <w:tcPr>
            <w:tcW w:w="336" w:type="pct"/>
            <w:hideMark/>
          </w:tcPr>
          <w:p w14:paraId="31DE062D" w14:textId="77777777"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2284,64</w:t>
            </w:r>
          </w:p>
        </w:tc>
        <w:tc>
          <w:tcPr>
            <w:tcW w:w="336" w:type="pct"/>
            <w:hideMark/>
          </w:tcPr>
          <w:p w14:paraId="2D9FC54A" w14:textId="77777777"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 </w:t>
            </w:r>
          </w:p>
        </w:tc>
        <w:tc>
          <w:tcPr>
            <w:tcW w:w="336" w:type="pct"/>
            <w:hideMark/>
          </w:tcPr>
          <w:p w14:paraId="656072A9" w14:textId="77777777"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 </w:t>
            </w:r>
          </w:p>
        </w:tc>
        <w:tc>
          <w:tcPr>
            <w:tcW w:w="336" w:type="pct"/>
            <w:hideMark/>
          </w:tcPr>
          <w:p w14:paraId="401BA1E0" w14:textId="77777777"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 </w:t>
            </w:r>
          </w:p>
        </w:tc>
        <w:tc>
          <w:tcPr>
            <w:tcW w:w="336" w:type="pct"/>
            <w:hideMark/>
          </w:tcPr>
          <w:p w14:paraId="7F1DD81A" w14:textId="77777777"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 </w:t>
            </w:r>
          </w:p>
        </w:tc>
        <w:tc>
          <w:tcPr>
            <w:tcW w:w="336" w:type="pct"/>
            <w:hideMark/>
          </w:tcPr>
          <w:p w14:paraId="36F85375" w14:textId="77777777"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 </w:t>
            </w:r>
          </w:p>
        </w:tc>
        <w:tc>
          <w:tcPr>
            <w:tcW w:w="336" w:type="pct"/>
            <w:hideMark/>
          </w:tcPr>
          <w:p w14:paraId="6FA68CA3" w14:textId="77777777"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2284,64</w:t>
            </w:r>
          </w:p>
        </w:tc>
        <w:tc>
          <w:tcPr>
            <w:tcW w:w="336" w:type="pct"/>
            <w:hideMark/>
          </w:tcPr>
          <w:p w14:paraId="636E40F3" w14:textId="77777777"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 </w:t>
            </w:r>
          </w:p>
        </w:tc>
        <w:tc>
          <w:tcPr>
            <w:tcW w:w="336" w:type="pct"/>
          </w:tcPr>
          <w:p w14:paraId="1238A760" w14:textId="10F5BC12"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p>
        </w:tc>
      </w:tr>
      <w:tr w:rsidR="00F50593" w:rsidRPr="00344BAA" w14:paraId="6E92489E" w14:textId="77777777" w:rsidTr="00AC394D">
        <w:trPr>
          <w:trHeight w:val="20"/>
        </w:trPr>
        <w:tc>
          <w:tcPr>
            <w:cnfStyle w:val="001000000000" w:firstRow="0" w:lastRow="0" w:firstColumn="1" w:lastColumn="0" w:oddVBand="0" w:evenVBand="0" w:oddHBand="0" w:evenHBand="0" w:firstRowFirstColumn="0" w:firstRowLastColumn="0" w:lastRowFirstColumn="0" w:lastRowLastColumn="0"/>
            <w:tcW w:w="103" w:type="pct"/>
            <w:hideMark/>
          </w:tcPr>
          <w:p w14:paraId="3762642F" w14:textId="77777777" w:rsidR="00F50593" w:rsidRPr="00344BAA" w:rsidRDefault="00F50593" w:rsidP="00F50593">
            <w:pPr>
              <w:widowControl/>
              <w:autoSpaceDE/>
              <w:autoSpaceDN/>
              <w:ind w:left="-57" w:right="-57"/>
              <w:jc w:val="center"/>
              <w:rPr>
                <w:color w:val="000000" w:themeColor="text1"/>
                <w:szCs w:val="20"/>
                <w:lang w:bidi="ar-SA"/>
              </w:rPr>
            </w:pPr>
            <w:r w:rsidRPr="00344BAA">
              <w:rPr>
                <w:color w:val="000000" w:themeColor="text1"/>
                <w:szCs w:val="20"/>
                <w:lang w:bidi="ar-SA"/>
              </w:rPr>
              <w:t>5</w:t>
            </w:r>
          </w:p>
        </w:tc>
        <w:tc>
          <w:tcPr>
            <w:tcW w:w="1223" w:type="pct"/>
            <w:hideMark/>
          </w:tcPr>
          <w:p w14:paraId="54AA2368" w14:textId="77777777"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Строительство тепловых сетей от котельной №2 для обеспечения перспективных тепловых нагрузок</w:t>
            </w:r>
          </w:p>
        </w:tc>
        <w:tc>
          <w:tcPr>
            <w:tcW w:w="170" w:type="pct"/>
            <w:hideMark/>
          </w:tcPr>
          <w:p w14:paraId="1E1D3FCC" w14:textId="77777777"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2023</w:t>
            </w:r>
          </w:p>
        </w:tc>
        <w:tc>
          <w:tcPr>
            <w:tcW w:w="479" w:type="pct"/>
            <w:hideMark/>
          </w:tcPr>
          <w:p w14:paraId="632547FA" w14:textId="77777777"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Застройщик подключаемого объекта</w:t>
            </w:r>
          </w:p>
        </w:tc>
        <w:tc>
          <w:tcPr>
            <w:tcW w:w="336" w:type="pct"/>
            <w:hideMark/>
          </w:tcPr>
          <w:p w14:paraId="28473DFA" w14:textId="77777777"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6759,77</w:t>
            </w:r>
          </w:p>
        </w:tc>
        <w:tc>
          <w:tcPr>
            <w:tcW w:w="336" w:type="pct"/>
            <w:hideMark/>
          </w:tcPr>
          <w:p w14:paraId="502178D6" w14:textId="77777777"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6 759,77</w:t>
            </w:r>
          </w:p>
        </w:tc>
        <w:tc>
          <w:tcPr>
            <w:tcW w:w="336" w:type="pct"/>
            <w:hideMark/>
          </w:tcPr>
          <w:p w14:paraId="2F257B7E" w14:textId="77777777"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 </w:t>
            </w:r>
          </w:p>
        </w:tc>
        <w:tc>
          <w:tcPr>
            <w:tcW w:w="336" w:type="pct"/>
            <w:hideMark/>
          </w:tcPr>
          <w:p w14:paraId="4BFF4AC4" w14:textId="77777777"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 </w:t>
            </w:r>
          </w:p>
        </w:tc>
        <w:tc>
          <w:tcPr>
            <w:tcW w:w="336" w:type="pct"/>
            <w:hideMark/>
          </w:tcPr>
          <w:p w14:paraId="1BE431AC" w14:textId="77777777"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 </w:t>
            </w:r>
          </w:p>
        </w:tc>
        <w:tc>
          <w:tcPr>
            <w:tcW w:w="336" w:type="pct"/>
            <w:hideMark/>
          </w:tcPr>
          <w:p w14:paraId="1C525F9D" w14:textId="77777777"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 </w:t>
            </w:r>
          </w:p>
        </w:tc>
        <w:tc>
          <w:tcPr>
            <w:tcW w:w="336" w:type="pct"/>
            <w:hideMark/>
          </w:tcPr>
          <w:p w14:paraId="1F2AD27E" w14:textId="77777777"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 </w:t>
            </w:r>
          </w:p>
        </w:tc>
        <w:tc>
          <w:tcPr>
            <w:tcW w:w="336" w:type="pct"/>
            <w:hideMark/>
          </w:tcPr>
          <w:p w14:paraId="48D9F80D" w14:textId="77777777"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 </w:t>
            </w:r>
          </w:p>
        </w:tc>
        <w:tc>
          <w:tcPr>
            <w:tcW w:w="336" w:type="pct"/>
          </w:tcPr>
          <w:p w14:paraId="68BB2549" w14:textId="3E3CB2D7"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p>
        </w:tc>
      </w:tr>
      <w:tr w:rsidR="00F50593" w:rsidRPr="00344BAA" w14:paraId="295FDAD4" w14:textId="77777777" w:rsidTr="00AC394D">
        <w:trPr>
          <w:trHeight w:val="20"/>
        </w:trPr>
        <w:tc>
          <w:tcPr>
            <w:cnfStyle w:val="001000000000" w:firstRow="0" w:lastRow="0" w:firstColumn="1" w:lastColumn="0" w:oddVBand="0" w:evenVBand="0" w:oddHBand="0" w:evenHBand="0" w:firstRowFirstColumn="0" w:firstRowLastColumn="0" w:lastRowFirstColumn="0" w:lastRowLastColumn="0"/>
            <w:tcW w:w="103" w:type="pct"/>
            <w:hideMark/>
          </w:tcPr>
          <w:p w14:paraId="7CF8D333" w14:textId="77777777" w:rsidR="00F50593" w:rsidRPr="00344BAA" w:rsidRDefault="00F50593" w:rsidP="00F50593">
            <w:pPr>
              <w:widowControl/>
              <w:autoSpaceDE/>
              <w:autoSpaceDN/>
              <w:ind w:left="-57" w:right="-57"/>
              <w:jc w:val="center"/>
              <w:rPr>
                <w:color w:val="000000" w:themeColor="text1"/>
                <w:szCs w:val="20"/>
                <w:lang w:bidi="ar-SA"/>
              </w:rPr>
            </w:pPr>
            <w:r w:rsidRPr="00344BAA">
              <w:rPr>
                <w:color w:val="000000" w:themeColor="text1"/>
                <w:szCs w:val="20"/>
                <w:lang w:bidi="ar-SA"/>
              </w:rPr>
              <w:t>6</w:t>
            </w:r>
          </w:p>
        </w:tc>
        <w:tc>
          <w:tcPr>
            <w:tcW w:w="1223" w:type="pct"/>
            <w:hideMark/>
          </w:tcPr>
          <w:p w14:paraId="70CB4AD4" w14:textId="77777777"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Строительство тепловых сетей от котельной №3 для обеспечения перспективных тепловых нагрузок</w:t>
            </w:r>
          </w:p>
        </w:tc>
        <w:tc>
          <w:tcPr>
            <w:tcW w:w="170" w:type="pct"/>
            <w:hideMark/>
          </w:tcPr>
          <w:p w14:paraId="4202983C" w14:textId="77777777"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2023</w:t>
            </w:r>
          </w:p>
        </w:tc>
        <w:tc>
          <w:tcPr>
            <w:tcW w:w="479" w:type="pct"/>
            <w:hideMark/>
          </w:tcPr>
          <w:p w14:paraId="7896FAF4" w14:textId="77777777"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Застройщик подключаемого объекта</w:t>
            </w:r>
          </w:p>
        </w:tc>
        <w:tc>
          <w:tcPr>
            <w:tcW w:w="336" w:type="pct"/>
            <w:hideMark/>
          </w:tcPr>
          <w:p w14:paraId="53265594" w14:textId="77777777"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480,17</w:t>
            </w:r>
          </w:p>
        </w:tc>
        <w:tc>
          <w:tcPr>
            <w:tcW w:w="336" w:type="pct"/>
            <w:hideMark/>
          </w:tcPr>
          <w:p w14:paraId="00AE012F" w14:textId="5A03724F"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480,17</w:t>
            </w:r>
          </w:p>
        </w:tc>
        <w:tc>
          <w:tcPr>
            <w:tcW w:w="336" w:type="pct"/>
            <w:hideMark/>
          </w:tcPr>
          <w:p w14:paraId="2E702990" w14:textId="77777777"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 </w:t>
            </w:r>
          </w:p>
        </w:tc>
        <w:tc>
          <w:tcPr>
            <w:tcW w:w="336" w:type="pct"/>
            <w:hideMark/>
          </w:tcPr>
          <w:p w14:paraId="1FF749B7" w14:textId="77777777"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 </w:t>
            </w:r>
          </w:p>
        </w:tc>
        <w:tc>
          <w:tcPr>
            <w:tcW w:w="336" w:type="pct"/>
            <w:hideMark/>
          </w:tcPr>
          <w:p w14:paraId="6CD3ACA2" w14:textId="77777777"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 </w:t>
            </w:r>
          </w:p>
        </w:tc>
        <w:tc>
          <w:tcPr>
            <w:tcW w:w="336" w:type="pct"/>
            <w:hideMark/>
          </w:tcPr>
          <w:p w14:paraId="0F92BF6C" w14:textId="77777777"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 </w:t>
            </w:r>
          </w:p>
        </w:tc>
        <w:tc>
          <w:tcPr>
            <w:tcW w:w="336" w:type="pct"/>
            <w:hideMark/>
          </w:tcPr>
          <w:p w14:paraId="0BC65825" w14:textId="77777777"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 </w:t>
            </w:r>
          </w:p>
        </w:tc>
        <w:tc>
          <w:tcPr>
            <w:tcW w:w="336" w:type="pct"/>
            <w:hideMark/>
          </w:tcPr>
          <w:p w14:paraId="533048F9" w14:textId="77777777"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 </w:t>
            </w:r>
          </w:p>
        </w:tc>
        <w:tc>
          <w:tcPr>
            <w:tcW w:w="336" w:type="pct"/>
          </w:tcPr>
          <w:p w14:paraId="4CDF30CC" w14:textId="39A5CAB5"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p>
        </w:tc>
      </w:tr>
      <w:tr w:rsidR="00F50593" w:rsidRPr="00344BAA" w14:paraId="2C3FBE28" w14:textId="77777777" w:rsidTr="00AC394D">
        <w:trPr>
          <w:trHeight w:val="20"/>
        </w:trPr>
        <w:tc>
          <w:tcPr>
            <w:cnfStyle w:val="001000000000" w:firstRow="0" w:lastRow="0" w:firstColumn="1" w:lastColumn="0" w:oddVBand="0" w:evenVBand="0" w:oddHBand="0" w:evenHBand="0" w:firstRowFirstColumn="0" w:firstRowLastColumn="0" w:lastRowFirstColumn="0" w:lastRowLastColumn="0"/>
            <w:tcW w:w="103" w:type="pct"/>
            <w:hideMark/>
          </w:tcPr>
          <w:p w14:paraId="5D5AACE3" w14:textId="77777777" w:rsidR="00F50593" w:rsidRPr="00344BAA" w:rsidRDefault="00F50593" w:rsidP="00F50593">
            <w:pPr>
              <w:widowControl/>
              <w:autoSpaceDE/>
              <w:autoSpaceDN/>
              <w:ind w:left="-57" w:right="-57"/>
              <w:jc w:val="center"/>
              <w:rPr>
                <w:color w:val="000000" w:themeColor="text1"/>
                <w:szCs w:val="20"/>
                <w:lang w:bidi="ar-SA"/>
              </w:rPr>
            </w:pPr>
            <w:r w:rsidRPr="00344BAA">
              <w:rPr>
                <w:color w:val="000000" w:themeColor="text1"/>
                <w:szCs w:val="20"/>
                <w:lang w:bidi="ar-SA"/>
              </w:rPr>
              <w:t>7</w:t>
            </w:r>
          </w:p>
        </w:tc>
        <w:tc>
          <w:tcPr>
            <w:tcW w:w="1223" w:type="pct"/>
            <w:hideMark/>
          </w:tcPr>
          <w:p w14:paraId="7AA7714E" w14:textId="77777777"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Реконструкция тепловых сетей от котельной №2 для обеспечения пропускной способности трубопроводов</w:t>
            </w:r>
          </w:p>
        </w:tc>
        <w:tc>
          <w:tcPr>
            <w:tcW w:w="170" w:type="pct"/>
            <w:hideMark/>
          </w:tcPr>
          <w:p w14:paraId="04B2AC4F" w14:textId="77777777"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2023</w:t>
            </w:r>
          </w:p>
        </w:tc>
        <w:tc>
          <w:tcPr>
            <w:tcW w:w="479" w:type="pct"/>
            <w:hideMark/>
          </w:tcPr>
          <w:p w14:paraId="558906A0" w14:textId="77777777"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Застройщик подключаемого объекта</w:t>
            </w:r>
          </w:p>
        </w:tc>
        <w:tc>
          <w:tcPr>
            <w:tcW w:w="336" w:type="pct"/>
            <w:hideMark/>
          </w:tcPr>
          <w:p w14:paraId="04CFFD3F" w14:textId="77777777"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76276,70</w:t>
            </w:r>
          </w:p>
        </w:tc>
        <w:tc>
          <w:tcPr>
            <w:tcW w:w="336" w:type="pct"/>
            <w:hideMark/>
          </w:tcPr>
          <w:p w14:paraId="3A331A8D" w14:textId="77777777"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76 276,70</w:t>
            </w:r>
          </w:p>
        </w:tc>
        <w:tc>
          <w:tcPr>
            <w:tcW w:w="336" w:type="pct"/>
            <w:hideMark/>
          </w:tcPr>
          <w:p w14:paraId="558E63B2" w14:textId="77777777"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 </w:t>
            </w:r>
          </w:p>
        </w:tc>
        <w:tc>
          <w:tcPr>
            <w:tcW w:w="336" w:type="pct"/>
            <w:hideMark/>
          </w:tcPr>
          <w:p w14:paraId="529380A6" w14:textId="77777777"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 </w:t>
            </w:r>
          </w:p>
        </w:tc>
        <w:tc>
          <w:tcPr>
            <w:tcW w:w="336" w:type="pct"/>
            <w:hideMark/>
          </w:tcPr>
          <w:p w14:paraId="7FBB4A1A" w14:textId="77777777"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 </w:t>
            </w:r>
          </w:p>
        </w:tc>
        <w:tc>
          <w:tcPr>
            <w:tcW w:w="336" w:type="pct"/>
            <w:hideMark/>
          </w:tcPr>
          <w:p w14:paraId="4F16B391" w14:textId="77777777"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 </w:t>
            </w:r>
          </w:p>
        </w:tc>
        <w:tc>
          <w:tcPr>
            <w:tcW w:w="336" w:type="pct"/>
            <w:hideMark/>
          </w:tcPr>
          <w:p w14:paraId="34F39FB6" w14:textId="77777777"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 </w:t>
            </w:r>
          </w:p>
        </w:tc>
        <w:tc>
          <w:tcPr>
            <w:tcW w:w="336" w:type="pct"/>
            <w:hideMark/>
          </w:tcPr>
          <w:p w14:paraId="0142E163" w14:textId="77777777"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 </w:t>
            </w:r>
          </w:p>
        </w:tc>
        <w:tc>
          <w:tcPr>
            <w:tcW w:w="336" w:type="pct"/>
          </w:tcPr>
          <w:p w14:paraId="047233F4" w14:textId="285E4B1C"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p>
        </w:tc>
      </w:tr>
      <w:tr w:rsidR="00F50593" w:rsidRPr="00344BAA" w14:paraId="5FE055C6" w14:textId="77777777" w:rsidTr="00AC394D">
        <w:trPr>
          <w:trHeight w:val="20"/>
        </w:trPr>
        <w:tc>
          <w:tcPr>
            <w:cnfStyle w:val="001000000000" w:firstRow="0" w:lastRow="0" w:firstColumn="1" w:lastColumn="0" w:oddVBand="0" w:evenVBand="0" w:oddHBand="0" w:evenHBand="0" w:firstRowFirstColumn="0" w:firstRowLastColumn="0" w:lastRowFirstColumn="0" w:lastRowLastColumn="0"/>
            <w:tcW w:w="103" w:type="pct"/>
            <w:hideMark/>
          </w:tcPr>
          <w:p w14:paraId="246EC5F2" w14:textId="77777777" w:rsidR="00F50593" w:rsidRPr="00344BAA" w:rsidRDefault="00F50593" w:rsidP="00F50593">
            <w:pPr>
              <w:widowControl/>
              <w:autoSpaceDE/>
              <w:autoSpaceDN/>
              <w:ind w:left="-57" w:right="-57"/>
              <w:jc w:val="center"/>
              <w:rPr>
                <w:color w:val="000000" w:themeColor="text1"/>
                <w:szCs w:val="20"/>
                <w:lang w:bidi="ar-SA"/>
              </w:rPr>
            </w:pPr>
            <w:r w:rsidRPr="00344BAA">
              <w:rPr>
                <w:color w:val="000000" w:themeColor="text1"/>
                <w:szCs w:val="20"/>
                <w:lang w:bidi="ar-SA"/>
              </w:rPr>
              <w:t>8</w:t>
            </w:r>
          </w:p>
        </w:tc>
        <w:tc>
          <w:tcPr>
            <w:tcW w:w="1223" w:type="pct"/>
            <w:hideMark/>
          </w:tcPr>
          <w:p w14:paraId="48AC9E58" w14:textId="77777777"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Реконструкция тепловых сетей от котельной №3 для обеспечения пропускной способности трубопроводов</w:t>
            </w:r>
          </w:p>
        </w:tc>
        <w:tc>
          <w:tcPr>
            <w:tcW w:w="170" w:type="pct"/>
            <w:hideMark/>
          </w:tcPr>
          <w:p w14:paraId="2143701C" w14:textId="77777777"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2023</w:t>
            </w:r>
          </w:p>
        </w:tc>
        <w:tc>
          <w:tcPr>
            <w:tcW w:w="479" w:type="pct"/>
            <w:hideMark/>
          </w:tcPr>
          <w:p w14:paraId="3330A95B" w14:textId="77777777"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Застройщик подключаемого объекта</w:t>
            </w:r>
          </w:p>
        </w:tc>
        <w:tc>
          <w:tcPr>
            <w:tcW w:w="336" w:type="pct"/>
            <w:hideMark/>
          </w:tcPr>
          <w:p w14:paraId="6CDDD0F6" w14:textId="77777777"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8679,00</w:t>
            </w:r>
          </w:p>
        </w:tc>
        <w:tc>
          <w:tcPr>
            <w:tcW w:w="336" w:type="pct"/>
            <w:hideMark/>
          </w:tcPr>
          <w:p w14:paraId="14A66375" w14:textId="77777777"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8 679,00</w:t>
            </w:r>
          </w:p>
        </w:tc>
        <w:tc>
          <w:tcPr>
            <w:tcW w:w="336" w:type="pct"/>
            <w:hideMark/>
          </w:tcPr>
          <w:p w14:paraId="4E423D2B" w14:textId="77777777"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 </w:t>
            </w:r>
          </w:p>
        </w:tc>
        <w:tc>
          <w:tcPr>
            <w:tcW w:w="336" w:type="pct"/>
            <w:hideMark/>
          </w:tcPr>
          <w:p w14:paraId="5E318744" w14:textId="77777777"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 </w:t>
            </w:r>
          </w:p>
        </w:tc>
        <w:tc>
          <w:tcPr>
            <w:tcW w:w="336" w:type="pct"/>
            <w:hideMark/>
          </w:tcPr>
          <w:p w14:paraId="2D1F2414" w14:textId="77777777"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 </w:t>
            </w:r>
          </w:p>
        </w:tc>
        <w:tc>
          <w:tcPr>
            <w:tcW w:w="336" w:type="pct"/>
            <w:hideMark/>
          </w:tcPr>
          <w:p w14:paraId="1EB7EE15" w14:textId="77777777"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 </w:t>
            </w:r>
          </w:p>
        </w:tc>
        <w:tc>
          <w:tcPr>
            <w:tcW w:w="336" w:type="pct"/>
            <w:hideMark/>
          </w:tcPr>
          <w:p w14:paraId="113554CD" w14:textId="77777777"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 </w:t>
            </w:r>
          </w:p>
        </w:tc>
        <w:tc>
          <w:tcPr>
            <w:tcW w:w="336" w:type="pct"/>
            <w:hideMark/>
          </w:tcPr>
          <w:p w14:paraId="460306A7" w14:textId="77777777"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r w:rsidRPr="00344BAA">
              <w:rPr>
                <w:color w:val="000000" w:themeColor="text1"/>
                <w:szCs w:val="20"/>
                <w:lang w:bidi="ar-SA"/>
              </w:rPr>
              <w:t> </w:t>
            </w:r>
          </w:p>
        </w:tc>
        <w:tc>
          <w:tcPr>
            <w:tcW w:w="336" w:type="pct"/>
          </w:tcPr>
          <w:p w14:paraId="517DBD9F" w14:textId="44744458" w:rsidR="00F50593" w:rsidRPr="00344BAA" w:rsidRDefault="00F50593" w:rsidP="00F50593">
            <w:pPr>
              <w:widowControl/>
              <w:autoSpaceDE/>
              <w:autoSpaceDN/>
              <w:ind w:left="-57" w:right="-57"/>
              <w:cnfStyle w:val="000000000000" w:firstRow="0" w:lastRow="0" w:firstColumn="0" w:lastColumn="0" w:oddVBand="0" w:evenVBand="0" w:oddHBand="0" w:evenHBand="0" w:firstRowFirstColumn="0" w:firstRowLastColumn="0" w:lastRowFirstColumn="0" w:lastRowLastColumn="0"/>
              <w:rPr>
                <w:color w:val="000000" w:themeColor="text1"/>
                <w:szCs w:val="20"/>
                <w:lang w:bidi="ar-SA"/>
              </w:rPr>
            </w:pPr>
          </w:p>
        </w:tc>
      </w:tr>
    </w:tbl>
    <w:p w14:paraId="3DD4335C" w14:textId="77777777" w:rsidR="005C4DE0" w:rsidRPr="00344BAA" w:rsidRDefault="005C4DE0" w:rsidP="007753F2">
      <w:pPr>
        <w:pStyle w:val="a4"/>
        <w:rPr>
          <w:rFonts w:cs="Times New Roman"/>
        </w:rPr>
      </w:pPr>
    </w:p>
    <w:p w14:paraId="091F7D08" w14:textId="2679938C" w:rsidR="009228CA" w:rsidRPr="00344BAA" w:rsidRDefault="009228CA" w:rsidP="001D2AE9">
      <w:pPr>
        <w:pStyle w:val="a4"/>
        <w:ind w:firstLine="0"/>
        <w:rPr>
          <w:rFonts w:cs="Times New Roman"/>
        </w:rPr>
        <w:sectPr w:rsidR="009228CA" w:rsidRPr="00344BAA" w:rsidSect="009228CA">
          <w:pgSz w:w="16840" w:h="11910" w:orient="landscape"/>
          <w:pgMar w:top="1701" w:right="567" w:bottom="567" w:left="567" w:header="709" w:footer="709" w:gutter="0"/>
          <w:cols w:space="720"/>
          <w:docGrid w:linePitch="299"/>
        </w:sectPr>
      </w:pPr>
    </w:p>
    <w:p w14:paraId="7E3AFA1C" w14:textId="77777777" w:rsidR="009228CA" w:rsidRPr="00344BAA" w:rsidRDefault="009228CA" w:rsidP="009228CA">
      <w:pPr>
        <w:pStyle w:val="2"/>
        <w:rPr>
          <w:rFonts w:cs="Times New Roman"/>
        </w:rPr>
      </w:pPr>
      <w:bookmarkStart w:id="455" w:name="_Toc523142957"/>
      <w:bookmarkStart w:id="456" w:name="_Toc514835156"/>
      <w:bookmarkStart w:id="457" w:name="_Ref524948564"/>
      <w:bookmarkStart w:id="458" w:name="_Toc131415581"/>
      <w:r w:rsidRPr="00344BAA">
        <w:rPr>
          <w:rFonts w:cs="Times New Roman"/>
        </w:rPr>
        <w:t>Перечень мероприятий, обеспечивающих переход от открытых систем теплоснабжения, на закрытые системы горячего водоснабжения</w:t>
      </w:r>
      <w:bookmarkEnd w:id="455"/>
      <w:bookmarkEnd w:id="456"/>
      <w:bookmarkEnd w:id="457"/>
      <w:bookmarkEnd w:id="458"/>
    </w:p>
    <w:p w14:paraId="1AC9B7AA" w14:textId="77777777" w:rsidR="00190BC9" w:rsidRPr="00344BAA" w:rsidRDefault="00190BC9" w:rsidP="009228CA">
      <w:pPr>
        <w:pStyle w:val="a4"/>
        <w:rPr>
          <w:rFonts w:eastAsia="Calibri" w:cs="Times New Roman"/>
        </w:rPr>
      </w:pPr>
      <w:r w:rsidRPr="00344BAA">
        <w:rPr>
          <w:rFonts w:eastAsia="Calibri" w:cs="Times New Roman"/>
        </w:rPr>
        <w:t>На территории Новосветского сельского поселения горячее водоснабжения осуществляется только от котельной №2. Присоединение потребителей выполнено по четырехтрубной схеме. Таким образом, мероприятия по переходу на закрытые системы горячего водоснабжения не требуются.</w:t>
      </w:r>
    </w:p>
    <w:p w14:paraId="3933329E" w14:textId="77777777" w:rsidR="00884022" w:rsidRPr="00344BAA" w:rsidRDefault="00884022" w:rsidP="009228CA">
      <w:pPr>
        <w:pStyle w:val="a4"/>
        <w:rPr>
          <w:rFonts w:cs="Times New Roman"/>
        </w:rPr>
      </w:pPr>
    </w:p>
    <w:p w14:paraId="50F1D267" w14:textId="77777777" w:rsidR="007753F2" w:rsidRPr="00344BAA" w:rsidRDefault="007753F2" w:rsidP="007753F2">
      <w:pPr>
        <w:pStyle w:val="1"/>
        <w:rPr>
          <w:rFonts w:cs="Times New Roman"/>
          <w:lang w:val="ru-RU"/>
        </w:rPr>
      </w:pPr>
      <w:bookmarkStart w:id="459" w:name="_Toc131415582"/>
      <w:r w:rsidRPr="00344BAA">
        <w:rPr>
          <w:rFonts w:cs="Times New Roman"/>
          <w:lang w:val="ru-RU"/>
        </w:rPr>
        <w:t>Замечания и предложения к проекту схемы теплоснабжения</w:t>
      </w:r>
      <w:bookmarkEnd w:id="459"/>
    </w:p>
    <w:p w14:paraId="682195CD" w14:textId="77777777" w:rsidR="007753F2" w:rsidRPr="00344BAA" w:rsidRDefault="007753F2" w:rsidP="007753F2">
      <w:pPr>
        <w:pStyle w:val="2"/>
        <w:rPr>
          <w:rFonts w:cs="Times New Roman"/>
        </w:rPr>
      </w:pPr>
      <w:bookmarkStart w:id="460" w:name="_Toc131415583"/>
      <w:r w:rsidRPr="00344BAA">
        <w:rPr>
          <w:rFonts w:cs="Times New Roman"/>
        </w:rPr>
        <w:t>Перечень всех замечаний и предложений, поступивших при разработке, утверждении и актуализации схемы теплоснабжения</w:t>
      </w:r>
      <w:bookmarkEnd w:id="460"/>
    </w:p>
    <w:p w14:paraId="6B7CD840" w14:textId="77777777" w:rsidR="007753F2" w:rsidRPr="00344BAA" w:rsidRDefault="007753F2" w:rsidP="002008D8">
      <w:pPr>
        <w:pStyle w:val="a4"/>
        <w:rPr>
          <w:rFonts w:cs="Times New Roman"/>
        </w:rPr>
      </w:pPr>
      <w:r w:rsidRPr="00344BAA">
        <w:rPr>
          <w:rFonts w:cs="Times New Roman"/>
        </w:rPr>
        <w:t>В период проведения работ по актуализации схемы теплоснабжения замечаний и предложений по внесению изменений в схему не поступало.</w:t>
      </w:r>
    </w:p>
    <w:p w14:paraId="2F80F5FA" w14:textId="77777777" w:rsidR="007753F2" w:rsidRPr="00344BAA" w:rsidRDefault="007753F2" w:rsidP="007753F2">
      <w:pPr>
        <w:pStyle w:val="2"/>
        <w:rPr>
          <w:rFonts w:cs="Times New Roman"/>
        </w:rPr>
      </w:pPr>
      <w:bookmarkStart w:id="461" w:name="_Toc131415584"/>
      <w:r w:rsidRPr="00344BAA">
        <w:rPr>
          <w:rFonts w:cs="Times New Roman"/>
        </w:rPr>
        <w:t>Ответы разработчиков проекта схемы теплоснабжения на замечания и предложения</w:t>
      </w:r>
      <w:bookmarkEnd w:id="461"/>
    </w:p>
    <w:p w14:paraId="016952DD" w14:textId="77777777" w:rsidR="007753F2" w:rsidRPr="00344BAA" w:rsidRDefault="007753F2" w:rsidP="002008D8">
      <w:pPr>
        <w:pStyle w:val="a4"/>
        <w:rPr>
          <w:rFonts w:cs="Times New Roman"/>
        </w:rPr>
      </w:pPr>
      <w:r w:rsidRPr="00344BAA">
        <w:rPr>
          <w:rFonts w:cs="Times New Roman"/>
        </w:rPr>
        <w:t>В период проведения работ по актуализации схемы теплоснабжения замечаний и предложений по внесению изменений в схему не поступало.</w:t>
      </w:r>
    </w:p>
    <w:p w14:paraId="409C8FFF" w14:textId="77777777" w:rsidR="007753F2" w:rsidRPr="00344BAA" w:rsidRDefault="007753F2" w:rsidP="007753F2">
      <w:pPr>
        <w:pStyle w:val="2"/>
        <w:rPr>
          <w:rFonts w:cs="Times New Roman"/>
        </w:rPr>
      </w:pPr>
      <w:bookmarkStart w:id="462" w:name="_Toc131415585"/>
      <w:r w:rsidRPr="00344BAA">
        <w:rPr>
          <w:rFonts w:cs="Times New Roman"/>
        </w:rPr>
        <w:t>Перечень учтенных замечаний и предложений, поступивших при разработке, утверждении и актуализации схемы теплоснабжения и главы обосновывающих материалов к схеме теплоснабжения</w:t>
      </w:r>
      <w:bookmarkEnd w:id="462"/>
    </w:p>
    <w:p w14:paraId="514D0DD1" w14:textId="77777777" w:rsidR="007753F2" w:rsidRPr="00344BAA" w:rsidRDefault="007753F2" w:rsidP="002008D8">
      <w:pPr>
        <w:pStyle w:val="a4"/>
        <w:rPr>
          <w:rFonts w:cs="Times New Roman"/>
        </w:rPr>
      </w:pPr>
      <w:r w:rsidRPr="00344BAA">
        <w:rPr>
          <w:rFonts w:cs="Times New Roman"/>
        </w:rPr>
        <w:t>В период проведения работ по актуализации схемы теплоснабжения замечаний и предложений по внесению изменений в схему не поступало.</w:t>
      </w:r>
    </w:p>
    <w:p w14:paraId="58C2CDCE" w14:textId="564D3C04" w:rsidR="008A6780" w:rsidRPr="00344BAA" w:rsidRDefault="008A6780" w:rsidP="002008D8">
      <w:pPr>
        <w:pStyle w:val="a4"/>
        <w:rPr>
          <w:rFonts w:cs="Times New Roman"/>
        </w:rPr>
      </w:pPr>
    </w:p>
    <w:p w14:paraId="6C044A01" w14:textId="00428E0C" w:rsidR="00541FBF" w:rsidRPr="00344BAA" w:rsidRDefault="00541FBF" w:rsidP="00541FBF">
      <w:pPr>
        <w:pStyle w:val="1"/>
        <w:rPr>
          <w:rFonts w:cs="Times New Roman"/>
          <w:lang w:val="ru-RU"/>
        </w:rPr>
      </w:pPr>
      <w:bookmarkStart w:id="463" w:name="_Toc131415586"/>
      <w:r w:rsidRPr="00344BAA">
        <w:rPr>
          <w:rFonts w:cs="Times New Roman"/>
          <w:lang w:val="ru-RU"/>
        </w:rPr>
        <w:t>Сводный том изменений, выполненных в доработанной и (или) актуализированной схеме теплоснабжения</w:t>
      </w:r>
      <w:bookmarkEnd w:id="463"/>
    </w:p>
    <w:p w14:paraId="5E82C1B0" w14:textId="77777777" w:rsidR="00813216" w:rsidRPr="00344BAA" w:rsidRDefault="00813216" w:rsidP="006F3F39">
      <w:pPr>
        <w:pStyle w:val="a4"/>
        <w:rPr>
          <w:rFonts w:cs="Times New Roman"/>
        </w:rPr>
      </w:pPr>
      <w:r w:rsidRPr="00344BAA">
        <w:rPr>
          <w:rFonts w:cs="Times New Roman"/>
        </w:rPr>
        <w:t>Изменения, внесенные при актуализации в состав Главы 1 Существующее положение в сфере производства, передачи и потребления тепловой энергии для целей теплоснабжения:</w:t>
      </w:r>
    </w:p>
    <w:p w14:paraId="112EC434" w14:textId="69CC526B" w:rsidR="00541FBF" w:rsidRPr="00344BAA" w:rsidRDefault="0017738C" w:rsidP="006F3F39">
      <w:pPr>
        <w:pStyle w:val="a4"/>
        <w:rPr>
          <w:rFonts w:cs="Times New Roman"/>
        </w:rPr>
      </w:pPr>
      <w:r w:rsidRPr="00344BAA">
        <w:rPr>
          <w:rFonts w:cs="Times New Roman"/>
        </w:rPr>
        <w:t>В связи с изменением базового года потребления, во всех главах Обосновывающих материалов схемы теплоснабжения скорректированы балансы тепловой энергии и топливные балансы.</w:t>
      </w:r>
    </w:p>
    <w:p w14:paraId="0EDF31C2" w14:textId="77777777" w:rsidR="00813216" w:rsidRPr="00344BAA" w:rsidRDefault="00813216" w:rsidP="006F3F39">
      <w:pPr>
        <w:pStyle w:val="a4"/>
        <w:rPr>
          <w:rFonts w:cs="Times New Roman"/>
        </w:rPr>
      </w:pPr>
      <w:r w:rsidRPr="00344BAA">
        <w:rPr>
          <w:rFonts w:cs="Times New Roman"/>
        </w:rPr>
        <w:t>Изменения, внесенные в актуализации Главы 2 Существующее и перспективное потребление тепловой энергии на цели теплоснабжения:</w:t>
      </w:r>
    </w:p>
    <w:p w14:paraId="2384A5C3" w14:textId="77777777" w:rsidR="00813216" w:rsidRPr="00344BAA" w:rsidRDefault="00813216" w:rsidP="006F3F39">
      <w:pPr>
        <w:pStyle w:val="a4"/>
        <w:rPr>
          <w:rFonts w:cs="Times New Roman"/>
        </w:rPr>
      </w:pPr>
      <w:r w:rsidRPr="00344BAA">
        <w:rPr>
          <w:rFonts w:cs="Times New Roman"/>
        </w:rPr>
        <w:t>В части перспективного потребления тепловой энергии на цели теплоснабжения были внесены следующие изменения:</w:t>
      </w:r>
    </w:p>
    <w:p w14:paraId="32D7EBDA" w14:textId="02BB8C76" w:rsidR="00813216" w:rsidRPr="00344BAA" w:rsidRDefault="00813216" w:rsidP="006F3F39">
      <w:pPr>
        <w:pStyle w:val="a0"/>
      </w:pPr>
      <w:r w:rsidRPr="00344BAA">
        <w:t>скорректирован базовый уровень потребления тепловой энергии, с учетом изменения состава и нагрузки объектов, подключенных к источникам с момента разработки Схемы теплоснабжения и до момента ее актуализации;</w:t>
      </w:r>
    </w:p>
    <w:p w14:paraId="207FE503" w14:textId="0604D664" w:rsidR="00813216" w:rsidRPr="00344BAA" w:rsidRDefault="00813216" w:rsidP="006F3F39">
      <w:pPr>
        <w:pStyle w:val="a0"/>
      </w:pPr>
      <w:r w:rsidRPr="00344BAA">
        <w:t>скорректированы прогнозы приростов строительных площадей;</w:t>
      </w:r>
    </w:p>
    <w:p w14:paraId="6BC2B316" w14:textId="050CD460" w:rsidR="0017738C" w:rsidRPr="00344BAA" w:rsidRDefault="00813216" w:rsidP="006F3F39">
      <w:pPr>
        <w:pStyle w:val="a0"/>
      </w:pPr>
      <w:r w:rsidRPr="00344BAA">
        <w:t>внесены соответствующие изменения в прогнозы прироста тепловых нагрузок.</w:t>
      </w:r>
    </w:p>
    <w:p w14:paraId="02666C25" w14:textId="77777777" w:rsidR="00167B7F" w:rsidRPr="00344BAA" w:rsidRDefault="00167B7F" w:rsidP="00167B7F">
      <w:pPr>
        <w:pStyle w:val="a4"/>
        <w:rPr>
          <w:rFonts w:cs="Times New Roman"/>
        </w:rPr>
      </w:pPr>
      <w:r w:rsidRPr="00344BAA">
        <w:rPr>
          <w:rFonts w:cs="Times New Roman"/>
        </w:rPr>
        <w:t>Изменения, внесенные в актуализации Главы 3 Электронная модель системы теплоснабжения:</w:t>
      </w:r>
    </w:p>
    <w:p w14:paraId="2E4F6D0F" w14:textId="77777777" w:rsidR="00167B7F" w:rsidRPr="00344BAA" w:rsidRDefault="00167B7F" w:rsidP="00167B7F">
      <w:pPr>
        <w:pStyle w:val="a4"/>
        <w:rPr>
          <w:rFonts w:cs="Times New Roman"/>
        </w:rPr>
      </w:pPr>
      <w:r w:rsidRPr="00344BAA">
        <w:rPr>
          <w:rFonts w:cs="Times New Roman"/>
        </w:rPr>
        <w:t>В электронную модель системы теплоснабжения МО при актуализации были добавлены новые существующие и перспективные потребители тепловой энергии.</w:t>
      </w:r>
    </w:p>
    <w:p w14:paraId="381792F9" w14:textId="77777777" w:rsidR="00167B7F" w:rsidRPr="00344BAA" w:rsidRDefault="00167B7F" w:rsidP="00167B7F">
      <w:pPr>
        <w:pStyle w:val="a4"/>
        <w:rPr>
          <w:rFonts w:cs="Times New Roman"/>
        </w:rPr>
      </w:pPr>
      <w:r w:rsidRPr="00344BAA">
        <w:rPr>
          <w:rFonts w:cs="Times New Roman"/>
        </w:rPr>
        <w:t>В Главу 3 обосновывающих материалов были внесены соответствующие изменения в части гидравлического расчета тепловых сетей, построения новых пьезометрических графиков, изменения списка потребителей.</w:t>
      </w:r>
    </w:p>
    <w:p w14:paraId="7B6E1F9D" w14:textId="77777777" w:rsidR="00167B7F" w:rsidRPr="00344BAA" w:rsidRDefault="00167B7F" w:rsidP="00167B7F">
      <w:pPr>
        <w:pStyle w:val="a4"/>
        <w:rPr>
          <w:rFonts w:cs="Times New Roman"/>
        </w:rPr>
      </w:pPr>
      <w:r w:rsidRPr="00344BAA">
        <w:rPr>
          <w:rFonts w:cs="Times New Roman"/>
        </w:rPr>
        <w:t>Изменения, внесенные в актуализации Главы 4 Существующие и перспективные балансы тепловой мощности источников тепловой энергии и тепловой нагрузки потребителей:</w:t>
      </w:r>
    </w:p>
    <w:p w14:paraId="4ABFBCFA" w14:textId="77777777" w:rsidR="00167B7F" w:rsidRPr="00344BAA" w:rsidRDefault="00167B7F" w:rsidP="00167B7F">
      <w:pPr>
        <w:pStyle w:val="a4"/>
        <w:rPr>
          <w:rFonts w:cs="Times New Roman"/>
        </w:rPr>
      </w:pPr>
      <w:r w:rsidRPr="00344BAA">
        <w:rPr>
          <w:rFonts w:cs="Times New Roman"/>
        </w:rPr>
        <w:t>В части перспективные балансы тепловой мощности источников тепловой энергии и тепловой нагрузки были внесены следующие изменения:</w:t>
      </w:r>
    </w:p>
    <w:p w14:paraId="38C18EE0" w14:textId="57FDFB08" w:rsidR="00167B7F" w:rsidRPr="00344BAA" w:rsidRDefault="00167B7F" w:rsidP="006F3F39">
      <w:pPr>
        <w:pStyle w:val="a0"/>
      </w:pPr>
      <w:r w:rsidRPr="00344BAA">
        <w:t>скорректированы балансы мощности источников тепловой энергии базового уровня;</w:t>
      </w:r>
    </w:p>
    <w:p w14:paraId="7492E8DC" w14:textId="66797561" w:rsidR="00167B7F" w:rsidRPr="00344BAA" w:rsidRDefault="00167B7F" w:rsidP="006F3F39">
      <w:pPr>
        <w:pStyle w:val="a0"/>
      </w:pPr>
      <w:r w:rsidRPr="00344BAA">
        <w:t>внесены изменения в данные по подключенной нагрузке, с учетом объектов, подключенных к тепловым сетям в период с момента разработки Схемы теплоснабжения и до момента ее актуализации;</w:t>
      </w:r>
    </w:p>
    <w:p w14:paraId="42FC36AF" w14:textId="738C013E" w:rsidR="00167B7F" w:rsidRPr="00344BAA" w:rsidRDefault="00167B7F" w:rsidP="006F3F39">
      <w:pPr>
        <w:pStyle w:val="a0"/>
      </w:pPr>
      <w:r w:rsidRPr="00344BAA">
        <w:t>внесены соответствующие изменения в прогнозы прироста тепловых нагрузок.</w:t>
      </w:r>
    </w:p>
    <w:p w14:paraId="60CAADAA" w14:textId="77777777" w:rsidR="00167B7F" w:rsidRPr="00344BAA" w:rsidRDefault="00167B7F" w:rsidP="00167B7F">
      <w:pPr>
        <w:pStyle w:val="a4"/>
        <w:rPr>
          <w:rFonts w:cs="Times New Roman"/>
        </w:rPr>
      </w:pPr>
      <w:r w:rsidRPr="00344BAA">
        <w:rPr>
          <w:rFonts w:cs="Times New Roman"/>
        </w:rPr>
        <w:t>Изменения, внесенные в актуализации Главы 5 Мастер план развития системы теплоснабжения:</w:t>
      </w:r>
    </w:p>
    <w:p w14:paraId="5A7547A5" w14:textId="5A63E872" w:rsidR="00167B7F" w:rsidRPr="00344BAA" w:rsidRDefault="00BA3C4F" w:rsidP="006F3F39">
      <w:pPr>
        <w:pStyle w:val="a0"/>
      </w:pPr>
      <w:r w:rsidRPr="00344BAA">
        <w:t>актуализирован</w:t>
      </w:r>
      <w:r w:rsidR="00167B7F" w:rsidRPr="00344BAA">
        <w:t xml:space="preserve"> состав мероприятий, предполагаемых к реализации;</w:t>
      </w:r>
    </w:p>
    <w:p w14:paraId="604A6C91" w14:textId="77777777" w:rsidR="00167B7F" w:rsidRPr="00344BAA" w:rsidRDefault="00167B7F" w:rsidP="00167B7F">
      <w:pPr>
        <w:pStyle w:val="a4"/>
        <w:rPr>
          <w:rFonts w:cs="Times New Roman"/>
        </w:rPr>
      </w:pPr>
      <w:r w:rsidRPr="00344BAA">
        <w:rPr>
          <w:rFonts w:cs="Times New Roman"/>
        </w:rPr>
        <w:t>Изменения, внесенные в актуализации Главы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p w14:paraId="2233D889" w14:textId="2E69603D" w:rsidR="00167B7F" w:rsidRPr="00344BAA" w:rsidRDefault="00167B7F" w:rsidP="00FD05C0">
      <w:pPr>
        <w:pStyle w:val="a4"/>
        <w:rPr>
          <w:rFonts w:cs="Times New Roman"/>
        </w:rPr>
      </w:pPr>
      <w:r w:rsidRPr="00344BAA">
        <w:rPr>
          <w:rFonts w:cs="Times New Roman"/>
        </w:rPr>
        <w:t>В Главу 6, согласно актуализированным сценариям р</w:t>
      </w:r>
      <w:r w:rsidR="00FD05C0" w:rsidRPr="00344BAA">
        <w:rPr>
          <w:rFonts w:cs="Times New Roman"/>
        </w:rPr>
        <w:t>азвития систем теплоснабжения муниципального образования</w:t>
      </w:r>
      <w:r w:rsidRPr="00344BAA">
        <w:rPr>
          <w:rFonts w:cs="Times New Roman"/>
        </w:rPr>
        <w:t>, добавлены следующие данные:</w:t>
      </w:r>
    </w:p>
    <w:p w14:paraId="3A06BBCA" w14:textId="5DD713CA" w:rsidR="00167B7F" w:rsidRPr="00344BAA" w:rsidRDefault="00167B7F" w:rsidP="006F3F39">
      <w:pPr>
        <w:pStyle w:val="a0"/>
      </w:pPr>
      <w:r w:rsidRPr="00344BAA">
        <w:t>скорректированы значения перспективных балансов ВПУ с учетом изменения состава перспективных объектов.</w:t>
      </w:r>
    </w:p>
    <w:p w14:paraId="2F5EFAD1" w14:textId="698B257A" w:rsidR="00167B7F" w:rsidRPr="00344BAA" w:rsidRDefault="00167B7F" w:rsidP="00167B7F">
      <w:pPr>
        <w:pStyle w:val="a4"/>
        <w:rPr>
          <w:rFonts w:cs="Times New Roman"/>
        </w:rPr>
      </w:pPr>
      <w:r w:rsidRPr="00344BAA">
        <w:rPr>
          <w:rFonts w:cs="Times New Roman"/>
        </w:rPr>
        <w:t>Изменения, внесенные в актуализации Главы 7 Предложения по строительству, реконструкции и техническому перевооружению источников тепловой энергии:</w:t>
      </w:r>
    </w:p>
    <w:p w14:paraId="1A29BA0D" w14:textId="0662996A" w:rsidR="00BA3C4F" w:rsidRPr="00344BAA" w:rsidRDefault="00BA3C4F" w:rsidP="00BA3C4F">
      <w:pPr>
        <w:pStyle w:val="a0"/>
      </w:pPr>
      <w:r w:rsidRPr="00344BAA">
        <w:t>скорректированы технико-экономические показатели работы источников тепловой энергии</w:t>
      </w:r>
    </w:p>
    <w:p w14:paraId="69C8F3DF" w14:textId="77777777" w:rsidR="00167B7F" w:rsidRPr="00344BAA" w:rsidRDefault="00167B7F" w:rsidP="00167B7F">
      <w:pPr>
        <w:pStyle w:val="a4"/>
        <w:rPr>
          <w:rFonts w:cs="Times New Roman"/>
        </w:rPr>
      </w:pPr>
      <w:r w:rsidRPr="00344BAA">
        <w:rPr>
          <w:rFonts w:cs="Times New Roman"/>
        </w:rPr>
        <w:t>Изменения, внесенные в актуализации Главы 8 Предложения по строительству и реконструкции тепловых сетей:</w:t>
      </w:r>
    </w:p>
    <w:p w14:paraId="20E08CF1" w14:textId="35873045" w:rsidR="006F3F39" w:rsidRPr="00344BAA" w:rsidRDefault="00167B7F" w:rsidP="006F3F39">
      <w:pPr>
        <w:pStyle w:val="a0"/>
      </w:pPr>
      <w:r w:rsidRPr="00344BAA">
        <w:t>скорректированы балансы тепловой мощности и тепловой энергии в связи с изменением базового года теплоснабжения, состава установлен</w:t>
      </w:r>
      <w:r w:rsidR="00FD05C0" w:rsidRPr="00344BAA">
        <w:t>н</w:t>
      </w:r>
      <w:r w:rsidRPr="00344BAA">
        <w:t>ого оборудования и уточненного перечня перспективных потребителей Схемы теплоснабжения</w:t>
      </w:r>
      <w:r w:rsidR="006F3F39" w:rsidRPr="00344BAA">
        <w:t>;</w:t>
      </w:r>
    </w:p>
    <w:p w14:paraId="5D40AAF2" w14:textId="2DCD88BA" w:rsidR="00167B7F" w:rsidRPr="00344BAA" w:rsidRDefault="006F3F39" w:rsidP="006F3F39">
      <w:pPr>
        <w:pStyle w:val="a0"/>
      </w:pPr>
      <w:r w:rsidRPr="00344BAA">
        <w:t>скорректированы капитальные затраты на реконструкцию и строительство новых участков тепловых сетей.</w:t>
      </w:r>
    </w:p>
    <w:p w14:paraId="5BDA6536" w14:textId="646D7508" w:rsidR="006F3F39" w:rsidRPr="00344BAA" w:rsidRDefault="006F3F39" w:rsidP="006F3F39">
      <w:pPr>
        <w:pStyle w:val="a4"/>
        <w:rPr>
          <w:rFonts w:cs="Times New Roman"/>
        </w:rPr>
      </w:pPr>
      <w:r w:rsidRPr="00344BAA">
        <w:rPr>
          <w:rFonts w:cs="Times New Roman"/>
        </w:rPr>
        <w:t>Изменения, внесенные в актуализации Главы 9 Предложения по переводу открытых систем теплоснабжения (горячего водоснабжения) в закрытые системы горячего водоснабжения:</w:t>
      </w:r>
    </w:p>
    <w:p w14:paraId="46F9CC9A" w14:textId="1A632A86" w:rsidR="006F3F39" w:rsidRPr="00344BAA" w:rsidRDefault="006F3F39" w:rsidP="006F3F39">
      <w:pPr>
        <w:pStyle w:val="a0"/>
      </w:pPr>
      <w:r w:rsidRPr="00344BAA">
        <w:t>скорректированы объемы работ и капитальные затраты на реализацию мероприятий.</w:t>
      </w:r>
    </w:p>
    <w:p w14:paraId="514853CF" w14:textId="77777777" w:rsidR="00167B7F" w:rsidRPr="00344BAA" w:rsidRDefault="00167B7F" w:rsidP="00167B7F">
      <w:pPr>
        <w:pStyle w:val="a4"/>
        <w:rPr>
          <w:rFonts w:cs="Times New Roman"/>
        </w:rPr>
      </w:pPr>
      <w:r w:rsidRPr="00344BAA">
        <w:rPr>
          <w:rFonts w:cs="Times New Roman"/>
        </w:rPr>
        <w:t>Изменения, внесенные в актуализации Главы 10 перспективные топливные балансы:</w:t>
      </w:r>
    </w:p>
    <w:p w14:paraId="5EC3FC25" w14:textId="4AE69BCE" w:rsidR="00167B7F" w:rsidRPr="00344BAA" w:rsidRDefault="00167B7F" w:rsidP="006F3F39">
      <w:pPr>
        <w:pStyle w:val="a0"/>
      </w:pPr>
      <w:r w:rsidRPr="00344BAA">
        <w:t xml:space="preserve">значение топливных балансов </w:t>
      </w:r>
      <w:r w:rsidR="008D5747" w:rsidRPr="00344BAA">
        <w:t>скорректировано</w:t>
      </w:r>
      <w:r w:rsidRPr="00344BAA">
        <w:t xml:space="preserve"> ввиду изменения состава присоединяемой нагрузки.</w:t>
      </w:r>
    </w:p>
    <w:p w14:paraId="1FAD1061" w14:textId="77777777" w:rsidR="00167B7F" w:rsidRPr="00344BAA" w:rsidRDefault="00167B7F" w:rsidP="00167B7F">
      <w:pPr>
        <w:pStyle w:val="a4"/>
        <w:rPr>
          <w:rFonts w:cs="Times New Roman"/>
        </w:rPr>
      </w:pPr>
      <w:r w:rsidRPr="00344BAA">
        <w:rPr>
          <w:rFonts w:cs="Times New Roman"/>
        </w:rPr>
        <w:t>Изменения, внесенные в актуализации Главы 11 Оценка надежности теплоснабжения:</w:t>
      </w:r>
    </w:p>
    <w:p w14:paraId="4D5A1328" w14:textId="7763B28B" w:rsidR="00167B7F" w:rsidRPr="00344BAA" w:rsidRDefault="00167B7F" w:rsidP="00167B7F">
      <w:pPr>
        <w:pStyle w:val="a4"/>
        <w:rPr>
          <w:rFonts w:cs="Times New Roman"/>
        </w:rPr>
      </w:pPr>
      <w:r w:rsidRPr="00344BAA">
        <w:rPr>
          <w:rFonts w:cs="Times New Roman"/>
        </w:rPr>
        <w:t xml:space="preserve">В рамках рассмотрения вопроса оценки надежности теплоснабжения в программном обеспечении Zulu </w:t>
      </w:r>
      <w:r w:rsidR="000C0F16" w:rsidRPr="00344BAA">
        <w:rPr>
          <w:rFonts w:cs="Times New Roman"/>
        </w:rPr>
        <w:t>2021</w:t>
      </w:r>
      <w:r w:rsidRPr="00344BAA">
        <w:rPr>
          <w:rFonts w:cs="Times New Roman"/>
        </w:rPr>
        <w:t xml:space="preserve"> были произведены расчеты, согласно которым были получены следующие показатели надежности для участков тепловых сетей и потребителей:</w:t>
      </w:r>
    </w:p>
    <w:p w14:paraId="139DCF09" w14:textId="30673C44" w:rsidR="00167B7F" w:rsidRPr="00344BAA" w:rsidRDefault="00167B7F" w:rsidP="00E836A1">
      <w:pPr>
        <w:pStyle w:val="a0"/>
      </w:pPr>
      <w:r w:rsidRPr="00344BAA">
        <w:t>средняя частота отказов участков тепловой сети;</w:t>
      </w:r>
    </w:p>
    <w:p w14:paraId="281C3628" w14:textId="5B449D75" w:rsidR="00167B7F" w:rsidRPr="00344BAA" w:rsidRDefault="00167B7F" w:rsidP="00E836A1">
      <w:pPr>
        <w:pStyle w:val="a0"/>
      </w:pPr>
      <w:r w:rsidRPr="00344BAA">
        <w:t>среднее время восстановления отказавших участков;</w:t>
      </w:r>
    </w:p>
    <w:p w14:paraId="5D56649C" w14:textId="6EF74864" w:rsidR="00167B7F" w:rsidRPr="00344BAA" w:rsidRDefault="00167B7F" w:rsidP="00E836A1">
      <w:pPr>
        <w:pStyle w:val="a0"/>
      </w:pPr>
      <w:r w:rsidRPr="00344BAA">
        <w:t>вероятность отказов и безотказной работы системы теплоснабжения;</w:t>
      </w:r>
    </w:p>
    <w:p w14:paraId="565EAAD5" w14:textId="01CFE081" w:rsidR="00167B7F" w:rsidRPr="00344BAA" w:rsidRDefault="00167B7F" w:rsidP="00E836A1">
      <w:pPr>
        <w:pStyle w:val="a0"/>
      </w:pPr>
      <w:r w:rsidRPr="00344BAA">
        <w:t>коэффициент готовности теплопроводов к несению тепловой нагрузки;</w:t>
      </w:r>
    </w:p>
    <w:p w14:paraId="08CC9861" w14:textId="3CCE3468" w:rsidR="00167B7F" w:rsidRPr="00344BAA" w:rsidRDefault="00167B7F" w:rsidP="00E836A1">
      <w:pPr>
        <w:pStyle w:val="a0"/>
      </w:pPr>
      <w:r w:rsidRPr="00344BAA">
        <w:t>значение недоотпуска тепловой энергии по причине отказов или простоев тепловых сетей.</w:t>
      </w:r>
    </w:p>
    <w:p w14:paraId="2BFE8367" w14:textId="77777777" w:rsidR="00167B7F" w:rsidRPr="00344BAA" w:rsidRDefault="00167B7F" w:rsidP="00167B7F">
      <w:pPr>
        <w:pStyle w:val="a4"/>
        <w:rPr>
          <w:rFonts w:cs="Times New Roman"/>
        </w:rPr>
      </w:pPr>
      <w:r w:rsidRPr="00344BAA">
        <w:rPr>
          <w:rFonts w:cs="Times New Roman"/>
        </w:rPr>
        <w:t>Изменения, внесенные в актуализации Главы 12 Обоснование инвестиций в строительство, реконструкцию и техническое перевооружение:</w:t>
      </w:r>
    </w:p>
    <w:p w14:paraId="5E03C8CE" w14:textId="0D9CB899" w:rsidR="00167B7F" w:rsidRPr="00344BAA" w:rsidRDefault="00167B7F" w:rsidP="00E836A1">
      <w:pPr>
        <w:pStyle w:val="a0"/>
      </w:pPr>
      <w:r w:rsidRPr="00344BAA">
        <w:t>скорректированы значения капитальных вложений в строительство и реконструкцию системы теплоснабжения.</w:t>
      </w:r>
    </w:p>
    <w:p w14:paraId="523B5E20" w14:textId="77777777" w:rsidR="00167B7F" w:rsidRPr="00344BAA" w:rsidRDefault="00167B7F" w:rsidP="00167B7F">
      <w:pPr>
        <w:pStyle w:val="a4"/>
        <w:rPr>
          <w:rFonts w:cs="Times New Roman"/>
        </w:rPr>
      </w:pPr>
      <w:r w:rsidRPr="00344BAA">
        <w:rPr>
          <w:rFonts w:cs="Times New Roman"/>
        </w:rPr>
        <w:t>Изменения, внесенные в актуализации Главы 13 Индикаторы развития систем теплоснабжения поселения:</w:t>
      </w:r>
    </w:p>
    <w:p w14:paraId="4A96E2EB" w14:textId="77777777" w:rsidR="00167B7F" w:rsidRPr="00344BAA" w:rsidRDefault="00167B7F" w:rsidP="00167B7F">
      <w:pPr>
        <w:pStyle w:val="a4"/>
        <w:rPr>
          <w:rFonts w:cs="Times New Roman"/>
        </w:rPr>
      </w:pPr>
      <w:r w:rsidRPr="00344BAA">
        <w:rPr>
          <w:rFonts w:cs="Times New Roman"/>
        </w:rPr>
        <w:t>Глава 13 отражает основные индикаторы развития системы теплоснабжения, все полученные значения основаны на скорректированном ранее базовом уровне потребления тепловой энергии, зафиксированных с момента прошлой актуализации аварий в системах теплоснабжения.</w:t>
      </w:r>
    </w:p>
    <w:p w14:paraId="2F51A016" w14:textId="77777777" w:rsidR="00167B7F" w:rsidRPr="00344BAA" w:rsidRDefault="00167B7F" w:rsidP="00167B7F">
      <w:pPr>
        <w:pStyle w:val="a4"/>
        <w:rPr>
          <w:rFonts w:cs="Times New Roman"/>
        </w:rPr>
      </w:pPr>
      <w:r w:rsidRPr="00344BAA">
        <w:rPr>
          <w:rFonts w:cs="Times New Roman"/>
        </w:rPr>
        <w:t>Изменения, внесенные в актуализации Главы 14 Ценовые (тарифные) последствия:</w:t>
      </w:r>
    </w:p>
    <w:p w14:paraId="69773C63" w14:textId="4ABF4B50" w:rsidR="00167B7F" w:rsidRPr="00344BAA" w:rsidRDefault="00167B7F" w:rsidP="00167B7F">
      <w:pPr>
        <w:pStyle w:val="a4"/>
        <w:rPr>
          <w:rFonts w:cs="Times New Roman"/>
        </w:rPr>
      </w:pPr>
      <w:r w:rsidRPr="00344BAA">
        <w:rPr>
          <w:rFonts w:cs="Times New Roman"/>
        </w:rPr>
        <w:t>Глава 14 полностью основа</w:t>
      </w:r>
      <w:r w:rsidR="00FD05C0" w:rsidRPr="00344BAA">
        <w:rPr>
          <w:rFonts w:cs="Times New Roman"/>
        </w:rPr>
        <w:t>на</w:t>
      </w:r>
      <w:r w:rsidRPr="00344BAA">
        <w:rPr>
          <w:rFonts w:cs="Times New Roman"/>
        </w:rPr>
        <w:t xml:space="preserve"> на значения</w:t>
      </w:r>
      <w:r w:rsidR="00FD05C0" w:rsidRPr="00344BAA">
        <w:rPr>
          <w:rFonts w:cs="Times New Roman"/>
        </w:rPr>
        <w:t>х</w:t>
      </w:r>
      <w:r w:rsidRPr="00344BAA">
        <w:rPr>
          <w:rFonts w:cs="Times New Roman"/>
        </w:rPr>
        <w:t>, полученных в Главе 12 Обосновывающих материалов. В главе рассматривалось:</w:t>
      </w:r>
    </w:p>
    <w:p w14:paraId="1E549E59" w14:textId="29216F28" w:rsidR="00167B7F" w:rsidRPr="00344BAA" w:rsidRDefault="00167B7F" w:rsidP="00E836A1">
      <w:pPr>
        <w:pStyle w:val="a0"/>
      </w:pPr>
      <w:r w:rsidRPr="00344BAA">
        <w:t>влияние предлагаемых для реализации мероприятий на перспективную стоимость 1 Гкал;</w:t>
      </w:r>
    </w:p>
    <w:p w14:paraId="44FD0A09" w14:textId="033D467B" w:rsidR="00541FBF" w:rsidRPr="00344BAA" w:rsidRDefault="00167B7F" w:rsidP="00E836A1">
      <w:pPr>
        <w:pStyle w:val="a0"/>
      </w:pPr>
      <w:r w:rsidRPr="00344BAA">
        <w:t>сравнение темпов роста тарифа с учетом реализацией проектов и под действием индексов-дефляторов.</w:t>
      </w:r>
    </w:p>
    <w:sectPr w:rsidR="00541FBF" w:rsidRPr="00344BAA" w:rsidSect="00FA5C14">
      <w:pgSz w:w="11910" w:h="16840"/>
      <w:pgMar w:top="1134" w:right="567" w:bottom="567" w:left="1701" w:header="709" w:footer="709" w:gutter="0"/>
      <w:cols w:space="72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1EDBB9A7" w16cid:durableId="20BEF1D1"/>
</w16cid:commentsIds>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2B1BE3C" w14:textId="77777777" w:rsidR="003578F1" w:rsidRDefault="003578F1">
      <w:r>
        <w:separator/>
      </w:r>
    </w:p>
  </w:endnote>
  <w:endnote w:type="continuationSeparator" w:id="0">
    <w:p w14:paraId="76826286" w14:textId="77777777" w:rsidR="003578F1" w:rsidRDefault="003578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Segoe UI">
    <w:panose1 w:val="020B0502040204020203"/>
    <w:charset w:val="CC"/>
    <w:family w:val="swiss"/>
    <w:pitch w:val="variable"/>
    <w:sig w:usb0="E4002EFF" w:usb1="C000E47F"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56270283"/>
      <w:docPartObj>
        <w:docPartGallery w:val="Page Numbers (Bottom of Page)"/>
        <w:docPartUnique/>
      </w:docPartObj>
    </w:sdtPr>
    <w:sdtEndPr>
      <w:rPr>
        <w:sz w:val="20"/>
      </w:rPr>
    </w:sdtEndPr>
    <w:sdtContent>
      <w:p w14:paraId="470311F4" w14:textId="6F80BAAD" w:rsidR="003578F1" w:rsidRPr="00FA5C14" w:rsidRDefault="003578F1">
        <w:pPr>
          <w:pStyle w:val="af"/>
          <w:jc w:val="right"/>
          <w:rPr>
            <w:sz w:val="20"/>
          </w:rPr>
        </w:pPr>
        <w:r w:rsidRPr="00FA5C14">
          <w:rPr>
            <w:sz w:val="20"/>
          </w:rPr>
          <w:fldChar w:fldCharType="begin"/>
        </w:r>
        <w:r w:rsidRPr="00FA5C14">
          <w:rPr>
            <w:sz w:val="20"/>
          </w:rPr>
          <w:instrText>PAGE   \* MERGEFORMAT</w:instrText>
        </w:r>
        <w:r w:rsidRPr="00FA5C14">
          <w:rPr>
            <w:sz w:val="20"/>
          </w:rPr>
          <w:fldChar w:fldCharType="separate"/>
        </w:r>
        <w:r w:rsidR="0092070E">
          <w:rPr>
            <w:noProof/>
            <w:sz w:val="20"/>
          </w:rPr>
          <w:t>9</w:t>
        </w:r>
        <w:r w:rsidRPr="00FA5C14">
          <w:rPr>
            <w:sz w:val="20"/>
          </w:rPr>
          <w:fldChar w:fldCharType="end"/>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8BC8DBC" w14:textId="77777777" w:rsidR="003578F1" w:rsidRDefault="003578F1">
      <w:r>
        <w:separator/>
      </w:r>
    </w:p>
  </w:footnote>
  <w:footnote w:type="continuationSeparator" w:id="0">
    <w:p w14:paraId="612C6877" w14:textId="77777777" w:rsidR="003578F1" w:rsidRDefault="003578F1">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8"/>
    <w:multiLevelType w:val="singleLevel"/>
    <w:tmpl w:val="8040BF16"/>
    <w:lvl w:ilvl="0">
      <w:start w:val="1"/>
      <w:numFmt w:val="decimal"/>
      <w:pStyle w:val="a"/>
      <w:lvlText w:val="%1."/>
      <w:lvlJc w:val="right"/>
      <w:pPr>
        <w:ind w:left="360" w:hanging="360"/>
      </w:pPr>
      <w:rPr>
        <w:rFonts w:hint="default"/>
      </w:rPr>
    </w:lvl>
  </w:abstractNum>
  <w:abstractNum w:abstractNumId="1" w15:restartNumberingAfterBreak="0">
    <w:nsid w:val="FFFFFF89"/>
    <w:multiLevelType w:val="singleLevel"/>
    <w:tmpl w:val="39446FEE"/>
    <w:lvl w:ilvl="0">
      <w:start w:val="1"/>
      <w:numFmt w:val="bullet"/>
      <w:pStyle w:val="a0"/>
      <w:lvlText w:val=""/>
      <w:lvlJc w:val="left"/>
      <w:pPr>
        <w:tabs>
          <w:tab w:val="num" w:pos="360"/>
        </w:tabs>
        <w:ind w:left="360" w:hanging="360"/>
      </w:pPr>
      <w:rPr>
        <w:rFonts w:ascii="Symbol" w:hAnsi="Symbol" w:hint="default"/>
      </w:rPr>
    </w:lvl>
  </w:abstractNum>
  <w:abstractNum w:abstractNumId="2" w15:restartNumberingAfterBreak="0">
    <w:nsid w:val="333B1D7C"/>
    <w:multiLevelType w:val="multilevel"/>
    <w:tmpl w:val="AA424FFE"/>
    <w:lvl w:ilvl="0">
      <w:start w:val="1"/>
      <w:numFmt w:val="none"/>
      <w:pStyle w:val="11"/>
      <w:suff w:val="space"/>
      <w:lvlText w:val="Часть"/>
      <w:lvlJc w:val="left"/>
      <w:pPr>
        <w:ind w:left="1418" w:firstLine="0"/>
      </w:pPr>
      <w:rPr>
        <w:rFonts w:ascii="Times New Roman" w:hAnsi="Times New Roman" w:hint="default"/>
        <w:b/>
        <w:i w:val="0"/>
        <w:caps/>
        <w:smallCaps w:val="0"/>
        <w:strike w:val="0"/>
        <w:dstrike w:val="0"/>
        <w:vanish w:val="0"/>
        <w:spacing w:val="20"/>
        <w:kern w:val="0"/>
        <w:sz w:val="28"/>
        <w:u w:val="none"/>
        <w:vertAlign w:val="baseline"/>
        <w14:cntxtAlts w14:val="0"/>
      </w:rPr>
    </w:lvl>
    <w:lvl w:ilvl="1">
      <w:start w:val="9"/>
      <w:numFmt w:val="decimal"/>
      <w:lvlText w:val="ГЛАВА %2."/>
      <w:lvlJc w:val="left"/>
      <w:pPr>
        <w:ind w:left="0" w:firstLine="709"/>
      </w:pPr>
      <w:rPr>
        <w:rFonts w:hint="default"/>
        <w:b/>
        <w:i w:val="0"/>
        <w:caps/>
        <w:smallCaps/>
        <w:strike w:val="0"/>
        <w:dstrike w:val="0"/>
        <w:vanish w:val="0"/>
        <w:color w:val="auto"/>
        <w:spacing w:val="20"/>
        <w:kern w:val="0"/>
        <w:sz w:val="26"/>
        <w:szCs w:val="26"/>
        <w:u w:val="none"/>
        <w:vertAlign w:val="baseline"/>
        <w14:cntxtAlts w14:val="0"/>
      </w:rPr>
    </w:lvl>
    <w:lvl w:ilvl="2">
      <w:start w:val="1"/>
      <w:numFmt w:val="decimal"/>
      <w:pStyle w:val="0311"/>
      <w:suff w:val="space"/>
      <w:lvlText w:val="%2.%3."/>
      <w:lvlJc w:val="left"/>
      <w:pPr>
        <w:ind w:left="0" w:firstLine="709"/>
      </w:pPr>
      <w:rPr>
        <w:rFonts w:ascii="Times New Roman" w:hAnsi="Times New Roman" w:hint="default"/>
        <w:b/>
        <w:i w:val="0"/>
        <w:caps w:val="0"/>
        <w:smallCaps w:val="0"/>
        <w:strike w:val="0"/>
        <w:dstrike w:val="0"/>
        <w:vanish w:val="0"/>
        <w:color w:val="auto"/>
        <w:spacing w:val="20"/>
        <w:kern w:val="0"/>
        <w:sz w:val="26"/>
        <w:szCs w:val="26"/>
        <w:u w:val="none"/>
        <w:vertAlign w:val="baseline"/>
        <w14:cntxtAlts w14:val="0"/>
      </w:rPr>
    </w:lvl>
    <w:lvl w:ilvl="3">
      <w:start w:val="1"/>
      <w:numFmt w:val="decimal"/>
      <w:pStyle w:val="0311"/>
      <w:suff w:val="space"/>
      <w:lvlText w:val="%2.%3.%4."/>
      <w:lvlJc w:val="left"/>
      <w:pPr>
        <w:ind w:left="426" w:firstLine="709"/>
      </w:pPr>
      <w:rPr>
        <w:rFonts w:ascii="Times New Roman" w:hAnsi="Times New Roman" w:hint="default"/>
        <w:b/>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suff w:val="space"/>
      <w:lvlText w:val="%2.%3.%4.%5."/>
      <w:lvlJc w:val="left"/>
      <w:pPr>
        <w:ind w:left="851" w:firstLine="709"/>
      </w:pPr>
      <w:rPr>
        <w:rFonts w:ascii="Times New Roman" w:hAnsi="Times New Roman" w:hint="default"/>
        <w:b/>
        <w:bCs w:val="0"/>
        <w:i/>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pStyle w:val="16"/>
      <w:suff w:val="space"/>
      <w:lvlText w:val="%2.%3.%4.%5.%6"/>
      <w:lvlJc w:val="left"/>
      <w:pPr>
        <w:ind w:left="0" w:firstLine="709"/>
      </w:pPr>
      <w:rPr>
        <w:rFonts w:ascii="Times New Roman" w:hAnsi="Times New Roman" w:hint="default"/>
        <w:b w:val="0"/>
        <w:i/>
        <w:caps w:val="0"/>
        <w:strike w:val="0"/>
        <w:dstrike w:val="0"/>
        <w:vanish w:val="0"/>
        <w:spacing w:val="20"/>
        <w:kern w:val="0"/>
        <w:sz w:val="28"/>
        <w:u w:val="none"/>
        <w:vertAlign w:val="baseline"/>
        <w14:cntxtAlts w14:val="0"/>
      </w:rPr>
    </w:lvl>
    <w:lvl w:ilvl="6">
      <w:start w:val="1"/>
      <w:numFmt w:val="decimal"/>
      <w:lvlRestart w:val="2"/>
      <w:suff w:val="space"/>
      <w:lvlText w:val="Рисунок %2.%7."/>
      <w:lvlJc w:val="left"/>
      <w:pPr>
        <w:ind w:left="0" w:firstLine="0"/>
      </w:pPr>
      <w:rPr>
        <w:rFonts w:ascii="Times New Roman" w:hAnsi="Times New Roman" w:hint="default"/>
        <w:b/>
        <w:i w:val="0"/>
        <w:caps w:val="0"/>
        <w:strike w:val="0"/>
        <w:dstrike w:val="0"/>
        <w:vanish w:val="0"/>
        <w:color w:val="auto"/>
        <w:spacing w:val="10"/>
        <w:kern w:val="0"/>
        <w:sz w:val="26"/>
        <w:szCs w:val="26"/>
        <w:u w:val="none"/>
        <w:vertAlign w:val="baseline"/>
        <w14:cntxtAlts w14:val="0"/>
      </w:rPr>
    </w:lvl>
    <w:lvl w:ilvl="7">
      <w:start w:val="1"/>
      <w:numFmt w:val="none"/>
      <w:lvlRestart w:val="2"/>
      <w:suff w:val="space"/>
      <w:lvlText w:val="Таблица "/>
      <w:lvlJc w:val="left"/>
      <w:pPr>
        <w:ind w:left="0" w:firstLine="0"/>
      </w:pPr>
      <w:rPr>
        <w:rFonts w:ascii="Times New Roman" w:hAnsi="Times New Roman" w:hint="default"/>
        <w:b/>
        <w:i w:val="0"/>
        <w:caps w:val="0"/>
        <w:strike w:val="0"/>
        <w:dstrike w:val="0"/>
        <w:vanish w:val="0"/>
        <w:color w:val="auto"/>
        <w:spacing w:val="10"/>
        <w:kern w:val="0"/>
        <w:sz w:val="24"/>
        <w:szCs w:val="26"/>
        <w:u w:val="none"/>
        <w:vertAlign w:val="baseline"/>
        <w14:cntxtAlts w14:val="0"/>
      </w:rPr>
    </w:lvl>
    <w:lvl w:ilvl="8">
      <w:start w:val="1"/>
      <w:numFmt w:val="none"/>
      <w:lvlRestart w:val="4"/>
      <w:pStyle w:val="16"/>
      <w:lvlText w:val=""/>
      <w:lvlJc w:val="left"/>
      <w:pPr>
        <w:tabs>
          <w:tab w:val="num" w:pos="709"/>
        </w:tabs>
        <w:ind w:left="1134" w:hanging="425"/>
      </w:pPr>
      <w:rPr>
        <w:rFonts w:ascii="Times New Roman" w:hAnsi="Times New Roman" w:hint="default"/>
        <w:b w:val="0"/>
        <w:i w:val="0"/>
        <w:caps w:val="0"/>
        <w:strike w:val="0"/>
        <w:dstrike w:val="0"/>
        <w:vanish w:val="0"/>
        <w:kern w:val="0"/>
        <w:sz w:val="28"/>
        <w:u w:val="none"/>
        <w:vertAlign w:val="baseline"/>
        <w14:cntxtAlts w14:val="0"/>
      </w:rPr>
    </w:lvl>
  </w:abstractNum>
  <w:abstractNum w:abstractNumId="3" w15:restartNumberingAfterBreak="0">
    <w:nsid w:val="3CA95EA0"/>
    <w:multiLevelType w:val="hybridMultilevel"/>
    <w:tmpl w:val="EB70C24E"/>
    <w:lvl w:ilvl="0" w:tplc="F3000116">
      <w:start w:val="1"/>
      <w:numFmt w:val="bullet"/>
      <w:lvlText w:val=""/>
      <w:lvlJc w:val="left"/>
      <w:pPr>
        <w:ind w:left="1637"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 w15:restartNumberingAfterBreak="0">
    <w:nsid w:val="42F03385"/>
    <w:multiLevelType w:val="multilevel"/>
    <w:tmpl w:val="F33CCEB2"/>
    <w:lvl w:ilvl="0">
      <w:start w:val="1"/>
      <w:numFmt w:val="decimal"/>
      <w:pStyle w:val="1"/>
      <w:lvlText w:val="Глава %1."/>
      <w:lvlJc w:val="left"/>
      <w:pPr>
        <w:tabs>
          <w:tab w:val="num" w:pos="1985"/>
        </w:tabs>
        <w:ind w:left="1418" w:firstLine="0"/>
      </w:pPr>
      <w:rPr>
        <w:rFonts w:ascii="Times New Roman" w:hAnsi="Times New Roman" w:hint="default"/>
        <w:b/>
        <w:i w:val="0"/>
        <w:caps/>
        <w:strike w:val="0"/>
        <w:dstrike w:val="0"/>
        <w:outline w:val="0"/>
        <w:shadow w:val="0"/>
        <w:emboss w:val="0"/>
        <w:imprint w:val="0"/>
        <w:vanish w:val="0"/>
        <w:sz w:val="28"/>
        <w:vertAlign w:val="baseline"/>
      </w:rPr>
    </w:lvl>
    <w:lvl w:ilvl="1">
      <w:start w:val="1"/>
      <w:numFmt w:val="decimal"/>
      <w:pStyle w:val="2"/>
      <w:lvlText w:val="%1.%2."/>
      <w:lvlJc w:val="left"/>
      <w:pPr>
        <w:ind w:left="0" w:firstLine="369"/>
      </w:pPr>
      <w:rPr>
        <w:rFonts w:hint="default"/>
        <w:b/>
        <w:i w:val="0"/>
      </w:rPr>
    </w:lvl>
    <w:lvl w:ilvl="2">
      <w:start w:val="1"/>
      <w:numFmt w:val="decimal"/>
      <w:pStyle w:val="3"/>
      <w:lvlText w:val="%1.%2.%3."/>
      <w:lvlJc w:val="left"/>
      <w:pPr>
        <w:ind w:left="720" w:hanging="720"/>
      </w:pPr>
      <w:rPr>
        <w:rFonts w:ascii="Times New Roman" w:hAnsi="Times New Roman" w:cs="Times New Roman"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3">
      <w:start w:val="1"/>
      <w:numFmt w:val="decimal"/>
      <w:pStyle w:val="4"/>
      <w:lvlText w:val="%1.%2.%3.%4."/>
      <w:lvlJc w:val="left"/>
      <w:pPr>
        <w:ind w:left="3983" w:hanging="864"/>
      </w:pPr>
      <w:rPr>
        <w:rFonts w:hint="default"/>
        <w:b/>
        <w:i/>
      </w:rPr>
    </w:lvl>
    <w:lvl w:ilvl="4">
      <w:start w:val="1"/>
      <w:numFmt w:val="decimal"/>
      <w:lvlRestart w:val="1"/>
      <w:pStyle w:val="a1"/>
      <w:lvlText w:val="Рисунок %1.%5."/>
      <w:lvlJc w:val="left"/>
      <w:pPr>
        <w:tabs>
          <w:tab w:val="num" w:pos="1701"/>
        </w:tabs>
        <w:ind w:left="1701" w:hanging="1701"/>
      </w:pPr>
      <w:rPr>
        <w:rFonts w:hint="default"/>
        <w:sz w:val="24"/>
        <w:szCs w:val="24"/>
      </w:rPr>
    </w:lvl>
    <w:lvl w:ilvl="5">
      <w:start w:val="1"/>
      <w:numFmt w:val="decimal"/>
      <w:lvlRestart w:val="1"/>
      <w:pStyle w:val="a2"/>
      <w:lvlText w:val="Таблица %1.%6."/>
      <w:lvlJc w:val="left"/>
      <w:pPr>
        <w:tabs>
          <w:tab w:val="num" w:pos="1701"/>
        </w:tabs>
        <w:ind w:left="1701" w:hanging="1701"/>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 w15:restartNumberingAfterBreak="0">
    <w:nsid w:val="450D553B"/>
    <w:multiLevelType w:val="hybridMultilevel"/>
    <w:tmpl w:val="FD9AA160"/>
    <w:lvl w:ilvl="0" w:tplc="04190003">
      <w:start w:val="1"/>
      <w:numFmt w:val="bullet"/>
      <w:lvlText w:val="o"/>
      <w:lvlJc w:val="left"/>
      <w:pPr>
        <w:ind w:left="720" w:hanging="360"/>
      </w:pPr>
      <w:rPr>
        <w:rFonts w:ascii="Courier New" w:hAnsi="Courier New" w:cs="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71034682"/>
    <w:multiLevelType w:val="hybridMultilevel"/>
    <w:tmpl w:val="46688DFE"/>
    <w:lvl w:ilvl="0" w:tplc="CD4C7F98">
      <w:start w:val="1"/>
      <w:numFmt w:val="decimal"/>
      <w:lvlText w:val="%1)"/>
      <w:lvlJc w:val="left"/>
      <w:pPr>
        <w:ind w:left="342" w:hanging="281"/>
      </w:pPr>
      <w:rPr>
        <w:rFonts w:ascii="Times New Roman" w:eastAsia="Times New Roman" w:hAnsi="Times New Roman" w:cs="Times New Roman" w:hint="default"/>
        <w:w w:val="99"/>
        <w:sz w:val="26"/>
        <w:szCs w:val="26"/>
        <w:lang w:val="ru-RU" w:eastAsia="ru-RU" w:bidi="ru-RU"/>
      </w:rPr>
    </w:lvl>
    <w:lvl w:ilvl="1" w:tplc="60762C66">
      <w:numFmt w:val="bullet"/>
      <w:lvlText w:val="•"/>
      <w:lvlJc w:val="left"/>
      <w:pPr>
        <w:ind w:left="1338" w:hanging="281"/>
      </w:pPr>
      <w:rPr>
        <w:rFonts w:hint="default"/>
        <w:lang w:val="ru-RU" w:eastAsia="ru-RU" w:bidi="ru-RU"/>
      </w:rPr>
    </w:lvl>
    <w:lvl w:ilvl="2" w:tplc="97200F1A">
      <w:numFmt w:val="bullet"/>
      <w:lvlText w:val="•"/>
      <w:lvlJc w:val="left"/>
      <w:pPr>
        <w:ind w:left="2337" w:hanging="281"/>
      </w:pPr>
      <w:rPr>
        <w:rFonts w:hint="default"/>
        <w:lang w:val="ru-RU" w:eastAsia="ru-RU" w:bidi="ru-RU"/>
      </w:rPr>
    </w:lvl>
    <w:lvl w:ilvl="3" w:tplc="C1AA22CA">
      <w:numFmt w:val="bullet"/>
      <w:lvlText w:val="•"/>
      <w:lvlJc w:val="left"/>
      <w:pPr>
        <w:ind w:left="3335" w:hanging="281"/>
      </w:pPr>
      <w:rPr>
        <w:rFonts w:hint="default"/>
        <w:lang w:val="ru-RU" w:eastAsia="ru-RU" w:bidi="ru-RU"/>
      </w:rPr>
    </w:lvl>
    <w:lvl w:ilvl="4" w:tplc="FB42A27E">
      <w:numFmt w:val="bullet"/>
      <w:lvlText w:val="•"/>
      <w:lvlJc w:val="left"/>
      <w:pPr>
        <w:ind w:left="4334" w:hanging="281"/>
      </w:pPr>
      <w:rPr>
        <w:rFonts w:hint="default"/>
        <w:lang w:val="ru-RU" w:eastAsia="ru-RU" w:bidi="ru-RU"/>
      </w:rPr>
    </w:lvl>
    <w:lvl w:ilvl="5" w:tplc="4B2C56EE">
      <w:numFmt w:val="bullet"/>
      <w:lvlText w:val="•"/>
      <w:lvlJc w:val="left"/>
      <w:pPr>
        <w:ind w:left="5333" w:hanging="281"/>
      </w:pPr>
      <w:rPr>
        <w:rFonts w:hint="default"/>
        <w:lang w:val="ru-RU" w:eastAsia="ru-RU" w:bidi="ru-RU"/>
      </w:rPr>
    </w:lvl>
    <w:lvl w:ilvl="6" w:tplc="8438F57C">
      <w:numFmt w:val="bullet"/>
      <w:lvlText w:val="•"/>
      <w:lvlJc w:val="left"/>
      <w:pPr>
        <w:ind w:left="6331" w:hanging="281"/>
      </w:pPr>
      <w:rPr>
        <w:rFonts w:hint="default"/>
        <w:lang w:val="ru-RU" w:eastAsia="ru-RU" w:bidi="ru-RU"/>
      </w:rPr>
    </w:lvl>
    <w:lvl w:ilvl="7" w:tplc="5D6ECCF2">
      <w:numFmt w:val="bullet"/>
      <w:lvlText w:val="•"/>
      <w:lvlJc w:val="left"/>
      <w:pPr>
        <w:ind w:left="7330" w:hanging="281"/>
      </w:pPr>
      <w:rPr>
        <w:rFonts w:hint="default"/>
        <w:lang w:val="ru-RU" w:eastAsia="ru-RU" w:bidi="ru-RU"/>
      </w:rPr>
    </w:lvl>
    <w:lvl w:ilvl="8" w:tplc="EF2CE9FC">
      <w:numFmt w:val="bullet"/>
      <w:lvlText w:val="•"/>
      <w:lvlJc w:val="left"/>
      <w:pPr>
        <w:ind w:left="8329" w:hanging="281"/>
      </w:pPr>
      <w:rPr>
        <w:rFonts w:hint="default"/>
        <w:lang w:val="ru-RU" w:eastAsia="ru-RU" w:bidi="ru-RU"/>
      </w:rPr>
    </w:lvl>
  </w:abstractNum>
  <w:abstractNum w:abstractNumId="7" w15:restartNumberingAfterBreak="0">
    <w:nsid w:val="77304CCF"/>
    <w:multiLevelType w:val="hybridMultilevel"/>
    <w:tmpl w:val="E8A8374E"/>
    <w:lvl w:ilvl="0" w:tplc="2068A670">
      <w:start w:val="1"/>
      <w:numFmt w:val="decimal"/>
      <w:lvlText w:val="%1."/>
      <w:lvlJc w:val="left"/>
      <w:pPr>
        <w:ind w:left="1530" w:hanging="360"/>
      </w:pPr>
      <w:rPr>
        <w:rFonts w:ascii="Times New Roman" w:eastAsia="Times New Roman" w:hAnsi="Times New Roman" w:cs="Times New Roman" w:hint="default"/>
        <w:w w:val="99"/>
        <w:sz w:val="26"/>
        <w:szCs w:val="26"/>
        <w:lang w:val="ru-RU" w:eastAsia="ru-RU" w:bidi="ru-RU"/>
      </w:rPr>
    </w:lvl>
    <w:lvl w:ilvl="1" w:tplc="AE78C42C">
      <w:numFmt w:val="bullet"/>
      <w:lvlText w:val="•"/>
      <w:lvlJc w:val="left"/>
      <w:pPr>
        <w:ind w:left="2342" w:hanging="360"/>
      </w:pPr>
      <w:rPr>
        <w:rFonts w:hint="default"/>
        <w:lang w:val="ru-RU" w:eastAsia="ru-RU" w:bidi="ru-RU"/>
      </w:rPr>
    </w:lvl>
    <w:lvl w:ilvl="2" w:tplc="81AADA70">
      <w:numFmt w:val="bullet"/>
      <w:lvlText w:val="•"/>
      <w:lvlJc w:val="left"/>
      <w:pPr>
        <w:ind w:left="3145" w:hanging="360"/>
      </w:pPr>
      <w:rPr>
        <w:rFonts w:hint="default"/>
        <w:lang w:val="ru-RU" w:eastAsia="ru-RU" w:bidi="ru-RU"/>
      </w:rPr>
    </w:lvl>
    <w:lvl w:ilvl="3" w:tplc="9970CD56">
      <w:numFmt w:val="bullet"/>
      <w:lvlText w:val="•"/>
      <w:lvlJc w:val="left"/>
      <w:pPr>
        <w:ind w:left="3947" w:hanging="360"/>
      </w:pPr>
      <w:rPr>
        <w:rFonts w:hint="default"/>
        <w:lang w:val="ru-RU" w:eastAsia="ru-RU" w:bidi="ru-RU"/>
      </w:rPr>
    </w:lvl>
    <w:lvl w:ilvl="4" w:tplc="FAC4F3DC">
      <w:numFmt w:val="bullet"/>
      <w:lvlText w:val="•"/>
      <w:lvlJc w:val="left"/>
      <w:pPr>
        <w:ind w:left="4750" w:hanging="360"/>
      </w:pPr>
      <w:rPr>
        <w:rFonts w:hint="default"/>
        <w:lang w:val="ru-RU" w:eastAsia="ru-RU" w:bidi="ru-RU"/>
      </w:rPr>
    </w:lvl>
    <w:lvl w:ilvl="5" w:tplc="F55434CE">
      <w:numFmt w:val="bullet"/>
      <w:lvlText w:val="•"/>
      <w:lvlJc w:val="left"/>
      <w:pPr>
        <w:ind w:left="5553" w:hanging="360"/>
      </w:pPr>
      <w:rPr>
        <w:rFonts w:hint="default"/>
        <w:lang w:val="ru-RU" w:eastAsia="ru-RU" w:bidi="ru-RU"/>
      </w:rPr>
    </w:lvl>
    <w:lvl w:ilvl="6" w:tplc="3412E678">
      <w:numFmt w:val="bullet"/>
      <w:lvlText w:val="•"/>
      <w:lvlJc w:val="left"/>
      <w:pPr>
        <w:ind w:left="6355" w:hanging="360"/>
      </w:pPr>
      <w:rPr>
        <w:rFonts w:hint="default"/>
        <w:lang w:val="ru-RU" w:eastAsia="ru-RU" w:bidi="ru-RU"/>
      </w:rPr>
    </w:lvl>
    <w:lvl w:ilvl="7" w:tplc="30B63D26">
      <w:numFmt w:val="bullet"/>
      <w:lvlText w:val="•"/>
      <w:lvlJc w:val="left"/>
      <w:pPr>
        <w:ind w:left="7158" w:hanging="360"/>
      </w:pPr>
      <w:rPr>
        <w:rFonts w:hint="default"/>
        <w:lang w:val="ru-RU" w:eastAsia="ru-RU" w:bidi="ru-RU"/>
      </w:rPr>
    </w:lvl>
    <w:lvl w:ilvl="8" w:tplc="4DD8ACC0">
      <w:numFmt w:val="bullet"/>
      <w:lvlText w:val="•"/>
      <w:lvlJc w:val="left"/>
      <w:pPr>
        <w:ind w:left="7961" w:hanging="360"/>
      </w:pPr>
      <w:rPr>
        <w:rFonts w:hint="default"/>
        <w:lang w:val="ru-RU" w:eastAsia="ru-RU" w:bidi="ru-RU"/>
      </w:rPr>
    </w:lvl>
  </w:abstractNum>
  <w:num w:numId="1">
    <w:abstractNumId w:val="6"/>
  </w:num>
  <w:num w:numId="2">
    <w:abstractNumId w:val="7"/>
  </w:num>
  <w:num w:numId="3">
    <w:abstractNumId w:val="4"/>
  </w:num>
  <w:num w:numId="4">
    <w:abstractNumId w:val="1"/>
  </w:num>
  <w:num w:numId="5">
    <w:abstractNumId w:val="0"/>
  </w:num>
  <w:num w:numId="6">
    <w:abstractNumId w:val="0"/>
    <w:lvlOverride w:ilvl="0">
      <w:startOverride w:val="1"/>
    </w:lvlOverride>
  </w:num>
  <w:num w:numId="7">
    <w:abstractNumId w:val="0"/>
    <w:lvlOverride w:ilvl="0">
      <w:startOverride w:val="1"/>
    </w:lvlOverride>
  </w:num>
  <w:num w:numId="8">
    <w:abstractNumId w:val="4"/>
    <w:lvlOverride w:ilvl="0">
      <w:lvl w:ilvl="0">
        <w:start w:val="1"/>
        <w:numFmt w:val="decimal"/>
        <w:pStyle w:val="1"/>
        <w:lvlText w:val="Глава %1."/>
        <w:lvlJc w:val="left"/>
        <w:pPr>
          <w:tabs>
            <w:tab w:val="num" w:pos="567"/>
          </w:tabs>
          <w:ind w:left="0" w:firstLine="0"/>
        </w:pPr>
        <w:rPr>
          <w:rFonts w:ascii="Times New Roman" w:hAnsi="Times New Roman" w:hint="default"/>
          <w:b/>
          <w:i w:val="0"/>
          <w:caps/>
          <w:strike w:val="0"/>
          <w:dstrike w:val="0"/>
          <w:outline w:val="0"/>
          <w:shadow w:val="0"/>
          <w:emboss w:val="0"/>
          <w:imprint w:val="0"/>
          <w:vanish w:val="0"/>
          <w:sz w:val="28"/>
          <w:vertAlign w:val="baseline"/>
        </w:rPr>
      </w:lvl>
    </w:lvlOverride>
    <w:lvlOverride w:ilvl="1">
      <w:lvl w:ilvl="1">
        <w:start w:val="1"/>
        <w:numFmt w:val="decimal"/>
        <w:pStyle w:val="2"/>
        <w:lvlText w:val="%1.%2."/>
        <w:lvlJc w:val="left"/>
        <w:pPr>
          <w:ind w:left="0" w:firstLine="369"/>
        </w:pPr>
        <w:rPr>
          <w:rFonts w:hint="default"/>
        </w:rPr>
      </w:lvl>
    </w:lvlOverride>
    <w:lvlOverride w:ilvl="2">
      <w:lvl w:ilvl="2">
        <w:start w:val="1"/>
        <w:numFmt w:val="decimal"/>
        <w:pStyle w:val="3"/>
        <w:lvlText w:val="%1.%2.%3."/>
        <w:lvlJc w:val="left"/>
        <w:pPr>
          <w:tabs>
            <w:tab w:val="num" w:pos="1418"/>
          </w:tabs>
          <w:ind w:left="0" w:firstLine="369"/>
        </w:pPr>
        <w:rPr>
          <w:rFonts w:ascii="Times New Roman" w:hAnsi="Times New Roman" w:cs="Times New Roman" w:hint="default"/>
          <w:b/>
          <w:bCs w:val="0"/>
          <w:i w:val="0"/>
          <w:iCs w:val="0"/>
          <w:caps w:val="0"/>
          <w:strike w:val="0"/>
          <w:dstrike w:val="0"/>
          <w:outline w:val="0"/>
          <w:shadow w:val="0"/>
          <w:emboss w:val="0"/>
          <w:imprint w:val="0"/>
          <w:vanish w:val="0"/>
          <w:spacing w:val="0"/>
          <w:kern w:val="0"/>
          <w:position w:val="0"/>
          <w:u w:val="none"/>
          <w:effect w:val="none"/>
          <w:vertAlign w:val="baseline"/>
          <w:em w:val="none"/>
        </w:rPr>
      </w:lvl>
    </w:lvlOverride>
    <w:lvlOverride w:ilvl="3">
      <w:lvl w:ilvl="3">
        <w:start w:val="1"/>
        <w:numFmt w:val="decimal"/>
        <w:pStyle w:val="4"/>
        <w:lvlText w:val="%1.%2.%3.%4."/>
        <w:lvlJc w:val="left"/>
        <w:pPr>
          <w:ind w:left="864" w:hanging="864"/>
        </w:pPr>
        <w:rPr>
          <w:rFonts w:hint="default"/>
        </w:rPr>
      </w:lvl>
    </w:lvlOverride>
    <w:lvlOverride w:ilvl="4">
      <w:lvl w:ilvl="4">
        <w:start w:val="1"/>
        <w:numFmt w:val="decimal"/>
        <w:lvlRestart w:val="1"/>
        <w:pStyle w:val="a1"/>
        <w:lvlText w:val="Рисунок %1.%5."/>
        <w:lvlJc w:val="left"/>
        <w:pPr>
          <w:tabs>
            <w:tab w:val="num" w:pos="1701"/>
          </w:tabs>
          <w:ind w:left="1701" w:hanging="1701"/>
        </w:pPr>
        <w:rPr>
          <w:rFonts w:hint="default"/>
        </w:rPr>
      </w:lvl>
    </w:lvlOverride>
    <w:lvlOverride w:ilvl="5">
      <w:lvl w:ilvl="5">
        <w:start w:val="1"/>
        <w:numFmt w:val="decimal"/>
        <w:lvlRestart w:val="1"/>
        <w:pStyle w:val="a2"/>
        <w:lvlText w:val="Таблица %1.%6."/>
        <w:lvlJc w:val="left"/>
        <w:pPr>
          <w:tabs>
            <w:tab w:val="num" w:pos="1701"/>
          </w:tabs>
          <w:ind w:left="1701" w:hanging="1701"/>
        </w:pPr>
        <w:rPr>
          <w:rFonts w:hint="default"/>
        </w:rPr>
      </w:lvl>
    </w:lvlOverride>
    <w:lvlOverride w:ilvl="6">
      <w:lvl w:ilvl="6">
        <w:start w:val="1"/>
        <w:numFmt w:val="decimal"/>
        <w:lvlText w:val="%1.%2.%3.%4.%5.%6.%7"/>
        <w:lvlJc w:val="left"/>
        <w:pPr>
          <w:ind w:left="1296" w:hanging="1296"/>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584" w:hanging="1584"/>
        </w:pPr>
        <w:rPr>
          <w:rFonts w:hint="default"/>
        </w:rPr>
      </w:lvl>
    </w:lvlOverride>
  </w:num>
  <w:num w:numId="9">
    <w:abstractNumId w:val="0"/>
    <w:lvlOverride w:ilvl="0">
      <w:startOverride w:val="1"/>
    </w:lvlOverride>
  </w:num>
  <w:num w:numId="10">
    <w:abstractNumId w:val="5"/>
  </w:num>
  <w:num w:numId="11">
    <w:abstractNumId w:val="0"/>
    <w:lvlOverride w:ilvl="0">
      <w:startOverride w:val="1"/>
    </w:lvlOverride>
  </w:num>
  <w:num w:numId="12">
    <w:abstractNumId w:val="0"/>
    <w:lvlOverride w:ilvl="0">
      <w:startOverride w:val="1"/>
    </w:lvlOverride>
  </w:num>
  <w:num w:numId="1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
  </w:num>
  <w:num w:numId="15">
    <w:abstractNumId w:val="3"/>
  </w:num>
  <w:num w:numId="16">
    <w:abstractNumId w:val="4"/>
  </w:num>
  <w:num w:numId="17">
    <w:abstractNumId w:val="4"/>
  </w:num>
  <w:num w:numId="18">
    <w:abstractNumId w:val="4"/>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gutterAtTop/>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drawingGridHorizontalSpacing w:val="110"/>
  <w:displayHorizontalDrawingGridEvery w:val="2"/>
  <w:characterSpacingControl w:val="doNotCompress"/>
  <w:hdrShapeDefaults>
    <o:shapedefaults v:ext="edit" spidmax="38913"/>
  </w:hdrShapeDefaults>
  <w:footnotePr>
    <w:footnote w:id="-1"/>
    <w:footnote w:id="0"/>
  </w:footnotePr>
  <w:endnotePr>
    <w:endnote w:id="-1"/>
    <w:endnote w:id="0"/>
  </w:endnotePr>
  <w:compat>
    <w:ulTrailSpace/>
    <w:compatSetting w:name="compatibilityMode" w:uri="http://schemas.microsoft.com/office/word" w:val="12"/>
  </w:compat>
  <w:rsids>
    <w:rsidRoot w:val="008A6780"/>
    <w:rsid w:val="00001A40"/>
    <w:rsid w:val="00004630"/>
    <w:rsid w:val="00006DB2"/>
    <w:rsid w:val="00007CD9"/>
    <w:rsid w:val="0001091D"/>
    <w:rsid w:val="00012129"/>
    <w:rsid w:val="000126BF"/>
    <w:rsid w:val="000127FD"/>
    <w:rsid w:val="00012AE5"/>
    <w:rsid w:val="0001697C"/>
    <w:rsid w:val="0002076E"/>
    <w:rsid w:val="00020C3D"/>
    <w:rsid w:val="000217EC"/>
    <w:rsid w:val="0002511B"/>
    <w:rsid w:val="000258BA"/>
    <w:rsid w:val="00026A42"/>
    <w:rsid w:val="0003164C"/>
    <w:rsid w:val="0003274E"/>
    <w:rsid w:val="00044567"/>
    <w:rsid w:val="0004472F"/>
    <w:rsid w:val="00046F5D"/>
    <w:rsid w:val="000475AE"/>
    <w:rsid w:val="00050549"/>
    <w:rsid w:val="00051B7A"/>
    <w:rsid w:val="000524A7"/>
    <w:rsid w:val="0005428A"/>
    <w:rsid w:val="000544A4"/>
    <w:rsid w:val="00054E9C"/>
    <w:rsid w:val="00055368"/>
    <w:rsid w:val="00055A1C"/>
    <w:rsid w:val="00057129"/>
    <w:rsid w:val="000576FD"/>
    <w:rsid w:val="000605EB"/>
    <w:rsid w:val="00062165"/>
    <w:rsid w:val="0006242E"/>
    <w:rsid w:val="00062C28"/>
    <w:rsid w:val="00063309"/>
    <w:rsid w:val="00063427"/>
    <w:rsid w:val="000634C1"/>
    <w:rsid w:val="0006610A"/>
    <w:rsid w:val="0006758C"/>
    <w:rsid w:val="0007026B"/>
    <w:rsid w:val="00070316"/>
    <w:rsid w:val="00070B2D"/>
    <w:rsid w:val="00070C7A"/>
    <w:rsid w:val="0007167D"/>
    <w:rsid w:val="00073F5A"/>
    <w:rsid w:val="000746EE"/>
    <w:rsid w:val="00075181"/>
    <w:rsid w:val="000806DE"/>
    <w:rsid w:val="00080F7E"/>
    <w:rsid w:val="00081723"/>
    <w:rsid w:val="00083ADF"/>
    <w:rsid w:val="00084529"/>
    <w:rsid w:val="000851DE"/>
    <w:rsid w:val="00085E40"/>
    <w:rsid w:val="000866C0"/>
    <w:rsid w:val="0008688C"/>
    <w:rsid w:val="00087580"/>
    <w:rsid w:val="00090CD2"/>
    <w:rsid w:val="00091016"/>
    <w:rsid w:val="00091959"/>
    <w:rsid w:val="00091A97"/>
    <w:rsid w:val="00091C4C"/>
    <w:rsid w:val="00093EDE"/>
    <w:rsid w:val="000949B1"/>
    <w:rsid w:val="00094FF4"/>
    <w:rsid w:val="00096BF1"/>
    <w:rsid w:val="00097A15"/>
    <w:rsid w:val="000A170B"/>
    <w:rsid w:val="000A1958"/>
    <w:rsid w:val="000A7759"/>
    <w:rsid w:val="000B0BCE"/>
    <w:rsid w:val="000B3ED1"/>
    <w:rsid w:val="000B4A66"/>
    <w:rsid w:val="000C0F16"/>
    <w:rsid w:val="000C140E"/>
    <w:rsid w:val="000C55CA"/>
    <w:rsid w:val="000C588A"/>
    <w:rsid w:val="000C702D"/>
    <w:rsid w:val="000D0CAC"/>
    <w:rsid w:val="000D2926"/>
    <w:rsid w:val="000D2D82"/>
    <w:rsid w:val="000D3241"/>
    <w:rsid w:val="000D5757"/>
    <w:rsid w:val="000D5F39"/>
    <w:rsid w:val="000D7DFE"/>
    <w:rsid w:val="000E28AA"/>
    <w:rsid w:val="000E3591"/>
    <w:rsid w:val="000E5831"/>
    <w:rsid w:val="000E595E"/>
    <w:rsid w:val="000E67AA"/>
    <w:rsid w:val="000F0932"/>
    <w:rsid w:val="000F0B67"/>
    <w:rsid w:val="000F1B16"/>
    <w:rsid w:val="000F24CF"/>
    <w:rsid w:val="000F317B"/>
    <w:rsid w:val="000F39B7"/>
    <w:rsid w:val="000F3E16"/>
    <w:rsid w:val="000F3F96"/>
    <w:rsid w:val="000F63B2"/>
    <w:rsid w:val="000F7125"/>
    <w:rsid w:val="0010444A"/>
    <w:rsid w:val="0010458B"/>
    <w:rsid w:val="00106506"/>
    <w:rsid w:val="00116982"/>
    <w:rsid w:val="00125057"/>
    <w:rsid w:val="00125EF8"/>
    <w:rsid w:val="00126466"/>
    <w:rsid w:val="00126C3E"/>
    <w:rsid w:val="0013032E"/>
    <w:rsid w:val="00131AE9"/>
    <w:rsid w:val="0013280F"/>
    <w:rsid w:val="001329AD"/>
    <w:rsid w:val="00133C69"/>
    <w:rsid w:val="00137BAE"/>
    <w:rsid w:val="00141007"/>
    <w:rsid w:val="00142A2C"/>
    <w:rsid w:val="001466CE"/>
    <w:rsid w:val="00146C4B"/>
    <w:rsid w:val="0015269D"/>
    <w:rsid w:val="00153779"/>
    <w:rsid w:val="0015677F"/>
    <w:rsid w:val="00156927"/>
    <w:rsid w:val="00157122"/>
    <w:rsid w:val="00161907"/>
    <w:rsid w:val="00162B12"/>
    <w:rsid w:val="00164A67"/>
    <w:rsid w:val="00164E0C"/>
    <w:rsid w:val="00164E8E"/>
    <w:rsid w:val="00166247"/>
    <w:rsid w:val="0016794B"/>
    <w:rsid w:val="00167B7F"/>
    <w:rsid w:val="00167FC7"/>
    <w:rsid w:val="00170663"/>
    <w:rsid w:val="00170D4E"/>
    <w:rsid w:val="00171010"/>
    <w:rsid w:val="0017200F"/>
    <w:rsid w:val="00172C86"/>
    <w:rsid w:val="00173448"/>
    <w:rsid w:val="00173C65"/>
    <w:rsid w:val="00175581"/>
    <w:rsid w:val="00176ED7"/>
    <w:rsid w:val="0017738C"/>
    <w:rsid w:val="00177539"/>
    <w:rsid w:val="00177BF7"/>
    <w:rsid w:val="00180D92"/>
    <w:rsid w:val="00180F68"/>
    <w:rsid w:val="001811EE"/>
    <w:rsid w:val="001815EB"/>
    <w:rsid w:val="00182885"/>
    <w:rsid w:val="00182B00"/>
    <w:rsid w:val="001843B4"/>
    <w:rsid w:val="00184C33"/>
    <w:rsid w:val="00184FC4"/>
    <w:rsid w:val="001863C0"/>
    <w:rsid w:val="00190BC9"/>
    <w:rsid w:val="00190EDE"/>
    <w:rsid w:val="00191948"/>
    <w:rsid w:val="0019233A"/>
    <w:rsid w:val="001928E0"/>
    <w:rsid w:val="0019331E"/>
    <w:rsid w:val="00193AD7"/>
    <w:rsid w:val="00195EB4"/>
    <w:rsid w:val="00195FDE"/>
    <w:rsid w:val="00196A1E"/>
    <w:rsid w:val="00197199"/>
    <w:rsid w:val="00197AC0"/>
    <w:rsid w:val="001A13F2"/>
    <w:rsid w:val="001A1756"/>
    <w:rsid w:val="001A1D7E"/>
    <w:rsid w:val="001A2F88"/>
    <w:rsid w:val="001A2F94"/>
    <w:rsid w:val="001A2FCC"/>
    <w:rsid w:val="001A3EC9"/>
    <w:rsid w:val="001B0515"/>
    <w:rsid w:val="001B1536"/>
    <w:rsid w:val="001B3BEB"/>
    <w:rsid w:val="001B4BC3"/>
    <w:rsid w:val="001B4E6F"/>
    <w:rsid w:val="001B59CA"/>
    <w:rsid w:val="001B5CC5"/>
    <w:rsid w:val="001B673C"/>
    <w:rsid w:val="001B69CA"/>
    <w:rsid w:val="001C04E4"/>
    <w:rsid w:val="001C190E"/>
    <w:rsid w:val="001C3854"/>
    <w:rsid w:val="001C396E"/>
    <w:rsid w:val="001C49C8"/>
    <w:rsid w:val="001C6298"/>
    <w:rsid w:val="001C65D5"/>
    <w:rsid w:val="001C7947"/>
    <w:rsid w:val="001D097F"/>
    <w:rsid w:val="001D2AE9"/>
    <w:rsid w:val="001D3D35"/>
    <w:rsid w:val="001E1994"/>
    <w:rsid w:val="001E202A"/>
    <w:rsid w:val="001E236A"/>
    <w:rsid w:val="001E26BF"/>
    <w:rsid w:val="001E587D"/>
    <w:rsid w:val="001E63E6"/>
    <w:rsid w:val="001F0B1D"/>
    <w:rsid w:val="001F10F7"/>
    <w:rsid w:val="001F1CF9"/>
    <w:rsid w:val="001F299B"/>
    <w:rsid w:val="001F3F74"/>
    <w:rsid w:val="001F5D3C"/>
    <w:rsid w:val="001F771D"/>
    <w:rsid w:val="0020053C"/>
    <w:rsid w:val="002008D8"/>
    <w:rsid w:val="00201B1F"/>
    <w:rsid w:val="00203147"/>
    <w:rsid w:val="00203667"/>
    <w:rsid w:val="00203966"/>
    <w:rsid w:val="00205004"/>
    <w:rsid w:val="00205CF3"/>
    <w:rsid w:val="002079F7"/>
    <w:rsid w:val="0021115C"/>
    <w:rsid w:val="00211598"/>
    <w:rsid w:val="00211D8B"/>
    <w:rsid w:val="0021255C"/>
    <w:rsid w:val="00213E02"/>
    <w:rsid w:val="00215071"/>
    <w:rsid w:val="00216A7D"/>
    <w:rsid w:val="00217708"/>
    <w:rsid w:val="00217E12"/>
    <w:rsid w:val="00223866"/>
    <w:rsid w:val="00223878"/>
    <w:rsid w:val="002240B1"/>
    <w:rsid w:val="00224FFF"/>
    <w:rsid w:val="00230456"/>
    <w:rsid w:val="00232B3F"/>
    <w:rsid w:val="00234198"/>
    <w:rsid w:val="00234562"/>
    <w:rsid w:val="00234739"/>
    <w:rsid w:val="00236702"/>
    <w:rsid w:val="002372BE"/>
    <w:rsid w:val="00237A0C"/>
    <w:rsid w:val="00237EDF"/>
    <w:rsid w:val="002406FD"/>
    <w:rsid w:val="00243D50"/>
    <w:rsid w:val="002452C7"/>
    <w:rsid w:val="00245E63"/>
    <w:rsid w:val="00246931"/>
    <w:rsid w:val="00250296"/>
    <w:rsid w:val="002517C5"/>
    <w:rsid w:val="00251934"/>
    <w:rsid w:val="0025257C"/>
    <w:rsid w:val="002526DA"/>
    <w:rsid w:val="0025301C"/>
    <w:rsid w:val="00253CD3"/>
    <w:rsid w:val="00254262"/>
    <w:rsid w:val="002543C7"/>
    <w:rsid w:val="00255A4E"/>
    <w:rsid w:val="00256077"/>
    <w:rsid w:val="002565B7"/>
    <w:rsid w:val="0025735C"/>
    <w:rsid w:val="0025790F"/>
    <w:rsid w:val="00261C40"/>
    <w:rsid w:val="00261F70"/>
    <w:rsid w:val="00263744"/>
    <w:rsid w:val="00263AD0"/>
    <w:rsid w:val="002643BE"/>
    <w:rsid w:val="00266175"/>
    <w:rsid w:val="00266B7D"/>
    <w:rsid w:val="002706D2"/>
    <w:rsid w:val="00273733"/>
    <w:rsid w:val="002749B3"/>
    <w:rsid w:val="00274AB1"/>
    <w:rsid w:val="00275CDA"/>
    <w:rsid w:val="00277FC9"/>
    <w:rsid w:val="0028279B"/>
    <w:rsid w:val="00285907"/>
    <w:rsid w:val="0028681E"/>
    <w:rsid w:val="002870DA"/>
    <w:rsid w:val="002871ED"/>
    <w:rsid w:val="00292852"/>
    <w:rsid w:val="00292B69"/>
    <w:rsid w:val="00292E70"/>
    <w:rsid w:val="00293B82"/>
    <w:rsid w:val="0029482B"/>
    <w:rsid w:val="002968B0"/>
    <w:rsid w:val="002A00D8"/>
    <w:rsid w:val="002A0CE3"/>
    <w:rsid w:val="002A1096"/>
    <w:rsid w:val="002A11DC"/>
    <w:rsid w:val="002A3DB5"/>
    <w:rsid w:val="002A5E5B"/>
    <w:rsid w:val="002A6539"/>
    <w:rsid w:val="002A735E"/>
    <w:rsid w:val="002B0AEC"/>
    <w:rsid w:val="002B551C"/>
    <w:rsid w:val="002B5587"/>
    <w:rsid w:val="002B71E1"/>
    <w:rsid w:val="002C0ACC"/>
    <w:rsid w:val="002C1E36"/>
    <w:rsid w:val="002C2452"/>
    <w:rsid w:val="002C3239"/>
    <w:rsid w:val="002C4CD9"/>
    <w:rsid w:val="002C6411"/>
    <w:rsid w:val="002D2964"/>
    <w:rsid w:val="002D3B41"/>
    <w:rsid w:val="002D47A7"/>
    <w:rsid w:val="002D70EE"/>
    <w:rsid w:val="002E017A"/>
    <w:rsid w:val="002E0A7C"/>
    <w:rsid w:val="002E1714"/>
    <w:rsid w:val="002E3744"/>
    <w:rsid w:val="002E53AA"/>
    <w:rsid w:val="002F0C1E"/>
    <w:rsid w:val="002F24E6"/>
    <w:rsid w:val="002F2685"/>
    <w:rsid w:val="002F40F0"/>
    <w:rsid w:val="002F50E6"/>
    <w:rsid w:val="002F6432"/>
    <w:rsid w:val="003000E0"/>
    <w:rsid w:val="00302004"/>
    <w:rsid w:val="00303920"/>
    <w:rsid w:val="00306F07"/>
    <w:rsid w:val="003077D9"/>
    <w:rsid w:val="00312403"/>
    <w:rsid w:val="00312DA6"/>
    <w:rsid w:val="00315E11"/>
    <w:rsid w:val="003161F9"/>
    <w:rsid w:val="00316B89"/>
    <w:rsid w:val="00324CF2"/>
    <w:rsid w:val="003263A3"/>
    <w:rsid w:val="0033063D"/>
    <w:rsid w:val="00331CB0"/>
    <w:rsid w:val="00332177"/>
    <w:rsid w:val="003329F0"/>
    <w:rsid w:val="00332DEB"/>
    <w:rsid w:val="00333352"/>
    <w:rsid w:val="003341C3"/>
    <w:rsid w:val="0033601D"/>
    <w:rsid w:val="00337281"/>
    <w:rsid w:val="00340F23"/>
    <w:rsid w:val="00340FD0"/>
    <w:rsid w:val="00342763"/>
    <w:rsid w:val="00342C6D"/>
    <w:rsid w:val="003438CA"/>
    <w:rsid w:val="00344BAA"/>
    <w:rsid w:val="00345D64"/>
    <w:rsid w:val="0034690B"/>
    <w:rsid w:val="00350F19"/>
    <w:rsid w:val="0035171C"/>
    <w:rsid w:val="00351938"/>
    <w:rsid w:val="00354EB1"/>
    <w:rsid w:val="00356BFD"/>
    <w:rsid w:val="00357023"/>
    <w:rsid w:val="0035774A"/>
    <w:rsid w:val="003578F1"/>
    <w:rsid w:val="0036006E"/>
    <w:rsid w:val="00360383"/>
    <w:rsid w:val="0036154F"/>
    <w:rsid w:val="003615E8"/>
    <w:rsid w:val="00361686"/>
    <w:rsid w:val="00361B76"/>
    <w:rsid w:val="00362FF3"/>
    <w:rsid w:val="00363F03"/>
    <w:rsid w:val="00365080"/>
    <w:rsid w:val="00365A62"/>
    <w:rsid w:val="00366E3D"/>
    <w:rsid w:val="00366E9B"/>
    <w:rsid w:val="003711DA"/>
    <w:rsid w:val="00371469"/>
    <w:rsid w:val="003715FB"/>
    <w:rsid w:val="00371BC1"/>
    <w:rsid w:val="00371E16"/>
    <w:rsid w:val="00372507"/>
    <w:rsid w:val="00372C98"/>
    <w:rsid w:val="00373010"/>
    <w:rsid w:val="003738C9"/>
    <w:rsid w:val="00375D92"/>
    <w:rsid w:val="00375E82"/>
    <w:rsid w:val="0038028C"/>
    <w:rsid w:val="00380B72"/>
    <w:rsid w:val="00381A74"/>
    <w:rsid w:val="003855B4"/>
    <w:rsid w:val="00386586"/>
    <w:rsid w:val="003903B4"/>
    <w:rsid w:val="00390D87"/>
    <w:rsid w:val="00390F07"/>
    <w:rsid w:val="0039276B"/>
    <w:rsid w:val="00392D70"/>
    <w:rsid w:val="00392F3F"/>
    <w:rsid w:val="00393627"/>
    <w:rsid w:val="00394F66"/>
    <w:rsid w:val="003956D5"/>
    <w:rsid w:val="003A0181"/>
    <w:rsid w:val="003A0E13"/>
    <w:rsid w:val="003A1DBE"/>
    <w:rsid w:val="003A3522"/>
    <w:rsid w:val="003A3ADA"/>
    <w:rsid w:val="003A42F9"/>
    <w:rsid w:val="003A5E85"/>
    <w:rsid w:val="003B228E"/>
    <w:rsid w:val="003B2CDC"/>
    <w:rsid w:val="003B3910"/>
    <w:rsid w:val="003B67A8"/>
    <w:rsid w:val="003B7EB1"/>
    <w:rsid w:val="003B7FEF"/>
    <w:rsid w:val="003C08E2"/>
    <w:rsid w:val="003C1076"/>
    <w:rsid w:val="003C33F1"/>
    <w:rsid w:val="003C5B5E"/>
    <w:rsid w:val="003C77D5"/>
    <w:rsid w:val="003C7A3C"/>
    <w:rsid w:val="003D0FC6"/>
    <w:rsid w:val="003D36E3"/>
    <w:rsid w:val="003D66A8"/>
    <w:rsid w:val="003D7569"/>
    <w:rsid w:val="003E09AE"/>
    <w:rsid w:val="003E0EDE"/>
    <w:rsid w:val="003E1FC3"/>
    <w:rsid w:val="003E2D46"/>
    <w:rsid w:val="003E442C"/>
    <w:rsid w:val="003E6F60"/>
    <w:rsid w:val="003F1F78"/>
    <w:rsid w:val="003F5F8A"/>
    <w:rsid w:val="003F68C0"/>
    <w:rsid w:val="003F7485"/>
    <w:rsid w:val="00400260"/>
    <w:rsid w:val="004016DE"/>
    <w:rsid w:val="004018D0"/>
    <w:rsid w:val="00402297"/>
    <w:rsid w:val="00403E5D"/>
    <w:rsid w:val="004041F5"/>
    <w:rsid w:val="00406188"/>
    <w:rsid w:val="004062A2"/>
    <w:rsid w:val="00406B90"/>
    <w:rsid w:val="00407CD9"/>
    <w:rsid w:val="0041006E"/>
    <w:rsid w:val="0041348B"/>
    <w:rsid w:val="004150EA"/>
    <w:rsid w:val="00416064"/>
    <w:rsid w:val="00416597"/>
    <w:rsid w:val="00416636"/>
    <w:rsid w:val="00417BEE"/>
    <w:rsid w:val="00417F99"/>
    <w:rsid w:val="00425011"/>
    <w:rsid w:val="00426D31"/>
    <w:rsid w:val="00430345"/>
    <w:rsid w:val="0043052D"/>
    <w:rsid w:val="00431909"/>
    <w:rsid w:val="004319A3"/>
    <w:rsid w:val="00433F83"/>
    <w:rsid w:val="004341A0"/>
    <w:rsid w:val="004355A4"/>
    <w:rsid w:val="0043569E"/>
    <w:rsid w:val="004402F4"/>
    <w:rsid w:val="00440D30"/>
    <w:rsid w:val="00442B22"/>
    <w:rsid w:val="004461EB"/>
    <w:rsid w:val="004472E1"/>
    <w:rsid w:val="0045093D"/>
    <w:rsid w:val="0045254E"/>
    <w:rsid w:val="00452C60"/>
    <w:rsid w:val="004537C4"/>
    <w:rsid w:val="00456165"/>
    <w:rsid w:val="00460916"/>
    <w:rsid w:val="004609CF"/>
    <w:rsid w:val="00463041"/>
    <w:rsid w:val="00464A5C"/>
    <w:rsid w:val="00465F1A"/>
    <w:rsid w:val="0046631C"/>
    <w:rsid w:val="00467758"/>
    <w:rsid w:val="004704FA"/>
    <w:rsid w:val="00472A86"/>
    <w:rsid w:val="00473EF8"/>
    <w:rsid w:val="004746D5"/>
    <w:rsid w:val="0047687C"/>
    <w:rsid w:val="00477C68"/>
    <w:rsid w:val="00480FEF"/>
    <w:rsid w:val="004840EB"/>
    <w:rsid w:val="00485BA3"/>
    <w:rsid w:val="00486919"/>
    <w:rsid w:val="0048772E"/>
    <w:rsid w:val="0049013C"/>
    <w:rsid w:val="0049157D"/>
    <w:rsid w:val="00491C01"/>
    <w:rsid w:val="00492F60"/>
    <w:rsid w:val="0049749F"/>
    <w:rsid w:val="004A1B01"/>
    <w:rsid w:val="004A23D8"/>
    <w:rsid w:val="004A370D"/>
    <w:rsid w:val="004A3DB4"/>
    <w:rsid w:val="004A4019"/>
    <w:rsid w:val="004A547B"/>
    <w:rsid w:val="004A5E95"/>
    <w:rsid w:val="004B1B5C"/>
    <w:rsid w:val="004B1DA6"/>
    <w:rsid w:val="004B22A4"/>
    <w:rsid w:val="004B3915"/>
    <w:rsid w:val="004B3D3A"/>
    <w:rsid w:val="004B626C"/>
    <w:rsid w:val="004B78FE"/>
    <w:rsid w:val="004C0A65"/>
    <w:rsid w:val="004C2CF7"/>
    <w:rsid w:val="004C6E49"/>
    <w:rsid w:val="004C6E75"/>
    <w:rsid w:val="004D5121"/>
    <w:rsid w:val="004D533A"/>
    <w:rsid w:val="004D715C"/>
    <w:rsid w:val="004D755F"/>
    <w:rsid w:val="004D7762"/>
    <w:rsid w:val="004D7EFD"/>
    <w:rsid w:val="004E2A8D"/>
    <w:rsid w:val="004E4828"/>
    <w:rsid w:val="004E52AC"/>
    <w:rsid w:val="004E55DE"/>
    <w:rsid w:val="004E5CFA"/>
    <w:rsid w:val="004F12F0"/>
    <w:rsid w:val="005010C1"/>
    <w:rsid w:val="0050196D"/>
    <w:rsid w:val="00502760"/>
    <w:rsid w:val="00504EB8"/>
    <w:rsid w:val="00505459"/>
    <w:rsid w:val="00506C6F"/>
    <w:rsid w:val="00507AF1"/>
    <w:rsid w:val="00510DBE"/>
    <w:rsid w:val="005127B4"/>
    <w:rsid w:val="00512CDF"/>
    <w:rsid w:val="005152F4"/>
    <w:rsid w:val="0051716D"/>
    <w:rsid w:val="00517610"/>
    <w:rsid w:val="00520A90"/>
    <w:rsid w:val="005212AB"/>
    <w:rsid w:val="005212B0"/>
    <w:rsid w:val="00521396"/>
    <w:rsid w:val="005221B7"/>
    <w:rsid w:val="00522EE4"/>
    <w:rsid w:val="00524551"/>
    <w:rsid w:val="005266B7"/>
    <w:rsid w:val="00527155"/>
    <w:rsid w:val="00530AE7"/>
    <w:rsid w:val="00531ADF"/>
    <w:rsid w:val="00533B42"/>
    <w:rsid w:val="005347AE"/>
    <w:rsid w:val="00534894"/>
    <w:rsid w:val="005377CB"/>
    <w:rsid w:val="00540956"/>
    <w:rsid w:val="00540BA2"/>
    <w:rsid w:val="005410E5"/>
    <w:rsid w:val="00541FBF"/>
    <w:rsid w:val="005426C8"/>
    <w:rsid w:val="00542772"/>
    <w:rsid w:val="00543EB1"/>
    <w:rsid w:val="00544FFB"/>
    <w:rsid w:val="00551D53"/>
    <w:rsid w:val="0055243B"/>
    <w:rsid w:val="00552B2F"/>
    <w:rsid w:val="00552EC6"/>
    <w:rsid w:val="00554128"/>
    <w:rsid w:val="005542E3"/>
    <w:rsid w:val="005557E4"/>
    <w:rsid w:val="005563E5"/>
    <w:rsid w:val="005578DF"/>
    <w:rsid w:val="00561302"/>
    <w:rsid w:val="00561E62"/>
    <w:rsid w:val="0056235C"/>
    <w:rsid w:val="00562656"/>
    <w:rsid w:val="0056422F"/>
    <w:rsid w:val="005702CB"/>
    <w:rsid w:val="00570D8E"/>
    <w:rsid w:val="00571EB3"/>
    <w:rsid w:val="00571F65"/>
    <w:rsid w:val="00572CBB"/>
    <w:rsid w:val="005739B4"/>
    <w:rsid w:val="00575FED"/>
    <w:rsid w:val="005764EE"/>
    <w:rsid w:val="00577187"/>
    <w:rsid w:val="005772CE"/>
    <w:rsid w:val="005804FF"/>
    <w:rsid w:val="0058093C"/>
    <w:rsid w:val="005839B2"/>
    <w:rsid w:val="00583D0E"/>
    <w:rsid w:val="0058530F"/>
    <w:rsid w:val="0058586C"/>
    <w:rsid w:val="005869D4"/>
    <w:rsid w:val="00586CDB"/>
    <w:rsid w:val="00595E1D"/>
    <w:rsid w:val="00596B5C"/>
    <w:rsid w:val="00597B06"/>
    <w:rsid w:val="005A022D"/>
    <w:rsid w:val="005A1EE7"/>
    <w:rsid w:val="005A2015"/>
    <w:rsid w:val="005A2064"/>
    <w:rsid w:val="005A3AB6"/>
    <w:rsid w:val="005A5391"/>
    <w:rsid w:val="005B156C"/>
    <w:rsid w:val="005B1F68"/>
    <w:rsid w:val="005B21CD"/>
    <w:rsid w:val="005B2596"/>
    <w:rsid w:val="005B25AD"/>
    <w:rsid w:val="005B25FD"/>
    <w:rsid w:val="005B2DCC"/>
    <w:rsid w:val="005B3B12"/>
    <w:rsid w:val="005B4285"/>
    <w:rsid w:val="005B49E5"/>
    <w:rsid w:val="005B6431"/>
    <w:rsid w:val="005B6931"/>
    <w:rsid w:val="005B6BEB"/>
    <w:rsid w:val="005B733D"/>
    <w:rsid w:val="005B7FDD"/>
    <w:rsid w:val="005C3902"/>
    <w:rsid w:val="005C4DE0"/>
    <w:rsid w:val="005C5029"/>
    <w:rsid w:val="005C56FE"/>
    <w:rsid w:val="005C5D35"/>
    <w:rsid w:val="005C60A1"/>
    <w:rsid w:val="005C7628"/>
    <w:rsid w:val="005D13D8"/>
    <w:rsid w:val="005D5025"/>
    <w:rsid w:val="005D559D"/>
    <w:rsid w:val="005D7B7E"/>
    <w:rsid w:val="005E2F12"/>
    <w:rsid w:val="005E549B"/>
    <w:rsid w:val="005E6935"/>
    <w:rsid w:val="005E78ED"/>
    <w:rsid w:val="005E7E4D"/>
    <w:rsid w:val="005F5BF1"/>
    <w:rsid w:val="005F60FA"/>
    <w:rsid w:val="005F6122"/>
    <w:rsid w:val="005F6309"/>
    <w:rsid w:val="005F76F4"/>
    <w:rsid w:val="00600364"/>
    <w:rsid w:val="00601524"/>
    <w:rsid w:val="00602806"/>
    <w:rsid w:val="006044E4"/>
    <w:rsid w:val="006064CC"/>
    <w:rsid w:val="00607092"/>
    <w:rsid w:val="00610DF1"/>
    <w:rsid w:val="0061101E"/>
    <w:rsid w:val="00615598"/>
    <w:rsid w:val="00615978"/>
    <w:rsid w:val="006178EB"/>
    <w:rsid w:val="00617B87"/>
    <w:rsid w:val="0062207C"/>
    <w:rsid w:val="006220F0"/>
    <w:rsid w:val="00624911"/>
    <w:rsid w:val="00625BDD"/>
    <w:rsid w:val="006274CB"/>
    <w:rsid w:val="00632266"/>
    <w:rsid w:val="006333EB"/>
    <w:rsid w:val="006339FD"/>
    <w:rsid w:val="0063425F"/>
    <w:rsid w:val="00634E82"/>
    <w:rsid w:val="00635667"/>
    <w:rsid w:val="00635DBF"/>
    <w:rsid w:val="00637245"/>
    <w:rsid w:val="006377E8"/>
    <w:rsid w:val="0064513C"/>
    <w:rsid w:val="00650191"/>
    <w:rsid w:val="006518DD"/>
    <w:rsid w:val="0065346A"/>
    <w:rsid w:val="00654430"/>
    <w:rsid w:val="006546FE"/>
    <w:rsid w:val="006548B3"/>
    <w:rsid w:val="00656450"/>
    <w:rsid w:val="00657414"/>
    <w:rsid w:val="006603BE"/>
    <w:rsid w:val="006608AA"/>
    <w:rsid w:val="00665654"/>
    <w:rsid w:val="006661C7"/>
    <w:rsid w:val="006661D1"/>
    <w:rsid w:val="0066665A"/>
    <w:rsid w:val="00667042"/>
    <w:rsid w:val="006670DA"/>
    <w:rsid w:val="00672719"/>
    <w:rsid w:val="00674875"/>
    <w:rsid w:val="00674B5E"/>
    <w:rsid w:val="006772FA"/>
    <w:rsid w:val="00680C28"/>
    <w:rsid w:val="006823D2"/>
    <w:rsid w:val="00687789"/>
    <w:rsid w:val="006903B7"/>
    <w:rsid w:val="0069057E"/>
    <w:rsid w:val="00690D00"/>
    <w:rsid w:val="006913B6"/>
    <w:rsid w:val="00693F42"/>
    <w:rsid w:val="00695531"/>
    <w:rsid w:val="00696BEE"/>
    <w:rsid w:val="00697C58"/>
    <w:rsid w:val="006A0971"/>
    <w:rsid w:val="006A1F35"/>
    <w:rsid w:val="006A3E06"/>
    <w:rsid w:val="006A52CF"/>
    <w:rsid w:val="006A70CE"/>
    <w:rsid w:val="006B1987"/>
    <w:rsid w:val="006B43FC"/>
    <w:rsid w:val="006B787A"/>
    <w:rsid w:val="006B7AB7"/>
    <w:rsid w:val="006C3F24"/>
    <w:rsid w:val="006D1728"/>
    <w:rsid w:val="006D2072"/>
    <w:rsid w:val="006D2074"/>
    <w:rsid w:val="006D4512"/>
    <w:rsid w:val="006D6EB6"/>
    <w:rsid w:val="006E01ED"/>
    <w:rsid w:val="006E049E"/>
    <w:rsid w:val="006E24AD"/>
    <w:rsid w:val="006E321C"/>
    <w:rsid w:val="006E4645"/>
    <w:rsid w:val="006E57EC"/>
    <w:rsid w:val="006E6FB2"/>
    <w:rsid w:val="006E7B12"/>
    <w:rsid w:val="006F0478"/>
    <w:rsid w:val="006F307E"/>
    <w:rsid w:val="006F3523"/>
    <w:rsid w:val="006F3692"/>
    <w:rsid w:val="006F3ADD"/>
    <w:rsid w:val="006F3F39"/>
    <w:rsid w:val="006F4345"/>
    <w:rsid w:val="006F5ED7"/>
    <w:rsid w:val="006F6F62"/>
    <w:rsid w:val="006F7658"/>
    <w:rsid w:val="007020FD"/>
    <w:rsid w:val="00704779"/>
    <w:rsid w:val="007118B9"/>
    <w:rsid w:val="00714797"/>
    <w:rsid w:val="00715992"/>
    <w:rsid w:val="00716F2B"/>
    <w:rsid w:val="007205ED"/>
    <w:rsid w:val="00723AB7"/>
    <w:rsid w:val="00727724"/>
    <w:rsid w:val="00735674"/>
    <w:rsid w:val="00736639"/>
    <w:rsid w:val="00736F18"/>
    <w:rsid w:val="00737572"/>
    <w:rsid w:val="00740AD0"/>
    <w:rsid w:val="00740D7F"/>
    <w:rsid w:val="0074191A"/>
    <w:rsid w:val="00741BFB"/>
    <w:rsid w:val="00742A7B"/>
    <w:rsid w:val="007462D0"/>
    <w:rsid w:val="00753375"/>
    <w:rsid w:val="00753749"/>
    <w:rsid w:val="007547B9"/>
    <w:rsid w:val="00754A5B"/>
    <w:rsid w:val="00755BAB"/>
    <w:rsid w:val="00756634"/>
    <w:rsid w:val="00760747"/>
    <w:rsid w:val="007607A2"/>
    <w:rsid w:val="00761DD6"/>
    <w:rsid w:val="00763E3D"/>
    <w:rsid w:val="00764C1D"/>
    <w:rsid w:val="00764D65"/>
    <w:rsid w:val="007667A6"/>
    <w:rsid w:val="00766A39"/>
    <w:rsid w:val="00767A94"/>
    <w:rsid w:val="007700E8"/>
    <w:rsid w:val="00770DA3"/>
    <w:rsid w:val="007728AA"/>
    <w:rsid w:val="007753F2"/>
    <w:rsid w:val="00775AD1"/>
    <w:rsid w:val="007767AD"/>
    <w:rsid w:val="0077710C"/>
    <w:rsid w:val="00781F4B"/>
    <w:rsid w:val="0078232F"/>
    <w:rsid w:val="00782E7E"/>
    <w:rsid w:val="0078383C"/>
    <w:rsid w:val="0078481D"/>
    <w:rsid w:val="007877FE"/>
    <w:rsid w:val="00787A56"/>
    <w:rsid w:val="00791CFF"/>
    <w:rsid w:val="00792E11"/>
    <w:rsid w:val="00793147"/>
    <w:rsid w:val="00795B35"/>
    <w:rsid w:val="007965B6"/>
    <w:rsid w:val="00796810"/>
    <w:rsid w:val="00796980"/>
    <w:rsid w:val="007A0818"/>
    <w:rsid w:val="007A3CE4"/>
    <w:rsid w:val="007A6119"/>
    <w:rsid w:val="007A658C"/>
    <w:rsid w:val="007A723E"/>
    <w:rsid w:val="007A74B6"/>
    <w:rsid w:val="007B1B6F"/>
    <w:rsid w:val="007B5C8F"/>
    <w:rsid w:val="007B67C9"/>
    <w:rsid w:val="007C0AE5"/>
    <w:rsid w:val="007C5BAB"/>
    <w:rsid w:val="007C6701"/>
    <w:rsid w:val="007D1122"/>
    <w:rsid w:val="007D17E0"/>
    <w:rsid w:val="007D2A25"/>
    <w:rsid w:val="007D3989"/>
    <w:rsid w:val="007D480F"/>
    <w:rsid w:val="007D5CB9"/>
    <w:rsid w:val="007D62C1"/>
    <w:rsid w:val="007D6B61"/>
    <w:rsid w:val="007D74B0"/>
    <w:rsid w:val="007D7DB6"/>
    <w:rsid w:val="007E166F"/>
    <w:rsid w:val="007E295C"/>
    <w:rsid w:val="007E2C91"/>
    <w:rsid w:val="007E4B2E"/>
    <w:rsid w:val="007F02E9"/>
    <w:rsid w:val="007F25B7"/>
    <w:rsid w:val="007F2BC2"/>
    <w:rsid w:val="007F57DF"/>
    <w:rsid w:val="00801E6A"/>
    <w:rsid w:val="00803134"/>
    <w:rsid w:val="00803460"/>
    <w:rsid w:val="008034F9"/>
    <w:rsid w:val="008040DC"/>
    <w:rsid w:val="0081163F"/>
    <w:rsid w:val="008119D2"/>
    <w:rsid w:val="00813216"/>
    <w:rsid w:val="008151BA"/>
    <w:rsid w:val="0082160D"/>
    <w:rsid w:val="00822388"/>
    <w:rsid w:val="008232BC"/>
    <w:rsid w:val="008235E3"/>
    <w:rsid w:val="00826967"/>
    <w:rsid w:val="00830FC2"/>
    <w:rsid w:val="008323FD"/>
    <w:rsid w:val="00837564"/>
    <w:rsid w:val="008414C9"/>
    <w:rsid w:val="00843943"/>
    <w:rsid w:val="008442CA"/>
    <w:rsid w:val="00845A77"/>
    <w:rsid w:val="00845DE3"/>
    <w:rsid w:val="008472F8"/>
    <w:rsid w:val="0084788C"/>
    <w:rsid w:val="0085179C"/>
    <w:rsid w:val="0085183F"/>
    <w:rsid w:val="00851B78"/>
    <w:rsid w:val="00853C04"/>
    <w:rsid w:val="0085522D"/>
    <w:rsid w:val="00855E6B"/>
    <w:rsid w:val="008575CC"/>
    <w:rsid w:val="00857DCD"/>
    <w:rsid w:val="0086276D"/>
    <w:rsid w:val="00862A6E"/>
    <w:rsid w:val="00864791"/>
    <w:rsid w:val="00864BDC"/>
    <w:rsid w:val="008661ED"/>
    <w:rsid w:val="008667EF"/>
    <w:rsid w:val="008669EF"/>
    <w:rsid w:val="00872298"/>
    <w:rsid w:val="00873534"/>
    <w:rsid w:val="00873570"/>
    <w:rsid w:val="00873726"/>
    <w:rsid w:val="00873D8F"/>
    <w:rsid w:val="00875398"/>
    <w:rsid w:val="0087622A"/>
    <w:rsid w:val="0088139A"/>
    <w:rsid w:val="0088170F"/>
    <w:rsid w:val="008818CB"/>
    <w:rsid w:val="00881C56"/>
    <w:rsid w:val="00882AC0"/>
    <w:rsid w:val="00883F27"/>
    <w:rsid w:val="00884022"/>
    <w:rsid w:val="00885BA6"/>
    <w:rsid w:val="00885CA6"/>
    <w:rsid w:val="0089032F"/>
    <w:rsid w:val="00891AF9"/>
    <w:rsid w:val="008A0E56"/>
    <w:rsid w:val="008A1923"/>
    <w:rsid w:val="008A3E78"/>
    <w:rsid w:val="008A5150"/>
    <w:rsid w:val="008A534E"/>
    <w:rsid w:val="008A6780"/>
    <w:rsid w:val="008A7004"/>
    <w:rsid w:val="008A7149"/>
    <w:rsid w:val="008B0A85"/>
    <w:rsid w:val="008B0AC8"/>
    <w:rsid w:val="008B130F"/>
    <w:rsid w:val="008B4EC1"/>
    <w:rsid w:val="008B647E"/>
    <w:rsid w:val="008B6BB0"/>
    <w:rsid w:val="008C0194"/>
    <w:rsid w:val="008C1860"/>
    <w:rsid w:val="008C2CA3"/>
    <w:rsid w:val="008C4CD4"/>
    <w:rsid w:val="008C4CEF"/>
    <w:rsid w:val="008C50E0"/>
    <w:rsid w:val="008C5524"/>
    <w:rsid w:val="008C58AD"/>
    <w:rsid w:val="008C6250"/>
    <w:rsid w:val="008C6C92"/>
    <w:rsid w:val="008C7309"/>
    <w:rsid w:val="008D1ED5"/>
    <w:rsid w:val="008D21F2"/>
    <w:rsid w:val="008D5747"/>
    <w:rsid w:val="008D7B65"/>
    <w:rsid w:val="008E1914"/>
    <w:rsid w:val="008E2A23"/>
    <w:rsid w:val="008E45F9"/>
    <w:rsid w:val="008E52F1"/>
    <w:rsid w:val="008E5A4F"/>
    <w:rsid w:val="008F0152"/>
    <w:rsid w:val="008F1676"/>
    <w:rsid w:val="008F2025"/>
    <w:rsid w:val="00901165"/>
    <w:rsid w:val="00901201"/>
    <w:rsid w:val="00902AEC"/>
    <w:rsid w:val="0090764C"/>
    <w:rsid w:val="00910020"/>
    <w:rsid w:val="00911111"/>
    <w:rsid w:val="00913F1F"/>
    <w:rsid w:val="00914ECD"/>
    <w:rsid w:val="009163EC"/>
    <w:rsid w:val="00917096"/>
    <w:rsid w:val="009176AF"/>
    <w:rsid w:val="00920360"/>
    <w:rsid w:val="0092070E"/>
    <w:rsid w:val="00921F4A"/>
    <w:rsid w:val="009228CA"/>
    <w:rsid w:val="00923AAA"/>
    <w:rsid w:val="009250BC"/>
    <w:rsid w:val="0092586F"/>
    <w:rsid w:val="00927517"/>
    <w:rsid w:val="00930AE2"/>
    <w:rsid w:val="00931CF5"/>
    <w:rsid w:val="00933167"/>
    <w:rsid w:val="009332DD"/>
    <w:rsid w:val="009355C7"/>
    <w:rsid w:val="00936BFA"/>
    <w:rsid w:val="00940247"/>
    <w:rsid w:val="00940931"/>
    <w:rsid w:val="00941D0D"/>
    <w:rsid w:val="00942837"/>
    <w:rsid w:val="0094330D"/>
    <w:rsid w:val="00944036"/>
    <w:rsid w:val="0094414A"/>
    <w:rsid w:val="00944328"/>
    <w:rsid w:val="00945163"/>
    <w:rsid w:val="00946D86"/>
    <w:rsid w:val="0094755E"/>
    <w:rsid w:val="00947A30"/>
    <w:rsid w:val="00954F55"/>
    <w:rsid w:val="00955DE4"/>
    <w:rsid w:val="009560CE"/>
    <w:rsid w:val="00956650"/>
    <w:rsid w:val="00956C7D"/>
    <w:rsid w:val="00961B73"/>
    <w:rsid w:val="00962A33"/>
    <w:rsid w:val="00966268"/>
    <w:rsid w:val="00967EDF"/>
    <w:rsid w:val="00970D1D"/>
    <w:rsid w:val="009711EC"/>
    <w:rsid w:val="00973B89"/>
    <w:rsid w:val="009741FA"/>
    <w:rsid w:val="00974BFF"/>
    <w:rsid w:val="00974D55"/>
    <w:rsid w:val="00974E53"/>
    <w:rsid w:val="00974E5D"/>
    <w:rsid w:val="009751D6"/>
    <w:rsid w:val="00977123"/>
    <w:rsid w:val="00977320"/>
    <w:rsid w:val="00977810"/>
    <w:rsid w:val="009836DB"/>
    <w:rsid w:val="00985AA7"/>
    <w:rsid w:val="00985D80"/>
    <w:rsid w:val="00986146"/>
    <w:rsid w:val="009866DE"/>
    <w:rsid w:val="009879DB"/>
    <w:rsid w:val="009906DF"/>
    <w:rsid w:val="009926BD"/>
    <w:rsid w:val="00992D6A"/>
    <w:rsid w:val="009940F1"/>
    <w:rsid w:val="009948CB"/>
    <w:rsid w:val="00996093"/>
    <w:rsid w:val="009A1E5A"/>
    <w:rsid w:val="009A3EAD"/>
    <w:rsid w:val="009A4D8D"/>
    <w:rsid w:val="009A62B8"/>
    <w:rsid w:val="009A7846"/>
    <w:rsid w:val="009B00AC"/>
    <w:rsid w:val="009B3FE8"/>
    <w:rsid w:val="009B6A60"/>
    <w:rsid w:val="009B7139"/>
    <w:rsid w:val="009C54AC"/>
    <w:rsid w:val="009D23A9"/>
    <w:rsid w:val="009D4084"/>
    <w:rsid w:val="009D5139"/>
    <w:rsid w:val="009D660D"/>
    <w:rsid w:val="009D6730"/>
    <w:rsid w:val="009D7232"/>
    <w:rsid w:val="009E0792"/>
    <w:rsid w:val="009E2043"/>
    <w:rsid w:val="009E2604"/>
    <w:rsid w:val="009E5FCF"/>
    <w:rsid w:val="009E753D"/>
    <w:rsid w:val="009E7E28"/>
    <w:rsid w:val="009F133C"/>
    <w:rsid w:val="009F1ADA"/>
    <w:rsid w:val="009F2B84"/>
    <w:rsid w:val="009F478D"/>
    <w:rsid w:val="009F6C17"/>
    <w:rsid w:val="00A00FD0"/>
    <w:rsid w:val="00A02331"/>
    <w:rsid w:val="00A02379"/>
    <w:rsid w:val="00A047A4"/>
    <w:rsid w:val="00A05D22"/>
    <w:rsid w:val="00A10639"/>
    <w:rsid w:val="00A10B61"/>
    <w:rsid w:val="00A10F99"/>
    <w:rsid w:val="00A12C23"/>
    <w:rsid w:val="00A135E1"/>
    <w:rsid w:val="00A13BE8"/>
    <w:rsid w:val="00A20133"/>
    <w:rsid w:val="00A21408"/>
    <w:rsid w:val="00A23D8B"/>
    <w:rsid w:val="00A23EF7"/>
    <w:rsid w:val="00A24F59"/>
    <w:rsid w:val="00A2686E"/>
    <w:rsid w:val="00A26CF3"/>
    <w:rsid w:val="00A273F7"/>
    <w:rsid w:val="00A27DBE"/>
    <w:rsid w:val="00A307CD"/>
    <w:rsid w:val="00A31660"/>
    <w:rsid w:val="00A32201"/>
    <w:rsid w:val="00A32708"/>
    <w:rsid w:val="00A34B9E"/>
    <w:rsid w:val="00A36317"/>
    <w:rsid w:val="00A36B5F"/>
    <w:rsid w:val="00A3715D"/>
    <w:rsid w:val="00A4285D"/>
    <w:rsid w:val="00A44E36"/>
    <w:rsid w:val="00A458B0"/>
    <w:rsid w:val="00A4663A"/>
    <w:rsid w:val="00A46643"/>
    <w:rsid w:val="00A5140B"/>
    <w:rsid w:val="00A51B1B"/>
    <w:rsid w:val="00A54CAC"/>
    <w:rsid w:val="00A557DD"/>
    <w:rsid w:val="00A56402"/>
    <w:rsid w:val="00A56A65"/>
    <w:rsid w:val="00A57FCD"/>
    <w:rsid w:val="00A60263"/>
    <w:rsid w:val="00A60F92"/>
    <w:rsid w:val="00A62E4A"/>
    <w:rsid w:val="00A679E4"/>
    <w:rsid w:val="00A703F5"/>
    <w:rsid w:val="00A71FB2"/>
    <w:rsid w:val="00A7409E"/>
    <w:rsid w:val="00A7411C"/>
    <w:rsid w:val="00A75694"/>
    <w:rsid w:val="00A76B02"/>
    <w:rsid w:val="00A76B16"/>
    <w:rsid w:val="00A76B5F"/>
    <w:rsid w:val="00A77BAD"/>
    <w:rsid w:val="00A840EC"/>
    <w:rsid w:val="00A84487"/>
    <w:rsid w:val="00A936D0"/>
    <w:rsid w:val="00A94F45"/>
    <w:rsid w:val="00A95845"/>
    <w:rsid w:val="00A96AA8"/>
    <w:rsid w:val="00A96FE0"/>
    <w:rsid w:val="00AA0632"/>
    <w:rsid w:val="00AA19F8"/>
    <w:rsid w:val="00AA6092"/>
    <w:rsid w:val="00AA62B6"/>
    <w:rsid w:val="00AB0415"/>
    <w:rsid w:val="00AB0ACA"/>
    <w:rsid w:val="00AB2581"/>
    <w:rsid w:val="00AB2FE7"/>
    <w:rsid w:val="00AB348B"/>
    <w:rsid w:val="00AB4B63"/>
    <w:rsid w:val="00AB7769"/>
    <w:rsid w:val="00AB7DCC"/>
    <w:rsid w:val="00AC050A"/>
    <w:rsid w:val="00AC2F00"/>
    <w:rsid w:val="00AC2F02"/>
    <w:rsid w:val="00AC394D"/>
    <w:rsid w:val="00AC5DE6"/>
    <w:rsid w:val="00AC62C4"/>
    <w:rsid w:val="00AC6A7D"/>
    <w:rsid w:val="00AC7E7D"/>
    <w:rsid w:val="00AD112B"/>
    <w:rsid w:val="00AD18F3"/>
    <w:rsid w:val="00AD2441"/>
    <w:rsid w:val="00AD26CC"/>
    <w:rsid w:val="00AD28B8"/>
    <w:rsid w:val="00AD2E3F"/>
    <w:rsid w:val="00AD3867"/>
    <w:rsid w:val="00AD3FA4"/>
    <w:rsid w:val="00AD4AC8"/>
    <w:rsid w:val="00AD65D7"/>
    <w:rsid w:val="00AD7588"/>
    <w:rsid w:val="00AE06FA"/>
    <w:rsid w:val="00AE46B1"/>
    <w:rsid w:val="00AE5256"/>
    <w:rsid w:val="00AE67DF"/>
    <w:rsid w:val="00AE7451"/>
    <w:rsid w:val="00AE7B8F"/>
    <w:rsid w:val="00AF0689"/>
    <w:rsid w:val="00AF2E09"/>
    <w:rsid w:val="00AF5681"/>
    <w:rsid w:val="00AF6155"/>
    <w:rsid w:val="00AF7559"/>
    <w:rsid w:val="00B0005F"/>
    <w:rsid w:val="00B01F46"/>
    <w:rsid w:val="00B03185"/>
    <w:rsid w:val="00B050AE"/>
    <w:rsid w:val="00B05C79"/>
    <w:rsid w:val="00B1014E"/>
    <w:rsid w:val="00B10B45"/>
    <w:rsid w:val="00B116FA"/>
    <w:rsid w:val="00B143AB"/>
    <w:rsid w:val="00B14BB0"/>
    <w:rsid w:val="00B20F3A"/>
    <w:rsid w:val="00B2316C"/>
    <w:rsid w:val="00B23F99"/>
    <w:rsid w:val="00B24670"/>
    <w:rsid w:val="00B257EA"/>
    <w:rsid w:val="00B2797C"/>
    <w:rsid w:val="00B27D6C"/>
    <w:rsid w:val="00B27EA3"/>
    <w:rsid w:val="00B30F3C"/>
    <w:rsid w:val="00B32AEC"/>
    <w:rsid w:val="00B42933"/>
    <w:rsid w:val="00B42DCA"/>
    <w:rsid w:val="00B44756"/>
    <w:rsid w:val="00B44926"/>
    <w:rsid w:val="00B44A81"/>
    <w:rsid w:val="00B4782E"/>
    <w:rsid w:val="00B50AB8"/>
    <w:rsid w:val="00B51059"/>
    <w:rsid w:val="00B5275B"/>
    <w:rsid w:val="00B53D6E"/>
    <w:rsid w:val="00B63506"/>
    <w:rsid w:val="00B63754"/>
    <w:rsid w:val="00B64F18"/>
    <w:rsid w:val="00B65EAC"/>
    <w:rsid w:val="00B67326"/>
    <w:rsid w:val="00B67560"/>
    <w:rsid w:val="00B70A38"/>
    <w:rsid w:val="00B70DB7"/>
    <w:rsid w:val="00B7265A"/>
    <w:rsid w:val="00B74E13"/>
    <w:rsid w:val="00B7563B"/>
    <w:rsid w:val="00B763D8"/>
    <w:rsid w:val="00B83211"/>
    <w:rsid w:val="00B84E88"/>
    <w:rsid w:val="00B86609"/>
    <w:rsid w:val="00B901BF"/>
    <w:rsid w:val="00B941A3"/>
    <w:rsid w:val="00BA1BA3"/>
    <w:rsid w:val="00BA2AE4"/>
    <w:rsid w:val="00BA2DE4"/>
    <w:rsid w:val="00BA3C4F"/>
    <w:rsid w:val="00BA4C7B"/>
    <w:rsid w:val="00BA6DC5"/>
    <w:rsid w:val="00BA7412"/>
    <w:rsid w:val="00BA7B11"/>
    <w:rsid w:val="00BB22E5"/>
    <w:rsid w:val="00BC45E0"/>
    <w:rsid w:val="00BC48AB"/>
    <w:rsid w:val="00BC6225"/>
    <w:rsid w:val="00BC692C"/>
    <w:rsid w:val="00BC7807"/>
    <w:rsid w:val="00BD05A0"/>
    <w:rsid w:val="00BD21A0"/>
    <w:rsid w:val="00BD4BF7"/>
    <w:rsid w:val="00BD618E"/>
    <w:rsid w:val="00BD619D"/>
    <w:rsid w:val="00BD694E"/>
    <w:rsid w:val="00BD6A0B"/>
    <w:rsid w:val="00BD733B"/>
    <w:rsid w:val="00BD754E"/>
    <w:rsid w:val="00BE1EED"/>
    <w:rsid w:val="00BE2029"/>
    <w:rsid w:val="00BE2295"/>
    <w:rsid w:val="00BE36AA"/>
    <w:rsid w:val="00BE3C05"/>
    <w:rsid w:val="00BE3EE3"/>
    <w:rsid w:val="00BE494D"/>
    <w:rsid w:val="00BE4B77"/>
    <w:rsid w:val="00BE77A1"/>
    <w:rsid w:val="00BF1C96"/>
    <w:rsid w:val="00BF2274"/>
    <w:rsid w:val="00BF2B6A"/>
    <w:rsid w:val="00BF45DD"/>
    <w:rsid w:val="00BF55C1"/>
    <w:rsid w:val="00BF5A5A"/>
    <w:rsid w:val="00BF6F9A"/>
    <w:rsid w:val="00C00144"/>
    <w:rsid w:val="00C0087F"/>
    <w:rsid w:val="00C00DD4"/>
    <w:rsid w:val="00C0169C"/>
    <w:rsid w:val="00C05D36"/>
    <w:rsid w:val="00C05DE9"/>
    <w:rsid w:val="00C070A3"/>
    <w:rsid w:val="00C11728"/>
    <w:rsid w:val="00C1487B"/>
    <w:rsid w:val="00C156EF"/>
    <w:rsid w:val="00C16096"/>
    <w:rsid w:val="00C16AB2"/>
    <w:rsid w:val="00C17BED"/>
    <w:rsid w:val="00C22F52"/>
    <w:rsid w:val="00C24D33"/>
    <w:rsid w:val="00C24DE2"/>
    <w:rsid w:val="00C263D0"/>
    <w:rsid w:val="00C3106E"/>
    <w:rsid w:val="00C36B83"/>
    <w:rsid w:val="00C36D24"/>
    <w:rsid w:val="00C40333"/>
    <w:rsid w:val="00C4053D"/>
    <w:rsid w:val="00C41C82"/>
    <w:rsid w:val="00C41E65"/>
    <w:rsid w:val="00C42053"/>
    <w:rsid w:val="00C5129A"/>
    <w:rsid w:val="00C52F9C"/>
    <w:rsid w:val="00C533E6"/>
    <w:rsid w:val="00C54A5F"/>
    <w:rsid w:val="00C56061"/>
    <w:rsid w:val="00C57498"/>
    <w:rsid w:val="00C635EC"/>
    <w:rsid w:val="00C644DE"/>
    <w:rsid w:val="00C6696F"/>
    <w:rsid w:val="00C7094D"/>
    <w:rsid w:val="00C70DAE"/>
    <w:rsid w:val="00C70DBA"/>
    <w:rsid w:val="00C70DD7"/>
    <w:rsid w:val="00C72DDA"/>
    <w:rsid w:val="00C739F6"/>
    <w:rsid w:val="00C75368"/>
    <w:rsid w:val="00C75F92"/>
    <w:rsid w:val="00C768AF"/>
    <w:rsid w:val="00C76B69"/>
    <w:rsid w:val="00C77F03"/>
    <w:rsid w:val="00C80252"/>
    <w:rsid w:val="00C81184"/>
    <w:rsid w:val="00C8204B"/>
    <w:rsid w:val="00C837E5"/>
    <w:rsid w:val="00C83C41"/>
    <w:rsid w:val="00C856A0"/>
    <w:rsid w:val="00C864E7"/>
    <w:rsid w:val="00C87A4E"/>
    <w:rsid w:val="00C87C26"/>
    <w:rsid w:val="00C9335E"/>
    <w:rsid w:val="00C935EA"/>
    <w:rsid w:val="00C94677"/>
    <w:rsid w:val="00C946CC"/>
    <w:rsid w:val="00C94958"/>
    <w:rsid w:val="00C95133"/>
    <w:rsid w:val="00C9559C"/>
    <w:rsid w:val="00C97419"/>
    <w:rsid w:val="00C976BC"/>
    <w:rsid w:val="00CA0047"/>
    <w:rsid w:val="00CA00BB"/>
    <w:rsid w:val="00CA1DD3"/>
    <w:rsid w:val="00CA2204"/>
    <w:rsid w:val="00CA47FF"/>
    <w:rsid w:val="00CA4CFB"/>
    <w:rsid w:val="00CA51C0"/>
    <w:rsid w:val="00CA646A"/>
    <w:rsid w:val="00CA64DC"/>
    <w:rsid w:val="00CA7A8E"/>
    <w:rsid w:val="00CA7F61"/>
    <w:rsid w:val="00CB0423"/>
    <w:rsid w:val="00CB1EF6"/>
    <w:rsid w:val="00CB2E3C"/>
    <w:rsid w:val="00CB3DFC"/>
    <w:rsid w:val="00CB4D40"/>
    <w:rsid w:val="00CB4ECD"/>
    <w:rsid w:val="00CB6F76"/>
    <w:rsid w:val="00CB704C"/>
    <w:rsid w:val="00CB7E8B"/>
    <w:rsid w:val="00CC1C6E"/>
    <w:rsid w:val="00CC29DC"/>
    <w:rsid w:val="00CC4240"/>
    <w:rsid w:val="00CC5DB0"/>
    <w:rsid w:val="00CD17BA"/>
    <w:rsid w:val="00CD20F1"/>
    <w:rsid w:val="00CD57B5"/>
    <w:rsid w:val="00CD5DAA"/>
    <w:rsid w:val="00CD6941"/>
    <w:rsid w:val="00CD6DEB"/>
    <w:rsid w:val="00CD7627"/>
    <w:rsid w:val="00CD7C15"/>
    <w:rsid w:val="00CE010B"/>
    <w:rsid w:val="00CE2663"/>
    <w:rsid w:val="00CE4FDC"/>
    <w:rsid w:val="00CE558D"/>
    <w:rsid w:val="00CF0755"/>
    <w:rsid w:val="00CF1054"/>
    <w:rsid w:val="00CF2A7F"/>
    <w:rsid w:val="00CF3C98"/>
    <w:rsid w:val="00CF481B"/>
    <w:rsid w:val="00CF5A92"/>
    <w:rsid w:val="00CF5CC3"/>
    <w:rsid w:val="00CF6DA8"/>
    <w:rsid w:val="00CF7237"/>
    <w:rsid w:val="00CF7906"/>
    <w:rsid w:val="00CF7A9F"/>
    <w:rsid w:val="00CF7AD9"/>
    <w:rsid w:val="00CF7F05"/>
    <w:rsid w:val="00D0208E"/>
    <w:rsid w:val="00D0546A"/>
    <w:rsid w:val="00D05B8D"/>
    <w:rsid w:val="00D077EF"/>
    <w:rsid w:val="00D106A9"/>
    <w:rsid w:val="00D112E3"/>
    <w:rsid w:val="00D12641"/>
    <w:rsid w:val="00D12700"/>
    <w:rsid w:val="00D140C9"/>
    <w:rsid w:val="00D16B2E"/>
    <w:rsid w:val="00D202EF"/>
    <w:rsid w:val="00D21AEE"/>
    <w:rsid w:val="00D2338E"/>
    <w:rsid w:val="00D25200"/>
    <w:rsid w:val="00D279B4"/>
    <w:rsid w:val="00D30075"/>
    <w:rsid w:val="00D31401"/>
    <w:rsid w:val="00D330B0"/>
    <w:rsid w:val="00D341A0"/>
    <w:rsid w:val="00D35646"/>
    <w:rsid w:val="00D36613"/>
    <w:rsid w:val="00D3692C"/>
    <w:rsid w:val="00D36DD4"/>
    <w:rsid w:val="00D4102B"/>
    <w:rsid w:val="00D423D4"/>
    <w:rsid w:val="00D42D9E"/>
    <w:rsid w:val="00D43137"/>
    <w:rsid w:val="00D44DA7"/>
    <w:rsid w:val="00D45BEC"/>
    <w:rsid w:val="00D46BAC"/>
    <w:rsid w:val="00D47645"/>
    <w:rsid w:val="00D501C1"/>
    <w:rsid w:val="00D536EB"/>
    <w:rsid w:val="00D53AC4"/>
    <w:rsid w:val="00D54D72"/>
    <w:rsid w:val="00D54F0B"/>
    <w:rsid w:val="00D57822"/>
    <w:rsid w:val="00D57A96"/>
    <w:rsid w:val="00D605A9"/>
    <w:rsid w:val="00D63628"/>
    <w:rsid w:val="00D64730"/>
    <w:rsid w:val="00D65A2E"/>
    <w:rsid w:val="00D67E66"/>
    <w:rsid w:val="00D71AF0"/>
    <w:rsid w:val="00D7378C"/>
    <w:rsid w:val="00D75DE6"/>
    <w:rsid w:val="00D77833"/>
    <w:rsid w:val="00D77B46"/>
    <w:rsid w:val="00D81276"/>
    <w:rsid w:val="00D83F4F"/>
    <w:rsid w:val="00D86BF0"/>
    <w:rsid w:val="00D86D71"/>
    <w:rsid w:val="00D92D38"/>
    <w:rsid w:val="00D93AF4"/>
    <w:rsid w:val="00D9499B"/>
    <w:rsid w:val="00D94D9A"/>
    <w:rsid w:val="00D9551B"/>
    <w:rsid w:val="00D95D53"/>
    <w:rsid w:val="00D95F41"/>
    <w:rsid w:val="00D9782B"/>
    <w:rsid w:val="00DA0A80"/>
    <w:rsid w:val="00DA1EE6"/>
    <w:rsid w:val="00DA21A2"/>
    <w:rsid w:val="00DA2D37"/>
    <w:rsid w:val="00DA3B88"/>
    <w:rsid w:val="00DA5CD8"/>
    <w:rsid w:val="00DA6D77"/>
    <w:rsid w:val="00DA72C2"/>
    <w:rsid w:val="00DA7C98"/>
    <w:rsid w:val="00DB28CE"/>
    <w:rsid w:val="00DB30BF"/>
    <w:rsid w:val="00DB5B5C"/>
    <w:rsid w:val="00DB5E60"/>
    <w:rsid w:val="00DB730B"/>
    <w:rsid w:val="00DB78EC"/>
    <w:rsid w:val="00DB7B63"/>
    <w:rsid w:val="00DB7F96"/>
    <w:rsid w:val="00DC181F"/>
    <w:rsid w:val="00DC19BE"/>
    <w:rsid w:val="00DC43DC"/>
    <w:rsid w:val="00DC5430"/>
    <w:rsid w:val="00DD0CCE"/>
    <w:rsid w:val="00DD6560"/>
    <w:rsid w:val="00DD6B05"/>
    <w:rsid w:val="00DE0331"/>
    <w:rsid w:val="00DE1CAA"/>
    <w:rsid w:val="00DE1E03"/>
    <w:rsid w:val="00DE3188"/>
    <w:rsid w:val="00DE448E"/>
    <w:rsid w:val="00DE5A28"/>
    <w:rsid w:val="00DF13F0"/>
    <w:rsid w:val="00DF19D6"/>
    <w:rsid w:val="00DF255B"/>
    <w:rsid w:val="00DF27F0"/>
    <w:rsid w:val="00DF30CE"/>
    <w:rsid w:val="00DF4E19"/>
    <w:rsid w:val="00DF5B9F"/>
    <w:rsid w:val="00DF638C"/>
    <w:rsid w:val="00DF7FAA"/>
    <w:rsid w:val="00E019D2"/>
    <w:rsid w:val="00E11EAD"/>
    <w:rsid w:val="00E13B62"/>
    <w:rsid w:val="00E14F4E"/>
    <w:rsid w:val="00E15D97"/>
    <w:rsid w:val="00E20C3B"/>
    <w:rsid w:val="00E20E82"/>
    <w:rsid w:val="00E2300B"/>
    <w:rsid w:val="00E237E7"/>
    <w:rsid w:val="00E23F81"/>
    <w:rsid w:val="00E31A82"/>
    <w:rsid w:val="00E330AD"/>
    <w:rsid w:val="00E35A66"/>
    <w:rsid w:val="00E41638"/>
    <w:rsid w:val="00E4402A"/>
    <w:rsid w:val="00E45BC8"/>
    <w:rsid w:val="00E46141"/>
    <w:rsid w:val="00E4641A"/>
    <w:rsid w:val="00E46553"/>
    <w:rsid w:val="00E46CF8"/>
    <w:rsid w:val="00E50AF3"/>
    <w:rsid w:val="00E521D4"/>
    <w:rsid w:val="00E52D45"/>
    <w:rsid w:val="00E549E6"/>
    <w:rsid w:val="00E5656D"/>
    <w:rsid w:val="00E579E5"/>
    <w:rsid w:val="00E6238C"/>
    <w:rsid w:val="00E62AF6"/>
    <w:rsid w:val="00E635B3"/>
    <w:rsid w:val="00E676D9"/>
    <w:rsid w:val="00E70E65"/>
    <w:rsid w:val="00E72EA4"/>
    <w:rsid w:val="00E77C7F"/>
    <w:rsid w:val="00E815A9"/>
    <w:rsid w:val="00E836A1"/>
    <w:rsid w:val="00E903CC"/>
    <w:rsid w:val="00E91324"/>
    <w:rsid w:val="00E93364"/>
    <w:rsid w:val="00E9449A"/>
    <w:rsid w:val="00EA0EDC"/>
    <w:rsid w:val="00EA2D05"/>
    <w:rsid w:val="00EA34E4"/>
    <w:rsid w:val="00EA431E"/>
    <w:rsid w:val="00EA6313"/>
    <w:rsid w:val="00EA695F"/>
    <w:rsid w:val="00EA6B95"/>
    <w:rsid w:val="00EA7383"/>
    <w:rsid w:val="00EB163F"/>
    <w:rsid w:val="00EB198C"/>
    <w:rsid w:val="00EB34C3"/>
    <w:rsid w:val="00EB6FAE"/>
    <w:rsid w:val="00EC0488"/>
    <w:rsid w:val="00EC276E"/>
    <w:rsid w:val="00EC3AC4"/>
    <w:rsid w:val="00EC585D"/>
    <w:rsid w:val="00EC64AF"/>
    <w:rsid w:val="00ED2D0F"/>
    <w:rsid w:val="00ED2F47"/>
    <w:rsid w:val="00ED3B3D"/>
    <w:rsid w:val="00ED6FC7"/>
    <w:rsid w:val="00ED7E98"/>
    <w:rsid w:val="00EE3E35"/>
    <w:rsid w:val="00EE5204"/>
    <w:rsid w:val="00EE6E0B"/>
    <w:rsid w:val="00EE7789"/>
    <w:rsid w:val="00EF085A"/>
    <w:rsid w:val="00EF0D1D"/>
    <w:rsid w:val="00EF1637"/>
    <w:rsid w:val="00EF1B59"/>
    <w:rsid w:val="00EF40EE"/>
    <w:rsid w:val="00EF606C"/>
    <w:rsid w:val="00EF7408"/>
    <w:rsid w:val="00EF775F"/>
    <w:rsid w:val="00F0083F"/>
    <w:rsid w:val="00F00B55"/>
    <w:rsid w:val="00F01185"/>
    <w:rsid w:val="00F02391"/>
    <w:rsid w:val="00F02944"/>
    <w:rsid w:val="00F03A82"/>
    <w:rsid w:val="00F03AFC"/>
    <w:rsid w:val="00F0589B"/>
    <w:rsid w:val="00F05B8C"/>
    <w:rsid w:val="00F06DF6"/>
    <w:rsid w:val="00F07967"/>
    <w:rsid w:val="00F10150"/>
    <w:rsid w:val="00F15C5E"/>
    <w:rsid w:val="00F15FE7"/>
    <w:rsid w:val="00F21544"/>
    <w:rsid w:val="00F22ECD"/>
    <w:rsid w:val="00F24558"/>
    <w:rsid w:val="00F25F6C"/>
    <w:rsid w:val="00F32E0A"/>
    <w:rsid w:val="00F34527"/>
    <w:rsid w:val="00F34C36"/>
    <w:rsid w:val="00F360EA"/>
    <w:rsid w:val="00F410C1"/>
    <w:rsid w:val="00F41854"/>
    <w:rsid w:val="00F42B00"/>
    <w:rsid w:val="00F43E4B"/>
    <w:rsid w:val="00F451F8"/>
    <w:rsid w:val="00F46DA1"/>
    <w:rsid w:val="00F4752D"/>
    <w:rsid w:val="00F50093"/>
    <w:rsid w:val="00F50593"/>
    <w:rsid w:val="00F51D84"/>
    <w:rsid w:val="00F52120"/>
    <w:rsid w:val="00F525E9"/>
    <w:rsid w:val="00F52E04"/>
    <w:rsid w:val="00F5394C"/>
    <w:rsid w:val="00F53CC4"/>
    <w:rsid w:val="00F57425"/>
    <w:rsid w:val="00F57864"/>
    <w:rsid w:val="00F6000C"/>
    <w:rsid w:val="00F62414"/>
    <w:rsid w:val="00F62937"/>
    <w:rsid w:val="00F62A42"/>
    <w:rsid w:val="00F63878"/>
    <w:rsid w:val="00F64C34"/>
    <w:rsid w:val="00F660FF"/>
    <w:rsid w:val="00F662D2"/>
    <w:rsid w:val="00F70A2B"/>
    <w:rsid w:val="00F710D9"/>
    <w:rsid w:val="00F7131D"/>
    <w:rsid w:val="00F71934"/>
    <w:rsid w:val="00F71A11"/>
    <w:rsid w:val="00F72EA6"/>
    <w:rsid w:val="00F74703"/>
    <w:rsid w:val="00F75F05"/>
    <w:rsid w:val="00F76A41"/>
    <w:rsid w:val="00F77828"/>
    <w:rsid w:val="00F77BF0"/>
    <w:rsid w:val="00F80637"/>
    <w:rsid w:val="00F85109"/>
    <w:rsid w:val="00F85C7F"/>
    <w:rsid w:val="00F86880"/>
    <w:rsid w:val="00F904A7"/>
    <w:rsid w:val="00F91460"/>
    <w:rsid w:val="00F915D5"/>
    <w:rsid w:val="00F91E7E"/>
    <w:rsid w:val="00F923C0"/>
    <w:rsid w:val="00F9241F"/>
    <w:rsid w:val="00F947BB"/>
    <w:rsid w:val="00F94FAD"/>
    <w:rsid w:val="00F952F6"/>
    <w:rsid w:val="00F96B2D"/>
    <w:rsid w:val="00F97366"/>
    <w:rsid w:val="00FA02F2"/>
    <w:rsid w:val="00FA18D0"/>
    <w:rsid w:val="00FA1E1E"/>
    <w:rsid w:val="00FA32F8"/>
    <w:rsid w:val="00FA3389"/>
    <w:rsid w:val="00FA5B03"/>
    <w:rsid w:val="00FA5C14"/>
    <w:rsid w:val="00FA5C15"/>
    <w:rsid w:val="00FA5FE4"/>
    <w:rsid w:val="00FA6248"/>
    <w:rsid w:val="00FA79ED"/>
    <w:rsid w:val="00FA7FEB"/>
    <w:rsid w:val="00FB0E39"/>
    <w:rsid w:val="00FB133B"/>
    <w:rsid w:val="00FB2531"/>
    <w:rsid w:val="00FB31B6"/>
    <w:rsid w:val="00FB5DDF"/>
    <w:rsid w:val="00FB7191"/>
    <w:rsid w:val="00FC4793"/>
    <w:rsid w:val="00FC4C8B"/>
    <w:rsid w:val="00FC5472"/>
    <w:rsid w:val="00FC5A93"/>
    <w:rsid w:val="00FD05C0"/>
    <w:rsid w:val="00FD1353"/>
    <w:rsid w:val="00FD3CE8"/>
    <w:rsid w:val="00FD49D6"/>
    <w:rsid w:val="00FE0D8E"/>
    <w:rsid w:val="00FE0DFE"/>
    <w:rsid w:val="00FE1942"/>
    <w:rsid w:val="00FE4AB5"/>
    <w:rsid w:val="00FE741F"/>
    <w:rsid w:val="00FF0398"/>
    <w:rsid w:val="00FF16FF"/>
    <w:rsid w:val="00FF5CF5"/>
    <w:rsid w:val="00FF6447"/>
    <w:rsid w:val="00FF7BA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8913"/>
    <o:shapelayout v:ext="edit">
      <o:idmap v:ext="edit" data="1"/>
    </o:shapelayout>
  </w:shapeDefaults>
  <w:decimalSymbol w:val=","/>
  <w:listSeparator w:val=";"/>
  <w14:docId w14:val="60DE51E3"/>
  <w15:docId w15:val="{08311542-D1B8-461C-B61F-D6CBB72986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3">
    <w:name w:val="Normal"/>
    <w:uiPriority w:val="1"/>
    <w:qFormat/>
    <w:rsid w:val="0002076E"/>
    <w:rPr>
      <w:rFonts w:ascii="Times New Roman" w:eastAsia="Times New Roman" w:hAnsi="Times New Roman" w:cs="Times New Roman"/>
      <w:lang w:val="ru-RU" w:eastAsia="ru-RU" w:bidi="ru-RU"/>
    </w:rPr>
  </w:style>
  <w:style w:type="paragraph" w:styleId="1">
    <w:name w:val="heading 1"/>
    <w:basedOn w:val="a3"/>
    <w:uiPriority w:val="1"/>
    <w:qFormat/>
    <w:rsid w:val="00050549"/>
    <w:pPr>
      <w:pageBreakBefore/>
      <w:numPr>
        <w:numId w:val="3"/>
      </w:numPr>
      <w:autoSpaceDE/>
      <w:autoSpaceDN/>
      <w:spacing w:before="120" w:after="240"/>
      <w:ind w:left="0"/>
      <w:outlineLvl w:val="0"/>
    </w:pPr>
    <w:rPr>
      <w:rFonts w:cstheme="minorBidi"/>
      <w:b/>
      <w:bCs/>
      <w:caps/>
      <w:sz w:val="28"/>
      <w:szCs w:val="26"/>
      <w:lang w:val="en-US" w:eastAsia="en-US" w:bidi="ar-SA"/>
    </w:rPr>
  </w:style>
  <w:style w:type="paragraph" w:styleId="2">
    <w:name w:val="heading 2"/>
    <w:basedOn w:val="a3"/>
    <w:next w:val="a4"/>
    <w:link w:val="20"/>
    <w:uiPriority w:val="9"/>
    <w:unhideWhenUsed/>
    <w:qFormat/>
    <w:rsid w:val="00E14F4E"/>
    <w:pPr>
      <w:keepNext/>
      <w:keepLines/>
      <w:widowControl/>
      <w:numPr>
        <w:ilvl w:val="1"/>
        <w:numId w:val="3"/>
      </w:numPr>
      <w:suppressAutoHyphens/>
      <w:autoSpaceDE/>
      <w:autoSpaceDN/>
      <w:spacing w:before="240" w:after="240"/>
      <w:outlineLvl w:val="1"/>
    </w:pPr>
    <w:rPr>
      <w:rFonts w:eastAsiaTheme="majorEastAsia" w:cstheme="majorBidi"/>
      <w:b/>
      <w:sz w:val="28"/>
      <w:szCs w:val="26"/>
      <w:lang w:eastAsia="en-US" w:bidi="ar-SA"/>
    </w:rPr>
  </w:style>
  <w:style w:type="paragraph" w:styleId="3">
    <w:name w:val="heading 3"/>
    <w:basedOn w:val="a3"/>
    <w:next w:val="a4"/>
    <w:link w:val="30"/>
    <w:uiPriority w:val="9"/>
    <w:unhideWhenUsed/>
    <w:qFormat/>
    <w:rsid w:val="00E14F4E"/>
    <w:pPr>
      <w:keepNext/>
      <w:keepLines/>
      <w:numPr>
        <w:ilvl w:val="2"/>
        <w:numId w:val="3"/>
      </w:numPr>
      <w:autoSpaceDE/>
      <w:autoSpaceDN/>
      <w:spacing w:before="240" w:after="240"/>
      <w:outlineLvl w:val="2"/>
    </w:pPr>
    <w:rPr>
      <w:rFonts w:eastAsiaTheme="majorEastAsia" w:cstheme="majorBidi"/>
      <w:b/>
      <w:sz w:val="28"/>
      <w:szCs w:val="24"/>
      <w:lang w:eastAsia="en-US" w:bidi="ar-SA"/>
    </w:rPr>
  </w:style>
  <w:style w:type="paragraph" w:styleId="4">
    <w:name w:val="heading 4"/>
    <w:basedOn w:val="a3"/>
    <w:next w:val="a4"/>
    <w:link w:val="40"/>
    <w:uiPriority w:val="9"/>
    <w:unhideWhenUsed/>
    <w:qFormat/>
    <w:rsid w:val="00DB7B63"/>
    <w:pPr>
      <w:keepNext/>
      <w:keepLines/>
      <w:numPr>
        <w:ilvl w:val="3"/>
        <w:numId w:val="3"/>
      </w:numPr>
      <w:autoSpaceDE/>
      <w:autoSpaceDN/>
      <w:spacing w:before="360" w:after="360"/>
      <w:ind w:left="862" w:hanging="862"/>
      <w:outlineLvl w:val="3"/>
    </w:pPr>
    <w:rPr>
      <w:rFonts w:eastAsiaTheme="majorEastAsia" w:cstheme="majorBidi"/>
      <w:b/>
      <w:i/>
      <w:iCs/>
      <w:sz w:val="28"/>
      <w:lang w:eastAsia="en-US" w:bidi="ar-SA"/>
    </w:rPr>
  </w:style>
  <w:style w:type="paragraph" w:styleId="5">
    <w:name w:val="heading 5"/>
    <w:basedOn w:val="a3"/>
    <w:next w:val="a3"/>
    <w:link w:val="50"/>
    <w:uiPriority w:val="9"/>
    <w:semiHidden/>
    <w:unhideWhenUsed/>
    <w:qFormat/>
    <w:rsid w:val="00FA5C14"/>
    <w:pPr>
      <w:keepNext/>
      <w:keepLines/>
      <w:autoSpaceDE/>
      <w:autoSpaceDN/>
      <w:spacing w:before="40"/>
      <w:outlineLvl w:val="4"/>
    </w:pPr>
    <w:rPr>
      <w:rFonts w:asciiTheme="majorHAnsi" w:eastAsiaTheme="majorEastAsia" w:hAnsiTheme="majorHAnsi" w:cstheme="majorBidi"/>
      <w:color w:val="3E762A" w:themeColor="accent1" w:themeShade="BF"/>
      <w:lang w:val="en-US" w:eastAsia="en-US" w:bidi="ar-SA"/>
    </w:rPr>
  </w:style>
  <w:style w:type="paragraph" w:styleId="6">
    <w:name w:val="heading 6"/>
    <w:basedOn w:val="a3"/>
    <w:next w:val="a3"/>
    <w:link w:val="60"/>
    <w:uiPriority w:val="9"/>
    <w:unhideWhenUsed/>
    <w:rsid w:val="00FA5C14"/>
    <w:pPr>
      <w:keepNext/>
      <w:keepLines/>
      <w:autoSpaceDE/>
      <w:autoSpaceDN/>
      <w:spacing w:before="40"/>
      <w:outlineLvl w:val="5"/>
    </w:pPr>
    <w:rPr>
      <w:rFonts w:eastAsiaTheme="majorEastAsia" w:cstheme="majorBidi"/>
      <w:b/>
      <w:sz w:val="24"/>
      <w:lang w:val="en-US" w:eastAsia="en-US" w:bidi="ar-SA"/>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paragraph" w:styleId="a4">
    <w:name w:val="Body Text"/>
    <w:aliases w:val="_Основной текст"/>
    <w:basedOn w:val="a3"/>
    <w:link w:val="a8"/>
    <w:uiPriority w:val="1"/>
    <w:qFormat/>
    <w:rsid w:val="00A12C23"/>
    <w:pPr>
      <w:widowControl/>
      <w:autoSpaceDE/>
      <w:autoSpaceDN/>
      <w:spacing w:before="60" w:line="360" w:lineRule="auto"/>
      <w:ind w:firstLine="851"/>
      <w:jc w:val="both"/>
    </w:pPr>
    <w:rPr>
      <w:rFonts w:cstheme="minorBidi"/>
      <w:sz w:val="26"/>
      <w:szCs w:val="26"/>
      <w:lang w:eastAsia="en-US" w:bidi="ar-SA"/>
    </w:rPr>
  </w:style>
  <w:style w:type="character" w:customStyle="1" w:styleId="a8">
    <w:name w:val="Основной текст Знак"/>
    <w:aliases w:val="_Основной текст Знак"/>
    <w:basedOn w:val="a5"/>
    <w:link w:val="a4"/>
    <w:uiPriority w:val="1"/>
    <w:rsid w:val="00A12C23"/>
    <w:rPr>
      <w:rFonts w:ascii="Times New Roman" w:eastAsia="Times New Roman" w:hAnsi="Times New Roman"/>
      <w:sz w:val="26"/>
      <w:szCs w:val="26"/>
      <w:lang w:val="ru-RU"/>
    </w:rPr>
  </w:style>
  <w:style w:type="character" w:customStyle="1" w:styleId="20">
    <w:name w:val="Заголовок 2 Знак"/>
    <w:basedOn w:val="a5"/>
    <w:link w:val="2"/>
    <w:uiPriority w:val="9"/>
    <w:rsid w:val="00E14F4E"/>
    <w:rPr>
      <w:rFonts w:ascii="Times New Roman" w:eastAsiaTheme="majorEastAsia" w:hAnsi="Times New Roman" w:cstheme="majorBidi"/>
      <w:b/>
      <w:sz w:val="28"/>
      <w:szCs w:val="26"/>
      <w:lang w:val="ru-RU"/>
    </w:rPr>
  </w:style>
  <w:style w:type="character" w:customStyle="1" w:styleId="30">
    <w:name w:val="Заголовок 3 Знак"/>
    <w:basedOn w:val="a5"/>
    <w:link w:val="3"/>
    <w:uiPriority w:val="9"/>
    <w:rsid w:val="00E14F4E"/>
    <w:rPr>
      <w:rFonts w:ascii="Times New Roman" w:eastAsiaTheme="majorEastAsia" w:hAnsi="Times New Roman" w:cstheme="majorBidi"/>
      <w:b/>
      <w:sz w:val="28"/>
      <w:szCs w:val="24"/>
      <w:lang w:val="ru-RU"/>
    </w:rPr>
  </w:style>
  <w:style w:type="character" w:customStyle="1" w:styleId="40">
    <w:name w:val="Заголовок 4 Знак"/>
    <w:basedOn w:val="a5"/>
    <w:link w:val="4"/>
    <w:uiPriority w:val="9"/>
    <w:rsid w:val="00DB7B63"/>
    <w:rPr>
      <w:rFonts w:ascii="Times New Roman" w:eastAsiaTheme="majorEastAsia" w:hAnsi="Times New Roman" w:cstheme="majorBidi"/>
      <w:b/>
      <w:i/>
      <w:iCs/>
      <w:sz w:val="28"/>
      <w:lang w:val="ru-RU"/>
    </w:rPr>
  </w:style>
  <w:style w:type="character" w:customStyle="1" w:styleId="50">
    <w:name w:val="Заголовок 5 Знак"/>
    <w:basedOn w:val="a5"/>
    <w:link w:val="5"/>
    <w:uiPriority w:val="9"/>
    <w:semiHidden/>
    <w:rsid w:val="00FA5C14"/>
    <w:rPr>
      <w:rFonts w:asciiTheme="majorHAnsi" w:eastAsiaTheme="majorEastAsia" w:hAnsiTheme="majorHAnsi" w:cstheme="majorBidi"/>
      <w:color w:val="3E762A" w:themeColor="accent1" w:themeShade="BF"/>
    </w:rPr>
  </w:style>
  <w:style w:type="character" w:customStyle="1" w:styleId="60">
    <w:name w:val="Заголовок 6 Знак"/>
    <w:basedOn w:val="a5"/>
    <w:link w:val="6"/>
    <w:uiPriority w:val="9"/>
    <w:rsid w:val="00FA5C14"/>
    <w:rPr>
      <w:rFonts w:ascii="Times New Roman" w:eastAsiaTheme="majorEastAsia" w:hAnsi="Times New Roman" w:cstheme="majorBidi"/>
      <w:b/>
      <w:sz w:val="24"/>
    </w:rPr>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10">
    <w:name w:val="toc 1"/>
    <w:basedOn w:val="a3"/>
    <w:uiPriority w:val="39"/>
    <w:qFormat/>
    <w:rsid w:val="000A1958"/>
  </w:style>
  <w:style w:type="paragraph" w:styleId="21">
    <w:name w:val="toc 2"/>
    <w:basedOn w:val="a3"/>
    <w:uiPriority w:val="39"/>
    <w:qFormat/>
    <w:rsid w:val="000A1958"/>
    <w:pPr>
      <w:ind w:left="284"/>
    </w:pPr>
  </w:style>
  <w:style w:type="paragraph" w:styleId="31">
    <w:name w:val="toc 3"/>
    <w:basedOn w:val="a3"/>
    <w:uiPriority w:val="39"/>
    <w:qFormat/>
    <w:rsid w:val="000A1958"/>
    <w:pPr>
      <w:ind w:left="567"/>
    </w:pPr>
  </w:style>
  <w:style w:type="paragraph" w:styleId="41">
    <w:name w:val="toc 4"/>
    <w:basedOn w:val="a3"/>
    <w:uiPriority w:val="39"/>
    <w:qFormat/>
    <w:rsid w:val="000A1958"/>
    <w:pPr>
      <w:ind w:left="709"/>
    </w:pPr>
  </w:style>
  <w:style w:type="paragraph" w:styleId="a9">
    <w:name w:val="List Paragraph"/>
    <w:aliases w:val="Введение,Заголовок мой1,СписокСТПр"/>
    <w:basedOn w:val="a3"/>
    <w:link w:val="aa"/>
    <w:uiPriority w:val="34"/>
    <w:qFormat/>
    <w:pPr>
      <w:ind w:left="2410" w:firstLine="708"/>
    </w:pPr>
  </w:style>
  <w:style w:type="character" w:customStyle="1" w:styleId="aa">
    <w:name w:val="Абзац списка Знак"/>
    <w:aliases w:val="Введение Знак,Заголовок мой1 Знак,СписокСТПр Знак"/>
    <w:basedOn w:val="a5"/>
    <w:link w:val="a9"/>
    <w:uiPriority w:val="34"/>
    <w:locked/>
    <w:rsid w:val="00697C58"/>
    <w:rPr>
      <w:rFonts w:ascii="Times New Roman" w:eastAsia="Times New Roman" w:hAnsi="Times New Roman" w:cs="Times New Roman"/>
      <w:lang w:val="ru-RU" w:eastAsia="ru-RU" w:bidi="ru-RU"/>
    </w:rPr>
  </w:style>
  <w:style w:type="paragraph" w:customStyle="1" w:styleId="TableParagraph">
    <w:name w:val="Table Paragraph"/>
    <w:basedOn w:val="a3"/>
    <w:uiPriority w:val="1"/>
    <w:qFormat/>
    <w:rsid w:val="00D501C1"/>
    <w:pPr>
      <w:jc w:val="center"/>
    </w:pPr>
    <w:rPr>
      <w:sz w:val="20"/>
    </w:rPr>
  </w:style>
  <w:style w:type="paragraph" w:customStyle="1" w:styleId="a1">
    <w:name w:val="Подпись рисунка"/>
    <w:basedOn w:val="5"/>
    <w:next w:val="a4"/>
    <w:link w:val="ab"/>
    <w:uiPriority w:val="1"/>
    <w:qFormat/>
    <w:rsid w:val="003956D5"/>
    <w:pPr>
      <w:keepNext w:val="0"/>
      <w:numPr>
        <w:ilvl w:val="4"/>
        <w:numId w:val="3"/>
      </w:numPr>
      <w:spacing w:before="0" w:line="276" w:lineRule="auto"/>
      <w:outlineLvl w:val="9"/>
    </w:pPr>
    <w:rPr>
      <w:rFonts w:ascii="Times New Roman" w:hAnsi="Times New Roman"/>
      <w:b/>
      <w:color w:val="auto"/>
      <w:sz w:val="24"/>
      <w:lang w:val="ru-RU"/>
    </w:rPr>
  </w:style>
  <w:style w:type="character" w:customStyle="1" w:styleId="ab">
    <w:name w:val="Подпись рисунка Знак"/>
    <w:basedOn w:val="50"/>
    <w:link w:val="a1"/>
    <w:uiPriority w:val="1"/>
    <w:rsid w:val="003956D5"/>
    <w:rPr>
      <w:rFonts w:ascii="Times New Roman" w:eastAsiaTheme="majorEastAsia" w:hAnsi="Times New Roman" w:cstheme="majorBidi"/>
      <w:b/>
      <w:color w:val="3E762A" w:themeColor="accent1" w:themeShade="BF"/>
      <w:sz w:val="24"/>
      <w:lang w:val="ru-RU"/>
    </w:rPr>
  </w:style>
  <w:style w:type="paragraph" w:customStyle="1" w:styleId="a2">
    <w:name w:val="Подпись таблицы"/>
    <w:basedOn w:val="6"/>
    <w:next w:val="a3"/>
    <w:link w:val="ac"/>
    <w:uiPriority w:val="1"/>
    <w:qFormat/>
    <w:rsid w:val="003956D5"/>
    <w:pPr>
      <w:numPr>
        <w:ilvl w:val="5"/>
        <w:numId w:val="3"/>
      </w:numPr>
      <w:suppressAutoHyphens/>
      <w:spacing w:before="240" w:after="120"/>
      <w:jc w:val="both"/>
      <w:outlineLvl w:val="9"/>
    </w:pPr>
    <w:rPr>
      <w:rFonts w:cs="Times New Roman"/>
      <w:bCs/>
      <w:spacing w:val="-2"/>
      <w:lang w:val="ru-RU"/>
    </w:rPr>
  </w:style>
  <w:style w:type="character" w:customStyle="1" w:styleId="ac">
    <w:name w:val="Подпись таблицы Знак"/>
    <w:basedOn w:val="60"/>
    <w:link w:val="a2"/>
    <w:uiPriority w:val="1"/>
    <w:rsid w:val="003956D5"/>
    <w:rPr>
      <w:rFonts w:ascii="Times New Roman" w:eastAsiaTheme="majorEastAsia" w:hAnsi="Times New Roman" w:cs="Times New Roman"/>
      <w:b/>
      <w:bCs/>
      <w:spacing w:val="-2"/>
      <w:sz w:val="24"/>
      <w:lang w:val="ru-RU"/>
    </w:rPr>
  </w:style>
  <w:style w:type="paragraph" w:styleId="ad">
    <w:name w:val="header"/>
    <w:basedOn w:val="a3"/>
    <w:link w:val="ae"/>
    <w:uiPriority w:val="99"/>
    <w:unhideWhenUsed/>
    <w:rsid w:val="00FA5C14"/>
    <w:pPr>
      <w:tabs>
        <w:tab w:val="center" w:pos="4677"/>
        <w:tab w:val="right" w:pos="9355"/>
      </w:tabs>
    </w:pPr>
  </w:style>
  <w:style w:type="character" w:customStyle="1" w:styleId="ae">
    <w:name w:val="Верхний колонтитул Знак"/>
    <w:basedOn w:val="a5"/>
    <w:link w:val="ad"/>
    <w:uiPriority w:val="99"/>
    <w:rsid w:val="00FA5C14"/>
    <w:rPr>
      <w:rFonts w:ascii="Times New Roman" w:eastAsia="Times New Roman" w:hAnsi="Times New Roman" w:cs="Times New Roman"/>
      <w:lang w:val="ru-RU" w:eastAsia="ru-RU" w:bidi="ru-RU"/>
    </w:rPr>
  </w:style>
  <w:style w:type="paragraph" w:styleId="af">
    <w:name w:val="footer"/>
    <w:basedOn w:val="a3"/>
    <w:link w:val="af0"/>
    <w:uiPriority w:val="99"/>
    <w:unhideWhenUsed/>
    <w:rsid w:val="00FA5C14"/>
    <w:pPr>
      <w:tabs>
        <w:tab w:val="center" w:pos="4677"/>
        <w:tab w:val="right" w:pos="9355"/>
      </w:tabs>
    </w:pPr>
  </w:style>
  <w:style w:type="character" w:customStyle="1" w:styleId="af0">
    <w:name w:val="Нижний колонтитул Знак"/>
    <w:basedOn w:val="a5"/>
    <w:link w:val="af"/>
    <w:uiPriority w:val="99"/>
    <w:rsid w:val="00FA5C14"/>
    <w:rPr>
      <w:rFonts w:ascii="Times New Roman" w:eastAsia="Times New Roman" w:hAnsi="Times New Roman" w:cs="Times New Roman"/>
      <w:lang w:val="ru-RU" w:eastAsia="ru-RU" w:bidi="ru-RU"/>
    </w:rPr>
  </w:style>
  <w:style w:type="character" w:styleId="af1">
    <w:name w:val="annotation reference"/>
    <w:basedOn w:val="a5"/>
    <w:uiPriority w:val="99"/>
    <w:semiHidden/>
    <w:unhideWhenUsed/>
    <w:rsid w:val="00180F68"/>
    <w:rPr>
      <w:sz w:val="16"/>
      <w:szCs w:val="16"/>
    </w:rPr>
  </w:style>
  <w:style w:type="paragraph" w:styleId="a0">
    <w:name w:val="List Bullet"/>
    <w:basedOn w:val="a3"/>
    <w:uiPriority w:val="99"/>
    <w:unhideWhenUsed/>
    <w:qFormat/>
    <w:rsid w:val="0049013C"/>
    <w:pPr>
      <w:numPr>
        <w:numId w:val="4"/>
      </w:numPr>
      <w:tabs>
        <w:tab w:val="left" w:pos="851"/>
      </w:tabs>
      <w:suppressAutoHyphens/>
      <w:spacing w:before="60" w:line="360" w:lineRule="auto"/>
      <w:contextualSpacing/>
      <w:jc w:val="both"/>
    </w:pPr>
    <w:rPr>
      <w:sz w:val="26"/>
    </w:rPr>
  </w:style>
  <w:style w:type="paragraph" w:styleId="af2">
    <w:name w:val="annotation text"/>
    <w:basedOn w:val="a3"/>
    <w:link w:val="af3"/>
    <w:uiPriority w:val="99"/>
    <w:semiHidden/>
    <w:unhideWhenUsed/>
    <w:rsid w:val="00180F68"/>
    <w:rPr>
      <w:sz w:val="20"/>
      <w:szCs w:val="20"/>
    </w:rPr>
  </w:style>
  <w:style w:type="character" w:customStyle="1" w:styleId="af3">
    <w:name w:val="Текст примечания Знак"/>
    <w:basedOn w:val="a5"/>
    <w:link w:val="af2"/>
    <w:uiPriority w:val="99"/>
    <w:semiHidden/>
    <w:rsid w:val="00180F68"/>
    <w:rPr>
      <w:rFonts w:ascii="Times New Roman" w:eastAsia="Times New Roman" w:hAnsi="Times New Roman" w:cs="Times New Roman"/>
      <w:sz w:val="20"/>
      <w:szCs w:val="20"/>
      <w:lang w:val="ru-RU" w:eastAsia="ru-RU" w:bidi="ru-RU"/>
    </w:rPr>
  </w:style>
  <w:style w:type="paragraph" w:styleId="af4">
    <w:name w:val="annotation subject"/>
    <w:basedOn w:val="af2"/>
    <w:next w:val="af2"/>
    <w:link w:val="af5"/>
    <w:uiPriority w:val="99"/>
    <w:semiHidden/>
    <w:unhideWhenUsed/>
    <w:rsid w:val="00180F68"/>
    <w:rPr>
      <w:b/>
      <w:bCs/>
    </w:rPr>
  </w:style>
  <w:style w:type="character" w:customStyle="1" w:styleId="af5">
    <w:name w:val="Тема примечания Знак"/>
    <w:basedOn w:val="af3"/>
    <w:link w:val="af4"/>
    <w:uiPriority w:val="99"/>
    <w:semiHidden/>
    <w:rsid w:val="00180F68"/>
    <w:rPr>
      <w:rFonts w:ascii="Times New Roman" w:eastAsia="Times New Roman" w:hAnsi="Times New Roman" w:cs="Times New Roman"/>
      <w:b/>
      <w:bCs/>
      <w:sz w:val="20"/>
      <w:szCs w:val="20"/>
      <w:lang w:val="ru-RU" w:eastAsia="ru-RU" w:bidi="ru-RU"/>
    </w:rPr>
  </w:style>
  <w:style w:type="paragraph" w:styleId="af6">
    <w:name w:val="Balloon Text"/>
    <w:basedOn w:val="a3"/>
    <w:link w:val="af7"/>
    <w:uiPriority w:val="99"/>
    <w:semiHidden/>
    <w:unhideWhenUsed/>
    <w:rsid w:val="00180F68"/>
    <w:rPr>
      <w:rFonts w:ascii="Segoe UI" w:hAnsi="Segoe UI" w:cs="Segoe UI"/>
      <w:sz w:val="18"/>
      <w:szCs w:val="18"/>
    </w:rPr>
  </w:style>
  <w:style w:type="character" w:customStyle="1" w:styleId="af7">
    <w:name w:val="Текст выноски Знак"/>
    <w:basedOn w:val="a5"/>
    <w:link w:val="af6"/>
    <w:uiPriority w:val="99"/>
    <w:semiHidden/>
    <w:rsid w:val="00180F68"/>
    <w:rPr>
      <w:rFonts w:ascii="Segoe UI" w:eastAsia="Times New Roman" w:hAnsi="Segoe UI" w:cs="Segoe UI"/>
      <w:sz w:val="18"/>
      <w:szCs w:val="18"/>
      <w:lang w:val="ru-RU" w:eastAsia="ru-RU" w:bidi="ru-RU"/>
    </w:rPr>
  </w:style>
  <w:style w:type="table" w:styleId="af8">
    <w:name w:val="Table Grid"/>
    <w:basedOn w:val="a6"/>
    <w:uiPriority w:val="39"/>
    <w:rsid w:val="00D2338E"/>
    <w:pPr>
      <w:jc w:val="center"/>
    </w:pPr>
    <w:rPr>
      <w:rFonts w:ascii="Times New Roman" w:hAnsi="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rPr>
      <w:cantSplit/>
    </w:trPr>
    <w:tcPr>
      <w:shd w:val="clear" w:color="auto" w:fill="auto"/>
      <w:vAlign w:val="center"/>
    </w:tcPr>
    <w:tblStylePr w:type="firstRow">
      <w:rPr>
        <w:rFonts w:ascii="Times New Roman" w:hAnsi="Times New Roman"/>
        <w:b/>
        <w:sz w:val="20"/>
      </w:rPr>
      <w:tblPr/>
      <w:trPr>
        <w:tblHeader/>
      </w:trPr>
    </w:tblStylePr>
    <w:tblStylePr w:type="firstCol">
      <w:pPr>
        <w:jc w:val="left"/>
      </w:pPr>
    </w:tblStylePr>
  </w:style>
  <w:style w:type="table" w:styleId="af9">
    <w:name w:val="Grid Table Light"/>
    <w:basedOn w:val="a6"/>
    <w:uiPriority w:val="40"/>
    <w:rsid w:val="00E11EAD"/>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afa">
    <w:name w:val="TOC Heading"/>
    <w:basedOn w:val="1"/>
    <w:next w:val="a3"/>
    <w:uiPriority w:val="39"/>
    <w:unhideWhenUsed/>
    <w:qFormat/>
    <w:rsid w:val="00195FDE"/>
    <w:pPr>
      <w:keepNext/>
      <w:keepLines/>
      <w:widowControl/>
      <w:numPr>
        <w:numId w:val="0"/>
      </w:numPr>
      <w:spacing w:before="240" w:after="0" w:line="259" w:lineRule="auto"/>
      <w:outlineLvl w:val="9"/>
    </w:pPr>
    <w:rPr>
      <w:rFonts w:asciiTheme="majorHAnsi" w:eastAsiaTheme="majorEastAsia" w:hAnsiTheme="majorHAnsi" w:cstheme="majorBidi"/>
      <w:b w:val="0"/>
      <w:bCs w:val="0"/>
      <w:caps w:val="0"/>
      <w:color w:val="3E762A" w:themeColor="accent1" w:themeShade="BF"/>
      <w:sz w:val="32"/>
      <w:szCs w:val="32"/>
      <w:lang w:val="ru-RU" w:eastAsia="ru-RU"/>
    </w:rPr>
  </w:style>
  <w:style w:type="paragraph" w:styleId="51">
    <w:name w:val="toc 5"/>
    <w:basedOn w:val="a3"/>
    <w:next w:val="a3"/>
    <w:autoRedefine/>
    <w:uiPriority w:val="39"/>
    <w:unhideWhenUsed/>
    <w:rsid w:val="00F51D84"/>
    <w:pPr>
      <w:widowControl/>
      <w:autoSpaceDE/>
      <w:autoSpaceDN/>
      <w:spacing w:after="100" w:line="259" w:lineRule="auto"/>
      <w:ind w:left="880"/>
    </w:pPr>
    <w:rPr>
      <w:rFonts w:asciiTheme="minorHAnsi" w:eastAsiaTheme="minorEastAsia" w:hAnsiTheme="minorHAnsi" w:cstheme="minorBidi"/>
      <w:lang w:bidi="ar-SA"/>
    </w:rPr>
  </w:style>
  <w:style w:type="paragraph" w:styleId="61">
    <w:name w:val="toc 6"/>
    <w:basedOn w:val="a3"/>
    <w:next w:val="a3"/>
    <w:autoRedefine/>
    <w:uiPriority w:val="39"/>
    <w:unhideWhenUsed/>
    <w:rsid w:val="00F51D84"/>
    <w:pPr>
      <w:widowControl/>
      <w:autoSpaceDE/>
      <w:autoSpaceDN/>
      <w:spacing w:after="100" w:line="259" w:lineRule="auto"/>
      <w:ind w:left="1100"/>
    </w:pPr>
    <w:rPr>
      <w:rFonts w:asciiTheme="minorHAnsi" w:eastAsiaTheme="minorEastAsia" w:hAnsiTheme="minorHAnsi" w:cstheme="minorBidi"/>
      <w:lang w:bidi="ar-SA"/>
    </w:rPr>
  </w:style>
  <w:style w:type="paragraph" w:styleId="7">
    <w:name w:val="toc 7"/>
    <w:basedOn w:val="a3"/>
    <w:next w:val="a3"/>
    <w:autoRedefine/>
    <w:uiPriority w:val="39"/>
    <w:unhideWhenUsed/>
    <w:rsid w:val="00F51D84"/>
    <w:pPr>
      <w:widowControl/>
      <w:autoSpaceDE/>
      <w:autoSpaceDN/>
      <w:spacing w:after="100" w:line="259" w:lineRule="auto"/>
      <w:ind w:left="1320"/>
    </w:pPr>
    <w:rPr>
      <w:rFonts w:asciiTheme="minorHAnsi" w:eastAsiaTheme="minorEastAsia" w:hAnsiTheme="minorHAnsi" w:cstheme="minorBidi"/>
      <w:lang w:bidi="ar-SA"/>
    </w:rPr>
  </w:style>
  <w:style w:type="paragraph" w:styleId="8">
    <w:name w:val="toc 8"/>
    <w:basedOn w:val="a3"/>
    <w:next w:val="a3"/>
    <w:autoRedefine/>
    <w:uiPriority w:val="39"/>
    <w:unhideWhenUsed/>
    <w:rsid w:val="00F51D84"/>
    <w:pPr>
      <w:widowControl/>
      <w:autoSpaceDE/>
      <w:autoSpaceDN/>
      <w:spacing w:after="100" w:line="259" w:lineRule="auto"/>
      <w:ind w:left="1540"/>
    </w:pPr>
    <w:rPr>
      <w:rFonts w:asciiTheme="minorHAnsi" w:eastAsiaTheme="minorEastAsia" w:hAnsiTheme="minorHAnsi" w:cstheme="minorBidi"/>
      <w:lang w:bidi="ar-SA"/>
    </w:rPr>
  </w:style>
  <w:style w:type="paragraph" w:styleId="9">
    <w:name w:val="toc 9"/>
    <w:basedOn w:val="a3"/>
    <w:next w:val="a3"/>
    <w:autoRedefine/>
    <w:uiPriority w:val="39"/>
    <w:unhideWhenUsed/>
    <w:rsid w:val="00F51D84"/>
    <w:pPr>
      <w:widowControl/>
      <w:autoSpaceDE/>
      <w:autoSpaceDN/>
      <w:spacing w:after="100" w:line="259" w:lineRule="auto"/>
      <w:ind w:left="1760"/>
    </w:pPr>
    <w:rPr>
      <w:rFonts w:asciiTheme="minorHAnsi" w:eastAsiaTheme="minorEastAsia" w:hAnsiTheme="minorHAnsi" w:cstheme="minorBidi"/>
      <w:lang w:bidi="ar-SA"/>
    </w:rPr>
  </w:style>
  <w:style w:type="character" w:styleId="afb">
    <w:name w:val="Hyperlink"/>
    <w:basedOn w:val="a5"/>
    <w:uiPriority w:val="99"/>
    <w:unhideWhenUsed/>
    <w:rsid w:val="00F51D84"/>
    <w:rPr>
      <w:color w:val="6B9F25" w:themeColor="hyperlink"/>
      <w:u w:val="single"/>
    </w:rPr>
  </w:style>
  <w:style w:type="character" w:customStyle="1" w:styleId="12">
    <w:name w:val="Неразрешенное упоминание1"/>
    <w:basedOn w:val="a5"/>
    <w:uiPriority w:val="99"/>
    <w:semiHidden/>
    <w:unhideWhenUsed/>
    <w:rsid w:val="00F51D84"/>
    <w:rPr>
      <w:color w:val="808080"/>
      <w:shd w:val="clear" w:color="auto" w:fill="E6E6E6"/>
    </w:rPr>
  </w:style>
  <w:style w:type="character" w:styleId="afc">
    <w:name w:val="Placeholder Text"/>
    <w:basedOn w:val="a5"/>
    <w:uiPriority w:val="99"/>
    <w:semiHidden/>
    <w:rsid w:val="007B5C8F"/>
    <w:rPr>
      <w:color w:val="808080"/>
    </w:rPr>
  </w:style>
  <w:style w:type="paragraph" w:styleId="a">
    <w:name w:val="List Number"/>
    <w:basedOn w:val="a3"/>
    <w:uiPriority w:val="99"/>
    <w:unhideWhenUsed/>
    <w:qFormat/>
    <w:rsid w:val="00C41E65"/>
    <w:pPr>
      <w:widowControl/>
      <w:numPr>
        <w:numId w:val="5"/>
      </w:numPr>
      <w:spacing w:before="60" w:line="360" w:lineRule="auto"/>
      <w:ind w:left="357" w:hanging="357"/>
      <w:contextualSpacing/>
      <w:jc w:val="both"/>
    </w:pPr>
    <w:rPr>
      <w:sz w:val="26"/>
    </w:rPr>
  </w:style>
  <w:style w:type="paragraph" w:styleId="afd">
    <w:name w:val="Revision"/>
    <w:hidden/>
    <w:uiPriority w:val="99"/>
    <w:semiHidden/>
    <w:rsid w:val="0077710C"/>
    <w:pPr>
      <w:widowControl/>
      <w:autoSpaceDE/>
      <w:autoSpaceDN/>
    </w:pPr>
    <w:rPr>
      <w:rFonts w:ascii="Times New Roman" w:eastAsia="Times New Roman" w:hAnsi="Times New Roman" w:cs="Times New Roman"/>
      <w:lang w:val="ru-RU" w:eastAsia="ru-RU" w:bidi="ru-RU"/>
    </w:rPr>
  </w:style>
  <w:style w:type="paragraph" w:customStyle="1" w:styleId="Default">
    <w:name w:val="Default"/>
    <w:rsid w:val="00465F1A"/>
    <w:pPr>
      <w:widowControl/>
      <w:adjustRightInd w:val="0"/>
    </w:pPr>
    <w:rPr>
      <w:rFonts w:ascii="Times New Roman" w:hAnsi="Times New Roman" w:cs="Times New Roman"/>
      <w:color w:val="000000"/>
      <w:sz w:val="24"/>
      <w:szCs w:val="24"/>
      <w:lang w:val="ru-RU"/>
    </w:rPr>
  </w:style>
  <w:style w:type="character" w:styleId="afe">
    <w:name w:val="FollowedHyperlink"/>
    <w:basedOn w:val="a5"/>
    <w:uiPriority w:val="99"/>
    <w:semiHidden/>
    <w:unhideWhenUsed/>
    <w:rsid w:val="006E24AD"/>
    <w:rPr>
      <w:color w:val="800080"/>
      <w:u w:val="single"/>
    </w:rPr>
  </w:style>
  <w:style w:type="paragraph" w:customStyle="1" w:styleId="msonormal0">
    <w:name w:val="msonormal"/>
    <w:basedOn w:val="a3"/>
    <w:rsid w:val="006E24AD"/>
    <w:pPr>
      <w:widowControl/>
      <w:autoSpaceDE/>
      <w:autoSpaceDN/>
      <w:spacing w:before="100" w:beforeAutospacing="1" w:after="100" w:afterAutospacing="1"/>
    </w:pPr>
    <w:rPr>
      <w:sz w:val="24"/>
      <w:szCs w:val="24"/>
      <w:lang w:bidi="ar-SA"/>
    </w:rPr>
  </w:style>
  <w:style w:type="paragraph" w:customStyle="1" w:styleId="xl1840">
    <w:name w:val="xl1840"/>
    <w:basedOn w:val="a3"/>
    <w:rsid w:val="006E24AD"/>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bidi="ar-SA"/>
    </w:rPr>
  </w:style>
  <w:style w:type="paragraph" w:customStyle="1" w:styleId="xl1841">
    <w:name w:val="xl1841"/>
    <w:basedOn w:val="a3"/>
    <w:rsid w:val="006E24AD"/>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bidi="ar-SA"/>
    </w:rPr>
  </w:style>
  <w:style w:type="paragraph" w:customStyle="1" w:styleId="xl1842">
    <w:name w:val="xl1842"/>
    <w:basedOn w:val="a3"/>
    <w:rsid w:val="006E24AD"/>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bidi="ar-SA"/>
    </w:rPr>
  </w:style>
  <w:style w:type="paragraph" w:customStyle="1" w:styleId="xl1843">
    <w:name w:val="xl1843"/>
    <w:basedOn w:val="a3"/>
    <w:rsid w:val="006E24AD"/>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bidi="ar-SA"/>
    </w:rPr>
  </w:style>
  <w:style w:type="paragraph" w:customStyle="1" w:styleId="xl1844">
    <w:name w:val="xl1844"/>
    <w:basedOn w:val="a3"/>
    <w:rsid w:val="006E24AD"/>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bidi="ar-SA"/>
    </w:rPr>
  </w:style>
  <w:style w:type="paragraph" w:customStyle="1" w:styleId="xl1845">
    <w:name w:val="xl1845"/>
    <w:basedOn w:val="a3"/>
    <w:rsid w:val="006E24AD"/>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bidi="ar-SA"/>
    </w:rPr>
  </w:style>
  <w:style w:type="paragraph" w:customStyle="1" w:styleId="xl1846">
    <w:name w:val="xl1846"/>
    <w:basedOn w:val="a3"/>
    <w:rsid w:val="006E24AD"/>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bidi="ar-SA"/>
    </w:rPr>
  </w:style>
  <w:style w:type="paragraph" w:customStyle="1" w:styleId="xl1847">
    <w:name w:val="xl1847"/>
    <w:basedOn w:val="a3"/>
    <w:rsid w:val="006E24AD"/>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bidi="ar-SA"/>
    </w:rPr>
  </w:style>
  <w:style w:type="paragraph" w:customStyle="1" w:styleId="xl1848">
    <w:name w:val="xl1848"/>
    <w:basedOn w:val="a3"/>
    <w:rsid w:val="006E24AD"/>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bidi="ar-SA"/>
    </w:rPr>
  </w:style>
  <w:style w:type="paragraph" w:customStyle="1" w:styleId="xl1849">
    <w:name w:val="xl1849"/>
    <w:basedOn w:val="a3"/>
    <w:rsid w:val="006E24AD"/>
    <w:pPr>
      <w:widowControl/>
      <w:pBdr>
        <w:top w:val="single" w:sz="4" w:space="0" w:color="auto"/>
        <w:left w:val="single" w:sz="4" w:space="0" w:color="auto"/>
        <w:bottom w:val="single" w:sz="4" w:space="0" w:color="auto"/>
        <w:right w:val="single" w:sz="4" w:space="0" w:color="auto"/>
      </w:pBdr>
      <w:shd w:val="clear" w:color="000000" w:fill="92D050"/>
      <w:autoSpaceDE/>
      <w:autoSpaceDN/>
      <w:spacing w:before="100" w:beforeAutospacing="1" w:after="100" w:afterAutospacing="1"/>
    </w:pPr>
    <w:rPr>
      <w:sz w:val="24"/>
      <w:szCs w:val="24"/>
      <w:lang w:bidi="ar-SA"/>
    </w:rPr>
  </w:style>
  <w:style w:type="paragraph" w:customStyle="1" w:styleId="xl1850">
    <w:name w:val="xl1850"/>
    <w:basedOn w:val="a3"/>
    <w:rsid w:val="006E24AD"/>
    <w:pPr>
      <w:widowControl/>
      <w:pBdr>
        <w:top w:val="single" w:sz="4" w:space="0" w:color="auto"/>
        <w:left w:val="single" w:sz="4" w:space="0" w:color="auto"/>
        <w:bottom w:val="single" w:sz="4" w:space="0" w:color="auto"/>
        <w:right w:val="single" w:sz="4" w:space="0" w:color="auto"/>
      </w:pBdr>
      <w:shd w:val="clear" w:color="000000" w:fill="00B0F0"/>
      <w:autoSpaceDE/>
      <w:autoSpaceDN/>
      <w:spacing w:before="100" w:beforeAutospacing="1" w:after="100" w:afterAutospacing="1"/>
    </w:pPr>
    <w:rPr>
      <w:sz w:val="24"/>
      <w:szCs w:val="24"/>
      <w:lang w:bidi="ar-SA"/>
    </w:rPr>
  </w:style>
  <w:style w:type="paragraph" w:styleId="aff">
    <w:name w:val="Subtitle"/>
    <w:basedOn w:val="a3"/>
    <w:next w:val="a3"/>
    <w:link w:val="aff0"/>
    <w:uiPriority w:val="11"/>
    <w:qFormat/>
    <w:rsid w:val="006C3F24"/>
    <w:pPr>
      <w:numPr>
        <w:ilvl w:val="1"/>
      </w:numPr>
      <w:spacing w:after="160"/>
    </w:pPr>
    <w:rPr>
      <w:rFonts w:asciiTheme="minorHAnsi" w:eastAsiaTheme="minorEastAsia" w:hAnsiTheme="minorHAnsi" w:cstheme="minorBidi"/>
      <w:color w:val="5A5A5A" w:themeColor="text1" w:themeTint="A5"/>
      <w:spacing w:val="15"/>
    </w:rPr>
  </w:style>
  <w:style w:type="character" w:customStyle="1" w:styleId="aff0">
    <w:name w:val="Подзаголовок Знак"/>
    <w:basedOn w:val="a5"/>
    <w:link w:val="aff"/>
    <w:uiPriority w:val="11"/>
    <w:rsid w:val="006C3F24"/>
    <w:rPr>
      <w:rFonts w:eastAsiaTheme="minorEastAsia"/>
      <w:color w:val="5A5A5A" w:themeColor="text1" w:themeTint="A5"/>
      <w:spacing w:val="15"/>
      <w:lang w:val="ru-RU" w:eastAsia="ru-RU" w:bidi="ru-RU"/>
    </w:rPr>
  </w:style>
  <w:style w:type="paragraph" w:customStyle="1" w:styleId="xl1851">
    <w:name w:val="xl1851"/>
    <w:basedOn w:val="a3"/>
    <w:rsid w:val="00D64730"/>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bidi="ar-SA"/>
    </w:rPr>
  </w:style>
  <w:style w:type="paragraph" w:customStyle="1" w:styleId="xl1852">
    <w:name w:val="xl1852"/>
    <w:basedOn w:val="a3"/>
    <w:rsid w:val="00D64730"/>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bidi="ar-SA"/>
    </w:rPr>
  </w:style>
  <w:style w:type="paragraph" w:customStyle="1" w:styleId="xl1853">
    <w:name w:val="xl1853"/>
    <w:basedOn w:val="a3"/>
    <w:rsid w:val="00D64730"/>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bidi="ar-SA"/>
    </w:rPr>
  </w:style>
  <w:style w:type="paragraph" w:customStyle="1" w:styleId="xl1854">
    <w:name w:val="xl1854"/>
    <w:basedOn w:val="a3"/>
    <w:rsid w:val="00D64730"/>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bidi="ar-SA"/>
    </w:rPr>
  </w:style>
  <w:style w:type="paragraph" w:customStyle="1" w:styleId="xl1855">
    <w:name w:val="xl1855"/>
    <w:basedOn w:val="a3"/>
    <w:rsid w:val="00D64730"/>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bidi="ar-SA"/>
    </w:rPr>
  </w:style>
  <w:style w:type="paragraph" w:customStyle="1" w:styleId="xl1856">
    <w:name w:val="xl1856"/>
    <w:basedOn w:val="a3"/>
    <w:rsid w:val="00D64730"/>
    <w:pPr>
      <w:widowControl/>
      <w:pBdr>
        <w:top w:val="single" w:sz="4" w:space="0" w:color="auto"/>
        <w:left w:val="single" w:sz="4" w:space="0" w:color="auto"/>
        <w:bottom w:val="single" w:sz="4" w:space="0" w:color="auto"/>
        <w:right w:val="single" w:sz="4" w:space="0" w:color="auto"/>
      </w:pBdr>
      <w:shd w:val="clear" w:color="000000" w:fill="92D050"/>
      <w:autoSpaceDE/>
      <w:autoSpaceDN/>
      <w:spacing w:before="100" w:beforeAutospacing="1" w:after="100" w:afterAutospacing="1"/>
    </w:pPr>
    <w:rPr>
      <w:sz w:val="24"/>
      <w:szCs w:val="24"/>
      <w:lang w:bidi="ar-SA"/>
    </w:rPr>
  </w:style>
  <w:style w:type="paragraph" w:customStyle="1" w:styleId="xl1857">
    <w:name w:val="xl1857"/>
    <w:basedOn w:val="a3"/>
    <w:rsid w:val="00D64730"/>
    <w:pPr>
      <w:widowControl/>
      <w:pBdr>
        <w:top w:val="single" w:sz="4" w:space="0" w:color="auto"/>
        <w:left w:val="single" w:sz="4" w:space="0" w:color="auto"/>
        <w:bottom w:val="single" w:sz="4" w:space="0" w:color="auto"/>
        <w:right w:val="single" w:sz="4" w:space="0" w:color="auto"/>
      </w:pBdr>
      <w:shd w:val="clear" w:color="000000" w:fill="00B0F0"/>
      <w:autoSpaceDE/>
      <w:autoSpaceDN/>
      <w:spacing w:before="100" w:beforeAutospacing="1" w:after="100" w:afterAutospacing="1"/>
    </w:pPr>
    <w:rPr>
      <w:sz w:val="24"/>
      <w:szCs w:val="24"/>
      <w:lang w:bidi="ar-SA"/>
    </w:rPr>
  </w:style>
  <w:style w:type="paragraph" w:customStyle="1" w:styleId="xl1858">
    <w:name w:val="xl1858"/>
    <w:basedOn w:val="a3"/>
    <w:rsid w:val="00D64730"/>
    <w:pPr>
      <w:widowControl/>
      <w:pBdr>
        <w:top w:val="single" w:sz="4" w:space="0" w:color="auto"/>
        <w:left w:val="single" w:sz="4" w:space="0" w:color="auto"/>
        <w:bottom w:val="single" w:sz="4" w:space="0" w:color="auto"/>
        <w:right w:val="single" w:sz="4" w:space="0" w:color="auto"/>
      </w:pBdr>
      <w:shd w:val="clear" w:color="000000" w:fill="00B050"/>
      <w:autoSpaceDE/>
      <w:autoSpaceDN/>
      <w:spacing w:before="100" w:beforeAutospacing="1" w:after="100" w:afterAutospacing="1"/>
    </w:pPr>
    <w:rPr>
      <w:sz w:val="24"/>
      <w:szCs w:val="24"/>
      <w:lang w:bidi="ar-SA"/>
    </w:rPr>
  </w:style>
  <w:style w:type="paragraph" w:customStyle="1" w:styleId="xl1859">
    <w:name w:val="xl1859"/>
    <w:basedOn w:val="a3"/>
    <w:rsid w:val="00D64730"/>
    <w:pPr>
      <w:widowControl/>
      <w:pBdr>
        <w:top w:val="single" w:sz="4" w:space="0" w:color="auto"/>
        <w:left w:val="single" w:sz="4" w:space="0" w:color="auto"/>
        <w:bottom w:val="single" w:sz="4" w:space="0" w:color="auto"/>
        <w:right w:val="single" w:sz="4" w:space="0" w:color="auto"/>
      </w:pBdr>
      <w:shd w:val="clear" w:color="000000" w:fill="00B050"/>
      <w:autoSpaceDE/>
      <w:autoSpaceDN/>
      <w:spacing w:before="100" w:beforeAutospacing="1" w:after="100" w:afterAutospacing="1"/>
    </w:pPr>
    <w:rPr>
      <w:sz w:val="24"/>
      <w:szCs w:val="24"/>
      <w:lang w:bidi="ar-SA"/>
    </w:rPr>
  </w:style>
  <w:style w:type="paragraph" w:customStyle="1" w:styleId="xl65">
    <w:name w:val="xl65"/>
    <w:basedOn w:val="a3"/>
    <w:rsid w:val="00F15C5E"/>
    <w:pPr>
      <w:widowControl/>
      <w:autoSpaceDE/>
      <w:autoSpaceDN/>
      <w:spacing w:before="100" w:beforeAutospacing="1" w:after="100" w:afterAutospacing="1"/>
    </w:pPr>
    <w:rPr>
      <w:sz w:val="24"/>
      <w:szCs w:val="24"/>
      <w:lang w:bidi="ar-SA"/>
    </w:rPr>
  </w:style>
  <w:style w:type="paragraph" w:customStyle="1" w:styleId="xl66">
    <w:name w:val="xl66"/>
    <w:basedOn w:val="a3"/>
    <w:rsid w:val="00F15C5E"/>
    <w:pPr>
      <w:widowControl/>
      <w:pBdr>
        <w:top w:val="single" w:sz="4" w:space="0" w:color="000000"/>
        <w:left w:val="single" w:sz="4" w:space="0" w:color="000000"/>
        <w:bottom w:val="single" w:sz="4" w:space="0" w:color="000000"/>
        <w:right w:val="single" w:sz="4" w:space="0" w:color="000000"/>
      </w:pBdr>
      <w:shd w:val="clear" w:color="000000" w:fill="C0C0C0"/>
      <w:autoSpaceDE/>
      <w:autoSpaceDN/>
      <w:spacing w:before="100" w:beforeAutospacing="1" w:after="100" w:afterAutospacing="1"/>
      <w:jc w:val="center"/>
    </w:pPr>
    <w:rPr>
      <w:b/>
      <w:bCs/>
      <w:color w:val="000000"/>
      <w:sz w:val="20"/>
      <w:szCs w:val="20"/>
      <w:lang w:bidi="ar-SA"/>
    </w:rPr>
  </w:style>
  <w:style w:type="paragraph" w:customStyle="1" w:styleId="xl67">
    <w:name w:val="xl67"/>
    <w:basedOn w:val="a3"/>
    <w:rsid w:val="00F15C5E"/>
    <w:pPr>
      <w:widowControl/>
      <w:pBdr>
        <w:top w:val="single" w:sz="4" w:space="0" w:color="000000"/>
        <w:left w:val="single" w:sz="4" w:space="0" w:color="000000"/>
        <w:bottom w:val="single" w:sz="4" w:space="0" w:color="000000"/>
        <w:right w:val="single" w:sz="4" w:space="0" w:color="000000"/>
      </w:pBdr>
      <w:shd w:val="clear" w:color="000000" w:fill="FFFFFF"/>
      <w:autoSpaceDE/>
      <w:autoSpaceDN/>
      <w:spacing w:before="100" w:beforeAutospacing="1" w:after="100" w:afterAutospacing="1"/>
      <w:jc w:val="center"/>
    </w:pPr>
    <w:rPr>
      <w:color w:val="000000"/>
      <w:sz w:val="20"/>
      <w:szCs w:val="20"/>
      <w:lang w:bidi="ar-SA"/>
    </w:rPr>
  </w:style>
  <w:style w:type="paragraph" w:customStyle="1" w:styleId="xl68">
    <w:name w:val="xl68"/>
    <w:basedOn w:val="a3"/>
    <w:rsid w:val="00F15C5E"/>
    <w:pPr>
      <w:widowControl/>
      <w:pBdr>
        <w:top w:val="single" w:sz="4" w:space="0" w:color="000000"/>
        <w:left w:val="single" w:sz="4" w:space="0" w:color="000000"/>
        <w:bottom w:val="single" w:sz="4" w:space="0" w:color="000000"/>
        <w:right w:val="single" w:sz="4" w:space="0" w:color="000000"/>
      </w:pBdr>
      <w:shd w:val="clear" w:color="000000" w:fill="FFFFFF"/>
      <w:autoSpaceDE/>
      <w:autoSpaceDN/>
      <w:spacing w:before="100" w:beforeAutospacing="1" w:after="100" w:afterAutospacing="1"/>
      <w:jc w:val="center"/>
    </w:pPr>
    <w:rPr>
      <w:color w:val="000000"/>
      <w:sz w:val="20"/>
      <w:szCs w:val="20"/>
      <w:lang w:bidi="ar-SA"/>
    </w:rPr>
  </w:style>
  <w:style w:type="paragraph" w:customStyle="1" w:styleId="aff1">
    <w:name w:val="_Рисунок в тексте"/>
    <w:basedOn w:val="a4"/>
    <w:next w:val="a4"/>
    <w:link w:val="aff2"/>
    <w:uiPriority w:val="1"/>
    <w:qFormat/>
    <w:rsid w:val="00DB30BF"/>
    <w:pPr>
      <w:keepNext/>
      <w:spacing w:before="120" w:line="240" w:lineRule="auto"/>
      <w:ind w:firstLine="0"/>
      <w:jc w:val="center"/>
    </w:pPr>
  </w:style>
  <w:style w:type="character" w:customStyle="1" w:styleId="aff2">
    <w:name w:val="_Рисунок в тексте Знак"/>
    <w:basedOn w:val="a8"/>
    <w:link w:val="aff1"/>
    <w:uiPriority w:val="1"/>
    <w:rsid w:val="00DB30BF"/>
    <w:rPr>
      <w:rFonts w:ascii="Times New Roman" w:eastAsia="Times New Roman" w:hAnsi="Times New Roman"/>
      <w:sz w:val="26"/>
      <w:szCs w:val="26"/>
      <w:lang w:val="ru-RU"/>
    </w:rPr>
  </w:style>
  <w:style w:type="paragraph" w:styleId="aff3">
    <w:name w:val="No Spacing"/>
    <w:uiPriority w:val="1"/>
    <w:qFormat/>
    <w:rsid w:val="00D75DE6"/>
    <w:rPr>
      <w:rFonts w:ascii="Times New Roman" w:eastAsia="Times New Roman" w:hAnsi="Times New Roman" w:cs="Times New Roman"/>
      <w:lang w:val="ru-RU" w:eastAsia="ru-RU" w:bidi="ru-RU"/>
    </w:rPr>
  </w:style>
  <w:style w:type="paragraph" w:customStyle="1" w:styleId="00">
    <w:name w:val="00_Обычный текст"/>
    <w:basedOn w:val="aff4"/>
    <w:link w:val="000"/>
    <w:qFormat/>
    <w:rsid w:val="0063425F"/>
  </w:style>
  <w:style w:type="paragraph" w:customStyle="1" w:styleId="aff4">
    <w:name w:val="_Обычный"/>
    <w:basedOn w:val="a3"/>
    <w:link w:val="aff5"/>
    <w:qFormat/>
    <w:rsid w:val="0063425F"/>
    <w:pPr>
      <w:widowControl/>
      <w:autoSpaceDE/>
      <w:autoSpaceDN/>
      <w:spacing w:line="360" w:lineRule="auto"/>
      <w:ind w:firstLine="709"/>
      <w:jc w:val="both"/>
    </w:pPr>
    <w:rPr>
      <w:rFonts w:eastAsiaTheme="minorHAnsi"/>
      <w:iCs/>
      <w:sz w:val="26"/>
      <w:szCs w:val="26"/>
      <w:lang w:val="en-US" w:eastAsia="en-US" w:bidi="ar-SA"/>
    </w:rPr>
  </w:style>
  <w:style w:type="character" w:customStyle="1" w:styleId="aff5">
    <w:name w:val="_Обычный Знак"/>
    <w:basedOn w:val="a5"/>
    <w:link w:val="aff4"/>
    <w:locked/>
    <w:rsid w:val="0063425F"/>
    <w:rPr>
      <w:rFonts w:ascii="Times New Roman" w:hAnsi="Times New Roman" w:cs="Times New Roman"/>
      <w:iCs/>
      <w:sz w:val="26"/>
      <w:szCs w:val="26"/>
    </w:rPr>
  </w:style>
  <w:style w:type="character" w:customStyle="1" w:styleId="000">
    <w:name w:val="00_Обычный текст Знак"/>
    <w:basedOn w:val="a5"/>
    <w:link w:val="00"/>
    <w:rsid w:val="0063425F"/>
    <w:rPr>
      <w:rFonts w:ascii="Times New Roman" w:eastAsiaTheme="minorEastAsia" w:hAnsi="Times New Roman" w:cs="Times New Roman"/>
      <w:iCs/>
      <w:sz w:val="26"/>
      <w:szCs w:val="26"/>
      <w:lang w:val="ru-RU"/>
    </w:rPr>
  </w:style>
  <w:style w:type="paragraph" w:customStyle="1" w:styleId="11">
    <w:name w:val="1.1 Заг. Частей"/>
    <w:basedOn w:val="a3"/>
    <w:next w:val="a3"/>
    <w:rsid w:val="0063425F"/>
    <w:pPr>
      <w:pageBreakBefore/>
      <w:numPr>
        <w:numId w:val="14"/>
      </w:numPr>
      <w:autoSpaceDE/>
      <w:autoSpaceDN/>
      <w:spacing w:before="6600" w:after="120" w:line="300" w:lineRule="auto"/>
      <w:ind w:right="709"/>
      <w:jc w:val="center"/>
      <w:outlineLvl w:val="0"/>
    </w:pPr>
    <w:rPr>
      <w:rFonts w:eastAsiaTheme="majorEastAsia" w:cstheme="majorBidi"/>
      <w:b/>
      <w:iCs/>
      <w:caps/>
      <w:snapToGrid w:val="0"/>
      <w:spacing w:val="20"/>
      <w:sz w:val="28"/>
      <w:lang w:eastAsia="ja-JP" w:bidi="ar-SA"/>
    </w:rPr>
  </w:style>
  <w:style w:type="paragraph" w:customStyle="1" w:styleId="0311">
    <w:name w:val="03_Глава 1.1."/>
    <w:next w:val="00"/>
    <w:link w:val="03110"/>
    <w:qFormat/>
    <w:rsid w:val="0063425F"/>
    <w:pPr>
      <w:keepNext/>
      <w:keepLines/>
      <w:widowControl/>
      <w:numPr>
        <w:ilvl w:val="2"/>
        <w:numId w:val="14"/>
      </w:numPr>
      <w:autoSpaceDE/>
      <w:autoSpaceDN/>
      <w:spacing w:before="120" w:after="120"/>
      <w:jc w:val="both"/>
      <w:outlineLvl w:val="1"/>
    </w:pPr>
    <w:rPr>
      <w:rFonts w:ascii="Times New Roman" w:eastAsiaTheme="majorEastAsia" w:hAnsi="Times New Roman" w:cstheme="majorBidi"/>
      <w:b/>
      <w:sz w:val="26"/>
      <w:szCs w:val="24"/>
      <w:lang w:val="ru-RU"/>
    </w:rPr>
  </w:style>
  <w:style w:type="character" w:customStyle="1" w:styleId="03110">
    <w:name w:val="03_Глава 1.1. Знак"/>
    <w:basedOn w:val="a5"/>
    <w:link w:val="0311"/>
    <w:rsid w:val="0063425F"/>
    <w:rPr>
      <w:rFonts w:ascii="Times New Roman" w:eastAsiaTheme="majorEastAsia" w:hAnsi="Times New Roman" w:cstheme="majorBidi"/>
      <w:b/>
      <w:sz w:val="26"/>
      <w:szCs w:val="24"/>
      <w:lang w:val="ru-RU"/>
    </w:rPr>
  </w:style>
  <w:style w:type="paragraph" w:customStyle="1" w:styleId="04111">
    <w:name w:val="04_Глава 1.1.1."/>
    <w:next w:val="00"/>
    <w:link w:val="041110"/>
    <w:rsid w:val="0063425F"/>
    <w:pPr>
      <w:keepNext/>
      <w:keepLines/>
      <w:widowControl/>
      <w:autoSpaceDE/>
      <w:autoSpaceDN/>
      <w:spacing w:before="120" w:after="120"/>
      <w:ind w:left="426" w:firstLine="709"/>
      <w:jc w:val="both"/>
      <w:outlineLvl w:val="2"/>
    </w:pPr>
    <w:rPr>
      <w:rFonts w:ascii="Times New Roman" w:eastAsiaTheme="majorEastAsia" w:hAnsi="Times New Roman" w:cs="Times New Roman"/>
      <w:b/>
      <w:iCs/>
      <w:sz w:val="26"/>
      <w:lang w:val="ru-RU"/>
    </w:rPr>
  </w:style>
  <w:style w:type="character" w:customStyle="1" w:styleId="041110">
    <w:name w:val="04_Глава 1.1.1. Знак"/>
    <w:basedOn w:val="a5"/>
    <w:link w:val="04111"/>
    <w:rsid w:val="0063425F"/>
    <w:rPr>
      <w:rFonts w:ascii="Times New Roman" w:eastAsiaTheme="majorEastAsia" w:hAnsi="Times New Roman" w:cs="Times New Roman"/>
      <w:b/>
      <w:iCs/>
      <w:sz w:val="26"/>
      <w:lang w:val="ru-RU"/>
    </w:rPr>
  </w:style>
  <w:style w:type="paragraph" w:customStyle="1" w:styleId="051111">
    <w:name w:val="05_Глава 1.1.1.1."/>
    <w:next w:val="00"/>
    <w:autoRedefine/>
    <w:rsid w:val="0063425F"/>
    <w:pPr>
      <w:autoSpaceDE/>
      <w:autoSpaceDN/>
      <w:spacing w:before="240" w:line="360" w:lineRule="auto"/>
      <w:ind w:left="851" w:firstLine="709"/>
      <w:jc w:val="both"/>
      <w:outlineLvl w:val="3"/>
    </w:pPr>
    <w:rPr>
      <w:rFonts w:ascii="Times New Roman" w:eastAsiaTheme="majorEastAsia" w:hAnsi="Times New Roman" w:cstheme="majorBidi"/>
      <w:b/>
      <w:i/>
      <w:iCs/>
      <w:snapToGrid w:val="0"/>
      <w:spacing w:val="20"/>
      <w:sz w:val="26"/>
      <w:szCs w:val="26"/>
      <w:lang w:val="ru-RU"/>
    </w:rPr>
  </w:style>
  <w:style w:type="paragraph" w:customStyle="1" w:styleId="16">
    <w:name w:val="1.6 Заг. Подпараграфов"/>
    <w:next w:val="00"/>
    <w:rsid w:val="0063425F"/>
    <w:pPr>
      <w:keepNext/>
      <w:keepLines/>
      <w:widowControl/>
      <w:numPr>
        <w:ilvl w:val="5"/>
        <w:numId w:val="14"/>
      </w:numPr>
      <w:autoSpaceDE/>
      <w:autoSpaceDN/>
      <w:spacing w:after="160" w:line="259" w:lineRule="auto"/>
      <w:jc w:val="both"/>
    </w:pPr>
    <w:rPr>
      <w:rFonts w:ascii="Times New Roman" w:eastAsiaTheme="majorEastAsia" w:hAnsi="Times New Roman" w:cstheme="majorBidi"/>
      <w:i/>
      <w:iCs/>
      <w:snapToGrid w:val="0"/>
      <w:spacing w:val="20"/>
      <w:sz w:val="28"/>
      <w:lang w:val="ru-RU"/>
    </w:rPr>
  </w:style>
  <w:style w:type="paragraph" w:customStyle="1" w:styleId="210">
    <w:name w:val="2_1 Рисунок"/>
    <w:qFormat/>
    <w:rsid w:val="0063425F"/>
    <w:pPr>
      <w:keepLines/>
      <w:widowControl/>
      <w:autoSpaceDE/>
      <w:autoSpaceDN/>
      <w:spacing w:after="320"/>
      <w:jc w:val="both"/>
    </w:pPr>
    <w:rPr>
      <w:rFonts w:ascii="Times New Roman" w:eastAsiaTheme="majorEastAsia" w:hAnsi="Times New Roman" w:cstheme="majorBidi"/>
      <w:b/>
      <w:iCs/>
      <w:snapToGrid w:val="0"/>
      <w:sz w:val="26"/>
      <w:szCs w:val="26"/>
      <w:lang w:val="ru-RU"/>
    </w:rPr>
  </w:style>
  <w:style w:type="paragraph" w:customStyle="1" w:styleId="60-">
    <w:name w:val="6.0 Список лит-ры"/>
    <w:rsid w:val="0063425F"/>
    <w:pPr>
      <w:keepNext/>
      <w:keepLines/>
      <w:widowControl/>
      <w:tabs>
        <w:tab w:val="num" w:pos="709"/>
      </w:tabs>
      <w:autoSpaceDE/>
      <w:autoSpaceDN/>
      <w:spacing w:after="40" w:line="300" w:lineRule="auto"/>
      <w:ind w:left="1134" w:hanging="425"/>
      <w:jc w:val="both"/>
    </w:pPr>
    <w:rPr>
      <w:rFonts w:ascii="Times New Roman" w:eastAsiaTheme="minorEastAsia" w:hAnsi="Times New Roman"/>
      <w:sz w:val="28"/>
      <w:lang w:val="ru-RU"/>
    </w:rPr>
  </w:style>
  <w:style w:type="character" w:styleId="aff6">
    <w:name w:val="page number"/>
    <w:basedOn w:val="a5"/>
    <w:uiPriority w:val="99"/>
    <w:semiHidden/>
    <w:unhideWhenUsed/>
    <w:rsid w:val="0063425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90170">
      <w:bodyDiv w:val="1"/>
      <w:marLeft w:val="0"/>
      <w:marRight w:val="0"/>
      <w:marTop w:val="0"/>
      <w:marBottom w:val="0"/>
      <w:divBdr>
        <w:top w:val="none" w:sz="0" w:space="0" w:color="auto"/>
        <w:left w:val="none" w:sz="0" w:space="0" w:color="auto"/>
        <w:bottom w:val="none" w:sz="0" w:space="0" w:color="auto"/>
        <w:right w:val="none" w:sz="0" w:space="0" w:color="auto"/>
      </w:divBdr>
    </w:div>
    <w:div w:id="6758384">
      <w:bodyDiv w:val="1"/>
      <w:marLeft w:val="0"/>
      <w:marRight w:val="0"/>
      <w:marTop w:val="0"/>
      <w:marBottom w:val="0"/>
      <w:divBdr>
        <w:top w:val="none" w:sz="0" w:space="0" w:color="auto"/>
        <w:left w:val="none" w:sz="0" w:space="0" w:color="auto"/>
        <w:bottom w:val="none" w:sz="0" w:space="0" w:color="auto"/>
        <w:right w:val="none" w:sz="0" w:space="0" w:color="auto"/>
      </w:divBdr>
    </w:div>
    <w:div w:id="12652669">
      <w:bodyDiv w:val="1"/>
      <w:marLeft w:val="0"/>
      <w:marRight w:val="0"/>
      <w:marTop w:val="0"/>
      <w:marBottom w:val="0"/>
      <w:divBdr>
        <w:top w:val="none" w:sz="0" w:space="0" w:color="auto"/>
        <w:left w:val="none" w:sz="0" w:space="0" w:color="auto"/>
        <w:bottom w:val="none" w:sz="0" w:space="0" w:color="auto"/>
        <w:right w:val="none" w:sz="0" w:space="0" w:color="auto"/>
      </w:divBdr>
    </w:div>
    <w:div w:id="12996490">
      <w:bodyDiv w:val="1"/>
      <w:marLeft w:val="0"/>
      <w:marRight w:val="0"/>
      <w:marTop w:val="0"/>
      <w:marBottom w:val="0"/>
      <w:divBdr>
        <w:top w:val="none" w:sz="0" w:space="0" w:color="auto"/>
        <w:left w:val="none" w:sz="0" w:space="0" w:color="auto"/>
        <w:bottom w:val="none" w:sz="0" w:space="0" w:color="auto"/>
        <w:right w:val="none" w:sz="0" w:space="0" w:color="auto"/>
      </w:divBdr>
    </w:div>
    <w:div w:id="16010624">
      <w:bodyDiv w:val="1"/>
      <w:marLeft w:val="0"/>
      <w:marRight w:val="0"/>
      <w:marTop w:val="0"/>
      <w:marBottom w:val="0"/>
      <w:divBdr>
        <w:top w:val="none" w:sz="0" w:space="0" w:color="auto"/>
        <w:left w:val="none" w:sz="0" w:space="0" w:color="auto"/>
        <w:bottom w:val="none" w:sz="0" w:space="0" w:color="auto"/>
        <w:right w:val="none" w:sz="0" w:space="0" w:color="auto"/>
      </w:divBdr>
    </w:div>
    <w:div w:id="21521851">
      <w:bodyDiv w:val="1"/>
      <w:marLeft w:val="0"/>
      <w:marRight w:val="0"/>
      <w:marTop w:val="0"/>
      <w:marBottom w:val="0"/>
      <w:divBdr>
        <w:top w:val="none" w:sz="0" w:space="0" w:color="auto"/>
        <w:left w:val="none" w:sz="0" w:space="0" w:color="auto"/>
        <w:bottom w:val="none" w:sz="0" w:space="0" w:color="auto"/>
        <w:right w:val="none" w:sz="0" w:space="0" w:color="auto"/>
      </w:divBdr>
    </w:div>
    <w:div w:id="24139839">
      <w:bodyDiv w:val="1"/>
      <w:marLeft w:val="0"/>
      <w:marRight w:val="0"/>
      <w:marTop w:val="0"/>
      <w:marBottom w:val="0"/>
      <w:divBdr>
        <w:top w:val="none" w:sz="0" w:space="0" w:color="auto"/>
        <w:left w:val="none" w:sz="0" w:space="0" w:color="auto"/>
        <w:bottom w:val="none" w:sz="0" w:space="0" w:color="auto"/>
        <w:right w:val="none" w:sz="0" w:space="0" w:color="auto"/>
      </w:divBdr>
    </w:div>
    <w:div w:id="26100695">
      <w:bodyDiv w:val="1"/>
      <w:marLeft w:val="0"/>
      <w:marRight w:val="0"/>
      <w:marTop w:val="0"/>
      <w:marBottom w:val="0"/>
      <w:divBdr>
        <w:top w:val="none" w:sz="0" w:space="0" w:color="auto"/>
        <w:left w:val="none" w:sz="0" w:space="0" w:color="auto"/>
        <w:bottom w:val="none" w:sz="0" w:space="0" w:color="auto"/>
        <w:right w:val="none" w:sz="0" w:space="0" w:color="auto"/>
      </w:divBdr>
    </w:div>
    <w:div w:id="40835602">
      <w:bodyDiv w:val="1"/>
      <w:marLeft w:val="0"/>
      <w:marRight w:val="0"/>
      <w:marTop w:val="0"/>
      <w:marBottom w:val="0"/>
      <w:divBdr>
        <w:top w:val="none" w:sz="0" w:space="0" w:color="auto"/>
        <w:left w:val="none" w:sz="0" w:space="0" w:color="auto"/>
        <w:bottom w:val="none" w:sz="0" w:space="0" w:color="auto"/>
        <w:right w:val="none" w:sz="0" w:space="0" w:color="auto"/>
      </w:divBdr>
    </w:div>
    <w:div w:id="43915166">
      <w:bodyDiv w:val="1"/>
      <w:marLeft w:val="0"/>
      <w:marRight w:val="0"/>
      <w:marTop w:val="0"/>
      <w:marBottom w:val="0"/>
      <w:divBdr>
        <w:top w:val="none" w:sz="0" w:space="0" w:color="auto"/>
        <w:left w:val="none" w:sz="0" w:space="0" w:color="auto"/>
        <w:bottom w:val="none" w:sz="0" w:space="0" w:color="auto"/>
        <w:right w:val="none" w:sz="0" w:space="0" w:color="auto"/>
      </w:divBdr>
    </w:div>
    <w:div w:id="44378254">
      <w:bodyDiv w:val="1"/>
      <w:marLeft w:val="0"/>
      <w:marRight w:val="0"/>
      <w:marTop w:val="0"/>
      <w:marBottom w:val="0"/>
      <w:divBdr>
        <w:top w:val="none" w:sz="0" w:space="0" w:color="auto"/>
        <w:left w:val="none" w:sz="0" w:space="0" w:color="auto"/>
        <w:bottom w:val="none" w:sz="0" w:space="0" w:color="auto"/>
        <w:right w:val="none" w:sz="0" w:space="0" w:color="auto"/>
      </w:divBdr>
    </w:div>
    <w:div w:id="45766538">
      <w:bodyDiv w:val="1"/>
      <w:marLeft w:val="0"/>
      <w:marRight w:val="0"/>
      <w:marTop w:val="0"/>
      <w:marBottom w:val="0"/>
      <w:divBdr>
        <w:top w:val="none" w:sz="0" w:space="0" w:color="auto"/>
        <w:left w:val="none" w:sz="0" w:space="0" w:color="auto"/>
        <w:bottom w:val="none" w:sz="0" w:space="0" w:color="auto"/>
        <w:right w:val="none" w:sz="0" w:space="0" w:color="auto"/>
      </w:divBdr>
    </w:div>
    <w:div w:id="47610727">
      <w:bodyDiv w:val="1"/>
      <w:marLeft w:val="0"/>
      <w:marRight w:val="0"/>
      <w:marTop w:val="0"/>
      <w:marBottom w:val="0"/>
      <w:divBdr>
        <w:top w:val="none" w:sz="0" w:space="0" w:color="auto"/>
        <w:left w:val="none" w:sz="0" w:space="0" w:color="auto"/>
        <w:bottom w:val="none" w:sz="0" w:space="0" w:color="auto"/>
        <w:right w:val="none" w:sz="0" w:space="0" w:color="auto"/>
      </w:divBdr>
    </w:div>
    <w:div w:id="50428361">
      <w:bodyDiv w:val="1"/>
      <w:marLeft w:val="0"/>
      <w:marRight w:val="0"/>
      <w:marTop w:val="0"/>
      <w:marBottom w:val="0"/>
      <w:divBdr>
        <w:top w:val="none" w:sz="0" w:space="0" w:color="auto"/>
        <w:left w:val="none" w:sz="0" w:space="0" w:color="auto"/>
        <w:bottom w:val="none" w:sz="0" w:space="0" w:color="auto"/>
        <w:right w:val="none" w:sz="0" w:space="0" w:color="auto"/>
      </w:divBdr>
    </w:div>
    <w:div w:id="53628390">
      <w:bodyDiv w:val="1"/>
      <w:marLeft w:val="0"/>
      <w:marRight w:val="0"/>
      <w:marTop w:val="0"/>
      <w:marBottom w:val="0"/>
      <w:divBdr>
        <w:top w:val="none" w:sz="0" w:space="0" w:color="auto"/>
        <w:left w:val="none" w:sz="0" w:space="0" w:color="auto"/>
        <w:bottom w:val="none" w:sz="0" w:space="0" w:color="auto"/>
        <w:right w:val="none" w:sz="0" w:space="0" w:color="auto"/>
      </w:divBdr>
    </w:div>
    <w:div w:id="67923543">
      <w:bodyDiv w:val="1"/>
      <w:marLeft w:val="0"/>
      <w:marRight w:val="0"/>
      <w:marTop w:val="0"/>
      <w:marBottom w:val="0"/>
      <w:divBdr>
        <w:top w:val="none" w:sz="0" w:space="0" w:color="auto"/>
        <w:left w:val="none" w:sz="0" w:space="0" w:color="auto"/>
        <w:bottom w:val="none" w:sz="0" w:space="0" w:color="auto"/>
        <w:right w:val="none" w:sz="0" w:space="0" w:color="auto"/>
      </w:divBdr>
    </w:div>
    <w:div w:id="85925448">
      <w:bodyDiv w:val="1"/>
      <w:marLeft w:val="0"/>
      <w:marRight w:val="0"/>
      <w:marTop w:val="0"/>
      <w:marBottom w:val="0"/>
      <w:divBdr>
        <w:top w:val="none" w:sz="0" w:space="0" w:color="auto"/>
        <w:left w:val="none" w:sz="0" w:space="0" w:color="auto"/>
        <w:bottom w:val="none" w:sz="0" w:space="0" w:color="auto"/>
        <w:right w:val="none" w:sz="0" w:space="0" w:color="auto"/>
      </w:divBdr>
    </w:div>
    <w:div w:id="91170594">
      <w:bodyDiv w:val="1"/>
      <w:marLeft w:val="0"/>
      <w:marRight w:val="0"/>
      <w:marTop w:val="0"/>
      <w:marBottom w:val="0"/>
      <w:divBdr>
        <w:top w:val="none" w:sz="0" w:space="0" w:color="auto"/>
        <w:left w:val="none" w:sz="0" w:space="0" w:color="auto"/>
        <w:bottom w:val="none" w:sz="0" w:space="0" w:color="auto"/>
        <w:right w:val="none" w:sz="0" w:space="0" w:color="auto"/>
      </w:divBdr>
    </w:div>
    <w:div w:id="105271540">
      <w:bodyDiv w:val="1"/>
      <w:marLeft w:val="0"/>
      <w:marRight w:val="0"/>
      <w:marTop w:val="0"/>
      <w:marBottom w:val="0"/>
      <w:divBdr>
        <w:top w:val="none" w:sz="0" w:space="0" w:color="auto"/>
        <w:left w:val="none" w:sz="0" w:space="0" w:color="auto"/>
        <w:bottom w:val="none" w:sz="0" w:space="0" w:color="auto"/>
        <w:right w:val="none" w:sz="0" w:space="0" w:color="auto"/>
      </w:divBdr>
    </w:div>
    <w:div w:id="111484529">
      <w:bodyDiv w:val="1"/>
      <w:marLeft w:val="0"/>
      <w:marRight w:val="0"/>
      <w:marTop w:val="0"/>
      <w:marBottom w:val="0"/>
      <w:divBdr>
        <w:top w:val="none" w:sz="0" w:space="0" w:color="auto"/>
        <w:left w:val="none" w:sz="0" w:space="0" w:color="auto"/>
        <w:bottom w:val="none" w:sz="0" w:space="0" w:color="auto"/>
        <w:right w:val="none" w:sz="0" w:space="0" w:color="auto"/>
      </w:divBdr>
    </w:div>
    <w:div w:id="111946210">
      <w:bodyDiv w:val="1"/>
      <w:marLeft w:val="0"/>
      <w:marRight w:val="0"/>
      <w:marTop w:val="0"/>
      <w:marBottom w:val="0"/>
      <w:divBdr>
        <w:top w:val="none" w:sz="0" w:space="0" w:color="auto"/>
        <w:left w:val="none" w:sz="0" w:space="0" w:color="auto"/>
        <w:bottom w:val="none" w:sz="0" w:space="0" w:color="auto"/>
        <w:right w:val="none" w:sz="0" w:space="0" w:color="auto"/>
      </w:divBdr>
    </w:div>
    <w:div w:id="119036134">
      <w:bodyDiv w:val="1"/>
      <w:marLeft w:val="0"/>
      <w:marRight w:val="0"/>
      <w:marTop w:val="0"/>
      <w:marBottom w:val="0"/>
      <w:divBdr>
        <w:top w:val="none" w:sz="0" w:space="0" w:color="auto"/>
        <w:left w:val="none" w:sz="0" w:space="0" w:color="auto"/>
        <w:bottom w:val="none" w:sz="0" w:space="0" w:color="auto"/>
        <w:right w:val="none" w:sz="0" w:space="0" w:color="auto"/>
      </w:divBdr>
    </w:div>
    <w:div w:id="119493893">
      <w:bodyDiv w:val="1"/>
      <w:marLeft w:val="0"/>
      <w:marRight w:val="0"/>
      <w:marTop w:val="0"/>
      <w:marBottom w:val="0"/>
      <w:divBdr>
        <w:top w:val="none" w:sz="0" w:space="0" w:color="auto"/>
        <w:left w:val="none" w:sz="0" w:space="0" w:color="auto"/>
        <w:bottom w:val="none" w:sz="0" w:space="0" w:color="auto"/>
        <w:right w:val="none" w:sz="0" w:space="0" w:color="auto"/>
      </w:divBdr>
    </w:div>
    <w:div w:id="124399783">
      <w:bodyDiv w:val="1"/>
      <w:marLeft w:val="0"/>
      <w:marRight w:val="0"/>
      <w:marTop w:val="0"/>
      <w:marBottom w:val="0"/>
      <w:divBdr>
        <w:top w:val="none" w:sz="0" w:space="0" w:color="auto"/>
        <w:left w:val="none" w:sz="0" w:space="0" w:color="auto"/>
        <w:bottom w:val="none" w:sz="0" w:space="0" w:color="auto"/>
        <w:right w:val="none" w:sz="0" w:space="0" w:color="auto"/>
      </w:divBdr>
    </w:div>
    <w:div w:id="125860011">
      <w:bodyDiv w:val="1"/>
      <w:marLeft w:val="0"/>
      <w:marRight w:val="0"/>
      <w:marTop w:val="0"/>
      <w:marBottom w:val="0"/>
      <w:divBdr>
        <w:top w:val="none" w:sz="0" w:space="0" w:color="auto"/>
        <w:left w:val="none" w:sz="0" w:space="0" w:color="auto"/>
        <w:bottom w:val="none" w:sz="0" w:space="0" w:color="auto"/>
        <w:right w:val="none" w:sz="0" w:space="0" w:color="auto"/>
      </w:divBdr>
    </w:div>
    <w:div w:id="126363646">
      <w:bodyDiv w:val="1"/>
      <w:marLeft w:val="0"/>
      <w:marRight w:val="0"/>
      <w:marTop w:val="0"/>
      <w:marBottom w:val="0"/>
      <w:divBdr>
        <w:top w:val="none" w:sz="0" w:space="0" w:color="auto"/>
        <w:left w:val="none" w:sz="0" w:space="0" w:color="auto"/>
        <w:bottom w:val="none" w:sz="0" w:space="0" w:color="auto"/>
        <w:right w:val="none" w:sz="0" w:space="0" w:color="auto"/>
      </w:divBdr>
    </w:div>
    <w:div w:id="134613105">
      <w:bodyDiv w:val="1"/>
      <w:marLeft w:val="0"/>
      <w:marRight w:val="0"/>
      <w:marTop w:val="0"/>
      <w:marBottom w:val="0"/>
      <w:divBdr>
        <w:top w:val="none" w:sz="0" w:space="0" w:color="auto"/>
        <w:left w:val="none" w:sz="0" w:space="0" w:color="auto"/>
        <w:bottom w:val="none" w:sz="0" w:space="0" w:color="auto"/>
        <w:right w:val="none" w:sz="0" w:space="0" w:color="auto"/>
      </w:divBdr>
    </w:div>
    <w:div w:id="135731384">
      <w:bodyDiv w:val="1"/>
      <w:marLeft w:val="0"/>
      <w:marRight w:val="0"/>
      <w:marTop w:val="0"/>
      <w:marBottom w:val="0"/>
      <w:divBdr>
        <w:top w:val="none" w:sz="0" w:space="0" w:color="auto"/>
        <w:left w:val="none" w:sz="0" w:space="0" w:color="auto"/>
        <w:bottom w:val="none" w:sz="0" w:space="0" w:color="auto"/>
        <w:right w:val="none" w:sz="0" w:space="0" w:color="auto"/>
      </w:divBdr>
    </w:div>
    <w:div w:id="138229484">
      <w:bodyDiv w:val="1"/>
      <w:marLeft w:val="0"/>
      <w:marRight w:val="0"/>
      <w:marTop w:val="0"/>
      <w:marBottom w:val="0"/>
      <w:divBdr>
        <w:top w:val="none" w:sz="0" w:space="0" w:color="auto"/>
        <w:left w:val="none" w:sz="0" w:space="0" w:color="auto"/>
        <w:bottom w:val="none" w:sz="0" w:space="0" w:color="auto"/>
        <w:right w:val="none" w:sz="0" w:space="0" w:color="auto"/>
      </w:divBdr>
    </w:div>
    <w:div w:id="145243665">
      <w:bodyDiv w:val="1"/>
      <w:marLeft w:val="0"/>
      <w:marRight w:val="0"/>
      <w:marTop w:val="0"/>
      <w:marBottom w:val="0"/>
      <w:divBdr>
        <w:top w:val="none" w:sz="0" w:space="0" w:color="auto"/>
        <w:left w:val="none" w:sz="0" w:space="0" w:color="auto"/>
        <w:bottom w:val="none" w:sz="0" w:space="0" w:color="auto"/>
        <w:right w:val="none" w:sz="0" w:space="0" w:color="auto"/>
      </w:divBdr>
    </w:div>
    <w:div w:id="149566341">
      <w:bodyDiv w:val="1"/>
      <w:marLeft w:val="0"/>
      <w:marRight w:val="0"/>
      <w:marTop w:val="0"/>
      <w:marBottom w:val="0"/>
      <w:divBdr>
        <w:top w:val="none" w:sz="0" w:space="0" w:color="auto"/>
        <w:left w:val="none" w:sz="0" w:space="0" w:color="auto"/>
        <w:bottom w:val="none" w:sz="0" w:space="0" w:color="auto"/>
        <w:right w:val="none" w:sz="0" w:space="0" w:color="auto"/>
      </w:divBdr>
    </w:div>
    <w:div w:id="155263405">
      <w:bodyDiv w:val="1"/>
      <w:marLeft w:val="0"/>
      <w:marRight w:val="0"/>
      <w:marTop w:val="0"/>
      <w:marBottom w:val="0"/>
      <w:divBdr>
        <w:top w:val="none" w:sz="0" w:space="0" w:color="auto"/>
        <w:left w:val="none" w:sz="0" w:space="0" w:color="auto"/>
        <w:bottom w:val="none" w:sz="0" w:space="0" w:color="auto"/>
        <w:right w:val="none" w:sz="0" w:space="0" w:color="auto"/>
      </w:divBdr>
    </w:div>
    <w:div w:id="162941934">
      <w:bodyDiv w:val="1"/>
      <w:marLeft w:val="0"/>
      <w:marRight w:val="0"/>
      <w:marTop w:val="0"/>
      <w:marBottom w:val="0"/>
      <w:divBdr>
        <w:top w:val="none" w:sz="0" w:space="0" w:color="auto"/>
        <w:left w:val="none" w:sz="0" w:space="0" w:color="auto"/>
        <w:bottom w:val="none" w:sz="0" w:space="0" w:color="auto"/>
        <w:right w:val="none" w:sz="0" w:space="0" w:color="auto"/>
      </w:divBdr>
    </w:div>
    <w:div w:id="163058022">
      <w:bodyDiv w:val="1"/>
      <w:marLeft w:val="0"/>
      <w:marRight w:val="0"/>
      <w:marTop w:val="0"/>
      <w:marBottom w:val="0"/>
      <w:divBdr>
        <w:top w:val="none" w:sz="0" w:space="0" w:color="auto"/>
        <w:left w:val="none" w:sz="0" w:space="0" w:color="auto"/>
        <w:bottom w:val="none" w:sz="0" w:space="0" w:color="auto"/>
        <w:right w:val="none" w:sz="0" w:space="0" w:color="auto"/>
      </w:divBdr>
    </w:div>
    <w:div w:id="164706956">
      <w:bodyDiv w:val="1"/>
      <w:marLeft w:val="0"/>
      <w:marRight w:val="0"/>
      <w:marTop w:val="0"/>
      <w:marBottom w:val="0"/>
      <w:divBdr>
        <w:top w:val="none" w:sz="0" w:space="0" w:color="auto"/>
        <w:left w:val="none" w:sz="0" w:space="0" w:color="auto"/>
        <w:bottom w:val="none" w:sz="0" w:space="0" w:color="auto"/>
        <w:right w:val="none" w:sz="0" w:space="0" w:color="auto"/>
      </w:divBdr>
    </w:div>
    <w:div w:id="166559020">
      <w:bodyDiv w:val="1"/>
      <w:marLeft w:val="0"/>
      <w:marRight w:val="0"/>
      <w:marTop w:val="0"/>
      <w:marBottom w:val="0"/>
      <w:divBdr>
        <w:top w:val="none" w:sz="0" w:space="0" w:color="auto"/>
        <w:left w:val="none" w:sz="0" w:space="0" w:color="auto"/>
        <w:bottom w:val="none" w:sz="0" w:space="0" w:color="auto"/>
        <w:right w:val="none" w:sz="0" w:space="0" w:color="auto"/>
      </w:divBdr>
    </w:div>
    <w:div w:id="166874024">
      <w:bodyDiv w:val="1"/>
      <w:marLeft w:val="0"/>
      <w:marRight w:val="0"/>
      <w:marTop w:val="0"/>
      <w:marBottom w:val="0"/>
      <w:divBdr>
        <w:top w:val="none" w:sz="0" w:space="0" w:color="auto"/>
        <w:left w:val="none" w:sz="0" w:space="0" w:color="auto"/>
        <w:bottom w:val="none" w:sz="0" w:space="0" w:color="auto"/>
        <w:right w:val="none" w:sz="0" w:space="0" w:color="auto"/>
      </w:divBdr>
    </w:div>
    <w:div w:id="173764215">
      <w:bodyDiv w:val="1"/>
      <w:marLeft w:val="0"/>
      <w:marRight w:val="0"/>
      <w:marTop w:val="0"/>
      <w:marBottom w:val="0"/>
      <w:divBdr>
        <w:top w:val="none" w:sz="0" w:space="0" w:color="auto"/>
        <w:left w:val="none" w:sz="0" w:space="0" w:color="auto"/>
        <w:bottom w:val="none" w:sz="0" w:space="0" w:color="auto"/>
        <w:right w:val="none" w:sz="0" w:space="0" w:color="auto"/>
      </w:divBdr>
    </w:div>
    <w:div w:id="200560192">
      <w:bodyDiv w:val="1"/>
      <w:marLeft w:val="0"/>
      <w:marRight w:val="0"/>
      <w:marTop w:val="0"/>
      <w:marBottom w:val="0"/>
      <w:divBdr>
        <w:top w:val="none" w:sz="0" w:space="0" w:color="auto"/>
        <w:left w:val="none" w:sz="0" w:space="0" w:color="auto"/>
        <w:bottom w:val="none" w:sz="0" w:space="0" w:color="auto"/>
        <w:right w:val="none" w:sz="0" w:space="0" w:color="auto"/>
      </w:divBdr>
    </w:div>
    <w:div w:id="203832988">
      <w:bodyDiv w:val="1"/>
      <w:marLeft w:val="0"/>
      <w:marRight w:val="0"/>
      <w:marTop w:val="0"/>
      <w:marBottom w:val="0"/>
      <w:divBdr>
        <w:top w:val="none" w:sz="0" w:space="0" w:color="auto"/>
        <w:left w:val="none" w:sz="0" w:space="0" w:color="auto"/>
        <w:bottom w:val="none" w:sz="0" w:space="0" w:color="auto"/>
        <w:right w:val="none" w:sz="0" w:space="0" w:color="auto"/>
      </w:divBdr>
    </w:div>
    <w:div w:id="204300100">
      <w:bodyDiv w:val="1"/>
      <w:marLeft w:val="0"/>
      <w:marRight w:val="0"/>
      <w:marTop w:val="0"/>
      <w:marBottom w:val="0"/>
      <w:divBdr>
        <w:top w:val="none" w:sz="0" w:space="0" w:color="auto"/>
        <w:left w:val="none" w:sz="0" w:space="0" w:color="auto"/>
        <w:bottom w:val="none" w:sz="0" w:space="0" w:color="auto"/>
        <w:right w:val="none" w:sz="0" w:space="0" w:color="auto"/>
      </w:divBdr>
    </w:div>
    <w:div w:id="205141943">
      <w:bodyDiv w:val="1"/>
      <w:marLeft w:val="0"/>
      <w:marRight w:val="0"/>
      <w:marTop w:val="0"/>
      <w:marBottom w:val="0"/>
      <w:divBdr>
        <w:top w:val="none" w:sz="0" w:space="0" w:color="auto"/>
        <w:left w:val="none" w:sz="0" w:space="0" w:color="auto"/>
        <w:bottom w:val="none" w:sz="0" w:space="0" w:color="auto"/>
        <w:right w:val="none" w:sz="0" w:space="0" w:color="auto"/>
      </w:divBdr>
    </w:div>
    <w:div w:id="216358252">
      <w:bodyDiv w:val="1"/>
      <w:marLeft w:val="0"/>
      <w:marRight w:val="0"/>
      <w:marTop w:val="0"/>
      <w:marBottom w:val="0"/>
      <w:divBdr>
        <w:top w:val="none" w:sz="0" w:space="0" w:color="auto"/>
        <w:left w:val="none" w:sz="0" w:space="0" w:color="auto"/>
        <w:bottom w:val="none" w:sz="0" w:space="0" w:color="auto"/>
        <w:right w:val="none" w:sz="0" w:space="0" w:color="auto"/>
      </w:divBdr>
    </w:div>
    <w:div w:id="219947193">
      <w:bodyDiv w:val="1"/>
      <w:marLeft w:val="0"/>
      <w:marRight w:val="0"/>
      <w:marTop w:val="0"/>
      <w:marBottom w:val="0"/>
      <w:divBdr>
        <w:top w:val="none" w:sz="0" w:space="0" w:color="auto"/>
        <w:left w:val="none" w:sz="0" w:space="0" w:color="auto"/>
        <w:bottom w:val="none" w:sz="0" w:space="0" w:color="auto"/>
        <w:right w:val="none" w:sz="0" w:space="0" w:color="auto"/>
      </w:divBdr>
    </w:div>
    <w:div w:id="223370556">
      <w:bodyDiv w:val="1"/>
      <w:marLeft w:val="0"/>
      <w:marRight w:val="0"/>
      <w:marTop w:val="0"/>
      <w:marBottom w:val="0"/>
      <w:divBdr>
        <w:top w:val="none" w:sz="0" w:space="0" w:color="auto"/>
        <w:left w:val="none" w:sz="0" w:space="0" w:color="auto"/>
        <w:bottom w:val="none" w:sz="0" w:space="0" w:color="auto"/>
        <w:right w:val="none" w:sz="0" w:space="0" w:color="auto"/>
      </w:divBdr>
    </w:div>
    <w:div w:id="223639380">
      <w:bodyDiv w:val="1"/>
      <w:marLeft w:val="0"/>
      <w:marRight w:val="0"/>
      <w:marTop w:val="0"/>
      <w:marBottom w:val="0"/>
      <w:divBdr>
        <w:top w:val="none" w:sz="0" w:space="0" w:color="auto"/>
        <w:left w:val="none" w:sz="0" w:space="0" w:color="auto"/>
        <w:bottom w:val="none" w:sz="0" w:space="0" w:color="auto"/>
        <w:right w:val="none" w:sz="0" w:space="0" w:color="auto"/>
      </w:divBdr>
    </w:div>
    <w:div w:id="230313748">
      <w:bodyDiv w:val="1"/>
      <w:marLeft w:val="0"/>
      <w:marRight w:val="0"/>
      <w:marTop w:val="0"/>
      <w:marBottom w:val="0"/>
      <w:divBdr>
        <w:top w:val="none" w:sz="0" w:space="0" w:color="auto"/>
        <w:left w:val="none" w:sz="0" w:space="0" w:color="auto"/>
        <w:bottom w:val="none" w:sz="0" w:space="0" w:color="auto"/>
        <w:right w:val="none" w:sz="0" w:space="0" w:color="auto"/>
      </w:divBdr>
    </w:div>
    <w:div w:id="234819992">
      <w:bodyDiv w:val="1"/>
      <w:marLeft w:val="0"/>
      <w:marRight w:val="0"/>
      <w:marTop w:val="0"/>
      <w:marBottom w:val="0"/>
      <w:divBdr>
        <w:top w:val="none" w:sz="0" w:space="0" w:color="auto"/>
        <w:left w:val="none" w:sz="0" w:space="0" w:color="auto"/>
        <w:bottom w:val="none" w:sz="0" w:space="0" w:color="auto"/>
        <w:right w:val="none" w:sz="0" w:space="0" w:color="auto"/>
      </w:divBdr>
    </w:div>
    <w:div w:id="241984753">
      <w:bodyDiv w:val="1"/>
      <w:marLeft w:val="0"/>
      <w:marRight w:val="0"/>
      <w:marTop w:val="0"/>
      <w:marBottom w:val="0"/>
      <w:divBdr>
        <w:top w:val="none" w:sz="0" w:space="0" w:color="auto"/>
        <w:left w:val="none" w:sz="0" w:space="0" w:color="auto"/>
        <w:bottom w:val="none" w:sz="0" w:space="0" w:color="auto"/>
        <w:right w:val="none" w:sz="0" w:space="0" w:color="auto"/>
      </w:divBdr>
    </w:div>
    <w:div w:id="261183576">
      <w:bodyDiv w:val="1"/>
      <w:marLeft w:val="0"/>
      <w:marRight w:val="0"/>
      <w:marTop w:val="0"/>
      <w:marBottom w:val="0"/>
      <w:divBdr>
        <w:top w:val="none" w:sz="0" w:space="0" w:color="auto"/>
        <w:left w:val="none" w:sz="0" w:space="0" w:color="auto"/>
        <w:bottom w:val="none" w:sz="0" w:space="0" w:color="auto"/>
        <w:right w:val="none" w:sz="0" w:space="0" w:color="auto"/>
      </w:divBdr>
    </w:div>
    <w:div w:id="266617348">
      <w:bodyDiv w:val="1"/>
      <w:marLeft w:val="0"/>
      <w:marRight w:val="0"/>
      <w:marTop w:val="0"/>
      <w:marBottom w:val="0"/>
      <w:divBdr>
        <w:top w:val="none" w:sz="0" w:space="0" w:color="auto"/>
        <w:left w:val="none" w:sz="0" w:space="0" w:color="auto"/>
        <w:bottom w:val="none" w:sz="0" w:space="0" w:color="auto"/>
        <w:right w:val="none" w:sz="0" w:space="0" w:color="auto"/>
      </w:divBdr>
    </w:div>
    <w:div w:id="279840806">
      <w:bodyDiv w:val="1"/>
      <w:marLeft w:val="0"/>
      <w:marRight w:val="0"/>
      <w:marTop w:val="0"/>
      <w:marBottom w:val="0"/>
      <w:divBdr>
        <w:top w:val="none" w:sz="0" w:space="0" w:color="auto"/>
        <w:left w:val="none" w:sz="0" w:space="0" w:color="auto"/>
        <w:bottom w:val="none" w:sz="0" w:space="0" w:color="auto"/>
        <w:right w:val="none" w:sz="0" w:space="0" w:color="auto"/>
      </w:divBdr>
    </w:div>
    <w:div w:id="287207018">
      <w:bodyDiv w:val="1"/>
      <w:marLeft w:val="0"/>
      <w:marRight w:val="0"/>
      <w:marTop w:val="0"/>
      <w:marBottom w:val="0"/>
      <w:divBdr>
        <w:top w:val="none" w:sz="0" w:space="0" w:color="auto"/>
        <w:left w:val="none" w:sz="0" w:space="0" w:color="auto"/>
        <w:bottom w:val="none" w:sz="0" w:space="0" w:color="auto"/>
        <w:right w:val="none" w:sz="0" w:space="0" w:color="auto"/>
      </w:divBdr>
    </w:div>
    <w:div w:id="300620967">
      <w:bodyDiv w:val="1"/>
      <w:marLeft w:val="0"/>
      <w:marRight w:val="0"/>
      <w:marTop w:val="0"/>
      <w:marBottom w:val="0"/>
      <w:divBdr>
        <w:top w:val="none" w:sz="0" w:space="0" w:color="auto"/>
        <w:left w:val="none" w:sz="0" w:space="0" w:color="auto"/>
        <w:bottom w:val="none" w:sz="0" w:space="0" w:color="auto"/>
        <w:right w:val="none" w:sz="0" w:space="0" w:color="auto"/>
      </w:divBdr>
    </w:div>
    <w:div w:id="305361884">
      <w:bodyDiv w:val="1"/>
      <w:marLeft w:val="0"/>
      <w:marRight w:val="0"/>
      <w:marTop w:val="0"/>
      <w:marBottom w:val="0"/>
      <w:divBdr>
        <w:top w:val="none" w:sz="0" w:space="0" w:color="auto"/>
        <w:left w:val="none" w:sz="0" w:space="0" w:color="auto"/>
        <w:bottom w:val="none" w:sz="0" w:space="0" w:color="auto"/>
        <w:right w:val="none" w:sz="0" w:space="0" w:color="auto"/>
      </w:divBdr>
    </w:div>
    <w:div w:id="306740892">
      <w:bodyDiv w:val="1"/>
      <w:marLeft w:val="0"/>
      <w:marRight w:val="0"/>
      <w:marTop w:val="0"/>
      <w:marBottom w:val="0"/>
      <w:divBdr>
        <w:top w:val="none" w:sz="0" w:space="0" w:color="auto"/>
        <w:left w:val="none" w:sz="0" w:space="0" w:color="auto"/>
        <w:bottom w:val="none" w:sz="0" w:space="0" w:color="auto"/>
        <w:right w:val="none" w:sz="0" w:space="0" w:color="auto"/>
      </w:divBdr>
    </w:div>
    <w:div w:id="322465050">
      <w:bodyDiv w:val="1"/>
      <w:marLeft w:val="0"/>
      <w:marRight w:val="0"/>
      <w:marTop w:val="0"/>
      <w:marBottom w:val="0"/>
      <w:divBdr>
        <w:top w:val="none" w:sz="0" w:space="0" w:color="auto"/>
        <w:left w:val="none" w:sz="0" w:space="0" w:color="auto"/>
        <w:bottom w:val="none" w:sz="0" w:space="0" w:color="auto"/>
        <w:right w:val="none" w:sz="0" w:space="0" w:color="auto"/>
      </w:divBdr>
    </w:div>
    <w:div w:id="323120812">
      <w:bodyDiv w:val="1"/>
      <w:marLeft w:val="0"/>
      <w:marRight w:val="0"/>
      <w:marTop w:val="0"/>
      <w:marBottom w:val="0"/>
      <w:divBdr>
        <w:top w:val="none" w:sz="0" w:space="0" w:color="auto"/>
        <w:left w:val="none" w:sz="0" w:space="0" w:color="auto"/>
        <w:bottom w:val="none" w:sz="0" w:space="0" w:color="auto"/>
        <w:right w:val="none" w:sz="0" w:space="0" w:color="auto"/>
      </w:divBdr>
    </w:div>
    <w:div w:id="325549821">
      <w:bodyDiv w:val="1"/>
      <w:marLeft w:val="0"/>
      <w:marRight w:val="0"/>
      <w:marTop w:val="0"/>
      <w:marBottom w:val="0"/>
      <w:divBdr>
        <w:top w:val="none" w:sz="0" w:space="0" w:color="auto"/>
        <w:left w:val="none" w:sz="0" w:space="0" w:color="auto"/>
        <w:bottom w:val="none" w:sz="0" w:space="0" w:color="auto"/>
        <w:right w:val="none" w:sz="0" w:space="0" w:color="auto"/>
      </w:divBdr>
    </w:div>
    <w:div w:id="337969607">
      <w:bodyDiv w:val="1"/>
      <w:marLeft w:val="0"/>
      <w:marRight w:val="0"/>
      <w:marTop w:val="0"/>
      <w:marBottom w:val="0"/>
      <w:divBdr>
        <w:top w:val="none" w:sz="0" w:space="0" w:color="auto"/>
        <w:left w:val="none" w:sz="0" w:space="0" w:color="auto"/>
        <w:bottom w:val="none" w:sz="0" w:space="0" w:color="auto"/>
        <w:right w:val="none" w:sz="0" w:space="0" w:color="auto"/>
      </w:divBdr>
    </w:div>
    <w:div w:id="352003457">
      <w:bodyDiv w:val="1"/>
      <w:marLeft w:val="0"/>
      <w:marRight w:val="0"/>
      <w:marTop w:val="0"/>
      <w:marBottom w:val="0"/>
      <w:divBdr>
        <w:top w:val="none" w:sz="0" w:space="0" w:color="auto"/>
        <w:left w:val="none" w:sz="0" w:space="0" w:color="auto"/>
        <w:bottom w:val="none" w:sz="0" w:space="0" w:color="auto"/>
        <w:right w:val="none" w:sz="0" w:space="0" w:color="auto"/>
      </w:divBdr>
    </w:div>
    <w:div w:id="399180397">
      <w:bodyDiv w:val="1"/>
      <w:marLeft w:val="0"/>
      <w:marRight w:val="0"/>
      <w:marTop w:val="0"/>
      <w:marBottom w:val="0"/>
      <w:divBdr>
        <w:top w:val="none" w:sz="0" w:space="0" w:color="auto"/>
        <w:left w:val="none" w:sz="0" w:space="0" w:color="auto"/>
        <w:bottom w:val="none" w:sz="0" w:space="0" w:color="auto"/>
        <w:right w:val="none" w:sz="0" w:space="0" w:color="auto"/>
      </w:divBdr>
    </w:div>
    <w:div w:id="410739096">
      <w:bodyDiv w:val="1"/>
      <w:marLeft w:val="0"/>
      <w:marRight w:val="0"/>
      <w:marTop w:val="0"/>
      <w:marBottom w:val="0"/>
      <w:divBdr>
        <w:top w:val="none" w:sz="0" w:space="0" w:color="auto"/>
        <w:left w:val="none" w:sz="0" w:space="0" w:color="auto"/>
        <w:bottom w:val="none" w:sz="0" w:space="0" w:color="auto"/>
        <w:right w:val="none" w:sz="0" w:space="0" w:color="auto"/>
      </w:divBdr>
    </w:div>
    <w:div w:id="411662193">
      <w:bodyDiv w:val="1"/>
      <w:marLeft w:val="0"/>
      <w:marRight w:val="0"/>
      <w:marTop w:val="0"/>
      <w:marBottom w:val="0"/>
      <w:divBdr>
        <w:top w:val="none" w:sz="0" w:space="0" w:color="auto"/>
        <w:left w:val="none" w:sz="0" w:space="0" w:color="auto"/>
        <w:bottom w:val="none" w:sz="0" w:space="0" w:color="auto"/>
        <w:right w:val="none" w:sz="0" w:space="0" w:color="auto"/>
      </w:divBdr>
    </w:div>
    <w:div w:id="414400878">
      <w:bodyDiv w:val="1"/>
      <w:marLeft w:val="0"/>
      <w:marRight w:val="0"/>
      <w:marTop w:val="0"/>
      <w:marBottom w:val="0"/>
      <w:divBdr>
        <w:top w:val="none" w:sz="0" w:space="0" w:color="auto"/>
        <w:left w:val="none" w:sz="0" w:space="0" w:color="auto"/>
        <w:bottom w:val="none" w:sz="0" w:space="0" w:color="auto"/>
        <w:right w:val="none" w:sz="0" w:space="0" w:color="auto"/>
      </w:divBdr>
    </w:div>
    <w:div w:id="420377378">
      <w:bodyDiv w:val="1"/>
      <w:marLeft w:val="0"/>
      <w:marRight w:val="0"/>
      <w:marTop w:val="0"/>
      <w:marBottom w:val="0"/>
      <w:divBdr>
        <w:top w:val="none" w:sz="0" w:space="0" w:color="auto"/>
        <w:left w:val="none" w:sz="0" w:space="0" w:color="auto"/>
        <w:bottom w:val="none" w:sz="0" w:space="0" w:color="auto"/>
        <w:right w:val="none" w:sz="0" w:space="0" w:color="auto"/>
      </w:divBdr>
    </w:div>
    <w:div w:id="422144744">
      <w:bodyDiv w:val="1"/>
      <w:marLeft w:val="0"/>
      <w:marRight w:val="0"/>
      <w:marTop w:val="0"/>
      <w:marBottom w:val="0"/>
      <w:divBdr>
        <w:top w:val="none" w:sz="0" w:space="0" w:color="auto"/>
        <w:left w:val="none" w:sz="0" w:space="0" w:color="auto"/>
        <w:bottom w:val="none" w:sz="0" w:space="0" w:color="auto"/>
        <w:right w:val="none" w:sz="0" w:space="0" w:color="auto"/>
      </w:divBdr>
    </w:div>
    <w:div w:id="425922596">
      <w:bodyDiv w:val="1"/>
      <w:marLeft w:val="0"/>
      <w:marRight w:val="0"/>
      <w:marTop w:val="0"/>
      <w:marBottom w:val="0"/>
      <w:divBdr>
        <w:top w:val="none" w:sz="0" w:space="0" w:color="auto"/>
        <w:left w:val="none" w:sz="0" w:space="0" w:color="auto"/>
        <w:bottom w:val="none" w:sz="0" w:space="0" w:color="auto"/>
        <w:right w:val="none" w:sz="0" w:space="0" w:color="auto"/>
      </w:divBdr>
    </w:div>
    <w:div w:id="428353380">
      <w:bodyDiv w:val="1"/>
      <w:marLeft w:val="0"/>
      <w:marRight w:val="0"/>
      <w:marTop w:val="0"/>
      <w:marBottom w:val="0"/>
      <w:divBdr>
        <w:top w:val="none" w:sz="0" w:space="0" w:color="auto"/>
        <w:left w:val="none" w:sz="0" w:space="0" w:color="auto"/>
        <w:bottom w:val="none" w:sz="0" w:space="0" w:color="auto"/>
        <w:right w:val="none" w:sz="0" w:space="0" w:color="auto"/>
      </w:divBdr>
    </w:div>
    <w:div w:id="432014726">
      <w:bodyDiv w:val="1"/>
      <w:marLeft w:val="0"/>
      <w:marRight w:val="0"/>
      <w:marTop w:val="0"/>
      <w:marBottom w:val="0"/>
      <w:divBdr>
        <w:top w:val="none" w:sz="0" w:space="0" w:color="auto"/>
        <w:left w:val="none" w:sz="0" w:space="0" w:color="auto"/>
        <w:bottom w:val="none" w:sz="0" w:space="0" w:color="auto"/>
        <w:right w:val="none" w:sz="0" w:space="0" w:color="auto"/>
      </w:divBdr>
    </w:div>
    <w:div w:id="443500062">
      <w:bodyDiv w:val="1"/>
      <w:marLeft w:val="0"/>
      <w:marRight w:val="0"/>
      <w:marTop w:val="0"/>
      <w:marBottom w:val="0"/>
      <w:divBdr>
        <w:top w:val="none" w:sz="0" w:space="0" w:color="auto"/>
        <w:left w:val="none" w:sz="0" w:space="0" w:color="auto"/>
        <w:bottom w:val="none" w:sz="0" w:space="0" w:color="auto"/>
        <w:right w:val="none" w:sz="0" w:space="0" w:color="auto"/>
      </w:divBdr>
    </w:div>
    <w:div w:id="445004351">
      <w:bodyDiv w:val="1"/>
      <w:marLeft w:val="0"/>
      <w:marRight w:val="0"/>
      <w:marTop w:val="0"/>
      <w:marBottom w:val="0"/>
      <w:divBdr>
        <w:top w:val="none" w:sz="0" w:space="0" w:color="auto"/>
        <w:left w:val="none" w:sz="0" w:space="0" w:color="auto"/>
        <w:bottom w:val="none" w:sz="0" w:space="0" w:color="auto"/>
        <w:right w:val="none" w:sz="0" w:space="0" w:color="auto"/>
      </w:divBdr>
    </w:div>
    <w:div w:id="448743719">
      <w:bodyDiv w:val="1"/>
      <w:marLeft w:val="0"/>
      <w:marRight w:val="0"/>
      <w:marTop w:val="0"/>
      <w:marBottom w:val="0"/>
      <w:divBdr>
        <w:top w:val="none" w:sz="0" w:space="0" w:color="auto"/>
        <w:left w:val="none" w:sz="0" w:space="0" w:color="auto"/>
        <w:bottom w:val="none" w:sz="0" w:space="0" w:color="auto"/>
        <w:right w:val="none" w:sz="0" w:space="0" w:color="auto"/>
      </w:divBdr>
    </w:div>
    <w:div w:id="462962198">
      <w:bodyDiv w:val="1"/>
      <w:marLeft w:val="0"/>
      <w:marRight w:val="0"/>
      <w:marTop w:val="0"/>
      <w:marBottom w:val="0"/>
      <w:divBdr>
        <w:top w:val="none" w:sz="0" w:space="0" w:color="auto"/>
        <w:left w:val="none" w:sz="0" w:space="0" w:color="auto"/>
        <w:bottom w:val="none" w:sz="0" w:space="0" w:color="auto"/>
        <w:right w:val="none" w:sz="0" w:space="0" w:color="auto"/>
      </w:divBdr>
    </w:div>
    <w:div w:id="465506949">
      <w:bodyDiv w:val="1"/>
      <w:marLeft w:val="0"/>
      <w:marRight w:val="0"/>
      <w:marTop w:val="0"/>
      <w:marBottom w:val="0"/>
      <w:divBdr>
        <w:top w:val="none" w:sz="0" w:space="0" w:color="auto"/>
        <w:left w:val="none" w:sz="0" w:space="0" w:color="auto"/>
        <w:bottom w:val="none" w:sz="0" w:space="0" w:color="auto"/>
        <w:right w:val="none" w:sz="0" w:space="0" w:color="auto"/>
      </w:divBdr>
    </w:div>
    <w:div w:id="476803644">
      <w:bodyDiv w:val="1"/>
      <w:marLeft w:val="0"/>
      <w:marRight w:val="0"/>
      <w:marTop w:val="0"/>
      <w:marBottom w:val="0"/>
      <w:divBdr>
        <w:top w:val="none" w:sz="0" w:space="0" w:color="auto"/>
        <w:left w:val="none" w:sz="0" w:space="0" w:color="auto"/>
        <w:bottom w:val="none" w:sz="0" w:space="0" w:color="auto"/>
        <w:right w:val="none" w:sz="0" w:space="0" w:color="auto"/>
      </w:divBdr>
    </w:div>
    <w:div w:id="480925509">
      <w:bodyDiv w:val="1"/>
      <w:marLeft w:val="0"/>
      <w:marRight w:val="0"/>
      <w:marTop w:val="0"/>
      <w:marBottom w:val="0"/>
      <w:divBdr>
        <w:top w:val="none" w:sz="0" w:space="0" w:color="auto"/>
        <w:left w:val="none" w:sz="0" w:space="0" w:color="auto"/>
        <w:bottom w:val="none" w:sz="0" w:space="0" w:color="auto"/>
        <w:right w:val="none" w:sz="0" w:space="0" w:color="auto"/>
      </w:divBdr>
    </w:div>
    <w:div w:id="487399342">
      <w:bodyDiv w:val="1"/>
      <w:marLeft w:val="0"/>
      <w:marRight w:val="0"/>
      <w:marTop w:val="0"/>
      <w:marBottom w:val="0"/>
      <w:divBdr>
        <w:top w:val="none" w:sz="0" w:space="0" w:color="auto"/>
        <w:left w:val="none" w:sz="0" w:space="0" w:color="auto"/>
        <w:bottom w:val="none" w:sz="0" w:space="0" w:color="auto"/>
        <w:right w:val="none" w:sz="0" w:space="0" w:color="auto"/>
      </w:divBdr>
    </w:div>
    <w:div w:id="490222925">
      <w:bodyDiv w:val="1"/>
      <w:marLeft w:val="0"/>
      <w:marRight w:val="0"/>
      <w:marTop w:val="0"/>
      <w:marBottom w:val="0"/>
      <w:divBdr>
        <w:top w:val="none" w:sz="0" w:space="0" w:color="auto"/>
        <w:left w:val="none" w:sz="0" w:space="0" w:color="auto"/>
        <w:bottom w:val="none" w:sz="0" w:space="0" w:color="auto"/>
        <w:right w:val="none" w:sz="0" w:space="0" w:color="auto"/>
      </w:divBdr>
    </w:div>
    <w:div w:id="493229608">
      <w:bodyDiv w:val="1"/>
      <w:marLeft w:val="0"/>
      <w:marRight w:val="0"/>
      <w:marTop w:val="0"/>
      <w:marBottom w:val="0"/>
      <w:divBdr>
        <w:top w:val="none" w:sz="0" w:space="0" w:color="auto"/>
        <w:left w:val="none" w:sz="0" w:space="0" w:color="auto"/>
        <w:bottom w:val="none" w:sz="0" w:space="0" w:color="auto"/>
        <w:right w:val="none" w:sz="0" w:space="0" w:color="auto"/>
      </w:divBdr>
    </w:div>
    <w:div w:id="503086901">
      <w:bodyDiv w:val="1"/>
      <w:marLeft w:val="0"/>
      <w:marRight w:val="0"/>
      <w:marTop w:val="0"/>
      <w:marBottom w:val="0"/>
      <w:divBdr>
        <w:top w:val="none" w:sz="0" w:space="0" w:color="auto"/>
        <w:left w:val="none" w:sz="0" w:space="0" w:color="auto"/>
        <w:bottom w:val="none" w:sz="0" w:space="0" w:color="auto"/>
        <w:right w:val="none" w:sz="0" w:space="0" w:color="auto"/>
      </w:divBdr>
    </w:div>
    <w:div w:id="503478168">
      <w:bodyDiv w:val="1"/>
      <w:marLeft w:val="0"/>
      <w:marRight w:val="0"/>
      <w:marTop w:val="0"/>
      <w:marBottom w:val="0"/>
      <w:divBdr>
        <w:top w:val="none" w:sz="0" w:space="0" w:color="auto"/>
        <w:left w:val="none" w:sz="0" w:space="0" w:color="auto"/>
        <w:bottom w:val="none" w:sz="0" w:space="0" w:color="auto"/>
        <w:right w:val="none" w:sz="0" w:space="0" w:color="auto"/>
      </w:divBdr>
    </w:div>
    <w:div w:id="505747842">
      <w:bodyDiv w:val="1"/>
      <w:marLeft w:val="0"/>
      <w:marRight w:val="0"/>
      <w:marTop w:val="0"/>
      <w:marBottom w:val="0"/>
      <w:divBdr>
        <w:top w:val="none" w:sz="0" w:space="0" w:color="auto"/>
        <w:left w:val="none" w:sz="0" w:space="0" w:color="auto"/>
        <w:bottom w:val="none" w:sz="0" w:space="0" w:color="auto"/>
        <w:right w:val="none" w:sz="0" w:space="0" w:color="auto"/>
      </w:divBdr>
    </w:div>
    <w:div w:id="506598779">
      <w:bodyDiv w:val="1"/>
      <w:marLeft w:val="0"/>
      <w:marRight w:val="0"/>
      <w:marTop w:val="0"/>
      <w:marBottom w:val="0"/>
      <w:divBdr>
        <w:top w:val="none" w:sz="0" w:space="0" w:color="auto"/>
        <w:left w:val="none" w:sz="0" w:space="0" w:color="auto"/>
        <w:bottom w:val="none" w:sz="0" w:space="0" w:color="auto"/>
        <w:right w:val="none" w:sz="0" w:space="0" w:color="auto"/>
      </w:divBdr>
    </w:div>
    <w:div w:id="507867059">
      <w:bodyDiv w:val="1"/>
      <w:marLeft w:val="0"/>
      <w:marRight w:val="0"/>
      <w:marTop w:val="0"/>
      <w:marBottom w:val="0"/>
      <w:divBdr>
        <w:top w:val="none" w:sz="0" w:space="0" w:color="auto"/>
        <w:left w:val="none" w:sz="0" w:space="0" w:color="auto"/>
        <w:bottom w:val="none" w:sz="0" w:space="0" w:color="auto"/>
        <w:right w:val="none" w:sz="0" w:space="0" w:color="auto"/>
      </w:divBdr>
    </w:div>
    <w:div w:id="518131019">
      <w:bodyDiv w:val="1"/>
      <w:marLeft w:val="0"/>
      <w:marRight w:val="0"/>
      <w:marTop w:val="0"/>
      <w:marBottom w:val="0"/>
      <w:divBdr>
        <w:top w:val="none" w:sz="0" w:space="0" w:color="auto"/>
        <w:left w:val="none" w:sz="0" w:space="0" w:color="auto"/>
        <w:bottom w:val="none" w:sz="0" w:space="0" w:color="auto"/>
        <w:right w:val="none" w:sz="0" w:space="0" w:color="auto"/>
      </w:divBdr>
    </w:div>
    <w:div w:id="520823329">
      <w:bodyDiv w:val="1"/>
      <w:marLeft w:val="0"/>
      <w:marRight w:val="0"/>
      <w:marTop w:val="0"/>
      <w:marBottom w:val="0"/>
      <w:divBdr>
        <w:top w:val="none" w:sz="0" w:space="0" w:color="auto"/>
        <w:left w:val="none" w:sz="0" w:space="0" w:color="auto"/>
        <w:bottom w:val="none" w:sz="0" w:space="0" w:color="auto"/>
        <w:right w:val="none" w:sz="0" w:space="0" w:color="auto"/>
      </w:divBdr>
    </w:div>
    <w:div w:id="524369295">
      <w:bodyDiv w:val="1"/>
      <w:marLeft w:val="0"/>
      <w:marRight w:val="0"/>
      <w:marTop w:val="0"/>
      <w:marBottom w:val="0"/>
      <w:divBdr>
        <w:top w:val="none" w:sz="0" w:space="0" w:color="auto"/>
        <w:left w:val="none" w:sz="0" w:space="0" w:color="auto"/>
        <w:bottom w:val="none" w:sz="0" w:space="0" w:color="auto"/>
        <w:right w:val="none" w:sz="0" w:space="0" w:color="auto"/>
      </w:divBdr>
    </w:div>
    <w:div w:id="526599607">
      <w:bodyDiv w:val="1"/>
      <w:marLeft w:val="0"/>
      <w:marRight w:val="0"/>
      <w:marTop w:val="0"/>
      <w:marBottom w:val="0"/>
      <w:divBdr>
        <w:top w:val="none" w:sz="0" w:space="0" w:color="auto"/>
        <w:left w:val="none" w:sz="0" w:space="0" w:color="auto"/>
        <w:bottom w:val="none" w:sz="0" w:space="0" w:color="auto"/>
        <w:right w:val="none" w:sz="0" w:space="0" w:color="auto"/>
      </w:divBdr>
    </w:div>
    <w:div w:id="530994634">
      <w:bodyDiv w:val="1"/>
      <w:marLeft w:val="0"/>
      <w:marRight w:val="0"/>
      <w:marTop w:val="0"/>
      <w:marBottom w:val="0"/>
      <w:divBdr>
        <w:top w:val="none" w:sz="0" w:space="0" w:color="auto"/>
        <w:left w:val="none" w:sz="0" w:space="0" w:color="auto"/>
        <w:bottom w:val="none" w:sz="0" w:space="0" w:color="auto"/>
        <w:right w:val="none" w:sz="0" w:space="0" w:color="auto"/>
      </w:divBdr>
    </w:div>
    <w:div w:id="535436002">
      <w:bodyDiv w:val="1"/>
      <w:marLeft w:val="0"/>
      <w:marRight w:val="0"/>
      <w:marTop w:val="0"/>
      <w:marBottom w:val="0"/>
      <w:divBdr>
        <w:top w:val="none" w:sz="0" w:space="0" w:color="auto"/>
        <w:left w:val="none" w:sz="0" w:space="0" w:color="auto"/>
        <w:bottom w:val="none" w:sz="0" w:space="0" w:color="auto"/>
        <w:right w:val="none" w:sz="0" w:space="0" w:color="auto"/>
      </w:divBdr>
    </w:div>
    <w:div w:id="538902811">
      <w:bodyDiv w:val="1"/>
      <w:marLeft w:val="0"/>
      <w:marRight w:val="0"/>
      <w:marTop w:val="0"/>
      <w:marBottom w:val="0"/>
      <w:divBdr>
        <w:top w:val="none" w:sz="0" w:space="0" w:color="auto"/>
        <w:left w:val="none" w:sz="0" w:space="0" w:color="auto"/>
        <w:bottom w:val="none" w:sz="0" w:space="0" w:color="auto"/>
        <w:right w:val="none" w:sz="0" w:space="0" w:color="auto"/>
      </w:divBdr>
    </w:div>
    <w:div w:id="539754604">
      <w:bodyDiv w:val="1"/>
      <w:marLeft w:val="0"/>
      <w:marRight w:val="0"/>
      <w:marTop w:val="0"/>
      <w:marBottom w:val="0"/>
      <w:divBdr>
        <w:top w:val="none" w:sz="0" w:space="0" w:color="auto"/>
        <w:left w:val="none" w:sz="0" w:space="0" w:color="auto"/>
        <w:bottom w:val="none" w:sz="0" w:space="0" w:color="auto"/>
        <w:right w:val="none" w:sz="0" w:space="0" w:color="auto"/>
      </w:divBdr>
    </w:div>
    <w:div w:id="542209851">
      <w:bodyDiv w:val="1"/>
      <w:marLeft w:val="0"/>
      <w:marRight w:val="0"/>
      <w:marTop w:val="0"/>
      <w:marBottom w:val="0"/>
      <w:divBdr>
        <w:top w:val="none" w:sz="0" w:space="0" w:color="auto"/>
        <w:left w:val="none" w:sz="0" w:space="0" w:color="auto"/>
        <w:bottom w:val="none" w:sz="0" w:space="0" w:color="auto"/>
        <w:right w:val="none" w:sz="0" w:space="0" w:color="auto"/>
      </w:divBdr>
    </w:div>
    <w:div w:id="547449927">
      <w:bodyDiv w:val="1"/>
      <w:marLeft w:val="0"/>
      <w:marRight w:val="0"/>
      <w:marTop w:val="0"/>
      <w:marBottom w:val="0"/>
      <w:divBdr>
        <w:top w:val="none" w:sz="0" w:space="0" w:color="auto"/>
        <w:left w:val="none" w:sz="0" w:space="0" w:color="auto"/>
        <w:bottom w:val="none" w:sz="0" w:space="0" w:color="auto"/>
        <w:right w:val="none" w:sz="0" w:space="0" w:color="auto"/>
      </w:divBdr>
    </w:div>
    <w:div w:id="553196998">
      <w:bodyDiv w:val="1"/>
      <w:marLeft w:val="0"/>
      <w:marRight w:val="0"/>
      <w:marTop w:val="0"/>
      <w:marBottom w:val="0"/>
      <w:divBdr>
        <w:top w:val="none" w:sz="0" w:space="0" w:color="auto"/>
        <w:left w:val="none" w:sz="0" w:space="0" w:color="auto"/>
        <w:bottom w:val="none" w:sz="0" w:space="0" w:color="auto"/>
        <w:right w:val="none" w:sz="0" w:space="0" w:color="auto"/>
      </w:divBdr>
    </w:div>
    <w:div w:id="562983299">
      <w:bodyDiv w:val="1"/>
      <w:marLeft w:val="0"/>
      <w:marRight w:val="0"/>
      <w:marTop w:val="0"/>
      <w:marBottom w:val="0"/>
      <w:divBdr>
        <w:top w:val="none" w:sz="0" w:space="0" w:color="auto"/>
        <w:left w:val="none" w:sz="0" w:space="0" w:color="auto"/>
        <w:bottom w:val="none" w:sz="0" w:space="0" w:color="auto"/>
        <w:right w:val="none" w:sz="0" w:space="0" w:color="auto"/>
      </w:divBdr>
    </w:div>
    <w:div w:id="565264697">
      <w:bodyDiv w:val="1"/>
      <w:marLeft w:val="0"/>
      <w:marRight w:val="0"/>
      <w:marTop w:val="0"/>
      <w:marBottom w:val="0"/>
      <w:divBdr>
        <w:top w:val="none" w:sz="0" w:space="0" w:color="auto"/>
        <w:left w:val="none" w:sz="0" w:space="0" w:color="auto"/>
        <w:bottom w:val="none" w:sz="0" w:space="0" w:color="auto"/>
        <w:right w:val="none" w:sz="0" w:space="0" w:color="auto"/>
      </w:divBdr>
    </w:div>
    <w:div w:id="570043690">
      <w:bodyDiv w:val="1"/>
      <w:marLeft w:val="0"/>
      <w:marRight w:val="0"/>
      <w:marTop w:val="0"/>
      <w:marBottom w:val="0"/>
      <w:divBdr>
        <w:top w:val="none" w:sz="0" w:space="0" w:color="auto"/>
        <w:left w:val="none" w:sz="0" w:space="0" w:color="auto"/>
        <w:bottom w:val="none" w:sz="0" w:space="0" w:color="auto"/>
        <w:right w:val="none" w:sz="0" w:space="0" w:color="auto"/>
      </w:divBdr>
    </w:div>
    <w:div w:id="570846516">
      <w:bodyDiv w:val="1"/>
      <w:marLeft w:val="0"/>
      <w:marRight w:val="0"/>
      <w:marTop w:val="0"/>
      <w:marBottom w:val="0"/>
      <w:divBdr>
        <w:top w:val="none" w:sz="0" w:space="0" w:color="auto"/>
        <w:left w:val="none" w:sz="0" w:space="0" w:color="auto"/>
        <w:bottom w:val="none" w:sz="0" w:space="0" w:color="auto"/>
        <w:right w:val="none" w:sz="0" w:space="0" w:color="auto"/>
      </w:divBdr>
    </w:div>
    <w:div w:id="578444488">
      <w:bodyDiv w:val="1"/>
      <w:marLeft w:val="0"/>
      <w:marRight w:val="0"/>
      <w:marTop w:val="0"/>
      <w:marBottom w:val="0"/>
      <w:divBdr>
        <w:top w:val="none" w:sz="0" w:space="0" w:color="auto"/>
        <w:left w:val="none" w:sz="0" w:space="0" w:color="auto"/>
        <w:bottom w:val="none" w:sz="0" w:space="0" w:color="auto"/>
        <w:right w:val="none" w:sz="0" w:space="0" w:color="auto"/>
      </w:divBdr>
    </w:div>
    <w:div w:id="602345919">
      <w:bodyDiv w:val="1"/>
      <w:marLeft w:val="0"/>
      <w:marRight w:val="0"/>
      <w:marTop w:val="0"/>
      <w:marBottom w:val="0"/>
      <w:divBdr>
        <w:top w:val="none" w:sz="0" w:space="0" w:color="auto"/>
        <w:left w:val="none" w:sz="0" w:space="0" w:color="auto"/>
        <w:bottom w:val="none" w:sz="0" w:space="0" w:color="auto"/>
        <w:right w:val="none" w:sz="0" w:space="0" w:color="auto"/>
      </w:divBdr>
    </w:div>
    <w:div w:id="608121804">
      <w:bodyDiv w:val="1"/>
      <w:marLeft w:val="0"/>
      <w:marRight w:val="0"/>
      <w:marTop w:val="0"/>
      <w:marBottom w:val="0"/>
      <w:divBdr>
        <w:top w:val="none" w:sz="0" w:space="0" w:color="auto"/>
        <w:left w:val="none" w:sz="0" w:space="0" w:color="auto"/>
        <w:bottom w:val="none" w:sz="0" w:space="0" w:color="auto"/>
        <w:right w:val="none" w:sz="0" w:space="0" w:color="auto"/>
      </w:divBdr>
    </w:div>
    <w:div w:id="618032989">
      <w:bodyDiv w:val="1"/>
      <w:marLeft w:val="0"/>
      <w:marRight w:val="0"/>
      <w:marTop w:val="0"/>
      <w:marBottom w:val="0"/>
      <w:divBdr>
        <w:top w:val="none" w:sz="0" w:space="0" w:color="auto"/>
        <w:left w:val="none" w:sz="0" w:space="0" w:color="auto"/>
        <w:bottom w:val="none" w:sz="0" w:space="0" w:color="auto"/>
        <w:right w:val="none" w:sz="0" w:space="0" w:color="auto"/>
      </w:divBdr>
    </w:div>
    <w:div w:id="622419063">
      <w:bodyDiv w:val="1"/>
      <w:marLeft w:val="0"/>
      <w:marRight w:val="0"/>
      <w:marTop w:val="0"/>
      <w:marBottom w:val="0"/>
      <w:divBdr>
        <w:top w:val="none" w:sz="0" w:space="0" w:color="auto"/>
        <w:left w:val="none" w:sz="0" w:space="0" w:color="auto"/>
        <w:bottom w:val="none" w:sz="0" w:space="0" w:color="auto"/>
        <w:right w:val="none" w:sz="0" w:space="0" w:color="auto"/>
      </w:divBdr>
    </w:div>
    <w:div w:id="623660846">
      <w:bodyDiv w:val="1"/>
      <w:marLeft w:val="0"/>
      <w:marRight w:val="0"/>
      <w:marTop w:val="0"/>
      <w:marBottom w:val="0"/>
      <w:divBdr>
        <w:top w:val="none" w:sz="0" w:space="0" w:color="auto"/>
        <w:left w:val="none" w:sz="0" w:space="0" w:color="auto"/>
        <w:bottom w:val="none" w:sz="0" w:space="0" w:color="auto"/>
        <w:right w:val="none" w:sz="0" w:space="0" w:color="auto"/>
      </w:divBdr>
    </w:div>
    <w:div w:id="626007993">
      <w:bodyDiv w:val="1"/>
      <w:marLeft w:val="0"/>
      <w:marRight w:val="0"/>
      <w:marTop w:val="0"/>
      <w:marBottom w:val="0"/>
      <w:divBdr>
        <w:top w:val="none" w:sz="0" w:space="0" w:color="auto"/>
        <w:left w:val="none" w:sz="0" w:space="0" w:color="auto"/>
        <w:bottom w:val="none" w:sz="0" w:space="0" w:color="auto"/>
        <w:right w:val="none" w:sz="0" w:space="0" w:color="auto"/>
      </w:divBdr>
    </w:div>
    <w:div w:id="631716122">
      <w:bodyDiv w:val="1"/>
      <w:marLeft w:val="0"/>
      <w:marRight w:val="0"/>
      <w:marTop w:val="0"/>
      <w:marBottom w:val="0"/>
      <w:divBdr>
        <w:top w:val="none" w:sz="0" w:space="0" w:color="auto"/>
        <w:left w:val="none" w:sz="0" w:space="0" w:color="auto"/>
        <w:bottom w:val="none" w:sz="0" w:space="0" w:color="auto"/>
        <w:right w:val="none" w:sz="0" w:space="0" w:color="auto"/>
      </w:divBdr>
    </w:div>
    <w:div w:id="632366418">
      <w:bodyDiv w:val="1"/>
      <w:marLeft w:val="0"/>
      <w:marRight w:val="0"/>
      <w:marTop w:val="0"/>
      <w:marBottom w:val="0"/>
      <w:divBdr>
        <w:top w:val="none" w:sz="0" w:space="0" w:color="auto"/>
        <w:left w:val="none" w:sz="0" w:space="0" w:color="auto"/>
        <w:bottom w:val="none" w:sz="0" w:space="0" w:color="auto"/>
        <w:right w:val="none" w:sz="0" w:space="0" w:color="auto"/>
      </w:divBdr>
    </w:div>
    <w:div w:id="634019234">
      <w:bodyDiv w:val="1"/>
      <w:marLeft w:val="0"/>
      <w:marRight w:val="0"/>
      <w:marTop w:val="0"/>
      <w:marBottom w:val="0"/>
      <w:divBdr>
        <w:top w:val="none" w:sz="0" w:space="0" w:color="auto"/>
        <w:left w:val="none" w:sz="0" w:space="0" w:color="auto"/>
        <w:bottom w:val="none" w:sz="0" w:space="0" w:color="auto"/>
        <w:right w:val="none" w:sz="0" w:space="0" w:color="auto"/>
      </w:divBdr>
    </w:div>
    <w:div w:id="653947019">
      <w:bodyDiv w:val="1"/>
      <w:marLeft w:val="0"/>
      <w:marRight w:val="0"/>
      <w:marTop w:val="0"/>
      <w:marBottom w:val="0"/>
      <w:divBdr>
        <w:top w:val="none" w:sz="0" w:space="0" w:color="auto"/>
        <w:left w:val="none" w:sz="0" w:space="0" w:color="auto"/>
        <w:bottom w:val="none" w:sz="0" w:space="0" w:color="auto"/>
        <w:right w:val="none" w:sz="0" w:space="0" w:color="auto"/>
      </w:divBdr>
    </w:div>
    <w:div w:id="658583996">
      <w:bodyDiv w:val="1"/>
      <w:marLeft w:val="0"/>
      <w:marRight w:val="0"/>
      <w:marTop w:val="0"/>
      <w:marBottom w:val="0"/>
      <w:divBdr>
        <w:top w:val="none" w:sz="0" w:space="0" w:color="auto"/>
        <w:left w:val="none" w:sz="0" w:space="0" w:color="auto"/>
        <w:bottom w:val="none" w:sz="0" w:space="0" w:color="auto"/>
        <w:right w:val="none" w:sz="0" w:space="0" w:color="auto"/>
      </w:divBdr>
    </w:div>
    <w:div w:id="666322474">
      <w:bodyDiv w:val="1"/>
      <w:marLeft w:val="0"/>
      <w:marRight w:val="0"/>
      <w:marTop w:val="0"/>
      <w:marBottom w:val="0"/>
      <w:divBdr>
        <w:top w:val="none" w:sz="0" w:space="0" w:color="auto"/>
        <w:left w:val="none" w:sz="0" w:space="0" w:color="auto"/>
        <w:bottom w:val="none" w:sz="0" w:space="0" w:color="auto"/>
        <w:right w:val="none" w:sz="0" w:space="0" w:color="auto"/>
      </w:divBdr>
    </w:div>
    <w:div w:id="666783125">
      <w:bodyDiv w:val="1"/>
      <w:marLeft w:val="0"/>
      <w:marRight w:val="0"/>
      <w:marTop w:val="0"/>
      <w:marBottom w:val="0"/>
      <w:divBdr>
        <w:top w:val="none" w:sz="0" w:space="0" w:color="auto"/>
        <w:left w:val="none" w:sz="0" w:space="0" w:color="auto"/>
        <w:bottom w:val="none" w:sz="0" w:space="0" w:color="auto"/>
        <w:right w:val="none" w:sz="0" w:space="0" w:color="auto"/>
      </w:divBdr>
    </w:div>
    <w:div w:id="669211966">
      <w:bodyDiv w:val="1"/>
      <w:marLeft w:val="0"/>
      <w:marRight w:val="0"/>
      <w:marTop w:val="0"/>
      <w:marBottom w:val="0"/>
      <w:divBdr>
        <w:top w:val="none" w:sz="0" w:space="0" w:color="auto"/>
        <w:left w:val="none" w:sz="0" w:space="0" w:color="auto"/>
        <w:bottom w:val="none" w:sz="0" w:space="0" w:color="auto"/>
        <w:right w:val="none" w:sz="0" w:space="0" w:color="auto"/>
      </w:divBdr>
    </w:div>
    <w:div w:id="680593025">
      <w:bodyDiv w:val="1"/>
      <w:marLeft w:val="0"/>
      <w:marRight w:val="0"/>
      <w:marTop w:val="0"/>
      <w:marBottom w:val="0"/>
      <w:divBdr>
        <w:top w:val="none" w:sz="0" w:space="0" w:color="auto"/>
        <w:left w:val="none" w:sz="0" w:space="0" w:color="auto"/>
        <w:bottom w:val="none" w:sz="0" w:space="0" w:color="auto"/>
        <w:right w:val="none" w:sz="0" w:space="0" w:color="auto"/>
      </w:divBdr>
    </w:div>
    <w:div w:id="701973968">
      <w:bodyDiv w:val="1"/>
      <w:marLeft w:val="0"/>
      <w:marRight w:val="0"/>
      <w:marTop w:val="0"/>
      <w:marBottom w:val="0"/>
      <w:divBdr>
        <w:top w:val="none" w:sz="0" w:space="0" w:color="auto"/>
        <w:left w:val="none" w:sz="0" w:space="0" w:color="auto"/>
        <w:bottom w:val="none" w:sz="0" w:space="0" w:color="auto"/>
        <w:right w:val="none" w:sz="0" w:space="0" w:color="auto"/>
      </w:divBdr>
    </w:div>
    <w:div w:id="702438615">
      <w:bodyDiv w:val="1"/>
      <w:marLeft w:val="0"/>
      <w:marRight w:val="0"/>
      <w:marTop w:val="0"/>
      <w:marBottom w:val="0"/>
      <w:divBdr>
        <w:top w:val="none" w:sz="0" w:space="0" w:color="auto"/>
        <w:left w:val="none" w:sz="0" w:space="0" w:color="auto"/>
        <w:bottom w:val="none" w:sz="0" w:space="0" w:color="auto"/>
        <w:right w:val="none" w:sz="0" w:space="0" w:color="auto"/>
      </w:divBdr>
    </w:div>
    <w:div w:id="714692798">
      <w:bodyDiv w:val="1"/>
      <w:marLeft w:val="0"/>
      <w:marRight w:val="0"/>
      <w:marTop w:val="0"/>
      <w:marBottom w:val="0"/>
      <w:divBdr>
        <w:top w:val="none" w:sz="0" w:space="0" w:color="auto"/>
        <w:left w:val="none" w:sz="0" w:space="0" w:color="auto"/>
        <w:bottom w:val="none" w:sz="0" w:space="0" w:color="auto"/>
        <w:right w:val="none" w:sz="0" w:space="0" w:color="auto"/>
      </w:divBdr>
    </w:div>
    <w:div w:id="719326333">
      <w:bodyDiv w:val="1"/>
      <w:marLeft w:val="0"/>
      <w:marRight w:val="0"/>
      <w:marTop w:val="0"/>
      <w:marBottom w:val="0"/>
      <w:divBdr>
        <w:top w:val="none" w:sz="0" w:space="0" w:color="auto"/>
        <w:left w:val="none" w:sz="0" w:space="0" w:color="auto"/>
        <w:bottom w:val="none" w:sz="0" w:space="0" w:color="auto"/>
        <w:right w:val="none" w:sz="0" w:space="0" w:color="auto"/>
      </w:divBdr>
    </w:div>
    <w:div w:id="723724229">
      <w:bodyDiv w:val="1"/>
      <w:marLeft w:val="0"/>
      <w:marRight w:val="0"/>
      <w:marTop w:val="0"/>
      <w:marBottom w:val="0"/>
      <w:divBdr>
        <w:top w:val="none" w:sz="0" w:space="0" w:color="auto"/>
        <w:left w:val="none" w:sz="0" w:space="0" w:color="auto"/>
        <w:bottom w:val="none" w:sz="0" w:space="0" w:color="auto"/>
        <w:right w:val="none" w:sz="0" w:space="0" w:color="auto"/>
      </w:divBdr>
    </w:div>
    <w:div w:id="728110249">
      <w:bodyDiv w:val="1"/>
      <w:marLeft w:val="0"/>
      <w:marRight w:val="0"/>
      <w:marTop w:val="0"/>
      <w:marBottom w:val="0"/>
      <w:divBdr>
        <w:top w:val="none" w:sz="0" w:space="0" w:color="auto"/>
        <w:left w:val="none" w:sz="0" w:space="0" w:color="auto"/>
        <w:bottom w:val="none" w:sz="0" w:space="0" w:color="auto"/>
        <w:right w:val="none" w:sz="0" w:space="0" w:color="auto"/>
      </w:divBdr>
    </w:div>
    <w:div w:id="728959540">
      <w:bodyDiv w:val="1"/>
      <w:marLeft w:val="0"/>
      <w:marRight w:val="0"/>
      <w:marTop w:val="0"/>
      <w:marBottom w:val="0"/>
      <w:divBdr>
        <w:top w:val="none" w:sz="0" w:space="0" w:color="auto"/>
        <w:left w:val="none" w:sz="0" w:space="0" w:color="auto"/>
        <w:bottom w:val="none" w:sz="0" w:space="0" w:color="auto"/>
        <w:right w:val="none" w:sz="0" w:space="0" w:color="auto"/>
      </w:divBdr>
    </w:div>
    <w:div w:id="735323268">
      <w:bodyDiv w:val="1"/>
      <w:marLeft w:val="0"/>
      <w:marRight w:val="0"/>
      <w:marTop w:val="0"/>
      <w:marBottom w:val="0"/>
      <w:divBdr>
        <w:top w:val="none" w:sz="0" w:space="0" w:color="auto"/>
        <w:left w:val="none" w:sz="0" w:space="0" w:color="auto"/>
        <w:bottom w:val="none" w:sz="0" w:space="0" w:color="auto"/>
        <w:right w:val="none" w:sz="0" w:space="0" w:color="auto"/>
      </w:divBdr>
    </w:div>
    <w:div w:id="738678029">
      <w:bodyDiv w:val="1"/>
      <w:marLeft w:val="0"/>
      <w:marRight w:val="0"/>
      <w:marTop w:val="0"/>
      <w:marBottom w:val="0"/>
      <w:divBdr>
        <w:top w:val="none" w:sz="0" w:space="0" w:color="auto"/>
        <w:left w:val="none" w:sz="0" w:space="0" w:color="auto"/>
        <w:bottom w:val="none" w:sz="0" w:space="0" w:color="auto"/>
        <w:right w:val="none" w:sz="0" w:space="0" w:color="auto"/>
      </w:divBdr>
    </w:div>
    <w:div w:id="742260763">
      <w:bodyDiv w:val="1"/>
      <w:marLeft w:val="0"/>
      <w:marRight w:val="0"/>
      <w:marTop w:val="0"/>
      <w:marBottom w:val="0"/>
      <w:divBdr>
        <w:top w:val="none" w:sz="0" w:space="0" w:color="auto"/>
        <w:left w:val="none" w:sz="0" w:space="0" w:color="auto"/>
        <w:bottom w:val="none" w:sz="0" w:space="0" w:color="auto"/>
        <w:right w:val="none" w:sz="0" w:space="0" w:color="auto"/>
      </w:divBdr>
    </w:div>
    <w:div w:id="743450167">
      <w:bodyDiv w:val="1"/>
      <w:marLeft w:val="0"/>
      <w:marRight w:val="0"/>
      <w:marTop w:val="0"/>
      <w:marBottom w:val="0"/>
      <w:divBdr>
        <w:top w:val="none" w:sz="0" w:space="0" w:color="auto"/>
        <w:left w:val="none" w:sz="0" w:space="0" w:color="auto"/>
        <w:bottom w:val="none" w:sz="0" w:space="0" w:color="auto"/>
        <w:right w:val="none" w:sz="0" w:space="0" w:color="auto"/>
      </w:divBdr>
    </w:div>
    <w:div w:id="749616960">
      <w:bodyDiv w:val="1"/>
      <w:marLeft w:val="0"/>
      <w:marRight w:val="0"/>
      <w:marTop w:val="0"/>
      <w:marBottom w:val="0"/>
      <w:divBdr>
        <w:top w:val="none" w:sz="0" w:space="0" w:color="auto"/>
        <w:left w:val="none" w:sz="0" w:space="0" w:color="auto"/>
        <w:bottom w:val="none" w:sz="0" w:space="0" w:color="auto"/>
        <w:right w:val="none" w:sz="0" w:space="0" w:color="auto"/>
      </w:divBdr>
    </w:div>
    <w:div w:id="754862268">
      <w:bodyDiv w:val="1"/>
      <w:marLeft w:val="0"/>
      <w:marRight w:val="0"/>
      <w:marTop w:val="0"/>
      <w:marBottom w:val="0"/>
      <w:divBdr>
        <w:top w:val="none" w:sz="0" w:space="0" w:color="auto"/>
        <w:left w:val="none" w:sz="0" w:space="0" w:color="auto"/>
        <w:bottom w:val="none" w:sz="0" w:space="0" w:color="auto"/>
        <w:right w:val="none" w:sz="0" w:space="0" w:color="auto"/>
      </w:divBdr>
    </w:div>
    <w:div w:id="763962584">
      <w:bodyDiv w:val="1"/>
      <w:marLeft w:val="0"/>
      <w:marRight w:val="0"/>
      <w:marTop w:val="0"/>
      <w:marBottom w:val="0"/>
      <w:divBdr>
        <w:top w:val="none" w:sz="0" w:space="0" w:color="auto"/>
        <w:left w:val="none" w:sz="0" w:space="0" w:color="auto"/>
        <w:bottom w:val="none" w:sz="0" w:space="0" w:color="auto"/>
        <w:right w:val="none" w:sz="0" w:space="0" w:color="auto"/>
      </w:divBdr>
    </w:div>
    <w:div w:id="799148549">
      <w:bodyDiv w:val="1"/>
      <w:marLeft w:val="0"/>
      <w:marRight w:val="0"/>
      <w:marTop w:val="0"/>
      <w:marBottom w:val="0"/>
      <w:divBdr>
        <w:top w:val="none" w:sz="0" w:space="0" w:color="auto"/>
        <w:left w:val="none" w:sz="0" w:space="0" w:color="auto"/>
        <w:bottom w:val="none" w:sz="0" w:space="0" w:color="auto"/>
        <w:right w:val="none" w:sz="0" w:space="0" w:color="auto"/>
      </w:divBdr>
    </w:div>
    <w:div w:id="812798686">
      <w:bodyDiv w:val="1"/>
      <w:marLeft w:val="0"/>
      <w:marRight w:val="0"/>
      <w:marTop w:val="0"/>
      <w:marBottom w:val="0"/>
      <w:divBdr>
        <w:top w:val="none" w:sz="0" w:space="0" w:color="auto"/>
        <w:left w:val="none" w:sz="0" w:space="0" w:color="auto"/>
        <w:bottom w:val="none" w:sz="0" w:space="0" w:color="auto"/>
        <w:right w:val="none" w:sz="0" w:space="0" w:color="auto"/>
      </w:divBdr>
    </w:div>
    <w:div w:id="822240809">
      <w:bodyDiv w:val="1"/>
      <w:marLeft w:val="0"/>
      <w:marRight w:val="0"/>
      <w:marTop w:val="0"/>
      <w:marBottom w:val="0"/>
      <w:divBdr>
        <w:top w:val="none" w:sz="0" w:space="0" w:color="auto"/>
        <w:left w:val="none" w:sz="0" w:space="0" w:color="auto"/>
        <w:bottom w:val="none" w:sz="0" w:space="0" w:color="auto"/>
        <w:right w:val="none" w:sz="0" w:space="0" w:color="auto"/>
      </w:divBdr>
    </w:div>
    <w:div w:id="829560972">
      <w:bodyDiv w:val="1"/>
      <w:marLeft w:val="0"/>
      <w:marRight w:val="0"/>
      <w:marTop w:val="0"/>
      <w:marBottom w:val="0"/>
      <w:divBdr>
        <w:top w:val="none" w:sz="0" w:space="0" w:color="auto"/>
        <w:left w:val="none" w:sz="0" w:space="0" w:color="auto"/>
        <w:bottom w:val="none" w:sz="0" w:space="0" w:color="auto"/>
        <w:right w:val="none" w:sz="0" w:space="0" w:color="auto"/>
      </w:divBdr>
    </w:div>
    <w:div w:id="829561228">
      <w:bodyDiv w:val="1"/>
      <w:marLeft w:val="0"/>
      <w:marRight w:val="0"/>
      <w:marTop w:val="0"/>
      <w:marBottom w:val="0"/>
      <w:divBdr>
        <w:top w:val="none" w:sz="0" w:space="0" w:color="auto"/>
        <w:left w:val="none" w:sz="0" w:space="0" w:color="auto"/>
        <w:bottom w:val="none" w:sz="0" w:space="0" w:color="auto"/>
        <w:right w:val="none" w:sz="0" w:space="0" w:color="auto"/>
      </w:divBdr>
    </w:div>
    <w:div w:id="830871652">
      <w:bodyDiv w:val="1"/>
      <w:marLeft w:val="0"/>
      <w:marRight w:val="0"/>
      <w:marTop w:val="0"/>
      <w:marBottom w:val="0"/>
      <w:divBdr>
        <w:top w:val="none" w:sz="0" w:space="0" w:color="auto"/>
        <w:left w:val="none" w:sz="0" w:space="0" w:color="auto"/>
        <w:bottom w:val="none" w:sz="0" w:space="0" w:color="auto"/>
        <w:right w:val="none" w:sz="0" w:space="0" w:color="auto"/>
      </w:divBdr>
    </w:div>
    <w:div w:id="832523157">
      <w:bodyDiv w:val="1"/>
      <w:marLeft w:val="0"/>
      <w:marRight w:val="0"/>
      <w:marTop w:val="0"/>
      <w:marBottom w:val="0"/>
      <w:divBdr>
        <w:top w:val="none" w:sz="0" w:space="0" w:color="auto"/>
        <w:left w:val="none" w:sz="0" w:space="0" w:color="auto"/>
        <w:bottom w:val="none" w:sz="0" w:space="0" w:color="auto"/>
        <w:right w:val="none" w:sz="0" w:space="0" w:color="auto"/>
      </w:divBdr>
    </w:div>
    <w:div w:id="837813276">
      <w:bodyDiv w:val="1"/>
      <w:marLeft w:val="0"/>
      <w:marRight w:val="0"/>
      <w:marTop w:val="0"/>
      <w:marBottom w:val="0"/>
      <w:divBdr>
        <w:top w:val="none" w:sz="0" w:space="0" w:color="auto"/>
        <w:left w:val="none" w:sz="0" w:space="0" w:color="auto"/>
        <w:bottom w:val="none" w:sz="0" w:space="0" w:color="auto"/>
        <w:right w:val="none" w:sz="0" w:space="0" w:color="auto"/>
      </w:divBdr>
    </w:div>
    <w:div w:id="841552182">
      <w:bodyDiv w:val="1"/>
      <w:marLeft w:val="0"/>
      <w:marRight w:val="0"/>
      <w:marTop w:val="0"/>
      <w:marBottom w:val="0"/>
      <w:divBdr>
        <w:top w:val="none" w:sz="0" w:space="0" w:color="auto"/>
        <w:left w:val="none" w:sz="0" w:space="0" w:color="auto"/>
        <w:bottom w:val="none" w:sz="0" w:space="0" w:color="auto"/>
        <w:right w:val="none" w:sz="0" w:space="0" w:color="auto"/>
      </w:divBdr>
    </w:div>
    <w:div w:id="842479368">
      <w:bodyDiv w:val="1"/>
      <w:marLeft w:val="0"/>
      <w:marRight w:val="0"/>
      <w:marTop w:val="0"/>
      <w:marBottom w:val="0"/>
      <w:divBdr>
        <w:top w:val="none" w:sz="0" w:space="0" w:color="auto"/>
        <w:left w:val="none" w:sz="0" w:space="0" w:color="auto"/>
        <w:bottom w:val="none" w:sz="0" w:space="0" w:color="auto"/>
        <w:right w:val="none" w:sz="0" w:space="0" w:color="auto"/>
      </w:divBdr>
    </w:div>
    <w:div w:id="849484657">
      <w:bodyDiv w:val="1"/>
      <w:marLeft w:val="0"/>
      <w:marRight w:val="0"/>
      <w:marTop w:val="0"/>
      <w:marBottom w:val="0"/>
      <w:divBdr>
        <w:top w:val="none" w:sz="0" w:space="0" w:color="auto"/>
        <w:left w:val="none" w:sz="0" w:space="0" w:color="auto"/>
        <w:bottom w:val="none" w:sz="0" w:space="0" w:color="auto"/>
        <w:right w:val="none" w:sz="0" w:space="0" w:color="auto"/>
      </w:divBdr>
    </w:div>
    <w:div w:id="852492419">
      <w:bodyDiv w:val="1"/>
      <w:marLeft w:val="0"/>
      <w:marRight w:val="0"/>
      <w:marTop w:val="0"/>
      <w:marBottom w:val="0"/>
      <w:divBdr>
        <w:top w:val="none" w:sz="0" w:space="0" w:color="auto"/>
        <w:left w:val="none" w:sz="0" w:space="0" w:color="auto"/>
        <w:bottom w:val="none" w:sz="0" w:space="0" w:color="auto"/>
        <w:right w:val="none" w:sz="0" w:space="0" w:color="auto"/>
      </w:divBdr>
    </w:div>
    <w:div w:id="861015445">
      <w:bodyDiv w:val="1"/>
      <w:marLeft w:val="0"/>
      <w:marRight w:val="0"/>
      <w:marTop w:val="0"/>
      <w:marBottom w:val="0"/>
      <w:divBdr>
        <w:top w:val="none" w:sz="0" w:space="0" w:color="auto"/>
        <w:left w:val="none" w:sz="0" w:space="0" w:color="auto"/>
        <w:bottom w:val="none" w:sz="0" w:space="0" w:color="auto"/>
        <w:right w:val="none" w:sz="0" w:space="0" w:color="auto"/>
      </w:divBdr>
    </w:div>
    <w:div w:id="866020037">
      <w:bodyDiv w:val="1"/>
      <w:marLeft w:val="0"/>
      <w:marRight w:val="0"/>
      <w:marTop w:val="0"/>
      <w:marBottom w:val="0"/>
      <w:divBdr>
        <w:top w:val="none" w:sz="0" w:space="0" w:color="auto"/>
        <w:left w:val="none" w:sz="0" w:space="0" w:color="auto"/>
        <w:bottom w:val="none" w:sz="0" w:space="0" w:color="auto"/>
        <w:right w:val="none" w:sz="0" w:space="0" w:color="auto"/>
      </w:divBdr>
    </w:div>
    <w:div w:id="877158096">
      <w:bodyDiv w:val="1"/>
      <w:marLeft w:val="0"/>
      <w:marRight w:val="0"/>
      <w:marTop w:val="0"/>
      <w:marBottom w:val="0"/>
      <w:divBdr>
        <w:top w:val="none" w:sz="0" w:space="0" w:color="auto"/>
        <w:left w:val="none" w:sz="0" w:space="0" w:color="auto"/>
        <w:bottom w:val="none" w:sz="0" w:space="0" w:color="auto"/>
        <w:right w:val="none" w:sz="0" w:space="0" w:color="auto"/>
      </w:divBdr>
    </w:div>
    <w:div w:id="880240601">
      <w:bodyDiv w:val="1"/>
      <w:marLeft w:val="0"/>
      <w:marRight w:val="0"/>
      <w:marTop w:val="0"/>
      <w:marBottom w:val="0"/>
      <w:divBdr>
        <w:top w:val="none" w:sz="0" w:space="0" w:color="auto"/>
        <w:left w:val="none" w:sz="0" w:space="0" w:color="auto"/>
        <w:bottom w:val="none" w:sz="0" w:space="0" w:color="auto"/>
        <w:right w:val="none" w:sz="0" w:space="0" w:color="auto"/>
      </w:divBdr>
    </w:div>
    <w:div w:id="895894755">
      <w:bodyDiv w:val="1"/>
      <w:marLeft w:val="0"/>
      <w:marRight w:val="0"/>
      <w:marTop w:val="0"/>
      <w:marBottom w:val="0"/>
      <w:divBdr>
        <w:top w:val="none" w:sz="0" w:space="0" w:color="auto"/>
        <w:left w:val="none" w:sz="0" w:space="0" w:color="auto"/>
        <w:bottom w:val="none" w:sz="0" w:space="0" w:color="auto"/>
        <w:right w:val="none" w:sz="0" w:space="0" w:color="auto"/>
      </w:divBdr>
    </w:div>
    <w:div w:id="900097795">
      <w:bodyDiv w:val="1"/>
      <w:marLeft w:val="0"/>
      <w:marRight w:val="0"/>
      <w:marTop w:val="0"/>
      <w:marBottom w:val="0"/>
      <w:divBdr>
        <w:top w:val="none" w:sz="0" w:space="0" w:color="auto"/>
        <w:left w:val="none" w:sz="0" w:space="0" w:color="auto"/>
        <w:bottom w:val="none" w:sz="0" w:space="0" w:color="auto"/>
        <w:right w:val="none" w:sz="0" w:space="0" w:color="auto"/>
      </w:divBdr>
    </w:div>
    <w:div w:id="909967621">
      <w:bodyDiv w:val="1"/>
      <w:marLeft w:val="0"/>
      <w:marRight w:val="0"/>
      <w:marTop w:val="0"/>
      <w:marBottom w:val="0"/>
      <w:divBdr>
        <w:top w:val="none" w:sz="0" w:space="0" w:color="auto"/>
        <w:left w:val="none" w:sz="0" w:space="0" w:color="auto"/>
        <w:bottom w:val="none" w:sz="0" w:space="0" w:color="auto"/>
        <w:right w:val="none" w:sz="0" w:space="0" w:color="auto"/>
      </w:divBdr>
    </w:div>
    <w:div w:id="918751752">
      <w:bodyDiv w:val="1"/>
      <w:marLeft w:val="0"/>
      <w:marRight w:val="0"/>
      <w:marTop w:val="0"/>
      <w:marBottom w:val="0"/>
      <w:divBdr>
        <w:top w:val="none" w:sz="0" w:space="0" w:color="auto"/>
        <w:left w:val="none" w:sz="0" w:space="0" w:color="auto"/>
        <w:bottom w:val="none" w:sz="0" w:space="0" w:color="auto"/>
        <w:right w:val="none" w:sz="0" w:space="0" w:color="auto"/>
      </w:divBdr>
    </w:div>
    <w:div w:id="924844553">
      <w:bodyDiv w:val="1"/>
      <w:marLeft w:val="0"/>
      <w:marRight w:val="0"/>
      <w:marTop w:val="0"/>
      <w:marBottom w:val="0"/>
      <w:divBdr>
        <w:top w:val="none" w:sz="0" w:space="0" w:color="auto"/>
        <w:left w:val="none" w:sz="0" w:space="0" w:color="auto"/>
        <w:bottom w:val="none" w:sz="0" w:space="0" w:color="auto"/>
        <w:right w:val="none" w:sz="0" w:space="0" w:color="auto"/>
      </w:divBdr>
    </w:div>
    <w:div w:id="928078476">
      <w:bodyDiv w:val="1"/>
      <w:marLeft w:val="0"/>
      <w:marRight w:val="0"/>
      <w:marTop w:val="0"/>
      <w:marBottom w:val="0"/>
      <w:divBdr>
        <w:top w:val="none" w:sz="0" w:space="0" w:color="auto"/>
        <w:left w:val="none" w:sz="0" w:space="0" w:color="auto"/>
        <w:bottom w:val="none" w:sz="0" w:space="0" w:color="auto"/>
        <w:right w:val="none" w:sz="0" w:space="0" w:color="auto"/>
      </w:divBdr>
    </w:div>
    <w:div w:id="934435941">
      <w:bodyDiv w:val="1"/>
      <w:marLeft w:val="0"/>
      <w:marRight w:val="0"/>
      <w:marTop w:val="0"/>
      <w:marBottom w:val="0"/>
      <w:divBdr>
        <w:top w:val="none" w:sz="0" w:space="0" w:color="auto"/>
        <w:left w:val="none" w:sz="0" w:space="0" w:color="auto"/>
        <w:bottom w:val="none" w:sz="0" w:space="0" w:color="auto"/>
        <w:right w:val="none" w:sz="0" w:space="0" w:color="auto"/>
      </w:divBdr>
    </w:div>
    <w:div w:id="947352252">
      <w:bodyDiv w:val="1"/>
      <w:marLeft w:val="0"/>
      <w:marRight w:val="0"/>
      <w:marTop w:val="0"/>
      <w:marBottom w:val="0"/>
      <w:divBdr>
        <w:top w:val="none" w:sz="0" w:space="0" w:color="auto"/>
        <w:left w:val="none" w:sz="0" w:space="0" w:color="auto"/>
        <w:bottom w:val="none" w:sz="0" w:space="0" w:color="auto"/>
        <w:right w:val="none" w:sz="0" w:space="0" w:color="auto"/>
      </w:divBdr>
    </w:div>
    <w:div w:id="951475894">
      <w:bodyDiv w:val="1"/>
      <w:marLeft w:val="0"/>
      <w:marRight w:val="0"/>
      <w:marTop w:val="0"/>
      <w:marBottom w:val="0"/>
      <w:divBdr>
        <w:top w:val="none" w:sz="0" w:space="0" w:color="auto"/>
        <w:left w:val="none" w:sz="0" w:space="0" w:color="auto"/>
        <w:bottom w:val="none" w:sz="0" w:space="0" w:color="auto"/>
        <w:right w:val="none" w:sz="0" w:space="0" w:color="auto"/>
      </w:divBdr>
    </w:div>
    <w:div w:id="956375528">
      <w:bodyDiv w:val="1"/>
      <w:marLeft w:val="0"/>
      <w:marRight w:val="0"/>
      <w:marTop w:val="0"/>
      <w:marBottom w:val="0"/>
      <w:divBdr>
        <w:top w:val="none" w:sz="0" w:space="0" w:color="auto"/>
        <w:left w:val="none" w:sz="0" w:space="0" w:color="auto"/>
        <w:bottom w:val="none" w:sz="0" w:space="0" w:color="auto"/>
        <w:right w:val="none" w:sz="0" w:space="0" w:color="auto"/>
      </w:divBdr>
    </w:div>
    <w:div w:id="958609003">
      <w:bodyDiv w:val="1"/>
      <w:marLeft w:val="0"/>
      <w:marRight w:val="0"/>
      <w:marTop w:val="0"/>
      <w:marBottom w:val="0"/>
      <w:divBdr>
        <w:top w:val="none" w:sz="0" w:space="0" w:color="auto"/>
        <w:left w:val="none" w:sz="0" w:space="0" w:color="auto"/>
        <w:bottom w:val="none" w:sz="0" w:space="0" w:color="auto"/>
        <w:right w:val="none" w:sz="0" w:space="0" w:color="auto"/>
      </w:divBdr>
    </w:div>
    <w:div w:id="959796346">
      <w:bodyDiv w:val="1"/>
      <w:marLeft w:val="0"/>
      <w:marRight w:val="0"/>
      <w:marTop w:val="0"/>
      <w:marBottom w:val="0"/>
      <w:divBdr>
        <w:top w:val="none" w:sz="0" w:space="0" w:color="auto"/>
        <w:left w:val="none" w:sz="0" w:space="0" w:color="auto"/>
        <w:bottom w:val="none" w:sz="0" w:space="0" w:color="auto"/>
        <w:right w:val="none" w:sz="0" w:space="0" w:color="auto"/>
      </w:divBdr>
    </w:div>
    <w:div w:id="960570376">
      <w:bodyDiv w:val="1"/>
      <w:marLeft w:val="0"/>
      <w:marRight w:val="0"/>
      <w:marTop w:val="0"/>
      <w:marBottom w:val="0"/>
      <w:divBdr>
        <w:top w:val="none" w:sz="0" w:space="0" w:color="auto"/>
        <w:left w:val="none" w:sz="0" w:space="0" w:color="auto"/>
        <w:bottom w:val="none" w:sz="0" w:space="0" w:color="auto"/>
        <w:right w:val="none" w:sz="0" w:space="0" w:color="auto"/>
      </w:divBdr>
    </w:div>
    <w:div w:id="962153038">
      <w:bodyDiv w:val="1"/>
      <w:marLeft w:val="0"/>
      <w:marRight w:val="0"/>
      <w:marTop w:val="0"/>
      <w:marBottom w:val="0"/>
      <w:divBdr>
        <w:top w:val="none" w:sz="0" w:space="0" w:color="auto"/>
        <w:left w:val="none" w:sz="0" w:space="0" w:color="auto"/>
        <w:bottom w:val="none" w:sz="0" w:space="0" w:color="auto"/>
        <w:right w:val="none" w:sz="0" w:space="0" w:color="auto"/>
      </w:divBdr>
    </w:div>
    <w:div w:id="972711917">
      <w:bodyDiv w:val="1"/>
      <w:marLeft w:val="0"/>
      <w:marRight w:val="0"/>
      <w:marTop w:val="0"/>
      <w:marBottom w:val="0"/>
      <w:divBdr>
        <w:top w:val="none" w:sz="0" w:space="0" w:color="auto"/>
        <w:left w:val="none" w:sz="0" w:space="0" w:color="auto"/>
        <w:bottom w:val="none" w:sz="0" w:space="0" w:color="auto"/>
        <w:right w:val="none" w:sz="0" w:space="0" w:color="auto"/>
      </w:divBdr>
    </w:div>
    <w:div w:id="981348026">
      <w:bodyDiv w:val="1"/>
      <w:marLeft w:val="0"/>
      <w:marRight w:val="0"/>
      <w:marTop w:val="0"/>
      <w:marBottom w:val="0"/>
      <w:divBdr>
        <w:top w:val="none" w:sz="0" w:space="0" w:color="auto"/>
        <w:left w:val="none" w:sz="0" w:space="0" w:color="auto"/>
        <w:bottom w:val="none" w:sz="0" w:space="0" w:color="auto"/>
        <w:right w:val="none" w:sz="0" w:space="0" w:color="auto"/>
      </w:divBdr>
    </w:div>
    <w:div w:id="985012390">
      <w:bodyDiv w:val="1"/>
      <w:marLeft w:val="0"/>
      <w:marRight w:val="0"/>
      <w:marTop w:val="0"/>
      <w:marBottom w:val="0"/>
      <w:divBdr>
        <w:top w:val="none" w:sz="0" w:space="0" w:color="auto"/>
        <w:left w:val="none" w:sz="0" w:space="0" w:color="auto"/>
        <w:bottom w:val="none" w:sz="0" w:space="0" w:color="auto"/>
        <w:right w:val="none" w:sz="0" w:space="0" w:color="auto"/>
      </w:divBdr>
    </w:div>
    <w:div w:id="986982446">
      <w:bodyDiv w:val="1"/>
      <w:marLeft w:val="0"/>
      <w:marRight w:val="0"/>
      <w:marTop w:val="0"/>
      <w:marBottom w:val="0"/>
      <w:divBdr>
        <w:top w:val="none" w:sz="0" w:space="0" w:color="auto"/>
        <w:left w:val="none" w:sz="0" w:space="0" w:color="auto"/>
        <w:bottom w:val="none" w:sz="0" w:space="0" w:color="auto"/>
        <w:right w:val="none" w:sz="0" w:space="0" w:color="auto"/>
      </w:divBdr>
    </w:div>
    <w:div w:id="992566949">
      <w:bodyDiv w:val="1"/>
      <w:marLeft w:val="0"/>
      <w:marRight w:val="0"/>
      <w:marTop w:val="0"/>
      <w:marBottom w:val="0"/>
      <w:divBdr>
        <w:top w:val="none" w:sz="0" w:space="0" w:color="auto"/>
        <w:left w:val="none" w:sz="0" w:space="0" w:color="auto"/>
        <w:bottom w:val="none" w:sz="0" w:space="0" w:color="auto"/>
        <w:right w:val="none" w:sz="0" w:space="0" w:color="auto"/>
      </w:divBdr>
    </w:div>
    <w:div w:id="1000356842">
      <w:bodyDiv w:val="1"/>
      <w:marLeft w:val="0"/>
      <w:marRight w:val="0"/>
      <w:marTop w:val="0"/>
      <w:marBottom w:val="0"/>
      <w:divBdr>
        <w:top w:val="none" w:sz="0" w:space="0" w:color="auto"/>
        <w:left w:val="none" w:sz="0" w:space="0" w:color="auto"/>
        <w:bottom w:val="none" w:sz="0" w:space="0" w:color="auto"/>
        <w:right w:val="none" w:sz="0" w:space="0" w:color="auto"/>
      </w:divBdr>
    </w:div>
    <w:div w:id="1013191134">
      <w:bodyDiv w:val="1"/>
      <w:marLeft w:val="0"/>
      <w:marRight w:val="0"/>
      <w:marTop w:val="0"/>
      <w:marBottom w:val="0"/>
      <w:divBdr>
        <w:top w:val="none" w:sz="0" w:space="0" w:color="auto"/>
        <w:left w:val="none" w:sz="0" w:space="0" w:color="auto"/>
        <w:bottom w:val="none" w:sz="0" w:space="0" w:color="auto"/>
        <w:right w:val="none" w:sz="0" w:space="0" w:color="auto"/>
      </w:divBdr>
    </w:div>
    <w:div w:id="1015765794">
      <w:bodyDiv w:val="1"/>
      <w:marLeft w:val="0"/>
      <w:marRight w:val="0"/>
      <w:marTop w:val="0"/>
      <w:marBottom w:val="0"/>
      <w:divBdr>
        <w:top w:val="none" w:sz="0" w:space="0" w:color="auto"/>
        <w:left w:val="none" w:sz="0" w:space="0" w:color="auto"/>
        <w:bottom w:val="none" w:sz="0" w:space="0" w:color="auto"/>
        <w:right w:val="none" w:sz="0" w:space="0" w:color="auto"/>
      </w:divBdr>
    </w:div>
    <w:div w:id="1017341741">
      <w:bodyDiv w:val="1"/>
      <w:marLeft w:val="0"/>
      <w:marRight w:val="0"/>
      <w:marTop w:val="0"/>
      <w:marBottom w:val="0"/>
      <w:divBdr>
        <w:top w:val="none" w:sz="0" w:space="0" w:color="auto"/>
        <w:left w:val="none" w:sz="0" w:space="0" w:color="auto"/>
        <w:bottom w:val="none" w:sz="0" w:space="0" w:color="auto"/>
        <w:right w:val="none" w:sz="0" w:space="0" w:color="auto"/>
      </w:divBdr>
    </w:div>
    <w:div w:id="1020816575">
      <w:bodyDiv w:val="1"/>
      <w:marLeft w:val="0"/>
      <w:marRight w:val="0"/>
      <w:marTop w:val="0"/>
      <w:marBottom w:val="0"/>
      <w:divBdr>
        <w:top w:val="none" w:sz="0" w:space="0" w:color="auto"/>
        <w:left w:val="none" w:sz="0" w:space="0" w:color="auto"/>
        <w:bottom w:val="none" w:sz="0" w:space="0" w:color="auto"/>
        <w:right w:val="none" w:sz="0" w:space="0" w:color="auto"/>
      </w:divBdr>
    </w:div>
    <w:div w:id="1036542275">
      <w:bodyDiv w:val="1"/>
      <w:marLeft w:val="0"/>
      <w:marRight w:val="0"/>
      <w:marTop w:val="0"/>
      <w:marBottom w:val="0"/>
      <w:divBdr>
        <w:top w:val="none" w:sz="0" w:space="0" w:color="auto"/>
        <w:left w:val="none" w:sz="0" w:space="0" w:color="auto"/>
        <w:bottom w:val="none" w:sz="0" w:space="0" w:color="auto"/>
        <w:right w:val="none" w:sz="0" w:space="0" w:color="auto"/>
      </w:divBdr>
    </w:div>
    <w:div w:id="1042362951">
      <w:bodyDiv w:val="1"/>
      <w:marLeft w:val="0"/>
      <w:marRight w:val="0"/>
      <w:marTop w:val="0"/>
      <w:marBottom w:val="0"/>
      <w:divBdr>
        <w:top w:val="none" w:sz="0" w:space="0" w:color="auto"/>
        <w:left w:val="none" w:sz="0" w:space="0" w:color="auto"/>
        <w:bottom w:val="none" w:sz="0" w:space="0" w:color="auto"/>
        <w:right w:val="none" w:sz="0" w:space="0" w:color="auto"/>
      </w:divBdr>
    </w:div>
    <w:div w:id="1042680277">
      <w:bodyDiv w:val="1"/>
      <w:marLeft w:val="0"/>
      <w:marRight w:val="0"/>
      <w:marTop w:val="0"/>
      <w:marBottom w:val="0"/>
      <w:divBdr>
        <w:top w:val="none" w:sz="0" w:space="0" w:color="auto"/>
        <w:left w:val="none" w:sz="0" w:space="0" w:color="auto"/>
        <w:bottom w:val="none" w:sz="0" w:space="0" w:color="auto"/>
        <w:right w:val="none" w:sz="0" w:space="0" w:color="auto"/>
      </w:divBdr>
    </w:div>
    <w:div w:id="1065105027">
      <w:bodyDiv w:val="1"/>
      <w:marLeft w:val="0"/>
      <w:marRight w:val="0"/>
      <w:marTop w:val="0"/>
      <w:marBottom w:val="0"/>
      <w:divBdr>
        <w:top w:val="none" w:sz="0" w:space="0" w:color="auto"/>
        <w:left w:val="none" w:sz="0" w:space="0" w:color="auto"/>
        <w:bottom w:val="none" w:sz="0" w:space="0" w:color="auto"/>
        <w:right w:val="none" w:sz="0" w:space="0" w:color="auto"/>
      </w:divBdr>
    </w:div>
    <w:div w:id="1072695425">
      <w:bodyDiv w:val="1"/>
      <w:marLeft w:val="0"/>
      <w:marRight w:val="0"/>
      <w:marTop w:val="0"/>
      <w:marBottom w:val="0"/>
      <w:divBdr>
        <w:top w:val="none" w:sz="0" w:space="0" w:color="auto"/>
        <w:left w:val="none" w:sz="0" w:space="0" w:color="auto"/>
        <w:bottom w:val="none" w:sz="0" w:space="0" w:color="auto"/>
        <w:right w:val="none" w:sz="0" w:space="0" w:color="auto"/>
      </w:divBdr>
    </w:div>
    <w:div w:id="1087311985">
      <w:bodyDiv w:val="1"/>
      <w:marLeft w:val="0"/>
      <w:marRight w:val="0"/>
      <w:marTop w:val="0"/>
      <w:marBottom w:val="0"/>
      <w:divBdr>
        <w:top w:val="none" w:sz="0" w:space="0" w:color="auto"/>
        <w:left w:val="none" w:sz="0" w:space="0" w:color="auto"/>
        <w:bottom w:val="none" w:sz="0" w:space="0" w:color="auto"/>
        <w:right w:val="none" w:sz="0" w:space="0" w:color="auto"/>
      </w:divBdr>
    </w:div>
    <w:div w:id="1100447466">
      <w:bodyDiv w:val="1"/>
      <w:marLeft w:val="0"/>
      <w:marRight w:val="0"/>
      <w:marTop w:val="0"/>
      <w:marBottom w:val="0"/>
      <w:divBdr>
        <w:top w:val="none" w:sz="0" w:space="0" w:color="auto"/>
        <w:left w:val="none" w:sz="0" w:space="0" w:color="auto"/>
        <w:bottom w:val="none" w:sz="0" w:space="0" w:color="auto"/>
        <w:right w:val="none" w:sz="0" w:space="0" w:color="auto"/>
      </w:divBdr>
    </w:div>
    <w:div w:id="1101141110">
      <w:bodyDiv w:val="1"/>
      <w:marLeft w:val="0"/>
      <w:marRight w:val="0"/>
      <w:marTop w:val="0"/>
      <w:marBottom w:val="0"/>
      <w:divBdr>
        <w:top w:val="none" w:sz="0" w:space="0" w:color="auto"/>
        <w:left w:val="none" w:sz="0" w:space="0" w:color="auto"/>
        <w:bottom w:val="none" w:sz="0" w:space="0" w:color="auto"/>
        <w:right w:val="none" w:sz="0" w:space="0" w:color="auto"/>
      </w:divBdr>
    </w:div>
    <w:div w:id="1104836520">
      <w:bodyDiv w:val="1"/>
      <w:marLeft w:val="0"/>
      <w:marRight w:val="0"/>
      <w:marTop w:val="0"/>
      <w:marBottom w:val="0"/>
      <w:divBdr>
        <w:top w:val="none" w:sz="0" w:space="0" w:color="auto"/>
        <w:left w:val="none" w:sz="0" w:space="0" w:color="auto"/>
        <w:bottom w:val="none" w:sz="0" w:space="0" w:color="auto"/>
        <w:right w:val="none" w:sz="0" w:space="0" w:color="auto"/>
      </w:divBdr>
    </w:div>
    <w:div w:id="1121142773">
      <w:bodyDiv w:val="1"/>
      <w:marLeft w:val="0"/>
      <w:marRight w:val="0"/>
      <w:marTop w:val="0"/>
      <w:marBottom w:val="0"/>
      <w:divBdr>
        <w:top w:val="none" w:sz="0" w:space="0" w:color="auto"/>
        <w:left w:val="none" w:sz="0" w:space="0" w:color="auto"/>
        <w:bottom w:val="none" w:sz="0" w:space="0" w:color="auto"/>
        <w:right w:val="none" w:sz="0" w:space="0" w:color="auto"/>
      </w:divBdr>
    </w:div>
    <w:div w:id="1127163805">
      <w:bodyDiv w:val="1"/>
      <w:marLeft w:val="0"/>
      <w:marRight w:val="0"/>
      <w:marTop w:val="0"/>
      <w:marBottom w:val="0"/>
      <w:divBdr>
        <w:top w:val="none" w:sz="0" w:space="0" w:color="auto"/>
        <w:left w:val="none" w:sz="0" w:space="0" w:color="auto"/>
        <w:bottom w:val="none" w:sz="0" w:space="0" w:color="auto"/>
        <w:right w:val="none" w:sz="0" w:space="0" w:color="auto"/>
      </w:divBdr>
    </w:div>
    <w:div w:id="1128932874">
      <w:bodyDiv w:val="1"/>
      <w:marLeft w:val="0"/>
      <w:marRight w:val="0"/>
      <w:marTop w:val="0"/>
      <w:marBottom w:val="0"/>
      <w:divBdr>
        <w:top w:val="none" w:sz="0" w:space="0" w:color="auto"/>
        <w:left w:val="none" w:sz="0" w:space="0" w:color="auto"/>
        <w:bottom w:val="none" w:sz="0" w:space="0" w:color="auto"/>
        <w:right w:val="none" w:sz="0" w:space="0" w:color="auto"/>
      </w:divBdr>
    </w:div>
    <w:div w:id="1135443757">
      <w:bodyDiv w:val="1"/>
      <w:marLeft w:val="0"/>
      <w:marRight w:val="0"/>
      <w:marTop w:val="0"/>
      <w:marBottom w:val="0"/>
      <w:divBdr>
        <w:top w:val="none" w:sz="0" w:space="0" w:color="auto"/>
        <w:left w:val="none" w:sz="0" w:space="0" w:color="auto"/>
        <w:bottom w:val="none" w:sz="0" w:space="0" w:color="auto"/>
        <w:right w:val="none" w:sz="0" w:space="0" w:color="auto"/>
      </w:divBdr>
    </w:div>
    <w:div w:id="1144614938">
      <w:bodyDiv w:val="1"/>
      <w:marLeft w:val="0"/>
      <w:marRight w:val="0"/>
      <w:marTop w:val="0"/>
      <w:marBottom w:val="0"/>
      <w:divBdr>
        <w:top w:val="none" w:sz="0" w:space="0" w:color="auto"/>
        <w:left w:val="none" w:sz="0" w:space="0" w:color="auto"/>
        <w:bottom w:val="none" w:sz="0" w:space="0" w:color="auto"/>
        <w:right w:val="none" w:sz="0" w:space="0" w:color="auto"/>
      </w:divBdr>
    </w:div>
    <w:div w:id="1159688186">
      <w:bodyDiv w:val="1"/>
      <w:marLeft w:val="0"/>
      <w:marRight w:val="0"/>
      <w:marTop w:val="0"/>
      <w:marBottom w:val="0"/>
      <w:divBdr>
        <w:top w:val="none" w:sz="0" w:space="0" w:color="auto"/>
        <w:left w:val="none" w:sz="0" w:space="0" w:color="auto"/>
        <w:bottom w:val="none" w:sz="0" w:space="0" w:color="auto"/>
        <w:right w:val="none" w:sz="0" w:space="0" w:color="auto"/>
      </w:divBdr>
    </w:div>
    <w:div w:id="1159737903">
      <w:bodyDiv w:val="1"/>
      <w:marLeft w:val="0"/>
      <w:marRight w:val="0"/>
      <w:marTop w:val="0"/>
      <w:marBottom w:val="0"/>
      <w:divBdr>
        <w:top w:val="none" w:sz="0" w:space="0" w:color="auto"/>
        <w:left w:val="none" w:sz="0" w:space="0" w:color="auto"/>
        <w:bottom w:val="none" w:sz="0" w:space="0" w:color="auto"/>
        <w:right w:val="none" w:sz="0" w:space="0" w:color="auto"/>
      </w:divBdr>
    </w:div>
    <w:div w:id="1160315924">
      <w:bodyDiv w:val="1"/>
      <w:marLeft w:val="0"/>
      <w:marRight w:val="0"/>
      <w:marTop w:val="0"/>
      <w:marBottom w:val="0"/>
      <w:divBdr>
        <w:top w:val="none" w:sz="0" w:space="0" w:color="auto"/>
        <w:left w:val="none" w:sz="0" w:space="0" w:color="auto"/>
        <w:bottom w:val="none" w:sz="0" w:space="0" w:color="auto"/>
        <w:right w:val="none" w:sz="0" w:space="0" w:color="auto"/>
      </w:divBdr>
    </w:div>
    <w:div w:id="1169717374">
      <w:bodyDiv w:val="1"/>
      <w:marLeft w:val="0"/>
      <w:marRight w:val="0"/>
      <w:marTop w:val="0"/>
      <w:marBottom w:val="0"/>
      <w:divBdr>
        <w:top w:val="none" w:sz="0" w:space="0" w:color="auto"/>
        <w:left w:val="none" w:sz="0" w:space="0" w:color="auto"/>
        <w:bottom w:val="none" w:sz="0" w:space="0" w:color="auto"/>
        <w:right w:val="none" w:sz="0" w:space="0" w:color="auto"/>
      </w:divBdr>
    </w:div>
    <w:div w:id="1171021636">
      <w:bodyDiv w:val="1"/>
      <w:marLeft w:val="0"/>
      <w:marRight w:val="0"/>
      <w:marTop w:val="0"/>
      <w:marBottom w:val="0"/>
      <w:divBdr>
        <w:top w:val="none" w:sz="0" w:space="0" w:color="auto"/>
        <w:left w:val="none" w:sz="0" w:space="0" w:color="auto"/>
        <w:bottom w:val="none" w:sz="0" w:space="0" w:color="auto"/>
        <w:right w:val="none" w:sz="0" w:space="0" w:color="auto"/>
      </w:divBdr>
    </w:div>
    <w:div w:id="1184856385">
      <w:bodyDiv w:val="1"/>
      <w:marLeft w:val="0"/>
      <w:marRight w:val="0"/>
      <w:marTop w:val="0"/>
      <w:marBottom w:val="0"/>
      <w:divBdr>
        <w:top w:val="none" w:sz="0" w:space="0" w:color="auto"/>
        <w:left w:val="none" w:sz="0" w:space="0" w:color="auto"/>
        <w:bottom w:val="none" w:sz="0" w:space="0" w:color="auto"/>
        <w:right w:val="none" w:sz="0" w:space="0" w:color="auto"/>
      </w:divBdr>
    </w:div>
    <w:div w:id="1185439608">
      <w:bodyDiv w:val="1"/>
      <w:marLeft w:val="0"/>
      <w:marRight w:val="0"/>
      <w:marTop w:val="0"/>
      <w:marBottom w:val="0"/>
      <w:divBdr>
        <w:top w:val="none" w:sz="0" w:space="0" w:color="auto"/>
        <w:left w:val="none" w:sz="0" w:space="0" w:color="auto"/>
        <w:bottom w:val="none" w:sz="0" w:space="0" w:color="auto"/>
        <w:right w:val="none" w:sz="0" w:space="0" w:color="auto"/>
      </w:divBdr>
    </w:div>
    <w:div w:id="1187868070">
      <w:bodyDiv w:val="1"/>
      <w:marLeft w:val="0"/>
      <w:marRight w:val="0"/>
      <w:marTop w:val="0"/>
      <w:marBottom w:val="0"/>
      <w:divBdr>
        <w:top w:val="none" w:sz="0" w:space="0" w:color="auto"/>
        <w:left w:val="none" w:sz="0" w:space="0" w:color="auto"/>
        <w:bottom w:val="none" w:sz="0" w:space="0" w:color="auto"/>
        <w:right w:val="none" w:sz="0" w:space="0" w:color="auto"/>
      </w:divBdr>
    </w:div>
    <w:div w:id="1195197021">
      <w:bodyDiv w:val="1"/>
      <w:marLeft w:val="0"/>
      <w:marRight w:val="0"/>
      <w:marTop w:val="0"/>
      <w:marBottom w:val="0"/>
      <w:divBdr>
        <w:top w:val="none" w:sz="0" w:space="0" w:color="auto"/>
        <w:left w:val="none" w:sz="0" w:space="0" w:color="auto"/>
        <w:bottom w:val="none" w:sz="0" w:space="0" w:color="auto"/>
        <w:right w:val="none" w:sz="0" w:space="0" w:color="auto"/>
      </w:divBdr>
    </w:div>
    <w:div w:id="1201355374">
      <w:bodyDiv w:val="1"/>
      <w:marLeft w:val="0"/>
      <w:marRight w:val="0"/>
      <w:marTop w:val="0"/>
      <w:marBottom w:val="0"/>
      <w:divBdr>
        <w:top w:val="none" w:sz="0" w:space="0" w:color="auto"/>
        <w:left w:val="none" w:sz="0" w:space="0" w:color="auto"/>
        <w:bottom w:val="none" w:sz="0" w:space="0" w:color="auto"/>
        <w:right w:val="none" w:sz="0" w:space="0" w:color="auto"/>
      </w:divBdr>
    </w:div>
    <w:div w:id="1202089005">
      <w:bodyDiv w:val="1"/>
      <w:marLeft w:val="0"/>
      <w:marRight w:val="0"/>
      <w:marTop w:val="0"/>
      <w:marBottom w:val="0"/>
      <w:divBdr>
        <w:top w:val="none" w:sz="0" w:space="0" w:color="auto"/>
        <w:left w:val="none" w:sz="0" w:space="0" w:color="auto"/>
        <w:bottom w:val="none" w:sz="0" w:space="0" w:color="auto"/>
        <w:right w:val="none" w:sz="0" w:space="0" w:color="auto"/>
      </w:divBdr>
    </w:div>
    <w:div w:id="1206481634">
      <w:bodyDiv w:val="1"/>
      <w:marLeft w:val="0"/>
      <w:marRight w:val="0"/>
      <w:marTop w:val="0"/>
      <w:marBottom w:val="0"/>
      <w:divBdr>
        <w:top w:val="none" w:sz="0" w:space="0" w:color="auto"/>
        <w:left w:val="none" w:sz="0" w:space="0" w:color="auto"/>
        <w:bottom w:val="none" w:sz="0" w:space="0" w:color="auto"/>
        <w:right w:val="none" w:sz="0" w:space="0" w:color="auto"/>
      </w:divBdr>
    </w:div>
    <w:div w:id="1216744721">
      <w:bodyDiv w:val="1"/>
      <w:marLeft w:val="0"/>
      <w:marRight w:val="0"/>
      <w:marTop w:val="0"/>
      <w:marBottom w:val="0"/>
      <w:divBdr>
        <w:top w:val="none" w:sz="0" w:space="0" w:color="auto"/>
        <w:left w:val="none" w:sz="0" w:space="0" w:color="auto"/>
        <w:bottom w:val="none" w:sz="0" w:space="0" w:color="auto"/>
        <w:right w:val="none" w:sz="0" w:space="0" w:color="auto"/>
      </w:divBdr>
    </w:div>
    <w:div w:id="1225675439">
      <w:bodyDiv w:val="1"/>
      <w:marLeft w:val="0"/>
      <w:marRight w:val="0"/>
      <w:marTop w:val="0"/>
      <w:marBottom w:val="0"/>
      <w:divBdr>
        <w:top w:val="none" w:sz="0" w:space="0" w:color="auto"/>
        <w:left w:val="none" w:sz="0" w:space="0" w:color="auto"/>
        <w:bottom w:val="none" w:sz="0" w:space="0" w:color="auto"/>
        <w:right w:val="none" w:sz="0" w:space="0" w:color="auto"/>
      </w:divBdr>
    </w:div>
    <w:div w:id="1241717640">
      <w:bodyDiv w:val="1"/>
      <w:marLeft w:val="0"/>
      <w:marRight w:val="0"/>
      <w:marTop w:val="0"/>
      <w:marBottom w:val="0"/>
      <w:divBdr>
        <w:top w:val="none" w:sz="0" w:space="0" w:color="auto"/>
        <w:left w:val="none" w:sz="0" w:space="0" w:color="auto"/>
        <w:bottom w:val="none" w:sz="0" w:space="0" w:color="auto"/>
        <w:right w:val="none" w:sz="0" w:space="0" w:color="auto"/>
      </w:divBdr>
    </w:div>
    <w:div w:id="1241868671">
      <w:bodyDiv w:val="1"/>
      <w:marLeft w:val="0"/>
      <w:marRight w:val="0"/>
      <w:marTop w:val="0"/>
      <w:marBottom w:val="0"/>
      <w:divBdr>
        <w:top w:val="none" w:sz="0" w:space="0" w:color="auto"/>
        <w:left w:val="none" w:sz="0" w:space="0" w:color="auto"/>
        <w:bottom w:val="none" w:sz="0" w:space="0" w:color="auto"/>
        <w:right w:val="none" w:sz="0" w:space="0" w:color="auto"/>
      </w:divBdr>
    </w:div>
    <w:div w:id="1242450543">
      <w:bodyDiv w:val="1"/>
      <w:marLeft w:val="0"/>
      <w:marRight w:val="0"/>
      <w:marTop w:val="0"/>
      <w:marBottom w:val="0"/>
      <w:divBdr>
        <w:top w:val="none" w:sz="0" w:space="0" w:color="auto"/>
        <w:left w:val="none" w:sz="0" w:space="0" w:color="auto"/>
        <w:bottom w:val="none" w:sz="0" w:space="0" w:color="auto"/>
        <w:right w:val="none" w:sz="0" w:space="0" w:color="auto"/>
      </w:divBdr>
    </w:div>
    <w:div w:id="1244149230">
      <w:bodyDiv w:val="1"/>
      <w:marLeft w:val="0"/>
      <w:marRight w:val="0"/>
      <w:marTop w:val="0"/>
      <w:marBottom w:val="0"/>
      <w:divBdr>
        <w:top w:val="none" w:sz="0" w:space="0" w:color="auto"/>
        <w:left w:val="none" w:sz="0" w:space="0" w:color="auto"/>
        <w:bottom w:val="none" w:sz="0" w:space="0" w:color="auto"/>
        <w:right w:val="none" w:sz="0" w:space="0" w:color="auto"/>
      </w:divBdr>
    </w:div>
    <w:div w:id="1246259097">
      <w:bodyDiv w:val="1"/>
      <w:marLeft w:val="0"/>
      <w:marRight w:val="0"/>
      <w:marTop w:val="0"/>
      <w:marBottom w:val="0"/>
      <w:divBdr>
        <w:top w:val="none" w:sz="0" w:space="0" w:color="auto"/>
        <w:left w:val="none" w:sz="0" w:space="0" w:color="auto"/>
        <w:bottom w:val="none" w:sz="0" w:space="0" w:color="auto"/>
        <w:right w:val="none" w:sz="0" w:space="0" w:color="auto"/>
      </w:divBdr>
    </w:div>
    <w:div w:id="1249460304">
      <w:bodyDiv w:val="1"/>
      <w:marLeft w:val="0"/>
      <w:marRight w:val="0"/>
      <w:marTop w:val="0"/>
      <w:marBottom w:val="0"/>
      <w:divBdr>
        <w:top w:val="none" w:sz="0" w:space="0" w:color="auto"/>
        <w:left w:val="none" w:sz="0" w:space="0" w:color="auto"/>
        <w:bottom w:val="none" w:sz="0" w:space="0" w:color="auto"/>
        <w:right w:val="none" w:sz="0" w:space="0" w:color="auto"/>
      </w:divBdr>
    </w:div>
    <w:div w:id="1254121825">
      <w:bodyDiv w:val="1"/>
      <w:marLeft w:val="0"/>
      <w:marRight w:val="0"/>
      <w:marTop w:val="0"/>
      <w:marBottom w:val="0"/>
      <w:divBdr>
        <w:top w:val="none" w:sz="0" w:space="0" w:color="auto"/>
        <w:left w:val="none" w:sz="0" w:space="0" w:color="auto"/>
        <w:bottom w:val="none" w:sz="0" w:space="0" w:color="auto"/>
        <w:right w:val="none" w:sz="0" w:space="0" w:color="auto"/>
      </w:divBdr>
    </w:div>
    <w:div w:id="1265845399">
      <w:bodyDiv w:val="1"/>
      <w:marLeft w:val="0"/>
      <w:marRight w:val="0"/>
      <w:marTop w:val="0"/>
      <w:marBottom w:val="0"/>
      <w:divBdr>
        <w:top w:val="none" w:sz="0" w:space="0" w:color="auto"/>
        <w:left w:val="none" w:sz="0" w:space="0" w:color="auto"/>
        <w:bottom w:val="none" w:sz="0" w:space="0" w:color="auto"/>
        <w:right w:val="none" w:sz="0" w:space="0" w:color="auto"/>
      </w:divBdr>
    </w:div>
    <w:div w:id="1267076364">
      <w:bodyDiv w:val="1"/>
      <w:marLeft w:val="0"/>
      <w:marRight w:val="0"/>
      <w:marTop w:val="0"/>
      <w:marBottom w:val="0"/>
      <w:divBdr>
        <w:top w:val="none" w:sz="0" w:space="0" w:color="auto"/>
        <w:left w:val="none" w:sz="0" w:space="0" w:color="auto"/>
        <w:bottom w:val="none" w:sz="0" w:space="0" w:color="auto"/>
        <w:right w:val="none" w:sz="0" w:space="0" w:color="auto"/>
      </w:divBdr>
    </w:div>
    <w:div w:id="1268276233">
      <w:bodyDiv w:val="1"/>
      <w:marLeft w:val="0"/>
      <w:marRight w:val="0"/>
      <w:marTop w:val="0"/>
      <w:marBottom w:val="0"/>
      <w:divBdr>
        <w:top w:val="none" w:sz="0" w:space="0" w:color="auto"/>
        <w:left w:val="none" w:sz="0" w:space="0" w:color="auto"/>
        <w:bottom w:val="none" w:sz="0" w:space="0" w:color="auto"/>
        <w:right w:val="none" w:sz="0" w:space="0" w:color="auto"/>
      </w:divBdr>
    </w:div>
    <w:div w:id="1286741594">
      <w:bodyDiv w:val="1"/>
      <w:marLeft w:val="0"/>
      <w:marRight w:val="0"/>
      <w:marTop w:val="0"/>
      <w:marBottom w:val="0"/>
      <w:divBdr>
        <w:top w:val="none" w:sz="0" w:space="0" w:color="auto"/>
        <w:left w:val="none" w:sz="0" w:space="0" w:color="auto"/>
        <w:bottom w:val="none" w:sz="0" w:space="0" w:color="auto"/>
        <w:right w:val="none" w:sz="0" w:space="0" w:color="auto"/>
      </w:divBdr>
    </w:div>
    <w:div w:id="1296793095">
      <w:bodyDiv w:val="1"/>
      <w:marLeft w:val="0"/>
      <w:marRight w:val="0"/>
      <w:marTop w:val="0"/>
      <w:marBottom w:val="0"/>
      <w:divBdr>
        <w:top w:val="none" w:sz="0" w:space="0" w:color="auto"/>
        <w:left w:val="none" w:sz="0" w:space="0" w:color="auto"/>
        <w:bottom w:val="none" w:sz="0" w:space="0" w:color="auto"/>
        <w:right w:val="none" w:sz="0" w:space="0" w:color="auto"/>
      </w:divBdr>
    </w:div>
    <w:div w:id="1299186032">
      <w:bodyDiv w:val="1"/>
      <w:marLeft w:val="0"/>
      <w:marRight w:val="0"/>
      <w:marTop w:val="0"/>
      <w:marBottom w:val="0"/>
      <w:divBdr>
        <w:top w:val="none" w:sz="0" w:space="0" w:color="auto"/>
        <w:left w:val="none" w:sz="0" w:space="0" w:color="auto"/>
        <w:bottom w:val="none" w:sz="0" w:space="0" w:color="auto"/>
        <w:right w:val="none" w:sz="0" w:space="0" w:color="auto"/>
      </w:divBdr>
    </w:div>
    <w:div w:id="1330062163">
      <w:bodyDiv w:val="1"/>
      <w:marLeft w:val="0"/>
      <w:marRight w:val="0"/>
      <w:marTop w:val="0"/>
      <w:marBottom w:val="0"/>
      <w:divBdr>
        <w:top w:val="none" w:sz="0" w:space="0" w:color="auto"/>
        <w:left w:val="none" w:sz="0" w:space="0" w:color="auto"/>
        <w:bottom w:val="none" w:sz="0" w:space="0" w:color="auto"/>
        <w:right w:val="none" w:sz="0" w:space="0" w:color="auto"/>
      </w:divBdr>
    </w:div>
    <w:div w:id="1335113301">
      <w:bodyDiv w:val="1"/>
      <w:marLeft w:val="0"/>
      <w:marRight w:val="0"/>
      <w:marTop w:val="0"/>
      <w:marBottom w:val="0"/>
      <w:divBdr>
        <w:top w:val="none" w:sz="0" w:space="0" w:color="auto"/>
        <w:left w:val="none" w:sz="0" w:space="0" w:color="auto"/>
        <w:bottom w:val="none" w:sz="0" w:space="0" w:color="auto"/>
        <w:right w:val="none" w:sz="0" w:space="0" w:color="auto"/>
      </w:divBdr>
    </w:div>
    <w:div w:id="1336106272">
      <w:bodyDiv w:val="1"/>
      <w:marLeft w:val="0"/>
      <w:marRight w:val="0"/>
      <w:marTop w:val="0"/>
      <w:marBottom w:val="0"/>
      <w:divBdr>
        <w:top w:val="none" w:sz="0" w:space="0" w:color="auto"/>
        <w:left w:val="none" w:sz="0" w:space="0" w:color="auto"/>
        <w:bottom w:val="none" w:sz="0" w:space="0" w:color="auto"/>
        <w:right w:val="none" w:sz="0" w:space="0" w:color="auto"/>
      </w:divBdr>
    </w:div>
    <w:div w:id="1337148829">
      <w:bodyDiv w:val="1"/>
      <w:marLeft w:val="0"/>
      <w:marRight w:val="0"/>
      <w:marTop w:val="0"/>
      <w:marBottom w:val="0"/>
      <w:divBdr>
        <w:top w:val="none" w:sz="0" w:space="0" w:color="auto"/>
        <w:left w:val="none" w:sz="0" w:space="0" w:color="auto"/>
        <w:bottom w:val="none" w:sz="0" w:space="0" w:color="auto"/>
        <w:right w:val="none" w:sz="0" w:space="0" w:color="auto"/>
      </w:divBdr>
    </w:div>
    <w:div w:id="1338654338">
      <w:bodyDiv w:val="1"/>
      <w:marLeft w:val="0"/>
      <w:marRight w:val="0"/>
      <w:marTop w:val="0"/>
      <w:marBottom w:val="0"/>
      <w:divBdr>
        <w:top w:val="none" w:sz="0" w:space="0" w:color="auto"/>
        <w:left w:val="none" w:sz="0" w:space="0" w:color="auto"/>
        <w:bottom w:val="none" w:sz="0" w:space="0" w:color="auto"/>
        <w:right w:val="none" w:sz="0" w:space="0" w:color="auto"/>
      </w:divBdr>
    </w:div>
    <w:div w:id="1349523258">
      <w:bodyDiv w:val="1"/>
      <w:marLeft w:val="0"/>
      <w:marRight w:val="0"/>
      <w:marTop w:val="0"/>
      <w:marBottom w:val="0"/>
      <w:divBdr>
        <w:top w:val="none" w:sz="0" w:space="0" w:color="auto"/>
        <w:left w:val="none" w:sz="0" w:space="0" w:color="auto"/>
        <w:bottom w:val="none" w:sz="0" w:space="0" w:color="auto"/>
        <w:right w:val="none" w:sz="0" w:space="0" w:color="auto"/>
      </w:divBdr>
    </w:div>
    <w:div w:id="1350260104">
      <w:bodyDiv w:val="1"/>
      <w:marLeft w:val="0"/>
      <w:marRight w:val="0"/>
      <w:marTop w:val="0"/>
      <w:marBottom w:val="0"/>
      <w:divBdr>
        <w:top w:val="none" w:sz="0" w:space="0" w:color="auto"/>
        <w:left w:val="none" w:sz="0" w:space="0" w:color="auto"/>
        <w:bottom w:val="none" w:sz="0" w:space="0" w:color="auto"/>
        <w:right w:val="none" w:sz="0" w:space="0" w:color="auto"/>
      </w:divBdr>
    </w:div>
    <w:div w:id="1353261030">
      <w:bodyDiv w:val="1"/>
      <w:marLeft w:val="0"/>
      <w:marRight w:val="0"/>
      <w:marTop w:val="0"/>
      <w:marBottom w:val="0"/>
      <w:divBdr>
        <w:top w:val="none" w:sz="0" w:space="0" w:color="auto"/>
        <w:left w:val="none" w:sz="0" w:space="0" w:color="auto"/>
        <w:bottom w:val="none" w:sz="0" w:space="0" w:color="auto"/>
        <w:right w:val="none" w:sz="0" w:space="0" w:color="auto"/>
      </w:divBdr>
    </w:div>
    <w:div w:id="1355964458">
      <w:bodyDiv w:val="1"/>
      <w:marLeft w:val="0"/>
      <w:marRight w:val="0"/>
      <w:marTop w:val="0"/>
      <w:marBottom w:val="0"/>
      <w:divBdr>
        <w:top w:val="none" w:sz="0" w:space="0" w:color="auto"/>
        <w:left w:val="none" w:sz="0" w:space="0" w:color="auto"/>
        <w:bottom w:val="none" w:sz="0" w:space="0" w:color="auto"/>
        <w:right w:val="none" w:sz="0" w:space="0" w:color="auto"/>
      </w:divBdr>
    </w:div>
    <w:div w:id="1366952846">
      <w:bodyDiv w:val="1"/>
      <w:marLeft w:val="0"/>
      <w:marRight w:val="0"/>
      <w:marTop w:val="0"/>
      <w:marBottom w:val="0"/>
      <w:divBdr>
        <w:top w:val="none" w:sz="0" w:space="0" w:color="auto"/>
        <w:left w:val="none" w:sz="0" w:space="0" w:color="auto"/>
        <w:bottom w:val="none" w:sz="0" w:space="0" w:color="auto"/>
        <w:right w:val="none" w:sz="0" w:space="0" w:color="auto"/>
      </w:divBdr>
    </w:div>
    <w:div w:id="1374690305">
      <w:bodyDiv w:val="1"/>
      <w:marLeft w:val="0"/>
      <w:marRight w:val="0"/>
      <w:marTop w:val="0"/>
      <w:marBottom w:val="0"/>
      <w:divBdr>
        <w:top w:val="none" w:sz="0" w:space="0" w:color="auto"/>
        <w:left w:val="none" w:sz="0" w:space="0" w:color="auto"/>
        <w:bottom w:val="none" w:sz="0" w:space="0" w:color="auto"/>
        <w:right w:val="none" w:sz="0" w:space="0" w:color="auto"/>
      </w:divBdr>
    </w:div>
    <w:div w:id="1411318016">
      <w:bodyDiv w:val="1"/>
      <w:marLeft w:val="0"/>
      <w:marRight w:val="0"/>
      <w:marTop w:val="0"/>
      <w:marBottom w:val="0"/>
      <w:divBdr>
        <w:top w:val="none" w:sz="0" w:space="0" w:color="auto"/>
        <w:left w:val="none" w:sz="0" w:space="0" w:color="auto"/>
        <w:bottom w:val="none" w:sz="0" w:space="0" w:color="auto"/>
        <w:right w:val="none" w:sz="0" w:space="0" w:color="auto"/>
      </w:divBdr>
    </w:div>
    <w:div w:id="1411924086">
      <w:bodyDiv w:val="1"/>
      <w:marLeft w:val="0"/>
      <w:marRight w:val="0"/>
      <w:marTop w:val="0"/>
      <w:marBottom w:val="0"/>
      <w:divBdr>
        <w:top w:val="none" w:sz="0" w:space="0" w:color="auto"/>
        <w:left w:val="none" w:sz="0" w:space="0" w:color="auto"/>
        <w:bottom w:val="none" w:sz="0" w:space="0" w:color="auto"/>
        <w:right w:val="none" w:sz="0" w:space="0" w:color="auto"/>
      </w:divBdr>
    </w:div>
    <w:div w:id="1413619699">
      <w:bodyDiv w:val="1"/>
      <w:marLeft w:val="0"/>
      <w:marRight w:val="0"/>
      <w:marTop w:val="0"/>
      <w:marBottom w:val="0"/>
      <w:divBdr>
        <w:top w:val="none" w:sz="0" w:space="0" w:color="auto"/>
        <w:left w:val="none" w:sz="0" w:space="0" w:color="auto"/>
        <w:bottom w:val="none" w:sz="0" w:space="0" w:color="auto"/>
        <w:right w:val="none" w:sz="0" w:space="0" w:color="auto"/>
      </w:divBdr>
    </w:div>
    <w:div w:id="1416440160">
      <w:bodyDiv w:val="1"/>
      <w:marLeft w:val="0"/>
      <w:marRight w:val="0"/>
      <w:marTop w:val="0"/>
      <w:marBottom w:val="0"/>
      <w:divBdr>
        <w:top w:val="none" w:sz="0" w:space="0" w:color="auto"/>
        <w:left w:val="none" w:sz="0" w:space="0" w:color="auto"/>
        <w:bottom w:val="none" w:sz="0" w:space="0" w:color="auto"/>
        <w:right w:val="none" w:sz="0" w:space="0" w:color="auto"/>
      </w:divBdr>
    </w:div>
    <w:div w:id="1419054441">
      <w:bodyDiv w:val="1"/>
      <w:marLeft w:val="0"/>
      <w:marRight w:val="0"/>
      <w:marTop w:val="0"/>
      <w:marBottom w:val="0"/>
      <w:divBdr>
        <w:top w:val="none" w:sz="0" w:space="0" w:color="auto"/>
        <w:left w:val="none" w:sz="0" w:space="0" w:color="auto"/>
        <w:bottom w:val="none" w:sz="0" w:space="0" w:color="auto"/>
        <w:right w:val="none" w:sz="0" w:space="0" w:color="auto"/>
      </w:divBdr>
    </w:div>
    <w:div w:id="1432041954">
      <w:bodyDiv w:val="1"/>
      <w:marLeft w:val="0"/>
      <w:marRight w:val="0"/>
      <w:marTop w:val="0"/>
      <w:marBottom w:val="0"/>
      <w:divBdr>
        <w:top w:val="none" w:sz="0" w:space="0" w:color="auto"/>
        <w:left w:val="none" w:sz="0" w:space="0" w:color="auto"/>
        <w:bottom w:val="none" w:sz="0" w:space="0" w:color="auto"/>
        <w:right w:val="none" w:sz="0" w:space="0" w:color="auto"/>
      </w:divBdr>
    </w:div>
    <w:div w:id="1444953920">
      <w:bodyDiv w:val="1"/>
      <w:marLeft w:val="0"/>
      <w:marRight w:val="0"/>
      <w:marTop w:val="0"/>
      <w:marBottom w:val="0"/>
      <w:divBdr>
        <w:top w:val="none" w:sz="0" w:space="0" w:color="auto"/>
        <w:left w:val="none" w:sz="0" w:space="0" w:color="auto"/>
        <w:bottom w:val="none" w:sz="0" w:space="0" w:color="auto"/>
        <w:right w:val="none" w:sz="0" w:space="0" w:color="auto"/>
      </w:divBdr>
    </w:div>
    <w:div w:id="1446731082">
      <w:bodyDiv w:val="1"/>
      <w:marLeft w:val="0"/>
      <w:marRight w:val="0"/>
      <w:marTop w:val="0"/>
      <w:marBottom w:val="0"/>
      <w:divBdr>
        <w:top w:val="none" w:sz="0" w:space="0" w:color="auto"/>
        <w:left w:val="none" w:sz="0" w:space="0" w:color="auto"/>
        <w:bottom w:val="none" w:sz="0" w:space="0" w:color="auto"/>
        <w:right w:val="none" w:sz="0" w:space="0" w:color="auto"/>
      </w:divBdr>
    </w:div>
    <w:div w:id="1449934624">
      <w:bodyDiv w:val="1"/>
      <w:marLeft w:val="0"/>
      <w:marRight w:val="0"/>
      <w:marTop w:val="0"/>
      <w:marBottom w:val="0"/>
      <w:divBdr>
        <w:top w:val="none" w:sz="0" w:space="0" w:color="auto"/>
        <w:left w:val="none" w:sz="0" w:space="0" w:color="auto"/>
        <w:bottom w:val="none" w:sz="0" w:space="0" w:color="auto"/>
        <w:right w:val="none" w:sz="0" w:space="0" w:color="auto"/>
      </w:divBdr>
    </w:div>
    <w:div w:id="1464734198">
      <w:bodyDiv w:val="1"/>
      <w:marLeft w:val="0"/>
      <w:marRight w:val="0"/>
      <w:marTop w:val="0"/>
      <w:marBottom w:val="0"/>
      <w:divBdr>
        <w:top w:val="none" w:sz="0" w:space="0" w:color="auto"/>
        <w:left w:val="none" w:sz="0" w:space="0" w:color="auto"/>
        <w:bottom w:val="none" w:sz="0" w:space="0" w:color="auto"/>
        <w:right w:val="none" w:sz="0" w:space="0" w:color="auto"/>
      </w:divBdr>
    </w:div>
    <w:div w:id="1467969421">
      <w:bodyDiv w:val="1"/>
      <w:marLeft w:val="0"/>
      <w:marRight w:val="0"/>
      <w:marTop w:val="0"/>
      <w:marBottom w:val="0"/>
      <w:divBdr>
        <w:top w:val="none" w:sz="0" w:space="0" w:color="auto"/>
        <w:left w:val="none" w:sz="0" w:space="0" w:color="auto"/>
        <w:bottom w:val="none" w:sz="0" w:space="0" w:color="auto"/>
        <w:right w:val="none" w:sz="0" w:space="0" w:color="auto"/>
      </w:divBdr>
    </w:div>
    <w:div w:id="1471284880">
      <w:bodyDiv w:val="1"/>
      <w:marLeft w:val="0"/>
      <w:marRight w:val="0"/>
      <w:marTop w:val="0"/>
      <w:marBottom w:val="0"/>
      <w:divBdr>
        <w:top w:val="none" w:sz="0" w:space="0" w:color="auto"/>
        <w:left w:val="none" w:sz="0" w:space="0" w:color="auto"/>
        <w:bottom w:val="none" w:sz="0" w:space="0" w:color="auto"/>
        <w:right w:val="none" w:sz="0" w:space="0" w:color="auto"/>
      </w:divBdr>
    </w:div>
    <w:div w:id="1481729984">
      <w:bodyDiv w:val="1"/>
      <w:marLeft w:val="0"/>
      <w:marRight w:val="0"/>
      <w:marTop w:val="0"/>
      <w:marBottom w:val="0"/>
      <w:divBdr>
        <w:top w:val="none" w:sz="0" w:space="0" w:color="auto"/>
        <w:left w:val="none" w:sz="0" w:space="0" w:color="auto"/>
        <w:bottom w:val="none" w:sz="0" w:space="0" w:color="auto"/>
        <w:right w:val="none" w:sz="0" w:space="0" w:color="auto"/>
      </w:divBdr>
    </w:div>
    <w:div w:id="1485924565">
      <w:bodyDiv w:val="1"/>
      <w:marLeft w:val="0"/>
      <w:marRight w:val="0"/>
      <w:marTop w:val="0"/>
      <w:marBottom w:val="0"/>
      <w:divBdr>
        <w:top w:val="none" w:sz="0" w:space="0" w:color="auto"/>
        <w:left w:val="none" w:sz="0" w:space="0" w:color="auto"/>
        <w:bottom w:val="none" w:sz="0" w:space="0" w:color="auto"/>
        <w:right w:val="none" w:sz="0" w:space="0" w:color="auto"/>
      </w:divBdr>
    </w:div>
    <w:div w:id="1489978956">
      <w:bodyDiv w:val="1"/>
      <w:marLeft w:val="0"/>
      <w:marRight w:val="0"/>
      <w:marTop w:val="0"/>
      <w:marBottom w:val="0"/>
      <w:divBdr>
        <w:top w:val="none" w:sz="0" w:space="0" w:color="auto"/>
        <w:left w:val="none" w:sz="0" w:space="0" w:color="auto"/>
        <w:bottom w:val="none" w:sz="0" w:space="0" w:color="auto"/>
        <w:right w:val="none" w:sz="0" w:space="0" w:color="auto"/>
      </w:divBdr>
    </w:div>
    <w:div w:id="1492059860">
      <w:bodyDiv w:val="1"/>
      <w:marLeft w:val="0"/>
      <w:marRight w:val="0"/>
      <w:marTop w:val="0"/>
      <w:marBottom w:val="0"/>
      <w:divBdr>
        <w:top w:val="none" w:sz="0" w:space="0" w:color="auto"/>
        <w:left w:val="none" w:sz="0" w:space="0" w:color="auto"/>
        <w:bottom w:val="none" w:sz="0" w:space="0" w:color="auto"/>
        <w:right w:val="none" w:sz="0" w:space="0" w:color="auto"/>
      </w:divBdr>
    </w:div>
    <w:div w:id="1508598968">
      <w:bodyDiv w:val="1"/>
      <w:marLeft w:val="0"/>
      <w:marRight w:val="0"/>
      <w:marTop w:val="0"/>
      <w:marBottom w:val="0"/>
      <w:divBdr>
        <w:top w:val="none" w:sz="0" w:space="0" w:color="auto"/>
        <w:left w:val="none" w:sz="0" w:space="0" w:color="auto"/>
        <w:bottom w:val="none" w:sz="0" w:space="0" w:color="auto"/>
        <w:right w:val="none" w:sz="0" w:space="0" w:color="auto"/>
      </w:divBdr>
    </w:div>
    <w:div w:id="1513378640">
      <w:bodyDiv w:val="1"/>
      <w:marLeft w:val="0"/>
      <w:marRight w:val="0"/>
      <w:marTop w:val="0"/>
      <w:marBottom w:val="0"/>
      <w:divBdr>
        <w:top w:val="none" w:sz="0" w:space="0" w:color="auto"/>
        <w:left w:val="none" w:sz="0" w:space="0" w:color="auto"/>
        <w:bottom w:val="none" w:sz="0" w:space="0" w:color="auto"/>
        <w:right w:val="none" w:sz="0" w:space="0" w:color="auto"/>
      </w:divBdr>
    </w:div>
    <w:div w:id="1514685625">
      <w:bodyDiv w:val="1"/>
      <w:marLeft w:val="0"/>
      <w:marRight w:val="0"/>
      <w:marTop w:val="0"/>
      <w:marBottom w:val="0"/>
      <w:divBdr>
        <w:top w:val="none" w:sz="0" w:space="0" w:color="auto"/>
        <w:left w:val="none" w:sz="0" w:space="0" w:color="auto"/>
        <w:bottom w:val="none" w:sz="0" w:space="0" w:color="auto"/>
        <w:right w:val="none" w:sz="0" w:space="0" w:color="auto"/>
      </w:divBdr>
    </w:div>
    <w:div w:id="1529295240">
      <w:bodyDiv w:val="1"/>
      <w:marLeft w:val="0"/>
      <w:marRight w:val="0"/>
      <w:marTop w:val="0"/>
      <w:marBottom w:val="0"/>
      <w:divBdr>
        <w:top w:val="none" w:sz="0" w:space="0" w:color="auto"/>
        <w:left w:val="none" w:sz="0" w:space="0" w:color="auto"/>
        <w:bottom w:val="none" w:sz="0" w:space="0" w:color="auto"/>
        <w:right w:val="none" w:sz="0" w:space="0" w:color="auto"/>
      </w:divBdr>
    </w:div>
    <w:div w:id="1536889262">
      <w:bodyDiv w:val="1"/>
      <w:marLeft w:val="0"/>
      <w:marRight w:val="0"/>
      <w:marTop w:val="0"/>
      <w:marBottom w:val="0"/>
      <w:divBdr>
        <w:top w:val="none" w:sz="0" w:space="0" w:color="auto"/>
        <w:left w:val="none" w:sz="0" w:space="0" w:color="auto"/>
        <w:bottom w:val="none" w:sz="0" w:space="0" w:color="auto"/>
        <w:right w:val="none" w:sz="0" w:space="0" w:color="auto"/>
      </w:divBdr>
    </w:div>
    <w:div w:id="1537738180">
      <w:bodyDiv w:val="1"/>
      <w:marLeft w:val="0"/>
      <w:marRight w:val="0"/>
      <w:marTop w:val="0"/>
      <w:marBottom w:val="0"/>
      <w:divBdr>
        <w:top w:val="none" w:sz="0" w:space="0" w:color="auto"/>
        <w:left w:val="none" w:sz="0" w:space="0" w:color="auto"/>
        <w:bottom w:val="none" w:sz="0" w:space="0" w:color="auto"/>
        <w:right w:val="none" w:sz="0" w:space="0" w:color="auto"/>
      </w:divBdr>
    </w:div>
    <w:div w:id="1556627305">
      <w:bodyDiv w:val="1"/>
      <w:marLeft w:val="0"/>
      <w:marRight w:val="0"/>
      <w:marTop w:val="0"/>
      <w:marBottom w:val="0"/>
      <w:divBdr>
        <w:top w:val="none" w:sz="0" w:space="0" w:color="auto"/>
        <w:left w:val="none" w:sz="0" w:space="0" w:color="auto"/>
        <w:bottom w:val="none" w:sz="0" w:space="0" w:color="auto"/>
        <w:right w:val="none" w:sz="0" w:space="0" w:color="auto"/>
      </w:divBdr>
    </w:div>
    <w:div w:id="1558202049">
      <w:bodyDiv w:val="1"/>
      <w:marLeft w:val="0"/>
      <w:marRight w:val="0"/>
      <w:marTop w:val="0"/>
      <w:marBottom w:val="0"/>
      <w:divBdr>
        <w:top w:val="none" w:sz="0" w:space="0" w:color="auto"/>
        <w:left w:val="none" w:sz="0" w:space="0" w:color="auto"/>
        <w:bottom w:val="none" w:sz="0" w:space="0" w:color="auto"/>
        <w:right w:val="none" w:sz="0" w:space="0" w:color="auto"/>
      </w:divBdr>
    </w:div>
    <w:div w:id="1561985343">
      <w:bodyDiv w:val="1"/>
      <w:marLeft w:val="0"/>
      <w:marRight w:val="0"/>
      <w:marTop w:val="0"/>
      <w:marBottom w:val="0"/>
      <w:divBdr>
        <w:top w:val="none" w:sz="0" w:space="0" w:color="auto"/>
        <w:left w:val="none" w:sz="0" w:space="0" w:color="auto"/>
        <w:bottom w:val="none" w:sz="0" w:space="0" w:color="auto"/>
        <w:right w:val="none" w:sz="0" w:space="0" w:color="auto"/>
      </w:divBdr>
    </w:div>
    <w:div w:id="1563448127">
      <w:bodyDiv w:val="1"/>
      <w:marLeft w:val="0"/>
      <w:marRight w:val="0"/>
      <w:marTop w:val="0"/>
      <w:marBottom w:val="0"/>
      <w:divBdr>
        <w:top w:val="none" w:sz="0" w:space="0" w:color="auto"/>
        <w:left w:val="none" w:sz="0" w:space="0" w:color="auto"/>
        <w:bottom w:val="none" w:sz="0" w:space="0" w:color="auto"/>
        <w:right w:val="none" w:sz="0" w:space="0" w:color="auto"/>
      </w:divBdr>
    </w:div>
    <w:div w:id="1572428323">
      <w:bodyDiv w:val="1"/>
      <w:marLeft w:val="0"/>
      <w:marRight w:val="0"/>
      <w:marTop w:val="0"/>
      <w:marBottom w:val="0"/>
      <w:divBdr>
        <w:top w:val="none" w:sz="0" w:space="0" w:color="auto"/>
        <w:left w:val="none" w:sz="0" w:space="0" w:color="auto"/>
        <w:bottom w:val="none" w:sz="0" w:space="0" w:color="auto"/>
        <w:right w:val="none" w:sz="0" w:space="0" w:color="auto"/>
      </w:divBdr>
    </w:div>
    <w:div w:id="1586188709">
      <w:bodyDiv w:val="1"/>
      <w:marLeft w:val="0"/>
      <w:marRight w:val="0"/>
      <w:marTop w:val="0"/>
      <w:marBottom w:val="0"/>
      <w:divBdr>
        <w:top w:val="none" w:sz="0" w:space="0" w:color="auto"/>
        <w:left w:val="none" w:sz="0" w:space="0" w:color="auto"/>
        <w:bottom w:val="none" w:sz="0" w:space="0" w:color="auto"/>
        <w:right w:val="none" w:sz="0" w:space="0" w:color="auto"/>
      </w:divBdr>
    </w:div>
    <w:div w:id="1587496504">
      <w:bodyDiv w:val="1"/>
      <w:marLeft w:val="0"/>
      <w:marRight w:val="0"/>
      <w:marTop w:val="0"/>
      <w:marBottom w:val="0"/>
      <w:divBdr>
        <w:top w:val="none" w:sz="0" w:space="0" w:color="auto"/>
        <w:left w:val="none" w:sz="0" w:space="0" w:color="auto"/>
        <w:bottom w:val="none" w:sz="0" w:space="0" w:color="auto"/>
        <w:right w:val="none" w:sz="0" w:space="0" w:color="auto"/>
      </w:divBdr>
    </w:div>
    <w:div w:id="1593851149">
      <w:bodyDiv w:val="1"/>
      <w:marLeft w:val="0"/>
      <w:marRight w:val="0"/>
      <w:marTop w:val="0"/>
      <w:marBottom w:val="0"/>
      <w:divBdr>
        <w:top w:val="none" w:sz="0" w:space="0" w:color="auto"/>
        <w:left w:val="none" w:sz="0" w:space="0" w:color="auto"/>
        <w:bottom w:val="none" w:sz="0" w:space="0" w:color="auto"/>
        <w:right w:val="none" w:sz="0" w:space="0" w:color="auto"/>
      </w:divBdr>
    </w:div>
    <w:div w:id="1595746336">
      <w:bodyDiv w:val="1"/>
      <w:marLeft w:val="0"/>
      <w:marRight w:val="0"/>
      <w:marTop w:val="0"/>
      <w:marBottom w:val="0"/>
      <w:divBdr>
        <w:top w:val="none" w:sz="0" w:space="0" w:color="auto"/>
        <w:left w:val="none" w:sz="0" w:space="0" w:color="auto"/>
        <w:bottom w:val="none" w:sz="0" w:space="0" w:color="auto"/>
        <w:right w:val="none" w:sz="0" w:space="0" w:color="auto"/>
      </w:divBdr>
    </w:div>
    <w:div w:id="1596403856">
      <w:bodyDiv w:val="1"/>
      <w:marLeft w:val="0"/>
      <w:marRight w:val="0"/>
      <w:marTop w:val="0"/>
      <w:marBottom w:val="0"/>
      <w:divBdr>
        <w:top w:val="none" w:sz="0" w:space="0" w:color="auto"/>
        <w:left w:val="none" w:sz="0" w:space="0" w:color="auto"/>
        <w:bottom w:val="none" w:sz="0" w:space="0" w:color="auto"/>
        <w:right w:val="none" w:sz="0" w:space="0" w:color="auto"/>
      </w:divBdr>
    </w:div>
    <w:div w:id="1604918995">
      <w:bodyDiv w:val="1"/>
      <w:marLeft w:val="0"/>
      <w:marRight w:val="0"/>
      <w:marTop w:val="0"/>
      <w:marBottom w:val="0"/>
      <w:divBdr>
        <w:top w:val="none" w:sz="0" w:space="0" w:color="auto"/>
        <w:left w:val="none" w:sz="0" w:space="0" w:color="auto"/>
        <w:bottom w:val="none" w:sz="0" w:space="0" w:color="auto"/>
        <w:right w:val="none" w:sz="0" w:space="0" w:color="auto"/>
      </w:divBdr>
    </w:div>
    <w:div w:id="1607614534">
      <w:bodyDiv w:val="1"/>
      <w:marLeft w:val="0"/>
      <w:marRight w:val="0"/>
      <w:marTop w:val="0"/>
      <w:marBottom w:val="0"/>
      <w:divBdr>
        <w:top w:val="none" w:sz="0" w:space="0" w:color="auto"/>
        <w:left w:val="none" w:sz="0" w:space="0" w:color="auto"/>
        <w:bottom w:val="none" w:sz="0" w:space="0" w:color="auto"/>
        <w:right w:val="none" w:sz="0" w:space="0" w:color="auto"/>
      </w:divBdr>
    </w:div>
    <w:div w:id="1610354901">
      <w:bodyDiv w:val="1"/>
      <w:marLeft w:val="0"/>
      <w:marRight w:val="0"/>
      <w:marTop w:val="0"/>
      <w:marBottom w:val="0"/>
      <w:divBdr>
        <w:top w:val="none" w:sz="0" w:space="0" w:color="auto"/>
        <w:left w:val="none" w:sz="0" w:space="0" w:color="auto"/>
        <w:bottom w:val="none" w:sz="0" w:space="0" w:color="auto"/>
        <w:right w:val="none" w:sz="0" w:space="0" w:color="auto"/>
      </w:divBdr>
    </w:div>
    <w:div w:id="1632904572">
      <w:bodyDiv w:val="1"/>
      <w:marLeft w:val="0"/>
      <w:marRight w:val="0"/>
      <w:marTop w:val="0"/>
      <w:marBottom w:val="0"/>
      <w:divBdr>
        <w:top w:val="none" w:sz="0" w:space="0" w:color="auto"/>
        <w:left w:val="none" w:sz="0" w:space="0" w:color="auto"/>
        <w:bottom w:val="none" w:sz="0" w:space="0" w:color="auto"/>
        <w:right w:val="none" w:sz="0" w:space="0" w:color="auto"/>
      </w:divBdr>
    </w:div>
    <w:div w:id="1643581349">
      <w:bodyDiv w:val="1"/>
      <w:marLeft w:val="0"/>
      <w:marRight w:val="0"/>
      <w:marTop w:val="0"/>
      <w:marBottom w:val="0"/>
      <w:divBdr>
        <w:top w:val="none" w:sz="0" w:space="0" w:color="auto"/>
        <w:left w:val="none" w:sz="0" w:space="0" w:color="auto"/>
        <w:bottom w:val="none" w:sz="0" w:space="0" w:color="auto"/>
        <w:right w:val="none" w:sz="0" w:space="0" w:color="auto"/>
      </w:divBdr>
    </w:div>
    <w:div w:id="1651325163">
      <w:bodyDiv w:val="1"/>
      <w:marLeft w:val="0"/>
      <w:marRight w:val="0"/>
      <w:marTop w:val="0"/>
      <w:marBottom w:val="0"/>
      <w:divBdr>
        <w:top w:val="none" w:sz="0" w:space="0" w:color="auto"/>
        <w:left w:val="none" w:sz="0" w:space="0" w:color="auto"/>
        <w:bottom w:val="none" w:sz="0" w:space="0" w:color="auto"/>
        <w:right w:val="none" w:sz="0" w:space="0" w:color="auto"/>
      </w:divBdr>
    </w:div>
    <w:div w:id="1662780886">
      <w:bodyDiv w:val="1"/>
      <w:marLeft w:val="0"/>
      <w:marRight w:val="0"/>
      <w:marTop w:val="0"/>
      <w:marBottom w:val="0"/>
      <w:divBdr>
        <w:top w:val="none" w:sz="0" w:space="0" w:color="auto"/>
        <w:left w:val="none" w:sz="0" w:space="0" w:color="auto"/>
        <w:bottom w:val="none" w:sz="0" w:space="0" w:color="auto"/>
        <w:right w:val="none" w:sz="0" w:space="0" w:color="auto"/>
      </w:divBdr>
    </w:div>
    <w:div w:id="1663191127">
      <w:bodyDiv w:val="1"/>
      <w:marLeft w:val="0"/>
      <w:marRight w:val="0"/>
      <w:marTop w:val="0"/>
      <w:marBottom w:val="0"/>
      <w:divBdr>
        <w:top w:val="none" w:sz="0" w:space="0" w:color="auto"/>
        <w:left w:val="none" w:sz="0" w:space="0" w:color="auto"/>
        <w:bottom w:val="none" w:sz="0" w:space="0" w:color="auto"/>
        <w:right w:val="none" w:sz="0" w:space="0" w:color="auto"/>
      </w:divBdr>
    </w:div>
    <w:div w:id="1663463267">
      <w:bodyDiv w:val="1"/>
      <w:marLeft w:val="0"/>
      <w:marRight w:val="0"/>
      <w:marTop w:val="0"/>
      <w:marBottom w:val="0"/>
      <w:divBdr>
        <w:top w:val="none" w:sz="0" w:space="0" w:color="auto"/>
        <w:left w:val="none" w:sz="0" w:space="0" w:color="auto"/>
        <w:bottom w:val="none" w:sz="0" w:space="0" w:color="auto"/>
        <w:right w:val="none" w:sz="0" w:space="0" w:color="auto"/>
      </w:divBdr>
    </w:div>
    <w:div w:id="1676612036">
      <w:bodyDiv w:val="1"/>
      <w:marLeft w:val="0"/>
      <w:marRight w:val="0"/>
      <w:marTop w:val="0"/>
      <w:marBottom w:val="0"/>
      <w:divBdr>
        <w:top w:val="none" w:sz="0" w:space="0" w:color="auto"/>
        <w:left w:val="none" w:sz="0" w:space="0" w:color="auto"/>
        <w:bottom w:val="none" w:sz="0" w:space="0" w:color="auto"/>
        <w:right w:val="none" w:sz="0" w:space="0" w:color="auto"/>
      </w:divBdr>
    </w:div>
    <w:div w:id="1682195160">
      <w:bodyDiv w:val="1"/>
      <w:marLeft w:val="0"/>
      <w:marRight w:val="0"/>
      <w:marTop w:val="0"/>
      <w:marBottom w:val="0"/>
      <w:divBdr>
        <w:top w:val="none" w:sz="0" w:space="0" w:color="auto"/>
        <w:left w:val="none" w:sz="0" w:space="0" w:color="auto"/>
        <w:bottom w:val="none" w:sz="0" w:space="0" w:color="auto"/>
        <w:right w:val="none" w:sz="0" w:space="0" w:color="auto"/>
      </w:divBdr>
    </w:div>
    <w:div w:id="1682273374">
      <w:bodyDiv w:val="1"/>
      <w:marLeft w:val="0"/>
      <w:marRight w:val="0"/>
      <w:marTop w:val="0"/>
      <w:marBottom w:val="0"/>
      <w:divBdr>
        <w:top w:val="none" w:sz="0" w:space="0" w:color="auto"/>
        <w:left w:val="none" w:sz="0" w:space="0" w:color="auto"/>
        <w:bottom w:val="none" w:sz="0" w:space="0" w:color="auto"/>
        <w:right w:val="none" w:sz="0" w:space="0" w:color="auto"/>
      </w:divBdr>
    </w:div>
    <w:div w:id="1690058028">
      <w:bodyDiv w:val="1"/>
      <w:marLeft w:val="0"/>
      <w:marRight w:val="0"/>
      <w:marTop w:val="0"/>
      <w:marBottom w:val="0"/>
      <w:divBdr>
        <w:top w:val="none" w:sz="0" w:space="0" w:color="auto"/>
        <w:left w:val="none" w:sz="0" w:space="0" w:color="auto"/>
        <w:bottom w:val="none" w:sz="0" w:space="0" w:color="auto"/>
        <w:right w:val="none" w:sz="0" w:space="0" w:color="auto"/>
      </w:divBdr>
    </w:div>
    <w:div w:id="1694531471">
      <w:bodyDiv w:val="1"/>
      <w:marLeft w:val="0"/>
      <w:marRight w:val="0"/>
      <w:marTop w:val="0"/>
      <w:marBottom w:val="0"/>
      <w:divBdr>
        <w:top w:val="none" w:sz="0" w:space="0" w:color="auto"/>
        <w:left w:val="none" w:sz="0" w:space="0" w:color="auto"/>
        <w:bottom w:val="none" w:sz="0" w:space="0" w:color="auto"/>
        <w:right w:val="none" w:sz="0" w:space="0" w:color="auto"/>
      </w:divBdr>
    </w:div>
    <w:div w:id="1733498582">
      <w:bodyDiv w:val="1"/>
      <w:marLeft w:val="0"/>
      <w:marRight w:val="0"/>
      <w:marTop w:val="0"/>
      <w:marBottom w:val="0"/>
      <w:divBdr>
        <w:top w:val="none" w:sz="0" w:space="0" w:color="auto"/>
        <w:left w:val="none" w:sz="0" w:space="0" w:color="auto"/>
        <w:bottom w:val="none" w:sz="0" w:space="0" w:color="auto"/>
        <w:right w:val="none" w:sz="0" w:space="0" w:color="auto"/>
      </w:divBdr>
    </w:div>
    <w:div w:id="1734082735">
      <w:bodyDiv w:val="1"/>
      <w:marLeft w:val="0"/>
      <w:marRight w:val="0"/>
      <w:marTop w:val="0"/>
      <w:marBottom w:val="0"/>
      <w:divBdr>
        <w:top w:val="none" w:sz="0" w:space="0" w:color="auto"/>
        <w:left w:val="none" w:sz="0" w:space="0" w:color="auto"/>
        <w:bottom w:val="none" w:sz="0" w:space="0" w:color="auto"/>
        <w:right w:val="none" w:sz="0" w:space="0" w:color="auto"/>
      </w:divBdr>
    </w:div>
    <w:div w:id="1743327818">
      <w:bodyDiv w:val="1"/>
      <w:marLeft w:val="0"/>
      <w:marRight w:val="0"/>
      <w:marTop w:val="0"/>
      <w:marBottom w:val="0"/>
      <w:divBdr>
        <w:top w:val="none" w:sz="0" w:space="0" w:color="auto"/>
        <w:left w:val="none" w:sz="0" w:space="0" w:color="auto"/>
        <w:bottom w:val="none" w:sz="0" w:space="0" w:color="auto"/>
        <w:right w:val="none" w:sz="0" w:space="0" w:color="auto"/>
      </w:divBdr>
    </w:div>
    <w:div w:id="1744832093">
      <w:bodyDiv w:val="1"/>
      <w:marLeft w:val="0"/>
      <w:marRight w:val="0"/>
      <w:marTop w:val="0"/>
      <w:marBottom w:val="0"/>
      <w:divBdr>
        <w:top w:val="none" w:sz="0" w:space="0" w:color="auto"/>
        <w:left w:val="none" w:sz="0" w:space="0" w:color="auto"/>
        <w:bottom w:val="none" w:sz="0" w:space="0" w:color="auto"/>
        <w:right w:val="none" w:sz="0" w:space="0" w:color="auto"/>
      </w:divBdr>
    </w:div>
    <w:div w:id="1748840114">
      <w:bodyDiv w:val="1"/>
      <w:marLeft w:val="0"/>
      <w:marRight w:val="0"/>
      <w:marTop w:val="0"/>
      <w:marBottom w:val="0"/>
      <w:divBdr>
        <w:top w:val="none" w:sz="0" w:space="0" w:color="auto"/>
        <w:left w:val="none" w:sz="0" w:space="0" w:color="auto"/>
        <w:bottom w:val="none" w:sz="0" w:space="0" w:color="auto"/>
        <w:right w:val="none" w:sz="0" w:space="0" w:color="auto"/>
      </w:divBdr>
    </w:div>
    <w:div w:id="1760757371">
      <w:bodyDiv w:val="1"/>
      <w:marLeft w:val="0"/>
      <w:marRight w:val="0"/>
      <w:marTop w:val="0"/>
      <w:marBottom w:val="0"/>
      <w:divBdr>
        <w:top w:val="none" w:sz="0" w:space="0" w:color="auto"/>
        <w:left w:val="none" w:sz="0" w:space="0" w:color="auto"/>
        <w:bottom w:val="none" w:sz="0" w:space="0" w:color="auto"/>
        <w:right w:val="none" w:sz="0" w:space="0" w:color="auto"/>
      </w:divBdr>
    </w:div>
    <w:div w:id="1765220486">
      <w:bodyDiv w:val="1"/>
      <w:marLeft w:val="0"/>
      <w:marRight w:val="0"/>
      <w:marTop w:val="0"/>
      <w:marBottom w:val="0"/>
      <w:divBdr>
        <w:top w:val="none" w:sz="0" w:space="0" w:color="auto"/>
        <w:left w:val="none" w:sz="0" w:space="0" w:color="auto"/>
        <w:bottom w:val="none" w:sz="0" w:space="0" w:color="auto"/>
        <w:right w:val="none" w:sz="0" w:space="0" w:color="auto"/>
      </w:divBdr>
    </w:div>
    <w:div w:id="1768772036">
      <w:bodyDiv w:val="1"/>
      <w:marLeft w:val="0"/>
      <w:marRight w:val="0"/>
      <w:marTop w:val="0"/>
      <w:marBottom w:val="0"/>
      <w:divBdr>
        <w:top w:val="none" w:sz="0" w:space="0" w:color="auto"/>
        <w:left w:val="none" w:sz="0" w:space="0" w:color="auto"/>
        <w:bottom w:val="none" w:sz="0" w:space="0" w:color="auto"/>
        <w:right w:val="none" w:sz="0" w:space="0" w:color="auto"/>
      </w:divBdr>
    </w:div>
    <w:div w:id="1770077565">
      <w:bodyDiv w:val="1"/>
      <w:marLeft w:val="0"/>
      <w:marRight w:val="0"/>
      <w:marTop w:val="0"/>
      <w:marBottom w:val="0"/>
      <w:divBdr>
        <w:top w:val="none" w:sz="0" w:space="0" w:color="auto"/>
        <w:left w:val="none" w:sz="0" w:space="0" w:color="auto"/>
        <w:bottom w:val="none" w:sz="0" w:space="0" w:color="auto"/>
        <w:right w:val="none" w:sz="0" w:space="0" w:color="auto"/>
      </w:divBdr>
    </w:div>
    <w:div w:id="1771588561">
      <w:bodyDiv w:val="1"/>
      <w:marLeft w:val="0"/>
      <w:marRight w:val="0"/>
      <w:marTop w:val="0"/>
      <w:marBottom w:val="0"/>
      <w:divBdr>
        <w:top w:val="none" w:sz="0" w:space="0" w:color="auto"/>
        <w:left w:val="none" w:sz="0" w:space="0" w:color="auto"/>
        <w:bottom w:val="none" w:sz="0" w:space="0" w:color="auto"/>
        <w:right w:val="none" w:sz="0" w:space="0" w:color="auto"/>
      </w:divBdr>
    </w:div>
    <w:div w:id="1781147965">
      <w:bodyDiv w:val="1"/>
      <w:marLeft w:val="0"/>
      <w:marRight w:val="0"/>
      <w:marTop w:val="0"/>
      <w:marBottom w:val="0"/>
      <w:divBdr>
        <w:top w:val="none" w:sz="0" w:space="0" w:color="auto"/>
        <w:left w:val="none" w:sz="0" w:space="0" w:color="auto"/>
        <w:bottom w:val="none" w:sz="0" w:space="0" w:color="auto"/>
        <w:right w:val="none" w:sz="0" w:space="0" w:color="auto"/>
      </w:divBdr>
    </w:div>
    <w:div w:id="1783643861">
      <w:bodyDiv w:val="1"/>
      <w:marLeft w:val="0"/>
      <w:marRight w:val="0"/>
      <w:marTop w:val="0"/>
      <w:marBottom w:val="0"/>
      <w:divBdr>
        <w:top w:val="none" w:sz="0" w:space="0" w:color="auto"/>
        <w:left w:val="none" w:sz="0" w:space="0" w:color="auto"/>
        <w:bottom w:val="none" w:sz="0" w:space="0" w:color="auto"/>
        <w:right w:val="none" w:sz="0" w:space="0" w:color="auto"/>
      </w:divBdr>
    </w:div>
    <w:div w:id="1786852218">
      <w:bodyDiv w:val="1"/>
      <w:marLeft w:val="0"/>
      <w:marRight w:val="0"/>
      <w:marTop w:val="0"/>
      <w:marBottom w:val="0"/>
      <w:divBdr>
        <w:top w:val="none" w:sz="0" w:space="0" w:color="auto"/>
        <w:left w:val="none" w:sz="0" w:space="0" w:color="auto"/>
        <w:bottom w:val="none" w:sz="0" w:space="0" w:color="auto"/>
        <w:right w:val="none" w:sz="0" w:space="0" w:color="auto"/>
      </w:divBdr>
    </w:div>
    <w:div w:id="1799567112">
      <w:bodyDiv w:val="1"/>
      <w:marLeft w:val="0"/>
      <w:marRight w:val="0"/>
      <w:marTop w:val="0"/>
      <w:marBottom w:val="0"/>
      <w:divBdr>
        <w:top w:val="none" w:sz="0" w:space="0" w:color="auto"/>
        <w:left w:val="none" w:sz="0" w:space="0" w:color="auto"/>
        <w:bottom w:val="none" w:sz="0" w:space="0" w:color="auto"/>
        <w:right w:val="none" w:sz="0" w:space="0" w:color="auto"/>
      </w:divBdr>
    </w:div>
    <w:div w:id="1801337444">
      <w:bodyDiv w:val="1"/>
      <w:marLeft w:val="0"/>
      <w:marRight w:val="0"/>
      <w:marTop w:val="0"/>
      <w:marBottom w:val="0"/>
      <w:divBdr>
        <w:top w:val="none" w:sz="0" w:space="0" w:color="auto"/>
        <w:left w:val="none" w:sz="0" w:space="0" w:color="auto"/>
        <w:bottom w:val="none" w:sz="0" w:space="0" w:color="auto"/>
        <w:right w:val="none" w:sz="0" w:space="0" w:color="auto"/>
      </w:divBdr>
    </w:div>
    <w:div w:id="1808039564">
      <w:bodyDiv w:val="1"/>
      <w:marLeft w:val="0"/>
      <w:marRight w:val="0"/>
      <w:marTop w:val="0"/>
      <w:marBottom w:val="0"/>
      <w:divBdr>
        <w:top w:val="none" w:sz="0" w:space="0" w:color="auto"/>
        <w:left w:val="none" w:sz="0" w:space="0" w:color="auto"/>
        <w:bottom w:val="none" w:sz="0" w:space="0" w:color="auto"/>
        <w:right w:val="none" w:sz="0" w:space="0" w:color="auto"/>
      </w:divBdr>
    </w:div>
    <w:div w:id="1812677362">
      <w:bodyDiv w:val="1"/>
      <w:marLeft w:val="0"/>
      <w:marRight w:val="0"/>
      <w:marTop w:val="0"/>
      <w:marBottom w:val="0"/>
      <w:divBdr>
        <w:top w:val="none" w:sz="0" w:space="0" w:color="auto"/>
        <w:left w:val="none" w:sz="0" w:space="0" w:color="auto"/>
        <w:bottom w:val="none" w:sz="0" w:space="0" w:color="auto"/>
        <w:right w:val="none" w:sz="0" w:space="0" w:color="auto"/>
      </w:divBdr>
    </w:div>
    <w:div w:id="1813986563">
      <w:bodyDiv w:val="1"/>
      <w:marLeft w:val="0"/>
      <w:marRight w:val="0"/>
      <w:marTop w:val="0"/>
      <w:marBottom w:val="0"/>
      <w:divBdr>
        <w:top w:val="none" w:sz="0" w:space="0" w:color="auto"/>
        <w:left w:val="none" w:sz="0" w:space="0" w:color="auto"/>
        <w:bottom w:val="none" w:sz="0" w:space="0" w:color="auto"/>
        <w:right w:val="none" w:sz="0" w:space="0" w:color="auto"/>
      </w:divBdr>
    </w:div>
    <w:div w:id="1826819810">
      <w:bodyDiv w:val="1"/>
      <w:marLeft w:val="0"/>
      <w:marRight w:val="0"/>
      <w:marTop w:val="0"/>
      <w:marBottom w:val="0"/>
      <w:divBdr>
        <w:top w:val="none" w:sz="0" w:space="0" w:color="auto"/>
        <w:left w:val="none" w:sz="0" w:space="0" w:color="auto"/>
        <w:bottom w:val="none" w:sz="0" w:space="0" w:color="auto"/>
        <w:right w:val="none" w:sz="0" w:space="0" w:color="auto"/>
      </w:divBdr>
    </w:div>
    <w:div w:id="1829201119">
      <w:bodyDiv w:val="1"/>
      <w:marLeft w:val="0"/>
      <w:marRight w:val="0"/>
      <w:marTop w:val="0"/>
      <w:marBottom w:val="0"/>
      <w:divBdr>
        <w:top w:val="none" w:sz="0" w:space="0" w:color="auto"/>
        <w:left w:val="none" w:sz="0" w:space="0" w:color="auto"/>
        <w:bottom w:val="none" w:sz="0" w:space="0" w:color="auto"/>
        <w:right w:val="none" w:sz="0" w:space="0" w:color="auto"/>
      </w:divBdr>
    </w:div>
    <w:div w:id="1830125520">
      <w:bodyDiv w:val="1"/>
      <w:marLeft w:val="0"/>
      <w:marRight w:val="0"/>
      <w:marTop w:val="0"/>
      <w:marBottom w:val="0"/>
      <w:divBdr>
        <w:top w:val="none" w:sz="0" w:space="0" w:color="auto"/>
        <w:left w:val="none" w:sz="0" w:space="0" w:color="auto"/>
        <w:bottom w:val="none" w:sz="0" w:space="0" w:color="auto"/>
        <w:right w:val="none" w:sz="0" w:space="0" w:color="auto"/>
      </w:divBdr>
    </w:div>
    <w:div w:id="1836843582">
      <w:bodyDiv w:val="1"/>
      <w:marLeft w:val="0"/>
      <w:marRight w:val="0"/>
      <w:marTop w:val="0"/>
      <w:marBottom w:val="0"/>
      <w:divBdr>
        <w:top w:val="none" w:sz="0" w:space="0" w:color="auto"/>
        <w:left w:val="none" w:sz="0" w:space="0" w:color="auto"/>
        <w:bottom w:val="none" w:sz="0" w:space="0" w:color="auto"/>
        <w:right w:val="none" w:sz="0" w:space="0" w:color="auto"/>
      </w:divBdr>
    </w:div>
    <w:div w:id="1838422328">
      <w:bodyDiv w:val="1"/>
      <w:marLeft w:val="0"/>
      <w:marRight w:val="0"/>
      <w:marTop w:val="0"/>
      <w:marBottom w:val="0"/>
      <w:divBdr>
        <w:top w:val="none" w:sz="0" w:space="0" w:color="auto"/>
        <w:left w:val="none" w:sz="0" w:space="0" w:color="auto"/>
        <w:bottom w:val="none" w:sz="0" w:space="0" w:color="auto"/>
        <w:right w:val="none" w:sz="0" w:space="0" w:color="auto"/>
      </w:divBdr>
    </w:div>
    <w:div w:id="1840657237">
      <w:bodyDiv w:val="1"/>
      <w:marLeft w:val="0"/>
      <w:marRight w:val="0"/>
      <w:marTop w:val="0"/>
      <w:marBottom w:val="0"/>
      <w:divBdr>
        <w:top w:val="none" w:sz="0" w:space="0" w:color="auto"/>
        <w:left w:val="none" w:sz="0" w:space="0" w:color="auto"/>
        <w:bottom w:val="none" w:sz="0" w:space="0" w:color="auto"/>
        <w:right w:val="none" w:sz="0" w:space="0" w:color="auto"/>
      </w:divBdr>
    </w:div>
    <w:div w:id="1849364579">
      <w:bodyDiv w:val="1"/>
      <w:marLeft w:val="0"/>
      <w:marRight w:val="0"/>
      <w:marTop w:val="0"/>
      <w:marBottom w:val="0"/>
      <w:divBdr>
        <w:top w:val="none" w:sz="0" w:space="0" w:color="auto"/>
        <w:left w:val="none" w:sz="0" w:space="0" w:color="auto"/>
        <w:bottom w:val="none" w:sz="0" w:space="0" w:color="auto"/>
        <w:right w:val="none" w:sz="0" w:space="0" w:color="auto"/>
      </w:divBdr>
    </w:div>
    <w:div w:id="1852914455">
      <w:bodyDiv w:val="1"/>
      <w:marLeft w:val="0"/>
      <w:marRight w:val="0"/>
      <w:marTop w:val="0"/>
      <w:marBottom w:val="0"/>
      <w:divBdr>
        <w:top w:val="none" w:sz="0" w:space="0" w:color="auto"/>
        <w:left w:val="none" w:sz="0" w:space="0" w:color="auto"/>
        <w:bottom w:val="none" w:sz="0" w:space="0" w:color="auto"/>
        <w:right w:val="none" w:sz="0" w:space="0" w:color="auto"/>
      </w:divBdr>
    </w:div>
    <w:div w:id="1864393683">
      <w:bodyDiv w:val="1"/>
      <w:marLeft w:val="0"/>
      <w:marRight w:val="0"/>
      <w:marTop w:val="0"/>
      <w:marBottom w:val="0"/>
      <w:divBdr>
        <w:top w:val="none" w:sz="0" w:space="0" w:color="auto"/>
        <w:left w:val="none" w:sz="0" w:space="0" w:color="auto"/>
        <w:bottom w:val="none" w:sz="0" w:space="0" w:color="auto"/>
        <w:right w:val="none" w:sz="0" w:space="0" w:color="auto"/>
      </w:divBdr>
    </w:div>
    <w:div w:id="1872836979">
      <w:bodyDiv w:val="1"/>
      <w:marLeft w:val="0"/>
      <w:marRight w:val="0"/>
      <w:marTop w:val="0"/>
      <w:marBottom w:val="0"/>
      <w:divBdr>
        <w:top w:val="none" w:sz="0" w:space="0" w:color="auto"/>
        <w:left w:val="none" w:sz="0" w:space="0" w:color="auto"/>
        <w:bottom w:val="none" w:sz="0" w:space="0" w:color="auto"/>
        <w:right w:val="none" w:sz="0" w:space="0" w:color="auto"/>
      </w:divBdr>
    </w:div>
    <w:div w:id="1874951637">
      <w:bodyDiv w:val="1"/>
      <w:marLeft w:val="0"/>
      <w:marRight w:val="0"/>
      <w:marTop w:val="0"/>
      <w:marBottom w:val="0"/>
      <w:divBdr>
        <w:top w:val="none" w:sz="0" w:space="0" w:color="auto"/>
        <w:left w:val="none" w:sz="0" w:space="0" w:color="auto"/>
        <w:bottom w:val="none" w:sz="0" w:space="0" w:color="auto"/>
        <w:right w:val="none" w:sz="0" w:space="0" w:color="auto"/>
      </w:divBdr>
    </w:div>
    <w:div w:id="1895773878">
      <w:bodyDiv w:val="1"/>
      <w:marLeft w:val="0"/>
      <w:marRight w:val="0"/>
      <w:marTop w:val="0"/>
      <w:marBottom w:val="0"/>
      <w:divBdr>
        <w:top w:val="none" w:sz="0" w:space="0" w:color="auto"/>
        <w:left w:val="none" w:sz="0" w:space="0" w:color="auto"/>
        <w:bottom w:val="none" w:sz="0" w:space="0" w:color="auto"/>
        <w:right w:val="none" w:sz="0" w:space="0" w:color="auto"/>
      </w:divBdr>
    </w:div>
    <w:div w:id="1931887628">
      <w:bodyDiv w:val="1"/>
      <w:marLeft w:val="0"/>
      <w:marRight w:val="0"/>
      <w:marTop w:val="0"/>
      <w:marBottom w:val="0"/>
      <w:divBdr>
        <w:top w:val="none" w:sz="0" w:space="0" w:color="auto"/>
        <w:left w:val="none" w:sz="0" w:space="0" w:color="auto"/>
        <w:bottom w:val="none" w:sz="0" w:space="0" w:color="auto"/>
        <w:right w:val="none" w:sz="0" w:space="0" w:color="auto"/>
      </w:divBdr>
    </w:div>
    <w:div w:id="1933127465">
      <w:bodyDiv w:val="1"/>
      <w:marLeft w:val="0"/>
      <w:marRight w:val="0"/>
      <w:marTop w:val="0"/>
      <w:marBottom w:val="0"/>
      <w:divBdr>
        <w:top w:val="none" w:sz="0" w:space="0" w:color="auto"/>
        <w:left w:val="none" w:sz="0" w:space="0" w:color="auto"/>
        <w:bottom w:val="none" w:sz="0" w:space="0" w:color="auto"/>
        <w:right w:val="none" w:sz="0" w:space="0" w:color="auto"/>
      </w:divBdr>
    </w:div>
    <w:div w:id="1936205011">
      <w:bodyDiv w:val="1"/>
      <w:marLeft w:val="0"/>
      <w:marRight w:val="0"/>
      <w:marTop w:val="0"/>
      <w:marBottom w:val="0"/>
      <w:divBdr>
        <w:top w:val="none" w:sz="0" w:space="0" w:color="auto"/>
        <w:left w:val="none" w:sz="0" w:space="0" w:color="auto"/>
        <w:bottom w:val="none" w:sz="0" w:space="0" w:color="auto"/>
        <w:right w:val="none" w:sz="0" w:space="0" w:color="auto"/>
      </w:divBdr>
    </w:div>
    <w:div w:id="1944879003">
      <w:bodyDiv w:val="1"/>
      <w:marLeft w:val="0"/>
      <w:marRight w:val="0"/>
      <w:marTop w:val="0"/>
      <w:marBottom w:val="0"/>
      <w:divBdr>
        <w:top w:val="none" w:sz="0" w:space="0" w:color="auto"/>
        <w:left w:val="none" w:sz="0" w:space="0" w:color="auto"/>
        <w:bottom w:val="none" w:sz="0" w:space="0" w:color="auto"/>
        <w:right w:val="none" w:sz="0" w:space="0" w:color="auto"/>
      </w:divBdr>
    </w:div>
    <w:div w:id="1950888286">
      <w:bodyDiv w:val="1"/>
      <w:marLeft w:val="0"/>
      <w:marRight w:val="0"/>
      <w:marTop w:val="0"/>
      <w:marBottom w:val="0"/>
      <w:divBdr>
        <w:top w:val="none" w:sz="0" w:space="0" w:color="auto"/>
        <w:left w:val="none" w:sz="0" w:space="0" w:color="auto"/>
        <w:bottom w:val="none" w:sz="0" w:space="0" w:color="auto"/>
        <w:right w:val="none" w:sz="0" w:space="0" w:color="auto"/>
      </w:divBdr>
    </w:div>
    <w:div w:id="1953129397">
      <w:bodyDiv w:val="1"/>
      <w:marLeft w:val="0"/>
      <w:marRight w:val="0"/>
      <w:marTop w:val="0"/>
      <w:marBottom w:val="0"/>
      <w:divBdr>
        <w:top w:val="none" w:sz="0" w:space="0" w:color="auto"/>
        <w:left w:val="none" w:sz="0" w:space="0" w:color="auto"/>
        <w:bottom w:val="none" w:sz="0" w:space="0" w:color="auto"/>
        <w:right w:val="none" w:sz="0" w:space="0" w:color="auto"/>
      </w:divBdr>
    </w:div>
    <w:div w:id="1957714091">
      <w:bodyDiv w:val="1"/>
      <w:marLeft w:val="0"/>
      <w:marRight w:val="0"/>
      <w:marTop w:val="0"/>
      <w:marBottom w:val="0"/>
      <w:divBdr>
        <w:top w:val="none" w:sz="0" w:space="0" w:color="auto"/>
        <w:left w:val="none" w:sz="0" w:space="0" w:color="auto"/>
        <w:bottom w:val="none" w:sz="0" w:space="0" w:color="auto"/>
        <w:right w:val="none" w:sz="0" w:space="0" w:color="auto"/>
      </w:divBdr>
    </w:div>
    <w:div w:id="1963804020">
      <w:bodyDiv w:val="1"/>
      <w:marLeft w:val="0"/>
      <w:marRight w:val="0"/>
      <w:marTop w:val="0"/>
      <w:marBottom w:val="0"/>
      <w:divBdr>
        <w:top w:val="none" w:sz="0" w:space="0" w:color="auto"/>
        <w:left w:val="none" w:sz="0" w:space="0" w:color="auto"/>
        <w:bottom w:val="none" w:sz="0" w:space="0" w:color="auto"/>
        <w:right w:val="none" w:sz="0" w:space="0" w:color="auto"/>
      </w:divBdr>
    </w:div>
    <w:div w:id="1981301366">
      <w:bodyDiv w:val="1"/>
      <w:marLeft w:val="0"/>
      <w:marRight w:val="0"/>
      <w:marTop w:val="0"/>
      <w:marBottom w:val="0"/>
      <w:divBdr>
        <w:top w:val="none" w:sz="0" w:space="0" w:color="auto"/>
        <w:left w:val="none" w:sz="0" w:space="0" w:color="auto"/>
        <w:bottom w:val="none" w:sz="0" w:space="0" w:color="auto"/>
        <w:right w:val="none" w:sz="0" w:space="0" w:color="auto"/>
      </w:divBdr>
    </w:div>
    <w:div w:id="1982539265">
      <w:bodyDiv w:val="1"/>
      <w:marLeft w:val="0"/>
      <w:marRight w:val="0"/>
      <w:marTop w:val="0"/>
      <w:marBottom w:val="0"/>
      <w:divBdr>
        <w:top w:val="none" w:sz="0" w:space="0" w:color="auto"/>
        <w:left w:val="none" w:sz="0" w:space="0" w:color="auto"/>
        <w:bottom w:val="none" w:sz="0" w:space="0" w:color="auto"/>
        <w:right w:val="none" w:sz="0" w:space="0" w:color="auto"/>
      </w:divBdr>
    </w:div>
    <w:div w:id="1982539740">
      <w:bodyDiv w:val="1"/>
      <w:marLeft w:val="0"/>
      <w:marRight w:val="0"/>
      <w:marTop w:val="0"/>
      <w:marBottom w:val="0"/>
      <w:divBdr>
        <w:top w:val="none" w:sz="0" w:space="0" w:color="auto"/>
        <w:left w:val="none" w:sz="0" w:space="0" w:color="auto"/>
        <w:bottom w:val="none" w:sz="0" w:space="0" w:color="auto"/>
        <w:right w:val="none" w:sz="0" w:space="0" w:color="auto"/>
      </w:divBdr>
    </w:div>
    <w:div w:id="1987665127">
      <w:bodyDiv w:val="1"/>
      <w:marLeft w:val="0"/>
      <w:marRight w:val="0"/>
      <w:marTop w:val="0"/>
      <w:marBottom w:val="0"/>
      <w:divBdr>
        <w:top w:val="none" w:sz="0" w:space="0" w:color="auto"/>
        <w:left w:val="none" w:sz="0" w:space="0" w:color="auto"/>
        <w:bottom w:val="none" w:sz="0" w:space="0" w:color="auto"/>
        <w:right w:val="none" w:sz="0" w:space="0" w:color="auto"/>
      </w:divBdr>
    </w:div>
    <w:div w:id="2008819609">
      <w:bodyDiv w:val="1"/>
      <w:marLeft w:val="0"/>
      <w:marRight w:val="0"/>
      <w:marTop w:val="0"/>
      <w:marBottom w:val="0"/>
      <w:divBdr>
        <w:top w:val="none" w:sz="0" w:space="0" w:color="auto"/>
        <w:left w:val="none" w:sz="0" w:space="0" w:color="auto"/>
        <w:bottom w:val="none" w:sz="0" w:space="0" w:color="auto"/>
        <w:right w:val="none" w:sz="0" w:space="0" w:color="auto"/>
      </w:divBdr>
    </w:div>
    <w:div w:id="2019454449">
      <w:bodyDiv w:val="1"/>
      <w:marLeft w:val="0"/>
      <w:marRight w:val="0"/>
      <w:marTop w:val="0"/>
      <w:marBottom w:val="0"/>
      <w:divBdr>
        <w:top w:val="none" w:sz="0" w:space="0" w:color="auto"/>
        <w:left w:val="none" w:sz="0" w:space="0" w:color="auto"/>
        <w:bottom w:val="none" w:sz="0" w:space="0" w:color="auto"/>
        <w:right w:val="none" w:sz="0" w:space="0" w:color="auto"/>
      </w:divBdr>
    </w:div>
    <w:div w:id="2031758274">
      <w:bodyDiv w:val="1"/>
      <w:marLeft w:val="0"/>
      <w:marRight w:val="0"/>
      <w:marTop w:val="0"/>
      <w:marBottom w:val="0"/>
      <w:divBdr>
        <w:top w:val="none" w:sz="0" w:space="0" w:color="auto"/>
        <w:left w:val="none" w:sz="0" w:space="0" w:color="auto"/>
        <w:bottom w:val="none" w:sz="0" w:space="0" w:color="auto"/>
        <w:right w:val="none" w:sz="0" w:space="0" w:color="auto"/>
      </w:divBdr>
    </w:div>
    <w:div w:id="2032799967">
      <w:bodyDiv w:val="1"/>
      <w:marLeft w:val="0"/>
      <w:marRight w:val="0"/>
      <w:marTop w:val="0"/>
      <w:marBottom w:val="0"/>
      <w:divBdr>
        <w:top w:val="none" w:sz="0" w:space="0" w:color="auto"/>
        <w:left w:val="none" w:sz="0" w:space="0" w:color="auto"/>
        <w:bottom w:val="none" w:sz="0" w:space="0" w:color="auto"/>
        <w:right w:val="none" w:sz="0" w:space="0" w:color="auto"/>
      </w:divBdr>
    </w:div>
    <w:div w:id="2033725466">
      <w:bodyDiv w:val="1"/>
      <w:marLeft w:val="0"/>
      <w:marRight w:val="0"/>
      <w:marTop w:val="0"/>
      <w:marBottom w:val="0"/>
      <w:divBdr>
        <w:top w:val="none" w:sz="0" w:space="0" w:color="auto"/>
        <w:left w:val="none" w:sz="0" w:space="0" w:color="auto"/>
        <w:bottom w:val="none" w:sz="0" w:space="0" w:color="auto"/>
        <w:right w:val="none" w:sz="0" w:space="0" w:color="auto"/>
      </w:divBdr>
    </w:div>
    <w:div w:id="2036147586">
      <w:bodyDiv w:val="1"/>
      <w:marLeft w:val="0"/>
      <w:marRight w:val="0"/>
      <w:marTop w:val="0"/>
      <w:marBottom w:val="0"/>
      <w:divBdr>
        <w:top w:val="none" w:sz="0" w:space="0" w:color="auto"/>
        <w:left w:val="none" w:sz="0" w:space="0" w:color="auto"/>
        <w:bottom w:val="none" w:sz="0" w:space="0" w:color="auto"/>
        <w:right w:val="none" w:sz="0" w:space="0" w:color="auto"/>
      </w:divBdr>
    </w:div>
    <w:div w:id="2037583195">
      <w:bodyDiv w:val="1"/>
      <w:marLeft w:val="0"/>
      <w:marRight w:val="0"/>
      <w:marTop w:val="0"/>
      <w:marBottom w:val="0"/>
      <w:divBdr>
        <w:top w:val="none" w:sz="0" w:space="0" w:color="auto"/>
        <w:left w:val="none" w:sz="0" w:space="0" w:color="auto"/>
        <w:bottom w:val="none" w:sz="0" w:space="0" w:color="auto"/>
        <w:right w:val="none" w:sz="0" w:space="0" w:color="auto"/>
      </w:divBdr>
    </w:div>
    <w:div w:id="2042363940">
      <w:bodyDiv w:val="1"/>
      <w:marLeft w:val="0"/>
      <w:marRight w:val="0"/>
      <w:marTop w:val="0"/>
      <w:marBottom w:val="0"/>
      <w:divBdr>
        <w:top w:val="none" w:sz="0" w:space="0" w:color="auto"/>
        <w:left w:val="none" w:sz="0" w:space="0" w:color="auto"/>
        <w:bottom w:val="none" w:sz="0" w:space="0" w:color="auto"/>
        <w:right w:val="none" w:sz="0" w:space="0" w:color="auto"/>
      </w:divBdr>
    </w:div>
    <w:div w:id="2048604095">
      <w:bodyDiv w:val="1"/>
      <w:marLeft w:val="0"/>
      <w:marRight w:val="0"/>
      <w:marTop w:val="0"/>
      <w:marBottom w:val="0"/>
      <w:divBdr>
        <w:top w:val="none" w:sz="0" w:space="0" w:color="auto"/>
        <w:left w:val="none" w:sz="0" w:space="0" w:color="auto"/>
        <w:bottom w:val="none" w:sz="0" w:space="0" w:color="auto"/>
        <w:right w:val="none" w:sz="0" w:space="0" w:color="auto"/>
      </w:divBdr>
    </w:div>
    <w:div w:id="2070228105">
      <w:bodyDiv w:val="1"/>
      <w:marLeft w:val="0"/>
      <w:marRight w:val="0"/>
      <w:marTop w:val="0"/>
      <w:marBottom w:val="0"/>
      <w:divBdr>
        <w:top w:val="none" w:sz="0" w:space="0" w:color="auto"/>
        <w:left w:val="none" w:sz="0" w:space="0" w:color="auto"/>
        <w:bottom w:val="none" w:sz="0" w:space="0" w:color="auto"/>
        <w:right w:val="none" w:sz="0" w:space="0" w:color="auto"/>
      </w:divBdr>
    </w:div>
    <w:div w:id="2070762798">
      <w:bodyDiv w:val="1"/>
      <w:marLeft w:val="0"/>
      <w:marRight w:val="0"/>
      <w:marTop w:val="0"/>
      <w:marBottom w:val="0"/>
      <w:divBdr>
        <w:top w:val="none" w:sz="0" w:space="0" w:color="auto"/>
        <w:left w:val="none" w:sz="0" w:space="0" w:color="auto"/>
        <w:bottom w:val="none" w:sz="0" w:space="0" w:color="auto"/>
        <w:right w:val="none" w:sz="0" w:space="0" w:color="auto"/>
      </w:divBdr>
    </w:div>
    <w:div w:id="2074890398">
      <w:bodyDiv w:val="1"/>
      <w:marLeft w:val="0"/>
      <w:marRight w:val="0"/>
      <w:marTop w:val="0"/>
      <w:marBottom w:val="0"/>
      <w:divBdr>
        <w:top w:val="none" w:sz="0" w:space="0" w:color="auto"/>
        <w:left w:val="none" w:sz="0" w:space="0" w:color="auto"/>
        <w:bottom w:val="none" w:sz="0" w:space="0" w:color="auto"/>
        <w:right w:val="none" w:sz="0" w:space="0" w:color="auto"/>
      </w:divBdr>
    </w:div>
    <w:div w:id="2076128165">
      <w:bodyDiv w:val="1"/>
      <w:marLeft w:val="0"/>
      <w:marRight w:val="0"/>
      <w:marTop w:val="0"/>
      <w:marBottom w:val="0"/>
      <w:divBdr>
        <w:top w:val="none" w:sz="0" w:space="0" w:color="auto"/>
        <w:left w:val="none" w:sz="0" w:space="0" w:color="auto"/>
        <w:bottom w:val="none" w:sz="0" w:space="0" w:color="auto"/>
        <w:right w:val="none" w:sz="0" w:space="0" w:color="auto"/>
      </w:divBdr>
    </w:div>
    <w:div w:id="2081822932">
      <w:bodyDiv w:val="1"/>
      <w:marLeft w:val="0"/>
      <w:marRight w:val="0"/>
      <w:marTop w:val="0"/>
      <w:marBottom w:val="0"/>
      <w:divBdr>
        <w:top w:val="none" w:sz="0" w:space="0" w:color="auto"/>
        <w:left w:val="none" w:sz="0" w:space="0" w:color="auto"/>
        <w:bottom w:val="none" w:sz="0" w:space="0" w:color="auto"/>
        <w:right w:val="none" w:sz="0" w:space="0" w:color="auto"/>
      </w:divBdr>
    </w:div>
    <w:div w:id="2085561236">
      <w:bodyDiv w:val="1"/>
      <w:marLeft w:val="0"/>
      <w:marRight w:val="0"/>
      <w:marTop w:val="0"/>
      <w:marBottom w:val="0"/>
      <w:divBdr>
        <w:top w:val="none" w:sz="0" w:space="0" w:color="auto"/>
        <w:left w:val="none" w:sz="0" w:space="0" w:color="auto"/>
        <w:bottom w:val="none" w:sz="0" w:space="0" w:color="auto"/>
        <w:right w:val="none" w:sz="0" w:space="0" w:color="auto"/>
      </w:divBdr>
    </w:div>
    <w:div w:id="2094545487">
      <w:bodyDiv w:val="1"/>
      <w:marLeft w:val="0"/>
      <w:marRight w:val="0"/>
      <w:marTop w:val="0"/>
      <w:marBottom w:val="0"/>
      <w:divBdr>
        <w:top w:val="none" w:sz="0" w:space="0" w:color="auto"/>
        <w:left w:val="none" w:sz="0" w:space="0" w:color="auto"/>
        <w:bottom w:val="none" w:sz="0" w:space="0" w:color="auto"/>
        <w:right w:val="none" w:sz="0" w:space="0" w:color="auto"/>
      </w:divBdr>
    </w:div>
    <w:div w:id="2097431981">
      <w:bodyDiv w:val="1"/>
      <w:marLeft w:val="0"/>
      <w:marRight w:val="0"/>
      <w:marTop w:val="0"/>
      <w:marBottom w:val="0"/>
      <w:divBdr>
        <w:top w:val="none" w:sz="0" w:space="0" w:color="auto"/>
        <w:left w:val="none" w:sz="0" w:space="0" w:color="auto"/>
        <w:bottom w:val="none" w:sz="0" w:space="0" w:color="auto"/>
        <w:right w:val="none" w:sz="0" w:space="0" w:color="auto"/>
      </w:divBdr>
    </w:div>
    <w:div w:id="2099786662">
      <w:bodyDiv w:val="1"/>
      <w:marLeft w:val="0"/>
      <w:marRight w:val="0"/>
      <w:marTop w:val="0"/>
      <w:marBottom w:val="0"/>
      <w:divBdr>
        <w:top w:val="none" w:sz="0" w:space="0" w:color="auto"/>
        <w:left w:val="none" w:sz="0" w:space="0" w:color="auto"/>
        <w:bottom w:val="none" w:sz="0" w:space="0" w:color="auto"/>
        <w:right w:val="none" w:sz="0" w:space="0" w:color="auto"/>
      </w:divBdr>
    </w:div>
    <w:div w:id="2107455163">
      <w:bodyDiv w:val="1"/>
      <w:marLeft w:val="0"/>
      <w:marRight w:val="0"/>
      <w:marTop w:val="0"/>
      <w:marBottom w:val="0"/>
      <w:divBdr>
        <w:top w:val="none" w:sz="0" w:space="0" w:color="auto"/>
        <w:left w:val="none" w:sz="0" w:space="0" w:color="auto"/>
        <w:bottom w:val="none" w:sz="0" w:space="0" w:color="auto"/>
        <w:right w:val="none" w:sz="0" w:space="0" w:color="auto"/>
      </w:divBdr>
    </w:div>
    <w:div w:id="2112777846">
      <w:bodyDiv w:val="1"/>
      <w:marLeft w:val="0"/>
      <w:marRight w:val="0"/>
      <w:marTop w:val="0"/>
      <w:marBottom w:val="0"/>
      <w:divBdr>
        <w:top w:val="none" w:sz="0" w:space="0" w:color="auto"/>
        <w:left w:val="none" w:sz="0" w:space="0" w:color="auto"/>
        <w:bottom w:val="none" w:sz="0" w:space="0" w:color="auto"/>
        <w:right w:val="none" w:sz="0" w:space="0" w:color="auto"/>
      </w:divBdr>
    </w:div>
    <w:div w:id="2114548451">
      <w:bodyDiv w:val="1"/>
      <w:marLeft w:val="0"/>
      <w:marRight w:val="0"/>
      <w:marTop w:val="0"/>
      <w:marBottom w:val="0"/>
      <w:divBdr>
        <w:top w:val="none" w:sz="0" w:space="0" w:color="auto"/>
        <w:left w:val="none" w:sz="0" w:space="0" w:color="auto"/>
        <w:bottom w:val="none" w:sz="0" w:space="0" w:color="auto"/>
        <w:right w:val="none" w:sz="0" w:space="0" w:color="auto"/>
      </w:divBdr>
    </w:div>
    <w:div w:id="2119059527">
      <w:bodyDiv w:val="1"/>
      <w:marLeft w:val="0"/>
      <w:marRight w:val="0"/>
      <w:marTop w:val="0"/>
      <w:marBottom w:val="0"/>
      <w:divBdr>
        <w:top w:val="none" w:sz="0" w:space="0" w:color="auto"/>
        <w:left w:val="none" w:sz="0" w:space="0" w:color="auto"/>
        <w:bottom w:val="none" w:sz="0" w:space="0" w:color="auto"/>
        <w:right w:val="none" w:sz="0" w:space="0" w:color="auto"/>
      </w:divBdr>
    </w:div>
    <w:div w:id="2136368742">
      <w:bodyDiv w:val="1"/>
      <w:marLeft w:val="0"/>
      <w:marRight w:val="0"/>
      <w:marTop w:val="0"/>
      <w:marBottom w:val="0"/>
      <w:divBdr>
        <w:top w:val="none" w:sz="0" w:space="0" w:color="auto"/>
        <w:left w:val="none" w:sz="0" w:space="0" w:color="auto"/>
        <w:bottom w:val="none" w:sz="0" w:space="0" w:color="auto"/>
        <w:right w:val="none" w:sz="0" w:space="0" w:color="auto"/>
      </w:divBdr>
    </w:div>
    <w:div w:id="2138718833">
      <w:bodyDiv w:val="1"/>
      <w:marLeft w:val="0"/>
      <w:marRight w:val="0"/>
      <w:marTop w:val="0"/>
      <w:marBottom w:val="0"/>
      <w:divBdr>
        <w:top w:val="none" w:sz="0" w:space="0" w:color="auto"/>
        <w:left w:val="none" w:sz="0" w:space="0" w:color="auto"/>
        <w:bottom w:val="none" w:sz="0" w:space="0" w:color="auto"/>
        <w:right w:val="none" w:sz="0" w:space="0" w:color="auto"/>
      </w:divBdr>
    </w:div>
    <w:div w:id="214095431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image" Target="media/image8.png"/><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image" Target="media/image50.jpeg"/><Relationship Id="rId68" Type="http://schemas.openxmlformats.org/officeDocument/2006/relationships/image" Target="media/image55.png"/><Relationship Id="rId84" Type="http://schemas.openxmlformats.org/officeDocument/2006/relationships/image" Target="media/image71.png"/><Relationship Id="rId89" Type="http://schemas.openxmlformats.org/officeDocument/2006/relationships/image" Target="media/image76.png"/><Relationship Id="rId16" Type="http://schemas.microsoft.com/office/2007/relationships/diagramDrawing" Target="diagrams/drawing1.xml"/><Relationship Id="rId11" Type="http://schemas.openxmlformats.org/officeDocument/2006/relationships/image" Target="media/image3.jpeg"/><Relationship Id="rId32" Type="http://schemas.openxmlformats.org/officeDocument/2006/relationships/image" Target="media/image19.jpeg"/><Relationship Id="rId37" Type="http://schemas.openxmlformats.org/officeDocument/2006/relationships/image" Target="media/image24.png"/><Relationship Id="rId53" Type="http://schemas.openxmlformats.org/officeDocument/2006/relationships/image" Target="media/image40.png"/><Relationship Id="rId58" Type="http://schemas.openxmlformats.org/officeDocument/2006/relationships/image" Target="media/image45.png"/><Relationship Id="rId74" Type="http://schemas.openxmlformats.org/officeDocument/2006/relationships/image" Target="media/image61.png"/><Relationship Id="rId79" Type="http://schemas.openxmlformats.org/officeDocument/2006/relationships/image" Target="media/image66.png"/><Relationship Id="rId102"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image" Target="media/image77.png"/><Relationship Id="rId95" Type="http://schemas.openxmlformats.org/officeDocument/2006/relationships/image" Target="media/image82.png"/><Relationship Id="rId22" Type="http://schemas.openxmlformats.org/officeDocument/2006/relationships/image" Target="media/image9.png"/><Relationship Id="rId27" Type="http://schemas.openxmlformats.org/officeDocument/2006/relationships/image" Target="media/image14.png"/><Relationship Id="rId43" Type="http://schemas.openxmlformats.org/officeDocument/2006/relationships/image" Target="media/image30.png"/><Relationship Id="rId48" Type="http://schemas.openxmlformats.org/officeDocument/2006/relationships/image" Target="media/image35.png"/><Relationship Id="rId64" Type="http://schemas.openxmlformats.org/officeDocument/2006/relationships/image" Target="media/image51.png"/><Relationship Id="rId69" Type="http://schemas.openxmlformats.org/officeDocument/2006/relationships/image" Target="media/image56.png"/><Relationship Id="rId80" Type="http://schemas.openxmlformats.org/officeDocument/2006/relationships/image" Target="media/image67.png"/><Relationship Id="rId85" Type="http://schemas.openxmlformats.org/officeDocument/2006/relationships/image" Target="media/image72.png"/><Relationship Id="rId12" Type="http://schemas.openxmlformats.org/officeDocument/2006/relationships/diagramData" Target="diagrams/data1.xml"/><Relationship Id="rId17" Type="http://schemas.openxmlformats.org/officeDocument/2006/relationships/image" Target="media/image4.jpeg"/><Relationship Id="rId25" Type="http://schemas.openxmlformats.org/officeDocument/2006/relationships/image" Target="media/image12.jpeg"/><Relationship Id="rId33" Type="http://schemas.openxmlformats.org/officeDocument/2006/relationships/image" Target="media/image20.jpeg"/><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image" Target="media/image46.png"/><Relationship Id="rId67" Type="http://schemas.openxmlformats.org/officeDocument/2006/relationships/image" Target="media/image54.png"/><Relationship Id="rId103" Type="http://schemas.microsoft.com/office/2016/09/relationships/commentsIds" Target="commentsIds.xml"/><Relationship Id="rId20" Type="http://schemas.openxmlformats.org/officeDocument/2006/relationships/image" Target="media/image7.png"/><Relationship Id="rId41" Type="http://schemas.openxmlformats.org/officeDocument/2006/relationships/image" Target="media/image28.png"/><Relationship Id="rId54" Type="http://schemas.openxmlformats.org/officeDocument/2006/relationships/image" Target="media/image41.png"/><Relationship Id="rId62" Type="http://schemas.openxmlformats.org/officeDocument/2006/relationships/image" Target="media/image49.png"/><Relationship Id="rId70" Type="http://schemas.openxmlformats.org/officeDocument/2006/relationships/image" Target="media/image57.png"/><Relationship Id="rId75" Type="http://schemas.openxmlformats.org/officeDocument/2006/relationships/image" Target="media/image62.jpeg"/><Relationship Id="rId83" Type="http://schemas.openxmlformats.org/officeDocument/2006/relationships/image" Target="media/image70.png"/><Relationship Id="rId88" Type="http://schemas.openxmlformats.org/officeDocument/2006/relationships/image" Target="media/image75.png"/><Relationship Id="rId91" Type="http://schemas.openxmlformats.org/officeDocument/2006/relationships/image" Target="media/image78.png"/><Relationship Id="rId96" Type="http://schemas.openxmlformats.org/officeDocument/2006/relationships/image" Target="media/image83.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diagramColors" Target="diagrams/colors1.xml"/><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png"/><Relationship Id="rId57" Type="http://schemas.openxmlformats.org/officeDocument/2006/relationships/image" Target="media/image44.png"/><Relationship Id="rId10" Type="http://schemas.openxmlformats.org/officeDocument/2006/relationships/image" Target="media/image2.jpeg"/><Relationship Id="rId31" Type="http://schemas.openxmlformats.org/officeDocument/2006/relationships/image" Target="media/image18.jpe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7.png"/><Relationship Id="rId65" Type="http://schemas.openxmlformats.org/officeDocument/2006/relationships/image" Target="media/image52.png"/><Relationship Id="rId73" Type="http://schemas.openxmlformats.org/officeDocument/2006/relationships/image" Target="media/image60.png"/><Relationship Id="rId78" Type="http://schemas.openxmlformats.org/officeDocument/2006/relationships/image" Target="media/image65.png"/><Relationship Id="rId81" Type="http://schemas.openxmlformats.org/officeDocument/2006/relationships/image" Target="media/image68.png"/><Relationship Id="rId86" Type="http://schemas.openxmlformats.org/officeDocument/2006/relationships/image" Target="media/image73.png"/><Relationship Id="rId94" Type="http://schemas.openxmlformats.org/officeDocument/2006/relationships/image" Target="media/image81.png"/><Relationship Id="rId99" Type="http://schemas.openxmlformats.org/officeDocument/2006/relationships/image" Target="media/image86.png"/><Relationship Id="rId10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diagramLayout" Target="diagrams/layout1.xml"/><Relationship Id="rId18" Type="http://schemas.openxmlformats.org/officeDocument/2006/relationships/image" Target="media/image5.png"/><Relationship Id="rId39" Type="http://schemas.openxmlformats.org/officeDocument/2006/relationships/image" Target="media/image26.png"/><Relationship Id="rId34" Type="http://schemas.openxmlformats.org/officeDocument/2006/relationships/image" Target="media/image21.jpeg"/><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image" Target="media/image63.jpeg"/><Relationship Id="rId97" Type="http://schemas.openxmlformats.org/officeDocument/2006/relationships/image" Target="media/image84.png"/><Relationship Id="rId7" Type="http://schemas.openxmlformats.org/officeDocument/2006/relationships/endnotes" Target="endnotes.xml"/><Relationship Id="rId71" Type="http://schemas.openxmlformats.org/officeDocument/2006/relationships/image" Target="media/image58.png"/><Relationship Id="rId92" Type="http://schemas.openxmlformats.org/officeDocument/2006/relationships/image" Target="media/image79.png"/><Relationship Id="rId2" Type="http://schemas.openxmlformats.org/officeDocument/2006/relationships/numbering" Target="numbering.xml"/><Relationship Id="rId29" Type="http://schemas.openxmlformats.org/officeDocument/2006/relationships/image" Target="media/image16.png"/><Relationship Id="rId24" Type="http://schemas.openxmlformats.org/officeDocument/2006/relationships/image" Target="media/image11.jpeg"/><Relationship Id="rId40" Type="http://schemas.openxmlformats.org/officeDocument/2006/relationships/image" Target="media/image27.jpeg"/><Relationship Id="rId45" Type="http://schemas.openxmlformats.org/officeDocument/2006/relationships/image" Target="media/image32.png"/><Relationship Id="rId66" Type="http://schemas.openxmlformats.org/officeDocument/2006/relationships/image" Target="media/image53.png"/><Relationship Id="rId87" Type="http://schemas.openxmlformats.org/officeDocument/2006/relationships/image" Target="media/image74.png"/><Relationship Id="rId61" Type="http://schemas.openxmlformats.org/officeDocument/2006/relationships/image" Target="media/image48.png"/><Relationship Id="rId82" Type="http://schemas.openxmlformats.org/officeDocument/2006/relationships/image" Target="media/image69.png"/><Relationship Id="rId19" Type="http://schemas.openxmlformats.org/officeDocument/2006/relationships/image" Target="media/image6.jpeg"/><Relationship Id="rId14" Type="http://schemas.openxmlformats.org/officeDocument/2006/relationships/diagramQuickStyle" Target="diagrams/quickStyle1.xml"/><Relationship Id="rId30" Type="http://schemas.openxmlformats.org/officeDocument/2006/relationships/image" Target="media/image17.jpeg"/><Relationship Id="rId35" Type="http://schemas.openxmlformats.org/officeDocument/2006/relationships/image" Target="media/image22.jpeg"/><Relationship Id="rId56" Type="http://schemas.openxmlformats.org/officeDocument/2006/relationships/image" Target="media/image43.png"/><Relationship Id="rId77" Type="http://schemas.openxmlformats.org/officeDocument/2006/relationships/image" Target="media/image64.png"/><Relationship Id="rId100" Type="http://schemas.openxmlformats.org/officeDocument/2006/relationships/image" Target="media/image87.png"/><Relationship Id="rId8" Type="http://schemas.openxmlformats.org/officeDocument/2006/relationships/image" Target="media/image1.jpeg"/><Relationship Id="rId51" Type="http://schemas.openxmlformats.org/officeDocument/2006/relationships/image" Target="media/image38.png"/><Relationship Id="rId72" Type="http://schemas.openxmlformats.org/officeDocument/2006/relationships/image" Target="media/image59.png"/><Relationship Id="rId93" Type="http://schemas.openxmlformats.org/officeDocument/2006/relationships/image" Target="media/image80.png"/><Relationship Id="rId98" Type="http://schemas.openxmlformats.org/officeDocument/2006/relationships/image" Target="media/image85.png"/><Relationship Id="rId3" Type="http://schemas.openxmlformats.org/officeDocument/2006/relationships/styles" Target="styles.xml"/></Relationships>
</file>

<file path=word/diagrams/colors1.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25085CAE-B721-4ED5-B6C9-DCDBEE4489D4}" type="doc">
      <dgm:prSet loTypeId="urn:microsoft.com/office/officeart/2005/8/layout/hierarchy1" loCatId="hierarchy" qsTypeId="urn:microsoft.com/office/officeart/2005/8/quickstyle/simple1" qsCatId="simple" csTypeId="urn:microsoft.com/office/officeart/2005/8/colors/colorful1" csCatId="colorful" phldr="1"/>
      <dgm:spPr/>
      <dgm:t>
        <a:bodyPr/>
        <a:lstStyle/>
        <a:p>
          <a:endParaRPr lang="ru-RU"/>
        </a:p>
      </dgm:t>
    </dgm:pt>
    <dgm:pt modelId="{0E4A32B1-CA51-4A7C-AF4C-83E0CA45CB67}">
      <dgm:prSet phldrT="[Текст]"/>
      <dgm:spPr/>
      <dgm:t>
        <a:bodyPr/>
        <a:lstStyle/>
        <a:p>
          <a:r>
            <a:rPr lang="ru-RU" b="0">
              <a:latin typeface="Times New Roman" panose="02020603050405020304" pitchFamily="18" charset="0"/>
              <a:cs typeface="Times New Roman" panose="02020603050405020304" pitchFamily="18" charset="0"/>
            </a:rPr>
            <a:t>АО </a:t>
          </a:r>
          <a:r>
            <a:rPr lang="ru-RU">
              <a:latin typeface="Times New Roman" panose="02020603050405020304" pitchFamily="18" charset="0"/>
              <a:cs typeface="Times New Roman" panose="02020603050405020304" pitchFamily="18" charset="0"/>
            </a:rPr>
            <a:t>«Коммунальные системы Гатчинского района»</a:t>
          </a:r>
          <a:r>
            <a:rPr lang="ru-RU" b="0">
              <a:latin typeface="Times New Roman" panose="02020603050405020304" pitchFamily="18" charset="0"/>
              <a:cs typeface="Times New Roman" panose="02020603050405020304" pitchFamily="18" charset="0"/>
            </a:rPr>
            <a:t> (Источники и тепловые сети)</a:t>
          </a:r>
        </a:p>
      </dgm:t>
    </dgm:pt>
    <dgm:pt modelId="{2A148B2E-9242-456A-8182-43982A029DB4}" type="parTrans" cxnId="{4384052F-D1CE-44BC-980D-7EB33E71D7D4}">
      <dgm:prSet/>
      <dgm:spPr/>
      <dgm:t>
        <a:bodyPr/>
        <a:lstStyle/>
        <a:p>
          <a:endParaRPr lang="ru-RU"/>
        </a:p>
      </dgm:t>
    </dgm:pt>
    <dgm:pt modelId="{EA1596BA-6564-475A-A23D-941F5777B728}" type="sibTrans" cxnId="{4384052F-D1CE-44BC-980D-7EB33E71D7D4}">
      <dgm:prSet/>
      <dgm:spPr/>
      <dgm:t>
        <a:bodyPr/>
        <a:lstStyle/>
        <a:p>
          <a:endParaRPr lang="ru-RU"/>
        </a:p>
      </dgm:t>
    </dgm:pt>
    <dgm:pt modelId="{F7C83417-537E-4716-A0AB-BB78DACED7B3}">
      <dgm:prSet phldrT="[Текст]"/>
      <dgm:spPr/>
      <dgm:t>
        <a:bodyPr/>
        <a:lstStyle/>
        <a:p>
          <a:r>
            <a:rPr lang="ru-RU">
              <a:latin typeface="Times New Roman" panose="02020603050405020304" pitchFamily="18" charset="0"/>
              <a:cs typeface="Times New Roman" panose="02020603050405020304" pitchFamily="18" charset="0"/>
            </a:rPr>
            <a:t>Потребитель</a:t>
          </a:r>
        </a:p>
      </dgm:t>
    </dgm:pt>
    <dgm:pt modelId="{EDA66AD4-5139-4874-B8AC-4807B0EFCE3E}" type="parTrans" cxnId="{57B10613-08FB-43C8-985D-D0FF48C0749E}">
      <dgm:prSet/>
      <dgm:spPr/>
      <dgm:t>
        <a:bodyPr/>
        <a:lstStyle/>
        <a:p>
          <a:endParaRPr lang="ru-RU"/>
        </a:p>
      </dgm:t>
    </dgm:pt>
    <dgm:pt modelId="{8AAB00F6-4463-4E6B-84E3-4188BD814123}" type="sibTrans" cxnId="{57B10613-08FB-43C8-985D-D0FF48C0749E}">
      <dgm:prSet/>
      <dgm:spPr/>
      <dgm:t>
        <a:bodyPr/>
        <a:lstStyle/>
        <a:p>
          <a:endParaRPr lang="ru-RU"/>
        </a:p>
      </dgm:t>
    </dgm:pt>
    <dgm:pt modelId="{86B795D9-DDD3-41AE-B8BF-BA54F05C359D}" type="pres">
      <dgm:prSet presAssocID="{25085CAE-B721-4ED5-B6C9-DCDBEE4489D4}" presName="hierChild1" presStyleCnt="0">
        <dgm:presLayoutVars>
          <dgm:chPref val="1"/>
          <dgm:dir/>
          <dgm:animOne val="branch"/>
          <dgm:animLvl val="lvl"/>
          <dgm:resizeHandles/>
        </dgm:presLayoutVars>
      </dgm:prSet>
      <dgm:spPr/>
      <dgm:t>
        <a:bodyPr/>
        <a:lstStyle/>
        <a:p>
          <a:endParaRPr lang="ru-RU"/>
        </a:p>
      </dgm:t>
    </dgm:pt>
    <dgm:pt modelId="{CB1DE57D-FB14-4386-B0CF-E315EA91CD18}" type="pres">
      <dgm:prSet presAssocID="{0E4A32B1-CA51-4A7C-AF4C-83E0CA45CB67}" presName="hierRoot1" presStyleCnt="0"/>
      <dgm:spPr/>
    </dgm:pt>
    <dgm:pt modelId="{32D25557-1633-4606-B49F-A0E42BA618F3}" type="pres">
      <dgm:prSet presAssocID="{0E4A32B1-CA51-4A7C-AF4C-83E0CA45CB67}" presName="composite" presStyleCnt="0"/>
      <dgm:spPr/>
    </dgm:pt>
    <dgm:pt modelId="{225ED297-65CB-47AA-8D00-4C6EC7524A5F}" type="pres">
      <dgm:prSet presAssocID="{0E4A32B1-CA51-4A7C-AF4C-83E0CA45CB67}" presName="background" presStyleLbl="node0" presStyleIdx="0" presStyleCnt="1">
        <dgm:style>
          <a:lnRef idx="2">
            <a:schemeClr val="accent4"/>
          </a:lnRef>
          <a:fillRef idx="1">
            <a:schemeClr val="lt1"/>
          </a:fillRef>
          <a:effectRef idx="0">
            <a:schemeClr val="accent4"/>
          </a:effectRef>
          <a:fontRef idx="minor">
            <a:schemeClr val="dk1"/>
          </a:fontRef>
        </dgm:style>
      </dgm:prSet>
      <dgm:spPr/>
      <dgm:t>
        <a:bodyPr/>
        <a:lstStyle/>
        <a:p>
          <a:endParaRPr lang="ru-RU"/>
        </a:p>
      </dgm:t>
    </dgm:pt>
    <dgm:pt modelId="{46104F2C-4139-49FC-BE08-04B8D19438AB}" type="pres">
      <dgm:prSet presAssocID="{0E4A32B1-CA51-4A7C-AF4C-83E0CA45CB67}" presName="text" presStyleLbl="fgAcc0" presStyleIdx="0" presStyleCnt="1" custScaleX="347268" custScaleY="66288">
        <dgm:presLayoutVars>
          <dgm:chPref val="3"/>
        </dgm:presLayoutVars>
      </dgm:prSet>
      <dgm:spPr/>
      <dgm:t>
        <a:bodyPr/>
        <a:lstStyle/>
        <a:p>
          <a:endParaRPr lang="ru-RU"/>
        </a:p>
      </dgm:t>
    </dgm:pt>
    <dgm:pt modelId="{EE4D32FE-0E57-47EA-BED6-3B5310D081BF}" type="pres">
      <dgm:prSet presAssocID="{0E4A32B1-CA51-4A7C-AF4C-83E0CA45CB67}" presName="hierChild2" presStyleCnt="0"/>
      <dgm:spPr/>
    </dgm:pt>
    <dgm:pt modelId="{19929CC1-11F5-4A5F-AF98-CDE71D0CFA04}" type="pres">
      <dgm:prSet presAssocID="{EDA66AD4-5139-4874-B8AC-4807B0EFCE3E}" presName="Name10" presStyleLbl="parChTrans1D2" presStyleIdx="0" presStyleCnt="1"/>
      <dgm:spPr/>
      <dgm:t>
        <a:bodyPr/>
        <a:lstStyle/>
        <a:p>
          <a:endParaRPr lang="ru-RU"/>
        </a:p>
      </dgm:t>
    </dgm:pt>
    <dgm:pt modelId="{1B03BBC3-14E4-4965-8910-B6453F9056B0}" type="pres">
      <dgm:prSet presAssocID="{F7C83417-537E-4716-A0AB-BB78DACED7B3}" presName="hierRoot2" presStyleCnt="0"/>
      <dgm:spPr/>
    </dgm:pt>
    <dgm:pt modelId="{41B4189A-269C-448B-B311-9ECAA4DE1DBD}" type="pres">
      <dgm:prSet presAssocID="{F7C83417-537E-4716-A0AB-BB78DACED7B3}" presName="composite2" presStyleCnt="0"/>
      <dgm:spPr/>
    </dgm:pt>
    <dgm:pt modelId="{641B94C1-4748-47B1-9681-205BC08BCEB1}" type="pres">
      <dgm:prSet presAssocID="{F7C83417-537E-4716-A0AB-BB78DACED7B3}" presName="background2" presStyleLbl="node2" presStyleIdx="0" presStyleCnt="1">
        <dgm:style>
          <a:lnRef idx="2">
            <a:schemeClr val="accent4"/>
          </a:lnRef>
          <a:fillRef idx="1">
            <a:schemeClr val="lt1"/>
          </a:fillRef>
          <a:effectRef idx="0">
            <a:schemeClr val="accent4"/>
          </a:effectRef>
          <a:fontRef idx="minor">
            <a:schemeClr val="dk1"/>
          </a:fontRef>
        </dgm:style>
      </dgm:prSet>
      <dgm:spPr/>
      <dgm:t>
        <a:bodyPr/>
        <a:lstStyle/>
        <a:p>
          <a:endParaRPr lang="ru-RU"/>
        </a:p>
      </dgm:t>
    </dgm:pt>
    <dgm:pt modelId="{011F4C65-4FA0-439F-BA7F-73D52725CD86}" type="pres">
      <dgm:prSet presAssocID="{F7C83417-537E-4716-A0AB-BB78DACED7B3}" presName="text2" presStyleLbl="fgAcc2" presStyleIdx="0" presStyleCnt="1" custScaleX="345098" custScaleY="66288">
        <dgm:presLayoutVars>
          <dgm:chPref val="3"/>
        </dgm:presLayoutVars>
      </dgm:prSet>
      <dgm:spPr/>
      <dgm:t>
        <a:bodyPr/>
        <a:lstStyle/>
        <a:p>
          <a:endParaRPr lang="ru-RU"/>
        </a:p>
      </dgm:t>
    </dgm:pt>
    <dgm:pt modelId="{10EA1BE9-D78F-4446-B48F-BE267137FCC9}" type="pres">
      <dgm:prSet presAssocID="{F7C83417-537E-4716-A0AB-BB78DACED7B3}" presName="hierChild3" presStyleCnt="0"/>
      <dgm:spPr/>
    </dgm:pt>
  </dgm:ptLst>
  <dgm:cxnLst>
    <dgm:cxn modelId="{57B10613-08FB-43C8-985D-D0FF48C0749E}" srcId="{0E4A32B1-CA51-4A7C-AF4C-83E0CA45CB67}" destId="{F7C83417-537E-4716-A0AB-BB78DACED7B3}" srcOrd="0" destOrd="0" parTransId="{EDA66AD4-5139-4874-B8AC-4807B0EFCE3E}" sibTransId="{8AAB00F6-4463-4E6B-84E3-4188BD814123}"/>
    <dgm:cxn modelId="{CBA87DCA-9503-4FD1-9896-110568C491BC}" type="presOf" srcId="{F7C83417-537E-4716-A0AB-BB78DACED7B3}" destId="{011F4C65-4FA0-439F-BA7F-73D52725CD86}" srcOrd="0" destOrd="0" presId="urn:microsoft.com/office/officeart/2005/8/layout/hierarchy1"/>
    <dgm:cxn modelId="{BCA00587-5B6F-4815-B7AE-12E7762E2C51}" type="presOf" srcId="{0E4A32B1-CA51-4A7C-AF4C-83E0CA45CB67}" destId="{46104F2C-4139-49FC-BE08-04B8D19438AB}" srcOrd="0" destOrd="0" presId="urn:microsoft.com/office/officeart/2005/8/layout/hierarchy1"/>
    <dgm:cxn modelId="{F9107168-3C9A-47B1-8BC2-C7F5F29724C2}" type="presOf" srcId="{25085CAE-B721-4ED5-B6C9-DCDBEE4489D4}" destId="{86B795D9-DDD3-41AE-B8BF-BA54F05C359D}" srcOrd="0" destOrd="0" presId="urn:microsoft.com/office/officeart/2005/8/layout/hierarchy1"/>
    <dgm:cxn modelId="{4384052F-D1CE-44BC-980D-7EB33E71D7D4}" srcId="{25085CAE-B721-4ED5-B6C9-DCDBEE4489D4}" destId="{0E4A32B1-CA51-4A7C-AF4C-83E0CA45CB67}" srcOrd="0" destOrd="0" parTransId="{2A148B2E-9242-456A-8182-43982A029DB4}" sibTransId="{EA1596BA-6564-475A-A23D-941F5777B728}"/>
    <dgm:cxn modelId="{9B71ADB9-9871-4A0A-8188-439DFE48F3E8}" type="presOf" srcId="{EDA66AD4-5139-4874-B8AC-4807B0EFCE3E}" destId="{19929CC1-11F5-4A5F-AF98-CDE71D0CFA04}" srcOrd="0" destOrd="0" presId="urn:microsoft.com/office/officeart/2005/8/layout/hierarchy1"/>
    <dgm:cxn modelId="{131B2B23-0006-49FA-BAF7-03514988A3D5}" type="presParOf" srcId="{86B795D9-DDD3-41AE-B8BF-BA54F05C359D}" destId="{CB1DE57D-FB14-4386-B0CF-E315EA91CD18}" srcOrd="0" destOrd="0" presId="urn:microsoft.com/office/officeart/2005/8/layout/hierarchy1"/>
    <dgm:cxn modelId="{ED775C44-E1B4-4B81-A115-987561F503EE}" type="presParOf" srcId="{CB1DE57D-FB14-4386-B0CF-E315EA91CD18}" destId="{32D25557-1633-4606-B49F-A0E42BA618F3}" srcOrd="0" destOrd="0" presId="urn:microsoft.com/office/officeart/2005/8/layout/hierarchy1"/>
    <dgm:cxn modelId="{7D8EBB05-FA18-41D7-A777-71EBE58B9DE8}" type="presParOf" srcId="{32D25557-1633-4606-B49F-A0E42BA618F3}" destId="{225ED297-65CB-47AA-8D00-4C6EC7524A5F}" srcOrd="0" destOrd="0" presId="urn:microsoft.com/office/officeart/2005/8/layout/hierarchy1"/>
    <dgm:cxn modelId="{B36EC61B-4AA8-4C9E-B280-5E3CDADF1DBE}" type="presParOf" srcId="{32D25557-1633-4606-B49F-A0E42BA618F3}" destId="{46104F2C-4139-49FC-BE08-04B8D19438AB}" srcOrd="1" destOrd="0" presId="urn:microsoft.com/office/officeart/2005/8/layout/hierarchy1"/>
    <dgm:cxn modelId="{FBE9AFC3-0AB1-4941-A22C-1FB5133595B5}" type="presParOf" srcId="{CB1DE57D-FB14-4386-B0CF-E315EA91CD18}" destId="{EE4D32FE-0E57-47EA-BED6-3B5310D081BF}" srcOrd="1" destOrd="0" presId="urn:microsoft.com/office/officeart/2005/8/layout/hierarchy1"/>
    <dgm:cxn modelId="{80FBC5DE-C475-441E-B19B-7F9734B6D4AD}" type="presParOf" srcId="{EE4D32FE-0E57-47EA-BED6-3B5310D081BF}" destId="{19929CC1-11F5-4A5F-AF98-CDE71D0CFA04}" srcOrd="0" destOrd="0" presId="urn:microsoft.com/office/officeart/2005/8/layout/hierarchy1"/>
    <dgm:cxn modelId="{863BC3FA-46EE-4A0E-888A-810058684AA5}" type="presParOf" srcId="{EE4D32FE-0E57-47EA-BED6-3B5310D081BF}" destId="{1B03BBC3-14E4-4965-8910-B6453F9056B0}" srcOrd="1" destOrd="0" presId="urn:microsoft.com/office/officeart/2005/8/layout/hierarchy1"/>
    <dgm:cxn modelId="{F61AF7D1-8DA3-4CB8-AF41-A0303BB81675}" type="presParOf" srcId="{1B03BBC3-14E4-4965-8910-B6453F9056B0}" destId="{41B4189A-269C-448B-B311-9ECAA4DE1DBD}" srcOrd="0" destOrd="0" presId="urn:microsoft.com/office/officeart/2005/8/layout/hierarchy1"/>
    <dgm:cxn modelId="{93AA8E9D-F349-482C-9BA8-6CAD76249515}" type="presParOf" srcId="{41B4189A-269C-448B-B311-9ECAA4DE1DBD}" destId="{641B94C1-4748-47B1-9681-205BC08BCEB1}" srcOrd="0" destOrd="0" presId="urn:microsoft.com/office/officeart/2005/8/layout/hierarchy1"/>
    <dgm:cxn modelId="{8DEE6DB4-C151-49A0-8BA3-F9A2C9150C7D}" type="presParOf" srcId="{41B4189A-269C-448B-B311-9ECAA4DE1DBD}" destId="{011F4C65-4FA0-439F-BA7F-73D52725CD86}" srcOrd="1" destOrd="0" presId="urn:microsoft.com/office/officeart/2005/8/layout/hierarchy1"/>
    <dgm:cxn modelId="{92F6475E-D099-4820-948B-7C293CACB291}" type="presParOf" srcId="{1B03BBC3-14E4-4965-8910-B6453F9056B0}" destId="{10EA1BE9-D78F-4446-B48F-BE267137FCC9}" srcOrd="1" destOrd="0" presId="urn:microsoft.com/office/officeart/2005/8/layout/hierarchy1"/>
  </dgm:cxnLst>
  <dgm:bg/>
  <dgm:whole/>
  <dgm:extLst>
    <a:ext uri="http://schemas.microsoft.com/office/drawing/2008/diagram">
      <dsp:dataModelExt xmlns:dsp="http://schemas.microsoft.com/office/drawing/2008/diagram" relId="rId16"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9929CC1-11F5-4A5F-AF98-CDE71D0CFA04}">
      <dsp:nvSpPr>
        <dsp:cNvPr id="0" name=""/>
        <dsp:cNvSpPr/>
      </dsp:nvSpPr>
      <dsp:spPr>
        <a:xfrm>
          <a:off x="2925282" y="673368"/>
          <a:ext cx="91440" cy="464578"/>
        </a:xfrm>
        <a:custGeom>
          <a:avLst/>
          <a:gdLst/>
          <a:ahLst/>
          <a:cxnLst/>
          <a:rect l="0" t="0" r="0" b="0"/>
          <a:pathLst>
            <a:path>
              <a:moveTo>
                <a:pt x="45720" y="0"/>
              </a:moveTo>
              <a:lnTo>
                <a:pt x="45720" y="464578"/>
              </a:lnTo>
            </a:path>
          </a:pathLst>
        </a:custGeom>
        <a:noFill/>
        <a:ln w="25400" cap="flat" cmpd="sng" algn="ctr">
          <a:solidFill>
            <a:schemeClr val="accent2">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225ED297-65CB-47AA-8D00-4C6EC7524A5F}">
      <dsp:nvSpPr>
        <dsp:cNvPr id="0" name=""/>
        <dsp:cNvSpPr/>
      </dsp:nvSpPr>
      <dsp:spPr>
        <a:xfrm>
          <a:off x="197367" y="975"/>
          <a:ext cx="5547270" cy="672393"/>
        </a:xfrm>
        <a:prstGeom prst="roundRect">
          <a:avLst>
            <a:gd name="adj" fmla="val 10000"/>
          </a:avLst>
        </a:prstGeom>
        <a:solidFill>
          <a:schemeClr val="lt1"/>
        </a:solidFill>
        <a:ln w="25400" cap="flat" cmpd="sng" algn="ctr">
          <a:solidFill>
            <a:schemeClr val="accent4"/>
          </a:solidFill>
          <a:prstDash val="solid"/>
        </a:ln>
        <a:effectLst/>
      </dsp:spPr>
      <dsp:style>
        <a:lnRef idx="2">
          <a:schemeClr val="accent4"/>
        </a:lnRef>
        <a:fillRef idx="1">
          <a:schemeClr val="lt1"/>
        </a:fillRef>
        <a:effectRef idx="0">
          <a:schemeClr val="accent4"/>
        </a:effectRef>
        <a:fontRef idx="minor">
          <a:schemeClr val="dk1"/>
        </a:fontRef>
      </dsp:style>
    </dsp:sp>
    <dsp:sp modelId="{46104F2C-4139-49FC-BE08-04B8D19438AB}">
      <dsp:nvSpPr>
        <dsp:cNvPr id="0" name=""/>
        <dsp:cNvSpPr/>
      </dsp:nvSpPr>
      <dsp:spPr>
        <a:xfrm>
          <a:off x="374856" y="169590"/>
          <a:ext cx="5547270" cy="672393"/>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68580" tIns="68580" rIns="68580" bIns="68580" numCol="1" spcCol="1270" anchor="ctr" anchorCtr="0">
          <a:noAutofit/>
        </a:bodyPr>
        <a:lstStyle/>
        <a:p>
          <a:pPr lvl="0" algn="ctr" defTabSz="800100">
            <a:lnSpc>
              <a:spcPct val="90000"/>
            </a:lnSpc>
            <a:spcBef>
              <a:spcPct val="0"/>
            </a:spcBef>
            <a:spcAft>
              <a:spcPct val="35000"/>
            </a:spcAft>
          </a:pPr>
          <a:r>
            <a:rPr lang="ru-RU" sz="1800" b="0" kern="1200">
              <a:latin typeface="Times New Roman" panose="02020603050405020304" pitchFamily="18" charset="0"/>
              <a:cs typeface="Times New Roman" panose="02020603050405020304" pitchFamily="18" charset="0"/>
            </a:rPr>
            <a:t>АО </a:t>
          </a:r>
          <a:r>
            <a:rPr lang="ru-RU" sz="1800" kern="1200">
              <a:latin typeface="Times New Roman" panose="02020603050405020304" pitchFamily="18" charset="0"/>
              <a:cs typeface="Times New Roman" panose="02020603050405020304" pitchFamily="18" charset="0"/>
            </a:rPr>
            <a:t>«Коммунальные системы Гатчинского района»</a:t>
          </a:r>
          <a:r>
            <a:rPr lang="ru-RU" sz="1800" b="0" kern="1200">
              <a:latin typeface="Times New Roman" panose="02020603050405020304" pitchFamily="18" charset="0"/>
              <a:cs typeface="Times New Roman" panose="02020603050405020304" pitchFamily="18" charset="0"/>
            </a:rPr>
            <a:t> (Источники и тепловые сети)</a:t>
          </a:r>
        </a:p>
      </dsp:txBody>
      <dsp:txXfrm>
        <a:off x="394550" y="189284"/>
        <a:ext cx="5507882" cy="633005"/>
      </dsp:txXfrm>
    </dsp:sp>
    <dsp:sp modelId="{641B94C1-4748-47B1-9681-205BC08BCEB1}">
      <dsp:nvSpPr>
        <dsp:cNvPr id="0" name=""/>
        <dsp:cNvSpPr/>
      </dsp:nvSpPr>
      <dsp:spPr>
        <a:xfrm>
          <a:off x="214699" y="1137946"/>
          <a:ext cx="5512606" cy="672393"/>
        </a:xfrm>
        <a:prstGeom prst="roundRect">
          <a:avLst>
            <a:gd name="adj" fmla="val 10000"/>
          </a:avLst>
        </a:prstGeom>
        <a:solidFill>
          <a:schemeClr val="lt1"/>
        </a:solidFill>
        <a:ln w="25400" cap="flat" cmpd="sng" algn="ctr">
          <a:solidFill>
            <a:schemeClr val="accent4"/>
          </a:solidFill>
          <a:prstDash val="solid"/>
        </a:ln>
        <a:effectLst/>
      </dsp:spPr>
      <dsp:style>
        <a:lnRef idx="2">
          <a:schemeClr val="accent4"/>
        </a:lnRef>
        <a:fillRef idx="1">
          <a:schemeClr val="lt1"/>
        </a:fillRef>
        <a:effectRef idx="0">
          <a:schemeClr val="accent4"/>
        </a:effectRef>
        <a:fontRef idx="minor">
          <a:schemeClr val="dk1"/>
        </a:fontRef>
      </dsp:style>
    </dsp:sp>
    <dsp:sp modelId="{011F4C65-4FA0-439F-BA7F-73D52725CD86}">
      <dsp:nvSpPr>
        <dsp:cNvPr id="0" name=""/>
        <dsp:cNvSpPr/>
      </dsp:nvSpPr>
      <dsp:spPr>
        <a:xfrm>
          <a:off x="392188" y="1306561"/>
          <a:ext cx="5512606" cy="672393"/>
        </a:xfrm>
        <a:prstGeom prst="roundRect">
          <a:avLst>
            <a:gd name="adj" fmla="val 10000"/>
          </a:avLst>
        </a:prstGeom>
        <a:solidFill>
          <a:schemeClr val="lt1">
            <a:alpha val="90000"/>
            <a:hueOff val="0"/>
            <a:satOff val="0"/>
            <a:lumOff val="0"/>
            <a:alphaOff val="0"/>
          </a:schemeClr>
        </a:solidFill>
        <a:ln w="25400" cap="flat" cmpd="sng" algn="ctr">
          <a:solidFill>
            <a:schemeClr val="accent2">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68580" tIns="68580" rIns="68580" bIns="68580" numCol="1" spcCol="1270" anchor="ctr" anchorCtr="0">
          <a:noAutofit/>
        </a:bodyPr>
        <a:lstStyle/>
        <a:p>
          <a:pPr lvl="0" algn="ctr" defTabSz="800100">
            <a:lnSpc>
              <a:spcPct val="90000"/>
            </a:lnSpc>
            <a:spcBef>
              <a:spcPct val="0"/>
            </a:spcBef>
            <a:spcAft>
              <a:spcPct val="35000"/>
            </a:spcAft>
          </a:pPr>
          <a:r>
            <a:rPr lang="ru-RU" sz="1800" kern="1200">
              <a:latin typeface="Times New Roman" panose="02020603050405020304" pitchFamily="18" charset="0"/>
              <a:cs typeface="Times New Roman" panose="02020603050405020304" pitchFamily="18" charset="0"/>
            </a:rPr>
            <a:t>Потребитель</a:t>
          </a:r>
        </a:p>
      </dsp:txBody>
      <dsp:txXfrm>
        <a:off x="411882" y="1326255"/>
        <a:ext cx="5473218" cy="633005"/>
      </dsp:txXfrm>
    </dsp:sp>
  </dsp:spTree>
</dsp:drawing>
</file>

<file path=word/diagrams/layout1.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Зеленый">
      <a:dk1>
        <a:sysClr val="windowText" lastClr="000000"/>
      </a:dk1>
      <a:lt1>
        <a:sysClr val="window" lastClr="FFFFFF"/>
      </a:lt1>
      <a:dk2>
        <a:srgbClr val="455F51"/>
      </a:dk2>
      <a:lt2>
        <a:srgbClr val="E3DED1"/>
      </a:lt2>
      <a:accent1>
        <a:srgbClr val="549E39"/>
      </a:accent1>
      <a:accent2>
        <a:srgbClr val="8AB833"/>
      </a:accent2>
      <a:accent3>
        <a:srgbClr val="C0CF3A"/>
      </a:accent3>
      <a:accent4>
        <a:srgbClr val="029676"/>
      </a:accent4>
      <a:accent5>
        <a:srgbClr val="4AB5C4"/>
      </a:accent5>
      <a:accent6>
        <a:srgbClr val="0989B1"/>
      </a:accent6>
      <a:hlink>
        <a:srgbClr val="6B9F25"/>
      </a:hlink>
      <a:folHlink>
        <a:srgbClr val="BA6906"/>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B6AAD4A-7D71-470A-979F-703D75AD9D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21039</TotalTime>
  <Pages>322</Pages>
  <Words>66288</Words>
  <Characters>377846</Characters>
  <Application>Microsoft Office Word</Application>
  <DocSecurity>0</DocSecurity>
  <Lines>3148</Lines>
  <Paragraphs>886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443248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ООО ЦЭС</dc:creator>
  <cp:lastModifiedBy>Ставский Андрей Викторович</cp:lastModifiedBy>
  <cp:revision>168</cp:revision>
  <cp:lastPrinted>2022-04-29T08:47:00Z</cp:lastPrinted>
  <dcterms:created xsi:type="dcterms:W3CDTF">2021-04-28T04:55:00Z</dcterms:created>
  <dcterms:modified xsi:type="dcterms:W3CDTF">2023-04-03T08:53:00Z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2017-03-06T00:00:00Z</vt:filetime>
  </property>
  <property fmtid="{D5CDD505-2E9C-101B-9397-08002B2CF9AE}" pid="3" name="Creator">
    <vt:lpwstr>Microsoft® Word 2013</vt:lpwstr>
  </property>
  <property fmtid="{D5CDD505-2E9C-101B-9397-08002B2CF9AE}" pid="4" name="LastSaved">
    <vt:filetime>2018-05-14T00:00:00Z</vt:filetime>
  </property>
</Properties>
</file>